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4978D9" w14:textId="77777777" w:rsidR="006310AA" w:rsidRPr="00F22D2E" w:rsidRDefault="00F94B41">
      <w:pPr>
        <w:pStyle w:val="OTRTITULNAME"/>
        <w:spacing w:before="0" w:after="0"/>
        <w:jc w:val="both"/>
        <w:rPr>
          <w:b w:val="0"/>
          <w:sz w:val="28"/>
        </w:rPr>
      </w:pPr>
      <w:bookmarkStart w:id="0" w:name="_Toc308097623"/>
      <w:bookmarkStart w:id="1" w:name="_Toc308097622"/>
      <w:bookmarkStart w:id="2" w:name="_Toc393987858"/>
      <w:r w:rsidRPr="00F22D2E">
        <w:rPr>
          <w:b w:val="0"/>
          <w:sz w:val="28"/>
        </w:rPr>
        <w:t xml:space="preserve">Утвержден </w:t>
      </w:r>
    </w:p>
    <w:p w14:paraId="31ADEBA8" w14:textId="77777777" w:rsidR="006310AA" w:rsidRPr="00F22D2E" w:rsidRDefault="00F94B41">
      <w:pPr>
        <w:rPr>
          <w:sz w:val="28"/>
          <w:szCs w:val="28"/>
        </w:rPr>
      </w:pPr>
      <w:r w:rsidRPr="00F22D2E">
        <w:rPr>
          <w:sz w:val="28"/>
          <w:szCs w:val="28"/>
        </w:rPr>
        <w:fldChar w:fldCharType="begin"/>
      </w:r>
      <w:r w:rsidRPr="00F22D2E">
        <w:rPr>
          <w:sz w:val="28"/>
          <w:szCs w:val="28"/>
        </w:rPr>
        <w:instrText xml:space="preserve"> DOCPROPERTY  DocCode  \* MERGEFORMAT </w:instrText>
      </w:r>
      <w:r w:rsidRPr="00F22D2E">
        <w:rPr>
          <w:sz w:val="28"/>
          <w:szCs w:val="28"/>
        </w:rPr>
        <w:fldChar w:fldCharType="separate"/>
      </w:r>
      <w:r w:rsidR="002C7CC9">
        <w:rPr>
          <w:sz w:val="28"/>
          <w:szCs w:val="28"/>
        </w:rPr>
        <w:t>54819512.09.01,00(02,00</w:t>
      </w:r>
      <w:proofErr w:type="gramStart"/>
      <w:r w:rsidR="002C7CC9">
        <w:rPr>
          <w:sz w:val="28"/>
          <w:szCs w:val="28"/>
        </w:rPr>
        <w:t>).ТФ.042</w:t>
      </w:r>
      <w:proofErr w:type="gramEnd"/>
      <w:r w:rsidR="002C7CC9">
        <w:rPr>
          <w:sz w:val="28"/>
          <w:szCs w:val="28"/>
        </w:rPr>
        <w:t>-36.00 1(2,5)</w:t>
      </w:r>
      <w:r w:rsidRPr="00F22D2E">
        <w:rPr>
          <w:sz w:val="28"/>
          <w:szCs w:val="28"/>
        </w:rPr>
        <w:fldChar w:fldCharType="end"/>
      </w:r>
      <w:r w:rsidRPr="00F22D2E">
        <w:rPr>
          <w:sz w:val="28"/>
          <w:szCs w:val="28"/>
        </w:rPr>
        <w:t>-ЛУ</w:t>
      </w:r>
    </w:p>
    <w:p w14:paraId="7836692A" w14:textId="77777777" w:rsidR="00C86271" w:rsidRPr="00F22D2E" w:rsidRDefault="00C86271">
      <w:pPr>
        <w:rPr>
          <w:sz w:val="28"/>
          <w:szCs w:val="28"/>
        </w:rPr>
      </w:pPr>
    </w:p>
    <w:p w14:paraId="5A6D67FE" w14:textId="77777777" w:rsidR="00C86271" w:rsidRPr="00F22D2E" w:rsidRDefault="00C86271"/>
    <w:p w14:paraId="323B5F4E" w14:textId="77777777" w:rsidR="006310AA" w:rsidRPr="00F22D2E" w:rsidRDefault="00F94B41">
      <w:pPr>
        <w:widowControl w:val="0"/>
        <w:spacing w:before="60" w:after="60"/>
        <w:contextualSpacing/>
        <w:jc w:val="center"/>
        <w:rPr>
          <w:rFonts w:eastAsia="Calibri"/>
          <w:sz w:val="32"/>
          <w:szCs w:val="28"/>
        </w:rPr>
      </w:pPr>
      <w:r w:rsidRPr="00F22D2E">
        <w:rPr>
          <w:rFonts w:eastAsia="Calibri"/>
          <w:sz w:val="32"/>
          <w:szCs w:val="28"/>
        </w:rPr>
        <w:t>Автоматизированная система Федерального казначейства,</w:t>
      </w:r>
    </w:p>
    <w:p w14:paraId="2AC3F99F" w14:textId="77777777" w:rsidR="006310AA" w:rsidRPr="00F22D2E" w:rsidRDefault="00C86271">
      <w:pPr>
        <w:pStyle w:val="ASFKNormal"/>
        <w:spacing w:before="0" w:after="0"/>
        <w:jc w:val="center"/>
        <w:rPr>
          <w:sz w:val="32"/>
          <w:szCs w:val="32"/>
        </w:rPr>
      </w:pPr>
      <w:bookmarkStart w:id="3" w:name="_Toc411519858"/>
      <w:bookmarkStart w:id="4" w:name="_Toc411520039"/>
      <w:r w:rsidRPr="00F22D2E">
        <w:rPr>
          <w:sz w:val="32"/>
          <w:szCs w:val="32"/>
        </w:rPr>
        <w:t>Государственная интегрированная информационная система управления общественными финансами «Электронный бюджет»</w:t>
      </w:r>
    </w:p>
    <w:p w14:paraId="3B4C0AC6" w14:textId="77777777" w:rsidR="00C86271" w:rsidRPr="00F22D2E" w:rsidRDefault="00C86271">
      <w:pPr>
        <w:pStyle w:val="ASFKNormal"/>
        <w:spacing w:before="0" w:after="0"/>
        <w:jc w:val="center"/>
        <w:rPr>
          <w:sz w:val="32"/>
          <w:szCs w:val="32"/>
        </w:rPr>
      </w:pPr>
    </w:p>
    <w:p w14:paraId="6F4628BD" w14:textId="77777777" w:rsidR="00C86271" w:rsidRPr="00F22D2E" w:rsidRDefault="00C86271">
      <w:pPr>
        <w:pStyle w:val="ASFKNormal"/>
        <w:spacing w:before="0" w:after="0"/>
        <w:jc w:val="center"/>
        <w:rPr>
          <w:sz w:val="32"/>
          <w:szCs w:val="32"/>
        </w:rPr>
      </w:pPr>
    </w:p>
    <w:p w14:paraId="7195E08E" w14:textId="77777777" w:rsidR="00C86271" w:rsidRPr="00F22D2E" w:rsidRDefault="00C86271">
      <w:pPr>
        <w:pStyle w:val="ASFKNormal"/>
        <w:spacing w:before="0" w:after="0"/>
        <w:jc w:val="center"/>
        <w:rPr>
          <w:sz w:val="32"/>
          <w:szCs w:val="32"/>
        </w:rPr>
      </w:pPr>
    </w:p>
    <w:p w14:paraId="1DD49835" w14:textId="77777777" w:rsidR="00C86271" w:rsidRPr="00F22D2E" w:rsidRDefault="00C86271">
      <w:pPr>
        <w:pStyle w:val="ASFKNormal"/>
        <w:spacing w:before="0" w:after="0"/>
        <w:jc w:val="center"/>
        <w:rPr>
          <w:sz w:val="32"/>
          <w:szCs w:val="32"/>
        </w:rPr>
      </w:pPr>
    </w:p>
    <w:p w14:paraId="7FDFDD07" w14:textId="77777777" w:rsidR="00C86271" w:rsidRPr="00F22D2E" w:rsidRDefault="00C86271">
      <w:pPr>
        <w:pStyle w:val="ASFKNormal"/>
        <w:spacing w:before="0" w:after="0"/>
        <w:jc w:val="center"/>
        <w:rPr>
          <w:sz w:val="32"/>
          <w:szCs w:val="32"/>
        </w:rPr>
      </w:pPr>
    </w:p>
    <w:p w14:paraId="4A2F4316" w14:textId="77777777" w:rsidR="00C86271" w:rsidRPr="00F22D2E" w:rsidRDefault="00C86271">
      <w:pPr>
        <w:pStyle w:val="ASFKNormal"/>
        <w:spacing w:before="0" w:after="0"/>
        <w:jc w:val="center"/>
        <w:rPr>
          <w:sz w:val="32"/>
          <w:szCs w:val="32"/>
        </w:rPr>
      </w:pPr>
    </w:p>
    <w:p w14:paraId="122D926A" w14:textId="77777777" w:rsidR="00C86271" w:rsidRPr="00F22D2E" w:rsidRDefault="00C86271">
      <w:pPr>
        <w:pStyle w:val="ASFKNormal"/>
        <w:spacing w:before="0" w:after="0"/>
        <w:jc w:val="center"/>
        <w:rPr>
          <w:sz w:val="32"/>
          <w:szCs w:val="32"/>
        </w:rPr>
      </w:pPr>
    </w:p>
    <w:p w14:paraId="7956A3CD" w14:textId="77777777" w:rsidR="00C86271" w:rsidRPr="00F22D2E" w:rsidRDefault="00C86271">
      <w:pPr>
        <w:pStyle w:val="ASFKNormal"/>
        <w:spacing w:before="0" w:after="0"/>
        <w:jc w:val="center"/>
        <w:rPr>
          <w:b/>
          <w:sz w:val="32"/>
          <w:szCs w:val="32"/>
        </w:rPr>
      </w:pPr>
    </w:p>
    <w:p w14:paraId="0BD6F1A0" w14:textId="77777777" w:rsidR="006310AA" w:rsidRPr="00F22D2E" w:rsidRDefault="00F94B41">
      <w:pPr>
        <w:pStyle w:val="ASFKNormal"/>
        <w:spacing w:before="0" w:after="0"/>
        <w:jc w:val="center"/>
        <w:rPr>
          <w:b/>
          <w:sz w:val="32"/>
          <w:szCs w:val="32"/>
        </w:rPr>
      </w:pPr>
      <w:r w:rsidRPr="00F22D2E">
        <w:rPr>
          <w:b/>
          <w:sz w:val="32"/>
          <w:szCs w:val="32"/>
        </w:rPr>
        <w:t>ТРЕБОВАНИЯ</w:t>
      </w:r>
      <w:bookmarkEnd w:id="3"/>
      <w:bookmarkEnd w:id="4"/>
    </w:p>
    <w:p w14:paraId="50004E3B" w14:textId="77777777" w:rsidR="006310AA" w:rsidRPr="00F22D2E" w:rsidRDefault="00F94B41">
      <w:pPr>
        <w:pStyle w:val="ASFKNormal"/>
        <w:jc w:val="center"/>
        <w:rPr>
          <w:b/>
          <w:sz w:val="32"/>
          <w:szCs w:val="32"/>
        </w:rPr>
      </w:pPr>
      <w:r w:rsidRPr="00F22D2E">
        <w:rPr>
          <w:b/>
          <w:sz w:val="32"/>
          <w:szCs w:val="32"/>
        </w:rPr>
        <w:t>к форматам обмена, используемым при информационном взаимодействии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p w14:paraId="36C615BC" w14:textId="77777777" w:rsidR="006310AA" w:rsidRPr="00F22D2E" w:rsidRDefault="00F94B41">
      <w:pPr>
        <w:jc w:val="center"/>
        <w:rPr>
          <w:b/>
          <w:sz w:val="32"/>
          <w:szCs w:val="32"/>
        </w:rPr>
      </w:pPr>
      <w:bookmarkStart w:id="5" w:name="_Toc411519859"/>
      <w:bookmarkStart w:id="6" w:name="_Toc411520040"/>
      <w:r w:rsidRPr="00F22D2E">
        <w:rPr>
          <w:b/>
          <w:sz w:val="32"/>
          <w:szCs w:val="32"/>
        </w:rPr>
        <w:t xml:space="preserve">Том </w:t>
      </w:r>
      <w:bookmarkEnd w:id="5"/>
      <w:bookmarkEnd w:id="6"/>
      <w:r w:rsidRPr="00F22D2E">
        <w:rPr>
          <w:b/>
          <w:sz w:val="32"/>
          <w:szCs w:val="32"/>
        </w:rPr>
        <w:t>9</w:t>
      </w:r>
    </w:p>
    <w:p w14:paraId="683CA124" w14:textId="77777777" w:rsidR="006310AA" w:rsidRPr="00F22D2E" w:rsidRDefault="00F94B41">
      <w:pPr>
        <w:spacing w:before="120" w:after="120"/>
        <w:jc w:val="center"/>
        <w:rPr>
          <w:b/>
          <w:sz w:val="32"/>
          <w:szCs w:val="32"/>
        </w:rPr>
      </w:pPr>
      <w:r w:rsidRPr="00F22D2E">
        <w:rPr>
          <w:b/>
          <w:sz w:val="32"/>
          <w:szCs w:val="32"/>
        </w:rPr>
        <w:t xml:space="preserve">Требования к форматам </w:t>
      </w:r>
      <w:r w:rsidRPr="00F22D2E">
        <w:rPr>
          <w:b/>
          <w:sz w:val="32"/>
          <w:szCs w:val="32"/>
          <w:lang w:val="en-US"/>
        </w:rPr>
        <w:t>XML</w:t>
      </w:r>
      <w:r w:rsidRPr="00F22D2E">
        <w:rPr>
          <w:b/>
          <w:sz w:val="32"/>
          <w:szCs w:val="32"/>
        </w:rPr>
        <w:t>-сообщений, используемых при передаче отчетности по лицевому счету между территориальными органами Федерального казначейства и их клиентами, а также при передаче отчетности по казначейскому счету в адрес владельца казначейского счета финансовому органу БС/МБ, территориальному органу управления ВБФ, территориальному органу Федерального казначейства</w:t>
      </w:r>
    </w:p>
    <w:p w14:paraId="78FEC5BB" w14:textId="77777777" w:rsidR="006310AA" w:rsidRPr="00F22D2E" w:rsidRDefault="00F94B41">
      <w:pPr>
        <w:spacing w:before="120" w:after="120"/>
        <w:jc w:val="center"/>
        <w:rPr>
          <w:b/>
          <w:sz w:val="32"/>
          <w:szCs w:val="32"/>
        </w:rPr>
      </w:pPr>
      <w:r w:rsidRPr="00F22D2E">
        <w:rPr>
          <w:sz w:val="28"/>
          <w:szCs w:val="28"/>
        </w:rPr>
        <w:t>Версия</w:t>
      </w:r>
      <w:r w:rsidRPr="00F22D2E">
        <w:rPr>
          <w:szCs w:val="28"/>
        </w:rPr>
        <w:t xml:space="preserve"> </w:t>
      </w:r>
      <w:r w:rsidRPr="00F22D2E">
        <w:rPr>
          <w:sz w:val="28"/>
          <w:szCs w:val="28"/>
        </w:rPr>
        <w:t>3</w:t>
      </w:r>
      <w:r w:rsidR="00F22D2E" w:rsidRPr="00F22D2E">
        <w:rPr>
          <w:sz w:val="28"/>
          <w:szCs w:val="28"/>
        </w:rPr>
        <w:t>6</w:t>
      </w:r>
      <w:r w:rsidRPr="00F22D2E">
        <w:rPr>
          <w:sz w:val="28"/>
          <w:szCs w:val="28"/>
        </w:rPr>
        <w:t>.0</w:t>
      </w:r>
    </w:p>
    <w:p w14:paraId="60F48719" w14:textId="77777777" w:rsidR="006310AA" w:rsidRPr="00F22D2E" w:rsidRDefault="00F94B41">
      <w:pPr>
        <w:spacing w:before="120" w:after="120"/>
        <w:jc w:val="center"/>
        <w:rPr>
          <w:sz w:val="28"/>
          <w:szCs w:val="28"/>
        </w:rPr>
      </w:pPr>
      <w:r w:rsidRPr="00F22D2E">
        <w:rPr>
          <w:sz w:val="28"/>
          <w:szCs w:val="28"/>
        </w:rPr>
        <w:t xml:space="preserve">Код документа: </w:t>
      </w:r>
      <w:r w:rsidRPr="00F22D2E">
        <w:rPr>
          <w:sz w:val="28"/>
          <w:szCs w:val="28"/>
        </w:rPr>
        <w:fldChar w:fldCharType="begin"/>
      </w:r>
      <w:r w:rsidRPr="00F22D2E">
        <w:rPr>
          <w:sz w:val="28"/>
          <w:szCs w:val="28"/>
        </w:rPr>
        <w:instrText xml:space="preserve"> DOCPROPERTY  DocCode  \* MERGEFORMAT </w:instrText>
      </w:r>
      <w:r w:rsidRPr="00F22D2E">
        <w:rPr>
          <w:sz w:val="28"/>
          <w:szCs w:val="28"/>
        </w:rPr>
        <w:fldChar w:fldCharType="separate"/>
      </w:r>
      <w:r w:rsidR="002C7CC9">
        <w:rPr>
          <w:sz w:val="28"/>
          <w:szCs w:val="28"/>
        </w:rPr>
        <w:t>54819512.09.01,00(02,00</w:t>
      </w:r>
      <w:proofErr w:type="gramStart"/>
      <w:r w:rsidR="002C7CC9">
        <w:rPr>
          <w:sz w:val="28"/>
          <w:szCs w:val="28"/>
        </w:rPr>
        <w:t>).ТФ.042</w:t>
      </w:r>
      <w:proofErr w:type="gramEnd"/>
      <w:r w:rsidR="002C7CC9">
        <w:rPr>
          <w:sz w:val="28"/>
          <w:szCs w:val="28"/>
        </w:rPr>
        <w:t>-36.00 1(2,5)</w:t>
      </w:r>
      <w:r w:rsidRPr="00F22D2E">
        <w:rPr>
          <w:sz w:val="28"/>
          <w:szCs w:val="28"/>
        </w:rPr>
        <w:fldChar w:fldCharType="end"/>
      </w:r>
    </w:p>
    <w:p w14:paraId="1FEFC724" w14:textId="77777777" w:rsidR="006310AA" w:rsidRPr="00F22D2E" w:rsidRDefault="00F94B41">
      <w:pPr>
        <w:spacing w:before="120" w:after="120"/>
        <w:jc w:val="center"/>
        <w:rPr>
          <w:sz w:val="28"/>
          <w:szCs w:val="28"/>
        </w:rPr>
      </w:pPr>
      <w:r w:rsidRPr="00F22D2E">
        <w:rPr>
          <w:sz w:val="28"/>
          <w:szCs w:val="28"/>
        </w:rPr>
        <w:t xml:space="preserve">Листов: </w:t>
      </w:r>
      <w:r w:rsidRPr="00F22D2E">
        <w:rPr>
          <w:sz w:val="28"/>
          <w:szCs w:val="28"/>
        </w:rPr>
        <w:fldChar w:fldCharType="begin"/>
      </w:r>
      <w:r w:rsidRPr="00F22D2E">
        <w:rPr>
          <w:sz w:val="28"/>
          <w:szCs w:val="28"/>
        </w:rPr>
        <w:instrText xml:space="preserve"> NUMPAGES   \* MERGEFORMAT </w:instrText>
      </w:r>
      <w:r w:rsidRPr="00F22D2E">
        <w:rPr>
          <w:sz w:val="28"/>
          <w:szCs w:val="28"/>
        </w:rPr>
        <w:fldChar w:fldCharType="separate"/>
      </w:r>
      <w:r w:rsidR="002C7CC9">
        <w:rPr>
          <w:noProof/>
          <w:sz w:val="28"/>
          <w:szCs w:val="28"/>
        </w:rPr>
        <w:t>579</w:t>
      </w:r>
      <w:r w:rsidRPr="00F22D2E">
        <w:rPr>
          <w:sz w:val="28"/>
          <w:szCs w:val="28"/>
        </w:rPr>
        <w:fldChar w:fldCharType="end"/>
      </w:r>
    </w:p>
    <w:p w14:paraId="4CB7699F" w14:textId="77777777" w:rsidR="006310AA" w:rsidRPr="00F22D2E" w:rsidRDefault="006310AA">
      <w:pPr>
        <w:pStyle w:val="OTRTitulnamedoc"/>
        <w:spacing w:before="400" w:line="360" w:lineRule="auto"/>
        <w:rPr>
          <w:b w:val="0"/>
          <w:sz w:val="28"/>
        </w:rPr>
        <w:sectPr w:rsidR="006310AA" w:rsidRPr="00F22D2E">
          <w:headerReference w:type="default" r:id="rId8"/>
          <w:headerReference w:type="first" r:id="rId9"/>
          <w:footerReference w:type="first" r:id="rId10"/>
          <w:pgSz w:w="11906" w:h="16838"/>
          <w:pgMar w:top="1134" w:right="567" w:bottom="851" w:left="1701" w:header="567" w:footer="284" w:gutter="0"/>
          <w:cols w:space="708"/>
          <w:titlePg/>
          <w:docGrid w:linePitch="360"/>
        </w:sectPr>
      </w:pPr>
    </w:p>
    <w:p w14:paraId="335BE5C9" w14:textId="77777777" w:rsidR="006310AA" w:rsidRPr="00F22D2E" w:rsidRDefault="00F94B41">
      <w:pPr>
        <w:pStyle w:val="ASFKNormal"/>
        <w:spacing w:before="0" w:after="240"/>
        <w:ind w:firstLine="0"/>
        <w:contextualSpacing w:val="0"/>
        <w:jc w:val="center"/>
        <w:rPr>
          <w:b/>
          <w:sz w:val="32"/>
        </w:rPr>
      </w:pPr>
      <w:r w:rsidRPr="00F22D2E">
        <w:rPr>
          <w:b/>
          <w:sz w:val="32"/>
        </w:rPr>
        <w:lastRenderedPageBreak/>
        <w:t>Аннотация</w:t>
      </w:r>
    </w:p>
    <w:p w14:paraId="678B0E82" w14:textId="77777777" w:rsidR="006310AA" w:rsidRPr="00F22D2E" w:rsidRDefault="00F94B41">
      <w:pPr>
        <w:spacing w:before="60" w:after="120"/>
        <w:ind w:firstLine="567"/>
        <w:contextualSpacing/>
        <w:rPr>
          <w:sz w:val="22"/>
          <w:szCs w:val="22"/>
        </w:rPr>
      </w:pPr>
      <w:r w:rsidRPr="00F22D2E">
        <w:rPr>
          <w:szCs w:val="22"/>
        </w:rPr>
        <w:t>Документ «Требования к форматам обмена, используемым при информационном взаимодействии между территориальными</w:t>
      </w:r>
      <w:r w:rsidRPr="00F22D2E">
        <w:rPr>
          <w:b/>
          <w:szCs w:val="22"/>
        </w:rPr>
        <w:t xml:space="preserve"> </w:t>
      </w:r>
      <w:r w:rsidRPr="00F22D2E">
        <w:rPr>
          <w:szCs w:val="22"/>
        </w:rPr>
        <w:t>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 Том 9.</w:t>
      </w:r>
      <w:r w:rsidRPr="00F22D2E">
        <w:rPr>
          <w:sz w:val="22"/>
          <w:szCs w:val="22"/>
        </w:rPr>
        <w:t xml:space="preserve"> </w:t>
      </w:r>
      <w:r w:rsidRPr="00F22D2E">
        <w:rPr>
          <w:szCs w:val="22"/>
        </w:rPr>
        <w:t>Требования к форматам XML-сообщений, используемых при передаче отчетности по лицевому счету между территориальными органами Федерального казначейства и их клиентами, а также при передаче отчетности по казначейскому счету в адрес владельца казначейского счета финансовому органу БС/МБ, территориальному органу управления ВБФ, территориальному органу Федерального казначейства» создан для:</w:t>
      </w:r>
    </w:p>
    <w:p w14:paraId="5CB87DCC" w14:textId="77777777" w:rsidR="006310AA" w:rsidRPr="00F22D2E" w:rsidRDefault="00F94B41">
      <w:pPr>
        <w:numPr>
          <w:ilvl w:val="0"/>
          <w:numId w:val="1"/>
        </w:numPr>
      </w:pPr>
      <w:r w:rsidRPr="00F22D2E">
        <w:t>прикладного программного обеспечения «Автоматизированная система Федерального казначейства (Oracle E-</w:t>
      </w:r>
      <w:r w:rsidRPr="00F22D2E">
        <w:rPr>
          <w:lang w:val="en-US"/>
        </w:rPr>
        <w:t>Business</w:t>
      </w:r>
      <w:r w:rsidRPr="00F22D2E">
        <w:t xml:space="preserve"> </w:t>
      </w:r>
      <w:r w:rsidRPr="00F22D2E">
        <w:rPr>
          <w:lang w:val="en-US"/>
        </w:rPr>
        <w:t>Suite</w:t>
      </w:r>
      <w:r w:rsidRPr="00F22D2E">
        <w:t xml:space="preserve">)» (ППО OEBS АСФК), обеспечивающего реализацию учетных функций автоматизированной системы Федерального казначейства и формирование отчетности; </w:t>
      </w:r>
    </w:p>
    <w:p w14:paraId="2CBEDC85" w14:textId="77777777" w:rsidR="006310AA" w:rsidRPr="00F22D2E" w:rsidRDefault="00F94B41">
      <w:pPr>
        <w:numPr>
          <w:ilvl w:val="0"/>
          <w:numId w:val="1"/>
        </w:numPr>
      </w:pPr>
      <w:r w:rsidRPr="00F22D2E">
        <w:t>прикладного программного обеспечения «Система удаленного финансового документооборота» (ППО СУФД АСФК), обеспечивающего реализацию юридически значимого информационного обмена между подсистемами автоматизированной системы Федерального казначейства;</w:t>
      </w:r>
    </w:p>
    <w:p w14:paraId="311E92E3" w14:textId="77777777" w:rsidR="006310AA" w:rsidRPr="00F22D2E" w:rsidRDefault="00F94B41">
      <w:pPr>
        <w:numPr>
          <w:ilvl w:val="0"/>
          <w:numId w:val="1"/>
        </w:numPr>
      </w:pPr>
      <w:r w:rsidRPr="00F22D2E">
        <w:t>прикладного программного обеспечение модуля «Система электронного документооборота», обеспечивающего гарантированную доставку электронных документов (ППО «СЭД»);</w:t>
      </w:r>
    </w:p>
    <w:p w14:paraId="7CF5ED9F" w14:textId="77777777" w:rsidR="006310AA" w:rsidRPr="00F22D2E" w:rsidRDefault="00F94B41">
      <w:pPr>
        <w:pStyle w:val="GOSTListmark1"/>
        <w:numPr>
          <w:ilvl w:val="0"/>
          <w:numId w:val="1"/>
        </w:numPr>
        <w:jc w:val="both"/>
      </w:pPr>
      <w:r w:rsidRPr="00F22D2E">
        <w:t>компонента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w:t>
      </w:r>
    </w:p>
    <w:p w14:paraId="01A9E0D4" w14:textId="77777777" w:rsidR="006310AA" w:rsidRPr="00F22D2E" w:rsidRDefault="00F94B41">
      <w:pPr>
        <w:pStyle w:val="GOSTListmark1"/>
        <w:numPr>
          <w:ilvl w:val="0"/>
          <w:numId w:val="1"/>
        </w:numPr>
        <w:jc w:val="both"/>
      </w:pPr>
      <w:r w:rsidRPr="00F22D2E">
        <w:t>подсистемы управления расходами, государственной интегрированной информационной системы управления общественными финансами «Электронный бюджет»;</w:t>
      </w:r>
    </w:p>
    <w:p w14:paraId="6D22E66D" w14:textId="77777777" w:rsidR="006310AA" w:rsidRPr="00F22D2E" w:rsidRDefault="00F94B41">
      <w:pPr>
        <w:pStyle w:val="GOSTListmark1"/>
        <w:numPr>
          <w:ilvl w:val="0"/>
          <w:numId w:val="1"/>
        </w:numPr>
        <w:jc w:val="both"/>
      </w:pPr>
      <w:r w:rsidRPr="00F22D2E">
        <w:t>подсистемы управления доходами, государственной интегрированной информационной системы управления общественными финансами «Электронный бюджет».</w:t>
      </w:r>
    </w:p>
    <w:p w14:paraId="6EEED364" w14:textId="77777777" w:rsidR="006310AA" w:rsidRPr="00F22D2E" w:rsidRDefault="00F94B41">
      <w:pPr>
        <w:spacing w:before="60" w:after="120"/>
        <w:ind w:firstLine="567"/>
        <w:contextualSpacing/>
        <w:rPr>
          <w:szCs w:val="22"/>
        </w:rPr>
      </w:pPr>
      <w:r w:rsidRPr="00F22D2E">
        <w:rPr>
          <w:szCs w:val="22"/>
        </w:rPr>
        <w:t>Произведена актуализация в рамках проведения предварительных испытаний функционального обновления версии 32.1</w:t>
      </w:r>
      <w:r w:rsidR="00F22D2E" w:rsidRPr="00F22D2E">
        <w:rPr>
          <w:szCs w:val="22"/>
        </w:rPr>
        <w:t>4</w:t>
      </w:r>
      <w:r w:rsidRPr="00F22D2E">
        <w:rPr>
          <w:szCs w:val="22"/>
        </w:rPr>
        <w:t>.0 ППО АСФК.</w:t>
      </w:r>
    </w:p>
    <w:p w14:paraId="5B308901" w14:textId="77777777" w:rsidR="006310AA" w:rsidRPr="00F22D2E" w:rsidRDefault="00F94B41">
      <w:pPr>
        <w:spacing w:before="60" w:after="120"/>
        <w:ind w:firstLine="567"/>
        <w:contextualSpacing/>
        <w:rPr>
          <w:szCs w:val="22"/>
        </w:rPr>
      </w:pPr>
      <w:r w:rsidRPr="00F22D2E">
        <w:rPr>
          <w:szCs w:val="22"/>
        </w:rPr>
        <w:t>Документ соответствует 32.1</w:t>
      </w:r>
      <w:r w:rsidR="00F22D2E" w:rsidRPr="00F22D2E">
        <w:rPr>
          <w:szCs w:val="22"/>
        </w:rPr>
        <w:t>4</w:t>
      </w:r>
      <w:r w:rsidRPr="00F22D2E">
        <w:rPr>
          <w:szCs w:val="22"/>
        </w:rPr>
        <w:t>.0 версии программного обеспечения.</w:t>
      </w:r>
    </w:p>
    <w:p w14:paraId="7004D7EF" w14:textId="77777777" w:rsidR="006310AA" w:rsidRPr="00F22D2E" w:rsidRDefault="00F94B41">
      <w:pPr>
        <w:spacing w:before="60" w:after="120"/>
        <w:ind w:firstLine="567"/>
        <w:contextualSpacing/>
        <w:rPr>
          <w:szCs w:val="22"/>
        </w:rPr>
        <w:sectPr w:rsidR="006310AA" w:rsidRPr="00F22D2E">
          <w:headerReference w:type="even" r:id="rId11"/>
          <w:headerReference w:type="first" r:id="rId12"/>
          <w:footerReference w:type="first" r:id="rId13"/>
          <w:pgSz w:w="11906" w:h="16838"/>
          <w:pgMar w:top="1134" w:right="567" w:bottom="851" w:left="1701" w:header="567" w:footer="284" w:gutter="0"/>
          <w:pgNumType w:start="2"/>
          <w:cols w:space="60"/>
          <w:docGrid w:linePitch="360"/>
        </w:sectPr>
      </w:pPr>
      <w:r w:rsidRPr="00F22D2E">
        <w:t>Документ относится к Автоматизированной системе Федерального казначейства (подсистемы «СУФД» (01,00), «OEBS» (02,00))</w:t>
      </w:r>
      <w:r w:rsidRPr="00F22D2E">
        <w:rPr>
          <w:szCs w:val="22"/>
        </w:rPr>
        <w:t>. Также касается</w:t>
      </w:r>
      <w:r w:rsidRPr="00F22D2E">
        <w:t xml:space="preserve"> подсистемы управления доходами государственной интегрированной информационной системы управления общественными финансами «Электронный бюджет» (02,00),</w:t>
      </w:r>
      <w:r w:rsidRPr="00F22D2E">
        <w:rPr>
          <w:szCs w:val="22"/>
        </w:rPr>
        <w:t xml:space="preserve"> подсистемы управления расходами государственной интегрированной информационной системы управления общественными финансами «Электронный бюджет» (05,00), компонента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 финансами «Электронный бюджет» (05,09).</w:t>
      </w:r>
    </w:p>
    <w:p w14:paraId="04DCCD3C" w14:textId="77777777" w:rsidR="006310AA" w:rsidRPr="00F22D2E" w:rsidRDefault="00F94B41">
      <w:pPr>
        <w:jc w:val="center"/>
        <w:rPr>
          <w:b/>
          <w:sz w:val="28"/>
          <w:szCs w:val="28"/>
        </w:rPr>
      </w:pPr>
      <w:r w:rsidRPr="00F22D2E">
        <w:rPr>
          <w:b/>
          <w:sz w:val="28"/>
          <w:szCs w:val="28"/>
        </w:rPr>
        <w:lastRenderedPageBreak/>
        <w:t>СОДЕРЖАНИЕ</w:t>
      </w:r>
      <w:bookmarkEnd w:id="0"/>
      <w:bookmarkEnd w:id="1"/>
    </w:p>
    <w:bookmarkStart w:id="7" w:name="_Ref106791029"/>
    <w:bookmarkStart w:id="8" w:name="_Toc107037949"/>
    <w:p w14:paraId="7FAEADEA" w14:textId="77777777" w:rsidR="002C7CC9" w:rsidRDefault="00F94B41">
      <w:pPr>
        <w:pStyle w:val="17"/>
        <w:rPr>
          <w:rFonts w:asciiTheme="minorHAnsi" w:eastAsiaTheme="minorEastAsia" w:hAnsiTheme="minorHAnsi" w:cstheme="minorBidi"/>
          <w:b w:val="0"/>
          <w:caps w:val="0"/>
          <w:noProof/>
          <w:sz w:val="22"/>
          <w:szCs w:val="22"/>
        </w:rPr>
      </w:pPr>
      <w:r w:rsidRPr="00F22D2E">
        <w:rPr>
          <w:sz w:val="22"/>
          <w:szCs w:val="22"/>
        </w:rPr>
        <w:fldChar w:fldCharType="begin"/>
      </w:r>
      <w:r w:rsidRPr="00F22D2E">
        <w:rPr>
          <w:sz w:val="22"/>
          <w:szCs w:val="22"/>
        </w:rPr>
        <w:instrText xml:space="preserve"> TOC \o "1-3" \h \z \u </w:instrText>
      </w:r>
      <w:r w:rsidRPr="00F22D2E">
        <w:rPr>
          <w:sz w:val="22"/>
          <w:szCs w:val="22"/>
        </w:rPr>
        <w:fldChar w:fldCharType="separate"/>
      </w:r>
      <w:hyperlink w:anchor="_Toc185235558" w:history="1">
        <w:r w:rsidR="002C7CC9" w:rsidRPr="003623E6">
          <w:rPr>
            <w:rStyle w:val="af5"/>
            <w:noProof/>
          </w:rPr>
          <w:t>Перечень таблиц</w:t>
        </w:r>
        <w:r w:rsidR="002C7CC9">
          <w:rPr>
            <w:noProof/>
            <w:webHidden/>
          </w:rPr>
          <w:tab/>
        </w:r>
        <w:r w:rsidR="002C7CC9">
          <w:rPr>
            <w:noProof/>
            <w:webHidden/>
          </w:rPr>
          <w:fldChar w:fldCharType="begin"/>
        </w:r>
        <w:r w:rsidR="002C7CC9">
          <w:rPr>
            <w:noProof/>
            <w:webHidden/>
          </w:rPr>
          <w:instrText xml:space="preserve"> PAGEREF _Toc185235558 \h </w:instrText>
        </w:r>
        <w:r w:rsidR="002C7CC9">
          <w:rPr>
            <w:noProof/>
            <w:webHidden/>
          </w:rPr>
        </w:r>
        <w:r w:rsidR="002C7CC9">
          <w:rPr>
            <w:noProof/>
            <w:webHidden/>
          </w:rPr>
          <w:fldChar w:fldCharType="separate"/>
        </w:r>
        <w:r w:rsidR="002C7CC9">
          <w:rPr>
            <w:noProof/>
            <w:webHidden/>
          </w:rPr>
          <w:t>14</w:t>
        </w:r>
        <w:r w:rsidR="002C7CC9">
          <w:rPr>
            <w:noProof/>
            <w:webHidden/>
          </w:rPr>
          <w:fldChar w:fldCharType="end"/>
        </w:r>
      </w:hyperlink>
    </w:p>
    <w:p w14:paraId="6B52DE38" w14:textId="77777777" w:rsidR="002C7CC9" w:rsidRDefault="004E08F5">
      <w:pPr>
        <w:pStyle w:val="17"/>
        <w:rPr>
          <w:rFonts w:asciiTheme="minorHAnsi" w:eastAsiaTheme="minorEastAsia" w:hAnsiTheme="minorHAnsi" w:cstheme="minorBidi"/>
          <w:b w:val="0"/>
          <w:caps w:val="0"/>
          <w:noProof/>
          <w:sz w:val="22"/>
          <w:szCs w:val="22"/>
        </w:rPr>
      </w:pPr>
      <w:hyperlink w:anchor="_Toc185235559" w:history="1">
        <w:r w:rsidR="002C7CC9" w:rsidRPr="003623E6">
          <w:rPr>
            <w:rStyle w:val="af5"/>
            <w:noProof/>
          </w:rPr>
          <w:t>1.</w:t>
        </w:r>
        <w:r w:rsidR="002C7CC9">
          <w:rPr>
            <w:rFonts w:asciiTheme="minorHAnsi" w:eastAsiaTheme="minorEastAsia" w:hAnsiTheme="minorHAnsi" w:cstheme="minorBidi"/>
            <w:b w:val="0"/>
            <w:caps w:val="0"/>
            <w:noProof/>
            <w:sz w:val="22"/>
            <w:szCs w:val="22"/>
          </w:rPr>
          <w:tab/>
        </w:r>
        <w:r w:rsidR="002C7CC9" w:rsidRPr="003623E6">
          <w:rPr>
            <w:rStyle w:val="af5"/>
            <w:noProof/>
          </w:rPr>
          <w:t>Введение</w:t>
        </w:r>
        <w:r w:rsidR="002C7CC9">
          <w:rPr>
            <w:noProof/>
            <w:webHidden/>
          </w:rPr>
          <w:tab/>
        </w:r>
        <w:r w:rsidR="002C7CC9">
          <w:rPr>
            <w:noProof/>
            <w:webHidden/>
          </w:rPr>
          <w:fldChar w:fldCharType="begin"/>
        </w:r>
        <w:r w:rsidR="002C7CC9">
          <w:rPr>
            <w:noProof/>
            <w:webHidden/>
          </w:rPr>
          <w:instrText xml:space="preserve"> PAGEREF _Toc185235559 \h </w:instrText>
        </w:r>
        <w:r w:rsidR="002C7CC9">
          <w:rPr>
            <w:noProof/>
            <w:webHidden/>
          </w:rPr>
        </w:r>
        <w:r w:rsidR="002C7CC9">
          <w:rPr>
            <w:noProof/>
            <w:webHidden/>
          </w:rPr>
          <w:fldChar w:fldCharType="separate"/>
        </w:r>
        <w:r w:rsidR="002C7CC9">
          <w:rPr>
            <w:noProof/>
            <w:webHidden/>
          </w:rPr>
          <w:t>24</w:t>
        </w:r>
        <w:r w:rsidR="002C7CC9">
          <w:rPr>
            <w:noProof/>
            <w:webHidden/>
          </w:rPr>
          <w:fldChar w:fldCharType="end"/>
        </w:r>
      </w:hyperlink>
    </w:p>
    <w:p w14:paraId="6524000E" w14:textId="77777777" w:rsidR="002C7CC9" w:rsidRDefault="004E08F5">
      <w:pPr>
        <w:pStyle w:val="17"/>
        <w:rPr>
          <w:rFonts w:asciiTheme="minorHAnsi" w:eastAsiaTheme="minorEastAsia" w:hAnsiTheme="minorHAnsi" w:cstheme="minorBidi"/>
          <w:b w:val="0"/>
          <w:caps w:val="0"/>
          <w:noProof/>
          <w:sz w:val="22"/>
          <w:szCs w:val="22"/>
        </w:rPr>
      </w:pPr>
      <w:hyperlink w:anchor="_Toc185235560" w:history="1">
        <w:r w:rsidR="002C7CC9" w:rsidRPr="003623E6">
          <w:rPr>
            <w:rStyle w:val="af5"/>
            <w:noProof/>
          </w:rPr>
          <w:t>2.</w:t>
        </w:r>
        <w:r w:rsidR="002C7CC9">
          <w:rPr>
            <w:rFonts w:asciiTheme="minorHAnsi" w:eastAsiaTheme="minorEastAsia" w:hAnsiTheme="minorHAnsi" w:cstheme="minorBidi"/>
            <w:b w:val="0"/>
            <w:caps w:val="0"/>
            <w:noProof/>
            <w:sz w:val="22"/>
            <w:szCs w:val="22"/>
          </w:rPr>
          <w:tab/>
        </w:r>
        <w:r w:rsidR="002C7CC9" w:rsidRPr="003623E6">
          <w:rPr>
            <w:rStyle w:val="af5"/>
            <w:noProof/>
          </w:rPr>
          <w:t>Сокращения и определения</w:t>
        </w:r>
        <w:r w:rsidR="002C7CC9">
          <w:rPr>
            <w:noProof/>
            <w:webHidden/>
          </w:rPr>
          <w:tab/>
        </w:r>
        <w:r w:rsidR="002C7CC9">
          <w:rPr>
            <w:noProof/>
            <w:webHidden/>
          </w:rPr>
          <w:fldChar w:fldCharType="begin"/>
        </w:r>
        <w:r w:rsidR="002C7CC9">
          <w:rPr>
            <w:noProof/>
            <w:webHidden/>
          </w:rPr>
          <w:instrText xml:space="preserve"> PAGEREF _Toc185235560 \h </w:instrText>
        </w:r>
        <w:r w:rsidR="002C7CC9">
          <w:rPr>
            <w:noProof/>
            <w:webHidden/>
          </w:rPr>
        </w:r>
        <w:r w:rsidR="002C7CC9">
          <w:rPr>
            <w:noProof/>
            <w:webHidden/>
          </w:rPr>
          <w:fldChar w:fldCharType="separate"/>
        </w:r>
        <w:r w:rsidR="002C7CC9">
          <w:rPr>
            <w:noProof/>
            <w:webHidden/>
          </w:rPr>
          <w:t>25</w:t>
        </w:r>
        <w:r w:rsidR="002C7CC9">
          <w:rPr>
            <w:noProof/>
            <w:webHidden/>
          </w:rPr>
          <w:fldChar w:fldCharType="end"/>
        </w:r>
      </w:hyperlink>
    </w:p>
    <w:p w14:paraId="312300B7" w14:textId="77777777" w:rsidR="002C7CC9" w:rsidRDefault="004E08F5">
      <w:pPr>
        <w:pStyle w:val="17"/>
        <w:rPr>
          <w:rFonts w:asciiTheme="minorHAnsi" w:eastAsiaTheme="minorEastAsia" w:hAnsiTheme="minorHAnsi" w:cstheme="minorBidi"/>
          <w:b w:val="0"/>
          <w:caps w:val="0"/>
          <w:noProof/>
          <w:sz w:val="22"/>
          <w:szCs w:val="22"/>
        </w:rPr>
      </w:pPr>
      <w:hyperlink w:anchor="_Toc185235561" w:history="1">
        <w:r w:rsidR="002C7CC9" w:rsidRPr="003623E6">
          <w:rPr>
            <w:rStyle w:val="af5"/>
            <w:noProof/>
            <w:highlight w:val="green"/>
          </w:rPr>
          <w:t>3.</w:t>
        </w:r>
        <w:r w:rsidR="002C7CC9">
          <w:rPr>
            <w:rFonts w:asciiTheme="minorHAnsi" w:eastAsiaTheme="minorEastAsia" w:hAnsiTheme="minorHAnsi" w:cstheme="minorBidi"/>
            <w:b w:val="0"/>
            <w:caps w:val="0"/>
            <w:noProof/>
            <w:sz w:val="22"/>
            <w:szCs w:val="22"/>
          </w:rPr>
          <w:tab/>
        </w:r>
        <w:r w:rsidR="002C7CC9" w:rsidRPr="003623E6">
          <w:rPr>
            <w:rStyle w:val="af5"/>
            <w:noProof/>
            <w:highlight w:val="green"/>
          </w:rPr>
          <w:t>Общие требования к формату сообщений документов и справочников</w:t>
        </w:r>
        <w:r w:rsidR="002C7CC9">
          <w:rPr>
            <w:noProof/>
            <w:webHidden/>
          </w:rPr>
          <w:tab/>
        </w:r>
        <w:r w:rsidR="002C7CC9">
          <w:rPr>
            <w:noProof/>
            <w:webHidden/>
          </w:rPr>
          <w:fldChar w:fldCharType="begin"/>
        </w:r>
        <w:r w:rsidR="002C7CC9">
          <w:rPr>
            <w:noProof/>
            <w:webHidden/>
          </w:rPr>
          <w:instrText xml:space="preserve"> PAGEREF _Toc185235561 \h </w:instrText>
        </w:r>
        <w:r w:rsidR="002C7CC9">
          <w:rPr>
            <w:noProof/>
            <w:webHidden/>
          </w:rPr>
        </w:r>
        <w:r w:rsidR="002C7CC9">
          <w:rPr>
            <w:noProof/>
            <w:webHidden/>
          </w:rPr>
          <w:fldChar w:fldCharType="separate"/>
        </w:r>
        <w:r w:rsidR="002C7CC9">
          <w:rPr>
            <w:noProof/>
            <w:webHidden/>
          </w:rPr>
          <w:t>32</w:t>
        </w:r>
        <w:r w:rsidR="002C7CC9">
          <w:rPr>
            <w:noProof/>
            <w:webHidden/>
          </w:rPr>
          <w:fldChar w:fldCharType="end"/>
        </w:r>
      </w:hyperlink>
    </w:p>
    <w:p w14:paraId="26DF27FA" w14:textId="77777777" w:rsidR="002C7CC9" w:rsidRDefault="004E08F5">
      <w:pPr>
        <w:pStyle w:val="17"/>
        <w:rPr>
          <w:rFonts w:asciiTheme="minorHAnsi" w:eastAsiaTheme="minorEastAsia" w:hAnsiTheme="minorHAnsi" w:cstheme="minorBidi"/>
          <w:b w:val="0"/>
          <w:caps w:val="0"/>
          <w:noProof/>
          <w:sz w:val="22"/>
          <w:szCs w:val="22"/>
        </w:rPr>
      </w:pPr>
      <w:hyperlink w:anchor="_Toc185235562" w:history="1">
        <w:r w:rsidR="002C7CC9" w:rsidRPr="003623E6">
          <w:rPr>
            <w:rStyle w:val="af5"/>
            <w:noProof/>
          </w:rPr>
          <w:t>4.</w:t>
        </w:r>
        <w:r w:rsidR="002C7CC9">
          <w:rPr>
            <w:rFonts w:asciiTheme="minorHAnsi" w:eastAsiaTheme="minorEastAsia" w:hAnsiTheme="minorHAnsi" w:cstheme="minorBidi"/>
            <w:b w:val="0"/>
            <w:caps w:val="0"/>
            <w:noProof/>
            <w:sz w:val="22"/>
            <w:szCs w:val="22"/>
          </w:rPr>
          <w:tab/>
        </w:r>
        <w:r w:rsidR="002C7CC9" w:rsidRPr="003623E6">
          <w:rPr>
            <w:rStyle w:val="af5"/>
            <w:noProof/>
          </w:rPr>
          <w:t>Описание информационного взаимодействия</w:t>
        </w:r>
        <w:r w:rsidR="002C7CC9">
          <w:rPr>
            <w:noProof/>
            <w:webHidden/>
          </w:rPr>
          <w:tab/>
        </w:r>
        <w:r w:rsidR="002C7CC9">
          <w:rPr>
            <w:noProof/>
            <w:webHidden/>
          </w:rPr>
          <w:fldChar w:fldCharType="begin"/>
        </w:r>
        <w:r w:rsidR="002C7CC9">
          <w:rPr>
            <w:noProof/>
            <w:webHidden/>
          </w:rPr>
          <w:instrText xml:space="preserve"> PAGEREF _Toc185235562 \h </w:instrText>
        </w:r>
        <w:r w:rsidR="002C7CC9">
          <w:rPr>
            <w:noProof/>
            <w:webHidden/>
          </w:rPr>
        </w:r>
        <w:r w:rsidR="002C7CC9">
          <w:rPr>
            <w:noProof/>
            <w:webHidden/>
          </w:rPr>
          <w:fldChar w:fldCharType="separate"/>
        </w:r>
        <w:r w:rsidR="002C7CC9">
          <w:rPr>
            <w:noProof/>
            <w:webHidden/>
          </w:rPr>
          <w:t>39</w:t>
        </w:r>
        <w:r w:rsidR="002C7CC9">
          <w:rPr>
            <w:noProof/>
            <w:webHidden/>
          </w:rPr>
          <w:fldChar w:fldCharType="end"/>
        </w:r>
      </w:hyperlink>
    </w:p>
    <w:p w14:paraId="5A0D5DD6"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63" w:history="1">
        <w:r w:rsidR="002C7CC9" w:rsidRPr="003623E6">
          <w:rPr>
            <w:rStyle w:val="af5"/>
            <w:noProof/>
          </w:rPr>
          <w:t>4.1.</w:t>
        </w:r>
        <w:r w:rsidR="002C7CC9">
          <w:rPr>
            <w:rFonts w:asciiTheme="minorHAnsi" w:eastAsiaTheme="minorEastAsia" w:hAnsiTheme="minorHAnsi" w:cstheme="minorBidi"/>
            <w:noProof/>
            <w:sz w:val="22"/>
            <w:szCs w:val="22"/>
          </w:rPr>
          <w:tab/>
        </w:r>
        <w:r w:rsidR="002C7CC9" w:rsidRPr="003623E6">
          <w:rPr>
            <w:rStyle w:val="af5"/>
            <w:noProof/>
          </w:rPr>
          <w:t>Версионность сообщений</w:t>
        </w:r>
        <w:r w:rsidR="002C7CC9">
          <w:rPr>
            <w:noProof/>
            <w:webHidden/>
          </w:rPr>
          <w:tab/>
        </w:r>
        <w:r w:rsidR="002C7CC9">
          <w:rPr>
            <w:noProof/>
            <w:webHidden/>
          </w:rPr>
          <w:fldChar w:fldCharType="begin"/>
        </w:r>
        <w:r w:rsidR="002C7CC9">
          <w:rPr>
            <w:noProof/>
            <w:webHidden/>
          </w:rPr>
          <w:instrText xml:space="preserve"> PAGEREF _Toc185235563 \h </w:instrText>
        </w:r>
        <w:r w:rsidR="002C7CC9">
          <w:rPr>
            <w:noProof/>
            <w:webHidden/>
          </w:rPr>
        </w:r>
        <w:r w:rsidR="002C7CC9">
          <w:rPr>
            <w:noProof/>
            <w:webHidden/>
          </w:rPr>
          <w:fldChar w:fldCharType="separate"/>
        </w:r>
        <w:r w:rsidR="002C7CC9">
          <w:rPr>
            <w:noProof/>
            <w:webHidden/>
          </w:rPr>
          <w:t>39</w:t>
        </w:r>
        <w:r w:rsidR="002C7CC9">
          <w:rPr>
            <w:noProof/>
            <w:webHidden/>
          </w:rPr>
          <w:fldChar w:fldCharType="end"/>
        </w:r>
      </w:hyperlink>
    </w:p>
    <w:p w14:paraId="4DD5C78A"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64" w:history="1">
        <w:r w:rsidR="002C7CC9" w:rsidRPr="003623E6">
          <w:rPr>
            <w:rStyle w:val="af5"/>
            <w:noProof/>
          </w:rPr>
          <w:t>4.2.</w:t>
        </w:r>
        <w:r w:rsidR="002C7CC9">
          <w:rPr>
            <w:rFonts w:asciiTheme="minorHAnsi" w:eastAsiaTheme="minorEastAsia" w:hAnsiTheme="minorHAnsi" w:cstheme="minorBidi"/>
            <w:noProof/>
            <w:sz w:val="22"/>
            <w:szCs w:val="22"/>
          </w:rPr>
          <w:tab/>
        </w:r>
        <w:r w:rsidR="002C7CC9" w:rsidRPr="003623E6">
          <w:rPr>
            <w:rStyle w:val="af5"/>
            <w:noProof/>
          </w:rPr>
          <w:t>Кодировка сообщений</w:t>
        </w:r>
        <w:r w:rsidR="002C7CC9">
          <w:rPr>
            <w:noProof/>
            <w:webHidden/>
          </w:rPr>
          <w:tab/>
        </w:r>
        <w:r w:rsidR="002C7CC9">
          <w:rPr>
            <w:noProof/>
            <w:webHidden/>
          </w:rPr>
          <w:fldChar w:fldCharType="begin"/>
        </w:r>
        <w:r w:rsidR="002C7CC9">
          <w:rPr>
            <w:noProof/>
            <w:webHidden/>
          </w:rPr>
          <w:instrText xml:space="preserve"> PAGEREF _Toc185235564 \h </w:instrText>
        </w:r>
        <w:r w:rsidR="002C7CC9">
          <w:rPr>
            <w:noProof/>
            <w:webHidden/>
          </w:rPr>
        </w:r>
        <w:r w:rsidR="002C7CC9">
          <w:rPr>
            <w:noProof/>
            <w:webHidden/>
          </w:rPr>
          <w:fldChar w:fldCharType="separate"/>
        </w:r>
        <w:r w:rsidR="002C7CC9">
          <w:rPr>
            <w:noProof/>
            <w:webHidden/>
          </w:rPr>
          <w:t>39</w:t>
        </w:r>
        <w:r w:rsidR="002C7CC9">
          <w:rPr>
            <w:noProof/>
            <w:webHidden/>
          </w:rPr>
          <w:fldChar w:fldCharType="end"/>
        </w:r>
      </w:hyperlink>
    </w:p>
    <w:p w14:paraId="1D54C915"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65" w:history="1">
        <w:r w:rsidR="002C7CC9" w:rsidRPr="003623E6">
          <w:rPr>
            <w:rStyle w:val="af5"/>
            <w:noProof/>
          </w:rPr>
          <w:t>4.3.</w:t>
        </w:r>
        <w:r w:rsidR="002C7CC9">
          <w:rPr>
            <w:rFonts w:asciiTheme="minorHAnsi" w:eastAsiaTheme="minorEastAsia" w:hAnsiTheme="minorHAnsi" w:cstheme="minorBidi"/>
            <w:noProof/>
            <w:sz w:val="22"/>
            <w:szCs w:val="22"/>
          </w:rPr>
          <w:tab/>
        </w:r>
        <w:r w:rsidR="002C7CC9" w:rsidRPr="003623E6">
          <w:rPr>
            <w:rStyle w:val="af5"/>
            <w:noProof/>
          </w:rPr>
          <w:t>Общее описание сообщения обмена</w:t>
        </w:r>
        <w:r w:rsidR="002C7CC9">
          <w:rPr>
            <w:noProof/>
            <w:webHidden/>
          </w:rPr>
          <w:tab/>
        </w:r>
        <w:r w:rsidR="002C7CC9">
          <w:rPr>
            <w:noProof/>
            <w:webHidden/>
          </w:rPr>
          <w:fldChar w:fldCharType="begin"/>
        </w:r>
        <w:r w:rsidR="002C7CC9">
          <w:rPr>
            <w:noProof/>
            <w:webHidden/>
          </w:rPr>
          <w:instrText xml:space="preserve"> PAGEREF _Toc185235565 \h </w:instrText>
        </w:r>
        <w:r w:rsidR="002C7CC9">
          <w:rPr>
            <w:noProof/>
            <w:webHidden/>
          </w:rPr>
        </w:r>
        <w:r w:rsidR="002C7CC9">
          <w:rPr>
            <w:noProof/>
            <w:webHidden/>
          </w:rPr>
          <w:fldChar w:fldCharType="separate"/>
        </w:r>
        <w:r w:rsidR="002C7CC9">
          <w:rPr>
            <w:noProof/>
            <w:webHidden/>
          </w:rPr>
          <w:t>39</w:t>
        </w:r>
        <w:r w:rsidR="002C7CC9">
          <w:rPr>
            <w:noProof/>
            <w:webHidden/>
          </w:rPr>
          <w:fldChar w:fldCharType="end"/>
        </w:r>
      </w:hyperlink>
    </w:p>
    <w:p w14:paraId="58B2FD33" w14:textId="77777777" w:rsidR="002C7CC9" w:rsidRDefault="004E08F5">
      <w:pPr>
        <w:pStyle w:val="17"/>
        <w:rPr>
          <w:rFonts w:asciiTheme="minorHAnsi" w:eastAsiaTheme="minorEastAsia" w:hAnsiTheme="minorHAnsi" w:cstheme="minorBidi"/>
          <w:b w:val="0"/>
          <w:caps w:val="0"/>
          <w:noProof/>
          <w:sz w:val="22"/>
          <w:szCs w:val="22"/>
        </w:rPr>
      </w:pPr>
      <w:hyperlink w:anchor="_Toc185235566" w:history="1">
        <w:r w:rsidR="002C7CC9" w:rsidRPr="003623E6">
          <w:rPr>
            <w:rStyle w:val="af5"/>
            <w:noProof/>
          </w:rPr>
          <w:t>5.</w:t>
        </w:r>
        <w:r w:rsidR="002C7CC9">
          <w:rPr>
            <w:rFonts w:asciiTheme="minorHAnsi" w:eastAsiaTheme="minorEastAsia" w:hAnsiTheme="minorHAnsi" w:cstheme="minorBidi"/>
            <w:b w:val="0"/>
            <w:caps w:val="0"/>
            <w:noProof/>
            <w:sz w:val="22"/>
            <w:szCs w:val="22"/>
          </w:rPr>
          <w:tab/>
        </w:r>
        <w:r w:rsidR="002C7CC9" w:rsidRPr="003623E6">
          <w:rPr>
            <w:rStyle w:val="af5"/>
            <w:noProof/>
          </w:rPr>
          <w:t>Описание структуры XML</w:t>
        </w:r>
        <w:r w:rsidR="002C7CC9">
          <w:rPr>
            <w:noProof/>
            <w:webHidden/>
          </w:rPr>
          <w:tab/>
        </w:r>
        <w:r w:rsidR="002C7CC9">
          <w:rPr>
            <w:noProof/>
            <w:webHidden/>
          </w:rPr>
          <w:fldChar w:fldCharType="begin"/>
        </w:r>
        <w:r w:rsidR="002C7CC9">
          <w:rPr>
            <w:noProof/>
            <w:webHidden/>
          </w:rPr>
          <w:instrText xml:space="preserve"> PAGEREF _Toc185235566 \h </w:instrText>
        </w:r>
        <w:r w:rsidR="002C7CC9">
          <w:rPr>
            <w:noProof/>
            <w:webHidden/>
          </w:rPr>
        </w:r>
        <w:r w:rsidR="002C7CC9">
          <w:rPr>
            <w:noProof/>
            <w:webHidden/>
          </w:rPr>
          <w:fldChar w:fldCharType="separate"/>
        </w:r>
        <w:r w:rsidR="002C7CC9">
          <w:rPr>
            <w:noProof/>
            <w:webHidden/>
          </w:rPr>
          <w:t>41</w:t>
        </w:r>
        <w:r w:rsidR="002C7CC9">
          <w:rPr>
            <w:noProof/>
            <w:webHidden/>
          </w:rPr>
          <w:fldChar w:fldCharType="end"/>
        </w:r>
      </w:hyperlink>
    </w:p>
    <w:p w14:paraId="65A86DCF"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67" w:history="1">
        <w:r w:rsidR="002C7CC9" w:rsidRPr="003623E6">
          <w:rPr>
            <w:rStyle w:val="af5"/>
            <w:noProof/>
            <w:lang w:val="en-US"/>
          </w:rPr>
          <w:t>5.1.</w:t>
        </w:r>
        <w:r w:rsidR="002C7CC9">
          <w:rPr>
            <w:rFonts w:asciiTheme="minorHAnsi" w:eastAsiaTheme="minorEastAsia" w:hAnsiTheme="minorHAnsi" w:cstheme="minorBidi"/>
            <w:noProof/>
            <w:sz w:val="22"/>
            <w:szCs w:val="22"/>
          </w:rPr>
          <w:tab/>
        </w:r>
        <w:r w:rsidR="002C7CC9" w:rsidRPr="003623E6">
          <w:rPr>
            <w:rStyle w:val="af5"/>
            <w:noProof/>
          </w:rPr>
          <w:t>Типы данных</w:t>
        </w:r>
        <w:r w:rsidR="002C7CC9">
          <w:rPr>
            <w:noProof/>
            <w:webHidden/>
          </w:rPr>
          <w:tab/>
        </w:r>
        <w:r w:rsidR="002C7CC9">
          <w:rPr>
            <w:noProof/>
            <w:webHidden/>
          </w:rPr>
          <w:fldChar w:fldCharType="begin"/>
        </w:r>
        <w:r w:rsidR="002C7CC9">
          <w:rPr>
            <w:noProof/>
            <w:webHidden/>
          </w:rPr>
          <w:instrText xml:space="preserve"> PAGEREF _Toc185235567 \h </w:instrText>
        </w:r>
        <w:r w:rsidR="002C7CC9">
          <w:rPr>
            <w:noProof/>
            <w:webHidden/>
          </w:rPr>
        </w:r>
        <w:r w:rsidR="002C7CC9">
          <w:rPr>
            <w:noProof/>
            <w:webHidden/>
          </w:rPr>
          <w:fldChar w:fldCharType="separate"/>
        </w:r>
        <w:r w:rsidR="002C7CC9">
          <w:rPr>
            <w:noProof/>
            <w:webHidden/>
          </w:rPr>
          <w:t>41</w:t>
        </w:r>
        <w:r w:rsidR="002C7CC9">
          <w:rPr>
            <w:noProof/>
            <w:webHidden/>
          </w:rPr>
          <w:fldChar w:fldCharType="end"/>
        </w:r>
      </w:hyperlink>
    </w:p>
    <w:p w14:paraId="098987B4"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68" w:history="1">
        <w:r w:rsidR="002C7CC9" w:rsidRPr="003623E6">
          <w:rPr>
            <w:rStyle w:val="af5"/>
            <w:noProof/>
          </w:rPr>
          <w:t>5.2.</w:t>
        </w:r>
        <w:r w:rsidR="002C7CC9">
          <w:rPr>
            <w:rFonts w:asciiTheme="minorHAnsi" w:eastAsiaTheme="minorEastAsia" w:hAnsiTheme="minorHAnsi" w:cstheme="minorBidi"/>
            <w:noProof/>
            <w:sz w:val="22"/>
            <w:szCs w:val="22"/>
          </w:rPr>
          <w:tab/>
        </w:r>
        <w:r w:rsidR="002C7CC9" w:rsidRPr="003623E6">
          <w:rPr>
            <w:rStyle w:val="af5"/>
            <w:noProof/>
          </w:rPr>
          <w:t>Общее описание структуры XML</w:t>
        </w:r>
        <w:r w:rsidR="002C7CC9">
          <w:rPr>
            <w:noProof/>
            <w:webHidden/>
          </w:rPr>
          <w:tab/>
        </w:r>
        <w:r w:rsidR="002C7CC9">
          <w:rPr>
            <w:noProof/>
            <w:webHidden/>
          </w:rPr>
          <w:fldChar w:fldCharType="begin"/>
        </w:r>
        <w:r w:rsidR="002C7CC9">
          <w:rPr>
            <w:noProof/>
            <w:webHidden/>
          </w:rPr>
          <w:instrText xml:space="preserve"> PAGEREF _Toc185235568 \h </w:instrText>
        </w:r>
        <w:r w:rsidR="002C7CC9">
          <w:rPr>
            <w:noProof/>
            <w:webHidden/>
          </w:rPr>
        </w:r>
        <w:r w:rsidR="002C7CC9">
          <w:rPr>
            <w:noProof/>
            <w:webHidden/>
          </w:rPr>
          <w:fldChar w:fldCharType="separate"/>
        </w:r>
        <w:r w:rsidR="002C7CC9">
          <w:rPr>
            <w:noProof/>
            <w:webHidden/>
          </w:rPr>
          <w:t>42</w:t>
        </w:r>
        <w:r w:rsidR="002C7CC9">
          <w:rPr>
            <w:noProof/>
            <w:webHidden/>
          </w:rPr>
          <w:fldChar w:fldCharType="end"/>
        </w:r>
      </w:hyperlink>
    </w:p>
    <w:p w14:paraId="7C27AE4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69" w:history="1">
        <w:r w:rsidR="002C7CC9" w:rsidRPr="003623E6">
          <w:rPr>
            <w:rStyle w:val="af5"/>
            <w:noProof/>
          </w:rPr>
          <w:t>5.2.1.</w:t>
        </w:r>
        <w:r w:rsidR="002C7CC9">
          <w:rPr>
            <w:rFonts w:asciiTheme="minorHAnsi" w:eastAsiaTheme="minorEastAsia" w:hAnsiTheme="minorHAnsi" w:cstheme="minorBidi"/>
            <w:iCs w:val="0"/>
            <w:noProof/>
            <w:sz w:val="22"/>
            <w:szCs w:val="22"/>
          </w:rPr>
          <w:tab/>
        </w:r>
        <w:r w:rsidR="002C7CC9" w:rsidRPr="003623E6">
          <w:rPr>
            <w:rStyle w:val="af5"/>
            <w:noProof/>
          </w:rPr>
          <w:t>Файловое взаимодействие по формату формуляра (exchangePacket + formular)</w:t>
        </w:r>
        <w:r w:rsidR="002C7CC9">
          <w:rPr>
            <w:noProof/>
            <w:webHidden/>
          </w:rPr>
          <w:tab/>
        </w:r>
        <w:r w:rsidR="002C7CC9">
          <w:rPr>
            <w:noProof/>
            <w:webHidden/>
          </w:rPr>
          <w:fldChar w:fldCharType="begin"/>
        </w:r>
        <w:r w:rsidR="002C7CC9">
          <w:rPr>
            <w:noProof/>
            <w:webHidden/>
          </w:rPr>
          <w:instrText xml:space="preserve"> PAGEREF _Toc185235569 \h </w:instrText>
        </w:r>
        <w:r w:rsidR="002C7CC9">
          <w:rPr>
            <w:noProof/>
            <w:webHidden/>
          </w:rPr>
        </w:r>
        <w:r w:rsidR="002C7CC9">
          <w:rPr>
            <w:noProof/>
            <w:webHidden/>
          </w:rPr>
          <w:fldChar w:fldCharType="separate"/>
        </w:r>
        <w:r w:rsidR="002C7CC9">
          <w:rPr>
            <w:noProof/>
            <w:webHidden/>
          </w:rPr>
          <w:t>42</w:t>
        </w:r>
        <w:r w:rsidR="002C7CC9">
          <w:rPr>
            <w:noProof/>
            <w:webHidden/>
          </w:rPr>
          <w:fldChar w:fldCharType="end"/>
        </w:r>
      </w:hyperlink>
    </w:p>
    <w:p w14:paraId="1955A1E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70" w:history="1">
        <w:r w:rsidR="002C7CC9" w:rsidRPr="003623E6">
          <w:rPr>
            <w:rStyle w:val="af5"/>
            <w:noProof/>
          </w:rPr>
          <w:t>5.2.2.</w:t>
        </w:r>
        <w:r w:rsidR="002C7CC9">
          <w:rPr>
            <w:rFonts w:asciiTheme="minorHAnsi" w:eastAsiaTheme="minorEastAsia" w:hAnsiTheme="minorHAnsi" w:cstheme="minorBidi"/>
            <w:iCs w:val="0"/>
            <w:noProof/>
            <w:sz w:val="22"/>
            <w:szCs w:val="22"/>
          </w:rPr>
          <w:tab/>
        </w:r>
        <w:r w:rsidR="002C7CC9" w:rsidRPr="003623E6">
          <w:rPr>
            <w:rStyle w:val="af5"/>
            <w:noProof/>
          </w:rPr>
          <w:t>Сервисное взаимодействие по формату формуляра (formular)</w:t>
        </w:r>
        <w:r w:rsidR="002C7CC9">
          <w:rPr>
            <w:noProof/>
            <w:webHidden/>
          </w:rPr>
          <w:tab/>
        </w:r>
        <w:r w:rsidR="002C7CC9">
          <w:rPr>
            <w:noProof/>
            <w:webHidden/>
          </w:rPr>
          <w:fldChar w:fldCharType="begin"/>
        </w:r>
        <w:r w:rsidR="002C7CC9">
          <w:rPr>
            <w:noProof/>
            <w:webHidden/>
          </w:rPr>
          <w:instrText xml:space="preserve"> PAGEREF _Toc185235570 \h </w:instrText>
        </w:r>
        <w:r w:rsidR="002C7CC9">
          <w:rPr>
            <w:noProof/>
            <w:webHidden/>
          </w:rPr>
        </w:r>
        <w:r w:rsidR="002C7CC9">
          <w:rPr>
            <w:noProof/>
            <w:webHidden/>
          </w:rPr>
          <w:fldChar w:fldCharType="separate"/>
        </w:r>
        <w:r w:rsidR="002C7CC9">
          <w:rPr>
            <w:noProof/>
            <w:webHidden/>
          </w:rPr>
          <w:t>43</w:t>
        </w:r>
        <w:r w:rsidR="002C7CC9">
          <w:rPr>
            <w:noProof/>
            <w:webHidden/>
          </w:rPr>
          <w:fldChar w:fldCharType="end"/>
        </w:r>
      </w:hyperlink>
    </w:p>
    <w:p w14:paraId="052FDE5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71" w:history="1">
        <w:r w:rsidR="002C7CC9" w:rsidRPr="003623E6">
          <w:rPr>
            <w:rStyle w:val="af5"/>
            <w:noProof/>
          </w:rPr>
          <w:t>5.2.3.</w:t>
        </w:r>
        <w:r w:rsidR="002C7CC9">
          <w:rPr>
            <w:rFonts w:asciiTheme="minorHAnsi" w:eastAsiaTheme="minorEastAsia" w:hAnsiTheme="minorHAnsi" w:cstheme="minorBidi"/>
            <w:iCs w:val="0"/>
            <w:noProof/>
            <w:sz w:val="22"/>
            <w:szCs w:val="22"/>
          </w:rPr>
          <w:tab/>
        </w:r>
        <w:r w:rsidR="002C7CC9" w:rsidRPr="003623E6">
          <w:rPr>
            <w:rStyle w:val="af5"/>
            <w:noProof/>
          </w:rPr>
          <w:t>Импорт/экспорт по формату формуляра</w:t>
        </w:r>
        <w:r w:rsidR="002C7CC9">
          <w:rPr>
            <w:noProof/>
            <w:webHidden/>
          </w:rPr>
          <w:tab/>
        </w:r>
        <w:r w:rsidR="002C7CC9">
          <w:rPr>
            <w:noProof/>
            <w:webHidden/>
          </w:rPr>
          <w:fldChar w:fldCharType="begin"/>
        </w:r>
        <w:r w:rsidR="002C7CC9">
          <w:rPr>
            <w:noProof/>
            <w:webHidden/>
          </w:rPr>
          <w:instrText xml:space="preserve"> PAGEREF _Toc185235571 \h </w:instrText>
        </w:r>
        <w:r w:rsidR="002C7CC9">
          <w:rPr>
            <w:noProof/>
            <w:webHidden/>
          </w:rPr>
        </w:r>
        <w:r w:rsidR="002C7CC9">
          <w:rPr>
            <w:noProof/>
            <w:webHidden/>
          </w:rPr>
          <w:fldChar w:fldCharType="separate"/>
        </w:r>
        <w:r w:rsidR="002C7CC9">
          <w:rPr>
            <w:noProof/>
            <w:webHidden/>
          </w:rPr>
          <w:t>46</w:t>
        </w:r>
        <w:r w:rsidR="002C7CC9">
          <w:rPr>
            <w:noProof/>
            <w:webHidden/>
          </w:rPr>
          <w:fldChar w:fldCharType="end"/>
        </w:r>
      </w:hyperlink>
    </w:p>
    <w:p w14:paraId="1870E8BA"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72" w:history="1">
        <w:r w:rsidR="002C7CC9" w:rsidRPr="003623E6">
          <w:rPr>
            <w:rStyle w:val="af5"/>
            <w:noProof/>
          </w:rPr>
          <w:t>5.3.</w:t>
        </w:r>
        <w:r w:rsidR="002C7CC9">
          <w:rPr>
            <w:rFonts w:asciiTheme="minorHAnsi" w:eastAsiaTheme="minorEastAsia" w:hAnsiTheme="minorHAnsi" w:cstheme="minorBidi"/>
            <w:noProof/>
            <w:sz w:val="22"/>
            <w:szCs w:val="22"/>
          </w:rPr>
          <w:tab/>
        </w:r>
        <w:r w:rsidR="002C7CC9" w:rsidRPr="003623E6">
          <w:rPr>
            <w:rStyle w:val="af5"/>
            <w:noProof/>
          </w:rPr>
          <w:t>Описание корневого элемента пакета «exchangePacket»</w:t>
        </w:r>
        <w:r w:rsidR="002C7CC9">
          <w:rPr>
            <w:noProof/>
            <w:webHidden/>
          </w:rPr>
          <w:tab/>
        </w:r>
        <w:r w:rsidR="002C7CC9">
          <w:rPr>
            <w:noProof/>
            <w:webHidden/>
          </w:rPr>
          <w:fldChar w:fldCharType="begin"/>
        </w:r>
        <w:r w:rsidR="002C7CC9">
          <w:rPr>
            <w:noProof/>
            <w:webHidden/>
          </w:rPr>
          <w:instrText xml:space="preserve"> PAGEREF _Toc185235572 \h </w:instrText>
        </w:r>
        <w:r w:rsidR="002C7CC9">
          <w:rPr>
            <w:noProof/>
            <w:webHidden/>
          </w:rPr>
        </w:r>
        <w:r w:rsidR="002C7CC9">
          <w:rPr>
            <w:noProof/>
            <w:webHidden/>
          </w:rPr>
          <w:fldChar w:fldCharType="separate"/>
        </w:r>
        <w:r w:rsidR="002C7CC9">
          <w:rPr>
            <w:noProof/>
            <w:webHidden/>
          </w:rPr>
          <w:t>47</w:t>
        </w:r>
        <w:r w:rsidR="002C7CC9">
          <w:rPr>
            <w:noProof/>
            <w:webHidden/>
          </w:rPr>
          <w:fldChar w:fldCharType="end"/>
        </w:r>
      </w:hyperlink>
    </w:p>
    <w:p w14:paraId="3E9CE17E"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73" w:history="1">
        <w:r w:rsidR="002C7CC9" w:rsidRPr="003623E6">
          <w:rPr>
            <w:rStyle w:val="af5"/>
            <w:noProof/>
          </w:rPr>
          <w:t>5.4.</w:t>
        </w:r>
        <w:r w:rsidR="002C7CC9">
          <w:rPr>
            <w:rFonts w:asciiTheme="minorHAnsi" w:eastAsiaTheme="minorEastAsia" w:hAnsiTheme="minorHAnsi" w:cstheme="minorBidi"/>
            <w:noProof/>
            <w:sz w:val="22"/>
            <w:szCs w:val="22"/>
          </w:rPr>
          <w:tab/>
        </w:r>
        <w:r w:rsidR="002C7CC9" w:rsidRPr="003623E6">
          <w:rPr>
            <w:rStyle w:val="af5"/>
            <w:noProof/>
          </w:rPr>
          <w:t>Описание заголовка пакета «packetHeader»</w:t>
        </w:r>
        <w:r w:rsidR="002C7CC9">
          <w:rPr>
            <w:noProof/>
            <w:webHidden/>
          </w:rPr>
          <w:tab/>
        </w:r>
        <w:r w:rsidR="002C7CC9">
          <w:rPr>
            <w:noProof/>
            <w:webHidden/>
          </w:rPr>
          <w:fldChar w:fldCharType="begin"/>
        </w:r>
        <w:r w:rsidR="002C7CC9">
          <w:rPr>
            <w:noProof/>
            <w:webHidden/>
          </w:rPr>
          <w:instrText xml:space="preserve"> PAGEREF _Toc185235573 \h </w:instrText>
        </w:r>
        <w:r w:rsidR="002C7CC9">
          <w:rPr>
            <w:noProof/>
            <w:webHidden/>
          </w:rPr>
        </w:r>
        <w:r w:rsidR="002C7CC9">
          <w:rPr>
            <w:noProof/>
            <w:webHidden/>
          </w:rPr>
          <w:fldChar w:fldCharType="separate"/>
        </w:r>
        <w:r w:rsidR="002C7CC9">
          <w:rPr>
            <w:noProof/>
            <w:webHidden/>
          </w:rPr>
          <w:t>47</w:t>
        </w:r>
        <w:r w:rsidR="002C7CC9">
          <w:rPr>
            <w:noProof/>
            <w:webHidden/>
          </w:rPr>
          <w:fldChar w:fldCharType="end"/>
        </w:r>
      </w:hyperlink>
    </w:p>
    <w:p w14:paraId="238361E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74" w:history="1">
        <w:r w:rsidR="002C7CC9" w:rsidRPr="003623E6">
          <w:rPr>
            <w:rStyle w:val="af5"/>
            <w:noProof/>
          </w:rPr>
          <w:t>5.4.1.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tPacketHeader</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_Toc185235574 \h </w:instrText>
        </w:r>
        <w:r w:rsidR="002C7CC9">
          <w:rPr>
            <w:noProof/>
            <w:webHidden/>
          </w:rPr>
        </w:r>
        <w:r w:rsidR="002C7CC9">
          <w:rPr>
            <w:noProof/>
            <w:webHidden/>
          </w:rPr>
          <w:fldChar w:fldCharType="separate"/>
        </w:r>
        <w:r w:rsidR="002C7CC9">
          <w:rPr>
            <w:noProof/>
            <w:webHidden/>
          </w:rPr>
          <w:t>47</w:t>
        </w:r>
        <w:r w:rsidR="002C7CC9">
          <w:rPr>
            <w:noProof/>
            <w:webHidden/>
          </w:rPr>
          <w:fldChar w:fldCharType="end"/>
        </w:r>
      </w:hyperlink>
    </w:p>
    <w:p w14:paraId="024FF7E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75" w:history="1">
        <w:r w:rsidR="002C7CC9" w:rsidRPr="003623E6">
          <w:rPr>
            <w:rStyle w:val="af5"/>
            <w:noProof/>
          </w:rPr>
          <w:t>5.4.2.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«tServiceInfo»</w:t>
        </w:r>
        <w:r w:rsidR="002C7CC9">
          <w:rPr>
            <w:noProof/>
            <w:webHidden/>
          </w:rPr>
          <w:tab/>
        </w:r>
        <w:r w:rsidR="002C7CC9">
          <w:rPr>
            <w:noProof/>
            <w:webHidden/>
          </w:rPr>
          <w:fldChar w:fldCharType="begin"/>
        </w:r>
        <w:r w:rsidR="002C7CC9">
          <w:rPr>
            <w:noProof/>
            <w:webHidden/>
          </w:rPr>
          <w:instrText xml:space="preserve"> PAGEREF _Toc185235575 \h </w:instrText>
        </w:r>
        <w:r w:rsidR="002C7CC9">
          <w:rPr>
            <w:noProof/>
            <w:webHidden/>
          </w:rPr>
        </w:r>
        <w:r w:rsidR="002C7CC9">
          <w:rPr>
            <w:noProof/>
            <w:webHidden/>
          </w:rPr>
          <w:fldChar w:fldCharType="separate"/>
        </w:r>
        <w:r w:rsidR="002C7CC9">
          <w:rPr>
            <w:noProof/>
            <w:webHidden/>
          </w:rPr>
          <w:t>48</w:t>
        </w:r>
        <w:r w:rsidR="002C7CC9">
          <w:rPr>
            <w:noProof/>
            <w:webHidden/>
          </w:rPr>
          <w:fldChar w:fldCharType="end"/>
        </w:r>
      </w:hyperlink>
    </w:p>
    <w:p w14:paraId="50E5D44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76" w:history="1">
        <w:r w:rsidR="002C7CC9" w:rsidRPr="003623E6">
          <w:rPr>
            <w:rStyle w:val="af5"/>
            <w:noProof/>
          </w:rPr>
          <w:t>5.4.3.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«tPartyIdentifier»</w:t>
        </w:r>
        <w:r w:rsidR="002C7CC9">
          <w:rPr>
            <w:noProof/>
            <w:webHidden/>
          </w:rPr>
          <w:tab/>
        </w:r>
        <w:r w:rsidR="002C7CC9">
          <w:rPr>
            <w:noProof/>
            <w:webHidden/>
          </w:rPr>
          <w:fldChar w:fldCharType="begin"/>
        </w:r>
        <w:r w:rsidR="002C7CC9">
          <w:rPr>
            <w:noProof/>
            <w:webHidden/>
          </w:rPr>
          <w:instrText xml:space="preserve"> PAGEREF _Toc185235576 \h </w:instrText>
        </w:r>
        <w:r w:rsidR="002C7CC9">
          <w:rPr>
            <w:noProof/>
            <w:webHidden/>
          </w:rPr>
        </w:r>
        <w:r w:rsidR="002C7CC9">
          <w:rPr>
            <w:noProof/>
            <w:webHidden/>
          </w:rPr>
          <w:fldChar w:fldCharType="separate"/>
        </w:r>
        <w:r w:rsidR="002C7CC9">
          <w:rPr>
            <w:noProof/>
            <w:webHidden/>
          </w:rPr>
          <w:t>48</w:t>
        </w:r>
        <w:r w:rsidR="002C7CC9">
          <w:rPr>
            <w:noProof/>
            <w:webHidden/>
          </w:rPr>
          <w:fldChar w:fldCharType="end"/>
        </w:r>
      </w:hyperlink>
    </w:p>
    <w:p w14:paraId="1C0D513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77" w:history="1">
        <w:r w:rsidR="002C7CC9" w:rsidRPr="003623E6">
          <w:rPr>
            <w:rStyle w:val="af5"/>
            <w:noProof/>
          </w:rPr>
          <w:t>5.4.4.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«tOrganization»</w:t>
        </w:r>
        <w:r w:rsidR="002C7CC9">
          <w:rPr>
            <w:noProof/>
            <w:webHidden/>
          </w:rPr>
          <w:tab/>
        </w:r>
        <w:r w:rsidR="002C7CC9">
          <w:rPr>
            <w:noProof/>
            <w:webHidden/>
          </w:rPr>
          <w:fldChar w:fldCharType="begin"/>
        </w:r>
        <w:r w:rsidR="002C7CC9">
          <w:rPr>
            <w:noProof/>
            <w:webHidden/>
          </w:rPr>
          <w:instrText xml:space="preserve"> PAGEREF _Toc185235577 \h </w:instrText>
        </w:r>
        <w:r w:rsidR="002C7CC9">
          <w:rPr>
            <w:noProof/>
            <w:webHidden/>
          </w:rPr>
        </w:r>
        <w:r w:rsidR="002C7CC9">
          <w:rPr>
            <w:noProof/>
            <w:webHidden/>
          </w:rPr>
          <w:fldChar w:fldCharType="separate"/>
        </w:r>
        <w:r w:rsidR="002C7CC9">
          <w:rPr>
            <w:noProof/>
            <w:webHidden/>
          </w:rPr>
          <w:t>48</w:t>
        </w:r>
        <w:r w:rsidR="002C7CC9">
          <w:rPr>
            <w:noProof/>
            <w:webHidden/>
          </w:rPr>
          <w:fldChar w:fldCharType="end"/>
        </w:r>
      </w:hyperlink>
    </w:p>
    <w:p w14:paraId="45F2201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78" w:history="1">
        <w:r w:rsidR="002C7CC9" w:rsidRPr="003623E6">
          <w:rPr>
            <w:rStyle w:val="af5"/>
            <w:noProof/>
          </w:rPr>
          <w:t>5.4.5.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«tTOFK»</w:t>
        </w:r>
        <w:r w:rsidR="002C7CC9">
          <w:rPr>
            <w:noProof/>
            <w:webHidden/>
          </w:rPr>
          <w:tab/>
        </w:r>
        <w:r w:rsidR="002C7CC9">
          <w:rPr>
            <w:noProof/>
            <w:webHidden/>
          </w:rPr>
          <w:fldChar w:fldCharType="begin"/>
        </w:r>
        <w:r w:rsidR="002C7CC9">
          <w:rPr>
            <w:noProof/>
            <w:webHidden/>
          </w:rPr>
          <w:instrText xml:space="preserve"> PAGEREF _Toc185235578 \h </w:instrText>
        </w:r>
        <w:r w:rsidR="002C7CC9">
          <w:rPr>
            <w:noProof/>
            <w:webHidden/>
          </w:rPr>
        </w:r>
        <w:r w:rsidR="002C7CC9">
          <w:rPr>
            <w:noProof/>
            <w:webHidden/>
          </w:rPr>
          <w:fldChar w:fldCharType="separate"/>
        </w:r>
        <w:r w:rsidR="002C7CC9">
          <w:rPr>
            <w:noProof/>
            <w:webHidden/>
          </w:rPr>
          <w:t>49</w:t>
        </w:r>
        <w:r w:rsidR="002C7CC9">
          <w:rPr>
            <w:noProof/>
            <w:webHidden/>
          </w:rPr>
          <w:fldChar w:fldCharType="end"/>
        </w:r>
      </w:hyperlink>
    </w:p>
    <w:p w14:paraId="74C531F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79" w:history="1">
        <w:r w:rsidR="002C7CC9" w:rsidRPr="003623E6">
          <w:rPr>
            <w:rStyle w:val="af5"/>
            <w:noProof/>
          </w:rPr>
          <w:t>5.4.6.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«tSysIdentifier»</w:t>
        </w:r>
        <w:r w:rsidR="002C7CC9">
          <w:rPr>
            <w:noProof/>
            <w:webHidden/>
          </w:rPr>
          <w:tab/>
        </w:r>
        <w:r w:rsidR="002C7CC9">
          <w:rPr>
            <w:noProof/>
            <w:webHidden/>
          </w:rPr>
          <w:fldChar w:fldCharType="begin"/>
        </w:r>
        <w:r w:rsidR="002C7CC9">
          <w:rPr>
            <w:noProof/>
            <w:webHidden/>
          </w:rPr>
          <w:instrText xml:space="preserve"> PAGEREF _Toc185235579 \h </w:instrText>
        </w:r>
        <w:r w:rsidR="002C7CC9">
          <w:rPr>
            <w:noProof/>
            <w:webHidden/>
          </w:rPr>
        </w:r>
        <w:r w:rsidR="002C7CC9">
          <w:rPr>
            <w:noProof/>
            <w:webHidden/>
          </w:rPr>
          <w:fldChar w:fldCharType="separate"/>
        </w:r>
        <w:r w:rsidR="002C7CC9">
          <w:rPr>
            <w:noProof/>
            <w:webHidden/>
          </w:rPr>
          <w:t>49</w:t>
        </w:r>
        <w:r w:rsidR="002C7CC9">
          <w:rPr>
            <w:noProof/>
            <w:webHidden/>
          </w:rPr>
          <w:fldChar w:fldCharType="end"/>
        </w:r>
      </w:hyperlink>
    </w:p>
    <w:p w14:paraId="4C1BED36"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80" w:history="1">
        <w:r w:rsidR="002C7CC9" w:rsidRPr="003623E6">
          <w:rPr>
            <w:rStyle w:val="af5"/>
            <w:noProof/>
          </w:rPr>
          <w:t>5.5.</w:t>
        </w:r>
        <w:r w:rsidR="002C7CC9">
          <w:rPr>
            <w:rFonts w:asciiTheme="minorHAnsi" w:eastAsiaTheme="minorEastAsia" w:hAnsiTheme="minorHAnsi" w:cstheme="minorBidi"/>
            <w:noProof/>
            <w:sz w:val="22"/>
            <w:szCs w:val="22"/>
          </w:rPr>
          <w:tab/>
        </w:r>
        <w:r w:rsidR="002C7CC9" w:rsidRPr="003623E6">
          <w:rPr>
            <w:rStyle w:val="af5"/>
            <w:noProof/>
          </w:rPr>
          <w:t>Описание комплексного типа «tFormularCollection»</w:t>
        </w:r>
        <w:r w:rsidR="002C7CC9">
          <w:rPr>
            <w:noProof/>
            <w:webHidden/>
          </w:rPr>
          <w:tab/>
        </w:r>
        <w:r w:rsidR="002C7CC9">
          <w:rPr>
            <w:noProof/>
            <w:webHidden/>
          </w:rPr>
          <w:fldChar w:fldCharType="begin"/>
        </w:r>
        <w:r w:rsidR="002C7CC9">
          <w:rPr>
            <w:noProof/>
            <w:webHidden/>
          </w:rPr>
          <w:instrText xml:space="preserve"> PAGEREF _Toc185235580 \h </w:instrText>
        </w:r>
        <w:r w:rsidR="002C7CC9">
          <w:rPr>
            <w:noProof/>
            <w:webHidden/>
          </w:rPr>
        </w:r>
        <w:r w:rsidR="002C7CC9">
          <w:rPr>
            <w:noProof/>
            <w:webHidden/>
          </w:rPr>
          <w:fldChar w:fldCharType="separate"/>
        </w:r>
        <w:r w:rsidR="002C7CC9">
          <w:rPr>
            <w:noProof/>
            <w:webHidden/>
          </w:rPr>
          <w:t>49</w:t>
        </w:r>
        <w:r w:rsidR="002C7CC9">
          <w:rPr>
            <w:noProof/>
            <w:webHidden/>
          </w:rPr>
          <w:fldChar w:fldCharType="end"/>
        </w:r>
      </w:hyperlink>
    </w:p>
    <w:p w14:paraId="666807E8"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81" w:history="1">
        <w:r w:rsidR="002C7CC9" w:rsidRPr="003623E6">
          <w:rPr>
            <w:rStyle w:val="af5"/>
            <w:noProof/>
          </w:rPr>
          <w:t>5.6.</w:t>
        </w:r>
        <w:r w:rsidR="002C7CC9">
          <w:rPr>
            <w:rFonts w:asciiTheme="minorHAnsi" w:eastAsiaTheme="minorEastAsia" w:hAnsiTheme="minorHAnsi" w:cstheme="minorBidi"/>
            <w:noProof/>
            <w:sz w:val="22"/>
            <w:szCs w:val="22"/>
          </w:rPr>
          <w:tab/>
        </w:r>
        <w:r w:rsidR="002C7CC9" w:rsidRPr="003623E6">
          <w:rPr>
            <w:rStyle w:val="af5"/>
            <w:noProof/>
          </w:rPr>
          <w:t>Описание комплексного типа «tFormular»</w:t>
        </w:r>
        <w:r w:rsidR="002C7CC9">
          <w:rPr>
            <w:noProof/>
            <w:webHidden/>
          </w:rPr>
          <w:tab/>
        </w:r>
        <w:r w:rsidR="002C7CC9">
          <w:rPr>
            <w:noProof/>
            <w:webHidden/>
          </w:rPr>
          <w:fldChar w:fldCharType="begin"/>
        </w:r>
        <w:r w:rsidR="002C7CC9">
          <w:rPr>
            <w:noProof/>
            <w:webHidden/>
          </w:rPr>
          <w:instrText xml:space="preserve"> PAGEREF _Toc185235581 \h </w:instrText>
        </w:r>
        <w:r w:rsidR="002C7CC9">
          <w:rPr>
            <w:noProof/>
            <w:webHidden/>
          </w:rPr>
        </w:r>
        <w:r w:rsidR="002C7CC9">
          <w:rPr>
            <w:noProof/>
            <w:webHidden/>
          </w:rPr>
          <w:fldChar w:fldCharType="separate"/>
        </w:r>
        <w:r w:rsidR="002C7CC9">
          <w:rPr>
            <w:noProof/>
            <w:webHidden/>
          </w:rPr>
          <w:t>50</w:t>
        </w:r>
        <w:r w:rsidR="002C7CC9">
          <w:rPr>
            <w:noProof/>
            <w:webHidden/>
          </w:rPr>
          <w:fldChar w:fldCharType="end"/>
        </w:r>
      </w:hyperlink>
    </w:p>
    <w:p w14:paraId="40044093" w14:textId="77777777" w:rsidR="002C7CC9" w:rsidRDefault="004E08F5">
      <w:pPr>
        <w:pStyle w:val="17"/>
        <w:rPr>
          <w:rFonts w:asciiTheme="minorHAnsi" w:eastAsiaTheme="minorEastAsia" w:hAnsiTheme="minorHAnsi" w:cstheme="minorBidi"/>
          <w:b w:val="0"/>
          <w:caps w:val="0"/>
          <w:noProof/>
          <w:sz w:val="22"/>
          <w:szCs w:val="22"/>
        </w:rPr>
      </w:pPr>
      <w:hyperlink w:anchor="_Toc185235582" w:history="1">
        <w:r w:rsidR="002C7CC9" w:rsidRPr="003623E6">
          <w:rPr>
            <w:rStyle w:val="af5"/>
            <w:noProof/>
          </w:rPr>
          <w:t>6.</w:t>
        </w:r>
        <w:r w:rsidR="002C7CC9">
          <w:rPr>
            <w:rFonts w:asciiTheme="minorHAnsi" w:eastAsiaTheme="minorEastAsia" w:hAnsiTheme="minorHAnsi" w:cstheme="minorBidi"/>
            <w:b w:val="0"/>
            <w:caps w:val="0"/>
            <w:noProof/>
            <w:sz w:val="22"/>
            <w:szCs w:val="22"/>
          </w:rPr>
          <w:tab/>
        </w:r>
        <w:r w:rsidR="002C7CC9" w:rsidRPr="003623E6">
          <w:rPr>
            <w:rStyle w:val="af5"/>
            <w:noProof/>
          </w:rPr>
          <w:t>Требования к составу информации при информационном взаимодействии между территориальными органами Федерального казначейства и получателями бюджетных средств, а также требования к составу информации при информационном взаимодействии по учету операций со средствами, поступающими во временное распоряжение учреждения</w:t>
        </w:r>
        <w:r w:rsidR="002C7CC9">
          <w:rPr>
            <w:noProof/>
            <w:webHidden/>
          </w:rPr>
          <w:tab/>
        </w:r>
        <w:r w:rsidR="002C7CC9">
          <w:rPr>
            <w:noProof/>
            <w:webHidden/>
          </w:rPr>
          <w:fldChar w:fldCharType="begin"/>
        </w:r>
        <w:r w:rsidR="002C7CC9">
          <w:rPr>
            <w:noProof/>
            <w:webHidden/>
          </w:rPr>
          <w:instrText xml:space="preserve"> PAGEREF _Toc185235582 \h </w:instrText>
        </w:r>
        <w:r w:rsidR="002C7CC9">
          <w:rPr>
            <w:noProof/>
            <w:webHidden/>
          </w:rPr>
        </w:r>
        <w:r w:rsidR="002C7CC9">
          <w:rPr>
            <w:noProof/>
            <w:webHidden/>
          </w:rPr>
          <w:fldChar w:fldCharType="separate"/>
        </w:r>
        <w:r w:rsidR="002C7CC9">
          <w:rPr>
            <w:noProof/>
            <w:webHidden/>
          </w:rPr>
          <w:t>51</w:t>
        </w:r>
        <w:r w:rsidR="002C7CC9">
          <w:rPr>
            <w:noProof/>
            <w:webHidden/>
          </w:rPr>
          <w:fldChar w:fldCharType="end"/>
        </w:r>
      </w:hyperlink>
    </w:p>
    <w:p w14:paraId="7E2E1373"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583" w:history="1">
        <w:r w:rsidR="002C7CC9" w:rsidRPr="003623E6">
          <w:rPr>
            <w:rStyle w:val="af5"/>
            <w:noProof/>
          </w:rPr>
          <w:t>6.1.</w:t>
        </w:r>
        <w:r w:rsidR="002C7CC9">
          <w:rPr>
            <w:rFonts w:asciiTheme="minorHAnsi" w:eastAsiaTheme="minorEastAsia" w:hAnsiTheme="minorHAnsi" w:cstheme="minorBidi"/>
            <w:noProof/>
            <w:sz w:val="22"/>
            <w:szCs w:val="22"/>
          </w:rPr>
          <w:tab/>
        </w:r>
        <w:r w:rsidR="002C7CC9" w:rsidRPr="003623E6">
          <w:rPr>
            <w:rStyle w:val="af5"/>
            <w:noProof/>
            <w:highlight w:val="green"/>
          </w:rPr>
          <w:t>Описание документа «Выписка из лицевого счета для учета операций со средствами, поступающими во временное распоряжение ПБС» (ф. 0531762)</w:t>
        </w:r>
        <w:r w:rsidR="002C7CC9">
          <w:rPr>
            <w:noProof/>
            <w:webHidden/>
          </w:rPr>
          <w:tab/>
        </w:r>
        <w:r w:rsidR="002C7CC9">
          <w:rPr>
            <w:noProof/>
            <w:webHidden/>
          </w:rPr>
          <w:fldChar w:fldCharType="begin"/>
        </w:r>
        <w:r w:rsidR="002C7CC9">
          <w:rPr>
            <w:noProof/>
            <w:webHidden/>
          </w:rPr>
          <w:instrText xml:space="preserve"> PAGEREF _Toc185235583 \h </w:instrText>
        </w:r>
        <w:r w:rsidR="002C7CC9">
          <w:rPr>
            <w:noProof/>
            <w:webHidden/>
          </w:rPr>
        </w:r>
        <w:r w:rsidR="002C7CC9">
          <w:rPr>
            <w:noProof/>
            <w:webHidden/>
          </w:rPr>
          <w:fldChar w:fldCharType="separate"/>
        </w:r>
        <w:r w:rsidR="002C7CC9">
          <w:rPr>
            <w:noProof/>
            <w:webHidden/>
          </w:rPr>
          <w:t>53</w:t>
        </w:r>
        <w:r w:rsidR="002C7CC9">
          <w:rPr>
            <w:noProof/>
            <w:webHidden/>
          </w:rPr>
          <w:fldChar w:fldCharType="end"/>
        </w:r>
      </w:hyperlink>
    </w:p>
    <w:p w14:paraId="48AD30F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87" w:history="1">
        <w:r w:rsidR="002C7CC9" w:rsidRPr="003623E6">
          <w:rPr>
            <w:rStyle w:val="af5"/>
            <w:noProof/>
            <w:highlight w:val="green"/>
            <w:lang w:val="en-US"/>
          </w:rPr>
          <w:t>6.1.1.</w:t>
        </w:r>
        <w:r w:rsidR="002C7CC9">
          <w:rPr>
            <w:rFonts w:asciiTheme="minorHAnsi" w:eastAsiaTheme="minorEastAsia" w:hAnsiTheme="minorHAnsi" w:cstheme="minorBidi"/>
            <w:iCs w:val="0"/>
            <w:noProof/>
            <w:sz w:val="22"/>
            <w:szCs w:val="22"/>
          </w:rPr>
          <w:tab/>
        </w:r>
        <w:r w:rsidR="002C7CC9" w:rsidRPr="003623E6">
          <w:rPr>
            <w:rStyle w:val="af5"/>
            <w:noProof/>
            <w:highlight w:val="green"/>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_Toc185235587 \h </w:instrText>
        </w:r>
        <w:r w:rsidR="002C7CC9">
          <w:rPr>
            <w:noProof/>
            <w:webHidden/>
          </w:rPr>
        </w:r>
        <w:r w:rsidR="002C7CC9">
          <w:rPr>
            <w:noProof/>
            <w:webHidden/>
          </w:rPr>
          <w:fldChar w:fldCharType="separate"/>
        </w:r>
        <w:r w:rsidR="002C7CC9">
          <w:rPr>
            <w:noProof/>
            <w:webHidden/>
          </w:rPr>
          <w:t>53</w:t>
        </w:r>
        <w:r w:rsidR="002C7CC9">
          <w:rPr>
            <w:noProof/>
            <w:webHidden/>
          </w:rPr>
          <w:fldChar w:fldCharType="end"/>
        </w:r>
      </w:hyperlink>
    </w:p>
    <w:p w14:paraId="373D50D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88" w:history="1">
        <w:r w:rsidR="002C7CC9" w:rsidRPr="003623E6">
          <w:rPr>
            <w:rStyle w:val="af5"/>
            <w:noProof/>
            <w:highlight w:val="green"/>
          </w:rPr>
          <w:t>6.1.2.</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tDBD</w:t>
        </w:r>
        <w:r w:rsidR="002C7CC9" w:rsidRPr="003623E6">
          <w:rPr>
            <w:rStyle w:val="af5"/>
            <w:noProof/>
            <w:highlight w:val="green"/>
          </w:rPr>
          <w:t>_</w:t>
        </w:r>
        <w:r w:rsidR="002C7CC9" w:rsidRPr="003623E6">
          <w:rPr>
            <w:rStyle w:val="af5"/>
            <w:noProof/>
            <w:highlight w:val="green"/>
            <w:lang w:val="en-US"/>
          </w:rPr>
          <w:t>Report</w:t>
        </w:r>
        <w:r w:rsidR="002C7CC9" w:rsidRPr="003623E6">
          <w:rPr>
            <w:rStyle w:val="af5"/>
            <w:noProof/>
            <w:highlight w:val="green"/>
          </w:rPr>
          <w:t>_</w:t>
        </w:r>
        <w:r w:rsidR="002C7CC9" w:rsidRPr="003623E6">
          <w:rPr>
            <w:rStyle w:val="af5"/>
            <w:noProof/>
            <w:highlight w:val="green"/>
            <w:lang w:val="en-US"/>
          </w:rPr>
          <w:t>SVR</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_Toc185235588 \h </w:instrText>
        </w:r>
        <w:r w:rsidR="002C7CC9">
          <w:rPr>
            <w:noProof/>
            <w:webHidden/>
          </w:rPr>
        </w:r>
        <w:r w:rsidR="002C7CC9">
          <w:rPr>
            <w:noProof/>
            <w:webHidden/>
          </w:rPr>
          <w:fldChar w:fldCharType="separate"/>
        </w:r>
        <w:r w:rsidR="002C7CC9">
          <w:rPr>
            <w:noProof/>
            <w:webHidden/>
          </w:rPr>
          <w:t>53</w:t>
        </w:r>
        <w:r w:rsidR="002C7CC9">
          <w:rPr>
            <w:noProof/>
            <w:webHidden/>
          </w:rPr>
          <w:fldChar w:fldCharType="end"/>
        </w:r>
      </w:hyperlink>
    </w:p>
    <w:p w14:paraId="46526C3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89" w:history="1">
        <w:r w:rsidR="002C7CC9" w:rsidRPr="003623E6">
          <w:rPr>
            <w:rStyle w:val="af5"/>
            <w:noProof/>
          </w:rPr>
          <w:t>6.1.3.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«tMSC_TOFK»</w:t>
        </w:r>
        <w:r w:rsidR="002C7CC9">
          <w:rPr>
            <w:noProof/>
            <w:webHidden/>
          </w:rPr>
          <w:tab/>
        </w:r>
        <w:r w:rsidR="002C7CC9">
          <w:rPr>
            <w:noProof/>
            <w:webHidden/>
          </w:rPr>
          <w:fldChar w:fldCharType="begin"/>
        </w:r>
        <w:r w:rsidR="002C7CC9">
          <w:rPr>
            <w:noProof/>
            <w:webHidden/>
          </w:rPr>
          <w:instrText xml:space="preserve"> PAGEREF _Toc185235589 \h </w:instrText>
        </w:r>
        <w:r w:rsidR="002C7CC9">
          <w:rPr>
            <w:noProof/>
            <w:webHidden/>
          </w:rPr>
        </w:r>
        <w:r w:rsidR="002C7CC9">
          <w:rPr>
            <w:noProof/>
            <w:webHidden/>
          </w:rPr>
          <w:fldChar w:fldCharType="separate"/>
        </w:r>
        <w:r w:rsidR="002C7CC9">
          <w:rPr>
            <w:noProof/>
            <w:webHidden/>
          </w:rPr>
          <w:t>58</w:t>
        </w:r>
        <w:r w:rsidR="002C7CC9">
          <w:rPr>
            <w:noProof/>
            <w:webHidden/>
          </w:rPr>
          <w:fldChar w:fldCharType="end"/>
        </w:r>
      </w:hyperlink>
    </w:p>
    <w:p w14:paraId="630F6C3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0" w:history="1">
        <w:r w:rsidR="002C7CC9" w:rsidRPr="003623E6">
          <w:rPr>
            <w:rStyle w:val="af5"/>
            <w:noProof/>
          </w:rPr>
          <w:t>6.1.4.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«tMSC_PBS_UBP1»</w:t>
        </w:r>
        <w:r w:rsidR="002C7CC9">
          <w:rPr>
            <w:noProof/>
            <w:webHidden/>
          </w:rPr>
          <w:tab/>
        </w:r>
        <w:r w:rsidR="002C7CC9">
          <w:rPr>
            <w:noProof/>
            <w:webHidden/>
          </w:rPr>
          <w:fldChar w:fldCharType="begin"/>
        </w:r>
        <w:r w:rsidR="002C7CC9">
          <w:rPr>
            <w:noProof/>
            <w:webHidden/>
          </w:rPr>
          <w:instrText xml:space="preserve"> PAGEREF _Toc185235590 \h </w:instrText>
        </w:r>
        <w:r w:rsidR="002C7CC9">
          <w:rPr>
            <w:noProof/>
            <w:webHidden/>
          </w:rPr>
        </w:r>
        <w:r w:rsidR="002C7CC9">
          <w:rPr>
            <w:noProof/>
            <w:webHidden/>
          </w:rPr>
          <w:fldChar w:fldCharType="separate"/>
        </w:r>
        <w:r w:rsidR="002C7CC9">
          <w:rPr>
            <w:noProof/>
            <w:webHidden/>
          </w:rPr>
          <w:t>58</w:t>
        </w:r>
        <w:r w:rsidR="002C7CC9">
          <w:rPr>
            <w:noProof/>
            <w:webHidden/>
          </w:rPr>
          <w:fldChar w:fldCharType="end"/>
        </w:r>
      </w:hyperlink>
    </w:p>
    <w:p w14:paraId="61B6CD0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1" w:history="1">
        <w:r w:rsidR="002C7CC9" w:rsidRPr="003623E6">
          <w:rPr>
            <w:rStyle w:val="af5"/>
            <w:noProof/>
          </w:rPr>
          <w:t>6.1.5.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«tMSC_GRBS1»</w:t>
        </w:r>
        <w:r w:rsidR="002C7CC9">
          <w:rPr>
            <w:noProof/>
            <w:webHidden/>
          </w:rPr>
          <w:tab/>
        </w:r>
        <w:r w:rsidR="002C7CC9">
          <w:rPr>
            <w:noProof/>
            <w:webHidden/>
          </w:rPr>
          <w:fldChar w:fldCharType="begin"/>
        </w:r>
        <w:r w:rsidR="002C7CC9">
          <w:rPr>
            <w:noProof/>
            <w:webHidden/>
          </w:rPr>
          <w:instrText xml:space="preserve"> PAGEREF _Toc185235591 \h </w:instrText>
        </w:r>
        <w:r w:rsidR="002C7CC9">
          <w:rPr>
            <w:noProof/>
            <w:webHidden/>
          </w:rPr>
        </w:r>
        <w:r w:rsidR="002C7CC9">
          <w:rPr>
            <w:noProof/>
            <w:webHidden/>
          </w:rPr>
          <w:fldChar w:fldCharType="separate"/>
        </w:r>
        <w:r w:rsidR="002C7CC9">
          <w:rPr>
            <w:noProof/>
            <w:webHidden/>
          </w:rPr>
          <w:t>59</w:t>
        </w:r>
        <w:r w:rsidR="002C7CC9">
          <w:rPr>
            <w:noProof/>
            <w:webHidden/>
          </w:rPr>
          <w:fldChar w:fldCharType="end"/>
        </w:r>
      </w:hyperlink>
    </w:p>
    <w:p w14:paraId="3CE4399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2" w:history="1">
        <w:r w:rsidR="002C7CC9" w:rsidRPr="003623E6">
          <w:rPr>
            <w:rStyle w:val="af5"/>
            <w:noProof/>
          </w:rPr>
          <w:t>6.1.6.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«tMSC_Bdgt1»</w:t>
        </w:r>
        <w:r w:rsidR="002C7CC9">
          <w:rPr>
            <w:noProof/>
            <w:webHidden/>
          </w:rPr>
          <w:tab/>
        </w:r>
        <w:r w:rsidR="002C7CC9">
          <w:rPr>
            <w:noProof/>
            <w:webHidden/>
          </w:rPr>
          <w:fldChar w:fldCharType="begin"/>
        </w:r>
        <w:r w:rsidR="002C7CC9">
          <w:rPr>
            <w:noProof/>
            <w:webHidden/>
          </w:rPr>
          <w:instrText xml:space="preserve"> PAGEREF _Toc185235592 \h </w:instrText>
        </w:r>
        <w:r w:rsidR="002C7CC9">
          <w:rPr>
            <w:noProof/>
            <w:webHidden/>
          </w:rPr>
        </w:r>
        <w:r w:rsidR="002C7CC9">
          <w:rPr>
            <w:noProof/>
            <w:webHidden/>
          </w:rPr>
          <w:fldChar w:fldCharType="separate"/>
        </w:r>
        <w:r w:rsidR="002C7CC9">
          <w:rPr>
            <w:noProof/>
            <w:webHidden/>
          </w:rPr>
          <w:t>59</w:t>
        </w:r>
        <w:r w:rsidR="002C7CC9">
          <w:rPr>
            <w:noProof/>
            <w:webHidden/>
          </w:rPr>
          <w:fldChar w:fldCharType="end"/>
        </w:r>
      </w:hyperlink>
    </w:p>
    <w:p w14:paraId="1A83457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3" w:history="1">
        <w:r w:rsidR="002C7CC9" w:rsidRPr="003623E6">
          <w:rPr>
            <w:rStyle w:val="af5"/>
            <w:noProof/>
          </w:rPr>
          <w:t>6.1.7.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«tMSC_FnclInst»</w:t>
        </w:r>
        <w:r w:rsidR="002C7CC9">
          <w:rPr>
            <w:noProof/>
            <w:webHidden/>
          </w:rPr>
          <w:tab/>
        </w:r>
        <w:r w:rsidR="002C7CC9">
          <w:rPr>
            <w:noProof/>
            <w:webHidden/>
          </w:rPr>
          <w:fldChar w:fldCharType="begin"/>
        </w:r>
        <w:r w:rsidR="002C7CC9">
          <w:rPr>
            <w:noProof/>
            <w:webHidden/>
          </w:rPr>
          <w:instrText xml:space="preserve"> PAGEREF _Toc185235593 \h </w:instrText>
        </w:r>
        <w:r w:rsidR="002C7CC9">
          <w:rPr>
            <w:noProof/>
            <w:webHidden/>
          </w:rPr>
        </w:r>
        <w:r w:rsidR="002C7CC9">
          <w:rPr>
            <w:noProof/>
            <w:webHidden/>
          </w:rPr>
          <w:fldChar w:fldCharType="separate"/>
        </w:r>
        <w:r w:rsidR="002C7CC9">
          <w:rPr>
            <w:noProof/>
            <w:webHidden/>
          </w:rPr>
          <w:t>59</w:t>
        </w:r>
        <w:r w:rsidR="002C7CC9">
          <w:rPr>
            <w:noProof/>
            <w:webHidden/>
          </w:rPr>
          <w:fldChar w:fldCharType="end"/>
        </w:r>
      </w:hyperlink>
    </w:p>
    <w:p w14:paraId="390C51E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4" w:history="1">
        <w:r w:rsidR="002C7CC9" w:rsidRPr="003623E6">
          <w:rPr>
            <w:rStyle w:val="af5"/>
            <w:noProof/>
          </w:rPr>
          <w:t>6.1.8.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«tSecrecyLevelComplex»</w:t>
        </w:r>
        <w:r w:rsidR="002C7CC9">
          <w:rPr>
            <w:noProof/>
            <w:webHidden/>
          </w:rPr>
          <w:tab/>
        </w:r>
        <w:r w:rsidR="002C7CC9">
          <w:rPr>
            <w:noProof/>
            <w:webHidden/>
          </w:rPr>
          <w:fldChar w:fldCharType="begin"/>
        </w:r>
        <w:r w:rsidR="002C7CC9">
          <w:rPr>
            <w:noProof/>
            <w:webHidden/>
          </w:rPr>
          <w:instrText xml:space="preserve"> PAGEREF _Toc185235594 \h </w:instrText>
        </w:r>
        <w:r w:rsidR="002C7CC9">
          <w:rPr>
            <w:noProof/>
            <w:webHidden/>
          </w:rPr>
        </w:r>
        <w:r w:rsidR="002C7CC9">
          <w:rPr>
            <w:noProof/>
            <w:webHidden/>
          </w:rPr>
          <w:fldChar w:fldCharType="separate"/>
        </w:r>
        <w:r w:rsidR="002C7CC9">
          <w:rPr>
            <w:noProof/>
            <w:webHidden/>
          </w:rPr>
          <w:t>60</w:t>
        </w:r>
        <w:r w:rsidR="002C7CC9">
          <w:rPr>
            <w:noProof/>
            <w:webHidden/>
          </w:rPr>
          <w:fldChar w:fldCharType="end"/>
        </w:r>
      </w:hyperlink>
    </w:p>
    <w:p w14:paraId="28AFC25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5" w:history="1">
        <w:r w:rsidR="002C7CC9" w:rsidRPr="003623E6">
          <w:rPr>
            <w:rStyle w:val="af5"/>
            <w:noProof/>
            <w:highlight w:val="green"/>
          </w:rPr>
          <w:t>6.1.9.</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«tStatement_SVR»</w:t>
        </w:r>
        <w:r w:rsidR="002C7CC9">
          <w:rPr>
            <w:noProof/>
            <w:webHidden/>
          </w:rPr>
          <w:tab/>
        </w:r>
        <w:r w:rsidR="002C7CC9">
          <w:rPr>
            <w:noProof/>
            <w:webHidden/>
          </w:rPr>
          <w:fldChar w:fldCharType="begin"/>
        </w:r>
        <w:r w:rsidR="002C7CC9">
          <w:rPr>
            <w:noProof/>
            <w:webHidden/>
          </w:rPr>
          <w:instrText xml:space="preserve"> PAGEREF _Toc185235595 \h </w:instrText>
        </w:r>
        <w:r w:rsidR="002C7CC9">
          <w:rPr>
            <w:noProof/>
            <w:webHidden/>
          </w:rPr>
        </w:r>
        <w:r w:rsidR="002C7CC9">
          <w:rPr>
            <w:noProof/>
            <w:webHidden/>
          </w:rPr>
          <w:fldChar w:fldCharType="separate"/>
        </w:r>
        <w:r w:rsidR="002C7CC9">
          <w:rPr>
            <w:noProof/>
            <w:webHidden/>
          </w:rPr>
          <w:t>60</w:t>
        </w:r>
        <w:r w:rsidR="002C7CC9">
          <w:rPr>
            <w:noProof/>
            <w:webHidden/>
          </w:rPr>
          <w:fldChar w:fldCharType="end"/>
        </w:r>
      </w:hyperlink>
    </w:p>
    <w:p w14:paraId="79BE99B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6" w:history="1">
        <w:r w:rsidR="002C7CC9" w:rsidRPr="003623E6">
          <w:rPr>
            <w:rStyle w:val="af5"/>
            <w:noProof/>
            <w:highlight w:val="green"/>
          </w:rPr>
          <w:t>6.1.10.</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«tStatement_SVR_ITEM»</w:t>
        </w:r>
        <w:r w:rsidR="002C7CC9">
          <w:rPr>
            <w:noProof/>
            <w:webHidden/>
          </w:rPr>
          <w:tab/>
        </w:r>
        <w:r w:rsidR="002C7CC9">
          <w:rPr>
            <w:noProof/>
            <w:webHidden/>
          </w:rPr>
          <w:fldChar w:fldCharType="begin"/>
        </w:r>
        <w:r w:rsidR="002C7CC9">
          <w:rPr>
            <w:noProof/>
            <w:webHidden/>
          </w:rPr>
          <w:instrText xml:space="preserve"> PAGEREF _Toc185235596 \h </w:instrText>
        </w:r>
        <w:r w:rsidR="002C7CC9">
          <w:rPr>
            <w:noProof/>
            <w:webHidden/>
          </w:rPr>
        </w:r>
        <w:r w:rsidR="002C7CC9">
          <w:rPr>
            <w:noProof/>
            <w:webHidden/>
          </w:rPr>
          <w:fldChar w:fldCharType="separate"/>
        </w:r>
        <w:r w:rsidR="002C7CC9">
          <w:rPr>
            <w:noProof/>
            <w:webHidden/>
          </w:rPr>
          <w:t>60</w:t>
        </w:r>
        <w:r w:rsidR="002C7CC9">
          <w:rPr>
            <w:noProof/>
            <w:webHidden/>
          </w:rPr>
          <w:fldChar w:fldCharType="end"/>
        </w:r>
      </w:hyperlink>
    </w:p>
    <w:p w14:paraId="201C81E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7" w:history="1">
        <w:r w:rsidR="002C7CC9" w:rsidRPr="003623E6">
          <w:rPr>
            <w:rStyle w:val="af5"/>
            <w:noProof/>
            <w:highlight w:val="green"/>
          </w:rPr>
          <w:t>6.1.11.</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rFonts w:eastAsiaTheme="minorHAnsi"/>
            <w:noProof/>
            <w:highlight w:val="green"/>
          </w:rPr>
          <w:t>tR_0531762_G_S2_D</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_Toc185235597 \h </w:instrText>
        </w:r>
        <w:r w:rsidR="002C7CC9">
          <w:rPr>
            <w:noProof/>
            <w:webHidden/>
          </w:rPr>
        </w:r>
        <w:r w:rsidR="002C7CC9">
          <w:rPr>
            <w:noProof/>
            <w:webHidden/>
          </w:rPr>
          <w:fldChar w:fldCharType="separate"/>
        </w:r>
        <w:r w:rsidR="002C7CC9">
          <w:rPr>
            <w:noProof/>
            <w:webHidden/>
          </w:rPr>
          <w:t>62</w:t>
        </w:r>
        <w:r w:rsidR="002C7CC9">
          <w:rPr>
            <w:noProof/>
            <w:webHidden/>
          </w:rPr>
          <w:fldChar w:fldCharType="end"/>
        </w:r>
      </w:hyperlink>
    </w:p>
    <w:p w14:paraId="00AFAB2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8" w:history="1">
        <w:r w:rsidR="002C7CC9" w:rsidRPr="003623E6">
          <w:rPr>
            <w:rStyle w:val="af5"/>
            <w:noProof/>
            <w:highlight w:val="green"/>
          </w:rPr>
          <w:t>6.1.12.</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rFonts w:eastAsiaTheme="minorHAnsi"/>
            <w:noProof/>
            <w:highlight w:val="green"/>
          </w:rPr>
          <w:t>tR_0531762_G_S2_D_ITEM</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_Toc185235598 \h </w:instrText>
        </w:r>
        <w:r w:rsidR="002C7CC9">
          <w:rPr>
            <w:noProof/>
            <w:webHidden/>
          </w:rPr>
        </w:r>
        <w:r w:rsidR="002C7CC9">
          <w:rPr>
            <w:noProof/>
            <w:webHidden/>
          </w:rPr>
          <w:fldChar w:fldCharType="separate"/>
        </w:r>
        <w:r w:rsidR="002C7CC9">
          <w:rPr>
            <w:noProof/>
            <w:webHidden/>
          </w:rPr>
          <w:t>62</w:t>
        </w:r>
        <w:r w:rsidR="002C7CC9">
          <w:rPr>
            <w:noProof/>
            <w:webHidden/>
          </w:rPr>
          <w:fldChar w:fldCharType="end"/>
        </w:r>
      </w:hyperlink>
    </w:p>
    <w:p w14:paraId="6E448CF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599" w:history="1">
        <w:r w:rsidR="002C7CC9" w:rsidRPr="003623E6">
          <w:rPr>
            <w:rStyle w:val="af5"/>
            <w:noProof/>
            <w:highlight w:val="green"/>
          </w:rPr>
          <w:t>6.1.13.</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rFonts w:eastAsiaTheme="minorHAnsi"/>
            <w:noProof/>
            <w:highlight w:val="green"/>
          </w:rPr>
          <w:t>tR_0531762_G_S2_GRF</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_Toc185235599 \h </w:instrText>
        </w:r>
        <w:r w:rsidR="002C7CC9">
          <w:rPr>
            <w:noProof/>
            <w:webHidden/>
          </w:rPr>
        </w:r>
        <w:r w:rsidR="002C7CC9">
          <w:rPr>
            <w:noProof/>
            <w:webHidden/>
          </w:rPr>
          <w:fldChar w:fldCharType="separate"/>
        </w:r>
        <w:r w:rsidR="002C7CC9">
          <w:rPr>
            <w:noProof/>
            <w:webHidden/>
          </w:rPr>
          <w:t>65</w:t>
        </w:r>
        <w:r w:rsidR="002C7CC9">
          <w:rPr>
            <w:noProof/>
            <w:webHidden/>
          </w:rPr>
          <w:fldChar w:fldCharType="end"/>
        </w:r>
      </w:hyperlink>
    </w:p>
    <w:p w14:paraId="56DFDAB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00" w:history="1">
        <w:r w:rsidR="002C7CC9" w:rsidRPr="003623E6">
          <w:rPr>
            <w:rStyle w:val="af5"/>
            <w:noProof/>
            <w:highlight w:val="green"/>
          </w:rPr>
          <w:t>6.1.14.</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rFonts w:eastAsiaTheme="minorHAnsi"/>
            <w:noProof/>
            <w:highlight w:val="green"/>
          </w:rPr>
          <w:t>tR_0531762_G_S2_GRF_ITEM</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_Toc185235600 \h </w:instrText>
        </w:r>
        <w:r w:rsidR="002C7CC9">
          <w:rPr>
            <w:noProof/>
            <w:webHidden/>
          </w:rPr>
        </w:r>
        <w:r w:rsidR="002C7CC9">
          <w:rPr>
            <w:noProof/>
            <w:webHidden/>
          </w:rPr>
          <w:fldChar w:fldCharType="separate"/>
        </w:r>
        <w:r w:rsidR="002C7CC9">
          <w:rPr>
            <w:noProof/>
            <w:webHidden/>
          </w:rPr>
          <w:t>65</w:t>
        </w:r>
        <w:r w:rsidR="002C7CC9">
          <w:rPr>
            <w:noProof/>
            <w:webHidden/>
          </w:rPr>
          <w:fldChar w:fldCharType="end"/>
        </w:r>
      </w:hyperlink>
    </w:p>
    <w:p w14:paraId="64D733F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01" w:history="1">
        <w:r w:rsidR="002C7CC9" w:rsidRPr="003623E6">
          <w:rPr>
            <w:rStyle w:val="af5"/>
            <w:noProof/>
          </w:rPr>
          <w:t>6.1.15.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«tTF»</w:t>
        </w:r>
        <w:r w:rsidR="002C7CC9">
          <w:rPr>
            <w:noProof/>
            <w:webHidden/>
          </w:rPr>
          <w:tab/>
        </w:r>
        <w:r w:rsidR="002C7CC9">
          <w:rPr>
            <w:noProof/>
            <w:webHidden/>
          </w:rPr>
          <w:fldChar w:fldCharType="begin"/>
        </w:r>
        <w:r w:rsidR="002C7CC9">
          <w:rPr>
            <w:noProof/>
            <w:webHidden/>
          </w:rPr>
          <w:instrText xml:space="preserve"> PAGEREF _Toc185235601 \h </w:instrText>
        </w:r>
        <w:r w:rsidR="002C7CC9">
          <w:rPr>
            <w:noProof/>
            <w:webHidden/>
          </w:rPr>
        </w:r>
        <w:r w:rsidR="002C7CC9">
          <w:rPr>
            <w:noProof/>
            <w:webHidden/>
          </w:rPr>
          <w:fldChar w:fldCharType="separate"/>
        </w:r>
        <w:r w:rsidR="002C7CC9">
          <w:rPr>
            <w:noProof/>
            <w:webHidden/>
          </w:rPr>
          <w:t>67</w:t>
        </w:r>
        <w:r w:rsidR="002C7CC9">
          <w:rPr>
            <w:noProof/>
            <w:webHidden/>
          </w:rPr>
          <w:fldChar w:fldCharType="end"/>
        </w:r>
      </w:hyperlink>
    </w:p>
    <w:p w14:paraId="2EF06FA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02" w:history="1">
        <w:r w:rsidR="002C7CC9" w:rsidRPr="003623E6">
          <w:rPr>
            <w:rStyle w:val="af5"/>
            <w:noProof/>
            <w:highlight w:val="green"/>
          </w:rPr>
          <w:t>6.1.16.</w:t>
        </w:r>
        <w:r w:rsidR="002C7CC9">
          <w:rPr>
            <w:rFonts w:asciiTheme="minorHAnsi" w:eastAsiaTheme="minorEastAsia" w:hAnsiTheme="minorHAnsi" w:cstheme="minorBidi"/>
            <w:iCs w:val="0"/>
            <w:noProof/>
            <w:sz w:val="22"/>
            <w:szCs w:val="22"/>
          </w:rPr>
          <w:tab/>
        </w:r>
        <w:r w:rsidR="002C7CC9" w:rsidRPr="003623E6">
          <w:rPr>
            <w:rStyle w:val="af5"/>
            <w:noProof/>
            <w:highlight w:val="green"/>
          </w:rPr>
          <w:t>Пример XML</w:t>
        </w:r>
        <w:r w:rsidR="002C7CC9">
          <w:rPr>
            <w:noProof/>
            <w:webHidden/>
          </w:rPr>
          <w:tab/>
        </w:r>
        <w:r w:rsidR="002C7CC9">
          <w:rPr>
            <w:noProof/>
            <w:webHidden/>
          </w:rPr>
          <w:fldChar w:fldCharType="begin"/>
        </w:r>
        <w:r w:rsidR="002C7CC9">
          <w:rPr>
            <w:noProof/>
            <w:webHidden/>
          </w:rPr>
          <w:instrText xml:space="preserve"> PAGEREF _Toc185235602 \h </w:instrText>
        </w:r>
        <w:r w:rsidR="002C7CC9">
          <w:rPr>
            <w:noProof/>
            <w:webHidden/>
          </w:rPr>
        </w:r>
        <w:r w:rsidR="002C7CC9">
          <w:rPr>
            <w:noProof/>
            <w:webHidden/>
          </w:rPr>
          <w:fldChar w:fldCharType="separate"/>
        </w:r>
        <w:r w:rsidR="002C7CC9">
          <w:rPr>
            <w:noProof/>
            <w:webHidden/>
          </w:rPr>
          <w:t>67</w:t>
        </w:r>
        <w:r w:rsidR="002C7CC9">
          <w:rPr>
            <w:noProof/>
            <w:webHidden/>
          </w:rPr>
          <w:fldChar w:fldCharType="end"/>
        </w:r>
      </w:hyperlink>
    </w:p>
    <w:p w14:paraId="58F74D7A"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603" w:history="1">
        <w:r w:rsidR="002C7CC9" w:rsidRPr="003623E6">
          <w:rPr>
            <w:rStyle w:val="af5"/>
            <w:noProof/>
            <w:highlight w:val="green"/>
          </w:rPr>
          <w:t>6.2.</w:t>
        </w:r>
        <w:r w:rsidR="002C7CC9">
          <w:rPr>
            <w:rFonts w:asciiTheme="minorHAnsi" w:eastAsiaTheme="minorEastAsia" w:hAnsiTheme="minorHAnsi" w:cstheme="minorBidi"/>
            <w:noProof/>
            <w:sz w:val="22"/>
            <w:szCs w:val="22"/>
          </w:rPr>
          <w:tab/>
        </w:r>
        <w:r w:rsidR="002C7CC9" w:rsidRPr="003623E6">
          <w:rPr>
            <w:rStyle w:val="af5"/>
            <w:noProof/>
            <w:highlight w:val="green"/>
          </w:rPr>
          <w:t>Описание документа «Отчет о состоянии лицевого счета для учета операций со средствами, поступающими во временное распоряжение ПБС» (ф. 0531788)</w:t>
        </w:r>
        <w:r w:rsidR="002C7CC9">
          <w:rPr>
            <w:noProof/>
            <w:webHidden/>
          </w:rPr>
          <w:tab/>
        </w:r>
        <w:r w:rsidR="002C7CC9">
          <w:rPr>
            <w:noProof/>
            <w:webHidden/>
          </w:rPr>
          <w:fldChar w:fldCharType="begin"/>
        </w:r>
        <w:r w:rsidR="002C7CC9">
          <w:rPr>
            <w:noProof/>
            <w:webHidden/>
          </w:rPr>
          <w:instrText xml:space="preserve"> PAGEREF _Toc185235603 \h </w:instrText>
        </w:r>
        <w:r w:rsidR="002C7CC9">
          <w:rPr>
            <w:noProof/>
            <w:webHidden/>
          </w:rPr>
        </w:r>
        <w:r w:rsidR="002C7CC9">
          <w:rPr>
            <w:noProof/>
            <w:webHidden/>
          </w:rPr>
          <w:fldChar w:fldCharType="separate"/>
        </w:r>
        <w:r w:rsidR="002C7CC9">
          <w:rPr>
            <w:noProof/>
            <w:webHidden/>
          </w:rPr>
          <w:t>72</w:t>
        </w:r>
        <w:r w:rsidR="002C7CC9">
          <w:rPr>
            <w:noProof/>
            <w:webHidden/>
          </w:rPr>
          <w:fldChar w:fldCharType="end"/>
        </w:r>
      </w:hyperlink>
    </w:p>
    <w:p w14:paraId="226420E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07" w:history="1">
        <w:r w:rsidR="002C7CC9" w:rsidRPr="003623E6">
          <w:rPr>
            <w:rStyle w:val="af5"/>
            <w:noProof/>
            <w:lang w:val="en-US"/>
          </w:rPr>
          <w:t>6.2.1.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_Toc185235607 \h </w:instrText>
        </w:r>
        <w:r w:rsidR="002C7CC9">
          <w:rPr>
            <w:noProof/>
            <w:webHidden/>
          </w:rPr>
        </w:r>
        <w:r w:rsidR="002C7CC9">
          <w:rPr>
            <w:noProof/>
            <w:webHidden/>
          </w:rPr>
          <w:fldChar w:fldCharType="separate"/>
        </w:r>
        <w:r w:rsidR="002C7CC9">
          <w:rPr>
            <w:noProof/>
            <w:webHidden/>
          </w:rPr>
          <w:t>72</w:t>
        </w:r>
        <w:r w:rsidR="002C7CC9">
          <w:rPr>
            <w:noProof/>
            <w:webHidden/>
          </w:rPr>
          <w:fldChar w:fldCharType="end"/>
        </w:r>
      </w:hyperlink>
    </w:p>
    <w:p w14:paraId="76501B9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08" w:history="1">
        <w:r w:rsidR="002C7CC9" w:rsidRPr="003623E6">
          <w:rPr>
            <w:rStyle w:val="af5"/>
            <w:noProof/>
            <w:highlight w:val="green"/>
          </w:rPr>
          <w:t>6.2.2.</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tVLS</w:t>
        </w:r>
        <w:r w:rsidR="002C7CC9" w:rsidRPr="003623E6">
          <w:rPr>
            <w:rStyle w:val="af5"/>
            <w:noProof/>
            <w:highlight w:val="green"/>
          </w:rPr>
          <w:t>_</w:t>
        </w:r>
        <w:r w:rsidR="002C7CC9" w:rsidRPr="003623E6">
          <w:rPr>
            <w:rStyle w:val="af5"/>
            <w:noProof/>
            <w:highlight w:val="green"/>
            <w:lang w:val="en-US"/>
          </w:rPr>
          <w:t>Report</w:t>
        </w:r>
        <w:r w:rsidR="002C7CC9" w:rsidRPr="003623E6">
          <w:rPr>
            <w:rStyle w:val="af5"/>
            <w:noProof/>
            <w:highlight w:val="green"/>
          </w:rPr>
          <w:t>_0531788»</w:t>
        </w:r>
        <w:r w:rsidR="002C7CC9">
          <w:rPr>
            <w:noProof/>
            <w:webHidden/>
          </w:rPr>
          <w:tab/>
        </w:r>
        <w:r w:rsidR="002C7CC9">
          <w:rPr>
            <w:noProof/>
            <w:webHidden/>
          </w:rPr>
          <w:fldChar w:fldCharType="begin"/>
        </w:r>
        <w:r w:rsidR="002C7CC9">
          <w:rPr>
            <w:noProof/>
            <w:webHidden/>
          </w:rPr>
          <w:instrText xml:space="preserve"> PAGEREF _Toc185235608 \h </w:instrText>
        </w:r>
        <w:r w:rsidR="002C7CC9">
          <w:rPr>
            <w:noProof/>
            <w:webHidden/>
          </w:rPr>
        </w:r>
        <w:r w:rsidR="002C7CC9">
          <w:rPr>
            <w:noProof/>
            <w:webHidden/>
          </w:rPr>
          <w:fldChar w:fldCharType="separate"/>
        </w:r>
        <w:r w:rsidR="002C7CC9">
          <w:rPr>
            <w:noProof/>
            <w:webHidden/>
          </w:rPr>
          <w:t>72</w:t>
        </w:r>
        <w:r w:rsidR="002C7CC9">
          <w:rPr>
            <w:noProof/>
            <w:webHidden/>
          </w:rPr>
          <w:fldChar w:fldCharType="end"/>
        </w:r>
      </w:hyperlink>
    </w:p>
    <w:p w14:paraId="7A3FFEA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09" w:history="1">
        <w:r w:rsidR="002C7CC9" w:rsidRPr="003623E6">
          <w:rPr>
            <w:rStyle w:val="af5"/>
            <w:noProof/>
            <w:highlight w:val="green"/>
          </w:rPr>
          <w:t>6.2.3.</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«tReport_SVR»</w:t>
        </w:r>
        <w:r w:rsidR="002C7CC9">
          <w:rPr>
            <w:noProof/>
            <w:webHidden/>
          </w:rPr>
          <w:tab/>
        </w:r>
        <w:r w:rsidR="002C7CC9">
          <w:rPr>
            <w:noProof/>
            <w:webHidden/>
          </w:rPr>
          <w:fldChar w:fldCharType="begin"/>
        </w:r>
        <w:r w:rsidR="002C7CC9">
          <w:rPr>
            <w:noProof/>
            <w:webHidden/>
          </w:rPr>
          <w:instrText xml:space="preserve"> PAGEREF _Toc185235609 \h </w:instrText>
        </w:r>
        <w:r w:rsidR="002C7CC9">
          <w:rPr>
            <w:noProof/>
            <w:webHidden/>
          </w:rPr>
        </w:r>
        <w:r w:rsidR="002C7CC9">
          <w:rPr>
            <w:noProof/>
            <w:webHidden/>
          </w:rPr>
          <w:fldChar w:fldCharType="separate"/>
        </w:r>
        <w:r w:rsidR="002C7CC9">
          <w:rPr>
            <w:noProof/>
            <w:webHidden/>
          </w:rPr>
          <w:t>75</w:t>
        </w:r>
        <w:r w:rsidR="002C7CC9">
          <w:rPr>
            <w:noProof/>
            <w:webHidden/>
          </w:rPr>
          <w:fldChar w:fldCharType="end"/>
        </w:r>
      </w:hyperlink>
    </w:p>
    <w:p w14:paraId="0418EB2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0" w:history="1">
        <w:r w:rsidR="002C7CC9" w:rsidRPr="003623E6">
          <w:rPr>
            <w:rStyle w:val="af5"/>
            <w:noProof/>
            <w:highlight w:val="green"/>
          </w:rPr>
          <w:t>6.2.4.</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«tReport_SVR_ITEM»</w:t>
        </w:r>
        <w:r w:rsidR="002C7CC9">
          <w:rPr>
            <w:noProof/>
            <w:webHidden/>
          </w:rPr>
          <w:tab/>
        </w:r>
        <w:r w:rsidR="002C7CC9">
          <w:rPr>
            <w:noProof/>
            <w:webHidden/>
          </w:rPr>
          <w:fldChar w:fldCharType="begin"/>
        </w:r>
        <w:r w:rsidR="002C7CC9">
          <w:rPr>
            <w:noProof/>
            <w:webHidden/>
          </w:rPr>
          <w:instrText xml:space="preserve"> PAGEREF _Toc185235610 \h </w:instrText>
        </w:r>
        <w:r w:rsidR="002C7CC9">
          <w:rPr>
            <w:noProof/>
            <w:webHidden/>
          </w:rPr>
        </w:r>
        <w:r w:rsidR="002C7CC9">
          <w:rPr>
            <w:noProof/>
            <w:webHidden/>
          </w:rPr>
          <w:fldChar w:fldCharType="separate"/>
        </w:r>
        <w:r w:rsidR="002C7CC9">
          <w:rPr>
            <w:noProof/>
            <w:webHidden/>
          </w:rPr>
          <w:t>76</w:t>
        </w:r>
        <w:r w:rsidR="002C7CC9">
          <w:rPr>
            <w:noProof/>
            <w:webHidden/>
          </w:rPr>
          <w:fldChar w:fldCharType="end"/>
        </w:r>
      </w:hyperlink>
    </w:p>
    <w:p w14:paraId="4B02816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1" w:history="1">
        <w:r w:rsidR="002C7CC9" w:rsidRPr="003623E6">
          <w:rPr>
            <w:rStyle w:val="af5"/>
            <w:noProof/>
            <w:highlight w:val="green"/>
          </w:rPr>
          <w:t>6.2.5.</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«tR_0531788_G_S2_D»</w:t>
        </w:r>
        <w:r w:rsidR="002C7CC9">
          <w:rPr>
            <w:noProof/>
            <w:webHidden/>
          </w:rPr>
          <w:tab/>
        </w:r>
        <w:r w:rsidR="002C7CC9">
          <w:rPr>
            <w:noProof/>
            <w:webHidden/>
          </w:rPr>
          <w:fldChar w:fldCharType="begin"/>
        </w:r>
        <w:r w:rsidR="002C7CC9">
          <w:rPr>
            <w:noProof/>
            <w:webHidden/>
          </w:rPr>
          <w:instrText xml:space="preserve"> PAGEREF _Toc185235611 \h </w:instrText>
        </w:r>
        <w:r w:rsidR="002C7CC9">
          <w:rPr>
            <w:noProof/>
            <w:webHidden/>
          </w:rPr>
        </w:r>
        <w:r w:rsidR="002C7CC9">
          <w:rPr>
            <w:noProof/>
            <w:webHidden/>
          </w:rPr>
          <w:fldChar w:fldCharType="separate"/>
        </w:r>
        <w:r w:rsidR="002C7CC9">
          <w:rPr>
            <w:noProof/>
            <w:webHidden/>
          </w:rPr>
          <w:t>76</w:t>
        </w:r>
        <w:r w:rsidR="002C7CC9">
          <w:rPr>
            <w:noProof/>
            <w:webHidden/>
          </w:rPr>
          <w:fldChar w:fldCharType="end"/>
        </w:r>
      </w:hyperlink>
    </w:p>
    <w:p w14:paraId="3A2B096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2" w:history="1">
        <w:r w:rsidR="002C7CC9" w:rsidRPr="003623E6">
          <w:rPr>
            <w:rStyle w:val="af5"/>
            <w:noProof/>
            <w:highlight w:val="green"/>
          </w:rPr>
          <w:t>6.2.6.</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rFonts w:eastAsiaTheme="minorHAnsi"/>
            <w:noProof/>
            <w:highlight w:val="green"/>
          </w:rPr>
          <w:t>tR_0531788_G_S2_D_ITEM</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_Toc185235612 \h </w:instrText>
        </w:r>
        <w:r w:rsidR="002C7CC9">
          <w:rPr>
            <w:noProof/>
            <w:webHidden/>
          </w:rPr>
        </w:r>
        <w:r w:rsidR="002C7CC9">
          <w:rPr>
            <w:noProof/>
            <w:webHidden/>
          </w:rPr>
          <w:fldChar w:fldCharType="separate"/>
        </w:r>
        <w:r w:rsidR="002C7CC9">
          <w:rPr>
            <w:noProof/>
            <w:webHidden/>
          </w:rPr>
          <w:t>77</w:t>
        </w:r>
        <w:r w:rsidR="002C7CC9">
          <w:rPr>
            <w:noProof/>
            <w:webHidden/>
          </w:rPr>
          <w:fldChar w:fldCharType="end"/>
        </w:r>
      </w:hyperlink>
    </w:p>
    <w:p w14:paraId="2014D57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3" w:history="1">
        <w:r w:rsidR="002C7CC9" w:rsidRPr="003623E6">
          <w:rPr>
            <w:rStyle w:val="af5"/>
            <w:noProof/>
            <w:highlight w:val="green"/>
          </w:rPr>
          <w:t>6.2.7.</w:t>
        </w:r>
        <w:r w:rsidR="002C7CC9">
          <w:rPr>
            <w:rFonts w:asciiTheme="minorHAnsi" w:eastAsiaTheme="minorEastAsia" w:hAnsiTheme="minorHAnsi" w:cstheme="minorBidi"/>
            <w:iCs w:val="0"/>
            <w:noProof/>
            <w:sz w:val="22"/>
            <w:szCs w:val="22"/>
          </w:rPr>
          <w:tab/>
        </w:r>
        <w:r w:rsidR="002C7CC9" w:rsidRPr="003623E6">
          <w:rPr>
            <w:rStyle w:val="af5"/>
            <w:noProof/>
            <w:highlight w:val="green"/>
          </w:rPr>
          <w:t>Пример XML</w:t>
        </w:r>
        <w:r w:rsidR="002C7CC9">
          <w:rPr>
            <w:noProof/>
            <w:webHidden/>
          </w:rPr>
          <w:tab/>
        </w:r>
        <w:r w:rsidR="002C7CC9">
          <w:rPr>
            <w:noProof/>
            <w:webHidden/>
          </w:rPr>
          <w:fldChar w:fldCharType="begin"/>
        </w:r>
        <w:r w:rsidR="002C7CC9">
          <w:rPr>
            <w:noProof/>
            <w:webHidden/>
          </w:rPr>
          <w:instrText xml:space="preserve"> PAGEREF _Toc185235613 \h </w:instrText>
        </w:r>
        <w:r w:rsidR="002C7CC9">
          <w:rPr>
            <w:noProof/>
            <w:webHidden/>
          </w:rPr>
        </w:r>
        <w:r w:rsidR="002C7CC9">
          <w:rPr>
            <w:noProof/>
            <w:webHidden/>
          </w:rPr>
          <w:fldChar w:fldCharType="separate"/>
        </w:r>
        <w:r w:rsidR="002C7CC9">
          <w:rPr>
            <w:noProof/>
            <w:webHidden/>
          </w:rPr>
          <w:t>78</w:t>
        </w:r>
        <w:r w:rsidR="002C7CC9">
          <w:rPr>
            <w:noProof/>
            <w:webHidden/>
          </w:rPr>
          <w:fldChar w:fldCharType="end"/>
        </w:r>
      </w:hyperlink>
    </w:p>
    <w:p w14:paraId="5A4D10CA"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614" w:history="1">
        <w:r w:rsidR="002C7CC9" w:rsidRPr="003623E6">
          <w:rPr>
            <w:rStyle w:val="af5"/>
            <w:noProof/>
          </w:rPr>
          <w:t>6.3.</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«Выписка из лицевого счета получателя бюджетных средств»</w:t>
        </w:r>
        <w:r w:rsidR="002C7CC9">
          <w:rPr>
            <w:noProof/>
            <w:webHidden/>
          </w:rPr>
          <w:tab/>
        </w:r>
        <w:r w:rsidR="002C7CC9">
          <w:rPr>
            <w:noProof/>
            <w:webHidden/>
          </w:rPr>
          <w:fldChar w:fldCharType="begin"/>
        </w:r>
        <w:r w:rsidR="002C7CC9">
          <w:rPr>
            <w:noProof/>
            <w:webHidden/>
          </w:rPr>
          <w:instrText xml:space="preserve"> PAGEREF _Toc185235614 \h </w:instrText>
        </w:r>
        <w:r w:rsidR="002C7CC9">
          <w:rPr>
            <w:noProof/>
            <w:webHidden/>
          </w:rPr>
        </w:r>
        <w:r w:rsidR="002C7CC9">
          <w:rPr>
            <w:noProof/>
            <w:webHidden/>
          </w:rPr>
          <w:fldChar w:fldCharType="separate"/>
        </w:r>
        <w:r w:rsidR="002C7CC9">
          <w:rPr>
            <w:noProof/>
            <w:webHidden/>
          </w:rPr>
          <w:t>83</w:t>
        </w:r>
        <w:r w:rsidR="002C7CC9">
          <w:rPr>
            <w:noProof/>
            <w:webHidden/>
          </w:rPr>
          <w:fldChar w:fldCharType="end"/>
        </w:r>
      </w:hyperlink>
    </w:p>
    <w:p w14:paraId="5989ECD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5" w:history="1">
        <w:r w:rsidR="002C7CC9" w:rsidRPr="003623E6">
          <w:rPr>
            <w:rStyle w:val="af5"/>
            <w:noProof/>
          </w:rPr>
          <w:t>6.3.1.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_Toc185235615 \h </w:instrText>
        </w:r>
        <w:r w:rsidR="002C7CC9">
          <w:rPr>
            <w:noProof/>
            <w:webHidden/>
          </w:rPr>
        </w:r>
        <w:r w:rsidR="002C7CC9">
          <w:rPr>
            <w:noProof/>
            <w:webHidden/>
          </w:rPr>
          <w:fldChar w:fldCharType="separate"/>
        </w:r>
        <w:r w:rsidR="002C7CC9">
          <w:rPr>
            <w:noProof/>
            <w:webHidden/>
          </w:rPr>
          <w:t>83</w:t>
        </w:r>
        <w:r w:rsidR="002C7CC9">
          <w:rPr>
            <w:noProof/>
            <w:webHidden/>
          </w:rPr>
          <w:fldChar w:fldCharType="end"/>
        </w:r>
      </w:hyperlink>
    </w:p>
    <w:p w14:paraId="1B4F338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6" w:history="1">
        <w:r w:rsidR="002C7CC9" w:rsidRPr="003623E6">
          <w:rPr>
            <w:rStyle w:val="af5"/>
            <w:noProof/>
          </w:rPr>
          <w:t>6.3.2.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«tVLS_REPORT_0531759»</w:t>
        </w:r>
        <w:r w:rsidR="002C7CC9">
          <w:rPr>
            <w:noProof/>
            <w:webHidden/>
          </w:rPr>
          <w:tab/>
        </w:r>
        <w:r w:rsidR="002C7CC9">
          <w:rPr>
            <w:noProof/>
            <w:webHidden/>
          </w:rPr>
          <w:fldChar w:fldCharType="begin"/>
        </w:r>
        <w:r w:rsidR="002C7CC9">
          <w:rPr>
            <w:noProof/>
            <w:webHidden/>
          </w:rPr>
          <w:instrText xml:space="preserve"> PAGEREF _Toc185235616 \h </w:instrText>
        </w:r>
        <w:r w:rsidR="002C7CC9">
          <w:rPr>
            <w:noProof/>
            <w:webHidden/>
          </w:rPr>
        </w:r>
        <w:r w:rsidR="002C7CC9">
          <w:rPr>
            <w:noProof/>
            <w:webHidden/>
          </w:rPr>
          <w:fldChar w:fldCharType="separate"/>
        </w:r>
        <w:r w:rsidR="002C7CC9">
          <w:rPr>
            <w:noProof/>
            <w:webHidden/>
          </w:rPr>
          <w:t>84</w:t>
        </w:r>
        <w:r w:rsidR="002C7CC9">
          <w:rPr>
            <w:noProof/>
            <w:webHidden/>
          </w:rPr>
          <w:fldChar w:fldCharType="end"/>
        </w:r>
      </w:hyperlink>
    </w:p>
    <w:p w14:paraId="4878392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7" w:history="1">
        <w:r w:rsidR="002C7CC9" w:rsidRPr="003623E6">
          <w:rPr>
            <w:rStyle w:val="af5"/>
            <w:noProof/>
          </w:rPr>
          <w:t>6.3.3.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«tMSC_TOFK»</w:t>
        </w:r>
        <w:r w:rsidR="002C7CC9">
          <w:rPr>
            <w:noProof/>
            <w:webHidden/>
          </w:rPr>
          <w:tab/>
        </w:r>
        <w:r w:rsidR="002C7CC9">
          <w:rPr>
            <w:noProof/>
            <w:webHidden/>
          </w:rPr>
          <w:fldChar w:fldCharType="begin"/>
        </w:r>
        <w:r w:rsidR="002C7CC9">
          <w:rPr>
            <w:noProof/>
            <w:webHidden/>
          </w:rPr>
          <w:instrText xml:space="preserve"> PAGEREF _Toc185235617 \h </w:instrText>
        </w:r>
        <w:r w:rsidR="002C7CC9">
          <w:rPr>
            <w:noProof/>
            <w:webHidden/>
          </w:rPr>
        </w:r>
        <w:r w:rsidR="002C7CC9">
          <w:rPr>
            <w:noProof/>
            <w:webHidden/>
          </w:rPr>
          <w:fldChar w:fldCharType="separate"/>
        </w:r>
        <w:r w:rsidR="002C7CC9">
          <w:rPr>
            <w:noProof/>
            <w:webHidden/>
          </w:rPr>
          <w:t>96</w:t>
        </w:r>
        <w:r w:rsidR="002C7CC9">
          <w:rPr>
            <w:noProof/>
            <w:webHidden/>
          </w:rPr>
          <w:fldChar w:fldCharType="end"/>
        </w:r>
      </w:hyperlink>
    </w:p>
    <w:p w14:paraId="4734693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8" w:history="1">
        <w:r w:rsidR="002C7CC9" w:rsidRPr="003623E6">
          <w:rPr>
            <w:rStyle w:val="af5"/>
            <w:noProof/>
          </w:rPr>
          <w:t>6.3.4.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«tR_759_G_S1_1_D»</w:t>
        </w:r>
        <w:r w:rsidR="002C7CC9">
          <w:rPr>
            <w:noProof/>
            <w:webHidden/>
          </w:rPr>
          <w:tab/>
        </w:r>
        <w:r w:rsidR="002C7CC9">
          <w:rPr>
            <w:noProof/>
            <w:webHidden/>
          </w:rPr>
          <w:fldChar w:fldCharType="begin"/>
        </w:r>
        <w:r w:rsidR="002C7CC9">
          <w:rPr>
            <w:noProof/>
            <w:webHidden/>
          </w:rPr>
          <w:instrText xml:space="preserve"> PAGEREF _Toc185235618 \h </w:instrText>
        </w:r>
        <w:r w:rsidR="002C7CC9">
          <w:rPr>
            <w:noProof/>
            <w:webHidden/>
          </w:rPr>
        </w:r>
        <w:r w:rsidR="002C7CC9">
          <w:rPr>
            <w:noProof/>
            <w:webHidden/>
          </w:rPr>
          <w:fldChar w:fldCharType="separate"/>
        </w:r>
        <w:r w:rsidR="002C7CC9">
          <w:rPr>
            <w:noProof/>
            <w:webHidden/>
          </w:rPr>
          <w:t>97</w:t>
        </w:r>
        <w:r w:rsidR="002C7CC9">
          <w:rPr>
            <w:noProof/>
            <w:webHidden/>
          </w:rPr>
          <w:fldChar w:fldCharType="end"/>
        </w:r>
      </w:hyperlink>
    </w:p>
    <w:p w14:paraId="40B59F6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19" w:history="1">
        <w:r w:rsidR="002C7CC9" w:rsidRPr="003623E6">
          <w:rPr>
            <w:rStyle w:val="af5"/>
            <w:noProof/>
          </w:rPr>
          <w:t>6.3.5.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«tR_759_G_S1_1_D_ ITEM»</w:t>
        </w:r>
        <w:r w:rsidR="002C7CC9">
          <w:rPr>
            <w:noProof/>
            <w:webHidden/>
          </w:rPr>
          <w:tab/>
        </w:r>
        <w:r w:rsidR="002C7CC9">
          <w:rPr>
            <w:noProof/>
            <w:webHidden/>
          </w:rPr>
          <w:fldChar w:fldCharType="begin"/>
        </w:r>
        <w:r w:rsidR="002C7CC9">
          <w:rPr>
            <w:noProof/>
            <w:webHidden/>
          </w:rPr>
          <w:instrText xml:space="preserve"> PAGEREF _Toc185235619 \h </w:instrText>
        </w:r>
        <w:r w:rsidR="002C7CC9">
          <w:rPr>
            <w:noProof/>
            <w:webHidden/>
          </w:rPr>
        </w:r>
        <w:r w:rsidR="002C7CC9">
          <w:rPr>
            <w:noProof/>
            <w:webHidden/>
          </w:rPr>
          <w:fldChar w:fldCharType="separate"/>
        </w:r>
        <w:r w:rsidR="002C7CC9">
          <w:rPr>
            <w:noProof/>
            <w:webHidden/>
          </w:rPr>
          <w:t>97</w:t>
        </w:r>
        <w:r w:rsidR="002C7CC9">
          <w:rPr>
            <w:noProof/>
            <w:webHidden/>
          </w:rPr>
          <w:fldChar w:fldCharType="end"/>
        </w:r>
      </w:hyperlink>
    </w:p>
    <w:p w14:paraId="12B1EBC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0" w:history="1">
        <w:r w:rsidR="002C7CC9" w:rsidRPr="003623E6">
          <w:rPr>
            <w:rStyle w:val="af5"/>
            <w:noProof/>
          </w:rPr>
          <w:t>6.3.6.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«tR_759_G_S1_2_1_D»</w:t>
        </w:r>
        <w:r w:rsidR="002C7CC9">
          <w:rPr>
            <w:noProof/>
            <w:webHidden/>
          </w:rPr>
          <w:tab/>
        </w:r>
        <w:r w:rsidR="002C7CC9">
          <w:rPr>
            <w:noProof/>
            <w:webHidden/>
          </w:rPr>
          <w:fldChar w:fldCharType="begin"/>
        </w:r>
        <w:r w:rsidR="002C7CC9">
          <w:rPr>
            <w:noProof/>
            <w:webHidden/>
          </w:rPr>
          <w:instrText xml:space="preserve"> PAGEREF _Toc185235620 \h </w:instrText>
        </w:r>
        <w:r w:rsidR="002C7CC9">
          <w:rPr>
            <w:noProof/>
            <w:webHidden/>
          </w:rPr>
        </w:r>
        <w:r w:rsidR="002C7CC9">
          <w:rPr>
            <w:noProof/>
            <w:webHidden/>
          </w:rPr>
          <w:fldChar w:fldCharType="separate"/>
        </w:r>
        <w:r w:rsidR="002C7CC9">
          <w:rPr>
            <w:noProof/>
            <w:webHidden/>
          </w:rPr>
          <w:t>102</w:t>
        </w:r>
        <w:r w:rsidR="002C7CC9">
          <w:rPr>
            <w:noProof/>
            <w:webHidden/>
          </w:rPr>
          <w:fldChar w:fldCharType="end"/>
        </w:r>
      </w:hyperlink>
    </w:p>
    <w:p w14:paraId="4EAEAFD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1" w:history="1">
        <w:r w:rsidR="002C7CC9" w:rsidRPr="003623E6">
          <w:rPr>
            <w:rStyle w:val="af5"/>
            <w:noProof/>
          </w:rPr>
          <w:t>6.3.7.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«tR_759_G_S1_2_1_D_ITEM»</w:t>
        </w:r>
        <w:r w:rsidR="002C7CC9">
          <w:rPr>
            <w:noProof/>
            <w:webHidden/>
          </w:rPr>
          <w:tab/>
        </w:r>
        <w:r w:rsidR="002C7CC9">
          <w:rPr>
            <w:noProof/>
            <w:webHidden/>
          </w:rPr>
          <w:fldChar w:fldCharType="begin"/>
        </w:r>
        <w:r w:rsidR="002C7CC9">
          <w:rPr>
            <w:noProof/>
            <w:webHidden/>
          </w:rPr>
          <w:instrText xml:space="preserve"> PAGEREF _Toc185235621 \h </w:instrText>
        </w:r>
        <w:r w:rsidR="002C7CC9">
          <w:rPr>
            <w:noProof/>
            <w:webHidden/>
          </w:rPr>
        </w:r>
        <w:r w:rsidR="002C7CC9">
          <w:rPr>
            <w:noProof/>
            <w:webHidden/>
          </w:rPr>
          <w:fldChar w:fldCharType="separate"/>
        </w:r>
        <w:r w:rsidR="002C7CC9">
          <w:rPr>
            <w:noProof/>
            <w:webHidden/>
          </w:rPr>
          <w:t>102</w:t>
        </w:r>
        <w:r w:rsidR="002C7CC9">
          <w:rPr>
            <w:noProof/>
            <w:webHidden/>
          </w:rPr>
          <w:fldChar w:fldCharType="end"/>
        </w:r>
      </w:hyperlink>
    </w:p>
    <w:p w14:paraId="1E9DC68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2" w:history="1">
        <w:r w:rsidR="002C7CC9" w:rsidRPr="003623E6">
          <w:rPr>
            <w:rStyle w:val="af5"/>
            <w:noProof/>
          </w:rPr>
          <w:t>6.3.8.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«tR_759_G_S1_2_2_D»</w:t>
        </w:r>
        <w:r w:rsidR="002C7CC9">
          <w:rPr>
            <w:noProof/>
            <w:webHidden/>
          </w:rPr>
          <w:tab/>
        </w:r>
        <w:r w:rsidR="002C7CC9">
          <w:rPr>
            <w:noProof/>
            <w:webHidden/>
          </w:rPr>
          <w:fldChar w:fldCharType="begin"/>
        </w:r>
        <w:r w:rsidR="002C7CC9">
          <w:rPr>
            <w:noProof/>
            <w:webHidden/>
          </w:rPr>
          <w:instrText xml:space="preserve"> PAGEREF _Toc185235622 \h </w:instrText>
        </w:r>
        <w:r w:rsidR="002C7CC9">
          <w:rPr>
            <w:noProof/>
            <w:webHidden/>
          </w:rPr>
        </w:r>
        <w:r w:rsidR="002C7CC9">
          <w:rPr>
            <w:noProof/>
            <w:webHidden/>
          </w:rPr>
          <w:fldChar w:fldCharType="separate"/>
        </w:r>
        <w:r w:rsidR="002C7CC9">
          <w:rPr>
            <w:noProof/>
            <w:webHidden/>
          </w:rPr>
          <w:t>105</w:t>
        </w:r>
        <w:r w:rsidR="002C7CC9">
          <w:rPr>
            <w:noProof/>
            <w:webHidden/>
          </w:rPr>
          <w:fldChar w:fldCharType="end"/>
        </w:r>
      </w:hyperlink>
    </w:p>
    <w:p w14:paraId="25D695B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3" w:history="1">
        <w:r w:rsidR="002C7CC9" w:rsidRPr="003623E6">
          <w:rPr>
            <w:rStyle w:val="af5"/>
            <w:noProof/>
          </w:rPr>
          <w:t>6.3.9.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«tR_759_G_S1_2_2_D_ITEM»</w:t>
        </w:r>
        <w:r w:rsidR="002C7CC9">
          <w:rPr>
            <w:noProof/>
            <w:webHidden/>
          </w:rPr>
          <w:tab/>
        </w:r>
        <w:r w:rsidR="002C7CC9">
          <w:rPr>
            <w:noProof/>
            <w:webHidden/>
          </w:rPr>
          <w:fldChar w:fldCharType="begin"/>
        </w:r>
        <w:r w:rsidR="002C7CC9">
          <w:rPr>
            <w:noProof/>
            <w:webHidden/>
          </w:rPr>
          <w:instrText xml:space="preserve"> PAGEREF _Toc185235623 \h </w:instrText>
        </w:r>
        <w:r w:rsidR="002C7CC9">
          <w:rPr>
            <w:noProof/>
            <w:webHidden/>
          </w:rPr>
        </w:r>
        <w:r w:rsidR="002C7CC9">
          <w:rPr>
            <w:noProof/>
            <w:webHidden/>
          </w:rPr>
          <w:fldChar w:fldCharType="separate"/>
        </w:r>
        <w:r w:rsidR="002C7CC9">
          <w:rPr>
            <w:noProof/>
            <w:webHidden/>
          </w:rPr>
          <w:t>105</w:t>
        </w:r>
        <w:r w:rsidR="002C7CC9">
          <w:rPr>
            <w:noProof/>
            <w:webHidden/>
          </w:rPr>
          <w:fldChar w:fldCharType="end"/>
        </w:r>
      </w:hyperlink>
    </w:p>
    <w:p w14:paraId="343B6C4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4" w:history="1">
        <w:r w:rsidR="002C7CC9" w:rsidRPr="003623E6">
          <w:rPr>
            <w:rStyle w:val="af5"/>
            <w:noProof/>
          </w:rPr>
          <w:t>6.3.10.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«tR_759_G_S1_2_3_D»</w:t>
        </w:r>
        <w:r w:rsidR="002C7CC9">
          <w:rPr>
            <w:noProof/>
            <w:webHidden/>
          </w:rPr>
          <w:tab/>
        </w:r>
        <w:r w:rsidR="002C7CC9">
          <w:rPr>
            <w:noProof/>
            <w:webHidden/>
          </w:rPr>
          <w:fldChar w:fldCharType="begin"/>
        </w:r>
        <w:r w:rsidR="002C7CC9">
          <w:rPr>
            <w:noProof/>
            <w:webHidden/>
          </w:rPr>
          <w:instrText xml:space="preserve"> PAGEREF _Toc185235624 \h </w:instrText>
        </w:r>
        <w:r w:rsidR="002C7CC9">
          <w:rPr>
            <w:noProof/>
            <w:webHidden/>
          </w:rPr>
        </w:r>
        <w:r w:rsidR="002C7CC9">
          <w:rPr>
            <w:noProof/>
            <w:webHidden/>
          </w:rPr>
          <w:fldChar w:fldCharType="separate"/>
        </w:r>
        <w:r w:rsidR="002C7CC9">
          <w:rPr>
            <w:noProof/>
            <w:webHidden/>
          </w:rPr>
          <w:t>106</w:t>
        </w:r>
        <w:r w:rsidR="002C7CC9">
          <w:rPr>
            <w:noProof/>
            <w:webHidden/>
          </w:rPr>
          <w:fldChar w:fldCharType="end"/>
        </w:r>
      </w:hyperlink>
    </w:p>
    <w:p w14:paraId="66B6640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5" w:history="1">
        <w:r w:rsidR="002C7CC9" w:rsidRPr="003623E6">
          <w:rPr>
            <w:rStyle w:val="af5"/>
            <w:noProof/>
          </w:rPr>
          <w:t>6.3.11.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«tR_759_G_S1_2_3_D_ITEM»</w:t>
        </w:r>
        <w:r w:rsidR="002C7CC9">
          <w:rPr>
            <w:noProof/>
            <w:webHidden/>
          </w:rPr>
          <w:tab/>
        </w:r>
        <w:r w:rsidR="002C7CC9">
          <w:rPr>
            <w:noProof/>
            <w:webHidden/>
          </w:rPr>
          <w:fldChar w:fldCharType="begin"/>
        </w:r>
        <w:r w:rsidR="002C7CC9">
          <w:rPr>
            <w:noProof/>
            <w:webHidden/>
          </w:rPr>
          <w:instrText xml:space="preserve"> PAGEREF _Toc185235625 \h </w:instrText>
        </w:r>
        <w:r w:rsidR="002C7CC9">
          <w:rPr>
            <w:noProof/>
            <w:webHidden/>
          </w:rPr>
        </w:r>
        <w:r w:rsidR="002C7CC9">
          <w:rPr>
            <w:noProof/>
            <w:webHidden/>
          </w:rPr>
          <w:fldChar w:fldCharType="separate"/>
        </w:r>
        <w:r w:rsidR="002C7CC9">
          <w:rPr>
            <w:noProof/>
            <w:webHidden/>
          </w:rPr>
          <w:t>107</w:t>
        </w:r>
        <w:r w:rsidR="002C7CC9">
          <w:rPr>
            <w:noProof/>
            <w:webHidden/>
          </w:rPr>
          <w:fldChar w:fldCharType="end"/>
        </w:r>
      </w:hyperlink>
    </w:p>
    <w:p w14:paraId="7E27E76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6" w:history="1">
        <w:r w:rsidR="002C7CC9" w:rsidRPr="003623E6">
          <w:rPr>
            <w:rStyle w:val="af5"/>
            <w:noProof/>
          </w:rPr>
          <w:t>6.3.12.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«tR_759_G_S1_3_1_D»</w:t>
        </w:r>
        <w:r w:rsidR="002C7CC9">
          <w:rPr>
            <w:noProof/>
            <w:webHidden/>
          </w:rPr>
          <w:tab/>
        </w:r>
        <w:r w:rsidR="002C7CC9">
          <w:rPr>
            <w:noProof/>
            <w:webHidden/>
          </w:rPr>
          <w:fldChar w:fldCharType="begin"/>
        </w:r>
        <w:r w:rsidR="002C7CC9">
          <w:rPr>
            <w:noProof/>
            <w:webHidden/>
          </w:rPr>
          <w:instrText xml:space="preserve"> PAGEREF _Toc185235626 \h </w:instrText>
        </w:r>
        <w:r w:rsidR="002C7CC9">
          <w:rPr>
            <w:noProof/>
            <w:webHidden/>
          </w:rPr>
        </w:r>
        <w:r w:rsidR="002C7CC9">
          <w:rPr>
            <w:noProof/>
            <w:webHidden/>
          </w:rPr>
          <w:fldChar w:fldCharType="separate"/>
        </w:r>
        <w:r w:rsidR="002C7CC9">
          <w:rPr>
            <w:noProof/>
            <w:webHidden/>
          </w:rPr>
          <w:t>107</w:t>
        </w:r>
        <w:r w:rsidR="002C7CC9">
          <w:rPr>
            <w:noProof/>
            <w:webHidden/>
          </w:rPr>
          <w:fldChar w:fldCharType="end"/>
        </w:r>
      </w:hyperlink>
    </w:p>
    <w:p w14:paraId="5BE6827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7" w:history="1">
        <w:r w:rsidR="002C7CC9" w:rsidRPr="003623E6">
          <w:rPr>
            <w:rStyle w:val="af5"/>
            <w:noProof/>
          </w:rPr>
          <w:t>6.3.13.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«tR_759_G_S1_3_1_D_ITEM»</w:t>
        </w:r>
        <w:r w:rsidR="002C7CC9">
          <w:rPr>
            <w:noProof/>
            <w:webHidden/>
          </w:rPr>
          <w:tab/>
        </w:r>
        <w:r w:rsidR="002C7CC9">
          <w:rPr>
            <w:noProof/>
            <w:webHidden/>
          </w:rPr>
          <w:fldChar w:fldCharType="begin"/>
        </w:r>
        <w:r w:rsidR="002C7CC9">
          <w:rPr>
            <w:noProof/>
            <w:webHidden/>
          </w:rPr>
          <w:instrText xml:space="preserve"> PAGEREF _Toc185235627 \h </w:instrText>
        </w:r>
        <w:r w:rsidR="002C7CC9">
          <w:rPr>
            <w:noProof/>
            <w:webHidden/>
          </w:rPr>
        </w:r>
        <w:r w:rsidR="002C7CC9">
          <w:rPr>
            <w:noProof/>
            <w:webHidden/>
          </w:rPr>
          <w:fldChar w:fldCharType="separate"/>
        </w:r>
        <w:r w:rsidR="002C7CC9">
          <w:rPr>
            <w:noProof/>
            <w:webHidden/>
          </w:rPr>
          <w:t>108</w:t>
        </w:r>
        <w:r w:rsidR="002C7CC9">
          <w:rPr>
            <w:noProof/>
            <w:webHidden/>
          </w:rPr>
          <w:fldChar w:fldCharType="end"/>
        </w:r>
      </w:hyperlink>
    </w:p>
    <w:p w14:paraId="3526D8E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8" w:history="1">
        <w:r w:rsidR="002C7CC9" w:rsidRPr="003623E6">
          <w:rPr>
            <w:rStyle w:val="af5"/>
            <w:noProof/>
          </w:rPr>
          <w:t>6.3.14.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«tR_759_G_S1_3_2_D»</w:t>
        </w:r>
        <w:r w:rsidR="002C7CC9">
          <w:rPr>
            <w:noProof/>
            <w:webHidden/>
          </w:rPr>
          <w:tab/>
        </w:r>
        <w:r w:rsidR="002C7CC9">
          <w:rPr>
            <w:noProof/>
            <w:webHidden/>
          </w:rPr>
          <w:fldChar w:fldCharType="begin"/>
        </w:r>
        <w:r w:rsidR="002C7CC9">
          <w:rPr>
            <w:noProof/>
            <w:webHidden/>
          </w:rPr>
          <w:instrText xml:space="preserve"> PAGEREF _Toc185235628 \h </w:instrText>
        </w:r>
        <w:r w:rsidR="002C7CC9">
          <w:rPr>
            <w:noProof/>
            <w:webHidden/>
          </w:rPr>
        </w:r>
        <w:r w:rsidR="002C7CC9">
          <w:rPr>
            <w:noProof/>
            <w:webHidden/>
          </w:rPr>
          <w:fldChar w:fldCharType="separate"/>
        </w:r>
        <w:r w:rsidR="002C7CC9">
          <w:rPr>
            <w:noProof/>
            <w:webHidden/>
          </w:rPr>
          <w:t>109</w:t>
        </w:r>
        <w:r w:rsidR="002C7CC9">
          <w:rPr>
            <w:noProof/>
            <w:webHidden/>
          </w:rPr>
          <w:fldChar w:fldCharType="end"/>
        </w:r>
      </w:hyperlink>
    </w:p>
    <w:p w14:paraId="2E5CFEE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29" w:history="1">
        <w:r w:rsidR="002C7CC9" w:rsidRPr="003623E6">
          <w:rPr>
            <w:rStyle w:val="af5"/>
            <w:noProof/>
          </w:rPr>
          <w:t>6.3.15.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«tR_759_G_S1_3_2_D_ITEM»</w:t>
        </w:r>
        <w:r w:rsidR="002C7CC9">
          <w:rPr>
            <w:noProof/>
            <w:webHidden/>
          </w:rPr>
          <w:tab/>
        </w:r>
        <w:r w:rsidR="002C7CC9">
          <w:rPr>
            <w:noProof/>
            <w:webHidden/>
          </w:rPr>
          <w:fldChar w:fldCharType="begin"/>
        </w:r>
        <w:r w:rsidR="002C7CC9">
          <w:rPr>
            <w:noProof/>
            <w:webHidden/>
          </w:rPr>
          <w:instrText xml:space="preserve"> PAGEREF _Toc185235629 \h </w:instrText>
        </w:r>
        <w:r w:rsidR="002C7CC9">
          <w:rPr>
            <w:noProof/>
            <w:webHidden/>
          </w:rPr>
        </w:r>
        <w:r w:rsidR="002C7CC9">
          <w:rPr>
            <w:noProof/>
            <w:webHidden/>
          </w:rPr>
          <w:fldChar w:fldCharType="separate"/>
        </w:r>
        <w:r w:rsidR="002C7CC9">
          <w:rPr>
            <w:noProof/>
            <w:webHidden/>
          </w:rPr>
          <w:t>109</w:t>
        </w:r>
        <w:r w:rsidR="002C7CC9">
          <w:rPr>
            <w:noProof/>
            <w:webHidden/>
          </w:rPr>
          <w:fldChar w:fldCharType="end"/>
        </w:r>
      </w:hyperlink>
    </w:p>
    <w:p w14:paraId="40AC831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0" w:history="1">
        <w:r w:rsidR="002C7CC9" w:rsidRPr="003623E6">
          <w:rPr>
            <w:rStyle w:val="af5"/>
            <w:noProof/>
          </w:rPr>
          <w:t>6.3.16.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«tR_759_G_S2_1_D»</w:t>
        </w:r>
        <w:r w:rsidR="002C7CC9">
          <w:rPr>
            <w:noProof/>
            <w:webHidden/>
          </w:rPr>
          <w:tab/>
        </w:r>
        <w:r w:rsidR="002C7CC9">
          <w:rPr>
            <w:noProof/>
            <w:webHidden/>
          </w:rPr>
          <w:fldChar w:fldCharType="begin"/>
        </w:r>
        <w:r w:rsidR="002C7CC9">
          <w:rPr>
            <w:noProof/>
            <w:webHidden/>
          </w:rPr>
          <w:instrText xml:space="preserve"> PAGEREF _Toc185235630 \h </w:instrText>
        </w:r>
        <w:r w:rsidR="002C7CC9">
          <w:rPr>
            <w:noProof/>
            <w:webHidden/>
          </w:rPr>
        </w:r>
        <w:r w:rsidR="002C7CC9">
          <w:rPr>
            <w:noProof/>
            <w:webHidden/>
          </w:rPr>
          <w:fldChar w:fldCharType="separate"/>
        </w:r>
        <w:r w:rsidR="002C7CC9">
          <w:rPr>
            <w:noProof/>
            <w:webHidden/>
          </w:rPr>
          <w:t>111</w:t>
        </w:r>
        <w:r w:rsidR="002C7CC9">
          <w:rPr>
            <w:noProof/>
            <w:webHidden/>
          </w:rPr>
          <w:fldChar w:fldCharType="end"/>
        </w:r>
      </w:hyperlink>
    </w:p>
    <w:p w14:paraId="352EF88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1" w:history="1">
        <w:r w:rsidR="002C7CC9" w:rsidRPr="003623E6">
          <w:rPr>
            <w:rStyle w:val="af5"/>
            <w:noProof/>
          </w:rPr>
          <w:t>6.3.17.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«tR_759_G_S2_1_D_ITEM»</w:t>
        </w:r>
        <w:r w:rsidR="002C7CC9">
          <w:rPr>
            <w:noProof/>
            <w:webHidden/>
          </w:rPr>
          <w:tab/>
        </w:r>
        <w:r w:rsidR="002C7CC9">
          <w:rPr>
            <w:noProof/>
            <w:webHidden/>
          </w:rPr>
          <w:fldChar w:fldCharType="begin"/>
        </w:r>
        <w:r w:rsidR="002C7CC9">
          <w:rPr>
            <w:noProof/>
            <w:webHidden/>
          </w:rPr>
          <w:instrText xml:space="preserve"> PAGEREF _Toc185235631 \h </w:instrText>
        </w:r>
        <w:r w:rsidR="002C7CC9">
          <w:rPr>
            <w:noProof/>
            <w:webHidden/>
          </w:rPr>
        </w:r>
        <w:r w:rsidR="002C7CC9">
          <w:rPr>
            <w:noProof/>
            <w:webHidden/>
          </w:rPr>
          <w:fldChar w:fldCharType="separate"/>
        </w:r>
        <w:r w:rsidR="002C7CC9">
          <w:rPr>
            <w:noProof/>
            <w:webHidden/>
          </w:rPr>
          <w:t>111</w:t>
        </w:r>
        <w:r w:rsidR="002C7CC9">
          <w:rPr>
            <w:noProof/>
            <w:webHidden/>
          </w:rPr>
          <w:fldChar w:fldCharType="end"/>
        </w:r>
      </w:hyperlink>
    </w:p>
    <w:p w14:paraId="6600483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2" w:history="1">
        <w:r w:rsidR="002C7CC9" w:rsidRPr="003623E6">
          <w:rPr>
            <w:rStyle w:val="af5"/>
            <w:noProof/>
          </w:rPr>
          <w:t>6.3.18.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«tR_759_G_S2_2_D»</w:t>
        </w:r>
        <w:r w:rsidR="002C7CC9">
          <w:rPr>
            <w:noProof/>
            <w:webHidden/>
          </w:rPr>
          <w:tab/>
        </w:r>
        <w:r w:rsidR="002C7CC9">
          <w:rPr>
            <w:noProof/>
            <w:webHidden/>
          </w:rPr>
          <w:fldChar w:fldCharType="begin"/>
        </w:r>
        <w:r w:rsidR="002C7CC9">
          <w:rPr>
            <w:noProof/>
            <w:webHidden/>
          </w:rPr>
          <w:instrText xml:space="preserve"> PAGEREF _Toc185235632 \h </w:instrText>
        </w:r>
        <w:r w:rsidR="002C7CC9">
          <w:rPr>
            <w:noProof/>
            <w:webHidden/>
          </w:rPr>
        </w:r>
        <w:r w:rsidR="002C7CC9">
          <w:rPr>
            <w:noProof/>
            <w:webHidden/>
          </w:rPr>
          <w:fldChar w:fldCharType="separate"/>
        </w:r>
        <w:r w:rsidR="002C7CC9">
          <w:rPr>
            <w:noProof/>
            <w:webHidden/>
          </w:rPr>
          <w:t>113</w:t>
        </w:r>
        <w:r w:rsidR="002C7CC9">
          <w:rPr>
            <w:noProof/>
            <w:webHidden/>
          </w:rPr>
          <w:fldChar w:fldCharType="end"/>
        </w:r>
      </w:hyperlink>
    </w:p>
    <w:p w14:paraId="33DEB67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3" w:history="1">
        <w:r w:rsidR="002C7CC9" w:rsidRPr="003623E6">
          <w:rPr>
            <w:rStyle w:val="af5"/>
            <w:noProof/>
          </w:rPr>
          <w:t>6.3.19.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«tR_759_G_S2_2_D_ITEM»</w:t>
        </w:r>
        <w:r w:rsidR="002C7CC9">
          <w:rPr>
            <w:noProof/>
            <w:webHidden/>
          </w:rPr>
          <w:tab/>
        </w:r>
        <w:r w:rsidR="002C7CC9">
          <w:rPr>
            <w:noProof/>
            <w:webHidden/>
          </w:rPr>
          <w:fldChar w:fldCharType="begin"/>
        </w:r>
        <w:r w:rsidR="002C7CC9">
          <w:rPr>
            <w:noProof/>
            <w:webHidden/>
          </w:rPr>
          <w:instrText xml:space="preserve"> PAGEREF _Toc185235633 \h </w:instrText>
        </w:r>
        <w:r w:rsidR="002C7CC9">
          <w:rPr>
            <w:noProof/>
            <w:webHidden/>
          </w:rPr>
        </w:r>
        <w:r w:rsidR="002C7CC9">
          <w:rPr>
            <w:noProof/>
            <w:webHidden/>
          </w:rPr>
          <w:fldChar w:fldCharType="separate"/>
        </w:r>
        <w:r w:rsidR="002C7CC9">
          <w:rPr>
            <w:noProof/>
            <w:webHidden/>
          </w:rPr>
          <w:t>113</w:t>
        </w:r>
        <w:r w:rsidR="002C7CC9">
          <w:rPr>
            <w:noProof/>
            <w:webHidden/>
          </w:rPr>
          <w:fldChar w:fldCharType="end"/>
        </w:r>
      </w:hyperlink>
    </w:p>
    <w:p w14:paraId="020B3A0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4" w:history="1">
        <w:r w:rsidR="002C7CC9" w:rsidRPr="003623E6">
          <w:rPr>
            <w:rStyle w:val="af5"/>
            <w:noProof/>
          </w:rPr>
          <w:t>6.3.20.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«tR_759_G_S2_3_D»</w:t>
        </w:r>
        <w:r w:rsidR="002C7CC9">
          <w:rPr>
            <w:noProof/>
            <w:webHidden/>
          </w:rPr>
          <w:tab/>
        </w:r>
        <w:r w:rsidR="002C7CC9">
          <w:rPr>
            <w:noProof/>
            <w:webHidden/>
          </w:rPr>
          <w:fldChar w:fldCharType="begin"/>
        </w:r>
        <w:r w:rsidR="002C7CC9">
          <w:rPr>
            <w:noProof/>
            <w:webHidden/>
          </w:rPr>
          <w:instrText xml:space="preserve"> PAGEREF _Toc185235634 \h </w:instrText>
        </w:r>
        <w:r w:rsidR="002C7CC9">
          <w:rPr>
            <w:noProof/>
            <w:webHidden/>
          </w:rPr>
        </w:r>
        <w:r w:rsidR="002C7CC9">
          <w:rPr>
            <w:noProof/>
            <w:webHidden/>
          </w:rPr>
          <w:fldChar w:fldCharType="separate"/>
        </w:r>
        <w:r w:rsidR="002C7CC9">
          <w:rPr>
            <w:noProof/>
            <w:webHidden/>
          </w:rPr>
          <w:t>114</w:t>
        </w:r>
        <w:r w:rsidR="002C7CC9">
          <w:rPr>
            <w:noProof/>
            <w:webHidden/>
          </w:rPr>
          <w:fldChar w:fldCharType="end"/>
        </w:r>
      </w:hyperlink>
    </w:p>
    <w:p w14:paraId="03BD812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5" w:history="1">
        <w:r w:rsidR="002C7CC9" w:rsidRPr="003623E6">
          <w:rPr>
            <w:rStyle w:val="af5"/>
            <w:noProof/>
          </w:rPr>
          <w:t>6.3.21.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«tR_759_G_S2_3_D_ITEM»</w:t>
        </w:r>
        <w:r w:rsidR="002C7CC9">
          <w:rPr>
            <w:noProof/>
            <w:webHidden/>
          </w:rPr>
          <w:tab/>
        </w:r>
        <w:r w:rsidR="002C7CC9">
          <w:rPr>
            <w:noProof/>
            <w:webHidden/>
          </w:rPr>
          <w:fldChar w:fldCharType="begin"/>
        </w:r>
        <w:r w:rsidR="002C7CC9">
          <w:rPr>
            <w:noProof/>
            <w:webHidden/>
          </w:rPr>
          <w:instrText xml:space="preserve"> PAGEREF _Toc185235635 \h </w:instrText>
        </w:r>
        <w:r w:rsidR="002C7CC9">
          <w:rPr>
            <w:noProof/>
            <w:webHidden/>
          </w:rPr>
        </w:r>
        <w:r w:rsidR="002C7CC9">
          <w:rPr>
            <w:noProof/>
            <w:webHidden/>
          </w:rPr>
          <w:fldChar w:fldCharType="separate"/>
        </w:r>
        <w:r w:rsidR="002C7CC9">
          <w:rPr>
            <w:noProof/>
            <w:webHidden/>
          </w:rPr>
          <w:t>115</w:t>
        </w:r>
        <w:r w:rsidR="002C7CC9">
          <w:rPr>
            <w:noProof/>
            <w:webHidden/>
          </w:rPr>
          <w:fldChar w:fldCharType="end"/>
        </w:r>
      </w:hyperlink>
    </w:p>
    <w:p w14:paraId="1811470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6" w:history="1">
        <w:r w:rsidR="002C7CC9" w:rsidRPr="003623E6">
          <w:rPr>
            <w:rStyle w:val="af5"/>
            <w:noProof/>
          </w:rPr>
          <w:t>6.3.22.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«tR_G_S2_3_GRF»</w:t>
        </w:r>
        <w:r w:rsidR="002C7CC9">
          <w:rPr>
            <w:noProof/>
            <w:webHidden/>
          </w:rPr>
          <w:tab/>
        </w:r>
        <w:r w:rsidR="002C7CC9">
          <w:rPr>
            <w:noProof/>
            <w:webHidden/>
          </w:rPr>
          <w:fldChar w:fldCharType="begin"/>
        </w:r>
        <w:r w:rsidR="002C7CC9">
          <w:rPr>
            <w:noProof/>
            <w:webHidden/>
          </w:rPr>
          <w:instrText xml:space="preserve"> PAGEREF _Toc185235636 \h </w:instrText>
        </w:r>
        <w:r w:rsidR="002C7CC9">
          <w:rPr>
            <w:noProof/>
            <w:webHidden/>
          </w:rPr>
        </w:r>
        <w:r w:rsidR="002C7CC9">
          <w:rPr>
            <w:noProof/>
            <w:webHidden/>
          </w:rPr>
          <w:fldChar w:fldCharType="separate"/>
        </w:r>
        <w:r w:rsidR="002C7CC9">
          <w:rPr>
            <w:noProof/>
            <w:webHidden/>
          </w:rPr>
          <w:t>116</w:t>
        </w:r>
        <w:r w:rsidR="002C7CC9">
          <w:rPr>
            <w:noProof/>
            <w:webHidden/>
          </w:rPr>
          <w:fldChar w:fldCharType="end"/>
        </w:r>
      </w:hyperlink>
    </w:p>
    <w:p w14:paraId="69DEEAC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7" w:history="1">
        <w:r w:rsidR="002C7CC9" w:rsidRPr="003623E6">
          <w:rPr>
            <w:rStyle w:val="af5"/>
            <w:noProof/>
          </w:rPr>
          <w:t>6.3.23.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«tR_G_S2_3_GRF_ITEM»</w:t>
        </w:r>
        <w:r w:rsidR="002C7CC9">
          <w:rPr>
            <w:noProof/>
            <w:webHidden/>
          </w:rPr>
          <w:tab/>
        </w:r>
        <w:r w:rsidR="002C7CC9">
          <w:rPr>
            <w:noProof/>
            <w:webHidden/>
          </w:rPr>
          <w:fldChar w:fldCharType="begin"/>
        </w:r>
        <w:r w:rsidR="002C7CC9">
          <w:rPr>
            <w:noProof/>
            <w:webHidden/>
          </w:rPr>
          <w:instrText xml:space="preserve"> PAGEREF _Toc185235637 \h </w:instrText>
        </w:r>
        <w:r w:rsidR="002C7CC9">
          <w:rPr>
            <w:noProof/>
            <w:webHidden/>
          </w:rPr>
        </w:r>
        <w:r w:rsidR="002C7CC9">
          <w:rPr>
            <w:noProof/>
            <w:webHidden/>
          </w:rPr>
          <w:fldChar w:fldCharType="separate"/>
        </w:r>
        <w:r w:rsidR="002C7CC9">
          <w:rPr>
            <w:noProof/>
            <w:webHidden/>
          </w:rPr>
          <w:t>116</w:t>
        </w:r>
        <w:r w:rsidR="002C7CC9">
          <w:rPr>
            <w:noProof/>
            <w:webHidden/>
          </w:rPr>
          <w:fldChar w:fldCharType="end"/>
        </w:r>
      </w:hyperlink>
    </w:p>
    <w:p w14:paraId="27E14F3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8" w:history="1">
        <w:r w:rsidR="002C7CC9" w:rsidRPr="003623E6">
          <w:rPr>
            <w:rStyle w:val="af5"/>
            <w:noProof/>
          </w:rPr>
          <w:t>6.3.24.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«tR_759_G_S2_4_D»</w:t>
        </w:r>
        <w:r w:rsidR="002C7CC9">
          <w:rPr>
            <w:noProof/>
            <w:webHidden/>
          </w:rPr>
          <w:tab/>
        </w:r>
        <w:r w:rsidR="002C7CC9">
          <w:rPr>
            <w:noProof/>
            <w:webHidden/>
          </w:rPr>
          <w:fldChar w:fldCharType="begin"/>
        </w:r>
        <w:r w:rsidR="002C7CC9">
          <w:rPr>
            <w:noProof/>
            <w:webHidden/>
          </w:rPr>
          <w:instrText xml:space="preserve"> PAGEREF _Toc185235638 \h </w:instrText>
        </w:r>
        <w:r w:rsidR="002C7CC9">
          <w:rPr>
            <w:noProof/>
            <w:webHidden/>
          </w:rPr>
        </w:r>
        <w:r w:rsidR="002C7CC9">
          <w:rPr>
            <w:noProof/>
            <w:webHidden/>
          </w:rPr>
          <w:fldChar w:fldCharType="separate"/>
        </w:r>
        <w:r w:rsidR="002C7CC9">
          <w:rPr>
            <w:noProof/>
            <w:webHidden/>
          </w:rPr>
          <w:t>117</w:t>
        </w:r>
        <w:r w:rsidR="002C7CC9">
          <w:rPr>
            <w:noProof/>
            <w:webHidden/>
          </w:rPr>
          <w:fldChar w:fldCharType="end"/>
        </w:r>
      </w:hyperlink>
    </w:p>
    <w:p w14:paraId="09A993D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39" w:history="1">
        <w:r w:rsidR="002C7CC9" w:rsidRPr="003623E6">
          <w:rPr>
            <w:rStyle w:val="af5"/>
            <w:noProof/>
          </w:rPr>
          <w:t>6.3.25.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«tR_759_G_S2_4_D_ITEM»</w:t>
        </w:r>
        <w:r w:rsidR="002C7CC9">
          <w:rPr>
            <w:noProof/>
            <w:webHidden/>
          </w:rPr>
          <w:tab/>
        </w:r>
        <w:r w:rsidR="002C7CC9">
          <w:rPr>
            <w:noProof/>
            <w:webHidden/>
          </w:rPr>
          <w:fldChar w:fldCharType="begin"/>
        </w:r>
        <w:r w:rsidR="002C7CC9">
          <w:rPr>
            <w:noProof/>
            <w:webHidden/>
          </w:rPr>
          <w:instrText xml:space="preserve"> PAGEREF _Toc185235639 \h </w:instrText>
        </w:r>
        <w:r w:rsidR="002C7CC9">
          <w:rPr>
            <w:noProof/>
            <w:webHidden/>
          </w:rPr>
        </w:r>
        <w:r w:rsidR="002C7CC9">
          <w:rPr>
            <w:noProof/>
            <w:webHidden/>
          </w:rPr>
          <w:fldChar w:fldCharType="separate"/>
        </w:r>
        <w:r w:rsidR="002C7CC9">
          <w:rPr>
            <w:noProof/>
            <w:webHidden/>
          </w:rPr>
          <w:t>117</w:t>
        </w:r>
        <w:r w:rsidR="002C7CC9">
          <w:rPr>
            <w:noProof/>
            <w:webHidden/>
          </w:rPr>
          <w:fldChar w:fldCharType="end"/>
        </w:r>
      </w:hyperlink>
    </w:p>
    <w:p w14:paraId="4999F0F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0" w:history="1">
        <w:r w:rsidR="002C7CC9" w:rsidRPr="003623E6">
          <w:rPr>
            <w:rStyle w:val="af5"/>
            <w:noProof/>
          </w:rPr>
          <w:t>6.3.26.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«tR_759_G_S2_5_D»</w:t>
        </w:r>
        <w:r w:rsidR="002C7CC9">
          <w:rPr>
            <w:noProof/>
            <w:webHidden/>
          </w:rPr>
          <w:tab/>
        </w:r>
        <w:r w:rsidR="002C7CC9">
          <w:rPr>
            <w:noProof/>
            <w:webHidden/>
          </w:rPr>
          <w:fldChar w:fldCharType="begin"/>
        </w:r>
        <w:r w:rsidR="002C7CC9">
          <w:rPr>
            <w:noProof/>
            <w:webHidden/>
          </w:rPr>
          <w:instrText xml:space="preserve"> PAGEREF _Toc185235640 \h </w:instrText>
        </w:r>
        <w:r w:rsidR="002C7CC9">
          <w:rPr>
            <w:noProof/>
            <w:webHidden/>
          </w:rPr>
        </w:r>
        <w:r w:rsidR="002C7CC9">
          <w:rPr>
            <w:noProof/>
            <w:webHidden/>
          </w:rPr>
          <w:fldChar w:fldCharType="separate"/>
        </w:r>
        <w:r w:rsidR="002C7CC9">
          <w:rPr>
            <w:noProof/>
            <w:webHidden/>
          </w:rPr>
          <w:t>119</w:t>
        </w:r>
        <w:r w:rsidR="002C7CC9">
          <w:rPr>
            <w:noProof/>
            <w:webHidden/>
          </w:rPr>
          <w:fldChar w:fldCharType="end"/>
        </w:r>
      </w:hyperlink>
    </w:p>
    <w:p w14:paraId="31BE9E6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1" w:history="1">
        <w:r w:rsidR="002C7CC9" w:rsidRPr="003623E6">
          <w:rPr>
            <w:rStyle w:val="af5"/>
            <w:noProof/>
          </w:rPr>
          <w:t>6.3.27.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«tR_759_G_S2_5_D_ITEM»</w:t>
        </w:r>
        <w:r w:rsidR="002C7CC9">
          <w:rPr>
            <w:noProof/>
            <w:webHidden/>
          </w:rPr>
          <w:tab/>
        </w:r>
        <w:r w:rsidR="002C7CC9">
          <w:rPr>
            <w:noProof/>
            <w:webHidden/>
          </w:rPr>
          <w:fldChar w:fldCharType="begin"/>
        </w:r>
        <w:r w:rsidR="002C7CC9">
          <w:rPr>
            <w:noProof/>
            <w:webHidden/>
          </w:rPr>
          <w:instrText xml:space="preserve"> PAGEREF _Toc185235641 \h </w:instrText>
        </w:r>
        <w:r w:rsidR="002C7CC9">
          <w:rPr>
            <w:noProof/>
            <w:webHidden/>
          </w:rPr>
        </w:r>
        <w:r w:rsidR="002C7CC9">
          <w:rPr>
            <w:noProof/>
            <w:webHidden/>
          </w:rPr>
          <w:fldChar w:fldCharType="separate"/>
        </w:r>
        <w:r w:rsidR="002C7CC9">
          <w:rPr>
            <w:noProof/>
            <w:webHidden/>
          </w:rPr>
          <w:t>119</w:t>
        </w:r>
        <w:r w:rsidR="002C7CC9">
          <w:rPr>
            <w:noProof/>
            <w:webHidden/>
          </w:rPr>
          <w:fldChar w:fldCharType="end"/>
        </w:r>
      </w:hyperlink>
    </w:p>
    <w:p w14:paraId="78CFD1B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2" w:history="1">
        <w:r w:rsidR="002C7CC9" w:rsidRPr="003623E6">
          <w:rPr>
            <w:rStyle w:val="af5"/>
            <w:noProof/>
          </w:rPr>
          <w:t>6.3.28.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«tR_G_S2_5_GRF»</w:t>
        </w:r>
        <w:r w:rsidR="002C7CC9">
          <w:rPr>
            <w:noProof/>
            <w:webHidden/>
          </w:rPr>
          <w:tab/>
        </w:r>
        <w:r w:rsidR="002C7CC9">
          <w:rPr>
            <w:noProof/>
            <w:webHidden/>
          </w:rPr>
          <w:fldChar w:fldCharType="begin"/>
        </w:r>
        <w:r w:rsidR="002C7CC9">
          <w:rPr>
            <w:noProof/>
            <w:webHidden/>
          </w:rPr>
          <w:instrText xml:space="preserve"> PAGEREF _Toc185235642 \h </w:instrText>
        </w:r>
        <w:r w:rsidR="002C7CC9">
          <w:rPr>
            <w:noProof/>
            <w:webHidden/>
          </w:rPr>
        </w:r>
        <w:r w:rsidR="002C7CC9">
          <w:rPr>
            <w:noProof/>
            <w:webHidden/>
          </w:rPr>
          <w:fldChar w:fldCharType="separate"/>
        </w:r>
        <w:r w:rsidR="002C7CC9">
          <w:rPr>
            <w:noProof/>
            <w:webHidden/>
          </w:rPr>
          <w:t>120</w:t>
        </w:r>
        <w:r w:rsidR="002C7CC9">
          <w:rPr>
            <w:noProof/>
            <w:webHidden/>
          </w:rPr>
          <w:fldChar w:fldCharType="end"/>
        </w:r>
      </w:hyperlink>
    </w:p>
    <w:p w14:paraId="57AD8D2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3" w:history="1">
        <w:r w:rsidR="002C7CC9" w:rsidRPr="003623E6">
          <w:rPr>
            <w:rStyle w:val="af5"/>
            <w:noProof/>
          </w:rPr>
          <w:t>6.3.29.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«tR_G_S2_5_GRF_ITEM»</w:t>
        </w:r>
        <w:r w:rsidR="002C7CC9">
          <w:rPr>
            <w:noProof/>
            <w:webHidden/>
          </w:rPr>
          <w:tab/>
        </w:r>
        <w:r w:rsidR="002C7CC9">
          <w:rPr>
            <w:noProof/>
            <w:webHidden/>
          </w:rPr>
          <w:fldChar w:fldCharType="begin"/>
        </w:r>
        <w:r w:rsidR="002C7CC9">
          <w:rPr>
            <w:noProof/>
            <w:webHidden/>
          </w:rPr>
          <w:instrText xml:space="preserve"> PAGEREF _Toc185235643 \h </w:instrText>
        </w:r>
        <w:r w:rsidR="002C7CC9">
          <w:rPr>
            <w:noProof/>
            <w:webHidden/>
          </w:rPr>
        </w:r>
        <w:r w:rsidR="002C7CC9">
          <w:rPr>
            <w:noProof/>
            <w:webHidden/>
          </w:rPr>
          <w:fldChar w:fldCharType="separate"/>
        </w:r>
        <w:r w:rsidR="002C7CC9">
          <w:rPr>
            <w:noProof/>
            <w:webHidden/>
          </w:rPr>
          <w:t>120</w:t>
        </w:r>
        <w:r w:rsidR="002C7CC9">
          <w:rPr>
            <w:noProof/>
            <w:webHidden/>
          </w:rPr>
          <w:fldChar w:fldCharType="end"/>
        </w:r>
      </w:hyperlink>
    </w:p>
    <w:p w14:paraId="380D278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4" w:history="1">
        <w:r w:rsidR="002C7CC9" w:rsidRPr="003623E6">
          <w:rPr>
            <w:rStyle w:val="af5"/>
            <w:noProof/>
          </w:rPr>
          <w:t>6.3.30.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«tR_759_G_S2_6_D»</w:t>
        </w:r>
        <w:r w:rsidR="002C7CC9">
          <w:rPr>
            <w:noProof/>
            <w:webHidden/>
          </w:rPr>
          <w:tab/>
        </w:r>
        <w:r w:rsidR="002C7CC9">
          <w:rPr>
            <w:noProof/>
            <w:webHidden/>
          </w:rPr>
          <w:fldChar w:fldCharType="begin"/>
        </w:r>
        <w:r w:rsidR="002C7CC9">
          <w:rPr>
            <w:noProof/>
            <w:webHidden/>
          </w:rPr>
          <w:instrText xml:space="preserve"> PAGEREF _Toc185235644 \h </w:instrText>
        </w:r>
        <w:r w:rsidR="002C7CC9">
          <w:rPr>
            <w:noProof/>
            <w:webHidden/>
          </w:rPr>
        </w:r>
        <w:r w:rsidR="002C7CC9">
          <w:rPr>
            <w:noProof/>
            <w:webHidden/>
          </w:rPr>
          <w:fldChar w:fldCharType="separate"/>
        </w:r>
        <w:r w:rsidR="002C7CC9">
          <w:rPr>
            <w:noProof/>
            <w:webHidden/>
          </w:rPr>
          <w:t>121</w:t>
        </w:r>
        <w:r w:rsidR="002C7CC9">
          <w:rPr>
            <w:noProof/>
            <w:webHidden/>
          </w:rPr>
          <w:fldChar w:fldCharType="end"/>
        </w:r>
      </w:hyperlink>
    </w:p>
    <w:p w14:paraId="6BB314E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5" w:history="1">
        <w:r w:rsidR="002C7CC9" w:rsidRPr="003623E6">
          <w:rPr>
            <w:rStyle w:val="af5"/>
            <w:noProof/>
          </w:rPr>
          <w:t>6.3.31.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«tR_759_G_S2_6_D_ITEM»</w:t>
        </w:r>
        <w:r w:rsidR="002C7CC9">
          <w:rPr>
            <w:noProof/>
            <w:webHidden/>
          </w:rPr>
          <w:tab/>
        </w:r>
        <w:r w:rsidR="002C7CC9">
          <w:rPr>
            <w:noProof/>
            <w:webHidden/>
          </w:rPr>
          <w:fldChar w:fldCharType="begin"/>
        </w:r>
        <w:r w:rsidR="002C7CC9">
          <w:rPr>
            <w:noProof/>
            <w:webHidden/>
          </w:rPr>
          <w:instrText xml:space="preserve"> PAGEREF _Toc185235645 \h </w:instrText>
        </w:r>
        <w:r w:rsidR="002C7CC9">
          <w:rPr>
            <w:noProof/>
            <w:webHidden/>
          </w:rPr>
        </w:r>
        <w:r w:rsidR="002C7CC9">
          <w:rPr>
            <w:noProof/>
            <w:webHidden/>
          </w:rPr>
          <w:fldChar w:fldCharType="separate"/>
        </w:r>
        <w:r w:rsidR="002C7CC9">
          <w:rPr>
            <w:noProof/>
            <w:webHidden/>
          </w:rPr>
          <w:t>121</w:t>
        </w:r>
        <w:r w:rsidR="002C7CC9">
          <w:rPr>
            <w:noProof/>
            <w:webHidden/>
          </w:rPr>
          <w:fldChar w:fldCharType="end"/>
        </w:r>
      </w:hyperlink>
    </w:p>
    <w:p w14:paraId="5035C31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6" w:history="1">
        <w:r w:rsidR="002C7CC9" w:rsidRPr="003623E6">
          <w:rPr>
            <w:rStyle w:val="af5"/>
            <w:noProof/>
          </w:rPr>
          <w:t>6.3.32.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«tR_G_S2_6_GRF»</w:t>
        </w:r>
        <w:r w:rsidR="002C7CC9">
          <w:rPr>
            <w:noProof/>
            <w:webHidden/>
          </w:rPr>
          <w:tab/>
        </w:r>
        <w:r w:rsidR="002C7CC9">
          <w:rPr>
            <w:noProof/>
            <w:webHidden/>
          </w:rPr>
          <w:fldChar w:fldCharType="begin"/>
        </w:r>
        <w:r w:rsidR="002C7CC9">
          <w:rPr>
            <w:noProof/>
            <w:webHidden/>
          </w:rPr>
          <w:instrText xml:space="preserve"> PAGEREF _Toc185235646 \h </w:instrText>
        </w:r>
        <w:r w:rsidR="002C7CC9">
          <w:rPr>
            <w:noProof/>
            <w:webHidden/>
          </w:rPr>
        </w:r>
        <w:r w:rsidR="002C7CC9">
          <w:rPr>
            <w:noProof/>
            <w:webHidden/>
          </w:rPr>
          <w:fldChar w:fldCharType="separate"/>
        </w:r>
        <w:r w:rsidR="002C7CC9">
          <w:rPr>
            <w:noProof/>
            <w:webHidden/>
          </w:rPr>
          <w:t>123</w:t>
        </w:r>
        <w:r w:rsidR="002C7CC9">
          <w:rPr>
            <w:noProof/>
            <w:webHidden/>
          </w:rPr>
          <w:fldChar w:fldCharType="end"/>
        </w:r>
      </w:hyperlink>
    </w:p>
    <w:p w14:paraId="398A868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7" w:history="1">
        <w:r w:rsidR="002C7CC9" w:rsidRPr="003623E6">
          <w:rPr>
            <w:rStyle w:val="af5"/>
            <w:noProof/>
          </w:rPr>
          <w:t>6.3.33.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«tR_G_S2_6_GRF_ITEM»</w:t>
        </w:r>
        <w:r w:rsidR="002C7CC9">
          <w:rPr>
            <w:noProof/>
            <w:webHidden/>
          </w:rPr>
          <w:tab/>
        </w:r>
        <w:r w:rsidR="002C7CC9">
          <w:rPr>
            <w:noProof/>
            <w:webHidden/>
          </w:rPr>
          <w:fldChar w:fldCharType="begin"/>
        </w:r>
        <w:r w:rsidR="002C7CC9">
          <w:rPr>
            <w:noProof/>
            <w:webHidden/>
          </w:rPr>
          <w:instrText xml:space="preserve"> PAGEREF _Toc185235647 \h </w:instrText>
        </w:r>
        <w:r w:rsidR="002C7CC9">
          <w:rPr>
            <w:noProof/>
            <w:webHidden/>
          </w:rPr>
        </w:r>
        <w:r w:rsidR="002C7CC9">
          <w:rPr>
            <w:noProof/>
            <w:webHidden/>
          </w:rPr>
          <w:fldChar w:fldCharType="separate"/>
        </w:r>
        <w:r w:rsidR="002C7CC9">
          <w:rPr>
            <w:noProof/>
            <w:webHidden/>
          </w:rPr>
          <w:t>123</w:t>
        </w:r>
        <w:r w:rsidR="002C7CC9">
          <w:rPr>
            <w:noProof/>
            <w:webHidden/>
          </w:rPr>
          <w:fldChar w:fldCharType="end"/>
        </w:r>
      </w:hyperlink>
    </w:p>
    <w:p w14:paraId="12589B5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8" w:history="1">
        <w:r w:rsidR="002C7CC9" w:rsidRPr="003623E6">
          <w:rPr>
            <w:rStyle w:val="af5"/>
            <w:noProof/>
          </w:rPr>
          <w:t>6.3.34.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«tR_759_G_S2_7_D»</w:t>
        </w:r>
        <w:r w:rsidR="002C7CC9">
          <w:rPr>
            <w:noProof/>
            <w:webHidden/>
          </w:rPr>
          <w:tab/>
        </w:r>
        <w:r w:rsidR="002C7CC9">
          <w:rPr>
            <w:noProof/>
            <w:webHidden/>
          </w:rPr>
          <w:fldChar w:fldCharType="begin"/>
        </w:r>
        <w:r w:rsidR="002C7CC9">
          <w:rPr>
            <w:noProof/>
            <w:webHidden/>
          </w:rPr>
          <w:instrText xml:space="preserve"> PAGEREF _Toc185235648 \h </w:instrText>
        </w:r>
        <w:r w:rsidR="002C7CC9">
          <w:rPr>
            <w:noProof/>
            <w:webHidden/>
          </w:rPr>
        </w:r>
        <w:r w:rsidR="002C7CC9">
          <w:rPr>
            <w:noProof/>
            <w:webHidden/>
          </w:rPr>
          <w:fldChar w:fldCharType="separate"/>
        </w:r>
        <w:r w:rsidR="002C7CC9">
          <w:rPr>
            <w:noProof/>
            <w:webHidden/>
          </w:rPr>
          <w:t>124</w:t>
        </w:r>
        <w:r w:rsidR="002C7CC9">
          <w:rPr>
            <w:noProof/>
            <w:webHidden/>
          </w:rPr>
          <w:fldChar w:fldCharType="end"/>
        </w:r>
      </w:hyperlink>
    </w:p>
    <w:p w14:paraId="6C4C942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49" w:history="1">
        <w:r w:rsidR="002C7CC9" w:rsidRPr="003623E6">
          <w:rPr>
            <w:rStyle w:val="af5"/>
            <w:noProof/>
          </w:rPr>
          <w:t>6.3.35.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«tR_759_G_S2_7_D_ITEM»</w:t>
        </w:r>
        <w:r w:rsidR="002C7CC9">
          <w:rPr>
            <w:noProof/>
            <w:webHidden/>
          </w:rPr>
          <w:tab/>
        </w:r>
        <w:r w:rsidR="002C7CC9">
          <w:rPr>
            <w:noProof/>
            <w:webHidden/>
          </w:rPr>
          <w:fldChar w:fldCharType="begin"/>
        </w:r>
        <w:r w:rsidR="002C7CC9">
          <w:rPr>
            <w:noProof/>
            <w:webHidden/>
          </w:rPr>
          <w:instrText xml:space="preserve"> PAGEREF _Toc185235649 \h </w:instrText>
        </w:r>
        <w:r w:rsidR="002C7CC9">
          <w:rPr>
            <w:noProof/>
            <w:webHidden/>
          </w:rPr>
        </w:r>
        <w:r w:rsidR="002C7CC9">
          <w:rPr>
            <w:noProof/>
            <w:webHidden/>
          </w:rPr>
          <w:fldChar w:fldCharType="separate"/>
        </w:r>
        <w:r w:rsidR="002C7CC9">
          <w:rPr>
            <w:noProof/>
            <w:webHidden/>
          </w:rPr>
          <w:t>124</w:t>
        </w:r>
        <w:r w:rsidR="002C7CC9">
          <w:rPr>
            <w:noProof/>
            <w:webHidden/>
          </w:rPr>
          <w:fldChar w:fldCharType="end"/>
        </w:r>
      </w:hyperlink>
    </w:p>
    <w:p w14:paraId="50DC687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0" w:history="1">
        <w:r w:rsidR="002C7CC9" w:rsidRPr="003623E6">
          <w:rPr>
            <w:rStyle w:val="af5"/>
            <w:noProof/>
          </w:rPr>
          <w:t>6.3.36.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«tR_G_S2_7_GRF»</w:t>
        </w:r>
        <w:r w:rsidR="002C7CC9">
          <w:rPr>
            <w:noProof/>
            <w:webHidden/>
          </w:rPr>
          <w:tab/>
        </w:r>
        <w:r w:rsidR="002C7CC9">
          <w:rPr>
            <w:noProof/>
            <w:webHidden/>
          </w:rPr>
          <w:fldChar w:fldCharType="begin"/>
        </w:r>
        <w:r w:rsidR="002C7CC9">
          <w:rPr>
            <w:noProof/>
            <w:webHidden/>
          </w:rPr>
          <w:instrText xml:space="preserve"> PAGEREF _Toc185235650 \h </w:instrText>
        </w:r>
        <w:r w:rsidR="002C7CC9">
          <w:rPr>
            <w:noProof/>
            <w:webHidden/>
          </w:rPr>
        </w:r>
        <w:r w:rsidR="002C7CC9">
          <w:rPr>
            <w:noProof/>
            <w:webHidden/>
          </w:rPr>
          <w:fldChar w:fldCharType="separate"/>
        </w:r>
        <w:r w:rsidR="002C7CC9">
          <w:rPr>
            <w:noProof/>
            <w:webHidden/>
          </w:rPr>
          <w:t>126</w:t>
        </w:r>
        <w:r w:rsidR="002C7CC9">
          <w:rPr>
            <w:noProof/>
            <w:webHidden/>
          </w:rPr>
          <w:fldChar w:fldCharType="end"/>
        </w:r>
      </w:hyperlink>
    </w:p>
    <w:p w14:paraId="329FB3F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1" w:history="1">
        <w:r w:rsidR="002C7CC9" w:rsidRPr="003623E6">
          <w:rPr>
            <w:rStyle w:val="af5"/>
            <w:noProof/>
          </w:rPr>
          <w:t>6.3.37.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«tR_G_S2_7_GRF_ITEM»</w:t>
        </w:r>
        <w:r w:rsidR="002C7CC9">
          <w:rPr>
            <w:noProof/>
            <w:webHidden/>
          </w:rPr>
          <w:tab/>
        </w:r>
        <w:r w:rsidR="002C7CC9">
          <w:rPr>
            <w:noProof/>
            <w:webHidden/>
          </w:rPr>
          <w:fldChar w:fldCharType="begin"/>
        </w:r>
        <w:r w:rsidR="002C7CC9">
          <w:rPr>
            <w:noProof/>
            <w:webHidden/>
          </w:rPr>
          <w:instrText xml:space="preserve"> PAGEREF _Toc185235651 \h </w:instrText>
        </w:r>
        <w:r w:rsidR="002C7CC9">
          <w:rPr>
            <w:noProof/>
            <w:webHidden/>
          </w:rPr>
        </w:r>
        <w:r w:rsidR="002C7CC9">
          <w:rPr>
            <w:noProof/>
            <w:webHidden/>
          </w:rPr>
          <w:fldChar w:fldCharType="separate"/>
        </w:r>
        <w:r w:rsidR="002C7CC9">
          <w:rPr>
            <w:noProof/>
            <w:webHidden/>
          </w:rPr>
          <w:t>126</w:t>
        </w:r>
        <w:r w:rsidR="002C7CC9">
          <w:rPr>
            <w:noProof/>
            <w:webHidden/>
          </w:rPr>
          <w:fldChar w:fldCharType="end"/>
        </w:r>
      </w:hyperlink>
    </w:p>
    <w:p w14:paraId="33C78FF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2" w:history="1">
        <w:r w:rsidR="002C7CC9" w:rsidRPr="003623E6">
          <w:rPr>
            <w:rStyle w:val="af5"/>
            <w:noProof/>
          </w:rPr>
          <w:t>6.3.38.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«tR_G_S2_7_O»</w:t>
        </w:r>
        <w:r w:rsidR="002C7CC9">
          <w:rPr>
            <w:noProof/>
            <w:webHidden/>
          </w:rPr>
          <w:tab/>
        </w:r>
        <w:r w:rsidR="002C7CC9">
          <w:rPr>
            <w:noProof/>
            <w:webHidden/>
          </w:rPr>
          <w:fldChar w:fldCharType="begin"/>
        </w:r>
        <w:r w:rsidR="002C7CC9">
          <w:rPr>
            <w:noProof/>
            <w:webHidden/>
          </w:rPr>
          <w:instrText xml:space="preserve"> PAGEREF _Toc185235652 \h </w:instrText>
        </w:r>
        <w:r w:rsidR="002C7CC9">
          <w:rPr>
            <w:noProof/>
            <w:webHidden/>
          </w:rPr>
        </w:r>
        <w:r w:rsidR="002C7CC9">
          <w:rPr>
            <w:noProof/>
            <w:webHidden/>
          </w:rPr>
          <w:fldChar w:fldCharType="separate"/>
        </w:r>
        <w:r w:rsidR="002C7CC9">
          <w:rPr>
            <w:noProof/>
            <w:webHidden/>
          </w:rPr>
          <w:t>127</w:t>
        </w:r>
        <w:r w:rsidR="002C7CC9">
          <w:rPr>
            <w:noProof/>
            <w:webHidden/>
          </w:rPr>
          <w:fldChar w:fldCharType="end"/>
        </w:r>
      </w:hyperlink>
    </w:p>
    <w:p w14:paraId="09EB38B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3" w:history="1">
        <w:r w:rsidR="002C7CC9" w:rsidRPr="003623E6">
          <w:rPr>
            <w:rStyle w:val="af5"/>
            <w:noProof/>
          </w:rPr>
          <w:t>6.3.39.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«tR_G_S2_7_O_ITEM»</w:t>
        </w:r>
        <w:r w:rsidR="002C7CC9">
          <w:rPr>
            <w:noProof/>
            <w:webHidden/>
          </w:rPr>
          <w:tab/>
        </w:r>
        <w:r w:rsidR="002C7CC9">
          <w:rPr>
            <w:noProof/>
            <w:webHidden/>
          </w:rPr>
          <w:fldChar w:fldCharType="begin"/>
        </w:r>
        <w:r w:rsidR="002C7CC9">
          <w:rPr>
            <w:noProof/>
            <w:webHidden/>
          </w:rPr>
          <w:instrText xml:space="preserve"> PAGEREF _Toc185235653 \h </w:instrText>
        </w:r>
        <w:r w:rsidR="002C7CC9">
          <w:rPr>
            <w:noProof/>
            <w:webHidden/>
          </w:rPr>
        </w:r>
        <w:r w:rsidR="002C7CC9">
          <w:rPr>
            <w:noProof/>
            <w:webHidden/>
          </w:rPr>
          <w:fldChar w:fldCharType="separate"/>
        </w:r>
        <w:r w:rsidR="002C7CC9">
          <w:rPr>
            <w:noProof/>
            <w:webHidden/>
          </w:rPr>
          <w:t>127</w:t>
        </w:r>
        <w:r w:rsidR="002C7CC9">
          <w:rPr>
            <w:noProof/>
            <w:webHidden/>
          </w:rPr>
          <w:fldChar w:fldCharType="end"/>
        </w:r>
      </w:hyperlink>
    </w:p>
    <w:p w14:paraId="1FEBCEF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4" w:history="1">
        <w:r w:rsidR="002C7CC9" w:rsidRPr="003623E6">
          <w:rPr>
            <w:rStyle w:val="af5"/>
            <w:noProof/>
          </w:rPr>
          <w:t>6.3.40.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«tR_759_G_S2_8_D»</w:t>
        </w:r>
        <w:r w:rsidR="002C7CC9">
          <w:rPr>
            <w:noProof/>
            <w:webHidden/>
          </w:rPr>
          <w:tab/>
        </w:r>
        <w:r w:rsidR="002C7CC9">
          <w:rPr>
            <w:noProof/>
            <w:webHidden/>
          </w:rPr>
          <w:fldChar w:fldCharType="begin"/>
        </w:r>
        <w:r w:rsidR="002C7CC9">
          <w:rPr>
            <w:noProof/>
            <w:webHidden/>
          </w:rPr>
          <w:instrText xml:space="preserve"> PAGEREF _Toc185235654 \h </w:instrText>
        </w:r>
        <w:r w:rsidR="002C7CC9">
          <w:rPr>
            <w:noProof/>
            <w:webHidden/>
          </w:rPr>
        </w:r>
        <w:r w:rsidR="002C7CC9">
          <w:rPr>
            <w:noProof/>
            <w:webHidden/>
          </w:rPr>
          <w:fldChar w:fldCharType="separate"/>
        </w:r>
        <w:r w:rsidR="002C7CC9">
          <w:rPr>
            <w:noProof/>
            <w:webHidden/>
          </w:rPr>
          <w:t>128</w:t>
        </w:r>
        <w:r w:rsidR="002C7CC9">
          <w:rPr>
            <w:noProof/>
            <w:webHidden/>
          </w:rPr>
          <w:fldChar w:fldCharType="end"/>
        </w:r>
      </w:hyperlink>
    </w:p>
    <w:p w14:paraId="346F0D8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5" w:history="1">
        <w:r w:rsidR="002C7CC9" w:rsidRPr="003623E6">
          <w:rPr>
            <w:rStyle w:val="af5"/>
            <w:noProof/>
          </w:rPr>
          <w:t>6.3.41.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«tR_759_G_S2_8_D_ITEM»</w:t>
        </w:r>
        <w:r w:rsidR="002C7CC9">
          <w:rPr>
            <w:noProof/>
            <w:webHidden/>
          </w:rPr>
          <w:tab/>
        </w:r>
        <w:r w:rsidR="002C7CC9">
          <w:rPr>
            <w:noProof/>
            <w:webHidden/>
          </w:rPr>
          <w:fldChar w:fldCharType="begin"/>
        </w:r>
        <w:r w:rsidR="002C7CC9">
          <w:rPr>
            <w:noProof/>
            <w:webHidden/>
          </w:rPr>
          <w:instrText xml:space="preserve"> PAGEREF _Toc185235655 \h </w:instrText>
        </w:r>
        <w:r w:rsidR="002C7CC9">
          <w:rPr>
            <w:noProof/>
            <w:webHidden/>
          </w:rPr>
        </w:r>
        <w:r w:rsidR="002C7CC9">
          <w:rPr>
            <w:noProof/>
            <w:webHidden/>
          </w:rPr>
          <w:fldChar w:fldCharType="separate"/>
        </w:r>
        <w:r w:rsidR="002C7CC9">
          <w:rPr>
            <w:noProof/>
            <w:webHidden/>
          </w:rPr>
          <w:t>129</w:t>
        </w:r>
        <w:r w:rsidR="002C7CC9">
          <w:rPr>
            <w:noProof/>
            <w:webHidden/>
          </w:rPr>
          <w:fldChar w:fldCharType="end"/>
        </w:r>
      </w:hyperlink>
    </w:p>
    <w:p w14:paraId="2366D84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6" w:history="1">
        <w:r w:rsidR="002C7CC9" w:rsidRPr="003623E6">
          <w:rPr>
            <w:rStyle w:val="af5"/>
            <w:noProof/>
          </w:rPr>
          <w:t>6.3.42.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«tR_G_S2_8_GRF»</w:t>
        </w:r>
        <w:r w:rsidR="002C7CC9">
          <w:rPr>
            <w:noProof/>
            <w:webHidden/>
          </w:rPr>
          <w:tab/>
        </w:r>
        <w:r w:rsidR="002C7CC9">
          <w:rPr>
            <w:noProof/>
            <w:webHidden/>
          </w:rPr>
          <w:fldChar w:fldCharType="begin"/>
        </w:r>
        <w:r w:rsidR="002C7CC9">
          <w:rPr>
            <w:noProof/>
            <w:webHidden/>
          </w:rPr>
          <w:instrText xml:space="preserve"> PAGEREF _Toc185235656 \h </w:instrText>
        </w:r>
        <w:r w:rsidR="002C7CC9">
          <w:rPr>
            <w:noProof/>
            <w:webHidden/>
          </w:rPr>
        </w:r>
        <w:r w:rsidR="002C7CC9">
          <w:rPr>
            <w:noProof/>
            <w:webHidden/>
          </w:rPr>
          <w:fldChar w:fldCharType="separate"/>
        </w:r>
        <w:r w:rsidR="002C7CC9">
          <w:rPr>
            <w:noProof/>
            <w:webHidden/>
          </w:rPr>
          <w:t>129</w:t>
        </w:r>
        <w:r w:rsidR="002C7CC9">
          <w:rPr>
            <w:noProof/>
            <w:webHidden/>
          </w:rPr>
          <w:fldChar w:fldCharType="end"/>
        </w:r>
      </w:hyperlink>
    </w:p>
    <w:p w14:paraId="3B84B6C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7" w:history="1">
        <w:r w:rsidR="002C7CC9" w:rsidRPr="003623E6">
          <w:rPr>
            <w:rStyle w:val="af5"/>
            <w:noProof/>
          </w:rPr>
          <w:t>6.3.43.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«tR_G_S2_8_GRF_ITEM»</w:t>
        </w:r>
        <w:r w:rsidR="002C7CC9">
          <w:rPr>
            <w:noProof/>
            <w:webHidden/>
          </w:rPr>
          <w:tab/>
        </w:r>
        <w:r w:rsidR="002C7CC9">
          <w:rPr>
            <w:noProof/>
            <w:webHidden/>
          </w:rPr>
          <w:fldChar w:fldCharType="begin"/>
        </w:r>
        <w:r w:rsidR="002C7CC9">
          <w:rPr>
            <w:noProof/>
            <w:webHidden/>
          </w:rPr>
          <w:instrText xml:space="preserve"> PAGEREF _Toc185235657 \h </w:instrText>
        </w:r>
        <w:r w:rsidR="002C7CC9">
          <w:rPr>
            <w:noProof/>
            <w:webHidden/>
          </w:rPr>
        </w:r>
        <w:r w:rsidR="002C7CC9">
          <w:rPr>
            <w:noProof/>
            <w:webHidden/>
          </w:rPr>
          <w:fldChar w:fldCharType="separate"/>
        </w:r>
        <w:r w:rsidR="002C7CC9">
          <w:rPr>
            <w:noProof/>
            <w:webHidden/>
          </w:rPr>
          <w:t>130</w:t>
        </w:r>
        <w:r w:rsidR="002C7CC9">
          <w:rPr>
            <w:noProof/>
            <w:webHidden/>
          </w:rPr>
          <w:fldChar w:fldCharType="end"/>
        </w:r>
      </w:hyperlink>
    </w:p>
    <w:p w14:paraId="6D658C1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8" w:history="1">
        <w:r w:rsidR="002C7CC9" w:rsidRPr="003623E6">
          <w:rPr>
            <w:rStyle w:val="af5"/>
            <w:noProof/>
          </w:rPr>
          <w:t>6.3.44.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«tR_759_G_S2_9_D»</w:t>
        </w:r>
        <w:r w:rsidR="002C7CC9">
          <w:rPr>
            <w:noProof/>
            <w:webHidden/>
          </w:rPr>
          <w:tab/>
        </w:r>
        <w:r w:rsidR="002C7CC9">
          <w:rPr>
            <w:noProof/>
            <w:webHidden/>
          </w:rPr>
          <w:fldChar w:fldCharType="begin"/>
        </w:r>
        <w:r w:rsidR="002C7CC9">
          <w:rPr>
            <w:noProof/>
            <w:webHidden/>
          </w:rPr>
          <w:instrText xml:space="preserve"> PAGEREF _Toc185235658 \h </w:instrText>
        </w:r>
        <w:r w:rsidR="002C7CC9">
          <w:rPr>
            <w:noProof/>
            <w:webHidden/>
          </w:rPr>
        </w:r>
        <w:r w:rsidR="002C7CC9">
          <w:rPr>
            <w:noProof/>
            <w:webHidden/>
          </w:rPr>
          <w:fldChar w:fldCharType="separate"/>
        </w:r>
        <w:r w:rsidR="002C7CC9">
          <w:rPr>
            <w:noProof/>
            <w:webHidden/>
          </w:rPr>
          <w:t>130</w:t>
        </w:r>
        <w:r w:rsidR="002C7CC9">
          <w:rPr>
            <w:noProof/>
            <w:webHidden/>
          </w:rPr>
          <w:fldChar w:fldCharType="end"/>
        </w:r>
      </w:hyperlink>
    </w:p>
    <w:p w14:paraId="6BBD5D3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59" w:history="1">
        <w:r w:rsidR="002C7CC9" w:rsidRPr="003623E6">
          <w:rPr>
            <w:rStyle w:val="af5"/>
            <w:noProof/>
          </w:rPr>
          <w:t>6.3.45.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«tR_759_G_S2_9_D_ITEM»</w:t>
        </w:r>
        <w:r w:rsidR="002C7CC9">
          <w:rPr>
            <w:noProof/>
            <w:webHidden/>
          </w:rPr>
          <w:tab/>
        </w:r>
        <w:r w:rsidR="002C7CC9">
          <w:rPr>
            <w:noProof/>
            <w:webHidden/>
          </w:rPr>
          <w:fldChar w:fldCharType="begin"/>
        </w:r>
        <w:r w:rsidR="002C7CC9">
          <w:rPr>
            <w:noProof/>
            <w:webHidden/>
          </w:rPr>
          <w:instrText xml:space="preserve"> PAGEREF _Toc185235659 \h </w:instrText>
        </w:r>
        <w:r w:rsidR="002C7CC9">
          <w:rPr>
            <w:noProof/>
            <w:webHidden/>
          </w:rPr>
        </w:r>
        <w:r w:rsidR="002C7CC9">
          <w:rPr>
            <w:noProof/>
            <w:webHidden/>
          </w:rPr>
          <w:fldChar w:fldCharType="separate"/>
        </w:r>
        <w:r w:rsidR="002C7CC9">
          <w:rPr>
            <w:noProof/>
            <w:webHidden/>
          </w:rPr>
          <w:t>130</w:t>
        </w:r>
        <w:r w:rsidR="002C7CC9">
          <w:rPr>
            <w:noProof/>
            <w:webHidden/>
          </w:rPr>
          <w:fldChar w:fldCharType="end"/>
        </w:r>
      </w:hyperlink>
    </w:p>
    <w:p w14:paraId="5AAD429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0" w:history="1">
        <w:r w:rsidR="002C7CC9" w:rsidRPr="003623E6">
          <w:rPr>
            <w:rStyle w:val="af5"/>
            <w:noProof/>
          </w:rPr>
          <w:t>6.3.46.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«tR_G_S2_9_GRF»</w:t>
        </w:r>
        <w:r w:rsidR="002C7CC9">
          <w:rPr>
            <w:noProof/>
            <w:webHidden/>
          </w:rPr>
          <w:tab/>
        </w:r>
        <w:r w:rsidR="002C7CC9">
          <w:rPr>
            <w:noProof/>
            <w:webHidden/>
          </w:rPr>
          <w:fldChar w:fldCharType="begin"/>
        </w:r>
        <w:r w:rsidR="002C7CC9">
          <w:rPr>
            <w:noProof/>
            <w:webHidden/>
          </w:rPr>
          <w:instrText xml:space="preserve"> PAGEREF _Toc185235660 \h </w:instrText>
        </w:r>
        <w:r w:rsidR="002C7CC9">
          <w:rPr>
            <w:noProof/>
            <w:webHidden/>
          </w:rPr>
        </w:r>
        <w:r w:rsidR="002C7CC9">
          <w:rPr>
            <w:noProof/>
            <w:webHidden/>
          </w:rPr>
          <w:fldChar w:fldCharType="separate"/>
        </w:r>
        <w:r w:rsidR="002C7CC9">
          <w:rPr>
            <w:noProof/>
            <w:webHidden/>
          </w:rPr>
          <w:t>131</w:t>
        </w:r>
        <w:r w:rsidR="002C7CC9">
          <w:rPr>
            <w:noProof/>
            <w:webHidden/>
          </w:rPr>
          <w:fldChar w:fldCharType="end"/>
        </w:r>
      </w:hyperlink>
    </w:p>
    <w:p w14:paraId="43DFBB2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1" w:history="1">
        <w:r w:rsidR="002C7CC9" w:rsidRPr="003623E6">
          <w:rPr>
            <w:rStyle w:val="af5"/>
            <w:noProof/>
          </w:rPr>
          <w:t>6.3.47.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«tR_G_S2_9_GRF_ITEM»</w:t>
        </w:r>
        <w:r w:rsidR="002C7CC9">
          <w:rPr>
            <w:noProof/>
            <w:webHidden/>
          </w:rPr>
          <w:tab/>
        </w:r>
        <w:r w:rsidR="002C7CC9">
          <w:rPr>
            <w:noProof/>
            <w:webHidden/>
          </w:rPr>
          <w:fldChar w:fldCharType="begin"/>
        </w:r>
        <w:r w:rsidR="002C7CC9">
          <w:rPr>
            <w:noProof/>
            <w:webHidden/>
          </w:rPr>
          <w:instrText xml:space="preserve"> PAGEREF _Toc185235661 \h </w:instrText>
        </w:r>
        <w:r w:rsidR="002C7CC9">
          <w:rPr>
            <w:noProof/>
            <w:webHidden/>
          </w:rPr>
        </w:r>
        <w:r w:rsidR="002C7CC9">
          <w:rPr>
            <w:noProof/>
            <w:webHidden/>
          </w:rPr>
          <w:fldChar w:fldCharType="separate"/>
        </w:r>
        <w:r w:rsidR="002C7CC9">
          <w:rPr>
            <w:noProof/>
            <w:webHidden/>
          </w:rPr>
          <w:t>132</w:t>
        </w:r>
        <w:r w:rsidR="002C7CC9">
          <w:rPr>
            <w:noProof/>
            <w:webHidden/>
          </w:rPr>
          <w:fldChar w:fldCharType="end"/>
        </w:r>
      </w:hyperlink>
    </w:p>
    <w:p w14:paraId="791C628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2" w:history="1">
        <w:r w:rsidR="002C7CC9" w:rsidRPr="003623E6">
          <w:rPr>
            <w:rStyle w:val="af5"/>
            <w:noProof/>
          </w:rPr>
          <w:t>6.3.48.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«tR_G_S2_9_O»</w:t>
        </w:r>
        <w:r w:rsidR="002C7CC9">
          <w:rPr>
            <w:noProof/>
            <w:webHidden/>
          </w:rPr>
          <w:tab/>
        </w:r>
        <w:r w:rsidR="002C7CC9">
          <w:rPr>
            <w:noProof/>
            <w:webHidden/>
          </w:rPr>
          <w:fldChar w:fldCharType="begin"/>
        </w:r>
        <w:r w:rsidR="002C7CC9">
          <w:rPr>
            <w:noProof/>
            <w:webHidden/>
          </w:rPr>
          <w:instrText xml:space="preserve"> PAGEREF _Toc185235662 \h </w:instrText>
        </w:r>
        <w:r w:rsidR="002C7CC9">
          <w:rPr>
            <w:noProof/>
            <w:webHidden/>
          </w:rPr>
        </w:r>
        <w:r w:rsidR="002C7CC9">
          <w:rPr>
            <w:noProof/>
            <w:webHidden/>
          </w:rPr>
          <w:fldChar w:fldCharType="separate"/>
        </w:r>
        <w:r w:rsidR="002C7CC9">
          <w:rPr>
            <w:noProof/>
            <w:webHidden/>
          </w:rPr>
          <w:t>132</w:t>
        </w:r>
        <w:r w:rsidR="002C7CC9">
          <w:rPr>
            <w:noProof/>
            <w:webHidden/>
          </w:rPr>
          <w:fldChar w:fldCharType="end"/>
        </w:r>
      </w:hyperlink>
    </w:p>
    <w:p w14:paraId="50FD6D5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3" w:history="1">
        <w:r w:rsidR="002C7CC9" w:rsidRPr="003623E6">
          <w:rPr>
            <w:rStyle w:val="af5"/>
            <w:noProof/>
          </w:rPr>
          <w:t>6.3.49.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«tR_G_S2_9_O_ITEM»</w:t>
        </w:r>
        <w:r w:rsidR="002C7CC9">
          <w:rPr>
            <w:noProof/>
            <w:webHidden/>
          </w:rPr>
          <w:tab/>
        </w:r>
        <w:r w:rsidR="002C7CC9">
          <w:rPr>
            <w:noProof/>
            <w:webHidden/>
          </w:rPr>
          <w:fldChar w:fldCharType="begin"/>
        </w:r>
        <w:r w:rsidR="002C7CC9">
          <w:rPr>
            <w:noProof/>
            <w:webHidden/>
          </w:rPr>
          <w:instrText xml:space="preserve"> PAGEREF _Toc185235663 \h </w:instrText>
        </w:r>
        <w:r w:rsidR="002C7CC9">
          <w:rPr>
            <w:noProof/>
            <w:webHidden/>
          </w:rPr>
        </w:r>
        <w:r w:rsidR="002C7CC9">
          <w:rPr>
            <w:noProof/>
            <w:webHidden/>
          </w:rPr>
          <w:fldChar w:fldCharType="separate"/>
        </w:r>
        <w:r w:rsidR="002C7CC9">
          <w:rPr>
            <w:noProof/>
            <w:webHidden/>
          </w:rPr>
          <w:t>132</w:t>
        </w:r>
        <w:r w:rsidR="002C7CC9">
          <w:rPr>
            <w:noProof/>
            <w:webHidden/>
          </w:rPr>
          <w:fldChar w:fldCharType="end"/>
        </w:r>
      </w:hyperlink>
    </w:p>
    <w:p w14:paraId="2558DD1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4" w:history="1">
        <w:r w:rsidR="002C7CC9" w:rsidRPr="003623E6">
          <w:rPr>
            <w:rStyle w:val="af5"/>
            <w:noProof/>
          </w:rPr>
          <w:t>6.3.50.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«tR_759_G_S3_1_D»</w:t>
        </w:r>
        <w:r w:rsidR="002C7CC9">
          <w:rPr>
            <w:noProof/>
            <w:webHidden/>
          </w:rPr>
          <w:tab/>
        </w:r>
        <w:r w:rsidR="002C7CC9">
          <w:rPr>
            <w:noProof/>
            <w:webHidden/>
          </w:rPr>
          <w:fldChar w:fldCharType="begin"/>
        </w:r>
        <w:r w:rsidR="002C7CC9">
          <w:rPr>
            <w:noProof/>
            <w:webHidden/>
          </w:rPr>
          <w:instrText xml:space="preserve"> PAGEREF _Toc185235664 \h </w:instrText>
        </w:r>
        <w:r w:rsidR="002C7CC9">
          <w:rPr>
            <w:noProof/>
            <w:webHidden/>
          </w:rPr>
        </w:r>
        <w:r w:rsidR="002C7CC9">
          <w:rPr>
            <w:noProof/>
            <w:webHidden/>
          </w:rPr>
          <w:fldChar w:fldCharType="separate"/>
        </w:r>
        <w:r w:rsidR="002C7CC9">
          <w:rPr>
            <w:noProof/>
            <w:webHidden/>
          </w:rPr>
          <w:t>133</w:t>
        </w:r>
        <w:r w:rsidR="002C7CC9">
          <w:rPr>
            <w:noProof/>
            <w:webHidden/>
          </w:rPr>
          <w:fldChar w:fldCharType="end"/>
        </w:r>
      </w:hyperlink>
    </w:p>
    <w:p w14:paraId="5D270C4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5" w:history="1">
        <w:r w:rsidR="002C7CC9" w:rsidRPr="003623E6">
          <w:rPr>
            <w:rStyle w:val="af5"/>
            <w:noProof/>
          </w:rPr>
          <w:t>6.3.51.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«tR_759_G_S3_1_D_ITEM»</w:t>
        </w:r>
        <w:r w:rsidR="002C7CC9">
          <w:rPr>
            <w:noProof/>
            <w:webHidden/>
          </w:rPr>
          <w:tab/>
        </w:r>
        <w:r w:rsidR="002C7CC9">
          <w:rPr>
            <w:noProof/>
            <w:webHidden/>
          </w:rPr>
          <w:fldChar w:fldCharType="begin"/>
        </w:r>
        <w:r w:rsidR="002C7CC9">
          <w:rPr>
            <w:noProof/>
            <w:webHidden/>
          </w:rPr>
          <w:instrText xml:space="preserve"> PAGEREF _Toc185235665 \h </w:instrText>
        </w:r>
        <w:r w:rsidR="002C7CC9">
          <w:rPr>
            <w:noProof/>
            <w:webHidden/>
          </w:rPr>
        </w:r>
        <w:r w:rsidR="002C7CC9">
          <w:rPr>
            <w:noProof/>
            <w:webHidden/>
          </w:rPr>
          <w:fldChar w:fldCharType="separate"/>
        </w:r>
        <w:r w:rsidR="002C7CC9">
          <w:rPr>
            <w:noProof/>
            <w:webHidden/>
          </w:rPr>
          <w:t>133</w:t>
        </w:r>
        <w:r w:rsidR="002C7CC9">
          <w:rPr>
            <w:noProof/>
            <w:webHidden/>
          </w:rPr>
          <w:fldChar w:fldCharType="end"/>
        </w:r>
      </w:hyperlink>
    </w:p>
    <w:p w14:paraId="3E0E035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6" w:history="1">
        <w:r w:rsidR="002C7CC9" w:rsidRPr="003623E6">
          <w:rPr>
            <w:rStyle w:val="af5"/>
            <w:noProof/>
          </w:rPr>
          <w:t>6.3.52.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«tR_759_G_S3_2_D»</w:t>
        </w:r>
        <w:r w:rsidR="002C7CC9">
          <w:rPr>
            <w:noProof/>
            <w:webHidden/>
          </w:rPr>
          <w:tab/>
        </w:r>
        <w:r w:rsidR="002C7CC9">
          <w:rPr>
            <w:noProof/>
            <w:webHidden/>
          </w:rPr>
          <w:fldChar w:fldCharType="begin"/>
        </w:r>
        <w:r w:rsidR="002C7CC9">
          <w:rPr>
            <w:noProof/>
            <w:webHidden/>
          </w:rPr>
          <w:instrText xml:space="preserve"> PAGEREF _Toc185235666 \h </w:instrText>
        </w:r>
        <w:r w:rsidR="002C7CC9">
          <w:rPr>
            <w:noProof/>
            <w:webHidden/>
          </w:rPr>
        </w:r>
        <w:r w:rsidR="002C7CC9">
          <w:rPr>
            <w:noProof/>
            <w:webHidden/>
          </w:rPr>
          <w:fldChar w:fldCharType="separate"/>
        </w:r>
        <w:r w:rsidR="002C7CC9">
          <w:rPr>
            <w:noProof/>
            <w:webHidden/>
          </w:rPr>
          <w:t>135</w:t>
        </w:r>
        <w:r w:rsidR="002C7CC9">
          <w:rPr>
            <w:noProof/>
            <w:webHidden/>
          </w:rPr>
          <w:fldChar w:fldCharType="end"/>
        </w:r>
      </w:hyperlink>
    </w:p>
    <w:p w14:paraId="3AA2DF6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7" w:history="1">
        <w:r w:rsidR="002C7CC9" w:rsidRPr="003623E6">
          <w:rPr>
            <w:rStyle w:val="af5"/>
            <w:noProof/>
          </w:rPr>
          <w:t>6.3.53.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«tR_759_G_S3_2_D_ITEM»</w:t>
        </w:r>
        <w:r w:rsidR="002C7CC9">
          <w:rPr>
            <w:noProof/>
            <w:webHidden/>
          </w:rPr>
          <w:tab/>
        </w:r>
        <w:r w:rsidR="002C7CC9">
          <w:rPr>
            <w:noProof/>
            <w:webHidden/>
          </w:rPr>
          <w:fldChar w:fldCharType="begin"/>
        </w:r>
        <w:r w:rsidR="002C7CC9">
          <w:rPr>
            <w:noProof/>
            <w:webHidden/>
          </w:rPr>
          <w:instrText xml:space="preserve"> PAGEREF _Toc185235667 \h </w:instrText>
        </w:r>
        <w:r w:rsidR="002C7CC9">
          <w:rPr>
            <w:noProof/>
            <w:webHidden/>
          </w:rPr>
        </w:r>
        <w:r w:rsidR="002C7CC9">
          <w:rPr>
            <w:noProof/>
            <w:webHidden/>
          </w:rPr>
          <w:fldChar w:fldCharType="separate"/>
        </w:r>
        <w:r w:rsidR="002C7CC9">
          <w:rPr>
            <w:noProof/>
            <w:webHidden/>
          </w:rPr>
          <w:t>136</w:t>
        </w:r>
        <w:r w:rsidR="002C7CC9">
          <w:rPr>
            <w:noProof/>
            <w:webHidden/>
          </w:rPr>
          <w:fldChar w:fldCharType="end"/>
        </w:r>
      </w:hyperlink>
    </w:p>
    <w:p w14:paraId="156107C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8" w:history="1">
        <w:r w:rsidR="002C7CC9" w:rsidRPr="003623E6">
          <w:rPr>
            <w:rStyle w:val="af5"/>
            <w:noProof/>
          </w:rPr>
          <w:t>6.3.54.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«tR_759_G_S3_3_D»</w:t>
        </w:r>
        <w:r w:rsidR="002C7CC9">
          <w:rPr>
            <w:noProof/>
            <w:webHidden/>
          </w:rPr>
          <w:tab/>
        </w:r>
        <w:r w:rsidR="002C7CC9">
          <w:rPr>
            <w:noProof/>
            <w:webHidden/>
          </w:rPr>
          <w:fldChar w:fldCharType="begin"/>
        </w:r>
        <w:r w:rsidR="002C7CC9">
          <w:rPr>
            <w:noProof/>
            <w:webHidden/>
          </w:rPr>
          <w:instrText xml:space="preserve"> PAGEREF _Toc185235668 \h </w:instrText>
        </w:r>
        <w:r w:rsidR="002C7CC9">
          <w:rPr>
            <w:noProof/>
            <w:webHidden/>
          </w:rPr>
        </w:r>
        <w:r w:rsidR="002C7CC9">
          <w:rPr>
            <w:noProof/>
            <w:webHidden/>
          </w:rPr>
          <w:fldChar w:fldCharType="separate"/>
        </w:r>
        <w:r w:rsidR="002C7CC9">
          <w:rPr>
            <w:noProof/>
            <w:webHidden/>
          </w:rPr>
          <w:t>137</w:t>
        </w:r>
        <w:r w:rsidR="002C7CC9">
          <w:rPr>
            <w:noProof/>
            <w:webHidden/>
          </w:rPr>
          <w:fldChar w:fldCharType="end"/>
        </w:r>
      </w:hyperlink>
    </w:p>
    <w:p w14:paraId="467407D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69" w:history="1">
        <w:r w:rsidR="002C7CC9" w:rsidRPr="003623E6">
          <w:rPr>
            <w:rStyle w:val="af5"/>
            <w:noProof/>
          </w:rPr>
          <w:t>6.3.55.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«tR_759_G_S3_3_D_ITEM»</w:t>
        </w:r>
        <w:r w:rsidR="002C7CC9">
          <w:rPr>
            <w:noProof/>
            <w:webHidden/>
          </w:rPr>
          <w:tab/>
        </w:r>
        <w:r w:rsidR="002C7CC9">
          <w:rPr>
            <w:noProof/>
            <w:webHidden/>
          </w:rPr>
          <w:fldChar w:fldCharType="begin"/>
        </w:r>
        <w:r w:rsidR="002C7CC9">
          <w:rPr>
            <w:noProof/>
            <w:webHidden/>
          </w:rPr>
          <w:instrText xml:space="preserve"> PAGEREF _Toc185235669 \h </w:instrText>
        </w:r>
        <w:r w:rsidR="002C7CC9">
          <w:rPr>
            <w:noProof/>
            <w:webHidden/>
          </w:rPr>
        </w:r>
        <w:r w:rsidR="002C7CC9">
          <w:rPr>
            <w:noProof/>
            <w:webHidden/>
          </w:rPr>
          <w:fldChar w:fldCharType="separate"/>
        </w:r>
        <w:r w:rsidR="002C7CC9">
          <w:rPr>
            <w:noProof/>
            <w:webHidden/>
          </w:rPr>
          <w:t>137</w:t>
        </w:r>
        <w:r w:rsidR="002C7CC9">
          <w:rPr>
            <w:noProof/>
            <w:webHidden/>
          </w:rPr>
          <w:fldChar w:fldCharType="end"/>
        </w:r>
      </w:hyperlink>
    </w:p>
    <w:p w14:paraId="6C5E16A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0" w:history="1">
        <w:r w:rsidR="002C7CC9" w:rsidRPr="003623E6">
          <w:rPr>
            <w:rStyle w:val="af5"/>
            <w:noProof/>
          </w:rPr>
          <w:t>6.3.56.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«tR_759_G_S3_4_D»</w:t>
        </w:r>
        <w:r w:rsidR="002C7CC9">
          <w:rPr>
            <w:noProof/>
            <w:webHidden/>
          </w:rPr>
          <w:tab/>
        </w:r>
        <w:r w:rsidR="002C7CC9">
          <w:rPr>
            <w:noProof/>
            <w:webHidden/>
          </w:rPr>
          <w:fldChar w:fldCharType="begin"/>
        </w:r>
        <w:r w:rsidR="002C7CC9">
          <w:rPr>
            <w:noProof/>
            <w:webHidden/>
          </w:rPr>
          <w:instrText xml:space="preserve"> PAGEREF _Toc185235670 \h </w:instrText>
        </w:r>
        <w:r w:rsidR="002C7CC9">
          <w:rPr>
            <w:noProof/>
            <w:webHidden/>
          </w:rPr>
        </w:r>
        <w:r w:rsidR="002C7CC9">
          <w:rPr>
            <w:noProof/>
            <w:webHidden/>
          </w:rPr>
          <w:fldChar w:fldCharType="separate"/>
        </w:r>
        <w:r w:rsidR="002C7CC9">
          <w:rPr>
            <w:noProof/>
            <w:webHidden/>
          </w:rPr>
          <w:t>138</w:t>
        </w:r>
        <w:r w:rsidR="002C7CC9">
          <w:rPr>
            <w:noProof/>
            <w:webHidden/>
          </w:rPr>
          <w:fldChar w:fldCharType="end"/>
        </w:r>
      </w:hyperlink>
    </w:p>
    <w:p w14:paraId="7096EF8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1" w:history="1">
        <w:r w:rsidR="002C7CC9" w:rsidRPr="003623E6">
          <w:rPr>
            <w:rStyle w:val="af5"/>
            <w:noProof/>
          </w:rPr>
          <w:t>6.3.57.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«tR_759_G_S3_4_D_ITEM»</w:t>
        </w:r>
        <w:r w:rsidR="002C7CC9">
          <w:rPr>
            <w:noProof/>
            <w:webHidden/>
          </w:rPr>
          <w:tab/>
        </w:r>
        <w:r w:rsidR="002C7CC9">
          <w:rPr>
            <w:noProof/>
            <w:webHidden/>
          </w:rPr>
          <w:fldChar w:fldCharType="begin"/>
        </w:r>
        <w:r w:rsidR="002C7CC9">
          <w:rPr>
            <w:noProof/>
            <w:webHidden/>
          </w:rPr>
          <w:instrText xml:space="preserve"> PAGEREF _Toc185235671 \h </w:instrText>
        </w:r>
        <w:r w:rsidR="002C7CC9">
          <w:rPr>
            <w:noProof/>
            <w:webHidden/>
          </w:rPr>
        </w:r>
        <w:r w:rsidR="002C7CC9">
          <w:rPr>
            <w:noProof/>
            <w:webHidden/>
          </w:rPr>
          <w:fldChar w:fldCharType="separate"/>
        </w:r>
        <w:r w:rsidR="002C7CC9">
          <w:rPr>
            <w:noProof/>
            <w:webHidden/>
          </w:rPr>
          <w:t>138</w:t>
        </w:r>
        <w:r w:rsidR="002C7CC9">
          <w:rPr>
            <w:noProof/>
            <w:webHidden/>
          </w:rPr>
          <w:fldChar w:fldCharType="end"/>
        </w:r>
      </w:hyperlink>
    </w:p>
    <w:p w14:paraId="69712F7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2" w:history="1">
        <w:r w:rsidR="002C7CC9" w:rsidRPr="003623E6">
          <w:rPr>
            <w:rStyle w:val="af5"/>
            <w:noProof/>
          </w:rPr>
          <w:t>6.3.58.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«tR_759_G_S4_1_D»</w:t>
        </w:r>
        <w:r w:rsidR="002C7CC9">
          <w:rPr>
            <w:noProof/>
            <w:webHidden/>
          </w:rPr>
          <w:tab/>
        </w:r>
        <w:r w:rsidR="002C7CC9">
          <w:rPr>
            <w:noProof/>
            <w:webHidden/>
          </w:rPr>
          <w:fldChar w:fldCharType="begin"/>
        </w:r>
        <w:r w:rsidR="002C7CC9">
          <w:rPr>
            <w:noProof/>
            <w:webHidden/>
          </w:rPr>
          <w:instrText xml:space="preserve"> PAGEREF _Toc185235672 \h </w:instrText>
        </w:r>
        <w:r w:rsidR="002C7CC9">
          <w:rPr>
            <w:noProof/>
            <w:webHidden/>
          </w:rPr>
        </w:r>
        <w:r w:rsidR="002C7CC9">
          <w:rPr>
            <w:noProof/>
            <w:webHidden/>
          </w:rPr>
          <w:fldChar w:fldCharType="separate"/>
        </w:r>
        <w:r w:rsidR="002C7CC9">
          <w:rPr>
            <w:noProof/>
            <w:webHidden/>
          </w:rPr>
          <w:t>140</w:t>
        </w:r>
        <w:r w:rsidR="002C7CC9">
          <w:rPr>
            <w:noProof/>
            <w:webHidden/>
          </w:rPr>
          <w:fldChar w:fldCharType="end"/>
        </w:r>
      </w:hyperlink>
    </w:p>
    <w:p w14:paraId="3636E57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3" w:history="1">
        <w:r w:rsidR="002C7CC9" w:rsidRPr="003623E6">
          <w:rPr>
            <w:rStyle w:val="af5"/>
            <w:noProof/>
          </w:rPr>
          <w:t>6.3.59.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«tR_759_G_S4_1_D_ITEM»</w:t>
        </w:r>
        <w:r w:rsidR="002C7CC9">
          <w:rPr>
            <w:noProof/>
            <w:webHidden/>
          </w:rPr>
          <w:tab/>
        </w:r>
        <w:r w:rsidR="002C7CC9">
          <w:rPr>
            <w:noProof/>
            <w:webHidden/>
          </w:rPr>
          <w:fldChar w:fldCharType="begin"/>
        </w:r>
        <w:r w:rsidR="002C7CC9">
          <w:rPr>
            <w:noProof/>
            <w:webHidden/>
          </w:rPr>
          <w:instrText xml:space="preserve"> PAGEREF _Toc185235673 \h </w:instrText>
        </w:r>
        <w:r w:rsidR="002C7CC9">
          <w:rPr>
            <w:noProof/>
            <w:webHidden/>
          </w:rPr>
        </w:r>
        <w:r w:rsidR="002C7CC9">
          <w:rPr>
            <w:noProof/>
            <w:webHidden/>
          </w:rPr>
          <w:fldChar w:fldCharType="separate"/>
        </w:r>
        <w:r w:rsidR="002C7CC9">
          <w:rPr>
            <w:noProof/>
            <w:webHidden/>
          </w:rPr>
          <w:t>140</w:t>
        </w:r>
        <w:r w:rsidR="002C7CC9">
          <w:rPr>
            <w:noProof/>
            <w:webHidden/>
          </w:rPr>
          <w:fldChar w:fldCharType="end"/>
        </w:r>
      </w:hyperlink>
    </w:p>
    <w:p w14:paraId="730CC12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4" w:history="1">
        <w:r w:rsidR="002C7CC9" w:rsidRPr="003623E6">
          <w:rPr>
            <w:rStyle w:val="af5"/>
            <w:noProof/>
          </w:rPr>
          <w:t>6.3.60.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«tR_759_G_S4_2_D»</w:t>
        </w:r>
        <w:r w:rsidR="002C7CC9">
          <w:rPr>
            <w:noProof/>
            <w:webHidden/>
          </w:rPr>
          <w:tab/>
        </w:r>
        <w:r w:rsidR="002C7CC9">
          <w:rPr>
            <w:noProof/>
            <w:webHidden/>
          </w:rPr>
          <w:fldChar w:fldCharType="begin"/>
        </w:r>
        <w:r w:rsidR="002C7CC9">
          <w:rPr>
            <w:noProof/>
            <w:webHidden/>
          </w:rPr>
          <w:instrText xml:space="preserve"> PAGEREF _Toc185235674 \h </w:instrText>
        </w:r>
        <w:r w:rsidR="002C7CC9">
          <w:rPr>
            <w:noProof/>
            <w:webHidden/>
          </w:rPr>
        </w:r>
        <w:r w:rsidR="002C7CC9">
          <w:rPr>
            <w:noProof/>
            <w:webHidden/>
          </w:rPr>
          <w:fldChar w:fldCharType="separate"/>
        </w:r>
        <w:r w:rsidR="002C7CC9">
          <w:rPr>
            <w:noProof/>
            <w:webHidden/>
          </w:rPr>
          <w:t>141</w:t>
        </w:r>
        <w:r w:rsidR="002C7CC9">
          <w:rPr>
            <w:noProof/>
            <w:webHidden/>
          </w:rPr>
          <w:fldChar w:fldCharType="end"/>
        </w:r>
      </w:hyperlink>
    </w:p>
    <w:p w14:paraId="4B5B736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5" w:history="1">
        <w:r w:rsidR="002C7CC9" w:rsidRPr="003623E6">
          <w:rPr>
            <w:rStyle w:val="af5"/>
            <w:noProof/>
          </w:rPr>
          <w:t>6.3.61.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«tR_759_G_S4_2_D_ITEM»</w:t>
        </w:r>
        <w:r w:rsidR="002C7CC9">
          <w:rPr>
            <w:noProof/>
            <w:webHidden/>
          </w:rPr>
          <w:tab/>
        </w:r>
        <w:r w:rsidR="002C7CC9">
          <w:rPr>
            <w:noProof/>
            <w:webHidden/>
          </w:rPr>
          <w:fldChar w:fldCharType="begin"/>
        </w:r>
        <w:r w:rsidR="002C7CC9">
          <w:rPr>
            <w:noProof/>
            <w:webHidden/>
          </w:rPr>
          <w:instrText xml:space="preserve"> PAGEREF _Toc185235675 \h </w:instrText>
        </w:r>
        <w:r w:rsidR="002C7CC9">
          <w:rPr>
            <w:noProof/>
            <w:webHidden/>
          </w:rPr>
        </w:r>
        <w:r w:rsidR="002C7CC9">
          <w:rPr>
            <w:noProof/>
            <w:webHidden/>
          </w:rPr>
          <w:fldChar w:fldCharType="separate"/>
        </w:r>
        <w:r w:rsidR="002C7CC9">
          <w:rPr>
            <w:noProof/>
            <w:webHidden/>
          </w:rPr>
          <w:t>141</w:t>
        </w:r>
        <w:r w:rsidR="002C7CC9">
          <w:rPr>
            <w:noProof/>
            <w:webHidden/>
          </w:rPr>
          <w:fldChar w:fldCharType="end"/>
        </w:r>
      </w:hyperlink>
    </w:p>
    <w:p w14:paraId="0E66F5B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6" w:history="1">
        <w:r w:rsidR="002C7CC9" w:rsidRPr="003623E6">
          <w:rPr>
            <w:rStyle w:val="af5"/>
            <w:noProof/>
          </w:rPr>
          <w:t>6.3.62.</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_Toc185235676 \h </w:instrText>
        </w:r>
        <w:r w:rsidR="002C7CC9">
          <w:rPr>
            <w:noProof/>
            <w:webHidden/>
          </w:rPr>
        </w:r>
        <w:r w:rsidR="002C7CC9">
          <w:rPr>
            <w:noProof/>
            <w:webHidden/>
          </w:rPr>
          <w:fldChar w:fldCharType="separate"/>
        </w:r>
        <w:r w:rsidR="002C7CC9">
          <w:rPr>
            <w:noProof/>
            <w:webHidden/>
          </w:rPr>
          <w:t>142</w:t>
        </w:r>
        <w:r w:rsidR="002C7CC9">
          <w:rPr>
            <w:noProof/>
            <w:webHidden/>
          </w:rPr>
          <w:fldChar w:fldCharType="end"/>
        </w:r>
      </w:hyperlink>
    </w:p>
    <w:p w14:paraId="1EEDF36F"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677" w:history="1">
        <w:r w:rsidR="002C7CC9" w:rsidRPr="003623E6">
          <w:rPr>
            <w:rStyle w:val="af5"/>
            <w:noProof/>
          </w:rPr>
          <w:t>6.4.</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«Отчет о состоянии лицевого счета получателя бюджетных средств»</w:t>
        </w:r>
        <w:r w:rsidR="002C7CC9">
          <w:rPr>
            <w:noProof/>
            <w:webHidden/>
          </w:rPr>
          <w:tab/>
        </w:r>
        <w:r w:rsidR="002C7CC9">
          <w:rPr>
            <w:noProof/>
            <w:webHidden/>
          </w:rPr>
          <w:fldChar w:fldCharType="begin"/>
        </w:r>
        <w:r w:rsidR="002C7CC9">
          <w:rPr>
            <w:noProof/>
            <w:webHidden/>
          </w:rPr>
          <w:instrText xml:space="preserve"> PAGEREF _Toc185235677 \h </w:instrText>
        </w:r>
        <w:r w:rsidR="002C7CC9">
          <w:rPr>
            <w:noProof/>
            <w:webHidden/>
          </w:rPr>
        </w:r>
        <w:r w:rsidR="002C7CC9">
          <w:rPr>
            <w:noProof/>
            <w:webHidden/>
          </w:rPr>
          <w:fldChar w:fldCharType="separate"/>
        </w:r>
        <w:r w:rsidR="002C7CC9">
          <w:rPr>
            <w:noProof/>
            <w:webHidden/>
          </w:rPr>
          <w:t>147</w:t>
        </w:r>
        <w:r w:rsidR="002C7CC9">
          <w:rPr>
            <w:noProof/>
            <w:webHidden/>
          </w:rPr>
          <w:fldChar w:fldCharType="end"/>
        </w:r>
      </w:hyperlink>
    </w:p>
    <w:p w14:paraId="29A09D6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8" w:history="1">
        <w:r w:rsidR="002C7CC9" w:rsidRPr="003623E6">
          <w:rPr>
            <w:rStyle w:val="af5"/>
            <w:noProof/>
          </w:rPr>
          <w:t>6.4.1.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_Toc185235678 \h </w:instrText>
        </w:r>
        <w:r w:rsidR="002C7CC9">
          <w:rPr>
            <w:noProof/>
            <w:webHidden/>
          </w:rPr>
        </w:r>
        <w:r w:rsidR="002C7CC9">
          <w:rPr>
            <w:noProof/>
            <w:webHidden/>
          </w:rPr>
          <w:fldChar w:fldCharType="separate"/>
        </w:r>
        <w:r w:rsidR="002C7CC9">
          <w:rPr>
            <w:noProof/>
            <w:webHidden/>
          </w:rPr>
          <w:t>147</w:t>
        </w:r>
        <w:r w:rsidR="002C7CC9">
          <w:rPr>
            <w:noProof/>
            <w:webHidden/>
          </w:rPr>
          <w:fldChar w:fldCharType="end"/>
        </w:r>
      </w:hyperlink>
    </w:p>
    <w:p w14:paraId="11C3351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79" w:history="1">
        <w:r w:rsidR="002C7CC9" w:rsidRPr="003623E6">
          <w:rPr>
            <w:rStyle w:val="af5"/>
            <w:noProof/>
          </w:rPr>
          <w:t>6.4.2.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«tVLS_REPORT_0531786»</w:t>
        </w:r>
        <w:r w:rsidR="002C7CC9">
          <w:rPr>
            <w:noProof/>
            <w:webHidden/>
          </w:rPr>
          <w:tab/>
        </w:r>
        <w:r w:rsidR="002C7CC9">
          <w:rPr>
            <w:noProof/>
            <w:webHidden/>
          </w:rPr>
          <w:fldChar w:fldCharType="begin"/>
        </w:r>
        <w:r w:rsidR="002C7CC9">
          <w:rPr>
            <w:noProof/>
            <w:webHidden/>
          </w:rPr>
          <w:instrText xml:space="preserve"> PAGEREF _Toc185235679 \h </w:instrText>
        </w:r>
        <w:r w:rsidR="002C7CC9">
          <w:rPr>
            <w:noProof/>
            <w:webHidden/>
          </w:rPr>
        </w:r>
        <w:r w:rsidR="002C7CC9">
          <w:rPr>
            <w:noProof/>
            <w:webHidden/>
          </w:rPr>
          <w:fldChar w:fldCharType="separate"/>
        </w:r>
        <w:r w:rsidR="002C7CC9">
          <w:rPr>
            <w:noProof/>
            <w:webHidden/>
          </w:rPr>
          <w:t>147</w:t>
        </w:r>
        <w:r w:rsidR="002C7CC9">
          <w:rPr>
            <w:noProof/>
            <w:webHidden/>
          </w:rPr>
          <w:fldChar w:fldCharType="end"/>
        </w:r>
      </w:hyperlink>
    </w:p>
    <w:p w14:paraId="08D951F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0" w:history="1">
        <w:r w:rsidR="002C7CC9" w:rsidRPr="003623E6">
          <w:rPr>
            <w:rStyle w:val="af5"/>
            <w:noProof/>
          </w:rPr>
          <w:t>6.4.3.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tMSC</w:t>
        </w:r>
        <w:r w:rsidR="002C7CC9" w:rsidRPr="003623E6">
          <w:rPr>
            <w:rStyle w:val="af5"/>
            <w:noProof/>
          </w:rPr>
          <w:t>_</w:t>
        </w:r>
        <w:r w:rsidR="002C7CC9" w:rsidRPr="003623E6">
          <w:rPr>
            <w:rStyle w:val="af5"/>
            <w:noProof/>
            <w:lang w:val="en-US"/>
          </w:rPr>
          <w:t>PBS</w:t>
        </w:r>
        <w:r w:rsidR="002C7CC9" w:rsidRPr="003623E6">
          <w:rPr>
            <w:rStyle w:val="af5"/>
            <w:noProof/>
          </w:rPr>
          <w:t>_</w:t>
        </w:r>
        <w:r w:rsidR="002C7CC9" w:rsidRPr="003623E6">
          <w:rPr>
            <w:rStyle w:val="af5"/>
            <w:noProof/>
            <w:lang w:val="en-US"/>
          </w:rPr>
          <w:t>UBP</w:t>
        </w:r>
        <w:r w:rsidR="002C7CC9" w:rsidRPr="003623E6">
          <w:rPr>
            <w:rStyle w:val="af5"/>
            <w:noProof/>
          </w:rPr>
          <w:t>1»</w:t>
        </w:r>
        <w:r w:rsidR="002C7CC9">
          <w:rPr>
            <w:noProof/>
            <w:webHidden/>
          </w:rPr>
          <w:tab/>
        </w:r>
        <w:r w:rsidR="002C7CC9">
          <w:rPr>
            <w:noProof/>
            <w:webHidden/>
          </w:rPr>
          <w:fldChar w:fldCharType="begin"/>
        </w:r>
        <w:r w:rsidR="002C7CC9">
          <w:rPr>
            <w:noProof/>
            <w:webHidden/>
          </w:rPr>
          <w:instrText xml:space="preserve"> PAGEREF _Toc185235680 \h </w:instrText>
        </w:r>
        <w:r w:rsidR="002C7CC9">
          <w:rPr>
            <w:noProof/>
            <w:webHidden/>
          </w:rPr>
        </w:r>
        <w:r w:rsidR="002C7CC9">
          <w:rPr>
            <w:noProof/>
            <w:webHidden/>
          </w:rPr>
          <w:fldChar w:fldCharType="separate"/>
        </w:r>
        <w:r w:rsidR="002C7CC9">
          <w:rPr>
            <w:noProof/>
            <w:webHidden/>
          </w:rPr>
          <w:t>165</w:t>
        </w:r>
        <w:r w:rsidR="002C7CC9">
          <w:rPr>
            <w:noProof/>
            <w:webHidden/>
          </w:rPr>
          <w:fldChar w:fldCharType="end"/>
        </w:r>
      </w:hyperlink>
    </w:p>
    <w:p w14:paraId="1429F53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1" w:history="1">
        <w:r w:rsidR="002C7CC9" w:rsidRPr="003623E6">
          <w:rPr>
            <w:rStyle w:val="af5"/>
            <w:noProof/>
          </w:rPr>
          <w:t>6.4.4.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«tR_786_G_S1_1_D»</w:t>
        </w:r>
        <w:r w:rsidR="002C7CC9">
          <w:rPr>
            <w:noProof/>
            <w:webHidden/>
          </w:rPr>
          <w:tab/>
        </w:r>
        <w:r w:rsidR="002C7CC9">
          <w:rPr>
            <w:noProof/>
            <w:webHidden/>
          </w:rPr>
          <w:fldChar w:fldCharType="begin"/>
        </w:r>
        <w:r w:rsidR="002C7CC9">
          <w:rPr>
            <w:noProof/>
            <w:webHidden/>
          </w:rPr>
          <w:instrText xml:space="preserve"> PAGEREF _Toc185235681 \h </w:instrText>
        </w:r>
        <w:r w:rsidR="002C7CC9">
          <w:rPr>
            <w:noProof/>
            <w:webHidden/>
          </w:rPr>
        </w:r>
        <w:r w:rsidR="002C7CC9">
          <w:rPr>
            <w:noProof/>
            <w:webHidden/>
          </w:rPr>
          <w:fldChar w:fldCharType="separate"/>
        </w:r>
        <w:r w:rsidR="002C7CC9">
          <w:rPr>
            <w:noProof/>
            <w:webHidden/>
          </w:rPr>
          <w:t>165</w:t>
        </w:r>
        <w:r w:rsidR="002C7CC9">
          <w:rPr>
            <w:noProof/>
            <w:webHidden/>
          </w:rPr>
          <w:fldChar w:fldCharType="end"/>
        </w:r>
      </w:hyperlink>
    </w:p>
    <w:p w14:paraId="28B1880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2" w:history="1">
        <w:r w:rsidR="002C7CC9" w:rsidRPr="003623E6">
          <w:rPr>
            <w:rStyle w:val="af5"/>
            <w:noProof/>
          </w:rPr>
          <w:t>6.4.5.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«tR_786_G_S1_1_D_ITEM»</w:t>
        </w:r>
        <w:r w:rsidR="002C7CC9">
          <w:rPr>
            <w:noProof/>
            <w:webHidden/>
          </w:rPr>
          <w:tab/>
        </w:r>
        <w:r w:rsidR="002C7CC9">
          <w:rPr>
            <w:noProof/>
            <w:webHidden/>
          </w:rPr>
          <w:fldChar w:fldCharType="begin"/>
        </w:r>
        <w:r w:rsidR="002C7CC9">
          <w:rPr>
            <w:noProof/>
            <w:webHidden/>
          </w:rPr>
          <w:instrText xml:space="preserve"> PAGEREF _Toc185235682 \h </w:instrText>
        </w:r>
        <w:r w:rsidR="002C7CC9">
          <w:rPr>
            <w:noProof/>
            <w:webHidden/>
          </w:rPr>
        </w:r>
        <w:r w:rsidR="002C7CC9">
          <w:rPr>
            <w:noProof/>
            <w:webHidden/>
          </w:rPr>
          <w:fldChar w:fldCharType="separate"/>
        </w:r>
        <w:r w:rsidR="002C7CC9">
          <w:rPr>
            <w:noProof/>
            <w:webHidden/>
          </w:rPr>
          <w:t>165</w:t>
        </w:r>
        <w:r w:rsidR="002C7CC9">
          <w:rPr>
            <w:noProof/>
            <w:webHidden/>
          </w:rPr>
          <w:fldChar w:fldCharType="end"/>
        </w:r>
      </w:hyperlink>
    </w:p>
    <w:p w14:paraId="3DBBC20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3" w:history="1">
        <w:r w:rsidR="002C7CC9" w:rsidRPr="003623E6">
          <w:rPr>
            <w:rStyle w:val="af5"/>
            <w:noProof/>
          </w:rPr>
          <w:t>6.4.6.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«tR_786_G_S1_2_1_D»</w:t>
        </w:r>
        <w:r w:rsidR="002C7CC9">
          <w:rPr>
            <w:noProof/>
            <w:webHidden/>
          </w:rPr>
          <w:tab/>
        </w:r>
        <w:r w:rsidR="002C7CC9">
          <w:rPr>
            <w:noProof/>
            <w:webHidden/>
          </w:rPr>
          <w:fldChar w:fldCharType="begin"/>
        </w:r>
        <w:r w:rsidR="002C7CC9">
          <w:rPr>
            <w:noProof/>
            <w:webHidden/>
          </w:rPr>
          <w:instrText xml:space="preserve"> PAGEREF _Toc185235683 \h </w:instrText>
        </w:r>
        <w:r w:rsidR="002C7CC9">
          <w:rPr>
            <w:noProof/>
            <w:webHidden/>
          </w:rPr>
        </w:r>
        <w:r w:rsidR="002C7CC9">
          <w:rPr>
            <w:noProof/>
            <w:webHidden/>
          </w:rPr>
          <w:fldChar w:fldCharType="separate"/>
        </w:r>
        <w:r w:rsidR="002C7CC9">
          <w:rPr>
            <w:noProof/>
            <w:webHidden/>
          </w:rPr>
          <w:t>168</w:t>
        </w:r>
        <w:r w:rsidR="002C7CC9">
          <w:rPr>
            <w:noProof/>
            <w:webHidden/>
          </w:rPr>
          <w:fldChar w:fldCharType="end"/>
        </w:r>
      </w:hyperlink>
    </w:p>
    <w:p w14:paraId="670FE98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4" w:history="1">
        <w:r w:rsidR="002C7CC9" w:rsidRPr="003623E6">
          <w:rPr>
            <w:rStyle w:val="af5"/>
            <w:noProof/>
          </w:rPr>
          <w:t>6.4.7.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«tR_786_G_S1_2_1_D_ITEM»</w:t>
        </w:r>
        <w:r w:rsidR="002C7CC9">
          <w:rPr>
            <w:noProof/>
            <w:webHidden/>
          </w:rPr>
          <w:tab/>
        </w:r>
        <w:r w:rsidR="002C7CC9">
          <w:rPr>
            <w:noProof/>
            <w:webHidden/>
          </w:rPr>
          <w:fldChar w:fldCharType="begin"/>
        </w:r>
        <w:r w:rsidR="002C7CC9">
          <w:rPr>
            <w:noProof/>
            <w:webHidden/>
          </w:rPr>
          <w:instrText xml:space="preserve"> PAGEREF _Toc185235684 \h </w:instrText>
        </w:r>
        <w:r w:rsidR="002C7CC9">
          <w:rPr>
            <w:noProof/>
            <w:webHidden/>
          </w:rPr>
        </w:r>
        <w:r w:rsidR="002C7CC9">
          <w:rPr>
            <w:noProof/>
            <w:webHidden/>
          </w:rPr>
          <w:fldChar w:fldCharType="separate"/>
        </w:r>
        <w:r w:rsidR="002C7CC9">
          <w:rPr>
            <w:noProof/>
            <w:webHidden/>
          </w:rPr>
          <w:t>168</w:t>
        </w:r>
        <w:r w:rsidR="002C7CC9">
          <w:rPr>
            <w:noProof/>
            <w:webHidden/>
          </w:rPr>
          <w:fldChar w:fldCharType="end"/>
        </w:r>
      </w:hyperlink>
    </w:p>
    <w:p w14:paraId="687DB49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5" w:history="1">
        <w:r w:rsidR="002C7CC9" w:rsidRPr="003623E6">
          <w:rPr>
            <w:rStyle w:val="af5"/>
            <w:noProof/>
          </w:rPr>
          <w:t>6.4.8.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«tR_786_G_S1_2_2_D»</w:t>
        </w:r>
        <w:r w:rsidR="002C7CC9">
          <w:rPr>
            <w:noProof/>
            <w:webHidden/>
          </w:rPr>
          <w:tab/>
        </w:r>
        <w:r w:rsidR="002C7CC9">
          <w:rPr>
            <w:noProof/>
            <w:webHidden/>
          </w:rPr>
          <w:fldChar w:fldCharType="begin"/>
        </w:r>
        <w:r w:rsidR="002C7CC9">
          <w:rPr>
            <w:noProof/>
            <w:webHidden/>
          </w:rPr>
          <w:instrText xml:space="preserve"> PAGEREF _Toc185235685 \h </w:instrText>
        </w:r>
        <w:r w:rsidR="002C7CC9">
          <w:rPr>
            <w:noProof/>
            <w:webHidden/>
          </w:rPr>
        </w:r>
        <w:r w:rsidR="002C7CC9">
          <w:rPr>
            <w:noProof/>
            <w:webHidden/>
          </w:rPr>
          <w:fldChar w:fldCharType="separate"/>
        </w:r>
        <w:r w:rsidR="002C7CC9">
          <w:rPr>
            <w:noProof/>
            <w:webHidden/>
          </w:rPr>
          <w:t>171</w:t>
        </w:r>
        <w:r w:rsidR="002C7CC9">
          <w:rPr>
            <w:noProof/>
            <w:webHidden/>
          </w:rPr>
          <w:fldChar w:fldCharType="end"/>
        </w:r>
      </w:hyperlink>
    </w:p>
    <w:p w14:paraId="398687B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6" w:history="1">
        <w:r w:rsidR="002C7CC9" w:rsidRPr="003623E6">
          <w:rPr>
            <w:rStyle w:val="af5"/>
            <w:noProof/>
          </w:rPr>
          <w:t>6.4.9.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«tR_786_G_S1_2_2_D_ITEM»</w:t>
        </w:r>
        <w:r w:rsidR="002C7CC9">
          <w:rPr>
            <w:noProof/>
            <w:webHidden/>
          </w:rPr>
          <w:tab/>
        </w:r>
        <w:r w:rsidR="002C7CC9">
          <w:rPr>
            <w:noProof/>
            <w:webHidden/>
          </w:rPr>
          <w:fldChar w:fldCharType="begin"/>
        </w:r>
        <w:r w:rsidR="002C7CC9">
          <w:rPr>
            <w:noProof/>
            <w:webHidden/>
          </w:rPr>
          <w:instrText xml:space="preserve"> PAGEREF _Toc185235686 \h </w:instrText>
        </w:r>
        <w:r w:rsidR="002C7CC9">
          <w:rPr>
            <w:noProof/>
            <w:webHidden/>
          </w:rPr>
        </w:r>
        <w:r w:rsidR="002C7CC9">
          <w:rPr>
            <w:noProof/>
            <w:webHidden/>
          </w:rPr>
          <w:fldChar w:fldCharType="separate"/>
        </w:r>
        <w:r w:rsidR="002C7CC9">
          <w:rPr>
            <w:noProof/>
            <w:webHidden/>
          </w:rPr>
          <w:t>172</w:t>
        </w:r>
        <w:r w:rsidR="002C7CC9">
          <w:rPr>
            <w:noProof/>
            <w:webHidden/>
          </w:rPr>
          <w:fldChar w:fldCharType="end"/>
        </w:r>
      </w:hyperlink>
    </w:p>
    <w:p w14:paraId="7912009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7" w:history="1">
        <w:r w:rsidR="002C7CC9" w:rsidRPr="003623E6">
          <w:rPr>
            <w:rStyle w:val="af5"/>
            <w:noProof/>
          </w:rPr>
          <w:t>6.4.10.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«tR_786_G_S1_2_3_D»</w:t>
        </w:r>
        <w:r w:rsidR="002C7CC9">
          <w:rPr>
            <w:noProof/>
            <w:webHidden/>
          </w:rPr>
          <w:tab/>
        </w:r>
        <w:r w:rsidR="002C7CC9">
          <w:rPr>
            <w:noProof/>
            <w:webHidden/>
          </w:rPr>
          <w:fldChar w:fldCharType="begin"/>
        </w:r>
        <w:r w:rsidR="002C7CC9">
          <w:rPr>
            <w:noProof/>
            <w:webHidden/>
          </w:rPr>
          <w:instrText xml:space="preserve"> PAGEREF _Toc185235687 \h </w:instrText>
        </w:r>
        <w:r w:rsidR="002C7CC9">
          <w:rPr>
            <w:noProof/>
            <w:webHidden/>
          </w:rPr>
        </w:r>
        <w:r w:rsidR="002C7CC9">
          <w:rPr>
            <w:noProof/>
            <w:webHidden/>
          </w:rPr>
          <w:fldChar w:fldCharType="separate"/>
        </w:r>
        <w:r w:rsidR="002C7CC9">
          <w:rPr>
            <w:noProof/>
            <w:webHidden/>
          </w:rPr>
          <w:t>173</w:t>
        </w:r>
        <w:r w:rsidR="002C7CC9">
          <w:rPr>
            <w:noProof/>
            <w:webHidden/>
          </w:rPr>
          <w:fldChar w:fldCharType="end"/>
        </w:r>
      </w:hyperlink>
    </w:p>
    <w:p w14:paraId="42ACF9F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8" w:history="1">
        <w:r w:rsidR="002C7CC9" w:rsidRPr="003623E6">
          <w:rPr>
            <w:rStyle w:val="af5"/>
            <w:noProof/>
          </w:rPr>
          <w:t>6.4.11.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«tR_786_G_S1_2_3_D_ITEM»</w:t>
        </w:r>
        <w:r w:rsidR="002C7CC9">
          <w:rPr>
            <w:noProof/>
            <w:webHidden/>
          </w:rPr>
          <w:tab/>
        </w:r>
        <w:r w:rsidR="002C7CC9">
          <w:rPr>
            <w:noProof/>
            <w:webHidden/>
          </w:rPr>
          <w:fldChar w:fldCharType="begin"/>
        </w:r>
        <w:r w:rsidR="002C7CC9">
          <w:rPr>
            <w:noProof/>
            <w:webHidden/>
          </w:rPr>
          <w:instrText xml:space="preserve"> PAGEREF _Toc185235688 \h </w:instrText>
        </w:r>
        <w:r w:rsidR="002C7CC9">
          <w:rPr>
            <w:noProof/>
            <w:webHidden/>
          </w:rPr>
        </w:r>
        <w:r w:rsidR="002C7CC9">
          <w:rPr>
            <w:noProof/>
            <w:webHidden/>
          </w:rPr>
          <w:fldChar w:fldCharType="separate"/>
        </w:r>
        <w:r w:rsidR="002C7CC9">
          <w:rPr>
            <w:noProof/>
            <w:webHidden/>
          </w:rPr>
          <w:t>174</w:t>
        </w:r>
        <w:r w:rsidR="002C7CC9">
          <w:rPr>
            <w:noProof/>
            <w:webHidden/>
          </w:rPr>
          <w:fldChar w:fldCharType="end"/>
        </w:r>
      </w:hyperlink>
    </w:p>
    <w:p w14:paraId="00FE6E9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89" w:history="1">
        <w:r w:rsidR="002C7CC9" w:rsidRPr="003623E6">
          <w:rPr>
            <w:rStyle w:val="af5"/>
            <w:noProof/>
          </w:rPr>
          <w:t>6.4.12.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«tR_786_G_S1_3_1_D»</w:t>
        </w:r>
        <w:r w:rsidR="002C7CC9">
          <w:rPr>
            <w:noProof/>
            <w:webHidden/>
          </w:rPr>
          <w:tab/>
        </w:r>
        <w:r w:rsidR="002C7CC9">
          <w:rPr>
            <w:noProof/>
            <w:webHidden/>
          </w:rPr>
          <w:fldChar w:fldCharType="begin"/>
        </w:r>
        <w:r w:rsidR="002C7CC9">
          <w:rPr>
            <w:noProof/>
            <w:webHidden/>
          </w:rPr>
          <w:instrText xml:space="preserve"> PAGEREF _Toc185235689 \h </w:instrText>
        </w:r>
        <w:r w:rsidR="002C7CC9">
          <w:rPr>
            <w:noProof/>
            <w:webHidden/>
          </w:rPr>
        </w:r>
        <w:r w:rsidR="002C7CC9">
          <w:rPr>
            <w:noProof/>
            <w:webHidden/>
          </w:rPr>
          <w:fldChar w:fldCharType="separate"/>
        </w:r>
        <w:r w:rsidR="002C7CC9">
          <w:rPr>
            <w:noProof/>
            <w:webHidden/>
          </w:rPr>
          <w:t>175</w:t>
        </w:r>
        <w:r w:rsidR="002C7CC9">
          <w:rPr>
            <w:noProof/>
            <w:webHidden/>
          </w:rPr>
          <w:fldChar w:fldCharType="end"/>
        </w:r>
      </w:hyperlink>
    </w:p>
    <w:p w14:paraId="3BE58C5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0" w:history="1">
        <w:r w:rsidR="002C7CC9" w:rsidRPr="003623E6">
          <w:rPr>
            <w:rStyle w:val="af5"/>
            <w:noProof/>
          </w:rPr>
          <w:t>6.4.13.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«tR_786_G_S1_3_1_D_ITEM»</w:t>
        </w:r>
        <w:r w:rsidR="002C7CC9">
          <w:rPr>
            <w:noProof/>
            <w:webHidden/>
          </w:rPr>
          <w:tab/>
        </w:r>
        <w:r w:rsidR="002C7CC9">
          <w:rPr>
            <w:noProof/>
            <w:webHidden/>
          </w:rPr>
          <w:fldChar w:fldCharType="begin"/>
        </w:r>
        <w:r w:rsidR="002C7CC9">
          <w:rPr>
            <w:noProof/>
            <w:webHidden/>
          </w:rPr>
          <w:instrText xml:space="preserve"> PAGEREF _Toc185235690 \h </w:instrText>
        </w:r>
        <w:r w:rsidR="002C7CC9">
          <w:rPr>
            <w:noProof/>
            <w:webHidden/>
          </w:rPr>
        </w:r>
        <w:r w:rsidR="002C7CC9">
          <w:rPr>
            <w:noProof/>
            <w:webHidden/>
          </w:rPr>
          <w:fldChar w:fldCharType="separate"/>
        </w:r>
        <w:r w:rsidR="002C7CC9">
          <w:rPr>
            <w:noProof/>
            <w:webHidden/>
          </w:rPr>
          <w:t>175</w:t>
        </w:r>
        <w:r w:rsidR="002C7CC9">
          <w:rPr>
            <w:noProof/>
            <w:webHidden/>
          </w:rPr>
          <w:fldChar w:fldCharType="end"/>
        </w:r>
      </w:hyperlink>
    </w:p>
    <w:p w14:paraId="7045DE9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1" w:history="1">
        <w:r w:rsidR="002C7CC9" w:rsidRPr="003623E6">
          <w:rPr>
            <w:rStyle w:val="af5"/>
            <w:noProof/>
          </w:rPr>
          <w:t>6.4.14.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«tR_786_G_S1_3_2_D»</w:t>
        </w:r>
        <w:r w:rsidR="002C7CC9">
          <w:rPr>
            <w:noProof/>
            <w:webHidden/>
          </w:rPr>
          <w:tab/>
        </w:r>
        <w:r w:rsidR="002C7CC9">
          <w:rPr>
            <w:noProof/>
            <w:webHidden/>
          </w:rPr>
          <w:fldChar w:fldCharType="begin"/>
        </w:r>
        <w:r w:rsidR="002C7CC9">
          <w:rPr>
            <w:noProof/>
            <w:webHidden/>
          </w:rPr>
          <w:instrText xml:space="preserve"> PAGEREF _Toc185235691 \h </w:instrText>
        </w:r>
        <w:r w:rsidR="002C7CC9">
          <w:rPr>
            <w:noProof/>
            <w:webHidden/>
          </w:rPr>
        </w:r>
        <w:r w:rsidR="002C7CC9">
          <w:rPr>
            <w:noProof/>
            <w:webHidden/>
          </w:rPr>
          <w:fldChar w:fldCharType="separate"/>
        </w:r>
        <w:r w:rsidR="002C7CC9">
          <w:rPr>
            <w:noProof/>
            <w:webHidden/>
          </w:rPr>
          <w:t>177</w:t>
        </w:r>
        <w:r w:rsidR="002C7CC9">
          <w:rPr>
            <w:noProof/>
            <w:webHidden/>
          </w:rPr>
          <w:fldChar w:fldCharType="end"/>
        </w:r>
      </w:hyperlink>
    </w:p>
    <w:p w14:paraId="437A1FC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2" w:history="1">
        <w:r w:rsidR="002C7CC9" w:rsidRPr="003623E6">
          <w:rPr>
            <w:rStyle w:val="af5"/>
            <w:noProof/>
          </w:rPr>
          <w:t>6.4.15.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«tR_786_G_S1_3_2_D_ITEM»</w:t>
        </w:r>
        <w:r w:rsidR="002C7CC9">
          <w:rPr>
            <w:noProof/>
            <w:webHidden/>
          </w:rPr>
          <w:tab/>
        </w:r>
        <w:r w:rsidR="002C7CC9">
          <w:rPr>
            <w:noProof/>
            <w:webHidden/>
          </w:rPr>
          <w:fldChar w:fldCharType="begin"/>
        </w:r>
        <w:r w:rsidR="002C7CC9">
          <w:rPr>
            <w:noProof/>
            <w:webHidden/>
          </w:rPr>
          <w:instrText xml:space="preserve"> PAGEREF _Toc185235692 \h </w:instrText>
        </w:r>
        <w:r w:rsidR="002C7CC9">
          <w:rPr>
            <w:noProof/>
            <w:webHidden/>
          </w:rPr>
        </w:r>
        <w:r w:rsidR="002C7CC9">
          <w:rPr>
            <w:noProof/>
            <w:webHidden/>
          </w:rPr>
          <w:fldChar w:fldCharType="separate"/>
        </w:r>
        <w:r w:rsidR="002C7CC9">
          <w:rPr>
            <w:noProof/>
            <w:webHidden/>
          </w:rPr>
          <w:t>177</w:t>
        </w:r>
        <w:r w:rsidR="002C7CC9">
          <w:rPr>
            <w:noProof/>
            <w:webHidden/>
          </w:rPr>
          <w:fldChar w:fldCharType="end"/>
        </w:r>
      </w:hyperlink>
    </w:p>
    <w:p w14:paraId="3F20E63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3" w:history="1">
        <w:r w:rsidR="002C7CC9" w:rsidRPr="003623E6">
          <w:rPr>
            <w:rStyle w:val="af5"/>
            <w:noProof/>
          </w:rPr>
          <w:t>6.4.16.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«tR_786_G_S1_4_D»</w:t>
        </w:r>
        <w:r w:rsidR="002C7CC9">
          <w:rPr>
            <w:noProof/>
            <w:webHidden/>
          </w:rPr>
          <w:tab/>
        </w:r>
        <w:r w:rsidR="002C7CC9">
          <w:rPr>
            <w:noProof/>
            <w:webHidden/>
          </w:rPr>
          <w:fldChar w:fldCharType="begin"/>
        </w:r>
        <w:r w:rsidR="002C7CC9">
          <w:rPr>
            <w:noProof/>
            <w:webHidden/>
          </w:rPr>
          <w:instrText xml:space="preserve"> PAGEREF _Toc185235693 \h </w:instrText>
        </w:r>
        <w:r w:rsidR="002C7CC9">
          <w:rPr>
            <w:noProof/>
            <w:webHidden/>
          </w:rPr>
        </w:r>
        <w:r w:rsidR="002C7CC9">
          <w:rPr>
            <w:noProof/>
            <w:webHidden/>
          </w:rPr>
          <w:fldChar w:fldCharType="separate"/>
        </w:r>
        <w:r w:rsidR="002C7CC9">
          <w:rPr>
            <w:noProof/>
            <w:webHidden/>
          </w:rPr>
          <w:t>179</w:t>
        </w:r>
        <w:r w:rsidR="002C7CC9">
          <w:rPr>
            <w:noProof/>
            <w:webHidden/>
          </w:rPr>
          <w:fldChar w:fldCharType="end"/>
        </w:r>
      </w:hyperlink>
    </w:p>
    <w:p w14:paraId="6C2B865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4" w:history="1">
        <w:r w:rsidR="002C7CC9" w:rsidRPr="003623E6">
          <w:rPr>
            <w:rStyle w:val="af5"/>
            <w:noProof/>
          </w:rPr>
          <w:t>6.4.17.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«tR_786_G_S1_4_D_ITEM»</w:t>
        </w:r>
        <w:r w:rsidR="002C7CC9">
          <w:rPr>
            <w:noProof/>
            <w:webHidden/>
          </w:rPr>
          <w:tab/>
        </w:r>
        <w:r w:rsidR="002C7CC9">
          <w:rPr>
            <w:noProof/>
            <w:webHidden/>
          </w:rPr>
          <w:fldChar w:fldCharType="begin"/>
        </w:r>
        <w:r w:rsidR="002C7CC9">
          <w:rPr>
            <w:noProof/>
            <w:webHidden/>
          </w:rPr>
          <w:instrText xml:space="preserve"> PAGEREF _Toc185235694 \h </w:instrText>
        </w:r>
        <w:r w:rsidR="002C7CC9">
          <w:rPr>
            <w:noProof/>
            <w:webHidden/>
          </w:rPr>
        </w:r>
        <w:r w:rsidR="002C7CC9">
          <w:rPr>
            <w:noProof/>
            <w:webHidden/>
          </w:rPr>
          <w:fldChar w:fldCharType="separate"/>
        </w:r>
        <w:r w:rsidR="002C7CC9">
          <w:rPr>
            <w:noProof/>
            <w:webHidden/>
          </w:rPr>
          <w:t>179</w:t>
        </w:r>
        <w:r w:rsidR="002C7CC9">
          <w:rPr>
            <w:noProof/>
            <w:webHidden/>
          </w:rPr>
          <w:fldChar w:fldCharType="end"/>
        </w:r>
      </w:hyperlink>
    </w:p>
    <w:p w14:paraId="5CCCCB2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5" w:history="1">
        <w:r w:rsidR="002C7CC9" w:rsidRPr="003623E6">
          <w:rPr>
            <w:rStyle w:val="af5"/>
            <w:noProof/>
          </w:rPr>
          <w:t>6.4.18.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«tR_786_G_S1_5_D»</w:t>
        </w:r>
        <w:r w:rsidR="002C7CC9">
          <w:rPr>
            <w:noProof/>
            <w:webHidden/>
          </w:rPr>
          <w:tab/>
        </w:r>
        <w:r w:rsidR="002C7CC9">
          <w:rPr>
            <w:noProof/>
            <w:webHidden/>
          </w:rPr>
          <w:fldChar w:fldCharType="begin"/>
        </w:r>
        <w:r w:rsidR="002C7CC9">
          <w:rPr>
            <w:noProof/>
            <w:webHidden/>
          </w:rPr>
          <w:instrText xml:space="preserve"> PAGEREF _Toc185235695 \h </w:instrText>
        </w:r>
        <w:r w:rsidR="002C7CC9">
          <w:rPr>
            <w:noProof/>
            <w:webHidden/>
          </w:rPr>
        </w:r>
        <w:r w:rsidR="002C7CC9">
          <w:rPr>
            <w:noProof/>
            <w:webHidden/>
          </w:rPr>
          <w:fldChar w:fldCharType="separate"/>
        </w:r>
        <w:r w:rsidR="002C7CC9">
          <w:rPr>
            <w:noProof/>
            <w:webHidden/>
          </w:rPr>
          <w:t>182</w:t>
        </w:r>
        <w:r w:rsidR="002C7CC9">
          <w:rPr>
            <w:noProof/>
            <w:webHidden/>
          </w:rPr>
          <w:fldChar w:fldCharType="end"/>
        </w:r>
      </w:hyperlink>
    </w:p>
    <w:p w14:paraId="379BAA5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6" w:history="1">
        <w:r w:rsidR="002C7CC9" w:rsidRPr="003623E6">
          <w:rPr>
            <w:rStyle w:val="af5"/>
            <w:noProof/>
          </w:rPr>
          <w:t>6.4.19.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«tR_786_G_S1_5_D_ITEM»</w:t>
        </w:r>
        <w:r w:rsidR="002C7CC9">
          <w:rPr>
            <w:noProof/>
            <w:webHidden/>
          </w:rPr>
          <w:tab/>
        </w:r>
        <w:r w:rsidR="002C7CC9">
          <w:rPr>
            <w:noProof/>
            <w:webHidden/>
          </w:rPr>
          <w:fldChar w:fldCharType="begin"/>
        </w:r>
        <w:r w:rsidR="002C7CC9">
          <w:rPr>
            <w:noProof/>
            <w:webHidden/>
          </w:rPr>
          <w:instrText xml:space="preserve"> PAGEREF _Toc185235696 \h </w:instrText>
        </w:r>
        <w:r w:rsidR="002C7CC9">
          <w:rPr>
            <w:noProof/>
            <w:webHidden/>
          </w:rPr>
        </w:r>
        <w:r w:rsidR="002C7CC9">
          <w:rPr>
            <w:noProof/>
            <w:webHidden/>
          </w:rPr>
          <w:fldChar w:fldCharType="separate"/>
        </w:r>
        <w:r w:rsidR="002C7CC9">
          <w:rPr>
            <w:noProof/>
            <w:webHidden/>
          </w:rPr>
          <w:t>182</w:t>
        </w:r>
        <w:r w:rsidR="002C7CC9">
          <w:rPr>
            <w:noProof/>
            <w:webHidden/>
          </w:rPr>
          <w:fldChar w:fldCharType="end"/>
        </w:r>
      </w:hyperlink>
    </w:p>
    <w:p w14:paraId="69E34E8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7" w:history="1">
        <w:r w:rsidR="002C7CC9" w:rsidRPr="003623E6">
          <w:rPr>
            <w:rStyle w:val="af5"/>
            <w:noProof/>
          </w:rPr>
          <w:t>6.4.20.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«tR_786_G_S2_1_D»</w:t>
        </w:r>
        <w:r w:rsidR="002C7CC9">
          <w:rPr>
            <w:noProof/>
            <w:webHidden/>
          </w:rPr>
          <w:tab/>
        </w:r>
        <w:r w:rsidR="002C7CC9">
          <w:rPr>
            <w:noProof/>
            <w:webHidden/>
          </w:rPr>
          <w:fldChar w:fldCharType="begin"/>
        </w:r>
        <w:r w:rsidR="002C7CC9">
          <w:rPr>
            <w:noProof/>
            <w:webHidden/>
          </w:rPr>
          <w:instrText xml:space="preserve"> PAGEREF _Toc185235697 \h </w:instrText>
        </w:r>
        <w:r w:rsidR="002C7CC9">
          <w:rPr>
            <w:noProof/>
            <w:webHidden/>
          </w:rPr>
        </w:r>
        <w:r w:rsidR="002C7CC9">
          <w:rPr>
            <w:noProof/>
            <w:webHidden/>
          </w:rPr>
          <w:fldChar w:fldCharType="separate"/>
        </w:r>
        <w:r w:rsidR="002C7CC9">
          <w:rPr>
            <w:noProof/>
            <w:webHidden/>
          </w:rPr>
          <w:t>183</w:t>
        </w:r>
        <w:r w:rsidR="002C7CC9">
          <w:rPr>
            <w:noProof/>
            <w:webHidden/>
          </w:rPr>
          <w:fldChar w:fldCharType="end"/>
        </w:r>
      </w:hyperlink>
    </w:p>
    <w:p w14:paraId="5049943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8" w:history="1">
        <w:r w:rsidR="002C7CC9" w:rsidRPr="003623E6">
          <w:rPr>
            <w:rStyle w:val="af5"/>
            <w:noProof/>
          </w:rPr>
          <w:t>6.4.21.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«tR_786_G_S2_1_D_ITEM»</w:t>
        </w:r>
        <w:r w:rsidR="002C7CC9">
          <w:rPr>
            <w:noProof/>
            <w:webHidden/>
          </w:rPr>
          <w:tab/>
        </w:r>
        <w:r w:rsidR="002C7CC9">
          <w:rPr>
            <w:noProof/>
            <w:webHidden/>
          </w:rPr>
          <w:fldChar w:fldCharType="begin"/>
        </w:r>
        <w:r w:rsidR="002C7CC9">
          <w:rPr>
            <w:noProof/>
            <w:webHidden/>
          </w:rPr>
          <w:instrText xml:space="preserve"> PAGEREF _Toc185235698 \h </w:instrText>
        </w:r>
        <w:r w:rsidR="002C7CC9">
          <w:rPr>
            <w:noProof/>
            <w:webHidden/>
          </w:rPr>
        </w:r>
        <w:r w:rsidR="002C7CC9">
          <w:rPr>
            <w:noProof/>
            <w:webHidden/>
          </w:rPr>
          <w:fldChar w:fldCharType="separate"/>
        </w:r>
        <w:r w:rsidR="002C7CC9">
          <w:rPr>
            <w:noProof/>
            <w:webHidden/>
          </w:rPr>
          <w:t>184</w:t>
        </w:r>
        <w:r w:rsidR="002C7CC9">
          <w:rPr>
            <w:noProof/>
            <w:webHidden/>
          </w:rPr>
          <w:fldChar w:fldCharType="end"/>
        </w:r>
      </w:hyperlink>
    </w:p>
    <w:p w14:paraId="31C7309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699" w:history="1">
        <w:r w:rsidR="002C7CC9" w:rsidRPr="003623E6">
          <w:rPr>
            <w:rStyle w:val="af5"/>
            <w:noProof/>
          </w:rPr>
          <w:t>6.4.22.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«tR_786_G_S2_2_D»</w:t>
        </w:r>
        <w:r w:rsidR="002C7CC9">
          <w:rPr>
            <w:noProof/>
            <w:webHidden/>
          </w:rPr>
          <w:tab/>
        </w:r>
        <w:r w:rsidR="002C7CC9">
          <w:rPr>
            <w:noProof/>
            <w:webHidden/>
          </w:rPr>
          <w:fldChar w:fldCharType="begin"/>
        </w:r>
        <w:r w:rsidR="002C7CC9">
          <w:rPr>
            <w:noProof/>
            <w:webHidden/>
          </w:rPr>
          <w:instrText xml:space="preserve"> PAGEREF _Toc185235699 \h </w:instrText>
        </w:r>
        <w:r w:rsidR="002C7CC9">
          <w:rPr>
            <w:noProof/>
            <w:webHidden/>
          </w:rPr>
        </w:r>
        <w:r w:rsidR="002C7CC9">
          <w:rPr>
            <w:noProof/>
            <w:webHidden/>
          </w:rPr>
          <w:fldChar w:fldCharType="separate"/>
        </w:r>
        <w:r w:rsidR="002C7CC9">
          <w:rPr>
            <w:noProof/>
            <w:webHidden/>
          </w:rPr>
          <w:t>186</w:t>
        </w:r>
        <w:r w:rsidR="002C7CC9">
          <w:rPr>
            <w:noProof/>
            <w:webHidden/>
          </w:rPr>
          <w:fldChar w:fldCharType="end"/>
        </w:r>
      </w:hyperlink>
    </w:p>
    <w:p w14:paraId="41A0A07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0" w:history="1">
        <w:r w:rsidR="002C7CC9" w:rsidRPr="003623E6">
          <w:rPr>
            <w:rStyle w:val="af5"/>
            <w:noProof/>
          </w:rPr>
          <w:t>6.4.23.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«tR_786_G_S2_2_D_ITEM»</w:t>
        </w:r>
        <w:r w:rsidR="002C7CC9">
          <w:rPr>
            <w:noProof/>
            <w:webHidden/>
          </w:rPr>
          <w:tab/>
        </w:r>
        <w:r w:rsidR="002C7CC9">
          <w:rPr>
            <w:noProof/>
            <w:webHidden/>
          </w:rPr>
          <w:fldChar w:fldCharType="begin"/>
        </w:r>
        <w:r w:rsidR="002C7CC9">
          <w:rPr>
            <w:noProof/>
            <w:webHidden/>
          </w:rPr>
          <w:instrText xml:space="preserve"> PAGEREF _Toc185235700 \h </w:instrText>
        </w:r>
        <w:r w:rsidR="002C7CC9">
          <w:rPr>
            <w:noProof/>
            <w:webHidden/>
          </w:rPr>
        </w:r>
        <w:r w:rsidR="002C7CC9">
          <w:rPr>
            <w:noProof/>
            <w:webHidden/>
          </w:rPr>
          <w:fldChar w:fldCharType="separate"/>
        </w:r>
        <w:r w:rsidR="002C7CC9">
          <w:rPr>
            <w:noProof/>
            <w:webHidden/>
          </w:rPr>
          <w:t>186</w:t>
        </w:r>
        <w:r w:rsidR="002C7CC9">
          <w:rPr>
            <w:noProof/>
            <w:webHidden/>
          </w:rPr>
          <w:fldChar w:fldCharType="end"/>
        </w:r>
      </w:hyperlink>
    </w:p>
    <w:p w14:paraId="4A39069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1" w:history="1">
        <w:r w:rsidR="002C7CC9" w:rsidRPr="003623E6">
          <w:rPr>
            <w:rStyle w:val="af5"/>
            <w:noProof/>
          </w:rPr>
          <w:t>6.4.24.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«tR_G_S2_2_GRF»</w:t>
        </w:r>
        <w:r w:rsidR="002C7CC9">
          <w:rPr>
            <w:noProof/>
            <w:webHidden/>
          </w:rPr>
          <w:tab/>
        </w:r>
        <w:r w:rsidR="002C7CC9">
          <w:rPr>
            <w:noProof/>
            <w:webHidden/>
          </w:rPr>
          <w:fldChar w:fldCharType="begin"/>
        </w:r>
        <w:r w:rsidR="002C7CC9">
          <w:rPr>
            <w:noProof/>
            <w:webHidden/>
          </w:rPr>
          <w:instrText xml:space="preserve"> PAGEREF _Toc185235701 \h </w:instrText>
        </w:r>
        <w:r w:rsidR="002C7CC9">
          <w:rPr>
            <w:noProof/>
            <w:webHidden/>
          </w:rPr>
        </w:r>
        <w:r w:rsidR="002C7CC9">
          <w:rPr>
            <w:noProof/>
            <w:webHidden/>
          </w:rPr>
          <w:fldChar w:fldCharType="separate"/>
        </w:r>
        <w:r w:rsidR="002C7CC9">
          <w:rPr>
            <w:noProof/>
            <w:webHidden/>
          </w:rPr>
          <w:t>188</w:t>
        </w:r>
        <w:r w:rsidR="002C7CC9">
          <w:rPr>
            <w:noProof/>
            <w:webHidden/>
          </w:rPr>
          <w:fldChar w:fldCharType="end"/>
        </w:r>
      </w:hyperlink>
    </w:p>
    <w:p w14:paraId="08BEB76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2" w:history="1">
        <w:r w:rsidR="002C7CC9" w:rsidRPr="003623E6">
          <w:rPr>
            <w:rStyle w:val="af5"/>
            <w:noProof/>
          </w:rPr>
          <w:t>6.4.25.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«tR_G_S2_2_GRF_ITEM»</w:t>
        </w:r>
        <w:r w:rsidR="002C7CC9">
          <w:rPr>
            <w:noProof/>
            <w:webHidden/>
          </w:rPr>
          <w:tab/>
        </w:r>
        <w:r w:rsidR="002C7CC9">
          <w:rPr>
            <w:noProof/>
            <w:webHidden/>
          </w:rPr>
          <w:fldChar w:fldCharType="begin"/>
        </w:r>
        <w:r w:rsidR="002C7CC9">
          <w:rPr>
            <w:noProof/>
            <w:webHidden/>
          </w:rPr>
          <w:instrText xml:space="preserve"> PAGEREF _Toc185235702 \h </w:instrText>
        </w:r>
        <w:r w:rsidR="002C7CC9">
          <w:rPr>
            <w:noProof/>
            <w:webHidden/>
          </w:rPr>
        </w:r>
        <w:r w:rsidR="002C7CC9">
          <w:rPr>
            <w:noProof/>
            <w:webHidden/>
          </w:rPr>
          <w:fldChar w:fldCharType="separate"/>
        </w:r>
        <w:r w:rsidR="002C7CC9">
          <w:rPr>
            <w:noProof/>
            <w:webHidden/>
          </w:rPr>
          <w:t>188</w:t>
        </w:r>
        <w:r w:rsidR="002C7CC9">
          <w:rPr>
            <w:noProof/>
            <w:webHidden/>
          </w:rPr>
          <w:fldChar w:fldCharType="end"/>
        </w:r>
      </w:hyperlink>
    </w:p>
    <w:p w14:paraId="178DECF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3" w:history="1">
        <w:r w:rsidR="002C7CC9" w:rsidRPr="003623E6">
          <w:rPr>
            <w:rStyle w:val="af5"/>
            <w:noProof/>
          </w:rPr>
          <w:t>6.4.26.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«tR_786_G_S3_1_D»</w:t>
        </w:r>
        <w:r w:rsidR="002C7CC9">
          <w:rPr>
            <w:noProof/>
            <w:webHidden/>
          </w:rPr>
          <w:tab/>
        </w:r>
        <w:r w:rsidR="002C7CC9">
          <w:rPr>
            <w:noProof/>
            <w:webHidden/>
          </w:rPr>
          <w:fldChar w:fldCharType="begin"/>
        </w:r>
        <w:r w:rsidR="002C7CC9">
          <w:rPr>
            <w:noProof/>
            <w:webHidden/>
          </w:rPr>
          <w:instrText xml:space="preserve"> PAGEREF _Toc185235703 \h </w:instrText>
        </w:r>
        <w:r w:rsidR="002C7CC9">
          <w:rPr>
            <w:noProof/>
            <w:webHidden/>
          </w:rPr>
        </w:r>
        <w:r w:rsidR="002C7CC9">
          <w:rPr>
            <w:noProof/>
            <w:webHidden/>
          </w:rPr>
          <w:fldChar w:fldCharType="separate"/>
        </w:r>
        <w:r w:rsidR="002C7CC9">
          <w:rPr>
            <w:noProof/>
            <w:webHidden/>
          </w:rPr>
          <w:t>190</w:t>
        </w:r>
        <w:r w:rsidR="002C7CC9">
          <w:rPr>
            <w:noProof/>
            <w:webHidden/>
          </w:rPr>
          <w:fldChar w:fldCharType="end"/>
        </w:r>
      </w:hyperlink>
    </w:p>
    <w:p w14:paraId="3AC97D3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4" w:history="1">
        <w:r w:rsidR="002C7CC9" w:rsidRPr="003623E6">
          <w:rPr>
            <w:rStyle w:val="af5"/>
            <w:noProof/>
          </w:rPr>
          <w:t>6.4.27.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«tR_786_G_S3_1_D_ITEM»</w:t>
        </w:r>
        <w:r w:rsidR="002C7CC9">
          <w:rPr>
            <w:noProof/>
            <w:webHidden/>
          </w:rPr>
          <w:tab/>
        </w:r>
        <w:r w:rsidR="002C7CC9">
          <w:rPr>
            <w:noProof/>
            <w:webHidden/>
          </w:rPr>
          <w:fldChar w:fldCharType="begin"/>
        </w:r>
        <w:r w:rsidR="002C7CC9">
          <w:rPr>
            <w:noProof/>
            <w:webHidden/>
          </w:rPr>
          <w:instrText xml:space="preserve"> PAGEREF _Toc185235704 \h </w:instrText>
        </w:r>
        <w:r w:rsidR="002C7CC9">
          <w:rPr>
            <w:noProof/>
            <w:webHidden/>
          </w:rPr>
        </w:r>
        <w:r w:rsidR="002C7CC9">
          <w:rPr>
            <w:noProof/>
            <w:webHidden/>
          </w:rPr>
          <w:fldChar w:fldCharType="separate"/>
        </w:r>
        <w:r w:rsidR="002C7CC9">
          <w:rPr>
            <w:noProof/>
            <w:webHidden/>
          </w:rPr>
          <w:t>190</w:t>
        </w:r>
        <w:r w:rsidR="002C7CC9">
          <w:rPr>
            <w:noProof/>
            <w:webHidden/>
          </w:rPr>
          <w:fldChar w:fldCharType="end"/>
        </w:r>
      </w:hyperlink>
    </w:p>
    <w:p w14:paraId="5ED4FED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5" w:history="1">
        <w:r w:rsidR="002C7CC9" w:rsidRPr="003623E6">
          <w:rPr>
            <w:rStyle w:val="af5"/>
            <w:noProof/>
          </w:rPr>
          <w:t>6.4.28.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«tR_786_G_S3_2_D»</w:t>
        </w:r>
        <w:r w:rsidR="002C7CC9">
          <w:rPr>
            <w:noProof/>
            <w:webHidden/>
          </w:rPr>
          <w:tab/>
        </w:r>
        <w:r w:rsidR="002C7CC9">
          <w:rPr>
            <w:noProof/>
            <w:webHidden/>
          </w:rPr>
          <w:fldChar w:fldCharType="begin"/>
        </w:r>
        <w:r w:rsidR="002C7CC9">
          <w:rPr>
            <w:noProof/>
            <w:webHidden/>
          </w:rPr>
          <w:instrText xml:space="preserve"> PAGEREF _Toc185235705 \h </w:instrText>
        </w:r>
        <w:r w:rsidR="002C7CC9">
          <w:rPr>
            <w:noProof/>
            <w:webHidden/>
          </w:rPr>
        </w:r>
        <w:r w:rsidR="002C7CC9">
          <w:rPr>
            <w:noProof/>
            <w:webHidden/>
          </w:rPr>
          <w:fldChar w:fldCharType="separate"/>
        </w:r>
        <w:r w:rsidR="002C7CC9">
          <w:rPr>
            <w:noProof/>
            <w:webHidden/>
          </w:rPr>
          <w:t>191</w:t>
        </w:r>
        <w:r w:rsidR="002C7CC9">
          <w:rPr>
            <w:noProof/>
            <w:webHidden/>
          </w:rPr>
          <w:fldChar w:fldCharType="end"/>
        </w:r>
      </w:hyperlink>
    </w:p>
    <w:p w14:paraId="2C408A5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6" w:history="1">
        <w:r w:rsidR="002C7CC9" w:rsidRPr="003623E6">
          <w:rPr>
            <w:rStyle w:val="af5"/>
            <w:noProof/>
          </w:rPr>
          <w:t>6.4.29.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«tR_786_G_S3_2_D_ITEM»</w:t>
        </w:r>
        <w:r w:rsidR="002C7CC9">
          <w:rPr>
            <w:noProof/>
            <w:webHidden/>
          </w:rPr>
          <w:tab/>
        </w:r>
        <w:r w:rsidR="002C7CC9">
          <w:rPr>
            <w:noProof/>
            <w:webHidden/>
          </w:rPr>
          <w:fldChar w:fldCharType="begin"/>
        </w:r>
        <w:r w:rsidR="002C7CC9">
          <w:rPr>
            <w:noProof/>
            <w:webHidden/>
          </w:rPr>
          <w:instrText xml:space="preserve"> PAGEREF _Toc185235706 \h </w:instrText>
        </w:r>
        <w:r w:rsidR="002C7CC9">
          <w:rPr>
            <w:noProof/>
            <w:webHidden/>
          </w:rPr>
        </w:r>
        <w:r w:rsidR="002C7CC9">
          <w:rPr>
            <w:noProof/>
            <w:webHidden/>
          </w:rPr>
          <w:fldChar w:fldCharType="separate"/>
        </w:r>
        <w:r w:rsidR="002C7CC9">
          <w:rPr>
            <w:noProof/>
            <w:webHidden/>
          </w:rPr>
          <w:t>191</w:t>
        </w:r>
        <w:r w:rsidR="002C7CC9">
          <w:rPr>
            <w:noProof/>
            <w:webHidden/>
          </w:rPr>
          <w:fldChar w:fldCharType="end"/>
        </w:r>
      </w:hyperlink>
    </w:p>
    <w:p w14:paraId="4308137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7" w:history="1">
        <w:r w:rsidR="002C7CC9" w:rsidRPr="003623E6">
          <w:rPr>
            <w:rStyle w:val="af5"/>
            <w:noProof/>
          </w:rPr>
          <w:t>6.4.30.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«tR_786_G_S3_3_D»</w:t>
        </w:r>
        <w:r w:rsidR="002C7CC9">
          <w:rPr>
            <w:noProof/>
            <w:webHidden/>
          </w:rPr>
          <w:tab/>
        </w:r>
        <w:r w:rsidR="002C7CC9">
          <w:rPr>
            <w:noProof/>
            <w:webHidden/>
          </w:rPr>
          <w:fldChar w:fldCharType="begin"/>
        </w:r>
        <w:r w:rsidR="002C7CC9">
          <w:rPr>
            <w:noProof/>
            <w:webHidden/>
          </w:rPr>
          <w:instrText xml:space="preserve"> PAGEREF _Toc185235707 \h </w:instrText>
        </w:r>
        <w:r w:rsidR="002C7CC9">
          <w:rPr>
            <w:noProof/>
            <w:webHidden/>
          </w:rPr>
        </w:r>
        <w:r w:rsidR="002C7CC9">
          <w:rPr>
            <w:noProof/>
            <w:webHidden/>
          </w:rPr>
          <w:fldChar w:fldCharType="separate"/>
        </w:r>
        <w:r w:rsidR="002C7CC9">
          <w:rPr>
            <w:noProof/>
            <w:webHidden/>
          </w:rPr>
          <w:t>192</w:t>
        </w:r>
        <w:r w:rsidR="002C7CC9">
          <w:rPr>
            <w:noProof/>
            <w:webHidden/>
          </w:rPr>
          <w:fldChar w:fldCharType="end"/>
        </w:r>
      </w:hyperlink>
    </w:p>
    <w:p w14:paraId="27DF3FE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8" w:history="1">
        <w:r w:rsidR="002C7CC9" w:rsidRPr="003623E6">
          <w:rPr>
            <w:rStyle w:val="af5"/>
            <w:noProof/>
          </w:rPr>
          <w:t>6.4.31.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«tR_786_G_S3_3_D_ITEM»</w:t>
        </w:r>
        <w:r w:rsidR="002C7CC9">
          <w:rPr>
            <w:noProof/>
            <w:webHidden/>
          </w:rPr>
          <w:tab/>
        </w:r>
        <w:r w:rsidR="002C7CC9">
          <w:rPr>
            <w:noProof/>
            <w:webHidden/>
          </w:rPr>
          <w:fldChar w:fldCharType="begin"/>
        </w:r>
        <w:r w:rsidR="002C7CC9">
          <w:rPr>
            <w:noProof/>
            <w:webHidden/>
          </w:rPr>
          <w:instrText xml:space="preserve"> PAGEREF _Toc185235708 \h </w:instrText>
        </w:r>
        <w:r w:rsidR="002C7CC9">
          <w:rPr>
            <w:noProof/>
            <w:webHidden/>
          </w:rPr>
        </w:r>
        <w:r w:rsidR="002C7CC9">
          <w:rPr>
            <w:noProof/>
            <w:webHidden/>
          </w:rPr>
          <w:fldChar w:fldCharType="separate"/>
        </w:r>
        <w:r w:rsidR="002C7CC9">
          <w:rPr>
            <w:noProof/>
            <w:webHidden/>
          </w:rPr>
          <w:t>192</w:t>
        </w:r>
        <w:r w:rsidR="002C7CC9">
          <w:rPr>
            <w:noProof/>
            <w:webHidden/>
          </w:rPr>
          <w:fldChar w:fldCharType="end"/>
        </w:r>
      </w:hyperlink>
    </w:p>
    <w:p w14:paraId="3AA356F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09" w:history="1">
        <w:r w:rsidR="002C7CC9" w:rsidRPr="003623E6">
          <w:rPr>
            <w:rStyle w:val="af5"/>
            <w:noProof/>
          </w:rPr>
          <w:t>6.4.32.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«tR_786_G_S4_1_D»</w:t>
        </w:r>
        <w:r w:rsidR="002C7CC9">
          <w:rPr>
            <w:noProof/>
            <w:webHidden/>
          </w:rPr>
          <w:tab/>
        </w:r>
        <w:r w:rsidR="002C7CC9">
          <w:rPr>
            <w:noProof/>
            <w:webHidden/>
          </w:rPr>
          <w:fldChar w:fldCharType="begin"/>
        </w:r>
        <w:r w:rsidR="002C7CC9">
          <w:rPr>
            <w:noProof/>
            <w:webHidden/>
          </w:rPr>
          <w:instrText xml:space="preserve"> PAGEREF _Toc185235709 \h </w:instrText>
        </w:r>
        <w:r w:rsidR="002C7CC9">
          <w:rPr>
            <w:noProof/>
            <w:webHidden/>
          </w:rPr>
        </w:r>
        <w:r w:rsidR="002C7CC9">
          <w:rPr>
            <w:noProof/>
            <w:webHidden/>
          </w:rPr>
          <w:fldChar w:fldCharType="separate"/>
        </w:r>
        <w:r w:rsidR="002C7CC9">
          <w:rPr>
            <w:noProof/>
            <w:webHidden/>
          </w:rPr>
          <w:t>193</w:t>
        </w:r>
        <w:r w:rsidR="002C7CC9">
          <w:rPr>
            <w:noProof/>
            <w:webHidden/>
          </w:rPr>
          <w:fldChar w:fldCharType="end"/>
        </w:r>
      </w:hyperlink>
    </w:p>
    <w:p w14:paraId="274AFCB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0" w:history="1">
        <w:r w:rsidR="002C7CC9" w:rsidRPr="003623E6">
          <w:rPr>
            <w:rStyle w:val="af5"/>
            <w:noProof/>
          </w:rPr>
          <w:t>6.4.33.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«tR_786_G_S4_1_D_ITEM»</w:t>
        </w:r>
        <w:r w:rsidR="002C7CC9">
          <w:rPr>
            <w:noProof/>
            <w:webHidden/>
          </w:rPr>
          <w:tab/>
        </w:r>
        <w:r w:rsidR="002C7CC9">
          <w:rPr>
            <w:noProof/>
            <w:webHidden/>
          </w:rPr>
          <w:fldChar w:fldCharType="begin"/>
        </w:r>
        <w:r w:rsidR="002C7CC9">
          <w:rPr>
            <w:noProof/>
            <w:webHidden/>
          </w:rPr>
          <w:instrText xml:space="preserve"> PAGEREF _Toc185235710 \h </w:instrText>
        </w:r>
        <w:r w:rsidR="002C7CC9">
          <w:rPr>
            <w:noProof/>
            <w:webHidden/>
          </w:rPr>
        </w:r>
        <w:r w:rsidR="002C7CC9">
          <w:rPr>
            <w:noProof/>
            <w:webHidden/>
          </w:rPr>
          <w:fldChar w:fldCharType="separate"/>
        </w:r>
        <w:r w:rsidR="002C7CC9">
          <w:rPr>
            <w:noProof/>
            <w:webHidden/>
          </w:rPr>
          <w:t>193</w:t>
        </w:r>
        <w:r w:rsidR="002C7CC9">
          <w:rPr>
            <w:noProof/>
            <w:webHidden/>
          </w:rPr>
          <w:fldChar w:fldCharType="end"/>
        </w:r>
      </w:hyperlink>
    </w:p>
    <w:p w14:paraId="02CEF0C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1" w:history="1">
        <w:r w:rsidR="002C7CC9" w:rsidRPr="003623E6">
          <w:rPr>
            <w:rStyle w:val="af5"/>
            <w:noProof/>
          </w:rPr>
          <w:t>6.4.34.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«tR_G_S4_1_GRF»</w:t>
        </w:r>
        <w:r w:rsidR="002C7CC9">
          <w:rPr>
            <w:noProof/>
            <w:webHidden/>
          </w:rPr>
          <w:tab/>
        </w:r>
        <w:r w:rsidR="002C7CC9">
          <w:rPr>
            <w:noProof/>
            <w:webHidden/>
          </w:rPr>
          <w:fldChar w:fldCharType="begin"/>
        </w:r>
        <w:r w:rsidR="002C7CC9">
          <w:rPr>
            <w:noProof/>
            <w:webHidden/>
          </w:rPr>
          <w:instrText xml:space="preserve"> PAGEREF _Toc185235711 \h </w:instrText>
        </w:r>
        <w:r w:rsidR="002C7CC9">
          <w:rPr>
            <w:noProof/>
            <w:webHidden/>
          </w:rPr>
        </w:r>
        <w:r w:rsidR="002C7CC9">
          <w:rPr>
            <w:noProof/>
            <w:webHidden/>
          </w:rPr>
          <w:fldChar w:fldCharType="separate"/>
        </w:r>
        <w:r w:rsidR="002C7CC9">
          <w:rPr>
            <w:noProof/>
            <w:webHidden/>
          </w:rPr>
          <w:t>194</w:t>
        </w:r>
        <w:r w:rsidR="002C7CC9">
          <w:rPr>
            <w:noProof/>
            <w:webHidden/>
          </w:rPr>
          <w:fldChar w:fldCharType="end"/>
        </w:r>
      </w:hyperlink>
    </w:p>
    <w:p w14:paraId="57F7970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2" w:history="1">
        <w:r w:rsidR="002C7CC9" w:rsidRPr="003623E6">
          <w:rPr>
            <w:rStyle w:val="af5"/>
            <w:noProof/>
          </w:rPr>
          <w:t>6.4.35.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«tR_G_S4_1_GRF_ITEM»</w:t>
        </w:r>
        <w:r w:rsidR="002C7CC9">
          <w:rPr>
            <w:noProof/>
            <w:webHidden/>
          </w:rPr>
          <w:tab/>
        </w:r>
        <w:r w:rsidR="002C7CC9">
          <w:rPr>
            <w:noProof/>
            <w:webHidden/>
          </w:rPr>
          <w:fldChar w:fldCharType="begin"/>
        </w:r>
        <w:r w:rsidR="002C7CC9">
          <w:rPr>
            <w:noProof/>
            <w:webHidden/>
          </w:rPr>
          <w:instrText xml:space="preserve"> PAGEREF _Toc185235712 \h </w:instrText>
        </w:r>
        <w:r w:rsidR="002C7CC9">
          <w:rPr>
            <w:noProof/>
            <w:webHidden/>
          </w:rPr>
        </w:r>
        <w:r w:rsidR="002C7CC9">
          <w:rPr>
            <w:noProof/>
            <w:webHidden/>
          </w:rPr>
          <w:fldChar w:fldCharType="separate"/>
        </w:r>
        <w:r w:rsidR="002C7CC9">
          <w:rPr>
            <w:noProof/>
            <w:webHidden/>
          </w:rPr>
          <w:t>195</w:t>
        </w:r>
        <w:r w:rsidR="002C7CC9">
          <w:rPr>
            <w:noProof/>
            <w:webHidden/>
          </w:rPr>
          <w:fldChar w:fldCharType="end"/>
        </w:r>
      </w:hyperlink>
    </w:p>
    <w:p w14:paraId="506A8D4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3" w:history="1">
        <w:r w:rsidR="002C7CC9" w:rsidRPr="003623E6">
          <w:rPr>
            <w:rStyle w:val="af5"/>
            <w:noProof/>
          </w:rPr>
          <w:t>6.4.36.</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_Toc185235713 \h </w:instrText>
        </w:r>
        <w:r w:rsidR="002C7CC9">
          <w:rPr>
            <w:noProof/>
            <w:webHidden/>
          </w:rPr>
        </w:r>
        <w:r w:rsidR="002C7CC9">
          <w:rPr>
            <w:noProof/>
            <w:webHidden/>
          </w:rPr>
          <w:fldChar w:fldCharType="separate"/>
        </w:r>
        <w:r w:rsidR="002C7CC9">
          <w:rPr>
            <w:noProof/>
            <w:webHidden/>
          </w:rPr>
          <w:t>196</w:t>
        </w:r>
        <w:r w:rsidR="002C7CC9">
          <w:rPr>
            <w:noProof/>
            <w:webHidden/>
          </w:rPr>
          <w:fldChar w:fldCharType="end"/>
        </w:r>
      </w:hyperlink>
    </w:p>
    <w:p w14:paraId="22BA3562"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714" w:history="1">
        <w:r w:rsidR="002C7CC9" w:rsidRPr="003623E6">
          <w:rPr>
            <w:rStyle w:val="af5"/>
            <w:noProof/>
          </w:rPr>
          <w:t>6.5.</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«Приложение к выписке из лицевого счета получателя бюджетных средств»</w:t>
        </w:r>
        <w:r w:rsidR="002C7CC9">
          <w:rPr>
            <w:noProof/>
            <w:webHidden/>
          </w:rPr>
          <w:tab/>
        </w:r>
        <w:r w:rsidR="002C7CC9">
          <w:rPr>
            <w:noProof/>
            <w:webHidden/>
          </w:rPr>
          <w:fldChar w:fldCharType="begin"/>
        </w:r>
        <w:r w:rsidR="002C7CC9">
          <w:rPr>
            <w:noProof/>
            <w:webHidden/>
          </w:rPr>
          <w:instrText xml:space="preserve"> PAGEREF _Toc185235714 \h </w:instrText>
        </w:r>
        <w:r w:rsidR="002C7CC9">
          <w:rPr>
            <w:noProof/>
            <w:webHidden/>
          </w:rPr>
        </w:r>
        <w:r w:rsidR="002C7CC9">
          <w:rPr>
            <w:noProof/>
            <w:webHidden/>
          </w:rPr>
          <w:fldChar w:fldCharType="separate"/>
        </w:r>
        <w:r w:rsidR="002C7CC9">
          <w:rPr>
            <w:noProof/>
            <w:webHidden/>
          </w:rPr>
          <w:t>199</w:t>
        </w:r>
        <w:r w:rsidR="002C7CC9">
          <w:rPr>
            <w:noProof/>
            <w:webHidden/>
          </w:rPr>
          <w:fldChar w:fldCharType="end"/>
        </w:r>
      </w:hyperlink>
    </w:p>
    <w:p w14:paraId="5C9EB59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5" w:history="1">
        <w:r w:rsidR="002C7CC9" w:rsidRPr="003623E6">
          <w:rPr>
            <w:rStyle w:val="af5"/>
            <w:noProof/>
          </w:rPr>
          <w:t>6.5.1.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_Toc185235715 \h </w:instrText>
        </w:r>
        <w:r w:rsidR="002C7CC9">
          <w:rPr>
            <w:noProof/>
            <w:webHidden/>
          </w:rPr>
        </w:r>
        <w:r w:rsidR="002C7CC9">
          <w:rPr>
            <w:noProof/>
            <w:webHidden/>
          </w:rPr>
          <w:fldChar w:fldCharType="separate"/>
        </w:r>
        <w:r w:rsidR="002C7CC9">
          <w:rPr>
            <w:noProof/>
            <w:webHidden/>
          </w:rPr>
          <w:t>199</w:t>
        </w:r>
        <w:r w:rsidR="002C7CC9">
          <w:rPr>
            <w:noProof/>
            <w:webHidden/>
          </w:rPr>
          <w:fldChar w:fldCharType="end"/>
        </w:r>
      </w:hyperlink>
    </w:p>
    <w:p w14:paraId="4FAA06A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6" w:history="1">
        <w:r w:rsidR="002C7CC9" w:rsidRPr="003623E6">
          <w:rPr>
            <w:rStyle w:val="af5"/>
            <w:noProof/>
          </w:rPr>
          <w:t>6.5.2.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«tVLS_REPORT_0531778»</w:t>
        </w:r>
        <w:r w:rsidR="002C7CC9">
          <w:rPr>
            <w:noProof/>
            <w:webHidden/>
          </w:rPr>
          <w:tab/>
        </w:r>
        <w:r w:rsidR="002C7CC9">
          <w:rPr>
            <w:noProof/>
            <w:webHidden/>
          </w:rPr>
          <w:fldChar w:fldCharType="begin"/>
        </w:r>
        <w:r w:rsidR="002C7CC9">
          <w:rPr>
            <w:noProof/>
            <w:webHidden/>
          </w:rPr>
          <w:instrText xml:space="preserve"> PAGEREF _Toc185235716 \h </w:instrText>
        </w:r>
        <w:r w:rsidR="002C7CC9">
          <w:rPr>
            <w:noProof/>
            <w:webHidden/>
          </w:rPr>
        </w:r>
        <w:r w:rsidR="002C7CC9">
          <w:rPr>
            <w:noProof/>
            <w:webHidden/>
          </w:rPr>
          <w:fldChar w:fldCharType="separate"/>
        </w:r>
        <w:r w:rsidR="002C7CC9">
          <w:rPr>
            <w:noProof/>
            <w:webHidden/>
          </w:rPr>
          <w:t>200</w:t>
        </w:r>
        <w:r w:rsidR="002C7CC9">
          <w:rPr>
            <w:noProof/>
            <w:webHidden/>
          </w:rPr>
          <w:fldChar w:fldCharType="end"/>
        </w:r>
      </w:hyperlink>
    </w:p>
    <w:p w14:paraId="48CEEEF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7" w:history="1">
        <w:r w:rsidR="002C7CC9" w:rsidRPr="003623E6">
          <w:rPr>
            <w:rStyle w:val="af5"/>
            <w:noProof/>
          </w:rPr>
          <w:t>6.5.3.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«tR_778_G_S1_1_1_D»</w:t>
        </w:r>
        <w:r w:rsidR="002C7CC9">
          <w:rPr>
            <w:noProof/>
            <w:webHidden/>
          </w:rPr>
          <w:tab/>
        </w:r>
        <w:r w:rsidR="002C7CC9">
          <w:rPr>
            <w:noProof/>
            <w:webHidden/>
          </w:rPr>
          <w:fldChar w:fldCharType="begin"/>
        </w:r>
        <w:r w:rsidR="002C7CC9">
          <w:rPr>
            <w:noProof/>
            <w:webHidden/>
          </w:rPr>
          <w:instrText xml:space="preserve"> PAGEREF _Toc185235717 \h </w:instrText>
        </w:r>
        <w:r w:rsidR="002C7CC9">
          <w:rPr>
            <w:noProof/>
            <w:webHidden/>
          </w:rPr>
        </w:r>
        <w:r w:rsidR="002C7CC9">
          <w:rPr>
            <w:noProof/>
            <w:webHidden/>
          </w:rPr>
          <w:fldChar w:fldCharType="separate"/>
        </w:r>
        <w:r w:rsidR="002C7CC9">
          <w:rPr>
            <w:noProof/>
            <w:webHidden/>
          </w:rPr>
          <w:t>211</w:t>
        </w:r>
        <w:r w:rsidR="002C7CC9">
          <w:rPr>
            <w:noProof/>
            <w:webHidden/>
          </w:rPr>
          <w:fldChar w:fldCharType="end"/>
        </w:r>
      </w:hyperlink>
    </w:p>
    <w:p w14:paraId="45B35F7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8" w:history="1">
        <w:r w:rsidR="002C7CC9" w:rsidRPr="003623E6">
          <w:rPr>
            <w:rStyle w:val="af5"/>
            <w:noProof/>
          </w:rPr>
          <w:t>6.5.4.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«tR_778_G_S1_1_1_D_ITEM»</w:t>
        </w:r>
        <w:r w:rsidR="002C7CC9">
          <w:rPr>
            <w:noProof/>
            <w:webHidden/>
          </w:rPr>
          <w:tab/>
        </w:r>
        <w:r w:rsidR="002C7CC9">
          <w:rPr>
            <w:noProof/>
            <w:webHidden/>
          </w:rPr>
          <w:fldChar w:fldCharType="begin"/>
        </w:r>
        <w:r w:rsidR="002C7CC9">
          <w:rPr>
            <w:noProof/>
            <w:webHidden/>
          </w:rPr>
          <w:instrText xml:space="preserve"> PAGEREF _Toc185235718 \h </w:instrText>
        </w:r>
        <w:r w:rsidR="002C7CC9">
          <w:rPr>
            <w:noProof/>
            <w:webHidden/>
          </w:rPr>
        </w:r>
        <w:r w:rsidR="002C7CC9">
          <w:rPr>
            <w:noProof/>
            <w:webHidden/>
          </w:rPr>
          <w:fldChar w:fldCharType="separate"/>
        </w:r>
        <w:r w:rsidR="002C7CC9">
          <w:rPr>
            <w:noProof/>
            <w:webHidden/>
          </w:rPr>
          <w:t>211</w:t>
        </w:r>
        <w:r w:rsidR="002C7CC9">
          <w:rPr>
            <w:noProof/>
            <w:webHidden/>
          </w:rPr>
          <w:fldChar w:fldCharType="end"/>
        </w:r>
      </w:hyperlink>
    </w:p>
    <w:p w14:paraId="0D612B6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19" w:history="1">
        <w:r w:rsidR="002C7CC9" w:rsidRPr="003623E6">
          <w:rPr>
            <w:rStyle w:val="af5"/>
            <w:noProof/>
          </w:rPr>
          <w:t>6.5.5.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«tR_778_G_S1_1_2_D»</w:t>
        </w:r>
        <w:r w:rsidR="002C7CC9">
          <w:rPr>
            <w:noProof/>
            <w:webHidden/>
          </w:rPr>
          <w:tab/>
        </w:r>
        <w:r w:rsidR="002C7CC9">
          <w:rPr>
            <w:noProof/>
            <w:webHidden/>
          </w:rPr>
          <w:fldChar w:fldCharType="begin"/>
        </w:r>
        <w:r w:rsidR="002C7CC9">
          <w:rPr>
            <w:noProof/>
            <w:webHidden/>
          </w:rPr>
          <w:instrText xml:space="preserve"> PAGEREF _Toc185235719 \h </w:instrText>
        </w:r>
        <w:r w:rsidR="002C7CC9">
          <w:rPr>
            <w:noProof/>
            <w:webHidden/>
          </w:rPr>
        </w:r>
        <w:r w:rsidR="002C7CC9">
          <w:rPr>
            <w:noProof/>
            <w:webHidden/>
          </w:rPr>
          <w:fldChar w:fldCharType="separate"/>
        </w:r>
        <w:r w:rsidR="002C7CC9">
          <w:rPr>
            <w:noProof/>
            <w:webHidden/>
          </w:rPr>
          <w:t>214</w:t>
        </w:r>
        <w:r w:rsidR="002C7CC9">
          <w:rPr>
            <w:noProof/>
            <w:webHidden/>
          </w:rPr>
          <w:fldChar w:fldCharType="end"/>
        </w:r>
      </w:hyperlink>
    </w:p>
    <w:p w14:paraId="63C9B3A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0" w:history="1">
        <w:r w:rsidR="002C7CC9" w:rsidRPr="003623E6">
          <w:rPr>
            <w:rStyle w:val="af5"/>
            <w:noProof/>
          </w:rPr>
          <w:t>6.5.6.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«tR_778_G_S1_1_2_D_ITEM»</w:t>
        </w:r>
        <w:r w:rsidR="002C7CC9">
          <w:rPr>
            <w:noProof/>
            <w:webHidden/>
          </w:rPr>
          <w:tab/>
        </w:r>
        <w:r w:rsidR="002C7CC9">
          <w:rPr>
            <w:noProof/>
            <w:webHidden/>
          </w:rPr>
          <w:fldChar w:fldCharType="begin"/>
        </w:r>
        <w:r w:rsidR="002C7CC9">
          <w:rPr>
            <w:noProof/>
            <w:webHidden/>
          </w:rPr>
          <w:instrText xml:space="preserve"> PAGEREF _Toc185235720 \h </w:instrText>
        </w:r>
        <w:r w:rsidR="002C7CC9">
          <w:rPr>
            <w:noProof/>
            <w:webHidden/>
          </w:rPr>
        </w:r>
        <w:r w:rsidR="002C7CC9">
          <w:rPr>
            <w:noProof/>
            <w:webHidden/>
          </w:rPr>
          <w:fldChar w:fldCharType="separate"/>
        </w:r>
        <w:r w:rsidR="002C7CC9">
          <w:rPr>
            <w:noProof/>
            <w:webHidden/>
          </w:rPr>
          <w:t>215</w:t>
        </w:r>
        <w:r w:rsidR="002C7CC9">
          <w:rPr>
            <w:noProof/>
            <w:webHidden/>
          </w:rPr>
          <w:fldChar w:fldCharType="end"/>
        </w:r>
      </w:hyperlink>
    </w:p>
    <w:p w14:paraId="4BFCF25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1" w:history="1">
        <w:r w:rsidR="002C7CC9" w:rsidRPr="003623E6">
          <w:rPr>
            <w:rStyle w:val="af5"/>
            <w:noProof/>
          </w:rPr>
          <w:t>6.5.7.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«tR_778_G_S1_1_3_D»</w:t>
        </w:r>
        <w:r w:rsidR="002C7CC9">
          <w:rPr>
            <w:noProof/>
            <w:webHidden/>
          </w:rPr>
          <w:tab/>
        </w:r>
        <w:r w:rsidR="002C7CC9">
          <w:rPr>
            <w:noProof/>
            <w:webHidden/>
          </w:rPr>
          <w:fldChar w:fldCharType="begin"/>
        </w:r>
        <w:r w:rsidR="002C7CC9">
          <w:rPr>
            <w:noProof/>
            <w:webHidden/>
          </w:rPr>
          <w:instrText xml:space="preserve"> PAGEREF _Toc185235721 \h </w:instrText>
        </w:r>
        <w:r w:rsidR="002C7CC9">
          <w:rPr>
            <w:noProof/>
            <w:webHidden/>
          </w:rPr>
        </w:r>
        <w:r w:rsidR="002C7CC9">
          <w:rPr>
            <w:noProof/>
            <w:webHidden/>
          </w:rPr>
          <w:fldChar w:fldCharType="separate"/>
        </w:r>
        <w:r w:rsidR="002C7CC9">
          <w:rPr>
            <w:noProof/>
            <w:webHidden/>
          </w:rPr>
          <w:t>216</w:t>
        </w:r>
        <w:r w:rsidR="002C7CC9">
          <w:rPr>
            <w:noProof/>
            <w:webHidden/>
          </w:rPr>
          <w:fldChar w:fldCharType="end"/>
        </w:r>
      </w:hyperlink>
    </w:p>
    <w:p w14:paraId="41E9DF0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2" w:history="1">
        <w:r w:rsidR="002C7CC9" w:rsidRPr="003623E6">
          <w:rPr>
            <w:rStyle w:val="af5"/>
            <w:noProof/>
          </w:rPr>
          <w:t>6.5.8.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«tR_778_G_S1_1_3_D_ITEM»</w:t>
        </w:r>
        <w:r w:rsidR="002C7CC9">
          <w:rPr>
            <w:noProof/>
            <w:webHidden/>
          </w:rPr>
          <w:tab/>
        </w:r>
        <w:r w:rsidR="002C7CC9">
          <w:rPr>
            <w:noProof/>
            <w:webHidden/>
          </w:rPr>
          <w:fldChar w:fldCharType="begin"/>
        </w:r>
        <w:r w:rsidR="002C7CC9">
          <w:rPr>
            <w:noProof/>
            <w:webHidden/>
          </w:rPr>
          <w:instrText xml:space="preserve"> PAGEREF _Toc185235722 \h </w:instrText>
        </w:r>
        <w:r w:rsidR="002C7CC9">
          <w:rPr>
            <w:noProof/>
            <w:webHidden/>
          </w:rPr>
        </w:r>
        <w:r w:rsidR="002C7CC9">
          <w:rPr>
            <w:noProof/>
            <w:webHidden/>
          </w:rPr>
          <w:fldChar w:fldCharType="separate"/>
        </w:r>
        <w:r w:rsidR="002C7CC9">
          <w:rPr>
            <w:noProof/>
            <w:webHidden/>
          </w:rPr>
          <w:t>217</w:t>
        </w:r>
        <w:r w:rsidR="002C7CC9">
          <w:rPr>
            <w:noProof/>
            <w:webHidden/>
          </w:rPr>
          <w:fldChar w:fldCharType="end"/>
        </w:r>
      </w:hyperlink>
    </w:p>
    <w:p w14:paraId="441EE1B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3" w:history="1">
        <w:r w:rsidR="002C7CC9" w:rsidRPr="003623E6">
          <w:rPr>
            <w:rStyle w:val="af5"/>
            <w:noProof/>
          </w:rPr>
          <w:t>6.5.9.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«tR_778_G_S1_2_1_D»</w:t>
        </w:r>
        <w:r w:rsidR="002C7CC9">
          <w:rPr>
            <w:noProof/>
            <w:webHidden/>
          </w:rPr>
          <w:tab/>
        </w:r>
        <w:r w:rsidR="002C7CC9">
          <w:rPr>
            <w:noProof/>
            <w:webHidden/>
          </w:rPr>
          <w:fldChar w:fldCharType="begin"/>
        </w:r>
        <w:r w:rsidR="002C7CC9">
          <w:rPr>
            <w:noProof/>
            <w:webHidden/>
          </w:rPr>
          <w:instrText xml:space="preserve"> PAGEREF _Toc185235723 \h </w:instrText>
        </w:r>
        <w:r w:rsidR="002C7CC9">
          <w:rPr>
            <w:noProof/>
            <w:webHidden/>
          </w:rPr>
        </w:r>
        <w:r w:rsidR="002C7CC9">
          <w:rPr>
            <w:noProof/>
            <w:webHidden/>
          </w:rPr>
          <w:fldChar w:fldCharType="separate"/>
        </w:r>
        <w:r w:rsidR="002C7CC9">
          <w:rPr>
            <w:noProof/>
            <w:webHidden/>
          </w:rPr>
          <w:t>218</w:t>
        </w:r>
        <w:r w:rsidR="002C7CC9">
          <w:rPr>
            <w:noProof/>
            <w:webHidden/>
          </w:rPr>
          <w:fldChar w:fldCharType="end"/>
        </w:r>
      </w:hyperlink>
    </w:p>
    <w:p w14:paraId="6FC539A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4" w:history="1">
        <w:r w:rsidR="002C7CC9" w:rsidRPr="003623E6">
          <w:rPr>
            <w:rStyle w:val="af5"/>
            <w:noProof/>
          </w:rPr>
          <w:t>6.5.10.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«tR_778_G_S1_2_1_D_ITEM»</w:t>
        </w:r>
        <w:r w:rsidR="002C7CC9">
          <w:rPr>
            <w:noProof/>
            <w:webHidden/>
          </w:rPr>
          <w:tab/>
        </w:r>
        <w:r w:rsidR="002C7CC9">
          <w:rPr>
            <w:noProof/>
            <w:webHidden/>
          </w:rPr>
          <w:fldChar w:fldCharType="begin"/>
        </w:r>
        <w:r w:rsidR="002C7CC9">
          <w:rPr>
            <w:noProof/>
            <w:webHidden/>
          </w:rPr>
          <w:instrText xml:space="preserve"> PAGEREF _Toc185235724 \h </w:instrText>
        </w:r>
        <w:r w:rsidR="002C7CC9">
          <w:rPr>
            <w:noProof/>
            <w:webHidden/>
          </w:rPr>
        </w:r>
        <w:r w:rsidR="002C7CC9">
          <w:rPr>
            <w:noProof/>
            <w:webHidden/>
          </w:rPr>
          <w:fldChar w:fldCharType="separate"/>
        </w:r>
        <w:r w:rsidR="002C7CC9">
          <w:rPr>
            <w:noProof/>
            <w:webHidden/>
          </w:rPr>
          <w:t>218</w:t>
        </w:r>
        <w:r w:rsidR="002C7CC9">
          <w:rPr>
            <w:noProof/>
            <w:webHidden/>
          </w:rPr>
          <w:fldChar w:fldCharType="end"/>
        </w:r>
      </w:hyperlink>
    </w:p>
    <w:p w14:paraId="7C42EE7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5" w:history="1">
        <w:r w:rsidR="002C7CC9" w:rsidRPr="003623E6">
          <w:rPr>
            <w:rStyle w:val="af5"/>
            <w:noProof/>
          </w:rPr>
          <w:t>6.5.11.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«tR_778_G_S1_2_2_D»</w:t>
        </w:r>
        <w:r w:rsidR="002C7CC9">
          <w:rPr>
            <w:noProof/>
            <w:webHidden/>
          </w:rPr>
          <w:tab/>
        </w:r>
        <w:r w:rsidR="002C7CC9">
          <w:rPr>
            <w:noProof/>
            <w:webHidden/>
          </w:rPr>
          <w:fldChar w:fldCharType="begin"/>
        </w:r>
        <w:r w:rsidR="002C7CC9">
          <w:rPr>
            <w:noProof/>
            <w:webHidden/>
          </w:rPr>
          <w:instrText xml:space="preserve"> PAGEREF _Toc185235725 \h </w:instrText>
        </w:r>
        <w:r w:rsidR="002C7CC9">
          <w:rPr>
            <w:noProof/>
            <w:webHidden/>
          </w:rPr>
        </w:r>
        <w:r w:rsidR="002C7CC9">
          <w:rPr>
            <w:noProof/>
            <w:webHidden/>
          </w:rPr>
          <w:fldChar w:fldCharType="separate"/>
        </w:r>
        <w:r w:rsidR="002C7CC9">
          <w:rPr>
            <w:noProof/>
            <w:webHidden/>
          </w:rPr>
          <w:t>220</w:t>
        </w:r>
        <w:r w:rsidR="002C7CC9">
          <w:rPr>
            <w:noProof/>
            <w:webHidden/>
          </w:rPr>
          <w:fldChar w:fldCharType="end"/>
        </w:r>
      </w:hyperlink>
    </w:p>
    <w:p w14:paraId="2EC39A8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6" w:history="1">
        <w:r w:rsidR="002C7CC9" w:rsidRPr="003623E6">
          <w:rPr>
            <w:rStyle w:val="af5"/>
            <w:noProof/>
          </w:rPr>
          <w:t>6.5.12.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«tR_778_G_S1_2_2_D_ITEM»</w:t>
        </w:r>
        <w:r w:rsidR="002C7CC9">
          <w:rPr>
            <w:noProof/>
            <w:webHidden/>
          </w:rPr>
          <w:tab/>
        </w:r>
        <w:r w:rsidR="002C7CC9">
          <w:rPr>
            <w:noProof/>
            <w:webHidden/>
          </w:rPr>
          <w:fldChar w:fldCharType="begin"/>
        </w:r>
        <w:r w:rsidR="002C7CC9">
          <w:rPr>
            <w:noProof/>
            <w:webHidden/>
          </w:rPr>
          <w:instrText xml:space="preserve"> PAGEREF _Toc185235726 \h </w:instrText>
        </w:r>
        <w:r w:rsidR="002C7CC9">
          <w:rPr>
            <w:noProof/>
            <w:webHidden/>
          </w:rPr>
        </w:r>
        <w:r w:rsidR="002C7CC9">
          <w:rPr>
            <w:noProof/>
            <w:webHidden/>
          </w:rPr>
          <w:fldChar w:fldCharType="separate"/>
        </w:r>
        <w:r w:rsidR="002C7CC9">
          <w:rPr>
            <w:noProof/>
            <w:webHidden/>
          </w:rPr>
          <w:t>220</w:t>
        </w:r>
        <w:r w:rsidR="002C7CC9">
          <w:rPr>
            <w:noProof/>
            <w:webHidden/>
          </w:rPr>
          <w:fldChar w:fldCharType="end"/>
        </w:r>
      </w:hyperlink>
    </w:p>
    <w:p w14:paraId="210D2A8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7" w:history="1">
        <w:r w:rsidR="002C7CC9" w:rsidRPr="003623E6">
          <w:rPr>
            <w:rStyle w:val="af5"/>
            <w:noProof/>
          </w:rPr>
          <w:t>6.5.13.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«tR_778_G_S2_1_D»</w:t>
        </w:r>
        <w:r w:rsidR="002C7CC9">
          <w:rPr>
            <w:noProof/>
            <w:webHidden/>
          </w:rPr>
          <w:tab/>
        </w:r>
        <w:r w:rsidR="002C7CC9">
          <w:rPr>
            <w:noProof/>
            <w:webHidden/>
          </w:rPr>
          <w:fldChar w:fldCharType="begin"/>
        </w:r>
        <w:r w:rsidR="002C7CC9">
          <w:rPr>
            <w:noProof/>
            <w:webHidden/>
          </w:rPr>
          <w:instrText xml:space="preserve"> PAGEREF _Toc185235727 \h </w:instrText>
        </w:r>
        <w:r w:rsidR="002C7CC9">
          <w:rPr>
            <w:noProof/>
            <w:webHidden/>
          </w:rPr>
        </w:r>
        <w:r w:rsidR="002C7CC9">
          <w:rPr>
            <w:noProof/>
            <w:webHidden/>
          </w:rPr>
          <w:fldChar w:fldCharType="separate"/>
        </w:r>
        <w:r w:rsidR="002C7CC9">
          <w:rPr>
            <w:noProof/>
            <w:webHidden/>
          </w:rPr>
          <w:t>221</w:t>
        </w:r>
        <w:r w:rsidR="002C7CC9">
          <w:rPr>
            <w:noProof/>
            <w:webHidden/>
          </w:rPr>
          <w:fldChar w:fldCharType="end"/>
        </w:r>
      </w:hyperlink>
    </w:p>
    <w:p w14:paraId="1124667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8" w:history="1">
        <w:r w:rsidR="002C7CC9" w:rsidRPr="003623E6">
          <w:rPr>
            <w:rStyle w:val="af5"/>
            <w:noProof/>
          </w:rPr>
          <w:t>6.5.14.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«tR_778_G_S2_1_D_ITEM»</w:t>
        </w:r>
        <w:r w:rsidR="002C7CC9">
          <w:rPr>
            <w:noProof/>
            <w:webHidden/>
          </w:rPr>
          <w:tab/>
        </w:r>
        <w:r w:rsidR="002C7CC9">
          <w:rPr>
            <w:noProof/>
            <w:webHidden/>
          </w:rPr>
          <w:fldChar w:fldCharType="begin"/>
        </w:r>
        <w:r w:rsidR="002C7CC9">
          <w:rPr>
            <w:noProof/>
            <w:webHidden/>
          </w:rPr>
          <w:instrText xml:space="preserve"> PAGEREF _Toc185235728 \h </w:instrText>
        </w:r>
        <w:r w:rsidR="002C7CC9">
          <w:rPr>
            <w:noProof/>
            <w:webHidden/>
          </w:rPr>
        </w:r>
        <w:r w:rsidR="002C7CC9">
          <w:rPr>
            <w:noProof/>
            <w:webHidden/>
          </w:rPr>
          <w:fldChar w:fldCharType="separate"/>
        </w:r>
        <w:r w:rsidR="002C7CC9">
          <w:rPr>
            <w:noProof/>
            <w:webHidden/>
          </w:rPr>
          <w:t>222</w:t>
        </w:r>
        <w:r w:rsidR="002C7CC9">
          <w:rPr>
            <w:noProof/>
            <w:webHidden/>
          </w:rPr>
          <w:fldChar w:fldCharType="end"/>
        </w:r>
      </w:hyperlink>
    </w:p>
    <w:p w14:paraId="3C7AACC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29" w:history="1">
        <w:r w:rsidR="002C7CC9" w:rsidRPr="003623E6">
          <w:rPr>
            <w:rStyle w:val="af5"/>
            <w:noProof/>
          </w:rPr>
          <w:t>6.5.15.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«tR_778_G_S2_2_D»</w:t>
        </w:r>
        <w:r w:rsidR="002C7CC9">
          <w:rPr>
            <w:noProof/>
            <w:webHidden/>
          </w:rPr>
          <w:tab/>
        </w:r>
        <w:r w:rsidR="002C7CC9">
          <w:rPr>
            <w:noProof/>
            <w:webHidden/>
          </w:rPr>
          <w:fldChar w:fldCharType="begin"/>
        </w:r>
        <w:r w:rsidR="002C7CC9">
          <w:rPr>
            <w:noProof/>
            <w:webHidden/>
          </w:rPr>
          <w:instrText xml:space="preserve"> PAGEREF _Toc185235729 \h </w:instrText>
        </w:r>
        <w:r w:rsidR="002C7CC9">
          <w:rPr>
            <w:noProof/>
            <w:webHidden/>
          </w:rPr>
        </w:r>
        <w:r w:rsidR="002C7CC9">
          <w:rPr>
            <w:noProof/>
            <w:webHidden/>
          </w:rPr>
          <w:fldChar w:fldCharType="separate"/>
        </w:r>
        <w:r w:rsidR="002C7CC9">
          <w:rPr>
            <w:noProof/>
            <w:webHidden/>
          </w:rPr>
          <w:t>223</w:t>
        </w:r>
        <w:r w:rsidR="002C7CC9">
          <w:rPr>
            <w:noProof/>
            <w:webHidden/>
          </w:rPr>
          <w:fldChar w:fldCharType="end"/>
        </w:r>
      </w:hyperlink>
    </w:p>
    <w:p w14:paraId="4943432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30" w:history="1">
        <w:r w:rsidR="002C7CC9" w:rsidRPr="003623E6">
          <w:rPr>
            <w:rStyle w:val="af5"/>
            <w:noProof/>
          </w:rPr>
          <w:t>6.5.16.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«tR_778_G_S2_2_D_ITEM»</w:t>
        </w:r>
        <w:r w:rsidR="002C7CC9">
          <w:rPr>
            <w:noProof/>
            <w:webHidden/>
          </w:rPr>
          <w:tab/>
        </w:r>
        <w:r w:rsidR="002C7CC9">
          <w:rPr>
            <w:noProof/>
            <w:webHidden/>
          </w:rPr>
          <w:fldChar w:fldCharType="begin"/>
        </w:r>
        <w:r w:rsidR="002C7CC9">
          <w:rPr>
            <w:noProof/>
            <w:webHidden/>
          </w:rPr>
          <w:instrText xml:space="preserve"> PAGEREF _Toc185235730 \h </w:instrText>
        </w:r>
        <w:r w:rsidR="002C7CC9">
          <w:rPr>
            <w:noProof/>
            <w:webHidden/>
          </w:rPr>
        </w:r>
        <w:r w:rsidR="002C7CC9">
          <w:rPr>
            <w:noProof/>
            <w:webHidden/>
          </w:rPr>
          <w:fldChar w:fldCharType="separate"/>
        </w:r>
        <w:r w:rsidR="002C7CC9">
          <w:rPr>
            <w:noProof/>
            <w:webHidden/>
          </w:rPr>
          <w:t>224</w:t>
        </w:r>
        <w:r w:rsidR="002C7CC9">
          <w:rPr>
            <w:noProof/>
            <w:webHidden/>
          </w:rPr>
          <w:fldChar w:fldCharType="end"/>
        </w:r>
      </w:hyperlink>
    </w:p>
    <w:p w14:paraId="3475235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31" w:history="1">
        <w:r w:rsidR="002C7CC9" w:rsidRPr="003623E6">
          <w:rPr>
            <w:rStyle w:val="af5"/>
            <w:noProof/>
          </w:rPr>
          <w:t>6.5.17.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«tR_778_G_S3_1_D»</w:t>
        </w:r>
        <w:r w:rsidR="002C7CC9">
          <w:rPr>
            <w:noProof/>
            <w:webHidden/>
          </w:rPr>
          <w:tab/>
        </w:r>
        <w:r w:rsidR="002C7CC9">
          <w:rPr>
            <w:noProof/>
            <w:webHidden/>
          </w:rPr>
          <w:fldChar w:fldCharType="begin"/>
        </w:r>
        <w:r w:rsidR="002C7CC9">
          <w:rPr>
            <w:noProof/>
            <w:webHidden/>
          </w:rPr>
          <w:instrText xml:space="preserve"> PAGEREF _Toc185235731 \h </w:instrText>
        </w:r>
        <w:r w:rsidR="002C7CC9">
          <w:rPr>
            <w:noProof/>
            <w:webHidden/>
          </w:rPr>
        </w:r>
        <w:r w:rsidR="002C7CC9">
          <w:rPr>
            <w:noProof/>
            <w:webHidden/>
          </w:rPr>
          <w:fldChar w:fldCharType="separate"/>
        </w:r>
        <w:r w:rsidR="002C7CC9">
          <w:rPr>
            <w:noProof/>
            <w:webHidden/>
          </w:rPr>
          <w:t>224</w:t>
        </w:r>
        <w:r w:rsidR="002C7CC9">
          <w:rPr>
            <w:noProof/>
            <w:webHidden/>
          </w:rPr>
          <w:fldChar w:fldCharType="end"/>
        </w:r>
      </w:hyperlink>
    </w:p>
    <w:p w14:paraId="0CD97C1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32" w:history="1">
        <w:r w:rsidR="002C7CC9" w:rsidRPr="003623E6">
          <w:rPr>
            <w:rStyle w:val="af5"/>
            <w:noProof/>
          </w:rPr>
          <w:t>6.5.18.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«tR_778_G_S3_1_D_ITEM»</w:t>
        </w:r>
        <w:r w:rsidR="002C7CC9">
          <w:rPr>
            <w:noProof/>
            <w:webHidden/>
          </w:rPr>
          <w:tab/>
        </w:r>
        <w:r w:rsidR="002C7CC9">
          <w:rPr>
            <w:noProof/>
            <w:webHidden/>
          </w:rPr>
          <w:fldChar w:fldCharType="begin"/>
        </w:r>
        <w:r w:rsidR="002C7CC9">
          <w:rPr>
            <w:noProof/>
            <w:webHidden/>
          </w:rPr>
          <w:instrText xml:space="preserve"> PAGEREF _Toc185235732 \h </w:instrText>
        </w:r>
        <w:r w:rsidR="002C7CC9">
          <w:rPr>
            <w:noProof/>
            <w:webHidden/>
          </w:rPr>
        </w:r>
        <w:r w:rsidR="002C7CC9">
          <w:rPr>
            <w:noProof/>
            <w:webHidden/>
          </w:rPr>
          <w:fldChar w:fldCharType="separate"/>
        </w:r>
        <w:r w:rsidR="002C7CC9">
          <w:rPr>
            <w:noProof/>
            <w:webHidden/>
          </w:rPr>
          <w:t>225</w:t>
        </w:r>
        <w:r w:rsidR="002C7CC9">
          <w:rPr>
            <w:noProof/>
            <w:webHidden/>
          </w:rPr>
          <w:fldChar w:fldCharType="end"/>
        </w:r>
      </w:hyperlink>
    </w:p>
    <w:p w14:paraId="0E7AAD7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33" w:history="1">
        <w:r w:rsidR="002C7CC9" w:rsidRPr="003623E6">
          <w:rPr>
            <w:rStyle w:val="af5"/>
            <w:noProof/>
          </w:rPr>
          <w:t>6.5.19.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«tR_778_G_S3_2_D»</w:t>
        </w:r>
        <w:r w:rsidR="002C7CC9">
          <w:rPr>
            <w:noProof/>
            <w:webHidden/>
          </w:rPr>
          <w:tab/>
        </w:r>
        <w:r w:rsidR="002C7CC9">
          <w:rPr>
            <w:noProof/>
            <w:webHidden/>
          </w:rPr>
          <w:fldChar w:fldCharType="begin"/>
        </w:r>
        <w:r w:rsidR="002C7CC9">
          <w:rPr>
            <w:noProof/>
            <w:webHidden/>
          </w:rPr>
          <w:instrText xml:space="preserve"> PAGEREF _Toc185235733 \h </w:instrText>
        </w:r>
        <w:r w:rsidR="002C7CC9">
          <w:rPr>
            <w:noProof/>
            <w:webHidden/>
          </w:rPr>
        </w:r>
        <w:r w:rsidR="002C7CC9">
          <w:rPr>
            <w:noProof/>
            <w:webHidden/>
          </w:rPr>
          <w:fldChar w:fldCharType="separate"/>
        </w:r>
        <w:r w:rsidR="002C7CC9">
          <w:rPr>
            <w:noProof/>
            <w:webHidden/>
          </w:rPr>
          <w:t>226</w:t>
        </w:r>
        <w:r w:rsidR="002C7CC9">
          <w:rPr>
            <w:noProof/>
            <w:webHidden/>
          </w:rPr>
          <w:fldChar w:fldCharType="end"/>
        </w:r>
      </w:hyperlink>
    </w:p>
    <w:p w14:paraId="135D74A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34" w:history="1">
        <w:r w:rsidR="002C7CC9" w:rsidRPr="003623E6">
          <w:rPr>
            <w:rStyle w:val="af5"/>
            <w:noProof/>
          </w:rPr>
          <w:t>6.5.20.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«tR_778_G_S3_2_D_ITEM»</w:t>
        </w:r>
        <w:r w:rsidR="002C7CC9">
          <w:rPr>
            <w:noProof/>
            <w:webHidden/>
          </w:rPr>
          <w:tab/>
        </w:r>
        <w:r w:rsidR="002C7CC9">
          <w:rPr>
            <w:noProof/>
            <w:webHidden/>
          </w:rPr>
          <w:fldChar w:fldCharType="begin"/>
        </w:r>
        <w:r w:rsidR="002C7CC9">
          <w:rPr>
            <w:noProof/>
            <w:webHidden/>
          </w:rPr>
          <w:instrText xml:space="preserve"> PAGEREF _Toc185235734 \h </w:instrText>
        </w:r>
        <w:r w:rsidR="002C7CC9">
          <w:rPr>
            <w:noProof/>
            <w:webHidden/>
          </w:rPr>
        </w:r>
        <w:r w:rsidR="002C7CC9">
          <w:rPr>
            <w:noProof/>
            <w:webHidden/>
          </w:rPr>
          <w:fldChar w:fldCharType="separate"/>
        </w:r>
        <w:r w:rsidR="002C7CC9">
          <w:rPr>
            <w:noProof/>
            <w:webHidden/>
          </w:rPr>
          <w:t>226</w:t>
        </w:r>
        <w:r w:rsidR="002C7CC9">
          <w:rPr>
            <w:noProof/>
            <w:webHidden/>
          </w:rPr>
          <w:fldChar w:fldCharType="end"/>
        </w:r>
      </w:hyperlink>
    </w:p>
    <w:p w14:paraId="03516DB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35" w:history="1">
        <w:r w:rsidR="002C7CC9" w:rsidRPr="003623E6">
          <w:rPr>
            <w:rStyle w:val="af5"/>
            <w:noProof/>
          </w:rPr>
          <w:t>6.5.21.</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_Toc185235735 \h </w:instrText>
        </w:r>
        <w:r w:rsidR="002C7CC9">
          <w:rPr>
            <w:noProof/>
            <w:webHidden/>
          </w:rPr>
        </w:r>
        <w:r w:rsidR="002C7CC9">
          <w:rPr>
            <w:noProof/>
            <w:webHidden/>
          </w:rPr>
          <w:fldChar w:fldCharType="separate"/>
        </w:r>
        <w:r w:rsidR="002C7CC9">
          <w:rPr>
            <w:noProof/>
            <w:webHidden/>
          </w:rPr>
          <w:t>227</w:t>
        </w:r>
        <w:r w:rsidR="002C7CC9">
          <w:rPr>
            <w:noProof/>
            <w:webHidden/>
          </w:rPr>
          <w:fldChar w:fldCharType="end"/>
        </w:r>
      </w:hyperlink>
    </w:p>
    <w:p w14:paraId="65EA8B53" w14:textId="77777777" w:rsidR="002C7CC9" w:rsidRDefault="004E08F5">
      <w:pPr>
        <w:pStyle w:val="17"/>
        <w:rPr>
          <w:rFonts w:asciiTheme="minorHAnsi" w:eastAsiaTheme="minorEastAsia" w:hAnsiTheme="minorHAnsi" w:cstheme="minorBidi"/>
          <w:b w:val="0"/>
          <w:caps w:val="0"/>
          <w:noProof/>
          <w:sz w:val="22"/>
          <w:szCs w:val="22"/>
        </w:rPr>
      </w:pPr>
      <w:hyperlink w:anchor="_Toc185235736" w:history="1">
        <w:r w:rsidR="002C7CC9" w:rsidRPr="003623E6">
          <w:rPr>
            <w:rStyle w:val="af5"/>
            <w:noProof/>
            <w:highlight w:val="green"/>
          </w:rPr>
          <w:t>7.</w:t>
        </w:r>
        <w:r w:rsidR="002C7CC9">
          <w:rPr>
            <w:rFonts w:asciiTheme="minorHAnsi" w:eastAsiaTheme="minorEastAsia" w:hAnsiTheme="minorHAnsi" w:cstheme="minorBidi"/>
            <w:b w:val="0"/>
            <w:caps w:val="0"/>
            <w:noProof/>
            <w:sz w:val="22"/>
            <w:szCs w:val="22"/>
          </w:rPr>
          <w:tab/>
        </w:r>
        <w:r w:rsidR="002C7CC9" w:rsidRPr="003623E6">
          <w:rPr>
            <w:rStyle w:val="af5"/>
            <w:noProof/>
            <w:highlight w:val="green"/>
          </w:rPr>
          <w:t>Требования к составу информации при информационном взаимодействии между администраторами доходов бюджета и территориальными органами Федерального казначейства</w:t>
        </w:r>
        <w:r w:rsidR="002C7CC9">
          <w:rPr>
            <w:noProof/>
            <w:webHidden/>
          </w:rPr>
          <w:tab/>
        </w:r>
        <w:r w:rsidR="002C7CC9">
          <w:rPr>
            <w:noProof/>
            <w:webHidden/>
          </w:rPr>
          <w:fldChar w:fldCharType="begin"/>
        </w:r>
        <w:r w:rsidR="002C7CC9">
          <w:rPr>
            <w:noProof/>
            <w:webHidden/>
          </w:rPr>
          <w:instrText xml:space="preserve"> PAGEREF _Toc185235736 \h </w:instrText>
        </w:r>
        <w:r w:rsidR="002C7CC9">
          <w:rPr>
            <w:noProof/>
            <w:webHidden/>
          </w:rPr>
        </w:r>
        <w:r w:rsidR="002C7CC9">
          <w:rPr>
            <w:noProof/>
            <w:webHidden/>
          </w:rPr>
          <w:fldChar w:fldCharType="separate"/>
        </w:r>
        <w:r w:rsidR="002C7CC9">
          <w:rPr>
            <w:noProof/>
            <w:webHidden/>
          </w:rPr>
          <w:t>232</w:t>
        </w:r>
        <w:r w:rsidR="002C7CC9">
          <w:rPr>
            <w:noProof/>
            <w:webHidden/>
          </w:rPr>
          <w:fldChar w:fldCharType="end"/>
        </w:r>
      </w:hyperlink>
    </w:p>
    <w:p w14:paraId="71EFCF6F"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737" w:history="1">
        <w:r w:rsidR="002C7CC9" w:rsidRPr="003623E6">
          <w:rPr>
            <w:rStyle w:val="af5"/>
            <w:noProof/>
            <w:highlight w:val="green"/>
          </w:rPr>
          <w:t>7.1.</w:t>
        </w:r>
        <w:r w:rsidR="002C7CC9">
          <w:rPr>
            <w:rFonts w:asciiTheme="minorHAnsi" w:eastAsiaTheme="minorEastAsia" w:hAnsiTheme="minorHAnsi" w:cstheme="minorBidi"/>
            <w:noProof/>
            <w:sz w:val="22"/>
            <w:szCs w:val="22"/>
          </w:rPr>
          <w:tab/>
        </w:r>
        <w:r w:rsidR="002C7CC9" w:rsidRPr="003623E6">
          <w:rPr>
            <w:rStyle w:val="af5"/>
            <w:noProof/>
            <w:highlight w:val="green"/>
          </w:rPr>
          <w:t>Описание документа «Выписка из лицевого счета администратора доходов бюджета»</w:t>
        </w:r>
        <w:r w:rsidR="002C7CC9">
          <w:rPr>
            <w:noProof/>
            <w:webHidden/>
          </w:rPr>
          <w:tab/>
        </w:r>
        <w:r w:rsidR="002C7CC9">
          <w:rPr>
            <w:noProof/>
            <w:webHidden/>
          </w:rPr>
          <w:fldChar w:fldCharType="begin"/>
        </w:r>
        <w:r w:rsidR="002C7CC9">
          <w:rPr>
            <w:noProof/>
            <w:webHidden/>
          </w:rPr>
          <w:instrText xml:space="preserve"> PAGEREF _Toc185235737 \h </w:instrText>
        </w:r>
        <w:r w:rsidR="002C7CC9">
          <w:rPr>
            <w:noProof/>
            <w:webHidden/>
          </w:rPr>
        </w:r>
        <w:r w:rsidR="002C7CC9">
          <w:rPr>
            <w:noProof/>
            <w:webHidden/>
          </w:rPr>
          <w:fldChar w:fldCharType="separate"/>
        </w:r>
        <w:r w:rsidR="002C7CC9">
          <w:rPr>
            <w:noProof/>
            <w:webHidden/>
          </w:rPr>
          <w:t>233</w:t>
        </w:r>
        <w:r w:rsidR="002C7CC9">
          <w:rPr>
            <w:noProof/>
            <w:webHidden/>
          </w:rPr>
          <w:fldChar w:fldCharType="end"/>
        </w:r>
      </w:hyperlink>
    </w:p>
    <w:p w14:paraId="17F5D5D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38" w:history="1">
        <w:r w:rsidR="002C7CC9" w:rsidRPr="003623E6">
          <w:rPr>
            <w:rStyle w:val="af5"/>
            <w:noProof/>
            <w:highlight w:val="green"/>
          </w:rPr>
          <w:t>7.1.1.</w:t>
        </w:r>
        <w:r w:rsidR="002C7CC9">
          <w:rPr>
            <w:rFonts w:asciiTheme="minorHAnsi" w:eastAsiaTheme="minorEastAsia" w:hAnsiTheme="minorHAnsi" w:cstheme="minorBidi"/>
            <w:iCs w:val="0"/>
            <w:noProof/>
            <w:sz w:val="22"/>
            <w:szCs w:val="22"/>
          </w:rPr>
          <w:tab/>
        </w:r>
        <w:r w:rsidR="002C7CC9" w:rsidRPr="003623E6">
          <w:rPr>
            <w:rStyle w:val="af5"/>
            <w:noProof/>
            <w:highlight w:val="green"/>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_Toc185235738 \h </w:instrText>
        </w:r>
        <w:r w:rsidR="002C7CC9">
          <w:rPr>
            <w:noProof/>
            <w:webHidden/>
          </w:rPr>
        </w:r>
        <w:r w:rsidR="002C7CC9">
          <w:rPr>
            <w:noProof/>
            <w:webHidden/>
          </w:rPr>
          <w:fldChar w:fldCharType="separate"/>
        </w:r>
        <w:r w:rsidR="002C7CC9">
          <w:rPr>
            <w:noProof/>
            <w:webHidden/>
          </w:rPr>
          <w:t>233</w:t>
        </w:r>
        <w:r w:rsidR="002C7CC9">
          <w:rPr>
            <w:noProof/>
            <w:webHidden/>
          </w:rPr>
          <w:fldChar w:fldCharType="end"/>
        </w:r>
      </w:hyperlink>
    </w:p>
    <w:p w14:paraId="4D18ED4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39" w:history="1">
        <w:r w:rsidR="002C7CC9" w:rsidRPr="003623E6">
          <w:rPr>
            <w:rStyle w:val="af5"/>
            <w:noProof/>
            <w:highlight w:val="green"/>
          </w:rPr>
          <w:t>7.1.2.</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tOrdLsADB</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_Toc185235739 \h </w:instrText>
        </w:r>
        <w:r w:rsidR="002C7CC9">
          <w:rPr>
            <w:noProof/>
            <w:webHidden/>
          </w:rPr>
        </w:r>
        <w:r w:rsidR="002C7CC9">
          <w:rPr>
            <w:noProof/>
            <w:webHidden/>
          </w:rPr>
          <w:fldChar w:fldCharType="separate"/>
        </w:r>
        <w:r w:rsidR="002C7CC9">
          <w:rPr>
            <w:noProof/>
            <w:webHidden/>
          </w:rPr>
          <w:t>233</w:t>
        </w:r>
        <w:r w:rsidR="002C7CC9">
          <w:rPr>
            <w:noProof/>
            <w:webHidden/>
          </w:rPr>
          <w:fldChar w:fldCharType="end"/>
        </w:r>
      </w:hyperlink>
    </w:p>
    <w:p w14:paraId="5053664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0" w:history="1">
        <w:r w:rsidR="002C7CC9" w:rsidRPr="003623E6">
          <w:rPr>
            <w:rStyle w:val="af5"/>
            <w:noProof/>
            <w:highlight w:val="green"/>
          </w:rPr>
          <w:t>7.1.3.</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tRazdel1</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_Toc185235740 \h </w:instrText>
        </w:r>
        <w:r w:rsidR="002C7CC9">
          <w:rPr>
            <w:noProof/>
            <w:webHidden/>
          </w:rPr>
        </w:r>
        <w:r w:rsidR="002C7CC9">
          <w:rPr>
            <w:noProof/>
            <w:webHidden/>
          </w:rPr>
          <w:fldChar w:fldCharType="separate"/>
        </w:r>
        <w:r w:rsidR="002C7CC9">
          <w:rPr>
            <w:noProof/>
            <w:webHidden/>
          </w:rPr>
          <w:t>235</w:t>
        </w:r>
        <w:r w:rsidR="002C7CC9">
          <w:rPr>
            <w:noProof/>
            <w:webHidden/>
          </w:rPr>
          <w:fldChar w:fldCharType="end"/>
        </w:r>
      </w:hyperlink>
    </w:p>
    <w:p w14:paraId="2A8889F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1" w:history="1">
        <w:r w:rsidR="002C7CC9" w:rsidRPr="003623E6">
          <w:rPr>
            <w:rStyle w:val="af5"/>
            <w:noProof/>
            <w:highlight w:val="green"/>
          </w:rPr>
          <w:t>7.1.4.</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w:t>
        </w:r>
        <w:r w:rsidR="002C7CC9" w:rsidRPr="003623E6">
          <w:rPr>
            <w:rStyle w:val="af5"/>
            <w:noProof/>
            <w:highlight w:val="green"/>
          </w:rPr>
          <w:t>Razdel1_</w:t>
        </w:r>
        <w:r w:rsidR="002C7CC9" w:rsidRPr="003623E6">
          <w:rPr>
            <w:rStyle w:val="af5"/>
            <w:noProof/>
            <w:highlight w:val="green"/>
            <w:lang w:val="en-US"/>
          </w:rPr>
          <w:t>ITEM</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_Toc185235741 \h </w:instrText>
        </w:r>
        <w:r w:rsidR="002C7CC9">
          <w:rPr>
            <w:noProof/>
            <w:webHidden/>
          </w:rPr>
        </w:r>
        <w:r w:rsidR="002C7CC9">
          <w:rPr>
            <w:noProof/>
            <w:webHidden/>
          </w:rPr>
          <w:fldChar w:fldCharType="separate"/>
        </w:r>
        <w:r w:rsidR="002C7CC9">
          <w:rPr>
            <w:noProof/>
            <w:webHidden/>
          </w:rPr>
          <w:t>235</w:t>
        </w:r>
        <w:r w:rsidR="002C7CC9">
          <w:rPr>
            <w:noProof/>
            <w:webHidden/>
          </w:rPr>
          <w:fldChar w:fldCharType="end"/>
        </w:r>
      </w:hyperlink>
    </w:p>
    <w:p w14:paraId="5320A09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2" w:history="1">
        <w:r w:rsidR="002C7CC9" w:rsidRPr="003623E6">
          <w:rPr>
            <w:rStyle w:val="af5"/>
            <w:noProof/>
            <w:highlight w:val="green"/>
          </w:rPr>
          <w:t>7.1.5.</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tRazdel2</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_Toc185235742 \h </w:instrText>
        </w:r>
        <w:r w:rsidR="002C7CC9">
          <w:rPr>
            <w:noProof/>
            <w:webHidden/>
          </w:rPr>
        </w:r>
        <w:r w:rsidR="002C7CC9">
          <w:rPr>
            <w:noProof/>
            <w:webHidden/>
          </w:rPr>
          <w:fldChar w:fldCharType="separate"/>
        </w:r>
        <w:r w:rsidR="002C7CC9">
          <w:rPr>
            <w:noProof/>
            <w:webHidden/>
          </w:rPr>
          <w:t>236</w:t>
        </w:r>
        <w:r w:rsidR="002C7CC9">
          <w:rPr>
            <w:noProof/>
            <w:webHidden/>
          </w:rPr>
          <w:fldChar w:fldCharType="end"/>
        </w:r>
      </w:hyperlink>
    </w:p>
    <w:p w14:paraId="25BDA9F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3" w:history="1">
        <w:r w:rsidR="002C7CC9" w:rsidRPr="003623E6">
          <w:rPr>
            <w:rStyle w:val="af5"/>
            <w:noProof/>
            <w:highlight w:val="green"/>
          </w:rPr>
          <w:t>7.1.6.</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w:t>
        </w:r>
        <w:r w:rsidR="002C7CC9" w:rsidRPr="003623E6">
          <w:rPr>
            <w:rStyle w:val="af5"/>
            <w:noProof/>
            <w:highlight w:val="green"/>
          </w:rPr>
          <w:t>Razdel2_</w:t>
        </w:r>
        <w:r w:rsidR="002C7CC9" w:rsidRPr="003623E6">
          <w:rPr>
            <w:rStyle w:val="af5"/>
            <w:noProof/>
            <w:highlight w:val="green"/>
            <w:lang w:val="en-US"/>
          </w:rPr>
          <w:t>ITEM</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_Toc185235743 \h </w:instrText>
        </w:r>
        <w:r w:rsidR="002C7CC9">
          <w:rPr>
            <w:noProof/>
            <w:webHidden/>
          </w:rPr>
        </w:r>
        <w:r w:rsidR="002C7CC9">
          <w:rPr>
            <w:noProof/>
            <w:webHidden/>
          </w:rPr>
          <w:fldChar w:fldCharType="separate"/>
        </w:r>
        <w:r w:rsidR="002C7CC9">
          <w:rPr>
            <w:noProof/>
            <w:webHidden/>
          </w:rPr>
          <w:t>237</w:t>
        </w:r>
        <w:r w:rsidR="002C7CC9">
          <w:rPr>
            <w:noProof/>
            <w:webHidden/>
          </w:rPr>
          <w:fldChar w:fldCharType="end"/>
        </w:r>
      </w:hyperlink>
    </w:p>
    <w:p w14:paraId="782ED5F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4" w:history="1">
        <w:r w:rsidR="002C7CC9" w:rsidRPr="003623E6">
          <w:rPr>
            <w:rStyle w:val="af5"/>
            <w:noProof/>
            <w:highlight w:val="green"/>
          </w:rPr>
          <w:t>7.1.7.</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tSumItog</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_Toc185235744 \h </w:instrText>
        </w:r>
        <w:r w:rsidR="002C7CC9">
          <w:rPr>
            <w:noProof/>
            <w:webHidden/>
          </w:rPr>
        </w:r>
        <w:r w:rsidR="002C7CC9">
          <w:rPr>
            <w:noProof/>
            <w:webHidden/>
          </w:rPr>
          <w:fldChar w:fldCharType="separate"/>
        </w:r>
        <w:r w:rsidR="002C7CC9">
          <w:rPr>
            <w:noProof/>
            <w:webHidden/>
          </w:rPr>
          <w:t>239</w:t>
        </w:r>
        <w:r w:rsidR="002C7CC9">
          <w:rPr>
            <w:noProof/>
            <w:webHidden/>
          </w:rPr>
          <w:fldChar w:fldCharType="end"/>
        </w:r>
      </w:hyperlink>
    </w:p>
    <w:p w14:paraId="37D2CE5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5" w:history="1">
        <w:r w:rsidR="002C7CC9" w:rsidRPr="003623E6">
          <w:rPr>
            <w:rStyle w:val="af5"/>
            <w:noProof/>
            <w:highlight w:val="green"/>
          </w:rPr>
          <w:t>7.1.8.</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tSign</w:t>
        </w:r>
        <w:r w:rsidR="002C7CC9" w:rsidRPr="003623E6">
          <w:rPr>
            <w:rStyle w:val="af5"/>
            <w:noProof/>
            <w:highlight w:val="green"/>
          </w:rPr>
          <w:t>»</w:t>
        </w:r>
        <w:r w:rsidR="002C7CC9">
          <w:rPr>
            <w:noProof/>
            <w:webHidden/>
          </w:rPr>
          <w:tab/>
        </w:r>
        <w:r w:rsidR="002C7CC9">
          <w:rPr>
            <w:noProof/>
            <w:webHidden/>
          </w:rPr>
          <w:fldChar w:fldCharType="begin"/>
        </w:r>
        <w:r w:rsidR="002C7CC9">
          <w:rPr>
            <w:noProof/>
            <w:webHidden/>
          </w:rPr>
          <w:instrText xml:space="preserve"> PAGEREF _Toc185235745 \h </w:instrText>
        </w:r>
        <w:r w:rsidR="002C7CC9">
          <w:rPr>
            <w:noProof/>
            <w:webHidden/>
          </w:rPr>
        </w:r>
        <w:r w:rsidR="002C7CC9">
          <w:rPr>
            <w:noProof/>
            <w:webHidden/>
          </w:rPr>
          <w:fldChar w:fldCharType="separate"/>
        </w:r>
        <w:r w:rsidR="002C7CC9">
          <w:rPr>
            <w:noProof/>
            <w:webHidden/>
          </w:rPr>
          <w:t>239</w:t>
        </w:r>
        <w:r w:rsidR="002C7CC9">
          <w:rPr>
            <w:noProof/>
            <w:webHidden/>
          </w:rPr>
          <w:fldChar w:fldCharType="end"/>
        </w:r>
      </w:hyperlink>
    </w:p>
    <w:p w14:paraId="2D423A8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6" w:history="1">
        <w:r w:rsidR="002C7CC9" w:rsidRPr="003623E6">
          <w:rPr>
            <w:rStyle w:val="af5"/>
            <w:noProof/>
            <w:highlight w:val="green"/>
          </w:rPr>
          <w:t>7.1.9.</w:t>
        </w:r>
        <w:r w:rsidR="002C7CC9">
          <w:rPr>
            <w:rFonts w:asciiTheme="minorHAnsi" w:eastAsiaTheme="minorEastAsia" w:hAnsiTheme="minorHAnsi" w:cstheme="minorBidi"/>
            <w:iCs w:val="0"/>
            <w:noProof/>
            <w:sz w:val="22"/>
            <w:szCs w:val="22"/>
          </w:rPr>
          <w:tab/>
        </w:r>
        <w:r w:rsidR="002C7CC9" w:rsidRPr="003623E6">
          <w:rPr>
            <w:rStyle w:val="af5"/>
            <w:noProof/>
            <w:highlight w:val="green"/>
          </w:rPr>
          <w:t>Пример XML</w:t>
        </w:r>
        <w:r w:rsidR="002C7CC9">
          <w:rPr>
            <w:noProof/>
            <w:webHidden/>
          </w:rPr>
          <w:tab/>
        </w:r>
        <w:r w:rsidR="002C7CC9">
          <w:rPr>
            <w:noProof/>
            <w:webHidden/>
          </w:rPr>
          <w:fldChar w:fldCharType="begin"/>
        </w:r>
        <w:r w:rsidR="002C7CC9">
          <w:rPr>
            <w:noProof/>
            <w:webHidden/>
          </w:rPr>
          <w:instrText xml:space="preserve"> PAGEREF _Toc185235746 \h </w:instrText>
        </w:r>
        <w:r w:rsidR="002C7CC9">
          <w:rPr>
            <w:noProof/>
            <w:webHidden/>
          </w:rPr>
        </w:r>
        <w:r w:rsidR="002C7CC9">
          <w:rPr>
            <w:noProof/>
            <w:webHidden/>
          </w:rPr>
          <w:fldChar w:fldCharType="separate"/>
        </w:r>
        <w:r w:rsidR="002C7CC9">
          <w:rPr>
            <w:noProof/>
            <w:webHidden/>
          </w:rPr>
          <w:t>239</w:t>
        </w:r>
        <w:r w:rsidR="002C7CC9">
          <w:rPr>
            <w:noProof/>
            <w:webHidden/>
          </w:rPr>
          <w:fldChar w:fldCharType="end"/>
        </w:r>
      </w:hyperlink>
    </w:p>
    <w:p w14:paraId="60CBB72A"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747" w:history="1">
        <w:r w:rsidR="002C7CC9" w:rsidRPr="003623E6">
          <w:rPr>
            <w:rStyle w:val="af5"/>
            <w:noProof/>
            <w:highlight w:val="green"/>
          </w:rPr>
          <w:t>7.2.</w:t>
        </w:r>
        <w:r w:rsidR="002C7CC9">
          <w:rPr>
            <w:rFonts w:asciiTheme="minorHAnsi" w:eastAsiaTheme="minorEastAsia" w:hAnsiTheme="minorHAnsi" w:cstheme="minorBidi"/>
            <w:noProof/>
            <w:sz w:val="22"/>
            <w:szCs w:val="22"/>
          </w:rPr>
          <w:tab/>
        </w:r>
        <w:r w:rsidR="002C7CC9" w:rsidRPr="003623E6">
          <w:rPr>
            <w:rStyle w:val="af5"/>
            <w:noProof/>
            <w:highlight w:val="green"/>
          </w:rPr>
          <w:t>Описание документа «Выписка по казначейскому счету для учета таможенных платежей»</w:t>
        </w:r>
        <w:r w:rsidR="002C7CC9">
          <w:rPr>
            <w:noProof/>
            <w:webHidden/>
          </w:rPr>
          <w:tab/>
        </w:r>
        <w:r w:rsidR="002C7CC9">
          <w:rPr>
            <w:noProof/>
            <w:webHidden/>
          </w:rPr>
          <w:fldChar w:fldCharType="begin"/>
        </w:r>
        <w:r w:rsidR="002C7CC9">
          <w:rPr>
            <w:noProof/>
            <w:webHidden/>
          </w:rPr>
          <w:instrText xml:space="preserve"> PAGEREF _Toc185235747 \h </w:instrText>
        </w:r>
        <w:r w:rsidR="002C7CC9">
          <w:rPr>
            <w:noProof/>
            <w:webHidden/>
          </w:rPr>
        </w:r>
        <w:r w:rsidR="002C7CC9">
          <w:rPr>
            <w:noProof/>
            <w:webHidden/>
          </w:rPr>
          <w:fldChar w:fldCharType="separate"/>
        </w:r>
        <w:r w:rsidR="002C7CC9">
          <w:rPr>
            <w:noProof/>
            <w:webHidden/>
          </w:rPr>
          <w:t>243</w:t>
        </w:r>
        <w:r w:rsidR="002C7CC9">
          <w:rPr>
            <w:noProof/>
            <w:webHidden/>
          </w:rPr>
          <w:fldChar w:fldCharType="end"/>
        </w:r>
      </w:hyperlink>
    </w:p>
    <w:p w14:paraId="023E9E9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8" w:history="1">
        <w:r w:rsidR="002C7CC9" w:rsidRPr="003623E6">
          <w:rPr>
            <w:rStyle w:val="af5"/>
            <w:noProof/>
            <w:highlight w:val="green"/>
          </w:rPr>
          <w:t>7.2.1.</w:t>
        </w:r>
        <w:r w:rsidR="002C7CC9">
          <w:rPr>
            <w:rFonts w:asciiTheme="minorHAnsi" w:eastAsiaTheme="minorEastAsia" w:hAnsiTheme="minorHAnsi" w:cstheme="minorBidi"/>
            <w:iCs w:val="0"/>
            <w:noProof/>
            <w:sz w:val="22"/>
            <w:szCs w:val="22"/>
          </w:rPr>
          <w:tab/>
        </w:r>
        <w:r w:rsidR="002C7CC9" w:rsidRPr="003623E6">
          <w:rPr>
            <w:rStyle w:val="af5"/>
            <w:noProof/>
            <w:highlight w:val="green"/>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_Toc185235748 \h </w:instrText>
        </w:r>
        <w:r w:rsidR="002C7CC9">
          <w:rPr>
            <w:noProof/>
            <w:webHidden/>
          </w:rPr>
        </w:r>
        <w:r w:rsidR="002C7CC9">
          <w:rPr>
            <w:noProof/>
            <w:webHidden/>
          </w:rPr>
          <w:fldChar w:fldCharType="separate"/>
        </w:r>
        <w:r w:rsidR="002C7CC9">
          <w:rPr>
            <w:noProof/>
            <w:webHidden/>
          </w:rPr>
          <w:t>243</w:t>
        </w:r>
        <w:r w:rsidR="002C7CC9">
          <w:rPr>
            <w:noProof/>
            <w:webHidden/>
          </w:rPr>
          <w:fldChar w:fldCharType="end"/>
        </w:r>
      </w:hyperlink>
    </w:p>
    <w:p w14:paraId="3757335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49" w:history="1">
        <w:r w:rsidR="002C7CC9" w:rsidRPr="003623E6">
          <w:rPr>
            <w:rStyle w:val="af5"/>
            <w:noProof/>
            <w:highlight w:val="green"/>
          </w:rPr>
          <w:t>7.2.2.</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tARP</w:t>
        </w:r>
        <w:r w:rsidR="002C7CC9" w:rsidRPr="003623E6">
          <w:rPr>
            <w:rStyle w:val="af5"/>
            <w:noProof/>
            <w:highlight w:val="green"/>
          </w:rPr>
          <w:t>_</w:t>
        </w:r>
        <w:r w:rsidR="002C7CC9" w:rsidRPr="003623E6">
          <w:rPr>
            <w:rStyle w:val="af5"/>
            <w:noProof/>
            <w:highlight w:val="green"/>
            <w:lang w:val="en-US"/>
          </w:rPr>
          <w:t>DOC</w:t>
        </w:r>
        <w:r w:rsidR="002C7CC9" w:rsidRPr="003623E6">
          <w:rPr>
            <w:rStyle w:val="af5"/>
            <w:noProof/>
            <w:highlight w:val="green"/>
          </w:rPr>
          <w:t>_</w:t>
        </w:r>
        <w:r w:rsidR="002C7CC9" w:rsidRPr="003623E6">
          <w:rPr>
            <w:rStyle w:val="af5"/>
            <w:noProof/>
            <w:highlight w:val="green"/>
            <w:lang w:val="en-US"/>
          </w:rPr>
          <w:t>R</w:t>
        </w:r>
        <w:r w:rsidR="002C7CC9" w:rsidRPr="003623E6">
          <w:rPr>
            <w:rStyle w:val="af5"/>
            <w:noProof/>
            <w:highlight w:val="green"/>
          </w:rPr>
          <w:t>_013»</w:t>
        </w:r>
        <w:r w:rsidR="002C7CC9">
          <w:rPr>
            <w:noProof/>
            <w:webHidden/>
          </w:rPr>
          <w:tab/>
        </w:r>
        <w:r w:rsidR="002C7CC9">
          <w:rPr>
            <w:noProof/>
            <w:webHidden/>
          </w:rPr>
          <w:fldChar w:fldCharType="begin"/>
        </w:r>
        <w:r w:rsidR="002C7CC9">
          <w:rPr>
            <w:noProof/>
            <w:webHidden/>
          </w:rPr>
          <w:instrText xml:space="preserve"> PAGEREF _Toc185235749 \h </w:instrText>
        </w:r>
        <w:r w:rsidR="002C7CC9">
          <w:rPr>
            <w:noProof/>
            <w:webHidden/>
          </w:rPr>
        </w:r>
        <w:r w:rsidR="002C7CC9">
          <w:rPr>
            <w:noProof/>
            <w:webHidden/>
          </w:rPr>
          <w:fldChar w:fldCharType="separate"/>
        </w:r>
        <w:r w:rsidR="002C7CC9">
          <w:rPr>
            <w:noProof/>
            <w:webHidden/>
          </w:rPr>
          <w:t>244</w:t>
        </w:r>
        <w:r w:rsidR="002C7CC9">
          <w:rPr>
            <w:noProof/>
            <w:webHidden/>
          </w:rPr>
          <w:fldChar w:fldCharType="end"/>
        </w:r>
      </w:hyperlink>
    </w:p>
    <w:p w14:paraId="27596FB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50" w:history="1">
        <w:r w:rsidR="002C7CC9" w:rsidRPr="003623E6">
          <w:rPr>
            <w:rStyle w:val="af5"/>
            <w:noProof/>
            <w:highlight w:val="green"/>
          </w:rPr>
          <w:t>7.2.3.</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«tMSC_TOFK»</w:t>
        </w:r>
        <w:r w:rsidR="002C7CC9">
          <w:rPr>
            <w:noProof/>
            <w:webHidden/>
          </w:rPr>
          <w:tab/>
        </w:r>
        <w:r w:rsidR="002C7CC9">
          <w:rPr>
            <w:noProof/>
            <w:webHidden/>
          </w:rPr>
          <w:fldChar w:fldCharType="begin"/>
        </w:r>
        <w:r w:rsidR="002C7CC9">
          <w:rPr>
            <w:noProof/>
            <w:webHidden/>
          </w:rPr>
          <w:instrText xml:space="preserve"> PAGEREF _Toc185235750 \h </w:instrText>
        </w:r>
        <w:r w:rsidR="002C7CC9">
          <w:rPr>
            <w:noProof/>
            <w:webHidden/>
          </w:rPr>
        </w:r>
        <w:r w:rsidR="002C7CC9">
          <w:rPr>
            <w:noProof/>
            <w:webHidden/>
          </w:rPr>
          <w:fldChar w:fldCharType="separate"/>
        </w:r>
        <w:r w:rsidR="002C7CC9">
          <w:rPr>
            <w:noProof/>
            <w:webHidden/>
          </w:rPr>
          <w:t>245</w:t>
        </w:r>
        <w:r w:rsidR="002C7CC9">
          <w:rPr>
            <w:noProof/>
            <w:webHidden/>
          </w:rPr>
          <w:fldChar w:fldCharType="end"/>
        </w:r>
      </w:hyperlink>
    </w:p>
    <w:p w14:paraId="2D1EB70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51" w:history="1">
        <w:r w:rsidR="002C7CC9" w:rsidRPr="003623E6">
          <w:rPr>
            <w:rStyle w:val="af5"/>
            <w:noProof/>
            <w:highlight w:val="green"/>
          </w:rPr>
          <w:t>7.2.4.</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«tInf_Tab»</w:t>
        </w:r>
        <w:r w:rsidR="002C7CC9">
          <w:rPr>
            <w:noProof/>
            <w:webHidden/>
          </w:rPr>
          <w:tab/>
        </w:r>
        <w:r w:rsidR="002C7CC9">
          <w:rPr>
            <w:noProof/>
            <w:webHidden/>
          </w:rPr>
          <w:fldChar w:fldCharType="begin"/>
        </w:r>
        <w:r w:rsidR="002C7CC9">
          <w:rPr>
            <w:noProof/>
            <w:webHidden/>
          </w:rPr>
          <w:instrText xml:space="preserve"> PAGEREF _Toc185235751 \h </w:instrText>
        </w:r>
        <w:r w:rsidR="002C7CC9">
          <w:rPr>
            <w:noProof/>
            <w:webHidden/>
          </w:rPr>
        </w:r>
        <w:r w:rsidR="002C7CC9">
          <w:rPr>
            <w:noProof/>
            <w:webHidden/>
          </w:rPr>
          <w:fldChar w:fldCharType="separate"/>
        </w:r>
        <w:r w:rsidR="002C7CC9">
          <w:rPr>
            <w:noProof/>
            <w:webHidden/>
          </w:rPr>
          <w:t>246</w:t>
        </w:r>
        <w:r w:rsidR="002C7CC9">
          <w:rPr>
            <w:noProof/>
            <w:webHidden/>
          </w:rPr>
          <w:fldChar w:fldCharType="end"/>
        </w:r>
      </w:hyperlink>
    </w:p>
    <w:p w14:paraId="0E60B70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52" w:history="1">
        <w:r w:rsidR="002C7CC9" w:rsidRPr="003623E6">
          <w:rPr>
            <w:rStyle w:val="af5"/>
            <w:noProof/>
            <w:highlight w:val="green"/>
          </w:rPr>
          <w:t>7.2.5.</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«tInf_Tab_ITEM»</w:t>
        </w:r>
        <w:r w:rsidR="002C7CC9">
          <w:rPr>
            <w:noProof/>
            <w:webHidden/>
          </w:rPr>
          <w:tab/>
        </w:r>
        <w:r w:rsidR="002C7CC9">
          <w:rPr>
            <w:noProof/>
            <w:webHidden/>
          </w:rPr>
          <w:fldChar w:fldCharType="begin"/>
        </w:r>
        <w:r w:rsidR="002C7CC9">
          <w:rPr>
            <w:noProof/>
            <w:webHidden/>
          </w:rPr>
          <w:instrText xml:space="preserve"> PAGEREF _Toc185235752 \h </w:instrText>
        </w:r>
        <w:r w:rsidR="002C7CC9">
          <w:rPr>
            <w:noProof/>
            <w:webHidden/>
          </w:rPr>
        </w:r>
        <w:r w:rsidR="002C7CC9">
          <w:rPr>
            <w:noProof/>
            <w:webHidden/>
          </w:rPr>
          <w:fldChar w:fldCharType="separate"/>
        </w:r>
        <w:r w:rsidR="002C7CC9">
          <w:rPr>
            <w:noProof/>
            <w:webHidden/>
          </w:rPr>
          <w:t>246</w:t>
        </w:r>
        <w:r w:rsidR="002C7CC9">
          <w:rPr>
            <w:noProof/>
            <w:webHidden/>
          </w:rPr>
          <w:fldChar w:fldCharType="end"/>
        </w:r>
      </w:hyperlink>
    </w:p>
    <w:p w14:paraId="2F5A4A7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53" w:history="1">
        <w:r w:rsidR="002C7CC9" w:rsidRPr="003623E6">
          <w:rPr>
            <w:rStyle w:val="af5"/>
            <w:noProof/>
            <w:highlight w:val="green"/>
          </w:rPr>
          <w:t>7.2.6.</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«tInf_ItogTab»</w:t>
        </w:r>
        <w:r w:rsidR="002C7CC9">
          <w:rPr>
            <w:noProof/>
            <w:webHidden/>
          </w:rPr>
          <w:tab/>
        </w:r>
        <w:r w:rsidR="002C7CC9">
          <w:rPr>
            <w:noProof/>
            <w:webHidden/>
          </w:rPr>
          <w:fldChar w:fldCharType="begin"/>
        </w:r>
        <w:r w:rsidR="002C7CC9">
          <w:rPr>
            <w:noProof/>
            <w:webHidden/>
          </w:rPr>
          <w:instrText xml:space="preserve"> PAGEREF _Toc185235753 \h </w:instrText>
        </w:r>
        <w:r w:rsidR="002C7CC9">
          <w:rPr>
            <w:noProof/>
            <w:webHidden/>
          </w:rPr>
        </w:r>
        <w:r w:rsidR="002C7CC9">
          <w:rPr>
            <w:noProof/>
            <w:webHidden/>
          </w:rPr>
          <w:fldChar w:fldCharType="separate"/>
        </w:r>
        <w:r w:rsidR="002C7CC9">
          <w:rPr>
            <w:noProof/>
            <w:webHidden/>
          </w:rPr>
          <w:t>247</w:t>
        </w:r>
        <w:r w:rsidR="002C7CC9">
          <w:rPr>
            <w:noProof/>
            <w:webHidden/>
          </w:rPr>
          <w:fldChar w:fldCharType="end"/>
        </w:r>
      </w:hyperlink>
    </w:p>
    <w:p w14:paraId="35E725D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54" w:history="1">
        <w:r w:rsidR="002C7CC9" w:rsidRPr="003623E6">
          <w:rPr>
            <w:rStyle w:val="af5"/>
            <w:noProof/>
            <w:highlight w:val="green"/>
          </w:rPr>
          <w:t>7.2.7.</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«tInf_ItogTab_ITEM»</w:t>
        </w:r>
        <w:r w:rsidR="002C7CC9">
          <w:rPr>
            <w:noProof/>
            <w:webHidden/>
          </w:rPr>
          <w:tab/>
        </w:r>
        <w:r w:rsidR="002C7CC9">
          <w:rPr>
            <w:noProof/>
            <w:webHidden/>
          </w:rPr>
          <w:fldChar w:fldCharType="begin"/>
        </w:r>
        <w:r w:rsidR="002C7CC9">
          <w:rPr>
            <w:noProof/>
            <w:webHidden/>
          </w:rPr>
          <w:instrText xml:space="preserve"> PAGEREF _Toc185235754 \h </w:instrText>
        </w:r>
        <w:r w:rsidR="002C7CC9">
          <w:rPr>
            <w:noProof/>
            <w:webHidden/>
          </w:rPr>
        </w:r>
        <w:r w:rsidR="002C7CC9">
          <w:rPr>
            <w:noProof/>
            <w:webHidden/>
          </w:rPr>
          <w:fldChar w:fldCharType="separate"/>
        </w:r>
        <w:r w:rsidR="002C7CC9">
          <w:rPr>
            <w:noProof/>
            <w:webHidden/>
          </w:rPr>
          <w:t>247</w:t>
        </w:r>
        <w:r w:rsidR="002C7CC9">
          <w:rPr>
            <w:noProof/>
            <w:webHidden/>
          </w:rPr>
          <w:fldChar w:fldCharType="end"/>
        </w:r>
      </w:hyperlink>
    </w:p>
    <w:p w14:paraId="7FA3CA4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55" w:history="1">
        <w:r w:rsidR="002C7CC9" w:rsidRPr="003623E6">
          <w:rPr>
            <w:rStyle w:val="af5"/>
            <w:noProof/>
            <w:highlight w:val="green"/>
          </w:rPr>
          <w:t>7.2.8.</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«tTF»</w:t>
        </w:r>
        <w:r w:rsidR="002C7CC9">
          <w:rPr>
            <w:noProof/>
            <w:webHidden/>
          </w:rPr>
          <w:tab/>
        </w:r>
        <w:r w:rsidR="002C7CC9">
          <w:rPr>
            <w:noProof/>
            <w:webHidden/>
          </w:rPr>
          <w:fldChar w:fldCharType="begin"/>
        </w:r>
        <w:r w:rsidR="002C7CC9">
          <w:rPr>
            <w:noProof/>
            <w:webHidden/>
          </w:rPr>
          <w:instrText xml:space="preserve"> PAGEREF _Toc185235755 \h </w:instrText>
        </w:r>
        <w:r w:rsidR="002C7CC9">
          <w:rPr>
            <w:noProof/>
            <w:webHidden/>
          </w:rPr>
        </w:r>
        <w:r w:rsidR="002C7CC9">
          <w:rPr>
            <w:noProof/>
            <w:webHidden/>
          </w:rPr>
          <w:fldChar w:fldCharType="separate"/>
        </w:r>
        <w:r w:rsidR="002C7CC9">
          <w:rPr>
            <w:noProof/>
            <w:webHidden/>
          </w:rPr>
          <w:t>248</w:t>
        </w:r>
        <w:r w:rsidR="002C7CC9">
          <w:rPr>
            <w:noProof/>
            <w:webHidden/>
          </w:rPr>
          <w:fldChar w:fldCharType="end"/>
        </w:r>
      </w:hyperlink>
    </w:p>
    <w:p w14:paraId="4993D47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56" w:history="1">
        <w:r w:rsidR="002C7CC9" w:rsidRPr="003623E6">
          <w:rPr>
            <w:rStyle w:val="af5"/>
            <w:noProof/>
            <w:highlight w:val="green"/>
          </w:rPr>
          <w:t>7.2.9.</w:t>
        </w:r>
        <w:r w:rsidR="002C7CC9">
          <w:rPr>
            <w:rFonts w:asciiTheme="minorHAnsi" w:eastAsiaTheme="minorEastAsia" w:hAnsiTheme="minorHAnsi" w:cstheme="minorBidi"/>
            <w:iCs w:val="0"/>
            <w:noProof/>
            <w:sz w:val="22"/>
            <w:szCs w:val="22"/>
          </w:rPr>
          <w:tab/>
        </w:r>
        <w:r w:rsidR="002C7CC9" w:rsidRPr="003623E6">
          <w:rPr>
            <w:rStyle w:val="af5"/>
            <w:noProof/>
            <w:highlight w:val="green"/>
          </w:rPr>
          <w:t>Пример XML</w:t>
        </w:r>
        <w:r w:rsidR="002C7CC9">
          <w:rPr>
            <w:noProof/>
            <w:webHidden/>
          </w:rPr>
          <w:tab/>
        </w:r>
        <w:r w:rsidR="002C7CC9">
          <w:rPr>
            <w:noProof/>
            <w:webHidden/>
          </w:rPr>
          <w:fldChar w:fldCharType="begin"/>
        </w:r>
        <w:r w:rsidR="002C7CC9">
          <w:rPr>
            <w:noProof/>
            <w:webHidden/>
          </w:rPr>
          <w:instrText xml:space="preserve"> PAGEREF _Toc185235756 \h </w:instrText>
        </w:r>
        <w:r w:rsidR="002C7CC9">
          <w:rPr>
            <w:noProof/>
            <w:webHidden/>
          </w:rPr>
        </w:r>
        <w:r w:rsidR="002C7CC9">
          <w:rPr>
            <w:noProof/>
            <w:webHidden/>
          </w:rPr>
          <w:fldChar w:fldCharType="separate"/>
        </w:r>
        <w:r w:rsidR="002C7CC9">
          <w:rPr>
            <w:noProof/>
            <w:webHidden/>
          </w:rPr>
          <w:t>248</w:t>
        </w:r>
        <w:r w:rsidR="002C7CC9">
          <w:rPr>
            <w:noProof/>
            <w:webHidden/>
          </w:rPr>
          <w:fldChar w:fldCharType="end"/>
        </w:r>
      </w:hyperlink>
    </w:p>
    <w:p w14:paraId="474ACEF1" w14:textId="77777777" w:rsidR="002C7CC9" w:rsidRDefault="004E08F5">
      <w:pPr>
        <w:pStyle w:val="17"/>
        <w:rPr>
          <w:rFonts w:asciiTheme="minorHAnsi" w:eastAsiaTheme="minorEastAsia" w:hAnsiTheme="minorHAnsi" w:cstheme="minorBidi"/>
          <w:b w:val="0"/>
          <w:caps w:val="0"/>
          <w:noProof/>
          <w:sz w:val="22"/>
          <w:szCs w:val="22"/>
        </w:rPr>
      </w:pPr>
      <w:hyperlink w:anchor="_Toc185235757" w:history="1">
        <w:r w:rsidR="002C7CC9" w:rsidRPr="003623E6">
          <w:rPr>
            <w:rStyle w:val="af5"/>
            <w:noProof/>
          </w:rPr>
          <w:t>8.</w:t>
        </w:r>
        <w:r w:rsidR="002C7CC9">
          <w:rPr>
            <w:rFonts w:asciiTheme="minorHAnsi" w:eastAsiaTheme="minorEastAsia" w:hAnsiTheme="minorHAnsi" w:cstheme="minorBidi"/>
            <w:b w:val="0"/>
            <w:caps w:val="0"/>
            <w:noProof/>
            <w:sz w:val="22"/>
            <w:szCs w:val="22"/>
          </w:rPr>
          <w:tab/>
        </w:r>
        <w:r w:rsidR="002C7CC9" w:rsidRPr="003623E6">
          <w:rPr>
            <w:rStyle w:val="af5"/>
            <w:noProof/>
          </w:rPr>
          <w:t>Требования к составу информации при информационном взаимодействии между территориальными органами Федерального казначейства и администраторами источников финансирования дефицита бюджета</w:t>
        </w:r>
        <w:r w:rsidR="002C7CC9">
          <w:rPr>
            <w:noProof/>
            <w:webHidden/>
          </w:rPr>
          <w:tab/>
        </w:r>
        <w:r w:rsidR="002C7CC9">
          <w:rPr>
            <w:noProof/>
            <w:webHidden/>
          </w:rPr>
          <w:fldChar w:fldCharType="begin"/>
        </w:r>
        <w:r w:rsidR="002C7CC9">
          <w:rPr>
            <w:noProof/>
            <w:webHidden/>
          </w:rPr>
          <w:instrText xml:space="preserve"> PAGEREF _Toc185235757 \h </w:instrText>
        </w:r>
        <w:r w:rsidR="002C7CC9">
          <w:rPr>
            <w:noProof/>
            <w:webHidden/>
          </w:rPr>
        </w:r>
        <w:r w:rsidR="002C7CC9">
          <w:rPr>
            <w:noProof/>
            <w:webHidden/>
          </w:rPr>
          <w:fldChar w:fldCharType="separate"/>
        </w:r>
        <w:r w:rsidR="002C7CC9">
          <w:rPr>
            <w:noProof/>
            <w:webHidden/>
          </w:rPr>
          <w:t>251</w:t>
        </w:r>
        <w:r w:rsidR="002C7CC9">
          <w:rPr>
            <w:noProof/>
            <w:webHidden/>
          </w:rPr>
          <w:fldChar w:fldCharType="end"/>
        </w:r>
      </w:hyperlink>
    </w:p>
    <w:p w14:paraId="1BF1DB1B"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758" w:history="1">
        <w:r w:rsidR="002C7CC9" w:rsidRPr="003623E6">
          <w:rPr>
            <w:rStyle w:val="af5"/>
            <w:noProof/>
            <w:highlight w:val="green"/>
          </w:rPr>
          <w:t>8.1.</w:t>
        </w:r>
        <w:r w:rsidR="002C7CC9">
          <w:rPr>
            <w:rFonts w:asciiTheme="minorHAnsi" w:eastAsiaTheme="minorEastAsia" w:hAnsiTheme="minorHAnsi" w:cstheme="minorBidi"/>
            <w:noProof/>
            <w:sz w:val="22"/>
            <w:szCs w:val="22"/>
          </w:rPr>
          <w:tab/>
        </w:r>
        <w:r w:rsidR="002C7CC9" w:rsidRPr="003623E6">
          <w:rPr>
            <w:rStyle w:val="af5"/>
            <w:noProof/>
            <w:highlight w:val="green"/>
          </w:rPr>
          <w:t>Описание документа «Выписка из лицевого счета администратора источников финансирования дефицита бюджета»</w:t>
        </w:r>
        <w:r w:rsidR="002C7CC9">
          <w:rPr>
            <w:noProof/>
            <w:webHidden/>
          </w:rPr>
          <w:tab/>
        </w:r>
        <w:r w:rsidR="002C7CC9">
          <w:rPr>
            <w:noProof/>
            <w:webHidden/>
          </w:rPr>
          <w:fldChar w:fldCharType="begin"/>
        </w:r>
        <w:r w:rsidR="002C7CC9">
          <w:rPr>
            <w:noProof/>
            <w:webHidden/>
          </w:rPr>
          <w:instrText xml:space="preserve"> PAGEREF _Toc185235758 \h </w:instrText>
        </w:r>
        <w:r w:rsidR="002C7CC9">
          <w:rPr>
            <w:noProof/>
            <w:webHidden/>
          </w:rPr>
        </w:r>
        <w:r w:rsidR="002C7CC9">
          <w:rPr>
            <w:noProof/>
            <w:webHidden/>
          </w:rPr>
          <w:fldChar w:fldCharType="separate"/>
        </w:r>
        <w:r w:rsidR="002C7CC9">
          <w:rPr>
            <w:noProof/>
            <w:webHidden/>
          </w:rPr>
          <w:t>252</w:t>
        </w:r>
        <w:r w:rsidR="002C7CC9">
          <w:rPr>
            <w:noProof/>
            <w:webHidden/>
          </w:rPr>
          <w:fldChar w:fldCharType="end"/>
        </w:r>
      </w:hyperlink>
    </w:p>
    <w:p w14:paraId="286F4F5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59" w:history="1">
        <w:r w:rsidR="002C7CC9" w:rsidRPr="003623E6">
          <w:rPr>
            <w:rStyle w:val="af5"/>
            <w:noProof/>
            <w:highlight w:val="green"/>
          </w:rPr>
          <w:t>8.1.1.</w:t>
        </w:r>
        <w:r w:rsidR="002C7CC9">
          <w:rPr>
            <w:rFonts w:asciiTheme="minorHAnsi" w:eastAsiaTheme="minorEastAsia" w:hAnsiTheme="minorHAnsi" w:cstheme="minorBidi"/>
            <w:iCs w:val="0"/>
            <w:noProof/>
            <w:sz w:val="22"/>
            <w:szCs w:val="22"/>
          </w:rPr>
          <w:tab/>
        </w:r>
        <w:r w:rsidR="002C7CC9" w:rsidRPr="003623E6">
          <w:rPr>
            <w:rStyle w:val="af5"/>
            <w:noProof/>
            <w:highlight w:val="green"/>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_Toc185235759 \h </w:instrText>
        </w:r>
        <w:r w:rsidR="002C7CC9">
          <w:rPr>
            <w:noProof/>
            <w:webHidden/>
          </w:rPr>
        </w:r>
        <w:r w:rsidR="002C7CC9">
          <w:rPr>
            <w:noProof/>
            <w:webHidden/>
          </w:rPr>
          <w:fldChar w:fldCharType="separate"/>
        </w:r>
        <w:r w:rsidR="002C7CC9">
          <w:rPr>
            <w:noProof/>
            <w:webHidden/>
          </w:rPr>
          <w:t>252</w:t>
        </w:r>
        <w:r w:rsidR="002C7CC9">
          <w:rPr>
            <w:noProof/>
            <w:webHidden/>
          </w:rPr>
          <w:fldChar w:fldCharType="end"/>
        </w:r>
      </w:hyperlink>
    </w:p>
    <w:p w14:paraId="5143566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0" w:history="1">
        <w:r w:rsidR="002C7CC9" w:rsidRPr="003623E6">
          <w:rPr>
            <w:rStyle w:val="af5"/>
            <w:noProof/>
            <w:highlight w:val="green"/>
          </w:rPr>
          <w:t>8.1.2.</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w:t>
        </w:r>
        <w:r w:rsidR="002C7CC9" w:rsidRPr="003623E6">
          <w:rPr>
            <w:rStyle w:val="af5"/>
            <w:noProof/>
            <w:highlight w:val="green"/>
            <w:lang w:val="en-US"/>
          </w:rPr>
          <w:t>t</w:t>
        </w:r>
        <w:r w:rsidR="002C7CC9" w:rsidRPr="003623E6">
          <w:rPr>
            <w:rStyle w:val="af5"/>
            <w:noProof/>
            <w:highlight w:val="green"/>
          </w:rPr>
          <w:t>VLS_REPORT_0531764»</w:t>
        </w:r>
        <w:r w:rsidR="002C7CC9">
          <w:rPr>
            <w:noProof/>
            <w:webHidden/>
          </w:rPr>
          <w:tab/>
        </w:r>
        <w:r w:rsidR="002C7CC9">
          <w:rPr>
            <w:noProof/>
            <w:webHidden/>
          </w:rPr>
          <w:fldChar w:fldCharType="begin"/>
        </w:r>
        <w:r w:rsidR="002C7CC9">
          <w:rPr>
            <w:noProof/>
            <w:webHidden/>
          </w:rPr>
          <w:instrText xml:space="preserve"> PAGEREF _Toc185235760 \h </w:instrText>
        </w:r>
        <w:r w:rsidR="002C7CC9">
          <w:rPr>
            <w:noProof/>
            <w:webHidden/>
          </w:rPr>
        </w:r>
        <w:r w:rsidR="002C7CC9">
          <w:rPr>
            <w:noProof/>
            <w:webHidden/>
          </w:rPr>
          <w:fldChar w:fldCharType="separate"/>
        </w:r>
        <w:r w:rsidR="002C7CC9">
          <w:rPr>
            <w:noProof/>
            <w:webHidden/>
          </w:rPr>
          <w:t>252</w:t>
        </w:r>
        <w:r w:rsidR="002C7CC9">
          <w:rPr>
            <w:noProof/>
            <w:webHidden/>
          </w:rPr>
          <w:fldChar w:fldCharType="end"/>
        </w:r>
      </w:hyperlink>
    </w:p>
    <w:p w14:paraId="1F55B3A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1" w:history="1">
        <w:r w:rsidR="002C7CC9" w:rsidRPr="003623E6">
          <w:rPr>
            <w:rStyle w:val="af5"/>
            <w:noProof/>
          </w:rPr>
          <w:t>8.1.3.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«tMSC_GRBS1»</w:t>
        </w:r>
        <w:r w:rsidR="002C7CC9">
          <w:rPr>
            <w:noProof/>
            <w:webHidden/>
          </w:rPr>
          <w:tab/>
        </w:r>
        <w:r w:rsidR="002C7CC9">
          <w:rPr>
            <w:noProof/>
            <w:webHidden/>
          </w:rPr>
          <w:fldChar w:fldCharType="begin"/>
        </w:r>
        <w:r w:rsidR="002C7CC9">
          <w:rPr>
            <w:noProof/>
            <w:webHidden/>
          </w:rPr>
          <w:instrText xml:space="preserve"> PAGEREF _Toc185235761 \h </w:instrText>
        </w:r>
        <w:r w:rsidR="002C7CC9">
          <w:rPr>
            <w:noProof/>
            <w:webHidden/>
          </w:rPr>
        </w:r>
        <w:r w:rsidR="002C7CC9">
          <w:rPr>
            <w:noProof/>
            <w:webHidden/>
          </w:rPr>
          <w:fldChar w:fldCharType="separate"/>
        </w:r>
        <w:r w:rsidR="002C7CC9">
          <w:rPr>
            <w:noProof/>
            <w:webHidden/>
          </w:rPr>
          <w:t>257</w:t>
        </w:r>
        <w:r w:rsidR="002C7CC9">
          <w:rPr>
            <w:noProof/>
            <w:webHidden/>
          </w:rPr>
          <w:fldChar w:fldCharType="end"/>
        </w:r>
      </w:hyperlink>
    </w:p>
    <w:p w14:paraId="35DA2DD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2" w:history="1">
        <w:r w:rsidR="002C7CC9" w:rsidRPr="003623E6">
          <w:rPr>
            <w:rStyle w:val="af5"/>
            <w:noProof/>
          </w:rPr>
          <w:t>8.1.4.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«tMSC_PBS_UBP1»</w:t>
        </w:r>
        <w:r w:rsidR="002C7CC9">
          <w:rPr>
            <w:noProof/>
            <w:webHidden/>
          </w:rPr>
          <w:tab/>
        </w:r>
        <w:r w:rsidR="002C7CC9">
          <w:rPr>
            <w:noProof/>
            <w:webHidden/>
          </w:rPr>
          <w:fldChar w:fldCharType="begin"/>
        </w:r>
        <w:r w:rsidR="002C7CC9">
          <w:rPr>
            <w:noProof/>
            <w:webHidden/>
          </w:rPr>
          <w:instrText xml:space="preserve"> PAGEREF _Toc185235762 \h </w:instrText>
        </w:r>
        <w:r w:rsidR="002C7CC9">
          <w:rPr>
            <w:noProof/>
            <w:webHidden/>
          </w:rPr>
        </w:r>
        <w:r w:rsidR="002C7CC9">
          <w:rPr>
            <w:noProof/>
            <w:webHidden/>
          </w:rPr>
          <w:fldChar w:fldCharType="separate"/>
        </w:r>
        <w:r w:rsidR="002C7CC9">
          <w:rPr>
            <w:noProof/>
            <w:webHidden/>
          </w:rPr>
          <w:t>257</w:t>
        </w:r>
        <w:r w:rsidR="002C7CC9">
          <w:rPr>
            <w:noProof/>
            <w:webHidden/>
          </w:rPr>
          <w:fldChar w:fldCharType="end"/>
        </w:r>
      </w:hyperlink>
    </w:p>
    <w:p w14:paraId="0E1E5E7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3" w:history="1">
        <w:r w:rsidR="002C7CC9" w:rsidRPr="003623E6">
          <w:rPr>
            <w:rStyle w:val="af5"/>
            <w:noProof/>
          </w:rPr>
          <w:t>8.1.5.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«tR_764_G_S1_1_D»</w:t>
        </w:r>
        <w:r w:rsidR="002C7CC9">
          <w:rPr>
            <w:noProof/>
            <w:webHidden/>
          </w:rPr>
          <w:tab/>
        </w:r>
        <w:r w:rsidR="002C7CC9">
          <w:rPr>
            <w:noProof/>
            <w:webHidden/>
          </w:rPr>
          <w:fldChar w:fldCharType="begin"/>
        </w:r>
        <w:r w:rsidR="002C7CC9">
          <w:rPr>
            <w:noProof/>
            <w:webHidden/>
          </w:rPr>
          <w:instrText xml:space="preserve"> PAGEREF _Toc185235763 \h </w:instrText>
        </w:r>
        <w:r w:rsidR="002C7CC9">
          <w:rPr>
            <w:noProof/>
            <w:webHidden/>
          </w:rPr>
        </w:r>
        <w:r w:rsidR="002C7CC9">
          <w:rPr>
            <w:noProof/>
            <w:webHidden/>
          </w:rPr>
          <w:fldChar w:fldCharType="separate"/>
        </w:r>
        <w:r w:rsidR="002C7CC9">
          <w:rPr>
            <w:noProof/>
            <w:webHidden/>
          </w:rPr>
          <w:t>257</w:t>
        </w:r>
        <w:r w:rsidR="002C7CC9">
          <w:rPr>
            <w:noProof/>
            <w:webHidden/>
          </w:rPr>
          <w:fldChar w:fldCharType="end"/>
        </w:r>
      </w:hyperlink>
    </w:p>
    <w:p w14:paraId="3E1AB34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4" w:history="1">
        <w:r w:rsidR="002C7CC9" w:rsidRPr="003623E6">
          <w:rPr>
            <w:rStyle w:val="af5"/>
            <w:noProof/>
          </w:rPr>
          <w:t>8.1.6.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«tR_764_G_S1_1_D_ ITEM»</w:t>
        </w:r>
        <w:r w:rsidR="002C7CC9">
          <w:rPr>
            <w:noProof/>
            <w:webHidden/>
          </w:rPr>
          <w:tab/>
        </w:r>
        <w:r w:rsidR="002C7CC9">
          <w:rPr>
            <w:noProof/>
            <w:webHidden/>
          </w:rPr>
          <w:fldChar w:fldCharType="begin"/>
        </w:r>
        <w:r w:rsidR="002C7CC9">
          <w:rPr>
            <w:noProof/>
            <w:webHidden/>
          </w:rPr>
          <w:instrText xml:space="preserve"> PAGEREF _Toc185235764 \h </w:instrText>
        </w:r>
        <w:r w:rsidR="002C7CC9">
          <w:rPr>
            <w:noProof/>
            <w:webHidden/>
          </w:rPr>
        </w:r>
        <w:r w:rsidR="002C7CC9">
          <w:rPr>
            <w:noProof/>
            <w:webHidden/>
          </w:rPr>
          <w:fldChar w:fldCharType="separate"/>
        </w:r>
        <w:r w:rsidR="002C7CC9">
          <w:rPr>
            <w:noProof/>
            <w:webHidden/>
          </w:rPr>
          <w:t>258</w:t>
        </w:r>
        <w:r w:rsidR="002C7CC9">
          <w:rPr>
            <w:noProof/>
            <w:webHidden/>
          </w:rPr>
          <w:fldChar w:fldCharType="end"/>
        </w:r>
      </w:hyperlink>
    </w:p>
    <w:p w14:paraId="215C7F8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5" w:history="1">
        <w:r w:rsidR="002C7CC9" w:rsidRPr="003623E6">
          <w:rPr>
            <w:rStyle w:val="af5"/>
            <w:noProof/>
          </w:rPr>
          <w:t>8.1.7.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«tR_764_G_S2_1_D»</w:t>
        </w:r>
        <w:r w:rsidR="002C7CC9">
          <w:rPr>
            <w:noProof/>
            <w:webHidden/>
          </w:rPr>
          <w:tab/>
        </w:r>
        <w:r w:rsidR="002C7CC9">
          <w:rPr>
            <w:noProof/>
            <w:webHidden/>
          </w:rPr>
          <w:fldChar w:fldCharType="begin"/>
        </w:r>
        <w:r w:rsidR="002C7CC9">
          <w:rPr>
            <w:noProof/>
            <w:webHidden/>
          </w:rPr>
          <w:instrText xml:space="preserve"> PAGEREF _Toc185235765 \h </w:instrText>
        </w:r>
        <w:r w:rsidR="002C7CC9">
          <w:rPr>
            <w:noProof/>
            <w:webHidden/>
          </w:rPr>
        </w:r>
        <w:r w:rsidR="002C7CC9">
          <w:rPr>
            <w:noProof/>
            <w:webHidden/>
          </w:rPr>
          <w:fldChar w:fldCharType="separate"/>
        </w:r>
        <w:r w:rsidR="002C7CC9">
          <w:rPr>
            <w:noProof/>
            <w:webHidden/>
          </w:rPr>
          <w:t>259</w:t>
        </w:r>
        <w:r w:rsidR="002C7CC9">
          <w:rPr>
            <w:noProof/>
            <w:webHidden/>
          </w:rPr>
          <w:fldChar w:fldCharType="end"/>
        </w:r>
      </w:hyperlink>
    </w:p>
    <w:p w14:paraId="7495955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6" w:history="1">
        <w:r w:rsidR="002C7CC9" w:rsidRPr="003623E6">
          <w:rPr>
            <w:rStyle w:val="af5"/>
            <w:noProof/>
          </w:rPr>
          <w:t>8.1.8.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«tR_764_G_S2_1_D_ITEM»</w:t>
        </w:r>
        <w:r w:rsidR="002C7CC9">
          <w:rPr>
            <w:noProof/>
            <w:webHidden/>
          </w:rPr>
          <w:tab/>
        </w:r>
        <w:r w:rsidR="002C7CC9">
          <w:rPr>
            <w:noProof/>
            <w:webHidden/>
          </w:rPr>
          <w:fldChar w:fldCharType="begin"/>
        </w:r>
        <w:r w:rsidR="002C7CC9">
          <w:rPr>
            <w:noProof/>
            <w:webHidden/>
          </w:rPr>
          <w:instrText xml:space="preserve"> PAGEREF _Toc185235766 \h </w:instrText>
        </w:r>
        <w:r w:rsidR="002C7CC9">
          <w:rPr>
            <w:noProof/>
            <w:webHidden/>
          </w:rPr>
        </w:r>
        <w:r w:rsidR="002C7CC9">
          <w:rPr>
            <w:noProof/>
            <w:webHidden/>
          </w:rPr>
          <w:fldChar w:fldCharType="separate"/>
        </w:r>
        <w:r w:rsidR="002C7CC9">
          <w:rPr>
            <w:noProof/>
            <w:webHidden/>
          </w:rPr>
          <w:t>259</w:t>
        </w:r>
        <w:r w:rsidR="002C7CC9">
          <w:rPr>
            <w:noProof/>
            <w:webHidden/>
          </w:rPr>
          <w:fldChar w:fldCharType="end"/>
        </w:r>
      </w:hyperlink>
    </w:p>
    <w:p w14:paraId="298E298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7" w:history="1">
        <w:r w:rsidR="002C7CC9" w:rsidRPr="003623E6">
          <w:rPr>
            <w:rStyle w:val="af5"/>
            <w:noProof/>
          </w:rPr>
          <w:t>8.1.9.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«tR_764_G_S2_2_D»</w:t>
        </w:r>
        <w:r w:rsidR="002C7CC9">
          <w:rPr>
            <w:noProof/>
            <w:webHidden/>
          </w:rPr>
          <w:tab/>
        </w:r>
        <w:r w:rsidR="002C7CC9">
          <w:rPr>
            <w:noProof/>
            <w:webHidden/>
          </w:rPr>
          <w:fldChar w:fldCharType="begin"/>
        </w:r>
        <w:r w:rsidR="002C7CC9">
          <w:rPr>
            <w:noProof/>
            <w:webHidden/>
          </w:rPr>
          <w:instrText xml:space="preserve"> PAGEREF _Toc185235767 \h </w:instrText>
        </w:r>
        <w:r w:rsidR="002C7CC9">
          <w:rPr>
            <w:noProof/>
            <w:webHidden/>
          </w:rPr>
        </w:r>
        <w:r w:rsidR="002C7CC9">
          <w:rPr>
            <w:noProof/>
            <w:webHidden/>
          </w:rPr>
          <w:fldChar w:fldCharType="separate"/>
        </w:r>
        <w:r w:rsidR="002C7CC9">
          <w:rPr>
            <w:noProof/>
            <w:webHidden/>
          </w:rPr>
          <w:t>260</w:t>
        </w:r>
        <w:r w:rsidR="002C7CC9">
          <w:rPr>
            <w:noProof/>
            <w:webHidden/>
          </w:rPr>
          <w:fldChar w:fldCharType="end"/>
        </w:r>
      </w:hyperlink>
    </w:p>
    <w:p w14:paraId="4DDB150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8" w:history="1">
        <w:r w:rsidR="002C7CC9" w:rsidRPr="003623E6">
          <w:rPr>
            <w:rStyle w:val="af5"/>
            <w:noProof/>
          </w:rPr>
          <w:t>8.1.10.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«tR_764_G_S2_2_D_ITEM»</w:t>
        </w:r>
        <w:r w:rsidR="002C7CC9">
          <w:rPr>
            <w:noProof/>
            <w:webHidden/>
          </w:rPr>
          <w:tab/>
        </w:r>
        <w:r w:rsidR="002C7CC9">
          <w:rPr>
            <w:noProof/>
            <w:webHidden/>
          </w:rPr>
          <w:fldChar w:fldCharType="begin"/>
        </w:r>
        <w:r w:rsidR="002C7CC9">
          <w:rPr>
            <w:noProof/>
            <w:webHidden/>
          </w:rPr>
          <w:instrText xml:space="preserve"> PAGEREF _Toc185235768 \h </w:instrText>
        </w:r>
        <w:r w:rsidR="002C7CC9">
          <w:rPr>
            <w:noProof/>
            <w:webHidden/>
          </w:rPr>
        </w:r>
        <w:r w:rsidR="002C7CC9">
          <w:rPr>
            <w:noProof/>
            <w:webHidden/>
          </w:rPr>
          <w:fldChar w:fldCharType="separate"/>
        </w:r>
        <w:r w:rsidR="002C7CC9">
          <w:rPr>
            <w:noProof/>
            <w:webHidden/>
          </w:rPr>
          <w:t>261</w:t>
        </w:r>
        <w:r w:rsidR="002C7CC9">
          <w:rPr>
            <w:noProof/>
            <w:webHidden/>
          </w:rPr>
          <w:fldChar w:fldCharType="end"/>
        </w:r>
      </w:hyperlink>
    </w:p>
    <w:p w14:paraId="68C36FB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69" w:history="1">
        <w:r w:rsidR="002C7CC9" w:rsidRPr="003623E6">
          <w:rPr>
            <w:rStyle w:val="af5"/>
            <w:noProof/>
          </w:rPr>
          <w:t>8.1.11.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«tR_764_G_S3_1_D»</w:t>
        </w:r>
        <w:r w:rsidR="002C7CC9">
          <w:rPr>
            <w:noProof/>
            <w:webHidden/>
          </w:rPr>
          <w:tab/>
        </w:r>
        <w:r w:rsidR="002C7CC9">
          <w:rPr>
            <w:noProof/>
            <w:webHidden/>
          </w:rPr>
          <w:fldChar w:fldCharType="begin"/>
        </w:r>
        <w:r w:rsidR="002C7CC9">
          <w:rPr>
            <w:noProof/>
            <w:webHidden/>
          </w:rPr>
          <w:instrText xml:space="preserve"> PAGEREF _Toc185235769 \h </w:instrText>
        </w:r>
        <w:r w:rsidR="002C7CC9">
          <w:rPr>
            <w:noProof/>
            <w:webHidden/>
          </w:rPr>
        </w:r>
        <w:r w:rsidR="002C7CC9">
          <w:rPr>
            <w:noProof/>
            <w:webHidden/>
          </w:rPr>
          <w:fldChar w:fldCharType="separate"/>
        </w:r>
        <w:r w:rsidR="002C7CC9">
          <w:rPr>
            <w:noProof/>
            <w:webHidden/>
          </w:rPr>
          <w:t>262</w:t>
        </w:r>
        <w:r w:rsidR="002C7CC9">
          <w:rPr>
            <w:noProof/>
            <w:webHidden/>
          </w:rPr>
          <w:fldChar w:fldCharType="end"/>
        </w:r>
      </w:hyperlink>
    </w:p>
    <w:p w14:paraId="2CA25B3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0" w:history="1">
        <w:r w:rsidR="002C7CC9" w:rsidRPr="003623E6">
          <w:rPr>
            <w:rStyle w:val="af5"/>
            <w:noProof/>
          </w:rPr>
          <w:t>8.1.12.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«tR_764_G_S3_1_D_ITEM»</w:t>
        </w:r>
        <w:r w:rsidR="002C7CC9">
          <w:rPr>
            <w:noProof/>
            <w:webHidden/>
          </w:rPr>
          <w:tab/>
        </w:r>
        <w:r w:rsidR="002C7CC9">
          <w:rPr>
            <w:noProof/>
            <w:webHidden/>
          </w:rPr>
          <w:fldChar w:fldCharType="begin"/>
        </w:r>
        <w:r w:rsidR="002C7CC9">
          <w:rPr>
            <w:noProof/>
            <w:webHidden/>
          </w:rPr>
          <w:instrText xml:space="preserve"> PAGEREF _Toc185235770 \h </w:instrText>
        </w:r>
        <w:r w:rsidR="002C7CC9">
          <w:rPr>
            <w:noProof/>
            <w:webHidden/>
          </w:rPr>
        </w:r>
        <w:r w:rsidR="002C7CC9">
          <w:rPr>
            <w:noProof/>
            <w:webHidden/>
          </w:rPr>
          <w:fldChar w:fldCharType="separate"/>
        </w:r>
        <w:r w:rsidR="002C7CC9">
          <w:rPr>
            <w:noProof/>
            <w:webHidden/>
          </w:rPr>
          <w:t>262</w:t>
        </w:r>
        <w:r w:rsidR="002C7CC9">
          <w:rPr>
            <w:noProof/>
            <w:webHidden/>
          </w:rPr>
          <w:fldChar w:fldCharType="end"/>
        </w:r>
      </w:hyperlink>
    </w:p>
    <w:p w14:paraId="6B92E1C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1" w:history="1">
        <w:r w:rsidR="002C7CC9" w:rsidRPr="003623E6">
          <w:rPr>
            <w:rStyle w:val="af5"/>
            <w:noProof/>
          </w:rPr>
          <w:t>8.1.13.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«tR_764_G_S3_2_D»</w:t>
        </w:r>
        <w:r w:rsidR="002C7CC9">
          <w:rPr>
            <w:noProof/>
            <w:webHidden/>
          </w:rPr>
          <w:tab/>
        </w:r>
        <w:r w:rsidR="002C7CC9">
          <w:rPr>
            <w:noProof/>
            <w:webHidden/>
          </w:rPr>
          <w:fldChar w:fldCharType="begin"/>
        </w:r>
        <w:r w:rsidR="002C7CC9">
          <w:rPr>
            <w:noProof/>
            <w:webHidden/>
          </w:rPr>
          <w:instrText xml:space="preserve"> PAGEREF _Toc185235771 \h </w:instrText>
        </w:r>
        <w:r w:rsidR="002C7CC9">
          <w:rPr>
            <w:noProof/>
            <w:webHidden/>
          </w:rPr>
        </w:r>
        <w:r w:rsidR="002C7CC9">
          <w:rPr>
            <w:noProof/>
            <w:webHidden/>
          </w:rPr>
          <w:fldChar w:fldCharType="separate"/>
        </w:r>
        <w:r w:rsidR="002C7CC9">
          <w:rPr>
            <w:noProof/>
            <w:webHidden/>
          </w:rPr>
          <w:t>263</w:t>
        </w:r>
        <w:r w:rsidR="002C7CC9">
          <w:rPr>
            <w:noProof/>
            <w:webHidden/>
          </w:rPr>
          <w:fldChar w:fldCharType="end"/>
        </w:r>
      </w:hyperlink>
    </w:p>
    <w:p w14:paraId="7CEBF54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2" w:history="1">
        <w:r w:rsidR="002C7CC9" w:rsidRPr="003623E6">
          <w:rPr>
            <w:rStyle w:val="af5"/>
            <w:noProof/>
            <w:highlight w:val="green"/>
          </w:rPr>
          <w:t>8.1.14.</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«tR_764_G_S3_2_D_ITEM»</w:t>
        </w:r>
        <w:r w:rsidR="002C7CC9">
          <w:rPr>
            <w:noProof/>
            <w:webHidden/>
          </w:rPr>
          <w:tab/>
        </w:r>
        <w:r w:rsidR="002C7CC9">
          <w:rPr>
            <w:noProof/>
            <w:webHidden/>
          </w:rPr>
          <w:fldChar w:fldCharType="begin"/>
        </w:r>
        <w:r w:rsidR="002C7CC9">
          <w:rPr>
            <w:noProof/>
            <w:webHidden/>
          </w:rPr>
          <w:instrText xml:space="preserve"> PAGEREF _Toc185235772 \h </w:instrText>
        </w:r>
        <w:r w:rsidR="002C7CC9">
          <w:rPr>
            <w:noProof/>
            <w:webHidden/>
          </w:rPr>
        </w:r>
        <w:r w:rsidR="002C7CC9">
          <w:rPr>
            <w:noProof/>
            <w:webHidden/>
          </w:rPr>
          <w:fldChar w:fldCharType="separate"/>
        </w:r>
        <w:r w:rsidR="002C7CC9">
          <w:rPr>
            <w:noProof/>
            <w:webHidden/>
          </w:rPr>
          <w:t>263</w:t>
        </w:r>
        <w:r w:rsidR="002C7CC9">
          <w:rPr>
            <w:noProof/>
            <w:webHidden/>
          </w:rPr>
          <w:fldChar w:fldCharType="end"/>
        </w:r>
      </w:hyperlink>
    </w:p>
    <w:p w14:paraId="032E170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3" w:history="1">
        <w:r w:rsidR="002C7CC9" w:rsidRPr="003623E6">
          <w:rPr>
            <w:rStyle w:val="af5"/>
            <w:noProof/>
          </w:rPr>
          <w:t>8.1.15.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«tR_764_G_S3_3_D»</w:t>
        </w:r>
        <w:r w:rsidR="002C7CC9">
          <w:rPr>
            <w:noProof/>
            <w:webHidden/>
          </w:rPr>
          <w:tab/>
        </w:r>
        <w:r w:rsidR="002C7CC9">
          <w:rPr>
            <w:noProof/>
            <w:webHidden/>
          </w:rPr>
          <w:fldChar w:fldCharType="begin"/>
        </w:r>
        <w:r w:rsidR="002C7CC9">
          <w:rPr>
            <w:noProof/>
            <w:webHidden/>
          </w:rPr>
          <w:instrText xml:space="preserve"> PAGEREF _Toc185235773 \h </w:instrText>
        </w:r>
        <w:r w:rsidR="002C7CC9">
          <w:rPr>
            <w:noProof/>
            <w:webHidden/>
          </w:rPr>
        </w:r>
        <w:r w:rsidR="002C7CC9">
          <w:rPr>
            <w:noProof/>
            <w:webHidden/>
          </w:rPr>
          <w:fldChar w:fldCharType="separate"/>
        </w:r>
        <w:r w:rsidR="002C7CC9">
          <w:rPr>
            <w:noProof/>
            <w:webHidden/>
          </w:rPr>
          <w:t>265</w:t>
        </w:r>
        <w:r w:rsidR="002C7CC9">
          <w:rPr>
            <w:noProof/>
            <w:webHidden/>
          </w:rPr>
          <w:fldChar w:fldCharType="end"/>
        </w:r>
      </w:hyperlink>
    </w:p>
    <w:p w14:paraId="1A36978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4" w:history="1">
        <w:r w:rsidR="002C7CC9" w:rsidRPr="003623E6">
          <w:rPr>
            <w:rStyle w:val="af5"/>
            <w:noProof/>
            <w:highlight w:val="green"/>
          </w:rPr>
          <w:t>8.1.16.</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«tR_764_G_S3_3_D_ITEM»</w:t>
        </w:r>
        <w:r w:rsidR="002C7CC9">
          <w:rPr>
            <w:noProof/>
            <w:webHidden/>
          </w:rPr>
          <w:tab/>
        </w:r>
        <w:r w:rsidR="002C7CC9">
          <w:rPr>
            <w:noProof/>
            <w:webHidden/>
          </w:rPr>
          <w:fldChar w:fldCharType="begin"/>
        </w:r>
        <w:r w:rsidR="002C7CC9">
          <w:rPr>
            <w:noProof/>
            <w:webHidden/>
          </w:rPr>
          <w:instrText xml:space="preserve"> PAGEREF _Toc185235774 \h </w:instrText>
        </w:r>
        <w:r w:rsidR="002C7CC9">
          <w:rPr>
            <w:noProof/>
            <w:webHidden/>
          </w:rPr>
        </w:r>
        <w:r w:rsidR="002C7CC9">
          <w:rPr>
            <w:noProof/>
            <w:webHidden/>
          </w:rPr>
          <w:fldChar w:fldCharType="separate"/>
        </w:r>
        <w:r w:rsidR="002C7CC9">
          <w:rPr>
            <w:noProof/>
            <w:webHidden/>
          </w:rPr>
          <w:t>265</w:t>
        </w:r>
        <w:r w:rsidR="002C7CC9">
          <w:rPr>
            <w:noProof/>
            <w:webHidden/>
          </w:rPr>
          <w:fldChar w:fldCharType="end"/>
        </w:r>
      </w:hyperlink>
    </w:p>
    <w:p w14:paraId="3B60C98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5" w:history="1">
        <w:r w:rsidR="002C7CC9" w:rsidRPr="003623E6">
          <w:rPr>
            <w:rStyle w:val="af5"/>
            <w:noProof/>
          </w:rPr>
          <w:t>8.1.17.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«tR_G_S3_3_GRF»</w:t>
        </w:r>
        <w:r w:rsidR="002C7CC9">
          <w:rPr>
            <w:noProof/>
            <w:webHidden/>
          </w:rPr>
          <w:tab/>
        </w:r>
        <w:r w:rsidR="002C7CC9">
          <w:rPr>
            <w:noProof/>
            <w:webHidden/>
          </w:rPr>
          <w:fldChar w:fldCharType="begin"/>
        </w:r>
        <w:r w:rsidR="002C7CC9">
          <w:rPr>
            <w:noProof/>
            <w:webHidden/>
          </w:rPr>
          <w:instrText xml:space="preserve"> PAGEREF _Toc185235775 \h </w:instrText>
        </w:r>
        <w:r w:rsidR="002C7CC9">
          <w:rPr>
            <w:noProof/>
            <w:webHidden/>
          </w:rPr>
        </w:r>
        <w:r w:rsidR="002C7CC9">
          <w:rPr>
            <w:noProof/>
            <w:webHidden/>
          </w:rPr>
          <w:fldChar w:fldCharType="separate"/>
        </w:r>
        <w:r w:rsidR="002C7CC9">
          <w:rPr>
            <w:noProof/>
            <w:webHidden/>
          </w:rPr>
          <w:t>266</w:t>
        </w:r>
        <w:r w:rsidR="002C7CC9">
          <w:rPr>
            <w:noProof/>
            <w:webHidden/>
          </w:rPr>
          <w:fldChar w:fldCharType="end"/>
        </w:r>
      </w:hyperlink>
    </w:p>
    <w:p w14:paraId="0B21021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6" w:history="1">
        <w:r w:rsidR="002C7CC9" w:rsidRPr="003623E6">
          <w:rPr>
            <w:rStyle w:val="af5"/>
            <w:noProof/>
          </w:rPr>
          <w:t>8.1.18.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«tR_G_S3_3_GRF_ITEM»</w:t>
        </w:r>
        <w:r w:rsidR="002C7CC9">
          <w:rPr>
            <w:noProof/>
            <w:webHidden/>
          </w:rPr>
          <w:tab/>
        </w:r>
        <w:r w:rsidR="002C7CC9">
          <w:rPr>
            <w:noProof/>
            <w:webHidden/>
          </w:rPr>
          <w:fldChar w:fldCharType="begin"/>
        </w:r>
        <w:r w:rsidR="002C7CC9">
          <w:rPr>
            <w:noProof/>
            <w:webHidden/>
          </w:rPr>
          <w:instrText xml:space="preserve"> PAGEREF _Toc185235776 \h </w:instrText>
        </w:r>
        <w:r w:rsidR="002C7CC9">
          <w:rPr>
            <w:noProof/>
            <w:webHidden/>
          </w:rPr>
        </w:r>
        <w:r w:rsidR="002C7CC9">
          <w:rPr>
            <w:noProof/>
            <w:webHidden/>
          </w:rPr>
          <w:fldChar w:fldCharType="separate"/>
        </w:r>
        <w:r w:rsidR="002C7CC9">
          <w:rPr>
            <w:noProof/>
            <w:webHidden/>
          </w:rPr>
          <w:t>267</w:t>
        </w:r>
        <w:r w:rsidR="002C7CC9">
          <w:rPr>
            <w:noProof/>
            <w:webHidden/>
          </w:rPr>
          <w:fldChar w:fldCharType="end"/>
        </w:r>
      </w:hyperlink>
    </w:p>
    <w:p w14:paraId="0C59D3F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7" w:history="1">
        <w:r w:rsidR="002C7CC9" w:rsidRPr="003623E6">
          <w:rPr>
            <w:rStyle w:val="af5"/>
            <w:noProof/>
          </w:rPr>
          <w:t>8.1.19.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«tR_764_G_S3_4_D»</w:t>
        </w:r>
        <w:r w:rsidR="002C7CC9">
          <w:rPr>
            <w:noProof/>
            <w:webHidden/>
          </w:rPr>
          <w:tab/>
        </w:r>
        <w:r w:rsidR="002C7CC9">
          <w:rPr>
            <w:noProof/>
            <w:webHidden/>
          </w:rPr>
          <w:fldChar w:fldCharType="begin"/>
        </w:r>
        <w:r w:rsidR="002C7CC9">
          <w:rPr>
            <w:noProof/>
            <w:webHidden/>
          </w:rPr>
          <w:instrText xml:space="preserve"> PAGEREF _Toc185235777 \h </w:instrText>
        </w:r>
        <w:r w:rsidR="002C7CC9">
          <w:rPr>
            <w:noProof/>
            <w:webHidden/>
          </w:rPr>
        </w:r>
        <w:r w:rsidR="002C7CC9">
          <w:rPr>
            <w:noProof/>
            <w:webHidden/>
          </w:rPr>
          <w:fldChar w:fldCharType="separate"/>
        </w:r>
        <w:r w:rsidR="002C7CC9">
          <w:rPr>
            <w:noProof/>
            <w:webHidden/>
          </w:rPr>
          <w:t>267</w:t>
        </w:r>
        <w:r w:rsidR="002C7CC9">
          <w:rPr>
            <w:noProof/>
            <w:webHidden/>
          </w:rPr>
          <w:fldChar w:fldCharType="end"/>
        </w:r>
      </w:hyperlink>
    </w:p>
    <w:p w14:paraId="6D26947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8" w:history="1">
        <w:r w:rsidR="002C7CC9" w:rsidRPr="003623E6">
          <w:rPr>
            <w:rStyle w:val="af5"/>
            <w:noProof/>
            <w:highlight w:val="green"/>
          </w:rPr>
          <w:t>8.1.20.</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«tR_764_G_S3_4_D_ITEM»</w:t>
        </w:r>
        <w:r w:rsidR="002C7CC9">
          <w:rPr>
            <w:noProof/>
            <w:webHidden/>
          </w:rPr>
          <w:tab/>
        </w:r>
        <w:r w:rsidR="002C7CC9">
          <w:rPr>
            <w:noProof/>
            <w:webHidden/>
          </w:rPr>
          <w:fldChar w:fldCharType="begin"/>
        </w:r>
        <w:r w:rsidR="002C7CC9">
          <w:rPr>
            <w:noProof/>
            <w:webHidden/>
          </w:rPr>
          <w:instrText xml:space="preserve"> PAGEREF _Toc185235778 \h </w:instrText>
        </w:r>
        <w:r w:rsidR="002C7CC9">
          <w:rPr>
            <w:noProof/>
            <w:webHidden/>
          </w:rPr>
        </w:r>
        <w:r w:rsidR="002C7CC9">
          <w:rPr>
            <w:noProof/>
            <w:webHidden/>
          </w:rPr>
          <w:fldChar w:fldCharType="separate"/>
        </w:r>
        <w:r w:rsidR="002C7CC9">
          <w:rPr>
            <w:noProof/>
            <w:webHidden/>
          </w:rPr>
          <w:t>267</w:t>
        </w:r>
        <w:r w:rsidR="002C7CC9">
          <w:rPr>
            <w:noProof/>
            <w:webHidden/>
          </w:rPr>
          <w:fldChar w:fldCharType="end"/>
        </w:r>
      </w:hyperlink>
    </w:p>
    <w:p w14:paraId="7C1B316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79" w:history="1">
        <w:r w:rsidR="002C7CC9" w:rsidRPr="003623E6">
          <w:rPr>
            <w:rStyle w:val="af5"/>
            <w:noProof/>
          </w:rPr>
          <w:t>8.1.21.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«tR_764_G_S3_5_D»</w:t>
        </w:r>
        <w:r w:rsidR="002C7CC9">
          <w:rPr>
            <w:noProof/>
            <w:webHidden/>
          </w:rPr>
          <w:tab/>
        </w:r>
        <w:r w:rsidR="002C7CC9">
          <w:rPr>
            <w:noProof/>
            <w:webHidden/>
          </w:rPr>
          <w:fldChar w:fldCharType="begin"/>
        </w:r>
        <w:r w:rsidR="002C7CC9">
          <w:rPr>
            <w:noProof/>
            <w:webHidden/>
          </w:rPr>
          <w:instrText xml:space="preserve"> PAGEREF _Toc185235779 \h </w:instrText>
        </w:r>
        <w:r w:rsidR="002C7CC9">
          <w:rPr>
            <w:noProof/>
            <w:webHidden/>
          </w:rPr>
        </w:r>
        <w:r w:rsidR="002C7CC9">
          <w:rPr>
            <w:noProof/>
            <w:webHidden/>
          </w:rPr>
          <w:fldChar w:fldCharType="separate"/>
        </w:r>
        <w:r w:rsidR="002C7CC9">
          <w:rPr>
            <w:noProof/>
            <w:webHidden/>
          </w:rPr>
          <w:t>270</w:t>
        </w:r>
        <w:r w:rsidR="002C7CC9">
          <w:rPr>
            <w:noProof/>
            <w:webHidden/>
          </w:rPr>
          <w:fldChar w:fldCharType="end"/>
        </w:r>
      </w:hyperlink>
    </w:p>
    <w:p w14:paraId="3A4282C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0" w:history="1">
        <w:r w:rsidR="002C7CC9" w:rsidRPr="003623E6">
          <w:rPr>
            <w:rStyle w:val="af5"/>
            <w:noProof/>
            <w:highlight w:val="green"/>
          </w:rPr>
          <w:t>8.1.22.</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«tR_764_G_S3_5_D_ITEM»</w:t>
        </w:r>
        <w:r w:rsidR="002C7CC9">
          <w:rPr>
            <w:noProof/>
            <w:webHidden/>
          </w:rPr>
          <w:tab/>
        </w:r>
        <w:r w:rsidR="002C7CC9">
          <w:rPr>
            <w:noProof/>
            <w:webHidden/>
          </w:rPr>
          <w:fldChar w:fldCharType="begin"/>
        </w:r>
        <w:r w:rsidR="002C7CC9">
          <w:rPr>
            <w:noProof/>
            <w:webHidden/>
          </w:rPr>
          <w:instrText xml:space="preserve"> PAGEREF _Toc185235780 \h </w:instrText>
        </w:r>
        <w:r w:rsidR="002C7CC9">
          <w:rPr>
            <w:noProof/>
            <w:webHidden/>
          </w:rPr>
        </w:r>
        <w:r w:rsidR="002C7CC9">
          <w:rPr>
            <w:noProof/>
            <w:webHidden/>
          </w:rPr>
          <w:fldChar w:fldCharType="separate"/>
        </w:r>
        <w:r w:rsidR="002C7CC9">
          <w:rPr>
            <w:noProof/>
            <w:webHidden/>
          </w:rPr>
          <w:t>270</w:t>
        </w:r>
        <w:r w:rsidR="002C7CC9">
          <w:rPr>
            <w:noProof/>
            <w:webHidden/>
          </w:rPr>
          <w:fldChar w:fldCharType="end"/>
        </w:r>
      </w:hyperlink>
    </w:p>
    <w:p w14:paraId="24A0B23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1" w:history="1">
        <w:r w:rsidR="002C7CC9" w:rsidRPr="003623E6">
          <w:rPr>
            <w:rStyle w:val="af5"/>
            <w:noProof/>
          </w:rPr>
          <w:t>8.1.23.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«tR_G_S3_5_GRF»</w:t>
        </w:r>
        <w:r w:rsidR="002C7CC9">
          <w:rPr>
            <w:noProof/>
            <w:webHidden/>
          </w:rPr>
          <w:tab/>
        </w:r>
        <w:r w:rsidR="002C7CC9">
          <w:rPr>
            <w:noProof/>
            <w:webHidden/>
          </w:rPr>
          <w:fldChar w:fldCharType="begin"/>
        </w:r>
        <w:r w:rsidR="002C7CC9">
          <w:rPr>
            <w:noProof/>
            <w:webHidden/>
          </w:rPr>
          <w:instrText xml:space="preserve"> PAGEREF _Toc185235781 \h </w:instrText>
        </w:r>
        <w:r w:rsidR="002C7CC9">
          <w:rPr>
            <w:noProof/>
            <w:webHidden/>
          </w:rPr>
        </w:r>
        <w:r w:rsidR="002C7CC9">
          <w:rPr>
            <w:noProof/>
            <w:webHidden/>
          </w:rPr>
          <w:fldChar w:fldCharType="separate"/>
        </w:r>
        <w:r w:rsidR="002C7CC9">
          <w:rPr>
            <w:noProof/>
            <w:webHidden/>
          </w:rPr>
          <w:t>272</w:t>
        </w:r>
        <w:r w:rsidR="002C7CC9">
          <w:rPr>
            <w:noProof/>
            <w:webHidden/>
          </w:rPr>
          <w:fldChar w:fldCharType="end"/>
        </w:r>
      </w:hyperlink>
    </w:p>
    <w:p w14:paraId="43E297B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2" w:history="1">
        <w:r w:rsidR="002C7CC9" w:rsidRPr="003623E6">
          <w:rPr>
            <w:rStyle w:val="af5"/>
            <w:noProof/>
          </w:rPr>
          <w:t>8.1.24.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«tR_G_S3_5_GRF_ITEM»</w:t>
        </w:r>
        <w:r w:rsidR="002C7CC9">
          <w:rPr>
            <w:noProof/>
            <w:webHidden/>
          </w:rPr>
          <w:tab/>
        </w:r>
        <w:r w:rsidR="002C7CC9">
          <w:rPr>
            <w:noProof/>
            <w:webHidden/>
          </w:rPr>
          <w:fldChar w:fldCharType="begin"/>
        </w:r>
        <w:r w:rsidR="002C7CC9">
          <w:rPr>
            <w:noProof/>
            <w:webHidden/>
          </w:rPr>
          <w:instrText xml:space="preserve"> PAGEREF _Toc185235782 \h </w:instrText>
        </w:r>
        <w:r w:rsidR="002C7CC9">
          <w:rPr>
            <w:noProof/>
            <w:webHidden/>
          </w:rPr>
        </w:r>
        <w:r w:rsidR="002C7CC9">
          <w:rPr>
            <w:noProof/>
            <w:webHidden/>
          </w:rPr>
          <w:fldChar w:fldCharType="separate"/>
        </w:r>
        <w:r w:rsidR="002C7CC9">
          <w:rPr>
            <w:noProof/>
            <w:webHidden/>
          </w:rPr>
          <w:t>272</w:t>
        </w:r>
        <w:r w:rsidR="002C7CC9">
          <w:rPr>
            <w:noProof/>
            <w:webHidden/>
          </w:rPr>
          <w:fldChar w:fldCharType="end"/>
        </w:r>
      </w:hyperlink>
    </w:p>
    <w:p w14:paraId="66E415B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3" w:history="1">
        <w:r w:rsidR="002C7CC9" w:rsidRPr="003623E6">
          <w:rPr>
            <w:rStyle w:val="af5"/>
            <w:noProof/>
            <w:highlight w:val="green"/>
          </w:rPr>
          <w:t>8.1.25.</w:t>
        </w:r>
        <w:r w:rsidR="002C7CC9">
          <w:rPr>
            <w:rFonts w:asciiTheme="minorHAnsi" w:eastAsiaTheme="minorEastAsia" w:hAnsiTheme="minorHAnsi" w:cstheme="minorBidi"/>
            <w:iCs w:val="0"/>
            <w:noProof/>
            <w:sz w:val="22"/>
            <w:szCs w:val="22"/>
          </w:rPr>
          <w:tab/>
        </w:r>
        <w:r w:rsidR="002C7CC9" w:rsidRPr="003623E6">
          <w:rPr>
            <w:rStyle w:val="af5"/>
            <w:noProof/>
            <w:highlight w:val="green"/>
          </w:rPr>
          <w:t>Пример XML</w:t>
        </w:r>
        <w:r w:rsidR="002C7CC9">
          <w:rPr>
            <w:noProof/>
            <w:webHidden/>
          </w:rPr>
          <w:tab/>
        </w:r>
        <w:r w:rsidR="002C7CC9">
          <w:rPr>
            <w:noProof/>
            <w:webHidden/>
          </w:rPr>
          <w:fldChar w:fldCharType="begin"/>
        </w:r>
        <w:r w:rsidR="002C7CC9">
          <w:rPr>
            <w:noProof/>
            <w:webHidden/>
          </w:rPr>
          <w:instrText xml:space="preserve"> PAGEREF _Toc185235783 \h </w:instrText>
        </w:r>
        <w:r w:rsidR="002C7CC9">
          <w:rPr>
            <w:noProof/>
            <w:webHidden/>
          </w:rPr>
        </w:r>
        <w:r w:rsidR="002C7CC9">
          <w:rPr>
            <w:noProof/>
            <w:webHidden/>
          </w:rPr>
          <w:fldChar w:fldCharType="separate"/>
        </w:r>
        <w:r w:rsidR="002C7CC9">
          <w:rPr>
            <w:noProof/>
            <w:webHidden/>
          </w:rPr>
          <w:t>273</w:t>
        </w:r>
        <w:r w:rsidR="002C7CC9">
          <w:rPr>
            <w:noProof/>
            <w:webHidden/>
          </w:rPr>
          <w:fldChar w:fldCharType="end"/>
        </w:r>
      </w:hyperlink>
    </w:p>
    <w:p w14:paraId="5722B299"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784" w:history="1">
        <w:r w:rsidR="002C7CC9" w:rsidRPr="003623E6">
          <w:rPr>
            <w:rStyle w:val="af5"/>
            <w:noProof/>
          </w:rPr>
          <w:t>8.2.</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«Приложение к выписке из лицевого счета администратора источников финансирования дефицита бюджета»</w:t>
        </w:r>
        <w:r w:rsidR="002C7CC9">
          <w:rPr>
            <w:noProof/>
            <w:webHidden/>
          </w:rPr>
          <w:tab/>
        </w:r>
        <w:r w:rsidR="002C7CC9">
          <w:rPr>
            <w:noProof/>
            <w:webHidden/>
          </w:rPr>
          <w:fldChar w:fldCharType="begin"/>
        </w:r>
        <w:r w:rsidR="002C7CC9">
          <w:rPr>
            <w:noProof/>
            <w:webHidden/>
          </w:rPr>
          <w:instrText xml:space="preserve"> PAGEREF _Toc185235784 \h </w:instrText>
        </w:r>
        <w:r w:rsidR="002C7CC9">
          <w:rPr>
            <w:noProof/>
            <w:webHidden/>
          </w:rPr>
        </w:r>
        <w:r w:rsidR="002C7CC9">
          <w:rPr>
            <w:noProof/>
            <w:webHidden/>
          </w:rPr>
          <w:fldChar w:fldCharType="separate"/>
        </w:r>
        <w:r w:rsidR="002C7CC9">
          <w:rPr>
            <w:noProof/>
            <w:webHidden/>
          </w:rPr>
          <w:t>276</w:t>
        </w:r>
        <w:r w:rsidR="002C7CC9">
          <w:rPr>
            <w:noProof/>
            <w:webHidden/>
          </w:rPr>
          <w:fldChar w:fldCharType="end"/>
        </w:r>
      </w:hyperlink>
    </w:p>
    <w:p w14:paraId="692A879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5" w:history="1">
        <w:r w:rsidR="002C7CC9" w:rsidRPr="003623E6">
          <w:rPr>
            <w:rStyle w:val="af5"/>
            <w:noProof/>
          </w:rPr>
          <w:t>8.2.1.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_Toc185235785 \h </w:instrText>
        </w:r>
        <w:r w:rsidR="002C7CC9">
          <w:rPr>
            <w:noProof/>
            <w:webHidden/>
          </w:rPr>
        </w:r>
        <w:r w:rsidR="002C7CC9">
          <w:rPr>
            <w:noProof/>
            <w:webHidden/>
          </w:rPr>
          <w:fldChar w:fldCharType="separate"/>
        </w:r>
        <w:r w:rsidR="002C7CC9">
          <w:rPr>
            <w:noProof/>
            <w:webHidden/>
          </w:rPr>
          <w:t>276</w:t>
        </w:r>
        <w:r w:rsidR="002C7CC9">
          <w:rPr>
            <w:noProof/>
            <w:webHidden/>
          </w:rPr>
          <w:fldChar w:fldCharType="end"/>
        </w:r>
      </w:hyperlink>
    </w:p>
    <w:p w14:paraId="1FA0E7A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6" w:history="1">
        <w:r w:rsidR="002C7CC9" w:rsidRPr="003623E6">
          <w:rPr>
            <w:rStyle w:val="af5"/>
            <w:noProof/>
          </w:rPr>
          <w:t>8.2.2.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«tVLS_REPORT_0531782»</w:t>
        </w:r>
        <w:r w:rsidR="002C7CC9">
          <w:rPr>
            <w:noProof/>
            <w:webHidden/>
          </w:rPr>
          <w:tab/>
        </w:r>
        <w:r w:rsidR="002C7CC9">
          <w:rPr>
            <w:noProof/>
            <w:webHidden/>
          </w:rPr>
          <w:fldChar w:fldCharType="begin"/>
        </w:r>
        <w:r w:rsidR="002C7CC9">
          <w:rPr>
            <w:noProof/>
            <w:webHidden/>
          </w:rPr>
          <w:instrText xml:space="preserve"> PAGEREF _Toc185235786 \h </w:instrText>
        </w:r>
        <w:r w:rsidR="002C7CC9">
          <w:rPr>
            <w:noProof/>
            <w:webHidden/>
          </w:rPr>
        </w:r>
        <w:r w:rsidR="002C7CC9">
          <w:rPr>
            <w:noProof/>
            <w:webHidden/>
          </w:rPr>
          <w:fldChar w:fldCharType="separate"/>
        </w:r>
        <w:r w:rsidR="002C7CC9">
          <w:rPr>
            <w:noProof/>
            <w:webHidden/>
          </w:rPr>
          <w:t>277</w:t>
        </w:r>
        <w:r w:rsidR="002C7CC9">
          <w:rPr>
            <w:noProof/>
            <w:webHidden/>
          </w:rPr>
          <w:fldChar w:fldCharType="end"/>
        </w:r>
      </w:hyperlink>
    </w:p>
    <w:p w14:paraId="7AE2C64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7" w:history="1">
        <w:r w:rsidR="002C7CC9" w:rsidRPr="003623E6">
          <w:rPr>
            <w:rStyle w:val="af5"/>
            <w:noProof/>
          </w:rPr>
          <w:t>8.2.3.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«tR_782_G_S1_1_D»</w:t>
        </w:r>
        <w:r w:rsidR="002C7CC9">
          <w:rPr>
            <w:noProof/>
            <w:webHidden/>
          </w:rPr>
          <w:tab/>
        </w:r>
        <w:r w:rsidR="002C7CC9">
          <w:rPr>
            <w:noProof/>
            <w:webHidden/>
          </w:rPr>
          <w:fldChar w:fldCharType="begin"/>
        </w:r>
        <w:r w:rsidR="002C7CC9">
          <w:rPr>
            <w:noProof/>
            <w:webHidden/>
          </w:rPr>
          <w:instrText xml:space="preserve"> PAGEREF _Toc185235787 \h </w:instrText>
        </w:r>
        <w:r w:rsidR="002C7CC9">
          <w:rPr>
            <w:noProof/>
            <w:webHidden/>
          </w:rPr>
        </w:r>
        <w:r w:rsidR="002C7CC9">
          <w:rPr>
            <w:noProof/>
            <w:webHidden/>
          </w:rPr>
          <w:fldChar w:fldCharType="separate"/>
        </w:r>
        <w:r w:rsidR="002C7CC9">
          <w:rPr>
            <w:noProof/>
            <w:webHidden/>
          </w:rPr>
          <w:t>280</w:t>
        </w:r>
        <w:r w:rsidR="002C7CC9">
          <w:rPr>
            <w:noProof/>
            <w:webHidden/>
          </w:rPr>
          <w:fldChar w:fldCharType="end"/>
        </w:r>
      </w:hyperlink>
    </w:p>
    <w:p w14:paraId="68DE8EB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8" w:history="1">
        <w:r w:rsidR="002C7CC9" w:rsidRPr="003623E6">
          <w:rPr>
            <w:rStyle w:val="af5"/>
            <w:noProof/>
          </w:rPr>
          <w:t>8.2.4.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«tR_782_G_S1_1_D_ITEM»</w:t>
        </w:r>
        <w:r w:rsidR="002C7CC9">
          <w:rPr>
            <w:noProof/>
            <w:webHidden/>
          </w:rPr>
          <w:tab/>
        </w:r>
        <w:r w:rsidR="002C7CC9">
          <w:rPr>
            <w:noProof/>
            <w:webHidden/>
          </w:rPr>
          <w:fldChar w:fldCharType="begin"/>
        </w:r>
        <w:r w:rsidR="002C7CC9">
          <w:rPr>
            <w:noProof/>
            <w:webHidden/>
          </w:rPr>
          <w:instrText xml:space="preserve"> PAGEREF _Toc185235788 \h </w:instrText>
        </w:r>
        <w:r w:rsidR="002C7CC9">
          <w:rPr>
            <w:noProof/>
            <w:webHidden/>
          </w:rPr>
        </w:r>
        <w:r w:rsidR="002C7CC9">
          <w:rPr>
            <w:noProof/>
            <w:webHidden/>
          </w:rPr>
          <w:fldChar w:fldCharType="separate"/>
        </w:r>
        <w:r w:rsidR="002C7CC9">
          <w:rPr>
            <w:noProof/>
            <w:webHidden/>
          </w:rPr>
          <w:t>280</w:t>
        </w:r>
        <w:r w:rsidR="002C7CC9">
          <w:rPr>
            <w:noProof/>
            <w:webHidden/>
          </w:rPr>
          <w:fldChar w:fldCharType="end"/>
        </w:r>
      </w:hyperlink>
    </w:p>
    <w:p w14:paraId="3D16611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89" w:history="1">
        <w:r w:rsidR="002C7CC9" w:rsidRPr="003623E6">
          <w:rPr>
            <w:rStyle w:val="af5"/>
            <w:noProof/>
          </w:rPr>
          <w:t>8.2.5.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«tR_782_G_S1_2_D»</w:t>
        </w:r>
        <w:r w:rsidR="002C7CC9">
          <w:rPr>
            <w:noProof/>
            <w:webHidden/>
          </w:rPr>
          <w:tab/>
        </w:r>
        <w:r w:rsidR="002C7CC9">
          <w:rPr>
            <w:noProof/>
            <w:webHidden/>
          </w:rPr>
          <w:fldChar w:fldCharType="begin"/>
        </w:r>
        <w:r w:rsidR="002C7CC9">
          <w:rPr>
            <w:noProof/>
            <w:webHidden/>
          </w:rPr>
          <w:instrText xml:space="preserve"> PAGEREF _Toc185235789 \h </w:instrText>
        </w:r>
        <w:r w:rsidR="002C7CC9">
          <w:rPr>
            <w:noProof/>
            <w:webHidden/>
          </w:rPr>
        </w:r>
        <w:r w:rsidR="002C7CC9">
          <w:rPr>
            <w:noProof/>
            <w:webHidden/>
          </w:rPr>
          <w:fldChar w:fldCharType="separate"/>
        </w:r>
        <w:r w:rsidR="002C7CC9">
          <w:rPr>
            <w:noProof/>
            <w:webHidden/>
          </w:rPr>
          <w:t>282</w:t>
        </w:r>
        <w:r w:rsidR="002C7CC9">
          <w:rPr>
            <w:noProof/>
            <w:webHidden/>
          </w:rPr>
          <w:fldChar w:fldCharType="end"/>
        </w:r>
      </w:hyperlink>
    </w:p>
    <w:p w14:paraId="1E97A24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0" w:history="1">
        <w:r w:rsidR="002C7CC9" w:rsidRPr="003623E6">
          <w:rPr>
            <w:rStyle w:val="af5"/>
            <w:noProof/>
          </w:rPr>
          <w:t>8.2.6.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«tR_782_G_S1_2_D_ITEM»</w:t>
        </w:r>
        <w:r w:rsidR="002C7CC9">
          <w:rPr>
            <w:noProof/>
            <w:webHidden/>
          </w:rPr>
          <w:tab/>
        </w:r>
        <w:r w:rsidR="002C7CC9">
          <w:rPr>
            <w:noProof/>
            <w:webHidden/>
          </w:rPr>
          <w:fldChar w:fldCharType="begin"/>
        </w:r>
        <w:r w:rsidR="002C7CC9">
          <w:rPr>
            <w:noProof/>
            <w:webHidden/>
          </w:rPr>
          <w:instrText xml:space="preserve"> PAGEREF _Toc185235790 \h </w:instrText>
        </w:r>
        <w:r w:rsidR="002C7CC9">
          <w:rPr>
            <w:noProof/>
            <w:webHidden/>
          </w:rPr>
        </w:r>
        <w:r w:rsidR="002C7CC9">
          <w:rPr>
            <w:noProof/>
            <w:webHidden/>
          </w:rPr>
          <w:fldChar w:fldCharType="separate"/>
        </w:r>
        <w:r w:rsidR="002C7CC9">
          <w:rPr>
            <w:noProof/>
            <w:webHidden/>
          </w:rPr>
          <w:t>282</w:t>
        </w:r>
        <w:r w:rsidR="002C7CC9">
          <w:rPr>
            <w:noProof/>
            <w:webHidden/>
          </w:rPr>
          <w:fldChar w:fldCharType="end"/>
        </w:r>
      </w:hyperlink>
    </w:p>
    <w:p w14:paraId="3A3A098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1" w:history="1">
        <w:r w:rsidR="002C7CC9" w:rsidRPr="003623E6">
          <w:rPr>
            <w:rStyle w:val="af5"/>
            <w:noProof/>
          </w:rPr>
          <w:t>8.2.7.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«tR_782_G_S2_D»</w:t>
        </w:r>
        <w:r w:rsidR="002C7CC9">
          <w:rPr>
            <w:noProof/>
            <w:webHidden/>
          </w:rPr>
          <w:tab/>
        </w:r>
        <w:r w:rsidR="002C7CC9">
          <w:rPr>
            <w:noProof/>
            <w:webHidden/>
          </w:rPr>
          <w:fldChar w:fldCharType="begin"/>
        </w:r>
        <w:r w:rsidR="002C7CC9">
          <w:rPr>
            <w:noProof/>
            <w:webHidden/>
          </w:rPr>
          <w:instrText xml:space="preserve"> PAGEREF _Toc185235791 \h </w:instrText>
        </w:r>
        <w:r w:rsidR="002C7CC9">
          <w:rPr>
            <w:noProof/>
            <w:webHidden/>
          </w:rPr>
        </w:r>
        <w:r w:rsidR="002C7CC9">
          <w:rPr>
            <w:noProof/>
            <w:webHidden/>
          </w:rPr>
          <w:fldChar w:fldCharType="separate"/>
        </w:r>
        <w:r w:rsidR="002C7CC9">
          <w:rPr>
            <w:noProof/>
            <w:webHidden/>
          </w:rPr>
          <w:t>283</w:t>
        </w:r>
        <w:r w:rsidR="002C7CC9">
          <w:rPr>
            <w:noProof/>
            <w:webHidden/>
          </w:rPr>
          <w:fldChar w:fldCharType="end"/>
        </w:r>
      </w:hyperlink>
    </w:p>
    <w:p w14:paraId="5F8BC08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2" w:history="1">
        <w:r w:rsidR="002C7CC9" w:rsidRPr="003623E6">
          <w:rPr>
            <w:rStyle w:val="af5"/>
            <w:noProof/>
          </w:rPr>
          <w:t>8.2.8.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«tR_782_G_S2_D_ITEM»</w:t>
        </w:r>
        <w:r w:rsidR="002C7CC9">
          <w:rPr>
            <w:noProof/>
            <w:webHidden/>
          </w:rPr>
          <w:tab/>
        </w:r>
        <w:r w:rsidR="002C7CC9">
          <w:rPr>
            <w:noProof/>
            <w:webHidden/>
          </w:rPr>
          <w:fldChar w:fldCharType="begin"/>
        </w:r>
        <w:r w:rsidR="002C7CC9">
          <w:rPr>
            <w:noProof/>
            <w:webHidden/>
          </w:rPr>
          <w:instrText xml:space="preserve"> PAGEREF _Toc185235792 \h </w:instrText>
        </w:r>
        <w:r w:rsidR="002C7CC9">
          <w:rPr>
            <w:noProof/>
            <w:webHidden/>
          </w:rPr>
        </w:r>
        <w:r w:rsidR="002C7CC9">
          <w:rPr>
            <w:noProof/>
            <w:webHidden/>
          </w:rPr>
          <w:fldChar w:fldCharType="separate"/>
        </w:r>
        <w:r w:rsidR="002C7CC9">
          <w:rPr>
            <w:noProof/>
            <w:webHidden/>
          </w:rPr>
          <w:t>283</w:t>
        </w:r>
        <w:r w:rsidR="002C7CC9">
          <w:rPr>
            <w:noProof/>
            <w:webHidden/>
          </w:rPr>
          <w:fldChar w:fldCharType="end"/>
        </w:r>
      </w:hyperlink>
    </w:p>
    <w:p w14:paraId="0F64ED8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3" w:history="1">
        <w:r w:rsidR="002C7CC9" w:rsidRPr="003623E6">
          <w:rPr>
            <w:rStyle w:val="af5"/>
            <w:noProof/>
          </w:rPr>
          <w:t>8.2.9.</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_Toc185235793 \h </w:instrText>
        </w:r>
        <w:r w:rsidR="002C7CC9">
          <w:rPr>
            <w:noProof/>
            <w:webHidden/>
          </w:rPr>
        </w:r>
        <w:r w:rsidR="002C7CC9">
          <w:rPr>
            <w:noProof/>
            <w:webHidden/>
          </w:rPr>
          <w:fldChar w:fldCharType="separate"/>
        </w:r>
        <w:r w:rsidR="002C7CC9">
          <w:rPr>
            <w:noProof/>
            <w:webHidden/>
          </w:rPr>
          <w:t>284</w:t>
        </w:r>
        <w:r w:rsidR="002C7CC9">
          <w:rPr>
            <w:noProof/>
            <w:webHidden/>
          </w:rPr>
          <w:fldChar w:fldCharType="end"/>
        </w:r>
      </w:hyperlink>
    </w:p>
    <w:p w14:paraId="2DF84322"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794" w:history="1">
        <w:r w:rsidR="002C7CC9" w:rsidRPr="003623E6">
          <w:rPr>
            <w:rStyle w:val="af5"/>
            <w:noProof/>
          </w:rPr>
          <w:t>8.3.</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«Отчет о состоянии лицевого счета администратора источников финансирования дефицита бюджета»</w:t>
        </w:r>
        <w:r w:rsidR="002C7CC9">
          <w:rPr>
            <w:noProof/>
            <w:webHidden/>
          </w:rPr>
          <w:tab/>
        </w:r>
        <w:r w:rsidR="002C7CC9">
          <w:rPr>
            <w:noProof/>
            <w:webHidden/>
          </w:rPr>
          <w:fldChar w:fldCharType="begin"/>
        </w:r>
        <w:r w:rsidR="002C7CC9">
          <w:rPr>
            <w:noProof/>
            <w:webHidden/>
          </w:rPr>
          <w:instrText xml:space="preserve"> PAGEREF _Toc185235794 \h </w:instrText>
        </w:r>
        <w:r w:rsidR="002C7CC9">
          <w:rPr>
            <w:noProof/>
            <w:webHidden/>
          </w:rPr>
        </w:r>
        <w:r w:rsidR="002C7CC9">
          <w:rPr>
            <w:noProof/>
            <w:webHidden/>
          </w:rPr>
          <w:fldChar w:fldCharType="separate"/>
        </w:r>
        <w:r w:rsidR="002C7CC9">
          <w:rPr>
            <w:noProof/>
            <w:webHidden/>
          </w:rPr>
          <w:t>287</w:t>
        </w:r>
        <w:r w:rsidR="002C7CC9">
          <w:rPr>
            <w:noProof/>
            <w:webHidden/>
          </w:rPr>
          <w:fldChar w:fldCharType="end"/>
        </w:r>
      </w:hyperlink>
    </w:p>
    <w:p w14:paraId="28343DF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5" w:history="1">
        <w:r w:rsidR="002C7CC9" w:rsidRPr="003623E6">
          <w:rPr>
            <w:rStyle w:val="af5"/>
            <w:noProof/>
          </w:rPr>
          <w:t>8.3.1.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_Toc185235795 \h </w:instrText>
        </w:r>
        <w:r w:rsidR="002C7CC9">
          <w:rPr>
            <w:noProof/>
            <w:webHidden/>
          </w:rPr>
        </w:r>
        <w:r w:rsidR="002C7CC9">
          <w:rPr>
            <w:noProof/>
            <w:webHidden/>
          </w:rPr>
          <w:fldChar w:fldCharType="separate"/>
        </w:r>
        <w:r w:rsidR="002C7CC9">
          <w:rPr>
            <w:noProof/>
            <w:webHidden/>
          </w:rPr>
          <w:t>287</w:t>
        </w:r>
        <w:r w:rsidR="002C7CC9">
          <w:rPr>
            <w:noProof/>
            <w:webHidden/>
          </w:rPr>
          <w:fldChar w:fldCharType="end"/>
        </w:r>
      </w:hyperlink>
    </w:p>
    <w:p w14:paraId="773981D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6" w:history="1">
        <w:r w:rsidR="002C7CC9" w:rsidRPr="003623E6">
          <w:rPr>
            <w:rStyle w:val="af5"/>
            <w:noProof/>
          </w:rPr>
          <w:t>8.3.2.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«tVLS_REPORT_0531791»</w:t>
        </w:r>
        <w:r w:rsidR="002C7CC9">
          <w:rPr>
            <w:noProof/>
            <w:webHidden/>
          </w:rPr>
          <w:tab/>
        </w:r>
        <w:r w:rsidR="002C7CC9">
          <w:rPr>
            <w:noProof/>
            <w:webHidden/>
          </w:rPr>
          <w:fldChar w:fldCharType="begin"/>
        </w:r>
        <w:r w:rsidR="002C7CC9">
          <w:rPr>
            <w:noProof/>
            <w:webHidden/>
          </w:rPr>
          <w:instrText xml:space="preserve"> PAGEREF _Toc185235796 \h </w:instrText>
        </w:r>
        <w:r w:rsidR="002C7CC9">
          <w:rPr>
            <w:noProof/>
            <w:webHidden/>
          </w:rPr>
        </w:r>
        <w:r w:rsidR="002C7CC9">
          <w:rPr>
            <w:noProof/>
            <w:webHidden/>
          </w:rPr>
          <w:fldChar w:fldCharType="separate"/>
        </w:r>
        <w:r w:rsidR="002C7CC9">
          <w:rPr>
            <w:noProof/>
            <w:webHidden/>
          </w:rPr>
          <w:t>288</w:t>
        </w:r>
        <w:r w:rsidR="002C7CC9">
          <w:rPr>
            <w:noProof/>
            <w:webHidden/>
          </w:rPr>
          <w:fldChar w:fldCharType="end"/>
        </w:r>
      </w:hyperlink>
    </w:p>
    <w:p w14:paraId="743825B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7" w:history="1">
        <w:r w:rsidR="002C7CC9" w:rsidRPr="003623E6">
          <w:rPr>
            <w:rStyle w:val="af5"/>
            <w:noProof/>
          </w:rPr>
          <w:t>8.3.3.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«tMSC_GRBS3»</w:t>
        </w:r>
        <w:r w:rsidR="002C7CC9">
          <w:rPr>
            <w:noProof/>
            <w:webHidden/>
          </w:rPr>
          <w:tab/>
        </w:r>
        <w:r w:rsidR="002C7CC9">
          <w:rPr>
            <w:noProof/>
            <w:webHidden/>
          </w:rPr>
          <w:fldChar w:fldCharType="begin"/>
        </w:r>
        <w:r w:rsidR="002C7CC9">
          <w:rPr>
            <w:noProof/>
            <w:webHidden/>
          </w:rPr>
          <w:instrText xml:space="preserve"> PAGEREF _Toc185235797 \h </w:instrText>
        </w:r>
        <w:r w:rsidR="002C7CC9">
          <w:rPr>
            <w:noProof/>
            <w:webHidden/>
          </w:rPr>
        </w:r>
        <w:r w:rsidR="002C7CC9">
          <w:rPr>
            <w:noProof/>
            <w:webHidden/>
          </w:rPr>
          <w:fldChar w:fldCharType="separate"/>
        </w:r>
        <w:r w:rsidR="002C7CC9">
          <w:rPr>
            <w:noProof/>
            <w:webHidden/>
          </w:rPr>
          <w:t>291</w:t>
        </w:r>
        <w:r w:rsidR="002C7CC9">
          <w:rPr>
            <w:noProof/>
            <w:webHidden/>
          </w:rPr>
          <w:fldChar w:fldCharType="end"/>
        </w:r>
      </w:hyperlink>
    </w:p>
    <w:p w14:paraId="290CF33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8" w:history="1">
        <w:r w:rsidR="002C7CC9" w:rsidRPr="003623E6">
          <w:rPr>
            <w:rStyle w:val="af5"/>
            <w:noProof/>
          </w:rPr>
          <w:t>8.3.4.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«tR_791_G_S1_1_D»</w:t>
        </w:r>
        <w:r w:rsidR="002C7CC9">
          <w:rPr>
            <w:noProof/>
            <w:webHidden/>
          </w:rPr>
          <w:tab/>
        </w:r>
        <w:r w:rsidR="002C7CC9">
          <w:rPr>
            <w:noProof/>
            <w:webHidden/>
          </w:rPr>
          <w:fldChar w:fldCharType="begin"/>
        </w:r>
        <w:r w:rsidR="002C7CC9">
          <w:rPr>
            <w:noProof/>
            <w:webHidden/>
          </w:rPr>
          <w:instrText xml:space="preserve"> PAGEREF _Toc185235798 \h </w:instrText>
        </w:r>
        <w:r w:rsidR="002C7CC9">
          <w:rPr>
            <w:noProof/>
            <w:webHidden/>
          </w:rPr>
        </w:r>
        <w:r w:rsidR="002C7CC9">
          <w:rPr>
            <w:noProof/>
            <w:webHidden/>
          </w:rPr>
          <w:fldChar w:fldCharType="separate"/>
        </w:r>
        <w:r w:rsidR="002C7CC9">
          <w:rPr>
            <w:noProof/>
            <w:webHidden/>
          </w:rPr>
          <w:t>291</w:t>
        </w:r>
        <w:r w:rsidR="002C7CC9">
          <w:rPr>
            <w:noProof/>
            <w:webHidden/>
          </w:rPr>
          <w:fldChar w:fldCharType="end"/>
        </w:r>
      </w:hyperlink>
    </w:p>
    <w:p w14:paraId="70DB754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799" w:history="1">
        <w:r w:rsidR="002C7CC9" w:rsidRPr="003623E6">
          <w:rPr>
            <w:rStyle w:val="af5"/>
            <w:noProof/>
          </w:rPr>
          <w:t>8.3.5.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«tR_791_G_S1_1_D_ ITEM»</w:t>
        </w:r>
        <w:r w:rsidR="002C7CC9">
          <w:rPr>
            <w:noProof/>
            <w:webHidden/>
          </w:rPr>
          <w:tab/>
        </w:r>
        <w:r w:rsidR="002C7CC9">
          <w:rPr>
            <w:noProof/>
            <w:webHidden/>
          </w:rPr>
          <w:fldChar w:fldCharType="begin"/>
        </w:r>
        <w:r w:rsidR="002C7CC9">
          <w:rPr>
            <w:noProof/>
            <w:webHidden/>
          </w:rPr>
          <w:instrText xml:space="preserve"> PAGEREF _Toc185235799 \h </w:instrText>
        </w:r>
        <w:r w:rsidR="002C7CC9">
          <w:rPr>
            <w:noProof/>
            <w:webHidden/>
          </w:rPr>
        </w:r>
        <w:r w:rsidR="002C7CC9">
          <w:rPr>
            <w:noProof/>
            <w:webHidden/>
          </w:rPr>
          <w:fldChar w:fldCharType="separate"/>
        </w:r>
        <w:r w:rsidR="002C7CC9">
          <w:rPr>
            <w:noProof/>
            <w:webHidden/>
          </w:rPr>
          <w:t>292</w:t>
        </w:r>
        <w:r w:rsidR="002C7CC9">
          <w:rPr>
            <w:noProof/>
            <w:webHidden/>
          </w:rPr>
          <w:fldChar w:fldCharType="end"/>
        </w:r>
      </w:hyperlink>
    </w:p>
    <w:p w14:paraId="2E2FC92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00" w:history="1">
        <w:r w:rsidR="002C7CC9" w:rsidRPr="003623E6">
          <w:rPr>
            <w:rStyle w:val="af5"/>
            <w:noProof/>
          </w:rPr>
          <w:t>8.3.6.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«tR_791_G_S1_2_D»</w:t>
        </w:r>
        <w:r w:rsidR="002C7CC9">
          <w:rPr>
            <w:noProof/>
            <w:webHidden/>
          </w:rPr>
          <w:tab/>
        </w:r>
        <w:r w:rsidR="002C7CC9">
          <w:rPr>
            <w:noProof/>
            <w:webHidden/>
          </w:rPr>
          <w:fldChar w:fldCharType="begin"/>
        </w:r>
        <w:r w:rsidR="002C7CC9">
          <w:rPr>
            <w:noProof/>
            <w:webHidden/>
          </w:rPr>
          <w:instrText xml:space="preserve"> PAGEREF _Toc185235800 \h </w:instrText>
        </w:r>
        <w:r w:rsidR="002C7CC9">
          <w:rPr>
            <w:noProof/>
            <w:webHidden/>
          </w:rPr>
        </w:r>
        <w:r w:rsidR="002C7CC9">
          <w:rPr>
            <w:noProof/>
            <w:webHidden/>
          </w:rPr>
          <w:fldChar w:fldCharType="separate"/>
        </w:r>
        <w:r w:rsidR="002C7CC9">
          <w:rPr>
            <w:noProof/>
            <w:webHidden/>
          </w:rPr>
          <w:t>292</w:t>
        </w:r>
        <w:r w:rsidR="002C7CC9">
          <w:rPr>
            <w:noProof/>
            <w:webHidden/>
          </w:rPr>
          <w:fldChar w:fldCharType="end"/>
        </w:r>
      </w:hyperlink>
    </w:p>
    <w:p w14:paraId="7A45211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01" w:history="1">
        <w:r w:rsidR="002C7CC9" w:rsidRPr="003623E6">
          <w:rPr>
            <w:rStyle w:val="af5"/>
            <w:noProof/>
          </w:rPr>
          <w:t>8.3.7.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«tR_791_G_S1_2_D_ITEM»</w:t>
        </w:r>
        <w:r w:rsidR="002C7CC9">
          <w:rPr>
            <w:noProof/>
            <w:webHidden/>
          </w:rPr>
          <w:tab/>
        </w:r>
        <w:r w:rsidR="002C7CC9">
          <w:rPr>
            <w:noProof/>
            <w:webHidden/>
          </w:rPr>
          <w:fldChar w:fldCharType="begin"/>
        </w:r>
        <w:r w:rsidR="002C7CC9">
          <w:rPr>
            <w:noProof/>
            <w:webHidden/>
          </w:rPr>
          <w:instrText xml:space="preserve"> PAGEREF _Toc185235801 \h </w:instrText>
        </w:r>
        <w:r w:rsidR="002C7CC9">
          <w:rPr>
            <w:noProof/>
            <w:webHidden/>
          </w:rPr>
        </w:r>
        <w:r w:rsidR="002C7CC9">
          <w:rPr>
            <w:noProof/>
            <w:webHidden/>
          </w:rPr>
          <w:fldChar w:fldCharType="separate"/>
        </w:r>
        <w:r w:rsidR="002C7CC9">
          <w:rPr>
            <w:noProof/>
            <w:webHidden/>
          </w:rPr>
          <w:t>293</w:t>
        </w:r>
        <w:r w:rsidR="002C7CC9">
          <w:rPr>
            <w:noProof/>
            <w:webHidden/>
          </w:rPr>
          <w:fldChar w:fldCharType="end"/>
        </w:r>
      </w:hyperlink>
    </w:p>
    <w:p w14:paraId="4913E24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02" w:history="1">
        <w:r w:rsidR="002C7CC9" w:rsidRPr="003623E6">
          <w:rPr>
            <w:rStyle w:val="af5"/>
            <w:noProof/>
          </w:rPr>
          <w:t>8.3.8.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«tR_791_G_S1_3_D»</w:t>
        </w:r>
        <w:r w:rsidR="002C7CC9">
          <w:rPr>
            <w:noProof/>
            <w:webHidden/>
          </w:rPr>
          <w:tab/>
        </w:r>
        <w:r w:rsidR="002C7CC9">
          <w:rPr>
            <w:noProof/>
            <w:webHidden/>
          </w:rPr>
          <w:fldChar w:fldCharType="begin"/>
        </w:r>
        <w:r w:rsidR="002C7CC9">
          <w:rPr>
            <w:noProof/>
            <w:webHidden/>
          </w:rPr>
          <w:instrText xml:space="preserve"> PAGEREF _Toc185235802 \h </w:instrText>
        </w:r>
        <w:r w:rsidR="002C7CC9">
          <w:rPr>
            <w:noProof/>
            <w:webHidden/>
          </w:rPr>
        </w:r>
        <w:r w:rsidR="002C7CC9">
          <w:rPr>
            <w:noProof/>
            <w:webHidden/>
          </w:rPr>
          <w:fldChar w:fldCharType="separate"/>
        </w:r>
        <w:r w:rsidR="002C7CC9">
          <w:rPr>
            <w:noProof/>
            <w:webHidden/>
          </w:rPr>
          <w:t>294</w:t>
        </w:r>
        <w:r w:rsidR="002C7CC9">
          <w:rPr>
            <w:noProof/>
            <w:webHidden/>
          </w:rPr>
          <w:fldChar w:fldCharType="end"/>
        </w:r>
      </w:hyperlink>
    </w:p>
    <w:p w14:paraId="1ADC6CC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03" w:history="1">
        <w:r w:rsidR="002C7CC9" w:rsidRPr="003623E6">
          <w:rPr>
            <w:rStyle w:val="af5"/>
            <w:noProof/>
          </w:rPr>
          <w:t>8.3.9.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«tR_791_G_S1_3_D_ITEM»</w:t>
        </w:r>
        <w:r w:rsidR="002C7CC9">
          <w:rPr>
            <w:noProof/>
            <w:webHidden/>
          </w:rPr>
          <w:tab/>
        </w:r>
        <w:r w:rsidR="002C7CC9">
          <w:rPr>
            <w:noProof/>
            <w:webHidden/>
          </w:rPr>
          <w:fldChar w:fldCharType="begin"/>
        </w:r>
        <w:r w:rsidR="002C7CC9">
          <w:rPr>
            <w:noProof/>
            <w:webHidden/>
          </w:rPr>
          <w:instrText xml:space="preserve"> PAGEREF _Toc185235803 \h </w:instrText>
        </w:r>
        <w:r w:rsidR="002C7CC9">
          <w:rPr>
            <w:noProof/>
            <w:webHidden/>
          </w:rPr>
        </w:r>
        <w:r w:rsidR="002C7CC9">
          <w:rPr>
            <w:noProof/>
            <w:webHidden/>
          </w:rPr>
          <w:fldChar w:fldCharType="separate"/>
        </w:r>
        <w:r w:rsidR="002C7CC9">
          <w:rPr>
            <w:noProof/>
            <w:webHidden/>
          </w:rPr>
          <w:t>294</w:t>
        </w:r>
        <w:r w:rsidR="002C7CC9">
          <w:rPr>
            <w:noProof/>
            <w:webHidden/>
          </w:rPr>
          <w:fldChar w:fldCharType="end"/>
        </w:r>
      </w:hyperlink>
    </w:p>
    <w:p w14:paraId="1545BD8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04" w:history="1">
        <w:r w:rsidR="002C7CC9" w:rsidRPr="003623E6">
          <w:rPr>
            <w:rStyle w:val="af5"/>
            <w:noProof/>
          </w:rPr>
          <w:t>8.3.10.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«tR_791_G_S2_D»</w:t>
        </w:r>
        <w:r w:rsidR="002C7CC9">
          <w:rPr>
            <w:noProof/>
            <w:webHidden/>
          </w:rPr>
          <w:tab/>
        </w:r>
        <w:r w:rsidR="002C7CC9">
          <w:rPr>
            <w:noProof/>
            <w:webHidden/>
          </w:rPr>
          <w:fldChar w:fldCharType="begin"/>
        </w:r>
        <w:r w:rsidR="002C7CC9">
          <w:rPr>
            <w:noProof/>
            <w:webHidden/>
          </w:rPr>
          <w:instrText xml:space="preserve"> PAGEREF _Toc185235804 \h </w:instrText>
        </w:r>
        <w:r w:rsidR="002C7CC9">
          <w:rPr>
            <w:noProof/>
            <w:webHidden/>
          </w:rPr>
        </w:r>
        <w:r w:rsidR="002C7CC9">
          <w:rPr>
            <w:noProof/>
            <w:webHidden/>
          </w:rPr>
          <w:fldChar w:fldCharType="separate"/>
        </w:r>
        <w:r w:rsidR="002C7CC9">
          <w:rPr>
            <w:noProof/>
            <w:webHidden/>
          </w:rPr>
          <w:t>295</w:t>
        </w:r>
        <w:r w:rsidR="002C7CC9">
          <w:rPr>
            <w:noProof/>
            <w:webHidden/>
          </w:rPr>
          <w:fldChar w:fldCharType="end"/>
        </w:r>
      </w:hyperlink>
    </w:p>
    <w:p w14:paraId="2F839B9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05" w:history="1">
        <w:r w:rsidR="002C7CC9" w:rsidRPr="003623E6">
          <w:rPr>
            <w:rStyle w:val="af5"/>
            <w:noProof/>
          </w:rPr>
          <w:t>8.3.11.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«tR_791_G_S2_D_ITEM»</w:t>
        </w:r>
        <w:r w:rsidR="002C7CC9">
          <w:rPr>
            <w:noProof/>
            <w:webHidden/>
          </w:rPr>
          <w:tab/>
        </w:r>
        <w:r w:rsidR="002C7CC9">
          <w:rPr>
            <w:noProof/>
            <w:webHidden/>
          </w:rPr>
          <w:fldChar w:fldCharType="begin"/>
        </w:r>
        <w:r w:rsidR="002C7CC9">
          <w:rPr>
            <w:noProof/>
            <w:webHidden/>
          </w:rPr>
          <w:instrText xml:space="preserve"> PAGEREF _Toc185235805 \h </w:instrText>
        </w:r>
        <w:r w:rsidR="002C7CC9">
          <w:rPr>
            <w:noProof/>
            <w:webHidden/>
          </w:rPr>
        </w:r>
        <w:r w:rsidR="002C7CC9">
          <w:rPr>
            <w:noProof/>
            <w:webHidden/>
          </w:rPr>
          <w:fldChar w:fldCharType="separate"/>
        </w:r>
        <w:r w:rsidR="002C7CC9">
          <w:rPr>
            <w:noProof/>
            <w:webHidden/>
          </w:rPr>
          <w:t>295</w:t>
        </w:r>
        <w:r w:rsidR="002C7CC9">
          <w:rPr>
            <w:noProof/>
            <w:webHidden/>
          </w:rPr>
          <w:fldChar w:fldCharType="end"/>
        </w:r>
      </w:hyperlink>
    </w:p>
    <w:p w14:paraId="66F58DC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06" w:history="1">
        <w:r w:rsidR="002C7CC9" w:rsidRPr="003623E6">
          <w:rPr>
            <w:rStyle w:val="af5"/>
            <w:noProof/>
          </w:rPr>
          <w:t>8.3.12.</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_Toc185235806 \h </w:instrText>
        </w:r>
        <w:r w:rsidR="002C7CC9">
          <w:rPr>
            <w:noProof/>
            <w:webHidden/>
          </w:rPr>
        </w:r>
        <w:r w:rsidR="002C7CC9">
          <w:rPr>
            <w:noProof/>
            <w:webHidden/>
          </w:rPr>
          <w:fldChar w:fldCharType="separate"/>
        </w:r>
        <w:r w:rsidR="002C7CC9">
          <w:rPr>
            <w:noProof/>
            <w:webHidden/>
          </w:rPr>
          <w:t>296</w:t>
        </w:r>
        <w:r w:rsidR="002C7CC9">
          <w:rPr>
            <w:noProof/>
            <w:webHidden/>
          </w:rPr>
          <w:fldChar w:fldCharType="end"/>
        </w:r>
      </w:hyperlink>
    </w:p>
    <w:p w14:paraId="754D10E3" w14:textId="77777777" w:rsidR="002C7CC9" w:rsidRDefault="004E08F5">
      <w:pPr>
        <w:pStyle w:val="17"/>
        <w:rPr>
          <w:rFonts w:asciiTheme="minorHAnsi" w:eastAsiaTheme="minorEastAsia" w:hAnsiTheme="minorHAnsi" w:cstheme="minorBidi"/>
          <w:b w:val="0"/>
          <w:caps w:val="0"/>
          <w:noProof/>
          <w:sz w:val="22"/>
          <w:szCs w:val="22"/>
        </w:rPr>
      </w:pPr>
      <w:hyperlink w:anchor="_Toc185235807" w:history="1">
        <w:r w:rsidR="002C7CC9" w:rsidRPr="003623E6">
          <w:rPr>
            <w:rStyle w:val="af5"/>
            <w:noProof/>
            <w:highlight w:val="green"/>
          </w:rPr>
          <w:t>9.</w:t>
        </w:r>
        <w:r w:rsidR="002C7CC9">
          <w:rPr>
            <w:rFonts w:asciiTheme="minorHAnsi" w:eastAsiaTheme="minorEastAsia" w:hAnsiTheme="minorHAnsi" w:cstheme="minorBidi"/>
            <w:b w:val="0"/>
            <w:caps w:val="0"/>
            <w:noProof/>
            <w:sz w:val="22"/>
            <w:szCs w:val="22"/>
          </w:rPr>
          <w:tab/>
        </w:r>
        <w:r w:rsidR="002C7CC9" w:rsidRPr="003623E6">
          <w:rPr>
            <w:rStyle w:val="af5"/>
            <w:noProof/>
            <w:highlight w:val="green"/>
          </w:rPr>
          <w:t>Требования к составу информации при информационном взаимодействии между территориальными органами Федерального казначейства и финансовыми органами</w:t>
        </w:r>
        <w:r w:rsidR="002C7CC9">
          <w:rPr>
            <w:noProof/>
            <w:webHidden/>
          </w:rPr>
          <w:tab/>
        </w:r>
        <w:r w:rsidR="002C7CC9">
          <w:rPr>
            <w:noProof/>
            <w:webHidden/>
          </w:rPr>
          <w:fldChar w:fldCharType="begin"/>
        </w:r>
        <w:r w:rsidR="002C7CC9">
          <w:rPr>
            <w:noProof/>
            <w:webHidden/>
          </w:rPr>
          <w:instrText xml:space="preserve"> PAGEREF _Toc185235807 \h </w:instrText>
        </w:r>
        <w:r w:rsidR="002C7CC9">
          <w:rPr>
            <w:noProof/>
            <w:webHidden/>
          </w:rPr>
        </w:r>
        <w:r w:rsidR="002C7CC9">
          <w:rPr>
            <w:noProof/>
            <w:webHidden/>
          </w:rPr>
          <w:fldChar w:fldCharType="separate"/>
        </w:r>
        <w:r w:rsidR="002C7CC9">
          <w:rPr>
            <w:noProof/>
            <w:webHidden/>
          </w:rPr>
          <w:t>300</w:t>
        </w:r>
        <w:r w:rsidR="002C7CC9">
          <w:rPr>
            <w:noProof/>
            <w:webHidden/>
          </w:rPr>
          <w:fldChar w:fldCharType="end"/>
        </w:r>
      </w:hyperlink>
    </w:p>
    <w:p w14:paraId="288DCF80"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808" w:history="1">
        <w:r w:rsidR="002C7CC9" w:rsidRPr="003623E6">
          <w:rPr>
            <w:rStyle w:val="af5"/>
            <w:noProof/>
          </w:rPr>
          <w:t>9.1.</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«Выписка из казначейского счета»</w:t>
        </w:r>
        <w:r w:rsidR="002C7CC9">
          <w:rPr>
            <w:noProof/>
            <w:webHidden/>
          </w:rPr>
          <w:tab/>
        </w:r>
        <w:r w:rsidR="002C7CC9">
          <w:rPr>
            <w:noProof/>
            <w:webHidden/>
          </w:rPr>
          <w:fldChar w:fldCharType="begin"/>
        </w:r>
        <w:r w:rsidR="002C7CC9">
          <w:rPr>
            <w:noProof/>
            <w:webHidden/>
          </w:rPr>
          <w:instrText xml:space="preserve"> PAGEREF _Toc185235808 \h </w:instrText>
        </w:r>
        <w:r w:rsidR="002C7CC9">
          <w:rPr>
            <w:noProof/>
            <w:webHidden/>
          </w:rPr>
        </w:r>
        <w:r w:rsidR="002C7CC9">
          <w:rPr>
            <w:noProof/>
            <w:webHidden/>
          </w:rPr>
          <w:fldChar w:fldCharType="separate"/>
        </w:r>
        <w:r w:rsidR="002C7CC9">
          <w:rPr>
            <w:noProof/>
            <w:webHidden/>
          </w:rPr>
          <w:t>301</w:t>
        </w:r>
        <w:r w:rsidR="002C7CC9">
          <w:rPr>
            <w:noProof/>
            <w:webHidden/>
          </w:rPr>
          <w:fldChar w:fldCharType="end"/>
        </w:r>
      </w:hyperlink>
    </w:p>
    <w:p w14:paraId="635E1ED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09" w:history="1">
        <w:r w:rsidR="002C7CC9" w:rsidRPr="003623E6">
          <w:rPr>
            <w:rStyle w:val="af5"/>
            <w:noProof/>
          </w:rPr>
          <w:t>9.1.1.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_Toc185235809 \h </w:instrText>
        </w:r>
        <w:r w:rsidR="002C7CC9">
          <w:rPr>
            <w:noProof/>
            <w:webHidden/>
          </w:rPr>
        </w:r>
        <w:r w:rsidR="002C7CC9">
          <w:rPr>
            <w:noProof/>
            <w:webHidden/>
          </w:rPr>
          <w:fldChar w:fldCharType="separate"/>
        </w:r>
        <w:r w:rsidR="002C7CC9">
          <w:rPr>
            <w:noProof/>
            <w:webHidden/>
          </w:rPr>
          <w:t>301</w:t>
        </w:r>
        <w:r w:rsidR="002C7CC9">
          <w:rPr>
            <w:noProof/>
            <w:webHidden/>
          </w:rPr>
          <w:fldChar w:fldCharType="end"/>
        </w:r>
      </w:hyperlink>
    </w:p>
    <w:p w14:paraId="2CD2FB6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10" w:history="1">
        <w:r w:rsidR="002C7CC9" w:rsidRPr="003623E6">
          <w:rPr>
            <w:rStyle w:val="af5"/>
            <w:noProof/>
          </w:rPr>
          <w:t>9.1.2.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tSKP</w:t>
        </w:r>
        <w:r w:rsidR="002C7CC9" w:rsidRPr="003623E6">
          <w:rPr>
            <w:rStyle w:val="af5"/>
            <w:noProof/>
          </w:rPr>
          <w:t>_</w:t>
        </w:r>
        <w:r w:rsidR="002C7CC9" w:rsidRPr="003623E6">
          <w:rPr>
            <w:rStyle w:val="af5"/>
            <w:noProof/>
            <w:lang w:val="en-US"/>
          </w:rPr>
          <w:t>REPORT</w:t>
        </w:r>
        <w:r w:rsidR="002C7CC9" w:rsidRPr="003623E6">
          <w:rPr>
            <w:rStyle w:val="af5"/>
            <w:noProof/>
          </w:rPr>
          <w:t>_</w:t>
        </w:r>
        <w:r w:rsidR="002C7CC9" w:rsidRPr="003623E6">
          <w:rPr>
            <w:rStyle w:val="af5"/>
            <w:noProof/>
            <w:lang w:val="en-US"/>
          </w:rPr>
          <w:t>KS</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_Toc185235810 \h </w:instrText>
        </w:r>
        <w:r w:rsidR="002C7CC9">
          <w:rPr>
            <w:noProof/>
            <w:webHidden/>
          </w:rPr>
        </w:r>
        <w:r w:rsidR="002C7CC9">
          <w:rPr>
            <w:noProof/>
            <w:webHidden/>
          </w:rPr>
          <w:fldChar w:fldCharType="separate"/>
        </w:r>
        <w:r w:rsidR="002C7CC9">
          <w:rPr>
            <w:noProof/>
            <w:webHidden/>
          </w:rPr>
          <w:t>301</w:t>
        </w:r>
        <w:r w:rsidR="002C7CC9">
          <w:rPr>
            <w:noProof/>
            <w:webHidden/>
          </w:rPr>
          <w:fldChar w:fldCharType="end"/>
        </w:r>
      </w:hyperlink>
    </w:p>
    <w:p w14:paraId="350430B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11" w:history="1">
        <w:r w:rsidR="002C7CC9" w:rsidRPr="003623E6">
          <w:rPr>
            <w:rStyle w:val="af5"/>
            <w:noProof/>
          </w:rPr>
          <w:t>9.1.3.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«tMSC_TOFK»</w:t>
        </w:r>
        <w:r w:rsidR="002C7CC9">
          <w:rPr>
            <w:noProof/>
            <w:webHidden/>
          </w:rPr>
          <w:tab/>
        </w:r>
        <w:r w:rsidR="002C7CC9">
          <w:rPr>
            <w:noProof/>
            <w:webHidden/>
          </w:rPr>
          <w:fldChar w:fldCharType="begin"/>
        </w:r>
        <w:r w:rsidR="002C7CC9">
          <w:rPr>
            <w:noProof/>
            <w:webHidden/>
          </w:rPr>
          <w:instrText xml:space="preserve"> PAGEREF _Toc185235811 \h </w:instrText>
        </w:r>
        <w:r w:rsidR="002C7CC9">
          <w:rPr>
            <w:noProof/>
            <w:webHidden/>
          </w:rPr>
        </w:r>
        <w:r w:rsidR="002C7CC9">
          <w:rPr>
            <w:noProof/>
            <w:webHidden/>
          </w:rPr>
          <w:fldChar w:fldCharType="separate"/>
        </w:r>
        <w:r w:rsidR="002C7CC9">
          <w:rPr>
            <w:noProof/>
            <w:webHidden/>
          </w:rPr>
          <w:t>303</w:t>
        </w:r>
        <w:r w:rsidR="002C7CC9">
          <w:rPr>
            <w:noProof/>
            <w:webHidden/>
          </w:rPr>
          <w:fldChar w:fldCharType="end"/>
        </w:r>
      </w:hyperlink>
    </w:p>
    <w:p w14:paraId="7CCE4F3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12" w:history="1">
        <w:r w:rsidR="002C7CC9" w:rsidRPr="003623E6">
          <w:rPr>
            <w:rStyle w:val="af5"/>
            <w:noProof/>
          </w:rPr>
          <w:t>9.1.4.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«tOper_BudData»</w:t>
        </w:r>
        <w:r w:rsidR="002C7CC9">
          <w:rPr>
            <w:noProof/>
            <w:webHidden/>
          </w:rPr>
          <w:tab/>
        </w:r>
        <w:r w:rsidR="002C7CC9">
          <w:rPr>
            <w:noProof/>
            <w:webHidden/>
          </w:rPr>
          <w:fldChar w:fldCharType="begin"/>
        </w:r>
        <w:r w:rsidR="002C7CC9">
          <w:rPr>
            <w:noProof/>
            <w:webHidden/>
          </w:rPr>
          <w:instrText xml:space="preserve"> PAGEREF _Toc185235812 \h </w:instrText>
        </w:r>
        <w:r w:rsidR="002C7CC9">
          <w:rPr>
            <w:noProof/>
            <w:webHidden/>
          </w:rPr>
        </w:r>
        <w:r w:rsidR="002C7CC9">
          <w:rPr>
            <w:noProof/>
            <w:webHidden/>
          </w:rPr>
          <w:fldChar w:fldCharType="separate"/>
        </w:r>
        <w:r w:rsidR="002C7CC9">
          <w:rPr>
            <w:noProof/>
            <w:webHidden/>
          </w:rPr>
          <w:t>303</w:t>
        </w:r>
        <w:r w:rsidR="002C7CC9">
          <w:rPr>
            <w:noProof/>
            <w:webHidden/>
          </w:rPr>
          <w:fldChar w:fldCharType="end"/>
        </w:r>
      </w:hyperlink>
    </w:p>
    <w:p w14:paraId="11C3118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13" w:history="1">
        <w:r w:rsidR="002C7CC9" w:rsidRPr="003623E6">
          <w:rPr>
            <w:rStyle w:val="af5"/>
            <w:noProof/>
          </w:rPr>
          <w:t>9.1.5.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«tOper_BudData_ITEM»</w:t>
        </w:r>
        <w:r w:rsidR="002C7CC9">
          <w:rPr>
            <w:noProof/>
            <w:webHidden/>
          </w:rPr>
          <w:tab/>
        </w:r>
        <w:r w:rsidR="002C7CC9">
          <w:rPr>
            <w:noProof/>
            <w:webHidden/>
          </w:rPr>
          <w:fldChar w:fldCharType="begin"/>
        </w:r>
        <w:r w:rsidR="002C7CC9">
          <w:rPr>
            <w:noProof/>
            <w:webHidden/>
          </w:rPr>
          <w:instrText xml:space="preserve"> PAGEREF _Toc185235813 \h </w:instrText>
        </w:r>
        <w:r w:rsidR="002C7CC9">
          <w:rPr>
            <w:noProof/>
            <w:webHidden/>
          </w:rPr>
        </w:r>
        <w:r w:rsidR="002C7CC9">
          <w:rPr>
            <w:noProof/>
            <w:webHidden/>
          </w:rPr>
          <w:fldChar w:fldCharType="separate"/>
        </w:r>
        <w:r w:rsidR="002C7CC9">
          <w:rPr>
            <w:noProof/>
            <w:webHidden/>
          </w:rPr>
          <w:t>304</w:t>
        </w:r>
        <w:r w:rsidR="002C7CC9">
          <w:rPr>
            <w:noProof/>
            <w:webHidden/>
          </w:rPr>
          <w:fldChar w:fldCharType="end"/>
        </w:r>
      </w:hyperlink>
    </w:p>
    <w:p w14:paraId="0383782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14" w:history="1">
        <w:r w:rsidR="002C7CC9" w:rsidRPr="003623E6">
          <w:rPr>
            <w:rStyle w:val="af5"/>
            <w:noProof/>
          </w:rPr>
          <w:t>9.1.6.</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_Toc185235814 \h </w:instrText>
        </w:r>
        <w:r w:rsidR="002C7CC9">
          <w:rPr>
            <w:noProof/>
            <w:webHidden/>
          </w:rPr>
        </w:r>
        <w:r w:rsidR="002C7CC9">
          <w:rPr>
            <w:noProof/>
            <w:webHidden/>
          </w:rPr>
          <w:fldChar w:fldCharType="separate"/>
        </w:r>
        <w:r w:rsidR="002C7CC9">
          <w:rPr>
            <w:noProof/>
            <w:webHidden/>
          </w:rPr>
          <w:t>306</w:t>
        </w:r>
        <w:r w:rsidR="002C7CC9">
          <w:rPr>
            <w:noProof/>
            <w:webHidden/>
          </w:rPr>
          <w:fldChar w:fldCharType="end"/>
        </w:r>
      </w:hyperlink>
    </w:p>
    <w:p w14:paraId="65A628EB" w14:textId="77777777" w:rsidR="002C7CC9" w:rsidRDefault="004E08F5">
      <w:pPr>
        <w:pStyle w:val="17"/>
        <w:rPr>
          <w:rFonts w:asciiTheme="minorHAnsi" w:eastAsiaTheme="minorEastAsia" w:hAnsiTheme="minorHAnsi" w:cstheme="minorBidi"/>
          <w:b w:val="0"/>
          <w:caps w:val="0"/>
          <w:noProof/>
          <w:sz w:val="22"/>
          <w:szCs w:val="22"/>
        </w:rPr>
      </w:pPr>
      <w:hyperlink w:anchor="_Toc185235815" w:history="1">
        <w:r w:rsidR="002C7CC9" w:rsidRPr="003623E6">
          <w:rPr>
            <w:rStyle w:val="af5"/>
            <w:noProof/>
          </w:rPr>
          <w:t>10.</w:t>
        </w:r>
        <w:r w:rsidR="002C7CC9">
          <w:rPr>
            <w:rFonts w:asciiTheme="minorHAnsi" w:eastAsiaTheme="minorEastAsia" w:hAnsiTheme="minorHAnsi" w:cstheme="minorBidi"/>
            <w:b w:val="0"/>
            <w:caps w:val="0"/>
            <w:noProof/>
            <w:sz w:val="22"/>
            <w:szCs w:val="22"/>
          </w:rPr>
          <w:tab/>
        </w:r>
        <w:r w:rsidR="002C7CC9" w:rsidRPr="003623E6">
          <w:rPr>
            <w:rStyle w:val="af5"/>
            <w:noProof/>
          </w:rPr>
          <w:t>Требования к составу информации при информационном взаимодействии между территориальными органами Федерального казначейства и Иными получателями бюджетных средств</w:t>
        </w:r>
        <w:r w:rsidR="002C7CC9">
          <w:rPr>
            <w:noProof/>
            <w:webHidden/>
          </w:rPr>
          <w:tab/>
        </w:r>
        <w:r w:rsidR="002C7CC9">
          <w:rPr>
            <w:noProof/>
            <w:webHidden/>
          </w:rPr>
          <w:fldChar w:fldCharType="begin"/>
        </w:r>
        <w:r w:rsidR="002C7CC9">
          <w:rPr>
            <w:noProof/>
            <w:webHidden/>
          </w:rPr>
          <w:instrText xml:space="preserve"> PAGEREF _Toc185235815 \h </w:instrText>
        </w:r>
        <w:r w:rsidR="002C7CC9">
          <w:rPr>
            <w:noProof/>
            <w:webHidden/>
          </w:rPr>
        </w:r>
        <w:r w:rsidR="002C7CC9">
          <w:rPr>
            <w:noProof/>
            <w:webHidden/>
          </w:rPr>
          <w:fldChar w:fldCharType="separate"/>
        </w:r>
        <w:r w:rsidR="002C7CC9">
          <w:rPr>
            <w:noProof/>
            <w:webHidden/>
          </w:rPr>
          <w:t>308</w:t>
        </w:r>
        <w:r w:rsidR="002C7CC9">
          <w:rPr>
            <w:noProof/>
            <w:webHidden/>
          </w:rPr>
          <w:fldChar w:fldCharType="end"/>
        </w:r>
      </w:hyperlink>
    </w:p>
    <w:p w14:paraId="327C9FA8"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816" w:history="1">
        <w:r w:rsidR="002C7CC9" w:rsidRPr="003623E6">
          <w:rPr>
            <w:rStyle w:val="af5"/>
            <w:noProof/>
          </w:rPr>
          <w:t>10.1.</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«Выписка из лицевого счета иного ПБС»</w:t>
        </w:r>
        <w:r w:rsidR="002C7CC9">
          <w:rPr>
            <w:noProof/>
            <w:webHidden/>
          </w:rPr>
          <w:tab/>
        </w:r>
        <w:r w:rsidR="002C7CC9">
          <w:rPr>
            <w:noProof/>
            <w:webHidden/>
          </w:rPr>
          <w:fldChar w:fldCharType="begin"/>
        </w:r>
        <w:r w:rsidR="002C7CC9">
          <w:rPr>
            <w:noProof/>
            <w:webHidden/>
          </w:rPr>
          <w:instrText xml:space="preserve"> PAGEREF _Toc185235816 \h </w:instrText>
        </w:r>
        <w:r w:rsidR="002C7CC9">
          <w:rPr>
            <w:noProof/>
            <w:webHidden/>
          </w:rPr>
        </w:r>
        <w:r w:rsidR="002C7CC9">
          <w:rPr>
            <w:noProof/>
            <w:webHidden/>
          </w:rPr>
          <w:fldChar w:fldCharType="separate"/>
        </w:r>
        <w:r w:rsidR="002C7CC9">
          <w:rPr>
            <w:noProof/>
            <w:webHidden/>
          </w:rPr>
          <w:t>309</w:t>
        </w:r>
        <w:r w:rsidR="002C7CC9">
          <w:rPr>
            <w:noProof/>
            <w:webHidden/>
          </w:rPr>
          <w:fldChar w:fldCharType="end"/>
        </w:r>
      </w:hyperlink>
    </w:p>
    <w:p w14:paraId="7205B32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17" w:history="1">
        <w:r w:rsidR="002C7CC9" w:rsidRPr="003623E6">
          <w:rPr>
            <w:rStyle w:val="af5"/>
            <w:noProof/>
          </w:rPr>
          <w:t>10.1.1.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_Toc185235817 \h </w:instrText>
        </w:r>
        <w:r w:rsidR="002C7CC9">
          <w:rPr>
            <w:noProof/>
            <w:webHidden/>
          </w:rPr>
        </w:r>
        <w:r w:rsidR="002C7CC9">
          <w:rPr>
            <w:noProof/>
            <w:webHidden/>
          </w:rPr>
          <w:fldChar w:fldCharType="separate"/>
        </w:r>
        <w:r w:rsidR="002C7CC9">
          <w:rPr>
            <w:noProof/>
            <w:webHidden/>
          </w:rPr>
          <w:t>309</w:t>
        </w:r>
        <w:r w:rsidR="002C7CC9">
          <w:rPr>
            <w:noProof/>
            <w:webHidden/>
          </w:rPr>
          <w:fldChar w:fldCharType="end"/>
        </w:r>
      </w:hyperlink>
    </w:p>
    <w:p w14:paraId="5FB748D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18" w:history="1">
        <w:r w:rsidR="002C7CC9" w:rsidRPr="003623E6">
          <w:rPr>
            <w:rStyle w:val="af5"/>
            <w:noProof/>
          </w:rPr>
          <w:t>10.1.2.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«tVLS_REPORT_0531765»</w:t>
        </w:r>
        <w:r w:rsidR="002C7CC9">
          <w:rPr>
            <w:noProof/>
            <w:webHidden/>
          </w:rPr>
          <w:tab/>
        </w:r>
        <w:r w:rsidR="002C7CC9">
          <w:rPr>
            <w:noProof/>
            <w:webHidden/>
          </w:rPr>
          <w:fldChar w:fldCharType="begin"/>
        </w:r>
        <w:r w:rsidR="002C7CC9">
          <w:rPr>
            <w:noProof/>
            <w:webHidden/>
          </w:rPr>
          <w:instrText xml:space="preserve"> PAGEREF _Toc185235818 \h </w:instrText>
        </w:r>
        <w:r w:rsidR="002C7CC9">
          <w:rPr>
            <w:noProof/>
            <w:webHidden/>
          </w:rPr>
        </w:r>
        <w:r w:rsidR="002C7CC9">
          <w:rPr>
            <w:noProof/>
            <w:webHidden/>
          </w:rPr>
          <w:fldChar w:fldCharType="separate"/>
        </w:r>
        <w:r w:rsidR="002C7CC9">
          <w:rPr>
            <w:noProof/>
            <w:webHidden/>
          </w:rPr>
          <w:t>309</w:t>
        </w:r>
        <w:r w:rsidR="002C7CC9">
          <w:rPr>
            <w:noProof/>
            <w:webHidden/>
          </w:rPr>
          <w:fldChar w:fldCharType="end"/>
        </w:r>
      </w:hyperlink>
    </w:p>
    <w:p w14:paraId="15735B2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19" w:history="1">
        <w:r w:rsidR="002C7CC9" w:rsidRPr="003623E6">
          <w:rPr>
            <w:rStyle w:val="af5"/>
            <w:noProof/>
          </w:rPr>
          <w:t>10.1.3.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«tMSC_PBS_UBP1»</w:t>
        </w:r>
        <w:r w:rsidR="002C7CC9">
          <w:rPr>
            <w:noProof/>
            <w:webHidden/>
          </w:rPr>
          <w:tab/>
        </w:r>
        <w:r w:rsidR="002C7CC9">
          <w:rPr>
            <w:noProof/>
            <w:webHidden/>
          </w:rPr>
          <w:fldChar w:fldCharType="begin"/>
        </w:r>
        <w:r w:rsidR="002C7CC9">
          <w:rPr>
            <w:noProof/>
            <w:webHidden/>
          </w:rPr>
          <w:instrText xml:space="preserve"> PAGEREF _Toc185235819 \h </w:instrText>
        </w:r>
        <w:r w:rsidR="002C7CC9">
          <w:rPr>
            <w:noProof/>
            <w:webHidden/>
          </w:rPr>
        </w:r>
        <w:r w:rsidR="002C7CC9">
          <w:rPr>
            <w:noProof/>
            <w:webHidden/>
          </w:rPr>
          <w:fldChar w:fldCharType="separate"/>
        </w:r>
        <w:r w:rsidR="002C7CC9">
          <w:rPr>
            <w:noProof/>
            <w:webHidden/>
          </w:rPr>
          <w:t>314</w:t>
        </w:r>
        <w:r w:rsidR="002C7CC9">
          <w:rPr>
            <w:noProof/>
            <w:webHidden/>
          </w:rPr>
          <w:fldChar w:fldCharType="end"/>
        </w:r>
      </w:hyperlink>
    </w:p>
    <w:p w14:paraId="057D576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20" w:history="1">
        <w:r w:rsidR="002C7CC9" w:rsidRPr="003623E6">
          <w:rPr>
            <w:rStyle w:val="af5"/>
            <w:noProof/>
          </w:rPr>
          <w:t>10.1.4.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«tMSC_PBS_UBP2»</w:t>
        </w:r>
        <w:r w:rsidR="002C7CC9">
          <w:rPr>
            <w:noProof/>
            <w:webHidden/>
          </w:rPr>
          <w:tab/>
        </w:r>
        <w:r w:rsidR="002C7CC9">
          <w:rPr>
            <w:noProof/>
            <w:webHidden/>
          </w:rPr>
          <w:fldChar w:fldCharType="begin"/>
        </w:r>
        <w:r w:rsidR="002C7CC9">
          <w:rPr>
            <w:noProof/>
            <w:webHidden/>
          </w:rPr>
          <w:instrText xml:space="preserve"> PAGEREF _Toc185235820 \h </w:instrText>
        </w:r>
        <w:r w:rsidR="002C7CC9">
          <w:rPr>
            <w:noProof/>
            <w:webHidden/>
          </w:rPr>
        </w:r>
        <w:r w:rsidR="002C7CC9">
          <w:rPr>
            <w:noProof/>
            <w:webHidden/>
          </w:rPr>
          <w:fldChar w:fldCharType="separate"/>
        </w:r>
        <w:r w:rsidR="002C7CC9">
          <w:rPr>
            <w:noProof/>
            <w:webHidden/>
          </w:rPr>
          <w:t>314</w:t>
        </w:r>
        <w:r w:rsidR="002C7CC9">
          <w:rPr>
            <w:noProof/>
            <w:webHidden/>
          </w:rPr>
          <w:fldChar w:fldCharType="end"/>
        </w:r>
      </w:hyperlink>
    </w:p>
    <w:p w14:paraId="348E57D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21" w:history="1">
        <w:r w:rsidR="002C7CC9" w:rsidRPr="003623E6">
          <w:rPr>
            <w:rStyle w:val="af5"/>
            <w:noProof/>
          </w:rPr>
          <w:t>10.1.5.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«tMSC_GRBS1»</w:t>
        </w:r>
        <w:r w:rsidR="002C7CC9">
          <w:rPr>
            <w:noProof/>
            <w:webHidden/>
          </w:rPr>
          <w:tab/>
        </w:r>
        <w:r w:rsidR="002C7CC9">
          <w:rPr>
            <w:noProof/>
            <w:webHidden/>
          </w:rPr>
          <w:fldChar w:fldCharType="begin"/>
        </w:r>
        <w:r w:rsidR="002C7CC9">
          <w:rPr>
            <w:noProof/>
            <w:webHidden/>
          </w:rPr>
          <w:instrText xml:space="preserve"> PAGEREF _Toc185235821 \h </w:instrText>
        </w:r>
        <w:r w:rsidR="002C7CC9">
          <w:rPr>
            <w:noProof/>
            <w:webHidden/>
          </w:rPr>
        </w:r>
        <w:r w:rsidR="002C7CC9">
          <w:rPr>
            <w:noProof/>
            <w:webHidden/>
          </w:rPr>
          <w:fldChar w:fldCharType="separate"/>
        </w:r>
        <w:r w:rsidR="002C7CC9">
          <w:rPr>
            <w:noProof/>
            <w:webHidden/>
          </w:rPr>
          <w:t>314</w:t>
        </w:r>
        <w:r w:rsidR="002C7CC9">
          <w:rPr>
            <w:noProof/>
            <w:webHidden/>
          </w:rPr>
          <w:fldChar w:fldCharType="end"/>
        </w:r>
      </w:hyperlink>
    </w:p>
    <w:p w14:paraId="53CCBC0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22" w:history="1">
        <w:r w:rsidR="002C7CC9" w:rsidRPr="003623E6">
          <w:rPr>
            <w:rStyle w:val="af5"/>
            <w:noProof/>
          </w:rPr>
          <w:t>10.1.6.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R_765_G_S1_D»</w:t>
        </w:r>
        <w:r w:rsidR="002C7CC9">
          <w:rPr>
            <w:noProof/>
            <w:webHidden/>
          </w:rPr>
          <w:tab/>
        </w:r>
        <w:r w:rsidR="002C7CC9">
          <w:rPr>
            <w:noProof/>
            <w:webHidden/>
          </w:rPr>
          <w:fldChar w:fldCharType="begin"/>
        </w:r>
        <w:r w:rsidR="002C7CC9">
          <w:rPr>
            <w:noProof/>
            <w:webHidden/>
          </w:rPr>
          <w:instrText xml:space="preserve"> PAGEREF _Toc185235822 \h </w:instrText>
        </w:r>
        <w:r w:rsidR="002C7CC9">
          <w:rPr>
            <w:noProof/>
            <w:webHidden/>
          </w:rPr>
        </w:r>
        <w:r w:rsidR="002C7CC9">
          <w:rPr>
            <w:noProof/>
            <w:webHidden/>
          </w:rPr>
          <w:fldChar w:fldCharType="separate"/>
        </w:r>
        <w:r w:rsidR="002C7CC9">
          <w:rPr>
            <w:noProof/>
            <w:webHidden/>
          </w:rPr>
          <w:t>315</w:t>
        </w:r>
        <w:r w:rsidR="002C7CC9">
          <w:rPr>
            <w:noProof/>
            <w:webHidden/>
          </w:rPr>
          <w:fldChar w:fldCharType="end"/>
        </w:r>
      </w:hyperlink>
    </w:p>
    <w:p w14:paraId="7055579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23" w:history="1">
        <w:r w:rsidR="002C7CC9" w:rsidRPr="003623E6">
          <w:rPr>
            <w:rStyle w:val="af5"/>
            <w:noProof/>
          </w:rPr>
          <w:t>10.1.7.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w:t>
        </w:r>
        <w:r w:rsidR="002C7CC9" w:rsidRPr="003623E6">
          <w:rPr>
            <w:rStyle w:val="af5"/>
            <w:noProof/>
          </w:rPr>
          <w:t>_765_</w:t>
        </w:r>
        <w:r w:rsidR="002C7CC9" w:rsidRPr="003623E6">
          <w:rPr>
            <w:rStyle w:val="af5"/>
            <w:noProof/>
            <w:lang w:val="en-US"/>
          </w:rPr>
          <w:t>G</w:t>
        </w:r>
        <w:r w:rsidR="002C7CC9" w:rsidRPr="003623E6">
          <w:rPr>
            <w:rStyle w:val="af5"/>
            <w:noProof/>
          </w:rPr>
          <w:t>_</w:t>
        </w:r>
        <w:r w:rsidR="002C7CC9" w:rsidRPr="003623E6">
          <w:rPr>
            <w:rStyle w:val="af5"/>
            <w:noProof/>
            <w:lang w:val="en-US"/>
          </w:rPr>
          <w:t>S</w:t>
        </w:r>
        <w:r w:rsidR="002C7CC9" w:rsidRPr="003623E6">
          <w:rPr>
            <w:rStyle w:val="af5"/>
            <w:noProof/>
          </w:rPr>
          <w:t>1_</w:t>
        </w:r>
        <w:r w:rsidR="002C7CC9" w:rsidRPr="003623E6">
          <w:rPr>
            <w:rStyle w:val="af5"/>
            <w:noProof/>
            <w:lang w:val="en-US"/>
          </w:rPr>
          <w:t>D</w:t>
        </w:r>
        <w:r w:rsidR="002C7CC9" w:rsidRPr="003623E6">
          <w:rPr>
            <w:rStyle w:val="af5"/>
            <w:noProof/>
          </w:rPr>
          <w:t>_ ITEM»</w:t>
        </w:r>
        <w:r w:rsidR="002C7CC9">
          <w:rPr>
            <w:noProof/>
            <w:webHidden/>
          </w:rPr>
          <w:tab/>
        </w:r>
        <w:r w:rsidR="002C7CC9">
          <w:rPr>
            <w:noProof/>
            <w:webHidden/>
          </w:rPr>
          <w:fldChar w:fldCharType="begin"/>
        </w:r>
        <w:r w:rsidR="002C7CC9">
          <w:rPr>
            <w:noProof/>
            <w:webHidden/>
          </w:rPr>
          <w:instrText xml:space="preserve"> PAGEREF _Toc185235823 \h </w:instrText>
        </w:r>
        <w:r w:rsidR="002C7CC9">
          <w:rPr>
            <w:noProof/>
            <w:webHidden/>
          </w:rPr>
        </w:r>
        <w:r w:rsidR="002C7CC9">
          <w:rPr>
            <w:noProof/>
            <w:webHidden/>
          </w:rPr>
          <w:fldChar w:fldCharType="separate"/>
        </w:r>
        <w:r w:rsidR="002C7CC9">
          <w:rPr>
            <w:noProof/>
            <w:webHidden/>
          </w:rPr>
          <w:t>315</w:t>
        </w:r>
        <w:r w:rsidR="002C7CC9">
          <w:rPr>
            <w:noProof/>
            <w:webHidden/>
          </w:rPr>
          <w:fldChar w:fldCharType="end"/>
        </w:r>
      </w:hyperlink>
    </w:p>
    <w:p w14:paraId="150E24E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24" w:history="1">
        <w:r w:rsidR="002C7CC9" w:rsidRPr="003623E6">
          <w:rPr>
            <w:rStyle w:val="af5"/>
            <w:noProof/>
          </w:rPr>
          <w:t>10.1.8.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w:t>
        </w:r>
        <w:r w:rsidR="002C7CC9" w:rsidRPr="003623E6">
          <w:rPr>
            <w:rStyle w:val="af5"/>
            <w:noProof/>
          </w:rPr>
          <w:t>_765_</w:t>
        </w:r>
        <w:r w:rsidR="002C7CC9" w:rsidRPr="003623E6">
          <w:rPr>
            <w:rStyle w:val="af5"/>
            <w:noProof/>
            <w:lang w:val="en-US"/>
          </w:rPr>
          <w:t>G</w:t>
        </w:r>
        <w:r w:rsidR="002C7CC9" w:rsidRPr="003623E6">
          <w:rPr>
            <w:rStyle w:val="af5"/>
            <w:noProof/>
          </w:rPr>
          <w:t>_</w:t>
        </w:r>
        <w:r w:rsidR="002C7CC9" w:rsidRPr="003623E6">
          <w:rPr>
            <w:rStyle w:val="af5"/>
            <w:noProof/>
            <w:lang w:val="en-US"/>
          </w:rPr>
          <w:t>S</w:t>
        </w:r>
        <w:r w:rsidR="002C7CC9" w:rsidRPr="003623E6">
          <w:rPr>
            <w:rStyle w:val="af5"/>
            <w:noProof/>
          </w:rPr>
          <w:t>2_</w:t>
        </w:r>
        <w:r w:rsidR="002C7CC9" w:rsidRPr="003623E6">
          <w:rPr>
            <w:rStyle w:val="af5"/>
            <w:noProof/>
            <w:lang w:val="en-US"/>
          </w:rPr>
          <w:t>D</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_Toc185235824 \h </w:instrText>
        </w:r>
        <w:r w:rsidR="002C7CC9">
          <w:rPr>
            <w:noProof/>
            <w:webHidden/>
          </w:rPr>
        </w:r>
        <w:r w:rsidR="002C7CC9">
          <w:rPr>
            <w:noProof/>
            <w:webHidden/>
          </w:rPr>
          <w:fldChar w:fldCharType="separate"/>
        </w:r>
        <w:r w:rsidR="002C7CC9">
          <w:rPr>
            <w:noProof/>
            <w:webHidden/>
          </w:rPr>
          <w:t>318</w:t>
        </w:r>
        <w:r w:rsidR="002C7CC9">
          <w:rPr>
            <w:noProof/>
            <w:webHidden/>
          </w:rPr>
          <w:fldChar w:fldCharType="end"/>
        </w:r>
      </w:hyperlink>
    </w:p>
    <w:p w14:paraId="5AAAA53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25" w:history="1">
        <w:r w:rsidR="002C7CC9" w:rsidRPr="003623E6">
          <w:rPr>
            <w:rStyle w:val="af5"/>
            <w:noProof/>
          </w:rPr>
          <w:t>10.1.9.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w:t>
        </w:r>
        <w:r w:rsidR="002C7CC9" w:rsidRPr="003623E6">
          <w:rPr>
            <w:rStyle w:val="af5"/>
            <w:noProof/>
          </w:rPr>
          <w:t>_765_</w:t>
        </w:r>
        <w:r w:rsidR="002C7CC9" w:rsidRPr="003623E6">
          <w:rPr>
            <w:rStyle w:val="af5"/>
            <w:noProof/>
            <w:lang w:val="en-US"/>
          </w:rPr>
          <w:t>G</w:t>
        </w:r>
        <w:r w:rsidR="002C7CC9" w:rsidRPr="003623E6">
          <w:rPr>
            <w:rStyle w:val="af5"/>
            <w:noProof/>
          </w:rPr>
          <w:t>_</w:t>
        </w:r>
        <w:r w:rsidR="002C7CC9" w:rsidRPr="003623E6">
          <w:rPr>
            <w:rStyle w:val="af5"/>
            <w:noProof/>
            <w:lang w:val="en-US"/>
          </w:rPr>
          <w:t>S</w:t>
        </w:r>
        <w:r w:rsidR="002C7CC9" w:rsidRPr="003623E6">
          <w:rPr>
            <w:rStyle w:val="af5"/>
            <w:noProof/>
          </w:rPr>
          <w:t>2_</w:t>
        </w:r>
        <w:r w:rsidR="002C7CC9" w:rsidRPr="003623E6">
          <w:rPr>
            <w:rStyle w:val="af5"/>
            <w:noProof/>
            <w:lang w:val="en-US"/>
          </w:rPr>
          <w:t>D</w:t>
        </w:r>
        <w:r w:rsidR="002C7CC9" w:rsidRPr="003623E6">
          <w:rPr>
            <w:rStyle w:val="af5"/>
            <w:noProof/>
          </w:rPr>
          <w:t>_ITEM»</w:t>
        </w:r>
        <w:r w:rsidR="002C7CC9">
          <w:rPr>
            <w:noProof/>
            <w:webHidden/>
          </w:rPr>
          <w:tab/>
        </w:r>
        <w:r w:rsidR="002C7CC9">
          <w:rPr>
            <w:noProof/>
            <w:webHidden/>
          </w:rPr>
          <w:fldChar w:fldCharType="begin"/>
        </w:r>
        <w:r w:rsidR="002C7CC9">
          <w:rPr>
            <w:noProof/>
            <w:webHidden/>
          </w:rPr>
          <w:instrText xml:space="preserve"> PAGEREF _Toc185235825 \h </w:instrText>
        </w:r>
        <w:r w:rsidR="002C7CC9">
          <w:rPr>
            <w:noProof/>
            <w:webHidden/>
          </w:rPr>
        </w:r>
        <w:r w:rsidR="002C7CC9">
          <w:rPr>
            <w:noProof/>
            <w:webHidden/>
          </w:rPr>
          <w:fldChar w:fldCharType="separate"/>
        </w:r>
        <w:r w:rsidR="002C7CC9">
          <w:rPr>
            <w:noProof/>
            <w:webHidden/>
          </w:rPr>
          <w:t>319</w:t>
        </w:r>
        <w:r w:rsidR="002C7CC9">
          <w:rPr>
            <w:noProof/>
            <w:webHidden/>
          </w:rPr>
          <w:fldChar w:fldCharType="end"/>
        </w:r>
      </w:hyperlink>
    </w:p>
    <w:p w14:paraId="5F91B72D"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26" w:history="1">
        <w:r w:rsidR="002C7CC9" w:rsidRPr="003623E6">
          <w:rPr>
            <w:rStyle w:val="af5"/>
            <w:noProof/>
          </w:rPr>
          <w:t>10.1.10.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R_765_G_S3_1_D»</w:t>
        </w:r>
        <w:r w:rsidR="002C7CC9">
          <w:rPr>
            <w:noProof/>
            <w:webHidden/>
          </w:rPr>
          <w:tab/>
        </w:r>
        <w:r w:rsidR="002C7CC9">
          <w:rPr>
            <w:noProof/>
            <w:webHidden/>
          </w:rPr>
          <w:fldChar w:fldCharType="begin"/>
        </w:r>
        <w:r w:rsidR="002C7CC9">
          <w:rPr>
            <w:noProof/>
            <w:webHidden/>
          </w:rPr>
          <w:instrText xml:space="preserve"> PAGEREF _Toc185235826 \h </w:instrText>
        </w:r>
        <w:r w:rsidR="002C7CC9">
          <w:rPr>
            <w:noProof/>
            <w:webHidden/>
          </w:rPr>
        </w:r>
        <w:r w:rsidR="002C7CC9">
          <w:rPr>
            <w:noProof/>
            <w:webHidden/>
          </w:rPr>
          <w:fldChar w:fldCharType="separate"/>
        </w:r>
        <w:r w:rsidR="002C7CC9">
          <w:rPr>
            <w:noProof/>
            <w:webHidden/>
          </w:rPr>
          <w:t>321</w:t>
        </w:r>
        <w:r w:rsidR="002C7CC9">
          <w:rPr>
            <w:noProof/>
            <w:webHidden/>
          </w:rPr>
          <w:fldChar w:fldCharType="end"/>
        </w:r>
      </w:hyperlink>
    </w:p>
    <w:p w14:paraId="742D2504"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27" w:history="1">
        <w:r w:rsidR="002C7CC9" w:rsidRPr="003623E6">
          <w:rPr>
            <w:rStyle w:val="af5"/>
            <w:noProof/>
          </w:rPr>
          <w:t>10.1.11.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R_765_G_S3_1_D_ITEM»</w:t>
        </w:r>
        <w:r w:rsidR="002C7CC9">
          <w:rPr>
            <w:noProof/>
            <w:webHidden/>
          </w:rPr>
          <w:tab/>
        </w:r>
        <w:r w:rsidR="002C7CC9">
          <w:rPr>
            <w:noProof/>
            <w:webHidden/>
          </w:rPr>
          <w:fldChar w:fldCharType="begin"/>
        </w:r>
        <w:r w:rsidR="002C7CC9">
          <w:rPr>
            <w:noProof/>
            <w:webHidden/>
          </w:rPr>
          <w:instrText xml:space="preserve"> PAGEREF _Toc185235827 \h </w:instrText>
        </w:r>
        <w:r w:rsidR="002C7CC9">
          <w:rPr>
            <w:noProof/>
            <w:webHidden/>
          </w:rPr>
        </w:r>
        <w:r w:rsidR="002C7CC9">
          <w:rPr>
            <w:noProof/>
            <w:webHidden/>
          </w:rPr>
          <w:fldChar w:fldCharType="separate"/>
        </w:r>
        <w:r w:rsidR="002C7CC9">
          <w:rPr>
            <w:noProof/>
            <w:webHidden/>
          </w:rPr>
          <w:t>321</w:t>
        </w:r>
        <w:r w:rsidR="002C7CC9">
          <w:rPr>
            <w:noProof/>
            <w:webHidden/>
          </w:rPr>
          <w:fldChar w:fldCharType="end"/>
        </w:r>
      </w:hyperlink>
    </w:p>
    <w:p w14:paraId="02F20B55"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28" w:history="1">
        <w:r w:rsidR="002C7CC9" w:rsidRPr="003623E6">
          <w:rPr>
            <w:rStyle w:val="af5"/>
            <w:noProof/>
          </w:rPr>
          <w:t>10.1.12.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R_G_S3_1_GRF»</w:t>
        </w:r>
        <w:r w:rsidR="002C7CC9">
          <w:rPr>
            <w:noProof/>
            <w:webHidden/>
          </w:rPr>
          <w:tab/>
        </w:r>
        <w:r w:rsidR="002C7CC9">
          <w:rPr>
            <w:noProof/>
            <w:webHidden/>
          </w:rPr>
          <w:fldChar w:fldCharType="begin"/>
        </w:r>
        <w:r w:rsidR="002C7CC9">
          <w:rPr>
            <w:noProof/>
            <w:webHidden/>
          </w:rPr>
          <w:instrText xml:space="preserve"> PAGEREF _Toc185235828 \h </w:instrText>
        </w:r>
        <w:r w:rsidR="002C7CC9">
          <w:rPr>
            <w:noProof/>
            <w:webHidden/>
          </w:rPr>
        </w:r>
        <w:r w:rsidR="002C7CC9">
          <w:rPr>
            <w:noProof/>
            <w:webHidden/>
          </w:rPr>
          <w:fldChar w:fldCharType="separate"/>
        </w:r>
        <w:r w:rsidR="002C7CC9">
          <w:rPr>
            <w:noProof/>
            <w:webHidden/>
          </w:rPr>
          <w:t>323</w:t>
        </w:r>
        <w:r w:rsidR="002C7CC9">
          <w:rPr>
            <w:noProof/>
            <w:webHidden/>
          </w:rPr>
          <w:fldChar w:fldCharType="end"/>
        </w:r>
      </w:hyperlink>
    </w:p>
    <w:p w14:paraId="1AA97F8B"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29" w:history="1">
        <w:r w:rsidR="002C7CC9" w:rsidRPr="003623E6">
          <w:rPr>
            <w:rStyle w:val="af5"/>
            <w:noProof/>
          </w:rPr>
          <w:t>10.1.13.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w:t>
        </w:r>
        <w:r w:rsidR="002C7CC9" w:rsidRPr="003623E6">
          <w:rPr>
            <w:rStyle w:val="af5"/>
            <w:noProof/>
          </w:rPr>
          <w:t>_</w:t>
        </w:r>
        <w:r w:rsidR="002C7CC9" w:rsidRPr="003623E6">
          <w:rPr>
            <w:rStyle w:val="af5"/>
            <w:noProof/>
            <w:lang w:val="en-US"/>
          </w:rPr>
          <w:t>G</w:t>
        </w:r>
        <w:r w:rsidR="002C7CC9" w:rsidRPr="003623E6">
          <w:rPr>
            <w:rStyle w:val="af5"/>
            <w:noProof/>
          </w:rPr>
          <w:t>_</w:t>
        </w:r>
        <w:r w:rsidR="002C7CC9" w:rsidRPr="003623E6">
          <w:rPr>
            <w:rStyle w:val="af5"/>
            <w:noProof/>
            <w:lang w:val="en-US"/>
          </w:rPr>
          <w:t>S</w:t>
        </w:r>
        <w:r w:rsidR="002C7CC9" w:rsidRPr="003623E6">
          <w:rPr>
            <w:rStyle w:val="af5"/>
            <w:noProof/>
          </w:rPr>
          <w:t>3_1_</w:t>
        </w:r>
        <w:r w:rsidR="002C7CC9" w:rsidRPr="003623E6">
          <w:rPr>
            <w:rStyle w:val="af5"/>
            <w:noProof/>
            <w:lang w:val="en-US"/>
          </w:rPr>
          <w:t>GRF</w:t>
        </w:r>
        <w:r w:rsidR="002C7CC9" w:rsidRPr="003623E6">
          <w:rPr>
            <w:rStyle w:val="af5"/>
            <w:noProof/>
          </w:rPr>
          <w:t>_</w:t>
        </w:r>
        <w:r w:rsidR="002C7CC9" w:rsidRPr="003623E6">
          <w:rPr>
            <w:rStyle w:val="af5"/>
            <w:noProof/>
            <w:lang w:val="en-US"/>
          </w:rPr>
          <w:t>ITEM</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_Toc185235829 \h </w:instrText>
        </w:r>
        <w:r w:rsidR="002C7CC9">
          <w:rPr>
            <w:noProof/>
            <w:webHidden/>
          </w:rPr>
        </w:r>
        <w:r w:rsidR="002C7CC9">
          <w:rPr>
            <w:noProof/>
            <w:webHidden/>
          </w:rPr>
          <w:fldChar w:fldCharType="separate"/>
        </w:r>
        <w:r w:rsidR="002C7CC9">
          <w:rPr>
            <w:noProof/>
            <w:webHidden/>
          </w:rPr>
          <w:t>323</w:t>
        </w:r>
        <w:r w:rsidR="002C7CC9">
          <w:rPr>
            <w:noProof/>
            <w:webHidden/>
          </w:rPr>
          <w:fldChar w:fldCharType="end"/>
        </w:r>
      </w:hyperlink>
    </w:p>
    <w:p w14:paraId="738EABCC"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30" w:history="1">
        <w:r w:rsidR="002C7CC9" w:rsidRPr="003623E6">
          <w:rPr>
            <w:rStyle w:val="af5"/>
            <w:noProof/>
          </w:rPr>
          <w:t>10.1.14.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«tR_765_G_S3_2_D»</w:t>
        </w:r>
        <w:r w:rsidR="002C7CC9">
          <w:rPr>
            <w:noProof/>
            <w:webHidden/>
          </w:rPr>
          <w:tab/>
        </w:r>
        <w:r w:rsidR="002C7CC9">
          <w:rPr>
            <w:noProof/>
            <w:webHidden/>
          </w:rPr>
          <w:fldChar w:fldCharType="begin"/>
        </w:r>
        <w:r w:rsidR="002C7CC9">
          <w:rPr>
            <w:noProof/>
            <w:webHidden/>
          </w:rPr>
          <w:instrText xml:space="preserve"> PAGEREF _Toc185235830 \h </w:instrText>
        </w:r>
        <w:r w:rsidR="002C7CC9">
          <w:rPr>
            <w:noProof/>
            <w:webHidden/>
          </w:rPr>
        </w:r>
        <w:r w:rsidR="002C7CC9">
          <w:rPr>
            <w:noProof/>
            <w:webHidden/>
          </w:rPr>
          <w:fldChar w:fldCharType="separate"/>
        </w:r>
        <w:r w:rsidR="002C7CC9">
          <w:rPr>
            <w:noProof/>
            <w:webHidden/>
          </w:rPr>
          <w:t>324</w:t>
        </w:r>
        <w:r w:rsidR="002C7CC9">
          <w:rPr>
            <w:noProof/>
            <w:webHidden/>
          </w:rPr>
          <w:fldChar w:fldCharType="end"/>
        </w:r>
      </w:hyperlink>
    </w:p>
    <w:p w14:paraId="436199B6"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31" w:history="1">
        <w:r w:rsidR="002C7CC9" w:rsidRPr="003623E6">
          <w:rPr>
            <w:rStyle w:val="af5"/>
            <w:noProof/>
          </w:rPr>
          <w:t>10.1.15.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R_765_G_S3_2_D_ITEM»</w:t>
        </w:r>
        <w:r w:rsidR="002C7CC9">
          <w:rPr>
            <w:noProof/>
            <w:webHidden/>
          </w:rPr>
          <w:tab/>
        </w:r>
        <w:r w:rsidR="002C7CC9">
          <w:rPr>
            <w:noProof/>
            <w:webHidden/>
          </w:rPr>
          <w:fldChar w:fldCharType="begin"/>
        </w:r>
        <w:r w:rsidR="002C7CC9">
          <w:rPr>
            <w:noProof/>
            <w:webHidden/>
          </w:rPr>
          <w:instrText xml:space="preserve"> PAGEREF _Toc185235831 \h </w:instrText>
        </w:r>
        <w:r w:rsidR="002C7CC9">
          <w:rPr>
            <w:noProof/>
            <w:webHidden/>
          </w:rPr>
        </w:r>
        <w:r w:rsidR="002C7CC9">
          <w:rPr>
            <w:noProof/>
            <w:webHidden/>
          </w:rPr>
          <w:fldChar w:fldCharType="separate"/>
        </w:r>
        <w:r w:rsidR="002C7CC9">
          <w:rPr>
            <w:noProof/>
            <w:webHidden/>
          </w:rPr>
          <w:t>324</w:t>
        </w:r>
        <w:r w:rsidR="002C7CC9">
          <w:rPr>
            <w:noProof/>
            <w:webHidden/>
          </w:rPr>
          <w:fldChar w:fldCharType="end"/>
        </w:r>
      </w:hyperlink>
    </w:p>
    <w:p w14:paraId="1252A47A"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32" w:history="1">
        <w:r w:rsidR="002C7CC9" w:rsidRPr="003623E6">
          <w:rPr>
            <w:rStyle w:val="af5"/>
            <w:noProof/>
          </w:rPr>
          <w:t>10.1.16.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w:t>
        </w:r>
        <w:r w:rsidR="002C7CC9" w:rsidRPr="003623E6">
          <w:rPr>
            <w:rStyle w:val="af5"/>
            <w:noProof/>
          </w:rPr>
          <w:t>_</w:t>
        </w:r>
        <w:r w:rsidR="002C7CC9" w:rsidRPr="003623E6">
          <w:rPr>
            <w:rStyle w:val="af5"/>
            <w:noProof/>
            <w:lang w:val="en-US"/>
          </w:rPr>
          <w:t>G</w:t>
        </w:r>
        <w:r w:rsidR="002C7CC9" w:rsidRPr="003623E6">
          <w:rPr>
            <w:rStyle w:val="af5"/>
            <w:noProof/>
          </w:rPr>
          <w:t>_</w:t>
        </w:r>
        <w:r w:rsidR="002C7CC9" w:rsidRPr="003623E6">
          <w:rPr>
            <w:rStyle w:val="af5"/>
            <w:noProof/>
            <w:lang w:val="en-US"/>
          </w:rPr>
          <w:t>S</w:t>
        </w:r>
        <w:r w:rsidR="002C7CC9" w:rsidRPr="003623E6">
          <w:rPr>
            <w:rStyle w:val="af5"/>
            <w:noProof/>
          </w:rPr>
          <w:t>3_2_</w:t>
        </w:r>
        <w:r w:rsidR="002C7CC9" w:rsidRPr="003623E6">
          <w:rPr>
            <w:rStyle w:val="af5"/>
            <w:noProof/>
            <w:lang w:val="en-US"/>
          </w:rPr>
          <w:t>GRF</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_Toc185235832 \h </w:instrText>
        </w:r>
        <w:r w:rsidR="002C7CC9">
          <w:rPr>
            <w:noProof/>
            <w:webHidden/>
          </w:rPr>
        </w:r>
        <w:r w:rsidR="002C7CC9">
          <w:rPr>
            <w:noProof/>
            <w:webHidden/>
          </w:rPr>
          <w:fldChar w:fldCharType="separate"/>
        </w:r>
        <w:r w:rsidR="002C7CC9">
          <w:rPr>
            <w:noProof/>
            <w:webHidden/>
          </w:rPr>
          <w:t>325</w:t>
        </w:r>
        <w:r w:rsidR="002C7CC9">
          <w:rPr>
            <w:noProof/>
            <w:webHidden/>
          </w:rPr>
          <w:fldChar w:fldCharType="end"/>
        </w:r>
      </w:hyperlink>
    </w:p>
    <w:p w14:paraId="077C892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33" w:history="1">
        <w:r w:rsidR="002C7CC9" w:rsidRPr="003623E6">
          <w:rPr>
            <w:rStyle w:val="af5"/>
            <w:noProof/>
          </w:rPr>
          <w:t>10.1.17.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w:t>
        </w:r>
        <w:r w:rsidR="002C7CC9" w:rsidRPr="003623E6">
          <w:rPr>
            <w:rStyle w:val="af5"/>
            <w:noProof/>
          </w:rPr>
          <w:t>_</w:t>
        </w:r>
        <w:r w:rsidR="002C7CC9" w:rsidRPr="003623E6">
          <w:rPr>
            <w:rStyle w:val="af5"/>
            <w:noProof/>
            <w:lang w:val="en-US"/>
          </w:rPr>
          <w:t>G</w:t>
        </w:r>
        <w:r w:rsidR="002C7CC9" w:rsidRPr="003623E6">
          <w:rPr>
            <w:rStyle w:val="af5"/>
            <w:noProof/>
          </w:rPr>
          <w:t>_</w:t>
        </w:r>
        <w:r w:rsidR="002C7CC9" w:rsidRPr="003623E6">
          <w:rPr>
            <w:rStyle w:val="af5"/>
            <w:noProof/>
            <w:lang w:val="en-US"/>
          </w:rPr>
          <w:t>S</w:t>
        </w:r>
        <w:r w:rsidR="002C7CC9" w:rsidRPr="003623E6">
          <w:rPr>
            <w:rStyle w:val="af5"/>
            <w:noProof/>
          </w:rPr>
          <w:t>3_2_</w:t>
        </w:r>
        <w:r w:rsidR="002C7CC9" w:rsidRPr="003623E6">
          <w:rPr>
            <w:rStyle w:val="af5"/>
            <w:noProof/>
            <w:lang w:val="en-US"/>
          </w:rPr>
          <w:t>GRF</w:t>
        </w:r>
        <w:r w:rsidR="002C7CC9" w:rsidRPr="003623E6">
          <w:rPr>
            <w:rStyle w:val="af5"/>
            <w:noProof/>
          </w:rPr>
          <w:t>_</w:t>
        </w:r>
        <w:r w:rsidR="002C7CC9" w:rsidRPr="003623E6">
          <w:rPr>
            <w:rStyle w:val="af5"/>
            <w:noProof/>
            <w:lang w:val="en-US"/>
          </w:rPr>
          <w:t>ITEM</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_Toc185235833 \h </w:instrText>
        </w:r>
        <w:r w:rsidR="002C7CC9">
          <w:rPr>
            <w:noProof/>
            <w:webHidden/>
          </w:rPr>
        </w:r>
        <w:r w:rsidR="002C7CC9">
          <w:rPr>
            <w:noProof/>
            <w:webHidden/>
          </w:rPr>
          <w:fldChar w:fldCharType="separate"/>
        </w:r>
        <w:r w:rsidR="002C7CC9">
          <w:rPr>
            <w:noProof/>
            <w:webHidden/>
          </w:rPr>
          <w:t>326</w:t>
        </w:r>
        <w:r w:rsidR="002C7CC9">
          <w:rPr>
            <w:noProof/>
            <w:webHidden/>
          </w:rPr>
          <w:fldChar w:fldCharType="end"/>
        </w:r>
      </w:hyperlink>
    </w:p>
    <w:p w14:paraId="4FA5824A"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34" w:history="1">
        <w:r w:rsidR="002C7CC9" w:rsidRPr="003623E6">
          <w:rPr>
            <w:rStyle w:val="af5"/>
            <w:noProof/>
          </w:rPr>
          <w:t>10.1.18.</w:t>
        </w:r>
        <w:r w:rsidR="002C7CC9">
          <w:rPr>
            <w:rFonts w:asciiTheme="minorHAnsi" w:eastAsiaTheme="minorEastAsia" w:hAnsiTheme="minorHAnsi" w:cstheme="minorBidi"/>
            <w:iCs w:val="0"/>
            <w:noProof/>
            <w:sz w:val="22"/>
            <w:szCs w:val="22"/>
          </w:rPr>
          <w:tab/>
        </w:r>
        <w:r w:rsidR="002C7CC9" w:rsidRPr="003623E6">
          <w:rPr>
            <w:rStyle w:val="af5"/>
            <w:noProof/>
          </w:rPr>
          <w:t xml:space="preserve">Пример </w:t>
        </w:r>
        <w:r w:rsidR="002C7CC9" w:rsidRPr="003623E6">
          <w:rPr>
            <w:rStyle w:val="af5"/>
            <w:noProof/>
            <w:lang w:val="en-US"/>
          </w:rPr>
          <w:t>XML</w:t>
        </w:r>
        <w:r w:rsidR="002C7CC9">
          <w:rPr>
            <w:noProof/>
            <w:webHidden/>
          </w:rPr>
          <w:tab/>
        </w:r>
        <w:r w:rsidR="002C7CC9">
          <w:rPr>
            <w:noProof/>
            <w:webHidden/>
          </w:rPr>
          <w:fldChar w:fldCharType="begin"/>
        </w:r>
        <w:r w:rsidR="002C7CC9">
          <w:rPr>
            <w:noProof/>
            <w:webHidden/>
          </w:rPr>
          <w:instrText xml:space="preserve"> PAGEREF _Toc185235834 \h </w:instrText>
        </w:r>
        <w:r w:rsidR="002C7CC9">
          <w:rPr>
            <w:noProof/>
            <w:webHidden/>
          </w:rPr>
        </w:r>
        <w:r w:rsidR="002C7CC9">
          <w:rPr>
            <w:noProof/>
            <w:webHidden/>
          </w:rPr>
          <w:fldChar w:fldCharType="separate"/>
        </w:r>
        <w:r w:rsidR="002C7CC9">
          <w:rPr>
            <w:noProof/>
            <w:webHidden/>
          </w:rPr>
          <w:t>326</w:t>
        </w:r>
        <w:r w:rsidR="002C7CC9">
          <w:rPr>
            <w:noProof/>
            <w:webHidden/>
          </w:rPr>
          <w:fldChar w:fldCharType="end"/>
        </w:r>
      </w:hyperlink>
    </w:p>
    <w:p w14:paraId="1B843FC7"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835" w:history="1">
        <w:r w:rsidR="002C7CC9" w:rsidRPr="003623E6">
          <w:rPr>
            <w:rStyle w:val="af5"/>
            <w:noProof/>
          </w:rPr>
          <w:t>10.2.</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«Отчет о состоянии лицевого счета иного ПБС»</w:t>
        </w:r>
        <w:r w:rsidR="002C7CC9">
          <w:rPr>
            <w:noProof/>
            <w:webHidden/>
          </w:rPr>
          <w:tab/>
        </w:r>
        <w:r w:rsidR="002C7CC9">
          <w:rPr>
            <w:noProof/>
            <w:webHidden/>
          </w:rPr>
          <w:fldChar w:fldCharType="begin"/>
        </w:r>
        <w:r w:rsidR="002C7CC9">
          <w:rPr>
            <w:noProof/>
            <w:webHidden/>
          </w:rPr>
          <w:instrText xml:space="preserve"> PAGEREF _Toc185235835 \h </w:instrText>
        </w:r>
        <w:r w:rsidR="002C7CC9">
          <w:rPr>
            <w:noProof/>
            <w:webHidden/>
          </w:rPr>
        </w:r>
        <w:r w:rsidR="002C7CC9">
          <w:rPr>
            <w:noProof/>
            <w:webHidden/>
          </w:rPr>
          <w:fldChar w:fldCharType="separate"/>
        </w:r>
        <w:r w:rsidR="002C7CC9">
          <w:rPr>
            <w:noProof/>
            <w:webHidden/>
          </w:rPr>
          <w:t>330</w:t>
        </w:r>
        <w:r w:rsidR="002C7CC9">
          <w:rPr>
            <w:noProof/>
            <w:webHidden/>
          </w:rPr>
          <w:fldChar w:fldCharType="end"/>
        </w:r>
      </w:hyperlink>
    </w:p>
    <w:p w14:paraId="3B8F888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36" w:history="1">
        <w:r w:rsidR="002C7CC9" w:rsidRPr="003623E6">
          <w:rPr>
            <w:rStyle w:val="af5"/>
            <w:noProof/>
          </w:rPr>
          <w:t>10.2.1.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_Toc185235836 \h </w:instrText>
        </w:r>
        <w:r w:rsidR="002C7CC9">
          <w:rPr>
            <w:noProof/>
            <w:webHidden/>
          </w:rPr>
        </w:r>
        <w:r w:rsidR="002C7CC9">
          <w:rPr>
            <w:noProof/>
            <w:webHidden/>
          </w:rPr>
          <w:fldChar w:fldCharType="separate"/>
        </w:r>
        <w:r w:rsidR="002C7CC9">
          <w:rPr>
            <w:noProof/>
            <w:webHidden/>
          </w:rPr>
          <w:t>330</w:t>
        </w:r>
        <w:r w:rsidR="002C7CC9">
          <w:rPr>
            <w:noProof/>
            <w:webHidden/>
          </w:rPr>
          <w:fldChar w:fldCharType="end"/>
        </w:r>
      </w:hyperlink>
    </w:p>
    <w:p w14:paraId="0C75E86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37" w:history="1">
        <w:r w:rsidR="002C7CC9" w:rsidRPr="003623E6">
          <w:rPr>
            <w:rStyle w:val="af5"/>
            <w:noProof/>
          </w:rPr>
          <w:t>10.2.2.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rFonts w:eastAsiaTheme="minorHAnsi"/>
            <w:noProof/>
            <w:lang w:eastAsia="en-US"/>
          </w:rPr>
          <w:t>tVLS_REPORT_0531792</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_Toc185235837 \h </w:instrText>
        </w:r>
        <w:r w:rsidR="002C7CC9">
          <w:rPr>
            <w:noProof/>
            <w:webHidden/>
          </w:rPr>
        </w:r>
        <w:r w:rsidR="002C7CC9">
          <w:rPr>
            <w:noProof/>
            <w:webHidden/>
          </w:rPr>
          <w:fldChar w:fldCharType="separate"/>
        </w:r>
        <w:r w:rsidR="002C7CC9">
          <w:rPr>
            <w:noProof/>
            <w:webHidden/>
          </w:rPr>
          <w:t>330</w:t>
        </w:r>
        <w:r w:rsidR="002C7CC9">
          <w:rPr>
            <w:noProof/>
            <w:webHidden/>
          </w:rPr>
          <w:fldChar w:fldCharType="end"/>
        </w:r>
      </w:hyperlink>
    </w:p>
    <w:p w14:paraId="2261A23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38" w:history="1">
        <w:r w:rsidR="002C7CC9" w:rsidRPr="003623E6">
          <w:rPr>
            <w:rStyle w:val="af5"/>
            <w:noProof/>
          </w:rPr>
          <w:t>10.2.3.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«tR_792_G_S1_D»</w:t>
        </w:r>
        <w:r w:rsidR="002C7CC9">
          <w:rPr>
            <w:noProof/>
            <w:webHidden/>
          </w:rPr>
          <w:tab/>
        </w:r>
        <w:r w:rsidR="002C7CC9">
          <w:rPr>
            <w:noProof/>
            <w:webHidden/>
          </w:rPr>
          <w:fldChar w:fldCharType="begin"/>
        </w:r>
        <w:r w:rsidR="002C7CC9">
          <w:rPr>
            <w:noProof/>
            <w:webHidden/>
          </w:rPr>
          <w:instrText xml:space="preserve"> PAGEREF _Toc185235838 \h </w:instrText>
        </w:r>
        <w:r w:rsidR="002C7CC9">
          <w:rPr>
            <w:noProof/>
            <w:webHidden/>
          </w:rPr>
        </w:r>
        <w:r w:rsidR="002C7CC9">
          <w:rPr>
            <w:noProof/>
            <w:webHidden/>
          </w:rPr>
          <w:fldChar w:fldCharType="separate"/>
        </w:r>
        <w:r w:rsidR="002C7CC9">
          <w:rPr>
            <w:noProof/>
            <w:webHidden/>
          </w:rPr>
          <w:t>335</w:t>
        </w:r>
        <w:r w:rsidR="002C7CC9">
          <w:rPr>
            <w:noProof/>
            <w:webHidden/>
          </w:rPr>
          <w:fldChar w:fldCharType="end"/>
        </w:r>
      </w:hyperlink>
    </w:p>
    <w:p w14:paraId="1698056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39" w:history="1">
        <w:r w:rsidR="002C7CC9" w:rsidRPr="003623E6">
          <w:rPr>
            <w:rStyle w:val="af5"/>
            <w:noProof/>
          </w:rPr>
          <w:t>10.2.4.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«tR_792_G_S1_D_ITEM»</w:t>
        </w:r>
        <w:r w:rsidR="002C7CC9">
          <w:rPr>
            <w:noProof/>
            <w:webHidden/>
          </w:rPr>
          <w:tab/>
        </w:r>
        <w:r w:rsidR="002C7CC9">
          <w:rPr>
            <w:noProof/>
            <w:webHidden/>
          </w:rPr>
          <w:fldChar w:fldCharType="begin"/>
        </w:r>
        <w:r w:rsidR="002C7CC9">
          <w:rPr>
            <w:noProof/>
            <w:webHidden/>
          </w:rPr>
          <w:instrText xml:space="preserve"> PAGEREF _Toc185235839 \h </w:instrText>
        </w:r>
        <w:r w:rsidR="002C7CC9">
          <w:rPr>
            <w:noProof/>
            <w:webHidden/>
          </w:rPr>
        </w:r>
        <w:r w:rsidR="002C7CC9">
          <w:rPr>
            <w:noProof/>
            <w:webHidden/>
          </w:rPr>
          <w:fldChar w:fldCharType="separate"/>
        </w:r>
        <w:r w:rsidR="002C7CC9">
          <w:rPr>
            <w:noProof/>
            <w:webHidden/>
          </w:rPr>
          <w:t>336</w:t>
        </w:r>
        <w:r w:rsidR="002C7CC9">
          <w:rPr>
            <w:noProof/>
            <w:webHidden/>
          </w:rPr>
          <w:fldChar w:fldCharType="end"/>
        </w:r>
      </w:hyperlink>
    </w:p>
    <w:p w14:paraId="6114CEF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40" w:history="1">
        <w:r w:rsidR="002C7CC9" w:rsidRPr="003623E6">
          <w:rPr>
            <w:rStyle w:val="af5"/>
            <w:noProof/>
          </w:rPr>
          <w:t>10.2.5.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«tR_792_G_S2_D»</w:t>
        </w:r>
        <w:r w:rsidR="002C7CC9">
          <w:rPr>
            <w:noProof/>
            <w:webHidden/>
          </w:rPr>
          <w:tab/>
        </w:r>
        <w:r w:rsidR="002C7CC9">
          <w:rPr>
            <w:noProof/>
            <w:webHidden/>
          </w:rPr>
          <w:fldChar w:fldCharType="begin"/>
        </w:r>
        <w:r w:rsidR="002C7CC9">
          <w:rPr>
            <w:noProof/>
            <w:webHidden/>
          </w:rPr>
          <w:instrText xml:space="preserve"> PAGEREF _Toc185235840 \h </w:instrText>
        </w:r>
        <w:r w:rsidR="002C7CC9">
          <w:rPr>
            <w:noProof/>
            <w:webHidden/>
          </w:rPr>
        </w:r>
        <w:r w:rsidR="002C7CC9">
          <w:rPr>
            <w:noProof/>
            <w:webHidden/>
          </w:rPr>
          <w:fldChar w:fldCharType="separate"/>
        </w:r>
        <w:r w:rsidR="002C7CC9">
          <w:rPr>
            <w:noProof/>
            <w:webHidden/>
          </w:rPr>
          <w:t>338</w:t>
        </w:r>
        <w:r w:rsidR="002C7CC9">
          <w:rPr>
            <w:noProof/>
            <w:webHidden/>
          </w:rPr>
          <w:fldChar w:fldCharType="end"/>
        </w:r>
      </w:hyperlink>
    </w:p>
    <w:p w14:paraId="76556FB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41" w:history="1">
        <w:r w:rsidR="002C7CC9" w:rsidRPr="003623E6">
          <w:rPr>
            <w:rStyle w:val="af5"/>
            <w:noProof/>
          </w:rPr>
          <w:t>10.2.6.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«tR_792_G_S2_D_ITEM»</w:t>
        </w:r>
        <w:r w:rsidR="002C7CC9">
          <w:rPr>
            <w:noProof/>
            <w:webHidden/>
          </w:rPr>
          <w:tab/>
        </w:r>
        <w:r w:rsidR="002C7CC9">
          <w:rPr>
            <w:noProof/>
            <w:webHidden/>
          </w:rPr>
          <w:fldChar w:fldCharType="begin"/>
        </w:r>
        <w:r w:rsidR="002C7CC9">
          <w:rPr>
            <w:noProof/>
            <w:webHidden/>
          </w:rPr>
          <w:instrText xml:space="preserve"> PAGEREF _Toc185235841 \h </w:instrText>
        </w:r>
        <w:r w:rsidR="002C7CC9">
          <w:rPr>
            <w:noProof/>
            <w:webHidden/>
          </w:rPr>
        </w:r>
        <w:r w:rsidR="002C7CC9">
          <w:rPr>
            <w:noProof/>
            <w:webHidden/>
          </w:rPr>
          <w:fldChar w:fldCharType="separate"/>
        </w:r>
        <w:r w:rsidR="002C7CC9">
          <w:rPr>
            <w:noProof/>
            <w:webHidden/>
          </w:rPr>
          <w:t>338</w:t>
        </w:r>
        <w:r w:rsidR="002C7CC9">
          <w:rPr>
            <w:noProof/>
            <w:webHidden/>
          </w:rPr>
          <w:fldChar w:fldCharType="end"/>
        </w:r>
      </w:hyperlink>
    </w:p>
    <w:p w14:paraId="46AB94F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42" w:history="1">
        <w:r w:rsidR="002C7CC9" w:rsidRPr="003623E6">
          <w:rPr>
            <w:rStyle w:val="af5"/>
            <w:noProof/>
          </w:rPr>
          <w:t>10.2.7.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«tR_G_S2_GRF»</w:t>
        </w:r>
        <w:r w:rsidR="002C7CC9">
          <w:rPr>
            <w:noProof/>
            <w:webHidden/>
          </w:rPr>
          <w:tab/>
        </w:r>
        <w:r w:rsidR="002C7CC9">
          <w:rPr>
            <w:noProof/>
            <w:webHidden/>
          </w:rPr>
          <w:fldChar w:fldCharType="begin"/>
        </w:r>
        <w:r w:rsidR="002C7CC9">
          <w:rPr>
            <w:noProof/>
            <w:webHidden/>
          </w:rPr>
          <w:instrText xml:space="preserve"> PAGEREF _Toc185235842 \h </w:instrText>
        </w:r>
        <w:r w:rsidR="002C7CC9">
          <w:rPr>
            <w:noProof/>
            <w:webHidden/>
          </w:rPr>
        </w:r>
        <w:r w:rsidR="002C7CC9">
          <w:rPr>
            <w:noProof/>
            <w:webHidden/>
          </w:rPr>
          <w:fldChar w:fldCharType="separate"/>
        </w:r>
        <w:r w:rsidR="002C7CC9">
          <w:rPr>
            <w:noProof/>
            <w:webHidden/>
          </w:rPr>
          <w:t>340</w:t>
        </w:r>
        <w:r w:rsidR="002C7CC9">
          <w:rPr>
            <w:noProof/>
            <w:webHidden/>
          </w:rPr>
          <w:fldChar w:fldCharType="end"/>
        </w:r>
      </w:hyperlink>
    </w:p>
    <w:p w14:paraId="3F7EF80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43" w:history="1">
        <w:r w:rsidR="002C7CC9" w:rsidRPr="003623E6">
          <w:rPr>
            <w:rStyle w:val="af5"/>
            <w:noProof/>
          </w:rPr>
          <w:t>10.2.8.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«tR_G_S2_GRF_ITEM»</w:t>
        </w:r>
        <w:r w:rsidR="002C7CC9">
          <w:rPr>
            <w:noProof/>
            <w:webHidden/>
          </w:rPr>
          <w:tab/>
        </w:r>
        <w:r w:rsidR="002C7CC9">
          <w:rPr>
            <w:noProof/>
            <w:webHidden/>
          </w:rPr>
          <w:fldChar w:fldCharType="begin"/>
        </w:r>
        <w:r w:rsidR="002C7CC9">
          <w:rPr>
            <w:noProof/>
            <w:webHidden/>
          </w:rPr>
          <w:instrText xml:space="preserve"> PAGEREF _Toc185235843 \h </w:instrText>
        </w:r>
        <w:r w:rsidR="002C7CC9">
          <w:rPr>
            <w:noProof/>
            <w:webHidden/>
          </w:rPr>
        </w:r>
        <w:r w:rsidR="002C7CC9">
          <w:rPr>
            <w:noProof/>
            <w:webHidden/>
          </w:rPr>
          <w:fldChar w:fldCharType="separate"/>
        </w:r>
        <w:r w:rsidR="002C7CC9">
          <w:rPr>
            <w:noProof/>
            <w:webHidden/>
          </w:rPr>
          <w:t>340</w:t>
        </w:r>
        <w:r w:rsidR="002C7CC9">
          <w:rPr>
            <w:noProof/>
            <w:webHidden/>
          </w:rPr>
          <w:fldChar w:fldCharType="end"/>
        </w:r>
      </w:hyperlink>
    </w:p>
    <w:p w14:paraId="04FE5A7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44" w:history="1">
        <w:r w:rsidR="002C7CC9" w:rsidRPr="003623E6">
          <w:rPr>
            <w:rStyle w:val="af5"/>
            <w:noProof/>
          </w:rPr>
          <w:t>10.2.9.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rFonts w:eastAsiaTheme="minorHAnsi"/>
            <w:noProof/>
            <w:lang w:eastAsia="en-US"/>
          </w:rPr>
          <w:t>tR_792_G_S3_D</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_Toc185235844 \h </w:instrText>
        </w:r>
        <w:r w:rsidR="002C7CC9">
          <w:rPr>
            <w:noProof/>
            <w:webHidden/>
          </w:rPr>
        </w:r>
        <w:r w:rsidR="002C7CC9">
          <w:rPr>
            <w:noProof/>
            <w:webHidden/>
          </w:rPr>
          <w:fldChar w:fldCharType="separate"/>
        </w:r>
        <w:r w:rsidR="002C7CC9">
          <w:rPr>
            <w:noProof/>
            <w:webHidden/>
          </w:rPr>
          <w:t>341</w:t>
        </w:r>
        <w:r w:rsidR="002C7CC9">
          <w:rPr>
            <w:noProof/>
            <w:webHidden/>
          </w:rPr>
          <w:fldChar w:fldCharType="end"/>
        </w:r>
      </w:hyperlink>
    </w:p>
    <w:p w14:paraId="2CE18855"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45" w:history="1">
        <w:r w:rsidR="002C7CC9" w:rsidRPr="003623E6">
          <w:rPr>
            <w:rStyle w:val="af5"/>
            <w:noProof/>
          </w:rPr>
          <w:t>10.2.10.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«tR_792_G_S3_D_ITEM»</w:t>
        </w:r>
        <w:r w:rsidR="002C7CC9">
          <w:rPr>
            <w:noProof/>
            <w:webHidden/>
          </w:rPr>
          <w:tab/>
        </w:r>
        <w:r w:rsidR="002C7CC9">
          <w:rPr>
            <w:noProof/>
            <w:webHidden/>
          </w:rPr>
          <w:fldChar w:fldCharType="begin"/>
        </w:r>
        <w:r w:rsidR="002C7CC9">
          <w:rPr>
            <w:noProof/>
            <w:webHidden/>
          </w:rPr>
          <w:instrText xml:space="preserve"> PAGEREF _Toc185235845 \h </w:instrText>
        </w:r>
        <w:r w:rsidR="002C7CC9">
          <w:rPr>
            <w:noProof/>
            <w:webHidden/>
          </w:rPr>
        </w:r>
        <w:r w:rsidR="002C7CC9">
          <w:rPr>
            <w:noProof/>
            <w:webHidden/>
          </w:rPr>
          <w:fldChar w:fldCharType="separate"/>
        </w:r>
        <w:r w:rsidR="002C7CC9">
          <w:rPr>
            <w:noProof/>
            <w:webHidden/>
          </w:rPr>
          <w:t>342</w:t>
        </w:r>
        <w:r w:rsidR="002C7CC9">
          <w:rPr>
            <w:noProof/>
            <w:webHidden/>
          </w:rPr>
          <w:fldChar w:fldCharType="end"/>
        </w:r>
      </w:hyperlink>
    </w:p>
    <w:p w14:paraId="6337FD71"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46" w:history="1">
        <w:r w:rsidR="002C7CC9" w:rsidRPr="003623E6">
          <w:rPr>
            <w:rStyle w:val="af5"/>
            <w:noProof/>
          </w:rPr>
          <w:t>10.2.11.</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_Toc185235846 \h </w:instrText>
        </w:r>
        <w:r w:rsidR="002C7CC9">
          <w:rPr>
            <w:noProof/>
            <w:webHidden/>
          </w:rPr>
        </w:r>
        <w:r w:rsidR="002C7CC9">
          <w:rPr>
            <w:noProof/>
            <w:webHidden/>
          </w:rPr>
          <w:fldChar w:fldCharType="separate"/>
        </w:r>
        <w:r w:rsidR="002C7CC9">
          <w:rPr>
            <w:noProof/>
            <w:webHidden/>
          </w:rPr>
          <w:t>343</w:t>
        </w:r>
        <w:r w:rsidR="002C7CC9">
          <w:rPr>
            <w:noProof/>
            <w:webHidden/>
          </w:rPr>
          <w:fldChar w:fldCharType="end"/>
        </w:r>
      </w:hyperlink>
    </w:p>
    <w:p w14:paraId="7602CCB6"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847" w:history="1">
        <w:r w:rsidR="002C7CC9" w:rsidRPr="003623E6">
          <w:rPr>
            <w:rStyle w:val="af5"/>
            <w:noProof/>
          </w:rPr>
          <w:t>10.3.</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«Приложение к выписке из лицевого счета иного ПБС»</w:t>
        </w:r>
        <w:r w:rsidR="002C7CC9">
          <w:rPr>
            <w:noProof/>
            <w:webHidden/>
          </w:rPr>
          <w:tab/>
        </w:r>
        <w:r w:rsidR="002C7CC9">
          <w:rPr>
            <w:noProof/>
            <w:webHidden/>
          </w:rPr>
          <w:fldChar w:fldCharType="begin"/>
        </w:r>
        <w:r w:rsidR="002C7CC9">
          <w:rPr>
            <w:noProof/>
            <w:webHidden/>
          </w:rPr>
          <w:instrText xml:space="preserve"> PAGEREF _Toc185235847 \h </w:instrText>
        </w:r>
        <w:r w:rsidR="002C7CC9">
          <w:rPr>
            <w:noProof/>
            <w:webHidden/>
          </w:rPr>
        </w:r>
        <w:r w:rsidR="002C7CC9">
          <w:rPr>
            <w:noProof/>
            <w:webHidden/>
          </w:rPr>
          <w:fldChar w:fldCharType="separate"/>
        </w:r>
        <w:r w:rsidR="002C7CC9">
          <w:rPr>
            <w:noProof/>
            <w:webHidden/>
          </w:rPr>
          <w:t>346</w:t>
        </w:r>
        <w:r w:rsidR="002C7CC9">
          <w:rPr>
            <w:noProof/>
            <w:webHidden/>
          </w:rPr>
          <w:fldChar w:fldCharType="end"/>
        </w:r>
      </w:hyperlink>
    </w:p>
    <w:p w14:paraId="64745B3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48" w:history="1">
        <w:r w:rsidR="002C7CC9" w:rsidRPr="003623E6">
          <w:rPr>
            <w:rStyle w:val="af5"/>
            <w:noProof/>
          </w:rPr>
          <w:t>10.3.1.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_Toc185235848 \h </w:instrText>
        </w:r>
        <w:r w:rsidR="002C7CC9">
          <w:rPr>
            <w:noProof/>
            <w:webHidden/>
          </w:rPr>
        </w:r>
        <w:r w:rsidR="002C7CC9">
          <w:rPr>
            <w:noProof/>
            <w:webHidden/>
          </w:rPr>
          <w:fldChar w:fldCharType="separate"/>
        </w:r>
        <w:r w:rsidR="002C7CC9">
          <w:rPr>
            <w:noProof/>
            <w:webHidden/>
          </w:rPr>
          <w:t>346</w:t>
        </w:r>
        <w:r w:rsidR="002C7CC9">
          <w:rPr>
            <w:noProof/>
            <w:webHidden/>
          </w:rPr>
          <w:fldChar w:fldCharType="end"/>
        </w:r>
      </w:hyperlink>
    </w:p>
    <w:p w14:paraId="5EDBA1B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49" w:history="1">
        <w:r w:rsidR="002C7CC9" w:rsidRPr="003623E6">
          <w:rPr>
            <w:rStyle w:val="af5"/>
            <w:noProof/>
          </w:rPr>
          <w:t>10.3.2.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«tVLS_REPORT_0531783»</w:t>
        </w:r>
        <w:r w:rsidR="002C7CC9">
          <w:rPr>
            <w:noProof/>
            <w:webHidden/>
          </w:rPr>
          <w:tab/>
        </w:r>
        <w:r w:rsidR="002C7CC9">
          <w:rPr>
            <w:noProof/>
            <w:webHidden/>
          </w:rPr>
          <w:fldChar w:fldCharType="begin"/>
        </w:r>
        <w:r w:rsidR="002C7CC9">
          <w:rPr>
            <w:noProof/>
            <w:webHidden/>
          </w:rPr>
          <w:instrText xml:space="preserve"> PAGEREF _Toc185235849 \h </w:instrText>
        </w:r>
        <w:r w:rsidR="002C7CC9">
          <w:rPr>
            <w:noProof/>
            <w:webHidden/>
          </w:rPr>
        </w:r>
        <w:r w:rsidR="002C7CC9">
          <w:rPr>
            <w:noProof/>
            <w:webHidden/>
          </w:rPr>
          <w:fldChar w:fldCharType="separate"/>
        </w:r>
        <w:r w:rsidR="002C7CC9">
          <w:rPr>
            <w:noProof/>
            <w:webHidden/>
          </w:rPr>
          <w:t>346</w:t>
        </w:r>
        <w:r w:rsidR="002C7CC9">
          <w:rPr>
            <w:noProof/>
            <w:webHidden/>
          </w:rPr>
          <w:fldChar w:fldCharType="end"/>
        </w:r>
      </w:hyperlink>
    </w:p>
    <w:p w14:paraId="2AD8FDA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50" w:history="1">
        <w:r w:rsidR="002C7CC9" w:rsidRPr="003623E6">
          <w:rPr>
            <w:rStyle w:val="af5"/>
            <w:noProof/>
          </w:rPr>
          <w:t>10.3.3.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w:t>
        </w:r>
        <w:r w:rsidR="002C7CC9" w:rsidRPr="003623E6">
          <w:rPr>
            <w:rStyle w:val="af5"/>
            <w:noProof/>
          </w:rPr>
          <w:t>_783_</w:t>
        </w:r>
        <w:r w:rsidR="002C7CC9" w:rsidRPr="003623E6">
          <w:rPr>
            <w:rStyle w:val="af5"/>
            <w:noProof/>
            <w:lang w:val="en-US"/>
          </w:rPr>
          <w:t>G</w:t>
        </w:r>
        <w:r w:rsidR="002C7CC9" w:rsidRPr="003623E6">
          <w:rPr>
            <w:rStyle w:val="af5"/>
            <w:noProof/>
          </w:rPr>
          <w:t>_</w:t>
        </w:r>
        <w:r w:rsidR="002C7CC9" w:rsidRPr="003623E6">
          <w:rPr>
            <w:rStyle w:val="af5"/>
            <w:noProof/>
            <w:lang w:val="en-US"/>
          </w:rPr>
          <w:t>S</w:t>
        </w:r>
        <w:r w:rsidR="002C7CC9" w:rsidRPr="003623E6">
          <w:rPr>
            <w:rStyle w:val="af5"/>
            <w:noProof/>
          </w:rPr>
          <w:t>1_</w:t>
        </w:r>
        <w:r w:rsidR="002C7CC9" w:rsidRPr="003623E6">
          <w:rPr>
            <w:rStyle w:val="af5"/>
            <w:noProof/>
            <w:lang w:val="en-US"/>
          </w:rPr>
          <w:t>D</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_Toc185235850 \h </w:instrText>
        </w:r>
        <w:r w:rsidR="002C7CC9">
          <w:rPr>
            <w:noProof/>
            <w:webHidden/>
          </w:rPr>
        </w:r>
        <w:r w:rsidR="002C7CC9">
          <w:rPr>
            <w:noProof/>
            <w:webHidden/>
          </w:rPr>
          <w:fldChar w:fldCharType="separate"/>
        </w:r>
        <w:r w:rsidR="002C7CC9">
          <w:rPr>
            <w:noProof/>
            <w:webHidden/>
          </w:rPr>
          <w:t>351</w:t>
        </w:r>
        <w:r w:rsidR="002C7CC9">
          <w:rPr>
            <w:noProof/>
            <w:webHidden/>
          </w:rPr>
          <w:fldChar w:fldCharType="end"/>
        </w:r>
      </w:hyperlink>
    </w:p>
    <w:p w14:paraId="618773F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51" w:history="1">
        <w:r w:rsidR="002C7CC9" w:rsidRPr="003623E6">
          <w:rPr>
            <w:rStyle w:val="af5"/>
            <w:noProof/>
          </w:rPr>
          <w:t>10.3.4.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«tR_783_G_S1_D_ITEM»</w:t>
        </w:r>
        <w:r w:rsidR="002C7CC9">
          <w:rPr>
            <w:noProof/>
            <w:webHidden/>
          </w:rPr>
          <w:tab/>
        </w:r>
        <w:r w:rsidR="002C7CC9">
          <w:rPr>
            <w:noProof/>
            <w:webHidden/>
          </w:rPr>
          <w:fldChar w:fldCharType="begin"/>
        </w:r>
        <w:r w:rsidR="002C7CC9">
          <w:rPr>
            <w:noProof/>
            <w:webHidden/>
          </w:rPr>
          <w:instrText xml:space="preserve"> PAGEREF _Toc185235851 \h </w:instrText>
        </w:r>
        <w:r w:rsidR="002C7CC9">
          <w:rPr>
            <w:noProof/>
            <w:webHidden/>
          </w:rPr>
        </w:r>
        <w:r w:rsidR="002C7CC9">
          <w:rPr>
            <w:noProof/>
            <w:webHidden/>
          </w:rPr>
          <w:fldChar w:fldCharType="separate"/>
        </w:r>
        <w:r w:rsidR="002C7CC9">
          <w:rPr>
            <w:noProof/>
            <w:webHidden/>
          </w:rPr>
          <w:t>351</w:t>
        </w:r>
        <w:r w:rsidR="002C7CC9">
          <w:rPr>
            <w:noProof/>
            <w:webHidden/>
          </w:rPr>
          <w:fldChar w:fldCharType="end"/>
        </w:r>
      </w:hyperlink>
    </w:p>
    <w:p w14:paraId="2477A59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52" w:history="1">
        <w:r w:rsidR="002C7CC9" w:rsidRPr="003623E6">
          <w:rPr>
            <w:rStyle w:val="af5"/>
            <w:noProof/>
          </w:rPr>
          <w:t>10.3.5.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«tR_783_G_S2_D»</w:t>
        </w:r>
        <w:r w:rsidR="002C7CC9">
          <w:rPr>
            <w:noProof/>
            <w:webHidden/>
          </w:rPr>
          <w:tab/>
        </w:r>
        <w:r w:rsidR="002C7CC9">
          <w:rPr>
            <w:noProof/>
            <w:webHidden/>
          </w:rPr>
          <w:fldChar w:fldCharType="begin"/>
        </w:r>
        <w:r w:rsidR="002C7CC9">
          <w:rPr>
            <w:noProof/>
            <w:webHidden/>
          </w:rPr>
          <w:instrText xml:space="preserve"> PAGEREF _Toc185235852 \h </w:instrText>
        </w:r>
        <w:r w:rsidR="002C7CC9">
          <w:rPr>
            <w:noProof/>
            <w:webHidden/>
          </w:rPr>
        </w:r>
        <w:r w:rsidR="002C7CC9">
          <w:rPr>
            <w:noProof/>
            <w:webHidden/>
          </w:rPr>
          <w:fldChar w:fldCharType="separate"/>
        </w:r>
        <w:r w:rsidR="002C7CC9">
          <w:rPr>
            <w:noProof/>
            <w:webHidden/>
          </w:rPr>
          <w:t>354</w:t>
        </w:r>
        <w:r w:rsidR="002C7CC9">
          <w:rPr>
            <w:noProof/>
            <w:webHidden/>
          </w:rPr>
          <w:fldChar w:fldCharType="end"/>
        </w:r>
      </w:hyperlink>
    </w:p>
    <w:p w14:paraId="1D185EC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53" w:history="1">
        <w:r w:rsidR="002C7CC9" w:rsidRPr="003623E6">
          <w:rPr>
            <w:rStyle w:val="af5"/>
            <w:noProof/>
          </w:rPr>
          <w:t>10.3.6.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rFonts w:eastAsiaTheme="minorHAnsi"/>
            <w:noProof/>
            <w:lang w:eastAsia="en-US"/>
          </w:rPr>
          <w:t>tR_783_G_S2_D_ITEM</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_Toc185235853 \h </w:instrText>
        </w:r>
        <w:r w:rsidR="002C7CC9">
          <w:rPr>
            <w:noProof/>
            <w:webHidden/>
          </w:rPr>
        </w:r>
        <w:r w:rsidR="002C7CC9">
          <w:rPr>
            <w:noProof/>
            <w:webHidden/>
          </w:rPr>
          <w:fldChar w:fldCharType="separate"/>
        </w:r>
        <w:r w:rsidR="002C7CC9">
          <w:rPr>
            <w:noProof/>
            <w:webHidden/>
          </w:rPr>
          <w:t>355</w:t>
        </w:r>
        <w:r w:rsidR="002C7CC9">
          <w:rPr>
            <w:noProof/>
            <w:webHidden/>
          </w:rPr>
          <w:fldChar w:fldCharType="end"/>
        </w:r>
      </w:hyperlink>
    </w:p>
    <w:p w14:paraId="4AF9F39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54" w:history="1">
        <w:r w:rsidR="002C7CC9" w:rsidRPr="003623E6">
          <w:rPr>
            <w:rStyle w:val="af5"/>
            <w:noProof/>
          </w:rPr>
          <w:t>10.3.7.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rFonts w:eastAsiaTheme="minorHAnsi"/>
            <w:noProof/>
            <w:lang w:eastAsia="en-US"/>
          </w:rPr>
          <w:t>tR_G_S2_GRF</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_Toc185235854 \h </w:instrText>
        </w:r>
        <w:r w:rsidR="002C7CC9">
          <w:rPr>
            <w:noProof/>
            <w:webHidden/>
          </w:rPr>
        </w:r>
        <w:r w:rsidR="002C7CC9">
          <w:rPr>
            <w:noProof/>
            <w:webHidden/>
          </w:rPr>
          <w:fldChar w:fldCharType="separate"/>
        </w:r>
        <w:r w:rsidR="002C7CC9">
          <w:rPr>
            <w:noProof/>
            <w:webHidden/>
          </w:rPr>
          <w:t>357</w:t>
        </w:r>
        <w:r w:rsidR="002C7CC9">
          <w:rPr>
            <w:noProof/>
            <w:webHidden/>
          </w:rPr>
          <w:fldChar w:fldCharType="end"/>
        </w:r>
      </w:hyperlink>
    </w:p>
    <w:p w14:paraId="7202606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55" w:history="1">
        <w:r w:rsidR="002C7CC9" w:rsidRPr="003623E6">
          <w:rPr>
            <w:rStyle w:val="af5"/>
            <w:noProof/>
          </w:rPr>
          <w:t>10.3.8.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rFonts w:eastAsiaTheme="minorHAnsi"/>
            <w:noProof/>
            <w:lang w:eastAsia="en-US"/>
          </w:rPr>
          <w:t>tR_G_S2_GRF_ITEM</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_Toc185235855 \h </w:instrText>
        </w:r>
        <w:r w:rsidR="002C7CC9">
          <w:rPr>
            <w:noProof/>
            <w:webHidden/>
          </w:rPr>
        </w:r>
        <w:r w:rsidR="002C7CC9">
          <w:rPr>
            <w:noProof/>
            <w:webHidden/>
          </w:rPr>
          <w:fldChar w:fldCharType="separate"/>
        </w:r>
        <w:r w:rsidR="002C7CC9">
          <w:rPr>
            <w:noProof/>
            <w:webHidden/>
          </w:rPr>
          <w:t>357</w:t>
        </w:r>
        <w:r w:rsidR="002C7CC9">
          <w:rPr>
            <w:noProof/>
            <w:webHidden/>
          </w:rPr>
          <w:fldChar w:fldCharType="end"/>
        </w:r>
      </w:hyperlink>
    </w:p>
    <w:p w14:paraId="603A833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56" w:history="1">
        <w:r w:rsidR="002C7CC9" w:rsidRPr="003623E6">
          <w:rPr>
            <w:rStyle w:val="af5"/>
            <w:noProof/>
          </w:rPr>
          <w:t>10.3.9.</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_Toc185235856 \h </w:instrText>
        </w:r>
        <w:r w:rsidR="002C7CC9">
          <w:rPr>
            <w:noProof/>
            <w:webHidden/>
          </w:rPr>
        </w:r>
        <w:r w:rsidR="002C7CC9">
          <w:rPr>
            <w:noProof/>
            <w:webHidden/>
          </w:rPr>
          <w:fldChar w:fldCharType="separate"/>
        </w:r>
        <w:r w:rsidR="002C7CC9">
          <w:rPr>
            <w:noProof/>
            <w:webHidden/>
          </w:rPr>
          <w:t>358</w:t>
        </w:r>
        <w:r w:rsidR="002C7CC9">
          <w:rPr>
            <w:noProof/>
            <w:webHidden/>
          </w:rPr>
          <w:fldChar w:fldCharType="end"/>
        </w:r>
      </w:hyperlink>
    </w:p>
    <w:p w14:paraId="3FC8258D" w14:textId="77777777" w:rsidR="002C7CC9" w:rsidRDefault="004E08F5">
      <w:pPr>
        <w:pStyle w:val="17"/>
        <w:rPr>
          <w:rFonts w:asciiTheme="minorHAnsi" w:eastAsiaTheme="minorEastAsia" w:hAnsiTheme="minorHAnsi" w:cstheme="minorBidi"/>
          <w:b w:val="0"/>
          <w:caps w:val="0"/>
          <w:noProof/>
          <w:sz w:val="22"/>
          <w:szCs w:val="22"/>
        </w:rPr>
      </w:pPr>
      <w:hyperlink w:anchor="_Toc185235857" w:history="1">
        <w:r w:rsidR="002C7CC9" w:rsidRPr="003623E6">
          <w:rPr>
            <w:rStyle w:val="af5"/>
            <w:noProof/>
          </w:rPr>
          <w:t>11.</w:t>
        </w:r>
        <w:r w:rsidR="002C7CC9">
          <w:rPr>
            <w:rFonts w:asciiTheme="minorHAnsi" w:eastAsiaTheme="minorEastAsia" w:hAnsiTheme="minorHAnsi" w:cstheme="minorBidi"/>
            <w:b w:val="0"/>
            <w:caps w:val="0"/>
            <w:noProof/>
            <w:sz w:val="22"/>
            <w:szCs w:val="22"/>
          </w:rPr>
          <w:tab/>
        </w:r>
        <w:r w:rsidR="002C7CC9" w:rsidRPr="003623E6">
          <w:rPr>
            <w:rStyle w:val="af5"/>
            <w:noProof/>
          </w:rPr>
          <w:t>Требования к составу информации при информационном взаимодействии между территориальными органами Федерального казначейства и главными администраторами источников финансирования дефицита бюджета</w:t>
        </w:r>
        <w:r w:rsidR="002C7CC9">
          <w:rPr>
            <w:noProof/>
            <w:webHidden/>
          </w:rPr>
          <w:tab/>
        </w:r>
        <w:r w:rsidR="002C7CC9">
          <w:rPr>
            <w:noProof/>
            <w:webHidden/>
          </w:rPr>
          <w:fldChar w:fldCharType="begin"/>
        </w:r>
        <w:r w:rsidR="002C7CC9">
          <w:rPr>
            <w:noProof/>
            <w:webHidden/>
          </w:rPr>
          <w:instrText xml:space="preserve"> PAGEREF _Toc185235857 \h </w:instrText>
        </w:r>
        <w:r w:rsidR="002C7CC9">
          <w:rPr>
            <w:noProof/>
            <w:webHidden/>
          </w:rPr>
        </w:r>
        <w:r w:rsidR="002C7CC9">
          <w:rPr>
            <w:noProof/>
            <w:webHidden/>
          </w:rPr>
          <w:fldChar w:fldCharType="separate"/>
        </w:r>
        <w:r w:rsidR="002C7CC9">
          <w:rPr>
            <w:noProof/>
            <w:webHidden/>
          </w:rPr>
          <w:t>363</w:t>
        </w:r>
        <w:r w:rsidR="002C7CC9">
          <w:rPr>
            <w:noProof/>
            <w:webHidden/>
          </w:rPr>
          <w:fldChar w:fldCharType="end"/>
        </w:r>
      </w:hyperlink>
    </w:p>
    <w:p w14:paraId="7C556CE2"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858" w:history="1">
        <w:r w:rsidR="002C7CC9" w:rsidRPr="003623E6">
          <w:rPr>
            <w:rStyle w:val="af5"/>
            <w:noProof/>
          </w:rPr>
          <w:t>11.1.</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sidR="002C7CC9">
          <w:rPr>
            <w:noProof/>
            <w:webHidden/>
          </w:rPr>
          <w:tab/>
        </w:r>
        <w:r w:rsidR="002C7CC9">
          <w:rPr>
            <w:noProof/>
            <w:webHidden/>
          </w:rPr>
          <w:fldChar w:fldCharType="begin"/>
        </w:r>
        <w:r w:rsidR="002C7CC9">
          <w:rPr>
            <w:noProof/>
            <w:webHidden/>
          </w:rPr>
          <w:instrText xml:space="preserve"> PAGEREF _Toc185235858 \h </w:instrText>
        </w:r>
        <w:r w:rsidR="002C7CC9">
          <w:rPr>
            <w:noProof/>
            <w:webHidden/>
          </w:rPr>
        </w:r>
        <w:r w:rsidR="002C7CC9">
          <w:rPr>
            <w:noProof/>
            <w:webHidden/>
          </w:rPr>
          <w:fldChar w:fldCharType="separate"/>
        </w:r>
        <w:r w:rsidR="002C7CC9">
          <w:rPr>
            <w:noProof/>
            <w:webHidden/>
          </w:rPr>
          <w:t>364</w:t>
        </w:r>
        <w:r w:rsidR="002C7CC9">
          <w:rPr>
            <w:noProof/>
            <w:webHidden/>
          </w:rPr>
          <w:fldChar w:fldCharType="end"/>
        </w:r>
      </w:hyperlink>
    </w:p>
    <w:p w14:paraId="743F120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59" w:history="1">
        <w:r w:rsidR="002C7CC9" w:rsidRPr="003623E6">
          <w:rPr>
            <w:rStyle w:val="af5"/>
            <w:noProof/>
          </w:rPr>
          <w:t>11.1.1.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_Toc185235859 \h </w:instrText>
        </w:r>
        <w:r w:rsidR="002C7CC9">
          <w:rPr>
            <w:noProof/>
            <w:webHidden/>
          </w:rPr>
        </w:r>
        <w:r w:rsidR="002C7CC9">
          <w:rPr>
            <w:noProof/>
            <w:webHidden/>
          </w:rPr>
          <w:fldChar w:fldCharType="separate"/>
        </w:r>
        <w:r w:rsidR="002C7CC9">
          <w:rPr>
            <w:noProof/>
            <w:webHidden/>
          </w:rPr>
          <w:t>364</w:t>
        </w:r>
        <w:r w:rsidR="002C7CC9">
          <w:rPr>
            <w:noProof/>
            <w:webHidden/>
          </w:rPr>
          <w:fldChar w:fldCharType="end"/>
        </w:r>
      </w:hyperlink>
    </w:p>
    <w:p w14:paraId="32A4C24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60" w:history="1">
        <w:r w:rsidR="002C7CC9" w:rsidRPr="003623E6">
          <w:rPr>
            <w:rStyle w:val="af5"/>
            <w:noProof/>
          </w:rPr>
          <w:t>11.1.2.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VLS_REPORT_0531763»</w:t>
        </w:r>
        <w:r w:rsidR="002C7CC9">
          <w:rPr>
            <w:noProof/>
            <w:webHidden/>
          </w:rPr>
          <w:tab/>
        </w:r>
        <w:r w:rsidR="002C7CC9">
          <w:rPr>
            <w:noProof/>
            <w:webHidden/>
          </w:rPr>
          <w:fldChar w:fldCharType="begin"/>
        </w:r>
        <w:r w:rsidR="002C7CC9">
          <w:rPr>
            <w:noProof/>
            <w:webHidden/>
          </w:rPr>
          <w:instrText xml:space="preserve"> PAGEREF _Toc185235860 \h </w:instrText>
        </w:r>
        <w:r w:rsidR="002C7CC9">
          <w:rPr>
            <w:noProof/>
            <w:webHidden/>
          </w:rPr>
        </w:r>
        <w:r w:rsidR="002C7CC9">
          <w:rPr>
            <w:noProof/>
            <w:webHidden/>
          </w:rPr>
          <w:fldChar w:fldCharType="separate"/>
        </w:r>
        <w:r w:rsidR="002C7CC9">
          <w:rPr>
            <w:noProof/>
            <w:webHidden/>
          </w:rPr>
          <w:t>364</w:t>
        </w:r>
        <w:r w:rsidR="002C7CC9">
          <w:rPr>
            <w:noProof/>
            <w:webHidden/>
          </w:rPr>
          <w:fldChar w:fldCharType="end"/>
        </w:r>
      </w:hyperlink>
    </w:p>
    <w:p w14:paraId="75BF2A1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61" w:history="1">
        <w:r w:rsidR="002C7CC9" w:rsidRPr="003623E6">
          <w:rPr>
            <w:rStyle w:val="af5"/>
            <w:noProof/>
          </w:rPr>
          <w:t>11.1.3.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«tMSC_PBS_UBP3»</w:t>
        </w:r>
        <w:r w:rsidR="002C7CC9">
          <w:rPr>
            <w:noProof/>
            <w:webHidden/>
          </w:rPr>
          <w:tab/>
        </w:r>
        <w:r w:rsidR="002C7CC9">
          <w:rPr>
            <w:noProof/>
            <w:webHidden/>
          </w:rPr>
          <w:fldChar w:fldCharType="begin"/>
        </w:r>
        <w:r w:rsidR="002C7CC9">
          <w:rPr>
            <w:noProof/>
            <w:webHidden/>
          </w:rPr>
          <w:instrText xml:space="preserve"> PAGEREF _Toc185235861 \h </w:instrText>
        </w:r>
        <w:r w:rsidR="002C7CC9">
          <w:rPr>
            <w:noProof/>
            <w:webHidden/>
          </w:rPr>
        </w:r>
        <w:r w:rsidR="002C7CC9">
          <w:rPr>
            <w:noProof/>
            <w:webHidden/>
          </w:rPr>
          <w:fldChar w:fldCharType="separate"/>
        </w:r>
        <w:r w:rsidR="002C7CC9">
          <w:rPr>
            <w:noProof/>
            <w:webHidden/>
          </w:rPr>
          <w:t>368</w:t>
        </w:r>
        <w:r w:rsidR="002C7CC9">
          <w:rPr>
            <w:noProof/>
            <w:webHidden/>
          </w:rPr>
          <w:fldChar w:fldCharType="end"/>
        </w:r>
      </w:hyperlink>
    </w:p>
    <w:p w14:paraId="41BE829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62" w:history="1">
        <w:r w:rsidR="002C7CC9" w:rsidRPr="003623E6">
          <w:rPr>
            <w:rStyle w:val="af5"/>
            <w:noProof/>
          </w:rPr>
          <w:t>11.1.4.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«tR_763_G_S1_1_D»</w:t>
        </w:r>
        <w:r w:rsidR="002C7CC9">
          <w:rPr>
            <w:noProof/>
            <w:webHidden/>
          </w:rPr>
          <w:tab/>
        </w:r>
        <w:r w:rsidR="002C7CC9">
          <w:rPr>
            <w:noProof/>
            <w:webHidden/>
          </w:rPr>
          <w:fldChar w:fldCharType="begin"/>
        </w:r>
        <w:r w:rsidR="002C7CC9">
          <w:rPr>
            <w:noProof/>
            <w:webHidden/>
          </w:rPr>
          <w:instrText xml:space="preserve"> PAGEREF _Toc185235862 \h </w:instrText>
        </w:r>
        <w:r w:rsidR="002C7CC9">
          <w:rPr>
            <w:noProof/>
            <w:webHidden/>
          </w:rPr>
        </w:r>
        <w:r w:rsidR="002C7CC9">
          <w:rPr>
            <w:noProof/>
            <w:webHidden/>
          </w:rPr>
          <w:fldChar w:fldCharType="separate"/>
        </w:r>
        <w:r w:rsidR="002C7CC9">
          <w:rPr>
            <w:noProof/>
            <w:webHidden/>
          </w:rPr>
          <w:t>369</w:t>
        </w:r>
        <w:r w:rsidR="002C7CC9">
          <w:rPr>
            <w:noProof/>
            <w:webHidden/>
          </w:rPr>
          <w:fldChar w:fldCharType="end"/>
        </w:r>
      </w:hyperlink>
    </w:p>
    <w:p w14:paraId="44A459E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63" w:history="1">
        <w:r w:rsidR="002C7CC9" w:rsidRPr="003623E6">
          <w:rPr>
            <w:rStyle w:val="af5"/>
            <w:noProof/>
          </w:rPr>
          <w:t>11.1.5.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«tR_763_G_S1_1_D_ ITEM»</w:t>
        </w:r>
        <w:r w:rsidR="002C7CC9">
          <w:rPr>
            <w:noProof/>
            <w:webHidden/>
          </w:rPr>
          <w:tab/>
        </w:r>
        <w:r w:rsidR="002C7CC9">
          <w:rPr>
            <w:noProof/>
            <w:webHidden/>
          </w:rPr>
          <w:fldChar w:fldCharType="begin"/>
        </w:r>
        <w:r w:rsidR="002C7CC9">
          <w:rPr>
            <w:noProof/>
            <w:webHidden/>
          </w:rPr>
          <w:instrText xml:space="preserve"> PAGEREF _Toc185235863 \h </w:instrText>
        </w:r>
        <w:r w:rsidR="002C7CC9">
          <w:rPr>
            <w:noProof/>
            <w:webHidden/>
          </w:rPr>
        </w:r>
        <w:r w:rsidR="002C7CC9">
          <w:rPr>
            <w:noProof/>
            <w:webHidden/>
          </w:rPr>
          <w:fldChar w:fldCharType="separate"/>
        </w:r>
        <w:r w:rsidR="002C7CC9">
          <w:rPr>
            <w:noProof/>
            <w:webHidden/>
          </w:rPr>
          <w:t>369</w:t>
        </w:r>
        <w:r w:rsidR="002C7CC9">
          <w:rPr>
            <w:noProof/>
            <w:webHidden/>
          </w:rPr>
          <w:fldChar w:fldCharType="end"/>
        </w:r>
      </w:hyperlink>
    </w:p>
    <w:p w14:paraId="7018FF1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64" w:history="1">
        <w:r w:rsidR="002C7CC9" w:rsidRPr="003623E6">
          <w:rPr>
            <w:rStyle w:val="af5"/>
            <w:noProof/>
          </w:rPr>
          <w:t>11.1.6.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«tR_763_G_S2_1_D»</w:t>
        </w:r>
        <w:r w:rsidR="002C7CC9">
          <w:rPr>
            <w:noProof/>
            <w:webHidden/>
          </w:rPr>
          <w:tab/>
        </w:r>
        <w:r w:rsidR="002C7CC9">
          <w:rPr>
            <w:noProof/>
            <w:webHidden/>
          </w:rPr>
          <w:fldChar w:fldCharType="begin"/>
        </w:r>
        <w:r w:rsidR="002C7CC9">
          <w:rPr>
            <w:noProof/>
            <w:webHidden/>
          </w:rPr>
          <w:instrText xml:space="preserve"> PAGEREF _Toc185235864 \h </w:instrText>
        </w:r>
        <w:r w:rsidR="002C7CC9">
          <w:rPr>
            <w:noProof/>
            <w:webHidden/>
          </w:rPr>
        </w:r>
        <w:r w:rsidR="002C7CC9">
          <w:rPr>
            <w:noProof/>
            <w:webHidden/>
          </w:rPr>
          <w:fldChar w:fldCharType="separate"/>
        </w:r>
        <w:r w:rsidR="002C7CC9">
          <w:rPr>
            <w:noProof/>
            <w:webHidden/>
          </w:rPr>
          <w:t>370</w:t>
        </w:r>
        <w:r w:rsidR="002C7CC9">
          <w:rPr>
            <w:noProof/>
            <w:webHidden/>
          </w:rPr>
          <w:fldChar w:fldCharType="end"/>
        </w:r>
      </w:hyperlink>
    </w:p>
    <w:p w14:paraId="09FE832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65" w:history="1">
        <w:r w:rsidR="002C7CC9" w:rsidRPr="003623E6">
          <w:rPr>
            <w:rStyle w:val="af5"/>
            <w:noProof/>
          </w:rPr>
          <w:t>11.1.7.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«tR_764_G_S2_1_D_ITEM»</w:t>
        </w:r>
        <w:r w:rsidR="002C7CC9">
          <w:rPr>
            <w:noProof/>
            <w:webHidden/>
          </w:rPr>
          <w:tab/>
        </w:r>
        <w:r w:rsidR="002C7CC9">
          <w:rPr>
            <w:noProof/>
            <w:webHidden/>
          </w:rPr>
          <w:fldChar w:fldCharType="begin"/>
        </w:r>
        <w:r w:rsidR="002C7CC9">
          <w:rPr>
            <w:noProof/>
            <w:webHidden/>
          </w:rPr>
          <w:instrText xml:space="preserve"> PAGEREF _Toc185235865 \h </w:instrText>
        </w:r>
        <w:r w:rsidR="002C7CC9">
          <w:rPr>
            <w:noProof/>
            <w:webHidden/>
          </w:rPr>
        </w:r>
        <w:r w:rsidR="002C7CC9">
          <w:rPr>
            <w:noProof/>
            <w:webHidden/>
          </w:rPr>
          <w:fldChar w:fldCharType="separate"/>
        </w:r>
        <w:r w:rsidR="002C7CC9">
          <w:rPr>
            <w:noProof/>
            <w:webHidden/>
          </w:rPr>
          <w:t>371</w:t>
        </w:r>
        <w:r w:rsidR="002C7CC9">
          <w:rPr>
            <w:noProof/>
            <w:webHidden/>
          </w:rPr>
          <w:fldChar w:fldCharType="end"/>
        </w:r>
      </w:hyperlink>
    </w:p>
    <w:p w14:paraId="03FA1D6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66" w:history="1">
        <w:r w:rsidR="002C7CC9" w:rsidRPr="003623E6">
          <w:rPr>
            <w:rStyle w:val="af5"/>
            <w:noProof/>
          </w:rPr>
          <w:t>11.1.8.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«tR_763_G_S2_2_D»</w:t>
        </w:r>
        <w:r w:rsidR="002C7CC9">
          <w:rPr>
            <w:noProof/>
            <w:webHidden/>
          </w:rPr>
          <w:tab/>
        </w:r>
        <w:r w:rsidR="002C7CC9">
          <w:rPr>
            <w:noProof/>
            <w:webHidden/>
          </w:rPr>
          <w:fldChar w:fldCharType="begin"/>
        </w:r>
        <w:r w:rsidR="002C7CC9">
          <w:rPr>
            <w:noProof/>
            <w:webHidden/>
          </w:rPr>
          <w:instrText xml:space="preserve"> PAGEREF _Toc185235866 \h </w:instrText>
        </w:r>
        <w:r w:rsidR="002C7CC9">
          <w:rPr>
            <w:noProof/>
            <w:webHidden/>
          </w:rPr>
        </w:r>
        <w:r w:rsidR="002C7CC9">
          <w:rPr>
            <w:noProof/>
            <w:webHidden/>
          </w:rPr>
          <w:fldChar w:fldCharType="separate"/>
        </w:r>
        <w:r w:rsidR="002C7CC9">
          <w:rPr>
            <w:noProof/>
            <w:webHidden/>
          </w:rPr>
          <w:t>372</w:t>
        </w:r>
        <w:r w:rsidR="002C7CC9">
          <w:rPr>
            <w:noProof/>
            <w:webHidden/>
          </w:rPr>
          <w:fldChar w:fldCharType="end"/>
        </w:r>
      </w:hyperlink>
    </w:p>
    <w:p w14:paraId="2D46AEA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67" w:history="1">
        <w:r w:rsidR="002C7CC9" w:rsidRPr="003623E6">
          <w:rPr>
            <w:rStyle w:val="af5"/>
            <w:noProof/>
          </w:rPr>
          <w:t>11.1.9.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«tR_763_G_S2_2_D_ITEM»</w:t>
        </w:r>
        <w:r w:rsidR="002C7CC9">
          <w:rPr>
            <w:noProof/>
            <w:webHidden/>
          </w:rPr>
          <w:tab/>
        </w:r>
        <w:r w:rsidR="002C7CC9">
          <w:rPr>
            <w:noProof/>
            <w:webHidden/>
          </w:rPr>
          <w:fldChar w:fldCharType="begin"/>
        </w:r>
        <w:r w:rsidR="002C7CC9">
          <w:rPr>
            <w:noProof/>
            <w:webHidden/>
          </w:rPr>
          <w:instrText xml:space="preserve"> PAGEREF _Toc185235867 \h </w:instrText>
        </w:r>
        <w:r w:rsidR="002C7CC9">
          <w:rPr>
            <w:noProof/>
            <w:webHidden/>
          </w:rPr>
        </w:r>
        <w:r w:rsidR="002C7CC9">
          <w:rPr>
            <w:noProof/>
            <w:webHidden/>
          </w:rPr>
          <w:fldChar w:fldCharType="separate"/>
        </w:r>
        <w:r w:rsidR="002C7CC9">
          <w:rPr>
            <w:noProof/>
            <w:webHidden/>
          </w:rPr>
          <w:t>372</w:t>
        </w:r>
        <w:r w:rsidR="002C7CC9">
          <w:rPr>
            <w:noProof/>
            <w:webHidden/>
          </w:rPr>
          <w:fldChar w:fldCharType="end"/>
        </w:r>
      </w:hyperlink>
    </w:p>
    <w:p w14:paraId="0BA79D15"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68" w:history="1">
        <w:r w:rsidR="002C7CC9" w:rsidRPr="003623E6">
          <w:rPr>
            <w:rStyle w:val="af5"/>
            <w:noProof/>
          </w:rPr>
          <w:t>11.1.10.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«tR_763_G_S3_1_D»</w:t>
        </w:r>
        <w:r w:rsidR="002C7CC9">
          <w:rPr>
            <w:noProof/>
            <w:webHidden/>
          </w:rPr>
          <w:tab/>
        </w:r>
        <w:r w:rsidR="002C7CC9">
          <w:rPr>
            <w:noProof/>
            <w:webHidden/>
          </w:rPr>
          <w:fldChar w:fldCharType="begin"/>
        </w:r>
        <w:r w:rsidR="002C7CC9">
          <w:rPr>
            <w:noProof/>
            <w:webHidden/>
          </w:rPr>
          <w:instrText xml:space="preserve"> PAGEREF _Toc185235868 \h </w:instrText>
        </w:r>
        <w:r w:rsidR="002C7CC9">
          <w:rPr>
            <w:noProof/>
            <w:webHidden/>
          </w:rPr>
        </w:r>
        <w:r w:rsidR="002C7CC9">
          <w:rPr>
            <w:noProof/>
            <w:webHidden/>
          </w:rPr>
          <w:fldChar w:fldCharType="separate"/>
        </w:r>
        <w:r w:rsidR="002C7CC9">
          <w:rPr>
            <w:noProof/>
            <w:webHidden/>
          </w:rPr>
          <w:t>373</w:t>
        </w:r>
        <w:r w:rsidR="002C7CC9">
          <w:rPr>
            <w:noProof/>
            <w:webHidden/>
          </w:rPr>
          <w:fldChar w:fldCharType="end"/>
        </w:r>
      </w:hyperlink>
    </w:p>
    <w:p w14:paraId="3841E2A1"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69" w:history="1">
        <w:r w:rsidR="002C7CC9" w:rsidRPr="003623E6">
          <w:rPr>
            <w:rStyle w:val="af5"/>
            <w:noProof/>
          </w:rPr>
          <w:t>11.1.11.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«tR_763_G_S3_1_D_ITEM»</w:t>
        </w:r>
        <w:r w:rsidR="002C7CC9">
          <w:rPr>
            <w:noProof/>
            <w:webHidden/>
          </w:rPr>
          <w:tab/>
        </w:r>
        <w:r w:rsidR="002C7CC9">
          <w:rPr>
            <w:noProof/>
            <w:webHidden/>
          </w:rPr>
          <w:fldChar w:fldCharType="begin"/>
        </w:r>
        <w:r w:rsidR="002C7CC9">
          <w:rPr>
            <w:noProof/>
            <w:webHidden/>
          </w:rPr>
          <w:instrText xml:space="preserve"> PAGEREF _Toc185235869 \h </w:instrText>
        </w:r>
        <w:r w:rsidR="002C7CC9">
          <w:rPr>
            <w:noProof/>
            <w:webHidden/>
          </w:rPr>
        </w:r>
        <w:r w:rsidR="002C7CC9">
          <w:rPr>
            <w:noProof/>
            <w:webHidden/>
          </w:rPr>
          <w:fldChar w:fldCharType="separate"/>
        </w:r>
        <w:r w:rsidR="002C7CC9">
          <w:rPr>
            <w:noProof/>
            <w:webHidden/>
          </w:rPr>
          <w:t>374</w:t>
        </w:r>
        <w:r w:rsidR="002C7CC9">
          <w:rPr>
            <w:noProof/>
            <w:webHidden/>
          </w:rPr>
          <w:fldChar w:fldCharType="end"/>
        </w:r>
      </w:hyperlink>
    </w:p>
    <w:p w14:paraId="52A01693"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70" w:history="1">
        <w:r w:rsidR="002C7CC9" w:rsidRPr="003623E6">
          <w:rPr>
            <w:rStyle w:val="af5"/>
            <w:noProof/>
          </w:rPr>
          <w:t>11.1.12.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«tR_763_G_S3_2_D»</w:t>
        </w:r>
        <w:r w:rsidR="002C7CC9">
          <w:rPr>
            <w:noProof/>
            <w:webHidden/>
          </w:rPr>
          <w:tab/>
        </w:r>
        <w:r w:rsidR="002C7CC9">
          <w:rPr>
            <w:noProof/>
            <w:webHidden/>
          </w:rPr>
          <w:fldChar w:fldCharType="begin"/>
        </w:r>
        <w:r w:rsidR="002C7CC9">
          <w:rPr>
            <w:noProof/>
            <w:webHidden/>
          </w:rPr>
          <w:instrText xml:space="preserve"> PAGEREF _Toc185235870 \h </w:instrText>
        </w:r>
        <w:r w:rsidR="002C7CC9">
          <w:rPr>
            <w:noProof/>
            <w:webHidden/>
          </w:rPr>
        </w:r>
        <w:r w:rsidR="002C7CC9">
          <w:rPr>
            <w:noProof/>
            <w:webHidden/>
          </w:rPr>
          <w:fldChar w:fldCharType="separate"/>
        </w:r>
        <w:r w:rsidR="002C7CC9">
          <w:rPr>
            <w:noProof/>
            <w:webHidden/>
          </w:rPr>
          <w:t>375</w:t>
        </w:r>
        <w:r w:rsidR="002C7CC9">
          <w:rPr>
            <w:noProof/>
            <w:webHidden/>
          </w:rPr>
          <w:fldChar w:fldCharType="end"/>
        </w:r>
      </w:hyperlink>
    </w:p>
    <w:p w14:paraId="628EE84E"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71" w:history="1">
        <w:r w:rsidR="002C7CC9" w:rsidRPr="003623E6">
          <w:rPr>
            <w:rStyle w:val="af5"/>
            <w:noProof/>
          </w:rPr>
          <w:t>11.1.13.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«tR_763_G_S3_2_D_ITEM»</w:t>
        </w:r>
        <w:r w:rsidR="002C7CC9">
          <w:rPr>
            <w:noProof/>
            <w:webHidden/>
          </w:rPr>
          <w:tab/>
        </w:r>
        <w:r w:rsidR="002C7CC9">
          <w:rPr>
            <w:noProof/>
            <w:webHidden/>
          </w:rPr>
          <w:fldChar w:fldCharType="begin"/>
        </w:r>
        <w:r w:rsidR="002C7CC9">
          <w:rPr>
            <w:noProof/>
            <w:webHidden/>
          </w:rPr>
          <w:instrText xml:space="preserve"> PAGEREF _Toc185235871 \h </w:instrText>
        </w:r>
        <w:r w:rsidR="002C7CC9">
          <w:rPr>
            <w:noProof/>
            <w:webHidden/>
          </w:rPr>
        </w:r>
        <w:r w:rsidR="002C7CC9">
          <w:rPr>
            <w:noProof/>
            <w:webHidden/>
          </w:rPr>
          <w:fldChar w:fldCharType="separate"/>
        </w:r>
        <w:r w:rsidR="002C7CC9">
          <w:rPr>
            <w:noProof/>
            <w:webHidden/>
          </w:rPr>
          <w:t>375</w:t>
        </w:r>
        <w:r w:rsidR="002C7CC9">
          <w:rPr>
            <w:noProof/>
            <w:webHidden/>
          </w:rPr>
          <w:fldChar w:fldCharType="end"/>
        </w:r>
      </w:hyperlink>
    </w:p>
    <w:p w14:paraId="1F72EF8D"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872" w:history="1">
        <w:r w:rsidR="002C7CC9" w:rsidRPr="003623E6">
          <w:rPr>
            <w:rStyle w:val="af5"/>
            <w:noProof/>
          </w:rPr>
          <w:t>11.1.14.</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_Toc185235872 \h </w:instrText>
        </w:r>
        <w:r w:rsidR="002C7CC9">
          <w:rPr>
            <w:noProof/>
            <w:webHidden/>
          </w:rPr>
        </w:r>
        <w:r w:rsidR="002C7CC9">
          <w:rPr>
            <w:noProof/>
            <w:webHidden/>
          </w:rPr>
          <w:fldChar w:fldCharType="separate"/>
        </w:r>
        <w:r w:rsidR="002C7CC9">
          <w:rPr>
            <w:noProof/>
            <w:webHidden/>
          </w:rPr>
          <w:t>376</w:t>
        </w:r>
        <w:r w:rsidR="002C7CC9">
          <w:rPr>
            <w:noProof/>
            <w:webHidden/>
          </w:rPr>
          <w:fldChar w:fldCharType="end"/>
        </w:r>
      </w:hyperlink>
    </w:p>
    <w:p w14:paraId="175CA754"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873" w:history="1">
        <w:r w:rsidR="002C7CC9" w:rsidRPr="003623E6">
          <w:rPr>
            <w:rStyle w:val="af5"/>
            <w:noProof/>
          </w:rPr>
          <w:t>11.2.</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sidR="002C7CC9">
          <w:rPr>
            <w:noProof/>
            <w:webHidden/>
          </w:rPr>
          <w:tab/>
        </w:r>
        <w:r w:rsidR="002C7CC9">
          <w:rPr>
            <w:noProof/>
            <w:webHidden/>
          </w:rPr>
          <w:fldChar w:fldCharType="begin"/>
        </w:r>
        <w:r w:rsidR="002C7CC9">
          <w:rPr>
            <w:noProof/>
            <w:webHidden/>
          </w:rPr>
          <w:instrText xml:space="preserve"> PAGEREF _Toc185235873 \h </w:instrText>
        </w:r>
        <w:r w:rsidR="002C7CC9">
          <w:rPr>
            <w:noProof/>
            <w:webHidden/>
          </w:rPr>
        </w:r>
        <w:r w:rsidR="002C7CC9">
          <w:rPr>
            <w:noProof/>
            <w:webHidden/>
          </w:rPr>
          <w:fldChar w:fldCharType="separate"/>
        </w:r>
        <w:r w:rsidR="002C7CC9">
          <w:rPr>
            <w:noProof/>
            <w:webHidden/>
          </w:rPr>
          <w:t>377</w:t>
        </w:r>
        <w:r w:rsidR="002C7CC9">
          <w:rPr>
            <w:noProof/>
            <w:webHidden/>
          </w:rPr>
          <w:fldChar w:fldCharType="end"/>
        </w:r>
      </w:hyperlink>
    </w:p>
    <w:p w14:paraId="588BF05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74" w:history="1">
        <w:r w:rsidR="002C7CC9" w:rsidRPr="003623E6">
          <w:rPr>
            <w:rStyle w:val="af5"/>
            <w:noProof/>
          </w:rPr>
          <w:t>11.2.1.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_Toc185235874 \h </w:instrText>
        </w:r>
        <w:r w:rsidR="002C7CC9">
          <w:rPr>
            <w:noProof/>
            <w:webHidden/>
          </w:rPr>
        </w:r>
        <w:r w:rsidR="002C7CC9">
          <w:rPr>
            <w:noProof/>
            <w:webHidden/>
          </w:rPr>
          <w:fldChar w:fldCharType="separate"/>
        </w:r>
        <w:r w:rsidR="002C7CC9">
          <w:rPr>
            <w:noProof/>
            <w:webHidden/>
          </w:rPr>
          <w:t>378</w:t>
        </w:r>
        <w:r w:rsidR="002C7CC9">
          <w:rPr>
            <w:noProof/>
            <w:webHidden/>
          </w:rPr>
          <w:fldChar w:fldCharType="end"/>
        </w:r>
      </w:hyperlink>
    </w:p>
    <w:p w14:paraId="0B904DF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75" w:history="1">
        <w:r w:rsidR="002C7CC9" w:rsidRPr="003623E6">
          <w:rPr>
            <w:rStyle w:val="af5"/>
            <w:noProof/>
          </w:rPr>
          <w:t>11.2.2.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«tVLS_REPORT_0531789»</w:t>
        </w:r>
        <w:r w:rsidR="002C7CC9">
          <w:rPr>
            <w:noProof/>
            <w:webHidden/>
          </w:rPr>
          <w:tab/>
        </w:r>
        <w:r w:rsidR="002C7CC9">
          <w:rPr>
            <w:noProof/>
            <w:webHidden/>
          </w:rPr>
          <w:fldChar w:fldCharType="begin"/>
        </w:r>
        <w:r w:rsidR="002C7CC9">
          <w:rPr>
            <w:noProof/>
            <w:webHidden/>
          </w:rPr>
          <w:instrText xml:space="preserve"> PAGEREF _Toc185235875 \h </w:instrText>
        </w:r>
        <w:r w:rsidR="002C7CC9">
          <w:rPr>
            <w:noProof/>
            <w:webHidden/>
          </w:rPr>
        </w:r>
        <w:r w:rsidR="002C7CC9">
          <w:rPr>
            <w:noProof/>
            <w:webHidden/>
          </w:rPr>
          <w:fldChar w:fldCharType="separate"/>
        </w:r>
        <w:r w:rsidR="002C7CC9">
          <w:rPr>
            <w:noProof/>
            <w:webHidden/>
          </w:rPr>
          <w:t>378</w:t>
        </w:r>
        <w:r w:rsidR="002C7CC9">
          <w:rPr>
            <w:noProof/>
            <w:webHidden/>
          </w:rPr>
          <w:fldChar w:fldCharType="end"/>
        </w:r>
      </w:hyperlink>
    </w:p>
    <w:p w14:paraId="3A0BC91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76" w:history="1">
        <w:r w:rsidR="002C7CC9" w:rsidRPr="003623E6">
          <w:rPr>
            <w:rStyle w:val="af5"/>
            <w:noProof/>
          </w:rPr>
          <w:t>11.2.3.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«tR_789_G_S1_D»</w:t>
        </w:r>
        <w:r w:rsidR="002C7CC9">
          <w:rPr>
            <w:noProof/>
            <w:webHidden/>
          </w:rPr>
          <w:tab/>
        </w:r>
        <w:r w:rsidR="002C7CC9">
          <w:rPr>
            <w:noProof/>
            <w:webHidden/>
          </w:rPr>
          <w:fldChar w:fldCharType="begin"/>
        </w:r>
        <w:r w:rsidR="002C7CC9">
          <w:rPr>
            <w:noProof/>
            <w:webHidden/>
          </w:rPr>
          <w:instrText xml:space="preserve"> PAGEREF _Toc185235876 \h </w:instrText>
        </w:r>
        <w:r w:rsidR="002C7CC9">
          <w:rPr>
            <w:noProof/>
            <w:webHidden/>
          </w:rPr>
        </w:r>
        <w:r w:rsidR="002C7CC9">
          <w:rPr>
            <w:noProof/>
            <w:webHidden/>
          </w:rPr>
          <w:fldChar w:fldCharType="separate"/>
        </w:r>
        <w:r w:rsidR="002C7CC9">
          <w:rPr>
            <w:noProof/>
            <w:webHidden/>
          </w:rPr>
          <w:t>382</w:t>
        </w:r>
        <w:r w:rsidR="002C7CC9">
          <w:rPr>
            <w:noProof/>
            <w:webHidden/>
          </w:rPr>
          <w:fldChar w:fldCharType="end"/>
        </w:r>
      </w:hyperlink>
    </w:p>
    <w:p w14:paraId="712E07F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77" w:history="1">
        <w:r w:rsidR="002C7CC9" w:rsidRPr="003623E6">
          <w:rPr>
            <w:rStyle w:val="af5"/>
            <w:noProof/>
          </w:rPr>
          <w:t>11.2.4.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«tR_789_G_S1_D_ITEM»</w:t>
        </w:r>
        <w:r w:rsidR="002C7CC9">
          <w:rPr>
            <w:noProof/>
            <w:webHidden/>
          </w:rPr>
          <w:tab/>
        </w:r>
        <w:r w:rsidR="002C7CC9">
          <w:rPr>
            <w:noProof/>
            <w:webHidden/>
          </w:rPr>
          <w:fldChar w:fldCharType="begin"/>
        </w:r>
        <w:r w:rsidR="002C7CC9">
          <w:rPr>
            <w:noProof/>
            <w:webHidden/>
          </w:rPr>
          <w:instrText xml:space="preserve"> PAGEREF _Toc185235877 \h </w:instrText>
        </w:r>
        <w:r w:rsidR="002C7CC9">
          <w:rPr>
            <w:noProof/>
            <w:webHidden/>
          </w:rPr>
        </w:r>
        <w:r w:rsidR="002C7CC9">
          <w:rPr>
            <w:noProof/>
            <w:webHidden/>
          </w:rPr>
          <w:fldChar w:fldCharType="separate"/>
        </w:r>
        <w:r w:rsidR="002C7CC9">
          <w:rPr>
            <w:noProof/>
            <w:webHidden/>
          </w:rPr>
          <w:t>382</w:t>
        </w:r>
        <w:r w:rsidR="002C7CC9">
          <w:rPr>
            <w:noProof/>
            <w:webHidden/>
          </w:rPr>
          <w:fldChar w:fldCharType="end"/>
        </w:r>
      </w:hyperlink>
    </w:p>
    <w:p w14:paraId="0DF55B3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78" w:history="1">
        <w:r w:rsidR="002C7CC9" w:rsidRPr="003623E6">
          <w:rPr>
            <w:rStyle w:val="af5"/>
            <w:noProof/>
          </w:rPr>
          <w:t>11.2.5.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«tR_789_G_S2_D»</w:t>
        </w:r>
        <w:r w:rsidR="002C7CC9">
          <w:rPr>
            <w:noProof/>
            <w:webHidden/>
          </w:rPr>
          <w:tab/>
        </w:r>
        <w:r w:rsidR="002C7CC9">
          <w:rPr>
            <w:noProof/>
            <w:webHidden/>
          </w:rPr>
          <w:fldChar w:fldCharType="begin"/>
        </w:r>
        <w:r w:rsidR="002C7CC9">
          <w:rPr>
            <w:noProof/>
            <w:webHidden/>
          </w:rPr>
          <w:instrText xml:space="preserve"> PAGEREF _Toc185235878 \h </w:instrText>
        </w:r>
        <w:r w:rsidR="002C7CC9">
          <w:rPr>
            <w:noProof/>
            <w:webHidden/>
          </w:rPr>
        </w:r>
        <w:r w:rsidR="002C7CC9">
          <w:rPr>
            <w:noProof/>
            <w:webHidden/>
          </w:rPr>
          <w:fldChar w:fldCharType="separate"/>
        </w:r>
        <w:r w:rsidR="002C7CC9">
          <w:rPr>
            <w:noProof/>
            <w:webHidden/>
          </w:rPr>
          <w:t>384</w:t>
        </w:r>
        <w:r w:rsidR="002C7CC9">
          <w:rPr>
            <w:noProof/>
            <w:webHidden/>
          </w:rPr>
          <w:fldChar w:fldCharType="end"/>
        </w:r>
      </w:hyperlink>
    </w:p>
    <w:p w14:paraId="18B8180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79" w:history="1">
        <w:r w:rsidR="002C7CC9" w:rsidRPr="003623E6">
          <w:rPr>
            <w:rStyle w:val="af5"/>
            <w:noProof/>
          </w:rPr>
          <w:t>11.2.6.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«tR_789_G_S2_D_ITEM»</w:t>
        </w:r>
        <w:r w:rsidR="002C7CC9">
          <w:rPr>
            <w:noProof/>
            <w:webHidden/>
          </w:rPr>
          <w:tab/>
        </w:r>
        <w:r w:rsidR="002C7CC9">
          <w:rPr>
            <w:noProof/>
            <w:webHidden/>
          </w:rPr>
          <w:fldChar w:fldCharType="begin"/>
        </w:r>
        <w:r w:rsidR="002C7CC9">
          <w:rPr>
            <w:noProof/>
            <w:webHidden/>
          </w:rPr>
          <w:instrText xml:space="preserve"> PAGEREF _Toc185235879 \h </w:instrText>
        </w:r>
        <w:r w:rsidR="002C7CC9">
          <w:rPr>
            <w:noProof/>
            <w:webHidden/>
          </w:rPr>
        </w:r>
        <w:r w:rsidR="002C7CC9">
          <w:rPr>
            <w:noProof/>
            <w:webHidden/>
          </w:rPr>
          <w:fldChar w:fldCharType="separate"/>
        </w:r>
        <w:r w:rsidR="002C7CC9">
          <w:rPr>
            <w:noProof/>
            <w:webHidden/>
          </w:rPr>
          <w:t>385</w:t>
        </w:r>
        <w:r w:rsidR="002C7CC9">
          <w:rPr>
            <w:noProof/>
            <w:webHidden/>
          </w:rPr>
          <w:fldChar w:fldCharType="end"/>
        </w:r>
      </w:hyperlink>
    </w:p>
    <w:p w14:paraId="697EAB5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80" w:history="1">
        <w:r w:rsidR="002C7CC9" w:rsidRPr="003623E6">
          <w:rPr>
            <w:rStyle w:val="af5"/>
            <w:noProof/>
          </w:rPr>
          <w:t>11.2.7.</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_Toc185235880 \h </w:instrText>
        </w:r>
        <w:r w:rsidR="002C7CC9">
          <w:rPr>
            <w:noProof/>
            <w:webHidden/>
          </w:rPr>
        </w:r>
        <w:r w:rsidR="002C7CC9">
          <w:rPr>
            <w:noProof/>
            <w:webHidden/>
          </w:rPr>
          <w:fldChar w:fldCharType="separate"/>
        </w:r>
        <w:r w:rsidR="002C7CC9">
          <w:rPr>
            <w:noProof/>
            <w:webHidden/>
          </w:rPr>
          <w:t>385</w:t>
        </w:r>
        <w:r w:rsidR="002C7CC9">
          <w:rPr>
            <w:noProof/>
            <w:webHidden/>
          </w:rPr>
          <w:fldChar w:fldCharType="end"/>
        </w:r>
      </w:hyperlink>
    </w:p>
    <w:p w14:paraId="3B8030E7"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881" w:history="1">
        <w:r w:rsidR="002C7CC9" w:rsidRPr="003623E6">
          <w:rPr>
            <w:rStyle w:val="af5"/>
            <w:noProof/>
          </w:rPr>
          <w:t>11.3.</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sidR="002C7CC9">
          <w:rPr>
            <w:noProof/>
            <w:webHidden/>
          </w:rPr>
          <w:tab/>
        </w:r>
        <w:r w:rsidR="002C7CC9">
          <w:rPr>
            <w:noProof/>
            <w:webHidden/>
          </w:rPr>
          <w:fldChar w:fldCharType="begin"/>
        </w:r>
        <w:r w:rsidR="002C7CC9">
          <w:rPr>
            <w:noProof/>
            <w:webHidden/>
          </w:rPr>
          <w:instrText xml:space="preserve"> PAGEREF _Toc185235881 \h </w:instrText>
        </w:r>
        <w:r w:rsidR="002C7CC9">
          <w:rPr>
            <w:noProof/>
            <w:webHidden/>
          </w:rPr>
        </w:r>
        <w:r w:rsidR="002C7CC9">
          <w:rPr>
            <w:noProof/>
            <w:webHidden/>
          </w:rPr>
          <w:fldChar w:fldCharType="separate"/>
        </w:r>
        <w:r w:rsidR="002C7CC9">
          <w:rPr>
            <w:noProof/>
            <w:webHidden/>
          </w:rPr>
          <w:t>387</w:t>
        </w:r>
        <w:r w:rsidR="002C7CC9">
          <w:rPr>
            <w:noProof/>
            <w:webHidden/>
          </w:rPr>
          <w:fldChar w:fldCharType="end"/>
        </w:r>
      </w:hyperlink>
    </w:p>
    <w:p w14:paraId="3FE0D0E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82" w:history="1">
        <w:r w:rsidR="002C7CC9" w:rsidRPr="003623E6">
          <w:rPr>
            <w:rStyle w:val="af5"/>
            <w:noProof/>
          </w:rPr>
          <w:t>11.3.1.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_Toc185235882 \h </w:instrText>
        </w:r>
        <w:r w:rsidR="002C7CC9">
          <w:rPr>
            <w:noProof/>
            <w:webHidden/>
          </w:rPr>
        </w:r>
        <w:r w:rsidR="002C7CC9">
          <w:rPr>
            <w:noProof/>
            <w:webHidden/>
          </w:rPr>
          <w:fldChar w:fldCharType="separate"/>
        </w:r>
        <w:r w:rsidR="002C7CC9">
          <w:rPr>
            <w:noProof/>
            <w:webHidden/>
          </w:rPr>
          <w:t>387</w:t>
        </w:r>
        <w:r w:rsidR="002C7CC9">
          <w:rPr>
            <w:noProof/>
            <w:webHidden/>
          </w:rPr>
          <w:fldChar w:fldCharType="end"/>
        </w:r>
      </w:hyperlink>
    </w:p>
    <w:p w14:paraId="2EBB169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83" w:history="1">
        <w:r w:rsidR="002C7CC9" w:rsidRPr="003623E6">
          <w:rPr>
            <w:rStyle w:val="af5"/>
            <w:noProof/>
          </w:rPr>
          <w:t>11.3.2.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«tVLS_REPORT_0531781»</w:t>
        </w:r>
        <w:r w:rsidR="002C7CC9">
          <w:rPr>
            <w:noProof/>
            <w:webHidden/>
          </w:rPr>
          <w:tab/>
        </w:r>
        <w:r w:rsidR="002C7CC9">
          <w:rPr>
            <w:noProof/>
            <w:webHidden/>
          </w:rPr>
          <w:fldChar w:fldCharType="begin"/>
        </w:r>
        <w:r w:rsidR="002C7CC9">
          <w:rPr>
            <w:noProof/>
            <w:webHidden/>
          </w:rPr>
          <w:instrText xml:space="preserve"> PAGEREF _Toc185235883 \h </w:instrText>
        </w:r>
        <w:r w:rsidR="002C7CC9">
          <w:rPr>
            <w:noProof/>
            <w:webHidden/>
          </w:rPr>
        </w:r>
        <w:r w:rsidR="002C7CC9">
          <w:rPr>
            <w:noProof/>
            <w:webHidden/>
          </w:rPr>
          <w:fldChar w:fldCharType="separate"/>
        </w:r>
        <w:r w:rsidR="002C7CC9">
          <w:rPr>
            <w:noProof/>
            <w:webHidden/>
          </w:rPr>
          <w:t>387</w:t>
        </w:r>
        <w:r w:rsidR="002C7CC9">
          <w:rPr>
            <w:noProof/>
            <w:webHidden/>
          </w:rPr>
          <w:fldChar w:fldCharType="end"/>
        </w:r>
      </w:hyperlink>
    </w:p>
    <w:p w14:paraId="5A5E958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84" w:history="1">
        <w:r w:rsidR="002C7CC9" w:rsidRPr="003623E6">
          <w:rPr>
            <w:rStyle w:val="af5"/>
            <w:noProof/>
          </w:rPr>
          <w:t>11.3.3.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«tR_781_G_S1_D»</w:t>
        </w:r>
        <w:r w:rsidR="002C7CC9">
          <w:rPr>
            <w:noProof/>
            <w:webHidden/>
          </w:rPr>
          <w:tab/>
        </w:r>
        <w:r w:rsidR="002C7CC9">
          <w:rPr>
            <w:noProof/>
            <w:webHidden/>
          </w:rPr>
          <w:fldChar w:fldCharType="begin"/>
        </w:r>
        <w:r w:rsidR="002C7CC9">
          <w:rPr>
            <w:noProof/>
            <w:webHidden/>
          </w:rPr>
          <w:instrText xml:space="preserve"> PAGEREF _Toc185235884 \h </w:instrText>
        </w:r>
        <w:r w:rsidR="002C7CC9">
          <w:rPr>
            <w:noProof/>
            <w:webHidden/>
          </w:rPr>
        </w:r>
        <w:r w:rsidR="002C7CC9">
          <w:rPr>
            <w:noProof/>
            <w:webHidden/>
          </w:rPr>
          <w:fldChar w:fldCharType="separate"/>
        </w:r>
        <w:r w:rsidR="002C7CC9">
          <w:rPr>
            <w:noProof/>
            <w:webHidden/>
          </w:rPr>
          <w:t>393</w:t>
        </w:r>
        <w:r w:rsidR="002C7CC9">
          <w:rPr>
            <w:noProof/>
            <w:webHidden/>
          </w:rPr>
          <w:fldChar w:fldCharType="end"/>
        </w:r>
      </w:hyperlink>
    </w:p>
    <w:p w14:paraId="799BC48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85" w:history="1">
        <w:r w:rsidR="002C7CC9" w:rsidRPr="003623E6">
          <w:rPr>
            <w:rStyle w:val="af5"/>
            <w:noProof/>
          </w:rPr>
          <w:t>11.3.4.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«tR_781_G_S1_D_ITEM»</w:t>
        </w:r>
        <w:r w:rsidR="002C7CC9">
          <w:rPr>
            <w:noProof/>
            <w:webHidden/>
          </w:rPr>
          <w:tab/>
        </w:r>
        <w:r w:rsidR="002C7CC9">
          <w:rPr>
            <w:noProof/>
            <w:webHidden/>
          </w:rPr>
          <w:fldChar w:fldCharType="begin"/>
        </w:r>
        <w:r w:rsidR="002C7CC9">
          <w:rPr>
            <w:noProof/>
            <w:webHidden/>
          </w:rPr>
          <w:instrText xml:space="preserve"> PAGEREF _Toc185235885 \h </w:instrText>
        </w:r>
        <w:r w:rsidR="002C7CC9">
          <w:rPr>
            <w:noProof/>
            <w:webHidden/>
          </w:rPr>
        </w:r>
        <w:r w:rsidR="002C7CC9">
          <w:rPr>
            <w:noProof/>
            <w:webHidden/>
          </w:rPr>
          <w:fldChar w:fldCharType="separate"/>
        </w:r>
        <w:r w:rsidR="002C7CC9">
          <w:rPr>
            <w:noProof/>
            <w:webHidden/>
          </w:rPr>
          <w:t>393</w:t>
        </w:r>
        <w:r w:rsidR="002C7CC9">
          <w:rPr>
            <w:noProof/>
            <w:webHidden/>
          </w:rPr>
          <w:fldChar w:fldCharType="end"/>
        </w:r>
      </w:hyperlink>
    </w:p>
    <w:p w14:paraId="67CFFA8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86" w:history="1">
        <w:r w:rsidR="002C7CC9" w:rsidRPr="003623E6">
          <w:rPr>
            <w:rStyle w:val="af5"/>
            <w:noProof/>
          </w:rPr>
          <w:t>11.3.5.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«tR_781_G_S2_D»</w:t>
        </w:r>
        <w:r w:rsidR="002C7CC9">
          <w:rPr>
            <w:noProof/>
            <w:webHidden/>
          </w:rPr>
          <w:tab/>
        </w:r>
        <w:r w:rsidR="002C7CC9">
          <w:rPr>
            <w:noProof/>
            <w:webHidden/>
          </w:rPr>
          <w:fldChar w:fldCharType="begin"/>
        </w:r>
        <w:r w:rsidR="002C7CC9">
          <w:rPr>
            <w:noProof/>
            <w:webHidden/>
          </w:rPr>
          <w:instrText xml:space="preserve"> PAGEREF _Toc185235886 \h </w:instrText>
        </w:r>
        <w:r w:rsidR="002C7CC9">
          <w:rPr>
            <w:noProof/>
            <w:webHidden/>
          </w:rPr>
        </w:r>
        <w:r w:rsidR="002C7CC9">
          <w:rPr>
            <w:noProof/>
            <w:webHidden/>
          </w:rPr>
          <w:fldChar w:fldCharType="separate"/>
        </w:r>
        <w:r w:rsidR="002C7CC9">
          <w:rPr>
            <w:noProof/>
            <w:webHidden/>
          </w:rPr>
          <w:t>396</w:t>
        </w:r>
        <w:r w:rsidR="002C7CC9">
          <w:rPr>
            <w:noProof/>
            <w:webHidden/>
          </w:rPr>
          <w:fldChar w:fldCharType="end"/>
        </w:r>
      </w:hyperlink>
    </w:p>
    <w:p w14:paraId="30CB454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87" w:history="1">
        <w:r w:rsidR="002C7CC9" w:rsidRPr="003623E6">
          <w:rPr>
            <w:rStyle w:val="af5"/>
            <w:noProof/>
          </w:rPr>
          <w:t>11.3.6.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«tR_781_G_S2_D_ITEM»</w:t>
        </w:r>
        <w:r w:rsidR="002C7CC9">
          <w:rPr>
            <w:noProof/>
            <w:webHidden/>
          </w:rPr>
          <w:tab/>
        </w:r>
        <w:r w:rsidR="002C7CC9">
          <w:rPr>
            <w:noProof/>
            <w:webHidden/>
          </w:rPr>
          <w:fldChar w:fldCharType="begin"/>
        </w:r>
        <w:r w:rsidR="002C7CC9">
          <w:rPr>
            <w:noProof/>
            <w:webHidden/>
          </w:rPr>
          <w:instrText xml:space="preserve"> PAGEREF _Toc185235887 \h </w:instrText>
        </w:r>
        <w:r w:rsidR="002C7CC9">
          <w:rPr>
            <w:noProof/>
            <w:webHidden/>
          </w:rPr>
        </w:r>
        <w:r w:rsidR="002C7CC9">
          <w:rPr>
            <w:noProof/>
            <w:webHidden/>
          </w:rPr>
          <w:fldChar w:fldCharType="separate"/>
        </w:r>
        <w:r w:rsidR="002C7CC9">
          <w:rPr>
            <w:noProof/>
            <w:webHidden/>
          </w:rPr>
          <w:t>396</w:t>
        </w:r>
        <w:r w:rsidR="002C7CC9">
          <w:rPr>
            <w:noProof/>
            <w:webHidden/>
          </w:rPr>
          <w:fldChar w:fldCharType="end"/>
        </w:r>
      </w:hyperlink>
    </w:p>
    <w:p w14:paraId="012E1AD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88" w:history="1">
        <w:r w:rsidR="002C7CC9" w:rsidRPr="003623E6">
          <w:rPr>
            <w:rStyle w:val="af5"/>
            <w:noProof/>
          </w:rPr>
          <w:t>11.3.7.</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_Toc185235888 \h </w:instrText>
        </w:r>
        <w:r w:rsidR="002C7CC9">
          <w:rPr>
            <w:noProof/>
            <w:webHidden/>
          </w:rPr>
        </w:r>
        <w:r w:rsidR="002C7CC9">
          <w:rPr>
            <w:noProof/>
            <w:webHidden/>
          </w:rPr>
          <w:fldChar w:fldCharType="separate"/>
        </w:r>
        <w:r w:rsidR="002C7CC9">
          <w:rPr>
            <w:noProof/>
            <w:webHidden/>
          </w:rPr>
          <w:t>398</w:t>
        </w:r>
        <w:r w:rsidR="002C7CC9">
          <w:rPr>
            <w:noProof/>
            <w:webHidden/>
          </w:rPr>
          <w:fldChar w:fldCharType="end"/>
        </w:r>
      </w:hyperlink>
    </w:p>
    <w:p w14:paraId="60C7DC8E" w14:textId="77777777" w:rsidR="002C7CC9" w:rsidRDefault="004E08F5">
      <w:pPr>
        <w:pStyle w:val="17"/>
        <w:rPr>
          <w:rFonts w:asciiTheme="minorHAnsi" w:eastAsiaTheme="minorEastAsia" w:hAnsiTheme="minorHAnsi" w:cstheme="minorBidi"/>
          <w:b w:val="0"/>
          <w:caps w:val="0"/>
          <w:noProof/>
          <w:sz w:val="22"/>
          <w:szCs w:val="22"/>
        </w:rPr>
      </w:pPr>
      <w:hyperlink w:anchor="_Toc185235889" w:history="1">
        <w:r w:rsidR="002C7CC9" w:rsidRPr="003623E6">
          <w:rPr>
            <w:rStyle w:val="af5"/>
            <w:noProof/>
          </w:rPr>
          <w:t>12.</w:t>
        </w:r>
        <w:r w:rsidR="002C7CC9">
          <w:rPr>
            <w:rFonts w:asciiTheme="minorHAnsi" w:eastAsiaTheme="minorEastAsia" w:hAnsiTheme="minorHAnsi" w:cstheme="minorBidi"/>
            <w:b w:val="0"/>
            <w:caps w:val="0"/>
            <w:noProof/>
            <w:sz w:val="22"/>
            <w:szCs w:val="22"/>
          </w:rPr>
          <w:tab/>
        </w:r>
        <w:r w:rsidR="002C7CC9" w:rsidRPr="003623E6">
          <w:rPr>
            <w:rStyle w:val="af5"/>
            <w:noProof/>
          </w:rPr>
          <w:t xml:space="preserve">Требования к составу информации при информационном взаимодействии между территориальными органами </w:t>
        </w:r>
        <w:r w:rsidR="002C7CC9" w:rsidRPr="003623E6">
          <w:rPr>
            <w:rStyle w:val="af5"/>
            <w:noProof/>
          </w:rPr>
          <w:lastRenderedPageBreak/>
          <w:t>Федерального казначейства и главными распорядителями средств бюджета</w:t>
        </w:r>
        <w:r w:rsidR="002C7CC9">
          <w:rPr>
            <w:noProof/>
            <w:webHidden/>
          </w:rPr>
          <w:tab/>
        </w:r>
        <w:r w:rsidR="002C7CC9">
          <w:rPr>
            <w:noProof/>
            <w:webHidden/>
          </w:rPr>
          <w:fldChar w:fldCharType="begin"/>
        </w:r>
        <w:r w:rsidR="002C7CC9">
          <w:rPr>
            <w:noProof/>
            <w:webHidden/>
          </w:rPr>
          <w:instrText xml:space="preserve"> PAGEREF _Toc185235889 \h </w:instrText>
        </w:r>
        <w:r w:rsidR="002C7CC9">
          <w:rPr>
            <w:noProof/>
            <w:webHidden/>
          </w:rPr>
        </w:r>
        <w:r w:rsidR="002C7CC9">
          <w:rPr>
            <w:noProof/>
            <w:webHidden/>
          </w:rPr>
          <w:fldChar w:fldCharType="separate"/>
        </w:r>
        <w:r w:rsidR="002C7CC9">
          <w:rPr>
            <w:noProof/>
            <w:webHidden/>
          </w:rPr>
          <w:t>400</w:t>
        </w:r>
        <w:r w:rsidR="002C7CC9">
          <w:rPr>
            <w:noProof/>
            <w:webHidden/>
          </w:rPr>
          <w:fldChar w:fldCharType="end"/>
        </w:r>
      </w:hyperlink>
    </w:p>
    <w:p w14:paraId="6E650D80"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890" w:history="1">
        <w:r w:rsidR="002C7CC9" w:rsidRPr="003623E6">
          <w:rPr>
            <w:rStyle w:val="af5"/>
            <w:noProof/>
          </w:rPr>
          <w:t>12.1.</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«Выписка из лицевого счета главного распорядителя (распорядителя) бюджетных средств»</w:t>
        </w:r>
        <w:r w:rsidR="002C7CC9">
          <w:rPr>
            <w:noProof/>
            <w:webHidden/>
          </w:rPr>
          <w:tab/>
        </w:r>
        <w:r w:rsidR="002C7CC9">
          <w:rPr>
            <w:noProof/>
            <w:webHidden/>
          </w:rPr>
          <w:fldChar w:fldCharType="begin"/>
        </w:r>
        <w:r w:rsidR="002C7CC9">
          <w:rPr>
            <w:noProof/>
            <w:webHidden/>
          </w:rPr>
          <w:instrText xml:space="preserve"> PAGEREF _Toc185235890 \h </w:instrText>
        </w:r>
        <w:r w:rsidR="002C7CC9">
          <w:rPr>
            <w:noProof/>
            <w:webHidden/>
          </w:rPr>
        </w:r>
        <w:r w:rsidR="002C7CC9">
          <w:rPr>
            <w:noProof/>
            <w:webHidden/>
          </w:rPr>
          <w:fldChar w:fldCharType="separate"/>
        </w:r>
        <w:r w:rsidR="002C7CC9">
          <w:rPr>
            <w:noProof/>
            <w:webHidden/>
          </w:rPr>
          <w:t>401</w:t>
        </w:r>
        <w:r w:rsidR="002C7CC9">
          <w:rPr>
            <w:noProof/>
            <w:webHidden/>
          </w:rPr>
          <w:fldChar w:fldCharType="end"/>
        </w:r>
      </w:hyperlink>
    </w:p>
    <w:p w14:paraId="35C3CB9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1" w:history="1">
        <w:r w:rsidR="002C7CC9" w:rsidRPr="003623E6">
          <w:rPr>
            <w:rStyle w:val="af5"/>
            <w:noProof/>
          </w:rPr>
          <w:t>12.1.1.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_Toc185235891 \h </w:instrText>
        </w:r>
        <w:r w:rsidR="002C7CC9">
          <w:rPr>
            <w:noProof/>
            <w:webHidden/>
          </w:rPr>
        </w:r>
        <w:r w:rsidR="002C7CC9">
          <w:rPr>
            <w:noProof/>
            <w:webHidden/>
          </w:rPr>
          <w:fldChar w:fldCharType="separate"/>
        </w:r>
        <w:r w:rsidR="002C7CC9">
          <w:rPr>
            <w:noProof/>
            <w:webHidden/>
          </w:rPr>
          <w:t>401</w:t>
        </w:r>
        <w:r w:rsidR="002C7CC9">
          <w:rPr>
            <w:noProof/>
            <w:webHidden/>
          </w:rPr>
          <w:fldChar w:fldCharType="end"/>
        </w:r>
      </w:hyperlink>
    </w:p>
    <w:p w14:paraId="3366C69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2" w:history="1">
        <w:r w:rsidR="002C7CC9" w:rsidRPr="003623E6">
          <w:rPr>
            <w:rStyle w:val="af5"/>
            <w:noProof/>
          </w:rPr>
          <w:t>12.1.2.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«tVLS_REPORT_0531758»</w:t>
        </w:r>
        <w:r w:rsidR="002C7CC9">
          <w:rPr>
            <w:noProof/>
            <w:webHidden/>
          </w:rPr>
          <w:tab/>
        </w:r>
        <w:r w:rsidR="002C7CC9">
          <w:rPr>
            <w:noProof/>
            <w:webHidden/>
          </w:rPr>
          <w:fldChar w:fldCharType="begin"/>
        </w:r>
        <w:r w:rsidR="002C7CC9">
          <w:rPr>
            <w:noProof/>
            <w:webHidden/>
          </w:rPr>
          <w:instrText xml:space="preserve"> PAGEREF _Toc185235892 \h </w:instrText>
        </w:r>
        <w:r w:rsidR="002C7CC9">
          <w:rPr>
            <w:noProof/>
            <w:webHidden/>
          </w:rPr>
        </w:r>
        <w:r w:rsidR="002C7CC9">
          <w:rPr>
            <w:noProof/>
            <w:webHidden/>
          </w:rPr>
          <w:fldChar w:fldCharType="separate"/>
        </w:r>
        <w:r w:rsidR="002C7CC9">
          <w:rPr>
            <w:noProof/>
            <w:webHidden/>
          </w:rPr>
          <w:t>401</w:t>
        </w:r>
        <w:r w:rsidR="002C7CC9">
          <w:rPr>
            <w:noProof/>
            <w:webHidden/>
          </w:rPr>
          <w:fldChar w:fldCharType="end"/>
        </w:r>
      </w:hyperlink>
    </w:p>
    <w:p w14:paraId="08DC403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3" w:history="1">
        <w:r w:rsidR="002C7CC9" w:rsidRPr="003623E6">
          <w:rPr>
            <w:rStyle w:val="af5"/>
            <w:noProof/>
          </w:rPr>
          <w:t>12.1.3.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«tMSC_PBS_UBP3»</w:t>
        </w:r>
        <w:r w:rsidR="002C7CC9">
          <w:rPr>
            <w:noProof/>
            <w:webHidden/>
          </w:rPr>
          <w:tab/>
        </w:r>
        <w:r w:rsidR="002C7CC9">
          <w:rPr>
            <w:noProof/>
            <w:webHidden/>
          </w:rPr>
          <w:fldChar w:fldCharType="begin"/>
        </w:r>
        <w:r w:rsidR="002C7CC9">
          <w:rPr>
            <w:noProof/>
            <w:webHidden/>
          </w:rPr>
          <w:instrText xml:space="preserve"> PAGEREF _Toc185235893 \h </w:instrText>
        </w:r>
        <w:r w:rsidR="002C7CC9">
          <w:rPr>
            <w:noProof/>
            <w:webHidden/>
          </w:rPr>
        </w:r>
        <w:r w:rsidR="002C7CC9">
          <w:rPr>
            <w:noProof/>
            <w:webHidden/>
          </w:rPr>
          <w:fldChar w:fldCharType="separate"/>
        </w:r>
        <w:r w:rsidR="002C7CC9">
          <w:rPr>
            <w:noProof/>
            <w:webHidden/>
          </w:rPr>
          <w:t>412</w:t>
        </w:r>
        <w:r w:rsidR="002C7CC9">
          <w:rPr>
            <w:noProof/>
            <w:webHidden/>
          </w:rPr>
          <w:fldChar w:fldCharType="end"/>
        </w:r>
      </w:hyperlink>
    </w:p>
    <w:p w14:paraId="0497E61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4" w:history="1">
        <w:r w:rsidR="002C7CC9" w:rsidRPr="003623E6">
          <w:rPr>
            <w:rStyle w:val="af5"/>
            <w:noProof/>
          </w:rPr>
          <w:t>12.1.4.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«tR_758_G_S1_1_D»</w:t>
        </w:r>
        <w:r w:rsidR="002C7CC9">
          <w:rPr>
            <w:noProof/>
            <w:webHidden/>
          </w:rPr>
          <w:tab/>
        </w:r>
        <w:r w:rsidR="002C7CC9">
          <w:rPr>
            <w:noProof/>
            <w:webHidden/>
          </w:rPr>
          <w:fldChar w:fldCharType="begin"/>
        </w:r>
        <w:r w:rsidR="002C7CC9">
          <w:rPr>
            <w:noProof/>
            <w:webHidden/>
          </w:rPr>
          <w:instrText xml:space="preserve"> PAGEREF _Toc185235894 \h </w:instrText>
        </w:r>
        <w:r w:rsidR="002C7CC9">
          <w:rPr>
            <w:noProof/>
            <w:webHidden/>
          </w:rPr>
        </w:r>
        <w:r w:rsidR="002C7CC9">
          <w:rPr>
            <w:noProof/>
            <w:webHidden/>
          </w:rPr>
          <w:fldChar w:fldCharType="separate"/>
        </w:r>
        <w:r w:rsidR="002C7CC9">
          <w:rPr>
            <w:noProof/>
            <w:webHidden/>
          </w:rPr>
          <w:t>413</w:t>
        </w:r>
        <w:r w:rsidR="002C7CC9">
          <w:rPr>
            <w:noProof/>
            <w:webHidden/>
          </w:rPr>
          <w:fldChar w:fldCharType="end"/>
        </w:r>
      </w:hyperlink>
    </w:p>
    <w:p w14:paraId="5262694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5" w:history="1">
        <w:r w:rsidR="002C7CC9" w:rsidRPr="003623E6">
          <w:rPr>
            <w:rStyle w:val="af5"/>
            <w:noProof/>
          </w:rPr>
          <w:t>12.1.5.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«tR_758_G_S1_1_D_ITEM»</w:t>
        </w:r>
        <w:r w:rsidR="002C7CC9">
          <w:rPr>
            <w:noProof/>
            <w:webHidden/>
          </w:rPr>
          <w:tab/>
        </w:r>
        <w:r w:rsidR="002C7CC9">
          <w:rPr>
            <w:noProof/>
            <w:webHidden/>
          </w:rPr>
          <w:fldChar w:fldCharType="begin"/>
        </w:r>
        <w:r w:rsidR="002C7CC9">
          <w:rPr>
            <w:noProof/>
            <w:webHidden/>
          </w:rPr>
          <w:instrText xml:space="preserve"> PAGEREF _Toc185235895 \h </w:instrText>
        </w:r>
        <w:r w:rsidR="002C7CC9">
          <w:rPr>
            <w:noProof/>
            <w:webHidden/>
          </w:rPr>
        </w:r>
        <w:r w:rsidR="002C7CC9">
          <w:rPr>
            <w:noProof/>
            <w:webHidden/>
          </w:rPr>
          <w:fldChar w:fldCharType="separate"/>
        </w:r>
        <w:r w:rsidR="002C7CC9">
          <w:rPr>
            <w:noProof/>
            <w:webHidden/>
          </w:rPr>
          <w:t>413</w:t>
        </w:r>
        <w:r w:rsidR="002C7CC9">
          <w:rPr>
            <w:noProof/>
            <w:webHidden/>
          </w:rPr>
          <w:fldChar w:fldCharType="end"/>
        </w:r>
      </w:hyperlink>
    </w:p>
    <w:p w14:paraId="246DA4B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6" w:history="1">
        <w:r w:rsidR="002C7CC9" w:rsidRPr="003623E6">
          <w:rPr>
            <w:rStyle w:val="af5"/>
            <w:noProof/>
          </w:rPr>
          <w:t>12.1.6.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«tR_758_G_S2_1_D»</w:t>
        </w:r>
        <w:r w:rsidR="002C7CC9">
          <w:rPr>
            <w:noProof/>
            <w:webHidden/>
          </w:rPr>
          <w:tab/>
        </w:r>
        <w:r w:rsidR="002C7CC9">
          <w:rPr>
            <w:noProof/>
            <w:webHidden/>
          </w:rPr>
          <w:fldChar w:fldCharType="begin"/>
        </w:r>
        <w:r w:rsidR="002C7CC9">
          <w:rPr>
            <w:noProof/>
            <w:webHidden/>
          </w:rPr>
          <w:instrText xml:space="preserve"> PAGEREF _Toc185235896 \h </w:instrText>
        </w:r>
        <w:r w:rsidR="002C7CC9">
          <w:rPr>
            <w:noProof/>
            <w:webHidden/>
          </w:rPr>
        </w:r>
        <w:r w:rsidR="002C7CC9">
          <w:rPr>
            <w:noProof/>
            <w:webHidden/>
          </w:rPr>
          <w:fldChar w:fldCharType="separate"/>
        </w:r>
        <w:r w:rsidR="002C7CC9">
          <w:rPr>
            <w:noProof/>
            <w:webHidden/>
          </w:rPr>
          <w:t>419</w:t>
        </w:r>
        <w:r w:rsidR="002C7CC9">
          <w:rPr>
            <w:noProof/>
            <w:webHidden/>
          </w:rPr>
          <w:fldChar w:fldCharType="end"/>
        </w:r>
      </w:hyperlink>
    </w:p>
    <w:p w14:paraId="1D556EE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7" w:history="1">
        <w:r w:rsidR="002C7CC9" w:rsidRPr="003623E6">
          <w:rPr>
            <w:rStyle w:val="af5"/>
            <w:noProof/>
          </w:rPr>
          <w:t>12.1.7.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«tR_758_G_S2_1_D_ITEM»</w:t>
        </w:r>
        <w:r w:rsidR="002C7CC9">
          <w:rPr>
            <w:noProof/>
            <w:webHidden/>
          </w:rPr>
          <w:tab/>
        </w:r>
        <w:r w:rsidR="002C7CC9">
          <w:rPr>
            <w:noProof/>
            <w:webHidden/>
          </w:rPr>
          <w:fldChar w:fldCharType="begin"/>
        </w:r>
        <w:r w:rsidR="002C7CC9">
          <w:rPr>
            <w:noProof/>
            <w:webHidden/>
          </w:rPr>
          <w:instrText xml:space="preserve"> PAGEREF _Toc185235897 \h </w:instrText>
        </w:r>
        <w:r w:rsidR="002C7CC9">
          <w:rPr>
            <w:noProof/>
            <w:webHidden/>
          </w:rPr>
        </w:r>
        <w:r w:rsidR="002C7CC9">
          <w:rPr>
            <w:noProof/>
            <w:webHidden/>
          </w:rPr>
          <w:fldChar w:fldCharType="separate"/>
        </w:r>
        <w:r w:rsidR="002C7CC9">
          <w:rPr>
            <w:noProof/>
            <w:webHidden/>
          </w:rPr>
          <w:t>419</w:t>
        </w:r>
        <w:r w:rsidR="002C7CC9">
          <w:rPr>
            <w:noProof/>
            <w:webHidden/>
          </w:rPr>
          <w:fldChar w:fldCharType="end"/>
        </w:r>
      </w:hyperlink>
    </w:p>
    <w:p w14:paraId="718C6D0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8" w:history="1">
        <w:r w:rsidR="002C7CC9" w:rsidRPr="003623E6">
          <w:rPr>
            <w:rStyle w:val="af5"/>
            <w:noProof/>
          </w:rPr>
          <w:t>12.1.8.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«tR_758_G_S2_2_D»</w:t>
        </w:r>
        <w:r w:rsidR="002C7CC9">
          <w:rPr>
            <w:noProof/>
            <w:webHidden/>
          </w:rPr>
          <w:tab/>
        </w:r>
        <w:r w:rsidR="002C7CC9">
          <w:rPr>
            <w:noProof/>
            <w:webHidden/>
          </w:rPr>
          <w:fldChar w:fldCharType="begin"/>
        </w:r>
        <w:r w:rsidR="002C7CC9">
          <w:rPr>
            <w:noProof/>
            <w:webHidden/>
          </w:rPr>
          <w:instrText xml:space="preserve"> PAGEREF _Toc185235898 \h </w:instrText>
        </w:r>
        <w:r w:rsidR="002C7CC9">
          <w:rPr>
            <w:noProof/>
            <w:webHidden/>
          </w:rPr>
        </w:r>
        <w:r w:rsidR="002C7CC9">
          <w:rPr>
            <w:noProof/>
            <w:webHidden/>
          </w:rPr>
          <w:fldChar w:fldCharType="separate"/>
        </w:r>
        <w:r w:rsidR="002C7CC9">
          <w:rPr>
            <w:noProof/>
            <w:webHidden/>
          </w:rPr>
          <w:t>421</w:t>
        </w:r>
        <w:r w:rsidR="002C7CC9">
          <w:rPr>
            <w:noProof/>
            <w:webHidden/>
          </w:rPr>
          <w:fldChar w:fldCharType="end"/>
        </w:r>
      </w:hyperlink>
    </w:p>
    <w:p w14:paraId="333EBE7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899" w:history="1">
        <w:r w:rsidR="002C7CC9" w:rsidRPr="003623E6">
          <w:rPr>
            <w:rStyle w:val="af5"/>
            <w:noProof/>
          </w:rPr>
          <w:t>12.1.9.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«tR_758_G_S2_2_D_ITEM»</w:t>
        </w:r>
        <w:r w:rsidR="002C7CC9">
          <w:rPr>
            <w:noProof/>
            <w:webHidden/>
          </w:rPr>
          <w:tab/>
        </w:r>
        <w:r w:rsidR="002C7CC9">
          <w:rPr>
            <w:noProof/>
            <w:webHidden/>
          </w:rPr>
          <w:fldChar w:fldCharType="begin"/>
        </w:r>
        <w:r w:rsidR="002C7CC9">
          <w:rPr>
            <w:noProof/>
            <w:webHidden/>
          </w:rPr>
          <w:instrText xml:space="preserve"> PAGEREF _Toc185235899 \h </w:instrText>
        </w:r>
        <w:r w:rsidR="002C7CC9">
          <w:rPr>
            <w:noProof/>
            <w:webHidden/>
          </w:rPr>
        </w:r>
        <w:r w:rsidR="002C7CC9">
          <w:rPr>
            <w:noProof/>
            <w:webHidden/>
          </w:rPr>
          <w:fldChar w:fldCharType="separate"/>
        </w:r>
        <w:r w:rsidR="002C7CC9">
          <w:rPr>
            <w:noProof/>
            <w:webHidden/>
          </w:rPr>
          <w:t>422</w:t>
        </w:r>
        <w:r w:rsidR="002C7CC9">
          <w:rPr>
            <w:noProof/>
            <w:webHidden/>
          </w:rPr>
          <w:fldChar w:fldCharType="end"/>
        </w:r>
      </w:hyperlink>
    </w:p>
    <w:p w14:paraId="091CD14B"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0" w:history="1">
        <w:r w:rsidR="002C7CC9" w:rsidRPr="003623E6">
          <w:rPr>
            <w:rStyle w:val="af5"/>
            <w:noProof/>
          </w:rPr>
          <w:t>12.1.10.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«tR_758_G_S2_3_D»</w:t>
        </w:r>
        <w:r w:rsidR="002C7CC9">
          <w:rPr>
            <w:noProof/>
            <w:webHidden/>
          </w:rPr>
          <w:tab/>
        </w:r>
        <w:r w:rsidR="002C7CC9">
          <w:rPr>
            <w:noProof/>
            <w:webHidden/>
          </w:rPr>
          <w:fldChar w:fldCharType="begin"/>
        </w:r>
        <w:r w:rsidR="002C7CC9">
          <w:rPr>
            <w:noProof/>
            <w:webHidden/>
          </w:rPr>
          <w:instrText xml:space="preserve"> PAGEREF _Toc185235900 \h </w:instrText>
        </w:r>
        <w:r w:rsidR="002C7CC9">
          <w:rPr>
            <w:noProof/>
            <w:webHidden/>
          </w:rPr>
        </w:r>
        <w:r w:rsidR="002C7CC9">
          <w:rPr>
            <w:noProof/>
            <w:webHidden/>
          </w:rPr>
          <w:fldChar w:fldCharType="separate"/>
        </w:r>
        <w:r w:rsidR="002C7CC9">
          <w:rPr>
            <w:noProof/>
            <w:webHidden/>
          </w:rPr>
          <w:t>423</w:t>
        </w:r>
        <w:r w:rsidR="002C7CC9">
          <w:rPr>
            <w:noProof/>
            <w:webHidden/>
          </w:rPr>
          <w:fldChar w:fldCharType="end"/>
        </w:r>
      </w:hyperlink>
    </w:p>
    <w:p w14:paraId="3195CE5D"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1" w:history="1">
        <w:r w:rsidR="002C7CC9" w:rsidRPr="003623E6">
          <w:rPr>
            <w:rStyle w:val="af5"/>
            <w:noProof/>
          </w:rPr>
          <w:t>12.1.11.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«tR_758_G_S2_3_D_ITEM»</w:t>
        </w:r>
        <w:r w:rsidR="002C7CC9">
          <w:rPr>
            <w:noProof/>
            <w:webHidden/>
          </w:rPr>
          <w:tab/>
        </w:r>
        <w:r w:rsidR="002C7CC9">
          <w:rPr>
            <w:noProof/>
            <w:webHidden/>
          </w:rPr>
          <w:fldChar w:fldCharType="begin"/>
        </w:r>
        <w:r w:rsidR="002C7CC9">
          <w:rPr>
            <w:noProof/>
            <w:webHidden/>
          </w:rPr>
          <w:instrText xml:space="preserve"> PAGEREF _Toc185235901 \h </w:instrText>
        </w:r>
        <w:r w:rsidR="002C7CC9">
          <w:rPr>
            <w:noProof/>
            <w:webHidden/>
          </w:rPr>
        </w:r>
        <w:r w:rsidR="002C7CC9">
          <w:rPr>
            <w:noProof/>
            <w:webHidden/>
          </w:rPr>
          <w:fldChar w:fldCharType="separate"/>
        </w:r>
        <w:r w:rsidR="002C7CC9">
          <w:rPr>
            <w:noProof/>
            <w:webHidden/>
          </w:rPr>
          <w:t>423</w:t>
        </w:r>
        <w:r w:rsidR="002C7CC9">
          <w:rPr>
            <w:noProof/>
            <w:webHidden/>
          </w:rPr>
          <w:fldChar w:fldCharType="end"/>
        </w:r>
      </w:hyperlink>
    </w:p>
    <w:p w14:paraId="5B1A8E64"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2" w:history="1">
        <w:r w:rsidR="002C7CC9" w:rsidRPr="003623E6">
          <w:rPr>
            <w:rStyle w:val="af5"/>
            <w:noProof/>
          </w:rPr>
          <w:t>12.1.12.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«tR_758_G_S3_1_D»</w:t>
        </w:r>
        <w:r w:rsidR="002C7CC9">
          <w:rPr>
            <w:noProof/>
            <w:webHidden/>
          </w:rPr>
          <w:tab/>
        </w:r>
        <w:r w:rsidR="002C7CC9">
          <w:rPr>
            <w:noProof/>
            <w:webHidden/>
          </w:rPr>
          <w:fldChar w:fldCharType="begin"/>
        </w:r>
        <w:r w:rsidR="002C7CC9">
          <w:rPr>
            <w:noProof/>
            <w:webHidden/>
          </w:rPr>
          <w:instrText xml:space="preserve"> PAGEREF _Toc185235902 \h </w:instrText>
        </w:r>
        <w:r w:rsidR="002C7CC9">
          <w:rPr>
            <w:noProof/>
            <w:webHidden/>
          </w:rPr>
        </w:r>
        <w:r w:rsidR="002C7CC9">
          <w:rPr>
            <w:noProof/>
            <w:webHidden/>
          </w:rPr>
          <w:fldChar w:fldCharType="separate"/>
        </w:r>
        <w:r w:rsidR="002C7CC9">
          <w:rPr>
            <w:noProof/>
            <w:webHidden/>
          </w:rPr>
          <w:t>425</w:t>
        </w:r>
        <w:r w:rsidR="002C7CC9">
          <w:rPr>
            <w:noProof/>
            <w:webHidden/>
          </w:rPr>
          <w:fldChar w:fldCharType="end"/>
        </w:r>
      </w:hyperlink>
    </w:p>
    <w:p w14:paraId="24D56C8B"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3" w:history="1">
        <w:r w:rsidR="002C7CC9" w:rsidRPr="003623E6">
          <w:rPr>
            <w:rStyle w:val="af5"/>
            <w:noProof/>
          </w:rPr>
          <w:t>12.1.13.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«tR_758_G_S3_1_D_ITEM»</w:t>
        </w:r>
        <w:r w:rsidR="002C7CC9">
          <w:rPr>
            <w:noProof/>
            <w:webHidden/>
          </w:rPr>
          <w:tab/>
        </w:r>
        <w:r w:rsidR="002C7CC9">
          <w:rPr>
            <w:noProof/>
            <w:webHidden/>
          </w:rPr>
          <w:fldChar w:fldCharType="begin"/>
        </w:r>
        <w:r w:rsidR="002C7CC9">
          <w:rPr>
            <w:noProof/>
            <w:webHidden/>
          </w:rPr>
          <w:instrText xml:space="preserve"> PAGEREF _Toc185235903 \h </w:instrText>
        </w:r>
        <w:r w:rsidR="002C7CC9">
          <w:rPr>
            <w:noProof/>
            <w:webHidden/>
          </w:rPr>
        </w:r>
        <w:r w:rsidR="002C7CC9">
          <w:rPr>
            <w:noProof/>
            <w:webHidden/>
          </w:rPr>
          <w:fldChar w:fldCharType="separate"/>
        </w:r>
        <w:r w:rsidR="002C7CC9">
          <w:rPr>
            <w:noProof/>
            <w:webHidden/>
          </w:rPr>
          <w:t>425</w:t>
        </w:r>
        <w:r w:rsidR="002C7CC9">
          <w:rPr>
            <w:noProof/>
            <w:webHidden/>
          </w:rPr>
          <w:fldChar w:fldCharType="end"/>
        </w:r>
      </w:hyperlink>
    </w:p>
    <w:p w14:paraId="2AB1DEA6"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4" w:history="1">
        <w:r w:rsidR="002C7CC9" w:rsidRPr="003623E6">
          <w:rPr>
            <w:rStyle w:val="af5"/>
            <w:noProof/>
          </w:rPr>
          <w:t>12.1.14.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«tR_758_G_S3_2_D»</w:t>
        </w:r>
        <w:r w:rsidR="002C7CC9">
          <w:rPr>
            <w:noProof/>
            <w:webHidden/>
          </w:rPr>
          <w:tab/>
        </w:r>
        <w:r w:rsidR="002C7CC9">
          <w:rPr>
            <w:noProof/>
            <w:webHidden/>
          </w:rPr>
          <w:fldChar w:fldCharType="begin"/>
        </w:r>
        <w:r w:rsidR="002C7CC9">
          <w:rPr>
            <w:noProof/>
            <w:webHidden/>
          </w:rPr>
          <w:instrText xml:space="preserve"> PAGEREF _Toc185235904 \h </w:instrText>
        </w:r>
        <w:r w:rsidR="002C7CC9">
          <w:rPr>
            <w:noProof/>
            <w:webHidden/>
          </w:rPr>
        </w:r>
        <w:r w:rsidR="002C7CC9">
          <w:rPr>
            <w:noProof/>
            <w:webHidden/>
          </w:rPr>
          <w:fldChar w:fldCharType="separate"/>
        </w:r>
        <w:r w:rsidR="002C7CC9">
          <w:rPr>
            <w:noProof/>
            <w:webHidden/>
          </w:rPr>
          <w:t>427</w:t>
        </w:r>
        <w:r w:rsidR="002C7CC9">
          <w:rPr>
            <w:noProof/>
            <w:webHidden/>
          </w:rPr>
          <w:fldChar w:fldCharType="end"/>
        </w:r>
      </w:hyperlink>
    </w:p>
    <w:p w14:paraId="04B74B18"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5" w:history="1">
        <w:r w:rsidR="002C7CC9" w:rsidRPr="003623E6">
          <w:rPr>
            <w:rStyle w:val="af5"/>
            <w:noProof/>
          </w:rPr>
          <w:t>12.1.15.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«tR_758_G_S3_2_D_ITEM»</w:t>
        </w:r>
        <w:r w:rsidR="002C7CC9">
          <w:rPr>
            <w:noProof/>
            <w:webHidden/>
          </w:rPr>
          <w:tab/>
        </w:r>
        <w:r w:rsidR="002C7CC9">
          <w:rPr>
            <w:noProof/>
            <w:webHidden/>
          </w:rPr>
          <w:fldChar w:fldCharType="begin"/>
        </w:r>
        <w:r w:rsidR="002C7CC9">
          <w:rPr>
            <w:noProof/>
            <w:webHidden/>
          </w:rPr>
          <w:instrText xml:space="preserve"> PAGEREF _Toc185235905 \h </w:instrText>
        </w:r>
        <w:r w:rsidR="002C7CC9">
          <w:rPr>
            <w:noProof/>
            <w:webHidden/>
          </w:rPr>
        </w:r>
        <w:r w:rsidR="002C7CC9">
          <w:rPr>
            <w:noProof/>
            <w:webHidden/>
          </w:rPr>
          <w:fldChar w:fldCharType="separate"/>
        </w:r>
        <w:r w:rsidR="002C7CC9">
          <w:rPr>
            <w:noProof/>
            <w:webHidden/>
          </w:rPr>
          <w:t>428</w:t>
        </w:r>
        <w:r w:rsidR="002C7CC9">
          <w:rPr>
            <w:noProof/>
            <w:webHidden/>
          </w:rPr>
          <w:fldChar w:fldCharType="end"/>
        </w:r>
      </w:hyperlink>
    </w:p>
    <w:p w14:paraId="06C88175"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6" w:history="1">
        <w:r w:rsidR="002C7CC9" w:rsidRPr="003623E6">
          <w:rPr>
            <w:rStyle w:val="af5"/>
            <w:noProof/>
          </w:rPr>
          <w:t>12.1.16.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«tR_758_G_S3_3_D»</w:t>
        </w:r>
        <w:r w:rsidR="002C7CC9">
          <w:rPr>
            <w:noProof/>
            <w:webHidden/>
          </w:rPr>
          <w:tab/>
        </w:r>
        <w:r w:rsidR="002C7CC9">
          <w:rPr>
            <w:noProof/>
            <w:webHidden/>
          </w:rPr>
          <w:fldChar w:fldCharType="begin"/>
        </w:r>
        <w:r w:rsidR="002C7CC9">
          <w:rPr>
            <w:noProof/>
            <w:webHidden/>
          </w:rPr>
          <w:instrText xml:space="preserve"> PAGEREF _Toc185235906 \h </w:instrText>
        </w:r>
        <w:r w:rsidR="002C7CC9">
          <w:rPr>
            <w:noProof/>
            <w:webHidden/>
          </w:rPr>
        </w:r>
        <w:r w:rsidR="002C7CC9">
          <w:rPr>
            <w:noProof/>
            <w:webHidden/>
          </w:rPr>
          <w:fldChar w:fldCharType="separate"/>
        </w:r>
        <w:r w:rsidR="002C7CC9">
          <w:rPr>
            <w:noProof/>
            <w:webHidden/>
          </w:rPr>
          <w:t>429</w:t>
        </w:r>
        <w:r w:rsidR="002C7CC9">
          <w:rPr>
            <w:noProof/>
            <w:webHidden/>
          </w:rPr>
          <w:fldChar w:fldCharType="end"/>
        </w:r>
      </w:hyperlink>
    </w:p>
    <w:p w14:paraId="551B1FA6"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7" w:history="1">
        <w:r w:rsidR="002C7CC9" w:rsidRPr="003623E6">
          <w:rPr>
            <w:rStyle w:val="af5"/>
            <w:noProof/>
          </w:rPr>
          <w:t>12.1.17.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«tR_758_G_S3_3_D_ITEM»</w:t>
        </w:r>
        <w:r w:rsidR="002C7CC9">
          <w:rPr>
            <w:noProof/>
            <w:webHidden/>
          </w:rPr>
          <w:tab/>
        </w:r>
        <w:r w:rsidR="002C7CC9">
          <w:rPr>
            <w:noProof/>
            <w:webHidden/>
          </w:rPr>
          <w:fldChar w:fldCharType="begin"/>
        </w:r>
        <w:r w:rsidR="002C7CC9">
          <w:rPr>
            <w:noProof/>
            <w:webHidden/>
          </w:rPr>
          <w:instrText xml:space="preserve"> PAGEREF _Toc185235907 \h </w:instrText>
        </w:r>
        <w:r w:rsidR="002C7CC9">
          <w:rPr>
            <w:noProof/>
            <w:webHidden/>
          </w:rPr>
        </w:r>
        <w:r w:rsidR="002C7CC9">
          <w:rPr>
            <w:noProof/>
            <w:webHidden/>
          </w:rPr>
          <w:fldChar w:fldCharType="separate"/>
        </w:r>
        <w:r w:rsidR="002C7CC9">
          <w:rPr>
            <w:noProof/>
            <w:webHidden/>
          </w:rPr>
          <w:t>429</w:t>
        </w:r>
        <w:r w:rsidR="002C7CC9">
          <w:rPr>
            <w:noProof/>
            <w:webHidden/>
          </w:rPr>
          <w:fldChar w:fldCharType="end"/>
        </w:r>
      </w:hyperlink>
    </w:p>
    <w:p w14:paraId="0C99FB59"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8" w:history="1">
        <w:r w:rsidR="002C7CC9" w:rsidRPr="003623E6">
          <w:rPr>
            <w:rStyle w:val="af5"/>
            <w:noProof/>
          </w:rPr>
          <w:t>12.1.18.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«tR_758_G_S4_1_D»</w:t>
        </w:r>
        <w:r w:rsidR="002C7CC9">
          <w:rPr>
            <w:noProof/>
            <w:webHidden/>
          </w:rPr>
          <w:tab/>
        </w:r>
        <w:r w:rsidR="002C7CC9">
          <w:rPr>
            <w:noProof/>
            <w:webHidden/>
          </w:rPr>
          <w:fldChar w:fldCharType="begin"/>
        </w:r>
        <w:r w:rsidR="002C7CC9">
          <w:rPr>
            <w:noProof/>
            <w:webHidden/>
          </w:rPr>
          <w:instrText xml:space="preserve"> PAGEREF _Toc185235908 \h </w:instrText>
        </w:r>
        <w:r w:rsidR="002C7CC9">
          <w:rPr>
            <w:noProof/>
            <w:webHidden/>
          </w:rPr>
        </w:r>
        <w:r w:rsidR="002C7CC9">
          <w:rPr>
            <w:noProof/>
            <w:webHidden/>
          </w:rPr>
          <w:fldChar w:fldCharType="separate"/>
        </w:r>
        <w:r w:rsidR="002C7CC9">
          <w:rPr>
            <w:noProof/>
            <w:webHidden/>
          </w:rPr>
          <w:t>431</w:t>
        </w:r>
        <w:r w:rsidR="002C7CC9">
          <w:rPr>
            <w:noProof/>
            <w:webHidden/>
          </w:rPr>
          <w:fldChar w:fldCharType="end"/>
        </w:r>
      </w:hyperlink>
    </w:p>
    <w:p w14:paraId="0A4C4938"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09" w:history="1">
        <w:r w:rsidR="002C7CC9" w:rsidRPr="003623E6">
          <w:rPr>
            <w:rStyle w:val="af5"/>
            <w:noProof/>
          </w:rPr>
          <w:t>12.1.19.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«tR_758_G_S4_1_D_ITEM»</w:t>
        </w:r>
        <w:r w:rsidR="002C7CC9">
          <w:rPr>
            <w:noProof/>
            <w:webHidden/>
          </w:rPr>
          <w:tab/>
        </w:r>
        <w:r w:rsidR="002C7CC9">
          <w:rPr>
            <w:noProof/>
            <w:webHidden/>
          </w:rPr>
          <w:fldChar w:fldCharType="begin"/>
        </w:r>
        <w:r w:rsidR="002C7CC9">
          <w:rPr>
            <w:noProof/>
            <w:webHidden/>
          </w:rPr>
          <w:instrText xml:space="preserve"> PAGEREF _Toc185235909 \h </w:instrText>
        </w:r>
        <w:r w:rsidR="002C7CC9">
          <w:rPr>
            <w:noProof/>
            <w:webHidden/>
          </w:rPr>
        </w:r>
        <w:r w:rsidR="002C7CC9">
          <w:rPr>
            <w:noProof/>
            <w:webHidden/>
          </w:rPr>
          <w:fldChar w:fldCharType="separate"/>
        </w:r>
        <w:r w:rsidR="002C7CC9">
          <w:rPr>
            <w:noProof/>
            <w:webHidden/>
          </w:rPr>
          <w:t>431</w:t>
        </w:r>
        <w:r w:rsidR="002C7CC9">
          <w:rPr>
            <w:noProof/>
            <w:webHidden/>
          </w:rPr>
          <w:fldChar w:fldCharType="end"/>
        </w:r>
      </w:hyperlink>
    </w:p>
    <w:p w14:paraId="2BA1B28D"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10" w:history="1">
        <w:r w:rsidR="002C7CC9" w:rsidRPr="003623E6">
          <w:rPr>
            <w:rStyle w:val="af5"/>
            <w:noProof/>
          </w:rPr>
          <w:t>12.1.20.</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_Toc185235910 \h </w:instrText>
        </w:r>
        <w:r w:rsidR="002C7CC9">
          <w:rPr>
            <w:noProof/>
            <w:webHidden/>
          </w:rPr>
        </w:r>
        <w:r w:rsidR="002C7CC9">
          <w:rPr>
            <w:noProof/>
            <w:webHidden/>
          </w:rPr>
          <w:fldChar w:fldCharType="separate"/>
        </w:r>
        <w:r w:rsidR="002C7CC9">
          <w:rPr>
            <w:noProof/>
            <w:webHidden/>
          </w:rPr>
          <w:t>432</w:t>
        </w:r>
        <w:r w:rsidR="002C7CC9">
          <w:rPr>
            <w:noProof/>
            <w:webHidden/>
          </w:rPr>
          <w:fldChar w:fldCharType="end"/>
        </w:r>
      </w:hyperlink>
    </w:p>
    <w:p w14:paraId="754B9074"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911" w:history="1">
        <w:r w:rsidR="002C7CC9" w:rsidRPr="003623E6">
          <w:rPr>
            <w:rStyle w:val="af5"/>
            <w:noProof/>
          </w:rPr>
          <w:t>12.2.</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«Приложение к выписке из лицевого счета главного распорядителя (распорядителя) бюджетных средств»</w:t>
        </w:r>
        <w:r w:rsidR="002C7CC9">
          <w:rPr>
            <w:noProof/>
            <w:webHidden/>
          </w:rPr>
          <w:tab/>
        </w:r>
        <w:r w:rsidR="002C7CC9">
          <w:rPr>
            <w:noProof/>
            <w:webHidden/>
          </w:rPr>
          <w:fldChar w:fldCharType="begin"/>
        </w:r>
        <w:r w:rsidR="002C7CC9">
          <w:rPr>
            <w:noProof/>
            <w:webHidden/>
          </w:rPr>
          <w:instrText xml:space="preserve"> PAGEREF _Toc185235911 \h </w:instrText>
        </w:r>
        <w:r w:rsidR="002C7CC9">
          <w:rPr>
            <w:noProof/>
            <w:webHidden/>
          </w:rPr>
        </w:r>
        <w:r w:rsidR="002C7CC9">
          <w:rPr>
            <w:noProof/>
            <w:webHidden/>
          </w:rPr>
          <w:fldChar w:fldCharType="separate"/>
        </w:r>
        <w:r w:rsidR="002C7CC9">
          <w:rPr>
            <w:noProof/>
            <w:webHidden/>
          </w:rPr>
          <w:t>434</w:t>
        </w:r>
        <w:r w:rsidR="002C7CC9">
          <w:rPr>
            <w:noProof/>
            <w:webHidden/>
          </w:rPr>
          <w:fldChar w:fldCharType="end"/>
        </w:r>
      </w:hyperlink>
    </w:p>
    <w:p w14:paraId="6EF1AC0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12" w:history="1">
        <w:r w:rsidR="002C7CC9" w:rsidRPr="003623E6">
          <w:rPr>
            <w:rStyle w:val="af5"/>
            <w:noProof/>
          </w:rPr>
          <w:t>12.2.1.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_Toc185235912 \h </w:instrText>
        </w:r>
        <w:r w:rsidR="002C7CC9">
          <w:rPr>
            <w:noProof/>
            <w:webHidden/>
          </w:rPr>
        </w:r>
        <w:r w:rsidR="002C7CC9">
          <w:rPr>
            <w:noProof/>
            <w:webHidden/>
          </w:rPr>
          <w:fldChar w:fldCharType="separate"/>
        </w:r>
        <w:r w:rsidR="002C7CC9">
          <w:rPr>
            <w:noProof/>
            <w:webHidden/>
          </w:rPr>
          <w:t>434</w:t>
        </w:r>
        <w:r w:rsidR="002C7CC9">
          <w:rPr>
            <w:noProof/>
            <w:webHidden/>
          </w:rPr>
          <w:fldChar w:fldCharType="end"/>
        </w:r>
      </w:hyperlink>
    </w:p>
    <w:p w14:paraId="4862369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13" w:history="1">
        <w:r w:rsidR="002C7CC9" w:rsidRPr="003623E6">
          <w:rPr>
            <w:rStyle w:val="af5"/>
            <w:noProof/>
          </w:rPr>
          <w:t>12.2.2.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«tVLS_REPORT_0531777»</w:t>
        </w:r>
        <w:r w:rsidR="002C7CC9">
          <w:rPr>
            <w:noProof/>
            <w:webHidden/>
          </w:rPr>
          <w:tab/>
        </w:r>
        <w:r w:rsidR="002C7CC9">
          <w:rPr>
            <w:noProof/>
            <w:webHidden/>
          </w:rPr>
          <w:fldChar w:fldCharType="begin"/>
        </w:r>
        <w:r w:rsidR="002C7CC9">
          <w:rPr>
            <w:noProof/>
            <w:webHidden/>
          </w:rPr>
          <w:instrText xml:space="preserve"> PAGEREF _Toc185235913 \h </w:instrText>
        </w:r>
        <w:r w:rsidR="002C7CC9">
          <w:rPr>
            <w:noProof/>
            <w:webHidden/>
          </w:rPr>
        </w:r>
        <w:r w:rsidR="002C7CC9">
          <w:rPr>
            <w:noProof/>
            <w:webHidden/>
          </w:rPr>
          <w:fldChar w:fldCharType="separate"/>
        </w:r>
        <w:r w:rsidR="002C7CC9">
          <w:rPr>
            <w:noProof/>
            <w:webHidden/>
          </w:rPr>
          <w:t>434</w:t>
        </w:r>
        <w:r w:rsidR="002C7CC9">
          <w:rPr>
            <w:noProof/>
            <w:webHidden/>
          </w:rPr>
          <w:fldChar w:fldCharType="end"/>
        </w:r>
      </w:hyperlink>
    </w:p>
    <w:p w14:paraId="7AD4AD1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14" w:history="1">
        <w:r w:rsidR="002C7CC9" w:rsidRPr="003623E6">
          <w:rPr>
            <w:rStyle w:val="af5"/>
            <w:noProof/>
          </w:rPr>
          <w:t>12.2.3.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«tMSC_PBS_UBP3»</w:t>
        </w:r>
        <w:r w:rsidR="002C7CC9">
          <w:rPr>
            <w:noProof/>
            <w:webHidden/>
          </w:rPr>
          <w:tab/>
        </w:r>
        <w:r w:rsidR="002C7CC9">
          <w:rPr>
            <w:noProof/>
            <w:webHidden/>
          </w:rPr>
          <w:fldChar w:fldCharType="begin"/>
        </w:r>
        <w:r w:rsidR="002C7CC9">
          <w:rPr>
            <w:noProof/>
            <w:webHidden/>
          </w:rPr>
          <w:instrText xml:space="preserve"> PAGEREF _Toc185235914 \h </w:instrText>
        </w:r>
        <w:r w:rsidR="002C7CC9">
          <w:rPr>
            <w:noProof/>
            <w:webHidden/>
          </w:rPr>
        </w:r>
        <w:r w:rsidR="002C7CC9">
          <w:rPr>
            <w:noProof/>
            <w:webHidden/>
          </w:rPr>
          <w:fldChar w:fldCharType="separate"/>
        </w:r>
        <w:r w:rsidR="002C7CC9">
          <w:rPr>
            <w:noProof/>
            <w:webHidden/>
          </w:rPr>
          <w:t>451</w:t>
        </w:r>
        <w:r w:rsidR="002C7CC9">
          <w:rPr>
            <w:noProof/>
            <w:webHidden/>
          </w:rPr>
          <w:fldChar w:fldCharType="end"/>
        </w:r>
      </w:hyperlink>
    </w:p>
    <w:p w14:paraId="4C01700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15" w:history="1">
        <w:r w:rsidR="002C7CC9" w:rsidRPr="003623E6">
          <w:rPr>
            <w:rStyle w:val="af5"/>
            <w:noProof/>
          </w:rPr>
          <w:t>12.2.4.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«tR_777_G_S1_D»</w:t>
        </w:r>
        <w:r w:rsidR="002C7CC9">
          <w:rPr>
            <w:noProof/>
            <w:webHidden/>
          </w:rPr>
          <w:tab/>
        </w:r>
        <w:r w:rsidR="002C7CC9">
          <w:rPr>
            <w:noProof/>
            <w:webHidden/>
          </w:rPr>
          <w:fldChar w:fldCharType="begin"/>
        </w:r>
        <w:r w:rsidR="002C7CC9">
          <w:rPr>
            <w:noProof/>
            <w:webHidden/>
          </w:rPr>
          <w:instrText xml:space="preserve"> PAGEREF _Toc185235915 \h </w:instrText>
        </w:r>
        <w:r w:rsidR="002C7CC9">
          <w:rPr>
            <w:noProof/>
            <w:webHidden/>
          </w:rPr>
        </w:r>
        <w:r w:rsidR="002C7CC9">
          <w:rPr>
            <w:noProof/>
            <w:webHidden/>
          </w:rPr>
          <w:fldChar w:fldCharType="separate"/>
        </w:r>
        <w:r w:rsidR="002C7CC9">
          <w:rPr>
            <w:noProof/>
            <w:webHidden/>
          </w:rPr>
          <w:t>452</w:t>
        </w:r>
        <w:r w:rsidR="002C7CC9">
          <w:rPr>
            <w:noProof/>
            <w:webHidden/>
          </w:rPr>
          <w:fldChar w:fldCharType="end"/>
        </w:r>
      </w:hyperlink>
    </w:p>
    <w:p w14:paraId="6E345FC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16" w:history="1">
        <w:r w:rsidR="002C7CC9" w:rsidRPr="003623E6">
          <w:rPr>
            <w:rStyle w:val="af5"/>
            <w:noProof/>
          </w:rPr>
          <w:t>12.2.5.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«tR_777_G_S1_D_ITEM»</w:t>
        </w:r>
        <w:r w:rsidR="002C7CC9">
          <w:rPr>
            <w:noProof/>
            <w:webHidden/>
          </w:rPr>
          <w:tab/>
        </w:r>
        <w:r w:rsidR="002C7CC9">
          <w:rPr>
            <w:noProof/>
            <w:webHidden/>
          </w:rPr>
          <w:fldChar w:fldCharType="begin"/>
        </w:r>
        <w:r w:rsidR="002C7CC9">
          <w:rPr>
            <w:noProof/>
            <w:webHidden/>
          </w:rPr>
          <w:instrText xml:space="preserve"> PAGEREF _Toc185235916 \h </w:instrText>
        </w:r>
        <w:r w:rsidR="002C7CC9">
          <w:rPr>
            <w:noProof/>
            <w:webHidden/>
          </w:rPr>
        </w:r>
        <w:r w:rsidR="002C7CC9">
          <w:rPr>
            <w:noProof/>
            <w:webHidden/>
          </w:rPr>
          <w:fldChar w:fldCharType="separate"/>
        </w:r>
        <w:r w:rsidR="002C7CC9">
          <w:rPr>
            <w:noProof/>
            <w:webHidden/>
          </w:rPr>
          <w:t>452</w:t>
        </w:r>
        <w:r w:rsidR="002C7CC9">
          <w:rPr>
            <w:noProof/>
            <w:webHidden/>
          </w:rPr>
          <w:fldChar w:fldCharType="end"/>
        </w:r>
      </w:hyperlink>
    </w:p>
    <w:p w14:paraId="6A4BA3A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17" w:history="1">
        <w:r w:rsidR="002C7CC9" w:rsidRPr="003623E6">
          <w:rPr>
            <w:rStyle w:val="af5"/>
            <w:noProof/>
          </w:rPr>
          <w:t>12.2.6.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«tR_777_G_S2_1_D»</w:t>
        </w:r>
        <w:r w:rsidR="002C7CC9">
          <w:rPr>
            <w:noProof/>
            <w:webHidden/>
          </w:rPr>
          <w:tab/>
        </w:r>
        <w:r w:rsidR="002C7CC9">
          <w:rPr>
            <w:noProof/>
            <w:webHidden/>
          </w:rPr>
          <w:fldChar w:fldCharType="begin"/>
        </w:r>
        <w:r w:rsidR="002C7CC9">
          <w:rPr>
            <w:noProof/>
            <w:webHidden/>
          </w:rPr>
          <w:instrText xml:space="preserve"> PAGEREF _Toc185235917 \h </w:instrText>
        </w:r>
        <w:r w:rsidR="002C7CC9">
          <w:rPr>
            <w:noProof/>
            <w:webHidden/>
          </w:rPr>
        </w:r>
        <w:r w:rsidR="002C7CC9">
          <w:rPr>
            <w:noProof/>
            <w:webHidden/>
          </w:rPr>
          <w:fldChar w:fldCharType="separate"/>
        </w:r>
        <w:r w:rsidR="002C7CC9">
          <w:rPr>
            <w:noProof/>
            <w:webHidden/>
          </w:rPr>
          <w:t>455</w:t>
        </w:r>
        <w:r w:rsidR="002C7CC9">
          <w:rPr>
            <w:noProof/>
            <w:webHidden/>
          </w:rPr>
          <w:fldChar w:fldCharType="end"/>
        </w:r>
      </w:hyperlink>
    </w:p>
    <w:p w14:paraId="72D1D41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18" w:history="1">
        <w:r w:rsidR="002C7CC9" w:rsidRPr="003623E6">
          <w:rPr>
            <w:rStyle w:val="af5"/>
            <w:noProof/>
          </w:rPr>
          <w:t>12.2.7.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«tR_777_G_S2_1_D_ITEM»</w:t>
        </w:r>
        <w:r w:rsidR="002C7CC9">
          <w:rPr>
            <w:noProof/>
            <w:webHidden/>
          </w:rPr>
          <w:tab/>
        </w:r>
        <w:r w:rsidR="002C7CC9">
          <w:rPr>
            <w:noProof/>
            <w:webHidden/>
          </w:rPr>
          <w:fldChar w:fldCharType="begin"/>
        </w:r>
        <w:r w:rsidR="002C7CC9">
          <w:rPr>
            <w:noProof/>
            <w:webHidden/>
          </w:rPr>
          <w:instrText xml:space="preserve"> PAGEREF _Toc185235918 \h </w:instrText>
        </w:r>
        <w:r w:rsidR="002C7CC9">
          <w:rPr>
            <w:noProof/>
            <w:webHidden/>
          </w:rPr>
        </w:r>
        <w:r w:rsidR="002C7CC9">
          <w:rPr>
            <w:noProof/>
            <w:webHidden/>
          </w:rPr>
          <w:fldChar w:fldCharType="separate"/>
        </w:r>
        <w:r w:rsidR="002C7CC9">
          <w:rPr>
            <w:noProof/>
            <w:webHidden/>
          </w:rPr>
          <w:t>455</w:t>
        </w:r>
        <w:r w:rsidR="002C7CC9">
          <w:rPr>
            <w:noProof/>
            <w:webHidden/>
          </w:rPr>
          <w:fldChar w:fldCharType="end"/>
        </w:r>
      </w:hyperlink>
    </w:p>
    <w:p w14:paraId="76C19C4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19" w:history="1">
        <w:r w:rsidR="002C7CC9" w:rsidRPr="003623E6">
          <w:rPr>
            <w:rStyle w:val="af5"/>
            <w:noProof/>
          </w:rPr>
          <w:t>12.2.8.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«tR_777_G_S2_2_D»</w:t>
        </w:r>
        <w:r w:rsidR="002C7CC9">
          <w:rPr>
            <w:noProof/>
            <w:webHidden/>
          </w:rPr>
          <w:tab/>
        </w:r>
        <w:r w:rsidR="002C7CC9">
          <w:rPr>
            <w:noProof/>
            <w:webHidden/>
          </w:rPr>
          <w:fldChar w:fldCharType="begin"/>
        </w:r>
        <w:r w:rsidR="002C7CC9">
          <w:rPr>
            <w:noProof/>
            <w:webHidden/>
          </w:rPr>
          <w:instrText xml:space="preserve"> PAGEREF _Toc185235919 \h </w:instrText>
        </w:r>
        <w:r w:rsidR="002C7CC9">
          <w:rPr>
            <w:noProof/>
            <w:webHidden/>
          </w:rPr>
        </w:r>
        <w:r w:rsidR="002C7CC9">
          <w:rPr>
            <w:noProof/>
            <w:webHidden/>
          </w:rPr>
          <w:fldChar w:fldCharType="separate"/>
        </w:r>
        <w:r w:rsidR="002C7CC9">
          <w:rPr>
            <w:noProof/>
            <w:webHidden/>
          </w:rPr>
          <w:t>459</w:t>
        </w:r>
        <w:r w:rsidR="002C7CC9">
          <w:rPr>
            <w:noProof/>
            <w:webHidden/>
          </w:rPr>
          <w:fldChar w:fldCharType="end"/>
        </w:r>
      </w:hyperlink>
    </w:p>
    <w:p w14:paraId="7C95B67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20" w:history="1">
        <w:r w:rsidR="002C7CC9" w:rsidRPr="003623E6">
          <w:rPr>
            <w:rStyle w:val="af5"/>
            <w:noProof/>
          </w:rPr>
          <w:t>12.2.9.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«tR_777_G_S2_2_D_ITEM»</w:t>
        </w:r>
        <w:r w:rsidR="002C7CC9">
          <w:rPr>
            <w:noProof/>
            <w:webHidden/>
          </w:rPr>
          <w:tab/>
        </w:r>
        <w:r w:rsidR="002C7CC9">
          <w:rPr>
            <w:noProof/>
            <w:webHidden/>
          </w:rPr>
          <w:fldChar w:fldCharType="begin"/>
        </w:r>
        <w:r w:rsidR="002C7CC9">
          <w:rPr>
            <w:noProof/>
            <w:webHidden/>
          </w:rPr>
          <w:instrText xml:space="preserve"> PAGEREF _Toc185235920 \h </w:instrText>
        </w:r>
        <w:r w:rsidR="002C7CC9">
          <w:rPr>
            <w:noProof/>
            <w:webHidden/>
          </w:rPr>
        </w:r>
        <w:r w:rsidR="002C7CC9">
          <w:rPr>
            <w:noProof/>
            <w:webHidden/>
          </w:rPr>
          <w:fldChar w:fldCharType="separate"/>
        </w:r>
        <w:r w:rsidR="002C7CC9">
          <w:rPr>
            <w:noProof/>
            <w:webHidden/>
          </w:rPr>
          <w:t>459</w:t>
        </w:r>
        <w:r w:rsidR="002C7CC9">
          <w:rPr>
            <w:noProof/>
            <w:webHidden/>
          </w:rPr>
          <w:fldChar w:fldCharType="end"/>
        </w:r>
      </w:hyperlink>
    </w:p>
    <w:p w14:paraId="16870A78"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1" w:history="1">
        <w:r w:rsidR="002C7CC9" w:rsidRPr="003623E6">
          <w:rPr>
            <w:rStyle w:val="af5"/>
            <w:noProof/>
          </w:rPr>
          <w:t>12.2.10.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«tR_777_G_S2_3_D»</w:t>
        </w:r>
        <w:r w:rsidR="002C7CC9">
          <w:rPr>
            <w:noProof/>
            <w:webHidden/>
          </w:rPr>
          <w:tab/>
        </w:r>
        <w:r w:rsidR="002C7CC9">
          <w:rPr>
            <w:noProof/>
            <w:webHidden/>
          </w:rPr>
          <w:fldChar w:fldCharType="begin"/>
        </w:r>
        <w:r w:rsidR="002C7CC9">
          <w:rPr>
            <w:noProof/>
            <w:webHidden/>
          </w:rPr>
          <w:instrText xml:space="preserve"> PAGEREF _Toc185235921 \h </w:instrText>
        </w:r>
        <w:r w:rsidR="002C7CC9">
          <w:rPr>
            <w:noProof/>
            <w:webHidden/>
          </w:rPr>
        </w:r>
        <w:r w:rsidR="002C7CC9">
          <w:rPr>
            <w:noProof/>
            <w:webHidden/>
          </w:rPr>
          <w:fldChar w:fldCharType="separate"/>
        </w:r>
        <w:r w:rsidR="002C7CC9">
          <w:rPr>
            <w:noProof/>
            <w:webHidden/>
          </w:rPr>
          <w:t>463</w:t>
        </w:r>
        <w:r w:rsidR="002C7CC9">
          <w:rPr>
            <w:noProof/>
            <w:webHidden/>
          </w:rPr>
          <w:fldChar w:fldCharType="end"/>
        </w:r>
      </w:hyperlink>
    </w:p>
    <w:p w14:paraId="55A95976"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2" w:history="1">
        <w:r w:rsidR="002C7CC9" w:rsidRPr="003623E6">
          <w:rPr>
            <w:rStyle w:val="af5"/>
            <w:noProof/>
          </w:rPr>
          <w:t>12.2.11.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«tR_777_G_S2_3_D_ITEM»</w:t>
        </w:r>
        <w:r w:rsidR="002C7CC9">
          <w:rPr>
            <w:noProof/>
            <w:webHidden/>
          </w:rPr>
          <w:tab/>
        </w:r>
        <w:r w:rsidR="002C7CC9">
          <w:rPr>
            <w:noProof/>
            <w:webHidden/>
          </w:rPr>
          <w:fldChar w:fldCharType="begin"/>
        </w:r>
        <w:r w:rsidR="002C7CC9">
          <w:rPr>
            <w:noProof/>
            <w:webHidden/>
          </w:rPr>
          <w:instrText xml:space="preserve"> PAGEREF _Toc185235922 \h </w:instrText>
        </w:r>
        <w:r w:rsidR="002C7CC9">
          <w:rPr>
            <w:noProof/>
            <w:webHidden/>
          </w:rPr>
        </w:r>
        <w:r w:rsidR="002C7CC9">
          <w:rPr>
            <w:noProof/>
            <w:webHidden/>
          </w:rPr>
          <w:fldChar w:fldCharType="separate"/>
        </w:r>
        <w:r w:rsidR="002C7CC9">
          <w:rPr>
            <w:noProof/>
            <w:webHidden/>
          </w:rPr>
          <w:t>463</w:t>
        </w:r>
        <w:r w:rsidR="002C7CC9">
          <w:rPr>
            <w:noProof/>
            <w:webHidden/>
          </w:rPr>
          <w:fldChar w:fldCharType="end"/>
        </w:r>
      </w:hyperlink>
    </w:p>
    <w:p w14:paraId="5CD9E2BA"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3" w:history="1">
        <w:r w:rsidR="002C7CC9" w:rsidRPr="003623E6">
          <w:rPr>
            <w:rStyle w:val="af5"/>
            <w:noProof/>
          </w:rPr>
          <w:t>12.2.12.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«tR_777_G_S3_1_D»</w:t>
        </w:r>
        <w:r w:rsidR="002C7CC9">
          <w:rPr>
            <w:noProof/>
            <w:webHidden/>
          </w:rPr>
          <w:tab/>
        </w:r>
        <w:r w:rsidR="002C7CC9">
          <w:rPr>
            <w:noProof/>
            <w:webHidden/>
          </w:rPr>
          <w:fldChar w:fldCharType="begin"/>
        </w:r>
        <w:r w:rsidR="002C7CC9">
          <w:rPr>
            <w:noProof/>
            <w:webHidden/>
          </w:rPr>
          <w:instrText xml:space="preserve"> PAGEREF _Toc185235923 \h </w:instrText>
        </w:r>
        <w:r w:rsidR="002C7CC9">
          <w:rPr>
            <w:noProof/>
            <w:webHidden/>
          </w:rPr>
        </w:r>
        <w:r w:rsidR="002C7CC9">
          <w:rPr>
            <w:noProof/>
            <w:webHidden/>
          </w:rPr>
          <w:fldChar w:fldCharType="separate"/>
        </w:r>
        <w:r w:rsidR="002C7CC9">
          <w:rPr>
            <w:noProof/>
            <w:webHidden/>
          </w:rPr>
          <w:t>466</w:t>
        </w:r>
        <w:r w:rsidR="002C7CC9">
          <w:rPr>
            <w:noProof/>
            <w:webHidden/>
          </w:rPr>
          <w:fldChar w:fldCharType="end"/>
        </w:r>
      </w:hyperlink>
    </w:p>
    <w:p w14:paraId="2DDBD1C3"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4" w:history="1">
        <w:r w:rsidR="002C7CC9" w:rsidRPr="003623E6">
          <w:rPr>
            <w:rStyle w:val="af5"/>
            <w:noProof/>
          </w:rPr>
          <w:t>12.2.13.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«tR_777_G_S3_1_D_ITEM»</w:t>
        </w:r>
        <w:r w:rsidR="002C7CC9">
          <w:rPr>
            <w:noProof/>
            <w:webHidden/>
          </w:rPr>
          <w:tab/>
        </w:r>
        <w:r w:rsidR="002C7CC9">
          <w:rPr>
            <w:noProof/>
            <w:webHidden/>
          </w:rPr>
          <w:fldChar w:fldCharType="begin"/>
        </w:r>
        <w:r w:rsidR="002C7CC9">
          <w:rPr>
            <w:noProof/>
            <w:webHidden/>
          </w:rPr>
          <w:instrText xml:space="preserve"> PAGEREF _Toc185235924 \h </w:instrText>
        </w:r>
        <w:r w:rsidR="002C7CC9">
          <w:rPr>
            <w:noProof/>
            <w:webHidden/>
          </w:rPr>
        </w:r>
        <w:r w:rsidR="002C7CC9">
          <w:rPr>
            <w:noProof/>
            <w:webHidden/>
          </w:rPr>
          <w:fldChar w:fldCharType="separate"/>
        </w:r>
        <w:r w:rsidR="002C7CC9">
          <w:rPr>
            <w:noProof/>
            <w:webHidden/>
          </w:rPr>
          <w:t>466</w:t>
        </w:r>
        <w:r w:rsidR="002C7CC9">
          <w:rPr>
            <w:noProof/>
            <w:webHidden/>
          </w:rPr>
          <w:fldChar w:fldCharType="end"/>
        </w:r>
      </w:hyperlink>
    </w:p>
    <w:p w14:paraId="650AF7A9"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5" w:history="1">
        <w:r w:rsidR="002C7CC9" w:rsidRPr="003623E6">
          <w:rPr>
            <w:rStyle w:val="af5"/>
            <w:noProof/>
          </w:rPr>
          <w:t>12.2.14.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«tR_777_G_S3_2_D»</w:t>
        </w:r>
        <w:r w:rsidR="002C7CC9">
          <w:rPr>
            <w:noProof/>
            <w:webHidden/>
          </w:rPr>
          <w:tab/>
        </w:r>
        <w:r w:rsidR="002C7CC9">
          <w:rPr>
            <w:noProof/>
            <w:webHidden/>
          </w:rPr>
          <w:fldChar w:fldCharType="begin"/>
        </w:r>
        <w:r w:rsidR="002C7CC9">
          <w:rPr>
            <w:noProof/>
            <w:webHidden/>
          </w:rPr>
          <w:instrText xml:space="preserve"> PAGEREF _Toc185235925 \h </w:instrText>
        </w:r>
        <w:r w:rsidR="002C7CC9">
          <w:rPr>
            <w:noProof/>
            <w:webHidden/>
          </w:rPr>
        </w:r>
        <w:r w:rsidR="002C7CC9">
          <w:rPr>
            <w:noProof/>
            <w:webHidden/>
          </w:rPr>
          <w:fldChar w:fldCharType="separate"/>
        </w:r>
        <w:r w:rsidR="002C7CC9">
          <w:rPr>
            <w:noProof/>
            <w:webHidden/>
          </w:rPr>
          <w:t>469</w:t>
        </w:r>
        <w:r w:rsidR="002C7CC9">
          <w:rPr>
            <w:noProof/>
            <w:webHidden/>
          </w:rPr>
          <w:fldChar w:fldCharType="end"/>
        </w:r>
      </w:hyperlink>
    </w:p>
    <w:p w14:paraId="70CBF5B8"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6" w:history="1">
        <w:r w:rsidR="002C7CC9" w:rsidRPr="003623E6">
          <w:rPr>
            <w:rStyle w:val="af5"/>
            <w:noProof/>
          </w:rPr>
          <w:t>12.2.15.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«tR_777_G_S3_2_D_ITEM»</w:t>
        </w:r>
        <w:r w:rsidR="002C7CC9">
          <w:rPr>
            <w:noProof/>
            <w:webHidden/>
          </w:rPr>
          <w:tab/>
        </w:r>
        <w:r w:rsidR="002C7CC9">
          <w:rPr>
            <w:noProof/>
            <w:webHidden/>
          </w:rPr>
          <w:fldChar w:fldCharType="begin"/>
        </w:r>
        <w:r w:rsidR="002C7CC9">
          <w:rPr>
            <w:noProof/>
            <w:webHidden/>
          </w:rPr>
          <w:instrText xml:space="preserve"> PAGEREF _Toc185235926 \h </w:instrText>
        </w:r>
        <w:r w:rsidR="002C7CC9">
          <w:rPr>
            <w:noProof/>
            <w:webHidden/>
          </w:rPr>
        </w:r>
        <w:r w:rsidR="002C7CC9">
          <w:rPr>
            <w:noProof/>
            <w:webHidden/>
          </w:rPr>
          <w:fldChar w:fldCharType="separate"/>
        </w:r>
        <w:r w:rsidR="002C7CC9">
          <w:rPr>
            <w:noProof/>
            <w:webHidden/>
          </w:rPr>
          <w:t>470</w:t>
        </w:r>
        <w:r w:rsidR="002C7CC9">
          <w:rPr>
            <w:noProof/>
            <w:webHidden/>
          </w:rPr>
          <w:fldChar w:fldCharType="end"/>
        </w:r>
      </w:hyperlink>
    </w:p>
    <w:p w14:paraId="5B9E8030"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7" w:history="1">
        <w:r w:rsidR="002C7CC9" w:rsidRPr="003623E6">
          <w:rPr>
            <w:rStyle w:val="af5"/>
            <w:noProof/>
          </w:rPr>
          <w:t>12.2.16.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«tR_777_G_S3_3_D»</w:t>
        </w:r>
        <w:r w:rsidR="002C7CC9">
          <w:rPr>
            <w:noProof/>
            <w:webHidden/>
          </w:rPr>
          <w:tab/>
        </w:r>
        <w:r w:rsidR="002C7CC9">
          <w:rPr>
            <w:noProof/>
            <w:webHidden/>
          </w:rPr>
          <w:fldChar w:fldCharType="begin"/>
        </w:r>
        <w:r w:rsidR="002C7CC9">
          <w:rPr>
            <w:noProof/>
            <w:webHidden/>
          </w:rPr>
          <w:instrText xml:space="preserve"> PAGEREF _Toc185235927 \h </w:instrText>
        </w:r>
        <w:r w:rsidR="002C7CC9">
          <w:rPr>
            <w:noProof/>
            <w:webHidden/>
          </w:rPr>
        </w:r>
        <w:r w:rsidR="002C7CC9">
          <w:rPr>
            <w:noProof/>
            <w:webHidden/>
          </w:rPr>
          <w:fldChar w:fldCharType="separate"/>
        </w:r>
        <w:r w:rsidR="002C7CC9">
          <w:rPr>
            <w:noProof/>
            <w:webHidden/>
          </w:rPr>
          <w:t>471</w:t>
        </w:r>
        <w:r w:rsidR="002C7CC9">
          <w:rPr>
            <w:noProof/>
            <w:webHidden/>
          </w:rPr>
          <w:fldChar w:fldCharType="end"/>
        </w:r>
      </w:hyperlink>
    </w:p>
    <w:p w14:paraId="6AA8A473"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8" w:history="1">
        <w:r w:rsidR="002C7CC9" w:rsidRPr="003623E6">
          <w:rPr>
            <w:rStyle w:val="af5"/>
            <w:noProof/>
          </w:rPr>
          <w:t>12.2.17.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«tR_777_G_S3_3_D_ITEM»</w:t>
        </w:r>
        <w:r w:rsidR="002C7CC9">
          <w:rPr>
            <w:noProof/>
            <w:webHidden/>
          </w:rPr>
          <w:tab/>
        </w:r>
        <w:r w:rsidR="002C7CC9">
          <w:rPr>
            <w:noProof/>
            <w:webHidden/>
          </w:rPr>
          <w:fldChar w:fldCharType="begin"/>
        </w:r>
        <w:r w:rsidR="002C7CC9">
          <w:rPr>
            <w:noProof/>
            <w:webHidden/>
          </w:rPr>
          <w:instrText xml:space="preserve"> PAGEREF _Toc185235928 \h </w:instrText>
        </w:r>
        <w:r w:rsidR="002C7CC9">
          <w:rPr>
            <w:noProof/>
            <w:webHidden/>
          </w:rPr>
        </w:r>
        <w:r w:rsidR="002C7CC9">
          <w:rPr>
            <w:noProof/>
            <w:webHidden/>
          </w:rPr>
          <w:fldChar w:fldCharType="separate"/>
        </w:r>
        <w:r w:rsidR="002C7CC9">
          <w:rPr>
            <w:noProof/>
            <w:webHidden/>
          </w:rPr>
          <w:t>472</w:t>
        </w:r>
        <w:r w:rsidR="002C7CC9">
          <w:rPr>
            <w:noProof/>
            <w:webHidden/>
          </w:rPr>
          <w:fldChar w:fldCharType="end"/>
        </w:r>
      </w:hyperlink>
    </w:p>
    <w:p w14:paraId="62B9C90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29" w:history="1">
        <w:r w:rsidR="002C7CC9" w:rsidRPr="003623E6">
          <w:rPr>
            <w:rStyle w:val="af5"/>
            <w:noProof/>
          </w:rPr>
          <w:t>12.2.18.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«tR_777_G_S3_4_D»</w:t>
        </w:r>
        <w:r w:rsidR="002C7CC9">
          <w:rPr>
            <w:noProof/>
            <w:webHidden/>
          </w:rPr>
          <w:tab/>
        </w:r>
        <w:r w:rsidR="002C7CC9">
          <w:rPr>
            <w:noProof/>
            <w:webHidden/>
          </w:rPr>
          <w:fldChar w:fldCharType="begin"/>
        </w:r>
        <w:r w:rsidR="002C7CC9">
          <w:rPr>
            <w:noProof/>
            <w:webHidden/>
          </w:rPr>
          <w:instrText xml:space="preserve"> PAGEREF _Toc185235929 \h </w:instrText>
        </w:r>
        <w:r w:rsidR="002C7CC9">
          <w:rPr>
            <w:noProof/>
            <w:webHidden/>
          </w:rPr>
        </w:r>
        <w:r w:rsidR="002C7CC9">
          <w:rPr>
            <w:noProof/>
            <w:webHidden/>
          </w:rPr>
          <w:fldChar w:fldCharType="separate"/>
        </w:r>
        <w:r w:rsidR="002C7CC9">
          <w:rPr>
            <w:noProof/>
            <w:webHidden/>
          </w:rPr>
          <w:t>473</w:t>
        </w:r>
        <w:r w:rsidR="002C7CC9">
          <w:rPr>
            <w:noProof/>
            <w:webHidden/>
          </w:rPr>
          <w:fldChar w:fldCharType="end"/>
        </w:r>
      </w:hyperlink>
    </w:p>
    <w:p w14:paraId="0C614DE3"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30" w:history="1">
        <w:r w:rsidR="002C7CC9" w:rsidRPr="003623E6">
          <w:rPr>
            <w:rStyle w:val="af5"/>
            <w:noProof/>
          </w:rPr>
          <w:t>12.2.19.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«tR_777_G_S3_4_D_ITEM»</w:t>
        </w:r>
        <w:r w:rsidR="002C7CC9">
          <w:rPr>
            <w:noProof/>
            <w:webHidden/>
          </w:rPr>
          <w:tab/>
        </w:r>
        <w:r w:rsidR="002C7CC9">
          <w:rPr>
            <w:noProof/>
            <w:webHidden/>
          </w:rPr>
          <w:fldChar w:fldCharType="begin"/>
        </w:r>
        <w:r w:rsidR="002C7CC9">
          <w:rPr>
            <w:noProof/>
            <w:webHidden/>
          </w:rPr>
          <w:instrText xml:space="preserve"> PAGEREF _Toc185235930 \h </w:instrText>
        </w:r>
        <w:r w:rsidR="002C7CC9">
          <w:rPr>
            <w:noProof/>
            <w:webHidden/>
          </w:rPr>
        </w:r>
        <w:r w:rsidR="002C7CC9">
          <w:rPr>
            <w:noProof/>
            <w:webHidden/>
          </w:rPr>
          <w:fldChar w:fldCharType="separate"/>
        </w:r>
        <w:r w:rsidR="002C7CC9">
          <w:rPr>
            <w:noProof/>
            <w:webHidden/>
          </w:rPr>
          <w:t>474</w:t>
        </w:r>
        <w:r w:rsidR="002C7CC9">
          <w:rPr>
            <w:noProof/>
            <w:webHidden/>
          </w:rPr>
          <w:fldChar w:fldCharType="end"/>
        </w:r>
      </w:hyperlink>
    </w:p>
    <w:p w14:paraId="0BF5B01F"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31" w:history="1">
        <w:r w:rsidR="002C7CC9" w:rsidRPr="003623E6">
          <w:rPr>
            <w:rStyle w:val="af5"/>
            <w:noProof/>
          </w:rPr>
          <w:t>12.2.20.</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_Toc185235931 \h </w:instrText>
        </w:r>
        <w:r w:rsidR="002C7CC9">
          <w:rPr>
            <w:noProof/>
            <w:webHidden/>
          </w:rPr>
        </w:r>
        <w:r w:rsidR="002C7CC9">
          <w:rPr>
            <w:noProof/>
            <w:webHidden/>
          </w:rPr>
          <w:fldChar w:fldCharType="separate"/>
        </w:r>
        <w:r w:rsidR="002C7CC9">
          <w:rPr>
            <w:noProof/>
            <w:webHidden/>
          </w:rPr>
          <w:t>476</w:t>
        </w:r>
        <w:r w:rsidR="002C7CC9">
          <w:rPr>
            <w:noProof/>
            <w:webHidden/>
          </w:rPr>
          <w:fldChar w:fldCharType="end"/>
        </w:r>
      </w:hyperlink>
    </w:p>
    <w:p w14:paraId="6B7240A5"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932" w:history="1">
        <w:r w:rsidR="002C7CC9" w:rsidRPr="003623E6">
          <w:rPr>
            <w:rStyle w:val="af5"/>
            <w:noProof/>
            <w:highlight w:val="green"/>
          </w:rPr>
          <w:t>12.3.</w:t>
        </w:r>
        <w:r w:rsidR="002C7CC9">
          <w:rPr>
            <w:rFonts w:asciiTheme="minorHAnsi" w:eastAsiaTheme="minorEastAsia" w:hAnsiTheme="minorHAnsi" w:cstheme="minorBidi"/>
            <w:noProof/>
            <w:sz w:val="22"/>
            <w:szCs w:val="22"/>
          </w:rPr>
          <w:tab/>
        </w:r>
        <w:r w:rsidR="002C7CC9" w:rsidRPr="003623E6">
          <w:rPr>
            <w:rStyle w:val="af5"/>
            <w:noProof/>
            <w:highlight w:val="green"/>
          </w:rPr>
          <w:t>Описание документа «Отчет о состоянии лицевого счета главного распорядителя (распорядителя) бюджетных средств»</w:t>
        </w:r>
        <w:r w:rsidR="002C7CC9">
          <w:rPr>
            <w:noProof/>
            <w:webHidden/>
          </w:rPr>
          <w:tab/>
        </w:r>
        <w:r w:rsidR="002C7CC9">
          <w:rPr>
            <w:noProof/>
            <w:webHidden/>
          </w:rPr>
          <w:fldChar w:fldCharType="begin"/>
        </w:r>
        <w:r w:rsidR="002C7CC9">
          <w:rPr>
            <w:noProof/>
            <w:webHidden/>
          </w:rPr>
          <w:instrText xml:space="preserve"> PAGEREF _Toc185235932 \h </w:instrText>
        </w:r>
        <w:r w:rsidR="002C7CC9">
          <w:rPr>
            <w:noProof/>
            <w:webHidden/>
          </w:rPr>
        </w:r>
        <w:r w:rsidR="002C7CC9">
          <w:rPr>
            <w:noProof/>
            <w:webHidden/>
          </w:rPr>
          <w:fldChar w:fldCharType="separate"/>
        </w:r>
        <w:r w:rsidR="002C7CC9">
          <w:rPr>
            <w:noProof/>
            <w:webHidden/>
          </w:rPr>
          <w:t>478</w:t>
        </w:r>
        <w:r w:rsidR="002C7CC9">
          <w:rPr>
            <w:noProof/>
            <w:webHidden/>
          </w:rPr>
          <w:fldChar w:fldCharType="end"/>
        </w:r>
      </w:hyperlink>
    </w:p>
    <w:p w14:paraId="1926DA4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33" w:history="1">
        <w:r w:rsidR="002C7CC9" w:rsidRPr="003623E6">
          <w:rPr>
            <w:rStyle w:val="af5"/>
            <w:noProof/>
          </w:rPr>
          <w:t>12.3.1.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_Toc185235933 \h </w:instrText>
        </w:r>
        <w:r w:rsidR="002C7CC9">
          <w:rPr>
            <w:noProof/>
            <w:webHidden/>
          </w:rPr>
        </w:r>
        <w:r w:rsidR="002C7CC9">
          <w:rPr>
            <w:noProof/>
            <w:webHidden/>
          </w:rPr>
          <w:fldChar w:fldCharType="separate"/>
        </w:r>
        <w:r w:rsidR="002C7CC9">
          <w:rPr>
            <w:noProof/>
            <w:webHidden/>
          </w:rPr>
          <w:t>478</w:t>
        </w:r>
        <w:r w:rsidR="002C7CC9">
          <w:rPr>
            <w:noProof/>
            <w:webHidden/>
          </w:rPr>
          <w:fldChar w:fldCharType="end"/>
        </w:r>
      </w:hyperlink>
    </w:p>
    <w:p w14:paraId="0291863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34" w:history="1">
        <w:r w:rsidR="002C7CC9" w:rsidRPr="003623E6">
          <w:rPr>
            <w:rStyle w:val="af5"/>
            <w:noProof/>
            <w:highlight w:val="green"/>
          </w:rPr>
          <w:t>12.3.2.</w:t>
        </w:r>
        <w:r w:rsidR="002C7CC9">
          <w:rPr>
            <w:rFonts w:asciiTheme="minorHAnsi" w:eastAsiaTheme="minorEastAsia" w:hAnsiTheme="minorHAnsi" w:cstheme="minorBidi"/>
            <w:iCs w:val="0"/>
            <w:noProof/>
            <w:sz w:val="22"/>
            <w:szCs w:val="22"/>
          </w:rPr>
          <w:tab/>
        </w:r>
        <w:r w:rsidR="002C7CC9" w:rsidRPr="003623E6">
          <w:rPr>
            <w:rStyle w:val="af5"/>
            <w:noProof/>
            <w:highlight w:val="green"/>
          </w:rPr>
          <w:t>Описание комплексного типа «tVLS_REPORT_0531785»</w:t>
        </w:r>
        <w:r w:rsidR="002C7CC9">
          <w:rPr>
            <w:noProof/>
            <w:webHidden/>
          </w:rPr>
          <w:tab/>
        </w:r>
        <w:r w:rsidR="002C7CC9">
          <w:rPr>
            <w:noProof/>
            <w:webHidden/>
          </w:rPr>
          <w:fldChar w:fldCharType="begin"/>
        </w:r>
        <w:r w:rsidR="002C7CC9">
          <w:rPr>
            <w:noProof/>
            <w:webHidden/>
          </w:rPr>
          <w:instrText xml:space="preserve"> PAGEREF _Toc185235934 \h </w:instrText>
        </w:r>
        <w:r w:rsidR="002C7CC9">
          <w:rPr>
            <w:noProof/>
            <w:webHidden/>
          </w:rPr>
        </w:r>
        <w:r w:rsidR="002C7CC9">
          <w:rPr>
            <w:noProof/>
            <w:webHidden/>
          </w:rPr>
          <w:fldChar w:fldCharType="separate"/>
        </w:r>
        <w:r w:rsidR="002C7CC9">
          <w:rPr>
            <w:noProof/>
            <w:webHidden/>
          </w:rPr>
          <w:t>478</w:t>
        </w:r>
        <w:r w:rsidR="002C7CC9">
          <w:rPr>
            <w:noProof/>
            <w:webHidden/>
          </w:rPr>
          <w:fldChar w:fldCharType="end"/>
        </w:r>
      </w:hyperlink>
    </w:p>
    <w:p w14:paraId="23D7392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35" w:history="1">
        <w:r w:rsidR="002C7CC9" w:rsidRPr="003623E6">
          <w:rPr>
            <w:rStyle w:val="af5"/>
            <w:noProof/>
          </w:rPr>
          <w:t>12.3.3.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«tMSC_PBS_UBP3»</w:t>
        </w:r>
        <w:r w:rsidR="002C7CC9">
          <w:rPr>
            <w:noProof/>
            <w:webHidden/>
          </w:rPr>
          <w:tab/>
        </w:r>
        <w:r w:rsidR="002C7CC9">
          <w:rPr>
            <w:noProof/>
            <w:webHidden/>
          </w:rPr>
          <w:fldChar w:fldCharType="begin"/>
        </w:r>
        <w:r w:rsidR="002C7CC9">
          <w:rPr>
            <w:noProof/>
            <w:webHidden/>
          </w:rPr>
          <w:instrText xml:space="preserve"> PAGEREF _Toc185235935 \h </w:instrText>
        </w:r>
        <w:r w:rsidR="002C7CC9">
          <w:rPr>
            <w:noProof/>
            <w:webHidden/>
          </w:rPr>
        </w:r>
        <w:r w:rsidR="002C7CC9">
          <w:rPr>
            <w:noProof/>
            <w:webHidden/>
          </w:rPr>
          <w:fldChar w:fldCharType="separate"/>
        </w:r>
        <w:r w:rsidR="002C7CC9">
          <w:rPr>
            <w:noProof/>
            <w:webHidden/>
          </w:rPr>
          <w:t>492</w:t>
        </w:r>
        <w:r w:rsidR="002C7CC9">
          <w:rPr>
            <w:noProof/>
            <w:webHidden/>
          </w:rPr>
          <w:fldChar w:fldCharType="end"/>
        </w:r>
      </w:hyperlink>
    </w:p>
    <w:p w14:paraId="12B7B3E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36" w:history="1">
        <w:r w:rsidR="002C7CC9" w:rsidRPr="003623E6">
          <w:rPr>
            <w:rStyle w:val="af5"/>
            <w:noProof/>
          </w:rPr>
          <w:t>12.3.4.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«tR_785_G_S1_D»</w:t>
        </w:r>
        <w:r w:rsidR="002C7CC9">
          <w:rPr>
            <w:noProof/>
            <w:webHidden/>
          </w:rPr>
          <w:tab/>
        </w:r>
        <w:r w:rsidR="002C7CC9">
          <w:rPr>
            <w:noProof/>
            <w:webHidden/>
          </w:rPr>
          <w:fldChar w:fldCharType="begin"/>
        </w:r>
        <w:r w:rsidR="002C7CC9">
          <w:rPr>
            <w:noProof/>
            <w:webHidden/>
          </w:rPr>
          <w:instrText xml:space="preserve"> PAGEREF _Toc185235936 \h </w:instrText>
        </w:r>
        <w:r w:rsidR="002C7CC9">
          <w:rPr>
            <w:noProof/>
            <w:webHidden/>
          </w:rPr>
        </w:r>
        <w:r w:rsidR="002C7CC9">
          <w:rPr>
            <w:noProof/>
            <w:webHidden/>
          </w:rPr>
          <w:fldChar w:fldCharType="separate"/>
        </w:r>
        <w:r w:rsidR="002C7CC9">
          <w:rPr>
            <w:noProof/>
            <w:webHidden/>
          </w:rPr>
          <w:t>492</w:t>
        </w:r>
        <w:r w:rsidR="002C7CC9">
          <w:rPr>
            <w:noProof/>
            <w:webHidden/>
          </w:rPr>
          <w:fldChar w:fldCharType="end"/>
        </w:r>
      </w:hyperlink>
    </w:p>
    <w:p w14:paraId="2C7E957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37" w:history="1">
        <w:r w:rsidR="002C7CC9" w:rsidRPr="003623E6">
          <w:rPr>
            <w:rStyle w:val="af5"/>
            <w:noProof/>
          </w:rPr>
          <w:t>12.3.5.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«tR_785_G_S1_D_ITEM»</w:t>
        </w:r>
        <w:r w:rsidR="002C7CC9">
          <w:rPr>
            <w:noProof/>
            <w:webHidden/>
          </w:rPr>
          <w:tab/>
        </w:r>
        <w:r w:rsidR="002C7CC9">
          <w:rPr>
            <w:noProof/>
            <w:webHidden/>
          </w:rPr>
          <w:fldChar w:fldCharType="begin"/>
        </w:r>
        <w:r w:rsidR="002C7CC9">
          <w:rPr>
            <w:noProof/>
            <w:webHidden/>
          </w:rPr>
          <w:instrText xml:space="preserve"> PAGEREF _Toc185235937 \h </w:instrText>
        </w:r>
        <w:r w:rsidR="002C7CC9">
          <w:rPr>
            <w:noProof/>
            <w:webHidden/>
          </w:rPr>
        </w:r>
        <w:r w:rsidR="002C7CC9">
          <w:rPr>
            <w:noProof/>
            <w:webHidden/>
          </w:rPr>
          <w:fldChar w:fldCharType="separate"/>
        </w:r>
        <w:r w:rsidR="002C7CC9">
          <w:rPr>
            <w:noProof/>
            <w:webHidden/>
          </w:rPr>
          <w:t>492</w:t>
        </w:r>
        <w:r w:rsidR="002C7CC9">
          <w:rPr>
            <w:noProof/>
            <w:webHidden/>
          </w:rPr>
          <w:fldChar w:fldCharType="end"/>
        </w:r>
      </w:hyperlink>
    </w:p>
    <w:p w14:paraId="0F39C90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38" w:history="1">
        <w:r w:rsidR="002C7CC9" w:rsidRPr="003623E6">
          <w:rPr>
            <w:rStyle w:val="af5"/>
            <w:noProof/>
          </w:rPr>
          <w:t>12.3.6.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«tR_785_G_S2_1_D»</w:t>
        </w:r>
        <w:r w:rsidR="002C7CC9">
          <w:rPr>
            <w:noProof/>
            <w:webHidden/>
          </w:rPr>
          <w:tab/>
        </w:r>
        <w:r w:rsidR="002C7CC9">
          <w:rPr>
            <w:noProof/>
            <w:webHidden/>
          </w:rPr>
          <w:fldChar w:fldCharType="begin"/>
        </w:r>
        <w:r w:rsidR="002C7CC9">
          <w:rPr>
            <w:noProof/>
            <w:webHidden/>
          </w:rPr>
          <w:instrText xml:space="preserve"> PAGEREF _Toc185235938 \h </w:instrText>
        </w:r>
        <w:r w:rsidR="002C7CC9">
          <w:rPr>
            <w:noProof/>
            <w:webHidden/>
          </w:rPr>
        </w:r>
        <w:r w:rsidR="002C7CC9">
          <w:rPr>
            <w:noProof/>
            <w:webHidden/>
          </w:rPr>
          <w:fldChar w:fldCharType="separate"/>
        </w:r>
        <w:r w:rsidR="002C7CC9">
          <w:rPr>
            <w:noProof/>
            <w:webHidden/>
          </w:rPr>
          <w:t>495</w:t>
        </w:r>
        <w:r w:rsidR="002C7CC9">
          <w:rPr>
            <w:noProof/>
            <w:webHidden/>
          </w:rPr>
          <w:fldChar w:fldCharType="end"/>
        </w:r>
      </w:hyperlink>
    </w:p>
    <w:p w14:paraId="36E3067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39" w:history="1">
        <w:r w:rsidR="002C7CC9" w:rsidRPr="003623E6">
          <w:rPr>
            <w:rStyle w:val="af5"/>
            <w:noProof/>
          </w:rPr>
          <w:t>12.3.7.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«tR_785_G_S2_1_D_ITEM»</w:t>
        </w:r>
        <w:r w:rsidR="002C7CC9">
          <w:rPr>
            <w:noProof/>
            <w:webHidden/>
          </w:rPr>
          <w:tab/>
        </w:r>
        <w:r w:rsidR="002C7CC9">
          <w:rPr>
            <w:noProof/>
            <w:webHidden/>
          </w:rPr>
          <w:fldChar w:fldCharType="begin"/>
        </w:r>
        <w:r w:rsidR="002C7CC9">
          <w:rPr>
            <w:noProof/>
            <w:webHidden/>
          </w:rPr>
          <w:instrText xml:space="preserve"> PAGEREF _Toc185235939 \h </w:instrText>
        </w:r>
        <w:r w:rsidR="002C7CC9">
          <w:rPr>
            <w:noProof/>
            <w:webHidden/>
          </w:rPr>
        </w:r>
        <w:r w:rsidR="002C7CC9">
          <w:rPr>
            <w:noProof/>
            <w:webHidden/>
          </w:rPr>
          <w:fldChar w:fldCharType="separate"/>
        </w:r>
        <w:r w:rsidR="002C7CC9">
          <w:rPr>
            <w:noProof/>
            <w:webHidden/>
          </w:rPr>
          <w:t>495</w:t>
        </w:r>
        <w:r w:rsidR="002C7CC9">
          <w:rPr>
            <w:noProof/>
            <w:webHidden/>
          </w:rPr>
          <w:fldChar w:fldCharType="end"/>
        </w:r>
      </w:hyperlink>
    </w:p>
    <w:p w14:paraId="3E7BB7A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40" w:history="1">
        <w:r w:rsidR="002C7CC9" w:rsidRPr="003623E6">
          <w:rPr>
            <w:rStyle w:val="af5"/>
            <w:noProof/>
          </w:rPr>
          <w:t>12.3.8.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«tR_785_G_S2_2_D»</w:t>
        </w:r>
        <w:r w:rsidR="002C7CC9">
          <w:rPr>
            <w:noProof/>
            <w:webHidden/>
          </w:rPr>
          <w:tab/>
        </w:r>
        <w:r w:rsidR="002C7CC9">
          <w:rPr>
            <w:noProof/>
            <w:webHidden/>
          </w:rPr>
          <w:fldChar w:fldCharType="begin"/>
        </w:r>
        <w:r w:rsidR="002C7CC9">
          <w:rPr>
            <w:noProof/>
            <w:webHidden/>
          </w:rPr>
          <w:instrText xml:space="preserve"> PAGEREF _Toc185235940 \h </w:instrText>
        </w:r>
        <w:r w:rsidR="002C7CC9">
          <w:rPr>
            <w:noProof/>
            <w:webHidden/>
          </w:rPr>
        </w:r>
        <w:r w:rsidR="002C7CC9">
          <w:rPr>
            <w:noProof/>
            <w:webHidden/>
          </w:rPr>
          <w:fldChar w:fldCharType="separate"/>
        </w:r>
        <w:r w:rsidR="002C7CC9">
          <w:rPr>
            <w:noProof/>
            <w:webHidden/>
          </w:rPr>
          <w:t>498</w:t>
        </w:r>
        <w:r w:rsidR="002C7CC9">
          <w:rPr>
            <w:noProof/>
            <w:webHidden/>
          </w:rPr>
          <w:fldChar w:fldCharType="end"/>
        </w:r>
      </w:hyperlink>
    </w:p>
    <w:p w14:paraId="2B426DB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41" w:history="1">
        <w:r w:rsidR="002C7CC9" w:rsidRPr="003623E6">
          <w:rPr>
            <w:rStyle w:val="af5"/>
            <w:noProof/>
          </w:rPr>
          <w:t>12.3.9.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«tR_785_G_S2_2_D_ITEM»</w:t>
        </w:r>
        <w:r w:rsidR="002C7CC9">
          <w:rPr>
            <w:noProof/>
            <w:webHidden/>
          </w:rPr>
          <w:tab/>
        </w:r>
        <w:r w:rsidR="002C7CC9">
          <w:rPr>
            <w:noProof/>
            <w:webHidden/>
          </w:rPr>
          <w:fldChar w:fldCharType="begin"/>
        </w:r>
        <w:r w:rsidR="002C7CC9">
          <w:rPr>
            <w:noProof/>
            <w:webHidden/>
          </w:rPr>
          <w:instrText xml:space="preserve"> PAGEREF _Toc185235941 \h </w:instrText>
        </w:r>
        <w:r w:rsidR="002C7CC9">
          <w:rPr>
            <w:noProof/>
            <w:webHidden/>
          </w:rPr>
        </w:r>
        <w:r w:rsidR="002C7CC9">
          <w:rPr>
            <w:noProof/>
            <w:webHidden/>
          </w:rPr>
          <w:fldChar w:fldCharType="separate"/>
        </w:r>
        <w:r w:rsidR="002C7CC9">
          <w:rPr>
            <w:noProof/>
            <w:webHidden/>
          </w:rPr>
          <w:t>498</w:t>
        </w:r>
        <w:r w:rsidR="002C7CC9">
          <w:rPr>
            <w:noProof/>
            <w:webHidden/>
          </w:rPr>
          <w:fldChar w:fldCharType="end"/>
        </w:r>
      </w:hyperlink>
    </w:p>
    <w:p w14:paraId="2E790291"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42" w:history="1">
        <w:r w:rsidR="002C7CC9" w:rsidRPr="003623E6">
          <w:rPr>
            <w:rStyle w:val="af5"/>
            <w:noProof/>
          </w:rPr>
          <w:t>12.3.10.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«tR_785_G_S2_3_D»</w:t>
        </w:r>
        <w:r w:rsidR="002C7CC9">
          <w:rPr>
            <w:noProof/>
            <w:webHidden/>
          </w:rPr>
          <w:tab/>
        </w:r>
        <w:r w:rsidR="002C7CC9">
          <w:rPr>
            <w:noProof/>
            <w:webHidden/>
          </w:rPr>
          <w:fldChar w:fldCharType="begin"/>
        </w:r>
        <w:r w:rsidR="002C7CC9">
          <w:rPr>
            <w:noProof/>
            <w:webHidden/>
          </w:rPr>
          <w:instrText xml:space="preserve"> PAGEREF _Toc185235942 \h </w:instrText>
        </w:r>
        <w:r w:rsidR="002C7CC9">
          <w:rPr>
            <w:noProof/>
            <w:webHidden/>
          </w:rPr>
        </w:r>
        <w:r w:rsidR="002C7CC9">
          <w:rPr>
            <w:noProof/>
            <w:webHidden/>
          </w:rPr>
          <w:fldChar w:fldCharType="separate"/>
        </w:r>
        <w:r w:rsidR="002C7CC9">
          <w:rPr>
            <w:noProof/>
            <w:webHidden/>
          </w:rPr>
          <w:t>500</w:t>
        </w:r>
        <w:r w:rsidR="002C7CC9">
          <w:rPr>
            <w:noProof/>
            <w:webHidden/>
          </w:rPr>
          <w:fldChar w:fldCharType="end"/>
        </w:r>
      </w:hyperlink>
    </w:p>
    <w:p w14:paraId="736447C5"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43" w:history="1">
        <w:r w:rsidR="002C7CC9" w:rsidRPr="003623E6">
          <w:rPr>
            <w:rStyle w:val="af5"/>
            <w:noProof/>
          </w:rPr>
          <w:t>12.3.11.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«tR_785_G_S2_3_D_ITEM»</w:t>
        </w:r>
        <w:r w:rsidR="002C7CC9">
          <w:rPr>
            <w:noProof/>
            <w:webHidden/>
          </w:rPr>
          <w:tab/>
        </w:r>
        <w:r w:rsidR="002C7CC9">
          <w:rPr>
            <w:noProof/>
            <w:webHidden/>
          </w:rPr>
          <w:fldChar w:fldCharType="begin"/>
        </w:r>
        <w:r w:rsidR="002C7CC9">
          <w:rPr>
            <w:noProof/>
            <w:webHidden/>
          </w:rPr>
          <w:instrText xml:space="preserve"> PAGEREF _Toc185235943 \h </w:instrText>
        </w:r>
        <w:r w:rsidR="002C7CC9">
          <w:rPr>
            <w:noProof/>
            <w:webHidden/>
          </w:rPr>
        </w:r>
        <w:r w:rsidR="002C7CC9">
          <w:rPr>
            <w:noProof/>
            <w:webHidden/>
          </w:rPr>
          <w:fldChar w:fldCharType="separate"/>
        </w:r>
        <w:r w:rsidR="002C7CC9">
          <w:rPr>
            <w:noProof/>
            <w:webHidden/>
          </w:rPr>
          <w:t>500</w:t>
        </w:r>
        <w:r w:rsidR="002C7CC9">
          <w:rPr>
            <w:noProof/>
            <w:webHidden/>
          </w:rPr>
          <w:fldChar w:fldCharType="end"/>
        </w:r>
      </w:hyperlink>
    </w:p>
    <w:p w14:paraId="69223B43"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44" w:history="1">
        <w:r w:rsidR="002C7CC9" w:rsidRPr="003623E6">
          <w:rPr>
            <w:rStyle w:val="af5"/>
            <w:noProof/>
          </w:rPr>
          <w:t>12.3.12.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«tR_785_G_S3_1_D»</w:t>
        </w:r>
        <w:r w:rsidR="002C7CC9">
          <w:rPr>
            <w:noProof/>
            <w:webHidden/>
          </w:rPr>
          <w:tab/>
        </w:r>
        <w:r w:rsidR="002C7CC9">
          <w:rPr>
            <w:noProof/>
            <w:webHidden/>
          </w:rPr>
          <w:fldChar w:fldCharType="begin"/>
        </w:r>
        <w:r w:rsidR="002C7CC9">
          <w:rPr>
            <w:noProof/>
            <w:webHidden/>
          </w:rPr>
          <w:instrText xml:space="preserve"> PAGEREF _Toc185235944 \h </w:instrText>
        </w:r>
        <w:r w:rsidR="002C7CC9">
          <w:rPr>
            <w:noProof/>
            <w:webHidden/>
          </w:rPr>
        </w:r>
        <w:r w:rsidR="002C7CC9">
          <w:rPr>
            <w:noProof/>
            <w:webHidden/>
          </w:rPr>
          <w:fldChar w:fldCharType="separate"/>
        </w:r>
        <w:r w:rsidR="002C7CC9">
          <w:rPr>
            <w:noProof/>
            <w:webHidden/>
          </w:rPr>
          <w:t>502</w:t>
        </w:r>
        <w:r w:rsidR="002C7CC9">
          <w:rPr>
            <w:noProof/>
            <w:webHidden/>
          </w:rPr>
          <w:fldChar w:fldCharType="end"/>
        </w:r>
      </w:hyperlink>
    </w:p>
    <w:p w14:paraId="61486C5A"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45" w:history="1">
        <w:r w:rsidR="002C7CC9" w:rsidRPr="003623E6">
          <w:rPr>
            <w:rStyle w:val="af5"/>
            <w:noProof/>
          </w:rPr>
          <w:t>12.3.13.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«tR_785_G_S3_1_D_ITEM»</w:t>
        </w:r>
        <w:r w:rsidR="002C7CC9">
          <w:rPr>
            <w:noProof/>
            <w:webHidden/>
          </w:rPr>
          <w:tab/>
        </w:r>
        <w:r w:rsidR="002C7CC9">
          <w:rPr>
            <w:noProof/>
            <w:webHidden/>
          </w:rPr>
          <w:fldChar w:fldCharType="begin"/>
        </w:r>
        <w:r w:rsidR="002C7CC9">
          <w:rPr>
            <w:noProof/>
            <w:webHidden/>
          </w:rPr>
          <w:instrText xml:space="preserve"> PAGEREF _Toc185235945 \h </w:instrText>
        </w:r>
        <w:r w:rsidR="002C7CC9">
          <w:rPr>
            <w:noProof/>
            <w:webHidden/>
          </w:rPr>
        </w:r>
        <w:r w:rsidR="002C7CC9">
          <w:rPr>
            <w:noProof/>
            <w:webHidden/>
          </w:rPr>
          <w:fldChar w:fldCharType="separate"/>
        </w:r>
        <w:r w:rsidR="002C7CC9">
          <w:rPr>
            <w:noProof/>
            <w:webHidden/>
          </w:rPr>
          <w:t>502</w:t>
        </w:r>
        <w:r w:rsidR="002C7CC9">
          <w:rPr>
            <w:noProof/>
            <w:webHidden/>
          </w:rPr>
          <w:fldChar w:fldCharType="end"/>
        </w:r>
      </w:hyperlink>
    </w:p>
    <w:p w14:paraId="3271B1EE"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46" w:history="1">
        <w:r w:rsidR="002C7CC9" w:rsidRPr="003623E6">
          <w:rPr>
            <w:rStyle w:val="af5"/>
            <w:noProof/>
          </w:rPr>
          <w:t>12.3.14.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«tR_785_G_S3_2_D»</w:t>
        </w:r>
        <w:r w:rsidR="002C7CC9">
          <w:rPr>
            <w:noProof/>
            <w:webHidden/>
          </w:rPr>
          <w:tab/>
        </w:r>
        <w:r w:rsidR="002C7CC9">
          <w:rPr>
            <w:noProof/>
            <w:webHidden/>
          </w:rPr>
          <w:fldChar w:fldCharType="begin"/>
        </w:r>
        <w:r w:rsidR="002C7CC9">
          <w:rPr>
            <w:noProof/>
            <w:webHidden/>
          </w:rPr>
          <w:instrText xml:space="preserve"> PAGEREF _Toc185235946 \h </w:instrText>
        </w:r>
        <w:r w:rsidR="002C7CC9">
          <w:rPr>
            <w:noProof/>
            <w:webHidden/>
          </w:rPr>
        </w:r>
        <w:r w:rsidR="002C7CC9">
          <w:rPr>
            <w:noProof/>
            <w:webHidden/>
          </w:rPr>
          <w:fldChar w:fldCharType="separate"/>
        </w:r>
        <w:r w:rsidR="002C7CC9">
          <w:rPr>
            <w:noProof/>
            <w:webHidden/>
          </w:rPr>
          <w:t>505</w:t>
        </w:r>
        <w:r w:rsidR="002C7CC9">
          <w:rPr>
            <w:noProof/>
            <w:webHidden/>
          </w:rPr>
          <w:fldChar w:fldCharType="end"/>
        </w:r>
      </w:hyperlink>
    </w:p>
    <w:p w14:paraId="4EC3CD41"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47" w:history="1">
        <w:r w:rsidR="002C7CC9" w:rsidRPr="003623E6">
          <w:rPr>
            <w:rStyle w:val="af5"/>
            <w:noProof/>
          </w:rPr>
          <w:t>12.3.15.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«tR_785_G_S3_2_D_ITEM»</w:t>
        </w:r>
        <w:r w:rsidR="002C7CC9">
          <w:rPr>
            <w:noProof/>
            <w:webHidden/>
          </w:rPr>
          <w:tab/>
        </w:r>
        <w:r w:rsidR="002C7CC9">
          <w:rPr>
            <w:noProof/>
            <w:webHidden/>
          </w:rPr>
          <w:fldChar w:fldCharType="begin"/>
        </w:r>
        <w:r w:rsidR="002C7CC9">
          <w:rPr>
            <w:noProof/>
            <w:webHidden/>
          </w:rPr>
          <w:instrText xml:space="preserve"> PAGEREF _Toc185235947 \h </w:instrText>
        </w:r>
        <w:r w:rsidR="002C7CC9">
          <w:rPr>
            <w:noProof/>
            <w:webHidden/>
          </w:rPr>
        </w:r>
        <w:r w:rsidR="002C7CC9">
          <w:rPr>
            <w:noProof/>
            <w:webHidden/>
          </w:rPr>
          <w:fldChar w:fldCharType="separate"/>
        </w:r>
        <w:r w:rsidR="002C7CC9">
          <w:rPr>
            <w:noProof/>
            <w:webHidden/>
          </w:rPr>
          <w:t>505</w:t>
        </w:r>
        <w:r w:rsidR="002C7CC9">
          <w:rPr>
            <w:noProof/>
            <w:webHidden/>
          </w:rPr>
          <w:fldChar w:fldCharType="end"/>
        </w:r>
      </w:hyperlink>
    </w:p>
    <w:p w14:paraId="48A60FA1"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48" w:history="1">
        <w:r w:rsidR="002C7CC9" w:rsidRPr="003623E6">
          <w:rPr>
            <w:rStyle w:val="af5"/>
            <w:noProof/>
          </w:rPr>
          <w:t>12.3.16.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«tR_785_G_S3_3_D»</w:t>
        </w:r>
        <w:r w:rsidR="002C7CC9">
          <w:rPr>
            <w:noProof/>
            <w:webHidden/>
          </w:rPr>
          <w:tab/>
        </w:r>
        <w:r w:rsidR="002C7CC9">
          <w:rPr>
            <w:noProof/>
            <w:webHidden/>
          </w:rPr>
          <w:fldChar w:fldCharType="begin"/>
        </w:r>
        <w:r w:rsidR="002C7CC9">
          <w:rPr>
            <w:noProof/>
            <w:webHidden/>
          </w:rPr>
          <w:instrText xml:space="preserve"> PAGEREF _Toc185235948 \h </w:instrText>
        </w:r>
        <w:r w:rsidR="002C7CC9">
          <w:rPr>
            <w:noProof/>
            <w:webHidden/>
          </w:rPr>
        </w:r>
        <w:r w:rsidR="002C7CC9">
          <w:rPr>
            <w:noProof/>
            <w:webHidden/>
          </w:rPr>
          <w:fldChar w:fldCharType="separate"/>
        </w:r>
        <w:r w:rsidR="002C7CC9">
          <w:rPr>
            <w:noProof/>
            <w:webHidden/>
          </w:rPr>
          <w:t>506</w:t>
        </w:r>
        <w:r w:rsidR="002C7CC9">
          <w:rPr>
            <w:noProof/>
            <w:webHidden/>
          </w:rPr>
          <w:fldChar w:fldCharType="end"/>
        </w:r>
      </w:hyperlink>
    </w:p>
    <w:p w14:paraId="25B2653D"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49" w:history="1">
        <w:r w:rsidR="002C7CC9" w:rsidRPr="003623E6">
          <w:rPr>
            <w:rStyle w:val="af5"/>
            <w:noProof/>
          </w:rPr>
          <w:t>12.3.17.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«tR_785_G_S3_3_D_ITEM»</w:t>
        </w:r>
        <w:r w:rsidR="002C7CC9">
          <w:rPr>
            <w:noProof/>
            <w:webHidden/>
          </w:rPr>
          <w:tab/>
        </w:r>
        <w:r w:rsidR="002C7CC9">
          <w:rPr>
            <w:noProof/>
            <w:webHidden/>
          </w:rPr>
          <w:fldChar w:fldCharType="begin"/>
        </w:r>
        <w:r w:rsidR="002C7CC9">
          <w:rPr>
            <w:noProof/>
            <w:webHidden/>
          </w:rPr>
          <w:instrText xml:space="preserve"> PAGEREF _Toc185235949 \h </w:instrText>
        </w:r>
        <w:r w:rsidR="002C7CC9">
          <w:rPr>
            <w:noProof/>
            <w:webHidden/>
          </w:rPr>
        </w:r>
        <w:r w:rsidR="002C7CC9">
          <w:rPr>
            <w:noProof/>
            <w:webHidden/>
          </w:rPr>
          <w:fldChar w:fldCharType="separate"/>
        </w:r>
        <w:r w:rsidR="002C7CC9">
          <w:rPr>
            <w:noProof/>
            <w:webHidden/>
          </w:rPr>
          <w:t>506</w:t>
        </w:r>
        <w:r w:rsidR="002C7CC9">
          <w:rPr>
            <w:noProof/>
            <w:webHidden/>
          </w:rPr>
          <w:fldChar w:fldCharType="end"/>
        </w:r>
      </w:hyperlink>
    </w:p>
    <w:p w14:paraId="47E28F28"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50" w:history="1">
        <w:r w:rsidR="002C7CC9" w:rsidRPr="003623E6">
          <w:rPr>
            <w:rStyle w:val="af5"/>
            <w:noProof/>
          </w:rPr>
          <w:t>12.3.18.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«tR_785_G_S3_4_D»</w:t>
        </w:r>
        <w:r w:rsidR="002C7CC9">
          <w:rPr>
            <w:noProof/>
            <w:webHidden/>
          </w:rPr>
          <w:tab/>
        </w:r>
        <w:r w:rsidR="002C7CC9">
          <w:rPr>
            <w:noProof/>
            <w:webHidden/>
          </w:rPr>
          <w:fldChar w:fldCharType="begin"/>
        </w:r>
        <w:r w:rsidR="002C7CC9">
          <w:rPr>
            <w:noProof/>
            <w:webHidden/>
          </w:rPr>
          <w:instrText xml:space="preserve"> PAGEREF _Toc185235950 \h </w:instrText>
        </w:r>
        <w:r w:rsidR="002C7CC9">
          <w:rPr>
            <w:noProof/>
            <w:webHidden/>
          </w:rPr>
        </w:r>
        <w:r w:rsidR="002C7CC9">
          <w:rPr>
            <w:noProof/>
            <w:webHidden/>
          </w:rPr>
          <w:fldChar w:fldCharType="separate"/>
        </w:r>
        <w:r w:rsidR="002C7CC9">
          <w:rPr>
            <w:noProof/>
            <w:webHidden/>
          </w:rPr>
          <w:t>507</w:t>
        </w:r>
        <w:r w:rsidR="002C7CC9">
          <w:rPr>
            <w:noProof/>
            <w:webHidden/>
          </w:rPr>
          <w:fldChar w:fldCharType="end"/>
        </w:r>
      </w:hyperlink>
    </w:p>
    <w:p w14:paraId="599ABBA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51" w:history="1">
        <w:r w:rsidR="002C7CC9" w:rsidRPr="003623E6">
          <w:rPr>
            <w:rStyle w:val="af5"/>
            <w:noProof/>
          </w:rPr>
          <w:t>12.3.19.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«tR_785_G_S3_2_D_ITEM»</w:t>
        </w:r>
        <w:r w:rsidR="002C7CC9">
          <w:rPr>
            <w:noProof/>
            <w:webHidden/>
          </w:rPr>
          <w:tab/>
        </w:r>
        <w:r w:rsidR="002C7CC9">
          <w:rPr>
            <w:noProof/>
            <w:webHidden/>
          </w:rPr>
          <w:fldChar w:fldCharType="begin"/>
        </w:r>
        <w:r w:rsidR="002C7CC9">
          <w:rPr>
            <w:noProof/>
            <w:webHidden/>
          </w:rPr>
          <w:instrText xml:space="preserve"> PAGEREF _Toc185235951 \h </w:instrText>
        </w:r>
        <w:r w:rsidR="002C7CC9">
          <w:rPr>
            <w:noProof/>
            <w:webHidden/>
          </w:rPr>
        </w:r>
        <w:r w:rsidR="002C7CC9">
          <w:rPr>
            <w:noProof/>
            <w:webHidden/>
          </w:rPr>
          <w:fldChar w:fldCharType="separate"/>
        </w:r>
        <w:r w:rsidR="002C7CC9">
          <w:rPr>
            <w:noProof/>
            <w:webHidden/>
          </w:rPr>
          <w:t>508</w:t>
        </w:r>
        <w:r w:rsidR="002C7CC9">
          <w:rPr>
            <w:noProof/>
            <w:webHidden/>
          </w:rPr>
          <w:fldChar w:fldCharType="end"/>
        </w:r>
      </w:hyperlink>
    </w:p>
    <w:p w14:paraId="201D2858"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52" w:history="1">
        <w:r w:rsidR="002C7CC9" w:rsidRPr="003623E6">
          <w:rPr>
            <w:rStyle w:val="af5"/>
            <w:noProof/>
          </w:rPr>
          <w:t>12.3.20.</w:t>
        </w:r>
        <w:r w:rsidR="002C7CC9">
          <w:rPr>
            <w:rFonts w:asciiTheme="minorHAnsi" w:eastAsiaTheme="minorEastAsia" w:hAnsiTheme="minorHAnsi" w:cstheme="minorBidi"/>
            <w:iCs w:val="0"/>
            <w:noProof/>
            <w:sz w:val="22"/>
            <w:szCs w:val="22"/>
          </w:rPr>
          <w:tab/>
        </w:r>
        <w:r w:rsidR="002C7CC9" w:rsidRPr="003623E6">
          <w:rPr>
            <w:rStyle w:val="af5"/>
            <w:noProof/>
          </w:rPr>
          <w:t>Пример XML</w:t>
        </w:r>
        <w:r w:rsidR="002C7CC9">
          <w:rPr>
            <w:noProof/>
            <w:webHidden/>
          </w:rPr>
          <w:tab/>
        </w:r>
        <w:r w:rsidR="002C7CC9">
          <w:rPr>
            <w:noProof/>
            <w:webHidden/>
          </w:rPr>
          <w:fldChar w:fldCharType="begin"/>
        </w:r>
        <w:r w:rsidR="002C7CC9">
          <w:rPr>
            <w:noProof/>
            <w:webHidden/>
          </w:rPr>
          <w:instrText xml:space="preserve"> PAGEREF _Toc185235952 \h </w:instrText>
        </w:r>
        <w:r w:rsidR="002C7CC9">
          <w:rPr>
            <w:noProof/>
            <w:webHidden/>
          </w:rPr>
        </w:r>
        <w:r w:rsidR="002C7CC9">
          <w:rPr>
            <w:noProof/>
            <w:webHidden/>
          </w:rPr>
          <w:fldChar w:fldCharType="separate"/>
        </w:r>
        <w:r w:rsidR="002C7CC9">
          <w:rPr>
            <w:noProof/>
            <w:webHidden/>
          </w:rPr>
          <w:t>509</w:t>
        </w:r>
        <w:r w:rsidR="002C7CC9">
          <w:rPr>
            <w:noProof/>
            <w:webHidden/>
          </w:rPr>
          <w:fldChar w:fldCharType="end"/>
        </w:r>
      </w:hyperlink>
    </w:p>
    <w:p w14:paraId="19A1806D" w14:textId="77777777" w:rsidR="002C7CC9" w:rsidRDefault="004E08F5">
      <w:pPr>
        <w:pStyle w:val="17"/>
        <w:rPr>
          <w:rFonts w:asciiTheme="minorHAnsi" w:eastAsiaTheme="minorEastAsia" w:hAnsiTheme="minorHAnsi" w:cstheme="minorBidi"/>
          <w:b w:val="0"/>
          <w:caps w:val="0"/>
          <w:noProof/>
          <w:sz w:val="22"/>
          <w:szCs w:val="22"/>
        </w:rPr>
      </w:pPr>
      <w:hyperlink w:anchor="_Toc185235953" w:history="1">
        <w:r w:rsidR="002C7CC9" w:rsidRPr="003623E6">
          <w:rPr>
            <w:rStyle w:val="af5"/>
            <w:noProof/>
          </w:rPr>
          <w:t>13.</w:t>
        </w:r>
        <w:r w:rsidR="002C7CC9">
          <w:rPr>
            <w:rFonts w:asciiTheme="minorHAnsi" w:eastAsiaTheme="minorEastAsia" w:hAnsiTheme="minorHAnsi" w:cstheme="minorBidi"/>
            <w:b w:val="0"/>
            <w:caps w:val="0"/>
            <w:noProof/>
            <w:sz w:val="22"/>
            <w:szCs w:val="22"/>
          </w:rPr>
          <w:tab/>
        </w:r>
        <w:r w:rsidR="002C7CC9" w:rsidRPr="003623E6">
          <w:rPr>
            <w:rStyle w:val="af5"/>
            <w:noProof/>
          </w:rPr>
          <w:t>Требования к составу информации при информационном взаимодействии между бюджетными (автономными) учреждениями и территориальными органами Федерального казначейства</w:t>
        </w:r>
        <w:r w:rsidR="002C7CC9">
          <w:rPr>
            <w:noProof/>
            <w:webHidden/>
          </w:rPr>
          <w:tab/>
        </w:r>
        <w:r w:rsidR="002C7CC9">
          <w:rPr>
            <w:noProof/>
            <w:webHidden/>
          </w:rPr>
          <w:fldChar w:fldCharType="begin"/>
        </w:r>
        <w:r w:rsidR="002C7CC9">
          <w:rPr>
            <w:noProof/>
            <w:webHidden/>
          </w:rPr>
          <w:instrText xml:space="preserve"> PAGEREF _Toc185235953 \h </w:instrText>
        </w:r>
        <w:r w:rsidR="002C7CC9">
          <w:rPr>
            <w:noProof/>
            <w:webHidden/>
          </w:rPr>
        </w:r>
        <w:r w:rsidR="002C7CC9">
          <w:rPr>
            <w:noProof/>
            <w:webHidden/>
          </w:rPr>
          <w:fldChar w:fldCharType="separate"/>
        </w:r>
        <w:r w:rsidR="002C7CC9">
          <w:rPr>
            <w:noProof/>
            <w:webHidden/>
          </w:rPr>
          <w:t>511</w:t>
        </w:r>
        <w:r w:rsidR="002C7CC9">
          <w:rPr>
            <w:noProof/>
            <w:webHidden/>
          </w:rPr>
          <w:fldChar w:fldCharType="end"/>
        </w:r>
      </w:hyperlink>
    </w:p>
    <w:p w14:paraId="63C8A1DF"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954" w:history="1">
        <w:r w:rsidR="002C7CC9" w:rsidRPr="003623E6">
          <w:rPr>
            <w:rStyle w:val="af5"/>
            <w:noProof/>
          </w:rPr>
          <w:t>13.1.</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«Отчет о состоянии лицевого счета бюджетного (автономного) учреждения» (ф. 0531965)</w:t>
        </w:r>
        <w:r w:rsidR="002C7CC9">
          <w:rPr>
            <w:noProof/>
            <w:webHidden/>
          </w:rPr>
          <w:tab/>
        </w:r>
        <w:r w:rsidR="002C7CC9">
          <w:rPr>
            <w:noProof/>
            <w:webHidden/>
          </w:rPr>
          <w:fldChar w:fldCharType="begin"/>
        </w:r>
        <w:r w:rsidR="002C7CC9">
          <w:rPr>
            <w:noProof/>
            <w:webHidden/>
          </w:rPr>
          <w:instrText xml:space="preserve"> PAGEREF _Toc185235954 \h </w:instrText>
        </w:r>
        <w:r w:rsidR="002C7CC9">
          <w:rPr>
            <w:noProof/>
            <w:webHidden/>
          </w:rPr>
        </w:r>
        <w:r w:rsidR="002C7CC9">
          <w:rPr>
            <w:noProof/>
            <w:webHidden/>
          </w:rPr>
          <w:fldChar w:fldCharType="separate"/>
        </w:r>
        <w:r w:rsidR="002C7CC9">
          <w:rPr>
            <w:noProof/>
            <w:webHidden/>
          </w:rPr>
          <w:t>512</w:t>
        </w:r>
        <w:r w:rsidR="002C7CC9">
          <w:rPr>
            <w:noProof/>
            <w:webHidden/>
          </w:rPr>
          <w:fldChar w:fldCharType="end"/>
        </w:r>
      </w:hyperlink>
    </w:p>
    <w:p w14:paraId="22F6E4C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55" w:history="1">
        <w:r w:rsidR="002C7CC9" w:rsidRPr="003623E6">
          <w:rPr>
            <w:rStyle w:val="af5"/>
            <w:noProof/>
          </w:rPr>
          <w:t>13.1.1.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_Toc185235955 \h </w:instrText>
        </w:r>
        <w:r w:rsidR="002C7CC9">
          <w:rPr>
            <w:noProof/>
            <w:webHidden/>
          </w:rPr>
        </w:r>
        <w:r w:rsidR="002C7CC9">
          <w:rPr>
            <w:noProof/>
            <w:webHidden/>
          </w:rPr>
          <w:fldChar w:fldCharType="separate"/>
        </w:r>
        <w:r w:rsidR="002C7CC9">
          <w:rPr>
            <w:noProof/>
            <w:webHidden/>
          </w:rPr>
          <w:t>512</w:t>
        </w:r>
        <w:r w:rsidR="002C7CC9">
          <w:rPr>
            <w:noProof/>
            <w:webHidden/>
          </w:rPr>
          <w:fldChar w:fldCharType="end"/>
        </w:r>
      </w:hyperlink>
    </w:p>
    <w:p w14:paraId="74B31D9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56" w:history="1">
        <w:r w:rsidR="002C7CC9" w:rsidRPr="003623E6">
          <w:rPr>
            <w:rStyle w:val="af5"/>
            <w:noProof/>
          </w:rPr>
          <w:t>13.1.2.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Rep_A</w:t>
        </w:r>
        <w:r w:rsidR="002C7CC9" w:rsidRPr="003623E6">
          <w:rPr>
            <w:rStyle w:val="af5"/>
            <w:noProof/>
            <w:lang w:val="en-US"/>
          </w:rPr>
          <w:t>BI</w:t>
        </w:r>
        <w:r w:rsidR="002C7CC9" w:rsidRPr="003623E6">
          <w:rPr>
            <w:rStyle w:val="af5"/>
            <w:noProof/>
          </w:rPr>
          <w:t>_0531965»</w:t>
        </w:r>
        <w:r w:rsidR="002C7CC9">
          <w:rPr>
            <w:noProof/>
            <w:webHidden/>
          </w:rPr>
          <w:tab/>
        </w:r>
        <w:r w:rsidR="002C7CC9">
          <w:rPr>
            <w:noProof/>
            <w:webHidden/>
          </w:rPr>
          <w:fldChar w:fldCharType="begin"/>
        </w:r>
        <w:r w:rsidR="002C7CC9">
          <w:rPr>
            <w:noProof/>
            <w:webHidden/>
          </w:rPr>
          <w:instrText xml:space="preserve"> PAGEREF _Toc185235956 \h </w:instrText>
        </w:r>
        <w:r w:rsidR="002C7CC9">
          <w:rPr>
            <w:noProof/>
            <w:webHidden/>
          </w:rPr>
        </w:r>
        <w:r w:rsidR="002C7CC9">
          <w:rPr>
            <w:noProof/>
            <w:webHidden/>
          </w:rPr>
          <w:fldChar w:fldCharType="separate"/>
        </w:r>
        <w:r w:rsidR="002C7CC9">
          <w:rPr>
            <w:noProof/>
            <w:webHidden/>
          </w:rPr>
          <w:t>512</w:t>
        </w:r>
        <w:r w:rsidR="002C7CC9">
          <w:rPr>
            <w:noProof/>
            <w:webHidden/>
          </w:rPr>
          <w:fldChar w:fldCharType="end"/>
        </w:r>
      </w:hyperlink>
    </w:p>
    <w:p w14:paraId="1683741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57" w:history="1">
        <w:r w:rsidR="002C7CC9" w:rsidRPr="003623E6">
          <w:rPr>
            <w:rStyle w:val="af5"/>
            <w:noProof/>
          </w:rPr>
          <w:t>13.1.3.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«tRep_Client»</w:t>
        </w:r>
        <w:r w:rsidR="002C7CC9">
          <w:rPr>
            <w:noProof/>
            <w:webHidden/>
          </w:rPr>
          <w:tab/>
        </w:r>
        <w:r w:rsidR="002C7CC9">
          <w:rPr>
            <w:noProof/>
            <w:webHidden/>
          </w:rPr>
          <w:fldChar w:fldCharType="begin"/>
        </w:r>
        <w:r w:rsidR="002C7CC9">
          <w:rPr>
            <w:noProof/>
            <w:webHidden/>
          </w:rPr>
          <w:instrText xml:space="preserve"> PAGEREF _Toc185235957 \h </w:instrText>
        </w:r>
        <w:r w:rsidR="002C7CC9">
          <w:rPr>
            <w:noProof/>
            <w:webHidden/>
          </w:rPr>
        </w:r>
        <w:r w:rsidR="002C7CC9">
          <w:rPr>
            <w:noProof/>
            <w:webHidden/>
          </w:rPr>
          <w:fldChar w:fldCharType="separate"/>
        </w:r>
        <w:r w:rsidR="002C7CC9">
          <w:rPr>
            <w:noProof/>
            <w:webHidden/>
          </w:rPr>
          <w:t>514</w:t>
        </w:r>
        <w:r w:rsidR="002C7CC9">
          <w:rPr>
            <w:noProof/>
            <w:webHidden/>
          </w:rPr>
          <w:fldChar w:fldCharType="end"/>
        </w:r>
      </w:hyperlink>
    </w:p>
    <w:p w14:paraId="4C09536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58" w:history="1">
        <w:r w:rsidR="002C7CC9" w:rsidRPr="003623E6">
          <w:rPr>
            <w:rStyle w:val="af5"/>
            <w:noProof/>
          </w:rPr>
          <w:t>13.1.4.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«tRep_Bdgt»</w:t>
        </w:r>
        <w:r w:rsidR="002C7CC9">
          <w:rPr>
            <w:noProof/>
            <w:webHidden/>
          </w:rPr>
          <w:tab/>
        </w:r>
        <w:r w:rsidR="002C7CC9">
          <w:rPr>
            <w:noProof/>
            <w:webHidden/>
          </w:rPr>
          <w:fldChar w:fldCharType="begin"/>
        </w:r>
        <w:r w:rsidR="002C7CC9">
          <w:rPr>
            <w:noProof/>
            <w:webHidden/>
          </w:rPr>
          <w:instrText xml:space="preserve"> PAGEREF _Toc185235958 \h </w:instrText>
        </w:r>
        <w:r w:rsidR="002C7CC9">
          <w:rPr>
            <w:noProof/>
            <w:webHidden/>
          </w:rPr>
        </w:r>
        <w:r w:rsidR="002C7CC9">
          <w:rPr>
            <w:noProof/>
            <w:webHidden/>
          </w:rPr>
          <w:fldChar w:fldCharType="separate"/>
        </w:r>
        <w:r w:rsidR="002C7CC9">
          <w:rPr>
            <w:noProof/>
            <w:webHidden/>
          </w:rPr>
          <w:t>514</w:t>
        </w:r>
        <w:r w:rsidR="002C7CC9">
          <w:rPr>
            <w:noProof/>
            <w:webHidden/>
          </w:rPr>
          <w:fldChar w:fldCharType="end"/>
        </w:r>
      </w:hyperlink>
    </w:p>
    <w:p w14:paraId="1CD2318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59" w:history="1">
        <w:r w:rsidR="002C7CC9" w:rsidRPr="003623E6">
          <w:rPr>
            <w:rStyle w:val="af5"/>
            <w:noProof/>
          </w:rPr>
          <w:t>13.1.5.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F</w:t>
        </w:r>
        <w:r w:rsidR="002C7CC9" w:rsidRPr="003623E6">
          <w:rPr>
            <w:rStyle w:val="af5"/>
            <w:noProof/>
          </w:rPr>
          <w:t>ounder»</w:t>
        </w:r>
        <w:r w:rsidR="002C7CC9">
          <w:rPr>
            <w:noProof/>
            <w:webHidden/>
          </w:rPr>
          <w:tab/>
        </w:r>
        <w:r w:rsidR="002C7CC9">
          <w:rPr>
            <w:noProof/>
            <w:webHidden/>
          </w:rPr>
          <w:fldChar w:fldCharType="begin"/>
        </w:r>
        <w:r w:rsidR="002C7CC9">
          <w:rPr>
            <w:noProof/>
            <w:webHidden/>
          </w:rPr>
          <w:instrText xml:space="preserve"> PAGEREF _Toc185235959 \h </w:instrText>
        </w:r>
        <w:r w:rsidR="002C7CC9">
          <w:rPr>
            <w:noProof/>
            <w:webHidden/>
          </w:rPr>
        </w:r>
        <w:r w:rsidR="002C7CC9">
          <w:rPr>
            <w:noProof/>
            <w:webHidden/>
          </w:rPr>
          <w:fldChar w:fldCharType="separate"/>
        </w:r>
        <w:r w:rsidR="002C7CC9">
          <w:rPr>
            <w:noProof/>
            <w:webHidden/>
          </w:rPr>
          <w:t>514</w:t>
        </w:r>
        <w:r w:rsidR="002C7CC9">
          <w:rPr>
            <w:noProof/>
            <w:webHidden/>
          </w:rPr>
          <w:fldChar w:fldCharType="end"/>
        </w:r>
      </w:hyperlink>
    </w:p>
    <w:p w14:paraId="46C1B81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60" w:history="1">
        <w:r w:rsidR="002C7CC9" w:rsidRPr="003623E6">
          <w:rPr>
            <w:rStyle w:val="af5"/>
            <w:noProof/>
          </w:rPr>
          <w:t>13.1.6.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TOFK</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_Toc185235960 \h </w:instrText>
        </w:r>
        <w:r w:rsidR="002C7CC9">
          <w:rPr>
            <w:noProof/>
            <w:webHidden/>
          </w:rPr>
        </w:r>
        <w:r w:rsidR="002C7CC9">
          <w:rPr>
            <w:noProof/>
            <w:webHidden/>
          </w:rPr>
          <w:fldChar w:fldCharType="separate"/>
        </w:r>
        <w:r w:rsidR="002C7CC9">
          <w:rPr>
            <w:noProof/>
            <w:webHidden/>
          </w:rPr>
          <w:t>515</w:t>
        </w:r>
        <w:r w:rsidR="002C7CC9">
          <w:rPr>
            <w:noProof/>
            <w:webHidden/>
          </w:rPr>
          <w:fldChar w:fldCharType="end"/>
        </w:r>
      </w:hyperlink>
    </w:p>
    <w:p w14:paraId="10C12EB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61" w:history="1">
        <w:r w:rsidR="002C7CC9" w:rsidRPr="003623E6">
          <w:rPr>
            <w:rStyle w:val="af5"/>
            <w:noProof/>
          </w:rPr>
          <w:t>13.1.7.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«tRep_Balance»</w:t>
        </w:r>
        <w:r w:rsidR="002C7CC9">
          <w:rPr>
            <w:noProof/>
            <w:webHidden/>
          </w:rPr>
          <w:tab/>
        </w:r>
        <w:r w:rsidR="002C7CC9">
          <w:rPr>
            <w:noProof/>
            <w:webHidden/>
          </w:rPr>
          <w:fldChar w:fldCharType="begin"/>
        </w:r>
        <w:r w:rsidR="002C7CC9">
          <w:rPr>
            <w:noProof/>
            <w:webHidden/>
          </w:rPr>
          <w:instrText xml:space="preserve"> PAGEREF _Toc185235961 \h </w:instrText>
        </w:r>
        <w:r w:rsidR="002C7CC9">
          <w:rPr>
            <w:noProof/>
            <w:webHidden/>
          </w:rPr>
        </w:r>
        <w:r w:rsidR="002C7CC9">
          <w:rPr>
            <w:noProof/>
            <w:webHidden/>
          </w:rPr>
          <w:fldChar w:fldCharType="separate"/>
        </w:r>
        <w:r w:rsidR="002C7CC9">
          <w:rPr>
            <w:noProof/>
            <w:webHidden/>
          </w:rPr>
          <w:t>515</w:t>
        </w:r>
        <w:r w:rsidR="002C7CC9">
          <w:rPr>
            <w:noProof/>
            <w:webHidden/>
          </w:rPr>
          <w:fldChar w:fldCharType="end"/>
        </w:r>
      </w:hyperlink>
    </w:p>
    <w:p w14:paraId="5E29F7D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62" w:history="1">
        <w:r w:rsidR="002C7CC9" w:rsidRPr="003623E6">
          <w:rPr>
            <w:rStyle w:val="af5"/>
            <w:noProof/>
          </w:rPr>
          <w:t>13.1.8.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O</w:t>
        </w:r>
        <w:r w:rsidR="002C7CC9" w:rsidRPr="003623E6">
          <w:rPr>
            <w:rStyle w:val="af5"/>
            <w:noProof/>
          </w:rPr>
          <w:t>perations»</w:t>
        </w:r>
        <w:r w:rsidR="002C7CC9">
          <w:rPr>
            <w:noProof/>
            <w:webHidden/>
          </w:rPr>
          <w:tab/>
        </w:r>
        <w:r w:rsidR="002C7CC9">
          <w:rPr>
            <w:noProof/>
            <w:webHidden/>
          </w:rPr>
          <w:fldChar w:fldCharType="begin"/>
        </w:r>
        <w:r w:rsidR="002C7CC9">
          <w:rPr>
            <w:noProof/>
            <w:webHidden/>
          </w:rPr>
          <w:instrText xml:space="preserve"> PAGEREF _Toc185235962 \h </w:instrText>
        </w:r>
        <w:r w:rsidR="002C7CC9">
          <w:rPr>
            <w:noProof/>
            <w:webHidden/>
          </w:rPr>
        </w:r>
        <w:r w:rsidR="002C7CC9">
          <w:rPr>
            <w:noProof/>
            <w:webHidden/>
          </w:rPr>
          <w:fldChar w:fldCharType="separate"/>
        </w:r>
        <w:r w:rsidR="002C7CC9">
          <w:rPr>
            <w:noProof/>
            <w:webHidden/>
          </w:rPr>
          <w:t>515</w:t>
        </w:r>
        <w:r w:rsidR="002C7CC9">
          <w:rPr>
            <w:noProof/>
            <w:webHidden/>
          </w:rPr>
          <w:fldChar w:fldCharType="end"/>
        </w:r>
      </w:hyperlink>
    </w:p>
    <w:p w14:paraId="0B152F3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63" w:history="1">
        <w:r w:rsidR="002C7CC9" w:rsidRPr="003623E6">
          <w:rPr>
            <w:rStyle w:val="af5"/>
            <w:noProof/>
          </w:rPr>
          <w:t>13.1.9.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tRep</w:t>
        </w:r>
        <w:r w:rsidR="002C7CC9" w:rsidRPr="003623E6">
          <w:rPr>
            <w:rStyle w:val="af5"/>
            <w:noProof/>
          </w:rPr>
          <w:t>_</w:t>
        </w:r>
        <w:r w:rsidR="002C7CC9" w:rsidRPr="003623E6">
          <w:rPr>
            <w:rStyle w:val="af5"/>
            <w:noProof/>
            <w:lang w:val="en-US"/>
          </w:rPr>
          <w:t>Operations</w:t>
        </w:r>
        <w:r w:rsidR="002C7CC9" w:rsidRPr="003623E6">
          <w:rPr>
            <w:rStyle w:val="af5"/>
            <w:noProof/>
          </w:rPr>
          <w:t>_</w:t>
        </w:r>
        <w:r w:rsidR="002C7CC9" w:rsidRPr="003623E6">
          <w:rPr>
            <w:rStyle w:val="af5"/>
            <w:noProof/>
            <w:lang w:val="en-US"/>
          </w:rPr>
          <w:t>ITEM</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_Toc185235963 \h </w:instrText>
        </w:r>
        <w:r w:rsidR="002C7CC9">
          <w:rPr>
            <w:noProof/>
            <w:webHidden/>
          </w:rPr>
        </w:r>
        <w:r w:rsidR="002C7CC9">
          <w:rPr>
            <w:noProof/>
            <w:webHidden/>
          </w:rPr>
          <w:fldChar w:fldCharType="separate"/>
        </w:r>
        <w:r w:rsidR="002C7CC9">
          <w:rPr>
            <w:noProof/>
            <w:webHidden/>
          </w:rPr>
          <w:t>516</w:t>
        </w:r>
        <w:r w:rsidR="002C7CC9">
          <w:rPr>
            <w:noProof/>
            <w:webHidden/>
          </w:rPr>
          <w:fldChar w:fldCharType="end"/>
        </w:r>
      </w:hyperlink>
    </w:p>
    <w:p w14:paraId="46C161D1"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64" w:history="1">
        <w:r w:rsidR="002C7CC9" w:rsidRPr="003623E6">
          <w:rPr>
            <w:rStyle w:val="af5"/>
            <w:noProof/>
          </w:rPr>
          <w:t>13.1.10.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tRep</w:t>
        </w:r>
        <w:r w:rsidR="002C7CC9" w:rsidRPr="003623E6">
          <w:rPr>
            <w:rStyle w:val="af5"/>
            <w:noProof/>
          </w:rPr>
          <w:t>_</w:t>
        </w:r>
        <w:r w:rsidR="002C7CC9" w:rsidRPr="003623E6">
          <w:rPr>
            <w:rStyle w:val="af5"/>
            <w:noProof/>
            <w:lang w:val="en-US"/>
          </w:rPr>
          <w:t>Sign</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_Toc185235964 \h </w:instrText>
        </w:r>
        <w:r w:rsidR="002C7CC9">
          <w:rPr>
            <w:noProof/>
            <w:webHidden/>
          </w:rPr>
        </w:r>
        <w:r w:rsidR="002C7CC9">
          <w:rPr>
            <w:noProof/>
            <w:webHidden/>
          </w:rPr>
          <w:fldChar w:fldCharType="separate"/>
        </w:r>
        <w:r w:rsidR="002C7CC9">
          <w:rPr>
            <w:noProof/>
            <w:webHidden/>
          </w:rPr>
          <w:t>516</w:t>
        </w:r>
        <w:r w:rsidR="002C7CC9">
          <w:rPr>
            <w:noProof/>
            <w:webHidden/>
          </w:rPr>
          <w:fldChar w:fldCharType="end"/>
        </w:r>
      </w:hyperlink>
    </w:p>
    <w:p w14:paraId="03D26D0A"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65" w:history="1">
        <w:r w:rsidR="002C7CC9" w:rsidRPr="003623E6">
          <w:rPr>
            <w:rStyle w:val="af5"/>
            <w:noProof/>
          </w:rPr>
          <w:t>13.1.11.</w:t>
        </w:r>
        <w:r w:rsidR="002C7CC9">
          <w:rPr>
            <w:rFonts w:asciiTheme="minorHAnsi" w:eastAsiaTheme="minorEastAsia" w:hAnsiTheme="minorHAnsi" w:cstheme="minorBidi"/>
            <w:iCs w:val="0"/>
            <w:noProof/>
            <w:sz w:val="22"/>
            <w:szCs w:val="22"/>
          </w:rPr>
          <w:tab/>
        </w:r>
        <w:r w:rsidR="002C7CC9" w:rsidRPr="003623E6">
          <w:rPr>
            <w:rStyle w:val="af5"/>
            <w:noProof/>
          </w:rPr>
          <w:t>Пример XML (сервисное взаимодействие)</w:t>
        </w:r>
        <w:r w:rsidR="002C7CC9">
          <w:rPr>
            <w:noProof/>
            <w:webHidden/>
          </w:rPr>
          <w:tab/>
        </w:r>
        <w:r w:rsidR="002C7CC9">
          <w:rPr>
            <w:noProof/>
            <w:webHidden/>
          </w:rPr>
          <w:fldChar w:fldCharType="begin"/>
        </w:r>
        <w:r w:rsidR="002C7CC9">
          <w:rPr>
            <w:noProof/>
            <w:webHidden/>
          </w:rPr>
          <w:instrText xml:space="preserve"> PAGEREF _Toc185235965 \h </w:instrText>
        </w:r>
        <w:r w:rsidR="002C7CC9">
          <w:rPr>
            <w:noProof/>
            <w:webHidden/>
          </w:rPr>
        </w:r>
        <w:r w:rsidR="002C7CC9">
          <w:rPr>
            <w:noProof/>
            <w:webHidden/>
          </w:rPr>
          <w:fldChar w:fldCharType="separate"/>
        </w:r>
        <w:r w:rsidR="002C7CC9">
          <w:rPr>
            <w:noProof/>
            <w:webHidden/>
          </w:rPr>
          <w:t>517</w:t>
        </w:r>
        <w:r w:rsidR="002C7CC9">
          <w:rPr>
            <w:noProof/>
            <w:webHidden/>
          </w:rPr>
          <w:fldChar w:fldCharType="end"/>
        </w:r>
      </w:hyperlink>
    </w:p>
    <w:p w14:paraId="3AADD181"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966" w:history="1">
        <w:r w:rsidR="002C7CC9" w:rsidRPr="003623E6">
          <w:rPr>
            <w:rStyle w:val="af5"/>
            <w:noProof/>
          </w:rPr>
          <w:t>13.2.</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«Отчет о состоянии отдельного лицевого счета бюджетного (автономного) учреждения» (ф. 0531966)</w:t>
        </w:r>
        <w:r w:rsidR="002C7CC9">
          <w:rPr>
            <w:noProof/>
            <w:webHidden/>
          </w:rPr>
          <w:tab/>
        </w:r>
        <w:r w:rsidR="002C7CC9">
          <w:rPr>
            <w:noProof/>
            <w:webHidden/>
          </w:rPr>
          <w:fldChar w:fldCharType="begin"/>
        </w:r>
        <w:r w:rsidR="002C7CC9">
          <w:rPr>
            <w:noProof/>
            <w:webHidden/>
          </w:rPr>
          <w:instrText xml:space="preserve"> PAGEREF _Toc185235966 \h </w:instrText>
        </w:r>
        <w:r w:rsidR="002C7CC9">
          <w:rPr>
            <w:noProof/>
            <w:webHidden/>
          </w:rPr>
        </w:r>
        <w:r w:rsidR="002C7CC9">
          <w:rPr>
            <w:noProof/>
            <w:webHidden/>
          </w:rPr>
          <w:fldChar w:fldCharType="separate"/>
        </w:r>
        <w:r w:rsidR="002C7CC9">
          <w:rPr>
            <w:noProof/>
            <w:webHidden/>
          </w:rPr>
          <w:t>519</w:t>
        </w:r>
        <w:r w:rsidR="002C7CC9">
          <w:rPr>
            <w:noProof/>
            <w:webHidden/>
          </w:rPr>
          <w:fldChar w:fldCharType="end"/>
        </w:r>
      </w:hyperlink>
    </w:p>
    <w:p w14:paraId="394B1688"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67" w:history="1">
        <w:r w:rsidR="002C7CC9" w:rsidRPr="003623E6">
          <w:rPr>
            <w:rStyle w:val="af5"/>
            <w:noProof/>
          </w:rPr>
          <w:t>13.2.1.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_Toc185235967 \h </w:instrText>
        </w:r>
        <w:r w:rsidR="002C7CC9">
          <w:rPr>
            <w:noProof/>
            <w:webHidden/>
          </w:rPr>
        </w:r>
        <w:r w:rsidR="002C7CC9">
          <w:rPr>
            <w:noProof/>
            <w:webHidden/>
          </w:rPr>
          <w:fldChar w:fldCharType="separate"/>
        </w:r>
        <w:r w:rsidR="002C7CC9">
          <w:rPr>
            <w:noProof/>
            <w:webHidden/>
          </w:rPr>
          <w:t>519</w:t>
        </w:r>
        <w:r w:rsidR="002C7CC9">
          <w:rPr>
            <w:noProof/>
            <w:webHidden/>
          </w:rPr>
          <w:fldChar w:fldCharType="end"/>
        </w:r>
      </w:hyperlink>
    </w:p>
    <w:p w14:paraId="10AC42F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68" w:history="1">
        <w:r w:rsidR="002C7CC9" w:rsidRPr="003623E6">
          <w:rPr>
            <w:rStyle w:val="af5"/>
            <w:noProof/>
          </w:rPr>
          <w:t>13.2.2.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Rep_A</w:t>
        </w:r>
        <w:r w:rsidR="002C7CC9" w:rsidRPr="003623E6">
          <w:rPr>
            <w:rStyle w:val="af5"/>
            <w:noProof/>
            <w:lang w:val="en-US"/>
          </w:rPr>
          <w:t>BIS</w:t>
        </w:r>
        <w:r w:rsidR="002C7CC9" w:rsidRPr="003623E6">
          <w:rPr>
            <w:rStyle w:val="af5"/>
            <w:noProof/>
          </w:rPr>
          <w:t>_0531966»</w:t>
        </w:r>
        <w:r w:rsidR="002C7CC9">
          <w:rPr>
            <w:noProof/>
            <w:webHidden/>
          </w:rPr>
          <w:tab/>
        </w:r>
        <w:r w:rsidR="002C7CC9">
          <w:rPr>
            <w:noProof/>
            <w:webHidden/>
          </w:rPr>
          <w:fldChar w:fldCharType="begin"/>
        </w:r>
        <w:r w:rsidR="002C7CC9">
          <w:rPr>
            <w:noProof/>
            <w:webHidden/>
          </w:rPr>
          <w:instrText xml:space="preserve"> PAGEREF _Toc185235968 \h </w:instrText>
        </w:r>
        <w:r w:rsidR="002C7CC9">
          <w:rPr>
            <w:noProof/>
            <w:webHidden/>
          </w:rPr>
        </w:r>
        <w:r w:rsidR="002C7CC9">
          <w:rPr>
            <w:noProof/>
            <w:webHidden/>
          </w:rPr>
          <w:fldChar w:fldCharType="separate"/>
        </w:r>
        <w:r w:rsidR="002C7CC9">
          <w:rPr>
            <w:noProof/>
            <w:webHidden/>
          </w:rPr>
          <w:t>520</w:t>
        </w:r>
        <w:r w:rsidR="002C7CC9">
          <w:rPr>
            <w:noProof/>
            <w:webHidden/>
          </w:rPr>
          <w:fldChar w:fldCharType="end"/>
        </w:r>
      </w:hyperlink>
    </w:p>
    <w:p w14:paraId="3B92A6BF"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69" w:history="1">
        <w:r w:rsidR="002C7CC9" w:rsidRPr="003623E6">
          <w:rPr>
            <w:rStyle w:val="af5"/>
            <w:noProof/>
          </w:rPr>
          <w:t>13.2.3.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«tRep_Client»</w:t>
        </w:r>
        <w:r w:rsidR="002C7CC9">
          <w:rPr>
            <w:noProof/>
            <w:webHidden/>
          </w:rPr>
          <w:tab/>
        </w:r>
        <w:r w:rsidR="002C7CC9">
          <w:rPr>
            <w:noProof/>
            <w:webHidden/>
          </w:rPr>
          <w:fldChar w:fldCharType="begin"/>
        </w:r>
        <w:r w:rsidR="002C7CC9">
          <w:rPr>
            <w:noProof/>
            <w:webHidden/>
          </w:rPr>
          <w:instrText xml:space="preserve"> PAGEREF _Toc185235969 \h </w:instrText>
        </w:r>
        <w:r w:rsidR="002C7CC9">
          <w:rPr>
            <w:noProof/>
            <w:webHidden/>
          </w:rPr>
        </w:r>
        <w:r w:rsidR="002C7CC9">
          <w:rPr>
            <w:noProof/>
            <w:webHidden/>
          </w:rPr>
          <w:fldChar w:fldCharType="separate"/>
        </w:r>
        <w:r w:rsidR="002C7CC9">
          <w:rPr>
            <w:noProof/>
            <w:webHidden/>
          </w:rPr>
          <w:t>523</w:t>
        </w:r>
        <w:r w:rsidR="002C7CC9">
          <w:rPr>
            <w:noProof/>
            <w:webHidden/>
          </w:rPr>
          <w:fldChar w:fldCharType="end"/>
        </w:r>
      </w:hyperlink>
    </w:p>
    <w:p w14:paraId="0413C82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70" w:history="1">
        <w:r w:rsidR="002C7CC9" w:rsidRPr="003623E6">
          <w:rPr>
            <w:rStyle w:val="af5"/>
            <w:noProof/>
          </w:rPr>
          <w:t>13.2.4.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«tRep_Bdgt»</w:t>
        </w:r>
        <w:r w:rsidR="002C7CC9">
          <w:rPr>
            <w:noProof/>
            <w:webHidden/>
          </w:rPr>
          <w:tab/>
        </w:r>
        <w:r w:rsidR="002C7CC9">
          <w:rPr>
            <w:noProof/>
            <w:webHidden/>
          </w:rPr>
          <w:fldChar w:fldCharType="begin"/>
        </w:r>
        <w:r w:rsidR="002C7CC9">
          <w:rPr>
            <w:noProof/>
            <w:webHidden/>
          </w:rPr>
          <w:instrText xml:space="preserve"> PAGEREF _Toc185235970 \h </w:instrText>
        </w:r>
        <w:r w:rsidR="002C7CC9">
          <w:rPr>
            <w:noProof/>
            <w:webHidden/>
          </w:rPr>
        </w:r>
        <w:r w:rsidR="002C7CC9">
          <w:rPr>
            <w:noProof/>
            <w:webHidden/>
          </w:rPr>
          <w:fldChar w:fldCharType="separate"/>
        </w:r>
        <w:r w:rsidR="002C7CC9">
          <w:rPr>
            <w:noProof/>
            <w:webHidden/>
          </w:rPr>
          <w:t>524</w:t>
        </w:r>
        <w:r w:rsidR="002C7CC9">
          <w:rPr>
            <w:noProof/>
            <w:webHidden/>
          </w:rPr>
          <w:fldChar w:fldCharType="end"/>
        </w:r>
      </w:hyperlink>
    </w:p>
    <w:p w14:paraId="05F14C3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71" w:history="1">
        <w:r w:rsidR="002C7CC9" w:rsidRPr="003623E6">
          <w:rPr>
            <w:rStyle w:val="af5"/>
            <w:noProof/>
          </w:rPr>
          <w:t>13.2.5.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F</w:t>
        </w:r>
        <w:r w:rsidR="002C7CC9" w:rsidRPr="003623E6">
          <w:rPr>
            <w:rStyle w:val="af5"/>
            <w:noProof/>
          </w:rPr>
          <w:t>ounder»</w:t>
        </w:r>
        <w:r w:rsidR="002C7CC9">
          <w:rPr>
            <w:noProof/>
            <w:webHidden/>
          </w:rPr>
          <w:tab/>
        </w:r>
        <w:r w:rsidR="002C7CC9">
          <w:rPr>
            <w:noProof/>
            <w:webHidden/>
          </w:rPr>
          <w:fldChar w:fldCharType="begin"/>
        </w:r>
        <w:r w:rsidR="002C7CC9">
          <w:rPr>
            <w:noProof/>
            <w:webHidden/>
          </w:rPr>
          <w:instrText xml:space="preserve"> PAGEREF _Toc185235971 \h </w:instrText>
        </w:r>
        <w:r w:rsidR="002C7CC9">
          <w:rPr>
            <w:noProof/>
            <w:webHidden/>
          </w:rPr>
        </w:r>
        <w:r w:rsidR="002C7CC9">
          <w:rPr>
            <w:noProof/>
            <w:webHidden/>
          </w:rPr>
          <w:fldChar w:fldCharType="separate"/>
        </w:r>
        <w:r w:rsidR="002C7CC9">
          <w:rPr>
            <w:noProof/>
            <w:webHidden/>
          </w:rPr>
          <w:t>524</w:t>
        </w:r>
        <w:r w:rsidR="002C7CC9">
          <w:rPr>
            <w:noProof/>
            <w:webHidden/>
          </w:rPr>
          <w:fldChar w:fldCharType="end"/>
        </w:r>
      </w:hyperlink>
    </w:p>
    <w:p w14:paraId="1504C21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72" w:history="1">
        <w:r w:rsidR="002C7CC9" w:rsidRPr="003623E6">
          <w:rPr>
            <w:rStyle w:val="af5"/>
            <w:noProof/>
          </w:rPr>
          <w:t>13.2.6.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TOFK</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_Toc185235972 \h </w:instrText>
        </w:r>
        <w:r w:rsidR="002C7CC9">
          <w:rPr>
            <w:noProof/>
            <w:webHidden/>
          </w:rPr>
        </w:r>
        <w:r w:rsidR="002C7CC9">
          <w:rPr>
            <w:noProof/>
            <w:webHidden/>
          </w:rPr>
          <w:fldChar w:fldCharType="separate"/>
        </w:r>
        <w:r w:rsidR="002C7CC9">
          <w:rPr>
            <w:noProof/>
            <w:webHidden/>
          </w:rPr>
          <w:t>524</w:t>
        </w:r>
        <w:r w:rsidR="002C7CC9">
          <w:rPr>
            <w:noProof/>
            <w:webHidden/>
          </w:rPr>
          <w:fldChar w:fldCharType="end"/>
        </w:r>
      </w:hyperlink>
    </w:p>
    <w:p w14:paraId="7297322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73" w:history="1">
        <w:r w:rsidR="002C7CC9" w:rsidRPr="003623E6">
          <w:rPr>
            <w:rStyle w:val="af5"/>
            <w:noProof/>
          </w:rPr>
          <w:t>13.2.7.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«tRep_Balance»</w:t>
        </w:r>
        <w:r w:rsidR="002C7CC9">
          <w:rPr>
            <w:noProof/>
            <w:webHidden/>
          </w:rPr>
          <w:tab/>
        </w:r>
        <w:r w:rsidR="002C7CC9">
          <w:rPr>
            <w:noProof/>
            <w:webHidden/>
          </w:rPr>
          <w:fldChar w:fldCharType="begin"/>
        </w:r>
        <w:r w:rsidR="002C7CC9">
          <w:rPr>
            <w:noProof/>
            <w:webHidden/>
          </w:rPr>
          <w:instrText xml:space="preserve"> PAGEREF _Toc185235973 \h </w:instrText>
        </w:r>
        <w:r w:rsidR="002C7CC9">
          <w:rPr>
            <w:noProof/>
            <w:webHidden/>
          </w:rPr>
        </w:r>
        <w:r w:rsidR="002C7CC9">
          <w:rPr>
            <w:noProof/>
            <w:webHidden/>
          </w:rPr>
          <w:fldChar w:fldCharType="separate"/>
        </w:r>
        <w:r w:rsidR="002C7CC9">
          <w:rPr>
            <w:noProof/>
            <w:webHidden/>
          </w:rPr>
          <w:t>525</w:t>
        </w:r>
        <w:r w:rsidR="002C7CC9">
          <w:rPr>
            <w:noProof/>
            <w:webHidden/>
          </w:rPr>
          <w:fldChar w:fldCharType="end"/>
        </w:r>
      </w:hyperlink>
    </w:p>
    <w:p w14:paraId="2D6C637B"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74" w:history="1">
        <w:r w:rsidR="002C7CC9" w:rsidRPr="003623E6">
          <w:rPr>
            <w:rStyle w:val="af5"/>
            <w:noProof/>
          </w:rPr>
          <w:t>13.2.8.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«tRep_Balance_ITEM»</w:t>
        </w:r>
        <w:r w:rsidR="002C7CC9">
          <w:rPr>
            <w:noProof/>
            <w:webHidden/>
          </w:rPr>
          <w:tab/>
        </w:r>
        <w:r w:rsidR="002C7CC9">
          <w:rPr>
            <w:noProof/>
            <w:webHidden/>
          </w:rPr>
          <w:fldChar w:fldCharType="begin"/>
        </w:r>
        <w:r w:rsidR="002C7CC9">
          <w:rPr>
            <w:noProof/>
            <w:webHidden/>
          </w:rPr>
          <w:instrText xml:space="preserve"> PAGEREF _Toc185235974 \h </w:instrText>
        </w:r>
        <w:r w:rsidR="002C7CC9">
          <w:rPr>
            <w:noProof/>
            <w:webHidden/>
          </w:rPr>
        </w:r>
        <w:r w:rsidR="002C7CC9">
          <w:rPr>
            <w:noProof/>
            <w:webHidden/>
          </w:rPr>
          <w:fldChar w:fldCharType="separate"/>
        </w:r>
        <w:r w:rsidR="002C7CC9">
          <w:rPr>
            <w:noProof/>
            <w:webHidden/>
          </w:rPr>
          <w:t>525</w:t>
        </w:r>
        <w:r w:rsidR="002C7CC9">
          <w:rPr>
            <w:noProof/>
            <w:webHidden/>
          </w:rPr>
          <w:fldChar w:fldCharType="end"/>
        </w:r>
      </w:hyperlink>
    </w:p>
    <w:p w14:paraId="323120A7"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75" w:history="1">
        <w:r w:rsidR="002C7CC9" w:rsidRPr="003623E6">
          <w:rPr>
            <w:rStyle w:val="af5"/>
            <w:noProof/>
          </w:rPr>
          <w:t>13.2.9.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O</w:t>
        </w:r>
        <w:r w:rsidR="002C7CC9" w:rsidRPr="003623E6">
          <w:rPr>
            <w:rStyle w:val="af5"/>
            <w:noProof/>
          </w:rPr>
          <w:t>perations»</w:t>
        </w:r>
        <w:r w:rsidR="002C7CC9">
          <w:rPr>
            <w:noProof/>
            <w:webHidden/>
          </w:rPr>
          <w:tab/>
        </w:r>
        <w:r w:rsidR="002C7CC9">
          <w:rPr>
            <w:noProof/>
            <w:webHidden/>
          </w:rPr>
          <w:fldChar w:fldCharType="begin"/>
        </w:r>
        <w:r w:rsidR="002C7CC9">
          <w:rPr>
            <w:noProof/>
            <w:webHidden/>
          </w:rPr>
          <w:instrText xml:space="preserve"> PAGEREF _Toc185235975 \h </w:instrText>
        </w:r>
        <w:r w:rsidR="002C7CC9">
          <w:rPr>
            <w:noProof/>
            <w:webHidden/>
          </w:rPr>
        </w:r>
        <w:r w:rsidR="002C7CC9">
          <w:rPr>
            <w:noProof/>
            <w:webHidden/>
          </w:rPr>
          <w:fldChar w:fldCharType="separate"/>
        </w:r>
        <w:r w:rsidR="002C7CC9">
          <w:rPr>
            <w:noProof/>
            <w:webHidden/>
          </w:rPr>
          <w:t>526</w:t>
        </w:r>
        <w:r w:rsidR="002C7CC9">
          <w:rPr>
            <w:noProof/>
            <w:webHidden/>
          </w:rPr>
          <w:fldChar w:fldCharType="end"/>
        </w:r>
      </w:hyperlink>
    </w:p>
    <w:p w14:paraId="21BE7EA3"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76" w:history="1">
        <w:r w:rsidR="002C7CC9" w:rsidRPr="003623E6">
          <w:rPr>
            <w:rStyle w:val="af5"/>
            <w:noProof/>
          </w:rPr>
          <w:t>13.2.10.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tRep</w:t>
        </w:r>
        <w:r w:rsidR="002C7CC9" w:rsidRPr="003623E6">
          <w:rPr>
            <w:rStyle w:val="af5"/>
            <w:noProof/>
          </w:rPr>
          <w:t>_</w:t>
        </w:r>
        <w:r w:rsidR="002C7CC9" w:rsidRPr="003623E6">
          <w:rPr>
            <w:rStyle w:val="af5"/>
            <w:noProof/>
            <w:lang w:val="en-US"/>
          </w:rPr>
          <w:t>Operations</w:t>
        </w:r>
        <w:r w:rsidR="002C7CC9" w:rsidRPr="003623E6">
          <w:rPr>
            <w:rStyle w:val="af5"/>
            <w:noProof/>
          </w:rPr>
          <w:t>_</w:t>
        </w:r>
        <w:r w:rsidR="002C7CC9" w:rsidRPr="003623E6">
          <w:rPr>
            <w:rStyle w:val="af5"/>
            <w:noProof/>
            <w:lang w:val="en-US"/>
          </w:rPr>
          <w:t>ITEM</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_Toc185235976 \h </w:instrText>
        </w:r>
        <w:r w:rsidR="002C7CC9">
          <w:rPr>
            <w:noProof/>
            <w:webHidden/>
          </w:rPr>
        </w:r>
        <w:r w:rsidR="002C7CC9">
          <w:rPr>
            <w:noProof/>
            <w:webHidden/>
          </w:rPr>
          <w:fldChar w:fldCharType="separate"/>
        </w:r>
        <w:r w:rsidR="002C7CC9">
          <w:rPr>
            <w:noProof/>
            <w:webHidden/>
          </w:rPr>
          <w:t>526</w:t>
        </w:r>
        <w:r w:rsidR="002C7CC9">
          <w:rPr>
            <w:noProof/>
            <w:webHidden/>
          </w:rPr>
          <w:fldChar w:fldCharType="end"/>
        </w:r>
      </w:hyperlink>
    </w:p>
    <w:p w14:paraId="240CF02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77" w:history="1">
        <w:r w:rsidR="002C7CC9" w:rsidRPr="003623E6">
          <w:rPr>
            <w:rStyle w:val="af5"/>
            <w:noProof/>
          </w:rPr>
          <w:t>13.2.11.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Info</w:t>
        </w:r>
        <w:r w:rsidR="002C7CC9" w:rsidRPr="003623E6">
          <w:rPr>
            <w:rStyle w:val="af5"/>
            <w:noProof/>
          </w:rPr>
          <w:t>_</w:t>
        </w:r>
        <w:r w:rsidR="002C7CC9" w:rsidRPr="003623E6">
          <w:rPr>
            <w:rStyle w:val="af5"/>
            <w:noProof/>
            <w:lang w:val="en-US"/>
          </w:rPr>
          <w:t>Subsidies</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_Toc185235977 \h </w:instrText>
        </w:r>
        <w:r w:rsidR="002C7CC9">
          <w:rPr>
            <w:noProof/>
            <w:webHidden/>
          </w:rPr>
        </w:r>
        <w:r w:rsidR="002C7CC9">
          <w:rPr>
            <w:noProof/>
            <w:webHidden/>
          </w:rPr>
          <w:fldChar w:fldCharType="separate"/>
        </w:r>
        <w:r w:rsidR="002C7CC9">
          <w:rPr>
            <w:noProof/>
            <w:webHidden/>
          </w:rPr>
          <w:t>527</w:t>
        </w:r>
        <w:r w:rsidR="002C7CC9">
          <w:rPr>
            <w:noProof/>
            <w:webHidden/>
          </w:rPr>
          <w:fldChar w:fldCharType="end"/>
        </w:r>
      </w:hyperlink>
    </w:p>
    <w:p w14:paraId="1F6515AE"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78" w:history="1">
        <w:r w:rsidR="002C7CC9" w:rsidRPr="003623E6">
          <w:rPr>
            <w:rStyle w:val="af5"/>
            <w:noProof/>
          </w:rPr>
          <w:t>13.2.12.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«tRep_Info_Subsidies_ITEM»</w:t>
        </w:r>
        <w:r w:rsidR="002C7CC9">
          <w:rPr>
            <w:noProof/>
            <w:webHidden/>
          </w:rPr>
          <w:tab/>
        </w:r>
        <w:r w:rsidR="002C7CC9">
          <w:rPr>
            <w:noProof/>
            <w:webHidden/>
          </w:rPr>
          <w:fldChar w:fldCharType="begin"/>
        </w:r>
        <w:r w:rsidR="002C7CC9">
          <w:rPr>
            <w:noProof/>
            <w:webHidden/>
          </w:rPr>
          <w:instrText xml:space="preserve"> PAGEREF _Toc185235978 \h </w:instrText>
        </w:r>
        <w:r w:rsidR="002C7CC9">
          <w:rPr>
            <w:noProof/>
            <w:webHidden/>
          </w:rPr>
        </w:r>
        <w:r w:rsidR="002C7CC9">
          <w:rPr>
            <w:noProof/>
            <w:webHidden/>
          </w:rPr>
          <w:fldChar w:fldCharType="separate"/>
        </w:r>
        <w:r w:rsidR="002C7CC9">
          <w:rPr>
            <w:noProof/>
            <w:webHidden/>
          </w:rPr>
          <w:t>527</w:t>
        </w:r>
        <w:r w:rsidR="002C7CC9">
          <w:rPr>
            <w:noProof/>
            <w:webHidden/>
          </w:rPr>
          <w:fldChar w:fldCharType="end"/>
        </w:r>
      </w:hyperlink>
    </w:p>
    <w:p w14:paraId="03FD7913"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79" w:history="1">
        <w:r w:rsidR="002C7CC9" w:rsidRPr="003623E6">
          <w:rPr>
            <w:rStyle w:val="af5"/>
            <w:noProof/>
          </w:rPr>
          <w:t>13.2.13.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«tRep_KOO»</w:t>
        </w:r>
        <w:r w:rsidR="002C7CC9">
          <w:rPr>
            <w:noProof/>
            <w:webHidden/>
          </w:rPr>
          <w:tab/>
        </w:r>
        <w:r w:rsidR="002C7CC9">
          <w:rPr>
            <w:noProof/>
            <w:webHidden/>
          </w:rPr>
          <w:fldChar w:fldCharType="begin"/>
        </w:r>
        <w:r w:rsidR="002C7CC9">
          <w:rPr>
            <w:noProof/>
            <w:webHidden/>
          </w:rPr>
          <w:instrText xml:space="preserve"> PAGEREF _Toc185235979 \h </w:instrText>
        </w:r>
        <w:r w:rsidR="002C7CC9">
          <w:rPr>
            <w:noProof/>
            <w:webHidden/>
          </w:rPr>
        </w:r>
        <w:r w:rsidR="002C7CC9">
          <w:rPr>
            <w:noProof/>
            <w:webHidden/>
          </w:rPr>
          <w:fldChar w:fldCharType="separate"/>
        </w:r>
        <w:r w:rsidR="002C7CC9">
          <w:rPr>
            <w:noProof/>
            <w:webHidden/>
          </w:rPr>
          <w:t>528</w:t>
        </w:r>
        <w:r w:rsidR="002C7CC9">
          <w:rPr>
            <w:noProof/>
            <w:webHidden/>
          </w:rPr>
          <w:fldChar w:fldCharType="end"/>
        </w:r>
      </w:hyperlink>
    </w:p>
    <w:p w14:paraId="2E1A7E9B"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80" w:history="1">
        <w:r w:rsidR="002C7CC9" w:rsidRPr="003623E6">
          <w:rPr>
            <w:rStyle w:val="af5"/>
            <w:noProof/>
          </w:rPr>
          <w:t>13.2.14.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«tRep_KOO_ITEM»</w:t>
        </w:r>
        <w:r w:rsidR="002C7CC9">
          <w:rPr>
            <w:noProof/>
            <w:webHidden/>
          </w:rPr>
          <w:tab/>
        </w:r>
        <w:r w:rsidR="002C7CC9">
          <w:rPr>
            <w:noProof/>
            <w:webHidden/>
          </w:rPr>
          <w:fldChar w:fldCharType="begin"/>
        </w:r>
        <w:r w:rsidR="002C7CC9">
          <w:rPr>
            <w:noProof/>
            <w:webHidden/>
          </w:rPr>
          <w:instrText xml:space="preserve"> PAGEREF _Toc185235980 \h </w:instrText>
        </w:r>
        <w:r w:rsidR="002C7CC9">
          <w:rPr>
            <w:noProof/>
            <w:webHidden/>
          </w:rPr>
        </w:r>
        <w:r w:rsidR="002C7CC9">
          <w:rPr>
            <w:noProof/>
            <w:webHidden/>
          </w:rPr>
          <w:fldChar w:fldCharType="separate"/>
        </w:r>
        <w:r w:rsidR="002C7CC9">
          <w:rPr>
            <w:noProof/>
            <w:webHidden/>
          </w:rPr>
          <w:t>528</w:t>
        </w:r>
        <w:r w:rsidR="002C7CC9">
          <w:rPr>
            <w:noProof/>
            <w:webHidden/>
          </w:rPr>
          <w:fldChar w:fldCharType="end"/>
        </w:r>
      </w:hyperlink>
    </w:p>
    <w:p w14:paraId="4977DCB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81" w:history="1">
        <w:r w:rsidR="002C7CC9" w:rsidRPr="003623E6">
          <w:rPr>
            <w:rStyle w:val="af5"/>
            <w:noProof/>
          </w:rPr>
          <w:t>13.2.15.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tRep</w:t>
        </w:r>
        <w:r w:rsidR="002C7CC9" w:rsidRPr="003623E6">
          <w:rPr>
            <w:rStyle w:val="af5"/>
            <w:noProof/>
          </w:rPr>
          <w:t>_</w:t>
        </w:r>
        <w:r w:rsidR="002C7CC9" w:rsidRPr="003623E6">
          <w:rPr>
            <w:rStyle w:val="af5"/>
            <w:noProof/>
            <w:lang w:val="en-US"/>
          </w:rPr>
          <w:t>Sign</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_Toc185235981 \h </w:instrText>
        </w:r>
        <w:r w:rsidR="002C7CC9">
          <w:rPr>
            <w:noProof/>
            <w:webHidden/>
          </w:rPr>
        </w:r>
        <w:r w:rsidR="002C7CC9">
          <w:rPr>
            <w:noProof/>
            <w:webHidden/>
          </w:rPr>
          <w:fldChar w:fldCharType="separate"/>
        </w:r>
        <w:r w:rsidR="002C7CC9">
          <w:rPr>
            <w:noProof/>
            <w:webHidden/>
          </w:rPr>
          <w:t>529</w:t>
        </w:r>
        <w:r w:rsidR="002C7CC9">
          <w:rPr>
            <w:noProof/>
            <w:webHidden/>
          </w:rPr>
          <w:fldChar w:fldCharType="end"/>
        </w:r>
      </w:hyperlink>
    </w:p>
    <w:p w14:paraId="165A7115"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82" w:history="1">
        <w:r w:rsidR="002C7CC9" w:rsidRPr="003623E6">
          <w:rPr>
            <w:rStyle w:val="af5"/>
            <w:noProof/>
          </w:rPr>
          <w:t>13.2.16.</w:t>
        </w:r>
        <w:r w:rsidR="002C7CC9">
          <w:rPr>
            <w:rFonts w:asciiTheme="minorHAnsi" w:eastAsiaTheme="minorEastAsia" w:hAnsiTheme="minorHAnsi" w:cstheme="minorBidi"/>
            <w:iCs w:val="0"/>
            <w:noProof/>
            <w:sz w:val="22"/>
            <w:szCs w:val="22"/>
          </w:rPr>
          <w:tab/>
        </w:r>
        <w:r w:rsidR="002C7CC9" w:rsidRPr="003623E6">
          <w:rPr>
            <w:rStyle w:val="af5"/>
            <w:noProof/>
          </w:rPr>
          <w:t>Пример XML (сервисное взаимодействие)</w:t>
        </w:r>
        <w:r w:rsidR="002C7CC9">
          <w:rPr>
            <w:noProof/>
            <w:webHidden/>
          </w:rPr>
          <w:tab/>
        </w:r>
        <w:r w:rsidR="002C7CC9">
          <w:rPr>
            <w:noProof/>
            <w:webHidden/>
          </w:rPr>
          <w:fldChar w:fldCharType="begin"/>
        </w:r>
        <w:r w:rsidR="002C7CC9">
          <w:rPr>
            <w:noProof/>
            <w:webHidden/>
          </w:rPr>
          <w:instrText xml:space="preserve"> PAGEREF _Toc185235982 \h </w:instrText>
        </w:r>
        <w:r w:rsidR="002C7CC9">
          <w:rPr>
            <w:noProof/>
            <w:webHidden/>
          </w:rPr>
        </w:r>
        <w:r w:rsidR="002C7CC9">
          <w:rPr>
            <w:noProof/>
            <w:webHidden/>
          </w:rPr>
          <w:fldChar w:fldCharType="separate"/>
        </w:r>
        <w:r w:rsidR="002C7CC9">
          <w:rPr>
            <w:noProof/>
            <w:webHidden/>
          </w:rPr>
          <w:t>529</w:t>
        </w:r>
        <w:r w:rsidR="002C7CC9">
          <w:rPr>
            <w:noProof/>
            <w:webHidden/>
          </w:rPr>
          <w:fldChar w:fldCharType="end"/>
        </w:r>
      </w:hyperlink>
    </w:p>
    <w:p w14:paraId="26B0F2FF"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5983" w:history="1">
        <w:r w:rsidR="002C7CC9" w:rsidRPr="003623E6">
          <w:rPr>
            <w:rStyle w:val="af5"/>
            <w:noProof/>
          </w:rPr>
          <w:t>13.3.</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r w:rsidR="002C7CC9">
          <w:rPr>
            <w:noProof/>
            <w:webHidden/>
          </w:rPr>
          <w:tab/>
        </w:r>
        <w:r w:rsidR="002C7CC9">
          <w:rPr>
            <w:noProof/>
            <w:webHidden/>
          </w:rPr>
          <w:fldChar w:fldCharType="begin"/>
        </w:r>
        <w:r w:rsidR="002C7CC9">
          <w:rPr>
            <w:noProof/>
            <w:webHidden/>
          </w:rPr>
          <w:instrText xml:space="preserve"> PAGEREF _Toc185235983 \h </w:instrText>
        </w:r>
        <w:r w:rsidR="002C7CC9">
          <w:rPr>
            <w:noProof/>
            <w:webHidden/>
          </w:rPr>
        </w:r>
        <w:r w:rsidR="002C7CC9">
          <w:rPr>
            <w:noProof/>
            <w:webHidden/>
          </w:rPr>
          <w:fldChar w:fldCharType="separate"/>
        </w:r>
        <w:r w:rsidR="002C7CC9">
          <w:rPr>
            <w:noProof/>
            <w:webHidden/>
          </w:rPr>
          <w:t>533</w:t>
        </w:r>
        <w:r w:rsidR="002C7CC9">
          <w:rPr>
            <w:noProof/>
            <w:webHidden/>
          </w:rPr>
          <w:fldChar w:fldCharType="end"/>
        </w:r>
      </w:hyperlink>
    </w:p>
    <w:p w14:paraId="6D66D53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84" w:history="1">
        <w:r w:rsidR="002C7CC9" w:rsidRPr="003623E6">
          <w:rPr>
            <w:rStyle w:val="af5"/>
            <w:noProof/>
          </w:rPr>
          <w:t>13.3.1.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_Toc185235984 \h </w:instrText>
        </w:r>
        <w:r w:rsidR="002C7CC9">
          <w:rPr>
            <w:noProof/>
            <w:webHidden/>
          </w:rPr>
        </w:r>
        <w:r w:rsidR="002C7CC9">
          <w:rPr>
            <w:noProof/>
            <w:webHidden/>
          </w:rPr>
          <w:fldChar w:fldCharType="separate"/>
        </w:r>
        <w:r w:rsidR="002C7CC9">
          <w:rPr>
            <w:noProof/>
            <w:webHidden/>
          </w:rPr>
          <w:t>533</w:t>
        </w:r>
        <w:r w:rsidR="002C7CC9">
          <w:rPr>
            <w:noProof/>
            <w:webHidden/>
          </w:rPr>
          <w:fldChar w:fldCharType="end"/>
        </w:r>
      </w:hyperlink>
    </w:p>
    <w:p w14:paraId="1D0F4C45"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85" w:history="1">
        <w:r w:rsidR="002C7CC9" w:rsidRPr="003623E6">
          <w:rPr>
            <w:rStyle w:val="af5"/>
            <w:noProof/>
          </w:rPr>
          <w:t>13.3.2.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Rep_</w:t>
        </w:r>
        <w:r w:rsidR="002C7CC9" w:rsidRPr="003623E6">
          <w:rPr>
            <w:rStyle w:val="af5"/>
            <w:noProof/>
            <w:lang w:val="en-US"/>
          </w:rPr>
          <w:t>E</w:t>
        </w:r>
        <w:r w:rsidR="002C7CC9" w:rsidRPr="003623E6">
          <w:rPr>
            <w:rStyle w:val="af5"/>
            <w:noProof/>
          </w:rPr>
          <w:t>A</w:t>
        </w:r>
        <w:r w:rsidR="002C7CC9" w:rsidRPr="003623E6">
          <w:rPr>
            <w:rStyle w:val="af5"/>
            <w:noProof/>
            <w:lang w:val="en-US"/>
          </w:rPr>
          <w:t>BI</w:t>
        </w:r>
        <w:r w:rsidR="002C7CC9" w:rsidRPr="003623E6">
          <w:rPr>
            <w:rStyle w:val="af5"/>
            <w:noProof/>
          </w:rPr>
          <w:t>_0531964»</w:t>
        </w:r>
        <w:r w:rsidR="002C7CC9">
          <w:rPr>
            <w:noProof/>
            <w:webHidden/>
          </w:rPr>
          <w:tab/>
        </w:r>
        <w:r w:rsidR="002C7CC9">
          <w:rPr>
            <w:noProof/>
            <w:webHidden/>
          </w:rPr>
          <w:fldChar w:fldCharType="begin"/>
        </w:r>
        <w:r w:rsidR="002C7CC9">
          <w:rPr>
            <w:noProof/>
            <w:webHidden/>
          </w:rPr>
          <w:instrText xml:space="preserve"> PAGEREF _Toc185235985 \h </w:instrText>
        </w:r>
        <w:r w:rsidR="002C7CC9">
          <w:rPr>
            <w:noProof/>
            <w:webHidden/>
          </w:rPr>
        </w:r>
        <w:r w:rsidR="002C7CC9">
          <w:rPr>
            <w:noProof/>
            <w:webHidden/>
          </w:rPr>
          <w:fldChar w:fldCharType="separate"/>
        </w:r>
        <w:r w:rsidR="002C7CC9">
          <w:rPr>
            <w:noProof/>
            <w:webHidden/>
          </w:rPr>
          <w:t>534</w:t>
        </w:r>
        <w:r w:rsidR="002C7CC9">
          <w:rPr>
            <w:noProof/>
            <w:webHidden/>
          </w:rPr>
          <w:fldChar w:fldCharType="end"/>
        </w:r>
      </w:hyperlink>
    </w:p>
    <w:p w14:paraId="6EEDB513"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86" w:history="1">
        <w:r w:rsidR="002C7CC9" w:rsidRPr="003623E6">
          <w:rPr>
            <w:rStyle w:val="af5"/>
            <w:noProof/>
          </w:rPr>
          <w:t>13.3.3.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«tRep_Client»</w:t>
        </w:r>
        <w:r w:rsidR="002C7CC9">
          <w:rPr>
            <w:noProof/>
            <w:webHidden/>
          </w:rPr>
          <w:tab/>
        </w:r>
        <w:r w:rsidR="002C7CC9">
          <w:rPr>
            <w:noProof/>
            <w:webHidden/>
          </w:rPr>
          <w:fldChar w:fldCharType="begin"/>
        </w:r>
        <w:r w:rsidR="002C7CC9">
          <w:rPr>
            <w:noProof/>
            <w:webHidden/>
          </w:rPr>
          <w:instrText xml:space="preserve"> PAGEREF _Toc185235986 \h </w:instrText>
        </w:r>
        <w:r w:rsidR="002C7CC9">
          <w:rPr>
            <w:noProof/>
            <w:webHidden/>
          </w:rPr>
        </w:r>
        <w:r w:rsidR="002C7CC9">
          <w:rPr>
            <w:noProof/>
            <w:webHidden/>
          </w:rPr>
          <w:fldChar w:fldCharType="separate"/>
        </w:r>
        <w:r w:rsidR="002C7CC9">
          <w:rPr>
            <w:noProof/>
            <w:webHidden/>
          </w:rPr>
          <w:t>542</w:t>
        </w:r>
        <w:r w:rsidR="002C7CC9">
          <w:rPr>
            <w:noProof/>
            <w:webHidden/>
          </w:rPr>
          <w:fldChar w:fldCharType="end"/>
        </w:r>
      </w:hyperlink>
    </w:p>
    <w:p w14:paraId="30489B1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87" w:history="1">
        <w:r w:rsidR="002C7CC9" w:rsidRPr="003623E6">
          <w:rPr>
            <w:rStyle w:val="af5"/>
            <w:noProof/>
          </w:rPr>
          <w:t>13.3.4.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«tRep_Bdgt»</w:t>
        </w:r>
        <w:r w:rsidR="002C7CC9">
          <w:rPr>
            <w:noProof/>
            <w:webHidden/>
          </w:rPr>
          <w:tab/>
        </w:r>
        <w:r w:rsidR="002C7CC9">
          <w:rPr>
            <w:noProof/>
            <w:webHidden/>
          </w:rPr>
          <w:fldChar w:fldCharType="begin"/>
        </w:r>
        <w:r w:rsidR="002C7CC9">
          <w:rPr>
            <w:noProof/>
            <w:webHidden/>
          </w:rPr>
          <w:instrText xml:space="preserve"> PAGEREF _Toc185235987 \h </w:instrText>
        </w:r>
        <w:r w:rsidR="002C7CC9">
          <w:rPr>
            <w:noProof/>
            <w:webHidden/>
          </w:rPr>
        </w:r>
        <w:r w:rsidR="002C7CC9">
          <w:rPr>
            <w:noProof/>
            <w:webHidden/>
          </w:rPr>
          <w:fldChar w:fldCharType="separate"/>
        </w:r>
        <w:r w:rsidR="002C7CC9">
          <w:rPr>
            <w:noProof/>
            <w:webHidden/>
          </w:rPr>
          <w:t>542</w:t>
        </w:r>
        <w:r w:rsidR="002C7CC9">
          <w:rPr>
            <w:noProof/>
            <w:webHidden/>
          </w:rPr>
          <w:fldChar w:fldCharType="end"/>
        </w:r>
      </w:hyperlink>
    </w:p>
    <w:p w14:paraId="6C722DCC"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88" w:history="1">
        <w:r w:rsidR="002C7CC9" w:rsidRPr="003623E6">
          <w:rPr>
            <w:rStyle w:val="af5"/>
            <w:noProof/>
          </w:rPr>
          <w:t>13.3.5.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F</w:t>
        </w:r>
        <w:r w:rsidR="002C7CC9" w:rsidRPr="003623E6">
          <w:rPr>
            <w:rStyle w:val="af5"/>
            <w:noProof/>
          </w:rPr>
          <w:t>ounder»</w:t>
        </w:r>
        <w:r w:rsidR="002C7CC9">
          <w:rPr>
            <w:noProof/>
            <w:webHidden/>
          </w:rPr>
          <w:tab/>
        </w:r>
        <w:r w:rsidR="002C7CC9">
          <w:rPr>
            <w:noProof/>
            <w:webHidden/>
          </w:rPr>
          <w:fldChar w:fldCharType="begin"/>
        </w:r>
        <w:r w:rsidR="002C7CC9">
          <w:rPr>
            <w:noProof/>
            <w:webHidden/>
          </w:rPr>
          <w:instrText xml:space="preserve"> PAGEREF _Toc185235988 \h </w:instrText>
        </w:r>
        <w:r w:rsidR="002C7CC9">
          <w:rPr>
            <w:noProof/>
            <w:webHidden/>
          </w:rPr>
        </w:r>
        <w:r w:rsidR="002C7CC9">
          <w:rPr>
            <w:noProof/>
            <w:webHidden/>
          </w:rPr>
          <w:fldChar w:fldCharType="separate"/>
        </w:r>
        <w:r w:rsidR="002C7CC9">
          <w:rPr>
            <w:noProof/>
            <w:webHidden/>
          </w:rPr>
          <w:t>542</w:t>
        </w:r>
        <w:r w:rsidR="002C7CC9">
          <w:rPr>
            <w:noProof/>
            <w:webHidden/>
          </w:rPr>
          <w:fldChar w:fldCharType="end"/>
        </w:r>
      </w:hyperlink>
    </w:p>
    <w:p w14:paraId="7353DBA6"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89" w:history="1">
        <w:r w:rsidR="002C7CC9" w:rsidRPr="003623E6">
          <w:rPr>
            <w:rStyle w:val="af5"/>
            <w:noProof/>
          </w:rPr>
          <w:t>13.3.6.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TOFK</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_Toc185235989 \h </w:instrText>
        </w:r>
        <w:r w:rsidR="002C7CC9">
          <w:rPr>
            <w:noProof/>
            <w:webHidden/>
          </w:rPr>
        </w:r>
        <w:r w:rsidR="002C7CC9">
          <w:rPr>
            <w:noProof/>
            <w:webHidden/>
          </w:rPr>
          <w:fldChar w:fldCharType="separate"/>
        </w:r>
        <w:r w:rsidR="002C7CC9">
          <w:rPr>
            <w:noProof/>
            <w:webHidden/>
          </w:rPr>
          <w:t>543</w:t>
        </w:r>
        <w:r w:rsidR="002C7CC9">
          <w:rPr>
            <w:noProof/>
            <w:webHidden/>
          </w:rPr>
          <w:fldChar w:fldCharType="end"/>
        </w:r>
      </w:hyperlink>
    </w:p>
    <w:p w14:paraId="731E68E9"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90" w:history="1">
        <w:r w:rsidR="002C7CC9" w:rsidRPr="003623E6">
          <w:rPr>
            <w:rStyle w:val="af5"/>
            <w:noProof/>
          </w:rPr>
          <w:t>13.3.7.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«tRep_Balance»</w:t>
        </w:r>
        <w:r w:rsidR="002C7CC9">
          <w:rPr>
            <w:noProof/>
            <w:webHidden/>
          </w:rPr>
          <w:tab/>
        </w:r>
        <w:r w:rsidR="002C7CC9">
          <w:rPr>
            <w:noProof/>
            <w:webHidden/>
          </w:rPr>
          <w:fldChar w:fldCharType="begin"/>
        </w:r>
        <w:r w:rsidR="002C7CC9">
          <w:rPr>
            <w:noProof/>
            <w:webHidden/>
          </w:rPr>
          <w:instrText xml:space="preserve"> PAGEREF _Toc185235990 \h </w:instrText>
        </w:r>
        <w:r w:rsidR="002C7CC9">
          <w:rPr>
            <w:noProof/>
            <w:webHidden/>
          </w:rPr>
        </w:r>
        <w:r w:rsidR="002C7CC9">
          <w:rPr>
            <w:noProof/>
            <w:webHidden/>
          </w:rPr>
          <w:fldChar w:fldCharType="separate"/>
        </w:r>
        <w:r w:rsidR="002C7CC9">
          <w:rPr>
            <w:noProof/>
            <w:webHidden/>
          </w:rPr>
          <w:t>543</w:t>
        </w:r>
        <w:r w:rsidR="002C7CC9">
          <w:rPr>
            <w:noProof/>
            <w:webHidden/>
          </w:rPr>
          <w:fldChar w:fldCharType="end"/>
        </w:r>
      </w:hyperlink>
    </w:p>
    <w:p w14:paraId="70ABAB5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91" w:history="1">
        <w:r w:rsidR="002C7CC9" w:rsidRPr="003623E6">
          <w:rPr>
            <w:rStyle w:val="af5"/>
            <w:noProof/>
          </w:rPr>
          <w:t>13.3.8.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Info</w:t>
        </w:r>
        <w:r w:rsidR="002C7CC9" w:rsidRPr="003623E6">
          <w:rPr>
            <w:rStyle w:val="af5"/>
            <w:noProof/>
          </w:rPr>
          <w:t>_</w:t>
        </w:r>
        <w:r w:rsidR="002C7CC9" w:rsidRPr="003623E6">
          <w:rPr>
            <w:rStyle w:val="af5"/>
            <w:noProof/>
            <w:lang w:val="en-US"/>
          </w:rPr>
          <w:t>Subsidies</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_Toc185235991 \h </w:instrText>
        </w:r>
        <w:r w:rsidR="002C7CC9">
          <w:rPr>
            <w:noProof/>
            <w:webHidden/>
          </w:rPr>
        </w:r>
        <w:r w:rsidR="002C7CC9">
          <w:rPr>
            <w:noProof/>
            <w:webHidden/>
          </w:rPr>
          <w:fldChar w:fldCharType="separate"/>
        </w:r>
        <w:r w:rsidR="002C7CC9">
          <w:rPr>
            <w:noProof/>
            <w:webHidden/>
          </w:rPr>
          <w:t>543</w:t>
        </w:r>
        <w:r w:rsidR="002C7CC9">
          <w:rPr>
            <w:noProof/>
            <w:webHidden/>
          </w:rPr>
          <w:fldChar w:fldCharType="end"/>
        </w:r>
      </w:hyperlink>
    </w:p>
    <w:p w14:paraId="04D98D84"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5992" w:history="1">
        <w:r w:rsidR="002C7CC9" w:rsidRPr="003623E6">
          <w:rPr>
            <w:rStyle w:val="af5"/>
            <w:noProof/>
          </w:rPr>
          <w:t>13.3.9.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Info</w:t>
        </w:r>
        <w:r w:rsidR="002C7CC9" w:rsidRPr="003623E6">
          <w:rPr>
            <w:rStyle w:val="af5"/>
            <w:noProof/>
          </w:rPr>
          <w:t>_</w:t>
        </w:r>
        <w:r w:rsidR="002C7CC9" w:rsidRPr="003623E6">
          <w:rPr>
            <w:rStyle w:val="af5"/>
            <w:noProof/>
            <w:lang w:val="en-US"/>
          </w:rPr>
          <w:t>Subsidies</w:t>
        </w:r>
        <w:r w:rsidR="002C7CC9" w:rsidRPr="003623E6">
          <w:rPr>
            <w:rStyle w:val="af5"/>
            <w:noProof/>
          </w:rPr>
          <w:t>_ITEM»</w:t>
        </w:r>
        <w:r w:rsidR="002C7CC9">
          <w:rPr>
            <w:noProof/>
            <w:webHidden/>
          </w:rPr>
          <w:tab/>
        </w:r>
        <w:r w:rsidR="002C7CC9">
          <w:rPr>
            <w:noProof/>
            <w:webHidden/>
          </w:rPr>
          <w:fldChar w:fldCharType="begin"/>
        </w:r>
        <w:r w:rsidR="002C7CC9">
          <w:rPr>
            <w:noProof/>
            <w:webHidden/>
          </w:rPr>
          <w:instrText xml:space="preserve"> PAGEREF _Toc185235992 \h </w:instrText>
        </w:r>
        <w:r w:rsidR="002C7CC9">
          <w:rPr>
            <w:noProof/>
            <w:webHidden/>
          </w:rPr>
        </w:r>
        <w:r w:rsidR="002C7CC9">
          <w:rPr>
            <w:noProof/>
            <w:webHidden/>
          </w:rPr>
          <w:fldChar w:fldCharType="separate"/>
        </w:r>
        <w:r w:rsidR="002C7CC9">
          <w:rPr>
            <w:noProof/>
            <w:webHidden/>
          </w:rPr>
          <w:t>544</w:t>
        </w:r>
        <w:r w:rsidR="002C7CC9">
          <w:rPr>
            <w:noProof/>
            <w:webHidden/>
          </w:rPr>
          <w:fldChar w:fldCharType="end"/>
        </w:r>
      </w:hyperlink>
    </w:p>
    <w:p w14:paraId="2916B12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93" w:history="1">
        <w:r w:rsidR="002C7CC9" w:rsidRPr="003623E6">
          <w:rPr>
            <w:rStyle w:val="af5"/>
            <w:noProof/>
          </w:rPr>
          <w:t>13.3.10.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O</w:t>
        </w:r>
        <w:r w:rsidR="002C7CC9" w:rsidRPr="003623E6">
          <w:rPr>
            <w:rStyle w:val="af5"/>
            <w:noProof/>
          </w:rPr>
          <w:t>perations»</w:t>
        </w:r>
        <w:r w:rsidR="002C7CC9">
          <w:rPr>
            <w:noProof/>
            <w:webHidden/>
          </w:rPr>
          <w:tab/>
        </w:r>
        <w:r w:rsidR="002C7CC9">
          <w:rPr>
            <w:noProof/>
            <w:webHidden/>
          </w:rPr>
          <w:fldChar w:fldCharType="begin"/>
        </w:r>
        <w:r w:rsidR="002C7CC9">
          <w:rPr>
            <w:noProof/>
            <w:webHidden/>
          </w:rPr>
          <w:instrText xml:space="preserve"> PAGEREF _Toc185235993 \h </w:instrText>
        </w:r>
        <w:r w:rsidR="002C7CC9">
          <w:rPr>
            <w:noProof/>
            <w:webHidden/>
          </w:rPr>
        </w:r>
        <w:r w:rsidR="002C7CC9">
          <w:rPr>
            <w:noProof/>
            <w:webHidden/>
          </w:rPr>
          <w:fldChar w:fldCharType="separate"/>
        </w:r>
        <w:r w:rsidR="002C7CC9">
          <w:rPr>
            <w:noProof/>
            <w:webHidden/>
          </w:rPr>
          <w:t>545</w:t>
        </w:r>
        <w:r w:rsidR="002C7CC9">
          <w:rPr>
            <w:noProof/>
            <w:webHidden/>
          </w:rPr>
          <w:fldChar w:fldCharType="end"/>
        </w:r>
      </w:hyperlink>
    </w:p>
    <w:p w14:paraId="6696375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94" w:history="1">
        <w:r w:rsidR="002C7CC9" w:rsidRPr="003623E6">
          <w:rPr>
            <w:rStyle w:val="af5"/>
            <w:noProof/>
          </w:rPr>
          <w:t>13.3.11.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O</w:t>
        </w:r>
        <w:r w:rsidR="002C7CC9" w:rsidRPr="003623E6">
          <w:rPr>
            <w:rStyle w:val="af5"/>
            <w:noProof/>
          </w:rPr>
          <w:t>perations_ITEM»</w:t>
        </w:r>
        <w:r w:rsidR="002C7CC9">
          <w:rPr>
            <w:noProof/>
            <w:webHidden/>
          </w:rPr>
          <w:tab/>
        </w:r>
        <w:r w:rsidR="002C7CC9">
          <w:rPr>
            <w:noProof/>
            <w:webHidden/>
          </w:rPr>
          <w:fldChar w:fldCharType="begin"/>
        </w:r>
        <w:r w:rsidR="002C7CC9">
          <w:rPr>
            <w:noProof/>
            <w:webHidden/>
          </w:rPr>
          <w:instrText xml:space="preserve"> PAGEREF _Toc185235994 \h </w:instrText>
        </w:r>
        <w:r w:rsidR="002C7CC9">
          <w:rPr>
            <w:noProof/>
            <w:webHidden/>
          </w:rPr>
        </w:r>
        <w:r w:rsidR="002C7CC9">
          <w:rPr>
            <w:noProof/>
            <w:webHidden/>
          </w:rPr>
          <w:fldChar w:fldCharType="separate"/>
        </w:r>
        <w:r w:rsidR="002C7CC9">
          <w:rPr>
            <w:noProof/>
            <w:webHidden/>
          </w:rPr>
          <w:t>545</w:t>
        </w:r>
        <w:r w:rsidR="002C7CC9">
          <w:rPr>
            <w:noProof/>
            <w:webHidden/>
          </w:rPr>
          <w:fldChar w:fldCharType="end"/>
        </w:r>
      </w:hyperlink>
    </w:p>
    <w:p w14:paraId="2BD53A0E"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95" w:history="1">
        <w:r w:rsidR="002C7CC9" w:rsidRPr="003623E6">
          <w:rPr>
            <w:rStyle w:val="af5"/>
            <w:noProof/>
          </w:rPr>
          <w:t>13.3.12.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tRep</w:t>
        </w:r>
        <w:r w:rsidR="002C7CC9" w:rsidRPr="003623E6">
          <w:rPr>
            <w:rStyle w:val="af5"/>
            <w:noProof/>
          </w:rPr>
          <w:t>_С</w:t>
        </w:r>
        <w:r w:rsidR="002C7CC9" w:rsidRPr="003623E6">
          <w:rPr>
            <w:rStyle w:val="af5"/>
            <w:noProof/>
            <w:lang w:val="en-US"/>
          </w:rPr>
          <w:t>hange</w:t>
        </w:r>
        <w:r w:rsidR="002C7CC9" w:rsidRPr="003623E6">
          <w:rPr>
            <w:rStyle w:val="af5"/>
            <w:noProof/>
          </w:rPr>
          <w:t>В</w:t>
        </w:r>
        <w:r w:rsidR="002C7CC9" w:rsidRPr="003623E6">
          <w:rPr>
            <w:rStyle w:val="af5"/>
            <w:noProof/>
            <w:lang w:val="en-US"/>
          </w:rPr>
          <w:t>alance</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_Toc185235995 \h </w:instrText>
        </w:r>
        <w:r w:rsidR="002C7CC9">
          <w:rPr>
            <w:noProof/>
            <w:webHidden/>
          </w:rPr>
        </w:r>
        <w:r w:rsidR="002C7CC9">
          <w:rPr>
            <w:noProof/>
            <w:webHidden/>
          </w:rPr>
          <w:fldChar w:fldCharType="separate"/>
        </w:r>
        <w:r w:rsidR="002C7CC9">
          <w:rPr>
            <w:noProof/>
            <w:webHidden/>
          </w:rPr>
          <w:t>546</w:t>
        </w:r>
        <w:r w:rsidR="002C7CC9">
          <w:rPr>
            <w:noProof/>
            <w:webHidden/>
          </w:rPr>
          <w:fldChar w:fldCharType="end"/>
        </w:r>
      </w:hyperlink>
    </w:p>
    <w:p w14:paraId="2E20E8D4"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96" w:history="1">
        <w:r w:rsidR="002C7CC9" w:rsidRPr="003623E6">
          <w:rPr>
            <w:rStyle w:val="af5"/>
            <w:noProof/>
          </w:rPr>
          <w:t>13.3.13.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tRep</w:t>
        </w:r>
        <w:r w:rsidR="002C7CC9" w:rsidRPr="003623E6">
          <w:rPr>
            <w:rStyle w:val="af5"/>
            <w:noProof/>
          </w:rPr>
          <w:t>_</w:t>
        </w:r>
        <w:r w:rsidR="002C7CC9" w:rsidRPr="003623E6">
          <w:rPr>
            <w:rStyle w:val="af5"/>
            <w:noProof/>
            <w:lang w:val="en-US"/>
          </w:rPr>
          <w:t>KOO</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_Toc185235996 \h </w:instrText>
        </w:r>
        <w:r w:rsidR="002C7CC9">
          <w:rPr>
            <w:noProof/>
            <w:webHidden/>
          </w:rPr>
        </w:r>
        <w:r w:rsidR="002C7CC9">
          <w:rPr>
            <w:noProof/>
            <w:webHidden/>
          </w:rPr>
          <w:fldChar w:fldCharType="separate"/>
        </w:r>
        <w:r w:rsidR="002C7CC9">
          <w:rPr>
            <w:noProof/>
            <w:webHidden/>
          </w:rPr>
          <w:t>547</w:t>
        </w:r>
        <w:r w:rsidR="002C7CC9">
          <w:rPr>
            <w:noProof/>
            <w:webHidden/>
          </w:rPr>
          <w:fldChar w:fldCharType="end"/>
        </w:r>
      </w:hyperlink>
    </w:p>
    <w:p w14:paraId="3F90DA44"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97" w:history="1">
        <w:r w:rsidR="002C7CC9" w:rsidRPr="003623E6">
          <w:rPr>
            <w:rStyle w:val="af5"/>
            <w:noProof/>
          </w:rPr>
          <w:t>13.3.14.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«tRep_KOO_ITEM»</w:t>
        </w:r>
        <w:r w:rsidR="002C7CC9">
          <w:rPr>
            <w:noProof/>
            <w:webHidden/>
          </w:rPr>
          <w:tab/>
        </w:r>
        <w:r w:rsidR="002C7CC9">
          <w:rPr>
            <w:noProof/>
            <w:webHidden/>
          </w:rPr>
          <w:fldChar w:fldCharType="begin"/>
        </w:r>
        <w:r w:rsidR="002C7CC9">
          <w:rPr>
            <w:noProof/>
            <w:webHidden/>
          </w:rPr>
          <w:instrText xml:space="preserve"> PAGEREF _Toc185235997 \h </w:instrText>
        </w:r>
        <w:r w:rsidR="002C7CC9">
          <w:rPr>
            <w:noProof/>
            <w:webHidden/>
          </w:rPr>
        </w:r>
        <w:r w:rsidR="002C7CC9">
          <w:rPr>
            <w:noProof/>
            <w:webHidden/>
          </w:rPr>
          <w:fldChar w:fldCharType="separate"/>
        </w:r>
        <w:r w:rsidR="002C7CC9">
          <w:rPr>
            <w:noProof/>
            <w:webHidden/>
          </w:rPr>
          <w:t>547</w:t>
        </w:r>
        <w:r w:rsidR="002C7CC9">
          <w:rPr>
            <w:noProof/>
            <w:webHidden/>
          </w:rPr>
          <w:fldChar w:fldCharType="end"/>
        </w:r>
      </w:hyperlink>
    </w:p>
    <w:p w14:paraId="331246F5"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98" w:history="1">
        <w:r w:rsidR="002C7CC9" w:rsidRPr="003623E6">
          <w:rPr>
            <w:rStyle w:val="af5"/>
            <w:noProof/>
          </w:rPr>
          <w:t>13.3.15.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«tVLS_Balance»</w:t>
        </w:r>
        <w:r w:rsidR="002C7CC9">
          <w:rPr>
            <w:noProof/>
            <w:webHidden/>
          </w:rPr>
          <w:tab/>
        </w:r>
        <w:r w:rsidR="002C7CC9">
          <w:rPr>
            <w:noProof/>
            <w:webHidden/>
          </w:rPr>
          <w:fldChar w:fldCharType="begin"/>
        </w:r>
        <w:r w:rsidR="002C7CC9">
          <w:rPr>
            <w:noProof/>
            <w:webHidden/>
          </w:rPr>
          <w:instrText xml:space="preserve"> PAGEREF _Toc185235998 \h </w:instrText>
        </w:r>
        <w:r w:rsidR="002C7CC9">
          <w:rPr>
            <w:noProof/>
            <w:webHidden/>
          </w:rPr>
        </w:r>
        <w:r w:rsidR="002C7CC9">
          <w:rPr>
            <w:noProof/>
            <w:webHidden/>
          </w:rPr>
          <w:fldChar w:fldCharType="separate"/>
        </w:r>
        <w:r w:rsidR="002C7CC9">
          <w:rPr>
            <w:noProof/>
            <w:webHidden/>
          </w:rPr>
          <w:t>548</w:t>
        </w:r>
        <w:r w:rsidR="002C7CC9">
          <w:rPr>
            <w:noProof/>
            <w:webHidden/>
          </w:rPr>
          <w:fldChar w:fldCharType="end"/>
        </w:r>
      </w:hyperlink>
    </w:p>
    <w:p w14:paraId="5F390031"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5999" w:history="1">
        <w:r w:rsidR="002C7CC9" w:rsidRPr="003623E6">
          <w:rPr>
            <w:rStyle w:val="af5"/>
            <w:noProof/>
          </w:rPr>
          <w:t>13.3.16.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«tVLS_Balance_ITEM»</w:t>
        </w:r>
        <w:r w:rsidR="002C7CC9">
          <w:rPr>
            <w:noProof/>
            <w:webHidden/>
          </w:rPr>
          <w:tab/>
        </w:r>
        <w:r w:rsidR="002C7CC9">
          <w:rPr>
            <w:noProof/>
            <w:webHidden/>
          </w:rPr>
          <w:fldChar w:fldCharType="begin"/>
        </w:r>
        <w:r w:rsidR="002C7CC9">
          <w:rPr>
            <w:noProof/>
            <w:webHidden/>
          </w:rPr>
          <w:instrText xml:space="preserve"> PAGEREF _Toc185235999 \h </w:instrText>
        </w:r>
        <w:r w:rsidR="002C7CC9">
          <w:rPr>
            <w:noProof/>
            <w:webHidden/>
          </w:rPr>
        </w:r>
        <w:r w:rsidR="002C7CC9">
          <w:rPr>
            <w:noProof/>
            <w:webHidden/>
          </w:rPr>
          <w:fldChar w:fldCharType="separate"/>
        </w:r>
        <w:r w:rsidR="002C7CC9">
          <w:rPr>
            <w:noProof/>
            <w:webHidden/>
          </w:rPr>
          <w:t>549</w:t>
        </w:r>
        <w:r w:rsidR="002C7CC9">
          <w:rPr>
            <w:noProof/>
            <w:webHidden/>
          </w:rPr>
          <w:fldChar w:fldCharType="end"/>
        </w:r>
      </w:hyperlink>
    </w:p>
    <w:p w14:paraId="28C933D1"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00" w:history="1">
        <w:r w:rsidR="002C7CC9" w:rsidRPr="003623E6">
          <w:rPr>
            <w:rStyle w:val="af5"/>
            <w:noProof/>
          </w:rPr>
          <w:t>13.3.17.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w:t>
        </w:r>
        <w:r w:rsidR="002C7CC9" w:rsidRPr="003623E6">
          <w:rPr>
            <w:rStyle w:val="af5"/>
            <w:noProof/>
            <w:lang w:val="en-US"/>
          </w:rPr>
          <w:t>Info</w:t>
        </w:r>
        <w:r w:rsidR="002C7CC9" w:rsidRPr="003623E6">
          <w:rPr>
            <w:rStyle w:val="af5"/>
            <w:noProof/>
          </w:rPr>
          <w:t>_</w:t>
        </w:r>
        <w:r w:rsidR="002C7CC9" w:rsidRPr="003623E6">
          <w:rPr>
            <w:rStyle w:val="af5"/>
            <w:noProof/>
            <w:lang w:val="en-US"/>
          </w:rPr>
          <w:t>Subsidies</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_Toc185236000 \h </w:instrText>
        </w:r>
        <w:r w:rsidR="002C7CC9">
          <w:rPr>
            <w:noProof/>
            <w:webHidden/>
          </w:rPr>
        </w:r>
        <w:r w:rsidR="002C7CC9">
          <w:rPr>
            <w:noProof/>
            <w:webHidden/>
          </w:rPr>
          <w:fldChar w:fldCharType="separate"/>
        </w:r>
        <w:r w:rsidR="002C7CC9">
          <w:rPr>
            <w:noProof/>
            <w:webHidden/>
          </w:rPr>
          <w:t>550</w:t>
        </w:r>
        <w:r w:rsidR="002C7CC9">
          <w:rPr>
            <w:noProof/>
            <w:webHidden/>
          </w:rPr>
          <w:fldChar w:fldCharType="end"/>
        </w:r>
      </w:hyperlink>
    </w:p>
    <w:p w14:paraId="49D58E80"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01" w:history="1">
        <w:r w:rsidR="002C7CC9" w:rsidRPr="003623E6">
          <w:rPr>
            <w:rStyle w:val="af5"/>
            <w:noProof/>
          </w:rPr>
          <w:t>13.3.18.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w:t>
        </w:r>
        <w:r w:rsidR="002C7CC9" w:rsidRPr="003623E6">
          <w:rPr>
            <w:rStyle w:val="af5"/>
            <w:noProof/>
            <w:lang w:val="en-US"/>
          </w:rPr>
          <w:t>Info</w:t>
        </w:r>
        <w:r w:rsidR="002C7CC9" w:rsidRPr="003623E6">
          <w:rPr>
            <w:rStyle w:val="af5"/>
            <w:noProof/>
          </w:rPr>
          <w:t>_</w:t>
        </w:r>
        <w:r w:rsidR="002C7CC9" w:rsidRPr="003623E6">
          <w:rPr>
            <w:rStyle w:val="af5"/>
            <w:noProof/>
            <w:lang w:val="en-US"/>
          </w:rPr>
          <w:t>Subsidies</w:t>
        </w:r>
        <w:r w:rsidR="002C7CC9" w:rsidRPr="003623E6">
          <w:rPr>
            <w:rStyle w:val="af5"/>
            <w:noProof/>
          </w:rPr>
          <w:t>_ITEM»</w:t>
        </w:r>
        <w:r w:rsidR="002C7CC9">
          <w:rPr>
            <w:noProof/>
            <w:webHidden/>
          </w:rPr>
          <w:tab/>
        </w:r>
        <w:r w:rsidR="002C7CC9">
          <w:rPr>
            <w:noProof/>
            <w:webHidden/>
          </w:rPr>
          <w:fldChar w:fldCharType="begin"/>
        </w:r>
        <w:r w:rsidR="002C7CC9">
          <w:rPr>
            <w:noProof/>
            <w:webHidden/>
          </w:rPr>
          <w:instrText xml:space="preserve"> PAGEREF _Toc185236001 \h </w:instrText>
        </w:r>
        <w:r w:rsidR="002C7CC9">
          <w:rPr>
            <w:noProof/>
            <w:webHidden/>
          </w:rPr>
        </w:r>
        <w:r w:rsidR="002C7CC9">
          <w:rPr>
            <w:noProof/>
            <w:webHidden/>
          </w:rPr>
          <w:fldChar w:fldCharType="separate"/>
        </w:r>
        <w:r w:rsidR="002C7CC9">
          <w:rPr>
            <w:noProof/>
            <w:webHidden/>
          </w:rPr>
          <w:t>550</w:t>
        </w:r>
        <w:r w:rsidR="002C7CC9">
          <w:rPr>
            <w:noProof/>
            <w:webHidden/>
          </w:rPr>
          <w:fldChar w:fldCharType="end"/>
        </w:r>
      </w:hyperlink>
    </w:p>
    <w:p w14:paraId="20C89979"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02" w:history="1">
        <w:r w:rsidR="002C7CC9" w:rsidRPr="003623E6">
          <w:rPr>
            <w:rStyle w:val="af5"/>
            <w:noProof/>
          </w:rPr>
          <w:t>13.3.19.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w:t>
        </w:r>
        <w:r w:rsidR="002C7CC9" w:rsidRPr="003623E6">
          <w:rPr>
            <w:rStyle w:val="af5"/>
            <w:noProof/>
            <w:lang w:val="en-US"/>
          </w:rPr>
          <w:t>O</w:t>
        </w:r>
        <w:r w:rsidR="002C7CC9" w:rsidRPr="003623E6">
          <w:rPr>
            <w:rStyle w:val="af5"/>
            <w:noProof/>
          </w:rPr>
          <w:t>perations»</w:t>
        </w:r>
        <w:r w:rsidR="002C7CC9">
          <w:rPr>
            <w:noProof/>
            <w:webHidden/>
          </w:rPr>
          <w:tab/>
        </w:r>
        <w:r w:rsidR="002C7CC9">
          <w:rPr>
            <w:noProof/>
            <w:webHidden/>
          </w:rPr>
          <w:fldChar w:fldCharType="begin"/>
        </w:r>
        <w:r w:rsidR="002C7CC9">
          <w:rPr>
            <w:noProof/>
            <w:webHidden/>
          </w:rPr>
          <w:instrText xml:space="preserve"> PAGEREF _Toc185236002 \h </w:instrText>
        </w:r>
        <w:r w:rsidR="002C7CC9">
          <w:rPr>
            <w:noProof/>
            <w:webHidden/>
          </w:rPr>
        </w:r>
        <w:r w:rsidR="002C7CC9">
          <w:rPr>
            <w:noProof/>
            <w:webHidden/>
          </w:rPr>
          <w:fldChar w:fldCharType="separate"/>
        </w:r>
        <w:r w:rsidR="002C7CC9">
          <w:rPr>
            <w:noProof/>
            <w:webHidden/>
          </w:rPr>
          <w:t>551</w:t>
        </w:r>
        <w:r w:rsidR="002C7CC9">
          <w:rPr>
            <w:noProof/>
            <w:webHidden/>
          </w:rPr>
          <w:fldChar w:fldCharType="end"/>
        </w:r>
      </w:hyperlink>
    </w:p>
    <w:p w14:paraId="4AB469AF"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03" w:history="1">
        <w:r w:rsidR="002C7CC9" w:rsidRPr="003623E6">
          <w:rPr>
            <w:rStyle w:val="af5"/>
            <w:noProof/>
          </w:rPr>
          <w:t>13.3.20.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w:t>
        </w:r>
        <w:r w:rsidR="002C7CC9" w:rsidRPr="003623E6">
          <w:rPr>
            <w:rStyle w:val="af5"/>
            <w:noProof/>
            <w:lang w:val="en-US"/>
          </w:rPr>
          <w:t>O</w:t>
        </w:r>
        <w:r w:rsidR="002C7CC9" w:rsidRPr="003623E6">
          <w:rPr>
            <w:rStyle w:val="af5"/>
            <w:noProof/>
          </w:rPr>
          <w:t>perations_ITEM»</w:t>
        </w:r>
        <w:r w:rsidR="002C7CC9">
          <w:rPr>
            <w:noProof/>
            <w:webHidden/>
          </w:rPr>
          <w:tab/>
        </w:r>
        <w:r w:rsidR="002C7CC9">
          <w:rPr>
            <w:noProof/>
            <w:webHidden/>
          </w:rPr>
          <w:fldChar w:fldCharType="begin"/>
        </w:r>
        <w:r w:rsidR="002C7CC9">
          <w:rPr>
            <w:noProof/>
            <w:webHidden/>
          </w:rPr>
          <w:instrText xml:space="preserve"> PAGEREF _Toc185236003 \h </w:instrText>
        </w:r>
        <w:r w:rsidR="002C7CC9">
          <w:rPr>
            <w:noProof/>
            <w:webHidden/>
          </w:rPr>
        </w:r>
        <w:r w:rsidR="002C7CC9">
          <w:rPr>
            <w:noProof/>
            <w:webHidden/>
          </w:rPr>
          <w:fldChar w:fldCharType="separate"/>
        </w:r>
        <w:r w:rsidR="002C7CC9">
          <w:rPr>
            <w:noProof/>
            <w:webHidden/>
          </w:rPr>
          <w:t>551</w:t>
        </w:r>
        <w:r w:rsidR="002C7CC9">
          <w:rPr>
            <w:noProof/>
            <w:webHidden/>
          </w:rPr>
          <w:fldChar w:fldCharType="end"/>
        </w:r>
      </w:hyperlink>
    </w:p>
    <w:p w14:paraId="0647374B"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04" w:history="1">
        <w:r w:rsidR="002C7CC9" w:rsidRPr="003623E6">
          <w:rPr>
            <w:rStyle w:val="af5"/>
            <w:noProof/>
          </w:rPr>
          <w:t>13.3.21.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w:t>
        </w:r>
        <w:r w:rsidR="002C7CC9" w:rsidRPr="003623E6">
          <w:rPr>
            <w:rStyle w:val="af5"/>
            <w:noProof/>
            <w:lang w:val="en-US"/>
          </w:rPr>
          <w:t>KOO</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_Toc185236004 \h </w:instrText>
        </w:r>
        <w:r w:rsidR="002C7CC9">
          <w:rPr>
            <w:noProof/>
            <w:webHidden/>
          </w:rPr>
        </w:r>
        <w:r w:rsidR="002C7CC9">
          <w:rPr>
            <w:noProof/>
            <w:webHidden/>
          </w:rPr>
          <w:fldChar w:fldCharType="separate"/>
        </w:r>
        <w:r w:rsidR="002C7CC9">
          <w:rPr>
            <w:noProof/>
            <w:webHidden/>
          </w:rPr>
          <w:t>552</w:t>
        </w:r>
        <w:r w:rsidR="002C7CC9">
          <w:rPr>
            <w:noProof/>
            <w:webHidden/>
          </w:rPr>
          <w:fldChar w:fldCharType="end"/>
        </w:r>
      </w:hyperlink>
    </w:p>
    <w:p w14:paraId="7520EE1E"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05" w:history="1">
        <w:r w:rsidR="002C7CC9" w:rsidRPr="003623E6">
          <w:rPr>
            <w:rStyle w:val="af5"/>
            <w:noProof/>
          </w:rPr>
          <w:t>13.3.22.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w:t>
        </w:r>
        <w:r w:rsidR="002C7CC9" w:rsidRPr="003623E6">
          <w:rPr>
            <w:rStyle w:val="af5"/>
            <w:noProof/>
            <w:lang w:val="en-US"/>
          </w:rPr>
          <w:t>KOO</w:t>
        </w:r>
        <w:r w:rsidR="002C7CC9" w:rsidRPr="003623E6">
          <w:rPr>
            <w:rStyle w:val="af5"/>
            <w:noProof/>
          </w:rPr>
          <w:t>_ITEM»</w:t>
        </w:r>
        <w:r w:rsidR="002C7CC9">
          <w:rPr>
            <w:noProof/>
            <w:webHidden/>
          </w:rPr>
          <w:tab/>
        </w:r>
        <w:r w:rsidR="002C7CC9">
          <w:rPr>
            <w:noProof/>
            <w:webHidden/>
          </w:rPr>
          <w:fldChar w:fldCharType="begin"/>
        </w:r>
        <w:r w:rsidR="002C7CC9">
          <w:rPr>
            <w:noProof/>
            <w:webHidden/>
          </w:rPr>
          <w:instrText xml:space="preserve"> PAGEREF _Toc185236005 \h </w:instrText>
        </w:r>
        <w:r w:rsidR="002C7CC9">
          <w:rPr>
            <w:noProof/>
            <w:webHidden/>
          </w:rPr>
        </w:r>
        <w:r w:rsidR="002C7CC9">
          <w:rPr>
            <w:noProof/>
            <w:webHidden/>
          </w:rPr>
          <w:fldChar w:fldCharType="separate"/>
        </w:r>
        <w:r w:rsidR="002C7CC9">
          <w:rPr>
            <w:noProof/>
            <w:webHidden/>
          </w:rPr>
          <w:t>552</w:t>
        </w:r>
        <w:r w:rsidR="002C7CC9">
          <w:rPr>
            <w:noProof/>
            <w:webHidden/>
          </w:rPr>
          <w:fldChar w:fldCharType="end"/>
        </w:r>
      </w:hyperlink>
    </w:p>
    <w:p w14:paraId="0B5BE5BE"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06" w:history="1">
        <w:r w:rsidR="002C7CC9" w:rsidRPr="003623E6">
          <w:rPr>
            <w:rStyle w:val="af5"/>
            <w:noProof/>
          </w:rPr>
          <w:t>13.3.23.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tRep</w:t>
        </w:r>
        <w:r w:rsidR="002C7CC9" w:rsidRPr="003623E6">
          <w:rPr>
            <w:rStyle w:val="af5"/>
            <w:noProof/>
          </w:rPr>
          <w:t>_</w:t>
        </w:r>
        <w:r w:rsidR="002C7CC9" w:rsidRPr="003623E6">
          <w:rPr>
            <w:rStyle w:val="af5"/>
            <w:noProof/>
            <w:lang w:val="en-US"/>
          </w:rPr>
          <w:t>Sign</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_Toc185236006 \h </w:instrText>
        </w:r>
        <w:r w:rsidR="002C7CC9">
          <w:rPr>
            <w:noProof/>
            <w:webHidden/>
          </w:rPr>
        </w:r>
        <w:r w:rsidR="002C7CC9">
          <w:rPr>
            <w:noProof/>
            <w:webHidden/>
          </w:rPr>
          <w:fldChar w:fldCharType="separate"/>
        </w:r>
        <w:r w:rsidR="002C7CC9">
          <w:rPr>
            <w:noProof/>
            <w:webHidden/>
          </w:rPr>
          <w:t>553</w:t>
        </w:r>
        <w:r w:rsidR="002C7CC9">
          <w:rPr>
            <w:noProof/>
            <w:webHidden/>
          </w:rPr>
          <w:fldChar w:fldCharType="end"/>
        </w:r>
      </w:hyperlink>
    </w:p>
    <w:p w14:paraId="5F8972C7"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07" w:history="1">
        <w:r w:rsidR="002C7CC9" w:rsidRPr="003623E6">
          <w:rPr>
            <w:rStyle w:val="af5"/>
            <w:noProof/>
          </w:rPr>
          <w:t>13.3.24.</w:t>
        </w:r>
        <w:r w:rsidR="002C7CC9">
          <w:rPr>
            <w:rFonts w:asciiTheme="minorHAnsi" w:eastAsiaTheme="minorEastAsia" w:hAnsiTheme="minorHAnsi" w:cstheme="minorBidi"/>
            <w:iCs w:val="0"/>
            <w:noProof/>
            <w:sz w:val="22"/>
            <w:szCs w:val="22"/>
          </w:rPr>
          <w:tab/>
        </w:r>
        <w:r w:rsidR="002C7CC9" w:rsidRPr="003623E6">
          <w:rPr>
            <w:rStyle w:val="af5"/>
            <w:noProof/>
          </w:rPr>
          <w:t>Пример XML (сервисное взаимодействие)</w:t>
        </w:r>
        <w:r w:rsidR="002C7CC9">
          <w:rPr>
            <w:noProof/>
            <w:webHidden/>
          </w:rPr>
          <w:tab/>
        </w:r>
        <w:r w:rsidR="002C7CC9">
          <w:rPr>
            <w:noProof/>
            <w:webHidden/>
          </w:rPr>
          <w:fldChar w:fldCharType="begin"/>
        </w:r>
        <w:r w:rsidR="002C7CC9">
          <w:rPr>
            <w:noProof/>
            <w:webHidden/>
          </w:rPr>
          <w:instrText xml:space="preserve"> PAGEREF _Toc185236007 \h </w:instrText>
        </w:r>
        <w:r w:rsidR="002C7CC9">
          <w:rPr>
            <w:noProof/>
            <w:webHidden/>
          </w:rPr>
        </w:r>
        <w:r w:rsidR="002C7CC9">
          <w:rPr>
            <w:noProof/>
            <w:webHidden/>
          </w:rPr>
          <w:fldChar w:fldCharType="separate"/>
        </w:r>
        <w:r w:rsidR="002C7CC9">
          <w:rPr>
            <w:noProof/>
            <w:webHidden/>
          </w:rPr>
          <w:t>553</w:t>
        </w:r>
        <w:r w:rsidR="002C7CC9">
          <w:rPr>
            <w:noProof/>
            <w:webHidden/>
          </w:rPr>
          <w:fldChar w:fldCharType="end"/>
        </w:r>
      </w:hyperlink>
    </w:p>
    <w:p w14:paraId="37052472" w14:textId="77777777" w:rsidR="002C7CC9" w:rsidRDefault="004E08F5">
      <w:pPr>
        <w:pStyle w:val="2b"/>
        <w:tabs>
          <w:tab w:val="left" w:pos="960"/>
          <w:tab w:val="right" w:leader="dot" w:pos="9628"/>
        </w:tabs>
        <w:rPr>
          <w:rFonts w:asciiTheme="minorHAnsi" w:eastAsiaTheme="minorEastAsia" w:hAnsiTheme="minorHAnsi" w:cstheme="minorBidi"/>
          <w:noProof/>
          <w:sz w:val="22"/>
          <w:szCs w:val="22"/>
        </w:rPr>
      </w:pPr>
      <w:hyperlink w:anchor="_Toc185236008" w:history="1">
        <w:r w:rsidR="002C7CC9" w:rsidRPr="003623E6">
          <w:rPr>
            <w:rStyle w:val="af5"/>
            <w:noProof/>
          </w:rPr>
          <w:t>13.4.</w:t>
        </w:r>
        <w:r w:rsidR="002C7CC9">
          <w:rPr>
            <w:rFonts w:asciiTheme="minorHAnsi" w:eastAsiaTheme="minorEastAsia" w:hAnsiTheme="minorHAnsi" w:cstheme="minorBidi"/>
            <w:noProof/>
            <w:sz w:val="22"/>
            <w:szCs w:val="22"/>
          </w:rPr>
          <w:tab/>
        </w:r>
        <w:r w:rsidR="002C7CC9" w:rsidRPr="003623E6">
          <w:rPr>
            <w:rStyle w:val="af5"/>
            <w:noProof/>
          </w:rPr>
          <w:t>Описание документа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r w:rsidR="002C7CC9">
          <w:rPr>
            <w:noProof/>
            <w:webHidden/>
          </w:rPr>
          <w:tab/>
        </w:r>
        <w:r w:rsidR="002C7CC9">
          <w:rPr>
            <w:noProof/>
            <w:webHidden/>
          </w:rPr>
          <w:fldChar w:fldCharType="begin"/>
        </w:r>
        <w:r w:rsidR="002C7CC9">
          <w:rPr>
            <w:noProof/>
            <w:webHidden/>
          </w:rPr>
          <w:instrText xml:space="preserve"> PAGEREF _Toc185236008 \h </w:instrText>
        </w:r>
        <w:r w:rsidR="002C7CC9">
          <w:rPr>
            <w:noProof/>
            <w:webHidden/>
          </w:rPr>
        </w:r>
        <w:r w:rsidR="002C7CC9">
          <w:rPr>
            <w:noProof/>
            <w:webHidden/>
          </w:rPr>
          <w:fldChar w:fldCharType="separate"/>
        </w:r>
        <w:r w:rsidR="002C7CC9">
          <w:rPr>
            <w:noProof/>
            <w:webHidden/>
          </w:rPr>
          <w:t>558</w:t>
        </w:r>
        <w:r w:rsidR="002C7CC9">
          <w:rPr>
            <w:noProof/>
            <w:webHidden/>
          </w:rPr>
          <w:fldChar w:fldCharType="end"/>
        </w:r>
      </w:hyperlink>
    </w:p>
    <w:p w14:paraId="5B53EF5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09" w:history="1">
        <w:r w:rsidR="002C7CC9" w:rsidRPr="003623E6">
          <w:rPr>
            <w:rStyle w:val="af5"/>
            <w:noProof/>
          </w:rPr>
          <w:t>13.4.1.</w:t>
        </w:r>
        <w:r w:rsidR="002C7CC9">
          <w:rPr>
            <w:rFonts w:asciiTheme="minorHAnsi" w:eastAsiaTheme="minorEastAsia" w:hAnsiTheme="minorHAnsi" w:cstheme="minorBidi"/>
            <w:iCs w:val="0"/>
            <w:noProof/>
            <w:sz w:val="22"/>
            <w:szCs w:val="22"/>
          </w:rPr>
          <w:tab/>
        </w:r>
        <w:r w:rsidR="002C7CC9" w:rsidRPr="003623E6">
          <w:rPr>
            <w:rStyle w:val="af5"/>
            <w:noProof/>
          </w:rPr>
          <w:t>Назначение и маршрут документа</w:t>
        </w:r>
        <w:r w:rsidR="002C7CC9">
          <w:rPr>
            <w:noProof/>
            <w:webHidden/>
          </w:rPr>
          <w:tab/>
        </w:r>
        <w:r w:rsidR="002C7CC9">
          <w:rPr>
            <w:noProof/>
            <w:webHidden/>
          </w:rPr>
          <w:fldChar w:fldCharType="begin"/>
        </w:r>
        <w:r w:rsidR="002C7CC9">
          <w:rPr>
            <w:noProof/>
            <w:webHidden/>
          </w:rPr>
          <w:instrText xml:space="preserve"> PAGEREF _Toc185236009 \h </w:instrText>
        </w:r>
        <w:r w:rsidR="002C7CC9">
          <w:rPr>
            <w:noProof/>
            <w:webHidden/>
          </w:rPr>
        </w:r>
        <w:r w:rsidR="002C7CC9">
          <w:rPr>
            <w:noProof/>
            <w:webHidden/>
          </w:rPr>
          <w:fldChar w:fldCharType="separate"/>
        </w:r>
        <w:r w:rsidR="002C7CC9">
          <w:rPr>
            <w:noProof/>
            <w:webHidden/>
          </w:rPr>
          <w:t>558</w:t>
        </w:r>
        <w:r w:rsidR="002C7CC9">
          <w:rPr>
            <w:noProof/>
            <w:webHidden/>
          </w:rPr>
          <w:fldChar w:fldCharType="end"/>
        </w:r>
      </w:hyperlink>
    </w:p>
    <w:p w14:paraId="3E1108B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10" w:history="1">
        <w:r w:rsidR="002C7CC9" w:rsidRPr="003623E6">
          <w:rPr>
            <w:rStyle w:val="af5"/>
            <w:noProof/>
          </w:rPr>
          <w:t>13.4.2.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w:t>
        </w:r>
        <w:r w:rsidR="002C7CC9" w:rsidRPr="003623E6">
          <w:rPr>
            <w:rStyle w:val="af5"/>
            <w:noProof/>
          </w:rPr>
          <w:t>Rep_AD</w:t>
        </w:r>
        <w:r w:rsidR="002C7CC9" w:rsidRPr="003623E6">
          <w:rPr>
            <w:rStyle w:val="af5"/>
            <w:noProof/>
            <w:lang w:val="en-US"/>
          </w:rPr>
          <w:t>I</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_Toc185236010 \h </w:instrText>
        </w:r>
        <w:r w:rsidR="002C7CC9">
          <w:rPr>
            <w:noProof/>
            <w:webHidden/>
          </w:rPr>
        </w:r>
        <w:r w:rsidR="002C7CC9">
          <w:rPr>
            <w:noProof/>
            <w:webHidden/>
          </w:rPr>
          <w:fldChar w:fldCharType="separate"/>
        </w:r>
        <w:r w:rsidR="002C7CC9">
          <w:rPr>
            <w:noProof/>
            <w:webHidden/>
          </w:rPr>
          <w:t>558</w:t>
        </w:r>
        <w:r w:rsidR="002C7CC9">
          <w:rPr>
            <w:noProof/>
            <w:webHidden/>
          </w:rPr>
          <w:fldChar w:fldCharType="end"/>
        </w:r>
      </w:hyperlink>
    </w:p>
    <w:p w14:paraId="2E8710FE"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11" w:history="1">
        <w:r w:rsidR="002C7CC9" w:rsidRPr="003623E6">
          <w:rPr>
            <w:rStyle w:val="af5"/>
            <w:noProof/>
          </w:rPr>
          <w:t>13.4.3.</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«tRep_Client»</w:t>
        </w:r>
        <w:r w:rsidR="002C7CC9">
          <w:rPr>
            <w:noProof/>
            <w:webHidden/>
          </w:rPr>
          <w:tab/>
        </w:r>
        <w:r w:rsidR="002C7CC9">
          <w:rPr>
            <w:noProof/>
            <w:webHidden/>
          </w:rPr>
          <w:fldChar w:fldCharType="begin"/>
        </w:r>
        <w:r w:rsidR="002C7CC9">
          <w:rPr>
            <w:noProof/>
            <w:webHidden/>
          </w:rPr>
          <w:instrText xml:space="preserve"> PAGEREF _Toc185236011 \h </w:instrText>
        </w:r>
        <w:r w:rsidR="002C7CC9">
          <w:rPr>
            <w:noProof/>
            <w:webHidden/>
          </w:rPr>
        </w:r>
        <w:r w:rsidR="002C7CC9">
          <w:rPr>
            <w:noProof/>
            <w:webHidden/>
          </w:rPr>
          <w:fldChar w:fldCharType="separate"/>
        </w:r>
        <w:r w:rsidR="002C7CC9">
          <w:rPr>
            <w:noProof/>
            <w:webHidden/>
          </w:rPr>
          <w:t>561</w:t>
        </w:r>
        <w:r w:rsidR="002C7CC9">
          <w:rPr>
            <w:noProof/>
            <w:webHidden/>
          </w:rPr>
          <w:fldChar w:fldCharType="end"/>
        </w:r>
      </w:hyperlink>
    </w:p>
    <w:p w14:paraId="0EA3BDF0"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12" w:history="1">
        <w:r w:rsidR="002C7CC9" w:rsidRPr="003623E6">
          <w:rPr>
            <w:rStyle w:val="af5"/>
            <w:noProof/>
          </w:rPr>
          <w:t>13.4.4.</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«tRep_Bdgt»</w:t>
        </w:r>
        <w:r w:rsidR="002C7CC9">
          <w:rPr>
            <w:noProof/>
            <w:webHidden/>
          </w:rPr>
          <w:tab/>
        </w:r>
        <w:r w:rsidR="002C7CC9">
          <w:rPr>
            <w:noProof/>
            <w:webHidden/>
          </w:rPr>
          <w:fldChar w:fldCharType="begin"/>
        </w:r>
        <w:r w:rsidR="002C7CC9">
          <w:rPr>
            <w:noProof/>
            <w:webHidden/>
          </w:rPr>
          <w:instrText xml:space="preserve"> PAGEREF _Toc185236012 \h </w:instrText>
        </w:r>
        <w:r w:rsidR="002C7CC9">
          <w:rPr>
            <w:noProof/>
            <w:webHidden/>
          </w:rPr>
        </w:r>
        <w:r w:rsidR="002C7CC9">
          <w:rPr>
            <w:noProof/>
            <w:webHidden/>
          </w:rPr>
          <w:fldChar w:fldCharType="separate"/>
        </w:r>
        <w:r w:rsidR="002C7CC9">
          <w:rPr>
            <w:noProof/>
            <w:webHidden/>
          </w:rPr>
          <w:t>562</w:t>
        </w:r>
        <w:r w:rsidR="002C7CC9">
          <w:rPr>
            <w:noProof/>
            <w:webHidden/>
          </w:rPr>
          <w:fldChar w:fldCharType="end"/>
        </w:r>
      </w:hyperlink>
    </w:p>
    <w:p w14:paraId="3ABA559D"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13" w:history="1">
        <w:r w:rsidR="002C7CC9" w:rsidRPr="003623E6">
          <w:rPr>
            <w:rStyle w:val="af5"/>
            <w:noProof/>
          </w:rPr>
          <w:t>13.4.5.</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F</w:t>
        </w:r>
        <w:r w:rsidR="002C7CC9" w:rsidRPr="003623E6">
          <w:rPr>
            <w:rStyle w:val="af5"/>
            <w:noProof/>
          </w:rPr>
          <w:t>ounder»</w:t>
        </w:r>
        <w:r w:rsidR="002C7CC9">
          <w:rPr>
            <w:noProof/>
            <w:webHidden/>
          </w:rPr>
          <w:tab/>
        </w:r>
        <w:r w:rsidR="002C7CC9">
          <w:rPr>
            <w:noProof/>
            <w:webHidden/>
          </w:rPr>
          <w:fldChar w:fldCharType="begin"/>
        </w:r>
        <w:r w:rsidR="002C7CC9">
          <w:rPr>
            <w:noProof/>
            <w:webHidden/>
          </w:rPr>
          <w:instrText xml:space="preserve"> PAGEREF _Toc185236013 \h </w:instrText>
        </w:r>
        <w:r w:rsidR="002C7CC9">
          <w:rPr>
            <w:noProof/>
            <w:webHidden/>
          </w:rPr>
        </w:r>
        <w:r w:rsidR="002C7CC9">
          <w:rPr>
            <w:noProof/>
            <w:webHidden/>
          </w:rPr>
          <w:fldChar w:fldCharType="separate"/>
        </w:r>
        <w:r w:rsidR="002C7CC9">
          <w:rPr>
            <w:noProof/>
            <w:webHidden/>
          </w:rPr>
          <w:t>562</w:t>
        </w:r>
        <w:r w:rsidR="002C7CC9">
          <w:rPr>
            <w:noProof/>
            <w:webHidden/>
          </w:rPr>
          <w:fldChar w:fldCharType="end"/>
        </w:r>
      </w:hyperlink>
    </w:p>
    <w:p w14:paraId="19732F12"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14" w:history="1">
        <w:r w:rsidR="002C7CC9" w:rsidRPr="003623E6">
          <w:rPr>
            <w:rStyle w:val="af5"/>
            <w:noProof/>
          </w:rPr>
          <w:t>13.4.6.</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TOFK</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_Toc185236014 \h </w:instrText>
        </w:r>
        <w:r w:rsidR="002C7CC9">
          <w:rPr>
            <w:noProof/>
            <w:webHidden/>
          </w:rPr>
        </w:r>
        <w:r w:rsidR="002C7CC9">
          <w:rPr>
            <w:noProof/>
            <w:webHidden/>
          </w:rPr>
          <w:fldChar w:fldCharType="separate"/>
        </w:r>
        <w:r w:rsidR="002C7CC9">
          <w:rPr>
            <w:noProof/>
            <w:webHidden/>
          </w:rPr>
          <w:t>562</w:t>
        </w:r>
        <w:r w:rsidR="002C7CC9">
          <w:rPr>
            <w:noProof/>
            <w:webHidden/>
          </w:rPr>
          <w:fldChar w:fldCharType="end"/>
        </w:r>
      </w:hyperlink>
    </w:p>
    <w:p w14:paraId="72E1808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15" w:history="1">
        <w:r w:rsidR="002C7CC9" w:rsidRPr="003623E6">
          <w:rPr>
            <w:rStyle w:val="af5"/>
            <w:noProof/>
          </w:rPr>
          <w:t>13.4.7.</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«tRep_Balance»</w:t>
        </w:r>
        <w:r w:rsidR="002C7CC9">
          <w:rPr>
            <w:noProof/>
            <w:webHidden/>
          </w:rPr>
          <w:tab/>
        </w:r>
        <w:r w:rsidR="002C7CC9">
          <w:rPr>
            <w:noProof/>
            <w:webHidden/>
          </w:rPr>
          <w:fldChar w:fldCharType="begin"/>
        </w:r>
        <w:r w:rsidR="002C7CC9">
          <w:rPr>
            <w:noProof/>
            <w:webHidden/>
          </w:rPr>
          <w:instrText xml:space="preserve"> PAGEREF _Toc185236015 \h </w:instrText>
        </w:r>
        <w:r w:rsidR="002C7CC9">
          <w:rPr>
            <w:noProof/>
            <w:webHidden/>
          </w:rPr>
        </w:r>
        <w:r w:rsidR="002C7CC9">
          <w:rPr>
            <w:noProof/>
            <w:webHidden/>
          </w:rPr>
          <w:fldChar w:fldCharType="separate"/>
        </w:r>
        <w:r w:rsidR="002C7CC9">
          <w:rPr>
            <w:noProof/>
            <w:webHidden/>
          </w:rPr>
          <w:t>563</w:t>
        </w:r>
        <w:r w:rsidR="002C7CC9">
          <w:rPr>
            <w:noProof/>
            <w:webHidden/>
          </w:rPr>
          <w:fldChar w:fldCharType="end"/>
        </w:r>
      </w:hyperlink>
    </w:p>
    <w:p w14:paraId="500BD331"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16" w:history="1">
        <w:r w:rsidR="002C7CC9" w:rsidRPr="003623E6">
          <w:rPr>
            <w:rStyle w:val="af5"/>
            <w:noProof/>
          </w:rPr>
          <w:t>13.4.8.</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«tRep_Operations»</w:t>
        </w:r>
        <w:r w:rsidR="002C7CC9">
          <w:rPr>
            <w:noProof/>
            <w:webHidden/>
          </w:rPr>
          <w:tab/>
        </w:r>
        <w:r w:rsidR="002C7CC9">
          <w:rPr>
            <w:noProof/>
            <w:webHidden/>
          </w:rPr>
          <w:fldChar w:fldCharType="begin"/>
        </w:r>
        <w:r w:rsidR="002C7CC9">
          <w:rPr>
            <w:noProof/>
            <w:webHidden/>
          </w:rPr>
          <w:instrText xml:space="preserve"> PAGEREF _Toc185236016 \h </w:instrText>
        </w:r>
        <w:r w:rsidR="002C7CC9">
          <w:rPr>
            <w:noProof/>
            <w:webHidden/>
          </w:rPr>
        </w:r>
        <w:r w:rsidR="002C7CC9">
          <w:rPr>
            <w:noProof/>
            <w:webHidden/>
          </w:rPr>
          <w:fldChar w:fldCharType="separate"/>
        </w:r>
        <w:r w:rsidR="002C7CC9">
          <w:rPr>
            <w:noProof/>
            <w:webHidden/>
          </w:rPr>
          <w:t>563</w:t>
        </w:r>
        <w:r w:rsidR="002C7CC9">
          <w:rPr>
            <w:noProof/>
            <w:webHidden/>
          </w:rPr>
          <w:fldChar w:fldCharType="end"/>
        </w:r>
      </w:hyperlink>
    </w:p>
    <w:p w14:paraId="70B1E23A" w14:textId="77777777" w:rsidR="002C7CC9" w:rsidRDefault="004E08F5">
      <w:pPr>
        <w:pStyle w:val="35"/>
        <w:tabs>
          <w:tab w:val="left" w:pos="1440"/>
          <w:tab w:val="right" w:leader="dot" w:pos="9628"/>
        </w:tabs>
        <w:rPr>
          <w:rFonts w:asciiTheme="minorHAnsi" w:eastAsiaTheme="minorEastAsia" w:hAnsiTheme="minorHAnsi" w:cstheme="minorBidi"/>
          <w:iCs w:val="0"/>
          <w:noProof/>
          <w:sz w:val="22"/>
          <w:szCs w:val="22"/>
        </w:rPr>
      </w:pPr>
      <w:hyperlink w:anchor="_Toc185236017" w:history="1">
        <w:r w:rsidR="002C7CC9" w:rsidRPr="003623E6">
          <w:rPr>
            <w:rStyle w:val="af5"/>
            <w:noProof/>
          </w:rPr>
          <w:t>13.4.9.</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«tRep_</w:t>
        </w:r>
        <w:r w:rsidR="002C7CC9" w:rsidRPr="003623E6">
          <w:rPr>
            <w:rStyle w:val="af5"/>
            <w:noProof/>
            <w:lang w:val="en-US"/>
          </w:rPr>
          <w:t>O</w:t>
        </w:r>
        <w:r w:rsidR="002C7CC9" w:rsidRPr="003623E6">
          <w:rPr>
            <w:rStyle w:val="af5"/>
            <w:noProof/>
          </w:rPr>
          <w:t>perations_ITEM»</w:t>
        </w:r>
        <w:r w:rsidR="002C7CC9">
          <w:rPr>
            <w:noProof/>
            <w:webHidden/>
          </w:rPr>
          <w:tab/>
        </w:r>
        <w:r w:rsidR="002C7CC9">
          <w:rPr>
            <w:noProof/>
            <w:webHidden/>
          </w:rPr>
          <w:fldChar w:fldCharType="begin"/>
        </w:r>
        <w:r w:rsidR="002C7CC9">
          <w:rPr>
            <w:noProof/>
            <w:webHidden/>
          </w:rPr>
          <w:instrText xml:space="preserve"> PAGEREF _Toc185236017 \h </w:instrText>
        </w:r>
        <w:r w:rsidR="002C7CC9">
          <w:rPr>
            <w:noProof/>
            <w:webHidden/>
          </w:rPr>
        </w:r>
        <w:r w:rsidR="002C7CC9">
          <w:rPr>
            <w:noProof/>
            <w:webHidden/>
          </w:rPr>
          <w:fldChar w:fldCharType="separate"/>
        </w:r>
        <w:r w:rsidR="002C7CC9">
          <w:rPr>
            <w:noProof/>
            <w:webHidden/>
          </w:rPr>
          <w:t>563</w:t>
        </w:r>
        <w:r w:rsidR="002C7CC9">
          <w:rPr>
            <w:noProof/>
            <w:webHidden/>
          </w:rPr>
          <w:fldChar w:fldCharType="end"/>
        </w:r>
      </w:hyperlink>
    </w:p>
    <w:p w14:paraId="7340CCB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18" w:history="1">
        <w:r w:rsidR="002C7CC9" w:rsidRPr="003623E6">
          <w:rPr>
            <w:rStyle w:val="af5"/>
            <w:noProof/>
          </w:rPr>
          <w:t>13.4.10.</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«tVLS_Operations»</w:t>
        </w:r>
        <w:r w:rsidR="002C7CC9">
          <w:rPr>
            <w:noProof/>
            <w:webHidden/>
          </w:rPr>
          <w:tab/>
        </w:r>
        <w:r w:rsidR="002C7CC9">
          <w:rPr>
            <w:noProof/>
            <w:webHidden/>
          </w:rPr>
          <w:fldChar w:fldCharType="begin"/>
        </w:r>
        <w:r w:rsidR="002C7CC9">
          <w:rPr>
            <w:noProof/>
            <w:webHidden/>
          </w:rPr>
          <w:instrText xml:space="preserve"> PAGEREF _Toc185236018 \h </w:instrText>
        </w:r>
        <w:r w:rsidR="002C7CC9">
          <w:rPr>
            <w:noProof/>
            <w:webHidden/>
          </w:rPr>
        </w:r>
        <w:r w:rsidR="002C7CC9">
          <w:rPr>
            <w:noProof/>
            <w:webHidden/>
          </w:rPr>
          <w:fldChar w:fldCharType="separate"/>
        </w:r>
        <w:r w:rsidR="002C7CC9">
          <w:rPr>
            <w:noProof/>
            <w:webHidden/>
          </w:rPr>
          <w:t>565</w:t>
        </w:r>
        <w:r w:rsidR="002C7CC9">
          <w:rPr>
            <w:noProof/>
            <w:webHidden/>
          </w:rPr>
          <w:fldChar w:fldCharType="end"/>
        </w:r>
      </w:hyperlink>
    </w:p>
    <w:p w14:paraId="17F9ABCC"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19" w:history="1">
        <w:r w:rsidR="002C7CC9" w:rsidRPr="003623E6">
          <w:rPr>
            <w:rStyle w:val="af5"/>
            <w:noProof/>
          </w:rPr>
          <w:t>13.4.11.</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«tVLS_</w:t>
        </w:r>
        <w:r w:rsidR="002C7CC9" w:rsidRPr="003623E6">
          <w:rPr>
            <w:rStyle w:val="af5"/>
            <w:noProof/>
            <w:lang w:val="en-US"/>
          </w:rPr>
          <w:t>O</w:t>
        </w:r>
        <w:r w:rsidR="002C7CC9" w:rsidRPr="003623E6">
          <w:rPr>
            <w:rStyle w:val="af5"/>
            <w:noProof/>
          </w:rPr>
          <w:t>perations_ITEM»</w:t>
        </w:r>
        <w:r w:rsidR="002C7CC9">
          <w:rPr>
            <w:noProof/>
            <w:webHidden/>
          </w:rPr>
          <w:tab/>
        </w:r>
        <w:r w:rsidR="002C7CC9">
          <w:rPr>
            <w:noProof/>
            <w:webHidden/>
          </w:rPr>
          <w:fldChar w:fldCharType="begin"/>
        </w:r>
        <w:r w:rsidR="002C7CC9">
          <w:rPr>
            <w:noProof/>
            <w:webHidden/>
          </w:rPr>
          <w:instrText xml:space="preserve"> PAGEREF _Toc185236019 \h </w:instrText>
        </w:r>
        <w:r w:rsidR="002C7CC9">
          <w:rPr>
            <w:noProof/>
            <w:webHidden/>
          </w:rPr>
        </w:r>
        <w:r w:rsidR="002C7CC9">
          <w:rPr>
            <w:noProof/>
            <w:webHidden/>
          </w:rPr>
          <w:fldChar w:fldCharType="separate"/>
        </w:r>
        <w:r w:rsidR="002C7CC9">
          <w:rPr>
            <w:noProof/>
            <w:webHidden/>
          </w:rPr>
          <w:t>565</w:t>
        </w:r>
        <w:r w:rsidR="002C7CC9">
          <w:rPr>
            <w:noProof/>
            <w:webHidden/>
          </w:rPr>
          <w:fldChar w:fldCharType="end"/>
        </w:r>
      </w:hyperlink>
    </w:p>
    <w:p w14:paraId="60407092"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20" w:history="1">
        <w:r w:rsidR="002C7CC9" w:rsidRPr="003623E6">
          <w:rPr>
            <w:rStyle w:val="af5"/>
            <w:noProof/>
          </w:rPr>
          <w:t>13.4.12.</w:t>
        </w:r>
        <w:r w:rsidR="002C7CC9">
          <w:rPr>
            <w:rFonts w:asciiTheme="minorHAnsi" w:eastAsiaTheme="minorEastAsia" w:hAnsiTheme="minorHAnsi" w:cstheme="minorBidi"/>
            <w:iCs w:val="0"/>
            <w:noProof/>
            <w:sz w:val="22"/>
            <w:szCs w:val="22"/>
          </w:rPr>
          <w:tab/>
        </w:r>
        <w:r w:rsidR="002C7CC9" w:rsidRPr="003623E6">
          <w:rPr>
            <w:rStyle w:val="af5"/>
            <w:noProof/>
          </w:rPr>
          <w:t>Описание комплексного типа «</w:t>
        </w:r>
        <w:r w:rsidR="002C7CC9" w:rsidRPr="003623E6">
          <w:rPr>
            <w:rStyle w:val="af5"/>
            <w:noProof/>
            <w:lang w:val="en-US"/>
          </w:rPr>
          <w:t>tRep</w:t>
        </w:r>
        <w:r w:rsidR="002C7CC9" w:rsidRPr="003623E6">
          <w:rPr>
            <w:rStyle w:val="af5"/>
            <w:noProof/>
          </w:rPr>
          <w:t>_</w:t>
        </w:r>
        <w:r w:rsidR="002C7CC9" w:rsidRPr="003623E6">
          <w:rPr>
            <w:rStyle w:val="af5"/>
            <w:noProof/>
            <w:lang w:val="en-US"/>
          </w:rPr>
          <w:t>Sign</w:t>
        </w:r>
        <w:r w:rsidR="002C7CC9" w:rsidRPr="003623E6">
          <w:rPr>
            <w:rStyle w:val="af5"/>
            <w:noProof/>
          </w:rPr>
          <w:t>»</w:t>
        </w:r>
        <w:r w:rsidR="002C7CC9">
          <w:rPr>
            <w:noProof/>
            <w:webHidden/>
          </w:rPr>
          <w:tab/>
        </w:r>
        <w:r w:rsidR="002C7CC9">
          <w:rPr>
            <w:noProof/>
            <w:webHidden/>
          </w:rPr>
          <w:fldChar w:fldCharType="begin"/>
        </w:r>
        <w:r w:rsidR="002C7CC9">
          <w:rPr>
            <w:noProof/>
            <w:webHidden/>
          </w:rPr>
          <w:instrText xml:space="preserve"> PAGEREF _Toc185236020 \h </w:instrText>
        </w:r>
        <w:r w:rsidR="002C7CC9">
          <w:rPr>
            <w:noProof/>
            <w:webHidden/>
          </w:rPr>
        </w:r>
        <w:r w:rsidR="002C7CC9">
          <w:rPr>
            <w:noProof/>
            <w:webHidden/>
          </w:rPr>
          <w:fldChar w:fldCharType="separate"/>
        </w:r>
        <w:r w:rsidR="002C7CC9">
          <w:rPr>
            <w:noProof/>
            <w:webHidden/>
          </w:rPr>
          <w:t>565</w:t>
        </w:r>
        <w:r w:rsidR="002C7CC9">
          <w:rPr>
            <w:noProof/>
            <w:webHidden/>
          </w:rPr>
          <w:fldChar w:fldCharType="end"/>
        </w:r>
      </w:hyperlink>
    </w:p>
    <w:p w14:paraId="232B8B79" w14:textId="77777777" w:rsidR="002C7CC9" w:rsidRDefault="004E08F5">
      <w:pPr>
        <w:pStyle w:val="35"/>
        <w:tabs>
          <w:tab w:val="left" w:pos="1680"/>
          <w:tab w:val="right" w:leader="dot" w:pos="9628"/>
        </w:tabs>
        <w:rPr>
          <w:rFonts w:asciiTheme="minorHAnsi" w:eastAsiaTheme="minorEastAsia" w:hAnsiTheme="minorHAnsi" w:cstheme="minorBidi"/>
          <w:iCs w:val="0"/>
          <w:noProof/>
          <w:sz w:val="22"/>
          <w:szCs w:val="22"/>
        </w:rPr>
      </w:pPr>
      <w:hyperlink w:anchor="_Toc185236021" w:history="1">
        <w:r w:rsidR="002C7CC9" w:rsidRPr="003623E6">
          <w:rPr>
            <w:rStyle w:val="af5"/>
            <w:noProof/>
          </w:rPr>
          <w:t>13.4.13.</w:t>
        </w:r>
        <w:r w:rsidR="002C7CC9">
          <w:rPr>
            <w:rFonts w:asciiTheme="minorHAnsi" w:eastAsiaTheme="minorEastAsia" w:hAnsiTheme="minorHAnsi" w:cstheme="minorBidi"/>
            <w:iCs w:val="0"/>
            <w:noProof/>
            <w:sz w:val="22"/>
            <w:szCs w:val="22"/>
          </w:rPr>
          <w:tab/>
        </w:r>
        <w:r w:rsidR="002C7CC9" w:rsidRPr="003623E6">
          <w:rPr>
            <w:rStyle w:val="af5"/>
            <w:noProof/>
          </w:rPr>
          <w:t>Пример XML (сервисное взаимодействие)</w:t>
        </w:r>
        <w:r w:rsidR="002C7CC9">
          <w:rPr>
            <w:noProof/>
            <w:webHidden/>
          </w:rPr>
          <w:tab/>
        </w:r>
        <w:r w:rsidR="002C7CC9">
          <w:rPr>
            <w:noProof/>
            <w:webHidden/>
          </w:rPr>
          <w:fldChar w:fldCharType="begin"/>
        </w:r>
        <w:r w:rsidR="002C7CC9">
          <w:rPr>
            <w:noProof/>
            <w:webHidden/>
          </w:rPr>
          <w:instrText xml:space="preserve"> PAGEREF _Toc185236021 \h </w:instrText>
        </w:r>
        <w:r w:rsidR="002C7CC9">
          <w:rPr>
            <w:noProof/>
            <w:webHidden/>
          </w:rPr>
        </w:r>
        <w:r w:rsidR="002C7CC9">
          <w:rPr>
            <w:noProof/>
            <w:webHidden/>
          </w:rPr>
          <w:fldChar w:fldCharType="separate"/>
        </w:r>
        <w:r w:rsidR="002C7CC9">
          <w:rPr>
            <w:noProof/>
            <w:webHidden/>
          </w:rPr>
          <w:t>566</w:t>
        </w:r>
        <w:r w:rsidR="002C7CC9">
          <w:rPr>
            <w:noProof/>
            <w:webHidden/>
          </w:rPr>
          <w:fldChar w:fldCharType="end"/>
        </w:r>
      </w:hyperlink>
    </w:p>
    <w:p w14:paraId="58927327" w14:textId="77777777" w:rsidR="002C7CC9" w:rsidRDefault="004E08F5">
      <w:pPr>
        <w:pStyle w:val="17"/>
        <w:rPr>
          <w:rFonts w:asciiTheme="minorHAnsi" w:eastAsiaTheme="minorEastAsia" w:hAnsiTheme="minorHAnsi" w:cstheme="minorBidi"/>
          <w:b w:val="0"/>
          <w:caps w:val="0"/>
          <w:noProof/>
          <w:sz w:val="22"/>
          <w:szCs w:val="22"/>
        </w:rPr>
      </w:pPr>
      <w:hyperlink w:anchor="_Toc185236022" w:history="1">
        <w:r w:rsidR="002C7CC9" w:rsidRPr="003623E6">
          <w:rPr>
            <w:rStyle w:val="af5"/>
            <w:noProof/>
          </w:rPr>
          <w:t>СОГЛАСОВАНО</w:t>
        </w:r>
        <w:r w:rsidR="002C7CC9">
          <w:rPr>
            <w:noProof/>
            <w:webHidden/>
          </w:rPr>
          <w:tab/>
        </w:r>
        <w:r w:rsidR="002C7CC9">
          <w:rPr>
            <w:noProof/>
            <w:webHidden/>
          </w:rPr>
          <w:fldChar w:fldCharType="begin"/>
        </w:r>
        <w:r w:rsidR="002C7CC9">
          <w:rPr>
            <w:noProof/>
            <w:webHidden/>
          </w:rPr>
          <w:instrText xml:space="preserve"> PAGEREF _Toc185236022 \h </w:instrText>
        </w:r>
        <w:r w:rsidR="002C7CC9">
          <w:rPr>
            <w:noProof/>
            <w:webHidden/>
          </w:rPr>
        </w:r>
        <w:r w:rsidR="002C7CC9">
          <w:rPr>
            <w:noProof/>
            <w:webHidden/>
          </w:rPr>
          <w:fldChar w:fldCharType="separate"/>
        </w:r>
        <w:r w:rsidR="002C7CC9">
          <w:rPr>
            <w:noProof/>
            <w:webHidden/>
          </w:rPr>
          <w:t>570</w:t>
        </w:r>
        <w:r w:rsidR="002C7CC9">
          <w:rPr>
            <w:noProof/>
            <w:webHidden/>
          </w:rPr>
          <w:fldChar w:fldCharType="end"/>
        </w:r>
      </w:hyperlink>
    </w:p>
    <w:p w14:paraId="055882FA" w14:textId="77777777" w:rsidR="002C7CC9" w:rsidRDefault="004E08F5">
      <w:pPr>
        <w:pStyle w:val="17"/>
        <w:rPr>
          <w:rFonts w:asciiTheme="minorHAnsi" w:eastAsiaTheme="minorEastAsia" w:hAnsiTheme="minorHAnsi" w:cstheme="minorBidi"/>
          <w:b w:val="0"/>
          <w:caps w:val="0"/>
          <w:noProof/>
          <w:sz w:val="22"/>
          <w:szCs w:val="22"/>
        </w:rPr>
      </w:pPr>
      <w:hyperlink w:anchor="_Toc185236023" w:history="1">
        <w:r w:rsidR="002C7CC9" w:rsidRPr="003623E6">
          <w:rPr>
            <w:rStyle w:val="af5"/>
            <w:noProof/>
          </w:rPr>
          <w:t>ЛИСТ РЕГИСТРАЦИИ ИЗМЕНЕНИЙ</w:t>
        </w:r>
        <w:r w:rsidR="002C7CC9">
          <w:rPr>
            <w:noProof/>
            <w:webHidden/>
          </w:rPr>
          <w:tab/>
        </w:r>
        <w:r w:rsidR="002C7CC9">
          <w:rPr>
            <w:noProof/>
            <w:webHidden/>
          </w:rPr>
          <w:fldChar w:fldCharType="begin"/>
        </w:r>
        <w:r w:rsidR="002C7CC9">
          <w:rPr>
            <w:noProof/>
            <w:webHidden/>
          </w:rPr>
          <w:instrText xml:space="preserve"> PAGEREF _Toc185236023 \h </w:instrText>
        </w:r>
        <w:r w:rsidR="002C7CC9">
          <w:rPr>
            <w:noProof/>
            <w:webHidden/>
          </w:rPr>
        </w:r>
        <w:r w:rsidR="002C7CC9">
          <w:rPr>
            <w:noProof/>
            <w:webHidden/>
          </w:rPr>
          <w:fldChar w:fldCharType="separate"/>
        </w:r>
        <w:r w:rsidR="002C7CC9">
          <w:rPr>
            <w:noProof/>
            <w:webHidden/>
          </w:rPr>
          <w:t>571</w:t>
        </w:r>
        <w:r w:rsidR="002C7CC9">
          <w:rPr>
            <w:noProof/>
            <w:webHidden/>
          </w:rPr>
          <w:fldChar w:fldCharType="end"/>
        </w:r>
      </w:hyperlink>
    </w:p>
    <w:p w14:paraId="771FB795" w14:textId="77777777" w:rsidR="006310AA" w:rsidRPr="00F22D2E" w:rsidRDefault="00F94B41">
      <w:pPr>
        <w:pStyle w:val="17"/>
      </w:pPr>
      <w:r w:rsidRPr="00F22D2E">
        <w:rPr>
          <w:sz w:val="22"/>
          <w:szCs w:val="22"/>
        </w:rPr>
        <w:fldChar w:fldCharType="end"/>
      </w:r>
    </w:p>
    <w:p w14:paraId="16D2C645" w14:textId="77777777" w:rsidR="006310AA" w:rsidRPr="00F22D2E" w:rsidRDefault="00F94B41">
      <w:pPr>
        <w:pStyle w:val="GOSTReg"/>
      </w:pPr>
      <w:bookmarkStart w:id="9" w:name="_Toc474859344"/>
      <w:bookmarkStart w:id="10" w:name="_Toc516140026"/>
      <w:bookmarkStart w:id="11" w:name="_Toc27058513"/>
      <w:bookmarkStart w:id="12" w:name="_Toc30415177"/>
      <w:bookmarkStart w:id="13" w:name="_Toc185235558"/>
      <w:bookmarkEnd w:id="7"/>
      <w:bookmarkEnd w:id="8"/>
      <w:r w:rsidRPr="00F22D2E">
        <w:lastRenderedPageBreak/>
        <w:t>Перечень таблиц</w:t>
      </w:r>
      <w:bookmarkEnd w:id="9"/>
      <w:bookmarkEnd w:id="10"/>
      <w:bookmarkEnd w:id="11"/>
      <w:bookmarkEnd w:id="12"/>
      <w:bookmarkEnd w:id="13"/>
    </w:p>
    <w:p w14:paraId="5045159C" w14:textId="77777777" w:rsidR="002C7CC9" w:rsidRDefault="00F94B41">
      <w:pPr>
        <w:pStyle w:val="affffffd"/>
        <w:tabs>
          <w:tab w:val="left" w:pos="1200"/>
          <w:tab w:val="right" w:leader="dot" w:pos="9628"/>
        </w:tabs>
        <w:rPr>
          <w:rFonts w:asciiTheme="minorHAnsi" w:eastAsiaTheme="minorEastAsia" w:hAnsiTheme="minorHAnsi" w:cstheme="minorBidi"/>
          <w:noProof/>
          <w:sz w:val="22"/>
          <w:szCs w:val="22"/>
        </w:rPr>
      </w:pPr>
      <w:r w:rsidRPr="00F22D2E">
        <w:fldChar w:fldCharType="begin"/>
      </w:r>
      <w:r w:rsidRPr="00F22D2E">
        <w:instrText xml:space="preserve"> TOC \f T \h \z \t "_GOST_Name_Table" \c "Таблица" </w:instrText>
      </w:r>
      <w:r w:rsidRPr="00F22D2E">
        <w:fldChar w:fldCharType="separate"/>
      </w:r>
      <w:hyperlink w:anchor="_Toc185236024"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 – Перечень используемых сокращений и определений</w:t>
        </w:r>
        <w:r w:rsidR="002C7CC9">
          <w:rPr>
            <w:noProof/>
            <w:webHidden/>
          </w:rPr>
          <w:tab/>
        </w:r>
        <w:r w:rsidR="002C7CC9">
          <w:rPr>
            <w:noProof/>
            <w:webHidden/>
          </w:rPr>
          <w:fldChar w:fldCharType="begin"/>
        </w:r>
        <w:r w:rsidR="002C7CC9">
          <w:rPr>
            <w:noProof/>
            <w:webHidden/>
          </w:rPr>
          <w:instrText xml:space="preserve"> PAGEREF _Toc185236024 \h </w:instrText>
        </w:r>
        <w:r w:rsidR="002C7CC9">
          <w:rPr>
            <w:noProof/>
            <w:webHidden/>
          </w:rPr>
        </w:r>
        <w:r w:rsidR="002C7CC9">
          <w:rPr>
            <w:noProof/>
            <w:webHidden/>
          </w:rPr>
          <w:fldChar w:fldCharType="separate"/>
        </w:r>
        <w:r w:rsidR="002C7CC9">
          <w:rPr>
            <w:noProof/>
            <w:webHidden/>
          </w:rPr>
          <w:t>25</w:t>
        </w:r>
        <w:r w:rsidR="002C7CC9">
          <w:rPr>
            <w:noProof/>
            <w:webHidden/>
          </w:rPr>
          <w:fldChar w:fldCharType="end"/>
        </w:r>
      </w:hyperlink>
    </w:p>
    <w:p w14:paraId="055AF29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25" w:history="1">
        <w:r w:rsidR="002C7CC9" w:rsidRPr="00BC590E">
          <w:rPr>
            <w:rStyle w:val="af5"/>
            <w:rFonts w:eastAsia="Calibri"/>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 xml:space="preserve">2 – Перечень документов и справочников </w:t>
        </w:r>
        <w:r w:rsidR="002C7CC9" w:rsidRPr="00BC590E">
          <w:rPr>
            <w:rStyle w:val="af5"/>
            <w:rFonts w:eastAsia="Arial"/>
            <w:noProof/>
            <w:highlight w:val="green"/>
          </w:rPr>
          <w:t>с указанием кодов и маркеров массивов информации</w:t>
        </w:r>
        <w:r w:rsidR="002C7CC9">
          <w:rPr>
            <w:noProof/>
            <w:webHidden/>
          </w:rPr>
          <w:tab/>
        </w:r>
        <w:r w:rsidR="002C7CC9">
          <w:rPr>
            <w:noProof/>
            <w:webHidden/>
          </w:rPr>
          <w:fldChar w:fldCharType="begin"/>
        </w:r>
        <w:r w:rsidR="002C7CC9">
          <w:rPr>
            <w:noProof/>
            <w:webHidden/>
          </w:rPr>
          <w:instrText xml:space="preserve"> PAGEREF _Toc185236025 \h </w:instrText>
        </w:r>
        <w:r w:rsidR="002C7CC9">
          <w:rPr>
            <w:noProof/>
            <w:webHidden/>
          </w:rPr>
        </w:r>
        <w:r w:rsidR="002C7CC9">
          <w:rPr>
            <w:noProof/>
            <w:webHidden/>
          </w:rPr>
          <w:fldChar w:fldCharType="separate"/>
        </w:r>
        <w:r w:rsidR="002C7CC9">
          <w:rPr>
            <w:noProof/>
            <w:webHidden/>
          </w:rPr>
          <w:t>32</w:t>
        </w:r>
        <w:r w:rsidR="002C7CC9">
          <w:rPr>
            <w:noProof/>
            <w:webHidden/>
          </w:rPr>
          <w:fldChar w:fldCharType="end"/>
        </w:r>
      </w:hyperlink>
    </w:p>
    <w:p w14:paraId="0D195A6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26"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3 – Типы данных</w:t>
        </w:r>
        <w:r w:rsidR="002C7CC9">
          <w:rPr>
            <w:noProof/>
            <w:webHidden/>
          </w:rPr>
          <w:tab/>
        </w:r>
        <w:r w:rsidR="002C7CC9">
          <w:rPr>
            <w:noProof/>
            <w:webHidden/>
          </w:rPr>
          <w:fldChar w:fldCharType="begin"/>
        </w:r>
        <w:r w:rsidR="002C7CC9">
          <w:rPr>
            <w:noProof/>
            <w:webHidden/>
          </w:rPr>
          <w:instrText xml:space="preserve"> PAGEREF _Toc185236026 \h </w:instrText>
        </w:r>
        <w:r w:rsidR="002C7CC9">
          <w:rPr>
            <w:noProof/>
            <w:webHidden/>
          </w:rPr>
        </w:r>
        <w:r w:rsidR="002C7CC9">
          <w:rPr>
            <w:noProof/>
            <w:webHidden/>
          </w:rPr>
          <w:fldChar w:fldCharType="separate"/>
        </w:r>
        <w:r w:rsidR="002C7CC9">
          <w:rPr>
            <w:noProof/>
            <w:webHidden/>
          </w:rPr>
          <w:t>41</w:t>
        </w:r>
        <w:r w:rsidR="002C7CC9">
          <w:rPr>
            <w:noProof/>
            <w:webHidden/>
          </w:rPr>
          <w:fldChar w:fldCharType="end"/>
        </w:r>
      </w:hyperlink>
    </w:p>
    <w:p w14:paraId="20AF040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2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 xml:space="preserve">4 </w:t>
        </w:r>
        <w:r w:rsidR="002C7CC9" w:rsidRPr="00BC590E">
          <w:rPr>
            <w:rStyle w:val="af5"/>
            <w:rFonts w:eastAsia="Calibri"/>
            <w:noProof/>
          </w:rPr>
          <w:t xml:space="preserve">– </w:t>
        </w:r>
        <w:r w:rsidR="002C7CC9" w:rsidRPr="00BC590E">
          <w:rPr>
            <w:rStyle w:val="af5"/>
            <w:rFonts w:eastAsia="Arial"/>
            <w:noProof/>
          </w:rPr>
          <w:t>Структура сообщения</w:t>
        </w:r>
        <w:r w:rsidR="002C7CC9">
          <w:rPr>
            <w:noProof/>
            <w:webHidden/>
          </w:rPr>
          <w:tab/>
        </w:r>
        <w:r w:rsidR="002C7CC9">
          <w:rPr>
            <w:noProof/>
            <w:webHidden/>
          </w:rPr>
          <w:fldChar w:fldCharType="begin"/>
        </w:r>
        <w:r w:rsidR="002C7CC9">
          <w:rPr>
            <w:noProof/>
            <w:webHidden/>
          </w:rPr>
          <w:instrText xml:space="preserve"> PAGEREF _Toc185236027 \h </w:instrText>
        </w:r>
        <w:r w:rsidR="002C7CC9">
          <w:rPr>
            <w:noProof/>
            <w:webHidden/>
          </w:rPr>
        </w:r>
        <w:r w:rsidR="002C7CC9">
          <w:rPr>
            <w:noProof/>
            <w:webHidden/>
          </w:rPr>
          <w:fldChar w:fldCharType="separate"/>
        </w:r>
        <w:r w:rsidR="002C7CC9">
          <w:rPr>
            <w:noProof/>
            <w:webHidden/>
          </w:rPr>
          <w:t>44</w:t>
        </w:r>
        <w:r w:rsidR="002C7CC9">
          <w:rPr>
            <w:noProof/>
            <w:webHidden/>
          </w:rPr>
          <w:fldChar w:fldCharType="end"/>
        </w:r>
      </w:hyperlink>
    </w:p>
    <w:p w14:paraId="753B5B9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2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 xml:space="preserve">5 </w:t>
        </w:r>
        <w:r w:rsidR="002C7CC9" w:rsidRPr="00BC590E">
          <w:rPr>
            <w:rStyle w:val="af5"/>
            <w:rFonts w:eastAsia="Calibri"/>
            <w:noProof/>
          </w:rPr>
          <w:t xml:space="preserve">– </w:t>
        </w:r>
        <w:r w:rsidR="002C7CC9" w:rsidRPr="00BC590E">
          <w:rPr>
            <w:rStyle w:val="af5"/>
            <w:rFonts w:eastAsia="Arial"/>
            <w:noProof/>
          </w:rPr>
          <w:t>Дополнительные параметры Запроса</w:t>
        </w:r>
        <w:r w:rsidR="002C7CC9">
          <w:rPr>
            <w:noProof/>
            <w:webHidden/>
          </w:rPr>
          <w:tab/>
        </w:r>
        <w:r w:rsidR="002C7CC9">
          <w:rPr>
            <w:noProof/>
            <w:webHidden/>
          </w:rPr>
          <w:fldChar w:fldCharType="begin"/>
        </w:r>
        <w:r w:rsidR="002C7CC9">
          <w:rPr>
            <w:noProof/>
            <w:webHidden/>
          </w:rPr>
          <w:instrText xml:space="preserve"> PAGEREF _Toc185236028 \h </w:instrText>
        </w:r>
        <w:r w:rsidR="002C7CC9">
          <w:rPr>
            <w:noProof/>
            <w:webHidden/>
          </w:rPr>
        </w:r>
        <w:r w:rsidR="002C7CC9">
          <w:rPr>
            <w:noProof/>
            <w:webHidden/>
          </w:rPr>
          <w:fldChar w:fldCharType="separate"/>
        </w:r>
        <w:r w:rsidR="002C7CC9">
          <w:rPr>
            <w:noProof/>
            <w:webHidden/>
          </w:rPr>
          <w:t>45</w:t>
        </w:r>
        <w:r w:rsidR="002C7CC9">
          <w:rPr>
            <w:noProof/>
            <w:webHidden/>
          </w:rPr>
          <w:fldChar w:fldCharType="end"/>
        </w:r>
      </w:hyperlink>
    </w:p>
    <w:p w14:paraId="0136574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2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 xml:space="preserve">6 </w:t>
        </w:r>
        <w:r w:rsidR="002C7CC9" w:rsidRPr="00BC590E">
          <w:rPr>
            <w:rStyle w:val="af5"/>
            <w:rFonts w:eastAsia="Calibri"/>
            <w:noProof/>
          </w:rPr>
          <w:t xml:space="preserve">– </w:t>
        </w:r>
        <w:r w:rsidR="002C7CC9" w:rsidRPr="00BC590E">
          <w:rPr>
            <w:rStyle w:val="af5"/>
            <w:rFonts w:eastAsia="Arial"/>
            <w:noProof/>
          </w:rPr>
          <w:t>Коды (идентификаторы) систем</w:t>
        </w:r>
        <w:r w:rsidR="002C7CC9">
          <w:rPr>
            <w:noProof/>
            <w:webHidden/>
          </w:rPr>
          <w:tab/>
        </w:r>
        <w:r w:rsidR="002C7CC9">
          <w:rPr>
            <w:noProof/>
            <w:webHidden/>
          </w:rPr>
          <w:fldChar w:fldCharType="begin"/>
        </w:r>
        <w:r w:rsidR="002C7CC9">
          <w:rPr>
            <w:noProof/>
            <w:webHidden/>
          </w:rPr>
          <w:instrText xml:space="preserve"> PAGEREF _Toc185236029 \h </w:instrText>
        </w:r>
        <w:r w:rsidR="002C7CC9">
          <w:rPr>
            <w:noProof/>
            <w:webHidden/>
          </w:rPr>
        </w:r>
        <w:r w:rsidR="002C7CC9">
          <w:rPr>
            <w:noProof/>
            <w:webHidden/>
          </w:rPr>
          <w:fldChar w:fldCharType="separate"/>
        </w:r>
        <w:r w:rsidR="002C7CC9">
          <w:rPr>
            <w:noProof/>
            <w:webHidden/>
          </w:rPr>
          <w:t>46</w:t>
        </w:r>
        <w:r w:rsidR="002C7CC9">
          <w:rPr>
            <w:noProof/>
            <w:webHidden/>
          </w:rPr>
          <w:fldChar w:fldCharType="end"/>
        </w:r>
      </w:hyperlink>
    </w:p>
    <w:p w14:paraId="1CBFE08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0"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7 – Реквизитный состав корневого элемента пакета «exchangePacket»</w:t>
        </w:r>
        <w:r w:rsidR="002C7CC9">
          <w:rPr>
            <w:noProof/>
            <w:webHidden/>
          </w:rPr>
          <w:tab/>
        </w:r>
        <w:r w:rsidR="002C7CC9">
          <w:rPr>
            <w:noProof/>
            <w:webHidden/>
          </w:rPr>
          <w:fldChar w:fldCharType="begin"/>
        </w:r>
        <w:r w:rsidR="002C7CC9">
          <w:rPr>
            <w:noProof/>
            <w:webHidden/>
          </w:rPr>
          <w:instrText xml:space="preserve"> PAGEREF _Toc185236030 \h </w:instrText>
        </w:r>
        <w:r w:rsidR="002C7CC9">
          <w:rPr>
            <w:noProof/>
            <w:webHidden/>
          </w:rPr>
        </w:r>
        <w:r w:rsidR="002C7CC9">
          <w:rPr>
            <w:noProof/>
            <w:webHidden/>
          </w:rPr>
          <w:fldChar w:fldCharType="separate"/>
        </w:r>
        <w:r w:rsidR="002C7CC9">
          <w:rPr>
            <w:noProof/>
            <w:webHidden/>
          </w:rPr>
          <w:t>47</w:t>
        </w:r>
        <w:r w:rsidR="002C7CC9">
          <w:rPr>
            <w:noProof/>
            <w:webHidden/>
          </w:rPr>
          <w:fldChar w:fldCharType="end"/>
        </w:r>
      </w:hyperlink>
    </w:p>
    <w:p w14:paraId="0815F77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1"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8 – Описание комплексного типа «tPacketHeader» заголовка пакета «packetHeader»</w:t>
        </w:r>
        <w:r w:rsidR="002C7CC9">
          <w:rPr>
            <w:noProof/>
            <w:webHidden/>
          </w:rPr>
          <w:tab/>
        </w:r>
        <w:r w:rsidR="002C7CC9">
          <w:rPr>
            <w:noProof/>
            <w:webHidden/>
          </w:rPr>
          <w:fldChar w:fldCharType="begin"/>
        </w:r>
        <w:r w:rsidR="002C7CC9">
          <w:rPr>
            <w:noProof/>
            <w:webHidden/>
          </w:rPr>
          <w:instrText xml:space="preserve"> PAGEREF _Toc185236031 \h </w:instrText>
        </w:r>
        <w:r w:rsidR="002C7CC9">
          <w:rPr>
            <w:noProof/>
            <w:webHidden/>
          </w:rPr>
        </w:r>
        <w:r w:rsidR="002C7CC9">
          <w:rPr>
            <w:noProof/>
            <w:webHidden/>
          </w:rPr>
          <w:fldChar w:fldCharType="separate"/>
        </w:r>
        <w:r w:rsidR="002C7CC9">
          <w:rPr>
            <w:noProof/>
            <w:webHidden/>
          </w:rPr>
          <w:t>47</w:t>
        </w:r>
        <w:r w:rsidR="002C7CC9">
          <w:rPr>
            <w:noProof/>
            <w:webHidden/>
          </w:rPr>
          <w:fldChar w:fldCharType="end"/>
        </w:r>
      </w:hyperlink>
    </w:p>
    <w:p w14:paraId="4DC41DD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2"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9 – Описание комплексного типа «tServiceInfo» блока сервисной информации «ServiceInfo»</w:t>
        </w:r>
        <w:r w:rsidR="002C7CC9">
          <w:rPr>
            <w:noProof/>
            <w:webHidden/>
          </w:rPr>
          <w:tab/>
        </w:r>
        <w:r w:rsidR="002C7CC9">
          <w:rPr>
            <w:noProof/>
            <w:webHidden/>
          </w:rPr>
          <w:fldChar w:fldCharType="begin"/>
        </w:r>
        <w:r w:rsidR="002C7CC9">
          <w:rPr>
            <w:noProof/>
            <w:webHidden/>
          </w:rPr>
          <w:instrText xml:space="preserve"> PAGEREF _Toc185236032 \h </w:instrText>
        </w:r>
        <w:r w:rsidR="002C7CC9">
          <w:rPr>
            <w:noProof/>
            <w:webHidden/>
          </w:rPr>
        </w:r>
        <w:r w:rsidR="002C7CC9">
          <w:rPr>
            <w:noProof/>
            <w:webHidden/>
          </w:rPr>
          <w:fldChar w:fldCharType="separate"/>
        </w:r>
        <w:r w:rsidR="002C7CC9">
          <w:rPr>
            <w:noProof/>
            <w:webHidden/>
          </w:rPr>
          <w:t>48</w:t>
        </w:r>
        <w:r w:rsidR="002C7CC9">
          <w:rPr>
            <w:noProof/>
            <w:webHidden/>
          </w:rPr>
          <w:fldChar w:fldCharType="end"/>
        </w:r>
      </w:hyperlink>
    </w:p>
    <w:p w14:paraId="77BA5FE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3"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10 – Описание комплексного типа «</w:t>
        </w:r>
        <w:r w:rsidR="002C7CC9" w:rsidRPr="00BC590E">
          <w:rPr>
            <w:rStyle w:val="af5"/>
            <w:rFonts w:eastAsia="Arial"/>
            <w:noProof/>
          </w:rPr>
          <w:t>tPartyIdentifier</w:t>
        </w:r>
        <w:r w:rsidR="002C7CC9" w:rsidRPr="00BC590E">
          <w:rPr>
            <w:rStyle w:val="af5"/>
            <w:rFonts w:eastAsia="Calibri"/>
            <w:noProof/>
          </w:rPr>
          <w:t>» блоков информации об отправителе «</w:t>
        </w:r>
        <w:r w:rsidR="002C7CC9" w:rsidRPr="00BC590E">
          <w:rPr>
            <w:rStyle w:val="af5"/>
            <w:rFonts w:eastAsia="Arial"/>
            <w:noProof/>
            <w:lang w:val="en-US"/>
          </w:rPr>
          <w:t>senderParty</w:t>
        </w:r>
        <w:r w:rsidR="002C7CC9" w:rsidRPr="00BC590E">
          <w:rPr>
            <w:rStyle w:val="af5"/>
            <w:rFonts w:eastAsia="Arial"/>
            <w:noProof/>
          </w:rPr>
          <w:t>» и получателе «receiverParty»</w:t>
        </w:r>
        <w:r w:rsidR="002C7CC9">
          <w:rPr>
            <w:noProof/>
            <w:webHidden/>
          </w:rPr>
          <w:tab/>
        </w:r>
        <w:r w:rsidR="002C7CC9">
          <w:rPr>
            <w:noProof/>
            <w:webHidden/>
          </w:rPr>
          <w:fldChar w:fldCharType="begin"/>
        </w:r>
        <w:r w:rsidR="002C7CC9">
          <w:rPr>
            <w:noProof/>
            <w:webHidden/>
          </w:rPr>
          <w:instrText xml:space="preserve"> PAGEREF _Toc185236033 \h </w:instrText>
        </w:r>
        <w:r w:rsidR="002C7CC9">
          <w:rPr>
            <w:noProof/>
            <w:webHidden/>
          </w:rPr>
        </w:r>
        <w:r w:rsidR="002C7CC9">
          <w:rPr>
            <w:noProof/>
            <w:webHidden/>
          </w:rPr>
          <w:fldChar w:fldCharType="separate"/>
        </w:r>
        <w:r w:rsidR="002C7CC9">
          <w:rPr>
            <w:noProof/>
            <w:webHidden/>
          </w:rPr>
          <w:t>48</w:t>
        </w:r>
        <w:r w:rsidR="002C7CC9">
          <w:rPr>
            <w:noProof/>
            <w:webHidden/>
          </w:rPr>
          <w:fldChar w:fldCharType="end"/>
        </w:r>
      </w:hyperlink>
    </w:p>
    <w:p w14:paraId="43FDA39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4"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11 – Описание комплексного типа «tOrganization» блока «</w:t>
        </w:r>
        <w:r w:rsidR="002C7CC9" w:rsidRPr="00BC590E">
          <w:rPr>
            <w:rStyle w:val="af5"/>
            <w:rFonts w:eastAsia="Arial"/>
            <w:noProof/>
          </w:rPr>
          <w:t>tPartyIdentifier</w:t>
        </w:r>
        <w:r w:rsidR="002C7CC9" w:rsidRPr="00BC590E">
          <w:rPr>
            <w:rStyle w:val="af5"/>
            <w:rFonts w:eastAsia="Calibri"/>
            <w:noProof/>
          </w:rPr>
          <w:t>»</w:t>
        </w:r>
        <w:r w:rsidR="002C7CC9">
          <w:rPr>
            <w:noProof/>
            <w:webHidden/>
          </w:rPr>
          <w:tab/>
        </w:r>
        <w:r w:rsidR="002C7CC9">
          <w:rPr>
            <w:noProof/>
            <w:webHidden/>
          </w:rPr>
          <w:fldChar w:fldCharType="begin"/>
        </w:r>
        <w:r w:rsidR="002C7CC9">
          <w:rPr>
            <w:noProof/>
            <w:webHidden/>
          </w:rPr>
          <w:instrText xml:space="preserve"> PAGEREF _Toc185236034 \h </w:instrText>
        </w:r>
        <w:r w:rsidR="002C7CC9">
          <w:rPr>
            <w:noProof/>
            <w:webHidden/>
          </w:rPr>
        </w:r>
        <w:r w:rsidR="002C7CC9">
          <w:rPr>
            <w:noProof/>
            <w:webHidden/>
          </w:rPr>
          <w:fldChar w:fldCharType="separate"/>
        </w:r>
        <w:r w:rsidR="002C7CC9">
          <w:rPr>
            <w:noProof/>
            <w:webHidden/>
          </w:rPr>
          <w:t>48</w:t>
        </w:r>
        <w:r w:rsidR="002C7CC9">
          <w:rPr>
            <w:noProof/>
            <w:webHidden/>
          </w:rPr>
          <w:fldChar w:fldCharType="end"/>
        </w:r>
      </w:hyperlink>
    </w:p>
    <w:p w14:paraId="747AAC8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5"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12 – Описание комплексного типа «tTOFK» блока «</w:t>
        </w:r>
        <w:r w:rsidR="002C7CC9" w:rsidRPr="00BC590E">
          <w:rPr>
            <w:rStyle w:val="af5"/>
            <w:rFonts w:eastAsia="Arial"/>
            <w:noProof/>
          </w:rPr>
          <w:t>tPartyIdentifier</w:t>
        </w:r>
        <w:r w:rsidR="002C7CC9" w:rsidRPr="00BC590E">
          <w:rPr>
            <w:rStyle w:val="af5"/>
            <w:rFonts w:eastAsia="Calibri"/>
            <w:noProof/>
          </w:rPr>
          <w:t>»</w:t>
        </w:r>
        <w:r w:rsidR="002C7CC9">
          <w:rPr>
            <w:noProof/>
            <w:webHidden/>
          </w:rPr>
          <w:tab/>
        </w:r>
        <w:r w:rsidR="002C7CC9">
          <w:rPr>
            <w:noProof/>
            <w:webHidden/>
          </w:rPr>
          <w:fldChar w:fldCharType="begin"/>
        </w:r>
        <w:r w:rsidR="002C7CC9">
          <w:rPr>
            <w:noProof/>
            <w:webHidden/>
          </w:rPr>
          <w:instrText xml:space="preserve"> PAGEREF _Toc185236035 \h </w:instrText>
        </w:r>
        <w:r w:rsidR="002C7CC9">
          <w:rPr>
            <w:noProof/>
            <w:webHidden/>
          </w:rPr>
        </w:r>
        <w:r w:rsidR="002C7CC9">
          <w:rPr>
            <w:noProof/>
            <w:webHidden/>
          </w:rPr>
          <w:fldChar w:fldCharType="separate"/>
        </w:r>
        <w:r w:rsidR="002C7CC9">
          <w:rPr>
            <w:noProof/>
            <w:webHidden/>
          </w:rPr>
          <w:t>49</w:t>
        </w:r>
        <w:r w:rsidR="002C7CC9">
          <w:rPr>
            <w:noProof/>
            <w:webHidden/>
          </w:rPr>
          <w:fldChar w:fldCharType="end"/>
        </w:r>
      </w:hyperlink>
    </w:p>
    <w:p w14:paraId="213A9A5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6"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13 – Описание комплексного типа «tSysIdentifier» блока «</w:t>
        </w:r>
        <w:r w:rsidR="002C7CC9" w:rsidRPr="00BC590E">
          <w:rPr>
            <w:rStyle w:val="af5"/>
            <w:rFonts w:eastAsia="Arial"/>
            <w:noProof/>
          </w:rPr>
          <w:t>tPartyIdentifier</w:t>
        </w:r>
        <w:r w:rsidR="002C7CC9" w:rsidRPr="00BC590E">
          <w:rPr>
            <w:rStyle w:val="af5"/>
            <w:rFonts w:eastAsia="Calibri"/>
            <w:noProof/>
          </w:rPr>
          <w:t>»</w:t>
        </w:r>
        <w:r w:rsidR="002C7CC9">
          <w:rPr>
            <w:noProof/>
            <w:webHidden/>
          </w:rPr>
          <w:tab/>
        </w:r>
        <w:r w:rsidR="002C7CC9">
          <w:rPr>
            <w:noProof/>
            <w:webHidden/>
          </w:rPr>
          <w:fldChar w:fldCharType="begin"/>
        </w:r>
        <w:r w:rsidR="002C7CC9">
          <w:rPr>
            <w:noProof/>
            <w:webHidden/>
          </w:rPr>
          <w:instrText xml:space="preserve"> PAGEREF _Toc185236036 \h </w:instrText>
        </w:r>
        <w:r w:rsidR="002C7CC9">
          <w:rPr>
            <w:noProof/>
            <w:webHidden/>
          </w:rPr>
        </w:r>
        <w:r w:rsidR="002C7CC9">
          <w:rPr>
            <w:noProof/>
            <w:webHidden/>
          </w:rPr>
          <w:fldChar w:fldCharType="separate"/>
        </w:r>
        <w:r w:rsidR="002C7CC9">
          <w:rPr>
            <w:noProof/>
            <w:webHidden/>
          </w:rPr>
          <w:t>49</w:t>
        </w:r>
        <w:r w:rsidR="002C7CC9">
          <w:rPr>
            <w:noProof/>
            <w:webHidden/>
          </w:rPr>
          <w:fldChar w:fldCharType="end"/>
        </w:r>
      </w:hyperlink>
    </w:p>
    <w:p w14:paraId="604055B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14</w:t>
        </w:r>
        <w:r w:rsidR="002C7CC9" w:rsidRPr="00BC590E">
          <w:rPr>
            <w:rStyle w:val="af5"/>
            <w:rFonts w:eastAsia="Arial"/>
            <w:noProof/>
          </w:rPr>
          <w:t xml:space="preserve"> </w:t>
        </w:r>
        <w:r w:rsidR="002C7CC9" w:rsidRPr="00BC590E">
          <w:rPr>
            <w:rStyle w:val="af5"/>
            <w:rFonts w:eastAsia="Calibri"/>
            <w:noProof/>
          </w:rPr>
          <w:t>–</w:t>
        </w:r>
        <w:r w:rsidR="002C7CC9" w:rsidRPr="00BC590E">
          <w:rPr>
            <w:rStyle w:val="af5"/>
            <w:rFonts w:eastAsia="Arial"/>
            <w:noProof/>
          </w:rPr>
          <w:t xml:space="preserve"> Описание комплексного типа «tFormularCollection»</w:t>
        </w:r>
        <w:r w:rsidR="002C7CC9">
          <w:rPr>
            <w:noProof/>
            <w:webHidden/>
          </w:rPr>
          <w:tab/>
        </w:r>
        <w:r w:rsidR="002C7CC9">
          <w:rPr>
            <w:noProof/>
            <w:webHidden/>
          </w:rPr>
          <w:fldChar w:fldCharType="begin"/>
        </w:r>
        <w:r w:rsidR="002C7CC9">
          <w:rPr>
            <w:noProof/>
            <w:webHidden/>
          </w:rPr>
          <w:instrText xml:space="preserve"> PAGEREF _Toc185236037 \h </w:instrText>
        </w:r>
        <w:r w:rsidR="002C7CC9">
          <w:rPr>
            <w:noProof/>
            <w:webHidden/>
          </w:rPr>
        </w:r>
        <w:r w:rsidR="002C7CC9">
          <w:rPr>
            <w:noProof/>
            <w:webHidden/>
          </w:rPr>
          <w:fldChar w:fldCharType="separate"/>
        </w:r>
        <w:r w:rsidR="002C7CC9">
          <w:rPr>
            <w:noProof/>
            <w:webHidden/>
          </w:rPr>
          <w:t>49</w:t>
        </w:r>
        <w:r w:rsidR="002C7CC9">
          <w:rPr>
            <w:noProof/>
            <w:webHidden/>
          </w:rPr>
          <w:fldChar w:fldCharType="end"/>
        </w:r>
      </w:hyperlink>
    </w:p>
    <w:p w14:paraId="1F256AA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15</w:t>
        </w:r>
        <w:r w:rsidR="002C7CC9" w:rsidRPr="00BC590E">
          <w:rPr>
            <w:rStyle w:val="af5"/>
            <w:rFonts w:eastAsia="Arial"/>
            <w:noProof/>
          </w:rPr>
          <w:t xml:space="preserve"> </w:t>
        </w:r>
        <w:r w:rsidR="002C7CC9" w:rsidRPr="00BC590E">
          <w:rPr>
            <w:rStyle w:val="af5"/>
            <w:rFonts w:eastAsia="Calibri"/>
            <w:noProof/>
          </w:rPr>
          <w:t>–</w:t>
        </w:r>
        <w:r w:rsidR="002C7CC9" w:rsidRPr="00BC590E">
          <w:rPr>
            <w:rStyle w:val="af5"/>
            <w:rFonts w:eastAsia="Arial"/>
            <w:noProof/>
          </w:rPr>
          <w:t xml:space="preserve"> Описание комплексного типа «tFormular»</w:t>
        </w:r>
        <w:r w:rsidR="002C7CC9">
          <w:rPr>
            <w:noProof/>
            <w:webHidden/>
          </w:rPr>
          <w:tab/>
        </w:r>
        <w:r w:rsidR="002C7CC9">
          <w:rPr>
            <w:noProof/>
            <w:webHidden/>
          </w:rPr>
          <w:fldChar w:fldCharType="begin"/>
        </w:r>
        <w:r w:rsidR="002C7CC9">
          <w:rPr>
            <w:noProof/>
            <w:webHidden/>
          </w:rPr>
          <w:instrText xml:space="preserve"> PAGEREF _Toc185236038 \h </w:instrText>
        </w:r>
        <w:r w:rsidR="002C7CC9">
          <w:rPr>
            <w:noProof/>
            <w:webHidden/>
          </w:rPr>
        </w:r>
        <w:r w:rsidR="002C7CC9">
          <w:rPr>
            <w:noProof/>
            <w:webHidden/>
          </w:rPr>
          <w:fldChar w:fldCharType="separate"/>
        </w:r>
        <w:r w:rsidR="002C7CC9">
          <w:rPr>
            <w:noProof/>
            <w:webHidden/>
          </w:rPr>
          <w:t>50</w:t>
        </w:r>
        <w:r w:rsidR="002C7CC9">
          <w:rPr>
            <w:noProof/>
            <w:webHidden/>
          </w:rPr>
          <w:fldChar w:fldCharType="end"/>
        </w:r>
      </w:hyperlink>
    </w:p>
    <w:p w14:paraId="797A723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3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16</w:t>
        </w:r>
        <w:r w:rsidR="002C7CC9" w:rsidRPr="00BC590E">
          <w:rPr>
            <w:rStyle w:val="af5"/>
            <w:rFonts w:eastAsia="Arial"/>
            <w:noProof/>
          </w:rPr>
          <w:t xml:space="preserve"> </w:t>
        </w:r>
        <w:r w:rsidR="002C7CC9" w:rsidRPr="00BC590E">
          <w:rPr>
            <w:rStyle w:val="af5"/>
            <w:rFonts w:eastAsia="Calibri"/>
            <w:noProof/>
          </w:rPr>
          <w:t>–</w:t>
        </w:r>
        <w:r w:rsidR="002C7CC9" w:rsidRPr="00BC590E">
          <w:rPr>
            <w:rStyle w:val="af5"/>
            <w:rFonts w:eastAsia="Arial"/>
            <w:noProof/>
          </w:rPr>
          <w:t xml:space="preserve"> Документы для обмена в </w:t>
        </w:r>
        <w:r w:rsidR="002C7CC9" w:rsidRPr="00BC590E">
          <w:rPr>
            <w:rStyle w:val="af5"/>
            <w:rFonts w:eastAsia="Arial"/>
            <w:noProof/>
            <w:lang w:val="en-US"/>
          </w:rPr>
          <w:t>XML</w:t>
        </w:r>
        <w:r w:rsidR="002C7CC9" w:rsidRPr="00BC590E">
          <w:rPr>
            <w:rStyle w:val="af5"/>
            <w:rFonts w:eastAsia="Arial"/>
            <w:noProof/>
          </w:rPr>
          <w:t>-формате</w:t>
        </w:r>
        <w:r w:rsidR="002C7CC9">
          <w:rPr>
            <w:noProof/>
            <w:webHidden/>
          </w:rPr>
          <w:tab/>
        </w:r>
        <w:r w:rsidR="002C7CC9">
          <w:rPr>
            <w:noProof/>
            <w:webHidden/>
          </w:rPr>
          <w:fldChar w:fldCharType="begin"/>
        </w:r>
        <w:r w:rsidR="002C7CC9">
          <w:rPr>
            <w:noProof/>
            <w:webHidden/>
          </w:rPr>
          <w:instrText xml:space="preserve"> PAGEREF _Toc185236039 \h </w:instrText>
        </w:r>
        <w:r w:rsidR="002C7CC9">
          <w:rPr>
            <w:noProof/>
            <w:webHidden/>
          </w:rPr>
        </w:r>
        <w:r w:rsidR="002C7CC9">
          <w:rPr>
            <w:noProof/>
            <w:webHidden/>
          </w:rPr>
          <w:fldChar w:fldCharType="separate"/>
        </w:r>
        <w:r w:rsidR="002C7CC9">
          <w:rPr>
            <w:noProof/>
            <w:webHidden/>
          </w:rPr>
          <w:t>51</w:t>
        </w:r>
        <w:r w:rsidR="002C7CC9">
          <w:rPr>
            <w:noProof/>
            <w:webHidden/>
          </w:rPr>
          <w:fldChar w:fldCharType="end"/>
        </w:r>
      </w:hyperlink>
    </w:p>
    <w:p w14:paraId="697BD1F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0" w:history="1">
        <w:r w:rsidR="002C7CC9" w:rsidRPr="00BC590E">
          <w:rPr>
            <w:rStyle w:val="af5"/>
            <w:rFonts w:eastAsia="Calibri"/>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17 – Маршрут документа «</w:t>
        </w:r>
        <w:r w:rsidR="002C7CC9" w:rsidRPr="00BC590E">
          <w:rPr>
            <w:rStyle w:val="af5"/>
            <w:rFonts w:eastAsia="Arial"/>
            <w:noProof/>
            <w:highlight w:val="green"/>
          </w:rPr>
          <w:t>Выписка из лицевого счета для учета операций со средствами, поступающими во временное распоряжение ПБС» (ф. 0531762)</w:t>
        </w:r>
        <w:r w:rsidR="002C7CC9">
          <w:rPr>
            <w:noProof/>
            <w:webHidden/>
          </w:rPr>
          <w:tab/>
        </w:r>
        <w:r w:rsidR="002C7CC9">
          <w:rPr>
            <w:noProof/>
            <w:webHidden/>
          </w:rPr>
          <w:fldChar w:fldCharType="begin"/>
        </w:r>
        <w:r w:rsidR="002C7CC9">
          <w:rPr>
            <w:noProof/>
            <w:webHidden/>
          </w:rPr>
          <w:instrText xml:space="preserve"> PAGEREF _Toc185236040 \h </w:instrText>
        </w:r>
        <w:r w:rsidR="002C7CC9">
          <w:rPr>
            <w:noProof/>
            <w:webHidden/>
          </w:rPr>
        </w:r>
        <w:r w:rsidR="002C7CC9">
          <w:rPr>
            <w:noProof/>
            <w:webHidden/>
          </w:rPr>
          <w:fldChar w:fldCharType="separate"/>
        </w:r>
        <w:r w:rsidR="002C7CC9">
          <w:rPr>
            <w:noProof/>
            <w:webHidden/>
          </w:rPr>
          <w:t>53</w:t>
        </w:r>
        <w:r w:rsidR="002C7CC9">
          <w:rPr>
            <w:noProof/>
            <w:webHidden/>
          </w:rPr>
          <w:fldChar w:fldCharType="end"/>
        </w:r>
      </w:hyperlink>
    </w:p>
    <w:p w14:paraId="4E32B67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1"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18 – Описание</w:t>
        </w:r>
        <w:r w:rsidR="002C7CC9" w:rsidRPr="00BC590E">
          <w:rPr>
            <w:rStyle w:val="af5"/>
            <w:rFonts w:eastAsia="Arial"/>
            <w:noProof/>
            <w:highlight w:val="green"/>
          </w:rPr>
          <w:t xml:space="preserve"> комплексного типа «</w:t>
        </w:r>
        <w:r w:rsidR="002C7CC9" w:rsidRPr="00BC590E">
          <w:rPr>
            <w:rStyle w:val="af5"/>
            <w:rFonts w:eastAsia="Arial"/>
            <w:noProof/>
            <w:highlight w:val="green"/>
            <w:lang w:val="en-US"/>
          </w:rPr>
          <w:t>tDBD</w:t>
        </w:r>
        <w:r w:rsidR="002C7CC9" w:rsidRPr="00BC590E">
          <w:rPr>
            <w:rStyle w:val="af5"/>
            <w:rFonts w:eastAsia="Arial"/>
            <w:noProof/>
            <w:highlight w:val="green"/>
          </w:rPr>
          <w:t>_</w:t>
        </w:r>
        <w:r w:rsidR="002C7CC9" w:rsidRPr="00BC590E">
          <w:rPr>
            <w:rStyle w:val="af5"/>
            <w:rFonts w:eastAsia="Arial"/>
            <w:noProof/>
            <w:highlight w:val="green"/>
            <w:lang w:val="en-US"/>
          </w:rPr>
          <w:t>Report</w:t>
        </w:r>
        <w:r w:rsidR="002C7CC9" w:rsidRPr="00BC590E">
          <w:rPr>
            <w:rStyle w:val="af5"/>
            <w:rFonts w:eastAsia="Arial"/>
            <w:noProof/>
            <w:highlight w:val="green"/>
          </w:rPr>
          <w:t>_</w:t>
        </w:r>
        <w:r w:rsidR="002C7CC9" w:rsidRPr="00BC590E">
          <w:rPr>
            <w:rStyle w:val="af5"/>
            <w:rFonts w:eastAsia="Arial"/>
            <w:noProof/>
            <w:highlight w:val="green"/>
            <w:lang w:val="en-US"/>
          </w:rPr>
          <w:t>SVR</w:t>
        </w:r>
        <w:r w:rsidR="002C7CC9" w:rsidRPr="00BC590E">
          <w:rPr>
            <w:rStyle w:val="af5"/>
            <w:rFonts w:eastAsia="Arial"/>
            <w:noProof/>
            <w:highlight w:val="green"/>
          </w:rPr>
          <w:t>»</w:t>
        </w:r>
        <w:r w:rsidR="002C7CC9">
          <w:rPr>
            <w:noProof/>
            <w:webHidden/>
          </w:rPr>
          <w:tab/>
        </w:r>
        <w:r w:rsidR="002C7CC9">
          <w:rPr>
            <w:noProof/>
            <w:webHidden/>
          </w:rPr>
          <w:fldChar w:fldCharType="begin"/>
        </w:r>
        <w:r w:rsidR="002C7CC9">
          <w:rPr>
            <w:noProof/>
            <w:webHidden/>
          </w:rPr>
          <w:instrText xml:space="preserve"> PAGEREF _Toc185236041 \h </w:instrText>
        </w:r>
        <w:r w:rsidR="002C7CC9">
          <w:rPr>
            <w:noProof/>
            <w:webHidden/>
          </w:rPr>
        </w:r>
        <w:r w:rsidR="002C7CC9">
          <w:rPr>
            <w:noProof/>
            <w:webHidden/>
          </w:rPr>
          <w:fldChar w:fldCharType="separate"/>
        </w:r>
        <w:r w:rsidR="002C7CC9">
          <w:rPr>
            <w:noProof/>
            <w:webHidden/>
          </w:rPr>
          <w:t>53</w:t>
        </w:r>
        <w:r w:rsidR="002C7CC9">
          <w:rPr>
            <w:noProof/>
            <w:webHidden/>
          </w:rPr>
          <w:fldChar w:fldCharType="end"/>
        </w:r>
      </w:hyperlink>
    </w:p>
    <w:p w14:paraId="0A8FB76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w:t>
        </w:r>
        <w:r w:rsidR="002C7CC9" w:rsidRPr="00BC590E">
          <w:rPr>
            <w:rStyle w:val="af5"/>
            <w:rFonts w:eastAsia="Calibri"/>
            <w:noProof/>
          </w:rPr>
          <w:t xml:space="preserve"> – </w:t>
        </w:r>
        <w:r w:rsidR="002C7CC9" w:rsidRPr="00BC590E">
          <w:rPr>
            <w:rStyle w:val="af5"/>
            <w:rFonts w:eastAsia="Arial"/>
            <w:noProof/>
          </w:rPr>
          <w:t>Описание комплексного типа «tMSC_TOFK»</w:t>
        </w:r>
        <w:r w:rsidR="002C7CC9">
          <w:rPr>
            <w:noProof/>
            <w:webHidden/>
          </w:rPr>
          <w:tab/>
        </w:r>
        <w:r w:rsidR="002C7CC9">
          <w:rPr>
            <w:noProof/>
            <w:webHidden/>
          </w:rPr>
          <w:fldChar w:fldCharType="begin"/>
        </w:r>
        <w:r w:rsidR="002C7CC9">
          <w:rPr>
            <w:noProof/>
            <w:webHidden/>
          </w:rPr>
          <w:instrText xml:space="preserve"> PAGEREF _Toc185236042 \h </w:instrText>
        </w:r>
        <w:r w:rsidR="002C7CC9">
          <w:rPr>
            <w:noProof/>
            <w:webHidden/>
          </w:rPr>
        </w:r>
        <w:r w:rsidR="002C7CC9">
          <w:rPr>
            <w:noProof/>
            <w:webHidden/>
          </w:rPr>
          <w:fldChar w:fldCharType="separate"/>
        </w:r>
        <w:r w:rsidR="002C7CC9">
          <w:rPr>
            <w:noProof/>
            <w:webHidden/>
          </w:rPr>
          <w:t>58</w:t>
        </w:r>
        <w:r w:rsidR="002C7CC9">
          <w:rPr>
            <w:noProof/>
            <w:webHidden/>
          </w:rPr>
          <w:fldChar w:fldCharType="end"/>
        </w:r>
      </w:hyperlink>
    </w:p>
    <w:p w14:paraId="467A88C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«tMSC_PBS_UBP1»</w:t>
        </w:r>
        <w:r w:rsidR="002C7CC9">
          <w:rPr>
            <w:noProof/>
            <w:webHidden/>
          </w:rPr>
          <w:tab/>
        </w:r>
        <w:r w:rsidR="002C7CC9">
          <w:rPr>
            <w:noProof/>
            <w:webHidden/>
          </w:rPr>
          <w:fldChar w:fldCharType="begin"/>
        </w:r>
        <w:r w:rsidR="002C7CC9">
          <w:rPr>
            <w:noProof/>
            <w:webHidden/>
          </w:rPr>
          <w:instrText xml:space="preserve"> PAGEREF _Toc185236043 \h </w:instrText>
        </w:r>
        <w:r w:rsidR="002C7CC9">
          <w:rPr>
            <w:noProof/>
            <w:webHidden/>
          </w:rPr>
        </w:r>
        <w:r w:rsidR="002C7CC9">
          <w:rPr>
            <w:noProof/>
            <w:webHidden/>
          </w:rPr>
          <w:fldChar w:fldCharType="separate"/>
        </w:r>
        <w:r w:rsidR="002C7CC9">
          <w:rPr>
            <w:noProof/>
            <w:webHidden/>
          </w:rPr>
          <w:t>59</w:t>
        </w:r>
        <w:r w:rsidR="002C7CC9">
          <w:rPr>
            <w:noProof/>
            <w:webHidden/>
          </w:rPr>
          <w:fldChar w:fldCharType="end"/>
        </w:r>
      </w:hyperlink>
    </w:p>
    <w:p w14:paraId="65DF4A1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«tMSC_GRBS1»</w:t>
        </w:r>
        <w:r w:rsidR="002C7CC9">
          <w:rPr>
            <w:noProof/>
            <w:webHidden/>
          </w:rPr>
          <w:tab/>
        </w:r>
        <w:r w:rsidR="002C7CC9">
          <w:rPr>
            <w:noProof/>
            <w:webHidden/>
          </w:rPr>
          <w:fldChar w:fldCharType="begin"/>
        </w:r>
        <w:r w:rsidR="002C7CC9">
          <w:rPr>
            <w:noProof/>
            <w:webHidden/>
          </w:rPr>
          <w:instrText xml:space="preserve"> PAGEREF _Toc185236044 \h </w:instrText>
        </w:r>
        <w:r w:rsidR="002C7CC9">
          <w:rPr>
            <w:noProof/>
            <w:webHidden/>
          </w:rPr>
        </w:r>
        <w:r w:rsidR="002C7CC9">
          <w:rPr>
            <w:noProof/>
            <w:webHidden/>
          </w:rPr>
          <w:fldChar w:fldCharType="separate"/>
        </w:r>
        <w:r w:rsidR="002C7CC9">
          <w:rPr>
            <w:noProof/>
            <w:webHidden/>
          </w:rPr>
          <w:t>59</w:t>
        </w:r>
        <w:r w:rsidR="002C7CC9">
          <w:rPr>
            <w:noProof/>
            <w:webHidden/>
          </w:rPr>
          <w:fldChar w:fldCharType="end"/>
        </w:r>
      </w:hyperlink>
    </w:p>
    <w:p w14:paraId="422AF70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«tMSC_Bdgt1»</w:t>
        </w:r>
        <w:r w:rsidR="002C7CC9">
          <w:rPr>
            <w:noProof/>
            <w:webHidden/>
          </w:rPr>
          <w:tab/>
        </w:r>
        <w:r w:rsidR="002C7CC9">
          <w:rPr>
            <w:noProof/>
            <w:webHidden/>
          </w:rPr>
          <w:fldChar w:fldCharType="begin"/>
        </w:r>
        <w:r w:rsidR="002C7CC9">
          <w:rPr>
            <w:noProof/>
            <w:webHidden/>
          </w:rPr>
          <w:instrText xml:space="preserve"> PAGEREF _Toc185236045 \h </w:instrText>
        </w:r>
        <w:r w:rsidR="002C7CC9">
          <w:rPr>
            <w:noProof/>
            <w:webHidden/>
          </w:rPr>
        </w:r>
        <w:r w:rsidR="002C7CC9">
          <w:rPr>
            <w:noProof/>
            <w:webHidden/>
          </w:rPr>
          <w:fldChar w:fldCharType="separate"/>
        </w:r>
        <w:r w:rsidR="002C7CC9">
          <w:rPr>
            <w:noProof/>
            <w:webHidden/>
          </w:rPr>
          <w:t>59</w:t>
        </w:r>
        <w:r w:rsidR="002C7CC9">
          <w:rPr>
            <w:noProof/>
            <w:webHidden/>
          </w:rPr>
          <w:fldChar w:fldCharType="end"/>
        </w:r>
      </w:hyperlink>
    </w:p>
    <w:p w14:paraId="0552AB3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«tMSC_FnclInst»</w:t>
        </w:r>
        <w:r w:rsidR="002C7CC9">
          <w:rPr>
            <w:noProof/>
            <w:webHidden/>
          </w:rPr>
          <w:tab/>
        </w:r>
        <w:r w:rsidR="002C7CC9">
          <w:rPr>
            <w:noProof/>
            <w:webHidden/>
          </w:rPr>
          <w:fldChar w:fldCharType="begin"/>
        </w:r>
        <w:r w:rsidR="002C7CC9">
          <w:rPr>
            <w:noProof/>
            <w:webHidden/>
          </w:rPr>
          <w:instrText xml:space="preserve"> PAGEREF _Toc185236046 \h </w:instrText>
        </w:r>
        <w:r w:rsidR="002C7CC9">
          <w:rPr>
            <w:noProof/>
            <w:webHidden/>
          </w:rPr>
        </w:r>
        <w:r w:rsidR="002C7CC9">
          <w:rPr>
            <w:noProof/>
            <w:webHidden/>
          </w:rPr>
          <w:fldChar w:fldCharType="separate"/>
        </w:r>
        <w:r w:rsidR="002C7CC9">
          <w:rPr>
            <w:noProof/>
            <w:webHidden/>
          </w:rPr>
          <w:t>60</w:t>
        </w:r>
        <w:r w:rsidR="002C7CC9">
          <w:rPr>
            <w:noProof/>
            <w:webHidden/>
          </w:rPr>
          <w:fldChar w:fldCharType="end"/>
        </w:r>
      </w:hyperlink>
    </w:p>
    <w:p w14:paraId="4F80471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 – Описание комплексного типа «tSecrecyLevelComplex»</w:t>
        </w:r>
        <w:r w:rsidR="002C7CC9">
          <w:rPr>
            <w:noProof/>
            <w:webHidden/>
          </w:rPr>
          <w:tab/>
        </w:r>
        <w:r w:rsidR="002C7CC9">
          <w:rPr>
            <w:noProof/>
            <w:webHidden/>
          </w:rPr>
          <w:fldChar w:fldCharType="begin"/>
        </w:r>
        <w:r w:rsidR="002C7CC9">
          <w:rPr>
            <w:noProof/>
            <w:webHidden/>
          </w:rPr>
          <w:instrText xml:space="preserve"> PAGEREF _Toc185236047 \h </w:instrText>
        </w:r>
        <w:r w:rsidR="002C7CC9">
          <w:rPr>
            <w:noProof/>
            <w:webHidden/>
          </w:rPr>
        </w:r>
        <w:r w:rsidR="002C7CC9">
          <w:rPr>
            <w:noProof/>
            <w:webHidden/>
          </w:rPr>
          <w:fldChar w:fldCharType="separate"/>
        </w:r>
        <w:r w:rsidR="002C7CC9">
          <w:rPr>
            <w:noProof/>
            <w:webHidden/>
          </w:rPr>
          <w:t>60</w:t>
        </w:r>
        <w:r w:rsidR="002C7CC9">
          <w:rPr>
            <w:noProof/>
            <w:webHidden/>
          </w:rPr>
          <w:fldChar w:fldCharType="end"/>
        </w:r>
      </w:hyperlink>
    </w:p>
    <w:p w14:paraId="0734D1F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w:t>
        </w:r>
        <w:r w:rsidR="002C7CC9" w:rsidRPr="00BC590E">
          <w:rPr>
            <w:rStyle w:val="af5"/>
            <w:rFonts w:eastAsia="Arial"/>
            <w:noProof/>
            <w:lang w:val="en-US"/>
          </w:rPr>
          <w:t>S</w:t>
        </w:r>
        <w:r w:rsidR="002C7CC9" w:rsidRPr="00BC590E">
          <w:rPr>
            <w:rStyle w:val="af5"/>
            <w:rFonts w:eastAsia="Arial"/>
            <w:noProof/>
          </w:rPr>
          <w:t>tatement_</w:t>
        </w:r>
        <w:r w:rsidR="002C7CC9" w:rsidRPr="00BC590E">
          <w:rPr>
            <w:rStyle w:val="af5"/>
            <w:rFonts w:eastAsia="Arial"/>
            <w:noProof/>
            <w:lang w:val="en-US"/>
          </w:rPr>
          <w:t>SVR</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_Toc185236048 \h </w:instrText>
        </w:r>
        <w:r w:rsidR="002C7CC9">
          <w:rPr>
            <w:noProof/>
            <w:webHidden/>
          </w:rPr>
        </w:r>
        <w:r w:rsidR="002C7CC9">
          <w:rPr>
            <w:noProof/>
            <w:webHidden/>
          </w:rPr>
          <w:fldChar w:fldCharType="separate"/>
        </w:r>
        <w:r w:rsidR="002C7CC9">
          <w:rPr>
            <w:noProof/>
            <w:webHidden/>
          </w:rPr>
          <w:t>60</w:t>
        </w:r>
        <w:r w:rsidR="002C7CC9">
          <w:rPr>
            <w:noProof/>
            <w:webHidden/>
          </w:rPr>
          <w:fldChar w:fldCharType="end"/>
        </w:r>
      </w:hyperlink>
    </w:p>
    <w:p w14:paraId="1068C86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49"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26</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«t</w:t>
        </w:r>
        <w:r w:rsidR="002C7CC9" w:rsidRPr="00BC590E">
          <w:rPr>
            <w:rStyle w:val="af5"/>
            <w:rFonts w:eastAsia="Arial"/>
            <w:noProof/>
            <w:highlight w:val="green"/>
            <w:lang w:val="en-US"/>
          </w:rPr>
          <w:t>S</w:t>
        </w:r>
        <w:r w:rsidR="002C7CC9" w:rsidRPr="00BC590E">
          <w:rPr>
            <w:rStyle w:val="af5"/>
            <w:rFonts w:eastAsia="Arial"/>
            <w:noProof/>
            <w:highlight w:val="green"/>
          </w:rPr>
          <w:t>tatement_</w:t>
        </w:r>
        <w:r w:rsidR="002C7CC9" w:rsidRPr="00BC590E">
          <w:rPr>
            <w:rStyle w:val="af5"/>
            <w:rFonts w:eastAsia="Arial"/>
            <w:noProof/>
            <w:highlight w:val="green"/>
            <w:lang w:val="en-US"/>
          </w:rPr>
          <w:t>SVR</w:t>
        </w:r>
        <w:r w:rsidR="002C7CC9" w:rsidRPr="00BC590E">
          <w:rPr>
            <w:rStyle w:val="af5"/>
            <w:rFonts w:eastAsia="Arial"/>
            <w:noProof/>
            <w:highlight w:val="green"/>
          </w:rPr>
          <w:t>_ITEM»</w:t>
        </w:r>
        <w:r w:rsidR="002C7CC9">
          <w:rPr>
            <w:noProof/>
            <w:webHidden/>
          </w:rPr>
          <w:tab/>
        </w:r>
        <w:r w:rsidR="002C7CC9">
          <w:rPr>
            <w:noProof/>
            <w:webHidden/>
          </w:rPr>
          <w:fldChar w:fldCharType="begin"/>
        </w:r>
        <w:r w:rsidR="002C7CC9">
          <w:rPr>
            <w:noProof/>
            <w:webHidden/>
          </w:rPr>
          <w:instrText xml:space="preserve"> PAGEREF _Toc185236049 \h </w:instrText>
        </w:r>
        <w:r w:rsidR="002C7CC9">
          <w:rPr>
            <w:noProof/>
            <w:webHidden/>
          </w:rPr>
        </w:r>
        <w:r w:rsidR="002C7CC9">
          <w:rPr>
            <w:noProof/>
            <w:webHidden/>
          </w:rPr>
          <w:fldChar w:fldCharType="separate"/>
        </w:r>
        <w:r w:rsidR="002C7CC9">
          <w:rPr>
            <w:noProof/>
            <w:webHidden/>
          </w:rPr>
          <w:t>61</w:t>
        </w:r>
        <w:r w:rsidR="002C7CC9">
          <w:rPr>
            <w:noProof/>
            <w:webHidden/>
          </w:rPr>
          <w:fldChar w:fldCharType="end"/>
        </w:r>
      </w:hyperlink>
    </w:p>
    <w:p w14:paraId="1EDDDE8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0"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27</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Theme="minorHAnsi"/>
            <w:noProof/>
            <w:highlight w:val="green"/>
          </w:rPr>
          <w:t>tR_0531762_G_S2_D</w:t>
        </w:r>
        <w:r w:rsidR="002C7CC9" w:rsidRPr="00BC590E">
          <w:rPr>
            <w:rStyle w:val="af5"/>
            <w:rFonts w:eastAsia="Arial"/>
            <w:noProof/>
            <w:highlight w:val="green"/>
          </w:rPr>
          <w:t>»</w:t>
        </w:r>
        <w:r w:rsidR="002C7CC9">
          <w:rPr>
            <w:noProof/>
            <w:webHidden/>
          </w:rPr>
          <w:tab/>
        </w:r>
        <w:r w:rsidR="002C7CC9">
          <w:rPr>
            <w:noProof/>
            <w:webHidden/>
          </w:rPr>
          <w:fldChar w:fldCharType="begin"/>
        </w:r>
        <w:r w:rsidR="002C7CC9">
          <w:rPr>
            <w:noProof/>
            <w:webHidden/>
          </w:rPr>
          <w:instrText xml:space="preserve"> PAGEREF _Toc185236050 \h </w:instrText>
        </w:r>
        <w:r w:rsidR="002C7CC9">
          <w:rPr>
            <w:noProof/>
            <w:webHidden/>
          </w:rPr>
        </w:r>
        <w:r w:rsidR="002C7CC9">
          <w:rPr>
            <w:noProof/>
            <w:webHidden/>
          </w:rPr>
          <w:fldChar w:fldCharType="separate"/>
        </w:r>
        <w:r w:rsidR="002C7CC9">
          <w:rPr>
            <w:noProof/>
            <w:webHidden/>
          </w:rPr>
          <w:t>62</w:t>
        </w:r>
        <w:r w:rsidR="002C7CC9">
          <w:rPr>
            <w:noProof/>
            <w:webHidden/>
          </w:rPr>
          <w:fldChar w:fldCharType="end"/>
        </w:r>
      </w:hyperlink>
    </w:p>
    <w:p w14:paraId="40AFC91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1"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28</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Theme="minorHAnsi"/>
            <w:noProof/>
            <w:highlight w:val="green"/>
          </w:rPr>
          <w:t>tR_0531762_G_S2_D_ITEM</w:t>
        </w:r>
        <w:r w:rsidR="002C7CC9" w:rsidRPr="00BC590E">
          <w:rPr>
            <w:rStyle w:val="af5"/>
            <w:rFonts w:eastAsia="Arial"/>
            <w:noProof/>
            <w:highlight w:val="green"/>
          </w:rPr>
          <w:t>»</w:t>
        </w:r>
        <w:r w:rsidR="002C7CC9">
          <w:rPr>
            <w:noProof/>
            <w:webHidden/>
          </w:rPr>
          <w:tab/>
        </w:r>
        <w:r w:rsidR="002C7CC9">
          <w:rPr>
            <w:noProof/>
            <w:webHidden/>
          </w:rPr>
          <w:fldChar w:fldCharType="begin"/>
        </w:r>
        <w:r w:rsidR="002C7CC9">
          <w:rPr>
            <w:noProof/>
            <w:webHidden/>
          </w:rPr>
          <w:instrText xml:space="preserve"> PAGEREF _Toc185236051 \h </w:instrText>
        </w:r>
        <w:r w:rsidR="002C7CC9">
          <w:rPr>
            <w:noProof/>
            <w:webHidden/>
          </w:rPr>
        </w:r>
        <w:r w:rsidR="002C7CC9">
          <w:rPr>
            <w:noProof/>
            <w:webHidden/>
          </w:rPr>
          <w:fldChar w:fldCharType="separate"/>
        </w:r>
        <w:r w:rsidR="002C7CC9">
          <w:rPr>
            <w:noProof/>
            <w:webHidden/>
          </w:rPr>
          <w:t>63</w:t>
        </w:r>
        <w:r w:rsidR="002C7CC9">
          <w:rPr>
            <w:noProof/>
            <w:webHidden/>
          </w:rPr>
          <w:fldChar w:fldCharType="end"/>
        </w:r>
      </w:hyperlink>
    </w:p>
    <w:p w14:paraId="32C1AF6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2"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29</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Theme="minorHAnsi"/>
            <w:noProof/>
            <w:highlight w:val="green"/>
          </w:rPr>
          <w:t>tR_0531762_G_S2_GRF</w:t>
        </w:r>
        <w:r w:rsidR="002C7CC9" w:rsidRPr="00BC590E">
          <w:rPr>
            <w:rStyle w:val="af5"/>
            <w:rFonts w:eastAsia="Arial"/>
            <w:noProof/>
            <w:highlight w:val="green"/>
          </w:rPr>
          <w:t>»</w:t>
        </w:r>
        <w:r w:rsidR="002C7CC9">
          <w:rPr>
            <w:noProof/>
            <w:webHidden/>
          </w:rPr>
          <w:tab/>
        </w:r>
        <w:r w:rsidR="002C7CC9">
          <w:rPr>
            <w:noProof/>
            <w:webHidden/>
          </w:rPr>
          <w:fldChar w:fldCharType="begin"/>
        </w:r>
        <w:r w:rsidR="002C7CC9">
          <w:rPr>
            <w:noProof/>
            <w:webHidden/>
          </w:rPr>
          <w:instrText xml:space="preserve"> PAGEREF _Toc185236052 \h </w:instrText>
        </w:r>
        <w:r w:rsidR="002C7CC9">
          <w:rPr>
            <w:noProof/>
            <w:webHidden/>
          </w:rPr>
        </w:r>
        <w:r w:rsidR="002C7CC9">
          <w:rPr>
            <w:noProof/>
            <w:webHidden/>
          </w:rPr>
          <w:fldChar w:fldCharType="separate"/>
        </w:r>
        <w:r w:rsidR="002C7CC9">
          <w:rPr>
            <w:noProof/>
            <w:webHidden/>
          </w:rPr>
          <w:t>65</w:t>
        </w:r>
        <w:r w:rsidR="002C7CC9">
          <w:rPr>
            <w:noProof/>
            <w:webHidden/>
          </w:rPr>
          <w:fldChar w:fldCharType="end"/>
        </w:r>
      </w:hyperlink>
    </w:p>
    <w:p w14:paraId="4B73B40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3"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30</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Theme="minorHAnsi"/>
            <w:noProof/>
            <w:highlight w:val="green"/>
            <w:lang w:val="en-US"/>
          </w:rPr>
          <w:t>tR</w:t>
        </w:r>
        <w:r w:rsidR="002C7CC9" w:rsidRPr="00BC590E">
          <w:rPr>
            <w:rStyle w:val="af5"/>
            <w:rFonts w:eastAsiaTheme="minorHAnsi"/>
            <w:noProof/>
            <w:highlight w:val="green"/>
          </w:rPr>
          <w:t>_0531762_</w:t>
        </w:r>
        <w:r w:rsidR="002C7CC9" w:rsidRPr="00BC590E">
          <w:rPr>
            <w:rStyle w:val="af5"/>
            <w:rFonts w:eastAsiaTheme="minorHAnsi"/>
            <w:noProof/>
            <w:highlight w:val="green"/>
            <w:lang w:val="en-US"/>
          </w:rPr>
          <w:t>G</w:t>
        </w:r>
        <w:r w:rsidR="002C7CC9" w:rsidRPr="00BC590E">
          <w:rPr>
            <w:rStyle w:val="af5"/>
            <w:rFonts w:eastAsiaTheme="minorHAnsi"/>
            <w:noProof/>
            <w:highlight w:val="green"/>
          </w:rPr>
          <w:t>_</w:t>
        </w:r>
        <w:r w:rsidR="002C7CC9" w:rsidRPr="00BC590E">
          <w:rPr>
            <w:rStyle w:val="af5"/>
            <w:rFonts w:eastAsiaTheme="minorHAnsi"/>
            <w:noProof/>
            <w:highlight w:val="green"/>
            <w:lang w:val="en-US"/>
          </w:rPr>
          <w:t>S</w:t>
        </w:r>
        <w:r w:rsidR="002C7CC9" w:rsidRPr="00BC590E">
          <w:rPr>
            <w:rStyle w:val="af5"/>
            <w:rFonts w:eastAsiaTheme="minorHAnsi"/>
            <w:noProof/>
            <w:highlight w:val="green"/>
          </w:rPr>
          <w:t>2_</w:t>
        </w:r>
        <w:r w:rsidR="002C7CC9" w:rsidRPr="00BC590E">
          <w:rPr>
            <w:rStyle w:val="af5"/>
            <w:rFonts w:eastAsiaTheme="minorHAnsi"/>
            <w:noProof/>
            <w:highlight w:val="green"/>
            <w:lang w:val="en-US"/>
          </w:rPr>
          <w:t>GRF</w:t>
        </w:r>
        <w:r w:rsidR="002C7CC9" w:rsidRPr="00BC590E">
          <w:rPr>
            <w:rStyle w:val="af5"/>
            <w:rFonts w:eastAsiaTheme="minorHAnsi"/>
            <w:noProof/>
            <w:highlight w:val="green"/>
          </w:rPr>
          <w:t>_</w:t>
        </w:r>
        <w:r w:rsidR="002C7CC9" w:rsidRPr="00BC590E">
          <w:rPr>
            <w:rStyle w:val="af5"/>
            <w:rFonts w:eastAsiaTheme="minorHAnsi"/>
            <w:noProof/>
            <w:highlight w:val="green"/>
            <w:lang w:val="en-US"/>
          </w:rPr>
          <w:t>ITEM</w:t>
        </w:r>
        <w:r w:rsidR="002C7CC9" w:rsidRPr="00BC590E">
          <w:rPr>
            <w:rStyle w:val="af5"/>
            <w:rFonts w:eastAsia="Arial"/>
            <w:noProof/>
            <w:highlight w:val="green"/>
          </w:rPr>
          <w:t>»</w:t>
        </w:r>
        <w:r w:rsidR="002C7CC9">
          <w:rPr>
            <w:noProof/>
            <w:webHidden/>
          </w:rPr>
          <w:tab/>
        </w:r>
        <w:r w:rsidR="002C7CC9">
          <w:rPr>
            <w:noProof/>
            <w:webHidden/>
          </w:rPr>
          <w:fldChar w:fldCharType="begin"/>
        </w:r>
        <w:r w:rsidR="002C7CC9">
          <w:rPr>
            <w:noProof/>
            <w:webHidden/>
          </w:rPr>
          <w:instrText xml:space="preserve"> PAGEREF _Toc185236053 \h </w:instrText>
        </w:r>
        <w:r w:rsidR="002C7CC9">
          <w:rPr>
            <w:noProof/>
            <w:webHidden/>
          </w:rPr>
        </w:r>
        <w:r w:rsidR="002C7CC9">
          <w:rPr>
            <w:noProof/>
            <w:webHidden/>
          </w:rPr>
          <w:fldChar w:fldCharType="separate"/>
        </w:r>
        <w:r w:rsidR="002C7CC9">
          <w:rPr>
            <w:noProof/>
            <w:webHidden/>
          </w:rPr>
          <w:t>65</w:t>
        </w:r>
        <w:r w:rsidR="002C7CC9">
          <w:rPr>
            <w:noProof/>
            <w:webHidden/>
          </w:rPr>
          <w:fldChar w:fldCharType="end"/>
        </w:r>
      </w:hyperlink>
    </w:p>
    <w:p w14:paraId="30CF2D3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eastAsia="en-US"/>
          </w:rPr>
          <w:t>tTF</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_Toc185236054 \h </w:instrText>
        </w:r>
        <w:r w:rsidR="002C7CC9">
          <w:rPr>
            <w:noProof/>
            <w:webHidden/>
          </w:rPr>
        </w:r>
        <w:r w:rsidR="002C7CC9">
          <w:rPr>
            <w:noProof/>
            <w:webHidden/>
          </w:rPr>
          <w:fldChar w:fldCharType="separate"/>
        </w:r>
        <w:r w:rsidR="002C7CC9">
          <w:rPr>
            <w:noProof/>
            <w:webHidden/>
          </w:rPr>
          <w:t>67</w:t>
        </w:r>
        <w:r w:rsidR="002C7CC9">
          <w:rPr>
            <w:noProof/>
            <w:webHidden/>
          </w:rPr>
          <w:fldChar w:fldCharType="end"/>
        </w:r>
      </w:hyperlink>
    </w:p>
    <w:p w14:paraId="17057BC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5"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32 – Маршрут документа «</w:t>
        </w:r>
        <w:r w:rsidR="002C7CC9" w:rsidRPr="00BC590E">
          <w:rPr>
            <w:rStyle w:val="af5"/>
            <w:rFonts w:eastAsia="Arial"/>
            <w:noProof/>
          </w:rPr>
          <w:t>Отчет о состоянии лицевого счета для учета операций со средствами, поступающими во временное распоряжение ПБС» (ф. 0531788)</w:t>
        </w:r>
        <w:r w:rsidR="002C7CC9">
          <w:rPr>
            <w:noProof/>
            <w:webHidden/>
          </w:rPr>
          <w:tab/>
        </w:r>
        <w:r w:rsidR="002C7CC9">
          <w:rPr>
            <w:noProof/>
            <w:webHidden/>
          </w:rPr>
          <w:fldChar w:fldCharType="begin"/>
        </w:r>
        <w:r w:rsidR="002C7CC9">
          <w:rPr>
            <w:noProof/>
            <w:webHidden/>
          </w:rPr>
          <w:instrText xml:space="preserve"> PAGEREF _Toc185236055 \h </w:instrText>
        </w:r>
        <w:r w:rsidR="002C7CC9">
          <w:rPr>
            <w:noProof/>
            <w:webHidden/>
          </w:rPr>
        </w:r>
        <w:r w:rsidR="002C7CC9">
          <w:rPr>
            <w:noProof/>
            <w:webHidden/>
          </w:rPr>
          <w:fldChar w:fldCharType="separate"/>
        </w:r>
        <w:r w:rsidR="002C7CC9">
          <w:rPr>
            <w:noProof/>
            <w:webHidden/>
          </w:rPr>
          <w:t>72</w:t>
        </w:r>
        <w:r w:rsidR="002C7CC9">
          <w:rPr>
            <w:noProof/>
            <w:webHidden/>
          </w:rPr>
          <w:fldChar w:fldCharType="end"/>
        </w:r>
      </w:hyperlink>
    </w:p>
    <w:p w14:paraId="486B60D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6"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33</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Arial"/>
            <w:noProof/>
            <w:highlight w:val="green"/>
            <w:lang w:val="en-US"/>
          </w:rPr>
          <w:t>tVLS</w:t>
        </w:r>
        <w:r w:rsidR="002C7CC9" w:rsidRPr="00BC590E">
          <w:rPr>
            <w:rStyle w:val="af5"/>
            <w:rFonts w:eastAsia="Arial"/>
            <w:noProof/>
            <w:highlight w:val="green"/>
          </w:rPr>
          <w:t>_</w:t>
        </w:r>
        <w:r w:rsidR="002C7CC9" w:rsidRPr="00BC590E">
          <w:rPr>
            <w:rStyle w:val="af5"/>
            <w:rFonts w:eastAsia="Arial"/>
            <w:noProof/>
            <w:highlight w:val="green"/>
            <w:lang w:val="en-US"/>
          </w:rPr>
          <w:t>Report</w:t>
        </w:r>
        <w:r w:rsidR="002C7CC9" w:rsidRPr="00BC590E">
          <w:rPr>
            <w:rStyle w:val="af5"/>
            <w:rFonts w:eastAsia="Arial"/>
            <w:noProof/>
            <w:highlight w:val="green"/>
          </w:rPr>
          <w:t>_0531788»</w:t>
        </w:r>
        <w:r w:rsidR="002C7CC9">
          <w:rPr>
            <w:noProof/>
            <w:webHidden/>
          </w:rPr>
          <w:tab/>
        </w:r>
        <w:r w:rsidR="002C7CC9">
          <w:rPr>
            <w:noProof/>
            <w:webHidden/>
          </w:rPr>
          <w:fldChar w:fldCharType="begin"/>
        </w:r>
        <w:r w:rsidR="002C7CC9">
          <w:rPr>
            <w:noProof/>
            <w:webHidden/>
          </w:rPr>
          <w:instrText xml:space="preserve"> PAGEREF _Toc185236056 \h </w:instrText>
        </w:r>
        <w:r w:rsidR="002C7CC9">
          <w:rPr>
            <w:noProof/>
            <w:webHidden/>
          </w:rPr>
        </w:r>
        <w:r w:rsidR="002C7CC9">
          <w:rPr>
            <w:noProof/>
            <w:webHidden/>
          </w:rPr>
          <w:fldChar w:fldCharType="separate"/>
        </w:r>
        <w:r w:rsidR="002C7CC9">
          <w:rPr>
            <w:noProof/>
            <w:webHidden/>
          </w:rPr>
          <w:t>73</w:t>
        </w:r>
        <w:r w:rsidR="002C7CC9">
          <w:rPr>
            <w:noProof/>
            <w:webHidden/>
          </w:rPr>
          <w:fldChar w:fldCharType="end"/>
        </w:r>
      </w:hyperlink>
    </w:p>
    <w:p w14:paraId="5A6F954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tReport</w:t>
        </w:r>
        <w:r w:rsidR="002C7CC9" w:rsidRPr="00BC590E">
          <w:rPr>
            <w:rStyle w:val="af5"/>
            <w:rFonts w:eastAsia="Arial"/>
            <w:noProof/>
          </w:rPr>
          <w:t>_</w:t>
        </w:r>
        <w:r w:rsidR="002C7CC9" w:rsidRPr="00BC590E">
          <w:rPr>
            <w:rStyle w:val="af5"/>
            <w:rFonts w:eastAsia="Arial"/>
            <w:noProof/>
            <w:lang w:val="en-US"/>
          </w:rPr>
          <w:t>SVR</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_Toc185236057 \h </w:instrText>
        </w:r>
        <w:r w:rsidR="002C7CC9">
          <w:rPr>
            <w:noProof/>
            <w:webHidden/>
          </w:rPr>
        </w:r>
        <w:r w:rsidR="002C7CC9">
          <w:rPr>
            <w:noProof/>
            <w:webHidden/>
          </w:rPr>
          <w:fldChar w:fldCharType="separate"/>
        </w:r>
        <w:r w:rsidR="002C7CC9">
          <w:rPr>
            <w:noProof/>
            <w:webHidden/>
          </w:rPr>
          <w:t>76</w:t>
        </w:r>
        <w:r w:rsidR="002C7CC9">
          <w:rPr>
            <w:noProof/>
            <w:webHidden/>
          </w:rPr>
          <w:fldChar w:fldCharType="end"/>
        </w:r>
      </w:hyperlink>
    </w:p>
    <w:p w14:paraId="05BF08A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tReport</w:t>
        </w:r>
        <w:r w:rsidR="002C7CC9" w:rsidRPr="00BC590E">
          <w:rPr>
            <w:rStyle w:val="af5"/>
            <w:rFonts w:eastAsia="Arial"/>
            <w:noProof/>
          </w:rPr>
          <w:t>_</w:t>
        </w:r>
        <w:r w:rsidR="002C7CC9" w:rsidRPr="00BC590E">
          <w:rPr>
            <w:rStyle w:val="af5"/>
            <w:rFonts w:eastAsia="Arial"/>
            <w:noProof/>
            <w:lang w:val="en-US"/>
          </w:rPr>
          <w:t>SVR</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_Toc185236058 \h </w:instrText>
        </w:r>
        <w:r w:rsidR="002C7CC9">
          <w:rPr>
            <w:noProof/>
            <w:webHidden/>
          </w:rPr>
        </w:r>
        <w:r w:rsidR="002C7CC9">
          <w:rPr>
            <w:noProof/>
            <w:webHidden/>
          </w:rPr>
          <w:fldChar w:fldCharType="separate"/>
        </w:r>
        <w:r w:rsidR="002C7CC9">
          <w:rPr>
            <w:noProof/>
            <w:webHidden/>
          </w:rPr>
          <w:t>76</w:t>
        </w:r>
        <w:r w:rsidR="002C7CC9">
          <w:rPr>
            <w:noProof/>
            <w:webHidden/>
          </w:rPr>
          <w:fldChar w:fldCharType="end"/>
        </w:r>
      </w:hyperlink>
    </w:p>
    <w:p w14:paraId="0CBBE78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59"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36 – Описание комплексного типа «tR_0531788_G_S2_D»</w:t>
        </w:r>
        <w:r w:rsidR="002C7CC9">
          <w:rPr>
            <w:noProof/>
            <w:webHidden/>
          </w:rPr>
          <w:tab/>
        </w:r>
        <w:r w:rsidR="002C7CC9">
          <w:rPr>
            <w:noProof/>
            <w:webHidden/>
          </w:rPr>
          <w:fldChar w:fldCharType="begin"/>
        </w:r>
        <w:r w:rsidR="002C7CC9">
          <w:rPr>
            <w:noProof/>
            <w:webHidden/>
          </w:rPr>
          <w:instrText xml:space="preserve"> PAGEREF _Toc185236059 \h </w:instrText>
        </w:r>
        <w:r w:rsidR="002C7CC9">
          <w:rPr>
            <w:noProof/>
            <w:webHidden/>
          </w:rPr>
        </w:r>
        <w:r w:rsidR="002C7CC9">
          <w:rPr>
            <w:noProof/>
            <w:webHidden/>
          </w:rPr>
          <w:fldChar w:fldCharType="separate"/>
        </w:r>
        <w:r w:rsidR="002C7CC9">
          <w:rPr>
            <w:noProof/>
            <w:webHidden/>
          </w:rPr>
          <w:t>77</w:t>
        </w:r>
        <w:r w:rsidR="002C7CC9">
          <w:rPr>
            <w:noProof/>
            <w:webHidden/>
          </w:rPr>
          <w:fldChar w:fldCharType="end"/>
        </w:r>
      </w:hyperlink>
    </w:p>
    <w:p w14:paraId="1FADFF5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0"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37</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«tR_0531788_G_S2_D_ITEM»</w:t>
        </w:r>
        <w:r w:rsidR="002C7CC9">
          <w:rPr>
            <w:noProof/>
            <w:webHidden/>
          </w:rPr>
          <w:tab/>
        </w:r>
        <w:r w:rsidR="002C7CC9">
          <w:rPr>
            <w:noProof/>
            <w:webHidden/>
          </w:rPr>
          <w:fldChar w:fldCharType="begin"/>
        </w:r>
        <w:r w:rsidR="002C7CC9">
          <w:rPr>
            <w:noProof/>
            <w:webHidden/>
          </w:rPr>
          <w:instrText xml:space="preserve"> PAGEREF _Toc185236060 \h </w:instrText>
        </w:r>
        <w:r w:rsidR="002C7CC9">
          <w:rPr>
            <w:noProof/>
            <w:webHidden/>
          </w:rPr>
        </w:r>
        <w:r w:rsidR="002C7CC9">
          <w:rPr>
            <w:noProof/>
            <w:webHidden/>
          </w:rPr>
          <w:fldChar w:fldCharType="separate"/>
        </w:r>
        <w:r w:rsidR="002C7CC9">
          <w:rPr>
            <w:noProof/>
            <w:webHidden/>
          </w:rPr>
          <w:t>77</w:t>
        </w:r>
        <w:r w:rsidR="002C7CC9">
          <w:rPr>
            <w:noProof/>
            <w:webHidden/>
          </w:rPr>
          <w:fldChar w:fldCharType="end"/>
        </w:r>
      </w:hyperlink>
    </w:p>
    <w:p w14:paraId="712A33A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 – Маршрут документа «Выписка из лицевого счета получателя бюджетных средств»</w:t>
        </w:r>
        <w:r w:rsidR="002C7CC9">
          <w:rPr>
            <w:noProof/>
            <w:webHidden/>
          </w:rPr>
          <w:tab/>
        </w:r>
        <w:r w:rsidR="002C7CC9">
          <w:rPr>
            <w:noProof/>
            <w:webHidden/>
          </w:rPr>
          <w:fldChar w:fldCharType="begin"/>
        </w:r>
        <w:r w:rsidR="002C7CC9">
          <w:rPr>
            <w:noProof/>
            <w:webHidden/>
          </w:rPr>
          <w:instrText xml:space="preserve"> PAGEREF _Toc185236061 \h </w:instrText>
        </w:r>
        <w:r w:rsidR="002C7CC9">
          <w:rPr>
            <w:noProof/>
            <w:webHidden/>
          </w:rPr>
        </w:r>
        <w:r w:rsidR="002C7CC9">
          <w:rPr>
            <w:noProof/>
            <w:webHidden/>
          </w:rPr>
          <w:fldChar w:fldCharType="separate"/>
        </w:r>
        <w:r w:rsidR="002C7CC9">
          <w:rPr>
            <w:noProof/>
            <w:webHidden/>
          </w:rPr>
          <w:t>83</w:t>
        </w:r>
        <w:r w:rsidR="002C7CC9">
          <w:rPr>
            <w:noProof/>
            <w:webHidden/>
          </w:rPr>
          <w:fldChar w:fldCharType="end"/>
        </w:r>
      </w:hyperlink>
    </w:p>
    <w:p w14:paraId="7B0D6A1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_0531759»</w:t>
        </w:r>
        <w:r w:rsidR="002C7CC9">
          <w:rPr>
            <w:noProof/>
            <w:webHidden/>
          </w:rPr>
          <w:tab/>
        </w:r>
        <w:r w:rsidR="002C7CC9">
          <w:rPr>
            <w:noProof/>
            <w:webHidden/>
          </w:rPr>
          <w:fldChar w:fldCharType="begin"/>
        </w:r>
        <w:r w:rsidR="002C7CC9">
          <w:rPr>
            <w:noProof/>
            <w:webHidden/>
          </w:rPr>
          <w:instrText xml:space="preserve"> PAGEREF _Toc185236062 \h </w:instrText>
        </w:r>
        <w:r w:rsidR="002C7CC9">
          <w:rPr>
            <w:noProof/>
            <w:webHidden/>
          </w:rPr>
        </w:r>
        <w:r w:rsidR="002C7CC9">
          <w:rPr>
            <w:noProof/>
            <w:webHidden/>
          </w:rPr>
          <w:fldChar w:fldCharType="separate"/>
        </w:r>
        <w:r w:rsidR="002C7CC9">
          <w:rPr>
            <w:noProof/>
            <w:webHidden/>
          </w:rPr>
          <w:t>84</w:t>
        </w:r>
        <w:r w:rsidR="002C7CC9">
          <w:rPr>
            <w:noProof/>
            <w:webHidden/>
          </w:rPr>
          <w:fldChar w:fldCharType="end"/>
        </w:r>
      </w:hyperlink>
    </w:p>
    <w:p w14:paraId="4CAB99B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«tMSC_TOFK»</w:t>
        </w:r>
        <w:r w:rsidR="002C7CC9">
          <w:rPr>
            <w:noProof/>
            <w:webHidden/>
          </w:rPr>
          <w:tab/>
        </w:r>
        <w:r w:rsidR="002C7CC9">
          <w:rPr>
            <w:noProof/>
            <w:webHidden/>
          </w:rPr>
          <w:fldChar w:fldCharType="begin"/>
        </w:r>
        <w:r w:rsidR="002C7CC9">
          <w:rPr>
            <w:noProof/>
            <w:webHidden/>
          </w:rPr>
          <w:instrText xml:space="preserve"> PAGEREF _Toc185236063 \h </w:instrText>
        </w:r>
        <w:r w:rsidR="002C7CC9">
          <w:rPr>
            <w:noProof/>
            <w:webHidden/>
          </w:rPr>
        </w:r>
        <w:r w:rsidR="002C7CC9">
          <w:rPr>
            <w:noProof/>
            <w:webHidden/>
          </w:rPr>
          <w:fldChar w:fldCharType="separate"/>
        </w:r>
        <w:r w:rsidR="002C7CC9">
          <w:rPr>
            <w:noProof/>
            <w:webHidden/>
          </w:rPr>
          <w:t>96</w:t>
        </w:r>
        <w:r w:rsidR="002C7CC9">
          <w:rPr>
            <w:noProof/>
            <w:webHidden/>
          </w:rPr>
          <w:fldChar w:fldCharType="end"/>
        </w:r>
      </w:hyperlink>
    </w:p>
    <w:p w14:paraId="6E36007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R_759_G_S1_1_D»</w:t>
        </w:r>
        <w:r w:rsidR="002C7CC9">
          <w:rPr>
            <w:noProof/>
            <w:webHidden/>
          </w:rPr>
          <w:tab/>
        </w:r>
        <w:r w:rsidR="002C7CC9">
          <w:rPr>
            <w:noProof/>
            <w:webHidden/>
          </w:rPr>
          <w:fldChar w:fldCharType="begin"/>
        </w:r>
        <w:r w:rsidR="002C7CC9">
          <w:rPr>
            <w:noProof/>
            <w:webHidden/>
          </w:rPr>
          <w:instrText xml:space="preserve"> PAGEREF _Toc185236064 \h </w:instrText>
        </w:r>
        <w:r w:rsidR="002C7CC9">
          <w:rPr>
            <w:noProof/>
            <w:webHidden/>
          </w:rPr>
        </w:r>
        <w:r w:rsidR="002C7CC9">
          <w:rPr>
            <w:noProof/>
            <w:webHidden/>
          </w:rPr>
          <w:fldChar w:fldCharType="separate"/>
        </w:r>
        <w:r w:rsidR="002C7CC9">
          <w:rPr>
            <w:noProof/>
            <w:webHidden/>
          </w:rPr>
          <w:t>97</w:t>
        </w:r>
        <w:r w:rsidR="002C7CC9">
          <w:rPr>
            <w:noProof/>
            <w:webHidden/>
          </w:rPr>
          <w:fldChar w:fldCharType="end"/>
        </w:r>
      </w:hyperlink>
    </w:p>
    <w:p w14:paraId="28BBB08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_759_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1_1_</w:t>
        </w:r>
        <w:r w:rsidR="002C7CC9" w:rsidRPr="00BC590E">
          <w:rPr>
            <w:rStyle w:val="af5"/>
            <w:rFonts w:eastAsia="Arial"/>
            <w:noProof/>
            <w:lang w:val="en-US"/>
          </w:rPr>
          <w:t>D</w:t>
        </w:r>
        <w:r w:rsidR="002C7CC9" w:rsidRPr="00BC590E">
          <w:rPr>
            <w:rStyle w:val="af5"/>
            <w:rFonts w:eastAsia="Arial"/>
            <w:noProof/>
          </w:rPr>
          <w:t>_ ITEM»</w:t>
        </w:r>
        <w:r w:rsidR="002C7CC9">
          <w:rPr>
            <w:noProof/>
            <w:webHidden/>
          </w:rPr>
          <w:tab/>
        </w:r>
        <w:r w:rsidR="002C7CC9">
          <w:rPr>
            <w:noProof/>
            <w:webHidden/>
          </w:rPr>
          <w:fldChar w:fldCharType="begin"/>
        </w:r>
        <w:r w:rsidR="002C7CC9">
          <w:rPr>
            <w:noProof/>
            <w:webHidden/>
          </w:rPr>
          <w:instrText xml:space="preserve"> PAGEREF _Toc185236065 \h </w:instrText>
        </w:r>
        <w:r w:rsidR="002C7CC9">
          <w:rPr>
            <w:noProof/>
            <w:webHidden/>
          </w:rPr>
        </w:r>
        <w:r w:rsidR="002C7CC9">
          <w:rPr>
            <w:noProof/>
            <w:webHidden/>
          </w:rPr>
          <w:fldChar w:fldCharType="separate"/>
        </w:r>
        <w:r w:rsidR="002C7CC9">
          <w:rPr>
            <w:noProof/>
            <w:webHidden/>
          </w:rPr>
          <w:t>97</w:t>
        </w:r>
        <w:r w:rsidR="002C7CC9">
          <w:rPr>
            <w:noProof/>
            <w:webHidden/>
          </w:rPr>
          <w:fldChar w:fldCharType="end"/>
        </w:r>
      </w:hyperlink>
    </w:p>
    <w:p w14:paraId="43706EA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_759_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1_2_1_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_Toc185236066 \h </w:instrText>
        </w:r>
        <w:r w:rsidR="002C7CC9">
          <w:rPr>
            <w:noProof/>
            <w:webHidden/>
          </w:rPr>
        </w:r>
        <w:r w:rsidR="002C7CC9">
          <w:rPr>
            <w:noProof/>
            <w:webHidden/>
          </w:rPr>
          <w:fldChar w:fldCharType="separate"/>
        </w:r>
        <w:r w:rsidR="002C7CC9">
          <w:rPr>
            <w:noProof/>
            <w:webHidden/>
          </w:rPr>
          <w:t>102</w:t>
        </w:r>
        <w:r w:rsidR="002C7CC9">
          <w:rPr>
            <w:noProof/>
            <w:webHidden/>
          </w:rPr>
          <w:fldChar w:fldCharType="end"/>
        </w:r>
      </w:hyperlink>
    </w:p>
    <w:p w14:paraId="4B52ED2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_759_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1_2_1_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_Toc185236067 \h </w:instrText>
        </w:r>
        <w:r w:rsidR="002C7CC9">
          <w:rPr>
            <w:noProof/>
            <w:webHidden/>
          </w:rPr>
        </w:r>
        <w:r w:rsidR="002C7CC9">
          <w:rPr>
            <w:noProof/>
            <w:webHidden/>
          </w:rPr>
          <w:fldChar w:fldCharType="separate"/>
        </w:r>
        <w:r w:rsidR="002C7CC9">
          <w:rPr>
            <w:noProof/>
            <w:webHidden/>
          </w:rPr>
          <w:t>102</w:t>
        </w:r>
        <w:r w:rsidR="002C7CC9">
          <w:rPr>
            <w:noProof/>
            <w:webHidden/>
          </w:rPr>
          <w:fldChar w:fldCharType="end"/>
        </w:r>
      </w:hyperlink>
    </w:p>
    <w:p w14:paraId="476149E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R_759_G_S1_2_2_D»</w:t>
        </w:r>
        <w:r w:rsidR="002C7CC9">
          <w:rPr>
            <w:noProof/>
            <w:webHidden/>
          </w:rPr>
          <w:tab/>
        </w:r>
        <w:r w:rsidR="002C7CC9">
          <w:rPr>
            <w:noProof/>
            <w:webHidden/>
          </w:rPr>
          <w:fldChar w:fldCharType="begin"/>
        </w:r>
        <w:r w:rsidR="002C7CC9">
          <w:rPr>
            <w:noProof/>
            <w:webHidden/>
          </w:rPr>
          <w:instrText xml:space="preserve"> PAGEREF _Toc185236068 \h </w:instrText>
        </w:r>
        <w:r w:rsidR="002C7CC9">
          <w:rPr>
            <w:noProof/>
            <w:webHidden/>
          </w:rPr>
        </w:r>
        <w:r w:rsidR="002C7CC9">
          <w:rPr>
            <w:noProof/>
            <w:webHidden/>
          </w:rPr>
          <w:fldChar w:fldCharType="separate"/>
        </w:r>
        <w:r w:rsidR="002C7CC9">
          <w:rPr>
            <w:noProof/>
            <w:webHidden/>
          </w:rPr>
          <w:t>105</w:t>
        </w:r>
        <w:r w:rsidR="002C7CC9">
          <w:rPr>
            <w:noProof/>
            <w:webHidden/>
          </w:rPr>
          <w:fldChar w:fldCharType="end"/>
        </w:r>
      </w:hyperlink>
    </w:p>
    <w:p w14:paraId="7A5E425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6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R_759_G_S1_2_2_D_ITEM»</w:t>
        </w:r>
        <w:r w:rsidR="002C7CC9">
          <w:rPr>
            <w:noProof/>
            <w:webHidden/>
          </w:rPr>
          <w:tab/>
        </w:r>
        <w:r w:rsidR="002C7CC9">
          <w:rPr>
            <w:noProof/>
            <w:webHidden/>
          </w:rPr>
          <w:fldChar w:fldCharType="begin"/>
        </w:r>
        <w:r w:rsidR="002C7CC9">
          <w:rPr>
            <w:noProof/>
            <w:webHidden/>
          </w:rPr>
          <w:instrText xml:space="preserve"> PAGEREF _Toc185236069 \h </w:instrText>
        </w:r>
        <w:r w:rsidR="002C7CC9">
          <w:rPr>
            <w:noProof/>
            <w:webHidden/>
          </w:rPr>
        </w:r>
        <w:r w:rsidR="002C7CC9">
          <w:rPr>
            <w:noProof/>
            <w:webHidden/>
          </w:rPr>
          <w:fldChar w:fldCharType="separate"/>
        </w:r>
        <w:r w:rsidR="002C7CC9">
          <w:rPr>
            <w:noProof/>
            <w:webHidden/>
          </w:rPr>
          <w:t>105</w:t>
        </w:r>
        <w:r w:rsidR="002C7CC9">
          <w:rPr>
            <w:noProof/>
            <w:webHidden/>
          </w:rPr>
          <w:fldChar w:fldCharType="end"/>
        </w:r>
      </w:hyperlink>
    </w:p>
    <w:p w14:paraId="0D231E3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R_759_G_S1_2_3_D»</w:t>
        </w:r>
        <w:r w:rsidR="002C7CC9">
          <w:rPr>
            <w:noProof/>
            <w:webHidden/>
          </w:rPr>
          <w:tab/>
        </w:r>
        <w:r w:rsidR="002C7CC9">
          <w:rPr>
            <w:noProof/>
            <w:webHidden/>
          </w:rPr>
          <w:fldChar w:fldCharType="begin"/>
        </w:r>
        <w:r w:rsidR="002C7CC9">
          <w:rPr>
            <w:noProof/>
            <w:webHidden/>
          </w:rPr>
          <w:instrText xml:space="preserve"> PAGEREF _Toc185236070 \h </w:instrText>
        </w:r>
        <w:r w:rsidR="002C7CC9">
          <w:rPr>
            <w:noProof/>
            <w:webHidden/>
          </w:rPr>
        </w:r>
        <w:r w:rsidR="002C7CC9">
          <w:rPr>
            <w:noProof/>
            <w:webHidden/>
          </w:rPr>
          <w:fldChar w:fldCharType="separate"/>
        </w:r>
        <w:r w:rsidR="002C7CC9">
          <w:rPr>
            <w:noProof/>
            <w:webHidden/>
          </w:rPr>
          <w:t>107</w:t>
        </w:r>
        <w:r w:rsidR="002C7CC9">
          <w:rPr>
            <w:noProof/>
            <w:webHidden/>
          </w:rPr>
          <w:fldChar w:fldCharType="end"/>
        </w:r>
      </w:hyperlink>
    </w:p>
    <w:p w14:paraId="174B7A3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 xml:space="preserve">48 </w:t>
        </w:r>
        <w:r w:rsidR="002C7CC9" w:rsidRPr="00BC590E">
          <w:rPr>
            <w:rStyle w:val="af5"/>
            <w:rFonts w:eastAsia="Calibri"/>
            <w:noProof/>
          </w:rPr>
          <w:t>–</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R_759_G_S1_2_3_D_ITEM»</w:t>
        </w:r>
        <w:r w:rsidR="002C7CC9">
          <w:rPr>
            <w:noProof/>
            <w:webHidden/>
          </w:rPr>
          <w:tab/>
        </w:r>
        <w:r w:rsidR="002C7CC9">
          <w:rPr>
            <w:noProof/>
            <w:webHidden/>
          </w:rPr>
          <w:fldChar w:fldCharType="begin"/>
        </w:r>
        <w:r w:rsidR="002C7CC9">
          <w:rPr>
            <w:noProof/>
            <w:webHidden/>
          </w:rPr>
          <w:instrText xml:space="preserve"> PAGEREF _Toc185236071 \h </w:instrText>
        </w:r>
        <w:r w:rsidR="002C7CC9">
          <w:rPr>
            <w:noProof/>
            <w:webHidden/>
          </w:rPr>
        </w:r>
        <w:r w:rsidR="002C7CC9">
          <w:rPr>
            <w:noProof/>
            <w:webHidden/>
          </w:rPr>
          <w:fldChar w:fldCharType="separate"/>
        </w:r>
        <w:r w:rsidR="002C7CC9">
          <w:rPr>
            <w:noProof/>
            <w:webHidden/>
          </w:rPr>
          <w:t>107</w:t>
        </w:r>
        <w:r w:rsidR="002C7CC9">
          <w:rPr>
            <w:noProof/>
            <w:webHidden/>
          </w:rPr>
          <w:fldChar w:fldCharType="end"/>
        </w:r>
      </w:hyperlink>
    </w:p>
    <w:p w14:paraId="459BDC4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R_759_G_S1_3_1_D»</w:t>
        </w:r>
        <w:r w:rsidR="002C7CC9">
          <w:rPr>
            <w:noProof/>
            <w:webHidden/>
          </w:rPr>
          <w:tab/>
        </w:r>
        <w:r w:rsidR="002C7CC9">
          <w:rPr>
            <w:noProof/>
            <w:webHidden/>
          </w:rPr>
          <w:fldChar w:fldCharType="begin"/>
        </w:r>
        <w:r w:rsidR="002C7CC9">
          <w:rPr>
            <w:noProof/>
            <w:webHidden/>
          </w:rPr>
          <w:instrText xml:space="preserve"> PAGEREF _Toc185236072 \h </w:instrText>
        </w:r>
        <w:r w:rsidR="002C7CC9">
          <w:rPr>
            <w:noProof/>
            <w:webHidden/>
          </w:rPr>
        </w:r>
        <w:r w:rsidR="002C7CC9">
          <w:rPr>
            <w:noProof/>
            <w:webHidden/>
          </w:rPr>
          <w:fldChar w:fldCharType="separate"/>
        </w:r>
        <w:r w:rsidR="002C7CC9">
          <w:rPr>
            <w:noProof/>
            <w:webHidden/>
          </w:rPr>
          <w:t>108</w:t>
        </w:r>
        <w:r w:rsidR="002C7CC9">
          <w:rPr>
            <w:noProof/>
            <w:webHidden/>
          </w:rPr>
          <w:fldChar w:fldCharType="end"/>
        </w:r>
      </w:hyperlink>
    </w:p>
    <w:p w14:paraId="075E834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R_759_G_S1_3_1_D_ITEM»</w:t>
        </w:r>
        <w:r w:rsidR="002C7CC9">
          <w:rPr>
            <w:noProof/>
            <w:webHidden/>
          </w:rPr>
          <w:tab/>
        </w:r>
        <w:r w:rsidR="002C7CC9">
          <w:rPr>
            <w:noProof/>
            <w:webHidden/>
          </w:rPr>
          <w:fldChar w:fldCharType="begin"/>
        </w:r>
        <w:r w:rsidR="002C7CC9">
          <w:rPr>
            <w:noProof/>
            <w:webHidden/>
          </w:rPr>
          <w:instrText xml:space="preserve"> PAGEREF _Toc185236073 \h </w:instrText>
        </w:r>
        <w:r w:rsidR="002C7CC9">
          <w:rPr>
            <w:noProof/>
            <w:webHidden/>
          </w:rPr>
        </w:r>
        <w:r w:rsidR="002C7CC9">
          <w:rPr>
            <w:noProof/>
            <w:webHidden/>
          </w:rPr>
          <w:fldChar w:fldCharType="separate"/>
        </w:r>
        <w:r w:rsidR="002C7CC9">
          <w:rPr>
            <w:noProof/>
            <w:webHidden/>
          </w:rPr>
          <w:t>108</w:t>
        </w:r>
        <w:r w:rsidR="002C7CC9">
          <w:rPr>
            <w:noProof/>
            <w:webHidden/>
          </w:rPr>
          <w:fldChar w:fldCharType="end"/>
        </w:r>
      </w:hyperlink>
    </w:p>
    <w:p w14:paraId="4FDE514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R_759_G_S1_3_2_D»</w:t>
        </w:r>
        <w:r w:rsidR="002C7CC9">
          <w:rPr>
            <w:noProof/>
            <w:webHidden/>
          </w:rPr>
          <w:tab/>
        </w:r>
        <w:r w:rsidR="002C7CC9">
          <w:rPr>
            <w:noProof/>
            <w:webHidden/>
          </w:rPr>
          <w:fldChar w:fldCharType="begin"/>
        </w:r>
        <w:r w:rsidR="002C7CC9">
          <w:rPr>
            <w:noProof/>
            <w:webHidden/>
          </w:rPr>
          <w:instrText xml:space="preserve"> PAGEREF _Toc185236074 \h </w:instrText>
        </w:r>
        <w:r w:rsidR="002C7CC9">
          <w:rPr>
            <w:noProof/>
            <w:webHidden/>
          </w:rPr>
        </w:r>
        <w:r w:rsidR="002C7CC9">
          <w:rPr>
            <w:noProof/>
            <w:webHidden/>
          </w:rPr>
          <w:fldChar w:fldCharType="separate"/>
        </w:r>
        <w:r w:rsidR="002C7CC9">
          <w:rPr>
            <w:noProof/>
            <w:webHidden/>
          </w:rPr>
          <w:t>109</w:t>
        </w:r>
        <w:r w:rsidR="002C7CC9">
          <w:rPr>
            <w:noProof/>
            <w:webHidden/>
          </w:rPr>
          <w:fldChar w:fldCharType="end"/>
        </w:r>
      </w:hyperlink>
    </w:p>
    <w:p w14:paraId="1EE18DA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R_759_G_S1_3_2_D_ITEM»</w:t>
        </w:r>
        <w:r w:rsidR="002C7CC9">
          <w:rPr>
            <w:noProof/>
            <w:webHidden/>
          </w:rPr>
          <w:tab/>
        </w:r>
        <w:r w:rsidR="002C7CC9">
          <w:rPr>
            <w:noProof/>
            <w:webHidden/>
          </w:rPr>
          <w:fldChar w:fldCharType="begin"/>
        </w:r>
        <w:r w:rsidR="002C7CC9">
          <w:rPr>
            <w:noProof/>
            <w:webHidden/>
          </w:rPr>
          <w:instrText xml:space="preserve"> PAGEREF _Toc185236075 \h </w:instrText>
        </w:r>
        <w:r w:rsidR="002C7CC9">
          <w:rPr>
            <w:noProof/>
            <w:webHidden/>
          </w:rPr>
        </w:r>
        <w:r w:rsidR="002C7CC9">
          <w:rPr>
            <w:noProof/>
            <w:webHidden/>
          </w:rPr>
          <w:fldChar w:fldCharType="separate"/>
        </w:r>
        <w:r w:rsidR="002C7CC9">
          <w:rPr>
            <w:noProof/>
            <w:webHidden/>
          </w:rPr>
          <w:t>109</w:t>
        </w:r>
        <w:r w:rsidR="002C7CC9">
          <w:rPr>
            <w:noProof/>
            <w:webHidden/>
          </w:rPr>
          <w:fldChar w:fldCharType="end"/>
        </w:r>
      </w:hyperlink>
    </w:p>
    <w:p w14:paraId="4E05011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R_759_G_S2_1_D»</w:t>
        </w:r>
        <w:r w:rsidR="002C7CC9">
          <w:rPr>
            <w:noProof/>
            <w:webHidden/>
          </w:rPr>
          <w:tab/>
        </w:r>
        <w:r w:rsidR="002C7CC9">
          <w:rPr>
            <w:noProof/>
            <w:webHidden/>
          </w:rPr>
          <w:fldChar w:fldCharType="begin"/>
        </w:r>
        <w:r w:rsidR="002C7CC9">
          <w:rPr>
            <w:noProof/>
            <w:webHidden/>
          </w:rPr>
          <w:instrText xml:space="preserve"> PAGEREF _Toc185236076 \h </w:instrText>
        </w:r>
        <w:r w:rsidR="002C7CC9">
          <w:rPr>
            <w:noProof/>
            <w:webHidden/>
          </w:rPr>
        </w:r>
        <w:r w:rsidR="002C7CC9">
          <w:rPr>
            <w:noProof/>
            <w:webHidden/>
          </w:rPr>
          <w:fldChar w:fldCharType="separate"/>
        </w:r>
        <w:r w:rsidR="002C7CC9">
          <w:rPr>
            <w:noProof/>
            <w:webHidden/>
          </w:rPr>
          <w:t>111</w:t>
        </w:r>
        <w:r w:rsidR="002C7CC9">
          <w:rPr>
            <w:noProof/>
            <w:webHidden/>
          </w:rPr>
          <w:fldChar w:fldCharType="end"/>
        </w:r>
      </w:hyperlink>
    </w:p>
    <w:p w14:paraId="3108722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R_759_G_S2_1_D_ITEM»</w:t>
        </w:r>
        <w:r w:rsidR="002C7CC9">
          <w:rPr>
            <w:noProof/>
            <w:webHidden/>
          </w:rPr>
          <w:tab/>
        </w:r>
        <w:r w:rsidR="002C7CC9">
          <w:rPr>
            <w:noProof/>
            <w:webHidden/>
          </w:rPr>
          <w:fldChar w:fldCharType="begin"/>
        </w:r>
        <w:r w:rsidR="002C7CC9">
          <w:rPr>
            <w:noProof/>
            <w:webHidden/>
          </w:rPr>
          <w:instrText xml:space="preserve"> PAGEREF _Toc185236077 \h </w:instrText>
        </w:r>
        <w:r w:rsidR="002C7CC9">
          <w:rPr>
            <w:noProof/>
            <w:webHidden/>
          </w:rPr>
        </w:r>
        <w:r w:rsidR="002C7CC9">
          <w:rPr>
            <w:noProof/>
            <w:webHidden/>
          </w:rPr>
          <w:fldChar w:fldCharType="separate"/>
        </w:r>
        <w:r w:rsidR="002C7CC9">
          <w:rPr>
            <w:noProof/>
            <w:webHidden/>
          </w:rPr>
          <w:t>111</w:t>
        </w:r>
        <w:r w:rsidR="002C7CC9">
          <w:rPr>
            <w:noProof/>
            <w:webHidden/>
          </w:rPr>
          <w:fldChar w:fldCharType="end"/>
        </w:r>
      </w:hyperlink>
    </w:p>
    <w:p w14:paraId="2C1019F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R_759_G_S2_2_D»</w:t>
        </w:r>
        <w:r w:rsidR="002C7CC9">
          <w:rPr>
            <w:noProof/>
            <w:webHidden/>
          </w:rPr>
          <w:tab/>
        </w:r>
        <w:r w:rsidR="002C7CC9">
          <w:rPr>
            <w:noProof/>
            <w:webHidden/>
          </w:rPr>
          <w:fldChar w:fldCharType="begin"/>
        </w:r>
        <w:r w:rsidR="002C7CC9">
          <w:rPr>
            <w:noProof/>
            <w:webHidden/>
          </w:rPr>
          <w:instrText xml:space="preserve"> PAGEREF _Toc185236078 \h </w:instrText>
        </w:r>
        <w:r w:rsidR="002C7CC9">
          <w:rPr>
            <w:noProof/>
            <w:webHidden/>
          </w:rPr>
        </w:r>
        <w:r w:rsidR="002C7CC9">
          <w:rPr>
            <w:noProof/>
            <w:webHidden/>
          </w:rPr>
          <w:fldChar w:fldCharType="separate"/>
        </w:r>
        <w:r w:rsidR="002C7CC9">
          <w:rPr>
            <w:noProof/>
            <w:webHidden/>
          </w:rPr>
          <w:t>113</w:t>
        </w:r>
        <w:r w:rsidR="002C7CC9">
          <w:rPr>
            <w:noProof/>
            <w:webHidden/>
          </w:rPr>
          <w:fldChar w:fldCharType="end"/>
        </w:r>
      </w:hyperlink>
    </w:p>
    <w:p w14:paraId="00C1ADE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7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R_759_G_S2_2_D_ITEM»</w:t>
        </w:r>
        <w:r w:rsidR="002C7CC9">
          <w:rPr>
            <w:noProof/>
            <w:webHidden/>
          </w:rPr>
          <w:tab/>
        </w:r>
        <w:r w:rsidR="002C7CC9">
          <w:rPr>
            <w:noProof/>
            <w:webHidden/>
          </w:rPr>
          <w:fldChar w:fldCharType="begin"/>
        </w:r>
        <w:r w:rsidR="002C7CC9">
          <w:rPr>
            <w:noProof/>
            <w:webHidden/>
          </w:rPr>
          <w:instrText xml:space="preserve"> PAGEREF _Toc185236079 \h </w:instrText>
        </w:r>
        <w:r w:rsidR="002C7CC9">
          <w:rPr>
            <w:noProof/>
            <w:webHidden/>
          </w:rPr>
        </w:r>
        <w:r w:rsidR="002C7CC9">
          <w:rPr>
            <w:noProof/>
            <w:webHidden/>
          </w:rPr>
          <w:fldChar w:fldCharType="separate"/>
        </w:r>
        <w:r w:rsidR="002C7CC9">
          <w:rPr>
            <w:noProof/>
            <w:webHidden/>
          </w:rPr>
          <w:t>113</w:t>
        </w:r>
        <w:r w:rsidR="002C7CC9">
          <w:rPr>
            <w:noProof/>
            <w:webHidden/>
          </w:rPr>
          <w:fldChar w:fldCharType="end"/>
        </w:r>
      </w:hyperlink>
    </w:p>
    <w:p w14:paraId="2138D96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R_759_G_S2_3_D»</w:t>
        </w:r>
        <w:r w:rsidR="002C7CC9">
          <w:rPr>
            <w:noProof/>
            <w:webHidden/>
          </w:rPr>
          <w:tab/>
        </w:r>
        <w:r w:rsidR="002C7CC9">
          <w:rPr>
            <w:noProof/>
            <w:webHidden/>
          </w:rPr>
          <w:fldChar w:fldCharType="begin"/>
        </w:r>
        <w:r w:rsidR="002C7CC9">
          <w:rPr>
            <w:noProof/>
            <w:webHidden/>
          </w:rPr>
          <w:instrText xml:space="preserve"> PAGEREF _Toc185236080 \h </w:instrText>
        </w:r>
        <w:r w:rsidR="002C7CC9">
          <w:rPr>
            <w:noProof/>
            <w:webHidden/>
          </w:rPr>
        </w:r>
        <w:r w:rsidR="002C7CC9">
          <w:rPr>
            <w:noProof/>
            <w:webHidden/>
          </w:rPr>
          <w:fldChar w:fldCharType="separate"/>
        </w:r>
        <w:r w:rsidR="002C7CC9">
          <w:rPr>
            <w:noProof/>
            <w:webHidden/>
          </w:rPr>
          <w:t>115</w:t>
        </w:r>
        <w:r w:rsidR="002C7CC9">
          <w:rPr>
            <w:noProof/>
            <w:webHidden/>
          </w:rPr>
          <w:fldChar w:fldCharType="end"/>
        </w:r>
      </w:hyperlink>
    </w:p>
    <w:p w14:paraId="1CF8E22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R_759_G_S2_3_D_ITEM»</w:t>
        </w:r>
        <w:r w:rsidR="002C7CC9">
          <w:rPr>
            <w:noProof/>
            <w:webHidden/>
          </w:rPr>
          <w:tab/>
        </w:r>
        <w:r w:rsidR="002C7CC9">
          <w:rPr>
            <w:noProof/>
            <w:webHidden/>
          </w:rPr>
          <w:fldChar w:fldCharType="begin"/>
        </w:r>
        <w:r w:rsidR="002C7CC9">
          <w:rPr>
            <w:noProof/>
            <w:webHidden/>
          </w:rPr>
          <w:instrText xml:space="preserve"> PAGEREF _Toc185236081 \h </w:instrText>
        </w:r>
        <w:r w:rsidR="002C7CC9">
          <w:rPr>
            <w:noProof/>
            <w:webHidden/>
          </w:rPr>
        </w:r>
        <w:r w:rsidR="002C7CC9">
          <w:rPr>
            <w:noProof/>
            <w:webHidden/>
          </w:rPr>
          <w:fldChar w:fldCharType="separate"/>
        </w:r>
        <w:r w:rsidR="002C7CC9">
          <w:rPr>
            <w:noProof/>
            <w:webHidden/>
          </w:rPr>
          <w:t>115</w:t>
        </w:r>
        <w:r w:rsidR="002C7CC9">
          <w:rPr>
            <w:noProof/>
            <w:webHidden/>
          </w:rPr>
          <w:fldChar w:fldCharType="end"/>
        </w:r>
      </w:hyperlink>
    </w:p>
    <w:p w14:paraId="13094ED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59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R_G_S2_3_GRF»</w:t>
        </w:r>
        <w:r w:rsidR="002C7CC9">
          <w:rPr>
            <w:noProof/>
            <w:webHidden/>
          </w:rPr>
          <w:tab/>
        </w:r>
        <w:r w:rsidR="002C7CC9">
          <w:rPr>
            <w:noProof/>
            <w:webHidden/>
          </w:rPr>
          <w:fldChar w:fldCharType="begin"/>
        </w:r>
        <w:r w:rsidR="002C7CC9">
          <w:rPr>
            <w:noProof/>
            <w:webHidden/>
          </w:rPr>
          <w:instrText xml:space="preserve"> PAGEREF _Toc185236082 \h </w:instrText>
        </w:r>
        <w:r w:rsidR="002C7CC9">
          <w:rPr>
            <w:noProof/>
            <w:webHidden/>
          </w:rPr>
        </w:r>
        <w:r w:rsidR="002C7CC9">
          <w:rPr>
            <w:noProof/>
            <w:webHidden/>
          </w:rPr>
          <w:fldChar w:fldCharType="separate"/>
        </w:r>
        <w:r w:rsidR="002C7CC9">
          <w:rPr>
            <w:noProof/>
            <w:webHidden/>
          </w:rPr>
          <w:t>116</w:t>
        </w:r>
        <w:r w:rsidR="002C7CC9">
          <w:rPr>
            <w:noProof/>
            <w:webHidden/>
          </w:rPr>
          <w:fldChar w:fldCharType="end"/>
        </w:r>
      </w:hyperlink>
    </w:p>
    <w:p w14:paraId="6723888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2_3_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_Toc185236083 \h </w:instrText>
        </w:r>
        <w:r w:rsidR="002C7CC9">
          <w:rPr>
            <w:noProof/>
            <w:webHidden/>
          </w:rPr>
        </w:r>
        <w:r w:rsidR="002C7CC9">
          <w:rPr>
            <w:noProof/>
            <w:webHidden/>
          </w:rPr>
          <w:fldChar w:fldCharType="separate"/>
        </w:r>
        <w:r w:rsidR="002C7CC9">
          <w:rPr>
            <w:noProof/>
            <w:webHidden/>
          </w:rPr>
          <w:t>116</w:t>
        </w:r>
        <w:r w:rsidR="002C7CC9">
          <w:rPr>
            <w:noProof/>
            <w:webHidden/>
          </w:rPr>
          <w:fldChar w:fldCharType="end"/>
        </w:r>
      </w:hyperlink>
    </w:p>
    <w:p w14:paraId="59399E7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R_759_G_S2_4_D»</w:t>
        </w:r>
        <w:r w:rsidR="002C7CC9">
          <w:rPr>
            <w:noProof/>
            <w:webHidden/>
          </w:rPr>
          <w:tab/>
        </w:r>
        <w:r w:rsidR="002C7CC9">
          <w:rPr>
            <w:noProof/>
            <w:webHidden/>
          </w:rPr>
          <w:fldChar w:fldCharType="begin"/>
        </w:r>
        <w:r w:rsidR="002C7CC9">
          <w:rPr>
            <w:noProof/>
            <w:webHidden/>
          </w:rPr>
          <w:instrText xml:space="preserve"> PAGEREF _Toc185236084 \h </w:instrText>
        </w:r>
        <w:r w:rsidR="002C7CC9">
          <w:rPr>
            <w:noProof/>
            <w:webHidden/>
          </w:rPr>
        </w:r>
        <w:r w:rsidR="002C7CC9">
          <w:rPr>
            <w:noProof/>
            <w:webHidden/>
          </w:rPr>
          <w:fldChar w:fldCharType="separate"/>
        </w:r>
        <w:r w:rsidR="002C7CC9">
          <w:rPr>
            <w:noProof/>
            <w:webHidden/>
          </w:rPr>
          <w:t>117</w:t>
        </w:r>
        <w:r w:rsidR="002C7CC9">
          <w:rPr>
            <w:noProof/>
            <w:webHidden/>
          </w:rPr>
          <w:fldChar w:fldCharType="end"/>
        </w:r>
      </w:hyperlink>
    </w:p>
    <w:p w14:paraId="1281F1B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R_759_G_S2_4_D_ITEM»</w:t>
        </w:r>
        <w:r w:rsidR="002C7CC9">
          <w:rPr>
            <w:noProof/>
            <w:webHidden/>
          </w:rPr>
          <w:tab/>
        </w:r>
        <w:r w:rsidR="002C7CC9">
          <w:rPr>
            <w:noProof/>
            <w:webHidden/>
          </w:rPr>
          <w:fldChar w:fldCharType="begin"/>
        </w:r>
        <w:r w:rsidR="002C7CC9">
          <w:rPr>
            <w:noProof/>
            <w:webHidden/>
          </w:rPr>
          <w:instrText xml:space="preserve"> PAGEREF _Toc185236085 \h </w:instrText>
        </w:r>
        <w:r w:rsidR="002C7CC9">
          <w:rPr>
            <w:noProof/>
            <w:webHidden/>
          </w:rPr>
        </w:r>
        <w:r w:rsidR="002C7CC9">
          <w:rPr>
            <w:noProof/>
            <w:webHidden/>
          </w:rPr>
          <w:fldChar w:fldCharType="separate"/>
        </w:r>
        <w:r w:rsidR="002C7CC9">
          <w:rPr>
            <w:noProof/>
            <w:webHidden/>
          </w:rPr>
          <w:t>117</w:t>
        </w:r>
        <w:r w:rsidR="002C7CC9">
          <w:rPr>
            <w:noProof/>
            <w:webHidden/>
          </w:rPr>
          <w:fldChar w:fldCharType="end"/>
        </w:r>
      </w:hyperlink>
    </w:p>
    <w:p w14:paraId="1E23885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R_759_G_S2_5_D»</w:t>
        </w:r>
        <w:r w:rsidR="002C7CC9">
          <w:rPr>
            <w:noProof/>
            <w:webHidden/>
          </w:rPr>
          <w:tab/>
        </w:r>
        <w:r w:rsidR="002C7CC9">
          <w:rPr>
            <w:noProof/>
            <w:webHidden/>
          </w:rPr>
          <w:fldChar w:fldCharType="begin"/>
        </w:r>
        <w:r w:rsidR="002C7CC9">
          <w:rPr>
            <w:noProof/>
            <w:webHidden/>
          </w:rPr>
          <w:instrText xml:space="preserve"> PAGEREF _Toc185236086 \h </w:instrText>
        </w:r>
        <w:r w:rsidR="002C7CC9">
          <w:rPr>
            <w:noProof/>
            <w:webHidden/>
          </w:rPr>
        </w:r>
        <w:r w:rsidR="002C7CC9">
          <w:rPr>
            <w:noProof/>
            <w:webHidden/>
          </w:rPr>
          <w:fldChar w:fldCharType="separate"/>
        </w:r>
        <w:r w:rsidR="002C7CC9">
          <w:rPr>
            <w:noProof/>
            <w:webHidden/>
          </w:rPr>
          <w:t>119</w:t>
        </w:r>
        <w:r w:rsidR="002C7CC9">
          <w:rPr>
            <w:noProof/>
            <w:webHidden/>
          </w:rPr>
          <w:fldChar w:fldCharType="end"/>
        </w:r>
      </w:hyperlink>
    </w:p>
    <w:p w14:paraId="54328A0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R_759_G_S2_5_D_ITEM»</w:t>
        </w:r>
        <w:r w:rsidR="002C7CC9">
          <w:rPr>
            <w:noProof/>
            <w:webHidden/>
          </w:rPr>
          <w:tab/>
        </w:r>
        <w:r w:rsidR="002C7CC9">
          <w:rPr>
            <w:noProof/>
            <w:webHidden/>
          </w:rPr>
          <w:fldChar w:fldCharType="begin"/>
        </w:r>
        <w:r w:rsidR="002C7CC9">
          <w:rPr>
            <w:noProof/>
            <w:webHidden/>
          </w:rPr>
          <w:instrText xml:space="preserve"> PAGEREF _Toc185236087 \h </w:instrText>
        </w:r>
        <w:r w:rsidR="002C7CC9">
          <w:rPr>
            <w:noProof/>
            <w:webHidden/>
          </w:rPr>
        </w:r>
        <w:r w:rsidR="002C7CC9">
          <w:rPr>
            <w:noProof/>
            <w:webHidden/>
          </w:rPr>
          <w:fldChar w:fldCharType="separate"/>
        </w:r>
        <w:r w:rsidR="002C7CC9">
          <w:rPr>
            <w:noProof/>
            <w:webHidden/>
          </w:rPr>
          <w:t>119</w:t>
        </w:r>
        <w:r w:rsidR="002C7CC9">
          <w:rPr>
            <w:noProof/>
            <w:webHidden/>
          </w:rPr>
          <w:fldChar w:fldCharType="end"/>
        </w:r>
      </w:hyperlink>
    </w:p>
    <w:p w14:paraId="31E55A1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2_5_</w:t>
        </w:r>
        <w:r w:rsidR="002C7CC9" w:rsidRPr="00BC590E">
          <w:rPr>
            <w:rStyle w:val="af5"/>
            <w:rFonts w:eastAsia="Arial"/>
            <w:noProof/>
            <w:lang w:val="en-US"/>
          </w:rPr>
          <w:t>GRF</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_Toc185236088 \h </w:instrText>
        </w:r>
        <w:r w:rsidR="002C7CC9">
          <w:rPr>
            <w:noProof/>
            <w:webHidden/>
          </w:rPr>
        </w:r>
        <w:r w:rsidR="002C7CC9">
          <w:rPr>
            <w:noProof/>
            <w:webHidden/>
          </w:rPr>
          <w:fldChar w:fldCharType="separate"/>
        </w:r>
        <w:r w:rsidR="002C7CC9">
          <w:rPr>
            <w:noProof/>
            <w:webHidden/>
          </w:rPr>
          <w:t>120</w:t>
        </w:r>
        <w:r w:rsidR="002C7CC9">
          <w:rPr>
            <w:noProof/>
            <w:webHidden/>
          </w:rPr>
          <w:fldChar w:fldCharType="end"/>
        </w:r>
      </w:hyperlink>
    </w:p>
    <w:p w14:paraId="46BE561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8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2_5_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_Toc185236089 \h </w:instrText>
        </w:r>
        <w:r w:rsidR="002C7CC9">
          <w:rPr>
            <w:noProof/>
            <w:webHidden/>
          </w:rPr>
        </w:r>
        <w:r w:rsidR="002C7CC9">
          <w:rPr>
            <w:noProof/>
            <w:webHidden/>
          </w:rPr>
          <w:fldChar w:fldCharType="separate"/>
        </w:r>
        <w:r w:rsidR="002C7CC9">
          <w:rPr>
            <w:noProof/>
            <w:webHidden/>
          </w:rPr>
          <w:t>121</w:t>
        </w:r>
        <w:r w:rsidR="002C7CC9">
          <w:rPr>
            <w:noProof/>
            <w:webHidden/>
          </w:rPr>
          <w:fldChar w:fldCharType="end"/>
        </w:r>
      </w:hyperlink>
    </w:p>
    <w:p w14:paraId="0EF95E2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R_759_G_S2_6_D»</w:t>
        </w:r>
        <w:r w:rsidR="002C7CC9">
          <w:rPr>
            <w:noProof/>
            <w:webHidden/>
          </w:rPr>
          <w:tab/>
        </w:r>
        <w:r w:rsidR="002C7CC9">
          <w:rPr>
            <w:noProof/>
            <w:webHidden/>
          </w:rPr>
          <w:fldChar w:fldCharType="begin"/>
        </w:r>
        <w:r w:rsidR="002C7CC9">
          <w:rPr>
            <w:noProof/>
            <w:webHidden/>
          </w:rPr>
          <w:instrText xml:space="preserve"> PAGEREF _Toc185236090 \h </w:instrText>
        </w:r>
        <w:r w:rsidR="002C7CC9">
          <w:rPr>
            <w:noProof/>
            <w:webHidden/>
          </w:rPr>
        </w:r>
        <w:r w:rsidR="002C7CC9">
          <w:rPr>
            <w:noProof/>
            <w:webHidden/>
          </w:rPr>
          <w:fldChar w:fldCharType="separate"/>
        </w:r>
        <w:r w:rsidR="002C7CC9">
          <w:rPr>
            <w:noProof/>
            <w:webHidden/>
          </w:rPr>
          <w:t>121</w:t>
        </w:r>
        <w:r w:rsidR="002C7CC9">
          <w:rPr>
            <w:noProof/>
            <w:webHidden/>
          </w:rPr>
          <w:fldChar w:fldCharType="end"/>
        </w:r>
      </w:hyperlink>
    </w:p>
    <w:p w14:paraId="0F9D3DE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R_759_G_S2_6_D_ITEM»</w:t>
        </w:r>
        <w:r w:rsidR="002C7CC9">
          <w:rPr>
            <w:noProof/>
            <w:webHidden/>
          </w:rPr>
          <w:tab/>
        </w:r>
        <w:r w:rsidR="002C7CC9">
          <w:rPr>
            <w:noProof/>
            <w:webHidden/>
          </w:rPr>
          <w:fldChar w:fldCharType="begin"/>
        </w:r>
        <w:r w:rsidR="002C7CC9">
          <w:rPr>
            <w:noProof/>
            <w:webHidden/>
          </w:rPr>
          <w:instrText xml:space="preserve"> PAGEREF _Toc185236091 \h </w:instrText>
        </w:r>
        <w:r w:rsidR="002C7CC9">
          <w:rPr>
            <w:noProof/>
            <w:webHidden/>
          </w:rPr>
        </w:r>
        <w:r w:rsidR="002C7CC9">
          <w:rPr>
            <w:noProof/>
            <w:webHidden/>
          </w:rPr>
          <w:fldChar w:fldCharType="separate"/>
        </w:r>
        <w:r w:rsidR="002C7CC9">
          <w:rPr>
            <w:noProof/>
            <w:webHidden/>
          </w:rPr>
          <w:t>121</w:t>
        </w:r>
        <w:r w:rsidR="002C7CC9">
          <w:rPr>
            <w:noProof/>
            <w:webHidden/>
          </w:rPr>
          <w:fldChar w:fldCharType="end"/>
        </w:r>
      </w:hyperlink>
    </w:p>
    <w:p w14:paraId="1E5BC06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69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R_G_S2_6_GRF»</w:t>
        </w:r>
        <w:r w:rsidR="002C7CC9">
          <w:rPr>
            <w:noProof/>
            <w:webHidden/>
          </w:rPr>
          <w:tab/>
        </w:r>
        <w:r w:rsidR="002C7CC9">
          <w:rPr>
            <w:noProof/>
            <w:webHidden/>
          </w:rPr>
          <w:fldChar w:fldCharType="begin"/>
        </w:r>
        <w:r w:rsidR="002C7CC9">
          <w:rPr>
            <w:noProof/>
            <w:webHidden/>
          </w:rPr>
          <w:instrText xml:space="preserve"> PAGEREF _Toc185236092 \h </w:instrText>
        </w:r>
        <w:r w:rsidR="002C7CC9">
          <w:rPr>
            <w:noProof/>
            <w:webHidden/>
          </w:rPr>
        </w:r>
        <w:r w:rsidR="002C7CC9">
          <w:rPr>
            <w:noProof/>
            <w:webHidden/>
          </w:rPr>
          <w:fldChar w:fldCharType="separate"/>
        </w:r>
        <w:r w:rsidR="002C7CC9">
          <w:rPr>
            <w:noProof/>
            <w:webHidden/>
          </w:rPr>
          <w:t>123</w:t>
        </w:r>
        <w:r w:rsidR="002C7CC9">
          <w:rPr>
            <w:noProof/>
            <w:webHidden/>
          </w:rPr>
          <w:fldChar w:fldCharType="end"/>
        </w:r>
      </w:hyperlink>
    </w:p>
    <w:p w14:paraId="40F1C75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2_6_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_Toc185236093 \h </w:instrText>
        </w:r>
        <w:r w:rsidR="002C7CC9">
          <w:rPr>
            <w:noProof/>
            <w:webHidden/>
          </w:rPr>
        </w:r>
        <w:r w:rsidR="002C7CC9">
          <w:rPr>
            <w:noProof/>
            <w:webHidden/>
          </w:rPr>
          <w:fldChar w:fldCharType="separate"/>
        </w:r>
        <w:r w:rsidR="002C7CC9">
          <w:rPr>
            <w:noProof/>
            <w:webHidden/>
          </w:rPr>
          <w:t>123</w:t>
        </w:r>
        <w:r w:rsidR="002C7CC9">
          <w:rPr>
            <w:noProof/>
            <w:webHidden/>
          </w:rPr>
          <w:fldChar w:fldCharType="end"/>
        </w:r>
      </w:hyperlink>
    </w:p>
    <w:p w14:paraId="1679928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R_759_G_S2_7_D»</w:t>
        </w:r>
        <w:r w:rsidR="002C7CC9">
          <w:rPr>
            <w:noProof/>
            <w:webHidden/>
          </w:rPr>
          <w:tab/>
        </w:r>
        <w:r w:rsidR="002C7CC9">
          <w:rPr>
            <w:noProof/>
            <w:webHidden/>
          </w:rPr>
          <w:fldChar w:fldCharType="begin"/>
        </w:r>
        <w:r w:rsidR="002C7CC9">
          <w:rPr>
            <w:noProof/>
            <w:webHidden/>
          </w:rPr>
          <w:instrText xml:space="preserve"> PAGEREF _Toc185236094 \h </w:instrText>
        </w:r>
        <w:r w:rsidR="002C7CC9">
          <w:rPr>
            <w:noProof/>
            <w:webHidden/>
          </w:rPr>
        </w:r>
        <w:r w:rsidR="002C7CC9">
          <w:rPr>
            <w:noProof/>
            <w:webHidden/>
          </w:rPr>
          <w:fldChar w:fldCharType="separate"/>
        </w:r>
        <w:r w:rsidR="002C7CC9">
          <w:rPr>
            <w:noProof/>
            <w:webHidden/>
          </w:rPr>
          <w:t>124</w:t>
        </w:r>
        <w:r w:rsidR="002C7CC9">
          <w:rPr>
            <w:noProof/>
            <w:webHidden/>
          </w:rPr>
          <w:fldChar w:fldCharType="end"/>
        </w:r>
      </w:hyperlink>
    </w:p>
    <w:p w14:paraId="50F7F04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R_759_G_S2_7_D_ITEM»</w:t>
        </w:r>
        <w:r w:rsidR="002C7CC9">
          <w:rPr>
            <w:noProof/>
            <w:webHidden/>
          </w:rPr>
          <w:tab/>
        </w:r>
        <w:r w:rsidR="002C7CC9">
          <w:rPr>
            <w:noProof/>
            <w:webHidden/>
          </w:rPr>
          <w:fldChar w:fldCharType="begin"/>
        </w:r>
        <w:r w:rsidR="002C7CC9">
          <w:rPr>
            <w:noProof/>
            <w:webHidden/>
          </w:rPr>
          <w:instrText xml:space="preserve"> PAGEREF _Toc185236095 \h </w:instrText>
        </w:r>
        <w:r w:rsidR="002C7CC9">
          <w:rPr>
            <w:noProof/>
            <w:webHidden/>
          </w:rPr>
        </w:r>
        <w:r w:rsidR="002C7CC9">
          <w:rPr>
            <w:noProof/>
            <w:webHidden/>
          </w:rPr>
          <w:fldChar w:fldCharType="separate"/>
        </w:r>
        <w:r w:rsidR="002C7CC9">
          <w:rPr>
            <w:noProof/>
            <w:webHidden/>
          </w:rPr>
          <w:t>125</w:t>
        </w:r>
        <w:r w:rsidR="002C7CC9">
          <w:rPr>
            <w:noProof/>
            <w:webHidden/>
          </w:rPr>
          <w:fldChar w:fldCharType="end"/>
        </w:r>
      </w:hyperlink>
    </w:p>
    <w:p w14:paraId="52CACC4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R_G_S2_7_GRF»</w:t>
        </w:r>
        <w:r w:rsidR="002C7CC9">
          <w:rPr>
            <w:noProof/>
            <w:webHidden/>
          </w:rPr>
          <w:tab/>
        </w:r>
        <w:r w:rsidR="002C7CC9">
          <w:rPr>
            <w:noProof/>
            <w:webHidden/>
          </w:rPr>
          <w:fldChar w:fldCharType="begin"/>
        </w:r>
        <w:r w:rsidR="002C7CC9">
          <w:rPr>
            <w:noProof/>
            <w:webHidden/>
          </w:rPr>
          <w:instrText xml:space="preserve"> PAGEREF _Toc185236096 \h </w:instrText>
        </w:r>
        <w:r w:rsidR="002C7CC9">
          <w:rPr>
            <w:noProof/>
            <w:webHidden/>
          </w:rPr>
        </w:r>
        <w:r w:rsidR="002C7CC9">
          <w:rPr>
            <w:noProof/>
            <w:webHidden/>
          </w:rPr>
          <w:fldChar w:fldCharType="separate"/>
        </w:r>
        <w:r w:rsidR="002C7CC9">
          <w:rPr>
            <w:noProof/>
            <w:webHidden/>
          </w:rPr>
          <w:t>126</w:t>
        </w:r>
        <w:r w:rsidR="002C7CC9">
          <w:rPr>
            <w:noProof/>
            <w:webHidden/>
          </w:rPr>
          <w:fldChar w:fldCharType="end"/>
        </w:r>
      </w:hyperlink>
    </w:p>
    <w:p w14:paraId="490CC2B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2_7_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_Toc185236097 \h </w:instrText>
        </w:r>
        <w:r w:rsidR="002C7CC9">
          <w:rPr>
            <w:noProof/>
            <w:webHidden/>
          </w:rPr>
        </w:r>
        <w:r w:rsidR="002C7CC9">
          <w:rPr>
            <w:noProof/>
            <w:webHidden/>
          </w:rPr>
          <w:fldChar w:fldCharType="separate"/>
        </w:r>
        <w:r w:rsidR="002C7CC9">
          <w:rPr>
            <w:noProof/>
            <w:webHidden/>
          </w:rPr>
          <w:t>126</w:t>
        </w:r>
        <w:r w:rsidR="002C7CC9">
          <w:rPr>
            <w:noProof/>
            <w:webHidden/>
          </w:rPr>
          <w:fldChar w:fldCharType="end"/>
        </w:r>
      </w:hyperlink>
    </w:p>
    <w:p w14:paraId="09970CC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R_G_S2_7_O»</w:t>
        </w:r>
        <w:r w:rsidR="002C7CC9">
          <w:rPr>
            <w:noProof/>
            <w:webHidden/>
          </w:rPr>
          <w:tab/>
        </w:r>
        <w:r w:rsidR="002C7CC9">
          <w:rPr>
            <w:noProof/>
            <w:webHidden/>
          </w:rPr>
          <w:fldChar w:fldCharType="begin"/>
        </w:r>
        <w:r w:rsidR="002C7CC9">
          <w:rPr>
            <w:noProof/>
            <w:webHidden/>
          </w:rPr>
          <w:instrText xml:space="preserve"> PAGEREF _Toc185236098 \h </w:instrText>
        </w:r>
        <w:r w:rsidR="002C7CC9">
          <w:rPr>
            <w:noProof/>
            <w:webHidden/>
          </w:rPr>
        </w:r>
        <w:r w:rsidR="002C7CC9">
          <w:rPr>
            <w:noProof/>
            <w:webHidden/>
          </w:rPr>
          <w:fldChar w:fldCharType="separate"/>
        </w:r>
        <w:r w:rsidR="002C7CC9">
          <w:rPr>
            <w:noProof/>
            <w:webHidden/>
          </w:rPr>
          <w:t>127</w:t>
        </w:r>
        <w:r w:rsidR="002C7CC9">
          <w:rPr>
            <w:noProof/>
            <w:webHidden/>
          </w:rPr>
          <w:fldChar w:fldCharType="end"/>
        </w:r>
      </w:hyperlink>
    </w:p>
    <w:p w14:paraId="02D0D78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09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R_G_S2_7_O_ITEM»</w:t>
        </w:r>
        <w:r w:rsidR="002C7CC9">
          <w:rPr>
            <w:noProof/>
            <w:webHidden/>
          </w:rPr>
          <w:tab/>
        </w:r>
        <w:r w:rsidR="002C7CC9">
          <w:rPr>
            <w:noProof/>
            <w:webHidden/>
          </w:rPr>
          <w:fldChar w:fldCharType="begin"/>
        </w:r>
        <w:r w:rsidR="002C7CC9">
          <w:rPr>
            <w:noProof/>
            <w:webHidden/>
          </w:rPr>
          <w:instrText xml:space="preserve"> PAGEREF _Toc185236099 \h </w:instrText>
        </w:r>
        <w:r w:rsidR="002C7CC9">
          <w:rPr>
            <w:noProof/>
            <w:webHidden/>
          </w:rPr>
        </w:r>
        <w:r w:rsidR="002C7CC9">
          <w:rPr>
            <w:noProof/>
            <w:webHidden/>
          </w:rPr>
          <w:fldChar w:fldCharType="separate"/>
        </w:r>
        <w:r w:rsidR="002C7CC9">
          <w:rPr>
            <w:noProof/>
            <w:webHidden/>
          </w:rPr>
          <w:t>128</w:t>
        </w:r>
        <w:r w:rsidR="002C7CC9">
          <w:rPr>
            <w:noProof/>
            <w:webHidden/>
          </w:rPr>
          <w:fldChar w:fldCharType="end"/>
        </w:r>
      </w:hyperlink>
    </w:p>
    <w:p w14:paraId="20E9FFB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R_759_G_S2_8_D»</w:t>
        </w:r>
        <w:r w:rsidR="002C7CC9">
          <w:rPr>
            <w:noProof/>
            <w:webHidden/>
          </w:rPr>
          <w:tab/>
        </w:r>
        <w:r w:rsidR="002C7CC9">
          <w:rPr>
            <w:noProof/>
            <w:webHidden/>
          </w:rPr>
          <w:fldChar w:fldCharType="begin"/>
        </w:r>
        <w:r w:rsidR="002C7CC9">
          <w:rPr>
            <w:noProof/>
            <w:webHidden/>
          </w:rPr>
          <w:instrText xml:space="preserve"> PAGEREF _Toc185236100 \h </w:instrText>
        </w:r>
        <w:r w:rsidR="002C7CC9">
          <w:rPr>
            <w:noProof/>
            <w:webHidden/>
          </w:rPr>
        </w:r>
        <w:r w:rsidR="002C7CC9">
          <w:rPr>
            <w:noProof/>
            <w:webHidden/>
          </w:rPr>
          <w:fldChar w:fldCharType="separate"/>
        </w:r>
        <w:r w:rsidR="002C7CC9">
          <w:rPr>
            <w:noProof/>
            <w:webHidden/>
          </w:rPr>
          <w:t>129</w:t>
        </w:r>
        <w:r w:rsidR="002C7CC9">
          <w:rPr>
            <w:noProof/>
            <w:webHidden/>
          </w:rPr>
          <w:fldChar w:fldCharType="end"/>
        </w:r>
      </w:hyperlink>
    </w:p>
    <w:p w14:paraId="4C049C0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R_759_G_S2_8_D_ITEM»</w:t>
        </w:r>
        <w:r w:rsidR="002C7CC9">
          <w:rPr>
            <w:noProof/>
            <w:webHidden/>
          </w:rPr>
          <w:tab/>
        </w:r>
        <w:r w:rsidR="002C7CC9">
          <w:rPr>
            <w:noProof/>
            <w:webHidden/>
          </w:rPr>
          <w:fldChar w:fldCharType="begin"/>
        </w:r>
        <w:r w:rsidR="002C7CC9">
          <w:rPr>
            <w:noProof/>
            <w:webHidden/>
          </w:rPr>
          <w:instrText xml:space="preserve"> PAGEREF _Toc185236101 \h </w:instrText>
        </w:r>
        <w:r w:rsidR="002C7CC9">
          <w:rPr>
            <w:noProof/>
            <w:webHidden/>
          </w:rPr>
        </w:r>
        <w:r w:rsidR="002C7CC9">
          <w:rPr>
            <w:noProof/>
            <w:webHidden/>
          </w:rPr>
          <w:fldChar w:fldCharType="separate"/>
        </w:r>
        <w:r w:rsidR="002C7CC9">
          <w:rPr>
            <w:noProof/>
            <w:webHidden/>
          </w:rPr>
          <w:t>129</w:t>
        </w:r>
        <w:r w:rsidR="002C7CC9">
          <w:rPr>
            <w:noProof/>
            <w:webHidden/>
          </w:rPr>
          <w:fldChar w:fldCharType="end"/>
        </w:r>
      </w:hyperlink>
    </w:p>
    <w:p w14:paraId="67E2830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79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R_G_S2_8_GRF»</w:t>
        </w:r>
        <w:r w:rsidR="002C7CC9">
          <w:rPr>
            <w:noProof/>
            <w:webHidden/>
          </w:rPr>
          <w:tab/>
        </w:r>
        <w:r w:rsidR="002C7CC9">
          <w:rPr>
            <w:noProof/>
            <w:webHidden/>
          </w:rPr>
          <w:fldChar w:fldCharType="begin"/>
        </w:r>
        <w:r w:rsidR="002C7CC9">
          <w:rPr>
            <w:noProof/>
            <w:webHidden/>
          </w:rPr>
          <w:instrText xml:space="preserve"> PAGEREF _Toc185236102 \h </w:instrText>
        </w:r>
        <w:r w:rsidR="002C7CC9">
          <w:rPr>
            <w:noProof/>
            <w:webHidden/>
          </w:rPr>
        </w:r>
        <w:r w:rsidR="002C7CC9">
          <w:rPr>
            <w:noProof/>
            <w:webHidden/>
          </w:rPr>
          <w:fldChar w:fldCharType="separate"/>
        </w:r>
        <w:r w:rsidR="002C7CC9">
          <w:rPr>
            <w:noProof/>
            <w:webHidden/>
          </w:rPr>
          <w:t>130</w:t>
        </w:r>
        <w:r w:rsidR="002C7CC9">
          <w:rPr>
            <w:noProof/>
            <w:webHidden/>
          </w:rPr>
          <w:fldChar w:fldCharType="end"/>
        </w:r>
      </w:hyperlink>
    </w:p>
    <w:p w14:paraId="77C945C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2_8_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_Toc185236103 \h </w:instrText>
        </w:r>
        <w:r w:rsidR="002C7CC9">
          <w:rPr>
            <w:noProof/>
            <w:webHidden/>
          </w:rPr>
        </w:r>
        <w:r w:rsidR="002C7CC9">
          <w:rPr>
            <w:noProof/>
            <w:webHidden/>
          </w:rPr>
          <w:fldChar w:fldCharType="separate"/>
        </w:r>
        <w:r w:rsidR="002C7CC9">
          <w:rPr>
            <w:noProof/>
            <w:webHidden/>
          </w:rPr>
          <w:t>130</w:t>
        </w:r>
        <w:r w:rsidR="002C7CC9">
          <w:rPr>
            <w:noProof/>
            <w:webHidden/>
          </w:rPr>
          <w:fldChar w:fldCharType="end"/>
        </w:r>
      </w:hyperlink>
    </w:p>
    <w:p w14:paraId="7F870A3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R_759_G_S2_9_D»</w:t>
        </w:r>
        <w:r w:rsidR="002C7CC9">
          <w:rPr>
            <w:noProof/>
            <w:webHidden/>
          </w:rPr>
          <w:tab/>
        </w:r>
        <w:r w:rsidR="002C7CC9">
          <w:rPr>
            <w:noProof/>
            <w:webHidden/>
          </w:rPr>
          <w:fldChar w:fldCharType="begin"/>
        </w:r>
        <w:r w:rsidR="002C7CC9">
          <w:rPr>
            <w:noProof/>
            <w:webHidden/>
          </w:rPr>
          <w:instrText xml:space="preserve"> PAGEREF _Toc185236104 \h </w:instrText>
        </w:r>
        <w:r w:rsidR="002C7CC9">
          <w:rPr>
            <w:noProof/>
            <w:webHidden/>
          </w:rPr>
        </w:r>
        <w:r w:rsidR="002C7CC9">
          <w:rPr>
            <w:noProof/>
            <w:webHidden/>
          </w:rPr>
          <w:fldChar w:fldCharType="separate"/>
        </w:r>
        <w:r w:rsidR="002C7CC9">
          <w:rPr>
            <w:noProof/>
            <w:webHidden/>
          </w:rPr>
          <w:t>130</w:t>
        </w:r>
        <w:r w:rsidR="002C7CC9">
          <w:rPr>
            <w:noProof/>
            <w:webHidden/>
          </w:rPr>
          <w:fldChar w:fldCharType="end"/>
        </w:r>
      </w:hyperlink>
    </w:p>
    <w:p w14:paraId="7AA06DF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R_759_G_S2_9_D_ITEM»</w:t>
        </w:r>
        <w:r w:rsidR="002C7CC9">
          <w:rPr>
            <w:noProof/>
            <w:webHidden/>
          </w:rPr>
          <w:tab/>
        </w:r>
        <w:r w:rsidR="002C7CC9">
          <w:rPr>
            <w:noProof/>
            <w:webHidden/>
          </w:rPr>
          <w:fldChar w:fldCharType="begin"/>
        </w:r>
        <w:r w:rsidR="002C7CC9">
          <w:rPr>
            <w:noProof/>
            <w:webHidden/>
          </w:rPr>
          <w:instrText xml:space="preserve"> PAGEREF _Toc185236105 \h </w:instrText>
        </w:r>
        <w:r w:rsidR="002C7CC9">
          <w:rPr>
            <w:noProof/>
            <w:webHidden/>
          </w:rPr>
        </w:r>
        <w:r w:rsidR="002C7CC9">
          <w:rPr>
            <w:noProof/>
            <w:webHidden/>
          </w:rPr>
          <w:fldChar w:fldCharType="separate"/>
        </w:r>
        <w:r w:rsidR="002C7CC9">
          <w:rPr>
            <w:noProof/>
            <w:webHidden/>
          </w:rPr>
          <w:t>131</w:t>
        </w:r>
        <w:r w:rsidR="002C7CC9">
          <w:rPr>
            <w:noProof/>
            <w:webHidden/>
          </w:rPr>
          <w:fldChar w:fldCharType="end"/>
        </w:r>
      </w:hyperlink>
    </w:p>
    <w:p w14:paraId="77A6C82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R_G_S2_9_GRF»</w:t>
        </w:r>
        <w:r w:rsidR="002C7CC9">
          <w:rPr>
            <w:noProof/>
            <w:webHidden/>
          </w:rPr>
          <w:tab/>
        </w:r>
        <w:r w:rsidR="002C7CC9">
          <w:rPr>
            <w:noProof/>
            <w:webHidden/>
          </w:rPr>
          <w:fldChar w:fldCharType="begin"/>
        </w:r>
        <w:r w:rsidR="002C7CC9">
          <w:rPr>
            <w:noProof/>
            <w:webHidden/>
          </w:rPr>
          <w:instrText xml:space="preserve"> PAGEREF _Toc185236106 \h </w:instrText>
        </w:r>
        <w:r w:rsidR="002C7CC9">
          <w:rPr>
            <w:noProof/>
            <w:webHidden/>
          </w:rPr>
        </w:r>
        <w:r w:rsidR="002C7CC9">
          <w:rPr>
            <w:noProof/>
            <w:webHidden/>
          </w:rPr>
          <w:fldChar w:fldCharType="separate"/>
        </w:r>
        <w:r w:rsidR="002C7CC9">
          <w:rPr>
            <w:noProof/>
            <w:webHidden/>
          </w:rPr>
          <w:t>132</w:t>
        </w:r>
        <w:r w:rsidR="002C7CC9">
          <w:rPr>
            <w:noProof/>
            <w:webHidden/>
          </w:rPr>
          <w:fldChar w:fldCharType="end"/>
        </w:r>
      </w:hyperlink>
    </w:p>
    <w:p w14:paraId="5458BDD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2_9_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_Toc185236107 \h </w:instrText>
        </w:r>
        <w:r w:rsidR="002C7CC9">
          <w:rPr>
            <w:noProof/>
            <w:webHidden/>
          </w:rPr>
        </w:r>
        <w:r w:rsidR="002C7CC9">
          <w:rPr>
            <w:noProof/>
            <w:webHidden/>
          </w:rPr>
          <w:fldChar w:fldCharType="separate"/>
        </w:r>
        <w:r w:rsidR="002C7CC9">
          <w:rPr>
            <w:noProof/>
            <w:webHidden/>
          </w:rPr>
          <w:t>132</w:t>
        </w:r>
        <w:r w:rsidR="002C7CC9">
          <w:rPr>
            <w:noProof/>
            <w:webHidden/>
          </w:rPr>
          <w:fldChar w:fldCharType="end"/>
        </w:r>
      </w:hyperlink>
    </w:p>
    <w:p w14:paraId="6B785DF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R_G_S2_9_O»</w:t>
        </w:r>
        <w:r w:rsidR="002C7CC9">
          <w:rPr>
            <w:noProof/>
            <w:webHidden/>
          </w:rPr>
          <w:tab/>
        </w:r>
        <w:r w:rsidR="002C7CC9">
          <w:rPr>
            <w:noProof/>
            <w:webHidden/>
          </w:rPr>
          <w:fldChar w:fldCharType="begin"/>
        </w:r>
        <w:r w:rsidR="002C7CC9">
          <w:rPr>
            <w:noProof/>
            <w:webHidden/>
          </w:rPr>
          <w:instrText xml:space="preserve"> PAGEREF _Toc185236108 \h </w:instrText>
        </w:r>
        <w:r w:rsidR="002C7CC9">
          <w:rPr>
            <w:noProof/>
            <w:webHidden/>
          </w:rPr>
        </w:r>
        <w:r w:rsidR="002C7CC9">
          <w:rPr>
            <w:noProof/>
            <w:webHidden/>
          </w:rPr>
          <w:fldChar w:fldCharType="separate"/>
        </w:r>
        <w:r w:rsidR="002C7CC9">
          <w:rPr>
            <w:noProof/>
            <w:webHidden/>
          </w:rPr>
          <w:t>132</w:t>
        </w:r>
        <w:r w:rsidR="002C7CC9">
          <w:rPr>
            <w:noProof/>
            <w:webHidden/>
          </w:rPr>
          <w:fldChar w:fldCharType="end"/>
        </w:r>
      </w:hyperlink>
    </w:p>
    <w:p w14:paraId="03BA8E2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0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R_G_S2_9_O_ITEM»</w:t>
        </w:r>
        <w:r w:rsidR="002C7CC9">
          <w:rPr>
            <w:noProof/>
            <w:webHidden/>
          </w:rPr>
          <w:tab/>
        </w:r>
        <w:r w:rsidR="002C7CC9">
          <w:rPr>
            <w:noProof/>
            <w:webHidden/>
          </w:rPr>
          <w:fldChar w:fldCharType="begin"/>
        </w:r>
        <w:r w:rsidR="002C7CC9">
          <w:rPr>
            <w:noProof/>
            <w:webHidden/>
          </w:rPr>
          <w:instrText xml:space="preserve"> PAGEREF _Toc185236109 \h </w:instrText>
        </w:r>
        <w:r w:rsidR="002C7CC9">
          <w:rPr>
            <w:noProof/>
            <w:webHidden/>
          </w:rPr>
        </w:r>
        <w:r w:rsidR="002C7CC9">
          <w:rPr>
            <w:noProof/>
            <w:webHidden/>
          </w:rPr>
          <w:fldChar w:fldCharType="separate"/>
        </w:r>
        <w:r w:rsidR="002C7CC9">
          <w:rPr>
            <w:noProof/>
            <w:webHidden/>
          </w:rPr>
          <w:t>133</w:t>
        </w:r>
        <w:r w:rsidR="002C7CC9">
          <w:rPr>
            <w:noProof/>
            <w:webHidden/>
          </w:rPr>
          <w:fldChar w:fldCharType="end"/>
        </w:r>
      </w:hyperlink>
    </w:p>
    <w:p w14:paraId="26ED111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R_759_G_S3_1_D»</w:t>
        </w:r>
        <w:r w:rsidR="002C7CC9">
          <w:rPr>
            <w:noProof/>
            <w:webHidden/>
          </w:rPr>
          <w:tab/>
        </w:r>
        <w:r w:rsidR="002C7CC9">
          <w:rPr>
            <w:noProof/>
            <w:webHidden/>
          </w:rPr>
          <w:fldChar w:fldCharType="begin"/>
        </w:r>
        <w:r w:rsidR="002C7CC9">
          <w:rPr>
            <w:noProof/>
            <w:webHidden/>
          </w:rPr>
          <w:instrText xml:space="preserve"> PAGEREF _Toc185236110 \h </w:instrText>
        </w:r>
        <w:r w:rsidR="002C7CC9">
          <w:rPr>
            <w:noProof/>
            <w:webHidden/>
          </w:rPr>
        </w:r>
        <w:r w:rsidR="002C7CC9">
          <w:rPr>
            <w:noProof/>
            <w:webHidden/>
          </w:rPr>
          <w:fldChar w:fldCharType="separate"/>
        </w:r>
        <w:r w:rsidR="002C7CC9">
          <w:rPr>
            <w:noProof/>
            <w:webHidden/>
          </w:rPr>
          <w:t>133</w:t>
        </w:r>
        <w:r w:rsidR="002C7CC9">
          <w:rPr>
            <w:noProof/>
            <w:webHidden/>
          </w:rPr>
          <w:fldChar w:fldCharType="end"/>
        </w:r>
      </w:hyperlink>
    </w:p>
    <w:p w14:paraId="6FB66B4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R_759_G_S3_1_D_ITEM»</w:t>
        </w:r>
        <w:r w:rsidR="002C7CC9">
          <w:rPr>
            <w:noProof/>
            <w:webHidden/>
          </w:rPr>
          <w:tab/>
        </w:r>
        <w:r w:rsidR="002C7CC9">
          <w:rPr>
            <w:noProof/>
            <w:webHidden/>
          </w:rPr>
          <w:fldChar w:fldCharType="begin"/>
        </w:r>
        <w:r w:rsidR="002C7CC9">
          <w:rPr>
            <w:noProof/>
            <w:webHidden/>
          </w:rPr>
          <w:instrText xml:space="preserve"> PAGEREF _Toc185236111 \h </w:instrText>
        </w:r>
        <w:r w:rsidR="002C7CC9">
          <w:rPr>
            <w:noProof/>
            <w:webHidden/>
          </w:rPr>
        </w:r>
        <w:r w:rsidR="002C7CC9">
          <w:rPr>
            <w:noProof/>
            <w:webHidden/>
          </w:rPr>
          <w:fldChar w:fldCharType="separate"/>
        </w:r>
        <w:r w:rsidR="002C7CC9">
          <w:rPr>
            <w:noProof/>
            <w:webHidden/>
          </w:rPr>
          <w:t>133</w:t>
        </w:r>
        <w:r w:rsidR="002C7CC9">
          <w:rPr>
            <w:noProof/>
            <w:webHidden/>
          </w:rPr>
          <w:fldChar w:fldCharType="end"/>
        </w:r>
      </w:hyperlink>
    </w:p>
    <w:p w14:paraId="443EC2F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89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R_759_G_S3_2_D»</w:t>
        </w:r>
        <w:r w:rsidR="002C7CC9">
          <w:rPr>
            <w:noProof/>
            <w:webHidden/>
          </w:rPr>
          <w:tab/>
        </w:r>
        <w:r w:rsidR="002C7CC9">
          <w:rPr>
            <w:noProof/>
            <w:webHidden/>
          </w:rPr>
          <w:fldChar w:fldCharType="begin"/>
        </w:r>
        <w:r w:rsidR="002C7CC9">
          <w:rPr>
            <w:noProof/>
            <w:webHidden/>
          </w:rPr>
          <w:instrText xml:space="preserve"> PAGEREF _Toc185236112 \h </w:instrText>
        </w:r>
        <w:r w:rsidR="002C7CC9">
          <w:rPr>
            <w:noProof/>
            <w:webHidden/>
          </w:rPr>
        </w:r>
        <w:r w:rsidR="002C7CC9">
          <w:rPr>
            <w:noProof/>
            <w:webHidden/>
          </w:rPr>
          <w:fldChar w:fldCharType="separate"/>
        </w:r>
        <w:r w:rsidR="002C7CC9">
          <w:rPr>
            <w:noProof/>
            <w:webHidden/>
          </w:rPr>
          <w:t>135</w:t>
        </w:r>
        <w:r w:rsidR="002C7CC9">
          <w:rPr>
            <w:noProof/>
            <w:webHidden/>
          </w:rPr>
          <w:fldChar w:fldCharType="end"/>
        </w:r>
      </w:hyperlink>
    </w:p>
    <w:p w14:paraId="36CB13F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R_759_G_S3_2_D_ITEM»</w:t>
        </w:r>
        <w:r w:rsidR="002C7CC9">
          <w:rPr>
            <w:noProof/>
            <w:webHidden/>
          </w:rPr>
          <w:tab/>
        </w:r>
        <w:r w:rsidR="002C7CC9">
          <w:rPr>
            <w:noProof/>
            <w:webHidden/>
          </w:rPr>
          <w:fldChar w:fldCharType="begin"/>
        </w:r>
        <w:r w:rsidR="002C7CC9">
          <w:rPr>
            <w:noProof/>
            <w:webHidden/>
          </w:rPr>
          <w:instrText xml:space="preserve"> PAGEREF _Toc185236113 \h </w:instrText>
        </w:r>
        <w:r w:rsidR="002C7CC9">
          <w:rPr>
            <w:noProof/>
            <w:webHidden/>
          </w:rPr>
        </w:r>
        <w:r w:rsidR="002C7CC9">
          <w:rPr>
            <w:noProof/>
            <w:webHidden/>
          </w:rPr>
          <w:fldChar w:fldCharType="separate"/>
        </w:r>
        <w:r w:rsidR="002C7CC9">
          <w:rPr>
            <w:noProof/>
            <w:webHidden/>
          </w:rPr>
          <w:t>136</w:t>
        </w:r>
        <w:r w:rsidR="002C7CC9">
          <w:rPr>
            <w:noProof/>
            <w:webHidden/>
          </w:rPr>
          <w:fldChar w:fldCharType="end"/>
        </w:r>
      </w:hyperlink>
    </w:p>
    <w:p w14:paraId="27C8C89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R_759_G_S3_3_D»</w:t>
        </w:r>
        <w:r w:rsidR="002C7CC9">
          <w:rPr>
            <w:noProof/>
            <w:webHidden/>
          </w:rPr>
          <w:tab/>
        </w:r>
        <w:r w:rsidR="002C7CC9">
          <w:rPr>
            <w:noProof/>
            <w:webHidden/>
          </w:rPr>
          <w:fldChar w:fldCharType="begin"/>
        </w:r>
        <w:r w:rsidR="002C7CC9">
          <w:rPr>
            <w:noProof/>
            <w:webHidden/>
          </w:rPr>
          <w:instrText xml:space="preserve"> PAGEREF _Toc185236114 \h </w:instrText>
        </w:r>
        <w:r w:rsidR="002C7CC9">
          <w:rPr>
            <w:noProof/>
            <w:webHidden/>
          </w:rPr>
        </w:r>
        <w:r w:rsidR="002C7CC9">
          <w:rPr>
            <w:noProof/>
            <w:webHidden/>
          </w:rPr>
          <w:fldChar w:fldCharType="separate"/>
        </w:r>
        <w:r w:rsidR="002C7CC9">
          <w:rPr>
            <w:noProof/>
            <w:webHidden/>
          </w:rPr>
          <w:t>137</w:t>
        </w:r>
        <w:r w:rsidR="002C7CC9">
          <w:rPr>
            <w:noProof/>
            <w:webHidden/>
          </w:rPr>
          <w:fldChar w:fldCharType="end"/>
        </w:r>
      </w:hyperlink>
    </w:p>
    <w:p w14:paraId="5CC3F9A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R_759_G_S3_3_D_ITEM»</w:t>
        </w:r>
        <w:r w:rsidR="002C7CC9">
          <w:rPr>
            <w:noProof/>
            <w:webHidden/>
          </w:rPr>
          <w:tab/>
        </w:r>
        <w:r w:rsidR="002C7CC9">
          <w:rPr>
            <w:noProof/>
            <w:webHidden/>
          </w:rPr>
          <w:fldChar w:fldCharType="begin"/>
        </w:r>
        <w:r w:rsidR="002C7CC9">
          <w:rPr>
            <w:noProof/>
            <w:webHidden/>
          </w:rPr>
          <w:instrText xml:space="preserve"> PAGEREF _Toc185236115 \h </w:instrText>
        </w:r>
        <w:r w:rsidR="002C7CC9">
          <w:rPr>
            <w:noProof/>
            <w:webHidden/>
          </w:rPr>
        </w:r>
        <w:r w:rsidR="002C7CC9">
          <w:rPr>
            <w:noProof/>
            <w:webHidden/>
          </w:rPr>
          <w:fldChar w:fldCharType="separate"/>
        </w:r>
        <w:r w:rsidR="002C7CC9">
          <w:rPr>
            <w:noProof/>
            <w:webHidden/>
          </w:rPr>
          <w:t>137</w:t>
        </w:r>
        <w:r w:rsidR="002C7CC9">
          <w:rPr>
            <w:noProof/>
            <w:webHidden/>
          </w:rPr>
          <w:fldChar w:fldCharType="end"/>
        </w:r>
      </w:hyperlink>
    </w:p>
    <w:p w14:paraId="654C9F3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R_759_G_S3_4_D»</w:t>
        </w:r>
        <w:r w:rsidR="002C7CC9">
          <w:rPr>
            <w:noProof/>
            <w:webHidden/>
          </w:rPr>
          <w:tab/>
        </w:r>
        <w:r w:rsidR="002C7CC9">
          <w:rPr>
            <w:noProof/>
            <w:webHidden/>
          </w:rPr>
          <w:fldChar w:fldCharType="begin"/>
        </w:r>
        <w:r w:rsidR="002C7CC9">
          <w:rPr>
            <w:noProof/>
            <w:webHidden/>
          </w:rPr>
          <w:instrText xml:space="preserve"> PAGEREF _Toc185236116 \h </w:instrText>
        </w:r>
        <w:r w:rsidR="002C7CC9">
          <w:rPr>
            <w:noProof/>
            <w:webHidden/>
          </w:rPr>
        </w:r>
        <w:r w:rsidR="002C7CC9">
          <w:rPr>
            <w:noProof/>
            <w:webHidden/>
          </w:rPr>
          <w:fldChar w:fldCharType="separate"/>
        </w:r>
        <w:r w:rsidR="002C7CC9">
          <w:rPr>
            <w:noProof/>
            <w:webHidden/>
          </w:rPr>
          <w:t>138</w:t>
        </w:r>
        <w:r w:rsidR="002C7CC9">
          <w:rPr>
            <w:noProof/>
            <w:webHidden/>
          </w:rPr>
          <w:fldChar w:fldCharType="end"/>
        </w:r>
      </w:hyperlink>
    </w:p>
    <w:p w14:paraId="4784888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R_759_G_S3_4_D_ITEM»</w:t>
        </w:r>
        <w:r w:rsidR="002C7CC9">
          <w:rPr>
            <w:noProof/>
            <w:webHidden/>
          </w:rPr>
          <w:tab/>
        </w:r>
        <w:r w:rsidR="002C7CC9">
          <w:rPr>
            <w:noProof/>
            <w:webHidden/>
          </w:rPr>
          <w:fldChar w:fldCharType="begin"/>
        </w:r>
        <w:r w:rsidR="002C7CC9">
          <w:rPr>
            <w:noProof/>
            <w:webHidden/>
          </w:rPr>
          <w:instrText xml:space="preserve"> PAGEREF _Toc185236117 \h </w:instrText>
        </w:r>
        <w:r w:rsidR="002C7CC9">
          <w:rPr>
            <w:noProof/>
            <w:webHidden/>
          </w:rPr>
        </w:r>
        <w:r w:rsidR="002C7CC9">
          <w:rPr>
            <w:noProof/>
            <w:webHidden/>
          </w:rPr>
          <w:fldChar w:fldCharType="separate"/>
        </w:r>
        <w:r w:rsidR="002C7CC9">
          <w:rPr>
            <w:noProof/>
            <w:webHidden/>
          </w:rPr>
          <w:t>138</w:t>
        </w:r>
        <w:r w:rsidR="002C7CC9">
          <w:rPr>
            <w:noProof/>
            <w:webHidden/>
          </w:rPr>
          <w:fldChar w:fldCharType="end"/>
        </w:r>
      </w:hyperlink>
    </w:p>
    <w:p w14:paraId="427749F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R_759_G_S4_1_D»</w:t>
        </w:r>
        <w:r w:rsidR="002C7CC9">
          <w:rPr>
            <w:noProof/>
            <w:webHidden/>
          </w:rPr>
          <w:tab/>
        </w:r>
        <w:r w:rsidR="002C7CC9">
          <w:rPr>
            <w:noProof/>
            <w:webHidden/>
          </w:rPr>
          <w:fldChar w:fldCharType="begin"/>
        </w:r>
        <w:r w:rsidR="002C7CC9">
          <w:rPr>
            <w:noProof/>
            <w:webHidden/>
          </w:rPr>
          <w:instrText xml:space="preserve"> PAGEREF _Toc185236118 \h </w:instrText>
        </w:r>
        <w:r w:rsidR="002C7CC9">
          <w:rPr>
            <w:noProof/>
            <w:webHidden/>
          </w:rPr>
        </w:r>
        <w:r w:rsidR="002C7CC9">
          <w:rPr>
            <w:noProof/>
            <w:webHidden/>
          </w:rPr>
          <w:fldChar w:fldCharType="separate"/>
        </w:r>
        <w:r w:rsidR="002C7CC9">
          <w:rPr>
            <w:noProof/>
            <w:webHidden/>
          </w:rPr>
          <w:t>140</w:t>
        </w:r>
        <w:r w:rsidR="002C7CC9">
          <w:rPr>
            <w:noProof/>
            <w:webHidden/>
          </w:rPr>
          <w:fldChar w:fldCharType="end"/>
        </w:r>
      </w:hyperlink>
    </w:p>
    <w:p w14:paraId="755D39C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1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R_759_G_S4_1_D_ITEM»</w:t>
        </w:r>
        <w:r w:rsidR="002C7CC9">
          <w:rPr>
            <w:noProof/>
            <w:webHidden/>
          </w:rPr>
          <w:tab/>
        </w:r>
        <w:r w:rsidR="002C7CC9">
          <w:rPr>
            <w:noProof/>
            <w:webHidden/>
          </w:rPr>
          <w:fldChar w:fldCharType="begin"/>
        </w:r>
        <w:r w:rsidR="002C7CC9">
          <w:rPr>
            <w:noProof/>
            <w:webHidden/>
          </w:rPr>
          <w:instrText xml:space="preserve"> PAGEREF _Toc185236119 \h </w:instrText>
        </w:r>
        <w:r w:rsidR="002C7CC9">
          <w:rPr>
            <w:noProof/>
            <w:webHidden/>
          </w:rPr>
        </w:r>
        <w:r w:rsidR="002C7CC9">
          <w:rPr>
            <w:noProof/>
            <w:webHidden/>
          </w:rPr>
          <w:fldChar w:fldCharType="separate"/>
        </w:r>
        <w:r w:rsidR="002C7CC9">
          <w:rPr>
            <w:noProof/>
            <w:webHidden/>
          </w:rPr>
          <w:t>140</w:t>
        </w:r>
        <w:r w:rsidR="002C7CC9">
          <w:rPr>
            <w:noProof/>
            <w:webHidden/>
          </w:rPr>
          <w:fldChar w:fldCharType="end"/>
        </w:r>
      </w:hyperlink>
    </w:p>
    <w:p w14:paraId="147F931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R_759_G_S4_2_D»</w:t>
        </w:r>
        <w:r w:rsidR="002C7CC9">
          <w:rPr>
            <w:noProof/>
            <w:webHidden/>
          </w:rPr>
          <w:tab/>
        </w:r>
        <w:r w:rsidR="002C7CC9">
          <w:rPr>
            <w:noProof/>
            <w:webHidden/>
          </w:rPr>
          <w:fldChar w:fldCharType="begin"/>
        </w:r>
        <w:r w:rsidR="002C7CC9">
          <w:rPr>
            <w:noProof/>
            <w:webHidden/>
          </w:rPr>
          <w:instrText xml:space="preserve"> PAGEREF _Toc185236120 \h </w:instrText>
        </w:r>
        <w:r w:rsidR="002C7CC9">
          <w:rPr>
            <w:noProof/>
            <w:webHidden/>
          </w:rPr>
        </w:r>
        <w:r w:rsidR="002C7CC9">
          <w:rPr>
            <w:noProof/>
            <w:webHidden/>
          </w:rPr>
          <w:fldChar w:fldCharType="separate"/>
        </w:r>
        <w:r w:rsidR="002C7CC9">
          <w:rPr>
            <w:noProof/>
            <w:webHidden/>
          </w:rPr>
          <w:t>141</w:t>
        </w:r>
        <w:r w:rsidR="002C7CC9">
          <w:rPr>
            <w:noProof/>
            <w:webHidden/>
          </w:rPr>
          <w:fldChar w:fldCharType="end"/>
        </w:r>
      </w:hyperlink>
    </w:p>
    <w:p w14:paraId="7D39B72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R_759_G_S4_2_D_ITEM»</w:t>
        </w:r>
        <w:r w:rsidR="002C7CC9">
          <w:rPr>
            <w:noProof/>
            <w:webHidden/>
          </w:rPr>
          <w:tab/>
        </w:r>
        <w:r w:rsidR="002C7CC9">
          <w:rPr>
            <w:noProof/>
            <w:webHidden/>
          </w:rPr>
          <w:fldChar w:fldCharType="begin"/>
        </w:r>
        <w:r w:rsidR="002C7CC9">
          <w:rPr>
            <w:noProof/>
            <w:webHidden/>
          </w:rPr>
          <w:instrText xml:space="preserve"> PAGEREF _Toc185236121 \h </w:instrText>
        </w:r>
        <w:r w:rsidR="002C7CC9">
          <w:rPr>
            <w:noProof/>
            <w:webHidden/>
          </w:rPr>
        </w:r>
        <w:r w:rsidR="002C7CC9">
          <w:rPr>
            <w:noProof/>
            <w:webHidden/>
          </w:rPr>
          <w:fldChar w:fldCharType="separate"/>
        </w:r>
        <w:r w:rsidR="002C7CC9">
          <w:rPr>
            <w:noProof/>
            <w:webHidden/>
          </w:rPr>
          <w:t>142</w:t>
        </w:r>
        <w:r w:rsidR="002C7CC9">
          <w:rPr>
            <w:noProof/>
            <w:webHidden/>
          </w:rPr>
          <w:fldChar w:fldCharType="end"/>
        </w:r>
      </w:hyperlink>
    </w:p>
    <w:p w14:paraId="2A3389E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99</w:t>
        </w:r>
        <w:r w:rsidR="002C7CC9" w:rsidRPr="00BC590E">
          <w:rPr>
            <w:rStyle w:val="af5"/>
            <w:rFonts w:eastAsia="Calibri"/>
            <w:noProof/>
          </w:rPr>
          <w:t xml:space="preserve"> – </w:t>
        </w:r>
        <w:r w:rsidR="002C7CC9" w:rsidRPr="00BC590E">
          <w:rPr>
            <w:rStyle w:val="af5"/>
            <w:rFonts w:eastAsia="Arial"/>
            <w:noProof/>
          </w:rPr>
          <w:t>Маршрут документа «Отчет о состоянии лицевого счета получателя бюджетных средств»</w:t>
        </w:r>
        <w:r w:rsidR="002C7CC9">
          <w:rPr>
            <w:noProof/>
            <w:webHidden/>
          </w:rPr>
          <w:tab/>
        </w:r>
        <w:r w:rsidR="002C7CC9">
          <w:rPr>
            <w:noProof/>
            <w:webHidden/>
          </w:rPr>
          <w:fldChar w:fldCharType="begin"/>
        </w:r>
        <w:r w:rsidR="002C7CC9">
          <w:rPr>
            <w:noProof/>
            <w:webHidden/>
          </w:rPr>
          <w:instrText xml:space="preserve"> PAGEREF _Toc185236122 \h </w:instrText>
        </w:r>
        <w:r w:rsidR="002C7CC9">
          <w:rPr>
            <w:noProof/>
            <w:webHidden/>
          </w:rPr>
        </w:r>
        <w:r w:rsidR="002C7CC9">
          <w:rPr>
            <w:noProof/>
            <w:webHidden/>
          </w:rPr>
          <w:fldChar w:fldCharType="separate"/>
        </w:r>
        <w:r w:rsidR="002C7CC9">
          <w:rPr>
            <w:noProof/>
            <w:webHidden/>
          </w:rPr>
          <w:t>147</w:t>
        </w:r>
        <w:r w:rsidR="002C7CC9">
          <w:rPr>
            <w:noProof/>
            <w:webHidden/>
          </w:rPr>
          <w:fldChar w:fldCharType="end"/>
        </w:r>
      </w:hyperlink>
    </w:p>
    <w:p w14:paraId="163DB11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100</w:t>
        </w:r>
        <w:r w:rsidR="002C7CC9" w:rsidRPr="00BC590E">
          <w:rPr>
            <w:rStyle w:val="af5"/>
            <w:rFonts w:eastAsia="Calibri"/>
            <w:noProof/>
          </w:rPr>
          <w:t xml:space="preserve"> – </w:t>
        </w:r>
        <w:r w:rsidR="002C7CC9" w:rsidRPr="00BC590E">
          <w:rPr>
            <w:rStyle w:val="af5"/>
            <w:rFonts w:eastAsia="Arial"/>
            <w:noProof/>
          </w:rPr>
          <w:t>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_0531786»</w:t>
        </w:r>
        <w:r w:rsidR="002C7CC9">
          <w:rPr>
            <w:noProof/>
            <w:webHidden/>
          </w:rPr>
          <w:tab/>
        </w:r>
        <w:r w:rsidR="002C7CC9">
          <w:rPr>
            <w:noProof/>
            <w:webHidden/>
          </w:rPr>
          <w:fldChar w:fldCharType="begin"/>
        </w:r>
        <w:r w:rsidR="002C7CC9">
          <w:rPr>
            <w:noProof/>
            <w:webHidden/>
          </w:rPr>
          <w:instrText xml:space="preserve"> PAGEREF _Toc185236123 \h </w:instrText>
        </w:r>
        <w:r w:rsidR="002C7CC9">
          <w:rPr>
            <w:noProof/>
            <w:webHidden/>
          </w:rPr>
        </w:r>
        <w:r w:rsidR="002C7CC9">
          <w:rPr>
            <w:noProof/>
            <w:webHidden/>
          </w:rPr>
          <w:fldChar w:fldCharType="separate"/>
        </w:r>
        <w:r w:rsidR="002C7CC9">
          <w:rPr>
            <w:noProof/>
            <w:webHidden/>
          </w:rPr>
          <w:t>147</w:t>
        </w:r>
        <w:r w:rsidR="002C7CC9">
          <w:rPr>
            <w:noProof/>
            <w:webHidden/>
          </w:rPr>
          <w:fldChar w:fldCharType="end"/>
        </w:r>
      </w:hyperlink>
    </w:p>
    <w:p w14:paraId="57BFA13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101 – Описание комплексного типа «tMSC_PBS_UBP1»</w:t>
        </w:r>
        <w:r w:rsidR="002C7CC9">
          <w:rPr>
            <w:noProof/>
            <w:webHidden/>
          </w:rPr>
          <w:tab/>
        </w:r>
        <w:r w:rsidR="002C7CC9">
          <w:rPr>
            <w:noProof/>
            <w:webHidden/>
          </w:rPr>
          <w:fldChar w:fldCharType="begin"/>
        </w:r>
        <w:r w:rsidR="002C7CC9">
          <w:rPr>
            <w:noProof/>
            <w:webHidden/>
          </w:rPr>
          <w:instrText xml:space="preserve"> PAGEREF _Toc185236124 \h </w:instrText>
        </w:r>
        <w:r w:rsidR="002C7CC9">
          <w:rPr>
            <w:noProof/>
            <w:webHidden/>
          </w:rPr>
        </w:r>
        <w:r w:rsidR="002C7CC9">
          <w:rPr>
            <w:noProof/>
            <w:webHidden/>
          </w:rPr>
          <w:fldChar w:fldCharType="separate"/>
        </w:r>
        <w:r w:rsidR="002C7CC9">
          <w:rPr>
            <w:noProof/>
            <w:webHidden/>
          </w:rPr>
          <w:t>165</w:t>
        </w:r>
        <w:r w:rsidR="002C7CC9">
          <w:rPr>
            <w:noProof/>
            <w:webHidden/>
          </w:rPr>
          <w:fldChar w:fldCharType="end"/>
        </w:r>
      </w:hyperlink>
    </w:p>
    <w:p w14:paraId="6D9876F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102 – Описание комплексного типа «tR_786_G_S1_1_D»</w:t>
        </w:r>
        <w:r w:rsidR="002C7CC9">
          <w:rPr>
            <w:noProof/>
            <w:webHidden/>
          </w:rPr>
          <w:tab/>
        </w:r>
        <w:r w:rsidR="002C7CC9">
          <w:rPr>
            <w:noProof/>
            <w:webHidden/>
          </w:rPr>
          <w:fldChar w:fldCharType="begin"/>
        </w:r>
        <w:r w:rsidR="002C7CC9">
          <w:rPr>
            <w:noProof/>
            <w:webHidden/>
          </w:rPr>
          <w:instrText xml:space="preserve"> PAGEREF _Toc185236125 \h </w:instrText>
        </w:r>
        <w:r w:rsidR="002C7CC9">
          <w:rPr>
            <w:noProof/>
            <w:webHidden/>
          </w:rPr>
        </w:r>
        <w:r w:rsidR="002C7CC9">
          <w:rPr>
            <w:noProof/>
            <w:webHidden/>
          </w:rPr>
          <w:fldChar w:fldCharType="separate"/>
        </w:r>
        <w:r w:rsidR="002C7CC9">
          <w:rPr>
            <w:noProof/>
            <w:webHidden/>
          </w:rPr>
          <w:t>165</w:t>
        </w:r>
        <w:r w:rsidR="002C7CC9">
          <w:rPr>
            <w:noProof/>
            <w:webHidden/>
          </w:rPr>
          <w:fldChar w:fldCharType="end"/>
        </w:r>
      </w:hyperlink>
    </w:p>
    <w:p w14:paraId="0D1A017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R_786_G_S1_1_D_ITEM»</w:t>
        </w:r>
        <w:r w:rsidR="002C7CC9">
          <w:rPr>
            <w:noProof/>
            <w:webHidden/>
          </w:rPr>
          <w:tab/>
        </w:r>
        <w:r w:rsidR="002C7CC9">
          <w:rPr>
            <w:noProof/>
            <w:webHidden/>
          </w:rPr>
          <w:fldChar w:fldCharType="begin"/>
        </w:r>
        <w:r w:rsidR="002C7CC9">
          <w:rPr>
            <w:noProof/>
            <w:webHidden/>
          </w:rPr>
          <w:instrText xml:space="preserve"> PAGEREF _Toc185236126 \h </w:instrText>
        </w:r>
        <w:r w:rsidR="002C7CC9">
          <w:rPr>
            <w:noProof/>
            <w:webHidden/>
          </w:rPr>
        </w:r>
        <w:r w:rsidR="002C7CC9">
          <w:rPr>
            <w:noProof/>
            <w:webHidden/>
          </w:rPr>
          <w:fldChar w:fldCharType="separate"/>
        </w:r>
        <w:r w:rsidR="002C7CC9">
          <w:rPr>
            <w:noProof/>
            <w:webHidden/>
          </w:rPr>
          <w:t>166</w:t>
        </w:r>
        <w:r w:rsidR="002C7CC9">
          <w:rPr>
            <w:noProof/>
            <w:webHidden/>
          </w:rPr>
          <w:fldChar w:fldCharType="end"/>
        </w:r>
      </w:hyperlink>
    </w:p>
    <w:p w14:paraId="39B5CF4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R_786_G_S1_2_1_D»</w:t>
        </w:r>
        <w:r w:rsidR="002C7CC9">
          <w:rPr>
            <w:noProof/>
            <w:webHidden/>
          </w:rPr>
          <w:tab/>
        </w:r>
        <w:r w:rsidR="002C7CC9">
          <w:rPr>
            <w:noProof/>
            <w:webHidden/>
          </w:rPr>
          <w:fldChar w:fldCharType="begin"/>
        </w:r>
        <w:r w:rsidR="002C7CC9">
          <w:rPr>
            <w:noProof/>
            <w:webHidden/>
          </w:rPr>
          <w:instrText xml:space="preserve"> PAGEREF _Toc185236127 \h </w:instrText>
        </w:r>
        <w:r w:rsidR="002C7CC9">
          <w:rPr>
            <w:noProof/>
            <w:webHidden/>
          </w:rPr>
        </w:r>
        <w:r w:rsidR="002C7CC9">
          <w:rPr>
            <w:noProof/>
            <w:webHidden/>
          </w:rPr>
          <w:fldChar w:fldCharType="separate"/>
        </w:r>
        <w:r w:rsidR="002C7CC9">
          <w:rPr>
            <w:noProof/>
            <w:webHidden/>
          </w:rPr>
          <w:t>168</w:t>
        </w:r>
        <w:r w:rsidR="002C7CC9">
          <w:rPr>
            <w:noProof/>
            <w:webHidden/>
          </w:rPr>
          <w:fldChar w:fldCharType="end"/>
        </w:r>
      </w:hyperlink>
    </w:p>
    <w:p w14:paraId="0EDD830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R_786_G_S1_2_1_D_ITEM»</w:t>
        </w:r>
        <w:r w:rsidR="002C7CC9">
          <w:rPr>
            <w:noProof/>
            <w:webHidden/>
          </w:rPr>
          <w:tab/>
        </w:r>
        <w:r w:rsidR="002C7CC9">
          <w:rPr>
            <w:noProof/>
            <w:webHidden/>
          </w:rPr>
          <w:fldChar w:fldCharType="begin"/>
        </w:r>
        <w:r w:rsidR="002C7CC9">
          <w:rPr>
            <w:noProof/>
            <w:webHidden/>
          </w:rPr>
          <w:instrText xml:space="preserve"> PAGEREF _Toc185236128 \h </w:instrText>
        </w:r>
        <w:r w:rsidR="002C7CC9">
          <w:rPr>
            <w:noProof/>
            <w:webHidden/>
          </w:rPr>
        </w:r>
        <w:r w:rsidR="002C7CC9">
          <w:rPr>
            <w:noProof/>
            <w:webHidden/>
          </w:rPr>
          <w:fldChar w:fldCharType="separate"/>
        </w:r>
        <w:r w:rsidR="002C7CC9">
          <w:rPr>
            <w:noProof/>
            <w:webHidden/>
          </w:rPr>
          <w:t>169</w:t>
        </w:r>
        <w:r w:rsidR="002C7CC9">
          <w:rPr>
            <w:noProof/>
            <w:webHidden/>
          </w:rPr>
          <w:fldChar w:fldCharType="end"/>
        </w:r>
      </w:hyperlink>
    </w:p>
    <w:p w14:paraId="62F7774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2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R_786_G_S1_2_2_D»</w:t>
        </w:r>
        <w:r w:rsidR="002C7CC9">
          <w:rPr>
            <w:noProof/>
            <w:webHidden/>
          </w:rPr>
          <w:tab/>
        </w:r>
        <w:r w:rsidR="002C7CC9">
          <w:rPr>
            <w:noProof/>
            <w:webHidden/>
          </w:rPr>
          <w:fldChar w:fldCharType="begin"/>
        </w:r>
        <w:r w:rsidR="002C7CC9">
          <w:rPr>
            <w:noProof/>
            <w:webHidden/>
          </w:rPr>
          <w:instrText xml:space="preserve"> PAGEREF _Toc185236129 \h </w:instrText>
        </w:r>
        <w:r w:rsidR="002C7CC9">
          <w:rPr>
            <w:noProof/>
            <w:webHidden/>
          </w:rPr>
        </w:r>
        <w:r w:rsidR="002C7CC9">
          <w:rPr>
            <w:noProof/>
            <w:webHidden/>
          </w:rPr>
          <w:fldChar w:fldCharType="separate"/>
        </w:r>
        <w:r w:rsidR="002C7CC9">
          <w:rPr>
            <w:noProof/>
            <w:webHidden/>
          </w:rPr>
          <w:t>172</w:t>
        </w:r>
        <w:r w:rsidR="002C7CC9">
          <w:rPr>
            <w:noProof/>
            <w:webHidden/>
          </w:rPr>
          <w:fldChar w:fldCharType="end"/>
        </w:r>
      </w:hyperlink>
    </w:p>
    <w:p w14:paraId="4AA7EEA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R_786_G_S1_2_2_D_ITEM»</w:t>
        </w:r>
        <w:r w:rsidR="002C7CC9">
          <w:rPr>
            <w:noProof/>
            <w:webHidden/>
          </w:rPr>
          <w:tab/>
        </w:r>
        <w:r w:rsidR="002C7CC9">
          <w:rPr>
            <w:noProof/>
            <w:webHidden/>
          </w:rPr>
          <w:fldChar w:fldCharType="begin"/>
        </w:r>
        <w:r w:rsidR="002C7CC9">
          <w:rPr>
            <w:noProof/>
            <w:webHidden/>
          </w:rPr>
          <w:instrText xml:space="preserve"> PAGEREF _Toc185236130 \h </w:instrText>
        </w:r>
        <w:r w:rsidR="002C7CC9">
          <w:rPr>
            <w:noProof/>
            <w:webHidden/>
          </w:rPr>
        </w:r>
        <w:r w:rsidR="002C7CC9">
          <w:rPr>
            <w:noProof/>
            <w:webHidden/>
          </w:rPr>
          <w:fldChar w:fldCharType="separate"/>
        </w:r>
        <w:r w:rsidR="002C7CC9">
          <w:rPr>
            <w:noProof/>
            <w:webHidden/>
          </w:rPr>
          <w:t>172</w:t>
        </w:r>
        <w:r w:rsidR="002C7CC9">
          <w:rPr>
            <w:noProof/>
            <w:webHidden/>
          </w:rPr>
          <w:fldChar w:fldCharType="end"/>
        </w:r>
      </w:hyperlink>
    </w:p>
    <w:p w14:paraId="277B734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R_786_G_S1_2_3_D</w:t>
        </w:r>
        <w:r w:rsidR="002C7CC9">
          <w:rPr>
            <w:noProof/>
            <w:webHidden/>
          </w:rPr>
          <w:tab/>
        </w:r>
        <w:r w:rsidR="002C7CC9">
          <w:rPr>
            <w:noProof/>
            <w:webHidden/>
          </w:rPr>
          <w:fldChar w:fldCharType="begin"/>
        </w:r>
        <w:r w:rsidR="002C7CC9">
          <w:rPr>
            <w:noProof/>
            <w:webHidden/>
          </w:rPr>
          <w:instrText xml:space="preserve"> PAGEREF _Toc185236131 \h </w:instrText>
        </w:r>
        <w:r w:rsidR="002C7CC9">
          <w:rPr>
            <w:noProof/>
            <w:webHidden/>
          </w:rPr>
        </w:r>
        <w:r w:rsidR="002C7CC9">
          <w:rPr>
            <w:noProof/>
            <w:webHidden/>
          </w:rPr>
          <w:fldChar w:fldCharType="separate"/>
        </w:r>
        <w:r w:rsidR="002C7CC9">
          <w:rPr>
            <w:noProof/>
            <w:webHidden/>
          </w:rPr>
          <w:t>174</w:t>
        </w:r>
        <w:r w:rsidR="002C7CC9">
          <w:rPr>
            <w:noProof/>
            <w:webHidden/>
          </w:rPr>
          <w:fldChar w:fldCharType="end"/>
        </w:r>
      </w:hyperlink>
    </w:p>
    <w:p w14:paraId="4602593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109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R_786_G_S1_2_3_D_ITEM»</w:t>
        </w:r>
        <w:r w:rsidR="002C7CC9">
          <w:rPr>
            <w:noProof/>
            <w:webHidden/>
          </w:rPr>
          <w:tab/>
        </w:r>
        <w:r w:rsidR="002C7CC9">
          <w:rPr>
            <w:noProof/>
            <w:webHidden/>
          </w:rPr>
          <w:fldChar w:fldCharType="begin"/>
        </w:r>
        <w:r w:rsidR="002C7CC9">
          <w:rPr>
            <w:noProof/>
            <w:webHidden/>
          </w:rPr>
          <w:instrText xml:space="preserve"> PAGEREF _Toc185236132 \h </w:instrText>
        </w:r>
        <w:r w:rsidR="002C7CC9">
          <w:rPr>
            <w:noProof/>
            <w:webHidden/>
          </w:rPr>
        </w:r>
        <w:r w:rsidR="002C7CC9">
          <w:rPr>
            <w:noProof/>
            <w:webHidden/>
          </w:rPr>
          <w:fldChar w:fldCharType="separate"/>
        </w:r>
        <w:r w:rsidR="002C7CC9">
          <w:rPr>
            <w:noProof/>
            <w:webHidden/>
          </w:rPr>
          <w:t>174</w:t>
        </w:r>
        <w:r w:rsidR="002C7CC9">
          <w:rPr>
            <w:noProof/>
            <w:webHidden/>
          </w:rPr>
          <w:fldChar w:fldCharType="end"/>
        </w:r>
      </w:hyperlink>
    </w:p>
    <w:p w14:paraId="632648F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R_786_G_S1_3_1_D»</w:t>
        </w:r>
        <w:r w:rsidR="002C7CC9">
          <w:rPr>
            <w:noProof/>
            <w:webHidden/>
          </w:rPr>
          <w:tab/>
        </w:r>
        <w:r w:rsidR="002C7CC9">
          <w:rPr>
            <w:noProof/>
            <w:webHidden/>
          </w:rPr>
          <w:fldChar w:fldCharType="begin"/>
        </w:r>
        <w:r w:rsidR="002C7CC9">
          <w:rPr>
            <w:noProof/>
            <w:webHidden/>
          </w:rPr>
          <w:instrText xml:space="preserve"> PAGEREF _Toc185236133 \h </w:instrText>
        </w:r>
        <w:r w:rsidR="002C7CC9">
          <w:rPr>
            <w:noProof/>
            <w:webHidden/>
          </w:rPr>
        </w:r>
        <w:r w:rsidR="002C7CC9">
          <w:rPr>
            <w:noProof/>
            <w:webHidden/>
          </w:rPr>
          <w:fldChar w:fldCharType="separate"/>
        </w:r>
        <w:r w:rsidR="002C7CC9">
          <w:rPr>
            <w:noProof/>
            <w:webHidden/>
          </w:rPr>
          <w:t>175</w:t>
        </w:r>
        <w:r w:rsidR="002C7CC9">
          <w:rPr>
            <w:noProof/>
            <w:webHidden/>
          </w:rPr>
          <w:fldChar w:fldCharType="end"/>
        </w:r>
      </w:hyperlink>
    </w:p>
    <w:p w14:paraId="4EC9CA0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R_786_G_S1_3_1_D_ITEM»</w:t>
        </w:r>
        <w:r w:rsidR="002C7CC9">
          <w:rPr>
            <w:noProof/>
            <w:webHidden/>
          </w:rPr>
          <w:tab/>
        </w:r>
        <w:r w:rsidR="002C7CC9">
          <w:rPr>
            <w:noProof/>
            <w:webHidden/>
          </w:rPr>
          <w:fldChar w:fldCharType="begin"/>
        </w:r>
        <w:r w:rsidR="002C7CC9">
          <w:rPr>
            <w:noProof/>
            <w:webHidden/>
          </w:rPr>
          <w:instrText xml:space="preserve"> PAGEREF _Toc185236134 \h </w:instrText>
        </w:r>
        <w:r w:rsidR="002C7CC9">
          <w:rPr>
            <w:noProof/>
            <w:webHidden/>
          </w:rPr>
        </w:r>
        <w:r w:rsidR="002C7CC9">
          <w:rPr>
            <w:noProof/>
            <w:webHidden/>
          </w:rPr>
          <w:fldChar w:fldCharType="separate"/>
        </w:r>
        <w:r w:rsidR="002C7CC9">
          <w:rPr>
            <w:noProof/>
            <w:webHidden/>
          </w:rPr>
          <w:t>175</w:t>
        </w:r>
        <w:r w:rsidR="002C7CC9">
          <w:rPr>
            <w:noProof/>
            <w:webHidden/>
          </w:rPr>
          <w:fldChar w:fldCharType="end"/>
        </w:r>
      </w:hyperlink>
    </w:p>
    <w:p w14:paraId="2E574A8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R_786_G_S1_3_2_D»</w:t>
        </w:r>
        <w:r w:rsidR="002C7CC9">
          <w:rPr>
            <w:noProof/>
            <w:webHidden/>
          </w:rPr>
          <w:tab/>
        </w:r>
        <w:r w:rsidR="002C7CC9">
          <w:rPr>
            <w:noProof/>
            <w:webHidden/>
          </w:rPr>
          <w:fldChar w:fldCharType="begin"/>
        </w:r>
        <w:r w:rsidR="002C7CC9">
          <w:rPr>
            <w:noProof/>
            <w:webHidden/>
          </w:rPr>
          <w:instrText xml:space="preserve"> PAGEREF _Toc185236135 \h </w:instrText>
        </w:r>
        <w:r w:rsidR="002C7CC9">
          <w:rPr>
            <w:noProof/>
            <w:webHidden/>
          </w:rPr>
        </w:r>
        <w:r w:rsidR="002C7CC9">
          <w:rPr>
            <w:noProof/>
            <w:webHidden/>
          </w:rPr>
          <w:fldChar w:fldCharType="separate"/>
        </w:r>
        <w:r w:rsidR="002C7CC9">
          <w:rPr>
            <w:noProof/>
            <w:webHidden/>
          </w:rPr>
          <w:t>177</w:t>
        </w:r>
        <w:r w:rsidR="002C7CC9">
          <w:rPr>
            <w:noProof/>
            <w:webHidden/>
          </w:rPr>
          <w:fldChar w:fldCharType="end"/>
        </w:r>
      </w:hyperlink>
    </w:p>
    <w:p w14:paraId="65D2DF6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R_786_G_S1_3_2_D_ITEM»</w:t>
        </w:r>
        <w:r w:rsidR="002C7CC9">
          <w:rPr>
            <w:noProof/>
            <w:webHidden/>
          </w:rPr>
          <w:tab/>
        </w:r>
        <w:r w:rsidR="002C7CC9">
          <w:rPr>
            <w:noProof/>
            <w:webHidden/>
          </w:rPr>
          <w:fldChar w:fldCharType="begin"/>
        </w:r>
        <w:r w:rsidR="002C7CC9">
          <w:rPr>
            <w:noProof/>
            <w:webHidden/>
          </w:rPr>
          <w:instrText xml:space="preserve"> PAGEREF _Toc185236136 \h </w:instrText>
        </w:r>
        <w:r w:rsidR="002C7CC9">
          <w:rPr>
            <w:noProof/>
            <w:webHidden/>
          </w:rPr>
        </w:r>
        <w:r w:rsidR="002C7CC9">
          <w:rPr>
            <w:noProof/>
            <w:webHidden/>
          </w:rPr>
          <w:fldChar w:fldCharType="separate"/>
        </w:r>
        <w:r w:rsidR="002C7CC9">
          <w:rPr>
            <w:noProof/>
            <w:webHidden/>
          </w:rPr>
          <w:t>177</w:t>
        </w:r>
        <w:r w:rsidR="002C7CC9">
          <w:rPr>
            <w:noProof/>
            <w:webHidden/>
          </w:rPr>
          <w:fldChar w:fldCharType="end"/>
        </w:r>
      </w:hyperlink>
    </w:p>
    <w:p w14:paraId="65D2564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R_786_G_S1_4_D»</w:t>
        </w:r>
        <w:r w:rsidR="002C7CC9">
          <w:rPr>
            <w:noProof/>
            <w:webHidden/>
          </w:rPr>
          <w:tab/>
        </w:r>
        <w:r w:rsidR="002C7CC9">
          <w:rPr>
            <w:noProof/>
            <w:webHidden/>
          </w:rPr>
          <w:fldChar w:fldCharType="begin"/>
        </w:r>
        <w:r w:rsidR="002C7CC9">
          <w:rPr>
            <w:noProof/>
            <w:webHidden/>
          </w:rPr>
          <w:instrText xml:space="preserve"> PAGEREF _Toc185236137 \h </w:instrText>
        </w:r>
        <w:r w:rsidR="002C7CC9">
          <w:rPr>
            <w:noProof/>
            <w:webHidden/>
          </w:rPr>
        </w:r>
        <w:r w:rsidR="002C7CC9">
          <w:rPr>
            <w:noProof/>
            <w:webHidden/>
          </w:rPr>
          <w:fldChar w:fldCharType="separate"/>
        </w:r>
        <w:r w:rsidR="002C7CC9">
          <w:rPr>
            <w:noProof/>
            <w:webHidden/>
          </w:rPr>
          <w:t>179</w:t>
        </w:r>
        <w:r w:rsidR="002C7CC9">
          <w:rPr>
            <w:noProof/>
            <w:webHidden/>
          </w:rPr>
          <w:fldChar w:fldCharType="end"/>
        </w:r>
      </w:hyperlink>
    </w:p>
    <w:p w14:paraId="5143C68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R_786_G_S1_4_D_ITEM»</w:t>
        </w:r>
        <w:r w:rsidR="002C7CC9">
          <w:rPr>
            <w:noProof/>
            <w:webHidden/>
          </w:rPr>
          <w:tab/>
        </w:r>
        <w:r w:rsidR="002C7CC9">
          <w:rPr>
            <w:noProof/>
            <w:webHidden/>
          </w:rPr>
          <w:fldChar w:fldCharType="begin"/>
        </w:r>
        <w:r w:rsidR="002C7CC9">
          <w:rPr>
            <w:noProof/>
            <w:webHidden/>
          </w:rPr>
          <w:instrText xml:space="preserve"> PAGEREF _Toc185236138 \h </w:instrText>
        </w:r>
        <w:r w:rsidR="002C7CC9">
          <w:rPr>
            <w:noProof/>
            <w:webHidden/>
          </w:rPr>
        </w:r>
        <w:r w:rsidR="002C7CC9">
          <w:rPr>
            <w:noProof/>
            <w:webHidden/>
          </w:rPr>
          <w:fldChar w:fldCharType="separate"/>
        </w:r>
        <w:r w:rsidR="002C7CC9">
          <w:rPr>
            <w:noProof/>
            <w:webHidden/>
          </w:rPr>
          <w:t>179</w:t>
        </w:r>
        <w:r w:rsidR="002C7CC9">
          <w:rPr>
            <w:noProof/>
            <w:webHidden/>
          </w:rPr>
          <w:fldChar w:fldCharType="end"/>
        </w:r>
      </w:hyperlink>
    </w:p>
    <w:p w14:paraId="30248E8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3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R_786_G_S1_5_D»</w:t>
        </w:r>
        <w:r w:rsidR="002C7CC9">
          <w:rPr>
            <w:noProof/>
            <w:webHidden/>
          </w:rPr>
          <w:tab/>
        </w:r>
        <w:r w:rsidR="002C7CC9">
          <w:rPr>
            <w:noProof/>
            <w:webHidden/>
          </w:rPr>
          <w:fldChar w:fldCharType="begin"/>
        </w:r>
        <w:r w:rsidR="002C7CC9">
          <w:rPr>
            <w:noProof/>
            <w:webHidden/>
          </w:rPr>
          <w:instrText xml:space="preserve"> PAGEREF _Toc185236139 \h </w:instrText>
        </w:r>
        <w:r w:rsidR="002C7CC9">
          <w:rPr>
            <w:noProof/>
            <w:webHidden/>
          </w:rPr>
        </w:r>
        <w:r w:rsidR="002C7CC9">
          <w:rPr>
            <w:noProof/>
            <w:webHidden/>
          </w:rPr>
          <w:fldChar w:fldCharType="separate"/>
        </w:r>
        <w:r w:rsidR="002C7CC9">
          <w:rPr>
            <w:noProof/>
            <w:webHidden/>
          </w:rPr>
          <w:t>182</w:t>
        </w:r>
        <w:r w:rsidR="002C7CC9">
          <w:rPr>
            <w:noProof/>
            <w:webHidden/>
          </w:rPr>
          <w:fldChar w:fldCharType="end"/>
        </w:r>
      </w:hyperlink>
    </w:p>
    <w:p w14:paraId="057D78B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R_786_G_S1_5_D_ITEM»</w:t>
        </w:r>
        <w:r w:rsidR="002C7CC9">
          <w:rPr>
            <w:noProof/>
            <w:webHidden/>
          </w:rPr>
          <w:tab/>
        </w:r>
        <w:r w:rsidR="002C7CC9">
          <w:rPr>
            <w:noProof/>
            <w:webHidden/>
          </w:rPr>
          <w:fldChar w:fldCharType="begin"/>
        </w:r>
        <w:r w:rsidR="002C7CC9">
          <w:rPr>
            <w:noProof/>
            <w:webHidden/>
          </w:rPr>
          <w:instrText xml:space="preserve"> PAGEREF _Toc185236140 \h </w:instrText>
        </w:r>
        <w:r w:rsidR="002C7CC9">
          <w:rPr>
            <w:noProof/>
            <w:webHidden/>
          </w:rPr>
        </w:r>
        <w:r w:rsidR="002C7CC9">
          <w:rPr>
            <w:noProof/>
            <w:webHidden/>
          </w:rPr>
          <w:fldChar w:fldCharType="separate"/>
        </w:r>
        <w:r w:rsidR="002C7CC9">
          <w:rPr>
            <w:noProof/>
            <w:webHidden/>
          </w:rPr>
          <w:t>182</w:t>
        </w:r>
        <w:r w:rsidR="002C7CC9">
          <w:rPr>
            <w:noProof/>
            <w:webHidden/>
          </w:rPr>
          <w:fldChar w:fldCharType="end"/>
        </w:r>
      </w:hyperlink>
    </w:p>
    <w:p w14:paraId="398CAE8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R_786_G_S2_1_D»</w:t>
        </w:r>
        <w:r w:rsidR="002C7CC9">
          <w:rPr>
            <w:noProof/>
            <w:webHidden/>
          </w:rPr>
          <w:tab/>
        </w:r>
        <w:r w:rsidR="002C7CC9">
          <w:rPr>
            <w:noProof/>
            <w:webHidden/>
          </w:rPr>
          <w:fldChar w:fldCharType="begin"/>
        </w:r>
        <w:r w:rsidR="002C7CC9">
          <w:rPr>
            <w:noProof/>
            <w:webHidden/>
          </w:rPr>
          <w:instrText xml:space="preserve"> PAGEREF _Toc185236141 \h </w:instrText>
        </w:r>
        <w:r w:rsidR="002C7CC9">
          <w:rPr>
            <w:noProof/>
            <w:webHidden/>
          </w:rPr>
        </w:r>
        <w:r w:rsidR="002C7CC9">
          <w:rPr>
            <w:noProof/>
            <w:webHidden/>
          </w:rPr>
          <w:fldChar w:fldCharType="separate"/>
        </w:r>
        <w:r w:rsidR="002C7CC9">
          <w:rPr>
            <w:noProof/>
            <w:webHidden/>
          </w:rPr>
          <w:t>183</w:t>
        </w:r>
        <w:r w:rsidR="002C7CC9">
          <w:rPr>
            <w:noProof/>
            <w:webHidden/>
          </w:rPr>
          <w:fldChar w:fldCharType="end"/>
        </w:r>
      </w:hyperlink>
    </w:p>
    <w:p w14:paraId="650FD3F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119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R_786_G_S2_1_D_ITEM»</w:t>
        </w:r>
        <w:r w:rsidR="002C7CC9">
          <w:rPr>
            <w:noProof/>
            <w:webHidden/>
          </w:rPr>
          <w:tab/>
        </w:r>
        <w:r w:rsidR="002C7CC9">
          <w:rPr>
            <w:noProof/>
            <w:webHidden/>
          </w:rPr>
          <w:fldChar w:fldCharType="begin"/>
        </w:r>
        <w:r w:rsidR="002C7CC9">
          <w:rPr>
            <w:noProof/>
            <w:webHidden/>
          </w:rPr>
          <w:instrText xml:space="preserve"> PAGEREF _Toc185236142 \h </w:instrText>
        </w:r>
        <w:r w:rsidR="002C7CC9">
          <w:rPr>
            <w:noProof/>
            <w:webHidden/>
          </w:rPr>
        </w:r>
        <w:r w:rsidR="002C7CC9">
          <w:rPr>
            <w:noProof/>
            <w:webHidden/>
          </w:rPr>
          <w:fldChar w:fldCharType="separate"/>
        </w:r>
        <w:r w:rsidR="002C7CC9">
          <w:rPr>
            <w:noProof/>
            <w:webHidden/>
          </w:rPr>
          <w:t>184</w:t>
        </w:r>
        <w:r w:rsidR="002C7CC9">
          <w:rPr>
            <w:noProof/>
            <w:webHidden/>
          </w:rPr>
          <w:fldChar w:fldCharType="end"/>
        </w:r>
      </w:hyperlink>
    </w:p>
    <w:p w14:paraId="2B43BF0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R_786_G_S2_2_D»</w:t>
        </w:r>
        <w:r w:rsidR="002C7CC9">
          <w:rPr>
            <w:noProof/>
            <w:webHidden/>
          </w:rPr>
          <w:tab/>
        </w:r>
        <w:r w:rsidR="002C7CC9">
          <w:rPr>
            <w:noProof/>
            <w:webHidden/>
          </w:rPr>
          <w:fldChar w:fldCharType="begin"/>
        </w:r>
        <w:r w:rsidR="002C7CC9">
          <w:rPr>
            <w:noProof/>
            <w:webHidden/>
          </w:rPr>
          <w:instrText xml:space="preserve"> PAGEREF _Toc185236143 \h </w:instrText>
        </w:r>
        <w:r w:rsidR="002C7CC9">
          <w:rPr>
            <w:noProof/>
            <w:webHidden/>
          </w:rPr>
        </w:r>
        <w:r w:rsidR="002C7CC9">
          <w:rPr>
            <w:noProof/>
            <w:webHidden/>
          </w:rPr>
          <w:fldChar w:fldCharType="separate"/>
        </w:r>
        <w:r w:rsidR="002C7CC9">
          <w:rPr>
            <w:noProof/>
            <w:webHidden/>
          </w:rPr>
          <w:t>186</w:t>
        </w:r>
        <w:r w:rsidR="002C7CC9">
          <w:rPr>
            <w:noProof/>
            <w:webHidden/>
          </w:rPr>
          <w:fldChar w:fldCharType="end"/>
        </w:r>
      </w:hyperlink>
    </w:p>
    <w:p w14:paraId="6103C1D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R_786_G_S2_2_D_ITEM»</w:t>
        </w:r>
        <w:r w:rsidR="002C7CC9">
          <w:rPr>
            <w:noProof/>
            <w:webHidden/>
          </w:rPr>
          <w:tab/>
        </w:r>
        <w:r w:rsidR="002C7CC9">
          <w:rPr>
            <w:noProof/>
            <w:webHidden/>
          </w:rPr>
          <w:fldChar w:fldCharType="begin"/>
        </w:r>
        <w:r w:rsidR="002C7CC9">
          <w:rPr>
            <w:noProof/>
            <w:webHidden/>
          </w:rPr>
          <w:instrText xml:space="preserve"> PAGEREF _Toc185236144 \h </w:instrText>
        </w:r>
        <w:r w:rsidR="002C7CC9">
          <w:rPr>
            <w:noProof/>
            <w:webHidden/>
          </w:rPr>
        </w:r>
        <w:r w:rsidR="002C7CC9">
          <w:rPr>
            <w:noProof/>
            <w:webHidden/>
          </w:rPr>
          <w:fldChar w:fldCharType="separate"/>
        </w:r>
        <w:r w:rsidR="002C7CC9">
          <w:rPr>
            <w:noProof/>
            <w:webHidden/>
          </w:rPr>
          <w:t>186</w:t>
        </w:r>
        <w:r w:rsidR="002C7CC9">
          <w:rPr>
            <w:noProof/>
            <w:webHidden/>
          </w:rPr>
          <w:fldChar w:fldCharType="end"/>
        </w:r>
      </w:hyperlink>
    </w:p>
    <w:p w14:paraId="6830103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2_2_</w:t>
        </w:r>
        <w:r w:rsidR="002C7CC9" w:rsidRPr="00BC590E">
          <w:rPr>
            <w:rStyle w:val="af5"/>
            <w:rFonts w:eastAsia="Arial"/>
            <w:noProof/>
            <w:lang w:val="en-US"/>
          </w:rPr>
          <w:t>GRF</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_Toc185236145 \h </w:instrText>
        </w:r>
        <w:r w:rsidR="002C7CC9">
          <w:rPr>
            <w:noProof/>
            <w:webHidden/>
          </w:rPr>
        </w:r>
        <w:r w:rsidR="002C7CC9">
          <w:rPr>
            <w:noProof/>
            <w:webHidden/>
          </w:rPr>
          <w:fldChar w:fldCharType="separate"/>
        </w:r>
        <w:r w:rsidR="002C7CC9">
          <w:rPr>
            <w:noProof/>
            <w:webHidden/>
          </w:rPr>
          <w:t>188</w:t>
        </w:r>
        <w:r w:rsidR="002C7CC9">
          <w:rPr>
            <w:noProof/>
            <w:webHidden/>
          </w:rPr>
          <w:fldChar w:fldCharType="end"/>
        </w:r>
      </w:hyperlink>
    </w:p>
    <w:p w14:paraId="16EB409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2_2_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_Toc185236146 \h </w:instrText>
        </w:r>
        <w:r w:rsidR="002C7CC9">
          <w:rPr>
            <w:noProof/>
            <w:webHidden/>
          </w:rPr>
        </w:r>
        <w:r w:rsidR="002C7CC9">
          <w:rPr>
            <w:noProof/>
            <w:webHidden/>
          </w:rPr>
          <w:fldChar w:fldCharType="separate"/>
        </w:r>
        <w:r w:rsidR="002C7CC9">
          <w:rPr>
            <w:noProof/>
            <w:webHidden/>
          </w:rPr>
          <w:t>188</w:t>
        </w:r>
        <w:r w:rsidR="002C7CC9">
          <w:rPr>
            <w:noProof/>
            <w:webHidden/>
          </w:rPr>
          <w:fldChar w:fldCharType="end"/>
        </w:r>
      </w:hyperlink>
    </w:p>
    <w:p w14:paraId="5A1A7BB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R_786_G_S3_1_D»</w:t>
        </w:r>
        <w:r w:rsidR="002C7CC9">
          <w:rPr>
            <w:noProof/>
            <w:webHidden/>
          </w:rPr>
          <w:tab/>
        </w:r>
        <w:r w:rsidR="002C7CC9">
          <w:rPr>
            <w:noProof/>
            <w:webHidden/>
          </w:rPr>
          <w:fldChar w:fldCharType="begin"/>
        </w:r>
        <w:r w:rsidR="002C7CC9">
          <w:rPr>
            <w:noProof/>
            <w:webHidden/>
          </w:rPr>
          <w:instrText xml:space="preserve"> PAGEREF _Toc185236147 \h </w:instrText>
        </w:r>
        <w:r w:rsidR="002C7CC9">
          <w:rPr>
            <w:noProof/>
            <w:webHidden/>
          </w:rPr>
        </w:r>
        <w:r w:rsidR="002C7CC9">
          <w:rPr>
            <w:noProof/>
            <w:webHidden/>
          </w:rPr>
          <w:fldChar w:fldCharType="separate"/>
        </w:r>
        <w:r w:rsidR="002C7CC9">
          <w:rPr>
            <w:noProof/>
            <w:webHidden/>
          </w:rPr>
          <w:t>190</w:t>
        </w:r>
        <w:r w:rsidR="002C7CC9">
          <w:rPr>
            <w:noProof/>
            <w:webHidden/>
          </w:rPr>
          <w:fldChar w:fldCharType="end"/>
        </w:r>
      </w:hyperlink>
    </w:p>
    <w:p w14:paraId="4508C33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R_786_G_S3_1_D_ITEM»</w:t>
        </w:r>
        <w:r w:rsidR="002C7CC9">
          <w:rPr>
            <w:noProof/>
            <w:webHidden/>
          </w:rPr>
          <w:tab/>
        </w:r>
        <w:r w:rsidR="002C7CC9">
          <w:rPr>
            <w:noProof/>
            <w:webHidden/>
          </w:rPr>
          <w:fldChar w:fldCharType="begin"/>
        </w:r>
        <w:r w:rsidR="002C7CC9">
          <w:rPr>
            <w:noProof/>
            <w:webHidden/>
          </w:rPr>
          <w:instrText xml:space="preserve"> PAGEREF _Toc185236148 \h </w:instrText>
        </w:r>
        <w:r w:rsidR="002C7CC9">
          <w:rPr>
            <w:noProof/>
            <w:webHidden/>
          </w:rPr>
        </w:r>
        <w:r w:rsidR="002C7CC9">
          <w:rPr>
            <w:noProof/>
            <w:webHidden/>
          </w:rPr>
          <w:fldChar w:fldCharType="separate"/>
        </w:r>
        <w:r w:rsidR="002C7CC9">
          <w:rPr>
            <w:noProof/>
            <w:webHidden/>
          </w:rPr>
          <w:t>191</w:t>
        </w:r>
        <w:r w:rsidR="002C7CC9">
          <w:rPr>
            <w:noProof/>
            <w:webHidden/>
          </w:rPr>
          <w:fldChar w:fldCharType="end"/>
        </w:r>
      </w:hyperlink>
    </w:p>
    <w:p w14:paraId="7C3512F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4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R_786_G_S3_2_D»</w:t>
        </w:r>
        <w:r w:rsidR="002C7CC9">
          <w:rPr>
            <w:noProof/>
            <w:webHidden/>
          </w:rPr>
          <w:tab/>
        </w:r>
        <w:r w:rsidR="002C7CC9">
          <w:rPr>
            <w:noProof/>
            <w:webHidden/>
          </w:rPr>
          <w:fldChar w:fldCharType="begin"/>
        </w:r>
        <w:r w:rsidR="002C7CC9">
          <w:rPr>
            <w:noProof/>
            <w:webHidden/>
          </w:rPr>
          <w:instrText xml:space="preserve"> PAGEREF _Toc185236149 \h </w:instrText>
        </w:r>
        <w:r w:rsidR="002C7CC9">
          <w:rPr>
            <w:noProof/>
            <w:webHidden/>
          </w:rPr>
        </w:r>
        <w:r w:rsidR="002C7CC9">
          <w:rPr>
            <w:noProof/>
            <w:webHidden/>
          </w:rPr>
          <w:fldChar w:fldCharType="separate"/>
        </w:r>
        <w:r w:rsidR="002C7CC9">
          <w:rPr>
            <w:noProof/>
            <w:webHidden/>
          </w:rPr>
          <w:t>191</w:t>
        </w:r>
        <w:r w:rsidR="002C7CC9">
          <w:rPr>
            <w:noProof/>
            <w:webHidden/>
          </w:rPr>
          <w:fldChar w:fldCharType="end"/>
        </w:r>
      </w:hyperlink>
    </w:p>
    <w:p w14:paraId="1B25FB6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R_786_G_S3_2_D_ITEM»</w:t>
        </w:r>
        <w:r w:rsidR="002C7CC9">
          <w:rPr>
            <w:noProof/>
            <w:webHidden/>
          </w:rPr>
          <w:tab/>
        </w:r>
        <w:r w:rsidR="002C7CC9">
          <w:rPr>
            <w:noProof/>
            <w:webHidden/>
          </w:rPr>
          <w:fldChar w:fldCharType="begin"/>
        </w:r>
        <w:r w:rsidR="002C7CC9">
          <w:rPr>
            <w:noProof/>
            <w:webHidden/>
          </w:rPr>
          <w:instrText xml:space="preserve"> PAGEREF _Toc185236150 \h </w:instrText>
        </w:r>
        <w:r w:rsidR="002C7CC9">
          <w:rPr>
            <w:noProof/>
            <w:webHidden/>
          </w:rPr>
        </w:r>
        <w:r w:rsidR="002C7CC9">
          <w:rPr>
            <w:noProof/>
            <w:webHidden/>
          </w:rPr>
          <w:fldChar w:fldCharType="separate"/>
        </w:r>
        <w:r w:rsidR="002C7CC9">
          <w:rPr>
            <w:noProof/>
            <w:webHidden/>
          </w:rPr>
          <w:t>191</w:t>
        </w:r>
        <w:r w:rsidR="002C7CC9">
          <w:rPr>
            <w:noProof/>
            <w:webHidden/>
          </w:rPr>
          <w:fldChar w:fldCharType="end"/>
        </w:r>
      </w:hyperlink>
    </w:p>
    <w:p w14:paraId="1B2A7E8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R_786_G_S3_3_D»</w:t>
        </w:r>
        <w:r w:rsidR="002C7CC9">
          <w:rPr>
            <w:noProof/>
            <w:webHidden/>
          </w:rPr>
          <w:tab/>
        </w:r>
        <w:r w:rsidR="002C7CC9">
          <w:rPr>
            <w:noProof/>
            <w:webHidden/>
          </w:rPr>
          <w:fldChar w:fldCharType="begin"/>
        </w:r>
        <w:r w:rsidR="002C7CC9">
          <w:rPr>
            <w:noProof/>
            <w:webHidden/>
          </w:rPr>
          <w:instrText xml:space="preserve"> PAGEREF _Toc185236151 \h </w:instrText>
        </w:r>
        <w:r w:rsidR="002C7CC9">
          <w:rPr>
            <w:noProof/>
            <w:webHidden/>
          </w:rPr>
        </w:r>
        <w:r w:rsidR="002C7CC9">
          <w:rPr>
            <w:noProof/>
            <w:webHidden/>
          </w:rPr>
          <w:fldChar w:fldCharType="separate"/>
        </w:r>
        <w:r w:rsidR="002C7CC9">
          <w:rPr>
            <w:noProof/>
            <w:webHidden/>
          </w:rPr>
          <w:t>192</w:t>
        </w:r>
        <w:r w:rsidR="002C7CC9">
          <w:rPr>
            <w:noProof/>
            <w:webHidden/>
          </w:rPr>
          <w:fldChar w:fldCharType="end"/>
        </w:r>
      </w:hyperlink>
    </w:p>
    <w:p w14:paraId="4845C2C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129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R_786_G_S3_3_D_ITEM»</w:t>
        </w:r>
        <w:r w:rsidR="002C7CC9">
          <w:rPr>
            <w:noProof/>
            <w:webHidden/>
          </w:rPr>
          <w:tab/>
        </w:r>
        <w:r w:rsidR="002C7CC9">
          <w:rPr>
            <w:noProof/>
            <w:webHidden/>
          </w:rPr>
          <w:fldChar w:fldCharType="begin"/>
        </w:r>
        <w:r w:rsidR="002C7CC9">
          <w:rPr>
            <w:noProof/>
            <w:webHidden/>
          </w:rPr>
          <w:instrText xml:space="preserve"> PAGEREF _Toc185236152 \h </w:instrText>
        </w:r>
        <w:r w:rsidR="002C7CC9">
          <w:rPr>
            <w:noProof/>
            <w:webHidden/>
          </w:rPr>
        </w:r>
        <w:r w:rsidR="002C7CC9">
          <w:rPr>
            <w:noProof/>
            <w:webHidden/>
          </w:rPr>
          <w:fldChar w:fldCharType="separate"/>
        </w:r>
        <w:r w:rsidR="002C7CC9">
          <w:rPr>
            <w:noProof/>
            <w:webHidden/>
          </w:rPr>
          <w:t>193</w:t>
        </w:r>
        <w:r w:rsidR="002C7CC9">
          <w:rPr>
            <w:noProof/>
            <w:webHidden/>
          </w:rPr>
          <w:fldChar w:fldCharType="end"/>
        </w:r>
      </w:hyperlink>
    </w:p>
    <w:p w14:paraId="374E718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R_786_G_S4_1_D»</w:t>
        </w:r>
        <w:r w:rsidR="002C7CC9">
          <w:rPr>
            <w:noProof/>
            <w:webHidden/>
          </w:rPr>
          <w:tab/>
        </w:r>
        <w:r w:rsidR="002C7CC9">
          <w:rPr>
            <w:noProof/>
            <w:webHidden/>
          </w:rPr>
          <w:fldChar w:fldCharType="begin"/>
        </w:r>
        <w:r w:rsidR="002C7CC9">
          <w:rPr>
            <w:noProof/>
            <w:webHidden/>
          </w:rPr>
          <w:instrText xml:space="preserve"> PAGEREF _Toc185236153 \h </w:instrText>
        </w:r>
        <w:r w:rsidR="002C7CC9">
          <w:rPr>
            <w:noProof/>
            <w:webHidden/>
          </w:rPr>
        </w:r>
        <w:r w:rsidR="002C7CC9">
          <w:rPr>
            <w:noProof/>
            <w:webHidden/>
          </w:rPr>
          <w:fldChar w:fldCharType="separate"/>
        </w:r>
        <w:r w:rsidR="002C7CC9">
          <w:rPr>
            <w:noProof/>
            <w:webHidden/>
          </w:rPr>
          <w:t>193</w:t>
        </w:r>
        <w:r w:rsidR="002C7CC9">
          <w:rPr>
            <w:noProof/>
            <w:webHidden/>
          </w:rPr>
          <w:fldChar w:fldCharType="end"/>
        </w:r>
      </w:hyperlink>
    </w:p>
    <w:p w14:paraId="576575E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R_786_G_S4_1_D_ITEM»</w:t>
        </w:r>
        <w:r w:rsidR="002C7CC9">
          <w:rPr>
            <w:noProof/>
            <w:webHidden/>
          </w:rPr>
          <w:tab/>
        </w:r>
        <w:r w:rsidR="002C7CC9">
          <w:rPr>
            <w:noProof/>
            <w:webHidden/>
          </w:rPr>
          <w:fldChar w:fldCharType="begin"/>
        </w:r>
        <w:r w:rsidR="002C7CC9">
          <w:rPr>
            <w:noProof/>
            <w:webHidden/>
          </w:rPr>
          <w:instrText xml:space="preserve"> PAGEREF _Toc185236154 \h </w:instrText>
        </w:r>
        <w:r w:rsidR="002C7CC9">
          <w:rPr>
            <w:noProof/>
            <w:webHidden/>
          </w:rPr>
        </w:r>
        <w:r w:rsidR="002C7CC9">
          <w:rPr>
            <w:noProof/>
            <w:webHidden/>
          </w:rPr>
          <w:fldChar w:fldCharType="separate"/>
        </w:r>
        <w:r w:rsidR="002C7CC9">
          <w:rPr>
            <w:noProof/>
            <w:webHidden/>
          </w:rPr>
          <w:t>194</w:t>
        </w:r>
        <w:r w:rsidR="002C7CC9">
          <w:rPr>
            <w:noProof/>
            <w:webHidden/>
          </w:rPr>
          <w:fldChar w:fldCharType="end"/>
        </w:r>
      </w:hyperlink>
    </w:p>
    <w:p w14:paraId="6A69B59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4_1_</w:t>
        </w:r>
        <w:r w:rsidR="002C7CC9" w:rsidRPr="00BC590E">
          <w:rPr>
            <w:rStyle w:val="af5"/>
            <w:rFonts w:eastAsia="Arial"/>
            <w:noProof/>
            <w:lang w:val="en-US"/>
          </w:rPr>
          <w:t>GRF</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_Toc185236155 \h </w:instrText>
        </w:r>
        <w:r w:rsidR="002C7CC9">
          <w:rPr>
            <w:noProof/>
            <w:webHidden/>
          </w:rPr>
        </w:r>
        <w:r w:rsidR="002C7CC9">
          <w:rPr>
            <w:noProof/>
            <w:webHidden/>
          </w:rPr>
          <w:fldChar w:fldCharType="separate"/>
        </w:r>
        <w:r w:rsidR="002C7CC9">
          <w:rPr>
            <w:noProof/>
            <w:webHidden/>
          </w:rPr>
          <w:t>195</w:t>
        </w:r>
        <w:r w:rsidR="002C7CC9">
          <w:rPr>
            <w:noProof/>
            <w:webHidden/>
          </w:rPr>
          <w:fldChar w:fldCharType="end"/>
        </w:r>
      </w:hyperlink>
    </w:p>
    <w:p w14:paraId="7467B63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4_1_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_Toc185236156 \h </w:instrText>
        </w:r>
        <w:r w:rsidR="002C7CC9">
          <w:rPr>
            <w:noProof/>
            <w:webHidden/>
          </w:rPr>
        </w:r>
        <w:r w:rsidR="002C7CC9">
          <w:rPr>
            <w:noProof/>
            <w:webHidden/>
          </w:rPr>
          <w:fldChar w:fldCharType="separate"/>
        </w:r>
        <w:r w:rsidR="002C7CC9">
          <w:rPr>
            <w:noProof/>
            <w:webHidden/>
          </w:rPr>
          <w:t>195</w:t>
        </w:r>
        <w:r w:rsidR="002C7CC9">
          <w:rPr>
            <w:noProof/>
            <w:webHidden/>
          </w:rPr>
          <w:fldChar w:fldCharType="end"/>
        </w:r>
      </w:hyperlink>
    </w:p>
    <w:p w14:paraId="49C773A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134</w:t>
        </w:r>
        <w:r w:rsidR="002C7CC9" w:rsidRPr="00BC590E">
          <w:rPr>
            <w:rStyle w:val="af5"/>
            <w:rFonts w:eastAsia="Calibri"/>
            <w:noProof/>
          </w:rPr>
          <w:t xml:space="preserve"> – </w:t>
        </w:r>
        <w:r w:rsidR="002C7CC9" w:rsidRPr="00BC590E">
          <w:rPr>
            <w:rStyle w:val="af5"/>
            <w:rFonts w:eastAsia="Arial"/>
            <w:noProof/>
          </w:rPr>
          <w:t>Маршрут документа «Приложение к выписке из лицевого счета получателя бюджетных средств»</w:t>
        </w:r>
        <w:r w:rsidR="002C7CC9">
          <w:rPr>
            <w:noProof/>
            <w:webHidden/>
          </w:rPr>
          <w:tab/>
        </w:r>
        <w:r w:rsidR="002C7CC9">
          <w:rPr>
            <w:noProof/>
            <w:webHidden/>
          </w:rPr>
          <w:fldChar w:fldCharType="begin"/>
        </w:r>
        <w:r w:rsidR="002C7CC9">
          <w:rPr>
            <w:noProof/>
            <w:webHidden/>
          </w:rPr>
          <w:instrText xml:space="preserve"> PAGEREF _Toc185236157 \h </w:instrText>
        </w:r>
        <w:r w:rsidR="002C7CC9">
          <w:rPr>
            <w:noProof/>
            <w:webHidden/>
          </w:rPr>
        </w:r>
        <w:r w:rsidR="002C7CC9">
          <w:rPr>
            <w:noProof/>
            <w:webHidden/>
          </w:rPr>
          <w:fldChar w:fldCharType="separate"/>
        </w:r>
        <w:r w:rsidR="002C7CC9">
          <w:rPr>
            <w:noProof/>
            <w:webHidden/>
          </w:rPr>
          <w:t>200</w:t>
        </w:r>
        <w:r w:rsidR="002C7CC9">
          <w:rPr>
            <w:noProof/>
            <w:webHidden/>
          </w:rPr>
          <w:fldChar w:fldCharType="end"/>
        </w:r>
      </w:hyperlink>
    </w:p>
    <w:p w14:paraId="03AD267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135</w:t>
        </w:r>
        <w:r w:rsidR="002C7CC9" w:rsidRPr="00BC590E">
          <w:rPr>
            <w:rStyle w:val="af5"/>
            <w:rFonts w:eastAsia="Calibri"/>
            <w:noProof/>
          </w:rPr>
          <w:t xml:space="preserve"> – </w:t>
        </w:r>
        <w:r w:rsidR="002C7CC9" w:rsidRPr="00BC590E">
          <w:rPr>
            <w:rStyle w:val="af5"/>
            <w:rFonts w:eastAsia="Arial"/>
            <w:noProof/>
          </w:rPr>
          <w:t>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_0531778»</w:t>
        </w:r>
        <w:r w:rsidR="002C7CC9">
          <w:rPr>
            <w:noProof/>
            <w:webHidden/>
          </w:rPr>
          <w:tab/>
        </w:r>
        <w:r w:rsidR="002C7CC9">
          <w:rPr>
            <w:noProof/>
            <w:webHidden/>
          </w:rPr>
          <w:fldChar w:fldCharType="begin"/>
        </w:r>
        <w:r w:rsidR="002C7CC9">
          <w:rPr>
            <w:noProof/>
            <w:webHidden/>
          </w:rPr>
          <w:instrText xml:space="preserve"> PAGEREF _Toc185236158 \h </w:instrText>
        </w:r>
        <w:r w:rsidR="002C7CC9">
          <w:rPr>
            <w:noProof/>
            <w:webHidden/>
          </w:rPr>
        </w:r>
        <w:r w:rsidR="002C7CC9">
          <w:rPr>
            <w:noProof/>
            <w:webHidden/>
          </w:rPr>
          <w:fldChar w:fldCharType="separate"/>
        </w:r>
        <w:r w:rsidR="002C7CC9">
          <w:rPr>
            <w:noProof/>
            <w:webHidden/>
          </w:rPr>
          <w:t>200</w:t>
        </w:r>
        <w:r w:rsidR="002C7CC9">
          <w:rPr>
            <w:noProof/>
            <w:webHidden/>
          </w:rPr>
          <w:fldChar w:fldCharType="end"/>
        </w:r>
      </w:hyperlink>
    </w:p>
    <w:p w14:paraId="24A85CD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5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R_778_G_S1_1_1_D»</w:t>
        </w:r>
        <w:r w:rsidR="002C7CC9">
          <w:rPr>
            <w:noProof/>
            <w:webHidden/>
          </w:rPr>
          <w:tab/>
        </w:r>
        <w:r w:rsidR="002C7CC9">
          <w:rPr>
            <w:noProof/>
            <w:webHidden/>
          </w:rPr>
          <w:fldChar w:fldCharType="begin"/>
        </w:r>
        <w:r w:rsidR="002C7CC9">
          <w:rPr>
            <w:noProof/>
            <w:webHidden/>
          </w:rPr>
          <w:instrText xml:space="preserve"> PAGEREF _Toc185236159 \h </w:instrText>
        </w:r>
        <w:r w:rsidR="002C7CC9">
          <w:rPr>
            <w:noProof/>
            <w:webHidden/>
          </w:rPr>
        </w:r>
        <w:r w:rsidR="002C7CC9">
          <w:rPr>
            <w:noProof/>
            <w:webHidden/>
          </w:rPr>
          <w:fldChar w:fldCharType="separate"/>
        </w:r>
        <w:r w:rsidR="002C7CC9">
          <w:rPr>
            <w:noProof/>
            <w:webHidden/>
          </w:rPr>
          <w:t>211</w:t>
        </w:r>
        <w:r w:rsidR="002C7CC9">
          <w:rPr>
            <w:noProof/>
            <w:webHidden/>
          </w:rPr>
          <w:fldChar w:fldCharType="end"/>
        </w:r>
      </w:hyperlink>
    </w:p>
    <w:p w14:paraId="69FDBEB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R_778_G_S1_1_1_D_ITEM»</w:t>
        </w:r>
        <w:r w:rsidR="002C7CC9">
          <w:rPr>
            <w:noProof/>
            <w:webHidden/>
          </w:rPr>
          <w:tab/>
        </w:r>
        <w:r w:rsidR="002C7CC9">
          <w:rPr>
            <w:noProof/>
            <w:webHidden/>
          </w:rPr>
          <w:fldChar w:fldCharType="begin"/>
        </w:r>
        <w:r w:rsidR="002C7CC9">
          <w:rPr>
            <w:noProof/>
            <w:webHidden/>
          </w:rPr>
          <w:instrText xml:space="preserve"> PAGEREF _Toc185236160 \h </w:instrText>
        </w:r>
        <w:r w:rsidR="002C7CC9">
          <w:rPr>
            <w:noProof/>
            <w:webHidden/>
          </w:rPr>
        </w:r>
        <w:r w:rsidR="002C7CC9">
          <w:rPr>
            <w:noProof/>
            <w:webHidden/>
          </w:rPr>
          <w:fldChar w:fldCharType="separate"/>
        </w:r>
        <w:r w:rsidR="002C7CC9">
          <w:rPr>
            <w:noProof/>
            <w:webHidden/>
          </w:rPr>
          <w:t>211</w:t>
        </w:r>
        <w:r w:rsidR="002C7CC9">
          <w:rPr>
            <w:noProof/>
            <w:webHidden/>
          </w:rPr>
          <w:fldChar w:fldCharType="end"/>
        </w:r>
      </w:hyperlink>
    </w:p>
    <w:p w14:paraId="468AC8A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R_778_G_S1_1_2_D»</w:t>
        </w:r>
        <w:r w:rsidR="002C7CC9">
          <w:rPr>
            <w:noProof/>
            <w:webHidden/>
          </w:rPr>
          <w:tab/>
        </w:r>
        <w:r w:rsidR="002C7CC9">
          <w:rPr>
            <w:noProof/>
            <w:webHidden/>
          </w:rPr>
          <w:fldChar w:fldCharType="begin"/>
        </w:r>
        <w:r w:rsidR="002C7CC9">
          <w:rPr>
            <w:noProof/>
            <w:webHidden/>
          </w:rPr>
          <w:instrText xml:space="preserve"> PAGEREF _Toc185236161 \h </w:instrText>
        </w:r>
        <w:r w:rsidR="002C7CC9">
          <w:rPr>
            <w:noProof/>
            <w:webHidden/>
          </w:rPr>
        </w:r>
        <w:r w:rsidR="002C7CC9">
          <w:rPr>
            <w:noProof/>
            <w:webHidden/>
          </w:rPr>
          <w:fldChar w:fldCharType="separate"/>
        </w:r>
        <w:r w:rsidR="002C7CC9">
          <w:rPr>
            <w:noProof/>
            <w:webHidden/>
          </w:rPr>
          <w:t>215</w:t>
        </w:r>
        <w:r w:rsidR="002C7CC9">
          <w:rPr>
            <w:noProof/>
            <w:webHidden/>
          </w:rPr>
          <w:fldChar w:fldCharType="end"/>
        </w:r>
      </w:hyperlink>
    </w:p>
    <w:p w14:paraId="553F80E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139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R_778_G_S1_1_2_D_ITEM»</w:t>
        </w:r>
        <w:r w:rsidR="002C7CC9">
          <w:rPr>
            <w:noProof/>
            <w:webHidden/>
          </w:rPr>
          <w:tab/>
        </w:r>
        <w:r w:rsidR="002C7CC9">
          <w:rPr>
            <w:noProof/>
            <w:webHidden/>
          </w:rPr>
          <w:fldChar w:fldCharType="begin"/>
        </w:r>
        <w:r w:rsidR="002C7CC9">
          <w:rPr>
            <w:noProof/>
            <w:webHidden/>
          </w:rPr>
          <w:instrText xml:space="preserve"> PAGEREF _Toc185236162 \h </w:instrText>
        </w:r>
        <w:r w:rsidR="002C7CC9">
          <w:rPr>
            <w:noProof/>
            <w:webHidden/>
          </w:rPr>
        </w:r>
        <w:r w:rsidR="002C7CC9">
          <w:rPr>
            <w:noProof/>
            <w:webHidden/>
          </w:rPr>
          <w:fldChar w:fldCharType="separate"/>
        </w:r>
        <w:r w:rsidR="002C7CC9">
          <w:rPr>
            <w:noProof/>
            <w:webHidden/>
          </w:rPr>
          <w:t>215</w:t>
        </w:r>
        <w:r w:rsidR="002C7CC9">
          <w:rPr>
            <w:noProof/>
            <w:webHidden/>
          </w:rPr>
          <w:fldChar w:fldCharType="end"/>
        </w:r>
      </w:hyperlink>
    </w:p>
    <w:p w14:paraId="00413BD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R_778_G_S1_1_3_D»</w:t>
        </w:r>
        <w:r w:rsidR="002C7CC9">
          <w:rPr>
            <w:noProof/>
            <w:webHidden/>
          </w:rPr>
          <w:tab/>
        </w:r>
        <w:r w:rsidR="002C7CC9">
          <w:rPr>
            <w:noProof/>
            <w:webHidden/>
          </w:rPr>
          <w:fldChar w:fldCharType="begin"/>
        </w:r>
        <w:r w:rsidR="002C7CC9">
          <w:rPr>
            <w:noProof/>
            <w:webHidden/>
          </w:rPr>
          <w:instrText xml:space="preserve"> PAGEREF _Toc185236163 \h </w:instrText>
        </w:r>
        <w:r w:rsidR="002C7CC9">
          <w:rPr>
            <w:noProof/>
            <w:webHidden/>
          </w:rPr>
        </w:r>
        <w:r w:rsidR="002C7CC9">
          <w:rPr>
            <w:noProof/>
            <w:webHidden/>
          </w:rPr>
          <w:fldChar w:fldCharType="separate"/>
        </w:r>
        <w:r w:rsidR="002C7CC9">
          <w:rPr>
            <w:noProof/>
            <w:webHidden/>
          </w:rPr>
          <w:t>217</w:t>
        </w:r>
        <w:r w:rsidR="002C7CC9">
          <w:rPr>
            <w:noProof/>
            <w:webHidden/>
          </w:rPr>
          <w:fldChar w:fldCharType="end"/>
        </w:r>
      </w:hyperlink>
    </w:p>
    <w:p w14:paraId="61A2899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R_778_G_S1_1_3_D_ITEM»</w:t>
        </w:r>
        <w:r w:rsidR="002C7CC9">
          <w:rPr>
            <w:noProof/>
            <w:webHidden/>
          </w:rPr>
          <w:tab/>
        </w:r>
        <w:r w:rsidR="002C7CC9">
          <w:rPr>
            <w:noProof/>
            <w:webHidden/>
          </w:rPr>
          <w:fldChar w:fldCharType="begin"/>
        </w:r>
        <w:r w:rsidR="002C7CC9">
          <w:rPr>
            <w:noProof/>
            <w:webHidden/>
          </w:rPr>
          <w:instrText xml:space="preserve"> PAGEREF _Toc185236164 \h </w:instrText>
        </w:r>
        <w:r w:rsidR="002C7CC9">
          <w:rPr>
            <w:noProof/>
            <w:webHidden/>
          </w:rPr>
        </w:r>
        <w:r w:rsidR="002C7CC9">
          <w:rPr>
            <w:noProof/>
            <w:webHidden/>
          </w:rPr>
          <w:fldChar w:fldCharType="separate"/>
        </w:r>
        <w:r w:rsidR="002C7CC9">
          <w:rPr>
            <w:noProof/>
            <w:webHidden/>
          </w:rPr>
          <w:t>217</w:t>
        </w:r>
        <w:r w:rsidR="002C7CC9">
          <w:rPr>
            <w:noProof/>
            <w:webHidden/>
          </w:rPr>
          <w:fldChar w:fldCharType="end"/>
        </w:r>
      </w:hyperlink>
    </w:p>
    <w:p w14:paraId="33854CC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R_778_G_S1_2_1_D»</w:t>
        </w:r>
        <w:r w:rsidR="002C7CC9">
          <w:rPr>
            <w:noProof/>
            <w:webHidden/>
          </w:rPr>
          <w:tab/>
        </w:r>
        <w:r w:rsidR="002C7CC9">
          <w:rPr>
            <w:noProof/>
            <w:webHidden/>
          </w:rPr>
          <w:fldChar w:fldCharType="begin"/>
        </w:r>
        <w:r w:rsidR="002C7CC9">
          <w:rPr>
            <w:noProof/>
            <w:webHidden/>
          </w:rPr>
          <w:instrText xml:space="preserve"> PAGEREF _Toc185236165 \h </w:instrText>
        </w:r>
        <w:r w:rsidR="002C7CC9">
          <w:rPr>
            <w:noProof/>
            <w:webHidden/>
          </w:rPr>
        </w:r>
        <w:r w:rsidR="002C7CC9">
          <w:rPr>
            <w:noProof/>
            <w:webHidden/>
          </w:rPr>
          <w:fldChar w:fldCharType="separate"/>
        </w:r>
        <w:r w:rsidR="002C7CC9">
          <w:rPr>
            <w:noProof/>
            <w:webHidden/>
          </w:rPr>
          <w:t>218</w:t>
        </w:r>
        <w:r w:rsidR="002C7CC9">
          <w:rPr>
            <w:noProof/>
            <w:webHidden/>
          </w:rPr>
          <w:fldChar w:fldCharType="end"/>
        </w:r>
      </w:hyperlink>
    </w:p>
    <w:p w14:paraId="1BE0791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R_778_G_S1_2_1_D_ITEM»</w:t>
        </w:r>
        <w:r w:rsidR="002C7CC9">
          <w:rPr>
            <w:noProof/>
            <w:webHidden/>
          </w:rPr>
          <w:tab/>
        </w:r>
        <w:r w:rsidR="002C7CC9">
          <w:rPr>
            <w:noProof/>
            <w:webHidden/>
          </w:rPr>
          <w:fldChar w:fldCharType="begin"/>
        </w:r>
        <w:r w:rsidR="002C7CC9">
          <w:rPr>
            <w:noProof/>
            <w:webHidden/>
          </w:rPr>
          <w:instrText xml:space="preserve"> PAGEREF _Toc185236166 \h </w:instrText>
        </w:r>
        <w:r w:rsidR="002C7CC9">
          <w:rPr>
            <w:noProof/>
            <w:webHidden/>
          </w:rPr>
        </w:r>
        <w:r w:rsidR="002C7CC9">
          <w:rPr>
            <w:noProof/>
            <w:webHidden/>
          </w:rPr>
          <w:fldChar w:fldCharType="separate"/>
        </w:r>
        <w:r w:rsidR="002C7CC9">
          <w:rPr>
            <w:noProof/>
            <w:webHidden/>
          </w:rPr>
          <w:t>218</w:t>
        </w:r>
        <w:r w:rsidR="002C7CC9">
          <w:rPr>
            <w:noProof/>
            <w:webHidden/>
          </w:rPr>
          <w:fldChar w:fldCharType="end"/>
        </w:r>
      </w:hyperlink>
    </w:p>
    <w:p w14:paraId="0D9243A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R_778_G_S1_2_2_D»</w:t>
        </w:r>
        <w:r w:rsidR="002C7CC9">
          <w:rPr>
            <w:noProof/>
            <w:webHidden/>
          </w:rPr>
          <w:tab/>
        </w:r>
        <w:r w:rsidR="002C7CC9">
          <w:rPr>
            <w:noProof/>
            <w:webHidden/>
          </w:rPr>
          <w:fldChar w:fldCharType="begin"/>
        </w:r>
        <w:r w:rsidR="002C7CC9">
          <w:rPr>
            <w:noProof/>
            <w:webHidden/>
          </w:rPr>
          <w:instrText xml:space="preserve"> PAGEREF _Toc185236167 \h </w:instrText>
        </w:r>
        <w:r w:rsidR="002C7CC9">
          <w:rPr>
            <w:noProof/>
            <w:webHidden/>
          </w:rPr>
        </w:r>
        <w:r w:rsidR="002C7CC9">
          <w:rPr>
            <w:noProof/>
            <w:webHidden/>
          </w:rPr>
          <w:fldChar w:fldCharType="separate"/>
        </w:r>
        <w:r w:rsidR="002C7CC9">
          <w:rPr>
            <w:noProof/>
            <w:webHidden/>
          </w:rPr>
          <w:t>220</w:t>
        </w:r>
        <w:r w:rsidR="002C7CC9">
          <w:rPr>
            <w:noProof/>
            <w:webHidden/>
          </w:rPr>
          <w:fldChar w:fldCharType="end"/>
        </w:r>
      </w:hyperlink>
    </w:p>
    <w:p w14:paraId="3F3AC89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R_778_G_S1_2_2_D_ITEM»</w:t>
        </w:r>
        <w:r w:rsidR="002C7CC9">
          <w:rPr>
            <w:noProof/>
            <w:webHidden/>
          </w:rPr>
          <w:tab/>
        </w:r>
        <w:r w:rsidR="002C7CC9">
          <w:rPr>
            <w:noProof/>
            <w:webHidden/>
          </w:rPr>
          <w:fldChar w:fldCharType="begin"/>
        </w:r>
        <w:r w:rsidR="002C7CC9">
          <w:rPr>
            <w:noProof/>
            <w:webHidden/>
          </w:rPr>
          <w:instrText xml:space="preserve"> PAGEREF _Toc185236168 \h </w:instrText>
        </w:r>
        <w:r w:rsidR="002C7CC9">
          <w:rPr>
            <w:noProof/>
            <w:webHidden/>
          </w:rPr>
        </w:r>
        <w:r w:rsidR="002C7CC9">
          <w:rPr>
            <w:noProof/>
            <w:webHidden/>
          </w:rPr>
          <w:fldChar w:fldCharType="separate"/>
        </w:r>
        <w:r w:rsidR="002C7CC9">
          <w:rPr>
            <w:noProof/>
            <w:webHidden/>
          </w:rPr>
          <w:t>220</w:t>
        </w:r>
        <w:r w:rsidR="002C7CC9">
          <w:rPr>
            <w:noProof/>
            <w:webHidden/>
          </w:rPr>
          <w:fldChar w:fldCharType="end"/>
        </w:r>
      </w:hyperlink>
    </w:p>
    <w:p w14:paraId="4D2D4D8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6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R_778_G_S2_1_D»</w:t>
        </w:r>
        <w:r w:rsidR="002C7CC9">
          <w:rPr>
            <w:noProof/>
            <w:webHidden/>
          </w:rPr>
          <w:tab/>
        </w:r>
        <w:r w:rsidR="002C7CC9">
          <w:rPr>
            <w:noProof/>
            <w:webHidden/>
          </w:rPr>
          <w:fldChar w:fldCharType="begin"/>
        </w:r>
        <w:r w:rsidR="002C7CC9">
          <w:rPr>
            <w:noProof/>
            <w:webHidden/>
          </w:rPr>
          <w:instrText xml:space="preserve"> PAGEREF _Toc185236169 \h </w:instrText>
        </w:r>
        <w:r w:rsidR="002C7CC9">
          <w:rPr>
            <w:noProof/>
            <w:webHidden/>
          </w:rPr>
        </w:r>
        <w:r w:rsidR="002C7CC9">
          <w:rPr>
            <w:noProof/>
            <w:webHidden/>
          </w:rPr>
          <w:fldChar w:fldCharType="separate"/>
        </w:r>
        <w:r w:rsidR="002C7CC9">
          <w:rPr>
            <w:noProof/>
            <w:webHidden/>
          </w:rPr>
          <w:t>222</w:t>
        </w:r>
        <w:r w:rsidR="002C7CC9">
          <w:rPr>
            <w:noProof/>
            <w:webHidden/>
          </w:rPr>
          <w:fldChar w:fldCharType="end"/>
        </w:r>
      </w:hyperlink>
    </w:p>
    <w:p w14:paraId="5E03E84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R_778_G_S2_1_D_ITEM»</w:t>
        </w:r>
        <w:r w:rsidR="002C7CC9">
          <w:rPr>
            <w:noProof/>
            <w:webHidden/>
          </w:rPr>
          <w:tab/>
        </w:r>
        <w:r w:rsidR="002C7CC9">
          <w:rPr>
            <w:noProof/>
            <w:webHidden/>
          </w:rPr>
          <w:fldChar w:fldCharType="begin"/>
        </w:r>
        <w:r w:rsidR="002C7CC9">
          <w:rPr>
            <w:noProof/>
            <w:webHidden/>
          </w:rPr>
          <w:instrText xml:space="preserve"> PAGEREF _Toc185236170 \h </w:instrText>
        </w:r>
        <w:r w:rsidR="002C7CC9">
          <w:rPr>
            <w:noProof/>
            <w:webHidden/>
          </w:rPr>
        </w:r>
        <w:r w:rsidR="002C7CC9">
          <w:rPr>
            <w:noProof/>
            <w:webHidden/>
          </w:rPr>
          <w:fldChar w:fldCharType="separate"/>
        </w:r>
        <w:r w:rsidR="002C7CC9">
          <w:rPr>
            <w:noProof/>
            <w:webHidden/>
          </w:rPr>
          <w:t>222</w:t>
        </w:r>
        <w:r w:rsidR="002C7CC9">
          <w:rPr>
            <w:noProof/>
            <w:webHidden/>
          </w:rPr>
          <w:fldChar w:fldCharType="end"/>
        </w:r>
      </w:hyperlink>
    </w:p>
    <w:p w14:paraId="56F269B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R_778_G_S2_2_D»</w:t>
        </w:r>
        <w:r w:rsidR="002C7CC9">
          <w:rPr>
            <w:noProof/>
            <w:webHidden/>
          </w:rPr>
          <w:tab/>
        </w:r>
        <w:r w:rsidR="002C7CC9">
          <w:rPr>
            <w:noProof/>
            <w:webHidden/>
          </w:rPr>
          <w:fldChar w:fldCharType="begin"/>
        </w:r>
        <w:r w:rsidR="002C7CC9">
          <w:rPr>
            <w:noProof/>
            <w:webHidden/>
          </w:rPr>
          <w:instrText xml:space="preserve"> PAGEREF _Toc185236171 \h </w:instrText>
        </w:r>
        <w:r w:rsidR="002C7CC9">
          <w:rPr>
            <w:noProof/>
            <w:webHidden/>
          </w:rPr>
        </w:r>
        <w:r w:rsidR="002C7CC9">
          <w:rPr>
            <w:noProof/>
            <w:webHidden/>
          </w:rPr>
          <w:fldChar w:fldCharType="separate"/>
        </w:r>
        <w:r w:rsidR="002C7CC9">
          <w:rPr>
            <w:noProof/>
            <w:webHidden/>
          </w:rPr>
          <w:t>224</w:t>
        </w:r>
        <w:r w:rsidR="002C7CC9">
          <w:rPr>
            <w:noProof/>
            <w:webHidden/>
          </w:rPr>
          <w:fldChar w:fldCharType="end"/>
        </w:r>
      </w:hyperlink>
    </w:p>
    <w:p w14:paraId="2CCDA83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149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R_778_G_S2_2_D_ITEM»</w:t>
        </w:r>
        <w:r w:rsidR="002C7CC9">
          <w:rPr>
            <w:noProof/>
            <w:webHidden/>
          </w:rPr>
          <w:tab/>
        </w:r>
        <w:r w:rsidR="002C7CC9">
          <w:rPr>
            <w:noProof/>
            <w:webHidden/>
          </w:rPr>
          <w:fldChar w:fldCharType="begin"/>
        </w:r>
        <w:r w:rsidR="002C7CC9">
          <w:rPr>
            <w:noProof/>
            <w:webHidden/>
          </w:rPr>
          <w:instrText xml:space="preserve"> PAGEREF _Toc185236172 \h </w:instrText>
        </w:r>
        <w:r w:rsidR="002C7CC9">
          <w:rPr>
            <w:noProof/>
            <w:webHidden/>
          </w:rPr>
        </w:r>
        <w:r w:rsidR="002C7CC9">
          <w:rPr>
            <w:noProof/>
            <w:webHidden/>
          </w:rPr>
          <w:fldChar w:fldCharType="separate"/>
        </w:r>
        <w:r w:rsidR="002C7CC9">
          <w:rPr>
            <w:noProof/>
            <w:webHidden/>
          </w:rPr>
          <w:t>224</w:t>
        </w:r>
        <w:r w:rsidR="002C7CC9">
          <w:rPr>
            <w:noProof/>
            <w:webHidden/>
          </w:rPr>
          <w:fldChar w:fldCharType="end"/>
        </w:r>
      </w:hyperlink>
    </w:p>
    <w:p w14:paraId="68BACB3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150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R_778_G_S3_1_D»</w:t>
        </w:r>
        <w:r w:rsidR="002C7CC9">
          <w:rPr>
            <w:noProof/>
            <w:webHidden/>
          </w:rPr>
          <w:tab/>
        </w:r>
        <w:r w:rsidR="002C7CC9">
          <w:rPr>
            <w:noProof/>
            <w:webHidden/>
          </w:rPr>
          <w:fldChar w:fldCharType="begin"/>
        </w:r>
        <w:r w:rsidR="002C7CC9">
          <w:rPr>
            <w:noProof/>
            <w:webHidden/>
          </w:rPr>
          <w:instrText xml:space="preserve"> PAGEREF _Toc185236173 \h </w:instrText>
        </w:r>
        <w:r w:rsidR="002C7CC9">
          <w:rPr>
            <w:noProof/>
            <w:webHidden/>
          </w:rPr>
        </w:r>
        <w:r w:rsidR="002C7CC9">
          <w:rPr>
            <w:noProof/>
            <w:webHidden/>
          </w:rPr>
          <w:fldChar w:fldCharType="separate"/>
        </w:r>
        <w:r w:rsidR="002C7CC9">
          <w:rPr>
            <w:noProof/>
            <w:webHidden/>
          </w:rPr>
          <w:t>225</w:t>
        </w:r>
        <w:r w:rsidR="002C7CC9">
          <w:rPr>
            <w:noProof/>
            <w:webHidden/>
          </w:rPr>
          <w:fldChar w:fldCharType="end"/>
        </w:r>
      </w:hyperlink>
    </w:p>
    <w:p w14:paraId="61133EF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151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R_778_G_S3_1_D_ITEM»</w:t>
        </w:r>
        <w:r w:rsidR="002C7CC9">
          <w:rPr>
            <w:noProof/>
            <w:webHidden/>
          </w:rPr>
          <w:tab/>
        </w:r>
        <w:r w:rsidR="002C7CC9">
          <w:rPr>
            <w:noProof/>
            <w:webHidden/>
          </w:rPr>
          <w:fldChar w:fldCharType="begin"/>
        </w:r>
        <w:r w:rsidR="002C7CC9">
          <w:rPr>
            <w:noProof/>
            <w:webHidden/>
          </w:rPr>
          <w:instrText xml:space="preserve"> PAGEREF _Toc185236174 \h </w:instrText>
        </w:r>
        <w:r w:rsidR="002C7CC9">
          <w:rPr>
            <w:noProof/>
            <w:webHidden/>
          </w:rPr>
        </w:r>
        <w:r w:rsidR="002C7CC9">
          <w:rPr>
            <w:noProof/>
            <w:webHidden/>
          </w:rPr>
          <w:fldChar w:fldCharType="separate"/>
        </w:r>
        <w:r w:rsidR="002C7CC9">
          <w:rPr>
            <w:noProof/>
            <w:webHidden/>
          </w:rPr>
          <w:t>225</w:t>
        </w:r>
        <w:r w:rsidR="002C7CC9">
          <w:rPr>
            <w:noProof/>
            <w:webHidden/>
          </w:rPr>
          <w:fldChar w:fldCharType="end"/>
        </w:r>
      </w:hyperlink>
    </w:p>
    <w:p w14:paraId="3A63943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152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R_778_G_S3_2_D»</w:t>
        </w:r>
        <w:r w:rsidR="002C7CC9">
          <w:rPr>
            <w:noProof/>
            <w:webHidden/>
          </w:rPr>
          <w:tab/>
        </w:r>
        <w:r w:rsidR="002C7CC9">
          <w:rPr>
            <w:noProof/>
            <w:webHidden/>
          </w:rPr>
          <w:fldChar w:fldCharType="begin"/>
        </w:r>
        <w:r w:rsidR="002C7CC9">
          <w:rPr>
            <w:noProof/>
            <w:webHidden/>
          </w:rPr>
          <w:instrText xml:space="preserve"> PAGEREF _Toc185236175 \h </w:instrText>
        </w:r>
        <w:r w:rsidR="002C7CC9">
          <w:rPr>
            <w:noProof/>
            <w:webHidden/>
          </w:rPr>
        </w:r>
        <w:r w:rsidR="002C7CC9">
          <w:rPr>
            <w:noProof/>
            <w:webHidden/>
          </w:rPr>
          <w:fldChar w:fldCharType="separate"/>
        </w:r>
        <w:r w:rsidR="002C7CC9">
          <w:rPr>
            <w:noProof/>
            <w:webHidden/>
          </w:rPr>
          <w:t>226</w:t>
        </w:r>
        <w:r w:rsidR="002C7CC9">
          <w:rPr>
            <w:noProof/>
            <w:webHidden/>
          </w:rPr>
          <w:fldChar w:fldCharType="end"/>
        </w:r>
      </w:hyperlink>
    </w:p>
    <w:p w14:paraId="193935C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153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R_778_G_S3_2_D_ITEM</w:t>
        </w:r>
        <w:r w:rsidR="002C7CC9">
          <w:rPr>
            <w:noProof/>
            <w:webHidden/>
          </w:rPr>
          <w:tab/>
        </w:r>
        <w:r w:rsidR="002C7CC9">
          <w:rPr>
            <w:noProof/>
            <w:webHidden/>
          </w:rPr>
          <w:fldChar w:fldCharType="begin"/>
        </w:r>
        <w:r w:rsidR="002C7CC9">
          <w:rPr>
            <w:noProof/>
            <w:webHidden/>
          </w:rPr>
          <w:instrText xml:space="preserve"> PAGEREF _Toc185236176 \h </w:instrText>
        </w:r>
        <w:r w:rsidR="002C7CC9">
          <w:rPr>
            <w:noProof/>
            <w:webHidden/>
          </w:rPr>
        </w:r>
        <w:r w:rsidR="002C7CC9">
          <w:rPr>
            <w:noProof/>
            <w:webHidden/>
          </w:rPr>
          <w:fldChar w:fldCharType="separate"/>
        </w:r>
        <w:r w:rsidR="002C7CC9">
          <w:rPr>
            <w:noProof/>
            <w:webHidden/>
          </w:rPr>
          <w:t>226</w:t>
        </w:r>
        <w:r w:rsidR="002C7CC9">
          <w:rPr>
            <w:noProof/>
            <w:webHidden/>
          </w:rPr>
          <w:fldChar w:fldCharType="end"/>
        </w:r>
      </w:hyperlink>
    </w:p>
    <w:p w14:paraId="42D0F78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7"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154</w:t>
        </w:r>
        <w:r w:rsidR="002C7CC9" w:rsidRPr="00BC590E">
          <w:rPr>
            <w:rStyle w:val="af5"/>
            <w:rFonts w:eastAsia="Calibri"/>
            <w:noProof/>
            <w:highlight w:val="green"/>
          </w:rPr>
          <w:t xml:space="preserve"> – </w:t>
        </w:r>
        <w:r w:rsidR="002C7CC9" w:rsidRPr="00BC590E">
          <w:rPr>
            <w:rStyle w:val="af5"/>
            <w:rFonts w:eastAsia="Arial"/>
            <w:noProof/>
            <w:highlight w:val="green"/>
          </w:rPr>
          <w:t xml:space="preserve">Документы для обмена в </w:t>
        </w:r>
        <w:r w:rsidR="002C7CC9" w:rsidRPr="00BC590E">
          <w:rPr>
            <w:rStyle w:val="af5"/>
            <w:rFonts w:eastAsia="Arial"/>
            <w:noProof/>
            <w:highlight w:val="green"/>
            <w:lang w:val="en-US"/>
          </w:rPr>
          <w:t>XML</w:t>
        </w:r>
        <w:r w:rsidR="002C7CC9" w:rsidRPr="00BC590E">
          <w:rPr>
            <w:rStyle w:val="af5"/>
            <w:rFonts w:eastAsia="Arial"/>
            <w:noProof/>
            <w:highlight w:val="green"/>
          </w:rPr>
          <w:t>-формате</w:t>
        </w:r>
        <w:r w:rsidR="002C7CC9">
          <w:rPr>
            <w:noProof/>
            <w:webHidden/>
          </w:rPr>
          <w:tab/>
        </w:r>
        <w:r w:rsidR="002C7CC9">
          <w:rPr>
            <w:noProof/>
            <w:webHidden/>
          </w:rPr>
          <w:fldChar w:fldCharType="begin"/>
        </w:r>
        <w:r w:rsidR="002C7CC9">
          <w:rPr>
            <w:noProof/>
            <w:webHidden/>
          </w:rPr>
          <w:instrText xml:space="preserve"> PAGEREF _Toc185236177 \h </w:instrText>
        </w:r>
        <w:r w:rsidR="002C7CC9">
          <w:rPr>
            <w:noProof/>
            <w:webHidden/>
          </w:rPr>
        </w:r>
        <w:r w:rsidR="002C7CC9">
          <w:rPr>
            <w:noProof/>
            <w:webHidden/>
          </w:rPr>
          <w:fldChar w:fldCharType="separate"/>
        </w:r>
        <w:r w:rsidR="002C7CC9">
          <w:rPr>
            <w:noProof/>
            <w:webHidden/>
          </w:rPr>
          <w:t>232</w:t>
        </w:r>
        <w:r w:rsidR="002C7CC9">
          <w:rPr>
            <w:noProof/>
            <w:webHidden/>
          </w:rPr>
          <w:fldChar w:fldCharType="end"/>
        </w:r>
      </w:hyperlink>
    </w:p>
    <w:p w14:paraId="65B5910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8" w:history="1">
        <w:r w:rsidR="002C7CC9" w:rsidRPr="00BC590E">
          <w:rPr>
            <w:rStyle w:val="af5"/>
            <w:rFonts w:eastAsia="Calibri"/>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155 – Маршрут документа «</w:t>
        </w:r>
        <w:r w:rsidR="002C7CC9" w:rsidRPr="00BC590E">
          <w:rPr>
            <w:rStyle w:val="af5"/>
            <w:rFonts w:eastAsia="Arial"/>
            <w:noProof/>
            <w:highlight w:val="green"/>
          </w:rPr>
          <w:t>Выписка из лицевого счета администратора доходов бюджета</w:t>
        </w:r>
        <w:r w:rsidR="002C7CC9" w:rsidRPr="00BC590E">
          <w:rPr>
            <w:rStyle w:val="af5"/>
            <w:rFonts w:eastAsia="Calibri"/>
            <w:noProof/>
            <w:highlight w:val="green"/>
          </w:rPr>
          <w:t>»</w:t>
        </w:r>
        <w:r w:rsidR="002C7CC9">
          <w:rPr>
            <w:noProof/>
            <w:webHidden/>
          </w:rPr>
          <w:tab/>
        </w:r>
        <w:r w:rsidR="002C7CC9">
          <w:rPr>
            <w:noProof/>
            <w:webHidden/>
          </w:rPr>
          <w:fldChar w:fldCharType="begin"/>
        </w:r>
        <w:r w:rsidR="002C7CC9">
          <w:rPr>
            <w:noProof/>
            <w:webHidden/>
          </w:rPr>
          <w:instrText xml:space="preserve"> PAGEREF _Toc185236178 \h </w:instrText>
        </w:r>
        <w:r w:rsidR="002C7CC9">
          <w:rPr>
            <w:noProof/>
            <w:webHidden/>
          </w:rPr>
        </w:r>
        <w:r w:rsidR="002C7CC9">
          <w:rPr>
            <w:noProof/>
            <w:webHidden/>
          </w:rPr>
          <w:fldChar w:fldCharType="separate"/>
        </w:r>
        <w:r w:rsidR="002C7CC9">
          <w:rPr>
            <w:noProof/>
            <w:webHidden/>
          </w:rPr>
          <w:t>233</w:t>
        </w:r>
        <w:r w:rsidR="002C7CC9">
          <w:rPr>
            <w:noProof/>
            <w:webHidden/>
          </w:rPr>
          <w:fldChar w:fldCharType="end"/>
        </w:r>
      </w:hyperlink>
    </w:p>
    <w:p w14:paraId="018A556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79" w:history="1">
        <w:r w:rsidR="002C7CC9" w:rsidRPr="00BC590E">
          <w:rPr>
            <w:rStyle w:val="af5"/>
            <w:rFonts w:eastAsia="Calibri"/>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156 – Описание комплексного типа «</w:t>
        </w:r>
        <w:r w:rsidR="002C7CC9" w:rsidRPr="00BC590E">
          <w:rPr>
            <w:rStyle w:val="af5"/>
            <w:rFonts w:eastAsia="Calibri"/>
            <w:noProof/>
            <w:highlight w:val="green"/>
            <w:lang w:val="en-US"/>
          </w:rPr>
          <w:t>t</w:t>
        </w:r>
        <w:r w:rsidR="002C7CC9" w:rsidRPr="00BC590E">
          <w:rPr>
            <w:rStyle w:val="af5"/>
            <w:rFonts w:eastAsia="Arial"/>
            <w:noProof/>
            <w:highlight w:val="green"/>
            <w:lang w:val="en-US"/>
          </w:rPr>
          <w:t>OrdLsADB</w:t>
        </w:r>
        <w:r w:rsidR="002C7CC9" w:rsidRPr="00BC590E">
          <w:rPr>
            <w:rStyle w:val="af5"/>
            <w:rFonts w:eastAsia="Calibri"/>
            <w:noProof/>
            <w:highlight w:val="green"/>
          </w:rPr>
          <w:t>»</w:t>
        </w:r>
        <w:r w:rsidR="002C7CC9">
          <w:rPr>
            <w:noProof/>
            <w:webHidden/>
          </w:rPr>
          <w:tab/>
        </w:r>
        <w:r w:rsidR="002C7CC9">
          <w:rPr>
            <w:noProof/>
            <w:webHidden/>
          </w:rPr>
          <w:fldChar w:fldCharType="begin"/>
        </w:r>
        <w:r w:rsidR="002C7CC9">
          <w:rPr>
            <w:noProof/>
            <w:webHidden/>
          </w:rPr>
          <w:instrText xml:space="preserve"> PAGEREF _Toc185236179 \h </w:instrText>
        </w:r>
        <w:r w:rsidR="002C7CC9">
          <w:rPr>
            <w:noProof/>
            <w:webHidden/>
          </w:rPr>
        </w:r>
        <w:r w:rsidR="002C7CC9">
          <w:rPr>
            <w:noProof/>
            <w:webHidden/>
          </w:rPr>
          <w:fldChar w:fldCharType="separate"/>
        </w:r>
        <w:r w:rsidR="002C7CC9">
          <w:rPr>
            <w:noProof/>
            <w:webHidden/>
          </w:rPr>
          <w:t>233</w:t>
        </w:r>
        <w:r w:rsidR="002C7CC9">
          <w:rPr>
            <w:noProof/>
            <w:webHidden/>
          </w:rPr>
          <w:fldChar w:fldCharType="end"/>
        </w:r>
      </w:hyperlink>
    </w:p>
    <w:p w14:paraId="32F9F97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0"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157 – Описание комплексного типа «</w:t>
        </w:r>
        <w:r w:rsidR="002C7CC9" w:rsidRPr="00BC590E">
          <w:rPr>
            <w:rStyle w:val="af5"/>
            <w:rFonts w:eastAsia="Arial"/>
            <w:noProof/>
            <w:lang w:val="en-US"/>
          </w:rPr>
          <w:t>tRazdel1</w:t>
        </w:r>
        <w:r w:rsidR="002C7CC9" w:rsidRPr="00BC590E">
          <w:rPr>
            <w:rStyle w:val="af5"/>
            <w:rFonts w:eastAsia="Calibri"/>
            <w:noProof/>
          </w:rPr>
          <w:t>»</w:t>
        </w:r>
        <w:r w:rsidR="002C7CC9">
          <w:rPr>
            <w:noProof/>
            <w:webHidden/>
          </w:rPr>
          <w:tab/>
        </w:r>
        <w:r w:rsidR="002C7CC9">
          <w:rPr>
            <w:noProof/>
            <w:webHidden/>
          </w:rPr>
          <w:fldChar w:fldCharType="begin"/>
        </w:r>
        <w:r w:rsidR="002C7CC9">
          <w:rPr>
            <w:noProof/>
            <w:webHidden/>
          </w:rPr>
          <w:instrText xml:space="preserve"> PAGEREF _Toc185236180 \h </w:instrText>
        </w:r>
        <w:r w:rsidR="002C7CC9">
          <w:rPr>
            <w:noProof/>
            <w:webHidden/>
          </w:rPr>
        </w:r>
        <w:r w:rsidR="002C7CC9">
          <w:rPr>
            <w:noProof/>
            <w:webHidden/>
          </w:rPr>
          <w:fldChar w:fldCharType="separate"/>
        </w:r>
        <w:r w:rsidR="002C7CC9">
          <w:rPr>
            <w:noProof/>
            <w:webHidden/>
          </w:rPr>
          <w:t>235</w:t>
        </w:r>
        <w:r w:rsidR="002C7CC9">
          <w:rPr>
            <w:noProof/>
            <w:webHidden/>
          </w:rPr>
          <w:fldChar w:fldCharType="end"/>
        </w:r>
      </w:hyperlink>
    </w:p>
    <w:p w14:paraId="3AE385B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1" w:history="1">
        <w:r w:rsidR="002C7CC9" w:rsidRPr="00BC590E">
          <w:rPr>
            <w:rStyle w:val="af5"/>
            <w:rFonts w:eastAsia="Calibri"/>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158 – Описание комплексного типа «</w:t>
        </w:r>
        <w:r w:rsidR="002C7CC9" w:rsidRPr="00BC590E">
          <w:rPr>
            <w:rStyle w:val="af5"/>
            <w:rFonts w:eastAsia="Arial"/>
            <w:noProof/>
            <w:highlight w:val="green"/>
            <w:lang w:val="en-US"/>
          </w:rPr>
          <w:t>t</w:t>
        </w:r>
        <w:r w:rsidR="002C7CC9" w:rsidRPr="00BC590E">
          <w:rPr>
            <w:rStyle w:val="af5"/>
            <w:rFonts w:eastAsia="Arial"/>
            <w:noProof/>
            <w:highlight w:val="green"/>
          </w:rPr>
          <w:t>Razdel1_</w:t>
        </w:r>
        <w:r w:rsidR="002C7CC9" w:rsidRPr="00BC590E">
          <w:rPr>
            <w:rStyle w:val="af5"/>
            <w:rFonts w:eastAsia="Arial"/>
            <w:noProof/>
            <w:highlight w:val="green"/>
            <w:lang w:val="en-US"/>
          </w:rPr>
          <w:t>ITEM</w:t>
        </w:r>
        <w:r w:rsidR="002C7CC9" w:rsidRPr="00BC590E">
          <w:rPr>
            <w:rStyle w:val="af5"/>
            <w:rFonts w:eastAsia="Calibri"/>
            <w:noProof/>
            <w:highlight w:val="green"/>
          </w:rPr>
          <w:t>»</w:t>
        </w:r>
        <w:r w:rsidR="002C7CC9">
          <w:rPr>
            <w:noProof/>
            <w:webHidden/>
          </w:rPr>
          <w:tab/>
        </w:r>
        <w:r w:rsidR="002C7CC9">
          <w:rPr>
            <w:noProof/>
            <w:webHidden/>
          </w:rPr>
          <w:fldChar w:fldCharType="begin"/>
        </w:r>
        <w:r w:rsidR="002C7CC9">
          <w:rPr>
            <w:noProof/>
            <w:webHidden/>
          </w:rPr>
          <w:instrText xml:space="preserve"> PAGEREF _Toc185236181 \h </w:instrText>
        </w:r>
        <w:r w:rsidR="002C7CC9">
          <w:rPr>
            <w:noProof/>
            <w:webHidden/>
          </w:rPr>
        </w:r>
        <w:r w:rsidR="002C7CC9">
          <w:rPr>
            <w:noProof/>
            <w:webHidden/>
          </w:rPr>
          <w:fldChar w:fldCharType="separate"/>
        </w:r>
        <w:r w:rsidR="002C7CC9">
          <w:rPr>
            <w:noProof/>
            <w:webHidden/>
          </w:rPr>
          <w:t>235</w:t>
        </w:r>
        <w:r w:rsidR="002C7CC9">
          <w:rPr>
            <w:noProof/>
            <w:webHidden/>
          </w:rPr>
          <w:fldChar w:fldCharType="end"/>
        </w:r>
      </w:hyperlink>
    </w:p>
    <w:p w14:paraId="458ED4F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2"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rPr>
          <w:t>159 – Описание комплексного типа «</w:t>
        </w:r>
        <w:r w:rsidR="002C7CC9" w:rsidRPr="00BC590E">
          <w:rPr>
            <w:rStyle w:val="af5"/>
            <w:rFonts w:eastAsia="Arial"/>
            <w:noProof/>
            <w:lang w:val="en-US"/>
          </w:rPr>
          <w:t>tRazdel2</w:t>
        </w:r>
        <w:r w:rsidR="002C7CC9" w:rsidRPr="00BC590E">
          <w:rPr>
            <w:rStyle w:val="af5"/>
            <w:rFonts w:eastAsia="Calibri"/>
            <w:noProof/>
          </w:rPr>
          <w:t>»</w:t>
        </w:r>
        <w:r w:rsidR="002C7CC9">
          <w:rPr>
            <w:noProof/>
            <w:webHidden/>
          </w:rPr>
          <w:tab/>
        </w:r>
        <w:r w:rsidR="002C7CC9">
          <w:rPr>
            <w:noProof/>
            <w:webHidden/>
          </w:rPr>
          <w:fldChar w:fldCharType="begin"/>
        </w:r>
        <w:r w:rsidR="002C7CC9">
          <w:rPr>
            <w:noProof/>
            <w:webHidden/>
          </w:rPr>
          <w:instrText xml:space="preserve"> PAGEREF _Toc185236182 \h </w:instrText>
        </w:r>
        <w:r w:rsidR="002C7CC9">
          <w:rPr>
            <w:noProof/>
            <w:webHidden/>
          </w:rPr>
        </w:r>
        <w:r w:rsidR="002C7CC9">
          <w:rPr>
            <w:noProof/>
            <w:webHidden/>
          </w:rPr>
          <w:fldChar w:fldCharType="separate"/>
        </w:r>
        <w:r w:rsidR="002C7CC9">
          <w:rPr>
            <w:noProof/>
            <w:webHidden/>
          </w:rPr>
          <w:t>236</w:t>
        </w:r>
        <w:r w:rsidR="002C7CC9">
          <w:rPr>
            <w:noProof/>
            <w:webHidden/>
          </w:rPr>
          <w:fldChar w:fldCharType="end"/>
        </w:r>
      </w:hyperlink>
    </w:p>
    <w:p w14:paraId="138D623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3" w:history="1">
        <w:r w:rsidR="002C7CC9" w:rsidRPr="00BC590E">
          <w:rPr>
            <w:rStyle w:val="af5"/>
            <w:rFonts w:eastAsia="Calibri"/>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160 – Описание комплексного типа «</w:t>
        </w:r>
        <w:r w:rsidR="002C7CC9" w:rsidRPr="00BC590E">
          <w:rPr>
            <w:rStyle w:val="af5"/>
            <w:rFonts w:eastAsia="Arial"/>
            <w:noProof/>
            <w:highlight w:val="green"/>
            <w:lang w:val="en-US"/>
          </w:rPr>
          <w:t>t</w:t>
        </w:r>
        <w:r w:rsidR="002C7CC9" w:rsidRPr="00BC590E">
          <w:rPr>
            <w:rStyle w:val="af5"/>
            <w:rFonts w:eastAsia="Arial"/>
            <w:noProof/>
            <w:highlight w:val="green"/>
          </w:rPr>
          <w:t>Razdel2_</w:t>
        </w:r>
        <w:r w:rsidR="002C7CC9" w:rsidRPr="00BC590E">
          <w:rPr>
            <w:rStyle w:val="af5"/>
            <w:rFonts w:eastAsia="Arial"/>
            <w:noProof/>
            <w:highlight w:val="green"/>
            <w:lang w:val="en-US"/>
          </w:rPr>
          <w:t>ITEM</w:t>
        </w:r>
        <w:r w:rsidR="002C7CC9" w:rsidRPr="00BC590E">
          <w:rPr>
            <w:rStyle w:val="af5"/>
            <w:rFonts w:eastAsia="Calibri"/>
            <w:noProof/>
            <w:highlight w:val="green"/>
          </w:rPr>
          <w:t>»</w:t>
        </w:r>
        <w:r w:rsidR="002C7CC9">
          <w:rPr>
            <w:noProof/>
            <w:webHidden/>
          </w:rPr>
          <w:tab/>
        </w:r>
        <w:r w:rsidR="002C7CC9">
          <w:rPr>
            <w:noProof/>
            <w:webHidden/>
          </w:rPr>
          <w:fldChar w:fldCharType="begin"/>
        </w:r>
        <w:r w:rsidR="002C7CC9">
          <w:rPr>
            <w:noProof/>
            <w:webHidden/>
          </w:rPr>
          <w:instrText xml:space="preserve"> PAGEREF _Toc185236183 \h </w:instrText>
        </w:r>
        <w:r w:rsidR="002C7CC9">
          <w:rPr>
            <w:noProof/>
            <w:webHidden/>
          </w:rPr>
        </w:r>
        <w:r w:rsidR="002C7CC9">
          <w:rPr>
            <w:noProof/>
            <w:webHidden/>
          </w:rPr>
          <w:fldChar w:fldCharType="separate"/>
        </w:r>
        <w:r w:rsidR="002C7CC9">
          <w:rPr>
            <w:noProof/>
            <w:webHidden/>
          </w:rPr>
          <w:t>237</w:t>
        </w:r>
        <w:r w:rsidR="002C7CC9">
          <w:rPr>
            <w:noProof/>
            <w:webHidden/>
          </w:rPr>
          <w:fldChar w:fldCharType="end"/>
        </w:r>
      </w:hyperlink>
    </w:p>
    <w:p w14:paraId="31FDF1A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4" w:history="1">
        <w:r w:rsidR="002C7CC9" w:rsidRPr="00BC590E">
          <w:rPr>
            <w:rStyle w:val="af5"/>
            <w:rFonts w:eastAsia="Calibri"/>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161 – Описание комплексного типа «</w:t>
        </w:r>
        <w:r w:rsidR="002C7CC9" w:rsidRPr="00BC590E">
          <w:rPr>
            <w:rStyle w:val="af5"/>
            <w:rFonts w:eastAsia="Arial"/>
            <w:noProof/>
            <w:highlight w:val="green"/>
            <w:lang w:val="en-US"/>
          </w:rPr>
          <w:t>tSumItog</w:t>
        </w:r>
        <w:r w:rsidR="002C7CC9" w:rsidRPr="00BC590E">
          <w:rPr>
            <w:rStyle w:val="af5"/>
            <w:rFonts w:eastAsia="Calibri"/>
            <w:noProof/>
            <w:highlight w:val="green"/>
          </w:rPr>
          <w:t>»</w:t>
        </w:r>
        <w:r w:rsidR="002C7CC9">
          <w:rPr>
            <w:noProof/>
            <w:webHidden/>
          </w:rPr>
          <w:tab/>
        </w:r>
        <w:r w:rsidR="002C7CC9">
          <w:rPr>
            <w:noProof/>
            <w:webHidden/>
          </w:rPr>
          <w:fldChar w:fldCharType="begin"/>
        </w:r>
        <w:r w:rsidR="002C7CC9">
          <w:rPr>
            <w:noProof/>
            <w:webHidden/>
          </w:rPr>
          <w:instrText xml:space="preserve"> PAGEREF _Toc185236184 \h </w:instrText>
        </w:r>
        <w:r w:rsidR="002C7CC9">
          <w:rPr>
            <w:noProof/>
            <w:webHidden/>
          </w:rPr>
        </w:r>
        <w:r w:rsidR="002C7CC9">
          <w:rPr>
            <w:noProof/>
            <w:webHidden/>
          </w:rPr>
          <w:fldChar w:fldCharType="separate"/>
        </w:r>
        <w:r w:rsidR="002C7CC9">
          <w:rPr>
            <w:noProof/>
            <w:webHidden/>
          </w:rPr>
          <w:t>239</w:t>
        </w:r>
        <w:r w:rsidR="002C7CC9">
          <w:rPr>
            <w:noProof/>
            <w:webHidden/>
          </w:rPr>
          <w:fldChar w:fldCharType="end"/>
        </w:r>
      </w:hyperlink>
    </w:p>
    <w:p w14:paraId="762CA8C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5" w:history="1">
        <w:r w:rsidR="002C7CC9" w:rsidRPr="00BC590E">
          <w:rPr>
            <w:rStyle w:val="af5"/>
            <w:rFonts w:eastAsia="Calibri"/>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Calibri"/>
            <w:noProof/>
            <w:highlight w:val="green"/>
          </w:rPr>
          <w:t>162 – Описание комплексного типа «</w:t>
        </w:r>
        <w:r w:rsidR="002C7CC9" w:rsidRPr="00BC590E">
          <w:rPr>
            <w:rStyle w:val="af5"/>
            <w:rFonts w:eastAsia="Arial"/>
            <w:noProof/>
            <w:highlight w:val="green"/>
            <w:lang w:val="en-US"/>
          </w:rPr>
          <w:t>tSign</w:t>
        </w:r>
        <w:r w:rsidR="002C7CC9" w:rsidRPr="00BC590E">
          <w:rPr>
            <w:rStyle w:val="af5"/>
            <w:rFonts w:eastAsia="Calibri"/>
            <w:noProof/>
            <w:highlight w:val="green"/>
          </w:rPr>
          <w:t>»</w:t>
        </w:r>
        <w:r w:rsidR="002C7CC9">
          <w:rPr>
            <w:noProof/>
            <w:webHidden/>
          </w:rPr>
          <w:tab/>
        </w:r>
        <w:r w:rsidR="002C7CC9">
          <w:rPr>
            <w:noProof/>
            <w:webHidden/>
          </w:rPr>
          <w:fldChar w:fldCharType="begin"/>
        </w:r>
        <w:r w:rsidR="002C7CC9">
          <w:rPr>
            <w:noProof/>
            <w:webHidden/>
          </w:rPr>
          <w:instrText xml:space="preserve"> PAGEREF _Toc185236185 \h </w:instrText>
        </w:r>
        <w:r w:rsidR="002C7CC9">
          <w:rPr>
            <w:noProof/>
            <w:webHidden/>
          </w:rPr>
        </w:r>
        <w:r w:rsidR="002C7CC9">
          <w:rPr>
            <w:noProof/>
            <w:webHidden/>
          </w:rPr>
          <w:fldChar w:fldCharType="separate"/>
        </w:r>
        <w:r w:rsidR="002C7CC9">
          <w:rPr>
            <w:noProof/>
            <w:webHidden/>
          </w:rPr>
          <w:t>239</w:t>
        </w:r>
        <w:r w:rsidR="002C7CC9">
          <w:rPr>
            <w:noProof/>
            <w:webHidden/>
          </w:rPr>
          <w:fldChar w:fldCharType="end"/>
        </w:r>
      </w:hyperlink>
    </w:p>
    <w:p w14:paraId="2A539F9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6"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163</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Маршрут документа «Выписка по казначейскому счету для учета таможенных платежей»</w:t>
        </w:r>
        <w:r w:rsidR="002C7CC9">
          <w:rPr>
            <w:noProof/>
            <w:webHidden/>
          </w:rPr>
          <w:tab/>
        </w:r>
        <w:r w:rsidR="002C7CC9">
          <w:rPr>
            <w:noProof/>
            <w:webHidden/>
          </w:rPr>
          <w:fldChar w:fldCharType="begin"/>
        </w:r>
        <w:r w:rsidR="002C7CC9">
          <w:rPr>
            <w:noProof/>
            <w:webHidden/>
          </w:rPr>
          <w:instrText xml:space="preserve"> PAGEREF _Toc185236186 \h </w:instrText>
        </w:r>
        <w:r w:rsidR="002C7CC9">
          <w:rPr>
            <w:noProof/>
            <w:webHidden/>
          </w:rPr>
        </w:r>
        <w:r w:rsidR="002C7CC9">
          <w:rPr>
            <w:noProof/>
            <w:webHidden/>
          </w:rPr>
          <w:fldChar w:fldCharType="separate"/>
        </w:r>
        <w:r w:rsidR="002C7CC9">
          <w:rPr>
            <w:noProof/>
            <w:webHidden/>
          </w:rPr>
          <w:t>243</w:t>
        </w:r>
        <w:r w:rsidR="002C7CC9">
          <w:rPr>
            <w:noProof/>
            <w:webHidden/>
          </w:rPr>
          <w:fldChar w:fldCharType="end"/>
        </w:r>
      </w:hyperlink>
    </w:p>
    <w:p w14:paraId="651EB18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7"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165</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«tMSC_TOFK»</w:t>
        </w:r>
        <w:r w:rsidR="002C7CC9">
          <w:rPr>
            <w:noProof/>
            <w:webHidden/>
          </w:rPr>
          <w:tab/>
        </w:r>
        <w:r w:rsidR="002C7CC9">
          <w:rPr>
            <w:noProof/>
            <w:webHidden/>
          </w:rPr>
          <w:fldChar w:fldCharType="begin"/>
        </w:r>
        <w:r w:rsidR="002C7CC9">
          <w:rPr>
            <w:noProof/>
            <w:webHidden/>
          </w:rPr>
          <w:instrText xml:space="preserve"> PAGEREF _Toc185236187 \h </w:instrText>
        </w:r>
        <w:r w:rsidR="002C7CC9">
          <w:rPr>
            <w:noProof/>
            <w:webHidden/>
          </w:rPr>
        </w:r>
        <w:r w:rsidR="002C7CC9">
          <w:rPr>
            <w:noProof/>
            <w:webHidden/>
          </w:rPr>
          <w:fldChar w:fldCharType="separate"/>
        </w:r>
        <w:r w:rsidR="002C7CC9">
          <w:rPr>
            <w:noProof/>
            <w:webHidden/>
          </w:rPr>
          <w:t>245</w:t>
        </w:r>
        <w:r w:rsidR="002C7CC9">
          <w:rPr>
            <w:noProof/>
            <w:webHidden/>
          </w:rPr>
          <w:fldChar w:fldCharType="end"/>
        </w:r>
      </w:hyperlink>
    </w:p>
    <w:p w14:paraId="658D9F6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171 – Документы для обмена в XML-формате</w:t>
        </w:r>
        <w:r w:rsidR="002C7CC9">
          <w:rPr>
            <w:noProof/>
            <w:webHidden/>
          </w:rPr>
          <w:tab/>
        </w:r>
        <w:r w:rsidR="002C7CC9">
          <w:rPr>
            <w:noProof/>
            <w:webHidden/>
          </w:rPr>
          <w:fldChar w:fldCharType="begin"/>
        </w:r>
        <w:r w:rsidR="002C7CC9">
          <w:rPr>
            <w:noProof/>
            <w:webHidden/>
          </w:rPr>
          <w:instrText xml:space="preserve"> PAGEREF _Toc185236188 \h </w:instrText>
        </w:r>
        <w:r w:rsidR="002C7CC9">
          <w:rPr>
            <w:noProof/>
            <w:webHidden/>
          </w:rPr>
        </w:r>
        <w:r w:rsidR="002C7CC9">
          <w:rPr>
            <w:noProof/>
            <w:webHidden/>
          </w:rPr>
          <w:fldChar w:fldCharType="separate"/>
        </w:r>
        <w:r w:rsidR="002C7CC9">
          <w:rPr>
            <w:noProof/>
            <w:webHidden/>
          </w:rPr>
          <w:t>251</w:t>
        </w:r>
        <w:r w:rsidR="002C7CC9">
          <w:rPr>
            <w:noProof/>
            <w:webHidden/>
          </w:rPr>
          <w:fldChar w:fldCharType="end"/>
        </w:r>
      </w:hyperlink>
    </w:p>
    <w:p w14:paraId="0528E29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89"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172</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Маршрут документа «Выписка из лицевого счета администратора источников финансирования дефицита бюджета»</w:t>
        </w:r>
        <w:r w:rsidR="002C7CC9">
          <w:rPr>
            <w:noProof/>
            <w:webHidden/>
          </w:rPr>
          <w:tab/>
        </w:r>
        <w:r w:rsidR="002C7CC9">
          <w:rPr>
            <w:noProof/>
            <w:webHidden/>
          </w:rPr>
          <w:fldChar w:fldCharType="begin"/>
        </w:r>
        <w:r w:rsidR="002C7CC9">
          <w:rPr>
            <w:noProof/>
            <w:webHidden/>
          </w:rPr>
          <w:instrText xml:space="preserve"> PAGEREF _Toc185236189 \h </w:instrText>
        </w:r>
        <w:r w:rsidR="002C7CC9">
          <w:rPr>
            <w:noProof/>
            <w:webHidden/>
          </w:rPr>
        </w:r>
        <w:r w:rsidR="002C7CC9">
          <w:rPr>
            <w:noProof/>
            <w:webHidden/>
          </w:rPr>
          <w:fldChar w:fldCharType="separate"/>
        </w:r>
        <w:r w:rsidR="002C7CC9">
          <w:rPr>
            <w:noProof/>
            <w:webHidden/>
          </w:rPr>
          <w:t>252</w:t>
        </w:r>
        <w:r w:rsidR="002C7CC9">
          <w:rPr>
            <w:noProof/>
            <w:webHidden/>
          </w:rPr>
          <w:fldChar w:fldCharType="end"/>
        </w:r>
      </w:hyperlink>
    </w:p>
    <w:p w14:paraId="0C89D98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0"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173</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Arial"/>
            <w:noProof/>
            <w:highlight w:val="green"/>
            <w:lang w:val="en-US"/>
          </w:rPr>
          <w:t>tVLS</w:t>
        </w:r>
        <w:r w:rsidR="002C7CC9" w:rsidRPr="00BC590E">
          <w:rPr>
            <w:rStyle w:val="af5"/>
            <w:rFonts w:eastAsia="Arial"/>
            <w:noProof/>
            <w:highlight w:val="green"/>
          </w:rPr>
          <w:t>_</w:t>
        </w:r>
        <w:r w:rsidR="002C7CC9" w:rsidRPr="00BC590E">
          <w:rPr>
            <w:rStyle w:val="af5"/>
            <w:rFonts w:eastAsia="Arial"/>
            <w:noProof/>
            <w:highlight w:val="green"/>
            <w:lang w:val="en-US"/>
          </w:rPr>
          <w:t>REPORT</w:t>
        </w:r>
        <w:r w:rsidR="002C7CC9" w:rsidRPr="00BC590E">
          <w:rPr>
            <w:rStyle w:val="af5"/>
            <w:rFonts w:eastAsia="Arial"/>
            <w:noProof/>
            <w:highlight w:val="green"/>
          </w:rPr>
          <w:t>_0531764»</w:t>
        </w:r>
        <w:r w:rsidR="002C7CC9">
          <w:rPr>
            <w:noProof/>
            <w:webHidden/>
          </w:rPr>
          <w:tab/>
        </w:r>
        <w:r w:rsidR="002C7CC9">
          <w:rPr>
            <w:noProof/>
            <w:webHidden/>
          </w:rPr>
          <w:fldChar w:fldCharType="begin"/>
        </w:r>
        <w:r w:rsidR="002C7CC9">
          <w:rPr>
            <w:noProof/>
            <w:webHidden/>
          </w:rPr>
          <w:instrText xml:space="preserve"> PAGEREF _Toc185236190 \h </w:instrText>
        </w:r>
        <w:r w:rsidR="002C7CC9">
          <w:rPr>
            <w:noProof/>
            <w:webHidden/>
          </w:rPr>
        </w:r>
        <w:r w:rsidR="002C7CC9">
          <w:rPr>
            <w:noProof/>
            <w:webHidden/>
          </w:rPr>
          <w:fldChar w:fldCharType="separate"/>
        </w:r>
        <w:r w:rsidR="002C7CC9">
          <w:rPr>
            <w:noProof/>
            <w:webHidden/>
          </w:rPr>
          <w:t>252</w:t>
        </w:r>
        <w:r w:rsidR="002C7CC9">
          <w:rPr>
            <w:noProof/>
            <w:webHidden/>
          </w:rPr>
          <w:fldChar w:fldCharType="end"/>
        </w:r>
      </w:hyperlink>
    </w:p>
    <w:p w14:paraId="1F6BEB7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174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«tMSC_GRBS1»</w:t>
        </w:r>
        <w:r w:rsidR="002C7CC9">
          <w:rPr>
            <w:noProof/>
            <w:webHidden/>
          </w:rPr>
          <w:tab/>
        </w:r>
        <w:r w:rsidR="002C7CC9">
          <w:rPr>
            <w:noProof/>
            <w:webHidden/>
          </w:rPr>
          <w:fldChar w:fldCharType="begin"/>
        </w:r>
        <w:r w:rsidR="002C7CC9">
          <w:rPr>
            <w:noProof/>
            <w:webHidden/>
          </w:rPr>
          <w:instrText xml:space="preserve"> PAGEREF _Toc185236191 \h </w:instrText>
        </w:r>
        <w:r w:rsidR="002C7CC9">
          <w:rPr>
            <w:noProof/>
            <w:webHidden/>
          </w:rPr>
        </w:r>
        <w:r w:rsidR="002C7CC9">
          <w:rPr>
            <w:noProof/>
            <w:webHidden/>
          </w:rPr>
          <w:fldChar w:fldCharType="separate"/>
        </w:r>
        <w:r w:rsidR="002C7CC9">
          <w:rPr>
            <w:noProof/>
            <w:webHidden/>
          </w:rPr>
          <w:t>257</w:t>
        </w:r>
        <w:r w:rsidR="002C7CC9">
          <w:rPr>
            <w:noProof/>
            <w:webHidden/>
          </w:rPr>
          <w:fldChar w:fldCharType="end"/>
        </w:r>
      </w:hyperlink>
    </w:p>
    <w:p w14:paraId="0A35D82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175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«tMSC_PBS_UBP1»</w:t>
        </w:r>
        <w:r w:rsidR="002C7CC9">
          <w:rPr>
            <w:noProof/>
            <w:webHidden/>
          </w:rPr>
          <w:tab/>
        </w:r>
        <w:r w:rsidR="002C7CC9">
          <w:rPr>
            <w:noProof/>
            <w:webHidden/>
          </w:rPr>
          <w:fldChar w:fldCharType="begin"/>
        </w:r>
        <w:r w:rsidR="002C7CC9">
          <w:rPr>
            <w:noProof/>
            <w:webHidden/>
          </w:rPr>
          <w:instrText xml:space="preserve"> PAGEREF _Toc185236192 \h </w:instrText>
        </w:r>
        <w:r w:rsidR="002C7CC9">
          <w:rPr>
            <w:noProof/>
            <w:webHidden/>
          </w:rPr>
        </w:r>
        <w:r w:rsidR="002C7CC9">
          <w:rPr>
            <w:noProof/>
            <w:webHidden/>
          </w:rPr>
          <w:fldChar w:fldCharType="separate"/>
        </w:r>
        <w:r w:rsidR="002C7CC9">
          <w:rPr>
            <w:noProof/>
            <w:webHidden/>
          </w:rPr>
          <w:t>257</w:t>
        </w:r>
        <w:r w:rsidR="002C7CC9">
          <w:rPr>
            <w:noProof/>
            <w:webHidden/>
          </w:rPr>
          <w:fldChar w:fldCharType="end"/>
        </w:r>
      </w:hyperlink>
    </w:p>
    <w:p w14:paraId="4EB21D6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176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R_764_G_S1_1_D»</w:t>
        </w:r>
        <w:r w:rsidR="002C7CC9">
          <w:rPr>
            <w:noProof/>
            <w:webHidden/>
          </w:rPr>
          <w:tab/>
        </w:r>
        <w:r w:rsidR="002C7CC9">
          <w:rPr>
            <w:noProof/>
            <w:webHidden/>
          </w:rPr>
          <w:fldChar w:fldCharType="begin"/>
        </w:r>
        <w:r w:rsidR="002C7CC9">
          <w:rPr>
            <w:noProof/>
            <w:webHidden/>
          </w:rPr>
          <w:instrText xml:space="preserve"> PAGEREF _Toc185236193 \h </w:instrText>
        </w:r>
        <w:r w:rsidR="002C7CC9">
          <w:rPr>
            <w:noProof/>
            <w:webHidden/>
          </w:rPr>
        </w:r>
        <w:r w:rsidR="002C7CC9">
          <w:rPr>
            <w:noProof/>
            <w:webHidden/>
          </w:rPr>
          <w:fldChar w:fldCharType="separate"/>
        </w:r>
        <w:r w:rsidR="002C7CC9">
          <w:rPr>
            <w:noProof/>
            <w:webHidden/>
          </w:rPr>
          <w:t>258</w:t>
        </w:r>
        <w:r w:rsidR="002C7CC9">
          <w:rPr>
            <w:noProof/>
            <w:webHidden/>
          </w:rPr>
          <w:fldChar w:fldCharType="end"/>
        </w:r>
      </w:hyperlink>
    </w:p>
    <w:p w14:paraId="221F762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177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_764_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1_1_</w:t>
        </w:r>
        <w:r w:rsidR="002C7CC9" w:rsidRPr="00BC590E">
          <w:rPr>
            <w:rStyle w:val="af5"/>
            <w:rFonts w:eastAsia="Arial"/>
            <w:noProof/>
            <w:lang w:val="en-US"/>
          </w:rPr>
          <w:t>D</w:t>
        </w:r>
        <w:r w:rsidR="002C7CC9" w:rsidRPr="00BC590E">
          <w:rPr>
            <w:rStyle w:val="af5"/>
            <w:rFonts w:eastAsia="Arial"/>
            <w:noProof/>
          </w:rPr>
          <w:t>_ ITEM»</w:t>
        </w:r>
        <w:r w:rsidR="002C7CC9">
          <w:rPr>
            <w:noProof/>
            <w:webHidden/>
          </w:rPr>
          <w:tab/>
        </w:r>
        <w:r w:rsidR="002C7CC9">
          <w:rPr>
            <w:noProof/>
            <w:webHidden/>
          </w:rPr>
          <w:fldChar w:fldCharType="begin"/>
        </w:r>
        <w:r w:rsidR="002C7CC9">
          <w:rPr>
            <w:noProof/>
            <w:webHidden/>
          </w:rPr>
          <w:instrText xml:space="preserve"> PAGEREF _Toc185236194 \h </w:instrText>
        </w:r>
        <w:r w:rsidR="002C7CC9">
          <w:rPr>
            <w:noProof/>
            <w:webHidden/>
          </w:rPr>
        </w:r>
        <w:r w:rsidR="002C7CC9">
          <w:rPr>
            <w:noProof/>
            <w:webHidden/>
          </w:rPr>
          <w:fldChar w:fldCharType="separate"/>
        </w:r>
        <w:r w:rsidR="002C7CC9">
          <w:rPr>
            <w:noProof/>
            <w:webHidden/>
          </w:rPr>
          <w:t>258</w:t>
        </w:r>
        <w:r w:rsidR="002C7CC9">
          <w:rPr>
            <w:noProof/>
            <w:webHidden/>
          </w:rPr>
          <w:fldChar w:fldCharType="end"/>
        </w:r>
      </w:hyperlink>
    </w:p>
    <w:p w14:paraId="2C0384D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178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_764_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2_1_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_Toc185236195 \h </w:instrText>
        </w:r>
        <w:r w:rsidR="002C7CC9">
          <w:rPr>
            <w:noProof/>
            <w:webHidden/>
          </w:rPr>
        </w:r>
        <w:r w:rsidR="002C7CC9">
          <w:rPr>
            <w:noProof/>
            <w:webHidden/>
          </w:rPr>
          <w:fldChar w:fldCharType="separate"/>
        </w:r>
        <w:r w:rsidR="002C7CC9">
          <w:rPr>
            <w:noProof/>
            <w:webHidden/>
          </w:rPr>
          <w:t>259</w:t>
        </w:r>
        <w:r w:rsidR="002C7CC9">
          <w:rPr>
            <w:noProof/>
            <w:webHidden/>
          </w:rPr>
          <w:fldChar w:fldCharType="end"/>
        </w:r>
      </w:hyperlink>
    </w:p>
    <w:p w14:paraId="1E0AFB9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179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_764_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2_1_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_Toc185236196 \h </w:instrText>
        </w:r>
        <w:r w:rsidR="002C7CC9">
          <w:rPr>
            <w:noProof/>
            <w:webHidden/>
          </w:rPr>
        </w:r>
        <w:r w:rsidR="002C7CC9">
          <w:rPr>
            <w:noProof/>
            <w:webHidden/>
          </w:rPr>
          <w:fldChar w:fldCharType="separate"/>
        </w:r>
        <w:r w:rsidR="002C7CC9">
          <w:rPr>
            <w:noProof/>
            <w:webHidden/>
          </w:rPr>
          <w:t>260</w:t>
        </w:r>
        <w:r w:rsidR="002C7CC9">
          <w:rPr>
            <w:noProof/>
            <w:webHidden/>
          </w:rPr>
          <w:fldChar w:fldCharType="end"/>
        </w:r>
      </w:hyperlink>
    </w:p>
    <w:p w14:paraId="2662125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180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R_764_G_S2_2_D»</w:t>
        </w:r>
        <w:r w:rsidR="002C7CC9">
          <w:rPr>
            <w:noProof/>
            <w:webHidden/>
          </w:rPr>
          <w:tab/>
        </w:r>
        <w:r w:rsidR="002C7CC9">
          <w:rPr>
            <w:noProof/>
            <w:webHidden/>
          </w:rPr>
          <w:fldChar w:fldCharType="begin"/>
        </w:r>
        <w:r w:rsidR="002C7CC9">
          <w:rPr>
            <w:noProof/>
            <w:webHidden/>
          </w:rPr>
          <w:instrText xml:space="preserve"> PAGEREF _Toc185236197 \h </w:instrText>
        </w:r>
        <w:r w:rsidR="002C7CC9">
          <w:rPr>
            <w:noProof/>
            <w:webHidden/>
          </w:rPr>
        </w:r>
        <w:r w:rsidR="002C7CC9">
          <w:rPr>
            <w:noProof/>
            <w:webHidden/>
          </w:rPr>
          <w:fldChar w:fldCharType="separate"/>
        </w:r>
        <w:r w:rsidR="002C7CC9">
          <w:rPr>
            <w:noProof/>
            <w:webHidden/>
          </w:rPr>
          <w:t>261</w:t>
        </w:r>
        <w:r w:rsidR="002C7CC9">
          <w:rPr>
            <w:noProof/>
            <w:webHidden/>
          </w:rPr>
          <w:fldChar w:fldCharType="end"/>
        </w:r>
      </w:hyperlink>
    </w:p>
    <w:p w14:paraId="1B66689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181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R_764_G_S2_2_D_ITEM»</w:t>
        </w:r>
        <w:r w:rsidR="002C7CC9">
          <w:rPr>
            <w:noProof/>
            <w:webHidden/>
          </w:rPr>
          <w:tab/>
        </w:r>
        <w:r w:rsidR="002C7CC9">
          <w:rPr>
            <w:noProof/>
            <w:webHidden/>
          </w:rPr>
          <w:fldChar w:fldCharType="begin"/>
        </w:r>
        <w:r w:rsidR="002C7CC9">
          <w:rPr>
            <w:noProof/>
            <w:webHidden/>
          </w:rPr>
          <w:instrText xml:space="preserve"> PAGEREF _Toc185236198 \h </w:instrText>
        </w:r>
        <w:r w:rsidR="002C7CC9">
          <w:rPr>
            <w:noProof/>
            <w:webHidden/>
          </w:rPr>
        </w:r>
        <w:r w:rsidR="002C7CC9">
          <w:rPr>
            <w:noProof/>
            <w:webHidden/>
          </w:rPr>
          <w:fldChar w:fldCharType="separate"/>
        </w:r>
        <w:r w:rsidR="002C7CC9">
          <w:rPr>
            <w:noProof/>
            <w:webHidden/>
          </w:rPr>
          <w:t>261</w:t>
        </w:r>
        <w:r w:rsidR="002C7CC9">
          <w:rPr>
            <w:noProof/>
            <w:webHidden/>
          </w:rPr>
          <w:fldChar w:fldCharType="end"/>
        </w:r>
      </w:hyperlink>
    </w:p>
    <w:p w14:paraId="42C6A87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19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182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R_764_G_S3_1_D»</w:t>
        </w:r>
        <w:r w:rsidR="002C7CC9">
          <w:rPr>
            <w:noProof/>
            <w:webHidden/>
          </w:rPr>
          <w:tab/>
        </w:r>
        <w:r w:rsidR="002C7CC9">
          <w:rPr>
            <w:noProof/>
            <w:webHidden/>
          </w:rPr>
          <w:fldChar w:fldCharType="begin"/>
        </w:r>
        <w:r w:rsidR="002C7CC9">
          <w:rPr>
            <w:noProof/>
            <w:webHidden/>
          </w:rPr>
          <w:instrText xml:space="preserve"> PAGEREF _Toc185236199 \h </w:instrText>
        </w:r>
        <w:r w:rsidR="002C7CC9">
          <w:rPr>
            <w:noProof/>
            <w:webHidden/>
          </w:rPr>
        </w:r>
        <w:r w:rsidR="002C7CC9">
          <w:rPr>
            <w:noProof/>
            <w:webHidden/>
          </w:rPr>
          <w:fldChar w:fldCharType="separate"/>
        </w:r>
        <w:r w:rsidR="002C7CC9">
          <w:rPr>
            <w:noProof/>
            <w:webHidden/>
          </w:rPr>
          <w:t>262</w:t>
        </w:r>
        <w:r w:rsidR="002C7CC9">
          <w:rPr>
            <w:noProof/>
            <w:webHidden/>
          </w:rPr>
          <w:fldChar w:fldCharType="end"/>
        </w:r>
      </w:hyperlink>
    </w:p>
    <w:p w14:paraId="5A3AC27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183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R_764_G_S3_1_D_ITEM»</w:t>
        </w:r>
        <w:r w:rsidR="002C7CC9">
          <w:rPr>
            <w:noProof/>
            <w:webHidden/>
          </w:rPr>
          <w:tab/>
        </w:r>
        <w:r w:rsidR="002C7CC9">
          <w:rPr>
            <w:noProof/>
            <w:webHidden/>
          </w:rPr>
          <w:fldChar w:fldCharType="begin"/>
        </w:r>
        <w:r w:rsidR="002C7CC9">
          <w:rPr>
            <w:noProof/>
            <w:webHidden/>
          </w:rPr>
          <w:instrText xml:space="preserve"> PAGEREF _Toc185236200 \h </w:instrText>
        </w:r>
        <w:r w:rsidR="002C7CC9">
          <w:rPr>
            <w:noProof/>
            <w:webHidden/>
          </w:rPr>
        </w:r>
        <w:r w:rsidR="002C7CC9">
          <w:rPr>
            <w:noProof/>
            <w:webHidden/>
          </w:rPr>
          <w:fldChar w:fldCharType="separate"/>
        </w:r>
        <w:r w:rsidR="002C7CC9">
          <w:rPr>
            <w:noProof/>
            <w:webHidden/>
          </w:rPr>
          <w:t>262</w:t>
        </w:r>
        <w:r w:rsidR="002C7CC9">
          <w:rPr>
            <w:noProof/>
            <w:webHidden/>
          </w:rPr>
          <w:fldChar w:fldCharType="end"/>
        </w:r>
      </w:hyperlink>
    </w:p>
    <w:p w14:paraId="1B4411A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184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R_764_G_S3_2_D»</w:t>
        </w:r>
        <w:r w:rsidR="002C7CC9">
          <w:rPr>
            <w:noProof/>
            <w:webHidden/>
          </w:rPr>
          <w:tab/>
        </w:r>
        <w:r w:rsidR="002C7CC9">
          <w:rPr>
            <w:noProof/>
            <w:webHidden/>
          </w:rPr>
          <w:fldChar w:fldCharType="begin"/>
        </w:r>
        <w:r w:rsidR="002C7CC9">
          <w:rPr>
            <w:noProof/>
            <w:webHidden/>
          </w:rPr>
          <w:instrText xml:space="preserve"> PAGEREF _Toc185236201 \h </w:instrText>
        </w:r>
        <w:r w:rsidR="002C7CC9">
          <w:rPr>
            <w:noProof/>
            <w:webHidden/>
          </w:rPr>
        </w:r>
        <w:r w:rsidR="002C7CC9">
          <w:rPr>
            <w:noProof/>
            <w:webHidden/>
          </w:rPr>
          <w:fldChar w:fldCharType="separate"/>
        </w:r>
        <w:r w:rsidR="002C7CC9">
          <w:rPr>
            <w:noProof/>
            <w:webHidden/>
          </w:rPr>
          <w:t>263</w:t>
        </w:r>
        <w:r w:rsidR="002C7CC9">
          <w:rPr>
            <w:noProof/>
            <w:webHidden/>
          </w:rPr>
          <w:fldChar w:fldCharType="end"/>
        </w:r>
      </w:hyperlink>
    </w:p>
    <w:p w14:paraId="1D65D7C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2"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185</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Arial"/>
            <w:noProof/>
            <w:highlight w:val="green"/>
            <w:lang w:val="en-US"/>
          </w:rPr>
          <w:t>t</w:t>
        </w:r>
        <w:r w:rsidR="002C7CC9" w:rsidRPr="00BC590E">
          <w:rPr>
            <w:rStyle w:val="af5"/>
            <w:rFonts w:eastAsia="Arial"/>
            <w:noProof/>
            <w:highlight w:val="green"/>
          </w:rPr>
          <w:t>R_764_G_S3_2_D_ITEM»</w:t>
        </w:r>
        <w:r w:rsidR="002C7CC9">
          <w:rPr>
            <w:noProof/>
            <w:webHidden/>
          </w:rPr>
          <w:tab/>
        </w:r>
        <w:r w:rsidR="002C7CC9">
          <w:rPr>
            <w:noProof/>
            <w:webHidden/>
          </w:rPr>
          <w:fldChar w:fldCharType="begin"/>
        </w:r>
        <w:r w:rsidR="002C7CC9">
          <w:rPr>
            <w:noProof/>
            <w:webHidden/>
          </w:rPr>
          <w:instrText xml:space="preserve"> PAGEREF _Toc185236202 \h </w:instrText>
        </w:r>
        <w:r w:rsidR="002C7CC9">
          <w:rPr>
            <w:noProof/>
            <w:webHidden/>
          </w:rPr>
        </w:r>
        <w:r w:rsidR="002C7CC9">
          <w:rPr>
            <w:noProof/>
            <w:webHidden/>
          </w:rPr>
          <w:fldChar w:fldCharType="separate"/>
        </w:r>
        <w:r w:rsidR="002C7CC9">
          <w:rPr>
            <w:noProof/>
            <w:webHidden/>
          </w:rPr>
          <w:t>263</w:t>
        </w:r>
        <w:r w:rsidR="002C7CC9">
          <w:rPr>
            <w:noProof/>
            <w:webHidden/>
          </w:rPr>
          <w:fldChar w:fldCharType="end"/>
        </w:r>
      </w:hyperlink>
    </w:p>
    <w:p w14:paraId="6714029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186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R_764_G_S3_3_D»</w:t>
        </w:r>
        <w:r w:rsidR="002C7CC9">
          <w:rPr>
            <w:noProof/>
            <w:webHidden/>
          </w:rPr>
          <w:tab/>
        </w:r>
        <w:r w:rsidR="002C7CC9">
          <w:rPr>
            <w:noProof/>
            <w:webHidden/>
          </w:rPr>
          <w:fldChar w:fldCharType="begin"/>
        </w:r>
        <w:r w:rsidR="002C7CC9">
          <w:rPr>
            <w:noProof/>
            <w:webHidden/>
          </w:rPr>
          <w:instrText xml:space="preserve"> PAGEREF _Toc185236203 \h </w:instrText>
        </w:r>
        <w:r w:rsidR="002C7CC9">
          <w:rPr>
            <w:noProof/>
            <w:webHidden/>
          </w:rPr>
        </w:r>
        <w:r w:rsidR="002C7CC9">
          <w:rPr>
            <w:noProof/>
            <w:webHidden/>
          </w:rPr>
          <w:fldChar w:fldCharType="separate"/>
        </w:r>
        <w:r w:rsidR="002C7CC9">
          <w:rPr>
            <w:noProof/>
            <w:webHidden/>
          </w:rPr>
          <w:t>265</w:t>
        </w:r>
        <w:r w:rsidR="002C7CC9">
          <w:rPr>
            <w:noProof/>
            <w:webHidden/>
          </w:rPr>
          <w:fldChar w:fldCharType="end"/>
        </w:r>
      </w:hyperlink>
    </w:p>
    <w:p w14:paraId="05B58E5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4"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187</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Arial"/>
            <w:noProof/>
            <w:highlight w:val="green"/>
            <w:lang w:val="en-US"/>
          </w:rPr>
          <w:t>t</w:t>
        </w:r>
        <w:r w:rsidR="002C7CC9" w:rsidRPr="00BC590E">
          <w:rPr>
            <w:rStyle w:val="af5"/>
            <w:rFonts w:eastAsia="Arial"/>
            <w:noProof/>
            <w:highlight w:val="green"/>
          </w:rPr>
          <w:t>R_764_G_S3_3_D_ITEM»</w:t>
        </w:r>
        <w:r w:rsidR="002C7CC9">
          <w:rPr>
            <w:noProof/>
            <w:webHidden/>
          </w:rPr>
          <w:tab/>
        </w:r>
        <w:r w:rsidR="002C7CC9">
          <w:rPr>
            <w:noProof/>
            <w:webHidden/>
          </w:rPr>
          <w:fldChar w:fldCharType="begin"/>
        </w:r>
        <w:r w:rsidR="002C7CC9">
          <w:rPr>
            <w:noProof/>
            <w:webHidden/>
          </w:rPr>
          <w:instrText xml:space="preserve"> PAGEREF _Toc185236204 \h </w:instrText>
        </w:r>
        <w:r w:rsidR="002C7CC9">
          <w:rPr>
            <w:noProof/>
            <w:webHidden/>
          </w:rPr>
        </w:r>
        <w:r w:rsidR="002C7CC9">
          <w:rPr>
            <w:noProof/>
            <w:webHidden/>
          </w:rPr>
          <w:fldChar w:fldCharType="separate"/>
        </w:r>
        <w:r w:rsidR="002C7CC9">
          <w:rPr>
            <w:noProof/>
            <w:webHidden/>
          </w:rPr>
          <w:t>265</w:t>
        </w:r>
        <w:r w:rsidR="002C7CC9">
          <w:rPr>
            <w:noProof/>
            <w:webHidden/>
          </w:rPr>
          <w:fldChar w:fldCharType="end"/>
        </w:r>
      </w:hyperlink>
    </w:p>
    <w:p w14:paraId="21226DC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188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R_G_S3_3_GRF»</w:t>
        </w:r>
        <w:r w:rsidR="002C7CC9">
          <w:rPr>
            <w:noProof/>
            <w:webHidden/>
          </w:rPr>
          <w:tab/>
        </w:r>
        <w:r w:rsidR="002C7CC9">
          <w:rPr>
            <w:noProof/>
            <w:webHidden/>
          </w:rPr>
          <w:fldChar w:fldCharType="begin"/>
        </w:r>
        <w:r w:rsidR="002C7CC9">
          <w:rPr>
            <w:noProof/>
            <w:webHidden/>
          </w:rPr>
          <w:instrText xml:space="preserve"> PAGEREF _Toc185236205 \h </w:instrText>
        </w:r>
        <w:r w:rsidR="002C7CC9">
          <w:rPr>
            <w:noProof/>
            <w:webHidden/>
          </w:rPr>
        </w:r>
        <w:r w:rsidR="002C7CC9">
          <w:rPr>
            <w:noProof/>
            <w:webHidden/>
          </w:rPr>
          <w:fldChar w:fldCharType="separate"/>
        </w:r>
        <w:r w:rsidR="002C7CC9">
          <w:rPr>
            <w:noProof/>
            <w:webHidden/>
          </w:rPr>
          <w:t>267</w:t>
        </w:r>
        <w:r w:rsidR="002C7CC9">
          <w:rPr>
            <w:noProof/>
            <w:webHidden/>
          </w:rPr>
          <w:fldChar w:fldCharType="end"/>
        </w:r>
      </w:hyperlink>
    </w:p>
    <w:p w14:paraId="40D9704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189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3_3_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_Toc185236206 \h </w:instrText>
        </w:r>
        <w:r w:rsidR="002C7CC9">
          <w:rPr>
            <w:noProof/>
            <w:webHidden/>
          </w:rPr>
        </w:r>
        <w:r w:rsidR="002C7CC9">
          <w:rPr>
            <w:noProof/>
            <w:webHidden/>
          </w:rPr>
          <w:fldChar w:fldCharType="separate"/>
        </w:r>
        <w:r w:rsidR="002C7CC9">
          <w:rPr>
            <w:noProof/>
            <w:webHidden/>
          </w:rPr>
          <w:t>267</w:t>
        </w:r>
        <w:r w:rsidR="002C7CC9">
          <w:rPr>
            <w:noProof/>
            <w:webHidden/>
          </w:rPr>
          <w:fldChar w:fldCharType="end"/>
        </w:r>
      </w:hyperlink>
    </w:p>
    <w:p w14:paraId="70B48A6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R_764_G_S3_4_D»</w:t>
        </w:r>
        <w:r w:rsidR="002C7CC9">
          <w:rPr>
            <w:noProof/>
            <w:webHidden/>
          </w:rPr>
          <w:tab/>
        </w:r>
        <w:r w:rsidR="002C7CC9">
          <w:rPr>
            <w:noProof/>
            <w:webHidden/>
          </w:rPr>
          <w:fldChar w:fldCharType="begin"/>
        </w:r>
        <w:r w:rsidR="002C7CC9">
          <w:rPr>
            <w:noProof/>
            <w:webHidden/>
          </w:rPr>
          <w:instrText xml:space="preserve"> PAGEREF _Toc185236207 \h </w:instrText>
        </w:r>
        <w:r w:rsidR="002C7CC9">
          <w:rPr>
            <w:noProof/>
            <w:webHidden/>
          </w:rPr>
        </w:r>
        <w:r w:rsidR="002C7CC9">
          <w:rPr>
            <w:noProof/>
            <w:webHidden/>
          </w:rPr>
          <w:fldChar w:fldCharType="separate"/>
        </w:r>
        <w:r w:rsidR="002C7CC9">
          <w:rPr>
            <w:noProof/>
            <w:webHidden/>
          </w:rPr>
          <w:t>267</w:t>
        </w:r>
        <w:r w:rsidR="002C7CC9">
          <w:rPr>
            <w:noProof/>
            <w:webHidden/>
          </w:rPr>
          <w:fldChar w:fldCharType="end"/>
        </w:r>
      </w:hyperlink>
    </w:p>
    <w:p w14:paraId="592FCB3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8"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191</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Arial"/>
            <w:noProof/>
            <w:highlight w:val="green"/>
            <w:lang w:val="en-US"/>
          </w:rPr>
          <w:t>t</w:t>
        </w:r>
        <w:r w:rsidR="002C7CC9" w:rsidRPr="00BC590E">
          <w:rPr>
            <w:rStyle w:val="af5"/>
            <w:rFonts w:eastAsia="Arial"/>
            <w:noProof/>
            <w:highlight w:val="green"/>
          </w:rPr>
          <w:t>R_764_G_S3_4_D_ITEM»</w:t>
        </w:r>
        <w:r w:rsidR="002C7CC9">
          <w:rPr>
            <w:noProof/>
            <w:webHidden/>
          </w:rPr>
          <w:tab/>
        </w:r>
        <w:r w:rsidR="002C7CC9">
          <w:rPr>
            <w:noProof/>
            <w:webHidden/>
          </w:rPr>
          <w:fldChar w:fldCharType="begin"/>
        </w:r>
        <w:r w:rsidR="002C7CC9">
          <w:rPr>
            <w:noProof/>
            <w:webHidden/>
          </w:rPr>
          <w:instrText xml:space="preserve"> PAGEREF _Toc185236208 \h </w:instrText>
        </w:r>
        <w:r w:rsidR="002C7CC9">
          <w:rPr>
            <w:noProof/>
            <w:webHidden/>
          </w:rPr>
        </w:r>
        <w:r w:rsidR="002C7CC9">
          <w:rPr>
            <w:noProof/>
            <w:webHidden/>
          </w:rPr>
          <w:fldChar w:fldCharType="separate"/>
        </w:r>
        <w:r w:rsidR="002C7CC9">
          <w:rPr>
            <w:noProof/>
            <w:webHidden/>
          </w:rPr>
          <w:t>268</w:t>
        </w:r>
        <w:r w:rsidR="002C7CC9">
          <w:rPr>
            <w:noProof/>
            <w:webHidden/>
          </w:rPr>
          <w:fldChar w:fldCharType="end"/>
        </w:r>
      </w:hyperlink>
    </w:p>
    <w:p w14:paraId="1993153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0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R_764_G_S3_5_D»</w:t>
        </w:r>
        <w:r w:rsidR="002C7CC9">
          <w:rPr>
            <w:noProof/>
            <w:webHidden/>
          </w:rPr>
          <w:tab/>
        </w:r>
        <w:r w:rsidR="002C7CC9">
          <w:rPr>
            <w:noProof/>
            <w:webHidden/>
          </w:rPr>
          <w:fldChar w:fldCharType="begin"/>
        </w:r>
        <w:r w:rsidR="002C7CC9">
          <w:rPr>
            <w:noProof/>
            <w:webHidden/>
          </w:rPr>
          <w:instrText xml:space="preserve"> PAGEREF _Toc185236209 \h </w:instrText>
        </w:r>
        <w:r w:rsidR="002C7CC9">
          <w:rPr>
            <w:noProof/>
            <w:webHidden/>
          </w:rPr>
        </w:r>
        <w:r w:rsidR="002C7CC9">
          <w:rPr>
            <w:noProof/>
            <w:webHidden/>
          </w:rPr>
          <w:fldChar w:fldCharType="separate"/>
        </w:r>
        <w:r w:rsidR="002C7CC9">
          <w:rPr>
            <w:noProof/>
            <w:webHidden/>
          </w:rPr>
          <w:t>270</w:t>
        </w:r>
        <w:r w:rsidR="002C7CC9">
          <w:rPr>
            <w:noProof/>
            <w:webHidden/>
          </w:rPr>
          <w:fldChar w:fldCharType="end"/>
        </w:r>
      </w:hyperlink>
    </w:p>
    <w:p w14:paraId="3AA1562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0"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193</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Описание комплексного типа «</w:t>
        </w:r>
        <w:r w:rsidR="002C7CC9" w:rsidRPr="00BC590E">
          <w:rPr>
            <w:rStyle w:val="af5"/>
            <w:rFonts w:eastAsia="Arial"/>
            <w:noProof/>
            <w:highlight w:val="green"/>
            <w:lang w:val="en-US"/>
          </w:rPr>
          <w:t>t</w:t>
        </w:r>
        <w:r w:rsidR="002C7CC9" w:rsidRPr="00BC590E">
          <w:rPr>
            <w:rStyle w:val="af5"/>
            <w:rFonts w:eastAsia="Arial"/>
            <w:noProof/>
            <w:highlight w:val="green"/>
          </w:rPr>
          <w:t>R_764_G_S3_5_D_ITEM»</w:t>
        </w:r>
        <w:r w:rsidR="002C7CC9">
          <w:rPr>
            <w:noProof/>
            <w:webHidden/>
          </w:rPr>
          <w:tab/>
        </w:r>
        <w:r w:rsidR="002C7CC9">
          <w:rPr>
            <w:noProof/>
            <w:webHidden/>
          </w:rPr>
          <w:fldChar w:fldCharType="begin"/>
        </w:r>
        <w:r w:rsidR="002C7CC9">
          <w:rPr>
            <w:noProof/>
            <w:webHidden/>
          </w:rPr>
          <w:instrText xml:space="preserve"> PAGEREF _Toc185236210 \h </w:instrText>
        </w:r>
        <w:r w:rsidR="002C7CC9">
          <w:rPr>
            <w:noProof/>
            <w:webHidden/>
          </w:rPr>
        </w:r>
        <w:r w:rsidR="002C7CC9">
          <w:rPr>
            <w:noProof/>
            <w:webHidden/>
          </w:rPr>
          <w:fldChar w:fldCharType="separate"/>
        </w:r>
        <w:r w:rsidR="002C7CC9">
          <w:rPr>
            <w:noProof/>
            <w:webHidden/>
          </w:rPr>
          <w:t>270</w:t>
        </w:r>
        <w:r w:rsidR="002C7CC9">
          <w:rPr>
            <w:noProof/>
            <w:webHidden/>
          </w:rPr>
          <w:fldChar w:fldCharType="end"/>
        </w:r>
      </w:hyperlink>
    </w:p>
    <w:p w14:paraId="5A726C4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3_5_</w:t>
        </w:r>
        <w:r w:rsidR="002C7CC9" w:rsidRPr="00BC590E">
          <w:rPr>
            <w:rStyle w:val="af5"/>
            <w:rFonts w:eastAsia="Arial"/>
            <w:noProof/>
            <w:lang w:val="en-US"/>
          </w:rPr>
          <w:t>GRF</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_Toc185236211 \h </w:instrText>
        </w:r>
        <w:r w:rsidR="002C7CC9">
          <w:rPr>
            <w:noProof/>
            <w:webHidden/>
          </w:rPr>
        </w:r>
        <w:r w:rsidR="002C7CC9">
          <w:rPr>
            <w:noProof/>
            <w:webHidden/>
          </w:rPr>
          <w:fldChar w:fldCharType="separate"/>
        </w:r>
        <w:r w:rsidR="002C7CC9">
          <w:rPr>
            <w:noProof/>
            <w:webHidden/>
          </w:rPr>
          <w:t>272</w:t>
        </w:r>
        <w:r w:rsidR="002C7CC9">
          <w:rPr>
            <w:noProof/>
            <w:webHidden/>
          </w:rPr>
          <w:fldChar w:fldCharType="end"/>
        </w:r>
      </w:hyperlink>
    </w:p>
    <w:p w14:paraId="72B0F1C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3_5_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_Toc185236212 \h </w:instrText>
        </w:r>
        <w:r w:rsidR="002C7CC9">
          <w:rPr>
            <w:noProof/>
            <w:webHidden/>
          </w:rPr>
        </w:r>
        <w:r w:rsidR="002C7CC9">
          <w:rPr>
            <w:noProof/>
            <w:webHidden/>
          </w:rPr>
          <w:fldChar w:fldCharType="separate"/>
        </w:r>
        <w:r w:rsidR="002C7CC9">
          <w:rPr>
            <w:noProof/>
            <w:webHidden/>
          </w:rPr>
          <w:t>273</w:t>
        </w:r>
        <w:r w:rsidR="002C7CC9">
          <w:rPr>
            <w:noProof/>
            <w:webHidden/>
          </w:rPr>
          <w:fldChar w:fldCharType="end"/>
        </w:r>
      </w:hyperlink>
    </w:p>
    <w:p w14:paraId="09374CA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196</w:t>
        </w:r>
        <w:r w:rsidR="002C7CC9" w:rsidRPr="00BC590E">
          <w:rPr>
            <w:rStyle w:val="af5"/>
            <w:rFonts w:eastAsia="Calibri"/>
            <w:noProof/>
          </w:rPr>
          <w:t xml:space="preserve"> –</w:t>
        </w:r>
        <w:r w:rsidR="002C7CC9" w:rsidRPr="00BC590E">
          <w:rPr>
            <w:rStyle w:val="af5"/>
            <w:rFonts w:eastAsia="Arial"/>
            <w:noProof/>
          </w:rPr>
          <w:t xml:space="preserve"> Маршрут документа «Приложение к выписке из лицевого счета администратора источников финансирования дефицита бюджета»</w:t>
        </w:r>
        <w:r w:rsidR="002C7CC9">
          <w:rPr>
            <w:noProof/>
            <w:webHidden/>
          </w:rPr>
          <w:tab/>
        </w:r>
        <w:r w:rsidR="002C7CC9">
          <w:rPr>
            <w:noProof/>
            <w:webHidden/>
          </w:rPr>
          <w:fldChar w:fldCharType="begin"/>
        </w:r>
        <w:r w:rsidR="002C7CC9">
          <w:rPr>
            <w:noProof/>
            <w:webHidden/>
          </w:rPr>
          <w:instrText xml:space="preserve"> PAGEREF _Toc185236213 \h </w:instrText>
        </w:r>
        <w:r w:rsidR="002C7CC9">
          <w:rPr>
            <w:noProof/>
            <w:webHidden/>
          </w:rPr>
        </w:r>
        <w:r w:rsidR="002C7CC9">
          <w:rPr>
            <w:noProof/>
            <w:webHidden/>
          </w:rPr>
          <w:fldChar w:fldCharType="separate"/>
        </w:r>
        <w:r w:rsidR="002C7CC9">
          <w:rPr>
            <w:noProof/>
            <w:webHidden/>
          </w:rPr>
          <w:t>276</w:t>
        </w:r>
        <w:r w:rsidR="002C7CC9">
          <w:rPr>
            <w:noProof/>
            <w:webHidden/>
          </w:rPr>
          <w:fldChar w:fldCharType="end"/>
        </w:r>
      </w:hyperlink>
    </w:p>
    <w:p w14:paraId="2984B74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_0531782»</w:t>
        </w:r>
        <w:r w:rsidR="002C7CC9">
          <w:rPr>
            <w:noProof/>
            <w:webHidden/>
          </w:rPr>
          <w:tab/>
        </w:r>
        <w:r w:rsidR="002C7CC9">
          <w:rPr>
            <w:noProof/>
            <w:webHidden/>
          </w:rPr>
          <w:fldChar w:fldCharType="begin"/>
        </w:r>
        <w:r w:rsidR="002C7CC9">
          <w:rPr>
            <w:noProof/>
            <w:webHidden/>
          </w:rPr>
          <w:instrText xml:space="preserve"> PAGEREF _Toc185236214 \h </w:instrText>
        </w:r>
        <w:r w:rsidR="002C7CC9">
          <w:rPr>
            <w:noProof/>
            <w:webHidden/>
          </w:rPr>
        </w:r>
        <w:r w:rsidR="002C7CC9">
          <w:rPr>
            <w:noProof/>
            <w:webHidden/>
          </w:rPr>
          <w:fldChar w:fldCharType="separate"/>
        </w:r>
        <w:r w:rsidR="002C7CC9">
          <w:rPr>
            <w:noProof/>
            <w:webHidden/>
          </w:rPr>
          <w:t>277</w:t>
        </w:r>
        <w:r w:rsidR="002C7CC9">
          <w:rPr>
            <w:noProof/>
            <w:webHidden/>
          </w:rPr>
          <w:fldChar w:fldCharType="end"/>
        </w:r>
      </w:hyperlink>
    </w:p>
    <w:p w14:paraId="6376F38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_782_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1_1_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_Toc185236215 \h </w:instrText>
        </w:r>
        <w:r w:rsidR="002C7CC9">
          <w:rPr>
            <w:noProof/>
            <w:webHidden/>
          </w:rPr>
        </w:r>
        <w:r w:rsidR="002C7CC9">
          <w:rPr>
            <w:noProof/>
            <w:webHidden/>
          </w:rPr>
          <w:fldChar w:fldCharType="separate"/>
        </w:r>
        <w:r w:rsidR="002C7CC9">
          <w:rPr>
            <w:noProof/>
            <w:webHidden/>
          </w:rPr>
          <w:t>280</w:t>
        </w:r>
        <w:r w:rsidR="002C7CC9">
          <w:rPr>
            <w:noProof/>
            <w:webHidden/>
          </w:rPr>
          <w:fldChar w:fldCharType="end"/>
        </w:r>
      </w:hyperlink>
    </w:p>
    <w:p w14:paraId="6568933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199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_782_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1_1_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_Toc185236216 \h </w:instrText>
        </w:r>
        <w:r w:rsidR="002C7CC9">
          <w:rPr>
            <w:noProof/>
            <w:webHidden/>
          </w:rPr>
        </w:r>
        <w:r w:rsidR="002C7CC9">
          <w:rPr>
            <w:noProof/>
            <w:webHidden/>
          </w:rPr>
          <w:fldChar w:fldCharType="separate"/>
        </w:r>
        <w:r w:rsidR="002C7CC9">
          <w:rPr>
            <w:noProof/>
            <w:webHidden/>
          </w:rPr>
          <w:t>281</w:t>
        </w:r>
        <w:r w:rsidR="002C7CC9">
          <w:rPr>
            <w:noProof/>
            <w:webHidden/>
          </w:rPr>
          <w:fldChar w:fldCharType="end"/>
        </w:r>
      </w:hyperlink>
    </w:p>
    <w:p w14:paraId="77E4D91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R_782_G_S1_2_D»</w:t>
        </w:r>
        <w:r w:rsidR="002C7CC9">
          <w:rPr>
            <w:noProof/>
            <w:webHidden/>
          </w:rPr>
          <w:tab/>
        </w:r>
        <w:r w:rsidR="002C7CC9">
          <w:rPr>
            <w:noProof/>
            <w:webHidden/>
          </w:rPr>
          <w:fldChar w:fldCharType="begin"/>
        </w:r>
        <w:r w:rsidR="002C7CC9">
          <w:rPr>
            <w:noProof/>
            <w:webHidden/>
          </w:rPr>
          <w:instrText xml:space="preserve"> PAGEREF _Toc185236217 \h </w:instrText>
        </w:r>
        <w:r w:rsidR="002C7CC9">
          <w:rPr>
            <w:noProof/>
            <w:webHidden/>
          </w:rPr>
        </w:r>
        <w:r w:rsidR="002C7CC9">
          <w:rPr>
            <w:noProof/>
            <w:webHidden/>
          </w:rPr>
          <w:fldChar w:fldCharType="separate"/>
        </w:r>
        <w:r w:rsidR="002C7CC9">
          <w:rPr>
            <w:noProof/>
            <w:webHidden/>
          </w:rPr>
          <w:t>282</w:t>
        </w:r>
        <w:r w:rsidR="002C7CC9">
          <w:rPr>
            <w:noProof/>
            <w:webHidden/>
          </w:rPr>
          <w:fldChar w:fldCharType="end"/>
        </w:r>
      </w:hyperlink>
    </w:p>
    <w:p w14:paraId="2169D42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R_782_G_S1_2_D_ITEM»</w:t>
        </w:r>
        <w:r w:rsidR="002C7CC9">
          <w:rPr>
            <w:noProof/>
            <w:webHidden/>
          </w:rPr>
          <w:tab/>
        </w:r>
        <w:r w:rsidR="002C7CC9">
          <w:rPr>
            <w:noProof/>
            <w:webHidden/>
          </w:rPr>
          <w:fldChar w:fldCharType="begin"/>
        </w:r>
        <w:r w:rsidR="002C7CC9">
          <w:rPr>
            <w:noProof/>
            <w:webHidden/>
          </w:rPr>
          <w:instrText xml:space="preserve"> PAGEREF _Toc185236218 \h </w:instrText>
        </w:r>
        <w:r w:rsidR="002C7CC9">
          <w:rPr>
            <w:noProof/>
            <w:webHidden/>
          </w:rPr>
        </w:r>
        <w:r w:rsidR="002C7CC9">
          <w:rPr>
            <w:noProof/>
            <w:webHidden/>
          </w:rPr>
          <w:fldChar w:fldCharType="separate"/>
        </w:r>
        <w:r w:rsidR="002C7CC9">
          <w:rPr>
            <w:noProof/>
            <w:webHidden/>
          </w:rPr>
          <w:t>282</w:t>
        </w:r>
        <w:r w:rsidR="002C7CC9">
          <w:rPr>
            <w:noProof/>
            <w:webHidden/>
          </w:rPr>
          <w:fldChar w:fldCharType="end"/>
        </w:r>
      </w:hyperlink>
    </w:p>
    <w:p w14:paraId="73FB981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1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R_782_G_S2_D»</w:t>
        </w:r>
        <w:r w:rsidR="002C7CC9">
          <w:rPr>
            <w:noProof/>
            <w:webHidden/>
          </w:rPr>
          <w:tab/>
        </w:r>
        <w:r w:rsidR="002C7CC9">
          <w:rPr>
            <w:noProof/>
            <w:webHidden/>
          </w:rPr>
          <w:fldChar w:fldCharType="begin"/>
        </w:r>
        <w:r w:rsidR="002C7CC9">
          <w:rPr>
            <w:noProof/>
            <w:webHidden/>
          </w:rPr>
          <w:instrText xml:space="preserve"> PAGEREF _Toc185236219 \h </w:instrText>
        </w:r>
        <w:r w:rsidR="002C7CC9">
          <w:rPr>
            <w:noProof/>
            <w:webHidden/>
          </w:rPr>
        </w:r>
        <w:r w:rsidR="002C7CC9">
          <w:rPr>
            <w:noProof/>
            <w:webHidden/>
          </w:rPr>
          <w:fldChar w:fldCharType="separate"/>
        </w:r>
        <w:r w:rsidR="002C7CC9">
          <w:rPr>
            <w:noProof/>
            <w:webHidden/>
          </w:rPr>
          <w:t>283</w:t>
        </w:r>
        <w:r w:rsidR="002C7CC9">
          <w:rPr>
            <w:noProof/>
            <w:webHidden/>
          </w:rPr>
          <w:fldChar w:fldCharType="end"/>
        </w:r>
      </w:hyperlink>
    </w:p>
    <w:p w14:paraId="160629E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R_782_G_S2_D_ITEM»</w:t>
        </w:r>
        <w:r w:rsidR="002C7CC9">
          <w:rPr>
            <w:noProof/>
            <w:webHidden/>
          </w:rPr>
          <w:tab/>
        </w:r>
        <w:r w:rsidR="002C7CC9">
          <w:rPr>
            <w:noProof/>
            <w:webHidden/>
          </w:rPr>
          <w:fldChar w:fldCharType="begin"/>
        </w:r>
        <w:r w:rsidR="002C7CC9">
          <w:rPr>
            <w:noProof/>
            <w:webHidden/>
          </w:rPr>
          <w:instrText xml:space="preserve"> PAGEREF _Toc185236220 \h </w:instrText>
        </w:r>
        <w:r w:rsidR="002C7CC9">
          <w:rPr>
            <w:noProof/>
            <w:webHidden/>
          </w:rPr>
        </w:r>
        <w:r w:rsidR="002C7CC9">
          <w:rPr>
            <w:noProof/>
            <w:webHidden/>
          </w:rPr>
          <w:fldChar w:fldCharType="separate"/>
        </w:r>
        <w:r w:rsidR="002C7CC9">
          <w:rPr>
            <w:noProof/>
            <w:webHidden/>
          </w:rPr>
          <w:t>284</w:t>
        </w:r>
        <w:r w:rsidR="002C7CC9">
          <w:rPr>
            <w:noProof/>
            <w:webHidden/>
          </w:rPr>
          <w:fldChar w:fldCharType="end"/>
        </w:r>
      </w:hyperlink>
    </w:p>
    <w:p w14:paraId="05827FD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204</w:t>
        </w:r>
        <w:r w:rsidR="002C7CC9" w:rsidRPr="00BC590E">
          <w:rPr>
            <w:rStyle w:val="af5"/>
            <w:rFonts w:eastAsia="Calibri"/>
            <w:noProof/>
          </w:rPr>
          <w:t xml:space="preserve"> –</w:t>
        </w:r>
        <w:r w:rsidR="002C7CC9" w:rsidRPr="00BC590E">
          <w:rPr>
            <w:rStyle w:val="af5"/>
            <w:rFonts w:eastAsia="Arial"/>
            <w:noProof/>
          </w:rPr>
          <w:t xml:space="preserve"> Маршрут документа «Отчет о состоянии лицевого счета администратора источников финансирования дефицита бюджета»</w:t>
        </w:r>
        <w:r w:rsidR="002C7CC9">
          <w:rPr>
            <w:noProof/>
            <w:webHidden/>
          </w:rPr>
          <w:tab/>
        </w:r>
        <w:r w:rsidR="002C7CC9">
          <w:rPr>
            <w:noProof/>
            <w:webHidden/>
          </w:rPr>
          <w:fldChar w:fldCharType="begin"/>
        </w:r>
        <w:r w:rsidR="002C7CC9">
          <w:rPr>
            <w:noProof/>
            <w:webHidden/>
          </w:rPr>
          <w:instrText xml:space="preserve"> PAGEREF _Toc185236221 \h </w:instrText>
        </w:r>
        <w:r w:rsidR="002C7CC9">
          <w:rPr>
            <w:noProof/>
            <w:webHidden/>
          </w:rPr>
        </w:r>
        <w:r w:rsidR="002C7CC9">
          <w:rPr>
            <w:noProof/>
            <w:webHidden/>
          </w:rPr>
          <w:fldChar w:fldCharType="separate"/>
        </w:r>
        <w:r w:rsidR="002C7CC9">
          <w:rPr>
            <w:noProof/>
            <w:webHidden/>
          </w:rPr>
          <w:t>288</w:t>
        </w:r>
        <w:r w:rsidR="002C7CC9">
          <w:rPr>
            <w:noProof/>
            <w:webHidden/>
          </w:rPr>
          <w:fldChar w:fldCharType="end"/>
        </w:r>
      </w:hyperlink>
    </w:p>
    <w:p w14:paraId="7A6E939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_0531791»</w:t>
        </w:r>
        <w:r w:rsidR="002C7CC9">
          <w:rPr>
            <w:noProof/>
            <w:webHidden/>
          </w:rPr>
          <w:tab/>
        </w:r>
        <w:r w:rsidR="002C7CC9">
          <w:rPr>
            <w:noProof/>
            <w:webHidden/>
          </w:rPr>
          <w:fldChar w:fldCharType="begin"/>
        </w:r>
        <w:r w:rsidR="002C7CC9">
          <w:rPr>
            <w:noProof/>
            <w:webHidden/>
          </w:rPr>
          <w:instrText xml:space="preserve"> PAGEREF _Toc185236222 \h </w:instrText>
        </w:r>
        <w:r w:rsidR="002C7CC9">
          <w:rPr>
            <w:noProof/>
            <w:webHidden/>
          </w:rPr>
        </w:r>
        <w:r w:rsidR="002C7CC9">
          <w:rPr>
            <w:noProof/>
            <w:webHidden/>
          </w:rPr>
          <w:fldChar w:fldCharType="separate"/>
        </w:r>
        <w:r w:rsidR="002C7CC9">
          <w:rPr>
            <w:noProof/>
            <w:webHidden/>
          </w:rPr>
          <w:t>288</w:t>
        </w:r>
        <w:r w:rsidR="002C7CC9">
          <w:rPr>
            <w:noProof/>
            <w:webHidden/>
          </w:rPr>
          <w:fldChar w:fldCharType="end"/>
        </w:r>
      </w:hyperlink>
    </w:p>
    <w:p w14:paraId="7F22300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«tMSC_GRBS3»</w:t>
        </w:r>
        <w:r w:rsidR="002C7CC9">
          <w:rPr>
            <w:noProof/>
            <w:webHidden/>
          </w:rPr>
          <w:tab/>
        </w:r>
        <w:r w:rsidR="002C7CC9">
          <w:rPr>
            <w:noProof/>
            <w:webHidden/>
          </w:rPr>
          <w:fldChar w:fldCharType="begin"/>
        </w:r>
        <w:r w:rsidR="002C7CC9">
          <w:rPr>
            <w:noProof/>
            <w:webHidden/>
          </w:rPr>
          <w:instrText xml:space="preserve"> PAGEREF _Toc185236223 \h </w:instrText>
        </w:r>
        <w:r w:rsidR="002C7CC9">
          <w:rPr>
            <w:noProof/>
            <w:webHidden/>
          </w:rPr>
        </w:r>
        <w:r w:rsidR="002C7CC9">
          <w:rPr>
            <w:noProof/>
            <w:webHidden/>
          </w:rPr>
          <w:fldChar w:fldCharType="separate"/>
        </w:r>
        <w:r w:rsidR="002C7CC9">
          <w:rPr>
            <w:noProof/>
            <w:webHidden/>
          </w:rPr>
          <w:t>291</w:t>
        </w:r>
        <w:r w:rsidR="002C7CC9">
          <w:rPr>
            <w:noProof/>
            <w:webHidden/>
          </w:rPr>
          <w:fldChar w:fldCharType="end"/>
        </w:r>
      </w:hyperlink>
    </w:p>
    <w:p w14:paraId="5D993A5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R_791_G_S1_1_D»</w:t>
        </w:r>
        <w:r w:rsidR="002C7CC9">
          <w:rPr>
            <w:noProof/>
            <w:webHidden/>
          </w:rPr>
          <w:tab/>
        </w:r>
        <w:r w:rsidR="002C7CC9">
          <w:rPr>
            <w:noProof/>
            <w:webHidden/>
          </w:rPr>
          <w:fldChar w:fldCharType="begin"/>
        </w:r>
        <w:r w:rsidR="002C7CC9">
          <w:rPr>
            <w:noProof/>
            <w:webHidden/>
          </w:rPr>
          <w:instrText xml:space="preserve"> PAGEREF _Toc185236224 \h </w:instrText>
        </w:r>
        <w:r w:rsidR="002C7CC9">
          <w:rPr>
            <w:noProof/>
            <w:webHidden/>
          </w:rPr>
        </w:r>
        <w:r w:rsidR="002C7CC9">
          <w:rPr>
            <w:noProof/>
            <w:webHidden/>
          </w:rPr>
          <w:fldChar w:fldCharType="separate"/>
        </w:r>
        <w:r w:rsidR="002C7CC9">
          <w:rPr>
            <w:noProof/>
            <w:webHidden/>
          </w:rPr>
          <w:t>292</w:t>
        </w:r>
        <w:r w:rsidR="002C7CC9">
          <w:rPr>
            <w:noProof/>
            <w:webHidden/>
          </w:rPr>
          <w:fldChar w:fldCharType="end"/>
        </w:r>
      </w:hyperlink>
    </w:p>
    <w:p w14:paraId="5A60AFB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_791_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1_1_</w:t>
        </w:r>
        <w:r w:rsidR="002C7CC9" w:rsidRPr="00BC590E">
          <w:rPr>
            <w:rStyle w:val="af5"/>
            <w:rFonts w:eastAsia="Arial"/>
            <w:noProof/>
            <w:lang w:val="en-US"/>
          </w:rPr>
          <w:t>D</w:t>
        </w:r>
        <w:r w:rsidR="002C7CC9" w:rsidRPr="00BC590E">
          <w:rPr>
            <w:rStyle w:val="af5"/>
            <w:rFonts w:eastAsia="Arial"/>
            <w:noProof/>
          </w:rPr>
          <w:t>_ ITEM»</w:t>
        </w:r>
        <w:r w:rsidR="002C7CC9">
          <w:rPr>
            <w:noProof/>
            <w:webHidden/>
          </w:rPr>
          <w:tab/>
        </w:r>
        <w:r w:rsidR="002C7CC9">
          <w:rPr>
            <w:noProof/>
            <w:webHidden/>
          </w:rPr>
          <w:fldChar w:fldCharType="begin"/>
        </w:r>
        <w:r w:rsidR="002C7CC9">
          <w:rPr>
            <w:noProof/>
            <w:webHidden/>
          </w:rPr>
          <w:instrText xml:space="preserve"> PAGEREF _Toc185236225 \h </w:instrText>
        </w:r>
        <w:r w:rsidR="002C7CC9">
          <w:rPr>
            <w:noProof/>
            <w:webHidden/>
          </w:rPr>
        </w:r>
        <w:r w:rsidR="002C7CC9">
          <w:rPr>
            <w:noProof/>
            <w:webHidden/>
          </w:rPr>
          <w:fldChar w:fldCharType="separate"/>
        </w:r>
        <w:r w:rsidR="002C7CC9">
          <w:rPr>
            <w:noProof/>
            <w:webHidden/>
          </w:rPr>
          <w:t>292</w:t>
        </w:r>
        <w:r w:rsidR="002C7CC9">
          <w:rPr>
            <w:noProof/>
            <w:webHidden/>
          </w:rPr>
          <w:fldChar w:fldCharType="end"/>
        </w:r>
      </w:hyperlink>
    </w:p>
    <w:p w14:paraId="4A41E69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209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_791_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1_2_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_Toc185236226 \h </w:instrText>
        </w:r>
        <w:r w:rsidR="002C7CC9">
          <w:rPr>
            <w:noProof/>
            <w:webHidden/>
          </w:rPr>
        </w:r>
        <w:r w:rsidR="002C7CC9">
          <w:rPr>
            <w:noProof/>
            <w:webHidden/>
          </w:rPr>
          <w:fldChar w:fldCharType="separate"/>
        </w:r>
        <w:r w:rsidR="002C7CC9">
          <w:rPr>
            <w:noProof/>
            <w:webHidden/>
          </w:rPr>
          <w:t>293</w:t>
        </w:r>
        <w:r w:rsidR="002C7CC9">
          <w:rPr>
            <w:noProof/>
            <w:webHidden/>
          </w:rPr>
          <w:fldChar w:fldCharType="end"/>
        </w:r>
      </w:hyperlink>
    </w:p>
    <w:p w14:paraId="5D37B99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_791_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1_2_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_Toc185236227 \h </w:instrText>
        </w:r>
        <w:r w:rsidR="002C7CC9">
          <w:rPr>
            <w:noProof/>
            <w:webHidden/>
          </w:rPr>
        </w:r>
        <w:r w:rsidR="002C7CC9">
          <w:rPr>
            <w:noProof/>
            <w:webHidden/>
          </w:rPr>
          <w:fldChar w:fldCharType="separate"/>
        </w:r>
        <w:r w:rsidR="002C7CC9">
          <w:rPr>
            <w:noProof/>
            <w:webHidden/>
          </w:rPr>
          <w:t>293</w:t>
        </w:r>
        <w:r w:rsidR="002C7CC9">
          <w:rPr>
            <w:noProof/>
            <w:webHidden/>
          </w:rPr>
          <w:fldChar w:fldCharType="end"/>
        </w:r>
      </w:hyperlink>
    </w:p>
    <w:p w14:paraId="3DD6EEE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R_791_G_S1_3_D»</w:t>
        </w:r>
        <w:r w:rsidR="002C7CC9">
          <w:rPr>
            <w:noProof/>
            <w:webHidden/>
          </w:rPr>
          <w:tab/>
        </w:r>
        <w:r w:rsidR="002C7CC9">
          <w:rPr>
            <w:noProof/>
            <w:webHidden/>
          </w:rPr>
          <w:fldChar w:fldCharType="begin"/>
        </w:r>
        <w:r w:rsidR="002C7CC9">
          <w:rPr>
            <w:noProof/>
            <w:webHidden/>
          </w:rPr>
          <w:instrText xml:space="preserve"> PAGEREF _Toc185236228 \h </w:instrText>
        </w:r>
        <w:r w:rsidR="002C7CC9">
          <w:rPr>
            <w:noProof/>
            <w:webHidden/>
          </w:rPr>
        </w:r>
        <w:r w:rsidR="002C7CC9">
          <w:rPr>
            <w:noProof/>
            <w:webHidden/>
          </w:rPr>
          <w:fldChar w:fldCharType="separate"/>
        </w:r>
        <w:r w:rsidR="002C7CC9">
          <w:rPr>
            <w:noProof/>
            <w:webHidden/>
          </w:rPr>
          <w:t>294</w:t>
        </w:r>
        <w:r w:rsidR="002C7CC9">
          <w:rPr>
            <w:noProof/>
            <w:webHidden/>
          </w:rPr>
          <w:fldChar w:fldCharType="end"/>
        </w:r>
      </w:hyperlink>
    </w:p>
    <w:p w14:paraId="7997FE1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2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R_791_G_S1_3_D_ITEM»</w:t>
        </w:r>
        <w:r w:rsidR="002C7CC9">
          <w:rPr>
            <w:noProof/>
            <w:webHidden/>
          </w:rPr>
          <w:tab/>
        </w:r>
        <w:r w:rsidR="002C7CC9">
          <w:rPr>
            <w:noProof/>
            <w:webHidden/>
          </w:rPr>
          <w:fldChar w:fldCharType="begin"/>
        </w:r>
        <w:r w:rsidR="002C7CC9">
          <w:rPr>
            <w:noProof/>
            <w:webHidden/>
          </w:rPr>
          <w:instrText xml:space="preserve"> PAGEREF _Toc185236229 \h </w:instrText>
        </w:r>
        <w:r w:rsidR="002C7CC9">
          <w:rPr>
            <w:noProof/>
            <w:webHidden/>
          </w:rPr>
        </w:r>
        <w:r w:rsidR="002C7CC9">
          <w:rPr>
            <w:noProof/>
            <w:webHidden/>
          </w:rPr>
          <w:fldChar w:fldCharType="separate"/>
        </w:r>
        <w:r w:rsidR="002C7CC9">
          <w:rPr>
            <w:noProof/>
            <w:webHidden/>
          </w:rPr>
          <w:t>295</w:t>
        </w:r>
        <w:r w:rsidR="002C7CC9">
          <w:rPr>
            <w:noProof/>
            <w:webHidden/>
          </w:rPr>
          <w:fldChar w:fldCharType="end"/>
        </w:r>
      </w:hyperlink>
    </w:p>
    <w:p w14:paraId="56FBA0F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R_791_G_S2_D»</w:t>
        </w:r>
        <w:r w:rsidR="002C7CC9">
          <w:rPr>
            <w:noProof/>
            <w:webHidden/>
          </w:rPr>
          <w:tab/>
        </w:r>
        <w:r w:rsidR="002C7CC9">
          <w:rPr>
            <w:noProof/>
            <w:webHidden/>
          </w:rPr>
          <w:fldChar w:fldCharType="begin"/>
        </w:r>
        <w:r w:rsidR="002C7CC9">
          <w:rPr>
            <w:noProof/>
            <w:webHidden/>
          </w:rPr>
          <w:instrText xml:space="preserve"> PAGEREF _Toc185236230 \h </w:instrText>
        </w:r>
        <w:r w:rsidR="002C7CC9">
          <w:rPr>
            <w:noProof/>
            <w:webHidden/>
          </w:rPr>
        </w:r>
        <w:r w:rsidR="002C7CC9">
          <w:rPr>
            <w:noProof/>
            <w:webHidden/>
          </w:rPr>
          <w:fldChar w:fldCharType="separate"/>
        </w:r>
        <w:r w:rsidR="002C7CC9">
          <w:rPr>
            <w:noProof/>
            <w:webHidden/>
          </w:rPr>
          <w:t>295</w:t>
        </w:r>
        <w:r w:rsidR="002C7CC9">
          <w:rPr>
            <w:noProof/>
            <w:webHidden/>
          </w:rPr>
          <w:fldChar w:fldCharType="end"/>
        </w:r>
      </w:hyperlink>
    </w:p>
    <w:p w14:paraId="0E5AA05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R_791_G_S2_D_ITEM»</w:t>
        </w:r>
        <w:r w:rsidR="002C7CC9">
          <w:rPr>
            <w:noProof/>
            <w:webHidden/>
          </w:rPr>
          <w:tab/>
        </w:r>
        <w:r w:rsidR="002C7CC9">
          <w:rPr>
            <w:noProof/>
            <w:webHidden/>
          </w:rPr>
          <w:fldChar w:fldCharType="begin"/>
        </w:r>
        <w:r w:rsidR="002C7CC9">
          <w:rPr>
            <w:noProof/>
            <w:webHidden/>
          </w:rPr>
          <w:instrText xml:space="preserve"> PAGEREF _Toc185236231 \h </w:instrText>
        </w:r>
        <w:r w:rsidR="002C7CC9">
          <w:rPr>
            <w:noProof/>
            <w:webHidden/>
          </w:rPr>
        </w:r>
        <w:r w:rsidR="002C7CC9">
          <w:rPr>
            <w:noProof/>
            <w:webHidden/>
          </w:rPr>
          <w:fldChar w:fldCharType="separate"/>
        </w:r>
        <w:r w:rsidR="002C7CC9">
          <w:rPr>
            <w:noProof/>
            <w:webHidden/>
          </w:rPr>
          <w:t>295</w:t>
        </w:r>
        <w:r w:rsidR="002C7CC9">
          <w:rPr>
            <w:noProof/>
            <w:webHidden/>
          </w:rPr>
          <w:fldChar w:fldCharType="end"/>
        </w:r>
      </w:hyperlink>
    </w:p>
    <w:p w14:paraId="45C6BC9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2"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215</w:t>
        </w:r>
        <w:r w:rsidR="002C7CC9" w:rsidRPr="00BC590E">
          <w:rPr>
            <w:rStyle w:val="af5"/>
            <w:rFonts w:eastAsia="Calibri"/>
            <w:noProof/>
            <w:highlight w:val="green"/>
          </w:rPr>
          <w:t xml:space="preserve"> –</w:t>
        </w:r>
        <w:r w:rsidR="002C7CC9" w:rsidRPr="00BC590E">
          <w:rPr>
            <w:rStyle w:val="af5"/>
            <w:rFonts w:eastAsia="Arial"/>
            <w:noProof/>
            <w:highlight w:val="green"/>
          </w:rPr>
          <w:t xml:space="preserve"> Документы для обмена в </w:t>
        </w:r>
        <w:r w:rsidR="002C7CC9" w:rsidRPr="00BC590E">
          <w:rPr>
            <w:rStyle w:val="af5"/>
            <w:rFonts w:eastAsia="Arial"/>
            <w:noProof/>
            <w:highlight w:val="green"/>
            <w:lang w:val="en-US"/>
          </w:rPr>
          <w:t>XML</w:t>
        </w:r>
        <w:r w:rsidR="002C7CC9" w:rsidRPr="00BC590E">
          <w:rPr>
            <w:rStyle w:val="af5"/>
            <w:rFonts w:eastAsia="Arial"/>
            <w:noProof/>
            <w:highlight w:val="green"/>
          </w:rPr>
          <w:t>-формате</w:t>
        </w:r>
        <w:r w:rsidR="002C7CC9">
          <w:rPr>
            <w:noProof/>
            <w:webHidden/>
          </w:rPr>
          <w:tab/>
        </w:r>
        <w:r w:rsidR="002C7CC9">
          <w:rPr>
            <w:noProof/>
            <w:webHidden/>
          </w:rPr>
          <w:fldChar w:fldCharType="begin"/>
        </w:r>
        <w:r w:rsidR="002C7CC9">
          <w:rPr>
            <w:noProof/>
            <w:webHidden/>
          </w:rPr>
          <w:instrText xml:space="preserve"> PAGEREF _Toc185236232 \h </w:instrText>
        </w:r>
        <w:r w:rsidR="002C7CC9">
          <w:rPr>
            <w:noProof/>
            <w:webHidden/>
          </w:rPr>
        </w:r>
        <w:r w:rsidR="002C7CC9">
          <w:rPr>
            <w:noProof/>
            <w:webHidden/>
          </w:rPr>
          <w:fldChar w:fldCharType="separate"/>
        </w:r>
        <w:r w:rsidR="002C7CC9">
          <w:rPr>
            <w:noProof/>
            <w:webHidden/>
          </w:rPr>
          <w:t>300</w:t>
        </w:r>
        <w:r w:rsidR="002C7CC9">
          <w:rPr>
            <w:noProof/>
            <w:webHidden/>
          </w:rPr>
          <w:fldChar w:fldCharType="end"/>
        </w:r>
      </w:hyperlink>
    </w:p>
    <w:p w14:paraId="743DDE8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216</w:t>
        </w:r>
        <w:r w:rsidR="002C7CC9" w:rsidRPr="00BC590E">
          <w:rPr>
            <w:rStyle w:val="af5"/>
            <w:rFonts w:eastAsia="Calibri"/>
            <w:noProof/>
          </w:rPr>
          <w:t xml:space="preserve"> –</w:t>
        </w:r>
        <w:r w:rsidR="002C7CC9" w:rsidRPr="00BC590E">
          <w:rPr>
            <w:rStyle w:val="af5"/>
            <w:rFonts w:eastAsia="Arial"/>
            <w:noProof/>
          </w:rPr>
          <w:t xml:space="preserve"> Маршрут документа «Выписка из казначейского счета»</w:t>
        </w:r>
        <w:r w:rsidR="002C7CC9">
          <w:rPr>
            <w:noProof/>
            <w:webHidden/>
          </w:rPr>
          <w:tab/>
        </w:r>
        <w:r w:rsidR="002C7CC9">
          <w:rPr>
            <w:noProof/>
            <w:webHidden/>
          </w:rPr>
          <w:fldChar w:fldCharType="begin"/>
        </w:r>
        <w:r w:rsidR="002C7CC9">
          <w:rPr>
            <w:noProof/>
            <w:webHidden/>
          </w:rPr>
          <w:instrText xml:space="preserve"> PAGEREF _Toc185236233 \h </w:instrText>
        </w:r>
        <w:r w:rsidR="002C7CC9">
          <w:rPr>
            <w:noProof/>
            <w:webHidden/>
          </w:rPr>
        </w:r>
        <w:r w:rsidR="002C7CC9">
          <w:rPr>
            <w:noProof/>
            <w:webHidden/>
          </w:rPr>
          <w:fldChar w:fldCharType="separate"/>
        </w:r>
        <w:r w:rsidR="002C7CC9">
          <w:rPr>
            <w:noProof/>
            <w:webHidden/>
          </w:rPr>
          <w:t>301</w:t>
        </w:r>
        <w:r w:rsidR="002C7CC9">
          <w:rPr>
            <w:noProof/>
            <w:webHidden/>
          </w:rPr>
          <w:fldChar w:fldCharType="end"/>
        </w:r>
      </w:hyperlink>
    </w:p>
    <w:p w14:paraId="048E833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tSKP</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w:t>
        </w:r>
        <w:r w:rsidR="002C7CC9" w:rsidRPr="00BC590E">
          <w:rPr>
            <w:rStyle w:val="af5"/>
            <w:rFonts w:eastAsia="Arial"/>
            <w:noProof/>
            <w:lang w:val="en-US"/>
          </w:rPr>
          <w:t>KS</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_Toc185236234 \h </w:instrText>
        </w:r>
        <w:r w:rsidR="002C7CC9">
          <w:rPr>
            <w:noProof/>
            <w:webHidden/>
          </w:rPr>
        </w:r>
        <w:r w:rsidR="002C7CC9">
          <w:rPr>
            <w:noProof/>
            <w:webHidden/>
          </w:rPr>
          <w:fldChar w:fldCharType="separate"/>
        </w:r>
        <w:r w:rsidR="002C7CC9">
          <w:rPr>
            <w:noProof/>
            <w:webHidden/>
          </w:rPr>
          <w:t>301</w:t>
        </w:r>
        <w:r w:rsidR="002C7CC9">
          <w:rPr>
            <w:noProof/>
            <w:webHidden/>
          </w:rPr>
          <w:fldChar w:fldCharType="end"/>
        </w:r>
      </w:hyperlink>
    </w:p>
    <w:p w14:paraId="6A4C81D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«tMSC_TOFK»</w:t>
        </w:r>
        <w:r w:rsidR="002C7CC9">
          <w:rPr>
            <w:noProof/>
            <w:webHidden/>
          </w:rPr>
          <w:tab/>
        </w:r>
        <w:r w:rsidR="002C7CC9">
          <w:rPr>
            <w:noProof/>
            <w:webHidden/>
          </w:rPr>
          <w:fldChar w:fldCharType="begin"/>
        </w:r>
        <w:r w:rsidR="002C7CC9">
          <w:rPr>
            <w:noProof/>
            <w:webHidden/>
          </w:rPr>
          <w:instrText xml:space="preserve"> PAGEREF _Toc185236235 \h </w:instrText>
        </w:r>
        <w:r w:rsidR="002C7CC9">
          <w:rPr>
            <w:noProof/>
            <w:webHidden/>
          </w:rPr>
        </w:r>
        <w:r w:rsidR="002C7CC9">
          <w:rPr>
            <w:noProof/>
            <w:webHidden/>
          </w:rPr>
          <w:fldChar w:fldCharType="separate"/>
        </w:r>
        <w:r w:rsidR="002C7CC9">
          <w:rPr>
            <w:noProof/>
            <w:webHidden/>
          </w:rPr>
          <w:t>303</w:t>
        </w:r>
        <w:r w:rsidR="002C7CC9">
          <w:rPr>
            <w:noProof/>
            <w:webHidden/>
          </w:rPr>
          <w:fldChar w:fldCharType="end"/>
        </w:r>
      </w:hyperlink>
    </w:p>
    <w:p w14:paraId="141ECD8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219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tOper</w:t>
        </w:r>
        <w:r w:rsidR="002C7CC9" w:rsidRPr="00BC590E">
          <w:rPr>
            <w:rStyle w:val="af5"/>
            <w:rFonts w:eastAsia="Arial"/>
            <w:noProof/>
          </w:rPr>
          <w:t>_</w:t>
        </w:r>
        <w:r w:rsidR="002C7CC9" w:rsidRPr="00BC590E">
          <w:rPr>
            <w:rStyle w:val="af5"/>
            <w:rFonts w:eastAsia="Arial"/>
            <w:noProof/>
            <w:lang w:val="en-US"/>
          </w:rPr>
          <w:t>BudData</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_Toc185236236 \h </w:instrText>
        </w:r>
        <w:r w:rsidR="002C7CC9">
          <w:rPr>
            <w:noProof/>
            <w:webHidden/>
          </w:rPr>
        </w:r>
        <w:r w:rsidR="002C7CC9">
          <w:rPr>
            <w:noProof/>
            <w:webHidden/>
          </w:rPr>
          <w:fldChar w:fldCharType="separate"/>
        </w:r>
        <w:r w:rsidR="002C7CC9">
          <w:rPr>
            <w:noProof/>
            <w:webHidden/>
          </w:rPr>
          <w:t>304</w:t>
        </w:r>
        <w:r w:rsidR="002C7CC9">
          <w:rPr>
            <w:noProof/>
            <w:webHidden/>
          </w:rPr>
          <w:fldChar w:fldCharType="end"/>
        </w:r>
      </w:hyperlink>
    </w:p>
    <w:p w14:paraId="7CC0AB5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tOper</w:t>
        </w:r>
        <w:r w:rsidR="002C7CC9" w:rsidRPr="00BC590E">
          <w:rPr>
            <w:rStyle w:val="af5"/>
            <w:rFonts w:eastAsia="Arial"/>
            <w:noProof/>
          </w:rPr>
          <w:t>_</w:t>
        </w:r>
        <w:r w:rsidR="002C7CC9" w:rsidRPr="00BC590E">
          <w:rPr>
            <w:rStyle w:val="af5"/>
            <w:rFonts w:eastAsia="Arial"/>
            <w:noProof/>
            <w:lang w:val="en-US"/>
          </w:rPr>
          <w:t>BudData</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_Toc185236237 \h </w:instrText>
        </w:r>
        <w:r w:rsidR="002C7CC9">
          <w:rPr>
            <w:noProof/>
            <w:webHidden/>
          </w:rPr>
        </w:r>
        <w:r w:rsidR="002C7CC9">
          <w:rPr>
            <w:noProof/>
            <w:webHidden/>
          </w:rPr>
          <w:fldChar w:fldCharType="separate"/>
        </w:r>
        <w:r w:rsidR="002C7CC9">
          <w:rPr>
            <w:noProof/>
            <w:webHidden/>
          </w:rPr>
          <w:t>304</w:t>
        </w:r>
        <w:r w:rsidR="002C7CC9">
          <w:rPr>
            <w:noProof/>
            <w:webHidden/>
          </w:rPr>
          <w:fldChar w:fldCharType="end"/>
        </w:r>
      </w:hyperlink>
    </w:p>
    <w:p w14:paraId="067ABC0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8"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 xml:space="preserve">221 – Документы для обмена в </w:t>
        </w:r>
        <w:r w:rsidR="002C7CC9" w:rsidRPr="00BC590E">
          <w:rPr>
            <w:rStyle w:val="af5"/>
            <w:rFonts w:eastAsia="Arial"/>
            <w:noProof/>
            <w:lang w:val="en-US"/>
          </w:rPr>
          <w:t>XML</w:t>
        </w:r>
        <w:r w:rsidR="002C7CC9" w:rsidRPr="00BC590E">
          <w:rPr>
            <w:rStyle w:val="af5"/>
            <w:rFonts w:eastAsia="Arial"/>
            <w:noProof/>
          </w:rPr>
          <w:t>-формате</w:t>
        </w:r>
        <w:r w:rsidR="002C7CC9">
          <w:rPr>
            <w:noProof/>
            <w:webHidden/>
          </w:rPr>
          <w:tab/>
        </w:r>
        <w:r w:rsidR="002C7CC9">
          <w:rPr>
            <w:noProof/>
            <w:webHidden/>
          </w:rPr>
          <w:fldChar w:fldCharType="begin"/>
        </w:r>
        <w:r w:rsidR="002C7CC9">
          <w:rPr>
            <w:noProof/>
            <w:webHidden/>
          </w:rPr>
          <w:instrText xml:space="preserve"> PAGEREF _Toc185236238 \h </w:instrText>
        </w:r>
        <w:r w:rsidR="002C7CC9">
          <w:rPr>
            <w:noProof/>
            <w:webHidden/>
          </w:rPr>
        </w:r>
        <w:r w:rsidR="002C7CC9">
          <w:rPr>
            <w:noProof/>
            <w:webHidden/>
          </w:rPr>
          <w:fldChar w:fldCharType="separate"/>
        </w:r>
        <w:r w:rsidR="002C7CC9">
          <w:rPr>
            <w:noProof/>
            <w:webHidden/>
          </w:rPr>
          <w:t>308</w:t>
        </w:r>
        <w:r w:rsidR="002C7CC9">
          <w:rPr>
            <w:noProof/>
            <w:webHidden/>
          </w:rPr>
          <w:fldChar w:fldCharType="end"/>
        </w:r>
      </w:hyperlink>
    </w:p>
    <w:p w14:paraId="2D8CC0B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3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222 – Маршрут документа «Выписка из лицевого счета иного ПБС»</w:t>
        </w:r>
        <w:r w:rsidR="002C7CC9">
          <w:rPr>
            <w:noProof/>
            <w:webHidden/>
          </w:rPr>
          <w:tab/>
        </w:r>
        <w:r w:rsidR="002C7CC9">
          <w:rPr>
            <w:noProof/>
            <w:webHidden/>
          </w:rPr>
          <w:fldChar w:fldCharType="begin"/>
        </w:r>
        <w:r w:rsidR="002C7CC9">
          <w:rPr>
            <w:noProof/>
            <w:webHidden/>
          </w:rPr>
          <w:instrText xml:space="preserve"> PAGEREF _Toc185236239 \h </w:instrText>
        </w:r>
        <w:r w:rsidR="002C7CC9">
          <w:rPr>
            <w:noProof/>
            <w:webHidden/>
          </w:rPr>
        </w:r>
        <w:r w:rsidR="002C7CC9">
          <w:rPr>
            <w:noProof/>
            <w:webHidden/>
          </w:rPr>
          <w:fldChar w:fldCharType="separate"/>
        </w:r>
        <w:r w:rsidR="002C7CC9">
          <w:rPr>
            <w:noProof/>
            <w:webHidden/>
          </w:rPr>
          <w:t>309</w:t>
        </w:r>
        <w:r w:rsidR="002C7CC9">
          <w:rPr>
            <w:noProof/>
            <w:webHidden/>
          </w:rPr>
          <w:fldChar w:fldCharType="end"/>
        </w:r>
      </w:hyperlink>
    </w:p>
    <w:p w14:paraId="0BCB358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223 – Описание комплексного типа «</w:t>
        </w:r>
        <w:r w:rsidR="002C7CC9" w:rsidRPr="00BC590E">
          <w:rPr>
            <w:rStyle w:val="af5"/>
            <w:rFonts w:eastAsia="Calibri"/>
            <w:noProof/>
            <w:lang w:val="en-US"/>
          </w:rPr>
          <w:t>tVLS</w:t>
        </w:r>
        <w:r w:rsidR="002C7CC9" w:rsidRPr="00BC590E">
          <w:rPr>
            <w:rStyle w:val="af5"/>
            <w:rFonts w:eastAsia="Calibri"/>
            <w:noProof/>
          </w:rPr>
          <w:t>_</w:t>
        </w:r>
        <w:r w:rsidR="002C7CC9" w:rsidRPr="00BC590E">
          <w:rPr>
            <w:rStyle w:val="af5"/>
            <w:rFonts w:eastAsia="Calibri"/>
            <w:noProof/>
            <w:lang w:val="en-US"/>
          </w:rPr>
          <w:t>REPORT</w:t>
        </w:r>
        <w:r w:rsidR="002C7CC9" w:rsidRPr="00BC590E">
          <w:rPr>
            <w:rStyle w:val="af5"/>
            <w:rFonts w:eastAsia="Calibri"/>
            <w:noProof/>
          </w:rPr>
          <w:t>_0531765</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_Toc185236240 \h </w:instrText>
        </w:r>
        <w:r w:rsidR="002C7CC9">
          <w:rPr>
            <w:noProof/>
            <w:webHidden/>
          </w:rPr>
        </w:r>
        <w:r w:rsidR="002C7CC9">
          <w:rPr>
            <w:noProof/>
            <w:webHidden/>
          </w:rPr>
          <w:fldChar w:fldCharType="separate"/>
        </w:r>
        <w:r w:rsidR="002C7CC9">
          <w:rPr>
            <w:noProof/>
            <w:webHidden/>
          </w:rPr>
          <w:t>309</w:t>
        </w:r>
        <w:r w:rsidR="002C7CC9">
          <w:rPr>
            <w:noProof/>
            <w:webHidden/>
          </w:rPr>
          <w:fldChar w:fldCharType="end"/>
        </w:r>
      </w:hyperlink>
    </w:p>
    <w:p w14:paraId="0DD25E1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224 – Описание комплексного типа «tMSC_PBS_UBP1»</w:t>
        </w:r>
        <w:r w:rsidR="002C7CC9">
          <w:rPr>
            <w:noProof/>
            <w:webHidden/>
          </w:rPr>
          <w:tab/>
        </w:r>
        <w:r w:rsidR="002C7CC9">
          <w:rPr>
            <w:noProof/>
            <w:webHidden/>
          </w:rPr>
          <w:fldChar w:fldCharType="begin"/>
        </w:r>
        <w:r w:rsidR="002C7CC9">
          <w:rPr>
            <w:noProof/>
            <w:webHidden/>
          </w:rPr>
          <w:instrText xml:space="preserve"> PAGEREF _Toc185236241 \h </w:instrText>
        </w:r>
        <w:r w:rsidR="002C7CC9">
          <w:rPr>
            <w:noProof/>
            <w:webHidden/>
          </w:rPr>
        </w:r>
        <w:r w:rsidR="002C7CC9">
          <w:rPr>
            <w:noProof/>
            <w:webHidden/>
          </w:rPr>
          <w:fldChar w:fldCharType="separate"/>
        </w:r>
        <w:r w:rsidR="002C7CC9">
          <w:rPr>
            <w:noProof/>
            <w:webHidden/>
          </w:rPr>
          <w:t>314</w:t>
        </w:r>
        <w:r w:rsidR="002C7CC9">
          <w:rPr>
            <w:noProof/>
            <w:webHidden/>
          </w:rPr>
          <w:fldChar w:fldCharType="end"/>
        </w:r>
      </w:hyperlink>
    </w:p>
    <w:p w14:paraId="5A7008C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225 – Описание комплексного типа «tMSC_PBS_UBP2»</w:t>
        </w:r>
        <w:r w:rsidR="002C7CC9">
          <w:rPr>
            <w:noProof/>
            <w:webHidden/>
          </w:rPr>
          <w:tab/>
        </w:r>
        <w:r w:rsidR="002C7CC9">
          <w:rPr>
            <w:noProof/>
            <w:webHidden/>
          </w:rPr>
          <w:fldChar w:fldCharType="begin"/>
        </w:r>
        <w:r w:rsidR="002C7CC9">
          <w:rPr>
            <w:noProof/>
            <w:webHidden/>
          </w:rPr>
          <w:instrText xml:space="preserve"> PAGEREF _Toc185236242 \h </w:instrText>
        </w:r>
        <w:r w:rsidR="002C7CC9">
          <w:rPr>
            <w:noProof/>
            <w:webHidden/>
          </w:rPr>
        </w:r>
        <w:r w:rsidR="002C7CC9">
          <w:rPr>
            <w:noProof/>
            <w:webHidden/>
          </w:rPr>
          <w:fldChar w:fldCharType="separate"/>
        </w:r>
        <w:r w:rsidR="002C7CC9">
          <w:rPr>
            <w:noProof/>
            <w:webHidden/>
          </w:rPr>
          <w:t>314</w:t>
        </w:r>
        <w:r w:rsidR="002C7CC9">
          <w:rPr>
            <w:noProof/>
            <w:webHidden/>
          </w:rPr>
          <w:fldChar w:fldCharType="end"/>
        </w:r>
      </w:hyperlink>
    </w:p>
    <w:p w14:paraId="170D4FC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226 – Описание комплексного типа «tMSC_GRBS1»</w:t>
        </w:r>
        <w:r w:rsidR="002C7CC9">
          <w:rPr>
            <w:noProof/>
            <w:webHidden/>
          </w:rPr>
          <w:tab/>
        </w:r>
        <w:r w:rsidR="002C7CC9">
          <w:rPr>
            <w:noProof/>
            <w:webHidden/>
          </w:rPr>
          <w:fldChar w:fldCharType="begin"/>
        </w:r>
        <w:r w:rsidR="002C7CC9">
          <w:rPr>
            <w:noProof/>
            <w:webHidden/>
          </w:rPr>
          <w:instrText xml:space="preserve"> PAGEREF _Toc185236243 \h </w:instrText>
        </w:r>
        <w:r w:rsidR="002C7CC9">
          <w:rPr>
            <w:noProof/>
            <w:webHidden/>
          </w:rPr>
        </w:r>
        <w:r w:rsidR="002C7CC9">
          <w:rPr>
            <w:noProof/>
            <w:webHidden/>
          </w:rPr>
          <w:fldChar w:fldCharType="separate"/>
        </w:r>
        <w:r w:rsidR="002C7CC9">
          <w:rPr>
            <w:noProof/>
            <w:webHidden/>
          </w:rPr>
          <w:t>315</w:t>
        </w:r>
        <w:r w:rsidR="002C7CC9">
          <w:rPr>
            <w:noProof/>
            <w:webHidden/>
          </w:rPr>
          <w:fldChar w:fldCharType="end"/>
        </w:r>
      </w:hyperlink>
    </w:p>
    <w:p w14:paraId="74BB23F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227 – Описание комплексного типа «</w:t>
        </w:r>
        <w:r w:rsidR="002C7CC9" w:rsidRPr="00BC590E">
          <w:rPr>
            <w:rStyle w:val="af5"/>
            <w:rFonts w:eastAsia="Arial"/>
            <w:noProof/>
            <w:lang w:val="en-US"/>
          </w:rPr>
          <w:t>t</w:t>
        </w:r>
        <w:r w:rsidR="002C7CC9" w:rsidRPr="00BC590E">
          <w:rPr>
            <w:rStyle w:val="af5"/>
            <w:rFonts w:eastAsia="Arial"/>
            <w:noProof/>
          </w:rPr>
          <w:t>R_765_G_S1_D»</w:t>
        </w:r>
        <w:r w:rsidR="002C7CC9">
          <w:rPr>
            <w:noProof/>
            <w:webHidden/>
          </w:rPr>
          <w:tab/>
        </w:r>
        <w:r w:rsidR="002C7CC9">
          <w:rPr>
            <w:noProof/>
            <w:webHidden/>
          </w:rPr>
          <w:fldChar w:fldCharType="begin"/>
        </w:r>
        <w:r w:rsidR="002C7CC9">
          <w:rPr>
            <w:noProof/>
            <w:webHidden/>
          </w:rPr>
          <w:instrText xml:space="preserve"> PAGEREF _Toc185236244 \h </w:instrText>
        </w:r>
        <w:r w:rsidR="002C7CC9">
          <w:rPr>
            <w:noProof/>
            <w:webHidden/>
          </w:rPr>
        </w:r>
        <w:r w:rsidR="002C7CC9">
          <w:rPr>
            <w:noProof/>
            <w:webHidden/>
          </w:rPr>
          <w:fldChar w:fldCharType="separate"/>
        </w:r>
        <w:r w:rsidR="002C7CC9">
          <w:rPr>
            <w:noProof/>
            <w:webHidden/>
          </w:rPr>
          <w:t>315</w:t>
        </w:r>
        <w:r w:rsidR="002C7CC9">
          <w:rPr>
            <w:noProof/>
            <w:webHidden/>
          </w:rPr>
          <w:fldChar w:fldCharType="end"/>
        </w:r>
      </w:hyperlink>
    </w:p>
    <w:p w14:paraId="4A5FB94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228 – Описание комплексного типа «</w:t>
        </w:r>
        <w:r w:rsidR="002C7CC9" w:rsidRPr="00BC590E">
          <w:rPr>
            <w:rStyle w:val="af5"/>
            <w:rFonts w:eastAsia="Arial"/>
            <w:noProof/>
            <w:lang w:val="en-US"/>
          </w:rPr>
          <w:t>tR</w:t>
        </w:r>
        <w:r w:rsidR="002C7CC9" w:rsidRPr="00BC590E">
          <w:rPr>
            <w:rStyle w:val="af5"/>
            <w:rFonts w:eastAsia="Arial"/>
            <w:noProof/>
          </w:rPr>
          <w:t>_765_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w:t>
        </w:r>
        <w:r w:rsidR="002C7CC9" w:rsidRPr="00BC590E">
          <w:rPr>
            <w:rStyle w:val="af5"/>
            <w:rFonts w:eastAsia="Arial"/>
            <w:noProof/>
            <w:lang w:val="en-US"/>
          </w:rPr>
          <w:t>D</w:t>
        </w:r>
        <w:r w:rsidR="002C7CC9" w:rsidRPr="00BC590E">
          <w:rPr>
            <w:rStyle w:val="af5"/>
            <w:rFonts w:eastAsia="Arial"/>
            <w:noProof/>
          </w:rPr>
          <w:t>_ ITEM»</w:t>
        </w:r>
        <w:r w:rsidR="002C7CC9">
          <w:rPr>
            <w:noProof/>
            <w:webHidden/>
          </w:rPr>
          <w:tab/>
        </w:r>
        <w:r w:rsidR="002C7CC9">
          <w:rPr>
            <w:noProof/>
            <w:webHidden/>
          </w:rPr>
          <w:fldChar w:fldCharType="begin"/>
        </w:r>
        <w:r w:rsidR="002C7CC9">
          <w:rPr>
            <w:noProof/>
            <w:webHidden/>
          </w:rPr>
          <w:instrText xml:space="preserve"> PAGEREF _Toc185236245 \h </w:instrText>
        </w:r>
        <w:r w:rsidR="002C7CC9">
          <w:rPr>
            <w:noProof/>
            <w:webHidden/>
          </w:rPr>
        </w:r>
        <w:r w:rsidR="002C7CC9">
          <w:rPr>
            <w:noProof/>
            <w:webHidden/>
          </w:rPr>
          <w:fldChar w:fldCharType="separate"/>
        </w:r>
        <w:r w:rsidR="002C7CC9">
          <w:rPr>
            <w:noProof/>
            <w:webHidden/>
          </w:rPr>
          <w:t>315</w:t>
        </w:r>
        <w:r w:rsidR="002C7CC9">
          <w:rPr>
            <w:noProof/>
            <w:webHidden/>
          </w:rPr>
          <w:fldChar w:fldCharType="end"/>
        </w:r>
      </w:hyperlink>
    </w:p>
    <w:p w14:paraId="5553F76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229 – Описание комплексного типа «</w:t>
        </w:r>
        <w:r w:rsidR="002C7CC9" w:rsidRPr="00BC590E">
          <w:rPr>
            <w:rStyle w:val="af5"/>
            <w:rFonts w:eastAsia="Arial"/>
            <w:noProof/>
            <w:lang w:val="en-US"/>
          </w:rPr>
          <w:t>tR</w:t>
        </w:r>
        <w:r w:rsidR="002C7CC9" w:rsidRPr="00BC590E">
          <w:rPr>
            <w:rStyle w:val="af5"/>
            <w:rFonts w:eastAsia="Arial"/>
            <w:noProof/>
          </w:rPr>
          <w:t>_765_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_Toc185236246 \h </w:instrText>
        </w:r>
        <w:r w:rsidR="002C7CC9">
          <w:rPr>
            <w:noProof/>
            <w:webHidden/>
          </w:rPr>
        </w:r>
        <w:r w:rsidR="002C7CC9">
          <w:rPr>
            <w:noProof/>
            <w:webHidden/>
          </w:rPr>
          <w:fldChar w:fldCharType="separate"/>
        </w:r>
        <w:r w:rsidR="002C7CC9">
          <w:rPr>
            <w:noProof/>
            <w:webHidden/>
          </w:rPr>
          <w:t>319</w:t>
        </w:r>
        <w:r w:rsidR="002C7CC9">
          <w:rPr>
            <w:noProof/>
            <w:webHidden/>
          </w:rPr>
          <w:fldChar w:fldCharType="end"/>
        </w:r>
      </w:hyperlink>
    </w:p>
    <w:p w14:paraId="11478BC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230 – Описание комплексного типа «</w:t>
        </w:r>
        <w:r w:rsidR="002C7CC9" w:rsidRPr="00BC590E">
          <w:rPr>
            <w:rStyle w:val="af5"/>
            <w:rFonts w:eastAsia="Arial"/>
            <w:noProof/>
            <w:lang w:val="en-US"/>
          </w:rPr>
          <w:t>tR</w:t>
        </w:r>
        <w:r w:rsidR="002C7CC9" w:rsidRPr="00BC590E">
          <w:rPr>
            <w:rStyle w:val="af5"/>
            <w:rFonts w:eastAsia="Arial"/>
            <w:noProof/>
          </w:rPr>
          <w:t>_765_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_Toc185236247 \h </w:instrText>
        </w:r>
        <w:r w:rsidR="002C7CC9">
          <w:rPr>
            <w:noProof/>
            <w:webHidden/>
          </w:rPr>
        </w:r>
        <w:r w:rsidR="002C7CC9">
          <w:rPr>
            <w:noProof/>
            <w:webHidden/>
          </w:rPr>
          <w:fldChar w:fldCharType="separate"/>
        </w:r>
        <w:r w:rsidR="002C7CC9">
          <w:rPr>
            <w:noProof/>
            <w:webHidden/>
          </w:rPr>
          <w:t>319</w:t>
        </w:r>
        <w:r w:rsidR="002C7CC9">
          <w:rPr>
            <w:noProof/>
            <w:webHidden/>
          </w:rPr>
          <w:fldChar w:fldCharType="end"/>
        </w:r>
      </w:hyperlink>
    </w:p>
    <w:p w14:paraId="00CB1FB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231 – Описание комплексного типа «</w:t>
        </w:r>
        <w:r w:rsidR="002C7CC9" w:rsidRPr="00BC590E">
          <w:rPr>
            <w:rStyle w:val="af5"/>
            <w:rFonts w:eastAsia="Arial"/>
            <w:noProof/>
            <w:lang w:val="en-US"/>
          </w:rPr>
          <w:t>t</w:t>
        </w:r>
        <w:r w:rsidR="002C7CC9" w:rsidRPr="00BC590E">
          <w:rPr>
            <w:rStyle w:val="af5"/>
            <w:rFonts w:eastAsia="Arial"/>
            <w:noProof/>
          </w:rPr>
          <w:t>R_765_G_S3_1_D»</w:t>
        </w:r>
        <w:r w:rsidR="002C7CC9">
          <w:rPr>
            <w:noProof/>
            <w:webHidden/>
          </w:rPr>
          <w:tab/>
        </w:r>
        <w:r w:rsidR="002C7CC9">
          <w:rPr>
            <w:noProof/>
            <w:webHidden/>
          </w:rPr>
          <w:fldChar w:fldCharType="begin"/>
        </w:r>
        <w:r w:rsidR="002C7CC9">
          <w:rPr>
            <w:noProof/>
            <w:webHidden/>
          </w:rPr>
          <w:instrText xml:space="preserve"> PAGEREF _Toc185236248 \h </w:instrText>
        </w:r>
        <w:r w:rsidR="002C7CC9">
          <w:rPr>
            <w:noProof/>
            <w:webHidden/>
          </w:rPr>
        </w:r>
        <w:r w:rsidR="002C7CC9">
          <w:rPr>
            <w:noProof/>
            <w:webHidden/>
          </w:rPr>
          <w:fldChar w:fldCharType="separate"/>
        </w:r>
        <w:r w:rsidR="002C7CC9">
          <w:rPr>
            <w:noProof/>
            <w:webHidden/>
          </w:rPr>
          <w:t>321</w:t>
        </w:r>
        <w:r w:rsidR="002C7CC9">
          <w:rPr>
            <w:noProof/>
            <w:webHidden/>
          </w:rPr>
          <w:fldChar w:fldCharType="end"/>
        </w:r>
      </w:hyperlink>
    </w:p>
    <w:p w14:paraId="0B8BE2E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4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232 – Описание комплексного типа «</w:t>
        </w:r>
        <w:r w:rsidR="002C7CC9" w:rsidRPr="00BC590E">
          <w:rPr>
            <w:rStyle w:val="af5"/>
            <w:rFonts w:eastAsia="Arial"/>
            <w:noProof/>
            <w:lang w:val="en-US"/>
          </w:rPr>
          <w:t>t</w:t>
        </w:r>
        <w:r w:rsidR="002C7CC9" w:rsidRPr="00BC590E">
          <w:rPr>
            <w:rStyle w:val="af5"/>
            <w:rFonts w:eastAsia="Arial"/>
            <w:noProof/>
          </w:rPr>
          <w:t>R_765_G_S3_1_D_ITEM»</w:t>
        </w:r>
        <w:r w:rsidR="002C7CC9">
          <w:rPr>
            <w:noProof/>
            <w:webHidden/>
          </w:rPr>
          <w:tab/>
        </w:r>
        <w:r w:rsidR="002C7CC9">
          <w:rPr>
            <w:noProof/>
            <w:webHidden/>
          </w:rPr>
          <w:fldChar w:fldCharType="begin"/>
        </w:r>
        <w:r w:rsidR="002C7CC9">
          <w:rPr>
            <w:noProof/>
            <w:webHidden/>
          </w:rPr>
          <w:instrText xml:space="preserve"> PAGEREF _Toc185236249 \h </w:instrText>
        </w:r>
        <w:r w:rsidR="002C7CC9">
          <w:rPr>
            <w:noProof/>
            <w:webHidden/>
          </w:rPr>
        </w:r>
        <w:r w:rsidR="002C7CC9">
          <w:rPr>
            <w:noProof/>
            <w:webHidden/>
          </w:rPr>
          <w:fldChar w:fldCharType="separate"/>
        </w:r>
        <w:r w:rsidR="002C7CC9">
          <w:rPr>
            <w:noProof/>
            <w:webHidden/>
          </w:rPr>
          <w:t>322</w:t>
        </w:r>
        <w:r w:rsidR="002C7CC9">
          <w:rPr>
            <w:noProof/>
            <w:webHidden/>
          </w:rPr>
          <w:fldChar w:fldCharType="end"/>
        </w:r>
      </w:hyperlink>
    </w:p>
    <w:p w14:paraId="108C9FB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233 – Описание комплексного типа «</w:t>
        </w:r>
        <w:r w:rsidR="002C7CC9" w:rsidRPr="00BC590E">
          <w:rPr>
            <w:rStyle w:val="af5"/>
            <w:rFonts w:eastAsia="Arial"/>
            <w:noProof/>
            <w:lang w:val="en-US"/>
          </w:rPr>
          <w:t>t</w:t>
        </w:r>
        <w:r w:rsidR="002C7CC9" w:rsidRPr="00BC590E">
          <w:rPr>
            <w:rStyle w:val="af5"/>
            <w:rFonts w:eastAsia="Arial"/>
            <w:noProof/>
          </w:rPr>
          <w:t>R_G_S3_1_GRF»</w:t>
        </w:r>
        <w:r w:rsidR="002C7CC9">
          <w:rPr>
            <w:noProof/>
            <w:webHidden/>
          </w:rPr>
          <w:tab/>
        </w:r>
        <w:r w:rsidR="002C7CC9">
          <w:rPr>
            <w:noProof/>
            <w:webHidden/>
          </w:rPr>
          <w:fldChar w:fldCharType="begin"/>
        </w:r>
        <w:r w:rsidR="002C7CC9">
          <w:rPr>
            <w:noProof/>
            <w:webHidden/>
          </w:rPr>
          <w:instrText xml:space="preserve"> PAGEREF _Toc185236250 \h </w:instrText>
        </w:r>
        <w:r w:rsidR="002C7CC9">
          <w:rPr>
            <w:noProof/>
            <w:webHidden/>
          </w:rPr>
        </w:r>
        <w:r w:rsidR="002C7CC9">
          <w:rPr>
            <w:noProof/>
            <w:webHidden/>
          </w:rPr>
          <w:fldChar w:fldCharType="separate"/>
        </w:r>
        <w:r w:rsidR="002C7CC9">
          <w:rPr>
            <w:noProof/>
            <w:webHidden/>
          </w:rPr>
          <w:t>323</w:t>
        </w:r>
        <w:r w:rsidR="002C7CC9">
          <w:rPr>
            <w:noProof/>
            <w:webHidden/>
          </w:rPr>
          <w:fldChar w:fldCharType="end"/>
        </w:r>
      </w:hyperlink>
    </w:p>
    <w:p w14:paraId="7DD7449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234 –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3_1_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_Toc185236251 \h </w:instrText>
        </w:r>
        <w:r w:rsidR="002C7CC9">
          <w:rPr>
            <w:noProof/>
            <w:webHidden/>
          </w:rPr>
        </w:r>
        <w:r w:rsidR="002C7CC9">
          <w:rPr>
            <w:noProof/>
            <w:webHidden/>
          </w:rPr>
          <w:fldChar w:fldCharType="separate"/>
        </w:r>
        <w:r w:rsidR="002C7CC9">
          <w:rPr>
            <w:noProof/>
            <w:webHidden/>
          </w:rPr>
          <w:t>323</w:t>
        </w:r>
        <w:r w:rsidR="002C7CC9">
          <w:rPr>
            <w:noProof/>
            <w:webHidden/>
          </w:rPr>
          <w:fldChar w:fldCharType="end"/>
        </w:r>
      </w:hyperlink>
    </w:p>
    <w:p w14:paraId="466F640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235 – Описание комплексного типа «tR_765_G_S3_2_D»</w:t>
        </w:r>
        <w:r w:rsidR="002C7CC9">
          <w:rPr>
            <w:noProof/>
            <w:webHidden/>
          </w:rPr>
          <w:tab/>
        </w:r>
        <w:r w:rsidR="002C7CC9">
          <w:rPr>
            <w:noProof/>
            <w:webHidden/>
          </w:rPr>
          <w:fldChar w:fldCharType="begin"/>
        </w:r>
        <w:r w:rsidR="002C7CC9">
          <w:rPr>
            <w:noProof/>
            <w:webHidden/>
          </w:rPr>
          <w:instrText xml:space="preserve"> PAGEREF _Toc185236252 \h </w:instrText>
        </w:r>
        <w:r w:rsidR="002C7CC9">
          <w:rPr>
            <w:noProof/>
            <w:webHidden/>
          </w:rPr>
        </w:r>
        <w:r w:rsidR="002C7CC9">
          <w:rPr>
            <w:noProof/>
            <w:webHidden/>
          </w:rPr>
          <w:fldChar w:fldCharType="separate"/>
        </w:r>
        <w:r w:rsidR="002C7CC9">
          <w:rPr>
            <w:noProof/>
            <w:webHidden/>
          </w:rPr>
          <w:t>324</w:t>
        </w:r>
        <w:r w:rsidR="002C7CC9">
          <w:rPr>
            <w:noProof/>
            <w:webHidden/>
          </w:rPr>
          <w:fldChar w:fldCharType="end"/>
        </w:r>
      </w:hyperlink>
    </w:p>
    <w:p w14:paraId="3A5C686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236 – Описание комплексного типа «</w:t>
        </w:r>
        <w:r w:rsidR="002C7CC9" w:rsidRPr="00BC590E">
          <w:rPr>
            <w:rStyle w:val="af5"/>
            <w:rFonts w:eastAsia="Arial"/>
            <w:noProof/>
            <w:lang w:val="en-US"/>
          </w:rPr>
          <w:t>t</w:t>
        </w:r>
        <w:r w:rsidR="002C7CC9" w:rsidRPr="00BC590E">
          <w:rPr>
            <w:rStyle w:val="af5"/>
            <w:rFonts w:eastAsia="Arial"/>
            <w:noProof/>
          </w:rPr>
          <w:t>R_765_G_S3_2_D_ITEM»</w:t>
        </w:r>
        <w:r w:rsidR="002C7CC9">
          <w:rPr>
            <w:noProof/>
            <w:webHidden/>
          </w:rPr>
          <w:tab/>
        </w:r>
        <w:r w:rsidR="002C7CC9">
          <w:rPr>
            <w:noProof/>
            <w:webHidden/>
          </w:rPr>
          <w:fldChar w:fldCharType="begin"/>
        </w:r>
        <w:r w:rsidR="002C7CC9">
          <w:rPr>
            <w:noProof/>
            <w:webHidden/>
          </w:rPr>
          <w:instrText xml:space="preserve"> PAGEREF _Toc185236253 \h </w:instrText>
        </w:r>
        <w:r w:rsidR="002C7CC9">
          <w:rPr>
            <w:noProof/>
            <w:webHidden/>
          </w:rPr>
        </w:r>
        <w:r w:rsidR="002C7CC9">
          <w:rPr>
            <w:noProof/>
            <w:webHidden/>
          </w:rPr>
          <w:fldChar w:fldCharType="separate"/>
        </w:r>
        <w:r w:rsidR="002C7CC9">
          <w:rPr>
            <w:noProof/>
            <w:webHidden/>
          </w:rPr>
          <w:t>324</w:t>
        </w:r>
        <w:r w:rsidR="002C7CC9">
          <w:rPr>
            <w:noProof/>
            <w:webHidden/>
          </w:rPr>
          <w:fldChar w:fldCharType="end"/>
        </w:r>
      </w:hyperlink>
    </w:p>
    <w:p w14:paraId="061F3DA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237 –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3_2_</w:t>
        </w:r>
        <w:r w:rsidR="002C7CC9" w:rsidRPr="00BC590E">
          <w:rPr>
            <w:rStyle w:val="af5"/>
            <w:rFonts w:eastAsia="Arial"/>
            <w:noProof/>
            <w:lang w:val="en-US"/>
          </w:rPr>
          <w:t>GRF</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_Toc185236254 \h </w:instrText>
        </w:r>
        <w:r w:rsidR="002C7CC9">
          <w:rPr>
            <w:noProof/>
            <w:webHidden/>
          </w:rPr>
        </w:r>
        <w:r w:rsidR="002C7CC9">
          <w:rPr>
            <w:noProof/>
            <w:webHidden/>
          </w:rPr>
          <w:fldChar w:fldCharType="separate"/>
        </w:r>
        <w:r w:rsidR="002C7CC9">
          <w:rPr>
            <w:noProof/>
            <w:webHidden/>
          </w:rPr>
          <w:t>326</w:t>
        </w:r>
        <w:r w:rsidR="002C7CC9">
          <w:rPr>
            <w:noProof/>
            <w:webHidden/>
          </w:rPr>
          <w:fldChar w:fldCharType="end"/>
        </w:r>
      </w:hyperlink>
    </w:p>
    <w:p w14:paraId="778CBC2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238 –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3_2_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_Toc185236255 \h </w:instrText>
        </w:r>
        <w:r w:rsidR="002C7CC9">
          <w:rPr>
            <w:noProof/>
            <w:webHidden/>
          </w:rPr>
        </w:r>
        <w:r w:rsidR="002C7CC9">
          <w:rPr>
            <w:noProof/>
            <w:webHidden/>
          </w:rPr>
          <w:fldChar w:fldCharType="separate"/>
        </w:r>
        <w:r w:rsidR="002C7CC9">
          <w:rPr>
            <w:noProof/>
            <w:webHidden/>
          </w:rPr>
          <w:t>326</w:t>
        </w:r>
        <w:r w:rsidR="002C7CC9">
          <w:rPr>
            <w:noProof/>
            <w:webHidden/>
          </w:rPr>
          <w:fldChar w:fldCharType="end"/>
        </w:r>
      </w:hyperlink>
    </w:p>
    <w:p w14:paraId="6D1C175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239</w:t>
        </w:r>
        <w:r w:rsidR="002C7CC9" w:rsidRPr="00BC590E">
          <w:rPr>
            <w:rStyle w:val="af5"/>
            <w:rFonts w:eastAsia="Calibri"/>
            <w:noProof/>
          </w:rPr>
          <w:t xml:space="preserve"> – </w:t>
        </w:r>
        <w:r w:rsidR="002C7CC9" w:rsidRPr="00BC590E">
          <w:rPr>
            <w:rStyle w:val="af5"/>
            <w:rFonts w:eastAsia="Arial"/>
            <w:noProof/>
          </w:rPr>
          <w:t>Маршрут документа «Отчет о состоянии лицевого счета иного ПБС»</w:t>
        </w:r>
        <w:r w:rsidR="002C7CC9">
          <w:rPr>
            <w:noProof/>
            <w:webHidden/>
          </w:rPr>
          <w:tab/>
        </w:r>
        <w:r w:rsidR="002C7CC9">
          <w:rPr>
            <w:noProof/>
            <w:webHidden/>
          </w:rPr>
          <w:fldChar w:fldCharType="begin"/>
        </w:r>
        <w:r w:rsidR="002C7CC9">
          <w:rPr>
            <w:noProof/>
            <w:webHidden/>
          </w:rPr>
          <w:instrText xml:space="preserve"> PAGEREF _Toc185236256 \h </w:instrText>
        </w:r>
        <w:r w:rsidR="002C7CC9">
          <w:rPr>
            <w:noProof/>
            <w:webHidden/>
          </w:rPr>
        </w:r>
        <w:r w:rsidR="002C7CC9">
          <w:rPr>
            <w:noProof/>
            <w:webHidden/>
          </w:rPr>
          <w:fldChar w:fldCharType="separate"/>
        </w:r>
        <w:r w:rsidR="002C7CC9">
          <w:rPr>
            <w:noProof/>
            <w:webHidden/>
          </w:rPr>
          <w:t>330</w:t>
        </w:r>
        <w:r w:rsidR="002C7CC9">
          <w:rPr>
            <w:noProof/>
            <w:webHidden/>
          </w:rPr>
          <w:fldChar w:fldCharType="end"/>
        </w:r>
      </w:hyperlink>
    </w:p>
    <w:p w14:paraId="69B91EE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240</w:t>
        </w:r>
        <w:r w:rsidR="002C7CC9" w:rsidRPr="00BC590E">
          <w:rPr>
            <w:rStyle w:val="af5"/>
            <w:rFonts w:eastAsia="Calibri"/>
            <w:noProof/>
          </w:rPr>
          <w:t xml:space="preserve"> – </w:t>
        </w:r>
        <w:r w:rsidR="002C7CC9" w:rsidRPr="00BC590E">
          <w:rPr>
            <w:rStyle w:val="af5"/>
            <w:rFonts w:eastAsia="Arial"/>
            <w:noProof/>
          </w:rPr>
          <w:t>Описание комплексного типа «</w:t>
        </w:r>
        <w:r w:rsidR="002C7CC9" w:rsidRPr="00BC590E">
          <w:rPr>
            <w:rStyle w:val="af5"/>
            <w:rFonts w:eastAsiaTheme="minorHAnsi"/>
            <w:noProof/>
            <w:lang w:eastAsia="en-US"/>
          </w:rPr>
          <w:t>tVLS_REPORT_0531792</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_Toc185236257 \h </w:instrText>
        </w:r>
        <w:r w:rsidR="002C7CC9">
          <w:rPr>
            <w:noProof/>
            <w:webHidden/>
          </w:rPr>
        </w:r>
        <w:r w:rsidR="002C7CC9">
          <w:rPr>
            <w:noProof/>
            <w:webHidden/>
          </w:rPr>
          <w:fldChar w:fldCharType="separate"/>
        </w:r>
        <w:r w:rsidR="002C7CC9">
          <w:rPr>
            <w:noProof/>
            <w:webHidden/>
          </w:rPr>
          <w:t>330</w:t>
        </w:r>
        <w:r w:rsidR="002C7CC9">
          <w:rPr>
            <w:noProof/>
            <w:webHidden/>
          </w:rPr>
          <w:fldChar w:fldCharType="end"/>
        </w:r>
      </w:hyperlink>
    </w:p>
    <w:p w14:paraId="7DE469B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241 – Описание комплексного типа «tR_792_G_S1_D»</w:t>
        </w:r>
        <w:r w:rsidR="002C7CC9">
          <w:rPr>
            <w:noProof/>
            <w:webHidden/>
          </w:rPr>
          <w:tab/>
        </w:r>
        <w:r w:rsidR="002C7CC9">
          <w:rPr>
            <w:noProof/>
            <w:webHidden/>
          </w:rPr>
          <w:fldChar w:fldCharType="begin"/>
        </w:r>
        <w:r w:rsidR="002C7CC9">
          <w:rPr>
            <w:noProof/>
            <w:webHidden/>
          </w:rPr>
          <w:instrText xml:space="preserve"> PAGEREF _Toc185236258 \h </w:instrText>
        </w:r>
        <w:r w:rsidR="002C7CC9">
          <w:rPr>
            <w:noProof/>
            <w:webHidden/>
          </w:rPr>
        </w:r>
        <w:r w:rsidR="002C7CC9">
          <w:rPr>
            <w:noProof/>
            <w:webHidden/>
          </w:rPr>
          <w:fldChar w:fldCharType="separate"/>
        </w:r>
        <w:r w:rsidR="002C7CC9">
          <w:rPr>
            <w:noProof/>
            <w:webHidden/>
          </w:rPr>
          <w:t>336</w:t>
        </w:r>
        <w:r w:rsidR="002C7CC9">
          <w:rPr>
            <w:noProof/>
            <w:webHidden/>
          </w:rPr>
          <w:fldChar w:fldCharType="end"/>
        </w:r>
      </w:hyperlink>
    </w:p>
    <w:p w14:paraId="3EB7DEA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5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242 – Описание комплексного типа «tR_792_G_S1_D_ITEM»</w:t>
        </w:r>
        <w:r w:rsidR="002C7CC9">
          <w:rPr>
            <w:noProof/>
            <w:webHidden/>
          </w:rPr>
          <w:tab/>
        </w:r>
        <w:r w:rsidR="002C7CC9">
          <w:rPr>
            <w:noProof/>
            <w:webHidden/>
          </w:rPr>
          <w:fldChar w:fldCharType="begin"/>
        </w:r>
        <w:r w:rsidR="002C7CC9">
          <w:rPr>
            <w:noProof/>
            <w:webHidden/>
          </w:rPr>
          <w:instrText xml:space="preserve"> PAGEREF _Toc185236259 \h </w:instrText>
        </w:r>
        <w:r w:rsidR="002C7CC9">
          <w:rPr>
            <w:noProof/>
            <w:webHidden/>
          </w:rPr>
        </w:r>
        <w:r w:rsidR="002C7CC9">
          <w:rPr>
            <w:noProof/>
            <w:webHidden/>
          </w:rPr>
          <w:fldChar w:fldCharType="separate"/>
        </w:r>
        <w:r w:rsidR="002C7CC9">
          <w:rPr>
            <w:noProof/>
            <w:webHidden/>
          </w:rPr>
          <w:t>336</w:t>
        </w:r>
        <w:r w:rsidR="002C7CC9">
          <w:rPr>
            <w:noProof/>
            <w:webHidden/>
          </w:rPr>
          <w:fldChar w:fldCharType="end"/>
        </w:r>
      </w:hyperlink>
    </w:p>
    <w:p w14:paraId="2EE68D5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243 – Описание комплексного типа «tR_792_G_S2_D»</w:t>
        </w:r>
        <w:r w:rsidR="002C7CC9">
          <w:rPr>
            <w:noProof/>
            <w:webHidden/>
          </w:rPr>
          <w:tab/>
        </w:r>
        <w:r w:rsidR="002C7CC9">
          <w:rPr>
            <w:noProof/>
            <w:webHidden/>
          </w:rPr>
          <w:fldChar w:fldCharType="begin"/>
        </w:r>
        <w:r w:rsidR="002C7CC9">
          <w:rPr>
            <w:noProof/>
            <w:webHidden/>
          </w:rPr>
          <w:instrText xml:space="preserve"> PAGEREF _Toc185236260 \h </w:instrText>
        </w:r>
        <w:r w:rsidR="002C7CC9">
          <w:rPr>
            <w:noProof/>
            <w:webHidden/>
          </w:rPr>
        </w:r>
        <w:r w:rsidR="002C7CC9">
          <w:rPr>
            <w:noProof/>
            <w:webHidden/>
          </w:rPr>
          <w:fldChar w:fldCharType="separate"/>
        </w:r>
        <w:r w:rsidR="002C7CC9">
          <w:rPr>
            <w:noProof/>
            <w:webHidden/>
          </w:rPr>
          <w:t>338</w:t>
        </w:r>
        <w:r w:rsidR="002C7CC9">
          <w:rPr>
            <w:noProof/>
            <w:webHidden/>
          </w:rPr>
          <w:fldChar w:fldCharType="end"/>
        </w:r>
      </w:hyperlink>
    </w:p>
    <w:p w14:paraId="5DC9B53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244 – Описание комплексного типа «tR_792_G_S2_D_ITEM»</w:t>
        </w:r>
        <w:r w:rsidR="002C7CC9">
          <w:rPr>
            <w:noProof/>
            <w:webHidden/>
          </w:rPr>
          <w:tab/>
        </w:r>
        <w:r w:rsidR="002C7CC9">
          <w:rPr>
            <w:noProof/>
            <w:webHidden/>
          </w:rPr>
          <w:fldChar w:fldCharType="begin"/>
        </w:r>
        <w:r w:rsidR="002C7CC9">
          <w:rPr>
            <w:noProof/>
            <w:webHidden/>
          </w:rPr>
          <w:instrText xml:space="preserve"> PAGEREF _Toc185236261 \h </w:instrText>
        </w:r>
        <w:r w:rsidR="002C7CC9">
          <w:rPr>
            <w:noProof/>
            <w:webHidden/>
          </w:rPr>
        </w:r>
        <w:r w:rsidR="002C7CC9">
          <w:rPr>
            <w:noProof/>
            <w:webHidden/>
          </w:rPr>
          <w:fldChar w:fldCharType="separate"/>
        </w:r>
        <w:r w:rsidR="002C7CC9">
          <w:rPr>
            <w:noProof/>
            <w:webHidden/>
          </w:rPr>
          <w:t>339</w:t>
        </w:r>
        <w:r w:rsidR="002C7CC9">
          <w:rPr>
            <w:noProof/>
            <w:webHidden/>
          </w:rPr>
          <w:fldChar w:fldCharType="end"/>
        </w:r>
      </w:hyperlink>
    </w:p>
    <w:p w14:paraId="1E3A2B6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245 – Описание комплексного типа «tR_G_S2_GRF»</w:t>
        </w:r>
        <w:r w:rsidR="002C7CC9">
          <w:rPr>
            <w:noProof/>
            <w:webHidden/>
          </w:rPr>
          <w:tab/>
        </w:r>
        <w:r w:rsidR="002C7CC9">
          <w:rPr>
            <w:noProof/>
            <w:webHidden/>
          </w:rPr>
          <w:fldChar w:fldCharType="begin"/>
        </w:r>
        <w:r w:rsidR="002C7CC9">
          <w:rPr>
            <w:noProof/>
            <w:webHidden/>
          </w:rPr>
          <w:instrText xml:space="preserve"> PAGEREF _Toc185236262 \h </w:instrText>
        </w:r>
        <w:r w:rsidR="002C7CC9">
          <w:rPr>
            <w:noProof/>
            <w:webHidden/>
          </w:rPr>
        </w:r>
        <w:r w:rsidR="002C7CC9">
          <w:rPr>
            <w:noProof/>
            <w:webHidden/>
          </w:rPr>
          <w:fldChar w:fldCharType="separate"/>
        </w:r>
        <w:r w:rsidR="002C7CC9">
          <w:rPr>
            <w:noProof/>
            <w:webHidden/>
          </w:rPr>
          <w:t>340</w:t>
        </w:r>
        <w:r w:rsidR="002C7CC9">
          <w:rPr>
            <w:noProof/>
            <w:webHidden/>
          </w:rPr>
          <w:fldChar w:fldCharType="end"/>
        </w:r>
      </w:hyperlink>
    </w:p>
    <w:p w14:paraId="389F737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246 – Описание комплексного типа «tR_G_S2_GRF_ITEM»</w:t>
        </w:r>
        <w:r w:rsidR="002C7CC9">
          <w:rPr>
            <w:noProof/>
            <w:webHidden/>
          </w:rPr>
          <w:tab/>
        </w:r>
        <w:r w:rsidR="002C7CC9">
          <w:rPr>
            <w:noProof/>
            <w:webHidden/>
          </w:rPr>
          <w:fldChar w:fldCharType="begin"/>
        </w:r>
        <w:r w:rsidR="002C7CC9">
          <w:rPr>
            <w:noProof/>
            <w:webHidden/>
          </w:rPr>
          <w:instrText xml:space="preserve"> PAGEREF _Toc185236263 \h </w:instrText>
        </w:r>
        <w:r w:rsidR="002C7CC9">
          <w:rPr>
            <w:noProof/>
            <w:webHidden/>
          </w:rPr>
        </w:r>
        <w:r w:rsidR="002C7CC9">
          <w:rPr>
            <w:noProof/>
            <w:webHidden/>
          </w:rPr>
          <w:fldChar w:fldCharType="separate"/>
        </w:r>
        <w:r w:rsidR="002C7CC9">
          <w:rPr>
            <w:noProof/>
            <w:webHidden/>
          </w:rPr>
          <w:t>340</w:t>
        </w:r>
        <w:r w:rsidR="002C7CC9">
          <w:rPr>
            <w:noProof/>
            <w:webHidden/>
          </w:rPr>
          <w:fldChar w:fldCharType="end"/>
        </w:r>
      </w:hyperlink>
    </w:p>
    <w:p w14:paraId="581CA74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247 – Описание комплексного типа «tR_792_G_S3_D»</w:t>
        </w:r>
        <w:r w:rsidR="002C7CC9">
          <w:rPr>
            <w:noProof/>
            <w:webHidden/>
          </w:rPr>
          <w:tab/>
        </w:r>
        <w:r w:rsidR="002C7CC9">
          <w:rPr>
            <w:noProof/>
            <w:webHidden/>
          </w:rPr>
          <w:fldChar w:fldCharType="begin"/>
        </w:r>
        <w:r w:rsidR="002C7CC9">
          <w:rPr>
            <w:noProof/>
            <w:webHidden/>
          </w:rPr>
          <w:instrText xml:space="preserve"> PAGEREF _Toc185236264 \h </w:instrText>
        </w:r>
        <w:r w:rsidR="002C7CC9">
          <w:rPr>
            <w:noProof/>
            <w:webHidden/>
          </w:rPr>
        </w:r>
        <w:r w:rsidR="002C7CC9">
          <w:rPr>
            <w:noProof/>
            <w:webHidden/>
          </w:rPr>
          <w:fldChar w:fldCharType="separate"/>
        </w:r>
        <w:r w:rsidR="002C7CC9">
          <w:rPr>
            <w:noProof/>
            <w:webHidden/>
          </w:rPr>
          <w:t>342</w:t>
        </w:r>
        <w:r w:rsidR="002C7CC9">
          <w:rPr>
            <w:noProof/>
            <w:webHidden/>
          </w:rPr>
          <w:fldChar w:fldCharType="end"/>
        </w:r>
      </w:hyperlink>
    </w:p>
    <w:p w14:paraId="5E49C72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248 – Описание комплексного типа «tR_792_G_S3_D_ITEM»</w:t>
        </w:r>
        <w:r w:rsidR="002C7CC9">
          <w:rPr>
            <w:noProof/>
            <w:webHidden/>
          </w:rPr>
          <w:tab/>
        </w:r>
        <w:r w:rsidR="002C7CC9">
          <w:rPr>
            <w:noProof/>
            <w:webHidden/>
          </w:rPr>
          <w:fldChar w:fldCharType="begin"/>
        </w:r>
        <w:r w:rsidR="002C7CC9">
          <w:rPr>
            <w:noProof/>
            <w:webHidden/>
          </w:rPr>
          <w:instrText xml:space="preserve"> PAGEREF _Toc185236265 \h </w:instrText>
        </w:r>
        <w:r w:rsidR="002C7CC9">
          <w:rPr>
            <w:noProof/>
            <w:webHidden/>
          </w:rPr>
        </w:r>
        <w:r w:rsidR="002C7CC9">
          <w:rPr>
            <w:noProof/>
            <w:webHidden/>
          </w:rPr>
          <w:fldChar w:fldCharType="separate"/>
        </w:r>
        <w:r w:rsidR="002C7CC9">
          <w:rPr>
            <w:noProof/>
            <w:webHidden/>
          </w:rPr>
          <w:t>342</w:t>
        </w:r>
        <w:r w:rsidR="002C7CC9">
          <w:rPr>
            <w:noProof/>
            <w:webHidden/>
          </w:rPr>
          <w:fldChar w:fldCharType="end"/>
        </w:r>
      </w:hyperlink>
    </w:p>
    <w:p w14:paraId="4F69E8C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249</w:t>
        </w:r>
        <w:r w:rsidR="002C7CC9" w:rsidRPr="00BC590E">
          <w:rPr>
            <w:rStyle w:val="af5"/>
            <w:rFonts w:eastAsia="Calibri"/>
            <w:noProof/>
          </w:rPr>
          <w:t xml:space="preserve"> – </w:t>
        </w:r>
        <w:r w:rsidR="002C7CC9" w:rsidRPr="00BC590E">
          <w:rPr>
            <w:rStyle w:val="af5"/>
            <w:rFonts w:eastAsia="Arial"/>
            <w:noProof/>
          </w:rPr>
          <w:t>Маршрут документа «Приложение к выписке из лицевого счета иного ПБС»</w:t>
        </w:r>
        <w:r w:rsidR="002C7CC9">
          <w:rPr>
            <w:noProof/>
            <w:webHidden/>
          </w:rPr>
          <w:tab/>
        </w:r>
        <w:r w:rsidR="002C7CC9">
          <w:rPr>
            <w:noProof/>
            <w:webHidden/>
          </w:rPr>
          <w:fldChar w:fldCharType="begin"/>
        </w:r>
        <w:r w:rsidR="002C7CC9">
          <w:rPr>
            <w:noProof/>
            <w:webHidden/>
          </w:rPr>
          <w:instrText xml:space="preserve"> PAGEREF _Toc185236266 \h </w:instrText>
        </w:r>
        <w:r w:rsidR="002C7CC9">
          <w:rPr>
            <w:noProof/>
            <w:webHidden/>
          </w:rPr>
        </w:r>
        <w:r w:rsidR="002C7CC9">
          <w:rPr>
            <w:noProof/>
            <w:webHidden/>
          </w:rPr>
          <w:fldChar w:fldCharType="separate"/>
        </w:r>
        <w:r w:rsidR="002C7CC9">
          <w:rPr>
            <w:noProof/>
            <w:webHidden/>
          </w:rPr>
          <w:t>346</w:t>
        </w:r>
        <w:r w:rsidR="002C7CC9">
          <w:rPr>
            <w:noProof/>
            <w:webHidden/>
          </w:rPr>
          <w:fldChar w:fldCharType="end"/>
        </w:r>
      </w:hyperlink>
    </w:p>
    <w:p w14:paraId="2D13EA5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250</w:t>
        </w:r>
        <w:r w:rsidR="002C7CC9" w:rsidRPr="00BC590E">
          <w:rPr>
            <w:rStyle w:val="af5"/>
            <w:rFonts w:eastAsia="Calibri"/>
            <w:noProof/>
          </w:rPr>
          <w:t xml:space="preserve"> – </w:t>
        </w:r>
        <w:r w:rsidR="002C7CC9" w:rsidRPr="00BC590E">
          <w:rPr>
            <w:rStyle w:val="af5"/>
            <w:rFonts w:eastAsia="Arial"/>
            <w:noProof/>
          </w:rPr>
          <w:t>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_0531783»</w:t>
        </w:r>
        <w:r w:rsidR="002C7CC9">
          <w:rPr>
            <w:noProof/>
            <w:webHidden/>
          </w:rPr>
          <w:tab/>
        </w:r>
        <w:r w:rsidR="002C7CC9">
          <w:rPr>
            <w:noProof/>
            <w:webHidden/>
          </w:rPr>
          <w:fldChar w:fldCharType="begin"/>
        </w:r>
        <w:r w:rsidR="002C7CC9">
          <w:rPr>
            <w:noProof/>
            <w:webHidden/>
          </w:rPr>
          <w:instrText xml:space="preserve"> PAGEREF _Toc185236267 \h </w:instrText>
        </w:r>
        <w:r w:rsidR="002C7CC9">
          <w:rPr>
            <w:noProof/>
            <w:webHidden/>
          </w:rPr>
        </w:r>
        <w:r w:rsidR="002C7CC9">
          <w:rPr>
            <w:noProof/>
            <w:webHidden/>
          </w:rPr>
          <w:fldChar w:fldCharType="separate"/>
        </w:r>
        <w:r w:rsidR="002C7CC9">
          <w:rPr>
            <w:noProof/>
            <w:webHidden/>
          </w:rPr>
          <w:t>347</w:t>
        </w:r>
        <w:r w:rsidR="002C7CC9">
          <w:rPr>
            <w:noProof/>
            <w:webHidden/>
          </w:rPr>
          <w:fldChar w:fldCharType="end"/>
        </w:r>
      </w:hyperlink>
    </w:p>
    <w:p w14:paraId="7010FEF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_783_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_Toc185236268 \h </w:instrText>
        </w:r>
        <w:r w:rsidR="002C7CC9">
          <w:rPr>
            <w:noProof/>
            <w:webHidden/>
          </w:rPr>
        </w:r>
        <w:r w:rsidR="002C7CC9">
          <w:rPr>
            <w:noProof/>
            <w:webHidden/>
          </w:rPr>
          <w:fldChar w:fldCharType="separate"/>
        </w:r>
        <w:r w:rsidR="002C7CC9">
          <w:rPr>
            <w:noProof/>
            <w:webHidden/>
          </w:rPr>
          <w:t>351</w:t>
        </w:r>
        <w:r w:rsidR="002C7CC9">
          <w:rPr>
            <w:noProof/>
            <w:webHidden/>
          </w:rPr>
          <w:fldChar w:fldCharType="end"/>
        </w:r>
      </w:hyperlink>
    </w:p>
    <w:p w14:paraId="571225E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6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_783_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w:t>
        </w:r>
        <w:r w:rsidR="002C7CC9" w:rsidRPr="00BC590E">
          <w:rPr>
            <w:rStyle w:val="af5"/>
            <w:rFonts w:eastAsia="Arial"/>
            <w:noProof/>
            <w:lang w:val="en-US"/>
          </w:rPr>
          <w:t>D</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_Toc185236269 \h </w:instrText>
        </w:r>
        <w:r w:rsidR="002C7CC9">
          <w:rPr>
            <w:noProof/>
            <w:webHidden/>
          </w:rPr>
        </w:r>
        <w:r w:rsidR="002C7CC9">
          <w:rPr>
            <w:noProof/>
            <w:webHidden/>
          </w:rPr>
          <w:fldChar w:fldCharType="separate"/>
        </w:r>
        <w:r w:rsidR="002C7CC9">
          <w:rPr>
            <w:noProof/>
            <w:webHidden/>
          </w:rPr>
          <w:t>352</w:t>
        </w:r>
        <w:r w:rsidR="002C7CC9">
          <w:rPr>
            <w:noProof/>
            <w:webHidden/>
          </w:rPr>
          <w:fldChar w:fldCharType="end"/>
        </w:r>
      </w:hyperlink>
    </w:p>
    <w:p w14:paraId="6E4485D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_783_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_Toc185236270 \h </w:instrText>
        </w:r>
        <w:r w:rsidR="002C7CC9">
          <w:rPr>
            <w:noProof/>
            <w:webHidden/>
          </w:rPr>
        </w:r>
        <w:r w:rsidR="002C7CC9">
          <w:rPr>
            <w:noProof/>
            <w:webHidden/>
          </w:rPr>
          <w:fldChar w:fldCharType="separate"/>
        </w:r>
        <w:r w:rsidR="002C7CC9">
          <w:rPr>
            <w:noProof/>
            <w:webHidden/>
          </w:rPr>
          <w:t>355</w:t>
        </w:r>
        <w:r w:rsidR="002C7CC9">
          <w:rPr>
            <w:noProof/>
            <w:webHidden/>
          </w:rPr>
          <w:fldChar w:fldCharType="end"/>
        </w:r>
      </w:hyperlink>
    </w:p>
    <w:p w14:paraId="55CFD6D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_783_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w:t>
        </w:r>
        <w:r w:rsidR="002C7CC9" w:rsidRPr="00BC590E">
          <w:rPr>
            <w:rStyle w:val="af5"/>
            <w:rFonts w:eastAsia="Arial"/>
            <w:noProof/>
            <w:lang w:val="en-US"/>
          </w:rPr>
          <w:t>D</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_Toc185236271 \h </w:instrText>
        </w:r>
        <w:r w:rsidR="002C7CC9">
          <w:rPr>
            <w:noProof/>
            <w:webHidden/>
          </w:rPr>
        </w:r>
        <w:r w:rsidR="002C7CC9">
          <w:rPr>
            <w:noProof/>
            <w:webHidden/>
          </w:rPr>
          <w:fldChar w:fldCharType="separate"/>
        </w:r>
        <w:r w:rsidR="002C7CC9">
          <w:rPr>
            <w:noProof/>
            <w:webHidden/>
          </w:rPr>
          <w:t>355</w:t>
        </w:r>
        <w:r w:rsidR="002C7CC9">
          <w:rPr>
            <w:noProof/>
            <w:webHidden/>
          </w:rPr>
          <w:fldChar w:fldCharType="end"/>
        </w:r>
      </w:hyperlink>
    </w:p>
    <w:p w14:paraId="217287A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w:t>
        </w:r>
        <w:r w:rsidR="002C7CC9" w:rsidRPr="00BC590E">
          <w:rPr>
            <w:rStyle w:val="af5"/>
            <w:rFonts w:eastAsia="Arial"/>
            <w:noProof/>
            <w:lang w:val="en-US"/>
          </w:rPr>
          <w:t>GRF</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_Toc185236272 \h </w:instrText>
        </w:r>
        <w:r w:rsidR="002C7CC9">
          <w:rPr>
            <w:noProof/>
            <w:webHidden/>
          </w:rPr>
        </w:r>
        <w:r w:rsidR="002C7CC9">
          <w:rPr>
            <w:noProof/>
            <w:webHidden/>
          </w:rPr>
          <w:fldChar w:fldCharType="separate"/>
        </w:r>
        <w:r w:rsidR="002C7CC9">
          <w:rPr>
            <w:noProof/>
            <w:webHidden/>
          </w:rPr>
          <w:t>357</w:t>
        </w:r>
        <w:r w:rsidR="002C7CC9">
          <w:rPr>
            <w:noProof/>
            <w:webHidden/>
          </w:rPr>
          <w:fldChar w:fldCharType="end"/>
        </w:r>
      </w:hyperlink>
    </w:p>
    <w:p w14:paraId="41CB8B7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tR</w:t>
        </w:r>
        <w:r w:rsidR="002C7CC9" w:rsidRPr="00BC590E">
          <w:rPr>
            <w:rStyle w:val="af5"/>
            <w:rFonts w:eastAsia="Arial"/>
            <w:noProof/>
          </w:rPr>
          <w:t>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w:t>
        </w:r>
        <w:r w:rsidR="002C7CC9" w:rsidRPr="00BC590E">
          <w:rPr>
            <w:rStyle w:val="af5"/>
            <w:rFonts w:eastAsia="Arial"/>
            <w:noProof/>
            <w:lang w:val="en-US"/>
          </w:rPr>
          <w:t>GRF</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_Toc185236273 \h </w:instrText>
        </w:r>
        <w:r w:rsidR="002C7CC9">
          <w:rPr>
            <w:noProof/>
            <w:webHidden/>
          </w:rPr>
        </w:r>
        <w:r w:rsidR="002C7CC9">
          <w:rPr>
            <w:noProof/>
            <w:webHidden/>
          </w:rPr>
          <w:fldChar w:fldCharType="separate"/>
        </w:r>
        <w:r w:rsidR="002C7CC9">
          <w:rPr>
            <w:noProof/>
            <w:webHidden/>
          </w:rPr>
          <w:t>357</w:t>
        </w:r>
        <w:r w:rsidR="002C7CC9">
          <w:rPr>
            <w:noProof/>
            <w:webHidden/>
          </w:rPr>
          <w:fldChar w:fldCharType="end"/>
        </w:r>
      </w:hyperlink>
    </w:p>
    <w:p w14:paraId="38B2B7C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4"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 xml:space="preserve">257 – Документы для обмена в </w:t>
        </w:r>
        <w:r w:rsidR="002C7CC9" w:rsidRPr="00BC590E">
          <w:rPr>
            <w:rStyle w:val="af5"/>
            <w:rFonts w:eastAsia="Arial"/>
            <w:noProof/>
            <w:lang w:val="en-US"/>
          </w:rPr>
          <w:t>XML</w:t>
        </w:r>
        <w:r w:rsidR="002C7CC9" w:rsidRPr="00BC590E">
          <w:rPr>
            <w:rStyle w:val="af5"/>
            <w:rFonts w:eastAsia="Arial"/>
            <w:noProof/>
          </w:rPr>
          <w:t>-формате</w:t>
        </w:r>
        <w:r w:rsidR="002C7CC9">
          <w:rPr>
            <w:noProof/>
            <w:webHidden/>
          </w:rPr>
          <w:tab/>
        </w:r>
        <w:r w:rsidR="002C7CC9">
          <w:rPr>
            <w:noProof/>
            <w:webHidden/>
          </w:rPr>
          <w:fldChar w:fldCharType="begin"/>
        </w:r>
        <w:r w:rsidR="002C7CC9">
          <w:rPr>
            <w:noProof/>
            <w:webHidden/>
          </w:rPr>
          <w:instrText xml:space="preserve"> PAGEREF _Toc185236274 \h </w:instrText>
        </w:r>
        <w:r w:rsidR="002C7CC9">
          <w:rPr>
            <w:noProof/>
            <w:webHidden/>
          </w:rPr>
        </w:r>
        <w:r w:rsidR="002C7CC9">
          <w:rPr>
            <w:noProof/>
            <w:webHidden/>
          </w:rPr>
          <w:fldChar w:fldCharType="separate"/>
        </w:r>
        <w:r w:rsidR="002C7CC9">
          <w:rPr>
            <w:noProof/>
            <w:webHidden/>
          </w:rPr>
          <w:t>363</w:t>
        </w:r>
        <w:r w:rsidR="002C7CC9">
          <w:rPr>
            <w:noProof/>
            <w:webHidden/>
          </w:rPr>
          <w:fldChar w:fldCharType="end"/>
        </w:r>
      </w:hyperlink>
    </w:p>
    <w:p w14:paraId="3B418C8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258</w:t>
        </w:r>
        <w:r w:rsidR="002C7CC9" w:rsidRPr="00BC590E">
          <w:rPr>
            <w:rStyle w:val="af5"/>
            <w:rFonts w:eastAsia="Calibri"/>
            <w:noProof/>
          </w:rPr>
          <w:t xml:space="preserve"> –</w:t>
        </w:r>
        <w:r w:rsidR="002C7CC9" w:rsidRPr="00BC590E">
          <w:rPr>
            <w:rStyle w:val="af5"/>
            <w:rFonts w:eastAsia="Arial"/>
            <w:noProof/>
          </w:rPr>
          <w:t xml:space="preserve"> Маршрут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sidR="002C7CC9">
          <w:rPr>
            <w:noProof/>
            <w:webHidden/>
          </w:rPr>
          <w:tab/>
        </w:r>
        <w:r w:rsidR="002C7CC9">
          <w:rPr>
            <w:noProof/>
            <w:webHidden/>
          </w:rPr>
          <w:fldChar w:fldCharType="begin"/>
        </w:r>
        <w:r w:rsidR="002C7CC9">
          <w:rPr>
            <w:noProof/>
            <w:webHidden/>
          </w:rPr>
          <w:instrText xml:space="preserve"> PAGEREF _Toc185236275 \h </w:instrText>
        </w:r>
        <w:r w:rsidR="002C7CC9">
          <w:rPr>
            <w:noProof/>
            <w:webHidden/>
          </w:rPr>
        </w:r>
        <w:r w:rsidR="002C7CC9">
          <w:rPr>
            <w:noProof/>
            <w:webHidden/>
          </w:rPr>
          <w:fldChar w:fldCharType="separate"/>
        </w:r>
        <w:r w:rsidR="002C7CC9">
          <w:rPr>
            <w:noProof/>
            <w:webHidden/>
          </w:rPr>
          <w:t>364</w:t>
        </w:r>
        <w:r w:rsidR="002C7CC9">
          <w:rPr>
            <w:noProof/>
            <w:webHidden/>
          </w:rPr>
          <w:fldChar w:fldCharType="end"/>
        </w:r>
      </w:hyperlink>
    </w:p>
    <w:p w14:paraId="5CB8460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259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_0531763»</w:t>
        </w:r>
        <w:r w:rsidR="002C7CC9">
          <w:rPr>
            <w:noProof/>
            <w:webHidden/>
          </w:rPr>
          <w:tab/>
        </w:r>
        <w:r w:rsidR="002C7CC9">
          <w:rPr>
            <w:noProof/>
            <w:webHidden/>
          </w:rPr>
          <w:fldChar w:fldCharType="begin"/>
        </w:r>
        <w:r w:rsidR="002C7CC9">
          <w:rPr>
            <w:noProof/>
            <w:webHidden/>
          </w:rPr>
          <w:instrText xml:space="preserve"> PAGEREF _Toc185236276 \h </w:instrText>
        </w:r>
        <w:r w:rsidR="002C7CC9">
          <w:rPr>
            <w:noProof/>
            <w:webHidden/>
          </w:rPr>
        </w:r>
        <w:r w:rsidR="002C7CC9">
          <w:rPr>
            <w:noProof/>
            <w:webHidden/>
          </w:rPr>
          <w:fldChar w:fldCharType="separate"/>
        </w:r>
        <w:r w:rsidR="002C7CC9">
          <w:rPr>
            <w:noProof/>
            <w:webHidden/>
          </w:rPr>
          <w:t>364</w:t>
        </w:r>
        <w:r w:rsidR="002C7CC9">
          <w:rPr>
            <w:noProof/>
            <w:webHidden/>
          </w:rPr>
          <w:fldChar w:fldCharType="end"/>
        </w:r>
      </w:hyperlink>
    </w:p>
    <w:p w14:paraId="246406A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«tMSC_PBS_UBP3»</w:t>
        </w:r>
        <w:r w:rsidR="002C7CC9">
          <w:rPr>
            <w:noProof/>
            <w:webHidden/>
          </w:rPr>
          <w:tab/>
        </w:r>
        <w:r w:rsidR="002C7CC9">
          <w:rPr>
            <w:noProof/>
            <w:webHidden/>
          </w:rPr>
          <w:fldChar w:fldCharType="begin"/>
        </w:r>
        <w:r w:rsidR="002C7CC9">
          <w:rPr>
            <w:noProof/>
            <w:webHidden/>
          </w:rPr>
          <w:instrText xml:space="preserve"> PAGEREF _Toc185236277 \h </w:instrText>
        </w:r>
        <w:r w:rsidR="002C7CC9">
          <w:rPr>
            <w:noProof/>
            <w:webHidden/>
          </w:rPr>
        </w:r>
        <w:r w:rsidR="002C7CC9">
          <w:rPr>
            <w:noProof/>
            <w:webHidden/>
          </w:rPr>
          <w:fldChar w:fldCharType="separate"/>
        </w:r>
        <w:r w:rsidR="002C7CC9">
          <w:rPr>
            <w:noProof/>
            <w:webHidden/>
          </w:rPr>
          <w:t>369</w:t>
        </w:r>
        <w:r w:rsidR="002C7CC9">
          <w:rPr>
            <w:noProof/>
            <w:webHidden/>
          </w:rPr>
          <w:fldChar w:fldCharType="end"/>
        </w:r>
      </w:hyperlink>
    </w:p>
    <w:p w14:paraId="2C5F719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261 – Описание комплексного типа «</w:t>
        </w:r>
        <w:r w:rsidR="002C7CC9" w:rsidRPr="00BC590E">
          <w:rPr>
            <w:rStyle w:val="af5"/>
            <w:rFonts w:eastAsia="Arial"/>
            <w:noProof/>
            <w:lang w:val="en-US"/>
          </w:rPr>
          <w:t>t</w:t>
        </w:r>
        <w:r w:rsidR="002C7CC9" w:rsidRPr="00BC590E">
          <w:rPr>
            <w:rStyle w:val="af5"/>
            <w:rFonts w:eastAsia="Arial"/>
            <w:noProof/>
          </w:rPr>
          <w:t>R_763_G_S1_1_D»</w:t>
        </w:r>
        <w:r w:rsidR="002C7CC9">
          <w:rPr>
            <w:noProof/>
            <w:webHidden/>
          </w:rPr>
          <w:tab/>
        </w:r>
        <w:r w:rsidR="002C7CC9">
          <w:rPr>
            <w:noProof/>
            <w:webHidden/>
          </w:rPr>
          <w:fldChar w:fldCharType="begin"/>
        </w:r>
        <w:r w:rsidR="002C7CC9">
          <w:rPr>
            <w:noProof/>
            <w:webHidden/>
          </w:rPr>
          <w:instrText xml:space="preserve"> PAGEREF _Toc185236278 \h </w:instrText>
        </w:r>
        <w:r w:rsidR="002C7CC9">
          <w:rPr>
            <w:noProof/>
            <w:webHidden/>
          </w:rPr>
        </w:r>
        <w:r w:rsidR="002C7CC9">
          <w:rPr>
            <w:noProof/>
            <w:webHidden/>
          </w:rPr>
          <w:fldChar w:fldCharType="separate"/>
        </w:r>
        <w:r w:rsidR="002C7CC9">
          <w:rPr>
            <w:noProof/>
            <w:webHidden/>
          </w:rPr>
          <w:t>369</w:t>
        </w:r>
        <w:r w:rsidR="002C7CC9">
          <w:rPr>
            <w:noProof/>
            <w:webHidden/>
          </w:rPr>
          <w:fldChar w:fldCharType="end"/>
        </w:r>
      </w:hyperlink>
    </w:p>
    <w:p w14:paraId="649631B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7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262 – Описание комплексного типа «</w:t>
        </w:r>
        <w:r w:rsidR="002C7CC9" w:rsidRPr="00BC590E">
          <w:rPr>
            <w:rStyle w:val="af5"/>
            <w:rFonts w:eastAsia="Arial"/>
            <w:noProof/>
            <w:lang w:val="en-US"/>
          </w:rPr>
          <w:t>tR</w:t>
        </w:r>
        <w:r w:rsidR="002C7CC9" w:rsidRPr="00BC590E">
          <w:rPr>
            <w:rStyle w:val="af5"/>
            <w:rFonts w:eastAsia="Arial"/>
            <w:noProof/>
          </w:rPr>
          <w:t>_763_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1_1_</w:t>
        </w:r>
        <w:r w:rsidR="002C7CC9" w:rsidRPr="00BC590E">
          <w:rPr>
            <w:rStyle w:val="af5"/>
            <w:rFonts w:eastAsia="Arial"/>
            <w:noProof/>
            <w:lang w:val="en-US"/>
          </w:rPr>
          <w:t>D</w:t>
        </w:r>
        <w:r w:rsidR="002C7CC9" w:rsidRPr="00BC590E">
          <w:rPr>
            <w:rStyle w:val="af5"/>
            <w:rFonts w:eastAsia="Arial"/>
            <w:noProof/>
          </w:rPr>
          <w:t>_ ITEM»</w:t>
        </w:r>
        <w:r w:rsidR="002C7CC9">
          <w:rPr>
            <w:noProof/>
            <w:webHidden/>
          </w:rPr>
          <w:tab/>
        </w:r>
        <w:r w:rsidR="002C7CC9">
          <w:rPr>
            <w:noProof/>
            <w:webHidden/>
          </w:rPr>
          <w:fldChar w:fldCharType="begin"/>
        </w:r>
        <w:r w:rsidR="002C7CC9">
          <w:rPr>
            <w:noProof/>
            <w:webHidden/>
          </w:rPr>
          <w:instrText xml:space="preserve"> PAGEREF _Toc185236279 \h </w:instrText>
        </w:r>
        <w:r w:rsidR="002C7CC9">
          <w:rPr>
            <w:noProof/>
            <w:webHidden/>
          </w:rPr>
        </w:r>
        <w:r w:rsidR="002C7CC9">
          <w:rPr>
            <w:noProof/>
            <w:webHidden/>
          </w:rPr>
          <w:fldChar w:fldCharType="separate"/>
        </w:r>
        <w:r w:rsidR="002C7CC9">
          <w:rPr>
            <w:noProof/>
            <w:webHidden/>
          </w:rPr>
          <w:t>369</w:t>
        </w:r>
        <w:r w:rsidR="002C7CC9">
          <w:rPr>
            <w:noProof/>
            <w:webHidden/>
          </w:rPr>
          <w:fldChar w:fldCharType="end"/>
        </w:r>
      </w:hyperlink>
    </w:p>
    <w:p w14:paraId="70FDC3E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263 – Описание комплексного типа «</w:t>
        </w:r>
        <w:r w:rsidR="002C7CC9" w:rsidRPr="00BC590E">
          <w:rPr>
            <w:rStyle w:val="af5"/>
            <w:rFonts w:eastAsia="Arial"/>
            <w:noProof/>
            <w:lang w:val="en-US"/>
          </w:rPr>
          <w:t>tR</w:t>
        </w:r>
        <w:r w:rsidR="002C7CC9" w:rsidRPr="00BC590E">
          <w:rPr>
            <w:rStyle w:val="af5"/>
            <w:rFonts w:eastAsia="Arial"/>
            <w:noProof/>
          </w:rPr>
          <w:t>_763_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2_1_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_Toc185236280 \h </w:instrText>
        </w:r>
        <w:r w:rsidR="002C7CC9">
          <w:rPr>
            <w:noProof/>
            <w:webHidden/>
          </w:rPr>
        </w:r>
        <w:r w:rsidR="002C7CC9">
          <w:rPr>
            <w:noProof/>
            <w:webHidden/>
          </w:rPr>
          <w:fldChar w:fldCharType="separate"/>
        </w:r>
        <w:r w:rsidR="002C7CC9">
          <w:rPr>
            <w:noProof/>
            <w:webHidden/>
          </w:rPr>
          <w:t>371</w:t>
        </w:r>
        <w:r w:rsidR="002C7CC9">
          <w:rPr>
            <w:noProof/>
            <w:webHidden/>
          </w:rPr>
          <w:fldChar w:fldCharType="end"/>
        </w:r>
      </w:hyperlink>
    </w:p>
    <w:p w14:paraId="52510B8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264 – Описание комплексного типа «</w:t>
        </w:r>
        <w:r w:rsidR="002C7CC9" w:rsidRPr="00BC590E">
          <w:rPr>
            <w:rStyle w:val="af5"/>
            <w:rFonts w:eastAsia="Arial"/>
            <w:noProof/>
            <w:lang w:val="en-US"/>
          </w:rPr>
          <w:t>tR</w:t>
        </w:r>
        <w:r w:rsidR="002C7CC9" w:rsidRPr="00BC590E">
          <w:rPr>
            <w:rStyle w:val="af5"/>
            <w:rFonts w:eastAsia="Arial"/>
            <w:noProof/>
          </w:rPr>
          <w:t>_764_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2_1_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_Toc185236281 \h </w:instrText>
        </w:r>
        <w:r w:rsidR="002C7CC9">
          <w:rPr>
            <w:noProof/>
            <w:webHidden/>
          </w:rPr>
        </w:r>
        <w:r w:rsidR="002C7CC9">
          <w:rPr>
            <w:noProof/>
            <w:webHidden/>
          </w:rPr>
          <w:fldChar w:fldCharType="separate"/>
        </w:r>
        <w:r w:rsidR="002C7CC9">
          <w:rPr>
            <w:noProof/>
            <w:webHidden/>
          </w:rPr>
          <w:t>371</w:t>
        </w:r>
        <w:r w:rsidR="002C7CC9">
          <w:rPr>
            <w:noProof/>
            <w:webHidden/>
          </w:rPr>
          <w:fldChar w:fldCharType="end"/>
        </w:r>
      </w:hyperlink>
    </w:p>
    <w:p w14:paraId="0A34CE4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265 – Описание комплексного типа «</w:t>
        </w:r>
        <w:r w:rsidR="002C7CC9" w:rsidRPr="00BC590E">
          <w:rPr>
            <w:rStyle w:val="af5"/>
            <w:rFonts w:eastAsia="Arial"/>
            <w:noProof/>
            <w:lang w:val="en-US"/>
          </w:rPr>
          <w:t>t</w:t>
        </w:r>
        <w:r w:rsidR="002C7CC9" w:rsidRPr="00BC590E">
          <w:rPr>
            <w:rStyle w:val="af5"/>
            <w:rFonts w:eastAsia="Arial"/>
            <w:noProof/>
          </w:rPr>
          <w:t>R_763_G_S2_2_D»</w:t>
        </w:r>
        <w:r w:rsidR="002C7CC9">
          <w:rPr>
            <w:noProof/>
            <w:webHidden/>
          </w:rPr>
          <w:tab/>
        </w:r>
        <w:r w:rsidR="002C7CC9">
          <w:rPr>
            <w:noProof/>
            <w:webHidden/>
          </w:rPr>
          <w:fldChar w:fldCharType="begin"/>
        </w:r>
        <w:r w:rsidR="002C7CC9">
          <w:rPr>
            <w:noProof/>
            <w:webHidden/>
          </w:rPr>
          <w:instrText xml:space="preserve"> PAGEREF _Toc185236282 \h </w:instrText>
        </w:r>
        <w:r w:rsidR="002C7CC9">
          <w:rPr>
            <w:noProof/>
            <w:webHidden/>
          </w:rPr>
        </w:r>
        <w:r w:rsidR="002C7CC9">
          <w:rPr>
            <w:noProof/>
            <w:webHidden/>
          </w:rPr>
          <w:fldChar w:fldCharType="separate"/>
        </w:r>
        <w:r w:rsidR="002C7CC9">
          <w:rPr>
            <w:noProof/>
            <w:webHidden/>
          </w:rPr>
          <w:t>372</w:t>
        </w:r>
        <w:r w:rsidR="002C7CC9">
          <w:rPr>
            <w:noProof/>
            <w:webHidden/>
          </w:rPr>
          <w:fldChar w:fldCharType="end"/>
        </w:r>
      </w:hyperlink>
    </w:p>
    <w:p w14:paraId="26DB550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266 – Описание комплексного типа «</w:t>
        </w:r>
        <w:r w:rsidR="002C7CC9" w:rsidRPr="00BC590E">
          <w:rPr>
            <w:rStyle w:val="af5"/>
            <w:rFonts w:eastAsia="Arial"/>
            <w:noProof/>
            <w:lang w:val="en-US"/>
          </w:rPr>
          <w:t>t</w:t>
        </w:r>
        <w:r w:rsidR="002C7CC9" w:rsidRPr="00BC590E">
          <w:rPr>
            <w:rStyle w:val="af5"/>
            <w:rFonts w:eastAsia="Arial"/>
            <w:noProof/>
          </w:rPr>
          <w:t>R_763_G_S2_2_D_ITEM»</w:t>
        </w:r>
        <w:r w:rsidR="002C7CC9">
          <w:rPr>
            <w:noProof/>
            <w:webHidden/>
          </w:rPr>
          <w:tab/>
        </w:r>
        <w:r w:rsidR="002C7CC9">
          <w:rPr>
            <w:noProof/>
            <w:webHidden/>
          </w:rPr>
          <w:fldChar w:fldCharType="begin"/>
        </w:r>
        <w:r w:rsidR="002C7CC9">
          <w:rPr>
            <w:noProof/>
            <w:webHidden/>
          </w:rPr>
          <w:instrText xml:space="preserve"> PAGEREF _Toc185236283 \h </w:instrText>
        </w:r>
        <w:r w:rsidR="002C7CC9">
          <w:rPr>
            <w:noProof/>
            <w:webHidden/>
          </w:rPr>
        </w:r>
        <w:r w:rsidR="002C7CC9">
          <w:rPr>
            <w:noProof/>
            <w:webHidden/>
          </w:rPr>
          <w:fldChar w:fldCharType="separate"/>
        </w:r>
        <w:r w:rsidR="002C7CC9">
          <w:rPr>
            <w:noProof/>
            <w:webHidden/>
          </w:rPr>
          <w:t>372</w:t>
        </w:r>
        <w:r w:rsidR="002C7CC9">
          <w:rPr>
            <w:noProof/>
            <w:webHidden/>
          </w:rPr>
          <w:fldChar w:fldCharType="end"/>
        </w:r>
      </w:hyperlink>
    </w:p>
    <w:p w14:paraId="4759234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267 – Описание комплексного типа «</w:t>
        </w:r>
        <w:r w:rsidR="002C7CC9" w:rsidRPr="00BC590E">
          <w:rPr>
            <w:rStyle w:val="af5"/>
            <w:rFonts w:eastAsia="Arial"/>
            <w:noProof/>
            <w:lang w:val="en-US"/>
          </w:rPr>
          <w:t>t</w:t>
        </w:r>
        <w:r w:rsidR="002C7CC9" w:rsidRPr="00BC590E">
          <w:rPr>
            <w:rStyle w:val="af5"/>
            <w:rFonts w:eastAsia="Arial"/>
            <w:noProof/>
          </w:rPr>
          <w:t>R_763_G_S3_1_D»</w:t>
        </w:r>
        <w:r w:rsidR="002C7CC9">
          <w:rPr>
            <w:noProof/>
            <w:webHidden/>
          </w:rPr>
          <w:tab/>
        </w:r>
        <w:r w:rsidR="002C7CC9">
          <w:rPr>
            <w:noProof/>
            <w:webHidden/>
          </w:rPr>
          <w:fldChar w:fldCharType="begin"/>
        </w:r>
        <w:r w:rsidR="002C7CC9">
          <w:rPr>
            <w:noProof/>
            <w:webHidden/>
          </w:rPr>
          <w:instrText xml:space="preserve"> PAGEREF _Toc185236284 \h </w:instrText>
        </w:r>
        <w:r w:rsidR="002C7CC9">
          <w:rPr>
            <w:noProof/>
            <w:webHidden/>
          </w:rPr>
        </w:r>
        <w:r w:rsidR="002C7CC9">
          <w:rPr>
            <w:noProof/>
            <w:webHidden/>
          </w:rPr>
          <w:fldChar w:fldCharType="separate"/>
        </w:r>
        <w:r w:rsidR="002C7CC9">
          <w:rPr>
            <w:noProof/>
            <w:webHidden/>
          </w:rPr>
          <w:t>374</w:t>
        </w:r>
        <w:r w:rsidR="002C7CC9">
          <w:rPr>
            <w:noProof/>
            <w:webHidden/>
          </w:rPr>
          <w:fldChar w:fldCharType="end"/>
        </w:r>
      </w:hyperlink>
    </w:p>
    <w:p w14:paraId="41ABA77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268 – Описание комплексного типа «</w:t>
        </w:r>
        <w:r w:rsidR="002C7CC9" w:rsidRPr="00BC590E">
          <w:rPr>
            <w:rStyle w:val="af5"/>
            <w:rFonts w:eastAsia="Arial"/>
            <w:noProof/>
            <w:lang w:val="en-US"/>
          </w:rPr>
          <w:t>t</w:t>
        </w:r>
        <w:r w:rsidR="002C7CC9" w:rsidRPr="00BC590E">
          <w:rPr>
            <w:rStyle w:val="af5"/>
            <w:rFonts w:eastAsia="Arial"/>
            <w:noProof/>
          </w:rPr>
          <w:t>R_763_G_S3_1_D_ITEM»</w:t>
        </w:r>
        <w:r w:rsidR="002C7CC9">
          <w:rPr>
            <w:noProof/>
            <w:webHidden/>
          </w:rPr>
          <w:tab/>
        </w:r>
        <w:r w:rsidR="002C7CC9">
          <w:rPr>
            <w:noProof/>
            <w:webHidden/>
          </w:rPr>
          <w:fldChar w:fldCharType="begin"/>
        </w:r>
        <w:r w:rsidR="002C7CC9">
          <w:rPr>
            <w:noProof/>
            <w:webHidden/>
          </w:rPr>
          <w:instrText xml:space="preserve"> PAGEREF _Toc185236285 \h </w:instrText>
        </w:r>
        <w:r w:rsidR="002C7CC9">
          <w:rPr>
            <w:noProof/>
            <w:webHidden/>
          </w:rPr>
        </w:r>
        <w:r w:rsidR="002C7CC9">
          <w:rPr>
            <w:noProof/>
            <w:webHidden/>
          </w:rPr>
          <w:fldChar w:fldCharType="separate"/>
        </w:r>
        <w:r w:rsidR="002C7CC9">
          <w:rPr>
            <w:noProof/>
            <w:webHidden/>
          </w:rPr>
          <w:t>374</w:t>
        </w:r>
        <w:r w:rsidR="002C7CC9">
          <w:rPr>
            <w:noProof/>
            <w:webHidden/>
          </w:rPr>
          <w:fldChar w:fldCharType="end"/>
        </w:r>
      </w:hyperlink>
    </w:p>
    <w:p w14:paraId="7145964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269 – Описание комплексного типа «</w:t>
        </w:r>
        <w:r w:rsidR="002C7CC9" w:rsidRPr="00BC590E">
          <w:rPr>
            <w:rStyle w:val="af5"/>
            <w:rFonts w:eastAsia="Arial"/>
            <w:noProof/>
            <w:lang w:val="en-US"/>
          </w:rPr>
          <w:t>t</w:t>
        </w:r>
        <w:r w:rsidR="002C7CC9" w:rsidRPr="00BC590E">
          <w:rPr>
            <w:rStyle w:val="af5"/>
            <w:rFonts w:eastAsia="Arial"/>
            <w:noProof/>
          </w:rPr>
          <w:t>R_763_G_S3_2_D»</w:t>
        </w:r>
        <w:r w:rsidR="002C7CC9">
          <w:rPr>
            <w:noProof/>
            <w:webHidden/>
          </w:rPr>
          <w:tab/>
        </w:r>
        <w:r w:rsidR="002C7CC9">
          <w:rPr>
            <w:noProof/>
            <w:webHidden/>
          </w:rPr>
          <w:fldChar w:fldCharType="begin"/>
        </w:r>
        <w:r w:rsidR="002C7CC9">
          <w:rPr>
            <w:noProof/>
            <w:webHidden/>
          </w:rPr>
          <w:instrText xml:space="preserve"> PAGEREF _Toc185236286 \h </w:instrText>
        </w:r>
        <w:r w:rsidR="002C7CC9">
          <w:rPr>
            <w:noProof/>
            <w:webHidden/>
          </w:rPr>
        </w:r>
        <w:r w:rsidR="002C7CC9">
          <w:rPr>
            <w:noProof/>
            <w:webHidden/>
          </w:rPr>
          <w:fldChar w:fldCharType="separate"/>
        </w:r>
        <w:r w:rsidR="002C7CC9">
          <w:rPr>
            <w:noProof/>
            <w:webHidden/>
          </w:rPr>
          <w:t>375</w:t>
        </w:r>
        <w:r w:rsidR="002C7CC9">
          <w:rPr>
            <w:noProof/>
            <w:webHidden/>
          </w:rPr>
          <w:fldChar w:fldCharType="end"/>
        </w:r>
      </w:hyperlink>
    </w:p>
    <w:p w14:paraId="15A2947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270 – Описание комплексного типа «</w:t>
        </w:r>
        <w:r w:rsidR="002C7CC9" w:rsidRPr="00BC590E">
          <w:rPr>
            <w:rStyle w:val="af5"/>
            <w:rFonts w:eastAsia="Arial"/>
            <w:noProof/>
            <w:lang w:val="en-US"/>
          </w:rPr>
          <w:t>t</w:t>
        </w:r>
        <w:r w:rsidR="002C7CC9" w:rsidRPr="00BC590E">
          <w:rPr>
            <w:rStyle w:val="af5"/>
            <w:rFonts w:eastAsia="Arial"/>
            <w:noProof/>
          </w:rPr>
          <w:t>R_763_G_S3_2_D_ITEM»</w:t>
        </w:r>
        <w:r w:rsidR="002C7CC9">
          <w:rPr>
            <w:noProof/>
            <w:webHidden/>
          </w:rPr>
          <w:tab/>
        </w:r>
        <w:r w:rsidR="002C7CC9">
          <w:rPr>
            <w:noProof/>
            <w:webHidden/>
          </w:rPr>
          <w:fldChar w:fldCharType="begin"/>
        </w:r>
        <w:r w:rsidR="002C7CC9">
          <w:rPr>
            <w:noProof/>
            <w:webHidden/>
          </w:rPr>
          <w:instrText xml:space="preserve"> PAGEREF _Toc185236287 \h </w:instrText>
        </w:r>
        <w:r w:rsidR="002C7CC9">
          <w:rPr>
            <w:noProof/>
            <w:webHidden/>
          </w:rPr>
        </w:r>
        <w:r w:rsidR="002C7CC9">
          <w:rPr>
            <w:noProof/>
            <w:webHidden/>
          </w:rPr>
          <w:fldChar w:fldCharType="separate"/>
        </w:r>
        <w:r w:rsidR="002C7CC9">
          <w:rPr>
            <w:noProof/>
            <w:webHidden/>
          </w:rPr>
          <w:t>375</w:t>
        </w:r>
        <w:r w:rsidR="002C7CC9">
          <w:rPr>
            <w:noProof/>
            <w:webHidden/>
          </w:rPr>
          <w:fldChar w:fldCharType="end"/>
        </w:r>
      </w:hyperlink>
    </w:p>
    <w:p w14:paraId="192619C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271 – Маршрут документа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sidR="002C7CC9">
          <w:rPr>
            <w:noProof/>
            <w:webHidden/>
          </w:rPr>
          <w:tab/>
        </w:r>
        <w:r w:rsidR="002C7CC9">
          <w:rPr>
            <w:noProof/>
            <w:webHidden/>
          </w:rPr>
          <w:fldChar w:fldCharType="begin"/>
        </w:r>
        <w:r w:rsidR="002C7CC9">
          <w:rPr>
            <w:noProof/>
            <w:webHidden/>
          </w:rPr>
          <w:instrText xml:space="preserve"> PAGEREF _Toc185236288 \h </w:instrText>
        </w:r>
        <w:r w:rsidR="002C7CC9">
          <w:rPr>
            <w:noProof/>
            <w:webHidden/>
          </w:rPr>
        </w:r>
        <w:r w:rsidR="002C7CC9">
          <w:rPr>
            <w:noProof/>
            <w:webHidden/>
          </w:rPr>
          <w:fldChar w:fldCharType="separate"/>
        </w:r>
        <w:r w:rsidR="002C7CC9">
          <w:rPr>
            <w:noProof/>
            <w:webHidden/>
          </w:rPr>
          <w:t>378</w:t>
        </w:r>
        <w:r w:rsidR="002C7CC9">
          <w:rPr>
            <w:noProof/>
            <w:webHidden/>
          </w:rPr>
          <w:fldChar w:fldCharType="end"/>
        </w:r>
      </w:hyperlink>
    </w:p>
    <w:p w14:paraId="65B6E55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8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272 – Описание комплексного типа «</w:t>
        </w:r>
        <w:r w:rsidR="002C7CC9" w:rsidRPr="00BC590E">
          <w:rPr>
            <w:rStyle w:val="af5"/>
            <w:rFonts w:eastAsia="Calibri"/>
            <w:noProof/>
            <w:lang w:val="en-US"/>
          </w:rPr>
          <w:t>tVLS</w:t>
        </w:r>
        <w:r w:rsidR="002C7CC9" w:rsidRPr="00BC590E">
          <w:rPr>
            <w:rStyle w:val="af5"/>
            <w:rFonts w:eastAsia="Calibri"/>
            <w:noProof/>
          </w:rPr>
          <w:t>_</w:t>
        </w:r>
        <w:r w:rsidR="002C7CC9" w:rsidRPr="00BC590E">
          <w:rPr>
            <w:rStyle w:val="af5"/>
            <w:rFonts w:eastAsia="Calibri"/>
            <w:noProof/>
            <w:lang w:val="en-US"/>
          </w:rPr>
          <w:t>REPORT</w:t>
        </w:r>
        <w:r w:rsidR="002C7CC9" w:rsidRPr="00BC590E">
          <w:rPr>
            <w:rStyle w:val="af5"/>
            <w:rFonts w:eastAsia="Calibri"/>
            <w:noProof/>
          </w:rPr>
          <w:t>_0531789</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_Toc185236289 \h </w:instrText>
        </w:r>
        <w:r w:rsidR="002C7CC9">
          <w:rPr>
            <w:noProof/>
            <w:webHidden/>
          </w:rPr>
        </w:r>
        <w:r w:rsidR="002C7CC9">
          <w:rPr>
            <w:noProof/>
            <w:webHidden/>
          </w:rPr>
          <w:fldChar w:fldCharType="separate"/>
        </w:r>
        <w:r w:rsidR="002C7CC9">
          <w:rPr>
            <w:noProof/>
            <w:webHidden/>
          </w:rPr>
          <w:t>378</w:t>
        </w:r>
        <w:r w:rsidR="002C7CC9">
          <w:rPr>
            <w:noProof/>
            <w:webHidden/>
          </w:rPr>
          <w:fldChar w:fldCharType="end"/>
        </w:r>
      </w:hyperlink>
    </w:p>
    <w:p w14:paraId="348A225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273 – Описание комплексного типа «</w:t>
        </w:r>
        <w:r w:rsidR="002C7CC9" w:rsidRPr="00BC590E">
          <w:rPr>
            <w:rStyle w:val="af5"/>
            <w:rFonts w:eastAsia="Arial"/>
            <w:noProof/>
            <w:lang w:val="en-US"/>
          </w:rPr>
          <w:t>tR</w:t>
        </w:r>
        <w:r w:rsidR="002C7CC9" w:rsidRPr="00BC590E">
          <w:rPr>
            <w:rStyle w:val="af5"/>
            <w:rFonts w:eastAsia="Arial"/>
            <w:noProof/>
          </w:rPr>
          <w:t>_789_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_Toc185236290 \h </w:instrText>
        </w:r>
        <w:r w:rsidR="002C7CC9">
          <w:rPr>
            <w:noProof/>
            <w:webHidden/>
          </w:rPr>
        </w:r>
        <w:r w:rsidR="002C7CC9">
          <w:rPr>
            <w:noProof/>
            <w:webHidden/>
          </w:rPr>
          <w:fldChar w:fldCharType="separate"/>
        </w:r>
        <w:r w:rsidR="002C7CC9">
          <w:rPr>
            <w:noProof/>
            <w:webHidden/>
          </w:rPr>
          <w:t>382</w:t>
        </w:r>
        <w:r w:rsidR="002C7CC9">
          <w:rPr>
            <w:noProof/>
            <w:webHidden/>
          </w:rPr>
          <w:fldChar w:fldCharType="end"/>
        </w:r>
      </w:hyperlink>
    </w:p>
    <w:p w14:paraId="3254194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274 – Описание комплексного типа «</w:t>
        </w:r>
        <w:r w:rsidR="002C7CC9" w:rsidRPr="00BC590E">
          <w:rPr>
            <w:rStyle w:val="af5"/>
            <w:rFonts w:eastAsia="Arial"/>
            <w:noProof/>
            <w:lang w:val="en-US"/>
          </w:rPr>
          <w:t>tR</w:t>
        </w:r>
        <w:r w:rsidR="002C7CC9" w:rsidRPr="00BC590E">
          <w:rPr>
            <w:rStyle w:val="af5"/>
            <w:rFonts w:eastAsia="Arial"/>
            <w:noProof/>
          </w:rPr>
          <w:t>_789_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_Toc185236291 \h </w:instrText>
        </w:r>
        <w:r w:rsidR="002C7CC9">
          <w:rPr>
            <w:noProof/>
            <w:webHidden/>
          </w:rPr>
        </w:r>
        <w:r w:rsidR="002C7CC9">
          <w:rPr>
            <w:noProof/>
            <w:webHidden/>
          </w:rPr>
          <w:fldChar w:fldCharType="separate"/>
        </w:r>
        <w:r w:rsidR="002C7CC9">
          <w:rPr>
            <w:noProof/>
            <w:webHidden/>
          </w:rPr>
          <w:t>382</w:t>
        </w:r>
        <w:r w:rsidR="002C7CC9">
          <w:rPr>
            <w:noProof/>
            <w:webHidden/>
          </w:rPr>
          <w:fldChar w:fldCharType="end"/>
        </w:r>
      </w:hyperlink>
    </w:p>
    <w:p w14:paraId="5F59AE8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275 – Описание комплексного типа «</w:t>
        </w:r>
        <w:r w:rsidR="002C7CC9" w:rsidRPr="00BC590E">
          <w:rPr>
            <w:rStyle w:val="af5"/>
            <w:rFonts w:eastAsia="Arial"/>
            <w:noProof/>
            <w:lang w:val="en-US"/>
          </w:rPr>
          <w:t>t</w:t>
        </w:r>
        <w:r w:rsidR="002C7CC9" w:rsidRPr="00BC590E">
          <w:rPr>
            <w:rStyle w:val="af5"/>
            <w:rFonts w:eastAsia="Arial"/>
            <w:noProof/>
          </w:rPr>
          <w:t>R_789_G_S2_D»</w:t>
        </w:r>
        <w:r w:rsidR="002C7CC9">
          <w:rPr>
            <w:noProof/>
            <w:webHidden/>
          </w:rPr>
          <w:tab/>
        </w:r>
        <w:r w:rsidR="002C7CC9">
          <w:rPr>
            <w:noProof/>
            <w:webHidden/>
          </w:rPr>
          <w:fldChar w:fldCharType="begin"/>
        </w:r>
        <w:r w:rsidR="002C7CC9">
          <w:rPr>
            <w:noProof/>
            <w:webHidden/>
          </w:rPr>
          <w:instrText xml:space="preserve"> PAGEREF _Toc185236292 \h </w:instrText>
        </w:r>
        <w:r w:rsidR="002C7CC9">
          <w:rPr>
            <w:noProof/>
            <w:webHidden/>
          </w:rPr>
        </w:r>
        <w:r w:rsidR="002C7CC9">
          <w:rPr>
            <w:noProof/>
            <w:webHidden/>
          </w:rPr>
          <w:fldChar w:fldCharType="separate"/>
        </w:r>
        <w:r w:rsidR="002C7CC9">
          <w:rPr>
            <w:noProof/>
            <w:webHidden/>
          </w:rPr>
          <w:t>384</w:t>
        </w:r>
        <w:r w:rsidR="002C7CC9">
          <w:rPr>
            <w:noProof/>
            <w:webHidden/>
          </w:rPr>
          <w:fldChar w:fldCharType="end"/>
        </w:r>
      </w:hyperlink>
    </w:p>
    <w:p w14:paraId="0E8A2C3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276 – Описание комплексного типа «</w:t>
        </w:r>
        <w:r w:rsidR="002C7CC9" w:rsidRPr="00BC590E">
          <w:rPr>
            <w:rStyle w:val="af5"/>
            <w:rFonts w:eastAsia="Arial"/>
            <w:noProof/>
            <w:lang w:val="en-US"/>
          </w:rPr>
          <w:t>t</w:t>
        </w:r>
        <w:r w:rsidR="002C7CC9" w:rsidRPr="00BC590E">
          <w:rPr>
            <w:rStyle w:val="af5"/>
            <w:rFonts w:eastAsia="Arial"/>
            <w:noProof/>
          </w:rPr>
          <w:t>R_789_G_S2_D_ITEM»</w:t>
        </w:r>
        <w:r w:rsidR="002C7CC9">
          <w:rPr>
            <w:noProof/>
            <w:webHidden/>
          </w:rPr>
          <w:tab/>
        </w:r>
        <w:r w:rsidR="002C7CC9">
          <w:rPr>
            <w:noProof/>
            <w:webHidden/>
          </w:rPr>
          <w:fldChar w:fldCharType="begin"/>
        </w:r>
        <w:r w:rsidR="002C7CC9">
          <w:rPr>
            <w:noProof/>
            <w:webHidden/>
          </w:rPr>
          <w:instrText xml:space="preserve"> PAGEREF _Toc185236293 \h </w:instrText>
        </w:r>
        <w:r w:rsidR="002C7CC9">
          <w:rPr>
            <w:noProof/>
            <w:webHidden/>
          </w:rPr>
        </w:r>
        <w:r w:rsidR="002C7CC9">
          <w:rPr>
            <w:noProof/>
            <w:webHidden/>
          </w:rPr>
          <w:fldChar w:fldCharType="separate"/>
        </w:r>
        <w:r w:rsidR="002C7CC9">
          <w:rPr>
            <w:noProof/>
            <w:webHidden/>
          </w:rPr>
          <w:t>385</w:t>
        </w:r>
        <w:r w:rsidR="002C7CC9">
          <w:rPr>
            <w:noProof/>
            <w:webHidden/>
          </w:rPr>
          <w:fldChar w:fldCharType="end"/>
        </w:r>
      </w:hyperlink>
    </w:p>
    <w:p w14:paraId="65CE2CE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277 – Маршрут документа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r w:rsidR="002C7CC9">
          <w:rPr>
            <w:noProof/>
            <w:webHidden/>
          </w:rPr>
          <w:tab/>
        </w:r>
        <w:r w:rsidR="002C7CC9">
          <w:rPr>
            <w:noProof/>
            <w:webHidden/>
          </w:rPr>
          <w:fldChar w:fldCharType="begin"/>
        </w:r>
        <w:r w:rsidR="002C7CC9">
          <w:rPr>
            <w:noProof/>
            <w:webHidden/>
          </w:rPr>
          <w:instrText xml:space="preserve"> PAGEREF _Toc185236294 \h </w:instrText>
        </w:r>
        <w:r w:rsidR="002C7CC9">
          <w:rPr>
            <w:noProof/>
            <w:webHidden/>
          </w:rPr>
        </w:r>
        <w:r w:rsidR="002C7CC9">
          <w:rPr>
            <w:noProof/>
            <w:webHidden/>
          </w:rPr>
          <w:fldChar w:fldCharType="separate"/>
        </w:r>
        <w:r w:rsidR="002C7CC9">
          <w:rPr>
            <w:noProof/>
            <w:webHidden/>
          </w:rPr>
          <w:t>387</w:t>
        </w:r>
        <w:r w:rsidR="002C7CC9">
          <w:rPr>
            <w:noProof/>
            <w:webHidden/>
          </w:rPr>
          <w:fldChar w:fldCharType="end"/>
        </w:r>
      </w:hyperlink>
    </w:p>
    <w:p w14:paraId="319CFF8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278 – Описание комплексного типа «</w:t>
        </w:r>
        <w:r w:rsidR="002C7CC9" w:rsidRPr="00BC590E">
          <w:rPr>
            <w:rStyle w:val="af5"/>
            <w:rFonts w:eastAsia="Calibri"/>
            <w:noProof/>
            <w:lang w:val="en-US"/>
          </w:rPr>
          <w:t>tVLS</w:t>
        </w:r>
        <w:r w:rsidR="002C7CC9" w:rsidRPr="00BC590E">
          <w:rPr>
            <w:rStyle w:val="af5"/>
            <w:rFonts w:eastAsia="Calibri"/>
            <w:noProof/>
          </w:rPr>
          <w:t>_</w:t>
        </w:r>
        <w:r w:rsidR="002C7CC9" w:rsidRPr="00BC590E">
          <w:rPr>
            <w:rStyle w:val="af5"/>
            <w:rFonts w:eastAsia="Calibri"/>
            <w:noProof/>
            <w:lang w:val="en-US"/>
          </w:rPr>
          <w:t>REPORT</w:t>
        </w:r>
        <w:r w:rsidR="002C7CC9" w:rsidRPr="00BC590E">
          <w:rPr>
            <w:rStyle w:val="af5"/>
            <w:rFonts w:eastAsia="Calibri"/>
            <w:noProof/>
          </w:rPr>
          <w:t>_0531781</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_Toc185236295 \h </w:instrText>
        </w:r>
        <w:r w:rsidR="002C7CC9">
          <w:rPr>
            <w:noProof/>
            <w:webHidden/>
          </w:rPr>
        </w:r>
        <w:r w:rsidR="002C7CC9">
          <w:rPr>
            <w:noProof/>
            <w:webHidden/>
          </w:rPr>
          <w:fldChar w:fldCharType="separate"/>
        </w:r>
        <w:r w:rsidR="002C7CC9">
          <w:rPr>
            <w:noProof/>
            <w:webHidden/>
          </w:rPr>
          <w:t>388</w:t>
        </w:r>
        <w:r w:rsidR="002C7CC9">
          <w:rPr>
            <w:noProof/>
            <w:webHidden/>
          </w:rPr>
          <w:fldChar w:fldCharType="end"/>
        </w:r>
      </w:hyperlink>
    </w:p>
    <w:p w14:paraId="6F0453B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279 – Описание комплексного типа «</w:t>
        </w:r>
        <w:r w:rsidR="002C7CC9" w:rsidRPr="00BC590E">
          <w:rPr>
            <w:rStyle w:val="af5"/>
            <w:rFonts w:eastAsia="Arial"/>
            <w:noProof/>
            <w:lang w:val="en-US"/>
          </w:rPr>
          <w:t>tR</w:t>
        </w:r>
        <w:r w:rsidR="002C7CC9" w:rsidRPr="00BC590E">
          <w:rPr>
            <w:rStyle w:val="af5"/>
            <w:rFonts w:eastAsia="Arial"/>
            <w:noProof/>
          </w:rPr>
          <w:t>_781_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_Toc185236296 \h </w:instrText>
        </w:r>
        <w:r w:rsidR="002C7CC9">
          <w:rPr>
            <w:noProof/>
            <w:webHidden/>
          </w:rPr>
        </w:r>
        <w:r w:rsidR="002C7CC9">
          <w:rPr>
            <w:noProof/>
            <w:webHidden/>
          </w:rPr>
          <w:fldChar w:fldCharType="separate"/>
        </w:r>
        <w:r w:rsidR="002C7CC9">
          <w:rPr>
            <w:noProof/>
            <w:webHidden/>
          </w:rPr>
          <w:t>393</w:t>
        </w:r>
        <w:r w:rsidR="002C7CC9">
          <w:rPr>
            <w:noProof/>
            <w:webHidden/>
          </w:rPr>
          <w:fldChar w:fldCharType="end"/>
        </w:r>
      </w:hyperlink>
    </w:p>
    <w:p w14:paraId="140D1DC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280 – Описание комплексного типа «</w:t>
        </w:r>
        <w:r w:rsidR="002C7CC9" w:rsidRPr="00BC590E">
          <w:rPr>
            <w:rStyle w:val="af5"/>
            <w:rFonts w:eastAsia="Arial"/>
            <w:noProof/>
            <w:lang w:val="en-US"/>
          </w:rPr>
          <w:t>tR</w:t>
        </w:r>
        <w:r w:rsidR="002C7CC9" w:rsidRPr="00BC590E">
          <w:rPr>
            <w:rStyle w:val="af5"/>
            <w:rFonts w:eastAsia="Arial"/>
            <w:noProof/>
          </w:rPr>
          <w:t>_781_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_Toc185236297 \h </w:instrText>
        </w:r>
        <w:r w:rsidR="002C7CC9">
          <w:rPr>
            <w:noProof/>
            <w:webHidden/>
          </w:rPr>
        </w:r>
        <w:r w:rsidR="002C7CC9">
          <w:rPr>
            <w:noProof/>
            <w:webHidden/>
          </w:rPr>
          <w:fldChar w:fldCharType="separate"/>
        </w:r>
        <w:r w:rsidR="002C7CC9">
          <w:rPr>
            <w:noProof/>
            <w:webHidden/>
          </w:rPr>
          <w:t>393</w:t>
        </w:r>
        <w:r w:rsidR="002C7CC9">
          <w:rPr>
            <w:noProof/>
            <w:webHidden/>
          </w:rPr>
          <w:fldChar w:fldCharType="end"/>
        </w:r>
      </w:hyperlink>
    </w:p>
    <w:p w14:paraId="563C240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281 – Описание комплексного типа «</w:t>
        </w:r>
        <w:r w:rsidR="002C7CC9" w:rsidRPr="00BC590E">
          <w:rPr>
            <w:rStyle w:val="af5"/>
            <w:rFonts w:eastAsia="Arial"/>
            <w:noProof/>
            <w:lang w:val="en-US"/>
          </w:rPr>
          <w:t>t</w:t>
        </w:r>
        <w:r w:rsidR="002C7CC9" w:rsidRPr="00BC590E">
          <w:rPr>
            <w:rStyle w:val="af5"/>
            <w:rFonts w:eastAsia="Arial"/>
            <w:noProof/>
          </w:rPr>
          <w:t>R_781_G_S2_D»</w:t>
        </w:r>
        <w:r w:rsidR="002C7CC9">
          <w:rPr>
            <w:noProof/>
            <w:webHidden/>
          </w:rPr>
          <w:tab/>
        </w:r>
        <w:r w:rsidR="002C7CC9">
          <w:rPr>
            <w:noProof/>
            <w:webHidden/>
          </w:rPr>
          <w:fldChar w:fldCharType="begin"/>
        </w:r>
        <w:r w:rsidR="002C7CC9">
          <w:rPr>
            <w:noProof/>
            <w:webHidden/>
          </w:rPr>
          <w:instrText xml:space="preserve"> PAGEREF _Toc185236298 \h </w:instrText>
        </w:r>
        <w:r w:rsidR="002C7CC9">
          <w:rPr>
            <w:noProof/>
            <w:webHidden/>
          </w:rPr>
        </w:r>
        <w:r w:rsidR="002C7CC9">
          <w:rPr>
            <w:noProof/>
            <w:webHidden/>
          </w:rPr>
          <w:fldChar w:fldCharType="separate"/>
        </w:r>
        <w:r w:rsidR="002C7CC9">
          <w:rPr>
            <w:noProof/>
            <w:webHidden/>
          </w:rPr>
          <w:t>396</w:t>
        </w:r>
        <w:r w:rsidR="002C7CC9">
          <w:rPr>
            <w:noProof/>
            <w:webHidden/>
          </w:rPr>
          <w:fldChar w:fldCharType="end"/>
        </w:r>
      </w:hyperlink>
    </w:p>
    <w:p w14:paraId="5C3FC88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29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282 – Описание комплексного типа «</w:t>
        </w:r>
        <w:r w:rsidR="002C7CC9" w:rsidRPr="00BC590E">
          <w:rPr>
            <w:rStyle w:val="af5"/>
            <w:rFonts w:eastAsia="Arial"/>
            <w:noProof/>
            <w:lang w:val="en-US"/>
          </w:rPr>
          <w:t>t</w:t>
        </w:r>
        <w:r w:rsidR="002C7CC9" w:rsidRPr="00BC590E">
          <w:rPr>
            <w:rStyle w:val="af5"/>
            <w:rFonts w:eastAsia="Arial"/>
            <w:noProof/>
          </w:rPr>
          <w:t>R_781_G_S2_D_ITEM»</w:t>
        </w:r>
        <w:r w:rsidR="002C7CC9">
          <w:rPr>
            <w:noProof/>
            <w:webHidden/>
          </w:rPr>
          <w:tab/>
        </w:r>
        <w:r w:rsidR="002C7CC9">
          <w:rPr>
            <w:noProof/>
            <w:webHidden/>
          </w:rPr>
          <w:fldChar w:fldCharType="begin"/>
        </w:r>
        <w:r w:rsidR="002C7CC9">
          <w:rPr>
            <w:noProof/>
            <w:webHidden/>
          </w:rPr>
          <w:instrText xml:space="preserve"> PAGEREF _Toc185236299 \h </w:instrText>
        </w:r>
        <w:r w:rsidR="002C7CC9">
          <w:rPr>
            <w:noProof/>
            <w:webHidden/>
          </w:rPr>
        </w:r>
        <w:r w:rsidR="002C7CC9">
          <w:rPr>
            <w:noProof/>
            <w:webHidden/>
          </w:rPr>
          <w:fldChar w:fldCharType="separate"/>
        </w:r>
        <w:r w:rsidR="002C7CC9">
          <w:rPr>
            <w:noProof/>
            <w:webHidden/>
          </w:rPr>
          <w:t>397</w:t>
        </w:r>
        <w:r w:rsidR="002C7CC9">
          <w:rPr>
            <w:noProof/>
            <w:webHidden/>
          </w:rPr>
          <w:fldChar w:fldCharType="end"/>
        </w:r>
      </w:hyperlink>
    </w:p>
    <w:p w14:paraId="15FC0F8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0"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 xml:space="preserve">283 – Документы для обмена в </w:t>
        </w:r>
        <w:r w:rsidR="002C7CC9" w:rsidRPr="00BC590E">
          <w:rPr>
            <w:rStyle w:val="af5"/>
            <w:rFonts w:eastAsia="Arial"/>
            <w:noProof/>
            <w:lang w:val="en-US"/>
          </w:rPr>
          <w:t>XML</w:t>
        </w:r>
        <w:r w:rsidR="002C7CC9" w:rsidRPr="00BC590E">
          <w:rPr>
            <w:rStyle w:val="af5"/>
            <w:rFonts w:eastAsia="Arial"/>
            <w:noProof/>
          </w:rPr>
          <w:t>-формате</w:t>
        </w:r>
        <w:r w:rsidR="002C7CC9">
          <w:rPr>
            <w:noProof/>
            <w:webHidden/>
          </w:rPr>
          <w:tab/>
        </w:r>
        <w:r w:rsidR="002C7CC9">
          <w:rPr>
            <w:noProof/>
            <w:webHidden/>
          </w:rPr>
          <w:fldChar w:fldCharType="begin"/>
        </w:r>
        <w:r w:rsidR="002C7CC9">
          <w:rPr>
            <w:noProof/>
            <w:webHidden/>
          </w:rPr>
          <w:instrText xml:space="preserve"> PAGEREF _Toc185236300 \h </w:instrText>
        </w:r>
        <w:r w:rsidR="002C7CC9">
          <w:rPr>
            <w:noProof/>
            <w:webHidden/>
          </w:rPr>
        </w:r>
        <w:r w:rsidR="002C7CC9">
          <w:rPr>
            <w:noProof/>
            <w:webHidden/>
          </w:rPr>
          <w:fldChar w:fldCharType="separate"/>
        </w:r>
        <w:r w:rsidR="002C7CC9">
          <w:rPr>
            <w:noProof/>
            <w:webHidden/>
          </w:rPr>
          <w:t>400</w:t>
        </w:r>
        <w:r w:rsidR="002C7CC9">
          <w:rPr>
            <w:noProof/>
            <w:webHidden/>
          </w:rPr>
          <w:fldChar w:fldCharType="end"/>
        </w:r>
      </w:hyperlink>
    </w:p>
    <w:p w14:paraId="01EB670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284</w:t>
        </w:r>
        <w:r w:rsidR="002C7CC9" w:rsidRPr="00BC590E">
          <w:rPr>
            <w:rStyle w:val="af5"/>
            <w:rFonts w:eastAsia="Calibri"/>
            <w:noProof/>
          </w:rPr>
          <w:t xml:space="preserve"> –</w:t>
        </w:r>
        <w:r w:rsidR="002C7CC9" w:rsidRPr="00BC590E">
          <w:rPr>
            <w:rStyle w:val="af5"/>
            <w:rFonts w:eastAsia="Arial"/>
            <w:noProof/>
          </w:rPr>
          <w:t xml:space="preserve"> Маршрут документа «Выписка из лицевого счета главного распорядителя (распорядителя) бюджетных средств»</w:t>
        </w:r>
        <w:r w:rsidR="002C7CC9">
          <w:rPr>
            <w:noProof/>
            <w:webHidden/>
          </w:rPr>
          <w:tab/>
        </w:r>
        <w:r w:rsidR="002C7CC9">
          <w:rPr>
            <w:noProof/>
            <w:webHidden/>
          </w:rPr>
          <w:fldChar w:fldCharType="begin"/>
        </w:r>
        <w:r w:rsidR="002C7CC9">
          <w:rPr>
            <w:noProof/>
            <w:webHidden/>
          </w:rPr>
          <w:instrText xml:space="preserve"> PAGEREF _Toc185236301 \h </w:instrText>
        </w:r>
        <w:r w:rsidR="002C7CC9">
          <w:rPr>
            <w:noProof/>
            <w:webHidden/>
          </w:rPr>
        </w:r>
        <w:r w:rsidR="002C7CC9">
          <w:rPr>
            <w:noProof/>
            <w:webHidden/>
          </w:rPr>
          <w:fldChar w:fldCharType="separate"/>
        </w:r>
        <w:r w:rsidR="002C7CC9">
          <w:rPr>
            <w:noProof/>
            <w:webHidden/>
          </w:rPr>
          <w:t>401</w:t>
        </w:r>
        <w:r w:rsidR="002C7CC9">
          <w:rPr>
            <w:noProof/>
            <w:webHidden/>
          </w:rPr>
          <w:fldChar w:fldCharType="end"/>
        </w:r>
      </w:hyperlink>
    </w:p>
    <w:p w14:paraId="3EDC8D5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_0531758»</w:t>
        </w:r>
        <w:r w:rsidR="002C7CC9">
          <w:rPr>
            <w:noProof/>
            <w:webHidden/>
          </w:rPr>
          <w:tab/>
        </w:r>
        <w:r w:rsidR="002C7CC9">
          <w:rPr>
            <w:noProof/>
            <w:webHidden/>
          </w:rPr>
          <w:fldChar w:fldCharType="begin"/>
        </w:r>
        <w:r w:rsidR="002C7CC9">
          <w:rPr>
            <w:noProof/>
            <w:webHidden/>
          </w:rPr>
          <w:instrText xml:space="preserve"> PAGEREF _Toc185236302 \h </w:instrText>
        </w:r>
        <w:r w:rsidR="002C7CC9">
          <w:rPr>
            <w:noProof/>
            <w:webHidden/>
          </w:rPr>
        </w:r>
        <w:r w:rsidR="002C7CC9">
          <w:rPr>
            <w:noProof/>
            <w:webHidden/>
          </w:rPr>
          <w:fldChar w:fldCharType="separate"/>
        </w:r>
        <w:r w:rsidR="002C7CC9">
          <w:rPr>
            <w:noProof/>
            <w:webHidden/>
          </w:rPr>
          <w:t>401</w:t>
        </w:r>
        <w:r w:rsidR="002C7CC9">
          <w:rPr>
            <w:noProof/>
            <w:webHidden/>
          </w:rPr>
          <w:fldChar w:fldCharType="end"/>
        </w:r>
      </w:hyperlink>
    </w:p>
    <w:p w14:paraId="2E2686D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«tMSC_PBS_UBP3»</w:t>
        </w:r>
        <w:r w:rsidR="002C7CC9">
          <w:rPr>
            <w:noProof/>
            <w:webHidden/>
          </w:rPr>
          <w:tab/>
        </w:r>
        <w:r w:rsidR="002C7CC9">
          <w:rPr>
            <w:noProof/>
            <w:webHidden/>
          </w:rPr>
          <w:fldChar w:fldCharType="begin"/>
        </w:r>
        <w:r w:rsidR="002C7CC9">
          <w:rPr>
            <w:noProof/>
            <w:webHidden/>
          </w:rPr>
          <w:instrText xml:space="preserve"> PAGEREF _Toc185236303 \h </w:instrText>
        </w:r>
        <w:r w:rsidR="002C7CC9">
          <w:rPr>
            <w:noProof/>
            <w:webHidden/>
          </w:rPr>
        </w:r>
        <w:r w:rsidR="002C7CC9">
          <w:rPr>
            <w:noProof/>
            <w:webHidden/>
          </w:rPr>
          <w:fldChar w:fldCharType="separate"/>
        </w:r>
        <w:r w:rsidR="002C7CC9">
          <w:rPr>
            <w:noProof/>
            <w:webHidden/>
          </w:rPr>
          <w:t>413</w:t>
        </w:r>
        <w:r w:rsidR="002C7CC9">
          <w:rPr>
            <w:noProof/>
            <w:webHidden/>
          </w:rPr>
          <w:fldChar w:fldCharType="end"/>
        </w:r>
      </w:hyperlink>
    </w:p>
    <w:p w14:paraId="170ECC5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287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R_758_G_S1_1_D»</w:t>
        </w:r>
        <w:r w:rsidR="002C7CC9">
          <w:rPr>
            <w:noProof/>
            <w:webHidden/>
          </w:rPr>
          <w:tab/>
        </w:r>
        <w:r w:rsidR="002C7CC9">
          <w:rPr>
            <w:noProof/>
            <w:webHidden/>
          </w:rPr>
          <w:fldChar w:fldCharType="begin"/>
        </w:r>
        <w:r w:rsidR="002C7CC9">
          <w:rPr>
            <w:noProof/>
            <w:webHidden/>
          </w:rPr>
          <w:instrText xml:space="preserve"> PAGEREF _Toc185236304 \h </w:instrText>
        </w:r>
        <w:r w:rsidR="002C7CC9">
          <w:rPr>
            <w:noProof/>
            <w:webHidden/>
          </w:rPr>
        </w:r>
        <w:r w:rsidR="002C7CC9">
          <w:rPr>
            <w:noProof/>
            <w:webHidden/>
          </w:rPr>
          <w:fldChar w:fldCharType="separate"/>
        </w:r>
        <w:r w:rsidR="002C7CC9">
          <w:rPr>
            <w:noProof/>
            <w:webHidden/>
          </w:rPr>
          <w:t>413</w:t>
        </w:r>
        <w:r w:rsidR="002C7CC9">
          <w:rPr>
            <w:noProof/>
            <w:webHidden/>
          </w:rPr>
          <w:fldChar w:fldCharType="end"/>
        </w:r>
      </w:hyperlink>
    </w:p>
    <w:p w14:paraId="2DC27D0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288 – Описание комплексного типа «</w:t>
        </w:r>
        <w:r w:rsidR="002C7CC9" w:rsidRPr="00BC590E">
          <w:rPr>
            <w:rStyle w:val="af5"/>
            <w:rFonts w:eastAsia="Arial"/>
            <w:noProof/>
            <w:lang w:val="en-US"/>
          </w:rPr>
          <w:t>tR</w:t>
        </w:r>
        <w:r w:rsidR="002C7CC9" w:rsidRPr="00BC590E">
          <w:rPr>
            <w:rStyle w:val="af5"/>
            <w:rFonts w:eastAsia="Arial"/>
            <w:noProof/>
          </w:rPr>
          <w:t>_758_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1_1_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_Toc185236305 \h </w:instrText>
        </w:r>
        <w:r w:rsidR="002C7CC9">
          <w:rPr>
            <w:noProof/>
            <w:webHidden/>
          </w:rPr>
        </w:r>
        <w:r w:rsidR="002C7CC9">
          <w:rPr>
            <w:noProof/>
            <w:webHidden/>
          </w:rPr>
          <w:fldChar w:fldCharType="separate"/>
        </w:r>
        <w:r w:rsidR="002C7CC9">
          <w:rPr>
            <w:noProof/>
            <w:webHidden/>
          </w:rPr>
          <w:t>413</w:t>
        </w:r>
        <w:r w:rsidR="002C7CC9">
          <w:rPr>
            <w:noProof/>
            <w:webHidden/>
          </w:rPr>
          <w:fldChar w:fldCharType="end"/>
        </w:r>
      </w:hyperlink>
    </w:p>
    <w:p w14:paraId="1943315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289 – Описание комплексного типа «</w:t>
        </w:r>
        <w:r w:rsidR="002C7CC9" w:rsidRPr="00BC590E">
          <w:rPr>
            <w:rStyle w:val="af5"/>
            <w:rFonts w:eastAsia="Arial"/>
            <w:noProof/>
            <w:lang w:val="en-US"/>
          </w:rPr>
          <w:t>tR</w:t>
        </w:r>
        <w:r w:rsidR="002C7CC9" w:rsidRPr="00BC590E">
          <w:rPr>
            <w:rStyle w:val="af5"/>
            <w:rFonts w:eastAsia="Arial"/>
            <w:noProof/>
          </w:rPr>
          <w:t>_758_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2_1_</w:t>
        </w:r>
        <w:r w:rsidR="002C7CC9" w:rsidRPr="00BC590E">
          <w:rPr>
            <w:rStyle w:val="af5"/>
            <w:rFonts w:eastAsia="Arial"/>
            <w:noProof/>
            <w:lang w:val="en-US"/>
          </w:rPr>
          <w:t>D</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_Toc185236306 \h </w:instrText>
        </w:r>
        <w:r w:rsidR="002C7CC9">
          <w:rPr>
            <w:noProof/>
            <w:webHidden/>
          </w:rPr>
        </w:r>
        <w:r w:rsidR="002C7CC9">
          <w:rPr>
            <w:noProof/>
            <w:webHidden/>
          </w:rPr>
          <w:fldChar w:fldCharType="separate"/>
        </w:r>
        <w:r w:rsidR="002C7CC9">
          <w:rPr>
            <w:noProof/>
            <w:webHidden/>
          </w:rPr>
          <w:t>419</w:t>
        </w:r>
        <w:r w:rsidR="002C7CC9">
          <w:rPr>
            <w:noProof/>
            <w:webHidden/>
          </w:rPr>
          <w:fldChar w:fldCharType="end"/>
        </w:r>
      </w:hyperlink>
    </w:p>
    <w:p w14:paraId="41C8882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290 – Описание комплексного типа «</w:t>
        </w:r>
        <w:r w:rsidR="002C7CC9" w:rsidRPr="00BC590E">
          <w:rPr>
            <w:rStyle w:val="af5"/>
            <w:rFonts w:eastAsia="Arial"/>
            <w:noProof/>
            <w:lang w:val="en-US"/>
          </w:rPr>
          <w:t>tR</w:t>
        </w:r>
        <w:r w:rsidR="002C7CC9" w:rsidRPr="00BC590E">
          <w:rPr>
            <w:rStyle w:val="af5"/>
            <w:rFonts w:eastAsia="Arial"/>
            <w:noProof/>
          </w:rPr>
          <w:t>_758_</w:t>
        </w:r>
        <w:r w:rsidR="002C7CC9" w:rsidRPr="00BC590E">
          <w:rPr>
            <w:rStyle w:val="af5"/>
            <w:rFonts w:eastAsia="Arial"/>
            <w:noProof/>
            <w:lang w:val="en-US"/>
          </w:rPr>
          <w:t>G</w:t>
        </w:r>
        <w:r w:rsidR="002C7CC9" w:rsidRPr="00BC590E">
          <w:rPr>
            <w:rStyle w:val="af5"/>
            <w:rFonts w:eastAsia="Arial"/>
            <w:noProof/>
          </w:rPr>
          <w:t>_</w:t>
        </w:r>
        <w:r w:rsidR="002C7CC9" w:rsidRPr="00BC590E">
          <w:rPr>
            <w:rStyle w:val="af5"/>
            <w:rFonts w:eastAsia="Arial"/>
            <w:noProof/>
            <w:lang w:val="en-US"/>
          </w:rPr>
          <w:t>S</w:t>
        </w:r>
        <w:r w:rsidR="002C7CC9" w:rsidRPr="00BC590E">
          <w:rPr>
            <w:rStyle w:val="af5"/>
            <w:rFonts w:eastAsia="Arial"/>
            <w:noProof/>
          </w:rPr>
          <w:t>2_1_</w:t>
        </w:r>
        <w:r w:rsidR="002C7CC9" w:rsidRPr="00BC590E">
          <w:rPr>
            <w:rStyle w:val="af5"/>
            <w:rFonts w:eastAsia="Arial"/>
            <w:noProof/>
            <w:lang w:val="en-US"/>
          </w:rPr>
          <w:t>D</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_Toc185236307 \h </w:instrText>
        </w:r>
        <w:r w:rsidR="002C7CC9">
          <w:rPr>
            <w:noProof/>
            <w:webHidden/>
          </w:rPr>
        </w:r>
        <w:r w:rsidR="002C7CC9">
          <w:rPr>
            <w:noProof/>
            <w:webHidden/>
          </w:rPr>
          <w:fldChar w:fldCharType="separate"/>
        </w:r>
        <w:r w:rsidR="002C7CC9">
          <w:rPr>
            <w:noProof/>
            <w:webHidden/>
          </w:rPr>
          <w:t>419</w:t>
        </w:r>
        <w:r w:rsidR="002C7CC9">
          <w:rPr>
            <w:noProof/>
            <w:webHidden/>
          </w:rPr>
          <w:fldChar w:fldCharType="end"/>
        </w:r>
      </w:hyperlink>
    </w:p>
    <w:p w14:paraId="451B5CA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291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R_758_G_S2_2_D»</w:t>
        </w:r>
        <w:r w:rsidR="002C7CC9">
          <w:rPr>
            <w:noProof/>
            <w:webHidden/>
          </w:rPr>
          <w:tab/>
        </w:r>
        <w:r w:rsidR="002C7CC9">
          <w:rPr>
            <w:noProof/>
            <w:webHidden/>
          </w:rPr>
          <w:fldChar w:fldCharType="begin"/>
        </w:r>
        <w:r w:rsidR="002C7CC9">
          <w:rPr>
            <w:noProof/>
            <w:webHidden/>
          </w:rPr>
          <w:instrText xml:space="preserve"> PAGEREF _Toc185236308 \h </w:instrText>
        </w:r>
        <w:r w:rsidR="002C7CC9">
          <w:rPr>
            <w:noProof/>
            <w:webHidden/>
          </w:rPr>
        </w:r>
        <w:r w:rsidR="002C7CC9">
          <w:rPr>
            <w:noProof/>
            <w:webHidden/>
          </w:rPr>
          <w:fldChar w:fldCharType="separate"/>
        </w:r>
        <w:r w:rsidR="002C7CC9">
          <w:rPr>
            <w:noProof/>
            <w:webHidden/>
          </w:rPr>
          <w:t>422</w:t>
        </w:r>
        <w:r w:rsidR="002C7CC9">
          <w:rPr>
            <w:noProof/>
            <w:webHidden/>
          </w:rPr>
          <w:fldChar w:fldCharType="end"/>
        </w:r>
      </w:hyperlink>
    </w:p>
    <w:p w14:paraId="45BEB73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0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292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R_758_G_S2_2_D_ITEM»</w:t>
        </w:r>
        <w:r w:rsidR="002C7CC9">
          <w:rPr>
            <w:noProof/>
            <w:webHidden/>
          </w:rPr>
          <w:tab/>
        </w:r>
        <w:r w:rsidR="002C7CC9">
          <w:rPr>
            <w:noProof/>
            <w:webHidden/>
          </w:rPr>
          <w:fldChar w:fldCharType="begin"/>
        </w:r>
        <w:r w:rsidR="002C7CC9">
          <w:rPr>
            <w:noProof/>
            <w:webHidden/>
          </w:rPr>
          <w:instrText xml:space="preserve"> PAGEREF _Toc185236309 \h </w:instrText>
        </w:r>
        <w:r w:rsidR="002C7CC9">
          <w:rPr>
            <w:noProof/>
            <w:webHidden/>
          </w:rPr>
        </w:r>
        <w:r w:rsidR="002C7CC9">
          <w:rPr>
            <w:noProof/>
            <w:webHidden/>
          </w:rPr>
          <w:fldChar w:fldCharType="separate"/>
        </w:r>
        <w:r w:rsidR="002C7CC9">
          <w:rPr>
            <w:noProof/>
            <w:webHidden/>
          </w:rPr>
          <w:t>422</w:t>
        </w:r>
        <w:r w:rsidR="002C7CC9">
          <w:rPr>
            <w:noProof/>
            <w:webHidden/>
          </w:rPr>
          <w:fldChar w:fldCharType="end"/>
        </w:r>
      </w:hyperlink>
    </w:p>
    <w:p w14:paraId="408730B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293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R_758_G_S2_3_D»</w:t>
        </w:r>
        <w:r w:rsidR="002C7CC9">
          <w:rPr>
            <w:noProof/>
            <w:webHidden/>
          </w:rPr>
          <w:tab/>
        </w:r>
        <w:r w:rsidR="002C7CC9">
          <w:rPr>
            <w:noProof/>
            <w:webHidden/>
          </w:rPr>
          <w:fldChar w:fldCharType="begin"/>
        </w:r>
        <w:r w:rsidR="002C7CC9">
          <w:rPr>
            <w:noProof/>
            <w:webHidden/>
          </w:rPr>
          <w:instrText xml:space="preserve"> PAGEREF _Toc185236310 \h </w:instrText>
        </w:r>
        <w:r w:rsidR="002C7CC9">
          <w:rPr>
            <w:noProof/>
            <w:webHidden/>
          </w:rPr>
        </w:r>
        <w:r w:rsidR="002C7CC9">
          <w:rPr>
            <w:noProof/>
            <w:webHidden/>
          </w:rPr>
          <w:fldChar w:fldCharType="separate"/>
        </w:r>
        <w:r w:rsidR="002C7CC9">
          <w:rPr>
            <w:noProof/>
            <w:webHidden/>
          </w:rPr>
          <w:t>423</w:t>
        </w:r>
        <w:r w:rsidR="002C7CC9">
          <w:rPr>
            <w:noProof/>
            <w:webHidden/>
          </w:rPr>
          <w:fldChar w:fldCharType="end"/>
        </w:r>
      </w:hyperlink>
    </w:p>
    <w:p w14:paraId="1D659D4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294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R_758_G_S2_3_D_ITEM»</w:t>
        </w:r>
        <w:r w:rsidR="002C7CC9">
          <w:rPr>
            <w:noProof/>
            <w:webHidden/>
          </w:rPr>
          <w:tab/>
        </w:r>
        <w:r w:rsidR="002C7CC9">
          <w:rPr>
            <w:noProof/>
            <w:webHidden/>
          </w:rPr>
          <w:fldChar w:fldCharType="begin"/>
        </w:r>
        <w:r w:rsidR="002C7CC9">
          <w:rPr>
            <w:noProof/>
            <w:webHidden/>
          </w:rPr>
          <w:instrText xml:space="preserve"> PAGEREF _Toc185236311 \h </w:instrText>
        </w:r>
        <w:r w:rsidR="002C7CC9">
          <w:rPr>
            <w:noProof/>
            <w:webHidden/>
          </w:rPr>
        </w:r>
        <w:r w:rsidR="002C7CC9">
          <w:rPr>
            <w:noProof/>
            <w:webHidden/>
          </w:rPr>
          <w:fldChar w:fldCharType="separate"/>
        </w:r>
        <w:r w:rsidR="002C7CC9">
          <w:rPr>
            <w:noProof/>
            <w:webHidden/>
          </w:rPr>
          <w:t>424</w:t>
        </w:r>
        <w:r w:rsidR="002C7CC9">
          <w:rPr>
            <w:noProof/>
            <w:webHidden/>
          </w:rPr>
          <w:fldChar w:fldCharType="end"/>
        </w:r>
      </w:hyperlink>
    </w:p>
    <w:p w14:paraId="5E4E6AE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295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R_758_G_S3_1_D»</w:t>
        </w:r>
        <w:r w:rsidR="002C7CC9">
          <w:rPr>
            <w:noProof/>
            <w:webHidden/>
          </w:rPr>
          <w:tab/>
        </w:r>
        <w:r w:rsidR="002C7CC9">
          <w:rPr>
            <w:noProof/>
            <w:webHidden/>
          </w:rPr>
          <w:fldChar w:fldCharType="begin"/>
        </w:r>
        <w:r w:rsidR="002C7CC9">
          <w:rPr>
            <w:noProof/>
            <w:webHidden/>
          </w:rPr>
          <w:instrText xml:space="preserve"> PAGEREF _Toc185236312 \h </w:instrText>
        </w:r>
        <w:r w:rsidR="002C7CC9">
          <w:rPr>
            <w:noProof/>
            <w:webHidden/>
          </w:rPr>
        </w:r>
        <w:r w:rsidR="002C7CC9">
          <w:rPr>
            <w:noProof/>
            <w:webHidden/>
          </w:rPr>
          <w:fldChar w:fldCharType="separate"/>
        </w:r>
        <w:r w:rsidR="002C7CC9">
          <w:rPr>
            <w:noProof/>
            <w:webHidden/>
          </w:rPr>
          <w:t>425</w:t>
        </w:r>
        <w:r w:rsidR="002C7CC9">
          <w:rPr>
            <w:noProof/>
            <w:webHidden/>
          </w:rPr>
          <w:fldChar w:fldCharType="end"/>
        </w:r>
      </w:hyperlink>
    </w:p>
    <w:p w14:paraId="0167104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296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R_758_G_S3_1_D_ITEM»</w:t>
        </w:r>
        <w:r w:rsidR="002C7CC9">
          <w:rPr>
            <w:noProof/>
            <w:webHidden/>
          </w:rPr>
          <w:tab/>
        </w:r>
        <w:r w:rsidR="002C7CC9">
          <w:rPr>
            <w:noProof/>
            <w:webHidden/>
          </w:rPr>
          <w:fldChar w:fldCharType="begin"/>
        </w:r>
        <w:r w:rsidR="002C7CC9">
          <w:rPr>
            <w:noProof/>
            <w:webHidden/>
          </w:rPr>
          <w:instrText xml:space="preserve"> PAGEREF _Toc185236313 \h </w:instrText>
        </w:r>
        <w:r w:rsidR="002C7CC9">
          <w:rPr>
            <w:noProof/>
            <w:webHidden/>
          </w:rPr>
        </w:r>
        <w:r w:rsidR="002C7CC9">
          <w:rPr>
            <w:noProof/>
            <w:webHidden/>
          </w:rPr>
          <w:fldChar w:fldCharType="separate"/>
        </w:r>
        <w:r w:rsidR="002C7CC9">
          <w:rPr>
            <w:noProof/>
            <w:webHidden/>
          </w:rPr>
          <w:t>425</w:t>
        </w:r>
        <w:r w:rsidR="002C7CC9">
          <w:rPr>
            <w:noProof/>
            <w:webHidden/>
          </w:rPr>
          <w:fldChar w:fldCharType="end"/>
        </w:r>
      </w:hyperlink>
    </w:p>
    <w:p w14:paraId="69E86C2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297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R_758_G_S3_2_D»</w:t>
        </w:r>
        <w:r w:rsidR="002C7CC9">
          <w:rPr>
            <w:noProof/>
            <w:webHidden/>
          </w:rPr>
          <w:tab/>
        </w:r>
        <w:r w:rsidR="002C7CC9">
          <w:rPr>
            <w:noProof/>
            <w:webHidden/>
          </w:rPr>
          <w:fldChar w:fldCharType="begin"/>
        </w:r>
        <w:r w:rsidR="002C7CC9">
          <w:rPr>
            <w:noProof/>
            <w:webHidden/>
          </w:rPr>
          <w:instrText xml:space="preserve"> PAGEREF _Toc185236314 \h </w:instrText>
        </w:r>
        <w:r w:rsidR="002C7CC9">
          <w:rPr>
            <w:noProof/>
            <w:webHidden/>
          </w:rPr>
        </w:r>
        <w:r w:rsidR="002C7CC9">
          <w:rPr>
            <w:noProof/>
            <w:webHidden/>
          </w:rPr>
          <w:fldChar w:fldCharType="separate"/>
        </w:r>
        <w:r w:rsidR="002C7CC9">
          <w:rPr>
            <w:noProof/>
            <w:webHidden/>
          </w:rPr>
          <w:t>428</w:t>
        </w:r>
        <w:r w:rsidR="002C7CC9">
          <w:rPr>
            <w:noProof/>
            <w:webHidden/>
          </w:rPr>
          <w:fldChar w:fldCharType="end"/>
        </w:r>
      </w:hyperlink>
    </w:p>
    <w:p w14:paraId="1488FCE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298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R_758_G_S3_2_D_ITEM»</w:t>
        </w:r>
        <w:r w:rsidR="002C7CC9">
          <w:rPr>
            <w:noProof/>
            <w:webHidden/>
          </w:rPr>
          <w:tab/>
        </w:r>
        <w:r w:rsidR="002C7CC9">
          <w:rPr>
            <w:noProof/>
            <w:webHidden/>
          </w:rPr>
          <w:fldChar w:fldCharType="begin"/>
        </w:r>
        <w:r w:rsidR="002C7CC9">
          <w:rPr>
            <w:noProof/>
            <w:webHidden/>
          </w:rPr>
          <w:instrText xml:space="preserve"> PAGEREF _Toc185236315 \h </w:instrText>
        </w:r>
        <w:r w:rsidR="002C7CC9">
          <w:rPr>
            <w:noProof/>
            <w:webHidden/>
          </w:rPr>
        </w:r>
        <w:r w:rsidR="002C7CC9">
          <w:rPr>
            <w:noProof/>
            <w:webHidden/>
          </w:rPr>
          <w:fldChar w:fldCharType="separate"/>
        </w:r>
        <w:r w:rsidR="002C7CC9">
          <w:rPr>
            <w:noProof/>
            <w:webHidden/>
          </w:rPr>
          <w:t>428</w:t>
        </w:r>
        <w:r w:rsidR="002C7CC9">
          <w:rPr>
            <w:noProof/>
            <w:webHidden/>
          </w:rPr>
          <w:fldChar w:fldCharType="end"/>
        </w:r>
      </w:hyperlink>
    </w:p>
    <w:p w14:paraId="665A800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299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R_758_G_S3_3_D»</w:t>
        </w:r>
        <w:r w:rsidR="002C7CC9">
          <w:rPr>
            <w:noProof/>
            <w:webHidden/>
          </w:rPr>
          <w:tab/>
        </w:r>
        <w:r w:rsidR="002C7CC9">
          <w:rPr>
            <w:noProof/>
            <w:webHidden/>
          </w:rPr>
          <w:fldChar w:fldCharType="begin"/>
        </w:r>
        <w:r w:rsidR="002C7CC9">
          <w:rPr>
            <w:noProof/>
            <w:webHidden/>
          </w:rPr>
          <w:instrText xml:space="preserve"> PAGEREF _Toc185236316 \h </w:instrText>
        </w:r>
        <w:r w:rsidR="002C7CC9">
          <w:rPr>
            <w:noProof/>
            <w:webHidden/>
          </w:rPr>
        </w:r>
        <w:r w:rsidR="002C7CC9">
          <w:rPr>
            <w:noProof/>
            <w:webHidden/>
          </w:rPr>
          <w:fldChar w:fldCharType="separate"/>
        </w:r>
        <w:r w:rsidR="002C7CC9">
          <w:rPr>
            <w:noProof/>
            <w:webHidden/>
          </w:rPr>
          <w:t>429</w:t>
        </w:r>
        <w:r w:rsidR="002C7CC9">
          <w:rPr>
            <w:noProof/>
            <w:webHidden/>
          </w:rPr>
          <w:fldChar w:fldCharType="end"/>
        </w:r>
      </w:hyperlink>
    </w:p>
    <w:p w14:paraId="38EE9E8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300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R_758_G_S3_3_D_ITEM»</w:t>
        </w:r>
        <w:r w:rsidR="002C7CC9">
          <w:rPr>
            <w:noProof/>
            <w:webHidden/>
          </w:rPr>
          <w:tab/>
        </w:r>
        <w:r w:rsidR="002C7CC9">
          <w:rPr>
            <w:noProof/>
            <w:webHidden/>
          </w:rPr>
          <w:fldChar w:fldCharType="begin"/>
        </w:r>
        <w:r w:rsidR="002C7CC9">
          <w:rPr>
            <w:noProof/>
            <w:webHidden/>
          </w:rPr>
          <w:instrText xml:space="preserve"> PAGEREF _Toc185236317 \h </w:instrText>
        </w:r>
        <w:r w:rsidR="002C7CC9">
          <w:rPr>
            <w:noProof/>
            <w:webHidden/>
          </w:rPr>
        </w:r>
        <w:r w:rsidR="002C7CC9">
          <w:rPr>
            <w:noProof/>
            <w:webHidden/>
          </w:rPr>
          <w:fldChar w:fldCharType="separate"/>
        </w:r>
        <w:r w:rsidR="002C7CC9">
          <w:rPr>
            <w:noProof/>
            <w:webHidden/>
          </w:rPr>
          <w:t>430</w:t>
        </w:r>
        <w:r w:rsidR="002C7CC9">
          <w:rPr>
            <w:noProof/>
            <w:webHidden/>
          </w:rPr>
          <w:fldChar w:fldCharType="end"/>
        </w:r>
      </w:hyperlink>
    </w:p>
    <w:p w14:paraId="35438E6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301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R_758_G_S4_1_D»</w:t>
        </w:r>
        <w:r w:rsidR="002C7CC9">
          <w:rPr>
            <w:noProof/>
            <w:webHidden/>
          </w:rPr>
          <w:tab/>
        </w:r>
        <w:r w:rsidR="002C7CC9">
          <w:rPr>
            <w:noProof/>
            <w:webHidden/>
          </w:rPr>
          <w:fldChar w:fldCharType="begin"/>
        </w:r>
        <w:r w:rsidR="002C7CC9">
          <w:rPr>
            <w:noProof/>
            <w:webHidden/>
          </w:rPr>
          <w:instrText xml:space="preserve"> PAGEREF _Toc185236318 \h </w:instrText>
        </w:r>
        <w:r w:rsidR="002C7CC9">
          <w:rPr>
            <w:noProof/>
            <w:webHidden/>
          </w:rPr>
        </w:r>
        <w:r w:rsidR="002C7CC9">
          <w:rPr>
            <w:noProof/>
            <w:webHidden/>
          </w:rPr>
          <w:fldChar w:fldCharType="separate"/>
        </w:r>
        <w:r w:rsidR="002C7CC9">
          <w:rPr>
            <w:noProof/>
            <w:webHidden/>
          </w:rPr>
          <w:t>431</w:t>
        </w:r>
        <w:r w:rsidR="002C7CC9">
          <w:rPr>
            <w:noProof/>
            <w:webHidden/>
          </w:rPr>
          <w:fldChar w:fldCharType="end"/>
        </w:r>
      </w:hyperlink>
    </w:p>
    <w:p w14:paraId="7BBB19E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1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302 – Описание комплексного типа «</w:t>
        </w:r>
        <w:r w:rsidR="002C7CC9" w:rsidRPr="00BC590E">
          <w:rPr>
            <w:rStyle w:val="af5"/>
            <w:rFonts w:eastAsia="Arial"/>
            <w:noProof/>
            <w:lang w:val="en-US"/>
          </w:rPr>
          <w:t>t</w:t>
        </w:r>
        <w:r w:rsidR="002C7CC9" w:rsidRPr="00BC590E">
          <w:rPr>
            <w:rStyle w:val="af5"/>
            <w:rFonts w:eastAsia="Arial"/>
            <w:noProof/>
          </w:rPr>
          <w:t>R_758_G_S4_1_D_ITEM»</w:t>
        </w:r>
        <w:r w:rsidR="002C7CC9">
          <w:rPr>
            <w:noProof/>
            <w:webHidden/>
          </w:rPr>
          <w:tab/>
        </w:r>
        <w:r w:rsidR="002C7CC9">
          <w:rPr>
            <w:noProof/>
            <w:webHidden/>
          </w:rPr>
          <w:fldChar w:fldCharType="begin"/>
        </w:r>
        <w:r w:rsidR="002C7CC9">
          <w:rPr>
            <w:noProof/>
            <w:webHidden/>
          </w:rPr>
          <w:instrText xml:space="preserve"> PAGEREF _Toc185236319 \h </w:instrText>
        </w:r>
        <w:r w:rsidR="002C7CC9">
          <w:rPr>
            <w:noProof/>
            <w:webHidden/>
          </w:rPr>
        </w:r>
        <w:r w:rsidR="002C7CC9">
          <w:rPr>
            <w:noProof/>
            <w:webHidden/>
          </w:rPr>
          <w:fldChar w:fldCharType="separate"/>
        </w:r>
        <w:r w:rsidR="002C7CC9">
          <w:rPr>
            <w:noProof/>
            <w:webHidden/>
          </w:rPr>
          <w:t>431</w:t>
        </w:r>
        <w:r w:rsidR="002C7CC9">
          <w:rPr>
            <w:noProof/>
            <w:webHidden/>
          </w:rPr>
          <w:fldChar w:fldCharType="end"/>
        </w:r>
      </w:hyperlink>
    </w:p>
    <w:p w14:paraId="53DE736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303</w:t>
        </w:r>
        <w:r w:rsidR="002C7CC9" w:rsidRPr="00BC590E">
          <w:rPr>
            <w:rStyle w:val="af5"/>
            <w:rFonts w:eastAsia="Calibri"/>
            <w:noProof/>
          </w:rPr>
          <w:t xml:space="preserve"> – </w:t>
        </w:r>
        <w:r w:rsidR="002C7CC9" w:rsidRPr="00BC590E">
          <w:rPr>
            <w:rStyle w:val="af5"/>
            <w:rFonts w:eastAsia="Arial"/>
            <w:noProof/>
          </w:rPr>
          <w:t>Маршрут документа «Приложение к выписке из лицевого счета главного распорядителя (распорядителя) бюджетных средств»</w:t>
        </w:r>
        <w:r w:rsidR="002C7CC9">
          <w:rPr>
            <w:noProof/>
            <w:webHidden/>
          </w:rPr>
          <w:tab/>
        </w:r>
        <w:r w:rsidR="002C7CC9">
          <w:rPr>
            <w:noProof/>
            <w:webHidden/>
          </w:rPr>
          <w:fldChar w:fldCharType="begin"/>
        </w:r>
        <w:r w:rsidR="002C7CC9">
          <w:rPr>
            <w:noProof/>
            <w:webHidden/>
          </w:rPr>
          <w:instrText xml:space="preserve"> PAGEREF _Toc185236320 \h </w:instrText>
        </w:r>
        <w:r w:rsidR="002C7CC9">
          <w:rPr>
            <w:noProof/>
            <w:webHidden/>
          </w:rPr>
        </w:r>
        <w:r w:rsidR="002C7CC9">
          <w:rPr>
            <w:noProof/>
            <w:webHidden/>
          </w:rPr>
          <w:fldChar w:fldCharType="separate"/>
        </w:r>
        <w:r w:rsidR="002C7CC9">
          <w:rPr>
            <w:noProof/>
            <w:webHidden/>
          </w:rPr>
          <w:t>434</w:t>
        </w:r>
        <w:r w:rsidR="002C7CC9">
          <w:rPr>
            <w:noProof/>
            <w:webHidden/>
          </w:rPr>
          <w:fldChar w:fldCharType="end"/>
        </w:r>
      </w:hyperlink>
    </w:p>
    <w:p w14:paraId="17FD722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304</w:t>
        </w:r>
        <w:r w:rsidR="002C7CC9" w:rsidRPr="00BC590E">
          <w:rPr>
            <w:rStyle w:val="af5"/>
            <w:rFonts w:eastAsia="Calibri"/>
            <w:noProof/>
          </w:rPr>
          <w:t xml:space="preserve"> – </w:t>
        </w:r>
        <w:r w:rsidR="002C7CC9" w:rsidRPr="00BC590E">
          <w:rPr>
            <w:rStyle w:val="af5"/>
            <w:rFonts w:eastAsia="Arial"/>
            <w:noProof/>
          </w:rPr>
          <w:t>Описание комплексного типа «</w:t>
        </w:r>
        <w:r w:rsidR="002C7CC9" w:rsidRPr="00BC590E">
          <w:rPr>
            <w:rStyle w:val="af5"/>
            <w:rFonts w:eastAsia="Arial"/>
            <w:noProof/>
            <w:lang w:val="en-US"/>
          </w:rPr>
          <w:t>tVLS</w:t>
        </w:r>
        <w:r w:rsidR="002C7CC9" w:rsidRPr="00BC590E">
          <w:rPr>
            <w:rStyle w:val="af5"/>
            <w:rFonts w:eastAsia="Arial"/>
            <w:noProof/>
          </w:rPr>
          <w:t>_</w:t>
        </w:r>
        <w:r w:rsidR="002C7CC9" w:rsidRPr="00BC590E">
          <w:rPr>
            <w:rStyle w:val="af5"/>
            <w:rFonts w:eastAsia="Arial"/>
            <w:noProof/>
            <w:lang w:val="en-US"/>
          </w:rPr>
          <w:t>REPORT</w:t>
        </w:r>
        <w:r w:rsidR="002C7CC9" w:rsidRPr="00BC590E">
          <w:rPr>
            <w:rStyle w:val="af5"/>
            <w:rFonts w:eastAsia="Arial"/>
            <w:noProof/>
          </w:rPr>
          <w:t>_0531777»</w:t>
        </w:r>
        <w:r w:rsidR="002C7CC9">
          <w:rPr>
            <w:noProof/>
            <w:webHidden/>
          </w:rPr>
          <w:tab/>
        </w:r>
        <w:r w:rsidR="002C7CC9">
          <w:rPr>
            <w:noProof/>
            <w:webHidden/>
          </w:rPr>
          <w:fldChar w:fldCharType="begin"/>
        </w:r>
        <w:r w:rsidR="002C7CC9">
          <w:rPr>
            <w:noProof/>
            <w:webHidden/>
          </w:rPr>
          <w:instrText xml:space="preserve"> PAGEREF _Toc185236321 \h </w:instrText>
        </w:r>
        <w:r w:rsidR="002C7CC9">
          <w:rPr>
            <w:noProof/>
            <w:webHidden/>
          </w:rPr>
        </w:r>
        <w:r w:rsidR="002C7CC9">
          <w:rPr>
            <w:noProof/>
            <w:webHidden/>
          </w:rPr>
          <w:fldChar w:fldCharType="separate"/>
        </w:r>
        <w:r w:rsidR="002C7CC9">
          <w:rPr>
            <w:noProof/>
            <w:webHidden/>
          </w:rPr>
          <w:t>434</w:t>
        </w:r>
        <w:r w:rsidR="002C7CC9">
          <w:rPr>
            <w:noProof/>
            <w:webHidden/>
          </w:rPr>
          <w:fldChar w:fldCharType="end"/>
        </w:r>
      </w:hyperlink>
    </w:p>
    <w:p w14:paraId="7111568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305</w:t>
        </w:r>
        <w:r w:rsidR="002C7CC9" w:rsidRPr="00BC590E">
          <w:rPr>
            <w:rStyle w:val="af5"/>
            <w:rFonts w:eastAsia="Calibri"/>
            <w:noProof/>
          </w:rPr>
          <w:t xml:space="preserve"> – </w:t>
        </w:r>
        <w:r w:rsidR="002C7CC9" w:rsidRPr="00BC590E">
          <w:rPr>
            <w:rStyle w:val="af5"/>
            <w:rFonts w:eastAsia="Arial"/>
            <w:noProof/>
          </w:rPr>
          <w:t>Описание комплексного типа «tMSC_PBS_UBP3»</w:t>
        </w:r>
        <w:r w:rsidR="002C7CC9">
          <w:rPr>
            <w:noProof/>
            <w:webHidden/>
          </w:rPr>
          <w:tab/>
        </w:r>
        <w:r w:rsidR="002C7CC9">
          <w:rPr>
            <w:noProof/>
            <w:webHidden/>
          </w:rPr>
          <w:fldChar w:fldCharType="begin"/>
        </w:r>
        <w:r w:rsidR="002C7CC9">
          <w:rPr>
            <w:noProof/>
            <w:webHidden/>
          </w:rPr>
          <w:instrText xml:space="preserve"> PAGEREF _Toc185236322 \h </w:instrText>
        </w:r>
        <w:r w:rsidR="002C7CC9">
          <w:rPr>
            <w:noProof/>
            <w:webHidden/>
          </w:rPr>
        </w:r>
        <w:r w:rsidR="002C7CC9">
          <w:rPr>
            <w:noProof/>
            <w:webHidden/>
          </w:rPr>
          <w:fldChar w:fldCharType="separate"/>
        </w:r>
        <w:r w:rsidR="002C7CC9">
          <w:rPr>
            <w:noProof/>
            <w:webHidden/>
          </w:rPr>
          <w:t>451</w:t>
        </w:r>
        <w:r w:rsidR="002C7CC9">
          <w:rPr>
            <w:noProof/>
            <w:webHidden/>
          </w:rPr>
          <w:fldChar w:fldCharType="end"/>
        </w:r>
      </w:hyperlink>
    </w:p>
    <w:p w14:paraId="4131456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R_777_G_S1_D»</w:t>
        </w:r>
        <w:r w:rsidR="002C7CC9">
          <w:rPr>
            <w:noProof/>
            <w:webHidden/>
          </w:rPr>
          <w:tab/>
        </w:r>
        <w:r w:rsidR="002C7CC9">
          <w:rPr>
            <w:noProof/>
            <w:webHidden/>
          </w:rPr>
          <w:fldChar w:fldCharType="begin"/>
        </w:r>
        <w:r w:rsidR="002C7CC9">
          <w:rPr>
            <w:noProof/>
            <w:webHidden/>
          </w:rPr>
          <w:instrText xml:space="preserve"> PAGEREF _Toc185236323 \h </w:instrText>
        </w:r>
        <w:r w:rsidR="002C7CC9">
          <w:rPr>
            <w:noProof/>
            <w:webHidden/>
          </w:rPr>
        </w:r>
        <w:r w:rsidR="002C7CC9">
          <w:rPr>
            <w:noProof/>
            <w:webHidden/>
          </w:rPr>
          <w:fldChar w:fldCharType="separate"/>
        </w:r>
        <w:r w:rsidR="002C7CC9">
          <w:rPr>
            <w:noProof/>
            <w:webHidden/>
          </w:rPr>
          <w:t>452</w:t>
        </w:r>
        <w:r w:rsidR="002C7CC9">
          <w:rPr>
            <w:noProof/>
            <w:webHidden/>
          </w:rPr>
          <w:fldChar w:fldCharType="end"/>
        </w:r>
      </w:hyperlink>
    </w:p>
    <w:p w14:paraId="1A40112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R_777_G_S1_D_ITEM»</w:t>
        </w:r>
        <w:r w:rsidR="002C7CC9">
          <w:rPr>
            <w:noProof/>
            <w:webHidden/>
          </w:rPr>
          <w:tab/>
        </w:r>
        <w:r w:rsidR="002C7CC9">
          <w:rPr>
            <w:noProof/>
            <w:webHidden/>
          </w:rPr>
          <w:fldChar w:fldCharType="begin"/>
        </w:r>
        <w:r w:rsidR="002C7CC9">
          <w:rPr>
            <w:noProof/>
            <w:webHidden/>
          </w:rPr>
          <w:instrText xml:space="preserve"> PAGEREF _Toc185236324 \h </w:instrText>
        </w:r>
        <w:r w:rsidR="002C7CC9">
          <w:rPr>
            <w:noProof/>
            <w:webHidden/>
          </w:rPr>
        </w:r>
        <w:r w:rsidR="002C7CC9">
          <w:rPr>
            <w:noProof/>
            <w:webHidden/>
          </w:rPr>
          <w:fldChar w:fldCharType="separate"/>
        </w:r>
        <w:r w:rsidR="002C7CC9">
          <w:rPr>
            <w:noProof/>
            <w:webHidden/>
          </w:rPr>
          <w:t>452</w:t>
        </w:r>
        <w:r w:rsidR="002C7CC9">
          <w:rPr>
            <w:noProof/>
            <w:webHidden/>
          </w:rPr>
          <w:fldChar w:fldCharType="end"/>
        </w:r>
      </w:hyperlink>
    </w:p>
    <w:p w14:paraId="26DDE5D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R_777_G_S2_1_D»</w:t>
        </w:r>
        <w:r w:rsidR="002C7CC9">
          <w:rPr>
            <w:noProof/>
            <w:webHidden/>
          </w:rPr>
          <w:tab/>
        </w:r>
        <w:r w:rsidR="002C7CC9">
          <w:rPr>
            <w:noProof/>
            <w:webHidden/>
          </w:rPr>
          <w:fldChar w:fldCharType="begin"/>
        </w:r>
        <w:r w:rsidR="002C7CC9">
          <w:rPr>
            <w:noProof/>
            <w:webHidden/>
          </w:rPr>
          <w:instrText xml:space="preserve"> PAGEREF _Toc185236325 \h </w:instrText>
        </w:r>
        <w:r w:rsidR="002C7CC9">
          <w:rPr>
            <w:noProof/>
            <w:webHidden/>
          </w:rPr>
        </w:r>
        <w:r w:rsidR="002C7CC9">
          <w:rPr>
            <w:noProof/>
            <w:webHidden/>
          </w:rPr>
          <w:fldChar w:fldCharType="separate"/>
        </w:r>
        <w:r w:rsidR="002C7CC9">
          <w:rPr>
            <w:noProof/>
            <w:webHidden/>
          </w:rPr>
          <w:t>455</w:t>
        </w:r>
        <w:r w:rsidR="002C7CC9">
          <w:rPr>
            <w:noProof/>
            <w:webHidden/>
          </w:rPr>
          <w:fldChar w:fldCharType="end"/>
        </w:r>
      </w:hyperlink>
    </w:p>
    <w:p w14:paraId="29C86F6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309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R_777_G_S2_1_D_ITEM»</w:t>
        </w:r>
        <w:r w:rsidR="002C7CC9">
          <w:rPr>
            <w:noProof/>
            <w:webHidden/>
          </w:rPr>
          <w:tab/>
        </w:r>
        <w:r w:rsidR="002C7CC9">
          <w:rPr>
            <w:noProof/>
            <w:webHidden/>
          </w:rPr>
          <w:fldChar w:fldCharType="begin"/>
        </w:r>
        <w:r w:rsidR="002C7CC9">
          <w:rPr>
            <w:noProof/>
            <w:webHidden/>
          </w:rPr>
          <w:instrText xml:space="preserve"> PAGEREF _Toc185236326 \h </w:instrText>
        </w:r>
        <w:r w:rsidR="002C7CC9">
          <w:rPr>
            <w:noProof/>
            <w:webHidden/>
          </w:rPr>
        </w:r>
        <w:r w:rsidR="002C7CC9">
          <w:rPr>
            <w:noProof/>
            <w:webHidden/>
          </w:rPr>
          <w:fldChar w:fldCharType="separate"/>
        </w:r>
        <w:r w:rsidR="002C7CC9">
          <w:rPr>
            <w:noProof/>
            <w:webHidden/>
          </w:rPr>
          <w:t>456</w:t>
        </w:r>
        <w:r w:rsidR="002C7CC9">
          <w:rPr>
            <w:noProof/>
            <w:webHidden/>
          </w:rPr>
          <w:fldChar w:fldCharType="end"/>
        </w:r>
      </w:hyperlink>
    </w:p>
    <w:p w14:paraId="0966C8F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R_777_G_S2_2_D»</w:t>
        </w:r>
        <w:r w:rsidR="002C7CC9">
          <w:rPr>
            <w:noProof/>
            <w:webHidden/>
          </w:rPr>
          <w:tab/>
        </w:r>
        <w:r w:rsidR="002C7CC9">
          <w:rPr>
            <w:noProof/>
            <w:webHidden/>
          </w:rPr>
          <w:fldChar w:fldCharType="begin"/>
        </w:r>
        <w:r w:rsidR="002C7CC9">
          <w:rPr>
            <w:noProof/>
            <w:webHidden/>
          </w:rPr>
          <w:instrText xml:space="preserve"> PAGEREF _Toc185236327 \h </w:instrText>
        </w:r>
        <w:r w:rsidR="002C7CC9">
          <w:rPr>
            <w:noProof/>
            <w:webHidden/>
          </w:rPr>
        </w:r>
        <w:r w:rsidR="002C7CC9">
          <w:rPr>
            <w:noProof/>
            <w:webHidden/>
          </w:rPr>
          <w:fldChar w:fldCharType="separate"/>
        </w:r>
        <w:r w:rsidR="002C7CC9">
          <w:rPr>
            <w:noProof/>
            <w:webHidden/>
          </w:rPr>
          <w:t>459</w:t>
        </w:r>
        <w:r w:rsidR="002C7CC9">
          <w:rPr>
            <w:noProof/>
            <w:webHidden/>
          </w:rPr>
          <w:fldChar w:fldCharType="end"/>
        </w:r>
      </w:hyperlink>
    </w:p>
    <w:p w14:paraId="4739747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R_777_G_S2_2_D_ITEM»</w:t>
        </w:r>
        <w:r w:rsidR="002C7CC9">
          <w:rPr>
            <w:noProof/>
            <w:webHidden/>
          </w:rPr>
          <w:tab/>
        </w:r>
        <w:r w:rsidR="002C7CC9">
          <w:rPr>
            <w:noProof/>
            <w:webHidden/>
          </w:rPr>
          <w:fldChar w:fldCharType="begin"/>
        </w:r>
        <w:r w:rsidR="002C7CC9">
          <w:rPr>
            <w:noProof/>
            <w:webHidden/>
          </w:rPr>
          <w:instrText xml:space="preserve"> PAGEREF _Toc185236328 \h </w:instrText>
        </w:r>
        <w:r w:rsidR="002C7CC9">
          <w:rPr>
            <w:noProof/>
            <w:webHidden/>
          </w:rPr>
        </w:r>
        <w:r w:rsidR="002C7CC9">
          <w:rPr>
            <w:noProof/>
            <w:webHidden/>
          </w:rPr>
          <w:fldChar w:fldCharType="separate"/>
        </w:r>
        <w:r w:rsidR="002C7CC9">
          <w:rPr>
            <w:noProof/>
            <w:webHidden/>
          </w:rPr>
          <w:t>460</w:t>
        </w:r>
        <w:r w:rsidR="002C7CC9">
          <w:rPr>
            <w:noProof/>
            <w:webHidden/>
          </w:rPr>
          <w:fldChar w:fldCharType="end"/>
        </w:r>
      </w:hyperlink>
    </w:p>
    <w:p w14:paraId="0234E76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2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R_777_G_S2_3_D»</w:t>
        </w:r>
        <w:r w:rsidR="002C7CC9">
          <w:rPr>
            <w:noProof/>
            <w:webHidden/>
          </w:rPr>
          <w:tab/>
        </w:r>
        <w:r w:rsidR="002C7CC9">
          <w:rPr>
            <w:noProof/>
            <w:webHidden/>
          </w:rPr>
          <w:fldChar w:fldCharType="begin"/>
        </w:r>
        <w:r w:rsidR="002C7CC9">
          <w:rPr>
            <w:noProof/>
            <w:webHidden/>
          </w:rPr>
          <w:instrText xml:space="preserve"> PAGEREF _Toc185236329 \h </w:instrText>
        </w:r>
        <w:r w:rsidR="002C7CC9">
          <w:rPr>
            <w:noProof/>
            <w:webHidden/>
          </w:rPr>
        </w:r>
        <w:r w:rsidR="002C7CC9">
          <w:rPr>
            <w:noProof/>
            <w:webHidden/>
          </w:rPr>
          <w:fldChar w:fldCharType="separate"/>
        </w:r>
        <w:r w:rsidR="002C7CC9">
          <w:rPr>
            <w:noProof/>
            <w:webHidden/>
          </w:rPr>
          <w:t>463</w:t>
        </w:r>
        <w:r w:rsidR="002C7CC9">
          <w:rPr>
            <w:noProof/>
            <w:webHidden/>
          </w:rPr>
          <w:fldChar w:fldCharType="end"/>
        </w:r>
      </w:hyperlink>
    </w:p>
    <w:p w14:paraId="429EE1F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R_777_G_S2_3_D_ITEM»</w:t>
        </w:r>
        <w:r w:rsidR="002C7CC9">
          <w:rPr>
            <w:noProof/>
            <w:webHidden/>
          </w:rPr>
          <w:tab/>
        </w:r>
        <w:r w:rsidR="002C7CC9">
          <w:rPr>
            <w:noProof/>
            <w:webHidden/>
          </w:rPr>
          <w:fldChar w:fldCharType="begin"/>
        </w:r>
        <w:r w:rsidR="002C7CC9">
          <w:rPr>
            <w:noProof/>
            <w:webHidden/>
          </w:rPr>
          <w:instrText xml:space="preserve"> PAGEREF _Toc185236330 \h </w:instrText>
        </w:r>
        <w:r w:rsidR="002C7CC9">
          <w:rPr>
            <w:noProof/>
            <w:webHidden/>
          </w:rPr>
        </w:r>
        <w:r w:rsidR="002C7CC9">
          <w:rPr>
            <w:noProof/>
            <w:webHidden/>
          </w:rPr>
          <w:fldChar w:fldCharType="separate"/>
        </w:r>
        <w:r w:rsidR="002C7CC9">
          <w:rPr>
            <w:noProof/>
            <w:webHidden/>
          </w:rPr>
          <w:t>463</w:t>
        </w:r>
        <w:r w:rsidR="002C7CC9">
          <w:rPr>
            <w:noProof/>
            <w:webHidden/>
          </w:rPr>
          <w:fldChar w:fldCharType="end"/>
        </w:r>
      </w:hyperlink>
    </w:p>
    <w:p w14:paraId="644EADD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R_777_G_S3_1_D»</w:t>
        </w:r>
        <w:r w:rsidR="002C7CC9">
          <w:rPr>
            <w:noProof/>
            <w:webHidden/>
          </w:rPr>
          <w:tab/>
        </w:r>
        <w:r w:rsidR="002C7CC9">
          <w:rPr>
            <w:noProof/>
            <w:webHidden/>
          </w:rPr>
          <w:fldChar w:fldCharType="begin"/>
        </w:r>
        <w:r w:rsidR="002C7CC9">
          <w:rPr>
            <w:noProof/>
            <w:webHidden/>
          </w:rPr>
          <w:instrText xml:space="preserve"> PAGEREF _Toc185236331 \h </w:instrText>
        </w:r>
        <w:r w:rsidR="002C7CC9">
          <w:rPr>
            <w:noProof/>
            <w:webHidden/>
          </w:rPr>
        </w:r>
        <w:r w:rsidR="002C7CC9">
          <w:rPr>
            <w:noProof/>
            <w:webHidden/>
          </w:rPr>
          <w:fldChar w:fldCharType="separate"/>
        </w:r>
        <w:r w:rsidR="002C7CC9">
          <w:rPr>
            <w:noProof/>
            <w:webHidden/>
          </w:rPr>
          <w:t>466</w:t>
        </w:r>
        <w:r w:rsidR="002C7CC9">
          <w:rPr>
            <w:noProof/>
            <w:webHidden/>
          </w:rPr>
          <w:fldChar w:fldCharType="end"/>
        </w:r>
      </w:hyperlink>
    </w:p>
    <w:p w14:paraId="3971344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R_777_G_S3_1_D_ITEM»</w:t>
        </w:r>
        <w:r w:rsidR="002C7CC9">
          <w:rPr>
            <w:noProof/>
            <w:webHidden/>
          </w:rPr>
          <w:tab/>
        </w:r>
        <w:r w:rsidR="002C7CC9">
          <w:rPr>
            <w:noProof/>
            <w:webHidden/>
          </w:rPr>
          <w:fldChar w:fldCharType="begin"/>
        </w:r>
        <w:r w:rsidR="002C7CC9">
          <w:rPr>
            <w:noProof/>
            <w:webHidden/>
          </w:rPr>
          <w:instrText xml:space="preserve"> PAGEREF _Toc185236332 \h </w:instrText>
        </w:r>
        <w:r w:rsidR="002C7CC9">
          <w:rPr>
            <w:noProof/>
            <w:webHidden/>
          </w:rPr>
        </w:r>
        <w:r w:rsidR="002C7CC9">
          <w:rPr>
            <w:noProof/>
            <w:webHidden/>
          </w:rPr>
          <w:fldChar w:fldCharType="separate"/>
        </w:r>
        <w:r w:rsidR="002C7CC9">
          <w:rPr>
            <w:noProof/>
            <w:webHidden/>
          </w:rPr>
          <w:t>466</w:t>
        </w:r>
        <w:r w:rsidR="002C7CC9">
          <w:rPr>
            <w:noProof/>
            <w:webHidden/>
          </w:rPr>
          <w:fldChar w:fldCharType="end"/>
        </w:r>
      </w:hyperlink>
    </w:p>
    <w:p w14:paraId="46EE7F3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R_777_G_S3_2_D»</w:t>
        </w:r>
        <w:r w:rsidR="002C7CC9">
          <w:rPr>
            <w:noProof/>
            <w:webHidden/>
          </w:rPr>
          <w:tab/>
        </w:r>
        <w:r w:rsidR="002C7CC9">
          <w:rPr>
            <w:noProof/>
            <w:webHidden/>
          </w:rPr>
          <w:fldChar w:fldCharType="begin"/>
        </w:r>
        <w:r w:rsidR="002C7CC9">
          <w:rPr>
            <w:noProof/>
            <w:webHidden/>
          </w:rPr>
          <w:instrText xml:space="preserve"> PAGEREF _Toc185236333 \h </w:instrText>
        </w:r>
        <w:r w:rsidR="002C7CC9">
          <w:rPr>
            <w:noProof/>
            <w:webHidden/>
          </w:rPr>
        </w:r>
        <w:r w:rsidR="002C7CC9">
          <w:rPr>
            <w:noProof/>
            <w:webHidden/>
          </w:rPr>
          <w:fldChar w:fldCharType="separate"/>
        </w:r>
        <w:r w:rsidR="002C7CC9">
          <w:rPr>
            <w:noProof/>
            <w:webHidden/>
          </w:rPr>
          <w:t>470</w:t>
        </w:r>
        <w:r w:rsidR="002C7CC9">
          <w:rPr>
            <w:noProof/>
            <w:webHidden/>
          </w:rPr>
          <w:fldChar w:fldCharType="end"/>
        </w:r>
      </w:hyperlink>
    </w:p>
    <w:p w14:paraId="46929C5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R_777_G_S3_2_D_ITEM</w:t>
        </w:r>
        <w:r w:rsidR="002C7CC9">
          <w:rPr>
            <w:noProof/>
            <w:webHidden/>
          </w:rPr>
          <w:tab/>
        </w:r>
        <w:r w:rsidR="002C7CC9">
          <w:rPr>
            <w:noProof/>
            <w:webHidden/>
          </w:rPr>
          <w:fldChar w:fldCharType="begin"/>
        </w:r>
        <w:r w:rsidR="002C7CC9">
          <w:rPr>
            <w:noProof/>
            <w:webHidden/>
          </w:rPr>
          <w:instrText xml:space="preserve"> PAGEREF _Toc185236334 \h </w:instrText>
        </w:r>
        <w:r w:rsidR="002C7CC9">
          <w:rPr>
            <w:noProof/>
            <w:webHidden/>
          </w:rPr>
        </w:r>
        <w:r w:rsidR="002C7CC9">
          <w:rPr>
            <w:noProof/>
            <w:webHidden/>
          </w:rPr>
          <w:fldChar w:fldCharType="separate"/>
        </w:r>
        <w:r w:rsidR="002C7CC9">
          <w:rPr>
            <w:noProof/>
            <w:webHidden/>
          </w:rPr>
          <w:t>470</w:t>
        </w:r>
        <w:r w:rsidR="002C7CC9">
          <w:rPr>
            <w:noProof/>
            <w:webHidden/>
          </w:rPr>
          <w:fldChar w:fldCharType="end"/>
        </w:r>
      </w:hyperlink>
    </w:p>
    <w:p w14:paraId="0184CD7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R_777_G_S3_3_D»</w:t>
        </w:r>
        <w:r w:rsidR="002C7CC9">
          <w:rPr>
            <w:noProof/>
            <w:webHidden/>
          </w:rPr>
          <w:tab/>
        </w:r>
        <w:r w:rsidR="002C7CC9">
          <w:rPr>
            <w:noProof/>
            <w:webHidden/>
          </w:rPr>
          <w:fldChar w:fldCharType="begin"/>
        </w:r>
        <w:r w:rsidR="002C7CC9">
          <w:rPr>
            <w:noProof/>
            <w:webHidden/>
          </w:rPr>
          <w:instrText xml:space="preserve"> PAGEREF _Toc185236335 \h </w:instrText>
        </w:r>
        <w:r w:rsidR="002C7CC9">
          <w:rPr>
            <w:noProof/>
            <w:webHidden/>
          </w:rPr>
        </w:r>
        <w:r w:rsidR="002C7CC9">
          <w:rPr>
            <w:noProof/>
            <w:webHidden/>
          </w:rPr>
          <w:fldChar w:fldCharType="separate"/>
        </w:r>
        <w:r w:rsidR="002C7CC9">
          <w:rPr>
            <w:noProof/>
            <w:webHidden/>
          </w:rPr>
          <w:t>472</w:t>
        </w:r>
        <w:r w:rsidR="002C7CC9">
          <w:rPr>
            <w:noProof/>
            <w:webHidden/>
          </w:rPr>
          <w:fldChar w:fldCharType="end"/>
        </w:r>
      </w:hyperlink>
    </w:p>
    <w:p w14:paraId="5ECBEF0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319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R_777_G_S3_3_D_ITEM</w:t>
        </w:r>
        <w:r w:rsidR="002C7CC9">
          <w:rPr>
            <w:noProof/>
            <w:webHidden/>
          </w:rPr>
          <w:tab/>
        </w:r>
        <w:r w:rsidR="002C7CC9">
          <w:rPr>
            <w:noProof/>
            <w:webHidden/>
          </w:rPr>
          <w:fldChar w:fldCharType="begin"/>
        </w:r>
        <w:r w:rsidR="002C7CC9">
          <w:rPr>
            <w:noProof/>
            <w:webHidden/>
          </w:rPr>
          <w:instrText xml:space="preserve"> PAGEREF _Toc185236336 \h </w:instrText>
        </w:r>
        <w:r w:rsidR="002C7CC9">
          <w:rPr>
            <w:noProof/>
            <w:webHidden/>
          </w:rPr>
        </w:r>
        <w:r w:rsidR="002C7CC9">
          <w:rPr>
            <w:noProof/>
            <w:webHidden/>
          </w:rPr>
          <w:fldChar w:fldCharType="separate"/>
        </w:r>
        <w:r w:rsidR="002C7CC9">
          <w:rPr>
            <w:noProof/>
            <w:webHidden/>
          </w:rPr>
          <w:t>472</w:t>
        </w:r>
        <w:r w:rsidR="002C7CC9">
          <w:rPr>
            <w:noProof/>
            <w:webHidden/>
          </w:rPr>
          <w:fldChar w:fldCharType="end"/>
        </w:r>
      </w:hyperlink>
    </w:p>
    <w:p w14:paraId="509CD4D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R_777_G_S3_4_D»</w:t>
        </w:r>
        <w:r w:rsidR="002C7CC9">
          <w:rPr>
            <w:noProof/>
            <w:webHidden/>
          </w:rPr>
          <w:tab/>
        </w:r>
        <w:r w:rsidR="002C7CC9">
          <w:rPr>
            <w:noProof/>
            <w:webHidden/>
          </w:rPr>
          <w:fldChar w:fldCharType="begin"/>
        </w:r>
        <w:r w:rsidR="002C7CC9">
          <w:rPr>
            <w:noProof/>
            <w:webHidden/>
          </w:rPr>
          <w:instrText xml:space="preserve"> PAGEREF _Toc185236337 \h </w:instrText>
        </w:r>
        <w:r w:rsidR="002C7CC9">
          <w:rPr>
            <w:noProof/>
            <w:webHidden/>
          </w:rPr>
        </w:r>
        <w:r w:rsidR="002C7CC9">
          <w:rPr>
            <w:noProof/>
            <w:webHidden/>
          </w:rPr>
          <w:fldChar w:fldCharType="separate"/>
        </w:r>
        <w:r w:rsidR="002C7CC9">
          <w:rPr>
            <w:noProof/>
            <w:webHidden/>
          </w:rPr>
          <w:t>474</w:t>
        </w:r>
        <w:r w:rsidR="002C7CC9">
          <w:rPr>
            <w:noProof/>
            <w:webHidden/>
          </w:rPr>
          <w:fldChar w:fldCharType="end"/>
        </w:r>
      </w:hyperlink>
    </w:p>
    <w:p w14:paraId="2B9E8C2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R_777_G_S3_4_D_ITEM»</w:t>
        </w:r>
        <w:r w:rsidR="002C7CC9">
          <w:rPr>
            <w:noProof/>
            <w:webHidden/>
          </w:rPr>
          <w:tab/>
        </w:r>
        <w:r w:rsidR="002C7CC9">
          <w:rPr>
            <w:noProof/>
            <w:webHidden/>
          </w:rPr>
          <w:fldChar w:fldCharType="begin"/>
        </w:r>
        <w:r w:rsidR="002C7CC9">
          <w:rPr>
            <w:noProof/>
            <w:webHidden/>
          </w:rPr>
          <w:instrText xml:space="preserve"> PAGEREF _Toc185236338 \h </w:instrText>
        </w:r>
        <w:r w:rsidR="002C7CC9">
          <w:rPr>
            <w:noProof/>
            <w:webHidden/>
          </w:rPr>
        </w:r>
        <w:r w:rsidR="002C7CC9">
          <w:rPr>
            <w:noProof/>
            <w:webHidden/>
          </w:rPr>
          <w:fldChar w:fldCharType="separate"/>
        </w:r>
        <w:r w:rsidR="002C7CC9">
          <w:rPr>
            <w:noProof/>
            <w:webHidden/>
          </w:rPr>
          <w:t>474</w:t>
        </w:r>
        <w:r w:rsidR="002C7CC9">
          <w:rPr>
            <w:noProof/>
            <w:webHidden/>
          </w:rPr>
          <w:fldChar w:fldCharType="end"/>
        </w:r>
      </w:hyperlink>
    </w:p>
    <w:p w14:paraId="7C74AA8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3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322</w:t>
        </w:r>
        <w:r w:rsidR="002C7CC9" w:rsidRPr="00BC590E">
          <w:rPr>
            <w:rStyle w:val="af5"/>
            <w:rFonts w:eastAsia="Calibri"/>
            <w:noProof/>
          </w:rPr>
          <w:t xml:space="preserve"> – </w:t>
        </w:r>
        <w:r w:rsidR="002C7CC9" w:rsidRPr="00BC590E">
          <w:rPr>
            <w:rStyle w:val="af5"/>
            <w:rFonts w:eastAsia="Arial"/>
            <w:noProof/>
          </w:rPr>
          <w:t>Маршрут документа «Отчет о состоянии лицевого счета главного распорядителя (распорядителя) бюджетных средств»</w:t>
        </w:r>
        <w:r w:rsidR="002C7CC9">
          <w:rPr>
            <w:noProof/>
            <w:webHidden/>
          </w:rPr>
          <w:tab/>
        </w:r>
        <w:r w:rsidR="002C7CC9">
          <w:rPr>
            <w:noProof/>
            <w:webHidden/>
          </w:rPr>
          <w:fldChar w:fldCharType="begin"/>
        </w:r>
        <w:r w:rsidR="002C7CC9">
          <w:rPr>
            <w:noProof/>
            <w:webHidden/>
          </w:rPr>
          <w:instrText xml:space="preserve"> PAGEREF _Toc185236339 \h </w:instrText>
        </w:r>
        <w:r w:rsidR="002C7CC9">
          <w:rPr>
            <w:noProof/>
            <w:webHidden/>
          </w:rPr>
        </w:r>
        <w:r w:rsidR="002C7CC9">
          <w:rPr>
            <w:noProof/>
            <w:webHidden/>
          </w:rPr>
          <w:fldChar w:fldCharType="separate"/>
        </w:r>
        <w:r w:rsidR="002C7CC9">
          <w:rPr>
            <w:noProof/>
            <w:webHidden/>
          </w:rPr>
          <w:t>478</w:t>
        </w:r>
        <w:r w:rsidR="002C7CC9">
          <w:rPr>
            <w:noProof/>
            <w:webHidden/>
          </w:rPr>
          <w:fldChar w:fldCharType="end"/>
        </w:r>
      </w:hyperlink>
    </w:p>
    <w:p w14:paraId="22BE295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0" w:history="1">
        <w:r w:rsidR="002C7CC9" w:rsidRPr="00BC590E">
          <w:rPr>
            <w:rStyle w:val="af5"/>
            <w:rFonts w:eastAsia="Arial"/>
            <w:noProof/>
            <w:highlight w:val="green"/>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highlight w:val="green"/>
          </w:rPr>
          <w:t>323</w:t>
        </w:r>
        <w:r w:rsidR="002C7CC9" w:rsidRPr="00BC590E">
          <w:rPr>
            <w:rStyle w:val="af5"/>
            <w:rFonts w:eastAsia="Calibri"/>
            <w:noProof/>
            <w:highlight w:val="green"/>
          </w:rPr>
          <w:t xml:space="preserve"> – </w:t>
        </w:r>
        <w:r w:rsidR="002C7CC9" w:rsidRPr="00BC590E">
          <w:rPr>
            <w:rStyle w:val="af5"/>
            <w:rFonts w:eastAsia="Arial"/>
            <w:noProof/>
            <w:highlight w:val="green"/>
          </w:rPr>
          <w:t>Описание комплексного типа «</w:t>
        </w:r>
        <w:r w:rsidR="002C7CC9" w:rsidRPr="00BC590E">
          <w:rPr>
            <w:rStyle w:val="af5"/>
            <w:rFonts w:eastAsia="Arial"/>
            <w:noProof/>
            <w:highlight w:val="green"/>
            <w:lang w:val="en-US"/>
          </w:rPr>
          <w:t>tVLS</w:t>
        </w:r>
        <w:r w:rsidR="002C7CC9" w:rsidRPr="00BC590E">
          <w:rPr>
            <w:rStyle w:val="af5"/>
            <w:rFonts w:eastAsia="Arial"/>
            <w:noProof/>
            <w:highlight w:val="green"/>
          </w:rPr>
          <w:t>_</w:t>
        </w:r>
        <w:r w:rsidR="002C7CC9" w:rsidRPr="00BC590E">
          <w:rPr>
            <w:rStyle w:val="af5"/>
            <w:rFonts w:eastAsia="Arial"/>
            <w:noProof/>
            <w:highlight w:val="green"/>
            <w:lang w:val="en-US"/>
          </w:rPr>
          <w:t>REPORT</w:t>
        </w:r>
        <w:r w:rsidR="002C7CC9" w:rsidRPr="00BC590E">
          <w:rPr>
            <w:rStyle w:val="af5"/>
            <w:rFonts w:eastAsia="Arial"/>
            <w:noProof/>
            <w:highlight w:val="green"/>
          </w:rPr>
          <w:t>_0531785»</w:t>
        </w:r>
        <w:r w:rsidR="002C7CC9">
          <w:rPr>
            <w:noProof/>
            <w:webHidden/>
          </w:rPr>
          <w:tab/>
        </w:r>
        <w:r w:rsidR="002C7CC9">
          <w:rPr>
            <w:noProof/>
            <w:webHidden/>
          </w:rPr>
          <w:fldChar w:fldCharType="begin"/>
        </w:r>
        <w:r w:rsidR="002C7CC9">
          <w:rPr>
            <w:noProof/>
            <w:webHidden/>
          </w:rPr>
          <w:instrText xml:space="preserve"> PAGEREF _Toc185236340 \h </w:instrText>
        </w:r>
        <w:r w:rsidR="002C7CC9">
          <w:rPr>
            <w:noProof/>
            <w:webHidden/>
          </w:rPr>
        </w:r>
        <w:r w:rsidR="002C7CC9">
          <w:rPr>
            <w:noProof/>
            <w:webHidden/>
          </w:rPr>
          <w:fldChar w:fldCharType="separate"/>
        </w:r>
        <w:r w:rsidR="002C7CC9">
          <w:rPr>
            <w:noProof/>
            <w:webHidden/>
          </w:rPr>
          <w:t>478</w:t>
        </w:r>
        <w:r w:rsidR="002C7CC9">
          <w:rPr>
            <w:noProof/>
            <w:webHidden/>
          </w:rPr>
          <w:fldChar w:fldCharType="end"/>
        </w:r>
      </w:hyperlink>
    </w:p>
    <w:p w14:paraId="7445195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324</w:t>
        </w:r>
        <w:r w:rsidR="002C7CC9" w:rsidRPr="00BC590E">
          <w:rPr>
            <w:rStyle w:val="af5"/>
            <w:rFonts w:eastAsia="Calibri"/>
            <w:noProof/>
          </w:rPr>
          <w:t xml:space="preserve"> – </w:t>
        </w:r>
        <w:r w:rsidR="002C7CC9" w:rsidRPr="00BC590E">
          <w:rPr>
            <w:rStyle w:val="af5"/>
            <w:rFonts w:eastAsia="Arial"/>
            <w:noProof/>
          </w:rPr>
          <w:t>Описание комплексного типа «tMSC_PBS_UBP3»</w:t>
        </w:r>
        <w:r w:rsidR="002C7CC9">
          <w:rPr>
            <w:noProof/>
            <w:webHidden/>
          </w:rPr>
          <w:tab/>
        </w:r>
        <w:r w:rsidR="002C7CC9">
          <w:rPr>
            <w:noProof/>
            <w:webHidden/>
          </w:rPr>
          <w:fldChar w:fldCharType="begin"/>
        </w:r>
        <w:r w:rsidR="002C7CC9">
          <w:rPr>
            <w:noProof/>
            <w:webHidden/>
          </w:rPr>
          <w:instrText xml:space="preserve"> PAGEREF _Toc185236341 \h </w:instrText>
        </w:r>
        <w:r w:rsidR="002C7CC9">
          <w:rPr>
            <w:noProof/>
            <w:webHidden/>
          </w:rPr>
        </w:r>
        <w:r w:rsidR="002C7CC9">
          <w:rPr>
            <w:noProof/>
            <w:webHidden/>
          </w:rPr>
          <w:fldChar w:fldCharType="separate"/>
        </w:r>
        <w:r w:rsidR="002C7CC9">
          <w:rPr>
            <w:noProof/>
            <w:webHidden/>
          </w:rPr>
          <w:t>492</w:t>
        </w:r>
        <w:r w:rsidR="002C7CC9">
          <w:rPr>
            <w:noProof/>
            <w:webHidden/>
          </w:rPr>
          <w:fldChar w:fldCharType="end"/>
        </w:r>
      </w:hyperlink>
    </w:p>
    <w:p w14:paraId="19EB036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R_785_G_S1_D»</w:t>
        </w:r>
        <w:r w:rsidR="002C7CC9">
          <w:rPr>
            <w:noProof/>
            <w:webHidden/>
          </w:rPr>
          <w:tab/>
        </w:r>
        <w:r w:rsidR="002C7CC9">
          <w:rPr>
            <w:noProof/>
            <w:webHidden/>
          </w:rPr>
          <w:fldChar w:fldCharType="begin"/>
        </w:r>
        <w:r w:rsidR="002C7CC9">
          <w:rPr>
            <w:noProof/>
            <w:webHidden/>
          </w:rPr>
          <w:instrText xml:space="preserve"> PAGEREF _Toc185236342 \h </w:instrText>
        </w:r>
        <w:r w:rsidR="002C7CC9">
          <w:rPr>
            <w:noProof/>
            <w:webHidden/>
          </w:rPr>
        </w:r>
        <w:r w:rsidR="002C7CC9">
          <w:rPr>
            <w:noProof/>
            <w:webHidden/>
          </w:rPr>
          <w:fldChar w:fldCharType="separate"/>
        </w:r>
        <w:r w:rsidR="002C7CC9">
          <w:rPr>
            <w:noProof/>
            <w:webHidden/>
          </w:rPr>
          <w:t>492</w:t>
        </w:r>
        <w:r w:rsidR="002C7CC9">
          <w:rPr>
            <w:noProof/>
            <w:webHidden/>
          </w:rPr>
          <w:fldChar w:fldCharType="end"/>
        </w:r>
      </w:hyperlink>
    </w:p>
    <w:p w14:paraId="67EED27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R_785_G_S1_D_ITEM»</w:t>
        </w:r>
        <w:r w:rsidR="002C7CC9">
          <w:rPr>
            <w:noProof/>
            <w:webHidden/>
          </w:rPr>
          <w:tab/>
        </w:r>
        <w:r w:rsidR="002C7CC9">
          <w:rPr>
            <w:noProof/>
            <w:webHidden/>
          </w:rPr>
          <w:fldChar w:fldCharType="begin"/>
        </w:r>
        <w:r w:rsidR="002C7CC9">
          <w:rPr>
            <w:noProof/>
            <w:webHidden/>
          </w:rPr>
          <w:instrText xml:space="preserve"> PAGEREF _Toc185236343 \h </w:instrText>
        </w:r>
        <w:r w:rsidR="002C7CC9">
          <w:rPr>
            <w:noProof/>
            <w:webHidden/>
          </w:rPr>
        </w:r>
        <w:r w:rsidR="002C7CC9">
          <w:rPr>
            <w:noProof/>
            <w:webHidden/>
          </w:rPr>
          <w:fldChar w:fldCharType="separate"/>
        </w:r>
        <w:r w:rsidR="002C7CC9">
          <w:rPr>
            <w:noProof/>
            <w:webHidden/>
          </w:rPr>
          <w:t>492</w:t>
        </w:r>
        <w:r w:rsidR="002C7CC9">
          <w:rPr>
            <w:noProof/>
            <w:webHidden/>
          </w:rPr>
          <w:fldChar w:fldCharType="end"/>
        </w:r>
      </w:hyperlink>
    </w:p>
    <w:p w14:paraId="500C508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R_785_G_S2_1_D»</w:t>
        </w:r>
        <w:r w:rsidR="002C7CC9">
          <w:rPr>
            <w:noProof/>
            <w:webHidden/>
          </w:rPr>
          <w:tab/>
        </w:r>
        <w:r w:rsidR="002C7CC9">
          <w:rPr>
            <w:noProof/>
            <w:webHidden/>
          </w:rPr>
          <w:fldChar w:fldCharType="begin"/>
        </w:r>
        <w:r w:rsidR="002C7CC9">
          <w:rPr>
            <w:noProof/>
            <w:webHidden/>
          </w:rPr>
          <w:instrText xml:space="preserve"> PAGEREF _Toc185236344 \h </w:instrText>
        </w:r>
        <w:r w:rsidR="002C7CC9">
          <w:rPr>
            <w:noProof/>
            <w:webHidden/>
          </w:rPr>
        </w:r>
        <w:r w:rsidR="002C7CC9">
          <w:rPr>
            <w:noProof/>
            <w:webHidden/>
          </w:rPr>
          <w:fldChar w:fldCharType="separate"/>
        </w:r>
        <w:r w:rsidR="002C7CC9">
          <w:rPr>
            <w:noProof/>
            <w:webHidden/>
          </w:rPr>
          <w:t>495</w:t>
        </w:r>
        <w:r w:rsidR="002C7CC9">
          <w:rPr>
            <w:noProof/>
            <w:webHidden/>
          </w:rPr>
          <w:fldChar w:fldCharType="end"/>
        </w:r>
      </w:hyperlink>
    </w:p>
    <w:p w14:paraId="037B3C1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R_785_G_S2_1_D_ITEM»</w:t>
        </w:r>
        <w:r w:rsidR="002C7CC9">
          <w:rPr>
            <w:noProof/>
            <w:webHidden/>
          </w:rPr>
          <w:tab/>
        </w:r>
        <w:r w:rsidR="002C7CC9">
          <w:rPr>
            <w:noProof/>
            <w:webHidden/>
          </w:rPr>
          <w:fldChar w:fldCharType="begin"/>
        </w:r>
        <w:r w:rsidR="002C7CC9">
          <w:rPr>
            <w:noProof/>
            <w:webHidden/>
          </w:rPr>
          <w:instrText xml:space="preserve"> PAGEREF _Toc185236345 \h </w:instrText>
        </w:r>
        <w:r w:rsidR="002C7CC9">
          <w:rPr>
            <w:noProof/>
            <w:webHidden/>
          </w:rPr>
        </w:r>
        <w:r w:rsidR="002C7CC9">
          <w:rPr>
            <w:noProof/>
            <w:webHidden/>
          </w:rPr>
          <w:fldChar w:fldCharType="separate"/>
        </w:r>
        <w:r w:rsidR="002C7CC9">
          <w:rPr>
            <w:noProof/>
            <w:webHidden/>
          </w:rPr>
          <w:t>495</w:t>
        </w:r>
        <w:r w:rsidR="002C7CC9">
          <w:rPr>
            <w:noProof/>
            <w:webHidden/>
          </w:rPr>
          <w:fldChar w:fldCharType="end"/>
        </w:r>
      </w:hyperlink>
    </w:p>
    <w:p w14:paraId="29BC21E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329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R_785_G_S2_2_D»</w:t>
        </w:r>
        <w:r w:rsidR="002C7CC9">
          <w:rPr>
            <w:noProof/>
            <w:webHidden/>
          </w:rPr>
          <w:tab/>
        </w:r>
        <w:r w:rsidR="002C7CC9">
          <w:rPr>
            <w:noProof/>
            <w:webHidden/>
          </w:rPr>
          <w:fldChar w:fldCharType="begin"/>
        </w:r>
        <w:r w:rsidR="002C7CC9">
          <w:rPr>
            <w:noProof/>
            <w:webHidden/>
          </w:rPr>
          <w:instrText xml:space="preserve"> PAGEREF _Toc185236346 \h </w:instrText>
        </w:r>
        <w:r w:rsidR="002C7CC9">
          <w:rPr>
            <w:noProof/>
            <w:webHidden/>
          </w:rPr>
        </w:r>
        <w:r w:rsidR="002C7CC9">
          <w:rPr>
            <w:noProof/>
            <w:webHidden/>
          </w:rPr>
          <w:fldChar w:fldCharType="separate"/>
        </w:r>
        <w:r w:rsidR="002C7CC9">
          <w:rPr>
            <w:noProof/>
            <w:webHidden/>
          </w:rPr>
          <w:t>498</w:t>
        </w:r>
        <w:r w:rsidR="002C7CC9">
          <w:rPr>
            <w:noProof/>
            <w:webHidden/>
          </w:rPr>
          <w:fldChar w:fldCharType="end"/>
        </w:r>
      </w:hyperlink>
    </w:p>
    <w:p w14:paraId="316D90E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R_785_G_S2_2_D_ITEM»</w:t>
        </w:r>
        <w:r w:rsidR="002C7CC9">
          <w:rPr>
            <w:noProof/>
            <w:webHidden/>
          </w:rPr>
          <w:tab/>
        </w:r>
        <w:r w:rsidR="002C7CC9">
          <w:rPr>
            <w:noProof/>
            <w:webHidden/>
          </w:rPr>
          <w:fldChar w:fldCharType="begin"/>
        </w:r>
        <w:r w:rsidR="002C7CC9">
          <w:rPr>
            <w:noProof/>
            <w:webHidden/>
          </w:rPr>
          <w:instrText xml:space="preserve"> PAGEREF _Toc185236347 \h </w:instrText>
        </w:r>
        <w:r w:rsidR="002C7CC9">
          <w:rPr>
            <w:noProof/>
            <w:webHidden/>
          </w:rPr>
        </w:r>
        <w:r w:rsidR="002C7CC9">
          <w:rPr>
            <w:noProof/>
            <w:webHidden/>
          </w:rPr>
          <w:fldChar w:fldCharType="separate"/>
        </w:r>
        <w:r w:rsidR="002C7CC9">
          <w:rPr>
            <w:noProof/>
            <w:webHidden/>
          </w:rPr>
          <w:t>499</w:t>
        </w:r>
        <w:r w:rsidR="002C7CC9">
          <w:rPr>
            <w:noProof/>
            <w:webHidden/>
          </w:rPr>
          <w:fldChar w:fldCharType="end"/>
        </w:r>
      </w:hyperlink>
    </w:p>
    <w:p w14:paraId="535DD78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331</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R_785_G_S2_3_D»</w:t>
        </w:r>
        <w:r w:rsidR="002C7CC9">
          <w:rPr>
            <w:noProof/>
            <w:webHidden/>
          </w:rPr>
          <w:tab/>
        </w:r>
        <w:r w:rsidR="002C7CC9">
          <w:rPr>
            <w:noProof/>
            <w:webHidden/>
          </w:rPr>
          <w:fldChar w:fldCharType="begin"/>
        </w:r>
        <w:r w:rsidR="002C7CC9">
          <w:rPr>
            <w:noProof/>
            <w:webHidden/>
          </w:rPr>
          <w:instrText xml:space="preserve"> PAGEREF _Toc185236348 \h </w:instrText>
        </w:r>
        <w:r w:rsidR="002C7CC9">
          <w:rPr>
            <w:noProof/>
            <w:webHidden/>
          </w:rPr>
        </w:r>
        <w:r w:rsidR="002C7CC9">
          <w:rPr>
            <w:noProof/>
            <w:webHidden/>
          </w:rPr>
          <w:fldChar w:fldCharType="separate"/>
        </w:r>
        <w:r w:rsidR="002C7CC9">
          <w:rPr>
            <w:noProof/>
            <w:webHidden/>
          </w:rPr>
          <w:t>500</w:t>
        </w:r>
        <w:r w:rsidR="002C7CC9">
          <w:rPr>
            <w:noProof/>
            <w:webHidden/>
          </w:rPr>
          <w:fldChar w:fldCharType="end"/>
        </w:r>
      </w:hyperlink>
    </w:p>
    <w:p w14:paraId="5221FA1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4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332</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R_785_G_S2_3_D_ITEM»</w:t>
        </w:r>
        <w:r w:rsidR="002C7CC9">
          <w:rPr>
            <w:noProof/>
            <w:webHidden/>
          </w:rPr>
          <w:tab/>
        </w:r>
        <w:r w:rsidR="002C7CC9">
          <w:rPr>
            <w:noProof/>
            <w:webHidden/>
          </w:rPr>
          <w:fldChar w:fldCharType="begin"/>
        </w:r>
        <w:r w:rsidR="002C7CC9">
          <w:rPr>
            <w:noProof/>
            <w:webHidden/>
          </w:rPr>
          <w:instrText xml:space="preserve"> PAGEREF _Toc185236349 \h </w:instrText>
        </w:r>
        <w:r w:rsidR="002C7CC9">
          <w:rPr>
            <w:noProof/>
            <w:webHidden/>
          </w:rPr>
        </w:r>
        <w:r w:rsidR="002C7CC9">
          <w:rPr>
            <w:noProof/>
            <w:webHidden/>
          </w:rPr>
          <w:fldChar w:fldCharType="separate"/>
        </w:r>
        <w:r w:rsidR="002C7CC9">
          <w:rPr>
            <w:noProof/>
            <w:webHidden/>
          </w:rPr>
          <w:t>501</w:t>
        </w:r>
        <w:r w:rsidR="002C7CC9">
          <w:rPr>
            <w:noProof/>
            <w:webHidden/>
          </w:rPr>
          <w:fldChar w:fldCharType="end"/>
        </w:r>
      </w:hyperlink>
    </w:p>
    <w:p w14:paraId="7C83DFA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333</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R_785_G_S3_1_D»</w:t>
        </w:r>
        <w:r w:rsidR="002C7CC9">
          <w:rPr>
            <w:noProof/>
            <w:webHidden/>
          </w:rPr>
          <w:tab/>
        </w:r>
        <w:r w:rsidR="002C7CC9">
          <w:rPr>
            <w:noProof/>
            <w:webHidden/>
          </w:rPr>
          <w:fldChar w:fldCharType="begin"/>
        </w:r>
        <w:r w:rsidR="002C7CC9">
          <w:rPr>
            <w:noProof/>
            <w:webHidden/>
          </w:rPr>
          <w:instrText xml:space="preserve"> PAGEREF _Toc185236350 \h </w:instrText>
        </w:r>
        <w:r w:rsidR="002C7CC9">
          <w:rPr>
            <w:noProof/>
            <w:webHidden/>
          </w:rPr>
        </w:r>
        <w:r w:rsidR="002C7CC9">
          <w:rPr>
            <w:noProof/>
            <w:webHidden/>
          </w:rPr>
          <w:fldChar w:fldCharType="separate"/>
        </w:r>
        <w:r w:rsidR="002C7CC9">
          <w:rPr>
            <w:noProof/>
            <w:webHidden/>
          </w:rPr>
          <w:t>502</w:t>
        </w:r>
        <w:r w:rsidR="002C7CC9">
          <w:rPr>
            <w:noProof/>
            <w:webHidden/>
          </w:rPr>
          <w:fldChar w:fldCharType="end"/>
        </w:r>
      </w:hyperlink>
    </w:p>
    <w:p w14:paraId="6A2701D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334</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R_785_G_S3_1_D_ITEM»</w:t>
        </w:r>
        <w:r w:rsidR="002C7CC9">
          <w:rPr>
            <w:noProof/>
            <w:webHidden/>
          </w:rPr>
          <w:tab/>
        </w:r>
        <w:r w:rsidR="002C7CC9">
          <w:rPr>
            <w:noProof/>
            <w:webHidden/>
          </w:rPr>
          <w:fldChar w:fldCharType="begin"/>
        </w:r>
        <w:r w:rsidR="002C7CC9">
          <w:rPr>
            <w:noProof/>
            <w:webHidden/>
          </w:rPr>
          <w:instrText xml:space="preserve"> PAGEREF _Toc185236351 \h </w:instrText>
        </w:r>
        <w:r w:rsidR="002C7CC9">
          <w:rPr>
            <w:noProof/>
            <w:webHidden/>
          </w:rPr>
        </w:r>
        <w:r w:rsidR="002C7CC9">
          <w:rPr>
            <w:noProof/>
            <w:webHidden/>
          </w:rPr>
          <w:fldChar w:fldCharType="separate"/>
        </w:r>
        <w:r w:rsidR="002C7CC9">
          <w:rPr>
            <w:noProof/>
            <w:webHidden/>
          </w:rPr>
          <w:t>502</w:t>
        </w:r>
        <w:r w:rsidR="002C7CC9">
          <w:rPr>
            <w:noProof/>
            <w:webHidden/>
          </w:rPr>
          <w:fldChar w:fldCharType="end"/>
        </w:r>
      </w:hyperlink>
    </w:p>
    <w:p w14:paraId="757DC98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335</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R_785_G_S3_2_D»</w:t>
        </w:r>
        <w:r w:rsidR="002C7CC9">
          <w:rPr>
            <w:noProof/>
            <w:webHidden/>
          </w:rPr>
          <w:tab/>
        </w:r>
        <w:r w:rsidR="002C7CC9">
          <w:rPr>
            <w:noProof/>
            <w:webHidden/>
          </w:rPr>
          <w:fldChar w:fldCharType="begin"/>
        </w:r>
        <w:r w:rsidR="002C7CC9">
          <w:rPr>
            <w:noProof/>
            <w:webHidden/>
          </w:rPr>
          <w:instrText xml:space="preserve"> PAGEREF _Toc185236352 \h </w:instrText>
        </w:r>
        <w:r w:rsidR="002C7CC9">
          <w:rPr>
            <w:noProof/>
            <w:webHidden/>
          </w:rPr>
        </w:r>
        <w:r w:rsidR="002C7CC9">
          <w:rPr>
            <w:noProof/>
            <w:webHidden/>
          </w:rPr>
          <w:fldChar w:fldCharType="separate"/>
        </w:r>
        <w:r w:rsidR="002C7CC9">
          <w:rPr>
            <w:noProof/>
            <w:webHidden/>
          </w:rPr>
          <w:t>505</w:t>
        </w:r>
        <w:r w:rsidR="002C7CC9">
          <w:rPr>
            <w:noProof/>
            <w:webHidden/>
          </w:rPr>
          <w:fldChar w:fldCharType="end"/>
        </w:r>
      </w:hyperlink>
    </w:p>
    <w:p w14:paraId="75A8292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336</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R_785_G_S3_2_D_ITEM</w:t>
        </w:r>
        <w:r w:rsidR="002C7CC9">
          <w:rPr>
            <w:noProof/>
            <w:webHidden/>
          </w:rPr>
          <w:tab/>
        </w:r>
        <w:r w:rsidR="002C7CC9">
          <w:rPr>
            <w:noProof/>
            <w:webHidden/>
          </w:rPr>
          <w:fldChar w:fldCharType="begin"/>
        </w:r>
        <w:r w:rsidR="002C7CC9">
          <w:rPr>
            <w:noProof/>
            <w:webHidden/>
          </w:rPr>
          <w:instrText xml:space="preserve"> PAGEREF _Toc185236353 \h </w:instrText>
        </w:r>
        <w:r w:rsidR="002C7CC9">
          <w:rPr>
            <w:noProof/>
            <w:webHidden/>
          </w:rPr>
        </w:r>
        <w:r w:rsidR="002C7CC9">
          <w:rPr>
            <w:noProof/>
            <w:webHidden/>
          </w:rPr>
          <w:fldChar w:fldCharType="separate"/>
        </w:r>
        <w:r w:rsidR="002C7CC9">
          <w:rPr>
            <w:noProof/>
            <w:webHidden/>
          </w:rPr>
          <w:t>505</w:t>
        </w:r>
        <w:r w:rsidR="002C7CC9">
          <w:rPr>
            <w:noProof/>
            <w:webHidden/>
          </w:rPr>
          <w:fldChar w:fldCharType="end"/>
        </w:r>
      </w:hyperlink>
    </w:p>
    <w:p w14:paraId="4F3F047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337</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R_785_G_S3_3_D»</w:t>
        </w:r>
        <w:r w:rsidR="002C7CC9">
          <w:rPr>
            <w:noProof/>
            <w:webHidden/>
          </w:rPr>
          <w:tab/>
        </w:r>
        <w:r w:rsidR="002C7CC9">
          <w:rPr>
            <w:noProof/>
            <w:webHidden/>
          </w:rPr>
          <w:fldChar w:fldCharType="begin"/>
        </w:r>
        <w:r w:rsidR="002C7CC9">
          <w:rPr>
            <w:noProof/>
            <w:webHidden/>
          </w:rPr>
          <w:instrText xml:space="preserve"> PAGEREF _Toc185236354 \h </w:instrText>
        </w:r>
        <w:r w:rsidR="002C7CC9">
          <w:rPr>
            <w:noProof/>
            <w:webHidden/>
          </w:rPr>
        </w:r>
        <w:r w:rsidR="002C7CC9">
          <w:rPr>
            <w:noProof/>
            <w:webHidden/>
          </w:rPr>
          <w:fldChar w:fldCharType="separate"/>
        </w:r>
        <w:r w:rsidR="002C7CC9">
          <w:rPr>
            <w:noProof/>
            <w:webHidden/>
          </w:rPr>
          <w:t>506</w:t>
        </w:r>
        <w:r w:rsidR="002C7CC9">
          <w:rPr>
            <w:noProof/>
            <w:webHidden/>
          </w:rPr>
          <w:fldChar w:fldCharType="end"/>
        </w:r>
      </w:hyperlink>
    </w:p>
    <w:p w14:paraId="3F9A766F"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338</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R_785_G_S3_3_D_ITEM</w:t>
        </w:r>
        <w:r w:rsidR="002C7CC9">
          <w:rPr>
            <w:noProof/>
            <w:webHidden/>
          </w:rPr>
          <w:tab/>
        </w:r>
        <w:r w:rsidR="002C7CC9">
          <w:rPr>
            <w:noProof/>
            <w:webHidden/>
          </w:rPr>
          <w:fldChar w:fldCharType="begin"/>
        </w:r>
        <w:r w:rsidR="002C7CC9">
          <w:rPr>
            <w:noProof/>
            <w:webHidden/>
          </w:rPr>
          <w:instrText xml:space="preserve"> PAGEREF _Toc185236355 \h </w:instrText>
        </w:r>
        <w:r w:rsidR="002C7CC9">
          <w:rPr>
            <w:noProof/>
            <w:webHidden/>
          </w:rPr>
        </w:r>
        <w:r w:rsidR="002C7CC9">
          <w:rPr>
            <w:noProof/>
            <w:webHidden/>
          </w:rPr>
          <w:fldChar w:fldCharType="separate"/>
        </w:r>
        <w:r w:rsidR="002C7CC9">
          <w:rPr>
            <w:noProof/>
            <w:webHidden/>
          </w:rPr>
          <w:t>507</w:t>
        </w:r>
        <w:r w:rsidR="002C7CC9">
          <w:rPr>
            <w:noProof/>
            <w:webHidden/>
          </w:rPr>
          <w:fldChar w:fldCharType="end"/>
        </w:r>
      </w:hyperlink>
    </w:p>
    <w:p w14:paraId="23BE652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339</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R_785_G_S3_4_D»</w:t>
        </w:r>
        <w:r w:rsidR="002C7CC9">
          <w:rPr>
            <w:noProof/>
            <w:webHidden/>
          </w:rPr>
          <w:tab/>
        </w:r>
        <w:r w:rsidR="002C7CC9">
          <w:rPr>
            <w:noProof/>
            <w:webHidden/>
          </w:rPr>
          <w:fldChar w:fldCharType="begin"/>
        </w:r>
        <w:r w:rsidR="002C7CC9">
          <w:rPr>
            <w:noProof/>
            <w:webHidden/>
          </w:rPr>
          <w:instrText xml:space="preserve"> PAGEREF _Toc185236356 \h </w:instrText>
        </w:r>
        <w:r w:rsidR="002C7CC9">
          <w:rPr>
            <w:noProof/>
            <w:webHidden/>
          </w:rPr>
        </w:r>
        <w:r w:rsidR="002C7CC9">
          <w:rPr>
            <w:noProof/>
            <w:webHidden/>
          </w:rPr>
          <w:fldChar w:fldCharType="separate"/>
        </w:r>
        <w:r w:rsidR="002C7CC9">
          <w:rPr>
            <w:noProof/>
            <w:webHidden/>
          </w:rPr>
          <w:t>508</w:t>
        </w:r>
        <w:r w:rsidR="002C7CC9">
          <w:rPr>
            <w:noProof/>
            <w:webHidden/>
          </w:rPr>
          <w:fldChar w:fldCharType="end"/>
        </w:r>
      </w:hyperlink>
    </w:p>
    <w:p w14:paraId="5A3C5BE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340</w:t>
        </w:r>
        <w:r w:rsidR="002C7CC9" w:rsidRPr="00BC590E">
          <w:rPr>
            <w:rStyle w:val="af5"/>
            <w:rFonts w:eastAsia="Calibri"/>
            <w:noProof/>
          </w:rPr>
          <w:t xml:space="preserve"> –</w:t>
        </w:r>
        <w:r w:rsidR="002C7CC9" w:rsidRPr="00BC590E">
          <w:rPr>
            <w:rStyle w:val="af5"/>
            <w:rFonts w:eastAsia="Arial"/>
            <w:noProof/>
          </w:rPr>
          <w:t xml:space="preserve"> Описание комплексного типа «</w:t>
        </w:r>
        <w:r w:rsidR="002C7CC9" w:rsidRPr="00BC590E">
          <w:rPr>
            <w:rStyle w:val="af5"/>
            <w:rFonts w:eastAsia="Arial"/>
            <w:noProof/>
            <w:lang w:val="en-US"/>
          </w:rPr>
          <w:t>t</w:t>
        </w:r>
        <w:r w:rsidR="002C7CC9" w:rsidRPr="00BC590E">
          <w:rPr>
            <w:rStyle w:val="af5"/>
            <w:rFonts w:eastAsia="Arial"/>
            <w:noProof/>
          </w:rPr>
          <w:t>R_785_G_S3_4_D_ITEM</w:t>
        </w:r>
        <w:r w:rsidR="002C7CC9">
          <w:rPr>
            <w:noProof/>
            <w:webHidden/>
          </w:rPr>
          <w:tab/>
        </w:r>
        <w:r w:rsidR="002C7CC9">
          <w:rPr>
            <w:noProof/>
            <w:webHidden/>
          </w:rPr>
          <w:fldChar w:fldCharType="begin"/>
        </w:r>
        <w:r w:rsidR="002C7CC9">
          <w:rPr>
            <w:noProof/>
            <w:webHidden/>
          </w:rPr>
          <w:instrText xml:space="preserve"> PAGEREF _Toc185236357 \h </w:instrText>
        </w:r>
        <w:r w:rsidR="002C7CC9">
          <w:rPr>
            <w:noProof/>
            <w:webHidden/>
          </w:rPr>
        </w:r>
        <w:r w:rsidR="002C7CC9">
          <w:rPr>
            <w:noProof/>
            <w:webHidden/>
          </w:rPr>
          <w:fldChar w:fldCharType="separate"/>
        </w:r>
        <w:r w:rsidR="002C7CC9">
          <w:rPr>
            <w:noProof/>
            <w:webHidden/>
          </w:rPr>
          <w:t>508</w:t>
        </w:r>
        <w:r w:rsidR="002C7CC9">
          <w:rPr>
            <w:noProof/>
            <w:webHidden/>
          </w:rPr>
          <w:fldChar w:fldCharType="end"/>
        </w:r>
      </w:hyperlink>
    </w:p>
    <w:p w14:paraId="589F27C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8" w:history="1">
        <w:r w:rsidR="002C7CC9" w:rsidRPr="00BC590E">
          <w:rPr>
            <w:rStyle w:val="af5"/>
            <w:rFonts w:eastAsia="Calibri"/>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 xml:space="preserve">341 – Документы для обмена в </w:t>
        </w:r>
        <w:r w:rsidR="002C7CC9" w:rsidRPr="00BC590E">
          <w:rPr>
            <w:rStyle w:val="af5"/>
            <w:rFonts w:eastAsia="Arial"/>
            <w:noProof/>
            <w:lang w:val="en-US"/>
          </w:rPr>
          <w:t>XML</w:t>
        </w:r>
        <w:r w:rsidR="002C7CC9" w:rsidRPr="00BC590E">
          <w:rPr>
            <w:rStyle w:val="af5"/>
            <w:rFonts w:eastAsia="Arial"/>
            <w:noProof/>
          </w:rPr>
          <w:t>-формате</w:t>
        </w:r>
        <w:r w:rsidR="002C7CC9">
          <w:rPr>
            <w:noProof/>
            <w:webHidden/>
          </w:rPr>
          <w:tab/>
        </w:r>
        <w:r w:rsidR="002C7CC9">
          <w:rPr>
            <w:noProof/>
            <w:webHidden/>
          </w:rPr>
          <w:fldChar w:fldCharType="begin"/>
        </w:r>
        <w:r w:rsidR="002C7CC9">
          <w:rPr>
            <w:noProof/>
            <w:webHidden/>
          </w:rPr>
          <w:instrText xml:space="preserve"> PAGEREF _Toc185236358 \h </w:instrText>
        </w:r>
        <w:r w:rsidR="002C7CC9">
          <w:rPr>
            <w:noProof/>
            <w:webHidden/>
          </w:rPr>
        </w:r>
        <w:r w:rsidR="002C7CC9">
          <w:rPr>
            <w:noProof/>
            <w:webHidden/>
          </w:rPr>
          <w:fldChar w:fldCharType="separate"/>
        </w:r>
        <w:r w:rsidR="002C7CC9">
          <w:rPr>
            <w:noProof/>
            <w:webHidden/>
          </w:rPr>
          <w:t>511</w:t>
        </w:r>
        <w:r w:rsidR="002C7CC9">
          <w:rPr>
            <w:noProof/>
            <w:webHidden/>
          </w:rPr>
          <w:fldChar w:fldCharType="end"/>
        </w:r>
      </w:hyperlink>
    </w:p>
    <w:p w14:paraId="6CC5DC3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5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342 – Маршрут документа «Отчет о состоянии лицевого счета бюджетного (автономного) учреждения» (ф. 0531965)</w:t>
        </w:r>
        <w:r w:rsidR="002C7CC9">
          <w:rPr>
            <w:noProof/>
            <w:webHidden/>
          </w:rPr>
          <w:tab/>
        </w:r>
        <w:r w:rsidR="002C7CC9">
          <w:rPr>
            <w:noProof/>
            <w:webHidden/>
          </w:rPr>
          <w:fldChar w:fldCharType="begin"/>
        </w:r>
        <w:r w:rsidR="002C7CC9">
          <w:rPr>
            <w:noProof/>
            <w:webHidden/>
          </w:rPr>
          <w:instrText xml:space="preserve"> PAGEREF _Toc185236359 \h </w:instrText>
        </w:r>
        <w:r w:rsidR="002C7CC9">
          <w:rPr>
            <w:noProof/>
            <w:webHidden/>
          </w:rPr>
        </w:r>
        <w:r w:rsidR="002C7CC9">
          <w:rPr>
            <w:noProof/>
            <w:webHidden/>
          </w:rPr>
          <w:fldChar w:fldCharType="separate"/>
        </w:r>
        <w:r w:rsidR="002C7CC9">
          <w:rPr>
            <w:noProof/>
            <w:webHidden/>
          </w:rPr>
          <w:t>512</w:t>
        </w:r>
        <w:r w:rsidR="002C7CC9">
          <w:rPr>
            <w:noProof/>
            <w:webHidden/>
          </w:rPr>
          <w:fldChar w:fldCharType="end"/>
        </w:r>
      </w:hyperlink>
    </w:p>
    <w:p w14:paraId="7D9E7C3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343 – Описание комплексного типа «</w:t>
        </w:r>
        <w:r w:rsidR="002C7CC9" w:rsidRPr="00BC590E">
          <w:rPr>
            <w:rStyle w:val="af5"/>
            <w:rFonts w:eastAsia="Arial"/>
            <w:noProof/>
            <w:lang w:val="en-US"/>
          </w:rPr>
          <w:t>t</w:t>
        </w:r>
        <w:r w:rsidR="002C7CC9" w:rsidRPr="00BC590E">
          <w:rPr>
            <w:rStyle w:val="af5"/>
            <w:rFonts w:eastAsia="Arial"/>
            <w:noProof/>
          </w:rPr>
          <w:t>Rep_A</w:t>
        </w:r>
        <w:r w:rsidR="002C7CC9" w:rsidRPr="00BC590E">
          <w:rPr>
            <w:rStyle w:val="af5"/>
            <w:rFonts w:eastAsia="Arial"/>
            <w:noProof/>
            <w:lang w:val="en-US"/>
          </w:rPr>
          <w:t>BI</w:t>
        </w:r>
        <w:r w:rsidR="002C7CC9" w:rsidRPr="00BC590E">
          <w:rPr>
            <w:rStyle w:val="af5"/>
            <w:rFonts w:eastAsia="Arial"/>
            <w:noProof/>
          </w:rPr>
          <w:t>_0531965»</w:t>
        </w:r>
        <w:r w:rsidR="002C7CC9">
          <w:rPr>
            <w:noProof/>
            <w:webHidden/>
          </w:rPr>
          <w:tab/>
        </w:r>
        <w:r w:rsidR="002C7CC9">
          <w:rPr>
            <w:noProof/>
            <w:webHidden/>
          </w:rPr>
          <w:fldChar w:fldCharType="begin"/>
        </w:r>
        <w:r w:rsidR="002C7CC9">
          <w:rPr>
            <w:noProof/>
            <w:webHidden/>
          </w:rPr>
          <w:instrText xml:space="preserve"> PAGEREF _Toc185236360 \h </w:instrText>
        </w:r>
        <w:r w:rsidR="002C7CC9">
          <w:rPr>
            <w:noProof/>
            <w:webHidden/>
          </w:rPr>
        </w:r>
        <w:r w:rsidR="002C7CC9">
          <w:rPr>
            <w:noProof/>
            <w:webHidden/>
          </w:rPr>
          <w:fldChar w:fldCharType="separate"/>
        </w:r>
        <w:r w:rsidR="002C7CC9">
          <w:rPr>
            <w:noProof/>
            <w:webHidden/>
          </w:rPr>
          <w:t>512</w:t>
        </w:r>
        <w:r w:rsidR="002C7CC9">
          <w:rPr>
            <w:noProof/>
            <w:webHidden/>
          </w:rPr>
          <w:fldChar w:fldCharType="end"/>
        </w:r>
      </w:hyperlink>
    </w:p>
    <w:p w14:paraId="4410B14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344 – Описание комплексного типа «tRep_Client»</w:t>
        </w:r>
        <w:r w:rsidR="002C7CC9">
          <w:rPr>
            <w:noProof/>
            <w:webHidden/>
          </w:rPr>
          <w:tab/>
        </w:r>
        <w:r w:rsidR="002C7CC9">
          <w:rPr>
            <w:noProof/>
            <w:webHidden/>
          </w:rPr>
          <w:fldChar w:fldCharType="begin"/>
        </w:r>
        <w:r w:rsidR="002C7CC9">
          <w:rPr>
            <w:noProof/>
            <w:webHidden/>
          </w:rPr>
          <w:instrText xml:space="preserve"> PAGEREF _Toc185236361 \h </w:instrText>
        </w:r>
        <w:r w:rsidR="002C7CC9">
          <w:rPr>
            <w:noProof/>
            <w:webHidden/>
          </w:rPr>
        </w:r>
        <w:r w:rsidR="002C7CC9">
          <w:rPr>
            <w:noProof/>
            <w:webHidden/>
          </w:rPr>
          <w:fldChar w:fldCharType="separate"/>
        </w:r>
        <w:r w:rsidR="002C7CC9">
          <w:rPr>
            <w:noProof/>
            <w:webHidden/>
          </w:rPr>
          <w:t>514</w:t>
        </w:r>
        <w:r w:rsidR="002C7CC9">
          <w:rPr>
            <w:noProof/>
            <w:webHidden/>
          </w:rPr>
          <w:fldChar w:fldCharType="end"/>
        </w:r>
      </w:hyperlink>
    </w:p>
    <w:p w14:paraId="4F6E0CD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345 – Описание комплексного типа «tRep_Bdgt»</w:t>
        </w:r>
        <w:r w:rsidR="002C7CC9">
          <w:rPr>
            <w:noProof/>
            <w:webHidden/>
          </w:rPr>
          <w:tab/>
        </w:r>
        <w:r w:rsidR="002C7CC9">
          <w:rPr>
            <w:noProof/>
            <w:webHidden/>
          </w:rPr>
          <w:fldChar w:fldCharType="begin"/>
        </w:r>
        <w:r w:rsidR="002C7CC9">
          <w:rPr>
            <w:noProof/>
            <w:webHidden/>
          </w:rPr>
          <w:instrText xml:space="preserve"> PAGEREF _Toc185236362 \h </w:instrText>
        </w:r>
        <w:r w:rsidR="002C7CC9">
          <w:rPr>
            <w:noProof/>
            <w:webHidden/>
          </w:rPr>
        </w:r>
        <w:r w:rsidR="002C7CC9">
          <w:rPr>
            <w:noProof/>
            <w:webHidden/>
          </w:rPr>
          <w:fldChar w:fldCharType="separate"/>
        </w:r>
        <w:r w:rsidR="002C7CC9">
          <w:rPr>
            <w:noProof/>
            <w:webHidden/>
          </w:rPr>
          <w:t>514</w:t>
        </w:r>
        <w:r w:rsidR="002C7CC9">
          <w:rPr>
            <w:noProof/>
            <w:webHidden/>
          </w:rPr>
          <w:fldChar w:fldCharType="end"/>
        </w:r>
      </w:hyperlink>
    </w:p>
    <w:p w14:paraId="4BF0883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346 – Описание комплексного типа «tRep_</w:t>
        </w:r>
        <w:r w:rsidR="002C7CC9" w:rsidRPr="00BC590E">
          <w:rPr>
            <w:rStyle w:val="af5"/>
            <w:rFonts w:eastAsia="Arial"/>
            <w:noProof/>
            <w:lang w:val="en-US"/>
          </w:rPr>
          <w:t>F</w:t>
        </w:r>
        <w:r w:rsidR="002C7CC9" w:rsidRPr="00BC590E">
          <w:rPr>
            <w:rStyle w:val="af5"/>
            <w:rFonts w:eastAsia="Arial"/>
            <w:noProof/>
          </w:rPr>
          <w:t>ounder»</w:t>
        </w:r>
        <w:r w:rsidR="002C7CC9">
          <w:rPr>
            <w:noProof/>
            <w:webHidden/>
          </w:rPr>
          <w:tab/>
        </w:r>
        <w:r w:rsidR="002C7CC9">
          <w:rPr>
            <w:noProof/>
            <w:webHidden/>
          </w:rPr>
          <w:fldChar w:fldCharType="begin"/>
        </w:r>
        <w:r w:rsidR="002C7CC9">
          <w:rPr>
            <w:noProof/>
            <w:webHidden/>
          </w:rPr>
          <w:instrText xml:space="preserve"> PAGEREF _Toc185236363 \h </w:instrText>
        </w:r>
        <w:r w:rsidR="002C7CC9">
          <w:rPr>
            <w:noProof/>
            <w:webHidden/>
          </w:rPr>
        </w:r>
        <w:r w:rsidR="002C7CC9">
          <w:rPr>
            <w:noProof/>
            <w:webHidden/>
          </w:rPr>
          <w:fldChar w:fldCharType="separate"/>
        </w:r>
        <w:r w:rsidR="002C7CC9">
          <w:rPr>
            <w:noProof/>
            <w:webHidden/>
          </w:rPr>
          <w:t>515</w:t>
        </w:r>
        <w:r w:rsidR="002C7CC9">
          <w:rPr>
            <w:noProof/>
            <w:webHidden/>
          </w:rPr>
          <w:fldChar w:fldCharType="end"/>
        </w:r>
      </w:hyperlink>
    </w:p>
    <w:p w14:paraId="65A5E76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347 – Описание комплексного типа «tRep_</w:t>
        </w:r>
        <w:r w:rsidR="002C7CC9" w:rsidRPr="00BC590E">
          <w:rPr>
            <w:rStyle w:val="af5"/>
            <w:rFonts w:eastAsia="Arial"/>
            <w:noProof/>
            <w:lang w:val="en-US"/>
          </w:rPr>
          <w:t>TOFK</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_Toc185236364 \h </w:instrText>
        </w:r>
        <w:r w:rsidR="002C7CC9">
          <w:rPr>
            <w:noProof/>
            <w:webHidden/>
          </w:rPr>
        </w:r>
        <w:r w:rsidR="002C7CC9">
          <w:rPr>
            <w:noProof/>
            <w:webHidden/>
          </w:rPr>
          <w:fldChar w:fldCharType="separate"/>
        </w:r>
        <w:r w:rsidR="002C7CC9">
          <w:rPr>
            <w:noProof/>
            <w:webHidden/>
          </w:rPr>
          <w:t>515</w:t>
        </w:r>
        <w:r w:rsidR="002C7CC9">
          <w:rPr>
            <w:noProof/>
            <w:webHidden/>
          </w:rPr>
          <w:fldChar w:fldCharType="end"/>
        </w:r>
      </w:hyperlink>
    </w:p>
    <w:p w14:paraId="28ABB40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348 – Описание комплексного типа «tRep_Balance»</w:t>
        </w:r>
        <w:r w:rsidR="002C7CC9">
          <w:rPr>
            <w:noProof/>
            <w:webHidden/>
          </w:rPr>
          <w:tab/>
        </w:r>
        <w:r w:rsidR="002C7CC9">
          <w:rPr>
            <w:noProof/>
            <w:webHidden/>
          </w:rPr>
          <w:fldChar w:fldCharType="begin"/>
        </w:r>
        <w:r w:rsidR="002C7CC9">
          <w:rPr>
            <w:noProof/>
            <w:webHidden/>
          </w:rPr>
          <w:instrText xml:space="preserve"> PAGEREF _Toc185236365 \h </w:instrText>
        </w:r>
        <w:r w:rsidR="002C7CC9">
          <w:rPr>
            <w:noProof/>
            <w:webHidden/>
          </w:rPr>
        </w:r>
        <w:r w:rsidR="002C7CC9">
          <w:rPr>
            <w:noProof/>
            <w:webHidden/>
          </w:rPr>
          <w:fldChar w:fldCharType="separate"/>
        </w:r>
        <w:r w:rsidR="002C7CC9">
          <w:rPr>
            <w:noProof/>
            <w:webHidden/>
          </w:rPr>
          <w:t>515</w:t>
        </w:r>
        <w:r w:rsidR="002C7CC9">
          <w:rPr>
            <w:noProof/>
            <w:webHidden/>
          </w:rPr>
          <w:fldChar w:fldCharType="end"/>
        </w:r>
      </w:hyperlink>
    </w:p>
    <w:p w14:paraId="5E259D2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349 – Описание комплексного типа «tRep_Operations»</w:t>
        </w:r>
        <w:r w:rsidR="002C7CC9">
          <w:rPr>
            <w:noProof/>
            <w:webHidden/>
          </w:rPr>
          <w:tab/>
        </w:r>
        <w:r w:rsidR="002C7CC9">
          <w:rPr>
            <w:noProof/>
            <w:webHidden/>
          </w:rPr>
          <w:fldChar w:fldCharType="begin"/>
        </w:r>
        <w:r w:rsidR="002C7CC9">
          <w:rPr>
            <w:noProof/>
            <w:webHidden/>
          </w:rPr>
          <w:instrText xml:space="preserve"> PAGEREF _Toc185236366 \h </w:instrText>
        </w:r>
        <w:r w:rsidR="002C7CC9">
          <w:rPr>
            <w:noProof/>
            <w:webHidden/>
          </w:rPr>
        </w:r>
        <w:r w:rsidR="002C7CC9">
          <w:rPr>
            <w:noProof/>
            <w:webHidden/>
          </w:rPr>
          <w:fldChar w:fldCharType="separate"/>
        </w:r>
        <w:r w:rsidR="002C7CC9">
          <w:rPr>
            <w:noProof/>
            <w:webHidden/>
          </w:rPr>
          <w:t>516</w:t>
        </w:r>
        <w:r w:rsidR="002C7CC9">
          <w:rPr>
            <w:noProof/>
            <w:webHidden/>
          </w:rPr>
          <w:fldChar w:fldCharType="end"/>
        </w:r>
      </w:hyperlink>
    </w:p>
    <w:p w14:paraId="640A8E4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350 – Описание комплексного типа «</w:t>
        </w:r>
        <w:r w:rsidR="002C7CC9" w:rsidRPr="00BC590E">
          <w:rPr>
            <w:rStyle w:val="af5"/>
            <w:rFonts w:eastAsia="Arial"/>
            <w:noProof/>
            <w:lang w:val="en-US"/>
          </w:rPr>
          <w:t>tRep</w:t>
        </w:r>
        <w:r w:rsidR="002C7CC9" w:rsidRPr="00BC590E">
          <w:rPr>
            <w:rStyle w:val="af5"/>
            <w:rFonts w:eastAsia="Arial"/>
            <w:noProof/>
          </w:rPr>
          <w:t>_</w:t>
        </w:r>
        <w:r w:rsidR="002C7CC9" w:rsidRPr="00BC590E">
          <w:rPr>
            <w:rStyle w:val="af5"/>
            <w:rFonts w:eastAsia="Arial"/>
            <w:noProof/>
            <w:lang w:val="en-US"/>
          </w:rPr>
          <w:t>Operations</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_Toc185236367 \h </w:instrText>
        </w:r>
        <w:r w:rsidR="002C7CC9">
          <w:rPr>
            <w:noProof/>
            <w:webHidden/>
          </w:rPr>
        </w:r>
        <w:r w:rsidR="002C7CC9">
          <w:rPr>
            <w:noProof/>
            <w:webHidden/>
          </w:rPr>
          <w:fldChar w:fldCharType="separate"/>
        </w:r>
        <w:r w:rsidR="002C7CC9">
          <w:rPr>
            <w:noProof/>
            <w:webHidden/>
          </w:rPr>
          <w:t>516</w:t>
        </w:r>
        <w:r w:rsidR="002C7CC9">
          <w:rPr>
            <w:noProof/>
            <w:webHidden/>
          </w:rPr>
          <w:fldChar w:fldCharType="end"/>
        </w:r>
      </w:hyperlink>
    </w:p>
    <w:p w14:paraId="0400FA9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351 – Описание комплексного типа «</w:t>
        </w:r>
        <w:r w:rsidR="002C7CC9" w:rsidRPr="00BC590E">
          <w:rPr>
            <w:rStyle w:val="af5"/>
            <w:rFonts w:eastAsia="Arial"/>
            <w:noProof/>
            <w:lang w:val="en-US"/>
          </w:rPr>
          <w:t>tRep</w:t>
        </w:r>
        <w:r w:rsidR="002C7CC9" w:rsidRPr="00BC590E">
          <w:rPr>
            <w:rStyle w:val="af5"/>
            <w:rFonts w:eastAsia="Arial"/>
            <w:noProof/>
          </w:rPr>
          <w:t>_</w:t>
        </w:r>
        <w:r w:rsidR="002C7CC9" w:rsidRPr="00BC590E">
          <w:rPr>
            <w:rStyle w:val="af5"/>
            <w:rFonts w:eastAsia="Arial"/>
            <w:noProof/>
            <w:lang w:val="en-US"/>
          </w:rPr>
          <w:t>Sign</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_Toc185236368 \h </w:instrText>
        </w:r>
        <w:r w:rsidR="002C7CC9">
          <w:rPr>
            <w:noProof/>
            <w:webHidden/>
          </w:rPr>
        </w:r>
        <w:r w:rsidR="002C7CC9">
          <w:rPr>
            <w:noProof/>
            <w:webHidden/>
          </w:rPr>
          <w:fldChar w:fldCharType="separate"/>
        </w:r>
        <w:r w:rsidR="002C7CC9">
          <w:rPr>
            <w:noProof/>
            <w:webHidden/>
          </w:rPr>
          <w:t>516</w:t>
        </w:r>
        <w:r w:rsidR="002C7CC9">
          <w:rPr>
            <w:noProof/>
            <w:webHidden/>
          </w:rPr>
          <w:fldChar w:fldCharType="end"/>
        </w:r>
      </w:hyperlink>
    </w:p>
    <w:p w14:paraId="349AEAB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6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352 – Маршрут документа «Отчет о состоянии отдельного лицевого счета бюджетного (автономного) учреждения» (ф. 0531966)</w:t>
        </w:r>
        <w:r w:rsidR="002C7CC9">
          <w:rPr>
            <w:noProof/>
            <w:webHidden/>
          </w:rPr>
          <w:tab/>
        </w:r>
        <w:r w:rsidR="002C7CC9">
          <w:rPr>
            <w:noProof/>
            <w:webHidden/>
          </w:rPr>
          <w:fldChar w:fldCharType="begin"/>
        </w:r>
        <w:r w:rsidR="002C7CC9">
          <w:rPr>
            <w:noProof/>
            <w:webHidden/>
          </w:rPr>
          <w:instrText xml:space="preserve"> PAGEREF _Toc185236369 \h </w:instrText>
        </w:r>
        <w:r w:rsidR="002C7CC9">
          <w:rPr>
            <w:noProof/>
            <w:webHidden/>
          </w:rPr>
        </w:r>
        <w:r w:rsidR="002C7CC9">
          <w:rPr>
            <w:noProof/>
            <w:webHidden/>
          </w:rPr>
          <w:fldChar w:fldCharType="separate"/>
        </w:r>
        <w:r w:rsidR="002C7CC9">
          <w:rPr>
            <w:noProof/>
            <w:webHidden/>
          </w:rPr>
          <w:t>519</w:t>
        </w:r>
        <w:r w:rsidR="002C7CC9">
          <w:rPr>
            <w:noProof/>
            <w:webHidden/>
          </w:rPr>
          <w:fldChar w:fldCharType="end"/>
        </w:r>
      </w:hyperlink>
    </w:p>
    <w:p w14:paraId="362B699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353 – Описание комплексного типа «</w:t>
        </w:r>
        <w:r w:rsidR="002C7CC9" w:rsidRPr="00BC590E">
          <w:rPr>
            <w:rStyle w:val="af5"/>
            <w:rFonts w:eastAsia="Arial"/>
            <w:noProof/>
            <w:lang w:val="en-US"/>
          </w:rPr>
          <w:t>t</w:t>
        </w:r>
        <w:r w:rsidR="002C7CC9" w:rsidRPr="00BC590E">
          <w:rPr>
            <w:rStyle w:val="af5"/>
            <w:rFonts w:eastAsia="Arial"/>
            <w:noProof/>
          </w:rPr>
          <w:t>Rep_A</w:t>
        </w:r>
        <w:r w:rsidR="002C7CC9" w:rsidRPr="00BC590E">
          <w:rPr>
            <w:rStyle w:val="af5"/>
            <w:rFonts w:eastAsia="Arial"/>
            <w:noProof/>
            <w:lang w:val="en-US"/>
          </w:rPr>
          <w:t>BIS</w:t>
        </w:r>
        <w:r w:rsidR="002C7CC9" w:rsidRPr="00BC590E">
          <w:rPr>
            <w:rStyle w:val="af5"/>
            <w:rFonts w:eastAsia="Arial"/>
            <w:noProof/>
          </w:rPr>
          <w:t>_0531966»</w:t>
        </w:r>
        <w:r w:rsidR="002C7CC9">
          <w:rPr>
            <w:noProof/>
            <w:webHidden/>
          </w:rPr>
          <w:tab/>
        </w:r>
        <w:r w:rsidR="002C7CC9">
          <w:rPr>
            <w:noProof/>
            <w:webHidden/>
          </w:rPr>
          <w:fldChar w:fldCharType="begin"/>
        </w:r>
        <w:r w:rsidR="002C7CC9">
          <w:rPr>
            <w:noProof/>
            <w:webHidden/>
          </w:rPr>
          <w:instrText xml:space="preserve"> PAGEREF _Toc185236370 \h </w:instrText>
        </w:r>
        <w:r w:rsidR="002C7CC9">
          <w:rPr>
            <w:noProof/>
            <w:webHidden/>
          </w:rPr>
        </w:r>
        <w:r w:rsidR="002C7CC9">
          <w:rPr>
            <w:noProof/>
            <w:webHidden/>
          </w:rPr>
          <w:fldChar w:fldCharType="separate"/>
        </w:r>
        <w:r w:rsidR="002C7CC9">
          <w:rPr>
            <w:noProof/>
            <w:webHidden/>
          </w:rPr>
          <w:t>520</w:t>
        </w:r>
        <w:r w:rsidR="002C7CC9">
          <w:rPr>
            <w:noProof/>
            <w:webHidden/>
          </w:rPr>
          <w:fldChar w:fldCharType="end"/>
        </w:r>
      </w:hyperlink>
    </w:p>
    <w:p w14:paraId="3A7E8A0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354 – Описание комплексного типа «tRep_Client»</w:t>
        </w:r>
        <w:r w:rsidR="002C7CC9">
          <w:rPr>
            <w:noProof/>
            <w:webHidden/>
          </w:rPr>
          <w:tab/>
        </w:r>
        <w:r w:rsidR="002C7CC9">
          <w:rPr>
            <w:noProof/>
            <w:webHidden/>
          </w:rPr>
          <w:fldChar w:fldCharType="begin"/>
        </w:r>
        <w:r w:rsidR="002C7CC9">
          <w:rPr>
            <w:noProof/>
            <w:webHidden/>
          </w:rPr>
          <w:instrText xml:space="preserve"> PAGEREF _Toc185236371 \h </w:instrText>
        </w:r>
        <w:r w:rsidR="002C7CC9">
          <w:rPr>
            <w:noProof/>
            <w:webHidden/>
          </w:rPr>
        </w:r>
        <w:r w:rsidR="002C7CC9">
          <w:rPr>
            <w:noProof/>
            <w:webHidden/>
          </w:rPr>
          <w:fldChar w:fldCharType="separate"/>
        </w:r>
        <w:r w:rsidR="002C7CC9">
          <w:rPr>
            <w:noProof/>
            <w:webHidden/>
          </w:rPr>
          <w:t>524</w:t>
        </w:r>
        <w:r w:rsidR="002C7CC9">
          <w:rPr>
            <w:noProof/>
            <w:webHidden/>
          </w:rPr>
          <w:fldChar w:fldCharType="end"/>
        </w:r>
      </w:hyperlink>
    </w:p>
    <w:p w14:paraId="238286B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355 – Описание комплексного типа «tRep_Bdgt»</w:t>
        </w:r>
        <w:r w:rsidR="002C7CC9">
          <w:rPr>
            <w:noProof/>
            <w:webHidden/>
          </w:rPr>
          <w:tab/>
        </w:r>
        <w:r w:rsidR="002C7CC9">
          <w:rPr>
            <w:noProof/>
            <w:webHidden/>
          </w:rPr>
          <w:fldChar w:fldCharType="begin"/>
        </w:r>
        <w:r w:rsidR="002C7CC9">
          <w:rPr>
            <w:noProof/>
            <w:webHidden/>
          </w:rPr>
          <w:instrText xml:space="preserve"> PAGEREF _Toc185236372 \h </w:instrText>
        </w:r>
        <w:r w:rsidR="002C7CC9">
          <w:rPr>
            <w:noProof/>
            <w:webHidden/>
          </w:rPr>
        </w:r>
        <w:r w:rsidR="002C7CC9">
          <w:rPr>
            <w:noProof/>
            <w:webHidden/>
          </w:rPr>
          <w:fldChar w:fldCharType="separate"/>
        </w:r>
        <w:r w:rsidR="002C7CC9">
          <w:rPr>
            <w:noProof/>
            <w:webHidden/>
          </w:rPr>
          <w:t>524</w:t>
        </w:r>
        <w:r w:rsidR="002C7CC9">
          <w:rPr>
            <w:noProof/>
            <w:webHidden/>
          </w:rPr>
          <w:fldChar w:fldCharType="end"/>
        </w:r>
      </w:hyperlink>
    </w:p>
    <w:p w14:paraId="6176CF3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356 – Описание комплексного типа «tRep_</w:t>
        </w:r>
        <w:r w:rsidR="002C7CC9" w:rsidRPr="00BC590E">
          <w:rPr>
            <w:rStyle w:val="af5"/>
            <w:rFonts w:eastAsia="Arial"/>
            <w:noProof/>
            <w:lang w:val="en-US"/>
          </w:rPr>
          <w:t>F</w:t>
        </w:r>
        <w:r w:rsidR="002C7CC9" w:rsidRPr="00BC590E">
          <w:rPr>
            <w:rStyle w:val="af5"/>
            <w:rFonts w:eastAsia="Arial"/>
            <w:noProof/>
          </w:rPr>
          <w:t>ounder»</w:t>
        </w:r>
        <w:r w:rsidR="002C7CC9">
          <w:rPr>
            <w:noProof/>
            <w:webHidden/>
          </w:rPr>
          <w:tab/>
        </w:r>
        <w:r w:rsidR="002C7CC9">
          <w:rPr>
            <w:noProof/>
            <w:webHidden/>
          </w:rPr>
          <w:fldChar w:fldCharType="begin"/>
        </w:r>
        <w:r w:rsidR="002C7CC9">
          <w:rPr>
            <w:noProof/>
            <w:webHidden/>
          </w:rPr>
          <w:instrText xml:space="preserve"> PAGEREF _Toc185236373 \h </w:instrText>
        </w:r>
        <w:r w:rsidR="002C7CC9">
          <w:rPr>
            <w:noProof/>
            <w:webHidden/>
          </w:rPr>
        </w:r>
        <w:r w:rsidR="002C7CC9">
          <w:rPr>
            <w:noProof/>
            <w:webHidden/>
          </w:rPr>
          <w:fldChar w:fldCharType="separate"/>
        </w:r>
        <w:r w:rsidR="002C7CC9">
          <w:rPr>
            <w:noProof/>
            <w:webHidden/>
          </w:rPr>
          <w:t>524</w:t>
        </w:r>
        <w:r w:rsidR="002C7CC9">
          <w:rPr>
            <w:noProof/>
            <w:webHidden/>
          </w:rPr>
          <w:fldChar w:fldCharType="end"/>
        </w:r>
      </w:hyperlink>
    </w:p>
    <w:p w14:paraId="25F8DF7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357 – Описание комплексного типа «tRep_</w:t>
        </w:r>
        <w:r w:rsidR="002C7CC9" w:rsidRPr="00BC590E">
          <w:rPr>
            <w:rStyle w:val="af5"/>
            <w:rFonts w:eastAsia="Arial"/>
            <w:noProof/>
            <w:lang w:val="en-US"/>
          </w:rPr>
          <w:t>TOFK</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_Toc185236374 \h </w:instrText>
        </w:r>
        <w:r w:rsidR="002C7CC9">
          <w:rPr>
            <w:noProof/>
            <w:webHidden/>
          </w:rPr>
        </w:r>
        <w:r w:rsidR="002C7CC9">
          <w:rPr>
            <w:noProof/>
            <w:webHidden/>
          </w:rPr>
          <w:fldChar w:fldCharType="separate"/>
        </w:r>
        <w:r w:rsidR="002C7CC9">
          <w:rPr>
            <w:noProof/>
            <w:webHidden/>
          </w:rPr>
          <w:t>525</w:t>
        </w:r>
        <w:r w:rsidR="002C7CC9">
          <w:rPr>
            <w:noProof/>
            <w:webHidden/>
          </w:rPr>
          <w:fldChar w:fldCharType="end"/>
        </w:r>
      </w:hyperlink>
    </w:p>
    <w:p w14:paraId="57A22B6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358 – Описание комплексного типа «tRep_Balance»</w:t>
        </w:r>
        <w:r w:rsidR="002C7CC9">
          <w:rPr>
            <w:noProof/>
            <w:webHidden/>
          </w:rPr>
          <w:tab/>
        </w:r>
        <w:r w:rsidR="002C7CC9">
          <w:rPr>
            <w:noProof/>
            <w:webHidden/>
          </w:rPr>
          <w:fldChar w:fldCharType="begin"/>
        </w:r>
        <w:r w:rsidR="002C7CC9">
          <w:rPr>
            <w:noProof/>
            <w:webHidden/>
          </w:rPr>
          <w:instrText xml:space="preserve"> PAGEREF _Toc185236375 \h </w:instrText>
        </w:r>
        <w:r w:rsidR="002C7CC9">
          <w:rPr>
            <w:noProof/>
            <w:webHidden/>
          </w:rPr>
        </w:r>
        <w:r w:rsidR="002C7CC9">
          <w:rPr>
            <w:noProof/>
            <w:webHidden/>
          </w:rPr>
          <w:fldChar w:fldCharType="separate"/>
        </w:r>
        <w:r w:rsidR="002C7CC9">
          <w:rPr>
            <w:noProof/>
            <w:webHidden/>
          </w:rPr>
          <w:t>525</w:t>
        </w:r>
        <w:r w:rsidR="002C7CC9">
          <w:rPr>
            <w:noProof/>
            <w:webHidden/>
          </w:rPr>
          <w:fldChar w:fldCharType="end"/>
        </w:r>
      </w:hyperlink>
    </w:p>
    <w:p w14:paraId="0366FCD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359 – Описание комплексного типа «tRep_Balance_ITEM»</w:t>
        </w:r>
        <w:r w:rsidR="002C7CC9">
          <w:rPr>
            <w:noProof/>
            <w:webHidden/>
          </w:rPr>
          <w:tab/>
        </w:r>
        <w:r w:rsidR="002C7CC9">
          <w:rPr>
            <w:noProof/>
            <w:webHidden/>
          </w:rPr>
          <w:fldChar w:fldCharType="begin"/>
        </w:r>
        <w:r w:rsidR="002C7CC9">
          <w:rPr>
            <w:noProof/>
            <w:webHidden/>
          </w:rPr>
          <w:instrText xml:space="preserve"> PAGEREF _Toc185236376 \h </w:instrText>
        </w:r>
        <w:r w:rsidR="002C7CC9">
          <w:rPr>
            <w:noProof/>
            <w:webHidden/>
          </w:rPr>
        </w:r>
        <w:r w:rsidR="002C7CC9">
          <w:rPr>
            <w:noProof/>
            <w:webHidden/>
          </w:rPr>
          <w:fldChar w:fldCharType="separate"/>
        </w:r>
        <w:r w:rsidR="002C7CC9">
          <w:rPr>
            <w:noProof/>
            <w:webHidden/>
          </w:rPr>
          <w:t>525</w:t>
        </w:r>
        <w:r w:rsidR="002C7CC9">
          <w:rPr>
            <w:noProof/>
            <w:webHidden/>
          </w:rPr>
          <w:fldChar w:fldCharType="end"/>
        </w:r>
      </w:hyperlink>
    </w:p>
    <w:p w14:paraId="20FE53F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360 – Описание комплексного типа «tRep_</w:t>
        </w:r>
        <w:r w:rsidR="002C7CC9" w:rsidRPr="00BC590E">
          <w:rPr>
            <w:rStyle w:val="af5"/>
            <w:rFonts w:eastAsia="Arial"/>
            <w:noProof/>
            <w:lang w:val="en-US"/>
          </w:rPr>
          <w:t>O</w:t>
        </w:r>
        <w:r w:rsidR="002C7CC9" w:rsidRPr="00BC590E">
          <w:rPr>
            <w:rStyle w:val="af5"/>
            <w:rFonts w:eastAsia="Arial"/>
            <w:noProof/>
          </w:rPr>
          <w:t>perations»</w:t>
        </w:r>
        <w:r w:rsidR="002C7CC9">
          <w:rPr>
            <w:noProof/>
            <w:webHidden/>
          </w:rPr>
          <w:tab/>
        </w:r>
        <w:r w:rsidR="002C7CC9">
          <w:rPr>
            <w:noProof/>
            <w:webHidden/>
          </w:rPr>
          <w:fldChar w:fldCharType="begin"/>
        </w:r>
        <w:r w:rsidR="002C7CC9">
          <w:rPr>
            <w:noProof/>
            <w:webHidden/>
          </w:rPr>
          <w:instrText xml:space="preserve"> PAGEREF _Toc185236377 \h </w:instrText>
        </w:r>
        <w:r w:rsidR="002C7CC9">
          <w:rPr>
            <w:noProof/>
            <w:webHidden/>
          </w:rPr>
        </w:r>
        <w:r w:rsidR="002C7CC9">
          <w:rPr>
            <w:noProof/>
            <w:webHidden/>
          </w:rPr>
          <w:fldChar w:fldCharType="separate"/>
        </w:r>
        <w:r w:rsidR="002C7CC9">
          <w:rPr>
            <w:noProof/>
            <w:webHidden/>
          </w:rPr>
          <w:t>526</w:t>
        </w:r>
        <w:r w:rsidR="002C7CC9">
          <w:rPr>
            <w:noProof/>
            <w:webHidden/>
          </w:rPr>
          <w:fldChar w:fldCharType="end"/>
        </w:r>
      </w:hyperlink>
    </w:p>
    <w:p w14:paraId="57E8FE3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361 – Описание комплексного типа «</w:t>
        </w:r>
        <w:r w:rsidR="002C7CC9" w:rsidRPr="00BC590E">
          <w:rPr>
            <w:rStyle w:val="af5"/>
            <w:rFonts w:eastAsia="Arial"/>
            <w:noProof/>
            <w:lang w:val="en-US"/>
          </w:rPr>
          <w:t>tRep</w:t>
        </w:r>
        <w:r w:rsidR="002C7CC9" w:rsidRPr="00BC590E">
          <w:rPr>
            <w:rStyle w:val="af5"/>
            <w:rFonts w:eastAsia="Arial"/>
            <w:noProof/>
          </w:rPr>
          <w:t>_</w:t>
        </w:r>
        <w:r w:rsidR="002C7CC9" w:rsidRPr="00BC590E">
          <w:rPr>
            <w:rStyle w:val="af5"/>
            <w:rFonts w:eastAsia="Arial"/>
            <w:noProof/>
            <w:lang w:val="en-US"/>
          </w:rPr>
          <w:t>Operations</w:t>
        </w:r>
        <w:r w:rsidR="002C7CC9" w:rsidRPr="00BC590E">
          <w:rPr>
            <w:rStyle w:val="af5"/>
            <w:rFonts w:eastAsia="Arial"/>
            <w:noProof/>
          </w:rPr>
          <w:t>_</w:t>
        </w:r>
        <w:r w:rsidR="002C7CC9" w:rsidRPr="00BC590E">
          <w:rPr>
            <w:rStyle w:val="af5"/>
            <w:rFonts w:eastAsia="Arial"/>
            <w:noProof/>
            <w:lang w:val="en-US"/>
          </w:rPr>
          <w:t>ITEM</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_Toc185236378 \h </w:instrText>
        </w:r>
        <w:r w:rsidR="002C7CC9">
          <w:rPr>
            <w:noProof/>
            <w:webHidden/>
          </w:rPr>
        </w:r>
        <w:r w:rsidR="002C7CC9">
          <w:rPr>
            <w:noProof/>
            <w:webHidden/>
          </w:rPr>
          <w:fldChar w:fldCharType="separate"/>
        </w:r>
        <w:r w:rsidR="002C7CC9">
          <w:rPr>
            <w:noProof/>
            <w:webHidden/>
          </w:rPr>
          <w:t>526</w:t>
        </w:r>
        <w:r w:rsidR="002C7CC9">
          <w:rPr>
            <w:noProof/>
            <w:webHidden/>
          </w:rPr>
          <w:fldChar w:fldCharType="end"/>
        </w:r>
      </w:hyperlink>
    </w:p>
    <w:p w14:paraId="206DF7C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7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362 – Описание комплексного типа «tRep_</w:t>
        </w:r>
        <w:r w:rsidR="002C7CC9" w:rsidRPr="00BC590E">
          <w:rPr>
            <w:rStyle w:val="af5"/>
            <w:rFonts w:eastAsia="Arial"/>
            <w:noProof/>
            <w:lang w:val="en-US"/>
          </w:rPr>
          <w:t>Info</w:t>
        </w:r>
        <w:r w:rsidR="002C7CC9" w:rsidRPr="00BC590E">
          <w:rPr>
            <w:rStyle w:val="af5"/>
            <w:rFonts w:eastAsia="Arial"/>
            <w:noProof/>
          </w:rPr>
          <w:t>_</w:t>
        </w:r>
        <w:r w:rsidR="002C7CC9" w:rsidRPr="00BC590E">
          <w:rPr>
            <w:rStyle w:val="af5"/>
            <w:rFonts w:eastAsia="Arial"/>
            <w:noProof/>
            <w:lang w:val="en-US"/>
          </w:rPr>
          <w:t>Subsidies</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_Toc185236379 \h </w:instrText>
        </w:r>
        <w:r w:rsidR="002C7CC9">
          <w:rPr>
            <w:noProof/>
            <w:webHidden/>
          </w:rPr>
        </w:r>
        <w:r w:rsidR="002C7CC9">
          <w:rPr>
            <w:noProof/>
            <w:webHidden/>
          </w:rPr>
          <w:fldChar w:fldCharType="separate"/>
        </w:r>
        <w:r w:rsidR="002C7CC9">
          <w:rPr>
            <w:noProof/>
            <w:webHidden/>
          </w:rPr>
          <w:t>527</w:t>
        </w:r>
        <w:r w:rsidR="002C7CC9">
          <w:rPr>
            <w:noProof/>
            <w:webHidden/>
          </w:rPr>
          <w:fldChar w:fldCharType="end"/>
        </w:r>
      </w:hyperlink>
    </w:p>
    <w:p w14:paraId="35C8293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363 – Описание комплексного типа «tRep_Info_Subsidies_ITEM»</w:t>
        </w:r>
        <w:r w:rsidR="002C7CC9">
          <w:rPr>
            <w:noProof/>
            <w:webHidden/>
          </w:rPr>
          <w:tab/>
        </w:r>
        <w:r w:rsidR="002C7CC9">
          <w:rPr>
            <w:noProof/>
            <w:webHidden/>
          </w:rPr>
          <w:fldChar w:fldCharType="begin"/>
        </w:r>
        <w:r w:rsidR="002C7CC9">
          <w:rPr>
            <w:noProof/>
            <w:webHidden/>
          </w:rPr>
          <w:instrText xml:space="preserve"> PAGEREF _Toc185236380 \h </w:instrText>
        </w:r>
        <w:r w:rsidR="002C7CC9">
          <w:rPr>
            <w:noProof/>
            <w:webHidden/>
          </w:rPr>
        </w:r>
        <w:r w:rsidR="002C7CC9">
          <w:rPr>
            <w:noProof/>
            <w:webHidden/>
          </w:rPr>
          <w:fldChar w:fldCharType="separate"/>
        </w:r>
        <w:r w:rsidR="002C7CC9">
          <w:rPr>
            <w:noProof/>
            <w:webHidden/>
          </w:rPr>
          <w:t>527</w:t>
        </w:r>
        <w:r w:rsidR="002C7CC9">
          <w:rPr>
            <w:noProof/>
            <w:webHidden/>
          </w:rPr>
          <w:fldChar w:fldCharType="end"/>
        </w:r>
      </w:hyperlink>
    </w:p>
    <w:p w14:paraId="5AE1461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364 – Описание комплексного типа «tRep_KOO»</w:t>
        </w:r>
        <w:r w:rsidR="002C7CC9">
          <w:rPr>
            <w:noProof/>
            <w:webHidden/>
          </w:rPr>
          <w:tab/>
        </w:r>
        <w:r w:rsidR="002C7CC9">
          <w:rPr>
            <w:noProof/>
            <w:webHidden/>
          </w:rPr>
          <w:fldChar w:fldCharType="begin"/>
        </w:r>
        <w:r w:rsidR="002C7CC9">
          <w:rPr>
            <w:noProof/>
            <w:webHidden/>
          </w:rPr>
          <w:instrText xml:space="preserve"> PAGEREF _Toc185236381 \h </w:instrText>
        </w:r>
        <w:r w:rsidR="002C7CC9">
          <w:rPr>
            <w:noProof/>
            <w:webHidden/>
          </w:rPr>
        </w:r>
        <w:r w:rsidR="002C7CC9">
          <w:rPr>
            <w:noProof/>
            <w:webHidden/>
          </w:rPr>
          <w:fldChar w:fldCharType="separate"/>
        </w:r>
        <w:r w:rsidR="002C7CC9">
          <w:rPr>
            <w:noProof/>
            <w:webHidden/>
          </w:rPr>
          <w:t>528</w:t>
        </w:r>
        <w:r w:rsidR="002C7CC9">
          <w:rPr>
            <w:noProof/>
            <w:webHidden/>
          </w:rPr>
          <w:fldChar w:fldCharType="end"/>
        </w:r>
      </w:hyperlink>
    </w:p>
    <w:p w14:paraId="0F49F16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365 – Описание комплексного типа «tRep_KOO_ITEM»</w:t>
        </w:r>
        <w:r w:rsidR="002C7CC9">
          <w:rPr>
            <w:noProof/>
            <w:webHidden/>
          </w:rPr>
          <w:tab/>
        </w:r>
        <w:r w:rsidR="002C7CC9">
          <w:rPr>
            <w:noProof/>
            <w:webHidden/>
          </w:rPr>
          <w:fldChar w:fldCharType="begin"/>
        </w:r>
        <w:r w:rsidR="002C7CC9">
          <w:rPr>
            <w:noProof/>
            <w:webHidden/>
          </w:rPr>
          <w:instrText xml:space="preserve"> PAGEREF _Toc185236382 \h </w:instrText>
        </w:r>
        <w:r w:rsidR="002C7CC9">
          <w:rPr>
            <w:noProof/>
            <w:webHidden/>
          </w:rPr>
        </w:r>
        <w:r w:rsidR="002C7CC9">
          <w:rPr>
            <w:noProof/>
            <w:webHidden/>
          </w:rPr>
          <w:fldChar w:fldCharType="separate"/>
        </w:r>
        <w:r w:rsidR="002C7CC9">
          <w:rPr>
            <w:noProof/>
            <w:webHidden/>
          </w:rPr>
          <w:t>528</w:t>
        </w:r>
        <w:r w:rsidR="002C7CC9">
          <w:rPr>
            <w:noProof/>
            <w:webHidden/>
          </w:rPr>
          <w:fldChar w:fldCharType="end"/>
        </w:r>
      </w:hyperlink>
    </w:p>
    <w:p w14:paraId="22BE3C6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366 – Описание комплексного типа «</w:t>
        </w:r>
        <w:r w:rsidR="002C7CC9" w:rsidRPr="00BC590E">
          <w:rPr>
            <w:rStyle w:val="af5"/>
            <w:rFonts w:eastAsia="Arial"/>
            <w:noProof/>
            <w:lang w:val="en-US"/>
          </w:rPr>
          <w:t>tRep</w:t>
        </w:r>
        <w:r w:rsidR="002C7CC9" w:rsidRPr="00BC590E">
          <w:rPr>
            <w:rStyle w:val="af5"/>
            <w:rFonts w:eastAsia="Arial"/>
            <w:noProof/>
          </w:rPr>
          <w:t>_</w:t>
        </w:r>
        <w:r w:rsidR="002C7CC9" w:rsidRPr="00BC590E">
          <w:rPr>
            <w:rStyle w:val="af5"/>
            <w:rFonts w:eastAsia="Arial"/>
            <w:noProof/>
            <w:lang w:val="en-US"/>
          </w:rPr>
          <w:t>Sign</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_Toc185236383 \h </w:instrText>
        </w:r>
        <w:r w:rsidR="002C7CC9">
          <w:rPr>
            <w:noProof/>
            <w:webHidden/>
          </w:rPr>
        </w:r>
        <w:r w:rsidR="002C7CC9">
          <w:rPr>
            <w:noProof/>
            <w:webHidden/>
          </w:rPr>
          <w:fldChar w:fldCharType="separate"/>
        </w:r>
        <w:r w:rsidR="002C7CC9">
          <w:rPr>
            <w:noProof/>
            <w:webHidden/>
          </w:rPr>
          <w:t>529</w:t>
        </w:r>
        <w:r w:rsidR="002C7CC9">
          <w:rPr>
            <w:noProof/>
            <w:webHidden/>
          </w:rPr>
          <w:fldChar w:fldCharType="end"/>
        </w:r>
      </w:hyperlink>
    </w:p>
    <w:p w14:paraId="77211D2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367 – Маршрут документа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r w:rsidR="002C7CC9">
          <w:rPr>
            <w:noProof/>
            <w:webHidden/>
          </w:rPr>
          <w:tab/>
        </w:r>
        <w:r w:rsidR="002C7CC9">
          <w:rPr>
            <w:noProof/>
            <w:webHidden/>
          </w:rPr>
          <w:fldChar w:fldCharType="begin"/>
        </w:r>
        <w:r w:rsidR="002C7CC9">
          <w:rPr>
            <w:noProof/>
            <w:webHidden/>
          </w:rPr>
          <w:instrText xml:space="preserve"> PAGEREF _Toc185236384 \h </w:instrText>
        </w:r>
        <w:r w:rsidR="002C7CC9">
          <w:rPr>
            <w:noProof/>
            <w:webHidden/>
          </w:rPr>
        </w:r>
        <w:r w:rsidR="002C7CC9">
          <w:rPr>
            <w:noProof/>
            <w:webHidden/>
          </w:rPr>
          <w:fldChar w:fldCharType="separate"/>
        </w:r>
        <w:r w:rsidR="002C7CC9">
          <w:rPr>
            <w:noProof/>
            <w:webHidden/>
          </w:rPr>
          <w:t>534</w:t>
        </w:r>
        <w:r w:rsidR="002C7CC9">
          <w:rPr>
            <w:noProof/>
            <w:webHidden/>
          </w:rPr>
          <w:fldChar w:fldCharType="end"/>
        </w:r>
      </w:hyperlink>
    </w:p>
    <w:p w14:paraId="4C684F2A"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368 – Описание комплексного типа «</w:t>
        </w:r>
        <w:r w:rsidR="002C7CC9" w:rsidRPr="00BC590E">
          <w:rPr>
            <w:rStyle w:val="af5"/>
            <w:rFonts w:eastAsia="Arial"/>
            <w:noProof/>
            <w:lang w:val="en-US"/>
          </w:rPr>
          <w:t>t</w:t>
        </w:r>
        <w:r w:rsidR="002C7CC9" w:rsidRPr="00BC590E">
          <w:rPr>
            <w:rStyle w:val="af5"/>
            <w:rFonts w:eastAsia="Arial"/>
            <w:noProof/>
          </w:rPr>
          <w:t>Rep_</w:t>
        </w:r>
        <w:r w:rsidR="002C7CC9" w:rsidRPr="00BC590E">
          <w:rPr>
            <w:rStyle w:val="af5"/>
            <w:rFonts w:eastAsia="Arial"/>
            <w:noProof/>
            <w:lang w:val="en-US"/>
          </w:rPr>
          <w:t>E</w:t>
        </w:r>
        <w:r w:rsidR="002C7CC9" w:rsidRPr="00BC590E">
          <w:rPr>
            <w:rStyle w:val="af5"/>
            <w:rFonts w:eastAsia="Arial"/>
            <w:noProof/>
          </w:rPr>
          <w:t>A</w:t>
        </w:r>
        <w:r w:rsidR="002C7CC9" w:rsidRPr="00BC590E">
          <w:rPr>
            <w:rStyle w:val="af5"/>
            <w:rFonts w:eastAsia="Arial"/>
            <w:noProof/>
            <w:lang w:val="en-US"/>
          </w:rPr>
          <w:t>BI</w:t>
        </w:r>
        <w:r w:rsidR="002C7CC9" w:rsidRPr="00BC590E">
          <w:rPr>
            <w:rStyle w:val="af5"/>
            <w:rFonts w:eastAsia="Arial"/>
            <w:noProof/>
          </w:rPr>
          <w:t>_0531964»</w:t>
        </w:r>
        <w:r w:rsidR="002C7CC9">
          <w:rPr>
            <w:noProof/>
            <w:webHidden/>
          </w:rPr>
          <w:tab/>
        </w:r>
        <w:r w:rsidR="002C7CC9">
          <w:rPr>
            <w:noProof/>
            <w:webHidden/>
          </w:rPr>
          <w:fldChar w:fldCharType="begin"/>
        </w:r>
        <w:r w:rsidR="002C7CC9">
          <w:rPr>
            <w:noProof/>
            <w:webHidden/>
          </w:rPr>
          <w:instrText xml:space="preserve"> PAGEREF _Toc185236385 \h </w:instrText>
        </w:r>
        <w:r w:rsidR="002C7CC9">
          <w:rPr>
            <w:noProof/>
            <w:webHidden/>
          </w:rPr>
        </w:r>
        <w:r w:rsidR="002C7CC9">
          <w:rPr>
            <w:noProof/>
            <w:webHidden/>
          </w:rPr>
          <w:fldChar w:fldCharType="separate"/>
        </w:r>
        <w:r w:rsidR="002C7CC9">
          <w:rPr>
            <w:noProof/>
            <w:webHidden/>
          </w:rPr>
          <w:t>534</w:t>
        </w:r>
        <w:r w:rsidR="002C7CC9">
          <w:rPr>
            <w:noProof/>
            <w:webHidden/>
          </w:rPr>
          <w:fldChar w:fldCharType="end"/>
        </w:r>
      </w:hyperlink>
    </w:p>
    <w:p w14:paraId="58B1CA9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369 – Описание комплексного типа «tRep_Client»</w:t>
        </w:r>
        <w:r w:rsidR="002C7CC9">
          <w:rPr>
            <w:noProof/>
            <w:webHidden/>
          </w:rPr>
          <w:tab/>
        </w:r>
        <w:r w:rsidR="002C7CC9">
          <w:rPr>
            <w:noProof/>
            <w:webHidden/>
          </w:rPr>
          <w:fldChar w:fldCharType="begin"/>
        </w:r>
        <w:r w:rsidR="002C7CC9">
          <w:rPr>
            <w:noProof/>
            <w:webHidden/>
          </w:rPr>
          <w:instrText xml:space="preserve"> PAGEREF _Toc185236386 \h </w:instrText>
        </w:r>
        <w:r w:rsidR="002C7CC9">
          <w:rPr>
            <w:noProof/>
            <w:webHidden/>
          </w:rPr>
        </w:r>
        <w:r w:rsidR="002C7CC9">
          <w:rPr>
            <w:noProof/>
            <w:webHidden/>
          </w:rPr>
          <w:fldChar w:fldCharType="separate"/>
        </w:r>
        <w:r w:rsidR="002C7CC9">
          <w:rPr>
            <w:noProof/>
            <w:webHidden/>
          </w:rPr>
          <w:t>542</w:t>
        </w:r>
        <w:r w:rsidR="002C7CC9">
          <w:rPr>
            <w:noProof/>
            <w:webHidden/>
          </w:rPr>
          <w:fldChar w:fldCharType="end"/>
        </w:r>
      </w:hyperlink>
    </w:p>
    <w:p w14:paraId="37B6A009"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370 – Описание комплексного типа «tRep_Bdgt»</w:t>
        </w:r>
        <w:r w:rsidR="002C7CC9">
          <w:rPr>
            <w:noProof/>
            <w:webHidden/>
          </w:rPr>
          <w:tab/>
        </w:r>
        <w:r w:rsidR="002C7CC9">
          <w:rPr>
            <w:noProof/>
            <w:webHidden/>
          </w:rPr>
          <w:fldChar w:fldCharType="begin"/>
        </w:r>
        <w:r w:rsidR="002C7CC9">
          <w:rPr>
            <w:noProof/>
            <w:webHidden/>
          </w:rPr>
          <w:instrText xml:space="preserve"> PAGEREF _Toc185236387 \h </w:instrText>
        </w:r>
        <w:r w:rsidR="002C7CC9">
          <w:rPr>
            <w:noProof/>
            <w:webHidden/>
          </w:rPr>
        </w:r>
        <w:r w:rsidR="002C7CC9">
          <w:rPr>
            <w:noProof/>
            <w:webHidden/>
          </w:rPr>
          <w:fldChar w:fldCharType="separate"/>
        </w:r>
        <w:r w:rsidR="002C7CC9">
          <w:rPr>
            <w:noProof/>
            <w:webHidden/>
          </w:rPr>
          <w:t>542</w:t>
        </w:r>
        <w:r w:rsidR="002C7CC9">
          <w:rPr>
            <w:noProof/>
            <w:webHidden/>
          </w:rPr>
          <w:fldChar w:fldCharType="end"/>
        </w:r>
      </w:hyperlink>
    </w:p>
    <w:p w14:paraId="7426392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371 – Описание комплексного типа «tRep_</w:t>
        </w:r>
        <w:r w:rsidR="002C7CC9" w:rsidRPr="00BC590E">
          <w:rPr>
            <w:rStyle w:val="af5"/>
            <w:rFonts w:eastAsia="Arial"/>
            <w:noProof/>
            <w:lang w:val="en-US"/>
          </w:rPr>
          <w:t>F</w:t>
        </w:r>
        <w:r w:rsidR="002C7CC9" w:rsidRPr="00BC590E">
          <w:rPr>
            <w:rStyle w:val="af5"/>
            <w:rFonts w:eastAsia="Arial"/>
            <w:noProof/>
          </w:rPr>
          <w:t>ounder»</w:t>
        </w:r>
        <w:r w:rsidR="002C7CC9">
          <w:rPr>
            <w:noProof/>
            <w:webHidden/>
          </w:rPr>
          <w:tab/>
        </w:r>
        <w:r w:rsidR="002C7CC9">
          <w:rPr>
            <w:noProof/>
            <w:webHidden/>
          </w:rPr>
          <w:fldChar w:fldCharType="begin"/>
        </w:r>
        <w:r w:rsidR="002C7CC9">
          <w:rPr>
            <w:noProof/>
            <w:webHidden/>
          </w:rPr>
          <w:instrText xml:space="preserve"> PAGEREF _Toc185236388 \h </w:instrText>
        </w:r>
        <w:r w:rsidR="002C7CC9">
          <w:rPr>
            <w:noProof/>
            <w:webHidden/>
          </w:rPr>
        </w:r>
        <w:r w:rsidR="002C7CC9">
          <w:rPr>
            <w:noProof/>
            <w:webHidden/>
          </w:rPr>
          <w:fldChar w:fldCharType="separate"/>
        </w:r>
        <w:r w:rsidR="002C7CC9">
          <w:rPr>
            <w:noProof/>
            <w:webHidden/>
          </w:rPr>
          <w:t>542</w:t>
        </w:r>
        <w:r w:rsidR="002C7CC9">
          <w:rPr>
            <w:noProof/>
            <w:webHidden/>
          </w:rPr>
          <w:fldChar w:fldCharType="end"/>
        </w:r>
      </w:hyperlink>
    </w:p>
    <w:p w14:paraId="796C979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8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372 – Описание комплексного типа «tRep_</w:t>
        </w:r>
        <w:r w:rsidR="002C7CC9" w:rsidRPr="00BC590E">
          <w:rPr>
            <w:rStyle w:val="af5"/>
            <w:rFonts w:eastAsia="Arial"/>
            <w:noProof/>
            <w:lang w:val="en-US"/>
          </w:rPr>
          <w:t>TOFK</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_Toc185236389 \h </w:instrText>
        </w:r>
        <w:r w:rsidR="002C7CC9">
          <w:rPr>
            <w:noProof/>
            <w:webHidden/>
          </w:rPr>
        </w:r>
        <w:r w:rsidR="002C7CC9">
          <w:rPr>
            <w:noProof/>
            <w:webHidden/>
          </w:rPr>
          <w:fldChar w:fldCharType="separate"/>
        </w:r>
        <w:r w:rsidR="002C7CC9">
          <w:rPr>
            <w:noProof/>
            <w:webHidden/>
          </w:rPr>
          <w:t>543</w:t>
        </w:r>
        <w:r w:rsidR="002C7CC9">
          <w:rPr>
            <w:noProof/>
            <w:webHidden/>
          </w:rPr>
          <w:fldChar w:fldCharType="end"/>
        </w:r>
      </w:hyperlink>
    </w:p>
    <w:p w14:paraId="56005BB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373 – Описание комплексного типа «tRep_Balance»</w:t>
        </w:r>
        <w:r w:rsidR="002C7CC9">
          <w:rPr>
            <w:noProof/>
            <w:webHidden/>
          </w:rPr>
          <w:tab/>
        </w:r>
        <w:r w:rsidR="002C7CC9">
          <w:rPr>
            <w:noProof/>
            <w:webHidden/>
          </w:rPr>
          <w:fldChar w:fldCharType="begin"/>
        </w:r>
        <w:r w:rsidR="002C7CC9">
          <w:rPr>
            <w:noProof/>
            <w:webHidden/>
          </w:rPr>
          <w:instrText xml:space="preserve"> PAGEREF _Toc185236390 \h </w:instrText>
        </w:r>
        <w:r w:rsidR="002C7CC9">
          <w:rPr>
            <w:noProof/>
            <w:webHidden/>
          </w:rPr>
        </w:r>
        <w:r w:rsidR="002C7CC9">
          <w:rPr>
            <w:noProof/>
            <w:webHidden/>
          </w:rPr>
          <w:fldChar w:fldCharType="separate"/>
        </w:r>
        <w:r w:rsidR="002C7CC9">
          <w:rPr>
            <w:noProof/>
            <w:webHidden/>
          </w:rPr>
          <w:t>543</w:t>
        </w:r>
        <w:r w:rsidR="002C7CC9">
          <w:rPr>
            <w:noProof/>
            <w:webHidden/>
          </w:rPr>
          <w:fldChar w:fldCharType="end"/>
        </w:r>
      </w:hyperlink>
    </w:p>
    <w:p w14:paraId="66CA551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374 – Описание комплексного типа «tRep_</w:t>
        </w:r>
        <w:r w:rsidR="002C7CC9" w:rsidRPr="00BC590E">
          <w:rPr>
            <w:rStyle w:val="af5"/>
            <w:rFonts w:eastAsia="Arial"/>
            <w:noProof/>
            <w:lang w:val="en-US"/>
          </w:rPr>
          <w:t>Info</w:t>
        </w:r>
        <w:r w:rsidR="002C7CC9" w:rsidRPr="00BC590E">
          <w:rPr>
            <w:rStyle w:val="af5"/>
            <w:rFonts w:eastAsia="Arial"/>
            <w:noProof/>
          </w:rPr>
          <w:t>_</w:t>
        </w:r>
        <w:r w:rsidR="002C7CC9" w:rsidRPr="00BC590E">
          <w:rPr>
            <w:rStyle w:val="af5"/>
            <w:rFonts w:eastAsia="Arial"/>
            <w:noProof/>
            <w:lang w:val="en-US"/>
          </w:rPr>
          <w:t>Subsidies</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_Toc185236391 \h </w:instrText>
        </w:r>
        <w:r w:rsidR="002C7CC9">
          <w:rPr>
            <w:noProof/>
            <w:webHidden/>
          </w:rPr>
        </w:r>
        <w:r w:rsidR="002C7CC9">
          <w:rPr>
            <w:noProof/>
            <w:webHidden/>
          </w:rPr>
          <w:fldChar w:fldCharType="separate"/>
        </w:r>
        <w:r w:rsidR="002C7CC9">
          <w:rPr>
            <w:noProof/>
            <w:webHidden/>
          </w:rPr>
          <w:t>544</w:t>
        </w:r>
        <w:r w:rsidR="002C7CC9">
          <w:rPr>
            <w:noProof/>
            <w:webHidden/>
          </w:rPr>
          <w:fldChar w:fldCharType="end"/>
        </w:r>
      </w:hyperlink>
    </w:p>
    <w:p w14:paraId="7B2E36C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375 – Описание комплексного типа «tRep_</w:t>
        </w:r>
        <w:r w:rsidR="002C7CC9" w:rsidRPr="00BC590E">
          <w:rPr>
            <w:rStyle w:val="af5"/>
            <w:rFonts w:eastAsia="Arial"/>
            <w:noProof/>
            <w:lang w:val="en-US"/>
          </w:rPr>
          <w:t>Info</w:t>
        </w:r>
        <w:r w:rsidR="002C7CC9" w:rsidRPr="00BC590E">
          <w:rPr>
            <w:rStyle w:val="af5"/>
            <w:rFonts w:eastAsia="Arial"/>
            <w:noProof/>
          </w:rPr>
          <w:t>_</w:t>
        </w:r>
        <w:r w:rsidR="002C7CC9" w:rsidRPr="00BC590E">
          <w:rPr>
            <w:rStyle w:val="af5"/>
            <w:rFonts w:eastAsia="Arial"/>
            <w:noProof/>
            <w:lang w:val="en-US"/>
          </w:rPr>
          <w:t>Subsidies</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_Toc185236392 \h </w:instrText>
        </w:r>
        <w:r w:rsidR="002C7CC9">
          <w:rPr>
            <w:noProof/>
            <w:webHidden/>
          </w:rPr>
        </w:r>
        <w:r w:rsidR="002C7CC9">
          <w:rPr>
            <w:noProof/>
            <w:webHidden/>
          </w:rPr>
          <w:fldChar w:fldCharType="separate"/>
        </w:r>
        <w:r w:rsidR="002C7CC9">
          <w:rPr>
            <w:noProof/>
            <w:webHidden/>
          </w:rPr>
          <w:t>544</w:t>
        </w:r>
        <w:r w:rsidR="002C7CC9">
          <w:rPr>
            <w:noProof/>
            <w:webHidden/>
          </w:rPr>
          <w:fldChar w:fldCharType="end"/>
        </w:r>
      </w:hyperlink>
    </w:p>
    <w:p w14:paraId="36F7723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376 – Описание комплексного типа «tRep_</w:t>
        </w:r>
        <w:r w:rsidR="002C7CC9" w:rsidRPr="00BC590E">
          <w:rPr>
            <w:rStyle w:val="af5"/>
            <w:rFonts w:eastAsia="Arial"/>
            <w:noProof/>
            <w:lang w:val="en-US"/>
          </w:rPr>
          <w:t>O</w:t>
        </w:r>
        <w:r w:rsidR="002C7CC9" w:rsidRPr="00BC590E">
          <w:rPr>
            <w:rStyle w:val="af5"/>
            <w:rFonts w:eastAsia="Arial"/>
            <w:noProof/>
          </w:rPr>
          <w:t>perations»</w:t>
        </w:r>
        <w:r w:rsidR="002C7CC9">
          <w:rPr>
            <w:noProof/>
            <w:webHidden/>
          </w:rPr>
          <w:tab/>
        </w:r>
        <w:r w:rsidR="002C7CC9">
          <w:rPr>
            <w:noProof/>
            <w:webHidden/>
          </w:rPr>
          <w:fldChar w:fldCharType="begin"/>
        </w:r>
        <w:r w:rsidR="002C7CC9">
          <w:rPr>
            <w:noProof/>
            <w:webHidden/>
          </w:rPr>
          <w:instrText xml:space="preserve"> PAGEREF _Toc185236393 \h </w:instrText>
        </w:r>
        <w:r w:rsidR="002C7CC9">
          <w:rPr>
            <w:noProof/>
            <w:webHidden/>
          </w:rPr>
        </w:r>
        <w:r w:rsidR="002C7CC9">
          <w:rPr>
            <w:noProof/>
            <w:webHidden/>
          </w:rPr>
          <w:fldChar w:fldCharType="separate"/>
        </w:r>
        <w:r w:rsidR="002C7CC9">
          <w:rPr>
            <w:noProof/>
            <w:webHidden/>
          </w:rPr>
          <w:t>545</w:t>
        </w:r>
        <w:r w:rsidR="002C7CC9">
          <w:rPr>
            <w:noProof/>
            <w:webHidden/>
          </w:rPr>
          <w:fldChar w:fldCharType="end"/>
        </w:r>
      </w:hyperlink>
    </w:p>
    <w:p w14:paraId="4DE480D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377 – Описание комплексного типа «tRep_</w:t>
        </w:r>
        <w:r w:rsidR="002C7CC9" w:rsidRPr="00BC590E">
          <w:rPr>
            <w:rStyle w:val="af5"/>
            <w:rFonts w:eastAsia="Arial"/>
            <w:noProof/>
            <w:lang w:val="en-US"/>
          </w:rPr>
          <w:t>O</w:t>
        </w:r>
        <w:r w:rsidR="002C7CC9" w:rsidRPr="00BC590E">
          <w:rPr>
            <w:rStyle w:val="af5"/>
            <w:rFonts w:eastAsia="Arial"/>
            <w:noProof/>
          </w:rPr>
          <w:t>perations_ITEM»</w:t>
        </w:r>
        <w:r w:rsidR="002C7CC9">
          <w:rPr>
            <w:noProof/>
            <w:webHidden/>
          </w:rPr>
          <w:tab/>
        </w:r>
        <w:r w:rsidR="002C7CC9">
          <w:rPr>
            <w:noProof/>
            <w:webHidden/>
          </w:rPr>
          <w:fldChar w:fldCharType="begin"/>
        </w:r>
        <w:r w:rsidR="002C7CC9">
          <w:rPr>
            <w:noProof/>
            <w:webHidden/>
          </w:rPr>
          <w:instrText xml:space="preserve"> PAGEREF _Toc185236394 \h </w:instrText>
        </w:r>
        <w:r w:rsidR="002C7CC9">
          <w:rPr>
            <w:noProof/>
            <w:webHidden/>
          </w:rPr>
        </w:r>
        <w:r w:rsidR="002C7CC9">
          <w:rPr>
            <w:noProof/>
            <w:webHidden/>
          </w:rPr>
          <w:fldChar w:fldCharType="separate"/>
        </w:r>
        <w:r w:rsidR="002C7CC9">
          <w:rPr>
            <w:noProof/>
            <w:webHidden/>
          </w:rPr>
          <w:t>545</w:t>
        </w:r>
        <w:r w:rsidR="002C7CC9">
          <w:rPr>
            <w:noProof/>
            <w:webHidden/>
          </w:rPr>
          <w:fldChar w:fldCharType="end"/>
        </w:r>
      </w:hyperlink>
    </w:p>
    <w:p w14:paraId="522EA28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378 – Описание комплексного типа «</w:t>
        </w:r>
        <w:r w:rsidR="002C7CC9" w:rsidRPr="00BC590E">
          <w:rPr>
            <w:rStyle w:val="af5"/>
            <w:rFonts w:eastAsia="Arial"/>
            <w:noProof/>
            <w:lang w:val="en-US"/>
          </w:rPr>
          <w:t>tRep</w:t>
        </w:r>
        <w:r w:rsidR="002C7CC9" w:rsidRPr="00BC590E">
          <w:rPr>
            <w:rStyle w:val="af5"/>
            <w:rFonts w:eastAsia="Arial"/>
            <w:noProof/>
          </w:rPr>
          <w:t>_С</w:t>
        </w:r>
        <w:r w:rsidR="002C7CC9" w:rsidRPr="00BC590E">
          <w:rPr>
            <w:rStyle w:val="af5"/>
            <w:rFonts w:eastAsia="Arial"/>
            <w:noProof/>
            <w:lang w:val="en-US"/>
          </w:rPr>
          <w:t>hange</w:t>
        </w:r>
        <w:r w:rsidR="002C7CC9" w:rsidRPr="00BC590E">
          <w:rPr>
            <w:rStyle w:val="af5"/>
            <w:rFonts w:eastAsia="Arial"/>
            <w:noProof/>
          </w:rPr>
          <w:t>В</w:t>
        </w:r>
        <w:r w:rsidR="002C7CC9" w:rsidRPr="00BC590E">
          <w:rPr>
            <w:rStyle w:val="af5"/>
            <w:rFonts w:eastAsia="Arial"/>
            <w:noProof/>
            <w:lang w:val="en-US"/>
          </w:rPr>
          <w:t>alance</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_Toc185236395 \h </w:instrText>
        </w:r>
        <w:r w:rsidR="002C7CC9">
          <w:rPr>
            <w:noProof/>
            <w:webHidden/>
          </w:rPr>
        </w:r>
        <w:r w:rsidR="002C7CC9">
          <w:rPr>
            <w:noProof/>
            <w:webHidden/>
          </w:rPr>
          <w:fldChar w:fldCharType="separate"/>
        </w:r>
        <w:r w:rsidR="002C7CC9">
          <w:rPr>
            <w:noProof/>
            <w:webHidden/>
          </w:rPr>
          <w:t>547</w:t>
        </w:r>
        <w:r w:rsidR="002C7CC9">
          <w:rPr>
            <w:noProof/>
            <w:webHidden/>
          </w:rPr>
          <w:fldChar w:fldCharType="end"/>
        </w:r>
      </w:hyperlink>
    </w:p>
    <w:p w14:paraId="621EBFC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379 – Описание комплексного типа «</w:t>
        </w:r>
        <w:r w:rsidR="002C7CC9" w:rsidRPr="00BC590E">
          <w:rPr>
            <w:rStyle w:val="af5"/>
            <w:rFonts w:eastAsia="Arial"/>
            <w:noProof/>
            <w:lang w:val="en-US"/>
          </w:rPr>
          <w:t>tRep</w:t>
        </w:r>
        <w:r w:rsidR="002C7CC9" w:rsidRPr="00BC590E">
          <w:rPr>
            <w:rStyle w:val="af5"/>
            <w:rFonts w:eastAsia="Arial"/>
            <w:noProof/>
          </w:rPr>
          <w:t>_</w:t>
        </w:r>
        <w:r w:rsidR="002C7CC9" w:rsidRPr="00BC590E">
          <w:rPr>
            <w:rStyle w:val="af5"/>
            <w:rFonts w:eastAsia="Arial"/>
            <w:noProof/>
            <w:lang w:val="en-US"/>
          </w:rPr>
          <w:t>KOO</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_Toc185236396 \h </w:instrText>
        </w:r>
        <w:r w:rsidR="002C7CC9">
          <w:rPr>
            <w:noProof/>
            <w:webHidden/>
          </w:rPr>
        </w:r>
        <w:r w:rsidR="002C7CC9">
          <w:rPr>
            <w:noProof/>
            <w:webHidden/>
          </w:rPr>
          <w:fldChar w:fldCharType="separate"/>
        </w:r>
        <w:r w:rsidR="002C7CC9">
          <w:rPr>
            <w:noProof/>
            <w:webHidden/>
          </w:rPr>
          <w:t>547</w:t>
        </w:r>
        <w:r w:rsidR="002C7CC9">
          <w:rPr>
            <w:noProof/>
            <w:webHidden/>
          </w:rPr>
          <w:fldChar w:fldCharType="end"/>
        </w:r>
      </w:hyperlink>
    </w:p>
    <w:p w14:paraId="50B03D3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380 – Описание комплексного типа «tRep_KOO_ITEM»</w:t>
        </w:r>
        <w:r w:rsidR="002C7CC9">
          <w:rPr>
            <w:noProof/>
            <w:webHidden/>
          </w:rPr>
          <w:tab/>
        </w:r>
        <w:r w:rsidR="002C7CC9">
          <w:rPr>
            <w:noProof/>
            <w:webHidden/>
          </w:rPr>
          <w:fldChar w:fldCharType="begin"/>
        </w:r>
        <w:r w:rsidR="002C7CC9">
          <w:rPr>
            <w:noProof/>
            <w:webHidden/>
          </w:rPr>
          <w:instrText xml:space="preserve"> PAGEREF _Toc185236397 \h </w:instrText>
        </w:r>
        <w:r w:rsidR="002C7CC9">
          <w:rPr>
            <w:noProof/>
            <w:webHidden/>
          </w:rPr>
        </w:r>
        <w:r w:rsidR="002C7CC9">
          <w:rPr>
            <w:noProof/>
            <w:webHidden/>
          </w:rPr>
          <w:fldChar w:fldCharType="separate"/>
        </w:r>
        <w:r w:rsidR="002C7CC9">
          <w:rPr>
            <w:noProof/>
            <w:webHidden/>
          </w:rPr>
          <w:t>547</w:t>
        </w:r>
        <w:r w:rsidR="002C7CC9">
          <w:rPr>
            <w:noProof/>
            <w:webHidden/>
          </w:rPr>
          <w:fldChar w:fldCharType="end"/>
        </w:r>
      </w:hyperlink>
    </w:p>
    <w:p w14:paraId="14292D7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381 – Описание комплексного типа «tVLS_Balance»</w:t>
        </w:r>
        <w:r w:rsidR="002C7CC9">
          <w:rPr>
            <w:noProof/>
            <w:webHidden/>
          </w:rPr>
          <w:tab/>
        </w:r>
        <w:r w:rsidR="002C7CC9">
          <w:rPr>
            <w:noProof/>
            <w:webHidden/>
          </w:rPr>
          <w:fldChar w:fldCharType="begin"/>
        </w:r>
        <w:r w:rsidR="002C7CC9">
          <w:rPr>
            <w:noProof/>
            <w:webHidden/>
          </w:rPr>
          <w:instrText xml:space="preserve"> PAGEREF _Toc185236398 \h </w:instrText>
        </w:r>
        <w:r w:rsidR="002C7CC9">
          <w:rPr>
            <w:noProof/>
            <w:webHidden/>
          </w:rPr>
        </w:r>
        <w:r w:rsidR="002C7CC9">
          <w:rPr>
            <w:noProof/>
            <w:webHidden/>
          </w:rPr>
          <w:fldChar w:fldCharType="separate"/>
        </w:r>
        <w:r w:rsidR="002C7CC9">
          <w:rPr>
            <w:noProof/>
            <w:webHidden/>
          </w:rPr>
          <w:t>549</w:t>
        </w:r>
        <w:r w:rsidR="002C7CC9">
          <w:rPr>
            <w:noProof/>
            <w:webHidden/>
          </w:rPr>
          <w:fldChar w:fldCharType="end"/>
        </w:r>
      </w:hyperlink>
    </w:p>
    <w:p w14:paraId="0AC2EB5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39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382 – Описание комплексного типа «tVLS_Balance_ITEM»</w:t>
        </w:r>
        <w:r w:rsidR="002C7CC9">
          <w:rPr>
            <w:noProof/>
            <w:webHidden/>
          </w:rPr>
          <w:tab/>
        </w:r>
        <w:r w:rsidR="002C7CC9">
          <w:rPr>
            <w:noProof/>
            <w:webHidden/>
          </w:rPr>
          <w:fldChar w:fldCharType="begin"/>
        </w:r>
        <w:r w:rsidR="002C7CC9">
          <w:rPr>
            <w:noProof/>
            <w:webHidden/>
          </w:rPr>
          <w:instrText xml:space="preserve"> PAGEREF _Toc185236399 \h </w:instrText>
        </w:r>
        <w:r w:rsidR="002C7CC9">
          <w:rPr>
            <w:noProof/>
            <w:webHidden/>
          </w:rPr>
        </w:r>
        <w:r w:rsidR="002C7CC9">
          <w:rPr>
            <w:noProof/>
            <w:webHidden/>
          </w:rPr>
          <w:fldChar w:fldCharType="separate"/>
        </w:r>
        <w:r w:rsidR="002C7CC9">
          <w:rPr>
            <w:noProof/>
            <w:webHidden/>
          </w:rPr>
          <w:t>549</w:t>
        </w:r>
        <w:r w:rsidR="002C7CC9">
          <w:rPr>
            <w:noProof/>
            <w:webHidden/>
          </w:rPr>
          <w:fldChar w:fldCharType="end"/>
        </w:r>
      </w:hyperlink>
    </w:p>
    <w:p w14:paraId="72CAC3F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383 – Описание комплексного типа «tVLS_</w:t>
        </w:r>
        <w:r w:rsidR="002C7CC9" w:rsidRPr="00BC590E">
          <w:rPr>
            <w:rStyle w:val="af5"/>
            <w:rFonts w:eastAsia="Arial"/>
            <w:noProof/>
            <w:lang w:val="en-US"/>
          </w:rPr>
          <w:t>Info</w:t>
        </w:r>
        <w:r w:rsidR="002C7CC9" w:rsidRPr="00BC590E">
          <w:rPr>
            <w:rStyle w:val="af5"/>
            <w:rFonts w:eastAsia="Arial"/>
            <w:noProof/>
          </w:rPr>
          <w:t>_</w:t>
        </w:r>
        <w:r w:rsidR="002C7CC9" w:rsidRPr="00BC590E">
          <w:rPr>
            <w:rStyle w:val="af5"/>
            <w:rFonts w:eastAsia="Arial"/>
            <w:noProof/>
            <w:lang w:val="en-US"/>
          </w:rPr>
          <w:t>Subsidies</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_Toc185236400 \h </w:instrText>
        </w:r>
        <w:r w:rsidR="002C7CC9">
          <w:rPr>
            <w:noProof/>
            <w:webHidden/>
          </w:rPr>
        </w:r>
        <w:r w:rsidR="002C7CC9">
          <w:rPr>
            <w:noProof/>
            <w:webHidden/>
          </w:rPr>
          <w:fldChar w:fldCharType="separate"/>
        </w:r>
        <w:r w:rsidR="002C7CC9">
          <w:rPr>
            <w:noProof/>
            <w:webHidden/>
          </w:rPr>
          <w:t>550</w:t>
        </w:r>
        <w:r w:rsidR="002C7CC9">
          <w:rPr>
            <w:noProof/>
            <w:webHidden/>
          </w:rPr>
          <w:fldChar w:fldCharType="end"/>
        </w:r>
      </w:hyperlink>
    </w:p>
    <w:p w14:paraId="67CCBB63"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384 – Описание комплексного типа «tVLS_</w:t>
        </w:r>
        <w:r w:rsidR="002C7CC9" w:rsidRPr="00BC590E">
          <w:rPr>
            <w:rStyle w:val="af5"/>
            <w:rFonts w:eastAsia="Arial"/>
            <w:noProof/>
            <w:lang w:val="en-US"/>
          </w:rPr>
          <w:t>Info</w:t>
        </w:r>
        <w:r w:rsidR="002C7CC9" w:rsidRPr="00BC590E">
          <w:rPr>
            <w:rStyle w:val="af5"/>
            <w:rFonts w:eastAsia="Arial"/>
            <w:noProof/>
          </w:rPr>
          <w:t>_</w:t>
        </w:r>
        <w:r w:rsidR="002C7CC9" w:rsidRPr="00BC590E">
          <w:rPr>
            <w:rStyle w:val="af5"/>
            <w:rFonts w:eastAsia="Arial"/>
            <w:noProof/>
            <w:lang w:val="en-US"/>
          </w:rPr>
          <w:t>Subsidies</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_Toc185236401 \h </w:instrText>
        </w:r>
        <w:r w:rsidR="002C7CC9">
          <w:rPr>
            <w:noProof/>
            <w:webHidden/>
          </w:rPr>
        </w:r>
        <w:r w:rsidR="002C7CC9">
          <w:rPr>
            <w:noProof/>
            <w:webHidden/>
          </w:rPr>
          <w:fldChar w:fldCharType="separate"/>
        </w:r>
        <w:r w:rsidR="002C7CC9">
          <w:rPr>
            <w:noProof/>
            <w:webHidden/>
          </w:rPr>
          <w:t>550</w:t>
        </w:r>
        <w:r w:rsidR="002C7CC9">
          <w:rPr>
            <w:noProof/>
            <w:webHidden/>
          </w:rPr>
          <w:fldChar w:fldCharType="end"/>
        </w:r>
      </w:hyperlink>
    </w:p>
    <w:p w14:paraId="343DAB1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385 – Описание комплексного типа «tVLS_</w:t>
        </w:r>
        <w:r w:rsidR="002C7CC9" w:rsidRPr="00BC590E">
          <w:rPr>
            <w:rStyle w:val="af5"/>
            <w:rFonts w:eastAsia="Arial"/>
            <w:noProof/>
            <w:lang w:val="en-US"/>
          </w:rPr>
          <w:t>O</w:t>
        </w:r>
        <w:r w:rsidR="002C7CC9" w:rsidRPr="00BC590E">
          <w:rPr>
            <w:rStyle w:val="af5"/>
            <w:rFonts w:eastAsia="Arial"/>
            <w:noProof/>
          </w:rPr>
          <w:t>perations»</w:t>
        </w:r>
        <w:r w:rsidR="002C7CC9">
          <w:rPr>
            <w:noProof/>
            <w:webHidden/>
          </w:rPr>
          <w:tab/>
        </w:r>
        <w:r w:rsidR="002C7CC9">
          <w:rPr>
            <w:noProof/>
            <w:webHidden/>
          </w:rPr>
          <w:fldChar w:fldCharType="begin"/>
        </w:r>
        <w:r w:rsidR="002C7CC9">
          <w:rPr>
            <w:noProof/>
            <w:webHidden/>
          </w:rPr>
          <w:instrText xml:space="preserve"> PAGEREF _Toc185236402 \h </w:instrText>
        </w:r>
        <w:r w:rsidR="002C7CC9">
          <w:rPr>
            <w:noProof/>
            <w:webHidden/>
          </w:rPr>
        </w:r>
        <w:r w:rsidR="002C7CC9">
          <w:rPr>
            <w:noProof/>
            <w:webHidden/>
          </w:rPr>
          <w:fldChar w:fldCharType="separate"/>
        </w:r>
        <w:r w:rsidR="002C7CC9">
          <w:rPr>
            <w:noProof/>
            <w:webHidden/>
          </w:rPr>
          <w:t>551</w:t>
        </w:r>
        <w:r w:rsidR="002C7CC9">
          <w:rPr>
            <w:noProof/>
            <w:webHidden/>
          </w:rPr>
          <w:fldChar w:fldCharType="end"/>
        </w:r>
      </w:hyperlink>
    </w:p>
    <w:p w14:paraId="3CD9814D"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386 – Описание комплексного типа «tVLS_</w:t>
        </w:r>
        <w:r w:rsidR="002C7CC9" w:rsidRPr="00BC590E">
          <w:rPr>
            <w:rStyle w:val="af5"/>
            <w:rFonts w:eastAsia="Arial"/>
            <w:noProof/>
            <w:lang w:val="en-US"/>
          </w:rPr>
          <w:t>O</w:t>
        </w:r>
        <w:r w:rsidR="002C7CC9" w:rsidRPr="00BC590E">
          <w:rPr>
            <w:rStyle w:val="af5"/>
            <w:rFonts w:eastAsia="Arial"/>
            <w:noProof/>
          </w:rPr>
          <w:t>perations_ITEM»</w:t>
        </w:r>
        <w:r w:rsidR="002C7CC9">
          <w:rPr>
            <w:noProof/>
            <w:webHidden/>
          </w:rPr>
          <w:tab/>
        </w:r>
        <w:r w:rsidR="002C7CC9">
          <w:rPr>
            <w:noProof/>
            <w:webHidden/>
          </w:rPr>
          <w:fldChar w:fldCharType="begin"/>
        </w:r>
        <w:r w:rsidR="002C7CC9">
          <w:rPr>
            <w:noProof/>
            <w:webHidden/>
          </w:rPr>
          <w:instrText xml:space="preserve"> PAGEREF _Toc185236403 \h </w:instrText>
        </w:r>
        <w:r w:rsidR="002C7CC9">
          <w:rPr>
            <w:noProof/>
            <w:webHidden/>
          </w:rPr>
        </w:r>
        <w:r w:rsidR="002C7CC9">
          <w:rPr>
            <w:noProof/>
            <w:webHidden/>
          </w:rPr>
          <w:fldChar w:fldCharType="separate"/>
        </w:r>
        <w:r w:rsidR="002C7CC9">
          <w:rPr>
            <w:noProof/>
            <w:webHidden/>
          </w:rPr>
          <w:t>552</w:t>
        </w:r>
        <w:r w:rsidR="002C7CC9">
          <w:rPr>
            <w:noProof/>
            <w:webHidden/>
          </w:rPr>
          <w:fldChar w:fldCharType="end"/>
        </w:r>
      </w:hyperlink>
    </w:p>
    <w:p w14:paraId="7F4228AE"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387 – Описание комплексного типа «tVLS_</w:t>
        </w:r>
        <w:r w:rsidR="002C7CC9" w:rsidRPr="00BC590E">
          <w:rPr>
            <w:rStyle w:val="af5"/>
            <w:rFonts w:eastAsia="Arial"/>
            <w:noProof/>
            <w:lang w:val="en-US"/>
          </w:rPr>
          <w:t>KOO</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_Toc185236404 \h </w:instrText>
        </w:r>
        <w:r w:rsidR="002C7CC9">
          <w:rPr>
            <w:noProof/>
            <w:webHidden/>
          </w:rPr>
        </w:r>
        <w:r w:rsidR="002C7CC9">
          <w:rPr>
            <w:noProof/>
            <w:webHidden/>
          </w:rPr>
          <w:fldChar w:fldCharType="separate"/>
        </w:r>
        <w:r w:rsidR="002C7CC9">
          <w:rPr>
            <w:noProof/>
            <w:webHidden/>
          </w:rPr>
          <w:t>552</w:t>
        </w:r>
        <w:r w:rsidR="002C7CC9">
          <w:rPr>
            <w:noProof/>
            <w:webHidden/>
          </w:rPr>
          <w:fldChar w:fldCharType="end"/>
        </w:r>
      </w:hyperlink>
    </w:p>
    <w:p w14:paraId="281FA6E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388 – Описание комплексного типа «tVLS_</w:t>
        </w:r>
        <w:r w:rsidR="002C7CC9" w:rsidRPr="00BC590E">
          <w:rPr>
            <w:rStyle w:val="af5"/>
            <w:rFonts w:eastAsia="Arial"/>
            <w:noProof/>
            <w:lang w:val="en-US"/>
          </w:rPr>
          <w:t>KOO</w:t>
        </w:r>
        <w:r w:rsidR="002C7CC9" w:rsidRPr="00BC590E">
          <w:rPr>
            <w:rStyle w:val="af5"/>
            <w:rFonts w:eastAsia="Arial"/>
            <w:noProof/>
          </w:rPr>
          <w:t>_ITEM»</w:t>
        </w:r>
        <w:r w:rsidR="002C7CC9">
          <w:rPr>
            <w:noProof/>
            <w:webHidden/>
          </w:rPr>
          <w:tab/>
        </w:r>
        <w:r w:rsidR="002C7CC9">
          <w:rPr>
            <w:noProof/>
            <w:webHidden/>
          </w:rPr>
          <w:fldChar w:fldCharType="begin"/>
        </w:r>
        <w:r w:rsidR="002C7CC9">
          <w:rPr>
            <w:noProof/>
            <w:webHidden/>
          </w:rPr>
          <w:instrText xml:space="preserve"> PAGEREF _Toc185236405 \h </w:instrText>
        </w:r>
        <w:r w:rsidR="002C7CC9">
          <w:rPr>
            <w:noProof/>
            <w:webHidden/>
          </w:rPr>
        </w:r>
        <w:r w:rsidR="002C7CC9">
          <w:rPr>
            <w:noProof/>
            <w:webHidden/>
          </w:rPr>
          <w:fldChar w:fldCharType="separate"/>
        </w:r>
        <w:r w:rsidR="002C7CC9">
          <w:rPr>
            <w:noProof/>
            <w:webHidden/>
          </w:rPr>
          <w:t>552</w:t>
        </w:r>
        <w:r w:rsidR="002C7CC9">
          <w:rPr>
            <w:noProof/>
            <w:webHidden/>
          </w:rPr>
          <w:fldChar w:fldCharType="end"/>
        </w:r>
      </w:hyperlink>
    </w:p>
    <w:p w14:paraId="6151CF6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389 – Описание комплексного типа «</w:t>
        </w:r>
        <w:r w:rsidR="002C7CC9" w:rsidRPr="00BC590E">
          <w:rPr>
            <w:rStyle w:val="af5"/>
            <w:rFonts w:eastAsia="Arial"/>
            <w:noProof/>
            <w:lang w:val="en-US"/>
          </w:rPr>
          <w:t>tRep</w:t>
        </w:r>
        <w:r w:rsidR="002C7CC9" w:rsidRPr="00BC590E">
          <w:rPr>
            <w:rStyle w:val="af5"/>
            <w:rFonts w:eastAsia="Arial"/>
            <w:noProof/>
          </w:rPr>
          <w:t>_</w:t>
        </w:r>
        <w:r w:rsidR="002C7CC9" w:rsidRPr="00BC590E">
          <w:rPr>
            <w:rStyle w:val="af5"/>
            <w:rFonts w:eastAsia="Arial"/>
            <w:noProof/>
            <w:lang w:val="en-US"/>
          </w:rPr>
          <w:t>Sign</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_Toc185236406 \h </w:instrText>
        </w:r>
        <w:r w:rsidR="002C7CC9">
          <w:rPr>
            <w:noProof/>
            <w:webHidden/>
          </w:rPr>
        </w:r>
        <w:r w:rsidR="002C7CC9">
          <w:rPr>
            <w:noProof/>
            <w:webHidden/>
          </w:rPr>
          <w:fldChar w:fldCharType="separate"/>
        </w:r>
        <w:r w:rsidR="002C7CC9">
          <w:rPr>
            <w:noProof/>
            <w:webHidden/>
          </w:rPr>
          <w:t>553</w:t>
        </w:r>
        <w:r w:rsidR="002C7CC9">
          <w:rPr>
            <w:noProof/>
            <w:webHidden/>
          </w:rPr>
          <w:fldChar w:fldCharType="end"/>
        </w:r>
      </w:hyperlink>
    </w:p>
    <w:p w14:paraId="1A8E1E60"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390 – Маршрут документа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r w:rsidR="002C7CC9">
          <w:rPr>
            <w:noProof/>
            <w:webHidden/>
          </w:rPr>
          <w:tab/>
        </w:r>
        <w:r w:rsidR="002C7CC9">
          <w:rPr>
            <w:noProof/>
            <w:webHidden/>
          </w:rPr>
          <w:fldChar w:fldCharType="begin"/>
        </w:r>
        <w:r w:rsidR="002C7CC9">
          <w:rPr>
            <w:noProof/>
            <w:webHidden/>
          </w:rPr>
          <w:instrText xml:space="preserve"> PAGEREF _Toc185236407 \h </w:instrText>
        </w:r>
        <w:r w:rsidR="002C7CC9">
          <w:rPr>
            <w:noProof/>
            <w:webHidden/>
          </w:rPr>
        </w:r>
        <w:r w:rsidR="002C7CC9">
          <w:rPr>
            <w:noProof/>
            <w:webHidden/>
          </w:rPr>
          <w:fldChar w:fldCharType="separate"/>
        </w:r>
        <w:r w:rsidR="002C7CC9">
          <w:rPr>
            <w:noProof/>
            <w:webHidden/>
          </w:rPr>
          <w:t>558</w:t>
        </w:r>
        <w:r w:rsidR="002C7CC9">
          <w:rPr>
            <w:noProof/>
            <w:webHidden/>
          </w:rPr>
          <w:fldChar w:fldCharType="end"/>
        </w:r>
      </w:hyperlink>
    </w:p>
    <w:p w14:paraId="593003B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391 – Описание комплексного типа «</w:t>
        </w:r>
        <w:r w:rsidR="002C7CC9" w:rsidRPr="00BC590E">
          <w:rPr>
            <w:rStyle w:val="af5"/>
            <w:rFonts w:eastAsia="Arial"/>
            <w:noProof/>
            <w:lang w:val="en-US"/>
          </w:rPr>
          <w:t>t</w:t>
        </w:r>
        <w:r w:rsidR="002C7CC9" w:rsidRPr="00BC590E">
          <w:rPr>
            <w:rStyle w:val="af5"/>
            <w:rFonts w:eastAsia="Arial"/>
            <w:noProof/>
          </w:rPr>
          <w:t>Rep_AD</w:t>
        </w:r>
        <w:r w:rsidR="002C7CC9" w:rsidRPr="00BC590E">
          <w:rPr>
            <w:rStyle w:val="af5"/>
            <w:rFonts w:eastAsia="Arial"/>
            <w:noProof/>
            <w:lang w:val="en-US"/>
          </w:rPr>
          <w:t>I</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_Toc185236408 \h </w:instrText>
        </w:r>
        <w:r w:rsidR="002C7CC9">
          <w:rPr>
            <w:noProof/>
            <w:webHidden/>
          </w:rPr>
        </w:r>
        <w:r w:rsidR="002C7CC9">
          <w:rPr>
            <w:noProof/>
            <w:webHidden/>
          </w:rPr>
          <w:fldChar w:fldCharType="separate"/>
        </w:r>
        <w:r w:rsidR="002C7CC9">
          <w:rPr>
            <w:noProof/>
            <w:webHidden/>
          </w:rPr>
          <w:t>558</w:t>
        </w:r>
        <w:r w:rsidR="002C7CC9">
          <w:rPr>
            <w:noProof/>
            <w:webHidden/>
          </w:rPr>
          <w:fldChar w:fldCharType="end"/>
        </w:r>
      </w:hyperlink>
    </w:p>
    <w:p w14:paraId="220A8DB2"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09"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392 – Описание комплексного типа «tRep_Client»</w:t>
        </w:r>
        <w:r w:rsidR="002C7CC9">
          <w:rPr>
            <w:noProof/>
            <w:webHidden/>
          </w:rPr>
          <w:tab/>
        </w:r>
        <w:r w:rsidR="002C7CC9">
          <w:rPr>
            <w:noProof/>
            <w:webHidden/>
          </w:rPr>
          <w:fldChar w:fldCharType="begin"/>
        </w:r>
        <w:r w:rsidR="002C7CC9">
          <w:rPr>
            <w:noProof/>
            <w:webHidden/>
          </w:rPr>
          <w:instrText xml:space="preserve"> PAGEREF _Toc185236409 \h </w:instrText>
        </w:r>
        <w:r w:rsidR="002C7CC9">
          <w:rPr>
            <w:noProof/>
            <w:webHidden/>
          </w:rPr>
        </w:r>
        <w:r w:rsidR="002C7CC9">
          <w:rPr>
            <w:noProof/>
            <w:webHidden/>
          </w:rPr>
          <w:fldChar w:fldCharType="separate"/>
        </w:r>
        <w:r w:rsidR="002C7CC9">
          <w:rPr>
            <w:noProof/>
            <w:webHidden/>
          </w:rPr>
          <w:t>562</w:t>
        </w:r>
        <w:r w:rsidR="002C7CC9">
          <w:rPr>
            <w:noProof/>
            <w:webHidden/>
          </w:rPr>
          <w:fldChar w:fldCharType="end"/>
        </w:r>
      </w:hyperlink>
    </w:p>
    <w:p w14:paraId="09EAAAD4"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0"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393 – Описание комплексного типа «tRep_Bdgt»</w:t>
        </w:r>
        <w:r w:rsidR="002C7CC9">
          <w:rPr>
            <w:noProof/>
            <w:webHidden/>
          </w:rPr>
          <w:tab/>
        </w:r>
        <w:r w:rsidR="002C7CC9">
          <w:rPr>
            <w:noProof/>
            <w:webHidden/>
          </w:rPr>
          <w:fldChar w:fldCharType="begin"/>
        </w:r>
        <w:r w:rsidR="002C7CC9">
          <w:rPr>
            <w:noProof/>
            <w:webHidden/>
          </w:rPr>
          <w:instrText xml:space="preserve"> PAGEREF _Toc185236410 \h </w:instrText>
        </w:r>
        <w:r w:rsidR="002C7CC9">
          <w:rPr>
            <w:noProof/>
            <w:webHidden/>
          </w:rPr>
        </w:r>
        <w:r w:rsidR="002C7CC9">
          <w:rPr>
            <w:noProof/>
            <w:webHidden/>
          </w:rPr>
          <w:fldChar w:fldCharType="separate"/>
        </w:r>
        <w:r w:rsidR="002C7CC9">
          <w:rPr>
            <w:noProof/>
            <w:webHidden/>
          </w:rPr>
          <w:t>562</w:t>
        </w:r>
        <w:r w:rsidR="002C7CC9">
          <w:rPr>
            <w:noProof/>
            <w:webHidden/>
          </w:rPr>
          <w:fldChar w:fldCharType="end"/>
        </w:r>
      </w:hyperlink>
    </w:p>
    <w:p w14:paraId="0AA82D3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1"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394 – Описание комплексного типа «tRep_</w:t>
        </w:r>
        <w:r w:rsidR="002C7CC9" w:rsidRPr="00BC590E">
          <w:rPr>
            <w:rStyle w:val="af5"/>
            <w:rFonts w:eastAsia="Arial"/>
            <w:noProof/>
            <w:lang w:val="en-US"/>
          </w:rPr>
          <w:t>F</w:t>
        </w:r>
        <w:r w:rsidR="002C7CC9" w:rsidRPr="00BC590E">
          <w:rPr>
            <w:rStyle w:val="af5"/>
            <w:rFonts w:eastAsia="Arial"/>
            <w:noProof/>
          </w:rPr>
          <w:t>ounder»</w:t>
        </w:r>
        <w:r w:rsidR="002C7CC9">
          <w:rPr>
            <w:noProof/>
            <w:webHidden/>
          </w:rPr>
          <w:tab/>
        </w:r>
        <w:r w:rsidR="002C7CC9">
          <w:rPr>
            <w:noProof/>
            <w:webHidden/>
          </w:rPr>
          <w:fldChar w:fldCharType="begin"/>
        </w:r>
        <w:r w:rsidR="002C7CC9">
          <w:rPr>
            <w:noProof/>
            <w:webHidden/>
          </w:rPr>
          <w:instrText xml:space="preserve"> PAGEREF _Toc185236411 \h </w:instrText>
        </w:r>
        <w:r w:rsidR="002C7CC9">
          <w:rPr>
            <w:noProof/>
            <w:webHidden/>
          </w:rPr>
        </w:r>
        <w:r w:rsidR="002C7CC9">
          <w:rPr>
            <w:noProof/>
            <w:webHidden/>
          </w:rPr>
          <w:fldChar w:fldCharType="separate"/>
        </w:r>
        <w:r w:rsidR="002C7CC9">
          <w:rPr>
            <w:noProof/>
            <w:webHidden/>
          </w:rPr>
          <w:t>562</w:t>
        </w:r>
        <w:r w:rsidR="002C7CC9">
          <w:rPr>
            <w:noProof/>
            <w:webHidden/>
          </w:rPr>
          <w:fldChar w:fldCharType="end"/>
        </w:r>
      </w:hyperlink>
    </w:p>
    <w:p w14:paraId="70DBFC55"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2"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395 – Описание комплексного типа «tRep_</w:t>
        </w:r>
        <w:r w:rsidR="002C7CC9" w:rsidRPr="00BC590E">
          <w:rPr>
            <w:rStyle w:val="af5"/>
            <w:rFonts w:eastAsia="Arial"/>
            <w:noProof/>
            <w:lang w:val="en-US"/>
          </w:rPr>
          <w:t>TOFK</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_Toc185236412 \h </w:instrText>
        </w:r>
        <w:r w:rsidR="002C7CC9">
          <w:rPr>
            <w:noProof/>
            <w:webHidden/>
          </w:rPr>
        </w:r>
        <w:r w:rsidR="002C7CC9">
          <w:rPr>
            <w:noProof/>
            <w:webHidden/>
          </w:rPr>
          <w:fldChar w:fldCharType="separate"/>
        </w:r>
        <w:r w:rsidR="002C7CC9">
          <w:rPr>
            <w:noProof/>
            <w:webHidden/>
          </w:rPr>
          <w:t>563</w:t>
        </w:r>
        <w:r w:rsidR="002C7CC9">
          <w:rPr>
            <w:noProof/>
            <w:webHidden/>
          </w:rPr>
          <w:fldChar w:fldCharType="end"/>
        </w:r>
      </w:hyperlink>
    </w:p>
    <w:p w14:paraId="426C4928"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3"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396 – Описание комплексного типа «tRep_Balance»</w:t>
        </w:r>
        <w:r w:rsidR="002C7CC9">
          <w:rPr>
            <w:noProof/>
            <w:webHidden/>
          </w:rPr>
          <w:tab/>
        </w:r>
        <w:r w:rsidR="002C7CC9">
          <w:rPr>
            <w:noProof/>
            <w:webHidden/>
          </w:rPr>
          <w:fldChar w:fldCharType="begin"/>
        </w:r>
        <w:r w:rsidR="002C7CC9">
          <w:rPr>
            <w:noProof/>
            <w:webHidden/>
          </w:rPr>
          <w:instrText xml:space="preserve"> PAGEREF _Toc185236413 \h </w:instrText>
        </w:r>
        <w:r w:rsidR="002C7CC9">
          <w:rPr>
            <w:noProof/>
            <w:webHidden/>
          </w:rPr>
        </w:r>
        <w:r w:rsidR="002C7CC9">
          <w:rPr>
            <w:noProof/>
            <w:webHidden/>
          </w:rPr>
          <w:fldChar w:fldCharType="separate"/>
        </w:r>
        <w:r w:rsidR="002C7CC9">
          <w:rPr>
            <w:noProof/>
            <w:webHidden/>
          </w:rPr>
          <w:t>563</w:t>
        </w:r>
        <w:r w:rsidR="002C7CC9">
          <w:rPr>
            <w:noProof/>
            <w:webHidden/>
          </w:rPr>
          <w:fldChar w:fldCharType="end"/>
        </w:r>
      </w:hyperlink>
    </w:p>
    <w:p w14:paraId="4F3F5C2C"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4"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397 – Описание комплексного типа «tRep_</w:t>
        </w:r>
        <w:r w:rsidR="002C7CC9" w:rsidRPr="00BC590E">
          <w:rPr>
            <w:rStyle w:val="af5"/>
            <w:rFonts w:eastAsia="Arial"/>
            <w:noProof/>
            <w:lang w:val="en-US"/>
          </w:rPr>
          <w:t>O</w:t>
        </w:r>
        <w:r w:rsidR="002C7CC9" w:rsidRPr="00BC590E">
          <w:rPr>
            <w:rStyle w:val="af5"/>
            <w:rFonts w:eastAsia="Arial"/>
            <w:noProof/>
          </w:rPr>
          <w:t>perations»</w:t>
        </w:r>
        <w:r w:rsidR="002C7CC9">
          <w:rPr>
            <w:noProof/>
            <w:webHidden/>
          </w:rPr>
          <w:tab/>
        </w:r>
        <w:r w:rsidR="002C7CC9">
          <w:rPr>
            <w:noProof/>
            <w:webHidden/>
          </w:rPr>
          <w:fldChar w:fldCharType="begin"/>
        </w:r>
        <w:r w:rsidR="002C7CC9">
          <w:rPr>
            <w:noProof/>
            <w:webHidden/>
          </w:rPr>
          <w:instrText xml:space="preserve"> PAGEREF _Toc185236414 \h </w:instrText>
        </w:r>
        <w:r w:rsidR="002C7CC9">
          <w:rPr>
            <w:noProof/>
            <w:webHidden/>
          </w:rPr>
        </w:r>
        <w:r w:rsidR="002C7CC9">
          <w:rPr>
            <w:noProof/>
            <w:webHidden/>
          </w:rPr>
          <w:fldChar w:fldCharType="separate"/>
        </w:r>
        <w:r w:rsidR="002C7CC9">
          <w:rPr>
            <w:noProof/>
            <w:webHidden/>
          </w:rPr>
          <w:t>563</w:t>
        </w:r>
        <w:r w:rsidR="002C7CC9">
          <w:rPr>
            <w:noProof/>
            <w:webHidden/>
          </w:rPr>
          <w:fldChar w:fldCharType="end"/>
        </w:r>
      </w:hyperlink>
    </w:p>
    <w:p w14:paraId="4CBFD941"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5"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398 – Описание комплексного типа «tRep_</w:t>
        </w:r>
        <w:r w:rsidR="002C7CC9" w:rsidRPr="00BC590E">
          <w:rPr>
            <w:rStyle w:val="af5"/>
            <w:rFonts w:eastAsia="Arial"/>
            <w:noProof/>
            <w:lang w:val="en-US"/>
          </w:rPr>
          <w:t>O</w:t>
        </w:r>
        <w:r w:rsidR="002C7CC9" w:rsidRPr="00BC590E">
          <w:rPr>
            <w:rStyle w:val="af5"/>
            <w:rFonts w:eastAsia="Arial"/>
            <w:noProof/>
          </w:rPr>
          <w:t>perations_ITEM»</w:t>
        </w:r>
        <w:r w:rsidR="002C7CC9">
          <w:rPr>
            <w:noProof/>
            <w:webHidden/>
          </w:rPr>
          <w:tab/>
        </w:r>
        <w:r w:rsidR="002C7CC9">
          <w:rPr>
            <w:noProof/>
            <w:webHidden/>
          </w:rPr>
          <w:fldChar w:fldCharType="begin"/>
        </w:r>
        <w:r w:rsidR="002C7CC9">
          <w:rPr>
            <w:noProof/>
            <w:webHidden/>
          </w:rPr>
          <w:instrText xml:space="preserve"> PAGEREF _Toc185236415 \h </w:instrText>
        </w:r>
        <w:r w:rsidR="002C7CC9">
          <w:rPr>
            <w:noProof/>
            <w:webHidden/>
          </w:rPr>
        </w:r>
        <w:r w:rsidR="002C7CC9">
          <w:rPr>
            <w:noProof/>
            <w:webHidden/>
          </w:rPr>
          <w:fldChar w:fldCharType="separate"/>
        </w:r>
        <w:r w:rsidR="002C7CC9">
          <w:rPr>
            <w:noProof/>
            <w:webHidden/>
          </w:rPr>
          <w:t>564</w:t>
        </w:r>
        <w:r w:rsidR="002C7CC9">
          <w:rPr>
            <w:noProof/>
            <w:webHidden/>
          </w:rPr>
          <w:fldChar w:fldCharType="end"/>
        </w:r>
      </w:hyperlink>
    </w:p>
    <w:p w14:paraId="76FE6136"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6"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399 – Описание комплексного типа «tVLS_</w:t>
        </w:r>
        <w:r w:rsidR="002C7CC9" w:rsidRPr="00BC590E">
          <w:rPr>
            <w:rStyle w:val="af5"/>
            <w:rFonts w:eastAsia="Arial"/>
            <w:noProof/>
            <w:lang w:val="en-US"/>
          </w:rPr>
          <w:t>O</w:t>
        </w:r>
        <w:r w:rsidR="002C7CC9" w:rsidRPr="00BC590E">
          <w:rPr>
            <w:rStyle w:val="af5"/>
            <w:rFonts w:eastAsia="Arial"/>
            <w:noProof/>
          </w:rPr>
          <w:t>perations»</w:t>
        </w:r>
        <w:r w:rsidR="002C7CC9">
          <w:rPr>
            <w:noProof/>
            <w:webHidden/>
          </w:rPr>
          <w:tab/>
        </w:r>
        <w:r w:rsidR="002C7CC9">
          <w:rPr>
            <w:noProof/>
            <w:webHidden/>
          </w:rPr>
          <w:fldChar w:fldCharType="begin"/>
        </w:r>
        <w:r w:rsidR="002C7CC9">
          <w:rPr>
            <w:noProof/>
            <w:webHidden/>
          </w:rPr>
          <w:instrText xml:space="preserve"> PAGEREF _Toc185236416 \h </w:instrText>
        </w:r>
        <w:r w:rsidR="002C7CC9">
          <w:rPr>
            <w:noProof/>
            <w:webHidden/>
          </w:rPr>
        </w:r>
        <w:r w:rsidR="002C7CC9">
          <w:rPr>
            <w:noProof/>
            <w:webHidden/>
          </w:rPr>
          <w:fldChar w:fldCharType="separate"/>
        </w:r>
        <w:r w:rsidR="002C7CC9">
          <w:rPr>
            <w:noProof/>
            <w:webHidden/>
          </w:rPr>
          <w:t>565</w:t>
        </w:r>
        <w:r w:rsidR="002C7CC9">
          <w:rPr>
            <w:noProof/>
            <w:webHidden/>
          </w:rPr>
          <w:fldChar w:fldCharType="end"/>
        </w:r>
      </w:hyperlink>
    </w:p>
    <w:p w14:paraId="17E44337"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7"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400 – Описание комплексного типа «tVLS_</w:t>
        </w:r>
        <w:r w:rsidR="002C7CC9" w:rsidRPr="00BC590E">
          <w:rPr>
            <w:rStyle w:val="af5"/>
            <w:rFonts w:eastAsia="Arial"/>
            <w:noProof/>
            <w:lang w:val="en-US"/>
          </w:rPr>
          <w:t>O</w:t>
        </w:r>
        <w:r w:rsidR="002C7CC9" w:rsidRPr="00BC590E">
          <w:rPr>
            <w:rStyle w:val="af5"/>
            <w:rFonts w:eastAsia="Arial"/>
            <w:noProof/>
          </w:rPr>
          <w:t>perations_ITEM»</w:t>
        </w:r>
        <w:r w:rsidR="002C7CC9">
          <w:rPr>
            <w:noProof/>
            <w:webHidden/>
          </w:rPr>
          <w:tab/>
        </w:r>
        <w:r w:rsidR="002C7CC9">
          <w:rPr>
            <w:noProof/>
            <w:webHidden/>
          </w:rPr>
          <w:fldChar w:fldCharType="begin"/>
        </w:r>
        <w:r w:rsidR="002C7CC9">
          <w:rPr>
            <w:noProof/>
            <w:webHidden/>
          </w:rPr>
          <w:instrText xml:space="preserve"> PAGEREF _Toc185236417 \h </w:instrText>
        </w:r>
        <w:r w:rsidR="002C7CC9">
          <w:rPr>
            <w:noProof/>
            <w:webHidden/>
          </w:rPr>
        </w:r>
        <w:r w:rsidR="002C7CC9">
          <w:rPr>
            <w:noProof/>
            <w:webHidden/>
          </w:rPr>
          <w:fldChar w:fldCharType="separate"/>
        </w:r>
        <w:r w:rsidR="002C7CC9">
          <w:rPr>
            <w:noProof/>
            <w:webHidden/>
          </w:rPr>
          <w:t>565</w:t>
        </w:r>
        <w:r w:rsidR="002C7CC9">
          <w:rPr>
            <w:noProof/>
            <w:webHidden/>
          </w:rPr>
          <w:fldChar w:fldCharType="end"/>
        </w:r>
      </w:hyperlink>
    </w:p>
    <w:p w14:paraId="2AF34C5B" w14:textId="77777777" w:rsidR="002C7CC9" w:rsidRDefault="004E08F5">
      <w:pPr>
        <w:pStyle w:val="affffffd"/>
        <w:tabs>
          <w:tab w:val="left" w:pos="1200"/>
          <w:tab w:val="right" w:leader="dot" w:pos="9628"/>
        </w:tabs>
        <w:rPr>
          <w:rFonts w:asciiTheme="minorHAnsi" w:eastAsiaTheme="minorEastAsia" w:hAnsiTheme="minorHAnsi" w:cstheme="minorBidi"/>
          <w:noProof/>
          <w:sz w:val="22"/>
          <w:szCs w:val="22"/>
        </w:rPr>
      </w:pPr>
      <w:hyperlink w:anchor="_Toc185236418" w:history="1">
        <w:r w:rsidR="002C7CC9" w:rsidRPr="00BC590E">
          <w:rPr>
            <w:rStyle w:val="af5"/>
            <w:rFonts w:eastAsia="Arial"/>
            <w:noProof/>
          </w:rPr>
          <w:t>Таблица </w:t>
        </w:r>
        <w:r w:rsidR="002C7CC9">
          <w:rPr>
            <w:rFonts w:asciiTheme="minorHAnsi" w:eastAsiaTheme="minorEastAsia" w:hAnsiTheme="minorHAnsi" w:cstheme="minorBidi"/>
            <w:noProof/>
            <w:sz w:val="22"/>
            <w:szCs w:val="22"/>
          </w:rPr>
          <w:tab/>
        </w:r>
        <w:r w:rsidR="002C7CC9" w:rsidRPr="00BC590E">
          <w:rPr>
            <w:rStyle w:val="af5"/>
            <w:rFonts w:eastAsia="Arial"/>
            <w:noProof/>
          </w:rPr>
          <w:t>401 – Описание комплексного типа «</w:t>
        </w:r>
        <w:r w:rsidR="002C7CC9" w:rsidRPr="00BC590E">
          <w:rPr>
            <w:rStyle w:val="af5"/>
            <w:rFonts w:eastAsia="Arial"/>
            <w:noProof/>
            <w:lang w:val="en-US"/>
          </w:rPr>
          <w:t>tRep</w:t>
        </w:r>
        <w:r w:rsidR="002C7CC9" w:rsidRPr="00BC590E">
          <w:rPr>
            <w:rStyle w:val="af5"/>
            <w:rFonts w:eastAsia="Arial"/>
            <w:noProof/>
          </w:rPr>
          <w:t>_</w:t>
        </w:r>
        <w:r w:rsidR="002C7CC9" w:rsidRPr="00BC590E">
          <w:rPr>
            <w:rStyle w:val="af5"/>
            <w:rFonts w:eastAsia="Arial"/>
            <w:noProof/>
            <w:lang w:val="en-US"/>
          </w:rPr>
          <w:t>Sign</w:t>
        </w:r>
        <w:r w:rsidR="002C7CC9" w:rsidRPr="00BC590E">
          <w:rPr>
            <w:rStyle w:val="af5"/>
            <w:rFonts w:eastAsia="Arial"/>
            <w:noProof/>
          </w:rPr>
          <w:t>»</w:t>
        </w:r>
        <w:r w:rsidR="002C7CC9">
          <w:rPr>
            <w:noProof/>
            <w:webHidden/>
          </w:rPr>
          <w:tab/>
        </w:r>
        <w:r w:rsidR="002C7CC9">
          <w:rPr>
            <w:noProof/>
            <w:webHidden/>
          </w:rPr>
          <w:fldChar w:fldCharType="begin"/>
        </w:r>
        <w:r w:rsidR="002C7CC9">
          <w:rPr>
            <w:noProof/>
            <w:webHidden/>
          </w:rPr>
          <w:instrText xml:space="preserve"> PAGEREF _Toc185236418 \h </w:instrText>
        </w:r>
        <w:r w:rsidR="002C7CC9">
          <w:rPr>
            <w:noProof/>
            <w:webHidden/>
          </w:rPr>
        </w:r>
        <w:r w:rsidR="002C7CC9">
          <w:rPr>
            <w:noProof/>
            <w:webHidden/>
          </w:rPr>
          <w:fldChar w:fldCharType="separate"/>
        </w:r>
        <w:r w:rsidR="002C7CC9">
          <w:rPr>
            <w:noProof/>
            <w:webHidden/>
          </w:rPr>
          <w:t>566</w:t>
        </w:r>
        <w:r w:rsidR="002C7CC9">
          <w:rPr>
            <w:noProof/>
            <w:webHidden/>
          </w:rPr>
          <w:fldChar w:fldCharType="end"/>
        </w:r>
      </w:hyperlink>
    </w:p>
    <w:p w14:paraId="6F6560D0" w14:textId="77777777" w:rsidR="006310AA" w:rsidRPr="00F22D2E" w:rsidRDefault="00F94B41">
      <w:pPr>
        <w:pStyle w:val="OTRNormal"/>
        <w:sectPr w:rsidR="006310AA" w:rsidRPr="00F22D2E">
          <w:pgSz w:w="11906" w:h="16838"/>
          <w:pgMar w:top="1134" w:right="567" w:bottom="851" w:left="1701" w:header="567" w:footer="284" w:gutter="0"/>
          <w:pgNumType w:start="2"/>
          <w:cols w:space="60"/>
          <w:docGrid w:linePitch="360"/>
        </w:sectPr>
      </w:pPr>
      <w:r w:rsidRPr="00F22D2E">
        <w:fldChar w:fldCharType="end"/>
      </w:r>
    </w:p>
    <w:p w14:paraId="1F400B78" w14:textId="77777777" w:rsidR="006310AA" w:rsidRPr="00F22D2E" w:rsidRDefault="00F94B41">
      <w:pPr>
        <w:pStyle w:val="1"/>
        <w:jc w:val="both"/>
      </w:pPr>
      <w:bookmarkStart w:id="14" w:name="_Toc185235559"/>
      <w:bookmarkStart w:id="15" w:name="_Toc346619928"/>
      <w:bookmarkStart w:id="16" w:name="_Toc349729649"/>
      <w:bookmarkStart w:id="17" w:name="_Toc351471136"/>
      <w:bookmarkStart w:id="18" w:name="_Toc351716099"/>
      <w:bookmarkStart w:id="19" w:name="_Toc351717263"/>
      <w:bookmarkStart w:id="20" w:name="_Toc364868999"/>
      <w:bookmarkStart w:id="21" w:name="_Toc366759397"/>
      <w:bookmarkStart w:id="22" w:name="_Toc411507332"/>
      <w:bookmarkStart w:id="23" w:name="_Toc200351857"/>
      <w:r w:rsidRPr="00F22D2E">
        <w:lastRenderedPageBreak/>
        <w:t>Введение</w:t>
      </w:r>
      <w:bookmarkEnd w:id="14"/>
    </w:p>
    <w:p w14:paraId="7704B077" w14:textId="77777777" w:rsidR="006310AA" w:rsidRPr="00F22D2E" w:rsidRDefault="00F94B41">
      <w:pPr>
        <w:spacing w:before="60" w:after="120"/>
        <w:ind w:firstLine="567"/>
      </w:pPr>
      <w:r w:rsidRPr="00F22D2E">
        <w:t xml:space="preserve">Документ предназначен для описания требований к форматам </w:t>
      </w:r>
      <w:r w:rsidRPr="00F22D2E">
        <w:rPr>
          <w:lang w:val="en-US"/>
        </w:rPr>
        <w:t>xml</w:t>
      </w:r>
      <w:r w:rsidRPr="00F22D2E">
        <w:t>-сообщений, передаваемым территориальными</w:t>
      </w:r>
      <w:r w:rsidRPr="00F22D2E">
        <w:rPr>
          <w:b/>
        </w:rPr>
        <w:t xml:space="preserve"> </w:t>
      </w:r>
      <w:r w:rsidRPr="00F22D2E">
        <w:t>органами Федерального казначейства подсистемам государственной интегрированной информационной системы управления общественными финансами «Электронный бюджет» и внешним участникам.</w:t>
      </w:r>
    </w:p>
    <w:p w14:paraId="09F2B613" w14:textId="77777777" w:rsidR="006310AA" w:rsidRPr="00F22D2E" w:rsidRDefault="00F94B41">
      <w:pPr>
        <w:spacing w:before="60" w:after="120"/>
        <w:ind w:firstLine="567"/>
      </w:pPr>
      <w:r w:rsidRPr="00F22D2E">
        <w:t xml:space="preserve">Документ содержит описание информационного взаимодействия, структуры </w:t>
      </w:r>
      <w:r w:rsidRPr="00F22D2E">
        <w:rPr>
          <w:lang w:val="en-US"/>
        </w:rPr>
        <w:t>xml</w:t>
      </w:r>
      <w:r w:rsidRPr="00F22D2E">
        <w:t>-сообщений, требования к составу информации при информационном взаимодействии, требования к составу информации при передаче служебных документов.</w:t>
      </w:r>
    </w:p>
    <w:p w14:paraId="3F3FBFA8" w14:textId="77777777" w:rsidR="006310AA" w:rsidRPr="00F22D2E" w:rsidRDefault="006310AA"/>
    <w:p w14:paraId="0BA8782F" w14:textId="77777777" w:rsidR="006310AA" w:rsidRPr="00F22D2E" w:rsidRDefault="00F94B41">
      <w:pPr>
        <w:pStyle w:val="1"/>
        <w:jc w:val="both"/>
      </w:pPr>
      <w:bookmarkStart w:id="24" w:name="_Toc416180719"/>
      <w:bookmarkStart w:id="25" w:name="_Toc416180967"/>
      <w:bookmarkStart w:id="26" w:name="_Toc416181089"/>
      <w:bookmarkStart w:id="27" w:name="_Toc416181209"/>
      <w:bookmarkStart w:id="28" w:name="_Toc416181330"/>
      <w:bookmarkStart w:id="29" w:name="_Toc416181597"/>
      <w:bookmarkStart w:id="30" w:name="_Toc416181718"/>
      <w:bookmarkStart w:id="31" w:name="_Toc416181841"/>
      <w:bookmarkStart w:id="32" w:name="_Toc416182063"/>
      <w:bookmarkStart w:id="33" w:name="_Toc416182178"/>
      <w:bookmarkStart w:id="34" w:name="_Toc416182295"/>
      <w:bookmarkStart w:id="35" w:name="_Toc416182446"/>
      <w:bookmarkStart w:id="36" w:name="_Toc416182563"/>
      <w:bookmarkStart w:id="37" w:name="_Toc416180720"/>
      <w:bookmarkStart w:id="38" w:name="_Toc416180968"/>
      <w:bookmarkStart w:id="39" w:name="_Toc416181090"/>
      <w:bookmarkStart w:id="40" w:name="_Toc416181210"/>
      <w:bookmarkStart w:id="41" w:name="_Toc416181331"/>
      <w:bookmarkStart w:id="42" w:name="_Toc416181598"/>
      <w:bookmarkStart w:id="43" w:name="_Toc416181719"/>
      <w:bookmarkStart w:id="44" w:name="_Toc416181842"/>
      <w:bookmarkStart w:id="45" w:name="_Toc416182064"/>
      <w:bookmarkStart w:id="46" w:name="_Toc416182179"/>
      <w:bookmarkStart w:id="47" w:name="_Toc416182296"/>
      <w:bookmarkStart w:id="48" w:name="_Toc416182447"/>
      <w:bookmarkStart w:id="49" w:name="_Toc416182564"/>
      <w:bookmarkStart w:id="50" w:name="_Toc416180728"/>
      <w:bookmarkStart w:id="51" w:name="_Toc416180976"/>
      <w:bookmarkStart w:id="52" w:name="_Toc416181098"/>
      <w:bookmarkStart w:id="53" w:name="_Toc416181218"/>
      <w:bookmarkStart w:id="54" w:name="_Toc416181339"/>
      <w:bookmarkStart w:id="55" w:name="_Toc416181606"/>
      <w:bookmarkStart w:id="56" w:name="_Toc416181727"/>
      <w:bookmarkStart w:id="57" w:name="_Toc416181850"/>
      <w:bookmarkStart w:id="58" w:name="_Toc416182072"/>
      <w:bookmarkStart w:id="59" w:name="_Toc416182187"/>
      <w:bookmarkStart w:id="60" w:name="_Toc416182304"/>
      <w:bookmarkStart w:id="61" w:name="_Toc416182455"/>
      <w:bookmarkStart w:id="62" w:name="_Toc416182572"/>
      <w:bookmarkStart w:id="63" w:name="_Toc185235560"/>
      <w:bookmarkStart w:id="64" w:name="_Toc227415245"/>
      <w:bookmarkStart w:id="65" w:name="_Toc227643892"/>
      <w:bookmarkStart w:id="66" w:name="_Toc351716100"/>
      <w:bookmarkStart w:id="67" w:name="_Toc351717264"/>
      <w:bookmarkStart w:id="68" w:name="_Toc364869000"/>
      <w:bookmarkStart w:id="69" w:name="_Toc366759398"/>
      <w:bookmarkStart w:id="70" w:name="_Toc411507333"/>
      <w:bookmarkEnd w:id="15"/>
      <w:bookmarkEnd w:id="16"/>
      <w:bookmarkEnd w:id="17"/>
      <w:bookmarkEnd w:id="18"/>
      <w:bookmarkEnd w:id="19"/>
      <w:bookmarkEnd w:id="20"/>
      <w:bookmarkEnd w:id="21"/>
      <w:bookmarkEnd w:id="22"/>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F22D2E">
        <w:lastRenderedPageBreak/>
        <w:t>Сокращения и определения</w:t>
      </w:r>
      <w:bookmarkEnd w:id="63"/>
    </w:p>
    <w:p w14:paraId="591768FB" w14:textId="77777777" w:rsidR="006310AA" w:rsidRPr="00F22D2E" w:rsidRDefault="00F94B41">
      <w:pPr>
        <w:pStyle w:val="OTRNormal"/>
      </w:pPr>
      <w:r w:rsidRPr="00F22D2E">
        <w:rPr>
          <w:rStyle w:val="OTRPacked"/>
          <w:sz w:val="24"/>
          <w:szCs w:val="24"/>
        </w:rPr>
        <w:t>Перечень сокращений и определений, используемых в документе, приведен в</w:t>
      </w:r>
      <w:r w:rsidRPr="00F22D2E">
        <w:rPr>
          <w:rStyle w:val="OTRPacked"/>
          <w:sz w:val="24"/>
          <w:szCs w:val="24"/>
        </w:rPr>
        <w:br/>
        <w:t xml:space="preserve">таблице </w:t>
      </w:r>
      <w:r w:rsidRPr="00F22D2E">
        <w:rPr>
          <w:rStyle w:val="OTRPacked"/>
          <w:b/>
          <w:sz w:val="24"/>
          <w:szCs w:val="24"/>
        </w:rPr>
        <w:fldChar w:fldCharType="begin"/>
      </w:r>
      <w:r w:rsidRPr="00F22D2E">
        <w:rPr>
          <w:rStyle w:val="OTRPacked"/>
          <w:b/>
          <w:sz w:val="24"/>
          <w:szCs w:val="24"/>
        </w:rPr>
        <w:instrText xml:space="preserve"> REF _Ref420918417 \h  \* MERGEFORMAT </w:instrText>
      </w:r>
      <w:r w:rsidRPr="00F22D2E">
        <w:rPr>
          <w:rStyle w:val="OTRPacked"/>
          <w:b/>
          <w:sz w:val="24"/>
          <w:szCs w:val="24"/>
        </w:rPr>
      </w:r>
      <w:r w:rsidRPr="00F22D2E">
        <w:rPr>
          <w:rStyle w:val="OTRPacked"/>
          <w:b/>
          <w:sz w:val="24"/>
          <w:szCs w:val="24"/>
        </w:rPr>
        <w:fldChar w:fldCharType="separate"/>
      </w:r>
      <w:r w:rsidR="002C7CC9" w:rsidRPr="002C7CC9">
        <w:rPr>
          <w:b/>
          <w:sz w:val="24"/>
          <w:szCs w:val="24"/>
        </w:rPr>
        <w:t>1</w:t>
      </w:r>
      <w:r w:rsidRPr="00F22D2E">
        <w:rPr>
          <w:rStyle w:val="OTRPacked"/>
          <w:b/>
          <w:sz w:val="24"/>
          <w:szCs w:val="24"/>
        </w:rPr>
        <w:fldChar w:fldCharType="end"/>
      </w:r>
      <w:r w:rsidRPr="00F22D2E">
        <w:rPr>
          <w:rStyle w:val="OTRPacked"/>
          <w:sz w:val="24"/>
          <w:szCs w:val="24"/>
        </w:rPr>
        <w:t>.</w:t>
      </w:r>
      <w:bookmarkEnd w:id="64"/>
      <w:bookmarkEnd w:id="65"/>
      <w:bookmarkEnd w:id="66"/>
      <w:bookmarkEnd w:id="67"/>
      <w:bookmarkEnd w:id="68"/>
      <w:bookmarkEnd w:id="69"/>
      <w:bookmarkEnd w:id="70"/>
    </w:p>
    <w:p w14:paraId="72235114" w14:textId="77777777" w:rsidR="006310AA" w:rsidRPr="00F22D2E" w:rsidRDefault="00F94B41">
      <w:pPr>
        <w:pStyle w:val="OTRNameTable"/>
        <w:widowControl w:val="0"/>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71" w:name="_Ref420918417"/>
      <w:bookmarkStart w:id="72" w:name="_Toc185236024"/>
      <w:r w:rsidR="002C7CC9">
        <w:rPr>
          <w:rFonts w:eastAsia="Calibri"/>
          <w:noProof/>
          <w:szCs w:val="24"/>
        </w:rPr>
        <w:t>1</w:t>
      </w:r>
      <w:bookmarkEnd w:id="71"/>
      <w:r w:rsidRPr="00F22D2E">
        <w:rPr>
          <w:rFonts w:eastAsia="Calibri"/>
          <w:szCs w:val="24"/>
        </w:rPr>
        <w:fldChar w:fldCharType="end"/>
      </w:r>
      <w:r w:rsidRPr="00F22D2E">
        <w:rPr>
          <w:rFonts w:eastAsia="Calibri"/>
          <w:szCs w:val="24"/>
        </w:rPr>
        <w:t xml:space="preserve"> – Перечень используемых сокращений и определений</w:t>
      </w:r>
      <w:bookmarkEnd w:id="72"/>
      <w:r w:rsidRPr="00F22D2E">
        <w:rPr>
          <w:rFonts w:eastAsia="Calibri"/>
          <w:szCs w:val="24"/>
        </w:rPr>
        <w:t xml:space="preserve"> </w:t>
      </w:r>
    </w:p>
    <w:tbl>
      <w:tblPr>
        <w:tblStyle w:val="GOSTTable"/>
        <w:tblW w:w="5000" w:type="pct"/>
        <w:tblLayout w:type="fixed"/>
        <w:tblLook w:val="01E0" w:firstRow="1" w:lastRow="1" w:firstColumn="1" w:lastColumn="1" w:noHBand="0" w:noVBand="0"/>
      </w:tblPr>
      <w:tblGrid>
        <w:gridCol w:w="1556"/>
        <w:gridCol w:w="8072"/>
      </w:tblGrid>
      <w:tr w:rsidR="006310AA" w:rsidRPr="00864561" w14:paraId="6EE68774" w14:textId="77777777" w:rsidTr="00F22D2E">
        <w:trPr>
          <w:cnfStyle w:val="100000000000" w:firstRow="1" w:lastRow="0" w:firstColumn="0" w:lastColumn="0" w:oddVBand="0" w:evenVBand="0" w:oddHBand="0" w:evenHBand="0" w:firstRowFirstColumn="0" w:firstRowLastColumn="0" w:lastRowFirstColumn="0" w:lastRowLastColumn="0"/>
          <w:trHeight w:val="320"/>
          <w:tblHeader/>
        </w:trPr>
        <w:tc>
          <w:tcPr>
            <w:tcW w:w="808" w:type="pct"/>
          </w:tcPr>
          <w:p w14:paraId="4FEA5BAF" w14:textId="77777777" w:rsidR="006310AA" w:rsidRPr="00864561" w:rsidRDefault="00F94B41" w:rsidP="00864561">
            <w:pPr>
              <w:pStyle w:val="GOSTTableHead"/>
              <w:spacing w:line="240" w:lineRule="auto"/>
              <w:rPr>
                <w:szCs w:val="22"/>
              </w:rPr>
            </w:pPr>
            <w:r w:rsidRPr="00864561">
              <w:rPr>
                <w:szCs w:val="22"/>
              </w:rPr>
              <w:t>Сокращение</w:t>
            </w:r>
          </w:p>
        </w:tc>
        <w:tc>
          <w:tcPr>
            <w:cnfStyle w:val="000100000000" w:firstRow="0" w:lastRow="0" w:firstColumn="0" w:lastColumn="1" w:oddVBand="0" w:evenVBand="0" w:oddHBand="0" w:evenHBand="0" w:firstRowFirstColumn="0" w:firstRowLastColumn="0" w:lastRowFirstColumn="0" w:lastRowLastColumn="0"/>
            <w:tcW w:w="4192" w:type="pct"/>
          </w:tcPr>
          <w:p w14:paraId="6CCC264F" w14:textId="77777777" w:rsidR="006310AA" w:rsidRPr="00864561" w:rsidRDefault="00F94B41" w:rsidP="00864561">
            <w:pPr>
              <w:pStyle w:val="GOSTTableHead"/>
              <w:spacing w:line="240" w:lineRule="auto"/>
              <w:rPr>
                <w:szCs w:val="22"/>
              </w:rPr>
            </w:pPr>
            <w:r w:rsidRPr="00864561">
              <w:rPr>
                <w:i w:val="0"/>
                <w:szCs w:val="22"/>
              </w:rPr>
              <w:t>Определение</w:t>
            </w:r>
          </w:p>
        </w:tc>
      </w:tr>
      <w:tr w:rsidR="006310AA" w:rsidRPr="00864561" w14:paraId="3C50801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CE75691" w14:textId="77777777" w:rsidR="006310AA" w:rsidRPr="00864561" w:rsidRDefault="00F94B41" w:rsidP="00864561">
            <w:pPr>
              <w:pStyle w:val="GOSTTablenorm"/>
              <w:rPr>
                <w:szCs w:val="22"/>
              </w:rPr>
            </w:pPr>
            <w:r w:rsidRPr="00864561">
              <w:rPr>
                <w:szCs w:val="22"/>
              </w:rPr>
              <w:t>ASCII</w:t>
            </w:r>
          </w:p>
        </w:tc>
        <w:tc>
          <w:tcPr>
            <w:cnfStyle w:val="000100000000" w:firstRow="0" w:lastRow="0" w:firstColumn="0" w:lastColumn="1" w:oddVBand="0" w:evenVBand="0" w:oddHBand="0" w:evenHBand="0" w:firstRowFirstColumn="0" w:firstRowLastColumn="0" w:lastRowFirstColumn="0" w:lastRowLastColumn="0"/>
            <w:tcW w:w="4192" w:type="pct"/>
          </w:tcPr>
          <w:p w14:paraId="71F0C207" w14:textId="15D6074C" w:rsidR="006310AA" w:rsidRPr="00864561" w:rsidRDefault="00F94B41" w:rsidP="00864561">
            <w:pPr>
              <w:pStyle w:val="GOSTTablenorm"/>
              <w:rPr>
                <w:szCs w:val="22"/>
              </w:rPr>
            </w:pPr>
            <w:r w:rsidRPr="00864561">
              <w:rPr>
                <w:i w:val="0"/>
                <w:szCs w:val="22"/>
              </w:rPr>
              <w:t xml:space="preserve">Семибитная компьютерная кодировка для представления латинского алфавита, десятичных цифр, некоторых знаков препинания, арифметических </w:t>
            </w:r>
            <w:r w:rsidR="00014C95">
              <w:rPr>
                <w:i w:val="0"/>
                <w:szCs w:val="22"/>
              </w:rPr>
              <w:t>операций и управляющих символов</w:t>
            </w:r>
          </w:p>
        </w:tc>
      </w:tr>
      <w:tr w:rsidR="006310AA" w:rsidRPr="00864561" w14:paraId="1C5CA9F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74E4AB7" w14:textId="77777777" w:rsidR="006310AA" w:rsidRPr="00864561" w:rsidRDefault="00F94B41" w:rsidP="00864561">
            <w:pPr>
              <w:pStyle w:val="GOSTTablenorm"/>
              <w:rPr>
                <w:szCs w:val="22"/>
              </w:rPr>
            </w:pPr>
            <w:r w:rsidRPr="00864561">
              <w:rPr>
                <w:szCs w:val="22"/>
              </w:rPr>
              <w:t>GUID (ГУИД)</w:t>
            </w:r>
          </w:p>
        </w:tc>
        <w:tc>
          <w:tcPr>
            <w:cnfStyle w:val="000100000000" w:firstRow="0" w:lastRow="0" w:firstColumn="0" w:lastColumn="1" w:oddVBand="0" w:evenVBand="0" w:oddHBand="0" w:evenHBand="0" w:firstRowFirstColumn="0" w:firstRowLastColumn="0" w:lastRowFirstColumn="0" w:lastRowLastColumn="0"/>
            <w:tcW w:w="4192" w:type="pct"/>
          </w:tcPr>
          <w:p w14:paraId="11954B50" w14:textId="77777777" w:rsidR="006310AA" w:rsidRPr="00864561" w:rsidRDefault="00F94B41" w:rsidP="00864561">
            <w:pPr>
              <w:pStyle w:val="GOSTTablenorm"/>
              <w:rPr>
                <w:szCs w:val="22"/>
              </w:rPr>
            </w:pPr>
            <w:r w:rsidRPr="00864561">
              <w:rPr>
                <w:i w:val="0"/>
                <w:szCs w:val="22"/>
              </w:rPr>
              <w:t>Globally Unique Identifier – 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w:t>
            </w:r>
          </w:p>
          <w:p w14:paraId="27770738" w14:textId="66F27D5A" w:rsidR="006310AA" w:rsidRPr="00864561" w:rsidRDefault="00F94B41" w:rsidP="00864561">
            <w:pPr>
              <w:pStyle w:val="GOSTTablenorm"/>
              <w:rPr>
                <w:szCs w:val="22"/>
              </w:rPr>
            </w:pPr>
            <w:r w:rsidRPr="00864561">
              <w:rPr>
                <w:i w:val="0"/>
                <w:szCs w:val="22"/>
              </w:rPr>
              <w:t>XXXXX</w:t>
            </w:r>
            <w:r w:rsidR="00014C95">
              <w:rPr>
                <w:i w:val="0"/>
                <w:szCs w:val="22"/>
              </w:rPr>
              <w:t>XXX-XXXX-XXXX-XXXX-XXXXXXXXXXXX</w:t>
            </w:r>
          </w:p>
        </w:tc>
      </w:tr>
      <w:tr w:rsidR="006310AA" w:rsidRPr="00864561" w14:paraId="07983CF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9F037AD" w14:textId="77777777" w:rsidR="006310AA" w:rsidRPr="00864561" w:rsidRDefault="00F94B41" w:rsidP="00864561">
            <w:pPr>
              <w:pStyle w:val="GOSTTablenorm"/>
              <w:rPr>
                <w:szCs w:val="22"/>
              </w:rPr>
            </w:pPr>
            <w:r w:rsidRPr="00864561">
              <w:rPr>
                <w:szCs w:val="22"/>
              </w:rPr>
              <w:t>OAGIS</w:t>
            </w:r>
          </w:p>
        </w:tc>
        <w:tc>
          <w:tcPr>
            <w:cnfStyle w:val="000100000000" w:firstRow="0" w:lastRow="0" w:firstColumn="0" w:lastColumn="1" w:oddVBand="0" w:evenVBand="0" w:oddHBand="0" w:evenHBand="0" w:firstRowFirstColumn="0" w:firstRowLastColumn="0" w:lastRowFirstColumn="0" w:lastRowLastColumn="0"/>
            <w:tcW w:w="4192" w:type="pct"/>
          </w:tcPr>
          <w:p w14:paraId="7F94B95E" w14:textId="7E3FCD1B" w:rsidR="006310AA" w:rsidRPr="00864561" w:rsidRDefault="00F94B41" w:rsidP="00864561">
            <w:pPr>
              <w:pStyle w:val="GOSTTablenorm"/>
              <w:rPr>
                <w:szCs w:val="22"/>
              </w:rPr>
            </w:pPr>
            <w:r w:rsidRPr="00864561">
              <w:rPr>
                <w:i w:val="0"/>
                <w:szCs w:val="22"/>
                <w:lang w:val="en-US"/>
              </w:rPr>
              <w:t xml:space="preserve">Open Applications Group Integration Specification. </w:t>
            </w:r>
            <w:r w:rsidRPr="00864561">
              <w:rPr>
                <w:i w:val="0"/>
                <w:szCs w:val="22"/>
              </w:rPr>
              <w:t xml:space="preserve">Стандарт определения и структурирования XML-сообщений, обмен которыми </w:t>
            </w:r>
            <w:r w:rsidR="00014C95">
              <w:rPr>
                <w:i w:val="0"/>
                <w:szCs w:val="22"/>
              </w:rPr>
              <w:t>производится между приложениями</w:t>
            </w:r>
          </w:p>
        </w:tc>
      </w:tr>
      <w:tr w:rsidR="006310AA" w:rsidRPr="00864561" w14:paraId="3F3D477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667A645" w14:textId="77777777" w:rsidR="006310AA" w:rsidRPr="00864561" w:rsidRDefault="00F94B41" w:rsidP="00864561">
            <w:pPr>
              <w:pStyle w:val="GOSTTablenorm"/>
              <w:rPr>
                <w:szCs w:val="22"/>
              </w:rPr>
            </w:pPr>
            <w:r w:rsidRPr="00864561">
              <w:rPr>
                <w:szCs w:val="22"/>
              </w:rPr>
              <w:t>XML</w:t>
            </w:r>
          </w:p>
        </w:tc>
        <w:tc>
          <w:tcPr>
            <w:cnfStyle w:val="000100000000" w:firstRow="0" w:lastRow="0" w:firstColumn="0" w:lastColumn="1" w:oddVBand="0" w:evenVBand="0" w:oddHBand="0" w:evenHBand="0" w:firstRowFirstColumn="0" w:firstRowLastColumn="0" w:lastRowFirstColumn="0" w:lastRowLastColumn="0"/>
            <w:tcW w:w="4192" w:type="pct"/>
          </w:tcPr>
          <w:p w14:paraId="01629D68" w14:textId="2394AB91" w:rsidR="006310AA" w:rsidRPr="00864561" w:rsidRDefault="00F94B41" w:rsidP="00864561">
            <w:pPr>
              <w:pStyle w:val="GOSTTablenorm"/>
              <w:rPr>
                <w:szCs w:val="22"/>
              </w:rPr>
            </w:pPr>
            <w:r w:rsidRPr="00864561">
              <w:rPr>
                <w:i w:val="0"/>
                <w:szCs w:val="22"/>
              </w:rPr>
              <w:t>Расширяемый язык разметки, предназначенный для хранения и обмена инфор</w:t>
            </w:r>
            <w:r w:rsidR="00014C95">
              <w:rPr>
                <w:i w:val="0"/>
                <w:szCs w:val="22"/>
              </w:rPr>
              <w:t>мацией в структурированном виде</w:t>
            </w:r>
          </w:p>
        </w:tc>
      </w:tr>
      <w:tr w:rsidR="006310AA" w:rsidRPr="00864561" w14:paraId="05D415E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CEB9246" w14:textId="77777777" w:rsidR="006310AA" w:rsidRPr="00864561" w:rsidRDefault="00F94B41" w:rsidP="00864561">
            <w:pPr>
              <w:pStyle w:val="GOSTTablenorm"/>
              <w:rPr>
                <w:szCs w:val="22"/>
              </w:rPr>
            </w:pPr>
            <w:r w:rsidRPr="00864561">
              <w:rPr>
                <w:szCs w:val="22"/>
              </w:rPr>
              <w:t>X</w:t>
            </w:r>
            <w:r w:rsidRPr="00864561">
              <w:rPr>
                <w:szCs w:val="22"/>
                <w:lang w:val="en-US"/>
              </w:rPr>
              <w:t>ml</w:t>
            </w:r>
            <w:r w:rsidRPr="00864561">
              <w:rPr>
                <w:szCs w:val="22"/>
              </w:rPr>
              <w:t>-схема</w:t>
            </w:r>
          </w:p>
        </w:tc>
        <w:tc>
          <w:tcPr>
            <w:cnfStyle w:val="000100000000" w:firstRow="0" w:lastRow="0" w:firstColumn="0" w:lastColumn="1" w:oddVBand="0" w:evenVBand="0" w:oddHBand="0" w:evenHBand="0" w:firstRowFirstColumn="0" w:firstRowLastColumn="0" w:lastRowFirstColumn="0" w:lastRowLastColumn="0"/>
            <w:tcW w:w="4192" w:type="pct"/>
          </w:tcPr>
          <w:p w14:paraId="645757E7" w14:textId="5B23D45B" w:rsidR="006310AA" w:rsidRPr="00864561" w:rsidRDefault="00F94B41" w:rsidP="00864561">
            <w:pPr>
              <w:pStyle w:val="GOSTTablenorm"/>
              <w:rPr>
                <w:szCs w:val="22"/>
              </w:rPr>
            </w:pPr>
            <w:r w:rsidRPr="00864561">
              <w:rPr>
                <w:i w:val="0"/>
                <w:szCs w:val="22"/>
              </w:rPr>
              <w:t xml:space="preserve">Формализованный список правил, используемый для описания структуры </w:t>
            </w:r>
            <w:r w:rsidRPr="00864561">
              <w:rPr>
                <w:i w:val="0"/>
                <w:szCs w:val="22"/>
                <w:lang w:val="en-US"/>
              </w:rPr>
              <w:t>xml</w:t>
            </w:r>
            <w:r w:rsidRPr="00864561">
              <w:rPr>
                <w:i w:val="0"/>
                <w:szCs w:val="22"/>
              </w:rPr>
              <w:t>-документа и определяющий допустимые элементы, которые могут находиться в документе, порядок их следования, а также ограничения, накладываемые на определенны</w:t>
            </w:r>
            <w:r w:rsidR="00014C95">
              <w:rPr>
                <w:i w:val="0"/>
                <w:szCs w:val="22"/>
              </w:rPr>
              <w:t>е характеристики этих элементов</w:t>
            </w:r>
          </w:p>
        </w:tc>
      </w:tr>
      <w:tr w:rsidR="006310AA" w:rsidRPr="00864561" w14:paraId="3A6451E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345928B8" w14:textId="77777777" w:rsidR="006310AA" w:rsidRPr="00864561" w:rsidRDefault="00F94B41" w:rsidP="00864561">
            <w:pPr>
              <w:pStyle w:val="GOSTTablenorm"/>
              <w:rPr>
                <w:szCs w:val="22"/>
              </w:rPr>
            </w:pPr>
            <w:r w:rsidRPr="00864561">
              <w:rPr>
                <w:szCs w:val="22"/>
                <w:lang w:val="en-US"/>
              </w:rPr>
              <w:t>XSD</w:t>
            </w:r>
          </w:p>
        </w:tc>
        <w:tc>
          <w:tcPr>
            <w:cnfStyle w:val="000100000000" w:firstRow="0" w:lastRow="0" w:firstColumn="0" w:lastColumn="1" w:oddVBand="0" w:evenVBand="0" w:oddHBand="0" w:evenHBand="0" w:firstRowFirstColumn="0" w:firstRowLastColumn="0" w:lastRowFirstColumn="0" w:lastRowLastColumn="0"/>
            <w:tcW w:w="4192" w:type="pct"/>
          </w:tcPr>
          <w:p w14:paraId="5B7BE09A" w14:textId="109C8C13" w:rsidR="006310AA" w:rsidRPr="00864561" w:rsidRDefault="00F94B41" w:rsidP="00864561">
            <w:pPr>
              <w:pStyle w:val="GOSTTablenorm"/>
              <w:rPr>
                <w:szCs w:val="22"/>
              </w:rPr>
            </w:pPr>
            <w:r w:rsidRPr="00864561">
              <w:rPr>
                <w:i w:val="0"/>
                <w:szCs w:val="22"/>
              </w:rPr>
              <w:t xml:space="preserve">XML Schema Definition. Описание схемы </w:t>
            </w:r>
            <w:r w:rsidRPr="00864561">
              <w:rPr>
                <w:i w:val="0"/>
                <w:szCs w:val="22"/>
                <w:lang w:val="en-US"/>
              </w:rPr>
              <w:t>xml</w:t>
            </w:r>
            <w:r w:rsidRPr="00864561">
              <w:rPr>
                <w:i w:val="0"/>
                <w:szCs w:val="22"/>
              </w:rPr>
              <w:t xml:space="preserve">-документа </w:t>
            </w:r>
            <w:r w:rsidRPr="00864561">
              <w:rPr>
                <w:rFonts w:eastAsia="Calibri"/>
                <w:i w:val="0"/>
                <w:szCs w:val="22"/>
              </w:rPr>
              <w:t xml:space="preserve">– </w:t>
            </w:r>
            <w:r w:rsidRPr="00864561">
              <w:rPr>
                <w:i w:val="0"/>
                <w:szCs w:val="22"/>
              </w:rPr>
              <w:t>его структуры, порядка элементов; правил, которым должен соответствовать документ. В схеме определяются: элементы, атрибуты, которые будут присутствовать в документе, типы данных этих элементов и атрибутов, значения по умолчани</w:t>
            </w:r>
            <w:r w:rsidR="00014C95">
              <w:rPr>
                <w:i w:val="0"/>
                <w:szCs w:val="22"/>
              </w:rPr>
              <w:t>ю или фиксированные значения</w:t>
            </w:r>
          </w:p>
        </w:tc>
      </w:tr>
      <w:tr w:rsidR="006310AA" w:rsidRPr="00864561" w14:paraId="14F803A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35A70294" w14:textId="77777777" w:rsidR="006310AA" w:rsidRPr="00864561" w:rsidRDefault="00F94B41" w:rsidP="00864561">
            <w:pPr>
              <w:pStyle w:val="GOSTTablenorm"/>
              <w:rPr>
                <w:szCs w:val="22"/>
              </w:rPr>
            </w:pPr>
            <w:r w:rsidRPr="00864561">
              <w:rPr>
                <w:szCs w:val="22"/>
              </w:rPr>
              <w:t>АДБ</w:t>
            </w:r>
          </w:p>
        </w:tc>
        <w:tc>
          <w:tcPr>
            <w:cnfStyle w:val="000100000000" w:firstRow="0" w:lastRow="0" w:firstColumn="0" w:lastColumn="1" w:oddVBand="0" w:evenVBand="0" w:oddHBand="0" w:evenHBand="0" w:firstRowFirstColumn="0" w:firstRowLastColumn="0" w:lastRowFirstColumn="0" w:lastRowLastColumn="0"/>
            <w:tcW w:w="4192" w:type="pct"/>
          </w:tcPr>
          <w:p w14:paraId="631AC4AD" w14:textId="52D48BA1" w:rsidR="006310AA" w:rsidRPr="00864561" w:rsidRDefault="00F94B41" w:rsidP="00864561">
            <w:pPr>
              <w:pStyle w:val="GOSTTablenorm"/>
              <w:rPr>
                <w:szCs w:val="22"/>
              </w:rPr>
            </w:pPr>
            <w:r w:rsidRPr="00864561">
              <w:rPr>
                <w:i w:val="0"/>
                <w:szCs w:val="22"/>
              </w:rPr>
              <w:t>Администратор доходов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Центральный банк Российской Федерации, казенное учреждение, осуществляющие в соответствии с законодательством Российской Федерации контроль за правильностью исчисления, полнотой и своевременностью уплаты, начисление, учет, взыскание и принятие решений о возврате (зачете) излишне уплаченных (взысканных) платежей, пеней и штрафов по ним, являющихся доходами бюджетов бюджетной системы Российской Федерации, если иное не установлено Бюджетны</w:t>
            </w:r>
            <w:r w:rsidR="00014C95">
              <w:rPr>
                <w:i w:val="0"/>
                <w:szCs w:val="22"/>
              </w:rPr>
              <w:t>м кодексом Российской Федерации</w:t>
            </w:r>
          </w:p>
        </w:tc>
      </w:tr>
      <w:tr w:rsidR="006310AA" w:rsidRPr="00864561" w14:paraId="65B4395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9B1F418" w14:textId="77777777" w:rsidR="006310AA" w:rsidRPr="00864561" w:rsidRDefault="00F94B41" w:rsidP="00864561">
            <w:pPr>
              <w:pStyle w:val="GOSTTablenorm"/>
              <w:rPr>
                <w:szCs w:val="22"/>
              </w:rPr>
            </w:pPr>
            <w:r w:rsidRPr="00864561">
              <w:rPr>
                <w:szCs w:val="22"/>
              </w:rPr>
              <w:t>АИФДБ (АИФ)</w:t>
            </w:r>
          </w:p>
        </w:tc>
        <w:tc>
          <w:tcPr>
            <w:cnfStyle w:val="000100000000" w:firstRow="0" w:lastRow="0" w:firstColumn="0" w:lastColumn="1" w:oddVBand="0" w:evenVBand="0" w:oddHBand="0" w:evenHBand="0" w:firstRowFirstColumn="0" w:firstRowLastColumn="0" w:lastRowFirstColumn="0" w:lastRowLastColumn="0"/>
            <w:tcW w:w="4192" w:type="pct"/>
          </w:tcPr>
          <w:p w14:paraId="0AEDF3F2" w14:textId="20E471FF" w:rsidR="006310AA" w:rsidRPr="00864561" w:rsidRDefault="00F94B41" w:rsidP="00864561">
            <w:pPr>
              <w:pStyle w:val="GOSTTablenorm"/>
              <w:rPr>
                <w:szCs w:val="22"/>
              </w:rPr>
            </w:pPr>
            <w:r w:rsidRPr="00864561">
              <w:rPr>
                <w:i w:val="0"/>
                <w:szCs w:val="22"/>
              </w:rPr>
              <w:t xml:space="preserve">Администратор источников финансирования дефицита бюджета (администратор источников финансирования дефицита соответствующего бюджета) –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право в соответствии с Бюджетным кодексом Российской Федерации осуществлять операции с источниками </w:t>
            </w:r>
            <w:r w:rsidR="00014C95">
              <w:rPr>
                <w:i w:val="0"/>
                <w:szCs w:val="22"/>
              </w:rPr>
              <w:t>финансирования дефицита бюджета</w:t>
            </w:r>
          </w:p>
        </w:tc>
      </w:tr>
      <w:tr w:rsidR="006310AA" w:rsidRPr="00864561" w14:paraId="62E395F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E09BCAA" w14:textId="77777777" w:rsidR="006310AA" w:rsidRPr="00864561" w:rsidRDefault="00F94B41" w:rsidP="00864561">
            <w:pPr>
              <w:pStyle w:val="GOSTTablenorm"/>
              <w:rPr>
                <w:szCs w:val="22"/>
              </w:rPr>
            </w:pPr>
            <w:r w:rsidRPr="00864561">
              <w:rPr>
                <w:szCs w:val="22"/>
              </w:rPr>
              <w:t>АСФК</w:t>
            </w:r>
          </w:p>
        </w:tc>
        <w:tc>
          <w:tcPr>
            <w:cnfStyle w:val="000100000000" w:firstRow="0" w:lastRow="0" w:firstColumn="0" w:lastColumn="1" w:oddVBand="0" w:evenVBand="0" w:oddHBand="0" w:evenHBand="0" w:firstRowFirstColumn="0" w:firstRowLastColumn="0" w:lastRowFirstColumn="0" w:lastRowLastColumn="0"/>
            <w:tcW w:w="4192" w:type="pct"/>
          </w:tcPr>
          <w:p w14:paraId="6697A6B7" w14:textId="55B6DDF7" w:rsidR="006310AA" w:rsidRPr="00864561" w:rsidRDefault="00F94B41" w:rsidP="00864561">
            <w:pPr>
              <w:pStyle w:val="GOSTTablenorm"/>
              <w:rPr>
                <w:color w:val="000000"/>
                <w:szCs w:val="22"/>
              </w:rPr>
            </w:pPr>
            <w:r w:rsidRPr="00864561">
              <w:rPr>
                <w:i w:val="0"/>
                <w:szCs w:val="22"/>
              </w:rPr>
              <w:t>Автоматизированная си</w:t>
            </w:r>
            <w:r w:rsidR="00014C95">
              <w:rPr>
                <w:i w:val="0"/>
                <w:szCs w:val="22"/>
              </w:rPr>
              <w:t>стема Федерального казначейства</w:t>
            </w:r>
          </w:p>
        </w:tc>
      </w:tr>
      <w:tr w:rsidR="006310AA" w:rsidRPr="00864561" w14:paraId="70A415A9"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4FFD1C9D" w14:textId="77777777" w:rsidR="006310AA" w:rsidRPr="00864561" w:rsidRDefault="00F94B41" w:rsidP="00864561">
            <w:pPr>
              <w:pStyle w:val="GOSTTablenorm"/>
              <w:rPr>
                <w:szCs w:val="22"/>
              </w:rPr>
            </w:pPr>
            <w:r w:rsidRPr="00864561">
              <w:rPr>
                <w:szCs w:val="22"/>
              </w:rPr>
              <w:t>АУ</w:t>
            </w:r>
          </w:p>
        </w:tc>
        <w:tc>
          <w:tcPr>
            <w:cnfStyle w:val="000100000000" w:firstRow="0" w:lastRow="0" w:firstColumn="0" w:lastColumn="1" w:oddVBand="0" w:evenVBand="0" w:oddHBand="0" w:evenHBand="0" w:firstRowFirstColumn="0" w:firstRowLastColumn="0" w:lastRowFirstColumn="0" w:lastRowLastColumn="0"/>
            <w:tcW w:w="4192" w:type="pct"/>
          </w:tcPr>
          <w:p w14:paraId="3C3FA4DA" w14:textId="13A80244" w:rsidR="006310AA" w:rsidRPr="00864561" w:rsidRDefault="00F94B41" w:rsidP="00864561">
            <w:pPr>
              <w:pStyle w:val="GOSTTablenorm"/>
              <w:rPr>
                <w:szCs w:val="22"/>
              </w:rPr>
            </w:pPr>
            <w:r w:rsidRPr="00864561">
              <w:rPr>
                <w:i w:val="0"/>
                <w:szCs w:val="22"/>
              </w:rPr>
              <w:t xml:space="preserve">Автономное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осуществления предусмотренных </w:t>
            </w:r>
            <w:r w:rsidRPr="00864561">
              <w:rPr>
                <w:i w:val="0"/>
                <w:szCs w:val="22"/>
              </w:rPr>
              <w:lastRenderedPageBreak/>
              <w:t>законодательством Российской Федерации полномочий органов государственной власти, полномочий органов местного самоуправления в сферах науки, образования, здравоохранения, культуры, средств массовой информации, социальной защиты, занятости населения, физической культуры и спорта, а также в иных сферах в случаях, установленн</w:t>
            </w:r>
            <w:r w:rsidR="00014C95">
              <w:rPr>
                <w:i w:val="0"/>
                <w:szCs w:val="22"/>
              </w:rPr>
              <w:t>ых федеральными законами</w:t>
            </w:r>
          </w:p>
        </w:tc>
      </w:tr>
      <w:tr w:rsidR="006310AA" w:rsidRPr="00864561" w14:paraId="36F4878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1DFE5C2" w14:textId="77777777" w:rsidR="006310AA" w:rsidRPr="00864561" w:rsidRDefault="00F94B41" w:rsidP="00864561">
            <w:pPr>
              <w:pStyle w:val="GOSTTablenorm"/>
              <w:rPr>
                <w:szCs w:val="22"/>
              </w:rPr>
            </w:pPr>
            <w:r w:rsidRPr="00864561">
              <w:rPr>
                <w:szCs w:val="22"/>
              </w:rPr>
              <w:lastRenderedPageBreak/>
              <w:t>БИК</w:t>
            </w:r>
          </w:p>
        </w:tc>
        <w:tc>
          <w:tcPr>
            <w:cnfStyle w:val="000100000000" w:firstRow="0" w:lastRow="0" w:firstColumn="0" w:lastColumn="1" w:oddVBand="0" w:evenVBand="0" w:oddHBand="0" w:evenHBand="0" w:firstRowFirstColumn="0" w:firstRowLastColumn="0" w:lastRowFirstColumn="0" w:lastRowLastColumn="0"/>
            <w:tcW w:w="4192" w:type="pct"/>
          </w:tcPr>
          <w:p w14:paraId="657E3CEF" w14:textId="50384A05" w:rsidR="006310AA" w:rsidRPr="00864561" w:rsidRDefault="00F94B41" w:rsidP="00864561">
            <w:pPr>
              <w:pStyle w:val="GOSTTablenorm"/>
              <w:rPr>
                <w:color w:val="000000"/>
                <w:szCs w:val="22"/>
              </w:rPr>
            </w:pPr>
            <w:r w:rsidRPr="00864561">
              <w:rPr>
                <w:i w:val="0"/>
                <w:szCs w:val="22"/>
              </w:rPr>
              <w:t>Б</w:t>
            </w:r>
            <w:r w:rsidR="00014C95">
              <w:rPr>
                <w:i w:val="0"/>
                <w:szCs w:val="22"/>
              </w:rPr>
              <w:t>анковский идентификационный код</w:t>
            </w:r>
          </w:p>
        </w:tc>
      </w:tr>
      <w:tr w:rsidR="006310AA" w:rsidRPr="00864561" w14:paraId="11D8DA8C"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5DFFEC54" w14:textId="77777777" w:rsidR="006310AA" w:rsidRPr="00864561" w:rsidRDefault="00F94B41" w:rsidP="00864561">
            <w:pPr>
              <w:pStyle w:val="GOSTTablenorm"/>
              <w:rPr>
                <w:szCs w:val="22"/>
              </w:rPr>
            </w:pPr>
            <w:r w:rsidRPr="00864561">
              <w:rPr>
                <w:szCs w:val="22"/>
              </w:rPr>
              <w:t>БО</w:t>
            </w:r>
          </w:p>
        </w:tc>
        <w:tc>
          <w:tcPr>
            <w:cnfStyle w:val="000100000000" w:firstRow="0" w:lastRow="0" w:firstColumn="0" w:lastColumn="1" w:oddVBand="0" w:evenVBand="0" w:oddHBand="0" w:evenHBand="0" w:firstRowFirstColumn="0" w:firstRowLastColumn="0" w:lastRowFirstColumn="0" w:lastRowLastColumn="0"/>
            <w:tcW w:w="4192" w:type="pct"/>
          </w:tcPr>
          <w:p w14:paraId="3E1A4BC0" w14:textId="3319BF4B" w:rsidR="006310AA" w:rsidRPr="00864561" w:rsidRDefault="00F94B41" w:rsidP="00864561">
            <w:pPr>
              <w:pStyle w:val="GOSTTablenorm"/>
              <w:rPr>
                <w:szCs w:val="22"/>
              </w:rPr>
            </w:pPr>
            <w:r w:rsidRPr="00864561">
              <w:rPr>
                <w:i w:val="0"/>
                <w:szCs w:val="22"/>
              </w:rPr>
              <w:t xml:space="preserve">Бюджетные обязательства – расходные обязательства, подлежащие исполнению в </w:t>
            </w:r>
            <w:r w:rsidR="00014C95">
              <w:rPr>
                <w:i w:val="0"/>
                <w:szCs w:val="22"/>
              </w:rPr>
              <w:t>соответствующем финансовом году</w:t>
            </w:r>
          </w:p>
        </w:tc>
      </w:tr>
      <w:tr w:rsidR="006310AA" w:rsidRPr="00864561" w14:paraId="75ABA199"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744DF83" w14:textId="77777777" w:rsidR="006310AA" w:rsidRPr="00864561" w:rsidRDefault="00F94B41" w:rsidP="00864561">
            <w:pPr>
              <w:pStyle w:val="GOSTTablenorm"/>
              <w:rPr>
                <w:szCs w:val="22"/>
              </w:rPr>
            </w:pPr>
            <w:r w:rsidRPr="00864561">
              <w:rPr>
                <w:szCs w:val="22"/>
              </w:rPr>
              <w:t>БУ</w:t>
            </w:r>
          </w:p>
        </w:tc>
        <w:tc>
          <w:tcPr>
            <w:cnfStyle w:val="000100000000" w:firstRow="0" w:lastRow="0" w:firstColumn="0" w:lastColumn="1" w:oddVBand="0" w:evenVBand="0" w:oddHBand="0" w:evenHBand="0" w:firstRowFirstColumn="0" w:firstRowLastColumn="0" w:lastRowFirstColumn="0" w:lastRowLastColumn="0"/>
            <w:tcW w:w="4192" w:type="pct"/>
          </w:tcPr>
          <w:p w14:paraId="383F7656" w14:textId="26244A4F" w:rsidR="006310AA" w:rsidRPr="00864561" w:rsidRDefault="00F94B41" w:rsidP="00864561">
            <w:pPr>
              <w:pStyle w:val="GOSTTablenorm"/>
              <w:rPr>
                <w:szCs w:val="22"/>
              </w:rPr>
            </w:pPr>
            <w:r w:rsidRPr="00864561">
              <w:rPr>
                <w:i w:val="0"/>
                <w:szCs w:val="22"/>
              </w:rPr>
              <w:t xml:space="preserve">Бюджетное учреждение – некоммерческая организация, созданная Российской Федерацией, субъектом Российской Федерации или муниципальным образованием для выполнения работ, оказания услуг в целях обеспечения реализации предусмотренных законодательством Российской Федерации полномочий соответственно органов государственной власти (государственных органов) или органов местного самоуправления в сферах науки, образования, здравоохранения, культуры, социальной защиты, занятости населения, физической культуры </w:t>
            </w:r>
            <w:r w:rsidR="00014C95">
              <w:rPr>
                <w:i w:val="0"/>
                <w:szCs w:val="22"/>
              </w:rPr>
              <w:t>и спорта, а также в иных сферах</w:t>
            </w:r>
          </w:p>
        </w:tc>
      </w:tr>
      <w:tr w:rsidR="006310AA" w:rsidRPr="00864561" w14:paraId="20F0CC8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54635B0C" w14:textId="77777777" w:rsidR="006310AA" w:rsidRPr="00864561" w:rsidRDefault="00F94B41" w:rsidP="00864561">
            <w:pPr>
              <w:pStyle w:val="GOSTTablenorm"/>
              <w:rPr>
                <w:szCs w:val="22"/>
              </w:rPr>
            </w:pPr>
            <w:r w:rsidRPr="00864561">
              <w:rPr>
                <w:szCs w:val="22"/>
              </w:rPr>
              <w:t>Бюджетная классификация Российской Федерации (БК)</w:t>
            </w:r>
          </w:p>
        </w:tc>
        <w:tc>
          <w:tcPr>
            <w:cnfStyle w:val="000100000000" w:firstRow="0" w:lastRow="0" w:firstColumn="0" w:lastColumn="1" w:oddVBand="0" w:evenVBand="0" w:oddHBand="0" w:evenHBand="0" w:firstRowFirstColumn="0" w:firstRowLastColumn="0" w:lastRowFirstColumn="0" w:lastRowLastColumn="0"/>
            <w:tcW w:w="4192" w:type="pct"/>
          </w:tcPr>
          <w:p w14:paraId="02A8CDEE" w14:textId="0B464443" w:rsidR="006310AA" w:rsidRPr="00864561" w:rsidRDefault="00F94B41" w:rsidP="00864561">
            <w:pPr>
              <w:pStyle w:val="GOSTTablenorm"/>
              <w:rPr>
                <w:szCs w:val="22"/>
              </w:rPr>
            </w:pPr>
            <w:r w:rsidRPr="00864561">
              <w:rPr>
                <w:i w:val="0"/>
                <w:szCs w:val="22"/>
              </w:rPr>
              <w:t>Бюджетная классификация Российской Федерации – группировка доходов, расходов и источников финансирования дефицитов бюджетов бюджетной системы Российской Федерации, используемая для составления и исполнения бюджетов, составления бюджетной отчетности, обеспечивающая сопоставимость показателей бюджетов бюджетн</w:t>
            </w:r>
            <w:r w:rsidR="00014C95">
              <w:rPr>
                <w:i w:val="0"/>
                <w:szCs w:val="22"/>
              </w:rPr>
              <w:t>ой системы Российской Федерации</w:t>
            </w:r>
          </w:p>
        </w:tc>
      </w:tr>
      <w:tr w:rsidR="006310AA" w:rsidRPr="00864561" w14:paraId="439FDA6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0E2F8D6" w14:textId="77777777" w:rsidR="006310AA" w:rsidRPr="00864561" w:rsidRDefault="00F94B41" w:rsidP="00864561">
            <w:pPr>
              <w:pStyle w:val="GOSTTablenorm"/>
              <w:rPr>
                <w:szCs w:val="22"/>
              </w:rPr>
            </w:pPr>
            <w:r w:rsidRPr="00864561">
              <w:rPr>
                <w:szCs w:val="22"/>
              </w:rPr>
              <w:t>ГАИФДБ</w:t>
            </w:r>
          </w:p>
        </w:tc>
        <w:tc>
          <w:tcPr>
            <w:cnfStyle w:val="000100000000" w:firstRow="0" w:lastRow="0" w:firstColumn="0" w:lastColumn="1" w:oddVBand="0" w:evenVBand="0" w:oddHBand="0" w:evenHBand="0" w:firstRowFirstColumn="0" w:firstRowLastColumn="0" w:lastRowFirstColumn="0" w:lastRowLastColumn="0"/>
            <w:tcW w:w="4192" w:type="pct"/>
          </w:tcPr>
          <w:p w14:paraId="2E711783" w14:textId="4BFB4CA5" w:rsidR="006310AA" w:rsidRPr="00864561" w:rsidRDefault="00F94B41" w:rsidP="00864561">
            <w:pPr>
              <w:pStyle w:val="GOSTTablenorm"/>
              <w:rPr>
                <w:szCs w:val="22"/>
              </w:rPr>
            </w:pPr>
            <w:r w:rsidRPr="00864561">
              <w:rPr>
                <w:i w:val="0"/>
                <w:szCs w:val="22"/>
              </w:rPr>
              <w:t xml:space="preserve">Главный администратор источников финансирования дефицита бюджета – определенный в соответствии с Бюджетным кодексом Российской Федерации орган государственной власти (государственный орган), орган местного самоуправления, орган местной администрации, орган управления государственным внебюджетным фондом, иная организация, имеющие в своем ведении администраторов источников финансирования дефицита бюджета и (или) являющиеся администраторами источников </w:t>
            </w:r>
            <w:r w:rsidR="00014C95">
              <w:rPr>
                <w:i w:val="0"/>
                <w:szCs w:val="22"/>
              </w:rPr>
              <w:t>финансирования дефицита бюджета</w:t>
            </w:r>
          </w:p>
        </w:tc>
      </w:tr>
      <w:tr w:rsidR="006310AA" w:rsidRPr="00864561" w14:paraId="1B48F67F"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68A64C7" w14:textId="77777777" w:rsidR="006310AA" w:rsidRPr="00864561" w:rsidRDefault="00F94B41" w:rsidP="00864561">
            <w:pPr>
              <w:pStyle w:val="GOSTTablenorm"/>
              <w:rPr>
                <w:szCs w:val="22"/>
              </w:rPr>
            </w:pPr>
            <w:r w:rsidRPr="00864561">
              <w:rPr>
                <w:szCs w:val="22"/>
              </w:rPr>
              <w:t>ГВФ РФ (ВБФ, ГВБФ)</w:t>
            </w:r>
          </w:p>
        </w:tc>
        <w:tc>
          <w:tcPr>
            <w:cnfStyle w:val="000100000000" w:firstRow="0" w:lastRow="0" w:firstColumn="0" w:lastColumn="1" w:oddVBand="0" w:evenVBand="0" w:oddHBand="0" w:evenHBand="0" w:firstRowFirstColumn="0" w:firstRowLastColumn="0" w:lastRowFirstColumn="0" w:lastRowLastColumn="0"/>
            <w:tcW w:w="4192" w:type="pct"/>
          </w:tcPr>
          <w:p w14:paraId="66490B72" w14:textId="6FC5D50C" w:rsidR="006310AA" w:rsidRPr="00864561" w:rsidRDefault="00F94B41" w:rsidP="00864561">
            <w:pPr>
              <w:pStyle w:val="GOSTTablenorm"/>
              <w:rPr>
                <w:color w:val="000000"/>
                <w:szCs w:val="22"/>
              </w:rPr>
            </w:pPr>
            <w:r w:rsidRPr="00864561">
              <w:rPr>
                <w:i w:val="0"/>
                <w:color w:val="000000"/>
                <w:szCs w:val="22"/>
              </w:rPr>
              <w:t>Государственные внебюджетные фонды Российской Федерации (Фонд пенсионного и социального страхования Российской Федерации и Федеральный фонд обязательного медицинского с</w:t>
            </w:r>
            <w:r w:rsidR="00014C95">
              <w:rPr>
                <w:i w:val="0"/>
                <w:color w:val="000000"/>
                <w:szCs w:val="22"/>
              </w:rPr>
              <w:t>трахования)</w:t>
            </w:r>
          </w:p>
        </w:tc>
      </w:tr>
      <w:tr w:rsidR="006310AA" w:rsidRPr="00864561" w14:paraId="2F1A212D"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925370F" w14:textId="77777777" w:rsidR="006310AA" w:rsidRPr="00864561" w:rsidRDefault="00F94B41" w:rsidP="00864561">
            <w:pPr>
              <w:pStyle w:val="GOSTTablenorm"/>
              <w:rPr>
                <w:szCs w:val="22"/>
              </w:rPr>
            </w:pPr>
            <w:r w:rsidRPr="00864561">
              <w:rPr>
                <w:szCs w:val="22"/>
              </w:rPr>
              <w:t>ГЗ</w:t>
            </w:r>
          </w:p>
        </w:tc>
        <w:tc>
          <w:tcPr>
            <w:cnfStyle w:val="000100000000" w:firstRow="0" w:lastRow="0" w:firstColumn="0" w:lastColumn="1" w:oddVBand="0" w:evenVBand="0" w:oddHBand="0" w:evenHBand="0" w:firstRowFirstColumn="0" w:firstRowLastColumn="0" w:lastRowFirstColumn="0" w:lastRowLastColumn="0"/>
            <w:tcW w:w="4192" w:type="pct"/>
          </w:tcPr>
          <w:p w14:paraId="03BE1AE3" w14:textId="5E068E7C" w:rsidR="006310AA" w:rsidRPr="00864561" w:rsidRDefault="00014C95" w:rsidP="00864561">
            <w:pPr>
              <w:pStyle w:val="GOSTTablenorm"/>
              <w:rPr>
                <w:color w:val="000000"/>
                <w:szCs w:val="22"/>
              </w:rPr>
            </w:pPr>
            <w:r>
              <w:rPr>
                <w:i w:val="0"/>
                <w:szCs w:val="22"/>
              </w:rPr>
              <w:t>Государственный заказчик</w:t>
            </w:r>
          </w:p>
        </w:tc>
      </w:tr>
      <w:tr w:rsidR="006310AA" w:rsidRPr="00864561" w14:paraId="0E36AD9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877835B" w14:textId="77777777" w:rsidR="006310AA" w:rsidRPr="00864561" w:rsidRDefault="00F94B41" w:rsidP="00864561">
            <w:pPr>
              <w:pStyle w:val="GOSTTablenorm"/>
              <w:rPr>
                <w:szCs w:val="22"/>
              </w:rPr>
            </w:pPr>
            <w:r w:rsidRPr="00864561">
              <w:rPr>
                <w:szCs w:val="22"/>
              </w:rPr>
              <w:t>ГИ (И)</w:t>
            </w:r>
          </w:p>
        </w:tc>
        <w:tc>
          <w:tcPr>
            <w:cnfStyle w:val="000100000000" w:firstRow="0" w:lastRow="0" w:firstColumn="0" w:lastColumn="1" w:oddVBand="0" w:evenVBand="0" w:oddHBand="0" w:evenHBand="0" w:firstRowFirstColumn="0" w:firstRowLastColumn="0" w:lastRowFirstColumn="0" w:lastRowLastColumn="0"/>
            <w:tcW w:w="4192" w:type="pct"/>
          </w:tcPr>
          <w:p w14:paraId="3BF702E4" w14:textId="3EE8C79B" w:rsidR="006310AA" w:rsidRPr="00864561" w:rsidRDefault="00F94B41" w:rsidP="00864561">
            <w:pPr>
              <w:pStyle w:val="GOSTTablenorm"/>
              <w:rPr>
                <w:szCs w:val="22"/>
              </w:rPr>
            </w:pPr>
            <w:r w:rsidRPr="00864561">
              <w:rPr>
                <w:i w:val="0"/>
                <w:szCs w:val="22"/>
              </w:rPr>
              <w:t>Гол</w:t>
            </w:r>
            <w:r w:rsidR="00014C95">
              <w:rPr>
                <w:i w:val="0"/>
                <w:szCs w:val="22"/>
              </w:rPr>
              <w:t>овной исполнитель (исполнитель)</w:t>
            </w:r>
          </w:p>
        </w:tc>
      </w:tr>
      <w:tr w:rsidR="006310AA" w:rsidRPr="00864561" w14:paraId="1D2E1EB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2AE1547" w14:textId="77777777" w:rsidR="006310AA" w:rsidRPr="00864561" w:rsidRDefault="00F94B41" w:rsidP="00864561">
            <w:pPr>
              <w:pStyle w:val="GOSTTablenorm"/>
              <w:rPr>
                <w:szCs w:val="22"/>
              </w:rPr>
            </w:pPr>
            <w:r w:rsidRPr="00864561">
              <w:rPr>
                <w:szCs w:val="22"/>
              </w:rPr>
              <w:t>ГИИС «Электронный бюджет»</w:t>
            </w:r>
          </w:p>
        </w:tc>
        <w:tc>
          <w:tcPr>
            <w:cnfStyle w:val="000100000000" w:firstRow="0" w:lastRow="0" w:firstColumn="0" w:lastColumn="1" w:oddVBand="0" w:evenVBand="0" w:oddHBand="0" w:evenHBand="0" w:firstRowFirstColumn="0" w:firstRowLastColumn="0" w:lastRowFirstColumn="0" w:lastRowLastColumn="0"/>
            <w:tcW w:w="4192" w:type="pct"/>
          </w:tcPr>
          <w:p w14:paraId="4B733110" w14:textId="0C98522D" w:rsidR="006310AA" w:rsidRPr="00864561" w:rsidRDefault="00F94B41" w:rsidP="00864561">
            <w:pPr>
              <w:pStyle w:val="GOSTTablenorm"/>
              <w:rPr>
                <w:szCs w:val="22"/>
              </w:rPr>
            </w:pPr>
            <w:r w:rsidRPr="00864561">
              <w:rPr>
                <w:i w:val="0"/>
                <w:color w:val="000000"/>
                <w:szCs w:val="22"/>
              </w:rPr>
              <w:t>Государственная интегрированная информационн</w:t>
            </w:r>
            <w:r w:rsidR="00014C95">
              <w:rPr>
                <w:i w:val="0"/>
                <w:color w:val="000000"/>
                <w:szCs w:val="22"/>
              </w:rPr>
              <w:t>ая система «Электронный бюджет»</w:t>
            </w:r>
          </w:p>
        </w:tc>
      </w:tr>
      <w:tr w:rsidR="006310AA" w:rsidRPr="00864561" w14:paraId="3E7273BB"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D5CF52D" w14:textId="77777777" w:rsidR="006310AA" w:rsidRPr="00864561" w:rsidRDefault="00F94B41" w:rsidP="00864561">
            <w:pPr>
              <w:pStyle w:val="GOSTTablenorm"/>
              <w:rPr>
                <w:szCs w:val="22"/>
              </w:rPr>
            </w:pPr>
            <w:r w:rsidRPr="00864561">
              <w:rPr>
                <w:szCs w:val="22"/>
              </w:rPr>
              <w:t>ГРБС</w:t>
            </w:r>
          </w:p>
        </w:tc>
        <w:tc>
          <w:tcPr>
            <w:cnfStyle w:val="000100000000" w:firstRow="0" w:lastRow="0" w:firstColumn="0" w:lastColumn="1" w:oddVBand="0" w:evenVBand="0" w:oddHBand="0" w:evenHBand="0" w:firstRowFirstColumn="0" w:firstRowLastColumn="0" w:lastRowFirstColumn="0" w:lastRowLastColumn="0"/>
            <w:tcW w:w="4192" w:type="pct"/>
          </w:tcPr>
          <w:p w14:paraId="423676A5" w14:textId="5ADA0E2B" w:rsidR="006310AA" w:rsidRPr="00864561" w:rsidRDefault="00F94B41" w:rsidP="00864561">
            <w:pPr>
              <w:pStyle w:val="GOSTTablenorm"/>
              <w:rPr>
                <w:szCs w:val="22"/>
              </w:rPr>
            </w:pPr>
            <w:r w:rsidRPr="00864561">
              <w:rPr>
                <w:i w:val="0"/>
                <w:color w:val="000000"/>
                <w:szCs w:val="22"/>
              </w:rPr>
              <w:t>Главный распорядитель бюджетных средств (главный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а также наиболее значимое учреждение науки, образования, культуры и здравоохранения, указанное в ведомственной структуре расходов бюджета, имеющие право распределять бюджетные ассигнования и лимиты бюджетных обязательств между подведомственными распорядителями и (или) получателями бюджетных средств, если иное не установлено Бюджетны</w:t>
            </w:r>
            <w:r w:rsidR="00014C95">
              <w:rPr>
                <w:i w:val="0"/>
                <w:color w:val="000000"/>
                <w:szCs w:val="22"/>
              </w:rPr>
              <w:t>м кодексом Российской Федерации</w:t>
            </w:r>
          </w:p>
        </w:tc>
      </w:tr>
      <w:tr w:rsidR="006310AA" w:rsidRPr="00864561" w14:paraId="74E5D9C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7CE93F7" w14:textId="77777777" w:rsidR="006310AA" w:rsidRPr="00864561" w:rsidRDefault="00F94B41" w:rsidP="00864561">
            <w:pPr>
              <w:pStyle w:val="GOSTTablenorm"/>
              <w:rPr>
                <w:szCs w:val="22"/>
              </w:rPr>
            </w:pPr>
            <w:r w:rsidRPr="00864561">
              <w:rPr>
                <w:szCs w:val="22"/>
              </w:rPr>
              <w:t>ГУП</w:t>
            </w:r>
          </w:p>
        </w:tc>
        <w:tc>
          <w:tcPr>
            <w:cnfStyle w:val="000100000000" w:firstRow="0" w:lastRow="0" w:firstColumn="0" w:lastColumn="1" w:oddVBand="0" w:evenVBand="0" w:oddHBand="0" w:evenHBand="0" w:firstRowFirstColumn="0" w:firstRowLastColumn="0" w:lastRowFirstColumn="0" w:lastRowLastColumn="0"/>
            <w:tcW w:w="4192" w:type="pct"/>
          </w:tcPr>
          <w:p w14:paraId="5B0F4C10" w14:textId="152C16BF" w:rsidR="006310AA" w:rsidRPr="00864561" w:rsidRDefault="00F94B41" w:rsidP="00864561">
            <w:pPr>
              <w:pStyle w:val="GOSTTablenorm"/>
              <w:rPr>
                <w:szCs w:val="22"/>
              </w:rPr>
            </w:pPr>
            <w:r w:rsidRPr="00864561">
              <w:rPr>
                <w:i w:val="0"/>
                <w:szCs w:val="22"/>
              </w:rPr>
              <w:t>Государственное унитарное предприяти</w:t>
            </w:r>
            <w:r w:rsidR="00014C95">
              <w:rPr>
                <w:i w:val="0"/>
                <w:szCs w:val="22"/>
              </w:rPr>
              <w:t>е субъекта Российской Федерации</w:t>
            </w:r>
          </w:p>
        </w:tc>
      </w:tr>
      <w:tr w:rsidR="006310AA" w:rsidRPr="00864561" w14:paraId="3E7908AA"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30E08A93" w14:textId="77777777" w:rsidR="006310AA" w:rsidRPr="00864561" w:rsidRDefault="00F94B41" w:rsidP="00864561">
            <w:pPr>
              <w:pStyle w:val="GOSTTablenorm"/>
              <w:rPr>
                <w:szCs w:val="22"/>
              </w:rPr>
            </w:pPr>
            <w:r w:rsidRPr="00864561">
              <w:rPr>
                <w:szCs w:val="22"/>
              </w:rPr>
              <w:lastRenderedPageBreak/>
              <w:t>ДО</w:t>
            </w:r>
          </w:p>
        </w:tc>
        <w:tc>
          <w:tcPr>
            <w:cnfStyle w:val="000100000000" w:firstRow="0" w:lastRow="0" w:firstColumn="0" w:lastColumn="1" w:oddVBand="0" w:evenVBand="0" w:oddHBand="0" w:evenHBand="0" w:firstRowFirstColumn="0" w:firstRowLastColumn="0" w:lastRowFirstColumn="0" w:lastRowLastColumn="0"/>
            <w:tcW w:w="4192" w:type="pct"/>
          </w:tcPr>
          <w:p w14:paraId="3130F6CE" w14:textId="2FDF0F7A" w:rsidR="006310AA" w:rsidRPr="00864561" w:rsidRDefault="00F94B41" w:rsidP="00864561">
            <w:pPr>
              <w:pStyle w:val="GOSTTablenorm"/>
              <w:rPr>
                <w:szCs w:val="22"/>
              </w:rPr>
            </w:pPr>
            <w:r w:rsidRPr="00864561">
              <w:rPr>
                <w:i w:val="0"/>
                <w:szCs w:val="22"/>
              </w:rPr>
              <w:t>Денежные обязательства - обязанность ПБС уплатить бюджету, физическому лицу и юридическому лицу за счет средств бюджета определенные денежные средства в соответствии с выполненными условиями гражданско-правовой сделки, заключенной в рамках его бюджетных полномочий, или в соответствии с положениями закона, иного правового акта, ус</w:t>
            </w:r>
            <w:r w:rsidR="00014C95">
              <w:rPr>
                <w:i w:val="0"/>
                <w:szCs w:val="22"/>
              </w:rPr>
              <w:t>ловиями договора или соглашения</w:t>
            </w:r>
          </w:p>
        </w:tc>
      </w:tr>
      <w:tr w:rsidR="006310AA" w:rsidRPr="00864561" w14:paraId="0C1A3F11"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44E34B4" w14:textId="77777777" w:rsidR="006310AA" w:rsidRPr="00864561" w:rsidRDefault="00F94B41" w:rsidP="00864561">
            <w:pPr>
              <w:pStyle w:val="GOSTTablenorm"/>
              <w:rPr>
                <w:szCs w:val="22"/>
              </w:rPr>
            </w:pPr>
            <w:r w:rsidRPr="00864561">
              <w:rPr>
                <w:szCs w:val="22"/>
              </w:rPr>
              <w:t>ЕГИССО</w:t>
            </w:r>
          </w:p>
        </w:tc>
        <w:tc>
          <w:tcPr>
            <w:cnfStyle w:val="000100000000" w:firstRow="0" w:lastRow="0" w:firstColumn="0" w:lastColumn="1" w:oddVBand="0" w:evenVBand="0" w:oddHBand="0" w:evenHBand="0" w:firstRowFirstColumn="0" w:firstRowLastColumn="0" w:lastRowFirstColumn="0" w:lastRowLastColumn="0"/>
            <w:tcW w:w="4192" w:type="pct"/>
          </w:tcPr>
          <w:p w14:paraId="0748BA28" w14:textId="08F1DF97" w:rsidR="006310AA" w:rsidRPr="00864561" w:rsidRDefault="00F94B41" w:rsidP="00864561">
            <w:pPr>
              <w:pStyle w:val="GOSTTablenorm"/>
              <w:rPr>
                <w:szCs w:val="22"/>
              </w:rPr>
            </w:pPr>
            <w:r w:rsidRPr="00864561">
              <w:rPr>
                <w:i w:val="0"/>
                <w:szCs w:val="22"/>
              </w:rPr>
              <w:t xml:space="preserve">Единая государственная информационная </w:t>
            </w:r>
            <w:r w:rsidR="00014C95">
              <w:rPr>
                <w:i w:val="0"/>
                <w:szCs w:val="22"/>
              </w:rPr>
              <w:t>система социального обеспечения</w:t>
            </w:r>
          </w:p>
        </w:tc>
      </w:tr>
      <w:tr w:rsidR="006310AA" w:rsidRPr="00864561" w14:paraId="63CB724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5F21AEF" w14:textId="77777777" w:rsidR="006310AA" w:rsidRPr="00864561" w:rsidRDefault="00F94B41" w:rsidP="00864561">
            <w:pPr>
              <w:pStyle w:val="GOSTTablenorm"/>
              <w:rPr>
                <w:szCs w:val="22"/>
              </w:rPr>
            </w:pPr>
            <w:r w:rsidRPr="00864561">
              <w:rPr>
                <w:szCs w:val="22"/>
              </w:rPr>
              <w:t>ЕГРЮЛ</w:t>
            </w:r>
          </w:p>
        </w:tc>
        <w:tc>
          <w:tcPr>
            <w:cnfStyle w:val="000100000000" w:firstRow="0" w:lastRow="0" w:firstColumn="0" w:lastColumn="1" w:oddVBand="0" w:evenVBand="0" w:oddHBand="0" w:evenHBand="0" w:firstRowFirstColumn="0" w:firstRowLastColumn="0" w:lastRowFirstColumn="0" w:lastRowLastColumn="0"/>
            <w:tcW w:w="4192" w:type="pct"/>
          </w:tcPr>
          <w:p w14:paraId="14001FAA" w14:textId="2BECC0D5" w:rsidR="006310AA" w:rsidRPr="00864561" w:rsidRDefault="00F94B41" w:rsidP="00864561">
            <w:pPr>
              <w:pStyle w:val="GOSTTablenorm"/>
              <w:rPr>
                <w:color w:val="000000"/>
                <w:szCs w:val="22"/>
              </w:rPr>
            </w:pPr>
            <w:r w:rsidRPr="00864561">
              <w:rPr>
                <w:i w:val="0"/>
                <w:szCs w:val="22"/>
              </w:rPr>
              <w:t>Единый государ</w:t>
            </w:r>
            <w:r w:rsidR="00014C95">
              <w:rPr>
                <w:i w:val="0"/>
                <w:szCs w:val="22"/>
              </w:rPr>
              <w:t>ственный реестр юридических лиц</w:t>
            </w:r>
          </w:p>
        </w:tc>
      </w:tr>
      <w:tr w:rsidR="006310AA" w:rsidRPr="00864561" w14:paraId="6355C23F"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EEB1BFB" w14:textId="77777777" w:rsidR="006310AA" w:rsidRPr="00864561" w:rsidRDefault="00F94B41" w:rsidP="00864561">
            <w:pPr>
              <w:pStyle w:val="GOSTTablenorm"/>
              <w:rPr>
                <w:szCs w:val="22"/>
              </w:rPr>
            </w:pPr>
            <w:r w:rsidRPr="00864561">
              <w:rPr>
                <w:szCs w:val="22"/>
              </w:rPr>
              <w:t>ЕИС</w:t>
            </w:r>
          </w:p>
        </w:tc>
        <w:tc>
          <w:tcPr>
            <w:cnfStyle w:val="000100000000" w:firstRow="0" w:lastRow="0" w:firstColumn="0" w:lastColumn="1" w:oddVBand="0" w:evenVBand="0" w:oddHBand="0" w:evenHBand="0" w:firstRowFirstColumn="0" w:firstRowLastColumn="0" w:lastRowFirstColumn="0" w:lastRowLastColumn="0"/>
            <w:tcW w:w="4192" w:type="pct"/>
          </w:tcPr>
          <w:p w14:paraId="6C9D2307" w14:textId="2256F3C4" w:rsidR="006310AA" w:rsidRPr="00864561" w:rsidRDefault="00F94B41" w:rsidP="00864561">
            <w:pPr>
              <w:pStyle w:val="GOSTTablenorm"/>
              <w:rPr>
                <w:szCs w:val="22"/>
              </w:rPr>
            </w:pPr>
            <w:r w:rsidRPr="00864561">
              <w:rPr>
                <w:i w:val="0"/>
                <w:szCs w:val="22"/>
              </w:rPr>
              <w:t>Единая информа</w:t>
            </w:r>
            <w:r w:rsidR="00014C95">
              <w:rPr>
                <w:i w:val="0"/>
                <w:szCs w:val="22"/>
              </w:rPr>
              <w:t>ционная система в сфере закупок</w:t>
            </w:r>
          </w:p>
        </w:tc>
      </w:tr>
      <w:tr w:rsidR="006310AA" w:rsidRPr="00864561" w14:paraId="3E846C5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C09CAB8" w14:textId="77777777" w:rsidR="006310AA" w:rsidRPr="00864561" w:rsidRDefault="00F94B41" w:rsidP="00864561">
            <w:pPr>
              <w:pStyle w:val="GOSTTablenorm"/>
              <w:rPr>
                <w:szCs w:val="22"/>
              </w:rPr>
            </w:pPr>
            <w:r w:rsidRPr="00864561">
              <w:rPr>
                <w:szCs w:val="22"/>
              </w:rPr>
              <w:t>ЗК</w:t>
            </w:r>
          </w:p>
        </w:tc>
        <w:tc>
          <w:tcPr>
            <w:cnfStyle w:val="000100000000" w:firstRow="0" w:lastRow="0" w:firstColumn="0" w:lastColumn="1" w:oddVBand="0" w:evenVBand="0" w:oddHBand="0" w:evenHBand="0" w:firstRowFirstColumn="0" w:firstRowLastColumn="0" w:lastRowFirstColumn="0" w:lastRowLastColumn="0"/>
            <w:tcW w:w="4192" w:type="pct"/>
          </w:tcPr>
          <w:p w14:paraId="4EB2DAE5" w14:textId="2DAD2F8A" w:rsidR="006310AA" w:rsidRPr="00864561" w:rsidRDefault="00014C95" w:rsidP="00864561">
            <w:pPr>
              <w:pStyle w:val="GOSTTablenorm"/>
              <w:rPr>
                <w:color w:val="000000"/>
                <w:szCs w:val="22"/>
              </w:rPr>
            </w:pPr>
            <w:r>
              <w:rPr>
                <w:i w:val="0"/>
                <w:szCs w:val="22"/>
              </w:rPr>
              <w:t>Закрытый (защищенный) контур</w:t>
            </w:r>
          </w:p>
        </w:tc>
      </w:tr>
      <w:tr w:rsidR="006310AA" w:rsidRPr="00864561" w14:paraId="25D93633"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793C3331" w14:textId="77777777" w:rsidR="006310AA" w:rsidRPr="00864561" w:rsidRDefault="00F94B41" w:rsidP="00864561">
            <w:pPr>
              <w:pStyle w:val="GOSTTablenorm"/>
              <w:rPr>
                <w:szCs w:val="22"/>
              </w:rPr>
            </w:pPr>
            <w:r w:rsidRPr="00864561">
              <w:rPr>
                <w:szCs w:val="22"/>
              </w:rPr>
              <w:t>ИВнФДБ</w:t>
            </w:r>
          </w:p>
        </w:tc>
        <w:tc>
          <w:tcPr>
            <w:cnfStyle w:val="000100000000" w:firstRow="0" w:lastRow="0" w:firstColumn="0" w:lastColumn="1" w:oddVBand="0" w:evenVBand="0" w:oddHBand="0" w:evenHBand="0" w:firstRowFirstColumn="0" w:firstRowLastColumn="0" w:lastRowFirstColumn="0" w:lastRowLastColumn="0"/>
            <w:tcW w:w="4192" w:type="pct"/>
          </w:tcPr>
          <w:p w14:paraId="1584E1DA" w14:textId="36A1BBF6" w:rsidR="006310AA" w:rsidRPr="00864561" w:rsidRDefault="00F94B41" w:rsidP="00864561">
            <w:pPr>
              <w:pStyle w:val="GOSTTablenorm"/>
              <w:rPr>
                <w:szCs w:val="22"/>
              </w:rPr>
            </w:pPr>
            <w:r w:rsidRPr="00864561">
              <w:rPr>
                <w:i w:val="0"/>
                <w:szCs w:val="22"/>
              </w:rPr>
              <w:t>Источник внешнего финансирования деф</w:t>
            </w:r>
            <w:r w:rsidR="00014C95">
              <w:rPr>
                <w:i w:val="0"/>
                <w:szCs w:val="22"/>
              </w:rPr>
              <w:t>ицита бюджета</w:t>
            </w:r>
          </w:p>
        </w:tc>
      </w:tr>
      <w:tr w:rsidR="006310AA" w:rsidRPr="00864561" w14:paraId="1F540DB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900F961" w14:textId="77777777" w:rsidR="006310AA" w:rsidRPr="00864561" w:rsidRDefault="00F94B41" w:rsidP="00864561">
            <w:pPr>
              <w:pStyle w:val="GOSTTablenorm"/>
              <w:rPr>
                <w:szCs w:val="22"/>
              </w:rPr>
            </w:pPr>
            <w:r w:rsidRPr="00864561">
              <w:rPr>
                <w:szCs w:val="22"/>
              </w:rPr>
              <w:t>ИВФДБ</w:t>
            </w:r>
          </w:p>
        </w:tc>
        <w:tc>
          <w:tcPr>
            <w:cnfStyle w:val="000100000000" w:firstRow="0" w:lastRow="0" w:firstColumn="0" w:lastColumn="1" w:oddVBand="0" w:evenVBand="0" w:oddHBand="0" w:evenHBand="0" w:firstRowFirstColumn="0" w:firstRowLastColumn="0" w:lastRowFirstColumn="0" w:lastRowLastColumn="0"/>
            <w:tcW w:w="4192" w:type="pct"/>
          </w:tcPr>
          <w:p w14:paraId="556BB037" w14:textId="2EC64C03" w:rsidR="006310AA" w:rsidRPr="00864561" w:rsidRDefault="00F94B41" w:rsidP="00864561">
            <w:pPr>
              <w:pStyle w:val="GOSTTablenorm"/>
              <w:rPr>
                <w:szCs w:val="22"/>
              </w:rPr>
            </w:pPr>
            <w:r w:rsidRPr="00864561">
              <w:rPr>
                <w:i w:val="0"/>
                <w:szCs w:val="22"/>
              </w:rPr>
              <w:t xml:space="preserve">Источник внутреннего </w:t>
            </w:r>
            <w:r w:rsidR="00014C95">
              <w:rPr>
                <w:i w:val="0"/>
                <w:szCs w:val="22"/>
              </w:rPr>
              <w:t>финансирования дефицита бюджета</w:t>
            </w:r>
          </w:p>
        </w:tc>
      </w:tr>
      <w:tr w:rsidR="006310AA" w:rsidRPr="00864561" w14:paraId="679032B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769FEABE" w14:textId="77777777" w:rsidR="006310AA" w:rsidRPr="00864561" w:rsidRDefault="00F94B41" w:rsidP="00864561">
            <w:pPr>
              <w:pStyle w:val="GOSTTablenorm"/>
              <w:rPr>
                <w:szCs w:val="22"/>
              </w:rPr>
            </w:pPr>
            <w:r w:rsidRPr="00864561">
              <w:rPr>
                <w:szCs w:val="22"/>
              </w:rPr>
              <w:t>ИГК</w:t>
            </w:r>
          </w:p>
        </w:tc>
        <w:tc>
          <w:tcPr>
            <w:cnfStyle w:val="000100000000" w:firstRow="0" w:lastRow="0" w:firstColumn="0" w:lastColumn="1" w:oddVBand="0" w:evenVBand="0" w:oddHBand="0" w:evenHBand="0" w:firstRowFirstColumn="0" w:firstRowLastColumn="0" w:lastRowFirstColumn="0" w:lastRowLastColumn="0"/>
            <w:tcW w:w="4192" w:type="pct"/>
          </w:tcPr>
          <w:p w14:paraId="6FFD681E" w14:textId="3B90CA57" w:rsidR="006310AA" w:rsidRPr="00864561" w:rsidRDefault="00F94B41" w:rsidP="00864561">
            <w:pPr>
              <w:pStyle w:val="GOSTTablenorm"/>
              <w:rPr>
                <w:szCs w:val="22"/>
              </w:rPr>
            </w:pPr>
            <w:r w:rsidRPr="00864561">
              <w:rPr>
                <w:i w:val="0"/>
                <w:szCs w:val="22"/>
              </w:rPr>
              <w:t>Идентифик</w:t>
            </w:r>
            <w:r w:rsidR="00014C95">
              <w:rPr>
                <w:i w:val="0"/>
                <w:szCs w:val="22"/>
              </w:rPr>
              <w:t>атор государственного контракта</w:t>
            </w:r>
          </w:p>
        </w:tc>
      </w:tr>
      <w:tr w:rsidR="006310AA" w:rsidRPr="00864561" w14:paraId="532A21D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21F6A55F" w14:textId="77777777" w:rsidR="006310AA" w:rsidRPr="00864561" w:rsidRDefault="00F94B41" w:rsidP="00864561">
            <w:pPr>
              <w:pStyle w:val="GOSTTablenorm"/>
              <w:rPr>
                <w:szCs w:val="22"/>
              </w:rPr>
            </w:pPr>
            <w:r w:rsidRPr="00864561">
              <w:rPr>
                <w:szCs w:val="22"/>
              </w:rPr>
              <w:t>ИД</w:t>
            </w:r>
          </w:p>
        </w:tc>
        <w:tc>
          <w:tcPr>
            <w:cnfStyle w:val="000100000000" w:firstRow="0" w:lastRow="0" w:firstColumn="0" w:lastColumn="1" w:oddVBand="0" w:evenVBand="0" w:oddHBand="0" w:evenHBand="0" w:firstRowFirstColumn="0" w:firstRowLastColumn="0" w:lastRowFirstColumn="0" w:lastRowLastColumn="0"/>
            <w:tcW w:w="4192" w:type="pct"/>
          </w:tcPr>
          <w:p w14:paraId="0E32EFE7" w14:textId="2BDCAE84" w:rsidR="006310AA" w:rsidRPr="00864561" w:rsidRDefault="00F94B41" w:rsidP="00864561">
            <w:pPr>
              <w:pStyle w:val="GOSTTablenorm"/>
              <w:rPr>
                <w:szCs w:val="22"/>
              </w:rPr>
            </w:pPr>
            <w:r w:rsidRPr="00864561">
              <w:rPr>
                <w:i w:val="0"/>
                <w:szCs w:val="22"/>
              </w:rPr>
              <w:t>Исполнительный документ (исполн</w:t>
            </w:r>
            <w:r w:rsidR="00014C95">
              <w:rPr>
                <w:i w:val="0"/>
                <w:szCs w:val="22"/>
              </w:rPr>
              <w:t>ительный лист, судебный приказ)</w:t>
            </w:r>
          </w:p>
        </w:tc>
      </w:tr>
      <w:tr w:rsidR="006310AA" w:rsidRPr="00864561" w14:paraId="2D8B32A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2614CC3" w14:textId="77777777" w:rsidR="006310AA" w:rsidRPr="00864561" w:rsidRDefault="00F94B41" w:rsidP="00864561">
            <w:pPr>
              <w:pStyle w:val="GOSTTablenorm"/>
              <w:rPr>
                <w:szCs w:val="22"/>
              </w:rPr>
            </w:pPr>
            <w:r w:rsidRPr="00864561">
              <w:rPr>
                <w:szCs w:val="22"/>
              </w:rPr>
              <w:t>ИЗ</w:t>
            </w:r>
          </w:p>
        </w:tc>
        <w:tc>
          <w:tcPr>
            <w:cnfStyle w:val="000100000000" w:firstRow="0" w:lastRow="0" w:firstColumn="0" w:lastColumn="1" w:oddVBand="0" w:evenVBand="0" w:oddHBand="0" w:evenHBand="0" w:firstRowFirstColumn="0" w:firstRowLastColumn="0" w:lastRowFirstColumn="0" w:lastRowLastColumn="0"/>
            <w:tcW w:w="4192" w:type="pct"/>
          </w:tcPr>
          <w:p w14:paraId="39CAA0E5" w14:textId="7CDFD5D4" w:rsidR="006310AA" w:rsidRPr="00864561" w:rsidRDefault="00014C95" w:rsidP="00864561">
            <w:pPr>
              <w:pStyle w:val="GOSTTablenorm"/>
              <w:rPr>
                <w:szCs w:val="22"/>
              </w:rPr>
            </w:pPr>
            <w:r>
              <w:rPr>
                <w:i w:val="0"/>
                <w:szCs w:val="22"/>
              </w:rPr>
              <w:t>Исполнитель – заказчик</w:t>
            </w:r>
          </w:p>
        </w:tc>
      </w:tr>
      <w:tr w:rsidR="006310AA" w:rsidRPr="00864561" w14:paraId="143A20DC"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50240D9C" w14:textId="77777777" w:rsidR="006310AA" w:rsidRPr="00864561" w:rsidRDefault="00F94B41" w:rsidP="00864561">
            <w:pPr>
              <w:pStyle w:val="GOSTTablenorm"/>
              <w:rPr>
                <w:szCs w:val="22"/>
              </w:rPr>
            </w:pPr>
            <w:r w:rsidRPr="00864561">
              <w:rPr>
                <w:szCs w:val="22"/>
              </w:rPr>
              <w:t>ИНН</w:t>
            </w:r>
          </w:p>
        </w:tc>
        <w:tc>
          <w:tcPr>
            <w:cnfStyle w:val="000100000000" w:firstRow="0" w:lastRow="0" w:firstColumn="0" w:lastColumn="1" w:oddVBand="0" w:evenVBand="0" w:oddHBand="0" w:evenHBand="0" w:firstRowFirstColumn="0" w:firstRowLastColumn="0" w:lastRowFirstColumn="0" w:lastRowLastColumn="0"/>
            <w:tcW w:w="4192" w:type="pct"/>
          </w:tcPr>
          <w:p w14:paraId="122AEFB1" w14:textId="55AA4EB2" w:rsidR="006310AA" w:rsidRPr="00864561" w:rsidRDefault="00F94B41" w:rsidP="00864561">
            <w:pPr>
              <w:pStyle w:val="GOSTTablenorm"/>
              <w:rPr>
                <w:color w:val="000000"/>
                <w:szCs w:val="22"/>
              </w:rPr>
            </w:pPr>
            <w:r w:rsidRPr="00864561">
              <w:rPr>
                <w:i w:val="0"/>
                <w:szCs w:val="22"/>
              </w:rPr>
              <w:t>Идентификационный номер налогопл</w:t>
            </w:r>
            <w:r w:rsidR="00014C95">
              <w:rPr>
                <w:i w:val="0"/>
                <w:szCs w:val="22"/>
              </w:rPr>
              <w:t>ательщика</w:t>
            </w:r>
          </w:p>
        </w:tc>
      </w:tr>
      <w:tr w:rsidR="006310AA" w:rsidRPr="00864561" w14:paraId="6533E9D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50B5D4F" w14:textId="77777777" w:rsidR="006310AA" w:rsidRPr="00864561" w:rsidRDefault="00F94B41" w:rsidP="00864561">
            <w:pPr>
              <w:pStyle w:val="GOSTTablenorm"/>
              <w:rPr>
                <w:szCs w:val="22"/>
              </w:rPr>
            </w:pPr>
            <w:r w:rsidRPr="00864561">
              <w:rPr>
                <w:szCs w:val="22"/>
              </w:rPr>
              <w:t>ИП</w:t>
            </w:r>
          </w:p>
        </w:tc>
        <w:tc>
          <w:tcPr>
            <w:cnfStyle w:val="000100000000" w:firstRow="0" w:lastRow="0" w:firstColumn="0" w:lastColumn="1" w:oddVBand="0" w:evenVBand="0" w:oddHBand="0" w:evenHBand="0" w:firstRowFirstColumn="0" w:firstRowLastColumn="0" w:lastRowFirstColumn="0" w:lastRowLastColumn="0"/>
            <w:tcW w:w="4192" w:type="pct"/>
          </w:tcPr>
          <w:p w14:paraId="70075AD1" w14:textId="068D73F6" w:rsidR="006310AA" w:rsidRPr="00864561" w:rsidRDefault="00014C95" w:rsidP="00864561">
            <w:pPr>
              <w:pStyle w:val="GOSTTablenorm"/>
              <w:rPr>
                <w:szCs w:val="22"/>
              </w:rPr>
            </w:pPr>
            <w:r>
              <w:rPr>
                <w:i w:val="0"/>
                <w:szCs w:val="22"/>
              </w:rPr>
              <w:t>Индивидуальный предприниматель</w:t>
            </w:r>
          </w:p>
        </w:tc>
      </w:tr>
      <w:tr w:rsidR="006310AA" w:rsidRPr="00864561" w14:paraId="60FC2112"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39E450E" w14:textId="77777777" w:rsidR="006310AA" w:rsidRPr="00864561" w:rsidRDefault="00F94B41" w:rsidP="00864561">
            <w:pPr>
              <w:pStyle w:val="GOSTTablenorm"/>
              <w:rPr>
                <w:szCs w:val="22"/>
              </w:rPr>
            </w:pPr>
            <w:r w:rsidRPr="00864561">
              <w:rPr>
                <w:szCs w:val="22"/>
              </w:rPr>
              <w:t>Квиток</w:t>
            </w:r>
          </w:p>
        </w:tc>
        <w:tc>
          <w:tcPr>
            <w:cnfStyle w:val="000100000000" w:firstRow="0" w:lastRow="0" w:firstColumn="0" w:lastColumn="1" w:oddVBand="0" w:evenVBand="0" w:oddHBand="0" w:evenHBand="0" w:firstRowFirstColumn="0" w:firstRowLastColumn="0" w:lastRowFirstColumn="0" w:lastRowLastColumn="0"/>
            <w:tcW w:w="4192" w:type="pct"/>
          </w:tcPr>
          <w:p w14:paraId="39CBF829" w14:textId="387EEB63" w:rsidR="006310AA" w:rsidRPr="00864561" w:rsidRDefault="00F94B41" w:rsidP="00864561">
            <w:pPr>
              <w:pStyle w:val="GOSTTablenorm"/>
              <w:rPr>
                <w:szCs w:val="22"/>
              </w:rPr>
            </w:pPr>
            <w:r w:rsidRPr="00864561">
              <w:rPr>
                <w:i w:val="0"/>
                <w:szCs w:val="22"/>
              </w:rPr>
              <w:t>Технический электронный документ, предназначенный для доведения до внешней информационной системы информации о состоянии (с</w:t>
            </w:r>
            <w:r w:rsidR="00014C95">
              <w:rPr>
                <w:i w:val="0"/>
                <w:szCs w:val="22"/>
              </w:rPr>
              <w:t>татусе) доставленного документа</w:t>
            </w:r>
          </w:p>
        </w:tc>
      </w:tr>
      <w:tr w:rsidR="006310AA" w:rsidRPr="00864561" w14:paraId="00F3C94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38DAA1F" w14:textId="77777777" w:rsidR="006310AA" w:rsidRPr="00864561" w:rsidRDefault="00F94B41" w:rsidP="00864561">
            <w:pPr>
              <w:pStyle w:val="GOSTTablenorm"/>
              <w:rPr>
                <w:szCs w:val="22"/>
              </w:rPr>
            </w:pPr>
            <w:r w:rsidRPr="00864561">
              <w:rPr>
                <w:szCs w:val="22"/>
              </w:rPr>
              <w:t>КВР</w:t>
            </w:r>
          </w:p>
        </w:tc>
        <w:tc>
          <w:tcPr>
            <w:cnfStyle w:val="000100000000" w:firstRow="0" w:lastRow="0" w:firstColumn="0" w:lastColumn="1" w:oddVBand="0" w:evenVBand="0" w:oddHBand="0" w:evenHBand="0" w:firstRowFirstColumn="0" w:firstRowLastColumn="0" w:lastRowFirstColumn="0" w:lastRowLastColumn="0"/>
            <w:tcW w:w="4192" w:type="pct"/>
          </w:tcPr>
          <w:p w14:paraId="2CC44765" w14:textId="735CD1E3" w:rsidR="006310AA" w:rsidRPr="00864561" w:rsidRDefault="00F94B41" w:rsidP="00864561">
            <w:pPr>
              <w:pStyle w:val="GOSTTablenorm"/>
              <w:rPr>
                <w:szCs w:val="22"/>
              </w:rPr>
            </w:pPr>
            <w:r w:rsidRPr="00864561">
              <w:rPr>
                <w:i w:val="0"/>
                <w:szCs w:val="22"/>
              </w:rPr>
              <w:t>Классификатор вида расходов функциональн</w:t>
            </w:r>
            <w:r w:rsidR="00014C95">
              <w:rPr>
                <w:i w:val="0"/>
                <w:szCs w:val="22"/>
              </w:rPr>
              <w:t>ого классификатора расходов</w:t>
            </w:r>
          </w:p>
        </w:tc>
      </w:tr>
      <w:tr w:rsidR="006310AA" w:rsidRPr="00864561" w14:paraId="6FC5A16B"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237C9B1B" w14:textId="77777777" w:rsidR="006310AA" w:rsidRPr="00864561" w:rsidRDefault="00F94B41" w:rsidP="00864561">
            <w:pPr>
              <w:pStyle w:val="GOSTTablenorm"/>
              <w:rPr>
                <w:szCs w:val="22"/>
              </w:rPr>
            </w:pPr>
            <w:r w:rsidRPr="00864561">
              <w:rPr>
                <w:szCs w:val="22"/>
              </w:rPr>
              <w:t>КЛАДР</w:t>
            </w:r>
          </w:p>
        </w:tc>
        <w:tc>
          <w:tcPr>
            <w:cnfStyle w:val="000100000000" w:firstRow="0" w:lastRow="0" w:firstColumn="0" w:lastColumn="1" w:oddVBand="0" w:evenVBand="0" w:oddHBand="0" w:evenHBand="0" w:firstRowFirstColumn="0" w:firstRowLastColumn="0" w:lastRowFirstColumn="0" w:lastRowLastColumn="0"/>
            <w:tcW w:w="4192" w:type="pct"/>
          </w:tcPr>
          <w:p w14:paraId="7E572223" w14:textId="7BCFA398" w:rsidR="006310AA" w:rsidRPr="00864561" w:rsidRDefault="00F94B41" w:rsidP="00864561">
            <w:pPr>
              <w:pStyle w:val="GOSTTablenorm"/>
              <w:rPr>
                <w:szCs w:val="22"/>
              </w:rPr>
            </w:pPr>
            <w:r w:rsidRPr="00864561">
              <w:rPr>
                <w:i w:val="0"/>
                <w:szCs w:val="22"/>
              </w:rPr>
              <w:t>Ведомственный классификатор адресов Российской Федерации. Ведется Федеральной налогов</w:t>
            </w:r>
            <w:r w:rsidR="00014C95">
              <w:rPr>
                <w:i w:val="0"/>
                <w:szCs w:val="22"/>
              </w:rPr>
              <w:t>ой службой Российской Федерации</w:t>
            </w:r>
          </w:p>
        </w:tc>
      </w:tr>
      <w:tr w:rsidR="006310AA" w:rsidRPr="00864561" w14:paraId="4DF3DDE9"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BCE827B" w14:textId="77777777" w:rsidR="006310AA" w:rsidRPr="00864561" w:rsidRDefault="00F94B41" w:rsidP="00864561">
            <w:pPr>
              <w:pStyle w:val="GOSTTablenorm"/>
              <w:rPr>
                <w:szCs w:val="22"/>
              </w:rPr>
            </w:pPr>
            <w:r w:rsidRPr="00864561">
              <w:rPr>
                <w:szCs w:val="22"/>
              </w:rPr>
              <w:t>Клиент</w:t>
            </w:r>
          </w:p>
        </w:tc>
        <w:tc>
          <w:tcPr>
            <w:cnfStyle w:val="000100000000" w:firstRow="0" w:lastRow="0" w:firstColumn="0" w:lastColumn="1" w:oddVBand="0" w:evenVBand="0" w:oddHBand="0" w:evenHBand="0" w:firstRowFirstColumn="0" w:firstRowLastColumn="0" w:lastRowFirstColumn="0" w:lastRowLastColumn="0"/>
            <w:tcW w:w="4192" w:type="pct"/>
          </w:tcPr>
          <w:p w14:paraId="0C705EDC" w14:textId="6329FC65" w:rsidR="006310AA" w:rsidRPr="00864561" w:rsidRDefault="00F94B41" w:rsidP="00864561">
            <w:pPr>
              <w:pStyle w:val="GOSTTablenorm"/>
              <w:rPr>
                <w:szCs w:val="22"/>
              </w:rPr>
            </w:pPr>
            <w:r w:rsidRPr="00864561">
              <w:rPr>
                <w:i w:val="0"/>
                <w:szCs w:val="22"/>
              </w:rPr>
              <w:t>Участник бюджетного процесса бюджетов бюджетной системы Российской Федерации, юридическое лицо, не являющееся в соответствии с Бюджетным кодексом Российской Федерации участником бюджетного процесса, которому в установленном порядке открываются лицевые счета в о</w:t>
            </w:r>
            <w:r w:rsidR="00014C95">
              <w:rPr>
                <w:i w:val="0"/>
                <w:szCs w:val="22"/>
              </w:rPr>
              <w:t>ргане Федерального казначейства</w:t>
            </w:r>
          </w:p>
        </w:tc>
      </w:tr>
      <w:tr w:rsidR="006310AA" w:rsidRPr="00864561" w14:paraId="5D625474"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F951222" w14:textId="77777777" w:rsidR="006310AA" w:rsidRPr="00864561" w:rsidRDefault="00F94B41" w:rsidP="00864561">
            <w:pPr>
              <w:pStyle w:val="GOSTTablenorm"/>
              <w:rPr>
                <w:szCs w:val="22"/>
              </w:rPr>
            </w:pPr>
            <w:r w:rsidRPr="00864561">
              <w:rPr>
                <w:szCs w:val="22"/>
              </w:rPr>
              <w:t>КМИ</w:t>
            </w:r>
          </w:p>
        </w:tc>
        <w:tc>
          <w:tcPr>
            <w:cnfStyle w:val="000100000000" w:firstRow="0" w:lastRow="0" w:firstColumn="0" w:lastColumn="1" w:oddVBand="0" w:evenVBand="0" w:oddHBand="0" w:evenHBand="0" w:firstRowFirstColumn="0" w:firstRowLastColumn="0" w:lastRowFirstColumn="0" w:lastRowLastColumn="0"/>
            <w:tcW w:w="4192" w:type="pct"/>
          </w:tcPr>
          <w:p w14:paraId="34E557B4" w14:textId="7B26B608" w:rsidR="006310AA" w:rsidRPr="00864561" w:rsidRDefault="00F94B41" w:rsidP="00864561">
            <w:pPr>
              <w:pStyle w:val="GOSTTablenorm"/>
              <w:rPr>
                <w:szCs w:val="22"/>
              </w:rPr>
            </w:pPr>
            <w:r w:rsidRPr="00864561">
              <w:rPr>
                <w:i w:val="0"/>
                <w:szCs w:val="22"/>
              </w:rPr>
              <w:t>Ко</w:t>
            </w:r>
            <w:r w:rsidR="00014C95">
              <w:rPr>
                <w:i w:val="0"/>
                <w:szCs w:val="22"/>
              </w:rPr>
              <w:t>д мероприятия по информатизации</w:t>
            </w:r>
          </w:p>
        </w:tc>
      </w:tr>
      <w:tr w:rsidR="006310AA" w:rsidRPr="00864561" w14:paraId="3F4CB500"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04ECB99" w14:textId="77777777" w:rsidR="006310AA" w:rsidRPr="00864561" w:rsidRDefault="00F94B41" w:rsidP="00864561">
            <w:pPr>
              <w:pStyle w:val="GOSTTablenorm"/>
              <w:rPr>
                <w:szCs w:val="22"/>
              </w:rPr>
            </w:pPr>
            <w:r w:rsidRPr="00864561">
              <w:rPr>
                <w:szCs w:val="22"/>
              </w:rPr>
              <w:t>Код по БК (КБК)</w:t>
            </w:r>
          </w:p>
        </w:tc>
        <w:tc>
          <w:tcPr>
            <w:cnfStyle w:val="000100000000" w:firstRow="0" w:lastRow="0" w:firstColumn="0" w:lastColumn="1" w:oddVBand="0" w:evenVBand="0" w:oddHBand="0" w:evenHBand="0" w:firstRowFirstColumn="0" w:firstRowLastColumn="0" w:lastRowFirstColumn="0" w:lastRowLastColumn="0"/>
            <w:tcW w:w="4192" w:type="pct"/>
          </w:tcPr>
          <w:p w14:paraId="09E55DD0" w14:textId="19665E2B" w:rsidR="006310AA" w:rsidRPr="00864561" w:rsidRDefault="00F94B41" w:rsidP="00864561">
            <w:pPr>
              <w:pStyle w:val="GOSTTablenorm"/>
              <w:rPr>
                <w:szCs w:val="22"/>
              </w:rPr>
            </w:pPr>
            <w:r w:rsidRPr="00864561">
              <w:rPr>
                <w:i w:val="0"/>
                <w:szCs w:val="22"/>
              </w:rPr>
              <w:t>Код бюджетной кла</w:t>
            </w:r>
            <w:r w:rsidR="00014C95">
              <w:rPr>
                <w:i w:val="0"/>
                <w:szCs w:val="22"/>
              </w:rPr>
              <w:t>ссификации Российской Федерации</w:t>
            </w:r>
          </w:p>
        </w:tc>
      </w:tr>
      <w:tr w:rsidR="006310AA" w:rsidRPr="00864561" w14:paraId="28C48707"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CC8A2EE" w14:textId="77777777" w:rsidR="006310AA" w:rsidRPr="00864561" w:rsidRDefault="00F94B41" w:rsidP="00864561">
            <w:pPr>
              <w:pStyle w:val="GOSTTablenorm"/>
              <w:rPr>
                <w:szCs w:val="22"/>
              </w:rPr>
            </w:pPr>
            <w:r w:rsidRPr="00864561">
              <w:rPr>
                <w:szCs w:val="22"/>
              </w:rPr>
              <w:t>Компонент КС ПУР ЭБ</w:t>
            </w:r>
          </w:p>
        </w:tc>
        <w:tc>
          <w:tcPr>
            <w:cnfStyle w:val="000100000000" w:firstRow="0" w:lastRow="0" w:firstColumn="0" w:lastColumn="1" w:oddVBand="0" w:evenVBand="0" w:oddHBand="0" w:evenHBand="0" w:firstRowFirstColumn="0" w:firstRowLastColumn="0" w:lastRowFirstColumn="0" w:lastRowLastColumn="0"/>
            <w:tcW w:w="4192" w:type="pct"/>
          </w:tcPr>
          <w:p w14:paraId="381F6DD0" w14:textId="6F966C42" w:rsidR="006310AA" w:rsidRPr="00864561" w:rsidRDefault="00F94B41" w:rsidP="00864561">
            <w:pPr>
              <w:pStyle w:val="GOSTTablenorm"/>
              <w:rPr>
                <w:szCs w:val="22"/>
              </w:rPr>
            </w:pPr>
            <w:r w:rsidRPr="00864561">
              <w:rPr>
                <w:i w:val="0"/>
                <w:szCs w:val="22"/>
              </w:rPr>
              <w:t>Компонент казначейского сопровождения модуля ведения операций по исполнению обязательств участников бюджетного процесса и операций со средствами юридических лиц, не являющихся участниками бюджетного процесса, подсистемы управления расходами государственной интегрированной информационной системы управления общественными</w:t>
            </w:r>
            <w:r w:rsidR="00014C95">
              <w:rPr>
                <w:i w:val="0"/>
                <w:szCs w:val="22"/>
              </w:rPr>
              <w:t xml:space="preserve"> финансами «Электронный бюджет»</w:t>
            </w:r>
          </w:p>
        </w:tc>
      </w:tr>
      <w:tr w:rsidR="006310AA" w:rsidRPr="00864561" w14:paraId="1BA80C5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67CCF71" w14:textId="77777777" w:rsidR="006310AA" w:rsidRPr="00864561" w:rsidRDefault="00F94B41" w:rsidP="00864561">
            <w:pPr>
              <w:pStyle w:val="GOSTTablenorm"/>
              <w:rPr>
                <w:szCs w:val="22"/>
              </w:rPr>
            </w:pPr>
            <w:r w:rsidRPr="00864561">
              <w:rPr>
                <w:szCs w:val="22"/>
              </w:rPr>
              <w:t>Контракт (ГК)</w:t>
            </w:r>
          </w:p>
        </w:tc>
        <w:tc>
          <w:tcPr>
            <w:cnfStyle w:val="000100000000" w:firstRow="0" w:lastRow="0" w:firstColumn="0" w:lastColumn="1" w:oddVBand="0" w:evenVBand="0" w:oddHBand="0" w:evenHBand="0" w:firstRowFirstColumn="0" w:firstRowLastColumn="0" w:lastRowFirstColumn="0" w:lastRowLastColumn="0"/>
            <w:tcW w:w="4192" w:type="pct"/>
          </w:tcPr>
          <w:p w14:paraId="4D2EE8DC" w14:textId="1794B091" w:rsidR="006310AA" w:rsidRPr="00864561" w:rsidRDefault="00F94B41" w:rsidP="00864561">
            <w:pPr>
              <w:pStyle w:val="GOSTTablenorm"/>
              <w:rPr>
                <w:szCs w:val="22"/>
              </w:rPr>
            </w:pPr>
            <w:r w:rsidRPr="00864561">
              <w:rPr>
                <w:i w:val="0"/>
                <w:szCs w:val="22"/>
              </w:rPr>
              <w:t>Государственный контракт, муниципальный контракт – договор, заключенный от имени Российской Федерации, субъекта Российской Федерации (государственный контракт), муниципального образования (муниципальный контракт) государственным или муниципальным заказчиком для обеспечения соответственно государственных нужд, муниципальных нуж</w:t>
            </w:r>
            <w:r w:rsidR="00014C95">
              <w:rPr>
                <w:i w:val="0"/>
                <w:szCs w:val="22"/>
              </w:rPr>
              <w:t>д</w:t>
            </w:r>
          </w:p>
        </w:tc>
      </w:tr>
      <w:tr w:rsidR="006310AA" w:rsidRPr="00864561" w14:paraId="45F3001D"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8EE96AA" w14:textId="77777777" w:rsidR="006310AA" w:rsidRPr="00864561" w:rsidRDefault="00F94B41" w:rsidP="00864561">
            <w:pPr>
              <w:pStyle w:val="GOSTTablenorm"/>
              <w:rPr>
                <w:szCs w:val="22"/>
              </w:rPr>
            </w:pPr>
            <w:r w:rsidRPr="00864561">
              <w:rPr>
                <w:szCs w:val="22"/>
              </w:rPr>
              <w:t xml:space="preserve">КОО </w:t>
            </w:r>
          </w:p>
        </w:tc>
        <w:tc>
          <w:tcPr>
            <w:cnfStyle w:val="000100000000" w:firstRow="0" w:lastRow="0" w:firstColumn="0" w:lastColumn="1" w:oddVBand="0" w:evenVBand="0" w:oddHBand="0" w:evenHBand="0" w:firstRowFirstColumn="0" w:firstRowLastColumn="0" w:lastRowFirstColumn="0" w:lastRowLastColumn="0"/>
            <w:tcW w:w="4192" w:type="pct"/>
          </w:tcPr>
          <w:p w14:paraId="1416B38E" w14:textId="2D7CC57F" w:rsidR="006310AA" w:rsidRPr="00864561" w:rsidRDefault="00F94B41" w:rsidP="00864561">
            <w:pPr>
              <w:pStyle w:val="GOSTTablenorm"/>
              <w:rPr>
                <w:szCs w:val="22"/>
              </w:rPr>
            </w:pPr>
            <w:r w:rsidRPr="00864561">
              <w:rPr>
                <w:i w:val="0"/>
                <w:szCs w:val="22"/>
              </w:rPr>
              <w:t>Казнач</w:t>
            </w:r>
            <w:r w:rsidR="00014C95">
              <w:rPr>
                <w:i w:val="0"/>
                <w:szCs w:val="22"/>
              </w:rPr>
              <w:t>ейское обеспечение обязательств</w:t>
            </w:r>
          </w:p>
        </w:tc>
      </w:tr>
      <w:tr w:rsidR="006310AA" w:rsidRPr="00864561" w14:paraId="2AF8A0A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65834DA" w14:textId="77777777" w:rsidR="006310AA" w:rsidRPr="00864561" w:rsidRDefault="00F94B41" w:rsidP="00864561">
            <w:pPr>
              <w:pStyle w:val="GOSTTablenorm"/>
              <w:rPr>
                <w:szCs w:val="22"/>
              </w:rPr>
            </w:pPr>
            <w:r w:rsidRPr="00864561">
              <w:rPr>
                <w:szCs w:val="22"/>
              </w:rPr>
              <w:t>КОФК</w:t>
            </w:r>
          </w:p>
        </w:tc>
        <w:tc>
          <w:tcPr>
            <w:cnfStyle w:val="000100000000" w:firstRow="0" w:lastRow="0" w:firstColumn="0" w:lastColumn="1" w:oddVBand="0" w:evenVBand="0" w:oddHBand="0" w:evenHBand="0" w:firstRowFirstColumn="0" w:firstRowLastColumn="0" w:lastRowFirstColumn="0" w:lastRowLastColumn="0"/>
            <w:tcW w:w="4192" w:type="pct"/>
          </w:tcPr>
          <w:p w14:paraId="50F03A47" w14:textId="7D199A94" w:rsidR="006310AA" w:rsidRPr="00864561" w:rsidRDefault="00F94B41" w:rsidP="00864561">
            <w:pPr>
              <w:pStyle w:val="GOSTTablenorm"/>
              <w:rPr>
                <w:szCs w:val="22"/>
              </w:rPr>
            </w:pPr>
            <w:r w:rsidRPr="00864561">
              <w:rPr>
                <w:i w:val="0"/>
                <w:szCs w:val="22"/>
              </w:rPr>
              <w:t>Классификатор ор</w:t>
            </w:r>
            <w:r w:rsidR="00014C95">
              <w:rPr>
                <w:i w:val="0"/>
                <w:szCs w:val="22"/>
              </w:rPr>
              <w:t>ганов Федерального казначейства</w:t>
            </w:r>
          </w:p>
        </w:tc>
      </w:tr>
      <w:tr w:rsidR="006310AA" w:rsidRPr="00864561" w14:paraId="446FB7CB"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F378E2B" w14:textId="77777777" w:rsidR="006310AA" w:rsidRPr="00864561" w:rsidRDefault="00F94B41" w:rsidP="00864561">
            <w:pPr>
              <w:pStyle w:val="GOSTTablenorm"/>
              <w:rPr>
                <w:szCs w:val="22"/>
              </w:rPr>
            </w:pPr>
            <w:r w:rsidRPr="00864561">
              <w:rPr>
                <w:szCs w:val="22"/>
              </w:rPr>
              <w:t>КПП</w:t>
            </w:r>
          </w:p>
        </w:tc>
        <w:tc>
          <w:tcPr>
            <w:cnfStyle w:val="000100000000" w:firstRow="0" w:lastRow="0" w:firstColumn="0" w:lastColumn="1" w:oddVBand="0" w:evenVBand="0" w:oddHBand="0" w:evenHBand="0" w:firstRowFirstColumn="0" w:firstRowLastColumn="0" w:lastRowFirstColumn="0" w:lastRowLastColumn="0"/>
            <w:tcW w:w="4192" w:type="pct"/>
          </w:tcPr>
          <w:p w14:paraId="3155D240" w14:textId="371CABB3" w:rsidR="006310AA" w:rsidRPr="00864561" w:rsidRDefault="00F94B41" w:rsidP="00864561">
            <w:pPr>
              <w:pStyle w:val="GOSTTablenorm"/>
              <w:rPr>
                <w:szCs w:val="22"/>
              </w:rPr>
            </w:pPr>
            <w:r w:rsidRPr="00864561">
              <w:rPr>
                <w:i w:val="0"/>
                <w:szCs w:val="22"/>
              </w:rPr>
              <w:t>Код причи</w:t>
            </w:r>
            <w:r w:rsidR="00014C95">
              <w:rPr>
                <w:i w:val="0"/>
                <w:szCs w:val="22"/>
              </w:rPr>
              <w:t>ны постановки на налоговый учет</w:t>
            </w:r>
          </w:p>
        </w:tc>
      </w:tr>
      <w:tr w:rsidR="006310AA" w:rsidRPr="00864561" w14:paraId="2D5D1221"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CEAB8B9" w14:textId="77777777" w:rsidR="006310AA" w:rsidRPr="00864561" w:rsidRDefault="00F94B41" w:rsidP="00864561">
            <w:pPr>
              <w:pStyle w:val="GOSTTablenorm"/>
              <w:rPr>
                <w:szCs w:val="22"/>
              </w:rPr>
            </w:pPr>
            <w:r w:rsidRPr="00864561">
              <w:rPr>
                <w:szCs w:val="22"/>
              </w:rPr>
              <w:lastRenderedPageBreak/>
              <w:t>КФХ</w:t>
            </w:r>
          </w:p>
        </w:tc>
        <w:tc>
          <w:tcPr>
            <w:cnfStyle w:val="000100000000" w:firstRow="0" w:lastRow="0" w:firstColumn="0" w:lastColumn="1" w:oddVBand="0" w:evenVBand="0" w:oddHBand="0" w:evenHBand="0" w:firstRowFirstColumn="0" w:firstRowLastColumn="0" w:lastRowFirstColumn="0" w:lastRowLastColumn="0"/>
            <w:tcW w:w="4192" w:type="pct"/>
          </w:tcPr>
          <w:p w14:paraId="23BD39BF" w14:textId="62706358" w:rsidR="006310AA" w:rsidRPr="00864561" w:rsidRDefault="00F94B41" w:rsidP="00864561">
            <w:pPr>
              <w:pStyle w:val="GOSTTablenorm"/>
              <w:rPr>
                <w:szCs w:val="22"/>
              </w:rPr>
            </w:pPr>
            <w:r w:rsidRPr="00864561">
              <w:rPr>
                <w:i w:val="0"/>
                <w:szCs w:val="22"/>
              </w:rPr>
              <w:t>Крес</w:t>
            </w:r>
            <w:r w:rsidR="00014C95">
              <w:rPr>
                <w:i w:val="0"/>
                <w:szCs w:val="22"/>
              </w:rPr>
              <w:t>тьянское (фермерское) хозяйство</w:t>
            </w:r>
          </w:p>
        </w:tc>
      </w:tr>
      <w:tr w:rsidR="006310AA" w:rsidRPr="00864561" w14:paraId="0220F6B3"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68D493D" w14:textId="77777777" w:rsidR="006310AA" w:rsidRPr="00864561" w:rsidRDefault="00F94B41" w:rsidP="00864561">
            <w:pPr>
              <w:pStyle w:val="GOSTTablenorm"/>
              <w:rPr>
                <w:szCs w:val="22"/>
              </w:rPr>
            </w:pPr>
            <w:r w:rsidRPr="00864561">
              <w:rPr>
                <w:szCs w:val="22"/>
              </w:rPr>
              <w:t>л/с (ЛС)</w:t>
            </w:r>
          </w:p>
        </w:tc>
        <w:tc>
          <w:tcPr>
            <w:cnfStyle w:val="000100000000" w:firstRow="0" w:lastRow="0" w:firstColumn="0" w:lastColumn="1" w:oddVBand="0" w:evenVBand="0" w:oddHBand="0" w:evenHBand="0" w:firstRowFirstColumn="0" w:firstRowLastColumn="0" w:lastRowFirstColumn="0" w:lastRowLastColumn="0"/>
            <w:tcW w:w="4192" w:type="pct"/>
          </w:tcPr>
          <w:p w14:paraId="553F8D6A" w14:textId="0CA002FC" w:rsidR="006310AA" w:rsidRPr="00864561" w:rsidRDefault="00F94B41" w:rsidP="00864561">
            <w:pPr>
              <w:pStyle w:val="GOSTTablenorm"/>
              <w:rPr>
                <w:szCs w:val="22"/>
              </w:rPr>
            </w:pPr>
            <w:r w:rsidRPr="00864561">
              <w:rPr>
                <w:i w:val="0"/>
                <w:szCs w:val="22"/>
              </w:rPr>
              <w:t>Лицевой счет</w:t>
            </w:r>
            <w:r w:rsidRPr="00864561">
              <w:rPr>
                <w:i w:val="0"/>
                <w:spacing w:val="-2"/>
                <w:szCs w:val="22"/>
              </w:rPr>
              <w:t>, открытый территориальным органом Федерального казначейства</w:t>
            </w:r>
          </w:p>
        </w:tc>
      </w:tr>
      <w:tr w:rsidR="006310AA" w:rsidRPr="00864561" w14:paraId="403848F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5A4E6AD" w14:textId="77777777" w:rsidR="006310AA" w:rsidRPr="00864561" w:rsidRDefault="00F94B41" w:rsidP="00864561">
            <w:pPr>
              <w:pStyle w:val="GOSTTablenorm"/>
              <w:rPr>
                <w:szCs w:val="22"/>
              </w:rPr>
            </w:pPr>
            <w:r w:rsidRPr="00864561">
              <w:rPr>
                <w:szCs w:val="22"/>
              </w:rPr>
              <w:t>ЛБО</w:t>
            </w:r>
          </w:p>
        </w:tc>
        <w:tc>
          <w:tcPr>
            <w:cnfStyle w:val="000100000000" w:firstRow="0" w:lastRow="0" w:firstColumn="0" w:lastColumn="1" w:oddVBand="0" w:evenVBand="0" w:oddHBand="0" w:evenHBand="0" w:firstRowFirstColumn="0" w:firstRowLastColumn="0" w:lastRowFirstColumn="0" w:lastRowLastColumn="0"/>
            <w:tcW w:w="4192" w:type="pct"/>
          </w:tcPr>
          <w:p w14:paraId="623256C9" w14:textId="0379013C" w:rsidR="006310AA" w:rsidRPr="00864561" w:rsidRDefault="00F94B41" w:rsidP="00864561">
            <w:pPr>
              <w:pStyle w:val="GOSTTablenorm"/>
              <w:rPr>
                <w:szCs w:val="22"/>
              </w:rPr>
            </w:pPr>
            <w:r w:rsidRPr="00864561">
              <w:rPr>
                <w:i w:val="0"/>
                <w:szCs w:val="22"/>
              </w:rPr>
              <w:t>Лимит бюджетных обязательств – объем прав в денежном выражении на принятие казенным учреждением бюджетных обязательств и (или) их исполнение в текущем финансовом году (текущем фина</w:t>
            </w:r>
            <w:r w:rsidR="00014C95">
              <w:rPr>
                <w:i w:val="0"/>
                <w:szCs w:val="22"/>
              </w:rPr>
              <w:t>нсовом году и плановом периоде)</w:t>
            </w:r>
          </w:p>
        </w:tc>
      </w:tr>
      <w:tr w:rsidR="006310AA" w:rsidRPr="00864561" w14:paraId="2799FEF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4A55084C" w14:textId="77777777" w:rsidR="006310AA" w:rsidRPr="00864561" w:rsidRDefault="00F94B41" w:rsidP="00864561">
            <w:pPr>
              <w:pStyle w:val="GOSTTablenorm"/>
              <w:rPr>
                <w:szCs w:val="22"/>
              </w:rPr>
            </w:pPr>
            <w:r w:rsidRPr="00864561">
              <w:rPr>
                <w:szCs w:val="22"/>
              </w:rPr>
              <w:t>Минфин России (МФ РФ)</w:t>
            </w:r>
          </w:p>
        </w:tc>
        <w:tc>
          <w:tcPr>
            <w:cnfStyle w:val="000100000000" w:firstRow="0" w:lastRow="0" w:firstColumn="0" w:lastColumn="1" w:oddVBand="0" w:evenVBand="0" w:oddHBand="0" w:evenHBand="0" w:firstRowFirstColumn="0" w:firstRowLastColumn="0" w:lastRowFirstColumn="0" w:lastRowLastColumn="0"/>
            <w:tcW w:w="4192" w:type="pct"/>
          </w:tcPr>
          <w:p w14:paraId="3B2C2526" w14:textId="78E66622" w:rsidR="006310AA" w:rsidRPr="00864561" w:rsidRDefault="00F94B41" w:rsidP="00864561">
            <w:pPr>
              <w:pStyle w:val="GOSTTablenorm"/>
              <w:rPr>
                <w:szCs w:val="22"/>
              </w:rPr>
            </w:pPr>
            <w:r w:rsidRPr="00864561">
              <w:rPr>
                <w:i w:val="0"/>
                <w:szCs w:val="22"/>
              </w:rPr>
              <w:t>Министерств</w:t>
            </w:r>
            <w:r w:rsidR="00014C95">
              <w:rPr>
                <w:i w:val="0"/>
                <w:szCs w:val="22"/>
              </w:rPr>
              <w:t>о финансов Российской Федерации</w:t>
            </w:r>
          </w:p>
        </w:tc>
      </w:tr>
      <w:tr w:rsidR="006310AA" w:rsidRPr="00864561" w14:paraId="47CCC91C"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9D7339A" w14:textId="77777777" w:rsidR="006310AA" w:rsidRPr="00864561" w:rsidRDefault="00F94B41" w:rsidP="00864561">
            <w:pPr>
              <w:pStyle w:val="GOSTTablenorm"/>
              <w:rPr>
                <w:szCs w:val="22"/>
              </w:rPr>
            </w:pPr>
            <w:r w:rsidRPr="00864561">
              <w:rPr>
                <w:szCs w:val="22"/>
              </w:rPr>
              <w:t>Минюст</w:t>
            </w:r>
          </w:p>
        </w:tc>
        <w:tc>
          <w:tcPr>
            <w:cnfStyle w:val="000100000000" w:firstRow="0" w:lastRow="0" w:firstColumn="0" w:lastColumn="1" w:oddVBand="0" w:evenVBand="0" w:oddHBand="0" w:evenHBand="0" w:firstRowFirstColumn="0" w:firstRowLastColumn="0" w:lastRowFirstColumn="0" w:lastRowLastColumn="0"/>
            <w:tcW w:w="4192" w:type="pct"/>
          </w:tcPr>
          <w:p w14:paraId="2FE38E09" w14:textId="3F98B16C" w:rsidR="006310AA" w:rsidRPr="00864561" w:rsidRDefault="00014C95" w:rsidP="00864561">
            <w:pPr>
              <w:pStyle w:val="GOSTTablenorm"/>
              <w:rPr>
                <w:szCs w:val="22"/>
              </w:rPr>
            </w:pPr>
            <w:r>
              <w:rPr>
                <w:i w:val="0"/>
                <w:szCs w:val="22"/>
              </w:rPr>
              <w:t>Министерство юстиции</w:t>
            </w:r>
          </w:p>
        </w:tc>
      </w:tr>
      <w:tr w:rsidR="006310AA" w:rsidRPr="00864561" w14:paraId="4C5F092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64C08D9" w14:textId="77777777" w:rsidR="006310AA" w:rsidRPr="00864561" w:rsidRDefault="00F94B41" w:rsidP="00864561">
            <w:pPr>
              <w:pStyle w:val="GOSTTablenorm"/>
              <w:rPr>
                <w:szCs w:val="22"/>
              </w:rPr>
            </w:pPr>
            <w:r w:rsidRPr="00864561">
              <w:rPr>
                <w:szCs w:val="22"/>
              </w:rPr>
              <w:t>МО</w:t>
            </w:r>
          </w:p>
        </w:tc>
        <w:tc>
          <w:tcPr>
            <w:cnfStyle w:val="000100000000" w:firstRow="0" w:lastRow="0" w:firstColumn="0" w:lastColumn="1" w:oddVBand="0" w:evenVBand="0" w:oddHBand="0" w:evenHBand="0" w:firstRowFirstColumn="0" w:firstRowLastColumn="0" w:lastRowFirstColumn="0" w:lastRowLastColumn="0"/>
            <w:tcW w:w="4192" w:type="pct"/>
          </w:tcPr>
          <w:p w14:paraId="7DFC1FDB" w14:textId="79E9E672" w:rsidR="006310AA" w:rsidRPr="00864561" w:rsidRDefault="00014C95" w:rsidP="00864561">
            <w:pPr>
              <w:pStyle w:val="GOSTTablenorm"/>
              <w:rPr>
                <w:szCs w:val="22"/>
              </w:rPr>
            </w:pPr>
            <w:r>
              <w:rPr>
                <w:i w:val="0"/>
                <w:szCs w:val="22"/>
              </w:rPr>
              <w:t>Муниципальное образование</w:t>
            </w:r>
          </w:p>
        </w:tc>
      </w:tr>
      <w:tr w:rsidR="006310AA" w:rsidRPr="00864561" w14:paraId="5DC56C21"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74EEC28E" w14:textId="77777777" w:rsidR="006310AA" w:rsidRPr="00864561" w:rsidRDefault="00F94B41" w:rsidP="00864561">
            <w:pPr>
              <w:pStyle w:val="GOSTTablenorm"/>
              <w:rPr>
                <w:szCs w:val="22"/>
              </w:rPr>
            </w:pPr>
            <w:r w:rsidRPr="00864561">
              <w:rPr>
                <w:szCs w:val="22"/>
              </w:rPr>
              <w:t>МУ</w:t>
            </w:r>
          </w:p>
        </w:tc>
        <w:tc>
          <w:tcPr>
            <w:cnfStyle w:val="000100000000" w:firstRow="0" w:lastRow="0" w:firstColumn="0" w:lastColumn="1" w:oddVBand="0" w:evenVBand="0" w:oddHBand="0" w:evenHBand="0" w:firstRowFirstColumn="0" w:firstRowLastColumn="0" w:lastRowFirstColumn="0" w:lastRowLastColumn="0"/>
            <w:tcW w:w="4192" w:type="pct"/>
          </w:tcPr>
          <w:p w14:paraId="06AAB3EE" w14:textId="6C816348" w:rsidR="006310AA" w:rsidRPr="00864561" w:rsidRDefault="00014C95" w:rsidP="00864561">
            <w:pPr>
              <w:pStyle w:val="GOSTTablenorm"/>
              <w:rPr>
                <w:szCs w:val="22"/>
              </w:rPr>
            </w:pPr>
            <w:r>
              <w:rPr>
                <w:i w:val="0"/>
                <w:szCs w:val="22"/>
              </w:rPr>
              <w:t>Межрегиональное управление</w:t>
            </w:r>
          </w:p>
        </w:tc>
      </w:tr>
      <w:tr w:rsidR="006310AA" w:rsidRPr="00864561" w14:paraId="1051C7D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9D21071" w14:textId="77777777" w:rsidR="006310AA" w:rsidRPr="00864561" w:rsidRDefault="00F94B41" w:rsidP="00864561">
            <w:pPr>
              <w:pStyle w:val="GOSTTablenorm"/>
              <w:rPr>
                <w:szCs w:val="22"/>
              </w:rPr>
            </w:pPr>
            <w:r w:rsidRPr="00864561">
              <w:rPr>
                <w:szCs w:val="22"/>
              </w:rPr>
              <w:t>МУП</w:t>
            </w:r>
          </w:p>
        </w:tc>
        <w:tc>
          <w:tcPr>
            <w:cnfStyle w:val="000100000000" w:firstRow="0" w:lastRow="0" w:firstColumn="0" w:lastColumn="1" w:oddVBand="0" w:evenVBand="0" w:oddHBand="0" w:evenHBand="0" w:firstRowFirstColumn="0" w:firstRowLastColumn="0" w:lastRowFirstColumn="0" w:lastRowLastColumn="0"/>
            <w:tcW w:w="4192" w:type="pct"/>
          </w:tcPr>
          <w:p w14:paraId="0ACDB2D2" w14:textId="0AD10D24" w:rsidR="006310AA" w:rsidRPr="00864561" w:rsidRDefault="00F94B41" w:rsidP="00864561">
            <w:pPr>
              <w:pStyle w:val="GOSTTablenorm"/>
              <w:rPr>
                <w:szCs w:val="22"/>
              </w:rPr>
            </w:pPr>
            <w:r w:rsidRPr="00864561">
              <w:rPr>
                <w:i w:val="0"/>
                <w:szCs w:val="22"/>
              </w:rPr>
              <w:t>Муни</w:t>
            </w:r>
            <w:r w:rsidR="00014C95">
              <w:rPr>
                <w:i w:val="0"/>
                <w:szCs w:val="22"/>
              </w:rPr>
              <w:t>ципальное унитарное предприятие</w:t>
            </w:r>
          </w:p>
        </w:tc>
      </w:tr>
      <w:tr w:rsidR="006310AA" w:rsidRPr="00864561" w14:paraId="11E142B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C6BE9EE" w14:textId="77777777" w:rsidR="006310AA" w:rsidRPr="00864561" w:rsidRDefault="00F94B41" w:rsidP="00864561">
            <w:pPr>
              <w:pStyle w:val="GOSTTablenorm"/>
              <w:rPr>
                <w:szCs w:val="22"/>
              </w:rPr>
            </w:pPr>
            <w:r w:rsidRPr="00864561">
              <w:rPr>
                <w:szCs w:val="22"/>
              </w:rPr>
              <w:t>НДС</w:t>
            </w:r>
          </w:p>
        </w:tc>
        <w:tc>
          <w:tcPr>
            <w:cnfStyle w:val="000100000000" w:firstRow="0" w:lastRow="0" w:firstColumn="0" w:lastColumn="1" w:oddVBand="0" w:evenVBand="0" w:oddHBand="0" w:evenHBand="0" w:firstRowFirstColumn="0" w:firstRowLastColumn="0" w:lastRowFirstColumn="0" w:lastRowLastColumn="0"/>
            <w:tcW w:w="4192" w:type="pct"/>
          </w:tcPr>
          <w:p w14:paraId="42FA281A" w14:textId="29A79340" w:rsidR="006310AA" w:rsidRPr="00864561" w:rsidRDefault="00014C95" w:rsidP="00864561">
            <w:pPr>
              <w:pStyle w:val="GOSTTablenorm"/>
              <w:rPr>
                <w:szCs w:val="22"/>
              </w:rPr>
            </w:pPr>
            <w:r>
              <w:rPr>
                <w:i w:val="0"/>
                <w:szCs w:val="22"/>
              </w:rPr>
              <w:t>Налог на добавленную стоимость</w:t>
            </w:r>
          </w:p>
        </w:tc>
      </w:tr>
      <w:tr w:rsidR="006310AA" w:rsidRPr="00864561" w14:paraId="13408BA9"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9C93515" w14:textId="77777777" w:rsidR="006310AA" w:rsidRPr="00864561" w:rsidRDefault="00F94B41" w:rsidP="00864561">
            <w:pPr>
              <w:pStyle w:val="GOSTTablenorm"/>
              <w:rPr>
                <w:szCs w:val="22"/>
              </w:rPr>
            </w:pPr>
            <w:r w:rsidRPr="00864561">
              <w:rPr>
                <w:szCs w:val="22"/>
              </w:rPr>
              <w:t>НПА</w:t>
            </w:r>
          </w:p>
        </w:tc>
        <w:tc>
          <w:tcPr>
            <w:cnfStyle w:val="000100000000" w:firstRow="0" w:lastRow="0" w:firstColumn="0" w:lastColumn="1" w:oddVBand="0" w:evenVBand="0" w:oddHBand="0" w:evenHBand="0" w:firstRowFirstColumn="0" w:firstRowLastColumn="0" w:lastRowFirstColumn="0" w:lastRowLastColumn="0"/>
            <w:tcW w:w="4192" w:type="pct"/>
          </w:tcPr>
          <w:p w14:paraId="07062EDD" w14:textId="5B79512E" w:rsidR="006310AA" w:rsidRPr="00864561" w:rsidRDefault="00014C95" w:rsidP="00864561">
            <w:pPr>
              <w:pStyle w:val="GOSTTablenorm"/>
              <w:rPr>
                <w:szCs w:val="22"/>
              </w:rPr>
            </w:pPr>
            <w:r>
              <w:rPr>
                <w:i w:val="0"/>
                <w:szCs w:val="22"/>
              </w:rPr>
              <w:t>Нормативный правовой акт</w:t>
            </w:r>
          </w:p>
        </w:tc>
      </w:tr>
      <w:tr w:rsidR="006310AA" w:rsidRPr="00864561" w14:paraId="55B984F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E3A8ECA" w14:textId="77777777" w:rsidR="006310AA" w:rsidRPr="00864561" w:rsidRDefault="00F94B41" w:rsidP="00864561">
            <w:pPr>
              <w:pStyle w:val="GOSTTablenorm"/>
              <w:rPr>
                <w:szCs w:val="22"/>
              </w:rPr>
            </w:pPr>
            <w:r w:rsidRPr="00864561">
              <w:rPr>
                <w:szCs w:val="22"/>
              </w:rPr>
              <w:t>НСИ</w:t>
            </w:r>
          </w:p>
        </w:tc>
        <w:tc>
          <w:tcPr>
            <w:cnfStyle w:val="000100000000" w:firstRow="0" w:lastRow="0" w:firstColumn="0" w:lastColumn="1" w:oddVBand="0" w:evenVBand="0" w:oddHBand="0" w:evenHBand="0" w:firstRowFirstColumn="0" w:firstRowLastColumn="0" w:lastRowFirstColumn="0" w:lastRowLastColumn="0"/>
            <w:tcW w:w="4192" w:type="pct"/>
          </w:tcPr>
          <w:p w14:paraId="17849E4C" w14:textId="325BA8B7" w:rsidR="006310AA" w:rsidRPr="00864561" w:rsidRDefault="00F94B41" w:rsidP="00864561">
            <w:pPr>
              <w:pStyle w:val="GOSTTablenorm"/>
              <w:rPr>
                <w:szCs w:val="22"/>
              </w:rPr>
            </w:pPr>
            <w:r w:rsidRPr="00864561">
              <w:rPr>
                <w:i w:val="0"/>
                <w:szCs w:val="22"/>
              </w:rPr>
              <w:t>Н</w:t>
            </w:r>
            <w:r w:rsidR="00014C95">
              <w:rPr>
                <w:i w:val="0"/>
                <w:szCs w:val="22"/>
              </w:rPr>
              <w:t>ормативно-справочная информация</w:t>
            </w:r>
          </w:p>
        </w:tc>
      </w:tr>
      <w:tr w:rsidR="006310AA" w:rsidRPr="00864561" w14:paraId="67F4C25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492E5916" w14:textId="77777777" w:rsidR="006310AA" w:rsidRPr="00864561" w:rsidRDefault="00F94B41" w:rsidP="00864561">
            <w:pPr>
              <w:pStyle w:val="GOSTTablenorm"/>
              <w:rPr>
                <w:szCs w:val="22"/>
              </w:rPr>
            </w:pPr>
            <w:r w:rsidRPr="00864561">
              <w:rPr>
                <w:szCs w:val="22"/>
              </w:rPr>
              <w:t>НУБП</w:t>
            </w:r>
          </w:p>
        </w:tc>
        <w:tc>
          <w:tcPr>
            <w:cnfStyle w:val="000100000000" w:firstRow="0" w:lastRow="0" w:firstColumn="0" w:lastColumn="1" w:oddVBand="0" w:evenVBand="0" w:oddHBand="0" w:evenHBand="0" w:firstRowFirstColumn="0" w:firstRowLastColumn="0" w:lastRowFirstColumn="0" w:lastRowLastColumn="0"/>
            <w:tcW w:w="4192" w:type="pct"/>
          </w:tcPr>
          <w:p w14:paraId="121C6FAC" w14:textId="7C717BBF" w:rsidR="006310AA" w:rsidRPr="00864561" w:rsidRDefault="00F94B41" w:rsidP="00864561">
            <w:pPr>
              <w:pStyle w:val="GOSTTablenorm"/>
              <w:rPr>
                <w:color w:val="000000"/>
                <w:szCs w:val="22"/>
              </w:rPr>
            </w:pPr>
            <w:r w:rsidRPr="00864561">
              <w:rPr>
                <w:i w:val="0"/>
                <w:szCs w:val="22"/>
              </w:rPr>
              <w:t>Юридическое лицо или его обособленное подразделение, не являющееся в соответствии с Бюджетным кодексом Российской Федерации</w:t>
            </w:r>
            <w:r w:rsidR="00014C95">
              <w:rPr>
                <w:i w:val="0"/>
                <w:szCs w:val="22"/>
              </w:rPr>
              <w:t xml:space="preserve"> участником бюджетного процесса</w:t>
            </w:r>
          </w:p>
        </w:tc>
      </w:tr>
      <w:tr w:rsidR="006310AA" w:rsidRPr="00864561" w14:paraId="4082EF9D"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33CF9D68" w14:textId="77777777" w:rsidR="006310AA" w:rsidRPr="00864561" w:rsidRDefault="00F94B41" w:rsidP="00864561">
            <w:pPr>
              <w:pStyle w:val="GOSTTablenorm"/>
              <w:rPr>
                <w:szCs w:val="22"/>
              </w:rPr>
            </w:pPr>
            <w:r w:rsidRPr="00864561">
              <w:rPr>
                <w:szCs w:val="22"/>
              </w:rPr>
              <w:t>ОГВ</w:t>
            </w:r>
          </w:p>
        </w:tc>
        <w:tc>
          <w:tcPr>
            <w:cnfStyle w:val="000100000000" w:firstRow="0" w:lastRow="0" w:firstColumn="0" w:lastColumn="1" w:oddVBand="0" w:evenVBand="0" w:oddHBand="0" w:evenHBand="0" w:firstRowFirstColumn="0" w:firstRowLastColumn="0" w:lastRowFirstColumn="0" w:lastRowLastColumn="0"/>
            <w:tcW w:w="4192" w:type="pct"/>
          </w:tcPr>
          <w:p w14:paraId="3ED65B8C" w14:textId="696E6C6F" w:rsidR="006310AA" w:rsidRPr="00864561" w:rsidRDefault="00014C95" w:rsidP="00864561">
            <w:pPr>
              <w:pStyle w:val="GOSTTablenorm"/>
              <w:rPr>
                <w:szCs w:val="22"/>
              </w:rPr>
            </w:pPr>
            <w:r>
              <w:rPr>
                <w:i w:val="0"/>
                <w:szCs w:val="22"/>
              </w:rPr>
              <w:t>Орган государственной власти</w:t>
            </w:r>
          </w:p>
        </w:tc>
      </w:tr>
      <w:tr w:rsidR="006310AA" w:rsidRPr="00864561" w14:paraId="778E565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A2F2722" w14:textId="77777777" w:rsidR="006310AA" w:rsidRPr="00864561" w:rsidRDefault="00F94B41" w:rsidP="00864561">
            <w:pPr>
              <w:pStyle w:val="GOSTTablenorm"/>
              <w:rPr>
                <w:szCs w:val="22"/>
              </w:rPr>
            </w:pPr>
            <w:r w:rsidRPr="00864561">
              <w:rPr>
                <w:szCs w:val="22"/>
              </w:rPr>
              <w:t>ОГРН</w:t>
            </w:r>
          </w:p>
        </w:tc>
        <w:tc>
          <w:tcPr>
            <w:cnfStyle w:val="000100000000" w:firstRow="0" w:lastRow="0" w:firstColumn="0" w:lastColumn="1" w:oddVBand="0" w:evenVBand="0" w:oddHBand="0" w:evenHBand="0" w:firstRowFirstColumn="0" w:firstRowLastColumn="0" w:lastRowFirstColumn="0" w:lastRowLastColumn="0"/>
            <w:tcW w:w="4192" w:type="pct"/>
          </w:tcPr>
          <w:p w14:paraId="7DFD4007" w14:textId="3A34EBAD" w:rsidR="006310AA" w:rsidRPr="00864561" w:rsidRDefault="00F94B41" w:rsidP="00864561">
            <w:pPr>
              <w:pStyle w:val="GOSTTablenorm"/>
              <w:rPr>
                <w:szCs w:val="22"/>
              </w:rPr>
            </w:pPr>
            <w:r w:rsidRPr="00864561">
              <w:rPr>
                <w:i w:val="0"/>
                <w:szCs w:val="22"/>
              </w:rPr>
              <w:t>Основной государственный регистрационный номер – государственный регистрационный номер записи, вносимой в Единый государ</w:t>
            </w:r>
            <w:r w:rsidR="00014C95">
              <w:rPr>
                <w:i w:val="0"/>
                <w:szCs w:val="22"/>
              </w:rPr>
              <w:t>ственный реестр юридических лиц</w:t>
            </w:r>
          </w:p>
        </w:tc>
      </w:tr>
      <w:tr w:rsidR="006310AA" w:rsidRPr="00864561" w14:paraId="21C8570C"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A92FC95" w14:textId="77777777" w:rsidR="006310AA" w:rsidRPr="00864561" w:rsidRDefault="00F94B41" w:rsidP="00864561">
            <w:pPr>
              <w:pStyle w:val="GOSTTablenorm"/>
              <w:rPr>
                <w:szCs w:val="22"/>
              </w:rPr>
            </w:pPr>
            <w:r w:rsidRPr="00864561">
              <w:rPr>
                <w:szCs w:val="22"/>
              </w:rPr>
              <w:t>ОК</w:t>
            </w:r>
          </w:p>
        </w:tc>
        <w:tc>
          <w:tcPr>
            <w:cnfStyle w:val="000100000000" w:firstRow="0" w:lastRow="0" w:firstColumn="0" w:lastColumn="1" w:oddVBand="0" w:evenVBand="0" w:oddHBand="0" w:evenHBand="0" w:firstRowFirstColumn="0" w:firstRowLastColumn="0" w:lastRowFirstColumn="0" w:lastRowLastColumn="0"/>
            <w:tcW w:w="4192" w:type="pct"/>
          </w:tcPr>
          <w:p w14:paraId="63F0A3CA" w14:textId="5211951A" w:rsidR="006310AA" w:rsidRPr="00864561" w:rsidRDefault="00014C95" w:rsidP="00864561">
            <w:pPr>
              <w:pStyle w:val="GOSTTablenorm"/>
              <w:rPr>
                <w:szCs w:val="22"/>
              </w:rPr>
            </w:pPr>
            <w:r>
              <w:rPr>
                <w:i w:val="0"/>
                <w:szCs w:val="22"/>
              </w:rPr>
              <w:t>Открытый контур</w:t>
            </w:r>
          </w:p>
        </w:tc>
      </w:tr>
      <w:tr w:rsidR="006310AA" w:rsidRPr="00864561" w14:paraId="63B5E4F1"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DC038F5" w14:textId="77777777" w:rsidR="006310AA" w:rsidRPr="00864561" w:rsidRDefault="00F94B41" w:rsidP="00864561">
            <w:pPr>
              <w:pStyle w:val="GOSTTablenorm"/>
              <w:rPr>
                <w:szCs w:val="22"/>
              </w:rPr>
            </w:pPr>
            <w:r w:rsidRPr="00864561">
              <w:rPr>
                <w:szCs w:val="22"/>
              </w:rPr>
              <w:t>ОКВ</w:t>
            </w:r>
          </w:p>
        </w:tc>
        <w:tc>
          <w:tcPr>
            <w:cnfStyle w:val="000100000000" w:firstRow="0" w:lastRow="0" w:firstColumn="0" w:lastColumn="1" w:oddVBand="0" w:evenVBand="0" w:oddHBand="0" w:evenHBand="0" w:firstRowFirstColumn="0" w:firstRowLastColumn="0" w:lastRowFirstColumn="0" w:lastRowLastColumn="0"/>
            <w:tcW w:w="4192" w:type="pct"/>
          </w:tcPr>
          <w:p w14:paraId="7255E16C" w14:textId="0458AB0C" w:rsidR="006310AA" w:rsidRPr="00864561" w:rsidRDefault="00F94B41" w:rsidP="00864561">
            <w:pPr>
              <w:pStyle w:val="GOSTTablenorm"/>
              <w:rPr>
                <w:szCs w:val="22"/>
              </w:rPr>
            </w:pPr>
            <w:r w:rsidRPr="00864561">
              <w:rPr>
                <w:i w:val="0"/>
                <w:szCs w:val="22"/>
              </w:rPr>
              <w:t>Общ</w:t>
            </w:r>
            <w:r w:rsidR="00014C95">
              <w:rPr>
                <w:i w:val="0"/>
                <w:szCs w:val="22"/>
              </w:rPr>
              <w:t>ероссийский классификатор валют</w:t>
            </w:r>
          </w:p>
        </w:tc>
      </w:tr>
      <w:tr w:rsidR="006310AA" w:rsidRPr="00864561" w14:paraId="2E396F6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41CE35E" w14:textId="77777777" w:rsidR="006310AA" w:rsidRPr="00864561" w:rsidRDefault="00F94B41" w:rsidP="00864561">
            <w:pPr>
              <w:pStyle w:val="GOSTTablenorm"/>
              <w:rPr>
                <w:szCs w:val="22"/>
              </w:rPr>
            </w:pPr>
            <w:r w:rsidRPr="00864561">
              <w:rPr>
                <w:szCs w:val="22"/>
              </w:rPr>
              <w:t>ОКВЭД</w:t>
            </w:r>
          </w:p>
        </w:tc>
        <w:tc>
          <w:tcPr>
            <w:cnfStyle w:val="000100000000" w:firstRow="0" w:lastRow="0" w:firstColumn="0" w:lastColumn="1" w:oddVBand="0" w:evenVBand="0" w:oddHBand="0" w:evenHBand="0" w:firstRowFirstColumn="0" w:firstRowLastColumn="0" w:lastRowFirstColumn="0" w:lastRowLastColumn="0"/>
            <w:tcW w:w="4192" w:type="pct"/>
          </w:tcPr>
          <w:p w14:paraId="734B639D" w14:textId="09C6B953" w:rsidR="006310AA" w:rsidRPr="00864561" w:rsidRDefault="00F94B41" w:rsidP="00864561">
            <w:pPr>
              <w:pStyle w:val="GOSTTablenorm"/>
              <w:rPr>
                <w:szCs w:val="22"/>
              </w:rPr>
            </w:pPr>
            <w:r w:rsidRPr="00864561">
              <w:rPr>
                <w:i w:val="0"/>
                <w:szCs w:val="22"/>
              </w:rPr>
              <w:t>Общероссийский классификатор видов экономической дея</w:t>
            </w:r>
            <w:r w:rsidR="00014C95">
              <w:rPr>
                <w:i w:val="0"/>
                <w:szCs w:val="22"/>
              </w:rPr>
              <w:t>тельности</w:t>
            </w:r>
          </w:p>
        </w:tc>
      </w:tr>
      <w:tr w:rsidR="006310AA" w:rsidRPr="00864561" w14:paraId="7173BC8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C739583" w14:textId="77777777" w:rsidR="006310AA" w:rsidRPr="00864561" w:rsidRDefault="00F94B41" w:rsidP="00864561">
            <w:pPr>
              <w:pStyle w:val="GOSTTablenorm"/>
              <w:rPr>
                <w:szCs w:val="22"/>
              </w:rPr>
            </w:pPr>
            <w:r w:rsidRPr="00864561">
              <w:rPr>
                <w:szCs w:val="22"/>
              </w:rPr>
              <w:t>ОКЕИ</w:t>
            </w:r>
          </w:p>
        </w:tc>
        <w:tc>
          <w:tcPr>
            <w:cnfStyle w:val="000100000000" w:firstRow="0" w:lastRow="0" w:firstColumn="0" w:lastColumn="1" w:oddVBand="0" w:evenVBand="0" w:oddHBand="0" w:evenHBand="0" w:firstRowFirstColumn="0" w:firstRowLastColumn="0" w:lastRowFirstColumn="0" w:lastRowLastColumn="0"/>
            <w:tcW w:w="4192" w:type="pct"/>
          </w:tcPr>
          <w:p w14:paraId="293BAD4A" w14:textId="1A3CFCD8" w:rsidR="006310AA" w:rsidRPr="00864561" w:rsidRDefault="00F94B41" w:rsidP="00864561">
            <w:pPr>
              <w:pStyle w:val="GOSTTablenorm"/>
              <w:rPr>
                <w:szCs w:val="22"/>
              </w:rPr>
            </w:pPr>
            <w:r w:rsidRPr="00864561">
              <w:rPr>
                <w:i w:val="0"/>
                <w:szCs w:val="22"/>
              </w:rPr>
              <w:t>Общероссийский</w:t>
            </w:r>
            <w:r w:rsidR="00014C95">
              <w:rPr>
                <w:i w:val="0"/>
                <w:szCs w:val="22"/>
              </w:rPr>
              <w:t xml:space="preserve"> классификатор единиц измерения</w:t>
            </w:r>
          </w:p>
        </w:tc>
      </w:tr>
      <w:tr w:rsidR="006310AA" w:rsidRPr="00864561" w14:paraId="2E125045"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014A6A5" w14:textId="77777777" w:rsidR="006310AA" w:rsidRPr="00864561" w:rsidRDefault="00F94B41" w:rsidP="00864561">
            <w:pPr>
              <w:pStyle w:val="GOSTTablenorm"/>
              <w:rPr>
                <w:szCs w:val="22"/>
              </w:rPr>
            </w:pPr>
            <w:r w:rsidRPr="00864561">
              <w:rPr>
                <w:szCs w:val="22"/>
              </w:rPr>
              <w:t>ОКОГУ</w:t>
            </w:r>
          </w:p>
        </w:tc>
        <w:tc>
          <w:tcPr>
            <w:cnfStyle w:val="000100000000" w:firstRow="0" w:lastRow="0" w:firstColumn="0" w:lastColumn="1" w:oddVBand="0" w:evenVBand="0" w:oddHBand="0" w:evenHBand="0" w:firstRowFirstColumn="0" w:firstRowLastColumn="0" w:lastRowFirstColumn="0" w:lastRowLastColumn="0"/>
            <w:tcW w:w="4192" w:type="pct"/>
          </w:tcPr>
          <w:p w14:paraId="3349B786" w14:textId="4E9403A1" w:rsidR="006310AA" w:rsidRPr="00864561" w:rsidRDefault="00F94B41" w:rsidP="00864561">
            <w:pPr>
              <w:pStyle w:val="GOSTTablenorm"/>
              <w:rPr>
                <w:szCs w:val="22"/>
              </w:rPr>
            </w:pPr>
            <w:r w:rsidRPr="00864561">
              <w:rPr>
                <w:i w:val="0"/>
                <w:szCs w:val="22"/>
              </w:rPr>
              <w:t>Общероссийский классификатор органов госу</w:t>
            </w:r>
            <w:r w:rsidR="00014C95">
              <w:rPr>
                <w:i w:val="0"/>
                <w:szCs w:val="22"/>
              </w:rPr>
              <w:t>дарственной власти и управления</w:t>
            </w:r>
          </w:p>
        </w:tc>
      </w:tr>
      <w:tr w:rsidR="006310AA" w:rsidRPr="00864561" w14:paraId="6231E6F7"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F9E3E36" w14:textId="77777777" w:rsidR="006310AA" w:rsidRPr="00864561" w:rsidRDefault="00F94B41" w:rsidP="00864561">
            <w:pPr>
              <w:pStyle w:val="GOSTTablenorm"/>
              <w:rPr>
                <w:szCs w:val="22"/>
              </w:rPr>
            </w:pPr>
            <w:r w:rsidRPr="00864561">
              <w:rPr>
                <w:szCs w:val="22"/>
              </w:rPr>
              <w:t>ОКОПФ</w:t>
            </w:r>
          </w:p>
        </w:tc>
        <w:tc>
          <w:tcPr>
            <w:cnfStyle w:val="000100000000" w:firstRow="0" w:lastRow="0" w:firstColumn="0" w:lastColumn="1" w:oddVBand="0" w:evenVBand="0" w:oddHBand="0" w:evenHBand="0" w:firstRowFirstColumn="0" w:firstRowLastColumn="0" w:lastRowFirstColumn="0" w:lastRowLastColumn="0"/>
            <w:tcW w:w="4192" w:type="pct"/>
          </w:tcPr>
          <w:p w14:paraId="44C55A9C" w14:textId="2B17296C" w:rsidR="006310AA" w:rsidRPr="00864561" w:rsidRDefault="00F94B41" w:rsidP="00864561">
            <w:pPr>
              <w:pStyle w:val="GOSTTablenorm"/>
              <w:rPr>
                <w:szCs w:val="22"/>
              </w:rPr>
            </w:pPr>
            <w:r w:rsidRPr="00864561">
              <w:rPr>
                <w:i w:val="0"/>
                <w:szCs w:val="22"/>
              </w:rPr>
              <w:t>Общероссийский классификат</w:t>
            </w:r>
            <w:r w:rsidR="00014C95">
              <w:rPr>
                <w:i w:val="0"/>
                <w:szCs w:val="22"/>
              </w:rPr>
              <w:t>ор организационно-правовых форм</w:t>
            </w:r>
          </w:p>
        </w:tc>
      </w:tr>
      <w:tr w:rsidR="006310AA" w:rsidRPr="00864561" w14:paraId="61D7032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F7678D5" w14:textId="77777777" w:rsidR="006310AA" w:rsidRPr="00864561" w:rsidRDefault="00F94B41" w:rsidP="00864561">
            <w:pPr>
              <w:pStyle w:val="GOSTTablenorm"/>
              <w:rPr>
                <w:szCs w:val="22"/>
              </w:rPr>
            </w:pPr>
            <w:r w:rsidRPr="00864561">
              <w:rPr>
                <w:szCs w:val="22"/>
              </w:rPr>
              <w:t>ОКПО</w:t>
            </w:r>
          </w:p>
        </w:tc>
        <w:tc>
          <w:tcPr>
            <w:cnfStyle w:val="000100000000" w:firstRow="0" w:lastRow="0" w:firstColumn="0" w:lastColumn="1" w:oddVBand="0" w:evenVBand="0" w:oddHBand="0" w:evenHBand="0" w:firstRowFirstColumn="0" w:firstRowLastColumn="0" w:lastRowFirstColumn="0" w:lastRowLastColumn="0"/>
            <w:tcW w:w="4192" w:type="pct"/>
          </w:tcPr>
          <w:p w14:paraId="6F065AD1" w14:textId="44DFB4B1" w:rsidR="006310AA" w:rsidRPr="00864561" w:rsidRDefault="00F94B41" w:rsidP="00864561">
            <w:pPr>
              <w:pStyle w:val="GOSTTablenorm"/>
              <w:rPr>
                <w:szCs w:val="22"/>
              </w:rPr>
            </w:pPr>
            <w:r w:rsidRPr="00864561">
              <w:rPr>
                <w:i w:val="0"/>
                <w:szCs w:val="22"/>
              </w:rPr>
              <w:t>Общероссийский классификатор предприяти</w:t>
            </w:r>
            <w:r w:rsidR="00014C95">
              <w:rPr>
                <w:i w:val="0"/>
                <w:szCs w:val="22"/>
              </w:rPr>
              <w:t>й и организаций</w:t>
            </w:r>
          </w:p>
        </w:tc>
      </w:tr>
      <w:tr w:rsidR="006310AA" w:rsidRPr="00864561" w14:paraId="5F79D963"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0A0D97F" w14:textId="77777777" w:rsidR="006310AA" w:rsidRPr="00864561" w:rsidRDefault="00F94B41" w:rsidP="00864561">
            <w:pPr>
              <w:pStyle w:val="GOSTTablenorm"/>
              <w:rPr>
                <w:szCs w:val="22"/>
              </w:rPr>
            </w:pPr>
            <w:r w:rsidRPr="00864561">
              <w:rPr>
                <w:szCs w:val="22"/>
              </w:rPr>
              <w:t>ОКСМ</w:t>
            </w:r>
          </w:p>
        </w:tc>
        <w:tc>
          <w:tcPr>
            <w:cnfStyle w:val="000100000000" w:firstRow="0" w:lastRow="0" w:firstColumn="0" w:lastColumn="1" w:oddVBand="0" w:evenVBand="0" w:oddHBand="0" w:evenHBand="0" w:firstRowFirstColumn="0" w:firstRowLastColumn="0" w:lastRowFirstColumn="0" w:lastRowLastColumn="0"/>
            <w:tcW w:w="4192" w:type="pct"/>
          </w:tcPr>
          <w:p w14:paraId="05C486F3" w14:textId="59C37841" w:rsidR="006310AA" w:rsidRPr="00864561" w:rsidRDefault="00F94B41" w:rsidP="00864561">
            <w:pPr>
              <w:pStyle w:val="GOSTTablenorm"/>
              <w:rPr>
                <w:szCs w:val="22"/>
              </w:rPr>
            </w:pPr>
            <w:r w:rsidRPr="00864561">
              <w:rPr>
                <w:i w:val="0"/>
                <w:szCs w:val="22"/>
              </w:rPr>
              <w:t>Общеросс</w:t>
            </w:r>
            <w:r w:rsidR="00014C95">
              <w:rPr>
                <w:i w:val="0"/>
                <w:szCs w:val="22"/>
              </w:rPr>
              <w:t>ийский классификатор стран мира</w:t>
            </w:r>
          </w:p>
        </w:tc>
      </w:tr>
      <w:tr w:rsidR="006310AA" w:rsidRPr="00864561" w14:paraId="2F11034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095A53F" w14:textId="77777777" w:rsidR="006310AA" w:rsidRPr="00864561" w:rsidRDefault="00F94B41" w:rsidP="00864561">
            <w:pPr>
              <w:pStyle w:val="GOSTTablenorm"/>
              <w:rPr>
                <w:szCs w:val="22"/>
              </w:rPr>
            </w:pPr>
            <w:r w:rsidRPr="00864561">
              <w:rPr>
                <w:szCs w:val="22"/>
              </w:rPr>
              <w:t>ОКТМО</w:t>
            </w:r>
          </w:p>
        </w:tc>
        <w:tc>
          <w:tcPr>
            <w:cnfStyle w:val="000100000000" w:firstRow="0" w:lastRow="0" w:firstColumn="0" w:lastColumn="1" w:oddVBand="0" w:evenVBand="0" w:oddHBand="0" w:evenHBand="0" w:firstRowFirstColumn="0" w:firstRowLastColumn="0" w:lastRowFirstColumn="0" w:lastRowLastColumn="0"/>
            <w:tcW w:w="4192" w:type="pct"/>
          </w:tcPr>
          <w:p w14:paraId="67F14C82" w14:textId="2268FD4D" w:rsidR="006310AA" w:rsidRPr="00864561" w:rsidRDefault="00F94B41" w:rsidP="00864561">
            <w:pPr>
              <w:pStyle w:val="GOSTTablenorm"/>
              <w:rPr>
                <w:szCs w:val="22"/>
              </w:rPr>
            </w:pPr>
            <w:r w:rsidRPr="00864561">
              <w:rPr>
                <w:i w:val="0"/>
                <w:szCs w:val="22"/>
              </w:rPr>
              <w:t>Общероссийский классификатор терри</w:t>
            </w:r>
            <w:r w:rsidR="00014C95">
              <w:rPr>
                <w:i w:val="0"/>
                <w:szCs w:val="22"/>
              </w:rPr>
              <w:t>торий муниципальных образований</w:t>
            </w:r>
          </w:p>
        </w:tc>
      </w:tr>
      <w:tr w:rsidR="006310AA" w:rsidRPr="00864561" w14:paraId="1C4A5A3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3AB76B6C" w14:textId="77777777" w:rsidR="006310AA" w:rsidRPr="00864561" w:rsidRDefault="00F94B41" w:rsidP="00864561">
            <w:pPr>
              <w:pStyle w:val="GOSTTablenorm"/>
              <w:rPr>
                <w:szCs w:val="22"/>
              </w:rPr>
            </w:pPr>
            <w:r w:rsidRPr="00864561">
              <w:rPr>
                <w:szCs w:val="22"/>
              </w:rPr>
              <w:t>ОКФС</w:t>
            </w:r>
          </w:p>
        </w:tc>
        <w:tc>
          <w:tcPr>
            <w:cnfStyle w:val="000100000000" w:firstRow="0" w:lastRow="0" w:firstColumn="0" w:lastColumn="1" w:oddVBand="0" w:evenVBand="0" w:oddHBand="0" w:evenHBand="0" w:firstRowFirstColumn="0" w:firstRowLastColumn="0" w:lastRowFirstColumn="0" w:lastRowLastColumn="0"/>
            <w:tcW w:w="4192" w:type="pct"/>
          </w:tcPr>
          <w:p w14:paraId="29A0E3A8" w14:textId="591A59F4" w:rsidR="006310AA" w:rsidRPr="00864561" w:rsidRDefault="00F94B41" w:rsidP="00864561">
            <w:pPr>
              <w:pStyle w:val="GOSTTablenorm"/>
              <w:rPr>
                <w:szCs w:val="22"/>
              </w:rPr>
            </w:pPr>
            <w:r w:rsidRPr="00864561">
              <w:rPr>
                <w:i w:val="0"/>
                <w:szCs w:val="22"/>
              </w:rPr>
              <w:t>Общероссийский к</w:t>
            </w:r>
            <w:r w:rsidR="00014C95">
              <w:rPr>
                <w:i w:val="0"/>
                <w:szCs w:val="22"/>
              </w:rPr>
              <w:t>лассификатор форм собственности</w:t>
            </w:r>
          </w:p>
        </w:tc>
      </w:tr>
      <w:tr w:rsidR="006310AA" w:rsidRPr="00864561" w14:paraId="26DFC884"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B73633E" w14:textId="77777777" w:rsidR="006310AA" w:rsidRPr="00864561" w:rsidRDefault="00F94B41" w:rsidP="00864561">
            <w:pPr>
              <w:pStyle w:val="GOSTTablenorm"/>
              <w:rPr>
                <w:szCs w:val="22"/>
              </w:rPr>
            </w:pPr>
            <w:r w:rsidRPr="00864561">
              <w:rPr>
                <w:szCs w:val="22"/>
              </w:rPr>
              <w:t>ПБС</w:t>
            </w:r>
          </w:p>
        </w:tc>
        <w:tc>
          <w:tcPr>
            <w:cnfStyle w:val="000100000000" w:firstRow="0" w:lastRow="0" w:firstColumn="0" w:lastColumn="1" w:oddVBand="0" w:evenVBand="0" w:oddHBand="0" w:evenHBand="0" w:firstRowFirstColumn="0" w:firstRowLastColumn="0" w:lastRowFirstColumn="0" w:lastRowLastColumn="0"/>
            <w:tcW w:w="4192" w:type="pct"/>
          </w:tcPr>
          <w:p w14:paraId="44B32002" w14:textId="2327F85D" w:rsidR="006310AA" w:rsidRPr="00864561" w:rsidRDefault="00F94B41" w:rsidP="00864561">
            <w:pPr>
              <w:pStyle w:val="GOSTTablenorm"/>
              <w:rPr>
                <w:szCs w:val="22"/>
              </w:rPr>
            </w:pPr>
            <w:r w:rsidRPr="00864561">
              <w:rPr>
                <w:i w:val="0"/>
                <w:szCs w:val="22"/>
              </w:rPr>
              <w:t>Получатель бюджетных средств (получатель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находящееся в ведении главного распорядителя (распорядителя) бюджетных средств казенное учреждение, имеющие право на принятие и (или) исполнение бюджетных обязательств от имени публично-правового образования за счет средств соответствующего бюджета, если иное не предусмотрено Бюджетны</w:t>
            </w:r>
            <w:r w:rsidR="00014C95">
              <w:rPr>
                <w:i w:val="0"/>
                <w:szCs w:val="22"/>
              </w:rPr>
              <w:t>м Кодексом Российской Федерации</w:t>
            </w:r>
          </w:p>
        </w:tc>
      </w:tr>
      <w:tr w:rsidR="006310AA" w:rsidRPr="00864561" w14:paraId="36F089C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21C36FB" w14:textId="77777777" w:rsidR="006310AA" w:rsidRPr="00864561" w:rsidRDefault="00F94B41" w:rsidP="00864561">
            <w:pPr>
              <w:pStyle w:val="GOSTTablenorm"/>
              <w:rPr>
                <w:szCs w:val="22"/>
              </w:rPr>
            </w:pPr>
            <w:r w:rsidRPr="00864561">
              <w:rPr>
                <w:szCs w:val="22"/>
              </w:rPr>
              <w:t>Порядок</w:t>
            </w:r>
          </w:p>
        </w:tc>
        <w:tc>
          <w:tcPr>
            <w:cnfStyle w:val="000100000000" w:firstRow="0" w:lastRow="0" w:firstColumn="0" w:lastColumn="1" w:oddVBand="0" w:evenVBand="0" w:oddHBand="0" w:evenHBand="0" w:firstRowFirstColumn="0" w:firstRowLastColumn="0" w:lastRowFirstColumn="0" w:lastRowLastColumn="0"/>
            <w:tcW w:w="4192" w:type="pct"/>
          </w:tcPr>
          <w:p w14:paraId="3F7642E1" w14:textId="115DB23E" w:rsidR="006310AA" w:rsidRPr="00864561" w:rsidRDefault="00F94B41" w:rsidP="00864561">
            <w:pPr>
              <w:pStyle w:val="GOSTTablenorm"/>
              <w:rPr>
                <w:szCs w:val="22"/>
              </w:rPr>
            </w:pPr>
            <w:r w:rsidRPr="00864561">
              <w:rPr>
                <w:i w:val="0"/>
                <w:szCs w:val="22"/>
              </w:rPr>
              <w:t>Приказ Министерства финансов Российской Федерации от 29.12.2017 № 263н «О Порядке ведения реестра соглашений (договоров) о предоставлении субсидий, бюджетных инвест</w:t>
            </w:r>
            <w:r w:rsidR="00014C95">
              <w:rPr>
                <w:i w:val="0"/>
                <w:szCs w:val="22"/>
              </w:rPr>
              <w:t>иций, межбюджетных трансфертов»</w:t>
            </w:r>
          </w:p>
        </w:tc>
      </w:tr>
      <w:tr w:rsidR="006310AA" w:rsidRPr="00864561" w14:paraId="01C010A1"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4E2818B" w14:textId="77777777" w:rsidR="006310AA" w:rsidRPr="00864561" w:rsidRDefault="00F94B41" w:rsidP="00864561">
            <w:pPr>
              <w:pStyle w:val="GOSTTablenorm"/>
              <w:rPr>
                <w:szCs w:val="22"/>
              </w:rPr>
            </w:pPr>
            <w:r w:rsidRPr="00864561">
              <w:rPr>
                <w:szCs w:val="22"/>
              </w:rPr>
              <w:lastRenderedPageBreak/>
              <w:t>ППО</w:t>
            </w:r>
          </w:p>
        </w:tc>
        <w:tc>
          <w:tcPr>
            <w:cnfStyle w:val="000100000000" w:firstRow="0" w:lastRow="0" w:firstColumn="0" w:lastColumn="1" w:oddVBand="0" w:evenVBand="0" w:oddHBand="0" w:evenHBand="0" w:firstRowFirstColumn="0" w:firstRowLastColumn="0" w:lastRowFirstColumn="0" w:lastRowLastColumn="0"/>
            <w:tcW w:w="4192" w:type="pct"/>
          </w:tcPr>
          <w:p w14:paraId="40907AB4" w14:textId="51BEC4EC" w:rsidR="006310AA" w:rsidRPr="00864561" w:rsidRDefault="00F94B41" w:rsidP="00864561">
            <w:pPr>
              <w:pStyle w:val="GOSTTablenorm"/>
              <w:rPr>
                <w:szCs w:val="22"/>
              </w:rPr>
            </w:pPr>
            <w:r w:rsidRPr="00864561">
              <w:rPr>
                <w:i w:val="0"/>
                <w:szCs w:val="22"/>
              </w:rPr>
              <w:t>При</w:t>
            </w:r>
            <w:r w:rsidR="00014C95">
              <w:rPr>
                <w:i w:val="0"/>
                <w:szCs w:val="22"/>
              </w:rPr>
              <w:t>кладное программное обеспечение</w:t>
            </w:r>
          </w:p>
        </w:tc>
      </w:tr>
      <w:tr w:rsidR="006310AA" w:rsidRPr="00864561" w14:paraId="64AAFCF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404A9DAC" w14:textId="77777777" w:rsidR="006310AA" w:rsidRPr="00864561" w:rsidRDefault="00F94B41" w:rsidP="00864561">
            <w:pPr>
              <w:pStyle w:val="GOSTTablenorm"/>
              <w:rPr>
                <w:szCs w:val="22"/>
              </w:rPr>
            </w:pPr>
            <w:r w:rsidRPr="00864561">
              <w:rPr>
                <w:szCs w:val="22"/>
              </w:rPr>
              <w:t xml:space="preserve">ППО OEBS АСФК </w:t>
            </w:r>
          </w:p>
        </w:tc>
        <w:tc>
          <w:tcPr>
            <w:cnfStyle w:val="000100000000" w:firstRow="0" w:lastRow="0" w:firstColumn="0" w:lastColumn="1" w:oddVBand="0" w:evenVBand="0" w:oddHBand="0" w:evenHBand="0" w:firstRowFirstColumn="0" w:firstRowLastColumn="0" w:lastRowFirstColumn="0" w:lastRowLastColumn="0"/>
            <w:tcW w:w="4192" w:type="pct"/>
          </w:tcPr>
          <w:p w14:paraId="098F9746" w14:textId="673841F5" w:rsidR="006310AA" w:rsidRPr="00864561" w:rsidRDefault="00F94B41" w:rsidP="00864561">
            <w:pPr>
              <w:pStyle w:val="GOSTTablenorm"/>
              <w:rPr>
                <w:szCs w:val="22"/>
              </w:rPr>
            </w:pPr>
            <w:r w:rsidRPr="00864561">
              <w:rPr>
                <w:i w:val="0"/>
                <w:szCs w:val="22"/>
              </w:rPr>
              <w:t>Прикладное программное обеспечение «Oracle E-Business Suite», обеспечивающее реализацию учетных функций автоматизированной системы Федерал</w:t>
            </w:r>
            <w:r w:rsidR="00014C95">
              <w:rPr>
                <w:i w:val="0"/>
                <w:szCs w:val="22"/>
              </w:rPr>
              <w:t>ьного казначейства и отчетность</w:t>
            </w:r>
          </w:p>
        </w:tc>
      </w:tr>
      <w:tr w:rsidR="006310AA" w:rsidRPr="00864561" w14:paraId="1DD0F25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EB88EB1" w14:textId="77777777" w:rsidR="006310AA" w:rsidRPr="00864561" w:rsidRDefault="00F94B41" w:rsidP="00864561">
            <w:pPr>
              <w:pStyle w:val="GOSTTablenorm"/>
              <w:rPr>
                <w:szCs w:val="22"/>
              </w:rPr>
            </w:pPr>
            <w:r w:rsidRPr="00864561">
              <w:rPr>
                <w:szCs w:val="22"/>
              </w:rPr>
              <w:t>ППО АСФК</w:t>
            </w:r>
          </w:p>
        </w:tc>
        <w:tc>
          <w:tcPr>
            <w:cnfStyle w:val="000100000000" w:firstRow="0" w:lastRow="0" w:firstColumn="0" w:lastColumn="1" w:oddVBand="0" w:evenVBand="0" w:oddHBand="0" w:evenHBand="0" w:firstRowFirstColumn="0" w:firstRowLastColumn="0" w:lastRowFirstColumn="0" w:lastRowLastColumn="0"/>
            <w:tcW w:w="4192" w:type="pct"/>
          </w:tcPr>
          <w:p w14:paraId="5946DDC9" w14:textId="77777777" w:rsidR="006310AA" w:rsidRPr="00864561" w:rsidRDefault="00F94B41" w:rsidP="00864561">
            <w:pPr>
              <w:pStyle w:val="GOSTTablenorm"/>
              <w:rPr>
                <w:szCs w:val="22"/>
              </w:rPr>
            </w:pPr>
            <w:r w:rsidRPr="00864561">
              <w:rPr>
                <w:i w:val="0"/>
                <w:szCs w:val="22"/>
              </w:rPr>
              <w:t>Прикладное программное обеспечение Автоматизированной системы Федерального казначейства Российской Федерации, включающее компоненты:</w:t>
            </w:r>
          </w:p>
          <w:p w14:paraId="0EB75EC9" w14:textId="77777777" w:rsidR="006310AA" w:rsidRPr="00864561" w:rsidRDefault="00F94B41" w:rsidP="00014C95">
            <w:pPr>
              <w:pStyle w:val="GOSTTablenorm"/>
              <w:numPr>
                <w:ilvl w:val="0"/>
                <w:numId w:val="91"/>
              </w:numPr>
              <w:ind w:left="284" w:hanging="227"/>
              <w:rPr>
                <w:szCs w:val="22"/>
              </w:rPr>
            </w:pPr>
            <w:r w:rsidRPr="00864561">
              <w:rPr>
                <w:i w:val="0"/>
                <w:szCs w:val="22"/>
              </w:rPr>
              <w:t>Oracle E-Business Suite – компонент, обеспечивающий реализацию учетных функций и отчетность;</w:t>
            </w:r>
          </w:p>
          <w:p w14:paraId="2BBBF4AD" w14:textId="57B096ED" w:rsidR="006310AA" w:rsidRPr="00864561" w:rsidRDefault="00F94B41" w:rsidP="00014C95">
            <w:pPr>
              <w:pStyle w:val="GOSTTablenorm"/>
              <w:numPr>
                <w:ilvl w:val="0"/>
                <w:numId w:val="91"/>
              </w:numPr>
              <w:ind w:left="284" w:hanging="227"/>
              <w:rPr>
                <w:szCs w:val="22"/>
              </w:rPr>
            </w:pPr>
            <w:r w:rsidRPr="00864561">
              <w:rPr>
                <w:i w:val="0"/>
                <w:szCs w:val="22"/>
              </w:rPr>
              <w:t xml:space="preserve">Система удаленного финансового документооборота </w:t>
            </w:r>
            <w:r w:rsidR="00014C95" w:rsidRPr="00864561">
              <w:rPr>
                <w:i w:val="0"/>
                <w:szCs w:val="22"/>
              </w:rPr>
              <w:t>–</w:t>
            </w:r>
            <w:r w:rsidRPr="00864561">
              <w:rPr>
                <w:i w:val="0"/>
                <w:szCs w:val="22"/>
              </w:rPr>
              <w:t xml:space="preserve"> компонент, обеспечивающий реализацию юридически значимого информационного обмена между компонентами Автоматизированной системы Федерального казначейства;</w:t>
            </w:r>
          </w:p>
          <w:p w14:paraId="64A65867" w14:textId="77777777" w:rsidR="006310AA" w:rsidRPr="00864561" w:rsidRDefault="00F94B41" w:rsidP="00014C95">
            <w:pPr>
              <w:pStyle w:val="GOSTTablenorm"/>
              <w:numPr>
                <w:ilvl w:val="0"/>
                <w:numId w:val="91"/>
              </w:numPr>
              <w:ind w:left="284" w:hanging="227"/>
              <w:rPr>
                <w:szCs w:val="22"/>
              </w:rPr>
            </w:pPr>
            <w:r w:rsidRPr="00864561">
              <w:rPr>
                <w:i w:val="0"/>
                <w:szCs w:val="22"/>
              </w:rPr>
              <w:t>Oracle Hyperion – компонент, обеспечивающий реализацию функции планирования модуля «Кассовое планирование»;</w:t>
            </w:r>
          </w:p>
          <w:p w14:paraId="5C9A532A" w14:textId="77777777" w:rsidR="006310AA" w:rsidRPr="00864561" w:rsidRDefault="00F94B41" w:rsidP="00014C95">
            <w:pPr>
              <w:pStyle w:val="GOSTTablenorm"/>
              <w:numPr>
                <w:ilvl w:val="0"/>
                <w:numId w:val="91"/>
              </w:numPr>
              <w:ind w:left="284" w:hanging="227"/>
              <w:rPr>
                <w:szCs w:val="22"/>
              </w:rPr>
            </w:pPr>
            <w:r w:rsidRPr="00864561">
              <w:rPr>
                <w:i w:val="0"/>
                <w:szCs w:val="22"/>
              </w:rPr>
              <w:t>Интеграционная шина – компонент, обеспечивающий сервисное взаимодействие компонентов Автоматизированной системы Федерального казначейства;</w:t>
            </w:r>
          </w:p>
          <w:p w14:paraId="277553BE" w14:textId="77777777" w:rsidR="006310AA" w:rsidRPr="00864561" w:rsidRDefault="00F94B41" w:rsidP="00014C95">
            <w:pPr>
              <w:pStyle w:val="GOSTTablenorm"/>
              <w:numPr>
                <w:ilvl w:val="0"/>
                <w:numId w:val="91"/>
              </w:numPr>
              <w:ind w:left="284" w:hanging="227"/>
              <w:rPr>
                <w:szCs w:val="22"/>
              </w:rPr>
            </w:pPr>
            <w:r w:rsidRPr="00864561">
              <w:rPr>
                <w:i w:val="0"/>
                <w:szCs w:val="22"/>
              </w:rPr>
              <w:t>Средство защиты информации – компонент, обеспечивающий информационную безопасность компонентов Автоматизированной системы Федерального казначейства;</w:t>
            </w:r>
          </w:p>
          <w:p w14:paraId="5B1A5F90" w14:textId="61EF9968" w:rsidR="006310AA" w:rsidRPr="00864561" w:rsidRDefault="00F94B41" w:rsidP="00014C95">
            <w:pPr>
              <w:pStyle w:val="GOSTTablenorm"/>
              <w:numPr>
                <w:ilvl w:val="0"/>
                <w:numId w:val="91"/>
              </w:numPr>
              <w:ind w:left="284" w:hanging="227"/>
              <w:rPr>
                <w:szCs w:val="22"/>
              </w:rPr>
            </w:pPr>
            <w:r w:rsidRPr="00864561">
              <w:rPr>
                <w:i w:val="0"/>
                <w:szCs w:val="22"/>
              </w:rPr>
              <w:t>Модуль мониторинга и архивного хранения – компонент, обеспечивающий хранение электронных копий документов и мониторинг обмена электронными документами между компонентами Автоматизированной системы Федерального ка</w:t>
            </w:r>
            <w:r w:rsidR="00014C95">
              <w:rPr>
                <w:i w:val="0"/>
                <w:szCs w:val="22"/>
              </w:rPr>
              <w:t>значейства и внешними системами</w:t>
            </w:r>
          </w:p>
        </w:tc>
      </w:tr>
      <w:tr w:rsidR="006310AA" w:rsidRPr="00864561" w14:paraId="73926CA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3EE34C5" w14:textId="77777777" w:rsidR="006310AA" w:rsidRPr="00864561" w:rsidRDefault="00F94B41" w:rsidP="00864561">
            <w:pPr>
              <w:pStyle w:val="GOSTTablenorm"/>
              <w:rPr>
                <w:szCs w:val="22"/>
              </w:rPr>
            </w:pPr>
            <w:r w:rsidRPr="00864561">
              <w:rPr>
                <w:szCs w:val="22"/>
              </w:rPr>
              <w:t>ППО СУФД АСФК</w:t>
            </w:r>
          </w:p>
        </w:tc>
        <w:tc>
          <w:tcPr>
            <w:cnfStyle w:val="000100000000" w:firstRow="0" w:lastRow="0" w:firstColumn="0" w:lastColumn="1" w:oddVBand="0" w:evenVBand="0" w:oddHBand="0" w:evenHBand="0" w:firstRowFirstColumn="0" w:firstRowLastColumn="0" w:lastRowFirstColumn="0" w:lastRowLastColumn="0"/>
            <w:tcW w:w="4192" w:type="pct"/>
          </w:tcPr>
          <w:p w14:paraId="146B4DC0" w14:textId="4E139F6B" w:rsidR="006310AA" w:rsidRPr="00864561" w:rsidRDefault="00F94B41" w:rsidP="00864561">
            <w:pPr>
              <w:pStyle w:val="GOSTTablenorm"/>
              <w:rPr>
                <w:szCs w:val="22"/>
              </w:rPr>
            </w:pPr>
            <w:r w:rsidRPr="00864561">
              <w:rPr>
                <w:i w:val="0"/>
                <w:szCs w:val="22"/>
              </w:rPr>
              <w:t>Прикладное программное обеспечение Системы удаленного финансового документооборота, обеспечивающее реализацию юридически значимого информационного обмена между компонентами Автоматизированной си</w:t>
            </w:r>
            <w:r w:rsidR="00014C95">
              <w:rPr>
                <w:i w:val="0"/>
                <w:szCs w:val="22"/>
              </w:rPr>
              <w:t>стемы Федерального казначейства</w:t>
            </w:r>
          </w:p>
        </w:tc>
      </w:tr>
      <w:tr w:rsidR="006310AA" w:rsidRPr="00864561" w14:paraId="6B0597B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3603650" w14:textId="77777777" w:rsidR="006310AA" w:rsidRPr="00864561" w:rsidRDefault="00F94B41" w:rsidP="00864561">
            <w:pPr>
              <w:pStyle w:val="GOSTTablenorm"/>
              <w:rPr>
                <w:szCs w:val="22"/>
              </w:rPr>
            </w:pPr>
            <w:r w:rsidRPr="00864561">
              <w:rPr>
                <w:szCs w:val="22"/>
              </w:rPr>
              <w:t>Протокол</w:t>
            </w:r>
          </w:p>
        </w:tc>
        <w:tc>
          <w:tcPr>
            <w:cnfStyle w:val="000100000000" w:firstRow="0" w:lastRow="0" w:firstColumn="0" w:lastColumn="1" w:oddVBand="0" w:evenVBand="0" w:oddHBand="0" w:evenHBand="0" w:firstRowFirstColumn="0" w:firstRowLastColumn="0" w:lastRowFirstColumn="0" w:lastRowLastColumn="0"/>
            <w:tcW w:w="4192" w:type="pct"/>
          </w:tcPr>
          <w:p w14:paraId="2D107281" w14:textId="272E3D9D" w:rsidR="006310AA" w:rsidRPr="00864561" w:rsidRDefault="00F94B41" w:rsidP="00864561">
            <w:pPr>
              <w:pStyle w:val="GOSTTablenorm"/>
              <w:rPr>
                <w:szCs w:val="22"/>
              </w:rPr>
            </w:pPr>
            <w:r w:rsidRPr="00864561">
              <w:rPr>
                <w:i w:val="0"/>
                <w:szCs w:val="22"/>
              </w:rPr>
              <w:t>Информационный объект, содержащий результаты обработки</w:t>
            </w:r>
            <w:r w:rsidR="00014C95">
              <w:rPr>
                <w:i w:val="0"/>
                <w:szCs w:val="22"/>
              </w:rPr>
              <w:t xml:space="preserve"> других информационных объектов</w:t>
            </w:r>
          </w:p>
        </w:tc>
      </w:tr>
      <w:tr w:rsidR="006310AA" w:rsidRPr="00864561" w14:paraId="6E14A459"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509AA4BE" w14:textId="77777777" w:rsidR="006310AA" w:rsidRPr="00864561" w:rsidRDefault="00F94B41" w:rsidP="00864561">
            <w:pPr>
              <w:pStyle w:val="GOSTTablenorm"/>
              <w:rPr>
                <w:szCs w:val="22"/>
              </w:rPr>
            </w:pPr>
            <w:r w:rsidRPr="00864561">
              <w:rPr>
                <w:szCs w:val="22"/>
              </w:rPr>
              <w:t>ПУБП</w:t>
            </w:r>
          </w:p>
        </w:tc>
        <w:tc>
          <w:tcPr>
            <w:cnfStyle w:val="000100000000" w:firstRow="0" w:lastRow="0" w:firstColumn="0" w:lastColumn="1" w:oddVBand="0" w:evenVBand="0" w:oddHBand="0" w:evenHBand="0" w:firstRowFirstColumn="0" w:firstRowLastColumn="0" w:lastRowFirstColumn="0" w:lastRowLastColumn="0"/>
            <w:tcW w:w="4192" w:type="pct"/>
          </w:tcPr>
          <w:p w14:paraId="57AEF5B2" w14:textId="42DD3782" w:rsidR="006310AA" w:rsidRPr="00864561" w:rsidRDefault="00F94B41" w:rsidP="00864561">
            <w:pPr>
              <w:pStyle w:val="GOSTTablenorm"/>
              <w:rPr>
                <w:szCs w:val="22"/>
              </w:rPr>
            </w:pPr>
            <w:r w:rsidRPr="00864561">
              <w:rPr>
                <w:i w:val="0"/>
                <w:szCs w:val="22"/>
              </w:rPr>
              <w:t>Перечень</w:t>
            </w:r>
            <w:r w:rsidR="00014C95">
              <w:rPr>
                <w:i w:val="0"/>
                <w:szCs w:val="22"/>
              </w:rPr>
              <w:t xml:space="preserve"> участников бюджетного процесса</w:t>
            </w:r>
          </w:p>
        </w:tc>
      </w:tr>
      <w:tr w:rsidR="006310AA" w:rsidRPr="00864561" w14:paraId="378B270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8F1DFBF" w14:textId="77777777" w:rsidR="006310AA" w:rsidRPr="00864561" w:rsidRDefault="00F94B41" w:rsidP="00864561">
            <w:pPr>
              <w:pStyle w:val="GOSTTablenorm"/>
              <w:rPr>
                <w:szCs w:val="22"/>
              </w:rPr>
            </w:pPr>
            <w:r w:rsidRPr="00864561">
              <w:rPr>
                <w:szCs w:val="22"/>
              </w:rPr>
              <w:t>ПУД ЭБ</w:t>
            </w:r>
          </w:p>
        </w:tc>
        <w:tc>
          <w:tcPr>
            <w:cnfStyle w:val="000100000000" w:firstRow="0" w:lastRow="0" w:firstColumn="0" w:lastColumn="1" w:oddVBand="0" w:evenVBand="0" w:oddHBand="0" w:evenHBand="0" w:firstRowFirstColumn="0" w:firstRowLastColumn="0" w:lastRowFirstColumn="0" w:lastRowLastColumn="0"/>
            <w:tcW w:w="4192" w:type="pct"/>
          </w:tcPr>
          <w:p w14:paraId="62216E23" w14:textId="1F15F290" w:rsidR="006310AA" w:rsidRPr="00864561" w:rsidRDefault="00F94B41" w:rsidP="00864561">
            <w:pPr>
              <w:pStyle w:val="GOSTTablenorm"/>
              <w:rPr>
                <w:szCs w:val="22"/>
              </w:rPr>
            </w:pPr>
            <w:r w:rsidRPr="00864561">
              <w:rPr>
                <w:i w:val="0"/>
                <w:szCs w:val="22"/>
              </w:rPr>
              <w:t>Подсистема управления доходами государственной интегрированной информационной системы управления общественными</w:t>
            </w:r>
            <w:r w:rsidR="00014C95">
              <w:rPr>
                <w:i w:val="0"/>
                <w:szCs w:val="22"/>
              </w:rPr>
              <w:t xml:space="preserve"> финансами «Электронный бюджет»</w:t>
            </w:r>
          </w:p>
        </w:tc>
      </w:tr>
      <w:tr w:rsidR="006310AA" w:rsidRPr="00864561" w14:paraId="6CC7E6AD"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06624F7" w14:textId="77777777" w:rsidR="006310AA" w:rsidRPr="00864561" w:rsidRDefault="00F94B41" w:rsidP="00864561">
            <w:pPr>
              <w:pStyle w:val="GOSTTablenorm"/>
              <w:rPr>
                <w:szCs w:val="22"/>
              </w:rPr>
            </w:pPr>
            <w:r w:rsidRPr="00864561">
              <w:rPr>
                <w:szCs w:val="22"/>
              </w:rPr>
              <w:t>ПУДС ЭБ</w:t>
            </w:r>
          </w:p>
        </w:tc>
        <w:tc>
          <w:tcPr>
            <w:cnfStyle w:val="000100000000" w:firstRow="0" w:lastRow="0" w:firstColumn="0" w:lastColumn="1" w:oddVBand="0" w:evenVBand="0" w:oddHBand="0" w:evenHBand="0" w:firstRowFirstColumn="0" w:firstRowLastColumn="0" w:lastRowFirstColumn="0" w:lastRowLastColumn="0"/>
            <w:tcW w:w="4192" w:type="pct"/>
          </w:tcPr>
          <w:p w14:paraId="19A5129E" w14:textId="38E82EB7" w:rsidR="006310AA" w:rsidRPr="00864561" w:rsidRDefault="00F94B41" w:rsidP="00864561">
            <w:pPr>
              <w:pStyle w:val="GOSTTablenorm"/>
              <w:rPr>
                <w:szCs w:val="22"/>
              </w:rPr>
            </w:pPr>
            <w:r w:rsidRPr="00864561">
              <w:rPr>
                <w:i w:val="0"/>
                <w:szCs w:val="22"/>
              </w:rPr>
              <w:t>Подсистема управления денежными средствами государственной интегрированной информационной системы управления общественными</w:t>
            </w:r>
            <w:r w:rsidR="00014C95">
              <w:rPr>
                <w:i w:val="0"/>
                <w:szCs w:val="22"/>
              </w:rPr>
              <w:t xml:space="preserve"> финансами «Электронный бюджет»</w:t>
            </w:r>
          </w:p>
        </w:tc>
      </w:tr>
      <w:tr w:rsidR="006310AA" w:rsidRPr="00864561" w14:paraId="0388065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BE96C4A" w14:textId="77777777" w:rsidR="006310AA" w:rsidRPr="00864561" w:rsidRDefault="00F94B41" w:rsidP="00864561">
            <w:pPr>
              <w:pStyle w:val="GOSTTablenorm"/>
              <w:rPr>
                <w:szCs w:val="22"/>
              </w:rPr>
            </w:pPr>
            <w:r w:rsidRPr="00864561">
              <w:rPr>
                <w:szCs w:val="22"/>
              </w:rPr>
              <w:t>ПУЗ ЭБ</w:t>
            </w:r>
          </w:p>
        </w:tc>
        <w:tc>
          <w:tcPr>
            <w:cnfStyle w:val="000100000000" w:firstRow="0" w:lastRow="0" w:firstColumn="0" w:lastColumn="1" w:oddVBand="0" w:evenVBand="0" w:oddHBand="0" w:evenHBand="0" w:firstRowFirstColumn="0" w:firstRowLastColumn="0" w:lastRowFirstColumn="0" w:lastRowLastColumn="0"/>
            <w:tcW w:w="4192" w:type="pct"/>
          </w:tcPr>
          <w:p w14:paraId="54EC2D05" w14:textId="5EE4B600" w:rsidR="006310AA" w:rsidRPr="00864561" w:rsidRDefault="00F94B41" w:rsidP="00864561">
            <w:pPr>
              <w:pStyle w:val="GOSTTablenorm"/>
              <w:rPr>
                <w:szCs w:val="22"/>
              </w:rPr>
            </w:pPr>
            <w:r w:rsidRPr="00864561">
              <w:rPr>
                <w:i w:val="0"/>
                <w:szCs w:val="22"/>
              </w:rPr>
              <w:t>Подсистема управления закупками государственной интегрированной информационной системы управления общественными</w:t>
            </w:r>
            <w:r w:rsidR="00014C95">
              <w:rPr>
                <w:i w:val="0"/>
                <w:szCs w:val="22"/>
              </w:rPr>
              <w:t xml:space="preserve"> финансами «Электронный бюджет»</w:t>
            </w:r>
          </w:p>
        </w:tc>
      </w:tr>
      <w:tr w:rsidR="006310AA" w:rsidRPr="00864561" w14:paraId="61469E3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468E6B2" w14:textId="77777777" w:rsidR="006310AA" w:rsidRPr="00864561" w:rsidRDefault="00F94B41" w:rsidP="00864561">
            <w:pPr>
              <w:pStyle w:val="GOSTTablenorm"/>
              <w:rPr>
                <w:szCs w:val="22"/>
              </w:rPr>
            </w:pPr>
            <w:r w:rsidRPr="00864561">
              <w:rPr>
                <w:szCs w:val="22"/>
              </w:rPr>
              <w:t>ПУиО ЭБ</w:t>
            </w:r>
          </w:p>
        </w:tc>
        <w:tc>
          <w:tcPr>
            <w:cnfStyle w:val="000100000000" w:firstRow="0" w:lastRow="0" w:firstColumn="0" w:lastColumn="1" w:oddVBand="0" w:evenVBand="0" w:oddHBand="0" w:evenHBand="0" w:firstRowFirstColumn="0" w:firstRowLastColumn="0" w:lastRowFirstColumn="0" w:lastRowLastColumn="0"/>
            <w:tcW w:w="4192" w:type="pct"/>
          </w:tcPr>
          <w:p w14:paraId="1766E407" w14:textId="7FCA8492" w:rsidR="006310AA" w:rsidRPr="00864561" w:rsidRDefault="00F94B41" w:rsidP="00864561">
            <w:pPr>
              <w:pStyle w:val="GOSTTablenorm"/>
              <w:rPr>
                <w:szCs w:val="22"/>
              </w:rPr>
            </w:pPr>
            <w:r w:rsidRPr="00864561">
              <w:rPr>
                <w:i w:val="0"/>
                <w:szCs w:val="22"/>
              </w:rPr>
              <w:t>Подсистема учета и отчетности государственной интегрированной информационной системы управления общественными</w:t>
            </w:r>
            <w:r w:rsidR="00014C95">
              <w:rPr>
                <w:i w:val="0"/>
                <w:szCs w:val="22"/>
              </w:rPr>
              <w:t xml:space="preserve"> финансами «Электронный бюджет»</w:t>
            </w:r>
          </w:p>
        </w:tc>
      </w:tr>
      <w:tr w:rsidR="006310AA" w:rsidRPr="00864561" w14:paraId="5CDBA359"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D3043E6" w14:textId="77777777" w:rsidR="006310AA" w:rsidRPr="00864561" w:rsidRDefault="00F94B41" w:rsidP="00864561">
            <w:pPr>
              <w:pStyle w:val="GOSTTablenorm"/>
              <w:rPr>
                <w:szCs w:val="22"/>
              </w:rPr>
            </w:pPr>
            <w:r w:rsidRPr="00864561">
              <w:rPr>
                <w:szCs w:val="22"/>
              </w:rPr>
              <w:t>ПУР ЭБ</w:t>
            </w:r>
          </w:p>
        </w:tc>
        <w:tc>
          <w:tcPr>
            <w:cnfStyle w:val="000100000000" w:firstRow="0" w:lastRow="0" w:firstColumn="0" w:lastColumn="1" w:oddVBand="0" w:evenVBand="0" w:oddHBand="0" w:evenHBand="0" w:firstRowFirstColumn="0" w:firstRowLastColumn="0" w:lastRowFirstColumn="0" w:lastRowLastColumn="0"/>
            <w:tcW w:w="4192" w:type="pct"/>
          </w:tcPr>
          <w:p w14:paraId="6FA9B6ED" w14:textId="7AFF0D6F" w:rsidR="006310AA" w:rsidRPr="00864561" w:rsidRDefault="00F94B41" w:rsidP="00864561">
            <w:pPr>
              <w:pStyle w:val="GOSTTablenorm"/>
              <w:rPr>
                <w:szCs w:val="22"/>
              </w:rPr>
            </w:pPr>
            <w:r w:rsidRPr="00864561">
              <w:rPr>
                <w:i w:val="0"/>
                <w:szCs w:val="22"/>
              </w:rPr>
              <w:t>Подсистема управления расходами государственной интегрированной информационной системы управления общественными</w:t>
            </w:r>
            <w:r w:rsidR="00014C95">
              <w:rPr>
                <w:i w:val="0"/>
                <w:szCs w:val="22"/>
              </w:rPr>
              <w:t xml:space="preserve"> финансами «Электронный бюджет»</w:t>
            </w:r>
          </w:p>
        </w:tc>
      </w:tr>
      <w:tr w:rsidR="006310AA" w:rsidRPr="00864561" w14:paraId="62AE36D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11673E8" w14:textId="77777777" w:rsidR="006310AA" w:rsidRPr="00864561" w:rsidRDefault="00F94B41" w:rsidP="00864561">
            <w:pPr>
              <w:pStyle w:val="GOSTTablenorm"/>
              <w:rPr>
                <w:szCs w:val="22"/>
              </w:rPr>
            </w:pPr>
            <w:r w:rsidRPr="00864561">
              <w:rPr>
                <w:szCs w:val="22"/>
              </w:rPr>
              <w:t>ПФХД</w:t>
            </w:r>
          </w:p>
        </w:tc>
        <w:tc>
          <w:tcPr>
            <w:cnfStyle w:val="000100000000" w:firstRow="0" w:lastRow="0" w:firstColumn="0" w:lastColumn="1" w:oddVBand="0" w:evenVBand="0" w:oddHBand="0" w:evenHBand="0" w:firstRowFirstColumn="0" w:firstRowLastColumn="0" w:lastRowFirstColumn="0" w:lastRowLastColumn="0"/>
            <w:tcW w:w="4192" w:type="pct"/>
          </w:tcPr>
          <w:p w14:paraId="05697EAD" w14:textId="77777777" w:rsidR="006310AA" w:rsidRPr="00864561" w:rsidRDefault="00F94B41" w:rsidP="00864561">
            <w:pPr>
              <w:pStyle w:val="GOSTTablenorm"/>
              <w:rPr>
                <w:szCs w:val="22"/>
              </w:rPr>
            </w:pPr>
            <w:r w:rsidRPr="00864561">
              <w:rPr>
                <w:i w:val="0"/>
                <w:szCs w:val="22"/>
              </w:rPr>
              <w:t>Подсистемы государственной интегрированной информационной системы управления общественными финансами «Электронный бюджет», обеспечивающие проведение и учет операций финансово-хозяйственной деятельности организаций сектора государственного управления, а именно:</w:t>
            </w:r>
          </w:p>
          <w:p w14:paraId="3B2D5BD6" w14:textId="77777777" w:rsidR="006310AA" w:rsidRPr="00014C95" w:rsidRDefault="00F94B41" w:rsidP="00014C95">
            <w:pPr>
              <w:pStyle w:val="GOSTTablenorm"/>
              <w:numPr>
                <w:ilvl w:val="0"/>
                <w:numId w:val="91"/>
              </w:numPr>
              <w:ind w:left="284" w:hanging="227"/>
              <w:rPr>
                <w:i w:val="0"/>
                <w:szCs w:val="22"/>
              </w:rPr>
            </w:pPr>
            <w:r w:rsidRPr="00864561">
              <w:rPr>
                <w:i w:val="0"/>
                <w:szCs w:val="22"/>
              </w:rPr>
              <w:lastRenderedPageBreak/>
              <w:t>Подсистема управления кадрами;</w:t>
            </w:r>
          </w:p>
          <w:p w14:paraId="5628E1EE" w14:textId="77777777" w:rsidR="006310AA" w:rsidRPr="00014C95" w:rsidRDefault="00F94B41" w:rsidP="00014C95">
            <w:pPr>
              <w:pStyle w:val="GOSTTablenorm"/>
              <w:numPr>
                <w:ilvl w:val="0"/>
                <w:numId w:val="91"/>
              </w:numPr>
              <w:ind w:left="284" w:hanging="227"/>
              <w:rPr>
                <w:i w:val="0"/>
                <w:szCs w:val="22"/>
              </w:rPr>
            </w:pPr>
            <w:r w:rsidRPr="00864561">
              <w:rPr>
                <w:i w:val="0"/>
                <w:szCs w:val="22"/>
              </w:rPr>
              <w:t>Подсистема управления нефинансовыми активами;</w:t>
            </w:r>
          </w:p>
          <w:p w14:paraId="79704259" w14:textId="3D2B8F91" w:rsidR="006310AA" w:rsidRPr="00864561" w:rsidRDefault="00F94B41" w:rsidP="00014C95">
            <w:pPr>
              <w:pStyle w:val="GOSTTablenorm"/>
              <w:numPr>
                <w:ilvl w:val="0"/>
                <w:numId w:val="91"/>
              </w:numPr>
              <w:ind w:left="284" w:hanging="227"/>
              <w:rPr>
                <w:szCs w:val="22"/>
              </w:rPr>
            </w:pPr>
            <w:r w:rsidRPr="00864561">
              <w:rPr>
                <w:i w:val="0"/>
                <w:szCs w:val="22"/>
              </w:rPr>
              <w:t>Модуль формирования бюджетной (бухгалтерской) отчетности учреждени</w:t>
            </w:r>
            <w:r w:rsidR="00014C95">
              <w:rPr>
                <w:i w:val="0"/>
                <w:szCs w:val="22"/>
              </w:rPr>
              <w:t>й Подсистемы учета и отчетности</w:t>
            </w:r>
          </w:p>
        </w:tc>
      </w:tr>
      <w:tr w:rsidR="006310AA" w:rsidRPr="00864561" w14:paraId="542B60B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07A75CD" w14:textId="77777777" w:rsidR="006310AA" w:rsidRPr="00864561" w:rsidRDefault="00F94B41" w:rsidP="00864561">
            <w:pPr>
              <w:pStyle w:val="GOSTTablenorm"/>
              <w:rPr>
                <w:szCs w:val="22"/>
              </w:rPr>
            </w:pPr>
            <w:r w:rsidRPr="00864561">
              <w:rPr>
                <w:szCs w:val="22"/>
              </w:rPr>
              <w:lastRenderedPageBreak/>
              <w:t>РБС</w:t>
            </w:r>
          </w:p>
        </w:tc>
        <w:tc>
          <w:tcPr>
            <w:cnfStyle w:val="000100000000" w:firstRow="0" w:lastRow="0" w:firstColumn="0" w:lastColumn="1" w:oddVBand="0" w:evenVBand="0" w:oddHBand="0" w:evenHBand="0" w:firstRowFirstColumn="0" w:firstRowLastColumn="0" w:lastRowFirstColumn="0" w:lastRowLastColumn="0"/>
            <w:tcW w:w="4192" w:type="pct"/>
          </w:tcPr>
          <w:p w14:paraId="05060CF2" w14:textId="768BE5DC" w:rsidR="006310AA" w:rsidRPr="00864561" w:rsidRDefault="00F94B41" w:rsidP="00864561">
            <w:pPr>
              <w:pStyle w:val="GOSTTablenorm"/>
              <w:rPr>
                <w:szCs w:val="22"/>
              </w:rPr>
            </w:pPr>
            <w:r w:rsidRPr="00864561">
              <w:rPr>
                <w:i w:val="0"/>
                <w:szCs w:val="22"/>
              </w:rPr>
              <w:t>Распорядитель бюджетных средств (распорядитель средств соответствующего бюджета) – орган государственной власти (государственный орган), орган управления государственным внебюджетным фондом, орган местного самоуправления, орган местной администрации, казенное учреждение, имеющие право распределять бюджетные ассигнования и лимиты бюджетных обязательств между подведомственными распорядителями и (или)</w:t>
            </w:r>
            <w:r w:rsidR="00014C95">
              <w:rPr>
                <w:i w:val="0"/>
                <w:szCs w:val="22"/>
              </w:rPr>
              <w:t xml:space="preserve"> получателями бюджетных средств</w:t>
            </w:r>
          </w:p>
        </w:tc>
      </w:tr>
      <w:tr w:rsidR="006310AA" w:rsidRPr="00864561" w14:paraId="0AA7C0A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F2A9DFB" w14:textId="77777777" w:rsidR="006310AA" w:rsidRPr="00864561" w:rsidRDefault="00F94B41" w:rsidP="00864561">
            <w:pPr>
              <w:pStyle w:val="GOSTTablenorm"/>
              <w:rPr>
                <w:szCs w:val="22"/>
              </w:rPr>
            </w:pPr>
            <w:r w:rsidRPr="00864561">
              <w:rPr>
                <w:szCs w:val="22"/>
              </w:rPr>
              <w:t>РНО</w:t>
            </w:r>
          </w:p>
        </w:tc>
        <w:tc>
          <w:tcPr>
            <w:cnfStyle w:val="000100000000" w:firstRow="0" w:lastRow="0" w:firstColumn="0" w:lastColumn="1" w:oddVBand="0" w:evenVBand="0" w:oddHBand="0" w:evenHBand="0" w:firstRowFirstColumn="0" w:firstRowLastColumn="0" w:lastRowFirstColumn="0" w:lastRowLastColumn="0"/>
            <w:tcW w:w="4192" w:type="pct"/>
          </w:tcPr>
          <w:p w14:paraId="40FB7AEE" w14:textId="02297D12" w:rsidR="006310AA" w:rsidRPr="00864561" w:rsidRDefault="00F94B41" w:rsidP="00864561">
            <w:pPr>
              <w:pStyle w:val="GOSTTablenorm"/>
              <w:rPr>
                <w:szCs w:val="22"/>
              </w:rPr>
            </w:pPr>
            <w:r w:rsidRPr="00864561">
              <w:rPr>
                <w:i w:val="0"/>
                <w:szCs w:val="22"/>
              </w:rPr>
              <w:t>Решение налогового органа о взыскании налога, сбора, пеней и штрафов, предусматривающее обращение взыскания на средства бюджетов бюджетной системы Российской Федерации, Решение налогового органа о взыскании налога, сбора, пеней и штрафов, предусматривающее обращение взыскания на средства бю</w:t>
            </w:r>
            <w:r w:rsidR="00014C95">
              <w:rPr>
                <w:i w:val="0"/>
                <w:szCs w:val="22"/>
              </w:rPr>
              <w:t>джетных (автономных) учреждений</w:t>
            </w:r>
          </w:p>
        </w:tc>
      </w:tr>
      <w:tr w:rsidR="006310AA" w:rsidRPr="00864561" w14:paraId="2F31088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0965F05" w14:textId="77777777" w:rsidR="006310AA" w:rsidRPr="00864561" w:rsidRDefault="00F94B41" w:rsidP="00864561">
            <w:pPr>
              <w:pStyle w:val="GOSTTablenorm"/>
              <w:rPr>
                <w:szCs w:val="22"/>
              </w:rPr>
            </w:pPr>
            <w:r w:rsidRPr="00864561">
              <w:rPr>
                <w:szCs w:val="22"/>
              </w:rPr>
              <w:t>Росфинмониторинг</w:t>
            </w:r>
          </w:p>
        </w:tc>
        <w:tc>
          <w:tcPr>
            <w:cnfStyle w:val="000100000000" w:firstRow="0" w:lastRow="0" w:firstColumn="0" w:lastColumn="1" w:oddVBand="0" w:evenVBand="0" w:oddHBand="0" w:evenHBand="0" w:firstRowFirstColumn="0" w:firstRowLastColumn="0" w:lastRowFirstColumn="0" w:lastRowLastColumn="0"/>
            <w:tcW w:w="4192" w:type="pct"/>
          </w:tcPr>
          <w:p w14:paraId="03C81DEF" w14:textId="50F30F20" w:rsidR="006310AA" w:rsidRPr="00864561" w:rsidRDefault="00F94B41" w:rsidP="00864561">
            <w:pPr>
              <w:pStyle w:val="GOSTTablenorm"/>
              <w:rPr>
                <w:szCs w:val="22"/>
              </w:rPr>
            </w:pPr>
            <w:r w:rsidRPr="00864561">
              <w:rPr>
                <w:i w:val="0"/>
                <w:szCs w:val="22"/>
              </w:rPr>
              <w:t>Федеральная сл</w:t>
            </w:r>
            <w:r w:rsidR="00014C95">
              <w:rPr>
                <w:i w:val="0"/>
                <w:szCs w:val="22"/>
              </w:rPr>
              <w:t>ужба по финансовому мониторингу</w:t>
            </w:r>
          </w:p>
        </w:tc>
      </w:tr>
      <w:tr w:rsidR="006310AA" w:rsidRPr="00864561" w14:paraId="53E99920"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7201CED" w14:textId="77777777" w:rsidR="006310AA" w:rsidRPr="00864561" w:rsidRDefault="00F94B41" w:rsidP="00864561">
            <w:pPr>
              <w:pStyle w:val="GOSTTablenorm"/>
              <w:rPr>
                <w:szCs w:val="22"/>
              </w:rPr>
            </w:pPr>
            <w:r w:rsidRPr="00864561">
              <w:rPr>
                <w:szCs w:val="22"/>
              </w:rPr>
              <w:t>РУБП</w:t>
            </w:r>
          </w:p>
        </w:tc>
        <w:tc>
          <w:tcPr>
            <w:cnfStyle w:val="000100000000" w:firstRow="0" w:lastRow="0" w:firstColumn="0" w:lastColumn="1" w:oddVBand="0" w:evenVBand="0" w:oddHBand="0" w:evenHBand="0" w:firstRowFirstColumn="0" w:firstRowLastColumn="0" w:lastRowFirstColumn="0" w:lastRowLastColumn="0"/>
            <w:tcW w:w="4192" w:type="pct"/>
          </w:tcPr>
          <w:p w14:paraId="76025E53" w14:textId="41A9DA7C" w:rsidR="006310AA" w:rsidRPr="00864561" w:rsidRDefault="00F94B41" w:rsidP="00864561">
            <w:pPr>
              <w:pStyle w:val="GOSTTablenorm"/>
              <w:rPr>
                <w:szCs w:val="22"/>
              </w:rPr>
            </w:pPr>
            <w:r w:rsidRPr="00864561">
              <w:rPr>
                <w:i w:val="0"/>
                <w:szCs w:val="22"/>
              </w:rPr>
              <w:t>Реестр</w:t>
            </w:r>
            <w:r w:rsidR="00014C95">
              <w:rPr>
                <w:i w:val="0"/>
                <w:szCs w:val="22"/>
              </w:rPr>
              <w:t xml:space="preserve"> участников бюджетного процесса</w:t>
            </w:r>
          </w:p>
        </w:tc>
      </w:tr>
      <w:tr w:rsidR="006310AA" w:rsidRPr="00864561" w14:paraId="223CDAE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3A44DF2" w14:textId="77777777" w:rsidR="006310AA" w:rsidRPr="00864561" w:rsidRDefault="00F94B41" w:rsidP="00864561">
            <w:pPr>
              <w:pStyle w:val="GOSTTablenorm"/>
              <w:rPr>
                <w:szCs w:val="22"/>
              </w:rPr>
            </w:pPr>
            <w:r w:rsidRPr="00864561">
              <w:rPr>
                <w:szCs w:val="22"/>
              </w:rPr>
              <w:t>РФ</w:t>
            </w:r>
          </w:p>
        </w:tc>
        <w:tc>
          <w:tcPr>
            <w:cnfStyle w:val="000100000000" w:firstRow="0" w:lastRow="0" w:firstColumn="0" w:lastColumn="1" w:oddVBand="0" w:evenVBand="0" w:oddHBand="0" w:evenHBand="0" w:firstRowFirstColumn="0" w:firstRowLastColumn="0" w:lastRowFirstColumn="0" w:lastRowLastColumn="0"/>
            <w:tcW w:w="4192" w:type="pct"/>
          </w:tcPr>
          <w:p w14:paraId="114F1748" w14:textId="39F4195F" w:rsidR="006310AA" w:rsidRPr="00864561" w:rsidRDefault="00014C95" w:rsidP="00864561">
            <w:pPr>
              <w:pStyle w:val="GOSTTablenorm"/>
              <w:rPr>
                <w:szCs w:val="22"/>
              </w:rPr>
            </w:pPr>
            <w:r>
              <w:rPr>
                <w:i w:val="0"/>
                <w:szCs w:val="22"/>
              </w:rPr>
              <w:t>Российская Федерация</w:t>
            </w:r>
          </w:p>
        </w:tc>
      </w:tr>
      <w:tr w:rsidR="006310AA" w:rsidRPr="00864561" w14:paraId="6B439606"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3A5CCA6" w14:textId="77777777" w:rsidR="006310AA" w:rsidRPr="00864561" w:rsidRDefault="00F94B41" w:rsidP="00864561">
            <w:pPr>
              <w:pStyle w:val="GOSTTablenorm"/>
              <w:rPr>
                <w:szCs w:val="22"/>
              </w:rPr>
            </w:pPr>
            <w:r w:rsidRPr="00864561">
              <w:rPr>
                <w:szCs w:val="22"/>
              </w:rPr>
              <w:t>Сводный реестр</w:t>
            </w:r>
          </w:p>
          <w:p w14:paraId="5AA8A6CA" w14:textId="77777777" w:rsidR="006310AA" w:rsidRPr="00864561" w:rsidRDefault="00F94B41" w:rsidP="00864561">
            <w:pPr>
              <w:pStyle w:val="GOSTTablenorm"/>
              <w:rPr>
                <w:szCs w:val="22"/>
              </w:rPr>
            </w:pPr>
            <w:r w:rsidRPr="00864561">
              <w:rPr>
                <w:szCs w:val="22"/>
              </w:rPr>
              <w:t>(СРРПБС)</w:t>
            </w:r>
          </w:p>
        </w:tc>
        <w:tc>
          <w:tcPr>
            <w:cnfStyle w:val="000100000000" w:firstRow="0" w:lastRow="0" w:firstColumn="0" w:lastColumn="1" w:oddVBand="0" w:evenVBand="0" w:oddHBand="0" w:evenHBand="0" w:firstRowFirstColumn="0" w:firstRowLastColumn="0" w:lastRowFirstColumn="0" w:lastRowLastColumn="0"/>
            <w:tcW w:w="4192" w:type="pct"/>
          </w:tcPr>
          <w:p w14:paraId="13136CDA" w14:textId="5571E2F7" w:rsidR="006310AA" w:rsidRPr="00864561" w:rsidRDefault="00F94B41" w:rsidP="00864561">
            <w:pPr>
              <w:pStyle w:val="GOSTTablenorm"/>
              <w:rPr>
                <w:szCs w:val="22"/>
              </w:rPr>
            </w:pPr>
            <w:r w:rsidRPr="00864561">
              <w:rPr>
                <w:i w:val="0"/>
                <w:color w:val="000000"/>
                <w:szCs w:val="22"/>
              </w:rPr>
              <w:t>Сводный реестр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администраторов источников финансирования дефицита федерального бюджета – структурированный перечень участников бюджетно</w:t>
            </w:r>
            <w:r w:rsidR="00014C95">
              <w:rPr>
                <w:i w:val="0"/>
                <w:color w:val="000000"/>
                <w:szCs w:val="22"/>
              </w:rPr>
              <w:t>го процесса</w:t>
            </w:r>
          </w:p>
        </w:tc>
      </w:tr>
      <w:tr w:rsidR="006310AA" w:rsidRPr="00864561" w14:paraId="7E9E346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ADF522D" w14:textId="77777777" w:rsidR="006310AA" w:rsidRPr="00864561" w:rsidRDefault="00F94B41" w:rsidP="00864561">
            <w:pPr>
              <w:pStyle w:val="GOSTTablenorm"/>
              <w:rPr>
                <w:szCs w:val="22"/>
              </w:rPr>
            </w:pPr>
            <w:r w:rsidRPr="00864561">
              <w:rPr>
                <w:szCs w:val="22"/>
              </w:rPr>
              <w:t>СВР</w:t>
            </w:r>
          </w:p>
        </w:tc>
        <w:tc>
          <w:tcPr>
            <w:cnfStyle w:val="000100000000" w:firstRow="0" w:lastRow="0" w:firstColumn="0" w:lastColumn="1" w:oddVBand="0" w:evenVBand="0" w:oddHBand="0" w:evenHBand="0" w:firstRowFirstColumn="0" w:firstRowLastColumn="0" w:lastRowFirstColumn="0" w:lastRowLastColumn="0"/>
            <w:tcW w:w="4192" w:type="pct"/>
          </w:tcPr>
          <w:p w14:paraId="046054B4" w14:textId="2AE8127F" w:rsidR="006310AA" w:rsidRPr="00864561" w:rsidRDefault="00F94B41" w:rsidP="00864561">
            <w:pPr>
              <w:pStyle w:val="GOSTTablenorm"/>
              <w:rPr>
                <w:color w:val="000000"/>
                <w:szCs w:val="22"/>
              </w:rPr>
            </w:pPr>
            <w:r w:rsidRPr="00864561">
              <w:rPr>
                <w:i w:val="0"/>
                <w:color w:val="000000"/>
                <w:szCs w:val="22"/>
              </w:rPr>
              <w:t>Сре</w:t>
            </w:r>
            <w:r w:rsidR="00014C95">
              <w:rPr>
                <w:i w:val="0"/>
                <w:color w:val="000000"/>
                <w:szCs w:val="22"/>
              </w:rPr>
              <w:t>дства во временном распоряжении</w:t>
            </w:r>
          </w:p>
        </w:tc>
      </w:tr>
      <w:tr w:rsidR="006310AA" w:rsidRPr="00864561" w14:paraId="2F713957"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64CA03F" w14:textId="77777777" w:rsidR="006310AA" w:rsidRPr="00864561" w:rsidRDefault="00F94B41" w:rsidP="00864561">
            <w:pPr>
              <w:pStyle w:val="GOSTTablenorm"/>
              <w:rPr>
                <w:szCs w:val="22"/>
              </w:rPr>
            </w:pPr>
            <w:r w:rsidRPr="00864561">
              <w:rPr>
                <w:szCs w:val="22"/>
              </w:rPr>
              <w:t>СМЭВ</w:t>
            </w:r>
          </w:p>
        </w:tc>
        <w:tc>
          <w:tcPr>
            <w:cnfStyle w:val="000100000000" w:firstRow="0" w:lastRow="0" w:firstColumn="0" w:lastColumn="1" w:oddVBand="0" w:evenVBand="0" w:oddHBand="0" w:evenHBand="0" w:firstRowFirstColumn="0" w:firstRowLastColumn="0" w:lastRowFirstColumn="0" w:lastRowLastColumn="0"/>
            <w:tcW w:w="4192" w:type="pct"/>
          </w:tcPr>
          <w:p w14:paraId="14AC421E" w14:textId="247689F4" w:rsidR="006310AA" w:rsidRPr="00864561" w:rsidRDefault="00F94B41" w:rsidP="00864561">
            <w:pPr>
              <w:pStyle w:val="GOSTTablenorm"/>
              <w:rPr>
                <w:color w:val="000000"/>
                <w:szCs w:val="22"/>
              </w:rPr>
            </w:pPr>
            <w:r w:rsidRPr="00864561">
              <w:rPr>
                <w:i w:val="0"/>
                <w:color w:val="000000"/>
                <w:szCs w:val="22"/>
              </w:rPr>
              <w:t>Система межведомственн</w:t>
            </w:r>
            <w:r w:rsidR="00014C95">
              <w:rPr>
                <w:i w:val="0"/>
                <w:color w:val="000000"/>
                <w:szCs w:val="22"/>
              </w:rPr>
              <w:t>ого электронного взаимодействия</w:t>
            </w:r>
          </w:p>
        </w:tc>
      </w:tr>
      <w:tr w:rsidR="006310AA" w:rsidRPr="00864561" w14:paraId="7BC04C8D"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5B17A2D" w14:textId="77777777" w:rsidR="006310AA" w:rsidRPr="00864561" w:rsidRDefault="00F94B41" w:rsidP="00864561">
            <w:pPr>
              <w:pStyle w:val="GOSTTablenorm"/>
              <w:rPr>
                <w:szCs w:val="22"/>
              </w:rPr>
            </w:pPr>
            <w:r w:rsidRPr="00864561">
              <w:rPr>
                <w:szCs w:val="22"/>
              </w:rPr>
              <w:t>СНИЛС</w:t>
            </w:r>
          </w:p>
        </w:tc>
        <w:tc>
          <w:tcPr>
            <w:cnfStyle w:val="000100000000" w:firstRow="0" w:lastRow="0" w:firstColumn="0" w:lastColumn="1" w:oddVBand="0" w:evenVBand="0" w:oddHBand="0" w:evenHBand="0" w:firstRowFirstColumn="0" w:firstRowLastColumn="0" w:lastRowFirstColumn="0" w:lastRowLastColumn="0"/>
            <w:tcW w:w="4192" w:type="pct"/>
          </w:tcPr>
          <w:p w14:paraId="24A8D356" w14:textId="2770B3A2" w:rsidR="006310AA" w:rsidRPr="00864561" w:rsidRDefault="00F94B41" w:rsidP="00864561">
            <w:pPr>
              <w:pStyle w:val="GOSTTablenorm"/>
              <w:rPr>
                <w:szCs w:val="22"/>
              </w:rPr>
            </w:pPr>
            <w:r w:rsidRPr="00864561">
              <w:rPr>
                <w:i w:val="0"/>
                <w:szCs w:val="22"/>
              </w:rPr>
              <w:t>Страховой номер</w:t>
            </w:r>
            <w:r w:rsidR="00014C95">
              <w:rPr>
                <w:i w:val="0"/>
                <w:szCs w:val="22"/>
              </w:rPr>
              <w:t xml:space="preserve"> индивидуального лицевого счета</w:t>
            </w:r>
          </w:p>
        </w:tc>
      </w:tr>
      <w:tr w:rsidR="006310AA" w:rsidRPr="00864561" w14:paraId="7CD43857"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B45B3E9" w14:textId="77777777" w:rsidR="006310AA" w:rsidRPr="00864561" w:rsidRDefault="00F94B41" w:rsidP="00864561">
            <w:pPr>
              <w:pStyle w:val="GOSTTablenorm"/>
              <w:rPr>
                <w:szCs w:val="22"/>
              </w:rPr>
            </w:pPr>
            <w:r w:rsidRPr="00864561">
              <w:rPr>
                <w:szCs w:val="22"/>
              </w:rPr>
              <w:t>ТГВФ</w:t>
            </w:r>
          </w:p>
        </w:tc>
        <w:tc>
          <w:tcPr>
            <w:cnfStyle w:val="000100000000" w:firstRow="0" w:lastRow="0" w:firstColumn="0" w:lastColumn="1" w:oddVBand="0" w:evenVBand="0" w:oddHBand="0" w:evenHBand="0" w:firstRowFirstColumn="0" w:firstRowLastColumn="0" w:lastRowFirstColumn="0" w:lastRowLastColumn="0"/>
            <w:tcW w:w="4192" w:type="pct"/>
          </w:tcPr>
          <w:p w14:paraId="5C13C0B1" w14:textId="2F756C19" w:rsidR="006310AA" w:rsidRPr="00864561" w:rsidRDefault="00F94B41" w:rsidP="00864561">
            <w:pPr>
              <w:pStyle w:val="GOSTTablenorm"/>
              <w:rPr>
                <w:szCs w:val="22"/>
              </w:rPr>
            </w:pPr>
            <w:r w:rsidRPr="00864561">
              <w:rPr>
                <w:i w:val="0"/>
                <w:szCs w:val="22"/>
              </w:rPr>
              <w:t>Территориальный го</w:t>
            </w:r>
            <w:r w:rsidR="00014C95">
              <w:rPr>
                <w:i w:val="0"/>
                <w:szCs w:val="22"/>
              </w:rPr>
              <w:t>сударственный внебюджетный фонд</w:t>
            </w:r>
          </w:p>
        </w:tc>
      </w:tr>
      <w:tr w:rsidR="006310AA" w:rsidRPr="00864561" w14:paraId="56660DBE"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74824CFA" w14:textId="77777777" w:rsidR="006310AA" w:rsidRPr="00864561" w:rsidRDefault="00F94B41" w:rsidP="00864561">
            <w:pPr>
              <w:pStyle w:val="GOSTTablenorm"/>
              <w:rPr>
                <w:szCs w:val="22"/>
              </w:rPr>
            </w:pPr>
            <w:r w:rsidRPr="00864561">
              <w:rPr>
                <w:szCs w:val="22"/>
              </w:rPr>
              <w:t>ТОФК</w:t>
            </w:r>
          </w:p>
        </w:tc>
        <w:tc>
          <w:tcPr>
            <w:cnfStyle w:val="000100000000" w:firstRow="0" w:lastRow="0" w:firstColumn="0" w:lastColumn="1" w:oddVBand="0" w:evenVBand="0" w:oddHBand="0" w:evenHBand="0" w:firstRowFirstColumn="0" w:firstRowLastColumn="0" w:lastRowFirstColumn="0" w:lastRowLastColumn="0"/>
            <w:tcW w:w="4192" w:type="pct"/>
          </w:tcPr>
          <w:p w14:paraId="45CFF7E6" w14:textId="6F8FA993" w:rsidR="006310AA" w:rsidRPr="00864561" w:rsidRDefault="00F94B41" w:rsidP="00864561">
            <w:pPr>
              <w:pStyle w:val="GOSTTablenorm"/>
              <w:rPr>
                <w:szCs w:val="22"/>
              </w:rPr>
            </w:pPr>
            <w:r w:rsidRPr="00864561">
              <w:rPr>
                <w:i w:val="0"/>
                <w:szCs w:val="22"/>
              </w:rPr>
              <w:t>Территориальный орган Федерального казначейства. К территориальным органам Федерального казначейства относятся – Межрегиональное операционное управление Федерального казначейства, управления Федерального казначейства по</w:t>
            </w:r>
            <w:r w:rsidR="00014C95">
              <w:rPr>
                <w:i w:val="0"/>
                <w:szCs w:val="22"/>
              </w:rPr>
              <w:t xml:space="preserve"> субъектам Российской Федерации</w:t>
            </w:r>
          </w:p>
        </w:tc>
      </w:tr>
      <w:tr w:rsidR="006310AA" w:rsidRPr="00864561" w14:paraId="6E770538"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242A0E0A" w14:textId="77777777" w:rsidR="006310AA" w:rsidRPr="00864561" w:rsidRDefault="00F94B41" w:rsidP="00864561">
            <w:pPr>
              <w:pStyle w:val="GOSTTablenorm"/>
              <w:rPr>
                <w:szCs w:val="22"/>
              </w:rPr>
            </w:pPr>
            <w:r w:rsidRPr="00864561">
              <w:rPr>
                <w:szCs w:val="22"/>
              </w:rPr>
              <w:t>ТФО</w:t>
            </w:r>
          </w:p>
        </w:tc>
        <w:tc>
          <w:tcPr>
            <w:cnfStyle w:val="000100000000" w:firstRow="0" w:lastRow="0" w:firstColumn="0" w:lastColumn="1" w:oddVBand="0" w:evenVBand="0" w:oddHBand="0" w:evenHBand="0" w:firstRowFirstColumn="0" w:firstRowLastColumn="0" w:lastRowFirstColumn="0" w:lastRowLastColumn="0"/>
            <w:tcW w:w="4192" w:type="pct"/>
          </w:tcPr>
          <w:p w14:paraId="7C694B34" w14:textId="677593B1" w:rsidR="006310AA" w:rsidRPr="00864561" w:rsidRDefault="00F94B41" w:rsidP="00864561">
            <w:pPr>
              <w:pStyle w:val="GOSTTablenorm"/>
              <w:rPr>
                <w:szCs w:val="22"/>
              </w:rPr>
            </w:pPr>
            <w:r w:rsidRPr="00864561">
              <w:rPr>
                <w:i w:val="0"/>
                <w:szCs w:val="22"/>
              </w:rPr>
              <w:t>Требования, предъявляемые к форматам обмена при информационном взаимодействии со смежными системами прикл</w:t>
            </w:r>
            <w:r w:rsidR="00014C95">
              <w:rPr>
                <w:i w:val="0"/>
                <w:szCs w:val="22"/>
              </w:rPr>
              <w:t>адного программного обеспечения</w:t>
            </w:r>
          </w:p>
        </w:tc>
      </w:tr>
      <w:tr w:rsidR="006310AA" w:rsidRPr="00864561" w14:paraId="765A848A"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671034F2" w14:textId="77777777" w:rsidR="006310AA" w:rsidRPr="00864561" w:rsidRDefault="00F94B41" w:rsidP="00864561">
            <w:pPr>
              <w:pStyle w:val="GOSTTablenorm"/>
              <w:rPr>
                <w:szCs w:val="22"/>
              </w:rPr>
            </w:pPr>
            <w:r w:rsidRPr="00864561">
              <w:rPr>
                <w:szCs w:val="22"/>
              </w:rPr>
              <w:t>УБП</w:t>
            </w:r>
          </w:p>
        </w:tc>
        <w:tc>
          <w:tcPr>
            <w:cnfStyle w:val="000100000000" w:firstRow="0" w:lastRow="0" w:firstColumn="0" w:lastColumn="1" w:oddVBand="0" w:evenVBand="0" w:oddHBand="0" w:evenHBand="0" w:firstRowFirstColumn="0" w:firstRowLastColumn="0" w:lastRowFirstColumn="0" w:lastRowLastColumn="0"/>
            <w:tcW w:w="4192" w:type="pct"/>
          </w:tcPr>
          <w:p w14:paraId="73CC0EA3" w14:textId="0B4B8A25" w:rsidR="006310AA" w:rsidRPr="00864561" w:rsidRDefault="00F94B41" w:rsidP="00864561">
            <w:pPr>
              <w:pStyle w:val="GOSTTablenorm"/>
              <w:rPr>
                <w:szCs w:val="22"/>
              </w:rPr>
            </w:pPr>
            <w:r w:rsidRPr="00864561">
              <w:rPr>
                <w:i w:val="0"/>
                <w:szCs w:val="22"/>
              </w:rPr>
              <w:t xml:space="preserve">Участник бюджетного процесса – главный распорядитель бюджетных средств, распорядитель бюджетных средств, получатель бюджетных средств; иной получатель бюджетных средств; главный администратор доходов бюджета, администратор доходов бюджета с полномочиями главного администратора, администратор доходов бюджета; главный администратор источников финансирования дефицита бюджета, администратор источников финансирования дефицита бюджета с полномочиями главного администратора, администратор источников финансирования дефицита бюджета, финансовый орган, орган управления государственным внебюджетным фондом Российской Федерации, территориальный орган государственного внебюджетного фонда Российской </w:t>
            </w:r>
            <w:r w:rsidRPr="00864561">
              <w:rPr>
                <w:i w:val="0"/>
                <w:szCs w:val="22"/>
              </w:rPr>
              <w:lastRenderedPageBreak/>
              <w:t>Федерации, орган управления территориальным госу</w:t>
            </w:r>
            <w:r w:rsidR="00014C95">
              <w:rPr>
                <w:i w:val="0"/>
                <w:szCs w:val="22"/>
              </w:rPr>
              <w:t>дарственным внебюджетным фондом</w:t>
            </w:r>
          </w:p>
        </w:tc>
      </w:tr>
      <w:tr w:rsidR="006310AA" w:rsidRPr="00864561" w14:paraId="3FD6CB62"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099B8FC2" w14:textId="77777777" w:rsidR="006310AA" w:rsidRPr="00864561" w:rsidRDefault="00F94B41" w:rsidP="00864561">
            <w:pPr>
              <w:pStyle w:val="GOSTTablenorm"/>
              <w:rPr>
                <w:szCs w:val="22"/>
              </w:rPr>
            </w:pPr>
            <w:r w:rsidRPr="00864561">
              <w:rPr>
                <w:szCs w:val="22"/>
              </w:rPr>
              <w:lastRenderedPageBreak/>
              <w:t>Удаленный ПБС</w:t>
            </w:r>
          </w:p>
        </w:tc>
        <w:tc>
          <w:tcPr>
            <w:cnfStyle w:val="000100000000" w:firstRow="0" w:lastRow="0" w:firstColumn="0" w:lastColumn="1" w:oddVBand="0" w:evenVBand="0" w:oddHBand="0" w:evenHBand="0" w:firstRowFirstColumn="0" w:firstRowLastColumn="0" w:lastRowFirstColumn="0" w:lastRowLastColumn="0"/>
            <w:tcW w:w="4192" w:type="pct"/>
          </w:tcPr>
          <w:p w14:paraId="2FE6AF10" w14:textId="3E0AF67E" w:rsidR="006310AA" w:rsidRPr="00864561" w:rsidRDefault="00F94B41" w:rsidP="00864561">
            <w:pPr>
              <w:pStyle w:val="GOSTTablenorm"/>
              <w:rPr>
                <w:szCs w:val="22"/>
              </w:rPr>
            </w:pPr>
            <w:r w:rsidRPr="00864561">
              <w:rPr>
                <w:i w:val="0"/>
                <w:szCs w:val="22"/>
              </w:rPr>
              <w:t>Получатель средств бюджета субъекта Российской Федерации (муниципального образования) (его обособленное подразделение, наделенное полномочиями по ведению бухгалтерского учета), лицевой счет которому открыт в финансовом органе субъекта Российской Федерации (муниципального образования), получатель средств бюджета государственного внебюджетного фонда Российской Федерации (его обособленное подразделение, наделенное полномочиями по ведению бухгалтерского учета), лицевой счет которому открыт в органе управления государственного внебюджет</w:t>
            </w:r>
            <w:r w:rsidR="00014C95">
              <w:rPr>
                <w:i w:val="0"/>
                <w:szCs w:val="22"/>
              </w:rPr>
              <w:t>ного фонда Российской Федерации</w:t>
            </w:r>
          </w:p>
        </w:tc>
      </w:tr>
      <w:tr w:rsidR="006310AA" w:rsidRPr="00864561" w14:paraId="1DAC6D3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E454EE3" w14:textId="77777777" w:rsidR="006310AA" w:rsidRPr="00864561" w:rsidRDefault="00F94B41" w:rsidP="00864561">
            <w:pPr>
              <w:pStyle w:val="GOSTTablenorm"/>
              <w:rPr>
                <w:szCs w:val="22"/>
              </w:rPr>
            </w:pPr>
            <w:r w:rsidRPr="00864561">
              <w:rPr>
                <w:szCs w:val="22"/>
              </w:rPr>
              <w:t>Указания по БК</w:t>
            </w:r>
          </w:p>
        </w:tc>
        <w:tc>
          <w:tcPr>
            <w:cnfStyle w:val="000100000000" w:firstRow="0" w:lastRow="0" w:firstColumn="0" w:lastColumn="1" w:oddVBand="0" w:evenVBand="0" w:oddHBand="0" w:evenHBand="0" w:firstRowFirstColumn="0" w:firstRowLastColumn="0" w:lastRowFirstColumn="0" w:lastRowLastColumn="0"/>
            <w:tcW w:w="4192" w:type="pct"/>
          </w:tcPr>
          <w:p w14:paraId="33F01D9A" w14:textId="0497E2D9" w:rsidR="006310AA" w:rsidRPr="00864561" w:rsidRDefault="00F94B41" w:rsidP="00864561">
            <w:pPr>
              <w:pStyle w:val="GOSTTablenorm"/>
              <w:rPr>
                <w:szCs w:val="22"/>
              </w:rPr>
            </w:pPr>
            <w:r w:rsidRPr="00864561">
              <w:rPr>
                <w:i w:val="0"/>
                <w:szCs w:val="22"/>
              </w:rPr>
              <w:t>Указания о порядке применения бюджетной классификации Российской Федерации, утвержденные приказом Министерством финансов Российской Ф</w:t>
            </w:r>
            <w:r w:rsidR="00014C95">
              <w:rPr>
                <w:i w:val="0"/>
                <w:szCs w:val="22"/>
              </w:rPr>
              <w:t>едерации на соответствующий год</w:t>
            </w:r>
          </w:p>
        </w:tc>
      </w:tr>
      <w:tr w:rsidR="006310AA" w:rsidRPr="00864561" w14:paraId="54DB7BA5"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7AE5DF3E" w14:textId="77777777" w:rsidR="006310AA" w:rsidRPr="00864561" w:rsidRDefault="00F94B41" w:rsidP="00864561">
            <w:pPr>
              <w:pStyle w:val="GOSTTablenorm"/>
              <w:rPr>
                <w:szCs w:val="22"/>
              </w:rPr>
            </w:pPr>
            <w:r w:rsidRPr="00864561">
              <w:rPr>
                <w:szCs w:val="22"/>
              </w:rPr>
              <w:t>УНК</w:t>
            </w:r>
          </w:p>
        </w:tc>
        <w:tc>
          <w:tcPr>
            <w:cnfStyle w:val="000100000000" w:firstRow="0" w:lastRow="0" w:firstColumn="0" w:lastColumn="1" w:oddVBand="0" w:evenVBand="0" w:oddHBand="0" w:evenHBand="0" w:firstRowFirstColumn="0" w:firstRowLastColumn="0" w:lastRowFirstColumn="0" w:lastRowLastColumn="0"/>
            <w:tcW w:w="4192" w:type="pct"/>
          </w:tcPr>
          <w:p w14:paraId="5FB243AF" w14:textId="0BBCB4B4" w:rsidR="006310AA" w:rsidRPr="00864561" w:rsidRDefault="00F94B41" w:rsidP="00864561">
            <w:pPr>
              <w:pStyle w:val="GOSTTablenorm"/>
              <w:rPr>
                <w:szCs w:val="22"/>
              </w:rPr>
            </w:pPr>
            <w:r w:rsidRPr="00864561">
              <w:rPr>
                <w:i w:val="0"/>
                <w:szCs w:val="22"/>
              </w:rPr>
              <w:t>Учетный номер клиента, присвоенный органом Федерального казначейства по месту открытия лицевого счета в рамках кода территориального органа Федерального казначейства, вид</w:t>
            </w:r>
            <w:r w:rsidR="00014C95">
              <w:rPr>
                <w:i w:val="0"/>
                <w:szCs w:val="22"/>
              </w:rPr>
              <w:t>а лицевого счета и типа бюджета</w:t>
            </w:r>
          </w:p>
        </w:tc>
      </w:tr>
      <w:tr w:rsidR="006310AA" w:rsidRPr="00864561" w14:paraId="0D872E50"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03235870" w14:textId="77777777" w:rsidR="006310AA" w:rsidRPr="00864561" w:rsidRDefault="00F94B41" w:rsidP="00864561">
            <w:pPr>
              <w:pStyle w:val="GOSTTablenorm"/>
              <w:rPr>
                <w:szCs w:val="22"/>
              </w:rPr>
            </w:pPr>
            <w:r w:rsidRPr="00864561">
              <w:rPr>
                <w:szCs w:val="22"/>
              </w:rPr>
              <w:t>ФАИП</w:t>
            </w:r>
          </w:p>
        </w:tc>
        <w:tc>
          <w:tcPr>
            <w:cnfStyle w:val="000100000000" w:firstRow="0" w:lastRow="0" w:firstColumn="0" w:lastColumn="1" w:oddVBand="0" w:evenVBand="0" w:oddHBand="0" w:evenHBand="0" w:firstRowFirstColumn="0" w:firstRowLastColumn="0" w:lastRowFirstColumn="0" w:lastRowLastColumn="0"/>
            <w:tcW w:w="4192" w:type="pct"/>
          </w:tcPr>
          <w:p w14:paraId="7E047EF3" w14:textId="2FB9EB7F" w:rsidR="006310AA" w:rsidRPr="00864561" w:rsidRDefault="00F94B41" w:rsidP="00864561">
            <w:pPr>
              <w:pStyle w:val="GOSTTablenorm"/>
              <w:rPr>
                <w:szCs w:val="22"/>
              </w:rPr>
            </w:pPr>
            <w:r w:rsidRPr="00864561">
              <w:rPr>
                <w:i w:val="0"/>
                <w:szCs w:val="22"/>
              </w:rPr>
              <w:t>Федеральная ад</w:t>
            </w:r>
            <w:r w:rsidR="00014C95">
              <w:rPr>
                <w:i w:val="0"/>
                <w:szCs w:val="22"/>
              </w:rPr>
              <w:t>ресная инвестиционная программа</w:t>
            </w:r>
          </w:p>
        </w:tc>
      </w:tr>
      <w:tr w:rsidR="006310AA" w:rsidRPr="00864561" w14:paraId="3E249672"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16086B30" w14:textId="77777777" w:rsidR="006310AA" w:rsidRPr="00864561" w:rsidRDefault="00F94B41" w:rsidP="00864561">
            <w:pPr>
              <w:pStyle w:val="GOSTTablenorm"/>
              <w:rPr>
                <w:szCs w:val="22"/>
              </w:rPr>
            </w:pPr>
            <w:r w:rsidRPr="00864561">
              <w:rPr>
                <w:szCs w:val="22"/>
              </w:rPr>
              <w:t>ФБ</w:t>
            </w:r>
          </w:p>
        </w:tc>
        <w:tc>
          <w:tcPr>
            <w:cnfStyle w:val="000100000000" w:firstRow="0" w:lastRow="0" w:firstColumn="0" w:lastColumn="1" w:oddVBand="0" w:evenVBand="0" w:oddHBand="0" w:evenHBand="0" w:firstRowFirstColumn="0" w:firstRowLastColumn="0" w:lastRowFirstColumn="0" w:lastRowLastColumn="0"/>
            <w:tcW w:w="4192" w:type="pct"/>
          </w:tcPr>
          <w:p w14:paraId="5C04C5C9" w14:textId="3D8977D3" w:rsidR="006310AA" w:rsidRPr="00864561" w:rsidRDefault="00014C95" w:rsidP="00864561">
            <w:pPr>
              <w:pStyle w:val="GOSTTablenorm"/>
              <w:rPr>
                <w:szCs w:val="22"/>
              </w:rPr>
            </w:pPr>
            <w:r>
              <w:rPr>
                <w:i w:val="0"/>
                <w:szCs w:val="22"/>
              </w:rPr>
              <w:t>Федеральный бюджет</w:t>
            </w:r>
          </w:p>
        </w:tc>
      </w:tr>
      <w:tr w:rsidR="006310AA" w:rsidRPr="00864561" w14:paraId="33006EF6"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1CAC78DF" w14:textId="77777777" w:rsidR="006310AA" w:rsidRPr="00864561" w:rsidRDefault="00F94B41" w:rsidP="00864561">
            <w:pPr>
              <w:pStyle w:val="GOSTTablenorm"/>
              <w:rPr>
                <w:szCs w:val="22"/>
              </w:rPr>
            </w:pPr>
            <w:r w:rsidRPr="00864561">
              <w:rPr>
                <w:szCs w:val="22"/>
              </w:rPr>
              <w:t>ФГУП</w:t>
            </w:r>
          </w:p>
        </w:tc>
        <w:tc>
          <w:tcPr>
            <w:cnfStyle w:val="000100000000" w:firstRow="0" w:lastRow="0" w:firstColumn="0" w:lastColumn="1" w:oddVBand="0" w:evenVBand="0" w:oddHBand="0" w:evenHBand="0" w:firstRowFirstColumn="0" w:firstRowLastColumn="0" w:lastRowFirstColumn="0" w:lastRowLastColumn="0"/>
            <w:tcW w:w="4192" w:type="pct"/>
          </w:tcPr>
          <w:p w14:paraId="1FA5B43E" w14:textId="2CA12646" w:rsidR="006310AA" w:rsidRPr="00864561" w:rsidRDefault="00F94B41" w:rsidP="00864561">
            <w:pPr>
              <w:pStyle w:val="GOSTTablenorm"/>
              <w:rPr>
                <w:szCs w:val="22"/>
              </w:rPr>
            </w:pPr>
            <w:r w:rsidRPr="00864561">
              <w:rPr>
                <w:i w:val="0"/>
                <w:szCs w:val="22"/>
              </w:rPr>
              <w:t>Федеральное госуда</w:t>
            </w:r>
            <w:r w:rsidR="00014C95">
              <w:rPr>
                <w:i w:val="0"/>
                <w:szCs w:val="22"/>
              </w:rPr>
              <w:t>рственное унитарное предприятие</w:t>
            </w:r>
          </w:p>
        </w:tc>
      </w:tr>
      <w:tr w:rsidR="006310AA" w:rsidRPr="00864561" w14:paraId="225158AE"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32ADB54D" w14:textId="77777777" w:rsidR="006310AA" w:rsidRPr="00864561" w:rsidRDefault="00F94B41" w:rsidP="00864561">
            <w:pPr>
              <w:pStyle w:val="GOSTTablenorm"/>
              <w:rPr>
                <w:szCs w:val="22"/>
              </w:rPr>
            </w:pPr>
            <w:r w:rsidRPr="00864561">
              <w:rPr>
                <w:szCs w:val="22"/>
              </w:rPr>
              <w:t>ФИО</w:t>
            </w:r>
          </w:p>
        </w:tc>
        <w:tc>
          <w:tcPr>
            <w:cnfStyle w:val="000100000000" w:firstRow="0" w:lastRow="0" w:firstColumn="0" w:lastColumn="1" w:oddVBand="0" w:evenVBand="0" w:oddHBand="0" w:evenHBand="0" w:firstRowFirstColumn="0" w:firstRowLastColumn="0" w:lastRowFirstColumn="0" w:lastRowLastColumn="0"/>
            <w:tcW w:w="4192" w:type="pct"/>
          </w:tcPr>
          <w:p w14:paraId="4D110DF5" w14:textId="42A40CB1" w:rsidR="006310AA" w:rsidRPr="00864561" w:rsidRDefault="00014C95" w:rsidP="00864561">
            <w:pPr>
              <w:pStyle w:val="GOSTTablenorm"/>
              <w:rPr>
                <w:szCs w:val="22"/>
              </w:rPr>
            </w:pPr>
            <w:r>
              <w:rPr>
                <w:i w:val="0"/>
                <w:szCs w:val="22"/>
              </w:rPr>
              <w:t>Фамилия, имя, отчество</w:t>
            </w:r>
          </w:p>
        </w:tc>
      </w:tr>
      <w:tr w:rsidR="006310AA" w:rsidRPr="00864561" w14:paraId="0D8274F8"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25C3DB89" w14:textId="77777777" w:rsidR="006310AA" w:rsidRPr="00864561" w:rsidRDefault="00F94B41" w:rsidP="00864561">
            <w:pPr>
              <w:pStyle w:val="GOSTTablenorm"/>
              <w:rPr>
                <w:szCs w:val="22"/>
              </w:rPr>
            </w:pPr>
            <w:r w:rsidRPr="00864561">
              <w:rPr>
                <w:szCs w:val="22"/>
              </w:rPr>
              <w:t>ФК</w:t>
            </w:r>
          </w:p>
        </w:tc>
        <w:tc>
          <w:tcPr>
            <w:cnfStyle w:val="000100000000" w:firstRow="0" w:lastRow="0" w:firstColumn="0" w:lastColumn="1" w:oddVBand="0" w:evenVBand="0" w:oddHBand="0" w:evenHBand="0" w:firstRowFirstColumn="0" w:firstRowLastColumn="0" w:lastRowFirstColumn="0" w:lastRowLastColumn="0"/>
            <w:tcW w:w="4192" w:type="pct"/>
          </w:tcPr>
          <w:p w14:paraId="65C9E5D1" w14:textId="36156E0F" w:rsidR="006310AA" w:rsidRPr="00864561" w:rsidRDefault="00F94B41" w:rsidP="00864561">
            <w:pPr>
              <w:pStyle w:val="GOSTTablenorm"/>
              <w:rPr>
                <w:szCs w:val="22"/>
              </w:rPr>
            </w:pPr>
            <w:r w:rsidRPr="00864561">
              <w:rPr>
                <w:i w:val="0"/>
                <w:szCs w:val="22"/>
              </w:rPr>
              <w:t>Федерально</w:t>
            </w:r>
            <w:r w:rsidR="00014C95">
              <w:rPr>
                <w:i w:val="0"/>
                <w:szCs w:val="22"/>
              </w:rPr>
              <w:t>е казначейство</w:t>
            </w:r>
          </w:p>
        </w:tc>
      </w:tr>
      <w:tr w:rsidR="006310AA" w:rsidRPr="00864561" w14:paraId="41075CEC"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0CE131A" w14:textId="77777777" w:rsidR="006310AA" w:rsidRPr="00864561" w:rsidRDefault="00F94B41" w:rsidP="00864561">
            <w:pPr>
              <w:pStyle w:val="GOSTTablenorm"/>
              <w:rPr>
                <w:szCs w:val="22"/>
              </w:rPr>
            </w:pPr>
            <w:r w:rsidRPr="00864561">
              <w:rPr>
                <w:szCs w:val="22"/>
              </w:rPr>
              <w:t>ФНС</w:t>
            </w:r>
          </w:p>
        </w:tc>
        <w:tc>
          <w:tcPr>
            <w:cnfStyle w:val="000100000000" w:firstRow="0" w:lastRow="0" w:firstColumn="0" w:lastColumn="1" w:oddVBand="0" w:evenVBand="0" w:oddHBand="0" w:evenHBand="0" w:firstRowFirstColumn="0" w:firstRowLastColumn="0" w:lastRowFirstColumn="0" w:lastRowLastColumn="0"/>
            <w:tcW w:w="4192" w:type="pct"/>
          </w:tcPr>
          <w:p w14:paraId="5CBFB172" w14:textId="072E28C0" w:rsidR="006310AA" w:rsidRPr="00864561" w:rsidRDefault="00014C95" w:rsidP="00864561">
            <w:pPr>
              <w:pStyle w:val="GOSTTablenorm"/>
              <w:rPr>
                <w:szCs w:val="22"/>
              </w:rPr>
            </w:pPr>
            <w:r>
              <w:rPr>
                <w:i w:val="0"/>
                <w:szCs w:val="22"/>
              </w:rPr>
              <w:t>Федеральная налоговая служба</w:t>
            </w:r>
          </w:p>
        </w:tc>
      </w:tr>
      <w:tr w:rsidR="006310AA" w:rsidRPr="00864561" w14:paraId="15EFC947"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5284A2E6" w14:textId="77777777" w:rsidR="006310AA" w:rsidRPr="00864561" w:rsidRDefault="00F94B41" w:rsidP="00864561">
            <w:pPr>
              <w:pStyle w:val="GOSTTablenorm"/>
              <w:rPr>
                <w:szCs w:val="22"/>
              </w:rPr>
            </w:pPr>
            <w:r w:rsidRPr="00864561">
              <w:rPr>
                <w:szCs w:val="22"/>
              </w:rPr>
              <w:t>ФО (Финорган)</w:t>
            </w:r>
          </w:p>
        </w:tc>
        <w:tc>
          <w:tcPr>
            <w:cnfStyle w:val="000100000000" w:firstRow="0" w:lastRow="0" w:firstColumn="0" w:lastColumn="1" w:oddVBand="0" w:evenVBand="0" w:oddHBand="0" w:evenHBand="0" w:firstRowFirstColumn="0" w:firstRowLastColumn="0" w:lastRowFirstColumn="0" w:lastRowLastColumn="0"/>
            <w:tcW w:w="4192" w:type="pct"/>
          </w:tcPr>
          <w:p w14:paraId="456A313D" w14:textId="2F91635D" w:rsidR="006310AA" w:rsidRPr="00864561" w:rsidRDefault="00F94B41" w:rsidP="00864561">
            <w:pPr>
              <w:pStyle w:val="GOSTTablenorm"/>
              <w:rPr>
                <w:szCs w:val="22"/>
              </w:rPr>
            </w:pPr>
            <w:r w:rsidRPr="00864561">
              <w:rPr>
                <w:i w:val="0"/>
                <w:szCs w:val="22"/>
              </w:rPr>
              <w:t>Финансовые органы – Министерство финансов Российской Федерации, органы исполнительной власти субъектов Российской Федерации, осуществляющие составление и организацию исполнения бюджетов субъекта Российской Федерации (финансовые органы субъекта Российской Федерации), органы (должностные лица) местных администраций муниципальных образований, осуществляющие составление и организацию исполнения местных бюджетов (финансовые органы муниципального о</w:t>
            </w:r>
            <w:r w:rsidR="00014C95">
              <w:rPr>
                <w:i w:val="0"/>
                <w:szCs w:val="22"/>
              </w:rPr>
              <w:t>бразования)</w:t>
            </w:r>
          </w:p>
        </w:tc>
      </w:tr>
      <w:tr w:rsidR="006310AA" w:rsidRPr="00864561" w14:paraId="1F98FDF0"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2B0973A6" w14:textId="77777777" w:rsidR="006310AA" w:rsidRPr="00864561" w:rsidRDefault="00F94B41" w:rsidP="00864561">
            <w:pPr>
              <w:pStyle w:val="GOSTTablenorm"/>
              <w:rPr>
                <w:szCs w:val="22"/>
              </w:rPr>
            </w:pPr>
            <w:r w:rsidRPr="00864561">
              <w:rPr>
                <w:szCs w:val="22"/>
              </w:rPr>
              <w:t>ЦБ РФ</w:t>
            </w:r>
          </w:p>
        </w:tc>
        <w:tc>
          <w:tcPr>
            <w:cnfStyle w:val="000100000000" w:firstRow="0" w:lastRow="0" w:firstColumn="0" w:lastColumn="1" w:oddVBand="0" w:evenVBand="0" w:oddHBand="0" w:evenHBand="0" w:firstRowFirstColumn="0" w:firstRowLastColumn="0" w:lastRowFirstColumn="0" w:lastRowLastColumn="0"/>
            <w:tcW w:w="4192" w:type="pct"/>
          </w:tcPr>
          <w:p w14:paraId="24A66C64" w14:textId="79EDCC0D" w:rsidR="006310AA" w:rsidRPr="00864561" w:rsidRDefault="00F94B41" w:rsidP="00864561">
            <w:pPr>
              <w:pStyle w:val="GOSTTablenorm"/>
              <w:rPr>
                <w:szCs w:val="22"/>
              </w:rPr>
            </w:pPr>
            <w:r w:rsidRPr="00864561">
              <w:rPr>
                <w:i w:val="0"/>
                <w:szCs w:val="22"/>
              </w:rPr>
              <w:t>Центра</w:t>
            </w:r>
            <w:r w:rsidR="00014C95">
              <w:rPr>
                <w:i w:val="0"/>
                <w:szCs w:val="22"/>
              </w:rPr>
              <w:t>льный банк Российской Федерации</w:t>
            </w:r>
          </w:p>
        </w:tc>
      </w:tr>
      <w:tr w:rsidR="006310AA" w:rsidRPr="00864561" w14:paraId="0D5097B2" w14:textId="77777777" w:rsidTr="00F22D2E">
        <w:trPr>
          <w:cnfStyle w:val="000000100000" w:firstRow="0" w:lastRow="0" w:firstColumn="0" w:lastColumn="0" w:oddVBand="0" w:evenVBand="0" w:oddHBand="1" w:evenHBand="0" w:firstRowFirstColumn="0" w:firstRowLastColumn="0" w:lastRowFirstColumn="0" w:lastRowLastColumn="0"/>
          <w:trHeight w:val="308"/>
        </w:trPr>
        <w:tc>
          <w:tcPr>
            <w:tcW w:w="808" w:type="pct"/>
          </w:tcPr>
          <w:p w14:paraId="4B52B036" w14:textId="77777777" w:rsidR="006310AA" w:rsidRPr="00864561" w:rsidRDefault="00F94B41" w:rsidP="00864561">
            <w:pPr>
              <w:pStyle w:val="GOSTTablenorm"/>
              <w:rPr>
                <w:szCs w:val="22"/>
              </w:rPr>
            </w:pPr>
            <w:r w:rsidRPr="00864561">
              <w:rPr>
                <w:szCs w:val="22"/>
              </w:rPr>
              <w:t>ЭД</w:t>
            </w:r>
          </w:p>
        </w:tc>
        <w:tc>
          <w:tcPr>
            <w:cnfStyle w:val="000100000000" w:firstRow="0" w:lastRow="0" w:firstColumn="0" w:lastColumn="1" w:oddVBand="0" w:evenVBand="0" w:oddHBand="0" w:evenHBand="0" w:firstRowFirstColumn="0" w:firstRowLastColumn="0" w:lastRowFirstColumn="0" w:lastRowLastColumn="0"/>
            <w:tcW w:w="4192" w:type="pct"/>
          </w:tcPr>
          <w:p w14:paraId="3E3EE128" w14:textId="28065E65" w:rsidR="006310AA" w:rsidRPr="00864561" w:rsidRDefault="00F94B41" w:rsidP="00864561">
            <w:pPr>
              <w:pStyle w:val="GOSTTablenorm"/>
              <w:rPr>
                <w:szCs w:val="22"/>
              </w:rPr>
            </w:pPr>
            <w:r w:rsidRPr="00864561">
              <w:rPr>
                <w:i w:val="0"/>
                <w:szCs w:val="22"/>
              </w:rPr>
              <w:t xml:space="preserve">Электронный документ, аналог бумажного документа в системе документооборота организации, имеющий строго оговоренные функции (в зависимости от класса документа), несущий только определенный набор информации (поля) и обладающий жестко установленным жизненным циклом (система </w:t>
            </w:r>
            <w:r w:rsidR="00014C95">
              <w:rPr>
                <w:i w:val="0"/>
                <w:szCs w:val="22"/>
              </w:rPr>
              <w:t>статусов или статусы документа)</w:t>
            </w:r>
          </w:p>
        </w:tc>
      </w:tr>
      <w:tr w:rsidR="006310AA" w:rsidRPr="00864561" w14:paraId="04FD14BF" w14:textId="77777777" w:rsidTr="00F22D2E">
        <w:trPr>
          <w:cnfStyle w:val="000000010000" w:firstRow="0" w:lastRow="0" w:firstColumn="0" w:lastColumn="0" w:oddVBand="0" w:evenVBand="0" w:oddHBand="0" w:evenHBand="1" w:firstRowFirstColumn="0" w:firstRowLastColumn="0" w:lastRowFirstColumn="0" w:lastRowLastColumn="0"/>
          <w:trHeight w:val="308"/>
        </w:trPr>
        <w:tc>
          <w:tcPr>
            <w:tcW w:w="808" w:type="pct"/>
          </w:tcPr>
          <w:p w14:paraId="67D84B2C" w14:textId="77777777" w:rsidR="006310AA" w:rsidRPr="00864561" w:rsidRDefault="00F94B41" w:rsidP="00864561">
            <w:pPr>
              <w:pStyle w:val="GOSTTablenorm"/>
              <w:rPr>
                <w:szCs w:val="22"/>
              </w:rPr>
            </w:pPr>
            <w:r w:rsidRPr="00864561">
              <w:rPr>
                <w:szCs w:val="22"/>
              </w:rPr>
              <w:t xml:space="preserve">ЭП </w:t>
            </w:r>
          </w:p>
        </w:tc>
        <w:tc>
          <w:tcPr>
            <w:cnfStyle w:val="000100000000" w:firstRow="0" w:lastRow="0" w:firstColumn="0" w:lastColumn="1" w:oddVBand="0" w:evenVBand="0" w:oddHBand="0" w:evenHBand="0" w:firstRowFirstColumn="0" w:firstRowLastColumn="0" w:lastRowFirstColumn="0" w:lastRowLastColumn="0"/>
            <w:tcW w:w="4192" w:type="pct"/>
          </w:tcPr>
          <w:p w14:paraId="6FC8CA12" w14:textId="5E16AD35" w:rsidR="006310AA" w:rsidRPr="00864561" w:rsidRDefault="00F94B41" w:rsidP="00864561">
            <w:pPr>
              <w:pStyle w:val="GOSTTablenorm"/>
              <w:rPr>
                <w:szCs w:val="22"/>
              </w:rPr>
            </w:pPr>
            <w:r w:rsidRPr="00864561">
              <w:rPr>
                <w:i w:val="0"/>
                <w:szCs w:val="22"/>
              </w:rPr>
              <w:t xml:space="preserve">Информация в электронной форме, которая присоединена к другой информации в электронной форме (подписываемой информации) или иным образом связана с такой информацией и которая используется для определения </w:t>
            </w:r>
            <w:r w:rsidR="00014C95">
              <w:rPr>
                <w:i w:val="0"/>
                <w:szCs w:val="22"/>
              </w:rPr>
              <w:t>лица, подписывающего информацию</w:t>
            </w:r>
          </w:p>
        </w:tc>
      </w:tr>
      <w:tr w:rsidR="006310AA" w:rsidRPr="00864561" w14:paraId="16337D5B" w14:textId="77777777" w:rsidTr="00F22D2E">
        <w:trPr>
          <w:cnfStyle w:val="010000000000" w:firstRow="0" w:lastRow="1" w:firstColumn="0" w:lastColumn="0" w:oddVBand="0" w:evenVBand="0" w:oddHBand="0" w:evenHBand="0" w:firstRowFirstColumn="0" w:firstRowLastColumn="0" w:lastRowFirstColumn="0" w:lastRowLastColumn="0"/>
          <w:trHeight w:val="308"/>
        </w:trPr>
        <w:tc>
          <w:tcPr>
            <w:tcW w:w="808" w:type="pct"/>
          </w:tcPr>
          <w:p w14:paraId="7C118EC4" w14:textId="77777777" w:rsidR="006310AA" w:rsidRPr="00864561" w:rsidRDefault="00F94B41" w:rsidP="00864561">
            <w:pPr>
              <w:pStyle w:val="GOSTTablenorm"/>
              <w:rPr>
                <w:szCs w:val="22"/>
              </w:rPr>
            </w:pPr>
            <w:r w:rsidRPr="00864561">
              <w:rPr>
                <w:i w:val="0"/>
                <w:szCs w:val="22"/>
              </w:rPr>
              <w:t>ЮЛ</w:t>
            </w:r>
          </w:p>
        </w:tc>
        <w:tc>
          <w:tcPr>
            <w:cnfStyle w:val="000100000000" w:firstRow="0" w:lastRow="0" w:firstColumn="0" w:lastColumn="1" w:oddVBand="0" w:evenVBand="0" w:oddHBand="0" w:evenHBand="0" w:firstRowFirstColumn="0" w:firstRowLastColumn="0" w:lastRowFirstColumn="0" w:lastRowLastColumn="0"/>
            <w:tcW w:w="4192" w:type="pct"/>
          </w:tcPr>
          <w:p w14:paraId="489EFBED" w14:textId="38D3D80E" w:rsidR="006310AA" w:rsidRPr="00864561" w:rsidRDefault="00014C95" w:rsidP="00864561">
            <w:pPr>
              <w:pStyle w:val="GOSTTablenorm"/>
              <w:rPr>
                <w:szCs w:val="22"/>
              </w:rPr>
            </w:pPr>
            <w:r>
              <w:rPr>
                <w:i w:val="0"/>
                <w:szCs w:val="22"/>
              </w:rPr>
              <w:t>Юридическое лицо</w:t>
            </w:r>
          </w:p>
        </w:tc>
      </w:tr>
    </w:tbl>
    <w:p w14:paraId="505CBFC2" w14:textId="77777777" w:rsidR="006310AA" w:rsidRPr="00647902" w:rsidRDefault="00F94B41">
      <w:pPr>
        <w:pStyle w:val="1"/>
        <w:ind w:left="431" w:hanging="431"/>
        <w:jc w:val="both"/>
        <w:rPr>
          <w:highlight w:val="green"/>
        </w:rPr>
      </w:pPr>
      <w:bookmarkStart w:id="73" w:name="_Toc411196823"/>
      <w:bookmarkStart w:id="74" w:name="_Toc185235561"/>
      <w:bookmarkStart w:id="75" w:name="_Toc364869001"/>
      <w:bookmarkStart w:id="76" w:name="_Toc366759399"/>
      <w:bookmarkStart w:id="77" w:name="_Toc411507334"/>
      <w:bookmarkStart w:id="78" w:name="_Toc277091759"/>
      <w:bookmarkStart w:id="79" w:name="_Toc351471138"/>
      <w:bookmarkStart w:id="80" w:name="_Toc351717265"/>
      <w:bookmarkEnd w:id="23"/>
      <w:r w:rsidRPr="00647902">
        <w:rPr>
          <w:highlight w:val="green"/>
        </w:rPr>
        <w:lastRenderedPageBreak/>
        <w:t>Общие требования к формату сообщений документов и справочников</w:t>
      </w:r>
      <w:bookmarkStart w:id="81" w:name="_Toc411196824"/>
      <w:bookmarkStart w:id="82" w:name="_Ref412022739"/>
      <w:bookmarkStart w:id="83" w:name="_Ref412022897"/>
      <w:bookmarkEnd w:id="73"/>
      <w:bookmarkEnd w:id="74"/>
      <w:r w:rsidRPr="00647902">
        <w:rPr>
          <w:highlight w:val="green"/>
        </w:rPr>
        <w:t xml:space="preserve"> </w:t>
      </w:r>
      <w:bookmarkEnd w:id="81"/>
      <w:bookmarkEnd w:id="82"/>
      <w:bookmarkEnd w:id="83"/>
    </w:p>
    <w:p w14:paraId="11355C0E" w14:textId="77777777" w:rsidR="006310AA" w:rsidRPr="00647902" w:rsidRDefault="00F94B41">
      <w:pPr>
        <w:pStyle w:val="OTRNameTable"/>
        <w:widowControl w:val="0"/>
        <w:numPr>
          <w:ilvl w:val="0"/>
          <w:numId w:val="2"/>
        </w:numPr>
        <w:ind w:left="425" w:hanging="357"/>
        <w:rPr>
          <w:rFonts w:eastAsia="Calibri"/>
          <w:szCs w:val="24"/>
          <w:highlight w:val="green"/>
        </w:rPr>
      </w:pPr>
      <w:r w:rsidRPr="00647902">
        <w:rPr>
          <w:rFonts w:eastAsia="Calibri"/>
          <w:szCs w:val="24"/>
          <w:highlight w:val="green"/>
        </w:rPr>
        <w:fldChar w:fldCharType="begin"/>
      </w:r>
      <w:r w:rsidRPr="00647902">
        <w:rPr>
          <w:rFonts w:eastAsia="Calibri"/>
          <w:szCs w:val="24"/>
          <w:highlight w:val="green"/>
        </w:rPr>
        <w:instrText xml:space="preserve"> SEQ Таблица \* ARABIC </w:instrText>
      </w:r>
      <w:r w:rsidRPr="00647902">
        <w:rPr>
          <w:rFonts w:eastAsia="Calibri"/>
          <w:szCs w:val="24"/>
          <w:highlight w:val="green"/>
        </w:rPr>
        <w:fldChar w:fldCharType="separate"/>
      </w:r>
      <w:bookmarkStart w:id="84" w:name="_Ref464586083"/>
      <w:bookmarkStart w:id="85" w:name="_Toc185236025"/>
      <w:r w:rsidR="002C7CC9">
        <w:rPr>
          <w:rFonts w:eastAsia="Calibri"/>
          <w:noProof/>
          <w:szCs w:val="24"/>
          <w:highlight w:val="green"/>
        </w:rPr>
        <w:t>2</w:t>
      </w:r>
      <w:bookmarkEnd w:id="84"/>
      <w:r w:rsidRPr="00647902">
        <w:rPr>
          <w:rFonts w:eastAsia="Calibri"/>
          <w:szCs w:val="24"/>
          <w:highlight w:val="green"/>
        </w:rPr>
        <w:fldChar w:fldCharType="end"/>
      </w:r>
      <w:r w:rsidRPr="00647902">
        <w:rPr>
          <w:rFonts w:eastAsia="Calibri"/>
          <w:szCs w:val="24"/>
          <w:highlight w:val="green"/>
        </w:rPr>
        <w:t xml:space="preserve"> – Перечень документов и справочников </w:t>
      </w:r>
      <w:r w:rsidRPr="00647902">
        <w:rPr>
          <w:highlight w:val="green"/>
        </w:rPr>
        <w:t>с указанием кодов и маркеров массивов информации</w:t>
      </w:r>
      <w:bookmarkEnd w:id="85"/>
    </w:p>
    <w:tbl>
      <w:tblPr>
        <w:tblStyle w:val="GOSTTable"/>
        <w:tblW w:w="5000" w:type="pct"/>
        <w:tblLayout w:type="fixed"/>
        <w:tblLook w:val="01E0" w:firstRow="1" w:lastRow="1" w:firstColumn="1" w:lastColumn="1" w:noHBand="0" w:noVBand="0"/>
      </w:tblPr>
      <w:tblGrid>
        <w:gridCol w:w="1540"/>
        <w:gridCol w:w="997"/>
        <w:gridCol w:w="572"/>
        <w:gridCol w:w="857"/>
        <w:gridCol w:w="564"/>
        <w:gridCol w:w="1277"/>
        <w:gridCol w:w="1275"/>
        <w:gridCol w:w="2546"/>
      </w:tblGrid>
      <w:tr w:rsidR="006310AA" w:rsidRPr="00014C95" w14:paraId="68B559EF" w14:textId="77777777" w:rsidTr="00014C95">
        <w:trPr>
          <w:cnfStyle w:val="100000000000" w:firstRow="1" w:lastRow="0" w:firstColumn="0" w:lastColumn="0" w:oddVBand="0" w:evenVBand="0" w:oddHBand="0" w:evenHBand="0" w:firstRowFirstColumn="0" w:firstRowLastColumn="0" w:lastRowFirstColumn="0" w:lastRowLastColumn="0"/>
          <w:tblHeader/>
        </w:trPr>
        <w:tc>
          <w:tcPr>
            <w:tcW w:w="800" w:type="pct"/>
          </w:tcPr>
          <w:p w14:paraId="4719521D" w14:textId="77777777" w:rsidR="006310AA" w:rsidRPr="00014C95" w:rsidRDefault="00F94B41" w:rsidP="00014C95">
            <w:pPr>
              <w:pStyle w:val="GOSTTableHead"/>
              <w:spacing w:line="240" w:lineRule="auto"/>
              <w:rPr>
                <w:szCs w:val="22"/>
              </w:rPr>
            </w:pPr>
            <w:r w:rsidRPr="00014C95">
              <w:rPr>
                <w:szCs w:val="22"/>
              </w:rPr>
              <w:t>Наименование документа</w:t>
            </w:r>
          </w:p>
        </w:tc>
        <w:tc>
          <w:tcPr>
            <w:tcW w:w="518" w:type="pct"/>
          </w:tcPr>
          <w:p w14:paraId="316FF1E3" w14:textId="77777777" w:rsidR="006310AA" w:rsidRPr="00014C95" w:rsidRDefault="00F94B41" w:rsidP="00014C95">
            <w:pPr>
              <w:pStyle w:val="GOSTTableHead"/>
              <w:spacing w:line="240" w:lineRule="auto"/>
              <w:rPr>
                <w:szCs w:val="22"/>
              </w:rPr>
            </w:pPr>
            <w:r w:rsidRPr="00014C95">
              <w:rPr>
                <w:szCs w:val="22"/>
              </w:rPr>
              <w:t xml:space="preserve">Код массива </w:t>
            </w:r>
            <w:r w:rsidRPr="00014C95">
              <w:rPr>
                <w:szCs w:val="22"/>
              </w:rPr>
              <w:br/>
              <w:t xml:space="preserve">информации </w:t>
            </w:r>
          </w:p>
        </w:tc>
        <w:tc>
          <w:tcPr>
            <w:tcW w:w="297" w:type="pct"/>
          </w:tcPr>
          <w:p w14:paraId="2E9F52A7" w14:textId="77777777" w:rsidR="006310AA" w:rsidRPr="00014C95" w:rsidRDefault="00F94B41" w:rsidP="00014C95">
            <w:pPr>
              <w:pStyle w:val="GOSTTableHead"/>
              <w:spacing w:line="240" w:lineRule="auto"/>
              <w:rPr>
                <w:szCs w:val="22"/>
              </w:rPr>
            </w:pPr>
            <w:r w:rsidRPr="00014C95">
              <w:rPr>
                <w:szCs w:val="22"/>
              </w:rPr>
              <w:t>Маркер документа</w:t>
            </w:r>
          </w:p>
        </w:tc>
        <w:tc>
          <w:tcPr>
            <w:tcW w:w="445" w:type="pct"/>
          </w:tcPr>
          <w:p w14:paraId="3132AB8F" w14:textId="77777777" w:rsidR="006310AA" w:rsidRPr="00014C95" w:rsidRDefault="00F94B41" w:rsidP="00014C95">
            <w:pPr>
              <w:pStyle w:val="GOSTTableHead"/>
              <w:spacing w:line="240" w:lineRule="auto"/>
              <w:rPr>
                <w:szCs w:val="22"/>
              </w:rPr>
            </w:pPr>
            <w:r w:rsidRPr="00014C95">
              <w:rPr>
                <w:szCs w:val="22"/>
              </w:rPr>
              <w:t xml:space="preserve">Номер версии ТФО документа </w:t>
            </w:r>
          </w:p>
        </w:tc>
        <w:tc>
          <w:tcPr>
            <w:tcW w:w="293" w:type="pct"/>
          </w:tcPr>
          <w:p w14:paraId="7FEC4D16" w14:textId="77777777" w:rsidR="006310AA" w:rsidRPr="00014C95" w:rsidRDefault="00F94B41" w:rsidP="00014C95">
            <w:pPr>
              <w:pStyle w:val="GOSTTableHead"/>
              <w:spacing w:line="240" w:lineRule="auto"/>
              <w:rPr>
                <w:szCs w:val="22"/>
              </w:rPr>
            </w:pPr>
            <w:r w:rsidRPr="00014C95">
              <w:rPr>
                <w:szCs w:val="22"/>
              </w:rPr>
              <w:t>Номер версии альбома</w:t>
            </w:r>
          </w:p>
        </w:tc>
        <w:tc>
          <w:tcPr>
            <w:tcW w:w="663" w:type="pct"/>
          </w:tcPr>
          <w:p w14:paraId="2756316A" w14:textId="77777777" w:rsidR="006310AA" w:rsidRPr="00014C95" w:rsidRDefault="00F94B41" w:rsidP="00014C95">
            <w:pPr>
              <w:pStyle w:val="GOSTTableHead"/>
              <w:spacing w:line="240" w:lineRule="auto"/>
              <w:rPr>
                <w:szCs w:val="22"/>
              </w:rPr>
            </w:pPr>
            <w:r w:rsidRPr="00014C95">
              <w:rPr>
                <w:szCs w:val="22"/>
              </w:rPr>
              <w:t>Дата вступления в действие версии ТФО документа</w:t>
            </w:r>
          </w:p>
        </w:tc>
        <w:tc>
          <w:tcPr>
            <w:tcW w:w="662" w:type="pct"/>
          </w:tcPr>
          <w:p w14:paraId="30B2830E" w14:textId="77777777" w:rsidR="006310AA" w:rsidRPr="00014C95" w:rsidRDefault="00F94B41" w:rsidP="00014C95">
            <w:pPr>
              <w:pStyle w:val="GOSTTableHead"/>
              <w:spacing w:line="240" w:lineRule="auto"/>
              <w:rPr>
                <w:szCs w:val="22"/>
              </w:rPr>
            </w:pPr>
            <w:r w:rsidRPr="00014C95">
              <w:rPr>
                <w:szCs w:val="22"/>
              </w:rPr>
              <w:t>Дата окончания действия предыдущей версии ТФО документа</w:t>
            </w:r>
          </w:p>
        </w:tc>
        <w:tc>
          <w:tcPr>
            <w:cnfStyle w:val="000100000000" w:firstRow="0" w:lastRow="0" w:firstColumn="0" w:lastColumn="1" w:oddVBand="0" w:evenVBand="0" w:oddHBand="0" w:evenHBand="0" w:firstRowFirstColumn="0" w:firstRowLastColumn="0" w:lastRowFirstColumn="0" w:lastRowLastColumn="0"/>
            <w:tcW w:w="1322" w:type="pct"/>
          </w:tcPr>
          <w:p w14:paraId="4B5A77DE" w14:textId="77777777" w:rsidR="006310AA" w:rsidRPr="00014C95" w:rsidRDefault="00F94B41" w:rsidP="00014C95">
            <w:pPr>
              <w:pStyle w:val="GOSTTableHead"/>
              <w:spacing w:line="240" w:lineRule="auto"/>
              <w:rPr>
                <w:szCs w:val="22"/>
              </w:rPr>
            </w:pPr>
            <w:r w:rsidRPr="00014C95">
              <w:rPr>
                <w:i w:val="0"/>
                <w:szCs w:val="22"/>
              </w:rPr>
              <w:t>Основание изменений / Примечания</w:t>
            </w:r>
          </w:p>
        </w:tc>
      </w:tr>
      <w:tr w:rsidR="000D55D3" w:rsidRPr="00014C95" w14:paraId="1E1309A4"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1048214F" w14:textId="665EB2CE" w:rsidR="000D55D3" w:rsidRPr="00014C95" w:rsidRDefault="000D55D3" w:rsidP="00014C95">
            <w:pPr>
              <w:pStyle w:val="GOSTTablenorm"/>
              <w:rPr>
                <w:szCs w:val="22"/>
                <w:highlight w:val="green"/>
              </w:rPr>
            </w:pPr>
            <w:r w:rsidRPr="00014C95">
              <w:rPr>
                <w:szCs w:val="22"/>
                <w:highlight w:val="green"/>
              </w:rPr>
              <w:t>Выписка из лицевого счета администратора доходов бюджета</w:t>
            </w:r>
          </w:p>
        </w:tc>
        <w:tc>
          <w:tcPr>
            <w:tcW w:w="518" w:type="pct"/>
          </w:tcPr>
          <w:p w14:paraId="3A32945D" w14:textId="77777777" w:rsidR="000D55D3" w:rsidRPr="00014C95" w:rsidRDefault="000D55D3" w:rsidP="00014C95">
            <w:pPr>
              <w:pStyle w:val="GOSTTablenorm"/>
              <w:rPr>
                <w:szCs w:val="22"/>
                <w:highlight w:val="green"/>
              </w:rPr>
            </w:pPr>
            <w:r w:rsidRPr="00014C95">
              <w:rPr>
                <w:szCs w:val="22"/>
                <w:highlight w:val="green"/>
              </w:rPr>
              <w:t>OrdLsADB</w:t>
            </w:r>
          </w:p>
        </w:tc>
        <w:tc>
          <w:tcPr>
            <w:tcW w:w="297" w:type="pct"/>
          </w:tcPr>
          <w:p w14:paraId="41728442" w14:textId="77777777" w:rsidR="000D55D3" w:rsidRPr="00014C95" w:rsidRDefault="000D55D3" w:rsidP="00014C95">
            <w:pPr>
              <w:pStyle w:val="GOSTTablenorm"/>
              <w:rPr>
                <w:b/>
                <w:szCs w:val="22"/>
                <w:highlight w:val="green"/>
              </w:rPr>
            </w:pPr>
            <w:r w:rsidRPr="00014C95">
              <w:rPr>
                <w:b/>
                <w:szCs w:val="22"/>
                <w:highlight w:val="green"/>
              </w:rPr>
              <w:t>VT</w:t>
            </w:r>
          </w:p>
        </w:tc>
        <w:tc>
          <w:tcPr>
            <w:tcW w:w="445" w:type="pct"/>
          </w:tcPr>
          <w:p w14:paraId="6148B4F6" w14:textId="77777777" w:rsidR="000D55D3" w:rsidRPr="00014C95" w:rsidRDefault="000D55D3" w:rsidP="00014C95">
            <w:pPr>
              <w:pStyle w:val="GOSTTablenorm"/>
              <w:rPr>
                <w:szCs w:val="22"/>
                <w:highlight w:val="green"/>
              </w:rPr>
            </w:pPr>
            <w:r w:rsidRPr="00014C95">
              <w:rPr>
                <w:szCs w:val="22"/>
                <w:highlight w:val="green"/>
              </w:rPr>
              <w:t>1.0</w:t>
            </w:r>
          </w:p>
        </w:tc>
        <w:tc>
          <w:tcPr>
            <w:tcW w:w="293" w:type="pct"/>
          </w:tcPr>
          <w:p w14:paraId="3D532B2B" w14:textId="77777777" w:rsidR="000D55D3" w:rsidRPr="00014C95" w:rsidRDefault="000D55D3" w:rsidP="00014C95">
            <w:pPr>
              <w:pStyle w:val="GOSTTablenorm"/>
              <w:jc w:val="center"/>
              <w:rPr>
                <w:szCs w:val="22"/>
                <w:highlight w:val="green"/>
              </w:rPr>
            </w:pPr>
            <w:r w:rsidRPr="00014C95">
              <w:rPr>
                <w:szCs w:val="22"/>
                <w:highlight w:val="green"/>
              </w:rPr>
              <w:t>36.0</w:t>
            </w:r>
          </w:p>
        </w:tc>
        <w:tc>
          <w:tcPr>
            <w:tcW w:w="663" w:type="pct"/>
          </w:tcPr>
          <w:p w14:paraId="3AABD661" w14:textId="77777777" w:rsidR="000D55D3" w:rsidRPr="00014C95" w:rsidRDefault="000D55D3" w:rsidP="00014C95">
            <w:pPr>
              <w:pStyle w:val="GOSTTablenorm"/>
              <w:rPr>
                <w:szCs w:val="22"/>
                <w:highlight w:val="green"/>
              </w:rPr>
            </w:pPr>
            <w:r w:rsidRPr="00014C95">
              <w:rPr>
                <w:szCs w:val="22"/>
                <w:highlight w:val="green"/>
              </w:rPr>
              <w:t>01.06.2024</w:t>
            </w:r>
          </w:p>
        </w:tc>
        <w:tc>
          <w:tcPr>
            <w:tcW w:w="662" w:type="pct"/>
          </w:tcPr>
          <w:p w14:paraId="6D4C2532" w14:textId="77777777" w:rsidR="000D55D3" w:rsidRPr="00014C95" w:rsidRDefault="000D55D3" w:rsidP="00014C95">
            <w:pPr>
              <w:pStyle w:val="GOSTTablenorm"/>
              <w:rPr>
                <w:szCs w:val="22"/>
                <w:highlight w:val="green"/>
              </w:rPr>
            </w:pPr>
            <w:r w:rsidRPr="00014C95">
              <w:rPr>
                <w:szCs w:val="22"/>
                <w:highlight w:val="green"/>
              </w:rPr>
              <w:t>-</w:t>
            </w:r>
          </w:p>
        </w:tc>
        <w:tc>
          <w:tcPr>
            <w:cnfStyle w:val="000100000000" w:firstRow="0" w:lastRow="0" w:firstColumn="0" w:lastColumn="1" w:oddVBand="0" w:evenVBand="0" w:oddHBand="0" w:evenHBand="0" w:firstRowFirstColumn="0" w:firstRowLastColumn="0" w:lastRowFirstColumn="0" w:lastRowLastColumn="0"/>
            <w:tcW w:w="1322" w:type="pct"/>
          </w:tcPr>
          <w:p w14:paraId="1D3BE6D4" w14:textId="77777777" w:rsidR="000D55D3" w:rsidRPr="00014C95" w:rsidRDefault="000D55D3" w:rsidP="00014C95">
            <w:pPr>
              <w:pStyle w:val="GOSTTablenorm"/>
              <w:rPr>
                <w:i w:val="0"/>
                <w:szCs w:val="22"/>
                <w:highlight w:val="green"/>
              </w:rPr>
            </w:pPr>
            <w:r w:rsidRPr="00014C95">
              <w:rPr>
                <w:i w:val="0"/>
                <w:szCs w:val="22"/>
                <w:highlight w:val="green"/>
              </w:rPr>
              <w:t>Приказ Министерства финансов Российской Федерации от 29 декабря 2022 г. № 198н «Об утверждении Порядка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w:t>
            </w:r>
          </w:p>
        </w:tc>
      </w:tr>
      <w:tr w:rsidR="0040293C" w:rsidRPr="00014C95" w14:paraId="2D834635"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B659C03" w14:textId="77777777" w:rsidR="0040293C" w:rsidRPr="00014C95" w:rsidRDefault="0040293C" w:rsidP="00014C95">
            <w:pPr>
              <w:pStyle w:val="GOSTTablenorm"/>
              <w:rPr>
                <w:szCs w:val="22"/>
              </w:rPr>
            </w:pPr>
            <w:r w:rsidRPr="00014C95">
              <w:rPr>
                <w:szCs w:val="22"/>
              </w:rPr>
              <w:t>Выписка из лицевого счета для учета операций со средствами, поступающими во временное распоряжение ПБС (ф. 0531762)</w:t>
            </w:r>
          </w:p>
        </w:tc>
        <w:tc>
          <w:tcPr>
            <w:tcW w:w="518" w:type="pct"/>
          </w:tcPr>
          <w:p w14:paraId="641F0B36" w14:textId="77777777" w:rsidR="0040293C" w:rsidRPr="00014C95" w:rsidRDefault="0040293C" w:rsidP="00014C95">
            <w:pPr>
              <w:pStyle w:val="GOSTTablenorm"/>
              <w:rPr>
                <w:szCs w:val="22"/>
              </w:rPr>
            </w:pPr>
            <w:r w:rsidRPr="00014C95">
              <w:rPr>
                <w:rStyle w:val="GOSTNormal0"/>
                <w:sz w:val="22"/>
                <w:szCs w:val="22"/>
                <w:lang w:val="en-US"/>
              </w:rPr>
              <w:t>DBD</w:t>
            </w:r>
            <w:r w:rsidRPr="00014C95">
              <w:rPr>
                <w:rStyle w:val="GOSTNormal0"/>
                <w:sz w:val="22"/>
                <w:szCs w:val="22"/>
              </w:rPr>
              <w:t>_</w:t>
            </w:r>
            <w:r w:rsidRPr="00014C95">
              <w:rPr>
                <w:rStyle w:val="GOSTNormal0"/>
                <w:sz w:val="22"/>
                <w:szCs w:val="22"/>
                <w:lang w:val="en-US"/>
              </w:rPr>
              <w:t>Report</w:t>
            </w:r>
            <w:r w:rsidRPr="00014C95">
              <w:rPr>
                <w:rStyle w:val="GOSTNormal0"/>
                <w:sz w:val="22"/>
                <w:szCs w:val="22"/>
              </w:rPr>
              <w:t>_</w:t>
            </w:r>
            <w:r w:rsidRPr="00014C95">
              <w:rPr>
                <w:rStyle w:val="GOSTNormal0"/>
                <w:sz w:val="22"/>
                <w:szCs w:val="22"/>
                <w:lang w:val="en-US"/>
              </w:rPr>
              <w:t>SVR</w:t>
            </w:r>
          </w:p>
        </w:tc>
        <w:tc>
          <w:tcPr>
            <w:tcW w:w="297" w:type="pct"/>
          </w:tcPr>
          <w:p w14:paraId="15FDF495" w14:textId="77777777" w:rsidR="0040293C" w:rsidRPr="00014C95" w:rsidRDefault="0040293C" w:rsidP="00014C95">
            <w:pPr>
              <w:pStyle w:val="GOSTTablenorm"/>
              <w:rPr>
                <w:b/>
                <w:szCs w:val="22"/>
              </w:rPr>
            </w:pPr>
            <w:r w:rsidRPr="00014C95">
              <w:rPr>
                <w:b/>
                <w:szCs w:val="22"/>
              </w:rPr>
              <w:t>VC</w:t>
            </w:r>
          </w:p>
        </w:tc>
        <w:tc>
          <w:tcPr>
            <w:tcW w:w="445" w:type="pct"/>
          </w:tcPr>
          <w:p w14:paraId="4A9CA310" w14:textId="1F154FBD" w:rsidR="0040293C" w:rsidRPr="00014C95" w:rsidRDefault="0040293C" w:rsidP="00014C95">
            <w:pPr>
              <w:pStyle w:val="GOSTTablenorm"/>
              <w:rPr>
                <w:szCs w:val="22"/>
              </w:rPr>
            </w:pPr>
            <w:r w:rsidRPr="00014C95">
              <w:rPr>
                <w:szCs w:val="22"/>
                <w:highlight w:val="green"/>
              </w:rPr>
              <w:t>4</w:t>
            </w:r>
            <w:r w:rsidRPr="00014C95">
              <w:rPr>
                <w:szCs w:val="22"/>
              </w:rPr>
              <w:t>.0</w:t>
            </w:r>
          </w:p>
        </w:tc>
        <w:tc>
          <w:tcPr>
            <w:tcW w:w="293" w:type="pct"/>
          </w:tcPr>
          <w:p w14:paraId="762879B8" w14:textId="366B78E6" w:rsidR="0040293C" w:rsidRPr="00014C95" w:rsidRDefault="0040293C" w:rsidP="00014C95">
            <w:pPr>
              <w:pStyle w:val="GOSTTablenorm"/>
              <w:rPr>
                <w:szCs w:val="22"/>
              </w:rPr>
            </w:pPr>
            <w:r w:rsidRPr="00014C95">
              <w:rPr>
                <w:szCs w:val="22"/>
                <w:highlight w:val="green"/>
              </w:rPr>
              <w:t>36.0</w:t>
            </w:r>
          </w:p>
        </w:tc>
        <w:tc>
          <w:tcPr>
            <w:tcW w:w="663" w:type="pct"/>
          </w:tcPr>
          <w:p w14:paraId="09D2910B" w14:textId="7765D1B0" w:rsidR="0040293C" w:rsidRPr="00014C95" w:rsidRDefault="0040293C" w:rsidP="00014C95">
            <w:pPr>
              <w:pStyle w:val="GOSTTablenorm"/>
              <w:rPr>
                <w:szCs w:val="22"/>
                <w:lang w:val="en-US"/>
              </w:rPr>
            </w:pPr>
            <w:r w:rsidRPr="00014C95">
              <w:rPr>
                <w:szCs w:val="22"/>
                <w:highlight w:val="green"/>
              </w:rPr>
              <w:t>09.01.2025</w:t>
            </w:r>
          </w:p>
        </w:tc>
        <w:tc>
          <w:tcPr>
            <w:tcW w:w="662" w:type="pct"/>
          </w:tcPr>
          <w:p w14:paraId="6E12F696" w14:textId="26B9540A" w:rsidR="0040293C" w:rsidRPr="00014C95" w:rsidRDefault="0040293C" w:rsidP="00014C95">
            <w:pPr>
              <w:pStyle w:val="GOSTTablenorm"/>
              <w:rPr>
                <w:szCs w:val="22"/>
                <w:lang w:val="en-US"/>
              </w:rPr>
            </w:pPr>
            <w:r w:rsidRPr="00014C95">
              <w:rPr>
                <w:szCs w:val="22"/>
                <w:highlight w:val="green"/>
              </w:rPr>
              <w:t>08.01.2025</w:t>
            </w:r>
          </w:p>
        </w:tc>
        <w:tc>
          <w:tcPr>
            <w:cnfStyle w:val="000100000000" w:firstRow="0" w:lastRow="0" w:firstColumn="0" w:lastColumn="1" w:oddVBand="0" w:evenVBand="0" w:oddHBand="0" w:evenHBand="0" w:firstRowFirstColumn="0" w:firstRowLastColumn="0" w:lastRowFirstColumn="0" w:lastRowLastColumn="0"/>
            <w:tcW w:w="1322" w:type="pct"/>
          </w:tcPr>
          <w:p w14:paraId="688ABD0B" w14:textId="40E715E1" w:rsidR="0040293C" w:rsidRPr="00014C95" w:rsidRDefault="0040293C" w:rsidP="00014C95">
            <w:pPr>
              <w:pStyle w:val="GOSTTablenorm"/>
              <w:rPr>
                <w:i w:val="0"/>
                <w:szCs w:val="22"/>
              </w:rPr>
            </w:pPr>
            <w:r w:rsidRPr="00014C95">
              <w:rPr>
                <w:i w:val="0"/>
                <w:szCs w:val="22"/>
              </w:rPr>
              <w:t>Приказ Федерального казначейства от 17.10.2016 № 21н «О Порядке открытия и ведения лицевых счетов территориальными органами Федерального казначейства» (в редакции Приказа Казначейства России от 28.12.2022 № 38н)</w:t>
            </w:r>
          </w:p>
        </w:tc>
      </w:tr>
      <w:tr w:rsidR="0040293C" w:rsidRPr="00014C95" w14:paraId="3E4C46E6"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202938B8" w14:textId="77777777" w:rsidR="0040293C" w:rsidRPr="00014C95" w:rsidRDefault="0040293C" w:rsidP="00014C95">
            <w:pPr>
              <w:pStyle w:val="GOSTTablenorm"/>
              <w:rPr>
                <w:szCs w:val="22"/>
              </w:rPr>
            </w:pPr>
            <w:r w:rsidRPr="00014C95">
              <w:rPr>
                <w:szCs w:val="22"/>
              </w:rPr>
              <w:t>Отчет о состоянии лицевого счета для учета операций со средствами, поступающими во временное распоряжение ПБС (ф. 0531788)</w:t>
            </w:r>
          </w:p>
        </w:tc>
        <w:tc>
          <w:tcPr>
            <w:tcW w:w="518" w:type="pct"/>
          </w:tcPr>
          <w:p w14:paraId="6871C009" w14:textId="77777777" w:rsidR="0040293C" w:rsidRPr="00014C95" w:rsidRDefault="0040293C" w:rsidP="00014C95">
            <w:pPr>
              <w:pStyle w:val="GOSTTablenorm"/>
              <w:rPr>
                <w:szCs w:val="22"/>
              </w:rPr>
            </w:pPr>
            <w:r w:rsidRPr="00014C95">
              <w:rPr>
                <w:rStyle w:val="GOSTNormal0"/>
                <w:sz w:val="22"/>
                <w:szCs w:val="22"/>
                <w:lang w:val="en-US"/>
              </w:rPr>
              <w:t>VLS</w:t>
            </w:r>
            <w:r w:rsidRPr="00014C95">
              <w:rPr>
                <w:rStyle w:val="GOSTNormal0"/>
                <w:sz w:val="22"/>
                <w:szCs w:val="22"/>
              </w:rPr>
              <w:t>_</w:t>
            </w:r>
            <w:r w:rsidRPr="00014C95">
              <w:rPr>
                <w:rStyle w:val="GOSTNormal0"/>
                <w:sz w:val="22"/>
                <w:szCs w:val="22"/>
                <w:lang w:val="en-US"/>
              </w:rPr>
              <w:t>Report</w:t>
            </w:r>
            <w:r w:rsidRPr="00014C95">
              <w:rPr>
                <w:rStyle w:val="GOSTNormal0"/>
                <w:sz w:val="22"/>
                <w:szCs w:val="22"/>
              </w:rPr>
              <w:t>_0531788</w:t>
            </w:r>
          </w:p>
        </w:tc>
        <w:tc>
          <w:tcPr>
            <w:tcW w:w="297" w:type="pct"/>
          </w:tcPr>
          <w:p w14:paraId="6EE10743" w14:textId="77777777" w:rsidR="0040293C" w:rsidRPr="00014C95" w:rsidRDefault="0040293C" w:rsidP="00014C95">
            <w:pPr>
              <w:pStyle w:val="GOSTTablenorm"/>
              <w:rPr>
                <w:b/>
                <w:szCs w:val="22"/>
              </w:rPr>
            </w:pPr>
            <w:r w:rsidRPr="00014C95">
              <w:rPr>
                <w:b/>
                <w:szCs w:val="22"/>
              </w:rPr>
              <w:t>SR</w:t>
            </w:r>
          </w:p>
        </w:tc>
        <w:tc>
          <w:tcPr>
            <w:tcW w:w="445" w:type="pct"/>
          </w:tcPr>
          <w:p w14:paraId="49E0880E" w14:textId="7CFBF0AF" w:rsidR="0040293C" w:rsidRPr="00014C95" w:rsidRDefault="0040293C" w:rsidP="00014C95">
            <w:pPr>
              <w:pStyle w:val="GOSTTablenorm"/>
              <w:rPr>
                <w:szCs w:val="22"/>
              </w:rPr>
            </w:pPr>
            <w:r w:rsidRPr="00014C95">
              <w:rPr>
                <w:szCs w:val="22"/>
                <w:highlight w:val="green"/>
              </w:rPr>
              <w:t>3</w:t>
            </w:r>
            <w:r w:rsidRPr="00014C95">
              <w:rPr>
                <w:szCs w:val="22"/>
              </w:rPr>
              <w:t>.0</w:t>
            </w:r>
          </w:p>
        </w:tc>
        <w:tc>
          <w:tcPr>
            <w:tcW w:w="293" w:type="pct"/>
          </w:tcPr>
          <w:p w14:paraId="45D05E86" w14:textId="573A6ADE" w:rsidR="0040293C" w:rsidRPr="00014C95" w:rsidRDefault="0040293C" w:rsidP="00014C95">
            <w:pPr>
              <w:pStyle w:val="GOSTTablenorm"/>
              <w:rPr>
                <w:szCs w:val="22"/>
              </w:rPr>
            </w:pPr>
            <w:r w:rsidRPr="00014C95">
              <w:rPr>
                <w:szCs w:val="22"/>
                <w:highlight w:val="green"/>
              </w:rPr>
              <w:t>36.0</w:t>
            </w:r>
          </w:p>
        </w:tc>
        <w:tc>
          <w:tcPr>
            <w:tcW w:w="663" w:type="pct"/>
          </w:tcPr>
          <w:p w14:paraId="65C7018F" w14:textId="47876D9A" w:rsidR="0040293C" w:rsidRPr="00014C95" w:rsidRDefault="0040293C" w:rsidP="00014C95">
            <w:pPr>
              <w:pStyle w:val="GOSTTablenorm"/>
              <w:rPr>
                <w:szCs w:val="22"/>
              </w:rPr>
            </w:pPr>
            <w:r w:rsidRPr="00014C95">
              <w:rPr>
                <w:szCs w:val="22"/>
                <w:highlight w:val="green"/>
              </w:rPr>
              <w:t>09.01.2025</w:t>
            </w:r>
          </w:p>
        </w:tc>
        <w:tc>
          <w:tcPr>
            <w:tcW w:w="662" w:type="pct"/>
          </w:tcPr>
          <w:p w14:paraId="1E93C4B6" w14:textId="471C1D32" w:rsidR="0040293C" w:rsidRPr="00014C95" w:rsidRDefault="0040293C" w:rsidP="00014C95">
            <w:pPr>
              <w:pStyle w:val="GOSTTablenorm"/>
              <w:rPr>
                <w:szCs w:val="22"/>
              </w:rPr>
            </w:pPr>
            <w:r w:rsidRPr="00014C95">
              <w:rPr>
                <w:szCs w:val="22"/>
                <w:highlight w:val="green"/>
              </w:rPr>
              <w:t>08.01.2025</w:t>
            </w:r>
          </w:p>
        </w:tc>
        <w:tc>
          <w:tcPr>
            <w:cnfStyle w:val="000100000000" w:firstRow="0" w:lastRow="0" w:firstColumn="0" w:lastColumn="1" w:oddVBand="0" w:evenVBand="0" w:oddHBand="0" w:evenHBand="0" w:firstRowFirstColumn="0" w:firstRowLastColumn="0" w:lastRowFirstColumn="0" w:lastRowLastColumn="0"/>
            <w:tcW w:w="1322" w:type="pct"/>
          </w:tcPr>
          <w:p w14:paraId="25EE33F7" w14:textId="77D5D8DA" w:rsidR="0040293C" w:rsidRPr="00014C95" w:rsidRDefault="0040293C" w:rsidP="00014C95">
            <w:pPr>
              <w:pStyle w:val="GOSTTablenorm"/>
              <w:rPr>
                <w:i w:val="0"/>
                <w:szCs w:val="22"/>
              </w:rPr>
            </w:pPr>
            <w:r w:rsidRPr="00014C95">
              <w:rPr>
                <w:i w:val="0"/>
                <w:szCs w:val="22"/>
              </w:rPr>
              <w:t>Приказ Федерального казначейства от 17.10.2016 №21н «О порядке открытия и ведения лицевых счетов территориальными органами Федерального казначейства» (в редакции Приказа Казначейства России от 28.12.2022 № 38н)</w:t>
            </w:r>
          </w:p>
        </w:tc>
      </w:tr>
      <w:tr w:rsidR="006310AA" w:rsidRPr="00014C95" w14:paraId="3EE7D3B4"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F48B9ED" w14:textId="77777777" w:rsidR="006310AA" w:rsidRPr="00014C95" w:rsidRDefault="00F94B41" w:rsidP="00014C95">
            <w:pPr>
              <w:pStyle w:val="GOSTTablenorm"/>
              <w:rPr>
                <w:szCs w:val="22"/>
              </w:rPr>
            </w:pPr>
            <w:r w:rsidRPr="00014C95">
              <w:rPr>
                <w:szCs w:val="22"/>
              </w:rPr>
              <w:lastRenderedPageBreak/>
              <w:t xml:space="preserve">Выписка из лицевого счета получателя бюджетных средств </w:t>
            </w:r>
          </w:p>
        </w:tc>
        <w:tc>
          <w:tcPr>
            <w:tcW w:w="518" w:type="pct"/>
          </w:tcPr>
          <w:p w14:paraId="741180CD" w14:textId="77777777" w:rsidR="006310AA" w:rsidRPr="00014C95" w:rsidRDefault="00F94B41" w:rsidP="00014C95">
            <w:pPr>
              <w:pStyle w:val="GOSTTablenorm"/>
              <w:rPr>
                <w:szCs w:val="22"/>
                <w:lang w:val="en-US"/>
              </w:rPr>
            </w:pPr>
            <w:r w:rsidRPr="00014C95">
              <w:rPr>
                <w:szCs w:val="22"/>
              </w:rPr>
              <w:t>VLS</w:t>
            </w:r>
            <w:r w:rsidRPr="00014C95">
              <w:rPr>
                <w:szCs w:val="22"/>
                <w:lang w:val="en-US"/>
              </w:rPr>
              <w:t>_</w:t>
            </w:r>
            <w:r w:rsidRPr="00014C95">
              <w:rPr>
                <w:szCs w:val="22"/>
              </w:rPr>
              <w:t>REPORT</w:t>
            </w:r>
            <w:r w:rsidRPr="00014C95">
              <w:rPr>
                <w:szCs w:val="22"/>
                <w:lang w:val="en-US"/>
              </w:rPr>
              <w:t>_0531759</w:t>
            </w:r>
          </w:p>
        </w:tc>
        <w:tc>
          <w:tcPr>
            <w:tcW w:w="297" w:type="pct"/>
          </w:tcPr>
          <w:p w14:paraId="5E873228" w14:textId="77777777" w:rsidR="006310AA" w:rsidRPr="00014C95" w:rsidRDefault="00F94B41" w:rsidP="00014C95">
            <w:pPr>
              <w:pStyle w:val="GOSTTablenorm"/>
              <w:rPr>
                <w:b/>
                <w:szCs w:val="22"/>
              </w:rPr>
            </w:pPr>
            <w:r w:rsidRPr="00014C95">
              <w:rPr>
                <w:b/>
                <w:szCs w:val="22"/>
                <w:lang w:val="en-US"/>
              </w:rPr>
              <w:t>VP</w:t>
            </w:r>
          </w:p>
        </w:tc>
        <w:tc>
          <w:tcPr>
            <w:tcW w:w="445" w:type="pct"/>
          </w:tcPr>
          <w:p w14:paraId="039C01C6" w14:textId="77777777" w:rsidR="006310AA" w:rsidRPr="00014C95" w:rsidRDefault="00F94B41" w:rsidP="00014C95">
            <w:pPr>
              <w:pStyle w:val="GOSTTablenorm"/>
              <w:rPr>
                <w:szCs w:val="22"/>
              </w:rPr>
            </w:pPr>
            <w:r w:rsidRPr="00014C95">
              <w:rPr>
                <w:szCs w:val="22"/>
              </w:rPr>
              <w:t>3.0</w:t>
            </w:r>
          </w:p>
        </w:tc>
        <w:tc>
          <w:tcPr>
            <w:tcW w:w="293" w:type="pct"/>
          </w:tcPr>
          <w:p w14:paraId="12FCC939" w14:textId="77777777" w:rsidR="006310AA" w:rsidRPr="00014C95" w:rsidRDefault="00F94B41" w:rsidP="00014C95">
            <w:pPr>
              <w:pStyle w:val="GOSTTablenorm"/>
              <w:rPr>
                <w:szCs w:val="22"/>
              </w:rPr>
            </w:pPr>
            <w:r w:rsidRPr="00014C95">
              <w:rPr>
                <w:szCs w:val="22"/>
              </w:rPr>
              <w:t>35.0</w:t>
            </w:r>
          </w:p>
        </w:tc>
        <w:tc>
          <w:tcPr>
            <w:tcW w:w="663" w:type="pct"/>
          </w:tcPr>
          <w:p w14:paraId="06C03D58" w14:textId="77777777" w:rsidR="006310AA" w:rsidRPr="00014C95" w:rsidRDefault="00F94B41" w:rsidP="00014C95">
            <w:pPr>
              <w:pStyle w:val="GOSTTablenorm"/>
              <w:rPr>
                <w:szCs w:val="22"/>
              </w:rPr>
            </w:pPr>
            <w:r w:rsidRPr="00014C95">
              <w:rPr>
                <w:szCs w:val="22"/>
              </w:rPr>
              <w:t>11.09.2023</w:t>
            </w:r>
          </w:p>
        </w:tc>
        <w:tc>
          <w:tcPr>
            <w:tcW w:w="662" w:type="pct"/>
          </w:tcPr>
          <w:p w14:paraId="17FDFDD6" w14:textId="77777777" w:rsidR="006310AA" w:rsidRPr="00014C95" w:rsidRDefault="00F94B41" w:rsidP="00014C95">
            <w:pPr>
              <w:pStyle w:val="GOSTTablenorm"/>
              <w:rPr>
                <w:szCs w:val="22"/>
              </w:rPr>
            </w:pPr>
            <w:r w:rsidRPr="00014C95">
              <w:rPr>
                <w:szCs w:val="22"/>
              </w:rPr>
              <w:t>10.09.2023</w:t>
            </w:r>
          </w:p>
        </w:tc>
        <w:tc>
          <w:tcPr>
            <w:cnfStyle w:val="000100000000" w:firstRow="0" w:lastRow="0" w:firstColumn="0" w:lastColumn="1" w:oddVBand="0" w:evenVBand="0" w:oddHBand="0" w:evenHBand="0" w:firstRowFirstColumn="0" w:firstRowLastColumn="0" w:lastRowFirstColumn="0" w:lastRowLastColumn="0"/>
            <w:tcW w:w="1322" w:type="pct"/>
          </w:tcPr>
          <w:p w14:paraId="05FFBC4F"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4B22952A"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5EB17249" w14:textId="77777777" w:rsidR="006310AA" w:rsidRPr="00014C95" w:rsidRDefault="00F94B41" w:rsidP="00014C95">
            <w:pPr>
              <w:pStyle w:val="GOSTTablenorm"/>
              <w:rPr>
                <w:szCs w:val="22"/>
              </w:rPr>
            </w:pPr>
            <w:r w:rsidRPr="00014C95">
              <w:rPr>
                <w:szCs w:val="22"/>
              </w:rPr>
              <w:t xml:space="preserve">Отчет о состоянии лицевого счета получателя бюджетных средств </w:t>
            </w:r>
          </w:p>
        </w:tc>
        <w:tc>
          <w:tcPr>
            <w:tcW w:w="518" w:type="pct"/>
          </w:tcPr>
          <w:p w14:paraId="587A48D0" w14:textId="77777777" w:rsidR="006310AA" w:rsidRPr="00014C95" w:rsidRDefault="00F94B41" w:rsidP="00014C95">
            <w:pPr>
              <w:pStyle w:val="GOSTTablenorm"/>
              <w:rPr>
                <w:szCs w:val="22"/>
                <w:lang w:val="en-US"/>
              </w:rPr>
            </w:pPr>
            <w:r w:rsidRPr="00014C95">
              <w:rPr>
                <w:szCs w:val="22"/>
              </w:rPr>
              <w:t>VLS</w:t>
            </w:r>
            <w:r w:rsidRPr="00014C95">
              <w:rPr>
                <w:szCs w:val="22"/>
                <w:lang w:val="en-US"/>
              </w:rPr>
              <w:t>_</w:t>
            </w:r>
            <w:r w:rsidRPr="00014C95">
              <w:rPr>
                <w:szCs w:val="22"/>
              </w:rPr>
              <w:t>REPORT</w:t>
            </w:r>
            <w:r w:rsidRPr="00014C95">
              <w:rPr>
                <w:szCs w:val="22"/>
                <w:lang w:val="en-US"/>
              </w:rPr>
              <w:t>_0531786</w:t>
            </w:r>
          </w:p>
        </w:tc>
        <w:tc>
          <w:tcPr>
            <w:tcW w:w="297" w:type="pct"/>
          </w:tcPr>
          <w:p w14:paraId="66483BC9" w14:textId="77777777" w:rsidR="006310AA" w:rsidRPr="00014C95" w:rsidRDefault="00F94B41" w:rsidP="00014C95">
            <w:pPr>
              <w:pStyle w:val="GOSTTablenorm"/>
              <w:rPr>
                <w:b/>
                <w:szCs w:val="22"/>
              </w:rPr>
            </w:pPr>
            <w:r w:rsidRPr="00014C95">
              <w:rPr>
                <w:b/>
                <w:szCs w:val="22"/>
                <w:lang w:val="en-US"/>
              </w:rPr>
              <w:t>LO</w:t>
            </w:r>
          </w:p>
        </w:tc>
        <w:tc>
          <w:tcPr>
            <w:tcW w:w="445" w:type="pct"/>
          </w:tcPr>
          <w:p w14:paraId="7C2A8142" w14:textId="77777777" w:rsidR="006310AA" w:rsidRPr="00014C95" w:rsidRDefault="00F94B41" w:rsidP="00014C95">
            <w:pPr>
              <w:pStyle w:val="GOSTTablenorm"/>
              <w:rPr>
                <w:szCs w:val="22"/>
              </w:rPr>
            </w:pPr>
            <w:r w:rsidRPr="00014C95">
              <w:rPr>
                <w:szCs w:val="22"/>
              </w:rPr>
              <w:t>2.0</w:t>
            </w:r>
          </w:p>
        </w:tc>
        <w:tc>
          <w:tcPr>
            <w:tcW w:w="293" w:type="pct"/>
          </w:tcPr>
          <w:p w14:paraId="05ADA8C2" w14:textId="77777777" w:rsidR="006310AA" w:rsidRPr="00014C95" w:rsidRDefault="00F94B41" w:rsidP="00014C95">
            <w:pPr>
              <w:pStyle w:val="GOSTTablenorm"/>
              <w:rPr>
                <w:szCs w:val="22"/>
              </w:rPr>
            </w:pPr>
            <w:r w:rsidRPr="00014C95">
              <w:rPr>
                <w:szCs w:val="22"/>
              </w:rPr>
              <w:t>34.0</w:t>
            </w:r>
          </w:p>
        </w:tc>
        <w:tc>
          <w:tcPr>
            <w:tcW w:w="663" w:type="pct"/>
          </w:tcPr>
          <w:p w14:paraId="722FBD9D" w14:textId="77777777" w:rsidR="006310AA" w:rsidRPr="00014C95" w:rsidRDefault="00F94B41" w:rsidP="00014C95">
            <w:pPr>
              <w:pStyle w:val="GOSTTablenorm"/>
              <w:rPr>
                <w:szCs w:val="22"/>
              </w:rPr>
            </w:pPr>
            <w:r w:rsidRPr="00014C95">
              <w:rPr>
                <w:szCs w:val="22"/>
              </w:rPr>
              <w:t>01.01.2021</w:t>
            </w:r>
          </w:p>
        </w:tc>
        <w:tc>
          <w:tcPr>
            <w:tcW w:w="662" w:type="pct"/>
          </w:tcPr>
          <w:p w14:paraId="2C8A3782" w14:textId="77777777" w:rsidR="006310AA" w:rsidRPr="00014C95" w:rsidRDefault="00F94B41" w:rsidP="00014C95">
            <w:pPr>
              <w:pStyle w:val="GOSTTablenorm"/>
              <w:rPr>
                <w:szCs w:val="22"/>
              </w:rPr>
            </w:pPr>
            <w:r w:rsidRPr="00014C95">
              <w:rPr>
                <w:szCs w:val="22"/>
              </w:rPr>
              <w:t>31.12.2020</w:t>
            </w:r>
          </w:p>
        </w:tc>
        <w:tc>
          <w:tcPr>
            <w:cnfStyle w:val="000100000000" w:firstRow="0" w:lastRow="0" w:firstColumn="0" w:lastColumn="1" w:oddVBand="0" w:evenVBand="0" w:oddHBand="0" w:evenHBand="0" w:firstRowFirstColumn="0" w:firstRowLastColumn="0" w:lastRowFirstColumn="0" w:lastRowLastColumn="0"/>
            <w:tcW w:w="1322" w:type="pct"/>
          </w:tcPr>
          <w:p w14:paraId="4D803949"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4D0F3FBD"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8C13877" w14:textId="77777777" w:rsidR="006310AA" w:rsidRPr="00014C95" w:rsidRDefault="00F94B41" w:rsidP="00014C95">
            <w:pPr>
              <w:pStyle w:val="GOSTTablenorm"/>
              <w:rPr>
                <w:szCs w:val="22"/>
              </w:rPr>
            </w:pPr>
            <w:r w:rsidRPr="00014C95">
              <w:rPr>
                <w:szCs w:val="22"/>
              </w:rPr>
              <w:t xml:space="preserve">Приложение к выписке из лицевого счета получателя бюджетных средств </w:t>
            </w:r>
          </w:p>
        </w:tc>
        <w:tc>
          <w:tcPr>
            <w:tcW w:w="518" w:type="pct"/>
          </w:tcPr>
          <w:p w14:paraId="779FD64A" w14:textId="77777777" w:rsidR="006310AA" w:rsidRPr="00014C95" w:rsidRDefault="00F94B41" w:rsidP="00014C95">
            <w:pPr>
              <w:pStyle w:val="GOSTTablenorm"/>
              <w:rPr>
                <w:szCs w:val="22"/>
                <w:lang w:val="en-US"/>
              </w:rPr>
            </w:pPr>
            <w:r w:rsidRPr="00014C95">
              <w:rPr>
                <w:szCs w:val="22"/>
              </w:rPr>
              <w:t>VLS</w:t>
            </w:r>
            <w:r w:rsidRPr="00014C95">
              <w:rPr>
                <w:szCs w:val="22"/>
                <w:lang w:val="en-US"/>
              </w:rPr>
              <w:t>_</w:t>
            </w:r>
            <w:r w:rsidRPr="00014C95">
              <w:rPr>
                <w:szCs w:val="22"/>
              </w:rPr>
              <w:t>REPORT</w:t>
            </w:r>
            <w:r w:rsidRPr="00014C95">
              <w:rPr>
                <w:szCs w:val="22"/>
                <w:lang w:val="en-US"/>
              </w:rPr>
              <w:t>_0531778</w:t>
            </w:r>
          </w:p>
        </w:tc>
        <w:tc>
          <w:tcPr>
            <w:tcW w:w="297" w:type="pct"/>
          </w:tcPr>
          <w:p w14:paraId="49ECC367" w14:textId="77777777" w:rsidR="006310AA" w:rsidRPr="00014C95" w:rsidRDefault="00F94B41" w:rsidP="00014C95">
            <w:pPr>
              <w:pStyle w:val="GOSTTablenorm"/>
              <w:rPr>
                <w:b/>
                <w:szCs w:val="22"/>
              </w:rPr>
            </w:pPr>
            <w:r w:rsidRPr="00014C95">
              <w:rPr>
                <w:b/>
                <w:szCs w:val="22"/>
                <w:lang w:val="en-US"/>
              </w:rPr>
              <w:t>PB</w:t>
            </w:r>
          </w:p>
        </w:tc>
        <w:tc>
          <w:tcPr>
            <w:tcW w:w="445" w:type="pct"/>
          </w:tcPr>
          <w:p w14:paraId="1B111D43" w14:textId="77777777" w:rsidR="006310AA" w:rsidRPr="00014C95" w:rsidRDefault="00F94B41" w:rsidP="00014C95">
            <w:pPr>
              <w:pStyle w:val="GOSTTablenorm"/>
              <w:rPr>
                <w:szCs w:val="22"/>
              </w:rPr>
            </w:pPr>
            <w:r w:rsidRPr="00014C95">
              <w:rPr>
                <w:szCs w:val="22"/>
              </w:rPr>
              <w:t>2.0</w:t>
            </w:r>
          </w:p>
        </w:tc>
        <w:tc>
          <w:tcPr>
            <w:tcW w:w="293" w:type="pct"/>
          </w:tcPr>
          <w:p w14:paraId="7A9C5AD1" w14:textId="77777777" w:rsidR="006310AA" w:rsidRPr="00014C95" w:rsidRDefault="00F94B41" w:rsidP="00014C95">
            <w:pPr>
              <w:pStyle w:val="GOSTTablenorm"/>
              <w:rPr>
                <w:szCs w:val="22"/>
              </w:rPr>
            </w:pPr>
            <w:r w:rsidRPr="00014C95">
              <w:rPr>
                <w:szCs w:val="22"/>
              </w:rPr>
              <w:t>34.0</w:t>
            </w:r>
          </w:p>
        </w:tc>
        <w:tc>
          <w:tcPr>
            <w:tcW w:w="663" w:type="pct"/>
          </w:tcPr>
          <w:p w14:paraId="5B550F11" w14:textId="77777777" w:rsidR="006310AA" w:rsidRPr="00014C95" w:rsidRDefault="00F94B41" w:rsidP="00014C95">
            <w:pPr>
              <w:pStyle w:val="GOSTTablenorm"/>
              <w:rPr>
                <w:szCs w:val="22"/>
              </w:rPr>
            </w:pPr>
            <w:r w:rsidRPr="00014C95">
              <w:rPr>
                <w:szCs w:val="22"/>
              </w:rPr>
              <w:t>01.01.2021</w:t>
            </w:r>
          </w:p>
        </w:tc>
        <w:tc>
          <w:tcPr>
            <w:tcW w:w="662" w:type="pct"/>
          </w:tcPr>
          <w:p w14:paraId="692FE4DA" w14:textId="77777777" w:rsidR="006310AA" w:rsidRPr="00014C95" w:rsidRDefault="00F94B41" w:rsidP="00014C95">
            <w:pPr>
              <w:pStyle w:val="GOSTTablenorm"/>
              <w:rPr>
                <w:szCs w:val="22"/>
              </w:rPr>
            </w:pPr>
            <w:r w:rsidRPr="00014C95">
              <w:rPr>
                <w:szCs w:val="22"/>
              </w:rPr>
              <w:t>31.12.2020</w:t>
            </w:r>
          </w:p>
        </w:tc>
        <w:tc>
          <w:tcPr>
            <w:cnfStyle w:val="000100000000" w:firstRow="0" w:lastRow="0" w:firstColumn="0" w:lastColumn="1" w:oddVBand="0" w:evenVBand="0" w:oddHBand="0" w:evenHBand="0" w:firstRowFirstColumn="0" w:firstRowLastColumn="0" w:lastRowFirstColumn="0" w:lastRowLastColumn="0"/>
            <w:tcW w:w="1322" w:type="pct"/>
          </w:tcPr>
          <w:p w14:paraId="6D6B6BB0"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28D4D2DB"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5D0D18CA" w14:textId="77777777" w:rsidR="006310AA" w:rsidRPr="00014C95" w:rsidRDefault="00F94B41" w:rsidP="00014C95">
            <w:pPr>
              <w:pStyle w:val="GOSTTablenorm"/>
              <w:rPr>
                <w:szCs w:val="22"/>
              </w:rPr>
            </w:pPr>
            <w:r w:rsidRPr="00014C95">
              <w:rPr>
                <w:szCs w:val="22"/>
              </w:rPr>
              <w:t>Выписка из лицевого счета администратора источников финансирования дефицита бюджета</w:t>
            </w:r>
          </w:p>
        </w:tc>
        <w:tc>
          <w:tcPr>
            <w:tcW w:w="518" w:type="pct"/>
          </w:tcPr>
          <w:p w14:paraId="5A7CE322" w14:textId="77777777" w:rsidR="006310AA" w:rsidRPr="00014C95" w:rsidRDefault="00F94B41" w:rsidP="00014C95">
            <w:pPr>
              <w:pStyle w:val="GOSTTablenorm"/>
              <w:rPr>
                <w:szCs w:val="22"/>
              </w:rPr>
            </w:pPr>
            <w:r w:rsidRPr="00014C95">
              <w:rPr>
                <w:szCs w:val="22"/>
              </w:rPr>
              <w:t>VLS_REPORT_0531764</w:t>
            </w:r>
          </w:p>
        </w:tc>
        <w:tc>
          <w:tcPr>
            <w:tcW w:w="297" w:type="pct"/>
          </w:tcPr>
          <w:p w14:paraId="042282D2" w14:textId="77777777" w:rsidR="006310AA" w:rsidRPr="00014C95" w:rsidRDefault="00F94B41" w:rsidP="00014C95">
            <w:pPr>
              <w:pStyle w:val="GOSTTablenorm"/>
              <w:rPr>
                <w:b/>
                <w:szCs w:val="22"/>
                <w:lang w:val="en-US"/>
              </w:rPr>
            </w:pPr>
            <w:r w:rsidRPr="00014C95">
              <w:rPr>
                <w:b/>
                <w:szCs w:val="22"/>
                <w:lang w:val="en-US"/>
              </w:rPr>
              <w:t>VA</w:t>
            </w:r>
          </w:p>
        </w:tc>
        <w:tc>
          <w:tcPr>
            <w:tcW w:w="445" w:type="pct"/>
          </w:tcPr>
          <w:p w14:paraId="3B01623E" w14:textId="77777777" w:rsidR="006310AA" w:rsidRPr="00014C95" w:rsidRDefault="00F94B41" w:rsidP="00014C95">
            <w:pPr>
              <w:pStyle w:val="GOSTTablenorm"/>
              <w:rPr>
                <w:szCs w:val="22"/>
              </w:rPr>
            </w:pPr>
            <w:r w:rsidRPr="00014C95">
              <w:rPr>
                <w:szCs w:val="22"/>
              </w:rPr>
              <w:t>3.0</w:t>
            </w:r>
          </w:p>
        </w:tc>
        <w:tc>
          <w:tcPr>
            <w:tcW w:w="293" w:type="pct"/>
          </w:tcPr>
          <w:p w14:paraId="3F22C7F4" w14:textId="77777777" w:rsidR="006310AA" w:rsidRPr="00014C95" w:rsidRDefault="00F94B41" w:rsidP="00014C95">
            <w:pPr>
              <w:pStyle w:val="GOSTTablenorm"/>
              <w:rPr>
                <w:szCs w:val="22"/>
              </w:rPr>
            </w:pPr>
            <w:r w:rsidRPr="00014C95">
              <w:rPr>
                <w:szCs w:val="22"/>
                <w:highlight w:val="green"/>
              </w:rPr>
              <w:t>3</w:t>
            </w:r>
            <w:r w:rsidR="00CB3B72" w:rsidRPr="00014C95">
              <w:rPr>
                <w:szCs w:val="22"/>
                <w:highlight w:val="green"/>
              </w:rPr>
              <w:t>6</w:t>
            </w:r>
            <w:r w:rsidRPr="00014C95">
              <w:rPr>
                <w:szCs w:val="22"/>
                <w:highlight w:val="green"/>
              </w:rPr>
              <w:t>.0</w:t>
            </w:r>
          </w:p>
        </w:tc>
        <w:tc>
          <w:tcPr>
            <w:tcW w:w="663" w:type="pct"/>
          </w:tcPr>
          <w:p w14:paraId="345DB6E8" w14:textId="77777777" w:rsidR="006310AA" w:rsidRPr="00014C95" w:rsidRDefault="00F94B41" w:rsidP="00014C95">
            <w:pPr>
              <w:pStyle w:val="GOSTTablenorm"/>
              <w:rPr>
                <w:szCs w:val="22"/>
              </w:rPr>
            </w:pPr>
            <w:r w:rsidRPr="00014C95">
              <w:rPr>
                <w:szCs w:val="22"/>
              </w:rPr>
              <w:t>11.09.2023</w:t>
            </w:r>
          </w:p>
        </w:tc>
        <w:tc>
          <w:tcPr>
            <w:tcW w:w="662" w:type="pct"/>
          </w:tcPr>
          <w:p w14:paraId="0A3E9EE7" w14:textId="77777777" w:rsidR="006310AA" w:rsidRPr="00014C95" w:rsidRDefault="00F94B41" w:rsidP="00014C95">
            <w:pPr>
              <w:pStyle w:val="GOSTTablenorm"/>
              <w:rPr>
                <w:szCs w:val="22"/>
              </w:rPr>
            </w:pPr>
            <w:r w:rsidRPr="00014C95">
              <w:rPr>
                <w:szCs w:val="22"/>
              </w:rPr>
              <w:t>10.09.2023</w:t>
            </w:r>
          </w:p>
        </w:tc>
        <w:tc>
          <w:tcPr>
            <w:cnfStyle w:val="000100000000" w:firstRow="0" w:lastRow="0" w:firstColumn="0" w:lastColumn="1" w:oddVBand="0" w:evenVBand="0" w:oddHBand="0" w:evenHBand="0" w:firstRowFirstColumn="0" w:firstRowLastColumn="0" w:lastRowFirstColumn="0" w:lastRowLastColumn="0"/>
            <w:tcW w:w="1322" w:type="pct"/>
          </w:tcPr>
          <w:p w14:paraId="1F62B55F"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64C2FF18"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7A9F121" w14:textId="77777777" w:rsidR="006310AA" w:rsidRPr="00014C95" w:rsidRDefault="00F94B41" w:rsidP="00014C95">
            <w:pPr>
              <w:pStyle w:val="GOSTTablenorm"/>
              <w:rPr>
                <w:szCs w:val="22"/>
              </w:rPr>
            </w:pPr>
            <w:r w:rsidRPr="00014C95">
              <w:rPr>
                <w:szCs w:val="22"/>
              </w:rPr>
              <w:t>Отчет о состоянии лицевого счета администратора источников финансирован</w:t>
            </w:r>
            <w:r w:rsidRPr="00014C95">
              <w:rPr>
                <w:szCs w:val="22"/>
              </w:rPr>
              <w:lastRenderedPageBreak/>
              <w:t>ия дефицита бюджета</w:t>
            </w:r>
          </w:p>
        </w:tc>
        <w:tc>
          <w:tcPr>
            <w:tcW w:w="518" w:type="pct"/>
          </w:tcPr>
          <w:p w14:paraId="1D94431A" w14:textId="77777777" w:rsidR="006310AA" w:rsidRPr="00014C95" w:rsidRDefault="00F94B41" w:rsidP="00014C95">
            <w:pPr>
              <w:pStyle w:val="GOSTTablenorm"/>
              <w:rPr>
                <w:szCs w:val="22"/>
              </w:rPr>
            </w:pPr>
            <w:r w:rsidRPr="00014C95">
              <w:rPr>
                <w:szCs w:val="22"/>
              </w:rPr>
              <w:lastRenderedPageBreak/>
              <w:t>VLS_REPORT_0531791</w:t>
            </w:r>
          </w:p>
        </w:tc>
        <w:tc>
          <w:tcPr>
            <w:tcW w:w="297" w:type="pct"/>
          </w:tcPr>
          <w:p w14:paraId="5BDEF431" w14:textId="77777777" w:rsidR="006310AA" w:rsidRPr="00014C95" w:rsidRDefault="00F94B41" w:rsidP="00014C95">
            <w:pPr>
              <w:pStyle w:val="GOSTTablenorm"/>
              <w:rPr>
                <w:b/>
                <w:szCs w:val="22"/>
                <w:lang w:val="en-US"/>
              </w:rPr>
            </w:pPr>
            <w:r w:rsidRPr="00014C95">
              <w:rPr>
                <w:b/>
                <w:szCs w:val="22"/>
                <w:lang w:val="en-US"/>
              </w:rPr>
              <w:t>LE</w:t>
            </w:r>
          </w:p>
        </w:tc>
        <w:tc>
          <w:tcPr>
            <w:tcW w:w="445" w:type="pct"/>
          </w:tcPr>
          <w:p w14:paraId="134ADB0A" w14:textId="77777777" w:rsidR="006310AA" w:rsidRPr="00014C95" w:rsidRDefault="00F94B41" w:rsidP="00014C95">
            <w:pPr>
              <w:pStyle w:val="GOSTTablenorm"/>
              <w:rPr>
                <w:szCs w:val="22"/>
              </w:rPr>
            </w:pPr>
            <w:r w:rsidRPr="00014C95">
              <w:rPr>
                <w:szCs w:val="22"/>
              </w:rPr>
              <w:t>2.0</w:t>
            </w:r>
          </w:p>
        </w:tc>
        <w:tc>
          <w:tcPr>
            <w:tcW w:w="293" w:type="pct"/>
          </w:tcPr>
          <w:p w14:paraId="39C1BCF0" w14:textId="77777777" w:rsidR="006310AA" w:rsidRPr="00014C95" w:rsidRDefault="00F94B41" w:rsidP="00014C95">
            <w:pPr>
              <w:pStyle w:val="GOSTTablenorm"/>
              <w:rPr>
                <w:szCs w:val="22"/>
              </w:rPr>
            </w:pPr>
            <w:r w:rsidRPr="00014C95">
              <w:rPr>
                <w:szCs w:val="22"/>
              </w:rPr>
              <w:t>33.0</w:t>
            </w:r>
          </w:p>
        </w:tc>
        <w:tc>
          <w:tcPr>
            <w:tcW w:w="663" w:type="pct"/>
          </w:tcPr>
          <w:p w14:paraId="587A26C4" w14:textId="77777777" w:rsidR="006310AA" w:rsidRPr="00014C95" w:rsidRDefault="00F94B41" w:rsidP="00014C95">
            <w:pPr>
              <w:pStyle w:val="GOSTTablenorm"/>
              <w:rPr>
                <w:szCs w:val="22"/>
              </w:rPr>
            </w:pPr>
            <w:r w:rsidRPr="00014C95">
              <w:rPr>
                <w:szCs w:val="22"/>
              </w:rPr>
              <w:t>01.01.2021</w:t>
            </w:r>
          </w:p>
        </w:tc>
        <w:tc>
          <w:tcPr>
            <w:tcW w:w="662" w:type="pct"/>
          </w:tcPr>
          <w:p w14:paraId="612E1667" w14:textId="77777777" w:rsidR="006310AA" w:rsidRPr="00014C95" w:rsidRDefault="00F94B41" w:rsidP="00014C95">
            <w:pPr>
              <w:pStyle w:val="GOSTTablenorm"/>
              <w:rPr>
                <w:szCs w:val="22"/>
              </w:rPr>
            </w:pPr>
            <w:r w:rsidRPr="00014C95">
              <w:rPr>
                <w:szCs w:val="22"/>
              </w:rPr>
              <w:t>31.12.2020</w:t>
            </w:r>
          </w:p>
        </w:tc>
        <w:tc>
          <w:tcPr>
            <w:cnfStyle w:val="000100000000" w:firstRow="0" w:lastRow="0" w:firstColumn="0" w:lastColumn="1" w:oddVBand="0" w:evenVBand="0" w:oddHBand="0" w:evenHBand="0" w:firstRowFirstColumn="0" w:firstRowLastColumn="0" w:lastRowFirstColumn="0" w:lastRowLastColumn="0"/>
            <w:tcW w:w="1322" w:type="pct"/>
          </w:tcPr>
          <w:p w14:paraId="401E4828"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014C95">
              <w:rPr>
                <w:i w:val="0"/>
                <w:szCs w:val="22"/>
              </w:rPr>
              <w:lastRenderedPageBreak/>
              <w:t>казначейства» (ред. 28.06.2021)</w:t>
            </w:r>
          </w:p>
        </w:tc>
      </w:tr>
      <w:tr w:rsidR="006310AA" w:rsidRPr="00014C95" w14:paraId="3A4A56FB"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27C13062" w14:textId="77777777" w:rsidR="006310AA" w:rsidRPr="00014C95" w:rsidRDefault="00F94B41" w:rsidP="00014C95">
            <w:pPr>
              <w:pStyle w:val="GOSTTablenorm"/>
              <w:rPr>
                <w:szCs w:val="22"/>
              </w:rPr>
            </w:pPr>
            <w:r w:rsidRPr="00014C95">
              <w:rPr>
                <w:szCs w:val="22"/>
              </w:rPr>
              <w:lastRenderedPageBreak/>
              <w:t>Приложение к выписке из лицевого счета администратора источников финансирования дефицита бюджета</w:t>
            </w:r>
          </w:p>
        </w:tc>
        <w:tc>
          <w:tcPr>
            <w:tcW w:w="518" w:type="pct"/>
          </w:tcPr>
          <w:p w14:paraId="3969F253" w14:textId="77777777" w:rsidR="006310AA" w:rsidRPr="00014C95" w:rsidRDefault="00F94B41" w:rsidP="00014C95">
            <w:pPr>
              <w:pStyle w:val="GOSTTablenorm"/>
              <w:rPr>
                <w:szCs w:val="22"/>
              </w:rPr>
            </w:pPr>
            <w:r w:rsidRPr="00014C95">
              <w:rPr>
                <w:szCs w:val="22"/>
              </w:rPr>
              <w:t>VLS_REPORT_0531782</w:t>
            </w:r>
          </w:p>
        </w:tc>
        <w:tc>
          <w:tcPr>
            <w:tcW w:w="297" w:type="pct"/>
          </w:tcPr>
          <w:p w14:paraId="30822203" w14:textId="77777777" w:rsidR="006310AA" w:rsidRPr="00014C95" w:rsidRDefault="00F94B41" w:rsidP="00014C95">
            <w:pPr>
              <w:pStyle w:val="GOSTTablenorm"/>
              <w:rPr>
                <w:b/>
                <w:szCs w:val="22"/>
                <w:lang w:val="en-US"/>
              </w:rPr>
            </w:pPr>
            <w:r w:rsidRPr="00014C95">
              <w:rPr>
                <w:b/>
                <w:szCs w:val="22"/>
                <w:lang w:val="en-US"/>
              </w:rPr>
              <w:t>PI</w:t>
            </w:r>
          </w:p>
        </w:tc>
        <w:tc>
          <w:tcPr>
            <w:tcW w:w="445" w:type="pct"/>
          </w:tcPr>
          <w:p w14:paraId="0B5F87FD" w14:textId="77777777" w:rsidR="006310AA" w:rsidRPr="00014C95" w:rsidRDefault="00F94B41" w:rsidP="00014C95">
            <w:pPr>
              <w:pStyle w:val="GOSTTablenorm"/>
              <w:rPr>
                <w:szCs w:val="22"/>
              </w:rPr>
            </w:pPr>
            <w:r w:rsidRPr="00014C95">
              <w:rPr>
                <w:szCs w:val="22"/>
              </w:rPr>
              <w:t>2.0</w:t>
            </w:r>
          </w:p>
        </w:tc>
        <w:tc>
          <w:tcPr>
            <w:tcW w:w="293" w:type="pct"/>
          </w:tcPr>
          <w:p w14:paraId="6AF09F8B" w14:textId="77777777" w:rsidR="006310AA" w:rsidRPr="00014C95" w:rsidRDefault="00F94B41" w:rsidP="00014C95">
            <w:pPr>
              <w:pStyle w:val="GOSTTablenorm"/>
              <w:rPr>
                <w:szCs w:val="22"/>
              </w:rPr>
            </w:pPr>
            <w:r w:rsidRPr="00014C95">
              <w:rPr>
                <w:szCs w:val="22"/>
              </w:rPr>
              <w:t>32.0</w:t>
            </w:r>
          </w:p>
        </w:tc>
        <w:tc>
          <w:tcPr>
            <w:tcW w:w="663" w:type="pct"/>
          </w:tcPr>
          <w:p w14:paraId="2C257EE6" w14:textId="77777777" w:rsidR="006310AA" w:rsidRPr="00014C95" w:rsidRDefault="00F94B41" w:rsidP="00014C95">
            <w:pPr>
              <w:pStyle w:val="GOSTTablenorm"/>
              <w:rPr>
                <w:szCs w:val="22"/>
              </w:rPr>
            </w:pPr>
            <w:r w:rsidRPr="00014C95">
              <w:rPr>
                <w:szCs w:val="22"/>
              </w:rPr>
              <w:t>01.01.2021</w:t>
            </w:r>
          </w:p>
        </w:tc>
        <w:tc>
          <w:tcPr>
            <w:tcW w:w="662" w:type="pct"/>
          </w:tcPr>
          <w:p w14:paraId="35820A82" w14:textId="77777777" w:rsidR="006310AA" w:rsidRPr="00014C95" w:rsidRDefault="00F94B41" w:rsidP="00014C95">
            <w:pPr>
              <w:pStyle w:val="GOSTTablenorm"/>
              <w:rPr>
                <w:szCs w:val="22"/>
              </w:rPr>
            </w:pPr>
            <w:r w:rsidRPr="00014C95">
              <w:rPr>
                <w:szCs w:val="22"/>
              </w:rPr>
              <w:t>31.12.2020</w:t>
            </w:r>
          </w:p>
        </w:tc>
        <w:tc>
          <w:tcPr>
            <w:cnfStyle w:val="000100000000" w:firstRow="0" w:lastRow="0" w:firstColumn="0" w:lastColumn="1" w:oddVBand="0" w:evenVBand="0" w:oddHBand="0" w:evenHBand="0" w:firstRowFirstColumn="0" w:firstRowLastColumn="0" w:lastRowFirstColumn="0" w:lastRowLastColumn="0"/>
            <w:tcW w:w="1322" w:type="pct"/>
          </w:tcPr>
          <w:p w14:paraId="58D9E59B"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5EEAC174"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0F7B5B2" w14:textId="77777777" w:rsidR="006310AA" w:rsidRPr="00014C95" w:rsidRDefault="00F94B41" w:rsidP="00014C95">
            <w:pPr>
              <w:pStyle w:val="GOSTTablenorm"/>
              <w:rPr>
                <w:szCs w:val="22"/>
              </w:rPr>
            </w:pPr>
            <w:r w:rsidRPr="00014C95">
              <w:rPr>
                <w:szCs w:val="22"/>
              </w:rPr>
              <w:t>Выписка из казначейского счета</w:t>
            </w:r>
          </w:p>
        </w:tc>
        <w:tc>
          <w:tcPr>
            <w:tcW w:w="518" w:type="pct"/>
          </w:tcPr>
          <w:p w14:paraId="4A0257B0" w14:textId="77777777" w:rsidR="006310AA" w:rsidRPr="00014C95" w:rsidRDefault="00F94B41" w:rsidP="00014C95">
            <w:pPr>
              <w:pStyle w:val="GOSTTablenorm"/>
              <w:rPr>
                <w:szCs w:val="22"/>
              </w:rPr>
            </w:pPr>
            <w:r w:rsidRPr="00014C95">
              <w:rPr>
                <w:szCs w:val="22"/>
              </w:rPr>
              <w:t>SKP_REPORT_KS</w:t>
            </w:r>
          </w:p>
        </w:tc>
        <w:tc>
          <w:tcPr>
            <w:tcW w:w="297" w:type="pct"/>
          </w:tcPr>
          <w:p w14:paraId="56EAD59A" w14:textId="77777777" w:rsidR="006310AA" w:rsidRPr="00014C95" w:rsidRDefault="00F94B41" w:rsidP="00014C95">
            <w:pPr>
              <w:pStyle w:val="GOSTTablenorm"/>
              <w:rPr>
                <w:b/>
                <w:szCs w:val="22"/>
              </w:rPr>
            </w:pPr>
            <w:r w:rsidRPr="00014C95">
              <w:rPr>
                <w:b/>
                <w:szCs w:val="22"/>
              </w:rPr>
              <w:t>VQ</w:t>
            </w:r>
          </w:p>
        </w:tc>
        <w:tc>
          <w:tcPr>
            <w:tcW w:w="445" w:type="pct"/>
          </w:tcPr>
          <w:p w14:paraId="0A11468C" w14:textId="77777777" w:rsidR="006310AA" w:rsidRPr="00014C95" w:rsidRDefault="00F94B41" w:rsidP="00014C95">
            <w:pPr>
              <w:pStyle w:val="GOSTTablenorm"/>
              <w:rPr>
                <w:szCs w:val="22"/>
              </w:rPr>
            </w:pPr>
            <w:r w:rsidRPr="00014C95">
              <w:rPr>
                <w:szCs w:val="22"/>
              </w:rPr>
              <w:t>1.0</w:t>
            </w:r>
          </w:p>
        </w:tc>
        <w:tc>
          <w:tcPr>
            <w:tcW w:w="293" w:type="pct"/>
          </w:tcPr>
          <w:p w14:paraId="53CC14EB" w14:textId="77777777" w:rsidR="006310AA" w:rsidRPr="00014C95" w:rsidRDefault="00F94B41" w:rsidP="00014C95">
            <w:pPr>
              <w:pStyle w:val="GOSTTablenorm"/>
              <w:rPr>
                <w:szCs w:val="22"/>
              </w:rPr>
            </w:pPr>
            <w:r w:rsidRPr="00014C95">
              <w:rPr>
                <w:szCs w:val="22"/>
              </w:rPr>
              <w:t>35.0</w:t>
            </w:r>
          </w:p>
        </w:tc>
        <w:tc>
          <w:tcPr>
            <w:tcW w:w="663" w:type="pct"/>
          </w:tcPr>
          <w:p w14:paraId="574B4DB7" w14:textId="77777777" w:rsidR="006310AA" w:rsidRPr="00014C95" w:rsidRDefault="00F94B41" w:rsidP="00014C95">
            <w:pPr>
              <w:pStyle w:val="GOSTTablenorm"/>
              <w:rPr>
                <w:szCs w:val="22"/>
              </w:rPr>
            </w:pPr>
            <w:r w:rsidRPr="00014C95">
              <w:rPr>
                <w:szCs w:val="22"/>
              </w:rPr>
              <w:t>01.01.2021</w:t>
            </w:r>
          </w:p>
        </w:tc>
        <w:tc>
          <w:tcPr>
            <w:tcW w:w="662" w:type="pct"/>
          </w:tcPr>
          <w:p w14:paraId="7EF15738" w14:textId="77777777" w:rsidR="006310AA" w:rsidRPr="00014C95" w:rsidRDefault="00F94B41" w:rsidP="00014C95">
            <w:pPr>
              <w:pStyle w:val="GOSTTablenorm"/>
              <w:rPr>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0BABF536" w14:textId="77777777" w:rsidR="006310AA" w:rsidRPr="00014C95" w:rsidRDefault="00F94B41" w:rsidP="00014C95">
            <w:pPr>
              <w:pStyle w:val="GOSTTablenorm"/>
              <w:rPr>
                <w:szCs w:val="22"/>
              </w:rPr>
            </w:pPr>
            <w:r w:rsidRPr="00014C95">
              <w:rPr>
                <w:i w:val="0"/>
                <w:szCs w:val="22"/>
              </w:rPr>
              <w:t>Приказ Казначейства России от 14.05.2020 N 21н (ред. от 28.06.2021) «О Порядке казначейского обслуживания»; Приказ Федерального казначейства от 01.04.2020 г. № 15н «О Порядк</w:t>
            </w:r>
            <w:r w:rsidR="000D786D" w:rsidRPr="00014C95">
              <w:rPr>
                <w:i w:val="0"/>
                <w:szCs w:val="22"/>
              </w:rPr>
              <w:t>е открытия казначейских счетов»</w:t>
            </w:r>
          </w:p>
        </w:tc>
      </w:tr>
      <w:tr w:rsidR="006310AA" w:rsidRPr="00014C95" w14:paraId="3623910B"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6F0C58C1" w14:textId="77777777" w:rsidR="006310AA" w:rsidRPr="00014C95" w:rsidRDefault="00F94B41" w:rsidP="00014C95">
            <w:pPr>
              <w:pStyle w:val="GOSTTablenorm"/>
              <w:rPr>
                <w:szCs w:val="22"/>
              </w:rPr>
            </w:pPr>
            <w:r w:rsidRPr="00014C95">
              <w:rPr>
                <w:szCs w:val="22"/>
              </w:rPr>
              <w:t>Выписка из лицевого счета иного ПБС</w:t>
            </w:r>
          </w:p>
        </w:tc>
        <w:tc>
          <w:tcPr>
            <w:tcW w:w="518" w:type="pct"/>
          </w:tcPr>
          <w:p w14:paraId="47B5C73E" w14:textId="77777777" w:rsidR="006310AA" w:rsidRPr="00014C95" w:rsidRDefault="00F94B41" w:rsidP="00014C95">
            <w:pPr>
              <w:pStyle w:val="GOSTTablenorm"/>
              <w:rPr>
                <w:rFonts w:eastAsia="Calibri"/>
                <w:szCs w:val="22"/>
                <w:lang w:val="en-US"/>
              </w:rPr>
            </w:pPr>
            <w:r w:rsidRPr="00014C95">
              <w:rPr>
                <w:szCs w:val="22"/>
              </w:rPr>
              <w:t>VLS_REPORT_0531765</w:t>
            </w:r>
          </w:p>
        </w:tc>
        <w:tc>
          <w:tcPr>
            <w:tcW w:w="297" w:type="pct"/>
          </w:tcPr>
          <w:p w14:paraId="23A97B5A" w14:textId="77777777" w:rsidR="006310AA" w:rsidRPr="00014C95" w:rsidRDefault="00F94B41" w:rsidP="00014C95">
            <w:pPr>
              <w:pStyle w:val="GOSTTablenorm"/>
              <w:rPr>
                <w:b/>
                <w:szCs w:val="22"/>
                <w:lang w:val="en-US"/>
              </w:rPr>
            </w:pPr>
            <w:r w:rsidRPr="00014C95">
              <w:rPr>
                <w:b/>
                <w:szCs w:val="22"/>
                <w:lang w:val="en-US"/>
              </w:rPr>
              <w:t>BI</w:t>
            </w:r>
          </w:p>
        </w:tc>
        <w:tc>
          <w:tcPr>
            <w:tcW w:w="445" w:type="pct"/>
          </w:tcPr>
          <w:p w14:paraId="37EDFFC4" w14:textId="77777777" w:rsidR="006310AA" w:rsidRPr="00014C95" w:rsidRDefault="00F94B41" w:rsidP="00014C95">
            <w:pPr>
              <w:pStyle w:val="GOSTTablenorm"/>
              <w:rPr>
                <w:szCs w:val="22"/>
                <w:lang w:val="en-US"/>
              </w:rPr>
            </w:pPr>
            <w:r w:rsidRPr="00014C95">
              <w:rPr>
                <w:szCs w:val="22"/>
              </w:rPr>
              <w:t>3.0</w:t>
            </w:r>
          </w:p>
        </w:tc>
        <w:tc>
          <w:tcPr>
            <w:tcW w:w="293" w:type="pct"/>
          </w:tcPr>
          <w:p w14:paraId="4079D466" w14:textId="77777777" w:rsidR="006310AA" w:rsidRPr="00014C95" w:rsidRDefault="00F94B41" w:rsidP="00014C95">
            <w:pPr>
              <w:pStyle w:val="GOSTTablenorm"/>
              <w:rPr>
                <w:szCs w:val="22"/>
              </w:rPr>
            </w:pPr>
            <w:r w:rsidRPr="00014C95">
              <w:rPr>
                <w:szCs w:val="22"/>
              </w:rPr>
              <w:t>35.0</w:t>
            </w:r>
          </w:p>
        </w:tc>
        <w:tc>
          <w:tcPr>
            <w:tcW w:w="663" w:type="pct"/>
          </w:tcPr>
          <w:p w14:paraId="1CD630DD" w14:textId="77777777" w:rsidR="006310AA" w:rsidRPr="00014C95" w:rsidRDefault="00F94B41" w:rsidP="00014C95">
            <w:pPr>
              <w:pStyle w:val="GOSTTablenorm"/>
              <w:rPr>
                <w:szCs w:val="22"/>
              </w:rPr>
            </w:pPr>
            <w:r w:rsidRPr="00014C95">
              <w:rPr>
                <w:szCs w:val="22"/>
              </w:rPr>
              <w:t>11.09.2023</w:t>
            </w:r>
          </w:p>
        </w:tc>
        <w:tc>
          <w:tcPr>
            <w:tcW w:w="662" w:type="pct"/>
          </w:tcPr>
          <w:p w14:paraId="601D3FA9" w14:textId="77777777" w:rsidR="006310AA" w:rsidRPr="00014C95" w:rsidRDefault="00F94B41" w:rsidP="00014C95">
            <w:pPr>
              <w:pStyle w:val="GOSTTablenorm"/>
              <w:rPr>
                <w:rStyle w:val="aff3"/>
                <w:sz w:val="22"/>
                <w:szCs w:val="22"/>
              </w:rPr>
            </w:pPr>
            <w:r w:rsidRPr="00014C95">
              <w:rPr>
                <w:szCs w:val="22"/>
              </w:rPr>
              <w:t>10.09.2023</w:t>
            </w:r>
          </w:p>
        </w:tc>
        <w:tc>
          <w:tcPr>
            <w:cnfStyle w:val="000100000000" w:firstRow="0" w:lastRow="0" w:firstColumn="0" w:lastColumn="1" w:oddVBand="0" w:evenVBand="0" w:oddHBand="0" w:evenHBand="0" w:firstRowFirstColumn="0" w:firstRowLastColumn="0" w:lastRowFirstColumn="0" w:lastRowLastColumn="0"/>
            <w:tcW w:w="1322" w:type="pct"/>
          </w:tcPr>
          <w:p w14:paraId="5D202B22"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7ED4B8A6"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D8016BC" w14:textId="77777777" w:rsidR="006310AA" w:rsidRPr="00014C95" w:rsidRDefault="00F94B41" w:rsidP="00014C95">
            <w:pPr>
              <w:pStyle w:val="GOSTTablenorm"/>
              <w:rPr>
                <w:szCs w:val="22"/>
              </w:rPr>
            </w:pPr>
            <w:r w:rsidRPr="00014C95">
              <w:rPr>
                <w:szCs w:val="22"/>
              </w:rPr>
              <w:t>Отчет о состоянии лицевого счета иного ПБС</w:t>
            </w:r>
          </w:p>
        </w:tc>
        <w:tc>
          <w:tcPr>
            <w:tcW w:w="518" w:type="pct"/>
          </w:tcPr>
          <w:p w14:paraId="05F4E592" w14:textId="77777777" w:rsidR="006310AA" w:rsidRPr="00014C95" w:rsidRDefault="00F94B41" w:rsidP="00014C95">
            <w:pPr>
              <w:pStyle w:val="GOSTTablenorm"/>
              <w:rPr>
                <w:rFonts w:eastAsia="Calibri"/>
                <w:szCs w:val="22"/>
                <w:lang w:val="en-US"/>
              </w:rPr>
            </w:pPr>
            <w:r w:rsidRPr="00014C95">
              <w:rPr>
                <w:szCs w:val="22"/>
              </w:rPr>
              <w:t>VLS_REPORT_0531792</w:t>
            </w:r>
          </w:p>
        </w:tc>
        <w:tc>
          <w:tcPr>
            <w:tcW w:w="297" w:type="pct"/>
          </w:tcPr>
          <w:p w14:paraId="1F17B927" w14:textId="77777777" w:rsidR="006310AA" w:rsidRPr="00014C95" w:rsidRDefault="00F94B41" w:rsidP="00014C95">
            <w:pPr>
              <w:pStyle w:val="GOSTTablenorm"/>
              <w:rPr>
                <w:b/>
                <w:szCs w:val="22"/>
                <w:lang w:val="en-US"/>
              </w:rPr>
            </w:pPr>
            <w:r w:rsidRPr="00014C95">
              <w:rPr>
                <w:b/>
                <w:szCs w:val="22"/>
                <w:lang w:val="en-US"/>
              </w:rPr>
              <w:t>LQ</w:t>
            </w:r>
          </w:p>
        </w:tc>
        <w:tc>
          <w:tcPr>
            <w:tcW w:w="445" w:type="pct"/>
          </w:tcPr>
          <w:p w14:paraId="6C26DFF6" w14:textId="77777777" w:rsidR="006310AA" w:rsidRPr="00014C95" w:rsidRDefault="00F94B41" w:rsidP="00014C95">
            <w:pPr>
              <w:pStyle w:val="GOSTTablenorm"/>
              <w:rPr>
                <w:szCs w:val="22"/>
                <w:lang w:val="en-US"/>
              </w:rPr>
            </w:pPr>
            <w:r w:rsidRPr="00014C95">
              <w:rPr>
                <w:szCs w:val="22"/>
              </w:rPr>
              <w:t>1.0</w:t>
            </w:r>
          </w:p>
        </w:tc>
        <w:tc>
          <w:tcPr>
            <w:tcW w:w="293" w:type="pct"/>
          </w:tcPr>
          <w:p w14:paraId="2A6AD58F" w14:textId="77777777" w:rsidR="006310AA" w:rsidRPr="00014C95" w:rsidRDefault="00F94B41" w:rsidP="00014C95">
            <w:pPr>
              <w:pStyle w:val="GOSTTablenorm"/>
              <w:rPr>
                <w:szCs w:val="22"/>
              </w:rPr>
            </w:pPr>
            <w:r w:rsidRPr="00014C95">
              <w:rPr>
                <w:szCs w:val="22"/>
              </w:rPr>
              <w:t>34.0</w:t>
            </w:r>
          </w:p>
        </w:tc>
        <w:tc>
          <w:tcPr>
            <w:tcW w:w="663" w:type="pct"/>
          </w:tcPr>
          <w:p w14:paraId="5F8F85B8" w14:textId="77777777" w:rsidR="006310AA" w:rsidRPr="00014C95" w:rsidRDefault="00F94B41" w:rsidP="00014C95">
            <w:pPr>
              <w:pStyle w:val="GOSTTablenorm"/>
              <w:rPr>
                <w:szCs w:val="22"/>
              </w:rPr>
            </w:pPr>
            <w:r w:rsidRPr="00014C95">
              <w:rPr>
                <w:szCs w:val="22"/>
              </w:rPr>
              <w:t>01.01.2021</w:t>
            </w:r>
          </w:p>
        </w:tc>
        <w:tc>
          <w:tcPr>
            <w:tcW w:w="662" w:type="pct"/>
          </w:tcPr>
          <w:p w14:paraId="2009DB95" w14:textId="77777777" w:rsidR="006310AA" w:rsidRPr="00014C95" w:rsidRDefault="00F94B41" w:rsidP="00014C95">
            <w:pPr>
              <w:pStyle w:val="GOSTTablenorm"/>
              <w:rPr>
                <w:rStyle w:val="aff3"/>
                <w:sz w:val="22"/>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3539A0A5"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7B949B5F"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41BCA8EC" w14:textId="77777777" w:rsidR="006310AA" w:rsidRPr="00014C95" w:rsidRDefault="00F94B41" w:rsidP="00014C95">
            <w:pPr>
              <w:pStyle w:val="GOSTTablenorm"/>
              <w:rPr>
                <w:szCs w:val="22"/>
              </w:rPr>
            </w:pPr>
            <w:r w:rsidRPr="00014C95">
              <w:rPr>
                <w:szCs w:val="22"/>
              </w:rPr>
              <w:t xml:space="preserve">Приложение к выписке из </w:t>
            </w:r>
            <w:r w:rsidRPr="00014C95">
              <w:rPr>
                <w:szCs w:val="22"/>
              </w:rPr>
              <w:lastRenderedPageBreak/>
              <w:t>лицевого счета иного ПБС</w:t>
            </w:r>
          </w:p>
        </w:tc>
        <w:tc>
          <w:tcPr>
            <w:tcW w:w="518" w:type="pct"/>
          </w:tcPr>
          <w:p w14:paraId="7DA93FDF" w14:textId="77777777" w:rsidR="006310AA" w:rsidRPr="00014C95" w:rsidRDefault="00F94B41" w:rsidP="00014C95">
            <w:pPr>
              <w:pStyle w:val="GOSTTablenorm"/>
              <w:rPr>
                <w:rFonts w:eastAsia="Calibri"/>
                <w:szCs w:val="22"/>
                <w:lang w:val="en-US"/>
              </w:rPr>
            </w:pPr>
            <w:r w:rsidRPr="00014C95">
              <w:rPr>
                <w:szCs w:val="22"/>
              </w:rPr>
              <w:lastRenderedPageBreak/>
              <w:t>VLS_REPORT_0531783</w:t>
            </w:r>
          </w:p>
        </w:tc>
        <w:tc>
          <w:tcPr>
            <w:tcW w:w="297" w:type="pct"/>
          </w:tcPr>
          <w:p w14:paraId="61043B8E" w14:textId="77777777" w:rsidR="006310AA" w:rsidRPr="00014C95" w:rsidRDefault="00F94B41" w:rsidP="00014C95">
            <w:pPr>
              <w:pStyle w:val="GOSTTablenorm"/>
              <w:rPr>
                <w:b/>
                <w:szCs w:val="22"/>
                <w:lang w:val="en-US"/>
              </w:rPr>
            </w:pPr>
            <w:r w:rsidRPr="00014C95">
              <w:rPr>
                <w:b/>
                <w:szCs w:val="22"/>
                <w:lang w:val="en-US"/>
              </w:rPr>
              <w:t xml:space="preserve">PS </w:t>
            </w:r>
          </w:p>
        </w:tc>
        <w:tc>
          <w:tcPr>
            <w:tcW w:w="445" w:type="pct"/>
          </w:tcPr>
          <w:p w14:paraId="7A6DA600" w14:textId="77777777" w:rsidR="006310AA" w:rsidRPr="00014C95" w:rsidRDefault="00F94B41" w:rsidP="00014C95">
            <w:pPr>
              <w:pStyle w:val="GOSTTablenorm"/>
              <w:rPr>
                <w:szCs w:val="22"/>
                <w:lang w:val="en-US"/>
              </w:rPr>
            </w:pPr>
            <w:r w:rsidRPr="00014C95">
              <w:rPr>
                <w:szCs w:val="22"/>
              </w:rPr>
              <w:t>1.0</w:t>
            </w:r>
          </w:p>
        </w:tc>
        <w:tc>
          <w:tcPr>
            <w:tcW w:w="293" w:type="pct"/>
          </w:tcPr>
          <w:p w14:paraId="5B865206" w14:textId="77777777" w:rsidR="006310AA" w:rsidRPr="00014C95" w:rsidRDefault="00F94B41" w:rsidP="00014C95">
            <w:pPr>
              <w:pStyle w:val="GOSTTablenorm"/>
              <w:rPr>
                <w:szCs w:val="22"/>
              </w:rPr>
            </w:pPr>
            <w:r w:rsidRPr="00014C95">
              <w:rPr>
                <w:szCs w:val="22"/>
              </w:rPr>
              <w:t>34.0</w:t>
            </w:r>
          </w:p>
        </w:tc>
        <w:tc>
          <w:tcPr>
            <w:tcW w:w="663" w:type="pct"/>
          </w:tcPr>
          <w:p w14:paraId="4B058C1E" w14:textId="77777777" w:rsidR="006310AA" w:rsidRPr="00014C95" w:rsidRDefault="00F94B41" w:rsidP="00014C95">
            <w:pPr>
              <w:pStyle w:val="GOSTTablenorm"/>
              <w:rPr>
                <w:szCs w:val="22"/>
              </w:rPr>
            </w:pPr>
            <w:r w:rsidRPr="00014C95">
              <w:rPr>
                <w:szCs w:val="22"/>
              </w:rPr>
              <w:t>01.01.2021</w:t>
            </w:r>
          </w:p>
        </w:tc>
        <w:tc>
          <w:tcPr>
            <w:tcW w:w="662" w:type="pct"/>
          </w:tcPr>
          <w:p w14:paraId="2EDD2FDE" w14:textId="77777777" w:rsidR="006310AA" w:rsidRPr="00014C95" w:rsidRDefault="00F94B41" w:rsidP="00014C95">
            <w:pPr>
              <w:pStyle w:val="GOSTTablenorm"/>
              <w:rPr>
                <w:rStyle w:val="aff3"/>
                <w:sz w:val="22"/>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768230BC"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w:t>
            </w:r>
            <w:r w:rsidRPr="00014C95">
              <w:rPr>
                <w:i w:val="0"/>
                <w:szCs w:val="22"/>
              </w:rPr>
              <w:lastRenderedPageBreak/>
              <w:t xml:space="preserve">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0D49710C"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0F198E1D" w14:textId="77777777" w:rsidR="006310AA" w:rsidRPr="00014C95" w:rsidRDefault="00F94B41" w:rsidP="00014C95">
            <w:pPr>
              <w:pStyle w:val="GOSTTablenorm"/>
              <w:rPr>
                <w:szCs w:val="22"/>
              </w:rPr>
            </w:pPr>
            <w:r w:rsidRPr="00014C95">
              <w:rPr>
                <w:szCs w:val="22"/>
              </w:rPr>
              <w:lastRenderedPageBreak/>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518" w:type="pct"/>
          </w:tcPr>
          <w:p w14:paraId="626DB916" w14:textId="77777777" w:rsidR="006310AA" w:rsidRPr="00014C95" w:rsidRDefault="00F94B41" w:rsidP="00014C95">
            <w:pPr>
              <w:pStyle w:val="GOSTTablenorm"/>
              <w:rPr>
                <w:rFonts w:eastAsia="Calibri"/>
                <w:szCs w:val="22"/>
                <w:lang w:val="en-US"/>
              </w:rPr>
            </w:pPr>
            <w:r w:rsidRPr="00014C95">
              <w:rPr>
                <w:szCs w:val="22"/>
              </w:rPr>
              <w:t>VLS_REPORT_0531763</w:t>
            </w:r>
          </w:p>
        </w:tc>
        <w:tc>
          <w:tcPr>
            <w:tcW w:w="297" w:type="pct"/>
          </w:tcPr>
          <w:p w14:paraId="266276EE" w14:textId="77777777" w:rsidR="006310AA" w:rsidRPr="00014C95" w:rsidRDefault="00F94B41" w:rsidP="00014C95">
            <w:pPr>
              <w:pStyle w:val="GOSTTablenorm"/>
              <w:rPr>
                <w:b/>
                <w:szCs w:val="22"/>
                <w:lang w:val="en-US"/>
              </w:rPr>
            </w:pPr>
            <w:r w:rsidRPr="00014C95">
              <w:rPr>
                <w:b/>
                <w:szCs w:val="22"/>
                <w:lang w:val="en-US"/>
              </w:rPr>
              <w:t>VG</w:t>
            </w:r>
          </w:p>
        </w:tc>
        <w:tc>
          <w:tcPr>
            <w:tcW w:w="445" w:type="pct"/>
          </w:tcPr>
          <w:p w14:paraId="2A795E8E" w14:textId="77777777" w:rsidR="006310AA" w:rsidRPr="00014C95" w:rsidRDefault="00F94B41" w:rsidP="00014C95">
            <w:pPr>
              <w:pStyle w:val="GOSTTablenorm"/>
              <w:rPr>
                <w:szCs w:val="22"/>
                <w:lang w:val="en-US"/>
              </w:rPr>
            </w:pPr>
            <w:r w:rsidRPr="00014C95">
              <w:rPr>
                <w:szCs w:val="22"/>
              </w:rPr>
              <w:t>1.0</w:t>
            </w:r>
          </w:p>
        </w:tc>
        <w:tc>
          <w:tcPr>
            <w:tcW w:w="293" w:type="pct"/>
          </w:tcPr>
          <w:p w14:paraId="0D2D3C1D" w14:textId="77777777" w:rsidR="006310AA" w:rsidRPr="00014C95" w:rsidRDefault="00F94B41" w:rsidP="00014C95">
            <w:pPr>
              <w:pStyle w:val="GOSTTablenorm"/>
              <w:rPr>
                <w:szCs w:val="22"/>
              </w:rPr>
            </w:pPr>
            <w:r w:rsidRPr="00014C95">
              <w:rPr>
                <w:szCs w:val="22"/>
              </w:rPr>
              <w:t>35.0</w:t>
            </w:r>
          </w:p>
        </w:tc>
        <w:tc>
          <w:tcPr>
            <w:tcW w:w="663" w:type="pct"/>
          </w:tcPr>
          <w:p w14:paraId="1B67E5CD" w14:textId="77777777" w:rsidR="006310AA" w:rsidRPr="00014C95" w:rsidRDefault="00F94B41" w:rsidP="00014C95">
            <w:pPr>
              <w:pStyle w:val="GOSTTablenorm"/>
              <w:rPr>
                <w:szCs w:val="22"/>
              </w:rPr>
            </w:pPr>
            <w:r w:rsidRPr="00014C95">
              <w:rPr>
                <w:szCs w:val="22"/>
              </w:rPr>
              <w:t>01.01.2021</w:t>
            </w:r>
          </w:p>
        </w:tc>
        <w:tc>
          <w:tcPr>
            <w:tcW w:w="662" w:type="pct"/>
          </w:tcPr>
          <w:p w14:paraId="7BE7A4F6" w14:textId="77777777" w:rsidR="006310AA" w:rsidRPr="00014C95" w:rsidRDefault="00F94B41" w:rsidP="00014C95">
            <w:pPr>
              <w:pStyle w:val="GOSTTablenorm"/>
              <w:rPr>
                <w:rStyle w:val="aff3"/>
                <w:sz w:val="22"/>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00B07A1E"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73EFDEB5"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558289EA" w14:textId="77777777" w:rsidR="006310AA" w:rsidRPr="00014C95" w:rsidRDefault="00F94B41" w:rsidP="00014C95">
            <w:pPr>
              <w:pStyle w:val="GOSTTablenorm"/>
              <w:rPr>
                <w:szCs w:val="22"/>
              </w:rPr>
            </w:pPr>
            <w:r w:rsidRPr="00014C95">
              <w:rPr>
                <w:szCs w:val="22"/>
              </w:rPr>
              <w:t>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518" w:type="pct"/>
          </w:tcPr>
          <w:p w14:paraId="0BF1AFF6" w14:textId="77777777" w:rsidR="006310AA" w:rsidRPr="00014C95" w:rsidRDefault="00F94B41" w:rsidP="00014C95">
            <w:pPr>
              <w:pStyle w:val="GOSTTablenorm"/>
              <w:rPr>
                <w:rFonts w:eastAsia="Calibri"/>
                <w:szCs w:val="22"/>
                <w:lang w:val="en-US"/>
              </w:rPr>
            </w:pPr>
            <w:r w:rsidRPr="00014C95">
              <w:rPr>
                <w:szCs w:val="22"/>
              </w:rPr>
              <w:t>VLS_REPORT_0531789</w:t>
            </w:r>
          </w:p>
        </w:tc>
        <w:tc>
          <w:tcPr>
            <w:tcW w:w="297" w:type="pct"/>
          </w:tcPr>
          <w:p w14:paraId="51F83959" w14:textId="77777777" w:rsidR="006310AA" w:rsidRPr="00014C95" w:rsidRDefault="00F94B41" w:rsidP="00014C95">
            <w:pPr>
              <w:pStyle w:val="GOSTTablenorm"/>
              <w:rPr>
                <w:b/>
                <w:szCs w:val="22"/>
                <w:lang w:val="en-US"/>
              </w:rPr>
            </w:pPr>
            <w:r w:rsidRPr="00014C95">
              <w:rPr>
                <w:b/>
                <w:szCs w:val="22"/>
                <w:lang w:val="en-US"/>
              </w:rPr>
              <w:t>LG</w:t>
            </w:r>
          </w:p>
        </w:tc>
        <w:tc>
          <w:tcPr>
            <w:tcW w:w="445" w:type="pct"/>
          </w:tcPr>
          <w:p w14:paraId="3ABCE206" w14:textId="77777777" w:rsidR="006310AA" w:rsidRPr="00014C95" w:rsidRDefault="00F94B41" w:rsidP="00014C95">
            <w:pPr>
              <w:pStyle w:val="GOSTTablenorm"/>
              <w:rPr>
                <w:szCs w:val="22"/>
                <w:lang w:val="en-US"/>
              </w:rPr>
            </w:pPr>
            <w:r w:rsidRPr="00014C95">
              <w:rPr>
                <w:szCs w:val="22"/>
              </w:rPr>
              <w:t>1.0</w:t>
            </w:r>
          </w:p>
        </w:tc>
        <w:tc>
          <w:tcPr>
            <w:tcW w:w="293" w:type="pct"/>
          </w:tcPr>
          <w:p w14:paraId="7B37E016" w14:textId="77777777" w:rsidR="006310AA" w:rsidRPr="00014C95" w:rsidRDefault="00F94B41" w:rsidP="00014C95">
            <w:pPr>
              <w:pStyle w:val="GOSTTablenorm"/>
              <w:rPr>
                <w:szCs w:val="22"/>
              </w:rPr>
            </w:pPr>
            <w:r w:rsidRPr="00014C95">
              <w:rPr>
                <w:szCs w:val="22"/>
              </w:rPr>
              <w:t>34.0</w:t>
            </w:r>
          </w:p>
        </w:tc>
        <w:tc>
          <w:tcPr>
            <w:tcW w:w="663" w:type="pct"/>
          </w:tcPr>
          <w:p w14:paraId="299C9904" w14:textId="77777777" w:rsidR="006310AA" w:rsidRPr="00014C95" w:rsidRDefault="00F94B41" w:rsidP="00014C95">
            <w:pPr>
              <w:pStyle w:val="GOSTTablenorm"/>
              <w:rPr>
                <w:szCs w:val="22"/>
              </w:rPr>
            </w:pPr>
            <w:r w:rsidRPr="00014C95">
              <w:rPr>
                <w:szCs w:val="22"/>
              </w:rPr>
              <w:t>01.01.2021</w:t>
            </w:r>
          </w:p>
        </w:tc>
        <w:tc>
          <w:tcPr>
            <w:tcW w:w="662" w:type="pct"/>
          </w:tcPr>
          <w:p w14:paraId="77A6ED04" w14:textId="77777777" w:rsidR="006310AA" w:rsidRPr="00014C95" w:rsidRDefault="00F94B41" w:rsidP="00014C95">
            <w:pPr>
              <w:pStyle w:val="GOSTTablenorm"/>
              <w:rPr>
                <w:rStyle w:val="aff3"/>
                <w:sz w:val="22"/>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59DFA5FE"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38AFFA3E"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43FB300" w14:textId="77777777" w:rsidR="006310AA" w:rsidRPr="00014C95" w:rsidRDefault="00F94B41" w:rsidP="00014C95">
            <w:pPr>
              <w:pStyle w:val="GOSTTablenorm"/>
              <w:rPr>
                <w:szCs w:val="22"/>
              </w:rPr>
            </w:pPr>
            <w:r w:rsidRPr="00014C95">
              <w:rPr>
                <w:szCs w:val="22"/>
              </w:rPr>
              <w:lastRenderedPageBreak/>
              <w:t>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518" w:type="pct"/>
          </w:tcPr>
          <w:p w14:paraId="2AC2DA8C" w14:textId="77777777" w:rsidR="006310AA" w:rsidRPr="00014C95" w:rsidRDefault="00F94B41" w:rsidP="00014C95">
            <w:pPr>
              <w:pStyle w:val="GOSTTablenorm"/>
              <w:rPr>
                <w:rFonts w:eastAsia="Calibri"/>
                <w:szCs w:val="22"/>
                <w:lang w:val="en-US"/>
              </w:rPr>
            </w:pPr>
            <w:r w:rsidRPr="00014C95">
              <w:rPr>
                <w:szCs w:val="22"/>
              </w:rPr>
              <w:t>VLS_REPORT_0531781</w:t>
            </w:r>
          </w:p>
        </w:tc>
        <w:tc>
          <w:tcPr>
            <w:tcW w:w="297" w:type="pct"/>
          </w:tcPr>
          <w:p w14:paraId="1046F4A5" w14:textId="77777777" w:rsidR="006310AA" w:rsidRPr="00014C95" w:rsidRDefault="00F94B41" w:rsidP="00014C95">
            <w:pPr>
              <w:pStyle w:val="GOSTTablenorm"/>
              <w:rPr>
                <w:b/>
                <w:szCs w:val="22"/>
                <w:lang w:val="en-US"/>
              </w:rPr>
            </w:pPr>
            <w:r w:rsidRPr="00014C95">
              <w:rPr>
                <w:b/>
                <w:szCs w:val="22"/>
                <w:lang w:val="en-US"/>
              </w:rPr>
              <w:t>PF</w:t>
            </w:r>
          </w:p>
        </w:tc>
        <w:tc>
          <w:tcPr>
            <w:tcW w:w="445" w:type="pct"/>
          </w:tcPr>
          <w:p w14:paraId="0D2411DF" w14:textId="77777777" w:rsidR="006310AA" w:rsidRPr="00014C95" w:rsidRDefault="00F94B41" w:rsidP="00014C95">
            <w:pPr>
              <w:pStyle w:val="GOSTTablenorm"/>
              <w:rPr>
                <w:szCs w:val="22"/>
                <w:lang w:val="en-US"/>
              </w:rPr>
            </w:pPr>
            <w:r w:rsidRPr="00014C95">
              <w:rPr>
                <w:szCs w:val="22"/>
              </w:rPr>
              <w:t>1.0</w:t>
            </w:r>
          </w:p>
        </w:tc>
        <w:tc>
          <w:tcPr>
            <w:tcW w:w="293" w:type="pct"/>
          </w:tcPr>
          <w:p w14:paraId="3BCE46C4" w14:textId="77777777" w:rsidR="006310AA" w:rsidRPr="00014C95" w:rsidRDefault="00F94B41" w:rsidP="00014C95">
            <w:pPr>
              <w:pStyle w:val="GOSTTablenorm"/>
              <w:rPr>
                <w:szCs w:val="22"/>
              </w:rPr>
            </w:pPr>
            <w:r w:rsidRPr="00014C95">
              <w:rPr>
                <w:szCs w:val="22"/>
              </w:rPr>
              <w:t>34.0</w:t>
            </w:r>
          </w:p>
        </w:tc>
        <w:tc>
          <w:tcPr>
            <w:tcW w:w="663" w:type="pct"/>
          </w:tcPr>
          <w:p w14:paraId="737DB43A" w14:textId="77777777" w:rsidR="006310AA" w:rsidRPr="00014C95" w:rsidRDefault="00F94B41" w:rsidP="00014C95">
            <w:pPr>
              <w:pStyle w:val="GOSTTablenorm"/>
              <w:rPr>
                <w:szCs w:val="22"/>
              </w:rPr>
            </w:pPr>
            <w:r w:rsidRPr="00014C95">
              <w:rPr>
                <w:szCs w:val="22"/>
              </w:rPr>
              <w:t>01.01.2021</w:t>
            </w:r>
          </w:p>
        </w:tc>
        <w:tc>
          <w:tcPr>
            <w:tcW w:w="662" w:type="pct"/>
          </w:tcPr>
          <w:p w14:paraId="38780BE8" w14:textId="77777777" w:rsidR="006310AA" w:rsidRPr="00014C95" w:rsidRDefault="00F94B41" w:rsidP="00014C95">
            <w:pPr>
              <w:pStyle w:val="GOSTTablenorm"/>
              <w:rPr>
                <w:rStyle w:val="aff3"/>
                <w:sz w:val="22"/>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706DA06A"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66B2416A"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5220008D" w14:textId="77777777" w:rsidR="006310AA" w:rsidRPr="00014C95" w:rsidRDefault="00F94B41" w:rsidP="00014C95">
            <w:pPr>
              <w:pStyle w:val="GOSTTablenorm"/>
              <w:rPr>
                <w:szCs w:val="22"/>
              </w:rPr>
            </w:pPr>
            <w:r w:rsidRPr="00014C95">
              <w:rPr>
                <w:szCs w:val="22"/>
              </w:rPr>
              <w:t>Выписка из лицевого счета главного распорядителя (распорядителя) бюджетных средств</w:t>
            </w:r>
          </w:p>
        </w:tc>
        <w:tc>
          <w:tcPr>
            <w:tcW w:w="518" w:type="pct"/>
          </w:tcPr>
          <w:p w14:paraId="30C20DDF" w14:textId="77777777" w:rsidR="006310AA" w:rsidRPr="00014C95" w:rsidRDefault="00F94B41" w:rsidP="00014C95">
            <w:pPr>
              <w:pStyle w:val="GOSTTablenorm"/>
              <w:rPr>
                <w:rFonts w:eastAsia="Calibri"/>
                <w:szCs w:val="22"/>
                <w:lang w:val="en-US"/>
              </w:rPr>
            </w:pPr>
            <w:r w:rsidRPr="00014C95">
              <w:rPr>
                <w:szCs w:val="22"/>
              </w:rPr>
              <w:t>VLS_REPORT_0531758</w:t>
            </w:r>
          </w:p>
        </w:tc>
        <w:tc>
          <w:tcPr>
            <w:tcW w:w="297" w:type="pct"/>
          </w:tcPr>
          <w:p w14:paraId="1F9AE607" w14:textId="77777777" w:rsidR="006310AA" w:rsidRPr="00014C95" w:rsidRDefault="00F94B41" w:rsidP="00014C95">
            <w:pPr>
              <w:pStyle w:val="GOSTTablenorm"/>
              <w:rPr>
                <w:b/>
                <w:szCs w:val="22"/>
                <w:lang w:val="en-US"/>
              </w:rPr>
            </w:pPr>
            <w:r w:rsidRPr="00014C95">
              <w:rPr>
                <w:b/>
                <w:szCs w:val="22"/>
                <w:lang w:val="en-US"/>
              </w:rPr>
              <w:t>VR</w:t>
            </w:r>
          </w:p>
        </w:tc>
        <w:tc>
          <w:tcPr>
            <w:tcW w:w="445" w:type="pct"/>
          </w:tcPr>
          <w:p w14:paraId="14774EFF" w14:textId="77777777" w:rsidR="006310AA" w:rsidRPr="00014C95" w:rsidRDefault="00F94B41" w:rsidP="00014C95">
            <w:pPr>
              <w:pStyle w:val="GOSTTablenorm"/>
              <w:rPr>
                <w:szCs w:val="22"/>
                <w:lang w:val="en-US"/>
              </w:rPr>
            </w:pPr>
            <w:r w:rsidRPr="00014C95">
              <w:rPr>
                <w:szCs w:val="22"/>
              </w:rPr>
              <w:t>1.0</w:t>
            </w:r>
          </w:p>
        </w:tc>
        <w:tc>
          <w:tcPr>
            <w:tcW w:w="293" w:type="pct"/>
          </w:tcPr>
          <w:p w14:paraId="401E45CF" w14:textId="77777777" w:rsidR="006310AA" w:rsidRPr="00014C95" w:rsidRDefault="00F94B41" w:rsidP="00014C95">
            <w:pPr>
              <w:pStyle w:val="GOSTTablenorm"/>
              <w:rPr>
                <w:szCs w:val="22"/>
              </w:rPr>
            </w:pPr>
            <w:r w:rsidRPr="00014C95">
              <w:rPr>
                <w:szCs w:val="22"/>
              </w:rPr>
              <w:t>35.0</w:t>
            </w:r>
          </w:p>
        </w:tc>
        <w:tc>
          <w:tcPr>
            <w:tcW w:w="663" w:type="pct"/>
          </w:tcPr>
          <w:p w14:paraId="6468E060" w14:textId="77777777" w:rsidR="006310AA" w:rsidRPr="00014C95" w:rsidRDefault="00F94B41" w:rsidP="00014C95">
            <w:pPr>
              <w:pStyle w:val="GOSTTablenorm"/>
              <w:rPr>
                <w:szCs w:val="22"/>
              </w:rPr>
            </w:pPr>
            <w:r w:rsidRPr="00014C95">
              <w:rPr>
                <w:szCs w:val="22"/>
              </w:rPr>
              <w:t>01.01.2021</w:t>
            </w:r>
          </w:p>
        </w:tc>
        <w:tc>
          <w:tcPr>
            <w:tcW w:w="662" w:type="pct"/>
          </w:tcPr>
          <w:p w14:paraId="2674BC56" w14:textId="77777777" w:rsidR="006310AA" w:rsidRPr="00014C95" w:rsidRDefault="00F94B41" w:rsidP="00014C95">
            <w:pPr>
              <w:pStyle w:val="GOSTTablenorm"/>
              <w:rPr>
                <w:rStyle w:val="aff3"/>
                <w:sz w:val="22"/>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6769F393"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6948020E"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F8478BD" w14:textId="77777777" w:rsidR="006310AA" w:rsidRPr="00014C95" w:rsidRDefault="00F94B41" w:rsidP="00014C95">
            <w:pPr>
              <w:pStyle w:val="GOSTTablenorm"/>
              <w:rPr>
                <w:szCs w:val="22"/>
              </w:rPr>
            </w:pPr>
            <w:r w:rsidRPr="00014C95">
              <w:rPr>
                <w:szCs w:val="22"/>
              </w:rPr>
              <w:t>Приложение к выписке из лицевого счета главного распорядителя (распорядителя) бюджетных средств</w:t>
            </w:r>
          </w:p>
        </w:tc>
        <w:tc>
          <w:tcPr>
            <w:tcW w:w="518" w:type="pct"/>
          </w:tcPr>
          <w:p w14:paraId="7818E6D0" w14:textId="77777777" w:rsidR="006310AA" w:rsidRPr="00014C95" w:rsidRDefault="00F94B41" w:rsidP="00014C95">
            <w:pPr>
              <w:pStyle w:val="GOSTTablenorm"/>
              <w:rPr>
                <w:rFonts w:eastAsia="Calibri"/>
                <w:szCs w:val="22"/>
                <w:lang w:val="en-US"/>
              </w:rPr>
            </w:pPr>
            <w:r w:rsidRPr="00014C95">
              <w:rPr>
                <w:szCs w:val="22"/>
              </w:rPr>
              <w:t>VLS_REPORT_0531777</w:t>
            </w:r>
          </w:p>
        </w:tc>
        <w:tc>
          <w:tcPr>
            <w:tcW w:w="297" w:type="pct"/>
          </w:tcPr>
          <w:p w14:paraId="6E5BB8F0" w14:textId="77777777" w:rsidR="006310AA" w:rsidRPr="00014C95" w:rsidRDefault="00F94B41" w:rsidP="00014C95">
            <w:pPr>
              <w:pStyle w:val="GOSTTablenorm"/>
              <w:rPr>
                <w:b/>
                <w:szCs w:val="22"/>
                <w:lang w:val="en-US"/>
              </w:rPr>
            </w:pPr>
            <w:r w:rsidRPr="00014C95">
              <w:rPr>
                <w:b/>
                <w:szCs w:val="22"/>
                <w:lang w:val="en-US"/>
              </w:rPr>
              <w:t>PR</w:t>
            </w:r>
          </w:p>
        </w:tc>
        <w:tc>
          <w:tcPr>
            <w:tcW w:w="445" w:type="pct"/>
          </w:tcPr>
          <w:p w14:paraId="4FD2C74C" w14:textId="77777777" w:rsidR="006310AA" w:rsidRPr="00014C95" w:rsidRDefault="00F94B41" w:rsidP="00014C95">
            <w:pPr>
              <w:pStyle w:val="GOSTTablenorm"/>
              <w:rPr>
                <w:szCs w:val="22"/>
                <w:lang w:val="en-US"/>
              </w:rPr>
            </w:pPr>
            <w:r w:rsidRPr="00014C95">
              <w:rPr>
                <w:szCs w:val="22"/>
              </w:rPr>
              <w:t>1.0</w:t>
            </w:r>
          </w:p>
        </w:tc>
        <w:tc>
          <w:tcPr>
            <w:tcW w:w="293" w:type="pct"/>
          </w:tcPr>
          <w:p w14:paraId="64348F0A" w14:textId="77777777" w:rsidR="006310AA" w:rsidRPr="00014C95" w:rsidRDefault="00F94B41" w:rsidP="00014C95">
            <w:pPr>
              <w:pStyle w:val="GOSTTablenorm"/>
              <w:rPr>
                <w:szCs w:val="22"/>
              </w:rPr>
            </w:pPr>
            <w:r w:rsidRPr="00014C95">
              <w:rPr>
                <w:szCs w:val="22"/>
              </w:rPr>
              <w:t>34.0</w:t>
            </w:r>
          </w:p>
        </w:tc>
        <w:tc>
          <w:tcPr>
            <w:tcW w:w="663" w:type="pct"/>
          </w:tcPr>
          <w:p w14:paraId="4F606A11" w14:textId="77777777" w:rsidR="006310AA" w:rsidRPr="00014C95" w:rsidRDefault="00F94B41" w:rsidP="00014C95">
            <w:pPr>
              <w:pStyle w:val="GOSTTablenorm"/>
              <w:rPr>
                <w:szCs w:val="22"/>
              </w:rPr>
            </w:pPr>
            <w:r w:rsidRPr="00014C95">
              <w:rPr>
                <w:szCs w:val="22"/>
              </w:rPr>
              <w:t>01.01.2021</w:t>
            </w:r>
          </w:p>
        </w:tc>
        <w:tc>
          <w:tcPr>
            <w:tcW w:w="662" w:type="pct"/>
          </w:tcPr>
          <w:p w14:paraId="40D1FC8C" w14:textId="77777777" w:rsidR="006310AA" w:rsidRPr="00014C95" w:rsidRDefault="00F94B41" w:rsidP="00014C95">
            <w:pPr>
              <w:pStyle w:val="GOSTTablenorm"/>
              <w:rPr>
                <w:rStyle w:val="aff3"/>
                <w:sz w:val="22"/>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52D24FB0"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61E7ED4B"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0A83BB3D" w14:textId="77777777" w:rsidR="006310AA" w:rsidRPr="00014C95" w:rsidRDefault="00F94B41" w:rsidP="00014C95">
            <w:pPr>
              <w:pStyle w:val="GOSTTablenorm"/>
              <w:rPr>
                <w:szCs w:val="22"/>
              </w:rPr>
            </w:pPr>
            <w:r w:rsidRPr="00014C95">
              <w:rPr>
                <w:szCs w:val="22"/>
              </w:rPr>
              <w:t>Отчет о состоянии лицевого счета главного распорядителя (распорядител</w:t>
            </w:r>
            <w:r w:rsidRPr="00014C95">
              <w:rPr>
                <w:szCs w:val="22"/>
              </w:rPr>
              <w:lastRenderedPageBreak/>
              <w:t>я) бюджетных средств</w:t>
            </w:r>
          </w:p>
        </w:tc>
        <w:tc>
          <w:tcPr>
            <w:tcW w:w="518" w:type="pct"/>
          </w:tcPr>
          <w:p w14:paraId="7AB2D911" w14:textId="77777777" w:rsidR="006310AA" w:rsidRPr="00014C95" w:rsidRDefault="00F94B41" w:rsidP="00014C95">
            <w:pPr>
              <w:pStyle w:val="GOSTTablenorm"/>
              <w:rPr>
                <w:rFonts w:eastAsia="Calibri"/>
                <w:szCs w:val="22"/>
                <w:lang w:val="en-US"/>
              </w:rPr>
            </w:pPr>
            <w:r w:rsidRPr="00014C95">
              <w:rPr>
                <w:szCs w:val="22"/>
              </w:rPr>
              <w:lastRenderedPageBreak/>
              <w:t>VLS_REPORT_0531785</w:t>
            </w:r>
          </w:p>
        </w:tc>
        <w:tc>
          <w:tcPr>
            <w:tcW w:w="297" w:type="pct"/>
          </w:tcPr>
          <w:p w14:paraId="3A3E4D13" w14:textId="77777777" w:rsidR="006310AA" w:rsidRPr="00014C95" w:rsidRDefault="00F94B41" w:rsidP="00014C95">
            <w:pPr>
              <w:pStyle w:val="GOSTTablenorm"/>
              <w:rPr>
                <w:b/>
                <w:szCs w:val="22"/>
                <w:lang w:val="en-US"/>
              </w:rPr>
            </w:pPr>
            <w:r w:rsidRPr="00014C95">
              <w:rPr>
                <w:b/>
                <w:szCs w:val="22"/>
                <w:lang w:val="en-US"/>
              </w:rPr>
              <w:t>LR</w:t>
            </w:r>
          </w:p>
        </w:tc>
        <w:tc>
          <w:tcPr>
            <w:tcW w:w="445" w:type="pct"/>
          </w:tcPr>
          <w:p w14:paraId="031F9AF6" w14:textId="77777777" w:rsidR="006310AA" w:rsidRPr="00014C95" w:rsidRDefault="00F94B41" w:rsidP="00014C95">
            <w:pPr>
              <w:pStyle w:val="GOSTTablenorm"/>
              <w:rPr>
                <w:szCs w:val="22"/>
                <w:lang w:val="en-US"/>
              </w:rPr>
            </w:pPr>
            <w:r w:rsidRPr="00014C95">
              <w:rPr>
                <w:szCs w:val="22"/>
              </w:rPr>
              <w:t>1.0</w:t>
            </w:r>
          </w:p>
        </w:tc>
        <w:tc>
          <w:tcPr>
            <w:tcW w:w="293" w:type="pct"/>
          </w:tcPr>
          <w:p w14:paraId="6E8886A9" w14:textId="77777777" w:rsidR="006310AA" w:rsidRPr="00014C95" w:rsidRDefault="00F94B41" w:rsidP="00014C95">
            <w:pPr>
              <w:pStyle w:val="GOSTTablenorm"/>
              <w:rPr>
                <w:szCs w:val="22"/>
              </w:rPr>
            </w:pPr>
            <w:r w:rsidRPr="00014C95">
              <w:rPr>
                <w:szCs w:val="22"/>
              </w:rPr>
              <w:t>34.0</w:t>
            </w:r>
          </w:p>
        </w:tc>
        <w:tc>
          <w:tcPr>
            <w:tcW w:w="663" w:type="pct"/>
          </w:tcPr>
          <w:p w14:paraId="06A3038D" w14:textId="77777777" w:rsidR="006310AA" w:rsidRPr="00014C95" w:rsidRDefault="00F94B41" w:rsidP="00014C95">
            <w:pPr>
              <w:pStyle w:val="GOSTTablenorm"/>
              <w:rPr>
                <w:szCs w:val="22"/>
              </w:rPr>
            </w:pPr>
            <w:r w:rsidRPr="00014C95">
              <w:rPr>
                <w:szCs w:val="22"/>
              </w:rPr>
              <w:t>01.01.2021</w:t>
            </w:r>
          </w:p>
        </w:tc>
        <w:tc>
          <w:tcPr>
            <w:tcW w:w="662" w:type="pct"/>
          </w:tcPr>
          <w:p w14:paraId="36CBEFE5" w14:textId="77777777" w:rsidR="006310AA" w:rsidRPr="00014C95" w:rsidRDefault="00F94B41" w:rsidP="00014C95">
            <w:pPr>
              <w:pStyle w:val="GOSTTablenorm"/>
              <w:rPr>
                <w:rStyle w:val="aff3"/>
                <w:sz w:val="22"/>
                <w:szCs w:val="22"/>
              </w:rPr>
            </w:pPr>
            <w:r w:rsidRPr="00014C95">
              <w:rPr>
                <w:szCs w:val="22"/>
              </w:rPr>
              <w:t>-</w:t>
            </w:r>
          </w:p>
        </w:tc>
        <w:tc>
          <w:tcPr>
            <w:cnfStyle w:val="000100000000" w:firstRow="0" w:lastRow="0" w:firstColumn="0" w:lastColumn="1" w:oddVBand="0" w:evenVBand="0" w:oddHBand="0" w:evenHBand="0" w:firstRowFirstColumn="0" w:firstRowLastColumn="0" w:lastRowFirstColumn="0" w:lastRowLastColumn="0"/>
            <w:tcW w:w="1322" w:type="pct"/>
          </w:tcPr>
          <w:p w14:paraId="48BEFC75"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lastRenderedPageBreak/>
              <w:t>казначейства» (ред. 28.06.2021)</w:t>
            </w:r>
          </w:p>
        </w:tc>
      </w:tr>
      <w:tr w:rsidR="006310AA" w:rsidRPr="00014C95" w14:paraId="64714CCD"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19873974" w14:textId="77777777" w:rsidR="006310AA" w:rsidRPr="00014C95" w:rsidRDefault="00F94B41" w:rsidP="00014C95">
            <w:pPr>
              <w:pStyle w:val="GOSTTablenorm"/>
              <w:rPr>
                <w:szCs w:val="22"/>
              </w:rPr>
            </w:pPr>
            <w:r w:rsidRPr="00014C95">
              <w:rPr>
                <w:szCs w:val="22"/>
              </w:rPr>
              <w:lastRenderedPageBreak/>
              <w:t>Отчет о состоянии лицевого счета бюджетного (автономного) учреждения (ф. 0531965)</w:t>
            </w:r>
          </w:p>
        </w:tc>
        <w:tc>
          <w:tcPr>
            <w:tcW w:w="518" w:type="pct"/>
          </w:tcPr>
          <w:p w14:paraId="73B3DD7F" w14:textId="77777777" w:rsidR="006310AA" w:rsidRPr="00014C95" w:rsidRDefault="00F94B41" w:rsidP="00014C95">
            <w:pPr>
              <w:pStyle w:val="GOSTTablenorm"/>
              <w:rPr>
                <w:szCs w:val="22"/>
              </w:rPr>
            </w:pPr>
            <w:r w:rsidRPr="00014C95">
              <w:rPr>
                <w:szCs w:val="22"/>
              </w:rPr>
              <w:t>Rep_A</w:t>
            </w:r>
            <w:r w:rsidRPr="00014C95">
              <w:rPr>
                <w:szCs w:val="22"/>
                <w:lang w:val="en-US"/>
              </w:rPr>
              <w:t>BI</w:t>
            </w:r>
            <w:r w:rsidRPr="00014C95">
              <w:rPr>
                <w:szCs w:val="22"/>
              </w:rPr>
              <w:t>_0531965</w:t>
            </w:r>
          </w:p>
        </w:tc>
        <w:tc>
          <w:tcPr>
            <w:tcW w:w="297" w:type="pct"/>
          </w:tcPr>
          <w:p w14:paraId="5645407B" w14:textId="77777777" w:rsidR="006310AA" w:rsidRPr="00014C95" w:rsidRDefault="00F94B41" w:rsidP="00014C95">
            <w:pPr>
              <w:pStyle w:val="GOSTTablenorm"/>
              <w:rPr>
                <w:b/>
                <w:szCs w:val="22"/>
                <w:lang w:val="en-US"/>
              </w:rPr>
            </w:pPr>
            <w:r w:rsidRPr="00014C95">
              <w:rPr>
                <w:b/>
                <w:szCs w:val="22"/>
                <w:lang w:val="en-US"/>
              </w:rPr>
              <w:t>ZM</w:t>
            </w:r>
          </w:p>
        </w:tc>
        <w:tc>
          <w:tcPr>
            <w:tcW w:w="445" w:type="pct"/>
          </w:tcPr>
          <w:p w14:paraId="39C78587" w14:textId="77777777" w:rsidR="006310AA" w:rsidRPr="00014C95" w:rsidRDefault="00F94B41" w:rsidP="00014C95">
            <w:pPr>
              <w:pStyle w:val="GOSTTablenorm"/>
              <w:rPr>
                <w:szCs w:val="22"/>
              </w:rPr>
            </w:pPr>
            <w:r w:rsidRPr="00014C95">
              <w:rPr>
                <w:szCs w:val="22"/>
              </w:rPr>
              <w:t>2.0</w:t>
            </w:r>
          </w:p>
        </w:tc>
        <w:tc>
          <w:tcPr>
            <w:tcW w:w="293" w:type="pct"/>
          </w:tcPr>
          <w:p w14:paraId="365A5387" w14:textId="77777777" w:rsidR="006310AA" w:rsidRPr="00014C95" w:rsidRDefault="00F94B41" w:rsidP="00014C95">
            <w:pPr>
              <w:pStyle w:val="GOSTTablenorm"/>
              <w:rPr>
                <w:szCs w:val="22"/>
              </w:rPr>
            </w:pPr>
            <w:r w:rsidRPr="00014C95">
              <w:rPr>
                <w:szCs w:val="22"/>
              </w:rPr>
              <w:t>34.0</w:t>
            </w:r>
          </w:p>
        </w:tc>
        <w:tc>
          <w:tcPr>
            <w:tcW w:w="663" w:type="pct"/>
          </w:tcPr>
          <w:p w14:paraId="42432075" w14:textId="77777777" w:rsidR="006310AA" w:rsidRPr="00014C95" w:rsidRDefault="00F94B41" w:rsidP="00014C95">
            <w:pPr>
              <w:pStyle w:val="GOSTTablenorm"/>
              <w:rPr>
                <w:szCs w:val="22"/>
              </w:rPr>
            </w:pPr>
            <w:r w:rsidRPr="00014C95">
              <w:rPr>
                <w:szCs w:val="22"/>
              </w:rPr>
              <w:t>13.04.2022</w:t>
            </w:r>
          </w:p>
        </w:tc>
        <w:tc>
          <w:tcPr>
            <w:tcW w:w="662" w:type="pct"/>
          </w:tcPr>
          <w:p w14:paraId="24410E1C" w14:textId="77777777" w:rsidR="006310AA" w:rsidRPr="00014C95" w:rsidRDefault="00F94B41" w:rsidP="00014C95">
            <w:pPr>
              <w:pStyle w:val="GOSTTablenorm"/>
              <w:rPr>
                <w:szCs w:val="22"/>
              </w:rPr>
            </w:pPr>
            <w:r w:rsidRPr="00014C95">
              <w:rPr>
                <w:szCs w:val="22"/>
              </w:rPr>
              <w:t>12.04.2022</w:t>
            </w:r>
          </w:p>
        </w:tc>
        <w:tc>
          <w:tcPr>
            <w:cnfStyle w:val="000100000000" w:firstRow="0" w:lastRow="0" w:firstColumn="0" w:lastColumn="1" w:oddVBand="0" w:evenVBand="0" w:oddHBand="0" w:evenHBand="0" w:firstRowFirstColumn="0" w:firstRowLastColumn="0" w:lastRowFirstColumn="0" w:lastRowLastColumn="0"/>
            <w:tcW w:w="1322" w:type="pct"/>
          </w:tcPr>
          <w:p w14:paraId="6EC70755"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55B31C7A"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699C374D" w14:textId="77777777" w:rsidR="006310AA" w:rsidRPr="00014C95" w:rsidRDefault="00F94B41" w:rsidP="00014C95">
            <w:pPr>
              <w:pStyle w:val="GOSTTablenorm"/>
              <w:rPr>
                <w:szCs w:val="22"/>
              </w:rPr>
            </w:pPr>
            <w:r w:rsidRPr="00014C95">
              <w:rPr>
                <w:szCs w:val="22"/>
              </w:rPr>
              <w:t>Отчет о состоянии отдельного лицевого счета бюджетного (автономного) учреждения (ф. 0531966)</w:t>
            </w:r>
          </w:p>
        </w:tc>
        <w:tc>
          <w:tcPr>
            <w:tcW w:w="518" w:type="pct"/>
          </w:tcPr>
          <w:p w14:paraId="29027538" w14:textId="77777777" w:rsidR="006310AA" w:rsidRPr="00014C95" w:rsidRDefault="00F94B41" w:rsidP="00014C95">
            <w:pPr>
              <w:pStyle w:val="GOSTTablenorm"/>
              <w:rPr>
                <w:szCs w:val="22"/>
              </w:rPr>
            </w:pPr>
            <w:r w:rsidRPr="00014C95">
              <w:rPr>
                <w:szCs w:val="22"/>
              </w:rPr>
              <w:t>Rep_ABIS_0531966</w:t>
            </w:r>
          </w:p>
        </w:tc>
        <w:tc>
          <w:tcPr>
            <w:tcW w:w="297" w:type="pct"/>
          </w:tcPr>
          <w:p w14:paraId="5E579C90" w14:textId="77777777" w:rsidR="006310AA" w:rsidRPr="00014C95" w:rsidRDefault="00F94B41" w:rsidP="00014C95">
            <w:pPr>
              <w:pStyle w:val="GOSTTablenorm"/>
              <w:rPr>
                <w:b/>
                <w:szCs w:val="22"/>
                <w:lang w:val="en-US"/>
              </w:rPr>
            </w:pPr>
            <w:r w:rsidRPr="00014C95">
              <w:rPr>
                <w:b/>
                <w:szCs w:val="22"/>
                <w:lang w:val="en-US"/>
              </w:rPr>
              <w:t>MZ</w:t>
            </w:r>
          </w:p>
        </w:tc>
        <w:tc>
          <w:tcPr>
            <w:tcW w:w="445" w:type="pct"/>
          </w:tcPr>
          <w:p w14:paraId="621E3B7E" w14:textId="77777777" w:rsidR="006310AA" w:rsidRPr="00014C95" w:rsidRDefault="00F94B41" w:rsidP="00014C95">
            <w:pPr>
              <w:pStyle w:val="GOSTTablenorm"/>
              <w:rPr>
                <w:szCs w:val="22"/>
              </w:rPr>
            </w:pPr>
            <w:r w:rsidRPr="00014C95">
              <w:rPr>
                <w:szCs w:val="22"/>
              </w:rPr>
              <w:t>3.0</w:t>
            </w:r>
          </w:p>
        </w:tc>
        <w:tc>
          <w:tcPr>
            <w:tcW w:w="293" w:type="pct"/>
          </w:tcPr>
          <w:p w14:paraId="3CDD424A" w14:textId="77777777" w:rsidR="006310AA" w:rsidRPr="00014C95" w:rsidRDefault="00F94B41" w:rsidP="00014C95">
            <w:pPr>
              <w:pStyle w:val="GOSTTablenorm"/>
              <w:rPr>
                <w:szCs w:val="22"/>
              </w:rPr>
            </w:pPr>
            <w:r w:rsidRPr="00014C95">
              <w:rPr>
                <w:szCs w:val="22"/>
              </w:rPr>
              <w:t>35.0</w:t>
            </w:r>
          </w:p>
        </w:tc>
        <w:tc>
          <w:tcPr>
            <w:tcW w:w="663" w:type="pct"/>
          </w:tcPr>
          <w:p w14:paraId="0F44F1D8" w14:textId="77777777" w:rsidR="006310AA" w:rsidRPr="00014C95" w:rsidRDefault="00F94B41" w:rsidP="00014C95">
            <w:pPr>
              <w:pStyle w:val="GOSTTablenorm"/>
              <w:rPr>
                <w:szCs w:val="22"/>
              </w:rPr>
            </w:pPr>
            <w:r w:rsidRPr="00014C95">
              <w:rPr>
                <w:szCs w:val="22"/>
              </w:rPr>
              <w:t>01.01.2024</w:t>
            </w:r>
          </w:p>
        </w:tc>
        <w:tc>
          <w:tcPr>
            <w:tcW w:w="662" w:type="pct"/>
          </w:tcPr>
          <w:p w14:paraId="62FEA097" w14:textId="77777777" w:rsidR="006310AA" w:rsidRPr="00014C95" w:rsidRDefault="00F94B41" w:rsidP="00014C95">
            <w:pPr>
              <w:pStyle w:val="GOSTTablenorm"/>
              <w:rPr>
                <w:szCs w:val="22"/>
              </w:rPr>
            </w:pPr>
            <w:r w:rsidRPr="00014C95">
              <w:rPr>
                <w:szCs w:val="22"/>
              </w:rPr>
              <w:t>31.12.2023</w:t>
            </w:r>
          </w:p>
        </w:tc>
        <w:tc>
          <w:tcPr>
            <w:cnfStyle w:val="000100000000" w:firstRow="0" w:lastRow="0" w:firstColumn="0" w:lastColumn="1" w:oddVBand="0" w:evenVBand="0" w:oddHBand="0" w:evenHBand="0" w:firstRowFirstColumn="0" w:firstRowLastColumn="0" w:lastRowFirstColumn="0" w:lastRowLastColumn="0"/>
            <w:tcW w:w="1322" w:type="pct"/>
          </w:tcPr>
          <w:p w14:paraId="5D63B8BD"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35731F4F" w14:textId="77777777" w:rsidTr="00014C95">
        <w:trPr>
          <w:cnfStyle w:val="000000010000" w:firstRow="0" w:lastRow="0" w:firstColumn="0" w:lastColumn="0" w:oddVBand="0" w:evenVBand="0" w:oddHBand="0" w:evenHBand="1" w:firstRowFirstColumn="0" w:firstRowLastColumn="0" w:lastRowFirstColumn="0" w:lastRowLastColumn="0"/>
        </w:trPr>
        <w:tc>
          <w:tcPr>
            <w:tcW w:w="800" w:type="pct"/>
          </w:tcPr>
          <w:p w14:paraId="53584AC9" w14:textId="77777777" w:rsidR="006310AA" w:rsidRPr="00014C95" w:rsidRDefault="00F94B41" w:rsidP="00014C95">
            <w:pPr>
              <w:pStyle w:val="GOSTTablenorm"/>
              <w:rPr>
                <w:szCs w:val="22"/>
              </w:rPr>
            </w:pPr>
            <w:r w:rsidRPr="00014C95">
              <w:rPr>
                <w:szCs w:val="22"/>
              </w:rPr>
              <w:t>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p>
        </w:tc>
        <w:tc>
          <w:tcPr>
            <w:tcW w:w="518" w:type="pct"/>
          </w:tcPr>
          <w:p w14:paraId="7D39F262" w14:textId="77777777" w:rsidR="006310AA" w:rsidRPr="00014C95" w:rsidRDefault="00F94B41" w:rsidP="00014C95">
            <w:pPr>
              <w:pStyle w:val="GOSTTablenorm"/>
              <w:rPr>
                <w:szCs w:val="22"/>
              </w:rPr>
            </w:pPr>
            <w:r w:rsidRPr="00014C95">
              <w:rPr>
                <w:szCs w:val="22"/>
              </w:rPr>
              <w:t>Rep_EABI_0531964</w:t>
            </w:r>
          </w:p>
        </w:tc>
        <w:tc>
          <w:tcPr>
            <w:tcW w:w="297" w:type="pct"/>
          </w:tcPr>
          <w:p w14:paraId="331492FD" w14:textId="77777777" w:rsidR="006310AA" w:rsidRPr="00014C95" w:rsidRDefault="00F94B41" w:rsidP="00014C95">
            <w:pPr>
              <w:pStyle w:val="GOSTTablenorm"/>
              <w:rPr>
                <w:b/>
                <w:szCs w:val="22"/>
                <w:lang w:val="en-US"/>
              </w:rPr>
            </w:pPr>
            <w:r w:rsidRPr="00014C95">
              <w:rPr>
                <w:b/>
                <w:szCs w:val="22"/>
                <w:lang w:val="en-US"/>
              </w:rPr>
              <w:t>MD</w:t>
            </w:r>
          </w:p>
        </w:tc>
        <w:tc>
          <w:tcPr>
            <w:tcW w:w="445" w:type="pct"/>
          </w:tcPr>
          <w:p w14:paraId="3757B147" w14:textId="77777777" w:rsidR="006310AA" w:rsidRPr="00014C95" w:rsidRDefault="00F94B41" w:rsidP="00014C95">
            <w:pPr>
              <w:pStyle w:val="GOSTTablenorm"/>
              <w:rPr>
                <w:szCs w:val="22"/>
              </w:rPr>
            </w:pPr>
            <w:r w:rsidRPr="00014C95">
              <w:rPr>
                <w:szCs w:val="22"/>
              </w:rPr>
              <w:t>3.0</w:t>
            </w:r>
          </w:p>
        </w:tc>
        <w:tc>
          <w:tcPr>
            <w:tcW w:w="293" w:type="pct"/>
          </w:tcPr>
          <w:p w14:paraId="3A38C191" w14:textId="77777777" w:rsidR="006310AA" w:rsidRPr="00014C95" w:rsidRDefault="00F94B41" w:rsidP="00014C95">
            <w:pPr>
              <w:pStyle w:val="GOSTTablenorm"/>
              <w:rPr>
                <w:szCs w:val="22"/>
              </w:rPr>
            </w:pPr>
            <w:r w:rsidRPr="00014C95">
              <w:rPr>
                <w:szCs w:val="22"/>
              </w:rPr>
              <w:t>35.0</w:t>
            </w:r>
          </w:p>
        </w:tc>
        <w:tc>
          <w:tcPr>
            <w:tcW w:w="663" w:type="pct"/>
          </w:tcPr>
          <w:p w14:paraId="2E66AA2C" w14:textId="77777777" w:rsidR="006310AA" w:rsidRPr="00014C95" w:rsidRDefault="00F94B41" w:rsidP="00014C95">
            <w:pPr>
              <w:pStyle w:val="GOSTTablenorm"/>
              <w:rPr>
                <w:szCs w:val="22"/>
              </w:rPr>
            </w:pPr>
            <w:r w:rsidRPr="00014C95">
              <w:rPr>
                <w:szCs w:val="22"/>
              </w:rPr>
              <w:t>01.01.2024</w:t>
            </w:r>
          </w:p>
        </w:tc>
        <w:tc>
          <w:tcPr>
            <w:tcW w:w="662" w:type="pct"/>
          </w:tcPr>
          <w:p w14:paraId="339B334D" w14:textId="77777777" w:rsidR="006310AA" w:rsidRPr="00014C95" w:rsidRDefault="00F94B41" w:rsidP="00014C95">
            <w:pPr>
              <w:pStyle w:val="GOSTTablenorm"/>
              <w:rPr>
                <w:szCs w:val="22"/>
              </w:rPr>
            </w:pPr>
            <w:r w:rsidRPr="00014C95">
              <w:rPr>
                <w:szCs w:val="22"/>
              </w:rPr>
              <w:t>31.12.2023</w:t>
            </w:r>
          </w:p>
        </w:tc>
        <w:tc>
          <w:tcPr>
            <w:cnfStyle w:val="000100000000" w:firstRow="0" w:lastRow="0" w:firstColumn="0" w:lastColumn="1" w:oddVBand="0" w:evenVBand="0" w:oddHBand="0" w:evenHBand="0" w:firstRowFirstColumn="0" w:firstRowLastColumn="0" w:lastRowFirstColumn="0" w:lastRowLastColumn="0"/>
            <w:tcW w:w="1322" w:type="pct"/>
          </w:tcPr>
          <w:p w14:paraId="640BD83A"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t>казначейства» (ред. 28.06.2021)</w:t>
            </w:r>
          </w:p>
        </w:tc>
      </w:tr>
      <w:tr w:rsidR="006310AA" w:rsidRPr="00014C95" w14:paraId="22DE7BE0" w14:textId="77777777" w:rsidTr="00014C95">
        <w:trPr>
          <w:cnfStyle w:val="000000100000" w:firstRow="0" w:lastRow="0" w:firstColumn="0" w:lastColumn="0" w:oddVBand="0" w:evenVBand="0" w:oddHBand="1" w:evenHBand="0" w:firstRowFirstColumn="0" w:firstRowLastColumn="0" w:lastRowFirstColumn="0" w:lastRowLastColumn="0"/>
        </w:trPr>
        <w:tc>
          <w:tcPr>
            <w:tcW w:w="800" w:type="pct"/>
          </w:tcPr>
          <w:p w14:paraId="1C84E54E" w14:textId="77777777" w:rsidR="006310AA" w:rsidRPr="00014C95" w:rsidRDefault="00F94B41" w:rsidP="00014C95">
            <w:pPr>
              <w:pStyle w:val="GOSTTablenorm"/>
              <w:rPr>
                <w:szCs w:val="22"/>
              </w:rPr>
            </w:pPr>
            <w:r w:rsidRPr="00014C95">
              <w:rPr>
                <w:szCs w:val="22"/>
              </w:rPr>
              <w:t xml:space="preserve">Выписка из лицевого счета бюджетного учреждения (ф. 0531962), Выписка из лицевого счета автономного </w:t>
            </w:r>
            <w:r w:rsidRPr="00014C95">
              <w:rPr>
                <w:szCs w:val="22"/>
              </w:rPr>
              <w:lastRenderedPageBreak/>
              <w:t>учреждения (ф. 0531963), Приложение к выписке из лицевого счета бюджетного (автономного) учреждения (ф. 0531967)</w:t>
            </w:r>
          </w:p>
        </w:tc>
        <w:tc>
          <w:tcPr>
            <w:tcW w:w="518" w:type="pct"/>
          </w:tcPr>
          <w:p w14:paraId="315D9F61" w14:textId="77777777" w:rsidR="006310AA" w:rsidRPr="00014C95" w:rsidRDefault="00F94B41" w:rsidP="00014C95">
            <w:pPr>
              <w:pStyle w:val="GOSTTablenorm"/>
              <w:rPr>
                <w:szCs w:val="22"/>
              </w:rPr>
            </w:pPr>
            <w:r w:rsidRPr="00014C95">
              <w:rPr>
                <w:szCs w:val="22"/>
              </w:rPr>
              <w:lastRenderedPageBreak/>
              <w:t>Rep_ADI</w:t>
            </w:r>
          </w:p>
        </w:tc>
        <w:tc>
          <w:tcPr>
            <w:tcW w:w="297" w:type="pct"/>
          </w:tcPr>
          <w:p w14:paraId="6FB80EFF" w14:textId="77777777" w:rsidR="006310AA" w:rsidRPr="00014C95" w:rsidRDefault="00F94B41" w:rsidP="00014C95">
            <w:pPr>
              <w:pStyle w:val="GOSTTablenorm"/>
              <w:rPr>
                <w:b/>
                <w:szCs w:val="22"/>
                <w:lang w:val="en-US"/>
              </w:rPr>
            </w:pPr>
            <w:r w:rsidRPr="00014C95">
              <w:rPr>
                <w:b/>
                <w:szCs w:val="22"/>
                <w:lang w:val="en-US"/>
              </w:rPr>
              <w:t>VV</w:t>
            </w:r>
          </w:p>
        </w:tc>
        <w:tc>
          <w:tcPr>
            <w:tcW w:w="445" w:type="pct"/>
          </w:tcPr>
          <w:p w14:paraId="032446C6" w14:textId="77777777" w:rsidR="006310AA" w:rsidRPr="00014C95" w:rsidRDefault="00F94B41" w:rsidP="00014C95">
            <w:pPr>
              <w:pStyle w:val="GOSTTablenorm"/>
              <w:rPr>
                <w:szCs w:val="22"/>
              </w:rPr>
            </w:pPr>
            <w:r w:rsidRPr="00014C95">
              <w:rPr>
                <w:szCs w:val="22"/>
              </w:rPr>
              <w:t>2.0</w:t>
            </w:r>
          </w:p>
        </w:tc>
        <w:tc>
          <w:tcPr>
            <w:tcW w:w="293" w:type="pct"/>
          </w:tcPr>
          <w:p w14:paraId="21BBD068" w14:textId="77777777" w:rsidR="006310AA" w:rsidRPr="00014C95" w:rsidRDefault="00F94B41" w:rsidP="00014C95">
            <w:pPr>
              <w:pStyle w:val="GOSTTablenorm"/>
              <w:rPr>
                <w:szCs w:val="22"/>
              </w:rPr>
            </w:pPr>
            <w:r w:rsidRPr="00014C95">
              <w:rPr>
                <w:szCs w:val="22"/>
              </w:rPr>
              <w:t>34.0</w:t>
            </w:r>
          </w:p>
        </w:tc>
        <w:tc>
          <w:tcPr>
            <w:tcW w:w="663" w:type="pct"/>
          </w:tcPr>
          <w:p w14:paraId="3D36DB48" w14:textId="77777777" w:rsidR="006310AA" w:rsidRPr="00014C95" w:rsidRDefault="00F94B41" w:rsidP="00014C95">
            <w:pPr>
              <w:pStyle w:val="GOSTTablenorm"/>
              <w:rPr>
                <w:szCs w:val="22"/>
              </w:rPr>
            </w:pPr>
            <w:r w:rsidRPr="00014C95">
              <w:rPr>
                <w:szCs w:val="22"/>
              </w:rPr>
              <w:t>13.04.2022</w:t>
            </w:r>
          </w:p>
        </w:tc>
        <w:tc>
          <w:tcPr>
            <w:tcW w:w="662" w:type="pct"/>
          </w:tcPr>
          <w:p w14:paraId="7C873E28" w14:textId="77777777" w:rsidR="006310AA" w:rsidRPr="00014C95" w:rsidRDefault="00F94B41" w:rsidP="00014C95">
            <w:pPr>
              <w:pStyle w:val="GOSTTablenorm"/>
              <w:rPr>
                <w:szCs w:val="22"/>
              </w:rPr>
            </w:pPr>
            <w:r w:rsidRPr="00014C95">
              <w:rPr>
                <w:szCs w:val="22"/>
              </w:rPr>
              <w:t>12.04.2022</w:t>
            </w:r>
          </w:p>
        </w:tc>
        <w:tc>
          <w:tcPr>
            <w:cnfStyle w:val="000100000000" w:firstRow="0" w:lastRow="0" w:firstColumn="0" w:lastColumn="1" w:oddVBand="0" w:evenVBand="0" w:oddHBand="0" w:evenHBand="0" w:firstRowFirstColumn="0" w:firstRowLastColumn="0" w:lastRowFirstColumn="0" w:lastRowLastColumn="0"/>
            <w:tcW w:w="1322" w:type="pct"/>
          </w:tcPr>
          <w:p w14:paraId="6B687F09" w14:textId="77777777" w:rsidR="006310AA" w:rsidRPr="00014C95" w:rsidRDefault="00F94B41" w:rsidP="00014C95">
            <w:pPr>
              <w:pStyle w:val="GOSTTablenorm"/>
              <w:rPr>
                <w:szCs w:val="22"/>
              </w:rPr>
            </w:pPr>
            <w:r w:rsidRPr="00014C95">
              <w:rPr>
                <w:i w:val="0"/>
                <w:szCs w:val="22"/>
              </w:rPr>
              <w:t xml:space="preserve">Приказ Федерального казначейства от 17.10.2016 № 21н «О Порядке открытия и ведения лицевых счетов территориальными органами Федерального </w:t>
            </w:r>
            <w:r w:rsidR="000D786D" w:rsidRPr="00014C95">
              <w:rPr>
                <w:i w:val="0"/>
                <w:szCs w:val="22"/>
              </w:rPr>
              <w:lastRenderedPageBreak/>
              <w:t>казначейства» (ред. 28.06.2021)</w:t>
            </w:r>
          </w:p>
        </w:tc>
      </w:tr>
      <w:tr w:rsidR="00647902" w:rsidRPr="00014C95" w14:paraId="6D1A75C0" w14:textId="77777777" w:rsidTr="00014C95">
        <w:trPr>
          <w:cnfStyle w:val="010000000000" w:firstRow="0" w:lastRow="1" w:firstColumn="0" w:lastColumn="0" w:oddVBand="0" w:evenVBand="0" w:oddHBand="0" w:evenHBand="0" w:firstRowFirstColumn="0" w:firstRowLastColumn="0" w:lastRowFirstColumn="0" w:lastRowLastColumn="0"/>
        </w:trPr>
        <w:tc>
          <w:tcPr>
            <w:tcW w:w="800" w:type="pct"/>
          </w:tcPr>
          <w:p w14:paraId="4C4300BD" w14:textId="77777777" w:rsidR="00647902" w:rsidRPr="00014C95" w:rsidRDefault="00647902" w:rsidP="00014C95">
            <w:pPr>
              <w:pStyle w:val="GOSTTablenorm"/>
              <w:rPr>
                <w:i w:val="0"/>
                <w:szCs w:val="22"/>
              </w:rPr>
            </w:pPr>
            <w:r w:rsidRPr="00014C95">
              <w:rPr>
                <w:i w:val="0"/>
                <w:szCs w:val="22"/>
                <w:highlight w:val="green"/>
              </w:rPr>
              <w:lastRenderedPageBreak/>
              <w:t>Выписка по казначейскому счету для учета таможенных платежей</w:t>
            </w:r>
          </w:p>
        </w:tc>
        <w:tc>
          <w:tcPr>
            <w:tcW w:w="518" w:type="pct"/>
          </w:tcPr>
          <w:p w14:paraId="41802DA0" w14:textId="77777777" w:rsidR="00647902" w:rsidRPr="00014C95" w:rsidRDefault="00647902" w:rsidP="00014C95">
            <w:pPr>
              <w:pStyle w:val="GOSTTablenorm"/>
              <w:rPr>
                <w:i w:val="0"/>
                <w:szCs w:val="22"/>
              </w:rPr>
            </w:pPr>
            <w:r w:rsidRPr="00014C95">
              <w:rPr>
                <w:rFonts w:eastAsia="Calibri"/>
                <w:i w:val="0"/>
                <w:szCs w:val="22"/>
                <w:highlight w:val="green"/>
                <w:lang w:eastAsia="en-US"/>
              </w:rPr>
              <w:t>ARP_DOC_R_013</w:t>
            </w:r>
          </w:p>
        </w:tc>
        <w:tc>
          <w:tcPr>
            <w:tcW w:w="297" w:type="pct"/>
          </w:tcPr>
          <w:p w14:paraId="6D631A3B" w14:textId="77777777" w:rsidR="00647902" w:rsidRPr="00014C95" w:rsidRDefault="00647902" w:rsidP="00014C95">
            <w:pPr>
              <w:pStyle w:val="GOSTTablenorm"/>
              <w:rPr>
                <w:b/>
                <w:i w:val="0"/>
                <w:szCs w:val="22"/>
              </w:rPr>
            </w:pPr>
            <w:r w:rsidRPr="00014C95">
              <w:rPr>
                <w:b/>
                <w:i w:val="0"/>
                <w:szCs w:val="22"/>
                <w:highlight w:val="green"/>
                <w:lang w:val="en-US"/>
              </w:rPr>
              <w:t>AM</w:t>
            </w:r>
          </w:p>
        </w:tc>
        <w:tc>
          <w:tcPr>
            <w:tcW w:w="445" w:type="pct"/>
          </w:tcPr>
          <w:p w14:paraId="0DF231BD" w14:textId="77777777" w:rsidR="00647902" w:rsidRPr="00014C95" w:rsidRDefault="00647902" w:rsidP="00014C95">
            <w:pPr>
              <w:pStyle w:val="GOSTTablenorm"/>
              <w:rPr>
                <w:i w:val="0"/>
                <w:szCs w:val="22"/>
              </w:rPr>
            </w:pPr>
            <w:r w:rsidRPr="00014C95">
              <w:rPr>
                <w:i w:val="0"/>
                <w:szCs w:val="22"/>
                <w:highlight w:val="green"/>
              </w:rPr>
              <w:t>1.0</w:t>
            </w:r>
          </w:p>
        </w:tc>
        <w:tc>
          <w:tcPr>
            <w:tcW w:w="293" w:type="pct"/>
          </w:tcPr>
          <w:p w14:paraId="1F6ACD25" w14:textId="77777777" w:rsidR="00647902" w:rsidRPr="00014C95" w:rsidRDefault="00647902" w:rsidP="00014C95">
            <w:pPr>
              <w:pStyle w:val="GOSTTablenorm"/>
              <w:jc w:val="center"/>
              <w:rPr>
                <w:i w:val="0"/>
                <w:szCs w:val="22"/>
              </w:rPr>
            </w:pPr>
            <w:r w:rsidRPr="00014C95">
              <w:rPr>
                <w:i w:val="0"/>
                <w:szCs w:val="22"/>
                <w:highlight w:val="green"/>
              </w:rPr>
              <w:t>36.0</w:t>
            </w:r>
          </w:p>
        </w:tc>
        <w:tc>
          <w:tcPr>
            <w:tcW w:w="663" w:type="pct"/>
          </w:tcPr>
          <w:p w14:paraId="5F4CC1BB" w14:textId="77777777" w:rsidR="00647902" w:rsidRPr="00014C95" w:rsidRDefault="00647902" w:rsidP="00014C95">
            <w:pPr>
              <w:pStyle w:val="GOSTTablenorm"/>
              <w:rPr>
                <w:i w:val="0"/>
                <w:szCs w:val="22"/>
              </w:rPr>
            </w:pPr>
            <w:r w:rsidRPr="00014C95">
              <w:rPr>
                <w:i w:val="0"/>
                <w:szCs w:val="22"/>
                <w:highlight w:val="green"/>
              </w:rPr>
              <w:t>01.06.2024</w:t>
            </w:r>
          </w:p>
        </w:tc>
        <w:tc>
          <w:tcPr>
            <w:tcW w:w="662" w:type="pct"/>
          </w:tcPr>
          <w:p w14:paraId="1EB1131B" w14:textId="77777777" w:rsidR="00647902" w:rsidRPr="00014C95" w:rsidRDefault="00647902" w:rsidP="00014C95">
            <w:pPr>
              <w:pStyle w:val="GOSTTablenorm"/>
              <w:rPr>
                <w:i w:val="0"/>
                <w:szCs w:val="22"/>
              </w:rPr>
            </w:pPr>
            <w:r w:rsidRPr="00014C95">
              <w:rPr>
                <w:i w:val="0"/>
                <w:szCs w:val="22"/>
                <w:highlight w:val="green"/>
              </w:rPr>
              <w:t>-</w:t>
            </w:r>
          </w:p>
        </w:tc>
        <w:tc>
          <w:tcPr>
            <w:cnfStyle w:val="000100000000" w:firstRow="0" w:lastRow="0" w:firstColumn="0" w:lastColumn="1" w:oddVBand="0" w:evenVBand="0" w:oddHBand="0" w:evenHBand="0" w:firstRowFirstColumn="0" w:firstRowLastColumn="0" w:lastRowFirstColumn="0" w:lastRowLastColumn="0"/>
            <w:tcW w:w="1322" w:type="pct"/>
          </w:tcPr>
          <w:p w14:paraId="0A36A311" w14:textId="77777777" w:rsidR="00647902" w:rsidRPr="00014C95" w:rsidRDefault="00647902" w:rsidP="00014C95">
            <w:pPr>
              <w:pStyle w:val="GOSTTablenorm"/>
              <w:rPr>
                <w:i w:val="0"/>
                <w:szCs w:val="22"/>
              </w:rPr>
            </w:pPr>
            <w:r w:rsidRPr="00014C95">
              <w:rPr>
                <w:i w:val="0"/>
                <w:szCs w:val="22"/>
                <w:highlight w:val="green"/>
              </w:rPr>
              <w:t>Приказ Министерства финансов Российской Федерации от 13.04.2020 №66н «Об утверждении Порядка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w:t>
            </w:r>
          </w:p>
        </w:tc>
      </w:tr>
    </w:tbl>
    <w:p w14:paraId="2B2437E5" w14:textId="77777777" w:rsidR="006310AA" w:rsidRPr="00F22D2E" w:rsidRDefault="00F94B41">
      <w:pPr>
        <w:pStyle w:val="1"/>
        <w:jc w:val="both"/>
      </w:pPr>
      <w:bookmarkStart w:id="86" w:name="_Toc185235562"/>
      <w:r w:rsidRPr="00F22D2E">
        <w:lastRenderedPageBreak/>
        <w:t>Описание информационного взаимодействия</w:t>
      </w:r>
      <w:bookmarkEnd w:id="75"/>
      <w:bookmarkEnd w:id="76"/>
      <w:bookmarkEnd w:id="77"/>
      <w:bookmarkEnd w:id="86"/>
    </w:p>
    <w:p w14:paraId="27810A75" w14:textId="77777777" w:rsidR="006310AA" w:rsidRPr="00F22D2E" w:rsidRDefault="00F94B41" w:rsidP="00F94B41">
      <w:pPr>
        <w:pStyle w:val="20"/>
        <w:numPr>
          <w:ilvl w:val="1"/>
          <w:numId w:val="79"/>
        </w:numPr>
        <w:tabs>
          <w:tab w:val="clear" w:pos="576"/>
        </w:tabs>
        <w:jc w:val="both"/>
      </w:pPr>
      <w:bookmarkStart w:id="87" w:name="_Toc519868383"/>
      <w:bookmarkStart w:id="88" w:name="_Toc519869815"/>
      <w:bookmarkStart w:id="89" w:name="_Toc520195812"/>
      <w:bookmarkStart w:id="90" w:name="_Toc520196430"/>
      <w:bookmarkStart w:id="91" w:name="_Toc520196739"/>
      <w:bookmarkStart w:id="92" w:name="_Toc519868385"/>
      <w:bookmarkStart w:id="93" w:name="_Toc519869817"/>
      <w:bookmarkStart w:id="94" w:name="_Toc520195814"/>
      <w:bookmarkStart w:id="95" w:name="_Toc520196432"/>
      <w:bookmarkStart w:id="96" w:name="_Toc520196741"/>
      <w:bookmarkStart w:id="97" w:name="_Toc519868386"/>
      <w:bookmarkStart w:id="98" w:name="_Toc519869818"/>
      <w:bookmarkStart w:id="99" w:name="_Toc520195815"/>
      <w:bookmarkStart w:id="100" w:name="_Toc520196433"/>
      <w:bookmarkStart w:id="101" w:name="_Toc520196742"/>
      <w:bookmarkStart w:id="102" w:name="_Toc519868387"/>
      <w:bookmarkStart w:id="103" w:name="_Toc519869819"/>
      <w:bookmarkStart w:id="104" w:name="_Toc520195816"/>
      <w:bookmarkStart w:id="105" w:name="_Toc520196434"/>
      <w:bookmarkStart w:id="106" w:name="_Toc520196743"/>
      <w:bookmarkStart w:id="107" w:name="_Toc519868388"/>
      <w:bookmarkStart w:id="108" w:name="_Toc519869820"/>
      <w:bookmarkStart w:id="109" w:name="_Toc520195817"/>
      <w:bookmarkStart w:id="110" w:name="_Toc520196435"/>
      <w:bookmarkStart w:id="111" w:name="_Toc520196744"/>
      <w:bookmarkStart w:id="112" w:name="_Toc519868389"/>
      <w:bookmarkStart w:id="113" w:name="_Toc519869821"/>
      <w:bookmarkStart w:id="114" w:name="_Toc520195818"/>
      <w:bookmarkStart w:id="115" w:name="_Toc520196436"/>
      <w:bookmarkStart w:id="116" w:name="_Toc520196745"/>
      <w:bookmarkStart w:id="117" w:name="_Toc464771354"/>
      <w:bookmarkStart w:id="118" w:name="_Toc411519871"/>
      <w:bookmarkStart w:id="119" w:name="_Toc411520052"/>
      <w:bookmarkStart w:id="120" w:name="_Toc411939503"/>
      <w:bookmarkStart w:id="121" w:name="_Toc411941177"/>
      <w:bookmarkStart w:id="122" w:name="_Toc411941940"/>
      <w:bookmarkStart w:id="123" w:name="_Toc411950422"/>
      <w:bookmarkStart w:id="124" w:name="_Toc412044883"/>
      <w:bookmarkStart w:id="125" w:name="_Toc412046668"/>
      <w:bookmarkStart w:id="126" w:name="_Toc414434179"/>
      <w:bookmarkStart w:id="127" w:name="_Toc415757381"/>
      <w:bookmarkStart w:id="128" w:name="_Toc415758041"/>
      <w:bookmarkStart w:id="129" w:name="_Toc415758187"/>
      <w:bookmarkStart w:id="130" w:name="_Toc416168755"/>
      <w:bookmarkStart w:id="131" w:name="_Toc416180739"/>
      <w:bookmarkStart w:id="132" w:name="_Toc416180987"/>
      <w:bookmarkStart w:id="133" w:name="_Toc416181109"/>
      <w:bookmarkStart w:id="134" w:name="_Toc416181229"/>
      <w:bookmarkStart w:id="135" w:name="_Toc416181350"/>
      <w:bookmarkStart w:id="136" w:name="_Toc416181617"/>
      <w:bookmarkStart w:id="137" w:name="_Toc416181738"/>
      <w:bookmarkStart w:id="138" w:name="_Toc185235563"/>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sidRPr="00F22D2E">
        <w:t>Версионность сообщений</w:t>
      </w:r>
      <w:bookmarkEnd w:id="138"/>
    </w:p>
    <w:p w14:paraId="1C7B022C" w14:textId="77777777" w:rsidR="006310AA" w:rsidRPr="00F22D2E" w:rsidRDefault="00F94B41">
      <w:pPr>
        <w:pStyle w:val="OTRNormal"/>
        <w:rPr>
          <w:sz w:val="24"/>
          <w:szCs w:val="24"/>
        </w:rPr>
      </w:pPr>
      <w:r w:rsidRPr="00F22D2E">
        <w:rPr>
          <w:sz w:val="24"/>
          <w:szCs w:val="24"/>
        </w:rPr>
        <w:t xml:space="preserve">Поддержка версионности документов осуществляется добавлением атрибута с номером версии в состав элемента «formular». Информация о номере версии формата проставляется согласно таблице </w:t>
      </w:r>
      <w:r w:rsidRPr="00F22D2E">
        <w:rPr>
          <w:sz w:val="24"/>
          <w:szCs w:val="24"/>
        </w:rPr>
        <w:fldChar w:fldCharType="begin"/>
      </w:r>
      <w:r w:rsidRPr="00F22D2E">
        <w:rPr>
          <w:sz w:val="24"/>
          <w:szCs w:val="24"/>
        </w:rPr>
        <w:instrText xml:space="preserve"> REF _Ref464586083 \h  \* MERGEFORMAT </w:instrText>
      </w:r>
      <w:r w:rsidRPr="00F22D2E">
        <w:rPr>
          <w:sz w:val="24"/>
          <w:szCs w:val="24"/>
        </w:rPr>
      </w:r>
      <w:r w:rsidRPr="00F22D2E">
        <w:rPr>
          <w:sz w:val="24"/>
          <w:szCs w:val="24"/>
        </w:rPr>
        <w:fldChar w:fldCharType="separate"/>
      </w:r>
      <w:r w:rsidR="002C7CC9" w:rsidRPr="002C7CC9">
        <w:rPr>
          <w:sz w:val="24"/>
          <w:szCs w:val="24"/>
        </w:rPr>
        <w:t>2</w:t>
      </w:r>
      <w:r w:rsidRPr="00F22D2E">
        <w:rPr>
          <w:sz w:val="24"/>
          <w:szCs w:val="24"/>
        </w:rPr>
        <w:fldChar w:fldCharType="end"/>
      </w:r>
      <w:r w:rsidRPr="00F22D2E">
        <w:rPr>
          <w:sz w:val="24"/>
          <w:szCs w:val="24"/>
        </w:rPr>
        <w:t>.</w:t>
      </w:r>
    </w:p>
    <w:p w14:paraId="360F1964" w14:textId="77777777" w:rsidR="006310AA" w:rsidRPr="00F22D2E" w:rsidRDefault="00F94B41" w:rsidP="00F94B41">
      <w:pPr>
        <w:pStyle w:val="20"/>
        <w:numPr>
          <w:ilvl w:val="1"/>
          <w:numId w:val="79"/>
        </w:numPr>
        <w:tabs>
          <w:tab w:val="clear" w:pos="576"/>
        </w:tabs>
        <w:jc w:val="both"/>
      </w:pPr>
      <w:bookmarkStart w:id="139" w:name="_Toc364869004"/>
      <w:bookmarkStart w:id="140" w:name="_Toc366759401"/>
      <w:bookmarkStart w:id="141" w:name="_Toc411507337"/>
      <w:bookmarkStart w:id="142" w:name="_Toc185235564"/>
      <w:bookmarkEnd w:id="78"/>
      <w:bookmarkEnd w:id="79"/>
      <w:bookmarkEnd w:id="80"/>
      <w:r w:rsidRPr="00F22D2E">
        <w:t xml:space="preserve">Кодировка </w:t>
      </w:r>
      <w:bookmarkEnd w:id="139"/>
      <w:bookmarkEnd w:id="140"/>
      <w:bookmarkEnd w:id="141"/>
      <w:r w:rsidRPr="00F22D2E">
        <w:t>сообщений</w:t>
      </w:r>
      <w:bookmarkEnd w:id="142"/>
    </w:p>
    <w:p w14:paraId="7C4DEF23" w14:textId="77777777" w:rsidR="006310AA" w:rsidRPr="00F22D2E" w:rsidRDefault="00F94B41">
      <w:pPr>
        <w:pStyle w:val="OTRNormal"/>
        <w:rPr>
          <w:sz w:val="24"/>
          <w:szCs w:val="24"/>
        </w:rPr>
      </w:pPr>
      <w:r w:rsidRPr="00F22D2E">
        <w:rPr>
          <w:sz w:val="24"/>
          <w:szCs w:val="24"/>
        </w:rPr>
        <w:t>Документы, перечисленные в п.</w:t>
      </w:r>
      <w:r w:rsidRPr="00F22D2E">
        <w:rPr>
          <w:sz w:val="24"/>
          <w:szCs w:val="24"/>
        </w:rPr>
        <w:fldChar w:fldCharType="begin"/>
      </w:r>
      <w:r w:rsidRPr="00F22D2E">
        <w:rPr>
          <w:sz w:val="24"/>
          <w:szCs w:val="24"/>
        </w:rPr>
        <w:instrText xml:space="preserve"> REF _Ref412022897 \n \h  \* MERGEFORMAT </w:instrText>
      </w:r>
      <w:r w:rsidRPr="00F22D2E">
        <w:rPr>
          <w:sz w:val="24"/>
          <w:szCs w:val="24"/>
        </w:rPr>
      </w:r>
      <w:r w:rsidRPr="00F22D2E">
        <w:rPr>
          <w:sz w:val="24"/>
          <w:szCs w:val="24"/>
        </w:rPr>
        <w:fldChar w:fldCharType="separate"/>
      </w:r>
      <w:r w:rsidR="002C7CC9">
        <w:rPr>
          <w:sz w:val="24"/>
          <w:szCs w:val="24"/>
        </w:rPr>
        <w:t>3</w:t>
      </w:r>
      <w:r w:rsidRPr="00F22D2E">
        <w:rPr>
          <w:sz w:val="24"/>
          <w:szCs w:val="24"/>
        </w:rPr>
        <w:fldChar w:fldCharType="end"/>
      </w:r>
      <w:r w:rsidRPr="00F22D2E">
        <w:rPr>
          <w:sz w:val="24"/>
          <w:szCs w:val="24"/>
        </w:rPr>
        <w:t xml:space="preserve">, должны содержать пролог с указанием кодировки: </w:t>
      </w:r>
    </w:p>
    <w:p w14:paraId="54DBFB70" w14:textId="77777777" w:rsidR="006310AA" w:rsidRPr="00F22D2E" w:rsidRDefault="00F94B41">
      <w:pPr>
        <w:pStyle w:val="OTRNormal"/>
        <w:rPr>
          <w:sz w:val="24"/>
          <w:szCs w:val="24"/>
        </w:rPr>
      </w:pPr>
      <w:r w:rsidRPr="00F22D2E">
        <w:rPr>
          <w:sz w:val="24"/>
          <w:szCs w:val="24"/>
        </w:rPr>
        <w:t>&lt;?xml version ="1.0" encoding="UTF-8"?&gt;</w:t>
      </w:r>
    </w:p>
    <w:p w14:paraId="1649DCEB" w14:textId="77777777" w:rsidR="006310AA" w:rsidRPr="00F22D2E" w:rsidRDefault="00F94B41" w:rsidP="00F94B41">
      <w:pPr>
        <w:pStyle w:val="20"/>
        <w:numPr>
          <w:ilvl w:val="1"/>
          <w:numId w:val="79"/>
        </w:numPr>
        <w:tabs>
          <w:tab w:val="clear" w:pos="576"/>
        </w:tabs>
        <w:jc w:val="both"/>
      </w:pPr>
      <w:bookmarkStart w:id="143" w:name="_Toc464771357"/>
      <w:bookmarkStart w:id="144" w:name="_Toc519610656"/>
      <w:bookmarkStart w:id="145" w:name="_Toc519868393"/>
      <w:bookmarkStart w:id="146" w:name="_Toc519869825"/>
      <w:bookmarkStart w:id="147" w:name="_Toc520195822"/>
      <w:bookmarkStart w:id="148" w:name="_Toc520196440"/>
      <w:bookmarkStart w:id="149" w:name="_Toc520196749"/>
      <w:bookmarkStart w:id="150" w:name="_Toc411939510"/>
      <w:bookmarkStart w:id="151" w:name="_Toc411941184"/>
      <w:bookmarkStart w:id="152" w:name="_Toc411941947"/>
      <w:bookmarkStart w:id="153" w:name="_Toc411950429"/>
      <w:bookmarkStart w:id="154" w:name="_Toc412044891"/>
      <w:bookmarkStart w:id="155" w:name="_Toc412046676"/>
      <w:bookmarkStart w:id="156" w:name="_Toc414434187"/>
      <w:bookmarkStart w:id="157" w:name="_Toc415757389"/>
      <w:bookmarkStart w:id="158" w:name="_Toc415758049"/>
      <w:bookmarkStart w:id="159" w:name="_Toc415758195"/>
      <w:bookmarkStart w:id="160" w:name="_Toc416168763"/>
      <w:bookmarkStart w:id="161" w:name="_Toc416180747"/>
      <w:bookmarkStart w:id="162" w:name="_Toc416180995"/>
      <w:bookmarkStart w:id="163" w:name="_Toc416181117"/>
      <w:bookmarkStart w:id="164" w:name="_Toc416181237"/>
      <w:bookmarkStart w:id="165" w:name="_Toc416181358"/>
      <w:bookmarkStart w:id="166" w:name="_Toc416181625"/>
      <w:bookmarkStart w:id="167" w:name="_Toc416181746"/>
      <w:bookmarkStart w:id="168" w:name="_Toc517363311"/>
      <w:bookmarkStart w:id="169" w:name="_Toc517363889"/>
      <w:bookmarkStart w:id="170" w:name="_Toc517439789"/>
      <w:bookmarkStart w:id="171" w:name="_Toc517681158"/>
      <w:bookmarkStart w:id="172" w:name="_Toc517733397"/>
      <w:bookmarkStart w:id="173" w:name="_Toc517733690"/>
      <w:bookmarkStart w:id="174" w:name="_Toc519610659"/>
      <w:bookmarkStart w:id="175" w:name="_Toc519868396"/>
      <w:bookmarkStart w:id="176" w:name="_Toc519869828"/>
      <w:bookmarkStart w:id="177" w:name="_Toc520195825"/>
      <w:bookmarkStart w:id="178" w:name="_Toc520196443"/>
      <w:bookmarkStart w:id="179" w:name="_Toc520196752"/>
      <w:bookmarkStart w:id="180" w:name="_Toc517363312"/>
      <w:bookmarkStart w:id="181" w:name="_Toc517363890"/>
      <w:bookmarkStart w:id="182" w:name="_Toc517439790"/>
      <w:bookmarkStart w:id="183" w:name="_Toc517681159"/>
      <w:bookmarkStart w:id="184" w:name="_Toc517733398"/>
      <w:bookmarkStart w:id="185" w:name="_Toc517733691"/>
      <w:bookmarkStart w:id="186" w:name="_Toc519610660"/>
      <w:bookmarkStart w:id="187" w:name="_Toc519868397"/>
      <w:bookmarkStart w:id="188" w:name="_Toc519869829"/>
      <w:bookmarkStart w:id="189" w:name="_Toc520195826"/>
      <w:bookmarkStart w:id="190" w:name="_Toc520196444"/>
      <w:bookmarkStart w:id="191" w:name="_Toc520196753"/>
      <w:bookmarkStart w:id="192" w:name="_Toc517363314"/>
      <w:bookmarkStart w:id="193" w:name="_Toc517363892"/>
      <w:bookmarkStart w:id="194" w:name="_Toc517439792"/>
      <w:bookmarkStart w:id="195" w:name="_Toc517681161"/>
      <w:bookmarkStart w:id="196" w:name="_Toc517733400"/>
      <w:bookmarkStart w:id="197" w:name="_Toc517733693"/>
      <w:bookmarkStart w:id="198" w:name="_Toc519610662"/>
      <w:bookmarkStart w:id="199" w:name="_Toc519868399"/>
      <w:bookmarkStart w:id="200" w:name="_Toc519869831"/>
      <w:bookmarkStart w:id="201" w:name="_Toc520195828"/>
      <w:bookmarkStart w:id="202" w:name="_Toc520196446"/>
      <w:bookmarkStart w:id="203" w:name="_Toc520196755"/>
      <w:bookmarkStart w:id="204" w:name="_Toc517363319"/>
      <w:bookmarkStart w:id="205" w:name="_Toc517363897"/>
      <w:bookmarkStart w:id="206" w:name="_Toc517439797"/>
      <w:bookmarkStart w:id="207" w:name="_Toc517681166"/>
      <w:bookmarkStart w:id="208" w:name="_Toc517733405"/>
      <w:bookmarkStart w:id="209" w:name="_Toc517733698"/>
      <w:bookmarkStart w:id="210" w:name="_Toc519610667"/>
      <w:bookmarkStart w:id="211" w:name="_Toc519868404"/>
      <w:bookmarkStart w:id="212" w:name="_Toc519869836"/>
      <w:bookmarkStart w:id="213" w:name="_Toc520195833"/>
      <w:bookmarkStart w:id="214" w:name="_Toc520196451"/>
      <w:bookmarkStart w:id="215" w:name="_Toc520196760"/>
      <w:bookmarkStart w:id="216" w:name="_Toc517363321"/>
      <w:bookmarkStart w:id="217" w:name="_Toc517363899"/>
      <w:bookmarkStart w:id="218" w:name="_Toc517439799"/>
      <w:bookmarkStart w:id="219" w:name="_Toc517681168"/>
      <w:bookmarkStart w:id="220" w:name="_Toc517733407"/>
      <w:bookmarkStart w:id="221" w:name="_Toc517733700"/>
      <w:bookmarkStart w:id="222" w:name="_Toc519610669"/>
      <w:bookmarkStart w:id="223" w:name="_Toc519868406"/>
      <w:bookmarkStart w:id="224" w:name="_Toc519869838"/>
      <w:bookmarkStart w:id="225" w:name="_Toc520195835"/>
      <w:bookmarkStart w:id="226" w:name="_Toc520196453"/>
      <w:bookmarkStart w:id="227" w:name="_Toc520196762"/>
      <w:bookmarkStart w:id="228" w:name="_Toc517363322"/>
      <w:bookmarkStart w:id="229" w:name="_Toc517363900"/>
      <w:bookmarkStart w:id="230" w:name="_Toc517439800"/>
      <w:bookmarkStart w:id="231" w:name="_Toc517681169"/>
      <w:bookmarkStart w:id="232" w:name="_Toc517733408"/>
      <w:bookmarkStart w:id="233" w:name="_Toc517733701"/>
      <w:bookmarkStart w:id="234" w:name="_Toc519610670"/>
      <w:bookmarkStart w:id="235" w:name="_Toc519868407"/>
      <w:bookmarkStart w:id="236" w:name="_Toc519869839"/>
      <w:bookmarkStart w:id="237" w:name="_Toc520195836"/>
      <w:bookmarkStart w:id="238" w:name="_Toc520196454"/>
      <w:bookmarkStart w:id="239" w:name="_Toc520196763"/>
      <w:bookmarkStart w:id="240" w:name="_Toc517363326"/>
      <w:bookmarkStart w:id="241" w:name="_Toc517363904"/>
      <w:bookmarkStart w:id="242" w:name="_Toc517439804"/>
      <w:bookmarkStart w:id="243" w:name="_Toc517681173"/>
      <w:bookmarkStart w:id="244" w:name="_Toc517733412"/>
      <w:bookmarkStart w:id="245" w:name="_Toc517733705"/>
      <w:bookmarkStart w:id="246" w:name="_Toc519610674"/>
      <w:bookmarkStart w:id="247" w:name="_Toc519868411"/>
      <w:bookmarkStart w:id="248" w:name="_Toc519869843"/>
      <w:bookmarkStart w:id="249" w:name="_Toc520195840"/>
      <w:bookmarkStart w:id="250" w:name="_Toc520196458"/>
      <w:bookmarkStart w:id="251" w:name="_Toc520196767"/>
      <w:bookmarkStart w:id="252" w:name="_Toc517363328"/>
      <w:bookmarkStart w:id="253" w:name="_Toc517363906"/>
      <w:bookmarkStart w:id="254" w:name="_Toc517439806"/>
      <w:bookmarkStart w:id="255" w:name="_Toc517681175"/>
      <w:bookmarkStart w:id="256" w:name="_Toc517733414"/>
      <w:bookmarkStart w:id="257" w:name="_Toc517733707"/>
      <w:bookmarkStart w:id="258" w:name="_Toc519610676"/>
      <w:bookmarkStart w:id="259" w:name="_Toc519868413"/>
      <w:bookmarkStart w:id="260" w:name="_Toc519869845"/>
      <w:bookmarkStart w:id="261" w:name="_Toc520195842"/>
      <w:bookmarkStart w:id="262" w:name="_Toc520196460"/>
      <w:bookmarkStart w:id="263" w:name="_Toc520196769"/>
      <w:bookmarkStart w:id="264" w:name="_Toc517363330"/>
      <w:bookmarkStart w:id="265" w:name="_Toc517363908"/>
      <w:bookmarkStart w:id="266" w:name="_Toc517439808"/>
      <w:bookmarkStart w:id="267" w:name="_Toc517681177"/>
      <w:bookmarkStart w:id="268" w:name="_Toc517733416"/>
      <w:bookmarkStart w:id="269" w:name="_Toc517733709"/>
      <w:bookmarkStart w:id="270" w:name="_Toc519610678"/>
      <w:bookmarkStart w:id="271" w:name="_Toc519868415"/>
      <w:bookmarkStart w:id="272" w:name="_Toc519869847"/>
      <w:bookmarkStart w:id="273" w:name="_Toc520195844"/>
      <w:bookmarkStart w:id="274" w:name="_Toc520196462"/>
      <w:bookmarkStart w:id="275" w:name="_Toc520196771"/>
      <w:bookmarkStart w:id="276" w:name="_Toc517363331"/>
      <w:bookmarkStart w:id="277" w:name="_Toc517363909"/>
      <w:bookmarkStart w:id="278" w:name="_Toc517439809"/>
      <w:bookmarkStart w:id="279" w:name="_Toc517681178"/>
      <w:bookmarkStart w:id="280" w:name="_Toc517733417"/>
      <w:bookmarkStart w:id="281" w:name="_Toc517733710"/>
      <w:bookmarkStart w:id="282" w:name="_Toc519610679"/>
      <w:bookmarkStart w:id="283" w:name="_Toc519868416"/>
      <w:bookmarkStart w:id="284" w:name="_Toc519869848"/>
      <w:bookmarkStart w:id="285" w:name="_Toc520195845"/>
      <w:bookmarkStart w:id="286" w:name="_Toc520196463"/>
      <w:bookmarkStart w:id="287" w:name="_Toc520196772"/>
      <w:bookmarkStart w:id="288" w:name="_Toc517363332"/>
      <w:bookmarkStart w:id="289" w:name="_Toc517363910"/>
      <w:bookmarkStart w:id="290" w:name="_Toc517439810"/>
      <w:bookmarkStart w:id="291" w:name="_Toc517681179"/>
      <w:bookmarkStart w:id="292" w:name="_Toc517733418"/>
      <w:bookmarkStart w:id="293" w:name="_Toc517733711"/>
      <w:bookmarkStart w:id="294" w:name="_Toc519610680"/>
      <w:bookmarkStart w:id="295" w:name="_Toc519868417"/>
      <w:bookmarkStart w:id="296" w:name="_Toc519869849"/>
      <w:bookmarkStart w:id="297" w:name="_Toc520195846"/>
      <w:bookmarkStart w:id="298" w:name="_Toc520196464"/>
      <w:bookmarkStart w:id="299" w:name="_Toc520196773"/>
      <w:bookmarkStart w:id="300" w:name="_Toc411939531"/>
      <w:bookmarkStart w:id="301" w:name="_Toc411941205"/>
      <w:bookmarkStart w:id="302" w:name="_Toc411941952"/>
      <w:bookmarkStart w:id="303" w:name="_Toc411950434"/>
      <w:bookmarkStart w:id="304" w:name="_Toc412046680"/>
      <w:bookmarkStart w:id="305" w:name="_Toc414434191"/>
      <w:bookmarkStart w:id="306" w:name="_Toc415757393"/>
      <w:bookmarkStart w:id="307" w:name="_Toc415758053"/>
      <w:bookmarkStart w:id="308" w:name="_Toc415758199"/>
      <w:bookmarkStart w:id="309" w:name="_Toc412046681"/>
      <w:bookmarkStart w:id="310" w:name="_Toc414434192"/>
      <w:bookmarkStart w:id="311" w:name="_Toc415757394"/>
      <w:bookmarkStart w:id="312" w:name="_Toc415758054"/>
      <w:bookmarkStart w:id="313" w:name="_Toc415758200"/>
      <w:bookmarkStart w:id="314" w:name="_Toc412046682"/>
      <w:bookmarkStart w:id="315" w:name="_Toc414434193"/>
      <w:bookmarkStart w:id="316" w:name="_Toc415757395"/>
      <w:bookmarkStart w:id="317" w:name="_Toc415758055"/>
      <w:bookmarkStart w:id="318" w:name="_Toc415758201"/>
      <w:bookmarkStart w:id="319" w:name="_Toc464771360"/>
      <w:bookmarkStart w:id="320" w:name="_Toc385601826"/>
      <w:bookmarkStart w:id="321" w:name="_Toc385601827"/>
      <w:bookmarkStart w:id="322" w:name="_Toc411507338"/>
      <w:bookmarkStart w:id="323" w:name="_Toc185235565"/>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F22D2E">
        <w:t>Общее описание сообщения обмена</w:t>
      </w:r>
      <w:bookmarkEnd w:id="322"/>
      <w:bookmarkEnd w:id="323"/>
    </w:p>
    <w:p w14:paraId="2AACE60F" w14:textId="77777777" w:rsidR="006310AA" w:rsidRPr="00F22D2E" w:rsidRDefault="00F94B41">
      <w:pPr>
        <w:pStyle w:val="affffff8"/>
        <w:spacing w:before="60" w:after="120"/>
        <w:ind w:firstLine="567"/>
        <w:rPr>
          <w:rFonts w:eastAsia="Calibri"/>
        </w:rPr>
      </w:pPr>
      <w:r w:rsidRPr="00F22D2E">
        <w:rPr>
          <w:rFonts w:eastAsia="Calibri"/>
        </w:rPr>
        <w:t xml:space="preserve">Логическая модель сообщения обмена представлена в виде текстового описания структуры сообщения настоящего формата. Элементами логической модели сообщения обмена являются элементы </w:t>
      </w:r>
      <w:r w:rsidRPr="00F22D2E">
        <w:rPr>
          <w:rFonts w:eastAsia="Calibri"/>
          <w:lang w:val="en-US"/>
        </w:rPr>
        <w:t>xml</w:t>
      </w:r>
      <w:r w:rsidRPr="00F22D2E">
        <w:rPr>
          <w:rFonts w:eastAsia="Calibri"/>
        </w:rPr>
        <w:t xml:space="preserve">-сообщения. Перечень структурных элементов логической модели сообщения обмена и сведения о них приведены в таблицах </w:t>
      </w:r>
      <w:r w:rsidRPr="00F22D2E">
        <w:rPr>
          <w:rFonts w:eastAsia="Calibri"/>
        </w:rPr>
        <w:fldChar w:fldCharType="begin"/>
      </w:r>
      <w:r w:rsidRPr="00F22D2E">
        <w:rPr>
          <w:rFonts w:eastAsia="Calibri"/>
        </w:rPr>
        <w:instrText xml:space="preserve"> REF _Ref411950392 \h  \* MERGEFORMAT </w:instrText>
      </w:r>
      <w:r w:rsidRPr="00F22D2E">
        <w:rPr>
          <w:rFonts w:eastAsia="Calibri"/>
        </w:rPr>
      </w:r>
      <w:r w:rsidRPr="00F22D2E">
        <w:rPr>
          <w:rFonts w:eastAsia="Calibri"/>
        </w:rPr>
        <w:fldChar w:fldCharType="separate"/>
      </w:r>
      <w:r w:rsidR="002C7CC9">
        <w:rPr>
          <w:rFonts w:eastAsia="Calibri"/>
        </w:rPr>
        <w:t>7</w:t>
      </w:r>
      <w:r w:rsidRPr="00F22D2E">
        <w:rPr>
          <w:rFonts w:eastAsia="Calibri"/>
        </w:rPr>
        <w:fldChar w:fldCharType="end"/>
      </w:r>
      <w:r w:rsidRPr="00F22D2E">
        <w:rPr>
          <w:rFonts w:eastAsia="Calibri"/>
        </w:rPr>
        <w:t xml:space="preserve"> – </w:t>
      </w:r>
      <w:r w:rsidRPr="00F22D2E">
        <w:rPr>
          <w:rFonts w:eastAsia="Calibri"/>
        </w:rPr>
        <w:fldChar w:fldCharType="begin"/>
      </w:r>
      <w:r w:rsidRPr="00F22D2E">
        <w:rPr>
          <w:rFonts w:eastAsia="Calibri"/>
        </w:rPr>
        <w:instrText xml:space="preserve"> REF _Ref436243798 \h  \* MERGEFORMAT </w:instrText>
      </w:r>
      <w:r w:rsidRPr="00F22D2E">
        <w:rPr>
          <w:rFonts w:eastAsia="Calibri"/>
        </w:rPr>
      </w:r>
      <w:r w:rsidRPr="00F22D2E">
        <w:rPr>
          <w:rFonts w:eastAsia="Calibri"/>
        </w:rPr>
        <w:fldChar w:fldCharType="separate"/>
      </w:r>
      <w:r w:rsidR="002C7CC9">
        <w:rPr>
          <w:rFonts w:eastAsia="Calibri"/>
        </w:rPr>
        <w:t>13</w:t>
      </w:r>
      <w:r w:rsidRPr="00F22D2E">
        <w:rPr>
          <w:rFonts w:eastAsia="Calibri"/>
        </w:rPr>
        <w:fldChar w:fldCharType="end"/>
      </w:r>
      <w:r w:rsidRPr="00F22D2E">
        <w:rPr>
          <w:rFonts w:eastAsia="Calibri"/>
        </w:rPr>
        <w:t xml:space="preserve"> настоящего формата.</w:t>
      </w:r>
    </w:p>
    <w:p w14:paraId="46029A40" w14:textId="77777777" w:rsidR="006310AA" w:rsidRPr="00F22D2E" w:rsidRDefault="00F94B41">
      <w:pPr>
        <w:pStyle w:val="affffff8"/>
        <w:spacing w:before="60" w:after="120"/>
        <w:ind w:firstLine="567"/>
        <w:rPr>
          <w:rFonts w:eastAsia="Calibri"/>
        </w:rPr>
      </w:pPr>
      <w:r w:rsidRPr="00F22D2E">
        <w:rPr>
          <w:rFonts w:eastAsia="Calibri"/>
        </w:rPr>
        <w:t>Для каждого структурного элемента логической модели сообщения обмена приводятся следующие сведения:</w:t>
      </w:r>
    </w:p>
    <w:p w14:paraId="6CE46A0E" w14:textId="77777777" w:rsidR="006310AA" w:rsidRPr="00F22D2E" w:rsidRDefault="00F94B41" w:rsidP="00F94B41">
      <w:pPr>
        <w:pStyle w:val="a0"/>
        <w:numPr>
          <w:ilvl w:val="0"/>
          <w:numId w:val="52"/>
        </w:numPr>
        <w:spacing w:before="60" w:after="120"/>
        <w:ind w:left="714" w:hanging="357"/>
        <w:rPr>
          <w:rFonts w:eastAsia="Calibri"/>
        </w:rPr>
      </w:pPr>
      <w:r w:rsidRPr="00F22D2E">
        <w:rPr>
          <w:rFonts w:eastAsia="Calibri"/>
          <w:i/>
        </w:rPr>
        <w:t xml:space="preserve">наименование элемента. </w:t>
      </w:r>
      <w:r w:rsidRPr="00F22D2E">
        <w:rPr>
          <w:rFonts w:eastAsia="Calibri"/>
        </w:rPr>
        <w:t>Приводится полное наименование элемента;</w:t>
      </w:r>
    </w:p>
    <w:p w14:paraId="11C58F01" w14:textId="77777777" w:rsidR="006310AA" w:rsidRPr="00F22D2E" w:rsidRDefault="00F94B41" w:rsidP="00F94B41">
      <w:pPr>
        <w:pStyle w:val="a0"/>
        <w:numPr>
          <w:ilvl w:val="0"/>
          <w:numId w:val="52"/>
        </w:numPr>
        <w:spacing w:before="60" w:after="120"/>
        <w:ind w:left="714" w:hanging="357"/>
        <w:rPr>
          <w:rFonts w:eastAsia="Calibri"/>
        </w:rPr>
      </w:pPr>
      <w:r w:rsidRPr="00F22D2E">
        <w:rPr>
          <w:rFonts w:eastAsia="Calibri"/>
          <w:i/>
        </w:rPr>
        <w:t xml:space="preserve">сокращенное наименование (код) элемента. </w:t>
      </w:r>
      <w:r w:rsidRPr="00F22D2E">
        <w:rPr>
          <w:rFonts w:eastAsia="Calibri"/>
        </w:rPr>
        <w:t xml:space="preserve">Приводится сокращенное наименование элемента. Синтаксис сокращенного наименования должен удовлетворять спецификации XML; </w:t>
      </w:r>
    </w:p>
    <w:p w14:paraId="630BCCD6" w14:textId="77777777" w:rsidR="006310AA" w:rsidRPr="00F22D2E" w:rsidRDefault="00F94B41" w:rsidP="00F94B41">
      <w:pPr>
        <w:pStyle w:val="a0"/>
        <w:numPr>
          <w:ilvl w:val="0"/>
          <w:numId w:val="52"/>
        </w:numPr>
        <w:spacing w:before="60" w:after="120"/>
        <w:ind w:left="714" w:hanging="357"/>
        <w:rPr>
          <w:rFonts w:eastAsia="Calibri"/>
        </w:rPr>
      </w:pPr>
      <w:r w:rsidRPr="00F22D2E">
        <w:rPr>
          <w:rFonts w:eastAsia="Calibri"/>
          <w:i/>
        </w:rPr>
        <w:t xml:space="preserve">тип элемента. </w:t>
      </w:r>
      <w:r w:rsidRPr="00F22D2E">
        <w:rPr>
          <w:rFonts w:eastAsia="Calibri"/>
        </w:rPr>
        <w:t xml:space="preserve">Может принимать следующие значения: «С» – сложный (составной) элемент логической модели, содержит вложенные элементы, «П» – простой элемент логической модели, не содержит вложенные элементы, «А» </w:t>
      </w:r>
      <w:r w:rsidRPr="00F22D2E">
        <w:t xml:space="preserve">– </w:t>
      </w:r>
      <w:r w:rsidRPr="00F22D2E">
        <w:rPr>
          <w:rFonts w:eastAsia="Calibri"/>
        </w:rPr>
        <w:t>атрибут;</w:t>
      </w:r>
    </w:p>
    <w:p w14:paraId="56BE25C7" w14:textId="77777777" w:rsidR="006310AA" w:rsidRPr="00F22D2E" w:rsidRDefault="00F94B41" w:rsidP="00F94B41">
      <w:pPr>
        <w:pStyle w:val="a0"/>
        <w:numPr>
          <w:ilvl w:val="0"/>
          <w:numId w:val="52"/>
        </w:numPr>
        <w:spacing w:before="60" w:after="120"/>
        <w:ind w:left="714" w:hanging="357"/>
        <w:rPr>
          <w:rFonts w:eastAsia="Calibri"/>
        </w:rPr>
      </w:pPr>
      <w:r w:rsidRPr="00F22D2E">
        <w:rPr>
          <w:rFonts w:eastAsia="Calibri"/>
          <w:i/>
        </w:rPr>
        <w:t>формат элемента.</w:t>
      </w:r>
      <w:r w:rsidRPr="00F22D2E">
        <w:rPr>
          <w:rFonts w:eastAsia="Calibri"/>
        </w:rPr>
        <w:t xml:space="preserve"> Формат элемента представляется следующими условными обозначениями: Т – строка</w:t>
      </w:r>
      <w:r w:rsidRPr="00F22D2E">
        <w:t xml:space="preserve"> </w:t>
      </w:r>
      <w:r w:rsidRPr="00F22D2E">
        <w:rPr>
          <w:rFonts w:eastAsia="Calibri"/>
        </w:rPr>
        <w:t>символов без пробелов в начале и в конце, допустимые символы ASCII 9, 10, с 32 по 59, 61, с 63 по 126, 168, 184, 185 и с 192 по 255, недопустимые символы могут быть заменены их кодами, например, символ «&lt;» заменяется кодом «&amp;lt;», символ «&gt;»</w:t>
      </w:r>
      <w:r w:rsidR="00F22D2E">
        <w:rPr>
          <w:rFonts w:eastAsia="Calibri"/>
        </w:rPr>
        <w:t xml:space="preserve"> </w:t>
      </w:r>
      <w:r w:rsidRPr="00F22D2E">
        <w:rPr>
          <w:rFonts w:eastAsia="Calibri"/>
        </w:rPr>
        <w:t>заменяется кодом «&amp;gt;»; N – числовое значение (целое или дробное). Формат символьной строки указывается в виде Т(n-к) или T(к), где: n – минимальное количество знаков, к – максимальное количество знаков, символ «-» – разделитель, (к) означает фиксированное количество знаков в строке. В случае, если минимальное количество знаков равно 0, формат имеет вид Т(0-к). Формат числового значения указывается в виде N(m.k), где: m – максимальное количество знаков в числе, включая знак (для отрицательного числа), целую и дробную часть числа без разделяющей десятичной точки, k – максимальное число знаков дробной части числа. Если число знаков дробной части числа равно 0 (то есть число целое), то формат числового значения имеет вид N(</w:t>
      </w:r>
      <w:r w:rsidRPr="00F22D2E">
        <w:rPr>
          <w:rFonts w:eastAsia="Calibri"/>
          <w:lang w:val="en-US"/>
        </w:rPr>
        <w:t>n</w:t>
      </w:r>
      <w:r w:rsidRPr="00F22D2E">
        <w:rPr>
          <w:rFonts w:eastAsia="Calibri"/>
        </w:rPr>
        <w:t xml:space="preserve">-m) или </w:t>
      </w:r>
      <w:r w:rsidRPr="00F22D2E">
        <w:rPr>
          <w:rFonts w:eastAsia="Calibri"/>
          <w:lang w:val="en-US"/>
        </w:rPr>
        <w:t>N</w:t>
      </w:r>
      <w:r w:rsidRPr="00F22D2E">
        <w:rPr>
          <w:rFonts w:eastAsia="Calibri"/>
        </w:rPr>
        <w:t>(</w:t>
      </w:r>
      <w:r w:rsidRPr="00F22D2E">
        <w:rPr>
          <w:rFonts w:eastAsia="Calibri"/>
          <w:lang w:val="en-US"/>
        </w:rPr>
        <w:t>m</w:t>
      </w:r>
      <w:r w:rsidRPr="00F22D2E">
        <w:rPr>
          <w:rFonts w:eastAsia="Calibri"/>
        </w:rPr>
        <w:t xml:space="preserve">), где: n – минимальное количество </w:t>
      </w:r>
      <w:r w:rsidRPr="00F22D2E">
        <w:rPr>
          <w:rFonts w:eastAsia="Calibri"/>
        </w:rPr>
        <w:lastRenderedPageBreak/>
        <w:t xml:space="preserve">знаков, </w:t>
      </w:r>
      <w:r w:rsidRPr="00F22D2E">
        <w:rPr>
          <w:rFonts w:eastAsia="Calibri"/>
          <w:lang w:val="en-US"/>
        </w:rPr>
        <w:t>m</w:t>
      </w:r>
      <w:r w:rsidRPr="00F22D2E">
        <w:rPr>
          <w:rFonts w:eastAsia="Calibri"/>
        </w:rPr>
        <w:t xml:space="preserve"> – максимальное количество знаков, символ «-» – разделитель, (</w:t>
      </w:r>
      <w:r w:rsidRPr="00F22D2E">
        <w:rPr>
          <w:rFonts w:eastAsia="Calibri"/>
          <w:lang w:val="en-US"/>
        </w:rPr>
        <w:t>m</w:t>
      </w:r>
      <w:r w:rsidRPr="00F22D2E">
        <w:rPr>
          <w:rFonts w:eastAsia="Calibri"/>
        </w:rPr>
        <w:t>) означает фиксированное количество знаков в строке;</w:t>
      </w:r>
    </w:p>
    <w:p w14:paraId="57BC1CAE" w14:textId="77777777" w:rsidR="006310AA" w:rsidRPr="00F22D2E" w:rsidRDefault="00F94B41" w:rsidP="00F94B41">
      <w:pPr>
        <w:pStyle w:val="a0"/>
        <w:numPr>
          <w:ilvl w:val="0"/>
          <w:numId w:val="53"/>
        </w:numPr>
        <w:spacing w:before="60" w:after="120"/>
        <w:ind w:left="714" w:hanging="357"/>
        <w:rPr>
          <w:rFonts w:eastAsia="Calibri"/>
        </w:rPr>
      </w:pPr>
      <w:r w:rsidRPr="00F22D2E">
        <w:rPr>
          <w:rFonts w:eastAsia="Calibri"/>
          <w:i/>
        </w:rPr>
        <w:t xml:space="preserve">признак обязательности элемента </w:t>
      </w:r>
      <w:r w:rsidRPr="00F22D2E">
        <w:rPr>
          <w:rFonts w:eastAsia="Calibri"/>
        </w:rPr>
        <w:t xml:space="preserve">определяет наличие и обязательность заполнения элемента в сообщении обмена. Признак может принимать следующие значения: «О» – элемент должен присутствовать в сообщении обмена и обязателен для заполнения; «Н» – присутствие элемента в сообщении обмена необязательно, то есть элемент может отсутствовать. Наличие пустых элементов не допускается. Если элемент принимает ограниченный перечень значений (по классификатору, кодовому словарю и тому подобное), то признак обязательности элемента дополняется символом «К». Например, «ОК». В случае, если количество значений элемента может быть более одного (множественный элемент), то признак обязательности элемента дополняется символом «М». Например, «НМ», «ОКМ», «ОМ». </w:t>
      </w:r>
      <w:r w:rsidRPr="00F22D2E">
        <w:t>В случае если изменяется хотя бы одно значение множественного составного элемента, то указываются значения всех обязательных полей всех строк этого элемента (т.е. заполняется весь блок целиком);</w:t>
      </w:r>
    </w:p>
    <w:p w14:paraId="66A533CC" w14:textId="77777777" w:rsidR="006310AA" w:rsidRPr="00F22D2E" w:rsidRDefault="00F94B41" w:rsidP="00F94B41">
      <w:pPr>
        <w:pStyle w:val="a0"/>
        <w:numPr>
          <w:ilvl w:val="0"/>
          <w:numId w:val="53"/>
        </w:numPr>
        <w:spacing w:before="60" w:after="120"/>
        <w:ind w:left="714" w:hanging="357"/>
        <w:rPr>
          <w:rFonts w:eastAsia="Calibri"/>
        </w:rPr>
      </w:pPr>
      <w:r w:rsidRPr="00F22D2E">
        <w:rPr>
          <w:rFonts w:eastAsia="Calibri"/>
          <w:i/>
        </w:rPr>
        <w:t xml:space="preserve">дополнительная информация. </w:t>
      </w:r>
      <w:r w:rsidRPr="00F22D2E">
        <w:rPr>
          <w:rFonts w:eastAsia="Calibri"/>
        </w:rPr>
        <w:t>Приводятся дополнительные особенности заполнения элемента</w:t>
      </w:r>
      <w:r w:rsidRPr="00F22D2E">
        <w:t>.</w:t>
      </w:r>
    </w:p>
    <w:p w14:paraId="6AC10B39" w14:textId="77777777" w:rsidR="006310AA" w:rsidRPr="00F22D2E" w:rsidRDefault="006310AA">
      <w:pPr>
        <w:pStyle w:val="a0"/>
        <w:numPr>
          <w:ilvl w:val="0"/>
          <w:numId w:val="0"/>
        </w:numPr>
        <w:spacing w:before="60" w:after="120"/>
        <w:ind w:left="2138" w:hanging="360"/>
        <w:rPr>
          <w:rFonts w:eastAsia="Calibri"/>
        </w:rPr>
      </w:pPr>
    </w:p>
    <w:p w14:paraId="0AD87C0D" w14:textId="77777777" w:rsidR="006310AA" w:rsidRPr="00F22D2E" w:rsidRDefault="00F94B41">
      <w:pPr>
        <w:pStyle w:val="1"/>
        <w:jc w:val="both"/>
      </w:pPr>
      <w:bookmarkStart w:id="324" w:name="_Toc354153596"/>
      <w:bookmarkStart w:id="325" w:name="_Toc411507339"/>
      <w:bookmarkStart w:id="326" w:name="_Ref412041378"/>
      <w:bookmarkStart w:id="327" w:name="_Ref465261611"/>
      <w:bookmarkStart w:id="328" w:name="_Toc185235566"/>
      <w:r w:rsidRPr="00F22D2E">
        <w:lastRenderedPageBreak/>
        <w:t>Описание структуры XML</w:t>
      </w:r>
      <w:bookmarkEnd w:id="324"/>
      <w:bookmarkEnd w:id="325"/>
      <w:bookmarkEnd w:id="326"/>
      <w:bookmarkEnd w:id="327"/>
      <w:bookmarkEnd w:id="328"/>
    </w:p>
    <w:p w14:paraId="2E1BB93E" w14:textId="77777777" w:rsidR="006310AA" w:rsidRPr="00F22D2E" w:rsidRDefault="00F94B41" w:rsidP="00F94B41">
      <w:pPr>
        <w:pStyle w:val="20"/>
        <w:numPr>
          <w:ilvl w:val="1"/>
          <w:numId w:val="79"/>
        </w:numPr>
        <w:tabs>
          <w:tab w:val="clear" w:pos="576"/>
        </w:tabs>
        <w:jc w:val="both"/>
        <w:rPr>
          <w:lang w:val="en-US"/>
        </w:rPr>
      </w:pPr>
      <w:bookmarkStart w:id="329" w:name="_Toc185235567"/>
      <w:bookmarkStart w:id="330" w:name="_Toc411507340"/>
      <w:r w:rsidRPr="00F22D2E">
        <w:t>Типы данных</w:t>
      </w:r>
      <w:bookmarkEnd w:id="329"/>
    </w:p>
    <w:p w14:paraId="789E540A" w14:textId="77777777" w:rsidR="006310AA" w:rsidRPr="00F22D2E" w:rsidRDefault="00F94B41">
      <w:pPr>
        <w:pStyle w:val="OTRNormal"/>
        <w:rPr>
          <w:sz w:val="24"/>
          <w:szCs w:val="24"/>
        </w:rPr>
      </w:pPr>
      <w:r w:rsidRPr="00F22D2E">
        <w:rPr>
          <w:sz w:val="24"/>
          <w:szCs w:val="24"/>
        </w:rPr>
        <w:t xml:space="preserve">В настоящем документе для упрощения и универсализации описания форматов данных различных документов используются имена типов данных, перечисленные в таблице </w:t>
      </w:r>
      <w:r w:rsidRPr="00F22D2E">
        <w:rPr>
          <w:b/>
          <w:sz w:val="24"/>
          <w:szCs w:val="24"/>
        </w:rPr>
        <w:fldChar w:fldCharType="begin"/>
      </w:r>
      <w:r w:rsidRPr="00F22D2E">
        <w:rPr>
          <w:b/>
          <w:sz w:val="24"/>
          <w:szCs w:val="24"/>
        </w:rPr>
        <w:instrText xml:space="preserve"> REF _Ref487019345 \h  \* MERGEFORMAT </w:instrText>
      </w:r>
      <w:r w:rsidRPr="00F22D2E">
        <w:rPr>
          <w:b/>
          <w:sz w:val="24"/>
          <w:szCs w:val="24"/>
        </w:rPr>
      </w:r>
      <w:r w:rsidRPr="00F22D2E">
        <w:rPr>
          <w:b/>
          <w:sz w:val="24"/>
          <w:szCs w:val="24"/>
        </w:rPr>
        <w:fldChar w:fldCharType="separate"/>
      </w:r>
      <w:r w:rsidR="002C7CC9" w:rsidRPr="002C7CC9">
        <w:rPr>
          <w:b/>
          <w:sz w:val="24"/>
          <w:szCs w:val="24"/>
        </w:rPr>
        <w:t>3</w:t>
      </w:r>
      <w:r w:rsidRPr="00F22D2E">
        <w:rPr>
          <w:b/>
          <w:sz w:val="24"/>
          <w:szCs w:val="24"/>
        </w:rPr>
        <w:fldChar w:fldCharType="end"/>
      </w:r>
      <w:r w:rsidRPr="00F22D2E">
        <w:rPr>
          <w:sz w:val="24"/>
          <w:szCs w:val="24"/>
        </w:rPr>
        <w:t>. В конкретных реализациях xsd-схем, определяющих форматы выгрузки данных документов, атрибуты того же типа могут именоваться иначе, а также могут формироваться производные от перечисленных в таблице </w:t>
      </w:r>
      <w:r w:rsidRPr="00F22D2E">
        <w:rPr>
          <w:b/>
          <w:sz w:val="24"/>
          <w:szCs w:val="24"/>
        </w:rPr>
        <w:fldChar w:fldCharType="begin"/>
      </w:r>
      <w:r w:rsidRPr="00F22D2E">
        <w:rPr>
          <w:b/>
          <w:sz w:val="24"/>
          <w:szCs w:val="24"/>
        </w:rPr>
        <w:instrText xml:space="preserve"> REF _Ref487019345 \h  \* MERGEFORMAT </w:instrText>
      </w:r>
      <w:r w:rsidRPr="00F22D2E">
        <w:rPr>
          <w:b/>
          <w:sz w:val="24"/>
          <w:szCs w:val="24"/>
        </w:rPr>
      </w:r>
      <w:r w:rsidRPr="00F22D2E">
        <w:rPr>
          <w:b/>
          <w:sz w:val="24"/>
          <w:szCs w:val="24"/>
        </w:rPr>
        <w:fldChar w:fldCharType="separate"/>
      </w:r>
      <w:r w:rsidR="002C7CC9" w:rsidRPr="002C7CC9">
        <w:rPr>
          <w:b/>
          <w:sz w:val="24"/>
          <w:szCs w:val="24"/>
        </w:rPr>
        <w:t>3</w:t>
      </w:r>
      <w:r w:rsidRPr="00F22D2E">
        <w:rPr>
          <w:b/>
          <w:sz w:val="24"/>
          <w:szCs w:val="24"/>
        </w:rPr>
        <w:fldChar w:fldCharType="end"/>
      </w:r>
      <w:r w:rsidRPr="00F22D2E">
        <w:rPr>
          <w:b/>
          <w:sz w:val="24"/>
          <w:szCs w:val="24"/>
        </w:rPr>
        <w:t xml:space="preserve"> </w:t>
      </w:r>
      <w:r w:rsidRPr="00F22D2E">
        <w:rPr>
          <w:sz w:val="24"/>
          <w:szCs w:val="24"/>
        </w:rPr>
        <w:t>типы данных с уникальными именами атрибутов.</w:t>
      </w:r>
    </w:p>
    <w:p w14:paraId="6D0AFFA3" w14:textId="77777777" w:rsidR="006310AA" w:rsidRPr="00F22D2E" w:rsidRDefault="00F94B41">
      <w:pPr>
        <w:pStyle w:val="OTRNameTable"/>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331" w:name="_Ref487019345"/>
      <w:bookmarkStart w:id="332" w:name="_Toc185236026"/>
      <w:r w:rsidR="002C7CC9">
        <w:rPr>
          <w:rFonts w:eastAsia="Calibri"/>
          <w:noProof/>
          <w:szCs w:val="24"/>
        </w:rPr>
        <w:t>3</w:t>
      </w:r>
      <w:bookmarkEnd w:id="331"/>
      <w:r w:rsidRPr="00F22D2E">
        <w:rPr>
          <w:rFonts w:eastAsia="Calibri"/>
          <w:szCs w:val="24"/>
        </w:rPr>
        <w:fldChar w:fldCharType="end"/>
      </w:r>
      <w:r w:rsidRPr="00F22D2E">
        <w:rPr>
          <w:rFonts w:eastAsia="Calibri"/>
          <w:szCs w:val="24"/>
        </w:rPr>
        <w:t xml:space="preserve"> – Типы данных</w:t>
      </w:r>
      <w:bookmarkEnd w:id="332"/>
    </w:p>
    <w:tbl>
      <w:tblPr>
        <w:tblStyle w:val="GOSTTable"/>
        <w:tblW w:w="5000" w:type="pct"/>
        <w:tblLook w:val="04A0" w:firstRow="1" w:lastRow="0" w:firstColumn="1" w:lastColumn="0" w:noHBand="0" w:noVBand="1"/>
      </w:tblPr>
      <w:tblGrid>
        <w:gridCol w:w="1271"/>
        <w:gridCol w:w="851"/>
        <w:gridCol w:w="7506"/>
      </w:tblGrid>
      <w:tr w:rsidR="006310AA" w:rsidRPr="00014C95" w14:paraId="090127D8" w14:textId="77777777" w:rsidTr="00014C95">
        <w:trPr>
          <w:cnfStyle w:val="100000000000" w:firstRow="1" w:lastRow="0" w:firstColumn="0" w:lastColumn="0" w:oddVBand="0" w:evenVBand="0" w:oddHBand="0" w:evenHBand="0" w:firstRowFirstColumn="0" w:firstRowLastColumn="0" w:lastRowFirstColumn="0" w:lastRowLastColumn="0"/>
          <w:trHeight w:val="283"/>
          <w:tblHeader/>
        </w:trPr>
        <w:tc>
          <w:tcPr>
            <w:tcW w:w="660" w:type="pct"/>
          </w:tcPr>
          <w:p w14:paraId="59FE01BB" w14:textId="77777777" w:rsidR="006310AA" w:rsidRPr="00014C95" w:rsidRDefault="00F94B41" w:rsidP="00014C95">
            <w:pPr>
              <w:pStyle w:val="GOSTTableHead"/>
              <w:spacing w:line="240" w:lineRule="auto"/>
              <w:rPr>
                <w:szCs w:val="22"/>
              </w:rPr>
            </w:pPr>
            <w:r w:rsidRPr="00014C95">
              <w:rPr>
                <w:szCs w:val="22"/>
              </w:rPr>
              <w:t>Имя</w:t>
            </w:r>
          </w:p>
        </w:tc>
        <w:tc>
          <w:tcPr>
            <w:tcW w:w="442" w:type="pct"/>
          </w:tcPr>
          <w:p w14:paraId="009543F8" w14:textId="77777777" w:rsidR="006310AA" w:rsidRPr="00014C95" w:rsidRDefault="00F94B41" w:rsidP="00014C95">
            <w:pPr>
              <w:pStyle w:val="GOSTTableHead"/>
              <w:spacing w:line="240" w:lineRule="auto"/>
              <w:rPr>
                <w:szCs w:val="22"/>
              </w:rPr>
            </w:pPr>
            <w:r w:rsidRPr="00014C95">
              <w:rPr>
                <w:szCs w:val="22"/>
              </w:rPr>
              <w:t>Длина</w:t>
            </w:r>
          </w:p>
        </w:tc>
        <w:tc>
          <w:tcPr>
            <w:tcW w:w="3898" w:type="pct"/>
          </w:tcPr>
          <w:p w14:paraId="795D3D2F" w14:textId="77777777" w:rsidR="006310AA" w:rsidRPr="00014C95" w:rsidRDefault="00F94B41" w:rsidP="00014C95">
            <w:pPr>
              <w:pStyle w:val="GOSTTableHead"/>
              <w:spacing w:line="240" w:lineRule="auto"/>
              <w:rPr>
                <w:szCs w:val="22"/>
              </w:rPr>
            </w:pPr>
            <w:r w:rsidRPr="00014C95">
              <w:rPr>
                <w:szCs w:val="22"/>
              </w:rPr>
              <w:t>Дополнительная информация</w:t>
            </w:r>
          </w:p>
        </w:tc>
      </w:tr>
      <w:tr w:rsidR="006310AA" w:rsidRPr="00014C95" w14:paraId="761EA79B"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0C623A8D" w14:textId="77777777" w:rsidR="006310AA" w:rsidRPr="00014C95" w:rsidRDefault="00F94B41" w:rsidP="00014C95">
            <w:pPr>
              <w:pStyle w:val="GOSTTablenorm"/>
              <w:rPr>
                <w:szCs w:val="22"/>
              </w:rPr>
            </w:pPr>
            <w:r w:rsidRPr="00014C95">
              <w:rPr>
                <w:szCs w:val="22"/>
              </w:rPr>
              <w:t>GUID</w:t>
            </w:r>
          </w:p>
        </w:tc>
        <w:tc>
          <w:tcPr>
            <w:tcW w:w="442" w:type="pct"/>
          </w:tcPr>
          <w:p w14:paraId="2F6CE5BA" w14:textId="77777777" w:rsidR="006310AA" w:rsidRPr="00014C95" w:rsidRDefault="00F94B41" w:rsidP="00014C95">
            <w:pPr>
              <w:pStyle w:val="GOSTTablenorm"/>
              <w:rPr>
                <w:szCs w:val="22"/>
              </w:rPr>
            </w:pPr>
            <w:r w:rsidRPr="00014C95">
              <w:rPr>
                <w:szCs w:val="22"/>
              </w:rPr>
              <w:t>T(=36)</w:t>
            </w:r>
          </w:p>
        </w:tc>
        <w:tc>
          <w:tcPr>
            <w:tcW w:w="3898" w:type="pct"/>
          </w:tcPr>
          <w:p w14:paraId="7FB5D460" w14:textId="77777777" w:rsidR="006310AA" w:rsidRPr="00014C95" w:rsidRDefault="00F94B41" w:rsidP="00014C95">
            <w:pPr>
              <w:pStyle w:val="GOSTTablenorm"/>
              <w:rPr>
                <w:szCs w:val="22"/>
              </w:rPr>
            </w:pPr>
            <w:r w:rsidRPr="00014C95">
              <w:rPr>
                <w:szCs w:val="22"/>
              </w:rPr>
              <w:t>Уникальный 128-битный идентификатор, представляется в виде строки из шестнадцатеричных цифр, разбитых на пять групп по 8, 4, 4, 4 и 12 символов соответственно, разделенных дефисами: XXXXXXXX-XXXX-XXXX-XXXX-XXXXXXXXXXXX.</w:t>
            </w:r>
          </w:p>
          <w:p w14:paraId="7DA175D6" w14:textId="77777777" w:rsidR="006310AA" w:rsidRPr="00014C95" w:rsidRDefault="00F94B41" w:rsidP="00014C95">
            <w:pPr>
              <w:pStyle w:val="GOSTTablenorm"/>
              <w:rPr>
                <w:szCs w:val="22"/>
              </w:rPr>
            </w:pPr>
            <w:r w:rsidRPr="00014C95">
              <w:rPr>
                <w:szCs w:val="22"/>
              </w:rPr>
              <w:t xml:space="preserve">Допустимые символы: 0 – 9, </w:t>
            </w:r>
            <w:r w:rsidRPr="00014C95">
              <w:rPr>
                <w:szCs w:val="22"/>
                <w:lang w:val="en-US"/>
              </w:rPr>
              <w:t>a</w:t>
            </w:r>
            <w:r w:rsidRPr="00014C95">
              <w:rPr>
                <w:szCs w:val="22"/>
              </w:rPr>
              <w:t xml:space="preserve"> – </w:t>
            </w:r>
            <w:r w:rsidRPr="00014C95">
              <w:rPr>
                <w:szCs w:val="22"/>
                <w:lang w:val="en-US"/>
              </w:rPr>
              <w:t>f</w:t>
            </w:r>
            <w:r w:rsidRPr="00014C95">
              <w:rPr>
                <w:szCs w:val="22"/>
              </w:rPr>
              <w:t xml:space="preserve">, «-» (код ASCII 45). </w:t>
            </w:r>
          </w:p>
          <w:p w14:paraId="36328276" w14:textId="77777777" w:rsidR="006310AA" w:rsidRPr="00014C95" w:rsidRDefault="00F94B41" w:rsidP="00014C95">
            <w:pPr>
              <w:pStyle w:val="GOSTTablenorm"/>
              <w:rPr>
                <w:szCs w:val="22"/>
              </w:rPr>
            </w:pPr>
            <w:r w:rsidRPr="00014C95">
              <w:rPr>
                <w:szCs w:val="22"/>
              </w:rPr>
              <w:t xml:space="preserve">В рамках одного справочника может быть несколько записей с одним натуральным идентификатором (отражают историю изменения), каждая из которых имеет уникальный GUID: </w:t>
            </w:r>
          </w:p>
          <w:p w14:paraId="4AC3BC1D" w14:textId="77777777" w:rsidR="006310AA" w:rsidRPr="00014C95" w:rsidRDefault="00F94B41" w:rsidP="00014C95">
            <w:pPr>
              <w:pStyle w:val="GOSTTablenorm"/>
              <w:rPr>
                <w:szCs w:val="22"/>
              </w:rPr>
            </w:pPr>
            <w:r w:rsidRPr="00014C95">
              <w:rPr>
                <w:szCs w:val="22"/>
              </w:rPr>
              <w:t>в выгружаемых данных все записи имеют уникальный GUID.</w:t>
            </w:r>
          </w:p>
          <w:p w14:paraId="521476CE" w14:textId="77777777" w:rsidR="006310AA" w:rsidRPr="00014C95" w:rsidRDefault="00F94B41" w:rsidP="00014C95">
            <w:pPr>
              <w:pStyle w:val="GOSTTablenorm"/>
              <w:rPr>
                <w:szCs w:val="22"/>
              </w:rPr>
            </w:pPr>
            <w:r w:rsidRPr="00014C95">
              <w:rPr>
                <w:szCs w:val="22"/>
              </w:rPr>
              <w:t>Шаблон значений: [a-f0-9]{8}-[a-f0-9]{4}-[a-f0-9]{4}-[a-f0-9]{4}-[a-f0-9]{12}</w:t>
            </w:r>
          </w:p>
        </w:tc>
      </w:tr>
      <w:tr w:rsidR="006310AA" w:rsidRPr="00014C95" w14:paraId="6F319005"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1110DF4C" w14:textId="77777777" w:rsidR="006310AA" w:rsidRPr="00014C95" w:rsidRDefault="00F94B41" w:rsidP="00014C95">
            <w:pPr>
              <w:pStyle w:val="GOSTTablenorm"/>
              <w:rPr>
                <w:szCs w:val="22"/>
              </w:rPr>
            </w:pPr>
            <w:r w:rsidRPr="00014C95">
              <w:rPr>
                <w:szCs w:val="22"/>
              </w:rPr>
              <w:t>DateTime</w:t>
            </w:r>
          </w:p>
        </w:tc>
        <w:tc>
          <w:tcPr>
            <w:tcW w:w="442" w:type="pct"/>
          </w:tcPr>
          <w:p w14:paraId="4F530EFF" w14:textId="77777777" w:rsidR="006310AA" w:rsidRPr="00014C95" w:rsidRDefault="006310AA" w:rsidP="00014C95">
            <w:pPr>
              <w:pStyle w:val="GOSTTablenorm"/>
              <w:rPr>
                <w:szCs w:val="22"/>
              </w:rPr>
            </w:pPr>
          </w:p>
        </w:tc>
        <w:tc>
          <w:tcPr>
            <w:tcW w:w="3898" w:type="pct"/>
          </w:tcPr>
          <w:p w14:paraId="407322CE" w14:textId="77777777" w:rsidR="006310AA" w:rsidRPr="00014C95" w:rsidRDefault="00F94B41" w:rsidP="00014C95">
            <w:pPr>
              <w:pStyle w:val="GOSTTablenorm"/>
              <w:rPr>
                <w:szCs w:val="22"/>
              </w:rPr>
            </w:pPr>
            <w:r w:rsidRPr="00014C95">
              <w:rPr>
                <w:szCs w:val="22"/>
              </w:rPr>
              <w:t xml:space="preserve">Стандартный формат </w:t>
            </w:r>
            <w:proofErr w:type="gramStart"/>
            <w:r w:rsidRPr="00014C95">
              <w:rPr>
                <w:szCs w:val="22"/>
                <w:lang w:val="en-US"/>
              </w:rPr>
              <w:t>xsd</w:t>
            </w:r>
            <w:r w:rsidRPr="00014C95">
              <w:rPr>
                <w:szCs w:val="22"/>
              </w:rPr>
              <w:t>:</w:t>
            </w:r>
            <w:r w:rsidRPr="00014C95">
              <w:rPr>
                <w:szCs w:val="22"/>
                <w:lang w:val="en-US"/>
              </w:rPr>
              <w:t>datetime</w:t>
            </w:r>
            <w:proofErr w:type="gramEnd"/>
            <w:r w:rsidRPr="00014C95">
              <w:rPr>
                <w:szCs w:val="22"/>
              </w:rPr>
              <w:t>. Дата и время в формате «ГГГГ-ММ-ДД</w:t>
            </w:r>
            <w:r w:rsidRPr="00014C95">
              <w:rPr>
                <w:szCs w:val="22"/>
                <w:lang w:val="en-US"/>
              </w:rPr>
              <w:t>T</w:t>
            </w:r>
            <w:proofErr w:type="gramStart"/>
            <w:r w:rsidRPr="00014C95">
              <w:rPr>
                <w:szCs w:val="22"/>
              </w:rPr>
              <w:t>ЧЧ:ММ</w:t>
            </w:r>
            <w:proofErr w:type="gramEnd"/>
            <w:r w:rsidRPr="00014C95">
              <w:rPr>
                <w:szCs w:val="22"/>
              </w:rPr>
              <w:t>:СС</w:t>
            </w:r>
            <w:r w:rsidRPr="00014C95">
              <w:rPr>
                <w:szCs w:val="22"/>
                <w:lang w:val="en-US"/>
              </w:rPr>
              <w:t>Z</w:t>
            </w:r>
            <w:r w:rsidRPr="00014C95">
              <w:rPr>
                <w:szCs w:val="22"/>
              </w:rPr>
              <w:t xml:space="preserve">». В начале значения данного типа должна присутствовать дата в формате «DATE2», затем, через символ </w:t>
            </w:r>
            <w:r w:rsidRPr="00014C95">
              <w:rPr>
                <w:szCs w:val="22"/>
                <w:lang w:val="en-US"/>
              </w:rPr>
              <w:t>T</w:t>
            </w:r>
            <w:r w:rsidRPr="00014C95">
              <w:rPr>
                <w:szCs w:val="22"/>
              </w:rPr>
              <w:t>, время в формате «TIME», а затем временная зона (может отсутствовать). Временная зона может быть задана как в виде значка Z (что означает, что время задано по Гринвичу), так и в виде часового пояса относительно Гринвича в формате +</w:t>
            </w:r>
            <w:proofErr w:type="gramStart"/>
            <w:r w:rsidRPr="00014C95">
              <w:rPr>
                <w:szCs w:val="22"/>
              </w:rPr>
              <w:t>hh:mm.</w:t>
            </w:r>
            <w:proofErr w:type="gramEnd"/>
            <w:r w:rsidRPr="00014C95">
              <w:rPr>
                <w:szCs w:val="22"/>
              </w:rPr>
              <w:t xml:space="preserve"> Если временная зона не задана, то подразумевается, что дата-время указаны локальные.</w:t>
            </w:r>
          </w:p>
          <w:p w14:paraId="1C0B0E55" w14:textId="04CFB42F" w:rsidR="006310AA" w:rsidRPr="00014C95" w:rsidRDefault="00F94B41" w:rsidP="00014C95">
            <w:pPr>
              <w:pStyle w:val="GOSTTablenorm"/>
              <w:rPr>
                <w:szCs w:val="22"/>
              </w:rPr>
            </w:pPr>
            <w:r w:rsidRPr="00014C95">
              <w:rPr>
                <w:szCs w:val="22"/>
              </w:rPr>
              <w:t xml:space="preserve">Пример </w:t>
            </w:r>
            <w:r w:rsidR="00014C95">
              <w:rPr>
                <w:szCs w:val="22"/>
              </w:rPr>
              <w:t>значения: «2002-05-30T09:00:00»</w:t>
            </w:r>
          </w:p>
        </w:tc>
      </w:tr>
      <w:tr w:rsidR="006310AA" w:rsidRPr="00014C95" w14:paraId="1B048C7C"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5B6EF20C" w14:textId="77777777" w:rsidR="006310AA" w:rsidRPr="00014C95" w:rsidRDefault="00F94B41" w:rsidP="00014C95">
            <w:pPr>
              <w:pStyle w:val="GOSTTablenorm"/>
              <w:rPr>
                <w:szCs w:val="22"/>
                <w:lang w:val="en-US"/>
              </w:rPr>
            </w:pPr>
            <w:r w:rsidRPr="00014C95">
              <w:rPr>
                <w:szCs w:val="22"/>
              </w:rPr>
              <w:t>Date</w:t>
            </w:r>
          </w:p>
        </w:tc>
        <w:tc>
          <w:tcPr>
            <w:tcW w:w="442" w:type="pct"/>
          </w:tcPr>
          <w:p w14:paraId="4A48954B" w14:textId="77777777" w:rsidR="006310AA" w:rsidRPr="00014C95" w:rsidRDefault="006310AA" w:rsidP="00014C95">
            <w:pPr>
              <w:pStyle w:val="GOSTTablenorm"/>
              <w:rPr>
                <w:szCs w:val="22"/>
                <w:lang w:val="en-US"/>
              </w:rPr>
            </w:pPr>
          </w:p>
        </w:tc>
        <w:tc>
          <w:tcPr>
            <w:tcW w:w="3898" w:type="pct"/>
          </w:tcPr>
          <w:p w14:paraId="5D943D67" w14:textId="4C51B7AF" w:rsidR="006310AA" w:rsidRPr="00014C95" w:rsidRDefault="00F94B41" w:rsidP="00014C95">
            <w:pPr>
              <w:pStyle w:val="GOSTTablenorm"/>
              <w:rPr>
                <w:szCs w:val="22"/>
              </w:rPr>
            </w:pPr>
            <w:r w:rsidRPr="00014C95">
              <w:rPr>
                <w:szCs w:val="22"/>
              </w:rPr>
              <w:t xml:space="preserve">Стандартный формат </w:t>
            </w:r>
            <w:proofErr w:type="gramStart"/>
            <w:r w:rsidRPr="00014C95">
              <w:rPr>
                <w:szCs w:val="22"/>
                <w:lang w:val="en-US"/>
              </w:rPr>
              <w:t>xsd</w:t>
            </w:r>
            <w:r w:rsidRPr="00014C95">
              <w:rPr>
                <w:szCs w:val="22"/>
              </w:rPr>
              <w:t>:</w:t>
            </w:r>
            <w:r w:rsidRPr="00014C95">
              <w:rPr>
                <w:szCs w:val="22"/>
                <w:lang w:val="en-US"/>
              </w:rPr>
              <w:t>date</w:t>
            </w:r>
            <w:proofErr w:type="gramEnd"/>
            <w:r w:rsidRPr="00014C95">
              <w:rPr>
                <w:szCs w:val="22"/>
              </w:rPr>
              <w:t>. Дата в формате «ГГГГ-ММ-ДД». Дата до</w:t>
            </w:r>
            <w:r w:rsidR="00014C95">
              <w:rPr>
                <w:szCs w:val="22"/>
              </w:rPr>
              <w:t>лжна быть не ранее «1970-01-01»</w:t>
            </w:r>
          </w:p>
        </w:tc>
      </w:tr>
      <w:tr w:rsidR="006310AA" w:rsidRPr="00014C95" w14:paraId="221497BB"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188E3263" w14:textId="77777777" w:rsidR="006310AA" w:rsidRPr="00014C95" w:rsidRDefault="00F94B41" w:rsidP="00014C95">
            <w:pPr>
              <w:pStyle w:val="GOSTTablenorm"/>
              <w:rPr>
                <w:szCs w:val="22"/>
                <w:lang w:val="en-US"/>
              </w:rPr>
            </w:pPr>
            <w:r w:rsidRPr="00014C95">
              <w:rPr>
                <w:szCs w:val="22"/>
                <w:lang w:val="en-US"/>
              </w:rPr>
              <w:t>Time</w:t>
            </w:r>
          </w:p>
        </w:tc>
        <w:tc>
          <w:tcPr>
            <w:tcW w:w="442" w:type="pct"/>
          </w:tcPr>
          <w:p w14:paraId="222FC26E" w14:textId="77777777" w:rsidR="006310AA" w:rsidRPr="00014C95" w:rsidRDefault="006310AA" w:rsidP="00014C95">
            <w:pPr>
              <w:pStyle w:val="GOSTTablenorm"/>
              <w:rPr>
                <w:szCs w:val="22"/>
              </w:rPr>
            </w:pPr>
          </w:p>
        </w:tc>
        <w:tc>
          <w:tcPr>
            <w:tcW w:w="3898" w:type="pct"/>
          </w:tcPr>
          <w:p w14:paraId="1D42ADDC" w14:textId="1086719C" w:rsidR="006310AA" w:rsidRPr="00014C95" w:rsidRDefault="00F94B41" w:rsidP="00014C95">
            <w:pPr>
              <w:pStyle w:val="GOSTTablenorm"/>
              <w:rPr>
                <w:szCs w:val="22"/>
              </w:rPr>
            </w:pPr>
            <w:r w:rsidRPr="00014C95">
              <w:rPr>
                <w:szCs w:val="22"/>
              </w:rPr>
              <w:t xml:space="preserve">Стандартный формат </w:t>
            </w:r>
            <w:proofErr w:type="gramStart"/>
            <w:r w:rsidRPr="00014C95">
              <w:rPr>
                <w:szCs w:val="22"/>
                <w:lang w:val="en-US"/>
              </w:rPr>
              <w:t>xsd</w:t>
            </w:r>
            <w:r w:rsidRPr="00014C95">
              <w:rPr>
                <w:szCs w:val="22"/>
              </w:rPr>
              <w:t>:</w:t>
            </w:r>
            <w:r w:rsidRPr="00014C95">
              <w:rPr>
                <w:szCs w:val="22"/>
                <w:lang w:val="en-US"/>
              </w:rPr>
              <w:t>time</w:t>
            </w:r>
            <w:proofErr w:type="gramEnd"/>
            <w:r w:rsidR="00014C95">
              <w:rPr>
                <w:szCs w:val="22"/>
              </w:rPr>
              <w:t>. Дата в формате «ЧЧ:ММ:СС»</w:t>
            </w:r>
          </w:p>
        </w:tc>
      </w:tr>
      <w:tr w:rsidR="006310AA" w:rsidRPr="00014C95" w14:paraId="32327D2C"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0B0DAD5D" w14:textId="77777777" w:rsidR="006310AA" w:rsidRPr="00014C95" w:rsidRDefault="00F94B41" w:rsidP="00014C95">
            <w:pPr>
              <w:pStyle w:val="GOSTTablenorm"/>
              <w:rPr>
                <w:szCs w:val="22"/>
              </w:rPr>
            </w:pPr>
            <w:r w:rsidRPr="00014C95">
              <w:rPr>
                <w:szCs w:val="22"/>
              </w:rPr>
              <w:t>NUMBER</w:t>
            </w:r>
          </w:p>
        </w:tc>
        <w:tc>
          <w:tcPr>
            <w:tcW w:w="442" w:type="pct"/>
          </w:tcPr>
          <w:p w14:paraId="26C086C1" w14:textId="77777777" w:rsidR="006310AA" w:rsidRPr="00014C95" w:rsidRDefault="00F94B41" w:rsidP="00014C95">
            <w:pPr>
              <w:pStyle w:val="GOSTTablenorm"/>
              <w:rPr>
                <w:szCs w:val="22"/>
                <w:lang w:val="en-US"/>
              </w:rPr>
            </w:pPr>
            <w:r w:rsidRPr="00014C95">
              <w:rPr>
                <w:szCs w:val="22"/>
              </w:rPr>
              <w:t>N(</w:t>
            </w:r>
            <w:r w:rsidRPr="00014C95">
              <w:rPr>
                <w:szCs w:val="22"/>
                <w:lang w:val="en-US"/>
              </w:rPr>
              <w:t>2</w:t>
            </w:r>
            <w:r w:rsidRPr="00014C95">
              <w:rPr>
                <w:szCs w:val="22"/>
              </w:rPr>
              <w:t>)</w:t>
            </w:r>
          </w:p>
        </w:tc>
        <w:tc>
          <w:tcPr>
            <w:tcW w:w="3898" w:type="pct"/>
          </w:tcPr>
          <w:p w14:paraId="42FE55E8" w14:textId="5F745A32" w:rsidR="006310AA" w:rsidRPr="00014C95" w:rsidRDefault="00014C95" w:rsidP="00014C95">
            <w:pPr>
              <w:pStyle w:val="GOSTTablenorm"/>
              <w:rPr>
                <w:szCs w:val="22"/>
              </w:rPr>
            </w:pPr>
            <w:r>
              <w:rPr>
                <w:szCs w:val="22"/>
              </w:rPr>
              <w:t>Целое число</w:t>
            </w:r>
          </w:p>
        </w:tc>
      </w:tr>
      <w:tr w:rsidR="006310AA" w:rsidRPr="00014C95" w14:paraId="1BBDB06A"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55F8DD4C" w14:textId="77777777" w:rsidR="006310AA" w:rsidRPr="00014C95" w:rsidRDefault="00F94B41" w:rsidP="00014C95">
            <w:pPr>
              <w:pStyle w:val="GOSTTablenorm"/>
              <w:rPr>
                <w:szCs w:val="22"/>
                <w:lang w:val="en-US"/>
              </w:rPr>
            </w:pPr>
            <w:r w:rsidRPr="00014C95">
              <w:rPr>
                <w:szCs w:val="22"/>
                <w:lang w:val="en-US"/>
              </w:rPr>
              <w:t>BOOLEAN</w:t>
            </w:r>
          </w:p>
        </w:tc>
        <w:tc>
          <w:tcPr>
            <w:tcW w:w="442" w:type="pct"/>
          </w:tcPr>
          <w:p w14:paraId="474E7E0E" w14:textId="77777777" w:rsidR="006310AA" w:rsidRPr="00014C95" w:rsidRDefault="00F94B41" w:rsidP="00014C95">
            <w:pPr>
              <w:pStyle w:val="GOSTTablenorm"/>
              <w:rPr>
                <w:szCs w:val="22"/>
                <w:lang w:val="en-US"/>
              </w:rPr>
            </w:pPr>
            <w:r w:rsidRPr="00014C95">
              <w:rPr>
                <w:szCs w:val="22"/>
              </w:rPr>
              <w:t>=1 байт</w:t>
            </w:r>
          </w:p>
        </w:tc>
        <w:tc>
          <w:tcPr>
            <w:tcW w:w="3898" w:type="pct"/>
          </w:tcPr>
          <w:p w14:paraId="2946C9EF" w14:textId="76674D5C" w:rsidR="006310AA" w:rsidRPr="00014C95" w:rsidRDefault="00F94B41" w:rsidP="00014C95">
            <w:pPr>
              <w:pStyle w:val="GOSTTablenorm"/>
              <w:rPr>
                <w:szCs w:val="22"/>
              </w:rPr>
            </w:pPr>
            <w:r w:rsidRPr="00014C95">
              <w:rPr>
                <w:szCs w:val="22"/>
              </w:rPr>
              <w:t xml:space="preserve">Соответствует формату </w:t>
            </w:r>
            <w:proofErr w:type="gramStart"/>
            <w:r w:rsidRPr="00014C95">
              <w:rPr>
                <w:szCs w:val="22"/>
              </w:rPr>
              <w:t>xsd:boolean</w:t>
            </w:r>
            <w:proofErr w:type="gramEnd"/>
            <w:r w:rsidRPr="00014C95">
              <w:rPr>
                <w:szCs w:val="22"/>
              </w:rPr>
              <w:t>. Поле</w:t>
            </w:r>
            <w:r w:rsidR="00014C95">
              <w:rPr>
                <w:szCs w:val="22"/>
              </w:rPr>
              <w:t xml:space="preserve"> может принимать значения: 0, 1</w:t>
            </w:r>
          </w:p>
        </w:tc>
      </w:tr>
      <w:tr w:rsidR="006310AA" w:rsidRPr="00014C95" w14:paraId="1466882E"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57259D23" w14:textId="77777777" w:rsidR="006310AA" w:rsidRPr="00014C95" w:rsidRDefault="00F94B41" w:rsidP="00014C95">
            <w:pPr>
              <w:pStyle w:val="GOSTTablenorm"/>
              <w:rPr>
                <w:szCs w:val="22"/>
              </w:rPr>
            </w:pPr>
            <w:r w:rsidRPr="00014C95">
              <w:rPr>
                <w:szCs w:val="22"/>
              </w:rPr>
              <w:t>JustAmnt</w:t>
            </w:r>
          </w:p>
        </w:tc>
        <w:tc>
          <w:tcPr>
            <w:tcW w:w="442" w:type="pct"/>
          </w:tcPr>
          <w:p w14:paraId="590A1E41" w14:textId="77777777" w:rsidR="006310AA" w:rsidRPr="00014C95" w:rsidRDefault="00F94B41" w:rsidP="00014C95">
            <w:pPr>
              <w:pStyle w:val="GOSTTablenorm"/>
              <w:rPr>
                <w:szCs w:val="22"/>
                <w:lang w:val="en-US"/>
              </w:rPr>
            </w:pPr>
            <w:r w:rsidRPr="00014C95">
              <w:rPr>
                <w:szCs w:val="22"/>
                <w:lang w:val="en-US"/>
              </w:rPr>
              <w:t>N(</w:t>
            </w:r>
            <w:r w:rsidRPr="00014C95">
              <w:rPr>
                <w:szCs w:val="22"/>
              </w:rPr>
              <w:t>20.2</w:t>
            </w:r>
            <w:r w:rsidRPr="00014C95">
              <w:rPr>
                <w:szCs w:val="22"/>
                <w:lang w:val="en-US"/>
              </w:rPr>
              <w:t>)</w:t>
            </w:r>
          </w:p>
        </w:tc>
        <w:tc>
          <w:tcPr>
            <w:tcW w:w="3898" w:type="pct"/>
          </w:tcPr>
          <w:p w14:paraId="74379BF2" w14:textId="77777777" w:rsidR="006310AA" w:rsidRPr="00014C95" w:rsidRDefault="00F94B41" w:rsidP="00014C95">
            <w:pPr>
              <w:pStyle w:val="GOSTTablenorm"/>
              <w:rPr>
                <w:szCs w:val="22"/>
              </w:rPr>
            </w:pPr>
            <w:r w:rsidRPr="00014C95">
              <w:rPr>
                <w:szCs w:val="22"/>
              </w:rPr>
              <w:t>Сумма. Формат суммы общее количество символов 20, количество символов после разделителя 2. Разделитель «.»</w:t>
            </w:r>
          </w:p>
        </w:tc>
      </w:tr>
      <w:tr w:rsidR="006310AA" w:rsidRPr="00014C95" w14:paraId="0B94F886"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3C830A87" w14:textId="77777777" w:rsidR="006310AA" w:rsidRPr="00014C95" w:rsidRDefault="00F94B41" w:rsidP="00014C95">
            <w:pPr>
              <w:pStyle w:val="GOSTTablenorm"/>
              <w:rPr>
                <w:szCs w:val="22"/>
              </w:rPr>
            </w:pPr>
            <w:r w:rsidRPr="00014C95">
              <w:rPr>
                <w:szCs w:val="22"/>
              </w:rPr>
              <w:t>JustAmnt1</w:t>
            </w:r>
          </w:p>
        </w:tc>
        <w:tc>
          <w:tcPr>
            <w:tcW w:w="442" w:type="pct"/>
          </w:tcPr>
          <w:p w14:paraId="0A37B144" w14:textId="77777777" w:rsidR="006310AA" w:rsidRPr="00014C95" w:rsidRDefault="00F94B41" w:rsidP="00014C95">
            <w:pPr>
              <w:pStyle w:val="GOSTTablenorm"/>
              <w:rPr>
                <w:szCs w:val="22"/>
              </w:rPr>
            </w:pPr>
            <w:r w:rsidRPr="00014C95">
              <w:rPr>
                <w:szCs w:val="22"/>
                <w:lang w:val="en-US"/>
              </w:rPr>
              <w:t>N</w:t>
            </w:r>
            <w:r w:rsidRPr="00014C95">
              <w:rPr>
                <w:szCs w:val="22"/>
              </w:rPr>
              <w:t>(14.2)</w:t>
            </w:r>
          </w:p>
        </w:tc>
        <w:tc>
          <w:tcPr>
            <w:tcW w:w="3898" w:type="pct"/>
          </w:tcPr>
          <w:p w14:paraId="1598377A" w14:textId="77777777" w:rsidR="006310AA" w:rsidRPr="00014C95" w:rsidRDefault="00F94B41" w:rsidP="00014C95">
            <w:pPr>
              <w:pStyle w:val="GOSTTablenorm"/>
              <w:rPr>
                <w:szCs w:val="22"/>
              </w:rPr>
            </w:pPr>
            <w:r w:rsidRPr="00014C95">
              <w:rPr>
                <w:szCs w:val="22"/>
              </w:rPr>
              <w:t>Сумма. Формат суммы общее количество символов 14, количество символов после разделителя 2. Разделитель «.»</w:t>
            </w:r>
          </w:p>
        </w:tc>
      </w:tr>
      <w:tr w:rsidR="006310AA" w:rsidRPr="00014C95" w14:paraId="7C3138CE"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6D0EDECE" w14:textId="77777777" w:rsidR="006310AA" w:rsidRPr="00014C95" w:rsidRDefault="00F94B41" w:rsidP="00014C95">
            <w:pPr>
              <w:pStyle w:val="GOSTTablenorm"/>
              <w:rPr>
                <w:szCs w:val="22"/>
              </w:rPr>
            </w:pPr>
            <w:r w:rsidRPr="00014C95">
              <w:rPr>
                <w:szCs w:val="22"/>
              </w:rPr>
              <w:t>tJustAmnt</w:t>
            </w:r>
          </w:p>
        </w:tc>
        <w:tc>
          <w:tcPr>
            <w:tcW w:w="442" w:type="pct"/>
          </w:tcPr>
          <w:p w14:paraId="6E867287" w14:textId="77777777" w:rsidR="006310AA" w:rsidRPr="00014C95" w:rsidRDefault="00F94B41" w:rsidP="00014C95">
            <w:pPr>
              <w:pStyle w:val="GOSTTablenorm"/>
              <w:rPr>
                <w:szCs w:val="22"/>
              </w:rPr>
            </w:pPr>
            <w:r w:rsidRPr="00014C95">
              <w:rPr>
                <w:szCs w:val="22"/>
                <w:lang w:val="en-US"/>
              </w:rPr>
              <w:t>N(</w:t>
            </w:r>
            <w:r w:rsidRPr="00014C95">
              <w:rPr>
                <w:szCs w:val="22"/>
              </w:rPr>
              <w:t>23.5</w:t>
            </w:r>
            <w:r w:rsidRPr="00014C95">
              <w:rPr>
                <w:szCs w:val="22"/>
                <w:lang w:val="en-US"/>
              </w:rPr>
              <w:t>)</w:t>
            </w:r>
          </w:p>
        </w:tc>
        <w:tc>
          <w:tcPr>
            <w:tcW w:w="3898" w:type="pct"/>
          </w:tcPr>
          <w:p w14:paraId="36E4A240" w14:textId="77777777" w:rsidR="006310AA" w:rsidRPr="00014C95" w:rsidRDefault="00F94B41" w:rsidP="00014C95">
            <w:pPr>
              <w:pStyle w:val="GOSTTablenorm"/>
              <w:rPr>
                <w:szCs w:val="22"/>
              </w:rPr>
            </w:pPr>
            <w:r w:rsidRPr="00014C95">
              <w:rPr>
                <w:szCs w:val="22"/>
              </w:rPr>
              <w:t>Сумма (тыс. руб.). Формат суммы общее количество символов 23, количество символов после разделителя 5. Разделитель «.»</w:t>
            </w:r>
          </w:p>
        </w:tc>
      </w:tr>
      <w:tr w:rsidR="006310AA" w:rsidRPr="00014C95" w14:paraId="7B686B38"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075D2296" w14:textId="77777777" w:rsidR="006310AA" w:rsidRPr="00014C95" w:rsidRDefault="00F94B41" w:rsidP="00014C95">
            <w:pPr>
              <w:pStyle w:val="GOSTTablenorm"/>
              <w:rPr>
                <w:szCs w:val="22"/>
              </w:rPr>
            </w:pPr>
            <w:r w:rsidRPr="00014C95">
              <w:rPr>
                <w:szCs w:val="22"/>
                <w:lang w:val="en-US"/>
              </w:rPr>
              <w:t>C</w:t>
            </w:r>
            <w:r w:rsidRPr="00014C95">
              <w:rPr>
                <w:szCs w:val="22"/>
              </w:rPr>
              <w:t>Amnt</w:t>
            </w:r>
          </w:p>
        </w:tc>
        <w:tc>
          <w:tcPr>
            <w:tcW w:w="442" w:type="pct"/>
          </w:tcPr>
          <w:p w14:paraId="1B048FC3" w14:textId="77777777" w:rsidR="006310AA" w:rsidRPr="00014C95" w:rsidRDefault="00F94B41" w:rsidP="00014C95">
            <w:pPr>
              <w:pStyle w:val="GOSTTablenorm"/>
              <w:rPr>
                <w:szCs w:val="22"/>
              </w:rPr>
            </w:pPr>
            <w:r w:rsidRPr="00014C95">
              <w:rPr>
                <w:szCs w:val="22"/>
                <w:lang w:val="en-US"/>
              </w:rPr>
              <w:t>N</w:t>
            </w:r>
            <w:r w:rsidRPr="00014C95">
              <w:rPr>
                <w:szCs w:val="22"/>
              </w:rPr>
              <w:t>(16.4)</w:t>
            </w:r>
          </w:p>
        </w:tc>
        <w:tc>
          <w:tcPr>
            <w:tcW w:w="3898" w:type="pct"/>
          </w:tcPr>
          <w:p w14:paraId="190BF952" w14:textId="77777777" w:rsidR="006310AA" w:rsidRPr="00014C95" w:rsidRDefault="00F94B41" w:rsidP="00014C95">
            <w:pPr>
              <w:pStyle w:val="GOSTTablenorm"/>
              <w:rPr>
                <w:szCs w:val="22"/>
              </w:rPr>
            </w:pPr>
            <w:r w:rsidRPr="00014C95">
              <w:rPr>
                <w:szCs w:val="22"/>
              </w:rPr>
              <w:t>Курс иностранной валюты по отношению к рублю. Формат курса общее количество символов 16, количество символов после разделителя 4. Разделитель «.»</w:t>
            </w:r>
          </w:p>
        </w:tc>
      </w:tr>
      <w:tr w:rsidR="006310AA" w:rsidRPr="00014C95" w14:paraId="4206BF79" w14:textId="77777777" w:rsidTr="00014C95">
        <w:trPr>
          <w:cnfStyle w:val="000000100000" w:firstRow="0" w:lastRow="0" w:firstColumn="0" w:lastColumn="0" w:oddVBand="0" w:evenVBand="0" w:oddHBand="1" w:evenHBand="0" w:firstRowFirstColumn="0" w:firstRowLastColumn="0" w:lastRowFirstColumn="0" w:lastRowLastColumn="0"/>
          <w:trHeight w:val="283"/>
        </w:trPr>
        <w:tc>
          <w:tcPr>
            <w:tcW w:w="660" w:type="pct"/>
          </w:tcPr>
          <w:p w14:paraId="6FE63887" w14:textId="77777777" w:rsidR="006310AA" w:rsidRPr="00014C95" w:rsidRDefault="00F94B41" w:rsidP="00014C95">
            <w:pPr>
              <w:pStyle w:val="GOSTTablenorm"/>
              <w:rPr>
                <w:szCs w:val="22"/>
              </w:rPr>
            </w:pPr>
            <w:r w:rsidRPr="00014C95">
              <w:rPr>
                <w:szCs w:val="22"/>
              </w:rPr>
              <w:t>tPAmnt</w:t>
            </w:r>
          </w:p>
        </w:tc>
        <w:tc>
          <w:tcPr>
            <w:tcW w:w="442" w:type="pct"/>
          </w:tcPr>
          <w:p w14:paraId="6E13968A" w14:textId="77777777" w:rsidR="006310AA" w:rsidRPr="00014C95" w:rsidRDefault="00F94B41" w:rsidP="00014C95">
            <w:pPr>
              <w:pStyle w:val="GOSTTablenorm"/>
              <w:rPr>
                <w:szCs w:val="22"/>
              </w:rPr>
            </w:pPr>
            <w:r w:rsidRPr="00014C95">
              <w:rPr>
                <w:szCs w:val="22"/>
                <w:lang w:val="en-US"/>
              </w:rPr>
              <w:t>N</w:t>
            </w:r>
            <w:r w:rsidRPr="00014C95">
              <w:rPr>
                <w:szCs w:val="22"/>
              </w:rPr>
              <w:t>(7.4)</w:t>
            </w:r>
          </w:p>
        </w:tc>
        <w:tc>
          <w:tcPr>
            <w:tcW w:w="3898" w:type="pct"/>
          </w:tcPr>
          <w:p w14:paraId="008323F3" w14:textId="43C7D7ED" w:rsidR="006310AA" w:rsidRPr="00014C95" w:rsidRDefault="00F94B41" w:rsidP="00014C95">
            <w:pPr>
              <w:pStyle w:val="GOSTTablenorm"/>
              <w:rPr>
                <w:szCs w:val="22"/>
              </w:rPr>
            </w:pPr>
            <w:r w:rsidRPr="00014C95">
              <w:rPr>
                <w:szCs w:val="22"/>
              </w:rPr>
              <w:t xml:space="preserve">Процент. Представляется действительным числом с десятичным разделителем, содержащим не более 3 знаков до разделителя и не более 4 </w:t>
            </w:r>
            <w:r w:rsidRPr="00014C95">
              <w:rPr>
                <w:szCs w:val="22"/>
              </w:rPr>
              <w:lastRenderedPageBreak/>
              <w:t>знаков после разделителя (в качестве десятичного разде</w:t>
            </w:r>
            <w:r w:rsidR="00014C95">
              <w:rPr>
                <w:szCs w:val="22"/>
              </w:rPr>
              <w:t>лителя используется символ «.»)</w:t>
            </w:r>
          </w:p>
        </w:tc>
      </w:tr>
      <w:tr w:rsidR="006310AA" w:rsidRPr="00014C95" w14:paraId="65C803BD" w14:textId="77777777" w:rsidTr="00014C95">
        <w:trPr>
          <w:cnfStyle w:val="000000010000" w:firstRow="0" w:lastRow="0" w:firstColumn="0" w:lastColumn="0" w:oddVBand="0" w:evenVBand="0" w:oddHBand="0" w:evenHBand="1" w:firstRowFirstColumn="0" w:firstRowLastColumn="0" w:lastRowFirstColumn="0" w:lastRowLastColumn="0"/>
          <w:trHeight w:val="283"/>
        </w:trPr>
        <w:tc>
          <w:tcPr>
            <w:tcW w:w="660" w:type="pct"/>
          </w:tcPr>
          <w:p w14:paraId="17EC6685" w14:textId="77777777" w:rsidR="006310AA" w:rsidRPr="00014C95" w:rsidRDefault="00F94B41" w:rsidP="00014C95">
            <w:pPr>
              <w:pStyle w:val="GOSTTablenorm"/>
              <w:rPr>
                <w:szCs w:val="22"/>
              </w:rPr>
            </w:pPr>
            <w:r w:rsidRPr="00014C95">
              <w:rPr>
                <w:szCs w:val="22"/>
              </w:rPr>
              <w:lastRenderedPageBreak/>
              <w:t>tPAmnt1</w:t>
            </w:r>
          </w:p>
        </w:tc>
        <w:tc>
          <w:tcPr>
            <w:tcW w:w="442" w:type="pct"/>
          </w:tcPr>
          <w:p w14:paraId="6325A7EC" w14:textId="77777777" w:rsidR="006310AA" w:rsidRPr="00014C95" w:rsidRDefault="00F94B41" w:rsidP="00014C95">
            <w:pPr>
              <w:pStyle w:val="GOSTTablenorm"/>
              <w:rPr>
                <w:szCs w:val="22"/>
                <w:lang w:val="en-US"/>
              </w:rPr>
            </w:pPr>
            <w:r w:rsidRPr="00014C95">
              <w:rPr>
                <w:szCs w:val="22"/>
                <w:lang w:val="en-US"/>
              </w:rPr>
              <w:t>N</w:t>
            </w:r>
            <w:r w:rsidRPr="00014C95">
              <w:rPr>
                <w:szCs w:val="22"/>
              </w:rPr>
              <w:t>(5.2)</w:t>
            </w:r>
          </w:p>
        </w:tc>
        <w:tc>
          <w:tcPr>
            <w:tcW w:w="3898" w:type="pct"/>
          </w:tcPr>
          <w:p w14:paraId="36A7FDFF" w14:textId="54B4D20B" w:rsidR="006310AA" w:rsidRPr="00014C95" w:rsidRDefault="00F94B41" w:rsidP="00014C95">
            <w:pPr>
              <w:pStyle w:val="GOSTTablenorm"/>
              <w:rPr>
                <w:szCs w:val="22"/>
              </w:rPr>
            </w:pPr>
            <w:r w:rsidRPr="00014C95">
              <w:rPr>
                <w:szCs w:val="22"/>
              </w:rPr>
              <w:t>Процент. Формат процента общее количество символов 5. Представляется действительным числом с десятичным разделителем, содержащим не более 3 знаков до разделителя и не более 2 знаков после разделителя (в качестве десятичного разде</w:t>
            </w:r>
            <w:r w:rsidR="00014C95">
              <w:rPr>
                <w:szCs w:val="22"/>
              </w:rPr>
              <w:t>лителя используется символ «.»)</w:t>
            </w:r>
          </w:p>
        </w:tc>
      </w:tr>
    </w:tbl>
    <w:p w14:paraId="45445D46" w14:textId="77777777" w:rsidR="006310AA" w:rsidRPr="00F22D2E" w:rsidRDefault="00F94B41" w:rsidP="00F94B41">
      <w:pPr>
        <w:pStyle w:val="20"/>
        <w:numPr>
          <w:ilvl w:val="1"/>
          <w:numId w:val="79"/>
        </w:numPr>
        <w:tabs>
          <w:tab w:val="clear" w:pos="576"/>
        </w:tabs>
        <w:jc w:val="both"/>
      </w:pPr>
      <w:bookmarkStart w:id="333" w:name="_Toc2093291"/>
      <w:bookmarkStart w:id="334" w:name="_Toc185235568"/>
      <w:bookmarkStart w:id="335" w:name="_Ref465262547"/>
      <w:bookmarkStart w:id="336" w:name="_Ref465295128"/>
      <w:bookmarkStart w:id="337" w:name="OLE_LINK202"/>
      <w:bookmarkStart w:id="338" w:name="OLE_LINK203"/>
      <w:bookmarkStart w:id="339" w:name="_Toc411507341"/>
      <w:bookmarkEnd w:id="2"/>
      <w:bookmarkEnd w:id="330"/>
      <w:r w:rsidRPr="00F22D2E">
        <w:t>Общее описание структуры XML</w:t>
      </w:r>
      <w:bookmarkEnd w:id="333"/>
      <w:bookmarkEnd w:id="334"/>
    </w:p>
    <w:p w14:paraId="6ABB2AAE" w14:textId="77777777" w:rsidR="006310AA" w:rsidRPr="00F22D2E" w:rsidRDefault="00F94B41">
      <w:pPr>
        <w:pStyle w:val="ASFKNormal"/>
        <w:spacing w:before="60" w:after="120"/>
        <w:contextualSpacing w:val="0"/>
        <w:jc w:val="both"/>
        <w:rPr>
          <w:sz w:val="24"/>
          <w:szCs w:val="24"/>
        </w:rPr>
      </w:pPr>
      <w:r w:rsidRPr="00F22D2E">
        <w:rPr>
          <w:sz w:val="24"/>
          <w:szCs w:val="24"/>
        </w:rPr>
        <w:t xml:space="preserve">В общем виде структура </w:t>
      </w:r>
      <w:r w:rsidRPr="00F22D2E">
        <w:rPr>
          <w:rFonts w:eastAsia="Calibri"/>
          <w:sz w:val="24"/>
          <w:szCs w:val="24"/>
          <w:lang w:val="en-US"/>
        </w:rPr>
        <w:t>xml</w:t>
      </w:r>
      <w:r w:rsidRPr="00F22D2E">
        <w:rPr>
          <w:rFonts w:eastAsia="Calibri"/>
          <w:sz w:val="24"/>
          <w:szCs w:val="24"/>
        </w:rPr>
        <w:t>-</w:t>
      </w:r>
      <w:r w:rsidRPr="00F22D2E">
        <w:rPr>
          <w:sz w:val="24"/>
          <w:szCs w:val="24"/>
        </w:rPr>
        <w:t>сообщения может быть следующих видов:</w:t>
      </w:r>
    </w:p>
    <w:p w14:paraId="296156C3" w14:textId="77777777" w:rsidR="006310AA" w:rsidRPr="00F22D2E" w:rsidRDefault="00F94B41" w:rsidP="00F94B41">
      <w:pPr>
        <w:pStyle w:val="31"/>
        <w:widowControl w:val="0"/>
        <w:numPr>
          <w:ilvl w:val="2"/>
          <w:numId w:val="79"/>
        </w:numPr>
        <w:tabs>
          <w:tab w:val="clear" w:pos="862"/>
        </w:tabs>
      </w:pPr>
      <w:bookmarkStart w:id="340" w:name="_Toc185235569"/>
      <w:r w:rsidRPr="00F22D2E">
        <w:t>Файловое взаимодействие по формату формуляра (exchangePacket + formular)</w:t>
      </w:r>
      <w:bookmarkEnd w:id="340"/>
    </w:p>
    <w:p w14:paraId="164A52DB"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 xml:space="preserve">&lt;? </w:t>
      </w:r>
      <w:proofErr w:type="gramStart"/>
      <w:r w:rsidRPr="00014C95">
        <w:rPr>
          <w:rFonts w:cs="Courier New"/>
          <w:sz w:val="20"/>
        </w:rPr>
        <w:t>xml</w:t>
      </w:r>
      <w:proofErr w:type="gramEnd"/>
      <w:r w:rsidRPr="00014C95">
        <w:rPr>
          <w:rFonts w:cs="Courier New"/>
          <w:sz w:val="20"/>
        </w:rPr>
        <w:t xml:space="preserve"> version ="1.0" encoding="UTF-8"?&gt;</w:t>
      </w:r>
    </w:p>
    <w:p w14:paraId="3C595122"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w:t>
      </w:r>
      <w:proofErr w:type="gramStart"/>
      <w:r w:rsidRPr="00014C95">
        <w:rPr>
          <w:rFonts w:cs="Courier New"/>
          <w:sz w:val="20"/>
        </w:rPr>
        <w:t>exchangePacket</w:t>
      </w:r>
      <w:proofErr w:type="gramEnd"/>
      <w:r w:rsidRPr="00014C95">
        <w:rPr>
          <w:rFonts w:cs="Courier New"/>
          <w:sz w:val="20"/>
        </w:rPr>
        <w:t>&gt;</w:t>
      </w:r>
    </w:p>
    <w:p w14:paraId="498A5A52"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w:t>
      </w:r>
      <w:proofErr w:type="gramStart"/>
      <w:r w:rsidRPr="00014C95">
        <w:rPr>
          <w:rFonts w:cs="Courier New"/>
          <w:sz w:val="20"/>
        </w:rPr>
        <w:t>packetHeader</w:t>
      </w:r>
      <w:proofErr w:type="gramEnd"/>
      <w:r w:rsidRPr="00014C95">
        <w:rPr>
          <w:rFonts w:cs="Courier New"/>
          <w:sz w:val="20"/>
        </w:rPr>
        <w:t>&gt;</w:t>
      </w:r>
    </w:p>
    <w:p w14:paraId="5BB7D4E1"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w:t>
      </w:r>
      <w:proofErr w:type="gramStart"/>
      <w:r w:rsidRPr="00014C95">
        <w:rPr>
          <w:rFonts w:cs="Courier New"/>
          <w:sz w:val="20"/>
        </w:rPr>
        <w:t>serviceInfo</w:t>
      </w:r>
      <w:proofErr w:type="gramEnd"/>
      <w:r w:rsidRPr="00014C95">
        <w:rPr>
          <w:rFonts w:cs="Courier New"/>
          <w:sz w:val="20"/>
        </w:rPr>
        <w:t>&gt;</w:t>
      </w:r>
    </w:p>
    <w:p w14:paraId="366E9474"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w:t>
      </w:r>
    </w:p>
    <w:p w14:paraId="4B420261"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&lt;/serviceInfo&gt;</w:t>
      </w:r>
    </w:p>
    <w:p w14:paraId="3E620DB8"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w:t>
      </w:r>
      <w:proofErr w:type="gramStart"/>
      <w:r w:rsidRPr="00014C95">
        <w:rPr>
          <w:rFonts w:cs="Courier New"/>
          <w:sz w:val="20"/>
        </w:rPr>
        <w:t>senderParty</w:t>
      </w:r>
      <w:proofErr w:type="gramEnd"/>
      <w:r w:rsidRPr="00014C95">
        <w:rPr>
          <w:rFonts w:cs="Courier New"/>
          <w:sz w:val="20"/>
        </w:rPr>
        <w:t>&gt;</w:t>
      </w:r>
    </w:p>
    <w:p w14:paraId="52B51473"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w:t>
      </w:r>
    </w:p>
    <w:p w14:paraId="07DE59FF"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&lt;/senderParty&gt;</w:t>
      </w:r>
    </w:p>
    <w:p w14:paraId="782F336C"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w:t>
      </w:r>
      <w:proofErr w:type="gramStart"/>
      <w:r w:rsidRPr="00014C95">
        <w:rPr>
          <w:rFonts w:cs="Courier New"/>
          <w:sz w:val="20"/>
        </w:rPr>
        <w:t>receiverParty</w:t>
      </w:r>
      <w:proofErr w:type="gramEnd"/>
      <w:r w:rsidRPr="00014C95">
        <w:rPr>
          <w:rFonts w:cs="Courier New"/>
          <w:sz w:val="20"/>
        </w:rPr>
        <w:t>&gt;</w:t>
      </w:r>
    </w:p>
    <w:p w14:paraId="45D4A162"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w:t>
      </w:r>
    </w:p>
    <w:p w14:paraId="093FFCDA"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&lt;/receiverParty&gt;</w:t>
      </w:r>
    </w:p>
    <w:p w14:paraId="76D3FF46"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&lt;/packetHeader&gt;</w:t>
      </w:r>
    </w:p>
    <w:p w14:paraId="3DF51698"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p>
    <w:p w14:paraId="7E7089ED"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w:t>
      </w:r>
      <w:proofErr w:type="gramStart"/>
      <w:r w:rsidRPr="00014C95">
        <w:rPr>
          <w:rFonts w:cs="Courier New"/>
          <w:sz w:val="20"/>
        </w:rPr>
        <w:t>formularCollection</w:t>
      </w:r>
      <w:proofErr w:type="gramEnd"/>
      <w:r w:rsidRPr="00014C95">
        <w:rPr>
          <w:rFonts w:cs="Courier New"/>
          <w:sz w:val="20"/>
        </w:rPr>
        <w:t>&gt;</w:t>
      </w:r>
    </w:p>
    <w:p w14:paraId="3E683897"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w:t>
      </w:r>
      <w:proofErr w:type="gramStart"/>
      <w:r w:rsidRPr="00014C95">
        <w:rPr>
          <w:rFonts w:cs="Courier New"/>
          <w:sz w:val="20"/>
        </w:rPr>
        <w:t>formular</w:t>
      </w:r>
      <w:proofErr w:type="gramEnd"/>
      <w:r w:rsidRPr="00014C95">
        <w:rPr>
          <w:rFonts w:cs="Courier New"/>
          <w:sz w:val="20"/>
        </w:rPr>
        <w:t>&gt;</w:t>
      </w:r>
    </w:p>
    <w:p w14:paraId="3F4FDD7C"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w:t>
      </w:r>
    </w:p>
    <w:p w14:paraId="75F0B5B6"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&lt;/formular&gt;</w:t>
      </w:r>
    </w:p>
    <w:p w14:paraId="2E77F4E3"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&lt;/formularCollection&gt;</w:t>
      </w:r>
    </w:p>
    <w:p w14:paraId="4AFA865A" w14:textId="77777777" w:rsidR="006310AA" w:rsidRPr="00014C95" w:rsidRDefault="00F94B41" w:rsidP="00F22D2E">
      <w:pPr>
        <w:pStyle w:val="EBScript"/>
        <w:widowControl w:val="0"/>
        <w:pBdr>
          <w:top w:val="single" w:sz="4" w:space="0" w:color="000000"/>
          <w:left w:val="single" w:sz="4" w:space="0" w:color="000000"/>
          <w:right w:val="single" w:sz="4" w:space="0" w:color="000000"/>
        </w:pBdr>
        <w:spacing w:before="0" w:after="0"/>
        <w:ind w:left="0" w:right="0"/>
        <w:rPr>
          <w:sz w:val="20"/>
        </w:rPr>
      </w:pPr>
      <w:r w:rsidRPr="00014C95">
        <w:rPr>
          <w:rFonts w:cs="Courier New"/>
          <w:sz w:val="20"/>
        </w:rPr>
        <w:t>&lt;/exchangePacket&gt;</w:t>
      </w:r>
    </w:p>
    <w:p w14:paraId="0800F507" w14:textId="77777777" w:rsidR="006310AA" w:rsidRPr="00F22D2E" w:rsidRDefault="00F94B41">
      <w:pPr>
        <w:pStyle w:val="ASFKNormal"/>
        <w:spacing w:before="60" w:after="120"/>
        <w:contextualSpacing w:val="0"/>
        <w:jc w:val="both"/>
        <w:rPr>
          <w:sz w:val="24"/>
          <w:szCs w:val="24"/>
        </w:rPr>
      </w:pPr>
      <w:r w:rsidRPr="00F22D2E">
        <w:rPr>
          <w:sz w:val="24"/>
          <w:szCs w:val="24"/>
        </w:rPr>
        <w:t>Корневой</w:t>
      </w:r>
      <w:r w:rsidRPr="00F22D2E">
        <w:rPr>
          <w:sz w:val="24"/>
          <w:szCs w:val="24"/>
          <w:lang w:val="en-US"/>
        </w:rPr>
        <w:t xml:space="preserve"> </w:t>
      </w:r>
      <w:r w:rsidRPr="00F22D2E">
        <w:rPr>
          <w:sz w:val="24"/>
          <w:szCs w:val="24"/>
        </w:rPr>
        <w:t>тег</w:t>
      </w:r>
      <w:r w:rsidRPr="00F22D2E">
        <w:rPr>
          <w:sz w:val="24"/>
          <w:szCs w:val="24"/>
          <w:lang w:val="en-US"/>
        </w:rPr>
        <w:t xml:space="preserve"> </w:t>
      </w:r>
      <w:r w:rsidRPr="00F22D2E">
        <w:rPr>
          <w:sz w:val="24"/>
          <w:szCs w:val="24"/>
        </w:rPr>
        <w:t>пакета</w:t>
      </w:r>
      <w:r w:rsidRPr="00F22D2E">
        <w:rPr>
          <w:sz w:val="24"/>
          <w:szCs w:val="24"/>
          <w:lang w:val="en-US"/>
        </w:rPr>
        <w:t xml:space="preserve"> </w:t>
      </w:r>
      <w:r w:rsidRPr="00F22D2E">
        <w:rPr>
          <w:rFonts w:eastAsia="Calibri"/>
          <w:sz w:val="24"/>
          <w:szCs w:val="24"/>
          <w:lang w:val="en-US"/>
        </w:rPr>
        <w:t>xml-</w:t>
      </w:r>
      <w:r w:rsidRPr="00F22D2E">
        <w:rPr>
          <w:sz w:val="24"/>
          <w:szCs w:val="24"/>
        </w:rPr>
        <w:t>сообщения</w:t>
      </w:r>
      <w:r w:rsidRPr="00F22D2E">
        <w:rPr>
          <w:sz w:val="24"/>
          <w:szCs w:val="24"/>
          <w:lang w:val="en-US"/>
        </w:rPr>
        <w:t xml:space="preserve"> – exchangePacket. </w:t>
      </w:r>
      <w:r w:rsidRPr="00F22D2E">
        <w:rPr>
          <w:sz w:val="24"/>
          <w:szCs w:val="24"/>
        </w:rPr>
        <w:t>Пакет состоит из двух областей описания данных «</w:t>
      </w:r>
      <w:r w:rsidRPr="00F22D2E">
        <w:rPr>
          <w:sz w:val="24"/>
          <w:szCs w:val="24"/>
          <w:lang w:val="en-US"/>
        </w:rPr>
        <w:t>packetHeader</w:t>
      </w:r>
      <w:r w:rsidRPr="00F22D2E">
        <w:rPr>
          <w:sz w:val="24"/>
          <w:szCs w:val="24"/>
        </w:rPr>
        <w:t>» и «</w:t>
      </w:r>
      <w:r w:rsidRPr="00F22D2E">
        <w:rPr>
          <w:sz w:val="24"/>
          <w:szCs w:val="24"/>
          <w:lang w:val="en-US"/>
        </w:rPr>
        <w:t>formularCollection</w:t>
      </w:r>
      <w:r w:rsidRPr="00F22D2E">
        <w:rPr>
          <w:sz w:val="24"/>
          <w:szCs w:val="24"/>
        </w:rPr>
        <w:t xml:space="preserve">». </w:t>
      </w:r>
    </w:p>
    <w:p w14:paraId="27C4C837" w14:textId="77777777" w:rsidR="006310AA" w:rsidRPr="00F22D2E" w:rsidRDefault="00F94B41">
      <w:pPr>
        <w:pStyle w:val="ASFKNormal"/>
        <w:spacing w:before="60" w:after="120"/>
        <w:contextualSpacing w:val="0"/>
        <w:jc w:val="both"/>
        <w:rPr>
          <w:sz w:val="24"/>
          <w:szCs w:val="24"/>
        </w:rPr>
      </w:pPr>
      <w:r w:rsidRPr="00F22D2E">
        <w:rPr>
          <w:sz w:val="24"/>
          <w:szCs w:val="24"/>
        </w:rPr>
        <w:t>Область данных «</w:t>
      </w:r>
      <w:r w:rsidRPr="00F22D2E">
        <w:rPr>
          <w:sz w:val="24"/>
          <w:szCs w:val="24"/>
          <w:lang w:val="en-US"/>
        </w:rPr>
        <w:t>packetHeader</w:t>
      </w:r>
      <w:r w:rsidRPr="00F22D2E">
        <w:rPr>
          <w:sz w:val="24"/>
          <w:szCs w:val="24"/>
        </w:rPr>
        <w:t>» содержит описание заголовка пакета и включает в себя блоки сервисной информации, информации об организации, сформировавшей пакет, и информации об организации получателя пакета.</w:t>
      </w:r>
    </w:p>
    <w:p w14:paraId="4341A213" w14:textId="77777777" w:rsidR="006310AA" w:rsidRPr="00F22D2E" w:rsidRDefault="00F94B41">
      <w:pPr>
        <w:pStyle w:val="ASFKNormal"/>
        <w:spacing w:before="60" w:after="120"/>
        <w:contextualSpacing w:val="0"/>
        <w:jc w:val="both"/>
        <w:rPr>
          <w:sz w:val="24"/>
          <w:szCs w:val="24"/>
        </w:rPr>
      </w:pPr>
      <w:r w:rsidRPr="00F22D2E">
        <w:rPr>
          <w:sz w:val="24"/>
          <w:szCs w:val="24"/>
        </w:rPr>
        <w:t>Область данных «</w:t>
      </w:r>
      <w:r w:rsidRPr="00F22D2E">
        <w:rPr>
          <w:sz w:val="24"/>
          <w:szCs w:val="24"/>
          <w:lang w:val="en-US"/>
        </w:rPr>
        <w:t>formularCollection</w:t>
      </w:r>
      <w:r w:rsidRPr="00F22D2E">
        <w:rPr>
          <w:sz w:val="24"/>
          <w:szCs w:val="24"/>
        </w:rPr>
        <w:t xml:space="preserve">» </w:t>
      </w:r>
      <w:r w:rsidRPr="00F22D2E">
        <w:t>–</w:t>
      </w:r>
      <w:r w:rsidRPr="00F22D2E">
        <w:rPr>
          <w:sz w:val="24"/>
          <w:szCs w:val="24"/>
        </w:rPr>
        <w:t xml:space="preserve"> условное наименование, содержит описание бизнес данных пакета и включает элемент «</w:t>
      </w:r>
      <w:r w:rsidRPr="00F22D2E">
        <w:rPr>
          <w:sz w:val="24"/>
          <w:szCs w:val="24"/>
          <w:lang w:val="en-US"/>
        </w:rPr>
        <w:t>formular</w:t>
      </w:r>
      <w:r w:rsidRPr="00F22D2E">
        <w:rPr>
          <w:sz w:val="24"/>
          <w:szCs w:val="24"/>
        </w:rPr>
        <w:t xml:space="preserve">» с данными по одному документу. Каждый тип документа имеет свой код массива информации согласно таблице </w:t>
      </w:r>
      <w:r w:rsidRPr="00F22D2E">
        <w:rPr>
          <w:sz w:val="24"/>
          <w:szCs w:val="24"/>
        </w:rPr>
        <w:fldChar w:fldCharType="begin"/>
      </w:r>
      <w:r w:rsidRPr="00F22D2E">
        <w:rPr>
          <w:sz w:val="24"/>
          <w:szCs w:val="24"/>
        </w:rPr>
        <w:instrText xml:space="preserve"> REF _Ref464586083 \h  \* MERGEFORMAT </w:instrText>
      </w:r>
      <w:r w:rsidRPr="00F22D2E">
        <w:rPr>
          <w:sz w:val="24"/>
          <w:szCs w:val="24"/>
        </w:rPr>
      </w:r>
      <w:r w:rsidRPr="00F22D2E">
        <w:rPr>
          <w:sz w:val="24"/>
          <w:szCs w:val="24"/>
        </w:rPr>
        <w:fldChar w:fldCharType="separate"/>
      </w:r>
      <w:r w:rsidR="002C7CC9" w:rsidRPr="002C7CC9">
        <w:rPr>
          <w:rFonts w:eastAsia="Calibri"/>
          <w:sz w:val="24"/>
          <w:szCs w:val="24"/>
        </w:rPr>
        <w:t>2</w:t>
      </w:r>
      <w:r w:rsidRPr="00F22D2E">
        <w:rPr>
          <w:sz w:val="24"/>
          <w:szCs w:val="24"/>
        </w:rPr>
        <w:fldChar w:fldCharType="end"/>
      </w:r>
      <w:r w:rsidRPr="00F22D2E">
        <w:rPr>
          <w:sz w:val="24"/>
          <w:szCs w:val="24"/>
        </w:rPr>
        <w:t xml:space="preserve">. Например, для документа «Сведения о бюджетном обязательстве» </w:t>
      </w:r>
      <w:r w:rsidRPr="00F22D2E">
        <w:t>–</w:t>
      </w:r>
      <w:r w:rsidRPr="00F22D2E">
        <w:rPr>
          <w:sz w:val="24"/>
          <w:szCs w:val="24"/>
        </w:rPr>
        <w:t xml:space="preserve"> EXP_InfBO, для документа «Сведения о денежном обязательстве» </w:t>
      </w:r>
      <w:r w:rsidRPr="00F22D2E">
        <w:t>–</w:t>
      </w:r>
      <w:r w:rsidRPr="00F22D2E">
        <w:rPr>
          <w:sz w:val="24"/>
          <w:szCs w:val="24"/>
        </w:rPr>
        <w:t xml:space="preserve"> EXP_SDO.</w:t>
      </w:r>
    </w:p>
    <w:p w14:paraId="47F3804E" w14:textId="77777777" w:rsidR="006310AA" w:rsidRPr="00F22D2E" w:rsidRDefault="00F94B41">
      <w:pPr>
        <w:pStyle w:val="ASFKNormal"/>
        <w:spacing w:before="60" w:after="120"/>
        <w:contextualSpacing w:val="0"/>
        <w:jc w:val="both"/>
        <w:rPr>
          <w:sz w:val="24"/>
          <w:szCs w:val="24"/>
        </w:rPr>
      </w:pPr>
      <w:r w:rsidRPr="00F22D2E">
        <w:rPr>
          <w:sz w:val="24"/>
          <w:szCs w:val="24"/>
        </w:rPr>
        <w:t xml:space="preserve">При сервисном взаимодействии допускается использование структуры </w:t>
      </w:r>
      <w:r w:rsidRPr="00F22D2E">
        <w:rPr>
          <w:sz w:val="24"/>
          <w:szCs w:val="24"/>
          <w:lang w:val="en-US"/>
        </w:rPr>
        <w:t>xml</w:t>
      </w:r>
      <w:r w:rsidRPr="00F22D2E">
        <w:rPr>
          <w:sz w:val="24"/>
          <w:szCs w:val="24"/>
        </w:rPr>
        <w:t xml:space="preserve">-сообщения для файлового взаимодействия. </w:t>
      </w:r>
    </w:p>
    <w:p w14:paraId="638DFC29" w14:textId="77777777" w:rsidR="006310AA" w:rsidRPr="00F22D2E" w:rsidRDefault="00F94B41">
      <w:pPr>
        <w:pStyle w:val="ASFKNormal"/>
        <w:spacing w:before="60" w:after="120"/>
        <w:contextualSpacing w:val="0"/>
        <w:jc w:val="both"/>
        <w:rPr>
          <w:sz w:val="24"/>
          <w:szCs w:val="24"/>
          <w:lang w:eastAsia="en-US"/>
        </w:rPr>
      </w:pPr>
      <w:r w:rsidRPr="00F22D2E">
        <w:rPr>
          <w:sz w:val="24"/>
          <w:szCs w:val="24"/>
        </w:rPr>
        <w:lastRenderedPageBreak/>
        <w:t>Файловое</w:t>
      </w:r>
      <w:r w:rsidRPr="00F22D2E">
        <w:rPr>
          <w:sz w:val="24"/>
          <w:szCs w:val="24"/>
          <w:lang w:eastAsia="en-US"/>
        </w:rPr>
        <w:t xml:space="preserve"> взаимодействие ППО АСФК – ПФХД применяется для следующих документов: </w:t>
      </w:r>
    </w:p>
    <w:p w14:paraId="590FAA34" w14:textId="77777777" w:rsidR="006310AA" w:rsidRPr="00F22D2E" w:rsidRDefault="00F94B41">
      <w:pPr>
        <w:pStyle w:val="af3"/>
        <w:ind w:left="567"/>
      </w:pPr>
      <w:r w:rsidRPr="00F22D2E">
        <w:t xml:space="preserve">1. </w:t>
      </w:r>
      <w:r w:rsidRPr="00F22D2E">
        <w:rPr>
          <w:shd w:val="clear" w:color="auto" w:fill="FFFFFF"/>
        </w:rPr>
        <w:t xml:space="preserve">«Расчетный документ»; </w:t>
      </w:r>
    </w:p>
    <w:p w14:paraId="490169A7" w14:textId="77777777" w:rsidR="006310AA" w:rsidRPr="00F22D2E" w:rsidRDefault="00F94B41">
      <w:pPr>
        <w:pStyle w:val="af3"/>
        <w:ind w:left="567"/>
      </w:pPr>
      <w:r w:rsidRPr="00F22D2E">
        <w:t>2. </w:t>
      </w:r>
      <w:r w:rsidRPr="00F22D2E">
        <w:rPr>
          <w:shd w:val="clear" w:color="auto" w:fill="FFFFFF"/>
        </w:rPr>
        <w:t>«Квитанция»;</w:t>
      </w:r>
    </w:p>
    <w:p w14:paraId="563F0090" w14:textId="77777777" w:rsidR="006310AA" w:rsidRPr="00F22D2E" w:rsidRDefault="00F94B41">
      <w:pPr>
        <w:pStyle w:val="af3"/>
        <w:ind w:left="567"/>
      </w:pPr>
      <w:r w:rsidRPr="00F22D2E">
        <w:t>3. </w:t>
      </w:r>
      <w:r w:rsidRPr="00F22D2E">
        <w:rPr>
          <w:shd w:val="clear" w:color="auto" w:fill="FFFFFF"/>
        </w:rPr>
        <w:t>«Выписка из казначейского счета»;</w:t>
      </w:r>
    </w:p>
    <w:p w14:paraId="4A05666F" w14:textId="77777777" w:rsidR="006310AA" w:rsidRPr="00F22D2E" w:rsidRDefault="00F94B41">
      <w:pPr>
        <w:pStyle w:val="af3"/>
        <w:ind w:left="567"/>
      </w:pPr>
      <w:r w:rsidRPr="00F22D2E">
        <w:t xml:space="preserve">4.  </w:t>
      </w:r>
      <w:r w:rsidRPr="00F22D2E">
        <w:rPr>
          <w:shd w:val="clear" w:color="auto" w:fill="FFFFFF"/>
        </w:rPr>
        <w:t>«</w:t>
      </w:r>
      <w:r w:rsidRPr="00F22D2E">
        <w:t>Информация из документов, подтверждающих операции клиентов Федерального казначейства при расчетах с контрагентами</w:t>
      </w:r>
      <w:r w:rsidRPr="00F22D2E">
        <w:rPr>
          <w:shd w:val="clear" w:color="auto" w:fill="FFFFFF"/>
        </w:rPr>
        <w:t>».</w:t>
      </w:r>
    </w:p>
    <w:p w14:paraId="4C378D29" w14:textId="77777777" w:rsidR="006310AA" w:rsidRPr="00F22D2E" w:rsidRDefault="00F94B41" w:rsidP="00F94B41">
      <w:pPr>
        <w:pStyle w:val="31"/>
        <w:widowControl w:val="0"/>
        <w:numPr>
          <w:ilvl w:val="2"/>
          <w:numId w:val="79"/>
        </w:numPr>
        <w:tabs>
          <w:tab w:val="clear" w:pos="862"/>
        </w:tabs>
      </w:pPr>
      <w:bookmarkStart w:id="341" w:name="_Toc185235570"/>
      <w:r w:rsidRPr="00F22D2E">
        <w:t>Сервисное взаимодействие по формату формуляра (formular)</w:t>
      </w:r>
      <w:bookmarkEnd w:id="341"/>
    </w:p>
    <w:p w14:paraId="0A2F39C3" w14:textId="77777777" w:rsidR="006310AA" w:rsidRPr="00F22D2E" w:rsidRDefault="00F94B41">
      <w:pPr>
        <w:spacing w:before="60" w:after="120"/>
        <w:ind w:firstLine="567"/>
        <w:rPr>
          <w:szCs w:val="24"/>
        </w:rPr>
      </w:pPr>
      <w:r w:rsidRPr="00F22D2E">
        <w:rPr>
          <w:szCs w:val="24"/>
        </w:rPr>
        <w:t xml:space="preserve">Корневой тег пакета </w:t>
      </w:r>
      <w:r w:rsidRPr="00F22D2E">
        <w:rPr>
          <w:rFonts w:eastAsia="Calibri"/>
          <w:szCs w:val="24"/>
          <w:lang w:val="en-US"/>
        </w:rPr>
        <w:t>xml</w:t>
      </w:r>
      <w:r w:rsidRPr="00F22D2E">
        <w:rPr>
          <w:rFonts w:eastAsia="Calibri"/>
          <w:szCs w:val="24"/>
        </w:rPr>
        <w:t>-</w:t>
      </w:r>
      <w:r w:rsidRPr="00F22D2E">
        <w:rPr>
          <w:szCs w:val="24"/>
        </w:rPr>
        <w:t>сообщения – «</w:t>
      </w:r>
      <w:r w:rsidRPr="00F22D2E">
        <w:rPr>
          <w:szCs w:val="24"/>
          <w:lang w:val="en-US"/>
        </w:rPr>
        <w:t>tFormular</w:t>
      </w:r>
      <w:r w:rsidRPr="00F22D2E">
        <w:rPr>
          <w:szCs w:val="24"/>
        </w:rPr>
        <w:t xml:space="preserve">». Наименование корневого тега </w:t>
      </w:r>
      <w:r w:rsidRPr="00F22D2E">
        <w:rPr>
          <w:rFonts w:eastAsia="Calibri"/>
          <w:szCs w:val="24"/>
          <w:lang w:val="en-US"/>
        </w:rPr>
        <w:t>xml</w:t>
      </w:r>
      <w:r w:rsidRPr="00F22D2E">
        <w:rPr>
          <w:rFonts w:eastAsia="Calibri"/>
          <w:szCs w:val="24"/>
        </w:rPr>
        <w:t>-</w:t>
      </w:r>
      <w:r w:rsidRPr="00F22D2E">
        <w:rPr>
          <w:szCs w:val="24"/>
        </w:rPr>
        <w:t xml:space="preserve">сообщения соответствует коду массива информации согласно таблице </w:t>
      </w:r>
      <w:r w:rsidRPr="00F22D2E">
        <w:rPr>
          <w:szCs w:val="24"/>
        </w:rPr>
        <w:fldChar w:fldCharType="begin"/>
      </w:r>
      <w:r w:rsidRPr="00F22D2E">
        <w:rPr>
          <w:szCs w:val="24"/>
        </w:rPr>
        <w:instrText xml:space="preserve"> REF _Ref464586083 \h  \* MERGEFORMAT </w:instrText>
      </w:r>
      <w:r w:rsidRPr="00F22D2E">
        <w:rPr>
          <w:szCs w:val="24"/>
        </w:rPr>
      </w:r>
      <w:r w:rsidRPr="00F22D2E">
        <w:rPr>
          <w:szCs w:val="24"/>
        </w:rPr>
        <w:fldChar w:fldCharType="separate"/>
      </w:r>
      <w:r w:rsidR="002C7CC9" w:rsidRPr="002C7CC9">
        <w:rPr>
          <w:rFonts w:eastAsia="Calibri"/>
          <w:szCs w:val="24"/>
        </w:rPr>
        <w:t>2</w:t>
      </w:r>
      <w:r w:rsidRPr="00F22D2E">
        <w:rPr>
          <w:szCs w:val="24"/>
        </w:rPr>
        <w:fldChar w:fldCharType="end"/>
      </w:r>
      <w:r w:rsidRPr="00F22D2E">
        <w:rPr>
          <w:szCs w:val="24"/>
        </w:rPr>
        <w:t xml:space="preserve">. </w:t>
      </w:r>
    </w:p>
    <w:p w14:paraId="50C7957A" w14:textId="77777777" w:rsidR="006310AA" w:rsidRPr="00F22D2E" w:rsidRDefault="00F94B41">
      <w:pPr>
        <w:spacing w:before="60" w:after="120"/>
        <w:ind w:firstLine="567"/>
        <w:rPr>
          <w:szCs w:val="24"/>
        </w:rPr>
      </w:pPr>
      <w:r w:rsidRPr="00F22D2E">
        <w:rPr>
          <w:szCs w:val="24"/>
        </w:rPr>
        <w:t xml:space="preserve">Пример структуры документа «Сведения о бюджетном обязательстве», имеющего код массива </w:t>
      </w:r>
      <w:r w:rsidR="009E17C4">
        <w:rPr>
          <w:szCs w:val="24"/>
        </w:rPr>
        <w:t>и</w:t>
      </w:r>
      <w:r w:rsidRPr="00F22D2E">
        <w:rPr>
          <w:szCs w:val="24"/>
        </w:rPr>
        <w:t>нформации «</w:t>
      </w:r>
      <w:r w:rsidRPr="00F22D2E">
        <w:rPr>
          <w:szCs w:val="24"/>
          <w:lang w:val="en-US"/>
        </w:rPr>
        <w:t>InfrmtnBdgtOblgtns</w:t>
      </w:r>
      <w:r w:rsidRPr="00F22D2E">
        <w:rPr>
          <w:szCs w:val="24"/>
        </w:rPr>
        <w:t>»:</w:t>
      </w:r>
    </w:p>
    <w:p w14:paraId="13BE4689"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14C95">
        <w:rPr>
          <w:rFonts w:cs="Courier New"/>
          <w:sz w:val="20"/>
        </w:rPr>
        <w:t>&lt;?xml</w:t>
      </w:r>
      <w:proofErr w:type="gramEnd"/>
      <w:r w:rsidRPr="00014C95">
        <w:rPr>
          <w:rFonts w:cs="Courier New"/>
          <w:sz w:val="20"/>
        </w:rPr>
        <w:t xml:space="preserve"> version ="1.0" encoding="UTF-8"?&gt;</w:t>
      </w:r>
    </w:p>
    <w:p w14:paraId="05A4A7C0"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w:t>
      </w:r>
      <w:proofErr w:type="gramStart"/>
      <w:r w:rsidRPr="00014C95">
        <w:rPr>
          <w:rFonts w:cs="Courier New"/>
          <w:sz w:val="20"/>
        </w:rPr>
        <w:t>self:</w:t>
      </w:r>
      <w:proofErr w:type="gramEnd"/>
      <w:r w:rsidRPr="00014C95">
        <w:rPr>
          <w:rFonts w:cs="Courier New"/>
          <w:sz w:val="20"/>
        </w:rPr>
        <w:t>InfrmtnBdgtOblgtns …&gt;</w:t>
      </w:r>
    </w:p>
    <w:p w14:paraId="18C42A26"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14C95">
        <w:rPr>
          <w:rFonts w:cs="Courier New"/>
          <w:sz w:val="20"/>
        </w:rPr>
        <w:tab/>
      </w:r>
      <w:r w:rsidRPr="00014C95">
        <w:rPr>
          <w:rFonts w:cs="Courier New"/>
          <w:sz w:val="20"/>
          <w:lang w:val="ru-RU"/>
        </w:rPr>
        <w:t>…</w:t>
      </w:r>
    </w:p>
    <w:p w14:paraId="3891AC87"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14C95">
        <w:rPr>
          <w:rFonts w:cs="Courier New"/>
          <w:sz w:val="20"/>
          <w:lang w:val="ru-RU"/>
        </w:rPr>
        <w:t>&lt;/</w:t>
      </w:r>
      <w:proofErr w:type="gramStart"/>
      <w:r w:rsidRPr="00014C95">
        <w:rPr>
          <w:rFonts w:cs="Courier New"/>
          <w:sz w:val="20"/>
        </w:rPr>
        <w:t>self</w:t>
      </w:r>
      <w:r w:rsidRPr="00014C95">
        <w:rPr>
          <w:rFonts w:cs="Courier New"/>
          <w:sz w:val="20"/>
          <w:lang w:val="ru-RU"/>
        </w:rPr>
        <w:t>:</w:t>
      </w:r>
      <w:r w:rsidRPr="00014C95">
        <w:rPr>
          <w:rFonts w:cs="Courier New"/>
          <w:sz w:val="20"/>
        </w:rPr>
        <w:t>InfrmtnBdgtOblgtns</w:t>
      </w:r>
      <w:proofErr w:type="gramEnd"/>
      <w:r w:rsidRPr="00014C95">
        <w:rPr>
          <w:rFonts w:cs="Courier New"/>
          <w:sz w:val="20"/>
          <w:lang w:val="ru-RU"/>
        </w:rPr>
        <w:t xml:space="preserve">&gt; </w:t>
      </w:r>
    </w:p>
    <w:p w14:paraId="47947DC6" w14:textId="77777777" w:rsidR="006310AA" w:rsidRPr="009E17C4" w:rsidRDefault="00F94B41" w:rsidP="009E17C4">
      <w:pPr>
        <w:spacing w:before="60" w:after="120"/>
        <w:ind w:firstLine="567"/>
        <w:rPr>
          <w:szCs w:val="24"/>
        </w:rPr>
      </w:pPr>
      <w:r w:rsidRPr="009E17C4">
        <w:rPr>
          <w:szCs w:val="24"/>
        </w:rPr>
        <w:t>В общем виде структура xml-сообщения, содержащего бизнес-данные документа, выглядит следующим образом:</w:t>
      </w:r>
    </w:p>
    <w:p w14:paraId="26AA00C1"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&lt;soapenv</w:t>
      </w:r>
      <w:proofErr w:type="gramStart"/>
      <w:r w:rsidRPr="00014C95">
        <w:rPr>
          <w:rFonts w:cs="Courier New"/>
          <w:sz w:val="20"/>
        </w:rPr>
        <w:t>:Envelope</w:t>
      </w:r>
      <w:proofErr w:type="gramEnd"/>
      <w:r w:rsidRPr="00014C95">
        <w:rPr>
          <w:rFonts w:cs="Courier New"/>
          <w:sz w:val="20"/>
        </w:rPr>
        <w:t xml:space="preserve"> xmlns:soapenv="http://schemas.xmlsoap.org/soap/envelope/" xmlns:typ="http://www.roskazna.ru/eb/services/transferDocumentService/types"&gt;</w:t>
      </w:r>
    </w:p>
    <w:p w14:paraId="62EBAE33"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t>&lt;soapenv</w:t>
      </w:r>
      <w:proofErr w:type="gramStart"/>
      <w:r w:rsidRPr="00014C95">
        <w:rPr>
          <w:rFonts w:cs="Courier New"/>
          <w:sz w:val="20"/>
        </w:rPr>
        <w:t>:Header</w:t>
      </w:r>
      <w:proofErr w:type="gramEnd"/>
      <w:r w:rsidRPr="00014C95">
        <w:rPr>
          <w:rFonts w:cs="Courier New"/>
          <w:sz w:val="20"/>
        </w:rPr>
        <w:t>/&gt;</w:t>
      </w:r>
    </w:p>
    <w:p w14:paraId="0686BC50"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t>&lt;</w:t>
      </w:r>
      <w:proofErr w:type="gramStart"/>
      <w:r w:rsidRPr="00014C95">
        <w:rPr>
          <w:rFonts w:cs="Courier New"/>
          <w:sz w:val="20"/>
        </w:rPr>
        <w:t>soapenv:</w:t>
      </w:r>
      <w:proofErr w:type="gramEnd"/>
      <w:r w:rsidRPr="00014C95">
        <w:rPr>
          <w:rFonts w:cs="Courier New"/>
          <w:sz w:val="20"/>
        </w:rPr>
        <w:t>Body&gt;</w:t>
      </w:r>
    </w:p>
    <w:p w14:paraId="79F2FE1C"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&lt;transferDocumentRequest versionId="1.0" xmlns="http://www.roskazna.ru/eb/services/transferDocumentService/types" xmlns:xsi="http://www.w3.org/2001/XMLSchema-instance"</w:t>
      </w:r>
    </w:p>
    <w:p w14:paraId="7A0B6916"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xsi:schemaLocation="http://www.roskazna.ru/eb/services/transferDocumentService/types file:/E:/ARP-11437/transferDocumentService/transportDocumentService/transferDocumentTypes.xsd"&gt;</w:t>
      </w:r>
    </w:p>
    <w:p w14:paraId="22CB6702"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w:t>
      </w:r>
      <w:proofErr w:type="gramStart"/>
      <w:r w:rsidRPr="00014C95">
        <w:rPr>
          <w:rFonts w:cs="Courier New"/>
          <w:sz w:val="20"/>
        </w:rPr>
        <w:t>header</w:t>
      </w:r>
      <w:proofErr w:type="gramEnd"/>
      <w:r w:rsidRPr="00014C95">
        <w:rPr>
          <w:rFonts w:cs="Courier New"/>
          <w:sz w:val="20"/>
        </w:rPr>
        <w:t>&gt;</w:t>
      </w:r>
    </w:p>
    <w:p w14:paraId="703B6E7F"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packageId&gt;</w:t>
      </w:r>
      <w:proofErr w:type="gramEnd"/>
      <w:r w:rsidRPr="00014C95">
        <w:rPr>
          <w:rFonts w:cs="Courier New"/>
          <w:sz w:val="20"/>
        </w:rPr>
        <w:t>ae967316-b51e-4095-9d34-ff7ff14e5d95&lt;/packageId&gt;</w:t>
      </w:r>
    </w:p>
    <w:p w14:paraId="330AF5E0"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senderSystemId&gt;</w:t>
      </w:r>
      <w:proofErr w:type="gramEnd"/>
      <w:r w:rsidRPr="00014C95">
        <w:rPr>
          <w:rFonts w:cs="Courier New"/>
          <w:sz w:val="20"/>
        </w:rPr>
        <w:t>EIS&lt;/senderSystemId&gt;</w:t>
      </w:r>
    </w:p>
    <w:p w14:paraId="4687500A"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targetSystemId&gt;</w:t>
      </w:r>
      <w:proofErr w:type="gramEnd"/>
      <w:r w:rsidRPr="00014C95">
        <w:rPr>
          <w:rFonts w:cs="Courier New"/>
          <w:sz w:val="20"/>
        </w:rPr>
        <w:t>EXP&lt;/targetSystemId&gt;</w:t>
      </w:r>
    </w:p>
    <w:p w14:paraId="50167C47"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documentType&gt;</w:t>
      </w:r>
      <w:proofErr w:type="gramEnd"/>
      <w:r w:rsidRPr="00014C95">
        <w:rPr>
          <w:rFonts w:cs="Courier New"/>
          <w:sz w:val="20"/>
        </w:rPr>
        <w:t>EXP_SDO&lt;/documentType&gt;</w:t>
      </w:r>
    </w:p>
    <w:p w14:paraId="09AA982C"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documentGuid&gt;</w:t>
      </w:r>
      <w:proofErr w:type="gramEnd"/>
      <w:r w:rsidRPr="00014C95">
        <w:rPr>
          <w:rFonts w:cs="Courier New"/>
          <w:sz w:val="20"/>
        </w:rPr>
        <w:t xml:space="preserve">3b296774-f1ec-424f-b8a7-0cbe01bddef9&lt;/documentGuid&gt; </w:t>
      </w:r>
    </w:p>
    <w:p w14:paraId="709C846E"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documentOrgCode&gt;</w:t>
      </w:r>
      <w:proofErr w:type="gramEnd"/>
      <w:r w:rsidRPr="00014C95">
        <w:rPr>
          <w:rFonts w:cs="Courier New"/>
          <w:sz w:val="20"/>
        </w:rPr>
        <w:t>001A6310&lt;/ns3:documentOrgCode&gt;</w:t>
      </w:r>
    </w:p>
    <w:p w14:paraId="3F9175DC"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creationDateTime&gt;</w:t>
      </w:r>
      <w:proofErr w:type="gramEnd"/>
      <w:r w:rsidRPr="00014C95">
        <w:rPr>
          <w:rFonts w:cs="Courier New"/>
          <w:sz w:val="20"/>
        </w:rPr>
        <w:t>2019-01-03T16:59:51.0Z&lt;/creationDateTime&gt;</w:t>
      </w:r>
    </w:p>
    <w:p w14:paraId="4A63432D" w14:textId="244620F5" w:rsidR="006310AA" w:rsidRPr="00014C95"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EF4C53">
        <w:rPr>
          <w:rFonts w:cs="Courier New"/>
          <w:sz w:val="20"/>
        </w:rPr>
        <w:t xml:space="preserve">                      </w:t>
      </w:r>
      <w:r w:rsidR="00F94B41" w:rsidRPr="00014C95">
        <w:rPr>
          <w:rFonts w:cs="Courier New"/>
          <w:sz w:val="20"/>
        </w:rPr>
        <w:t>&lt;</w:t>
      </w:r>
      <w:proofErr w:type="gramStart"/>
      <w:r w:rsidR="00F94B41" w:rsidRPr="00014C95">
        <w:rPr>
          <w:rFonts w:cs="Courier New"/>
          <w:sz w:val="20"/>
        </w:rPr>
        <w:t>transactionId&gt;</w:t>
      </w:r>
      <w:proofErr w:type="gramEnd"/>
      <w:r w:rsidR="00F94B41" w:rsidRPr="00014C95">
        <w:rPr>
          <w:rFonts w:cs="Courier New"/>
          <w:sz w:val="20"/>
        </w:rPr>
        <w:t>EXP_SDO&lt;/transactionId&gt;</w:t>
      </w:r>
    </w:p>
    <w:p w14:paraId="5D14EF69" w14:textId="316B0A2E" w:rsidR="006310AA" w:rsidRPr="00014C95"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EF4C53">
        <w:rPr>
          <w:rFonts w:cs="Courier New"/>
          <w:sz w:val="20"/>
        </w:rPr>
        <w:t xml:space="preserve">                      </w:t>
      </w:r>
      <w:r w:rsidR="00F94B41" w:rsidRPr="00014C95">
        <w:rPr>
          <w:rFonts w:cs="Courier New"/>
          <w:sz w:val="20"/>
        </w:rPr>
        <w:t>&lt;</w:t>
      </w:r>
      <w:proofErr w:type="gramStart"/>
      <w:r w:rsidR="00F94B41" w:rsidRPr="00014C95">
        <w:rPr>
          <w:rFonts w:cs="Courier New"/>
          <w:sz w:val="20"/>
        </w:rPr>
        <w:t>params</w:t>
      </w:r>
      <w:proofErr w:type="gramEnd"/>
      <w:r w:rsidR="00F94B41" w:rsidRPr="00014C95">
        <w:rPr>
          <w:rFonts w:cs="Courier New"/>
          <w:sz w:val="20"/>
        </w:rPr>
        <w:t>&gt;</w:t>
      </w:r>
    </w:p>
    <w:p w14:paraId="073175BA" w14:textId="727262DF" w:rsidR="006310AA" w:rsidRPr="00014C95"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EF4C53">
        <w:rPr>
          <w:rFonts w:cs="Courier New"/>
          <w:sz w:val="20"/>
        </w:rPr>
        <w:t xml:space="preserve">                         </w:t>
      </w:r>
      <w:r w:rsidR="00F94B41" w:rsidRPr="00014C95">
        <w:rPr>
          <w:rFonts w:cs="Courier New"/>
          <w:sz w:val="20"/>
        </w:rPr>
        <w:t>&lt;param name="versionId" value="7.0"/&gt;</w:t>
      </w:r>
    </w:p>
    <w:p w14:paraId="0F7E073D" w14:textId="2947EEE3" w:rsidR="006310AA" w:rsidRPr="00014C95"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EF4C53">
        <w:rPr>
          <w:rFonts w:cs="Courier New"/>
          <w:sz w:val="20"/>
        </w:rPr>
        <w:t xml:space="preserve">                         </w:t>
      </w:r>
      <w:r w:rsidR="00F94B41" w:rsidRPr="00014C95">
        <w:rPr>
          <w:rFonts w:cs="Courier New"/>
          <w:sz w:val="20"/>
        </w:rPr>
        <w:t>&lt;param name="tofkCode" value="9500"/&gt;</w:t>
      </w:r>
    </w:p>
    <w:p w14:paraId="70E85825" w14:textId="47A44744" w:rsidR="006310AA" w:rsidRPr="00014C95"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EF4C53">
        <w:rPr>
          <w:rFonts w:cs="Courier New"/>
          <w:sz w:val="20"/>
        </w:rPr>
        <w:t xml:space="preserve">                         </w:t>
      </w:r>
      <w:r w:rsidR="00F94B41" w:rsidRPr="00014C95">
        <w:rPr>
          <w:rFonts w:cs="Courier New"/>
          <w:sz w:val="20"/>
        </w:rPr>
        <w:t>&lt;param name="ParentDocGUID" value="3b296774-f1ec-424f-b8a7-0cbe01bddef9"/&gt;</w:t>
      </w:r>
    </w:p>
    <w:p w14:paraId="1C8A6AFF" w14:textId="044EDC84" w:rsidR="006310AA" w:rsidRPr="00014C95" w:rsidRDefault="00EF4C53"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72870">
        <w:rPr>
          <w:rFonts w:cs="Courier New"/>
          <w:sz w:val="20"/>
        </w:rPr>
        <w:t xml:space="preserve">                      </w:t>
      </w:r>
      <w:r w:rsidR="00F94B41" w:rsidRPr="00014C95">
        <w:rPr>
          <w:rFonts w:cs="Courier New"/>
          <w:sz w:val="20"/>
        </w:rPr>
        <w:t>&lt;/params&gt;</w:t>
      </w:r>
    </w:p>
    <w:p w14:paraId="05376D51"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&lt;/header&gt;</w:t>
      </w:r>
    </w:p>
    <w:p w14:paraId="3A696423"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w:t>
      </w:r>
      <w:proofErr w:type="gramStart"/>
      <w:r w:rsidRPr="00014C95">
        <w:rPr>
          <w:rFonts w:cs="Courier New"/>
          <w:sz w:val="20"/>
        </w:rPr>
        <w:t>document</w:t>
      </w:r>
      <w:proofErr w:type="gramEnd"/>
      <w:r w:rsidRPr="00014C95">
        <w:rPr>
          <w:rFonts w:cs="Courier New"/>
          <w:sz w:val="20"/>
        </w:rPr>
        <w:t>&gt;</w:t>
      </w:r>
    </w:p>
    <w:p w14:paraId="783376E4"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t>&lt;self</w:t>
      </w:r>
      <w:proofErr w:type="gramStart"/>
      <w:r w:rsidRPr="00014C95">
        <w:rPr>
          <w:rFonts w:cs="Courier New"/>
          <w:sz w:val="20"/>
        </w:rPr>
        <w:t>:EXP</w:t>
      </w:r>
      <w:proofErr w:type="gramEnd"/>
      <w:r w:rsidRPr="00014C95">
        <w:rPr>
          <w:rFonts w:cs="Courier New"/>
          <w:sz w:val="20"/>
        </w:rPr>
        <w:t>_SDO metaType="formular" versionID="7.0" Id="Id-xadesdata-eaf97d94646411e9b78d005056834f23" xsi:schemaLocation="http://www.roskazna.ru/eb/domain/EXP_SDO/formular formulars.xsd" xmlns:self="http://www.roskazna.ru/eb/domain/EXP_SDO/formular" xmlns:ds="http://www.w3.org/2000/09/xmldsig#" xmlns:xsi="http://www.w3.org/2001/XMLSchema-</w:t>
      </w:r>
      <w:r w:rsidRPr="00014C95">
        <w:rPr>
          <w:rFonts w:cs="Courier New"/>
          <w:sz w:val="20"/>
        </w:rPr>
        <w:lastRenderedPageBreak/>
        <w:t>instance"&gt;</w:t>
      </w:r>
    </w:p>
    <w:p w14:paraId="69650369"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t>&lt;Inf_UUID&gt;3b296774-f1ec-424f-b8a7-0cbe01bddef9&lt;/Inf_UUID&gt;</w:t>
      </w:r>
    </w:p>
    <w:p w14:paraId="6340B347"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&lt;Inf_NmbrDc&gt;12345&lt;/Inf_NmbrDc&gt;</w:t>
      </w:r>
    </w:p>
    <w:p w14:paraId="442A865B"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&lt;Inf_DtDc&gt;2019-11-05&lt;/Inf_DtDc&gt;</w:t>
      </w:r>
    </w:p>
    <w:p w14:paraId="2E71298D"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w:t>
      </w:r>
    </w:p>
    <w:p w14:paraId="4653CD8E"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&lt;/self</w:t>
      </w:r>
      <w:proofErr w:type="gramStart"/>
      <w:r w:rsidRPr="00014C95">
        <w:rPr>
          <w:rFonts w:cs="Courier New"/>
          <w:sz w:val="20"/>
        </w:rPr>
        <w:t>:EXP</w:t>
      </w:r>
      <w:proofErr w:type="gramEnd"/>
      <w:r w:rsidRPr="00014C95">
        <w:rPr>
          <w:rFonts w:cs="Courier New"/>
          <w:sz w:val="20"/>
        </w:rPr>
        <w:t>_SDO&gt;</w:t>
      </w:r>
    </w:p>
    <w:p w14:paraId="1801976E"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&lt;/document&gt;</w:t>
      </w:r>
    </w:p>
    <w:p w14:paraId="101B1E72"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w:t>
      </w:r>
      <w:proofErr w:type="gramStart"/>
      <w:r w:rsidRPr="00014C95">
        <w:rPr>
          <w:rFonts w:cs="Courier New"/>
          <w:sz w:val="20"/>
        </w:rPr>
        <w:t>attachments</w:t>
      </w:r>
      <w:proofErr w:type="gramEnd"/>
      <w:r w:rsidRPr="00014C95">
        <w:rPr>
          <w:rFonts w:cs="Courier New"/>
          <w:sz w:val="20"/>
        </w:rPr>
        <w:t>&gt;</w:t>
      </w:r>
    </w:p>
    <w:p w14:paraId="7B6BB9D3"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attachment</w:t>
      </w:r>
      <w:proofErr w:type="gramEnd"/>
      <w:r w:rsidRPr="00014C95">
        <w:rPr>
          <w:rFonts w:cs="Courier New"/>
          <w:sz w:val="20"/>
        </w:rPr>
        <w:t>&gt;</w:t>
      </w:r>
    </w:p>
    <w:p w14:paraId="6EC4DF9E"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fileName&gt;</w:t>
      </w:r>
      <w:proofErr w:type="gramEnd"/>
      <w:r w:rsidRPr="00014C95">
        <w:rPr>
          <w:rFonts w:cs="Courier New"/>
          <w:sz w:val="20"/>
        </w:rPr>
        <w:t>pdfPreview&lt;/fileName&gt;</w:t>
      </w:r>
    </w:p>
    <w:p w14:paraId="11C395EE"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contentType&gt;</w:t>
      </w:r>
      <w:proofErr w:type="gramEnd"/>
      <w:r w:rsidRPr="00014C95">
        <w:rPr>
          <w:rFonts w:cs="Courier New"/>
          <w:sz w:val="20"/>
        </w:rPr>
        <w:t>pdf&lt;/contentType&gt;</w:t>
      </w:r>
    </w:p>
    <w:p w14:paraId="175B83BC"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r>
      <w:r w:rsidRPr="00014C95">
        <w:rPr>
          <w:rFonts w:cs="Courier New"/>
          <w:sz w:val="20"/>
        </w:rPr>
        <w:tab/>
        <w:t>&lt;</w:t>
      </w:r>
      <w:proofErr w:type="gramStart"/>
      <w:r w:rsidRPr="00014C95">
        <w:rPr>
          <w:rFonts w:cs="Courier New"/>
          <w:sz w:val="20"/>
        </w:rPr>
        <w:t>content</w:t>
      </w:r>
      <w:proofErr w:type="gramEnd"/>
      <w:r w:rsidRPr="00014C95">
        <w:rPr>
          <w:rFonts w:cs="Courier New"/>
          <w:sz w:val="20"/>
        </w:rPr>
        <w:t>&gt;…&lt;/content&gt;</w:t>
      </w:r>
    </w:p>
    <w:p w14:paraId="2CD98695"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r>
      <w:r w:rsidRPr="00014C95">
        <w:rPr>
          <w:rFonts w:cs="Courier New"/>
          <w:sz w:val="20"/>
        </w:rPr>
        <w:tab/>
        <w:t>&lt;/attachment&gt;</w:t>
      </w:r>
    </w:p>
    <w:p w14:paraId="300CE051"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r>
      <w:r w:rsidRPr="00014C95">
        <w:rPr>
          <w:rFonts w:cs="Courier New"/>
          <w:sz w:val="20"/>
        </w:rPr>
        <w:tab/>
        <w:t>&lt;/attachments&gt;</w:t>
      </w:r>
    </w:p>
    <w:p w14:paraId="79064343"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&lt;/transferDocumentRequest&gt;</w:t>
      </w:r>
    </w:p>
    <w:p w14:paraId="004F5841" w14:textId="77777777" w:rsidR="006310AA" w:rsidRPr="008F371C"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14C95">
        <w:rPr>
          <w:rFonts w:cs="Courier New"/>
          <w:sz w:val="20"/>
        </w:rPr>
        <w:tab/>
      </w:r>
      <w:r w:rsidRPr="008F371C">
        <w:rPr>
          <w:rFonts w:cs="Courier New"/>
          <w:sz w:val="20"/>
          <w:lang w:val="ru-RU"/>
        </w:rPr>
        <w:t>&lt;/</w:t>
      </w:r>
      <w:proofErr w:type="gramStart"/>
      <w:r w:rsidRPr="00014C95">
        <w:rPr>
          <w:rFonts w:cs="Courier New"/>
          <w:sz w:val="20"/>
        </w:rPr>
        <w:t>soapenv</w:t>
      </w:r>
      <w:r w:rsidRPr="008F371C">
        <w:rPr>
          <w:rFonts w:cs="Courier New"/>
          <w:sz w:val="20"/>
          <w:lang w:val="ru-RU"/>
        </w:rPr>
        <w:t>:</w:t>
      </w:r>
      <w:r w:rsidRPr="00014C95">
        <w:rPr>
          <w:rFonts w:cs="Courier New"/>
          <w:sz w:val="20"/>
        </w:rPr>
        <w:t>Body</w:t>
      </w:r>
      <w:proofErr w:type="gramEnd"/>
      <w:r w:rsidRPr="008F371C">
        <w:rPr>
          <w:rFonts w:cs="Courier New"/>
          <w:sz w:val="20"/>
          <w:lang w:val="ru-RU"/>
        </w:rPr>
        <w:t>&gt;</w:t>
      </w:r>
    </w:p>
    <w:p w14:paraId="7EF97347" w14:textId="77777777" w:rsidR="006310AA" w:rsidRPr="008F371C" w:rsidRDefault="00F94B41" w:rsidP="009E17C4">
      <w:pPr>
        <w:pStyle w:val="EBScript"/>
        <w:widowControl w:val="0"/>
        <w:pBdr>
          <w:top w:val="single" w:sz="4" w:space="0" w:color="000000"/>
          <w:left w:val="single" w:sz="4" w:space="0" w:color="000000"/>
          <w:right w:val="single" w:sz="4" w:space="0" w:color="000000"/>
        </w:pBdr>
        <w:spacing w:before="0" w:after="0"/>
        <w:ind w:left="0" w:right="0"/>
        <w:rPr>
          <w:szCs w:val="24"/>
          <w:lang w:val="ru-RU"/>
        </w:rPr>
      </w:pPr>
      <w:r w:rsidRPr="008F371C">
        <w:rPr>
          <w:rFonts w:cs="Courier New"/>
          <w:sz w:val="20"/>
          <w:lang w:val="ru-RU"/>
        </w:rPr>
        <w:t>&lt;/</w:t>
      </w:r>
      <w:proofErr w:type="gramStart"/>
      <w:r w:rsidRPr="00014C95">
        <w:rPr>
          <w:rFonts w:cs="Courier New"/>
          <w:sz w:val="20"/>
        </w:rPr>
        <w:t>soapenv</w:t>
      </w:r>
      <w:r w:rsidRPr="008F371C">
        <w:rPr>
          <w:rFonts w:cs="Courier New"/>
          <w:sz w:val="20"/>
          <w:lang w:val="ru-RU"/>
        </w:rPr>
        <w:t>:</w:t>
      </w:r>
      <w:r w:rsidRPr="00014C95">
        <w:rPr>
          <w:rFonts w:cs="Courier New"/>
          <w:sz w:val="20"/>
        </w:rPr>
        <w:t>Envelope</w:t>
      </w:r>
      <w:proofErr w:type="gramEnd"/>
      <w:r w:rsidRPr="008F371C">
        <w:rPr>
          <w:rFonts w:cs="Courier New"/>
          <w:sz w:val="20"/>
          <w:lang w:val="ru-RU"/>
        </w:rPr>
        <w:t>&gt;</w:t>
      </w:r>
    </w:p>
    <w:p w14:paraId="37EAC6B0" w14:textId="77777777" w:rsidR="00014C95" w:rsidRPr="008F371C" w:rsidRDefault="00014C95">
      <w:pPr>
        <w:pStyle w:val="GOSTNormal"/>
        <w:spacing w:before="60" w:after="120"/>
        <w:contextualSpacing w:val="0"/>
        <w:jc w:val="both"/>
        <w:rPr>
          <w:szCs w:val="24"/>
        </w:rPr>
      </w:pPr>
    </w:p>
    <w:p w14:paraId="1ACF5A74" w14:textId="30B67426" w:rsidR="006310AA" w:rsidRDefault="00F94B41">
      <w:pPr>
        <w:pStyle w:val="GOSTNormal"/>
        <w:spacing w:before="60" w:after="120"/>
        <w:contextualSpacing w:val="0"/>
        <w:jc w:val="both"/>
        <w:rPr>
          <w:szCs w:val="24"/>
        </w:rPr>
      </w:pPr>
      <w:r w:rsidRPr="00F22D2E">
        <w:rPr>
          <w:szCs w:val="24"/>
        </w:rPr>
        <w:t>Структура</w:t>
      </w:r>
      <w:r w:rsidRPr="00CD4A9F">
        <w:rPr>
          <w:szCs w:val="24"/>
        </w:rPr>
        <w:t xml:space="preserve"> </w:t>
      </w:r>
      <w:r w:rsidRPr="00F22D2E">
        <w:rPr>
          <w:szCs w:val="24"/>
        </w:rPr>
        <w:t>сообщения</w:t>
      </w:r>
      <w:r w:rsidRPr="00CD4A9F">
        <w:rPr>
          <w:szCs w:val="24"/>
        </w:rPr>
        <w:t xml:space="preserve"> </w:t>
      </w:r>
      <w:r w:rsidR="00EF4C53">
        <w:rPr>
          <w:szCs w:val="24"/>
        </w:rPr>
        <w:t xml:space="preserve">описана в таблице </w:t>
      </w:r>
      <w:r w:rsidR="00D72870">
        <w:rPr>
          <w:szCs w:val="24"/>
        </w:rPr>
        <w:fldChar w:fldCharType="begin"/>
      </w:r>
      <w:r w:rsidR="00D72870">
        <w:rPr>
          <w:szCs w:val="24"/>
        </w:rPr>
        <w:instrText xml:space="preserve"> REF _Ref184641265 \h </w:instrText>
      </w:r>
      <w:r w:rsidR="00D72870">
        <w:rPr>
          <w:szCs w:val="24"/>
        </w:rPr>
      </w:r>
      <w:r w:rsidR="00D72870">
        <w:rPr>
          <w:szCs w:val="24"/>
        </w:rPr>
        <w:fldChar w:fldCharType="separate"/>
      </w:r>
      <w:r w:rsidR="002C7CC9">
        <w:rPr>
          <w:noProof/>
          <w:szCs w:val="24"/>
        </w:rPr>
        <w:t>4</w:t>
      </w:r>
      <w:r w:rsidR="00D72870">
        <w:rPr>
          <w:szCs w:val="24"/>
        </w:rPr>
        <w:fldChar w:fldCharType="end"/>
      </w:r>
      <w:r w:rsidR="00EF4C53">
        <w:rPr>
          <w:szCs w:val="24"/>
        </w:rPr>
        <w:t>.</w:t>
      </w:r>
    </w:p>
    <w:p w14:paraId="55481557" w14:textId="13E37DEB" w:rsidR="00EF4C53" w:rsidRPr="00F22D2E" w:rsidRDefault="00EF4C53" w:rsidP="00EF4C53">
      <w:pPr>
        <w:pStyle w:val="OTRNameTable"/>
        <w:numPr>
          <w:ilvl w:val="0"/>
          <w:numId w:val="2"/>
        </w:numPr>
        <w:ind w:left="425" w:hanging="357"/>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342" w:name="_Ref184641265"/>
      <w:bookmarkStart w:id="343" w:name="_Toc185236027"/>
      <w:r w:rsidR="002C7CC9">
        <w:rPr>
          <w:noProof/>
          <w:szCs w:val="24"/>
        </w:rPr>
        <w:t>4</w:t>
      </w:r>
      <w:bookmarkEnd w:id="342"/>
      <w:r w:rsidRPr="00F22D2E">
        <w:rPr>
          <w:szCs w:val="24"/>
        </w:rPr>
        <w:fldChar w:fldCharType="end"/>
      </w:r>
      <w:r w:rsidRPr="00F22D2E">
        <w:rPr>
          <w:szCs w:val="24"/>
        </w:rPr>
        <w:t xml:space="preserve"> </w:t>
      </w:r>
      <w:r w:rsidRPr="00F22D2E">
        <w:rPr>
          <w:rFonts w:eastAsia="Calibri"/>
          <w:szCs w:val="24"/>
        </w:rPr>
        <w:t xml:space="preserve">– </w:t>
      </w:r>
      <w:r>
        <w:rPr>
          <w:szCs w:val="24"/>
        </w:rPr>
        <w:t>Структура сообщения</w:t>
      </w:r>
      <w:bookmarkEnd w:id="343"/>
    </w:p>
    <w:tbl>
      <w:tblPr>
        <w:tblStyle w:val="GOSTTable"/>
        <w:tblW w:w="5000" w:type="pct"/>
        <w:tblLayout w:type="fixed"/>
        <w:tblLook w:val="01E0" w:firstRow="1" w:lastRow="1" w:firstColumn="1" w:lastColumn="1" w:noHBand="0" w:noVBand="0"/>
      </w:tblPr>
      <w:tblGrid>
        <w:gridCol w:w="2405"/>
        <w:gridCol w:w="851"/>
        <w:gridCol w:w="6372"/>
      </w:tblGrid>
      <w:tr w:rsidR="000521C0" w:rsidRPr="00D72870" w14:paraId="4069A380" w14:textId="77777777" w:rsidTr="000521C0">
        <w:trPr>
          <w:cnfStyle w:val="100000000000" w:firstRow="1" w:lastRow="0" w:firstColumn="0" w:lastColumn="0" w:oddVBand="0" w:evenVBand="0" w:oddHBand="0" w:evenHBand="0" w:firstRowFirstColumn="0" w:firstRowLastColumn="0" w:lastRowFirstColumn="0" w:lastRowLastColumn="0"/>
          <w:tblHeader/>
        </w:trPr>
        <w:tc>
          <w:tcPr>
            <w:tcW w:w="1249" w:type="pct"/>
          </w:tcPr>
          <w:p w14:paraId="49678532" w14:textId="6FFCC0F5" w:rsidR="000521C0" w:rsidRPr="00D72870" w:rsidRDefault="000521C0" w:rsidP="00D72870">
            <w:pPr>
              <w:pStyle w:val="GOSTTableHead"/>
              <w:spacing w:line="240" w:lineRule="auto"/>
            </w:pPr>
            <w:r w:rsidRPr="00D72870">
              <w:t>Наименование тега</w:t>
            </w:r>
          </w:p>
        </w:tc>
        <w:tc>
          <w:tcPr>
            <w:tcW w:w="442" w:type="pct"/>
          </w:tcPr>
          <w:p w14:paraId="16F5AAD9" w14:textId="1B89C809" w:rsidR="000521C0" w:rsidRPr="000521C0" w:rsidRDefault="000521C0" w:rsidP="00D72870">
            <w:pPr>
              <w:pStyle w:val="GOSTTableHead"/>
              <w:spacing w:line="240" w:lineRule="auto"/>
            </w:pPr>
            <w:r w:rsidRPr="000521C0">
              <w:t>Обязательность</w:t>
            </w:r>
          </w:p>
        </w:tc>
        <w:tc>
          <w:tcPr>
            <w:cnfStyle w:val="000100000000" w:firstRow="0" w:lastRow="0" w:firstColumn="0" w:lastColumn="1" w:oddVBand="0" w:evenVBand="0" w:oddHBand="0" w:evenHBand="0" w:firstRowFirstColumn="0" w:firstRowLastColumn="0" w:lastRowFirstColumn="0" w:lastRowLastColumn="0"/>
            <w:tcW w:w="3309" w:type="pct"/>
          </w:tcPr>
          <w:p w14:paraId="236DA542" w14:textId="306E6A6D" w:rsidR="000521C0" w:rsidRPr="00D72870" w:rsidRDefault="000521C0" w:rsidP="00D72870">
            <w:pPr>
              <w:pStyle w:val="GOSTTableHead"/>
              <w:spacing w:line="240" w:lineRule="auto"/>
              <w:rPr>
                <w:i w:val="0"/>
              </w:rPr>
            </w:pPr>
            <w:r w:rsidRPr="00D72870">
              <w:rPr>
                <w:i w:val="0"/>
              </w:rPr>
              <w:t xml:space="preserve">Описание </w:t>
            </w:r>
          </w:p>
        </w:tc>
      </w:tr>
      <w:tr w:rsidR="000521C0" w:rsidRPr="00D72870" w14:paraId="19109F11"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2FB24D21" w14:textId="60F0C13E" w:rsidR="000521C0" w:rsidRPr="00D72870" w:rsidRDefault="000521C0" w:rsidP="00D72870">
            <w:pPr>
              <w:pStyle w:val="GOSTTablenorm"/>
            </w:pPr>
            <w:r w:rsidRPr="00D72870">
              <w:rPr>
                <w:szCs w:val="24"/>
              </w:rPr>
              <w:t>transferDocumentRequest</w:t>
            </w:r>
          </w:p>
        </w:tc>
        <w:tc>
          <w:tcPr>
            <w:tcW w:w="442" w:type="pct"/>
          </w:tcPr>
          <w:p w14:paraId="6B18276E" w14:textId="7A1AB1B2" w:rsidR="000521C0" w:rsidRPr="000521C0" w:rsidRDefault="000521C0" w:rsidP="00D72870">
            <w:pPr>
              <w:pStyle w:val="GOSTTablenorm"/>
              <w:rPr>
                <w:szCs w:val="24"/>
              </w:rPr>
            </w:pPr>
            <w:r w:rsidRPr="000521C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6645A67B" w14:textId="69A7F2BD" w:rsidR="000521C0" w:rsidRPr="00D72870" w:rsidRDefault="000521C0" w:rsidP="00D72870">
            <w:pPr>
              <w:pStyle w:val="GOSTTablenorm"/>
              <w:rPr>
                <w:i w:val="0"/>
              </w:rPr>
            </w:pPr>
            <w:r w:rsidRPr="00D72870">
              <w:rPr>
                <w:i w:val="0"/>
                <w:szCs w:val="24"/>
              </w:rPr>
              <w:t>Запрос, содержащий документ-перевозчик, структура которого приведены в документе «Информационное взаимодействие государственной интегрированной информационной системы управления общественными финансами «Электронный бюджет» с внешними системами с использованием единого сервиса межсистемного взаимодействия» (далее – Альбом ТФО Сервис ПОИ ЭБ (ЕСМВ))</w:t>
            </w:r>
          </w:p>
        </w:tc>
      </w:tr>
      <w:tr w:rsidR="000521C0" w:rsidRPr="00D72870" w14:paraId="19869356"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2DB3159C" w14:textId="2EB3F09E" w:rsidR="000521C0" w:rsidRPr="00D72870" w:rsidRDefault="000521C0" w:rsidP="00D72870">
            <w:pPr>
              <w:pStyle w:val="GOSTTablenorm"/>
            </w:pPr>
            <w:r w:rsidRPr="00D72870">
              <w:rPr>
                <w:szCs w:val="24"/>
              </w:rPr>
              <w:t>transferDocumentRequest/ header</w:t>
            </w:r>
          </w:p>
        </w:tc>
        <w:tc>
          <w:tcPr>
            <w:tcW w:w="442" w:type="pct"/>
          </w:tcPr>
          <w:p w14:paraId="580432AA" w14:textId="4E0FB0A1" w:rsidR="000521C0" w:rsidRPr="00D72870" w:rsidRDefault="000521C0" w:rsidP="00D72870">
            <w:pPr>
              <w:pStyle w:val="GOSTTablenorm"/>
              <w:rPr>
                <w:i/>
                <w:szCs w:val="24"/>
              </w:rPr>
            </w:pPr>
            <w:r w:rsidRPr="000521C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4A50D19F" w14:textId="25D0FF8A" w:rsidR="000521C0" w:rsidRPr="00D72870" w:rsidRDefault="000521C0" w:rsidP="00D72870">
            <w:pPr>
              <w:pStyle w:val="GOSTTablenorm"/>
              <w:rPr>
                <w:i w:val="0"/>
              </w:rPr>
            </w:pPr>
            <w:r>
              <w:rPr>
                <w:i w:val="0"/>
                <w:szCs w:val="24"/>
              </w:rPr>
              <w:t>З</w:t>
            </w:r>
            <w:r w:rsidRPr="00D72870">
              <w:rPr>
                <w:i w:val="0"/>
                <w:szCs w:val="24"/>
              </w:rPr>
              <w:t>аголовок запроса</w:t>
            </w:r>
          </w:p>
        </w:tc>
      </w:tr>
      <w:tr w:rsidR="000521C0" w:rsidRPr="00D72870" w14:paraId="639A2CF0"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5ACF0429" w14:textId="7C48338E" w:rsidR="000521C0" w:rsidRPr="00D72870" w:rsidRDefault="000521C0" w:rsidP="00D72870">
            <w:pPr>
              <w:pStyle w:val="GOSTTablenorm"/>
            </w:pPr>
            <w:r w:rsidRPr="00D72870">
              <w:rPr>
                <w:szCs w:val="24"/>
              </w:rPr>
              <w:t>transferDocumentRequest/ header/packageId</w:t>
            </w:r>
          </w:p>
        </w:tc>
        <w:tc>
          <w:tcPr>
            <w:tcW w:w="442" w:type="pct"/>
          </w:tcPr>
          <w:p w14:paraId="2A0A4E98" w14:textId="5DE81458" w:rsidR="000521C0" w:rsidRPr="00D72870" w:rsidRDefault="000521C0" w:rsidP="00D72870">
            <w:pPr>
              <w:pStyle w:val="GOSTTablenorm"/>
              <w:rPr>
                <w:i/>
                <w:szCs w:val="24"/>
                <w:lang w:val="en-US"/>
              </w:rPr>
            </w:pPr>
            <w:r w:rsidRPr="000521C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52DF8265" w14:textId="341879ED" w:rsidR="000521C0" w:rsidRPr="00D72870" w:rsidRDefault="000521C0" w:rsidP="00D72870">
            <w:pPr>
              <w:pStyle w:val="GOSTTablenorm"/>
              <w:rPr>
                <w:i w:val="0"/>
              </w:rPr>
            </w:pPr>
            <w:r w:rsidRPr="00D72870">
              <w:rPr>
                <w:i w:val="0"/>
                <w:szCs w:val="24"/>
                <w:lang w:val="en-US"/>
              </w:rPr>
              <w:t>GUID отправляемого Запроса</w:t>
            </w:r>
          </w:p>
        </w:tc>
      </w:tr>
      <w:tr w:rsidR="000521C0" w:rsidRPr="00D72870" w14:paraId="6EBA724D"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2CBAE1A2" w14:textId="16A836BC" w:rsidR="000521C0" w:rsidRPr="00D72870" w:rsidRDefault="000521C0" w:rsidP="00D72870">
            <w:pPr>
              <w:pStyle w:val="GOSTTablenorm"/>
            </w:pPr>
            <w:r w:rsidRPr="00D72870">
              <w:rPr>
                <w:szCs w:val="24"/>
              </w:rPr>
              <w:t>transferDocumentRequest/ header/senderSystemId</w:t>
            </w:r>
          </w:p>
        </w:tc>
        <w:tc>
          <w:tcPr>
            <w:tcW w:w="442" w:type="pct"/>
          </w:tcPr>
          <w:p w14:paraId="0C46DDA8" w14:textId="2B614B30" w:rsidR="000521C0" w:rsidRPr="00D72870" w:rsidRDefault="000521C0" w:rsidP="00D72870">
            <w:pPr>
              <w:pStyle w:val="GOSTTablenorm"/>
              <w:rPr>
                <w:i/>
                <w:szCs w:val="24"/>
              </w:rPr>
            </w:pPr>
            <w:r w:rsidRPr="000521C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186ED3A7" w14:textId="6875DA5C" w:rsidR="000521C0" w:rsidRPr="00D72870" w:rsidRDefault="000521C0" w:rsidP="00D72870">
            <w:pPr>
              <w:pStyle w:val="GOSTTablenorm"/>
              <w:rPr>
                <w:i w:val="0"/>
              </w:rPr>
            </w:pPr>
            <w:r w:rsidRPr="00D72870">
              <w:rPr>
                <w:i w:val="0"/>
                <w:szCs w:val="24"/>
              </w:rPr>
              <w:t>Идентификатор отправителя (</w:t>
            </w:r>
            <w:bookmarkStart w:id="344" w:name="OLE_LINK711"/>
            <w:r w:rsidRPr="00D72870">
              <w:rPr>
                <w:i w:val="0"/>
                <w:szCs w:val="24"/>
              </w:rPr>
              <w:t>идентификаторы систем</w:t>
            </w:r>
            <w:bookmarkEnd w:id="344"/>
            <w:r w:rsidRPr="00D72870">
              <w:rPr>
                <w:i w:val="0"/>
                <w:szCs w:val="24"/>
              </w:rPr>
              <w:t xml:space="preserve"> приведены в таблице </w:t>
            </w:r>
            <w:r w:rsidRPr="00D72870">
              <w:rPr>
                <w:szCs w:val="24"/>
              </w:rPr>
              <w:fldChar w:fldCharType="begin"/>
            </w:r>
            <w:r w:rsidRPr="00D72870">
              <w:rPr>
                <w:i w:val="0"/>
                <w:szCs w:val="24"/>
              </w:rPr>
              <w:instrText xml:space="preserve"> REF _Ref9613172 \h  \* MERGEFORMAT </w:instrText>
            </w:r>
            <w:r w:rsidRPr="00D72870">
              <w:rPr>
                <w:szCs w:val="24"/>
              </w:rPr>
            </w:r>
            <w:r w:rsidRPr="00D72870">
              <w:rPr>
                <w:szCs w:val="24"/>
              </w:rPr>
              <w:fldChar w:fldCharType="separate"/>
            </w:r>
            <w:r w:rsidR="002C7CC9" w:rsidRPr="002C7CC9">
              <w:rPr>
                <w:i w:val="0"/>
                <w:szCs w:val="24"/>
              </w:rPr>
              <w:t>6</w:t>
            </w:r>
            <w:r w:rsidRPr="00D72870">
              <w:rPr>
                <w:szCs w:val="24"/>
              </w:rPr>
              <w:fldChar w:fldCharType="end"/>
            </w:r>
            <w:r w:rsidRPr="00D72870">
              <w:rPr>
                <w:i w:val="0"/>
                <w:szCs w:val="24"/>
              </w:rPr>
              <w:t>)</w:t>
            </w:r>
          </w:p>
        </w:tc>
      </w:tr>
      <w:tr w:rsidR="000521C0" w:rsidRPr="00D72870" w14:paraId="5C7BA7A1"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01BFDC80" w14:textId="4E489B12" w:rsidR="000521C0" w:rsidRPr="00D72870" w:rsidRDefault="000521C0" w:rsidP="00D72870">
            <w:pPr>
              <w:pStyle w:val="GOSTTablenorm"/>
            </w:pPr>
            <w:r w:rsidRPr="00D72870">
              <w:rPr>
                <w:szCs w:val="24"/>
              </w:rPr>
              <w:t>transferDocumentRequest/ header/targetSystemId</w:t>
            </w:r>
          </w:p>
        </w:tc>
        <w:tc>
          <w:tcPr>
            <w:tcW w:w="442" w:type="pct"/>
          </w:tcPr>
          <w:p w14:paraId="6FAFC93B" w14:textId="4E8E3466" w:rsidR="000521C0" w:rsidRPr="00D72870" w:rsidRDefault="000521C0" w:rsidP="00D72870">
            <w:pPr>
              <w:pStyle w:val="GOSTTablenorm"/>
              <w:rPr>
                <w:i/>
                <w:szCs w:val="24"/>
              </w:rPr>
            </w:pPr>
            <w:r w:rsidRPr="000521C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387ADCF6" w14:textId="15B22E88" w:rsidR="000521C0" w:rsidRPr="00D72870" w:rsidRDefault="000521C0" w:rsidP="00D72870">
            <w:pPr>
              <w:pStyle w:val="GOSTTablenorm"/>
              <w:rPr>
                <w:i w:val="0"/>
              </w:rPr>
            </w:pPr>
            <w:r w:rsidRPr="00D72870">
              <w:rPr>
                <w:i w:val="0"/>
                <w:szCs w:val="24"/>
              </w:rPr>
              <w:t xml:space="preserve">Идентификатор получателя (идентификаторы систем приведены в таблице </w:t>
            </w:r>
            <w:r w:rsidRPr="00D72870">
              <w:rPr>
                <w:szCs w:val="24"/>
              </w:rPr>
              <w:fldChar w:fldCharType="begin"/>
            </w:r>
            <w:r w:rsidRPr="00D72870">
              <w:rPr>
                <w:i w:val="0"/>
                <w:szCs w:val="24"/>
              </w:rPr>
              <w:instrText xml:space="preserve"> REF _Ref9613172 \h  \* MERGEFORMAT </w:instrText>
            </w:r>
            <w:r w:rsidRPr="00D72870">
              <w:rPr>
                <w:szCs w:val="24"/>
              </w:rPr>
            </w:r>
            <w:r w:rsidRPr="00D72870">
              <w:rPr>
                <w:szCs w:val="24"/>
              </w:rPr>
              <w:fldChar w:fldCharType="separate"/>
            </w:r>
            <w:r w:rsidR="002C7CC9" w:rsidRPr="002C7CC9">
              <w:rPr>
                <w:i w:val="0"/>
                <w:szCs w:val="24"/>
              </w:rPr>
              <w:t>6</w:t>
            </w:r>
            <w:r w:rsidRPr="00D72870">
              <w:rPr>
                <w:szCs w:val="24"/>
              </w:rPr>
              <w:fldChar w:fldCharType="end"/>
            </w:r>
            <w:r w:rsidRPr="00D72870">
              <w:rPr>
                <w:i w:val="0"/>
                <w:szCs w:val="24"/>
              </w:rPr>
              <w:t>)</w:t>
            </w:r>
          </w:p>
        </w:tc>
      </w:tr>
      <w:tr w:rsidR="000521C0" w:rsidRPr="00D72870" w14:paraId="3DCF4C08"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0EDAA94D" w14:textId="5271D409" w:rsidR="000521C0" w:rsidRPr="00D72870" w:rsidRDefault="000521C0" w:rsidP="00D72870">
            <w:pPr>
              <w:pStyle w:val="GOSTTablenorm"/>
            </w:pPr>
            <w:r w:rsidRPr="00D72870">
              <w:rPr>
                <w:szCs w:val="24"/>
              </w:rPr>
              <w:t>transferDocumentRequest/ header/documentType</w:t>
            </w:r>
          </w:p>
        </w:tc>
        <w:tc>
          <w:tcPr>
            <w:tcW w:w="442" w:type="pct"/>
          </w:tcPr>
          <w:p w14:paraId="1E3498BA" w14:textId="407CFD3A" w:rsidR="000521C0" w:rsidRPr="000521C0" w:rsidRDefault="000521C0" w:rsidP="00D72870">
            <w:pPr>
              <w:pStyle w:val="GOSTTablenorm"/>
              <w:rPr>
                <w:szCs w:val="24"/>
              </w:rPr>
            </w:pPr>
            <w:r w:rsidRPr="000521C0">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759DB255" w14:textId="45C7D49E" w:rsidR="000521C0" w:rsidRPr="00D72870" w:rsidRDefault="000521C0" w:rsidP="00D72870">
            <w:pPr>
              <w:pStyle w:val="GOSTTablenorm"/>
              <w:rPr>
                <w:i w:val="0"/>
              </w:rPr>
            </w:pPr>
            <w:r w:rsidRPr="00D72870">
              <w:rPr>
                <w:i w:val="0"/>
                <w:szCs w:val="24"/>
              </w:rPr>
              <w:t xml:space="preserve">Код массива документа (столбец «Код массива </w:t>
            </w:r>
            <w:r w:rsidRPr="00D72870">
              <w:rPr>
                <w:i w:val="0"/>
                <w:szCs w:val="24"/>
              </w:rPr>
              <w:br/>
              <w:t xml:space="preserve">информации» таблицы </w:t>
            </w:r>
            <w:r w:rsidRPr="00D72870">
              <w:rPr>
                <w:szCs w:val="24"/>
              </w:rPr>
              <w:fldChar w:fldCharType="begin"/>
            </w:r>
            <w:r w:rsidRPr="00D72870">
              <w:rPr>
                <w:i w:val="0"/>
                <w:szCs w:val="24"/>
              </w:rPr>
              <w:instrText xml:space="preserve"> REF _Ref464586083 \h  \* MERGEFORMAT </w:instrText>
            </w:r>
            <w:r w:rsidRPr="00D72870">
              <w:rPr>
                <w:szCs w:val="24"/>
              </w:rPr>
            </w:r>
            <w:r w:rsidRPr="00D72870">
              <w:rPr>
                <w:szCs w:val="24"/>
              </w:rPr>
              <w:fldChar w:fldCharType="separate"/>
            </w:r>
            <w:r w:rsidR="002C7CC9" w:rsidRPr="002C7CC9">
              <w:rPr>
                <w:rFonts w:eastAsia="Calibri"/>
                <w:i w:val="0"/>
                <w:szCs w:val="24"/>
              </w:rPr>
              <w:t>2</w:t>
            </w:r>
            <w:r w:rsidRPr="00D72870">
              <w:rPr>
                <w:szCs w:val="24"/>
              </w:rPr>
              <w:fldChar w:fldCharType="end"/>
            </w:r>
            <w:r w:rsidRPr="00D72870">
              <w:rPr>
                <w:i w:val="0"/>
                <w:szCs w:val="24"/>
              </w:rPr>
              <w:t>)</w:t>
            </w:r>
          </w:p>
        </w:tc>
      </w:tr>
      <w:tr w:rsidR="000521C0" w:rsidRPr="00D72870" w14:paraId="3C016198"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54A4B123" w14:textId="73E03695" w:rsidR="000521C0" w:rsidRPr="00D72870" w:rsidRDefault="000521C0" w:rsidP="00D72870">
            <w:pPr>
              <w:pStyle w:val="GOSTTablenorm"/>
            </w:pPr>
            <w:r w:rsidRPr="00D72870">
              <w:rPr>
                <w:szCs w:val="24"/>
              </w:rPr>
              <w:t>transferDocumentRequest/ header/documentGuid</w:t>
            </w:r>
          </w:p>
        </w:tc>
        <w:tc>
          <w:tcPr>
            <w:tcW w:w="442" w:type="pct"/>
          </w:tcPr>
          <w:p w14:paraId="74E75D16" w14:textId="160B818D" w:rsidR="000521C0" w:rsidRPr="000521C0" w:rsidRDefault="000521C0" w:rsidP="00D72870">
            <w:pPr>
              <w:pStyle w:val="GOSTTablenorm"/>
              <w:rPr>
                <w:szCs w:val="24"/>
              </w:rPr>
            </w:pPr>
            <w:r w:rsidRPr="000521C0">
              <w:rPr>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04408C0F" w14:textId="77777777" w:rsidR="000521C0" w:rsidRDefault="000521C0" w:rsidP="000521C0">
            <w:pPr>
              <w:pStyle w:val="GOSTTablenorm"/>
              <w:rPr>
                <w:i w:val="0"/>
                <w:szCs w:val="24"/>
              </w:rPr>
            </w:pPr>
            <w:r w:rsidRPr="00D72870">
              <w:rPr>
                <w:i w:val="0"/>
                <w:szCs w:val="24"/>
              </w:rPr>
              <w:t>GUID передаваемого документа, сформированный в ИС-отправителе.</w:t>
            </w:r>
          </w:p>
          <w:p w14:paraId="4D2C6A93" w14:textId="1926F0B0" w:rsidR="000521C0" w:rsidRPr="00D72870" w:rsidRDefault="000521C0" w:rsidP="000521C0">
            <w:pPr>
              <w:pStyle w:val="GOSTTablenorm"/>
              <w:rPr>
                <w:i w:val="0"/>
              </w:rPr>
            </w:pPr>
            <w:r w:rsidRPr="00D72870">
              <w:rPr>
                <w:i w:val="0"/>
                <w:szCs w:val="24"/>
              </w:rPr>
              <w:t>Значение в данном теге должно совпадать со значением в теге &lt;</w:t>
            </w:r>
            <w:r w:rsidRPr="00D72870">
              <w:rPr>
                <w:i w:val="0"/>
                <w:szCs w:val="24"/>
                <w:lang w:val="en-US"/>
              </w:rPr>
              <w:t>GUID</w:t>
            </w:r>
            <w:r w:rsidRPr="00D72870">
              <w:rPr>
                <w:i w:val="0"/>
                <w:szCs w:val="24"/>
              </w:rPr>
              <w:t>&gt; блока document</w:t>
            </w:r>
          </w:p>
        </w:tc>
      </w:tr>
      <w:tr w:rsidR="000521C0" w:rsidRPr="00D72870" w14:paraId="0347B75B"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1C09D60B" w14:textId="7B9ADFBF" w:rsidR="000521C0" w:rsidRPr="00D72870" w:rsidRDefault="000521C0" w:rsidP="00D72870">
            <w:pPr>
              <w:pStyle w:val="GOSTTablenorm"/>
            </w:pPr>
            <w:r w:rsidRPr="00D72870">
              <w:rPr>
                <w:szCs w:val="24"/>
              </w:rPr>
              <w:t>transferDocumentRequest/ header/</w:t>
            </w:r>
            <w:r w:rsidRPr="00D72870">
              <w:t>documentOrgCode</w:t>
            </w:r>
          </w:p>
        </w:tc>
        <w:tc>
          <w:tcPr>
            <w:tcW w:w="442" w:type="pct"/>
          </w:tcPr>
          <w:p w14:paraId="5476F4EB" w14:textId="336CEAD0" w:rsidR="000521C0" w:rsidRPr="000521C0" w:rsidRDefault="000521C0" w:rsidP="00D72870">
            <w:pPr>
              <w:pStyle w:val="GOSTTablenorm"/>
            </w:pPr>
            <w:r w:rsidRPr="000521C0">
              <w:t>Н</w:t>
            </w:r>
          </w:p>
        </w:tc>
        <w:tc>
          <w:tcPr>
            <w:cnfStyle w:val="000100000000" w:firstRow="0" w:lastRow="0" w:firstColumn="0" w:lastColumn="1" w:oddVBand="0" w:evenVBand="0" w:oddHBand="0" w:evenHBand="0" w:firstRowFirstColumn="0" w:firstRowLastColumn="0" w:lastRowFirstColumn="0" w:lastRowLastColumn="0"/>
            <w:tcW w:w="3309" w:type="pct"/>
          </w:tcPr>
          <w:p w14:paraId="03A8C329" w14:textId="77777777" w:rsidR="000521C0" w:rsidRDefault="000521C0" w:rsidP="000521C0">
            <w:pPr>
              <w:pStyle w:val="GOSTTablenorm"/>
              <w:rPr>
                <w:i w:val="0"/>
              </w:rPr>
            </w:pPr>
            <w:r w:rsidRPr="00D72870">
              <w:rPr>
                <w:i w:val="0"/>
              </w:rPr>
              <w:t>Код организации-получателя по Сводному реестру</w:t>
            </w:r>
            <w:r>
              <w:rPr>
                <w:i w:val="0"/>
              </w:rPr>
              <w:t>.</w:t>
            </w:r>
            <w:r w:rsidRPr="00D72870">
              <w:rPr>
                <w:i w:val="0"/>
              </w:rPr>
              <w:t xml:space="preserve"> </w:t>
            </w:r>
          </w:p>
          <w:p w14:paraId="406524F6" w14:textId="7C53BC54" w:rsidR="000521C0" w:rsidRPr="00D72870" w:rsidRDefault="000521C0" w:rsidP="000521C0">
            <w:pPr>
              <w:pStyle w:val="GOSTTablenorm"/>
              <w:rPr>
                <w:i w:val="0"/>
              </w:rPr>
            </w:pPr>
            <w:r>
              <w:rPr>
                <w:i w:val="0"/>
              </w:rPr>
              <w:t>П</w:t>
            </w:r>
            <w:r w:rsidRPr="00D72870">
              <w:rPr>
                <w:i w:val="0"/>
              </w:rPr>
              <w:t>ри взаимодействии ПУР ЭБ с ПФХД при передаче полномочий заполняется кодом организации, принимающей полномочия</w:t>
            </w:r>
          </w:p>
        </w:tc>
      </w:tr>
      <w:tr w:rsidR="000521C0" w:rsidRPr="00D72870" w14:paraId="0C05ACFC"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7151C432" w14:textId="7F8698B2" w:rsidR="000521C0" w:rsidRPr="00D72870" w:rsidRDefault="000521C0" w:rsidP="00D72870">
            <w:pPr>
              <w:pStyle w:val="GOSTTablenorm"/>
            </w:pPr>
            <w:r w:rsidRPr="00D72870">
              <w:rPr>
                <w:szCs w:val="24"/>
              </w:rPr>
              <w:lastRenderedPageBreak/>
              <w:t>transferDocumentRequest/ header/creationDateTime</w:t>
            </w:r>
          </w:p>
        </w:tc>
        <w:tc>
          <w:tcPr>
            <w:tcW w:w="442" w:type="pct"/>
          </w:tcPr>
          <w:p w14:paraId="4D612CE0" w14:textId="7478F09F" w:rsidR="000521C0" w:rsidRPr="000521C0" w:rsidRDefault="000521C0" w:rsidP="00D72870">
            <w:pPr>
              <w:pStyle w:val="GOSTTablenorm"/>
              <w:rPr>
                <w:szCs w:val="24"/>
              </w:rPr>
            </w:pPr>
            <w:r>
              <w:rPr>
                <w:szCs w:val="24"/>
              </w:rPr>
              <w:t>О</w:t>
            </w:r>
          </w:p>
        </w:tc>
        <w:tc>
          <w:tcPr>
            <w:cnfStyle w:val="000100000000" w:firstRow="0" w:lastRow="0" w:firstColumn="0" w:lastColumn="1" w:oddVBand="0" w:evenVBand="0" w:oddHBand="0" w:evenHBand="0" w:firstRowFirstColumn="0" w:firstRowLastColumn="0" w:lastRowFirstColumn="0" w:lastRowLastColumn="0"/>
            <w:tcW w:w="3309" w:type="pct"/>
          </w:tcPr>
          <w:p w14:paraId="68E09D76" w14:textId="729EB3B5" w:rsidR="000521C0" w:rsidRPr="00D72870" w:rsidRDefault="000521C0" w:rsidP="00D72870">
            <w:pPr>
              <w:pStyle w:val="GOSTTablenorm"/>
              <w:rPr>
                <w:i w:val="0"/>
              </w:rPr>
            </w:pPr>
            <w:r w:rsidRPr="00D72870">
              <w:rPr>
                <w:i w:val="0"/>
                <w:szCs w:val="24"/>
              </w:rPr>
              <w:t>Дата и время создания Запроса, содержащего документ</w:t>
            </w:r>
          </w:p>
        </w:tc>
      </w:tr>
      <w:tr w:rsidR="000521C0" w:rsidRPr="00D72870" w14:paraId="6C1C27C8"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2D7C0C52" w14:textId="699CDDAC" w:rsidR="000521C0" w:rsidRPr="00D72870" w:rsidRDefault="000521C0" w:rsidP="00D72870">
            <w:pPr>
              <w:pStyle w:val="GOSTTablenorm"/>
              <w:rPr>
                <w:szCs w:val="24"/>
              </w:rPr>
            </w:pPr>
            <w:r w:rsidRPr="00D72870">
              <w:rPr>
                <w:szCs w:val="24"/>
              </w:rPr>
              <w:t>transferDocumentRequest/ header/transactionId</w:t>
            </w:r>
          </w:p>
        </w:tc>
        <w:tc>
          <w:tcPr>
            <w:tcW w:w="442" w:type="pct"/>
          </w:tcPr>
          <w:p w14:paraId="326A7158" w14:textId="5EB3F367" w:rsidR="000521C0" w:rsidRPr="000521C0" w:rsidRDefault="000521C0" w:rsidP="00D72870">
            <w:pPr>
              <w:pStyle w:val="GOSTTablenorm"/>
              <w:rPr>
                <w:color w:val="000000"/>
                <w:szCs w:val="24"/>
              </w:rPr>
            </w:pPr>
            <w:r>
              <w:rPr>
                <w:color w:val="000000"/>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1A6989F3" w14:textId="77777777" w:rsidR="000521C0" w:rsidRDefault="000521C0" w:rsidP="000521C0">
            <w:pPr>
              <w:pStyle w:val="GOSTTablenorm"/>
              <w:rPr>
                <w:i w:val="0"/>
                <w:color w:val="000000"/>
                <w:szCs w:val="24"/>
              </w:rPr>
            </w:pPr>
            <w:r w:rsidRPr="00D72870">
              <w:rPr>
                <w:i w:val="0"/>
                <w:color w:val="000000"/>
                <w:szCs w:val="24"/>
              </w:rPr>
              <w:t>Идентификатор бизнес-процесса,</w:t>
            </w:r>
            <w:r w:rsidRPr="00D72870">
              <w:rPr>
                <w:i w:val="0"/>
                <w:szCs w:val="24"/>
              </w:rPr>
              <w:t xml:space="preserve"> </w:t>
            </w:r>
            <w:r w:rsidRPr="00D72870">
              <w:rPr>
                <w:i w:val="0"/>
                <w:color w:val="000000"/>
                <w:szCs w:val="24"/>
              </w:rPr>
              <w:t xml:space="preserve">обеспечивающий принадлежность документа к одному бизнес-процессу в ходе информационного взаимодействия. </w:t>
            </w:r>
          </w:p>
          <w:p w14:paraId="0AF174D8" w14:textId="5DDDE84C" w:rsidR="000521C0" w:rsidRPr="00D72870" w:rsidRDefault="000521C0" w:rsidP="000521C0">
            <w:pPr>
              <w:pStyle w:val="GOSTTablenorm"/>
              <w:rPr>
                <w:i w:val="0"/>
                <w:szCs w:val="24"/>
              </w:rPr>
            </w:pPr>
            <w:r w:rsidRPr="00D72870">
              <w:rPr>
                <w:i w:val="0"/>
                <w:szCs w:val="24"/>
              </w:rPr>
              <w:t xml:space="preserve">При передаче документов «Сведения о денежном обязательстве», «Извещение о постановке на учет (изменении) денежного обязательства в органе Федерального казначейства» и «Уведомление (протокол)», формируемых по результату обработки документа «Сведения о денежном обязательстве», а также ответных асинхронных </w:t>
            </w:r>
            <w:r w:rsidRPr="00D72870">
              <w:rPr>
                <w:i w:val="0"/>
              </w:rPr>
              <w:t>квитанций «</w:t>
            </w:r>
            <w:r w:rsidRPr="00D72870">
              <w:rPr>
                <w:i w:val="0"/>
                <w:lang w:val="en-US"/>
              </w:rPr>
              <w:t>TransferDocumentReceipt</w:t>
            </w:r>
            <w:r w:rsidRPr="00D72870">
              <w:rPr>
                <w:i w:val="0"/>
              </w:rPr>
              <w:t>» на перечисленные документы,</w:t>
            </w:r>
            <w:r w:rsidRPr="00D72870">
              <w:rPr>
                <w:i w:val="0"/>
                <w:szCs w:val="24"/>
              </w:rPr>
              <w:t xml:space="preserve"> идентификатор заполняется значением «EXP_SDO» и является обязательным элементом</w:t>
            </w:r>
          </w:p>
        </w:tc>
      </w:tr>
      <w:tr w:rsidR="000521C0" w:rsidRPr="00D72870" w14:paraId="43063D8B"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557F68CE" w14:textId="41F0F6D0" w:rsidR="000521C0" w:rsidRPr="00D72870" w:rsidRDefault="000521C0" w:rsidP="00D72870">
            <w:pPr>
              <w:pStyle w:val="GOSTTablenorm"/>
              <w:rPr>
                <w:szCs w:val="24"/>
              </w:rPr>
            </w:pPr>
            <w:r w:rsidRPr="00D72870">
              <w:rPr>
                <w:szCs w:val="24"/>
              </w:rPr>
              <w:t>transferDocumentRequest/ header/params</w:t>
            </w:r>
          </w:p>
        </w:tc>
        <w:tc>
          <w:tcPr>
            <w:tcW w:w="442" w:type="pct"/>
          </w:tcPr>
          <w:p w14:paraId="46ACC646" w14:textId="25258E38" w:rsidR="000521C0" w:rsidRPr="000521C0" w:rsidRDefault="000521C0" w:rsidP="00D72870">
            <w:pPr>
              <w:pStyle w:val="GOSTTablenorm"/>
              <w:rPr>
                <w:color w:val="000000"/>
                <w:szCs w:val="24"/>
              </w:rPr>
            </w:pPr>
            <w:r>
              <w:rPr>
                <w:color w:val="000000"/>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43D45692" w14:textId="77777777" w:rsidR="000521C0" w:rsidRDefault="000521C0" w:rsidP="00D72870">
            <w:pPr>
              <w:pStyle w:val="GOSTTablenorm"/>
              <w:rPr>
                <w:i w:val="0"/>
                <w:color w:val="000000"/>
                <w:szCs w:val="24"/>
              </w:rPr>
            </w:pPr>
            <w:r>
              <w:rPr>
                <w:i w:val="0"/>
                <w:color w:val="000000"/>
                <w:szCs w:val="24"/>
              </w:rPr>
              <w:t>Д</w:t>
            </w:r>
            <w:r w:rsidRPr="00D72870">
              <w:rPr>
                <w:i w:val="0"/>
                <w:color w:val="000000"/>
                <w:szCs w:val="24"/>
              </w:rPr>
              <w:t>ополнительные параметры Запроса.</w:t>
            </w:r>
          </w:p>
          <w:p w14:paraId="611F3950" w14:textId="4CFF8886" w:rsidR="000521C0" w:rsidRPr="00DF1647" w:rsidRDefault="000521C0" w:rsidP="00D72870">
            <w:pPr>
              <w:pStyle w:val="GOSTTablenorm"/>
              <w:rPr>
                <w:i w:val="0"/>
                <w:color w:val="000000"/>
                <w:szCs w:val="24"/>
              </w:rPr>
            </w:pPr>
            <w:r w:rsidRPr="00D72870">
              <w:rPr>
                <w:i w:val="0"/>
                <w:color w:val="000000"/>
                <w:szCs w:val="24"/>
              </w:rPr>
              <w:t>Фиксируются через передачу наименования параметра (</w:t>
            </w:r>
            <w:r w:rsidRPr="00D72870">
              <w:rPr>
                <w:i w:val="0"/>
                <w:color w:val="000000"/>
                <w:szCs w:val="24"/>
                <w:lang w:val="en-US"/>
              </w:rPr>
              <w:t>name</w:t>
            </w:r>
            <w:r w:rsidRPr="00D72870">
              <w:rPr>
                <w:i w:val="0"/>
                <w:color w:val="000000"/>
                <w:szCs w:val="24"/>
              </w:rPr>
              <w:t xml:space="preserve">) и его </w:t>
            </w:r>
            <w:r w:rsidRPr="00DF1647">
              <w:rPr>
                <w:i w:val="0"/>
                <w:color w:val="000000"/>
                <w:szCs w:val="24"/>
              </w:rPr>
              <w:t>значения (</w:t>
            </w:r>
            <w:r w:rsidRPr="00DF1647">
              <w:rPr>
                <w:i w:val="0"/>
                <w:color w:val="000000"/>
                <w:szCs w:val="24"/>
                <w:lang w:val="en-US"/>
              </w:rPr>
              <w:t>value</w:t>
            </w:r>
            <w:r w:rsidRPr="00DF1647">
              <w:rPr>
                <w:i w:val="0"/>
                <w:color w:val="000000"/>
                <w:szCs w:val="24"/>
              </w:rPr>
              <w:t xml:space="preserve">). </w:t>
            </w:r>
          </w:p>
          <w:p w14:paraId="13E493C9" w14:textId="6392DB01" w:rsidR="000521C0" w:rsidRPr="00D72870" w:rsidRDefault="000521C0" w:rsidP="00D72870">
            <w:pPr>
              <w:pStyle w:val="GOSTTablenorm"/>
              <w:rPr>
                <w:i w:val="0"/>
                <w:color w:val="000000"/>
                <w:szCs w:val="24"/>
              </w:rPr>
            </w:pPr>
            <w:r w:rsidRPr="00DF1647">
              <w:rPr>
                <w:i w:val="0"/>
                <w:color w:val="000000"/>
                <w:szCs w:val="24"/>
              </w:rPr>
              <w:t>Параметры</w:t>
            </w:r>
            <w:r w:rsidR="00DF1647" w:rsidRPr="00DF1647">
              <w:rPr>
                <w:i w:val="0"/>
                <w:color w:val="000000"/>
                <w:szCs w:val="24"/>
              </w:rPr>
              <w:t xml:space="preserve"> (</w:t>
            </w:r>
            <w:r w:rsidR="00DF1647" w:rsidRPr="00DF1647">
              <w:rPr>
                <w:rFonts w:cs="Courier New"/>
                <w:i w:val="0"/>
                <w:szCs w:val="22"/>
              </w:rPr>
              <w:t>param name</w:t>
            </w:r>
            <w:r w:rsidR="00DF1647" w:rsidRPr="00DF1647">
              <w:rPr>
                <w:i w:val="0"/>
                <w:color w:val="000000"/>
                <w:szCs w:val="24"/>
              </w:rPr>
              <w:t>)</w:t>
            </w:r>
            <w:r w:rsidRPr="00DF1647">
              <w:rPr>
                <w:i w:val="0"/>
                <w:color w:val="000000"/>
                <w:szCs w:val="24"/>
              </w:rPr>
              <w:t xml:space="preserve"> описаны</w:t>
            </w:r>
            <w:r w:rsidRPr="00D72870">
              <w:rPr>
                <w:i w:val="0"/>
                <w:color w:val="000000"/>
                <w:szCs w:val="24"/>
              </w:rPr>
              <w:t xml:space="preserve"> в таблице </w:t>
            </w:r>
            <w:r w:rsidRPr="00D72870">
              <w:rPr>
                <w:color w:val="000000"/>
                <w:szCs w:val="24"/>
              </w:rPr>
              <w:fldChar w:fldCharType="begin"/>
            </w:r>
            <w:r w:rsidRPr="00D72870">
              <w:rPr>
                <w:i w:val="0"/>
                <w:color w:val="000000"/>
                <w:szCs w:val="24"/>
              </w:rPr>
              <w:instrText xml:space="preserve"> REF _Ref184641266 \h  \* MERGEFORMAT </w:instrText>
            </w:r>
            <w:r w:rsidRPr="00D72870">
              <w:rPr>
                <w:color w:val="000000"/>
                <w:szCs w:val="24"/>
              </w:rPr>
            </w:r>
            <w:r w:rsidRPr="00D72870">
              <w:rPr>
                <w:color w:val="000000"/>
                <w:szCs w:val="24"/>
              </w:rPr>
              <w:fldChar w:fldCharType="separate"/>
            </w:r>
            <w:r w:rsidR="002C7CC9" w:rsidRPr="002C7CC9">
              <w:rPr>
                <w:i w:val="0"/>
                <w:noProof/>
                <w:szCs w:val="24"/>
              </w:rPr>
              <w:t>5</w:t>
            </w:r>
            <w:r w:rsidRPr="00D72870">
              <w:rPr>
                <w:color w:val="000000"/>
                <w:szCs w:val="24"/>
              </w:rPr>
              <w:fldChar w:fldCharType="end"/>
            </w:r>
          </w:p>
        </w:tc>
      </w:tr>
      <w:tr w:rsidR="000521C0" w:rsidRPr="00D72870" w14:paraId="0AF11ADA"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13388A6C" w14:textId="0AEEA28F" w:rsidR="000521C0" w:rsidRPr="00D72870" w:rsidRDefault="000521C0" w:rsidP="000521C0">
            <w:pPr>
              <w:pStyle w:val="GOSTTablenorm"/>
              <w:rPr>
                <w:szCs w:val="24"/>
              </w:rPr>
            </w:pPr>
            <w:r w:rsidRPr="00D72870">
              <w:rPr>
                <w:szCs w:val="24"/>
              </w:rPr>
              <w:t>transferDocumentRequest/document</w:t>
            </w:r>
          </w:p>
        </w:tc>
        <w:tc>
          <w:tcPr>
            <w:tcW w:w="442" w:type="pct"/>
          </w:tcPr>
          <w:p w14:paraId="2F73B830" w14:textId="6F961378" w:rsidR="000521C0" w:rsidRPr="000521C0" w:rsidRDefault="000521C0" w:rsidP="000521C0">
            <w:pPr>
              <w:pStyle w:val="GOSTTablenorm"/>
              <w:rPr>
                <w:szCs w:val="24"/>
              </w:rPr>
            </w:pPr>
            <w:r w:rsidRPr="000521C0">
              <w:rPr>
                <w:color w:val="000000"/>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7B230E86" w14:textId="6D3F462A" w:rsidR="000521C0" w:rsidRPr="00D72870" w:rsidRDefault="000521C0" w:rsidP="000521C0">
            <w:pPr>
              <w:pStyle w:val="GOSTTablenorm"/>
              <w:rPr>
                <w:i w:val="0"/>
                <w:color w:val="000000"/>
                <w:szCs w:val="24"/>
              </w:rPr>
            </w:pPr>
            <w:r>
              <w:rPr>
                <w:i w:val="0"/>
                <w:szCs w:val="24"/>
              </w:rPr>
              <w:t>В</w:t>
            </w:r>
            <w:r w:rsidRPr="00D72870">
              <w:rPr>
                <w:i w:val="0"/>
                <w:szCs w:val="24"/>
              </w:rPr>
              <w:t>нутри данного блока содержится структура передаваемого документа</w:t>
            </w:r>
          </w:p>
        </w:tc>
      </w:tr>
      <w:tr w:rsidR="000521C0" w:rsidRPr="00D72870" w14:paraId="01FC4BA5" w14:textId="77777777" w:rsidTr="000521C0">
        <w:trPr>
          <w:cnfStyle w:val="010000000000" w:firstRow="0" w:lastRow="1" w:firstColumn="0" w:lastColumn="0" w:oddVBand="0" w:evenVBand="0" w:oddHBand="0" w:evenHBand="0" w:firstRowFirstColumn="0" w:firstRowLastColumn="0" w:lastRowFirstColumn="0" w:lastRowLastColumn="0"/>
        </w:trPr>
        <w:tc>
          <w:tcPr>
            <w:tcW w:w="1249" w:type="pct"/>
          </w:tcPr>
          <w:p w14:paraId="0E1BF51E" w14:textId="426DA294" w:rsidR="000521C0" w:rsidRPr="00D72870" w:rsidRDefault="000521C0" w:rsidP="000521C0">
            <w:pPr>
              <w:pStyle w:val="GOSTTablenorm"/>
              <w:rPr>
                <w:i w:val="0"/>
                <w:szCs w:val="24"/>
              </w:rPr>
            </w:pPr>
            <w:r w:rsidRPr="00D72870">
              <w:rPr>
                <w:i w:val="0"/>
                <w:szCs w:val="24"/>
              </w:rPr>
              <w:t>transferDocumentRequest/attachments</w:t>
            </w:r>
          </w:p>
        </w:tc>
        <w:tc>
          <w:tcPr>
            <w:tcW w:w="442" w:type="pct"/>
          </w:tcPr>
          <w:p w14:paraId="6200001F" w14:textId="6B75E438" w:rsidR="000521C0" w:rsidRPr="000521C0" w:rsidRDefault="000521C0" w:rsidP="000521C0">
            <w:pPr>
              <w:pStyle w:val="GOSTTablenorm"/>
              <w:rPr>
                <w:i w:val="0"/>
                <w:szCs w:val="24"/>
              </w:rPr>
            </w:pPr>
            <w:r w:rsidRPr="000521C0">
              <w:rPr>
                <w:i w:val="0"/>
                <w:color w:val="000000"/>
                <w:szCs w:val="24"/>
              </w:rPr>
              <w:t>Н</w:t>
            </w:r>
          </w:p>
        </w:tc>
        <w:tc>
          <w:tcPr>
            <w:cnfStyle w:val="000100000000" w:firstRow="0" w:lastRow="0" w:firstColumn="0" w:lastColumn="1" w:oddVBand="0" w:evenVBand="0" w:oddHBand="0" w:evenHBand="0" w:firstRowFirstColumn="0" w:firstRowLastColumn="0" w:lastRowFirstColumn="0" w:lastRowLastColumn="0"/>
            <w:tcW w:w="3309" w:type="pct"/>
          </w:tcPr>
          <w:p w14:paraId="2A94F0F1" w14:textId="77777777" w:rsidR="001C3F9E" w:rsidRDefault="000521C0" w:rsidP="000521C0">
            <w:pPr>
              <w:pStyle w:val="GOSTTablenorm"/>
              <w:rPr>
                <w:i w:val="0"/>
                <w:szCs w:val="24"/>
              </w:rPr>
            </w:pPr>
            <w:r>
              <w:rPr>
                <w:i w:val="0"/>
                <w:szCs w:val="24"/>
              </w:rPr>
              <w:t>Б</w:t>
            </w:r>
            <w:r w:rsidRPr="00D72870">
              <w:rPr>
                <w:i w:val="0"/>
                <w:szCs w:val="24"/>
              </w:rPr>
              <w:t xml:space="preserve">лок с вложениями, структура и заполнение описано в Альбоме ТФО Сервис ПОИ (ЕСМВ). </w:t>
            </w:r>
          </w:p>
          <w:p w14:paraId="61973C97" w14:textId="2EEC1003" w:rsidR="000521C0" w:rsidRPr="00D72870" w:rsidRDefault="000521C0" w:rsidP="000521C0">
            <w:pPr>
              <w:pStyle w:val="GOSTTablenorm"/>
              <w:rPr>
                <w:i w:val="0"/>
                <w:szCs w:val="24"/>
              </w:rPr>
            </w:pPr>
            <w:r w:rsidRPr="00D72870">
              <w:rPr>
                <w:i w:val="0"/>
                <w:szCs w:val="24"/>
              </w:rPr>
              <w:t>В блоке может передаваться либо содержимое файла-вложения в кодировке Base64 либо внешняя ссылка на файл-вложение в системе-источнике в формате url</w:t>
            </w:r>
          </w:p>
        </w:tc>
      </w:tr>
    </w:tbl>
    <w:p w14:paraId="7B75C429" w14:textId="77777777" w:rsidR="00EF4C53" w:rsidRDefault="00EF4C53" w:rsidP="00EF4C53">
      <w:pPr>
        <w:pStyle w:val="GOSTNormal"/>
        <w:spacing w:before="60" w:after="120"/>
        <w:contextualSpacing w:val="0"/>
        <w:jc w:val="both"/>
        <w:rPr>
          <w:szCs w:val="24"/>
        </w:rPr>
      </w:pPr>
    </w:p>
    <w:p w14:paraId="6FF35652" w14:textId="07F9B1E8" w:rsidR="00EF4C53" w:rsidRPr="00F22D2E" w:rsidRDefault="00EF4C53" w:rsidP="00EF4C53">
      <w:pPr>
        <w:pStyle w:val="OTRNameTable"/>
        <w:numPr>
          <w:ilvl w:val="0"/>
          <w:numId w:val="2"/>
        </w:numPr>
        <w:ind w:left="425" w:hanging="357"/>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345" w:name="_Ref184641266"/>
      <w:bookmarkStart w:id="346" w:name="_Toc185236028"/>
      <w:r w:rsidR="002C7CC9">
        <w:rPr>
          <w:noProof/>
          <w:szCs w:val="24"/>
        </w:rPr>
        <w:t>5</w:t>
      </w:r>
      <w:bookmarkEnd w:id="345"/>
      <w:r w:rsidRPr="00F22D2E">
        <w:rPr>
          <w:szCs w:val="24"/>
        </w:rPr>
        <w:fldChar w:fldCharType="end"/>
      </w:r>
      <w:r w:rsidRPr="00F22D2E">
        <w:rPr>
          <w:szCs w:val="24"/>
        </w:rPr>
        <w:t xml:space="preserve"> </w:t>
      </w:r>
      <w:r w:rsidRPr="00F22D2E">
        <w:rPr>
          <w:rFonts w:eastAsia="Calibri"/>
          <w:szCs w:val="24"/>
        </w:rPr>
        <w:t xml:space="preserve">– </w:t>
      </w:r>
      <w:r>
        <w:rPr>
          <w:szCs w:val="24"/>
        </w:rPr>
        <w:t>Дополнительные параметры Запроса</w:t>
      </w:r>
      <w:bookmarkEnd w:id="346"/>
    </w:p>
    <w:tbl>
      <w:tblPr>
        <w:tblStyle w:val="GOSTTable"/>
        <w:tblW w:w="5000" w:type="pct"/>
        <w:tblLayout w:type="fixed"/>
        <w:tblLook w:val="01E0" w:firstRow="1" w:lastRow="1" w:firstColumn="1" w:lastColumn="1" w:noHBand="0" w:noVBand="0"/>
      </w:tblPr>
      <w:tblGrid>
        <w:gridCol w:w="2405"/>
        <w:gridCol w:w="851"/>
        <w:gridCol w:w="6372"/>
      </w:tblGrid>
      <w:tr w:rsidR="00D72870" w:rsidRPr="00D72870" w14:paraId="21AC9D3E" w14:textId="77777777" w:rsidTr="000521C0">
        <w:trPr>
          <w:cnfStyle w:val="100000000000" w:firstRow="1" w:lastRow="0" w:firstColumn="0" w:lastColumn="0" w:oddVBand="0" w:evenVBand="0" w:oddHBand="0" w:evenHBand="0" w:firstRowFirstColumn="0" w:firstRowLastColumn="0" w:lastRowFirstColumn="0" w:lastRowLastColumn="0"/>
          <w:tblHeader/>
        </w:trPr>
        <w:tc>
          <w:tcPr>
            <w:tcW w:w="1249" w:type="pct"/>
          </w:tcPr>
          <w:p w14:paraId="65438AB0" w14:textId="0619DADC" w:rsidR="00907455" w:rsidRPr="00D72870" w:rsidRDefault="00907455" w:rsidP="00D72870">
            <w:pPr>
              <w:pStyle w:val="GOSTTableHead"/>
              <w:spacing w:line="240" w:lineRule="auto"/>
            </w:pPr>
            <w:r w:rsidRPr="00D72870">
              <w:t>Наименование параметра</w:t>
            </w:r>
            <w:r w:rsidR="00DF1647">
              <w:t xml:space="preserve"> (</w:t>
            </w:r>
            <w:r w:rsidR="00DF1647" w:rsidRPr="00EE7E98">
              <w:rPr>
                <w:rFonts w:cs="Courier New"/>
                <w:szCs w:val="22"/>
              </w:rPr>
              <w:t>param name</w:t>
            </w:r>
            <w:r w:rsidR="00DF1647">
              <w:t>)</w:t>
            </w:r>
          </w:p>
        </w:tc>
        <w:tc>
          <w:tcPr>
            <w:tcW w:w="442" w:type="pct"/>
          </w:tcPr>
          <w:p w14:paraId="5588D3D6" w14:textId="046F4AF4" w:rsidR="00907455" w:rsidRPr="00D72870" w:rsidRDefault="00907455" w:rsidP="00D72870">
            <w:pPr>
              <w:pStyle w:val="GOSTTableHead"/>
              <w:widowControl w:val="0"/>
              <w:spacing w:line="240" w:lineRule="auto"/>
            </w:pPr>
            <w:r w:rsidRPr="00D72870">
              <w:t>Обязательность</w:t>
            </w:r>
          </w:p>
        </w:tc>
        <w:tc>
          <w:tcPr>
            <w:cnfStyle w:val="000100000000" w:firstRow="0" w:lastRow="0" w:firstColumn="0" w:lastColumn="1" w:oddVBand="0" w:evenVBand="0" w:oddHBand="0" w:evenHBand="0" w:firstRowFirstColumn="0" w:firstRowLastColumn="0" w:lastRowFirstColumn="0" w:lastRowLastColumn="0"/>
            <w:tcW w:w="3309" w:type="pct"/>
          </w:tcPr>
          <w:p w14:paraId="6B2C685D" w14:textId="0B5EF926" w:rsidR="00907455" w:rsidRPr="00D72870" w:rsidRDefault="00907455" w:rsidP="00D72870">
            <w:pPr>
              <w:pStyle w:val="GOSTTableHead"/>
              <w:spacing w:line="240" w:lineRule="auto"/>
              <w:rPr>
                <w:i w:val="0"/>
              </w:rPr>
            </w:pPr>
            <w:r w:rsidRPr="00D72870">
              <w:rPr>
                <w:i w:val="0"/>
              </w:rPr>
              <w:t xml:space="preserve">Описание </w:t>
            </w:r>
          </w:p>
        </w:tc>
      </w:tr>
      <w:tr w:rsidR="00D72870" w:rsidRPr="00D72870" w14:paraId="32F27716"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761904E6" w14:textId="614B926D" w:rsidR="00907455" w:rsidRPr="00D72870" w:rsidRDefault="00907455" w:rsidP="00D72870">
            <w:pPr>
              <w:pStyle w:val="GOSTTablenorm"/>
            </w:pPr>
            <w:r w:rsidRPr="00D72870">
              <w:rPr>
                <w:szCs w:val="24"/>
              </w:rPr>
              <w:t>tofkCode</w:t>
            </w:r>
          </w:p>
        </w:tc>
        <w:tc>
          <w:tcPr>
            <w:tcW w:w="442" w:type="pct"/>
          </w:tcPr>
          <w:p w14:paraId="3F7F84CF" w14:textId="3D97E269" w:rsidR="00907455" w:rsidRPr="00D72870" w:rsidRDefault="00907455" w:rsidP="00D72870">
            <w:pPr>
              <w:pStyle w:val="GOSTTablenorm"/>
            </w:pPr>
            <w:r w:rsidRPr="00D72870">
              <w:t>О</w:t>
            </w:r>
          </w:p>
        </w:tc>
        <w:tc>
          <w:tcPr>
            <w:cnfStyle w:val="000100000000" w:firstRow="0" w:lastRow="0" w:firstColumn="0" w:lastColumn="1" w:oddVBand="0" w:evenVBand="0" w:oddHBand="0" w:evenHBand="0" w:firstRowFirstColumn="0" w:firstRowLastColumn="0" w:lastRowFirstColumn="0" w:lastRowLastColumn="0"/>
            <w:tcW w:w="3309" w:type="pct"/>
          </w:tcPr>
          <w:p w14:paraId="38DDE04B" w14:textId="2264365F" w:rsidR="00907455" w:rsidRPr="00D72870" w:rsidRDefault="00907455" w:rsidP="00D72870">
            <w:pPr>
              <w:pStyle w:val="GOSTTablenorm"/>
              <w:rPr>
                <w:i w:val="0"/>
              </w:rPr>
            </w:pPr>
            <w:r w:rsidRPr="00D72870">
              <w:rPr>
                <w:i w:val="0"/>
                <w:szCs w:val="24"/>
              </w:rPr>
              <w:t>Код ТОФК по КОФК</w:t>
            </w:r>
          </w:p>
        </w:tc>
      </w:tr>
      <w:tr w:rsidR="00D72870" w:rsidRPr="00D72870" w14:paraId="7114BF07"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1ACF58AB" w14:textId="39F9829F" w:rsidR="00907455" w:rsidRPr="00D72870" w:rsidRDefault="00907455" w:rsidP="00D72870">
            <w:pPr>
              <w:pStyle w:val="GOSTTablenorm"/>
            </w:pPr>
            <w:r w:rsidRPr="00D72870">
              <w:rPr>
                <w:szCs w:val="24"/>
              </w:rPr>
              <w:t>SRCode_GRBS</w:t>
            </w:r>
          </w:p>
        </w:tc>
        <w:tc>
          <w:tcPr>
            <w:tcW w:w="442" w:type="pct"/>
          </w:tcPr>
          <w:p w14:paraId="77DC019D" w14:textId="0E3A7CD6" w:rsidR="00907455" w:rsidRPr="00D72870" w:rsidRDefault="00907455" w:rsidP="00D72870">
            <w:pPr>
              <w:pStyle w:val="GOSTTablenorm"/>
            </w:pPr>
            <w:r w:rsidRPr="00D72870">
              <w:t>Н</w:t>
            </w:r>
          </w:p>
        </w:tc>
        <w:tc>
          <w:tcPr>
            <w:cnfStyle w:val="000100000000" w:firstRow="0" w:lastRow="0" w:firstColumn="0" w:lastColumn="1" w:oddVBand="0" w:evenVBand="0" w:oddHBand="0" w:evenHBand="0" w:firstRowFirstColumn="0" w:firstRowLastColumn="0" w:lastRowFirstColumn="0" w:lastRowLastColumn="0"/>
            <w:tcW w:w="3309" w:type="pct"/>
          </w:tcPr>
          <w:p w14:paraId="72499A61" w14:textId="77777777" w:rsidR="00907455" w:rsidRPr="00D72870" w:rsidRDefault="00907455" w:rsidP="00D72870">
            <w:pPr>
              <w:pStyle w:val="GOSTTablenorm"/>
              <w:rPr>
                <w:i w:val="0"/>
                <w:szCs w:val="24"/>
              </w:rPr>
            </w:pPr>
            <w:r w:rsidRPr="00D72870">
              <w:rPr>
                <w:i w:val="0"/>
                <w:szCs w:val="24"/>
              </w:rPr>
              <w:t xml:space="preserve">Код организации в соответствии со Сводным реестром. </w:t>
            </w:r>
          </w:p>
          <w:p w14:paraId="1F894B26" w14:textId="0CB468A3" w:rsidR="00907455" w:rsidRPr="00D72870" w:rsidRDefault="00907455" w:rsidP="00D72870">
            <w:pPr>
              <w:pStyle w:val="GOSTTablenorm"/>
              <w:rPr>
                <w:i w:val="0"/>
              </w:rPr>
            </w:pPr>
            <w:r w:rsidRPr="00D72870">
              <w:rPr>
                <w:i w:val="0"/>
                <w:szCs w:val="24"/>
              </w:rPr>
              <w:t>При взаимодействии ПУР ЭБ с ПФХД при передаче полномочий заполняется кодом организации, передавшей полномочия</w:t>
            </w:r>
          </w:p>
        </w:tc>
      </w:tr>
      <w:tr w:rsidR="00D72870" w:rsidRPr="00D72870" w14:paraId="0CB36945"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43F161A9" w14:textId="46C60410" w:rsidR="00907455" w:rsidRPr="00D72870" w:rsidRDefault="00907455" w:rsidP="00D72870">
            <w:pPr>
              <w:pStyle w:val="GOSTTablenorm"/>
            </w:pPr>
            <w:r w:rsidRPr="00D72870">
              <w:rPr>
                <w:szCs w:val="24"/>
              </w:rPr>
              <w:t>versionId</w:t>
            </w:r>
          </w:p>
        </w:tc>
        <w:tc>
          <w:tcPr>
            <w:tcW w:w="442" w:type="pct"/>
          </w:tcPr>
          <w:p w14:paraId="29469C46" w14:textId="3282CED4" w:rsidR="00907455" w:rsidRPr="00D72870" w:rsidRDefault="00907455" w:rsidP="00D72870">
            <w:pPr>
              <w:pStyle w:val="GOSTTablenorm"/>
            </w:pPr>
            <w:r w:rsidRPr="00D72870">
              <w:t>О</w:t>
            </w:r>
          </w:p>
        </w:tc>
        <w:tc>
          <w:tcPr>
            <w:cnfStyle w:val="000100000000" w:firstRow="0" w:lastRow="0" w:firstColumn="0" w:lastColumn="1" w:oddVBand="0" w:evenVBand="0" w:oddHBand="0" w:evenHBand="0" w:firstRowFirstColumn="0" w:firstRowLastColumn="0" w:lastRowFirstColumn="0" w:lastRowLastColumn="0"/>
            <w:tcW w:w="3309" w:type="pct"/>
          </w:tcPr>
          <w:p w14:paraId="1E3C5C73" w14:textId="4E5C849A" w:rsidR="00907455" w:rsidRPr="00D72870" w:rsidRDefault="00907455" w:rsidP="001C3F9E">
            <w:pPr>
              <w:pStyle w:val="GOSTTablenorm"/>
              <w:rPr>
                <w:i w:val="0"/>
              </w:rPr>
            </w:pPr>
            <w:r w:rsidRPr="00D72870">
              <w:rPr>
                <w:i w:val="0"/>
                <w:szCs w:val="24"/>
              </w:rPr>
              <w:t xml:space="preserve">Номер версии ТФО передаваемого документа, зафиксированный в атрибуте </w:t>
            </w:r>
            <w:r w:rsidR="001C3F9E">
              <w:rPr>
                <w:i w:val="0"/>
                <w:szCs w:val="24"/>
                <w:lang w:val="en-US"/>
              </w:rPr>
              <w:t>v</w:t>
            </w:r>
            <w:r w:rsidRPr="00D72870">
              <w:rPr>
                <w:i w:val="0"/>
                <w:szCs w:val="24"/>
                <w:lang w:val="en-US"/>
              </w:rPr>
              <w:t>ersionID</w:t>
            </w:r>
            <w:r w:rsidRPr="00D72870">
              <w:rPr>
                <w:i w:val="0"/>
                <w:szCs w:val="24"/>
              </w:rPr>
              <w:t xml:space="preserve"> (</w:t>
            </w:r>
            <w:r w:rsidR="001C3F9E">
              <w:rPr>
                <w:i w:val="0"/>
                <w:szCs w:val="24"/>
                <w:lang w:val="en-US"/>
              </w:rPr>
              <w:t>v</w:t>
            </w:r>
            <w:r w:rsidRPr="00D72870">
              <w:rPr>
                <w:i w:val="0"/>
                <w:szCs w:val="24"/>
                <w:lang w:val="en-US"/>
              </w:rPr>
              <w:t>ersion</w:t>
            </w:r>
            <w:r w:rsidRPr="00D72870">
              <w:rPr>
                <w:i w:val="0"/>
                <w:szCs w:val="24"/>
              </w:rPr>
              <w:t>) соответствующего формуляра документа</w:t>
            </w:r>
          </w:p>
        </w:tc>
      </w:tr>
      <w:tr w:rsidR="00D72870" w:rsidRPr="00D72870" w14:paraId="604A61C9"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59DA261A" w14:textId="606B327A" w:rsidR="00907455" w:rsidRPr="00D72870" w:rsidRDefault="00907455" w:rsidP="00D72870">
            <w:pPr>
              <w:pStyle w:val="GOSTTablenorm"/>
            </w:pPr>
            <w:r w:rsidRPr="00D72870">
              <w:rPr>
                <w:szCs w:val="24"/>
              </w:rPr>
              <w:t>ParentDocGUID</w:t>
            </w:r>
          </w:p>
        </w:tc>
        <w:tc>
          <w:tcPr>
            <w:tcW w:w="442" w:type="pct"/>
          </w:tcPr>
          <w:p w14:paraId="53C845E3" w14:textId="73724CE1" w:rsidR="00907455" w:rsidRPr="00D72870" w:rsidRDefault="00907455" w:rsidP="00D72870">
            <w:pPr>
              <w:pStyle w:val="GOSTTablenorm"/>
            </w:pPr>
            <w:r w:rsidRPr="00D72870">
              <w:t>Н</w:t>
            </w:r>
          </w:p>
        </w:tc>
        <w:tc>
          <w:tcPr>
            <w:cnfStyle w:val="000100000000" w:firstRow="0" w:lastRow="0" w:firstColumn="0" w:lastColumn="1" w:oddVBand="0" w:evenVBand="0" w:oddHBand="0" w:evenHBand="0" w:firstRowFirstColumn="0" w:firstRowLastColumn="0" w:lastRowFirstColumn="0" w:lastRowLastColumn="0"/>
            <w:tcW w:w="3309" w:type="pct"/>
          </w:tcPr>
          <w:p w14:paraId="170B3255" w14:textId="77777777" w:rsidR="00907455" w:rsidRPr="00D72870" w:rsidRDefault="00907455" w:rsidP="00D72870">
            <w:pPr>
              <w:pStyle w:val="GOSTTablenorm"/>
              <w:rPr>
                <w:i w:val="0"/>
                <w:szCs w:val="24"/>
              </w:rPr>
            </w:pPr>
            <w:r w:rsidRPr="00D72870">
              <w:rPr>
                <w:i w:val="0"/>
                <w:szCs w:val="24"/>
              </w:rPr>
              <w:t xml:space="preserve">Указывается GUID первичного документа, инициирующего бизнес-процесс. </w:t>
            </w:r>
          </w:p>
          <w:p w14:paraId="20F48977" w14:textId="4933C7E8" w:rsidR="00907455" w:rsidRPr="00D72870" w:rsidRDefault="00907455" w:rsidP="00D72870">
            <w:pPr>
              <w:pStyle w:val="GOSTTablenorm"/>
              <w:rPr>
                <w:i w:val="0"/>
              </w:rPr>
            </w:pPr>
            <w:r w:rsidRPr="00D72870">
              <w:rPr>
                <w:i w:val="0"/>
                <w:szCs w:val="24"/>
              </w:rPr>
              <w:t xml:space="preserve">Параметр заполняется GUID документа «Сведения о денежном обязательстве» при передаче документов «Сведения о денежном обязательстве», «Извещение о постановке на учет (изменении) денежного обязательства в органе Федерального казначейства» и «Уведомление (протокол)», формируемых по результату </w:t>
            </w:r>
            <w:r w:rsidRPr="00D72870">
              <w:rPr>
                <w:i w:val="0"/>
                <w:szCs w:val="24"/>
              </w:rPr>
              <w:lastRenderedPageBreak/>
              <w:t xml:space="preserve">обработки документа «Сведения о денежном обязательстве», а также ответных асинхронных </w:t>
            </w:r>
            <w:r w:rsidRPr="00D72870">
              <w:rPr>
                <w:i w:val="0"/>
              </w:rPr>
              <w:t>квитанций «</w:t>
            </w:r>
            <w:r w:rsidRPr="00D72870">
              <w:rPr>
                <w:i w:val="0"/>
                <w:lang w:val="en-US"/>
              </w:rPr>
              <w:t>TransferDocumentReceipt</w:t>
            </w:r>
            <w:r w:rsidRPr="00D72870">
              <w:rPr>
                <w:i w:val="0"/>
              </w:rPr>
              <w:t>» на перечисленные документы,</w:t>
            </w:r>
            <w:r w:rsidRPr="00D72870">
              <w:rPr>
                <w:i w:val="0"/>
                <w:szCs w:val="24"/>
              </w:rPr>
              <w:t xml:space="preserve"> в рамках бизнес-процесса с идентификатором «EXP_SDO» и является обязательным</w:t>
            </w:r>
          </w:p>
        </w:tc>
      </w:tr>
      <w:tr w:rsidR="00D72870" w:rsidRPr="00D72870" w14:paraId="40691E7A" w14:textId="77777777" w:rsidTr="000521C0">
        <w:trPr>
          <w:cnfStyle w:val="000000100000" w:firstRow="0" w:lastRow="0" w:firstColumn="0" w:lastColumn="0" w:oddVBand="0" w:evenVBand="0" w:oddHBand="1" w:evenHBand="0" w:firstRowFirstColumn="0" w:firstRowLastColumn="0" w:lastRowFirstColumn="0" w:lastRowLastColumn="0"/>
        </w:trPr>
        <w:tc>
          <w:tcPr>
            <w:tcW w:w="1249" w:type="pct"/>
          </w:tcPr>
          <w:p w14:paraId="209647C5" w14:textId="0C19344A" w:rsidR="00907455" w:rsidRPr="00D72870" w:rsidRDefault="00907455" w:rsidP="00D72870">
            <w:pPr>
              <w:pStyle w:val="GOSTTablenorm"/>
            </w:pPr>
            <w:r w:rsidRPr="00D72870">
              <w:rPr>
                <w:szCs w:val="24"/>
              </w:rPr>
              <w:lastRenderedPageBreak/>
              <w:t>ParentDocType</w:t>
            </w:r>
          </w:p>
        </w:tc>
        <w:tc>
          <w:tcPr>
            <w:tcW w:w="442" w:type="pct"/>
          </w:tcPr>
          <w:p w14:paraId="1227C823" w14:textId="2E65D3F2" w:rsidR="00907455" w:rsidRPr="00D72870" w:rsidRDefault="00907455" w:rsidP="00D72870">
            <w:pPr>
              <w:pStyle w:val="GOSTTablenorm"/>
            </w:pPr>
            <w:r w:rsidRPr="00D72870">
              <w:t>Н</w:t>
            </w:r>
          </w:p>
        </w:tc>
        <w:tc>
          <w:tcPr>
            <w:cnfStyle w:val="000100000000" w:firstRow="0" w:lastRow="0" w:firstColumn="0" w:lastColumn="1" w:oddVBand="0" w:evenVBand="0" w:oddHBand="0" w:evenHBand="0" w:firstRowFirstColumn="0" w:firstRowLastColumn="0" w:lastRowFirstColumn="0" w:lastRowLastColumn="0"/>
            <w:tcW w:w="3309" w:type="pct"/>
          </w:tcPr>
          <w:p w14:paraId="0DD30BF6" w14:textId="77777777" w:rsidR="00907455" w:rsidRPr="00D72870" w:rsidRDefault="00907455" w:rsidP="00D72870">
            <w:pPr>
              <w:pStyle w:val="GOSTTablenorm"/>
              <w:rPr>
                <w:i w:val="0"/>
              </w:rPr>
            </w:pPr>
            <w:r w:rsidRPr="00D72870">
              <w:rPr>
                <w:i w:val="0"/>
              </w:rPr>
              <w:t>Указывается тип родительского документа для Квитанции.</w:t>
            </w:r>
          </w:p>
          <w:p w14:paraId="404C0BAF" w14:textId="39E1FACB" w:rsidR="00907455" w:rsidRPr="00D72870" w:rsidRDefault="00907455" w:rsidP="00D72870">
            <w:pPr>
              <w:pStyle w:val="GOSTTablenorm"/>
              <w:rPr>
                <w:i w:val="0"/>
              </w:rPr>
            </w:pPr>
            <w:r w:rsidRPr="00D72870">
              <w:rPr>
                <w:i w:val="0"/>
              </w:rPr>
              <w:t>Заполняется системным именем формуляра родительского документа</w:t>
            </w:r>
          </w:p>
        </w:tc>
      </w:tr>
      <w:tr w:rsidR="00D72870" w:rsidRPr="00D72870" w14:paraId="66F9D850" w14:textId="77777777" w:rsidTr="000521C0">
        <w:trPr>
          <w:cnfStyle w:val="000000010000" w:firstRow="0" w:lastRow="0" w:firstColumn="0" w:lastColumn="0" w:oddVBand="0" w:evenVBand="0" w:oddHBand="0" w:evenHBand="1" w:firstRowFirstColumn="0" w:firstRowLastColumn="0" w:lastRowFirstColumn="0" w:lastRowLastColumn="0"/>
        </w:trPr>
        <w:tc>
          <w:tcPr>
            <w:tcW w:w="1249" w:type="pct"/>
          </w:tcPr>
          <w:p w14:paraId="1BC3095C" w14:textId="0833EB31" w:rsidR="00907455" w:rsidRPr="00D72870" w:rsidRDefault="00907455" w:rsidP="00D72870">
            <w:pPr>
              <w:pStyle w:val="GOSTTablenorm"/>
            </w:pPr>
            <w:r w:rsidRPr="00D72870">
              <w:rPr>
                <w:szCs w:val="24"/>
              </w:rPr>
              <w:t>AccountNum</w:t>
            </w:r>
          </w:p>
        </w:tc>
        <w:tc>
          <w:tcPr>
            <w:tcW w:w="442" w:type="pct"/>
          </w:tcPr>
          <w:p w14:paraId="70C28E7B" w14:textId="3C5277B4" w:rsidR="00907455" w:rsidRPr="00D72870" w:rsidRDefault="00907455" w:rsidP="00D72870">
            <w:pPr>
              <w:pStyle w:val="GOSTTablenorm"/>
            </w:pPr>
            <w:r w:rsidRPr="00D72870">
              <w:t>Н</w:t>
            </w:r>
          </w:p>
        </w:tc>
        <w:tc>
          <w:tcPr>
            <w:cnfStyle w:val="000100000000" w:firstRow="0" w:lastRow="0" w:firstColumn="0" w:lastColumn="1" w:oddVBand="0" w:evenVBand="0" w:oddHBand="0" w:evenHBand="0" w:firstRowFirstColumn="0" w:firstRowLastColumn="0" w:lastRowFirstColumn="0" w:lastRowLastColumn="0"/>
            <w:tcW w:w="3309" w:type="pct"/>
          </w:tcPr>
          <w:p w14:paraId="6D562BB6" w14:textId="35DB1D26" w:rsidR="00907455" w:rsidRPr="00D72870" w:rsidRDefault="00907455" w:rsidP="00D72870">
            <w:pPr>
              <w:pStyle w:val="GOSTTablenorm"/>
              <w:rPr>
                <w:i w:val="0"/>
                <w:szCs w:val="22"/>
              </w:rPr>
            </w:pPr>
            <w:r w:rsidRPr="00D72870">
              <w:rPr>
                <w:i w:val="0"/>
                <w:szCs w:val="22"/>
              </w:rPr>
              <w:t>Указывается номер лицевого счета</w:t>
            </w:r>
          </w:p>
          <w:p w14:paraId="244ADC80" w14:textId="246E7385" w:rsidR="00907455" w:rsidRPr="00D72870" w:rsidRDefault="00907455" w:rsidP="00D72870">
            <w:pPr>
              <w:pStyle w:val="GOSTTablenorm"/>
              <w:rPr>
                <w:i w:val="0"/>
              </w:rPr>
            </w:pPr>
            <w:r w:rsidRPr="00D72870">
              <w:rPr>
                <w:i w:val="0"/>
                <w:szCs w:val="22"/>
              </w:rPr>
              <w:t xml:space="preserve">Заполняется и является обязательным только для документов, отправляемых по маршруту ПФХД </w:t>
            </w:r>
            <w:r w:rsidRPr="00D72870">
              <w:rPr>
                <w:rFonts w:eastAsia="Calibri"/>
                <w:i w:val="0"/>
                <w:szCs w:val="24"/>
              </w:rPr>
              <w:t>–</w:t>
            </w:r>
            <w:r w:rsidRPr="00D72870">
              <w:rPr>
                <w:i w:val="0"/>
                <w:szCs w:val="22"/>
              </w:rPr>
              <w:t xml:space="preserve"> ПУР ЭБ</w:t>
            </w:r>
          </w:p>
        </w:tc>
      </w:tr>
      <w:tr w:rsidR="00D72870" w:rsidRPr="00D72870" w14:paraId="462ACD77" w14:textId="77777777" w:rsidTr="000521C0">
        <w:trPr>
          <w:cnfStyle w:val="010000000000" w:firstRow="0" w:lastRow="1" w:firstColumn="0" w:lastColumn="0" w:oddVBand="0" w:evenVBand="0" w:oddHBand="0" w:evenHBand="0" w:firstRowFirstColumn="0" w:firstRowLastColumn="0" w:lastRowFirstColumn="0" w:lastRowLastColumn="0"/>
        </w:trPr>
        <w:tc>
          <w:tcPr>
            <w:tcW w:w="1249" w:type="pct"/>
          </w:tcPr>
          <w:p w14:paraId="19EC6FA6" w14:textId="35ACF3DC" w:rsidR="00907455" w:rsidRPr="00D72870" w:rsidRDefault="00907455" w:rsidP="00D72870">
            <w:pPr>
              <w:pStyle w:val="GOSTTablenorm"/>
              <w:rPr>
                <w:i w:val="0"/>
              </w:rPr>
            </w:pPr>
            <w:r w:rsidRPr="00D72870">
              <w:rPr>
                <w:i w:val="0"/>
                <w:szCs w:val="24"/>
              </w:rPr>
              <w:t>CodeEXP</w:t>
            </w:r>
          </w:p>
        </w:tc>
        <w:tc>
          <w:tcPr>
            <w:tcW w:w="442" w:type="pct"/>
          </w:tcPr>
          <w:p w14:paraId="3C4078E7" w14:textId="3C68FA8E" w:rsidR="00907455" w:rsidRPr="00D72870" w:rsidRDefault="00907455" w:rsidP="00D72870">
            <w:pPr>
              <w:pStyle w:val="GOSTTablenorm"/>
              <w:rPr>
                <w:i w:val="0"/>
              </w:rPr>
            </w:pPr>
            <w:r w:rsidRPr="00D72870">
              <w:rPr>
                <w:i w:val="0"/>
              </w:rPr>
              <w:t>Н</w:t>
            </w:r>
          </w:p>
        </w:tc>
        <w:tc>
          <w:tcPr>
            <w:cnfStyle w:val="000100000000" w:firstRow="0" w:lastRow="0" w:firstColumn="0" w:lastColumn="1" w:oddVBand="0" w:evenVBand="0" w:oddHBand="0" w:evenHBand="0" w:firstRowFirstColumn="0" w:firstRowLastColumn="0" w:lastRowFirstColumn="0" w:lastRowLastColumn="0"/>
            <w:tcW w:w="3309" w:type="pct"/>
          </w:tcPr>
          <w:p w14:paraId="49E115CD" w14:textId="77777777" w:rsidR="00907455" w:rsidRPr="00D72870" w:rsidRDefault="00907455" w:rsidP="00D72870">
            <w:pPr>
              <w:pStyle w:val="GOSTTablenorm"/>
              <w:rPr>
                <w:i w:val="0"/>
                <w:szCs w:val="22"/>
              </w:rPr>
            </w:pPr>
            <w:r w:rsidRPr="00D72870">
              <w:rPr>
                <w:i w:val="0"/>
                <w:szCs w:val="24"/>
              </w:rPr>
              <w:t>У</w:t>
            </w:r>
            <w:r w:rsidRPr="00D72870">
              <w:rPr>
                <w:i w:val="0"/>
                <w:szCs w:val="22"/>
              </w:rPr>
              <w:t>казывается код УФОС.</w:t>
            </w:r>
          </w:p>
          <w:p w14:paraId="1E83ED14" w14:textId="646B008E" w:rsidR="00907455" w:rsidRPr="00D72870" w:rsidRDefault="00907455" w:rsidP="00D72870">
            <w:pPr>
              <w:pStyle w:val="GOSTTablenorm"/>
              <w:rPr>
                <w:i w:val="0"/>
              </w:rPr>
            </w:pPr>
            <w:r w:rsidRPr="00D72870">
              <w:rPr>
                <w:i w:val="0"/>
                <w:szCs w:val="22"/>
              </w:rPr>
              <w:t xml:space="preserve">Заполняется и является обязательным только для документов, отправляемых по маршруту ПУР ЭБ </w:t>
            </w:r>
            <w:r w:rsidRPr="00D72870">
              <w:rPr>
                <w:rFonts w:eastAsia="Calibri"/>
                <w:i w:val="0"/>
                <w:szCs w:val="24"/>
              </w:rPr>
              <w:t>–</w:t>
            </w:r>
            <w:r w:rsidRPr="00D72870">
              <w:rPr>
                <w:i w:val="0"/>
                <w:szCs w:val="22"/>
              </w:rPr>
              <w:t xml:space="preserve"> ПФХД, а также для документа «Квитанция», отправляемого по маршруту ПФХД </w:t>
            </w:r>
            <w:r w:rsidRPr="00D72870">
              <w:rPr>
                <w:rFonts w:eastAsia="Calibri"/>
                <w:i w:val="0"/>
                <w:szCs w:val="24"/>
              </w:rPr>
              <w:t>–</w:t>
            </w:r>
            <w:r w:rsidRPr="00D72870">
              <w:rPr>
                <w:i w:val="0"/>
                <w:szCs w:val="22"/>
              </w:rPr>
              <w:t xml:space="preserve"> ПУР ЭБ</w:t>
            </w:r>
          </w:p>
        </w:tc>
      </w:tr>
    </w:tbl>
    <w:p w14:paraId="760F1CDF" w14:textId="77777777" w:rsidR="006310AA" w:rsidRPr="00F22D2E" w:rsidRDefault="00F94B41">
      <w:pPr>
        <w:pStyle w:val="OTRNameTable"/>
        <w:numPr>
          <w:ilvl w:val="0"/>
          <w:numId w:val="2"/>
        </w:numPr>
        <w:ind w:left="425" w:hanging="357"/>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347" w:name="_Ref9613172"/>
      <w:bookmarkStart w:id="348" w:name="_Toc9614277"/>
      <w:bookmarkStart w:id="349" w:name="_Toc17711849"/>
      <w:bookmarkStart w:id="350" w:name="_Toc185236029"/>
      <w:r w:rsidR="002C7CC9">
        <w:rPr>
          <w:noProof/>
          <w:szCs w:val="24"/>
        </w:rPr>
        <w:t>6</w:t>
      </w:r>
      <w:bookmarkEnd w:id="347"/>
      <w:r w:rsidRPr="00F22D2E">
        <w:rPr>
          <w:szCs w:val="24"/>
        </w:rPr>
        <w:fldChar w:fldCharType="end"/>
      </w:r>
      <w:r w:rsidRPr="00F22D2E">
        <w:rPr>
          <w:szCs w:val="24"/>
        </w:rPr>
        <w:t xml:space="preserve"> </w:t>
      </w:r>
      <w:r w:rsidRPr="00F22D2E">
        <w:rPr>
          <w:rFonts w:eastAsia="Calibri"/>
          <w:szCs w:val="24"/>
        </w:rPr>
        <w:t xml:space="preserve">– </w:t>
      </w:r>
      <w:r w:rsidRPr="00F22D2E">
        <w:rPr>
          <w:szCs w:val="24"/>
        </w:rPr>
        <w:t>Коды (идентификаторы) систем</w:t>
      </w:r>
      <w:bookmarkEnd w:id="348"/>
      <w:bookmarkEnd w:id="349"/>
      <w:bookmarkEnd w:id="350"/>
    </w:p>
    <w:tbl>
      <w:tblPr>
        <w:tblStyle w:val="GOSTTable"/>
        <w:tblW w:w="5000" w:type="pct"/>
        <w:tblLook w:val="01E0" w:firstRow="1" w:lastRow="1" w:firstColumn="1" w:lastColumn="1" w:noHBand="0" w:noVBand="0"/>
      </w:tblPr>
      <w:tblGrid>
        <w:gridCol w:w="2819"/>
        <w:gridCol w:w="6809"/>
      </w:tblGrid>
      <w:tr w:rsidR="006310AA" w:rsidRPr="00F22D2E" w14:paraId="59600967" w14:textId="77777777" w:rsidTr="00014C95">
        <w:trPr>
          <w:cnfStyle w:val="100000000000" w:firstRow="1" w:lastRow="0" w:firstColumn="0" w:lastColumn="0" w:oddVBand="0" w:evenVBand="0" w:oddHBand="0" w:evenHBand="0" w:firstRowFirstColumn="0" w:firstRowLastColumn="0" w:lastRowFirstColumn="0" w:lastRowLastColumn="0"/>
          <w:tblHeader/>
        </w:trPr>
        <w:tc>
          <w:tcPr>
            <w:tcW w:w="1464" w:type="pct"/>
          </w:tcPr>
          <w:p w14:paraId="3CD38B27" w14:textId="77777777" w:rsidR="006310AA" w:rsidRPr="00F22D2E" w:rsidRDefault="00F94B41">
            <w:pPr>
              <w:pStyle w:val="GOSTTableHead"/>
              <w:spacing w:line="240" w:lineRule="auto"/>
              <w:ind w:left="0" w:right="0"/>
            </w:pPr>
            <w:r w:rsidRPr="00F22D2E">
              <w:t>Код (идентификатор) системы</w:t>
            </w:r>
          </w:p>
        </w:tc>
        <w:tc>
          <w:tcPr>
            <w:cnfStyle w:val="000100000000" w:firstRow="0" w:lastRow="0" w:firstColumn="0" w:lastColumn="1" w:oddVBand="0" w:evenVBand="0" w:oddHBand="0" w:evenHBand="0" w:firstRowFirstColumn="0" w:firstRowLastColumn="0" w:lastRowFirstColumn="0" w:lastRowLastColumn="0"/>
            <w:tcW w:w="3536" w:type="pct"/>
          </w:tcPr>
          <w:p w14:paraId="1A8E1FA0" w14:textId="77777777" w:rsidR="006310AA" w:rsidRPr="00F22D2E" w:rsidRDefault="00F94B41">
            <w:pPr>
              <w:pStyle w:val="GOSTTableHead"/>
              <w:spacing w:line="240" w:lineRule="auto"/>
              <w:ind w:left="0" w:right="0"/>
            </w:pPr>
            <w:r w:rsidRPr="00F22D2E">
              <w:rPr>
                <w:i w:val="0"/>
              </w:rPr>
              <w:t xml:space="preserve">Наименование системы </w:t>
            </w:r>
          </w:p>
        </w:tc>
      </w:tr>
      <w:tr w:rsidR="006310AA" w:rsidRPr="00F22D2E" w14:paraId="539EF1B9"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54558ACF" w14:textId="77777777" w:rsidR="006310AA" w:rsidRPr="00F22D2E" w:rsidRDefault="00F94B41">
            <w:pPr>
              <w:pStyle w:val="GOSTTablenorm"/>
            </w:pPr>
            <w:r w:rsidRPr="00F22D2E">
              <w:rPr>
                <w:szCs w:val="22"/>
              </w:rPr>
              <w:t>EXP</w:t>
            </w:r>
          </w:p>
        </w:tc>
        <w:tc>
          <w:tcPr>
            <w:cnfStyle w:val="000100000000" w:firstRow="0" w:lastRow="0" w:firstColumn="0" w:lastColumn="1" w:oddVBand="0" w:evenVBand="0" w:oddHBand="0" w:evenHBand="0" w:firstRowFirstColumn="0" w:firstRowLastColumn="0" w:lastRowFirstColumn="0" w:lastRowLastColumn="0"/>
            <w:tcW w:w="3536" w:type="pct"/>
          </w:tcPr>
          <w:p w14:paraId="70BB1198" w14:textId="77777777" w:rsidR="006310AA" w:rsidRPr="00F22D2E" w:rsidRDefault="00F94B41">
            <w:pPr>
              <w:pStyle w:val="GOSTTablenorm"/>
            </w:pPr>
            <w:r w:rsidRPr="00F22D2E">
              <w:rPr>
                <w:i w:val="0"/>
                <w:szCs w:val="22"/>
              </w:rPr>
              <w:t>ПУР ЭБ</w:t>
            </w:r>
          </w:p>
        </w:tc>
      </w:tr>
      <w:tr w:rsidR="006310AA" w:rsidRPr="00F22D2E" w14:paraId="23CB844D"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13AC29A4" w14:textId="77777777" w:rsidR="006310AA" w:rsidRPr="00F22D2E" w:rsidRDefault="00F94B41">
            <w:pPr>
              <w:pStyle w:val="GOSTTablenorm"/>
            </w:pPr>
            <w:r w:rsidRPr="00F22D2E">
              <w:rPr>
                <w:szCs w:val="22"/>
                <w:lang w:val="en-US"/>
              </w:rPr>
              <w:t>PFHD</w:t>
            </w:r>
          </w:p>
        </w:tc>
        <w:tc>
          <w:tcPr>
            <w:cnfStyle w:val="000100000000" w:firstRow="0" w:lastRow="0" w:firstColumn="0" w:lastColumn="1" w:oddVBand="0" w:evenVBand="0" w:oddHBand="0" w:evenHBand="0" w:firstRowFirstColumn="0" w:firstRowLastColumn="0" w:lastRowFirstColumn="0" w:lastRowLastColumn="0"/>
            <w:tcW w:w="3536" w:type="pct"/>
          </w:tcPr>
          <w:p w14:paraId="4EC62D7A" w14:textId="77777777" w:rsidR="006310AA" w:rsidRPr="00F22D2E" w:rsidRDefault="00F94B41">
            <w:pPr>
              <w:pStyle w:val="GOSTTablenorm"/>
            </w:pPr>
            <w:r w:rsidRPr="00F22D2E">
              <w:rPr>
                <w:i w:val="0"/>
                <w:szCs w:val="22"/>
              </w:rPr>
              <w:t>ПФХД</w:t>
            </w:r>
          </w:p>
        </w:tc>
      </w:tr>
      <w:tr w:rsidR="006310AA" w:rsidRPr="00F22D2E" w14:paraId="0287E424"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519F55CA" w14:textId="77777777" w:rsidR="006310AA" w:rsidRPr="00F22D2E" w:rsidRDefault="00F94B41">
            <w:pPr>
              <w:pStyle w:val="GOSTTablenorm"/>
              <w:rPr>
                <w:lang w:val="en-US"/>
              </w:rPr>
            </w:pPr>
            <w:r w:rsidRPr="00F22D2E">
              <w:rPr>
                <w:szCs w:val="22"/>
              </w:rPr>
              <w:t>EIS</w:t>
            </w:r>
          </w:p>
        </w:tc>
        <w:tc>
          <w:tcPr>
            <w:cnfStyle w:val="000100000000" w:firstRow="0" w:lastRow="0" w:firstColumn="0" w:lastColumn="1" w:oddVBand="0" w:evenVBand="0" w:oddHBand="0" w:evenHBand="0" w:firstRowFirstColumn="0" w:firstRowLastColumn="0" w:lastRowFirstColumn="0" w:lastRowLastColumn="0"/>
            <w:tcW w:w="3536" w:type="pct"/>
          </w:tcPr>
          <w:p w14:paraId="68AAFBB9" w14:textId="77777777" w:rsidR="006310AA" w:rsidRPr="00F22D2E" w:rsidRDefault="00F94B41">
            <w:pPr>
              <w:pStyle w:val="GOSTTablenorm"/>
            </w:pPr>
            <w:r w:rsidRPr="00F22D2E">
              <w:rPr>
                <w:i w:val="0"/>
                <w:szCs w:val="22"/>
              </w:rPr>
              <w:t>ЕИС</w:t>
            </w:r>
          </w:p>
        </w:tc>
      </w:tr>
      <w:tr w:rsidR="006310AA" w:rsidRPr="00F22D2E" w14:paraId="4EF40918"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3247FD30" w14:textId="77777777" w:rsidR="006310AA" w:rsidRPr="00F22D2E" w:rsidRDefault="00F94B41">
            <w:pPr>
              <w:pStyle w:val="GOSTTablenorm"/>
            </w:pPr>
            <w:r w:rsidRPr="00F22D2E">
              <w:rPr>
                <w:szCs w:val="22"/>
              </w:rPr>
              <w:t>ECERT</w:t>
            </w:r>
          </w:p>
        </w:tc>
        <w:tc>
          <w:tcPr>
            <w:cnfStyle w:val="000100000000" w:firstRow="0" w:lastRow="0" w:firstColumn="0" w:lastColumn="1" w:oddVBand="0" w:evenVBand="0" w:oddHBand="0" w:evenHBand="0" w:firstRowFirstColumn="0" w:firstRowLastColumn="0" w:lastRowFirstColumn="0" w:lastRowLastColumn="0"/>
            <w:tcW w:w="3536" w:type="pct"/>
          </w:tcPr>
          <w:p w14:paraId="0EC8F88E" w14:textId="77777777" w:rsidR="006310AA" w:rsidRPr="00F22D2E" w:rsidRDefault="00F94B41">
            <w:pPr>
              <w:pStyle w:val="GOSTTablenorm"/>
            </w:pPr>
            <w:r w:rsidRPr="00F22D2E">
              <w:rPr>
                <w:i w:val="0"/>
                <w:szCs w:val="22"/>
              </w:rPr>
              <w:t>ГИС ЭС</w:t>
            </w:r>
          </w:p>
        </w:tc>
      </w:tr>
      <w:tr w:rsidR="006310AA" w:rsidRPr="00F22D2E" w14:paraId="4F606FF2"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030DCFB0" w14:textId="77777777" w:rsidR="006310AA" w:rsidRPr="00F22D2E" w:rsidRDefault="00F94B41">
            <w:pPr>
              <w:pStyle w:val="GOSTTablenorm"/>
            </w:pPr>
            <w:r w:rsidRPr="00F22D2E">
              <w:rPr>
                <w:szCs w:val="22"/>
                <w:lang w:val="en-US"/>
              </w:rPr>
              <w:t>ASFK</w:t>
            </w:r>
          </w:p>
        </w:tc>
        <w:tc>
          <w:tcPr>
            <w:cnfStyle w:val="000100000000" w:firstRow="0" w:lastRow="0" w:firstColumn="0" w:lastColumn="1" w:oddVBand="0" w:evenVBand="0" w:oddHBand="0" w:evenHBand="0" w:firstRowFirstColumn="0" w:firstRowLastColumn="0" w:lastRowFirstColumn="0" w:lastRowLastColumn="0"/>
            <w:tcW w:w="3536" w:type="pct"/>
          </w:tcPr>
          <w:p w14:paraId="43E550FA" w14:textId="77777777" w:rsidR="006310AA" w:rsidRPr="00F22D2E" w:rsidRDefault="00F94B41">
            <w:pPr>
              <w:pStyle w:val="GOSTTablenorm"/>
            </w:pPr>
            <w:r w:rsidRPr="00F22D2E">
              <w:rPr>
                <w:i w:val="0"/>
                <w:szCs w:val="22"/>
              </w:rPr>
              <w:t>ППО АСФК</w:t>
            </w:r>
          </w:p>
        </w:tc>
      </w:tr>
      <w:tr w:rsidR="006310AA" w:rsidRPr="00F22D2E" w14:paraId="251F0CB3"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41B381B0" w14:textId="77777777" w:rsidR="006310AA" w:rsidRPr="00F22D2E" w:rsidRDefault="00F94B41">
            <w:pPr>
              <w:pStyle w:val="GOSTTablenorm"/>
              <w:rPr>
                <w:lang w:val="en-US"/>
              </w:rPr>
            </w:pPr>
            <w:r w:rsidRPr="00F22D2E">
              <w:rPr>
                <w:lang w:val="en-US"/>
              </w:rPr>
              <w:t>TSE</w:t>
            </w:r>
          </w:p>
        </w:tc>
        <w:tc>
          <w:tcPr>
            <w:cnfStyle w:val="000100000000" w:firstRow="0" w:lastRow="0" w:firstColumn="0" w:lastColumn="1" w:oddVBand="0" w:evenVBand="0" w:oddHBand="0" w:evenHBand="0" w:firstRowFirstColumn="0" w:firstRowLastColumn="0" w:lastRowFirstColumn="0" w:lastRowLastColumn="0"/>
            <w:tcW w:w="3536" w:type="pct"/>
          </w:tcPr>
          <w:p w14:paraId="1E83108F" w14:textId="77777777" w:rsidR="006310AA" w:rsidRPr="00F22D2E" w:rsidRDefault="00F94B41">
            <w:pPr>
              <w:pStyle w:val="GOSTTablenorm"/>
            </w:pPr>
            <w:r w:rsidRPr="00F22D2E">
              <w:rPr>
                <w:i w:val="0"/>
              </w:rPr>
              <w:t>Компонент КС ПУР ЭБ</w:t>
            </w:r>
          </w:p>
        </w:tc>
      </w:tr>
      <w:tr w:rsidR="006310AA" w:rsidRPr="00F22D2E" w14:paraId="05BE248A" w14:textId="77777777" w:rsidTr="006310AA">
        <w:trPr>
          <w:cnfStyle w:val="000000100000" w:firstRow="0" w:lastRow="0" w:firstColumn="0" w:lastColumn="0" w:oddVBand="0" w:evenVBand="0" w:oddHBand="1" w:evenHBand="0" w:firstRowFirstColumn="0" w:firstRowLastColumn="0" w:lastRowFirstColumn="0" w:lastRowLastColumn="0"/>
        </w:trPr>
        <w:tc>
          <w:tcPr>
            <w:tcW w:w="1464" w:type="pct"/>
          </w:tcPr>
          <w:p w14:paraId="33370532" w14:textId="77777777" w:rsidR="006310AA" w:rsidRPr="00F22D2E" w:rsidRDefault="00F94B41">
            <w:pPr>
              <w:pStyle w:val="GOSTTablenorm"/>
              <w:rPr>
                <w:lang w:val="en-US"/>
              </w:rPr>
            </w:pPr>
            <w:r w:rsidRPr="00F22D2E">
              <w:rPr>
                <w:lang w:val="en-US"/>
              </w:rPr>
              <w:t>INC</w:t>
            </w:r>
          </w:p>
        </w:tc>
        <w:tc>
          <w:tcPr>
            <w:cnfStyle w:val="000100000000" w:firstRow="0" w:lastRow="0" w:firstColumn="0" w:lastColumn="1" w:oddVBand="0" w:evenVBand="0" w:oddHBand="0" w:evenHBand="0" w:firstRowFirstColumn="0" w:firstRowLastColumn="0" w:lastRowFirstColumn="0" w:lastRowLastColumn="0"/>
            <w:tcW w:w="3536" w:type="pct"/>
          </w:tcPr>
          <w:p w14:paraId="60CF24A8" w14:textId="77777777" w:rsidR="006310AA" w:rsidRPr="00F22D2E" w:rsidRDefault="00F94B41">
            <w:pPr>
              <w:pStyle w:val="GOSTTablenorm"/>
            </w:pPr>
            <w:r w:rsidRPr="00F22D2E">
              <w:rPr>
                <w:i w:val="0"/>
              </w:rPr>
              <w:t>Компонент АУ, БУ ПУР ЭБ</w:t>
            </w:r>
          </w:p>
        </w:tc>
      </w:tr>
      <w:tr w:rsidR="006310AA" w:rsidRPr="00F22D2E" w14:paraId="3B23641D" w14:textId="77777777" w:rsidTr="006310AA">
        <w:trPr>
          <w:cnfStyle w:val="000000010000" w:firstRow="0" w:lastRow="0" w:firstColumn="0" w:lastColumn="0" w:oddVBand="0" w:evenVBand="0" w:oddHBand="0" w:evenHBand="1" w:firstRowFirstColumn="0" w:firstRowLastColumn="0" w:lastRowFirstColumn="0" w:lastRowLastColumn="0"/>
        </w:trPr>
        <w:tc>
          <w:tcPr>
            <w:tcW w:w="1464" w:type="pct"/>
          </w:tcPr>
          <w:p w14:paraId="6A8C7E00" w14:textId="77777777" w:rsidR="006310AA" w:rsidRPr="00F22D2E" w:rsidRDefault="00F94B41">
            <w:pPr>
              <w:pStyle w:val="GOSTTablenorm"/>
              <w:rPr>
                <w:i/>
                <w:lang w:val="en-US"/>
              </w:rPr>
            </w:pPr>
            <w:r w:rsidRPr="00F22D2E">
              <w:rPr>
                <w:lang w:val="en-US"/>
              </w:rPr>
              <w:t>FAM</w:t>
            </w:r>
          </w:p>
        </w:tc>
        <w:tc>
          <w:tcPr>
            <w:cnfStyle w:val="000100000000" w:firstRow="0" w:lastRow="0" w:firstColumn="0" w:lastColumn="1" w:oddVBand="0" w:evenVBand="0" w:oddHBand="0" w:evenHBand="0" w:firstRowFirstColumn="0" w:firstRowLastColumn="0" w:lastRowFirstColumn="0" w:lastRowLastColumn="0"/>
            <w:tcW w:w="3536" w:type="pct"/>
          </w:tcPr>
          <w:p w14:paraId="2ACAA4DC" w14:textId="407734ED" w:rsidR="006310AA" w:rsidRPr="00F22D2E" w:rsidRDefault="00F94B41">
            <w:pPr>
              <w:pStyle w:val="GOSTTablenorm"/>
            </w:pPr>
            <w:r w:rsidRPr="00F22D2E">
              <w:rPr>
                <w:i w:val="0"/>
              </w:rPr>
              <w:t>ПУДС</w:t>
            </w:r>
            <w:r w:rsidR="00C85FDF">
              <w:rPr>
                <w:i w:val="0"/>
              </w:rPr>
              <w:t xml:space="preserve"> ЭБ</w:t>
            </w:r>
          </w:p>
        </w:tc>
      </w:tr>
      <w:tr w:rsidR="006310AA" w:rsidRPr="00F22D2E" w14:paraId="6088ABF2" w14:textId="77777777" w:rsidTr="006310AA">
        <w:trPr>
          <w:cnfStyle w:val="010000000000" w:firstRow="0" w:lastRow="1" w:firstColumn="0" w:lastColumn="0" w:oddVBand="0" w:evenVBand="0" w:oddHBand="0" w:evenHBand="0" w:firstRowFirstColumn="0" w:firstRowLastColumn="0" w:lastRowFirstColumn="0" w:lastRowLastColumn="0"/>
        </w:trPr>
        <w:tc>
          <w:tcPr>
            <w:tcW w:w="1464" w:type="pct"/>
          </w:tcPr>
          <w:p w14:paraId="57C47E5B" w14:textId="77777777" w:rsidR="006310AA" w:rsidRPr="00F22D2E" w:rsidRDefault="00F94B41">
            <w:pPr>
              <w:pStyle w:val="GOSTTablenorm"/>
              <w:rPr>
                <w:lang w:val="en-US"/>
              </w:rPr>
            </w:pPr>
            <w:r w:rsidRPr="00F22D2E">
              <w:rPr>
                <w:i w:val="0"/>
                <w:lang w:val="en-US"/>
              </w:rPr>
              <w:t>RMS</w:t>
            </w:r>
          </w:p>
        </w:tc>
        <w:tc>
          <w:tcPr>
            <w:cnfStyle w:val="000100000000" w:firstRow="0" w:lastRow="0" w:firstColumn="0" w:lastColumn="1" w:oddVBand="0" w:evenVBand="0" w:oddHBand="0" w:evenHBand="0" w:firstRowFirstColumn="0" w:firstRowLastColumn="0" w:lastRowFirstColumn="0" w:lastRowLastColumn="0"/>
            <w:tcW w:w="3536" w:type="pct"/>
          </w:tcPr>
          <w:p w14:paraId="28305063" w14:textId="77777777" w:rsidR="006310AA" w:rsidRPr="00F22D2E" w:rsidRDefault="00F94B41">
            <w:pPr>
              <w:pStyle w:val="GOSTTablenorm"/>
            </w:pPr>
            <w:r w:rsidRPr="00F22D2E">
              <w:rPr>
                <w:i w:val="0"/>
              </w:rPr>
              <w:t>ПУД ЭБ</w:t>
            </w:r>
          </w:p>
        </w:tc>
      </w:tr>
    </w:tbl>
    <w:p w14:paraId="763955C7" w14:textId="77777777" w:rsidR="006310AA" w:rsidRPr="00F22D2E" w:rsidRDefault="00F94B41" w:rsidP="00F94B41">
      <w:pPr>
        <w:pStyle w:val="31"/>
        <w:widowControl w:val="0"/>
        <w:numPr>
          <w:ilvl w:val="2"/>
          <w:numId w:val="79"/>
        </w:numPr>
        <w:tabs>
          <w:tab w:val="clear" w:pos="862"/>
        </w:tabs>
      </w:pPr>
      <w:bookmarkStart w:id="351" w:name="_Toc17911860"/>
      <w:bookmarkStart w:id="352" w:name="_Toc116480227"/>
      <w:bookmarkStart w:id="353" w:name="_Toc185235571"/>
      <w:bookmarkStart w:id="354" w:name="_Toc2093292"/>
      <w:bookmarkEnd w:id="351"/>
      <w:r w:rsidRPr="00F22D2E">
        <w:t>Импорт/экспорт по формату формуляра</w:t>
      </w:r>
      <w:bookmarkEnd w:id="352"/>
      <w:bookmarkEnd w:id="353"/>
    </w:p>
    <w:p w14:paraId="109C9E98" w14:textId="6F9CE090" w:rsidR="006310AA" w:rsidRPr="00F22D2E" w:rsidRDefault="00F94B41">
      <w:pPr>
        <w:ind w:firstLine="567"/>
      </w:pPr>
      <w:r w:rsidRPr="00F22D2E">
        <w:t xml:space="preserve">Импорт/экспорт по формату формуляра - предназначен для взаимодействия клиентов через ЛК ПУР </w:t>
      </w:r>
      <w:proofErr w:type="gramStart"/>
      <w:r w:rsidRPr="00F22D2E">
        <w:t>ЭБ</w:t>
      </w:r>
      <w:r w:rsidR="00E43357">
        <w:t>,</w:t>
      </w:r>
      <w:r w:rsidRPr="00F22D2E">
        <w:t xml:space="preserve"> </w:t>
      </w:r>
      <w:bookmarkStart w:id="355" w:name="_Hlk116577148"/>
      <w:r w:rsidRPr="00F22D2E">
        <w:t xml:space="preserve"> ЛК</w:t>
      </w:r>
      <w:proofErr w:type="gramEnd"/>
      <w:r w:rsidRPr="00F22D2E">
        <w:t xml:space="preserve"> Компонента АУ, БУ ПУР ЭБ</w:t>
      </w:r>
      <w:bookmarkEnd w:id="355"/>
      <w:r w:rsidR="00E43357">
        <w:t xml:space="preserve"> </w:t>
      </w:r>
      <w:r w:rsidR="00E43357" w:rsidRPr="0074651F">
        <w:rPr>
          <w:highlight w:val="green"/>
        </w:rPr>
        <w:t>и ЛК ПУД ЭБ</w:t>
      </w:r>
      <w:r w:rsidRPr="00F22D2E">
        <w:t>.</w:t>
      </w:r>
    </w:p>
    <w:p w14:paraId="637CE4E3" w14:textId="77777777" w:rsidR="006310AA" w:rsidRPr="00F22D2E" w:rsidRDefault="00F94B41">
      <w:pPr>
        <w:spacing w:before="60" w:after="120"/>
        <w:ind w:firstLine="567"/>
        <w:rPr>
          <w:szCs w:val="24"/>
        </w:rPr>
      </w:pPr>
      <w:r w:rsidRPr="00F22D2E">
        <w:rPr>
          <w:szCs w:val="24"/>
        </w:rPr>
        <w:t xml:space="preserve">Корневой тег пакета </w:t>
      </w:r>
      <w:r w:rsidRPr="00F22D2E">
        <w:rPr>
          <w:rFonts w:eastAsia="Calibri"/>
          <w:szCs w:val="24"/>
          <w:lang w:val="en-US"/>
        </w:rPr>
        <w:t>xml</w:t>
      </w:r>
      <w:r w:rsidRPr="00F22D2E">
        <w:rPr>
          <w:rFonts w:eastAsia="Calibri"/>
          <w:szCs w:val="24"/>
        </w:rPr>
        <w:t>-</w:t>
      </w:r>
      <w:r w:rsidRPr="00F22D2E">
        <w:rPr>
          <w:szCs w:val="24"/>
        </w:rPr>
        <w:t>сообщения – «</w:t>
      </w:r>
      <w:r w:rsidRPr="00F22D2E">
        <w:rPr>
          <w:szCs w:val="24"/>
          <w:lang w:val="en-US"/>
        </w:rPr>
        <w:t>tFormular</w:t>
      </w:r>
      <w:r w:rsidRPr="00F22D2E">
        <w:rPr>
          <w:szCs w:val="24"/>
        </w:rPr>
        <w:t xml:space="preserve">». Наименование корневого тега </w:t>
      </w:r>
      <w:r w:rsidRPr="00F22D2E">
        <w:rPr>
          <w:rFonts w:eastAsia="Calibri"/>
          <w:szCs w:val="24"/>
          <w:lang w:val="en-US"/>
        </w:rPr>
        <w:t>xml</w:t>
      </w:r>
      <w:r w:rsidRPr="00F22D2E">
        <w:rPr>
          <w:rFonts w:eastAsia="Calibri"/>
          <w:szCs w:val="24"/>
        </w:rPr>
        <w:t>-</w:t>
      </w:r>
      <w:r w:rsidRPr="00F22D2E">
        <w:rPr>
          <w:szCs w:val="24"/>
        </w:rPr>
        <w:t xml:space="preserve">сообщения соответствует коду массива информации согласно таблице 2. </w:t>
      </w:r>
    </w:p>
    <w:p w14:paraId="4965D718" w14:textId="77777777" w:rsidR="006310AA" w:rsidRPr="00F22D2E" w:rsidRDefault="00F94B41">
      <w:pPr>
        <w:spacing w:before="60" w:after="120"/>
        <w:ind w:firstLine="567"/>
        <w:rPr>
          <w:szCs w:val="24"/>
        </w:rPr>
      </w:pPr>
      <w:r w:rsidRPr="00F22D2E">
        <w:rPr>
          <w:szCs w:val="24"/>
        </w:rPr>
        <w:t>Пример структуры документа «Сведения о бюджетном обязательстве», имеющего код массива информации «</w:t>
      </w:r>
      <w:r w:rsidRPr="00F22D2E">
        <w:rPr>
          <w:szCs w:val="24"/>
          <w:lang w:val="en-US"/>
        </w:rPr>
        <w:t>InfrmtnBdgtOblgtns</w:t>
      </w:r>
      <w:r w:rsidRPr="00F22D2E">
        <w:rPr>
          <w:szCs w:val="24"/>
        </w:rPr>
        <w:t>»:</w:t>
      </w:r>
    </w:p>
    <w:p w14:paraId="62F98C82"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14C95">
        <w:rPr>
          <w:rFonts w:cs="Courier New"/>
          <w:sz w:val="20"/>
        </w:rPr>
        <w:t>&lt;?xml</w:t>
      </w:r>
      <w:proofErr w:type="gramEnd"/>
      <w:r w:rsidRPr="00014C95">
        <w:rPr>
          <w:rFonts w:cs="Courier New"/>
          <w:sz w:val="20"/>
        </w:rPr>
        <w:t xml:space="preserve"> version ="1.0" encoding="UTF-8"?&gt;</w:t>
      </w:r>
    </w:p>
    <w:p w14:paraId="1A903A6F"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w:t>
      </w:r>
      <w:proofErr w:type="gramStart"/>
      <w:r w:rsidRPr="00014C95">
        <w:rPr>
          <w:rFonts w:cs="Courier New"/>
          <w:sz w:val="20"/>
        </w:rPr>
        <w:t>self:</w:t>
      </w:r>
      <w:proofErr w:type="gramEnd"/>
      <w:r w:rsidRPr="00014C95">
        <w:rPr>
          <w:rFonts w:cs="Courier New"/>
          <w:sz w:val="20"/>
        </w:rPr>
        <w:t>InfrmtnBdgtOblgtns …&gt;</w:t>
      </w:r>
    </w:p>
    <w:p w14:paraId="2A1E7AAF"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ab/>
        <w:t>…</w:t>
      </w:r>
    </w:p>
    <w:p w14:paraId="6E55548D" w14:textId="77777777" w:rsidR="006310AA" w:rsidRPr="00014C9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14C95">
        <w:rPr>
          <w:rFonts w:cs="Courier New"/>
          <w:sz w:val="20"/>
        </w:rPr>
        <w:t>&lt;/self</w:t>
      </w:r>
      <w:proofErr w:type="gramStart"/>
      <w:r w:rsidRPr="00014C95">
        <w:rPr>
          <w:rFonts w:cs="Courier New"/>
          <w:sz w:val="20"/>
        </w:rPr>
        <w:t>:InfrmtnBdgtOblgtns</w:t>
      </w:r>
      <w:proofErr w:type="gramEnd"/>
      <w:r w:rsidRPr="00014C95">
        <w:rPr>
          <w:rFonts w:cs="Courier New"/>
          <w:sz w:val="20"/>
        </w:rPr>
        <w:t>&gt;</w:t>
      </w:r>
    </w:p>
    <w:p w14:paraId="5A99A247" w14:textId="77777777" w:rsidR="006310AA" w:rsidRPr="00F22D2E" w:rsidRDefault="00F94B41" w:rsidP="00F94B41">
      <w:pPr>
        <w:pStyle w:val="20"/>
        <w:numPr>
          <w:ilvl w:val="1"/>
          <w:numId w:val="79"/>
        </w:numPr>
        <w:tabs>
          <w:tab w:val="clear" w:pos="576"/>
        </w:tabs>
        <w:jc w:val="both"/>
      </w:pPr>
      <w:bookmarkStart w:id="356" w:name="_Toc55505228"/>
      <w:bookmarkStart w:id="357" w:name="_Toc55506522"/>
      <w:bookmarkStart w:id="358" w:name="_Toc55507817"/>
      <w:bookmarkStart w:id="359" w:name="_Toc185235572"/>
      <w:bookmarkEnd w:id="356"/>
      <w:bookmarkEnd w:id="357"/>
      <w:bookmarkEnd w:id="358"/>
      <w:r w:rsidRPr="00F22D2E">
        <w:lastRenderedPageBreak/>
        <w:t>Описание корневого элемента пакета «exchangePacket»</w:t>
      </w:r>
      <w:bookmarkEnd w:id="354"/>
      <w:bookmarkEnd w:id="359"/>
    </w:p>
    <w:p w14:paraId="52F35DC6" w14:textId="77777777" w:rsidR="006310AA" w:rsidRPr="00F22D2E" w:rsidRDefault="00F94B41">
      <w:pPr>
        <w:pStyle w:val="ASFKNormal"/>
        <w:spacing w:before="0" w:after="120"/>
        <w:contextualSpacing w:val="0"/>
        <w:jc w:val="both"/>
        <w:rPr>
          <w:sz w:val="24"/>
          <w:szCs w:val="24"/>
        </w:rPr>
      </w:pPr>
      <w:r w:rsidRPr="00F22D2E">
        <w:rPr>
          <w:sz w:val="24"/>
          <w:szCs w:val="24"/>
        </w:rPr>
        <w:t xml:space="preserve">Корневой элемент пакета </w:t>
      </w:r>
      <w:r w:rsidRPr="00F22D2E">
        <w:rPr>
          <w:rFonts w:eastAsia="Calibri"/>
          <w:sz w:val="24"/>
          <w:szCs w:val="24"/>
          <w:lang w:val="en-US"/>
        </w:rPr>
        <w:t>xml</w:t>
      </w:r>
      <w:r w:rsidRPr="00F22D2E">
        <w:rPr>
          <w:rFonts w:eastAsia="Calibri"/>
          <w:sz w:val="24"/>
          <w:szCs w:val="24"/>
        </w:rPr>
        <w:t>-</w:t>
      </w:r>
      <w:r w:rsidRPr="00F22D2E">
        <w:rPr>
          <w:sz w:val="24"/>
          <w:szCs w:val="24"/>
        </w:rPr>
        <w:t xml:space="preserve">сообщения – </w:t>
      </w:r>
      <w:r w:rsidRPr="00F22D2E">
        <w:rPr>
          <w:sz w:val="24"/>
          <w:szCs w:val="24"/>
          <w:lang w:val="en-US"/>
        </w:rPr>
        <w:t>exchangePacket</w:t>
      </w:r>
      <w:r w:rsidRPr="00F22D2E">
        <w:rPr>
          <w:sz w:val="24"/>
          <w:szCs w:val="24"/>
        </w:rPr>
        <w:t xml:space="preserve"> – состоит из двух областей описания данных:</w:t>
      </w:r>
    </w:p>
    <w:p w14:paraId="5D6168EB" w14:textId="77777777" w:rsidR="006310AA" w:rsidRPr="00F22D2E" w:rsidRDefault="00F94B41" w:rsidP="00F94B41">
      <w:pPr>
        <w:pStyle w:val="ASFKNormal"/>
        <w:numPr>
          <w:ilvl w:val="0"/>
          <w:numId w:val="54"/>
        </w:numPr>
        <w:ind w:left="1281" w:hanging="357"/>
        <w:jc w:val="both"/>
        <w:rPr>
          <w:sz w:val="24"/>
          <w:szCs w:val="24"/>
        </w:rPr>
      </w:pPr>
      <w:r w:rsidRPr="00F22D2E">
        <w:rPr>
          <w:sz w:val="24"/>
          <w:szCs w:val="24"/>
        </w:rPr>
        <w:t>«</w:t>
      </w:r>
      <w:r w:rsidRPr="00F22D2E">
        <w:rPr>
          <w:sz w:val="24"/>
          <w:szCs w:val="24"/>
          <w:lang w:val="en-US"/>
        </w:rPr>
        <w:t>packetHeader</w:t>
      </w:r>
      <w:r w:rsidRPr="00F22D2E">
        <w:rPr>
          <w:sz w:val="24"/>
          <w:szCs w:val="24"/>
        </w:rPr>
        <w:t>» – описание заголовка пакета;</w:t>
      </w:r>
    </w:p>
    <w:p w14:paraId="7D02E01A" w14:textId="77777777" w:rsidR="006310AA" w:rsidRPr="00F22D2E" w:rsidRDefault="00F94B41" w:rsidP="00F94B41">
      <w:pPr>
        <w:pStyle w:val="ASFKNormal"/>
        <w:numPr>
          <w:ilvl w:val="0"/>
          <w:numId w:val="54"/>
        </w:numPr>
        <w:ind w:left="1281" w:hanging="357"/>
        <w:jc w:val="both"/>
        <w:rPr>
          <w:sz w:val="24"/>
          <w:szCs w:val="24"/>
        </w:rPr>
      </w:pPr>
      <w:r w:rsidRPr="00F22D2E">
        <w:rPr>
          <w:sz w:val="24"/>
          <w:szCs w:val="24"/>
        </w:rPr>
        <w:t>«</w:t>
      </w:r>
      <w:r w:rsidRPr="00F22D2E">
        <w:rPr>
          <w:sz w:val="24"/>
          <w:szCs w:val="24"/>
          <w:lang w:val="en-US"/>
        </w:rPr>
        <w:t>formularCollection</w:t>
      </w:r>
      <w:r w:rsidRPr="00F22D2E">
        <w:rPr>
          <w:sz w:val="24"/>
          <w:szCs w:val="24"/>
        </w:rPr>
        <w:t xml:space="preserve">» – область бизнес данных. </w:t>
      </w:r>
    </w:p>
    <w:p w14:paraId="725C3263" w14:textId="77777777" w:rsidR="006310AA" w:rsidRPr="00F22D2E" w:rsidRDefault="00F94B41">
      <w:pPr>
        <w:pStyle w:val="OTRNameTable"/>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360" w:name="_Ref411950392"/>
      <w:bookmarkStart w:id="361" w:name="_Toc185236030"/>
      <w:r w:rsidR="002C7CC9">
        <w:rPr>
          <w:rFonts w:eastAsia="Calibri"/>
          <w:noProof/>
          <w:szCs w:val="24"/>
        </w:rPr>
        <w:t>7</w:t>
      </w:r>
      <w:bookmarkEnd w:id="360"/>
      <w:r w:rsidRPr="00F22D2E">
        <w:rPr>
          <w:rFonts w:eastAsia="Calibri"/>
          <w:szCs w:val="24"/>
        </w:rPr>
        <w:fldChar w:fldCharType="end"/>
      </w:r>
      <w:r w:rsidRPr="00F22D2E">
        <w:rPr>
          <w:rFonts w:eastAsia="Calibri"/>
          <w:szCs w:val="24"/>
        </w:rPr>
        <w:t xml:space="preserve"> – Реквизитный состав корневого элемента пакета «exchangePacket»</w:t>
      </w:r>
      <w:bookmarkEnd w:id="361"/>
    </w:p>
    <w:tbl>
      <w:tblPr>
        <w:tblStyle w:val="GOSTTable"/>
        <w:tblW w:w="5000" w:type="pct"/>
        <w:tblLayout w:type="fixed"/>
        <w:tblLook w:val="01E0" w:firstRow="1" w:lastRow="1" w:firstColumn="1" w:lastColumn="1" w:noHBand="0" w:noVBand="0"/>
      </w:tblPr>
      <w:tblGrid>
        <w:gridCol w:w="1699"/>
        <w:gridCol w:w="1700"/>
        <w:gridCol w:w="567"/>
        <w:gridCol w:w="1134"/>
        <w:gridCol w:w="567"/>
        <w:gridCol w:w="3961"/>
      </w:tblGrid>
      <w:tr w:rsidR="006310AA" w:rsidRPr="00F22D2E" w14:paraId="01D35F02"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0" w:type="dxa"/>
          </w:tcPr>
          <w:p w14:paraId="5606045D" w14:textId="77777777" w:rsidR="006310AA" w:rsidRPr="00F22D2E" w:rsidRDefault="00F94B41" w:rsidP="00014C95">
            <w:pPr>
              <w:pStyle w:val="GOSTTableHead"/>
              <w:spacing w:line="240" w:lineRule="auto"/>
            </w:pPr>
            <w:r w:rsidRPr="00F22D2E">
              <w:t>Наименование комплексного типа</w:t>
            </w:r>
          </w:p>
        </w:tc>
        <w:tc>
          <w:tcPr>
            <w:tcW w:w="1701" w:type="dxa"/>
          </w:tcPr>
          <w:p w14:paraId="3FE23C20" w14:textId="77777777" w:rsidR="006310AA" w:rsidRPr="00F22D2E" w:rsidRDefault="00F94B41" w:rsidP="00014C95">
            <w:pPr>
              <w:pStyle w:val="GOSTTableHead"/>
              <w:spacing w:line="240" w:lineRule="auto"/>
            </w:pPr>
            <w:r w:rsidRPr="00F22D2E">
              <w:t>Текущий элемент/ атрибут</w:t>
            </w:r>
          </w:p>
        </w:tc>
        <w:tc>
          <w:tcPr>
            <w:tcW w:w="567" w:type="dxa"/>
          </w:tcPr>
          <w:p w14:paraId="65297762" w14:textId="77777777" w:rsidR="006310AA" w:rsidRPr="00F22D2E" w:rsidRDefault="00F94B41" w:rsidP="00014C95">
            <w:pPr>
              <w:pStyle w:val="GOSTTableHead"/>
              <w:spacing w:line="240" w:lineRule="auto"/>
            </w:pPr>
            <w:r w:rsidRPr="00F22D2E">
              <w:t>Тип</w:t>
            </w:r>
          </w:p>
        </w:tc>
        <w:tc>
          <w:tcPr>
            <w:tcW w:w="1134" w:type="dxa"/>
          </w:tcPr>
          <w:p w14:paraId="02D5C9B1" w14:textId="77777777" w:rsidR="006310AA" w:rsidRPr="00F22D2E" w:rsidRDefault="00F94B41" w:rsidP="00014C95">
            <w:pPr>
              <w:pStyle w:val="GOSTTableHead"/>
              <w:spacing w:line="240" w:lineRule="auto"/>
            </w:pPr>
            <w:r w:rsidRPr="00F22D2E">
              <w:t>Формат элемента</w:t>
            </w:r>
          </w:p>
        </w:tc>
        <w:tc>
          <w:tcPr>
            <w:tcW w:w="567" w:type="dxa"/>
          </w:tcPr>
          <w:p w14:paraId="5EA72BAB" w14:textId="77777777" w:rsidR="006310AA" w:rsidRPr="00F22D2E" w:rsidRDefault="00F94B41" w:rsidP="00014C95">
            <w:pPr>
              <w:pStyle w:val="GOSTTableHead"/>
              <w:spacing w:line="240" w:lineRule="auto"/>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E432AF2" w14:textId="77777777" w:rsidR="006310AA" w:rsidRPr="00F22D2E" w:rsidRDefault="00F94B41" w:rsidP="00014C95">
            <w:pPr>
              <w:pStyle w:val="GOSTTableHead"/>
              <w:spacing w:line="240" w:lineRule="auto"/>
            </w:pPr>
            <w:r w:rsidRPr="00F22D2E">
              <w:rPr>
                <w:i w:val="0"/>
              </w:rPr>
              <w:t>Дополнительная информация</w:t>
            </w:r>
          </w:p>
        </w:tc>
      </w:tr>
      <w:tr w:rsidR="006310AA" w:rsidRPr="00F22D2E" w14:paraId="74DF1719"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24F08215" w14:textId="77777777" w:rsidR="006310AA" w:rsidRPr="00F22D2E" w:rsidRDefault="00F94B41" w:rsidP="00014C95">
            <w:pPr>
              <w:pStyle w:val="GOSTTablenorm"/>
            </w:pPr>
            <w:r w:rsidRPr="00F22D2E">
              <w:t>exchangePacket</w:t>
            </w:r>
          </w:p>
        </w:tc>
        <w:tc>
          <w:tcPr>
            <w:tcW w:w="1701" w:type="dxa"/>
          </w:tcPr>
          <w:p w14:paraId="39BB1581" w14:textId="77777777" w:rsidR="006310AA" w:rsidRPr="00F22D2E" w:rsidRDefault="00F94B41" w:rsidP="00014C95">
            <w:pPr>
              <w:pStyle w:val="GOSTTablenorm"/>
            </w:pPr>
            <w:r w:rsidRPr="00F22D2E">
              <w:t>packetHeader</w:t>
            </w:r>
          </w:p>
        </w:tc>
        <w:tc>
          <w:tcPr>
            <w:tcW w:w="567" w:type="dxa"/>
          </w:tcPr>
          <w:p w14:paraId="5934D758" w14:textId="77777777" w:rsidR="006310AA" w:rsidRPr="00F22D2E" w:rsidRDefault="00F94B41" w:rsidP="00014C95">
            <w:pPr>
              <w:pStyle w:val="GOSTTablenorm"/>
              <w:jc w:val="center"/>
            </w:pPr>
            <w:r w:rsidRPr="00F22D2E">
              <w:t>С</w:t>
            </w:r>
          </w:p>
        </w:tc>
        <w:tc>
          <w:tcPr>
            <w:tcW w:w="1134" w:type="dxa"/>
          </w:tcPr>
          <w:p w14:paraId="5B3630DF" w14:textId="77777777" w:rsidR="006310AA" w:rsidRPr="00F22D2E" w:rsidRDefault="00F94B41" w:rsidP="00014C95">
            <w:pPr>
              <w:pStyle w:val="GOSTTablenorm"/>
            </w:pPr>
            <w:r w:rsidRPr="00F22D2E">
              <w:t xml:space="preserve">tPacketHeader </w:t>
            </w:r>
          </w:p>
        </w:tc>
        <w:tc>
          <w:tcPr>
            <w:tcW w:w="567" w:type="dxa"/>
          </w:tcPr>
          <w:p w14:paraId="48FDB60D" w14:textId="77777777" w:rsidR="006310AA" w:rsidRPr="00F22D2E" w:rsidRDefault="00F94B41" w:rsidP="00014C95">
            <w:pPr>
              <w:pStyle w:val="GOSTTablenorm"/>
              <w:jc w:val="center"/>
            </w:pPr>
            <w:r w:rsidRPr="00F22D2E">
              <w:t>О</w:t>
            </w:r>
          </w:p>
        </w:tc>
        <w:tc>
          <w:tcPr>
            <w:cnfStyle w:val="000100000000" w:firstRow="0" w:lastRow="0" w:firstColumn="0" w:lastColumn="1" w:oddVBand="0" w:evenVBand="0" w:oddHBand="0" w:evenHBand="0" w:firstRowFirstColumn="0" w:firstRowLastColumn="0" w:lastRowFirstColumn="0" w:lastRowLastColumn="0"/>
            <w:tcW w:w="3963" w:type="dxa"/>
          </w:tcPr>
          <w:p w14:paraId="483DDECC" w14:textId="77777777" w:rsidR="006310AA" w:rsidRPr="00F22D2E" w:rsidRDefault="00F94B41" w:rsidP="00014C95">
            <w:pPr>
              <w:pStyle w:val="GOSTTablenorm"/>
            </w:pPr>
            <w:r w:rsidRPr="00F22D2E">
              <w:rPr>
                <w:i w:val="0"/>
              </w:rPr>
              <w:t>Заголовок пакета.</w:t>
            </w:r>
          </w:p>
          <w:p w14:paraId="08991C4B" w14:textId="343C6634" w:rsidR="006310AA" w:rsidRPr="00F22D2E" w:rsidRDefault="00F94B41" w:rsidP="00014C95">
            <w:pPr>
              <w:pStyle w:val="GOSTTablenorm"/>
            </w:pPr>
            <w:r w:rsidRPr="00F22D2E">
              <w:rPr>
                <w:i w:val="0"/>
              </w:rPr>
              <w:t xml:space="preserve">Состав пакета описан в разделе </w:t>
            </w:r>
            <w:r w:rsidRPr="00F22D2E">
              <w:fldChar w:fldCharType="begin"/>
            </w:r>
            <w:r w:rsidRPr="00F22D2E">
              <w:rPr>
                <w:i w:val="0"/>
              </w:rPr>
              <w:instrText xml:space="preserve"> REF _Ref416188005 \r \h  \* MERGEFORMAT </w:instrText>
            </w:r>
            <w:r w:rsidRPr="00F22D2E">
              <w:fldChar w:fldCharType="separate"/>
            </w:r>
            <w:r w:rsidR="002C7CC9">
              <w:rPr>
                <w:i w:val="0"/>
              </w:rPr>
              <w:t>5.4.1</w:t>
            </w:r>
            <w:r w:rsidRPr="00F22D2E">
              <w:fldChar w:fldCharType="end"/>
            </w:r>
          </w:p>
        </w:tc>
      </w:tr>
      <w:tr w:rsidR="006310AA" w:rsidRPr="00F22D2E" w14:paraId="69C65A16"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2D862094" w14:textId="77777777" w:rsidR="006310AA" w:rsidRPr="00F22D2E" w:rsidRDefault="00F94B41" w:rsidP="00014C95">
            <w:pPr>
              <w:pStyle w:val="GOSTTablenorm"/>
            </w:pPr>
            <w:r w:rsidRPr="00F22D2E">
              <w:t>exchangePacket</w:t>
            </w:r>
          </w:p>
        </w:tc>
        <w:tc>
          <w:tcPr>
            <w:tcW w:w="1701" w:type="dxa"/>
          </w:tcPr>
          <w:p w14:paraId="0D9CA968" w14:textId="77777777" w:rsidR="006310AA" w:rsidRPr="00F22D2E" w:rsidRDefault="00F94B41" w:rsidP="00014C95">
            <w:pPr>
              <w:pStyle w:val="GOSTTablenorm"/>
            </w:pPr>
            <w:r w:rsidRPr="00F22D2E">
              <w:t>formularCollection</w:t>
            </w:r>
          </w:p>
        </w:tc>
        <w:tc>
          <w:tcPr>
            <w:tcW w:w="567" w:type="dxa"/>
          </w:tcPr>
          <w:p w14:paraId="4E1BB3E0" w14:textId="77777777" w:rsidR="006310AA" w:rsidRPr="00F22D2E" w:rsidRDefault="00F94B41" w:rsidP="00014C95">
            <w:pPr>
              <w:pStyle w:val="GOSTTablenorm"/>
              <w:jc w:val="center"/>
            </w:pPr>
            <w:r w:rsidRPr="00F22D2E">
              <w:t>С</w:t>
            </w:r>
          </w:p>
        </w:tc>
        <w:tc>
          <w:tcPr>
            <w:tcW w:w="1134" w:type="dxa"/>
          </w:tcPr>
          <w:p w14:paraId="17D081F4" w14:textId="77777777" w:rsidR="006310AA" w:rsidRPr="00F22D2E" w:rsidRDefault="00F94B41" w:rsidP="00014C95">
            <w:pPr>
              <w:pStyle w:val="GOSTTablenorm"/>
            </w:pPr>
            <w:r w:rsidRPr="00F22D2E">
              <w:t xml:space="preserve">tFormularCollection </w:t>
            </w:r>
          </w:p>
        </w:tc>
        <w:tc>
          <w:tcPr>
            <w:tcW w:w="567" w:type="dxa"/>
          </w:tcPr>
          <w:p w14:paraId="35161E7F" w14:textId="77777777" w:rsidR="006310AA" w:rsidRPr="00F22D2E" w:rsidRDefault="00F94B41" w:rsidP="00014C95">
            <w:pPr>
              <w:pStyle w:val="GOSTTablenorm"/>
              <w:jc w:val="center"/>
            </w:pPr>
            <w:r w:rsidRPr="00F22D2E">
              <w:t>О</w:t>
            </w:r>
          </w:p>
        </w:tc>
        <w:tc>
          <w:tcPr>
            <w:cnfStyle w:val="000100000000" w:firstRow="0" w:lastRow="0" w:firstColumn="0" w:lastColumn="1" w:oddVBand="0" w:evenVBand="0" w:oddHBand="0" w:evenHBand="0" w:firstRowFirstColumn="0" w:firstRowLastColumn="0" w:lastRowFirstColumn="0" w:lastRowLastColumn="0"/>
            <w:tcW w:w="3963" w:type="dxa"/>
          </w:tcPr>
          <w:p w14:paraId="2C9CB219" w14:textId="77777777" w:rsidR="006310AA" w:rsidRPr="00F22D2E" w:rsidRDefault="00F94B41" w:rsidP="00014C95">
            <w:pPr>
              <w:pStyle w:val="GOSTTablenorm"/>
            </w:pPr>
            <w:r w:rsidRPr="00F22D2E">
              <w:rPr>
                <w:i w:val="0"/>
              </w:rPr>
              <w:t>Бизнес данные пакета.</w:t>
            </w:r>
          </w:p>
          <w:p w14:paraId="12693942" w14:textId="7E21FB3C" w:rsidR="006310AA" w:rsidRPr="00F22D2E" w:rsidRDefault="00F94B41" w:rsidP="00014C95">
            <w:pPr>
              <w:pStyle w:val="GOSTTablenorm"/>
            </w:pPr>
            <w:r w:rsidRPr="00F22D2E">
              <w:rPr>
                <w:i w:val="0"/>
              </w:rPr>
              <w:t xml:space="preserve">Состав пакета описан в разделе </w:t>
            </w:r>
            <w:r w:rsidRPr="00F22D2E">
              <w:fldChar w:fldCharType="begin"/>
            </w:r>
            <w:r w:rsidRPr="00F22D2E">
              <w:rPr>
                <w:i w:val="0"/>
              </w:rPr>
              <w:instrText xml:space="preserve"> REF _Ref483327894 \r \h  \* MERGEFORMAT </w:instrText>
            </w:r>
            <w:r w:rsidRPr="00F22D2E">
              <w:fldChar w:fldCharType="separate"/>
            </w:r>
            <w:r w:rsidR="002C7CC9">
              <w:rPr>
                <w:i w:val="0"/>
              </w:rPr>
              <w:t>5.6</w:t>
            </w:r>
            <w:r w:rsidRPr="00F22D2E">
              <w:fldChar w:fldCharType="end"/>
            </w:r>
          </w:p>
        </w:tc>
      </w:tr>
      <w:tr w:rsidR="006310AA" w:rsidRPr="00F22D2E" w14:paraId="4710EAFA" w14:textId="77777777" w:rsidTr="006310AA">
        <w:trPr>
          <w:cnfStyle w:val="010000000000" w:firstRow="0" w:lastRow="1" w:firstColumn="0" w:lastColumn="0" w:oddVBand="0" w:evenVBand="0" w:oddHBand="0" w:evenHBand="0" w:firstRowFirstColumn="0" w:firstRowLastColumn="0" w:lastRowFirstColumn="0" w:lastRowLastColumn="0"/>
        </w:trPr>
        <w:tc>
          <w:tcPr>
            <w:tcW w:w="1700" w:type="dxa"/>
          </w:tcPr>
          <w:p w14:paraId="797AF846" w14:textId="77777777" w:rsidR="006310AA" w:rsidRPr="00F22D2E" w:rsidRDefault="00F94B41" w:rsidP="00014C95">
            <w:pPr>
              <w:pStyle w:val="GOSTTablenorm"/>
            </w:pPr>
            <w:r w:rsidRPr="00F22D2E">
              <w:rPr>
                <w:i w:val="0"/>
              </w:rPr>
              <w:t>ЭП</w:t>
            </w:r>
          </w:p>
        </w:tc>
        <w:tc>
          <w:tcPr>
            <w:tcW w:w="1701" w:type="dxa"/>
          </w:tcPr>
          <w:p w14:paraId="7D93800D" w14:textId="77777777" w:rsidR="006310AA" w:rsidRPr="00F22D2E" w:rsidRDefault="00F94B41" w:rsidP="00014C95">
            <w:pPr>
              <w:pStyle w:val="GOSTTablenorm"/>
            </w:pPr>
            <w:r w:rsidRPr="00F22D2E">
              <w:rPr>
                <w:i w:val="0"/>
              </w:rPr>
              <w:t>Signature</w:t>
            </w:r>
          </w:p>
        </w:tc>
        <w:tc>
          <w:tcPr>
            <w:tcW w:w="567" w:type="dxa"/>
          </w:tcPr>
          <w:p w14:paraId="1EA45ED9" w14:textId="77777777" w:rsidR="006310AA" w:rsidRPr="00F22D2E" w:rsidRDefault="00F94B41" w:rsidP="00014C95">
            <w:pPr>
              <w:pStyle w:val="GOSTTablenorm"/>
              <w:jc w:val="center"/>
            </w:pPr>
            <w:r w:rsidRPr="00F22D2E">
              <w:rPr>
                <w:i w:val="0"/>
              </w:rPr>
              <w:t>C</w:t>
            </w:r>
          </w:p>
        </w:tc>
        <w:tc>
          <w:tcPr>
            <w:tcW w:w="1134" w:type="dxa"/>
          </w:tcPr>
          <w:p w14:paraId="22D76282" w14:textId="77777777" w:rsidR="006310AA" w:rsidRPr="00F22D2E" w:rsidRDefault="00F94B41" w:rsidP="00014C95">
            <w:pPr>
              <w:pStyle w:val="GOSTTablenorm"/>
              <w:rPr>
                <w:rFonts w:eastAsia="Calibri"/>
              </w:rPr>
            </w:pPr>
            <w:r w:rsidRPr="00F22D2E">
              <w:rPr>
                <w:rFonts w:eastAsia="Calibri"/>
                <w:i w:val="0"/>
              </w:rPr>
              <w:t>SignatureType</w:t>
            </w:r>
          </w:p>
        </w:tc>
        <w:tc>
          <w:tcPr>
            <w:tcW w:w="567" w:type="dxa"/>
          </w:tcPr>
          <w:p w14:paraId="3BEAC721" w14:textId="77777777" w:rsidR="006310AA" w:rsidRPr="00F22D2E" w:rsidRDefault="00F94B41" w:rsidP="00014C95">
            <w:pPr>
              <w:pStyle w:val="GOSTTablenorm"/>
              <w:jc w:val="center"/>
            </w:pPr>
            <w:r w:rsidRPr="00F22D2E">
              <w:rPr>
                <w:i w:val="0"/>
              </w:rPr>
              <w:t>Н</w:t>
            </w:r>
          </w:p>
        </w:tc>
        <w:tc>
          <w:tcPr>
            <w:cnfStyle w:val="000100000000" w:firstRow="0" w:lastRow="0" w:firstColumn="0" w:lastColumn="1" w:oddVBand="0" w:evenVBand="0" w:oddHBand="0" w:evenHBand="0" w:firstRowFirstColumn="0" w:firstRowLastColumn="0" w:lastRowFirstColumn="0" w:lastRowLastColumn="0"/>
            <w:tcW w:w="3963" w:type="dxa"/>
          </w:tcPr>
          <w:p w14:paraId="38E615C7" w14:textId="77777777" w:rsidR="006310AA" w:rsidRPr="00F22D2E" w:rsidRDefault="00F94B41" w:rsidP="00014C95">
            <w:pPr>
              <w:pStyle w:val="GOSTTablenorm"/>
            </w:pPr>
            <w:r w:rsidRPr="00F22D2E">
              <w:rPr>
                <w:i w:val="0"/>
              </w:rPr>
              <w:t>Блок подписи в формате XAdes. Указывается как рефренс, согласно формату подписи XAdes.</w:t>
            </w:r>
          </w:p>
          <w:p w14:paraId="6DDE567F" w14:textId="77777777" w:rsidR="006310AA" w:rsidRPr="00F22D2E" w:rsidRDefault="00F94B41" w:rsidP="00014C95">
            <w:pPr>
              <w:pStyle w:val="GOSTTablenorm"/>
            </w:pPr>
            <w:r w:rsidRPr="00F22D2E">
              <w:rPr>
                <w:i w:val="0"/>
              </w:rPr>
              <w:t>Заполняется согласно п.3.5.2 Тома 1 настоящего альбома.</w:t>
            </w:r>
          </w:p>
          <w:p w14:paraId="05A932DD" w14:textId="1AFA3C78" w:rsidR="006310AA" w:rsidRPr="00F22D2E" w:rsidRDefault="00F94B41" w:rsidP="00014C95">
            <w:pPr>
              <w:pStyle w:val="GOSTTablenorm"/>
            </w:pPr>
            <w:r w:rsidRPr="00F22D2E">
              <w:rPr>
                <w:i w:val="0"/>
              </w:rPr>
              <w:t>Подпись проставляется для документов, передаваемых посредством сервисного взаимодействия с использ</w:t>
            </w:r>
            <w:r w:rsidR="00014C95">
              <w:rPr>
                <w:i w:val="0"/>
              </w:rPr>
              <w:t>ованием элемента exchangePacket</w:t>
            </w:r>
          </w:p>
        </w:tc>
      </w:tr>
    </w:tbl>
    <w:p w14:paraId="6F13567A" w14:textId="77777777" w:rsidR="006310AA" w:rsidRPr="00F22D2E" w:rsidRDefault="00F94B41" w:rsidP="00F94B41">
      <w:pPr>
        <w:pStyle w:val="20"/>
        <w:numPr>
          <w:ilvl w:val="1"/>
          <w:numId w:val="79"/>
        </w:numPr>
        <w:tabs>
          <w:tab w:val="clear" w:pos="576"/>
        </w:tabs>
        <w:jc w:val="both"/>
      </w:pPr>
      <w:bookmarkStart w:id="362" w:name="_Ref416167268"/>
      <w:bookmarkStart w:id="363" w:name="_Toc2093293"/>
      <w:bookmarkStart w:id="364" w:name="_Toc185235573"/>
      <w:r w:rsidRPr="00F22D2E">
        <w:t>Описание заголовка пакета «packetHeader»</w:t>
      </w:r>
      <w:bookmarkEnd w:id="362"/>
      <w:bookmarkEnd w:id="363"/>
      <w:bookmarkEnd w:id="364"/>
    </w:p>
    <w:p w14:paraId="53E98878" w14:textId="77777777" w:rsidR="006310AA" w:rsidRPr="00F22D2E" w:rsidRDefault="00F94B41" w:rsidP="00F94B41">
      <w:pPr>
        <w:pStyle w:val="31"/>
        <w:numPr>
          <w:ilvl w:val="2"/>
          <w:numId w:val="79"/>
        </w:numPr>
        <w:tabs>
          <w:tab w:val="clear" w:pos="862"/>
        </w:tabs>
      </w:pPr>
      <w:bookmarkStart w:id="365" w:name="_Toc411939539"/>
      <w:bookmarkStart w:id="366" w:name="_Toc411941213"/>
      <w:bookmarkStart w:id="367" w:name="_Toc411941961"/>
      <w:bookmarkStart w:id="368" w:name="_Toc411950443"/>
      <w:bookmarkStart w:id="369" w:name="_Toc412044900"/>
      <w:bookmarkStart w:id="370" w:name="_Toc412046690"/>
      <w:bookmarkStart w:id="371" w:name="_Toc414434201"/>
      <w:bookmarkStart w:id="372" w:name="_Toc415757403"/>
      <w:bookmarkStart w:id="373" w:name="_Toc415758063"/>
      <w:bookmarkStart w:id="374" w:name="_Toc415758209"/>
      <w:bookmarkStart w:id="375" w:name="_Toc416168771"/>
      <w:bookmarkStart w:id="376" w:name="_Toc416180755"/>
      <w:bookmarkStart w:id="377" w:name="_Toc416181003"/>
      <w:bookmarkStart w:id="378" w:name="_Toc416181125"/>
      <w:bookmarkStart w:id="379" w:name="_Toc416181245"/>
      <w:bookmarkStart w:id="380" w:name="_Toc416181366"/>
      <w:bookmarkStart w:id="381" w:name="_Toc416181633"/>
      <w:bookmarkStart w:id="382" w:name="_Toc416181754"/>
      <w:bookmarkStart w:id="383" w:name="_Toc411939542"/>
      <w:bookmarkStart w:id="384" w:name="_Toc411941216"/>
      <w:bookmarkStart w:id="385" w:name="_Toc411941964"/>
      <w:bookmarkStart w:id="386" w:name="_Toc411950446"/>
      <w:bookmarkStart w:id="387" w:name="_Toc412044903"/>
      <w:bookmarkStart w:id="388" w:name="_Toc412046693"/>
      <w:bookmarkStart w:id="389" w:name="_Toc414434204"/>
      <w:bookmarkStart w:id="390" w:name="_Toc415757406"/>
      <w:bookmarkStart w:id="391" w:name="_Toc415758066"/>
      <w:bookmarkStart w:id="392" w:name="_Toc415758212"/>
      <w:bookmarkStart w:id="393" w:name="_Toc416168774"/>
      <w:bookmarkStart w:id="394" w:name="_Toc416180758"/>
      <w:bookmarkStart w:id="395" w:name="_Toc416181006"/>
      <w:bookmarkStart w:id="396" w:name="_Toc416181128"/>
      <w:bookmarkStart w:id="397" w:name="_Toc416181248"/>
      <w:bookmarkStart w:id="398" w:name="_Toc416181369"/>
      <w:bookmarkStart w:id="399" w:name="_Toc416181636"/>
      <w:bookmarkStart w:id="400" w:name="_Toc416181757"/>
      <w:bookmarkStart w:id="401" w:name="_Toc416182091"/>
      <w:bookmarkStart w:id="402" w:name="_Toc416182206"/>
      <w:bookmarkStart w:id="403" w:name="_Toc416182323"/>
      <w:bookmarkStart w:id="404" w:name="_Toc416182474"/>
      <w:bookmarkStart w:id="405" w:name="_Toc416182591"/>
      <w:bookmarkStart w:id="406" w:name="_Ref416167374"/>
      <w:bookmarkStart w:id="407" w:name="_Ref416167378"/>
      <w:bookmarkStart w:id="408" w:name="_Ref416188005"/>
      <w:bookmarkStart w:id="409" w:name="_Toc2093294"/>
      <w:bookmarkStart w:id="410" w:name="_Toc18523557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r w:rsidRPr="00F22D2E">
        <w:t>Описание комплексного типа «</w:t>
      </w:r>
      <w:r w:rsidRPr="00F22D2E">
        <w:rPr>
          <w:lang w:val="en-US"/>
        </w:rPr>
        <w:t>tPacketHeader</w:t>
      </w:r>
      <w:r w:rsidRPr="00F22D2E">
        <w:t>»</w:t>
      </w:r>
      <w:bookmarkEnd w:id="406"/>
      <w:bookmarkEnd w:id="407"/>
      <w:bookmarkEnd w:id="408"/>
      <w:bookmarkEnd w:id="409"/>
      <w:bookmarkEnd w:id="410"/>
    </w:p>
    <w:p w14:paraId="41255110" w14:textId="77777777" w:rsidR="006310AA" w:rsidRPr="00F22D2E" w:rsidRDefault="00F94B41">
      <w:pPr>
        <w:pStyle w:val="OTRNameTable"/>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411" w:name="_Toc185236031"/>
      <w:r w:rsidR="002C7CC9">
        <w:rPr>
          <w:rFonts w:eastAsia="Calibri"/>
          <w:noProof/>
          <w:szCs w:val="24"/>
        </w:rPr>
        <w:t>8</w:t>
      </w:r>
      <w:r w:rsidRPr="00F22D2E">
        <w:rPr>
          <w:rFonts w:eastAsia="Calibri"/>
          <w:szCs w:val="24"/>
        </w:rPr>
        <w:fldChar w:fldCharType="end"/>
      </w:r>
      <w:r w:rsidRPr="00F22D2E">
        <w:rPr>
          <w:rFonts w:eastAsia="Calibri"/>
          <w:szCs w:val="24"/>
        </w:rPr>
        <w:t xml:space="preserve"> – Описание комплексного типа «tPacketHeader» заголовка пакета «packetHeader»</w:t>
      </w:r>
      <w:bookmarkEnd w:id="411"/>
    </w:p>
    <w:tbl>
      <w:tblPr>
        <w:tblStyle w:val="GOSTTable"/>
        <w:tblW w:w="5000" w:type="pct"/>
        <w:tblLayout w:type="fixed"/>
        <w:tblLook w:val="01E0" w:firstRow="1" w:lastRow="1" w:firstColumn="1" w:lastColumn="1" w:noHBand="0" w:noVBand="0"/>
      </w:tblPr>
      <w:tblGrid>
        <w:gridCol w:w="1703"/>
        <w:gridCol w:w="1700"/>
        <w:gridCol w:w="566"/>
        <w:gridCol w:w="1134"/>
        <w:gridCol w:w="566"/>
        <w:gridCol w:w="3959"/>
      </w:tblGrid>
      <w:tr w:rsidR="006310AA" w:rsidRPr="00F22D2E" w14:paraId="007E725E"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4FA3BB1D" w14:textId="77777777" w:rsidR="006310AA" w:rsidRPr="00F22D2E" w:rsidRDefault="00F94B41">
            <w:pPr>
              <w:pStyle w:val="GOSTTableHead"/>
              <w:spacing w:line="240" w:lineRule="auto"/>
              <w:ind w:left="0" w:right="0"/>
            </w:pPr>
            <w:r w:rsidRPr="00F22D2E">
              <w:t>Наименование комплексного типа</w:t>
            </w:r>
          </w:p>
        </w:tc>
        <w:tc>
          <w:tcPr>
            <w:tcW w:w="883" w:type="pct"/>
          </w:tcPr>
          <w:p w14:paraId="574E1B61" w14:textId="77777777" w:rsidR="006310AA" w:rsidRPr="00F22D2E" w:rsidRDefault="00F94B41">
            <w:pPr>
              <w:pStyle w:val="GOSTTableHead"/>
              <w:spacing w:line="240" w:lineRule="auto"/>
              <w:ind w:left="0" w:right="0"/>
            </w:pPr>
            <w:r w:rsidRPr="00F22D2E">
              <w:t>Текущий элемент/ атрибут</w:t>
            </w:r>
          </w:p>
        </w:tc>
        <w:tc>
          <w:tcPr>
            <w:tcW w:w="294" w:type="pct"/>
          </w:tcPr>
          <w:p w14:paraId="6A7D3BE4" w14:textId="77777777" w:rsidR="006310AA" w:rsidRPr="00F22D2E" w:rsidRDefault="00F94B41">
            <w:pPr>
              <w:pStyle w:val="GOSTTableHead"/>
              <w:spacing w:line="240" w:lineRule="auto"/>
              <w:ind w:left="0" w:right="0"/>
            </w:pPr>
            <w:r w:rsidRPr="00F22D2E">
              <w:t>Тип</w:t>
            </w:r>
          </w:p>
        </w:tc>
        <w:tc>
          <w:tcPr>
            <w:tcW w:w="589" w:type="pct"/>
          </w:tcPr>
          <w:p w14:paraId="616F89FE" w14:textId="77777777" w:rsidR="006310AA" w:rsidRPr="00F22D2E" w:rsidRDefault="00F94B41">
            <w:pPr>
              <w:pStyle w:val="GOSTTableHead"/>
              <w:spacing w:line="240" w:lineRule="auto"/>
              <w:ind w:left="0" w:right="0"/>
            </w:pPr>
            <w:r w:rsidRPr="00F22D2E">
              <w:t>Формат элемента</w:t>
            </w:r>
          </w:p>
        </w:tc>
        <w:tc>
          <w:tcPr>
            <w:tcW w:w="294" w:type="pct"/>
          </w:tcPr>
          <w:p w14:paraId="0F0DD242"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2047E08E"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6589F40B" w14:textId="77777777" w:rsidTr="006310AA">
        <w:trPr>
          <w:cnfStyle w:val="000000100000" w:firstRow="0" w:lastRow="0" w:firstColumn="0" w:lastColumn="0" w:oddVBand="0" w:evenVBand="0" w:oddHBand="1" w:evenHBand="0" w:firstRowFirstColumn="0" w:firstRowLastColumn="0" w:lastRowFirstColumn="0" w:lastRowLastColumn="0"/>
        </w:trPr>
        <w:tc>
          <w:tcPr>
            <w:tcW w:w="884" w:type="pct"/>
          </w:tcPr>
          <w:p w14:paraId="0DF63E44" w14:textId="77777777" w:rsidR="006310AA" w:rsidRPr="00F22D2E" w:rsidRDefault="00F94B41">
            <w:pPr>
              <w:pStyle w:val="GOSTTablenorm"/>
            </w:pPr>
            <w:r w:rsidRPr="00F22D2E">
              <w:rPr>
                <w:lang w:val="en-US"/>
              </w:rPr>
              <w:t>tPacketHeader</w:t>
            </w:r>
          </w:p>
        </w:tc>
        <w:tc>
          <w:tcPr>
            <w:tcW w:w="883" w:type="pct"/>
          </w:tcPr>
          <w:p w14:paraId="3ABF806F" w14:textId="77777777" w:rsidR="006310AA" w:rsidRPr="00F22D2E" w:rsidRDefault="00F94B41">
            <w:pPr>
              <w:pStyle w:val="GOSTTablenorm"/>
              <w:rPr>
                <w:lang w:val="en-US"/>
              </w:rPr>
            </w:pPr>
            <w:r w:rsidRPr="00F22D2E">
              <w:rPr>
                <w:lang w:val="en-US"/>
              </w:rPr>
              <w:t>serviceInfo</w:t>
            </w:r>
          </w:p>
        </w:tc>
        <w:tc>
          <w:tcPr>
            <w:tcW w:w="294" w:type="pct"/>
          </w:tcPr>
          <w:p w14:paraId="5FAEFD79" w14:textId="77777777" w:rsidR="006310AA" w:rsidRPr="00F22D2E" w:rsidRDefault="00F94B41">
            <w:pPr>
              <w:pStyle w:val="GOSTTablenorm"/>
              <w:jc w:val="center"/>
              <w:rPr>
                <w:lang w:val="en-US"/>
              </w:rPr>
            </w:pPr>
            <w:r w:rsidRPr="00F22D2E">
              <w:rPr>
                <w:lang w:val="en-US"/>
              </w:rPr>
              <w:t>С</w:t>
            </w:r>
          </w:p>
        </w:tc>
        <w:tc>
          <w:tcPr>
            <w:tcW w:w="589" w:type="pct"/>
          </w:tcPr>
          <w:p w14:paraId="573EF6B4" w14:textId="77777777" w:rsidR="006310AA" w:rsidRPr="00F22D2E" w:rsidRDefault="00F94B41">
            <w:pPr>
              <w:pStyle w:val="GOSTTablenorm"/>
            </w:pPr>
            <w:r w:rsidRPr="00F22D2E">
              <w:rPr>
                <w:lang w:val="en-US"/>
              </w:rPr>
              <w:t>tServiceInfo</w:t>
            </w:r>
          </w:p>
        </w:tc>
        <w:tc>
          <w:tcPr>
            <w:tcW w:w="294" w:type="pct"/>
          </w:tcPr>
          <w:p w14:paraId="258B38E0" w14:textId="77777777" w:rsidR="006310AA" w:rsidRPr="00F22D2E" w:rsidRDefault="00F94B41">
            <w:pPr>
              <w:pStyle w:val="GOSTTablenorm"/>
              <w:jc w:val="center"/>
            </w:pPr>
            <w:r w:rsidRPr="00F22D2E">
              <w:t>О</w:t>
            </w:r>
          </w:p>
        </w:tc>
        <w:tc>
          <w:tcPr>
            <w:cnfStyle w:val="000100000000" w:firstRow="0" w:lastRow="0" w:firstColumn="0" w:lastColumn="1" w:oddVBand="0" w:evenVBand="0" w:oddHBand="0" w:evenHBand="0" w:firstRowFirstColumn="0" w:firstRowLastColumn="0" w:lastRowFirstColumn="0" w:lastRowLastColumn="0"/>
            <w:tcW w:w="2056" w:type="pct"/>
          </w:tcPr>
          <w:p w14:paraId="6911A8E9" w14:textId="0CEE8B8F" w:rsidR="006310AA" w:rsidRPr="00F22D2E" w:rsidRDefault="00F94B41">
            <w:pPr>
              <w:pStyle w:val="GOSTTablenorm"/>
            </w:pPr>
            <w:r w:rsidRPr="00F22D2E">
              <w:rPr>
                <w:i w:val="0"/>
              </w:rPr>
              <w:t xml:space="preserve">Сервисная информация представлена в разделе </w:t>
            </w:r>
            <w:r w:rsidRPr="00F22D2E">
              <w:fldChar w:fldCharType="begin"/>
            </w:r>
            <w:r w:rsidRPr="00F22D2E">
              <w:rPr>
                <w:i w:val="0"/>
              </w:rPr>
              <w:instrText xml:space="preserve"> REF _Ref416167546 \r \h  \* MERGEFORMAT </w:instrText>
            </w:r>
            <w:r w:rsidRPr="00F22D2E">
              <w:fldChar w:fldCharType="separate"/>
            </w:r>
            <w:r w:rsidR="002C7CC9">
              <w:rPr>
                <w:i w:val="0"/>
              </w:rPr>
              <w:t>5.4.2</w:t>
            </w:r>
            <w:r w:rsidRPr="00F22D2E">
              <w:fldChar w:fldCharType="end"/>
            </w:r>
          </w:p>
        </w:tc>
      </w:tr>
      <w:tr w:rsidR="006310AA" w:rsidRPr="00F22D2E" w14:paraId="254DB659" w14:textId="77777777" w:rsidTr="006310AA">
        <w:trPr>
          <w:cnfStyle w:val="000000010000" w:firstRow="0" w:lastRow="0" w:firstColumn="0" w:lastColumn="0" w:oddVBand="0" w:evenVBand="0" w:oddHBand="0" w:evenHBand="1" w:firstRowFirstColumn="0" w:firstRowLastColumn="0" w:lastRowFirstColumn="0" w:lastRowLastColumn="0"/>
        </w:trPr>
        <w:tc>
          <w:tcPr>
            <w:tcW w:w="884" w:type="pct"/>
          </w:tcPr>
          <w:p w14:paraId="78643E6E" w14:textId="77777777" w:rsidR="006310AA" w:rsidRPr="00F22D2E" w:rsidRDefault="00F94B41">
            <w:pPr>
              <w:pStyle w:val="GOSTTablenorm"/>
              <w:rPr>
                <w:lang w:val="en-US"/>
              </w:rPr>
            </w:pPr>
            <w:r w:rsidRPr="00F22D2E">
              <w:rPr>
                <w:lang w:val="en-US"/>
              </w:rPr>
              <w:t>tPacketHeader</w:t>
            </w:r>
          </w:p>
        </w:tc>
        <w:tc>
          <w:tcPr>
            <w:tcW w:w="883" w:type="pct"/>
          </w:tcPr>
          <w:p w14:paraId="38BC0C81" w14:textId="77777777" w:rsidR="006310AA" w:rsidRPr="00F22D2E" w:rsidRDefault="00F94B41">
            <w:pPr>
              <w:pStyle w:val="GOSTTablenorm"/>
            </w:pPr>
            <w:r w:rsidRPr="00F22D2E">
              <w:rPr>
                <w:lang w:val="en-US"/>
              </w:rPr>
              <w:t>senderParty</w:t>
            </w:r>
          </w:p>
        </w:tc>
        <w:tc>
          <w:tcPr>
            <w:tcW w:w="294" w:type="pct"/>
          </w:tcPr>
          <w:p w14:paraId="21388529" w14:textId="77777777" w:rsidR="006310AA" w:rsidRPr="00F22D2E" w:rsidRDefault="00F94B41">
            <w:pPr>
              <w:pStyle w:val="GOSTTablenorm"/>
              <w:jc w:val="center"/>
            </w:pPr>
            <w:r w:rsidRPr="00F22D2E">
              <w:rPr>
                <w:lang w:val="en-US"/>
              </w:rPr>
              <w:t>С</w:t>
            </w:r>
          </w:p>
        </w:tc>
        <w:tc>
          <w:tcPr>
            <w:tcW w:w="589" w:type="pct"/>
          </w:tcPr>
          <w:p w14:paraId="105936A3" w14:textId="77777777" w:rsidR="006310AA" w:rsidRPr="00F22D2E" w:rsidRDefault="00F94B41">
            <w:pPr>
              <w:pStyle w:val="GOSTTablenorm"/>
              <w:rPr>
                <w:lang w:val="en-US"/>
              </w:rPr>
            </w:pPr>
            <w:r w:rsidRPr="00F22D2E">
              <w:t>tPartyIdentifier</w:t>
            </w:r>
          </w:p>
        </w:tc>
        <w:tc>
          <w:tcPr>
            <w:tcW w:w="294" w:type="pct"/>
          </w:tcPr>
          <w:p w14:paraId="4991BC4B" w14:textId="77777777" w:rsidR="006310AA" w:rsidRPr="00F22D2E" w:rsidRDefault="00F94B41">
            <w:pPr>
              <w:pStyle w:val="GOSTTablenorm"/>
              <w:jc w:val="center"/>
            </w:pPr>
            <w:r w:rsidRPr="00F22D2E">
              <w:t>О</w:t>
            </w:r>
          </w:p>
        </w:tc>
        <w:tc>
          <w:tcPr>
            <w:cnfStyle w:val="000100000000" w:firstRow="0" w:lastRow="0" w:firstColumn="0" w:lastColumn="1" w:oddVBand="0" w:evenVBand="0" w:oddHBand="0" w:evenHBand="0" w:firstRowFirstColumn="0" w:firstRowLastColumn="0" w:lastRowFirstColumn="0" w:lastRowLastColumn="0"/>
            <w:tcW w:w="2056" w:type="pct"/>
          </w:tcPr>
          <w:p w14:paraId="76F1621C" w14:textId="366C96C3" w:rsidR="006310AA" w:rsidRPr="00F22D2E" w:rsidRDefault="00F94B41">
            <w:pPr>
              <w:pStyle w:val="GOSTTablenorm"/>
            </w:pPr>
            <w:r w:rsidRPr="00F22D2E">
              <w:rPr>
                <w:i w:val="0"/>
              </w:rPr>
              <w:t xml:space="preserve">Идентификатор отправителя документа. Должен присутствовать только один из блоков комплексного типа </w:t>
            </w:r>
            <w:r w:rsidRPr="00F22D2E">
              <w:rPr>
                <w:i w:val="0"/>
                <w:color w:val="000000"/>
              </w:rPr>
              <w:t>tPartyIdentifier</w:t>
            </w:r>
            <w:r w:rsidRPr="00F22D2E">
              <w:rPr>
                <w:i w:val="0"/>
              </w:rPr>
              <w:t xml:space="preserve">, описанный в разделе </w:t>
            </w:r>
            <w:r w:rsidRPr="00F22D2E">
              <w:fldChar w:fldCharType="begin"/>
            </w:r>
            <w:r w:rsidRPr="00F22D2E">
              <w:rPr>
                <w:i w:val="0"/>
              </w:rPr>
              <w:instrText xml:space="preserve"> REF _Ref416167679 \r \h  \* MERGEFORMAT </w:instrText>
            </w:r>
            <w:r w:rsidRPr="00F22D2E">
              <w:fldChar w:fldCharType="separate"/>
            </w:r>
            <w:r w:rsidR="002C7CC9">
              <w:rPr>
                <w:i w:val="0"/>
              </w:rPr>
              <w:t>5.4.3</w:t>
            </w:r>
            <w:r w:rsidRPr="00F22D2E">
              <w:fldChar w:fldCharType="end"/>
            </w:r>
          </w:p>
        </w:tc>
      </w:tr>
      <w:tr w:rsidR="006310AA" w:rsidRPr="00F22D2E" w14:paraId="1F048DD4"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315936A5" w14:textId="77777777" w:rsidR="006310AA" w:rsidRPr="00F22D2E" w:rsidRDefault="00F94B41">
            <w:pPr>
              <w:pStyle w:val="GOSTTablenorm"/>
              <w:rPr>
                <w:lang w:val="en-US"/>
              </w:rPr>
            </w:pPr>
            <w:r w:rsidRPr="00F22D2E">
              <w:rPr>
                <w:i w:val="0"/>
                <w:lang w:val="en-US"/>
              </w:rPr>
              <w:t>tPacketHeader</w:t>
            </w:r>
          </w:p>
        </w:tc>
        <w:tc>
          <w:tcPr>
            <w:tcW w:w="883" w:type="pct"/>
          </w:tcPr>
          <w:p w14:paraId="46922844" w14:textId="77777777" w:rsidR="006310AA" w:rsidRPr="00F22D2E" w:rsidRDefault="00F94B41">
            <w:pPr>
              <w:pStyle w:val="GOSTTablenorm"/>
              <w:rPr>
                <w:lang w:val="en-US"/>
              </w:rPr>
            </w:pPr>
            <w:r w:rsidRPr="00F22D2E">
              <w:rPr>
                <w:i w:val="0"/>
                <w:lang w:val="en-US"/>
              </w:rPr>
              <w:t>receiverParty</w:t>
            </w:r>
          </w:p>
        </w:tc>
        <w:tc>
          <w:tcPr>
            <w:tcW w:w="294" w:type="pct"/>
          </w:tcPr>
          <w:p w14:paraId="701F87C0" w14:textId="77777777" w:rsidR="006310AA" w:rsidRPr="00F22D2E" w:rsidRDefault="00F94B41">
            <w:pPr>
              <w:pStyle w:val="GOSTTablenorm"/>
              <w:jc w:val="center"/>
            </w:pPr>
            <w:r w:rsidRPr="00F22D2E">
              <w:rPr>
                <w:i w:val="0"/>
                <w:lang w:val="en-US"/>
              </w:rPr>
              <w:t>С</w:t>
            </w:r>
          </w:p>
        </w:tc>
        <w:tc>
          <w:tcPr>
            <w:tcW w:w="589" w:type="pct"/>
          </w:tcPr>
          <w:p w14:paraId="04A7C2CB" w14:textId="77777777" w:rsidR="006310AA" w:rsidRPr="00F22D2E" w:rsidRDefault="00F94B41">
            <w:pPr>
              <w:pStyle w:val="GOSTTablenorm"/>
            </w:pPr>
            <w:r w:rsidRPr="00F22D2E">
              <w:rPr>
                <w:i w:val="0"/>
              </w:rPr>
              <w:t>tPartyIdentifier</w:t>
            </w:r>
          </w:p>
        </w:tc>
        <w:tc>
          <w:tcPr>
            <w:tcW w:w="294" w:type="pct"/>
          </w:tcPr>
          <w:p w14:paraId="32E8AAE8" w14:textId="77777777" w:rsidR="006310AA" w:rsidRPr="00F22D2E" w:rsidRDefault="00F94B41">
            <w:pPr>
              <w:pStyle w:val="GOSTTablenorm"/>
              <w:jc w:val="center"/>
            </w:pPr>
            <w:r w:rsidRPr="00F22D2E">
              <w:rPr>
                <w:i w:val="0"/>
              </w:rPr>
              <w:t>О</w:t>
            </w:r>
          </w:p>
        </w:tc>
        <w:tc>
          <w:tcPr>
            <w:cnfStyle w:val="000100000000" w:firstRow="0" w:lastRow="0" w:firstColumn="0" w:lastColumn="1" w:oddVBand="0" w:evenVBand="0" w:oddHBand="0" w:evenHBand="0" w:firstRowFirstColumn="0" w:firstRowLastColumn="0" w:lastRowFirstColumn="0" w:lastRowLastColumn="0"/>
            <w:tcW w:w="2056" w:type="pct"/>
          </w:tcPr>
          <w:p w14:paraId="22F152DC" w14:textId="7EE077F3" w:rsidR="006310AA" w:rsidRPr="00F22D2E" w:rsidRDefault="00F94B41">
            <w:pPr>
              <w:pStyle w:val="GOSTTablenorm"/>
            </w:pPr>
            <w:r w:rsidRPr="00F22D2E">
              <w:rPr>
                <w:i w:val="0"/>
              </w:rPr>
              <w:t xml:space="preserve">Идентификатор получателя документа. Должен присутствовать только один из блоков комплексного типа </w:t>
            </w:r>
            <w:r w:rsidRPr="00F22D2E">
              <w:rPr>
                <w:i w:val="0"/>
                <w:color w:val="000000"/>
              </w:rPr>
              <w:t>tPartyIdentifier</w:t>
            </w:r>
            <w:r w:rsidRPr="00F22D2E">
              <w:rPr>
                <w:i w:val="0"/>
              </w:rPr>
              <w:t xml:space="preserve">, описанный в разделе </w:t>
            </w:r>
            <w:r w:rsidRPr="00F22D2E">
              <w:fldChar w:fldCharType="begin"/>
            </w:r>
            <w:r w:rsidRPr="00F22D2E">
              <w:rPr>
                <w:i w:val="0"/>
              </w:rPr>
              <w:instrText xml:space="preserve"> REF _Ref416167679 \r \h  \* MERGEFORMAT </w:instrText>
            </w:r>
            <w:r w:rsidRPr="00F22D2E">
              <w:fldChar w:fldCharType="separate"/>
            </w:r>
            <w:r w:rsidR="002C7CC9">
              <w:rPr>
                <w:i w:val="0"/>
              </w:rPr>
              <w:t>5.4.3</w:t>
            </w:r>
            <w:r w:rsidRPr="00F22D2E">
              <w:fldChar w:fldCharType="end"/>
            </w:r>
          </w:p>
        </w:tc>
      </w:tr>
    </w:tbl>
    <w:p w14:paraId="0CC1B192" w14:textId="77777777" w:rsidR="006310AA" w:rsidRPr="00F22D2E" w:rsidRDefault="00F94B41" w:rsidP="00F94B41">
      <w:pPr>
        <w:pStyle w:val="31"/>
        <w:numPr>
          <w:ilvl w:val="2"/>
          <w:numId w:val="79"/>
        </w:numPr>
        <w:tabs>
          <w:tab w:val="clear" w:pos="862"/>
        </w:tabs>
      </w:pPr>
      <w:bookmarkStart w:id="412" w:name="_Ref416167546"/>
      <w:bookmarkStart w:id="413" w:name="_Toc2093295"/>
      <w:bookmarkStart w:id="414" w:name="_Toc185235575"/>
      <w:r w:rsidRPr="00F22D2E">
        <w:lastRenderedPageBreak/>
        <w:t>Описание комплексного типа «tServiceInfo»</w:t>
      </w:r>
      <w:bookmarkEnd w:id="412"/>
      <w:bookmarkEnd w:id="413"/>
      <w:bookmarkEnd w:id="414"/>
    </w:p>
    <w:p w14:paraId="7DC5E050" w14:textId="77777777" w:rsidR="006310AA" w:rsidRPr="00F22D2E" w:rsidRDefault="00F94B41">
      <w:pPr>
        <w:pStyle w:val="OTRNameTable"/>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415" w:name="_Toc185236032"/>
      <w:r w:rsidR="002C7CC9">
        <w:rPr>
          <w:rFonts w:eastAsia="Calibri"/>
          <w:noProof/>
          <w:szCs w:val="24"/>
        </w:rPr>
        <w:t>9</w:t>
      </w:r>
      <w:r w:rsidRPr="00F22D2E">
        <w:rPr>
          <w:rFonts w:eastAsia="Calibri"/>
          <w:szCs w:val="24"/>
        </w:rPr>
        <w:fldChar w:fldCharType="end"/>
      </w:r>
      <w:r w:rsidRPr="00F22D2E">
        <w:rPr>
          <w:rFonts w:eastAsia="Calibri"/>
          <w:szCs w:val="24"/>
        </w:rPr>
        <w:t xml:space="preserve"> – Описание комплексного типа «tServiceInfo» блока сервисной информации «ServiceInfo»</w:t>
      </w:r>
      <w:bookmarkEnd w:id="415"/>
      <w:r w:rsidRPr="00F22D2E">
        <w:rPr>
          <w:rFonts w:eastAsia="Calibri"/>
          <w:szCs w:val="24"/>
        </w:rPr>
        <w:t xml:space="preserve"> </w:t>
      </w:r>
    </w:p>
    <w:tbl>
      <w:tblPr>
        <w:tblStyle w:val="GOSTTable"/>
        <w:tblW w:w="5000" w:type="pct"/>
        <w:tblLayout w:type="fixed"/>
        <w:tblLook w:val="01E0" w:firstRow="1" w:lastRow="1" w:firstColumn="1" w:lastColumn="1" w:noHBand="0" w:noVBand="0"/>
      </w:tblPr>
      <w:tblGrid>
        <w:gridCol w:w="1703"/>
        <w:gridCol w:w="1702"/>
        <w:gridCol w:w="566"/>
        <w:gridCol w:w="1132"/>
        <w:gridCol w:w="566"/>
        <w:gridCol w:w="3959"/>
      </w:tblGrid>
      <w:tr w:rsidR="006310AA" w:rsidRPr="00F22D2E" w14:paraId="0195205B"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2B3B58B2" w14:textId="77777777" w:rsidR="006310AA" w:rsidRPr="00F22D2E" w:rsidRDefault="00F94B41">
            <w:pPr>
              <w:pStyle w:val="GOSTTableHead"/>
              <w:spacing w:line="240" w:lineRule="auto"/>
              <w:ind w:left="0" w:right="0"/>
            </w:pPr>
            <w:r w:rsidRPr="00F22D2E">
              <w:t>Наименование комплексного типа</w:t>
            </w:r>
          </w:p>
        </w:tc>
        <w:tc>
          <w:tcPr>
            <w:tcW w:w="884" w:type="pct"/>
          </w:tcPr>
          <w:p w14:paraId="1EC6736B" w14:textId="77777777" w:rsidR="006310AA" w:rsidRPr="00F22D2E" w:rsidRDefault="00F94B41">
            <w:pPr>
              <w:pStyle w:val="GOSTTableHead"/>
              <w:spacing w:line="240" w:lineRule="auto"/>
              <w:ind w:left="0" w:right="0"/>
            </w:pPr>
            <w:r w:rsidRPr="00F22D2E">
              <w:t>Текущий элемент/ атрибут</w:t>
            </w:r>
          </w:p>
        </w:tc>
        <w:tc>
          <w:tcPr>
            <w:tcW w:w="294" w:type="pct"/>
          </w:tcPr>
          <w:p w14:paraId="3E467FAD" w14:textId="77777777" w:rsidR="006310AA" w:rsidRPr="00F22D2E" w:rsidRDefault="00F94B41">
            <w:pPr>
              <w:pStyle w:val="GOSTTableHead"/>
              <w:spacing w:line="240" w:lineRule="auto"/>
              <w:ind w:left="0" w:right="0"/>
            </w:pPr>
            <w:r w:rsidRPr="00F22D2E">
              <w:t>Тип</w:t>
            </w:r>
          </w:p>
        </w:tc>
        <w:tc>
          <w:tcPr>
            <w:tcW w:w="588" w:type="pct"/>
          </w:tcPr>
          <w:p w14:paraId="319CE558" w14:textId="77777777" w:rsidR="006310AA" w:rsidRPr="00F22D2E" w:rsidRDefault="00F94B41">
            <w:pPr>
              <w:pStyle w:val="GOSTTableHead"/>
              <w:spacing w:line="240" w:lineRule="auto"/>
              <w:ind w:left="0" w:right="0"/>
            </w:pPr>
            <w:r w:rsidRPr="00F22D2E">
              <w:t>Формат элемента</w:t>
            </w:r>
          </w:p>
        </w:tc>
        <w:tc>
          <w:tcPr>
            <w:tcW w:w="294" w:type="pct"/>
          </w:tcPr>
          <w:p w14:paraId="6B171E1C"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70EAFA66"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12F42E34" w14:textId="77777777" w:rsidTr="006310AA">
        <w:trPr>
          <w:cnfStyle w:val="000000100000" w:firstRow="0" w:lastRow="0" w:firstColumn="0" w:lastColumn="0" w:oddVBand="0" w:evenVBand="0" w:oddHBand="1" w:evenHBand="0" w:firstRowFirstColumn="0" w:firstRowLastColumn="0" w:lastRowFirstColumn="0" w:lastRowLastColumn="0"/>
        </w:trPr>
        <w:tc>
          <w:tcPr>
            <w:tcW w:w="884" w:type="pct"/>
          </w:tcPr>
          <w:p w14:paraId="5106FBEE" w14:textId="77777777" w:rsidR="006310AA" w:rsidRPr="00F22D2E" w:rsidRDefault="00F94B41">
            <w:pPr>
              <w:pStyle w:val="GOSTTablenorm"/>
            </w:pPr>
            <w:r w:rsidRPr="00F22D2E">
              <w:t>tServiceInfo</w:t>
            </w:r>
          </w:p>
        </w:tc>
        <w:tc>
          <w:tcPr>
            <w:tcW w:w="884" w:type="pct"/>
          </w:tcPr>
          <w:p w14:paraId="13FBAE22" w14:textId="77777777" w:rsidR="006310AA" w:rsidRPr="00F22D2E" w:rsidRDefault="00F94B41">
            <w:pPr>
              <w:pStyle w:val="GOSTTablenorm"/>
            </w:pPr>
            <w:r w:rsidRPr="00F22D2E">
              <w:t>creationDateTime</w:t>
            </w:r>
          </w:p>
        </w:tc>
        <w:tc>
          <w:tcPr>
            <w:tcW w:w="294" w:type="pct"/>
          </w:tcPr>
          <w:p w14:paraId="39541708" w14:textId="77777777" w:rsidR="006310AA" w:rsidRPr="00F22D2E" w:rsidRDefault="00F94B41">
            <w:pPr>
              <w:pStyle w:val="GOSTTablenorm"/>
              <w:jc w:val="center"/>
            </w:pPr>
            <w:r w:rsidRPr="00F22D2E">
              <w:t>П</w:t>
            </w:r>
          </w:p>
        </w:tc>
        <w:tc>
          <w:tcPr>
            <w:tcW w:w="588" w:type="pct"/>
          </w:tcPr>
          <w:p w14:paraId="6A046F16" w14:textId="77777777" w:rsidR="006310AA" w:rsidRPr="00F22D2E" w:rsidRDefault="00F94B41">
            <w:pPr>
              <w:pStyle w:val="GOSTTablenorm"/>
            </w:pPr>
            <w:r w:rsidRPr="00F22D2E">
              <w:t>DateTime</w:t>
            </w:r>
          </w:p>
        </w:tc>
        <w:tc>
          <w:tcPr>
            <w:tcW w:w="294" w:type="pct"/>
          </w:tcPr>
          <w:p w14:paraId="47268F62" w14:textId="77777777" w:rsidR="006310AA" w:rsidRPr="00F22D2E" w:rsidRDefault="00F94B41">
            <w:pPr>
              <w:pStyle w:val="GOSTTablenorm"/>
              <w:jc w:val="center"/>
            </w:pPr>
            <w:r w:rsidRPr="00F22D2E">
              <w:t>О</w:t>
            </w:r>
          </w:p>
        </w:tc>
        <w:tc>
          <w:tcPr>
            <w:cnfStyle w:val="000100000000" w:firstRow="0" w:lastRow="0" w:firstColumn="0" w:lastColumn="1" w:oddVBand="0" w:evenVBand="0" w:oddHBand="0" w:evenHBand="0" w:firstRowFirstColumn="0" w:firstRowLastColumn="0" w:lastRowFirstColumn="0" w:lastRowLastColumn="0"/>
            <w:tcW w:w="2056" w:type="pct"/>
          </w:tcPr>
          <w:p w14:paraId="2D578E20" w14:textId="70041B92" w:rsidR="006310AA" w:rsidRPr="00F22D2E" w:rsidRDefault="00F94B41">
            <w:pPr>
              <w:pStyle w:val="GOSTTablenorm"/>
            </w:pPr>
            <w:r w:rsidRPr="00F22D2E">
              <w:rPr>
                <w:i w:val="0"/>
              </w:rPr>
              <w:t>Да</w:t>
            </w:r>
            <w:r w:rsidR="00014C95">
              <w:rPr>
                <w:i w:val="0"/>
              </w:rPr>
              <w:t>та создания пакета при выгрузке</w:t>
            </w:r>
          </w:p>
        </w:tc>
      </w:tr>
      <w:tr w:rsidR="006310AA" w:rsidRPr="00F22D2E" w14:paraId="2F95876B"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3C9D4CCB" w14:textId="77777777" w:rsidR="006310AA" w:rsidRPr="00F22D2E" w:rsidRDefault="00F94B41">
            <w:pPr>
              <w:pStyle w:val="GOSTTablenorm"/>
            </w:pPr>
            <w:r w:rsidRPr="00F22D2E">
              <w:rPr>
                <w:i w:val="0"/>
              </w:rPr>
              <w:t>tServiceInfo</w:t>
            </w:r>
          </w:p>
        </w:tc>
        <w:tc>
          <w:tcPr>
            <w:tcW w:w="884" w:type="pct"/>
          </w:tcPr>
          <w:p w14:paraId="7997E1A8" w14:textId="77777777" w:rsidR="006310AA" w:rsidRPr="00F22D2E" w:rsidRDefault="00F94B41">
            <w:pPr>
              <w:pStyle w:val="GOSTTablenorm"/>
            </w:pPr>
            <w:r w:rsidRPr="00F22D2E">
              <w:rPr>
                <w:i w:val="0"/>
              </w:rPr>
              <w:t>documentType</w:t>
            </w:r>
          </w:p>
        </w:tc>
        <w:tc>
          <w:tcPr>
            <w:tcW w:w="294" w:type="pct"/>
          </w:tcPr>
          <w:p w14:paraId="52B8E909" w14:textId="77777777" w:rsidR="006310AA" w:rsidRPr="00F22D2E" w:rsidRDefault="00F94B41">
            <w:pPr>
              <w:pStyle w:val="GOSTTablenorm"/>
              <w:jc w:val="center"/>
            </w:pPr>
            <w:r w:rsidRPr="00F22D2E">
              <w:rPr>
                <w:i w:val="0"/>
              </w:rPr>
              <w:t>П</w:t>
            </w:r>
          </w:p>
        </w:tc>
        <w:tc>
          <w:tcPr>
            <w:tcW w:w="588" w:type="pct"/>
          </w:tcPr>
          <w:p w14:paraId="1AD0D39E" w14:textId="77777777" w:rsidR="006310AA" w:rsidRPr="00F22D2E" w:rsidRDefault="00F94B41">
            <w:pPr>
              <w:pStyle w:val="GOSTTablenorm"/>
            </w:pPr>
            <w:r w:rsidRPr="00F22D2E">
              <w:rPr>
                <w:i w:val="0"/>
              </w:rPr>
              <w:t>string</w:t>
            </w:r>
          </w:p>
        </w:tc>
        <w:tc>
          <w:tcPr>
            <w:tcW w:w="294" w:type="pct"/>
          </w:tcPr>
          <w:p w14:paraId="5853039A" w14:textId="77777777" w:rsidR="006310AA" w:rsidRPr="00F22D2E" w:rsidRDefault="00F94B41">
            <w:pPr>
              <w:pStyle w:val="GOSTTablenorm"/>
              <w:jc w:val="center"/>
            </w:pPr>
            <w:r w:rsidRPr="00F22D2E">
              <w:rPr>
                <w:i w:val="0"/>
              </w:rPr>
              <w:t>О</w:t>
            </w:r>
          </w:p>
        </w:tc>
        <w:tc>
          <w:tcPr>
            <w:cnfStyle w:val="000100000000" w:firstRow="0" w:lastRow="0" w:firstColumn="0" w:lastColumn="1" w:oddVBand="0" w:evenVBand="0" w:oddHBand="0" w:evenHBand="0" w:firstRowFirstColumn="0" w:firstRowLastColumn="0" w:lastRowFirstColumn="0" w:lastRowLastColumn="0"/>
            <w:tcW w:w="2056" w:type="pct"/>
          </w:tcPr>
          <w:p w14:paraId="03BE156C" w14:textId="77777777" w:rsidR="006310AA" w:rsidRPr="00F22D2E" w:rsidRDefault="00F94B41">
            <w:pPr>
              <w:pStyle w:val="GOSTTablenorm"/>
            </w:pPr>
            <w:r w:rsidRPr="00F22D2E">
              <w:rPr>
                <w:i w:val="0"/>
              </w:rPr>
              <w:t>Имя типа документа, содержащегося в пакете.</w:t>
            </w:r>
          </w:p>
          <w:p w14:paraId="2E4887FC" w14:textId="68A29C15" w:rsidR="006310AA" w:rsidRPr="00F22D2E" w:rsidRDefault="00F94B41">
            <w:pPr>
              <w:pStyle w:val="GOSTTablenorm"/>
            </w:pPr>
            <w:r w:rsidRPr="00F22D2E">
              <w:rPr>
                <w:i w:val="0"/>
              </w:rPr>
              <w:t xml:space="preserve">Соответствует коду массива информации в соответствии с таблицей </w:t>
            </w:r>
            <w:r w:rsidRPr="00F22D2E">
              <w:fldChar w:fldCharType="begin"/>
            </w:r>
            <w:r w:rsidRPr="00F22D2E">
              <w:rPr>
                <w:i w:val="0"/>
              </w:rPr>
              <w:instrText xml:space="preserve"> REF _Ref464586083 \h  \* MERGEFORMAT </w:instrText>
            </w:r>
            <w:r w:rsidRPr="00F22D2E">
              <w:fldChar w:fldCharType="separate"/>
            </w:r>
            <w:r w:rsidR="002C7CC9" w:rsidRPr="002C7CC9">
              <w:rPr>
                <w:rFonts w:eastAsia="Calibri"/>
                <w:i w:val="0"/>
              </w:rPr>
              <w:t>2</w:t>
            </w:r>
            <w:r w:rsidRPr="00F22D2E">
              <w:fldChar w:fldCharType="end"/>
            </w:r>
          </w:p>
        </w:tc>
      </w:tr>
    </w:tbl>
    <w:p w14:paraId="1678E88B" w14:textId="77777777" w:rsidR="006310AA" w:rsidRPr="00F22D2E" w:rsidRDefault="00F94B41" w:rsidP="00F94B41">
      <w:pPr>
        <w:pStyle w:val="31"/>
        <w:numPr>
          <w:ilvl w:val="2"/>
          <w:numId w:val="79"/>
        </w:numPr>
        <w:tabs>
          <w:tab w:val="clear" w:pos="862"/>
        </w:tabs>
      </w:pPr>
      <w:bookmarkStart w:id="416" w:name="_Ref416167679"/>
      <w:bookmarkStart w:id="417" w:name="_Toc2093296"/>
      <w:bookmarkStart w:id="418" w:name="_Toc185235576"/>
      <w:r w:rsidRPr="00F22D2E">
        <w:t>Описание комплексного типа «tPartyIdentifier»</w:t>
      </w:r>
      <w:bookmarkEnd w:id="416"/>
      <w:bookmarkEnd w:id="417"/>
      <w:bookmarkEnd w:id="418"/>
    </w:p>
    <w:p w14:paraId="377DD9B7" w14:textId="77777777" w:rsidR="006310AA" w:rsidRPr="00F22D2E" w:rsidRDefault="00F94B41">
      <w:pPr>
        <w:pStyle w:val="OTRNameTable"/>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419" w:name="_Toc185236033"/>
      <w:r w:rsidR="002C7CC9">
        <w:rPr>
          <w:rFonts w:eastAsia="Calibri"/>
          <w:noProof/>
          <w:szCs w:val="24"/>
        </w:rPr>
        <w:t>10</w:t>
      </w:r>
      <w:r w:rsidRPr="00F22D2E">
        <w:rPr>
          <w:rFonts w:eastAsia="Calibri"/>
          <w:szCs w:val="24"/>
        </w:rPr>
        <w:fldChar w:fldCharType="end"/>
      </w:r>
      <w:r w:rsidRPr="00F22D2E">
        <w:rPr>
          <w:rFonts w:eastAsia="Calibri"/>
          <w:szCs w:val="24"/>
        </w:rPr>
        <w:t xml:space="preserve"> – Описание комплексного типа «</w:t>
      </w:r>
      <w:r w:rsidRPr="00F22D2E">
        <w:rPr>
          <w:color w:val="000000"/>
          <w:szCs w:val="24"/>
        </w:rPr>
        <w:t>tPartyIdentifier</w:t>
      </w:r>
      <w:r w:rsidRPr="00F22D2E">
        <w:rPr>
          <w:rFonts w:eastAsia="Calibri"/>
          <w:szCs w:val="24"/>
        </w:rPr>
        <w:t>» блоков информации об отправителе «</w:t>
      </w:r>
      <w:r w:rsidRPr="00F22D2E">
        <w:rPr>
          <w:szCs w:val="24"/>
          <w:lang w:val="en-US"/>
        </w:rPr>
        <w:t>senderParty</w:t>
      </w:r>
      <w:r w:rsidRPr="00F22D2E">
        <w:rPr>
          <w:szCs w:val="24"/>
        </w:rPr>
        <w:t>» и получателе «receiverParty»</w:t>
      </w:r>
      <w:bookmarkEnd w:id="419"/>
    </w:p>
    <w:tbl>
      <w:tblPr>
        <w:tblStyle w:val="GOSTTable"/>
        <w:tblW w:w="5000" w:type="pct"/>
        <w:tblLayout w:type="fixed"/>
        <w:tblLook w:val="01E0" w:firstRow="1" w:lastRow="1" w:firstColumn="1" w:lastColumn="1" w:noHBand="0" w:noVBand="0"/>
      </w:tblPr>
      <w:tblGrid>
        <w:gridCol w:w="1703"/>
        <w:gridCol w:w="1702"/>
        <w:gridCol w:w="566"/>
        <w:gridCol w:w="1132"/>
        <w:gridCol w:w="566"/>
        <w:gridCol w:w="3959"/>
      </w:tblGrid>
      <w:tr w:rsidR="006310AA" w:rsidRPr="00F22D2E" w14:paraId="19138EFD"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72160450" w14:textId="77777777" w:rsidR="006310AA" w:rsidRPr="00F22D2E" w:rsidRDefault="00F94B41">
            <w:pPr>
              <w:pStyle w:val="GOSTTableHead"/>
              <w:spacing w:line="240" w:lineRule="auto"/>
              <w:ind w:left="0" w:right="0"/>
            </w:pPr>
            <w:r w:rsidRPr="00F22D2E">
              <w:t>Наименование комплексного типа</w:t>
            </w:r>
          </w:p>
        </w:tc>
        <w:tc>
          <w:tcPr>
            <w:tcW w:w="884" w:type="pct"/>
          </w:tcPr>
          <w:p w14:paraId="51B0722A" w14:textId="77777777" w:rsidR="006310AA" w:rsidRPr="00F22D2E" w:rsidRDefault="00F94B41">
            <w:pPr>
              <w:pStyle w:val="GOSTTableHead"/>
              <w:spacing w:line="240" w:lineRule="auto"/>
              <w:ind w:left="0" w:right="0"/>
            </w:pPr>
            <w:r w:rsidRPr="00F22D2E">
              <w:t>Текущий элемент/ атрибут</w:t>
            </w:r>
          </w:p>
        </w:tc>
        <w:tc>
          <w:tcPr>
            <w:tcW w:w="294" w:type="pct"/>
          </w:tcPr>
          <w:p w14:paraId="79188DE5" w14:textId="77777777" w:rsidR="006310AA" w:rsidRPr="00F22D2E" w:rsidRDefault="00F94B41">
            <w:pPr>
              <w:pStyle w:val="GOSTTableHead"/>
              <w:spacing w:line="240" w:lineRule="auto"/>
              <w:ind w:left="0" w:right="0"/>
            </w:pPr>
            <w:r w:rsidRPr="00F22D2E">
              <w:t>Тип</w:t>
            </w:r>
          </w:p>
        </w:tc>
        <w:tc>
          <w:tcPr>
            <w:tcW w:w="588" w:type="pct"/>
          </w:tcPr>
          <w:p w14:paraId="3E0885D3" w14:textId="77777777" w:rsidR="006310AA" w:rsidRPr="00F22D2E" w:rsidRDefault="00F94B41">
            <w:pPr>
              <w:pStyle w:val="GOSTTableHead"/>
              <w:spacing w:line="240" w:lineRule="auto"/>
              <w:ind w:left="0" w:right="0"/>
            </w:pPr>
            <w:r w:rsidRPr="00F22D2E">
              <w:t>Формат элемента</w:t>
            </w:r>
          </w:p>
        </w:tc>
        <w:tc>
          <w:tcPr>
            <w:tcW w:w="294" w:type="pct"/>
          </w:tcPr>
          <w:p w14:paraId="6802BE66"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4C4F4B96"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38F550D7" w14:textId="77777777" w:rsidTr="006310AA">
        <w:trPr>
          <w:cnfStyle w:val="000000100000" w:firstRow="0" w:lastRow="0" w:firstColumn="0" w:lastColumn="0" w:oddVBand="0" w:evenVBand="0" w:oddHBand="1" w:evenHBand="0" w:firstRowFirstColumn="0" w:firstRowLastColumn="0" w:lastRowFirstColumn="0" w:lastRowLastColumn="0"/>
        </w:trPr>
        <w:tc>
          <w:tcPr>
            <w:tcW w:w="884" w:type="pct"/>
          </w:tcPr>
          <w:p w14:paraId="1E613D0E" w14:textId="77777777" w:rsidR="006310AA" w:rsidRPr="00F22D2E" w:rsidRDefault="00F94B41">
            <w:pPr>
              <w:pStyle w:val="GOSTTablenorm"/>
              <w:rPr>
                <w:lang w:val="en-US"/>
              </w:rPr>
            </w:pPr>
            <w:r w:rsidRPr="00F22D2E">
              <w:t>tPartyIdentifier</w:t>
            </w:r>
          </w:p>
        </w:tc>
        <w:tc>
          <w:tcPr>
            <w:tcW w:w="884" w:type="pct"/>
          </w:tcPr>
          <w:p w14:paraId="136FFDF5" w14:textId="77777777" w:rsidR="006310AA" w:rsidRPr="00F22D2E" w:rsidRDefault="00F94B41">
            <w:pPr>
              <w:pStyle w:val="GOSTTablenorm"/>
              <w:rPr>
                <w:lang w:val="en-US"/>
              </w:rPr>
            </w:pPr>
            <w:r w:rsidRPr="00F22D2E">
              <w:t>organizationParty</w:t>
            </w:r>
          </w:p>
        </w:tc>
        <w:tc>
          <w:tcPr>
            <w:tcW w:w="294" w:type="pct"/>
          </w:tcPr>
          <w:p w14:paraId="4A6E5880" w14:textId="77777777" w:rsidR="006310AA" w:rsidRPr="00F22D2E" w:rsidRDefault="00F94B41">
            <w:pPr>
              <w:pStyle w:val="GOSTTablenorm"/>
              <w:jc w:val="center"/>
              <w:rPr>
                <w:lang w:val="en-US"/>
              </w:rPr>
            </w:pPr>
            <w:r w:rsidRPr="00F22D2E">
              <w:rPr>
                <w:lang w:val="en-US"/>
              </w:rPr>
              <w:t>С</w:t>
            </w:r>
          </w:p>
        </w:tc>
        <w:tc>
          <w:tcPr>
            <w:tcW w:w="588" w:type="pct"/>
          </w:tcPr>
          <w:p w14:paraId="0645FEB2" w14:textId="77777777" w:rsidR="006310AA" w:rsidRPr="00F22D2E" w:rsidRDefault="00F94B41">
            <w:pPr>
              <w:pStyle w:val="GOSTTablenorm"/>
            </w:pPr>
            <w:r w:rsidRPr="00F22D2E">
              <w:rPr>
                <w:lang w:val="en-US"/>
              </w:rPr>
              <w:t>tOrganization</w:t>
            </w:r>
          </w:p>
        </w:tc>
        <w:tc>
          <w:tcPr>
            <w:tcW w:w="294" w:type="pct"/>
          </w:tcPr>
          <w:p w14:paraId="46489E1F" w14:textId="77777777" w:rsidR="006310AA" w:rsidRPr="00F22D2E" w:rsidRDefault="00F94B41">
            <w:pPr>
              <w:pStyle w:val="GOSTTablenorm"/>
              <w:jc w:val="center"/>
            </w:pPr>
            <w:r w:rsidRPr="00F22D2E">
              <w:t>Н</w:t>
            </w:r>
          </w:p>
        </w:tc>
        <w:tc>
          <w:tcPr>
            <w:cnfStyle w:val="000100000000" w:firstRow="0" w:lastRow="0" w:firstColumn="0" w:lastColumn="1" w:oddVBand="0" w:evenVBand="0" w:oddHBand="0" w:evenHBand="0" w:firstRowFirstColumn="0" w:firstRowLastColumn="0" w:lastRowFirstColumn="0" w:lastRowLastColumn="0"/>
            <w:tcW w:w="2056" w:type="pct"/>
          </w:tcPr>
          <w:p w14:paraId="6AE6F296" w14:textId="6DF92EB4" w:rsidR="006310AA" w:rsidRPr="00F22D2E" w:rsidRDefault="00F94B41">
            <w:pPr>
              <w:pStyle w:val="GOSTTablenorm"/>
            </w:pPr>
            <w:r w:rsidRPr="00F22D2E">
              <w:rPr>
                <w:i w:val="0"/>
              </w:rPr>
              <w:t>Обязательно для заполнения при перед</w:t>
            </w:r>
            <w:r w:rsidR="00014C95">
              <w:rPr>
                <w:i w:val="0"/>
              </w:rPr>
              <w:t>аче документа от клиента в ТОФК</w:t>
            </w:r>
          </w:p>
        </w:tc>
      </w:tr>
      <w:tr w:rsidR="006310AA" w:rsidRPr="00F22D2E" w14:paraId="3B2CC1DE" w14:textId="77777777" w:rsidTr="006310AA">
        <w:trPr>
          <w:cnfStyle w:val="000000010000" w:firstRow="0" w:lastRow="0" w:firstColumn="0" w:lastColumn="0" w:oddVBand="0" w:evenVBand="0" w:oddHBand="0" w:evenHBand="1" w:firstRowFirstColumn="0" w:firstRowLastColumn="0" w:lastRowFirstColumn="0" w:lastRowLastColumn="0"/>
        </w:trPr>
        <w:tc>
          <w:tcPr>
            <w:tcW w:w="884" w:type="pct"/>
          </w:tcPr>
          <w:p w14:paraId="362B14C2" w14:textId="77777777" w:rsidR="006310AA" w:rsidRPr="00F22D2E" w:rsidRDefault="00F94B41">
            <w:pPr>
              <w:pStyle w:val="GOSTTablenorm"/>
            </w:pPr>
            <w:r w:rsidRPr="00F22D2E">
              <w:t>tPartyIdentifier</w:t>
            </w:r>
          </w:p>
        </w:tc>
        <w:tc>
          <w:tcPr>
            <w:tcW w:w="884" w:type="pct"/>
          </w:tcPr>
          <w:p w14:paraId="2DC82959" w14:textId="77777777" w:rsidR="006310AA" w:rsidRPr="00F22D2E" w:rsidRDefault="00F94B41">
            <w:pPr>
              <w:pStyle w:val="GOSTTablenorm"/>
            </w:pPr>
            <w:r w:rsidRPr="00F22D2E">
              <w:t>TOFKParty</w:t>
            </w:r>
          </w:p>
        </w:tc>
        <w:tc>
          <w:tcPr>
            <w:tcW w:w="294" w:type="pct"/>
          </w:tcPr>
          <w:p w14:paraId="72E7111F" w14:textId="77777777" w:rsidR="006310AA" w:rsidRPr="00F22D2E" w:rsidRDefault="00F94B41">
            <w:pPr>
              <w:pStyle w:val="GOSTTablenorm"/>
              <w:jc w:val="center"/>
            </w:pPr>
            <w:r w:rsidRPr="00F22D2E">
              <w:rPr>
                <w:lang w:val="en-US"/>
              </w:rPr>
              <w:t>C</w:t>
            </w:r>
          </w:p>
        </w:tc>
        <w:tc>
          <w:tcPr>
            <w:tcW w:w="588" w:type="pct"/>
          </w:tcPr>
          <w:p w14:paraId="2588D1A4" w14:textId="77777777" w:rsidR="006310AA" w:rsidRPr="00F22D2E" w:rsidRDefault="00F94B41">
            <w:pPr>
              <w:pStyle w:val="GOSTTablenorm"/>
            </w:pPr>
            <w:r w:rsidRPr="00F22D2E">
              <w:rPr>
                <w:lang w:val="en-US"/>
              </w:rPr>
              <w:t>tTOFK</w:t>
            </w:r>
          </w:p>
        </w:tc>
        <w:tc>
          <w:tcPr>
            <w:tcW w:w="294" w:type="pct"/>
          </w:tcPr>
          <w:p w14:paraId="0CDF5254" w14:textId="77777777" w:rsidR="006310AA" w:rsidRPr="00F22D2E" w:rsidRDefault="00F94B41">
            <w:pPr>
              <w:pStyle w:val="GOSTTablenorm"/>
              <w:jc w:val="center"/>
            </w:pPr>
            <w:r w:rsidRPr="00F22D2E">
              <w:t>Н</w:t>
            </w:r>
          </w:p>
        </w:tc>
        <w:tc>
          <w:tcPr>
            <w:cnfStyle w:val="000100000000" w:firstRow="0" w:lastRow="0" w:firstColumn="0" w:lastColumn="1" w:oddVBand="0" w:evenVBand="0" w:oddHBand="0" w:evenHBand="0" w:firstRowFirstColumn="0" w:firstRowLastColumn="0" w:lastRowFirstColumn="0" w:lastRowLastColumn="0"/>
            <w:tcW w:w="2056" w:type="pct"/>
          </w:tcPr>
          <w:p w14:paraId="6E661A82" w14:textId="77777777" w:rsidR="006310AA" w:rsidRPr="00F22D2E" w:rsidRDefault="00F94B41">
            <w:pPr>
              <w:pStyle w:val="GOSTTablenorm"/>
            </w:pPr>
            <w:r w:rsidRPr="00F22D2E">
              <w:rPr>
                <w:i w:val="0"/>
              </w:rPr>
              <w:t xml:space="preserve">Заполняется в соответствии с централизованным справочником органов ФК. </w:t>
            </w:r>
          </w:p>
          <w:p w14:paraId="5E13DDB1" w14:textId="0865758A" w:rsidR="006310AA" w:rsidRPr="00F22D2E" w:rsidRDefault="00F94B41">
            <w:pPr>
              <w:pStyle w:val="GOSTTablenorm"/>
            </w:pPr>
            <w:r w:rsidRPr="00F22D2E">
              <w:rPr>
                <w:i w:val="0"/>
              </w:rPr>
              <w:t>Обязательно для заполнения п</w:t>
            </w:r>
            <w:r w:rsidR="00014C95">
              <w:rPr>
                <w:i w:val="0"/>
              </w:rPr>
              <w:t>ри передаче документа от/в ТОФК</w:t>
            </w:r>
          </w:p>
        </w:tc>
      </w:tr>
      <w:tr w:rsidR="006310AA" w:rsidRPr="00F22D2E" w14:paraId="150111FC"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3F163113" w14:textId="77777777" w:rsidR="006310AA" w:rsidRPr="00F22D2E" w:rsidRDefault="00F94B41">
            <w:pPr>
              <w:pStyle w:val="GOSTTablenorm"/>
            </w:pPr>
            <w:r w:rsidRPr="00F22D2E">
              <w:rPr>
                <w:i w:val="0"/>
              </w:rPr>
              <w:t>tPartyIdentifier</w:t>
            </w:r>
          </w:p>
        </w:tc>
        <w:tc>
          <w:tcPr>
            <w:tcW w:w="884" w:type="pct"/>
          </w:tcPr>
          <w:p w14:paraId="51656E0F" w14:textId="77777777" w:rsidR="006310AA" w:rsidRPr="00F22D2E" w:rsidRDefault="00F94B41">
            <w:pPr>
              <w:pStyle w:val="GOSTTablenorm"/>
            </w:pPr>
            <w:r w:rsidRPr="00F22D2E">
              <w:rPr>
                <w:i w:val="0"/>
              </w:rPr>
              <w:t>partyIdentifier</w:t>
            </w:r>
          </w:p>
        </w:tc>
        <w:tc>
          <w:tcPr>
            <w:tcW w:w="294" w:type="pct"/>
          </w:tcPr>
          <w:p w14:paraId="3B3C0C38" w14:textId="77777777" w:rsidR="006310AA" w:rsidRPr="00F22D2E" w:rsidRDefault="00F94B41">
            <w:pPr>
              <w:pStyle w:val="GOSTTablenorm"/>
              <w:jc w:val="center"/>
            </w:pPr>
            <w:r w:rsidRPr="00F22D2E">
              <w:rPr>
                <w:i w:val="0"/>
              </w:rPr>
              <w:t>С</w:t>
            </w:r>
          </w:p>
        </w:tc>
        <w:tc>
          <w:tcPr>
            <w:tcW w:w="588" w:type="pct"/>
          </w:tcPr>
          <w:p w14:paraId="09AD80DC" w14:textId="77777777" w:rsidR="006310AA" w:rsidRPr="00F22D2E" w:rsidRDefault="00F94B41">
            <w:pPr>
              <w:pStyle w:val="GOSTTablenorm"/>
            </w:pPr>
            <w:r w:rsidRPr="00F22D2E">
              <w:rPr>
                <w:i w:val="0"/>
              </w:rPr>
              <w:t>tSysIdentifier</w:t>
            </w:r>
          </w:p>
        </w:tc>
        <w:tc>
          <w:tcPr>
            <w:tcW w:w="294" w:type="pct"/>
          </w:tcPr>
          <w:p w14:paraId="60353A75" w14:textId="77777777" w:rsidR="006310AA" w:rsidRPr="00F22D2E" w:rsidRDefault="00F94B41">
            <w:pPr>
              <w:pStyle w:val="GOSTTablenorm"/>
              <w:jc w:val="center"/>
            </w:pPr>
            <w:r w:rsidRPr="00F22D2E">
              <w:rPr>
                <w:i w:val="0"/>
              </w:rPr>
              <w:t>Н</w:t>
            </w:r>
          </w:p>
        </w:tc>
        <w:tc>
          <w:tcPr>
            <w:cnfStyle w:val="000100000000" w:firstRow="0" w:lastRow="0" w:firstColumn="0" w:lastColumn="1" w:oddVBand="0" w:evenVBand="0" w:oddHBand="0" w:evenHBand="0" w:firstRowFirstColumn="0" w:firstRowLastColumn="0" w:lastRowFirstColumn="0" w:lastRowLastColumn="0"/>
            <w:tcW w:w="2056" w:type="pct"/>
          </w:tcPr>
          <w:p w14:paraId="75107FBB" w14:textId="375AE72E" w:rsidR="006310AA" w:rsidRPr="00F22D2E" w:rsidRDefault="00F94B41">
            <w:pPr>
              <w:pStyle w:val="GOSTTablenorm"/>
            </w:pPr>
            <w:r w:rsidRPr="00F22D2E">
              <w:rPr>
                <w:i w:val="0"/>
              </w:rPr>
              <w:t>Обязательно для заполнения при передаче документа между ППО АСФК и подсистемами ГИИС «Электронный бюджет»</w:t>
            </w:r>
            <w:r w:rsidRPr="00F22D2E">
              <w:rPr>
                <w:i w:val="0"/>
                <w:color w:val="000000"/>
              </w:rPr>
              <w:t>.</w:t>
            </w:r>
            <w:r w:rsidRPr="00F22D2E">
              <w:rPr>
                <w:i w:val="0"/>
              </w:rPr>
              <w:t xml:space="preserve"> </w:t>
            </w:r>
            <w:r w:rsidRPr="00F22D2E">
              <w:rPr>
                <w:i w:val="0"/>
                <w:color w:val="000000"/>
              </w:rPr>
              <w:t>В остальных случаях не заполняется.</w:t>
            </w:r>
          </w:p>
        </w:tc>
      </w:tr>
    </w:tbl>
    <w:p w14:paraId="651BBD7F" w14:textId="77777777" w:rsidR="006310AA" w:rsidRPr="00F22D2E" w:rsidRDefault="00F94B41" w:rsidP="00F94B41">
      <w:pPr>
        <w:pStyle w:val="31"/>
        <w:numPr>
          <w:ilvl w:val="2"/>
          <w:numId w:val="79"/>
        </w:numPr>
        <w:tabs>
          <w:tab w:val="clear" w:pos="862"/>
        </w:tabs>
      </w:pPr>
      <w:bookmarkStart w:id="420" w:name="_Toc2093297"/>
      <w:bookmarkStart w:id="421" w:name="_Toc185235577"/>
      <w:r w:rsidRPr="00F22D2E">
        <w:t>Описание комплексного типа «tOrganization»</w:t>
      </w:r>
      <w:bookmarkEnd w:id="420"/>
      <w:bookmarkEnd w:id="421"/>
    </w:p>
    <w:p w14:paraId="74419FE1" w14:textId="3563A475" w:rsidR="006310AA" w:rsidRPr="00F22D2E" w:rsidRDefault="00F94B41">
      <w:pPr>
        <w:pStyle w:val="OTRNameTable"/>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422" w:name="_Toc185236034"/>
      <w:r w:rsidR="002C7CC9">
        <w:rPr>
          <w:rFonts w:eastAsia="Calibri"/>
          <w:noProof/>
          <w:szCs w:val="24"/>
        </w:rPr>
        <w:t>11</w:t>
      </w:r>
      <w:r w:rsidRPr="00F22D2E">
        <w:rPr>
          <w:rFonts w:eastAsia="Calibri"/>
          <w:szCs w:val="24"/>
        </w:rPr>
        <w:fldChar w:fldCharType="end"/>
      </w:r>
      <w:r w:rsidRPr="00F22D2E">
        <w:rPr>
          <w:rFonts w:eastAsia="Calibri"/>
          <w:szCs w:val="24"/>
        </w:rPr>
        <w:t xml:space="preserve"> – Описание комплексного типа «tOrganization» блока</w:t>
      </w:r>
      <w:r w:rsidR="00014C95">
        <w:rPr>
          <w:rFonts w:eastAsia="Calibri"/>
          <w:szCs w:val="24"/>
        </w:rPr>
        <w:t xml:space="preserve"> </w:t>
      </w:r>
      <w:r w:rsidRPr="00F22D2E">
        <w:rPr>
          <w:rFonts w:eastAsia="Calibri"/>
          <w:szCs w:val="24"/>
        </w:rPr>
        <w:t>«</w:t>
      </w:r>
      <w:r w:rsidRPr="00F22D2E">
        <w:rPr>
          <w:color w:val="000000"/>
          <w:szCs w:val="24"/>
        </w:rPr>
        <w:t>tPartyIdentifier</w:t>
      </w:r>
      <w:r w:rsidRPr="00F22D2E">
        <w:rPr>
          <w:rFonts w:eastAsia="Calibri"/>
          <w:szCs w:val="24"/>
        </w:rPr>
        <w:t>»</w:t>
      </w:r>
      <w:bookmarkEnd w:id="422"/>
    </w:p>
    <w:tbl>
      <w:tblPr>
        <w:tblStyle w:val="GOSTTable"/>
        <w:tblW w:w="5000" w:type="pct"/>
        <w:tblLayout w:type="fixed"/>
        <w:tblLook w:val="01E0" w:firstRow="1" w:lastRow="1" w:firstColumn="1" w:lastColumn="1" w:noHBand="0" w:noVBand="0"/>
      </w:tblPr>
      <w:tblGrid>
        <w:gridCol w:w="1703"/>
        <w:gridCol w:w="1700"/>
        <w:gridCol w:w="566"/>
        <w:gridCol w:w="1132"/>
        <w:gridCol w:w="566"/>
        <w:gridCol w:w="3961"/>
      </w:tblGrid>
      <w:tr w:rsidR="006310AA" w:rsidRPr="00F22D2E" w14:paraId="3AAF7271"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149F666A" w14:textId="77777777" w:rsidR="006310AA" w:rsidRPr="00F22D2E" w:rsidRDefault="00F94B41">
            <w:pPr>
              <w:pStyle w:val="GOSTTableHead"/>
              <w:spacing w:line="240" w:lineRule="auto"/>
              <w:ind w:left="0" w:right="0"/>
            </w:pPr>
            <w:r w:rsidRPr="00F22D2E">
              <w:t>Наименование комплексного типа</w:t>
            </w:r>
          </w:p>
        </w:tc>
        <w:tc>
          <w:tcPr>
            <w:tcW w:w="883" w:type="pct"/>
          </w:tcPr>
          <w:p w14:paraId="4228A4BC" w14:textId="77777777" w:rsidR="006310AA" w:rsidRPr="00F22D2E" w:rsidRDefault="00F94B41">
            <w:pPr>
              <w:pStyle w:val="GOSTTableHead"/>
              <w:spacing w:line="240" w:lineRule="auto"/>
              <w:ind w:left="0" w:right="0"/>
            </w:pPr>
            <w:r w:rsidRPr="00F22D2E">
              <w:t>Текущий элемент/ атрибут</w:t>
            </w:r>
          </w:p>
        </w:tc>
        <w:tc>
          <w:tcPr>
            <w:tcW w:w="294" w:type="pct"/>
          </w:tcPr>
          <w:p w14:paraId="2C448AED" w14:textId="77777777" w:rsidR="006310AA" w:rsidRPr="00F22D2E" w:rsidRDefault="00F94B41">
            <w:pPr>
              <w:pStyle w:val="GOSTTableHead"/>
              <w:spacing w:line="240" w:lineRule="auto"/>
              <w:ind w:left="0" w:right="0"/>
            </w:pPr>
            <w:r w:rsidRPr="00F22D2E">
              <w:t>Тип</w:t>
            </w:r>
          </w:p>
        </w:tc>
        <w:tc>
          <w:tcPr>
            <w:tcW w:w="588" w:type="pct"/>
          </w:tcPr>
          <w:p w14:paraId="5C927CA3" w14:textId="77777777" w:rsidR="006310AA" w:rsidRPr="00F22D2E" w:rsidRDefault="00F94B41">
            <w:pPr>
              <w:pStyle w:val="GOSTTableHead"/>
              <w:spacing w:line="240" w:lineRule="auto"/>
              <w:ind w:left="0" w:right="0"/>
            </w:pPr>
            <w:r w:rsidRPr="00F22D2E">
              <w:t>Формат элемента</w:t>
            </w:r>
          </w:p>
        </w:tc>
        <w:tc>
          <w:tcPr>
            <w:tcW w:w="294" w:type="pct"/>
          </w:tcPr>
          <w:p w14:paraId="7AC4718C"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2057" w:type="pct"/>
          </w:tcPr>
          <w:p w14:paraId="5D44FD1F"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17B54FC9"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77C62D44" w14:textId="77777777" w:rsidR="006310AA" w:rsidRPr="00F22D2E" w:rsidRDefault="00F94B41">
            <w:pPr>
              <w:pStyle w:val="GOSTTablenorm"/>
              <w:rPr>
                <w:lang w:val="en-US"/>
              </w:rPr>
            </w:pPr>
            <w:r w:rsidRPr="00F22D2E">
              <w:rPr>
                <w:i w:val="0"/>
                <w:lang w:val="en-US"/>
              </w:rPr>
              <w:t>tOrganization</w:t>
            </w:r>
          </w:p>
        </w:tc>
        <w:tc>
          <w:tcPr>
            <w:tcW w:w="883" w:type="pct"/>
          </w:tcPr>
          <w:p w14:paraId="08C39034" w14:textId="77777777" w:rsidR="006310AA" w:rsidRPr="00F22D2E" w:rsidRDefault="00F94B41">
            <w:pPr>
              <w:pStyle w:val="GOSTTablenorm"/>
            </w:pPr>
            <w:r w:rsidRPr="00F22D2E">
              <w:rPr>
                <w:i w:val="0"/>
                <w:lang w:val="en-US"/>
              </w:rPr>
              <w:t>SRCode</w:t>
            </w:r>
          </w:p>
        </w:tc>
        <w:tc>
          <w:tcPr>
            <w:tcW w:w="294" w:type="pct"/>
          </w:tcPr>
          <w:p w14:paraId="517FD02A" w14:textId="77777777" w:rsidR="006310AA" w:rsidRPr="00F22D2E" w:rsidRDefault="00F94B41">
            <w:pPr>
              <w:pStyle w:val="GOSTTablenorm"/>
              <w:jc w:val="center"/>
            </w:pPr>
            <w:r w:rsidRPr="00F22D2E">
              <w:rPr>
                <w:i w:val="0"/>
              </w:rPr>
              <w:t>П</w:t>
            </w:r>
          </w:p>
        </w:tc>
        <w:tc>
          <w:tcPr>
            <w:tcW w:w="588" w:type="pct"/>
          </w:tcPr>
          <w:p w14:paraId="2F61BAB8" w14:textId="77777777" w:rsidR="006310AA" w:rsidRPr="00F22D2E" w:rsidRDefault="00F94B41">
            <w:pPr>
              <w:pStyle w:val="GOSTTablenorm"/>
            </w:pPr>
            <w:r w:rsidRPr="00F22D2E">
              <w:rPr>
                <w:i w:val="0"/>
                <w:lang w:val="en-US"/>
              </w:rPr>
              <w:t xml:space="preserve">T(5) или </w:t>
            </w:r>
            <w:r w:rsidRPr="00F22D2E">
              <w:rPr>
                <w:i w:val="0"/>
              </w:rPr>
              <w:t>T(8)</w:t>
            </w:r>
          </w:p>
        </w:tc>
        <w:tc>
          <w:tcPr>
            <w:tcW w:w="294" w:type="pct"/>
          </w:tcPr>
          <w:p w14:paraId="5344E80E" w14:textId="77777777" w:rsidR="006310AA" w:rsidRPr="00F22D2E" w:rsidRDefault="00F94B41">
            <w:pPr>
              <w:pStyle w:val="GOSTTablenorm"/>
              <w:jc w:val="center"/>
              <w:rPr>
                <w:lang w:val="en-US"/>
              </w:rPr>
            </w:pPr>
            <w:r w:rsidRPr="00F22D2E">
              <w:rPr>
                <w:i w:val="0"/>
              </w:rPr>
              <w:t>О</w:t>
            </w:r>
          </w:p>
        </w:tc>
        <w:tc>
          <w:tcPr>
            <w:cnfStyle w:val="000100000000" w:firstRow="0" w:lastRow="0" w:firstColumn="0" w:lastColumn="1" w:oddVBand="0" w:evenVBand="0" w:oddHBand="0" w:evenHBand="0" w:firstRowFirstColumn="0" w:firstRowLastColumn="0" w:lastRowFirstColumn="0" w:lastRowLastColumn="0"/>
            <w:tcW w:w="2057" w:type="pct"/>
          </w:tcPr>
          <w:p w14:paraId="1587384E" w14:textId="77777777" w:rsidR="006310AA" w:rsidRPr="00F22D2E" w:rsidRDefault="00F94B41">
            <w:pPr>
              <w:pStyle w:val="GOSTTablenorm"/>
            </w:pPr>
            <w:r w:rsidRPr="00F22D2E">
              <w:rPr>
                <w:i w:val="0"/>
              </w:rPr>
              <w:t>Указывается уникальный код организации по Сводному реестру, равный 8 знакам.</w:t>
            </w:r>
          </w:p>
          <w:p w14:paraId="7F87CC4B" w14:textId="4BC0A504" w:rsidR="006310AA" w:rsidRPr="00F22D2E" w:rsidRDefault="00F94B41">
            <w:pPr>
              <w:pStyle w:val="GOSTTablenorm"/>
            </w:pPr>
            <w:r w:rsidRPr="00F22D2E">
              <w:rPr>
                <w:i w:val="0"/>
              </w:rPr>
              <w:t xml:space="preserve">В случае отсутствия уникального кода организации по Сводному реестру, указывается код организации в </w:t>
            </w:r>
            <w:r w:rsidRPr="00F22D2E">
              <w:rPr>
                <w:i w:val="0"/>
              </w:rPr>
              <w:lastRenderedPageBreak/>
              <w:t>соответствии с регистрационными данными, присвоенны</w:t>
            </w:r>
            <w:r w:rsidR="00014C95">
              <w:rPr>
                <w:i w:val="0"/>
              </w:rPr>
              <w:t>ми органами ФК, равный 5 знакам</w:t>
            </w:r>
          </w:p>
        </w:tc>
      </w:tr>
    </w:tbl>
    <w:p w14:paraId="21C29349" w14:textId="77777777" w:rsidR="006310AA" w:rsidRPr="00F22D2E" w:rsidRDefault="00F94B41" w:rsidP="00F94B41">
      <w:pPr>
        <w:pStyle w:val="31"/>
        <w:numPr>
          <w:ilvl w:val="2"/>
          <w:numId w:val="79"/>
        </w:numPr>
        <w:tabs>
          <w:tab w:val="clear" w:pos="862"/>
        </w:tabs>
      </w:pPr>
      <w:bookmarkStart w:id="423" w:name="_Toc2093298"/>
      <w:bookmarkStart w:id="424" w:name="_Toc185235578"/>
      <w:r w:rsidRPr="00F22D2E">
        <w:lastRenderedPageBreak/>
        <w:t>Описание комплексного типа «tTOFK»</w:t>
      </w:r>
      <w:bookmarkEnd w:id="423"/>
      <w:bookmarkEnd w:id="424"/>
    </w:p>
    <w:p w14:paraId="40991303" w14:textId="77777777" w:rsidR="006310AA" w:rsidRPr="00F22D2E" w:rsidRDefault="00F94B41">
      <w:pPr>
        <w:pStyle w:val="OTRNameTable"/>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425" w:name="_Toc185236035"/>
      <w:r w:rsidR="002C7CC9">
        <w:rPr>
          <w:rFonts w:eastAsia="Calibri"/>
          <w:noProof/>
          <w:szCs w:val="24"/>
        </w:rPr>
        <w:t>12</w:t>
      </w:r>
      <w:r w:rsidRPr="00F22D2E">
        <w:rPr>
          <w:rFonts w:eastAsia="Calibri"/>
          <w:szCs w:val="24"/>
        </w:rPr>
        <w:fldChar w:fldCharType="end"/>
      </w:r>
      <w:r w:rsidRPr="00F22D2E">
        <w:rPr>
          <w:rFonts w:eastAsia="Calibri"/>
          <w:szCs w:val="24"/>
        </w:rPr>
        <w:t xml:space="preserve"> – Описание комплексного типа «tTOFK» блока «</w:t>
      </w:r>
      <w:r w:rsidRPr="00F22D2E">
        <w:rPr>
          <w:color w:val="000000"/>
          <w:szCs w:val="24"/>
        </w:rPr>
        <w:t>tPartyIdentifier</w:t>
      </w:r>
      <w:r w:rsidRPr="00F22D2E">
        <w:rPr>
          <w:rFonts w:eastAsia="Calibri"/>
          <w:szCs w:val="24"/>
        </w:rPr>
        <w:t>»</w:t>
      </w:r>
      <w:bookmarkEnd w:id="425"/>
    </w:p>
    <w:tbl>
      <w:tblPr>
        <w:tblStyle w:val="GOSTTable"/>
        <w:tblW w:w="5000" w:type="pct"/>
        <w:tblLayout w:type="fixed"/>
        <w:tblLook w:val="01E0" w:firstRow="1" w:lastRow="1" w:firstColumn="1" w:lastColumn="1" w:noHBand="0" w:noVBand="0"/>
      </w:tblPr>
      <w:tblGrid>
        <w:gridCol w:w="1703"/>
        <w:gridCol w:w="1702"/>
        <w:gridCol w:w="566"/>
        <w:gridCol w:w="1132"/>
        <w:gridCol w:w="566"/>
        <w:gridCol w:w="3959"/>
      </w:tblGrid>
      <w:tr w:rsidR="006310AA" w:rsidRPr="00F22D2E" w14:paraId="16F2EBF8"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4B7B3C78" w14:textId="77777777" w:rsidR="006310AA" w:rsidRPr="00F22D2E" w:rsidRDefault="00F94B41">
            <w:pPr>
              <w:pStyle w:val="GOSTTableHead"/>
              <w:spacing w:line="240" w:lineRule="auto"/>
              <w:ind w:left="0" w:right="0"/>
            </w:pPr>
            <w:r w:rsidRPr="00F22D2E">
              <w:t>Наименование комплексного типа</w:t>
            </w:r>
          </w:p>
        </w:tc>
        <w:tc>
          <w:tcPr>
            <w:tcW w:w="884" w:type="pct"/>
          </w:tcPr>
          <w:p w14:paraId="51CBB464" w14:textId="77777777" w:rsidR="006310AA" w:rsidRPr="00F22D2E" w:rsidRDefault="00F94B41">
            <w:pPr>
              <w:pStyle w:val="GOSTTableHead"/>
              <w:spacing w:line="240" w:lineRule="auto"/>
              <w:ind w:left="0" w:right="0"/>
            </w:pPr>
            <w:r w:rsidRPr="00F22D2E">
              <w:t>Текущий элемент/ атрибут</w:t>
            </w:r>
          </w:p>
        </w:tc>
        <w:tc>
          <w:tcPr>
            <w:tcW w:w="294" w:type="pct"/>
          </w:tcPr>
          <w:p w14:paraId="0ED43048" w14:textId="77777777" w:rsidR="006310AA" w:rsidRPr="00F22D2E" w:rsidRDefault="00F94B41">
            <w:pPr>
              <w:pStyle w:val="GOSTTableHead"/>
              <w:spacing w:line="240" w:lineRule="auto"/>
              <w:ind w:left="0" w:right="0"/>
            </w:pPr>
            <w:r w:rsidRPr="00F22D2E">
              <w:t>Тип</w:t>
            </w:r>
          </w:p>
        </w:tc>
        <w:tc>
          <w:tcPr>
            <w:tcW w:w="588" w:type="pct"/>
          </w:tcPr>
          <w:p w14:paraId="7D4CE65C" w14:textId="77777777" w:rsidR="006310AA" w:rsidRPr="00F22D2E" w:rsidRDefault="00F94B41">
            <w:pPr>
              <w:pStyle w:val="GOSTTableHead"/>
              <w:spacing w:line="240" w:lineRule="auto"/>
              <w:ind w:left="0" w:right="0"/>
            </w:pPr>
            <w:r w:rsidRPr="00F22D2E">
              <w:t>Формат элемента</w:t>
            </w:r>
          </w:p>
        </w:tc>
        <w:tc>
          <w:tcPr>
            <w:tcW w:w="294" w:type="pct"/>
          </w:tcPr>
          <w:p w14:paraId="0A2E5E12"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2FDB9BC0"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5ED461D6"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00534D0F" w14:textId="77777777" w:rsidR="006310AA" w:rsidRPr="00F22D2E" w:rsidRDefault="00F94B41">
            <w:pPr>
              <w:pStyle w:val="GOSTTablenorm"/>
              <w:rPr>
                <w:lang w:val="en-US"/>
              </w:rPr>
            </w:pPr>
            <w:r w:rsidRPr="00F22D2E">
              <w:rPr>
                <w:i w:val="0"/>
                <w:lang w:val="en-US"/>
              </w:rPr>
              <w:t>tTOFK</w:t>
            </w:r>
          </w:p>
        </w:tc>
        <w:tc>
          <w:tcPr>
            <w:tcW w:w="884" w:type="pct"/>
          </w:tcPr>
          <w:p w14:paraId="16BFE243" w14:textId="77777777" w:rsidR="006310AA" w:rsidRPr="00F22D2E" w:rsidRDefault="00F94B41">
            <w:pPr>
              <w:pStyle w:val="GOSTTablenorm"/>
              <w:rPr>
                <w:lang w:val="en-US"/>
              </w:rPr>
            </w:pPr>
            <w:r w:rsidRPr="00F22D2E">
              <w:rPr>
                <w:i w:val="0"/>
                <w:lang w:val="en-US"/>
              </w:rPr>
              <w:t>TOFKCode</w:t>
            </w:r>
          </w:p>
        </w:tc>
        <w:tc>
          <w:tcPr>
            <w:tcW w:w="294" w:type="pct"/>
          </w:tcPr>
          <w:p w14:paraId="5A57E574" w14:textId="77777777" w:rsidR="006310AA" w:rsidRPr="00F22D2E" w:rsidRDefault="00F94B41">
            <w:pPr>
              <w:pStyle w:val="GOSTTablenorm"/>
              <w:jc w:val="center"/>
            </w:pPr>
            <w:r w:rsidRPr="00F22D2E">
              <w:rPr>
                <w:i w:val="0"/>
              </w:rPr>
              <w:t>П</w:t>
            </w:r>
          </w:p>
        </w:tc>
        <w:tc>
          <w:tcPr>
            <w:tcW w:w="588" w:type="pct"/>
          </w:tcPr>
          <w:p w14:paraId="790A756D" w14:textId="77777777" w:rsidR="006310AA" w:rsidRPr="00F22D2E" w:rsidRDefault="00F94B41">
            <w:pPr>
              <w:pStyle w:val="GOSTTablenorm"/>
            </w:pPr>
            <w:r w:rsidRPr="00F22D2E">
              <w:rPr>
                <w:i w:val="0"/>
              </w:rPr>
              <w:t>T(4)</w:t>
            </w:r>
          </w:p>
        </w:tc>
        <w:tc>
          <w:tcPr>
            <w:tcW w:w="294" w:type="pct"/>
          </w:tcPr>
          <w:p w14:paraId="2147C44B" w14:textId="77777777" w:rsidR="006310AA" w:rsidRPr="00F22D2E" w:rsidRDefault="00F94B41">
            <w:pPr>
              <w:pStyle w:val="GOSTTablenorm"/>
              <w:jc w:val="center"/>
            </w:pPr>
            <w:r w:rsidRPr="00F22D2E">
              <w:rPr>
                <w:i w:val="0"/>
              </w:rPr>
              <w:t>О</w:t>
            </w:r>
          </w:p>
        </w:tc>
        <w:tc>
          <w:tcPr>
            <w:cnfStyle w:val="000100000000" w:firstRow="0" w:lastRow="0" w:firstColumn="0" w:lastColumn="1" w:oddVBand="0" w:evenVBand="0" w:oddHBand="0" w:evenHBand="0" w:firstRowFirstColumn="0" w:firstRowLastColumn="0" w:lastRowFirstColumn="0" w:lastRowLastColumn="0"/>
            <w:tcW w:w="2056" w:type="pct"/>
          </w:tcPr>
          <w:p w14:paraId="59424816" w14:textId="3D5040B8" w:rsidR="006310AA" w:rsidRPr="00F22D2E" w:rsidRDefault="00014C95">
            <w:pPr>
              <w:pStyle w:val="GOSTTablenorm"/>
            </w:pPr>
            <w:r>
              <w:rPr>
                <w:i w:val="0"/>
              </w:rPr>
              <w:t>Код ТОФК</w:t>
            </w:r>
          </w:p>
        </w:tc>
      </w:tr>
    </w:tbl>
    <w:p w14:paraId="14BA3386" w14:textId="77777777" w:rsidR="006310AA" w:rsidRPr="00F22D2E" w:rsidRDefault="00F94B41" w:rsidP="00F94B41">
      <w:pPr>
        <w:pStyle w:val="31"/>
        <w:numPr>
          <w:ilvl w:val="2"/>
          <w:numId w:val="79"/>
        </w:numPr>
        <w:tabs>
          <w:tab w:val="clear" w:pos="862"/>
        </w:tabs>
      </w:pPr>
      <w:bookmarkStart w:id="426" w:name="_Toc416168780"/>
      <w:bookmarkStart w:id="427" w:name="_Toc416180764"/>
      <w:bookmarkStart w:id="428" w:name="_Toc416181012"/>
      <w:bookmarkStart w:id="429" w:name="_Toc416181134"/>
      <w:bookmarkStart w:id="430" w:name="_Toc416181254"/>
      <w:bookmarkStart w:id="431" w:name="_Toc416181375"/>
      <w:bookmarkStart w:id="432" w:name="_Toc416181642"/>
      <w:bookmarkStart w:id="433" w:name="_Toc416181763"/>
      <w:bookmarkStart w:id="434" w:name="_Toc416181875"/>
      <w:bookmarkStart w:id="435" w:name="_Toc416182104"/>
      <w:bookmarkStart w:id="436" w:name="_Toc416182219"/>
      <w:bookmarkStart w:id="437" w:name="_Toc416182336"/>
      <w:bookmarkStart w:id="438" w:name="_Toc416182487"/>
      <w:bookmarkStart w:id="439" w:name="_Toc416182604"/>
      <w:bookmarkStart w:id="440" w:name="_Toc416188286"/>
      <w:bookmarkStart w:id="441" w:name="_Toc416188381"/>
      <w:bookmarkStart w:id="442" w:name="_Toc416188476"/>
      <w:bookmarkStart w:id="443" w:name="_Toc416188571"/>
      <w:bookmarkStart w:id="444" w:name="_Toc416168781"/>
      <w:bookmarkStart w:id="445" w:name="_Toc416180765"/>
      <w:bookmarkStart w:id="446" w:name="_Toc416181013"/>
      <w:bookmarkStart w:id="447" w:name="_Toc416181135"/>
      <w:bookmarkStart w:id="448" w:name="_Toc416181255"/>
      <w:bookmarkStart w:id="449" w:name="_Toc416181376"/>
      <w:bookmarkStart w:id="450" w:name="_Toc416181643"/>
      <w:bookmarkStart w:id="451" w:name="_Toc416181764"/>
      <w:bookmarkStart w:id="452" w:name="_Toc416181876"/>
      <w:bookmarkStart w:id="453" w:name="_Toc416182105"/>
      <w:bookmarkStart w:id="454" w:name="_Toc416182220"/>
      <w:bookmarkStart w:id="455" w:name="_Toc416182337"/>
      <w:bookmarkStart w:id="456" w:name="_Toc416182488"/>
      <w:bookmarkStart w:id="457" w:name="_Toc416182605"/>
      <w:bookmarkStart w:id="458" w:name="_Toc416188287"/>
      <w:bookmarkStart w:id="459" w:name="_Toc416188382"/>
      <w:bookmarkStart w:id="460" w:name="_Toc416188477"/>
      <w:bookmarkStart w:id="461" w:name="_Toc416188572"/>
      <w:bookmarkStart w:id="462" w:name="_Toc416168796"/>
      <w:bookmarkStart w:id="463" w:name="_Toc416180780"/>
      <w:bookmarkStart w:id="464" w:name="_Toc416181028"/>
      <w:bookmarkStart w:id="465" w:name="_Toc416181150"/>
      <w:bookmarkStart w:id="466" w:name="_Toc416181270"/>
      <w:bookmarkStart w:id="467" w:name="_Toc416181391"/>
      <w:bookmarkStart w:id="468" w:name="_Toc416181658"/>
      <w:bookmarkStart w:id="469" w:name="_Toc416181779"/>
      <w:bookmarkStart w:id="470" w:name="_Toc416181891"/>
      <w:bookmarkStart w:id="471" w:name="_Toc416182120"/>
      <w:bookmarkStart w:id="472" w:name="_Toc416182235"/>
      <w:bookmarkStart w:id="473" w:name="_Toc416182352"/>
      <w:bookmarkStart w:id="474" w:name="_Toc416182503"/>
      <w:bookmarkStart w:id="475" w:name="_Toc416182620"/>
      <w:bookmarkStart w:id="476" w:name="_Toc416188302"/>
      <w:bookmarkStart w:id="477" w:name="_Toc416188397"/>
      <w:bookmarkStart w:id="478" w:name="_Toc416188492"/>
      <w:bookmarkStart w:id="479" w:name="_Toc416188587"/>
      <w:bookmarkStart w:id="480" w:name="_Toc411519884"/>
      <w:bookmarkStart w:id="481" w:name="_Toc411520065"/>
      <w:bookmarkStart w:id="482" w:name="_Toc411519885"/>
      <w:bookmarkStart w:id="483" w:name="_Toc411520066"/>
      <w:bookmarkStart w:id="484" w:name="_Toc426365449"/>
      <w:bookmarkStart w:id="485" w:name="_Toc426387339"/>
      <w:bookmarkStart w:id="486" w:name="_Toc426365450"/>
      <w:bookmarkStart w:id="487" w:name="_Toc426387340"/>
      <w:bookmarkStart w:id="488" w:name="_Toc435447858"/>
      <w:bookmarkStart w:id="489" w:name="_Toc435447743"/>
      <w:bookmarkStart w:id="490" w:name="_Toc435447399"/>
      <w:bookmarkStart w:id="491" w:name="_Toc436242115"/>
      <w:bookmarkStart w:id="492" w:name="_Toc436248342"/>
      <w:bookmarkStart w:id="493" w:name="_Toc436248447"/>
      <w:bookmarkStart w:id="494" w:name="_Toc442201005"/>
      <w:bookmarkStart w:id="495" w:name="_Toc458164538"/>
      <w:bookmarkStart w:id="496" w:name="_Toc2093299"/>
      <w:bookmarkStart w:id="497" w:name="_Toc185235579"/>
      <w:bookmarkStart w:id="498" w:name="_Ref416188888"/>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r w:rsidRPr="00F22D2E">
        <w:t>Описание комплексного типа «</w:t>
      </w:r>
      <w:bookmarkStart w:id="499" w:name="tSysIdentifier"/>
      <w:r w:rsidRPr="00F22D2E">
        <w:t>tSysIdentifier</w:t>
      </w:r>
      <w:bookmarkEnd w:id="488"/>
      <w:bookmarkEnd w:id="489"/>
      <w:bookmarkEnd w:id="490"/>
      <w:bookmarkEnd w:id="499"/>
      <w:r w:rsidRPr="00F22D2E">
        <w:t>»</w:t>
      </w:r>
      <w:bookmarkEnd w:id="491"/>
      <w:bookmarkEnd w:id="492"/>
      <w:bookmarkEnd w:id="493"/>
      <w:bookmarkEnd w:id="494"/>
      <w:bookmarkEnd w:id="495"/>
      <w:bookmarkEnd w:id="496"/>
      <w:bookmarkEnd w:id="497"/>
    </w:p>
    <w:p w14:paraId="46575AEB" w14:textId="77777777" w:rsidR="006310AA" w:rsidRPr="00F22D2E" w:rsidRDefault="00F94B41">
      <w:pPr>
        <w:pStyle w:val="OTRNameTable"/>
        <w:numPr>
          <w:ilvl w:val="0"/>
          <w:numId w:val="2"/>
        </w:numPr>
        <w:ind w:left="425" w:hanging="357"/>
        <w:rPr>
          <w:rFonts w:eastAsia="Calibri"/>
          <w:szCs w:val="24"/>
        </w:rPr>
      </w:pPr>
      <w:r w:rsidRPr="00F22D2E">
        <w:rPr>
          <w:rFonts w:eastAsia="Calibri"/>
          <w:szCs w:val="24"/>
        </w:rPr>
        <w:fldChar w:fldCharType="begin"/>
      </w:r>
      <w:r w:rsidRPr="00F22D2E">
        <w:rPr>
          <w:rFonts w:eastAsia="Calibri"/>
          <w:szCs w:val="24"/>
        </w:rPr>
        <w:instrText>SEQ Таблица \* ARABIC</w:instrText>
      </w:r>
      <w:r w:rsidRPr="00F22D2E">
        <w:rPr>
          <w:rFonts w:eastAsia="Calibri"/>
          <w:szCs w:val="24"/>
        </w:rPr>
        <w:fldChar w:fldCharType="separate"/>
      </w:r>
      <w:bookmarkStart w:id="500" w:name="_Ref436243798"/>
      <w:bookmarkStart w:id="501" w:name="_Toc185236036"/>
      <w:r w:rsidR="002C7CC9">
        <w:rPr>
          <w:rFonts w:eastAsia="Calibri"/>
          <w:noProof/>
          <w:szCs w:val="24"/>
        </w:rPr>
        <w:t>13</w:t>
      </w:r>
      <w:bookmarkEnd w:id="500"/>
      <w:r w:rsidRPr="00F22D2E">
        <w:rPr>
          <w:rFonts w:eastAsia="Calibri"/>
          <w:szCs w:val="24"/>
        </w:rPr>
        <w:fldChar w:fldCharType="end"/>
      </w:r>
      <w:r w:rsidRPr="00F22D2E">
        <w:rPr>
          <w:rFonts w:eastAsia="Calibri"/>
          <w:szCs w:val="24"/>
        </w:rPr>
        <w:t xml:space="preserve"> – Описание комплексного типа «tSysIdentifier» блока «</w:t>
      </w:r>
      <w:r w:rsidRPr="00F22D2E">
        <w:rPr>
          <w:color w:val="000000"/>
          <w:szCs w:val="24"/>
        </w:rPr>
        <w:t>tPartyIdentifier</w:t>
      </w:r>
      <w:r w:rsidRPr="00F22D2E">
        <w:rPr>
          <w:rFonts w:eastAsia="Calibri"/>
          <w:szCs w:val="24"/>
        </w:rPr>
        <w:t>»</w:t>
      </w:r>
      <w:bookmarkEnd w:id="501"/>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F22D2E" w14:paraId="187060E5"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2047CEE7"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DD92C1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F7E3738" w14:textId="77777777" w:rsidR="006310AA" w:rsidRPr="00F22D2E" w:rsidRDefault="00F94B41">
            <w:pPr>
              <w:pStyle w:val="GOSTTableHead"/>
              <w:spacing w:line="240" w:lineRule="auto"/>
              <w:ind w:left="0" w:right="0"/>
            </w:pPr>
            <w:r w:rsidRPr="00F22D2E">
              <w:t>Тип</w:t>
            </w:r>
          </w:p>
        </w:tc>
        <w:tc>
          <w:tcPr>
            <w:tcW w:w="1134" w:type="dxa"/>
          </w:tcPr>
          <w:p w14:paraId="78191B5C" w14:textId="77777777" w:rsidR="006310AA" w:rsidRPr="00F22D2E" w:rsidRDefault="00F94B41">
            <w:pPr>
              <w:pStyle w:val="GOSTTableHead"/>
              <w:spacing w:line="240" w:lineRule="auto"/>
              <w:ind w:left="0" w:right="0"/>
            </w:pPr>
            <w:r w:rsidRPr="00F22D2E">
              <w:t>Формат элемента</w:t>
            </w:r>
          </w:p>
        </w:tc>
        <w:tc>
          <w:tcPr>
            <w:tcW w:w="567" w:type="dxa"/>
          </w:tcPr>
          <w:p w14:paraId="763B8537"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6472854A"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283A91C7" w14:textId="77777777" w:rsidTr="006310AA">
        <w:trPr>
          <w:cnfStyle w:val="010000000000" w:firstRow="0" w:lastRow="1" w:firstColumn="0" w:lastColumn="0" w:oddVBand="0" w:evenVBand="0" w:oddHBand="0" w:evenHBand="0" w:firstRowFirstColumn="0" w:firstRowLastColumn="0" w:lastRowFirstColumn="0" w:lastRowLastColumn="0"/>
        </w:trPr>
        <w:tc>
          <w:tcPr>
            <w:tcW w:w="1702" w:type="dxa"/>
          </w:tcPr>
          <w:p w14:paraId="2A41F215" w14:textId="77777777" w:rsidR="006310AA" w:rsidRPr="00F22D2E" w:rsidRDefault="00F94B41">
            <w:pPr>
              <w:pStyle w:val="GOSTTablenorm"/>
            </w:pPr>
            <w:r w:rsidRPr="00F22D2E">
              <w:rPr>
                <w:i w:val="0"/>
              </w:rPr>
              <w:t>tSysIdentifier</w:t>
            </w:r>
          </w:p>
        </w:tc>
        <w:tc>
          <w:tcPr>
            <w:tcW w:w="1701" w:type="dxa"/>
          </w:tcPr>
          <w:p w14:paraId="3EF0CEA5" w14:textId="77777777" w:rsidR="006310AA" w:rsidRPr="00F22D2E" w:rsidRDefault="00F94B41">
            <w:pPr>
              <w:pStyle w:val="GOSTTablenorm"/>
            </w:pPr>
            <w:r w:rsidRPr="00F22D2E">
              <w:rPr>
                <w:i w:val="0"/>
              </w:rPr>
              <w:t>SysIdentifier</w:t>
            </w:r>
          </w:p>
        </w:tc>
        <w:tc>
          <w:tcPr>
            <w:tcW w:w="567" w:type="dxa"/>
          </w:tcPr>
          <w:p w14:paraId="37346091" w14:textId="77777777" w:rsidR="006310AA" w:rsidRPr="00F22D2E" w:rsidRDefault="00F94B41">
            <w:pPr>
              <w:pStyle w:val="GOSTTablenorm"/>
              <w:jc w:val="center"/>
            </w:pPr>
            <w:r w:rsidRPr="00F22D2E">
              <w:rPr>
                <w:i w:val="0"/>
              </w:rPr>
              <w:t>П</w:t>
            </w:r>
          </w:p>
        </w:tc>
        <w:tc>
          <w:tcPr>
            <w:tcW w:w="1134" w:type="dxa"/>
          </w:tcPr>
          <w:p w14:paraId="6F695F3C" w14:textId="77777777" w:rsidR="006310AA" w:rsidRPr="00F22D2E" w:rsidRDefault="00F94B41">
            <w:pPr>
              <w:pStyle w:val="GOSTTablenorm"/>
            </w:pPr>
            <w:r w:rsidRPr="00F22D2E">
              <w:rPr>
                <w:i w:val="0"/>
              </w:rPr>
              <w:t>Т(1-50)</w:t>
            </w:r>
          </w:p>
        </w:tc>
        <w:tc>
          <w:tcPr>
            <w:tcW w:w="567" w:type="dxa"/>
          </w:tcPr>
          <w:p w14:paraId="3877625B" w14:textId="77777777" w:rsidR="006310AA" w:rsidRPr="00F22D2E" w:rsidRDefault="00F94B41">
            <w:pPr>
              <w:pStyle w:val="GOSTTablenorm"/>
              <w:jc w:val="center"/>
            </w:pPr>
            <w:r w:rsidRPr="00F22D2E">
              <w:rPr>
                <w:i w:val="0"/>
              </w:rPr>
              <w:t>О</w:t>
            </w:r>
          </w:p>
        </w:tc>
        <w:tc>
          <w:tcPr>
            <w:cnfStyle w:val="000100000000" w:firstRow="0" w:lastRow="0" w:firstColumn="0" w:lastColumn="1" w:oddVBand="0" w:evenVBand="0" w:oddHBand="0" w:evenHBand="0" w:firstRowFirstColumn="0" w:firstRowLastColumn="0" w:lastRowFirstColumn="0" w:lastRowLastColumn="0"/>
            <w:tcW w:w="3963" w:type="dxa"/>
          </w:tcPr>
          <w:p w14:paraId="570503B7" w14:textId="77777777" w:rsidR="006310AA" w:rsidRPr="00F22D2E" w:rsidRDefault="00F94B41">
            <w:pPr>
              <w:pStyle w:val="GOSTTablenorm"/>
            </w:pPr>
            <w:r w:rsidRPr="00F22D2E">
              <w:rPr>
                <w:i w:val="0"/>
              </w:rPr>
              <w:t>Указывается код системы отправителя/получателя файла. Возможные значения:</w:t>
            </w:r>
          </w:p>
          <w:p w14:paraId="766C6855" w14:textId="251F53DA" w:rsidR="006310AA" w:rsidRPr="00F22D2E" w:rsidRDefault="00F94B41" w:rsidP="00014C95">
            <w:pPr>
              <w:pStyle w:val="GOSTTablenorm"/>
              <w:numPr>
                <w:ilvl w:val="0"/>
                <w:numId w:val="119"/>
              </w:numPr>
              <w:ind w:left="284" w:hanging="227"/>
              <w:rPr>
                <w:shd w:val="clear" w:color="auto" w:fill="FFFFFF"/>
              </w:rPr>
            </w:pPr>
            <w:r w:rsidRPr="00F22D2E">
              <w:rPr>
                <w:i w:val="0"/>
              </w:rPr>
              <w:t>«</w:t>
            </w:r>
            <w:r w:rsidRPr="00F22D2E">
              <w:rPr>
                <w:i w:val="0"/>
                <w:lang w:val="en-US"/>
              </w:rPr>
              <w:t>ASFK</w:t>
            </w:r>
            <w:r w:rsidRPr="00F22D2E">
              <w:rPr>
                <w:i w:val="0"/>
              </w:rPr>
              <w:t xml:space="preserve">» </w:t>
            </w:r>
            <w:r w:rsidR="00014C95" w:rsidRPr="00864561">
              <w:rPr>
                <w:i w:val="0"/>
                <w:szCs w:val="22"/>
              </w:rPr>
              <w:t>–</w:t>
            </w:r>
            <w:r w:rsidRPr="00F22D2E">
              <w:rPr>
                <w:i w:val="0"/>
              </w:rPr>
              <w:t xml:space="preserve"> </w:t>
            </w:r>
            <w:r w:rsidRPr="00F22D2E">
              <w:rPr>
                <w:i w:val="0"/>
                <w:shd w:val="clear" w:color="auto" w:fill="FFFFFF"/>
              </w:rPr>
              <w:t>Автоматизированная система ФК;</w:t>
            </w:r>
          </w:p>
          <w:p w14:paraId="37EB7173" w14:textId="69890840" w:rsidR="006310AA" w:rsidRPr="00F22D2E" w:rsidRDefault="00F94B41" w:rsidP="00014C95">
            <w:pPr>
              <w:pStyle w:val="GOSTTablenorm"/>
              <w:numPr>
                <w:ilvl w:val="0"/>
                <w:numId w:val="119"/>
              </w:numPr>
              <w:ind w:left="284" w:hanging="227"/>
              <w:rPr>
                <w:shd w:val="clear" w:color="auto" w:fill="FFFFFF"/>
              </w:rPr>
            </w:pPr>
            <w:r w:rsidRPr="00F22D2E">
              <w:rPr>
                <w:i w:val="0"/>
              </w:rPr>
              <w:t>«</w:t>
            </w:r>
            <w:r w:rsidRPr="00F22D2E">
              <w:rPr>
                <w:i w:val="0"/>
                <w:lang w:val="en-US"/>
              </w:rPr>
              <w:t>PUR</w:t>
            </w:r>
            <w:r w:rsidRPr="00F22D2E">
              <w:rPr>
                <w:i w:val="0"/>
              </w:rPr>
              <w:t xml:space="preserve">» </w:t>
            </w:r>
            <w:r w:rsidR="00014C95" w:rsidRPr="00864561">
              <w:rPr>
                <w:i w:val="0"/>
                <w:szCs w:val="22"/>
              </w:rPr>
              <w:t>–</w:t>
            </w:r>
            <w:r w:rsidRPr="00F22D2E">
              <w:rPr>
                <w:i w:val="0"/>
              </w:rPr>
              <w:t xml:space="preserve"> </w:t>
            </w:r>
            <w:r w:rsidRPr="00F22D2E">
              <w:rPr>
                <w:i w:val="0"/>
                <w:shd w:val="clear" w:color="auto" w:fill="FFFFFF"/>
              </w:rPr>
              <w:t>Единая информационная система в сфере закупок;</w:t>
            </w:r>
          </w:p>
          <w:p w14:paraId="5E6C2A42" w14:textId="47D86961" w:rsidR="006310AA" w:rsidRPr="00F22D2E" w:rsidRDefault="00F94B41" w:rsidP="00014C95">
            <w:pPr>
              <w:pStyle w:val="GOSTTablenorm"/>
              <w:numPr>
                <w:ilvl w:val="0"/>
                <w:numId w:val="119"/>
              </w:numPr>
              <w:ind w:left="284" w:hanging="227"/>
              <w:rPr>
                <w:shd w:val="clear" w:color="auto" w:fill="FFFFFF"/>
              </w:rPr>
            </w:pPr>
            <w:r w:rsidRPr="00F22D2E">
              <w:rPr>
                <w:i w:val="0"/>
                <w:lang w:eastAsia="en-US"/>
              </w:rPr>
              <w:t>«</w:t>
            </w:r>
            <w:r w:rsidRPr="00F22D2E">
              <w:rPr>
                <w:i w:val="0"/>
                <w:shd w:val="clear" w:color="auto" w:fill="FFFFFF"/>
              </w:rPr>
              <w:t>EXP</w:t>
            </w:r>
            <w:r w:rsidRPr="00F22D2E">
              <w:rPr>
                <w:i w:val="0"/>
                <w:lang w:eastAsia="en-US"/>
              </w:rPr>
              <w:t xml:space="preserve">» </w:t>
            </w:r>
            <w:r w:rsidR="00014C95" w:rsidRPr="00864561">
              <w:rPr>
                <w:i w:val="0"/>
                <w:szCs w:val="22"/>
              </w:rPr>
              <w:t>–</w:t>
            </w:r>
            <w:r w:rsidRPr="00F22D2E">
              <w:rPr>
                <w:i w:val="0"/>
                <w:lang w:eastAsia="en-US"/>
              </w:rPr>
              <w:t xml:space="preserve"> </w:t>
            </w:r>
            <w:r w:rsidRPr="00F22D2E">
              <w:rPr>
                <w:i w:val="0"/>
                <w:shd w:val="clear" w:color="auto" w:fill="FFFFFF"/>
              </w:rPr>
              <w:t>Подсистема Управление расходами;</w:t>
            </w:r>
          </w:p>
          <w:p w14:paraId="769E0BE0" w14:textId="0A15D996" w:rsidR="006310AA" w:rsidRPr="00F22D2E" w:rsidRDefault="00F94B41" w:rsidP="00014C95">
            <w:pPr>
              <w:pStyle w:val="GOSTTablenorm"/>
              <w:numPr>
                <w:ilvl w:val="0"/>
                <w:numId w:val="119"/>
              </w:numPr>
              <w:ind w:left="284" w:hanging="227"/>
              <w:rPr>
                <w:lang w:eastAsia="en-US"/>
              </w:rPr>
            </w:pPr>
            <w:r w:rsidRPr="00F22D2E">
              <w:rPr>
                <w:i w:val="0"/>
                <w:lang w:eastAsia="en-US"/>
              </w:rPr>
              <w:t xml:space="preserve">«IVS» </w:t>
            </w:r>
            <w:r w:rsidR="00014C95" w:rsidRPr="00864561">
              <w:rPr>
                <w:i w:val="0"/>
                <w:szCs w:val="22"/>
              </w:rPr>
              <w:t>–</w:t>
            </w:r>
            <w:r w:rsidRPr="00F22D2E">
              <w:rPr>
                <w:i w:val="0"/>
                <w:lang w:eastAsia="en-US"/>
              </w:rPr>
              <w:t xml:space="preserve"> Иная внешня</w:t>
            </w:r>
            <w:r w:rsidR="00014C95">
              <w:rPr>
                <w:i w:val="0"/>
                <w:lang w:eastAsia="en-US"/>
              </w:rPr>
              <w:t>я система</w:t>
            </w:r>
          </w:p>
        </w:tc>
      </w:tr>
    </w:tbl>
    <w:p w14:paraId="69F74D71" w14:textId="77777777" w:rsidR="006310AA" w:rsidRPr="00F22D2E" w:rsidRDefault="00F94B41" w:rsidP="00F94B41">
      <w:pPr>
        <w:pStyle w:val="20"/>
        <w:numPr>
          <w:ilvl w:val="1"/>
          <w:numId w:val="79"/>
        </w:numPr>
        <w:tabs>
          <w:tab w:val="clear" w:pos="576"/>
        </w:tabs>
        <w:jc w:val="both"/>
      </w:pPr>
      <w:bookmarkStart w:id="502" w:name="_Toc2093300"/>
      <w:bookmarkStart w:id="503" w:name="_Toc185235580"/>
      <w:bookmarkEnd w:id="498"/>
      <w:r w:rsidRPr="00F22D2E">
        <w:t>Описание комплексного типа «tFormularCollection»</w:t>
      </w:r>
      <w:bookmarkEnd w:id="502"/>
      <w:bookmarkEnd w:id="503"/>
    </w:p>
    <w:p w14:paraId="4F62D333" w14:textId="77777777" w:rsidR="006310AA" w:rsidRPr="00F22D2E" w:rsidRDefault="00F94B41">
      <w:pPr>
        <w:pStyle w:val="OTRNameTable"/>
        <w:numPr>
          <w:ilvl w:val="0"/>
          <w:numId w:val="2"/>
        </w:numPr>
        <w:ind w:left="425" w:hanging="357"/>
        <w:rPr>
          <w:szCs w:val="24"/>
        </w:rPr>
      </w:pPr>
      <w:r w:rsidRPr="00F22D2E">
        <w:rPr>
          <w:rFonts w:eastAsia="Calibri"/>
          <w:szCs w:val="24"/>
        </w:rPr>
        <w:fldChar w:fldCharType="begin"/>
      </w:r>
      <w:r w:rsidRPr="00F22D2E">
        <w:rPr>
          <w:rFonts w:eastAsia="Calibri"/>
          <w:szCs w:val="24"/>
        </w:rPr>
        <w:instrText>SEQ Таблица \* ARABIC</w:instrText>
      </w:r>
      <w:r w:rsidRPr="00F22D2E">
        <w:rPr>
          <w:rFonts w:eastAsia="Calibri"/>
          <w:szCs w:val="24"/>
        </w:rPr>
        <w:fldChar w:fldCharType="separate"/>
      </w:r>
      <w:bookmarkStart w:id="504" w:name="_Toc185236037"/>
      <w:r w:rsidR="002C7CC9">
        <w:rPr>
          <w:rFonts w:eastAsia="Calibri"/>
          <w:noProof/>
          <w:szCs w:val="24"/>
        </w:rPr>
        <w:t>14</w:t>
      </w:r>
      <w:r w:rsidRPr="00F22D2E">
        <w:rPr>
          <w:rFonts w:eastAsia="Calibri"/>
          <w:szCs w:val="24"/>
        </w:rPr>
        <w:fldChar w:fldCharType="end"/>
      </w:r>
      <w:r w:rsidRPr="00F22D2E">
        <w:rPr>
          <w:szCs w:val="24"/>
        </w:rPr>
        <w:t xml:space="preserve"> </w:t>
      </w:r>
      <w:r w:rsidRPr="00F22D2E">
        <w:rPr>
          <w:rFonts w:eastAsia="Calibri"/>
          <w:szCs w:val="24"/>
        </w:rPr>
        <w:t>–</w:t>
      </w:r>
      <w:r w:rsidRPr="00F22D2E">
        <w:rPr>
          <w:szCs w:val="24"/>
        </w:rPr>
        <w:t xml:space="preserve"> Описание комплексного типа «tFormularCollection»</w:t>
      </w:r>
      <w:bookmarkEnd w:id="504"/>
    </w:p>
    <w:tbl>
      <w:tblPr>
        <w:tblStyle w:val="GOSTTable"/>
        <w:tblW w:w="5000" w:type="pct"/>
        <w:tblLayout w:type="fixed"/>
        <w:tblLook w:val="01E0" w:firstRow="1" w:lastRow="1" w:firstColumn="1" w:lastColumn="1" w:noHBand="0" w:noVBand="0"/>
      </w:tblPr>
      <w:tblGrid>
        <w:gridCol w:w="1703"/>
        <w:gridCol w:w="1702"/>
        <w:gridCol w:w="566"/>
        <w:gridCol w:w="1132"/>
        <w:gridCol w:w="566"/>
        <w:gridCol w:w="3959"/>
      </w:tblGrid>
      <w:tr w:rsidR="006310AA" w:rsidRPr="00F22D2E" w14:paraId="08047A5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4" w:type="pct"/>
          </w:tcPr>
          <w:p w14:paraId="1D4D1BA1" w14:textId="77777777" w:rsidR="006310AA" w:rsidRPr="00F22D2E" w:rsidRDefault="00F94B41">
            <w:pPr>
              <w:pStyle w:val="GOSTTableHead"/>
              <w:spacing w:line="240" w:lineRule="auto"/>
              <w:ind w:left="0" w:right="0"/>
            </w:pPr>
            <w:r w:rsidRPr="00F22D2E">
              <w:t>Наименование комплексного типа</w:t>
            </w:r>
          </w:p>
        </w:tc>
        <w:tc>
          <w:tcPr>
            <w:tcW w:w="884" w:type="pct"/>
          </w:tcPr>
          <w:p w14:paraId="3229A9A2" w14:textId="77777777" w:rsidR="006310AA" w:rsidRPr="00F22D2E" w:rsidRDefault="00F94B41">
            <w:pPr>
              <w:pStyle w:val="GOSTTableHead"/>
              <w:spacing w:line="240" w:lineRule="auto"/>
              <w:ind w:left="0" w:right="0"/>
            </w:pPr>
            <w:r w:rsidRPr="00F22D2E">
              <w:t>Текущий элемент/ атрибут</w:t>
            </w:r>
          </w:p>
        </w:tc>
        <w:tc>
          <w:tcPr>
            <w:tcW w:w="294" w:type="pct"/>
          </w:tcPr>
          <w:p w14:paraId="035D83E5" w14:textId="77777777" w:rsidR="006310AA" w:rsidRPr="00F22D2E" w:rsidRDefault="00F94B41">
            <w:pPr>
              <w:pStyle w:val="GOSTTableHead"/>
              <w:spacing w:line="240" w:lineRule="auto"/>
              <w:ind w:left="0" w:right="0"/>
            </w:pPr>
            <w:r w:rsidRPr="00F22D2E">
              <w:t>Тип</w:t>
            </w:r>
          </w:p>
        </w:tc>
        <w:tc>
          <w:tcPr>
            <w:tcW w:w="588" w:type="pct"/>
          </w:tcPr>
          <w:p w14:paraId="3599AC14" w14:textId="77777777" w:rsidR="006310AA" w:rsidRPr="00F22D2E" w:rsidRDefault="00F94B41">
            <w:pPr>
              <w:pStyle w:val="GOSTTableHead"/>
              <w:spacing w:line="240" w:lineRule="auto"/>
              <w:ind w:left="0" w:right="0"/>
            </w:pPr>
            <w:r w:rsidRPr="00F22D2E">
              <w:t>Формат элемента</w:t>
            </w:r>
          </w:p>
        </w:tc>
        <w:tc>
          <w:tcPr>
            <w:tcW w:w="294" w:type="pct"/>
          </w:tcPr>
          <w:p w14:paraId="636B4478"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2056" w:type="pct"/>
          </w:tcPr>
          <w:p w14:paraId="252E9B31"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5ADC9951" w14:textId="77777777" w:rsidTr="006310AA">
        <w:trPr>
          <w:cnfStyle w:val="010000000000" w:firstRow="0" w:lastRow="1" w:firstColumn="0" w:lastColumn="0" w:oddVBand="0" w:evenVBand="0" w:oddHBand="0" w:evenHBand="0" w:firstRowFirstColumn="0" w:firstRowLastColumn="0" w:lastRowFirstColumn="0" w:lastRowLastColumn="0"/>
        </w:trPr>
        <w:tc>
          <w:tcPr>
            <w:tcW w:w="884" w:type="pct"/>
          </w:tcPr>
          <w:p w14:paraId="2ED6701D" w14:textId="77777777" w:rsidR="006310AA" w:rsidRPr="00F22D2E" w:rsidRDefault="00F94B41">
            <w:pPr>
              <w:pStyle w:val="GOSTTablenorm"/>
              <w:rPr>
                <w:lang w:val="en-US"/>
              </w:rPr>
            </w:pPr>
            <w:r w:rsidRPr="00F22D2E">
              <w:rPr>
                <w:i w:val="0"/>
                <w:lang w:val="en-US"/>
              </w:rPr>
              <w:t>tFormularCollection</w:t>
            </w:r>
          </w:p>
        </w:tc>
        <w:tc>
          <w:tcPr>
            <w:tcW w:w="884" w:type="pct"/>
          </w:tcPr>
          <w:p w14:paraId="7397E2D2" w14:textId="77777777" w:rsidR="006310AA" w:rsidRPr="00F22D2E" w:rsidRDefault="00F94B41">
            <w:pPr>
              <w:pStyle w:val="GOSTTablenorm"/>
              <w:rPr>
                <w:lang w:val="en-US"/>
              </w:rPr>
            </w:pPr>
            <w:r w:rsidRPr="00F22D2E">
              <w:rPr>
                <w:i w:val="0"/>
                <w:lang w:val="en-US"/>
              </w:rPr>
              <w:t>formular</w:t>
            </w:r>
          </w:p>
        </w:tc>
        <w:tc>
          <w:tcPr>
            <w:tcW w:w="294" w:type="pct"/>
          </w:tcPr>
          <w:p w14:paraId="24E58DC6" w14:textId="77777777" w:rsidR="006310AA" w:rsidRPr="00F22D2E" w:rsidRDefault="00F94B41">
            <w:pPr>
              <w:pStyle w:val="GOSTTablenorm"/>
              <w:jc w:val="center"/>
            </w:pPr>
            <w:r w:rsidRPr="00F22D2E">
              <w:rPr>
                <w:i w:val="0"/>
              </w:rPr>
              <w:t>С</w:t>
            </w:r>
          </w:p>
        </w:tc>
        <w:tc>
          <w:tcPr>
            <w:tcW w:w="588" w:type="pct"/>
          </w:tcPr>
          <w:p w14:paraId="157CA599" w14:textId="77777777" w:rsidR="006310AA" w:rsidRPr="00F22D2E" w:rsidRDefault="00F94B41">
            <w:pPr>
              <w:pStyle w:val="GOSTTablenorm"/>
              <w:rPr>
                <w:lang w:val="en-US"/>
              </w:rPr>
            </w:pPr>
            <w:r w:rsidRPr="00F22D2E">
              <w:rPr>
                <w:rFonts w:eastAsia="Calibri"/>
                <w:i w:val="0"/>
              </w:rPr>
              <w:t>tFormular</w:t>
            </w:r>
          </w:p>
        </w:tc>
        <w:tc>
          <w:tcPr>
            <w:tcW w:w="294" w:type="pct"/>
          </w:tcPr>
          <w:p w14:paraId="69E988B1" w14:textId="77777777" w:rsidR="006310AA" w:rsidRPr="00F22D2E" w:rsidRDefault="00F94B41">
            <w:pPr>
              <w:pStyle w:val="GOSTTablenorm"/>
              <w:jc w:val="center"/>
            </w:pPr>
            <w:r w:rsidRPr="00F22D2E">
              <w:rPr>
                <w:i w:val="0"/>
              </w:rPr>
              <w:t>О</w:t>
            </w:r>
          </w:p>
        </w:tc>
        <w:tc>
          <w:tcPr>
            <w:cnfStyle w:val="000100000000" w:firstRow="0" w:lastRow="0" w:firstColumn="0" w:lastColumn="1" w:oddVBand="0" w:evenVBand="0" w:oddHBand="0" w:evenHBand="0" w:firstRowFirstColumn="0" w:firstRowLastColumn="0" w:lastRowFirstColumn="0" w:lastRowLastColumn="0"/>
            <w:tcW w:w="2056" w:type="pct"/>
          </w:tcPr>
          <w:p w14:paraId="3F2DCB4A" w14:textId="77777777" w:rsidR="006310AA" w:rsidRPr="00F22D2E" w:rsidRDefault="006310AA">
            <w:pPr>
              <w:pStyle w:val="GOSTTablenorm"/>
            </w:pPr>
          </w:p>
        </w:tc>
      </w:tr>
    </w:tbl>
    <w:p w14:paraId="5BF2A48C" w14:textId="77777777" w:rsidR="006310AA" w:rsidRPr="00F22D2E" w:rsidRDefault="00F94B41" w:rsidP="00F94B41">
      <w:pPr>
        <w:pStyle w:val="20"/>
        <w:numPr>
          <w:ilvl w:val="1"/>
          <w:numId w:val="79"/>
        </w:numPr>
        <w:tabs>
          <w:tab w:val="clear" w:pos="576"/>
        </w:tabs>
        <w:jc w:val="both"/>
      </w:pPr>
      <w:bookmarkStart w:id="505" w:name="_Ref483327894"/>
      <w:bookmarkStart w:id="506" w:name="_Toc2093301"/>
      <w:bookmarkStart w:id="507" w:name="_Toc185235581"/>
      <w:r w:rsidRPr="00F22D2E">
        <w:lastRenderedPageBreak/>
        <w:t>Описание комплексного типа «tFormular»</w:t>
      </w:r>
      <w:bookmarkEnd w:id="505"/>
      <w:bookmarkEnd w:id="506"/>
      <w:bookmarkEnd w:id="507"/>
    </w:p>
    <w:p w14:paraId="069F6CD3" w14:textId="77777777" w:rsidR="006310AA" w:rsidRPr="00F22D2E" w:rsidRDefault="00F94B41">
      <w:pPr>
        <w:pStyle w:val="OTRNameTable"/>
        <w:numPr>
          <w:ilvl w:val="0"/>
          <w:numId w:val="2"/>
        </w:numPr>
        <w:ind w:left="425" w:hanging="357"/>
        <w:rPr>
          <w:szCs w:val="24"/>
        </w:rPr>
      </w:pPr>
      <w:r w:rsidRPr="00F22D2E">
        <w:rPr>
          <w:rFonts w:eastAsia="Calibri"/>
          <w:szCs w:val="24"/>
        </w:rPr>
        <w:fldChar w:fldCharType="begin"/>
      </w:r>
      <w:r w:rsidRPr="00F22D2E">
        <w:rPr>
          <w:rFonts w:eastAsia="Calibri"/>
          <w:szCs w:val="24"/>
        </w:rPr>
        <w:instrText>SEQ Таблица \* ARABIC</w:instrText>
      </w:r>
      <w:r w:rsidRPr="00F22D2E">
        <w:rPr>
          <w:rFonts w:eastAsia="Calibri"/>
          <w:szCs w:val="24"/>
        </w:rPr>
        <w:fldChar w:fldCharType="separate"/>
      </w:r>
      <w:bookmarkStart w:id="508" w:name="_Toc185236038"/>
      <w:r w:rsidR="002C7CC9">
        <w:rPr>
          <w:rFonts w:eastAsia="Calibri"/>
          <w:noProof/>
          <w:szCs w:val="24"/>
        </w:rPr>
        <w:t>15</w:t>
      </w:r>
      <w:r w:rsidRPr="00F22D2E">
        <w:rPr>
          <w:rFonts w:eastAsia="Calibri"/>
          <w:szCs w:val="24"/>
        </w:rPr>
        <w:fldChar w:fldCharType="end"/>
      </w:r>
      <w:r w:rsidRPr="00F22D2E">
        <w:rPr>
          <w:szCs w:val="24"/>
        </w:rPr>
        <w:t xml:space="preserve"> </w:t>
      </w:r>
      <w:r w:rsidRPr="00F22D2E">
        <w:rPr>
          <w:rFonts w:eastAsia="Calibri"/>
          <w:szCs w:val="24"/>
        </w:rPr>
        <w:t>–</w:t>
      </w:r>
      <w:r w:rsidRPr="00F22D2E">
        <w:rPr>
          <w:szCs w:val="24"/>
        </w:rPr>
        <w:t xml:space="preserve"> Описание комплексного типа «tFormular»</w:t>
      </w:r>
      <w:bookmarkEnd w:id="508"/>
    </w:p>
    <w:tbl>
      <w:tblPr>
        <w:tblStyle w:val="GOSTTable"/>
        <w:tblW w:w="5000" w:type="pct"/>
        <w:tblLayout w:type="fixed"/>
        <w:tblLook w:val="01E0" w:firstRow="1" w:lastRow="1" w:firstColumn="1" w:lastColumn="1" w:noHBand="0" w:noVBand="0"/>
      </w:tblPr>
      <w:tblGrid>
        <w:gridCol w:w="1699"/>
        <w:gridCol w:w="1699"/>
        <w:gridCol w:w="571"/>
        <w:gridCol w:w="1132"/>
        <w:gridCol w:w="566"/>
        <w:gridCol w:w="3961"/>
      </w:tblGrid>
      <w:tr w:rsidR="006310AA" w:rsidRPr="00F22D2E" w14:paraId="3B3127DC"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882" w:type="pct"/>
          </w:tcPr>
          <w:p w14:paraId="2D1E8596" w14:textId="77777777" w:rsidR="006310AA" w:rsidRPr="00F22D2E" w:rsidRDefault="00F94B41">
            <w:pPr>
              <w:pStyle w:val="GOSTTableHead"/>
              <w:spacing w:line="240" w:lineRule="auto"/>
            </w:pPr>
            <w:r w:rsidRPr="00F22D2E">
              <w:t>Наименование комплексного типа</w:t>
            </w:r>
          </w:p>
        </w:tc>
        <w:tc>
          <w:tcPr>
            <w:tcW w:w="882" w:type="pct"/>
          </w:tcPr>
          <w:p w14:paraId="06F7A868" w14:textId="77777777" w:rsidR="006310AA" w:rsidRPr="00F22D2E" w:rsidRDefault="00F94B41">
            <w:pPr>
              <w:pStyle w:val="GOSTTableHead"/>
              <w:spacing w:line="240" w:lineRule="auto"/>
            </w:pPr>
            <w:r w:rsidRPr="00F22D2E">
              <w:t>Текущий элемент/атрибут</w:t>
            </w:r>
          </w:p>
        </w:tc>
        <w:tc>
          <w:tcPr>
            <w:tcW w:w="296" w:type="pct"/>
          </w:tcPr>
          <w:p w14:paraId="66045A3F" w14:textId="77777777" w:rsidR="006310AA" w:rsidRPr="00F22D2E" w:rsidRDefault="00F94B41">
            <w:pPr>
              <w:pStyle w:val="GOSTTableHead"/>
              <w:spacing w:line="240" w:lineRule="auto"/>
            </w:pPr>
            <w:r w:rsidRPr="00F22D2E">
              <w:t>Тип</w:t>
            </w:r>
          </w:p>
        </w:tc>
        <w:tc>
          <w:tcPr>
            <w:tcW w:w="588" w:type="pct"/>
          </w:tcPr>
          <w:p w14:paraId="50071321" w14:textId="77777777" w:rsidR="006310AA" w:rsidRPr="00F22D2E" w:rsidRDefault="00F94B41">
            <w:pPr>
              <w:pStyle w:val="GOSTTableHead"/>
              <w:spacing w:line="240" w:lineRule="auto"/>
            </w:pPr>
            <w:r w:rsidRPr="00F22D2E">
              <w:t>Формат элемента</w:t>
            </w:r>
          </w:p>
        </w:tc>
        <w:tc>
          <w:tcPr>
            <w:tcW w:w="294" w:type="pct"/>
          </w:tcPr>
          <w:p w14:paraId="3A75B693" w14:textId="77777777" w:rsidR="006310AA" w:rsidRPr="00F22D2E" w:rsidRDefault="00F94B41">
            <w:pPr>
              <w:pStyle w:val="GOSTTableHead"/>
              <w:spacing w:line="240" w:lineRule="auto"/>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2057" w:type="pct"/>
          </w:tcPr>
          <w:p w14:paraId="50E9FA38" w14:textId="77777777" w:rsidR="006310AA" w:rsidRPr="00F22D2E" w:rsidRDefault="00F94B41">
            <w:pPr>
              <w:pStyle w:val="GOSTTableHead"/>
              <w:spacing w:line="240" w:lineRule="auto"/>
            </w:pPr>
            <w:r w:rsidRPr="00F22D2E">
              <w:rPr>
                <w:i w:val="0"/>
              </w:rPr>
              <w:t>Дополнительная информация</w:t>
            </w:r>
          </w:p>
        </w:tc>
      </w:tr>
      <w:tr w:rsidR="006310AA" w:rsidRPr="00F22D2E" w14:paraId="0D14E002" w14:textId="77777777" w:rsidTr="006310AA">
        <w:trPr>
          <w:cnfStyle w:val="000000100000" w:firstRow="0" w:lastRow="0" w:firstColumn="0" w:lastColumn="0" w:oddVBand="0" w:evenVBand="0" w:oddHBand="1" w:evenHBand="0" w:firstRowFirstColumn="0" w:firstRowLastColumn="0" w:lastRowFirstColumn="0" w:lastRowLastColumn="0"/>
        </w:trPr>
        <w:tc>
          <w:tcPr>
            <w:tcW w:w="882" w:type="pct"/>
          </w:tcPr>
          <w:p w14:paraId="67D303E1" w14:textId="77777777" w:rsidR="006310AA" w:rsidRPr="00F22D2E" w:rsidRDefault="00F94B41">
            <w:pPr>
              <w:pStyle w:val="GOSTTablenorm"/>
              <w:rPr>
                <w:lang w:val="en-US"/>
              </w:rPr>
            </w:pPr>
            <w:r w:rsidRPr="00F22D2E">
              <w:rPr>
                <w:lang w:val="en-US"/>
              </w:rPr>
              <w:t>t</w:t>
            </w:r>
            <w:r w:rsidRPr="00F22D2E">
              <w:t>F</w:t>
            </w:r>
            <w:r w:rsidRPr="00F22D2E">
              <w:rPr>
                <w:lang w:val="en-US"/>
              </w:rPr>
              <w:t>ormular</w:t>
            </w:r>
          </w:p>
        </w:tc>
        <w:tc>
          <w:tcPr>
            <w:tcW w:w="882" w:type="pct"/>
          </w:tcPr>
          <w:p w14:paraId="2548AA3A" w14:textId="77777777" w:rsidR="006310AA" w:rsidRPr="00F22D2E" w:rsidRDefault="00F94B41">
            <w:pPr>
              <w:pStyle w:val="GOSTTablenorm"/>
              <w:rPr>
                <w:lang w:val="en-US"/>
              </w:rPr>
            </w:pPr>
            <w:r w:rsidRPr="00F22D2E">
              <w:rPr>
                <w:lang w:val="en-US"/>
              </w:rPr>
              <w:t>versionID</w:t>
            </w:r>
          </w:p>
        </w:tc>
        <w:tc>
          <w:tcPr>
            <w:tcW w:w="296" w:type="pct"/>
          </w:tcPr>
          <w:p w14:paraId="6FB74497" w14:textId="77777777" w:rsidR="006310AA" w:rsidRPr="00F22D2E" w:rsidRDefault="00F94B41">
            <w:pPr>
              <w:pStyle w:val="GOSTTablenorm"/>
              <w:jc w:val="center"/>
            </w:pPr>
            <w:r w:rsidRPr="00F22D2E">
              <w:t>А</w:t>
            </w:r>
          </w:p>
        </w:tc>
        <w:tc>
          <w:tcPr>
            <w:tcW w:w="588" w:type="pct"/>
          </w:tcPr>
          <w:p w14:paraId="64CF46AB" w14:textId="77777777" w:rsidR="006310AA" w:rsidRPr="00F22D2E" w:rsidRDefault="00F94B41">
            <w:pPr>
              <w:pStyle w:val="GOSTTablenorm"/>
            </w:pPr>
            <w:r w:rsidRPr="00F22D2E">
              <w:t>-</w:t>
            </w:r>
          </w:p>
        </w:tc>
        <w:tc>
          <w:tcPr>
            <w:tcW w:w="294" w:type="pct"/>
          </w:tcPr>
          <w:p w14:paraId="7ED70B06" w14:textId="77777777" w:rsidR="006310AA" w:rsidRPr="00F22D2E" w:rsidRDefault="00F94B41">
            <w:pPr>
              <w:pStyle w:val="GOSTTablenorm"/>
              <w:jc w:val="center"/>
              <w:rPr>
                <w:lang w:val="en-US"/>
              </w:rPr>
            </w:pPr>
            <w:r w:rsidRPr="00F22D2E">
              <w:rPr>
                <w:lang w:val="en-US"/>
              </w:rPr>
              <w:t>О</w:t>
            </w:r>
          </w:p>
        </w:tc>
        <w:tc>
          <w:tcPr>
            <w:cnfStyle w:val="000100000000" w:firstRow="0" w:lastRow="0" w:firstColumn="0" w:lastColumn="1" w:oddVBand="0" w:evenVBand="0" w:oddHBand="0" w:evenHBand="0" w:firstRowFirstColumn="0" w:firstRowLastColumn="0" w:lastRowFirstColumn="0" w:lastRowLastColumn="0"/>
            <w:tcW w:w="2057" w:type="pct"/>
          </w:tcPr>
          <w:p w14:paraId="1ACEDD84" w14:textId="6C038852" w:rsidR="006310AA" w:rsidRPr="00F22D2E" w:rsidRDefault="00F94B41">
            <w:pPr>
              <w:pStyle w:val="GOSTTablenorm"/>
            </w:pPr>
            <w:r w:rsidRPr="00F22D2E">
              <w:rPr>
                <w:i w:val="0"/>
              </w:rPr>
              <w:t xml:space="preserve">versionID – атрибут, содержащий номер версии документа согласно </w:t>
            </w:r>
            <w:r w:rsidRPr="00F22D2E">
              <w:rPr>
                <w:rFonts w:eastAsia="Calibri"/>
                <w:i w:val="0"/>
                <w:szCs w:val="24"/>
              </w:rPr>
              <w:t xml:space="preserve">Перечню документов и справочников </w:t>
            </w:r>
            <w:r w:rsidRPr="00F22D2E">
              <w:rPr>
                <w:i w:val="0"/>
              </w:rPr>
              <w:t>с указанием кодов</w:t>
            </w:r>
            <w:r w:rsidR="00014C95">
              <w:rPr>
                <w:i w:val="0"/>
              </w:rPr>
              <w:t xml:space="preserve"> и маркеров массивов информации</w:t>
            </w:r>
          </w:p>
        </w:tc>
      </w:tr>
      <w:tr w:rsidR="006310AA" w:rsidRPr="00F22D2E" w14:paraId="1805B630" w14:textId="77777777" w:rsidTr="006310AA">
        <w:trPr>
          <w:cnfStyle w:val="000000010000" w:firstRow="0" w:lastRow="0" w:firstColumn="0" w:lastColumn="0" w:oddVBand="0" w:evenVBand="0" w:oddHBand="0" w:evenHBand="1" w:firstRowFirstColumn="0" w:firstRowLastColumn="0" w:lastRowFirstColumn="0" w:lastRowLastColumn="0"/>
        </w:trPr>
        <w:tc>
          <w:tcPr>
            <w:tcW w:w="882" w:type="pct"/>
          </w:tcPr>
          <w:p w14:paraId="74E2520A" w14:textId="77777777" w:rsidR="006310AA" w:rsidRPr="00F22D2E" w:rsidRDefault="00F94B41">
            <w:pPr>
              <w:pStyle w:val="GOSTTablenorm"/>
              <w:rPr>
                <w:lang w:val="en-US"/>
              </w:rPr>
            </w:pPr>
            <w:r w:rsidRPr="00F22D2E">
              <w:rPr>
                <w:lang w:val="en-US"/>
              </w:rPr>
              <w:t>tFormular</w:t>
            </w:r>
          </w:p>
        </w:tc>
        <w:tc>
          <w:tcPr>
            <w:tcW w:w="882" w:type="pct"/>
          </w:tcPr>
          <w:p w14:paraId="29723502" w14:textId="77777777" w:rsidR="006310AA" w:rsidRPr="00F22D2E" w:rsidRDefault="00F94B41">
            <w:pPr>
              <w:pStyle w:val="GOSTTablenorm"/>
              <w:rPr>
                <w:lang w:val="en-US"/>
              </w:rPr>
            </w:pPr>
            <w:r w:rsidRPr="00F22D2E">
              <w:rPr>
                <w:lang w:val="en-US"/>
              </w:rPr>
              <w:t>metaType</w:t>
            </w:r>
          </w:p>
        </w:tc>
        <w:tc>
          <w:tcPr>
            <w:tcW w:w="296" w:type="pct"/>
          </w:tcPr>
          <w:p w14:paraId="1D684C72" w14:textId="77777777" w:rsidR="006310AA" w:rsidRPr="00F22D2E" w:rsidRDefault="00F94B41">
            <w:pPr>
              <w:pStyle w:val="GOSTTablenorm"/>
              <w:jc w:val="center"/>
            </w:pPr>
            <w:r w:rsidRPr="00F22D2E">
              <w:t>А</w:t>
            </w:r>
          </w:p>
        </w:tc>
        <w:tc>
          <w:tcPr>
            <w:tcW w:w="588" w:type="pct"/>
          </w:tcPr>
          <w:p w14:paraId="4549662A" w14:textId="77777777" w:rsidR="006310AA" w:rsidRPr="00F22D2E" w:rsidRDefault="00F94B41">
            <w:pPr>
              <w:pStyle w:val="GOSTTablenorm"/>
            </w:pPr>
            <w:r w:rsidRPr="00F22D2E">
              <w:t>tFormularTypes</w:t>
            </w:r>
          </w:p>
        </w:tc>
        <w:tc>
          <w:tcPr>
            <w:tcW w:w="294" w:type="pct"/>
          </w:tcPr>
          <w:p w14:paraId="2BE12E4E" w14:textId="77777777" w:rsidR="006310AA" w:rsidRPr="00F22D2E" w:rsidRDefault="00F94B41">
            <w:pPr>
              <w:pStyle w:val="GOSTTablenorm"/>
              <w:jc w:val="center"/>
            </w:pPr>
            <w:r w:rsidRPr="00F22D2E">
              <w:t>Н</w:t>
            </w:r>
          </w:p>
        </w:tc>
        <w:tc>
          <w:tcPr>
            <w:cnfStyle w:val="000100000000" w:firstRow="0" w:lastRow="0" w:firstColumn="0" w:lastColumn="1" w:oddVBand="0" w:evenVBand="0" w:oddHBand="0" w:evenHBand="0" w:firstRowFirstColumn="0" w:firstRowLastColumn="0" w:lastRowFirstColumn="0" w:lastRowLastColumn="0"/>
            <w:tcW w:w="2057" w:type="pct"/>
          </w:tcPr>
          <w:p w14:paraId="78BA2007" w14:textId="77777777" w:rsidR="006310AA" w:rsidRPr="00F22D2E" w:rsidRDefault="00F94B41">
            <w:pPr>
              <w:pStyle w:val="GOSTTablenorm"/>
            </w:pPr>
            <w:r w:rsidRPr="00F22D2E">
              <w:rPr>
                <w:i w:val="0"/>
              </w:rPr>
              <w:t>Служебный атрибут, обозначающий тип используемого документа.</w:t>
            </w:r>
          </w:p>
          <w:p w14:paraId="176BA781" w14:textId="153E1C45" w:rsidR="006310AA" w:rsidRPr="00F22D2E" w:rsidRDefault="00F94B41">
            <w:pPr>
              <w:pStyle w:val="GOSTTablenorm"/>
            </w:pPr>
            <w:r w:rsidRPr="00F22D2E">
              <w:rPr>
                <w:i w:val="0"/>
              </w:rPr>
              <w:t>При взаимодействии ППО АСФК с ИС к</w:t>
            </w:r>
            <w:r w:rsidR="00014C95">
              <w:rPr>
                <w:i w:val="0"/>
              </w:rPr>
              <w:t>лиентов обязателен к заполнению</w:t>
            </w:r>
          </w:p>
        </w:tc>
      </w:tr>
      <w:tr w:rsidR="006310AA" w:rsidRPr="00F22D2E" w14:paraId="5393679F" w14:textId="77777777" w:rsidTr="006310AA">
        <w:trPr>
          <w:cnfStyle w:val="000000100000" w:firstRow="0" w:lastRow="0" w:firstColumn="0" w:lastColumn="0" w:oddVBand="0" w:evenVBand="0" w:oddHBand="1" w:evenHBand="0" w:firstRowFirstColumn="0" w:firstRowLastColumn="0" w:lastRowFirstColumn="0" w:lastRowLastColumn="0"/>
        </w:trPr>
        <w:tc>
          <w:tcPr>
            <w:tcW w:w="882" w:type="pct"/>
          </w:tcPr>
          <w:p w14:paraId="2E2B1D5D" w14:textId="77777777" w:rsidR="006310AA" w:rsidRPr="00F22D2E" w:rsidRDefault="00F94B41">
            <w:pPr>
              <w:pStyle w:val="GOSTTablenorm"/>
              <w:rPr>
                <w:lang w:val="en-US"/>
              </w:rPr>
            </w:pPr>
            <w:r w:rsidRPr="00F22D2E">
              <w:rPr>
                <w:lang w:val="en-US"/>
              </w:rPr>
              <w:t>tFormular</w:t>
            </w:r>
          </w:p>
        </w:tc>
        <w:tc>
          <w:tcPr>
            <w:tcW w:w="882" w:type="pct"/>
          </w:tcPr>
          <w:p w14:paraId="47124F07" w14:textId="77777777" w:rsidR="006310AA" w:rsidRPr="00F22D2E" w:rsidRDefault="00F94B41">
            <w:pPr>
              <w:pStyle w:val="GOSTTablenorm"/>
              <w:rPr>
                <w:lang w:val="en-US"/>
              </w:rPr>
            </w:pPr>
            <w:r w:rsidRPr="00F22D2E">
              <w:rPr>
                <w:szCs w:val="22"/>
                <w:lang w:val="en-US"/>
              </w:rPr>
              <w:t>Id</w:t>
            </w:r>
          </w:p>
        </w:tc>
        <w:tc>
          <w:tcPr>
            <w:tcW w:w="296" w:type="pct"/>
          </w:tcPr>
          <w:p w14:paraId="246E9C02" w14:textId="77777777" w:rsidR="006310AA" w:rsidRPr="00F22D2E" w:rsidRDefault="00F94B41">
            <w:pPr>
              <w:pStyle w:val="GOSTTablenorm"/>
              <w:jc w:val="center"/>
            </w:pPr>
            <w:r w:rsidRPr="00F22D2E">
              <w:t>А</w:t>
            </w:r>
          </w:p>
        </w:tc>
        <w:tc>
          <w:tcPr>
            <w:tcW w:w="588" w:type="pct"/>
          </w:tcPr>
          <w:p w14:paraId="4263B1BF" w14:textId="77777777" w:rsidR="006310AA" w:rsidRPr="00F22D2E" w:rsidRDefault="00F94B41">
            <w:pPr>
              <w:pStyle w:val="GOSTTablenorm"/>
            </w:pPr>
            <w:r w:rsidRPr="00F22D2E">
              <w:rPr>
                <w:szCs w:val="22"/>
                <w:lang w:val="en-US"/>
              </w:rPr>
              <w:t>-</w:t>
            </w:r>
          </w:p>
        </w:tc>
        <w:tc>
          <w:tcPr>
            <w:tcW w:w="294" w:type="pct"/>
          </w:tcPr>
          <w:p w14:paraId="05A6CEFF" w14:textId="77777777" w:rsidR="006310AA" w:rsidRPr="00F22D2E" w:rsidRDefault="00F94B41">
            <w:pPr>
              <w:pStyle w:val="GOSTTablenorm"/>
              <w:jc w:val="center"/>
            </w:pPr>
            <w:r w:rsidRPr="00F22D2E">
              <w:t>Н</w:t>
            </w:r>
          </w:p>
        </w:tc>
        <w:tc>
          <w:tcPr>
            <w:cnfStyle w:val="000100000000" w:firstRow="0" w:lastRow="0" w:firstColumn="0" w:lastColumn="1" w:oddVBand="0" w:evenVBand="0" w:oddHBand="0" w:evenHBand="0" w:firstRowFirstColumn="0" w:firstRowLastColumn="0" w:lastRowFirstColumn="0" w:lastRowLastColumn="0"/>
            <w:tcW w:w="2057" w:type="pct"/>
          </w:tcPr>
          <w:p w14:paraId="6B5FC19C" w14:textId="4AB9E0AD" w:rsidR="006310AA" w:rsidRPr="00F22D2E" w:rsidRDefault="00F94B41">
            <w:pPr>
              <w:pStyle w:val="GOSTTablenorm"/>
            </w:pPr>
            <w:r w:rsidRPr="00F22D2E">
              <w:rPr>
                <w:i w:val="0"/>
              </w:rPr>
              <w:t>Идентификатор блока подписываемых бизнес-атрибутов. Заполняется только при наличии заполненног</w:t>
            </w:r>
            <w:r w:rsidR="00014C95">
              <w:rPr>
                <w:i w:val="0"/>
              </w:rPr>
              <w:t>о блока подписи в формате XAdes</w:t>
            </w:r>
          </w:p>
        </w:tc>
      </w:tr>
      <w:tr w:rsidR="006310AA" w:rsidRPr="00F22D2E" w14:paraId="69DB82ED" w14:textId="77777777" w:rsidTr="006310AA">
        <w:trPr>
          <w:cnfStyle w:val="010000000000" w:firstRow="0" w:lastRow="1" w:firstColumn="0" w:lastColumn="0" w:oddVBand="0" w:evenVBand="0" w:oddHBand="0" w:evenHBand="0" w:firstRowFirstColumn="0" w:firstRowLastColumn="0" w:lastRowFirstColumn="0" w:lastRowLastColumn="0"/>
        </w:trPr>
        <w:tc>
          <w:tcPr>
            <w:tcW w:w="882" w:type="pct"/>
          </w:tcPr>
          <w:p w14:paraId="58FB129B" w14:textId="77777777" w:rsidR="006310AA" w:rsidRPr="00F22D2E" w:rsidRDefault="00F94B41">
            <w:pPr>
              <w:pStyle w:val="GOSTTablenorm"/>
              <w:rPr>
                <w:lang w:val="en-US"/>
              </w:rPr>
            </w:pPr>
            <w:r w:rsidRPr="00F22D2E">
              <w:rPr>
                <w:i w:val="0"/>
              </w:rPr>
              <w:t>tFormularTypes</w:t>
            </w:r>
          </w:p>
        </w:tc>
        <w:tc>
          <w:tcPr>
            <w:tcW w:w="882" w:type="pct"/>
          </w:tcPr>
          <w:p w14:paraId="3305A7F7" w14:textId="77777777" w:rsidR="006310AA" w:rsidRPr="00F22D2E" w:rsidRDefault="00F94B41">
            <w:pPr>
              <w:pStyle w:val="GOSTTablenorm"/>
              <w:rPr>
                <w:lang w:val="en-US"/>
              </w:rPr>
            </w:pPr>
            <w:r w:rsidRPr="00F22D2E">
              <w:rPr>
                <w:i w:val="0"/>
              </w:rPr>
              <w:t>Formular</w:t>
            </w:r>
          </w:p>
        </w:tc>
        <w:tc>
          <w:tcPr>
            <w:tcW w:w="296" w:type="pct"/>
          </w:tcPr>
          <w:p w14:paraId="7B097888" w14:textId="77777777" w:rsidR="006310AA" w:rsidRPr="00F22D2E" w:rsidRDefault="00F94B41">
            <w:pPr>
              <w:pStyle w:val="GOSTTablenorm"/>
              <w:jc w:val="center"/>
              <w:rPr>
                <w:lang w:val="en-US"/>
              </w:rPr>
            </w:pPr>
            <w:r w:rsidRPr="00F22D2E">
              <w:rPr>
                <w:i w:val="0"/>
                <w:lang w:val="en-US"/>
              </w:rPr>
              <w:t>С</w:t>
            </w:r>
          </w:p>
        </w:tc>
        <w:tc>
          <w:tcPr>
            <w:tcW w:w="588" w:type="pct"/>
          </w:tcPr>
          <w:p w14:paraId="3561F663" w14:textId="77777777" w:rsidR="006310AA" w:rsidRPr="00F22D2E" w:rsidRDefault="006310AA">
            <w:pPr>
              <w:pStyle w:val="GOSTTablenorm"/>
              <w:rPr>
                <w:lang w:val="en-US"/>
              </w:rPr>
            </w:pPr>
          </w:p>
        </w:tc>
        <w:tc>
          <w:tcPr>
            <w:tcW w:w="294" w:type="pct"/>
          </w:tcPr>
          <w:p w14:paraId="0A360CE9" w14:textId="77777777" w:rsidR="006310AA" w:rsidRPr="00F22D2E" w:rsidRDefault="00F94B41">
            <w:pPr>
              <w:pStyle w:val="GOSTTablenorm"/>
              <w:jc w:val="center"/>
            </w:pPr>
            <w:r w:rsidRPr="00F22D2E">
              <w:rPr>
                <w:i w:val="0"/>
              </w:rPr>
              <w:t>О</w:t>
            </w:r>
          </w:p>
        </w:tc>
        <w:tc>
          <w:tcPr>
            <w:cnfStyle w:val="000100000000" w:firstRow="0" w:lastRow="0" w:firstColumn="0" w:lastColumn="1" w:oddVBand="0" w:evenVBand="0" w:oddHBand="0" w:evenHBand="0" w:firstRowFirstColumn="0" w:firstRowLastColumn="0" w:lastRowFirstColumn="0" w:lastRowLastColumn="0"/>
            <w:tcW w:w="2057" w:type="pct"/>
          </w:tcPr>
          <w:p w14:paraId="5699EB0F" w14:textId="407359CA" w:rsidR="006310AA" w:rsidRPr="00F22D2E" w:rsidRDefault="00F94B41">
            <w:pPr>
              <w:pStyle w:val="GOSTTablenorm"/>
            </w:pPr>
            <w:r w:rsidRPr="00F22D2E">
              <w:rPr>
                <w:i w:val="0"/>
                <w:szCs w:val="24"/>
              </w:rPr>
              <w:t xml:space="preserve">Условное наименование, содержит описание бизнес данных </w:t>
            </w:r>
            <w:r w:rsidRPr="00F22D2E">
              <w:rPr>
                <w:i w:val="0"/>
                <w:szCs w:val="24"/>
                <w:lang w:val="en-US"/>
              </w:rPr>
              <w:t>xml</w:t>
            </w:r>
            <w:r w:rsidRPr="00F22D2E">
              <w:rPr>
                <w:i w:val="0"/>
                <w:szCs w:val="24"/>
              </w:rPr>
              <w:t>-сообщения. Каждый тип документа имеет свой формат элемента и описа</w:t>
            </w:r>
            <w:r w:rsidR="00014C95">
              <w:rPr>
                <w:i w:val="0"/>
                <w:szCs w:val="24"/>
              </w:rPr>
              <w:t>н в соответствующем пункте ниже</w:t>
            </w:r>
          </w:p>
        </w:tc>
      </w:tr>
    </w:tbl>
    <w:p w14:paraId="253AAE31" w14:textId="77777777" w:rsidR="006310AA" w:rsidRPr="00F22D2E" w:rsidRDefault="006310AA"/>
    <w:p w14:paraId="57395D73" w14:textId="77777777" w:rsidR="006310AA" w:rsidRPr="00F22D2E" w:rsidRDefault="006310AA">
      <w:bookmarkStart w:id="509" w:name="_Toc55505239"/>
      <w:bookmarkStart w:id="510" w:name="_Toc55506533"/>
      <w:bookmarkStart w:id="511" w:name="_Toc55507828"/>
      <w:bookmarkEnd w:id="509"/>
      <w:bookmarkEnd w:id="510"/>
      <w:bookmarkEnd w:id="511"/>
    </w:p>
    <w:p w14:paraId="4EC2E1D6" w14:textId="77777777" w:rsidR="006310AA" w:rsidRPr="00F22D2E" w:rsidRDefault="00F94B41">
      <w:pPr>
        <w:pStyle w:val="1"/>
        <w:jc w:val="both"/>
      </w:pPr>
      <w:bookmarkStart w:id="512" w:name="_Toc516670455"/>
      <w:bookmarkStart w:id="513" w:name="_Toc517363348"/>
      <w:bookmarkStart w:id="514" w:name="_Toc517363926"/>
      <w:bookmarkStart w:id="515" w:name="_Toc517439826"/>
      <w:bookmarkStart w:id="516" w:name="_Toc517681195"/>
      <w:bookmarkStart w:id="517" w:name="_Toc517733434"/>
      <w:bookmarkStart w:id="518" w:name="_Toc517733727"/>
      <w:bookmarkStart w:id="519" w:name="_Toc519610696"/>
      <w:bookmarkStart w:id="520" w:name="_Toc519868433"/>
      <w:bookmarkStart w:id="521" w:name="_Toc519869865"/>
      <w:bookmarkStart w:id="522" w:name="_Toc520195862"/>
      <w:bookmarkStart w:id="523" w:name="_Toc520196480"/>
      <w:bookmarkStart w:id="524" w:name="_Toc520196789"/>
      <w:bookmarkStart w:id="525" w:name="_Toc516670456"/>
      <w:bookmarkStart w:id="526" w:name="_Toc517363349"/>
      <w:bookmarkStart w:id="527" w:name="_Toc517363927"/>
      <w:bookmarkStart w:id="528" w:name="_Toc517439827"/>
      <w:bookmarkStart w:id="529" w:name="_Toc517681196"/>
      <w:bookmarkStart w:id="530" w:name="_Toc517733435"/>
      <w:bookmarkStart w:id="531" w:name="_Toc517733728"/>
      <w:bookmarkStart w:id="532" w:name="_Toc519610697"/>
      <w:bookmarkStart w:id="533" w:name="_Toc519868434"/>
      <w:bookmarkStart w:id="534" w:name="_Toc519869866"/>
      <w:bookmarkStart w:id="535" w:name="_Toc520195863"/>
      <w:bookmarkStart w:id="536" w:name="_Toc520196481"/>
      <w:bookmarkStart w:id="537" w:name="_Toc520196790"/>
      <w:bookmarkStart w:id="538" w:name="_Toc515268948"/>
      <w:bookmarkStart w:id="539" w:name="_Toc46318749"/>
      <w:bookmarkStart w:id="540" w:name="_Toc185235582"/>
      <w:bookmarkEnd w:id="335"/>
      <w:bookmarkEnd w:id="336"/>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r w:rsidRPr="00F22D2E">
        <w:lastRenderedPageBreak/>
        <w:t>Требования к составу информации при информационном взаимодействии между территориальными органами Федерального казначейства и получателями бюджетных средств, а также требования к составу информации при информационном взаимодействии по учету операций со средствами, поступающими во временное распоряжение учреждения</w:t>
      </w:r>
      <w:bookmarkEnd w:id="337"/>
      <w:bookmarkEnd w:id="338"/>
      <w:bookmarkEnd w:id="539"/>
      <w:bookmarkEnd w:id="540"/>
    </w:p>
    <w:p w14:paraId="255EBF83" w14:textId="11C8D423" w:rsidR="006310AA" w:rsidRPr="00F22D2E" w:rsidRDefault="00F94B41">
      <w:pPr>
        <w:pStyle w:val="OTRTableNorm2"/>
      </w:pPr>
      <w:r w:rsidRPr="00F22D2E">
        <w:t xml:space="preserve">Для учета операций, осуществляемых получателями бюджетных средств, а также для учета операций со средствами, поступающими во временное распоряжение учреждения, используются следующие документы, используются </w:t>
      </w:r>
      <w:r w:rsidR="00014C95" w:rsidRPr="00F22D2E">
        <w:t>документы,</w:t>
      </w:r>
      <w:r w:rsidRPr="00F22D2E">
        <w:t xml:space="preserve"> представленные в </w:t>
      </w:r>
      <w:r w:rsidR="00146755">
        <w:t>т</w:t>
      </w:r>
      <w:r w:rsidRPr="00F22D2E">
        <w:t>аблице.</w:t>
      </w:r>
    </w:p>
    <w:p w14:paraId="3EE5C63A" w14:textId="77777777" w:rsidR="006310AA" w:rsidRPr="00F22D2E" w:rsidRDefault="00F94B41">
      <w:pPr>
        <w:pStyle w:val="OTRNameTable"/>
        <w:numPr>
          <w:ilvl w:val="0"/>
          <w:numId w:val="2"/>
        </w:numPr>
        <w:ind w:left="425" w:hanging="357"/>
        <w:rPr>
          <w:szCs w:val="24"/>
        </w:rPr>
      </w:pPr>
      <w:r w:rsidRPr="00F22D2E">
        <w:rPr>
          <w:rFonts w:eastAsia="Calibri"/>
          <w:szCs w:val="24"/>
        </w:rPr>
        <w:fldChar w:fldCharType="begin"/>
      </w:r>
      <w:r w:rsidRPr="00F22D2E">
        <w:rPr>
          <w:rFonts w:eastAsia="Calibri"/>
          <w:szCs w:val="24"/>
        </w:rPr>
        <w:instrText>SEQ Таблица \* ARABIC</w:instrText>
      </w:r>
      <w:r w:rsidRPr="00F22D2E">
        <w:rPr>
          <w:rFonts w:eastAsia="Calibri"/>
          <w:szCs w:val="24"/>
        </w:rPr>
        <w:fldChar w:fldCharType="separate"/>
      </w:r>
      <w:bookmarkStart w:id="541" w:name="_Toc185236039"/>
      <w:r w:rsidR="002C7CC9">
        <w:rPr>
          <w:rFonts w:eastAsia="Calibri"/>
          <w:noProof/>
          <w:szCs w:val="24"/>
        </w:rPr>
        <w:t>16</w:t>
      </w:r>
      <w:r w:rsidRPr="00F22D2E">
        <w:rPr>
          <w:rFonts w:eastAsia="Calibri"/>
          <w:szCs w:val="24"/>
        </w:rPr>
        <w:fldChar w:fldCharType="end"/>
      </w:r>
      <w:r w:rsidRPr="00F22D2E">
        <w:rPr>
          <w:szCs w:val="24"/>
        </w:rPr>
        <w:t xml:space="preserve"> </w:t>
      </w:r>
      <w:r w:rsidRPr="00F22D2E">
        <w:rPr>
          <w:rFonts w:eastAsia="Calibri"/>
          <w:szCs w:val="24"/>
        </w:rPr>
        <w:t>–</w:t>
      </w:r>
      <w:r w:rsidRPr="00F22D2E">
        <w:rPr>
          <w:szCs w:val="24"/>
        </w:rPr>
        <w:t xml:space="preserve"> </w:t>
      </w:r>
      <w:r w:rsidRPr="00F22D2E">
        <w:t xml:space="preserve">Документы для обмена в </w:t>
      </w:r>
      <w:r w:rsidRPr="00F22D2E">
        <w:rPr>
          <w:szCs w:val="24"/>
          <w:lang w:val="en-US"/>
        </w:rPr>
        <w:t>XML</w:t>
      </w:r>
      <w:r w:rsidRPr="00F22D2E">
        <w:rPr>
          <w:szCs w:val="24"/>
        </w:rPr>
        <w:t>-формате</w:t>
      </w:r>
      <w:bookmarkEnd w:id="541"/>
    </w:p>
    <w:tbl>
      <w:tblPr>
        <w:tblStyle w:val="GOSTTable"/>
        <w:tblW w:w="5000" w:type="pct"/>
        <w:tblLayout w:type="fixed"/>
        <w:tblLook w:val="01E0" w:firstRow="1" w:lastRow="1" w:firstColumn="1" w:lastColumn="1" w:noHBand="0" w:noVBand="0"/>
      </w:tblPr>
      <w:tblGrid>
        <w:gridCol w:w="7933"/>
        <w:gridCol w:w="851"/>
        <w:gridCol w:w="844"/>
      </w:tblGrid>
      <w:tr w:rsidR="002046D2" w:rsidRPr="00014C95" w14:paraId="6E4D6C50" w14:textId="77777777" w:rsidTr="002046D2">
        <w:trPr>
          <w:cnfStyle w:val="100000000000" w:firstRow="1" w:lastRow="0" w:firstColumn="0" w:lastColumn="0" w:oddVBand="0" w:evenVBand="0" w:oddHBand="0" w:evenHBand="0" w:firstRowFirstColumn="0" w:firstRowLastColumn="0" w:lastRowFirstColumn="0" w:lastRowLastColumn="0"/>
          <w:tblHeader/>
        </w:trPr>
        <w:tc>
          <w:tcPr>
            <w:tcW w:w="7933" w:type="dxa"/>
          </w:tcPr>
          <w:bookmarkEnd w:id="339"/>
          <w:p w14:paraId="0FF27D69" w14:textId="60168530" w:rsidR="002046D2" w:rsidRPr="00014C95" w:rsidRDefault="002046D2">
            <w:pPr>
              <w:pStyle w:val="GOSTTableHead"/>
              <w:spacing w:line="240" w:lineRule="auto"/>
              <w:rPr>
                <w:szCs w:val="22"/>
              </w:rPr>
            </w:pPr>
            <w:r w:rsidRPr="00014C95">
              <w:rPr>
                <w:szCs w:val="22"/>
              </w:rPr>
              <w:t>Наименование документа</w:t>
            </w:r>
          </w:p>
        </w:tc>
        <w:tc>
          <w:tcPr>
            <w:tcW w:w="851" w:type="dxa"/>
          </w:tcPr>
          <w:p w14:paraId="64C1CC8E" w14:textId="77777777" w:rsidR="002046D2" w:rsidRPr="00014C95" w:rsidRDefault="002046D2">
            <w:pPr>
              <w:pStyle w:val="GOSTTableHead"/>
              <w:spacing w:line="240" w:lineRule="auto"/>
              <w:rPr>
                <w:szCs w:val="22"/>
              </w:rPr>
            </w:pPr>
            <w:r w:rsidRPr="00014C95">
              <w:rPr>
                <w:szCs w:val="22"/>
              </w:rPr>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79D15240" w14:textId="77777777" w:rsidR="002046D2" w:rsidRPr="00014C95" w:rsidRDefault="002046D2">
            <w:pPr>
              <w:pStyle w:val="GOSTTableHead"/>
              <w:spacing w:line="240" w:lineRule="auto"/>
              <w:rPr>
                <w:szCs w:val="22"/>
              </w:rPr>
            </w:pPr>
            <w:r w:rsidRPr="00014C95">
              <w:rPr>
                <w:i w:val="0"/>
                <w:szCs w:val="22"/>
              </w:rPr>
              <w:t>Номер тома</w:t>
            </w:r>
          </w:p>
        </w:tc>
      </w:tr>
      <w:tr w:rsidR="002046D2" w:rsidRPr="00014C95" w14:paraId="1950281C"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3E834596" w14:textId="68BA88CC" w:rsidR="002046D2" w:rsidRPr="00014C95" w:rsidRDefault="002046D2" w:rsidP="00014C95">
            <w:pPr>
              <w:pStyle w:val="GOSTTablenorm"/>
              <w:rPr>
                <w:szCs w:val="22"/>
              </w:rPr>
            </w:pPr>
            <w:r w:rsidRPr="00014C95">
              <w:rPr>
                <w:szCs w:val="22"/>
              </w:rPr>
              <w:t>Расходное расписание</w:t>
            </w:r>
          </w:p>
        </w:tc>
        <w:tc>
          <w:tcPr>
            <w:tcW w:w="851" w:type="dxa"/>
          </w:tcPr>
          <w:p w14:paraId="4D115E23" w14:textId="571EEC60" w:rsidR="002046D2" w:rsidRPr="00014C95" w:rsidRDefault="002046D2" w:rsidP="00014C95">
            <w:pPr>
              <w:pStyle w:val="GOSTTablenorm"/>
              <w:rPr>
                <w:szCs w:val="22"/>
              </w:rPr>
            </w:pPr>
            <w:r w:rsidRPr="00014C95">
              <w:rPr>
                <w:szCs w:val="22"/>
              </w:rPr>
              <w:t>П. 6.1</w:t>
            </w:r>
          </w:p>
        </w:tc>
        <w:tc>
          <w:tcPr>
            <w:cnfStyle w:val="000100000000" w:firstRow="0" w:lastRow="0" w:firstColumn="0" w:lastColumn="1" w:oddVBand="0" w:evenVBand="0" w:oddHBand="0" w:evenHBand="0" w:firstRowFirstColumn="0" w:firstRowLastColumn="0" w:lastRowFirstColumn="0" w:lastRowLastColumn="0"/>
            <w:tcW w:w="844" w:type="dxa"/>
          </w:tcPr>
          <w:p w14:paraId="2E554BF8" w14:textId="585EF8CA" w:rsidR="002046D2" w:rsidRPr="00014C95" w:rsidRDefault="002046D2" w:rsidP="00014C95">
            <w:pPr>
              <w:pStyle w:val="GOSTTablenorm"/>
              <w:rPr>
                <w:i w:val="0"/>
                <w:szCs w:val="22"/>
              </w:rPr>
            </w:pPr>
            <w:r w:rsidRPr="00014C95">
              <w:rPr>
                <w:i w:val="0"/>
                <w:szCs w:val="22"/>
              </w:rPr>
              <w:t>Т. 7</w:t>
            </w:r>
          </w:p>
        </w:tc>
      </w:tr>
      <w:tr w:rsidR="002046D2" w:rsidRPr="00014C95" w14:paraId="3F6E7FAA"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37E4AC62" w14:textId="77777777" w:rsidR="002046D2" w:rsidRPr="00014C95" w:rsidRDefault="002046D2" w:rsidP="00014C95">
            <w:pPr>
              <w:pStyle w:val="GOSTTablenorm"/>
              <w:rPr>
                <w:szCs w:val="22"/>
              </w:rPr>
            </w:pPr>
            <w:r w:rsidRPr="00014C95">
              <w:rPr>
                <w:szCs w:val="22"/>
              </w:rPr>
              <w:t>Заявка на кассовый расход» (ф. 0531801)</w:t>
            </w:r>
          </w:p>
        </w:tc>
        <w:tc>
          <w:tcPr>
            <w:tcW w:w="851" w:type="dxa"/>
          </w:tcPr>
          <w:p w14:paraId="5AB5F0D6" w14:textId="77777777" w:rsidR="002046D2" w:rsidRPr="00014C95" w:rsidRDefault="002046D2" w:rsidP="00014C95">
            <w:pPr>
              <w:pStyle w:val="GOSTTablenorm"/>
              <w:rPr>
                <w:szCs w:val="22"/>
              </w:rPr>
            </w:pPr>
            <w:r w:rsidRPr="00014C95">
              <w:rPr>
                <w:szCs w:val="22"/>
              </w:rPr>
              <w:t>П. 6.2</w:t>
            </w:r>
          </w:p>
        </w:tc>
        <w:tc>
          <w:tcPr>
            <w:cnfStyle w:val="000100000000" w:firstRow="0" w:lastRow="0" w:firstColumn="0" w:lastColumn="1" w:oddVBand="0" w:evenVBand="0" w:oddHBand="0" w:evenHBand="0" w:firstRowFirstColumn="0" w:firstRowLastColumn="0" w:lastRowFirstColumn="0" w:lastRowLastColumn="0"/>
            <w:tcW w:w="844" w:type="dxa"/>
          </w:tcPr>
          <w:p w14:paraId="10E5154A" w14:textId="77777777" w:rsidR="002046D2" w:rsidRPr="00014C95" w:rsidRDefault="002046D2" w:rsidP="00014C95">
            <w:pPr>
              <w:pStyle w:val="GOSTTablenorm"/>
              <w:rPr>
                <w:szCs w:val="22"/>
              </w:rPr>
            </w:pPr>
            <w:r w:rsidRPr="00014C95">
              <w:rPr>
                <w:i w:val="0"/>
                <w:szCs w:val="22"/>
              </w:rPr>
              <w:t>Т. 7</w:t>
            </w:r>
          </w:p>
        </w:tc>
      </w:tr>
      <w:tr w:rsidR="002046D2" w:rsidRPr="00014C95" w14:paraId="2635BCD3"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AF7DC7A" w14:textId="77777777" w:rsidR="002046D2" w:rsidRPr="00014C95" w:rsidRDefault="002046D2" w:rsidP="00014C95">
            <w:pPr>
              <w:pStyle w:val="GOSTTablenorm"/>
              <w:rPr>
                <w:szCs w:val="22"/>
              </w:rPr>
            </w:pPr>
            <w:r w:rsidRPr="00014C95">
              <w:rPr>
                <w:szCs w:val="22"/>
              </w:rPr>
              <w:t>Заявка на кассовый расход (сокращенная) (ф. 0531851)</w:t>
            </w:r>
          </w:p>
        </w:tc>
        <w:tc>
          <w:tcPr>
            <w:tcW w:w="851" w:type="dxa"/>
          </w:tcPr>
          <w:p w14:paraId="21D21B59" w14:textId="77777777" w:rsidR="002046D2" w:rsidRPr="00014C95" w:rsidRDefault="002046D2" w:rsidP="00014C95">
            <w:pPr>
              <w:pStyle w:val="GOSTTablenorm"/>
              <w:rPr>
                <w:szCs w:val="22"/>
              </w:rPr>
            </w:pPr>
            <w:r w:rsidRPr="00014C95">
              <w:rPr>
                <w:szCs w:val="22"/>
              </w:rPr>
              <w:t>П. 6.3</w:t>
            </w:r>
          </w:p>
        </w:tc>
        <w:tc>
          <w:tcPr>
            <w:cnfStyle w:val="000100000000" w:firstRow="0" w:lastRow="0" w:firstColumn="0" w:lastColumn="1" w:oddVBand="0" w:evenVBand="0" w:oddHBand="0" w:evenHBand="0" w:firstRowFirstColumn="0" w:firstRowLastColumn="0" w:lastRowFirstColumn="0" w:lastRowLastColumn="0"/>
            <w:tcW w:w="844" w:type="dxa"/>
          </w:tcPr>
          <w:p w14:paraId="146FF5CF" w14:textId="77777777" w:rsidR="002046D2" w:rsidRPr="00014C95" w:rsidRDefault="002046D2" w:rsidP="00014C95">
            <w:pPr>
              <w:pStyle w:val="GOSTTablenorm"/>
              <w:rPr>
                <w:szCs w:val="22"/>
              </w:rPr>
            </w:pPr>
            <w:r w:rsidRPr="00014C95">
              <w:rPr>
                <w:i w:val="0"/>
                <w:szCs w:val="22"/>
              </w:rPr>
              <w:t>Т. 7</w:t>
            </w:r>
          </w:p>
        </w:tc>
      </w:tr>
      <w:tr w:rsidR="002046D2" w:rsidRPr="00014C95" w14:paraId="21175598"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0B86E1E" w14:textId="77777777" w:rsidR="002046D2" w:rsidRPr="00014C95" w:rsidRDefault="002046D2" w:rsidP="00014C95">
            <w:pPr>
              <w:pStyle w:val="GOSTTablenorm"/>
              <w:rPr>
                <w:szCs w:val="22"/>
              </w:rPr>
            </w:pPr>
            <w:r w:rsidRPr="00014C95">
              <w:rPr>
                <w:szCs w:val="22"/>
              </w:rPr>
              <w:t>Сводная заявка на кассовый расход (ф. 0531860)</w:t>
            </w:r>
          </w:p>
        </w:tc>
        <w:tc>
          <w:tcPr>
            <w:tcW w:w="851" w:type="dxa"/>
          </w:tcPr>
          <w:p w14:paraId="3E652C92" w14:textId="77777777" w:rsidR="002046D2" w:rsidRPr="00014C95" w:rsidRDefault="002046D2" w:rsidP="00014C95">
            <w:pPr>
              <w:pStyle w:val="GOSTTablenorm"/>
              <w:rPr>
                <w:szCs w:val="22"/>
              </w:rPr>
            </w:pPr>
            <w:r w:rsidRPr="00014C95">
              <w:rPr>
                <w:szCs w:val="22"/>
              </w:rPr>
              <w:t>П. 6.4</w:t>
            </w:r>
          </w:p>
        </w:tc>
        <w:tc>
          <w:tcPr>
            <w:cnfStyle w:val="000100000000" w:firstRow="0" w:lastRow="0" w:firstColumn="0" w:lastColumn="1" w:oddVBand="0" w:evenVBand="0" w:oddHBand="0" w:evenHBand="0" w:firstRowFirstColumn="0" w:firstRowLastColumn="0" w:lastRowFirstColumn="0" w:lastRowLastColumn="0"/>
            <w:tcW w:w="844" w:type="dxa"/>
          </w:tcPr>
          <w:p w14:paraId="4A6BB54E" w14:textId="77777777" w:rsidR="002046D2" w:rsidRPr="00014C95" w:rsidRDefault="002046D2" w:rsidP="00014C95">
            <w:pPr>
              <w:pStyle w:val="GOSTTablenorm"/>
              <w:rPr>
                <w:szCs w:val="22"/>
              </w:rPr>
            </w:pPr>
            <w:r w:rsidRPr="00014C95">
              <w:rPr>
                <w:i w:val="0"/>
                <w:szCs w:val="22"/>
              </w:rPr>
              <w:t>Т. 7</w:t>
            </w:r>
          </w:p>
        </w:tc>
      </w:tr>
      <w:tr w:rsidR="002046D2" w:rsidRPr="00014C95" w14:paraId="703DEDA8"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5B6D4B02" w14:textId="77777777" w:rsidR="002046D2" w:rsidRPr="00014C95" w:rsidRDefault="002046D2" w:rsidP="00014C95">
            <w:pPr>
              <w:pStyle w:val="GOSTTablenorm"/>
              <w:rPr>
                <w:szCs w:val="22"/>
              </w:rPr>
            </w:pPr>
            <w:r w:rsidRPr="00014C95">
              <w:rPr>
                <w:szCs w:val="22"/>
              </w:rPr>
              <w:t>Запрос на отзыв распоряжения (запрос на аннулирование)</w:t>
            </w:r>
          </w:p>
        </w:tc>
        <w:tc>
          <w:tcPr>
            <w:tcW w:w="851" w:type="dxa"/>
          </w:tcPr>
          <w:p w14:paraId="0AE367AB" w14:textId="77777777" w:rsidR="002046D2" w:rsidRPr="00014C95" w:rsidRDefault="002046D2" w:rsidP="00014C95">
            <w:pPr>
              <w:pStyle w:val="GOSTTablenorm"/>
              <w:rPr>
                <w:szCs w:val="22"/>
              </w:rPr>
            </w:pPr>
            <w:r w:rsidRPr="00014C95">
              <w:rPr>
                <w:szCs w:val="22"/>
              </w:rPr>
              <w:t>П. 6.5</w:t>
            </w:r>
          </w:p>
        </w:tc>
        <w:tc>
          <w:tcPr>
            <w:cnfStyle w:val="000100000000" w:firstRow="0" w:lastRow="0" w:firstColumn="0" w:lastColumn="1" w:oddVBand="0" w:evenVBand="0" w:oddHBand="0" w:evenHBand="0" w:firstRowFirstColumn="0" w:firstRowLastColumn="0" w:lastRowFirstColumn="0" w:lastRowLastColumn="0"/>
            <w:tcW w:w="844" w:type="dxa"/>
          </w:tcPr>
          <w:p w14:paraId="510CB9BA" w14:textId="77777777" w:rsidR="002046D2" w:rsidRPr="00014C95" w:rsidRDefault="002046D2" w:rsidP="00014C95">
            <w:pPr>
              <w:pStyle w:val="GOSTTablenorm"/>
              <w:rPr>
                <w:szCs w:val="22"/>
              </w:rPr>
            </w:pPr>
            <w:r w:rsidRPr="00014C95">
              <w:rPr>
                <w:i w:val="0"/>
                <w:szCs w:val="22"/>
              </w:rPr>
              <w:t>Т. 7</w:t>
            </w:r>
          </w:p>
        </w:tc>
      </w:tr>
      <w:tr w:rsidR="002046D2" w:rsidRPr="00014C95" w14:paraId="22262B26"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4E0F1F68" w14:textId="77777777" w:rsidR="002046D2" w:rsidRPr="00014C95" w:rsidRDefault="002046D2" w:rsidP="00014C95">
            <w:pPr>
              <w:pStyle w:val="GOSTTablenorm"/>
              <w:rPr>
                <w:szCs w:val="22"/>
              </w:rPr>
            </w:pPr>
            <w:r w:rsidRPr="00014C95">
              <w:rPr>
                <w:szCs w:val="22"/>
              </w:rPr>
              <w:t>Заявка на возврат (ф. 0531803)</w:t>
            </w:r>
          </w:p>
        </w:tc>
        <w:tc>
          <w:tcPr>
            <w:tcW w:w="851" w:type="dxa"/>
          </w:tcPr>
          <w:p w14:paraId="3534C9A0" w14:textId="77777777" w:rsidR="002046D2" w:rsidRPr="00014C95" w:rsidRDefault="002046D2" w:rsidP="00014C95">
            <w:pPr>
              <w:pStyle w:val="GOSTTablenorm"/>
              <w:rPr>
                <w:szCs w:val="22"/>
              </w:rPr>
            </w:pPr>
            <w:r w:rsidRPr="00014C95">
              <w:rPr>
                <w:szCs w:val="22"/>
              </w:rPr>
              <w:t>П. 6.6</w:t>
            </w:r>
          </w:p>
        </w:tc>
        <w:tc>
          <w:tcPr>
            <w:cnfStyle w:val="000100000000" w:firstRow="0" w:lastRow="0" w:firstColumn="0" w:lastColumn="1" w:oddVBand="0" w:evenVBand="0" w:oddHBand="0" w:evenHBand="0" w:firstRowFirstColumn="0" w:firstRowLastColumn="0" w:lastRowFirstColumn="0" w:lastRowLastColumn="0"/>
            <w:tcW w:w="844" w:type="dxa"/>
          </w:tcPr>
          <w:p w14:paraId="4527C7BB" w14:textId="77777777" w:rsidR="002046D2" w:rsidRPr="00014C95" w:rsidRDefault="002046D2" w:rsidP="00014C95">
            <w:pPr>
              <w:pStyle w:val="GOSTTablenorm"/>
              <w:rPr>
                <w:szCs w:val="22"/>
              </w:rPr>
            </w:pPr>
            <w:r w:rsidRPr="00014C95">
              <w:rPr>
                <w:i w:val="0"/>
                <w:szCs w:val="22"/>
              </w:rPr>
              <w:t>Т. 7</w:t>
            </w:r>
          </w:p>
        </w:tc>
      </w:tr>
      <w:tr w:rsidR="002046D2" w:rsidRPr="00014C95" w14:paraId="44AE44D7"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27A61CA" w14:textId="77777777" w:rsidR="002046D2" w:rsidRPr="00014C95" w:rsidRDefault="002046D2" w:rsidP="00014C95">
            <w:pPr>
              <w:pStyle w:val="GOSTTablenorm"/>
              <w:rPr>
                <w:szCs w:val="22"/>
              </w:rPr>
            </w:pPr>
            <w:r w:rsidRPr="00014C95">
              <w:rPr>
                <w:szCs w:val="22"/>
              </w:rPr>
              <w:t>Сведения о бюджетном обязательстве</w:t>
            </w:r>
          </w:p>
        </w:tc>
        <w:tc>
          <w:tcPr>
            <w:tcW w:w="851" w:type="dxa"/>
          </w:tcPr>
          <w:p w14:paraId="6C06527B" w14:textId="77777777" w:rsidR="002046D2" w:rsidRPr="00014C95" w:rsidRDefault="002046D2" w:rsidP="00014C95">
            <w:pPr>
              <w:pStyle w:val="GOSTTablenorm"/>
              <w:rPr>
                <w:szCs w:val="22"/>
              </w:rPr>
            </w:pPr>
            <w:r w:rsidRPr="00014C95">
              <w:rPr>
                <w:szCs w:val="22"/>
              </w:rPr>
              <w:t>П. 6.7</w:t>
            </w:r>
          </w:p>
        </w:tc>
        <w:tc>
          <w:tcPr>
            <w:cnfStyle w:val="000100000000" w:firstRow="0" w:lastRow="0" w:firstColumn="0" w:lastColumn="1" w:oddVBand="0" w:evenVBand="0" w:oddHBand="0" w:evenHBand="0" w:firstRowFirstColumn="0" w:firstRowLastColumn="0" w:lastRowFirstColumn="0" w:lastRowLastColumn="0"/>
            <w:tcW w:w="844" w:type="dxa"/>
          </w:tcPr>
          <w:p w14:paraId="49971931" w14:textId="77777777" w:rsidR="002046D2" w:rsidRPr="00014C95" w:rsidRDefault="002046D2" w:rsidP="00014C95">
            <w:pPr>
              <w:pStyle w:val="GOSTTablenorm"/>
              <w:rPr>
                <w:szCs w:val="22"/>
              </w:rPr>
            </w:pPr>
            <w:r w:rsidRPr="00014C95">
              <w:rPr>
                <w:i w:val="0"/>
                <w:szCs w:val="22"/>
              </w:rPr>
              <w:t>Т. 7</w:t>
            </w:r>
          </w:p>
        </w:tc>
      </w:tr>
      <w:tr w:rsidR="002046D2" w:rsidRPr="00014C95" w14:paraId="1D593BE2"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54261A60" w14:textId="10BF6DBE" w:rsidR="002046D2" w:rsidRPr="00014C95" w:rsidRDefault="002046D2" w:rsidP="00014C95">
            <w:pPr>
              <w:pStyle w:val="GOSTTablenorm"/>
              <w:rPr>
                <w:szCs w:val="22"/>
              </w:rPr>
            </w:pPr>
            <w:r w:rsidRPr="00014C95">
              <w:rPr>
                <w:szCs w:val="22"/>
              </w:rPr>
              <w:t>Сведения о денежном обязательстве</w:t>
            </w:r>
          </w:p>
        </w:tc>
        <w:tc>
          <w:tcPr>
            <w:tcW w:w="851" w:type="dxa"/>
          </w:tcPr>
          <w:p w14:paraId="54CEC5CA" w14:textId="1AE1CAAC" w:rsidR="002046D2" w:rsidRPr="00014C95" w:rsidRDefault="002046D2" w:rsidP="00014C95">
            <w:pPr>
              <w:pStyle w:val="GOSTTablenorm"/>
              <w:rPr>
                <w:szCs w:val="22"/>
              </w:rPr>
            </w:pPr>
            <w:r w:rsidRPr="00014C95">
              <w:rPr>
                <w:szCs w:val="22"/>
              </w:rPr>
              <w:t>П. 6.8</w:t>
            </w:r>
          </w:p>
        </w:tc>
        <w:tc>
          <w:tcPr>
            <w:cnfStyle w:val="000100000000" w:firstRow="0" w:lastRow="0" w:firstColumn="0" w:lastColumn="1" w:oddVBand="0" w:evenVBand="0" w:oddHBand="0" w:evenHBand="0" w:firstRowFirstColumn="0" w:firstRowLastColumn="0" w:lastRowFirstColumn="0" w:lastRowLastColumn="0"/>
            <w:tcW w:w="844" w:type="dxa"/>
          </w:tcPr>
          <w:p w14:paraId="1B86CC53" w14:textId="6328E83F" w:rsidR="002046D2" w:rsidRPr="00014C95" w:rsidRDefault="002046D2" w:rsidP="00014C95">
            <w:pPr>
              <w:pStyle w:val="GOSTTablenorm"/>
              <w:rPr>
                <w:i w:val="0"/>
                <w:szCs w:val="22"/>
              </w:rPr>
            </w:pPr>
            <w:r w:rsidRPr="00014C95">
              <w:rPr>
                <w:i w:val="0"/>
                <w:szCs w:val="22"/>
              </w:rPr>
              <w:t>Т. 7</w:t>
            </w:r>
          </w:p>
        </w:tc>
      </w:tr>
      <w:tr w:rsidR="002046D2" w:rsidRPr="00014C95" w14:paraId="64250C84"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0B4E505" w14:textId="4C4F0855" w:rsidR="002046D2" w:rsidRPr="00014C95" w:rsidRDefault="002046D2" w:rsidP="00014C95">
            <w:pPr>
              <w:pStyle w:val="GOSTTablenorm"/>
              <w:rPr>
                <w:szCs w:val="22"/>
              </w:rPr>
            </w:pPr>
            <w:r w:rsidRPr="00014C95">
              <w:rPr>
                <w:szCs w:val="22"/>
              </w:rPr>
              <w:t>Уведомление об уточнении вида и принадлежности платежа (ф. 0531809)</w:t>
            </w:r>
          </w:p>
        </w:tc>
        <w:tc>
          <w:tcPr>
            <w:tcW w:w="851" w:type="dxa"/>
          </w:tcPr>
          <w:p w14:paraId="76C2B7B2" w14:textId="0EFF883D" w:rsidR="002046D2" w:rsidRPr="00014C95" w:rsidRDefault="002046D2" w:rsidP="00014C95">
            <w:pPr>
              <w:pStyle w:val="GOSTTablenorm"/>
              <w:rPr>
                <w:szCs w:val="22"/>
              </w:rPr>
            </w:pPr>
            <w:r w:rsidRPr="00014C95">
              <w:rPr>
                <w:szCs w:val="22"/>
              </w:rPr>
              <w:t>П. 6.9</w:t>
            </w:r>
          </w:p>
        </w:tc>
        <w:tc>
          <w:tcPr>
            <w:cnfStyle w:val="000100000000" w:firstRow="0" w:lastRow="0" w:firstColumn="0" w:lastColumn="1" w:oddVBand="0" w:evenVBand="0" w:oddHBand="0" w:evenHBand="0" w:firstRowFirstColumn="0" w:firstRowLastColumn="0" w:lastRowFirstColumn="0" w:lastRowLastColumn="0"/>
            <w:tcW w:w="844" w:type="dxa"/>
          </w:tcPr>
          <w:p w14:paraId="270E216D" w14:textId="7C1A3A16" w:rsidR="002046D2" w:rsidRPr="00014C95" w:rsidRDefault="002046D2" w:rsidP="00014C95">
            <w:pPr>
              <w:pStyle w:val="GOSTTablenorm"/>
              <w:rPr>
                <w:i w:val="0"/>
                <w:szCs w:val="22"/>
              </w:rPr>
            </w:pPr>
            <w:r w:rsidRPr="00014C95">
              <w:rPr>
                <w:i w:val="0"/>
                <w:szCs w:val="22"/>
              </w:rPr>
              <w:t>Т. 7</w:t>
            </w:r>
          </w:p>
        </w:tc>
      </w:tr>
      <w:tr w:rsidR="002046D2" w:rsidRPr="00014C95" w14:paraId="6423C4B2"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15CE461C" w14:textId="15336B76" w:rsidR="002046D2" w:rsidRPr="00014C95" w:rsidRDefault="002046D2" w:rsidP="00014C95">
            <w:pPr>
              <w:pStyle w:val="GOSTTablenorm"/>
              <w:rPr>
                <w:szCs w:val="22"/>
              </w:rPr>
            </w:pPr>
            <w:r w:rsidRPr="00014C95">
              <w:rPr>
                <w:szCs w:val="22"/>
              </w:rPr>
              <w:t>Распоряжение о перечислении денежных средств на банковские карты «Мир» физических лиц</w:t>
            </w:r>
          </w:p>
        </w:tc>
        <w:tc>
          <w:tcPr>
            <w:tcW w:w="851" w:type="dxa"/>
          </w:tcPr>
          <w:p w14:paraId="25645A2B" w14:textId="70AE3EF1" w:rsidR="002046D2" w:rsidRPr="00014C95" w:rsidRDefault="002046D2" w:rsidP="00014C95">
            <w:pPr>
              <w:pStyle w:val="GOSTTablenorm"/>
              <w:rPr>
                <w:szCs w:val="22"/>
              </w:rPr>
            </w:pPr>
            <w:r w:rsidRPr="00014C95">
              <w:rPr>
                <w:szCs w:val="22"/>
              </w:rPr>
              <w:t>П. 6.10</w:t>
            </w:r>
          </w:p>
        </w:tc>
        <w:tc>
          <w:tcPr>
            <w:cnfStyle w:val="000100000000" w:firstRow="0" w:lastRow="0" w:firstColumn="0" w:lastColumn="1" w:oddVBand="0" w:evenVBand="0" w:oddHBand="0" w:evenHBand="0" w:firstRowFirstColumn="0" w:firstRowLastColumn="0" w:lastRowFirstColumn="0" w:lastRowLastColumn="0"/>
            <w:tcW w:w="844" w:type="dxa"/>
          </w:tcPr>
          <w:p w14:paraId="15E3EDBA" w14:textId="67B1A2C7" w:rsidR="002046D2" w:rsidRPr="00014C95" w:rsidRDefault="002046D2" w:rsidP="00014C95">
            <w:pPr>
              <w:pStyle w:val="GOSTTablenorm"/>
              <w:rPr>
                <w:i w:val="0"/>
                <w:szCs w:val="22"/>
              </w:rPr>
            </w:pPr>
            <w:r w:rsidRPr="00014C95">
              <w:rPr>
                <w:i w:val="0"/>
                <w:szCs w:val="22"/>
              </w:rPr>
              <w:t>Т. 7</w:t>
            </w:r>
          </w:p>
        </w:tc>
      </w:tr>
      <w:tr w:rsidR="002046D2" w:rsidRPr="00014C95" w14:paraId="3EF13F7D"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557D3139" w14:textId="04356A02" w:rsidR="002046D2" w:rsidRPr="00014C95" w:rsidRDefault="002046D2" w:rsidP="00014C95">
            <w:pPr>
              <w:pStyle w:val="GOSTTablenorm"/>
              <w:rPr>
                <w:szCs w:val="22"/>
              </w:rPr>
            </w:pPr>
            <w:r w:rsidRPr="00014C95">
              <w:rPr>
                <w:szCs w:val="22"/>
              </w:rPr>
              <w:t>Сведения о соглашении/об изменении соглашения</w:t>
            </w:r>
          </w:p>
        </w:tc>
        <w:tc>
          <w:tcPr>
            <w:tcW w:w="851" w:type="dxa"/>
          </w:tcPr>
          <w:p w14:paraId="3ED6373E" w14:textId="10309191" w:rsidR="002046D2" w:rsidRPr="00014C95" w:rsidRDefault="002046D2" w:rsidP="00014C95">
            <w:pPr>
              <w:pStyle w:val="GOSTTablenorm"/>
              <w:rPr>
                <w:szCs w:val="22"/>
              </w:rPr>
            </w:pPr>
            <w:r w:rsidRPr="00014C95">
              <w:rPr>
                <w:szCs w:val="22"/>
              </w:rPr>
              <w:t>П. 6.11</w:t>
            </w:r>
          </w:p>
        </w:tc>
        <w:tc>
          <w:tcPr>
            <w:cnfStyle w:val="000100000000" w:firstRow="0" w:lastRow="0" w:firstColumn="0" w:lastColumn="1" w:oddVBand="0" w:evenVBand="0" w:oddHBand="0" w:evenHBand="0" w:firstRowFirstColumn="0" w:firstRowLastColumn="0" w:lastRowFirstColumn="0" w:lastRowLastColumn="0"/>
            <w:tcW w:w="844" w:type="dxa"/>
          </w:tcPr>
          <w:p w14:paraId="3B120FB4" w14:textId="324D1C0D" w:rsidR="002046D2" w:rsidRPr="00014C95" w:rsidRDefault="002046D2" w:rsidP="00014C95">
            <w:pPr>
              <w:pStyle w:val="GOSTTablenorm"/>
              <w:rPr>
                <w:i w:val="0"/>
                <w:szCs w:val="22"/>
              </w:rPr>
            </w:pPr>
            <w:r w:rsidRPr="00014C95">
              <w:rPr>
                <w:i w:val="0"/>
                <w:szCs w:val="22"/>
              </w:rPr>
              <w:t>Т. 7</w:t>
            </w:r>
          </w:p>
        </w:tc>
      </w:tr>
      <w:tr w:rsidR="002046D2" w:rsidRPr="00014C95" w14:paraId="50ED9509"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505B16BF" w14:textId="5339F749" w:rsidR="002046D2" w:rsidRPr="00014C95" w:rsidRDefault="002046D2" w:rsidP="00014C95">
            <w:pPr>
              <w:pStyle w:val="GOSTTablenorm"/>
              <w:rPr>
                <w:szCs w:val="22"/>
              </w:rPr>
            </w:pPr>
            <w:r w:rsidRPr="00014C95">
              <w:rPr>
                <w:szCs w:val="22"/>
              </w:rPr>
              <w:t>Информация об отчетности</w:t>
            </w:r>
          </w:p>
        </w:tc>
        <w:tc>
          <w:tcPr>
            <w:tcW w:w="851" w:type="dxa"/>
          </w:tcPr>
          <w:p w14:paraId="518470A2" w14:textId="71D0A02E" w:rsidR="002046D2" w:rsidRPr="00014C95" w:rsidRDefault="002046D2" w:rsidP="00014C95">
            <w:pPr>
              <w:pStyle w:val="GOSTTablenorm"/>
              <w:rPr>
                <w:szCs w:val="22"/>
              </w:rPr>
            </w:pPr>
            <w:r w:rsidRPr="00014C95">
              <w:rPr>
                <w:szCs w:val="22"/>
              </w:rPr>
              <w:t>П. 6.12</w:t>
            </w:r>
          </w:p>
        </w:tc>
        <w:tc>
          <w:tcPr>
            <w:cnfStyle w:val="000100000000" w:firstRow="0" w:lastRow="0" w:firstColumn="0" w:lastColumn="1" w:oddVBand="0" w:evenVBand="0" w:oddHBand="0" w:evenHBand="0" w:firstRowFirstColumn="0" w:firstRowLastColumn="0" w:lastRowFirstColumn="0" w:lastRowLastColumn="0"/>
            <w:tcW w:w="844" w:type="dxa"/>
          </w:tcPr>
          <w:p w14:paraId="60E1C91F" w14:textId="6B9DFDCB" w:rsidR="002046D2" w:rsidRPr="00014C95" w:rsidRDefault="002046D2" w:rsidP="00014C95">
            <w:pPr>
              <w:pStyle w:val="GOSTTablenorm"/>
              <w:rPr>
                <w:i w:val="0"/>
                <w:szCs w:val="22"/>
              </w:rPr>
            </w:pPr>
            <w:bookmarkStart w:id="542" w:name="OLE_LINK216"/>
            <w:bookmarkStart w:id="543" w:name="OLE_LINK235"/>
            <w:r w:rsidRPr="00014C95">
              <w:rPr>
                <w:i w:val="0"/>
                <w:szCs w:val="22"/>
              </w:rPr>
              <w:t>Т. 7</w:t>
            </w:r>
            <w:bookmarkEnd w:id="542"/>
            <w:bookmarkEnd w:id="543"/>
          </w:p>
        </w:tc>
      </w:tr>
      <w:tr w:rsidR="002046D2" w:rsidRPr="00014C95" w14:paraId="3ACD7BD9"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14E910B5" w14:textId="271E42F8" w:rsidR="002046D2" w:rsidRPr="00014C95" w:rsidRDefault="002046D2" w:rsidP="00014C95">
            <w:pPr>
              <w:pStyle w:val="GOSTTablenorm"/>
              <w:rPr>
                <w:szCs w:val="22"/>
              </w:rPr>
            </w:pPr>
            <w:r w:rsidRPr="00014C95">
              <w:rPr>
                <w:szCs w:val="22"/>
              </w:rPr>
              <w:t>Заявление на выдачу (перевод, изменение, отзыв) Казначейского обеспечения обязательств (ф. 0506108)</w:t>
            </w:r>
          </w:p>
        </w:tc>
        <w:tc>
          <w:tcPr>
            <w:tcW w:w="851" w:type="dxa"/>
          </w:tcPr>
          <w:p w14:paraId="4C32B07E" w14:textId="4EFBDF10" w:rsidR="002046D2" w:rsidRPr="00014C95" w:rsidRDefault="002046D2" w:rsidP="00014C95">
            <w:pPr>
              <w:pStyle w:val="GOSTTablenorm"/>
              <w:rPr>
                <w:szCs w:val="22"/>
              </w:rPr>
            </w:pPr>
            <w:r w:rsidRPr="00014C95">
              <w:rPr>
                <w:szCs w:val="22"/>
              </w:rPr>
              <w:t>П. 6.13</w:t>
            </w:r>
          </w:p>
        </w:tc>
        <w:tc>
          <w:tcPr>
            <w:cnfStyle w:val="000100000000" w:firstRow="0" w:lastRow="0" w:firstColumn="0" w:lastColumn="1" w:oddVBand="0" w:evenVBand="0" w:oddHBand="0" w:evenHBand="0" w:firstRowFirstColumn="0" w:firstRowLastColumn="0" w:lastRowFirstColumn="0" w:lastRowLastColumn="0"/>
            <w:tcW w:w="844" w:type="dxa"/>
          </w:tcPr>
          <w:p w14:paraId="4FA9A937" w14:textId="2FA940C8" w:rsidR="002046D2" w:rsidRPr="00014C95" w:rsidRDefault="002046D2" w:rsidP="00014C95">
            <w:pPr>
              <w:pStyle w:val="GOSTTablenorm"/>
              <w:rPr>
                <w:i w:val="0"/>
                <w:szCs w:val="22"/>
              </w:rPr>
            </w:pPr>
            <w:r w:rsidRPr="00014C95">
              <w:rPr>
                <w:i w:val="0"/>
                <w:szCs w:val="22"/>
              </w:rPr>
              <w:t>Т. 7</w:t>
            </w:r>
          </w:p>
        </w:tc>
      </w:tr>
      <w:tr w:rsidR="002046D2" w:rsidRPr="00014C95" w14:paraId="200EE03C"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84B8657" w14:textId="0B26F594" w:rsidR="002046D2" w:rsidRPr="00014C95" w:rsidRDefault="002046D2" w:rsidP="00014C95">
            <w:pPr>
              <w:pStyle w:val="GOSTTablenorm"/>
              <w:rPr>
                <w:szCs w:val="22"/>
              </w:rPr>
            </w:pPr>
            <w:r w:rsidRPr="00014C95">
              <w:rPr>
                <w:szCs w:val="22"/>
              </w:rPr>
              <w:t>Заявление на выдачу (перевод, исполнение) Казначейского обеспечения обязательств (банковское)</w:t>
            </w:r>
          </w:p>
        </w:tc>
        <w:tc>
          <w:tcPr>
            <w:tcW w:w="851" w:type="dxa"/>
          </w:tcPr>
          <w:p w14:paraId="546D60E4" w14:textId="70A7D5BA" w:rsidR="002046D2" w:rsidRPr="00014C95" w:rsidRDefault="002046D2" w:rsidP="00014C95">
            <w:pPr>
              <w:pStyle w:val="GOSTTablenorm"/>
              <w:rPr>
                <w:szCs w:val="22"/>
              </w:rPr>
            </w:pPr>
            <w:r w:rsidRPr="00014C95">
              <w:rPr>
                <w:szCs w:val="22"/>
              </w:rPr>
              <w:t>П. 6.14</w:t>
            </w:r>
          </w:p>
        </w:tc>
        <w:tc>
          <w:tcPr>
            <w:cnfStyle w:val="000100000000" w:firstRow="0" w:lastRow="0" w:firstColumn="0" w:lastColumn="1" w:oddVBand="0" w:evenVBand="0" w:oddHBand="0" w:evenHBand="0" w:firstRowFirstColumn="0" w:firstRowLastColumn="0" w:lastRowFirstColumn="0" w:lastRowLastColumn="0"/>
            <w:tcW w:w="844" w:type="dxa"/>
          </w:tcPr>
          <w:p w14:paraId="032AE7E5" w14:textId="71BF2BCA" w:rsidR="002046D2" w:rsidRPr="00014C95" w:rsidRDefault="002046D2" w:rsidP="00014C95">
            <w:pPr>
              <w:pStyle w:val="GOSTTablenorm"/>
              <w:rPr>
                <w:i w:val="0"/>
                <w:szCs w:val="22"/>
              </w:rPr>
            </w:pPr>
            <w:r w:rsidRPr="00014C95">
              <w:rPr>
                <w:i w:val="0"/>
                <w:szCs w:val="22"/>
              </w:rPr>
              <w:t>Т. 7</w:t>
            </w:r>
          </w:p>
        </w:tc>
      </w:tr>
      <w:tr w:rsidR="002046D2" w:rsidRPr="00014C95" w14:paraId="341D8FE1"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5A3F3322" w14:textId="6E3D5E1C" w:rsidR="002046D2" w:rsidRPr="00014C95" w:rsidRDefault="002046D2" w:rsidP="00014C95">
            <w:pPr>
              <w:pStyle w:val="GOSTTablenorm"/>
              <w:rPr>
                <w:szCs w:val="22"/>
              </w:rPr>
            </w:pPr>
            <w:r w:rsidRPr="00014C95">
              <w:rPr>
                <w:szCs w:val="22"/>
              </w:rPr>
              <w:t>Заявка на получение денежных средств, перечисляемых на карту (ф. 0531243)</w:t>
            </w:r>
          </w:p>
        </w:tc>
        <w:tc>
          <w:tcPr>
            <w:tcW w:w="851" w:type="dxa"/>
          </w:tcPr>
          <w:p w14:paraId="45997CF0" w14:textId="4350427F" w:rsidR="002046D2" w:rsidRPr="00014C95" w:rsidRDefault="002046D2" w:rsidP="00014C95">
            <w:pPr>
              <w:pStyle w:val="GOSTTablenorm"/>
              <w:rPr>
                <w:szCs w:val="22"/>
              </w:rPr>
            </w:pPr>
            <w:r w:rsidRPr="00014C95">
              <w:rPr>
                <w:szCs w:val="22"/>
              </w:rPr>
              <w:t>П. 6.15</w:t>
            </w:r>
          </w:p>
        </w:tc>
        <w:tc>
          <w:tcPr>
            <w:cnfStyle w:val="000100000000" w:firstRow="0" w:lastRow="0" w:firstColumn="0" w:lastColumn="1" w:oddVBand="0" w:evenVBand="0" w:oddHBand="0" w:evenHBand="0" w:firstRowFirstColumn="0" w:firstRowLastColumn="0" w:lastRowFirstColumn="0" w:lastRowLastColumn="0"/>
            <w:tcW w:w="844" w:type="dxa"/>
          </w:tcPr>
          <w:p w14:paraId="2C5AD802" w14:textId="7913D262" w:rsidR="002046D2" w:rsidRPr="00014C95" w:rsidRDefault="002046D2" w:rsidP="00014C95">
            <w:pPr>
              <w:pStyle w:val="GOSTTablenorm"/>
              <w:rPr>
                <w:i w:val="0"/>
                <w:szCs w:val="22"/>
              </w:rPr>
            </w:pPr>
            <w:r w:rsidRPr="00014C95">
              <w:rPr>
                <w:i w:val="0"/>
                <w:szCs w:val="22"/>
              </w:rPr>
              <w:t>Т. 7</w:t>
            </w:r>
          </w:p>
        </w:tc>
      </w:tr>
      <w:tr w:rsidR="002046D2" w:rsidRPr="00014C95" w14:paraId="2F9AF05F"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310D1C94" w14:textId="087AE80D" w:rsidR="002046D2" w:rsidRPr="00014C95" w:rsidRDefault="002046D2" w:rsidP="00014C95">
            <w:pPr>
              <w:pStyle w:val="GOSTTablenorm"/>
              <w:rPr>
                <w:szCs w:val="22"/>
              </w:rPr>
            </w:pPr>
            <w:r w:rsidRPr="00014C95">
              <w:rPr>
                <w:szCs w:val="22"/>
              </w:rPr>
              <w:t>Расшифровка сумм неиспользованных (внесенных через банкомат или пункт выдачи наличных денежных средств) средств (ф. 0531251)</w:t>
            </w:r>
          </w:p>
        </w:tc>
        <w:tc>
          <w:tcPr>
            <w:tcW w:w="851" w:type="dxa"/>
          </w:tcPr>
          <w:p w14:paraId="5F0E1854" w14:textId="6E24E44E" w:rsidR="002046D2" w:rsidRPr="00014C95" w:rsidRDefault="002046D2" w:rsidP="00014C95">
            <w:pPr>
              <w:pStyle w:val="GOSTTablenorm"/>
              <w:rPr>
                <w:szCs w:val="22"/>
              </w:rPr>
            </w:pPr>
            <w:r w:rsidRPr="00014C95">
              <w:rPr>
                <w:szCs w:val="22"/>
              </w:rPr>
              <w:t>П. 6.16</w:t>
            </w:r>
          </w:p>
        </w:tc>
        <w:tc>
          <w:tcPr>
            <w:cnfStyle w:val="000100000000" w:firstRow="0" w:lastRow="0" w:firstColumn="0" w:lastColumn="1" w:oddVBand="0" w:evenVBand="0" w:oddHBand="0" w:evenHBand="0" w:firstRowFirstColumn="0" w:firstRowLastColumn="0" w:lastRowFirstColumn="0" w:lastRowLastColumn="0"/>
            <w:tcW w:w="844" w:type="dxa"/>
          </w:tcPr>
          <w:p w14:paraId="3AC8420E" w14:textId="18577D46" w:rsidR="002046D2" w:rsidRPr="00014C95" w:rsidRDefault="002046D2" w:rsidP="00014C95">
            <w:pPr>
              <w:pStyle w:val="GOSTTablenorm"/>
              <w:rPr>
                <w:i w:val="0"/>
                <w:szCs w:val="22"/>
              </w:rPr>
            </w:pPr>
            <w:r w:rsidRPr="00014C95">
              <w:rPr>
                <w:i w:val="0"/>
                <w:szCs w:val="22"/>
              </w:rPr>
              <w:t>Т. 7</w:t>
            </w:r>
          </w:p>
        </w:tc>
      </w:tr>
      <w:tr w:rsidR="002046D2" w:rsidRPr="00014C95" w14:paraId="0E48B368"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32203B58" w14:textId="6F6DA07F" w:rsidR="002046D2" w:rsidRPr="00014C95" w:rsidRDefault="002046D2" w:rsidP="00014C95">
            <w:pPr>
              <w:pStyle w:val="GOSTTablenorm"/>
              <w:rPr>
                <w:szCs w:val="22"/>
              </w:rPr>
            </w:pPr>
            <w:r w:rsidRPr="00014C95">
              <w:rPr>
                <w:szCs w:val="22"/>
              </w:rPr>
              <w:t>Заявка на получение наличных денег (ф. 0531802)</w:t>
            </w:r>
          </w:p>
        </w:tc>
        <w:tc>
          <w:tcPr>
            <w:tcW w:w="851" w:type="dxa"/>
          </w:tcPr>
          <w:p w14:paraId="19917D9B" w14:textId="5BB31F92" w:rsidR="002046D2" w:rsidRPr="00014C95" w:rsidRDefault="002046D2" w:rsidP="00014C95">
            <w:pPr>
              <w:pStyle w:val="GOSTTablenorm"/>
              <w:rPr>
                <w:szCs w:val="22"/>
              </w:rPr>
            </w:pPr>
            <w:r w:rsidRPr="00014C95">
              <w:rPr>
                <w:szCs w:val="22"/>
              </w:rPr>
              <w:t>П. 6.17</w:t>
            </w:r>
          </w:p>
        </w:tc>
        <w:tc>
          <w:tcPr>
            <w:cnfStyle w:val="000100000000" w:firstRow="0" w:lastRow="0" w:firstColumn="0" w:lastColumn="1" w:oddVBand="0" w:evenVBand="0" w:oddHBand="0" w:evenHBand="0" w:firstRowFirstColumn="0" w:firstRowLastColumn="0" w:lastRowFirstColumn="0" w:lastRowLastColumn="0"/>
            <w:tcW w:w="844" w:type="dxa"/>
          </w:tcPr>
          <w:p w14:paraId="7D8C6697" w14:textId="01CF1290" w:rsidR="002046D2" w:rsidRPr="00014C95" w:rsidRDefault="002046D2" w:rsidP="00014C95">
            <w:pPr>
              <w:pStyle w:val="GOSTTablenorm"/>
              <w:rPr>
                <w:i w:val="0"/>
                <w:szCs w:val="22"/>
              </w:rPr>
            </w:pPr>
            <w:r w:rsidRPr="00014C95">
              <w:rPr>
                <w:i w:val="0"/>
                <w:szCs w:val="22"/>
              </w:rPr>
              <w:t>Т. 7</w:t>
            </w:r>
          </w:p>
        </w:tc>
      </w:tr>
      <w:tr w:rsidR="002046D2" w:rsidRPr="00014C95" w14:paraId="5416507F"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007CEB8" w14:textId="77777777" w:rsidR="002046D2" w:rsidRPr="00014C95" w:rsidRDefault="002046D2" w:rsidP="00014C95">
            <w:pPr>
              <w:pStyle w:val="GOSTTablenorm"/>
              <w:rPr>
                <w:rFonts w:eastAsia="Calibri"/>
                <w:szCs w:val="22"/>
                <w:lang w:eastAsia="en-US"/>
              </w:rPr>
            </w:pPr>
            <w:r w:rsidRPr="00014C95">
              <w:rPr>
                <w:rFonts w:eastAsia="Calibri"/>
                <w:szCs w:val="22"/>
                <w:lang w:eastAsia="en-US"/>
              </w:rPr>
              <w:t>Сообщение для передачи акта:</w:t>
            </w:r>
          </w:p>
          <w:p w14:paraId="5DBFF940" w14:textId="4692295C" w:rsidR="002046D2" w:rsidRPr="00014C95" w:rsidRDefault="002046D2" w:rsidP="00014C95">
            <w:pPr>
              <w:pStyle w:val="GOSTTablenorm"/>
              <w:rPr>
                <w:szCs w:val="22"/>
              </w:rPr>
            </w:pPr>
            <w:r w:rsidRPr="00014C95">
              <w:rPr>
                <w:rFonts w:eastAsia="Calibri"/>
                <w:szCs w:val="22"/>
                <w:lang w:eastAsia="en-US"/>
              </w:rPr>
              <w:t>- Акт приемки-передачи кассовых выплат, поступлений и обязательств при реорганизации участников бюджетного процесса (ф. 0531728)</w:t>
            </w:r>
          </w:p>
        </w:tc>
        <w:tc>
          <w:tcPr>
            <w:tcW w:w="851" w:type="dxa"/>
          </w:tcPr>
          <w:p w14:paraId="28C9EB30" w14:textId="704987F4" w:rsidR="002046D2" w:rsidRPr="00014C95" w:rsidRDefault="002046D2" w:rsidP="00014C95">
            <w:pPr>
              <w:pStyle w:val="GOSTTablenorm"/>
              <w:rPr>
                <w:szCs w:val="22"/>
              </w:rPr>
            </w:pPr>
            <w:r w:rsidRPr="00014C95">
              <w:rPr>
                <w:szCs w:val="22"/>
              </w:rPr>
              <w:t>П. 6.18</w:t>
            </w:r>
          </w:p>
        </w:tc>
        <w:tc>
          <w:tcPr>
            <w:cnfStyle w:val="000100000000" w:firstRow="0" w:lastRow="0" w:firstColumn="0" w:lastColumn="1" w:oddVBand="0" w:evenVBand="0" w:oddHBand="0" w:evenHBand="0" w:firstRowFirstColumn="0" w:firstRowLastColumn="0" w:lastRowFirstColumn="0" w:lastRowLastColumn="0"/>
            <w:tcW w:w="844" w:type="dxa"/>
          </w:tcPr>
          <w:p w14:paraId="6550493B" w14:textId="4FF18D3B" w:rsidR="002046D2" w:rsidRPr="00014C95" w:rsidRDefault="002046D2" w:rsidP="00014C95">
            <w:pPr>
              <w:pStyle w:val="GOSTTablenorm"/>
              <w:rPr>
                <w:i w:val="0"/>
                <w:szCs w:val="22"/>
              </w:rPr>
            </w:pPr>
            <w:r w:rsidRPr="00014C95">
              <w:rPr>
                <w:i w:val="0"/>
                <w:szCs w:val="22"/>
              </w:rPr>
              <w:t>Т. 7</w:t>
            </w:r>
          </w:p>
        </w:tc>
      </w:tr>
      <w:tr w:rsidR="002046D2" w:rsidRPr="00014C95" w14:paraId="703D36F3"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8440873" w14:textId="516CCD24" w:rsidR="002046D2" w:rsidRPr="00014C95" w:rsidRDefault="002046D2" w:rsidP="00014C95">
            <w:pPr>
              <w:pStyle w:val="GOSTTablenorm"/>
              <w:rPr>
                <w:szCs w:val="22"/>
              </w:rPr>
            </w:pPr>
            <w:r w:rsidRPr="00014C95">
              <w:rPr>
                <w:rFonts w:eastAsia="Calibri"/>
                <w:szCs w:val="22"/>
                <w:lang w:eastAsia="en-US"/>
              </w:rPr>
              <w:lastRenderedPageBreak/>
              <w:t>Пакет платежных поручений</w:t>
            </w:r>
          </w:p>
        </w:tc>
        <w:tc>
          <w:tcPr>
            <w:tcW w:w="851" w:type="dxa"/>
          </w:tcPr>
          <w:p w14:paraId="7504F200" w14:textId="5606C5ED" w:rsidR="002046D2" w:rsidRPr="00014C95" w:rsidRDefault="002046D2" w:rsidP="00014C95">
            <w:pPr>
              <w:pStyle w:val="GOSTTablenorm"/>
              <w:rPr>
                <w:szCs w:val="22"/>
              </w:rPr>
            </w:pPr>
            <w:r w:rsidRPr="00014C95">
              <w:rPr>
                <w:rFonts w:eastAsia="Calibri"/>
                <w:szCs w:val="22"/>
                <w:lang w:eastAsia="en-US"/>
              </w:rPr>
              <w:t>П. 6.19</w:t>
            </w:r>
          </w:p>
        </w:tc>
        <w:tc>
          <w:tcPr>
            <w:cnfStyle w:val="000100000000" w:firstRow="0" w:lastRow="0" w:firstColumn="0" w:lastColumn="1" w:oddVBand="0" w:evenVBand="0" w:oddHBand="0" w:evenHBand="0" w:firstRowFirstColumn="0" w:firstRowLastColumn="0" w:lastRowFirstColumn="0" w:lastRowLastColumn="0"/>
            <w:tcW w:w="844" w:type="dxa"/>
          </w:tcPr>
          <w:p w14:paraId="59C4DC1D" w14:textId="5CE40BDC" w:rsidR="002046D2" w:rsidRPr="00014C95" w:rsidRDefault="002046D2" w:rsidP="00014C95">
            <w:pPr>
              <w:pStyle w:val="GOSTTablenorm"/>
              <w:rPr>
                <w:i w:val="0"/>
                <w:szCs w:val="22"/>
              </w:rPr>
            </w:pPr>
            <w:r w:rsidRPr="00014C95">
              <w:rPr>
                <w:i w:val="0"/>
                <w:szCs w:val="22"/>
              </w:rPr>
              <w:t>Т. 7</w:t>
            </w:r>
          </w:p>
        </w:tc>
      </w:tr>
      <w:tr w:rsidR="002046D2" w:rsidRPr="00014C95" w14:paraId="57DEF955"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737CCED" w14:textId="33A7CCF1" w:rsidR="002046D2" w:rsidRPr="00014C95" w:rsidRDefault="002046D2" w:rsidP="00014C95">
            <w:pPr>
              <w:pStyle w:val="GOSTTablenorm"/>
              <w:rPr>
                <w:szCs w:val="22"/>
              </w:rPr>
            </w:pPr>
            <w:r w:rsidRPr="00014C95">
              <w:rPr>
                <w:rFonts w:eastAsia="Calibri"/>
                <w:szCs w:val="22"/>
                <w:lang w:eastAsia="en-US"/>
              </w:rPr>
              <w:t>Сведения об осуществлении операций со средствами во временном распоряжении</w:t>
            </w:r>
          </w:p>
        </w:tc>
        <w:tc>
          <w:tcPr>
            <w:tcW w:w="851" w:type="dxa"/>
          </w:tcPr>
          <w:p w14:paraId="02BD426B" w14:textId="476E011B" w:rsidR="002046D2" w:rsidRPr="00014C95" w:rsidRDefault="002046D2" w:rsidP="00014C95">
            <w:pPr>
              <w:pStyle w:val="GOSTTablenorm"/>
              <w:rPr>
                <w:szCs w:val="22"/>
              </w:rPr>
            </w:pPr>
            <w:r w:rsidRPr="00014C95">
              <w:rPr>
                <w:rFonts w:eastAsia="Calibri"/>
                <w:szCs w:val="22"/>
                <w:lang w:eastAsia="en-US"/>
              </w:rPr>
              <w:t>П. 6.20</w:t>
            </w:r>
          </w:p>
        </w:tc>
        <w:tc>
          <w:tcPr>
            <w:cnfStyle w:val="000100000000" w:firstRow="0" w:lastRow="0" w:firstColumn="0" w:lastColumn="1" w:oddVBand="0" w:evenVBand="0" w:oddHBand="0" w:evenHBand="0" w:firstRowFirstColumn="0" w:firstRowLastColumn="0" w:lastRowFirstColumn="0" w:lastRowLastColumn="0"/>
            <w:tcW w:w="844" w:type="dxa"/>
          </w:tcPr>
          <w:p w14:paraId="31A9BDB1" w14:textId="622D548E" w:rsidR="002046D2" w:rsidRPr="00014C95" w:rsidRDefault="002046D2" w:rsidP="00014C95">
            <w:pPr>
              <w:pStyle w:val="GOSTTablenorm"/>
              <w:rPr>
                <w:i w:val="0"/>
                <w:szCs w:val="22"/>
              </w:rPr>
            </w:pPr>
            <w:r w:rsidRPr="00014C95">
              <w:rPr>
                <w:rFonts w:eastAsia="Calibri"/>
                <w:i w:val="0"/>
                <w:iCs w:val="0"/>
                <w:szCs w:val="22"/>
                <w:lang w:eastAsia="en-US"/>
              </w:rPr>
              <w:t>Т. 7</w:t>
            </w:r>
          </w:p>
        </w:tc>
      </w:tr>
      <w:tr w:rsidR="002046D2" w:rsidRPr="00014C95" w14:paraId="76FA6076"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0D09DB8E" w14:textId="4DD0EE64" w:rsidR="002046D2" w:rsidRPr="00014C95" w:rsidRDefault="002046D2" w:rsidP="00014C95">
            <w:pPr>
              <w:pStyle w:val="GOSTTablenorm"/>
              <w:rPr>
                <w:rFonts w:eastAsia="Calibri"/>
                <w:szCs w:val="22"/>
                <w:lang w:eastAsia="en-US"/>
              </w:rPr>
            </w:pPr>
            <w:r w:rsidRPr="00014C95">
              <w:rPr>
                <w:szCs w:val="22"/>
              </w:rPr>
              <w:t>Ответ на запрос (уведомление) по ЭПС участника</w:t>
            </w:r>
          </w:p>
        </w:tc>
        <w:tc>
          <w:tcPr>
            <w:tcW w:w="851" w:type="dxa"/>
          </w:tcPr>
          <w:p w14:paraId="4E389DEB" w14:textId="6356608C" w:rsidR="002046D2" w:rsidRPr="00014C95" w:rsidRDefault="002046D2" w:rsidP="00014C95">
            <w:pPr>
              <w:pStyle w:val="GOSTTablenorm"/>
              <w:rPr>
                <w:rFonts w:eastAsia="Calibri"/>
                <w:szCs w:val="22"/>
                <w:lang w:eastAsia="en-US"/>
              </w:rPr>
            </w:pPr>
            <w:r w:rsidRPr="00014C95">
              <w:rPr>
                <w:szCs w:val="22"/>
              </w:rPr>
              <w:t>П. 6.21</w:t>
            </w:r>
          </w:p>
        </w:tc>
        <w:tc>
          <w:tcPr>
            <w:cnfStyle w:val="000100000000" w:firstRow="0" w:lastRow="0" w:firstColumn="0" w:lastColumn="1" w:oddVBand="0" w:evenVBand="0" w:oddHBand="0" w:evenHBand="0" w:firstRowFirstColumn="0" w:firstRowLastColumn="0" w:lastRowFirstColumn="0" w:lastRowLastColumn="0"/>
            <w:tcW w:w="844" w:type="dxa"/>
          </w:tcPr>
          <w:p w14:paraId="6D0F1736" w14:textId="03C2BC1F" w:rsidR="002046D2" w:rsidRPr="00014C95" w:rsidRDefault="002046D2" w:rsidP="00014C95">
            <w:pPr>
              <w:pStyle w:val="GOSTTablenorm"/>
              <w:rPr>
                <w:rFonts w:eastAsia="Calibri"/>
                <w:i w:val="0"/>
                <w:iCs w:val="0"/>
                <w:szCs w:val="22"/>
                <w:lang w:eastAsia="en-US"/>
              </w:rPr>
            </w:pPr>
            <w:r w:rsidRPr="00014C95">
              <w:rPr>
                <w:i w:val="0"/>
                <w:szCs w:val="22"/>
              </w:rPr>
              <w:t>Т. 7</w:t>
            </w:r>
          </w:p>
        </w:tc>
      </w:tr>
      <w:tr w:rsidR="002046D2" w:rsidRPr="00014C95" w14:paraId="53D7E5E3"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5DD7671D" w14:textId="583BDD2C" w:rsidR="002046D2" w:rsidRPr="00014C95" w:rsidRDefault="002046D2" w:rsidP="00014C95">
            <w:pPr>
              <w:pStyle w:val="GOSTTablenorm"/>
              <w:rPr>
                <w:szCs w:val="22"/>
              </w:rPr>
            </w:pPr>
            <w:r w:rsidRPr="00014C95">
              <w:rPr>
                <w:szCs w:val="22"/>
              </w:rPr>
              <w:t>Казначейское уведомление</w:t>
            </w:r>
          </w:p>
        </w:tc>
        <w:tc>
          <w:tcPr>
            <w:tcW w:w="851" w:type="dxa"/>
          </w:tcPr>
          <w:p w14:paraId="2B9BB85A" w14:textId="0BA0CC6F" w:rsidR="002046D2" w:rsidRPr="00014C95" w:rsidRDefault="002046D2" w:rsidP="00014C95">
            <w:pPr>
              <w:pStyle w:val="GOSTTablenorm"/>
              <w:rPr>
                <w:szCs w:val="22"/>
              </w:rPr>
            </w:pPr>
            <w:r w:rsidRPr="00014C95">
              <w:rPr>
                <w:szCs w:val="22"/>
              </w:rPr>
              <w:t>П. 6.1</w:t>
            </w:r>
          </w:p>
        </w:tc>
        <w:tc>
          <w:tcPr>
            <w:cnfStyle w:val="000100000000" w:firstRow="0" w:lastRow="0" w:firstColumn="0" w:lastColumn="1" w:oddVBand="0" w:evenVBand="0" w:oddHBand="0" w:evenHBand="0" w:firstRowFirstColumn="0" w:firstRowLastColumn="0" w:lastRowFirstColumn="0" w:lastRowLastColumn="0"/>
            <w:tcW w:w="844" w:type="dxa"/>
          </w:tcPr>
          <w:p w14:paraId="0FFC0EFE" w14:textId="32CF83EF" w:rsidR="002046D2" w:rsidRPr="00014C95" w:rsidRDefault="002046D2" w:rsidP="00014C95">
            <w:pPr>
              <w:pStyle w:val="GOSTTablenorm"/>
              <w:rPr>
                <w:i w:val="0"/>
                <w:szCs w:val="22"/>
              </w:rPr>
            </w:pPr>
            <w:r w:rsidRPr="00014C95">
              <w:rPr>
                <w:i w:val="0"/>
                <w:szCs w:val="22"/>
              </w:rPr>
              <w:t>Т. 8</w:t>
            </w:r>
          </w:p>
        </w:tc>
      </w:tr>
      <w:tr w:rsidR="002046D2" w:rsidRPr="00014C95" w14:paraId="3ABECEEA"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7E932A43" w14:textId="77777777" w:rsidR="002046D2" w:rsidRPr="00014C95" w:rsidRDefault="002046D2" w:rsidP="00014C95">
            <w:pPr>
              <w:pStyle w:val="GOSTTablenorm"/>
              <w:rPr>
                <w:szCs w:val="22"/>
              </w:rPr>
            </w:pPr>
            <w:r w:rsidRPr="00014C95">
              <w:rPr>
                <w:szCs w:val="22"/>
              </w:rPr>
              <w:t>Извещение о постановке на учет (изменении) бюджетного обязательства в органе Федерального казначейства</w:t>
            </w:r>
          </w:p>
        </w:tc>
        <w:tc>
          <w:tcPr>
            <w:tcW w:w="851" w:type="dxa"/>
          </w:tcPr>
          <w:p w14:paraId="6EC93802" w14:textId="77777777" w:rsidR="002046D2" w:rsidRPr="00014C95" w:rsidRDefault="002046D2" w:rsidP="00014C95">
            <w:pPr>
              <w:pStyle w:val="GOSTTablenorm"/>
              <w:rPr>
                <w:szCs w:val="22"/>
              </w:rPr>
            </w:pPr>
            <w:r w:rsidRPr="00014C95">
              <w:rPr>
                <w:szCs w:val="22"/>
              </w:rPr>
              <w:t>П. 6.2</w:t>
            </w:r>
          </w:p>
        </w:tc>
        <w:tc>
          <w:tcPr>
            <w:cnfStyle w:val="000100000000" w:firstRow="0" w:lastRow="0" w:firstColumn="0" w:lastColumn="1" w:oddVBand="0" w:evenVBand="0" w:oddHBand="0" w:evenHBand="0" w:firstRowFirstColumn="0" w:firstRowLastColumn="0" w:lastRowFirstColumn="0" w:lastRowLastColumn="0"/>
            <w:tcW w:w="844" w:type="dxa"/>
          </w:tcPr>
          <w:p w14:paraId="3876A5AE" w14:textId="77777777" w:rsidR="002046D2" w:rsidRPr="00014C95" w:rsidRDefault="002046D2" w:rsidP="00014C95">
            <w:pPr>
              <w:pStyle w:val="GOSTTablenorm"/>
              <w:rPr>
                <w:szCs w:val="22"/>
              </w:rPr>
            </w:pPr>
            <w:r w:rsidRPr="00014C95">
              <w:rPr>
                <w:i w:val="0"/>
                <w:szCs w:val="22"/>
              </w:rPr>
              <w:t>Т. 8</w:t>
            </w:r>
          </w:p>
        </w:tc>
      </w:tr>
      <w:tr w:rsidR="002046D2" w:rsidRPr="00014C95" w14:paraId="044647F1"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48C3F02B" w14:textId="77777777" w:rsidR="002046D2" w:rsidRPr="00014C95" w:rsidRDefault="002046D2" w:rsidP="00014C95">
            <w:pPr>
              <w:pStyle w:val="GOSTTablenorm"/>
              <w:rPr>
                <w:szCs w:val="22"/>
              </w:rPr>
            </w:pPr>
            <w:r w:rsidRPr="00014C95">
              <w:rPr>
                <w:szCs w:val="22"/>
              </w:rPr>
              <w:t>Справка о неисполненных в отчетном финансовом году бюджетных обязательствах по государственным контрактам на поставку товаров, выполнение работ, оказание услуг и соглашениям (нормативным правовым актам) о предоставлении из федерального бюджета субсидий юридическим лицам</w:t>
            </w:r>
          </w:p>
        </w:tc>
        <w:tc>
          <w:tcPr>
            <w:tcW w:w="851" w:type="dxa"/>
          </w:tcPr>
          <w:p w14:paraId="1FE170E6" w14:textId="77777777" w:rsidR="002046D2" w:rsidRPr="00014C95" w:rsidRDefault="002046D2" w:rsidP="00014C95">
            <w:pPr>
              <w:pStyle w:val="GOSTTablenorm"/>
              <w:rPr>
                <w:szCs w:val="22"/>
              </w:rPr>
            </w:pPr>
            <w:r w:rsidRPr="00014C95">
              <w:rPr>
                <w:szCs w:val="22"/>
              </w:rPr>
              <w:t>П. 6.3</w:t>
            </w:r>
          </w:p>
        </w:tc>
        <w:tc>
          <w:tcPr>
            <w:cnfStyle w:val="000100000000" w:firstRow="0" w:lastRow="0" w:firstColumn="0" w:lastColumn="1" w:oddVBand="0" w:evenVBand="0" w:oddHBand="0" w:evenHBand="0" w:firstRowFirstColumn="0" w:firstRowLastColumn="0" w:lastRowFirstColumn="0" w:lastRowLastColumn="0"/>
            <w:tcW w:w="844" w:type="dxa"/>
          </w:tcPr>
          <w:p w14:paraId="26B4E1C7" w14:textId="77777777" w:rsidR="002046D2" w:rsidRPr="00014C95" w:rsidRDefault="002046D2" w:rsidP="00014C95">
            <w:pPr>
              <w:pStyle w:val="GOSTTablenorm"/>
              <w:rPr>
                <w:szCs w:val="22"/>
              </w:rPr>
            </w:pPr>
            <w:r w:rsidRPr="00014C95">
              <w:rPr>
                <w:i w:val="0"/>
                <w:szCs w:val="22"/>
              </w:rPr>
              <w:t>Т. 8</w:t>
            </w:r>
          </w:p>
        </w:tc>
      </w:tr>
      <w:tr w:rsidR="002046D2" w:rsidRPr="00014C95" w14:paraId="55E959DF"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733FF501" w14:textId="77777777" w:rsidR="002046D2" w:rsidRPr="00014C95" w:rsidRDefault="002046D2" w:rsidP="00014C95">
            <w:pPr>
              <w:pStyle w:val="GOSTTablenorm"/>
              <w:rPr>
                <w:szCs w:val="22"/>
              </w:rPr>
            </w:pPr>
            <w:r w:rsidRPr="00014C95">
              <w:rPr>
                <w:szCs w:val="22"/>
              </w:rPr>
              <w:t>Справка об исполнении принятых на учет обязательств (ф. 0506602)</w:t>
            </w:r>
          </w:p>
        </w:tc>
        <w:tc>
          <w:tcPr>
            <w:tcW w:w="851" w:type="dxa"/>
          </w:tcPr>
          <w:p w14:paraId="77A70F70" w14:textId="77777777" w:rsidR="002046D2" w:rsidRPr="00014C95" w:rsidRDefault="002046D2" w:rsidP="00014C95">
            <w:pPr>
              <w:pStyle w:val="GOSTTablenorm"/>
              <w:rPr>
                <w:szCs w:val="22"/>
              </w:rPr>
            </w:pPr>
            <w:r w:rsidRPr="00014C95">
              <w:rPr>
                <w:szCs w:val="22"/>
              </w:rPr>
              <w:t>П. 6.4</w:t>
            </w:r>
          </w:p>
        </w:tc>
        <w:tc>
          <w:tcPr>
            <w:cnfStyle w:val="000100000000" w:firstRow="0" w:lastRow="0" w:firstColumn="0" w:lastColumn="1" w:oddVBand="0" w:evenVBand="0" w:oddHBand="0" w:evenHBand="0" w:firstRowFirstColumn="0" w:firstRowLastColumn="0" w:lastRowFirstColumn="0" w:lastRowLastColumn="0"/>
            <w:tcW w:w="844" w:type="dxa"/>
          </w:tcPr>
          <w:p w14:paraId="5F082110" w14:textId="77777777" w:rsidR="002046D2" w:rsidRPr="00014C95" w:rsidRDefault="002046D2" w:rsidP="00014C95">
            <w:pPr>
              <w:pStyle w:val="GOSTTablenorm"/>
              <w:rPr>
                <w:szCs w:val="22"/>
              </w:rPr>
            </w:pPr>
            <w:r w:rsidRPr="00014C95">
              <w:rPr>
                <w:i w:val="0"/>
                <w:szCs w:val="22"/>
              </w:rPr>
              <w:t>Т. 8</w:t>
            </w:r>
          </w:p>
        </w:tc>
      </w:tr>
      <w:tr w:rsidR="002046D2" w:rsidRPr="00014C95" w14:paraId="6065B5F4"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561847B0" w14:textId="77777777" w:rsidR="002046D2" w:rsidRPr="00014C95" w:rsidRDefault="002046D2" w:rsidP="00014C95">
            <w:pPr>
              <w:pStyle w:val="GOSTTablenorm"/>
              <w:rPr>
                <w:szCs w:val="22"/>
              </w:rPr>
            </w:pPr>
            <w:r w:rsidRPr="00014C95">
              <w:rPr>
                <w:szCs w:val="22"/>
              </w:rPr>
              <w:t>Извещение о постановке на учет (изменении) денежного обязательства в органе Федерального казначейства»</w:t>
            </w:r>
          </w:p>
        </w:tc>
        <w:tc>
          <w:tcPr>
            <w:tcW w:w="851" w:type="dxa"/>
          </w:tcPr>
          <w:p w14:paraId="7C8300E0" w14:textId="77777777" w:rsidR="002046D2" w:rsidRPr="00014C95" w:rsidRDefault="002046D2" w:rsidP="00014C95">
            <w:pPr>
              <w:pStyle w:val="GOSTTablenorm"/>
              <w:rPr>
                <w:szCs w:val="22"/>
              </w:rPr>
            </w:pPr>
            <w:r w:rsidRPr="00014C95">
              <w:rPr>
                <w:szCs w:val="22"/>
              </w:rPr>
              <w:t>П. 6.5</w:t>
            </w:r>
          </w:p>
        </w:tc>
        <w:tc>
          <w:tcPr>
            <w:cnfStyle w:val="000100000000" w:firstRow="0" w:lastRow="0" w:firstColumn="0" w:lastColumn="1" w:oddVBand="0" w:evenVBand="0" w:oddHBand="0" w:evenHBand="0" w:firstRowFirstColumn="0" w:firstRowLastColumn="0" w:lastRowFirstColumn="0" w:lastRowLastColumn="0"/>
            <w:tcW w:w="844" w:type="dxa"/>
          </w:tcPr>
          <w:p w14:paraId="48C59EB1" w14:textId="77777777" w:rsidR="002046D2" w:rsidRPr="00014C95" w:rsidRDefault="002046D2" w:rsidP="00014C95">
            <w:pPr>
              <w:pStyle w:val="GOSTTablenorm"/>
              <w:rPr>
                <w:szCs w:val="22"/>
              </w:rPr>
            </w:pPr>
            <w:r w:rsidRPr="00014C95">
              <w:rPr>
                <w:i w:val="0"/>
                <w:szCs w:val="22"/>
              </w:rPr>
              <w:t>Т. 8</w:t>
            </w:r>
          </w:p>
        </w:tc>
      </w:tr>
      <w:tr w:rsidR="002046D2" w:rsidRPr="00014C95" w14:paraId="1346609F"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26785AC2" w14:textId="77777777" w:rsidR="002046D2" w:rsidRPr="00014C95" w:rsidRDefault="002046D2" w:rsidP="00014C95">
            <w:pPr>
              <w:pStyle w:val="GOSTTablenorm"/>
              <w:rPr>
                <w:szCs w:val="22"/>
              </w:rPr>
            </w:pPr>
            <w:r w:rsidRPr="00014C95">
              <w:rPr>
                <w:szCs w:val="22"/>
              </w:rPr>
              <w:t>Уведомление о превышении принятым бюджетным обязательством неиспользованных лимитов бюджетных обязательств</w:t>
            </w:r>
          </w:p>
        </w:tc>
        <w:tc>
          <w:tcPr>
            <w:tcW w:w="851" w:type="dxa"/>
          </w:tcPr>
          <w:p w14:paraId="723E8E81" w14:textId="77777777" w:rsidR="002046D2" w:rsidRPr="00014C95" w:rsidRDefault="002046D2" w:rsidP="00014C95">
            <w:pPr>
              <w:pStyle w:val="GOSTTablenorm"/>
              <w:rPr>
                <w:szCs w:val="22"/>
              </w:rPr>
            </w:pPr>
            <w:r w:rsidRPr="00014C95">
              <w:rPr>
                <w:szCs w:val="22"/>
              </w:rPr>
              <w:t>П. 6.6</w:t>
            </w:r>
          </w:p>
        </w:tc>
        <w:tc>
          <w:tcPr>
            <w:cnfStyle w:val="000100000000" w:firstRow="0" w:lastRow="0" w:firstColumn="0" w:lastColumn="1" w:oddVBand="0" w:evenVBand="0" w:oddHBand="0" w:evenHBand="0" w:firstRowFirstColumn="0" w:firstRowLastColumn="0" w:lastRowFirstColumn="0" w:lastRowLastColumn="0"/>
            <w:tcW w:w="844" w:type="dxa"/>
          </w:tcPr>
          <w:p w14:paraId="64EDD662" w14:textId="77777777" w:rsidR="002046D2" w:rsidRPr="00014C95" w:rsidRDefault="002046D2" w:rsidP="00014C95">
            <w:pPr>
              <w:pStyle w:val="GOSTTablenorm"/>
              <w:rPr>
                <w:szCs w:val="22"/>
              </w:rPr>
            </w:pPr>
            <w:r w:rsidRPr="00014C95">
              <w:rPr>
                <w:i w:val="0"/>
                <w:szCs w:val="22"/>
              </w:rPr>
              <w:t>Т. 8</w:t>
            </w:r>
          </w:p>
        </w:tc>
      </w:tr>
      <w:tr w:rsidR="002046D2" w:rsidRPr="00014C95" w14:paraId="17E8E52F"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197B0CDD" w14:textId="77777777" w:rsidR="002046D2" w:rsidRPr="00014C95" w:rsidRDefault="002046D2" w:rsidP="00014C95">
            <w:pPr>
              <w:pStyle w:val="GOSTTablenorm"/>
              <w:rPr>
                <w:szCs w:val="22"/>
              </w:rPr>
            </w:pPr>
            <w:r w:rsidRPr="00014C95">
              <w:rPr>
                <w:szCs w:val="22"/>
              </w:rPr>
              <w:t>Запрос на выяснение принадлежности платежа</w:t>
            </w:r>
          </w:p>
        </w:tc>
        <w:tc>
          <w:tcPr>
            <w:tcW w:w="851" w:type="dxa"/>
          </w:tcPr>
          <w:p w14:paraId="20A92CF0" w14:textId="77777777" w:rsidR="002046D2" w:rsidRPr="00014C95" w:rsidRDefault="002046D2" w:rsidP="00014C95">
            <w:pPr>
              <w:pStyle w:val="GOSTTablenorm"/>
              <w:rPr>
                <w:szCs w:val="22"/>
              </w:rPr>
            </w:pPr>
            <w:r w:rsidRPr="00014C95">
              <w:rPr>
                <w:szCs w:val="22"/>
              </w:rPr>
              <w:t>П. 6.7</w:t>
            </w:r>
          </w:p>
        </w:tc>
        <w:tc>
          <w:tcPr>
            <w:cnfStyle w:val="000100000000" w:firstRow="0" w:lastRow="0" w:firstColumn="0" w:lastColumn="1" w:oddVBand="0" w:evenVBand="0" w:oddHBand="0" w:evenHBand="0" w:firstRowFirstColumn="0" w:firstRowLastColumn="0" w:lastRowFirstColumn="0" w:lastRowLastColumn="0"/>
            <w:tcW w:w="844" w:type="dxa"/>
          </w:tcPr>
          <w:p w14:paraId="152DC4F0" w14:textId="77777777" w:rsidR="002046D2" w:rsidRPr="00014C95" w:rsidRDefault="002046D2" w:rsidP="00014C95">
            <w:pPr>
              <w:pStyle w:val="GOSTTablenorm"/>
              <w:rPr>
                <w:szCs w:val="22"/>
              </w:rPr>
            </w:pPr>
            <w:r w:rsidRPr="00014C95">
              <w:rPr>
                <w:i w:val="0"/>
                <w:szCs w:val="22"/>
              </w:rPr>
              <w:t>Т. 8</w:t>
            </w:r>
          </w:p>
        </w:tc>
      </w:tr>
      <w:tr w:rsidR="002046D2" w:rsidRPr="00014C95" w14:paraId="12777B22"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F108458" w14:textId="77777777" w:rsidR="002046D2" w:rsidRPr="00014C95" w:rsidRDefault="002046D2" w:rsidP="00014C95">
            <w:pPr>
              <w:pStyle w:val="GOSTTablenorm"/>
              <w:rPr>
                <w:szCs w:val="22"/>
              </w:rPr>
            </w:pPr>
            <w:r w:rsidRPr="00014C95">
              <w:rPr>
                <w:szCs w:val="22"/>
              </w:rPr>
              <w:t>Платежное поручение на общую сумму с реестром</w:t>
            </w:r>
          </w:p>
        </w:tc>
        <w:tc>
          <w:tcPr>
            <w:tcW w:w="851" w:type="dxa"/>
          </w:tcPr>
          <w:p w14:paraId="47B20E71" w14:textId="77777777" w:rsidR="002046D2" w:rsidRPr="00014C95" w:rsidRDefault="002046D2" w:rsidP="00014C95">
            <w:pPr>
              <w:pStyle w:val="GOSTTablenorm"/>
              <w:rPr>
                <w:szCs w:val="22"/>
              </w:rPr>
            </w:pPr>
            <w:r w:rsidRPr="00014C95">
              <w:rPr>
                <w:szCs w:val="22"/>
              </w:rPr>
              <w:t>П. 6.8</w:t>
            </w:r>
          </w:p>
        </w:tc>
        <w:tc>
          <w:tcPr>
            <w:cnfStyle w:val="000100000000" w:firstRow="0" w:lastRow="0" w:firstColumn="0" w:lastColumn="1" w:oddVBand="0" w:evenVBand="0" w:oddHBand="0" w:evenHBand="0" w:firstRowFirstColumn="0" w:firstRowLastColumn="0" w:lastRowFirstColumn="0" w:lastRowLastColumn="0"/>
            <w:tcW w:w="844" w:type="dxa"/>
          </w:tcPr>
          <w:p w14:paraId="14E0E32A" w14:textId="77777777" w:rsidR="002046D2" w:rsidRPr="00014C95" w:rsidRDefault="002046D2" w:rsidP="00014C95">
            <w:pPr>
              <w:pStyle w:val="GOSTTablenorm"/>
              <w:rPr>
                <w:szCs w:val="22"/>
              </w:rPr>
            </w:pPr>
            <w:r w:rsidRPr="00014C95">
              <w:rPr>
                <w:i w:val="0"/>
                <w:szCs w:val="22"/>
              </w:rPr>
              <w:t>Т. 8</w:t>
            </w:r>
          </w:p>
        </w:tc>
      </w:tr>
      <w:tr w:rsidR="002046D2" w:rsidRPr="00014C95" w14:paraId="4EF4D551"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0E9D919D" w14:textId="77777777" w:rsidR="002046D2" w:rsidRPr="00014C95" w:rsidRDefault="002046D2" w:rsidP="00014C95">
            <w:pPr>
              <w:pStyle w:val="GOSTTablenorm"/>
              <w:rPr>
                <w:szCs w:val="22"/>
              </w:rPr>
            </w:pPr>
            <w:r w:rsidRPr="00014C95">
              <w:rPr>
                <w:szCs w:val="22"/>
              </w:rPr>
              <w:t>Извещение об исполнении распоряжения о перечислении денежных средств на банковские карты «Мир» физических лиц</w:t>
            </w:r>
          </w:p>
        </w:tc>
        <w:tc>
          <w:tcPr>
            <w:tcW w:w="851" w:type="dxa"/>
          </w:tcPr>
          <w:p w14:paraId="4DE7F6DF" w14:textId="77777777" w:rsidR="002046D2" w:rsidRPr="00014C95" w:rsidRDefault="002046D2" w:rsidP="00014C95">
            <w:pPr>
              <w:pStyle w:val="GOSTTablenorm"/>
              <w:rPr>
                <w:szCs w:val="22"/>
              </w:rPr>
            </w:pPr>
            <w:r w:rsidRPr="00014C95">
              <w:rPr>
                <w:szCs w:val="22"/>
              </w:rPr>
              <w:t>П. 6.9</w:t>
            </w:r>
          </w:p>
        </w:tc>
        <w:tc>
          <w:tcPr>
            <w:cnfStyle w:val="000100000000" w:firstRow="0" w:lastRow="0" w:firstColumn="0" w:lastColumn="1" w:oddVBand="0" w:evenVBand="0" w:oddHBand="0" w:evenHBand="0" w:firstRowFirstColumn="0" w:firstRowLastColumn="0" w:lastRowFirstColumn="0" w:lastRowLastColumn="0"/>
            <w:tcW w:w="844" w:type="dxa"/>
          </w:tcPr>
          <w:p w14:paraId="56F6A3C0" w14:textId="77777777" w:rsidR="002046D2" w:rsidRPr="00014C95" w:rsidRDefault="002046D2" w:rsidP="00014C95">
            <w:pPr>
              <w:pStyle w:val="GOSTTablenorm"/>
              <w:rPr>
                <w:szCs w:val="22"/>
              </w:rPr>
            </w:pPr>
            <w:r w:rsidRPr="00014C95">
              <w:rPr>
                <w:i w:val="0"/>
                <w:szCs w:val="22"/>
              </w:rPr>
              <w:t>Т. 8</w:t>
            </w:r>
          </w:p>
        </w:tc>
      </w:tr>
      <w:tr w:rsidR="002046D2" w:rsidRPr="00014C95" w14:paraId="26751164" w14:textId="77777777" w:rsidTr="002046D2">
        <w:trPr>
          <w:cnfStyle w:val="000000100000" w:firstRow="0" w:lastRow="0" w:firstColumn="0" w:lastColumn="0" w:oddVBand="0" w:evenVBand="0" w:oddHBand="1" w:evenHBand="0" w:firstRowFirstColumn="0" w:firstRowLastColumn="0" w:lastRowFirstColumn="0" w:lastRowLastColumn="0"/>
          <w:trHeight w:val="462"/>
        </w:trPr>
        <w:tc>
          <w:tcPr>
            <w:tcW w:w="7933" w:type="dxa"/>
          </w:tcPr>
          <w:p w14:paraId="517A7C4A" w14:textId="09AD64EB" w:rsidR="002046D2" w:rsidRPr="00014C95" w:rsidRDefault="002046D2" w:rsidP="00014C95">
            <w:pPr>
              <w:pStyle w:val="GOSTTablenorm"/>
              <w:rPr>
                <w:szCs w:val="22"/>
              </w:rPr>
            </w:pPr>
            <w:r w:rsidRPr="00014C95">
              <w:rPr>
                <w:szCs w:val="22"/>
              </w:rPr>
              <w:t>Казначейское обеспечение обязательств (ф. 0506110)</w:t>
            </w:r>
          </w:p>
        </w:tc>
        <w:tc>
          <w:tcPr>
            <w:tcW w:w="851" w:type="dxa"/>
          </w:tcPr>
          <w:p w14:paraId="62FF111A" w14:textId="5C054B49" w:rsidR="002046D2" w:rsidRPr="00014C95" w:rsidRDefault="002046D2" w:rsidP="00014C95">
            <w:pPr>
              <w:pStyle w:val="GOSTTablenorm"/>
              <w:rPr>
                <w:szCs w:val="22"/>
              </w:rPr>
            </w:pPr>
            <w:r w:rsidRPr="00014C95">
              <w:rPr>
                <w:szCs w:val="22"/>
              </w:rPr>
              <w:t>П. 6.10</w:t>
            </w:r>
          </w:p>
        </w:tc>
        <w:tc>
          <w:tcPr>
            <w:cnfStyle w:val="000100000000" w:firstRow="0" w:lastRow="0" w:firstColumn="0" w:lastColumn="1" w:oddVBand="0" w:evenVBand="0" w:oddHBand="0" w:evenHBand="0" w:firstRowFirstColumn="0" w:firstRowLastColumn="0" w:lastRowFirstColumn="0" w:lastRowLastColumn="0"/>
            <w:tcW w:w="844" w:type="dxa"/>
          </w:tcPr>
          <w:p w14:paraId="6E3FF3B3" w14:textId="52260709" w:rsidR="002046D2" w:rsidRPr="00014C95" w:rsidRDefault="002046D2" w:rsidP="00014C95">
            <w:pPr>
              <w:pStyle w:val="GOSTTablenorm"/>
              <w:rPr>
                <w:szCs w:val="22"/>
              </w:rPr>
            </w:pPr>
            <w:r w:rsidRPr="00014C95">
              <w:rPr>
                <w:i w:val="0"/>
                <w:szCs w:val="22"/>
              </w:rPr>
              <w:t>Т. 8</w:t>
            </w:r>
          </w:p>
        </w:tc>
      </w:tr>
      <w:tr w:rsidR="002046D2" w:rsidRPr="00014C95" w14:paraId="6DA09208"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60B6C4F8" w14:textId="17E8C41B" w:rsidR="002046D2" w:rsidRPr="00014C95" w:rsidRDefault="002046D2" w:rsidP="00014C95">
            <w:pPr>
              <w:pStyle w:val="GOSTTablenorm"/>
              <w:rPr>
                <w:szCs w:val="22"/>
              </w:rPr>
            </w:pPr>
            <w:r w:rsidRPr="00014C95">
              <w:rPr>
                <w:szCs w:val="22"/>
              </w:rPr>
              <w:t>Казначейское обеспечение обязательств (банковское)</w:t>
            </w:r>
          </w:p>
        </w:tc>
        <w:tc>
          <w:tcPr>
            <w:tcW w:w="851" w:type="dxa"/>
          </w:tcPr>
          <w:p w14:paraId="5EAF48B7" w14:textId="57B7FF7F" w:rsidR="002046D2" w:rsidRPr="00014C95" w:rsidRDefault="002046D2" w:rsidP="00014C95">
            <w:pPr>
              <w:pStyle w:val="GOSTTablenorm"/>
              <w:rPr>
                <w:szCs w:val="22"/>
              </w:rPr>
            </w:pPr>
            <w:r w:rsidRPr="00014C95">
              <w:rPr>
                <w:szCs w:val="22"/>
              </w:rPr>
              <w:t>П. 6.11</w:t>
            </w:r>
          </w:p>
        </w:tc>
        <w:tc>
          <w:tcPr>
            <w:cnfStyle w:val="000100000000" w:firstRow="0" w:lastRow="0" w:firstColumn="0" w:lastColumn="1" w:oddVBand="0" w:evenVBand="0" w:oddHBand="0" w:evenHBand="0" w:firstRowFirstColumn="0" w:firstRowLastColumn="0" w:lastRowFirstColumn="0" w:lastRowLastColumn="0"/>
            <w:tcW w:w="844" w:type="dxa"/>
          </w:tcPr>
          <w:p w14:paraId="05858088" w14:textId="48D1941C" w:rsidR="002046D2" w:rsidRPr="00014C95" w:rsidRDefault="002046D2" w:rsidP="00014C95">
            <w:pPr>
              <w:pStyle w:val="GOSTTablenorm"/>
              <w:rPr>
                <w:szCs w:val="22"/>
              </w:rPr>
            </w:pPr>
            <w:r w:rsidRPr="00014C95">
              <w:rPr>
                <w:i w:val="0"/>
                <w:szCs w:val="22"/>
              </w:rPr>
              <w:t>Т. 8</w:t>
            </w:r>
          </w:p>
        </w:tc>
      </w:tr>
      <w:tr w:rsidR="002046D2" w:rsidRPr="00014C95" w14:paraId="1CC9D3CA"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16FE947A" w14:textId="2B2BE25F" w:rsidR="002046D2" w:rsidRPr="00014C95" w:rsidRDefault="002046D2" w:rsidP="00014C95">
            <w:pPr>
              <w:pStyle w:val="GOSTTablenorm"/>
              <w:rPr>
                <w:szCs w:val="22"/>
              </w:rPr>
            </w:pPr>
            <w:r w:rsidRPr="00014C95">
              <w:rPr>
                <w:szCs w:val="22"/>
              </w:rPr>
              <w:t>Сводная информация об исполнении Казначейского обеспечения обязательств</w:t>
            </w:r>
          </w:p>
        </w:tc>
        <w:tc>
          <w:tcPr>
            <w:tcW w:w="851" w:type="dxa"/>
          </w:tcPr>
          <w:p w14:paraId="3F92CC4F" w14:textId="4D981514" w:rsidR="002046D2" w:rsidRPr="00014C95" w:rsidRDefault="002046D2" w:rsidP="00014C95">
            <w:pPr>
              <w:pStyle w:val="GOSTTablenorm"/>
              <w:rPr>
                <w:szCs w:val="22"/>
              </w:rPr>
            </w:pPr>
            <w:r w:rsidRPr="00014C95">
              <w:rPr>
                <w:szCs w:val="22"/>
                <w:lang w:val="en-US"/>
              </w:rPr>
              <w:t xml:space="preserve">П. </w:t>
            </w:r>
            <w:r w:rsidRPr="00014C95">
              <w:rPr>
                <w:szCs w:val="22"/>
              </w:rPr>
              <w:t>6.12</w:t>
            </w:r>
          </w:p>
        </w:tc>
        <w:tc>
          <w:tcPr>
            <w:cnfStyle w:val="000100000000" w:firstRow="0" w:lastRow="0" w:firstColumn="0" w:lastColumn="1" w:oddVBand="0" w:evenVBand="0" w:oddHBand="0" w:evenHBand="0" w:firstRowFirstColumn="0" w:firstRowLastColumn="0" w:lastRowFirstColumn="0" w:lastRowLastColumn="0"/>
            <w:tcW w:w="844" w:type="dxa"/>
          </w:tcPr>
          <w:p w14:paraId="7DB4D12E" w14:textId="5E6D6D71" w:rsidR="002046D2" w:rsidRPr="00014C95" w:rsidRDefault="002046D2" w:rsidP="00014C95">
            <w:pPr>
              <w:pStyle w:val="GOSTTablenorm"/>
              <w:rPr>
                <w:szCs w:val="22"/>
              </w:rPr>
            </w:pPr>
            <w:r w:rsidRPr="00014C95">
              <w:rPr>
                <w:i w:val="0"/>
                <w:szCs w:val="22"/>
              </w:rPr>
              <w:t>Т. 8</w:t>
            </w:r>
          </w:p>
        </w:tc>
      </w:tr>
      <w:tr w:rsidR="002046D2" w:rsidRPr="00014C95" w14:paraId="55C22173"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2D1E6DDC" w14:textId="77777777" w:rsidR="002046D2" w:rsidRPr="00014C95" w:rsidRDefault="002046D2" w:rsidP="00014C95">
            <w:pPr>
              <w:pStyle w:val="GOSTTablenorm"/>
              <w:rPr>
                <w:szCs w:val="22"/>
              </w:rPr>
            </w:pPr>
            <w:r w:rsidRPr="00014C95">
              <w:rPr>
                <w:szCs w:val="22"/>
              </w:rPr>
              <w:t>Запрос о получении информации по ЭПС участника</w:t>
            </w:r>
          </w:p>
        </w:tc>
        <w:tc>
          <w:tcPr>
            <w:tcW w:w="851" w:type="dxa"/>
          </w:tcPr>
          <w:p w14:paraId="03696BD0" w14:textId="77777777" w:rsidR="002046D2" w:rsidRPr="00014C95" w:rsidRDefault="002046D2" w:rsidP="00014C95">
            <w:pPr>
              <w:pStyle w:val="GOSTTablenorm"/>
              <w:rPr>
                <w:szCs w:val="22"/>
              </w:rPr>
            </w:pPr>
            <w:r w:rsidRPr="00014C95">
              <w:rPr>
                <w:szCs w:val="22"/>
              </w:rPr>
              <w:t>П. 6.13</w:t>
            </w:r>
          </w:p>
        </w:tc>
        <w:tc>
          <w:tcPr>
            <w:cnfStyle w:val="000100000000" w:firstRow="0" w:lastRow="0" w:firstColumn="0" w:lastColumn="1" w:oddVBand="0" w:evenVBand="0" w:oddHBand="0" w:evenHBand="0" w:firstRowFirstColumn="0" w:firstRowLastColumn="0" w:lastRowFirstColumn="0" w:lastRowLastColumn="0"/>
            <w:tcW w:w="844" w:type="dxa"/>
          </w:tcPr>
          <w:p w14:paraId="7E59CAB3" w14:textId="77777777" w:rsidR="002046D2" w:rsidRPr="00014C95" w:rsidRDefault="002046D2" w:rsidP="00014C95">
            <w:pPr>
              <w:pStyle w:val="GOSTTablenorm"/>
              <w:rPr>
                <w:szCs w:val="22"/>
              </w:rPr>
            </w:pPr>
            <w:r w:rsidRPr="00014C95">
              <w:rPr>
                <w:i w:val="0"/>
                <w:szCs w:val="22"/>
              </w:rPr>
              <w:t>Т. 8</w:t>
            </w:r>
          </w:p>
        </w:tc>
      </w:tr>
      <w:tr w:rsidR="002046D2" w:rsidRPr="00014C95" w14:paraId="678468B1"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320793EF" w14:textId="4848834C" w:rsidR="002046D2" w:rsidRPr="002046D2" w:rsidRDefault="002046D2" w:rsidP="00014C95">
            <w:pPr>
              <w:pStyle w:val="GOSTTablenorm"/>
              <w:rPr>
                <w:szCs w:val="22"/>
              </w:rPr>
            </w:pPr>
            <w:r w:rsidRPr="002046D2">
              <w:rPr>
                <w:szCs w:val="22"/>
              </w:rPr>
              <w:t>Расчетный документ</w:t>
            </w:r>
          </w:p>
        </w:tc>
        <w:tc>
          <w:tcPr>
            <w:tcW w:w="851" w:type="dxa"/>
          </w:tcPr>
          <w:p w14:paraId="67C3121C" w14:textId="20E1E529" w:rsidR="002046D2" w:rsidRPr="002046D2" w:rsidRDefault="002046D2" w:rsidP="00014C95">
            <w:pPr>
              <w:pStyle w:val="GOSTTablenorm"/>
              <w:rPr>
                <w:szCs w:val="22"/>
              </w:rPr>
            </w:pPr>
            <w:r w:rsidRPr="002046D2">
              <w:rPr>
                <w:szCs w:val="22"/>
              </w:rPr>
              <w:t>П. 6.14</w:t>
            </w:r>
          </w:p>
        </w:tc>
        <w:tc>
          <w:tcPr>
            <w:cnfStyle w:val="000100000000" w:firstRow="0" w:lastRow="0" w:firstColumn="0" w:lastColumn="1" w:oddVBand="0" w:evenVBand="0" w:oddHBand="0" w:evenHBand="0" w:firstRowFirstColumn="0" w:firstRowLastColumn="0" w:lastRowFirstColumn="0" w:lastRowLastColumn="0"/>
            <w:tcW w:w="844" w:type="dxa"/>
          </w:tcPr>
          <w:p w14:paraId="419AB7A7" w14:textId="1521149D" w:rsidR="002046D2" w:rsidRPr="00014C95" w:rsidRDefault="002046D2" w:rsidP="00014C95">
            <w:pPr>
              <w:pStyle w:val="GOSTTablenorm"/>
              <w:rPr>
                <w:szCs w:val="22"/>
              </w:rPr>
            </w:pPr>
            <w:r w:rsidRPr="00014C95">
              <w:rPr>
                <w:i w:val="0"/>
                <w:szCs w:val="22"/>
              </w:rPr>
              <w:t>Т. 8</w:t>
            </w:r>
          </w:p>
        </w:tc>
      </w:tr>
      <w:tr w:rsidR="002046D2" w:rsidRPr="00014C95" w14:paraId="60C223E3"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74B62CB3" w14:textId="25868A90" w:rsidR="002046D2" w:rsidRPr="002046D2" w:rsidRDefault="002046D2" w:rsidP="002046D2">
            <w:pPr>
              <w:pStyle w:val="GOSTTablenorm"/>
              <w:rPr>
                <w:rFonts w:eastAsia="Calibri"/>
                <w:szCs w:val="22"/>
                <w:lang w:eastAsia="en-US"/>
              </w:rPr>
            </w:pPr>
            <w:r w:rsidRPr="002046D2">
              <w:rPr>
                <w:szCs w:val="22"/>
              </w:rPr>
              <w:t>Уведомление о нарушении установленных предельных размеров авансового платежа (ф. 0504713)</w:t>
            </w:r>
          </w:p>
        </w:tc>
        <w:tc>
          <w:tcPr>
            <w:tcW w:w="851" w:type="dxa"/>
          </w:tcPr>
          <w:p w14:paraId="0BDDB8D4" w14:textId="357E7B79" w:rsidR="002046D2" w:rsidRPr="002046D2" w:rsidRDefault="002046D2" w:rsidP="002046D2">
            <w:pPr>
              <w:pStyle w:val="GOSTTablenorm"/>
              <w:rPr>
                <w:rFonts w:eastAsia="Calibri"/>
                <w:szCs w:val="22"/>
                <w:lang w:eastAsia="en-US"/>
              </w:rPr>
            </w:pPr>
            <w:r w:rsidRPr="002046D2">
              <w:rPr>
                <w:szCs w:val="22"/>
              </w:rPr>
              <w:t>П. 6.15</w:t>
            </w:r>
          </w:p>
        </w:tc>
        <w:tc>
          <w:tcPr>
            <w:cnfStyle w:val="000100000000" w:firstRow="0" w:lastRow="0" w:firstColumn="0" w:lastColumn="1" w:oddVBand="0" w:evenVBand="0" w:oddHBand="0" w:evenHBand="0" w:firstRowFirstColumn="0" w:firstRowLastColumn="0" w:lastRowFirstColumn="0" w:lastRowLastColumn="0"/>
            <w:tcW w:w="844" w:type="dxa"/>
          </w:tcPr>
          <w:p w14:paraId="540862C6" w14:textId="50539D88" w:rsidR="002046D2" w:rsidRPr="00014C95" w:rsidRDefault="002046D2" w:rsidP="002046D2">
            <w:pPr>
              <w:pStyle w:val="GOSTTablenorm"/>
              <w:rPr>
                <w:rFonts w:eastAsia="Calibri"/>
                <w:szCs w:val="22"/>
                <w:lang w:eastAsia="en-US"/>
              </w:rPr>
            </w:pPr>
            <w:r w:rsidRPr="00014C95">
              <w:rPr>
                <w:i w:val="0"/>
                <w:szCs w:val="22"/>
              </w:rPr>
              <w:t>Т. 8</w:t>
            </w:r>
          </w:p>
        </w:tc>
      </w:tr>
      <w:tr w:rsidR="002046D2" w:rsidRPr="00014C95" w14:paraId="6AE15B45"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39191582" w14:textId="32CF5CAC" w:rsidR="002046D2" w:rsidRPr="002046D2" w:rsidRDefault="002046D2" w:rsidP="002046D2">
            <w:pPr>
              <w:pStyle w:val="GOSTTablenorm"/>
              <w:rPr>
                <w:rFonts w:eastAsia="Calibri"/>
                <w:szCs w:val="22"/>
                <w:lang w:eastAsia="en-US"/>
              </w:rPr>
            </w:pPr>
            <w:r w:rsidRPr="002046D2">
              <w:rPr>
                <w:szCs w:val="22"/>
              </w:rPr>
              <w:t>Уведомление о нарушении сроков внесения и размеров арендной платы (ф. 0504714)</w:t>
            </w:r>
          </w:p>
        </w:tc>
        <w:tc>
          <w:tcPr>
            <w:tcW w:w="851" w:type="dxa"/>
          </w:tcPr>
          <w:p w14:paraId="125ADBFE" w14:textId="58230C66" w:rsidR="002046D2" w:rsidRPr="002046D2" w:rsidRDefault="002046D2" w:rsidP="002046D2">
            <w:pPr>
              <w:pStyle w:val="GOSTTablenorm"/>
              <w:rPr>
                <w:rFonts w:eastAsia="Calibri"/>
                <w:szCs w:val="22"/>
                <w:lang w:eastAsia="en-US"/>
              </w:rPr>
            </w:pPr>
            <w:r w:rsidRPr="002046D2">
              <w:rPr>
                <w:szCs w:val="22"/>
              </w:rPr>
              <w:t>П. 6.16</w:t>
            </w:r>
          </w:p>
        </w:tc>
        <w:tc>
          <w:tcPr>
            <w:cnfStyle w:val="000100000000" w:firstRow="0" w:lastRow="0" w:firstColumn="0" w:lastColumn="1" w:oddVBand="0" w:evenVBand="0" w:oddHBand="0" w:evenHBand="0" w:firstRowFirstColumn="0" w:firstRowLastColumn="0" w:lastRowFirstColumn="0" w:lastRowLastColumn="0"/>
            <w:tcW w:w="844" w:type="dxa"/>
          </w:tcPr>
          <w:p w14:paraId="42B668DA" w14:textId="539F7DB2" w:rsidR="002046D2" w:rsidRPr="00014C95" w:rsidRDefault="002046D2" w:rsidP="002046D2">
            <w:pPr>
              <w:pStyle w:val="GOSTTablenorm"/>
              <w:rPr>
                <w:rFonts w:eastAsia="Calibri"/>
                <w:szCs w:val="22"/>
                <w:lang w:eastAsia="en-US"/>
              </w:rPr>
            </w:pPr>
            <w:r w:rsidRPr="002046D2">
              <w:rPr>
                <w:i w:val="0"/>
                <w:szCs w:val="22"/>
              </w:rPr>
              <w:t>Т. 8</w:t>
            </w:r>
          </w:p>
        </w:tc>
      </w:tr>
      <w:tr w:rsidR="002046D2" w:rsidRPr="00014C95" w14:paraId="79E55070"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3060F4C7" w14:textId="28A5EAEF" w:rsidR="002046D2" w:rsidRPr="002046D2" w:rsidRDefault="002046D2" w:rsidP="002046D2">
            <w:pPr>
              <w:pStyle w:val="GOSTTablenorm"/>
              <w:rPr>
                <w:rFonts w:eastAsia="Calibri"/>
                <w:szCs w:val="22"/>
                <w:lang w:eastAsia="en-US"/>
              </w:rPr>
            </w:pPr>
            <w:r w:rsidRPr="002046D2">
              <w:rPr>
                <w:iCs/>
                <w:szCs w:val="22"/>
              </w:rPr>
              <w:t>Распоряжение о совершении казначейского платежа</w:t>
            </w:r>
          </w:p>
        </w:tc>
        <w:tc>
          <w:tcPr>
            <w:tcW w:w="851" w:type="dxa"/>
          </w:tcPr>
          <w:p w14:paraId="129B45F2" w14:textId="0032A16E" w:rsidR="002046D2" w:rsidRPr="002046D2" w:rsidRDefault="002046D2" w:rsidP="002046D2">
            <w:pPr>
              <w:pStyle w:val="GOSTTablenorm"/>
              <w:rPr>
                <w:rFonts w:eastAsia="Calibri"/>
                <w:szCs w:val="22"/>
                <w:lang w:eastAsia="en-US"/>
              </w:rPr>
            </w:pPr>
            <w:r w:rsidRPr="002046D2">
              <w:rPr>
                <w:szCs w:val="22"/>
              </w:rPr>
              <w:t>П. 6.17</w:t>
            </w:r>
          </w:p>
        </w:tc>
        <w:tc>
          <w:tcPr>
            <w:cnfStyle w:val="000100000000" w:firstRow="0" w:lastRow="0" w:firstColumn="0" w:lastColumn="1" w:oddVBand="0" w:evenVBand="0" w:oddHBand="0" w:evenHBand="0" w:firstRowFirstColumn="0" w:firstRowLastColumn="0" w:lastRowFirstColumn="0" w:lastRowLastColumn="0"/>
            <w:tcW w:w="844" w:type="dxa"/>
          </w:tcPr>
          <w:p w14:paraId="69D70B9C" w14:textId="31679AD4" w:rsidR="002046D2" w:rsidRPr="00014C95" w:rsidRDefault="002046D2" w:rsidP="002046D2">
            <w:pPr>
              <w:pStyle w:val="GOSTTablenorm"/>
              <w:rPr>
                <w:rFonts w:eastAsia="Calibri"/>
                <w:szCs w:val="22"/>
                <w:lang w:eastAsia="en-US"/>
              </w:rPr>
            </w:pPr>
            <w:r w:rsidRPr="002046D2">
              <w:rPr>
                <w:i w:val="0"/>
                <w:szCs w:val="22"/>
              </w:rPr>
              <w:t>Т. 8</w:t>
            </w:r>
          </w:p>
        </w:tc>
      </w:tr>
      <w:tr w:rsidR="002046D2" w:rsidRPr="00014C95" w14:paraId="730B4857"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418B9A35" w14:textId="47266BD3" w:rsidR="002046D2" w:rsidRPr="00014C95" w:rsidRDefault="002046D2" w:rsidP="006526F5">
            <w:pPr>
              <w:pStyle w:val="GOSTTablenorm"/>
              <w:rPr>
                <w:szCs w:val="22"/>
              </w:rPr>
            </w:pPr>
            <w:r w:rsidRPr="00014C95">
              <w:rPr>
                <w:szCs w:val="22"/>
              </w:rPr>
              <w:t xml:space="preserve">Выписка из лицевого счета для учета операций со средствами, поступающими во временное распоряжение </w:t>
            </w:r>
            <w:r w:rsidR="006526F5">
              <w:rPr>
                <w:szCs w:val="22"/>
              </w:rPr>
              <w:t>ПБС</w:t>
            </w:r>
            <w:r w:rsidRPr="00014C95">
              <w:rPr>
                <w:szCs w:val="22"/>
              </w:rPr>
              <w:t xml:space="preserve"> (ф. 0531762)</w:t>
            </w:r>
          </w:p>
        </w:tc>
        <w:tc>
          <w:tcPr>
            <w:tcW w:w="851" w:type="dxa"/>
          </w:tcPr>
          <w:p w14:paraId="23A7C018" w14:textId="77777777" w:rsidR="002046D2" w:rsidRPr="00014C95" w:rsidRDefault="002046D2" w:rsidP="002046D2">
            <w:pPr>
              <w:pStyle w:val="GOSTTablenorm"/>
              <w:rPr>
                <w:szCs w:val="22"/>
              </w:rPr>
            </w:pPr>
            <w:r w:rsidRPr="00014C95">
              <w:rPr>
                <w:szCs w:val="22"/>
              </w:rPr>
              <w:t xml:space="preserve">П. </w:t>
            </w:r>
            <w:r w:rsidRPr="00014C95">
              <w:rPr>
                <w:szCs w:val="22"/>
              </w:rPr>
              <w:fldChar w:fldCharType="begin"/>
            </w:r>
            <w:r w:rsidRPr="00014C95">
              <w:rPr>
                <w:szCs w:val="22"/>
              </w:rPr>
              <w:instrText xml:space="preserve"> REF _Ref19539943 \n \h  \* MERGEFORMAT </w:instrText>
            </w:r>
            <w:r w:rsidRPr="00014C95">
              <w:rPr>
                <w:szCs w:val="22"/>
              </w:rPr>
            </w:r>
            <w:r w:rsidRPr="00014C95">
              <w:rPr>
                <w:szCs w:val="22"/>
              </w:rPr>
              <w:fldChar w:fldCharType="separate"/>
            </w:r>
            <w:r w:rsidR="002C7CC9">
              <w:rPr>
                <w:szCs w:val="22"/>
              </w:rPr>
              <w:t>6.1</w:t>
            </w:r>
            <w:r w:rsidRPr="00014C95">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75810E37" w14:textId="77777777" w:rsidR="002046D2" w:rsidRPr="00014C95" w:rsidRDefault="002046D2" w:rsidP="002046D2">
            <w:pPr>
              <w:pStyle w:val="GOSTTablenorm"/>
              <w:rPr>
                <w:szCs w:val="22"/>
              </w:rPr>
            </w:pPr>
            <w:r w:rsidRPr="00014C95">
              <w:rPr>
                <w:i w:val="0"/>
                <w:szCs w:val="22"/>
              </w:rPr>
              <w:t>Т. 9</w:t>
            </w:r>
          </w:p>
        </w:tc>
      </w:tr>
      <w:tr w:rsidR="002046D2" w:rsidRPr="00014C95" w14:paraId="326D44F2"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317EDE00" w14:textId="5E61A2B3" w:rsidR="002046D2" w:rsidRPr="00014C95" w:rsidRDefault="002046D2" w:rsidP="006526F5">
            <w:pPr>
              <w:pStyle w:val="GOSTTablenorm"/>
              <w:rPr>
                <w:szCs w:val="22"/>
              </w:rPr>
            </w:pPr>
            <w:r w:rsidRPr="00014C95">
              <w:rPr>
                <w:szCs w:val="22"/>
              </w:rPr>
              <w:t xml:space="preserve">Отчет о состоянии лицевого счета для учета операций со средствами, поступающими во временное распоряжение </w:t>
            </w:r>
            <w:r w:rsidR="006526F5">
              <w:rPr>
                <w:szCs w:val="22"/>
              </w:rPr>
              <w:t>ПБС</w:t>
            </w:r>
            <w:r w:rsidRPr="00014C95">
              <w:rPr>
                <w:szCs w:val="22"/>
              </w:rPr>
              <w:t xml:space="preserve"> (ф. 0531788)</w:t>
            </w:r>
          </w:p>
        </w:tc>
        <w:tc>
          <w:tcPr>
            <w:tcW w:w="851" w:type="dxa"/>
          </w:tcPr>
          <w:p w14:paraId="6B17623D" w14:textId="77777777" w:rsidR="002046D2" w:rsidRPr="00014C95" w:rsidRDefault="002046D2" w:rsidP="002046D2">
            <w:pPr>
              <w:pStyle w:val="GOSTTablenorm"/>
              <w:rPr>
                <w:szCs w:val="22"/>
              </w:rPr>
            </w:pPr>
            <w:r w:rsidRPr="00014C95">
              <w:rPr>
                <w:szCs w:val="22"/>
              </w:rPr>
              <w:t xml:space="preserve">П. </w:t>
            </w:r>
            <w:r w:rsidRPr="00014C95">
              <w:rPr>
                <w:szCs w:val="22"/>
              </w:rPr>
              <w:fldChar w:fldCharType="begin"/>
            </w:r>
            <w:r w:rsidRPr="00014C95">
              <w:rPr>
                <w:szCs w:val="22"/>
              </w:rPr>
              <w:instrText xml:space="preserve"> REF _Ref116631712 \r \h  \* MERGEFORMAT </w:instrText>
            </w:r>
            <w:r w:rsidRPr="00014C95">
              <w:rPr>
                <w:szCs w:val="22"/>
              </w:rPr>
            </w:r>
            <w:r w:rsidRPr="00014C95">
              <w:rPr>
                <w:szCs w:val="22"/>
              </w:rPr>
              <w:fldChar w:fldCharType="separate"/>
            </w:r>
            <w:r w:rsidR="002C7CC9">
              <w:rPr>
                <w:szCs w:val="22"/>
              </w:rPr>
              <w:t>6.2</w:t>
            </w:r>
            <w:r w:rsidRPr="00014C95">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7B20BFDC" w14:textId="77777777" w:rsidR="002046D2" w:rsidRPr="00014C95" w:rsidRDefault="002046D2" w:rsidP="002046D2">
            <w:pPr>
              <w:pStyle w:val="GOSTTablenorm"/>
              <w:rPr>
                <w:szCs w:val="22"/>
              </w:rPr>
            </w:pPr>
            <w:r w:rsidRPr="00014C95">
              <w:rPr>
                <w:i w:val="0"/>
                <w:szCs w:val="22"/>
              </w:rPr>
              <w:t>Т. 9</w:t>
            </w:r>
          </w:p>
        </w:tc>
      </w:tr>
      <w:tr w:rsidR="002046D2" w:rsidRPr="00014C95" w14:paraId="2479ED9F" w14:textId="77777777" w:rsidTr="002046D2">
        <w:trPr>
          <w:cnfStyle w:val="000000100000" w:firstRow="0" w:lastRow="0" w:firstColumn="0" w:lastColumn="0" w:oddVBand="0" w:evenVBand="0" w:oddHBand="1" w:evenHBand="0" w:firstRowFirstColumn="0" w:firstRowLastColumn="0" w:lastRowFirstColumn="0" w:lastRowLastColumn="0"/>
        </w:trPr>
        <w:tc>
          <w:tcPr>
            <w:tcW w:w="7933" w:type="dxa"/>
          </w:tcPr>
          <w:p w14:paraId="1CFC55F3" w14:textId="77777777" w:rsidR="002046D2" w:rsidRPr="002046D2" w:rsidRDefault="002046D2" w:rsidP="002046D2">
            <w:pPr>
              <w:pStyle w:val="GOSTTablenorm"/>
              <w:rPr>
                <w:szCs w:val="22"/>
              </w:rPr>
            </w:pPr>
            <w:r w:rsidRPr="002046D2">
              <w:rPr>
                <w:szCs w:val="22"/>
              </w:rPr>
              <w:t>Выписка из лицевого счета получателя бюджетных средств</w:t>
            </w:r>
          </w:p>
        </w:tc>
        <w:tc>
          <w:tcPr>
            <w:tcW w:w="851" w:type="dxa"/>
          </w:tcPr>
          <w:p w14:paraId="177A0C51" w14:textId="77777777" w:rsidR="002046D2" w:rsidRPr="002046D2" w:rsidRDefault="002046D2" w:rsidP="002046D2">
            <w:pPr>
              <w:pStyle w:val="GOSTTablenorm"/>
              <w:rPr>
                <w:szCs w:val="22"/>
              </w:rPr>
            </w:pPr>
            <w:r w:rsidRPr="002046D2">
              <w:rPr>
                <w:szCs w:val="22"/>
              </w:rPr>
              <w:t xml:space="preserve">П. </w:t>
            </w:r>
            <w:r w:rsidRPr="002046D2">
              <w:rPr>
                <w:szCs w:val="22"/>
              </w:rPr>
              <w:fldChar w:fldCharType="begin"/>
            </w:r>
            <w:r w:rsidRPr="002046D2">
              <w:rPr>
                <w:szCs w:val="22"/>
              </w:rPr>
              <w:instrText xml:space="preserve"> REF _Ref116631690 \r \h  \* MERGEFORMAT </w:instrText>
            </w:r>
            <w:r w:rsidRPr="002046D2">
              <w:rPr>
                <w:szCs w:val="22"/>
              </w:rPr>
            </w:r>
            <w:r w:rsidRPr="002046D2">
              <w:rPr>
                <w:szCs w:val="22"/>
              </w:rPr>
              <w:fldChar w:fldCharType="separate"/>
            </w:r>
            <w:r w:rsidR="002C7CC9">
              <w:rPr>
                <w:szCs w:val="22"/>
              </w:rPr>
              <w:t>6.3</w:t>
            </w:r>
            <w:r w:rsidRPr="002046D2">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40374C61" w14:textId="77777777" w:rsidR="002046D2" w:rsidRPr="002046D2" w:rsidRDefault="002046D2" w:rsidP="002046D2">
            <w:pPr>
              <w:pStyle w:val="GOSTTablenorm"/>
              <w:rPr>
                <w:i w:val="0"/>
                <w:szCs w:val="22"/>
              </w:rPr>
            </w:pPr>
            <w:r w:rsidRPr="002046D2">
              <w:rPr>
                <w:i w:val="0"/>
                <w:szCs w:val="22"/>
              </w:rPr>
              <w:t>Т. 9</w:t>
            </w:r>
          </w:p>
        </w:tc>
      </w:tr>
      <w:tr w:rsidR="002046D2" w:rsidRPr="00014C95" w14:paraId="4824E552" w14:textId="77777777" w:rsidTr="002046D2">
        <w:trPr>
          <w:cnfStyle w:val="000000010000" w:firstRow="0" w:lastRow="0" w:firstColumn="0" w:lastColumn="0" w:oddVBand="0" w:evenVBand="0" w:oddHBand="0" w:evenHBand="1" w:firstRowFirstColumn="0" w:firstRowLastColumn="0" w:lastRowFirstColumn="0" w:lastRowLastColumn="0"/>
        </w:trPr>
        <w:tc>
          <w:tcPr>
            <w:tcW w:w="7933" w:type="dxa"/>
          </w:tcPr>
          <w:p w14:paraId="60C5370D" w14:textId="77777777" w:rsidR="002046D2" w:rsidRPr="002046D2" w:rsidRDefault="002046D2" w:rsidP="002046D2">
            <w:pPr>
              <w:pStyle w:val="GOSTTablenorm"/>
              <w:rPr>
                <w:szCs w:val="22"/>
              </w:rPr>
            </w:pPr>
            <w:r w:rsidRPr="002046D2">
              <w:rPr>
                <w:szCs w:val="22"/>
              </w:rPr>
              <w:t xml:space="preserve">Отчет о состоянии лицевого счета получателя бюджетных средств </w:t>
            </w:r>
          </w:p>
        </w:tc>
        <w:tc>
          <w:tcPr>
            <w:tcW w:w="851" w:type="dxa"/>
          </w:tcPr>
          <w:p w14:paraId="08DDD7C0" w14:textId="77777777" w:rsidR="002046D2" w:rsidRPr="002046D2" w:rsidRDefault="002046D2" w:rsidP="002046D2">
            <w:pPr>
              <w:pStyle w:val="GOSTTablenorm"/>
              <w:rPr>
                <w:szCs w:val="22"/>
              </w:rPr>
            </w:pPr>
            <w:r w:rsidRPr="002046D2">
              <w:rPr>
                <w:szCs w:val="22"/>
              </w:rPr>
              <w:t xml:space="preserve">П. </w:t>
            </w:r>
            <w:r w:rsidRPr="002046D2">
              <w:rPr>
                <w:szCs w:val="22"/>
              </w:rPr>
              <w:fldChar w:fldCharType="begin"/>
            </w:r>
            <w:r w:rsidRPr="002046D2">
              <w:rPr>
                <w:szCs w:val="22"/>
              </w:rPr>
              <w:instrText xml:space="preserve"> REF _Ref27472871 \n \h  \* MERGEFORMAT </w:instrText>
            </w:r>
            <w:r w:rsidRPr="002046D2">
              <w:rPr>
                <w:szCs w:val="22"/>
              </w:rPr>
            </w:r>
            <w:r w:rsidRPr="002046D2">
              <w:rPr>
                <w:szCs w:val="22"/>
              </w:rPr>
              <w:fldChar w:fldCharType="separate"/>
            </w:r>
            <w:r w:rsidR="002C7CC9">
              <w:rPr>
                <w:szCs w:val="22"/>
              </w:rPr>
              <w:t>6.4</w:t>
            </w:r>
            <w:r w:rsidRPr="002046D2">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41AA950D" w14:textId="77777777" w:rsidR="002046D2" w:rsidRPr="002046D2" w:rsidRDefault="002046D2" w:rsidP="002046D2">
            <w:pPr>
              <w:pStyle w:val="GOSTTablenorm"/>
              <w:rPr>
                <w:i w:val="0"/>
                <w:szCs w:val="22"/>
              </w:rPr>
            </w:pPr>
            <w:r w:rsidRPr="002046D2">
              <w:rPr>
                <w:i w:val="0"/>
                <w:szCs w:val="22"/>
              </w:rPr>
              <w:t>Т. 9</w:t>
            </w:r>
          </w:p>
        </w:tc>
      </w:tr>
      <w:tr w:rsidR="002046D2" w:rsidRPr="00014C95" w14:paraId="31F0E39C" w14:textId="77777777" w:rsidTr="002046D2">
        <w:trPr>
          <w:cnfStyle w:val="010000000000" w:firstRow="0" w:lastRow="1" w:firstColumn="0" w:lastColumn="0" w:oddVBand="0" w:evenVBand="0" w:oddHBand="0" w:evenHBand="0" w:firstRowFirstColumn="0" w:firstRowLastColumn="0" w:lastRowFirstColumn="0" w:lastRowLastColumn="0"/>
        </w:trPr>
        <w:tc>
          <w:tcPr>
            <w:tcW w:w="7933" w:type="dxa"/>
          </w:tcPr>
          <w:p w14:paraId="6A64E2F6" w14:textId="77777777" w:rsidR="002046D2" w:rsidRPr="002046D2" w:rsidRDefault="002046D2" w:rsidP="002046D2">
            <w:pPr>
              <w:pStyle w:val="GOSTTablenorm"/>
              <w:rPr>
                <w:i w:val="0"/>
                <w:szCs w:val="22"/>
              </w:rPr>
            </w:pPr>
            <w:r w:rsidRPr="002046D2">
              <w:rPr>
                <w:i w:val="0"/>
                <w:szCs w:val="22"/>
              </w:rPr>
              <w:t xml:space="preserve">Приложение к выписке из лицевого счета получателя бюджетных средств </w:t>
            </w:r>
          </w:p>
        </w:tc>
        <w:tc>
          <w:tcPr>
            <w:tcW w:w="851" w:type="dxa"/>
          </w:tcPr>
          <w:p w14:paraId="3B63E91C" w14:textId="77777777" w:rsidR="002046D2" w:rsidRPr="002046D2" w:rsidRDefault="002046D2" w:rsidP="002046D2">
            <w:pPr>
              <w:pStyle w:val="GOSTTablenorm"/>
              <w:rPr>
                <w:i w:val="0"/>
                <w:szCs w:val="22"/>
              </w:rPr>
            </w:pPr>
            <w:r w:rsidRPr="002046D2">
              <w:rPr>
                <w:i w:val="0"/>
                <w:szCs w:val="22"/>
              </w:rPr>
              <w:t xml:space="preserve">П. </w:t>
            </w:r>
            <w:r w:rsidRPr="002046D2">
              <w:rPr>
                <w:szCs w:val="22"/>
              </w:rPr>
              <w:fldChar w:fldCharType="begin"/>
            </w:r>
            <w:r w:rsidRPr="002046D2">
              <w:rPr>
                <w:i w:val="0"/>
                <w:szCs w:val="22"/>
              </w:rPr>
              <w:instrText xml:space="preserve"> REF _Ref27472881 \n \h  \* MERGEFORMAT </w:instrText>
            </w:r>
            <w:r w:rsidRPr="002046D2">
              <w:rPr>
                <w:szCs w:val="22"/>
              </w:rPr>
            </w:r>
            <w:r w:rsidRPr="002046D2">
              <w:rPr>
                <w:szCs w:val="22"/>
              </w:rPr>
              <w:fldChar w:fldCharType="separate"/>
            </w:r>
            <w:r w:rsidR="002C7CC9">
              <w:rPr>
                <w:i w:val="0"/>
                <w:szCs w:val="22"/>
              </w:rPr>
              <w:t>6.5</w:t>
            </w:r>
            <w:r w:rsidRPr="002046D2">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02F2A6AD" w14:textId="77777777" w:rsidR="002046D2" w:rsidRPr="002046D2" w:rsidRDefault="002046D2" w:rsidP="002046D2">
            <w:pPr>
              <w:pStyle w:val="GOSTTablenorm"/>
              <w:rPr>
                <w:i w:val="0"/>
                <w:szCs w:val="22"/>
              </w:rPr>
            </w:pPr>
            <w:r w:rsidRPr="002046D2">
              <w:rPr>
                <w:i w:val="0"/>
                <w:szCs w:val="22"/>
              </w:rPr>
              <w:t>Т. 9</w:t>
            </w:r>
          </w:p>
        </w:tc>
      </w:tr>
    </w:tbl>
    <w:p w14:paraId="1FD3F22D" w14:textId="77777777" w:rsidR="006310AA" w:rsidRPr="00F22D2E" w:rsidRDefault="00F94B41">
      <w:pPr>
        <w:pStyle w:val="20"/>
        <w:jc w:val="both"/>
      </w:pPr>
      <w:bookmarkStart w:id="544" w:name="_Toc47553138"/>
      <w:bookmarkStart w:id="545" w:name="_Toc47554028"/>
      <w:bookmarkStart w:id="546" w:name="_Toc47693264"/>
      <w:bookmarkStart w:id="547" w:name="_Toc50021275"/>
      <w:bookmarkStart w:id="548" w:name="_Toc50586604"/>
      <w:bookmarkStart w:id="549" w:name="_Toc50708286"/>
      <w:bookmarkStart w:id="550" w:name="_Toc52194885"/>
      <w:bookmarkStart w:id="551" w:name="_Toc52196123"/>
      <w:bookmarkStart w:id="552" w:name="_Toc52197700"/>
      <w:bookmarkStart w:id="553" w:name="_Toc52198937"/>
      <w:bookmarkStart w:id="554" w:name="_Toc52200175"/>
      <w:bookmarkStart w:id="555" w:name="_Toc52201414"/>
      <w:bookmarkStart w:id="556" w:name="_Toc52202654"/>
      <w:bookmarkStart w:id="557" w:name="_Toc52203895"/>
      <w:bookmarkStart w:id="558" w:name="_Toc52205480"/>
      <w:bookmarkStart w:id="559" w:name="_Toc52282748"/>
      <w:bookmarkStart w:id="560" w:name="_Toc52534277"/>
      <w:bookmarkStart w:id="561" w:name="_Toc54884812"/>
      <w:bookmarkStart w:id="562" w:name="_Toc54966032"/>
      <w:bookmarkStart w:id="563" w:name="_Toc55228548"/>
      <w:bookmarkStart w:id="564" w:name="_Toc55229471"/>
      <w:bookmarkStart w:id="565" w:name="_Toc55226695"/>
      <w:bookmarkStart w:id="566" w:name="_Toc55308179"/>
      <w:bookmarkStart w:id="567" w:name="_Toc55322959"/>
      <w:bookmarkStart w:id="568" w:name="_Toc55466606"/>
      <w:bookmarkStart w:id="569" w:name="_Toc55484540"/>
      <w:bookmarkStart w:id="570" w:name="_Toc55505244"/>
      <w:bookmarkStart w:id="571" w:name="_Toc55506538"/>
      <w:bookmarkStart w:id="572" w:name="_Toc55507833"/>
      <w:bookmarkStart w:id="573" w:name="_Toc411507360"/>
      <w:bookmarkStart w:id="574" w:name="_Toc416192416"/>
      <w:bookmarkStart w:id="575" w:name="_Ref46528376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r w:rsidRPr="00F22D2E">
        <w:br w:type="page" w:clear="all"/>
      </w:r>
      <w:bookmarkStart w:id="576" w:name="_Toc519610828"/>
      <w:bookmarkStart w:id="577" w:name="_Toc519868565"/>
      <w:bookmarkStart w:id="578" w:name="_Toc519869997"/>
      <w:bookmarkStart w:id="579" w:name="_Toc520195994"/>
      <w:bookmarkStart w:id="580" w:name="_Toc520196612"/>
      <w:bookmarkStart w:id="581" w:name="_Toc520196921"/>
      <w:bookmarkStart w:id="582" w:name="_Toc515267844"/>
      <w:bookmarkStart w:id="583" w:name="_Toc515269059"/>
      <w:bookmarkStart w:id="584" w:name="_Toc515268055"/>
      <w:bookmarkStart w:id="585" w:name="_Toc515269270"/>
      <w:bookmarkStart w:id="586" w:name="_Toc515268108"/>
      <w:bookmarkStart w:id="587" w:name="_Toc515269323"/>
      <w:bookmarkStart w:id="588" w:name="_Toc515268111"/>
      <w:bookmarkStart w:id="589" w:name="_Toc515269326"/>
      <w:bookmarkStart w:id="590" w:name="_Ref19539943"/>
      <w:bookmarkStart w:id="591" w:name="_Toc185235583"/>
      <w:bookmarkStart w:id="592" w:name="_Ref19541091"/>
      <w:bookmarkStart w:id="593" w:name="_Ref465262562"/>
      <w:bookmarkStart w:id="594" w:name="_Toc499621485"/>
      <w:bookmarkStart w:id="595" w:name="_Toc506562118"/>
      <w:bookmarkStart w:id="596" w:name="_Ref516671405"/>
      <w:bookmarkStart w:id="597" w:name="_Document_TL"/>
      <w:bookmarkStart w:id="598" w:name="_Toc350767061"/>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r w:rsidRPr="0040293C">
        <w:rPr>
          <w:highlight w:val="green"/>
        </w:rPr>
        <w:lastRenderedPageBreak/>
        <w:t>Описание документа «Выписка из лицевого счета для учета операций со средствами, поступающими во временное распоряжение ПБС» (ф. 0531762)</w:t>
      </w:r>
      <w:bookmarkEnd w:id="590"/>
      <w:bookmarkEnd w:id="591"/>
    </w:p>
    <w:p w14:paraId="20FE7680" w14:textId="77777777" w:rsidR="006310AA" w:rsidRPr="00F22D2E" w:rsidRDefault="006310AA" w:rsidP="00F94B41">
      <w:pPr>
        <w:pStyle w:val="af3"/>
        <w:numPr>
          <w:ilvl w:val="0"/>
          <w:numId w:val="66"/>
        </w:numPr>
        <w:spacing w:before="120" w:line="360" w:lineRule="auto"/>
        <w:jc w:val="both"/>
        <w:outlineLvl w:val="2"/>
        <w:rPr>
          <w:b/>
          <w:vanish/>
          <w:color w:val="000000"/>
          <w:sz w:val="28"/>
        </w:rPr>
      </w:pPr>
      <w:bookmarkStart w:id="599" w:name="_Toc19541022"/>
      <w:bookmarkStart w:id="600" w:name="_Toc19549718"/>
      <w:bookmarkStart w:id="601" w:name="_Toc19550924"/>
      <w:bookmarkStart w:id="602" w:name="_Toc19551401"/>
      <w:bookmarkStart w:id="603" w:name="_Toc19551764"/>
      <w:bookmarkStart w:id="604" w:name="_Toc19552475"/>
      <w:bookmarkStart w:id="605" w:name="_Toc19609723"/>
      <w:bookmarkStart w:id="606" w:name="_Toc19611395"/>
      <w:bookmarkStart w:id="607" w:name="_Toc19612804"/>
      <w:bookmarkStart w:id="608" w:name="_Toc19619580"/>
      <w:bookmarkStart w:id="609" w:name="_Toc19621236"/>
      <w:bookmarkStart w:id="610" w:name="_Toc19621824"/>
      <w:bookmarkStart w:id="611" w:name="_Toc19622734"/>
      <w:bookmarkStart w:id="612" w:name="_Toc19623155"/>
      <w:bookmarkStart w:id="613" w:name="_Toc19623617"/>
      <w:bookmarkStart w:id="614" w:name="_Toc19633587"/>
      <w:bookmarkStart w:id="615" w:name="_Toc19634005"/>
      <w:bookmarkStart w:id="616" w:name="_Toc19635741"/>
      <w:bookmarkStart w:id="617" w:name="_Toc19639421"/>
      <w:bookmarkStart w:id="618" w:name="_Toc19639839"/>
      <w:bookmarkStart w:id="619" w:name="_Toc19642547"/>
      <w:bookmarkStart w:id="620" w:name="_Toc19695300"/>
      <w:bookmarkStart w:id="621" w:name="_Toc19805773"/>
      <w:bookmarkStart w:id="622" w:name="_Toc19806191"/>
      <w:bookmarkStart w:id="623" w:name="_Toc19806611"/>
      <w:bookmarkStart w:id="624" w:name="_Toc19860493"/>
      <w:bookmarkStart w:id="625" w:name="_Toc19886944"/>
      <w:bookmarkStart w:id="626" w:name="_Toc19887370"/>
      <w:bookmarkStart w:id="627" w:name="_Toc20153881"/>
      <w:bookmarkStart w:id="628" w:name="_Toc20747532"/>
      <w:bookmarkStart w:id="629" w:name="_Toc20992032"/>
      <w:bookmarkStart w:id="630" w:name="_Toc21707338"/>
      <w:bookmarkStart w:id="631" w:name="_Toc21963653"/>
      <w:bookmarkStart w:id="632" w:name="_Toc21970674"/>
      <w:bookmarkStart w:id="633" w:name="_Toc21976959"/>
      <w:bookmarkStart w:id="634" w:name="_Toc22038967"/>
      <w:bookmarkStart w:id="635" w:name="_Toc22050422"/>
      <w:bookmarkStart w:id="636" w:name="_Toc22058575"/>
      <w:bookmarkStart w:id="637" w:name="_Toc22110769"/>
      <w:bookmarkStart w:id="638" w:name="_Toc22124380"/>
      <w:bookmarkStart w:id="639" w:name="_Toc22902664"/>
      <w:bookmarkStart w:id="640" w:name="_Toc25055264"/>
      <w:bookmarkStart w:id="641" w:name="_Toc25055650"/>
      <w:bookmarkStart w:id="642" w:name="_Toc25090833"/>
      <w:bookmarkStart w:id="643" w:name="_Toc25091357"/>
      <w:bookmarkStart w:id="644" w:name="_Toc25091881"/>
      <w:bookmarkStart w:id="645" w:name="_Toc25313363"/>
      <w:bookmarkStart w:id="646" w:name="_Toc25317798"/>
      <w:bookmarkStart w:id="647" w:name="_Toc25318322"/>
      <w:bookmarkStart w:id="648" w:name="_Toc25342521"/>
      <w:bookmarkStart w:id="649" w:name="_Toc26280109"/>
      <w:bookmarkStart w:id="650" w:name="_Toc26280697"/>
      <w:bookmarkStart w:id="651" w:name="_Toc26283869"/>
      <w:bookmarkStart w:id="652" w:name="_Toc26284457"/>
      <w:bookmarkStart w:id="653" w:name="_Toc26340507"/>
      <w:bookmarkStart w:id="654" w:name="_Toc26341099"/>
      <w:bookmarkStart w:id="655" w:name="_Toc26341690"/>
      <w:bookmarkStart w:id="656" w:name="_Toc26342701"/>
      <w:bookmarkStart w:id="657" w:name="_Toc26538490"/>
      <w:bookmarkStart w:id="658" w:name="_Toc26540998"/>
      <w:bookmarkStart w:id="659" w:name="_Toc26623555"/>
      <w:bookmarkStart w:id="660" w:name="_Toc26642979"/>
      <w:bookmarkStart w:id="661" w:name="_Toc26643599"/>
      <w:bookmarkStart w:id="662" w:name="_Toc26644220"/>
      <w:bookmarkStart w:id="663" w:name="_Toc26728247"/>
      <w:bookmarkStart w:id="664" w:name="_Toc26728875"/>
      <w:bookmarkStart w:id="665" w:name="_Toc26733486"/>
      <w:bookmarkStart w:id="666" w:name="_Toc26786519"/>
      <w:bookmarkStart w:id="667" w:name="_Toc26788477"/>
      <w:bookmarkStart w:id="668" w:name="_Toc26789107"/>
      <w:bookmarkStart w:id="669" w:name="_Toc26790289"/>
      <w:bookmarkStart w:id="670" w:name="_Toc26790923"/>
      <w:bookmarkStart w:id="671" w:name="_Toc26791556"/>
      <w:bookmarkStart w:id="672" w:name="_Toc26905932"/>
      <w:bookmarkStart w:id="673" w:name="_Toc26946482"/>
      <w:bookmarkStart w:id="674" w:name="_Toc26950669"/>
      <w:bookmarkStart w:id="675" w:name="_Toc27042456"/>
      <w:bookmarkStart w:id="676" w:name="_Toc27125217"/>
      <w:bookmarkStart w:id="677" w:name="_Toc27149567"/>
      <w:bookmarkStart w:id="678" w:name="_Toc27401232"/>
      <w:bookmarkStart w:id="679" w:name="_Toc27410550"/>
      <w:bookmarkStart w:id="680" w:name="_Toc27411253"/>
      <w:bookmarkStart w:id="681" w:name="_Toc27473566"/>
      <w:bookmarkStart w:id="682" w:name="_Toc27474278"/>
      <w:bookmarkStart w:id="683" w:name="_Toc27479321"/>
      <w:bookmarkStart w:id="684" w:name="_Toc27479968"/>
      <w:bookmarkStart w:id="685" w:name="_Toc27489910"/>
      <w:bookmarkStart w:id="686" w:name="_Toc29564356"/>
      <w:bookmarkStart w:id="687" w:name="_Toc29565069"/>
      <w:bookmarkStart w:id="688" w:name="_Toc29565786"/>
      <w:bookmarkStart w:id="689" w:name="_Toc29566501"/>
      <w:bookmarkStart w:id="690" w:name="_Toc29823635"/>
      <w:bookmarkStart w:id="691" w:name="_Toc29835311"/>
      <w:bookmarkStart w:id="692" w:name="_Toc29978497"/>
      <w:bookmarkStart w:id="693" w:name="_Toc30504908"/>
      <w:bookmarkStart w:id="694" w:name="_Toc30686679"/>
      <w:bookmarkStart w:id="695" w:name="_Toc30687393"/>
      <w:bookmarkStart w:id="696" w:name="_Toc31265790"/>
      <w:bookmarkStart w:id="697" w:name="_Toc31284275"/>
      <w:bookmarkStart w:id="698" w:name="_Toc31816820"/>
      <w:bookmarkStart w:id="699" w:name="_Toc31817952"/>
      <w:bookmarkStart w:id="700" w:name="_Toc31869820"/>
      <w:bookmarkStart w:id="701" w:name="_Toc31871009"/>
      <w:bookmarkStart w:id="702" w:name="_Toc34917408"/>
      <w:bookmarkStart w:id="703" w:name="_Toc41329910"/>
      <w:bookmarkStart w:id="704" w:name="_Toc42597162"/>
      <w:bookmarkStart w:id="705" w:name="_Toc42700419"/>
      <w:bookmarkStart w:id="706" w:name="_Toc44010389"/>
      <w:bookmarkStart w:id="707" w:name="_Toc44594130"/>
      <w:bookmarkStart w:id="708" w:name="_Toc44673604"/>
      <w:bookmarkStart w:id="709" w:name="_Toc47019770"/>
      <w:bookmarkStart w:id="710" w:name="_Toc47020814"/>
      <w:bookmarkStart w:id="711" w:name="_Toc47025139"/>
      <w:bookmarkStart w:id="712" w:name="_Toc47094584"/>
      <w:bookmarkStart w:id="713" w:name="_Toc47546382"/>
      <w:bookmarkStart w:id="714" w:name="_Toc47547457"/>
      <w:bookmarkStart w:id="715" w:name="_Toc47552229"/>
      <w:bookmarkStart w:id="716" w:name="_Toc47553300"/>
      <w:bookmarkStart w:id="717" w:name="_Toc47554190"/>
      <w:bookmarkStart w:id="718" w:name="_Toc47693426"/>
      <w:bookmarkStart w:id="719" w:name="_Toc50021437"/>
      <w:bookmarkStart w:id="720" w:name="_Toc50450926"/>
      <w:bookmarkStart w:id="721" w:name="_Toc50586766"/>
      <w:bookmarkStart w:id="722" w:name="_Toc50619325"/>
      <w:bookmarkStart w:id="723" w:name="_Toc50620072"/>
      <w:bookmarkStart w:id="724" w:name="_Toc50620821"/>
      <w:bookmarkStart w:id="725" w:name="_Toc50708448"/>
      <w:bookmarkStart w:id="726" w:name="_Toc51225899"/>
      <w:bookmarkStart w:id="727" w:name="_Toc51226647"/>
      <w:bookmarkStart w:id="728" w:name="_Toc51227729"/>
      <w:bookmarkStart w:id="729" w:name="_Toc51228808"/>
      <w:bookmarkStart w:id="730" w:name="_Toc51235436"/>
      <w:bookmarkStart w:id="731" w:name="_Toc51951558"/>
      <w:bookmarkStart w:id="732" w:name="_Toc51952645"/>
      <w:bookmarkStart w:id="733" w:name="_Toc52143494"/>
      <w:bookmarkStart w:id="734" w:name="_Toc52195047"/>
      <w:bookmarkStart w:id="735" w:name="_Toc52196285"/>
      <w:bookmarkStart w:id="736" w:name="_Toc52197862"/>
      <w:bookmarkStart w:id="737" w:name="_Toc52199099"/>
      <w:bookmarkStart w:id="738" w:name="_Toc52200337"/>
      <w:bookmarkStart w:id="739" w:name="_Toc52201576"/>
      <w:bookmarkStart w:id="740" w:name="_Toc52202816"/>
      <w:bookmarkStart w:id="741" w:name="_Toc52204057"/>
      <w:bookmarkStart w:id="742" w:name="_Toc52205642"/>
      <w:bookmarkStart w:id="743" w:name="_Toc52282910"/>
      <w:bookmarkStart w:id="744" w:name="_Toc52534439"/>
      <w:bookmarkStart w:id="745" w:name="_Toc54289147"/>
      <w:bookmarkStart w:id="746" w:name="_Toc54598235"/>
      <w:bookmarkStart w:id="747" w:name="_Toc54884982"/>
      <w:bookmarkStart w:id="748" w:name="_Toc54889703"/>
      <w:bookmarkStart w:id="749" w:name="_Toc54949937"/>
      <w:bookmarkStart w:id="750" w:name="_Toc54966202"/>
      <w:bookmarkStart w:id="751" w:name="_Toc55228718"/>
      <w:bookmarkStart w:id="752" w:name="_Toc55229641"/>
      <w:bookmarkStart w:id="753" w:name="_Toc55226865"/>
      <w:bookmarkStart w:id="754" w:name="_Toc55308355"/>
      <w:bookmarkStart w:id="755" w:name="_Toc55323135"/>
      <w:bookmarkStart w:id="756" w:name="_Toc55466782"/>
      <w:bookmarkStart w:id="757" w:name="_Toc55484716"/>
      <w:bookmarkStart w:id="758" w:name="_Toc55505418"/>
      <w:bookmarkStart w:id="759" w:name="_Toc55506712"/>
      <w:bookmarkStart w:id="760" w:name="_Toc55508007"/>
      <w:bookmarkStart w:id="761" w:name="_Toc55581417"/>
      <w:bookmarkStart w:id="762" w:name="_Toc84790610"/>
      <w:bookmarkStart w:id="763" w:name="_Toc84792969"/>
      <w:bookmarkStart w:id="764" w:name="_Toc84976830"/>
      <w:bookmarkStart w:id="765" w:name="_Toc84978141"/>
      <w:bookmarkStart w:id="766" w:name="_Toc84980144"/>
      <w:bookmarkStart w:id="767" w:name="_Toc84981088"/>
      <w:bookmarkStart w:id="768" w:name="_Toc85055107"/>
      <w:bookmarkStart w:id="769" w:name="_Toc85183001"/>
      <w:bookmarkStart w:id="770" w:name="_Toc85184320"/>
      <w:bookmarkStart w:id="771" w:name="_Toc85616607"/>
      <w:bookmarkStart w:id="772" w:name="_Toc85635403"/>
      <w:bookmarkStart w:id="773" w:name="_Toc86224571"/>
      <w:bookmarkStart w:id="774" w:name="_Toc86425157"/>
      <w:bookmarkStart w:id="775" w:name="_Toc86442343"/>
      <w:bookmarkStart w:id="776" w:name="_Toc86444566"/>
      <w:bookmarkStart w:id="777" w:name="_Toc87607689"/>
      <w:bookmarkStart w:id="778" w:name="_Toc87633704"/>
      <w:bookmarkStart w:id="779" w:name="_Toc104820198"/>
      <w:bookmarkStart w:id="780" w:name="_Toc104821873"/>
      <w:bookmarkStart w:id="781" w:name="_Toc104831815"/>
      <w:bookmarkStart w:id="782" w:name="_Toc105082870"/>
      <w:bookmarkStart w:id="783" w:name="_Toc106180736"/>
      <w:bookmarkStart w:id="784" w:name="_Toc107844998"/>
      <w:bookmarkStart w:id="785" w:name="_Toc107846722"/>
      <w:bookmarkStart w:id="786" w:name="_Toc107847530"/>
      <w:bookmarkStart w:id="787" w:name="_Toc107999312"/>
      <w:bookmarkStart w:id="788" w:name="_Toc108000126"/>
      <w:bookmarkStart w:id="789" w:name="_Toc108000938"/>
      <w:bookmarkStart w:id="790" w:name="_Toc108001752"/>
      <w:bookmarkStart w:id="791" w:name="_Toc108434009"/>
      <w:bookmarkStart w:id="792" w:name="_Toc108435739"/>
      <w:bookmarkStart w:id="793" w:name="_Toc108523927"/>
      <w:bookmarkStart w:id="794" w:name="_Toc108526782"/>
      <w:bookmarkStart w:id="795" w:name="_Toc116560184"/>
      <w:bookmarkStart w:id="796" w:name="_Toc116561549"/>
      <w:bookmarkStart w:id="797" w:name="_Toc116562135"/>
      <w:bookmarkStart w:id="798" w:name="_Toc117155307"/>
      <w:bookmarkStart w:id="799" w:name="_Toc117155888"/>
      <w:bookmarkStart w:id="800" w:name="_Toc117868664"/>
      <w:bookmarkStart w:id="801" w:name="_Toc117869560"/>
      <w:bookmarkStart w:id="802" w:name="_Toc118063523"/>
      <w:bookmarkStart w:id="803" w:name="_Toc118066344"/>
      <w:bookmarkStart w:id="804" w:name="_Toc118064826"/>
      <w:bookmarkStart w:id="805" w:name="_Toc118207494"/>
      <w:bookmarkStart w:id="806" w:name="_Toc118211421"/>
      <w:bookmarkStart w:id="807" w:name="_Toc118923391"/>
      <w:bookmarkStart w:id="808" w:name="_Toc120025979"/>
      <w:bookmarkStart w:id="809" w:name="_Toc120095655"/>
      <w:bookmarkStart w:id="810" w:name="_Toc120098891"/>
      <w:bookmarkStart w:id="811" w:name="_Toc122436459"/>
      <w:bookmarkStart w:id="812" w:name="_Toc153790124"/>
      <w:bookmarkStart w:id="813" w:name="_Toc153791005"/>
      <w:bookmarkStart w:id="814" w:name="_Toc153792292"/>
      <w:bookmarkStart w:id="815" w:name="_Toc153823440"/>
      <w:bookmarkStart w:id="816" w:name="_Toc153824321"/>
      <w:bookmarkStart w:id="817" w:name="_Toc154672551"/>
      <w:bookmarkStart w:id="818" w:name="_Toc154675649"/>
      <w:bookmarkStart w:id="819" w:name="_Toc154676530"/>
      <w:bookmarkStart w:id="820" w:name="_Toc154677817"/>
      <w:bookmarkStart w:id="821" w:name="_Toc183957723"/>
      <w:bookmarkStart w:id="822" w:name="_Toc183958584"/>
      <w:bookmarkStart w:id="823" w:name="_Toc184408634"/>
      <w:bookmarkStart w:id="824" w:name="_Toc184409500"/>
      <w:bookmarkStart w:id="825" w:name="_Toc184418908"/>
      <w:bookmarkStart w:id="826" w:name="_Toc184639569"/>
      <w:bookmarkStart w:id="827" w:name="_Toc184640430"/>
      <w:bookmarkStart w:id="828" w:name="_Toc185184290"/>
      <w:bookmarkStart w:id="829" w:name="_Toc185235584"/>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5D14D148" w14:textId="77777777" w:rsidR="006310AA" w:rsidRPr="00F22D2E" w:rsidRDefault="006310AA" w:rsidP="00F94B41">
      <w:pPr>
        <w:pStyle w:val="af3"/>
        <w:numPr>
          <w:ilvl w:val="0"/>
          <w:numId w:val="66"/>
        </w:numPr>
        <w:spacing w:before="120" w:line="360" w:lineRule="auto"/>
        <w:jc w:val="both"/>
        <w:outlineLvl w:val="2"/>
        <w:rPr>
          <w:b/>
          <w:vanish/>
          <w:color w:val="000000"/>
          <w:sz w:val="28"/>
        </w:rPr>
      </w:pPr>
      <w:bookmarkStart w:id="830" w:name="_Toc19541023"/>
      <w:bookmarkStart w:id="831" w:name="_Toc19549719"/>
      <w:bookmarkStart w:id="832" w:name="_Toc19550925"/>
      <w:bookmarkStart w:id="833" w:name="_Toc19551402"/>
      <w:bookmarkStart w:id="834" w:name="_Toc19551765"/>
      <w:bookmarkStart w:id="835" w:name="_Toc19552476"/>
      <w:bookmarkStart w:id="836" w:name="_Toc19609724"/>
      <w:bookmarkStart w:id="837" w:name="_Toc19611396"/>
      <w:bookmarkStart w:id="838" w:name="_Toc19612805"/>
      <w:bookmarkStart w:id="839" w:name="_Toc19619581"/>
      <w:bookmarkStart w:id="840" w:name="_Toc19621237"/>
      <w:bookmarkStart w:id="841" w:name="_Toc19621825"/>
      <w:bookmarkStart w:id="842" w:name="_Toc19622735"/>
      <w:bookmarkStart w:id="843" w:name="_Toc19623156"/>
      <w:bookmarkStart w:id="844" w:name="_Toc19623618"/>
      <w:bookmarkStart w:id="845" w:name="_Toc19633588"/>
      <w:bookmarkStart w:id="846" w:name="_Toc19634006"/>
      <w:bookmarkStart w:id="847" w:name="_Toc19635742"/>
      <w:bookmarkStart w:id="848" w:name="_Toc19639422"/>
      <w:bookmarkStart w:id="849" w:name="_Toc19639840"/>
      <w:bookmarkStart w:id="850" w:name="_Toc19642548"/>
      <w:bookmarkStart w:id="851" w:name="_Toc19695301"/>
      <w:bookmarkStart w:id="852" w:name="_Toc19805774"/>
      <w:bookmarkStart w:id="853" w:name="_Toc19806192"/>
      <w:bookmarkStart w:id="854" w:name="_Toc19806612"/>
      <w:bookmarkStart w:id="855" w:name="_Toc19860494"/>
      <w:bookmarkStart w:id="856" w:name="_Toc19886945"/>
      <w:bookmarkStart w:id="857" w:name="_Toc19887371"/>
      <w:bookmarkStart w:id="858" w:name="_Toc20153882"/>
      <w:bookmarkStart w:id="859" w:name="_Toc20747533"/>
      <w:bookmarkStart w:id="860" w:name="_Toc20992033"/>
      <w:bookmarkStart w:id="861" w:name="_Toc21707339"/>
      <w:bookmarkStart w:id="862" w:name="_Toc21963654"/>
      <w:bookmarkStart w:id="863" w:name="_Toc21970675"/>
      <w:bookmarkStart w:id="864" w:name="_Toc21976960"/>
      <w:bookmarkStart w:id="865" w:name="_Toc22038968"/>
      <w:bookmarkStart w:id="866" w:name="_Toc22050423"/>
      <w:bookmarkStart w:id="867" w:name="_Toc22058576"/>
      <w:bookmarkStart w:id="868" w:name="_Toc22110770"/>
      <w:bookmarkStart w:id="869" w:name="_Toc22124381"/>
      <w:bookmarkStart w:id="870" w:name="_Toc22902665"/>
      <w:bookmarkStart w:id="871" w:name="_Toc25055265"/>
      <w:bookmarkStart w:id="872" w:name="_Toc25055651"/>
      <w:bookmarkStart w:id="873" w:name="_Toc25090834"/>
      <w:bookmarkStart w:id="874" w:name="_Toc25091358"/>
      <w:bookmarkStart w:id="875" w:name="_Toc25091882"/>
      <w:bookmarkStart w:id="876" w:name="_Toc25313364"/>
      <w:bookmarkStart w:id="877" w:name="_Toc25317799"/>
      <w:bookmarkStart w:id="878" w:name="_Toc25318323"/>
      <w:bookmarkStart w:id="879" w:name="_Toc25342522"/>
      <w:bookmarkStart w:id="880" w:name="_Toc26280110"/>
      <w:bookmarkStart w:id="881" w:name="_Toc26280698"/>
      <w:bookmarkStart w:id="882" w:name="_Toc26283870"/>
      <w:bookmarkStart w:id="883" w:name="_Toc26284458"/>
      <w:bookmarkStart w:id="884" w:name="_Toc26340508"/>
      <w:bookmarkStart w:id="885" w:name="_Toc26341100"/>
      <w:bookmarkStart w:id="886" w:name="_Toc26341691"/>
      <w:bookmarkStart w:id="887" w:name="_Toc26342702"/>
      <w:bookmarkStart w:id="888" w:name="_Toc26538491"/>
      <w:bookmarkStart w:id="889" w:name="_Toc26540999"/>
      <w:bookmarkStart w:id="890" w:name="_Toc26623556"/>
      <w:bookmarkStart w:id="891" w:name="_Toc26642980"/>
      <w:bookmarkStart w:id="892" w:name="_Toc26643600"/>
      <w:bookmarkStart w:id="893" w:name="_Toc26644221"/>
      <w:bookmarkStart w:id="894" w:name="_Toc26728248"/>
      <w:bookmarkStart w:id="895" w:name="_Toc26728876"/>
      <w:bookmarkStart w:id="896" w:name="_Toc26733487"/>
      <w:bookmarkStart w:id="897" w:name="_Toc26786520"/>
      <w:bookmarkStart w:id="898" w:name="_Toc26788478"/>
      <w:bookmarkStart w:id="899" w:name="_Toc26789108"/>
      <w:bookmarkStart w:id="900" w:name="_Toc26790290"/>
      <w:bookmarkStart w:id="901" w:name="_Toc26790924"/>
      <w:bookmarkStart w:id="902" w:name="_Toc26791557"/>
      <w:bookmarkStart w:id="903" w:name="_Toc26905933"/>
      <w:bookmarkStart w:id="904" w:name="_Toc26946483"/>
      <w:bookmarkStart w:id="905" w:name="_Toc26950670"/>
      <w:bookmarkStart w:id="906" w:name="_Toc27042457"/>
      <w:bookmarkStart w:id="907" w:name="_Toc27125218"/>
      <w:bookmarkStart w:id="908" w:name="_Toc27149568"/>
      <w:bookmarkStart w:id="909" w:name="_Toc27401233"/>
      <w:bookmarkStart w:id="910" w:name="_Toc27410551"/>
      <w:bookmarkStart w:id="911" w:name="_Toc27411254"/>
      <w:bookmarkStart w:id="912" w:name="_Toc27473567"/>
      <w:bookmarkStart w:id="913" w:name="_Toc27474279"/>
      <w:bookmarkStart w:id="914" w:name="_Toc27479322"/>
      <w:bookmarkStart w:id="915" w:name="_Toc27479969"/>
      <w:bookmarkStart w:id="916" w:name="_Toc27489911"/>
      <w:bookmarkStart w:id="917" w:name="_Toc29564357"/>
      <w:bookmarkStart w:id="918" w:name="_Toc29565070"/>
      <w:bookmarkStart w:id="919" w:name="_Toc29565787"/>
      <w:bookmarkStart w:id="920" w:name="_Toc29566502"/>
      <w:bookmarkStart w:id="921" w:name="_Toc29823636"/>
      <w:bookmarkStart w:id="922" w:name="_Toc29835312"/>
      <w:bookmarkStart w:id="923" w:name="_Toc29978498"/>
      <w:bookmarkStart w:id="924" w:name="_Toc30504909"/>
      <w:bookmarkStart w:id="925" w:name="_Toc30686680"/>
      <w:bookmarkStart w:id="926" w:name="_Toc30687394"/>
      <w:bookmarkStart w:id="927" w:name="_Toc31265791"/>
      <w:bookmarkStart w:id="928" w:name="_Toc31284276"/>
      <w:bookmarkStart w:id="929" w:name="_Toc31816821"/>
      <w:bookmarkStart w:id="930" w:name="_Toc31817953"/>
      <w:bookmarkStart w:id="931" w:name="_Toc31869821"/>
      <w:bookmarkStart w:id="932" w:name="_Toc31871010"/>
      <w:bookmarkStart w:id="933" w:name="_Toc34917409"/>
      <w:bookmarkStart w:id="934" w:name="_Toc41329911"/>
      <w:bookmarkStart w:id="935" w:name="_Toc42597163"/>
      <w:bookmarkStart w:id="936" w:name="_Toc42700420"/>
      <w:bookmarkStart w:id="937" w:name="_Toc44010390"/>
      <w:bookmarkStart w:id="938" w:name="_Toc44594131"/>
      <w:bookmarkStart w:id="939" w:name="_Toc44673605"/>
      <w:bookmarkStart w:id="940" w:name="_Toc47019771"/>
      <w:bookmarkStart w:id="941" w:name="_Toc47020815"/>
      <w:bookmarkStart w:id="942" w:name="_Toc47025140"/>
      <w:bookmarkStart w:id="943" w:name="_Toc47094585"/>
      <w:bookmarkStart w:id="944" w:name="_Toc47546383"/>
      <w:bookmarkStart w:id="945" w:name="_Toc47547458"/>
      <w:bookmarkStart w:id="946" w:name="_Toc47552230"/>
      <w:bookmarkStart w:id="947" w:name="_Toc47553301"/>
      <w:bookmarkStart w:id="948" w:name="_Toc47554191"/>
      <w:bookmarkStart w:id="949" w:name="_Toc47693427"/>
      <w:bookmarkStart w:id="950" w:name="_Toc50021438"/>
      <w:bookmarkStart w:id="951" w:name="_Toc50450927"/>
      <w:bookmarkStart w:id="952" w:name="_Toc50586767"/>
      <w:bookmarkStart w:id="953" w:name="_Toc50619326"/>
      <w:bookmarkStart w:id="954" w:name="_Toc50620073"/>
      <w:bookmarkStart w:id="955" w:name="_Toc50620822"/>
      <w:bookmarkStart w:id="956" w:name="_Toc50708449"/>
      <w:bookmarkStart w:id="957" w:name="_Toc51225900"/>
      <w:bookmarkStart w:id="958" w:name="_Toc51226648"/>
      <w:bookmarkStart w:id="959" w:name="_Toc51227730"/>
      <w:bookmarkStart w:id="960" w:name="_Toc51228809"/>
      <w:bookmarkStart w:id="961" w:name="_Toc51235437"/>
      <w:bookmarkStart w:id="962" w:name="_Toc51951559"/>
      <w:bookmarkStart w:id="963" w:name="_Toc51952646"/>
      <w:bookmarkStart w:id="964" w:name="_Toc52143495"/>
      <w:bookmarkStart w:id="965" w:name="_Toc52195048"/>
      <w:bookmarkStart w:id="966" w:name="_Toc52196286"/>
      <w:bookmarkStart w:id="967" w:name="_Toc52197863"/>
      <w:bookmarkStart w:id="968" w:name="_Toc52199100"/>
      <w:bookmarkStart w:id="969" w:name="_Toc52200338"/>
      <w:bookmarkStart w:id="970" w:name="_Toc52201577"/>
      <w:bookmarkStart w:id="971" w:name="_Toc52202817"/>
      <w:bookmarkStart w:id="972" w:name="_Toc52204058"/>
      <w:bookmarkStart w:id="973" w:name="_Toc52205643"/>
      <w:bookmarkStart w:id="974" w:name="_Toc52282911"/>
      <w:bookmarkStart w:id="975" w:name="_Toc52534440"/>
      <w:bookmarkStart w:id="976" w:name="_Toc54289148"/>
      <w:bookmarkStart w:id="977" w:name="_Toc54598236"/>
      <w:bookmarkStart w:id="978" w:name="_Toc54884983"/>
      <w:bookmarkStart w:id="979" w:name="_Toc54889704"/>
      <w:bookmarkStart w:id="980" w:name="_Toc54949938"/>
      <w:bookmarkStart w:id="981" w:name="_Toc54966203"/>
      <w:bookmarkStart w:id="982" w:name="_Toc55228719"/>
      <w:bookmarkStart w:id="983" w:name="_Toc55229642"/>
      <w:bookmarkStart w:id="984" w:name="_Toc55226866"/>
      <w:bookmarkStart w:id="985" w:name="_Toc55308356"/>
      <w:bookmarkStart w:id="986" w:name="_Toc55323136"/>
      <w:bookmarkStart w:id="987" w:name="_Toc55466783"/>
      <w:bookmarkStart w:id="988" w:name="_Toc55484717"/>
      <w:bookmarkStart w:id="989" w:name="_Toc55505419"/>
      <w:bookmarkStart w:id="990" w:name="_Toc55506713"/>
      <w:bookmarkStart w:id="991" w:name="_Toc55508008"/>
      <w:bookmarkStart w:id="992" w:name="_Toc55581418"/>
      <w:bookmarkStart w:id="993" w:name="_Toc84790611"/>
      <w:bookmarkStart w:id="994" w:name="_Toc84792970"/>
      <w:bookmarkStart w:id="995" w:name="_Toc84976831"/>
      <w:bookmarkStart w:id="996" w:name="_Toc84978142"/>
      <w:bookmarkStart w:id="997" w:name="_Toc84980145"/>
      <w:bookmarkStart w:id="998" w:name="_Toc84981089"/>
      <w:bookmarkStart w:id="999" w:name="_Toc85055108"/>
      <w:bookmarkStart w:id="1000" w:name="_Toc85183002"/>
      <w:bookmarkStart w:id="1001" w:name="_Toc85184321"/>
      <w:bookmarkStart w:id="1002" w:name="_Toc85616608"/>
      <w:bookmarkStart w:id="1003" w:name="_Toc85635404"/>
      <w:bookmarkStart w:id="1004" w:name="_Toc86224572"/>
      <w:bookmarkStart w:id="1005" w:name="_Toc86425158"/>
      <w:bookmarkStart w:id="1006" w:name="_Toc86442344"/>
      <w:bookmarkStart w:id="1007" w:name="_Toc86444567"/>
      <w:bookmarkStart w:id="1008" w:name="_Toc87607690"/>
      <w:bookmarkStart w:id="1009" w:name="_Toc87633705"/>
      <w:bookmarkStart w:id="1010" w:name="_Toc104820199"/>
      <w:bookmarkStart w:id="1011" w:name="_Toc104821874"/>
      <w:bookmarkStart w:id="1012" w:name="_Toc104831816"/>
      <w:bookmarkStart w:id="1013" w:name="_Toc105082871"/>
      <w:bookmarkStart w:id="1014" w:name="_Toc106180737"/>
      <w:bookmarkStart w:id="1015" w:name="_Toc107844999"/>
      <w:bookmarkStart w:id="1016" w:name="_Toc107846723"/>
      <w:bookmarkStart w:id="1017" w:name="_Toc107847531"/>
      <w:bookmarkStart w:id="1018" w:name="_Toc107999313"/>
      <w:bookmarkStart w:id="1019" w:name="_Toc108000127"/>
      <w:bookmarkStart w:id="1020" w:name="_Toc108000939"/>
      <w:bookmarkStart w:id="1021" w:name="_Toc108001753"/>
      <w:bookmarkStart w:id="1022" w:name="_Toc108434010"/>
      <w:bookmarkStart w:id="1023" w:name="_Toc108435740"/>
      <w:bookmarkStart w:id="1024" w:name="_Toc108523928"/>
      <w:bookmarkStart w:id="1025" w:name="_Toc108526783"/>
      <w:bookmarkStart w:id="1026" w:name="_Toc116560185"/>
      <w:bookmarkStart w:id="1027" w:name="_Toc116561550"/>
      <w:bookmarkStart w:id="1028" w:name="_Toc116562136"/>
      <w:bookmarkStart w:id="1029" w:name="_Toc117155308"/>
      <w:bookmarkStart w:id="1030" w:name="_Toc117155889"/>
      <w:bookmarkStart w:id="1031" w:name="_Toc117868665"/>
      <w:bookmarkStart w:id="1032" w:name="_Toc117869561"/>
      <w:bookmarkStart w:id="1033" w:name="_Toc118063524"/>
      <w:bookmarkStart w:id="1034" w:name="_Toc118066345"/>
      <w:bookmarkStart w:id="1035" w:name="_Toc118064844"/>
      <w:bookmarkStart w:id="1036" w:name="_Toc118207495"/>
      <w:bookmarkStart w:id="1037" w:name="_Toc118211422"/>
      <w:bookmarkStart w:id="1038" w:name="_Toc118923392"/>
      <w:bookmarkStart w:id="1039" w:name="_Toc120025980"/>
      <w:bookmarkStart w:id="1040" w:name="_Toc120095656"/>
      <w:bookmarkStart w:id="1041" w:name="_Toc120098892"/>
      <w:bookmarkStart w:id="1042" w:name="_Toc122436460"/>
      <w:bookmarkStart w:id="1043" w:name="_Toc153790125"/>
      <w:bookmarkStart w:id="1044" w:name="_Toc153791006"/>
      <w:bookmarkStart w:id="1045" w:name="_Toc153792293"/>
      <w:bookmarkStart w:id="1046" w:name="_Toc153823441"/>
      <w:bookmarkStart w:id="1047" w:name="_Toc153824322"/>
      <w:bookmarkStart w:id="1048" w:name="_Toc154672552"/>
      <w:bookmarkStart w:id="1049" w:name="_Toc154675650"/>
      <w:bookmarkStart w:id="1050" w:name="_Toc154676531"/>
      <w:bookmarkStart w:id="1051" w:name="_Toc154677818"/>
      <w:bookmarkStart w:id="1052" w:name="_Toc183957724"/>
      <w:bookmarkStart w:id="1053" w:name="_Toc183958585"/>
      <w:bookmarkStart w:id="1054" w:name="_Toc184408635"/>
      <w:bookmarkStart w:id="1055" w:name="_Toc184409501"/>
      <w:bookmarkStart w:id="1056" w:name="_Toc184418909"/>
      <w:bookmarkStart w:id="1057" w:name="_Toc184639570"/>
      <w:bookmarkStart w:id="1058" w:name="_Toc184640431"/>
      <w:bookmarkStart w:id="1059" w:name="_Toc185184291"/>
      <w:bookmarkStart w:id="1060" w:name="_Toc185235585"/>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02ADAD9F" w14:textId="77777777" w:rsidR="006310AA" w:rsidRPr="00F22D2E" w:rsidRDefault="006310AA" w:rsidP="00F94B41">
      <w:pPr>
        <w:pStyle w:val="af3"/>
        <w:numPr>
          <w:ilvl w:val="1"/>
          <w:numId w:val="66"/>
        </w:numPr>
        <w:spacing w:before="120" w:line="360" w:lineRule="auto"/>
        <w:jc w:val="both"/>
        <w:outlineLvl w:val="2"/>
        <w:rPr>
          <w:b/>
          <w:vanish/>
          <w:color w:val="000000"/>
          <w:sz w:val="28"/>
        </w:rPr>
      </w:pPr>
      <w:bookmarkStart w:id="1061" w:name="_Toc19541024"/>
      <w:bookmarkStart w:id="1062" w:name="_Toc19549720"/>
      <w:bookmarkStart w:id="1063" w:name="_Toc19550926"/>
      <w:bookmarkStart w:id="1064" w:name="_Toc19551403"/>
      <w:bookmarkStart w:id="1065" w:name="_Toc19551766"/>
      <w:bookmarkStart w:id="1066" w:name="_Toc19552477"/>
      <w:bookmarkStart w:id="1067" w:name="_Toc19609725"/>
      <w:bookmarkStart w:id="1068" w:name="_Toc19611397"/>
      <w:bookmarkStart w:id="1069" w:name="_Toc19612806"/>
      <w:bookmarkStart w:id="1070" w:name="_Toc19619582"/>
      <w:bookmarkStart w:id="1071" w:name="_Toc19621238"/>
      <w:bookmarkStart w:id="1072" w:name="_Toc19621826"/>
      <w:bookmarkStart w:id="1073" w:name="_Toc19622736"/>
      <w:bookmarkStart w:id="1074" w:name="_Toc19623157"/>
      <w:bookmarkStart w:id="1075" w:name="_Toc19623619"/>
      <w:bookmarkStart w:id="1076" w:name="_Toc19633589"/>
      <w:bookmarkStart w:id="1077" w:name="_Toc19634007"/>
      <w:bookmarkStart w:id="1078" w:name="_Toc19635743"/>
      <w:bookmarkStart w:id="1079" w:name="_Toc19639423"/>
      <w:bookmarkStart w:id="1080" w:name="_Toc19639841"/>
      <w:bookmarkStart w:id="1081" w:name="_Toc19642549"/>
      <w:bookmarkStart w:id="1082" w:name="_Toc19695302"/>
      <w:bookmarkStart w:id="1083" w:name="_Toc19805775"/>
      <w:bookmarkStart w:id="1084" w:name="_Toc19806193"/>
      <w:bookmarkStart w:id="1085" w:name="_Toc19806613"/>
      <w:bookmarkStart w:id="1086" w:name="_Toc19860495"/>
      <w:bookmarkStart w:id="1087" w:name="_Toc19886946"/>
      <w:bookmarkStart w:id="1088" w:name="_Toc19887372"/>
      <w:bookmarkStart w:id="1089" w:name="_Toc20153883"/>
      <w:bookmarkStart w:id="1090" w:name="_Toc20747534"/>
      <w:bookmarkStart w:id="1091" w:name="_Toc20992034"/>
      <w:bookmarkStart w:id="1092" w:name="_Toc21707340"/>
      <w:bookmarkStart w:id="1093" w:name="_Toc21963655"/>
      <w:bookmarkStart w:id="1094" w:name="_Toc21970676"/>
      <w:bookmarkStart w:id="1095" w:name="_Toc21976961"/>
      <w:bookmarkStart w:id="1096" w:name="_Toc22038969"/>
      <w:bookmarkStart w:id="1097" w:name="_Toc22050424"/>
      <w:bookmarkStart w:id="1098" w:name="_Toc22058577"/>
      <w:bookmarkStart w:id="1099" w:name="_Toc22110771"/>
      <w:bookmarkStart w:id="1100" w:name="_Toc22124382"/>
      <w:bookmarkStart w:id="1101" w:name="_Toc22902666"/>
      <w:bookmarkStart w:id="1102" w:name="_Toc25055266"/>
      <w:bookmarkStart w:id="1103" w:name="_Toc25055652"/>
      <w:bookmarkStart w:id="1104" w:name="_Toc25090835"/>
      <w:bookmarkStart w:id="1105" w:name="_Toc25091359"/>
      <w:bookmarkStart w:id="1106" w:name="_Toc25091883"/>
      <w:bookmarkStart w:id="1107" w:name="_Toc25313365"/>
      <w:bookmarkStart w:id="1108" w:name="_Toc25317800"/>
      <w:bookmarkStart w:id="1109" w:name="_Toc25318324"/>
      <w:bookmarkStart w:id="1110" w:name="_Toc25342523"/>
      <w:bookmarkStart w:id="1111" w:name="_Toc26280111"/>
      <w:bookmarkStart w:id="1112" w:name="_Toc26280699"/>
      <w:bookmarkStart w:id="1113" w:name="_Toc26283871"/>
      <w:bookmarkStart w:id="1114" w:name="_Toc26284459"/>
      <w:bookmarkStart w:id="1115" w:name="_Toc26340509"/>
      <w:bookmarkStart w:id="1116" w:name="_Toc26341101"/>
      <w:bookmarkStart w:id="1117" w:name="_Toc26341692"/>
      <w:bookmarkStart w:id="1118" w:name="_Toc26342703"/>
      <w:bookmarkStart w:id="1119" w:name="_Toc26538492"/>
      <w:bookmarkStart w:id="1120" w:name="_Toc26541000"/>
      <w:bookmarkStart w:id="1121" w:name="_Toc26623557"/>
      <w:bookmarkStart w:id="1122" w:name="_Toc26642981"/>
      <w:bookmarkStart w:id="1123" w:name="_Toc26643601"/>
      <w:bookmarkStart w:id="1124" w:name="_Toc26644222"/>
      <w:bookmarkStart w:id="1125" w:name="_Toc26728249"/>
      <w:bookmarkStart w:id="1126" w:name="_Toc26728877"/>
      <w:bookmarkStart w:id="1127" w:name="_Toc26733488"/>
      <w:bookmarkStart w:id="1128" w:name="_Toc26786521"/>
      <w:bookmarkStart w:id="1129" w:name="_Toc26788479"/>
      <w:bookmarkStart w:id="1130" w:name="_Toc26789109"/>
      <w:bookmarkStart w:id="1131" w:name="_Toc26790291"/>
      <w:bookmarkStart w:id="1132" w:name="_Toc26790925"/>
      <w:bookmarkStart w:id="1133" w:name="_Toc26791558"/>
      <w:bookmarkStart w:id="1134" w:name="_Toc26905934"/>
      <w:bookmarkStart w:id="1135" w:name="_Toc26946484"/>
      <w:bookmarkStart w:id="1136" w:name="_Toc26950671"/>
      <w:bookmarkStart w:id="1137" w:name="_Toc27042458"/>
      <w:bookmarkStart w:id="1138" w:name="_Toc27125219"/>
      <w:bookmarkStart w:id="1139" w:name="_Toc27149569"/>
      <w:bookmarkStart w:id="1140" w:name="_Toc27401234"/>
      <w:bookmarkStart w:id="1141" w:name="_Toc27410552"/>
      <w:bookmarkStart w:id="1142" w:name="_Toc27411255"/>
      <w:bookmarkStart w:id="1143" w:name="_Toc27473568"/>
      <w:bookmarkStart w:id="1144" w:name="_Toc27474280"/>
      <w:bookmarkStart w:id="1145" w:name="_Toc27479323"/>
      <w:bookmarkStart w:id="1146" w:name="_Toc27479970"/>
      <w:bookmarkStart w:id="1147" w:name="_Toc27489912"/>
      <w:bookmarkStart w:id="1148" w:name="_Toc29564358"/>
      <w:bookmarkStart w:id="1149" w:name="_Toc29565071"/>
      <w:bookmarkStart w:id="1150" w:name="_Toc29565788"/>
      <w:bookmarkStart w:id="1151" w:name="_Toc29566503"/>
      <w:bookmarkStart w:id="1152" w:name="_Toc29823637"/>
      <w:bookmarkStart w:id="1153" w:name="_Toc29835313"/>
      <w:bookmarkStart w:id="1154" w:name="_Toc29978499"/>
      <w:bookmarkStart w:id="1155" w:name="_Toc30504910"/>
      <w:bookmarkStart w:id="1156" w:name="_Toc30686681"/>
      <w:bookmarkStart w:id="1157" w:name="_Toc30687395"/>
      <w:bookmarkStart w:id="1158" w:name="_Toc31265792"/>
      <w:bookmarkStart w:id="1159" w:name="_Toc31284277"/>
      <w:bookmarkStart w:id="1160" w:name="_Toc31816822"/>
      <w:bookmarkStart w:id="1161" w:name="_Toc31817954"/>
      <w:bookmarkStart w:id="1162" w:name="_Toc31869822"/>
      <w:bookmarkStart w:id="1163" w:name="_Toc31871011"/>
      <w:bookmarkStart w:id="1164" w:name="_Toc34917410"/>
      <w:bookmarkStart w:id="1165" w:name="_Toc41329912"/>
      <w:bookmarkStart w:id="1166" w:name="_Toc42597164"/>
      <w:bookmarkStart w:id="1167" w:name="_Toc42700421"/>
      <w:bookmarkStart w:id="1168" w:name="_Toc44010391"/>
      <w:bookmarkStart w:id="1169" w:name="_Toc44594132"/>
      <w:bookmarkStart w:id="1170" w:name="_Toc44673606"/>
      <w:bookmarkStart w:id="1171" w:name="_Toc47019772"/>
      <w:bookmarkStart w:id="1172" w:name="_Toc47020816"/>
      <w:bookmarkStart w:id="1173" w:name="_Toc47025141"/>
      <w:bookmarkStart w:id="1174" w:name="_Toc47094586"/>
      <w:bookmarkStart w:id="1175" w:name="_Toc47546384"/>
      <w:bookmarkStart w:id="1176" w:name="_Toc47547459"/>
      <w:bookmarkStart w:id="1177" w:name="_Toc47552231"/>
      <w:bookmarkStart w:id="1178" w:name="_Toc47553302"/>
      <w:bookmarkStart w:id="1179" w:name="_Toc47554192"/>
      <w:bookmarkStart w:id="1180" w:name="_Toc47693428"/>
      <w:bookmarkStart w:id="1181" w:name="_Toc50021439"/>
      <w:bookmarkStart w:id="1182" w:name="_Toc50450928"/>
      <w:bookmarkStart w:id="1183" w:name="_Toc50586768"/>
      <w:bookmarkStart w:id="1184" w:name="_Toc50619327"/>
      <w:bookmarkStart w:id="1185" w:name="_Toc50620074"/>
      <w:bookmarkStart w:id="1186" w:name="_Toc50620823"/>
      <w:bookmarkStart w:id="1187" w:name="_Toc50708450"/>
      <w:bookmarkStart w:id="1188" w:name="_Toc51225901"/>
      <w:bookmarkStart w:id="1189" w:name="_Toc51226649"/>
      <w:bookmarkStart w:id="1190" w:name="_Toc51227731"/>
      <w:bookmarkStart w:id="1191" w:name="_Toc51228810"/>
      <w:bookmarkStart w:id="1192" w:name="_Toc51235438"/>
      <w:bookmarkStart w:id="1193" w:name="_Toc51951560"/>
      <w:bookmarkStart w:id="1194" w:name="_Toc51952647"/>
      <w:bookmarkStart w:id="1195" w:name="_Toc52143496"/>
      <w:bookmarkStart w:id="1196" w:name="_Toc52195049"/>
      <w:bookmarkStart w:id="1197" w:name="_Toc52196287"/>
      <w:bookmarkStart w:id="1198" w:name="_Toc52197864"/>
      <w:bookmarkStart w:id="1199" w:name="_Toc52199101"/>
      <w:bookmarkStart w:id="1200" w:name="_Toc52200339"/>
      <w:bookmarkStart w:id="1201" w:name="_Toc52201578"/>
      <w:bookmarkStart w:id="1202" w:name="_Toc52202818"/>
      <w:bookmarkStart w:id="1203" w:name="_Toc52204059"/>
      <w:bookmarkStart w:id="1204" w:name="_Toc52205644"/>
      <w:bookmarkStart w:id="1205" w:name="_Toc52282912"/>
      <w:bookmarkStart w:id="1206" w:name="_Toc52534441"/>
      <w:bookmarkStart w:id="1207" w:name="_Toc54289149"/>
      <w:bookmarkStart w:id="1208" w:name="_Toc54598237"/>
      <w:bookmarkStart w:id="1209" w:name="_Toc54884984"/>
      <w:bookmarkStart w:id="1210" w:name="_Toc54889705"/>
      <w:bookmarkStart w:id="1211" w:name="_Toc54949939"/>
      <w:bookmarkStart w:id="1212" w:name="_Toc54966204"/>
      <w:bookmarkStart w:id="1213" w:name="_Toc55228720"/>
      <w:bookmarkStart w:id="1214" w:name="_Toc55229643"/>
      <w:bookmarkStart w:id="1215" w:name="_Toc55226867"/>
      <w:bookmarkStart w:id="1216" w:name="_Toc55308357"/>
      <w:bookmarkStart w:id="1217" w:name="_Toc55323137"/>
      <w:bookmarkStart w:id="1218" w:name="_Toc55466784"/>
      <w:bookmarkStart w:id="1219" w:name="_Toc55484718"/>
      <w:bookmarkStart w:id="1220" w:name="_Toc55505420"/>
      <w:bookmarkStart w:id="1221" w:name="_Toc55506714"/>
      <w:bookmarkStart w:id="1222" w:name="_Toc55508009"/>
      <w:bookmarkStart w:id="1223" w:name="_Toc55581419"/>
      <w:bookmarkStart w:id="1224" w:name="_Toc84790612"/>
      <w:bookmarkStart w:id="1225" w:name="_Toc84792971"/>
      <w:bookmarkStart w:id="1226" w:name="_Toc84976832"/>
      <w:bookmarkStart w:id="1227" w:name="_Toc84978143"/>
      <w:bookmarkStart w:id="1228" w:name="_Toc84980146"/>
      <w:bookmarkStart w:id="1229" w:name="_Toc84981090"/>
      <w:bookmarkStart w:id="1230" w:name="_Toc85055109"/>
      <w:bookmarkStart w:id="1231" w:name="_Toc85183003"/>
      <w:bookmarkStart w:id="1232" w:name="_Toc85184322"/>
      <w:bookmarkStart w:id="1233" w:name="_Toc85616609"/>
      <w:bookmarkStart w:id="1234" w:name="_Toc85635405"/>
      <w:bookmarkStart w:id="1235" w:name="_Toc86224573"/>
      <w:bookmarkStart w:id="1236" w:name="_Toc86425159"/>
      <w:bookmarkStart w:id="1237" w:name="_Toc86442345"/>
      <w:bookmarkStart w:id="1238" w:name="_Toc86444568"/>
      <w:bookmarkStart w:id="1239" w:name="_Toc87607691"/>
      <w:bookmarkStart w:id="1240" w:name="_Toc87633706"/>
      <w:bookmarkStart w:id="1241" w:name="_Toc104820200"/>
      <w:bookmarkStart w:id="1242" w:name="_Toc104821875"/>
      <w:bookmarkStart w:id="1243" w:name="_Toc104831817"/>
      <w:bookmarkStart w:id="1244" w:name="_Toc105082872"/>
      <w:bookmarkStart w:id="1245" w:name="_Toc106180738"/>
      <w:bookmarkStart w:id="1246" w:name="_Toc107845000"/>
      <w:bookmarkStart w:id="1247" w:name="_Toc107846724"/>
      <w:bookmarkStart w:id="1248" w:name="_Toc107847532"/>
      <w:bookmarkStart w:id="1249" w:name="_Toc107999314"/>
      <w:bookmarkStart w:id="1250" w:name="_Toc108000128"/>
      <w:bookmarkStart w:id="1251" w:name="_Toc108000940"/>
      <w:bookmarkStart w:id="1252" w:name="_Toc108001754"/>
      <w:bookmarkStart w:id="1253" w:name="_Toc108434011"/>
      <w:bookmarkStart w:id="1254" w:name="_Toc108435741"/>
      <w:bookmarkStart w:id="1255" w:name="_Toc108523929"/>
      <w:bookmarkStart w:id="1256" w:name="_Toc108526784"/>
      <w:bookmarkStart w:id="1257" w:name="_Toc116560186"/>
      <w:bookmarkStart w:id="1258" w:name="_Toc116561551"/>
      <w:bookmarkStart w:id="1259" w:name="_Toc116562137"/>
      <w:bookmarkStart w:id="1260" w:name="_Toc117155309"/>
      <w:bookmarkStart w:id="1261" w:name="_Toc117155890"/>
      <w:bookmarkStart w:id="1262" w:name="_Toc117868666"/>
      <w:bookmarkStart w:id="1263" w:name="_Toc117869562"/>
      <w:bookmarkStart w:id="1264" w:name="_Toc118063525"/>
      <w:bookmarkStart w:id="1265" w:name="_Toc118066346"/>
      <w:bookmarkStart w:id="1266" w:name="_Toc118064845"/>
      <w:bookmarkStart w:id="1267" w:name="_Toc118207496"/>
      <w:bookmarkStart w:id="1268" w:name="_Toc118211423"/>
      <w:bookmarkStart w:id="1269" w:name="_Toc118923393"/>
      <w:bookmarkStart w:id="1270" w:name="_Toc120025981"/>
      <w:bookmarkStart w:id="1271" w:name="_Toc120095657"/>
      <w:bookmarkStart w:id="1272" w:name="_Toc120098893"/>
      <w:bookmarkStart w:id="1273" w:name="_Toc122436461"/>
      <w:bookmarkStart w:id="1274" w:name="_Toc153790126"/>
      <w:bookmarkStart w:id="1275" w:name="_Toc153791007"/>
      <w:bookmarkStart w:id="1276" w:name="_Toc153792294"/>
      <w:bookmarkStart w:id="1277" w:name="_Toc153823442"/>
      <w:bookmarkStart w:id="1278" w:name="_Toc153824323"/>
      <w:bookmarkStart w:id="1279" w:name="_Toc154672553"/>
      <w:bookmarkStart w:id="1280" w:name="_Toc154675651"/>
      <w:bookmarkStart w:id="1281" w:name="_Toc154676532"/>
      <w:bookmarkStart w:id="1282" w:name="_Toc154677819"/>
      <w:bookmarkStart w:id="1283" w:name="_Toc183957725"/>
      <w:bookmarkStart w:id="1284" w:name="_Toc183958586"/>
      <w:bookmarkStart w:id="1285" w:name="_Toc184408636"/>
      <w:bookmarkStart w:id="1286" w:name="_Toc184409502"/>
      <w:bookmarkStart w:id="1287" w:name="_Toc184418910"/>
      <w:bookmarkStart w:id="1288" w:name="_Toc184639571"/>
      <w:bookmarkStart w:id="1289" w:name="_Toc184640432"/>
      <w:bookmarkStart w:id="1290" w:name="_Toc185184292"/>
      <w:bookmarkStart w:id="1291" w:name="_Toc185235586"/>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5BEA66E8" w14:textId="77777777" w:rsidR="006310AA" w:rsidRPr="0040293C" w:rsidRDefault="00F94B41" w:rsidP="00F94B41">
      <w:pPr>
        <w:pStyle w:val="31"/>
        <w:keepNext w:val="0"/>
        <w:keepLines w:val="0"/>
        <w:numPr>
          <w:ilvl w:val="2"/>
          <w:numId w:val="79"/>
        </w:numPr>
        <w:tabs>
          <w:tab w:val="clear" w:pos="862"/>
        </w:tabs>
        <w:rPr>
          <w:highlight w:val="green"/>
          <w:lang w:val="en-US"/>
        </w:rPr>
      </w:pPr>
      <w:bookmarkStart w:id="1292" w:name="_Toc185235587"/>
      <w:r w:rsidRPr="0040293C">
        <w:rPr>
          <w:highlight w:val="green"/>
        </w:rPr>
        <w:t>Назначение и маршрут документа</w:t>
      </w:r>
      <w:bookmarkEnd w:id="1292"/>
    </w:p>
    <w:p w14:paraId="4A7AAA53" w14:textId="77777777" w:rsidR="006310AA" w:rsidRPr="00F22D2E" w:rsidRDefault="00F94B41">
      <w:pPr>
        <w:pStyle w:val="GOSTNormal"/>
        <w:ind w:firstLine="709"/>
        <w:jc w:val="both"/>
      </w:pPr>
      <w:r w:rsidRPr="00F22D2E">
        <w:t>Документ «Выписка из лицевого счета для учета операций со средствами, поступающими во временное распоряжение ПБС» (ф. 0531762) содержит информацию о каждой операции, отражаемой на л/с для учета операций со средствами, поступающими во временное распоряжение ПБС,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УБП.</w:t>
      </w:r>
    </w:p>
    <w:p w14:paraId="5EE50D0A" w14:textId="77777777" w:rsidR="006310AA" w:rsidRPr="00F22D2E" w:rsidRDefault="00F94B41">
      <w:pPr>
        <w:pStyle w:val="GOSTNormal"/>
        <w:ind w:firstLine="709"/>
        <w:jc w:val="both"/>
      </w:pPr>
      <w:r w:rsidRPr="00F22D2E">
        <w:t>Документ «Выписка из лицевого счета для учета операций со средствами, поступающими во временное распоряжение ПБС» (ф. 0531762)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w:t>
      </w:r>
    </w:p>
    <w:p w14:paraId="14321F23" w14:textId="77777777" w:rsidR="006310AA" w:rsidRPr="00F22D2E" w:rsidRDefault="00F94B41">
      <w:pPr>
        <w:ind w:firstLine="709"/>
      </w:pPr>
      <w:r w:rsidRPr="00F22D2E">
        <w:t>Вложения к документу «Выписка из лицевого счета для учета операций со средствами, поступающими во временное распоряжение ПБС» (ф. 0531762) передаются с применением МТОМ (Дата начала действия изменений равна дате включения МТОМ).</w:t>
      </w:r>
    </w:p>
    <w:p w14:paraId="61E147C5" w14:textId="77777777" w:rsidR="006310AA" w:rsidRPr="0040293C" w:rsidRDefault="00F94B41">
      <w:pPr>
        <w:pStyle w:val="GOSTNameTable"/>
        <w:widowControl w:val="0"/>
        <w:numPr>
          <w:ilvl w:val="0"/>
          <w:numId w:val="2"/>
        </w:numPr>
        <w:spacing w:before="120" w:after="0"/>
        <w:ind w:left="425" w:hanging="357"/>
        <w:rPr>
          <w:rFonts w:eastAsia="Calibri"/>
          <w:szCs w:val="24"/>
          <w:highlight w:val="green"/>
        </w:rPr>
      </w:pPr>
      <w:r w:rsidRPr="0040293C">
        <w:rPr>
          <w:rFonts w:eastAsia="Calibri"/>
          <w:szCs w:val="24"/>
          <w:highlight w:val="green"/>
        </w:rPr>
        <w:fldChar w:fldCharType="begin"/>
      </w:r>
      <w:r w:rsidRPr="0040293C">
        <w:rPr>
          <w:rFonts w:eastAsia="Calibri"/>
          <w:szCs w:val="24"/>
          <w:highlight w:val="green"/>
        </w:rPr>
        <w:instrText xml:space="preserve"> SEQ Таблица \* ARABIC </w:instrText>
      </w:r>
      <w:r w:rsidRPr="0040293C">
        <w:rPr>
          <w:rFonts w:eastAsia="Calibri"/>
          <w:szCs w:val="24"/>
          <w:highlight w:val="green"/>
        </w:rPr>
        <w:fldChar w:fldCharType="separate"/>
      </w:r>
      <w:bookmarkStart w:id="1293" w:name="_Toc185236040"/>
      <w:r w:rsidR="002C7CC9">
        <w:rPr>
          <w:rFonts w:eastAsia="Calibri"/>
          <w:noProof/>
          <w:szCs w:val="24"/>
          <w:highlight w:val="green"/>
        </w:rPr>
        <w:t>17</w:t>
      </w:r>
      <w:r w:rsidRPr="0040293C">
        <w:rPr>
          <w:rFonts w:eastAsia="Calibri"/>
          <w:szCs w:val="24"/>
          <w:highlight w:val="green"/>
        </w:rPr>
        <w:fldChar w:fldCharType="end"/>
      </w:r>
      <w:r w:rsidRPr="0040293C">
        <w:rPr>
          <w:rFonts w:eastAsia="Calibri"/>
          <w:szCs w:val="24"/>
          <w:highlight w:val="green"/>
        </w:rPr>
        <w:t xml:space="preserve"> – Маршрут документа «</w:t>
      </w:r>
      <w:r w:rsidRPr="0040293C">
        <w:rPr>
          <w:highlight w:val="green"/>
        </w:rPr>
        <w:t>Выписка из лицевого счета для учета операций со средствами, поступающими во временное распоряжение ПБС» (ф. 0531762)</w:t>
      </w:r>
      <w:bookmarkEnd w:id="1293"/>
    </w:p>
    <w:tbl>
      <w:tblPr>
        <w:tblStyle w:val="GOSTTable"/>
        <w:tblW w:w="5000" w:type="pct"/>
        <w:tblLook w:val="01E0" w:firstRow="1" w:lastRow="1" w:firstColumn="1" w:lastColumn="1" w:noHBand="0" w:noVBand="0"/>
      </w:tblPr>
      <w:tblGrid>
        <w:gridCol w:w="2552"/>
        <w:gridCol w:w="2549"/>
        <w:gridCol w:w="4527"/>
      </w:tblGrid>
      <w:tr w:rsidR="006310AA" w:rsidRPr="00F22D2E" w14:paraId="6808163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1A8B4A67" w14:textId="77777777" w:rsidR="006310AA" w:rsidRPr="00F22D2E" w:rsidRDefault="00F94B41">
            <w:pPr>
              <w:pStyle w:val="GOSTTableHead"/>
              <w:spacing w:line="240" w:lineRule="auto"/>
              <w:ind w:left="0" w:right="0"/>
            </w:pPr>
            <w:r w:rsidRPr="00F22D2E">
              <w:t>Отправитель</w:t>
            </w:r>
          </w:p>
        </w:tc>
        <w:tc>
          <w:tcPr>
            <w:tcW w:w="1324" w:type="pct"/>
          </w:tcPr>
          <w:p w14:paraId="6CB2123B"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2" w:type="pct"/>
          </w:tcPr>
          <w:p w14:paraId="06723FD9"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08962E1B"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1949002B" w14:textId="77777777" w:rsidR="006310AA" w:rsidRPr="00F22D2E" w:rsidRDefault="00F94B41">
            <w:pPr>
              <w:pStyle w:val="GOSTTablenorm"/>
            </w:pPr>
            <w:r w:rsidRPr="00F22D2E">
              <w:rPr>
                <w:lang w:eastAsia="en-US"/>
              </w:rPr>
              <w:t>Стороннее ППО</w:t>
            </w:r>
          </w:p>
        </w:tc>
        <w:tc>
          <w:tcPr>
            <w:tcW w:w="1324" w:type="pct"/>
          </w:tcPr>
          <w:p w14:paraId="20983057" w14:textId="77777777" w:rsidR="006310AA" w:rsidRPr="00F22D2E" w:rsidRDefault="00F94B41">
            <w:pPr>
              <w:pStyle w:val="GOSTTablenorm"/>
            </w:pPr>
            <w:r w:rsidRPr="00F22D2E">
              <w:rPr>
                <w:lang w:eastAsia="en-US"/>
              </w:rPr>
              <w:t>ПБС</w:t>
            </w:r>
          </w:p>
        </w:tc>
        <w:tc>
          <w:tcPr>
            <w:cnfStyle w:val="000100000000" w:firstRow="0" w:lastRow="0" w:firstColumn="0" w:lastColumn="1" w:oddVBand="0" w:evenVBand="0" w:oddHBand="0" w:evenHBand="0" w:firstRowFirstColumn="0" w:firstRowLastColumn="0" w:lastRowFirstColumn="0" w:lastRowLastColumn="0"/>
            <w:tcW w:w="2352" w:type="pct"/>
          </w:tcPr>
          <w:p w14:paraId="09832E5C" w14:textId="77777777" w:rsidR="006310AA" w:rsidRPr="0040293C" w:rsidRDefault="006310AA">
            <w:pPr>
              <w:pStyle w:val="GOSTTablenorm"/>
              <w:rPr>
                <w:i w:val="0"/>
              </w:rPr>
            </w:pPr>
          </w:p>
        </w:tc>
      </w:tr>
      <w:tr w:rsidR="006310AA" w:rsidRPr="00F22D2E" w14:paraId="48F88EDB"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04737B82" w14:textId="77777777" w:rsidR="006310AA" w:rsidRPr="00F22D2E" w:rsidRDefault="00F94B41">
            <w:pPr>
              <w:pStyle w:val="GOSTTablenorm"/>
            </w:pPr>
            <w:r w:rsidRPr="00F22D2E">
              <w:rPr>
                <w:lang w:eastAsia="en-US"/>
              </w:rPr>
              <w:t>ТОФК (ПУР ЭБ)</w:t>
            </w:r>
          </w:p>
        </w:tc>
        <w:tc>
          <w:tcPr>
            <w:tcW w:w="1324" w:type="pct"/>
          </w:tcPr>
          <w:p w14:paraId="5D55D875" w14:textId="77777777" w:rsidR="006310AA" w:rsidRPr="00F22D2E" w:rsidRDefault="00F94B41">
            <w:pPr>
              <w:pStyle w:val="GOSTTablenorm"/>
            </w:pPr>
            <w:r w:rsidRPr="00F22D2E">
              <w:rPr>
                <w:lang w:eastAsia="en-US"/>
              </w:rPr>
              <w:t>ПБС (ПФХД)</w:t>
            </w:r>
            <w:r w:rsidRPr="00F22D2E">
              <w:rPr>
                <w:lang w:val="en-US" w:eastAsia="en-US"/>
              </w:rPr>
              <w:t xml:space="preserve"> </w:t>
            </w:r>
          </w:p>
        </w:tc>
        <w:tc>
          <w:tcPr>
            <w:cnfStyle w:val="000100000000" w:firstRow="0" w:lastRow="0" w:firstColumn="0" w:lastColumn="1" w:oddVBand="0" w:evenVBand="0" w:oddHBand="0" w:evenHBand="0" w:firstRowFirstColumn="0" w:firstRowLastColumn="0" w:lastRowFirstColumn="0" w:lastRowLastColumn="0"/>
            <w:tcW w:w="2352" w:type="pct"/>
          </w:tcPr>
          <w:p w14:paraId="415DDD1E" w14:textId="34F811C2" w:rsidR="006310AA" w:rsidRPr="0040293C" w:rsidRDefault="0040293C">
            <w:pPr>
              <w:pStyle w:val="GOSTTablenorm"/>
              <w:rPr>
                <w:i w:val="0"/>
              </w:rPr>
            </w:pPr>
            <w:r>
              <w:rPr>
                <w:i w:val="0"/>
                <w:highlight w:val="green"/>
              </w:rPr>
              <w:t>М</w:t>
            </w:r>
            <w:r w:rsidRPr="0040293C">
              <w:rPr>
                <w:i w:val="0"/>
                <w:highlight w:val="green"/>
              </w:rPr>
              <w:t>ожет передаваться документ «Извещение о поступлении в иностранной валюте» в виде вложения в блоке «attachments»</w:t>
            </w:r>
          </w:p>
        </w:tc>
      </w:tr>
      <w:tr w:rsidR="006310AA" w:rsidRPr="00F22D2E" w14:paraId="042F7B03"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028D41ED" w14:textId="77777777" w:rsidR="006310AA" w:rsidRPr="00F22D2E" w:rsidRDefault="00F94B41">
            <w:pPr>
              <w:pStyle w:val="GOSTTablenorm"/>
            </w:pPr>
            <w:r w:rsidRPr="00F22D2E">
              <w:rPr>
                <w:lang w:eastAsia="en-US"/>
              </w:rPr>
              <w:t>ТОФК (ПУР ЭБ)</w:t>
            </w:r>
          </w:p>
        </w:tc>
        <w:tc>
          <w:tcPr>
            <w:tcW w:w="1324" w:type="pct"/>
          </w:tcPr>
          <w:p w14:paraId="0026D6D3" w14:textId="77777777" w:rsidR="006310AA" w:rsidRPr="00F22D2E" w:rsidRDefault="00F94B41">
            <w:pPr>
              <w:pStyle w:val="GOSTTablenorm"/>
            </w:pPr>
            <w:r w:rsidRPr="00F22D2E">
              <w:rPr>
                <w:lang w:eastAsia="en-US"/>
              </w:rPr>
              <w:t>ПБС (ППО СУФД АСФК)</w:t>
            </w:r>
          </w:p>
        </w:tc>
        <w:tc>
          <w:tcPr>
            <w:cnfStyle w:val="000100000000" w:firstRow="0" w:lastRow="0" w:firstColumn="0" w:lastColumn="1" w:oddVBand="0" w:evenVBand="0" w:oddHBand="0" w:evenHBand="0" w:firstRowFirstColumn="0" w:firstRowLastColumn="0" w:lastRowFirstColumn="0" w:lastRowLastColumn="0"/>
            <w:tcW w:w="2352" w:type="pct"/>
          </w:tcPr>
          <w:p w14:paraId="6D0C1932" w14:textId="77777777" w:rsidR="006310AA" w:rsidRPr="00F22D2E" w:rsidRDefault="006310AA">
            <w:pPr>
              <w:pStyle w:val="GOSTTablenorm"/>
            </w:pPr>
          </w:p>
        </w:tc>
      </w:tr>
      <w:tr w:rsidR="006310AA" w:rsidRPr="00F22D2E" w14:paraId="4F00F1E7"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2C8EE24E" w14:textId="77777777" w:rsidR="006310AA" w:rsidRPr="00F22D2E" w:rsidRDefault="00F94B41">
            <w:pPr>
              <w:pStyle w:val="GOSTTablenorm"/>
              <w:rPr>
                <w:lang w:eastAsia="en-US"/>
              </w:rPr>
            </w:pPr>
            <w:r w:rsidRPr="00F22D2E">
              <w:rPr>
                <w:i w:val="0"/>
                <w:lang w:eastAsia="en-US"/>
              </w:rPr>
              <w:t>ТОФК (ПУР ЭБ)</w:t>
            </w:r>
          </w:p>
        </w:tc>
        <w:tc>
          <w:tcPr>
            <w:tcW w:w="1324" w:type="pct"/>
          </w:tcPr>
          <w:p w14:paraId="008C975E" w14:textId="77777777" w:rsidR="006310AA" w:rsidRPr="00F22D2E" w:rsidRDefault="00F94B41">
            <w:pPr>
              <w:pStyle w:val="GOSTTablenorm"/>
              <w:rPr>
                <w:lang w:eastAsia="en-US"/>
              </w:rPr>
            </w:pPr>
            <w:r w:rsidRPr="00F22D2E">
              <w:rPr>
                <w:i w:val="0"/>
                <w:lang w:eastAsia="en-US"/>
              </w:rPr>
              <w:t>АИС ФССП</w:t>
            </w:r>
          </w:p>
        </w:tc>
        <w:tc>
          <w:tcPr>
            <w:cnfStyle w:val="000100000000" w:firstRow="0" w:lastRow="0" w:firstColumn="0" w:lastColumn="1" w:oddVBand="0" w:evenVBand="0" w:oddHBand="0" w:evenHBand="0" w:firstRowFirstColumn="0" w:firstRowLastColumn="0" w:lastRowFirstColumn="0" w:lastRowLastColumn="0"/>
            <w:tcW w:w="2352" w:type="pct"/>
          </w:tcPr>
          <w:p w14:paraId="2C979A23" w14:textId="65F2BAC6" w:rsidR="006310AA" w:rsidRPr="00F22D2E" w:rsidRDefault="00F94B41">
            <w:pPr>
              <w:pStyle w:val="GOSTTablenorm"/>
            </w:pPr>
            <w:r w:rsidRPr="00F22D2E">
              <w:rPr>
                <w:i w:val="0"/>
              </w:rPr>
              <w:t>Взаимодействие посредством сервиса СМЭВ</w:t>
            </w:r>
          </w:p>
        </w:tc>
      </w:tr>
    </w:tbl>
    <w:p w14:paraId="724D114E" w14:textId="77777777" w:rsidR="006310AA" w:rsidRPr="0040293C" w:rsidRDefault="00F94B41" w:rsidP="00F94B41">
      <w:pPr>
        <w:pStyle w:val="31"/>
        <w:keepNext w:val="0"/>
        <w:keepLines w:val="0"/>
        <w:numPr>
          <w:ilvl w:val="2"/>
          <w:numId w:val="79"/>
        </w:numPr>
        <w:tabs>
          <w:tab w:val="clear" w:pos="862"/>
        </w:tabs>
        <w:rPr>
          <w:highlight w:val="green"/>
        </w:rPr>
      </w:pPr>
      <w:bookmarkStart w:id="1294" w:name="_Toc185235588"/>
      <w:r w:rsidRPr="0040293C">
        <w:rPr>
          <w:highlight w:val="green"/>
        </w:rPr>
        <w:t>Описание комплексного типа «</w:t>
      </w:r>
      <w:r w:rsidRPr="0040293C">
        <w:rPr>
          <w:rStyle w:val="GOSTNormal0"/>
          <w:sz w:val="28"/>
          <w:szCs w:val="28"/>
          <w:highlight w:val="green"/>
          <w:lang w:val="en-US"/>
        </w:rPr>
        <w:t>tDBD</w:t>
      </w:r>
      <w:r w:rsidRPr="0040293C">
        <w:rPr>
          <w:rStyle w:val="GOSTNormal0"/>
          <w:sz w:val="28"/>
          <w:szCs w:val="28"/>
          <w:highlight w:val="green"/>
        </w:rPr>
        <w:t>_</w:t>
      </w:r>
      <w:r w:rsidRPr="0040293C">
        <w:rPr>
          <w:rStyle w:val="GOSTNormal0"/>
          <w:sz w:val="28"/>
          <w:szCs w:val="28"/>
          <w:highlight w:val="green"/>
          <w:lang w:val="en-US"/>
        </w:rPr>
        <w:t>Report</w:t>
      </w:r>
      <w:r w:rsidRPr="0040293C">
        <w:rPr>
          <w:rStyle w:val="GOSTNormal0"/>
          <w:sz w:val="28"/>
          <w:szCs w:val="28"/>
          <w:highlight w:val="green"/>
        </w:rPr>
        <w:t>_</w:t>
      </w:r>
      <w:r w:rsidRPr="0040293C">
        <w:rPr>
          <w:rStyle w:val="GOSTNormal0"/>
          <w:sz w:val="28"/>
          <w:szCs w:val="28"/>
          <w:highlight w:val="green"/>
          <w:lang w:val="en-US"/>
        </w:rPr>
        <w:t>SVR</w:t>
      </w:r>
      <w:r w:rsidRPr="0040293C">
        <w:rPr>
          <w:highlight w:val="green"/>
        </w:rPr>
        <w:t>»</w:t>
      </w:r>
      <w:bookmarkEnd w:id="1294"/>
    </w:p>
    <w:p w14:paraId="119DD287" w14:textId="77777777" w:rsidR="006310AA" w:rsidRPr="0040293C" w:rsidRDefault="00F94B41">
      <w:pPr>
        <w:pStyle w:val="GOSTNameTable"/>
        <w:widowControl w:val="0"/>
        <w:numPr>
          <w:ilvl w:val="0"/>
          <w:numId w:val="2"/>
        </w:numPr>
        <w:spacing w:before="120" w:after="0"/>
        <w:ind w:left="425" w:hanging="357"/>
        <w:jc w:val="both"/>
        <w:rPr>
          <w:highlight w:val="green"/>
        </w:rPr>
      </w:pPr>
      <w:r w:rsidRPr="0040293C">
        <w:rPr>
          <w:rFonts w:eastAsia="Calibri"/>
          <w:szCs w:val="24"/>
          <w:highlight w:val="green"/>
        </w:rPr>
        <w:fldChar w:fldCharType="begin"/>
      </w:r>
      <w:r w:rsidRPr="0040293C">
        <w:rPr>
          <w:rFonts w:eastAsia="Calibri"/>
          <w:szCs w:val="24"/>
          <w:highlight w:val="green"/>
        </w:rPr>
        <w:instrText xml:space="preserve"> SEQ Таблица \* ARABIC </w:instrText>
      </w:r>
      <w:r w:rsidRPr="0040293C">
        <w:rPr>
          <w:rFonts w:eastAsia="Calibri"/>
          <w:szCs w:val="24"/>
          <w:highlight w:val="green"/>
        </w:rPr>
        <w:fldChar w:fldCharType="separate"/>
      </w:r>
      <w:bookmarkStart w:id="1295" w:name="_Toc185236041"/>
      <w:r w:rsidR="002C7CC9">
        <w:rPr>
          <w:rFonts w:eastAsia="Calibri"/>
          <w:noProof/>
          <w:szCs w:val="24"/>
          <w:highlight w:val="green"/>
        </w:rPr>
        <w:t>18</w:t>
      </w:r>
      <w:r w:rsidRPr="0040293C">
        <w:rPr>
          <w:rFonts w:eastAsia="Calibri"/>
          <w:szCs w:val="24"/>
          <w:highlight w:val="green"/>
        </w:rPr>
        <w:fldChar w:fldCharType="end"/>
      </w:r>
      <w:r w:rsidRPr="0040293C">
        <w:rPr>
          <w:rFonts w:eastAsia="Calibri"/>
          <w:szCs w:val="24"/>
          <w:highlight w:val="green"/>
        </w:rPr>
        <w:t xml:space="preserve"> – Описание</w:t>
      </w:r>
      <w:r w:rsidRPr="0040293C">
        <w:rPr>
          <w:highlight w:val="green"/>
        </w:rPr>
        <w:t xml:space="preserve"> комплексного типа «</w:t>
      </w:r>
      <w:r w:rsidRPr="0040293C">
        <w:rPr>
          <w:rStyle w:val="GOSTNormal0"/>
          <w:szCs w:val="24"/>
          <w:highlight w:val="green"/>
          <w:lang w:val="en-US"/>
        </w:rPr>
        <w:t>tDBD</w:t>
      </w:r>
      <w:r w:rsidRPr="0040293C">
        <w:rPr>
          <w:rStyle w:val="GOSTNormal0"/>
          <w:szCs w:val="24"/>
          <w:highlight w:val="green"/>
        </w:rPr>
        <w:t>_</w:t>
      </w:r>
      <w:r w:rsidRPr="0040293C">
        <w:rPr>
          <w:rStyle w:val="GOSTNormal0"/>
          <w:szCs w:val="24"/>
          <w:highlight w:val="green"/>
          <w:lang w:val="en-US"/>
        </w:rPr>
        <w:t>Report</w:t>
      </w:r>
      <w:r w:rsidRPr="0040293C">
        <w:rPr>
          <w:rStyle w:val="GOSTNormal0"/>
          <w:szCs w:val="24"/>
          <w:highlight w:val="green"/>
        </w:rPr>
        <w:t>_</w:t>
      </w:r>
      <w:r w:rsidRPr="0040293C">
        <w:rPr>
          <w:rStyle w:val="GOSTNormal0"/>
          <w:szCs w:val="24"/>
          <w:highlight w:val="green"/>
          <w:lang w:val="en-US"/>
        </w:rPr>
        <w:t>SVR</w:t>
      </w:r>
      <w:r w:rsidRPr="0040293C">
        <w:rPr>
          <w:highlight w:val="green"/>
        </w:rPr>
        <w:t>»</w:t>
      </w:r>
      <w:bookmarkEnd w:id="129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58252C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EA23BD0"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60DD924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F4251A4" w14:textId="77777777" w:rsidR="006310AA" w:rsidRPr="00F22D2E" w:rsidRDefault="00F94B41">
            <w:pPr>
              <w:pStyle w:val="GOSTTableHead"/>
              <w:spacing w:line="240" w:lineRule="auto"/>
              <w:ind w:left="0" w:right="0"/>
            </w:pPr>
            <w:r w:rsidRPr="00F22D2E">
              <w:t>Тип</w:t>
            </w:r>
          </w:p>
        </w:tc>
        <w:tc>
          <w:tcPr>
            <w:tcW w:w="1133" w:type="dxa"/>
          </w:tcPr>
          <w:p w14:paraId="1E42C6DD" w14:textId="77777777" w:rsidR="006310AA" w:rsidRPr="00F22D2E" w:rsidRDefault="00F94B41">
            <w:pPr>
              <w:pStyle w:val="GOSTTableHead"/>
              <w:spacing w:line="240" w:lineRule="auto"/>
              <w:ind w:left="0" w:right="0"/>
            </w:pPr>
            <w:r w:rsidRPr="00F22D2E">
              <w:t>Формат элемента</w:t>
            </w:r>
          </w:p>
        </w:tc>
        <w:tc>
          <w:tcPr>
            <w:tcW w:w="567" w:type="dxa"/>
          </w:tcPr>
          <w:p w14:paraId="02D3CE4D" w14:textId="77777777" w:rsidR="006310AA" w:rsidRPr="00F22D2E" w:rsidRDefault="00F94B41">
            <w:pPr>
              <w:pStyle w:val="GOSTTableHead"/>
              <w:spacing w:line="240" w:lineRule="auto"/>
              <w:ind w:left="0" w:right="0"/>
            </w:pPr>
            <w:r w:rsidRPr="00F22D2E">
              <w:t>Обязательность</w:t>
            </w:r>
          </w:p>
        </w:tc>
        <w:tc>
          <w:tcPr>
            <w:tcW w:w="3961" w:type="dxa"/>
          </w:tcPr>
          <w:p w14:paraId="129E146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C90FFC7"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03AE30C1" w14:textId="77777777" w:rsidR="006310AA" w:rsidRPr="00F22D2E" w:rsidRDefault="00F94B41">
            <w:pPr>
              <w:pStyle w:val="GOSTTablenorm"/>
            </w:pPr>
            <w:r w:rsidRPr="00F22D2E">
              <w:rPr>
                <w:b/>
                <w:szCs w:val="22"/>
                <w:lang w:eastAsia="en-US"/>
              </w:rPr>
              <w:t>Параметры отчета</w:t>
            </w:r>
          </w:p>
        </w:tc>
      </w:tr>
      <w:tr w:rsidR="006310AA" w:rsidRPr="00F22D2E" w14:paraId="196D82C1"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700" w:type="dxa"/>
          </w:tcPr>
          <w:p w14:paraId="71B160D0" w14:textId="77777777" w:rsidR="006310AA" w:rsidRPr="00F22D2E" w:rsidRDefault="00F94B41">
            <w:pPr>
              <w:pStyle w:val="GOSTTablenorm"/>
            </w:pPr>
            <w:r w:rsidRPr="00F22D2E">
              <w:t>Форма по КФД</w:t>
            </w:r>
          </w:p>
        </w:tc>
        <w:tc>
          <w:tcPr>
            <w:tcW w:w="1700" w:type="dxa"/>
          </w:tcPr>
          <w:p w14:paraId="3CDBFE81" w14:textId="77777777" w:rsidR="006310AA" w:rsidRPr="00F22D2E" w:rsidRDefault="00F94B41">
            <w:pPr>
              <w:pStyle w:val="GOSTTablenorm"/>
            </w:pPr>
            <w:r w:rsidRPr="00F22D2E">
              <w:t>TtlPrt_RT_FORMCODE</w:t>
            </w:r>
          </w:p>
        </w:tc>
        <w:tc>
          <w:tcPr>
            <w:tcW w:w="567" w:type="dxa"/>
          </w:tcPr>
          <w:p w14:paraId="5EBF66EA" w14:textId="77777777" w:rsidR="006310AA" w:rsidRPr="00F22D2E" w:rsidRDefault="00F94B41">
            <w:pPr>
              <w:pStyle w:val="GOSTTablenorm"/>
              <w:jc w:val="center"/>
            </w:pPr>
            <w:r w:rsidRPr="00F22D2E">
              <w:t>П</w:t>
            </w:r>
          </w:p>
        </w:tc>
        <w:tc>
          <w:tcPr>
            <w:tcW w:w="1133" w:type="dxa"/>
          </w:tcPr>
          <w:p w14:paraId="6FDC06DB" w14:textId="77777777" w:rsidR="006310AA" w:rsidRPr="00F22D2E" w:rsidRDefault="00F94B41">
            <w:pPr>
              <w:pStyle w:val="GOSTTablenorm"/>
            </w:pPr>
            <w:r w:rsidRPr="00F22D2E">
              <w:t>Т(7)</w:t>
            </w:r>
          </w:p>
        </w:tc>
        <w:tc>
          <w:tcPr>
            <w:tcW w:w="567" w:type="dxa"/>
          </w:tcPr>
          <w:p w14:paraId="66FFF651" w14:textId="77777777" w:rsidR="006310AA" w:rsidRPr="00F22D2E" w:rsidRDefault="00F94B41">
            <w:pPr>
              <w:pStyle w:val="GOSTTablenorm"/>
              <w:jc w:val="center"/>
            </w:pPr>
            <w:r w:rsidRPr="00F22D2E">
              <w:t>О</w:t>
            </w:r>
          </w:p>
        </w:tc>
        <w:tc>
          <w:tcPr>
            <w:tcW w:w="3961" w:type="dxa"/>
          </w:tcPr>
          <w:p w14:paraId="04997DE3" w14:textId="77777777" w:rsidR="006310AA" w:rsidRPr="00F22D2E" w:rsidRDefault="00F94B41">
            <w:pPr>
              <w:pStyle w:val="GOSTTablenorm"/>
            </w:pPr>
            <w:r w:rsidRPr="00F22D2E">
              <w:t xml:space="preserve">Указывается код формы по КФД. </w:t>
            </w:r>
          </w:p>
          <w:p w14:paraId="0F7F15A1" w14:textId="249A730D" w:rsidR="006310AA" w:rsidRPr="00F22D2E" w:rsidRDefault="00F94B41">
            <w:pPr>
              <w:pStyle w:val="GOSTTablenorm"/>
            </w:pPr>
            <w:r w:rsidRPr="00F22D2E">
              <w:t>По умолчанию</w:t>
            </w:r>
            <w:r w:rsidR="002046D2">
              <w:t xml:space="preserve"> указывается значение «0531762»</w:t>
            </w:r>
          </w:p>
        </w:tc>
      </w:tr>
      <w:tr w:rsidR="006310AA" w:rsidRPr="00F22D2E" w14:paraId="34CD0843"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700" w:type="dxa"/>
          </w:tcPr>
          <w:p w14:paraId="193DE19C" w14:textId="77777777" w:rsidR="006310AA" w:rsidRPr="00F22D2E" w:rsidRDefault="00F94B41">
            <w:pPr>
              <w:pStyle w:val="GOSTTablenorm"/>
            </w:pPr>
            <w:r w:rsidRPr="00F22D2E">
              <w:t>Дата</w:t>
            </w:r>
          </w:p>
        </w:tc>
        <w:tc>
          <w:tcPr>
            <w:tcW w:w="1700" w:type="dxa"/>
          </w:tcPr>
          <w:p w14:paraId="7604D9B0" w14:textId="77777777" w:rsidR="006310AA" w:rsidRPr="00F22D2E" w:rsidRDefault="00F94B41">
            <w:pPr>
              <w:pStyle w:val="GOSTTablenorm"/>
            </w:pPr>
            <w:r w:rsidRPr="00F22D2E">
              <w:t>TtlPrt_DctDt</w:t>
            </w:r>
          </w:p>
        </w:tc>
        <w:tc>
          <w:tcPr>
            <w:tcW w:w="567" w:type="dxa"/>
          </w:tcPr>
          <w:p w14:paraId="332021BC" w14:textId="77777777" w:rsidR="006310AA" w:rsidRPr="00F22D2E" w:rsidRDefault="00F94B41">
            <w:pPr>
              <w:pStyle w:val="GOSTTablenorm"/>
              <w:jc w:val="center"/>
            </w:pPr>
            <w:r w:rsidRPr="00F22D2E">
              <w:t>П</w:t>
            </w:r>
          </w:p>
        </w:tc>
        <w:tc>
          <w:tcPr>
            <w:tcW w:w="1133" w:type="dxa"/>
          </w:tcPr>
          <w:p w14:paraId="72BAF93E" w14:textId="77777777" w:rsidR="006310AA" w:rsidRPr="00F22D2E" w:rsidRDefault="00F94B41">
            <w:pPr>
              <w:pStyle w:val="GOSTTablenorm"/>
            </w:pPr>
            <w:r w:rsidRPr="00F22D2E">
              <w:t>Date</w:t>
            </w:r>
          </w:p>
        </w:tc>
        <w:tc>
          <w:tcPr>
            <w:tcW w:w="567" w:type="dxa"/>
          </w:tcPr>
          <w:p w14:paraId="09F8B876" w14:textId="77777777" w:rsidR="006310AA" w:rsidRPr="00F22D2E" w:rsidRDefault="00F94B41">
            <w:pPr>
              <w:pStyle w:val="GOSTTablenorm"/>
              <w:jc w:val="center"/>
            </w:pPr>
            <w:r w:rsidRPr="00F22D2E">
              <w:t>О</w:t>
            </w:r>
          </w:p>
        </w:tc>
        <w:tc>
          <w:tcPr>
            <w:tcW w:w="3961" w:type="dxa"/>
          </w:tcPr>
          <w:p w14:paraId="25C940F0" w14:textId="2F6F3598" w:rsidR="006310AA" w:rsidRPr="00F22D2E" w:rsidRDefault="002046D2">
            <w:pPr>
              <w:pStyle w:val="GOSTTablenorm"/>
            </w:pPr>
            <w:r>
              <w:t>Указывается дата выписки.</w:t>
            </w:r>
          </w:p>
        </w:tc>
      </w:tr>
      <w:tr w:rsidR="006310AA" w:rsidRPr="00F22D2E" w14:paraId="27E69E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8C2BA59" w14:textId="77777777" w:rsidR="006310AA" w:rsidRPr="00F22D2E" w:rsidRDefault="00F94B41">
            <w:pPr>
              <w:pStyle w:val="GOSTTablenorm"/>
            </w:pPr>
            <w:r w:rsidRPr="00F22D2E">
              <w:t xml:space="preserve">Дата предыдущей выписки </w:t>
            </w:r>
          </w:p>
        </w:tc>
        <w:tc>
          <w:tcPr>
            <w:tcW w:w="1700" w:type="dxa"/>
          </w:tcPr>
          <w:p w14:paraId="2173B12A" w14:textId="77777777" w:rsidR="006310AA" w:rsidRPr="00F22D2E" w:rsidRDefault="00F94B41">
            <w:pPr>
              <w:pStyle w:val="GOSTTablenorm"/>
            </w:pPr>
            <w:r w:rsidRPr="00F22D2E">
              <w:t>TtlPrt_DctDtOld</w:t>
            </w:r>
          </w:p>
        </w:tc>
        <w:tc>
          <w:tcPr>
            <w:tcW w:w="567" w:type="dxa"/>
          </w:tcPr>
          <w:p w14:paraId="6E606103" w14:textId="77777777" w:rsidR="006310AA" w:rsidRPr="00F22D2E" w:rsidRDefault="00F94B41">
            <w:pPr>
              <w:pStyle w:val="GOSTTablenorm"/>
              <w:jc w:val="center"/>
            </w:pPr>
            <w:r w:rsidRPr="00F22D2E">
              <w:t>П</w:t>
            </w:r>
          </w:p>
        </w:tc>
        <w:tc>
          <w:tcPr>
            <w:tcW w:w="1133" w:type="dxa"/>
          </w:tcPr>
          <w:p w14:paraId="0276983F" w14:textId="77777777" w:rsidR="006310AA" w:rsidRPr="00F22D2E" w:rsidRDefault="00F94B41">
            <w:pPr>
              <w:pStyle w:val="GOSTTablenorm"/>
            </w:pPr>
            <w:r w:rsidRPr="00F22D2E">
              <w:t>Date</w:t>
            </w:r>
          </w:p>
        </w:tc>
        <w:tc>
          <w:tcPr>
            <w:tcW w:w="567" w:type="dxa"/>
          </w:tcPr>
          <w:p w14:paraId="1ABB4896" w14:textId="77777777" w:rsidR="006310AA" w:rsidRPr="00F22D2E" w:rsidRDefault="00F94B41">
            <w:pPr>
              <w:pStyle w:val="GOSTTablenorm"/>
              <w:jc w:val="center"/>
            </w:pPr>
            <w:r w:rsidRPr="00F22D2E">
              <w:t>Н</w:t>
            </w:r>
          </w:p>
        </w:tc>
        <w:tc>
          <w:tcPr>
            <w:tcW w:w="3961" w:type="dxa"/>
          </w:tcPr>
          <w:p w14:paraId="1DDC4F9B" w14:textId="22BA3DBF" w:rsidR="006310AA" w:rsidRPr="00F22D2E" w:rsidRDefault="00F94B41">
            <w:pPr>
              <w:pStyle w:val="GOSTTablenorm"/>
            </w:pPr>
            <w:r w:rsidRPr="00F22D2E">
              <w:t>Указы</w:t>
            </w:r>
            <w:r w:rsidR="002046D2">
              <w:t>вается дата предыдущей выписки</w:t>
            </w:r>
          </w:p>
        </w:tc>
      </w:tr>
      <w:tr w:rsidR="006310AA" w:rsidRPr="00F22D2E" w14:paraId="765227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565742F" w14:textId="77777777" w:rsidR="006310AA" w:rsidRPr="00F22D2E" w:rsidRDefault="00F94B41">
            <w:pPr>
              <w:pStyle w:val="GOSTTablenorm"/>
            </w:pPr>
            <w:r w:rsidRPr="00F22D2E">
              <w:lastRenderedPageBreak/>
              <w:t>Номер лицевого счета</w:t>
            </w:r>
          </w:p>
        </w:tc>
        <w:tc>
          <w:tcPr>
            <w:tcW w:w="1700" w:type="dxa"/>
          </w:tcPr>
          <w:p w14:paraId="302704A5" w14:textId="77777777" w:rsidR="006310AA" w:rsidRPr="00F22D2E" w:rsidRDefault="00F94B41">
            <w:pPr>
              <w:pStyle w:val="GOSTTablenorm"/>
            </w:pPr>
            <w:r w:rsidRPr="00F22D2E">
              <w:t>TtlPrt_RT_ACCOUNTNUM</w:t>
            </w:r>
          </w:p>
        </w:tc>
        <w:tc>
          <w:tcPr>
            <w:tcW w:w="567" w:type="dxa"/>
          </w:tcPr>
          <w:p w14:paraId="63E9F20D" w14:textId="77777777" w:rsidR="006310AA" w:rsidRPr="00F22D2E" w:rsidRDefault="00F94B41">
            <w:pPr>
              <w:pStyle w:val="GOSTTablenorm"/>
              <w:jc w:val="center"/>
            </w:pPr>
            <w:r w:rsidRPr="00F22D2E">
              <w:t>П</w:t>
            </w:r>
          </w:p>
        </w:tc>
        <w:tc>
          <w:tcPr>
            <w:tcW w:w="1133" w:type="dxa"/>
          </w:tcPr>
          <w:p w14:paraId="20F7BAD6" w14:textId="77777777" w:rsidR="006310AA" w:rsidRPr="00F22D2E" w:rsidRDefault="00F94B41">
            <w:pPr>
              <w:pStyle w:val="GOSTTablenorm"/>
            </w:pPr>
            <w:r w:rsidRPr="00F22D2E">
              <w:t>Т(11)</w:t>
            </w:r>
          </w:p>
        </w:tc>
        <w:tc>
          <w:tcPr>
            <w:tcW w:w="567" w:type="dxa"/>
          </w:tcPr>
          <w:p w14:paraId="5AC75C9D" w14:textId="77777777" w:rsidR="006310AA" w:rsidRPr="00F22D2E" w:rsidRDefault="00F94B41">
            <w:pPr>
              <w:pStyle w:val="GOSTTablenorm"/>
              <w:jc w:val="center"/>
            </w:pPr>
            <w:r w:rsidRPr="00F22D2E">
              <w:t>О</w:t>
            </w:r>
          </w:p>
        </w:tc>
        <w:tc>
          <w:tcPr>
            <w:tcW w:w="3961" w:type="dxa"/>
          </w:tcPr>
          <w:p w14:paraId="2D38C7B5" w14:textId="644040B1" w:rsidR="006310AA" w:rsidRPr="00F22D2E" w:rsidRDefault="00F94B41">
            <w:pPr>
              <w:pStyle w:val="GOSTTablenorm"/>
            </w:pPr>
            <w:r w:rsidRPr="00F22D2E">
              <w:t>У</w:t>
            </w:r>
            <w:r w:rsidR="002046D2">
              <w:t>казывается номер лицевого счета</w:t>
            </w:r>
          </w:p>
        </w:tc>
      </w:tr>
      <w:tr w:rsidR="006310AA" w:rsidRPr="00F22D2E" w14:paraId="11669D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8D43E4B" w14:textId="77777777" w:rsidR="006310AA" w:rsidRPr="00F22D2E" w:rsidRDefault="00F94B41">
            <w:pPr>
              <w:pStyle w:val="GOSTTablenorm"/>
            </w:pPr>
            <w:r w:rsidRPr="00F22D2E">
              <w:rPr>
                <w:b/>
                <w:szCs w:val="22"/>
                <w:lang w:eastAsia="en-US"/>
              </w:rPr>
              <w:t>Дополнительные параметры</w:t>
            </w:r>
          </w:p>
        </w:tc>
      </w:tr>
      <w:tr w:rsidR="006310AA" w:rsidRPr="00F22D2E" w14:paraId="35BEEA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C7A51D" w14:textId="77777777" w:rsidR="006310AA" w:rsidRPr="00F22D2E" w:rsidRDefault="00F94B41">
            <w:pPr>
              <w:pStyle w:val="GOSTTablenorm"/>
              <w:rPr>
                <w:szCs w:val="22"/>
              </w:rPr>
            </w:pPr>
            <w:r w:rsidRPr="00F22D2E">
              <w:rPr>
                <w:szCs w:val="22"/>
              </w:rPr>
              <w:t>Режим формирования</w:t>
            </w:r>
          </w:p>
        </w:tc>
        <w:tc>
          <w:tcPr>
            <w:tcW w:w="1700" w:type="dxa"/>
          </w:tcPr>
          <w:p w14:paraId="0E1617D7" w14:textId="77777777" w:rsidR="006310AA" w:rsidRPr="00F22D2E" w:rsidRDefault="00F94B41">
            <w:pPr>
              <w:pStyle w:val="GOSTTablenorm"/>
              <w:rPr>
                <w:szCs w:val="22"/>
              </w:rPr>
            </w:pPr>
            <w:r w:rsidRPr="00F22D2E">
              <w:rPr>
                <w:szCs w:val="22"/>
              </w:rPr>
              <w:t>TtlPrt_report_type_flag</w:t>
            </w:r>
          </w:p>
        </w:tc>
        <w:tc>
          <w:tcPr>
            <w:tcW w:w="567" w:type="dxa"/>
          </w:tcPr>
          <w:p w14:paraId="009D3F78"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2B988017" w14:textId="77777777" w:rsidR="006310AA" w:rsidRPr="00F22D2E" w:rsidRDefault="00F94B41">
            <w:pPr>
              <w:pStyle w:val="GOSTTablenorm"/>
              <w:rPr>
                <w:szCs w:val="22"/>
                <w:lang w:eastAsia="en-US"/>
              </w:rPr>
            </w:pPr>
            <w:r w:rsidRPr="00F22D2E">
              <w:rPr>
                <w:szCs w:val="22"/>
                <w:lang w:eastAsia="en-US"/>
              </w:rPr>
              <w:t>Т(1-25)</w:t>
            </w:r>
          </w:p>
        </w:tc>
        <w:tc>
          <w:tcPr>
            <w:tcW w:w="567" w:type="dxa"/>
          </w:tcPr>
          <w:p w14:paraId="1476AD41"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27E14CC0" w14:textId="77777777" w:rsidR="006310AA" w:rsidRPr="00F22D2E" w:rsidRDefault="00F94B41">
            <w:pPr>
              <w:pStyle w:val="GOSTTablenorm"/>
              <w:rPr>
                <w:szCs w:val="22"/>
              </w:rPr>
            </w:pPr>
            <w:r w:rsidRPr="00F22D2E">
              <w:rPr>
                <w:szCs w:val="22"/>
              </w:rPr>
              <w:t xml:space="preserve">Указывается режим формирования. </w:t>
            </w:r>
          </w:p>
          <w:p w14:paraId="094A3171" w14:textId="77777777" w:rsidR="006310AA" w:rsidRPr="00F22D2E" w:rsidRDefault="00F94B41">
            <w:pPr>
              <w:pStyle w:val="GOSTTablenorm"/>
              <w:rPr>
                <w:szCs w:val="22"/>
              </w:rPr>
            </w:pPr>
            <w:r w:rsidRPr="00F22D2E">
              <w:rPr>
                <w:szCs w:val="22"/>
              </w:rPr>
              <w:t>Допустимые значения:</w:t>
            </w:r>
          </w:p>
          <w:p w14:paraId="7E57630C" w14:textId="77777777" w:rsidR="006310AA" w:rsidRPr="00F22D2E" w:rsidRDefault="00F94B41" w:rsidP="00F94B41">
            <w:pPr>
              <w:pStyle w:val="GOSTTablenorm"/>
              <w:numPr>
                <w:ilvl w:val="0"/>
                <w:numId w:val="92"/>
              </w:numPr>
              <w:ind w:left="284" w:hanging="227"/>
              <w:rPr>
                <w:szCs w:val="22"/>
              </w:rPr>
            </w:pPr>
            <w:r w:rsidRPr="00F22D2E">
              <w:rPr>
                <w:szCs w:val="22"/>
              </w:rPr>
              <w:t>Промежуточный;</w:t>
            </w:r>
          </w:p>
          <w:p w14:paraId="797FC53F" w14:textId="3B379E5D" w:rsidR="006310AA" w:rsidRPr="00F22D2E" w:rsidRDefault="002046D2" w:rsidP="00F94B41">
            <w:pPr>
              <w:pStyle w:val="GOSTTablenorm"/>
              <w:numPr>
                <w:ilvl w:val="0"/>
                <w:numId w:val="92"/>
              </w:numPr>
              <w:ind w:left="284" w:hanging="227"/>
            </w:pPr>
            <w:r>
              <w:rPr>
                <w:szCs w:val="22"/>
              </w:rPr>
              <w:t>Итоговый</w:t>
            </w:r>
          </w:p>
        </w:tc>
      </w:tr>
      <w:tr w:rsidR="006310AA" w:rsidRPr="00F22D2E" w14:paraId="377FAE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828277C" w14:textId="77777777" w:rsidR="006310AA" w:rsidRPr="00F22D2E" w:rsidRDefault="00F94B41">
            <w:pPr>
              <w:pStyle w:val="GOSTTablenorm"/>
              <w:rPr>
                <w:szCs w:val="22"/>
              </w:rPr>
            </w:pPr>
            <w:r w:rsidRPr="00F22D2E">
              <w:rPr>
                <w:b/>
                <w:szCs w:val="22"/>
                <w:lang w:eastAsia="en-US"/>
              </w:rPr>
              <w:t>Заголовок отчета</w:t>
            </w:r>
          </w:p>
        </w:tc>
      </w:tr>
      <w:tr w:rsidR="006310AA" w:rsidRPr="00F22D2E" w14:paraId="58A6AF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8616735" w14:textId="77777777" w:rsidR="006310AA" w:rsidRPr="00F22D2E" w:rsidRDefault="00F94B41">
            <w:pPr>
              <w:pStyle w:val="GOSTTablenorm"/>
              <w:rPr>
                <w:szCs w:val="22"/>
              </w:rPr>
            </w:pPr>
            <w:r w:rsidRPr="00F22D2E">
              <w:rPr>
                <w:szCs w:val="22"/>
              </w:rPr>
              <w:t>ТОФК</w:t>
            </w:r>
          </w:p>
        </w:tc>
        <w:tc>
          <w:tcPr>
            <w:tcW w:w="1700" w:type="dxa"/>
          </w:tcPr>
          <w:p w14:paraId="0BC11E58" w14:textId="77777777" w:rsidR="006310AA" w:rsidRPr="00F22D2E" w:rsidRDefault="00F94B41">
            <w:pPr>
              <w:pStyle w:val="GOSTTablenorm"/>
              <w:rPr>
                <w:szCs w:val="22"/>
              </w:rPr>
            </w:pPr>
            <w:r w:rsidRPr="00F22D2E">
              <w:rPr>
                <w:szCs w:val="22"/>
              </w:rPr>
              <w:t>TtlPrt_TOFK</w:t>
            </w:r>
          </w:p>
        </w:tc>
        <w:tc>
          <w:tcPr>
            <w:tcW w:w="567" w:type="dxa"/>
          </w:tcPr>
          <w:p w14:paraId="0AB5D164" w14:textId="77777777" w:rsidR="006310AA" w:rsidRPr="00F22D2E" w:rsidRDefault="00F94B41">
            <w:pPr>
              <w:pStyle w:val="GOSTTablenorm"/>
              <w:jc w:val="center"/>
              <w:rPr>
                <w:szCs w:val="22"/>
                <w:lang w:eastAsia="en-US"/>
              </w:rPr>
            </w:pPr>
            <w:r w:rsidRPr="00F22D2E">
              <w:rPr>
                <w:szCs w:val="22"/>
                <w:lang w:eastAsia="en-US"/>
              </w:rPr>
              <w:t>С</w:t>
            </w:r>
          </w:p>
        </w:tc>
        <w:tc>
          <w:tcPr>
            <w:tcW w:w="1133" w:type="dxa"/>
          </w:tcPr>
          <w:p w14:paraId="7C2E9E60" w14:textId="77777777" w:rsidR="006310AA" w:rsidRPr="00F22D2E" w:rsidRDefault="00F94B41">
            <w:pPr>
              <w:pStyle w:val="GOSTTablenorm"/>
              <w:rPr>
                <w:szCs w:val="22"/>
                <w:lang w:eastAsia="en-US"/>
              </w:rPr>
            </w:pPr>
            <w:r w:rsidRPr="00F22D2E">
              <w:rPr>
                <w:szCs w:val="22"/>
                <w:lang w:eastAsia="en-US"/>
              </w:rPr>
              <w:t>tMSC_TOFK</w:t>
            </w:r>
          </w:p>
        </w:tc>
        <w:tc>
          <w:tcPr>
            <w:tcW w:w="567" w:type="dxa"/>
          </w:tcPr>
          <w:p w14:paraId="237EB9CB"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4FAA7065" w14:textId="5FC3357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_Ref19547774 \h  \* MERGEFORMAT </w:instrText>
            </w:r>
            <w:r w:rsidRPr="00F22D2E">
              <w:rPr>
                <w:szCs w:val="22"/>
              </w:rPr>
            </w:r>
            <w:r w:rsidRPr="00F22D2E">
              <w:rPr>
                <w:szCs w:val="22"/>
              </w:rPr>
              <w:fldChar w:fldCharType="separate"/>
            </w:r>
            <w:r w:rsidR="002C7CC9" w:rsidRPr="002C7CC9">
              <w:rPr>
                <w:szCs w:val="22"/>
              </w:rPr>
              <w:t>19</w:t>
            </w:r>
            <w:r w:rsidRPr="00F22D2E">
              <w:rPr>
                <w:szCs w:val="22"/>
              </w:rPr>
              <w:fldChar w:fldCharType="end"/>
            </w:r>
          </w:p>
        </w:tc>
      </w:tr>
      <w:tr w:rsidR="006310AA" w:rsidRPr="00F22D2E" w14:paraId="367C584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DB14985" w14:textId="77777777" w:rsidR="006310AA" w:rsidRPr="00F22D2E" w:rsidRDefault="00F94B41">
            <w:pPr>
              <w:pStyle w:val="GOSTTablenorm"/>
              <w:rPr>
                <w:szCs w:val="22"/>
              </w:rPr>
            </w:pPr>
            <w:r w:rsidRPr="00F22D2E">
              <w:rPr>
                <w:szCs w:val="22"/>
              </w:rPr>
              <w:t>ПБС</w:t>
            </w:r>
          </w:p>
        </w:tc>
        <w:tc>
          <w:tcPr>
            <w:tcW w:w="1700" w:type="dxa"/>
          </w:tcPr>
          <w:p w14:paraId="655E34F4" w14:textId="77777777" w:rsidR="006310AA" w:rsidRPr="00F22D2E" w:rsidRDefault="00F94B41">
            <w:pPr>
              <w:pStyle w:val="GOSTTablenorm"/>
              <w:rPr>
                <w:szCs w:val="22"/>
              </w:rPr>
            </w:pPr>
            <w:r w:rsidRPr="00F22D2E">
              <w:rPr>
                <w:szCs w:val="22"/>
              </w:rPr>
              <w:t>TtlPrt_UBP</w:t>
            </w:r>
          </w:p>
        </w:tc>
        <w:tc>
          <w:tcPr>
            <w:tcW w:w="567" w:type="dxa"/>
          </w:tcPr>
          <w:p w14:paraId="6A2252F9" w14:textId="77777777" w:rsidR="006310AA" w:rsidRPr="00F22D2E" w:rsidRDefault="00F94B41">
            <w:pPr>
              <w:pStyle w:val="GOSTTablenorm"/>
              <w:jc w:val="center"/>
              <w:rPr>
                <w:lang w:eastAsia="en-US"/>
              </w:rPr>
            </w:pPr>
            <w:r w:rsidRPr="00F22D2E">
              <w:rPr>
                <w:szCs w:val="22"/>
                <w:lang w:eastAsia="en-US"/>
              </w:rPr>
              <w:t>С</w:t>
            </w:r>
          </w:p>
        </w:tc>
        <w:tc>
          <w:tcPr>
            <w:tcW w:w="1133" w:type="dxa"/>
          </w:tcPr>
          <w:p w14:paraId="41D60E99" w14:textId="77777777" w:rsidR="006310AA" w:rsidRPr="00F22D2E" w:rsidRDefault="00F94B41">
            <w:pPr>
              <w:pStyle w:val="GOSTTablenorm"/>
              <w:rPr>
                <w:szCs w:val="22"/>
                <w:lang w:eastAsia="en-US"/>
              </w:rPr>
            </w:pPr>
            <w:r w:rsidRPr="00F22D2E">
              <w:rPr>
                <w:szCs w:val="22"/>
                <w:lang w:eastAsia="en-US"/>
              </w:rPr>
              <w:t>tMSC_PBS_UBP1</w:t>
            </w:r>
          </w:p>
        </w:tc>
        <w:tc>
          <w:tcPr>
            <w:tcW w:w="567" w:type="dxa"/>
          </w:tcPr>
          <w:p w14:paraId="4BFACBE3"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6F6CA82A" w14:textId="5EE714B5"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_Ref19547779 \h  \* MERGEFORMAT </w:instrText>
            </w:r>
            <w:r w:rsidRPr="00F22D2E">
              <w:rPr>
                <w:szCs w:val="22"/>
              </w:rPr>
            </w:r>
            <w:r w:rsidRPr="00F22D2E">
              <w:rPr>
                <w:szCs w:val="22"/>
              </w:rPr>
              <w:fldChar w:fldCharType="separate"/>
            </w:r>
            <w:r w:rsidR="002C7CC9" w:rsidRPr="002C7CC9">
              <w:rPr>
                <w:szCs w:val="22"/>
              </w:rPr>
              <w:t>20</w:t>
            </w:r>
            <w:r w:rsidRPr="00F22D2E">
              <w:rPr>
                <w:szCs w:val="22"/>
              </w:rPr>
              <w:fldChar w:fldCharType="end"/>
            </w:r>
          </w:p>
        </w:tc>
      </w:tr>
      <w:tr w:rsidR="006310AA" w:rsidRPr="00F22D2E" w14:paraId="0FE46B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529F56" w14:textId="77777777" w:rsidR="006310AA" w:rsidRPr="00F22D2E" w:rsidRDefault="00F94B41">
            <w:pPr>
              <w:pStyle w:val="GOSTTablenorm"/>
              <w:rPr>
                <w:szCs w:val="22"/>
              </w:rPr>
            </w:pPr>
            <w:r w:rsidRPr="00F22D2E">
              <w:rPr>
                <w:szCs w:val="22"/>
              </w:rPr>
              <w:t>ГРБС</w:t>
            </w:r>
          </w:p>
        </w:tc>
        <w:tc>
          <w:tcPr>
            <w:tcW w:w="1700" w:type="dxa"/>
          </w:tcPr>
          <w:p w14:paraId="0BB78B66" w14:textId="77777777" w:rsidR="006310AA" w:rsidRPr="00F22D2E" w:rsidRDefault="00F94B41">
            <w:pPr>
              <w:pStyle w:val="GOSTTablenorm"/>
              <w:rPr>
                <w:szCs w:val="22"/>
              </w:rPr>
            </w:pPr>
            <w:r w:rsidRPr="00F22D2E">
              <w:rPr>
                <w:szCs w:val="22"/>
              </w:rPr>
              <w:t>TtlPrt_GRBS</w:t>
            </w:r>
          </w:p>
        </w:tc>
        <w:tc>
          <w:tcPr>
            <w:tcW w:w="567" w:type="dxa"/>
          </w:tcPr>
          <w:p w14:paraId="1B6B83C6" w14:textId="77777777" w:rsidR="006310AA" w:rsidRPr="00F22D2E" w:rsidRDefault="00F94B41">
            <w:pPr>
              <w:pStyle w:val="GOSTTablenorm"/>
              <w:jc w:val="center"/>
              <w:rPr>
                <w:lang w:eastAsia="en-US"/>
              </w:rPr>
            </w:pPr>
            <w:r w:rsidRPr="00F22D2E">
              <w:rPr>
                <w:szCs w:val="22"/>
                <w:lang w:eastAsia="en-US"/>
              </w:rPr>
              <w:t>С</w:t>
            </w:r>
          </w:p>
        </w:tc>
        <w:tc>
          <w:tcPr>
            <w:tcW w:w="1133" w:type="dxa"/>
          </w:tcPr>
          <w:p w14:paraId="06AB13DB" w14:textId="77777777" w:rsidR="006310AA" w:rsidRPr="00F22D2E" w:rsidRDefault="00F94B41">
            <w:pPr>
              <w:pStyle w:val="GOSTTablenorm"/>
              <w:rPr>
                <w:szCs w:val="22"/>
                <w:lang w:eastAsia="en-US"/>
              </w:rPr>
            </w:pPr>
            <w:r w:rsidRPr="00F22D2E">
              <w:rPr>
                <w:szCs w:val="22"/>
                <w:lang w:eastAsia="en-US"/>
              </w:rPr>
              <w:t>tMSC_GRBS1</w:t>
            </w:r>
          </w:p>
        </w:tc>
        <w:tc>
          <w:tcPr>
            <w:tcW w:w="567" w:type="dxa"/>
          </w:tcPr>
          <w:p w14:paraId="6C2572A0"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73AB5B8F" w14:textId="621254F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_Ref19547784 \h  \* MERGEFORMAT </w:instrText>
            </w:r>
            <w:r w:rsidRPr="00F22D2E">
              <w:rPr>
                <w:szCs w:val="22"/>
              </w:rPr>
            </w:r>
            <w:r w:rsidRPr="00F22D2E">
              <w:rPr>
                <w:szCs w:val="22"/>
              </w:rPr>
              <w:fldChar w:fldCharType="separate"/>
            </w:r>
            <w:r w:rsidR="002C7CC9" w:rsidRPr="002C7CC9">
              <w:rPr>
                <w:szCs w:val="22"/>
              </w:rPr>
              <w:t>21</w:t>
            </w:r>
            <w:r w:rsidRPr="00F22D2E">
              <w:rPr>
                <w:szCs w:val="22"/>
              </w:rPr>
              <w:fldChar w:fldCharType="end"/>
            </w:r>
          </w:p>
        </w:tc>
      </w:tr>
      <w:tr w:rsidR="006310AA" w:rsidRPr="00F22D2E" w14:paraId="48BB21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8FBB16F" w14:textId="77777777" w:rsidR="006310AA" w:rsidRPr="00F22D2E" w:rsidRDefault="00F94B41">
            <w:pPr>
              <w:pStyle w:val="GOSTTablenorm"/>
              <w:rPr>
                <w:szCs w:val="22"/>
              </w:rPr>
            </w:pPr>
            <w:r w:rsidRPr="00F22D2E">
              <w:rPr>
                <w:szCs w:val="22"/>
              </w:rPr>
              <w:t>Бюджет</w:t>
            </w:r>
          </w:p>
        </w:tc>
        <w:tc>
          <w:tcPr>
            <w:tcW w:w="1700" w:type="dxa"/>
          </w:tcPr>
          <w:p w14:paraId="7AD2DD2A" w14:textId="77777777" w:rsidR="006310AA" w:rsidRPr="00F22D2E" w:rsidRDefault="00F94B41">
            <w:pPr>
              <w:pStyle w:val="GOSTTablenorm"/>
              <w:rPr>
                <w:szCs w:val="22"/>
              </w:rPr>
            </w:pPr>
            <w:r w:rsidRPr="00F22D2E">
              <w:rPr>
                <w:szCs w:val="22"/>
              </w:rPr>
              <w:t>TtlPrt_MSC_Bdgt</w:t>
            </w:r>
          </w:p>
        </w:tc>
        <w:tc>
          <w:tcPr>
            <w:tcW w:w="567" w:type="dxa"/>
          </w:tcPr>
          <w:p w14:paraId="067B9F67" w14:textId="77777777" w:rsidR="006310AA" w:rsidRPr="00F22D2E" w:rsidRDefault="00F94B41">
            <w:pPr>
              <w:pStyle w:val="GOSTTablenorm"/>
              <w:jc w:val="center"/>
              <w:rPr>
                <w:szCs w:val="22"/>
                <w:lang w:eastAsia="en-US"/>
              </w:rPr>
            </w:pPr>
            <w:r w:rsidRPr="00F22D2E">
              <w:rPr>
                <w:szCs w:val="22"/>
                <w:lang w:eastAsia="en-US"/>
              </w:rPr>
              <w:t>С</w:t>
            </w:r>
          </w:p>
        </w:tc>
        <w:tc>
          <w:tcPr>
            <w:tcW w:w="1133" w:type="dxa"/>
          </w:tcPr>
          <w:p w14:paraId="4F9EF1BB" w14:textId="77777777" w:rsidR="006310AA" w:rsidRPr="00F22D2E" w:rsidRDefault="00F94B41">
            <w:pPr>
              <w:pStyle w:val="GOSTTablenorm"/>
              <w:rPr>
                <w:szCs w:val="22"/>
                <w:lang w:eastAsia="en-US"/>
              </w:rPr>
            </w:pPr>
            <w:r w:rsidRPr="00F22D2E">
              <w:rPr>
                <w:szCs w:val="22"/>
                <w:lang w:eastAsia="en-US"/>
              </w:rPr>
              <w:t>tMSC_Bdgt1</w:t>
            </w:r>
          </w:p>
        </w:tc>
        <w:tc>
          <w:tcPr>
            <w:tcW w:w="567" w:type="dxa"/>
          </w:tcPr>
          <w:p w14:paraId="1FAC7F6F"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37A17966" w14:textId="7452998A"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_Ref19547788 \h  \* MERGEFORMAT </w:instrText>
            </w:r>
            <w:r w:rsidRPr="00F22D2E">
              <w:rPr>
                <w:szCs w:val="22"/>
              </w:rPr>
            </w:r>
            <w:r w:rsidRPr="00F22D2E">
              <w:rPr>
                <w:szCs w:val="22"/>
              </w:rPr>
              <w:fldChar w:fldCharType="separate"/>
            </w:r>
            <w:r w:rsidR="002C7CC9" w:rsidRPr="002C7CC9">
              <w:rPr>
                <w:szCs w:val="22"/>
              </w:rPr>
              <w:t>22</w:t>
            </w:r>
            <w:r w:rsidRPr="00F22D2E">
              <w:rPr>
                <w:szCs w:val="22"/>
              </w:rPr>
              <w:fldChar w:fldCharType="end"/>
            </w:r>
          </w:p>
        </w:tc>
      </w:tr>
      <w:tr w:rsidR="006310AA" w:rsidRPr="00F22D2E" w14:paraId="1A3DB7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DF20DF5" w14:textId="77777777" w:rsidR="006310AA" w:rsidRPr="00F22D2E" w:rsidRDefault="00F94B41">
            <w:pPr>
              <w:pStyle w:val="GOSTTablenorm"/>
              <w:rPr>
                <w:szCs w:val="22"/>
              </w:rPr>
            </w:pPr>
            <w:r w:rsidRPr="00F22D2E">
              <w:rPr>
                <w:szCs w:val="22"/>
              </w:rPr>
              <w:t>Финансовый орган</w:t>
            </w:r>
          </w:p>
        </w:tc>
        <w:tc>
          <w:tcPr>
            <w:tcW w:w="1700" w:type="dxa"/>
          </w:tcPr>
          <w:p w14:paraId="5A0E413A" w14:textId="77777777" w:rsidR="006310AA" w:rsidRPr="00F22D2E" w:rsidRDefault="00F94B41">
            <w:pPr>
              <w:pStyle w:val="GOSTTablenorm"/>
              <w:rPr>
                <w:szCs w:val="22"/>
              </w:rPr>
            </w:pPr>
            <w:r w:rsidRPr="00F22D2E">
              <w:rPr>
                <w:szCs w:val="22"/>
              </w:rPr>
              <w:t>TtlPrt_FO</w:t>
            </w:r>
          </w:p>
        </w:tc>
        <w:tc>
          <w:tcPr>
            <w:tcW w:w="567" w:type="dxa"/>
          </w:tcPr>
          <w:p w14:paraId="6FE92403" w14:textId="77777777" w:rsidR="006310AA" w:rsidRPr="00F22D2E" w:rsidRDefault="00F94B41">
            <w:pPr>
              <w:pStyle w:val="GOSTTablenorm"/>
              <w:jc w:val="center"/>
              <w:rPr>
                <w:szCs w:val="22"/>
                <w:lang w:eastAsia="en-US"/>
              </w:rPr>
            </w:pPr>
            <w:r w:rsidRPr="00F22D2E">
              <w:rPr>
                <w:szCs w:val="22"/>
                <w:lang w:eastAsia="en-US"/>
              </w:rPr>
              <w:t>С</w:t>
            </w:r>
          </w:p>
        </w:tc>
        <w:tc>
          <w:tcPr>
            <w:tcW w:w="1133" w:type="dxa"/>
          </w:tcPr>
          <w:p w14:paraId="5E176E0A" w14:textId="77777777" w:rsidR="006310AA" w:rsidRPr="00F22D2E" w:rsidRDefault="00F94B41">
            <w:pPr>
              <w:pStyle w:val="GOSTTablenorm"/>
              <w:rPr>
                <w:szCs w:val="22"/>
                <w:lang w:eastAsia="en-US"/>
              </w:rPr>
            </w:pPr>
            <w:r w:rsidRPr="00F22D2E">
              <w:rPr>
                <w:szCs w:val="22"/>
                <w:lang w:eastAsia="en-US"/>
              </w:rPr>
              <w:t>tMSC_FnclInst</w:t>
            </w:r>
          </w:p>
        </w:tc>
        <w:tc>
          <w:tcPr>
            <w:tcW w:w="567" w:type="dxa"/>
          </w:tcPr>
          <w:p w14:paraId="43E565A7"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52798059" w14:textId="1FD92F1B"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_Ref19547792 \h  \* MERGEFORMAT </w:instrText>
            </w:r>
            <w:r w:rsidRPr="00F22D2E">
              <w:rPr>
                <w:szCs w:val="22"/>
              </w:rPr>
            </w:r>
            <w:r w:rsidRPr="00F22D2E">
              <w:rPr>
                <w:szCs w:val="22"/>
              </w:rPr>
              <w:fldChar w:fldCharType="separate"/>
            </w:r>
            <w:r w:rsidR="002C7CC9" w:rsidRPr="002C7CC9">
              <w:rPr>
                <w:szCs w:val="22"/>
              </w:rPr>
              <w:t>23</w:t>
            </w:r>
            <w:r w:rsidRPr="00F22D2E">
              <w:rPr>
                <w:szCs w:val="22"/>
              </w:rPr>
              <w:fldChar w:fldCharType="end"/>
            </w:r>
          </w:p>
        </w:tc>
      </w:tr>
      <w:tr w:rsidR="006310AA" w:rsidRPr="00F22D2E" w14:paraId="6EF607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CB60CFB" w14:textId="77777777" w:rsidR="006310AA" w:rsidRPr="00F22D2E" w:rsidRDefault="00F94B41">
            <w:pPr>
              <w:pStyle w:val="GOSTTablenorm"/>
              <w:rPr>
                <w:szCs w:val="22"/>
              </w:rPr>
            </w:pPr>
            <w:r w:rsidRPr="00F22D2E">
              <w:rPr>
                <w:szCs w:val="22"/>
              </w:rPr>
              <w:t>по ОКТМО</w:t>
            </w:r>
          </w:p>
        </w:tc>
        <w:tc>
          <w:tcPr>
            <w:tcW w:w="1700" w:type="dxa"/>
          </w:tcPr>
          <w:p w14:paraId="7F1CE4B4" w14:textId="77777777" w:rsidR="006310AA" w:rsidRPr="00F22D2E" w:rsidRDefault="00F94B41">
            <w:pPr>
              <w:pStyle w:val="GOSTTablenorm"/>
              <w:rPr>
                <w:szCs w:val="22"/>
              </w:rPr>
            </w:pPr>
            <w:r w:rsidRPr="00F22D2E">
              <w:rPr>
                <w:szCs w:val="22"/>
              </w:rPr>
              <w:t>TtlPrt_CdOKTMO</w:t>
            </w:r>
          </w:p>
        </w:tc>
        <w:tc>
          <w:tcPr>
            <w:tcW w:w="567" w:type="dxa"/>
          </w:tcPr>
          <w:p w14:paraId="127EC055"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23A548EF" w14:textId="77777777" w:rsidR="006310AA" w:rsidRPr="00F22D2E" w:rsidRDefault="00F94B41">
            <w:pPr>
              <w:pStyle w:val="GOSTTablenorm"/>
              <w:rPr>
                <w:szCs w:val="22"/>
                <w:lang w:eastAsia="en-US"/>
              </w:rPr>
            </w:pPr>
            <w:r w:rsidRPr="00F22D2E">
              <w:rPr>
                <w:szCs w:val="22"/>
                <w:lang w:eastAsia="en-US"/>
              </w:rPr>
              <w:t>Т(8)</w:t>
            </w:r>
          </w:p>
        </w:tc>
        <w:tc>
          <w:tcPr>
            <w:tcW w:w="567" w:type="dxa"/>
          </w:tcPr>
          <w:p w14:paraId="16EBBA50"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6C575F75" w14:textId="5B0A1ACA" w:rsidR="006310AA" w:rsidRPr="00F22D2E" w:rsidRDefault="00F94B41">
            <w:pPr>
              <w:pStyle w:val="GOSTTablenorm"/>
              <w:rPr>
                <w:szCs w:val="22"/>
              </w:rPr>
            </w:pPr>
            <w:r w:rsidRPr="00F22D2E">
              <w:rPr>
                <w:szCs w:val="22"/>
              </w:rPr>
              <w:t>Ука</w:t>
            </w:r>
            <w:r w:rsidR="002046D2">
              <w:rPr>
                <w:szCs w:val="22"/>
              </w:rPr>
              <w:t>зывается значение ОКТМО бюджета</w:t>
            </w:r>
          </w:p>
        </w:tc>
      </w:tr>
      <w:tr w:rsidR="006310AA" w:rsidRPr="00F22D2E" w14:paraId="368F14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995705" w14:textId="77777777" w:rsidR="006310AA" w:rsidRPr="00F22D2E" w:rsidRDefault="00F94B41">
            <w:pPr>
              <w:pStyle w:val="GOSTTablenorm"/>
              <w:rPr>
                <w:szCs w:val="22"/>
              </w:rPr>
            </w:pPr>
            <w:r w:rsidRPr="00F22D2E">
              <w:rPr>
                <w:szCs w:val="22"/>
              </w:rPr>
              <w:t>Уровень конфиденциальности</w:t>
            </w:r>
          </w:p>
        </w:tc>
        <w:tc>
          <w:tcPr>
            <w:tcW w:w="1700" w:type="dxa"/>
          </w:tcPr>
          <w:p w14:paraId="68AC46A3" w14:textId="77777777" w:rsidR="006310AA" w:rsidRPr="00F22D2E" w:rsidRDefault="00F94B41">
            <w:pPr>
              <w:pStyle w:val="GOSTTablenorm"/>
              <w:rPr>
                <w:szCs w:val="22"/>
              </w:rPr>
            </w:pPr>
            <w:r w:rsidRPr="00F22D2E">
              <w:rPr>
                <w:szCs w:val="22"/>
              </w:rPr>
              <w:t>TtlPrt_SECRECY</w:t>
            </w:r>
          </w:p>
        </w:tc>
        <w:tc>
          <w:tcPr>
            <w:tcW w:w="567" w:type="dxa"/>
          </w:tcPr>
          <w:p w14:paraId="341EC3BE" w14:textId="77777777" w:rsidR="006310AA" w:rsidRPr="00F22D2E" w:rsidRDefault="00F94B41">
            <w:pPr>
              <w:pStyle w:val="GOSTTablenorm"/>
              <w:jc w:val="center"/>
              <w:rPr>
                <w:szCs w:val="22"/>
                <w:lang w:eastAsia="en-US"/>
              </w:rPr>
            </w:pPr>
            <w:r w:rsidRPr="00F22D2E">
              <w:rPr>
                <w:szCs w:val="22"/>
              </w:rPr>
              <w:t>С</w:t>
            </w:r>
          </w:p>
        </w:tc>
        <w:tc>
          <w:tcPr>
            <w:tcW w:w="1133" w:type="dxa"/>
          </w:tcPr>
          <w:p w14:paraId="1B48126A" w14:textId="77777777" w:rsidR="006310AA" w:rsidRPr="00F22D2E" w:rsidRDefault="00F94B41">
            <w:pPr>
              <w:pStyle w:val="GOSTTablenorm"/>
              <w:rPr>
                <w:szCs w:val="22"/>
                <w:lang w:eastAsia="en-US"/>
              </w:rPr>
            </w:pPr>
            <w:r w:rsidRPr="00F22D2E">
              <w:rPr>
                <w:szCs w:val="22"/>
              </w:rPr>
              <w:t>tSecrecyLevelComplex</w:t>
            </w:r>
          </w:p>
        </w:tc>
        <w:tc>
          <w:tcPr>
            <w:tcW w:w="567" w:type="dxa"/>
          </w:tcPr>
          <w:p w14:paraId="36F71D70" w14:textId="77777777" w:rsidR="006310AA" w:rsidRPr="00F22D2E" w:rsidRDefault="00F94B41">
            <w:pPr>
              <w:pStyle w:val="GOSTTablenorm"/>
              <w:jc w:val="center"/>
              <w:rPr>
                <w:szCs w:val="22"/>
                <w:lang w:eastAsia="en-US"/>
              </w:rPr>
            </w:pPr>
            <w:r w:rsidRPr="00F22D2E">
              <w:rPr>
                <w:szCs w:val="22"/>
              </w:rPr>
              <w:t>Н</w:t>
            </w:r>
          </w:p>
        </w:tc>
        <w:tc>
          <w:tcPr>
            <w:tcW w:w="3961" w:type="dxa"/>
          </w:tcPr>
          <w:p w14:paraId="41311C9E" w14:textId="77777777" w:rsidR="006310AA" w:rsidRPr="00F22D2E" w:rsidRDefault="00F94B41">
            <w:pPr>
              <w:pStyle w:val="GOSTTablenorm"/>
              <w:rPr>
                <w:szCs w:val="22"/>
              </w:rPr>
            </w:pPr>
            <w:r w:rsidRPr="00F22D2E">
              <w:rPr>
                <w:szCs w:val="22"/>
              </w:rPr>
              <w:t xml:space="preserve">Указывается уровень конфиденциальности формируемого отчета. </w:t>
            </w:r>
          </w:p>
          <w:p w14:paraId="1423A574" w14:textId="2DB28F6D"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_Ref46303796 \h  \* MERGEFORMAT </w:instrText>
            </w:r>
            <w:r w:rsidRPr="00F22D2E">
              <w:rPr>
                <w:szCs w:val="22"/>
              </w:rPr>
            </w:r>
            <w:r w:rsidRPr="00F22D2E">
              <w:rPr>
                <w:szCs w:val="22"/>
              </w:rPr>
              <w:fldChar w:fldCharType="separate"/>
            </w:r>
            <w:r w:rsidR="002C7CC9" w:rsidRPr="002C7CC9">
              <w:rPr>
                <w:szCs w:val="22"/>
              </w:rPr>
              <w:t>24</w:t>
            </w:r>
            <w:r w:rsidRPr="00F22D2E">
              <w:rPr>
                <w:szCs w:val="22"/>
              </w:rPr>
              <w:fldChar w:fldCharType="end"/>
            </w:r>
          </w:p>
        </w:tc>
      </w:tr>
      <w:tr w:rsidR="006310AA" w:rsidRPr="00F22D2E" w14:paraId="5754BE7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A1734E3" w14:textId="77777777" w:rsidR="006310AA" w:rsidRPr="00F22D2E" w:rsidRDefault="00F94B41">
            <w:pPr>
              <w:pStyle w:val="GOSTTablenorm"/>
              <w:rPr>
                <w:szCs w:val="22"/>
              </w:rPr>
            </w:pPr>
            <w:r w:rsidRPr="00F22D2E">
              <w:rPr>
                <w:b/>
                <w:szCs w:val="22"/>
                <w:lang w:eastAsia="en-US"/>
              </w:rPr>
              <w:t>Отчетность ЛС</w:t>
            </w:r>
          </w:p>
        </w:tc>
      </w:tr>
      <w:tr w:rsidR="0040293C" w:rsidRPr="00F22D2E" w14:paraId="44D005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91C629A" w14:textId="0E6B3005" w:rsidR="0040293C" w:rsidRPr="00F22D2E" w:rsidRDefault="0040293C" w:rsidP="0040293C">
            <w:pPr>
              <w:pStyle w:val="GOSTTablenorm"/>
              <w:rPr>
                <w:szCs w:val="22"/>
              </w:rPr>
            </w:pPr>
            <w:r w:rsidRPr="001D1528">
              <w:rPr>
                <w:highlight w:val="green"/>
              </w:rPr>
              <w:t>Общий</w:t>
            </w:r>
            <w:r w:rsidRPr="001D1528">
              <w:t xml:space="preserve"> остаток средств на начало дня</w:t>
            </w:r>
          </w:p>
        </w:tc>
        <w:tc>
          <w:tcPr>
            <w:tcW w:w="1700" w:type="dxa"/>
          </w:tcPr>
          <w:p w14:paraId="00FF99B2" w14:textId="34CA8D38" w:rsidR="0040293C" w:rsidRPr="00F22D2E" w:rsidRDefault="0040293C" w:rsidP="0040293C">
            <w:pPr>
              <w:pStyle w:val="GOSTTablenorm"/>
              <w:rPr>
                <w:szCs w:val="22"/>
              </w:rPr>
            </w:pPr>
            <w:r w:rsidRPr="001D1528">
              <w:t>Sum_Balance_Start_Day</w:t>
            </w:r>
          </w:p>
        </w:tc>
        <w:tc>
          <w:tcPr>
            <w:tcW w:w="567" w:type="dxa"/>
          </w:tcPr>
          <w:p w14:paraId="68B7FCC8" w14:textId="46161ACB" w:rsidR="0040293C" w:rsidRPr="00F22D2E" w:rsidRDefault="0040293C" w:rsidP="0040293C">
            <w:pPr>
              <w:pStyle w:val="GOSTTablenorm"/>
              <w:jc w:val="center"/>
              <w:rPr>
                <w:szCs w:val="22"/>
                <w:lang w:eastAsia="en-US"/>
              </w:rPr>
            </w:pPr>
            <w:r w:rsidRPr="001D1528">
              <w:t>П</w:t>
            </w:r>
          </w:p>
        </w:tc>
        <w:tc>
          <w:tcPr>
            <w:tcW w:w="1133" w:type="dxa"/>
          </w:tcPr>
          <w:p w14:paraId="75696A8F" w14:textId="25386092" w:rsidR="0040293C" w:rsidRPr="00F22D2E" w:rsidRDefault="0040293C" w:rsidP="0040293C">
            <w:pPr>
              <w:pStyle w:val="GOSTTablenorm"/>
              <w:rPr>
                <w:szCs w:val="22"/>
                <w:lang w:eastAsia="en-US"/>
              </w:rPr>
            </w:pPr>
            <w:r w:rsidRPr="001D1528">
              <w:t>N(20.2)</w:t>
            </w:r>
          </w:p>
        </w:tc>
        <w:tc>
          <w:tcPr>
            <w:tcW w:w="567" w:type="dxa"/>
          </w:tcPr>
          <w:p w14:paraId="6829D673" w14:textId="13B9FBE0" w:rsidR="0040293C" w:rsidRPr="00F22D2E" w:rsidRDefault="0040293C" w:rsidP="0040293C">
            <w:pPr>
              <w:pStyle w:val="GOSTTablenorm"/>
              <w:jc w:val="center"/>
              <w:rPr>
                <w:szCs w:val="22"/>
                <w:lang w:eastAsia="en-US"/>
              </w:rPr>
            </w:pPr>
            <w:r w:rsidRPr="001D1528">
              <w:t>О</w:t>
            </w:r>
          </w:p>
        </w:tc>
        <w:tc>
          <w:tcPr>
            <w:tcW w:w="3961" w:type="dxa"/>
          </w:tcPr>
          <w:p w14:paraId="692446F8" w14:textId="77777777" w:rsidR="0040293C" w:rsidRPr="001D1528" w:rsidRDefault="0040293C" w:rsidP="0040293C">
            <w:pPr>
              <w:pStyle w:val="GOSTTablenorm"/>
              <w:rPr>
                <w:szCs w:val="22"/>
              </w:rPr>
            </w:pPr>
            <w:r w:rsidRPr="001D1528">
              <w:t xml:space="preserve">Указывается </w:t>
            </w:r>
            <w:r w:rsidRPr="001D1528">
              <w:rPr>
                <w:highlight w:val="green"/>
              </w:rPr>
              <w:t>общая сумма средств, поступивших во временное распоряжение получателя бюджетных средств с начала текущего финансового года на начало дня.</w:t>
            </w:r>
          </w:p>
          <w:p w14:paraId="2814E633" w14:textId="2C2CBA41" w:rsidR="0040293C" w:rsidRPr="00F22D2E" w:rsidRDefault="0040293C" w:rsidP="0040293C">
            <w:pPr>
              <w:pStyle w:val="GOSTTablenorm"/>
              <w:rPr>
                <w:szCs w:val="22"/>
              </w:rPr>
            </w:pPr>
            <w:r w:rsidRPr="001D1528">
              <w:rPr>
                <w:highlight w:val="green"/>
              </w:rPr>
              <w:t>В случае отсутствия данных указывается значение «0</w:t>
            </w:r>
            <w:r w:rsidRPr="001D1528">
              <w:rPr>
                <w:szCs w:val="22"/>
                <w:highlight w:val="green"/>
              </w:rPr>
              <w:t>.</w:t>
            </w:r>
            <w:r w:rsidR="002046D2">
              <w:rPr>
                <w:highlight w:val="green"/>
              </w:rPr>
              <w:t>00»</w:t>
            </w:r>
          </w:p>
        </w:tc>
      </w:tr>
      <w:tr w:rsidR="0040293C" w:rsidRPr="00F22D2E" w14:paraId="039DC8A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B82EECF" w14:textId="397B68D2" w:rsidR="0040293C" w:rsidRPr="00F22D2E" w:rsidRDefault="0040293C" w:rsidP="0040293C">
            <w:pPr>
              <w:pStyle w:val="GOSTTablenorm"/>
              <w:rPr>
                <w:szCs w:val="22"/>
              </w:rPr>
            </w:pPr>
            <w:r w:rsidRPr="001D1528">
              <w:rPr>
                <w:szCs w:val="22"/>
                <w:highlight w:val="green"/>
              </w:rPr>
              <w:t>Общий</w:t>
            </w:r>
            <w:r w:rsidRPr="001D1528">
              <w:rPr>
                <w:szCs w:val="22"/>
              </w:rPr>
              <w:t xml:space="preserve"> о</w:t>
            </w:r>
            <w:r w:rsidRPr="001D1528">
              <w:t>статок средств на конец дня</w:t>
            </w:r>
          </w:p>
        </w:tc>
        <w:tc>
          <w:tcPr>
            <w:tcW w:w="1700" w:type="dxa"/>
          </w:tcPr>
          <w:p w14:paraId="69107FF8" w14:textId="615254B2" w:rsidR="0040293C" w:rsidRPr="00F22D2E" w:rsidRDefault="0040293C" w:rsidP="0040293C">
            <w:pPr>
              <w:pStyle w:val="GOSTTablenorm"/>
              <w:rPr>
                <w:szCs w:val="22"/>
              </w:rPr>
            </w:pPr>
            <w:r w:rsidRPr="001D1528">
              <w:t>Sum_Balance_End_Day</w:t>
            </w:r>
          </w:p>
        </w:tc>
        <w:tc>
          <w:tcPr>
            <w:tcW w:w="567" w:type="dxa"/>
          </w:tcPr>
          <w:p w14:paraId="390A4834" w14:textId="38745595" w:rsidR="0040293C" w:rsidRPr="00F22D2E" w:rsidRDefault="0040293C" w:rsidP="0040293C">
            <w:pPr>
              <w:pStyle w:val="GOSTTablenorm"/>
              <w:jc w:val="center"/>
              <w:rPr>
                <w:lang w:eastAsia="en-US"/>
              </w:rPr>
            </w:pPr>
            <w:r w:rsidRPr="001D1528">
              <w:t>П</w:t>
            </w:r>
          </w:p>
        </w:tc>
        <w:tc>
          <w:tcPr>
            <w:tcW w:w="1133" w:type="dxa"/>
          </w:tcPr>
          <w:p w14:paraId="5A80B713" w14:textId="4ED0A802" w:rsidR="0040293C" w:rsidRPr="00F22D2E" w:rsidRDefault="0040293C" w:rsidP="0040293C">
            <w:pPr>
              <w:pStyle w:val="GOSTTablenorm"/>
              <w:rPr>
                <w:lang w:eastAsia="en-US"/>
              </w:rPr>
            </w:pPr>
            <w:r w:rsidRPr="001D1528">
              <w:t>N(20.2)</w:t>
            </w:r>
          </w:p>
        </w:tc>
        <w:tc>
          <w:tcPr>
            <w:tcW w:w="567" w:type="dxa"/>
          </w:tcPr>
          <w:p w14:paraId="16FC38FC" w14:textId="2B156392" w:rsidR="0040293C" w:rsidRPr="00F22D2E" w:rsidRDefault="0040293C" w:rsidP="0040293C">
            <w:pPr>
              <w:pStyle w:val="GOSTTablenorm"/>
              <w:jc w:val="center"/>
              <w:rPr>
                <w:lang w:eastAsia="en-US"/>
              </w:rPr>
            </w:pPr>
            <w:r w:rsidRPr="001D1528">
              <w:t>О</w:t>
            </w:r>
          </w:p>
        </w:tc>
        <w:tc>
          <w:tcPr>
            <w:tcW w:w="3961" w:type="dxa"/>
          </w:tcPr>
          <w:p w14:paraId="15F6FCB2" w14:textId="77777777" w:rsidR="0040293C" w:rsidRPr="001D1528" w:rsidRDefault="0040293C" w:rsidP="0040293C">
            <w:pPr>
              <w:pStyle w:val="GOSTTablenorm"/>
              <w:rPr>
                <w:szCs w:val="22"/>
              </w:rPr>
            </w:pPr>
            <w:r w:rsidRPr="001D1528">
              <w:t xml:space="preserve">Указывается </w:t>
            </w:r>
            <w:r w:rsidRPr="001D1528">
              <w:rPr>
                <w:highlight w:val="green"/>
              </w:rPr>
              <w:t>общая сумма средств, поступивших во временное распоряжение получателя бюджетных средств с начала текущего финансового года на конец дня.</w:t>
            </w:r>
          </w:p>
          <w:p w14:paraId="6522D04B" w14:textId="44169C61" w:rsidR="0040293C" w:rsidRPr="00F22D2E" w:rsidRDefault="0040293C" w:rsidP="0040293C">
            <w:pPr>
              <w:pStyle w:val="GOSTTablenorm"/>
              <w:rPr>
                <w:szCs w:val="22"/>
              </w:rPr>
            </w:pPr>
            <w:r w:rsidRPr="001D1528">
              <w:rPr>
                <w:szCs w:val="22"/>
                <w:highlight w:val="green"/>
              </w:rPr>
              <w:t>В случае отсутствия дан</w:t>
            </w:r>
            <w:r w:rsidR="002046D2">
              <w:rPr>
                <w:szCs w:val="22"/>
                <w:highlight w:val="green"/>
              </w:rPr>
              <w:t>ных указывается значение «0.00»</w:t>
            </w:r>
          </w:p>
        </w:tc>
      </w:tr>
      <w:tr w:rsidR="0040293C" w:rsidRPr="00F22D2E" w14:paraId="029FBEED" w14:textId="77777777" w:rsidTr="0040293C">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6414FD0" w14:textId="5D5435FD" w:rsidR="0040293C" w:rsidRPr="001D1528" w:rsidRDefault="0040293C" w:rsidP="0040293C">
            <w:pPr>
              <w:pStyle w:val="GOSTTablenorm"/>
            </w:pPr>
            <w:r w:rsidRPr="001D1528">
              <w:rPr>
                <w:b/>
                <w:highlight w:val="green"/>
              </w:rPr>
              <w:t>1. Операции со средствами, поступающими во временное распоряжение получателя бюджетных средств, в валюте Российской Федерации</w:t>
            </w:r>
          </w:p>
        </w:tc>
      </w:tr>
      <w:tr w:rsidR="006310AA" w:rsidRPr="00F22D2E" w14:paraId="38DD49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7278EBA" w14:textId="7AF24201" w:rsidR="006310AA" w:rsidRPr="00F22D2E" w:rsidRDefault="0040293C">
            <w:pPr>
              <w:pStyle w:val="GOSTTablenorm"/>
              <w:rPr>
                <w:szCs w:val="22"/>
              </w:rPr>
            </w:pPr>
            <w:r w:rsidRPr="001D1528">
              <w:rPr>
                <w:highlight w:val="green"/>
              </w:rPr>
              <w:lastRenderedPageBreak/>
              <w:t>Операции со средствами, поступающими во временное распоряжение получателя бюджетных средств, в валюте Российской Федерации</w:t>
            </w:r>
          </w:p>
        </w:tc>
        <w:tc>
          <w:tcPr>
            <w:tcW w:w="1700" w:type="dxa"/>
          </w:tcPr>
          <w:p w14:paraId="239B4A2B" w14:textId="77777777" w:rsidR="006310AA" w:rsidRPr="00F22D2E" w:rsidRDefault="00F94B41">
            <w:pPr>
              <w:pStyle w:val="GOSTTablenorm"/>
              <w:rPr>
                <w:szCs w:val="22"/>
              </w:rPr>
            </w:pPr>
            <w:r w:rsidRPr="00F22D2E">
              <w:rPr>
                <w:szCs w:val="22"/>
              </w:rPr>
              <w:t>Statement_SVR</w:t>
            </w:r>
          </w:p>
        </w:tc>
        <w:tc>
          <w:tcPr>
            <w:tcW w:w="567" w:type="dxa"/>
          </w:tcPr>
          <w:p w14:paraId="177909DF" w14:textId="77777777" w:rsidR="006310AA" w:rsidRPr="00F22D2E" w:rsidRDefault="00F94B41">
            <w:pPr>
              <w:pStyle w:val="GOSTTablenorm"/>
              <w:jc w:val="center"/>
              <w:rPr>
                <w:lang w:eastAsia="en-US"/>
              </w:rPr>
            </w:pPr>
            <w:r w:rsidRPr="00F22D2E">
              <w:rPr>
                <w:lang w:eastAsia="en-US"/>
              </w:rPr>
              <w:t>C</w:t>
            </w:r>
          </w:p>
        </w:tc>
        <w:tc>
          <w:tcPr>
            <w:tcW w:w="1133" w:type="dxa"/>
          </w:tcPr>
          <w:p w14:paraId="197C76F9" w14:textId="77777777" w:rsidR="006310AA" w:rsidRPr="00F22D2E" w:rsidRDefault="00F94B41">
            <w:pPr>
              <w:pStyle w:val="GOSTTablenorm"/>
              <w:rPr>
                <w:lang w:eastAsia="en-US"/>
              </w:rPr>
            </w:pPr>
            <w:r w:rsidRPr="00F22D2E">
              <w:rPr>
                <w:lang w:eastAsia="en-US"/>
              </w:rPr>
              <w:t>t</w:t>
            </w:r>
            <w:r w:rsidRPr="00F22D2E">
              <w:rPr>
                <w:lang w:val="en-US" w:eastAsia="en-US"/>
              </w:rPr>
              <w:t>S</w:t>
            </w:r>
            <w:r w:rsidRPr="00F22D2E">
              <w:rPr>
                <w:lang w:eastAsia="en-US"/>
              </w:rPr>
              <w:t>tatement</w:t>
            </w:r>
            <w:r w:rsidRPr="00F22D2E">
              <w:rPr>
                <w:lang w:val="en-US" w:eastAsia="en-US"/>
              </w:rPr>
              <w:t>_SVR</w:t>
            </w:r>
          </w:p>
        </w:tc>
        <w:tc>
          <w:tcPr>
            <w:tcW w:w="567" w:type="dxa"/>
          </w:tcPr>
          <w:p w14:paraId="56ECE275" w14:textId="77777777" w:rsidR="006310AA" w:rsidRPr="00F22D2E" w:rsidRDefault="00F94B41">
            <w:pPr>
              <w:pStyle w:val="GOSTTablenorm"/>
              <w:jc w:val="center"/>
              <w:rPr>
                <w:lang w:eastAsia="en-US"/>
              </w:rPr>
            </w:pPr>
            <w:r w:rsidRPr="00F22D2E">
              <w:rPr>
                <w:lang w:eastAsia="en-US"/>
              </w:rPr>
              <w:t>Н</w:t>
            </w:r>
          </w:p>
        </w:tc>
        <w:tc>
          <w:tcPr>
            <w:tcW w:w="3961" w:type="dxa"/>
          </w:tcPr>
          <w:p w14:paraId="58B87E97" w14:textId="3279FD05"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_Ref19547799 \h  \* MERGEFORMAT </w:instrText>
            </w:r>
            <w:r w:rsidRPr="00F22D2E">
              <w:rPr>
                <w:szCs w:val="22"/>
              </w:rPr>
            </w:r>
            <w:r w:rsidRPr="00F22D2E">
              <w:rPr>
                <w:szCs w:val="22"/>
              </w:rPr>
              <w:fldChar w:fldCharType="separate"/>
            </w:r>
            <w:r w:rsidR="002C7CC9" w:rsidRPr="002C7CC9">
              <w:rPr>
                <w:szCs w:val="22"/>
              </w:rPr>
              <w:t>25</w:t>
            </w:r>
            <w:r w:rsidRPr="00F22D2E">
              <w:rPr>
                <w:szCs w:val="22"/>
              </w:rPr>
              <w:fldChar w:fldCharType="end"/>
            </w:r>
          </w:p>
        </w:tc>
      </w:tr>
      <w:tr w:rsidR="0040293C" w:rsidRPr="00F22D2E" w14:paraId="06B065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4B7CFA" w14:textId="37E2F105" w:rsidR="0040293C" w:rsidRPr="00F22D2E" w:rsidRDefault="0040293C" w:rsidP="0040293C">
            <w:pPr>
              <w:pStyle w:val="GOSTTablenorm"/>
              <w:rPr>
                <w:szCs w:val="22"/>
              </w:rPr>
            </w:pPr>
            <w:r w:rsidRPr="001D1528">
              <w:rPr>
                <w:highlight w:val="green"/>
              </w:rPr>
              <w:t>Итого. Поступления</w:t>
            </w:r>
          </w:p>
        </w:tc>
        <w:tc>
          <w:tcPr>
            <w:tcW w:w="1700" w:type="dxa"/>
          </w:tcPr>
          <w:p w14:paraId="13067158" w14:textId="184514E6" w:rsidR="0040293C" w:rsidRPr="00F22D2E" w:rsidRDefault="0040293C" w:rsidP="0040293C">
            <w:pPr>
              <w:pStyle w:val="GOSTTablenorm"/>
              <w:rPr>
                <w:szCs w:val="22"/>
              </w:rPr>
            </w:pPr>
            <w:r w:rsidRPr="001D1528">
              <w:rPr>
                <w:highlight w:val="green"/>
              </w:rPr>
              <w:t>R_0531762_G_S1_F_R9</w:t>
            </w:r>
          </w:p>
        </w:tc>
        <w:tc>
          <w:tcPr>
            <w:tcW w:w="567" w:type="dxa"/>
          </w:tcPr>
          <w:p w14:paraId="7936ED5F" w14:textId="2D3F8B5B" w:rsidR="0040293C" w:rsidRPr="00F22D2E" w:rsidRDefault="0040293C" w:rsidP="0040293C">
            <w:pPr>
              <w:pStyle w:val="GOSTTablenorm"/>
              <w:jc w:val="center"/>
              <w:rPr>
                <w:lang w:eastAsia="en-US"/>
              </w:rPr>
            </w:pPr>
            <w:r w:rsidRPr="001D1528">
              <w:rPr>
                <w:highlight w:val="green"/>
              </w:rPr>
              <w:t>П</w:t>
            </w:r>
          </w:p>
        </w:tc>
        <w:tc>
          <w:tcPr>
            <w:tcW w:w="1133" w:type="dxa"/>
          </w:tcPr>
          <w:p w14:paraId="4B3D3C63" w14:textId="79D1E6B1" w:rsidR="0040293C" w:rsidRPr="00F22D2E" w:rsidRDefault="0040293C" w:rsidP="0040293C">
            <w:pPr>
              <w:pStyle w:val="GOSTTablenorm"/>
              <w:rPr>
                <w:lang w:eastAsia="en-US"/>
              </w:rPr>
            </w:pPr>
            <w:r w:rsidRPr="001D1528">
              <w:rPr>
                <w:highlight w:val="green"/>
              </w:rPr>
              <w:t>N(20.2)</w:t>
            </w:r>
          </w:p>
        </w:tc>
        <w:tc>
          <w:tcPr>
            <w:tcW w:w="567" w:type="dxa"/>
          </w:tcPr>
          <w:p w14:paraId="07428AF1" w14:textId="048BFCD4" w:rsidR="0040293C" w:rsidRPr="00F22D2E" w:rsidRDefault="0040293C" w:rsidP="0040293C">
            <w:pPr>
              <w:pStyle w:val="GOSTTablenorm"/>
              <w:jc w:val="center"/>
              <w:rPr>
                <w:lang w:eastAsia="en-US"/>
              </w:rPr>
            </w:pPr>
            <w:r w:rsidRPr="001D1528">
              <w:rPr>
                <w:highlight w:val="green"/>
              </w:rPr>
              <w:t>Н</w:t>
            </w:r>
          </w:p>
        </w:tc>
        <w:tc>
          <w:tcPr>
            <w:tcW w:w="3961" w:type="dxa"/>
          </w:tcPr>
          <w:p w14:paraId="096F137B" w14:textId="77777777" w:rsidR="0040293C" w:rsidRPr="001D1528" w:rsidRDefault="0040293C" w:rsidP="0040293C">
            <w:pPr>
              <w:pStyle w:val="GOSTTablenorm"/>
              <w:rPr>
                <w:highlight w:val="green"/>
              </w:rPr>
            </w:pPr>
            <w:r w:rsidRPr="001D1528">
              <w:rPr>
                <w:highlight w:val="green"/>
              </w:rPr>
              <w:t>Указывается итоговая сумма поступлений средств на лицевой счет для учета операций со средствами, поступающими во временное распоряжение получателя бюджетных средств.</w:t>
            </w:r>
          </w:p>
          <w:p w14:paraId="1ED90563" w14:textId="686E77ED" w:rsidR="0040293C" w:rsidRPr="00F22D2E" w:rsidRDefault="0040293C" w:rsidP="0040293C">
            <w:pPr>
              <w:pStyle w:val="GOSTTablenorm"/>
              <w:rPr>
                <w:szCs w:val="22"/>
              </w:rPr>
            </w:pPr>
            <w:r w:rsidRPr="001D1528">
              <w:rPr>
                <w:highlight w:val="green"/>
              </w:rPr>
              <w:t>Поле обязательно к заполнению, если заполнен Раздел 1. Операции со средствами, поступающими во временное распоряжение получателя бюджетных средств, в валюте Российской Федерации, при этом в случае отсутствия дан</w:t>
            </w:r>
            <w:r w:rsidR="002046D2">
              <w:rPr>
                <w:highlight w:val="green"/>
              </w:rPr>
              <w:t>ных указывается значение «0.00»</w:t>
            </w:r>
          </w:p>
        </w:tc>
      </w:tr>
      <w:tr w:rsidR="0040293C" w:rsidRPr="00F22D2E" w14:paraId="646D782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BD373E9" w14:textId="2B54D3F0" w:rsidR="0040293C" w:rsidRPr="00F22D2E" w:rsidRDefault="0040293C" w:rsidP="0040293C">
            <w:pPr>
              <w:pStyle w:val="GOSTTablenorm"/>
              <w:rPr>
                <w:szCs w:val="22"/>
              </w:rPr>
            </w:pPr>
            <w:r w:rsidRPr="001D1528">
              <w:rPr>
                <w:highlight w:val="green"/>
              </w:rPr>
              <w:t>Итого. Выплаты</w:t>
            </w:r>
          </w:p>
        </w:tc>
        <w:tc>
          <w:tcPr>
            <w:tcW w:w="1700" w:type="dxa"/>
          </w:tcPr>
          <w:p w14:paraId="6A128D94" w14:textId="70536A9D" w:rsidR="0040293C" w:rsidRPr="00F22D2E" w:rsidRDefault="0040293C" w:rsidP="0040293C">
            <w:pPr>
              <w:pStyle w:val="GOSTTablenorm"/>
              <w:rPr>
                <w:szCs w:val="22"/>
              </w:rPr>
            </w:pPr>
            <w:r w:rsidRPr="001D1528">
              <w:rPr>
                <w:highlight w:val="green"/>
              </w:rPr>
              <w:t>R_0531762_G_S1_F_R10</w:t>
            </w:r>
          </w:p>
        </w:tc>
        <w:tc>
          <w:tcPr>
            <w:tcW w:w="567" w:type="dxa"/>
          </w:tcPr>
          <w:p w14:paraId="64CE6218" w14:textId="4B2DED5D" w:rsidR="0040293C" w:rsidRPr="00F22D2E" w:rsidRDefault="0040293C" w:rsidP="0040293C">
            <w:pPr>
              <w:pStyle w:val="GOSTTablenorm"/>
              <w:jc w:val="center"/>
              <w:rPr>
                <w:lang w:eastAsia="en-US"/>
              </w:rPr>
            </w:pPr>
            <w:r w:rsidRPr="001D1528">
              <w:rPr>
                <w:highlight w:val="green"/>
              </w:rPr>
              <w:t>П</w:t>
            </w:r>
          </w:p>
        </w:tc>
        <w:tc>
          <w:tcPr>
            <w:tcW w:w="1133" w:type="dxa"/>
          </w:tcPr>
          <w:p w14:paraId="5C96322C" w14:textId="3BF7EB04" w:rsidR="0040293C" w:rsidRPr="00F22D2E" w:rsidRDefault="0040293C" w:rsidP="0040293C">
            <w:pPr>
              <w:pStyle w:val="GOSTTablenorm"/>
              <w:rPr>
                <w:lang w:eastAsia="en-US"/>
              </w:rPr>
            </w:pPr>
            <w:r w:rsidRPr="001D1528">
              <w:rPr>
                <w:highlight w:val="green"/>
              </w:rPr>
              <w:t>N(20.2)</w:t>
            </w:r>
          </w:p>
        </w:tc>
        <w:tc>
          <w:tcPr>
            <w:tcW w:w="567" w:type="dxa"/>
          </w:tcPr>
          <w:p w14:paraId="090F9AB4" w14:textId="30FFD750" w:rsidR="0040293C" w:rsidRPr="00F22D2E" w:rsidRDefault="0040293C" w:rsidP="0040293C">
            <w:pPr>
              <w:pStyle w:val="GOSTTablenorm"/>
              <w:jc w:val="center"/>
              <w:rPr>
                <w:lang w:eastAsia="en-US"/>
              </w:rPr>
            </w:pPr>
            <w:r w:rsidRPr="001D1528">
              <w:rPr>
                <w:highlight w:val="green"/>
              </w:rPr>
              <w:t>Н</w:t>
            </w:r>
          </w:p>
        </w:tc>
        <w:tc>
          <w:tcPr>
            <w:tcW w:w="3961" w:type="dxa"/>
          </w:tcPr>
          <w:p w14:paraId="61F3F040" w14:textId="77777777" w:rsidR="0040293C" w:rsidRPr="001D1528" w:rsidRDefault="0040293C" w:rsidP="0040293C">
            <w:pPr>
              <w:pStyle w:val="GOSTTablenorm"/>
              <w:rPr>
                <w:highlight w:val="green"/>
              </w:rPr>
            </w:pPr>
            <w:r w:rsidRPr="001D1528">
              <w:rPr>
                <w:highlight w:val="green"/>
              </w:rPr>
              <w:t>Указывается итоговая сумма выплат средств с лицевого счета для учета операций со средствами, поступающими во временное распоряжение получателя бюджетных средств.</w:t>
            </w:r>
          </w:p>
          <w:p w14:paraId="36AEA144" w14:textId="0120EA1A" w:rsidR="0040293C" w:rsidRPr="00F22D2E" w:rsidRDefault="0040293C" w:rsidP="0040293C">
            <w:pPr>
              <w:pStyle w:val="GOSTTablenorm"/>
              <w:rPr>
                <w:szCs w:val="22"/>
              </w:rPr>
            </w:pPr>
            <w:r w:rsidRPr="001D1528">
              <w:rPr>
                <w:highlight w:val="green"/>
              </w:rPr>
              <w:t>Поле обязательно к заполнению, если заполнен Раздел 1. Операции со средствами, поступающими во временное распоряжение получателя бюджетных средств, в валюте Российской Федерации, при этом в случае отсутствия дан</w:t>
            </w:r>
            <w:r w:rsidR="002046D2">
              <w:rPr>
                <w:highlight w:val="green"/>
              </w:rPr>
              <w:t>ных указывается значение «0.00»</w:t>
            </w:r>
          </w:p>
        </w:tc>
      </w:tr>
      <w:tr w:rsidR="0040293C" w:rsidRPr="00F22D2E" w14:paraId="36073F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2E53B49" w14:textId="5C40ECA6" w:rsidR="0040293C" w:rsidRPr="00F22D2E" w:rsidRDefault="0040293C" w:rsidP="0040293C">
            <w:pPr>
              <w:pStyle w:val="GOSTTablenorm"/>
              <w:rPr>
                <w:szCs w:val="22"/>
              </w:rPr>
            </w:pPr>
            <w:r w:rsidRPr="001D1528">
              <w:rPr>
                <w:highlight w:val="green"/>
              </w:rPr>
              <w:t>Итого. Остаток средств на начало дня</w:t>
            </w:r>
          </w:p>
        </w:tc>
        <w:tc>
          <w:tcPr>
            <w:tcW w:w="1700" w:type="dxa"/>
          </w:tcPr>
          <w:p w14:paraId="0F203BD6" w14:textId="41C388A7" w:rsidR="0040293C" w:rsidRPr="00F22D2E" w:rsidRDefault="0040293C" w:rsidP="0040293C">
            <w:pPr>
              <w:pStyle w:val="GOSTTablenorm"/>
              <w:rPr>
                <w:szCs w:val="22"/>
              </w:rPr>
            </w:pPr>
            <w:r w:rsidRPr="001D1528">
              <w:rPr>
                <w:highlight w:val="green"/>
              </w:rPr>
              <w:t>R_0531762_G_S1_F_R11</w:t>
            </w:r>
          </w:p>
        </w:tc>
        <w:tc>
          <w:tcPr>
            <w:tcW w:w="567" w:type="dxa"/>
          </w:tcPr>
          <w:p w14:paraId="62A42BD3" w14:textId="055E3B2C" w:rsidR="0040293C" w:rsidRPr="00F22D2E" w:rsidRDefault="0040293C" w:rsidP="0040293C">
            <w:pPr>
              <w:pStyle w:val="GOSTTablenorm"/>
              <w:jc w:val="center"/>
              <w:rPr>
                <w:lang w:eastAsia="en-US"/>
              </w:rPr>
            </w:pPr>
            <w:r w:rsidRPr="001D1528">
              <w:rPr>
                <w:highlight w:val="green"/>
              </w:rPr>
              <w:t>П</w:t>
            </w:r>
          </w:p>
        </w:tc>
        <w:tc>
          <w:tcPr>
            <w:tcW w:w="1133" w:type="dxa"/>
          </w:tcPr>
          <w:p w14:paraId="4F322880" w14:textId="0B10CBEC" w:rsidR="0040293C" w:rsidRPr="00F22D2E" w:rsidRDefault="0040293C" w:rsidP="0040293C">
            <w:pPr>
              <w:pStyle w:val="GOSTTablenorm"/>
              <w:rPr>
                <w:lang w:eastAsia="en-US"/>
              </w:rPr>
            </w:pPr>
            <w:r w:rsidRPr="001D1528">
              <w:rPr>
                <w:highlight w:val="green"/>
              </w:rPr>
              <w:t>N(20.2)</w:t>
            </w:r>
          </w:p>
        </w:tc>
        <w:tc>
          <w:tcPr>
            <w:tcW w:w="567" w:type="dxa"/>
          </w:tcPr>
          <w:p w14:paraId="52489116" w14:textId="1E6BD469" w:rsidR="0040293C" w:rsidRPr="00F22D2E" w:rsidRDefault="0040293C" w:rsidP="0040293C">
            <w:pPr>
              <w:pStyle w:val="GOSTTablenorm"/>
              <w:jc w:val="center"/>
              <w:rPr>
                <w:lang w:eastAsia="en-US"/>
              </w:rPr>
            </w:pPr>
            <w:r w:rsidRPr="001D1528">
              <w:rPr>
                <w:szCs w:val="22"/>
                <w:highlight w:val="green"/>
                <w:lang w:eastAsia="en-US"/>
              </w:rPr>
              <w:t>Н</w:t>
            </w:r>
          </w:p>
        </w:tc>
        <w:tc>
          <w:tcPr>
            <w:tcW w:w="3961" w:type="dxa"/>
          </w:tcPr>
          <w:p w14:paraId="29C0720C" w14:textId="77777777" w:rsidR="0040293C" w:rsidRPr="001D1528" w:rsidRDefault="0040293C" w:rsidP="0040293C">
            <w:pPr>
              <w:pStyle w:val="GOSTTablenorm"/>
              <w:rPr>
                <w:highlight w:val="green"/>
              </w:rPr>
            </w:pPr>
            <w:r w:rsidRPr="001D1528">
              <w:rPr>
                <w:highlight w:val="green"/>
              </w:rPr>
              <w:t>Указывается общая сумма средств, поступивших во временное распоряжение получателя бюджетных средств в рублях с начала текущего финансового года на начало дня.</w:t>
            </w:r>
          </w:p>
          <w:p w14:paraId="44F2E9FC" w14:textId="2CDF9BB8" w:rsidR="0040293C" w:rsidRPr="00F22D2E" w:rsidRDefault="0040293C" w:rsidP="0040293C">
            <w:pPr>
              <w:pStyle w:val="GOSTTablenorm"/>
              <w:rPr>
                <w:szCs w:val="22"/>
              </w:rPr>
            </w:pPr>
            <w:r w:rsidRPr="001D1528">
              <w:rPr>
                <w:highlight w:val="green"/>
              </w:rPr>
              <w:t xml:space="preserve">Поле обязательно к заполнению, если заполнен Раздел 1. Операции со средствами, поступающими во </w:t>
            </w:r>
            <w:r w:rsidRPr="001D1528">
              <w:rPr>
                <w:highlight w:val="green"/>
              </w:rPr>
              <w:lastRenderedPageBreak/>
              <w:t>временное распоряжение получателя бюджетных средств, в валюте Российской Федерации, при этом в случае отсутствия дан</w:t>
            </w:r>
            <w:r w:rsidR="002046D2">
              <w:rPr>
                <w:highlight w:val="green"/>
              </w:rPr>
              <w:t>ных указывается значение «0.00»</w:t>
            </w:r>
          </w:p>
        </w:tc>
      </w:tr>
      <w:tr w:rsidR="0040293C" w:rsidRPr="00F22D2E" w14:paraId="1228AA2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BB1E39A" w14:textId="06260803" w:rsidR="0040293C" w:rsidRPr="00F22D2E" w:rsidRDefault="0040293C" w:rsidP="0040293C">
            <w:pPr>
              <w:pStyle w:val="GOSTTablenorm"/>
              <w:rPr>
                <w:szCs w:val="22"/>
              </w:rPr>
            </w:pPr>
            <w:r w:rsidRPr="001D1528">
              <w:rPr>
                <w:highlight w:val="green"/>
              </w:rPr>
              <w:lastRenderedPageBreak/>
              <w:t>Итого. Остаток средств на конец дня</w:t>
            </w:r>
          </w:p>
        </w:tc>
        <w:tc>
          <w:tcPr>
            <w:tcW w:w="1700" w:type="dxa"/>
          </w:tcPr>
          <w:p w14:paraId="22757845" w14:textId="7C0E2172" w:rsidR="0040293C" w:rsidRPr="00F22D2E" w:rsidRDefault="0040293C" w:rsidP="0040293C">
            <w:pPr>
              <w:pStyle w:val="GOSTTablenorm"/>
              <w:rPr>
                <w:szCs w:val="22"/>
              </w:rPr>
            </w:pPr>
            <w:r w:rsidRPr="001D1528">
              <w:rPr>
                <w:highlight w:val="green"/>
              </w:rPr>
              <w:t>R_0531762_G_S1_F_R12</w:t>
            </w:r>
          </w:p>
        </w:tc>
        <w:tc>
          <w:tcPr>
            <w:tcW w:w="567" w:type="dxa"/>
          </w:tcPr>
          <w:p w14:paraId="0F93A325" w14:textId="452601C2" w:rsidR="0040293C" w:rsidRPr="00F22D2E" w:rsidRDefault="0040293C" w:rsidP="0040293C">
            <w:pPr>
              <w:pStyle w:val="GOSTTablenorm"/>
              <w:jc w:val="center"/>
              <w:rPr>
                <w:lang w:eastAsia="en-US"/>
              </w:rPr>
            </w:pPr>
            <w:r w:rsidRPr="001D1528">
              <w:rPr>
                <w:highlight w:val="green"/>
              </w:rPr>
              <w:t>П</w:t>
            </w:r>
          </w:p>
        </w:tc>
        <w:tc>
          <w:tcPr>
            <w:tcW w:w="1133" w:type="dxa"/>
          </w:tcPr>
          <w:p w14:paraId="2DE67F22" w14:textId="5E1E4651" w:rsidR="0040293C" w:rsidRPr="00F22D2E" w:rsidRDefault="0040293C" w:rsidP="0040293C">
            <w:pPr>
              <w:pStyle w:val="GOSTTablenorm"/>
              <w:rPr>
                <w:lang w:eastAsia="en-US"/>
              </w:rPr>
            </w:pPr>
            <w:r w:rsidRPr="001D1528">
              <w:rPr>
                <w:highlight w:val="green"/>
              </w:rPr>
              <w:t>N(20.2)</w:t>
            </w:r>
          </w:p>
        </w:tc>
        <w:tc>
          <w:tcPr>
            <w:tcW w:w="567" w:type="dxa"/>
          </w:tcPr>
          <w:p w14:paraId="7EA81A22" w14:textId="4A7C7F45" w:rsidR="0040293C" w:rsidRPr="00F22D2E" w:rsidRDefault="0040293C" w:rsidP="0040293C">
            <w:pPr>
              <w:pStyle w:val="GOSTTablenorm"/>
              <w:jc w:val="center"/>
              <w:rPr>
                <w:lang w:eastAsia="en-US"/>
              </w:rPr>
            </w:pPr>
            <w:r w:rsidRPr="001D1528">
              <w:rPr>
                <w:highlight w:val="green"/>
                <w:lang w:eastAsia="en-US"/>
              </w:rPr>
              <w:t>Н</w:t>
            </w:r>
          </w:p>
        </w:tc>
        <w:tc>
          <w:tcPr>
            <w:tcW w:w="3961" w:type="dxa"/>
          </w:tcPr>
          <w:p w14:paraId="252B5ED9" w14:textId="77777777" w:rsidR="0040293C" w:rsidRPr="001D1528" w:rsidRDefault="0040293C" w:rsidP="0040293C">
            <w:pPr>
              <w:pStyle w:val="GOSTTablenorm"/>
              <w:rPr>
                <w:highlight w:val="green"/>
              </w:rPr>
            </w:pPr>
            <w:r w:rsidRPr="001D1528">
              <w:rPr>
                <w:highlight w:val="green"/>
              </w:rPr>
              <w:t>Указывается общая сумма средств, поступивших во временное распоряжение получателя бюджетных средств в рублях с начала текущего финансового года на конец дня.</w:t>
            </w:r>
          </w:p>
          <w:p w14:paraId="11FF81F1" w14:textId="6C573758" w:rsidR="0040293C" w:rsidRPr="00F22D2E" w:rsidRDefault="0040293C" w:rsidP="0040293C">
            <w:pPr>
              <w:pStyle w:val="GOSTTablenorm"/>
              <w:rPr>
                <w:szCs w:val="22"/>
              </w:rPr>
            </w:pPr>
            <w:r w:rsidRPr="001D1528">
              <w:rPr>
                <w:highlight w:val="green"/>
              </w:rPr>
              <w:t>Поле обязательно к заполнению, если заполнен Раздел 1. Операции со средствами, поступающими во временное распоряжение получателя бюджетных средств, в валюте Российской Федерации, при этом в случае отсутствия дан</w:t>
            </w:r>
            <w:r w:rsidR="002046D2">
              <w:rPr>
                <w:highlight w:val="green"/>
              </w:rPr>
              <w:t>ных указывается значение «0.00»</w:t>
            </w:r>
          </w:p>
        </w:tc>
      </w:tr>
      <w:tr w:rsidR="0040293C" w:rsidRPr="00F22D2E" w14:paraId="013A7E56" w14:textId="77777777" w:rsidTr="0040293C">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78C6CE6" w14:textId="343E777F" w:rsidR="0040293C" w:rsidRPr="00F22D2E" w:rsidRDefault="0040293C" w:rsidP="0040293C">
            <w:pPr>
              <w:pStyle w:val="GOSTTablenorm"/>
              <w:rPr>
                <w:szCs w:val="22"/>
              </w:rPr>
            </w:pPr>
            <w:r w:rsidRPr="001D1528">
              <w:rPr>
                <w:b/>
                <w:highlight w:val="green"/>
              </w:rPr>
              <w:t>2. Операции со средствами, поступающими во временное распоряжение получателя бюджетных средств, в иностранных валютах</w:t>
            </w:r>
          </w:p>
        </w:tc>
      </w:tr>
      <w:tr w:rsidR="0040293C" w:rsidRPr="00F22D2E" w14:paraId="4FEC48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C51E16C" w14:textId="487F7792" w:rsidR="0040293C" w:rsidRPr="00F22D2E" w:rsidRDefault="0040293C" w:rsidP="0040293C">
            <w:pPr>
              <w:pStyle w:val="GOSTTablenorm"/>
              <w:rPr>
                <w:szCs w:val="22"/>
              </w:rPr>
            </w:pPr>
            <w:r w:rsidRPr="001D1528">
              <w:rPr>
                <w:highlight w:val="green"/>
              </w:rPr>
              <w:t>Операции со средствами, поступающими во временное распоряжение получателя бюджетных средств, в иностранных валютах</w:t>
            </w:r>
          </w:p>
        </w:tc>
        <w:tc>
          <w:tcPr>
            <w:tcW w:w="1700" w:type="dxa"/>
          </w:tcPr>
          <w:p w14:paraId="2C41B1C5" w14:textId="5D1AF258" w:rsidR="0040293C" w:rsidRPr="00F22D2E" w:rsidRDefault="0040293C" w:rsidP="0040293C">
            <w:pPr>
              <w:pStyle w:val="GOSTTablenorm"/>
              <w:rPr>
                <w:szCs w:val="22"/>
              </w:rPr>
            </w:pPr>
            <w:r w:rsidRPr="001D1528">
              <w:rPr>
                <w:rFonts w:eastAsiaTheme="minorHAnsi"/>
                <w:color w:val="000000"/>
                <w:highlight w:val="green"/>
              </w:rPr>
              <w:t>R_0531762_G_S2_D</w:t>
            </w:r>
          </w:p>
        </w:tc>
        <w:tc>
          <w:tcPr>
            <w:tcW w:w="567" w:type="dxa"/>
          </w:tcPr>
          <w:p w14:paraId="6F4D9B9E" w14:textId="6DD01479" w:rsidR="0040293C" w:rsidRPr="00F22D2E" w:rsidRDefault="0040293C" w:rsidP="0040293C">
            <w:pPr>
              <w:pStyle w:val="GOSTTablenorm"/>
              <w:jc w:val="center"/>
              <w:rPr>
                <w:lang w:eastAsia="en-US"/>
              </w:rPr>
            </w:pPr>
            <w:r w:rsidRPr="001D1528">
              <w:rPr>
                <w:highlight w:val="green"/>
              </w:rPr>
              <w:t>С</w:t>
            </w:r>
          </w:p>
        </w:tc>
        <w:tc>
          <w:tcPr>
            <w:tcW w:w="1133" w:type="dxa"/>
          </w:tcPr>
          <w:p w14:paraId="0F58006D" w14:textId="62AE657C" w:rsidR="0040293C" w:rsidRPr="00F22D2E" w:rsidRDefault="0040293C" w:rsidP="0040293C">
            <w:pPr>
              <w:pStyle w:val="GOSTTablenorm"/>
              <w:rPr>
                <w:lang w:eastAsia="en-US"/>
              </w:rPr>
            </w:pPr>
            <w:r w:rsidRPr="001D1528">
              <w:rPr>
                <w:rFonts w:eastAsiaTheme="minorHAnsi"/>
                <w:color w:val="000000"/>
                <w:highlight w:val="green"/>
              </w:rPr>
              <w:t>tR_0531762_G_S2_D</w:t>
            </w:r>
          </w:p>
        </w:tc>
        <w:tc>
          <w:tcPr>
            <w:tcW w:w="567" w:type="dxa"/>
          </w:tcPr>
          <w:p w14:paraId="3E150B2C" w14:textId="577825E1" w:rsidR="0040293C" w:rsidRPr="00F22D2E" w:rsidRDefault="0040293C" w:rsidP="0040293C">
            <w:pPr>
              <w:pStyle w:val="GOSTTablenorm"/>
              <w:jc w:val="center"/>
              <w:rPr>
                <w:lang w:eastAsia="en-US"/>
              </w:rPr>
            </w:pPr>
            <w:r w:rsidRPr="001D1528">
              <w:rPr>
                <w:highlight w:val="green"/>
              </w:rPr>
              <w:t>Н</w:t>
            </w:r>
          </w:p>
        </w:tc>
        <w:tc>
          <w:tcPr>
            <w:tcW w:w="3961" w:type="dxa"/>
          </w:tcPr>
          <w:p w14:paraId="485A6BF4" w14:textId="68F30AE0" w:rsidR="0040293C" w:rsidRPr="00F22D2E" w:rsidRDefault="0040293C" w:rsidP="0040293C">
            <w:pPr>
              <w:pStyle w:val="GOSTTablenorm"/>
              <w:rPr>
                <w:szCs w:val="22"/>
              </w:rPr>
            </w:pPr>
            <w:r w:rsidRPr="001D1528">
              <w:rPr>
                <w:highlight w:val="green"/>
              </w:rPr>
              <w:t xml:space="preserve">Состав элемента представлен в таблице </w:t>
            </w:r>
            <w:r w:rsidRPr="001D1528">
              <w:rPr>
                <w:highlight w:val="green"/>
              </w:rPr>
              <w:fldChar w:fldCharType="begin"/>
            </w:r>
            <w:r w:rsidRPr="001D1528">
              <w:rPr>
                <w:highlight w:val="green"/>
              </w:rPr>
              <w:instrText xml:space="preserve"> REF _Ref173754056 \h </w:instrText>
            </w:r>
            <w:r>
              <w:rPr>
                <w:highlight w:val="green"/>
              </w:rPr>
              <w:instrText xml:space="preserve"> \* MERGEFORMAT </w:instrText>
            </w:r>
            <w:r w:rsidRPr="001D1528">
              <w:rPr>
                <w:highlight w:val="green"/>
              </w:rPr>
            </w:r>
            <w:r w:rsidRPr="001D1528">
              <w:rPr>
                <w:highlight w:val="green"/>
              </w:rPr>
              <w:fldChar w:fldCharType="separate"/>
            </w:r>
            <w:r w:rsidR="002C7CC9">
              <w:rPr>
                <w:noProof/>
                <w:highlight w:val="green"/>
              </w:rPr>
              <w:t>27</w:t>
            </w:r>
            <w:r w:rsidRPr="001D1528">
              <w:rPr>
                <w:highlight w:val="green"/>
              </w:rPr>
              <w:fldChar w:fldCharType="end"/>
            </w:r>
          </w:p>
        </w:tc>
      </w:tr>
      <w:tr w:rsidR="0040293C" w:rsidRPr="00F22D2E" w14:paraId="445B94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CD0914" w14:textId="620E445B" w:rsidR="0040293C" w:rsidRPr="00F22D2E" w:rsidRDefault="0040293C" w:rsidP="0040293C">
            <w:pPr>
              <w:pStyle w:val="GOSTTablenorm"/>
              <w:rPr>
                <w:szCs w:val="22"/>
              </w:rPr>
            </w:pPr>
            <w:r w:rsidRPr="001D1528">
              <w:rPr>
                <w:highlight w:val="green"/>
              </w:rPr>
              <w:t>Итого по коду валюты (ОКВ)</w:t>
            </w:r>
          </w:p>
        </w:tc>
        <w:tc>
          <w:tcPr>
            <w:tcW w:w="1700" w:type="dxa"/>
          </w:tcPr>
          <w:p w14:paraId="31E1F678" w14:textId="58614341" w:rsidR="0040293C" w:rsidRPr="00F22D2E" w:rsidRDefault="0040293C" w:rsidP="0040293C">
            <w:pPr>
              <w:pStyle w:val="GOSTTablenorm"/>
              <w:rPr>
                <w:szCs w:val="22"/>
              </w:rPr>
            </w:pPr>
            <w:r w:rsidRPr="001D1528">
              <w:rPr>
                <w:rFonts w:eastAsiaTheme="minorHAnsi"/>
                <w:color w:val="000000"/>
                <w:highlight w:val="green"/>
              </w:rPr>
              <w:t>R_0531762_G_S2_GRF</w:t>
            </w:r>
          </w:p>
        </w:tc>
        <w:tc>
          <w:tcPr>
            <w:tcW w:w="567" w:type="dxa"/>
          </w:tcPr>
          <w:p w14:paraId="44B927E5" w14:textId="265DF98B" w:rsidR="0040293C" w:rsidRPr="00F22D2E" w:rsidRDefault="0040293C" w:rsidP="0040293C">
            <w:pPr>
              <w:pStyle w:val="GOSTTablenorm"/>
              <w:jc w:val="center"/>
              <w:rPr>
                <w:lang w:eastAsia="en-US"/>
              </w:rPr>
            </w:pPr>
            <w:r w:rsidRPr="001D1528">
              <w:rPr>
                <w:highlight w:val="green"/>
              </w:rPr>
              <w:t>С</w:t>
            </w:r>
          </w:p>
        </w:tc>
        <w:tc>
          <w:tcPr>
            <w:tcW w:w="1133" w:type="dxa"/>
          </w:tcPr>
          <w:p w14:paraId="0E3C65EB" w14:textId="7E3B16AB" w:rsidR="0040293C" w:rsidRPr="00F22D2E" w:rsidRDefault="0040293C" w:rsidP="0040293C">
            <w:pPr>
              <w:pStyle w:val="GOSTTablenorm"/>
              <w:rPr>
                <w:lang w:eastAsia="en-US"/>
              </w:rPr>
            </w:pPr>
            <w:r w:rsidRPr="001D1528">
              <w:rPr>
                <w:rFonts w:eastAsiaTheme="minorHAnsi"/>
                <w:color w:val="000000"/>
                <w:highlight w:val="green"/>
              </w:rPr>
              <w:t>tR_0531762_G_S2_GRF</w:t>
            </w:r>
          </w:p>
        </w:tc>
        <w:tc>
          <w:tcPr>
            <w:tcW w:w="567" w:type="dxa"/>
          </w:tcPr>
          <w:p w14:paraId="3E1EA729" w14:textId="3BE1A1C5" w:rsidR="0040293C" w:rsidRPr="00F22D2E" w:rsidRDefault="0040293C" w:rsidP="0040293C">
            <w:pPr>
              <w:pStyle w:val="GOSTTablenorm"/>
              <w:jc w:val="center"/>
              <w:rPr>
                <w:lang w:eastAsia="en-US"/>
              </w:rPr>
            </w:pPr>
            <w:r w:rsidRPr="001D1528">
              <w:rPr>
                <w:highlight w:val="green"/>
              </w:rPr>
              <w:t>Н</w:t>
            </w:r>
          </w:p>
        </w:tc>
        <w:tc>
          <w:tcPr>
            <w:tcW w:w="3961" w:type="dxa"/>
          </w:tcPr>
          <w:p w14:paraId="5A07E1F3" w14:textId="77777777" w:rsidR="0040293C" w:rsidRPr="001D1528" w:rsidRDefault="0040293C" w:rsidP="0040293C">
            <w:pPr>
              <w:pStyle w:val="GOSTTablenorm"/>
            </w:pPr>
            <w:r w:rsidRPr="001D1528">
              <w:rPr>
                <w:highlight w:val="green"/>
              </w:rPr>
              <w:t xml:space="preserve">Состав элемента представлен в таблице </w:t>
            </w:r>
            <w:r w:rsidRPr="001D1528">
              <w:rPr>
                <w:highlight w:val="green"/>
              </w:rPr>
              <w:fldChar w:fldCharType="begin"/>
            </w:r>
            <w:r w:rsidRPr="001D1528">
              <w:rPr>
                <w:highlight w:val="green"/>
              </w:rPr>
              <w:instrText xml:space="preserve"> REF _Ref173754072 \h </w:instrText>
            </w:r>
            <w:r>
              <w:rPr>
                <w:highlight w:val="green"/>
              </w:rPr>
              <w:instrText xml:space="preserve"> \* MERGEFORMAT </w:instrText>
            </w:r>
            <w:r w:rsidRPr="001D1528">
              <w:rPr>
                <w:highlight w:val="green"/>
              </w:rPr>
            </w:r>
            <w:r w:rsidRPr="001D1528">
              <w:rPr>
                <w:highlight w:val="green"/>
              </w:rPr>
              <w:fldChar w:fldCharType="separate"/>
            </w:r>
            <w:r w:rsidR="002C7CC9">
              <w:rPr>
                <w:noProof/>
                <w:szCs w:val="24"/>
                <w:highlight w:val="green"/>
              </w:rPr>
              <w:t>29</w:t>
            </w:r>
            <w:r w:rsidRPr="001D1528">
              <w:rPr>
                <w:highlight w:val="green"/>
              </w:rPr>
              <w:fldChar w:fldCharType="end"/>
            </w:r>
            <w:r w:rsidRPr="001D1528">
              <w:rPr>
                <w:highlight w:val="green"/>
              </w:rPr>
              <w:t>.</w:t>
            </w:r>
          </w:p>
          <w:p w14:paraId="38FFB1FA" w14:textId="2CE8A78C" w:rsidR="0040293C" w:rsidRPr="00F22D2E" w:rsidRDefault="0040293C" w:rsidP="0040293C">
            <w:pPr>
              <w:pStyle w:val="GOSTTablenorm"/>
              <w:rPr>
                <w:szCs w:val="22"/>
              </w:rPr>
            </w:pPr>
            <w:r w:rsidRPr="001D1528">
              <w:rPr>
                <w:highlight w:val="green"/>
              </w:rPr>
              <w:t>Блок обязателен к заполнению, если заполнен Раздел 2. Операции со средствами, поступающими во временное распоряжение получателя бюджетных</w:t>
            </w:r>
            <w:r w:rsidR="002046D2">
              <w:rPr>
                <w:highlight w:val="green"/>
              </w:rPr>
              <w:t xml:space="preserve"> средств, в иностранных валютах</w:t>
            </w:r>
          </w:p>
        </w:tc>
      </w:tr>
      <w:tr w:rsidR="0040293C" w:rsidRPr="00F22D2E" w14:paraId="131E6AE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DABFE71" w14:textId="77777777" w:rsidR="0040293C" w:rsidRPr="001D1528" w:rsidRDefault="0040293C" w:rsidP="0040293C">
            <w:pPr>
              <w:pStyle w:val="GOSTTablenorm"/>
              <w:rPr>
                <w:highlight w:val="green"/>
              </w:rPr>
            </w:pPr>
            <w:r w:rsidRPr="001D1528">
              <w:rPr>
                <w:highlight w:val="green"/>
              </w:rPr>
              <w:t>Всего.</w:t>
            </w:r>
          </w:p>
          <w:p w14:paraId="7F53E909" w14:textId="3A4CF8B6" w:rsidR="0040293C" w:rsidRPr="00F22D2E" w:rsidRDefault="0040293C" w:rsidP="0040293C">
            <w:pPr>
              <w:pStyle w:val="GOSTTablenorm"/>
              <w:rPr>
                <w:szCs w:val="22"/>
              </w:rPr>
            </w:pPr>
            <w:r w:rsidRPr="001D1528">
              <w:rPr>
                <w:highlight w:val="green"/>
              </w:rPr>
              <w:t>Поступления. Сумма в рублевом эквиваленте</w:t>
            </w:r>
          </w:p>
        </w:tc>
        <w:tc>
          <w:tcPr>
            <w:tcW w:w="1700" w:type="dxa"/>
          </w:tcPr>
          <w:p w14:paraId="511FE7EB" w14:textId="35EE38C8" w:rsidR="0040293C" w:rsidRPr="00F22D2E" w:rsidRDefault="0040293C" w:rsidP="0040293C">
            <w:pPr>
              <w:pStyle w:val="GOSTTablenorm"/>
              <w:rPr>
                <w:szCs w:val="22"/>
              </w:rPr>
            </w:pPr>
            <w:r w:rsidRPr="001D1528">
              <w:rPr>
                <w:highlight w:val="green"/>
              </w:rPr>
              <w:t>R_0531762_G_S2_F_R13</w:t>
            </w:r>
          </w:p>
        </w:tc>
        <w:tc>
          <w:tcPr>
            <w:tcW w:w="567" w:type="dxa"/>
          </w:tcPr>
          <w:p w14:paraId="501100B5" w14:textId="0F052242" w:rsidR="0040293C" w:rsidRPr="00F22D2E" w:rsidRDefault="0040293C" w:rsidP="0040293C">
            <w:pPr>
              <w:pStyle w:val="GOSTTablenorm"/>
              <w:jc w:val="center"/>
              <w:rPr>
                <w:lang w:eastAsia="en-US"/>
              </w:rPr>
            </w:pPr>
            <w:r w:rsidRPr="001D1528">
              <w:rPr>
                <w:highlight w:val="green"/>
              </w:rPr>
              <w:t>П</w:t>
            </w:r>
          </w:p>
        </w:tc>
        <w:tc>
          <w:tcPr>
            <w:tcW w:w="1133" w:type="dxa"/>
          </w:tcPr>
          <w:p w14:paraId="3754ED88" w14:textId="52FFEA09" w:rsidR="0040293C" w:rsidRPr="00F22D2E" w:rsidRDefault="0040293C" w:rsidP="0040293C">
            <w:pPr>
              <w:pStyle w:val="GOSTTablenorm"/>
              <w:rPr>
                <w:lang w:eastAsia="en-US"/>
              </w:rPr>
            </w:pPr>
            <w:r w:rsidRPr="001D1528">
              <w:rPr>
                <w:highlight w:val="green"/>
              </w:rPr>
              <w:t>N(20.2)</w:t>
            </w:r>
          </w:p>
        </w:tc>
        <w:tc>
          <w:tcPr>
            <w:tcW w:w="567" w:type="dxa"/>
          </w:tcPr>
          <w:p w14:paraId="502942B6" w14:textId="3EC22D9E" w:rsidR="0040293C" w:rsidRPr="00F22D2E" w:rsidRDefault="0040293C" w:rsidP="0040293C">
            <w:pPr>
              <w:pStyle w:val="GOSTTablenorm"/>
              <w:jc w:val="center"/>
              <w:rPr>
                <w:lang w:eastAsia="en-US"/>
              </w:rPr>
            </w:pPr>
            <w:r w:rsidRPr="001D1528">
              <w:rPr>
                <w:highlight w:val="green"/>
              </w:rPr>
              <w:t>Н</w:t>
            </w:r>
          </w:p>
        </w:tc>
        <w:tc>
          <w:tcPr>
            <w:tcW w:w="3961" w:type="dxa"/>
          </w:tcPr>
          <w:p w14:paraId="3A5CD1C7" w14:textId="77777777" w:rsidR="0040293C" w:rsidRPr="001D1528" w:rsidRDefault="0040293C" w:rsidP="0040293C">
            <w:pPr>
              <w:pStyle w:val="GOSTTablenorm"/>
              <w:rPr>
                <w:highlight w:val="green"/>
              </w:rPr>
            </w:pPr>
            <w:r w:rsidRPr="001D1528">
              <w:rPr>
                <w:highlight w:val="green"/>
              </w:rPr>
              <w:t>Указывается сумма поступлений в рублевом эквиваленте по всем итоговым строкам по коду валюты (по ОКВ).</w:t>
            </w:r>
          </w:p>
          <w:p w14:paraId="59F124D2" w14:textId="17EEA996" w:rsidR="0040293C" w:rsidRPr="00F22D2E" w:rsidRDefault="0040293C" w:rsidP="0040293C">
            <w:pPr>
              <w:pStyle w:val="GOSTTablenorm"/>
              <w:rPr>
                <w:szCs w:val="22"/>
              </w:rPr>
            </w:pPr>
            <w:r w:rsidRPr="001D1528">
              <w:rPr>
                <w:highlight w:val="green"/>
              </w:rPr>
              <w:t xml:space="preserve">Поле обязательно к заполнению, если заполнен Раздел 2. Операции со средствами, поступающими во временное распоряжение получателя </w:t>
            </w:r>
            <w:r w:rsidRPr="001D1528">
              <w:rPr>
                <w:highlight w:val="green"/>
              </w:rPr>
              <w:lastRenderedPageBreak/>
              <w:t>бюджетных средств, в иностранных валютах, при этом в случае отсутствия дан</w:t>
            </w:r>
            <w:r w:rsidR="002046D2">
              <w:rPr>
                <w:highlight w:val="green"/>
              </w:rPr>
              <w:t>ных указывается значение «0.00»</w:t>
            </w:r>
          </w:p>
        </w:tc>
      </w:tr>
      <w:tr w:rsidR="0040293C" w:rsidRPr="00F22D2E" w14:paraId="528EBD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5BAD0E0" w14:textId="77777777" w:rsidR="0040293C" w:rsidRPr="001D1528" w:rsidRDefault="0040293C" w:rsidP="0040293C">
            <w:pPr>
              <w:pStyle w:val="GOSTTablenorm"/>
              <w:rPr>
                <w:highlight w:val="green"/>
              </w:rPr>
            </w:pPr>
            <w:r w:rsidRPr="001D1528">
              <w:rPr>
                <w:highlight w:val="green"/>
              </w:rPr>
              <w:lastRenderedPageBreak/>
              <w:t>Всего.</w:t>
            </w:r>
          </w:p>
          <w:p w14:paraId="4B421856" w14:textId="3AEBCDA9" w:rsidR="0040293C" w:rsidRPr="00F22D2E" w:rsidRDefault="0040293C" w:rsidP="0040293C">
            <w:pPr>
              <w:pStyle w:val="GOSTTablenorm"/>
              <w:rPr>
                <w:szCs w:val="22"/>
              </w:rPr>
            </w:pPr>
            <w:r w:rsidRPr="001D1528">
              <w:rPr>
                <w:highlight w:val="green"/>
              </w:rPr>
              <w:t>Выплаты. Сумма рублевом эквиваленте валюте</w:t>
            </w:r>
          </w:p>
        </w:tc>
        <w:tc>
          <w:tcPr>
            <w:tcW w:w="1700" w:type="dxa"/>
          </w:tcPr>
          <w:p w14:paraId="41AC6951" w14:textId="033D8D49" w:rsidR="0040293C" w:rsidRPr="00F22D2E" w:rsidRDefault="0040293C" w:rsidP="0040293C">
            <w:pPr>
              <w:pStyle w:val="GOSTTablenorm"/>
              <w:rPr>
                <w:szCs w:val="22"/>
              </w:rPr>
            </w:pPr>
            <w:r w:rsidRPr="001D1528">
              <w:rPr>
                <w:rFonts w:eastAsiaTheme="minorHAnsi"/>
                <w:color w:val="000000"/>
                <w:highlight w:val="green"/>
              </w:rPr>
              <w:t>R_0531762_G_S2_F_R15</w:t>
            </w:r>
          </w:p>
        </w:tc>
        <w:tc>
          <w:tcPr>
            <w:tcW w:w="567" w:type="dxa"/>
          </w:tcPr>
          <w:p w14:paraId="0E512C9C" w14:textId="6B61E888" w:rsidR="0040293C" w:rsidRPr="00F22D2E" w:rsidRDefault="0040293C" w:rsidP="0040293C">
            <w:pPr>
              <w:pStyle w:val="GOSTTablenorm"/>
              <w:jc w:val="center"/>
              <w:rPr>
                <w:lang w:eastAsia="en-US"/>
              </w:rPr>
            </w:pPr>
            <w:r w:rsidRPr="001D1528">
              <w:rPr>
                <w:highlight w:val="green"/>
              </w:rPr>
              <w:t>П</w:t>
            </w:r>
          </w:p>
        </w:tc>
        <w:tc>
          <w:tcPr>
            <w:tcW w:w="1133" w:type="dxa"/>
          </w:tcPr>
          <w:p w14:paraId="5B290A87" w14:textId="2622A066" w:rsidR="0040293C" w:rsidRPr="00F22D2E" w:rsidRDefault="0040293C" w:rsidP="0040293C">
            <w:pPr>
              <w:pStyle w:val="GOSTTablenorm"/>
              <w:rPr>
                <w:lang w:eastAsia="en-US"/>
              </w:rPr>
            </w:pPr>
            <w:r w:rsidRPr="001D1528">
              <w:rPr>
                <w:highlight w:val="green"/>
              </w:rPr>
              <w:t>N(20.2)</w:t>
            </w:r>
          </w:p>
        </w:tc>
        <w:tc>
          <w:tcPr>
            <w:tcW w:w="567" w:type="dxa"/>
          </w:tcPr>
          <w:p w14:paraId="5085BD2D" w14:textId="19701E55" w:rsidR="0040293C" w:rsidRPr="00F22D2E" w:rsidRDefault="0040293C" w:rsidP="0040293C">
            <w:pPr>
              <w:pStyle w:val="GOSTTablenorm"/>
              <w:jc w:val="center"/>
              <w:rPr>
                <w:lang w:eastAsia="en-US"/>
              </w:rPr>
            </w:pPr>
            <w:r w:rsidRPr="001D1528">
              <w:rPr>
                <w:highlight w:val="green"/>
              </w:rPr>
              <w:t>Н</w:t>
            </w:r>
          </w:p>
        </w:tc>
        <w:tc>
          <w:tcPr>
            <w:tcW w:w="3961" w:type="dxa"/>
          </w:tcPr>
          <w:p w14:paraId="7D485BF9" w14:textId="77777777" w:rsidR="0040293C" w:rsidRPr="001D1528" w:rsidRDefault="0040293C" w:rsidP="0040293C">
            <w:pPr>
              <w:pStyle w:val="GOSTTablenorm"/>
            </w:pPr>
            <w:r w:rsidRPr="001D1528">
              <w:rPr>
                <w:highlight w:val="green"/>
              </w:rPr>
              <w:t>Указывается сумма выплат в рублевом эквиваленте по всем итоговым строкам по коду валюты (по ОКВ).</w:t>
            </w:r>
          </w:p>
          <w:p w14:paraId="35B742E9" w14:textId="44927CF9" w:rsidR="0040293C" w:rsidRPr="00F22D2E" w:rsidRDefault="0040293C" w:rsidP="0040293C">
            <w:pPr>
              <w:pStyle w:val="GOSTTablenorm"/>
              <w:rPr>
                <w:szCs w:val="22"/>
              </w:rPr>
            </w:pPr>
            <w:r w:rsidRPr="001D1528">
              <w:rPr>
                <w:highlight w:val="green"/>
              </w:rP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Pr>
                <w:highlight w:val="green"/>
              </w:rPr>
              <w:t>ных указывается значение «0.00»</w:t>
            </w:r>
          </w:p>
        </w:tc>
      </w:tr>
      <w:tr w:rsidR="0040293C" w:rsidRPr="00F22D2E" w14:paraId="4862CA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ED7120" w14:textId="1EE78F33" w:rsidR="0040293C" w:rsidRPr="00F22D2E" w:rsidRDefault="0040293C" w:rsidP="0040293C">
            <w:pPr>
              <w:pStyle w:val="GOSTTablenorm"/>
              <w:rPr>
                <w:szCs w:val="22"/>
              </w:rPr>
            </w:pPr>
            <w:r w:rsidRPr="001D1528">
              <w:rPr>
                <w:highlight w:val="green"/>
              </w:rPr>
              <w:t>Всего. Остаток средств на начало дня. Сумма в рублевом эквиваленте</w:t>
            </w:r>
          </w:p>
        </w:tc>
        <w:tc>
          <w:tcPr>
            <w:tcW w:w="1700" w:type="dxa"/>
          </w:tcPr>
          <w:p w14:paraId="4A19C126" w14:textId="346D6275" w:rsidR="0040293C" w:rsidRPr="00F22D2E" w:rsidRDefault="0040293C" w:rsidP="0040293C">
            <w:pPr>
              <w:pStyle w:val="GOSTTablenorm"/>
              <w:rPr>
                <w:szCs w:val="22"/>
              </w:rPr>
            </w:pPr>
            <w:r w:rsidRPr="001D1528">
              <w:rPr>
                <w:rFonts w:eastAsiaTheme="minorHAnsi"/>
                <w:color w:val="000000"/>
                <w:highlight w:val="green"/>
              </w:rPr>
              <w:t>R_0531762_G_S2_</w:t>
            </w:r>
            <w:r w:rsidRPr="001D1528">
              <w:rPr>
                <w:rFonts w:eastAsiaTheme="minorHAnsi"/>
                <w:color w:val="000000"/>
                <w:highlight w:val="green"/>
                <w:lang w:val="en-US"/>
              </w:rPr>
              <w:t>F</w:t>
            </w:r>
            <w:r w:rsidRPr="001D1528">
              <w:rPr>
                <w:rFonts w:eastAsiaTheme="minorHAnsi"/>
                <w:color w:val="000000"/>
                <w:highlight w:val="green"/>
              </w:rPr>
              <w:t>_R1</w:t>
            </w:r>
            <w:r w:rsidRPr="001D1528">
              <w:rPr>
                <w:rFonts w:eastAsiaTheme="minorHAnsi"/>
                <w:color w:val="000000"/>
                <w:highlight w:val="green"/>
                <w:lang w:val="en-US"/>
              </w:rPr>
              <w:t>7</w:t>
            </w:r>
          </w:p>
        </w:tc>
        <w:tc>
          <w:tcPr>
            <w:tcW w:w="567" w:type="dxa"/>
          </w:tcPr>
          <w:p w14:paraId="5913B78E" w14:textId="6366EE8E" w:rsidR="0040293C" w:rsidRPr="00F22D2E" w:rsidRDefault="0040293C" w:rsidP="0040293C">
            <w:pPr>
              <w:pStyle w:val="GOSTTablenorm"/>
              <w:jc w:val="center"/>
              <w:rPr>
                <w:lang w:eastAsia="en-US"/>
              </w:rPr>
            </w:pPr>
            <w:r w:rsidRPr="001D1528">
              <w:rPr>
                <w:highlight w:val="green"/>
              </w:rPr>
              <w:t>П</w:t>
            </w:r>
          </w:p>
        </w:tc>
        <w:tc>
          <w:tcPr>
            <w:tcW w:w="1133" w:type="dxa"/>
          </w:tcPr>
          <w:p w14:paraId="647599E0" w14:textId="7EDAA56F" w:rsidR="0040293C" w:rsidRPr="00F22D2E" w:rsidRDefault="0040293C" w:rsidP="0040293C">
            <w:pPr>
              <w:pStyle w:val="GOSTTablenorm"/>
              <w:rPr>
                <w:lang w:eastAsia="en-US"/>
              </w:rPr>
            </w:pPr>
            <w:r w:rsidRPr="001D1528">
              <w:rPr>
                <w:highlight w:val="green"/>
              </w:rPr>
              <w:t>N(20.2)</w:t>
            </w:r>
          </w:p>
        </w:tc>
        <w:tc>
          <w:tcPr>
            <w:tcW w:w="567" w:type="dxa"/>
          </w:tcPr>
          <w:p w14:paraId="0E9D17AB" w14:textId="25098A16" w:rsidR="0040293C" w:rsidRPr="00F22D2E" w:rsidRDefault="0040293C" w:rsidP="0040293C">
            <w:pPr>
              <w:pStyle w:val="GOSTTablenorm"/>
              <w:jc w:val="center"/>
              <w:rPr>
                <w:lang w:eastAsia="en-US"/>
              </w:rPr>
            </w:pPr>
            <w:r w:rsidRPr="001D1528">
              <w:rPr>
                <w:highlight w:val="green"/>
              </w:rPr>
              <w:t>Н</w:t>
            </w:r>
          </w:p>
        </w:tc>
        <w:tc>
          <w:tcPr>
            <w:tcW w:w="3961" w:type="dxa"/>
          </w:tcPr>
          <w:p w14:paraId="7A034415" w14:textId="77777777" w:rsidR="0040293C" w:rsidRPr="001D1528" w:rsidRDefault="0040293C" w:rsidP="0040293C">
            <w:pPr>
              <w:pStyle w:val="GOSTTablenorm"/>
            </w:pPr>
            <w:r w:rsidRPr="001D1528">
              <w:rPr>
                <w:highlight w:val="green"/>
              </w:rPr>
              <w:t>Указывается сумма остатка средств в рублевом эквиваленте на начало дня по всем итоговым строкам по коду валюты (по ОКВ).</w:t>
            </w:r>
          </w:p>
          <w:p w14:paraId="3BA1C72D" w14:textId="6D4B283B" w:rsidR="0040293C" w:rsidRPr="00F22D2E" w:rsidRDefault="0040293C" w:rsidP="0040293C">
            <w:pPr>
              <w:pStyle w:val="GOSTTablenorm"/>
              <w:rPr>
                <w:szCs w:val="22"/>
              </w:rPr>
            </w:pPr>
            <w:r w:rsidRPr="001D1528">
              <w:rPr>
                <w:highlight w:val="green"/>
              </w:rP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Pr>
                <w:highlight w:val="green"/>
              </w:rPr>
              <w:t>ных указывается значение «0.00»</w:t>
            </w:r>
          </w:p>
        </w:tc>
      </w:tr>
      <w:tr w:rsidR="0040293C" w:rsidRPr="00F22D2E" w14:paraId="2200DA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B957D1" w14:textId="459A8594" w:rsidR="0040293C" w:rsidRPr="00F22D2E" w:rsidRDefault="0040293C" w:rsidP="0040293C">
            <w:pPr>
              <w:pStyle w:val="GOSTTablenorm"/>
              <w:rPr>
                <w:szCs w:val="22"/>
              </w:rPr>
            </w:pPr>
            <w:r w:rsidRPr="001D1528">
              <w:rPr>
                <w:highlight w:val="green"/>
              </w:rPr>
              <w:t>Всего. Остаток средств на конец дня. Сумма в рублевом эквиваленте</w:t>
            </w:r>
          </w:p>
        </w:tc>
        <w:tc>
          <w:tcPr>
            <w:tcW w:w="1700" w:type="dxa"/>
          </w:tcPr>
          <w:p w14:paraId="326AAA5E" w14:textId="5403609F" w:rsidR="0040293C" w:rsidRPr="00F22D2E" w:rsidRDefault="0040293C" w:rsidP="0040293C">
            <w:pPr>
              <w:pStyle w:val="GOSTTablenorm"/>
              <w:rPr>
                <w:szCs w:val="22"/>
              </w:rPr>
            </w:pPr>
            <w:r w:rsidRPr="001D1528">
              <w:rPr>
                <w:szCs w:val="22"/>
                <w:highlight w:val="green"/>
              </w:rPr>
              <w:t>R_0531762_G_S2_</w:t>
            </w:r>
            <w:r w:rsidRPr="001D1528">
              <w:rPr>
                <w:rFonts w:eastAsiaTheme="minorHAnsi"/>
                <w:color w:val="000000"/>
                <w:highlight w:val="green"/>
                <w:lang w:val="en-US"/>
              </w:rPr>
              <w:t>F</w:t>
            </w:r>
            <w:r w:rsidRPr="001D1528">
              <w:rPr>
                <w:rFonts w:eastAsiaTheme="minorHAnsi"/>
                <w:color w:val="000000"/>
                <w:highlight w:val="green"/>
              </w:rPr>
              <w:t>_R1</w:t>
            </w:r>
            <w:r w:rsidRPr="001D1528">
              <w:rPr>
                <w:rFonts w:eastAsiaTheme="minorHAnsi"/>
                <w:color w:val="000000"/>
                <w:highlight w:val="green"/>
                <w:lang w:val="en-US"/>
              </w:rPr>
              <w:t>9</w:t>
            </w:r>
          </w:p>
        </w:tc>
        <w:tc>
          <w:tcPr>
            <w:tcW w:w="567" w:type="dxa"/>
          </w:tcPr>
          <w:p w14:paraId="4116AFE4" w14:textId="209E9625" w:rsidR="0040293C" w:rsidRPr="00F22D2E" w:rsidRDefault="0040293C" w:rsidP="0040293C">
            <w:pPr>
              <w:pStyle w:val="GOSTTablenorm"/>
              <w:jc w:val="center"/>
              <w:rPr>
                <w:lang w:eastAsia="en-US"/>
              </w:rPr>
            </w:pPr>
            <w:r w:rsidRPr="001D1528">
              <w:rPr>
                <w:highlight w:val="green"/>
              </w:rPr>
              <w:t>П</w:t>
            </w:r>
          </w:p>
        </w:tc>
        <w:tc>
          <w:tcPr>
            <w:tcW w:w="1133" w:type="dxa"/>
          </w:tcPr>
          <w:p w14:paraId="1E668C35" w14:textId="7EF2CFDF" w:rsidR="0040293C" w:rsidRPr="00F22D2E" w:rsidRDefault="0040293C" w:rsidP="0040293C">
            <w:pPr>
              <w:pStyle w:val="GOSTTablenorm"/>
              <w:rPr>
                <w:lang w:eastAsia="en-US"/>
              </w:rPr>
            </w:pPr>
            <w:r w:rsidRPr="001D1528">
              <w:rPr>
                <w:highlight w:val="green"/>
              </w:rPr>
              <w:t>N(20.2)</w:t>
            </w:r>
          </w:p>
        </w:tc>
        <w:tc>
          <w:tcPr>
            <w:tcW w:w="567" w:type="dxa"/>
          </w:tcPr>
          <w:p w14:paraId="5F1D8094" w14:textId="441D9453" w:rsidR="0040293C" w:rsidRPr="00F22D2E" w:rsidRDefault="0040293C" w:rsidP="0040293C">
            <w:pPr>
              <w:pStyle w:val="GOSTTablenorm"/>
              <w:jc w:val="center"/>
              <w:rPr>
                <w:lang w:eastAsia="en-US"/>
              </w:rPr>
            </w:pPr>
            <w:r w:rsidRPr="001D1528">
              <w:rPr>
                <w:highlight w:val="green"/>
              </w:rPr>
              <w:t>Н</w:t>
            </w:r>
          </w:p>
        </w:tc>
        <w:tc>
          <w:tcPr>
            <w:tcW w:w="3961" w:type="dxa"/>
          </w:tcPr>
          <w:p w14:paraId="3DD006CC" w14:textId="77777777" w:rsidR="0040293C" w:rsidRPr="001D1528" w:rsidRDefault="0040293C" w:rsidP="0040293C">
            <w:pPr>
              <w:pStyle w:val="GOSTTablenorm"/>
            </w:pPr>
            <w:r w:rsidRPr="001D1528">
              <w:rPr>
                <w:highlight w:val="green"/>
              </w:rPr>
              <w:t>Указывается сумма остатка средств в рублевом эквиваленте на конец дня по всем итоговым строкам по коду валюты (по ОКВ).</w:t>
            </w:r>
          </w:p>
          <w:p w14:paraId="09DA97DE" w14:textId="5107EA50" w:rsidR="0040293C" w:rsidRPr="00F22D2E" w:rsidRDefault="0040293C" w:rsidP="0040293C">
            <w:pPr>
              <w:pStyle w:val="GOSTTablenorm"/>
              <w:rPr>
                <w:szCs w:val="22"/>
              </w:rPr>
            </w:pPr>
            <w:r w:rsidRPr="001D1528">
              <w:rPr>
                <w:highlight w:val="green"/>
              </w:rP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Pr>
                <w:highlight w:val="green"/>
              </w:rPr>
              <w:t>ных указывается значение «0.00»</w:t>
            </w:r>
          </w:p>
        </w:tc>
      </w:tr>
      <w:tr w:rsidR="0040293C" w:rsidRPr="00F22D2E" w14:paraId="3265CF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C638EB1" w14:textId="77777777" w:rsidR="0040293C" w:rsidRPr="00F22D2E" w:rsidRDefault="0040293C" w:rsidP="0040293C">
            <w:pPr>
              <w:pStyle w:val="GOSTTablenorm"/>
            </w:pPr>
            <w:r w:rsidRPr="00F22D2E">
              <w:rPr>
                <w:b/>
                <w:szCs w:val="22"/>
                <w:lang w:eastAsia="en-US"/>
              </w:rPr>
              <w:t>Подписи</w:t>
            </w:r>
          </w:p>
        </w:tc>
      </w:tr>
      <w:tr w:rsidR="0040293C" w:rsidRPr="00F22D2E" w14:paraId="62C0DB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6D2779E" w14:textId="77777777" w:rsidR="0040293C" w:rsidRPr="00F22D2E" w:rsidRDefault="0040293C" w:rsidP="0040293C">
            <w:pPr>
              <w:pStyle w:val="GOSTTablenorm"/>
            </w:pPr>
            <w:r w:rsidRPr="00F22D2E">
              <w:t>Должность ответственного исполнителя</w:t>
            </w:r>
          </w:p>
        </w:tc>
        <w:tc>
          <w:tcPr>
            <w:tcW w:w="1700" w:type="dxa"/>
          </w:tcPr>
          <w:p w14:paraId="534389AA" w14:textId="77777777" w:rsidR="0040293C" w:rsidRPr="00F22D2E" w:rsidRDefault="0040293C" w:rsidP="0040293C">
            <w:pPr>
              <w:pStyle w:val="GOSTTablenorm"/>
            </w:pPr>
            <w:r w:rsidRPr="00F22D2E">
              <w:t>SVR_ListApp_Executor_Post</w:t>
            </w:r>
          </w:p>
        </w:tc>
        <w:tc>
          <w:tcPr>
            <w:tcW w:w="567" w:type="dxa"/>
          </w:tcPr>
          <w:p w14:paraId="61053179" w14:textId="77777777" w:rsidR="0040293C" w:rsidRPr="00F22D2E" w:rsidRDefault="0040293C" w:rsidP="0040293C">
            <w:pPr>
              <w:pStyle w:val="GOSTTablenorm"/>
              <w:jc w:val="center"/>
              <w:rPr>
                <w:szCs w:val="22"/>
                <w:lang w:eastAsia="en-US"/>
              </w:rPr>
            </w:pPr>
            <w:r w:rsidRPr="00F22D2E">
              <w:rPr>
                <w:szCs w:val="22"/>
                <w:lang w:eastAsia="en-US"/>
              </w:rPr>
              <w:t>П</w:t>
            </w:r>
          </w:p>
        </w:tc>
        <w:tc>
          <w:tcPr>
            <w:tcW w:w="1133" w:type="dxa"/>
          </w:tcPr>
          <w:p w14:paraId="1F47CC52" w14:textId="77777777" w:rsidR="0040293C" w:rsidRPr="00F22D2E" w:rsidRDefault="0040293C" w:rsidP="0040293C">
            <w:pPr>
              <w:pStyle w:val="GOSTTablenorm"/>
              <w:rPr>
                <w:szCs w:val="22"/>
                <w:lang w:eastAsia="en-US"/>
              </w:rPr>
            </w:pPr>
            <w:r w:rsidRPr="00F22D2E">
              <w:rPr>
                <w:szCs w:val="22"/>
                <w:lang w:eastAsia="en-US"/>
              </w:rPr>
              <w:t>Т(1-100)</w:t>
            </w:r>
          </w:p>
        </w:tc>
        <w:tc>
          <w:tcPr>
            <w:tcW w:w="567" w:type="dxa"/>
          </w:tcPr>
          <w:p w14:paraId="207625B5" w14:textId="77777777" w:rsidR="0040293C" w:rsidRPr="00F22D2E" w:rsidRDefault="0040293C" w:rsidP="0040293C">
            <w:pPr>
              <w:pStyle w:val="GOSTTablenorm"/>
              <w:jc w:val="center"/>
              <w:rPr>
                <w:szCs w:val="22"/>
                <w:lang w:eastAsia="en-US"/>
              </w:rPr>
            </w:pPr>
            <w:r w:rsidRPr="00F22D2E">
              <w:rPr>
                <w:szCs w:val="22"/>
                <w:lang w:eastAsia="en-US"/>
              </w:rPr>
              <w:t>Н</w:t>
            </w:r>
          </w:p>
        </w:tc>
        <w:tc>
          <w:tcPr>
            <w:tcW w:w="3961" w:type="dxa"/>
          </w:tcPr>
          <w:p w14:paraId="6F9141E7" w14:textId="77777777" w:rsidR="0040293C" w:rsidRPr="00F22D2E" w:rsidRDefault="0040293C" w:rsidP="0040293C">
            <w:pPr>
              <w:pStyle w:val="GOSTTablenorm"/>
              <w:rPr>
                <w:szCs w:val="22"/>
              </w:rPr>
            </w:pPr>
            <w:r w:rsidRPr="00F22D2E">
              <w:rPr>
                <w:szCs w:val="22"/>
              </w:rPr>
              <w:t>Указывается должность лица, формирующего выписку.</w:t>
            </w:r>
          </w:p>
          <w:p w14:paraId="329A411E" w14:textId="2E25FC49" w:rsidR="0040293C" w:rsidRPr="00F22D2E" w:rsidRDefault="0040293C" w:rsidP="0040293C">
            <w:pPr>
              <w:pStyle w:val="GOSTTablenorm"/>
              <w:rPr>
                <w:szCs w:val="22"/>
              </w:rPr>
            </w:pPr>
            <w:r w:rsidRPr="00F22D2E">
              <w:rPr>
                <w:szCs w:val="22"/>
              </w:rPr>
              <w:t>Поле обязательно для заполнения, если значение поля «Режим</w:t>
            </w:r>
            <w:r w:rsidR="002046D2">
              <w:rPr>
                <w:szCs w:val="22"/>
              </w:rPr>
              <w:t xml:space="preserve"> формирования» равно «Итоговый»</w:t>
            </w:r>
          </w:p>
        </w:tc>
      </w:tr>
      <w:tr w:rsidR="0040293C" w:rsidRPr="00F22D2E" w14:paraId="0F75B6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B7D257" w14:textId="77777777" w:rsidR="0040293C" w:rsidRPr="00F22D2E" w:rsidRDefault="0040293C" w:rsidP="0040293C">
            <w:pPr>
              <w:pStyle w:val="GOSTTablenorm"/>
            </w:pPr>
            <w:r w:rsidRPr="00F22D2E">
              <w:t>Расшифровка подписи</w:t>
            </w:r>
          </w:p>
        </w:tc>
        <w:tc>
          <w:tcPr>
            <w:tcW w:w="1700" w:type="dxa"/>
          </w:tcPr>
          <w:p w14:paraId="760D1551" w14:textId="77777777" w:rsidR="0040293C" w:rsidRPr="00F22D2E" w:rsidRDefault="0040293C" w:rsidP="0040293C">
            <w:pPr>
              <w:pStyle w:val="GOSTTablenorm"/>
            </w:pPr>
            <w:r w:rsidRPr="00F22D2E">
              <w:t>SVR_ListApp_Executor_SFP</w:t>
            </w:r>
          </w:p>
        </w:tc>
        <w:tc>
          <w:tcPr>
            <w:tcW w:w="567" w:type="dxa"/>
          </w:tcPr>
          <w:p w14:paraId="6EF7A9BA" w14:textId="77777777" w:rsidR="0040293C" w:rsidRPr="00F22D2E" w:rsidRDefault="0040293C" w:rsidP="0040293C">
            <w:pPr>
              <w:pStyle w:val="GOSTTablenorm"/>
              <w:jc w:val="center"/>
              <w:rPr>
                <w:szCs w:val="22"/>
                <w:lang w:eastAsia="en-US"/>
              </w:rPr>
            </w:pPr>
            <w:r w:rsidRPr="00F22D2E">
              <w:rPr>
                <w:szCs w:val="22"/>
                <w:lang w:eastAsia="en-US"/>
              </w:rPr>
              <w:t>П</w:t>
            </w:r>
          </w:p>
        </w:tc>
        <w:tc>
          <w:tcPr>
            <w:tcW w:w="1133" w:type="dxa"/>
          </w:tcPr>
          <w:p w14:paraId="2E373497" w14:textId="77777777" w:rsidR="0040293C" w:rsidRPr="00F22D2E" w:rsidRDefault="0040293C" w:rsidP="0040293C">
            <w:pPr>
              <w:pStyle w:val="GOSTTablenorm"/>
              <w:rPr>
                <w:szCs w:val="22"/>
                <w:lang w:eastAsia="en-US"/>
              </w:rPr>
            </w:pPr>
            <w:r w:rsidRPr="00F22D2E">
              <w:rPr>
                <w:szCs w:val="22"/>
                <w:lang w:eastAsia="en-US"/>
              </w:rPr>
              <w:t>Т(1-100)</w:t>
            </w:r>
          </w:p>
        </w:tc>
        <w:tc>
          <w:tcPr>
            <w:tcW w:w="567" w:type="dxa"/>
          </w:tcPr>
          <w:p w14:paraId="16E94D9D" w14:textId="77777777" w:rsidR="0040293C" w:rsidRPr="00F22D2E" w:rsidRDefault="0040293C" w:rsidP="0040293C">
            <w:pPr>
              <w:pStyle w:val="GOSTTablenorm"/>
              <w:jc w:val="center"/>
              <w:rPr>
                <w:szCs w:val="22"/>
                <w:lang w:eastAsia="en-US"/>
              </w:rPr>
            </w:pPr>
            <w:r w:rsidRPr="00F22D2E">
              <w:rPr>
                <w:szCs w:val="22"/>
                <w:lang w:eastAsia="en-US"/>
              </w:rPr>
              <w:t>Н</w:t>
            </w:r>
          </w:p>
        </w:tc>
        <w:tc>
          <w:tcPr>
            <w:tcW w:w="3961" w:type="dxa"/>
          </w:tcPr>
          <w:p w14:paraId="0F5341D3" w14:textId="77777777" w:rsidR="0040293C" w:rsidRPr="00F22D2E" w:rsidRDefault="0040293C" w:rsidP="0040293C">
            <w:pPr>
              <w:pStyle w:val="GOSTTablenorm"/>
              <w:rPr>
                <w:szCs w:val="22"/>
              </w:rPr>
            </w:pPr>
            <w:r w:rsidRPr="00F22D2E">
              <w:rPr>
                <w:szCs w:val="22"/>
              </w:rPr>
              <w:t>Указывается фамилия и инициалы лица, формирующего выписку.</w:t>
            </w:r>
          </w:p>
          <w:p w14:paraId="08110190" w14:textId="40DCCFAB" w:rsidR="0040293C" w:rsidRPr="00F22D2E" w:rsidRDefault="0040293C" w:rsidP="0040293C">
            <w:pPr>
              <w:pStyle w:val="GOSTTablenorm"/>
              <w:rPr>
                <w:szCs w:val="22"/>
              </w:rPr>
            </w:pPr>
            <w:r w:rsidRPr="00F22D2E">
              <w:rPr>
                <w:szCs w:val="22"/>
              </w:rPr>
              <w:lastRenderedPageBreak/>
              <w:t>Поле обязательно для заполнения, если значение поля «Режим</w:t>
            </w:r>
            <w:r w:rsidR="002046D2">
              <w:rPr>
                <w:szCs w:val="22"/>
              </w:rPr>
              <w:t xml:space="preserve"> формирования» равно «Итоговый»</w:t>
            </w:r>
          </w:p>
        </w:tc>
      </w:tr>
      <w:tr w:rsidR="0040293C" w:rsidRPr="00F22D2E" w14:paraId="5532D2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F46BE3" w14:textId="77777777" w:rsidR="0040293C" w:rsidRPr="00F22D2E" w:rsidRDefault="0040293C" w:rsidP="0040293C">
            <w:pPr>
              <w:pStyle w:val="GOSTTablenorm"/>
            </w:pPr>
            <w:r w:rsidRPr="00F22D2E">
              <w:lastRenderedPageBreak/>
              <w:t>Телефон ответственного исполнителя</w:t>
            </w:r>
          </w:p>
        </w:tc>
        <w:tc>
          <w:tcPr>
            <w:tcW w:w="1700" w:type="dxa"/>
          </w:tcPr>
          <w:p w14:paraId="08DBC121" w14:textId="77777777" w:rsidR="0040293C" w:rsidRPr="00F22D2E" w:rsidRDefault="0040293C" w:rsidP="0040293C">
            <w:pPr>
              <w:pStyle w:val="GOSTTablenorm"/>
            </w:pPr>
            <w:r w:rsidRPr="00F22D2E">
              <w:t>SVR_ListApp_Executor_TEL</w:t>
            </w:r>
          </w:p>
        </w:tc>
        <w:tc>
          <w:tcPr>
            <w:tcW w:w="567" w:type="dxa"/>
          </w:tcPr>
          <w:p w14:paraId="718CC469" w14:textId="77777777" w:rsidR="0040293C" w:rsidRPr="00F22D2E" w:rsidRDefault="0040293C" w:rsidP="0040293C">
            <w:pPr>
              <w:pStyle w:val="GOSTTablenorm"/>
              <w:jc w:val="center"/>
              <w:rPr>
                <w:szCs w:val="22"/>
                <w:lang w:eastAsia="en-US"/>
              </w:rPr>
            </w:pPr>
            <w:r w:rsidRPr="00F22D2E">
              <w:rPr>
                <w:szCs w:val="22"/>
                <w:lang w:eastAsia="en-US"/>
              </w:rPr>
              <w:t>П</w:t>
            </w:r>
          </w:p>
        </w:tc>
        <w:tc>
          <w:tcPr>
            <w:tcW w:w="1133" w:type="dxa"/>
          </w:tcPr>
          <w:p w14:paraId="4057DD8A" w14:textId="77777777" w:rsidR="0040293C" w:rsidRPr="00F22D2E" w:rsidRDefault="0040293C" w:rsidP="0040293C">
            <w:pPr>
              <w:pStyle w:val="GOSTTablenorm"/>
              <w:rPr>
                <w:szCs w:val="22"/>
                <w:lang w:eastAsia="en-US"/>
              </w:rPr>
            </w:pPr>
            <w:r w:rsidRPr="00F22D2E">
              <w:rPr>
                <w:szCs w:val="22"/>
                <w:lang w:eastAsia="en-US"/>
              </w:rPr>
              <w:t>Т(1-50)</w:t>
            </w:r>
          </w:p>
        </w:tc>
        <w:tc>
          <w:tcPr>
            <w:tcW w:w="567" w:type="dxa"/>
          </w:tcPr>
          <w:p w14:paraId="05DAD878" w14:textId="77777777" w:rsidR="0040293C" w:rsidRPr="00F22D2E" w:rsidRDefault="0040293C" w:rsidP="0040293C">
            <w:pPr>
              <w:pStyle w:val="GOSTTablenorm"/>
              <w:jc w:val="center"/>
              <w:rPr>
                <w:szCs w:val="22"/>
                <w:lang w:eastAsia="en-US"/>
              </w:rPr>
            </w:pPr>
            <w:r w:rsidRPr="00F22D2E">
              <w:rPr>
                <w:szCs w:val="22"/>
                <w:lang w:eastAsia="en-US"/>
              </w:rPr>
              <w:t>Н</w:t>
            </w:r>
          </w:p>
        </w:tc>
        <w:tc>
          <w:tcPr>
            <w:tcW w:w="3961" w:type="dxa"/>
          </w:tcPr>
          <w:p w14:paraId="37AF2532" w14:textId="132AACD6" w:rsidR="0040293C" w:rsidRPr="00F22D2E" w:rsidRDefault="0040293C" w:rsidP="0040293C">
            <w:pPr>
              <w:pStyle w:val="GOSTTablenorm"/>
              <w:rPr>
                <w:szCs w:val="22"/>
              </w:rPr>
            </w:pPr>
            <w:r w:rsidRPr="00F22D2E">
              <w:rPr>
                <w:szCs w:val="22"/>
              </w:rPr>
              <w:t>Указывается тел</w:t>
            </w:r>
            <w:r w:rsidR="002046D2">
              <w:rPr>
                <w:szCs w:val="22"/>
              </w:rPr>
              <w:t>ефон лица, формирующего выписку</w:t>
            </w:r>
          </w:p>
        </w:tc>
      </w:tr>
      <w:tr w:rsidR="0040293C" w:rsidRPr="00F22D2E" w14:paraId="67E7CF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9C02CBE" w14:textId="77777777" w:rsidR="0040293C" w:rsidRPr="00F22D2E" w:rsidRDefault="0040293C" w:rsidP="0040293C">
            <w:pPr>
              <w:pStyle w:val="GOSTTablenorm"/>
            </w:pPr>
            <w:r w:rsidRPr="00F22D2E">
              <w:t>Дата подписания</w:t>
            </w:r>
          </w:p>
        </w:tc>
        <w:tc>
          <w:tcPr>
            <w:tcW w:w="1700" w:type="dxa"/>
          </w:tcPr>
          <w:p w14:paraId="7C8139E1" w14:textId="77777777" w:rsidR="0040293C" w:rsidRPr="00F22D2E" w:rsidRDefault="0040293C" w:rsidP="0040293C">
            <w:pPr>
              <w:pStyle w:val="GOSTTablenorm"/>
            </w:pPr>
            <w:r w:rsidRPr="00F22D2E">
              <w:t>SVR_ListApp_Executor_Date</w:t>
            </w:r>
          </w:p>
        </w:tc>
        <w:tc>
          <w:tcPr>
            <w:tcW w:w="567" w:type="dxa"/>
          </w:tcPr>
          <w:p w14:paraId="04966A2C" w14:textId="77777777" w:rsidR="0040293C" w:rsidRPr="00F22D2E" w:rsidRDefault="0040293C" w:rsidP="0040293C">
            <w:pPr>
              <w:pStyle w:val="GOSTTablenorm"/>
              <w:jc w:val="center"/>
              <w:rPr>
                <w:szCs w:val="22"/>
                <w:lang w:eastAsia="en-US"/>
              </w:rPr>
            </w:pPr>
            <w:r w:rsidRPr="00F22D2E">
              <w:rPr>
                <w:szCs w:val="22"/>
                <w:lang w:eastAsia="en-US"/>
              </w:rPr>
              <w:t>П</w:t>
            </w:r>
          </w:p>
        </w:tc>
        <w:tc>
          <w:tcPr>
            <w:tcW w:w="1133" w:type="dxa"/>
          </w:tcPr>
          <w:p w14:paraId="1973D029" w14:textId="77777777" w:rsidR="0040293C" w:rsidRPr="00F22D2E" w:rsidRDefault="0040293C" w:rsidP="0040293C">
            <w:pPr>
              <w:pStyle w:val="GOSTTablenorm"/>
              <w:rPr>
                <w:szCs w:val="22"/>
                <w:lang w:eastAsia="en-US"/>
              </w:rPr>
            </w:pPr>
            <w:r w:rsidRPr="00F22D2E">
              <w:rPr>
                <w:szCs w:val="22"/>
                <w:lang w:eastAsia="en-US"/>
              </w:rPr>
              <w:t>Date</w:t>
            </w:r>
          </w:p>
        </w:tc>
        <w:tc>
          <w:tcPr>
            <w:tcW w:w="567" w:type="dxa"/>
          </w:tcPr>
          <w:p w14:paraId="0B0574E3" w14:textId="77777777" w:rsidR="0040293C" w:rsidRPr="00F22D2E" w:rsidRDefault="0040293C" w:rsidP="0040293C">
            <w:pPr>
              <w:pStyle w:val="GOSTTablenorm"/>
              <w:jc w:val="center"/>
              <w:rPr>
                <w:szCs w:val="22"/>
                <w:lang w:eastAsia="en-US"/>
              </w:rPr>
            </w:pPr>
            <w:r w:rsidRPr="00F22D2E">
              <w:rPr>
                <w:szCs w:val="22"/>
                <w:lang w:eastAsia="en-US"/>
              </w:rPr>
              <w:t>Н</w:t>
            </w:r>
          </w:p>
        </w:tc>
        <w:tc>
          <w:tcPr>
            <w:tcW w:w="3961" w:type="dxa"/>
          </w:tcPr>
          <w:p w14:paraId="6B61E095" w14:textId="77777777" w:rsidR="0040293C" w:rsidRPr="00F22D2E" w:rsidRDefault="0040293C" w:rsidP="0040293C">
            <w:pPr>
              <w:pStyle w:val="GOSTTablenorm"/>
              <w:rPr>
                <w:szCs w:val="22"/>
              </w:rPr>
            </w:pPr>
            <w:r w:rsidRPr="00F22D2E">
              <w:rPr>
                <w:szCs w:val="22"/>
              </w:rPr>
              <w:t>Указывается дата подписания документа исполнителем.</w:t>
            </w:r>
          </w:p>
          <w:p w14:paraId="24F1B635" w14:textId="01DD09F8" w:rsidR="0040293C" w:rsidRPr="00F22D2E" w:rsidRDefault="0040293C" w:rsidP="0040293C">
            <w:pPr>
              <w:pStyle w:val="GOSTTablenorm"/>
              <w:rPr>
                <w:szCs w:val="22"/>
              </w:rPr>
            </w:pPr>
            <w:r w:rsidRPr="00F22D2E">
              <w:rPr>
                <w:szCs w:val="22"/>
              </w:rPr>
              <w:t>Поле обязательно для заполнения, если значение поля «Режим</w:t>
            </w:r>
            <w:r w:rsidR="002046D2">
              <w:rPr>
                <w:szCs w:val="22"/>
              </w:rPr>
              <w:t xml:space="preserve"> формирования» равно «Итоговый»</w:t>
            </w:r>
          </w:p>
        </w:tc>
      </w:tr>
      <w:tr w:rsidR="0040293C" w:rsidRPr="00F22D2E" w14:paraId="544AFE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3093BE1" w14:textId="77777777" w:rsidR="0040293C" w:rsidRPr="00F22D2E" w:rsidRDefault="0040293C" w:rsidP="0040293C">
            <w:pPr>
              <w:pStyle w:val="GOSTTablenorm"/>
              <w:rPr>
                <w:szCs w:val="22"/>
              </w:rPr>
            </w:pPr>
            <w:r w:rsidRPr="00F22D2E">
              <w:rPr>
                <w:b/>
                <w:lang w:eastAsia="en-US"/>
              </w:rPr>
              <w:t>Системная информация документа</w:t>
            </w:r>
          </w:p>
        </w:tc>
      </w:tr>
      <w:tr w:rsidR="0040293C" w:rsidRPr="00F22D2E" w14:paraId="1B6EA1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0BC351" w14:textId="77777777" w:rsidR="0040293C" w:rsidRPr="00F22D2E" w:rsidRDefault="0040293C" w:rsidP="0040293C">
            <w:pPr>
              <w:pStyle w:val="GOSTTablenorm"/>
            </w:pPr>
            <w:r w:rsidRPr="00F22D2E">
              <w:t>Системная информация</w:t>
            </w:r>
          </w:p>
        </w:tc>
        <w:tc>
          <w:tcPr>
            <w:tcW w:w="1700" w:type="dxa"/>
          </w:tcPr>
          <w:p w14:paraId="4A50DC5B" w14:textId="77777777" w:rsidR="0040293C" w:rsidRPr="00F22D2E" w:rsidRDefault="0040293C" w:rsidP="0040293C">
            <w:pPr>
              <w:pStyle w:val="GOSTTablenorm"/>
            </w:pPr>
            <w:r w:rsidRPr="00F22D2E">
              <w:t>StmInfrmtn_TF</w:t>
            </w:r>
          </w:p>
        </w:tc>
        <w:tc>
          <w:tcPr>
            <w:tcW w:w="567" w:type="dxa"/>
          </w:tcPr>
          <w:p w14:paraId="1B227869" w14:textId="77777777" w:rsidR="0040293C" w:rsidRPr="00F22D2E" w:rsidRDefault="0040293C" w:rsidP="0040293C">
            <w:pPr>
              <w:pStyle w:val="GOSTTablenorm"/>
              <w:jc w:val="center"/>
              <w:rPr>
                <w:szCs w:val="22"/>
                <w:lang w:eastAsia="en-US"/>
              </w:rPr>
            </w:pPr>
            <w:r w:rsidRPr="00F22D2E">
              <w:rPr>
                <w:szCs w:val="22"/>
                <w:lang w:eastAsia="en-US"/>
              </w:rPr>
              <w:t>С</w:t>
            </w:r>
          </w:p>
        </w:tc>
        <w:tc>
          <w:tcPr>
            <w:tcW w:w="1133" w:type="dxa"/>
          </w:tcPr>
          <w:p w14:paraId="14721676" w14:textId="77777777" w:rsidR="0040293C" w:rsidRPr="00F22D2E" w:rsidRDefault="0040293C" w:rsidP="0040293C">
            <w:pPr>
              <w:pStyle w:val="GOSTTablenorm"/>
              <w:rPr>
                <w:szCs w:val="22"/>
                <w:lang w:eastAsia="en-US"/>
              </w:rPr>
            </w:pPr>
            <w:r w:rsidRPr="00F22D2E">
              <w:rPr>
                <w:szCs w:val="22"/>
                <w:lang w:eastAsia="en-US"/>
              </w:rPr>
              <w:t>tTF</w:t>
            </w:r>
          </w:p>
        </w:tc>
        <w:tc>
          <w:tcPr>
            <w:tcW w:w="567" w:type="dxa"/>
          </w:tcPr>
          <w:p w14:paraId="77D456D3" w14:textId="77777777" w:rsidR="0040293C" w:rsidRPr="00F22D2E" w:rsidRDefault="0040293C" w:rsidP="0040293C">
            <w:pPr>
              <w:pStyle w:val="GOSTTablenorm"/>
              <w:jc w:val="center"/>
              <w:rPr>
                <w:szCs w:val="22"/>
                <w:lang w:eastAsia="en-US"/>
              </w:rPr>
            </w:pPr>
            <w:r w:rsidRPr="00F22D2E">
              <w:rPr>
                <w:szCs w:val="22"/>
                <w:lang w:eastAsia="en-US"/>
              </w:rPr>
              <w:t>О</w:t>
            </w:r>
          </w:p>
        </w:tc>
        <w:tc>
          <w:tcPr>
            <w:tcW w:w="3961" w:type="dxa"/>
          </w:tcPr>
          <w:p w14:paraId="2813D211" w14:textId="17D40E31" w:rsidR="0040293C" w:rsidRPr="00F22D2E" w:rsidRDefault="0040293C" w:rsidP="0040293C">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_Ref19547811 \h  \* MERGEFORMAT </w:instrText>
            </w:r>
            <w:r w:rsidRPr="00F22D2E">
              <w:rPr>
                <w:szCs w:val="22"/>
              </w:rPr>
            </w:r>
            <w:r w:rsidRPr="00F22D2E">
              <w:rPr>
                <w:szCs w:val="22"/>
              </w:rPr>
              <w:fldChar w:fldCharType="separate"/>
            </w:r>
            <w:r w:rsidR="002C7CC9" w:rsidRPr="002C7CC9">
              <w:rPr>
                <w:szCs w:val="22"/>
              </w:rPr>
              <w:t>31</w:t>
            </w:r>
            <w:r w:rsidRPr="00F22D2E">
              <w:rPr>
                <w:szCs w:val="22"/>
              </w:rPr>
              <w:fldChar w:fldCharType="end"/>
            </w:r>
          </w:p>
        </w:tc>
      </w:tr>
      <w:tr w:rsidR="0040293C" w:rsidRPr="00F22D2E" w14:paraId="0DE4B0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E46F36F" w14:textId="77777777" w:rsidR="0040293C" w:rsidRPr="00F22D2E" w:rsidRDefault="0040293C" w:rsidP="0040293C">
            <w:pPr>
              <w:pStyle w:val="GOSTTablenorm"/>
            </w:pPr>
            <w:r w:rsidRPr="00F22D2E">
              <w:t>Регистрационный номер</w:t>
            </w:r>
          </w:p>
        </w:tc>
        <w:tc>
          <w:tcPr>
            <w:tcW w:w="1700" w:type="dxa"/>
          </w:tcPr>
          <w:p w14:paraId="02F5F093" w14:textId="77777777" w:rsidR="0040293C" w:rsidRPr="00F22D2E" w:rsidRDefault="0040293C" w:rsidP="0040293C">
            <w:pPr>
              <w:pStyle w:val="GOSTTablenorm"/>
            </w:pPr>
            <w:r w:rsidRPr="00F22D2E">
              <w:t>TtlPrt_DocNumber</w:t>
            </w:r>
          </w:p>
        </w:tc>
        <w:tc>
          <w:tcPr>
            <w:tcW w:w="567" w:type="dxa"/>
          </w:tcPr>
          <w:p w14:paraId="301AE5A2" w14:textId="77777777" w:rsidR="0040293C" w:rsidRPr="00F22D2E" w:rsidRDefault="0040293C" w:rsidP="0040293C">
            <w:pPr>
              <w:pStyle w:val="GOSTTablenorm"/>
              <w:jc w:val="center"/>
              <w:rPr>
                <w:szCs w:val="22"/>
                <w:lang w:eastAsia="en-US"/>
              </w:rPr>
            </w:pPr>
            <w:r w:rsidRPr="00F22D2E">
              <w:rPr>
                <w:szCs w:val="22"/>
                <w:lang w:eastAsia="en-US"/>
              </w:rPr>
              <w:t>П</w:t>
            </w:r>
          </w:p>
        </w:tc>
        <w:tc>
          <w:tcPr>
            <w:tcW w:w="1133" w:type="dxa"/>
          </w:tcPr>
          <w:p w14:paraId="12E85478" w14:textId="77777777" w:rsidR="0040293C" w:rsidRPr="00F22D2E" w:rsidRDefault="0040293C" w:rsidP="0040293C">
            <w:pPr>
              <w:pStyle w:val="GOSTTablenorm"/>
              <w:rPr>
                <w:szCs w:val="22"/>
                <w:lang w:eastAsia="en-US"/>
              </w:rPr>
            </w:pPr>
            <w:r w:rsidRPr="00F22D2E">
              <w:rPr>
                <w:szCs w:val="22"/>
                <w:lang w:eastAsia="en-US"/>
              </w:rPr>
              <w:t>Т(1-15)</w:t>
            </w:r>
          </w:p>
        </w:tc>
        <w:tc>
          <w:tcPr>
            <w:tcW w:w="567" w:type="dxa"/>
          </w:tcPr>
          <w:p w14:paraId="75FD3730" w14:textId="77777777" w:rsidR="0040293C" w:rsidRPr="00F22D2E" w:rsidRDefault="0040293C" w:rsidP="0040293C">
            <w:pPr>
              <w:pStyle w:val="GOSTTablenorm"/>
              <w:jc w:val="center"/>
              <w:rPr>
                <w:szCs w:val="22"/>
                <w:lang w:eastAsia="en-US"/>
              </w:rPr>
            </w:pPr>
            <w:r w:rsidRPr="00F22D2E">
              <w:rPr>
                <w:szCs w:val="22"/>
                <w:lang w:eastAsia="en-US"/>
              </w:rPr>
              <w:t>О</w:t>
            </w:r>
          </w:p>
        </w:tc>
        <w:tc>
          <w:tcPr>
            <w:tcW w:w="3961" w:type="dxa"/>
          </w:tcPr>
          <w:p w14:paraId="0E3B241A" w14:textId="23071040" w:rsidR="0040293C" w:rsidRPr="00F22D2E" w:rsidRDefault="0040293C" w:rsidP="0040293C">
            <w:pPr>
              <w:pStyle w:val="GOSTTablenorm"/>
              <w:rPr>
                <w:szCs w:val="22"/>
              </w:rPr>
            </w:pPr>
            <w:r w:rsidRPr="00F22D2E">
              <w:rPr>
                <w:szCs w:val="22"/>
              </w:rPr>
              <w:t>Указываетс</w:t>
            </w:r>
            <w:r w:rsidR="002046D2">
              <w:rPr>
                <w:szCs w:val="22"/>
              </w:rPr>
              <w:t>я регистрационный номер выписки</w:t>
            </w:r>
          </w:p>
        </w:tc>
      </w:tr>
      <w:tr w:rsidR="0040293C" w:rsidRPr="00F22D2E" w14:paraId="49ABED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94365FA" w14:textId="77777777" w:rsidR="0040293C" w:rsidRPr="00F22D2E" w:rsidRDefault="0040293C" w:rsidP="0040293C">
            <w:pPr>
              <w:pStyle w:val="GOSTTablenorm"/>
              <w:rPr>
                <w:szCs w:val="22"/>
              </w:rPr>
            </w:pPr>
            <w:r w:rsidRPr="00F22D2E">
              <w:rPr>
                <w:b/>
                <w:szCs w:val="22"/>
              </w:rPr>
              <w:t>ЭП</w:t>
            </w:r>
          </w:p>
        </w:tc>
      </w:tr>
      <w:tr w:rsidR="0040293C" w:rsidRPr="00F22D2E" w14:paraId="5FB18F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C624B9" w14:textId="77777777" w:rsidR="0040293C" w:rsidRPr="00F22D2E" w:rsidRDefault="0040293C" w:rsidP="0040293C">
            <w:pPr>
              <w:pStyle w:val="GOSTTablenorm"/>
            </w:pPr>
            <w:r w:rsidRPr="00F22D2E">
              <w:t>Электронная подпись</w:t>
            </w:r>
          </w:p>
        </w:tc>
        <w:tc>
          <w:tcPr>
            <w:tcW w:w="1700" w:type="dxa"/>
          </w:tcPr>
          <w:p w14:paraId="437BC4DE" w14:textId="77777777" w:rsidR="0040293C" w:rsidRPr="00F22D2E" w:rsidRDefault="0040293C" w:rsidP="0040293C">
            <w:pPr>
              <w:pStyle w:val="GOSTTablenorm"/>
            </w:pPr>
            <w:r w:rsidRPr="00F22D2E">
              <w:t>Signature</w:t>
            </w:r>
          </w:p>
        </w:tc>
        <w:tc>
          <w:tcPr>
            <w:tcW w:w="567" w:type="dxa"/>
          </w:tcPr>
          <w:p w14:paraId="7E3C558E" w14:textId="77777777" w:rsidR="0040293C" w:rsidRPr="00F22D2E" w:rsidRDefault="0040293C" w:rsidP="0040293C">
            <w:pPr>
              <w:pStyle w:val="GOSTTablenorm"/>
              <w:jc w:val="center"/>
              <w:rPr>
                <w:szCs w:val="22"/>
                <w:lang w:eastAsia="en-US"/>
              </w:rPr>
            </w:pPr>
            <w:r w:rsidRPr="00F22D2E">
              <w:rPr>
                <w:szCs w:val="22"/>
              </w:rPr>
              <w:t>С</w:t>
            </w:r>
          </w:p>
        </w:tc>
        <w:tc>
          <w:tcPr>
            <w:tcW w:w="1133" w:type="dxa"/>
          </w:tcPr>
          <w:p w14:paraId="6BAB31C7" w14:textId="77777777" w:rsidR="0040293C" w:rsidRPr="00F22D2E" w:rsidRDefault="0040293C" w:rsidP="0040293C">
            <w:pPr>
              <w:pStyle w:val="GOSTTablenorm"/>
              <w:rPr>
                <w:szCs w:val="22"/>
                <w:lang w:eastAsia="en-US"/>
              </w:rPr>
            </w:pPr>
            <w:r w:rsidRPr="00F22D2E">
              <w:rPr>
                <w:szCs w:val="22"/>
              </w:rPr>
              <w:t>SignatureType</w:t>
            </w:r>
          </w:p>
        </w:tc>
        <w:tc>
          <w:tcPr>
            <w:tcW w:w="567" w:type="dxa"/>
          </w:tcPr>
          <w:p w14:paraId="21A18F9D" w14:textId="77777777" w:rsidR="0040293C" w:rsidRPr="00F22D2E" w:rsidRDefault="0040293C" w:rsidP="0040293C">
            <w:pPr>
              <w:pStyle w:val="GOSTTablenorm"/>
              <w:jc w:val="center"/>
              <w:rPr>
                <w:szCs w:val="22"/>
                <w:lang w:eastAsia="en-US"/>
              </w:rPr>
            </w:pPr>
            <w:r w:rsidRPr="00F22D2E">
              <w:rPr>
                <w:szCs w:val="22"/>
              </w:rPr>
              <w:t>НМ</w:t>
            </w:r>
          </w:p>
        </w:tc>
        <w:tc>
          <w:tcPr>
            <w:tcW w:w="3961" w:type="dxa"/>
          </w:tcPr>
          <w:p w14:paraId="4E0F384D" w14:textId="77777777" w:rsidR="0040293C" w:rsidRPr="00F22D2E" w:rsidRDefault="0040293C" w:rsidP="0040293C">
            <w:pPr>
              <w:pStyle w:val="GOSTTablenorm"/>
            </w:pPr>
            <w:r w:rsidRPr="00F22D2E">
              <w:t>Блок подписи в формате XAdes. Указывается как референс согласно формату подписи XAdes.</w:t>
            </w:r>
          </w:p>
          <w:p w14:paraId="38EFB9A4" w14:textId="6D396DF5" w:rsidR="0040293C" w:rsidRPr="00F22D2E" w:rsidRDefault="0040293C" w:rsidP="0040293C">
            <w:pPr>
              <w:pStyle w:val="GOSTTablenorm"/>
            </w:pPr>
            <w:r w:rsidRPr="00F22D2E">
              <w:t>Заполняется согласно п.</w:t>
            </w:r>
            <w:r w:rsidR="002046D2">
              <w:t>3.5.2 Тома 1 настоящего альбома</w:t>
            </w:r>
          </w:p>
        </w:tc>
      </w:tr>
    </w:tbl>
    <w:p w14:paraId="39ED945C" w14:textId="77777777" w:rsidR="006310AA" w:rsidRPr="00F22D2E" w:rsidRDefault="00F94B41" w:rsidP="00F94B41">
      <w:pPr>
        <w:pStyle w:val="31"/>
        <w:keepNext w:val="0"/>
        <w:keepLines w:val="0"/>
        <w:numPr>
          <w:ilvl w:val="2"/>
          <w:numId w:val="79"/>
        </w:numPr>
        <w:tabs>
          <w:tab w:val="clear" w:pos="862"/>
        </w:tabs>
      </w:pPr>
      <w:bookmarkStart w:id="1296" w:name="_Toc185235589"/>
      <w:r w:rsidRPr="00F22D2E">
        <w:t>Описание комплексного типа «tMSC_TOFK»</w:t>
      </w:r>
      <w:bookmarkEnd w:id="1296"/>
    </w:p>
    <w:p w14:paraId="6A6150C8" w14:textId="77777777" w:rsidR="006310AA" w:rsidRPr="00F22D2E" w:rsidRDefault="00F94B41">
      <w:pPr>
        <w:pStyle w:val="ASFKNormal"/>
        <w:spacing w:before="0" w:after="120"/>
        <w:contextualSpacing w:val="0"/>
        <w:jc w:val="both"/>
        <w:rPr>
          <w:sz w:val="24"/>
          <w:szCs w:val="24"/>
        </w:rPr>
      </w:pPr>
      <w:r w:rsidRPr="00F22D2E">
        <w:rPr>
          <w:sz w:val="24"/>
          <w:szCs w:val="24"/>
        </w:rPr>
        <w:t>Описание комплексного типа «tMSC_TOFK» блока «ТОФК».</w:t>
      </w:r>
    </w:p>
    <w:p w14:paraId="3264EDD0" w14:textId="77777777" w:rsidR="006310AA" w:rsidRPr="00F22D2E" w:rsidRDefault="00F34517">
      <w:pPr>
        <w:pStyle w:val="GOSTNameTable"/>
        <w:numPr>
          <w:ilvl w:val="0"/>
          <w:numId w:val="2"/>
        </w:numPr>
        <w:spacing w:before="120" w:after="0"/>
        <w:ind w:left="425" w:hanging="357"/>
        <w:jc w:val="both"/>
      </w:pPr>
      <w:r>
        <w:rPr>
          <w:noProof/>
        </w:rPr>
        <w:fldChar w:fldCharType="begin"/>
      </w:r>
      <w:r>
        <w:rPr>
          <w:noProof/>
        </w:rPr>
        <w:instrText xml:space="preserve"> SEQ Таблица \* ARABIC </w:instrText>
      </w:r>
      <w:r>
        <w:rPr>
          <w:noProof/>
        </w:rPr>
        <w:fldChar w:fldCharType="separate"/>
      </w:r>
      <w:bookmarkStart w:id="1297" w:name="_Ref19547774"/>
      <w:bookmarkStart w:id="1298" w:name="_Toc185236042"/>
      <w:r w:rsidR="002C7CC9">
        <w:rPr>
          <w:noProof/>
        </w:rPr>
        <w:t>19</w:t>
      </w:r>
      <w:bookmarkEnd w:id="1297"/>
      <w:r>
        <w:rPr>
          <w:noProof/>
        </w:rPr>
        <w:fldChar w:fldCharType="end"/>
      </w:r>
      <w:r w:rsidR="00F94B41" w:rsidRPr="00F22D2E">
        <w:rPr>
          <w:rFonts w:eastAsia="Calibri"/>
          <w:szCs w:val="24"/>
        </w:rPr>
        <w:t xml:space="preserve"> – </w:t>
      </w:r>
      <w:r w:rsidR="00F94B41" w:rsidRPr="00F22D2E">
        <w:t>Описание комплексного типа «</w:t>
      </w:r>
      <w:r w:rsidR="00F94B41" w:rsidRPr="00F22D2E">
        <w:rPr>
          <w:szCs w:val="22"/>
        </w:rPr>
        <w:t>tMSC_TOFK</w:t>
      </w:r>
      <w:r w:rsidR="00F94B41" w:rsidRPr="00F22D2E">
        <w:t>»</w:t>
      </w:r>
      <w:bookmarkEnd w:id="129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ADAF2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5040047"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58B9B1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7C92EB3" w14:textId="77777777" w:rsidR="006310AA" w:rsidRPr="00F22D2E" w:rsidRDefault="00F94B41">
            <w:pPr>
              <w:pStyle w:val="GOSTTableHead"/>
              <w:spacing w:line="240" w:lineRule="auto"/>
              <w:ind w:left="0" w:right="0"/>
            </w:pPr>
            <w:r w:rsidRPr="00F22D2E">
              <w:t>Тип</w:t>
            </w:r>
          </w:p>
        </w:tc>
        <w:tc>
          <w:tcPr>
            <w:tcW w:w="1134" w:type="dxa"/>
          </w:tcPr>
          <w:p w14:paraId="3C115A1A" w14:textId="77777777" w:rsidR="006310AA" w:rsidRPr="00F22D2E" w:rsidRDefault="00F94B41">
            <w:pPr>
              <w:pStyle w:val="GOSTTableHead"/>
              <w:spacing w:line="240" w:lineRule="auto"/>
              <w:ind w:left="0" w:right="0"/>
            </w:pPr>
            <w:r w:rsidRPr="00F22D2E">
              <w:t>Формат элемента</w:t>
            </w:r>
          </w:p>
        </w:tc>
        <w:tc>
          <w:tcPr>
            <w:tcW w:w="567" w:type="dxa"/>
          </w:tcPr>
          <w:p w14:paraId="00BA5F75" w14:textId="77777777" w:rsidR="006310AA" w:rsidRPr="00F22D2E" w:rsidRDefault="00F94B41">
            <w:pPr>
              <w:pStyle w:val="GOSTTableHead"/>
              <w:spacing w:line="240" w:lineRule="auto"/>
              <w:ind w:left="0" w:right="0"/>
            </w:pPr>
            <w:r w:rsidRPr="00F22D2E">
              <w:t>Обязательность</w:t>
            </w:r>
          </w:p>
        </w:tc>
        <w:tc>
          <w:tcPr>
            <w:tcW w:w="3963" w:type="dxa"/>
          </w:tcPr>
          <w:p w14:paraId="08ECADF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2AFDD1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C8AF545" w14:textId="77777777" w:rsidR="006310AA" w:rsidRPr="00F22D2E" w:rsidRDefault="00F94B41">
            <w:pPr>
              <w:pStyle w:val="GOSTTablenorm"/>
            </w:pPr>
            <w:r w:rsidRPr="00F22D2E">
              <w:t>Наименование ТОФК</w:t>
            </w:r>
          </w:p>
        </w:tc>
        <w:tc>
          <w:tcPr>
            <w:tcW w:w="1701" w:type="dxa"/>
          </w:tcPr>
          <w:p w14:paraId="39F02CA9" w14:textId="77777777" w:rsidR="006310AA" w:rsidRPr="00F22D2E" w:rsidRDefault="00F94B41">
            <w:pPr>
              <w:pStyle w:val="GOSTTablenorm"/>
            </w:pPr>
            <w:r w:rsidRPr="00F22D2E">
              <w:t>Nm</w:t>
            </w:r>
          </w:p>
        </w:tc>
        <w:tc>
          <w:tcPr>
            <w:tcW w:w="567" w:type="dxa"/>
          </w:tcPr>
          <w:p w14:paraId="4DEE2C01" w14:textId="77777777" w:rsidR="006310AA" w:rsidRPr="00F22D2E" w:rsidRDefault="00F94B41">
            <w:pPr>
              <w:pStyle w:val="GOSTTablenorm"/>
              <w:jc w:val="center"/>
            </w:pPr>
            <w:r w:rsidRPr="00F22D2E">
              <w:t>П</w:t>
            </w:r>
          </w:p>
        </w:tc>
        <w:tc>
          <w:tcPr>
            <w:tcW w:w="1134" w:type="dxa"/>
          </w:tcPr>
          <w:p w14:paraId="451B0FAF" w14:textId="77777777" w:rsidR="006310AA" w:rsidRPr="00F22D2E" w:rsidRDefault="00F94B41">
            <w:pPr>
              <w:pStyle w:val="GOSTTablenorm"/>
            </w:pPr>
            <w:r w:rsidRPr="00F22D2E">
              <w:t>Т(1-2000)</w:t>
            </w:r>
          </w:p>
        </w:tc>
        <w:tc>
          <w:tcPr>
            <w:tcW w:w="567" w:type="dxa"/>
          </w:tcPr>
          <w:p w14:paraId="3A3586F0" w14:textId="77777777" w:rsidR="006310AA" w:rsidRPr="00F22D2E" w:rsidRDefault="00F94B41">
            <w:pPr>
              <w:pStyle w:val="GOSTTablenorm"/>
              <w:jc w:val="center"/>
            </w:pPr>
            <w:r w:rsidRPr="00F22D2E">
              <w:t>О</w:t>
            </w:r>
          </w:p>
        </w:tc>
        <w:tc>
          <w:tcPr>
            <w:tcW w:w="3963" w:type="dxa"/>
          </w:tcPr>
          <w:p w14:paraId="32868147" w14:textId="77777777" w:rsidR="006310AA" w:rsidRPr="00F22D2E" w:rsidRDefault="00F94B41">
            <w:pPr>
              <w:pStyle w:val="GOSTTablenorm"/>
            </w:pPr>
            <w:r w:rsidRPr="00F22D2E">
              <w:t xml:space="preserve">Указывается полное наименование ТОФК. </w:t>
            </w:r>
          </w:p>
          <w:p w14:paraId="6D1A3D55" w14:textId="565124D9" w:rsidR="006310AA" w:rsidRPr="00F22D2E" w:rsidRDefault="00F94B41">
            <w:pPr>
              <w:pStyle w:val="GOSTTablenorm"/>
            </w:pPr>
            <w:r w:rsidRPr="00F22D2E">
              <w:t>Поле заполняется в соответствии с ц</w:t>
            </w:r>
            <w:r w:rsidR="002046D2">
              <w:t>ентрализованным справочником ФК</w:t>
            </w:r>
          </w:p>
        </w:tc>
      </w:tr>
      <w:tr w:rsidR="006310AA" w:rsidRPr="00F22D2E" w14:paraId="10A2E48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FC194E5" w14:textId="77777777" w:rsidR="006310AA" w:rsidRPr="00F22D2E" w:rsidRDefault="00F94B41">
            <w:pPr>
              <w:pStyle w:val="GOSTTablenorm"/>
            </w:pPr>
            <w:r w:rsidRPr="00F22D2E">
              <w:t>Код ТОФК</w:t>
            </w:r>
          </w:p>
        </w:tc>
        <w:tc>
          <w:tcPr>
            <w:tcW w:w="1701" w:type="dxa"/>
          </w:tcPr>
          <w:p w14:paraId="5079F15A" w14:textId="77777777" w:rsidR="006310AA" w:rsidRPr="00F22D2E" w:rsidRDefault="00F94B41">
            <w:pPr>
              <w:pStyle w:val="GOSTTablenorm"/>
            </w:pPr>
            <w:r w:rsidRPr="00F22D2E">
              <w:t>Cd</w:t>
            </w:r>
          </w:p>
        </w:tc>
        <w:tc>
          <w:tcPr>
            <w:tcW w:w="567" w:type="dxa"/>
          </w:tcPr>
          <w:p w14:paraId="712CF391" w14:textId="77777777" w:rsidR="006310AA" w:rsidRPr="00F22D2E" w:rsidRDefault="00F94B41">
            <w:pPr>
              <w:pStyle w:val="GOSTTablenorm"/>
              <w:jc w:val="center"/>
            </w:pPr>
            <w:r w:rsidRPr="00F22D2E">
              <w:t>П</w:t>
            </w:r>
          </w:p>
        </w:tc>
        <w:tc>
          <w:tcPr>
            <w:tcW w:w="1134" w:type="dxa"/>
          </w:tcPr>
          <w:p w14:paraId="6488F4C4" w14:textId="77777777" w:rsidR="006310AA" w:rsidRPr="00F22D2E" w:rsidRDefault="00F94B41">
            <w:pPr>
              <w:pStyle w:val="GOSTTablenorm"/>
            </w:pPr>
            <w:r w:rsidRPr="00F22D2E">
              <w:t>Т(4)</w:t>
            </w:r>
          </w:p>
        </w:tc>
        <w:tc>
          <w:tcPr>
            <w:tcW w:w="567" w:type="dxa"/>
          </w:tcPr>
          <w:p w14:paraId="7522DD0A" w14:textId="77777777" w:rsidR="006310AA" w:rsidRPr="00F22D2E" w:rsidRDefault="00F94B41">
            <w:pPr>
              <w:pStyle w:val="GOSTTablenorm"/>
              <w:jc w:val="center"/>
            </w:pPr>
            <w:r w:rsidRPr="00F22D2E">
              <w:t>О</w:t>
            </w:r>
          </w:p>
        </w:tc>
        <w:tc>
          <w:tcPr>
            <w:tcW w:w="3963" w:type="dxa"/>
          </w:tcPr>
          <w:p w14:paraId="5586C0AB" w14:textId="77777777" w:rsidR="006310AA" w:rsidRPr="00F22D2E" w:rsidRDefault="00F94B41">
            <w:pPr>
              <w:pStyle w:val="GOSTTablenorm"/>
            </w:pPr>
            <w:r w:rsidRPr="00F22D2E">
              <w:t xml:space="preserve">Указывается код ТОФК. </w:t>
            </w:r>
          </w:p>
          <w:p w14:paraId="2D9A39A9" w14:textId="3FD6628B" w:rsidR="006310AA" w:rsidRPr="00F22D2E" w:rsidRDefault="00F94B41">
            <w:pPr>
              <w:pStyle w:val="GOSTTablenorm"/>
            </w:pPr>
            <w:r w:rsidRPr="00F22D2E">
              <w:t>Поле заполняется в соответствии с ц</w:t>
            </w:r>
            <w:r w:rsidR="002046D2">
              <w:t>ентрализованным справочником ФК</w:t>
            </w:r>
          </w:p>
        </w:tc>
      </w:tr>
    </w:tbl>
    <w:p w14:paraId="54270575" w14:textId="77777777" w:rsidR="006310AA" w:rsidRPr="00F22D2E" w:rsidRDefault="00F94B41" w:rsidP="00F94B41">
      <w:pPr>
        <w:pStyle w:val="31"/>
        <w:keepNext w:val="0"/>
        <w:keepLines w:val="0"/>
        <w:numPr>
          <w:ilvl w:val="2"/>
          <w:numId w:val="79"/>
        </w:numPr>
        <w:tabs>
          <w:tab w:val="clear" w:pos="862"/>
        </w:tabs>
      </w:pPr>
      <w:bookmarkStart w:id="1299" w:name="_Toc185235590"/>
      <w:r w:rsidRPr="00F22D2E">
        <w:t>Описание комплексного типа «tMSC_PBS_UBP1»</w:t>
      </w:r>
      <w:bookmarkEnd w:id="1299"/>
    </w:p>
    <w:p w14:paraId="78094C97" w14:textId="77777777" w:rsidR="006310AA" w:rsidRPr="00F22D2E" w:rsidRDefault="00F94B41">
      <w:pPr>
        <w:pStyle w:val="ASFKNormal"/>
        <w:spacing w:before="0" w:after="120"/>
        <w:ind w:left="600" w:firstLine="0"/>
        <w:contextualSpacing w:val="0"/>
        <w:jc w:val="both"/>
        <w:rPr>
          <w:sz w:val="24"/>
          <w:szCs w:val="24"/>
        </w:rPr>
      </w:pPr>
      <w:r w:rsidRPr="00F22D2E">
        <w:rPr>
          <w:sz w:val="24"/>
          <w:szCs w:val="24"/>
        </w:rPr>
        <w:t>Описание комплексного типа «tMSC_PBS_UBP1» блока «ПБС».</w:t>
      </w:r>
    </w:p>
    <w:p w14:paraId="17CC3D10" w14:textId="77777777" w:rsidR="006310AA" w:rsidRPr="00F22D2E" w:rsidRDefault="00F34517">
      <w:pPr>
        <w:pStyle w:val="GOSTNameTable"/>
        <w:numPr>
          <w:ilvl w:val="0"/>
          <w:numId w:val="2"/>
        </w:numPr>
        <w:spacing w:before="120" w:after="0"/>
        <w:ind w:left="425" w:hanging="357"/>
        <w:jc w:val="both"/>
      </w:pPr>
      <w:r>
        <w:rPr>
          <w:noProof/>
        </w:rPr>
        <w:lastRenderedPageBreak/>
        <w:fldChar w:fldCharType="begin"/>
      </w:r>
      <w:r>
        <w:rPr>
          <w:noProof/>
        </w:rPr>
        <w:instrText xml:space="preserve"> SEQ Таблица \* ARABIC </w:instrText>
      </w:r>
      <w:r>
        <w:rPr>
          <w:noProof/>
        </w:rPr>
        <w:fldChar w:fldCharType="separate"/>
      </w:r>
      <w:bookmarkStart w:id="1300" w:name="_Ref19547779"/>
      <w:bookmarkStart w:id="1301" w:name="_Toc185236043"/>
      <w:r w:rsidR="002C7CC9">
        <w:rPr>
          <w:noProof/>
        </w:rPr>
        <w:t>20</w:t>
      </w:r>
      <w:bookmarkEnd w:id="1300"/>
      <w:r>
        <w:rPr>
          <w:noProof/>
        </w:rPr>
        <w:fldChar w:fldCharType="end"/>
      </w:r>
      <w:r w:rsidR="00F94B41" w:rsidRPr="00F22D2E">
        <w:rPr>
          <w:rFonts w:eastAsia="Calibri"/>
          <w:szCs w:val="24"/>
        </w:rPr>
        <w:t xml:space="preserve"> –</w:t>
      </w:r>
      <w:r w:rsidR="00F94B41" w:rsidRPr="00F22D2E">
        <w:t xml:space="preserve"> Описание комплексного типа «tMSC_PBS_UBP1»</w:t>
      </w:r>
      <w:bookmarkEnd w:id="130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E1D90C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14F3A33"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778708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2818EC8" w14:textId="77777777" w:rsidR="006310AA" w:rsidRPr="00F22D2E" w:rsidRDefault="00F94B41">
            <w:pPr>
              <w:pStyle w:val="GOSTTableHead"/>
              <w:spacing w:line="240" w:lineRule="auto"/>
              <w:ind w:left="0" w:right="0"/>
            </w:pPr>
            <w:r w:rsidRPr="00F22D2E">
              <w:t>Тип</w:t>
            </w:r>
          </w:p>
        </w:tc>
        <w:tc>
          <w:tcPr>
            <w:tcW w:w="1134" w:type="dxa"/>
          </w:tcPr>
          <w:p w14:paraId="4F4F8125" w14:textId="77777777" w:rsidR="006310AA" w:rsidRPr="00F22D2E" w:rsidRDefault="00F94B41">
            <w:pPr>
              <w:pStyle w:val="GOSTTableHead"/>
              <w:spacing w:line="240" w:lineRule="auto"/>
              <w:ind w:left="0" w:right="0"/>
            </w:pPr>
            <w:r w:rsidRPr="00F22D2E">
              <w:t>Формат элемента</w:t>
            </w:r>
          </w:p>
        </w:tc>
        <w:tc>
          <w:tcPr>
            <w:tcW w:w="567" w:type="dxa"/>
          </w:tcPr>
          <w:p w14:paraId="381A5743" w14:textId="77777777" w:rsidR="006310AA" w:rsidRPr="00F22D2E" w:rsidRDefault="00F94B41">
            <w:pPr>
              <w:pStyle w:val="GOSTTableHead"/>
              <w:spacing w:line="240" w:lineRule="auto"/>
              <w:ind w:left="0" w:right="0"/>
            </w:pPr>
            <w:r w:rsidRPr="00F22D2E">
              <w:t>Обязательность</w:t>
            </w:r>
          </w:p>
        </w:tc>
        <w:tc>
          <w:tcPr>
            <w:tcW w:w="3963" w:type="dxa"/>
          </w:tcPr>
          <w:p w14:paraId="6592719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063B7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F487FC9" w14:textId="77777777" w:rsidR="006310AA" w:rsidRPr="00F22D2E" w:rsidRDefault="00F94B41">
            <w:pPr>
              <w:pStyle w:val="GOSTTablenorm"/>
            </w:pPr>
            <w:r w:rsidRPr="00F22D2E">
              <w:t>Код по Сводному реестру</w:t>
            </w:r>
          </w:p>
        </w:tc>
        <w:tc>
          <w:tcPr>
            <w:tcW w:w="1701" w:type="dxa"/>
          </w:tcPr>
          <w:p w14:paraId="6B5AF2CC" w14:textId="77777777" w:rsidR="006310AA" w:rsidRPr="00F22D2E" w:rsidRDefault="00F94B41">
            <w:pPr>
              <w:pStyle w:val="GOSTTablenorm"/>
            </w:pPr>
            <w:r w:rsidRPr="00F22D2E">
              <w:t>Cd</w:t>
            </w:r>
          </w:p>
        </w:tc>
        <w:tc>
          <w:tcPr>
            <w:tcW w:w="567" w:type="dxa"/>
          </w:tcPr>
          <w:p w14:paraId="1B215F78"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A582CAC" w14:textId="77777777" w:rsidR="006310AA" w:rsidRPr="00F22D2E" w:rsidRDefault="00F94B41">
            <w:pPr>
              <w:pStyle w:val="GOSTTablenorm"/>
              <w:rPr>
                <w:szCs w:val="22"/>
                <w:lang w:eastAsia="en-US"/>
              </w:rPr>
            </w:pPr>
            <w:r w:rsidRPr="00F22D2E">
              <w:rPr>
                <w:szCs w:val="22"/>
                <w:lang w:eastAsia="en-US"/>
              </w:rPr>
              <w:t>Т(8)</w:t>
            </w:r>
          </w:p>
        </w:tc>
        <w:tc>
          <w:tcPr>
            <w:tcW w:w="567" w:type="dxa"/>
          </w:tcPr>
          <w:p w14:paraId="53B6B786"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23AB5EE2" w14:textId="7B9FFF5A" w:rsidR="006310AA" w:rsidRPr="00F22D2E" w:rsidRDefault="00F94B41">
            <w:pPr>
              <w:pStyle w:val="GOSTTablenorm"/>
            </w:pPr>
            <w:r w:rsidRPr="00F22D2E">
              <w:t>Код ПБС по Сводному реестр</w:t>
            </w:r>
            <w:r w:rsidR="002046D2">
              <w:t>у</w:t>
            </w:r>
          </w:p>
        </w:tc>
      </w:tr>
      <w:tr w:rsidR="006310AA" w:rsidRPr="00F22D2E" w14:paraId="462C7C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7DDAD4" w14:textId="77777777" w:rsidR="006310AA" w:rsidRPr="00F22D2E" w:rsidRDefault="00F94B41">
            <w:pPr>
              <w:pStyle w:val="GOSTTablenorm"/>
            </w:pPr>
            <w:r w:rsidRPr="00F22D2E">
              <w:t>Наименование клиента</w:t>
            </w:r>
          </w:p>
        </w:tc>
        <w:tc>
          <w:tcPr>
            <w:tcW w:w="1701" w:type="dxa"/>
          </w:tcPr>
          <w:p w14:paraId="5340B668" w14:textId="77777777" w:rsidR="006310AA" w:rsidRPr="00F22D2E" w:rsidRDefault="00F94B41">
            <w:pPr>
              <w:pStyle w:val="GOSTTablenorm"/>
            </w:pPr>
            <w:r w:rsidRPr="00F22D2E">
              <w:t>Nm</w:t>
            </w:r>
          </w:p>
        </w:tc>
        <w:tc>
          <w:tcPr>
            <w:tcW w:w="567" w:type="dxa"/>
          </w:tcPr>
          <w:p w14:paraId="74A28F42"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1B5EBF94" w14:textId="77777777" w:rsidR="006310AA" w:rsidRPr="00F22D2E" w:rsidRDefault="00F94B41">
            <w:pPr>
              <w:pStyle w:val="GOSTTablenorm"/>
              <w:rPr>
                <w:szCs w:val="22"/>
                <w:lang w:eastAsia="en-US"/>
              </w:rPr>
            </w:pPr>
            <w:r w:rsidRPr="00F22D2E">
              <w:rPr>
                <w:szCs w:val="22"/>
                <w:lang w:eastAsia="en-US"/>
              </w:rPr>
              <w:t>Т(1-2000)</w:t>
            </w:r>
          </w:p>
        </w:tc>
        <w:tc>
          <w:tcPr>
            <w:tcW w:w="567" w:type="dxa"/>
          </w:tcPr>
          <w:p w14:paraId="1CE85A1F"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18D62A6F" w14:textId="77777777" w:rsidR="006310AA" w:rsidRPr="00F22D2E" w:rsidRDefault="00F94B41">
            <w:pPr>
              <w:pStyle w:val="GOSTTablenorm"/>
            </w:pPr>
            <w:r w:rsidRPr="00F22D2E">
              <w:t xml:space="preserve">Полное или сокращенное наименование ПБС. </w:t>
            </w:r>
          </w:p>
          <w:p w14:paraId="6B26AFA0" w14:textId="5135A207" w:rsidR="006310AA" w:rsidRPr="00F22D2E" w:rsidRDefault="00F94B41">
            <w:pPr>
              <w:pStyle w:val="GOSTTablenorm"/>
            </w:pPr>
            <w:r w:rsidRPr="00F22D2E">
              <w:t>Поле заполняется в с</w:t>
            </w:r>
            <w:r w:rsidR="002046D2">
              <w:t>оответствии со Сводным реестром</w:t>
            </w:r>
          </w:p>
        </w:tc>
      </w:tr>
    </w:tbl>
    <w:p w14:paraId="339E9F10" w14:textId="77777777" w:rsidR="006310AA" w:rsidRPr="00F22D2E" w:rsidRDefault="00F94B41" w:rsidP="00F94B41">
      <w:pPr>
        <w:pStyle w:val="31"/>
        <w:keepNext w:val="0"/>
        <w:keepLines w:val="0"/>
        <w:numPr>
          <w:ilvl w:val="2"/>
          <w:numId w:val="79"/>
        </w:numPr>
        <w:tabs>
          <w:tab w:val="clear" w:pos="862"/>
        </w:tabs>
      </w:pPr>
      <w:bookmarkStart w:id="1302" w:name="_Toc185235591"/>
      <w:r w:rsidRPr="00F22D2E">
        <w:t>Описание комплексного типа «tMSC_GRBS1»</w:t>
      </w:r>
      <w:bookmarkEnd w:id="1302"/>
    </w:p>
    <w:p w14:paraId="6748FB15" w14:textId="77777777" w:rsidR="006310AA" w:rsidRPr="00F22D2E" w:rsidRDefault="00F94B41">
      <w:pPr>
        <w:pStyle w:val="ASFKNormal"/>
        <w:spacing w:before="0" w:after="120"/>
        <w:ind w:left="600" w:firstLine="0"/>
        <w:contextualSpacing w:val="0"/>
        <w:jc w:val="both"/>
        <w:rPr>
          <w:sz w:val="24"/>
          <w:szCs w:val="24"/>
        </w:rPr>
      </w:pPr>
      <w:r w:rsidRPr="00F22D2E">
        <w:rPr>
          <w:sz w:val="24"/>
          <w:szCs w:val="24"/>
        </w:rPr>
        <w:t>Описание комплексного типа «tMSC_GRBS1» блока «ГРБС».</w:t>
      </w:r>
    </w:p>
    <w:p w14:paraId="75D53F66" w14:textId="77777777" w:rsidR="006310AA" w:rsidRPr="00F22D2E" w:rsidRDefault="00F34517">
      <w:pPr>
        <w:pStyle w:val="GOSTNameTable"/>
        <w:numPr>
          <w:ilvl w:val="0"/>
          <w:numId w:val="2"/>
        </w:numPr>
        <w:spacing w:before="120" w:after="0"/>
        <w:ind w:left="425" w:hanging="357"/>
        <w:jc w:val="both"/>
      </w:pPr>
      <w:r>
        <w:rPr>
          <w:noProof/>
        </w:rPr>
        <w:fldChar w:fldCharType="begin"/>
      </w:r>
      <w:r>
        <w:rPr>
          <w:noProof/>
        </w:rPr>
        <w:instrText xml:space="preserve"> SEQ Таблица \* ARABIC </w:instrText>
      </w:r>
      <w:r>
        <w:rPr>
          <w:noProof/>
        </w:rPr>
        <w:fldChar w:fldCharType="separate"/>
      </w:r>
      <w:bookmarkStart w:id="1303" w:name="_Ref19547784"/>
      <w:bookmarkStart w:id="1304" w:name="_Toc185236044"/>
      <w:r w:rsidR="002C7CC9">
        <w:rPr>
          <w:noProof/>
        </w:rPr>
        <w:t>21</w:t>
      </w:r>
      <w:bookmarkEnd w:id="1303"/>
      <w:r>
        <w:rPr>
          <w:noProof/>
        </w:rPr>
        <w:fldChar w:fldCharType="end"/>
      </w:r>
      <w:r w:rsidR="00F94B41" w:rsidRPr="00F22D2E">
        <w:rPr>
          <w:rFonts w:eastAsia="Calibri"/>
          <w:szCs w:val="24"/>
        </w:rPr>
        <w:t xml:space="preserve"> –</w:t>
      </w:r>
      <w:r w:rsidR="00F94B41" w:rsidRPr="00F22D2E">
        <w:t xml:space="preserve"> Описание комплексного типа «tMSC_GRBS1»</w:t>
      </w:r>
      <w:bookmarkEnd w:id="130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59AADF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0EE260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B361C6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5EBB1C6" w14:textId="77777777" w:rsidR="006310AA" w:rsidRPr="00F22D2E" w:rsidRDefault="00F94B41">
            <w:pPr>
              <w:pStyle w:val="GOSTTableHead"/>
              <w:spacing w:line="240" w:lineRule="auto"/>
              <w:ind w:left="0" w:right="0"/>
            </w:pPr>
            <w:r w:rsidRPr="00F22D2E">
              <w:t>Тип</w:t>
            </w:r>
          </w:p>
        </w:tc>
        <w:tc>
          <w:tcPr>
            <w:tcW w:w="1134" w:type="dxa"/>
          </w:tcPr>
          <w:p w14:paraId="3E0FA80F" w14:textId="77777777" w:rsidR="006310AA" w:rsidRPr="00F22D2E" w:rsidRDefault="00F94B41">
            <w:pPr>
              <w:pStyle w:val="GOSTTableHead"/>
              <w:spacing w:line="240" w:lineRule="auto"/>
              <w:ind w:left="0" w:right="0"/>
            </w:pPr>
            <w:r w:rsidRPr="00F22D2E">
              <w:t>Формат элемента</w:t>
            </w:r>
          </w:p>
        </w:tc>
        <w:tc>
          <w:tcPr>
            <w:tcW w:w="567" w:type="dxa"/>
          </w:tcPr>
          <w:p w14:paraId="79AF2AF3" w14:textId="77777777" w:rsidR="006310AA" w:rsidRPr="00F22D2E" w:rsidRDefault="00F94B41">
            <w:pPr>
              <w:pStyle w:val="GOSTTableHead"/>
              <w:spacing w:line="240" w:lineRule="auto"/>
              <w:ind w:left="0" w:right="0"/>
            </w:pPr>
            <w:r w:rsidRPr="00F22D2E">
              <w:t>Обязательность</w:t>
            </w:r>
          </w:p>
        </w:tc>
        <w:tc>
          <w:tcPr>
            <w:tcW w:w="3963" w:type="dxa"/>
          </w:tcPr>
          <w:p w14:paraId="500FB4D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0E53C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0FFC13" w14:textId="77777777" w:rsidR="006310AA" w:rsidRPr="00F22D2E" w:rsidRDefault="00F94B41">
            <w:pPr>
              <w:pStyle w:val="GOSTTablenorm"/>
            </w:pPr>
            <w:r w:rsidRPr="00F22D2E">
              <w:t>Глава по БК</w:t>
            </w:r>
          </w:p>
        </w:tc>
        <w:tc>
          <w:tcPr>
            <w:tcW w:w="1701" w:type="dxa"/>
          </w:tcPr>
          <w:p w14:paraId="7246329A" w14:textId="77777777" w:rsidR="006310AA" w:rsidRPr="00F22D2E" w:rsidRDefault="00F94B41">
            <w:pPr>
              <w:pStyle w:val="GOSTTablenorm"/>
            </w:pPr>
            <w:r w:rsidRPr="00F22D2E">
              <w:t>Cd</w:t>
            </w:r>
          </w:p>
        </w:tc>
        <w:tc>
          <w:tcPr>
            <w:tcW w:w="567" w:type="dxa"/>
          </w:tcPr>
          <w:p w14:paraId="0A1025A6"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88113C5" w14:textId="77777777" w:rsidR="006310AA" w:rsidRPr="00F22D2E" w:rsidRDefault="00F94B41">
            <w:pPr>
              <w:pStyle w:val="GOSTTablenorm"/>
              <w:rPr>
                <w:szCs w:val="22"/>
                <w:lang w:eastAsia="en-US"/>
              </w:rPr>
            </w:pPr>
            <w:r w:rsidRPr="00F22D2E">
              <w:rPr>
                <w:szCs w:val="22"/>
                <w:lang w:eastAsia="en-US"/>
              </w:rPr>
              <w:t>Т(3)</w:t>
            </w:r>
          </w:p>
        </w:tc>
        <w:tc>
          <w:tcPr>
            <w:tcW w:w="567" w:type="dxa"/>
          </w:tcPr>
          <w:p w14:paraId="7AE02476"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03E3B00B" w14:textId="3A4152EB" w:rsidR="006310AA" w:rsidRPr="00F22D2E" w:rsidRDefault="00F94B41">
            <w:pPr>
              <w:pStyle w:val="GOSTTablenorm"/>
            </w:pPr>
            <w:r w:rsidRPr="00F22D2E">
              <w:t>Код ГРБС, по перечн</w:t>
            </w:r>
            <w:r w:rsidR="002046D2">
              <w:t>ю ГРБС соответствующего бюджета</w:t>
            </w:r>
          </w:p>
        </w:tc>
      </w:tr>
      <w:tr w:rsidR="006310AA" w:rsidRPr="00F22D2E" w14:paraId="194BB8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40CFA7" w14:textId="77777777" w:rsidR="006310AA" w:rsidRPr="00F22D2E" w:rsidRDefault="00F94B41">
            <w:pPr>
              <w:pStyle w:val="GOSTTablenorm"/>
            </w:pPr>
            <w:r w:rsidRPr="00F22D2E">
              <w:t xml:space="preserve">Наименование ГРБС </w:t>
            </w:r>
          </w:p>
        </w:tc>
        <w:tc>
          <w:tcPr>
            <w:tcW w:w="1701" w:type="dxa"/>
          </w:tcPr>
          <w:p w14:paraId="226AF158" w14:textId="77777777" w:rsidR="006310AA" w:rsidRPr="00F22D2E" w:rsidRDefault="00F94B41">
            <w:pPr>
              <w:pStyle w:val="GOSTTablenorm"/>
            </w:pPr>
            <w:r w:rsidRPr="00F22D2E">
              <w:t>Nm</w:t>
            </w:r>
          </w:p>
        </w:tc>
        <w:tc>
          <w:tcPr>
            <w:tcW w:w="567" w:type="dxa"/>
          </w:tcPr>
          <w:p w14:paraId="7BB96EDE"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13DF39CE" w14:textId="77777777" w:rsidR="006310AA" w:rsidRPr="00F22D2E" w:rsidRDefault="00F94B41">
            <w:pPr>
              <w:pStyle w:val="GOSTTablenorm"/>
              <w:rPr>
                <w:szCs w:val="22"/>
                <w:lang w:eastAsia="en-US"/>
              </w:rPr>
            </w:pPr>
            <w:r w:rsidRPr="00F22D2E">
              <w:rPr>
                <w:szCs w:val="22"/>
                <w:lang w:eastAsia="en-US"/>
              </w:rPr>
              <w:t>Т(1-2000)</w:t>
            </w:r>
          </w:p>
        </w:tc>
        <w:tc>
          <w:tcPr>
            <w:tcW w:w="567" w:type="dxa"/>
          </w:tcPr>
          <w:p w14:paraId="75B950C0"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615BC970" w14:textId="43435405" w:rsidR="006310AA" w:rsidRPr="00F22D2E" w:rsidRDefault="00F94B41">
            <w:pPr>
              <w:pStyle w:val="GOSTTablenorm"/>
            </w:pPr>
            <w:r w:rsidRPr="00F22D2E">
              <w:t>Полное наименование ГРБС, в</w:t>
            </w:r>
            <w:r w:rsidR="002046D2">
              <w:t xml:space="preserve"> ведении которого находится ПБС</w:t>
            </w:r>
          </w:p>
        </w:tc>
      </w:tr>
    </w:tbl>
    <w:p w14:paraId="090199B7" w14:textId="77777777" w:rsidR="006310AA" w:rsidRPr="00F22D2E" w:rsidRDefault="00F94B41" w:rsidP="00F94B41">
      <w:pPr>
        <w:pStyle w:val="31"/>
        <w:keepNext w:val="0"/>
        <w:keepLines w:val="0"/>
        <w:numPr>
          <w:ilvl w:val="2"/>
          <w:numId w:val="79"/>
        </w:numPr>
        <w:tabs>
          <w:tab w:val="clear" w:pos="862"/>
        </w:tabs>
      </w:pPr>
      <w:bookmarkStart w:id="1305" w:name="_Toc185235592"/>
      <w:r w:rsidRPr="00F22D2E">
        <w:t>Описание комплексного типа «tMSC_Bdgt1»</w:t>
      </w:r>
      <w:bookmarkEnd w:id="1305"/>
    </w:p>
    <w:p w14:paraId="1D72B782" w14:textId="77777777" w:rsidR="006310AA" w:rsidRPr="00F22D2E" w:rsidRDefault="00F94B41">
      <w:pPr>
        <w:pStyle w:val="ASFKNormal"/>
        <w:spacing w:before="0" w:after="120"/>
        <w:ind w:left="600" w:firstLine="0"/>
        <w:contextualSpacing w:val="0"/>
        <w:jc w:val="both"/>
        <w:rPr>
          <w:sz w:val="24"/>
          <w:szCs w:val="24"/>
        </w:rPr>
      </w:pPr>
      <w:r w:rsidRPr="00F22D2E">
        <w:rPr>
          <w:sz w:val="24"/>
          <w:szCs w:val="24"/>
        </w:rPr>
        <w:t>Описание комплексного типа «tMSC_Bdgt1» блока «Бюджет».</w:t>
      </w:r>
    </w:p>
    <w:p w14:paraId="54F6A847" w14:textId="77777777" w:rsidR="006310AA" w:rsidRPr="00F22D2E" w:rsidRDefault="00F34517">
      <w:pPr>
        <w:pStyle w:val="GOSTNameTable"/>
        <w:widowControl w:val="0"/>
        <w:numPr>
          <w:ilvl w:val="0"/>
          <w:numId w:val="2"/>
        </w:numPr>
        <w:spacing w:before="120" w:after="0"/>
        <w:ind w:left="425" w:hanging="357"/>
      </w:pPr>
      <w:r>
        <w:rPr>
          <w:noProof/>
        </w:rPr>
        <w:fldChar w:fldCharType="begin"/>
      </w:r>
      <w:r>
        <w:rPr>
          <w:noProof/>
        </w:rPr>
        <w:instrText xml:space="preserve"> SEQ Таблица \* ARABIC </w:instrText>
      </w:r>
      <w:r>
        <w:rPr>
          <w:noProof/>
        </w:rPr>
        <w:fldChar w:fldCharType="separate"/>
      </w:r>
      <w:bookmarkStart w:id="1306" w:name="_Ref19547788"/>
      <w:bookmarkStart w:id="1307" w:name="_Toc185236045"/>
      <w:r w:rsidR="002C7CC9">
        <w:rPr>
          <w:noProof/>
        </w:rPr>
        <w:t>22</w:t>
      </w:r>
      <w:bookmarkEnd w:id="1306"/>
      <w:r>
        <w:rPr>
          <w:noProof/>
        </w:rPr>
        <w:fldChar w:fldCharType="end"/>
      </w:r>
      <w:r w:rsidR="00F94B41" w:rsidRPr="00F22D2E">
        <w:rPr>
          <w:rFonts w:eastAsia="Calibri"/>
          <w:szCs w:val="24"/>
        </w:rPr>
        <w:t xml:space="preserve"> –</w:t>
      </w:r>
      <w:r w:rsidR="00F94B41" w:rsidRPr="00F22D2E">
        <w:t xml:space="preserve"> Описание комплексного типа «tMSC_Bdgt1»</w:t>
      </w:r>
      <w:bookmarkEnd w:id="130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C60CFA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5A29286" w14:textId="77777777" w:rsidR="006310AA" w:rsidRPr="00F22D2E" w:rsidRDefault="00F94B41">
            <w:pPr>
              <w:pStyle w:val="GOSTTableHead"/>
              <w:spacing w:line="240" w:lineRule="auto"/>
            </w:pPr>
            <w:r w:rsidRPr="00F22D2E">
              <w:t>Наименование элемента</w:t>
            </w:r>
          </w:p>
        </w:tc>
        <w:tc>
          <w:tcPr>
            <w:tcW w:w="1701" w:type="dxa"/>
          </w:tcPr>
          <w:p w14:paraId="18DBD348"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44453843" w14:textId="77777777" w:rsidR="006310AA" w:rsidRPr="00F22D2E" w:rsidRDefault="00F94B41">
            <w:pPr>
              <w:pStyle w:val="GOSTTableHead"/>
              <w:spacing w:line="240" w:lineRule="auto"/>
            </w:pPr>
            <w:r w:rsidRPr="00F22D2E">
              <w:t>Тип</w:t>
            </w:r>
          </w:p>
        </w:tc>
        <w:tc>
          <w:tcPr>
            <w:tcW w:w="1134" w:type="dxa"/>
          </w:tcPr>
          <w:p w14:paraId="2E8C4AA4" w14:textId="77777777" w:rsidR="006310AA" w:rsidRPr="00F22D2E" w:rsidRDefault="00F94B41">
            <w:pPr>
              <w:pStyle w:val="GOSTTableHead"/>
              <w:spacing w:line="240" w:lineRule="auto"/>
            </w:pPr>
            <w:r w:rsidRPr="00F22D2E">
              <w:t>Формат элемента</w:t>
            </w:r>
          </w:p>
        </w:tc>
        <w:tc>
          <w:tcPr>
            <w:tcW w:w="567" w:type="dxa"/>
          </w:tcPr>
          <w:p w14:paraId="5718496C" w14:textId="77777777" w:rsidR="006310AA" w:rsidRPr="00F22D2E" w:rsidRDefault="00F94B41">
            <w:pPr>
              <w:pStyle w:val="GOSTTableHead"/>
              <w:spacing w:line="240" w:lineRule="auto"/>
            </w:pPr>
            <w:r w:rsidRPr="00F22D2E">
              <w:t>Обязательность</w:t>
            </w:r>
          </w:p>
        </w:tc>
        <w:tc>
          <w:tcPr>
            <w:tcW w:w="3963" w:type="dxa"/>
          </w:tcPr>
          <w:p w14:paraId="59C597E3" w14:textId="77777777" w:rsidR="006310AA" w:rsidRPr="00F22D2E" w:rsidRDefault="00F94B41">
            <w:pPr>
              <w:pStyle w:val="GOSTTableHead"/>
              <w:spacing w:line="240" w:lineRule="auto"/>
            </w:pPr>
            <w:r w:rsidRPr="00F22D2E">
              <w:t>Дополнительная информация</w:t>
            </w:r>
          </w:p>
        </w:tc>
      </w:tr>
      <w:tr w:rsidR="006310AA" w:rsidRPr="00F22D2E" w14:paraId="42F1752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90A5077" w14:textId="77777777" w:rsidR="006310AA" w:rsidRPr="00F22D2E" w:rsidRDefault="00F94B41">
            <w:pPr>
              <w:pStyle w:val="GOSTTablenorm"/>
              <w:rPr>
                <w:szCs w:val="22"/>
                <w:lang w:eastAsia="en-US"/>
              </w:rPr>
            </w:pPr>
            <w:r w:rsidRPr="00F22D2E">
              <w:rPr>
                <w:szCs w:val="22"/>
                <w:lang w:eastAsia="en-US"/>
              </w:rPr>
              <w:t>Код бюджета</w:t>
            </w:r>
          </w:p>
        </w:tc>
        <w:tc>
          <w:tcPr>
            <w:tcW w:w="1701" w:type="dxa"/>
          </w:tcPr>
          <w:p w14:paraId="1BBDE489" w14:textId="77777777" w:rsidR="006310AA" w:rsidRPr="00F22D2E" w:rsidRDefault="00F94B41">
            <w:pPr>
              <w:pStyle w:val="GOSTTablenorm"/>
              <w:rPr>
                <w:szCs w:val="22"/>
                <w:lang w:eastAsia="en-US"/>
              </w:rPr>
            </w:pPr>
            <w:r w:rsidRPr="00F22D2E">
              <w:rPr>
                <w:szCs w:val="22"/>
                <w:lang w:eastAsia="en-US"/>
              </w:rPr>
              <w:t>Cd</w:t>
            </w:r>
          </w:p>
        </w:tc>
        <w:tc>
          <w:tcPr>
            <w:tcW w:w="567" w:type="dxa"/>
          </w:tcPr>
          <w:p w14:paraId="5EF5269F"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DD78D35" w14:textId="77777777" w:rsidR="006310AA" w:rsidRPr="00F22D2E" w:rsidRDefault="00F94B41">
            <w:pPr>
              <w:pStyle w:val="GOSTTablenorm"/>
              <w:rPr>
                <w:szCs w:val="22"/>
                <w:lang w:eastAsia="en-US"/>
              </w:rPr>
            </w:pPr>
            <w:r w:rsidRPr="00F22D2E">
              <w:rPr>
                <w:szCs w:val="22"/>
                <w:lang w:eastAsia="en-US"/>
              </w:rPr>
              <w:t>Т(8)</w:t>
            </w:r>
          </w:p>
        </w:tc>
        <w:tc>
          <w:tcPr>
            <w:tcW w:w="567" w:type="dxa"/>
          </w:tcPr>
          <w:p w14:paraId="5151163A"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2ECE7F2C" w14:textId="273CEA38" w:rsidR="006310AA" w:rsidRPr="00F22D2E" w:rsidRDefault="00F94B41">
            <w:pPr>
              <w:pStyle w:val="GOSTTablenorm"/>
              <w:rPr>
                <w:rStyle w:val="GOSTNormal0"/>
                <w:sz w:val="22"/>
                <w:szCs w:val="22"/>
              </w:rPr>
            </w:pPr>
            <w:r w:rsidRPr="00F22D2E">
              <w:rPr>
                <w:szCs w:val="22"/>
              </w:rPr>
              <w:t>Указывается</w:t>
            </w:r>
            <w:r w:rsidR="002046D2">
              <w:rPr>
                <w:rStyle w:val="GOSTNormal0"/>
                <w:sz w:val="22"/>
                <w:szCs w:val="22"/>
              </w:rPr>
              <w:t xml:space="preserve"> код бюджета</w:t>
            </w:r>
          </w:p>
        </w:tc>
      </w:tr>
      <w:tr w:rsidR="006310AA" w:rsidRPr="00F22D2E" w14:paraId="1247C5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4274B07" w14:textId="77777777" w:rsidR="006310AA" w:rsidRPr="00F22D2E" w:rsidRDefault="00F94B41">
            <w:pPr>
              <w:pStyle w:val="GOSTTablenorm"/>
              <w:rPr>
                <w:szCs w:val="22"/>
                <w:lang w:eastAsia="en-US"/>
              </w:rPr>
            </w:pPr>
            <w:r w:rsidRPr="00F22D2E">
              <w:rPr>
                <w:szCs w:val="22"/>
                <w:lang w:eastAsia="en-US"/>
              </w:rPr>
              <w:t>Наименование бюджета</w:t>
            </w:r>
          </w:p>
        </w:tc>
        <w:tc>
          <w:tcPr>
            <w:tcW w:w="1701" w:type="dxa"/>
          </w:tcPr>
          <w:p w14:paraId="327635CB" w14:textId="77777777" w:rsidR="006310AA" w:rsidRPr="00F22D2E" w:rsidRDefault="00F94B41">
            <w:pPr>
              <w:pStyle w:val="GOSTTablenorm"/>
              <w:rPr>
                <w:szCs w:val="22"/>
                <w:lang w:eastAsia="en-US"/>
              </w:rPr>
            </w:pPr>
            <w:r w:rsidRPr="00F22D2E">
              <w:rPr>
                <w:szCs w:val="22"/>
                <w:lang w:eastAsia="en-US"/>
              </w:rPr>
              <w:t>Nm</w:t>
            </w:r>
          </w:p>
        </w:tc>
        <w:tc>
          <w:tcPr>
            <w:tcW w:w="567" w:type="dxa"/>
          </w:tcPr>
          <w:p w14:paraId="7BFA75F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28BD6E0" w14:textId="77777777" w:rsidR="006310AA" w:rsidRPr="00F22D2E" w:rsidRDefault="00F94B41">
            <w:pPr>
              <w:pStyle w:val="GOSTTablenorm"/>
              <w:rPr>
                <w:szCs w:val="22"/>
                <w:lang w:eastAsia="en-US"/>
              </w:rPr>
            </w:pPr>
            <w:r w:rsidRPr="00F22D2E">
              <w:rPr>
                <w:szCs w:val="22"/>
                <w:lang w:eastAsia="en-US"/>
              </w:rPr>
              <w:t>Т(1-512)</w:t>
            </w:r>
          </w:p>
        </w:tc>
        <w:tc>
          <w:tcPr>
            <w:tcW w:w="567" w:type="dxa"/>
          </w:tcPr>
          <w:p w14:paraId="59BF22EB"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14AB7F85" w14:textId="73AF7E1C" w:rsidR="006310AA" w:rsidRPr="00F22D2E" w:rsidRDefault="00F94B41">
            <w:pPr>
              <w:pStyle w:val="GOSTTablenorm"/>
              <w:rPr>
                <w:rStyle w:val="GOSTNormal0"/>
                <w:sz w:val="22"/>
                <w:szCs w:val="22"/>
              </w:rPr>
            </w:pPr>
            <w:r w:rsidRPr="00F22D2E">
              <w:rPr>
                <w:szCs w:val="22"/>
              </w:rPr>
              <w:t>Указывается</w:t>
            </w:r>
            <w:r w:rsidR="002046D2">
              <w:rPr>
                <w:rStyle w:val="GOSTNormal0"/>
                <w:sz w:val="22"/>
                <w:szCs w:val="22"/>
              </w:rPr>
              <w:t xml:space="preserve"> наименование бюджета</w:t>
            </w:r>
          </w:p>
        </w:tc>
      </w:tr>
    </w:tbl>
    <w:p w14:paraId="6666B0A4" w14:textId="77777777" w:rsidR="006310AA" w:rsidRPr="00F22D2E" w:rsidRDefault="00F94B41" w:rsidP="00F94B41">
      <w:pPr>
        <w:pStyle w:val="31"/>
        <w:keepNext w:val="0"/>
        <w:keepLines w:val="0"/>
        <w:numPr>
          <w:ilvl w:val="2"/>
          <w:numId w:val="79"/>
        </w:numPr>
        <w:tabs>
          <w:tab w:val="clear" w:pos="862"/>
        </w:tabs>
      </w:pPr>
      <w:bookmarkStart w:id="1308" w:name="_Toc185235593"/>
      <w:r w:rsidRPr="00F22D2E">
        <w:t>Описание комплексного типа «tMSC_FnclInst»</w:t>
      </w:r>
      <w:bookmarkEnd w:id="1308"/>
    </w:p>
    <w:p w14:paraId="0C936A9C" w14:textId="77777777" w:rsidR="006310AA" w:rsidRPr="00F22D2E" w:rsidRDefault="00F94B41">
      <w:pPr>
        <w:pStyle w:val="ASFKNormal"/>
        <w:spacing w:before="0" w:after="120"/>
        <w:contextualSpacing w:val="0"/>
        <w:jc w:val="both"/>
        <w:rPr>
          <w:sz w:val="24"/>
          <w:szCs w:val="24"/>
        </w:rPr>
      </w:pPr>
      <w:r w:rsidRPr="00F22D2E">
        <w:rPr>
          <w:rStyle w:val="GOSTNormal0"/>
          <w:szCs w:val="24"/>
        </w:rPr>
        <w:t xml:space="preserve">Описание комплексного типа </w:t>
      </w:r>
      <w:r w:rsidRPr="00F22D2E">
        <w:rPr>
          <w:rStyle w:val="GOSTNormal0"/>
          <w:rFonts w:eastAsia="Calibri"/>
          <w:szCs w:val="24"/>
        </w:rPr>
        <w:t>«</w:t>
      </w:r>
      <w:r w:rsidRPr="00F22D2E">
        <w:rPr>
          <w:sz w:val="24"/>
          <w:szCs w:val="24"/>
        </w:rPr>
        <w:t>tMSC_FnclInst</w:t>
      </w:r>
      <w:r w:rsidRPr="00F22D2E">
        <w:rPr>
          <w:rStyle w:val="GOSTNormal0"/>
          <w:szCs w:val="24"/>
        </w:rPr>
        <w:t>» блока «Финансовый орган»</w:t>
      </w:r>
      <w:r w:rsidRPr="00F22D2E">
        <w:rPr>
          <w:sz w:val="24"/>
          <w:szCs w:val="24"/>
        </w:rPr>
        <w:t>.</w:t>
      </w:r>
    </w:p>
    <w:p w14:paraId="0E6D8CC9" w14:textId="77777777" w:rsidR="006310AA" w:rsidRPr="00F22D2E" w:rsidRDefault="00F34517">
      <w:pPr>
        <w:pStyle w:val="GOSTNameTable"/>
        <w:numPr>
          <w:ilvl w:val="0"/>
          <w:numId w:val="2"/>
        </w:numPr>
        <w:spacing w:before="120" w:after="0"/>
        <w:ind w:left="425" w:hanging="357"/>
      </w:pPr>
      <w:r>
        <w:rPr>
          <w:noProof/>
        </w:rPr>
        <w:lastRenderedPageBreak/>
        <w:fldChar w:fldCharType="begin"/>
      </w:r>
      <w:r>
        <w:rPr>
          <w:noProof/>
        </w:rPr>
        <w:instrText xml:space="preserve"> SEQ Таблица \* ARABIC </w:instrText>
      </w:r>
      <w:r>
        <w:rPr>
          <w:noProof/>
        </w:rPr>
        <w:fldChar w:fldCharType="separate"/>
      </w:r>
      <w:bookmarkStart w:id="1309" w:name="_Ref19547792"/>
      <w:bookmarkStart w:id="1310" w:name="_Toc185236046"/>
      <w:r w:rsidR="002C7CC9">
        <w:rPr>
          <w:noProof/>
        </w:rPr>
        <w:t>23</w:t>
      </w:r>
      <w:bookmarkEnd w:id="1309"/>
      <w:r>
        <w:rPr>
          <w:noProof/>
        </w:rPr>
        <w:fldChar w:fldCharType="end"/>
      </w:r>
      <w:r w:rsidR="00F94B41" w:rsidRPr="00F22D2E">
        <w:rPr>
          <w:rFonts w:eastAsia="Calibri"/>
          <w:szCs w:val="24"/>
        </w:rPr>
        <w:t xml:space="preserve"> –</w:t>
      </w:r>
      <w:r w:rsidR="00F94B41" w:rsidRPr="00F22D2E">
        <w:t xml:space="preserve"> Описание комплексного типа «tMSC_FnclInst»</w:t>
      </w:r>
      <w:bookmarkEnd w:id="131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FE8195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BBEB1A5"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DB1CA6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8ADB100" w14:textId="77777777" w:rsidR="006310AA" w:rsidRPr="00F22D2E" w:rsidRDefault="00F94B41">
            <w:pPr>
              <w:pStyle w:val="GOSTTableHead"/>
              <w:spacing w:line="240" w:lineRule="auto"/>
              <w:ind w:left="0" w:right="0"/>
            </w:pPr>
            <w:r w:rsidRPr="00F22D2E">
              <w:t>Тип</w:t>
            </w:r>
          </w:p>
        </w:tc>
        <w:tc>
          <w:tcPr>
            <w:tcW w:w="1134" w:type="dxa"/>
          </w:tcPr>
          <w:p w14:paraId="2A6C04AC" w14:textId="77777777" w:rsidR="006310AA" w:rsidRPr="00F22D2E" w:rsidRDefault="00F94B41">
            <w:pPr>
              <w:pStyle w:val="GOSTTableHead"/>
              <w:spacing w:line="240" w:lineRule="auto"/>
              <w:ind w:left="0" w:right="0"/>
            </w:pPr>
            <w:r w:rsidRPr="00F22D2E">
              <w:t>Формат элемента</w:t>
            </w:r>
          </w:p>
        </w:tc>
        <w:tc>
          <w:tcPr>
            <w:tcW w:w="567" w:type="dxa"/>
          </w:tcPr>
          <w:p w14:paraId="0CFC12C1" w14:textId="77777777" w:rsidR="006310AA" w:rsidRPr="00F22D2E" w:rsidRDefault="00F94B41">
            <w:pPr>
              <w:pStyle w:val="GOSTTableHead"/>
              <w:spacing w:line="240" w:lineRule="auto"/>
              <w:ind w:left="0" w:right="0"/>
            </w:pPr>
            <w:r w:rsidRPr="00F22D2E">
              <w:t>Обязательность</w:t>
            </w:r>
          </w:p>
        </w:tc>
        <w:tc>
          <w:tcPr>
            <w:tcW w:w="3963" w:type="dxa"/>
          </w:tcPr>
          <w:p w14:paraId="3D68288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90EC33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620E4F6" w14:textId="77777777" w:rsidR="006310AA" w:rsidRPr="00F22D2E" w:rsidRDefault="00F94B41">
            <w:pPr>
              <w:pStyle w:val="GOSTTablenorm"/>
            </w:pPr>
            <w:r w:rsidRPr="00F22D2E">
              <w:t>Финансовый орган</w:t>
            </w:r>
          </w:p>
        </w:tc>
        <w:tc>
          <w:tcPr>
            <w:tcW w:w="1701" w:type="dxa"/>
          </w:tcPr>
          <w:p w14:paraId="16FCA0B7" w14:textId="77777777" w:rsidR="006310AA" w:rsidRPr="00F22D2E" w:rsidRDefault="00F94B41">
            <w:pPr>
              <w:pStyle w:val="GOSTTablenorm"/>
            </w:pPr>
            <w:r w:rsidRPr="00F22D2E">
              <w:t>FnclInst</w:t>
            </w:r>
          </w:p>
        </w:tc>
        <w:tc>
          <w:tcPr>
            <w:tcW w:w="567" w:type="dxa"/>
          </w:tcPr>
          <w:p w14:paraId="74AE3CCE"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B5FB11B" w14:textId="77777777" w:rsidR="006310AA" w:rsidRPr="00F22D2E" w:rsidRDefault="00F94B41">
            <w:pPr>
              <w:pStyle w:val="GOSTTablenorm"/>
              <w:rPr>
                <w:szCs w:val="22"/>
                <w:lang w:eastAsia="en-US"/>
              </w:rPr>
            </w:pPr>
            <w:r w:rsidRPr="00F22D2E">
              <w:rPr>
                <w:szCs w:val="22"/>
                <w:lang w:eastAsia="en-US"/>
              </w:rPr>
              <w:t>Т(1-2000)</w:t>
            </w:r>
          </w:p>
        </w:tc>
        <w:tc>
          <w:tcPr>
            <w:tcW w:w="567" w:type="dxa"/>
          </w:tcPr>
          <w:p w14:paraId="011A45D5"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67F5BADE" w14:textId="62E16047" w:rsidR="006310AA" w:rsidRPr="00F22D2E" w:rsidRDefault="00F94B41">
            <w:pPr>
              <w:pStyle w:val="GOSTTablenorm"/>
            </w:pPr>
            <w:r w:rsidRPr="00F22D2E">
              <w:t xml:space="preserve">Указывается полное </w:t>
            </w:r>
            <w:r w:rsidR="002046D2">
              <w:t>наименование финансового органа</w:t>
            </w:r>
          </w:p>
        </w:tc>
      </w:tr>
      <w:tr w:rsidR="006310AA" w:rsidRPr="00F22D2E" w14:paraId="55D50DA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642837" w14:textId="77777777" w:rsidR="006310AA" w:rsidRPr="00F22D2E" w:rsidRDefault="00F94B41">
            <w:pPr>
              <w:pStyle w:val="GOSTTablenorm"/>
            </w:pPr>
            <w:r w:rsidRPr="00F22D2E">
              <w:t>по ОКПО</w:t>
            </w:r>
          </w:p>
        </w:tc>
        <w:tc>
          <w:tcPr>
            <w:tcW w:w="1701" w:type="dxa"/>
          </w:tcPr>
          <w:p w14:paraId="6B679CE5" w14:textId="77777777" w:rsidR="006310AA" w:rsidRPr="00F22D2E" w:rsidRDefault="00F94B41">
            <w:pPr>
              <w:pStyle w:val="GOSTTablenorm"/>
            </w:pPr>
            <w:r w:rsidRPr="00F22D2E">
              <w:t>OKPOCd</w:t>
            </w:r>
          </w:p>
        </w:tc>
        <w:tc>
          <w:tcPr>
            <w:tcW w:w="567" w:type="dxa"/>
          </w:tcPr>
          <w:p w14:paraId="00FAF202"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622F119" w14:textId="77777777" w:rsidR="006310AA" w:rsidRPr="00F22D2E" w:rsidRDefault="00F94B41">
            <w:pPr>
              <w:pStyle w:val="GOSTTablenorm"/>
              <w:rPr>
                <w:szCs w:val="22"/>
                <w:lang w:eastAsia="en-US"/>
              </w:rPr>
            </w:pPr>
            <w:r w:rsidRPr="00F22D2E">
              <w:rPr>
                <w:szCs w:val="22"/>
                <w:lang w:eastAsia="en-US"/>
              </w:rPr>
              <w:t>Т(8)</w:t>
            </w:r>
          </w:p>
        </w:tc>
        <w:tc>
          <w:tcPr>
            <w:tcW w:w="567" w:type="dxa"/>
          </w:tcPr>
          <w:p w14:paraId="758812AA"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0040ED1C" w14:textId="18ECE08C" w:rsidR="006310AA" w:rsidRPr="00F22D2E" w:rsidRDefault="00F94B41">
            <w:pPr>
              <w:pStyle w:val="GOSTTablenorm"/>
            </w:pPr>
            <w:r w:rsidRPr="00F22D2E">
              <w:t>Указывается</w:t>
            </w:r>
            <w:r w:rsidR="002046D2">
              <w:t xml:space="preserve"> код по ОКПО финансового органа</w:t>
            </w:r>
          </w:p>
        </w:tc>
      </w:tr>
    </w:tbl>
    <w:p w14:paraId="6978DE1C" w14:textId="77777777" w:rsidR="006310AA" w:rsidRPr="00F22D2E" w:rsidRDefault="00F94B41" w:rsidP="00F94B41">
      <w:pPr>
        <w:pStyle w:val="31"/>
        <w:keepNext w:val="0"/>
        <w:keepLines w:val="0"/>
        <w:numPr>
          <w:ilvl w:val="2"/>
          <w:numId w:val="79"/>
        </w:numPr>
      </w:pPr>
      <w:bookmarkStart w:id="1311" w:name="_Toc46847338"/>
      <w:bookmarkStart w:id="1312" w:name="_Toc185235594"/>
      <w:r w:rsidRPr="00F22D2E">
        <w:t>Описание комплексного типа «tSecrecyLevelComplex»</w:t>
      </w:r>
      <w:bookmarkEnd w:id="1311"/>
      <w:bookmarkEnd w:id="1312"/>
    </w:p>
    <w:p w14:paraId="5CEDD3BA" w14:textId="77777777" w:rsidR="006310AA" w:rsidRPr="00F22D2E" w:rsidRDefault="00F94B41">
      <w:pPr>
        <w:ind w:firstLine="567"/>
      </w:pPr>
      <w:r w:rsidRPr="00F22D2E">
        <w:t>Описание комплексного типа «tSecrecyLevelComplex» блока «Уровень конфиденциальности».</w:t>
      </w:r>
    </w:p>
    <w:p w14:paraId="2AE07491" w14:textId="77777777" w:rsidR="006310AA" w:rsidRPr="00F22D2E" w:rsidRDefault="00F94B41">
      <w:pPr>
        <w:pStyle w:val="GOSTNameTable"/>
        <w:numPr>
          <w:ilvl w:val="0"/>
          <w:numId w:val="2"/>
        </w:numPr>
        <w:spacing w:before="120" w:after="0"/>
        <w:ind w:left="425" w:hanging="357"/>
        <w:jc w:val="both"/>
      </w:pPr>
      <w:r w:rsidRPr="00F22D2E">
        <w:fldChar w:fldCharType="begin"/>
      </w:r>
      <w:r w:rsidRPr="00F22D2E">
        <w:instrText>SEQ Таблица \* ARABIC</w:instrText>
      </w:r>
      <w:r w:rsidRPr="00F22D2E">
        <w:fldChar w:fldCharType="separate"/>
      </w:r>
      <w:bookmarkStart w:id="1313" w:name="_Ref46303796"/>
      <w:bookmarkStart w:id="1314" w:name="_Toc46847957"/>
      <w:bookmarkStart w:id="1315" w:name="_Toc185236047"/>
      <w:r w:rsidR="002C7CC9">
        <w:rPr>
          <w:noProof/>
        </w:rPr>
        <w:t>24</w:t>
      </w:r>
      <w:bookmarkEnd w:id="1313"/>
      <w:r w:rsidRPr="00F22D2E">
        <w:fldChar w:fldCharType="end"/>
      </w:r>
      <w:r w:rsidRPr="00F22D2E">
        <w:t xml:space="preserve"> – Описание комплексного типа «tSecrecyLevelComplex»</w:t>
      </w:r>
      <w:bookmarkEnd w:id="1314"/>
      <w:bookmarkEnd w:id="131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CC3DC94" w14:textId="77777777" w:rsidTr="006310AA">
        <w:trPr>
          <w:cnfStyle w:val="100000000000" w:firstRow="1" w:lastRow="0" w:firstColumn="0" w:lastColumn="0" w:oddVBand="0" w:evenVBand="0" w:oddHBand="0" w:evenHBand="0" w:firstRowFirstColumn="0" w:firstRowLastColumn="0" w:lastRowFirstColumn="0" w:lastRowLastColumn="0"/>
          <w:trHeight w:val="693"/>
          <w:tblHeader/>
        </w:trPr>
        <w:tc>
          <w:tcPr>
            <w:tcW w:w="1700" w:type="dxa"/>
          </w:tcPr>
          <w:p w14:paraId="7FE4AB0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28208E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19C6C58" w14:textId="77777777" w:rsidR="006310AA" w:rsidRPr="00F22D2E" w:rsidRDefault="00F94B41">
            <w:pPr>
              <w:pStyle w:val="GOSTTableHead"/>
              <w:spacing w:line="240" w:lineRule="auto"/>
              <w:ind w:left="0" w:right="0"/>
            </w:pPr>
            <w:r w:rsidRPr="00F22D2E">
              <w:t>Тип</w:t>
            </w:r>
          </w:p>
        </w:tc>
        <w:tc>
          <w:tcPr>
            <w:tcW w:w="1134" w:type="dxa"/>
          </w:tcPr>
          <w:p w14:paraId="78F5516C" w14:textId="77777777" w:rsidR="006310AA" w:rsidRPr="00F22D2E" w:rsidRDefault="00F94B41">
            <w:pPr>
              <w:pStyle w:val="GOSTTableHead"/>
              <w:spacing w:line="240" w:lineRule="auto"/>
              <w:ind w:left="0" w:right="0"/>
            </w:pPr>
            <w:r w:rsidRPr="00F22D2E">
              <w:t>Формат элемента</w:t>
            </w:r>
          </w:p>
        </w:tc>
        <w:tc>
          <w:tcPr>
            <w:tcW w:w="567" w:type="dxa"/>
          </w:tcPr>
          <w:p w14:paraId="76418AD3" w14:textId="77777777" w:rsidR="006310AA" w:rsidRPr="00F22D2E" w:rsidRDefault="00F94B41">
            <w:pPr>
              <w:pStyle w:val="GOSTTableHead"/>
              <w:spacing w:line="240" w:lineRule="auto"/>
              <w:ind w:left="0" w:right="0"/>
            </w:pPr>
            <w:r w:rsidRPr="00F22D2E">
              <w:t>Обязательность</w:t>
            </w:r>
          </w:p>
        </w:tc>
        <w:tc>
          <w:tcPr>
            <w:tcW w:w="3963" w:type="dxa"/>
          </w:tcPr>
          <w:p w14:paraId="4B77C4C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6232675"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10F20A03" w14:textId="77777777" w:rsidR="006310AA" w:rsidRPr="00F22D2E" w:rsidRDefault="00F94B41">
            <w:pPr>
              <w:pStyle w:val="GOSTTablenorm"/>
            </w:pPr>
            <w:r w:rsidRPr="00F22D2E">
              <w:t>Код уровня конфиденциальности</w:t>
            </w:r>
          </w:p>
        </w:tc>
        <w:tc>
          <w:tcPr>
            <w:tcW w:w="1701" w:type="dxa"/>
          </w:tcPr>
          <w:p w14:paraId="3076CC50" w14:textId="77777777" w:rsidR="006310AA" w:rsidRPr="00F22D2E" w:rsidRDefault="00F94B41">
            <w:pPr>
              <w:pStyle w:val="GOSTTablenorm"/>
            </w:pPr>
            <w:r w:rsidRPr="00F22D2E">
              <w:t>code</w:t>
            </w:r>
          </w:p>
        </w:tc>
        <w:tc>
          <w:tcPr>
            <w:tcW w:w="567" w:type="dxa"/>
          </w:tcPr>
          <w:p w14:paraId="5888EDE1" w14:textId="77777777" w:rsidR="006310AA" w:rsidRPr="00F22D2E" w:rsidRDefault="00F94B41">
            <w:pPr>
              <w:pStyle w:val="GOSTTablenorm"/>
              <w:jc w:val="center"/>
            </w:pPr>
            <w:r w:rsidRPr="00F22D2E">
              <w:t>А</w:t>
            </w:r>
          </w:p>
        </w:tc>
        <w:tc>
          <w:tcPr>
            <w:tcW w:w="1134" w:type="dxa"/>
          </w:tcPr>
          <w:p w14:paraId="181AC242" w14:textId="77777777" w:rsidR="006310AA" w:rsidRPr="00F22D2E" w:rsidRDefault="00F94B41">
            <w:pPr>
              <w:pStyle w:val="GOSTTablenorm"/>
              <w:rPr>
                <w:lang w:val="en-US"/>
              </w:rPr>
            </w:pPr>
            <w:r w:rsidRPr="00F22D2E">
              <w:rPr>
                <w:lang w:eastAsia="en-US"/>
              </w:rPr>
              <w:t>-</w:t>
            </w:r>
          </w:p>
        </w:tc>
        <w:tc>
          <w:tcPr>
            <w:tcW w:w="567" w:type="dxa"/>
          </w:tcPr>
          <w:p w14:paraId="559B1892" w14:textId="77777777" w:rsidR="006310AA" w:rsidRPr="00F22D2E" w:rsidRDefault="00F94B41">
            <w:pPr>
              <w:pStyle w:val="GOSTTablenorm"/>
              <w:jc w:val="center"/>
            </w:pPr>
            <w:r w:rsidRPr="00F22D2E">
              <w:rPr>
                <w:lang w:eastAsia="en-US"/>
              </w:rPr>
              <w:t>О</w:t>
            </w:r>
          </w:p>
        </w:tc>
        <w:tc>
          <w:tcPr>
            <w:tcW w:w="3963" w:type="dxa"/>
          </w:tcPr>
          <w:p w14:paraId="3A0A7487" w14:textId="77777777" w:rsidR="006310AA" w:rsidRPr="00F22D2E" w:rsidRDefault="00F94B41">
            <w:pPr>
              <w:pStyle w:val="GOSTTablenorm"/>
            </w:pPr>
            <w:r w:rsidRPr="00F22D2E">
              <w:t>Допустимые значения:</w:t>
            </w:r>
          </w:p>
          <w:p w14:paraId="3E253091" w14:textId="07712D1B" w:rsidR="006310AA" w:rsidRPr="00F22D2E" w:rsidRDefault="00F94B41" w:rsidP="00F94B41">
            <w:pPr>
              <w:pStyle w:val="GOSTTablenorm"/>
              <w:numPr>
                <w:ilvl w:val="0"/>
                <w:numId w:val="90"/>
              </w:numPr>
              <w:ind w:left="284" w:hanging="227"/>
              <w:rPr>
                <w:szCs w:val="22"/>
              </w:rPr>
            </w:pPr>
            <w:r w:rsidRPr="00F22D2E">
              <w:rPr>
                <w:szCs w:val="22"/>
              </w:rPr>
              <w:t xml:space="preserve">«0» </w:t>
            </w:r>
            <w:r w:rsidR="002046D2" w:rsidRPr="00F22D2E">
              <w:rPr>
                <w:rFonts w:eastAsia="Calibri"/>
                <w:szCs w:val="24"/>
              </w:rPr>
              <w:t>–</w:t>
            </w:r>
            <w:r w:rsidRPr="00F22D2E">
              <w:rPr>
                <w:szCs w:val="22"/>
              </w:rPr>
              <w:t xml:space="preserve"> Несекретно;</w:t>
            </w:r>
          </w:p>
          <w:p w14:paraId="33C4F621" w14:textId="6679D03B" w:rsidR="006310AA" w:rsidRPr="00F22D2E" w:rsidRDefault="00F94B41" w:rsidP="00F94B41">
            <w:pPr>
              <w:pStyle w:val="GOSTTablenorm"/>
              <w:numPr>
                <w:ilvl w:val="0"/>
                <w:numId w:val="90"/>
              </w:numPr>
              <w:ind w:left="284" w:hanging="227"/>
              <w:rPr>
                <w:szCs w:val="22"/>
              </w:rPr>
            </w:pPr>
            <w:r w:rsidRPr="00F22D2E">
              <w:rPr>
                <w:szCs w:val="22"/>
              </w:rPr>
              <w:t>«</w:t>
            </w:r>
            <w:r w:rsidR="002046D2">
              <w:rPr>
                <w:szCs w:val="22"/>
              </w:rPr>
              <w:t xml:space="preserve">1» </w:t>
            </w:r>
            <w:r w:rsidR="002046D2" w:rsidRPr="00F22D2E">
              <w:rPr>
                <w:rFonts w:eastAsia="Calibri"/>
                <w:szCs w:val="24"/>
              </w:rPr>
              <w:t>–</w:t>
            </w:r>
            <w:r w:rsidR="002046D2">
              <w:rPr>
                <w:szCs w:val="22"/>
              </w:rPr>
              <w:t xml:space="preserve"> Для служебного пользования</w:t>
            </w:r>
          </w:p>
        </w:tc>
      </w:tr>
      <w:tr w:rsidR="006310AA" w:rsidRPr="00F22D2E" w14:paraId="3F9B8FAC"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2D872182" w14:textId="77777777" w:rsidR="006310AA" w:rsidRPr="00F22D2E" w:rsidRDefault="00F94B41">
            <w:pPr>
              <w:pStyle w:val="GOSTTablenorm"/>
            </w:pPr>
            <w:r w:rsidRPr="00F22D2E">
              <w:t>Значение уровня конфиденциальности</w:t>
            </w:r>
          </w:p>
        </w:tc>
        <w:tc>
          <w:tcPr>
            <w:tcW w:w="1701" w:type="dxa"/>
          </w:tcPr>
          <w:p w14:paraId="341D4B40" w14:textId="77777777" w:rsidR="006310AA" w:rsidRPr="00F22D2E" w:rsidRDefault="00F94B41">
            <w:pPr>
              <w:pStyle w:val="GOSTTablenorm"/>
              <w:rPr>
                <w:lang w:val="en-US"/>
              </w:rPr>
            </w:pPr>
            <w:r w:rsidRPr="00F22D2E">
              <w:t>value</w:t>
            </w:r>
          </w:p>
        </w:tc>
        <w:tc>
          <w:tcPr>
            <w:tcW w:w="567" w:type="dxa"/>
          </w:tcPr>
          <w:p w14:paraId="62DC939D" w14:textId="77777777" w:rsidR="006310AA" w:rsidRPr="00F22D2E" w:rsidRDefault="00F94B41">
            <w:pPr>
              <w:pStyle w:val="GOSTTablenorm"/>
              <w:jc w:val="center"/>
            </w:pPr>
            <w:r w:rsidRPr="00F22D2E">
              <w:t>А</w:t>
            </w:r>
          </w:p>
        </w:tc>
        <w:tc>
          <w:tcPr>
            <w:tcW w:w="1134" w:type="dxa"/>
          </w:tcPr>
          <w:p w14:paraId="4317E52C" w14:textId="77777777" w:rsidR="006310AA" w:rsidRPr="00F22D2E" w:rsidRDefault="00F94B41">
            <w:pPr>
              <w:pStyle w:val="GOSTTablenorm"/>
              <w:rPr>
                <w:lang w:val="en-US"/>
              </w:rPr>
            </w:pPr>
            <w:r w:rsidRPr="00F22D2E">
              <w:rPr>
                <w:lang w:eastAsia="en-US"/>
              </w:rPr>
              <w:t>-</w:t>
            </w:r>
          </w:p>
        </w:tc>
        <w:tc>
          <w:tcPr>
            <w:tcW w:w="567" w:type="dxa"/>
          </w:tcPr>
          <w:p w14:paraId="06BF9B7C" w14:textId="77777777" w:rsidR="006310AA" w:rsidRPr="00F22D2E" w:rsidRDefault="00F94B41">
            <w:pPr>
              <w:pStyle w:val="GOSTTablenorm"/>
              <w:jc w:val="center"/>
            </w:pPr>
            <w:r w:rsidRPr="00F22D2E">
              <w:rPr>
                <w:lang w:eastAsia="en-US"/>
              </w:rPr>
              <w:t>Н</w:t>
            </w:r>
          </w:p>
        </w:tc>
        <w:tc>
          <w:tcPr>
            <w:tcW w:w="3963" w:type="dxa"/>
          </w:tcPr>
          <w:p w14:paraId="7FBC96FF" w14:textId="77777777" w:rsidR="006310AA" w:rsidRPr="00F22D2E" w:rsidRDefault="00F94B41">
            <w:pPr>
              <w:pStyle w:val="GOSTTablenorm"/>
            </w:pPr>
            <w:r w:rsidRPr="00F22D2E">
              <w:t>Соответствующие допустимые значения:</w:t>
            </w:r>
          </w:p>
          <w:p w14:paraId="00F9A243" w14:textId="77777777" w:rsidR="006310AA" w:rsidRPr="00F22D2E" w:rsidRDefault="00F94B41" w:rsidP="00F94B41">
            <w:pPr>
              <w:pStyle w:val="GOSTTablenorm"/>
              <w:numPr>
                <w:ilvl w:val="0"/>
                <w:numId w:val="90"/>
              </w:numPr>
              <w:ind w:left="284" w:hanging="227"/>
              <w:rPr>
                <w:szCs w:val="22"/>
              </w:rPr>
            </w:pPr>
            <w:r w:rsidRPr="00F22D2E">
              <w:rPr>
                <w:szCs w:val="22"/>
              </w:rPr>
              <w:t>Несекретно;</w:t>
            </w:r>
          </w:p>
          <w:p w14:paraId="03D28DEE" w14:textId="4291DCA4" w:rsidR="006310AA" w:rsidRPr="00F22D2E" w:rsidRDefault="00F94B41" w:rsidP="00F94B41">
            <w:pPr>
              <w:pStyle w:val="GOSTTablenorm"/>
              <w:numPr>
                <w:ilvl w:val="0"/>
                <w:numId w:val="90"/>
              </w:numPr>
              <w:ind w:left="284" w:hanging="227"/>
              <w:rPr>
                <w:szCs w:val="22"/>
              </w:rPr>
            </w:pPr>
            <w:r w:rsidRPr="00F22D2E">
              <w:rPr>
                <w:szCs w:val="22"/>
              </w:rPr>
              <w:t>Для служебно</w:t>
            </w:r>
            <w:r w:rsidR="002046D2">
              <w:rPr>
                <w:szCs w:val="22"/>
              </w:rPr>
              <w:t>го пользования</w:t>
            </w:r>
          </w:p>
        </w:tc>
      </w:tr>
    </w:tbl>
    <w:p w14:paraId="4DE37EE6" w14:textId="77777777" w:rsidR="006310AA" w:rsidRPr="0040293C" w:rsidRDefault="00F94B41" w:rsidP="00F94B41">
      <w:pPr>
        <w:pStyle w:val="31"/>
        <w:keepNext w:val="0"/>
        <w:keepLines w:val="0"/>
        <w:numPr>
          <w:ilvl w:val="2"/>
          <w:numId w:val="79"/>
        </w:numPr>
        <w:tabs>
          <w:tab w:val="clear" w:pos="862"/>
        </w:tabs>
        <w:rPr>
          <w:highlight w:val="green"/>
        </w:rPr>
      </w:pPr>
      <w:bookmarkStart w:id="1316" w:name="_Toc185235595"/>
      <w:r w:rsidRPr="0040293C">
        <w:rPr>
          <w:highlight w:val="green"/>
        </w:rPr>
        <w:t>Описание комплексного типа «tStatement_SVR»</w:t>
      </w:r>
      <w:bookmarkEnd w:id="1316"/>
    </w:p>
    <w:p w14:paraId="2B882E19" w14:textId="1B6254BE" w:rsidR="006310AA" w:rsidRPr="0040293C" w:rsidRDefault="00F94B41">
      <w:pPr>
        <w:pStyle w:val="ASFKNormal"/>
        <w:spacing w:before="0" w:after="120"/>
        <w:contextualSpacing w:val="0"/>
        <w:jc w:val="both"/>
        <w:rPr>
          <w:sz w:val="24"/>
          <w:szCs w:val="24"/>
        </w:rPr>
      </w:pPr>
      <w:r w:rsidRPr="00F22D2E">
        <w:rPr>
          <w:rStyle w:val="GOSTNormal0"/>
          <w:szCs w:val="24"/>
        </w:rPr>
        <w:t>Описание</w:t>
      </w:r>
      <w:r w:rsidRPr="00F22D2E">
        <w:rPr>
          <w:sz w:val="24"/>
          <w:szCs w:val="24"/>
        </w:rPr>
        <w:t xml:space="preserve"> комплексного типа «tStatement_</w:t>
      </w:r>
      <w:r w:rsidRPr="0040293C">
        <w:rPr>
          <w:sz w:val="24"/>
          <w:szCs w:val="24"/>
        </w:rPr>
        <w:t>SVR» блока «</w:t>
      </w:r>
      <w:r w:rsidR="0040293C" w:rsidRPr="0040293C">
        <w:rPr>
          <w:sz w:val="24"/>
          <w:szCs w:val="24"/>
          <w:highlight w:val="green"/>
        </w:rPr>
        <w:t>Операции со средствами, поступающими во временное распоряжение получателя бюджетных средств, в валюте Российской Федерации</w:t>
      </w:r>
      <w:r w:rsidRPr="0040293C">
        <w:rPr>
          <w:sz w:val="24"/>
          <w:szCs w:val="24"/>
        </w:rPr>
        <w:t>».</w:t>
      </w:r>
    </w:p>
    <w:p w14:paraId="225D482E" w14:textId="77777777" w:rsidR="006310AA" w:rsidRPr="00F22D2E" w:rsidRDefault="00F34517">
      <w:pPr>
        <w:pStyle w:val="GOSTNameTable"/>
        <w:numPr>
          <w:ilvl w:val="0"/>
          <w:numId w:val="2"/>
        </w:numPr>
        <w:spacing w:before="120" w:after="0"/>
        <w:ind w:left="425" w:hanging="357"/>
      </w:pPr>
      <w:r>
        <w:rPr>
          <w:noProof/>
        </w:rPr>
        <w:fldChar w:fldCharType="begin"/>
      </w:r>
      <w:r>
        <w:rPr>
          <w:noProof/>
        </w:rPr>
        <w:instrText xml:space="preserve"> SEQ Таблица \* ARABIC </w:instrText>
      </w:r>
      <w:r>
        <w:rPr>
          <w:noProof/>
        </w:rPr>
        <w:fldChar w:fldCharType="separate"/>
      </w:r>
      <w:bookmarkStart w:id="1317" w:name="_Ref19547799"/>
      <w:bookmarkStart w:id="1318" w:name="_Toc185236048"/>
      <w:r w:rsidR="002C7CC9">
        <w:rPr>
          <w:noProof/>
        </w:rPr>
        <w:t>25</w:t>
      </w:r>
      <w:bookmarkEnd w:id="1317"/>
      <w:r>
        <w:rPr>
          <w:noProof/>
        </w:rPr>
        <w:fldChar w:fldCharType="end"/>
      </w:r>
      <w:r w:rsidR="00F94B41" w:rsidRPr="00F22D2E">
        <w:rPr>
          <w:rFonts w:eastAsia="Calibri"/>
          <w:szCs w:val="24"/>
        </w:rPr>
        <w:t xml:space="preserve"> –</w:t>
      </w:r>
      <w:r w:rsidR="00F94B41" w:rsidRPr="00F22D2E">
        <w:t xml:space="preserve"> Описание комплексного типа «t</w:t>
      </w:r>
      <w:r w:rsidR="00F94B41" w:rsidRPr="00F22D2E">
        <w:rPr>
          <w:lang w:val="en-US"/>
        </w:rPr>
        <w:t>S</w:t>
      </w:r>
      <w:r w:rsidR="00F94B41" w:rsidRPr="00F22D2E">
        <w:t>tatement_</w:t>
      </w:r>
      <w:r w:rsidR="00F94B41" w:rsidRPr="00F22D2E">
        <w:rPr>
          <w:lang w:val="en-US"/>
        </w:rPr>
        <w:t>SVR</w:t>
      </w:r>
      <w:r w:rsidR="00F94B41" w:rsidRPr="00F22D2E">
        <w:t>»</w:t>
      </w:r>
      <w:bookmarkEnd w:id="131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F5CD74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FA6D10B" w14:textId="77777777" w:rsidR="006310AA" w:rsidRPr="00F22D2E" w:rsidRDefault="00F94B41">
            <w:pPr>
              <w:spacing w:before="60" w:after="60"/>
              <w:jc w:val="center"/>
              <w:rPr>
                <w:b/>
                <w:bCs/>
                <w:sz w:val="22"/>
                <w:szCs w:val="22"/>
                <w:lang w:val="en-US"/>
              </w:rPr>
            </w:pPr>
            <w:r w:rsidRPr="00F22D2E">
              <w:rPr>
                <w:b/>
                <w:bCs/>
                <w:sz w:val="22"/>
                <w:szCs w:val="22"/>
              </w:rPr>
              <w:t>Наименование комплексного типа</w:t>
            </w:r>
          </w:p>
        </w:tc>
        <w:tc>
          <w:tcPr>
            <w:tcW w:w="1701" w:type="dxa"/>
          </w:tcPr>
          <w:p w14:paraId="6DAE8602" w14:textId="77777777" w:rsidR="006310AA" w:rsidRPr="00F22D2E" w:rsidRDefault="00F94B41">
            <w:pPr>
              <w:spacing w:before="60" w:after="60"/>
              <w:jc w:val="center"/>
              <w:rPr>
                <w:b/>
                <w:bCs/>
                <w:sz w:val="22"/>
                <w:szCs w:val="22"/>
              </w:rPr>
            </w:pPr>
            <w:r w:rsidRPr="00F22D2E">
              <w:rPr>
                <w:b/>
                <w:bCs/>
                <w:sz w:val="22"/>
                <w:szCs w:val="22"/>
              </w:rPr>
              <w:t>Текущий элемент/ атрибут</w:t>
            </w:r>
          </w:p>
        </w:tc>
        <w:tc>
          <w:tcPr>
            <w:tcW w:w="567" w:type="dxa"/>
          </w:tcPr>
          <w:p w14:paraId="5B57F409" w14:textId="77777777" w:rsidR="006310AA" w:rsidRPr="00F22D2E" w:rsidRDefault="00F94B41">
            <w:pPr>
              <w:pStyle w:val="GOSTTableHead"/>
              <w:spacing w:line="240" w:lineRule="auto"/>
              <w:ind w:left="0" w:right="0"/>
            </w:pPr>
            <w:r w:rsidRPr="00F22D2E">
              <w:t>Тип</w:t>
            </w:r>
          </w:p>
        </w:tc>
        <w:tc>
          <w:tcPr>
            <w:tcW w:w="1134" w:type="dxa"/>
          </w:tcPr>
          <w:p w14:paraId="5839DA1B" w14:textId="77777777" w:rsidR="006310AA" w:rsidRPr="00F22D2E" w:rsidRDefault="00F94B41">
            <w:pPr>
              <w:pStyle w:val="GOSTTableHead"/>
              <w:spacing w:line="240" w:lineRule="auto"/>
              <w:ind w:left="0" w:right="0"/>
            </w:pPr>
            <w:r w:rsidRPr="00F22D2E">
              <w:t>Формат элемента</w:t>
            </w:r>
          </w:p>
        </w:tc>
        <w:tc>
          <w:tcPr>
            <w:tcW w:w="567" w:type="dxa"/>
          </w:tcPr>
          <w:p w14:paraId="3E7119AC" w14:textId="77777777" w:rsidR="006310AA" w:rsidRPr="00F22D2E" w:rsidRDefault="00F94B41">
            <w:pPr>
              <w:pStyle w:val="GOSTTableHead"/>
              <w:spacing w:line="240" w:lineRule="auto"/>
              <w:ind w:left="0" w:right="0"/>
            </w:pPr>
            <w:r w:rsidRPr="00F22D2E">
              <w:t>Обязательность</w:t>
            </w:r>
          </w:p>
        </w:tc>
        <w:tc>
          <w:tcPr>
            <w:tcW w:w="3963" w:type="dxa"/>
          </w:tcPr>
          <w:p w14:paraId="13F2A97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03201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BAD752" w14:textId="77777777" w:rsidR="006310AA" w:rsidRPr="00F22D2E" w:rsidRDefault="00F94B41">
            <w:pPr>
              <w:pStyle w:val="GOSTTablenorm"/>
              <w:rPr>
                <w:szCs w:val="22"/>
              </w:rPr>
            </w:pPr>
            <w:r w:rsidRPr="00F22D2E">
              <w:rPr>
                <w:lang w:eastAsia="en-US"/>
              </w:rPr>
              <w:t>t</w:t>
            </w:r>
            <w:r w:rsidRPr="00F22D2E">
              <w:rPr>
                <w:lang w:val="en-US" w:eastAsia="en-US"/>
              </w:rPr>
              <w:t>S</w:t>
            </w:r>
            <w:r w:rsidRPr="00F22D2E">
              <w:rPr>
                <w:lang w:eastAsia="en-US"/>
              </w:rPr>
              <w:t>tatement</w:t>
            </w:r>
            <w:r w:rsidRPr="00F22D2E">
              <w:rPr>
                <w:lang w:val="en-US" w:eastAsia="en-US"/>
              </w:rPr>
              <w:t>_SVR</w:t>
            </w:r>
          </w:p>
        </w:tc>
        <w:tc>
          <w:tcPr>
            <w:tcW w:w="1701" w:type="dxa"/>
          </w:tcPr>
          <w:p w14:paraId="25E31E30" w14:textId="77777777" w:rsidR="006310AA" w:rsidRPr="00F22D2E" w:rsidRDefault="00F94B41">
            <w:pPr>
              <w:pStyle w:val="GOSTTablenorm"/>
            </w:pPr>
            <w:r w:rsidRPr="00F22D2E">
              <w:t>Statement_SVR_ITEM</w:t>
            </w:r>
          </w:p>
        </w:tc>
        <w:tc>
          <w:tcPr>
            <w:tcW w:w="567" w:type="dxa"/>
          </w:tcPr>
          <w:p w14:paraId="1509D029" w14:textId="77777777" w:rsidR="006310AA" w:rsidRPr="00F22D2E" w:rsidRDefault="00F94B41">
            <w:pPr>
              <w:pStyle w:val="GOSTTablenorm"/>
              <w:jc w:val="center"/>
              <w:rPr>
                <w:szCs w:val="22"/>
                <w:lang w:eastAsia="en-US"/>
              </w:rPr>
            </w:pPr>
            <w:r w:rsidRPr="00F22D2E">
              <w:rPr>
                <w:szCs w:val="22"/>
                <w:lang w:eastAsia="en-US"/>
              </w:rPr>
              <w:t>C</w:t>
            </w:r>
          </w:p>
        </w:tc>
        <w:tc>
          <w:tcPr>
            <w:tcW w:w="1134" w:type="dxa"/>
          </w:tcPr>
          <w:p w14:paraId="34837BA1" w14:textId="77777777" w:rsidR="006310AA" w:rsidRPr="00F22D2E" w:rsidRDefault="00F94B41">
            <w:pPr>
              <w:pStyle w:val="GOSTTablenorm"/>
              <w:rPr>
                <w:szCs w:val="22"/>
                <w:lang w:eastAsia="en-US"/>
              </w:rPr>
            </w:pPr>
            <w:r w:rsidRPr="00F22D2E">
              <w:rPr>
                <w:szCs w:val="22"/>
                <w:lang w:eastAsia="en-US"/>
              </w:rPr>
              <w:t>t</w:t>
            </w:r>
            <w:r w:rsidRPr="00F22D2E">
              <w:rPr>
                <w:szCs w:val="22"/>
                <w:lang w:val="en-US" w:eastAsia="en-US"/>
              </w:rPr>
              <w:t>S</w:t>
            </w:r>
            <w:r w:rsidRPr="00F22D2E">
              <w:rPr>
                <w:szCs w:val="22"/>
                <w:lang w:eastAsia="en-US"/>
              </w:rPr>
              <w:t>tatement</w:t>
            </w:r>
            <w:r w:rsidRPr="00F22D2E">
              <w:rPr>
                <w:szCs w:val="22"/>
                <w:lang w:val="en-US" w:eastAsia="en-US"/>
              </w:rPr>
              <w:t>_SVR</w:t>
            </w:r>
            <w:r w:rsidRPr="00F22D2E">
              <w:rPr>
                <w:szCs w:val="22"/>
                <w:lang w:eastAsia="en-US"/>
              </w:rPr>
              <w:t>_ITEM</w:t>
            </w:r>
          </w:p>
        </w:tc>
        <w:tc>
          <w:tcPr>
            <w:tcW w:w="567" w:type="dxa"/>
          </w:tcPr>
          <w:p w14:paraId="332A94F3" w14:textId="77777777" w:rsidR="006310AA" w:rsidRPr="00F22D2E" w:rsidRDefault="00F94B41">
            <w:pPr>
              <w:pStyle w:val="GOSTTablenorm"/>
              <w:jc w:val="center"/>
              <w:rPr>
                <w:szCs w:val="22"/>
                <w:lang w:eastAsia="en-US"/>
              </w:rPr>
            </w:pPr>
            <w:r w:rsidRPr="00F22D2E">
              <w:rPr>
                <w:szCs w:val="22"/>
                <w:lang w:eastAsia="en-US"/>
              </w:rPr>
              <w:t>ОМ</w:t>
            </w:r>
          </w:p>
        </w:tc>
        <w:tc>
          <w:tcPr>
            <w:tcW w:w="3963" w:type="dxa"/>
          </w:tcPr>
          <w:p w14:paraId="03A0F05E" w14:textId="70CA48B5" w:rsidR="006310AA" w:rsidRPr="00F22D2E" w:rsidRDefault="00F94B41">
            <w:pPr>
              <w:pStyle w:val="GOSTTablenorm"/>
              <w:rPr>
                <w:szCs w:val="22"/>
                <w:lang w:eastAsia="en-US"/>
              </w:rPr>
            </w:pPr>
            <w:r w:rsidRPr="00F22D2E">
              <w:rPr>
                <w:szCs w:val="22"/>
                <w:lang w:eastAsia="en-US"/>
              </w:rPr>
              <w:t xml:space="preserve">Состав элемента представлен в таблице </w:t>
            </w:r>
            <w:r w:rsidRPr="00F22D2E">
              <w:rPr>
                <w:szCs w:val="22"/>
                <w:lang w:eastAsia="en-US"/>
              </w:rPr>
              <w:fldChar w:fldCharType="begin"/>
            </w:r>
            <w:r w:rsidRPr="00F22D2E">
              <w:rPr>
                <w:szCs w:val="22"/>
                <w:lang w:eastAsia="en-US"/>
              </w:rPr>
              <w:instrText xml:space="preserve"> REF _Ref19547872 \h  \* MERGEFORMAT </w:instrText>
            </w:r>
            <w:r w:rsidRPr="00F22D2E">
              <w:rPr>
                <w:szCs w:val="22"/>
                <w:lang w:eastAsia="en-US"/>
              </w:rPr>
            </w:r>
            <w:r w:rsidRPr="00F22D2E">
              <w:rPr>
                <w:szCs w:val="22"/>
                <w:lang w:eastAsia="en-US"/>
              </w:rPr>
              <w:fldChar w:fldCharType="separate"/>
            </w:r>
            <w:r w:rsidR="002C7CC9" w:rsidRPr="002C7CC9">
              <w:t>26</w:t>
            </w:r>
            <w:r w:rsidRPr="00F22D2E">
              <w:rPr>
                <w:szCs w:val="22"/>
                <w:lang w:eastAsia="en-US"/>
              </w:rPr>
              <w:fldChar w:fldCharType="end"/>
            </w:r>
          </w:p>
        </w:tc>
      </w:tr>
    </w:tbl>
    <w:p w14:paraId="2972F317" w14:textId="77777777" w:rsidR="006310AA" w:rsidRPr="0040293C" w:rsidRDefault="00F94B41" w:rsidP="00F94B41">
      <w:pPr>
        <w:pStyle w:val="31"/>
        <w:keepNext w:val="0"/>
        <w:keepLines w:val="0"/>
        <w:numPr>
          <w:ilvl w:val="2"/>
          <w:numId w:val="79"/>
        </w:numPr>
        <w:tabs>
          <w:tab w:val="clear" w:pos="862"/>
        </w:tabs>
        <w:rPr>
          <w:highlight w:val="green"/>
        </w:rPr>
      </w:pPr>
      <w:bookmarkStart w:id="1319" w:name="_Toc185235596"/>
      <w:r w:rsidRPr="0040293C">
        <w:rPr>
          <w:highlight w:val="green"/>
        </w:rPr>
        <w:t>Описание комплексного типа «tStatement_SVR_ITEM»</w:t>
      </w:r>
      <w:bookmarkEnd w:id="1319"/>
    </w:p>
    <w:p w14:paraId="39E483E9" w14:textId="59BDF135" w:rsidR="006310AA" w:rsidRPr="00F22D2E" w:rsidRDefault="00F94B41">
      <w:pPr>
        <w:ind w:firstLine="567"/>
      </w:pPr>
      <w:r w:rsidRPr="00F22D2E">
        <w:t>Описание комплексного типа «tStatement_SVR_ITEM» блока «</w:t>
      </w:r>
      <w:r w:rsidR="0040293C" w:rsidRPr="00AA6850">
        <w:rPr>
          <w:szCs w:val="24"/>
          <w:highlight w:val="green"/>
        </w:rPr>
        <w:t>Операции со средствами, поступающими во временное распоряжение получателя бюджетных средств, в валюте Российской Федерации</w:t>
      </w:r>
      <w:r w:rsidRPr="00F22D2E">
        <w:t xml:space="preserve"> (строки)».</w:t>
      </w:r>
    </w:p>
    <w:p w14:paraId="0EA55139" w14:textId="77777777" w:rsidR="006310AA" w:rsidRPr="002F256E" w:rsidRDefault="00CD4A9F">
      <w:pPr>
        <w:pStyle w:val="GOSTNameTable"/>
        <w:numPr>
          <w:ilvl w:val="0"/>
          <w:numId w:val="2"/>
        </w:numPr>
        <w:spacing w:before="120" w:after="0"/>
        <w:ind w:left="425" w:hanging="357"/>
        <w:rPr>
          <w:highlight w:val="green"/>
        </w:rPr>
      </w:pPr>
      <w:r w:rsidRPr="002F256E">
        <w:rPr>
          <w:highlight w:val="green"/>
        </w:rPr>
        <w:lastRenderedPageBreak/>
        <w:fldChar w:fldCharType="begin"/>
      </w:r>
      <w:r w:rsidRPr="002F256E">
        <w:rPr>
          <w:highlight w:val="green"/>
        </w:rPr>
        <w:instrText xml:space="preserve"> SEQ Таблица \* ARABIC </w:instrText>
      </w:r>
      <w:r w:rsidRPr="002F256E">
        <w:rPr>
          <w:highlight w:val="green"/>
        </w:rPr>
        <w:fldChar w:fldCharType="separate"/>
      </w:r>
      <w:bookmarkStart w:id="1320" w:name="_Ref19547872"/>
      <w:bookmarkStart w:id="1321" w:name="_Toc185236049"/>
      <w:r w:rsidR="002C7CC9">
        <w:rPr>
          <w:noProof/>
          <w:highlight w:val="green"/>
        </w:rPr>
        <w:t>26</w:t>
      </w:r>
      <w:bookmarkEnd w:id="1320"/>
      <w:r w:rsidRPr="002F256E">
        <w:rPr>
          <w:noProof/>
          <w:highlight w:val="green"/>
        </w:rPr>
        <w:fldChar w:fldCharType="end"/>
      </w:r>
      <w:r w:rsidR="00F94B41" w:rsidRPr="002F256E">
        <w:rPr>
          <w:rFonts w:eastAsia="Calibri"/>
          <w:szCs w:val="24"/>
          <w:highlight w:val="green"/>
        </w:rPr>
        <w:t xml:space="preserve"> –</w:t>
      </w:r>
      <w:r w:rsidR="00F94B41" w:rsidRPr="002F256E">
        <w:rPr>
          <w:highlight w:val="green"/>
        </w:rPr>
        <w:t xml:space="preserve"> Описание комплексного типа «t</w:t>
      </w:r>
      <w:r w:rsidR="00F94B41" w:rsidRPr="002F256E">
        <w:rPr>
          <w:highlight w:val="green"/>
          <w:lang w:val="en-US"/>
        </w:rPr>
        <w:t>S</w:t>
      </w:r>
      <w:r w:rsidR="00F94B41" w:rsidRPr="002F256E">
        <w:rPr>
          <w:highlight w:val="green"/>
        </w:rPr>
        <w:t>tatement_</w:t>
      </w:r>
      <w:r w:rsidR="00F94B41" w:rsidRPr="002F256E">
        <w:rPr>
          <w:highlight w:val="green"/>
          <w:lang w:val="en-US"/>
        </w:rPr>
        <w:t>SVR</w:t>
      </w:r>
      <w:r w:rsidR="00F94B41" w:rsidRPr="002F256E">
        <w:rPr>
          <w:sz w:val="22"/>
          <w:szCs w:val="22"/>
          <w:highlight w:val="green"/>
        </w:rPr>
        <w:t>_ITEM</w:t>
      </w:r>
      <w:r w:rsidR="00F94B41" w:rsidRPr="002F256E">
        <w:rPr>
          <w:highlight w:val="green"/>
        </w:rPr>
        <w:t>»</w:t>
      </w:r>
      <w:bookmarkEnd w:id="132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358681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7729A76F"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1409423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23DF93E" w14:textId="77777777" w:rsidR="006310AA" w:rsidRPr="00F22D2E" w:rsidRDefault="00F94B41">
            <w:pPr>
              <w:pStyle w:val="GOSTTableHead"/>
              <w:spacing w:line="240" w:lineRule="auto"/>
              <w:ind w:left="0" w:right="0"/>
            </w:pPr>
            <w:r w:rsidRPr="00F22D2E">
              <w:t>Тип</w:t>
            </w:r>
          </w:p>
        </w:tc>
        <w:tc>
          <w:tcPr>
            <w:tcW w:w="1134" w:type="dxa"/>
          </w:tcPr>
          <w:p w14:paraId="5E8FA161" w14:textId="77777777" w:rsidR="006310AA" w:rsidRPr="00F22D2E" w:rsidRDefault="00F94B41">
            <w:pPr>
              <w:pStyle w:val="GOSTTableHead"/>
              <w:spacing w:line="240" w:lineRule="auto"/>
              <w:ind w:left="0" w:right="0"/>
            </w:pPr>
            <w:r w:rsidRPr="00F22D2E">
              <w:t>Формат элемента</w:t>
            </w:r>
          </w:p>
        </w:tc>
        <w:tc>
          <w:tcPr>
            <w:tcW w:w="567" w:type="dxa"/>
          </w:tcPr>
          <w:p w14:paraId="472EE89E" w14:textId="77777777" w:rsidR="006310AA" w:rsidRPr="00F22D2E" w:rsidRDefault="00F94B41">
            <w:pPr>
              <w:pStyle w:val="GOSTTableHead"/>
              <w:spacing w:line="240" w:lineRule="auto"/>
              <w:ind w:left="0" w:right="0"/>
            </w:pPr>
            <w:r w:rsidRPr="00F22D2E">
              <w:t>Обязательность</w:t>
            </w:r>
          </w:p>
        </w:tc>
        <w:tc>
          <w:tcPr>
            <w:tcW w:w="3961" w:type="dxa"/>
          </w:tcPr>
          <w:p w14:paraId="6D9EE23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C6D6BB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19EF32E" w14:textId="77777777" w:rsidR="006310AA" w:rsidRPr="00F22D2E" w:rsidRDefault="00F94B41">
            <w:pPr>
              <w:pStyle w:val="GOSTTablenorm"/>
              <w:rPr>
                <w:szCs w:val="22"/>
                <w:lang w:eastAsia="en-US"/>
              </w:rPr>
            </w:pPr>
            <w:r w:rsidRPr="00F22D2E">
              <w:rPr>
                <w:szCs w:val="22"/>
                <w:lang w:eastAsia="en-US"/>
              </w:rPr>
              <w:t>№ п/п</w:t>
            </w:r>
          </w:p>
        </w:tc>
        <w:tc>
          <w:tcPr>
            <w:tcW w:w="1700" w:type="dxa"/>
          </w:tcPr>
          <w:p w14:paraId="79E412F5" w14:textId="77777777" w:rsidR="006310AA" w:rsidRPr="00F22D2E" w:rsidRDefault="00F94B41">
            <w:pPr>
              <w:pStyle w:val="GOSTTablenorm"/>
              <w:rPr>
                <w:szCs w:val="22"/>
                <w:lang w:eastAsia="en-US"/>
              </w:rPr>
            </w:pPr>
            <w:r w:rsidRPr="00F22D2E">
              <w:rPr>
                <w:szCs w:val="22"/>
                <w:lang w:val="en-US" w:eastAsia="en-US"/>
              </w:rPr>
              <w:t>RcrdNum</w:t>
            </w:r>
          </w:p>
        </w:tc>
        <w:tc>
          <w:tcPr>
            <w:tcW w:w="567" w:type="dxa"/>
          </w:tcPr>
          <w:p w14:paraId="3DB84CE5"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26ACBD3" w14:textId="77777777" w:rsidR="006310AA" w:rsidRPr="00F22D2E" w:rsidRDefault="00F94B41">
            <w:pPr>
              <w:pStyle w:val="GOSTTablenorm"/>
              <w:rPr>
                <w:szCs w:val="22"/>
                <w:lang w:eastAsia="en-US"/>
              </w:rPr>
            </w:pPr>
            <w:r w:rsidRPr="00F22D2E">
              <w:rPr>
                <w:szCs w:val="22"/>
                <w:lang w:eastAsia="en-US"/>
              </w:rPr>
              <w:t>Т(1-15)</w:t>
            </w:r>
          </w:p>
        </w:tc>
        <w:tc>
          <w:tcPr>
            <w:tcW w:w="567" w:type="dxa"/>
          </w:tcPr>
          <w:p w14:paraId="361A474D"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292E3329" w14:textId="07378359" w:rsidR="006310AA" w:rsidRPr="00F22D2E" w:rsidRDefault="00F94B41">
            <w:pPr>
              <w:pStyle w:val="GOSTTablenorm"/>
              <w:rPr>
                <w:lang w:eastAsia="en-US"/>
              </w:rPr>
            </w:pPr>
            <w:r w:rsidRPr="00F22D2E">
              <w:t>Указ</w:t>
            </w:r>
            <w:r w:rsidR="002046D2">
              <w:t>ывается номер строки по порядку</w:t>
            </w:r>
          </w:p>
        </w:tc>
      </w:tr>
      <w:tr w:rsidR="006310AA" w:rsidRPr="00F22D2E" w14:paraId="3F47C3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CCADBD8" w14:textId="77777777" w:rsidR="006310AA" w:rsidRPr="00F22D2E" w:rsidRDefault="00F94B41">
            <w:pPr>
              <w:pStyle w:val="GOSTTablenorm"/>
              <w:rPr>
                <w:szCs w:val="22"/>
                <w:lang w:eastAsia="en-US"/>
              </w:rPr>
            </w:pPr>
            <w:r w:rsidRPr="00F22D2E">
              <w:rPr>
                <w:szCs w:val="22"/>
                <w:lang w:eastAsia="en-US"/>
              </w:rPr>
              <w:t>Код цели (аналитический код)</w:t>
            </w:r>
          </w:p>
        </w:tc>
        <w:tc>
          <w:tcPr>
            <w:tcW w:w="1700" w:type="dxa"/>
          </w:tcPr>
          <w:p w14:paraId="4D60D17F" w14:textId="77777777" w:rsidR="006310AA" w:rsidRPr="00F22D2E" w:rsidRDefault="00F94B41">
            <w:pPr>
              <w:pStyle w:val="GOSTTablenorm"/>
              <w:rPr>
                <w:szCs w:val="22"/>
                <w:lang w:val="en-US" w:eastAsia="en-US"/>
              </w:rPr>
            </w:pPr>
            <w:r w:rsidRPr="00F22D2E">
              <w:rPr>
                <w:szCs w:val="22"/>
                <w:lang w:eastAsia="en-US"/>
              </w:rPr>
              <w:t>TrgtCd</w:t>
            </w:r>
          </w:p>
        </w:tc>
        <w:tc>
          <w:tcPr>
            <w:tcW w:w="567" w:type="dxa"/>
          </w:tcPr>
          <w:p w14:paraId="1651E1C9"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E4F9E08" w14:textId="77777777" w:rsidR="006310AA" w:rsidRPr="00F22D2E" w:rsidRDefault="00F94B41">
            <w:pPr>
              <w:pStyle w:val="GOSTTablenorm"/>
              <w:rPr>
                <w:szCs w:val="22"/>
                <w:lang w:eastAsia="en-US"/>
              </w:rPr>
            </w:pPr>
            <w:r w:rsidRPr="00F22D2E">
              <w:rPr>
                <w:szCs w:val="22"/>
                <w:lang w:eastAsia="en-US"/>
              </w:rPr>
              <w:t>Т(1-25)</w:t>
            </w:r>
          </w:p>
        </w:tc>
        <w:tc>
          <w:tcPr>
            <w:tcW w:w="567" w:type="dxa"/>
          </w:tcPr>
          <w:p w14:paraId="2F6E73B8" w14:textId="77777777" w:rsidR="006310AA" w:rsidRPr="00F22D2E" w:rsidRDefault="00F94B41">
            <w:pPr>
              <w:pStyle w:val="GOSTTablenorm"/>
              <w:jc w:val="center"/>
              <w:rPr>
                <w:szCs w:val="22"/>
                <w:lang w:eastAsia="en-US"/>
              </w:rPr>
            </w:pPr>
            <w:r w:rsidRPr="00F22D2E">
              <w:rPr>
                <w:szCs w:val="22"/>
                <w:lang w:eastAsia="en-US"/>
              </w:rPr>
              <w:t>Н</w:t>
            </w:r>
          </w:p>
        </w:tc>
        <w:tc>
          <w:tcPr>
            <w:tcW w:w="3961" w:type="dxa"/>
          </w:tcPr>
          <w:p w14:paraId="3B5A3961" w14:textId="77777777" w:rsidR="006310AA" w:rsidRPr="00F22D2E" w:rsidRDefault="00F94B41">
            <w:pPr>
              <w:pStyle w:val="GOSTTablenorm"/>
            </w:pPr>
            <w:r w:rsidRPr="00F22D2E">
              <w:t>Указывается идентификационный код поступлений/идентификационный код выплат.</w:t>
            </w:r>
          </w:p>
          <w:p w14:paraId="0F58086C" w14:textId="328C2AA9" w:rsidR="006310AA" w:rsidRPr="00F22D2E" w:rsidRDefault="00F94B41">
            <w:pPr>
              <w:pStyle w:val="GOSTTablenorm"/>
            </w:pPr>
            <w:r w:rsidRPr="00F22D2E">
              <w:t>Не заполняется по операциям зачисления, возврата, уточнения НВС по л/с с код</w:t>
            </w:r>
            <w:r w:rsidR="002046D2">
              <w:t>ом 05, открытом ТОФК</w:t>
            </w:r>
          </w:p>
        </w:tc>
      </w:tr>
      <w:tr w:rsidR="006310AA" w:rsidRPr="00F22D2E" w14:paraId="0CE3D99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F35C56E" w14:textId="77777777" w:rsidR="006310AA" w:rsidRPr="00F22D2E" w:rsidRDefault="00F94B41">
            <w:pPr>
              <w:pStyle w:val="GOSTTablenorm"/>
            </w:pPr>
            <w:r w:rsidRPr="00F22D2E">
              <w:rPr>
                <w:b/>
                <w:szCs w:val="22"/>
                <w:lang w:eastAsia="en-US"/>
              </w:rPr>
              <w:t>Документ, подтверждающий проведение операции</w:t>
            </w:r>
          </w:p>
        </w:tc>
      </w:tr>
      <w:tr w:rsidR="006310AA" w:rsidRPr="00F22D2E" w14:paraId="5D947C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202EE9" w14:textId="77777777" w:rsidR="006310AA" w:rsidRPr="00F22D2E" w:rsidRDefault="00F94B41">
            <w:pPr>
              <w:pStyle w:val="GOSTTablenorm"/>
              <w:rPr>
                <w:szCs w:val="22"/>
                <w:lang w:eastAsia="en-US"/>
              </w:rPr>
            </w:pPr>
            <w:r w:rsidRPr="00F22D2E">
              <w:rPr>
                <w:szCs w:val="22"/>
                <w:lang w:eastAsia="en-US"/>
              </w:rPr>
              <w:t>Наименование</w:t>
            </w:r>
          </w:p>
        </w:tc>
        <w:tc>
          <w:tcPr>
            <w:tcW w:w="1700" w:type="dxa"/>
          </w:tcPr>
          <w:p w14:paraId="19B45014" w14:textId="77777777" w:rsidR="006310AA" w:rsidRPr="00F22D2E" w:rsidRDefault="00F94B41">
            <w:pPr>
              <w:pStyle w:val="GOSTTablenorm"/>
              <w:rPr>
                <w:szCs w:val="22"/>
                <w:lang w:val="en-US" w:eastAsia="en-US"/>
              </w:rPr>
            </w:pPr>
            <w:r w:rsidRPr="00F22D2E">
              <w:rPr>
                <w:szCs w:val="22"/>
                <w:lang w:val="en-US" w:eastAsia="en-US"/>
              </w:rPr>
              <w:t>Nm_Doc</w:t>
            </w:r>
          </w:p>
        </w:tc>
        <w:tc>
          <w:tcPr>
            <w:tcW w:w="567" w:type="dxa"/>
          </w:tcPr>
          <w:p w14:paraId="3570C1EB"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41CC261E" w14:textId="77777777" w:rsidR="006310AA" w:rsidRPr="00F22D2E" w:rsidRDefault="00F94B41">
            <w:pPr>
              <w:pStyle w:val="GOSTTablenorm"/>
              <w:rPr>
                <w:szCs w:val="22"/>
                <w:lang w:eastAsia="en-US"/>
              </w:rPr>
            </w:pPr>
            <w:r w:rsidRPr="00F22D2E">
              <w:rPr>
                <w:szCs w:val="22"/>
                <w:lang w:eastAsia="en-US"/>
              </w:rPr>
              <w:t>Т(1-2000)</w:t>
            </w:r>
          </w:p>
        </w:tc>
        <w:tc>
          <w:tcPr>
            <w:tcW w:w="567" w:type="dxa"/>
          </w:tcPr>
          <w:p w14:paraId="4FDF2D41"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3FD80715" w14:textId="2064087E" w:rsidR="006310AA" w:rsidRPr="00F22D2E" w:rsidRDefault="00F94B41">
            <w:pPr>
              <w:pStyle w:val="GOSTTablenorm"/>
            </w:pPr>
            <w:r w:rsidRPr="00F22D2E">
              <w:t>Указывается наименование документа, на основании которого была отражена операция на лицевом счете для учета операций со средствами во временном распоряже</w:t>
            </w:r>
            <w:r w:rsidR="002046D2">
              <w:t>ни</w:t>
            </w:r>
          </w:p>
        </w:tc>
      </w:tr>
      <w:tr w:rsidR="006310AA" w:rsidRPr="00F22D2E" w14:paraId="29A5F4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82E6EF" w14:textId="77777777" w:rsidR="006310AA" w:rsidRPr="00F22D2E" w:rsidRDefault="00F94B41">
            <w:pPr>
              <w:pStyle w:val="GOSTTablenorm"/>
              <w:rPr>
                <w:szCs w:val="22"/>
                <w:lang w:eastAsia="en-US"/>
              </w:rPr>
            </w:pPr>
            <w:r w:rsidRPr="00F22D2E">
              <w:rPr>
                <w:szCs w:val="22"/>
                <w:lang w:eastAsia="en-US"/>
              </w:rPr>
              <w:t>Номер</w:t>
            </w:r>
          </w:p>
        </w:tc>
        <w:tc>
          <w:tcPr>
            <w:tcW w:w="1700" w:type="dxa"/>
          </w:tcPr>
          <w:p w14:paraId="4CE22B1A" w14:textId="77777777" w:rsidR="006310AA" w:rsidRPr="00F22D2E" w:rsidRDefault="00F94B41">
            <w:pPr>
              <w:pStyle w:val="GOSTTablenorm"/>
              <w:rPr>
                <w:szCs w:val="22"/>
                <w:lang w:val="en-US" w:eastAsia="en-US"/>
              </w:rPr>
            </w:pPr>
            <w:r w:rsidRPr="00F22D2E">
              <w:rPr>
                <w:szCs w:val="22"/>
                <w:lang w:val="en-US" w:eastAsia="en-US"/>
              </w:rPr>
              <w:t>Num_Doc</w:t>
            </w:r>
          </w:p>
        </w:tc>
        <w:tc>
          <w:tcPr>
            <w:tcW w:w="567" w:type="dxa"/>
          </w:tcPr>
          <w:p w14:paraId="1B9C5AD7"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855AE24" w14:textId="77777777" w:rsidR="006310AA" w:rsidRPr="00F22D2E" w:rsidRDefault="00F94B41">
            <w:pPr>
              <w:pStyle w:val="GOSTTablenorm"/>
              <w:rPr>
                <w:szCs w:val="22"/>
                <w:lang w:eastAsia="en-US"/>
              </w:rPr>
            </w:pPr>
            <w:r w:rsidRPr="00F22D2E">
              <w:rPr>
                <w:szCs w:val="22"/>
                <w:lang w:eastAsia="en-US"/>
              </w:rPr>
              <w:t>Т(1-20)</w:t>
            </w:r>
          </w:p>
        </w:tc>
        <w:tc>
          <w:tcPr>
            <w:tcW w:w="567" w:type="dxa"/>
          </w:tcPr>
          <w:p w14:paraId="6A067238"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1458B1B4" w14:textId="69672C28" w:rsidR="006310AA" w:rsidRPr="00F22D2E" w:rsidRDefault="00F94B41">
            <w:pPr>
              <w:pStyle w:val="GOSTTablenorm"/>
            </w:pPr>
            <w:r w:rsidRPr="00F22D2E">
              <w:t>Указывается номер документа, на основании которого была отражена операция на лицевом счете для учета операций со средст</w:t>
            </w:r>
            <w:r w:rsidR="002046D2">
              <w:t>вами во временном распоряжении</w:t>
            </w:r>
          </w:p>
        </w:tc>
      </w:tr>
      <w:tr w:rsidR="006310AA" w:rsidRPr="00F22D2E" w14:paraId="4DBF927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E9AD4E4" w14:textId="77777777" w:rsidR="006310AA" w:rsidRPr="00F22D2E" w:rsidRDefault="00F94B41">
            <w:pPr>
              <w:pStyle w:val="GOSTTablenorm"/>
              <w:rPr>
                <w:szCs w:val="22"/>
                <w:lang w:eastAsia="en-US"/>
              </w:rPr>
            </w:pPr>
            <w:r w:rsidRPr="00F22D2E">
              <w:rPr>
                <w:szCs w:val="22"/>
                <w:lang w:eastAsia="en-US"/>
              </w:rPr>
              <w:t>Дата</w:t>
            </w:r>
          </w:p>
        </w:tc>
        <w:tc>
          <w:tcPr>
            <w:tcW w:w="1700" w:type="dxa"/>
          </w:tcPr>
          <w:p w14:paraId="74E60644" w14:textId="77777777" w:rsidR="006310AA" w:rsidRPr="00F22D2E" w:rsidRDefault="00F94B41">
            <w:pPr>
              <w:pStyle w:val="GOSTTablenorm"/>
              <w:rPr>
                <w:szCs w:val="22"/>
                <w:lang w:val="en-US" w:eastAsia="en-US"/>
              </w:rPr>
            </w:pPr>
            <w:r w:rsidRPr="00F22D2E">
              <w:rPr>
                <w:szCs w:val="22"/>
                <w:lang w:val="en-US" w:eastAsia="en-US"/>
              </w:rPr>
              <w:t>Date_Doc</w:t>
            </w:r>
          </w:p>
        </w:tc>
        <w:tc>
          <w:tcPr>
            <w:tcW w:w="567" w:type="dxa"/>
          </w:tcPr>
          <w:p w14:paraId="378B5DEF"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89F5DC8" w14:textId="77777777" w:rsidR="006310AA" w:rsidRPr="00F22D2E" w:rsidRDefault="00F94B41">
            <w:pPr>
              <w:pStyle w:val="GOSTTablenorm"/>
              <w:rPr>
                <w:szCs w:val="22"/>
                <w:lang w:eastAsia="en-US"/>
              </w:rPr>
            </w:pPr>
            <w:r w:rsidRPr="00F22D2E">
              <w:rPr>
                <w:szCs w:val="22"/>
                <w:lang w:val="en-US" w:eastAsia="en-US"/>
              </w:rPr>
              <w:t>D</w:t>
            </w:r>
            <w:r w:rsidRPr="00F22D2E">
              <w:rPr>
                <w:szCs w:val="22"/>
                <w:lang w:eastAsia="en-US"/>
              </w:rPr>
              <w:t>ate</w:t>
            </w:r>
          </w:p>
        </w:tc>
        <w:tc>
          <w:tcPr>
            <w:tcW w:w="567" w:type="dxa"/>
          </w:tcPr>
          <w:p w14:paraId="14DDB832"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18F0176E" w14:textId="02132910" w:rsidR="006310AA" w:rsidRPr="00F22D2E" w:rsidRDefault="00F94B41">
            <w:pPr>
              <w:pStyle w:val="GOSTTablenorm"/>
            </w:pPr>
            <w:r w:rsidRPr="00F22D2E">
              <w:t>Указывается дата составления документа, на основании которого была отражена операция на лицевом счете для учета операций со средс</w:t>
            </w:r>
            <w:r w:rsidR="002046D2">
              <w:t>твами во временном распоряжении</w:t>
            </w:r>
          </w:p>
        </w:tc>
      </w:tr>
      <w:tr w:rsidR="006310AA" w:rsidRPr="00F22D2E" w14:paraId="5DEF3F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9624E85" w14:textId="77777777" w:rsidR="006310AA" w:rsidRPr="00F22D2E" w:rsidRDefault="00F94B41">
            <w:pPr>
              <w:pStyle w:val="GOSTTablenorm"/>
              <w:rPr>
                <w:szCs w:val="22"/>
                <w:lang w:eastAsia="en-US"/>
              </w:rPr>
            </w:pPr>
            <w:r w:rsidRPr="00F22D2E">
              <w:rPr>
                <w:szCs w:val="22"/>
                <w:lang w:eastAsia="en-US"/>
              </w:rPr>
              <w:t>GUID первичного документа</w:t>
            </w:r>
          </w:p>
        </w:tc>
        <w:tc>
          <w:tcPr>
            <w:tcW w:w="1700" w:type="dxa"/>
          </w:tcPr>
          <w:p w14:paraId="5B6B311C" w14:textId="77777777" w:rsidR="006310AA" w:rsidRPr="00F22D2E" w:rsidRDefault="00F94B41">
            <w:pPr>
              <w:pStyle w:val="GOSTTablenorm"/>
              <w:rPr>
                <w:szCs w:val="22"/>
                <w:lang w:val="en-US" w:eastAsia="en-US"/>
              </w:rPr>
            </w:pPr>
            <w:r w:rsidRPr="00F22D2E">
              <w:rPr>
                <w:szCs w:val="22"/>
                <w:lang w:val="en-US" w:eastAsia="en-US"/>
              </w:rPr>
              <w:t>H_GUID</w:t>
            </w:r>
          </w:p>
        </w:tc>
        <w:tc>
          <w:tcPr>
            <w:tcW w:w="567" w:type="dxa"/>
          </w:tcPr>
          <w:p w14:paraId="3A47F57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5A1689D" w14:textId="77777777" w:rsidR="006310AA" w:rsidRPr="00F22D2E" w:rsidRDefault="00F94B41">
            <w:pPr>
              <w:pStyle w:val="GOSTTablenorm"/>
              <w:rPr>
                <w:szCs w:val="22"/>
                <w:lang w:eastAsia="en-US"/>
              </w:rPr>
            </w:pPr>
            <w:r w:rsidRPr="00F22D2E">
              <w:rPr>
                <w:szCs w:val="22"/>
                <w:lang w:eastAsia="en-US"/>
              </w:rPr>
              <w:t>GUID</w:t>
            </w:r>
          </w:p>
        </w:tc>
        <w:tc>
          <w:tcPr>
            <w:tcW w:w="567" w:type="dxa"/>
          </w:tcPr>
          <w:p w14:paraId="4C3755AE"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01DEDDCA" w14:textId="099D39F1" w:rsidR="006310AA" w:rsidRPr="00F22D2E" w:rsidRDefault="00F94B41">
            <w:pPr>
              <w:pStyle w:val="GOSTTablenorm"/>
              <w:rPr>
                <w:szCs w:val="22"/>
              </w:rPr>
            </w:pPr>
            <w:r w:rsidRPr="00F22D2E">
              <w:t>Указывается GUID документа, подт</w:t>
            </w:r>
            <w:r w:rsidR="002046D2">
              <w:t>верждающего проведение операции</w:t>
            </w:r>
          </w:p>
        </w:tc>
      </w:tr>
      <w:tr w:rsidR="006310AA" w:rsidRPr="00F22D2E" w14:paraId="15D24B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E59CB1F" w14:textId="77777777" w:rsidR="006310AA" w:rsidRPr="00F22D2E" w:rsidRDefault="00F94B41">
            <w:pPr>
              <w:pStyle w:val="GOSTTablenorm"/>
            </w:pPr>
            <w:r w:rsidRPr="00F22D2E">
              <w:rPr>
                <w:b/>
                <w:szCs w:val="22"/>
                <w:lang w:eastAsia="en-US"/>
              </w:rPr>
              <w:t>Документ-основание для проведения операций со средствами во временном распоряжении</w:t>
            </w:r>
          </w:p>
        </w:tc>
      </w:tr>
      <w:tr w:rsidR="006310AA" w:rsidRPr="00F22D2E" w14:paraId="6D3F87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FA4E619" w14:textId="77777777" w:rsidR="006310AA" w:rsidRPr="00F22D2E" w:rsidRDefault="00F94B41">
            <w:pPr>
              <w:pStyle w:val="GOSTTablenorm"/>
              <w:rPr>
                <w:szCs w:val="22"/>
                <w:lang w:eastAsia="en-US"/>
              </w:rPr>
            </w:pPr>
            <w:r w:rsidRPr="00F22D2E">
              <w:rPr>
                <w:szCs w:val="22"/>
                <w:lang w:eastAsia="en-US"/>
              </w:rPr>
              <w:t>Наименование</w:t>
            </w:r>
          </w:p>
        </w:tc>
        <w:tc>
          <w:tcPr>
            <w:tcW w:w="1700" w:type="dxa"/>
          </w:tcPr>
          <w:p w14:paraId="341C21D4" w14:textId="77777777" w:rsidR="006310AA" w:rsidRPr="00F22D2E" w:rsidRDefault="00F94B41">
            <w:pPr>
              <w:pStyle w:val="GOSTTablenorm"/>
              <w:rPr>
                <w:szCs w:val="22"/>
                <w:lang w:val="en-US" w:eastAsia="en-US"/>
              </w:rPr>
            </w:pPr>
            <w:r w:rsidRPr="00F22D2E">
              <w:rPr>
                <w:szCs w:val="22"/>
                <w:lang w:val="en-US" w:eastAsia="en-US"/>
              </w:rPr>
              <w:t>Nm_Doc_Base</w:t>
            </w:r>
          </w:p>
        </w:tc>
        <w:tc>
          <w:tcPr>
            <w:tcW w:w="567" w:type="dxa"/>
          </w:tcPr>
          <w:p w14:paraId="364A8634"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40B379B" w14:textId="77777777" w:rsidR="006310AA" w:rsidRPr="00F22D2E" w:rsidRDefault="00F94B41">
            <w:pPr>
              <w:pStyle w:val="GOSTTablenorm"/>
              <w:rPr>
                <w:szCs w:val="22"/>
                <w:lang w:eastAsia="en-US"/>
              </w:rPr>
            </w:pPr>
            <w:r w:rsidRPr="00F22D2E">
              <w:rPr>
                <w:szCs w:val="22"/>
                <w:lang w:eastAsia="en-US"/>
              </w:rPr>
              <w:t>Т(1-2000)</w:t>
            </w:r>
          </w:p>
        </w:tc>
        <w:tc>
          <w:tcPr>
            <w:tcW w:w="567" w:type="dxa"/>
          </w:tcPr>
          <w:p w14:paraId="1D61106D" w14:textId="77777777" w:rsidR="006310AA" w:rsidRPr="00F22D2E" w:rsidRDefault="00F94B41">
            <w:pPr>
              <w:pStyle w:val="GOSTTablenorm"/>
              <w:jc w:val="center"/>
              <w:rPr>
                <w:szCs w:val="22"/>
                <w:lang w:eastAsia="en-US"/>
              </w:rPr>
            </w:pPr>
            <w:r w:rsidRPr="00F22D2E">
              <w:rPr>
                <w:szCs w:val="22"/>
                <w:lang w:eastAsia="en-US"/>
              </w:rPr>
              <w:t>Н</w:t>
            </w:r>
          </w:p>
        </w:tc>
        <w:tc>
          <w:tcPr>
            <w:tcW w:w="3961" w:type="dxa"/>
          </w:tcPr>
          <w:p w14:paraId="2FBFD448" w14:textId="6192E97F" w:rsidR="006310AA" w:rsidRPr="00F22D2E" w:rsidRDefault="00F94B41">
            <w:pPr>
              <w:pStyle w:val="GOSTTablenorm"/>
              <w:rPr>
                <w:lang w:eastAsia="en-US"/>
              </w:rPr>
            </w:pPr>
            <w:r w:rsidRPr="00F22D2E">
              <w:t>Указывается наименование документа участника бюджетного процесса, которому открыт лицевой счет для учета операций со средствами, поступающими во временное распоряжение ПБС, на основании которого была отр</w:t>
            </w:r>
            <w:r w:rsidR="002046D2">
              <w:t>ажена операция на лицевом счете</w:t>
            </w:r>
          </w:p>
        </w:tc>
      </w:tr>
      <w:tr w:rsidR="006310AA" w:rsidRPr="00F22D2E" w14:paraId="4AA2213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94B8ACA" w14:textId="77777777" w:rsidR="006310AA" w:rsidRPr="00F22D2E" w:rsidRDefault="00F94B41">
            <w:pPr>
              <w:pStyle w:val="GOSTTablenorm"/>
              <w:rPr>
                <w:szCs w:val="22"/>
                <w:lang w:eastAsia="en-US"/>
              </w:rPr>
            </w:pPr>
            <w:r w:rsidRPr="00F22D2E">
              <w:rPr>
                <w:szCs w:val="22"/>
                <w:lang w:eastAsia="en-US"/>
              </w:rPr>
              <w:t>Номер</w:t>
            </w:r>
          </w:p>
        </w:tc>
        <w:tc>
          <w:tcPr>
            <w:tcW w:w="1700" w:type="dxa"/>
          </w:tcPr>
          <w:p w14:paraId="22184412" w14:textId="77777777" w:rsidR="006310AA" w:rsidRPr="00F22D2E" w:rsidRDefault="00F94B41">
            <w:pPr>
              <w:pStyle w:val="GOSTTablenorm"/>
              <w:rPr>
                <w:szCs w:val="22"/>
                <w:lang w:eastAsia="en-US"/>
              </w:rPr>
            </w:pPr>
            <w:r w:rsidRPr="00F22D2E">
              <w:rPr>
                <w:szCs w:val="22"/>
                <w:lang w:val="en-US" w:eastAsia="en-US"/>
              </w:rPr>
              <w:t>Num_Doc_Base</w:t>
            </w:r>
          </w:p>
        </w:tc>
        <w:tc>
          <w:tcPr>
            <w:tcW w:w="567" w:type="dxa"/>
          </w:tcPr>
          <w:p w14:paraId="17F83478"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8018F7A" w14:textId="77777777" w:rsidR="006310AA" w:rsidRPr="00F22D2E" w:rsidRDefault="00F94B41">
            <w:pPr>
              <w:pStyle w:val="GOSTTablenorm"/>
              <w:rPr>
                <w:szCs w:val="22"/>
                <w:lang w:eastAsia="en-US"/>
              </w:rPr>
            </w:pPr>
            <w:r w:rsidRPr="00F22D2E">
              <w:rPr>
                <w:szCs w:val="22"/>
                <w:lang w:eastAsia="en-US"/>
              </w:rPr>
              <w:t>Т(1-20)</w:t>
            </w:r>
          </w:p>
        </w:tc>
        <w:tc>
          <w:tcPr>
            <w:tcW w:w="567" w:type="dxa"/>
          </w:tcPr>
          <w:p w14:paraId="5EE9F16B" w14:textId="77777777" w:rsidR="006310AA" w:rsidRPr="00F22D2E" w:rsidRDefault="00F94B41">
            <w:pPr>
              <w:pStyle w:val="GOSTTablenorm"/>
              <w:jc w:val="center"/>
              <w:rPr>
                <w:szCs w:val="22"/>
                <w:lang w:eastAsia="en-US"/>
              </w:rPr>
            </w:pPr>
            <w:r w:rsidRPr="00F22D2E">
              <w:rPr>
                <w:szCs w:val="22"/>
                <w:lang w:eastAsia="en-US"/>
              </w:rPr>
              <w:t>Н</w:t>
            </w:r>
          </w:p>
        </w:tc>
        <w:tc>
          <w:tcPr>
            <w:tcW w:w="3961" w:type="dxa"/>
          </w:tcPr>
          <w:p w14:paraId="4FDF7541" w14:textId="1EC3C5DE" w:rsidR="006310AA" w:rsidRPr="00F22D2E" w:rsidRDefault="00F94B41">
            <w:pPr>
              <w:pStyle w:val="GOSTTablenorm"/>
            </w:pPr>
            <w:r w:rsidRPr="00F22D2E">
              <w:t>Указывается номер документа участника бюджетного процесса, которому открыт лицевой счет для учета операций со средствами, поступающими во временное распоряжение ПБС, на основании которого была отр</w:t>
            </w:r>
            <w:r w:rsidR="002046D2">
              <w:t>ажена операция на лицевом счете</w:t>
            </w:r>
          </w:p>
        </w:tc>
      </w:tr>
      <w:tr w:rsidR="006310AA" w:rsidRPr="00F22D2E" w14:paraId="1AF4E2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8E13CAE" w14:textId="77777777" w:rsidR="006310AA" w:rsidRPr="00F22D2E" w:rsidRDefault="00F94B41">
            <w:pPr>
              <w:pStyle w:val="GOSTTablenorm"/>
              <w:rPr>
                <w:szCs w:val="22"/>
                <w:lang w:eastAsia="en-US"/>
              </w:rPr>
            </w:pPr>
            <w:r w:rsidRPr="00F22D2E">
              <w:rPr>
                <w:szCs w:val="22"/>
                <w:lang w:eastAsia="en-US"/>
              </w:rPr>
              <w:t>Дата</w:t>
            </w:r>
          </w:p>
        </w:tc>
        <w:tc>
          <w:tcPr>
            <w:tcW w:w="1700" w:type="dxa"/>
          </w:tcPr>
          <w:p w14:paraId="03E1C92A" w14:textId="77777777" w:rsidR="006310AA" w:rsidRPr="00F22D2E" w:rsidRDefault="00F94B41">
            <w:pPr>
              <w:pStyle w:val="GOSTTablenorm"/>
              <w:rPr>
                <w:szCs w:val="22"/>
                <w:lang w:eastAsia="en-US"/>
              </w:rPr>
            </w:pPr>
            <w:r w:rsidRPr="00F22D2E">
              <w:rPr>
                <w:szCs w:val="22"/>
                <w:lang w:val="en-US" w:eastAsia="en-US"/>
              </w:rPr>
              <w:t>Date_Doc_Base</w:t>
            </w:r>
          </w:p>
        </w:tc>
        <w:tc>
          <w:tcPr>
            <w:tcW w:w="567" w:type="dxa"/>
          </w:tcPr>
          <w:p w14:paraId="07EEFD98"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6835F92" w14:textId="77777777" w:rsidR="006310AA" w:rsidRPr="00F22D2E" w:rsidRDefault="00F94B41">
            <w:pPr>
              <w:pStyle w:val="GOSTTablenorm"/>
              <w:rPr>
                <w:szCs w:val="22"/>
                <w:lang w:eastAsia="en-US"/>
              </w:rPr>
            </w:pPr>
            <w:r w:rsidRPr="00F22D2E">
              <w:rPr>
                <w:szCs w:val="22"/>
                <w:lang w:eastAsia="en-US"/>
              </w:rPr>
              <w:t>Date</w:t>
            </w:r>
          </w:p>
        </w:tc>
        <w:tc>
          <w:tcPr>
            <w:tcW w:w="567" w:type="dxa"/>
          </w:tcPr>
          <w:p w14:paraId="28F65C73" w14:textId="77777777" w:rsidR="006310AA" w:rsidRPr="00F22D2E" w:rsidRDefault="00F94B41">
            <w:pPr>
              <w:pStyle w:val="GOSTTablenorm"/>
              <w:jc w:val="center"/>
              <w:rPr>
                <w:szCs w:val="22"/>
                <w:lang w:eastAsia="en-US"/>
              </w:rPr>
            </w:pPr>
            <w:r w:rsidRPr="00F22D2E">
              <w:rPr>
                <w:szCs w:val="22"/>
                <w:lang w:eastAsia="en-US"/>
              </w:rPr>
              <w:t>Н</w:t>
            </w:r>
          </w:p>
        </w:tc>
        <w:tc>
          <w:tcPr>
            <w:tcW w:w="3961" w:type="dxa"/>
          </w:tcPr>
          <w:p w14:paraId="0E457DB9" w14:textId="7C2AFAB8" w:rsidR="006310AA" w:rsidRPr="00F22D2E" w:rsidRDefault="00F94B41">
            <w:pPr>
              <w:pStyle w:val="GOSTTablenorm"/>
            </w:pPr>
            <w:r w:rsidRPr="00F22D2E">
              <w:t xml:space="preserve">Указывается дата документа участника бюджетного процесса, которому открыт </w:t>
            </w:r>
            <w:r w:rsidRPr="00F22D2E">
              <w:lastRenderedPageBreak/>
              <w:t>лицевой счет для учета операций со средствами, поступающими во временное распоряжение ПБС, на основании которого была отр</w:t>
            </w:r>
            <w:r w:rsidR="002046D2">
              <w:t>ажена операция на лицевом счете</w:t>
            </w:r>
          </w:p>
        </w:tc>
      </w:tr>
      <w:tr w:rsidR="006310AA" w:rsidRPr="00F22D2E" w14:paraId="1F49BD7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FAD759D" w14:textId="77777777" w:rsidR="006310AA" w:rsidRPr="00F22D2E" w:rsidRDefault="00F94B41">
            <w:pPr>
              <w:pStyle w:val="GOSTTablenorm"/>
              <w:rPr>
                <w:szCs w:val="22"/>
                <w:lang w:eastAsia="en-US"/>
              </w:rPr>
            </w:pPr>
            <w:r w:rsidRPr="00F22D2E">
              <w:rPr>
                <w:szCs w:val="22"/>
                <w:lang w:eastAsia="en-US"/>
              </w:rPr>
              <w:lastRenderedPageBreak/>
              <w:t>Поступления</w:t>
            </w:r>
          </w:p>
        </w:tc>
        <w:tc>
          <w:tcPr>
            <w:tcW w:w="1700" w:type="dxa"/>
          </w:tcPr>
          <w:p w14:paraId="7C85E924" w14:textId="77777777" w:rsidR="006310AA" w:rsidRPr="00F22D2E" w:rsidRDefault="00F94B41">
            <w:pPr>
              <w:pStyle w:val="GOSTTablenorm"/>
              <w:rPr>
                <w:szCs w:val="22"/>
                <w:lang w:val="en-US" w:eastAsia="en-US"/>
              </w:rPr>
            </w:pPr>
            <w:r w:rsidRPr="00F22D2E">
              <w:rPr>
                <w:szCs w:val="22"/>
                <w:lang w:val="en-US" w:eastAsia="en-US"/>
              </w:rPr>
              <w:t>Sum_</w:t>
            </w:r>
            <w:r w:rsidRPr="00F22D2E">
              <w:rPr>
                <w:szCs w:val="22"/>
                <w:lang w:eastAsia="en-US"/>
              </w:rPr>
              <w:t>Receipts_</w:t>
            </w:r>
            <w:r w:rsidRPr="00F22D2E">
              <w:rPr>
                <w:szCs w:val="22"/>
                <w:lang w:val="en-US" w:eastAsia="en-US"/>
              </w:rPr>
              <w:t>Doc_Base</w:t>
            </w:r>
          </w:p>
        </w:tc>
        <w:tc>
          <w:tcPr>
            <w:tcW w:w="567" w:type="dxa"/>
          </w:tcPr>
          <w:p w14:paraId="384DF381"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1836538"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8CEE884"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44BADB42" w14:textId="77777777" w:rsidR="006310AA" w:rsidRPr="00F22D2E" w:rsidRDefault="00F94B41">
            <w:pPr>
              <w:pStyle w:val="GOSTTablenorm"/>
            </w:pPr>
            <w:r w:rsidRPr="00F22D2E">
              <w:t>Указывается сумма поступлений средств на лицевой счет для учета операций со средствами, поступающими во временное распоряжение ПБС в соответствии с указанным документом.</w:t>
            </w:r>
          </w:p>
          <w:p w14:paraId="4F7A3B82" w14:textId="3D9AC759" w:rsidR="006310AA" w:rsidRPr="00F22D2E" w:rsidRDefault="00F94B41">
            <w:pPr>
              <w:pStyle w:val="GOSTTablenorm"/>
            </w:pPr>
            <w:r w:rsidRPr="00F22D2E">
              <w:t>В случае отсутствия данных указывается значение «</w:t>
            </w:r>
            <w:r w:rsidR="002F256E" w:rsidRPr="00F22D2E">
              <w:t>0</w:t>
            </w:r>
            <w:r w:rsidR="002F256E" w:rsidRPr="002F256E">
              <w:rPr>
                <w:highlight w:val="green"/>
              </w:rPr>
              <w:t>.</w:t>
            </w:r>
            <w:r w:rsidR="002F256E" w:rsidRPr="00F22D2E">
              <w:t>00</w:t>
            </w:r>
            <w:r w:rsidR="002046D2">
              <w:t>»</w:t>
            </w:r>
          </w:p>
        </w:tc>
      </w:tr>
      <w:tr w:rsidR="006310AA" w:rsidRPr="00F22D2E" w14:paraId="7A3DAF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F69D3A" w14:textId="77777777" w:rsidR="006310AA" w:rsidRPr="00F22D2E" w:rsidRDefault="00F94B41">
            <w:pPr>
              <w:pStyle w:val="GOSTTablenorm"/>
              <w:rPr>
                <w:szCs w:val="22"/>
                <w:lang w:eastAsia="en-US"/>
              </w:rPr>
            </w:pPr>
            <w:r w:rsidRPr="00F22D2E">
              <w:rPr>
                <w:szCs w:val="22"/>
                <w:lang w:eastAsia="en-US"/>
              </w:rPr>
              <w:t>Выплаты</w:t>
            </w:r>
          </w:p>
        </w:tc>
        <w:tc>
          <w:tcPr>
            <w:tcW w:w="1700" w:type="dxa"/>
          </w:tcPr>
          <w:p w14:paraId="11FAA4D9" w14:textId="77777777" w:rsidR="006310AA" w:rsidRPr="00F22D2E" w:rsidRDefault="00F94B41">
            <w:pPr>
              <w:pStyle w:val="GOSTTablenorm"/>
              <w:rPr>
                <w:szCs w:val="22"/>
                <w:lang w:eastAsia="en-US"/>
              </w:rPr>
            </w:pPr>
            <w:r w:rsidRPr="00F22D2E">
              <w:rPr>
                <w:szCs w:val="22"/>
                <w:lang w:val="en-US" w:eastAsia="en-US"/>
              </w:rPr>
              <w:t>Sum_P</w:t>
            </w:r>
            <w:r w:rsidRPr="00F22D2E">
              <w:rPr>
                <w:szCs w:val="22"/>
                <w:lang w:eastAsia="en-US"/>
              </w:rPr>
              <w:t>ayments_</w:t>
            </w:r>
            <w:r w:rsidRPr="00F22D2E">
              <w:rPr>
                <w:szCs w:val="22"/>
                <w:lang w:val="en-US" w:eastAsia="en-US"/>
              </w:rPr>
              <w:t>Doc_Base</w:t>
            </w:r>
          </w:p>
        </w:tc>
        <w:tc>
          <w:tcPr>
            <w:tcW w:w="567" w:type="dxa"/>
          </w:tcPr>
          <w:p w14:paraId="5792C62A"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4C90EF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0505EDE"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46544084" w14:textId="77777777" w:rsidR="006310AA" w:rsidRPr="00F22D2E" w:rsidRDefault="00F94B41">
            <w:pPr>
              <w:pStyle w:val="GOSTTablenorm"/>
            </w:pPr>
            <w:r w:rsidRPr="00F22D2E">
              <w:t>Указывается сумма выплат средств с лицевого счета для учета операций со средствами, поступающими во временное распоряжение ПБС в соответствии с указанным документом.</w:t>
            </w:r>
          </w:p>
          <w:p w14:paraId="293BE7F0" w14:textId="7192CAE3" w:rsidR="006310AA" w:rsidRPr="00F22D2E" w:rsidRDefault="00F94B41" w:rsidP="002F256E">
            <w:pPr>
              <w:pStyle w:val="GOSTTablenorm"/>
            </w:pPr>
            <w:r w:rsidRPr="00F22D2E">
              <w:t>В случае отсутствия данных указывается значение «0</w:t>
            </w:r>
            <w:r w:rsidR="002F256E" w:rsidRPr="002F256E">
              <w:rPr>
                <w:highlight w:val="green"/>
              </w:rPr>
              <w:t>.</w:t>
            </w:r>
            <w:r w:rsidR="002046D2">
              <w:t>00»</w:t>
            </w:r>
          </w:p>
        </w:tc>
      </w:tr>
      <w:tr w:rsidR="006310AA" w:rsidRPr="00F22D2E" w14:paraId="0DF1EB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B8E9F4C" w14:textId="77777777" w:rsidR="006310AA" w:rsidRPr="00F22D2E" w:rsidRDefault="00F94B41">
            <w:pPr>
              <w:pStyle w:val="GOSTTablenorm"/>
              <w:rPr>
                <w:szCs w:val="22"/>
                <w:lang w:eastAsia="en-US"/>
              </w:rPr>
            </w:pPr>
            <w:r w:rsidRPr="00F22D2E">
              <w:rPr>
                <w:szCs w:val="22"/>
                <w:lang w:eastAsia="en-US"/>
              </w:rPr>
              <w:t>GUID первичного документа</w:t>
            </w:r>
          </w:p>
        </w:tc>
        <w:tc>
          <w:tcPr>
            <w:tcW w:w="1700" w:type="dxa"/>
          </w:tcPr>
          <w:p w14:paraId="1981ED45" w14:textId="77777777" w:rsidR="006310AA" w:rsidRPr="00F22D2E" w:rsidRDefault="00F94B41">
            <w:pPr>
              <w:pStyle w:val="GOSTTablenorm"/>
              <w:rPr>
                <w:szCs w:val="22"/>
                <w:lang w:val="en-US" w:eastAsia="en-US"/>
              </w:rPr>
            </w:pPr>
            <w:r w:rsidRPr="00F22D2E">
              <w:rPr>
                <w:szCs w:val="22"/>
                <w:lang w:val="en-US" w:eastAsia="en-US"/>
              </w:rPr>
              <w:t>L_GUID</w:t>
            </w:r>
          </w:p>
        </w:tc>
        <w:tc>
          <w:tcPr>
            <w:tcW w:w="567" w:type="dxa"/>
          </w:tcPr>
          <w:p w14:paraId="28782E8F"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59EEA29" w14:textId="77777777" w:rsidR="006310AA" w:rsidRPr="00F22D2E" w:rsidRDefault="00F94B41">
            <w:pPr>
              <w:pStyle w:val="GOSTTablenorm"/>
              <w:rPr>
                <w:szCs w:val="22"/>
                <w:lang w:eastAsia="en-US"/>
              </w:rPr>
            </w:pPr>
            <w:r w:rsidRPr="00F22D2E">
              <w:rPr>
                <w:szCs w:val="22"/>
                <w:lang w:eastAsia="en-US"/>
              </w:rPr>
              <w:t>GUID</w:t>
            </w:r>
          </w:p>
        </w:tc>
        <w:tc>
          <w:tcPr>
            <w:tcW w:w="567" w:type="dxa"/>
          </w:tcPr>
          <w:p w14:paraId="5C89E1F0" w14:textId="77777777" w:rsidR="006310AA" w:rsidRPr="00F22D2E" w:rsidRDefault="00F94B41">
            <w:pPr>
              <w:pStyle w:val="GOSTTablenorm"/>
              <w:jc w:val="center"/>
              <w:rPr>
                <w:szCs w:val="22"/>
                <w:lang w:eastAsia="en-US"/>
              </w:rPr>
            </w:pPr>
            <w:r w:rsidRPr="00F22D2E">
              <w:rPr>
                <w:szCs w:val="22"/>
                <w:lang w:eastAsia="en-US"/>
              </w:rPr>
              <w:t>Н</w:t>
            </w:r>
          </w:p>
        </w:tc>
        <w:tc>
          <w:tcPr>
            <w:tcW w:w="3961" w:type="dxa"/>
          </w:tcPr>
          <w:p w14:paraId="30AD931F" w14:textId="37FEB6D1" w:rsidR="006310AA" w:rsidRPr="00F22D2E" w:rsidRDefault="00F94B41">
            <w:pPr>
              <w:pStyle w:val="GOSTTablenorm"/>
            </w:pPr>
            <w:r w:rsidRPr="00F22D2E">
              <w:t xml:space="preserve">Указывается </w:t>
            </w:r>
            <w:r w:rsidRPr="00F22D2E">
              <w:rPr>
                <w:lang w:eastAsia="en-US"/>
              </w:rPr>
              <w:t>GUID документа основания для проведения операций со средс</w:t>
            </w:r>
            <w:r w:rsidR="002046D2">
              <w:rPr>
                <w:lang w:eastAsia="en-US"/>
              </w:rPr>
              <w:t>твами во временном распоряжении</w:t>
            </w:r>
          </w:p>
        </w:tc>
      </w:tr>
    </w:tbl>
    <w:p w14:paraId="571881CC" w14:textId="77777777" w:rsidR="002F256E" w:rsidRPr="007215A3" w:rsidRDefault="002F256E" w:rsidP="002F256E">
      <w:pPr>
        <w:pStyle w:val="31"/>
        <w:tabs>
          <w:tab w:val="num" w:pos="720"/>
        </w:tabs>
        <w:suppressAutoHyphens/>
        <w:ind w:left="720"/>
        <w:rPr>
          <w:highlight w:val="green"/>
        </w:rPr>
      </w:pPr>
      <w:bookmarkStart w:id="1322" w:name="_Toc181969684"/>
      <w:bookmarkStart w:id="1323" w:name="_Toc185235597"/>
      <w:r w:rsidRPr="007215A3">
        <w:rPr>
          <w:highlight w:val="green"/>
        </w:rPr>
        <w:t>Описание комплексного типа «</w:t>
      </w:r>
      <w:r w:rsidRPr="007215A3">
        <w:rPr>
          <w:rFonts w:eastAsiaTheme="minorHAnsi"/>
          <w:highlight w:val="green"/>
        </w:rPr>
        <w:t>tR_0531762_G_S2_D</w:t>
      </w:r>
      <w:r w:rsidRPr="007215A3">
        <w:rPr>
          <w:highlight w:val="green"/>
        </w:rPr>
        <w:t>»</w:t>
      </w:r>
      <w:bookmarkEnd w:id="1322"/>
      <w:bookmarkEnd w:id="1323"/>
    </w:p>
    <w:p w14:paraId="62385C21" w14:textId="77777777" w:rsidR="002F256E" w:rsidRDefault="002F256E" w:rsidP="002F256E">
      <w:pPr>
        <w:pStyle w:val="ASFKNormal"/>
        <w:spacing w:before="0" w:after="120"/>
        <w:jc w:val="both"/>
        <w:rPr>
          <w:sz w:val="24"/>
          <w:szCs w:val="24"/>
        </w:rPr>
      </w:pPr>
      <w:r w:rsidRPr="002F256E">
        <w:rPr>
          <w:rStyle w:val="GOSTNormal0"/>
          <w:szCs w:val="24"/>
          <w:highlight w:val="green"/>
        </w:rPr>
        <w:t>Описание</w:t>
      </w:r>
      <w:r w:rsidRPr="002F256E">
        <w:rPr>
          <w:sz w:val="24"/>
          <w:szCs w:val="24"/>
          <w:highlight w:val="green"/>
        </w:rPr>
        <w:t xml:space="preserve"> комплексного типа «</w:t>
      </w:r>
      <w:r w:rsidRPr="002F256E">
        <w:rPr>
          <w:rFonts w:eastAsiaTheme="minorHAnsi"/>
          <w:color w:val="000000"/>
          <w:sz w:val="24"/>
          <w:szCs w:val="24"/>
          <w:highlight w:val="green"/>
        </w:rPr>
        <w:t>tR_0531762_G_S2_D</w:t>
      </w:r>
      <w:r w:rsidRPr="002F256E">
        <w:rPr>
          <w:sz w:val="24"/>
          <w:szCs w:val="24"/>
          <w:highlight w:val="green"/>
        </w:rPr>
        <w:t>» блока «Операции со средствами, поступающими во временное распоряжение получателя бюджетных средств, в иностранных валютах».</w:t>
      </w:r>
    </w:p>
    <w:p w14:paraId="273342D8" w14:textId="77777777" w:rsidR="002F256E" w:rsidRDefault="002F256E" w:rsidP="002F256E">
      <w:pPr>
        <w:pStyle w:val="GOSTNameTable"/>
        <w:numPr>
          <w:ilvl w:val="0"/>
          <w:numId w:val="118"/>
        </w:numPr>
        <w:suppressAutoHyphens/>
        <w:spacing w:before="120" w:after="0"/>
        <w:ind w:left="425" w:hanging="357"/>
        <w:rPr>
          <w:highlight w:val="green"/>
        </w:rPr>
      </w:pPr>
      <w:r>
        <w:t xml:space="preserve"> </w:t>
      </w:r>
      <w:r w:rsidRPr="004377DB">
        <w:rPr>
          <w:noProof/>
          <w:highlight w:val="green"/>
        </w:rPr>
        <w:fldChar w:fldCharType="begin"/>
      </w:r>
      <w:r w:rsidRPr="00D25C85">
        <w:rPr>
          <w:noProof/>
          <w:highlight w:val="green"/>
        </w:rPr>
        <w:instrText xml:space="preserve"> SEQ Таблица \* ARABIC </w:instrText>
      </w:r>
      <w:r w:rsidRPr="004377DB">
        <w:rPr>
          <w:noProof/>
          <w:highlight w:val="green"/>
        </w:rPr>
        <w:fldChar w:fldCharType="separate"/>
      </w:r>
      <w:bookmarkStart w:id="1324" w:name="_Ref173754056"/>
      <w:bookmarkStart w:id="1325" w:name="_Toc185236050"/>
      <w:r w:rsidR="002C7CC9">
        <w:rPr>
          <w:noProof/>
          <w:highlight w:val="green"/>
        </w:rPr>
        <w:t>27</w:t>
      </w:r>
      <w:bookmarkEnd w:id="1324"/>
      <w:r w:rsidRPr="004377DB">
        <w:fldChar w:fldCharType="end"/>
      </w:r>
      <w:r w:rsidRPr="00D25C85">
        <w:rPr>
          <w:rFonts w:eastAsia="Calibri"/>
          <w:highlight w:val="green"/>
        </w:rPr>
        <w:t xml:space="preserve"> –</w:t>
      </w:r>
      <w:r w:rsidRPr="00D25C85">
        <w:rPr>
          <w:highlight w:val="green"/>
        </w:rPr>
        <w:t xml:space="preserve"> Описание комплексного типа «</w:t>
      </w:r>
      <w:r w:rsidRPr="00D25C85">
        <w:rPr>
          <w:rFonts w:eastAsiaTheme="minorHAnsi"/>
          <w:color w:val="000000"/>
          <w:highlight w:val="green"/>
        </w:rPr>
        <w:t>tR_0531762_G_S2_D</w:t>
      </w:r>
      <w:r w:rsidRPr="00D25C85">
        <w:rPr>
          <w:highlight w:val="green"/>
        </w:rPr>
        <w:t>»</w:t>
      </w:r>
      <w:bookmarkEnd w:id="1325"/>
    </w:p>
    <w:tbl>
      <w:tblPr>
        <w:tblStyle w:val="GOSTTable"/>
        <w:tblW w:w="5000" w:type="pct"/>
        <w:tblLayout w:type="fixed"/>
        <w:tblLook w:val="04A0" w:firstRow="1" w:lastRow="0" w:firstColumn="1" w:lastColumn="0" w:noHBand="0" w:noVBand="1"/>
      </w:tblPr>
      <w:tblGrid>
        <w:gridCol w:w="1699"/>
        <w:gridCol w:w="1700"/>
        <w:gridCol w:w="567"/>
        <w:gridCol w:w="1133"/>
        <w:gridCol w:w="567"/>
        <w:gridCol w:w="3962"/>
      </w:tblGrid>
      <w:tr w:rsidR="002F256E" w:rsidRPr="00650E6B" w14:paraId="33EB4D46" w14:textId="77777777" w:rsidTr="002F256E">
        <w:trPr>
          <w:cnfStyle w:val="100000000000" w:firstRow="1" w:lastRow="0" w:firstColumn="0" w:lastColumn="0" w:oddVBand="0" w:evenVBand="0" w:oddHBand="0" w:evenHBand="0" w:firstRowFirstColumn="0" w:firstRowLastColumn="0" w:lastRowFirstColumn="0" w:lastRowLastColumn="0"/>
          <w:trHeight w:val="283"/>
        </w:trPr>
        <w:tc>
          <w:tcPr>
            <w:tcW w:w="1710" w:type="dxa"/>
            <w:hideMark/>
          </w:tcPr>
          <w:p w14:paraId="74981EAC" w14:textId="77777777" w:rsidR="002F256E" w:rsidRPr="00650E6B" w:rsidRDefault="002F256E" w:rsidP="002F256E">
            <w:pPr>
              <w:spacing w:before="60" w:after="60"/>
              <w:jc w:val="center"/>
              <w:rPr>
                <w:b/>
                <w:bCs/>
                <w:sz w:val="22"/>
                <w:szCs w:val="22"/>
                <w:lang w:val="en-US"/>
              </w:rPr>
            </w:pPr>
            <w:r w:rsidRPr="00650E6B">
              <w:rPr>
                <w:b/>
                <w:bCs/>
                <w:sz w:val="22"/>
                <w:szCs w:val="22"/>
              </w:rPr>
              <w:t>Наименование комплексного типа</w:t>
            </w:r>
          </w:p>
        </w:tc>
        <w:tc>
          <w:tcPr>
            <w:tcW w:w="1712" w:type="dxa"/>
            <w:hideMark/>
          </w:tcPr>
          <w:p w14:paraId="0ADDB442" w14:textId="77777777" w:rsidR="002F256E" w:rsidRPr="00650E6B" w:rsidRDefault="002F256E" w:rsidP="002F256E">
            <w:pPr>
              <w:spacing w:before="60" w:after="60"/>
              <w:jc w:val="center"/>
              <w:rPr>
                <w:b/>
                <w:bCs/>
                <w:sz w:val="22"/>
                <w:szCs w:val="22"/>
              </w:rPr>
            </w:pPr>
            <w:r w:rsidRPr="00650E6B">
              <w:rPr>
                <w:b/>
                <w:bCs/>
                <w:sz w:val="22"/>
                <w:szCs w:val="22"/>
              </w:rPr>
              <w:t>Текущий элемент/ атрибут</w:t>
            </w:r>
          </w:p>
        </w:tc>
        <w:tc>
          <w:tcPr>
            <w:tcW w:w="571" w:type="dxa"/>
            <w:hideMark/>
          </w:tcPr>
          <w:p w14:paraId="7659008B" w14:textId="77777777" w:rsidR="002F256E" w:rsidRPr="00650E6B" w:rsidRDefault="002F256E" w:rsidP="002F256E">
            <w:pPr>
              <w:pStyle w:val="GOSTTableHead"/>
              <w:rPr>
                <w:b w:val="0"/>
                <w:szCs w:val="22"/>
              </w:rPr>
            </w:pPr>
            <w:r w:rsidRPr="00650E6B">
              <w:rPr>
                <w:szCs w:val="22"/>
              </w:rPr>
              <w:t>Тип</w:t>
            </w:r>
          </w:p>
        </w:tc>
        <w:tc>
          <w:tcPr>
            <w:tcW w:w="1141" w:type="dxa"/>
            <w:hideMark/>
          </w:tcPr>
          <w:p w14:paraId="4F76DA05" w14:textId="77777777" w:rsidR="002F256E" w:rsidRPr="00650E6B" w:rsidRDefault="002F256E" w:rsidP="002F256E">
            <w:pPr>
              <w:pStyle w:val="GOSTTableHead"/>
              <w:rPr>
                <w:b w:val="0"/>
                <w:szCs w:val="22"/>
              </w:rPr>
            </w:pPr>
            <w:r w:rsidRPr="00650E6B">
              <w:rPr>
                <w:szCs w:val="22"/>
              </w:rPr>
              <w:t>Формат элемента</w:t>
            </w:r>
          </w:p>
        </w:tc>
        <w:tc>
          <w:tcPr>
            <w:tcW w:w="571" w:type="dxa"/>
            <w:hideMark/>
          </w:tcPr>
          <w:p w14:paraId="1D96BFAB" w14:textId="77777777" w:rsidR="002F256E" w:rsidRPr="00650E6B" w:rsidRDefault="002F256E" w:rsidP="002F256E">
            <w:pPr>
              <w:pStyle w:val="GOSTTableHead"/>
              <w:rPr>
                <w:b w:val="0"/>
                <w:szCs w:val="22"/>
              </w:rPr>
            </w:pPr>
            <w:r w:rsidRPr="00650E6B">
              <w:rPr>
                <w:szCs w:val="22"/>
              </w:rPr>
              <w:t>Обязательность</w:t>
            </w:r>
          </w:p>
        </w:tc>
        <w:tc>
          <w:tcPr>
            <w:tcW w:w="3989" w:type="dxa"/>
            <w:hideMark/>
          </w:tcPr>
          <w:p w14:paraId="3B43D265" w14:textId="77777777" w:rsidR="002F256E" w:rsidRPr="00650E6B" w:rsidRDefault="002F256E" w:rsidP="002F256E">
            <w:pPr>
              <w:pStyle w:val="GOSTTableHead"/>
              <w:rPr>
                <w:b w:val="0"/>
                <w:szCs w:val="22"/>
              </w:rPr>
            </w:pPr>
            <w:r w:rsidRPr="00650E6B">
              <w:rPr>
                <w:szCs w:val="22"/>
              </w:rPr>
              <w:t>Дополнительная информация</w:t>
            </w:r>
          </w:p>
        </w:tc>
      </w:tr>
      <w:tr w:rsidR="002F256E" w:rsidRPr="00650E6B" w14:paraId="2683B9A5"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0" w:type="dxa"/>
            <w:hideMark/>
          </w:tcPr>
          <w:p w14:paraId="65005570" w14:textId="77777777" w:rsidR="002F256E" w:rsidRPr="00650E6B" w:rsidRDefault="002F256E" w:rsidP="002F256E">
            <w:pPr>
              <w:pStyle w:val="GOSTTablenorm"/>
              <w:rPr>
                <w:szCs w:val="22"/>
              </w:rPr>
            </w:pPr>
            <w:r w:rsidRPr="00650E6B">
              <w:rPr>
                <w:rFonts w:eastAsiaTheme="minorHAnsi"/>
                <w:szCs w:val="22"/>
              </w:rPr>
              <w:t>tR_0531762_G_S2_D</w:t>
            </w:r>
          </w:p>
        </w:tc>
        <w:tc>
          <w:tcPr>
            <w:tcW w:w="1712" w:type="dxa"/>
            <w:hideMark/>
          </w:tcPr>
          <w:p w14:paraId="58DA8FD0" w14:textId="77777777" w:rsidR="002F256E" w:rsidRPr="00650E6B" w:rsidRDefault="002F256E" w:rsidP="002F256E">
            <w:pPr>
              <w:pStyle w:val="GOSTTablenorm"/>
              <w:rPr>
                <w:szCs w:val="22"/>
              </w:rPr>
            </w:pPr>
            <w:r w:rsidRPr="00650E6B">
              <w:rPr>
                <w:rFonts w:eastAsiaTheme="minorHAnsi"/>
                <w:szCs w:val="22"/>
              </w:rPr>
              <w:t>G_S2_D_ITEM</w:t>
            </w:r>
          </w:p>
        </w:tc>
        <w:tc>
          <w:tcPr>
            <w:tcW w:w="571" w:type="dxa"/>
            <w:hideMark/>
          </w:tcPr>
          <w:p w14:paraId="53CC0E81" w14:textId="77777777" w:rsidR="002F256E" w:rsidRPr="00650E6B" w:rsidRDefault="002F256E" w:rsidP="002F256E">
            <w:pPr>
              <w:pStyle w:val="GOSTTablenorm"/>
              <w:jc w:val="center"/>
              <w:rPr>
                <w:szCs w:val="22"/>
                <w:lang w:eastAsia="en-US"/>
              </w:rPr>
            </w:pPr>
            <w:r w:rsidRPr="00650E6B">
              <w:rPr>
                <w:szCs w:val="22"/>
              </w:rPr>
              <w:t>C</w:t>
            </w:r>
          </w:p>
        </w:tc>
        <w:tc>
          <w:tcPr>
            <w:tcW w:w="1141" w:type="dxa"/>
            <w:hideMark/>
          </w:tcPr>
          <w:p w14:paraId="565552F0" w14:textId="77777777" w:rsidR="002F256E" w:rsidRPr="00650E6B" w:rsidRDefault="002F256E" w:rsidP="002F256E">
            <w:pPr>
              <w:pStyle w:val="GOSTTablenorm"/>
              <w:rPr>
                <w:szCs w:val="22"/>
              </w:rPr>
            </w:pPr>
            <w:r w:rsidRPr="00650E6B">
              <w:rPr>
                <w:rFonts w:eastAsiaTheme="minorHAnsi"/>
                <w:szCs w:val="22"/>
              </w:rPr>
              <w:t>tR_0531762_G_S2_D_ITEM</w:t>
            </w:r>
          </w:p>
        </w:tc>
        <w:tc>
          <w:tcPr>
            <w:tcW w:w="571" w:type="dxa"/>
            <w:hideMark/>
          </w:tcPr>
          <w:p w14:paraId="225BA67E" w14:textId="77777777" w:rsidR="002F256E" w:rsidRPr="00650E6B" w:rsidRDefault="002F256E" w:rsidP="002F256E">
            <w:pPr>
              <w:pStyle w:val="GOSTTablenorm"/>
              <w:jc w:val="center"/>
              <w:rPr>
                <w:szCs w:val="22"/>
              </w:rPr>
            </w:pPr>
            <w:r w:rsidRPr="00650E6B">
              <w:rPr>
                <w:szCs w:val="22"/>
              </w:rPr>
              <w:t>ОМ</w:t>
            </w:r>
          </w:p>
        </w:tc>
        <w:tc>
          <w:tcPr>
            <w:tcW w:w="3989" w:type="dxa"/>
            <w:hideMark/>
          </w:tcPr>
          <w:p w14:paraId="310EF96E" w14:textId="41B83C5A" w:rsidR="002F256E" w:rsidRPr="00650E6B" w:rsidRDefault="002F256E" w:rsidP="002F256E">
            <w:pPr>
              <w:pStyle w:val="GOSTTablenorm"/>
              <w:rPr>
                <w:szCs w:val="22"/>
              </w:rPr>
            </w:pPr>
            <w:r w:rsidRPr="002F256E">
              <w:rPr>
                <w:szCs w:val="22"/>
              </w:rPr>
              <w:t xml:space="preserve">Состав элемента представлен в таблице </w:t>
            </w:r>
            <w:r w:rsidRPr="002F256E">
              <w:rPr>
                <w:szCs w:val="22"/>
              </w:rPr>
              <w:fldChar w:fldCharType="begin"/>
            </w:r>
            <w:r w:rsidRPr="002F256E">
              <w:rPr>
                <w:szCs w:val="22"/>
              </w:rPr>
              <w:instrText xml:space="preserve"> REF _Ref173754137 \h  \* MERGEFORMAT </w:instrText>
            </w:r>
            <w:r w:rsidRPr="002F256E">
              <w:rPr>
                <w:szCs w:val="22"/>
              </w:rPr>
            </w:r>
            <w:r w:rsidRPr="002F256E">
              <w:rPr>
                <w:szCs w:val="22"/>
              </w:rPr>
              <w:fldChar w:fldCharType="separate"/>
            </w:r>
            <w:r w:rsidR="002C7CC9" w:rsidRPr="002C7CC9">
              <w:rPr>
                <w:szCs w:val="22"/>
              </w:rPr>
              <w:t>28</w:t>
            </w:r>
            <w:r w:rsidRPr="002F256E">
              <w:rPr>
                <w:szCs w:val="22"/>
              </w:rPr>
              <w:fldChar w:fldCharType="end"/>
            </w:r>
          </w:p>
        </w:tc>
      </w:tr>
    </w:tbl>
    <w:p w14:paraId="2675A9C3" w14:textId="77777777" w:rsidR="002F256E" w:rsidRPr="007215A3" w:rsidRDefault="002F256E" w:rsidP="002F256E">
      <w:pPr>
        <w:pStyle w:val="31"/>
        <w:tabs>
          <w:tab w:val="num" w:pos="720"/>
        </w:tabs>
        <w:suppressAutoHyphens/>
        <w:ind w:left="720"/>
        <w:rPr>
          <w:highlight w:val="green"/>
        </w:rPr>
      </w:pPr>
      <w:bookmarkStart w:id="1326" w:name="_Toc181969685"/>
      <w:bookmarkStart w:id="1327" w:name="_Toc185235598"/>
      <w:r w:rsidRPr="007215A3">
        <w:rPr>
          <w:highlight w:val="green"/>
        </w:rPr>
        <w:t>Описание комплексного типа «</w:t>
      </w:r>
      <w:r w:rsidRPr="007215A3">
        <w:rPr>
          <w:rFonts w:eastAsiaTheme="minorHAnsi"/>
          <w:highlight w:val="green"/>
        </w:rPr>
        <w:t>tR_0531762_G_S2_D_ITEM</w:t>
      </w:r>
      <w:r w:rsidRPr="007215A3">
        <w:rPr>
          <w:highlight w:val="green"/>
        </w:rPr>
        <w:t>»</w:t>
      </w:r>
      <w:bookmarkEnd w:id="1326"/>
      <w:bookmarkEnd w:id="1327"/>
    </w:p>
    <w:p w14:paraId="0AFE67DF" w14:textId="77777777" w:rsidR="002F256E" w:rsidRDefault="002F256E" w:rsidP="002F256E">
      <w:pPr>
        <w:pStyle w:val="ASFKNormal"/>
        <w:spacing w:before="0" w:after="120"/>
        <w:jc w:val="both"/>
        <w:rPr>
          <w:sz w:val="24"/>
          <w:szCs w:val="24"/>
        </w:rPr>
      </w:pPr>
      <w:r w:rsidRPr="002F256E">
        <w:rPr>
          <w:rStyle w:val="GOSTNormal0"/>
          <w:szCs w:val="24"/>
          <w:highlight w:val="green"/>
        </w:rPr>
        <w:t>Описание</w:t>
      </w:r>
      <w:r w:rsidRPr="002F256E">
        <w:rPr>
          <w:sz w:val="24"/>
          <w:szCs w:val="24"/>
          <w:highlight w:val="green"/>
        </w:rPr>
        <w:t xml:space="preserve"> комплексного типа «</w:t>
      </w:r>
      <w:r w:rsidRPr="002F256E">
        <w:rPr>
          <w:rFonts w:eastAsiaTheme="minorHAnsi"/>
          <w:color w:val="000000"/>
          <w:sz w:val="24"/>
          <w:szCs w:val="24"/>
          <w:highlight w:val="green"/>
        </w:rPr>
        <w:t>tR_0531762_G_S2_D_ITEM</w:t>
      </w:r>
      <w:r w:rsidRPr="002F256E">
        <w:rPr>
          <w:sz w:val="24"/>
          <w:szCs w:val="24"/>
          <w:highlight w:val="green"/>
        </w:rPr>
        <w:t>» блока «Операции со средствами, поступающими во временное распоряжение получателя бюджетных средств, в иностранных валютах (строки)».</w:t>
      </w:r>
    </w:p>
    <w:p w14:paraId="5CE39B2B" w14:textId="77777777" w:rsidR="002F256E" w:rsidRDefault="002F256E" w:rsidP="002F256E">
      <w:pPr>
        <w:pStyle w:val="GOSTNameTable"/>
        <w:numPr>
          <w:ilvl w:val="0"/>
          <w:numId w:val="118"/>
        </w:numPr>
        <w:suppressAutoHyphens/>
        <w:spacing w:before="120" w:after="0"/>
        <w:ind w:firstLine="0"/>
        <w:rPr>
          <w:highlight w:val="green"/>
        </w:rPr>
      </w:pPr>
      <w:r w:rsidRPr="004377DB">
        <w:rPr>
          <w:highlight w:val="green"/>
        </w:rPr>
        <w:lastRenderedPageBreak/>
        <w:fldChar w:fldCharType="begin"/>
      </w:r>
      <w:r w:rsidRPr="00D25C85">
        <w:rPr>
          <w:noProof/>
          <w:highlight w:val="green"/>
        </w:rPr>
        <w:instrText xml:space="preserve"> SEQ Таблица \* ARABIC </w:instrText>
      </w:r>
      <w:r w:rsidRPr="004377DB">
        <w:rPr>
          <w:highlight w:val="green"/>
        </w:rPr>
        <w:fldChar w:fldCharType="separate"/>
      </w:r>
      <w:bookmarkStart w:id="1328" w:name="_Ref173754137"/>
      <w:bookmarkStart w:id="1329" w:name="_Toc185236051"/>
      <w:r w:rsidR="002C7CC9">
        <w:rPr>
          <w:noProof/>
          <w:highlight w:val="green"/>
        </w:rPr>
        <w:t>28</w:t>
      </w:r>
      <w:bookmarkEnd w:id="1328"/>
      <w:r w:rsidRPr="004377DB">
        <w:fldChar w:fldCharType="end"/>
      </w:r>
      <w:r w:rsidRPr="00D25C85">
        <w:rPr>
          <w:rFonts w:eastAsia="Calibri"/>
          <w:szCs w:val="24"/>
          <w:highlight w:val="green"/>
        </w:rPr>
        <w:t xml:space="preserve"> </w:t>
      </w:r>
      <w:r w:rsidRPr="00D25C85">
        <w:rPr>
          <w:rFonts w:eastAsia="Calibri"/>
          <w:highlight w:val="green"/>
        </w:rPr>
        <w:t>–</w:t>
      </w:r>
      <w:r w:rsidRPr="00D25C85">
        <w:rPr>
          <w:highlight w:val="green"/>
        </w:rPr>
        <w:t xml:space="preserve"> Описание комплексного типа «</w:t>
      </w:r>
      <w:r w:rsidRPr="00D25C85">
        <w:rPr>
          <w:rFonts w:eastAsiaTheme="minorHAnsi"/>
          <w:highlight w:val="green"/>
        </w:rPr>
        <w:t>tR_0531762_G_S2_D_ITEM</w:t>
      </w:r>
      <w:r w:rsidRPr="00D25C85">
        <w:rPr>
          <w:highlight w:val="green"/>
        </w:rPr>
        <w:t>»</w:t>
      </w:r>
      <w:bookmarkEnd w:id="1329"/>
    </w:p>
    <w:tbl>
      <w:tblPr>
        <w:tblStyle w:val="GOSTTable"/>
        <w:tblW w:w="5000" w:type="pct"/>
        <w:tblLayout w:type="fixed"/>
        <w:tblLook w:val="06E0" w:firstRow="1" w:lastRow="1" w:firstColumn="1" w:lastColumn="0" w:noHBand="1" w:noVBand="1"/>
      </w:tblPr>
      <w:tblGrid>
        <w:gridCol w:w="1700"/>
        <w:gridCol w:w="1699"/>
        <w:gridCol w:w="571"/>
        <w:gridCol w:w="1134"/>
        <w:gridCol w:w="571"/>
        <w:gridCol w:w="3953"/>
      </w:tblGrid>
      <w:tr w:rsidR="002F256E" w:rsidRPr="002F256E" w14:paraId="25FB7184" w14:textId="77777777" w:rsidTr="002F256E">
        <w:trPr>
          <w:cnfStyle w:val="100000000000" w:firstRow="1" w:lastRow="0" w:firstColumn="0" w:lastColumn="0" w:oddVBand="0" w:evenVBand="0" w:oddHBand="0" w:evenHBand="0" w:firstRowFirstColumn="0" w:firstRowLastColumn="0" w:lastRowFirstColumn="0" w:lastRowLastColumn="0"/>
          <w:tblHeader/>
        </w:trPr>
        <w:tc>
          <w:tcPr>
            <w:tcW w:w="1711" w:type="dxa"/>
            <w:hideMark/>
          </w:tcPr>
          <w:p w14:paraId="22C4B390" w14:textId="77777777" w:rsidR="002F256E" w:rsidRPr="002F256E" w:rsidRDefault="002F256E" w:rsidP="002F256E">
            <w:pPr>
              <w:pStyle w:val="GOSTTableHead"/>
              <w:spacing w:line="240" w:lineRule="auto"/>
              <w:rPr>
                <w:b w:val="0"/>
                <w:szCs w:val="22"/>
              </w:rPr>
            </w:pPr>
            <w:r w:rsidRPr="002F256E">
              <w:rPr>
                <w:szCs w:val="22"/>
              </w:rPr>
              <w:t>Наименование элемента</w:t>
            </w:r>
          </w:p>
        </w:tc>
        <w:tc>
          <w:tcPr>
            <w:tcW w:w="1711" w:type="dxa"/>
            <w:hideMark/>
          </w:tcPr>
          <w:p w14:paraId="6F296736" w14:textId="77777777" w:rsidR="002F256E" w:rsidRPr="002F256E" w:rsidRDefault="002F256E" w:rsidP="002F256E">
            <w:pPr>
              <w:pStyle w:val="GOSTTableHead"/>
              <w:spacing w:line="240" w:lineRule="auto"/>
              <w:rPr>
                <w:b w:val="0"/>
                <w:szCs w:val="22"/>
              </w:rPr>
            </w:pPr>
            <w:r w:rsidRPr="002F256E">
              <w:rPr>
                <w:szCs w:val="22"/>
              </w:rPr>
              <w:t>Сокращенное наименование (код) элемента</w:t>
            </w:r>
          </w:p>
        </w:tc>
        <w:tc>
          <w:tcPr>
            <w:tcW w:w="575" w:type="dxa"/>
            <w:hideMark/>
          </w:tcPr>
          <w:p w14:paraId="226982E6" w14:textId="77777777" w:rsidR="002F256E" w:rsidRPr="002F256E" w:rsidRDefault="002F256E" w:rsidP="002F256E">
            <w:pPr>
              <w:pStyle w:val="GOSTTableHead"/>
              <w:spacing w:line="240" w:lineRule="auto"/>
              <w:rPr>
                <w:b w:val="0"/>
                <w:szCs w:val="22"/>
              </w:rPr>
            </w:pPr>
            <w:r w:rsidRPr="002F256E">
              <w:rPr>
                <w:szCs w:val="22"/>
              </w:rPr>
              <w:t>Тип</w:t>
            </w:r>
          </w:p>
        </w:tc>
        <w:tc>
          <w:tcPr>
            <w:tcW w:w="1142" w:type="dxa"/>
            <w:hideMark/>
          </w:tcPr>
          <w:p w14:paraId="44CF63D5" w14:textId="77777777" w:rsidR="002F256E" w:rsidRPr="002F256E" w:rsidRDefault="002F256E" w:rsidP="002F256E">
            <w:pPr>
              <w:pStyle w:val="GOSTTableHead"/>
              <w:spacing w:line="240" w:lineRule="auto"/>
              <w:rPr>
                <w:b w:val="0"/>
                <w:szCs w:val="22"/>
              </w:rPr>
            </w:pPr>
            <w:r w:rsidRPr="002F256E">
              <w:rPr>
                <w:szCs w:val="22"/>
              </w:rPr>
              <w:t>Формат элемента</w:t>
            </w:r>
          </w:p>
        </w:tc>
        <w:tc>
          <w:tcPr>
            <w:tcW w:w="575" w:type="dxa"/>
            <w:hideMark/>
          </w:tcPr>
          <w:p w14:paraId="6335B7A5" w14:textId="77777777" w:rsidR="002F256E" w:rsidRPr="002F256E" w:rsidRDefault="002F256E" w:rsidP="002F256E">
            <w:pPr>
              <w:pStyle w:val="GOSTTableHead"/>
              <w:spacing w:line="240" w:lineRule="auto"/>
              <w:rPr>
                <w:b w:val="0"/>
                <w:szCs w:val="22"/>
              </w:rPr>
            </w:pPr>
            <w:r w:rsidRPr="002F256E">
              <w:rPr>
                <w:szCs w:val="22"/>
              </w:rPr>
              <w:t>Обязательность</w:t>
            </w:r>
          </w:p>
        </w:tc>
        <w:tc>
          <w:tcPr>
            <w:tcW w:w="3980" w:type="dxa"/>
            <w:hideMark/>
          </w:tcPr>
          <w:p w14:paraId="1ED329E8" w14:textId="77777777" w:rsidR="002F256E" w:rsidRPr="002F256E" w:rsidRDefault="002F256E" w:rsidP="002F256E">
            <w:pPr>
              <w:pStyle w:val="GOSTTableHead"/>
              <w:spacing w:line="240" w:lineRule="auto"/>
              <w:rPr>
                <w:b w:val="0"/>
                <w:szCs w:val="22"/>
              </w:rPr>
            </w:pPr>
            <w:r w:rsidRPr="002F256E">
              <w:rPr>
                <w:szCs w:val="22"/>
              </w:rPr>
              <w:t>Дополнительная информация</w:t>
            </w:r>
          </w:p>
        </w:tc>
      </w:tr>
      <w:tr w:rsidR="002F256E" w:rsidRPr="002F256E" w14:paraId="3424C305"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3A3E8C53" w14:textId="77777777" w:rsidR="002F256E" w:rsidRPr="002F256E" w:rsidRDefault="002F256E" w:rsidP="002F256E">
            <w:pPr>
              <w:pStyle w:val="GOSTTablenorm"/>
              <w:rPr>
                <w:szCs w:val="22"/>
              </w:rPr>
            </w:pPr>
            <w:r w:rsidRPr="002F256E">
              <w:rPr>
                <w:szCs w:val="22"/>
              </w:rPr>
              <w:t>№ п/п</w:t>
            </w:r>
          </w:p>
        </w:tc>
        <w:tc>
          <w:tcPr>
            <w:tcW w:w="1711" w:type="dxa"/>
            <w:tcBorders>
              <w:top w:val="single" w:sz="4" w:space="0" w:color="auto"/>
              <w:left w:val="single" w:sz="4" w:space="0" w:color="auto"/>
              <w:bottom w:val="single" w:sz="4" w:space="0" w:color="auto"/>
              <w:right w:val="single" w:sz="4" w:space="0" w:color="auto"/>
            </w:tcBorders>
            <w:hideMark/>
          </w:tcPr>
          <w:p w14:paraId="0C9A2EE9" w14:textId="77777777" w:rsidR="002F256E" w:rsidRPr="002F256E" w:rsidRDefault="002F256E" w:rsidP="002F256E">
            <w:pPr>
              <w:pStyle w:val="GOSTTablenorm"/>
              <w:rPr>
                <w:szCs w:val="22"/>
              </w:rPr>
            </w:pPr>
            <w:r w:rsidRPr="002F256E">
              <w:rPr>
                <w:szCs w:val="22"/>
              </w:rPr>
              <w:t>G_S2_D_C1</w:t>
            </w:r>
          </w:p>
        </w:tc>
        <w:tc>
          <w:tcPr>
            <w:tcW w:w="575" w:type="dxa"/>
            <w:tcBorders>
              <w:top w:val="single" w:sz="4" w:space="0" w:color="auto"/>
              <w:left w:val="single" w:sz="4" w:space="0" w:color="auto"/>
              <w:bottom w:val="single" w:sz="4" w:space="0" w:color="auto"/>
              <w:right w:val="single" w:sz="4" w:space="0" w:color="auto"/>
            </w:tcBorders>
            <w:hideMark/>
          </w:tcPr>
          <w:p w14:paraId="1206638F"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1A26204C" w14:textId="77777777" w:rsidR="002F256E" w:rsidRPr="002F256E" w:rsidRDefault="002F256E" w:rsidP="002F256E">
            <w:pPr>
              <w:pStyle w:val="GOSTTablenorm"/>
              <w:jc w:val="left"/>
              <w:rPr>
                <w:szCs w:val="22"/>
              </w:rPr>
            </w:pPr>
            <w:r w:rsidRPr="002F256E">
              <w:rPr>
                <w:szCs w:val="22"/>
              </w:rPr>
              <w:t>Т(1-15)</w:t>
            </w:r>
          </w:p>
        </w:tc>
        <w:tc>
          <w:tcPr>
            <w:tcW w:w="575" w:type="dxa"/>
            <w:tcBorders>
              <w:top w:val="single" w:sz="4" w:space="0" w:color="auto"/>
              <w:left w:val="single" w:sz="4" w:space="0" w:color="auto"/>
              <w:bottom w:val="single" w:sz="4" w:space="0" w:color="auto"/>
              <w:right w:val="single" w:sz="4" w:space="0" w:color="auto"/>
            </w:tcBorders>
            <w:hideMark/>
          </w:tcPr>
          <w:p w14:paraId="43B1B1B1"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12FAA1FB" w14:textId="3FFC2156" w:rsidR="002F256E" w:rsidRPr="002F256E" w:rsidRDefault="002F256E" w:rsidP="002F256E">
            <w:pPr>
              <w:pStyle w:val="GOSTTablenorm"/>
              <w:rPr>
                <w:szCs w:val="22"/>
              </w:rPr>
            </w:pPr>
            <w:r w:rsidRPr="002F256E">
              <w:rPr>
                <w:szCs w:val="22"/>
              </w:rPr>
              <w:t>Указ</w:t>
            </w:r>
            <w:r w:rsidR="002046D2">
              <w:rPr>
                <w:szCs w:val="22"/>
              </w:rPr>
              <w:t>ывается номер строки по порядку</w:t>
            </w:r>
          </w:p>
        </w:tc>
      </w:tr>
      <w:tr w:rsidR="002F256E" w:rsidRPr="002F256E" w14:paraId="33BD9B64"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015A706F" w14:textId="77777777" w:rsidR="002F256E" w:rsidRPr="002F256E" w:rsidRDefault="002F256E" w:rsidP="002F256E">
            <w:pPr>
              <w:pStyle w:val="GOSTTablenorm"/>
              <w:rPr>
                <w:szCs w:val="22"/>
              </w:rPr>
            </w:pPr>
            <w:r w:rsidRPr="002F256E">
              <w:rPr>
                <w:szCs w:val="22"/>
              </w:rPr>
              <w:t>Код строки</w:t>
            </w:r>
          </w:p>
        </w:tc>
        <w:tc>
          <w:tcPr>
            <w:tcW w:w="1711" w:type="dxa"/>
            <w:tcBorders>
              <w:top w:val="single" w:sz="4" w:space="0" w:color="auto"/>
              <w:left w:val="single" w:sz="4" w:space="0" w:color="auto"/>
              <w:bottom w:val="single" w:sz="4" w:space="0" w:color="auto"/>
              <w:right w:val="single" w:sz="4" w:space="0" w:color="auto"/>
            </w:tcBorders>
            <w:hideMark/>
          </w:tcPr>
          <w:p w14:paraId="05980F18" w14:textId="77777777" w:rsidR="002F256E" w:rsidRPr="002F256E" w:rsidRDefault="002F256E" w:rsidP="002F256E">
            <w:pPr>
              <w:pStyle w:val="GOSTTablenorm"/>
              <w:rPr>
                <w:szCs w:val="22"/>
                <w:lang w:val="en-US"/>
              </w:rPr>
            </w:pPr>
            <w:r w:rsidRPr="002F256E">
              <w:rPr>
                <w:szCs w:val="22"/>
              </w:rPr>
              <w:t>G_S2_D_C</w:t>
            </w:r>
            <w:r w:rsidRPr="002F256E">
              <w:rPr>
                <w:szCs w:val="22"/>
                <w:lang w:val="en-US"/>
              </w:rPr>
              <w:t>2</w:t>
            </w:r>
          </w:p>
        </w:tc>
        <w:tc>
          <w:tcPr>
            <w:tcW w:w="575" w:type="dxa"/>
            <w:tcBorders>
              <w:top w:val="single" w:sz="4" w:space="0" w:color="auto"/>
              <w:left w:val="single" w:sz="4" w:space="0" w:color="auto"/>
              <w:bottom w:val="single" w:sz="4" w:space="0" w:color="auto"/>
              <w:right w:val="single" w:sz="4" w:space="0" w:color="auto"/>
            </w:tcBorders>
            <w:hideMark/>
          </w:tcPr>
          <w:p w14:paraId="3587CB1C"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3587C9C5" w14:textId="77777777" w:rsidR="002F256E" w:rsidRPr="002F256E" w:rsidRDefault="002F256E" w:rsidP="002F256E">
            <w:pPr>
              <w:pStyle w:val="GOSTTablenorm"/>
              <w:jc w:val="left"/>
              <w:rPr>
                <w:szCs w:val="22"/>
              </w:rPr>
            </w:pPr>
            <w:r w:rsidRPr="002F256E">
              <w:rPr>
                <w:szCs w:val="22"/>
              </w:rPr>
              <w:t>T(1-15)</w:t>
            </w:r>
          </w:p>
        </w:tc>
        <w:tc>
          <w:tcPr>
            <w:tcW w:w="575" w:type="dxa"/>
            <w:tcBorders>
              <w:top w:val="single" w:sz="4" w:space="0" w:color="auto"/>
              <w:left w:val="single" w:sz="4" w:space="0" w:color="auto"/>
              <w:bottom w:val="single" w:sz="4" w:space="0" w:color="auto"/>
              <w:right w:val="single" w:sz="4" w:space="0" w:color="auto"/>
            </w:tcBorders>
            <w:hideMark/>
          </w:tcPr>
          <w:p w14:paraId="355467EE"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0223D561" w14:textId="457FCCAA" w:rsidR="002F256E" w:rsidRPr="002F256E" w:rsidRDefault="002F256E" w:rsidP="002F256E">
            <w:pPr>
              <w:pStyle w:val="GOSTTablenorm"/>
              <w:rPr>
                <w:szCs w:val="22"/>
              </w:rPr>
            </w:pPr>
            <w:r w:rsidRPr="002F256E">
              <w:rPr>
                <w:szCs w:val="22"/>
              </w:rPr>
              <w:t>Ук</w:t>
            </w:r>
            <w:r w:rsidR="002046D2">
              <w:rPr>
                <w:szCs w:val="22"/>
              </w:rPr>
              <w:t>азывается код строки по порядку</w:t>
            </w:r>
          </w:p>
        </w:tc>
      </w:tr>
      <w:tr w:rsidR="002F256E" w:rsidRPr="002F256E" w14:paraId="0265E215"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0BFF2B2B" w14:textId="77777777" w:rsidR="002F256E" w:rsidRPr="002F256E" w:rsidRDefault="002F256E" w:rsidP="002F256E">
            <w:pPr>
              <w:pStyle w:val="GOSTTablenorm"/>
              <w:rPr>
                <w:szCs w:val="22"/>
              </w:rPr>
            </w:pPr>
            <w:r w:rsidRPr="002F256E">
              <w:rPr>
                <w:szCs w:val="22"/>
              </w:rPr>
              <w:t>Код цели (Аналитический код)</w:t>
            </w:r>
          </w:p>
        </w:tc>
        <w:tc>
          <w:tcPr>
            <w:tcW w:w="1711" w:type="dxa"/>
            <w:tcBorders>
              <w:top w:val="single" w:sz="4" w:space="0" w:color="auto"/>
              <w:left w:val="single" w:sz="4" w:space="0" w:color="auto"/>
              <w:bottom w:val="single" w:sz="4" w:space="0" w:color="auto"/>
              <w:right w:val="single" w:sz="4" w:space="0" w:color="auto"/>
            </w:tcBorders>
            <w:hideMark/>
          </w:tcPr>
          <w:p w14:paraId="5727C0F3" w14:textId="77777777" w:rsidR="002F256E" w:rsidRPr="002F256E" w:rsidRDefault="002F256E" w:rsidP="002F256E">
            <w:pPr>
              <w:pStyle w:val="GOSTTablenorm"/>
              <w:rPr>
                <w:szCs w:val="22"/>
                <w:lang w:val="en-US"/>
              </w:rPr>
            </w:pPr>
            <w:r w:rsidRPr="002F256E">
              <w:rPr>
                <w:szCs w:val="22"/>
              </w:rPr>
              <w:t>G_S2_D_C</w:t>
            </w:r>
            <w:r w:rsidRPr="002F256E">
              <w:rPr>
                <w:szCs w:val="22"/>
                <w:lang w:val="en-US"/>
              </w:rPr>
              <w:t>3</w:t>
            </w:r>
          </w:p>
        </w:tc>
        <w:tc>
          <w:tcPr>
            <w:tcW w:w="575" w:type="dxa"/>
            <w:tcBorders>
              <w:top w:val="single" w:sz="4" w:space="0" w:color="auto"/>
              <w:left w:val="single" w:sz="4" w:space="0" w:color="auto"/>
              <w:bottom w:val="single" w:sz="4" w:space="0" w:color="auto"/>
              <w:right w:val="single" w:sz="4" w:space="0" w:color="auto"/>
            </w:tcBorders>
            <w:hideMark/>
          </w:tcPr>
          <w:p w14:paraId="2B220A30"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53ED9A18" w14:textId="77777777" w:rsidR="002F256E" w:rsidRPr="002F256E" w:rsidRDefault="002F256E" w:rsidP="002F256E">
            <w:pPr>
              <w:pStyle w:val="GOSTTablenorm"/>
              <w:jc w:val="left"/>
              <w:rPr>
                <w:szCs w:val="22"/>
              </w:rPr>
            </w:pPr>
            <w:r w:rsidRPr="002F256E">
              <w:rPr>
                <w:szCs w:val="22"/>
              </w:rPr>
              <w:t>Т(1-25)</w:t>
            </w:r>
          </w:p>
        </w:tc>
        <w:tc>
          <w:tcPr>
            <w:tcW w:w="575" w:type="dxa"/>
            <w:tcBorders>
              <w:top w:val="single" w:sz="4" w:space="0" w:color="auto"/>
              <w:left w:val="single" w:sz="4" w:space="0" w:color="auto"/>
              <w:bottom w:val="single" w:sz="4" w:space="0" w:color="auto"/>
              <w:right w:val="single" w:sz="4" w:space="0" w:color="auto"/>
            </w:tcBorders>
            <w:hideMark/>
          </w:tcPr>
          <w:p w14:paraId="5D3D6F92" w14:textId="77777777" w:rsidR="002F256E" w:rsidRPr="002F256E" w:rsidRDefault="002F256E" w:rsidP="002F256E">
            <w:pPr>
              <w:pStyle w:val="GOSTTablenorm"/>
              <w:jc w:val="center"/>
              <w:rPr>
                <w:szCs w:val="22"/>
              </w:rPr>
            </w:pPr>
            <w:r w:rsidRPr="002F256E">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18EE209D" w14:textId="461320BD" w:rsidR="002F256E" w:rsidRPr="002F256E" w:rsidRDefault="002F256E" w:rsidP="002F256E">
            <w:pPr>
              <w:pStyle w:val="GOSTTablenorm"/>
              <w:rPr>
                <w:szCs w:val="22"/>
              </w:rPr>
            </w:pPr>
            <w:r w:rsidRPr="002F256E">
              <w:rPr>
                <w:szCs w:val="22"/>
              </w:rPr>
              <w:t>Указывается идентификационный код поступлен</w:t>
            </w:r>
            <w:r w:rsidR="002046D2">
              <w:rPr>
                <w:szCs w:val="22"/>
              </w:rPr>
              <w:t>ий/идентификационный код выплат</w:t>
            </w:r>
          </w:p>
        </w:tc>
      </w:tr>
      <w:tr w:rsidR="002F256E" w:rsidRPr="002F256E" w14:paraId="02A49BB1" w14:textId="77777777" w:rsidTr="002F256E">
        <w:trPr>
          <w:trHeight w:val="279"/>
        </w:trPr>
        <w:tc>
          <w:tcPr>
            <w:tcW w:w="9694" w:type="dxa"/>
            <w:gridSpan w:val="6"/>
            <w:tcBorders>
              <w:top w:val="single" w:sz="4" w:space="0" w:color="auto"/>
              <w:left w:val="single" w:sz="4" w:space="0" w:color="auto"/>
              <w:bottom w:val="single" w:sz="4" w:space="0" w:color="auto"/>
              <w:right w:val="single" w:sz="4" w:space="0" w:color="auto"/>
            </w:tcBorders>
            <w:hideMark/>
          </w:tcPr>
          <w:p w14:paraId="199EF834" w14:textId="77777777" w:rsidR="002F256E" w:rsidRPr="002F256E" w:rsidRDefault="002F256E" w:rsidP="002F256E">
            <w:pPr>
              <w:pStyle w:val="GOSTTablenorm"/>
              <w:rPr>
                <w:szCs w:val="22"/>
              </w:rPr>
            </w:pPr>
            <w:r w:rsidRPr="002F256E">
              <w:rPr>
                <w:b/>
                <w:szCs w:val="22"/>
              </w:rPr>
              <w:t>Документ, подтверждающий проведение операции</w:t>
            </w:r>
          </w:p>
        </w:tc>
      </w:tr>
      <w:tr w:rsidR="002F256E" w:rsidRPr="002F256E" w14:paraId="76F5305B"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7FF593A3" w14:textId="77777777" w:rsidR="002F256E" w:rsidRPr="002F256E" w:rsidRDefault="002F256E" w:rsidP="002F256E">
            <w:pPr>
              <w:pStyle w:val="GOSTTablenorm"/>
              <w:rPr>
                <w:szCs w:val="22"/>
              </w:rPr>
            </w:pPr>
            <w:r w:rsidRPr="002F256E">
              <w:rPr>
                <w:szCs w:val="22"/>
              </w:rPr>
              <w:t>Наименование</w:t>
            </w:r>
          </w:p>
        </w:tc>
        <w:tc>
          <w:tcPr>
            <w:tcW w:w="1711" w:type="dxa"/>
            <w:tcBorders>
              <w:top w:val="single" w:sz="4" w:space="0" w:color="auto"/>
              <w:left w:val="single" w:sz="4" w:space="0" w:color="auto"/>
              <w:bottom w:val="single" w:sz="4" w:space="0" w:color="auto"/>
              <w:right w:val="single" w:sz="4" w:space="0" w:color="auto"/>
            </w:tcBorders>
            <w:hideMark/>
          </w:tcPr>
          <w:p w14:paraId="0B2DD938" w14:textId="77777777" w:rsidR="002F256E" w:rsidRPr="002F256E" w:rsidRDefault="002F256E" w:rsidP="002F256E">
            <w:pPr>
              <w:pStyle w:val="GOSTTablenorm"/>
              <w:rPr>
                <w:szCs w:val="22"/>
                <w:lang w:val="en-US"/>
              </w:rPr>
            </w:pPr>
            <w:r w:rsidRPr="002F256E">
              <w:rPr>
                <w:szCs w:val="22"/>
                <w:lang w:val="en-US"/>
              </w:rPr>
              <w:t>G_S2_D_C4</w:t>
            </w:r>
          </w:p>
        </w:tc>
        <w:tc>
          <w:tcPr>
            <w:tcW w:w="575" w:type="dxa"/>
            <w:tcBorders>
              <w:top w:val="single" w:sz="4" w:space="0" w:color="auto"/>
              <w:left w:val="single" w:sz="4" w:space="0" w:color="auto"/>
              <w:bottom w:val="single" w:sz="4" w:space="0" w:color="auto"/>
              <w:right w:val="single" w:sz="4" w:space="0" w:color="auto"/>
            </w:tcBorders>
            <w:hideMark/>
          </w:tcPr>
          <w:p w14:paraId="78F2ED44"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1A854530" w14:textId="77777777" w:rsidR="002F256E" w:rsidRPr="002F256E" w:rsidRDefault="002F256E" w:rsidP="002F256E">
            <w:pPr>
              <w:pStyle w:val="GOSTTablenorm"/>
              <w:jc w:val="left"/>
              <w:rPr>
                <w:szCs w:val="22"/>
              </w:rPr>
            </w:pPr>
            <w:r w:rsidRPr="002F256E">
              <w:rPr>
                <w:szCs w:val="22"/>
              </w:rPr>
              <w:t>Т(1-2000)</w:t>
            </w:r>
          </w:p>
        </w:tc>
        <w:tc>
          <w:tcPr>
            <w:tcW w:w="575" w:type="dxa"/>
            <w:tcBorders>
              <w:top w:val="single" w:sz="4" w:space="0" w:color="auto"/>
              <w:left w:val="single" w:sz="4" w:space="0" w:color="auto"/>
              <w:bottom w:val="single" w:sz="4" w:space="0" w:color="auto"/>
              <w:right w:val="single" w:sz="4" w:space="0" w:color="auto"/>
            </w:tcBorders>
            <w:hideMark/>
          </w:tcPr>
          <w:p w14:paraId="05BC031B"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18CFCCEC" w14:textId="195DDAE2" w:rsidR="002F256E" w:rsidRPr="002F256E" w:rsidRDefault="002F256E" w:rsidP="002F256E">
            <w:pPr>
              <w:pStyle w:val="GOSTTablenorm"/>
              <w:rPr>
                <w:szCs w:val="22"/>
              </w:rPr>
            </w:pPr>
            <w:r w:rsidRPr="002F256E">
              <w:rPr>
                <w:szCs w:val="22"/>
              </w:rPr>
              <w:t>Указывается наименование документа, на основании которого была отражена валютная операция на лицевом счете для учета операций со средс</w:t>
            </w:r>
            <w:r w:rsidR="002046D2">
              <w:rPr>
                <w:szCs w:val="22"/>
              </w:rPr>
              <w:t>твами во временном распоряжении</w:t>
            </w:r>
          </w:p>
        </w:tc>
      </w:tr>
      <w:tr w:rsidR="002F256E" w:rsidRPr="002F256E" w14:paraId="5692EB9B"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374CFCDC" w14:textId="77777777" w:rsidR="002F256E" w:rsidRPr="002F256E" w:rsidRDefault="002F256E" w:rsidP="002F256E">
            <w:pPr>
              <w:pStyle w:val="GOSTTablenorm"/>
              <w:rPr>
                <w:szCs w:val="22"/>
                <w:lang w:eastAsia="en-US"/>
              </w:rPr>
            </w:pPr>
            <w:r w:rsidRPr="002F256E">
              <w:rPr>
                <w:szCs w:val="22"/>
              </w:rPr>
              <w:t>Номер</w:t>
            </w:r>
          </w:p>
        </w:tc>
        <w:tc>
          <w:tcPr>
            <w:tcW w:w="1711" w:type="dxa"/>
            <w:tcBorders>
              <w:top w:val="single" w:sz="4" w:space="0" w:color="auto"/>
              <w:left w:val="single" w:sz="4" w:space="0" w:color="auto"/>
              <w:bottom w:val="single" w:sz="4" w:space="0" w:color="auto"/>
              <w:right w:val="single" w:sz="4" w:space="0" w:color="auto"/>
            </w:tcBorders>
            <w:hideMark/>
          </w:tcPr>
          <w:p w14:paraId="1F8D49AF" w14:textId="77777777" w:rsidR="002F256E" w:rsidRPr="002F256E" w:rsidRDefault="002F256E" w:rsidP="002F256E">
            <w:pPr>
              <w:pStyle w:val="GOSTTablenorm"/>
              <w:rPr>
                <w:szCs w:val="22"/>
                <w:lang w:val="en-US"/>
              </w:rPr>
            </w:pPr>
            <w:r w:rsidRPr="002F256E">
              <w:rPr>
                <w:szCs w:val="22"/>
                <w:lang w:val="en-US"/>
              </w:rPr>
              <w:t>G_S2_D_C5</w:t>
            </w:r>
          </w:p>
        </w:tc>
        <w:tc>
          <w:tcPr>
            <w:tcW w:w="575" w:type="dxa"/>
            <w:tcBorders>
              <w:top w:val="single" w:sz="4" w:space="0" w:color="auto"/>
              <w:left w:val="single" w:sz="4" w:space="0" w:color="auto"/>
              <w:bottom w:val="single" w:sz="4" w:space="0" w:color="auto"/>
              <w:right w:val="single" w:sz="4" w:space="0" w:color="auto"/>
            </w:tcBorders>
            <w:hideMark/>
          </w:tcPr>
          <w:p w14:paraId="0A50762D"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4BD24748" w14:textId="77777777" w:rsidR="002F256E" w:rsidRPr="002F256E" w:rsidRDefault="002F256E" w:rsidP="002F256E">
            <w:pPr>
              <w:pStyle w:val="GOSTTablenorm"/>
              <w:jc w:val="left"/>
              <w:rPr>
                <w:szCs w:val="22"/>
              </w:rPr>
            </w:pPr>
            <w:r w:rsidRPr="002F256E">
              <w:rPr>
                <w:szCs w:val="22"/>
              </w:rPr>
              <w:t>Т(1-50)</w:t>
            </w:r>
          </w:p>
        </w:tc>
        <w:tc>
          <w:tcPr>
            <w:tcW w:w="575" w:type="dxa"/>
            <w:tcBorders>
              <w:top w:val="single" w:sz="4" w:space="0" w:color="auto"/>
              <w:left w:val="single" w:sz="4" w:space="0" w:color="auto"/>
              <w:bottom w:val="single" w:sz="4" w:space="0" w:color="auto"/>
              <w:right w:val="single" w:sz="4" w:space="0" w:color="auto"/>
            </w:tcBorders>
            <w:hideMark/>
          </w:tcPr>
          <w:p w14:paraId="5D057211"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34F5D902" w14:textId="3EB75C21" w:rsidR="002F256E" w:rsidRPr="002F256E" w:rsidRDefault="002F256E" w:rsidP="002F256E">
            <w:pPr>
              <w:pStyle w:val="GOSTTablenorm"/>
              <w:rPr>
                <w:szCs w:val="22"/>
              </w:rPr>
            </w:pPr>
            <w:r w:rsidRPr="002F256E">
              <w:rPr>
                <w:szCs w:val="22"/>
              </w:rPr>
              <w:t>Указывается номер документа, на основании которого была отражена валютная операция на лицевом счете для учета операций со средст</w:t>
            </w:r>
            <w:r w:rsidR="002046D2">
              <w:rPr>
                <w:szCs w:val="22"/>
              </w:rPr>
              <w:t>вами во временном распоряжении</w:t>
            </w:r>
          </w:p>
        </w:tc>
      </w:tr>
      <w:tr w:rsidR="002F256E" w:rsidRPr="002F256E" w14:paraId="5D15AEAE"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5D6576E4" w14:textId="77777777" w:rsidR="002F256E" w:rsidRPr="002F256E" w:rsidRDefault="002F256E" w:rsidP="002F256E">
            <w:pPr>
              <w:pStyle w:val="GOSTTablenorm"/>
              <w:rPr>
                <w:szCs w:val="22"/>
                <w:lang w:eastAsia="en-US"/>
              </w:rPr>
            </w:pPr>
            <w:r w:rsidRPr="002F256E">
              <w:rPr>
                <w:szCs w:val="22"/>
              </w:rPr>
              <w:t>Дата</w:t>
            </w:r>
          </w:p>
        </w:tc>
        <w:tc>
          <w:tcPr>
            <w:tcW w:w="1711" w:type="dxa"/>
            <w:tcBorders>
              <w:top w:val="single" w:sz="4" w:space="0" w:color="auto"/>
              <w:left w:val="single" w:sz="4" w:space="0" w:color="auto"/>
              <w:bottom w:val="single" w:sz="4" w:space="0" w:color="auto"/>
              <w:right w:val="single" w:sz="4" w:space="0" w:color="auto"/>
            </w:tcBorders>
            <w:hideMark/>
          </w:tcPr>
          <w:p w14:paraId="188F0403" w14:textId="77777777" w:rsidR="002F256E" w:rsidRPr="002F256E" w:rsidRDefault="002F256E" w:rsidP="002F256E">
            <w:pPr>
              <w:pStyle w:val="GOSTTablenorm"/>
              <w:rPr>
                <w:szCs w:val="22"/>
                <w:lang w:val="en-US"/>
              </w:rPr>
            </w:pPr>
            <w:r w:rsidRPr="002F256E">
              <w:rPr>
                <w:szCs w:val="22"/>
                <w:lang w:val="en-US"/>
              </w:rPr>
              <w:t>G_S2_D_C6</w:t>
            </w:r>
          </w:p>
        </w:tc>
        <w:tc>
          <w:tcPr>
            <w:tcW w:w="575" w:type="dxa"/>
            <w:tcBorders>
              <w:top w:val="single" w:sz="4" w:space="0" w:color="auto"/>
              <w:left w:val="single" w:sz="4" w:space="0" w:color="auto"/>
              <w:bottom w:val="single" w:sz="4" w:space="0" w:color="auto"/>
              <w:right w:val="single" w:sz="4" w:space="0" w:color="auto"/>
            </w:tcBorders>
            <w:hideMark/>
          </w:tcPr>
          <w:p w14:paraId="4199B23E"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4057D57B" w14:textId="77777777" w:rsidR="002F256E" w:rsidRPr="002F256E" w:rsidRDefault="002F256E" w:rsidP="002F256E">
            <w:pPr>
              <w:pStyle w:val="GOSTTablenorm"/>
              <w:jc w:val="left"/>
              <w:rPr>
                <w:szCs w:val="22"/>
              </w:rPr>
            </w:pPr>
            <w:r w:rsidRPr="002F256E">
              <w:rPr>
                <w:szCs w:val="22"/>
                <w:lang w:val="en-US"/>
              </w:rPr>
              <w:t>D</w:t>
            </w:r>
            <w:r w:rsidRPr="002F256E">
              <w:rPr>
                <w:szCs w:val="22"/>
              </w:rPr>
              <w:t>ate</w:t>
            </w:r>
          </w:p>
        </w:tc>
        <w:tc>
          <w:tcPr>
            <w:tcW w:w="575" w:type="dxa"/>
            <w:tcBorders>
              <w:top w:val="single" w:sz="4" w:space="0" w:color="auto"/>
              <w:left w:val="single" w:sz="4" w:space="0" w:color="auto"/>
              <w:bottom w:val="single" w:sz="4" w:space="0" w:color="auto"/>
              <w:right w:val="single" w:sz="4" w:space="0" w:color="auto"/>
            </w:tcBorders>
            <w:hideMark/>
          </w:tcPr>
          <w:p w14:paraId="04A5AB2D"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62A48881" w14:textId="5404E491" w:rsidR="002F256E" w:rsidRPr="002F256E" w:rsidRDefault="002F256E" w:rsidP="002F256E">
            <w:pPr>
              <w:pStyle w:val="GOSTTablenorm"/>
              <w:rPr>
                <w:szCs w:val="22"/>
              </w:rPr>
            </w:pPr>
            <w:r w:rsidRPr="002F256E">
              <w:rPr>
                <w:szCs w:val="22"/>
              </w:rPr>
              <w:t>Указывается дата составления документа, на основании которого была отражена валютная операция на лицевом счете для учета операций со средс</w:t>
            </w:r>
            <w:r w:rsidR="002046D2">
              <w:rPr>
                <w:szCs w:val="22"/>
              </w:rPr>
              <w:t>твами во временном распоряжении</w:t>
            </w:r>
          </w:p>
        </w:tc>
      </w:tr>
      <w:tr w:rsidR="002F256E" w:rsidRPr="002F256E" w14:paraId="27CF3D91"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3DB1FAE" w14:textId="77777777" w:rsidR="002F256E" w:rsidRPr="002F256E" w:rsidRDefault="002F256E" w:rsidP="002F256E">
            <w:pPr>
              <w:pStyle w:val="GOSTTablenorm"/>
              <w:rPr>
                <w:szCs w:val="22"/>
                <w:lang w:eastAsia="en-US"/>
              </w:rPr>
            </w:pPr>
            <w:r w:rsidRPr="002F256E">
              <w:rPr>
                <w:szCs w:val="22"/>
              </w:rPr>
              <w:t>GUID первичного документа</w:t>
            </w:r>
          </w:p>
        </w:tc>
        <w:tc>
          <w:tcPr>
            <w:tcW w:w="1711" w:type="dxa"/>
            <w:tcBorders>
              <w:top w:val="single" w:sz="4" w:space="0" w:color="auto"/>
              <w:left w:val="single" w:sz="4" w:space="0" w:color="auto"/>
              <w:bottom w:val="single" w:sz="4" w:space="0" w:color="auto"/>
              <w:right w:val="single" w:sz="4" w:space="0" w:color="auto"/>
            </w:tcBorders>
            <w:hideMark/>
          </w:tcPr>
          <w:p w14:paraId="285B2137" w14:textId="77777777" w:rsidR="002F256E" w:rsidRPr="002F256E" w:rsidRDefault="002F256E" w:rsidP="002F256E">
            <w:pPr>
              <w:pStyle w:val="GOSTTablenorm"/>
              <w:rPr>
                <w:szCs w:val="22"/>
                <w:lang w:val="en-US"/>
              </w:rPr>
            </w:pPr>
            <w:r w:rsidRPr="002F256E">
              <w:rPr>
                <w:szCs w:val="22"/>
                <w:lang w:val="en-US"/>
              </w:rPr>
              <w:t>G_S2_D_DOC_H_GUID</w:t>
            </w:r>
          </w:p>
        </w:tc>
        <w:tc>
          <w:tcPr>
            <w:tcW w:w="575" w:type="dxa"/>
            <w:tcBorders>
              <w:top w:val="single" w:sz="4" w:space="0" w:color="auto"/>
              <w:left w:val="single" w:sz="4" w:space="0" w:color="auto"/>
              <w:bottom w:val="single" w:sz="4" w:space="0" w:color="auto"/>
              <w:right w:val="single" w:sz="4" w:space="0" w:color="auto"/>
            </w:tcBorders>
            <w:hideMark/>
          </w:tcPr>
          <w:p w14:paraId="4B160E00"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2823F9BB" w14:textId="77777777" w:rsidR="002F256E" w:rsidRPr="002F256E" w:rsidRDefault="002F256E" w:rsidP="002F256E">
            <w:pPr>
              <w:pStyle w:val="GOSTTablenorm"/>
              <w:jc w:val="left"/>
              <w:rPr>
                <w:szCs w:val="22"/>
              </w:rPr>
            </w:pPr>
            <w:r w:rsidRPr="002F256E">
              <w:rPr>
                <w:szCs w:val="22"/>
              </w:rPr>
              <w:t>GUID</w:t>
            </w:r>
          </w:p>
        </w:tc>
        <w:tc>
          <w:tcPr>
            <w:tcW w:w="575" w:type="dxa"/>
            <w:tcBorders>
              <w:top w:val="single" w:sz="4" w:space="0" w:color="auto"/>
              <w:left w:val="single" w:sz="4" w:space="0" w:color="auto"/>
              <w:bottom w:val="single" w:sz="4" w:space="0" w:color="auto"/>
              <w:right w:val="single" w:sz="4" w:space="0" w:color="auto"/>
            </w:tcBorders>
            <w:hideMark/>
          </w:tcPr>
          <w:p w14:paraId="07304BB6"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62D53140" w14:textId="4CB03523" w:rsidR="002F256E" w:rsidRPr="002F256E" w:rsidRDefault="002F256E" w:rsidP="002F256E">
            <w:pPr>
              <w:pStyle w:val="GOSTTablenorm"/>
              <w:rPr>
                <w:szCs w:val="22"/>
              </w:rPr>
            </w:pPr>
            <w:r w:rsidRPr="002F256E">
              <w:rPr>
                <w:szCs w:val="22"/>
              </w:rPr>
              <w:t>Указывается GUID документа, подт</w:t>
            </w:r>
            <w:r w:rsidR="002046D2">
              <w:rPr>
                <w:szCs w:val="22"/>
              </w:rPr>
              <w:t>верждающего проведение операции</w:t>
            </w:r>
          </w:p>
        </w:tc>
      </w:tr>
      <w:tr w:rsidR="002F256E" w:rsidRPr="002F256E" w14:paraId="5A9F62B2" w14:textId="77777777" w:rsidTr="002F256E">
        <w:trPr>
          <w:trHeight w:val="279"/>
        </w:trPr>
        <w:tc>
          <w:tcPr>
            <w:tcW w:w="9694" w:type="dxa"/>
            <w:gridSpan w:val="6"/>
            <w:tcBorders>
              <w:top w:val="single" w:sz="4" w:space="0" w:color="auto"/>
              <w:left w:val="single" w:sz="4" w:space="0" w:color="auto"/>
              <w:bottom w:val="single" w:sz="4" w:space="0" w:color="auto"/>
              <w:right w:val="single" w:sz="4" w:space="0" w:color="auto"/>
            </w:tcBorders>
            <w:hideMark/>
          </w:tcPr>
          <w:p w14:paraId="5479AAEF" w14:textId="77777777" w:rsidR="002F256E" w:rsidRPr="002F256E" w:rsidRDefault="002F256E" w:rsidP="002F256E">
            <w:pPr>
              <w:pStyle w:val="GOSTTablenorm"/>
              <w:rPr>
                <w:szCs w:val="22"/>
              </w:rPr>
            </w:pPr>
            <w:r w:rsidRPr="002F256E">
              <w:rPr>
                <w:b/>
                <w:szCs w:val="22"/>
              </w:rPr>
              <w:t>Документ-основание для проведения операций со средствами во временном распоряжении</w:t>
            </w:r>
          </w:p>
        </w:tc>
      </w:tr>
      <w:tr w:rsidR="002F256E" w:rsidRPr="002F256E" w14:paraId="67F48A5C"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F9A38A2" w14:textId="77777777" w:rsidR="002F256E" w:rsidRPr="002F256E" w:rsidRDefault="002F256E" w:rsidP="002F256E">
            <w:pPr>
              <w:pStyle w:val="GOSTTablenorm"/>
              <w:rPr>
                <w:szCs w:val="22"/>
              </w:rPr>
            </w:pPr>
            <w:r w:rsidRPr="002F256E">
              <w:rPr>
                <w:szCs w:val="22"/>
              </w:rPr>
              <w:t>Наименование</w:t>
            </w:r>
          </w:p>
        </w:tc>
        <w:tc>
          <w:tcPr>
            <w:tcW w:w="1711" w:type="dxa"/>
            <w:tcBorders>
              <w:top w:val="single" w:sz="4" w:space="0" w:color="auto"/>
              <w:left w:val="single" w:sz="4" w:space="0" w:color="auto"/>
              <w:bottom w:val="single" w:sz="4" w:space="0" w:color="auto"/>
              <w:right w:val="single" w:sz="4" w:space="0" w:color="auto"/>
            </w:tcBorders>
            <w:hideMark/>
          </w:tcPr>
          <w:p w14:paraId="4A7B5CE4" w14:textId="77777777" w:rsidR="002F256E" w:rsidRPr="002F256E" w:rsidRDefault="002F256E" w:rsidP="002F256E">
            <w:pPr>
              <w:pStyle w:val="GOSTTablenorm"/>
              <w:rPr>
                <w:szCs w:val="22"/>
                <w:lang w:val="en-US"/>
              </w:rPr>
            </w:pPr>
            <w:r w:rsidRPr="002F256E">
              <w:rPr>
                <w:szCs w:val="22"/>
                <w:lang w:val="en-US"/>
              </w:rPr>
              <w:t>G_S2_D_C7</w:t>
            </w:r>
          </w:p>
        </w:tc>
        <w:tc>
          <w:tcPr>
            <w:tcW w:w="575" w:type="dxa"/>
            <w:tcBorders>
              <w:top w:val="single" w:sz="4" w:space="0" w:color="auto"/>
              <w:left w:val="single" w:sz="4" w:space="0" w:color="auto"/>
              <w:bottom w:val="single" w:sz="4" w:space="0" w:color="auto"/>
              <w:right w:val="single" w:sz="4" w:space="0" w:color="auto"/>
            </w:tcBorders>
            <w:hideMark/>
          </w:tcPr>
          <w:p w14:paraId="79A77FF3"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29E4876A" w14:textId="77777777" w:rsidR="002F256E" w:rsidRPr="002F256E" w:rsidRDefault="002F256E" w:rsidP="002F256E">
            <w:pPr>
              <w:pStyle w:val="GOSTTablenorm"/>
              <w:jc w:val="left"/>
              <w:rPr>
                <w:szCs w:val="22"/>
              </w:rPr>
            </w:pPr>
            <w:r w:rsidRPr="002F256E">
              <w:rPr>
                <w:szCs w:val="22"/>
              </w:rPr>
              <w:t>Т(1-2000)</w:t>
            </w:r>
          </w:p>
        </w:tc>
        <w:tc>
          <w:tcPr>
            <w:tcW w:w="575" w:type="dxa"/>
            <w:tcBorders>
              <w:top w:val="single" w:sz="4" w:space="0" w:color="auto"/>
              <w:left w:val="single" w:sz="4" w:space="0" w:color="auto"/>
              <w:bottom w:val="single" w:sz="4" w:space="0" w:color="auto"/>
              <w:right w:val="single" w:sz="4" w:space="0" w:color="auto"/>
            </w:tcBorders>
            <w:hideMark/>
          </w:tcPr>
          <w:p w14:paraId="3F2BA3FB" w14:textId="77777777" w:rsidR="002F256E" w:rsidRPr="002F256E" w:rsidRDefault="002F256E" w:rsidP="002F256E">
            <w:pPr>
              <w:pStyle w:val="GOSTTablenorm"/>
              <w:jc w:val="center"/>
              <w:rPr>
                <w:szCs w:val="22"/>
              </w:rPr>
            </w:pPr>
            <w:r w:rsidRPr="002F256E">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083EB00D" w14:textId="78F32BED" w:rsidR="002F256E" w:rsidRPr="002F256E" w:rsidRDefault="002F256E" w:rsidP="002F256E">
            <w:pPr>
              <w:pStyle w:val="GOSTTablenorm"/>
              <w:rPr>
                <w:szCs w:val="22"/>
              </w:rPr>
            </w:pPr>
            <w:r w:rsidRPr="002F256E">
              <w:rPr>
                <w:szCs w:val="22"/>
              </w:rPr>
              <w:t>Указывается наименование документа участника бюджетного процесса, которому открыт лицевой счет для учета валютных операций со средствами, поступающими во временное распоряжение получателя бюджетных средств, на основании которого была отр</w:t>
            </w:r>
            <w:r w:rsidR="002046D2">
              <w:rPr>
                <w:szCs w:val="22"/>
              </w:rPr>
              <w:t>ажена операция на лицевом счете</w:t>
            </w:r>
          </w:p>
        </w:tc>
      </w:tr>
      <w:tr w:rsidR="002F256E" w:rsidRPr="002F256E" w14:paraId="4C2D82BD"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B6CC8A2" w14:textId="77777777" w:rsidR="002F256E" w:rsidRPr="002F256E" w:rsidRDefault="002F256E" w:rsidP="002F256E">
            <w:pPr>
              <w:pStyle w:val="GOSTTablenorm"/>
              <w:rPr>
                <w:szCs w:val="22"/>
              </w:rPr>
            </w:pPr>
            <w:r w:rsidRPr="002F256E">
              <w:rPr>
                <w:szCs w:val="22"/>
              </w:rPr>
              <w:t>Номер</w:t>
            </w:r>
          </w:p>
        </w:tc>
        <w:tc>
          <w:tcPr>
            <w:tcW w:w="1711" w:type="dxa"/>
            <w:tcBorders>
              <w:top w:val="single" w:sz="4" w:space="0" w:color="auto"/>
              <w:left w:val="single" w:sz="4" w:space="0" w:color="auto"/>
              <w:bottom w:val="single" w:sz="4" w:space="0" w:color="auto"/>
              <w:right w:val="single" w:sz="4" w:space="0" w:color="auto"/>
            </w:tcBorders>
            <w:hideMark/>
          </w:tcPr>
          <w:p w14:paraId="0759C732" w14:textId="77777777" w:rsidR="002F256E" w:rsidRPr="002F256E" w:rsidRDefault="002F256E" w:rsidP="002F256E">
            <w:pPr>
              <w:pStyle w:val="GOSTTablenorm"/>
              <w:rPr>
                <w:szCs w:val="22"/>
                <w:lang w:val="en-US"/>
              </w:rPr>
            </w:pPr>
            <w:r w:rsidRPr="002F256E">
              <w:rPr>
                <w:szCs w:val="22"/>
              </w:rPr>
              <w:t>G_S2_D_C</w:t>
            </w:r>
            <w:r w:rsidRPr="002F256E">
              <w:rPr>
                <w:szCs w:val="22"/>
                <w:lang w:val="en-US"/>
              </w:rPr>
              <w:t>8</w:t>
            </w:r>
          </w:p>
        </w:tc>
        <w:tc>
          <w:tcPr>
            <w:tcW w:w="575" w:type="dxa"/>
            <w:tcBorders>
              <w:top w:val="single" w:sz="4" w:space="0" w:color="auto"/>
              <w:left w:val="single" w:sz="4" w:space="0" w:color="auto"/>
              <w:bottom w:val="single" w:sz="4" w:space="0" w:color="auto"/>
              <w:right w:val="single" w:sz="4" w:space="0" w:color="auto"/>
            </w:tcBorders>
            <w:hideMark/>
          </w:tcPr>
          <w:p w14:paraId="1A3B8290"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780C8708" w14:textId="77777777" w:rsidR="002F256E" w:rsidRPr="002F256E" w:rsidRDefault="002F256E" w:rsidP="002F256E">
            <w:pPr>
              <w:pStyle w:val="GOSTTablenorm"/>
              <w:jc w:val="left"/>
              <w:rPr>
                <w:szCs w:val="22"/>
              </w:rPr>
            </w:pPr>
            <w:r w:rsidRPr="002F256E">
              <w:rPr>
                <w:szCs w:val="22"/>
              </w:rPr>
              <w:t>Т(1-50)</w:t>
            </w:r>
          </w:p>
        </w:tc>
        <w:tc>
          <w:tcPr>
            <w:tcW w:w="575" w:type="dxa"/>
            <w:tcBorders>
              <w:top w:val="single" w:sz="4" w:space="0" w:color="auto"/>
              <w:left w:val="single" w:sz="4" w:space="0" w:color="auto"/>
              <w:bottom w:val="single" w:sz="4" w:space="0" w:color="auto"/>
              <w:right w:val="single" w:sz="4" w:space="0" w:color="auto"/>
            </w:tcBorders>
            <w:hideMark/>
          </w:tcPr>
          <w:p w14:paraId="13A52B01" w14:textId="77777777" w:rsidR="002F256E" w:rsidRPr="002F256E" w:rsidRDefault="002F256E" w:rsidP="002F256E">
            <w:pPr>
              <w:pStyle w:val="GOSTTablenorm"/>
              <w:jc w:val="center"/>
              <w:rPr>
                <w:szCs w:val="22"/>
              </w:rPr>
            </w:pPr>
            <w:r w:rsidRPr="002F256E">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426F8AD2" w14:textId="424C8F19" w:rsidR="002F256E" w:rsidRPr="002F256E" w:rsidRDefault="002F256E" w:rsidP="002F256E">
            <w:pPr>
              <w:pStyle w:val="GOSTTablenorm"/>
              <w:rPr>
                <w:szCs w:val="22"/>
              </w:rPr>
            </w:pPr>
            <w:r w:rsidRPr="002F256E">
              <w:rPr>
                <w:szCs w:val="22"/>
              </w:rPr>
              <w:t>Указывается номер документа участника бюджетного процесса, которому открыт лицевой счет для учета валютных операций со средствами, поступающими во временное распоряжение получателя бюджетных средств, на основании которого была отр</w:t>
            </w:r>
            <w:r w:rsidR="002046D2">
              <w:rPr>
                <w:szCs w:val="22"/>
              </w:rPr>
              <w:t>ажена операция на лицевом счете</w:t>
            </w:r>
          </w:p>
        </w:tc>
      </w:tr>
      <w:tr w:rsidR="002F256E" w:rsidRPr="002F256E" w14:paraId="2A3DEB53"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08FD6E72" w14:textId="77777777" w:rsidR="002F256E" w:rsidRPr="002F256E" w:rsidRDefault="002F256E" w:rsidP="002F256E">
            <w:pPr>
              <w:pStyle w:val="GOSTTablenorm"/>
              <w:rPr>
                <w:szCs w:val="22"/>
                <w:lang w:eastAsia="en-US"/>
              </w:rPr>
            </w:pPr>
            <w:r w:rsidRPr="002F256E">
              <w:rPr>
                <w:szCs w:val="22"/>
              </w:rPr>
              <w:t>Дата</w:t>
            </w:r>
          </w:p>
        </w:tc>
        <w:tc>
          <w:tcPr>
            <w:tcW w:w="1711" w:type="dxa"/>
            <w:tcBorders>
              <w:top w:val="single" w:sz="4" w:space="0" w:color="auto"/>
              <w:left w:val="single" w:sz="4" w:space="0" w:color="auto"/>
              <w:bottom w:val="single" w:sz="4" w:space="0" w:color="auto"/>
              <w:right w:val="single" w:sz="4" w:space="0" w:color="auto"/>
            </w:tcBorders>
            <w:hideMark/>
          </w:tcPr>
          <w:p w14:paraId="7D82C076" w14:textId="77777777" w:rsidR="002F256E" w:rsidRPr="002F256E" w:rsidRDefault="002F256E" w:rsidP="002F256E">
            <w:pPr>
              <w:pStyle w:val="GOSTTablenorm"/>
              <w:rPr>
                <w:szCs w:val="22"/>
                <w:lang w:val="en-US"/>
              </w:rPr>
            </w:pPr>
            <w:r w:rsidRPr="002F256E">
              <w:rPr>
                <w:szCs w:val="22"/>
              </w:rPr>
              <w:t>G_S2_D_C</w:t>
            </w:r>
            <w:r w:rsidRPr="002F256E">
              <w:rPr>
                <w:szCs w:val="22"/>
                <w:lang w:val="en-US"/>
              </w:rPr>
              <w:t>9</w:t>
            </w:r>
          </w:p>
        </w:tc>
        <w:tc>
          <w:tcPr>
            <w:tcW w:w="575" w:type="dxa"/>
            <w:tcBorders>
              <w:top w:val="single" w:sz="4" w:space="0" w:color="auto"/>
              <w:left w:val="single" w:sz="4" w:space="0" w:color="auto"/>
              <w:bottom w:val="single" w:sz="4" w:space="0" w:color="auto"/>
              <w:right w:val="single" w:sz="4" w:space="0" w:color="auto"/>
            </w:tcBorders>
            <w:hideMark/>
          </w:tcPr>
          <w:p w14:paraId="1C1E5FC9"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544D71AB" w14:textId="77777777" w:rsidR="002F256E" w:rsidRPr="002F256E" w:rsidRDefault="002F256E" w:rsidP="002F256E">
            <w:pPr>
              <w:pStyle w:val="GOSTTablenorm"/>
              <w:jc w:val="left"/>
              <w:rPr>
                <w:szCs w:val="22"/>
              </w:rPr>
            </w:pPr>
            <w:r w:rsidRPr="002F256E">
              <w:rPr>
                <w:szCs w:val="22"/>
              </w:rPr>
              <w:t>Date</w:t>
            </w:r>
          </w:p>
        </w:tc>
        <w:tc>
          <w:tcPr>
            <w:tcW w:w="575" w:type="dxa"/>
            <w:tcBorders>
              <w:top w:val="single" w:sz="4" w:space="0" w:color="auto"/>
              <w:left w:val="single" w:sz="4" w:space="0" w:color="auto"/>
              <w:bottom w:val="single" w:sz="4" w:space="0" w:color="auto"/>
              <w:right w:val="single" w:sz="4" w:space="0" w:color="auto"/>
            </w:tcBorders>
            <w:hideMark/>
          </w:tcPr>
          <w:p w14:paraId="3A0E8A2F" w14:textId="77777777" w:rsidR="002F256E" w:rsidRPr="002F256E" w:rsidRDefault="002F256E" w:rsidP="002F256E">
            <w:pPr>
              <w:pStyle w:val="GOSTTablenorm"/>
              <w:jc w:val="center"/>
              <w:rPr>
                <w:szCs w:val="22"/>
              </w:rPr>
            </w:pPr>
            <w:r w:rsidRPr="002F256E">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5AD7F77A" w14:textId="2C6543AC" w:rsidR="002F256E" w:rsidRPr="002F256E" w:rsidRDefault="002F256E" w:rsidP="002F256E">
            <w:pPr>
              <w:pStyle w:val="GOSTTablenorm"/>
              <w:rPr>
                <w:szCs w:val="22"/>
              </w:rPr>
            </w:pPr>
            <w:r w:rsidRPr="002F256E">
              <w:rPr>
                <w:szCs w:val="22"/>
              </w:rPr>
              <w:t xml:space="preserve">Указывается дата документа участника бюджетного процесса, которому открыт </w:t>
            </w:r>
            <w:r w:rsidRPr="002F256E">
              <w:rPr>
                <w:szCs w:val="22"/>
              </w:rPr>
              <w:lastRenderedPageBreak/>
              <w:t>лицевой счет для учета валютных операций со средствами, поступающими во временное распоряжение получателя бюджетных средств, на основании которого была отр</w:t>
            </w:r>
            <w:r w:rsidR="002046D2">
              <w:rPr>
                <w:szCs w:val="22"/>
              </w:rPr>
              <w:t>ажена операция на лицевом счете</w:t>
            </w:r>
          </w:p>
        </w:tc>
      </w:tr>
      <w:tr w:rsidR="002F256E" w:rsidRPr="002F256E" w14:paraId="7858831A"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4798720" w14:textId="77777777" w:rsidR="002F256E" w:rsidRPr="002F256E" w:rsidRDefault="002F256E" w:rsidP="002F256E">
            <w:pPr>
              <w:pStyle w:val="GOSTTablenorm"/>
              <w:rPr>
                <w:szCs w:val="22"/>
                <w:lang w:eastAsia="en-US"/>
              </w:rPr>
            </w:pPr>
            <w:r w:rsidRPr="002F256E">
              <w:rPr>
                <w:szCs w:val="22"/>
              </w:rPr>
              <w:lastRenderedPageBreak/>
              <w:t>GUID документа-основания валютной операции</w:t>
            </w:r>
          </w:p>
        </w:tc>
        <w:tc>
          <w:tcPr>
            <w:tcW w:w="1711" w:type="dxa"/>
            <w:tcBorders>
              <w:top w:val="single" w:sz="4" w:space="0" w:color="auto"/>
              <w:left w:val="single" w:sz="4" w:space="0" w:color="auto"/>
              <w:bottom w:val="single" w:sz="4" w:space="0" w:color="auto"/>
              <w:right w:val="single" w:sz="4" w:space="0" w:color="auto"/>
            </w:tcBorders>
            <w:hideMark/>
          </w:tcPr>
          <w:p w14:paraId="6541A466" w14:textId="77777777" w:rsidR="002F256E" w:rsidRPr="002F256E" w:rsidRDefault="002F256E" w:rsidP="002F256E">
            <w:pPr>
              <w:pStyle w:val="GOSTTablenorm"/>
              <w:rPr>
                <w:szCs w:val="22"/>
                <w:lang w:val="en-US"/>
              </w:rPr>
            </w:pPr>
            <w:r w:rsidRPr="002F256E">
              <w:rPr>
                <w:szCs w:val="22"/>
                <w:lang w:val="en-US"/>
              </w:rPr>
              <w:t>G_S2_D_DOC_L_GUID</w:t>
            </w:r>
          </w:p>
        </w:tc>
        <w:tc>
          <w:tcPr>
            <w:tcW w:w="575" w:type="dxa"/>
            <w:tcBorders>
              <w:top w:val="single" w:sz="4" w:space="0" w:color="auto"/>
              <w:left w:val="single" w:sz="4" w:space="0" w:color="auto"/>
              <w:bottom w:val="single" w:sz="4" w:space="0" w:color="auto"/>
              <w:right w:val="single" w:sz="4" w:space="0" w:color="auto"/>
            </w:tcBorders>
            <w:hideMark/>
          </w:tcPr>
          <w:p w14:paraId="224CCBBA"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77305CE8" w14:textId="77777777" w:rsidR="002F256E" w:rsidRPr="002F256E" w:rsidRDefault="002F256E" w:rsidP="002F256E">
            <w:pPr>
              <w:pStyle w:val="GOSTTablenorm"/>
              <w:jc w:val="left"/>
              <w:rPr>
                <w:szCs w:val="22"/>
              </w:rPr>
            </w:pPr>
            <w:r w:rsidRPr="002F256E">
              <w:rPr>
                <w:szCs w:val="22"/>
              </w:rPr>
              <w:t>GUID</w:t>
            </w:r>
          </w:p>
        </w:tc>
        <w:tc>
          <w:tcPr>
            <w:tcW w:w="575" w:type="dxa"/>
            <w:tcBorders>
              <w:top w:val="single" w:sz="4" w:space="0" w:color="auto"/>
              <w:left w:val="single" w:sz="4" w:space="0" w:color="auto"/>
              <w:bottom w:val="single" w:sz="4" w:space="0" w:color="auto"/>
              <w:right w:val="single" w:sz="4" w:space="0" w:color="auto"/>
            </w:tcBorders>
            <w:hideMark/>
          </w:tcPr>
          <w:p w14:paraId="15693548" w14:textId="77777777" w:rsidR="002F256E" w:rsidRPr="002F256E" w:rsidRDefault="002F256E" w:rsidP="002F256E">
            <w:pPr>
              <w:pStyle w:val="GOSTTablenorm"/>
              <w:jc w:val="center"/>
              <w:rPr>
                <w:szCs w:val="22"/>
              </w:rPr>
            </w:pPr>
            <w:r w:rsidRPr="002F256E">
              <w:rPr>
                <w:szCs w:val="22"/>
              </w:rPr>
              <w:t>Н</w:t>
            </w:r>
          </w:p>
        </w:tc>
        <w:tc>
          <w:tcPr>
            <w:tcW w:w="3980" w:type="dxa"/>
            <w:tcBorders>
              <w:top w:val="single" w:sz="4" w:space="0" w:color="auto"/>
              <w:left w:val="single" w:sz="4" w:space="0" w:color="auto"/>
              <w:bottom w:val="single" w:sz="4" w:space="0" w:color="auto"/>
              <w:right w:val="single" w:sz="4" w:space="0" w:color="auto"/>
            </w:tcBorders>
            <w:hideMark/>
          </w:tcPr>
          <w:p w14:paraId="002DCE85" w14:textId="77777777" w:rsidR="002F256E" w:rsidRPr="002F256E" w:rsidRDefault="002F256E" w:rsidP="002F256E">
            <w:pPr>
              <w:pStyle w:val="GOSTTablenorm"/>
              <w:rPr>
                <w:szCs w:val="22"/>
              </w:rPr>
            </w:pPr>
            <w:r w:rsidRPr="002F256E">
              <w:rPr>
                <w:szCs w:val="22"/>
              </w:rPr>
              <w:t>Указывается GUID документа-основания для проведения валютных операций со средствами во временном распоряжении</w:t>
            </w:r>
          </w:p>
        </w:tc>
      </w:tr>
      <w:tr w:rsidR="002F256E" w:rsidRPr="002F256E" w14:paraId="5414660E"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76AA84E3" w14:textId="77777777" w:rsidR="002F256E" w:rsidRPr="002F256E" w:rsidRDefault="002F256E" w:rsidP="002F256E">
            <w:pPr>
              <w:pStyle w:val="GOSTTablenorm"/>
              <w:rPr>
                <w:szCs w:val="22"/>
              </w:rPr>
            </w:pPr>
            <w:r w:rsidRPr="002F256E">
              <w:rPr>
                <w:szCs w:val="22"/>
              </w:rPr>
              <w:t>Код валюты по ОКВ</w:t>
            </w:r>
          </w:p>
        </w:tc>
        <w:tc>
          <w:tcPr>
            <w:tcW w:w="1711" w:type="dxa"/>
            <w:tcBorders>
              <w:top w:val="single" w:sz="4" w:space="0" w:color="auto"/>
              <w:left w:val="single" w:sz="4" w:space="0" w:color="auto"/>
              <w:bottom w:val="single" w:sz="4" w:space="0" w:color="auto"/>
              <w:right w:val="single" w:sz="4" w:space="0" w:color="auto"/>
            </w:tcBorders>
            <w:hideMark/>
          </w:tcPr>
          <w:p w14:paraId="06B8FE37" w14:textId="77777777" w:rsidR="002F256E" w:rsidRPr="002F256E" w:rsidRDefault="002F256E" w:rsidP="002F256E">
            <w:pPr>
              <w:pStyle w:val="GOSTTablenorm"/>
              <w:rPr>
                <w:szCs w:val="22"/>
                <w:lang w:val="en-US" w:eastAsia="en-US"/>
              </w:rPr>
            </w:pPr>
            <w:r w:rsidRPr="002F256E">
              <w:rPr>
                <w:szCs w:val="22"/>
              </w:rPr>
              <w:t>G_S2_D_C1</w:t>
            </w:r>
            <w:r w:rsidRPr="002F256E">
              <w:rPr>
                <w:szCs w:val="22"/>
                <w:lang w:val="en-US"/>
              </w:rPr>
              <w:t>0</w:t>
            </w:r>
          </w:p>
        </w:tc>
        <w:tc>
          <w:tcPr>
            <w:tcW w:w="575" w:type="dxa"/>
            <w:tcBorders>
              <w:top w:val="single" w:sz="4" w:space="0" w:color="auto"/>
              <w:left w:val="single" w:sz="4" w:space="0" w:color="auto"/>
              <w:bottom w:val="single" w:sz="4" w:space="0" w:color="auto"/>
              <w:right w:val="single" w:sz="4" w:space="0" w:color="auto"/>
            </w:tcBorders>
            <w:hideMark/>
          </w:tcPr>
          <w:p w14:paraId="01FD404D"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6B9885EA" w14:textId="77777777" w:rsidR="002F256E" w:rsidRPr="002F256E" w:rsidRDefault="002F256E" w:rsidP="002F256E">
            <w:pPr>
              <w:pStyle w:val="GOSTTablenorm"/>
              <w:jc w:val="left"/>
              <w:rPr>
                <w:szCs w:val="22"/>
                <w:lang w:val="en-US"/>
              </w:rPr>
            </w:pPr>
            <w:r w:rsidRPr="002F256E">
              <w:rPr>
                <w:szCs w:val="22"/>
                <w:lang w:val="en-US"/>
              </w:rPr>
              <w:t>T(3)</w:t>
            </w:r>
          </w:p>
        </w:tc>
        <w:tc>
          <w:tcPr>
            <w:tcW w:w="575" w:type="dxa"/>
            <w:tcBorders>
              <w:top w:val="single" w:sz="4" w:space="0" w:color="auto"/>
              <w:left w:val="single" w:sz="4" w:space="0" w:color="auto"/>
              <w:bottom w:val="single" w:sz="4" w:space="0" w:color="auto"/>
              <w:right w:val="single" w:sz="4" w:space="0" w:color="auto"/>
            </w:tcBorders>
            <w:hideMark/>
          </w:tcPr>
          <w:p w14:paraId="555647D6"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6A0EC7D0" w14:textId="4F44580A" w:rsidR="002F256E" w:rsidRPr="002F256E" w:rsidRDefault="002046D2" w:rsidP="002F256E">
            <w:pPr>
              <w:pStyle w:val="GOSTTablenorm"/>
              <w:rPr>
                <w:szCs w:val="22"/>
              </w:rPr>
            </w:pPr>
            <w:r>
              <w:rPr>
                <w:szCs w:val="22"/>
              </w:rPr>
              <w:t>Указывается код валюты по ОКВ</w:t>
            </w:r>
          </w:p>
        </w:tc>
      </w:tr>
      <w:tr w:rsidR="002F256E" w:rsidRPr="002F256E" w14:paraId="739CC5A1"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D9C0BB7" w14:textId="77777777" w:rsidR="002F256E" w:rsidRPr="002F256E" w:rsidRDefault="002F256E" w:rsidP="002F256E">
            <w:pPr>
              <w:pStyle w:val="GOSTTablenorm"/>
              <w:rPr>
                <w:szCs w:val="22"/>
              </w:rPr>
            </w:pPr>
            <w:r w:rsidRPr="002F256E">
              <w:rPr>
                <w:szCs w:val="22"/>
              </w:rPr>
              <w:t>Курс валюты</w:t>
            </w:r>
          </w:p>
        </w:tc>
        <w:tc>
          <w:tcPr>
            <w:tcW w:w="1711" w:type="dxa"/>
            <w:tcBorders>
              <w:top w:val="single" w:sz="4" w:space="0" w:color="auto"/>
              <w:left w:val="single" w:sz="4" w:space="0" w:color="auto"/>
              <w:bottom w:val="single" w:sz="4" w:space="0" w:color="auto"/>
              <w:right w:val="single" w:sz="4" w:space="0" w:color="auto"/>
            </w:tcBorders>
            <w:hideMark/>
          </w:tcPr>
          <w:p w14:paraId="567A4325" w14:textId="77777777" w:rsidR="002F256E" w:rsidRPr="002F256E" w:rsidRDefault="002F256E" w:rsidP="002F256E">
            <w:pPr>
              <w:pStyle w:val="GOSTTablenorm"/>
              <w:rPr>
                <w:szCs w:val="22"/>
                <w:lang w:val="en-US" w:eastAsia="en-US"/>
              </w:rPr>
            </w:pPr>
            <w:r w:rsidRPr="002F256E">
              <w:rPr>
                <w:szCs w:val="22"/>
                <w:lang w:val="en-US"/>
              </w:rPr>
              <w:t>G_S2_D_C11</w:t>
            </w:r>
          </w:p>
        </w:tc>
        <w:tc>
          <w:tcPr>
            <w:tcW w:w="575" w:type="dxa"/>
            <w:tcBorders>
              <w:top w:val="single" w:sz="4" w:space="0" w:color="auto"/>
              <w:left w:val="single" w:sz="4" w:space="0" w:color="auto"/>
              <w:bottom w:val="single" w:sz="4" w:space="0" w:color="auto"/>
              <w:right w:val="single" w:sz="4" w:space="0" w:color="auto"/>
            </w:tcBorders>
            <w:hideMark/>
          </w:tcPr>
          <w:p w14:paraId="2B6ED037"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5536856D" w14:textId="77777777" w:rsidR="002F256E" w:rsidRPr="002F256E" w:rsidRDefault="002F256E" w:rsidP="002F256E">
            <w:pPr>
              <w:pStyle w:val="GOSTTablenorm"/>
              <w:jc w:val="left"/>
              <w:rPr>
                <w:szCs w:val="22"/>
                <w:lang w:val="en-US"/>
              </w:rPr>
            </w:pPr>
            <w:r w:rsidRPr="002F256E">
              <w:rPr>
                <w:szCs w:val="22"/>
                <w:lang w:val="en-US"/>
              </w:rPr>
              <w:t>N(20.4)</w:t>
            </w:r>
          </w:p>
        </w:tc>
        <w:tc>
          <w:tcPr>
            <w:tcW w:w="575" w:type="dxa"/>
            <w:tcBorders>
              <w:top w:val="single" w:sz="4" w:space="0" w:color="auto"/>
              <w:left w:val="single" w:sz="4" w:space="0" w:color="auto"/>
              <w:bottom w:val="single" w:sz="4" w:space="0" w:color="auto"/>
              <w:right w:val="single" w:sz="4" w:space="0" w:color="auto"/>
            </w:tcBorders>
            <w:hideMark/>
          </w:tcPr>
          <w:p w14:paraId="27A99053"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F127EF2" w14:textId="6A407FB9" w:rsidR="002F256E" w:rsidRPr="002F256E" w:rsidRDefault="002F256E" w:rsidP="002F256E">
            <w:pPr>
              <w:pStyle w:val="GOSTTablenorm"/>
              <w:rPr>
                <w:szCs w:val="22"/>
              </w:rPr>
            </w:pPr>
            <w:r w:rsidRPr="002F256E">
              <w:rPr>
                <w:szCs w:val="22"/>
              </w:rPr>
              <w:t>Указывается курс валюты на дату, за которую формируется Выписка из лицевого счета для учета операций со средствами, поступающими во временное распоряжение получателя бюджетных средств, установленный Централь</w:t>
            </w:r>
            <w:r w:rsidR="002046D2">
              <w:rPr>
                <w:szCs w:val="22"/>
              </w:rPr>
              <w:t>ным банком Российской Федерации</w:t>
            </w:r>
          </w:p>
        </w:tc>
      </w:tr>
      <w:tr w:rsidR="002F256E" w:rsidRPr="002F256E" w14:paraId="5C5AACD0"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6056A8C6" w14:textId="77777777" w:rsidR="002F256E" w:rsidRPr="002F256E" w:rsidRDefault="002F256E" w:rsidP="002F256E">
            <w:pPr>
              <w:pStyle w:val="GOSTTablenorm"/>
              <w:rPr>
                <w:szCs w:val="22"/>
                <w:lang w:eastAsia="en-US"/>
              </w:rPr>
            </w:pPr>
            <w:r w:rsidRPr="002F256E">
              <w:rPr>
                <w:szCs w:val="22"/>
              </w:rPr>
              <w:t>Поступления.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7795945C" w14:textId="77777777" w:rsidR="002F256E" w:rsidRPr="002F256E" w:rsidRDefault="002F256E" w:rsidP="002F256E">
            <w:pPr>
              <w:pStyle w:val="GOSTTablenorm"/>
              <w:rPr>
                <w:szCs w:val="22"/>
                <w:lang w:val="en-US"/>
              </w:rPr>
            </w:pPr>
            <w:r w:rsidRPr="002F256E">
              <w:rPr>
                <w:szCs w:val="22"/>
                <w:lang w:val="en-US"/>
              </w:rPr>
              <w:t>G_S2_D_C12</w:t>
            </w:r>
          </w:p>
        </w:tc>
        <w:tc>
          <w:tcPr>
            <w:tcW w:w="575" w:type="dxa"/>
            <w:tcBorders>
              <w:top w:val="single" w:sz="4" w:space="0" w:color="auto"/>
              <w:left w:val="single" w:sz="4" w:space="0" w:color="auto"/>
              <w:bottom w:val="single" w:sz="4" w:space="0" w:color="auto"/>
              <w:right w:val="single" w:sz="4" w:space="0" w:color="auto"/>
            </w:tcBorders>
            <w:hideMark/>
          </w:tcPr>
          <w:p w14:paraId="406984DC"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2B1AB414" w14:textId="77777777" w:rsidR="002F256E" w:rsidRPr="002F256E" w:rsidRDefault="002F256E" w:rsidP="002F256E">
            <w:pPr>
              <w:pStyle w:val="GOSTTablenorm"/>
              <w:jc w:val="left"/>
              <w:rPr>
                <w:szCs w:val="22"/>
              </w:rPr>
            </w:pPr>
            <w:r w:rsidRPr="002F256E">
              <w:rPr>
                <w:szCs w:val="22"/>
              </w:rPr>
              <w:t>N(20.2)</w:t>
            </w:r>
          </w:p>
        </w:tc>
        <w:tc>
          <w:tcPr>
            <w:tcW w:w="575" w:type="dxa"/>
            <w:tcBorders>
              <w:top w:val="single" w:sz="4" w:space="0" w:color="auto"/>
              <w:left w:val="single" w:sz="4" w:space="0" w:color="auto"/>
              <w:bottom w:val="single" w:sz="4" w:space="0" w:color="auto"/>
              <w:right w:val="single" w:sz="4" w:space="0" w:color="auto"/>
            </w:tcBorders>
            <w:hideMark/>
          </w:tcPr>
          <w:p w14:paraId="3A7B3A09"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46E2BC9" w14:textId="77777777" w:rsidR="002F256E" w:rsidRPr="002F256E" w:rsidRDefault="002F256E" w:rsidP="002F256E">
            <w:pPr>
              <w:pStyle w:val="GOSTTablenorm"/>
              <w:rPr>
                <w:i/>
                <w:szCs w:val="22"/>
              </w:rPr>
            </w:pPr>
            <w:r w:rsidRPr="002F256E">
              <w:rPr>
                <w:szCs w:val="22"/>
              </w:rPr>
              <w:t>Указывается сумма поступлений средств на лицевой счет для учета операций со средствами, поступающими во временное распоряжение получателя бюджетных средств в иностранной валюте в соответствии с указанным документом.</w:t>
            </w:r>
          </w:p>
          <w:p w14:paraId="3192808F" w14:textId="4B608C62" w:rsidR="002F256E" w:rsidRPr="002F256E" w:rsidRDefault="002F256E" w:rsidP="002F256E">
            <w:pPr>
              <w:pStyle w:val="GOSTTablenorm"/>
              <w:rPr>
                <w:szCs w:val="22"/>
              </w:rPr>
            </w:pPr>
            <w:r w:rsidRPr="002F256E">
              <w:rPr>
                <w:szCs w:val="22"/>
              </w:rPr>
              <w:t>В случае отсутствия данных указывается значение «0.</w:t>
            </w:r>
            <w:r w:rsidR="002046D2">
              <w:rPr>
                <w:szCs w:val="22"/>
              </w:rPr>
              <w:t>00»</w:t>
            </w:r>
          </w:p>
        </w:tc>
      </w:tr>
      <w:tr w:rsidR="002F256E" w:rsidRPr="002F256E" w14:paraId="444BB33F"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1DA4909D" w14:textId="77777777" w:rsidR="002F256E" w:rsidRPr="002F256E" w:rsidRDefault="002F256E" w:rsidP="002F256E">
            <w:pPr>
              <w:pStyle w:val="GOSTTablenorm"/>
              <w:rPr>
                <w:szCs w:val="22"/>
                <w:lang w:eastAsia="en-US"/>
              </w:rPr>
            </w:pPr>
            <w:r w:rsidRPr="002F256E">
              <w:rPr>
                <w:szCs w:val="22"/>
              </w:rPr>
              <w:t>Поступления.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4D4CA3D6" w14:textId="77777777" w:rsidR="002F256E" w:rsidRPr="002F256E" w:rsidRDefault="002F256E" w:rsidP="002F256E">
            <w:pPr>
              <w:pStyle w:val="GOSTTablenorm"/>
              <w:rPr>
                <w:szCs w:val="22"/>
                <w:lang w:val="en-US"/>
              </w:rPr>
            </w:pPr>
            <w:r w:rsidRPr="002F256E">
              <w:rPr>
                <w:szCs w:val="22"/>
              </w:rPr>
              <w:t>G_S2_</w:t>
            </w:r>
            <w:r w:rsidRPr="002F256E">
              <w:rPr>
                <w:szCs w:val="22"/>
                <w:lang w:val="en-US"/>
              </w:rPr>
              <w:t>D_</w:t>
            </w:r>
            <w:r w:rsidRPr="002F256E">
              <w:rPr>
                <w:szCs w:val="22"/>
              </w:rPr>
              <w:t>C</w:t>
            </w:r>
            <w:r w:rsidRPr="002F256E">
              <w:rPr>
                <w:szCs w:val="22"/>
                <w:lang w:val="en-US"/>
              </w:rPr>
              <w:t>13</w:t>
            </w:r>
          </w:p>
        </w:tc>
        <w:tc>
          <w:tcPr>
            <w:tcW w:w="575" w:type="dxa"/>
            <w:tcBorders>
              <w:top w:val="single" w:sz="4" w:space="0" w:color="auto"/>
              <w:left w:val="single" w:sz="4" w:space="0" w:color="auto"/>
              <w:bottom w:val="single" w:sz="4" w:space="0" w:color="auto"/>
              <w:right w:val="single" w:sz="4" w:space="0" w:color="auto"/>
            </w:tcBorders>
            <w:hideMark/>
          </w:tcPr>
          <w:p w14:paraId="1036298E"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08E4D3C7" w14:textId="77777777" w:rsidR="002F256E" w:rsidRPr="002F256E" w:rsidRDefault="002F256E" w:rsidP="002F256E">
            <w:pPr>
              <w:pStyle w:val="GOSTTablenorm"/>
              <w:jc w:val="left"/>
              <w:rPr>
                <w:szCs w:val="22"/>
              </w:rPr>
            </w:pPr>
            <w:r w:rsidRPr="002F256E">
              <w:rPr>
                <w:szCs w:val="22"/>
              </w:rPr>
              <w:t>N(20.2)</w:t>
            </w:r>
          </w:p>
        </w:tc>
        <w:tc>
          <w:tcPr>
            <w:tcW w:w="575" w:type="dxa"/>
            <w:tcBorders>
              <w:top w:val="single" w:sz="4" w:space="0" w:color="auto"/>
              <w:left w:val="single" w:sz="4" w:space="0" w:color="auto"/>
              <w:bottom w:val="single" w:sz="4" w:space="0" w:color="auto"/>
              <w:right w:val="single" w:sz="4" w:space="0" w:color="auto"/>
            </w:tcBorders>
            <w:hideMark/>
          </w:tcPr>
          <w:p w14:paraId="4D9D2CB1"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1C8735F" w14:textId="77777777" w:rsidR="002F256E" w:rsidRPr="002F256E" w:rsidRDefault="002F256E" w:rsidP="002F256E">
            <w:pPr>
              <w:pStyle w:val="GOSTTablenorm"/>
              <w:rPr>
                <w:szCs w:val="22"/>
              </w:rPr>
            </w:pPr>
            <w:r w:rsidRPr="002F256E">
              <w:rPr>
                <w:szCs w:val="22"/>
              </w:rPr>
              <w:t>Указывается сумма поступлений в рублевом эквиваленте соответствующей иностранной валюты на лицевом счете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21FEBAA9" w14:textId="7490125E" w:rsidR="002F256E" w:rsidRPr="002F256E" w:rsidRDefault="002F256E" w:rsidP="002F256E">
            <w:pPr>
              <w:pStyle w:val="GOSTTablenorm"/>
              <w:rPr>
                <w:szCs w:val="22"/>
              </w:rPr>
            </w:pPr>
            <w:r w:rsidRPr="002F256E">
              <w:rPr>
                <w:szCs w:val="22"/>
              </w:rPr>
              <w:t>В случае отсутствия дан</w:t>
            </w:r>
            <w:r w:rsidR="002046D2">
              <w:rPr>
                <w:szCs w:val="22"/>
              </w:rPr>
              <w:t>ных указывается значение «0.00»</w:t>
            </w:r>
          </w:p>
        </w:tc>
      </w:tr>
      <w:tr w:rsidR="002F256E" w:rsidRPr="002F256E" w14:paraId="50D50981" w14:textId="77777777" w:rsidTr="002F256E">
        <w:trPr>
          <w:trHeight w:val="279"/>
        </w:trPr>
        <w:tc>
          <w:tcPr>
            <w:tcW w:w="1711" w:type="dxa"/>
            <w:tcBorders>
              <w:top w:val="single" w:sz="4" w:space="0" w:color="auto"/>
              <w:left w:val="single" w:sz="4" w:space="0" w:color="auto"/>
              <w:bottom w:val="single" w:sz="4" w:space="0" w:color="auto"/>
              <w:right w:val="single" w:sz="4" w:space="0" w:color="auto"/>
            </w:tcBorders>
            <w:hideMark/>
          </w:tcPr>
          <w:p w14:paraId="2728472A" w14:textId="77777777" w:rsidR="002F256E" w:rsidRPr="002F256E" w:rsidRDefault="002F256E" w:rsidP="002F256E">
            <w:pPr>
              <w:pStyle w:val="GOSTTablenorm"/>
              <w:rPr>
                <w:szCs w:val="22"/>
                <w:lang w:eastAsia="en-US"/>
              </w:rPr>
            </w:pPr>
            <w:r w:rsidRPr="002F256E">
              <w:rPr>
                <w:szCs w:val="22"/>
              </w:rPr>
              <w:t>Выплаты.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4F3ED07A" w14:textId="77777777" w:rsidR="002F256E" w:rsidRPr="002F256E" w:rsidRDefault="002F256E" w:rsidP="002F256E">
            <w:pPr>
              <w:pStyle w:val="GOSTTablenorm"/>
              <w:rPr>
                <w:szCs w:val="22"/>
                <w:lang w:val="en-US"/>
              </w:rPr>
            </w:pPr>
            <w:r w:rsidRPr="002F256E">
              <w:rPr>
                <w:szCs w:val="22"/>
              </w:rPr>
              <w:t>G_S2_D_C</w:t>
            </w:r>
            <w:r w:rsidRPr="002F256E">
              <w:rPr>
                <w:szCs w:val="22"/>
                <w:lang w:val="en-US"/>
              </w:rPr>
              <w:t>14</w:t>
            </w:r>
          </w:p>
        </w:tc>
        <w:tc>
          <w:tcPr>
            <w:tcW w:w="575" w:type="dxa"/>
            <w:tcBorders>
              <w:top w:val="single" w:sz="4" w:space="0" w:color="auto"/>
              <w:left w:val="single" w:sz="4" w:space="0" w:color="auto"/>
              <w:bottom w:val="single" w:sz="4" w:space="0" w:color="auto"/>
              <w:right w:val="single" w:sz="4" w:space="0" w:color="auto"/>
            </w:tcBorders>
            <w:hideMark/>
          </w:tcPr>
          <w:p w14:paraId="37D0B755" w14:textId="77777777" w:rsidR="002F256E" w:rsidRPr="002F256E" w:rsidRDefault="002F256E" w:rsidP="002F256E">
            <w:pPr>
              <w:pStyle w:val="GOSTTablenorm"/>
              <w:jc w:val="center"/>
              <w:rPr>
                <w:szCs w:val="22"/>
              </w:rPr>
            </w:pPr>
            <w:r w:rsidRPr="002F256E">
              <w:rPr>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5D15F7A4" w14:textId="77777777" w:rsidR="002F256E" w:rsidRPr="002F256E" w:rsidRDefault="002F256E" w:rsidP="002F256E">
            <w:pPr>
              <w:pStyle w:val="GOSTTablenorm"/>
              <w:jc w:val="left"/>
              <w:rPr>
                <w:szCs w:val="22"/>
              </w:rPr>
            </w:pPr>
            <w:r w:rsidRPr="002F256E">
              <w:rPr>
                <w:szCs w:val="22"/>
              </w:rPr>
              <w:t>N(20.2)</w:t>
            </w:r>
          </w:p>
        </w:tc>
        <w:tc>
          <w:tcPr>
            <w:tcW w:w="575" w:type="dxa"/>
            <w:tcBorders>
              <w:top w:val="single" w:sz="4" w:space="0" w:color="auto"/>
              <w:left w:val="single" w:sz="4" w:space="0" w:color="auto"/>
              <w:bottom w:val="single" w:sz="4" w:space="0" w:color="auto"/>
              <w:right w:val="single" w:sz="4" w:space="0" w:color="auto"/>
            </w:tcBorders>
            <w:hideMark/>
          </w:tcPr>
          <w:p w14:paraId="2ECA3E86"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1FCD5C65" w14:textId="77777777" w:rsidR="002F256E" w:rsidRPr="002F256E" w:rsidRDefault="002F256E" w:rsidP="002F256E">
            <w:pPr>
              <w:pStyle w:val="GOSTTablenorm"/>
              <w:rPr>
                <w:szCs w:val="22"/>
              </w:rPr>
            </w:pPr>
            <w:r w:rsidRPr="002F256E">
              <w:rPr>
                <w:szCs w:val="22"/>
              </w:rPr>
              <w:t xml:space="preserve">Указывается сумма выплат в соответствующей иностранной валюте с лицевого счета для учета операций со средствами, поступающими во временное распоряжение получателя </w:t>
            </w:r>
            <w:r w:rsidRPr="002F256E">
              <w:rPr>
                <w:szCs w:val="22"/>
              </w:rPr>
              <w:lastRenderedPageBreak/>
              <w:t>бюджетных средств, в соответствии с указанным документом.</w:t>
            </w:r>
          </w:p>
          <w:p w14:paraId="245E4DA2" w14:textId="46E2EDCB" w:rsidR="002F256E" w:rsidRPr="002F256E" w:rsidRDefault="002F256E" w:rsidP="002F256E">
            <w:pPr>
              <w:pStyle w:val="GOSTTablenorm"/>
              <w:rPr>
                <w:szCs w:val="22"/>
              </w:rPr>
            </w:pPr>
            <w:r w:rsidRPr="002F256E">
              <w:rPr>
                <w:szCs w:val="22"/>
              </w:rPr>
              <w:t>В случае отсутствия дан</w:t>
            </w:r>
            <w:r w:rsidR="002046D2">
              <w:rPr>
                <w:szCs w:val="22"/>
              </w:rPr>
              <w:t>ных указывается значение «0.00»</w:t>
            </w:r>
          </w:p>
        </w:tc>
      </w:tr>
      <w:tr w:rsidR="002F256E" w:rsidRPr="002F256E" w14:paraId="60E47769" w14:textId="77777777" w:rsidTr="002F256E">
        <w:trPr>
          <w:cnfStyle w:val="010000000000" w:firstRow="0" w:lastRow="1" w:firstColumn="0" w:lastColumn="0" w:oddVBand="0" w:evenVBand="0" w:oddHBand="0" w:evenHBand="0" w:firstRowFirstColumn="0" w:firstRowLastColumn="0" w:lastRowFirstColumn="0" w:lastRowLastColumn="0"/>
          <w:trHeight w:val="279"/>
        </w:trPr>
        <w:tc>
          <w:tcPr>
            <w:tcW w:w="1711" w:type="dxa"/>
            <w:tcBorders>
              <w:top w:val="single" w:sz="4" w:space="0" w:color="auto"/>
              <w:left w:val="single" w:sz="4" w:space="0" w:color="auto"/>
              <w:bottom w:val="single" w:sz="4" w:space="0" w:color="auto"/>
              <w:right w:val="single" w:sz="4" w:space="0" w:color="auto"/>
            </w:tcBorders>
            <w:hideMark/>
          </w:tcPr>
          <w:p w14:paraId="17DA88E9" w14:textId="77777777" w:rsidR="002F256E" w:rsidRPr="002F256E" w:rsidRDefault="002F256E" w:rsidP="002F256E">
            <w:pPr>
              <w:pStyle w:val="GOSTTablenorm"/>
              <w:rPr>
                <w:i w:val="0"/>
                <w:szCs w:val="22"/>
                <w:lang w:eastAsia="en-US"/>
              </w:rPr>
            </w:pPr>
            <w:r w:rsidRPr="002F256E">
              <w:rPr>
                <w:i w:val="0"/>
                <w:szCs w:val="22"/>
              </w:rPr>
              <w:lastRenderedPageBreak/>
              <w:t>Выплаты.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35C30D77" w14:textId="77777777" w:rsidR="002F256E" w:rsidRPr="002F256E" w:rsidRDefault="002F256E" w:rsidP="002F256E">
            <w:pPr>
              <w:pStyle w:val="GOSTTablenorm"/>
              <w:rPr>
                <w:i w:val="0"/>
                <w:szCs w:val="22"/>
                <w:lang w:val="en-US"/>
              </w:rPr>
            </w:pPr>
            <w:r w:rsidRPr="002F256E">
              <w:rPr>
                <w:i w:val="0"/>
                <w:szCs w:val="22"/>
              </w:rPr>
              <w:t>G_S2_D_</w:t>
            </w:r>
            <w:r w:rsidRPr="002F256E">
              <w:rPr>
                <w:i w:val="0"/>
                <w:szCs w:val="22"/>
                <w:lang w:val="en-US"/>
              </w:rPr>
              <w:t>C15</w:t>
            </w:r>
          </w:p>
        </w:tc>
        <w:tc>
          <w:tcPr>
            <w:tcW w:w="575" w:type="dxa"/>
            <w:tcBorders>
              <w:top w:val="single" w:sz="4" w:space="0" w:color="auto"/>
              <w:left w:val="single" w:sz="4" w:space="0" w:color="auto"/>
              <w:bottom w:val="single" w:sz="4" w:space="0" w:color="auto"/>
              <w:right w:val="single" w:sz="4" w:space="0" w:color="auto"/>
            </w:tcBorders>
            <w:hideMark/>
          </w:tcPr>
          <w:p w14:paraId="16E85843" w14:textId="77777777" w:rsidR="002F256E" w:rsidRPr="002F256E" w:rsidRDefault="002F256E" w:rsidP="002F256E">
            <w:pPr>
              <w:pStyle w:val="GOSTTablenorm"/>
              <w:jc w:val="center"/>
              <w:rPr>
                <w:i w:val="0"/>
                <w:szCs w:val="22"/>
              </w:rPr>
            </w:pPr>
            <w:r w:rsidRPr="002F256E">
              <w:rPr>
                <w:i w:val="0"/>
                <w:szCs w:val="22"/>
              </w:rPr>
              <w:t>П</w:t>
            </w:r>
          </w:p>
        </w:tc>
        <w:tc>
          <w:tcPr>
            <w:tcW w:w="1142" w:type="dxa"/>
            <w:tcBorders>
              <w:top w:val="single" w:sz="4" w:space="0" w:color="auto"/>
              <w:left w:val="single" w:sz="4" w:space="0" w:color="auto"/>
              <w:bottom w:val="single" w:sz="4" w:space="0" w:color="auto"/>
              <w:right w:val="single" w:sz="4" w:space="0" w:color="auto"/>
            </w:tcBorders>
            <w:hideMark/>
          </w:tcPr>
          <w:p w14:paraId="6A8EC77F" w14:textId="77777777" w:rsidR="002F256E" w:rsidRPr="002F256E" w:rsidRDefault="002F256E" w:rsidP="002F256E">
            <w:pPr>
              <w:pStyle w:val="GOSTTablenorm"/>
              <w:jc w:val="left"/>
              <w:rPr>
                <w:i w:val="0"/>
                <w:szCs w:val="22"/>
              </w:rPr>
            </w:pPr>
            <w:r w:rsidRPr="002F256E">
              <w:rPr>
                <w:i w:val="0"/>
                <w:szCs w:val="22"/>
              </w:rPr>
              <w:t>N(20.2)</w:t>
            </w:r>
          </w:p>
        </w:tc>
        <w:tc>
          <w:tcPr>
            <w:tcW w:w="575" w:type="dxa"/>
            <w:tcBorders>
              <w:top w:val="single" w:sz="4" w:space="0" w:color="auto"/>
              <w:left w:val="single" w:sz="4" w:space="0" w:color="auto"/>
              <w:bottom w:val="single" w:sz="4" w:space="0" w:color="auto"/>
              <w:right w:val="single" w:sz="4" w:space="0" w:color="auto"/>
            </w:tcBorders>
            <w:hideMark/>
          </w:tcPr>
          <w:p w14:paraId="02884615" w14:textId="77777777" w:rsidR="002F256E" w:rsidRPr="002F256E" w:rsidRDefault="002F256E" w:rsidP="002F256E">
            <w:pPr>
              <w:pStyle w:val="GOSTTablenorm"/>
              <w:jc w:val="center"/>
              <w:rPr>
                <w:i w:val="0"/>
                <w:szCs w:val="22"/>
              </w:rPr>
            </w:pPr>
            <w:r w:rsidRPr="002F256E">
              <w:rPr>
                <w:i w:val="0"/>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40F5392B" w14:textId="77777777" w:rsidR="002F256E" w:rsidRPr="002F256E" w:rsidRDefault="002F256E" w:rsidP="002F256E">
            <w:pPr>
              <w:pStyle w:val="GOSTTablenorm"/>
              <w:rPr>
                <w:i w:val="0"/>
                <w:szCs w:val="22"/>
              </w:rPr>
            </w:pPr>
            <w:r w:rsidRPr="002F256E">
              <w:rPr>
                <w:i w:val="0"/>
                <w:szCs w:val="22"/>
              </w:rPr>
              <w:t>Указывается сумма выплат в рублевом эквиваленте соответствующей иностранной валюты с лицевого счета для учета операций со средствами, поступающими во временное распоряжение получателя бюджетных средств в соответствии с указанным документом.</w:t>
            </w:r>
          </w:p>
          <w:p w14:paraId="1A9F008A" w14:textId="6AC58C15" w:rsidR="002F256E" w:rsidRPr="002F256E" w:rsidRDefault="002F256E" w:rsidP="002F256E">
            <w:pPr>
              <w:pStyle w:val="GOSTTablenorm"/>
              <w:rPr>
                <w:i w:val="0"/>
                <w:szCs w:val="22"/>
              </w:rPr>
            </w:pPr>
            <w:r w:rsidRPr="002F256E">
              <w:rPr>
                <w:i w:val="0"/>
                <w:szCs w:val="22"/>
              </w:rPr>
              <w:t>В случае отсутствия дан</w:t>
            </w:r>
            <w:r w:rsidR="002046D2">
              <w:rPr>
                <w:i w:val="0"/>
                <w:szCs w:val="22"/>
              </w:rPr>
              <w:t>ных указывается значение «0.00»</w:t>
            </w:r>
          </w:p>
        </w:tc>
      </w:tr>
    </w:tbl>
    <w:p w14:paraId="37C5E9B6" w14:textId="77777777" w:rsidR="002F256E" w:rsidRPr="007215A3" w:rsidRDefault="002F256E" w:rsidP="002F256E">
      <w:pPr>
        <w:pStyle w:val="31"/>
        <w:tabs>
          <w:tab w:val="num" w:pos="720"/>
        </w:tabs>
        <w:suppressAutoHyphens/>
        <w:ind w:left="720"/>
        <w:rPr>
          <w:highlight w:val="green"/>
        </w:rPr>
      </w:pPr>
      <w:bookmarkStart w:id="1330" w:name="_Toc181969686"/>
      <w:bookmarkStart w:id="1331" w:name="_Toc185235599"/>
      <w:r w:rsidRPr="007215A3">
        <w:rPr>
          <w:highlight w:val="green"/>
        </w:rPr>
        <w:t>Описание комплексного типа «</w:t>
      </w:r>
      <w:r w:rsidRPr="007215A3">
        <w:rPr>
          <w:rFonts w:eastAsiaTheme="minorHAnsi"/>
          <w:highlight w:val="green"/>
        </w:rPr>
        <w:t>tR_0531762_G_S2_GRF</w:t>
      </w:r>
      <w:r w:rsidRPr="007215A3">
        <w:rPr>
          <w:highlight w:val="green"/>
        </w:rPr>
        <w:t>»</w:t>
      </w:r>
      <w:bookmarkEnd w:id="1330"/>
      <w:bookmarkEnd w:id="1331"/>
    </w:p>
    <w:p w14:paraId="3EA3BA8B" w14:textId="77777777" w:rsidR="002F256E" w:rsidRDefault="002F256E" w:rsidP="002F256E">
      <w:pPr>
        <w:pStyle w:val="ASFKNormal"/>
        <w:spacing w:before="0" w:after="120"/>
        <w:jc w:val="both"/>
        <w:rPr>
          <w:sz w:val="24"/>
          <w:szCs w:val="24"/>
          <w:highlight w:val="green"/>
        </w:rPr>
      </w:pPr>
      <w:r w:rsidRPr="00D25C85">
        <w:rPr>
          <w:rStyle w:val="GOSTNormal0"/>
          <w:szCs w:val="24"/>
          <w:highlight w:val="green"/>
        </w:rPr>
        <w:t>Описание</w:t>
      </w:r>
      <w:r w:rsidRPr="00D25C85">
        <w:rPr>
          <w:sz w:val="24"/>
          <w:szCs w:val="24"/>
          <w:highlight w:val="green"/>
        </w:rPr>
        <w:t xml:space="preserve"> комплексного типа «</w:t>
      </w:r>
      <w:r w:rsidRPr="00D25C85">
        <w:rPr>
          <w:rFonts w:eastAsiaTheme="minorHAnsi"/>
          <w:color w:val="000000"/>
          <w:sz w:val="24"/>
          <w:szCs w:val="24"/>
          <w:highlight w:val="green"/>
        </w:rPr>
        <w:t>tR_0531762_G_S2_GRF</w:t>
      </w:r>
      <w:r w:rsidRPr="00D25C85">
        <w:rPr>
          <w:sz w:val="24"/>
          <w:szCs w:val="24"/>
          <w:highlight w:val="green"/>
        </w:rPr>
        <w:t>» блока «Итого по коду ОКВ»</w:t>
      </w:r>
      <w:r>
        <w:rPr>
          <w:sz w:val="24"/>
          <w:szCs w:val="24"/>
          <w:highlight w:val="green"/>
        </w:rPr>
        <w:t>.</w:t>
      </w:r>
    </w:p>
    <w:p w14:paraId="2A382EA7" w14:textId="77777777" w:rsidR="002F256E" w:rsidRDefault="002F256E" w:rsidP="002F256E">
      <w:pPr>
        <w:pStyle w:val="GOSTNameTable"/>
        <w:numPr>
          <w:ilvl w:val="0"/>
          <w:numId w:val="118"/>
        </w:numPr>
        <w:suppressAutoHyphens/>
        <w:spacing w:before="120" w:after="0"/>
        <w:ind w:firstLine="0"/>
        <w:rPr>
          <w:szCs w:val="24"/>
          <w:highlight w:val="green"/>
        </w:rPr>
      </w:pPr>
      <w:r w:rsidRPr="004377DB">
        <w:rPr>
          <w:highlight w:val="green"/>
        </w:rPr>
        <w:fldChar w:fldCharType="begin"/>
      </w:r>
      <w:r w:rsidRPr="00D25C85">
        <w:rPr>
          <w:noProof/>
          <w:szCs w:val="24"/>
          <w:highlight w:val="green"/>
        </w:rPr>
        <w:instrText xml:space="preserve"> SEQ Таблица \* ARABIC </w:instrText>
      </w:r>
      <w:r w:rsidRPr="004377DB">
        <w:rPr>
          <w:highlight w:val="green"/>
        </w:rPr>
        <w:fldChar w:fldCharType="separate"/>
      </w:r>
      <w:bookmarkStart w:id="1332" w:name="_Ref173754072"/>
      <w:bookmarkStart w:id="1333" w:name="_Toc185236052"/>
      <w:r w:rsidR="002C7CC9">
        <w:rPr>
          <w:noProof/>
          <w:szCs w:val="24"/>
          <w:highlight w:val="green"/>
        </w:rPr>
        <w:t>29</w:t>
      </w:r>
      <w:bookmarkEnd w:id="1332"/>
      <w:r w:rsidRPr="004377DB">
        <w:fldChar w:fldCharType="end"/>
      </w:r>
      <w:r w:rsidRPr="00D25C85">
        <w:rPr>
          <w:rFonts w:eastAsia="Calibri"/>
          <w:szCs w:val="24"/>
          <w:highlight w:val="green"/>
        </w:rPr>
        <w:t xml:space="preserve"> –</w:t>
      </w:r>
      <w:r w:rsidRPr="00D25C85">
        <w:rPr>
          <w:szCs w:val="24"/>
          <w:highlight w:val="green"/>
        </w:rPr>
        <w:t xml:space="preserve"> Описание комплексного типа «</w:t>
      </w:r>
      <w:r w:rsidRPr="00D25C85">
        <w:rPr>
          <w:rFonts w:eastAsiaTheme="minorHAnsi"/>
          <w:color w:val="000000"/>
          <w:szCs w:val="24"/>
          <w:highlight w:val="green"/>
        </w:rPr>
        <w:t>tR_0531762_G_S2_GRF</w:t>
      </w:r>
      <w:r w:rsidRPr="00D25C85">
        <w:rPr>
          <w:szCs w:val="24"/>
          <w:highlight w:val="green"/>
        </w:rPr>
        <w:t>»</w:t>
      </w:r>
      <w:bookmarkEnd w:id="133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2F256E" w:rsidRPr="0022095F" w14:paraId="6AF4949B" w14:textId="77777777" w:rsidTr="002F256E">
        <w:trPr>
          <w:cnfStyle w:val="100000000000" w:firstRow="1" w:lastRow="0" w:firstColumn="0" w:lastColumn="0" w:oddVBand="0" w:evenVBand="0" w:oddHBand="0" w:evenHBand="0" w:firstRowFirstColumn="0" w:firstRowLastColumn="0" w:lastRowFirstColumn="0" w:lastRowLastColumn="0"/>
          <w:tblHeader/>
        </w:trPr>
        <w:tc>
          <w:tcPr>
            <w:tcW w:w="1711" w:type="dxa"/>
            <w:hideMark/>
          </w:tcPr>
          <w:p w14:paraId="4862936F" w14:textId="77777777" w:rsidR="002F256E" w:rsidRPr="0022095F" w:rsidRDefault="002F256E" w:rsidP="002F256E">
            <w:pPr>
              <w:spacing w:before="60" w:after="60"/>
              <w:ind w:left="57" w:right="57"/>
              <w:jc w:val="center"/>
              <w:rPr>
                <w:b/>
                <w:bCs/>
                <w:szCs w:val="22"/>
                <w:lang w:val="en-US"/>
              </w:rPr>
            </w:pPr>
            <w:r w:rsidRPr="00650E6B">
              <w:rPr>
                <w:b/>
                <w:bCs/>
                <w:sz w:val="22"/>
                <w:szCs w:val="22"/>
              </w:rPr>
              <w:t>Наименование комплексного типа</w:t>
            </w:r>
          </w:p>
        </w:tc>
        <w:tc>
          <w:tcPr>
            <w:tcW w:w="1712" w:type="dxa"/>
            <w:hideMark/>
          </w:tcPr>
          <w:p w14:paraId="08BEF034" w14:textId="77777777" w:rsidR="002F256E" w:rsidRPr="0022095F" w:rsidRDefault="002F256E" w:rsidP="002F256E">
            <w:pPr>
              <w:spacing w:before="60" w:after="60"/>
              <w:ind w:left="57" w:right="57"/>
              <w:jc w:val="center"/>
              <w:rPr>
                <w:b/>
                <w:bCs/>
                <w:szCs w:val="22"/>
              </w:rPr>
            </w:pPr>
            <w:r w:rsidRPr="00650E6B">
              <w:rPr>
                <w:b/>
                <w:bCs/>
                <w:sz w:val="22"/>
                <w:szCs w:val="22"/>
              </w:rPr>
              <w:t>Текущий элемент/ атрибут</w:t>
            </w:r>
          </w:p>
        </w:tc>
        <w:tc>
          <w:tcPr>
            <w:tcW w:w="571" w:type="dxa"/>
            <w:hideMark/>
          </w:tcPr>
          <w:p w14:paraId="2011BD6E" w14:textId="77777777" w:rsidR="002F256E" w:rsidRPr="0022095F" w:rsidRDefault="002F256E" w:rsidP="002F256E">
            <w:pPr>
              <w:pStyle w:val="GOSTTableHead"/>
              <w:spacing w:line="240" w:lineRule="auto"/>
              <w:rPr>
                <w:b w:val="0"/>
                <w:szCs w:val="22"/>
              </w:rPr>
            </w:pPr>
            <w:r w:rsidRPr="00650E6B">
              <w:rPr>
                <w:szCs w:val="22"/>
              </w:rPr>
              <w:t>Тип</w:t>
            </w:r>
          </w:p>
        </w:tc>
        <w:tc>
          <w:tcPr>
            <w:tcW w:w="1141" w:type="dxa"/>
            <w:hideMark/>
          </w:tcPr>
          <w:p w14:paraId="639CE3D3" w14:textId="77777777" w:rsidR="002F256E" w:rsidRPr="0022095F" w:rsidRDefault="002F256E" w:rsidP="002F256E">
            <w:pPr>
              <w:pStyle w:val="GOSTTableHead"/>
              <w:spacing w:line="240" w:lineRule="auto"/>
              <w:rPr>
                <w:b w:val="0"/>
                <w:szCs w:val="22"/>
              </w:rPr>
            </w:pPr>
            <w:r w:rsidRPr="00650E6B">
              <w:rPr>
                <w:szCs w:val="22"/>
              </w:rPr>
              <w:t>Формат элемента</w:t>
            </w:r>
          </w:p>
        </w:tc>
        <w:tc>
          <w:tcPr>
            <w:tcW w:w="571" w:type="dxa"/>
            <w:hideMark/>
          </w:tcPr>
          <w:p w14:paraId="14DCFEB4" w14:textId="77777777" w:rsidR="002F256E" w:rsidRPr="0022095F" w:rsidRDefault="002F256E" w:rsidP="002F256E">
            <w:pPr>
              <w:pStyle w:val="GOSTTableHead"/>
              <w:spacing w:line="240" w:lineRule="auto"/>
              <w:rPr>
                <w:b w:val="0"/>
                <w:szCs w:val="22"/>
              </w:rPr>
            </w:pPr>
            <w:r w:rsidRPr="00650E6B">
              <w:rPr>
                <w:szCs w:val="22"/>
              </w:rPr>
              <w:t>Обязательность</w:t>
            </w:r>
          </w:p>
        </w:tc>
        <w:tc>
          <w:tcPr>
            <w:tcW w:w="3988" w:type="dxa"/>
            <w:hideMark/>
          </w:tcPr>
          <w:p w14:paraId="7D240C30" w14:textId="77777777" w:rsidR="002F256E" w:rsidRPr="0022095F" w:rsidRDefault="002F256E" w:rsidP="002F256E">
            <w:pPr>
              <w:pStyle w:val="GOSTTableHead"/>
              <w:spacing w:line="240" w:lineRule="auto"/>
              <w:rPr>
                <w:b w:val="0"/>
                <w:szCs w:val="22"/>
              </w:rPr>
            </w:pPr>
            <w:r w:rsidRPr="00650E6B">
              <w:rPr>
                <w:szCs w:val="22"/>
              </w:rPr>
              <w:t>Дополнительная информация</w:t>
            </w:r>
          </w:p>
        </w:tc>
      </w:tr>
      <w:tr w:rsidR="002F256E" w:rsidRPr="0022095F" w14:paraId="3ACD7C9D"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1" w:type="dxa"/>
            <w:tcBorders>
              <w:top w:val="single" w:sz="4" w:space="0" w:color="auto"/>
              <w:left w:val="single" w:sz="4" w:space="0" w:color="auto"/>
              <w:bottom w:val="single" w:sz="4" w:space="0" w:color="auto"/>
              <w:right w:val="single" w:sz="4" w:space="0" w:color="auto"/>
            </w:tcBorders>
            <w:hideMark/>
          </w:tcPr>
          <w:p w14:paraId="43F5F239" w14:textId="77777777" w:rsidR="002F256E" w:rsidRPr="0022095F" w:rsidRDefault="002F256E" w:rsidP="002F256E">
            <w:pPr>
              <w:pStyle w:val="GOSTTablenorm"/>
              <w:rPr>
                <w:szCs w:val="22"/>
              </w:rPr>
            </w:pPr>
            <w:r w:rsidRPr="0022095F">
              <w:rPr>
                <w:rFonts w:eastAsiaTheme="minorHAnsi"/>
                <w:szCs w:val="22"/>
              </w:rPr>
              <w:t>tR_0531762_G_S2_GRF</w:t>
            </w:r>
          </w:p>
        </w:tc>
        <w:tc>
          <w:tcPr>
            <w:tcW w:w="1712" w:type="dxa"/>
            <w:tcBorders>
              <w:top w:val="single" w:sz="4" w:space="0" w:color="auto"/>
              <w:left w:val="single" w:sz="4" w:space="0" w:color="auto"/>
              <w:bottom w:val="single" w:sz="4" w:space="0" w:color="auto"/>
              <w:right w:val="single" w:sz="4" w:space="0" w:color="auto"/>
            </w:tcBorders>
            <w:hideMark/>
          </w:tcPr>
          <w:p w14:paraId="4D5A4E8C" w14:textId="77777777" w:rsidR="002F256E" w:rsidRPr="0022095F" w:rsidRDefault="002F256E" w:rsidP="002F256E">
            <w:pPr>
              <w:pStyle w:val="GOSTTablenorm"/>
              <w:rPr>
                <w:szCs w:val="22"/>
              </w:rPr>
            </w:pPr>
            <w:r w:rsidRPr="0022095F">
              <w:rPr>
                <w:rFonts w:eastAsiaTheme="minorHAnsi"/>
                <w:szCs w:val="22"/>
              </w:rPr>
              <w:t>G_S2_GRF_ITEM</w:t>
            </w:r>
          </w:p>
        </w:tc>
        <w:tc>
          <w:tcPr>
            <w:tcW w:w="571" w:type="dxa"/>
            <w:tcBorders>
              <w:top w:val="single" w:sz="4" w:space="0" w:color="auto"/>
              <w:left w:val="single" w:sz="4" w:space="0" w:color="auto"/>
              <w:bottom w:val="single" w:sz="4" w:space="0" w:color="auto"/>
              <w:right w:val="single" w:sz="4" w:space="0" w:color="auto"/>
            </w:tcBorders>
            <w:hideMark/>
          </w:tcPr>
          <w:p w14:paraId="1C842289" w14:textId="77777777" w:rsidR="002F256E" w:rsidRPr="0022095F" w:rsidRDefault="002F256E" w:rsidP="002F256E">
            <w:pPr>
              <w:pStyle w:val="GOSTTablenorm"/>
              <w:jc w:val="center"/>
              <w:rPr>
                <w:szCs w:val="22"/>
                <w:lang w:eastAsia="en-US"/>
              </w:rPr>
            </w:pPr>
            <w:r w:rsidRPr="0022095F">
              <w:rPr>
                <w:szCs w:val="22"/>
              </w:rPr>
              <w:t>C</w:t>
            </w:r>
          </w:p>
        </w:tc>
        <w:tc>
          <w:tcPr>
            <w:tcW w:w="1141" w:type="dxa"/>
            <w:tcBorders>
              <w:top w:val="single" w:sz="4" w:space="0" w:color="auto"/>
              <w:left w:val="single" w:sz="4" w:space="0" w:color="auto"/>
              <w:bottom w:val="single" w:sz="4" w:space="0" w:color="auto"/>
              <w:right w:val="single" w:sz="4" w:space="0" w:color="auto"/>
            </w:tcBorders>
            <w:hideMark/>
          </w:tcPr>
          <w:p w14:paraId="142D94CC" w14:textId="77777777" w:rsidR="002F256E" w:rsidRPr="0022095F" w:rsidRDefault="002F256E" w:rsidP="002F256E">
            <w:pPr>
              <w:pStyle w:val="GOSTTablenorm"/>
              <w:rPr>
                <w:szCs w:val="22"/>
                <w:lang w:val="en-US"/>
              </w:rPr>
            </w:pPr>
            <w:r w:rsidRPr="0022095F">
              <w:rPr>
                <w:rFonts w:eastAsiaTheme="minorHAnsi"/>
                <w:szCs w:val="22"/>
                <w:lang w:val="en-US"/>
              </w:rPr>
              <w:t>tR_0531762_G_S2_GRF_ITEM</w:t>
            </w:r>
          </w:p>
        </w:tc>
        <w:tc>
          <w:tcPr>
            <w:tcW w:w="571" w:type="dxa"/>
            <w:tcBorders>
              <w:top w:val="single" w:sz="4" w:space="0" w:color="auto"/>
              <w:left w:val="single" w:sz="4" w:space="0" w:color="auto"/>
              <w:bottom w:val="single" w:sz="4" w:space="0" w:color="auto"/>
              <w:right w:val="single" w:sz="4" w:space="0" w:color="auto"/>
            </w:tcBorders>
            <w:hideMark/>
          </w:tcPr>
          <w:p w14:paraId="33B22456" w14:textId="77777777" w:rsidR="002F256E" w:rsidRPr="0022095F" w:rsidRDefault="002F256E" w:rsidP="002F256E">
            <w:pPr>
              <w:pStyle w:val="GOSTTablenorm"/>
              <w:jc w:val="center"/>
              <w:rPr>
                <w:szCs w:val="22"/>
              </w:rPr>
            </w:pPr>
            <w:r w:rsidRPr="0022095F">
              <w:rPr>
                <w:szCs w:val="22"/>
              </w:rPr>
              <w:t>ОМ</w:t>
            </w:r>
          </w:p>
        </w:tc>
        <w:tc>
          <w:tcPr>
            <w:tcW w:w="3988" w:type="dxa"/>
            <w:tcBorders>
              <w:top w:val="single" w:sz="4" w:space="0" w:color="auto"/>
              <w:left w:val="single" w:sz="4" w:space="0" w:color="auto"/>
              <w:bottom w:val="single" w:sz="4" w:space="0" w:color="auto"/>
              <w:right w:val="single" w:sz="4" w:space="0" w:color="auto"/>
            </w:tcBorders>
            <w:hideMark/>
          </w:tcPr>
          <w:p w14:paraId="5428C2FE" w14:textId="65F8F69F" w:rsidR="002F256E" w:rsidRPr="0022095F" w:rsidRDefault="002F256E" w:rsidP="002F256E">
            <w:pPr>
              <w:pStyle w:val="GOSTTablenorm"/>
              <w:rPr>
                <w:szCs w:val="22"/>
              </w:rPr>
            </w:pPr>
            <w:r w:rsidRPr="0022095F">
              <w:rPr>
                <w:szCs w:val="22"/>
              </w:rPr>
              <w:t>С</w:t>
            </w:r>
            <w:r w:rsidRPr="002046D2">
              <w:rPr>
                <w:szCs w:val="22"/>
              </w:rPr>
              <w:t xml:space="preserve">остав элемента представлен в таблице </w:t>
            </w:r>
            <w:r w:rsidRPr="002046D2">
              <w:fldChar w:fldCharType="begin"/>
            </w:r>
            <w:r w:rsidRPr="002046D2">
              <w:rPr>
                <w:szCs w:val="22"/>
              </w:rPr>
              <w:instrText xml:space="preserve"> REF _Ref173754151 \h </w:instrText>
            </w:r>
            <w:r w:rsidR="002046D2">
              <w:instrText xml:space="preserve"> \* MERGEFORMAT </w:instrText>
            </w:r>
            <w:r w:rsidRPr="002046D2">
              <w:fldChar w:fldCharType="separate"/>
            </w:r>
            <w:r w:rsidR="002C7CC9" w:rsidRPr="002C7CC9">
              <w:rPr>
                <w:noProof/>
                <w:szCs w:val="24"/>
              </w:rPr>
              <w:t>30</w:t>
            </w:r>
            <w:r w:rsidRPr="002046D2">
              <w:fldChar w:fldCharType="end"/>
            </w:r>
          </w:p>
        </w:tc>
      </w:tr>
    </w:tbl>
    <w:p w14:paraId="783273EA" w14:textId="77777777" w:rsidR="002F256E" w:rsidRPr="007215A3" w:rsidRDefault="002F256E" w:rsidP="002F256E">
      <w:pPr>
        <w:pStyle w:val="31"/>
        <w:tabs>
          <w:tab w:val="num" w:pos="720"/>
        </w:tabs>
        <w:suppressAutoHyphens/>
        <w:ind w:left="720"/>
        <w:rPr>
          <w:highlight w:val="green"/>
        </w:rPr>
      </w:pPr>
      <w:bookmarkStart w:id="1334" w:name="_Toc181969687"/>
      <w:bookmarkStart w:id="1335" w:name="_Toc185235600"/>
      <w:r w:rsidRPr="007215A3">
        <w:rPr>
          <w:highlight w:val="green"/>
        </w:rPr>
        <w:t>Описание комплексного типа «</w:t>
      </w:r>
      <w:r w:rsidRPr="007215A3">
        <w:rPr>
          <w:rFonts w:eastAsiaTheme="minorHAnsi"/>
          <w:highlight w:val="green"/>
        </w:rPr>
        <w:t>tR_0531762_G_S2_GRF_ITEM</w:t>
      </w:r>
      <w:r w:rsidRPr="007215A3">
        <w:rPr>
          <w:highlight w:val="green"/>
        </w:rPr>
        <w:t>»</w:t>
      </w:r>
      <w:bookmarkEnd w:id="1334"/>
      <w:bookmarkEnd w:id="1335"/>
    </w:p>
    <w:p w14:paraId="4295D2E4" w14:textId="77777777" w:rsidR="002F256E" w:rsidRDefault="002F256E" w:rsidP="002F256E">
      <w:pPr>
        <w:pStyle w:val="ASFKNormal"/>
        <w:spacing w:before="0" w:after="120"/>
        <w:jc w:val="both"/>
        <w:rPr>
          <w:sz w:val="24"/>
          <w:szCs w:val="24"/>
          <w:highlight w:val="green"/>
        </w:rPr>
      </w:pPr>
      <w:r w:rsidRPr="00D25C85">
        <w:rPr>
          <w:rStyle w:val="GOSTNormal0"/>
          <w:szCs w:val="24"/>
          <w:highlight w:val="green"/>
        </w:rPr>
        <w:t>Описание</w:t>
      </w:r>
      <w:r w:rsidRPr="00D25C85">
        <w:rPr>
          <w:sz w:val="24"/>
          <w:szCs w:val="24"/>
          <w:highlight w:val="green"/>
        </w:rPr>
        <w:t xml:space="preserve"> комплексного типа «</w:t>
      </w:r>
      <w:r w:rsidRPr="00D25C85">
        <w:rPr>
          <w:rFonts w:eastAsiaTheme="minorHAnsi"/>
          <w:color w:val="000000"/>
          <w:sz w:val="24"/>
          <w:szCs w:val="24"/>
          <w:highlight w:val="green"/>
          <w:lang w:val="en-US"/>
        </w:rPr>
        <w:t>tR</w:t>
      </w:r>
      <w:r w:rsidRPr="00D25C85">
        <w:rPr>
          <w:rFonts w:eastAsiaTheme="minorHAnsi"/>
          <w:color w:val="000000"/>
          <w:sz w:val="24"/>
          <w:szCs w:val="24"/>
          <w:highlight w:val="green"/>
        </w:rPr>
        <w:t>_0531762_</w:t>
      </w:r>
      <w:r w:rsidRPr="00D25C85">
        <w:rPr>
          <w:rFonts w:eastAsiaTheme="minorHAnsi"/>
          <w:color w:val="000000"/>
          <w:sz w:val="24"/>
          <w:szCs w:val="24"/>
          <w:highlight w:val="green"/>
          <w:lang w:val="en-US"/>
        </w:rPr>
        <w:t>G</w:t>
      </w:r>
      <w:r w:rsidRPr="00D25C85">
        <w:rPr>
          <w:rFonts w:eastAsiaTheme="minorHAnsi"/>
          <w:color w:val="000000"/>
          <w:sz w:val="24"/>
          <w:szCs w:val="24"/>
          <w:highlight w:val="green"/>
        </w:rPr>
        <w:t>_</w:t>
      </w:r>
      <w:r w:rsidRPr="00D25C85">
        <w:rPr>
          <w:rFonts w:eastAsiaTheme="minorHAnsi"/>
          <w:color w:val="000000"/>
          <w:sz w:val="24"/>
          <w:szCs w:val="24"/>
          <w:highlight w:val="green"/>
          <w:lang w:val="en-US"/>
        </w:rPr>
        <w:t>S</w:t>
      </w:r>
      <w:r w:rsidRPr="00D25C85">
        <w:rPr>
          <w:rFonts w:eastAsiaTheme="minorHAnsi"/>
          <w:color w:val="000000"/>
          <w:sz w:val="24"/>
          <w:szCs w:val="24"/>
          <w:highlight w:val="green"/>
        </w:rPr>
        <w:t>2_</w:t>
      </w:r>
      <w:r w:rsidRPr="00D25C85">
        <w:rPr>
          <w:rFonts w:eastAsiaTheme="minorHAnsi"/>
          <w:color w:val="000000"/>
          <w:sz w:val="24"/>
          <w:szCs w:val="24"/>
          <w:highlight w:val="green"/>
          <w:lang w:val="en-US"/>
        </w:rPr>
        <w:t>GRF</w:t>
      </w:r>
      <w:r w:rsidRPr="00D25C85">
        <w:rPr>
          <w:rFonts w:eastAsiaTheme="minorHAnsi"/>
          <w:color w:val="000000"/>
          <w:sz w:val="24"/>
          <w:szCs w:val="24"/>
          <w:highlight w:val="green"/>
        </w:rPr>
        <w:t>_</w:t>
      </w:r>
      <w:r w:rsidRPr="00D25C85">
        <w:rPr>
          <w:rFonts w:eastAsiaTheme="minorHAnsi"/>
          <w:color w:val="000000"/>
          <w:sz w:val="24"/>
          <w:szCs w:val="24"/>
          <w:highlight w:val="green"/>
          <w:lang w:val="en-US"/>
        </w:rPr>
        <w:t>ITEM</w:t>
      </w:r>
      <w:r w:rsidRPr="00D25C85">
        <w:rPr>
          <w:sz w:val="24"/>
          <w:szCs w:val="24"/>
          <w:highlight w:val="green"/>
        </w:rPr>
        <w:t>» блока «Итого по коду ОКВ (строки)»</w:t>
      </w:r>
      <w:r>
        <w:rPr>
          <w:sz w:val="24"/>
          <w:szCs w:val="24"/>
          <w:highlight w:val="green"/>
        </w:rPr>
        <w:t>.</w:t>
      </w:r>
    </w:p>
    <w:p w14:paraId="08C84A7A" w14:textId="77777777" w:rsidR="002F256E" w:rsidRDefault="002F256E" w:rsidP="002F256E">
      <w:pPr>
        <w:pStyle w:val="GOSTNameTable"/>
        <w:numPr>
          <w:ilvl w:val="0"/>
          <w:numId w:val="118"/>
        </w:numPr>
        <w:suppressAutoHyphens/>
        <w:spacing w:before="120" w:after="0"/>
        <w:ind w:firstLine="0"/>
        <w:rPr>
          <w:szCs w:val="24"/>
          <w:highlight w:val="green"/>
        </w:rPr>
      </w:pPr>
      <w:r w:rsidRPr="004377DB">
        <w:rPr>
          <w:highlight w:val="green"/>
        </w:rPr>
        <w:fldChar w:fldCharType="begin"/>
      </w:r>
      <w:r w:rsidRPr="00D25C85">
        <w:rPr>
          <w:noProof/>
          <w:szCs w:val="24"/>
          <w:highlight w:val="green"/>
        </w:rPr>
        <w:instrText xml:space="preserve"> SEQ Таблица \* ARABIC </w:instrText>
      </w:r>
      <w:r w:rsidRPr="004377DB">
        <w:rPr>
          <w:highlight w:val="green"/>
        </w:rPr>
        <w:fldChar w:fldCharType="separate"/>
      </w:r>
      <w:bookmarkStart w:id="1336" w:name="_Ref173754151"/>
      <w:bookmarkStart w:id="1337" w:name="_Toc185236053"/>
      <w:r w:rsidR="002C7CC9">
        <w:rPr>
          <w:noProof/>
          <w:szCs w:val="24"/>
          <w:highlight w:val="green"/>
        </w:rPr>
        <w:t>30</w:t>
      </w:r>
      <w:bookmarkEnd w:id="1336"/>
      <w:r w:rsidRPr="004377DB">
        <w:fldChar w:fldCharType="end"/>
      </w:r>
      <w:r w:rsidRPr="00D25C85">
        <w:rPr>
          <w:rFonts w:eastAsia="Calibri"/>
          <w:szCs w:val="24"/>
          <w:highlight w:val="green"/>
        </w:rPr>
        <w:t xml:space="preserve"> –</w:t>
      </w:r>
      <w:r w:rsidRPr="00D25C85">
        <w:rPr>
          <w:szCs w:val="24"/>
          <w:highlight w:val="green"/>
        </w:rPr>
        <w:t xml:space="preserve"> Описание комплексного типа «</w:t>
      </w:r>
      <w:r w:rsidRPr="00D25C85">
        <w:rPr>
          <w:rFonts w:eastAsiaTheme="minorHAnsi"/>
          <w:color w:val="000000"/>
          <w:szCs w:val="24"/>
          <w:highlight w:val="green"/>
          <w:lang w:val="en-US"/>
        </w:rPr>
        <w:t>tR</w:t>
      </w:r>
      <w:r w:rsidRPr="00D25C85">
        <w:rPr>
          <w:rFonts w:eastAsiaTheme="minorHAnsi"/>
          <w:color w:val="000000"/>
          <w:szCs w:val="24"/>
          <w:highlight w:val="green"/>
        </w:rPr>
        <w:t>_0531762_</w:t>
      </w:r>
      <w:r w:rsidRPr="00D25C85">
        <w:rPr>
          <w:rFonts w:eastAsiaTheme="minorHAnsi"/>
          <w:color w:val="000000"/>
          <w:szCs w:val="24"/>
          <w:highlight w:val="green"/>
          <w:lang w:val="en-US"/>
        </w:rPr>
        <w:t>G</w:t>
      </w:r>
      <w:r w:rsidRPr="00D25C85">
        <w:rPr>
          <w:rFonts w:eastAsiaTheme="minorHAnsi"/>
          <w:color w:val="000000"/>
          <w:szCs w:val="24"/>
          <w:highlight w:val="green"/>
        </w:rPr>
        <w:t>_</w:t>
      </w:r>
      <w:r w:rsidRPr="00D25C85">
        <w:rPr>
          <w:rFonts w:eastAsiaTheme="minorHAnsi"/>
          <w:color w:val="000000"/>
          <w:szCs w:val="24"/>
          <w:highlight w:val="green"/>
          <w:lang w:val="en-US"/>
        </w:rPr>
        <w:t>S</w:t>
      </w:r>
      <w:r w:rsidRPr="00D25C85">
        <w:rPr>
          <w:rFonts w:eastAsiaTheme="minorHAnsi"/>
          <w:color w:val="000000"/>
          <w:szCs w:val="24"/>
          <w:highlight w:val="green"/>
        </w:rPr>
        <w:t>2_</w:t>
      </w:r>
      <w:r w:rsidRPr="00D25C85">
        <w:rPr>
          <w:rFonts w:eastAsiaTheme="minorHAnsi"/>
          <w:color w:val="000000"/>
          <w:szCs w:val="24"/>
          <w:highlight w:val="green"/>
          <w:lang w:val="en-US"/>
        </w:rPr>
        <w:t>GRF</w:t>
      </w:r>
      <w:r w:rsidRPr="00D25C85">
        <w:rPr>
          <w:rFonts w:eastAsiaTheme="minorHAnsi"/>
          <w:color w:val="000000"/>
          <w:szCs w:val="24"/>
          <w:highlight w:val="green"/>
        </w:rPr>
        <w:t>_</w:t>
      </w:r>
      <w:r w:rsidRPr="00D25C85">
        <w:rPr>
          <w:rFonts w:eastAsiaTheme="minorHAnsi"/>
          <w:color w:val="000000"/>
          <w:szCs w:val="24"/>
          <w:highlight w:val="green"/>
          <w:lang w:val="en-US"/>
        </w:rPr>
        <w:t>ITEM</w:t>
      </w:r>
      <w:r w:rsidRPr="00D25C85">
        <w:rPr>
          <w:szCs w:val="24"/>
          <w:highlight w:val="green"/>
        </w:rPr>
        <w:t>»</w:t>
      </w:r>
      <w:bookmarkEnd w:id="1337"/>
    </w:p>
    <w:tbl>
      <w:tblPr>
        <w:tblStyle w:val="GOSTTable"/>
        <w:tblW w:w="5000" w:type="pct"/>
        <w:tblLayout w:type="fixed"/>
        <w:tblLook w:val="04A0" w:firstRow="1" w:lastRow="0" w:firstColumn="1" w:lastColumn="0" w:noHBand="0" w:noVBand="1"/>
      </w:tblPr>
      <w:tblGrid>
        <w:gridCol w:w="1701"/>
        <w:gridCol w:w="1699"/>
        <w:gridCol w:w="570"/>
        <w:gridCol w:w="1135"/>
        <w:gridCol w:w="570"/>
        <w:gridCol w:w="3953"/>
      </w:tblGrid>
      <w:tr w:rsidR="002F256E" w:rsidRPr="002F256E" w14:paraId="2FB792BE" w14:textId="77777777" w:rsidTr="002F256E">
        <w:trPr>
          <w:cnfStyle w:val="100000000000" w:firstRow="1" w:lastRow="0" w:firstColumn="0" w:lastColumn="0" w:oddVBand="0" w:evenVBand="0" w:oddHBand="0" w:evenHBand="0" w:firstRowFirstColumn="0" w:firstRowLastColumn="0" w:lastRowFirstColumn="0" w:lastRowLastColumn="0"/>
          <w:tblHeader/>
        </w:trPr>
        <w:tc>
          <w:tcPr>
            <w:tcW w:w="1712" w:type="dxa"/>
            <w:hideMark/>
          </w:tcPr>
          <w:p w14:paraId="06DDCF0A" w14:textId="77777777" w:rsidR="002F256E" w:rsidRPr="002F256E" w:rsidRDefault="002F256E" w:rsidP="002F256E">
            <w:pPr>
              <w:pStyle w:val="GOSTTableHead"/>
              <w:spacing w:line="240" w:lineRule="auto"/>
              <w:rPr>
                <w:szCs w:val="22"/>
              </w:rPr>
            </w:pPr>
            <w:r w:rsidRPr="002F256E">
              <w:rPr>
                <w:szCs w:val="22"/>
              </w:rPr>
              <w:t>Наименование элемента</w:t>
            </w:r>
          </w:p>
        </w:tc>
        <w:tc>
          <w:tcPr>
            <w:tcW w:w="1711" w:type="dxa"/>
            <w:hideMark/>
          </w:tcPr>
          <w:p w14:paraId="065C6643" w14:textId="77777777" w:rsidR="002F256E" w:rsidRPr="002F256E" w:rsidRDefault="002F256E" w:rsidP="002F256E">
            <w:pPr>
              <w:pStyle w:val="GOSTTableHead"/>
              <w:spacing w:line="240" w:lineRule="auto"/>
              <w:rPr>
                <w:szCs w:val="22"/>
              </w:rPr>
            </w:pPr>
            <w:r w:rsidRPr="002F256E">
              <w:rPr>
                <w:szCs w:val="22"/>
              </w:rPr>
              <w:t>Сокращенное наименование (код) элемента</w:t>
            </w:r>
          </w:p>
        </w:tc>
        <w:tc>
          <w:tcPr>
            <w:tcW w:w="574" w:type="dxa"/>
            <w:hideMark/>
          </w:tcPr>
          <w:p w14:paraId="21CBD196" w14:textId="77777777" w:rsidR="002F256E" w:rsidRPr="002F256E" w:rsidRDefault="002F256E" w:rsidP="002F256E">
            <w:pPr>
              <w:pStyle w:val="GOSTTableHead"/>
              <w:spacing w:line="240" w:lineRule="auto"/>
              <w:rPr>
                <w:b w:val="0"/>
                <w:szCs w:val="22"/>
              </w:rPr>
            </w:pPr>
            <w:r w:rsidRPr="002F256E">
              <w:rPr>
                <w:szCs w:val="22"/>
              </w:rPr>
              <w:t>Тип</w:t>
            </w:r>
          </w:p>
        </w:tc>
        <w:tc>
          <w:tcPr>
            <w:tcW w:w="1143" w:type="dxa"/>
            <w:hideMark/>
          </w:tcPr>
          <w:p w14:paraId="233438A4" w14:textId="77777777" w:rsidR="002F256E" w:rsidRPr="002F256E" w:rsidRDefault="002F256E" w:rsidP="002F256E">
            <w:pPr>
              <w:pStyle w:val="GOSTTableHead"/>
              <w:spacing w:line="240" w:lineRule="auto"/>
              <w:rPr>
                <w:b w:val="0"/>
                <w:szCs w:val="22"/>
              </w:rPr>
            </w:pPr>
            <w:r w:rsidRPr="002F256E">
              <w:rPr>
                <w:szCs w:val="22"/>
              </w:rPr>
              <w:t>Формат элемента</w:t>
            </w:r>
          </w:p>
        </w:tc>
        <w:tc>
          <w:tcPr>
            <w:tcW w:w="574" w:type="dxa"/>
            <w:hideMark/>
          </w:tcPr>
          <w:p w14:paraId="256DBA8E" w14:textId="77777777" w:rsidR="002F256E" w:rsidRPr="002F256E" w:rsidRDefault="002F256E" w:rsidP="002F256E">
            <w:pPr>
              <w:pStyle w:val="GOSTTableHead"/>
              <w:spacing w:line="240" w:lineRule="auto"/>
              <w:rPr>
                <w:b w:val="0"/>
                <w:szCs w:val="22"/>
              </w:rPr>
            </w:pPr>
            <w:r w:rsidRPr="002F256E">
              <w:rPr>
                <w:szCs w:val="22"/>
              </w:rPr>
              <w:t>Обязательность</w:t>
            </w:r>
          </w:p>
        </w:tc>
        <w:tc>
          <w:tcPr>
            <w:tcW w:w="3980" w:type="dxa"/>
            <w:hideMark/>
          </w:tcPr>
          <w:p w14:paraId="7D9A9E4B" w14:textId="77777777" w:rsidR="002F256E" w:rsidRPr="002F256E" w:rsidRDefault="002F256E" w:rsidP="002F256E">
            <w:pPr>
              <w:pStyle w:val="GOSTTableHead"/>
              <w:spacing w:line="240" w:lineRule="auto"/>
              <w:rPr>
                <w:b w:val="0"/>
                <w:szCs w:val="22"/>
              </w:rPr>
            </w:pPr>
            <w:r w:rsidRPr="002F256E">
              <w:rPr>
                <w:szCs w:val="22"/>
              </w:rPr>
              <w:t>Дополнительная информация</w:t>
            </w:r>
          </w:p>
        </w:tc>
      </w:tr>
      <w:tr w:rsidR="002F256E" w:rsidRPr="002F256E" w14:paraId="5E00D74F"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3085414A" w14:textId="77777777" w:rsidR="002F256E" w:rsidRPr="002F256E" w:rsidRDefault="002F256E" w:rsidP="002F256E">
            <w:pPr>
              <w:pStyle w:val="GOSTTablenorm"/>
              <w:rPr>
                <w:szCs w:val="22"/>
              </w:rPr>
            </w:pPr>
            <w:r w:rsidRPr="002F256E">
              <w:rPr>
                <w:szCs w:val="22"/>
              </w:rPr>
              <w:t>Код валюты по ОКВ</w:t>
            </w:r>
          </w:p>
        </w:tc>
        <w:tc>
          <w:tcPr>
            <w:tcW w:w="1711" w:type="dxa"/>
            <w:tcBorders>
              <w:top w:val="single" w:sz="4" w:space="0" w:color="auto"/>
              <w:left w:val="single" w:sz="4" w:space="0" w:color="auto"/>
              <w:bottom w:val="single" w:sz="4" w:space="0" w:color="auto"/>
              <w:right w:val="single" w:sz="4" w:space="0" w:color="auto"/>
            </w:tcBorders>
            <w:hideMark/>
          </w:tcPr>
          <w:p w14:paraId="03268B8E" w14:textId="77777777" w:rsidR="002F256E" w:rsidRPr="002F256E" w:rsidRDefault="002F256E" w:rsidP="002F256E">
            <w:pPr>
              <w:pStyle w:val="GOSTTablenorm"/>
              <w:rPr>
                <w:szCs w:val="22"/>
                <w:lang w:val="en-US"/>
              </w:rPr>
            </w:pPr>
            <w:r w:rsidRPr="002F256E">
              <w:rPr>
                <w:szCs w:val="22"/>
              </w:rPr>
              <w:t>G_S2_GRF_C1</w:t>
            </w:r>
            <w:r w:rsidRPr="002F256E">
              <w:rPr>
                <w:szCs w:val="22"/>
                <w:lang w:val="en-US"/>
              </w:rPr>
              <w:t>0</w:t>
            </w:r>
          </w:p>
        </w:tc>
        <w:tc>
          <w:tcPr>
            <w:tcW w:w="574" w:type="dxa"/>
            <w:tcBorders>
              <w:top w:val="single" w:sz="4" w:space="0" w:color="auto"/>
              <w:left w:val="single" w:sz="4" w:space="0" w:color="auto"/>
              <w:bottom w:val="single" w:sz="4" w:space="0" w:color="auto"/>
              <w:right w:val="single" w:sz="4" w:space="0" w:color="auto"/>
            </w:tcBorders>
            <w:hideMark/>
          </w:tcPr>
          <w:p w14:paraId="78C467A0" w14:textId="77777777" w:rsidR="002F256E" w:rsidRPr="002F256E" w:rsidRDefault="002F256E" w:rsidP="002F256E">
            <w:pPr>
              <w:pStyle w:val="GOSTTablenorm"/>
              <w:jc w:val="center"/>
              <w:rPr>
                <w:szCs w:val="22"/>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21C8694E" w14:textId="77777777" w:rsidR="002F256E" w:rsidRPr="002F256E" w:rsidRDefault="002F256E" w:rsidP="002F256E">
            <w:pPr>
              <w:pStyle w:val="GOSTTablenorm"/>
              <w:rPr>
                <w:szCs w:val="22"/>
                <w:lang w:eastAsia="en-US"/>
              </w:rPr>
            </w:pPr>
            <w:r w:rsidRPr="002F256E">
              <w:rPr>
                <w:szCs w:val="22"/>
                <w:lang w:val="en-US"/>
              </w:rPr>
              <w:t>T(3)</w:t>
            </w:r>
          </w:p>
        </w:tc>
        <w:tc>
          <w:tcPr>
            <w:tcW w:w="574" w:type="dxa"/>
            <w:tcBorders>
              <w:top w:val="single" w:sz="4" w:space="0" w:color="auto"/>
              <w:left w:val="single" w:sz="4" w:space="0" w:color="auto"/>
              <w:bottom w:val="single" w:sz="4" w:space="0" w:color="auto"/>
              <w:right w:val="single" w:sz="4" w:space="0" w:color="auto"/>
            </w:tcBorders>
            <w:hideMark/>
          </w:tcPr>
          <w:p w14:paraId="207C896A"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64B06433" w14:textId="77777777" w:rsidR="002F256E" w:rsidRPr="002F256E" w:rsidRDefault="002F256E" w:rsidP="002F256E">
            <w:pPr>
              <w:pStyle w:val="GOSTTablenorm"/>
              <w:rPr>
                <w:szCs w:val="22"/>
              </w:rPr>
            </w:pPr>
            <w:r w:rsidRPr="002F256E">
              <w:rPr>
                <w:szCs w:val="22"/>
              </w:rPr>
              <w:t>Указывается код валюты по ОКВ</w:t>
            </w:r>
          </w:p>
        </w:tc>
      </w:tr>
      <w:tr w:rsidR="002F256E" w:rsidRPr="002F256E" w14:paraId="2981696F" w14:textId="77777777" w:rsidTr="002F256E">
        <w:trPr>
          <w:cnfStyle w:val="000000010000" w:firstRow="0" w:lastRow="0" w:firstColumn="0" w:lastColumn="0" w:oddVBand="0" w:evenVBand="0" w:oddHBand="0" w:evenHBand="1"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6150E948" w14:textId="77777777" w:rsidR="002F256E" w:rsidRPr="002F256E" w:rsidRDefault="002F256E" w:rsidP="002F256E">
            <w:pPr>
              <w:pStyle w:val="GOSTTablenorm"/>
              <w:rPr>
                <w:szCs w:val="22"/>
              </w:rPr>
            </w:pPr>
            <w:r w:rsidRPr="002F256E">
              <w:rPr>
                <w:szCs w:val="22"/>
              </w:rPr>
              <w:t>Итого по коду валюты (по ОКВ).</w:t>
            </w:r>
          </w:p>
          <w:p w14:paraId="78126B76" w14:textId="77777777" w:rsidR="002F256E" w:rsidRPr="002F256E" w:rsidRDefault="002F256E" w:rsidP="002F256E">
            <w:pPr>
              <w:pStyle w:val="GOSTTablenorm"/>
              <w:rPr>
                <w:szCs w:val="22"/>
              </w:rPr>
            </w:pPr>
            <w:r w:rsidRPr="002F256E">
              <w:rPr>
                <w:szCs w:val="22"/>
              </w:rPr>
              <w:t xml:space="preserve">Поступления. Сумма в </w:t>
            </w:r>
            <w:r w:rsidRPr="002F256E">
              <w:rPr>
                <w:szCs w:val="22"/>
              </w:rPr>
              <w:lastRenderedPageBreak/>
              <w:t>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75B174D1" w14:textId="77777777" w:rsidR="002F256E" w:rsidRPr="002F256E" w:rsidRDefault="002F256E" w:rsidP="002F256E">
            <w:pPr>
              <w:pStyle w:val="GOSTTablenorm"/>
              <w:rPr>
                <w:szCs w:val="22"/>
                <w:lang w:val="en-US"/>
              </w:rPr>
            </w:pPr>
            <w:r w:rsidRPr="002F256E">
              <w:rPr>
                <w:szCs w:val="22"/>
              </w:rPr>
              <w:lastRenderedPageBreak/>
              <w:t>G_S2_GRF_C</w:t>
            </w:r>
            <w:r w:rsidRPr="002F256E">
              <w:rPr>
                <w:szCs w:val="22"/>
                <w:lang w:val="en-US"/>
              </w:rPr>
              <w:t>12</w:t>
            </w:r>
          </w:p>
        </w:tc>
        <w:tc>
          <w:tcPr>
            <w:tcW w:w="574" w:type="dxa"/>
            <w:tcBorders>
              <w:top w:val="single" w:sz="4" w:space="0" w:color="auto"/>
              <w:left w:val="single" w:sz="4" w:space="0" w:color="auto"/>
              <w:bottom w:val="single" w:sz="4" w:space="0" w:color="auto"/>
              <w:right w:val="single" w:sz="4" w:space="0" w:color="auto"/>
            </w:tcBorders>
            <w:hideMark/>
          </w:tcPr>
          <w:p w14:paraId="33DB65F2" w14:textId="77777777" w:rsidR="002F256E" w:rsidRPr="002F256E" w:rsidRDefault="002F256E" w:rsidP="002F256E">
            <w:pPr>
              <w:pStyle w:val="GOSTTablenorm"/>
              <w:jc w:val="center"/>
              <w:rPr>
                <w:szCs w:val="22"/>
                <w:lang w:eastAsia="en-US"/>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02E2BDAC" w14:textId="77777777" w:rsidR="002F256E" w:rsidRPr="002F256E" w:rsidRDefault="002F256E" w:rsidP="002F256E">
            <w:pPr>
              <w:pStyle w:val="GOSTTablenorm"/>
              <w:rPr>
                <w:szCs w:val="22"/>
              </w:rPr>
            </w:pPr>
            <w:r w:rsidRPr="002F256E">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4F933145"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5CD61057" w14:textId="77777777" w:rsidR="002F256E" w:rsidRPr="002F256E" w:rsidRDefault="002F256E" w:rsidP="002F256E">
            <w:pPr>
              <w:pStyle w:val="GOSTTablenorm"/>
              <w:rPr>
                <w:szCs w:val="22"/>
              </w:rPr>
            </w:pPr>
            <w:r w:rsidRPr="002F256E">
              <w:rPr>
                <w:szCs w:val="22"/>
              </w:rPr>
              <w:t>Указывается итоговая сумма поступлений средств на лицевой счет, для учета операций со средствами, поступающими во временное распоряжение получателя бюджетных средств в иностранной валюте в разрезе кодов валюты.</w:t>
            </w:r>
          </w:p>
          <w:p w14:paraId="1B3DB625" w14:textId="5612CCE0" w:rsidR="002F256E" w:rsidRPr="002F256E" w:rsidRDefault="002F256E" w:rsidP="002F256E">
            <w:pPr>
              <w:pStyle w:val="GOSTTablenorm"/>
              <w:rPr>
                <w:szCs w:val="22"/>
              </w:rPr>
            </w:pPr>
            <w:r w:rsidRPr="002F256E">
              <w:rPr>
                <w:szCs w:val="22"/>
              </w:rPr>
              <w:lastRenderedPageBreak/>
              <w:t>В случае отсутствия данных указывается значение</w:t>
            </w:r>
            <w:r w:rsidR="002046D2">
              <w:rPr>
                <w:szCs w:val="22"/>
              </w:rPr>
              <w:t xml:space="preserve"> «0.00»</w:t>
            </w:r>
          </w:p>
        </w:tc>
      </w:tr>
      <w:tr w:rsidR="002F256E" w:rsidRPr="002F256E" w14:paraId="37BD9DC2"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64B67F72" w14:textId="77777777" w:rsidR="002F256E" w:rsidRPr="002F256E" w:rsidRDefault="002F256E" w:rsidP="002F256E">
            <w:pPr>
              <w:pStyle w:val="GOSTTablenorm"/>
              <w:rPr>
                <w:szCs w:val="22"/>
              </w:rPr>
            </w:pPr>
            <w:r w:rsidRPr="002F256E">
              <w:rPr>
                <w:szCs w:val="22"/>
              </w:rPr>
              <w:lastRenderedPageBreak/>
              <w:t>Итого по коду валюты (по ОКВ).</w:t>
            </w:r>
          </w:p>
          <w:p w14:paraId="48441420" w14:textId="77777777" w:rsidR="002F256E" w:rsidRPr="002F256E" w:rsidRDefault="002F256E" w:rsidP="002F256E">
            <w:pPr>
              <w:pStyle w:val="GOSTTablenorm"/>
              <w:rPr>
                <w:szCs w:val="22"/>
              </w:rPr>
            </w:pPr>
            <w:r w:rsidRPr="002F256E">
              <w:rPr>
                <w:szCs w:val="22"/>
              </w:rPr>
              <w:t>Поступления.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76C4F60D" w14:textId="77777777" w:rsidR="002F256E" w:rsidRPr="002F256E" w:rsidRDefault="002F256E" w:rsidP="002F256E">
            <w:pPr>
              <w:pStyle w:val="GOSTTablenorm"/>
              <w:rPr>
                <w:szCs w:val="22"/>
                <w:lang w:val="en-US"/>
              </w:rPr>
            </w:pPr>
            <w:r w:rsidRPr="002F256E">
              <w:rPr>
                <w:szCs w:val="22"/>
              </w:rPr>
              <w:t>G_S2_GRF_C</w:t>
            </w:r>
            <w:r w:rsidRPr="002F256E">
              <w:rPr>
                <w:szCs w:val="22"/>
                <w:lang w:val="en-US"/>
              </w:rPr>
              <w:t>13</w:t>
            </w:r>
          </w:p>
        </w:tc>
        <w:tc>
          <w:tcPr>
            <w:tcW w:w="574" w:type="dxa"/>
            <w:tcBorders>
              <w:top w:val="single" w:sz="4" w:space="0" w:color="auto"/>
              <w:left w:val="single" w:sz="4" w:space="0" w:color="auto"/>
              <w:bottom w:val="single" w:sz="4" w:space="0" w:color="auto"/>
              <w:right w:val="single" w:sz="4" w:space="0" w:color="auto"/>
            </w:tcBorders>
            <w:hideMark/>
          </w:tcPr>
          <w:p w14:paraId="7D20362C" w14:textId="77777777" w:rsidR="002F256E" w:rsidRPr="002F256E" w:rsidRDefault="002F256E" w:rsidP="002F256E">
            <w:pPr>
              <w:pStyle w:val="GOSTTablenorm"/>
              <w:jc w:val="center"/>
              <w:rPr>
                <w:szCs w:val="22"/>
                <w:lang w:eastAsia="en-US"/>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57CB3416" w14:textId="77777777" w:rsidR="002F256E" w:rsidRPr="002F256E" w:rsidRDefault="002F256E" w:rsidP="002F256E">
            <w:pPr>
              <w:pStyle w:val="GOSTTablenorm"/>
              <w:rPr>
                <w:szCs w:val="22"/>
              </w:rPr>
            </w:pPr>
            <w:r w:rsidRPr="002F256E">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299A24CF"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1982D37F" w14:textId="77777777" w:rsidR="002F256E" w:rsidRPr="002F256E" w:rsidRDefault="002F256E" w:rsidP="002F256E">
            <w:pPr>
              <w:pStyle w:val="GOSTTablenorm"/>
              <w:rPr>
                <w:szCs w:val="22"/>
              </w:rPr>
            </w:pPr>
            <w:r w:rsidRPr="002F256E">
              <w:rPr>
                <w:szCs w:val="22"/>
              </w:rPr>
              <w:t>Указывается итоговая сумма поступлений в рублевом эквиваленте соответствующей иностранной валюты на лицевом счете, для учета операций со средствами, поступающими во временное распоряжение получателя бюджетных средств в разрезе кодов валюты.</w:t>
            </w:r>
          </w:p>
          <w:p w14:paraId="4AF86EC0" w14:textId="0C28CD01" w:rsidR="002F256E" w:rsidRPr="002F256E" w:rsidRDefault="002F256E" w:rsidP="002F256E">
            <w:pPr>
              <w:pStyle w:val="GOSTTablenorm"/>
              <w:rPr>
                <w:szCs w:val="22"/>
              </w:rPr>
            </w:pPr>
            <w:r w:rsidRPr="002F256E">
              <w:rPr>
                <w:szCs w:val="22"/>
              </w:rPr>
              <w:t>В случае отсутствия дан</w:t>
            </w:r>
            <w:r w:rsidR="002046D2">
              <w:rPr>
                <w:szCs w:val="22"/>
              </w:rPr>
              <w:t>ных указывается значение «0.00»</w:t>
            </w:r>
          </w:p>
        </w:tc>
      </w:tr>
      <w:tr w:rsidR="002F256E" w:rsidRPr="002F256E" w14:paraId="3515EA61" w14:textId="77777777" w:rsidTr="002F256E">
        <w:trPr>
          <w:cnfStyle w:val="000000010000" w:firstRow="0" w:lastRow="0" w:firstColumn="0" w:lastColumn="0" w:oddVBand="0" w:evenVBand="0" w:oddHBand="0" w:evenHBand="1"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0059E56F" w14:textId="77777777" w:rsidR="002F256E" w:rsidRPr="002F256E" w:rsidRDefault="002F256E" w:rsidP="002F256E">
            <w:pPr>
              <w:pStyle w:val="GOSTTablenorm"/>
              <w:rPr>
                <w:szCs w:val="22"/>
              </w:rPr>
            </w:pPr>
            <w:r w:rsidRPr="002F256E">
              <w:rPr>
                <w:szCs w:val="22"/>
              </w:rPr>
              <w:t>Итого по коду валюты (по ОКВ).</w:t>
            </w:r>
          </w:p>
          <w:p w14:paraId="13C39185" w14:textId="77777777" w:rsidR="002F256E" w:rsidRPr="002F256E" w:rsidRDefault="002F256E" w:rsidP="002F256E">
            <w:pPr>
              <w:pStyle w:val="GOSTTablenorm"/>
              <w:rPr>
                <w:szCs w:val="22"/>
              </w:rPr>
            </w:pPr>
            <w:r w:rsidRPr="002F256E">
              <w:rPr>
                <w:szCs w:val="22"/>
              </w:rPr>
              <w:t>Выплаты.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50B245A7" w14:textId="77777777" w:rsidR="002F256E" w:rsidRPr="002F256E" w:rsidRDefault="002F256E" w:rsidP="002F256E">
            <w:pPr>
              <w:pStyle w:val="GOSTTablenorm"/>
              <w:rPr>
                <w:szCs w:val="22"/>
                <w:lang w:val="en-US"/>
              </w:rPr>
            </w:pPr>
            <w:r w:rsidRPr="002F256E">
              <w:rPr>
                <w:szCs w:val="22"/>
              </w:rPr>
              <w:t>G_S2_GRF_C</w:t>
            </w:r>
            <w:r w:rsidRPr="002F256E">
              <w:rPr>
                <w:szCs w:val="22"/>
                <w:lang w:val="en-US"/>
              </w:rPr>
              <w:t>14</w:t>
            </w:r>
          </w:p>
        </w:tc>
        <w:tc>
          <w:tcPr>
            <w:tcW w:w="574" w:type="dxa"/>
            <w:tcBorders>
              <w:top w:val="single" w:sz="4" w:space="0" w:color="auto"/>
              <w:left w:val="single" w:sz="4" w:space="0" w:color="auto"/>
              <w:bottom w:val="single" w:sz="4" w:space="0" w:color="auto"/>
              <w:right w:val="single" w:sz="4" w:space="0" w:color="auto"/>
            </w:tcBorders>
            <w:hideMark/>
          </w:tcPr>
          <w:p w14:paraId="6226F190" w14:textId="77777777" w:rsidR="002F256E" w:rsidRPr="002F256E" w:rsidRDefault="002F256E" w:rsidP="002F256E">
            <w:pPr>
              <w:pStyle w:val="GOSTTablenorm"/>
              <w:jc w:val="center"/>
              <w:rPr>
                <w:szCs w:val="22"/>
                <w:lang w:eastAsia="en-US"/>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0B0E01D3" w14:textId="77777777" w:rsidR="002F256E" w:rsidRPr="002F256E" w:rsidRDefault="002F256E" w:rsidP="002F256E">
            <w:pPr>
              <w:pStyle w:val="GOSTTablenorm"/>
              <w:rPr>
                <w:szCs w:val="22"/>
              </w:rPr>
            </w:pPr>
            <w:r w:rsidRPr="002F256E">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3368AD55"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51CE59C3" w14:textId="77777777" w:rsidR="002F256E" w:rsidRPr="002F256E" w:rsidRDefault="002F256E" w:rsidP="002F256E">
            <w:pPr>
              <w:pStyle w:val="GOSTTablenorm"/>
              <w:rPr>
                <w:szCs w:val="22"/>
              </w:rPr>
            </w:pPr>
            <w:r w:rsidRPr="002F256E">
              <w:rPr>
                <w:szCs w:val="22"/>
              </w:rPr>
              <w:t>Указывается итоговая сумма выплат средств с лицевого счета, для учета операций со средствами, поступающими во временное распоряжение получателя бюджетных средств в иностранной валюте в разрезе кодов валюты.</w:t>
            </w:r>
          </w:p>
          <w:p w14:paraId="74567D68" w14:textId="75D46F3F" w:rsidR="002F256E" w:rsidRPr="002F256E" w:rsidRDefault="002F256E" w:rsidP="002F256E">
            <w:pPr>
              <w:pStyle w:val="GOSTTablenorm"/>
              <w:rPr>
                <w:szCs w:val="22"/>
              </w:rPr>
            </w:pPr>
            <w:r w:rsidRPr="002F256E">
              <w:rPr>
                <w:szCs w:val="22"/>
              </w:rPr>
              <w:t>В случае отсутствия дан</w:t>
            </w:r>
            <w:r w:rsidR="002046D2">
              <w:rPr>
                <w:szCs w:val="22"/>
              </w:rPr>
              <w:t>ных указывается значение «0.00»</w:t>
            </w:r>
          </w:p>
        </w:tc>
      </w:tr>
      <w:tr w:rsidR="002F256E" w:rsidRPr="002F256E" w14:paraId="40FFE943"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24CD5EC9" w14:textId="77777777" w:rsidR="002F256E" w:rsidRPr="002F256E" w:rsidRDefault="002F256E" w:rsidP="002F256E">
            <w:pPr>
              <w:pStyle w:val="GOSTTablenorm"/>
              <w:rPr>
                <w:szCs w:val="22"/>
              </w:rPr>
            </w:pPr>
            <w:r w:rsidRPr="002F256E">
              <w:rPr>
                <w:szCs w:val="22"/>
              </w:rPr>
              <w:t>Итого по коду     валюты (по ОКВ).</w:t>
            </w:r>
          </w:p>
          <w:p w14:paraId="75BA0CCC" w14:textId="77777777" w:rsidR="002F256E" w:rsidRPr="002F256E" w:rsidRDefault="002F256E" w:rsidP="002F256E">
            <w:pPr>
              <w:pStyle w:val="GOSTTablenorm"/>
              <w:rPr>
                <w:szCs w:val="22"/>
              </w:rPr>
            </w:pPr>
            <w:r w:rsidRPr="002F256E">
              <w:rPr>
                <w:szCs w:val="22"/>
              </w:rPr>
              <w:t>Выплаты.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7D89EEC2" w14:textId="77777777" w:rsidR="002F256E" w:rsidRPr="002F256E" w:rsidRDefault="002F256E" w:rsidP="002F256E">
            <w:pPr>
              <w:pStyle w:val="GOSTTablenorm"/>
              <w:rPr>
                <w:szCs w:val="22"/>
              </w:rPr>
            </w:pPr>
            <w:r w:rsidRPr="002F256E">
              <w:rPr>
                <w:szCs w:val="22"/>
              </w:rPr>
              <w:t>G_S2_GRF_C15</w:t>
            </w:r>
          </w:p>
        </w:tc>
        <w:tc>
          <w:tcPr>
            <w:tcW w:w="574" w:type="dxa"/>
            <w:tcBorders>
              <w:top w:val="single" w:sz="4" w:space="0" w:color="auto"/>
              <w:left w:val="single" w:sz="4" w:space="0" w:color="auto"/>
              <w:bottom w:val="single" w:sz="4" w:space="0" w:color="auto"/>
              <w:right w:val="single" w:sz="4" w:space="0" w:color="auto"/>
            </w:tcBorders>
            <w:hideMark/>
          </w:tcPr>
          <w:p w14:paraId="2F998409" w14:textId="77777777" w:rsidR="002F256E" w:rsidRPr="002F256E" w:rsidRDefault="002F256E" w:rsidP="002F256E">
            <w:pPr>
              <w:pStyle w:val="GOSTTablenorm"/>
              <w:jc w:val="center"/>
              <w:rPr>
                <w:szCs w:val="22"/>
                <w:lang w:eastAsia="en-US"/>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2F6B14FA" w14:textId="77777777" w:rsidR="002F256E" w:rsidRPr="002F256E" w:rsidRDefault="002F256E" w:rsidP="002F256E">
            <w:pPr>
              <w:pStyle w:val="GOSTTablenorm"/>
              <w:rPr>
                <w:szCs w:val="22"/>
              </w:rPr>
            </w:pPr>
            <w:r w:rsidRPr="002F256E">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3A108E24"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829D452" w14:textId="77777777" w:rsidR="002F256E" w:rsidRPr="002F256E" w:rsidRDefault="002F256E" w:rsidP="002F256E">
            <w:pPr>
              <w:pStyle w:val="GOSTTablenorm"/>
              <w:rPr>
                <w:szCs w:val="22"/>
              </w:rPr>
            </w:pPr>
            <w:r w:rsidRPr="002F256E">
              <w:rPr>
                <w:szCs w:val="22"/>
              </w:rPr>
              <w:t>Указывается итоговая сумма выплат в рублевом эквиваленте соответствующей иностранной валюты на лицевом счете, для учета операций со средствами, поступающими во временное распоряжение получателя бюджетных средств в разрезе кодов валюты.</w:t>
            </w:r>
          </w:p>
          <w:p w14:paraId="67C30E13" w14:textId="730BC8E5" w:rsidR="002F256E" w:rsidRPr="002F256E" w:rsidRDefault="002F256E" w:rsidP="002F256E">
            <w:pPr>
              <w:pStyle w:val="GOSTTablenorm"/>
              <w:rPr>
                <w:szCs w:val="22"/>
              </w:rPr>
            </w:pPr>
            <w:r w:rsidRPr="002F256E">
              <w:rPr>
                <w:szCs w:val="22"/>
              </w:rPr>
              <w:t>В случае отсутствия дан</w:t>
            </w:r>
            <w:r w:rsidR="002046D2">
              <w:rPr>
                <w:szCs w:val="22"/>
              </w:rPr>
              <w:t>ных указывается значение «0.00»</w:t>
            </w:r>
          </w:p>
        </w:tc>
      </w:tr>
      <w:tr w:rsidR="002F256E" w:rsidRPr="002F256E" w14:paraId="39D3E82D" w14:textId="77777777" w:rsidTr="002F256E">
        <w:trPr>
          <w:cnfStyle w:val="000000010000" w:firstRow="0" w:lastRow="0" w:firstColumn="0" w:lastColumn="0" w:oddVBand="0" w:evenVBand="0" w:oddHBand="0" w:evenHBand="1"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34A47A92" w14:textId="77777777" w:rsidR="002F256E" w:rsidRPr="002F256E" w:rsidRDefault="002F256E" w:rsidP="002F256E">
            <w:pPr>
              <w:pStyle w:val="GOSTTablenorm"/>
              <w:rPr>
                <w:szCs w:val="22"/>
              </w:rPr>
            </w:pPr>
            <w:r w:rsidRPr="002F256E">
              <w:rPr>
                <w:szCs w:val="22"/>
              </w:rPr>
              <w:t>Итого по коду валюты (по ОКВ). Остаток средств на начало дня.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24FEF49A" w14:textId="77777777" w:rsidR="002F256E" w:rsidRPr="002F256E" w:rsidRDefault="002F256E" w:rsidP="002F256E">
            <w:pPr>
              <w:pStyle w:val="GOSTTablenorm"/>
              <w:rPr>
                <w:szCs w:val="22"/>
                <w:lang w:val="en-US"/>
              </w:rPr>
            </w:pPr>
            <w:r w:rsidRPr="002F256E">
              <w:rPr>
                <w:szCs w:val="22"/>
              </w:rPr>
              <w:t>G_S2_GRF_C1</w:t>
            </w:r>
            <w:r w:rsidRPr="002F256E">
              <w:rPr>
                <w:szCs w:val="22"/>
                <w:lang w:val="en-US"/>
              </w:rPr>
              <w:t>6</w:t>
            </w:r>
          </w:p>
        </w:tc>
        <w:tc>
          <w:tcPr>
            <w:tcW w:w="574" w:type="dxa"/>
            <w:tcBorders>
              <w:top w:val="single" w:sz="4" w:space="0" w:color="auto"/>
              <w:left w:val="single" w:sz="4" w:space="0" w:color="auto"/>
              <w:bottom w:val="single" w:sz="4" w:space="0" w:color="auto"/>
              <w:right w:val="single" w:sz="4" w:space="0" w:color="auto"/>
            </w:tcBorders>
            <w:hideMark/>
          </w:tcPr>
          <w:p w14:paraId="63FA8F4F" w14:textId="77777777" w:rsidR="002F256E" w:rsidRPr="002F256E" w:rsidRDefault="002F256E" w:rsidP="002F256E">
            <w:pPr>
              <w:pStyle w:val="GOSTTablenorm"/>
              <w:jc w:val="center"/>
              <w:rPr>
                <w:szCs w:val="22"/>
                <w:lang w:eastAsia="en-US"/>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1E58C1F6" w14:textId="77777777" w:rsidR="002F256E" w:rsidRPr="002F256E" w:rsidRDefault="002F256E" w:rsidP="002F256E">
            <w:pPr>
              <w:pStyle w:val="GOSTTablenorm"/>
              <w:rPr>
                <w:szCs w:val="22"/>
              </w:rPr>
            </w:pPr>
            <w:r w:rsidRPr="002F256E">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4E15C24C"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33CBC5D6" w14:textId="77777777" w:rsidR="002F256E" w:rsidRPr="002F256E" w:rsidRDefault="002F256E" w:rsidP="002F256E">
            <w:pPr>
              <w:pStyle w:val="GOSTTablenorm"/>
              <w:rPr>
                <w:szCs w:val="22"/>
              </w:rPr>
            </w:pPr>
            <w:r w:rsidRPr="002F256E">
              <w:rPr>
                <w:szCs w:val="22"/>
              </w:rPr>
              <w:t>Указывается общая сумма средств, поступивших во временное распоряжение получателя бюджетных средств, в иностранной валюте по соответствующему коду валюты (по ОКВ) с начала текущего финансового года на начало дня.</w:t>
            </w:r>
          </w:p>
          <w:p w14:paraId="2B716F9F" w14:textId="3CE78FB8" w:rsidR="002F256E" w:rsidRPr="002F256E" w:rsidRDefault="002F256E" w:rsidP="002F256E">
            <w:pPr>
              <w:pStyle w:val="GOSTTablenorm"/>
              <w:rPr>
                <w:szCs w:val="22"/>
              </w:rPr>
            </w:pPr>
            <w:r w:rsidRPr="002F256E">
              <w:rPr>
                <w:szCs w:val="22"/>
              </w:rPr>
              <w:t>В случае отсутствия дан</w:t>
            </w:r>
            <w:r w:rsidR="002046D2">
              <w:rPr>
                <w:szCs w:val="22"/>
              </w:rPr>
              <w:t>ных указывается значение «0.00»</w:t>
            </w:r>
          </w:p>
        </w:tc>
      </w:tr>
      <w:tr w:rsidR="002F256E" w:rsidRPr="002F256E" w14:paraId="658DA21C"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117ECFC8" w14:textId="77777777" w:rsidR="002F256E" w:rsidRPr="002F256E" w:rsidRDefault="002F256E" w:rsidP="002F256E">
            <w:pPr>
              <w:pStyle w:val="GOSTTablenorm"/>
              <w:rPr>
                <w:szCs w:val="22"/>
              </w:rPr>
            </w:pPr>
            <w:r w:rsidRPr="002F256E">
              <w:rPr>
                <w:szCs w:val="22"/>
              </w:rPr>
              <w:t xml:space="preserve">Итого по коду валюты (по ОКВ). Остаток средств на начало дня. Сумма в </w:t>
            </w:r>
            <w:r w:rsidRPr="002F256E">
              <w:rPr>
                <w:szCs w:val="22"/>
              </w:rPr>
              <w:lastRenderedPageBreak/>
              <w:t>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48F5DF6E" w14:textId="77777777" w:rsidR="002F256E" w:rsidRPr="002F256E" w:rsidRDefault="002F256E" w:rsidP="002F256E">
            <w:pPr>
              <w:pStyle w:val="GOSTTablenorm"/>
              <w:rPr>
                <w:szCs w:val="22"/>
                <w:lang w:val="en-US"/>
              </w:rPr>
            </w:pPr>
            <w:r w:rsidRPr="002F256E">
              <w:rPr>
                <w:szCs w:val="22"/>
              </w:rPr>
              <w:lastRenderedPageBreak/>
              <w:t>G_S2_GRF_C1</w:t>
            </w:r>
            <w:r w:rsidRPr="002F256E">
              <w:rPr>
                <w:szCs w:val="22"/>
                <w:lang w:val="en-US"/>
              </w:rPr>
              <w:t>7</w:t>
            </w:r>
          </w:p>
        </w:tc>
        <w:tc>
          <w:tcPr>
            <w:tcW w:w="574" w:type="dxa"/>
            <w:tcBorders>
              <w:top w:val="single" w:sz="4" w:space="0" w:color="auto"/>
              <w:left w:val="single" w:sz="4" w:space="0" w:color="auto"/>
              <w:bottom w:val="single" w:sz="4" w:space="0" w:color="auto"/>
              <w:right w:val="single" w:sz="4" w:space="0" w:color="auto"/>
            </w:tcBorders>
            <w:hideMark/>
          </w:tcPr>
          <w:p w14:paraId="1B896C82" w14:textId="77777777" w:rsidR="002F256E" w:rsidRPr="002F256E" w:rsidRDefault="002F256E" w:rsidP="002F256E">
            <w:pPr>
              <w:pStyle w:val="GOSTTablenorm"/>
              <w:jc w:val="center"/>
              <w:rPr>
                <w:szCs w:val="22"/>
                <w:lang w:eastAsia="en-US"/>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02148023" w14:textId="77777777" w:rsidR="002F256E" w:rsidRPr="002F256E" w:rsidRDefault="002F256E" w:rsidP="002F256E">
            <w:pPr>
              <w:pStyle w:val="GOSTTablenorm"/>
              <w:rPr>
                <w:szCs w:val="22"/>
              </w:rPr>
            </w:pPr>
            <w:r w:rsidRPr="002F256E">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67846813"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5D9984EF" w14:textId="77777777" w:rsidR="002F256E" w:rsidRPr="002F256E" w:rsidRDefault="002F256E" w:rsidP="002F256E">
            <w:pPr>
              <w:pStyle w:val="GOSTTablenorm"/>
              <w:rPr>
                <w:szCs w:val="22"/>
              </w:rPr>
            </w:pPr>
            <w:r w:rsidRPr="002F256E">
              <w:rPr>
                <w:szCs w:val="22"/>
              </w:rPr>
              <w:t>Указывается общая сумма средств, поступивших во временное распоряжение получателя бюджетных средств в рублевом эквиваленте в разрезе кодов валют с начала текущего финансового года на начало дня</w:t>
            </w:r>
          </w:p>
        </w:tc>
      </w:tr>
      <w:tr w:rsidR="002F256E" w:rsidRPr="002F256E" w14:paraId="69C64809" w14:textId="77777777" w:rsidTr="002F256E">
        <w:trPr>
          <w:cnfStyle w:val="000000010000" w:firstRow="0" w:lastRow="0" w:firstColumn="0" w:lastColumn="0" w:oddVBand="0" w:evenVBand="0" w:oddHBand="0" w:evenHBand="1"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0590EB7C" w14:textId="77777777" w:rsidR="002F256E" w:rsidRPr="002F256E" w:rsidRDefault="002F256E" w:rsidP="002F256E">
            <w:pPr>
              <w:pStyle w:val="GOSTTablenorm"/>
              <w:rPr>
                <w:szCs w:val="22"/>
              </w:rPr>
            </w:pPr>
            <w:r w:rsidRPr="002F256E">
              <w:rPr>
                <w:szCs w:val="22"/>
              </w:rPr>
              <w:lastRenderedPageBreak/>
              <w:t>Итого по коду валюты (по ОКВ). Остаток средств на конец дня. Сумма в иностранной валюте</w:t>
            </w:r>
          </w:p>
        </w:tc>
        <w:tc>
          <w:tcPr>
            <w:tcW w:w="1711" w:type="dxa"/>
            <w:tcBorders>
              <w:top w:val="single" w:sz="4" w:space="0" w:color="auto"/>
              <w:left w:val="single" w:sz="4" w:space="0" w:color="auto"/>
              <w:bottom w:val="single" w:sz="4" w:space="0" w:color="auto"/>
              <w:right w:val="single" w:sz="4" w:space="0" w:color="auto"/>
            </w:tcBorders>
            <w:hideMark/>
          </w:tcPr>
          <w:p w14:paraId="23A6A953" w14:textId="77777777" w:rsidR="002F256E" w:rsidRPr="002F256E" w:rsidRDefault="002F256E" w:rsidP="002F256E">
            <w:pPr>
              <w:pStyle w:val="GOSTTablenorm"/>
              <w:rPr>
                <w:szCs w:val="22"/>
                <w:lang w:val="en-US"/>
              </w:rPr>
            </w:pPr>
            <w:r w:rsidRPr="002F256E">
              <w:rPr>
                <w:szCs w:val="22"/>
              </w:rPr>
              <w:t>G_S2_GRF_C1</w:t>
            </w:r>
            <w:r w:rsidRPr="002F256E">
              <w:rPr>
                <w:szCs w:val="22"/>
                <w:lang w:val="en-US"/>
              </w:rPr>
              <w:t>8</w:t>
            </w:r>
          </w:p>
        </w:tc>
        <w:tc>
          <w:tcPr>
            <w:tcW w:w="574" w:type="dxa"/>
            <w:tcBorders>
              <w:top w:val="single" w:sz="4" w:space="0" w:color="auto"/>
              <w:left w:val="single" w:sz="4" w:space="0" w:color="auto"/>
              <w:bottom w:val="single" w:sz="4" w:space="0" w:color="auto"/>
              <w:right w:val="single" w:sz="4" w:space="0" w:color="auto"/>
            </w:tcBorders>
            <w:hideMark/>
          </w:tcPr>
          <w:p w14:paraId="4BBA8E3F" w14:textId="77777777" w:rsidR="002F256E" w:rsidRPr="002F256E" w:rsidRDefault="002F256E" w:rsidP="002F256E">
            <w:pPr>
              <w:pStyle w:val="GOSTTablenorm"/>
              <w:jc w:val="center"/>
              <w:rPr>
                <w:szCs w:val="22"/>
                <w:lang w:eastAsia="en-US"/>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4EEFF076" w14:textId="77777777" w:rsidR="002F256E" w:rsidRPr="002F256E" w:rsidRDefault="002F256E" w:rsidP="002F256E">
            <w:pPr>
              <w:pStyle w:val="GOSTTablenorm"/>
              <w:rPr>
                <w:szCs w:val="22"/>
              </w:rPr>
            </w:pPr>
            <w:r w:rsidRPr="002F256E">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65E8B615"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2B9E2DF4" w14:textId="77777777" w:rsidR="002F256E" w:rsidRPr="002F256E" w:rsidRDefault="002F256E" w:rsidP="002F256E">
            <w:pPr>
              <w:pStyle w:val="GOSTTablenorm"/>
              <w:rPr>
                <w:szCs w:val="22"/>
              </w:rPr>
            </w:pPr>
            <w:r w:rsidRPr="002F256E">
              <w:rPr>
                <w:szCs w:val="22"/>
              </w:rPr>
              <w:t>Указывается общая сумма средств, поступивших во временное распоряжение получателя бюджетных средств в иностранной валюте по соответствующему коду валюты (по ОКВ) с начала текущего финансового года на конец дня.</w:t>
            </w:r>
          </w:p>
          <w:p w14:paraId="6E55B9D0" w14:textId="700FB071" w:rsidR="002F256E" w:rsidRPr="002F256E" w:rsidRDefault="002F256E" w:rsidP="002F256E">
            <w:pPr>
              <w:pStyle w:val="GOSTTablenorm"/>
              <w:rPr>
                <w:szCs w:val="22"/>
              </w:rPr>
            </w:pPr>
            <w:r w:rsidRPr="002F256E">
              <w:rPr>
                <w:szCs w:val="22"/>
              </w:rPr>
              <w:t>В случае отсутствия дан</w:t>
            </w:r>
            <w:r w:rsidR="002046D2">
              <w:rPr>
                <w:szCs w:val="22"/>
              </w:rPr>
              <w:t>ных указывается значение «0.00»</w:t>
            </w:r>
          </w:p>
        </w:tc>
      </w:tr>
      <w:tr w:rsidR="002F256E" w:rsidRPr="002F256E" w14:paraId="57576FC3"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1712" w:type="dxa"/>
            <w:tcBorders>
              <w:top w:val="single" w:sz="4" w:space="0" w:color="auto"/>
              <w:left w:val="single" w:sz="4" w:space="0" w:color="auto"/>
              <w:bottom w:val="single" w:sz="4" w:space="0" w:color="auto"/>
              <w:right w:val="single" w:sz="4" w:space="0" w:color="auto"/>
            </w:tcBorders>
            <w:hideMark/>
          </w:tcPr>
          <w:p w14:paraId="76C67BA0" w14:textId="77777777" w:rsidR="002F256E" w:rsidRPr="002F256E" w:rsidRDefault="002F256E" w:rsidP="002F256E">
            <w:pPr>
              <w:pStyle w:val="GOSTTablenorm"/>
              <w:rPr>
                <w:szCs w:val="22"/>
              </w:rPr>
            </w:pPr>
            <w:r w:rsidRPr="002F256E">
              <w:rPr>
                <w:szCs w:val="22"/>
              </w:rPr>
              <w:t>Итого по коду валюты (по ОКВ). Остаток средств на конец дня. Сумма в рублевом эквиваленте</w:t>
            </w:r>
          </w:p>
        </w:tc>
        <w:tc>
          <w:tcPr>
            <w:tcW w:w="1711" w:type="dxa"/>
            <w:tcBorders>
              <w:top w:val="single" w:sz="4" w:space="0" w:color="auto"/>
              <w:left w:val="single" w:sz="4" w:space="0" w:color="auto"/>
              <w:bottom w:val="single" w:sz="4" w:space="0" w:color="auto"/>
              <w:right w:val="single" w:sz="4" w:space="0" w:color="auto"/>
            </w:tcBorders>
            <w:hideMark/>
          </w:tcPr>
          <w:p w14:paraId="37819AB8" w14:textId="77777777" w:rsidR="002F256E" w:rsidRPr="002F256E" w:rsidRDefault="002F256E" w:rsidP="002F256E">
            <w:pPr>
              <w:pStyle w:val="GOSTTablenorm"/>
              <w:rPr>
                <w:szCs w:val="22"/>
                <w:lang w:val="en-US"/>
              </w:rPr>
            </w:pPr>
            <w:r w:rsidRPr="002F256E">
              <w:rPr>
                <w:szCs w:val="22"/>
              </w:rPr>
              <w:t>G_S2_GRF_C1</w:t>
            </w:r>
            <w:r w:rsidRPr="002F256E">
              <w:rPr>
                <w:szCs w:val="22"/>
                <w:lang w:val="en-US"/>
              </w:rPr>
              <w:t>9</w:t>
            </w:r>
          </w:p>
        </w:tc>
        <w:tc>
          <w:tcPr>
            <w:tcW w:w="574" w:type="dxa"/>
            <w:tcBorders>
              <w:top w:val="single" w:sz="4" w:space="0" w:color="auto"/>
              <w:left w:val="single" w:sz="4" w:space="0" w:color="auto"/>
              <w:bottom w:val="single" w:sz="4" w:space="0" w:color="auto"/>
              <w:right w:val="single" w:sz="4" w:space="0" w:color="auto"/>
            </w:tcBorders>
            <w:hideMark/>
          </w:tcPr>
          <w:p w14:paraId="02194669" w14:textId="77777777" w:rsidR="002F256E" w:rsidRPr="002F256E" w:rsidRDefault="002F256E" w:rsidP="002F256E">
            <w:pPr>
              <w:pStyle w:val="GOSTTablenorm"/>
              <w:jc w:val="center"/>
              <w:rPr>
                <w:szCs w:val="22"/>
                <w:lang w:eastAsia="en-US"/>
              </w:rPr>
            </w:pPr>
            <w:r w:rsidRPr="002F256E">
              <w:rPr>
                <w:szCs w:val="22"/>
              </w:rPr>
              <w:t>П</w:t>
            </w:r>
          </w:p>
        </w:tc>
        <w:tc>
          <w:tcPr>
            <w:tcW w:w="1143" w:type="dxa"/>
            <w:tcBorders>
              <w:top w:val="single" w:sz="4" w:space="0" w:color="auto"/>
              <w:left w:val="single" w:sz="4" w:space="0" w:color="auto"/>
              <w:bottom w:val="single" w:sz="4" w:space="0" w:color="auto"/>
              <w:right w:val="single" w:sz="4" w:space="0" w:color="auto"/>
            </w:tcBorders>
            <w:hideMark/>
          </w:tcPr>
          <w:p w14:paraId="1EAEDB26" w14:textId="77777777" w:rsidR="002F256E" w:rsidRPr="002F256E" w:rsidRDefault="002F256E" w:rsidP="002F256E">
            <w:pPr>
              <w:pStyle w:val="GOSTTablenorm"/>
              <w:rPr>
                <w:szCs w:val="22"/>
              </w:rPr>
            </w:pPr>
            <w:r w:rsidRPr="002F256E">
              <w:rPr>
                <w:szCs w:val="22"/>
              </w:rPr>
              <w:t>N(20.2)</w:t>
            </w:r>
          </w:p>
        </w:tc>
        <w:tc>
          <w:tcPr>
            <w:tcW w:w="574" w:type="dxa"/>
            <w:tcBorders>
              <w:top w:val="single" w:sz="4" w:space="0" w:color="auto"/>
              <w:left w:val="single" w:sz="4" w:space="0" w:color="auto"/>
              <w:bottom w:val="single" w:sz="4" w:space="0" w:color="auto"/>
              <w:right w:val="single" w:sz="4" w:space="0" w:color="auto"/>
            </w:tcBorders>
            <w:hideMark/>
          </w:tcPr>
          <w:p w14:paraId="351A12B4" w14:textId="77777777" w:rsidR="002F256E" w:rsidRPr="002F256E" w:rsidRDefault="002F256E" w:rsidP="002F256E">
            <w:pPr>
              <w:pStyle w:val="GOSTTablenorm"/>
              <w:jc w:val="center"/>
              <w:rPr>
                <w:szCs w:val="22"/>
              </w:rPr>
            </w:pPr>
            <w:r w:rsidRPr="002F256E">
              <w:rPr>
                <w:szCs w:val="22"/>
              </w:rPr>
              <w:t>О</w:t>
            </w:r>
          </w:p>
        </w:tc>
        <w:tc>
          <w:tcPr>
            <w:tcW w:w="3980" w:type="dxa"/>
            <w:tcBorders>
              <w:top w:val="single" w:sz="4" w:space="0" w:color="auto"/>
              <w:left w:val="single" w:sz="4" w:space="0" w:color="auto"/>
              <w:bottom w:val="single" w:sz="4" w:space="0" w:color="auto"/>
              <w:right w:val="single" w:sz="4" w:space="0" w:color="auto"/>
            </w:tcBorders>
            <w:hideMark/>
          </w:tcPr>
          <w:p w14:paraId="444C6253" w14:textId="77777777" w:rsidR="002F256E" w:rsidRPr="002F256E" w:rsidRDefault="002F256E" w:rsidP="002F256E">
            <w:pPr>
              <w:pStyle w:val="GOSTTablenorm"/>
              <w:rPr>
                <w:szCs w:val="22"/>
              </w:rPr>
            </w:pPr>
            <w:r w:rsidRPr="002F256E">
              <w:rPr>
                <w:szCs w:val="22"/>
              </w:rPr>
              <w:t>Указывается общая сумма средств, поступивших во временное распоряжение получателя бюджетных средств в рублевом эквиваленте в разрезе кодов валют с начала текущего финансового года на конец дня.</w:t>
            </w:r>
          </w:p>
          <w:p w14:paraId="4164E950" w14:textId="46A07E92" w:rsidR="002F256E" w:rsidRPr="002F256E" w:rsidRDefault="002F256E" w:rsidP="002F256E">
            <w:pPr>
              <w:pStyle w:val="GOSTTablenorm"/>
              <w:rPr>
                <w:szCs w:val="22"/>
              </w:rPr>
            </w:pPr>
            <w:r w:rsidRPr="002F256E">
              <w:rPr>
                <w:szCs w:val="22"/>
              </w:rPr>
              <w:t>В случае отсутствия дан</w:t>
            </w:r>
            <w:r w:rsidR="002046D2">
              <w:rPr>
                <w:szCs w:val="22"/>
              </w:rPr>
              <w:t>ных указывается значение «0.00»</w:t>
            </w:r>
          </w:p>
        </w:tc>
      </w:tr>
    </w:tbl>
    <w:p w14:paraId="14E15BF0" w14:textId="77777777" w:rsidR="006310AA" w:rsidRPr="00F22D2E" w:rsidRDefault="00F94B41" w:rsidP="00F94B41">
      <w:pPr>
        <w:pStyle w:val="31"/>
        <w:keepNext w:val="0"/>
        <w:keepLines w:val="0"/>
        <w:numPr>
          <w:ilvl w:val="2"/>
          <w:numId w:val="79"/>
        </w:numPr>
        <w:tabs>
          <w:tab w:val="clear" w:pos="862"/>
        </w:tabs>
      </w:pPr>
      <w:bookmarkStart w:id="1338" w:name="_Toc185235601"/>
      <w:r w:rsidRPr="00F22D2E">
        <w:t>Описание комплексного типа «tTF»</w:t>
      </w:r>
      <w:bookmarkEnd w:id="1338"/>
    </w:p>
    <w:p w14:paraId="2490C787" w14:textId="77777777" w:rsidR="006310AA" w:rsidRPr="00F22D2E" w:rsidRDefault="00F94B41">
      <w:pPr>
        <w:ind w:firstLine="567"/>
      </w:pPr>
      <w:r w:rsidRPr="00F22D2E">
        <w:t>Описание комплексного типа «tTF» блока «Системная информация».</w:t>
      </w:r>
    </w:p>
    <w:p w14:paraId="61434881" w14:textId="77777777" w:rsidR="006310AA" w:rsidRPr="00F22D2E" w:rsidRDefault="00F94B41">
      <w:pPr>
        <w:pStyle w:val="GOSTNameTable"/>
        <w:numPr>
          <w:ilvl w:val="0"/>
          <w:numId w:val="2"/>
        </w:numPr>
        <w:spacing w:before="120" w:after="0"/>
        <w:ind w:left="425" w:hanging="357"/>
      </w:pPr>
      <w:r w:rsidRPr="00F22D2E">
        <w:fldChar w:fldCharType="begin"/>
      </w:r>
      <w:r w:rsidRPr="00F22D2E">
        <w:instrText>SEQ Таблица \* ARABIC</w:instrText>
      </w:r>
      <w:r w:rsidRPr="00F22D2E">
        <w:fldChar w:fldCharType="separate"/>
      </w:r>
      <w:bookmarkStart w:id="1339" w:name="_Ref19547811"/>
      <w:bookmarkStart w:id="1340" w:name="_Toc185236054"/>
      <w:r w:rsidR="002C7CC9">
        <w:rPr>
          <w:noProof/>
        </w:rPr>
        <w:t>31</w:t>
      </w:r>
      <w:bookmarkEnd w:id="1339"/>
      <w:r w:rsidRPr="00F22D2E">
        <w:fldChar w:fldCharType="end"/>
      </w:r>
      <w:r w:rsidRPr="00F22D2E">
        <w:rPr>
          <w:rFonts w:eastAsia="Calibri"/>
          <w:szCs w:val="24"/>
        </w:rPr>
        <w:t xml:space="preserve"> –</w:t>
      </w:r>
      <w:r w:rsidRPr="00F22D2E">
        <w:t xml:space="preserve"> Описание комплексного типа «</w:t>
      </w:r>
      <w:r w:rsidRPr="00F22D2E">
        <w:rPr>
          <w:sz w:val="26"/>
          <w:szCs w:val="26"/>
          <w:lang w:val="en-US" w:eastAsia="en-US"/>
        </w:rPr>
        <w:t>t</w:t>
      </w:r>
      <w:r w:rsidRPr="00F22D2E">
        <w:rPr>
          <w:szCs w:val="22"/>
          <w:lang w:val="en-US" w:eastAsia="en-US"/>
        </w:rPr>
        <w:t>TF</w:t>
      </w:r>
      <w:r w:rsidRPr="00F22D2E">
        <w:t>»</w:t>
      </w:r>
      <w:bookmarkEnd w:id="134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F269A6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6D415B1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F51A16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9AAEBD3" w14:textId="77777777" w:rsidR="006310AA" w:rsidRPr="00F22D2E" w:rsidRDefault="00F94B41">
            <w:pPr>
              <w:pStyle w:val="GOSTTableHead"/>
              <w:spacing w:line="240" w:lineRule="auto"/>
              <w:ind w:left="0" w:right="0"/>
            </w:pPr>
            <w:r w:rsidRPr="00F22D2E">
              <w:t>Тип</w:t>
            </w:r>
          </w:p>
        </w:tc>
        <w:tc>
          <w:tcPr>
            <w:tcW w:w="1134" w:type="dxa"/>
          </w:tcPr>
          <w:p w14:paraId="2D25E907" w14:textId="77777777" w:rsidR="006310AA" w:rsidRPr="00F22D2E" w:rsidRDefault="00F94B41">
            <w:pPr>
              <w:pStyle w:val="GOSTTableHead"/>
              <w:spacing w:line="240" w:lineRule="auto"/>
              <w:ind w:left="0" w:right="0"/>
            </w:pPr>
            <w:r w:rsidRPr="00F22D2E">
              <w:t>Формат элемента</w:t>
            </w:r>
          </w:p>
        </w:tc>
        <w:tc>
          <w:tcPr>
            <w:tcW w:w="567" w:type="dxa"/>
          </w:tcPr>
          <w:p w14:paraId="22697043" w14:textId="77777777" w:rsidR="006310AA" w:rsidRPr="00F22D2E" w:rsidRDefault="00F94B41">
            <w:pPr>
              <w:pStyle w:val="GOSTTableHead"/>
              <w:spacing w:line="240" w:lineRule="auto"/>
              <w:ind w:left="0" w:right="0"/>
            </w:pPr>
            <w:r w:rsidRPr="00F22D2E">
              <w:t>Обязательность</w:t>
            </w:r>
          </w:p>
        </w:tc>
        <w:tc>
          <w:tcPr>
            <w:tcW w:w="3963" w:type="dxa"/>
          </w:tcPr>
          <w:p w14:paraId="42046F1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896D978" w14:textId="77777777" w:rsidTr="006310AA">
        <w:trPr>
          <w:cnfStyle w:val="000000100000" w:firstRow="0" w:lastRow="0" w:firstColumn="0" w:lastColumn="0" w:oddVBand="0" w:evenVBand="0" w:oddHBand="1" w:evenHBand="0" w:firstRowFirstColumn="0" w:firstRowLastColumn="0" w:lastRowFirstColumn="0" w:lastRowLastColumn="0"/>
        </w:trPr>
        <w:tc>
          <w:tcPr>
            <w:tcW w:w="1702" w:type="dxa"/>
          </w:tcPr>
          <w:p w14:paraId="46FE1B1D" w14:textId="77777777" w:rsidR="006310AA" w:rsidRPr="00F22D2E" w:rsidRDefault="00F94B41">
            <w:pPr>
              <w:pStyle w:val="GOSTTablenorm"/>
              <w:rPr>
                <w:lang w:eastAsia="en-US"/>
              </w:rPr>
            </w:pPr>
            <w:r w:rsidRPr="00F22D2E">
              <w:t>Глобальный</w:t>
            </w:r>
            <w:r w:rsidRPr="00F22D2E">
              <w:rPr>
                <w:lang w:eastAsia="en-US"/>
              </w:rPr>
              <w:t xml:space="preserve"> уникальный идентификатор</w:t>
            </w:r>
          </w:p>
        </w:tc>
        <w:tc>
          <w:tcPr>
            <w:tcW w:w="1701" w:type="dxa"/>
          </w:tcPr>
          <w:p w14:paraId="1D62FC22" w14:textId="77777777" w:rsidR="006310AA" w:rsidRPr="00F22D2E" w:rsidRDefault="00F94B41">
            <w:pPr>
              <w:pStyle w:val="GOSTTablenorm"/>
              <w:rPr>
                <w:szCs w:val="22"/>
                <w:lang w:eastAsia="en-US"/>
              </w:rPr>
            </w:pPr>
            <w:r w:rsidRPr="00F22D2E">
              <w:rPr>
                <w:szCs w:val="22"/>
                <w:lang w:eastAsia="en-US"/>
              </w:rPr>
              <w:t>GUID</w:t>
            </w:r>
          </w:p>
        </w:tc>
        <w:tc>
          <w:tcPr>
            <w:tcW w:w="567" w:type="dxa"/>
          </w:tcPr>
          <w:p w14:paraId="796F5A99" w14:textId="77777777" w:rsidR="006310AA" w:rsidRPr="00F22D2E" w:rsidRDefault="00F94B41">
            <w:pPr>
              <w:pStyle w:val="GOSTTablenorm"/>
              <w:jc w:val="center"/>
              <w:rPr>
                <w:lang w:eastAsia="en-US"/>
              </w:rPr>
            </w:pPr>
            <w:r w:rsidRPr="00F22D2E">
              <w:rPr>
                <w:lang w:eastAsia="en-US"/>
              </w:rPr>
              <w:t>П</w:t>
            </w:r>
          </w:p>
        </w:tc>
        <w:tc>
          <w:tcPr>
            <w:tcW w:w="1134" w:type="dxa"/>
          </w:tcPr>
          <w:p w14:paraId="3FF38CE7" w14:textId="77777777" w:rsidR="006310AA" w:rsidRPr="00F22D2E" w:rsidRDefault="00F94B41">
            <w:pPr>
              <w:pStyle w:val="GOSTTablenorm"/>
              <w:rPr>
                <w:lang w:eastAsia="en-US"/>
              </w:rPr>
            </w:pPr>
            <w:r w:rsidRPr="00F22D2E">
              <w:rPr>
                <w:lang w:eastAsia="en-US"/>
              </w:rPr>
              <w:t>GUID</w:t>
            </w:r>
          </w:p>
        </w:tc>
        <w:tc>
          <w:tcPr>
            <w:tcW w:w="567" w:type="dxa"/>
          </w:tcPr>
          <w:p w14:paraId="7D71545A" w14:textId="77777777" w:rsidR="006310AA" w:rsidRPr="00F22D2E" w:rsidRDefault="00F94B41">
            <w:pPr>
              <w:pStyle w:val="GOSTTablenorm"/>
              <w:jc w:val="center"/>
              <w:rPr>
                <w:lang w:eastAsia="en-US"/>
              </w:rPr>
            </w:pPr>
            <w:r w:rsidRPr="00F22D2E">
              <w:rPr>
                <w:lang w:eastAsia="en-US"/>
              </w:rPr>
              <w:t>О</w:t>
            </w:r>
          </w:p>
        </w:tc>
        <w:tc>
          <w:tcPr>
            <w:tcW w:w="3963" w:type="dxa"/>
          </w:tcPr>
          <w:p w14:paraId="7FBE0A1C" w14:textId="128D9C9C" w:rsidR="006310AA" w:rsidRPr="00F22D2E" w:rsidRDefault="00F94B41">
            <w:pPr>
              <w:pStyle w:val="GOSTTablenorm"/>
              <w:rPr>
                <w:lang w:eastAsia="en-US"/>
              </w:rPr>
            </w:pPr>
            <w:r w:rsidRPr="00F22D2E">
              <w:rPr>
                <w:lang w:eastAsia="en-US"/>
              </w:rPr>
              <w:t>Слу</w:t>
            </w:r>
            <w:r w:rsidR="002046D2">
              <w:rPr>
                <w:lang w:eastAsia="en-US"/>
              </w:rPr>
              <w:t>жебное поле, заполняется в ТОФК</w:t>
            </w:r>
          </w:p>
        </w:tc>
      </w:tr>
    </w:tbl>
    <w:p w14:paraId="0E21AFD5" w14:textId="77777777" w:rsidR="006310AA" w:rsidRPr="002F256E" w:rsidRDefault="00F94B41" w:rsidP="00F94B41">
      <w:pPr>
        <w:pStyle w:val="31"/>
        <w:keepNext w:val="0"/>
        <w:keepLines w:val="0"/>
        <w:numPr>
          <w:ilvl w:val="2"/>
          <w:numId w:val="79"/>
        </w:numPr>
        <w:tabs>
          <w:tab w:val="clear" w:pos="862"/>
        </w:tabs>
        <w:rPr>
          <w:highlight w:val="green"/>
        </w:rPr>
      </w:pPr>
      <w:r w:rsidRPr="00F22D2E">
        <w:t xml:space="preserve"> </w:t>
      </w:r>
      <w:bookmarkStart w:id="1341" w:name="_Toc185235602"/>
      <w:r w:rsidRPr="002F256E">
        <w:rPr>
          <w:highlight w:val="green"/>
        </w:rPr>
        <w:t>Пример XML</w:t>
      </w:r>
      <w:bookmarkEnd w:id="1341"/>
    </w:p>
    <w:p w14:paraId="3D632CAF" w14:textId="77777777" w:rsidR="006310AA" w:rsidRPr="002046D2"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F22D2E">
        <w:t xml:space="preserve"> </w:t>
      </w:r>
      <w:proofErr w:type="gramStart"/>
      <w:r w:rsidRPr="002046D2">
        <w:rPr>
          <w:rFonts w:cs="Courier New"/>
          <w:sz w:val="20"/>
        </w:rPr>
        <w:t>&lt;?xml</w:t>
      </w:r>
      <w:proofErr w:type="gramEnd"/>
      <w:r w:rsidRPr="002046D2">
        <w:rPr>
          <w:rFonts w:cs="Courier New"/>
          <w:sz w:val="20"/>
        </w:rPr>
        <w:t xml:space="preserve"> version="1.0" encoding="UTF-8"?&gt;</w:t>
      </w:r>
    </w:p>
    <w:p w14:paraId="6BD56CD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bookmarkStart w:id="1342" w:name="_Ref46777526"/>
      <w:r w:rsidRPr="002046D2">
        <w:rPr>
          <w:rFonts w:cs="Courier New"/>
          <w:sz w:val="20"/>
        </w:rPr>
        <w:t>&lt;soapenv</w:t>
      </w:r>
      <w:proofErr w:type="gramStart"/>
      <w:r w:rsidRPr="002046D2">
        <w:rPr>
          <w:rFonts w:cs="Courier New"/>
          <w:sz w:val="20"/>
        </w:rPr>
        <w:t>:Envelope</w:t>
      </w:r>
      <w:proofErr w:type="gramEnd"/>
      <w:r w:rsidRPr="002046D2">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75BCA4E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&lt;soapenv</w:t>
      </w:r>
      <w:proofErr w:type="gramStart"/>
      <w:r w:rsidRPr="002046D2">
        <w:rPr>
          <w:rFonts w:cs="Courier New"/>
          <w:sz w:val="20"/>
        </w:rPr>
        <w:t>:Header</w:t>
      </w:r>
      <w:proofErr w:type="gramEnd"/>
      <w:r w:rsidRPr="002046D2">
        <w:rPr>
          <w:rFonts w:cs="Courier New"/>
          <w:sz w:val="20"/>
        </w:rPr>
        <w:t xml:space="preserve"> xmlns:env="http://schemas.xmlsoap.org/soap/envelope/"&gt;&lt;wsse:Security wsu:Id="Id-sec-f9cb3040b7ca31cd7876d625c632e1aed304"&gt;</w:t>
      </w:r>
    </w:p>
    <w:p w14:paraId="610F326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&lt;Signature xmlns="http://www.w3.org/2000/09/xmldsig#" Id="Id-sig-b9199ca934cfa91bcff69e807d7b0dbd26f6"&gt;</w:t>
      </w:r>
    </w:p>
    <w:p w14:paraId="1F0E207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&lt;SignedInfo&gt;</w:t>
      </w:r>
    </w:p>
    <w:p w14:paraId="7C0151A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&lt;CanonicalizationMethod Algorithm="http://www.w3.org/2001/10/xml-exc-c14n#"/&gt;</w:t>
      </w:r>
    </w:p>
    <w:p w14:paraId="59A618E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&lt;SignatureMethod Algorithm="http://www.w3.org/2001/04/xmldsig-more#gostr34102001-gostr3411"/&gt;</w:t>
      </w:r>
    </w:p>
    <w:p w14:paraId="541660C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 URI="#Id-wssecdata-29cef34e3106063e64fead91c94aeda97ff4" Id="Id-dataref-ea575c0bb2c994b98298d2c77dcd5a7dbaa1"&gt;</w:t>
      </w:r>
    </w:p>
    <w:p w14:paraId="798AE29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lastRenderedPageBreak/>
        <w:t>&lt;Transforms&gt;</w:t>
      </w:r>
    </w:p>
    <w:p w14:paraId="6022CAB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 Algorithm="http://www.w3.org/2001/10/xml-exc-c14n#"/&gt;</w:t>
      </w:r>
    </w:p>
    <w:p w14:paraId="31C69F1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2BD16D4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&lt;DigestMethod Algorithm="http://www.w3.org/2001/04/xmldsig-more#gostr3411"/&gt;</w:t>
      </w:r>
    </w:p>
    <w:p w14:paraId="1C59FA5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&lt;DigestValue&gt;4bqC9/3OSJqEHDz00XLzUf29YFcetigx2jr08qUp7fQ=&lt;/DigestValue&gt;</w:t>
      </w:r>
    </w:p>
    <w:p w14:paraId="42E4876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&lt;/Reference&gt;</w:t>
      </w:r>
    </w:p>
    <w:p w14:paraId="542B916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 Type="http://www.w3.org/TR/2002/REC-xmldsig-core-20020212/xmldsig-core-schema.xsd#X509Data" URI="#Id-keyinfo-11712390bc17243d110193ac033f54873ad8" Id="Id-keyinforef-ac3c6eb29c9af1964819db52ec661b26c339"&gt;</w:t>
      </w:r>
    </w:p>
    <w:p w14:paraId="2675D01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10BDF57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 Algorithm="http://www.w3.org/2001/10/xml-exc-c14n#"/&gt;</w:t>
      </w:r>
    </w:p>
    <w:p w14:paraId="627F165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408923A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&lt;DigestMethod Algorithm="http://www.w3.org/2001/04/xmldsig-more#gostr3411"/&gt;</w:t>
      </w:r>
    </w:p>
    <w:p w14:paraId="682AB1C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&lt;DigestValue&gt;+0q515JTexjW0go5SdPl7+ydqXUKST91N44lIbXt8Yo=&lt;/DigestValue&gt;</w:t>
      </w:r>
    </w:p>
    <w:p w14:paraId="48F260B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&lt;/Reference&gt;</w:t>
      </w:r>
    </w:p>
    <w:p w14:paraId="1575A61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 URI="#Id-sp-4179cfd1e4ba9c0aaed70450fc3c741c9c08" Id="Id-ref-cb8cc265f168034494eca1c25ec74bf9433c"&gt;</w:t>
      </w:r>
    </w:p>
    <w:p w14:paraId="5D70ECF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503F6CD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 Algorithm="http://www.w3.org/2001/10/xml-exc-c14n#"/&gt;</w:t>
      </w:r>
    </w:p>
    <w:p w14:paraId="2C3F34E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0FDDF9C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&lt;DigestMethod Algorithm="http://www.w3.org/2001/04/xmldsig-more#gostr3411"/&gt;</w:t>
      </w:r>
    </w:p>
    <w:p w14:paraId="51C4426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&lt;DigestValue&gt;f10/P/MZ5W1AwvdMPGkqpWfYGkK10xUw6SycuQIgFIc=&lt;/DigestValue&gt;</w:t>
      </w:r>
    </w:p>
    <w:p w14:paraId="71342D9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&lt;/Reference&gt;</w:t>
      </w:r>
    </w:p>
    <w:p w14:paraId="79C6520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&lt;/SignedInfo&gt;</w:t>
      </w:r>
    </w:p>
    <w:p w14:paraId="48458B5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&lt;SignatureValue&gt;Xg8mlCU46QdjuUgHR/GFI13DKE7tfRDOphsVyNpFnxC/Sa2XnEuGBKeW7azroY19</w:t>
      </w:r>
    </w:p>
    <w:p w14:paraId="2F00713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3u7EHXe4dKfnrJ7k7Eq5+A==&lt;/SignatureValue&gt;</w:t>
      </w:r>
    </w:p>
    <w:p w14:paraId="3F04EDB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&lt;KeyInfo Id="Id-keyinfo-11712390bc17243d110193ac033f54873ad8"&gt;&lt;wsse</w:t>
      </w:r>
      <w:proofErr w:type="gramStart"/>
      <w:r w:rsidRPr="002046D2">
        <w:rPr>
          <w:rFonts w:cs="Courier New"/>
          <w:sz w:val="20"/>
        </w:rPr>
        <w:t>:SecurityTokenReference</w:t>
      </w:r>
      <w:proofErr w:type="gramEnd"/>
      <w:r w:rsidRPr="002046D2">
        <w:rPr>
          <w:rFonts w:cs="Courier New"/>
          <w:sz w:val="20"/>
        </w:rPr>
        <w:t xml:space="preserve"> wsu:Id="Id-stra5H_ESrCt7BKPhHJ"&gt;&lt;wsse:Reference ValueType="http://docs.oasis-open.org/wss/2004/01/oasis-200401-wss-x509-token-profile-1.0#X509v3" URI="#Id-bstPd5JuJlmgNRo3_cm"/&gt;&lt;/wsse:SecurityTokenReference&gt;&lt;/KeyInfo&gt;</w:t>
      </w:r>
    </w:p>
    <w:p w14:paraId="3B1FE33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&lt;Object&gt;</w:t>
      </w:r>
    </w:p>
    <w:p w14:paraId="515D74A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&lt;QualifyingProperties xmlns="http://uri.etsi.org/01903/v1.4.1#" Target="Id-sig-b9199ca934cfa91bcff69e807d7b0dbd26f6"&gt;</w:t>
      </w:r>
    </w:p>
    <w:p w14:paraId="094FF35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&lt;SignedProperties Id="Id-sp-4179cfd1e4ba9c0aaed70450fc3c741c9c08"&gt;</w:t>
      </w:r>
    </w:p>
    <w:p w14:paraId="5B36586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&lt;SignedSignatureProperties Id="Id-ssp-408cecc6a155b8a0f2850e81d5f57496bb2b"/&gt;</w:t>
      </w:r>
    </w:p>
    <w:p w14:paraId="4EEAF39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&lt;/SignedProperties&gt;</w:t>
      </w:r>
    </w:p>
    <w:p w14:paraId="268F9ED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&lt;/QualifyingProperties&gt;</w:t>
      </w:r>
    </w:p>
    <w:p w14:paraId="6ECDF77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&lt;/Object&gt;</w:t>
      </w:r>
    </w:p>
    <w:p w14:paraId="6E9BB47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&lt;/Signature&gt;&lt;wsse</w:t>
      </w:r>
      <w:proofErr w:type="gramStart"/>
      <w:r w:rsidRPr="002046D2">
        <w:rPr>
          <w:rFonts w:cs="Courier New"/>
          <w:sz w:val="20"/>
        </w:rPr>
        <w:t>:BinarySecurityToken</w:t>
      </w:r>
      <w:proofErr w:type="gramEnd"/>
      <w:r w:rsidRPr="002046D2">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666765C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CVNlcnZlciBDQTEgMB4GCSqGSIb3DQEJARYRdWNfZmtAcm9za2F6bmEucnUxHDAa</w:t>
      </w:r>
    </w:p>
    <w:p w14:paraId="27B8DC8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BgNVBAgMEzc3INCzLiDQnNC+0YHQutCy0LAxGjAYBggqhQMDgQMBARIMMDA3NzEw</w:t>
      </w:r>
    </w:p>
    <w:p w14:paraId="79F0572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NTY4NzYwMRgwFgYFKoUDZAESDTEwNDc3OTcwMTk4MzAxLDAqBgNVBAkMI9GD0LvQ</w:t>
      </w:r>
    </w:p>
    <w:p w14:paraId="144CF4B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uNGG0LAg0JjQu9GM0LjQvdC60LAsINC00L7QvCA3MRUwEwYDVQQHDAzQnNC+0YHQ</w:t>
      </w:r>
    </w:p>
    <w:p w14:paraId="6754360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2046D2">
        <w:rPr>
          <w:rFonts w:cs="Courier New"/>
          <w:sz w:val="20"/>
        </w:rPr>
        <w:t>utCy0LAxCzAJBgNVBAYTAlJVMTgwNgYDVQQKDC/QpNC10LTQtdGA0LDQu9GM0L3Q</w:t>
      </w:r>
      <w:proofErr w:type="gramEnd"/>
    </w:p>
    <w:p w14:paraId="24AA149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2046D2">
        <w:rPr>
          <w:rFonts w:cs="Courier New"/>
          <w:sz w:val="20"/>
        </w:rPr>
        <w:t>vtC1INC60LDQt9C90LDRh9C10LnRgdGC0LLQvjE/MD0GA1UEAww20KPQpiDQpNC1</w:t>
      </w:r>
      <w:proofErr w:type="gramEnd"/>
    </w:p>
    <w:p w14:paraId="2BE5DC5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0LTQtdGA0LDQu9GM0L3QvtCz0L4g0LrQsNC30L3QsNGH0LXQudGB0YLQstCwMB4X</w:t>
      </w:r>
    </w:p>
    <w:p w14:paraId="2C42175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DTE2MDQwNzA4MTExMFoXDTE3MDcwNzA4MTExMFowggITMRYwFAYFKoUDZAMSCzEy</w:t>
      </w:r>
    </w:p>
    <w:p w14:paraId="7E8677D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MzQ1Njc4OTAxMRgwFgYFKoUDZAESDTAxMjM0NTY3ODkxMjMxGjAYBggqhQMDgQMB</w:t>
      </w:r>
    </w:p>
    <w:p w14:paraId="07B04A0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ARIMMDAxMjM0NTY3ODkwMSYwJAYJKoZIhvcNAQkBFhduLm5hZ292aXRzeW5AaW5m</w:t>
      </w:r>
    </w:p>
    <w:p w14:paraId="111496A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b3NlYy5ydTELMAkGA1UEBhMCUlUxHDAaBgNVBAgMEzc3INCzLiDQnNC+0YHQutCy</w:t>
      </w:r>
    </w:p>
    <w:p w14:paraId="5DE37F2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0LAxFTATBgNVBAcMDNCc0L7RgdC60LLQsDE4MDYGA1UECgwv0KTQtdC00LXRgNCw</w:t>
      </w:r>
    </w:p>
    <w:p w14:paraId="7B91946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0LvRjNC90L7QtSDQutCw0LfQvdCw0YfQtdC50YHRgtCy0L4xNDAyBgNVBAsMK9GC</w:t>
      </w:r>
    </w:p>
    <w:p w14:paraId="1AF7AEE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0LXRgdGC0L7QstC+0LUg0L/QvtC00YDQsNC30LTQtdC70LXQvdC40LUxHDAaBgNV</w:t>
      </w:r>
    </w:p>
    <w:p w14:paraId="2AFCB7B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BCoME2PQtdGA0YLQuNGE0LjQutCw0YIxGTAXBgNVBAQMENCi0LXRgdGC0L7QstGL</w:t>
      </w:r>
    </w:p>
    <w:p w14:paraId="3C1FE5D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lastRenderedPageBreak/>
        <w:t>0LkxPTA7BgNVBAwMNNCi0LXRgdGC0L7QstGL0Lkg0YHQtdGA0YLQuNGE0LjQutCw</w:t>
      </w:r>
    </w:p>
    <w:p w14:paraId="2EC1D34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0YIg0L/QvtC00L/QuNGB0LgxQTA/BgkqhkiG9w0BCQIMMklOTlw9MDEyMzQ1Njc4</w:t>
      </w:r>
    </w:p>
    <w:p w14:paraId="5CD2568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OS9LUFBcPTEyMzQ1Njc4OS9PR1JOXD0wMTIzNDU2Nzg5MTIzMS4wLAYDVQQDDCXQ</w:t>
      </w:r>
    </w:p>
    <w:p w14:paraId="0C4D704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otC10YHRgtC+0LLRi9C5INGB0LXRgNGC0LjRhNC40LrQsNGCMGMwHAYGKoUDAgIT</w:t>
      </w:r>
    </w:p>
    <w:p w14:paraId="11DA00D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MBIGByqFAwICJAAGByqFAwICHgEDQwAEQM/mE38gcSmh2U183WL3aPaP3tJu0vTq</w:t>
      </w:r>
    </w:p>
    <w:p w14:paraId="735FA4F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CndMDcb72IGcv8nO7QkaqnFwXrkt6zScdQlQgUX78ct0+jNJa7ZIdLGjggRJMIIE</w:t>
      </w:r>
    </w:p>
    <w:p w14:paraId="374804D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RTAMBgNVHRMBAf8EAjAAMB0GA1UdIAQWMBQwCAYGKoUDZHEBMAgGBiqFA2RxAjBN</w:t>
      </w:r>
    </w:p>
    <w:p w14:paraId="60EEDB5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BgUqhQNkbwREDELQmtGA0LjQv9GC0L7Qn9GA0L4gQ1NQICjQstC10YDRgdC40Y8g</w:t>
      </w:r>
    </w:p>
    <w:p w14:paraId="4662532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My42KSAo0LjRgdC/0L7Qu9C90LXQvdC40LUgMikwggFhBgUqhQNkcASCAVYwggFS</w:t>
      </w:r>
    </w:p>
    <w:p w14:paraId="451CED3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DEQi0JrRgNC40L/RgtC+0J/RgNC+IENTUCIgKNCy0LXRgNGB0LjRjyAzLjYpICjQ</w:t>
      </w:r>
    </w:p>
    <w:p w14:paraId="01C6107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2046D2">
        <w:rPr>
          <w:rFonts w:cs="Courier New"/>
          <w:sz w:val="20"/>
        </w:rPr>
        <w:t>uNGB0L/QvtC70L3QtdC90LjQtSAyKQxoItCf0YDQvtCz0YDQsNC80LzQvdC+</w:t>
      </w:r>
      <w:proofErr w:type="gramEnd"/>
      <w:r w:rsidRPr="002046D2">
        <w:rPr>
          <w:rFonts w:cs="Courier New"/>
          <w:sz w:val="20"/>
        </w:rPr>
        <w:t>LdCw</w:t>
      </w:r>
    </w:p>
    <w:p w14:paraId="267317E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0L/Qv9Cw0YDQsNGC0L3Ri9C5INC60L7QvNC/0LvQtdC60YEgItCu0L3QuNGB0LXR</w:t>
      </w:r>
    </w:p>
    <w:p w14:paraId="28699F6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gNGCLdCT0J7QodCiIi4g0JLQtdGA0YHQuNGPIDIuMSIMT9Ch0LXRgNGC0LjRhNC4</w:t>
      </w:r>
    </w:p>
    <w:p w14:paraId="771483F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0LrQsNGCINGB0L7QvtGC0LLQtdGC0YHRgtCy0LjRjyDihJYg0KHQpC8xMjQtMjcz</w:t>
      </w:r>
    </w:p>
    <w:p w14:paraId="69175CE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OCDQvtGCIDAxLjA3LjIwMTUMT9Ch0LXRgNGC0LjRhNC40LrQsNGCINGB0L7QvtGC</w:t>
      </w:r>
    </w:p>
    <w:p w14:paraId="40537FA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0LLQtdGC0YHRgtCy0LjRjyDihJYg0KHQpC8xMjgtMjE3NSDQvtGCIDIwLjA2LjIw</w:t>
      </w:r>
    </w:p>
    <w:p w14:paraId="5E5507E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MTMwDgYDVR0PAQH/BAQDAgTwMBMGA1UdJQQMMAoGCCsGAQUFBwMDMCsGA1UdEAQk</w:t>
      </w:r>
    </w:p>
    <w:p w14:paraId="7F1DFC4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MCKADzIwMTYwNDA3MDgwNDI4WoEPMjAxNzA3MDcwODA0MjhaMIIBjwYDVR0jBIIB</w:t>
      </w:r>
    </w:p>
    <w:p w14:paraId="3C63AF7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2046D2">
        <w:rPr>
          <w:rFonts w:cs="Courier New"/>
          <w:sz w:val="20"/>
        </w:rPr>
        <w:t>hjCCAYKAFJ5xDg/atAEoXz/iy49lFZcCR4yroYIBZaSCAWEwggFdMRgwFgYJKoZI</w:t>
      </w:r>
      <w:proofErr w:type="gramEnd"/>
    </w:p>
    <w:p w14:paraId="5750591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hvcNAQkCEwlTZXJ2ZXIgQ0ExIDAeBgkqhkiG9w0BCQEWEXVjX2ZrQHJvc2them5h</w:t>
      </w:r>
    </w:p>
    <w:p w14:paraId="40771C9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LnJ1MRwwGgYDVQQIDBM3NyDQsy4g0JzQvtGB0LrQstCwMRowGAYIKoUDA4EDAQES</w:t>
      </w:r>
    </w:p>
    <w:p w14:paraId="349117D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DDAwNzcxMDU2ODc2MDEYMBYGBSqFA2QBEg0xMDQ3Nzk3MDE5ODMwMSwwKgYDVQQJ</w:t>
      </w:r>
    </w:p>
    <w:p w14:paraId="3D4C490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DCPRg9C70LjRhtCwINCY0LvRjNC40L3QutCwLCDQtNC+0LwgNzEVMBMGA1UEBwwM</w:t>
      </w:r>
    </w:p>
    <w:p w14:paraId="329B6F8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0JzQvtGB0LrQstCwMQswCQYDVQQGEwJSVTE4MDYGA1UECgwv0KTQtdC00LXRgNCw</w:t>
      </w:r>
    </w:p>
    <w:p w14:paraId="10129F4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0LvRjNC90L7QtSDQutCw0LfQvdCw0YfQtdC50YHRgtCy0L4xPzA9BgNVBAMMNtCj</w:t>
      </w:r>
    </w:p>
    <w:p w14:paraId="35745B3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0KYg0KTQtdC00LXRgNCw0LvRjNC90L7Qs9C+INC60LDQt9C90LDRh9C10LnRgdGC</w:t>
      </w:r>
    </w:p>
    <w:p w14:paraId="4BDBA48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0LLQsIIBATBeBgNVHR8EVzBVMCmgJ6AlhiNodHRwOi8vY3JsLnJvc2them5hLnJ1</w:t>
      </w:r>
    </w:p>
    <w:p w14:paraId="444358D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L2NybC9mazAxLmNybDAooCagJIYiaHR0cDovL2NybC5mc2ZrLmxvY2FsL2NybC9m</w:t>
      </w:r>
    </w:p>
    <w:p w14:paraId="66B4C1E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azAxLmNybDAdBgNVHQ4EFgQUt0m7wwTPyJQ+5TDMkq5Z0WnD5vQwCAYGKoUDAgID</w:t>
      </w:r>
    </w:p>
    <w:p w14:paraId="3F7F3D1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A0EAReUQeQpqERyFF5XRWG8RnguKCWvPIQOt26PZmVTccxOXVHwZyI0rqdcQ2i4L</w:t>
      </w:r>
    </w:p>
    <w:p w14:paraId="0F577F7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2046D2">
        <w:rPr>
          <w:rFonts w:cs="Courier New"/>
          <w:sz w:val="20"/>
        </w:rPr>
        <w:t>p87xs4bqOAO1BwhmKL/TsoC4pA</w:t>
      </w:r>
      <w:proofErr w:type="gramEnd"/>
      <w:r w:rsidRPr="002046D2">
        <w:rPr>
          <w:rFonts w:cs="Courier New"/>
          <w:sz w:val="20"/>
        </w:rPr>
        <w:t>==&lt;/wsse:BinarySecurityToken&gt;&lt;/wsse:Security&gt;&lt;/soapenv:Header&gt;</w:t>
      </w:r>
    </w:p>
    <w:p w14:paraId="2AC19F1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&lt;soapenv</w:t>
      </w:r>
      <w:proofErr w:type="gramStart"/>
      <w:r w:rsidRPr="002046D2">
        <w:rPr>
          <w:rFonts w:cs="Courier New"/>
          <w:sz w:val="20"/>
        </w:rPr>
        <w:t>:Body</w:t>
      </w:r>
      <w:proofErr w:type="gramEnd"/>
      <w:r w:rsidRPr="002046D2">
        <w:rPr>
          <w:rFonts w:cs="Courier New"/>
          <w:sz w:val="20"/>
        </w:rPr>
        <w:t xml:space="preserve"> xmlns:env="http://schemas.xmlsoap.org/soap/envelope/" wsu:Id="Id-wssecdata-29cef34e3106063e64fead91c94aeda97ff4"&gt;</w:t>
      </w:r>
    </w:p>
    <w:p w14:paraId="6102262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&lt;transferDocumentRequest xmlns:typ="http://www.roskazna.ru/eb/services/transferDocumentService/types" xmlns="http://www.roskazna.ru/eb/services/transferDocumentService/types" versionId="1.0"&gt;</w:t>
      </w:r>
    </w:p>
    <w:p w14:paraId="2A7E815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w:t>
      </w:r>
      <w:proofErr w:type="gramStart"/>
      <w:r w:rsidRPr="002046D2">
        <w:rPr>
          <w:rFonts w:cs="Courier New"/>
          <w:sz w:val="20"/>
        </w:rPr>
        <w:t>typ:</w:t>
      </w:r>
      <w:proofErr w:type="gramEnd"/>
      <w:r w:rsidRPr="002046D2">
        <w:rPr>
          <w:rFonts w:cs="Courier New"/>
          <w:sz w:val="20"/>
        </w:rPr>
        <w:t>header&gt;</w:t>
      </w:r>
    </w:p>
    <w:p w14:paraId="52355C1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:packageId</w:t>
      </w:r>
      <w:proofErr w:type="gramEnd"/>
      <w:r w:rsidRPr="002046D2">
        <w:rPr>
          <w:rFonts w:cs="Courier New"/>
          <w:sz w:val="20"/>
        </w:rPr>
        <w:t>&gt;e8bf66bf-9cf1-47f1-a48b-394d18467fe3&lt;/typ:packageId&gt;</w:t>
      </w:r>
    </w:p>
    <w:p w14:paraId="6419FA7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:senderSystemId</w:t>
      </w:r>
      <w:proofErr w:type="gramEnd"/>
      <w:r w:rsidRPr="002046D2">
        <w:rPr>
          <w:rFonts w:cs="Courier New"/>
          <w:sz w:val="20"/>
        </w:rPr>
        <w:t>&gt;EXP&lt;/typ:senderSystemId&gt;</w:t>
      </w:r>
    </w:p>
    <w:p w14:paraId="53AAEF4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:targetSystemId</w:t>
      </w:r>
      <w:proofErr w:type="gramEnd"/>
      <w:r w:rsidRPr="002046D2">
        <w:rPr>
          <w:rFonts w:cs="Courier New"/>
          <w:sz w:val="20"/>
        </w:rPr>
        <w:t>&gt;PFHD&lt;/typ:targetSystemId&gt;</w:t>
      </w:r>
    </w:p>
    <w:p w14:paraId="5FAAC2F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:documentType</w:t>
      </w:r>
      <w:proofErr w:type="gramEnd"/>
      <w:r w:rsidRPr="002046D2">
        <w:rPr>
          <w:rFonts w:cs="Courier New"/>
          <w:sz w:val="20"/>
        </w:rPr>
        <w:t>&gt;DBD_Report_SVR&lt;/typ:documentType&gt;</w:t>
      </w:r>
    </w:p>
    <w:p w14:paraId="3506A32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:documentGuid</w:t>
      </w:r>
      <w:proofErr w:type="gramEnd"/>
      <w:r w:rsidRPr="002046D2">
        <w:rPr>
          <w:rFonts w:cs="Courier New"/>
          <w:sz w:val="20"/>
        </w:rPr>
        <w:t>&gt;4165f4ee-b21a-4378-b8e9-0c0e1f7b4сac&lt;/typ:documentGuid&gt;</w:t>
      </w:r>
    </w:p>
    <w:p w14:paraId="5AAEAB38" w14:textId="2E2DC5B8"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:creationDateTime</w:t>
      </w:r>
      <w:proofErr w:type="gramEnd"/>
      <w:r w:rsidRPr="002046D2">
        <w:rPr>
          <w:rFonts w:cs="Courier New"/>
          <w:sz w:val="20"/>
        </w:rPr>
        <w:t>&gt;</w:t>
      </w:r>
      <w:r w:rsidRPr="002046D2">
        <w:rPr>
          <w:rFonts w:cs="Courier New"/>
          <w:sz w:val="20"/>
          <w:highlight w:val="green"/>
        </w:rPr>
        <w:t>2025-01-09</w:t>
      </w:r>
      <w:r w:rsidRPr="002046D2">
        <w:rPr>
          <w:rFonts w:cs="Courier New"/>
          <w:sz w:val="20"/>
        </w:rPr>
        <w:t>T16:46:07.689+04:00&lt;/typ:creationDateTime&gt;</w:t>
      </w:r>
    </w:p>
    <w:p w14:paraId="79EB742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w:t>
      </w:r>
      <w:proofErr w:type="gramStart"/>
      <w:r w:rsidRPr="002046D2">
        <w:rPr>
          <w:rFonts w:cs="Courier New"/>
          <w:sz w:val="20"/>
        </w:rPr>
        <w:t>typ:</w:t>
      </w:r>
      <w:proofErr w:type="gramEnd"/>
      <w:r w:rsidRPr="002046D2">
        <w:rPr>
          <w:rFonts w:cs="Courier New"/>
          <w:sz w:val="20"/>
        </w:rPr>
        <w:t>params&gt;</w:t>
      </w:r>
    </w:p>
    <w:p w14:paraId="58D51E0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:param</w:t>
      </w:r>
      <w:proofErr w:type="gramEnd"/>
      <w:r w:rsidRPr="002046D2">
        <w:rPr>
          <w:rFonts w:cs="Courier New"/>
          <w:sz w:val="20"/>
        </w:rPr>
        <w:t xml:space="preserve"> name="tofkCode" value="9500"/&gt;</w:t>
      </w:r>
    </w:p>
    <w:p w14:paraId="02EE664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:param</w:t>
      </w:r>
      <w:proofErr w:type="gramEnd"/>
      <w:r w:rsidRPr="002046D2">
        <w:rPr>
          <w:rFonts w:cs="Courier New"/>
          <w:sz w:val="20"/>
        </w:rPr>
        <w:t xml:space="preserve"> name="SRCode_GRBS" value="00100322"/&gt;</w:t>
      </w:r>
    </w:p>
    <w:p w14:paraId="0ED6D3A4" w14:textId="2D07009B"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:param</w:t>
      </w:r>
      <w:proofErr w:type="gramEnd"/>
      <w:r w:rsidRPr="002046D2">
        <w:rPr>
          <w:rFonts w:cs="Courier New"/>
          <w:sz w:val="20"/>
        </w:rPr>
        <w:t xml:space="preserve"> name="versionId" value="</w:t>
      </w:r>
      <w:r w:rsidRPr="002046D2">
        <w:rPr>
          <w:rFonts w:cs="Courier New"/>
          <w:sz w:val="20"/>
          <w:highlight w:val="green"/>
        </w:rPr>
        <w:t>4</w:t>
      </w:r>
      <w:r w:rsidRPr="002046D2">
        <w:rPr>
          <w:rFonts w:cs="Courier New"/>
          <w:sz w:val="20"/>
        </w:rPr>
        <w:t>.0"/&gt;</w:t>
      </w:r>
    </w:p>
    <w:p w14:paraId="6281FB3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:params</w:t>
      </w:r>
      <w:proofErr w:type="gramEnd"/>
      <w:r w:rsidRPr="002046D2">
        <w:rPr>
          <w:rFonts w:cs="Courier New"/>
          <w:sz w:val="20"/>
        </w:rPr>
        <w:t>&gt;</w:t>
      </w:r>
    </w:p>
    <w:p w14:paraId="2F90610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:header</w:t>
      </w:r>
      <w:proofErr w:type="gramEnd"/>
      <w:r w:rsidRPr="002046D2">
        <w:rPr>
          <w:rFonts w:cs="Courier New"/>
          <w:sz w:val="20"/>
        </w:rPr>
        <w:t>&gt;</w:t>
      </w:r>
    </w:p>
    <w:p w14:paraId="50E610E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w:t>
      </w:r>
      <w:proofErr w:type="gramStart"/>
      <w:r w:rsidRPr="002046D2">
        <w:rPr>
          <w:rFonts w:cs="Courier New"/>
          <w:sz w:val="20"/>
        </w:rPr>
        <w:t>typ:</w:t>
      </w:r>
      <w:proofErr w:type="gramEnd"/>
      <w:r w:rsidRPr="002046D2">
        <w:rPr>
          <w:rFonts w:cs="Courier New"/>
          <w:sz w:val="20"/>
        </w:rPr>
        <w:t>document&gt;</w:t>
      </w:r>
    </w:p>
    <w:p w14:paraId="2523F1FF" w14:textId="00AF0F35"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&lt;self</w:t>
      </w:r>
      <w:proofErr w:type="gramStart"/>
      <w:r w:rsidRPr="002046D2">
        <w:rPr>
          <w:rFonts w:cs="Courier New"/>
          <w:sz w:val="20"/>
        </w:rPr>
        <w:t>:DBD</w:t>
      </w:r>
      <w:proofErr w:type="gramEnd"/>
      <w:r w:rsidRPr="002046D2">
        <w:rPr>
          <w:rFonts w:cs="Courier New"/>
          <w:sz w:val="20"/>
        </w:rPr>
        <w:t>_Report_SVR xmlns="" versionID="</w:t>
      </w:r>
      <w:r w:rsidRPr="002046D2">
        <w:rPr>
          <w:rFonts w:cs="Courier New"/>
          <w:sz w:val="20"/>
          <w:highlight w:val="green"/>
        </w:rPr>
        <w:t>4</w:t>
      </w:r>
      <w:r w:rsidRPr="002046D2">
        <w:rPr>
          <w:rFonts w:cs="Courier New"/>
          <w:sz w:val="20"/>
        </w:rPr>
        <w:t>.0" xsi:schemaLocation="http://www.roskazna.ru/eb/domain/DBD_Report_SVR/formular formulars.xsd" xmlns:self="http://www.roskazna.ru/eb/domain/DBD_Report_SVR/formular" xmlns:xsi="http://www.w3.org/2001/XMLSchema-instance"&gt;</w:t>
      </w:r>
    </w:p>
    <w:p w14:paraId="6F07895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&lt;TtlPrt_RT_FORMCODE xmlns=""&gt;0531762&lt;/TtlPrt_RT_FORMCODE&gt;</w:t>
      </w:r>
    </w:p>
    <w:p w14:paraId="0F2BE5C9" w14:textId="2AFBAE6D"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&lt;TtlPrt_DctDt xmlns=""&gt;</w:t>
      </w:r>
      <w:r w:rsidRPr="002046D2">
        <w:rPr>
          <w:rFonts w:cs="Courier New"/>
          <w:sz w:val="20"/>
          <w:highlight w:val="green"/>
        </w:rPr>
        <w:t>2025-01-09</w:t>
      </w:r>
      <w:r w:rsidRPr="002046D2">
        <w:rPr>
          <w:rFonts w:cs="Courier New"/>
          <w:sz w:val="20"/>
        </w:rPr>
        <w:t>&lt;/TtlPrt_DctDt&gt;</w:t>
      </w:r>
    </w:p>
    <w:p w14:paraId="221AFF2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&lt;TtlPrt_RT_ACCOUNTNUM xmlns=""&gt;05581848760&lt;/TtlPrt_RT_ACCOUNTNUM&gt;</w:t>
      </w:r>
    </w:p>
    <w:p w14:paraId="00BB385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lastRenderedPageBreak/>
        <w:tab/>
        <w:t>&lt;TtlPrt_report_type_flag xmlns=""&gt;Предварительный&lt;/TtlPrt_report_type_flag&gt;</w:t>
      </w:r>
    </w:p>
    <w:p w14:paraId="296C10E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rPr>
        <w:tab/>
      </w:r>
      <w:r w:rsidRPr="002046D2">
        <w:rPr>
          <w:rFonts w:cs="Courier New"/>
          <w:sz w:val="20"/>
          <w:lang w:val="ru-RU"/>
        </w:rPr>
        <w:t>&lt;</w:t>
      </w:r>
      <w:r w:rsidRPr="002046D2">
        <w:rPr>
          <w:rFonts w:cs="Courier New"/>
          <w:sz w:val="20"/>
        </w:rPr>
        <w:t>TtlPrt</w:t>
      </w:r>
      <w:r w:rsidRPr="002046D2">
        <w:rPr>
          <w:rFonts w:cs="Courier New"/>
          <w:sz w:val="20"/>
          <w:lang w:val="ru-RU"/>
        </w:rPr>
        <w:t>_</w:t>
      </w:r>
      <w:r w:rsidRPr="002046D2">
        <w:rPr>
          <w:rFonts w:cs="Courier New"/>
          <w:sz w:val="20"/>
        </w:rPr>
        <w:t>TOFK</w:t>
      </w:r>
      <w:r w:rsidRPr="002046D2">
        <w:rPr>
          <w:rFonts w:cs="Courier New"/>
          <w:sz w:val="20"/>
          <w:lang w:val="ru-RU"/>
        </w:rPr>
        <w:t xml:space="preserve"> </w:t>
      </w:r>
      <w:r w:rsidRPr="002046D2">
        <w:rPr>
          <w:rFonts w:cs="Courier New"/>
          <w:sz w:val="20"/>
        </w:rPr>
        <w:t>xmlns</w:t>
      </w:r>
      <w:r w:rsidRPr="002046D2">
        <w:rPr>
          <w:rFonts w:cs="Courier New"/>
          <w:sz w:val="20"/>
          <w:lang w:val="ru-RU"/>
        </w:rPr>
        <w:t>=""&gt;</w:t>
      </w:r>
    </w:p>
    <w:p w14:paraId="31D2595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lang w:val="ru-RU"/>
        </w:rPr>
        <w:tab/>
      </w:r>
      <w:r w:rsidRPr="002046D2">
        <w:rPr>
          <w:rFonts w:cs="Courier New"/>
          <w:sz w:val="20"/>
          <w:lang w:val="ru-RU"/>
        </w:rPr>
        <w:tab/>
        <w:t>&lt;</w:t>
      </w:r>
      <w:r w:rsidRPr="002046D2">
        <w:rPr>
          <w:rFonts w:cs="Courier New"/>
          <w:sz w:val="20"/>
        </w:rPr>
        <w:t>Nm</w:t>
      </w:r>
      <w:r w:rsidRPr="002046D2">
        <w:rPr>
          <w:rFonts w:cs="Courier New"/>
          <w:sz w:val="20"/>
          <w:lang w:val="ru-RU"/>
        </w:rPr>
        <w:t>&gt;Межрегиональное операционное управление Федерального казначейства&lt;/</w:t>
      </w:r>
      <w:r w:rsidRPr="002046D2">
        <w:rPr>
          <w:rFonts w:cs="Courier New"/>
          <w:sz w:val="20"/>
        </w:rPr>
        <w:t>Nm</w:t>
      </w:r>
      <w:r w:rsidRPr="002046D2">
        <w:rPr>
          <w:rFonts w:cs="Courier New"/>
          <w:sz w:val="20"/>
          <w:lang w:val="ru-RU"/>
        </w:rPr>
        <w:t>&gt;</w:t>
      </w:r>
    </w:p>
    <w:p w14:paraId="6DB9827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lang w:val="ru-RU"/>
        </w:rPr>
        <w:tab/>
      </w:r>
      <w:r w:rsidRPr="002046D2">
        <w:rPr>
          <w:rFonts w:cs="Courier New"/>
          <w:sz w:val="20"/>
          <w:lang w:val="ru-RU"/>
        </w:rPr>
        <w:tab/>
      </w:r>
      <w:r w:rsidRPr="002046D2">
        <w:rPr>
          <w:rFonts w:cs="Courier New"/>
          <w:sz w:val="20"/>
        </w:rPr>
        <w:t>&lt;Cd&gt;9500&lt;/Cd&gt;</w:t>
      </w:r>
    </w:p>
    <w:p w14:paraId="00CF892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&lt;/TtlPrt_TOFK&gt;</w:t>
      </w:r>
    </w:p>
    <w:p w14:paraId="34CD84F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&lt;TtlPrt_UBP xmlns=""&gt;</w:t>
      </w:r>
    </w:p>
    <w:p w14:paraId="4B72015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rPr>
        <w:tab/>
      </w:r>
      <w:r w:rsidRPr="002046D2">
        <w:rPr>
          <w:rFonts w:cs="Courier New"/>
          <w:sz w:val="20"/>
        </w:rPr>
        <w:tab/>
      </w:r>
      <w:r w:rsidRPr="002046D2">
        <w:rPr>
          <w:rFonts w:cs="Courier New"/>
          <w:sz w:val="20"/>
          <w:lang w:val="ru-RU"/>
        </w:rPr>
        <w:t>&lt;</w:t>
      </w:r>
      <w:r w:rsidRPr="002046D2">
        <w:rPr>
          <w:rFonts w:cs="Courier New"/>
          <w:sz w:val="20"/>
        </w:rPr>
        <w:t>Cd</w:t>
      </w:r>
      <w:r w:rsidRPr="002046D2">
        <w:rPr>
          <w:rFonts w:cs="Courier New"/>
          <w:sz w:val="20"/>
          <w:lang w:val="ru-RU"/>
        </w:rPr>
        <w:t>&gt;00184876&lt;/</w:t>
      </w:r>
      <w:r w:rsidRPr="002046D2">
        <w:rPr>
          <w:rFonts w:cs="Courier New"/>
          <w:sz w:val="20"/>
        </w:rPr>
        <w:t>Cd</w:t>
      </w:r>
      <w:r w:rsidRPr="002046D2">
        <w:rPr>
          <w:rFonts w:cs="Courier New"/>
          <w:sz w:val="20"/>
          <w:lang w:val="ru-RU"/>
        </w:rPr>
        <w:t>&gt;</w:t>
      </w:r>
    </w:p>
    <w:p w14:paraId="6FAA729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lang w:val="ru-RU"/>
        </w:rPr>
        <w:tab/>
      </w:r>
      <w:r w:rsidRPr="002046D2">
        <w:rPr>
          <w:rFonts w:cs="Courier New"/>
          <w:sz w:val="20"/>
          <w:lang w:val="ru-RU"/>
        </w:rPr>
        <w:tab/>
        <w:t>&lt;</w:t>
      </w:r>
      <w:r w:rsidRPr="002046D2">
        <w:rPr>
          <w:rFonts w:cs="Courier New"/>
          <w:sz w:val="20"/>
        </w:rPr>
        <w:t>Nm</w:t>
      </w:r>
      <w:r w:rsidRPr="002046D2">
        <w:rPr>
          <w:rFonts w:cs="Courier New"/>
          <w:sz w:val="20"/>
          <w:lang w:val="ru-RU"/>
        </w:rPr>
        <w:t>&gt;Межрайонный отдел по особым исполнительным производствам Управления Федеральной службы судебных приставов по Ростовской области&lt;/</w:t>
      </w:r>
      <w:r w:rsidRPr="002046D2">
        <w:rPr>
          <w:rFonts w:cs="Courier New"/>
          <w:sz w:val="20"/>
        </w:rPr>
        <w:t>Nm</w:t>
      </w:r>
      <w:r w:rsidRPr="002046D2">
        <w:rPr>
          <w:rFonts w:cs="Courier New"/>
          <w:sz w:val="20"/>
          <w:lang w:val="ru-RU"/>
        </w:rPr>
        <w:t>&gt;</w:t>
      </w:r>
    </w:p>
    <w:p w14:paraId="78FBA08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lang w:val="ru-RU"/>
        </w:rPr>
        <w:tab/>
      </w:r>
      <w:r w:rsidRPr="002046D2">
        <w:rPr>
          <w:rFonts w:cs="Courier New"/>
          <w:sz w:val="20"/>
        </w:rPr>
        <w:t>&lt;/TtlPrt_UBP&gt;</w:t>
      </w:r>
    </w:p>
    <w:p w14:paraId="684AAE4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&lt;TtlPrt_GRBS xmlns=""&gt;</w:t>
      </w:r>
    </w:p>
    <w:p w14:paraId="140C425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t>&lt;Cd&gt;322&lt;/Cd&gt;</w:t>
      </w:r>
    </w:p>
    <w:p w14:paraId="3559E31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t>&lt;Nm&gt;ФССП РФ&lt;/Nm&gt;</w:t>
      </w:r>
    </w:p>
    <w:p w14:paraId="5468C66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&lt;/TtlPrt_GRBS&gt;</w:t>
      </w:r>
    </w:p>
    <w:p w14:paraId="528F9B2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&lt;TtlPrt_MSC_Bdgt xmlns=""&gt;</w:t>
      </w:r>
    </w:p>
    <w:p w14:paraId="6A411E0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rPr>
        <w:tab/>
      </w:r>
      <w:r w:rsidRPr="002046D2">
        <w:rPr>
          <w:rFonts w:cs="Courier New"/>
          <w:sz w:val="20"/>
        </w:rPr>
        <w:tab/>
      </w:r>
      <w:r w:rsidRPr="002046D2">
        <w:rPr>
          <w:rFonts w:cs="Courier New"/>
          <w:sz w:val="20"/>
          <w:lang w:val="ru-RU"/>
        </w:rPr>
        <w:t>&lt;</w:t>
      </w:r>
      <w:r w:rsidRPr="002046D2">
        <w:rPr>
          <w:rFonts w:cs="Courier New"/>
          <w:sz w:val="20"/>
        </w:rPr>
        <w:t>Cd</w:t>
      </w:r>
      <w:r w:rsidRPr="002046D2">
        <w:rPr>
          <w:rFonts w:cs="Courier New"/>
          <w:sz w:val="20"/>
          <w:lang w:val="ru-RU"/>
        </w:rPr>
        <w:t>&gt;99010001&lt;/</w:t>
      </w:r>
      <w:r w:rsidRPr="002046D2">
        <w:rPr>
          <w:rFonts w:cs="Courier New"/>
          <w:sz w:val="20"/>
        </w:rPr>
        <w:t>Cd</w:t>
      </w:r>
      <w:r w:rsidRPr="002046D2">
        <w:rPr>
          <w:rFonts w:cs="Courier New"/>
          <w:sz w:val="20"/>
          <w:lang w:val="ru-RU"/>
        </w:rPr>
        <w:t>&gt;</w:t>
      </w:r>
    </w:p>
    <w:p w14:paraId="5F2A0F7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lang w:val="ru-RU"/>
        </w:rPr>
        <w:tab/>
      </w:r>
      <w:r w:rsidRPr="002046D2">
        <w:rPr>
          <w:rFonts w:cs="Courier New"/>
          <w:sz w:val="20"/>
          <w:lang w:val="ru-RU"/>
        </w:rPr>
        <w:tab/>
        <w:t>&lt;</w:t>
      </w:r>
      <w:r w:rsidRPr="002046D2">
        <w:rPr>
          <w:rFonts w:cs="Courier New"/>
          <w:sz w:val="20"/>
        </w:rPr>
        <w:t>Nm</w:t>
      </w:r>
      <w:r w:rsidRPr="002046D2">
        <w:rPr>
          <w:rFonts w:cs="Courier New"/>
          <w:sz w:val="20"/>
          <w:lang w:val="ru-RU"/>
        </w:rPr>
        <w:t>&gt;Федеральный бюджет&lt;/</w:t>
      </w:r>
      <w:r w:rsidRPr="002046D2">
        <w:rPr>
          <w:rFonts w:cs="Courier New"/>
          <w:sz w:val="20"/>
        </w:rPr>
        <w:t>Nm</w:t>
      </w:r>
      <w:r w:rsidRPr="002046D2">
        <w:rPr>
          <w:rFonts w:cs="Courier New"/>
          <w:sz w:val="20"/>
          <w:lang w:val="ru-RU"/>
        </w:rPr>
        <w:t>&gt;</w:t>
      </w:r>
    </w:p>
    <w:p w14:paraId="6B9F498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lang w:val="ru-RU"/>
        </w:rPr>
        <w:tab/>
      </w:r>
      <w:r w:rsidRPr="002046D2">
        <w:rPr>
          <w:rFonts w:cs="Courier New"/>
          <w:sz w:val="20"/>
        </w:rPr>
        <w:t>&lt;/TtlPrt_MSC_Bdgt&gt;</w:t>
      </w:r>
    </w:p>
    <w:p w14:paraId="58D493F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&lt;TtlPrt_FO xmlns=""&gt;</w:t>
      </w:r>
    </w:p>
    <w:p w14:paraId="6E3D2EF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rPr>
        <w:tab/>
      </w:r>
      <w:r w:rsidRPr="002046D2">
        <w:rPr>
          <w:rFonts w:cs="Courier New"/>
          <w:sz w:val="20"/>
        </w:rPr>
        <w:tab/>
      </w:r>
      <w:r w:rsidRPr="002046D2">
        <w:rPr>
          <w:rFonts w:cs="Courier New"/>
          <w:sz w:val="20"/>
          <w:lang w:val="ru-RU"/>
        </w:rPr>
        <w:t>&lt;</w:t>
      </w:r>
      <w:r w:rsidRPr="002046D2">
        <w:rPr>
          <w:rFonts w:cs="Courier New"/>
          <w:sz w:val="20"/>
        </w:rPr>
        <w:t>FnclInst</w:t>
      </w:r>
      <w:r w:rsidRPr="002046D2">
        <w:rPr>
          <w:rFonts w:cs="Courier New"/>
          <w:sz w:val="20"/>
          <w:lang w:val="ru-RU"/>
        </w:rPr>
        <w:t>&gt;Министерство финансов Российской Федерации&lt;/</w:t>
      </w:r>
      <w:r w:rsidRPr="002046D2">
        <w:rPr>
          <w:rFonts w:cs="Courier New"/>
          <w:sz w:val="20"/>
        </w:rPr>
        <w:t>FnclInst</w:t>
      </w:r>
      <w:r w:rsidRPr="002046D2">
        <w:rPr>
          <w:rFonts w:cs="Courier New"/>
          <w:sz w:val="20"/>
          <w:lang w:val="ru-RU"/>
        </w:rPr>
        <w:t>&gt;</w:t>
      </w:r>
    </w:p>
    <w:p w14:paraId="3C408BF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lang w:val="ru-RU"/>
        </w:rPr>
        <w:tab/>
      </w:r>
      <w:r w:rsidRPr="002046D2">
        <w:rPr>
          <w:rFonts w:cs="Courier New"/>
          <w:sz w:val="20"/>
          <w:lang w:val="ru-RU"/>
        </w:rPr>
        <w:tab/>
        <w:t>&lt;</w:t>
      </w:r>
      <w:r w:rsidRPr="002046D2">
        <w:rPr>
          <w:rFonts w:cs="Courier New"/>
          <w:sz w:val="20"/>
        </w:rPr>
        <w:t>OKPOCd</w:t>
      </w:r>
      <w:r w:rsidRPr="002046D2">
        <w:rPr>
          <w:rFonts w:cs="Courier New"/>
          <w:sz w:val="20"/>
          <w:lang w:val="ru-RU"/>
        </w:rPr>
        <w:t>&gt;73294073&lt;/</w:t>
      </w:r>
      <w:r w:rsidRPr="002046D2">
        <w:rPr>
          <w:rFonts w:cs="Courier New"/>
          <w:sz w:val="20"/>
        </w:rPr>
        <w:t>OKPOCd</w:t>
      </w:r>
      <w:r w:rsidRPr="002046D2">
        <w:rPr>
          <w:rFonts w:cs="Courier New"/>
          <w:sz w:val="20"/>
          <w:lang w:val="ru-RU"/>
        </w:rPr>
        <w:t>&gt;</w:t>
      </w:r>
    </w:p>
    <w:p w14:paraId="13460D2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lang w:val="ru-RU"/>
        </w:rPr>
        <w:tab/>
        <w:t>&lt;/</w:t>
      </w:r>
      <w:r w:rsidRPr="002046D2">
        <w:rPr>
          <w:rFonts w:cs="Courier New"/>
          <w:sz w:val="20"/>
        </w:rPr>
        <w:t>TtlPrt</w:t>
      </w:r>
      <w:r w:rsidRPr="002046D2">
        <w:rPr>
          <w:rFonts w:cs="Courier New"/>
          <w:sz w:val="20"/>
          <w:lang w:val="ru-RU"/>
        </w:rPr>
        <w:t>_</w:t>
      </w:r>
      <w:r w:rsidRPr="002046D2">
        <w:rPr>
          <w:rFonts w:cs="Courier New"/>
          <w:sz w:val="20"/>
        </w:rPr>
        <w:t>FO</w:t>
      </w:r>
      <w:r w:rsidRPr="002046D2">
        <w:rPr>
          <w:rFonts w:cs="Courier New"/>
          <w:sz w:val="20"/>
          <w:lang w:val="ru-RU"/>
        </w:rPr>
        <w:t>&gt;</w:t>
      </w:r>
    </w:p>
    <w:p w14:paraId="017327C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lang w:val="ru-RU"/>
        </w:rPr>
        <w:tab/>
        <w:t>&lt;</w:t>
      </w:r>
      <w:r w:rsidRPr="002046D2">
        <w:rPr>
          <w:rFonts w:cs="Courier New"/>
          <w:sz w:val="20"/>
        </w:rPr>
        <w:t>TtlPrt</w:t>
      </w:r>
      <w:r w:rsidRPr="002046D2">
        <w:rPr>
          <w:rFonts w:cs="Courier New"/>
          <w:sz w:val="20"/>
          <w:lang w:val="ru-RU"/>
        </w:rPr>
        <w:t>_</w:t>
      </w:r>
      <w:r w:rsidRPr="002046D2">
        <w:rPr>
          <w:rFonts w:cs="Courier New"/>
          <w:sz w:val="20"/>
        </w:rPr>
        <w:t>CdOKTMO</w:t>
      </w:r>
      <w:r w:rsidRPr="002046D2">
        <w:rPr>
          <w:rFonts w:cs="Courier New"/>
          <w:sz w:val="20"/>
          <w:lang w:val="ru-RU"/>
        </w:rPr>
        <w:t xml:space="preserve"> </w:t>
      </w:r>
      <w:r w:rsidRPr="002046D2">
        <w:rPr>
          <w:rFonts w:cs="Courier New"/>
          <w:sz w:val="20"/>
        </w:rPr>
        <w:t>xmlns</w:t>
      </w:r>
      <w:r w:rsidRPr="002046D2">
        <w:rPr>
          <w:rFonts w:cs="Courier New"/>
          <w:sz w:val="20"/>
          <w:lang w:val="ru-RU"/>
        </w:rPr>
        <w:t>=""&gt;45382000&lt;/</w:t>
      </w:r>
      <w:r w:rsidRPr="002046D2">
        <w:rPr>
          <w:rFonts w:cs="Courier New"/>
          <w:sz w:val="20"/>
        </w:rPr>
        <w:t>TtlPrt</w:t>
      </w:r>
      <w:r w:rsidRPr="002046D2">
        <w:rPr>
          <w:rFonts w:cs="Courier New"/>
          <w:sz w:val="20"/>
          <w:lang w:val="ru-RU"/>
        </w:rPr>
        <w:t>_</w:t>
      </w:r>
      <w:r w:rsidRPr="002046D2">
        <w:rPr>
          <w:rFonts w:cs="Courier New"/>
          <w:sz w:val="20"/>
        </w:rPr>
        <w:t>CdOKTMO</w:t>
      </w:r>
      <w:r w:rsidRPr="002046D2">
        <w:rPr>
          <w:rFonts w:cs="Courier New"/>
          <w:sz w:val="20"/>
          <w:lang w:val="ru-RU"/>
        </w:rPr>
        <w:t>&gt;</w:t>
      </w:r>
    </w:p>
    <w:p w14:paraId="39CA916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lang w:val="ru-RU"/>
        </w:rPr>
        <w:tab/>
      </w:r>
      <w:r w:rsidRPr="002046D2">
        <w:rPr>
          <w:rFonts w:cs="Courier New"/>
          <w:sz w:val="20"/>
        </w:rPr>
        <w:t>&lt;Sum_Balance_Start_Day xmlns=""&gt;10000.00&lt;/Sum_Balance_Start_Day&gt;</w:t>
      </w:r>
    </w:p>
    <w:p w14:paraId="2B39038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&lt;Sum_Balance_End_Day xmlns=""&gt;45000.00&lt;/Sum_Balance_End_Day&gt;</w:t>
      </w:r>
    </w:p>
    <w:p w14:paraId="4548E83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&lt;Statement_SVR xmlns=""&gt;</w:t>
      </w:r>
    </w:p>
    <w:p w14:paraId="1901A38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t>&lt;Statement_SVR_ITEM xmlns=""&gt;</w:t>
      </w:r>
    </w:p>
    <w:p w14:paraId="6EEC580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rPr>
        <w:tab/>
      </w:r>
      <w:r w:rsidRPr="002046D2">
        <w:rPr>
          <w:rFonts w:cs="Courier New"/>
          <w:sz w:val="20"/>
        </w:rPr>
        <w:tab/>
      </w:r>
      <w:r w:rsidRPr="002046D2">
        <w:rPr>
          <w:rFonts w:cs="Courier New"/>
          <w:sz w:val="20"/>
        </w:rPr>
        <w:tab/>
      </w:r>
      <w:r w:rsidRPr="002046D2">
        <w:rPr>
          <w:rFonts w:cs="Courier New"/>
          <w:sz w:val="20"/>
          <w:lang w:val="ru-RU"/>
        </w:rPr>
        <w:t>&lt;</w:t>
      </w:r>
      <w:r w:rsidRPr="002046D2">
        <w:rPr>
          <w:rFonts w:cs="Courier New"/>
          <w:sz w:val="20"/>
        </w:rPr>
        <w:t>RcrdNum</w:t>
      </w:r>
      <w:r w:rsidRPr="002046D2">
        <w:rPr>
          <w:rFonts w:cs="Courier New"/>
          <w:sz w:val="20"/>
          <w:lang w:val="ru-RU"/>
        </w:rPr>
        <w:t>&gt;1&lt;/</w:t>
      </w:r>
      <w:r w:rsidRPr="002046D2">
        <w:rPr>
          <w:rFonts w:cs="Courier New"/>
          <w:sz w:val="20"/>
        </w:rPr>
        <w:t>RcrdNum</w:t>
      </w:r>
      <w:r w:rsidRPr="002046D2">
        <w:rPr>
          <w:rFonts w:cs="Courier New"/>
          <w:sz w:val="20"/>
          <w:lang w:val="ru-RU"/>
        </w:rPr>
        <w:t>&gt;</w:t>
      </w:r>
    </w:p>
    <w:p w14:paraId="7BFABFE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lang w:val="ru-RU"/>
        </w:rPr>
        <w:tab/>
      </w:r>
      <w:r w:rsidRPr="002046D2">
        <w:rPr>
          <w:rFonts w:cs="Courier New"/>
          <w:sz w:val="20"/>
          <w:lang w:val="ru-RU"/>
        </w:rPr>
        <w:tab/>
      </w:r>
      <w:r w:rsidRPr="002046D2">
        <w:rPr>
          <w:rFonts w:cs="Courier New"/>
          <w:sz w:val="20"/>
          <w:lang w:val="ru-RU"/>
        </w:rPr>
        <w:tab/>
        <w:t>&lt;</w:t>
      </w:r>
      <w:r w:rsidRPr="002046D2">
        <w:rPr>
          <w:rFonts w:cs="Courier New"/>
          <w:sz w:val="20"/>
        </w:rPr>
        <w:t>TrgtCd</w:t>
      </w:r>
      <w:r w:rsidRPr="002046D2">
        <w:rPr>
          <w:rFonts w:cs="Courier New"/>
          <w:sz w:val="20"/>
          <w:lang w:val="ru-RU"/>
        </w:rPr>
        <w:t>&gt;18040&lt;/</w:t>
      </w:r>
      <w:r w:rsidRPr="002046D2">
        <w:rPr>
          <w:rFonts w:cs="Courier New"/>
          <w:sz w:val="20"/>
        </w:rPr>
        <w:t>TrgtCd</w:t>
      </w:r>
      <w:r w:rsidRPr="002046D2">
        <w:rPr>
          <w:rFonts w:cs="Courier New"/>
          <w:sz w:val="20"/>
          <w:lang w:val="ru-RU"/>
        </w:rPr>
        <w:t>&gt;</w:t>
      </w:r>
    </w:p>
    <w:p w14:paraId="5DA1621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046D2">
        <w:rPr>
          <w:rFonts w:cs="Courier New"/>
          <w:sz w:val="20"/>
          <w:lang w:val="ru-RU"/>
        </w:rPr>
        <w:tab/>
      </w:r>
      <w:r w:rsidRPr="002046D2">
        <w:rPr>
          <w:rFonts w:cs="Courier New"/>
          <w:sz w:val="20"/>
          <w:lang w:val="ru-RU"/>
        </w:rPr>
        <w:tab/>
      </w:r>
      <w:r w:rsidRPr="002046D2">
        <w:rPr>
          <w:rFonts w:cs="Courier New"/>
          <w:sz w:val="20"/>
          <w:lang w:val="ru-RU"/>
        </w:rPr>
        <w:tab/>
        <w:t>&lt;</w:t>
      </w:r>
      <w:r w:rsidRPr="002046D2">
        <w:rPr>
          <w:rFonts w:cs="Courier New"/>
          <w:sz w:val="20"/>
        </w:rPr>
        <w:t>Nm</w:t>
      </w:r>
      <w:r w:rsidRPr="002046D2">
        <w:rPr>
          <w:rFonts w:cs="Courier New"/>
          <w:sz w:val="20"/>
          <w:lang w:val="ru-RU"/>
        </w:rPr>
        <w:t>_</w:t>
      </w:r>
      <w:proofErr w:type="gramStart"/>
      <w:r w:rsidRPr="002046D2">
        <w:rPr>
          <w:rFonts w:cs="Courier New"/>
          <w:sz w:val="20"/>
        </w:rPr>
        <w:t>Doc</w:t>
      </w:r>
      <w:r w:rsidRPr="002046D2">
        <w:rPr>
          <w:rFonts w:cs="Courier New"/>
          <w:sz w:val="20"/>
          <w:lang w:val="ru-RU"/>
        </w:rPr>
        <w:t>&gt;Уведомление</w:t>
      </w:r>
      <w:proofErr w:type="gramEnd"/>
      <w:r w:rsidRPr="002046D2">
        <w:rPr>
          <w:rFonts w:cs="Courier New"/>
          <w:sz w:val="20"/>
          <w:lang w:val="ru-RU"/>
        </w:rPr>
        <w:t xml:space="preserve"> об уточнении вида и принадлежности платежа (ф. 0531809)&lt;/</w:t>
      </w:r>
      <w:r w:rsidRPr="002046D2">
        <w:rPr>
          <w:rFonts w:cs="Courier New"/>
          <w:sz w:val="20"/>
        </w:rPr>
        <w:t>Nm</w:t>
      </w:r>
      <w:r w:rsidRPr="002046D2">
        <w:rPr>
          <w:rFonts w:cs="Courier New"/>
          <w:sz w:val="20"/>
          <w:lang w:val="ru-RU"/>
        </w:rPr>
        <w:t>_</w:t>
      </w:r>
      <w:r w:rsidRPr="002046D2">
        <w:rPr>
          <w:rFonts w:cs="Courier New"/>
          <w:sz w:val="20"/>
        </w:rPr>
        <w:t>Doc</w:t>
      </w:r>
      <w:r w:rsidRPr="002046D2">
        <w:rPr>
          <w:rFonts w:cs="Courier New"/>
          <w:sz w:val="20"/>
          <w:lang w:val="ru-RU"/>
        </w:rPr>
        <w:t>&gt;</w:t>
      </w:r>
    </w:p>
    <w:p w14:paraId="133C6CA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lang w:val="ru-RU"/>
        </w:rPr>
        <w:tab/>
      </w:r>
      <w:r w:rsidRPr="002046D2">
        <w:rPr>
          <w:rFonts w:cs="Courier New"/>
          <w:sz w:val="20"/>
          <w:lang w:val="ru-RU"/>
        </w:rPr>
        <w:tab/>
      </w:r>
      <w:r w:rsidRPr="002046D2">
        <w:rPr>
          <w:rFonts w:cs="Courier New"/>
          <w:sz w:val="20"/>
          <w:lang w:val="ru-RU"/>
        </w:rPr>
        <w:tab/>
      </w:r>
      <w:r w:rsidRPr="002046D2">
        <w:rPr>
          <w:rFonts w:cs="Courier New"/>
          <w:sz w:val="20"/>
        </w:rPr>
        <w:t>&lt;Num_Doc&gt;23&lt;/Num_Doc&gt;</w:t>
      </w:r>
    </w:p>
    <w:p w14:paraId="10216F9B" w14:textId="6891AEAD"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r>
      <w:r w:rsidRPr="002046D2">
        <w:rPr>
          <w:rFonts w:cs="Courier New"/>
          <w:sz w:val="20"/>
        </w:rPr>
        <w:tab/>
        <w:t>&lt;Date_Doc&gt;</w:t>
      </w:r>
      <w:r w:rsidRPr="002046D2">
        <w:rPr>
          <w:rFonts w:cs="Courier New"/>
          <w:sz w:val="20"/>
          <w:highlight w:val="green"/>
        </w:rPr>
        <w:t>2025-01-09</w:t>
      </w:r>
      <w:r w:rsidRPr="002046D2">
        <w:rPr>
          <w:rFonts w:cs="Courier New"/>
          <w:sz w:val="20"/>
        </w:rPr>
        <w:t>&lt;/Date_Doc&gt;</w:t>
      </w:r>
    </w:p>
    <w:p w14:paraId="6DC3497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r>
      <w:r w:rsidRPr="002046D2">
        <w:rPr>
          <w:rFonts w:cs="Courier New"/>
          <w:sz w:val="20"/>
        </w:rPr>
        <w:tab/>
        <w:t>&lt;H_GUID&gt;1895f4cc-23ee-4569-b8e9-0c0e1f7b4сac&lt;/H_GUID&gt;</w:t>
      </w:r>
    </w:p>
    <w:p w14:paraId="77E6A1B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r>
      <w:r w:rsidRPr="002046D2">
        <w:rPr>
          <w:rFonts w:cs="Courier New"/>
          <w:sz w:val="20"/>
        </w:rPr>
        <w:tab/>
        <w:t>&lt;Sum_Receipts_Doc_Base&gt;35000.00&lt;/Sum_Receipts_Doc_Base&gt;</w:t>
      </w:r>
    </w:p>
    <w:p w14:paraId="65D5CB2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r>
      <w:r w:rsidRPr="002046D2">
        <w:rPr>
          <w:rFonts w:cs="Courier New"/>
          <w:sz w:val="20"/>
        </w:rPr>
        <w:tab/>
        <w:t>&lt;Sum_Payments_Doc_Base&gt;0.00&lt;/Sum_Payments_Doc_Base&gt;</w:t>
      </w:r>
    </w:p>
    <w:p w14:paraId="55DF9ED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t>&lt;/Statement_SVR_ITEM&gt;</w:t>
      </w:r>
    </w:p>
    <w:p w14:paraId="7EDE5C3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&lt;/Statement_SVR&gt;</w:t>
      </w:r>
    </w:p>
    <w:p w14:paraId="3385E68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2046D2">
        <w:rPr>
          <w:rFonts w:cs="Courier New"/>
          <w:sz w:val="20"/>
        </w:rPr>
        <w:tab/>
      </w:r>
      <w:r w:rsidRPr="002046D2">
        <w:rPr>
          <w:rFonts w:cs="Courier New"/>
          <w:sz w:val="20"/>
          <w:highlight w:val="green"/>
        </w:rPr>
        <w:t>&lt;R_0531762_G_S1_F_R9&gt;35000.00&lt;/R_0531762_G_S1_F_R9&gt;</w:t>
      </w:r>
    </w:p>
    <w:p w14:paraId="32E9BCC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2046D2">
        <w:rPr>
          <w:rFonts w:cs="Courier New"/>
          <w:sz w:val="20"/>
          <w:highlight w:val="green"/>
        </w:rPr>
        <w:tab/>
        <w:t>&lt;R_0531762_G_S1_F_R10&gt;0.00&lt;/R_0531762_G_S1_F_R10&gt;</w:t>
      </w:r>
    </w:p>
    <w:p w14:paraId="4BFD1D0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highlight w:val="green"/>
        </w:rPr>
      </w:pPr>
      <w:r w:rsidRPr="002046D2">
        <w:rPr>
          <w:rFonts w:cs="Courier New"/>
          <w:sz w:val="20"/>
          <w:highlight w:val="green"/>
        </w:rPr>
        <w:tab/>
        <w:t>&lt;R_0531762_G_S1_F_R11&gt;10000.00&lt;/R_0531762_G_S1_F_R11&gt;</w:t>
      </w:r>
    </w:p>
    <w:p w14:paraId="484F687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highlight w:val="green"/>
        </w:rPr>
        <w:tab/>
        <w:t>&lt;R_0531762_G_S1_F_R12&gt;45000.00&lt;/R_0531762_G_S1_F_R12&gt;</w:t>
      </w:r>
    </w:p>
    <w:p w14:paraId="2968602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&lt;StmInfrmtn_TF xmlns=""&gt;</w:t>
      </w:r>
    </w:p>
    <w:p w14:paraId="243E4CE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r>
      <w:r w:rsidRPr="002046D2">
        <w:rPr>
          <w:rFonts w:cs="Courier New"/>
          <w:sz w:val="20"/>
        </w:rPr>
        <w:tab/>
        <w:t>&lt;GUID&gt;4165f4ee-b21a-4378-b8e9-0c0e1f7b4сac&lt;/GUID&gt;</w:t>
      </w:r>
    </w:p>
    <w:p w14:paraId="051825D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&lt;/StmInfrmtn_TF&gt;</w:t>
      </w:r>
    </w:p>
    <w:p w14:paraId="0A7145C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&lt;TtlPrt_DocNumber xmlns=""&gt;14&lt;/TtlPrt_DocNumber&gt;</w:t>
      </w:r>
    </w:p>
    <w:p w14:paraId="368DFF5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&lt;Signature xmlns="http://www.w3.org/2000/09/xmldsig#" Id="Id-sig-d373256b5942f08343bc8d034aadd7158f61"&gt;</w:t>
      </w:r>
    </w:p>
    <w:p w14:paraId="00897A9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&lt;SignedInfo&gt;</w:t>
      </w:r>
    </w:p>
    <w:p w14:paraId="3531698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&lt;CanonicalizationMethod Algorithm="http://www.w3.org/2001/10/xml-exc-c14n#"/&gt;</w:t>
      </w:r>
    </w:p>
    <w:p w14:paraId="43A9EBA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&lt;SignatureMethod Algorithm="http://www.w3.org/2001/04/xmldsig-more#gostr34102001-gostr3411"/&gt;</w:t>
      </w:r>
    </w:p>
    <w:p w14:paraId="68C2774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 URI="Id-xadesdata-eaf97d94646411e9b78d005056834f23" Id="Id-dataref-dfd24e85a456a1a342553e99c27fd5695cff"&gt;</w:t>
      </w:r>
    </w:p>
    <w:p w14:paraId="07673F9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1EFEE79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 Algorithm="http://www.w3.org/2000/09/xmldsig#enveloped-signature"/&gt;</w:t>
      </w:r>
    </w:p>
    <w:p w14:paraId="3408132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34D3A3F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lastRenderedPageBreak/>
        <w:t>&lt;DigestMethod Algorithm="http://www.w3.org/2001/04/xmldsig-more#gostr3411"/&gt;</w:t>
      </w:r>
    </w:p>
    <w:p w14:paraId="3645608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&lt;DigestValue&gt;tuuoIThRLrpmXrL14i8lPFRl0pwMCiUsBbH5BypOA0I=&lt;/DigestValue&gt;</w:t>
      </w:r>
    </w:p>
    <w:p w14:paraId="1E948D7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&lt;/Reference&gt;</w:t>
      </w:r>
    </w:p>
    <w:p w14:paraId="4404863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&lt;Reference Type="http://www.w3.org/TR/2002/REC-xmldsig-core-20020212/xmldsig-core-schema.xsd#X509Data" URI="#Id-keyinfo-3dfe71fe8d5a7f7591dd337029c400ccf286" Id="Id-keyinforef-9674835ee89ca1067673b6fbb04db381a2a6"&gt;</w:t>
      </w:r>
    </w:p>
    <w:p w14:paraId="7C9EDB3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754C3C3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 Algorithm="http://www.w3.org/2001/10/xml-exc-c14n#"/&gt;</w:t>
      </w:r>
    </w:p>
    <w:p w14:paraId="08AE2FF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1D73F76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&lt;DigestMethod Algorithm="http://www.w3.org/2001/04/xmldsig-more#gostr3411"/&gt;</w:t>
      </w:r>
    </w:p>
    <w:p w14:paraId="04E79D0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&lt;DigestValue&gt;fIKSx5SIme2CRgDvDzflubM+Qqh4IkAWCXPpzXWD/AQ=&lt;/DigestValue&gt;</w:t>
      </w:r>
    </w:p>
    <w:p w14:paraId="448041F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&lt;/Reference&gt;</w:t>
      </w:r>
    </w:p>
    <w:p w14:paraId="076F05C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&lt;Reference URI="#Id-sp-c353e147090ff61f2f90dcd64635bcf70055" Id="Id-ref-dbee882997a09b88ec14dafcd7da585e2467"&gt;</w:t>
      </w:r>
    </w:p>
    <w:p w14:paraId="493CAE54"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37F8B7F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 Algorithm="http://www.w3.org/2001/10/xml-exc-c14n#"/&gt;</w:t>
      </w:r>
    </w:p>
    <w:p w14:paraId="5BB6445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&lt;/Transforms&gt;</w:t>
      </w:r>
    </w:p>
    <w:p w14:paraId="7A688DA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&lt;DigestMethod Algorithm="http://www.w3.org/2001/04/xmldsig-more#gostr3411"/&gt;</w:t>
      </w:r>
    </w:p>
    <w:p w14:paraId="180E330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&lt;DigestValue&gt;ffi2NrwgQYkFPoTAefkLKH2wMBSNjwN3zzDBV+mhwQg=&lt;/DigestValue&gt;</w:t>
      </w:r>
    </w:p>
    <w:p w14:paraId="73C86FC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&lt;/Reference&gt;</w:t>
      </w:r>
    </w:p>
    <w:p w14:paraId="6B75162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&lt;/SignedInfo&gt;</w:t>
      </w:r>
    </w:p>
    <w:p w14:paraId="05DF057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&lt;SignatureValue&gt;zolZ5HI+TT6shtnB1YnAZeMq9mcqWLWAZlSR+MuKJXXN2NRZS/zapvyY4rW+I5gM</w:t>
      </w:r>
    </w:p>
    <w:p w14:paraId="57E1B4D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py5+uThVv9x8n5TApPOJCg==&lt;/SignatureValue&gt;</w:t>
      </w:r>
    </w:p>
    <w:p w14:paraId="08E2A92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&lt;KeyInfo Id="Id-keyinfo-3dfe71fe8d5a7f7591dd337029c400ccf286"&gt;</w:t>
      </w:r>
    </w:p>
    <w:p w14:paraId="7A80980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&lt;X509Data&gt;</w:t>
      </w:r>
    </w:p>
    <w:p w14:paraId="32555AB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b/>
        <w:t>&lt;X509Certificate&gt;MIIHbzCCBx6gAwIBAgIUCw+9bFynffs/n08sYLaljBr5oXAwCAYGKoUDAgIDMIIB</w:t>
      </w:r>
    </w:p>
    <w:p w14:paraId="0F855F2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OTEgMB4GCSqGSIb3DQEJARYRdWNfZmtAcm9za2F6bmEucnUxGTAXBgNVBAgMENCz</w:t>
      </w:r>
    </w:p>
    <w:p w14:paraId="0AA0BBC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LiDQnNC+0YHQutCy0LAxGjAYBggqhQMDgQMBARIMMDA3NzEwNTY4NzYwMRgwFgYF</w:t>
      </w:r>
    </w:p>
    <w:p w14:paraId="535196B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KoUDZAESDTEwNDc3OTcwMTk4MzAxLDAqBgNVBAkMI9GD0LvQuNGG0LAg0JjQu9GM</w:t>
      </w:r>
    </w:p>
    <w:p w14:paraId="7C10C6B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0LjQvdC60LAsINC00L7QvCA3MRUwEwYDVQQHDAzQnNC+0YHQutCy0LAxCzAJBgNV</w:t>
      </w:r>
    </w:p>
    <w:p w14:paraId="2AA5716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BAYTAlJVMTgwNgYDVQQKDC/QpNC10LTQtdGA0LDQu9GM0L3QvtC1INC60LDQt9C9</w:t>
      </w:r>
    </w:p>
    <w:p w14:paraId="27FCDC3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0LDRh9C10LnRgdGC0LLQvjE4MDYGA1UEAwwv0KTQtdC00LXRgNCw0LvRjNC90L7Q</w:t>
      </w:r>
    </w:p>
    <w:p w14:paraId="2A998C6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tSDQutCw0LfQvdCw0YfQtdC50YHRgtCy0L4wHhcNMTgwNDA1MTMzNDQ3WhcNMTkw</w:t>
      </w:r>
    </w:p>
    <w:p w14:paraId="5FAC953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NzA1MTMzNDQ3WjCCAS0xGjAYBggqhQMDgQMBARIMMDA3NzEwNTY4NzYwMRgwFgYF</w:t>
      </w:r>
    </w:p>
    <w:p w14:paraId="7AE4A56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KoUDZAESDTEwNDc3OTcwMTk4MzAxIzAhBgNVBAkMGtGD0LsuINCY0LvRjNC40L3Q</w:t>
      </w:r>
    </w:p>
    <w:p w14:paraId="30AB805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utCwLCDQtC43MR4wHAYJKoZIhvcNAQkBFg83NzdAcm9za2F6bmEucnUxCzAJBgNV</w:t>
      </w:r>
    </w:p>
    <w:p w14:paraId="3E6794E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BAYTAlJVMRgwFgYDVQQIDA/Qsy7QnNC+0YHQutCy0LAxFTATBgNVBAcMDNCc0L7R</w:t>
      </w:r>
    </w:p>
    <w:p w14:paraId="26C808B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gdC60LLQsDE4MDYGA1UECgwv0KTQtdC00LXRgNCw0LvRjNC90L7QtSDQutCw0LfQ</w:t>
      </w:r>
    </w:p>
    <w:p w14:paraId="6303CB3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2046D2">
        <w:rPr>
          <w:rFonts w:cs="Courier New"/>
          <w:sz w:val="20"/>
        </w:rPr>
        <w:t>vdCw0YfQtdC50YHRgtCy0L4xODA2BgNVBAMML9Ck0LXQtNC10YDQsNC70YzQvdC</w:t>
      </w:r>
      <w:proofErr w:type="gramEnd"/>
      <w:r w:rsidRPr="002046D2">
        <w:rPr>
          <w:rFonts w:cs="Courier New"/>
          <w:sz w:val="20"/>
        </w:rPr>
        <w:t>+</w:t>
      </w:r>
    </w:p>
    <w:p w14:paraId="239802A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0LUg0LrQsNC30L3QsNGH0LXQudGB0YLQstC+MGMwHAYGKoUDAgITMBIGByqFAwIC</w:t>
      </w:r>
    </w:p>
    <w:p w14:paraId="19AA9C4F"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IwEGByqFAwICHgEDQwAEQDmzpZ5HcFrSdwi3/h6QJ/jU0i6sTgtJqrYL/Tr+gxBg</w:t>
      </w:r>
    </w:p>
    <w:p w14:paraId="413B3BC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Ud3B/sLCyhk3sR3aCrZ0K4YlsFHVmbBhDYe62UsOcnOjggQCMIID/jAMBgNVHRMB</w:t>
      </w:r>
    </w:p>
    <w:p w14:paraId="1871C45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Af8EAjAAMB0GA1UdIAQWMBQwCAYGKoUDZHEBMAgGBiqFA2RxAjA2BgUqhQNkbwQt</w:t>
      </w:r>
    </w:p>
    <w:p w14:paraId="5F85550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DCsi0JrRgNC40L/RgtC+0J/RgNC+IENTUCIgKNCy0LXRgNGB0LjRjyA0LjApMIIB</w:t>
      </w:r>
    </w:p>
    <w:p w14:paraId="191AF1B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MQYFKoUDZHAEggEmMIIBIgxEItCa0YDQuNC/0YLQvtCf0YDQviBDU1AiICjQstC1</w:t>
      </w:r>
    </w:p>
    <w:p w14:paraId="39B6BD1D"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0YDRgdC40Y8gMy42KSAo0LjRgdC/0L7Qu9C90LXQvdC40LUgMikMaCLQn9GA0L7Q</w:t>
      </w:r>
    </w:p>
    <w:p w14:paraId="3281C2A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2046D2">
        <w:rPr>
          <w:rFonts w:cs="Courier New"/>
          <w:sz w:val="20"/>
        </w:rPr>
        <w:t>s9GA0LDQvNC80L3Qvi3QsNC/0L</w:t>
      </w:r>
      <w:proofErr w:type="gramEnd"/>
      <w:r w:rsidRPr="002046D2">
        <w:rPr>
          <w:rFonts w:cs="Courier New"/>
          <w:sz w:val="20"/>
        </w:rPr>
        <w:t>/QsNGA0LDRgtC90YvQuSDQutC+0LzQv9C70LXQ</w:t>
      </w:r>
    </w:p>
    <w:p w14:paraId="37152E3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utGBICLQrtC90LjRgdC10YDRgi3Qk9Ce0KHQoiIuINCS0LXRgNGB0LjRjyAyLjEi</w:t>
      </w:r>
    </w:p>
    <w:p w14:paraId="429B2B5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DB/ihJYgMTQ5LzcvNi01Njkg0L7RgiAyMS4xMi4yMDE3DE/QodC10YDRgtC40YTQ</w:t>
      </w:r>
    </w:p>
    <w:p w14:paraId="55DA219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uNC60LDRgiDRgdC+0L7RgtCy0LXRgtGB0YLQstC40Y8g4oSWINCh0KQvMTI4LTI4</w:t>
      </w:r>
    </w:p>
    <w:p w14:paraId="2C46684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Nzgg0L7RgiAyMC4wNi4yMDE2MA4GA1UdDwEB/wQEAwID+DAdBgNVHSUEFjAUBggr</w:t>
      </w:r>
    </w:p>
    <w:p w14:paraId="241C4DC2"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BgEFBQcDAgYIKwYBBQUHAwMwKwYDVR0QBCQwIoAPMjAxODA0MDUxMzM0NDVagQ8y</w:t>
      </w:r>
    </w:p>
    <w:p w14:paraId="6CDFC1A6"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MDE5MDcwNTEzMzQ0NVowggGFBgNVHSMEggF8MIIBeIAUFlWRplFYxIksa1Fb0oUZ</w:t>
      </w:r>
    </w:p>
    <w:p w14:paraId="5F14E3A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CgFESCKhggFSpIIBTjCCAUoxHjAcBgkqhkiG9w0BCQEWD2RpdEBtaW5zdnlhei5y</w:t>
      </w:r>
    </w:p>
    <w:p w14:paraId="3F6E82A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dTELMAkGA1UEBhMCUlUxHDAaBgNVBAgMEzc3INCzLiDQnNC+0YHQutCy0LAxFTAT</w:t>
      </w:r>
    </w:p>
    <w:p w14:paraId="0D979D6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BgNVBAcMDNCc0L7RgdC60LLQsDE/MD0GA1UECQw2MTI1Mzc1INCzLiDQnNC+0YHQ</w:t>
      </w:r>
    </w:p>
    <w:p w14:paraId="0C7E7CF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utCy0LAsINGD0LsuINCi0LLQtdGA0YHQutCw0Y8sINC0LiA3MSwwKgYDVQQKDCPQ</w:t>
      </w:r>
    </w:p>
    <w:p w14:paraId="6B8CF5E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lastRenderedPageBreak/>
        <w:t>nNC40L3QutC+0LzRgdCy0Y/Qt9GMINCg0L7RgdGB0LjQuDEYMBYGBSqFA2QBEg0x</w:t>
      </w:r>
    </w:p>
    <w:p w14:paraId="19C3A26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MDQ3NzAyMDI2NzAxMRowGAYIKoUDA4EDAQESDDAwNzcxMDQ3NDM3NTFBMD8GA1UE</w:t>
      </w:r>
    </w:p>
    <w:p w14:paraId="0138FA8C"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Aww40JPQvtC70L7QstC90L7QuSDRg9C00L7RgdGC0L7QstC10YDRj9GO0YnQuNC5</w:t>
      </w:r>
    </w:p>
    <w:p w14:paraId="01F06CC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INGG0LXQvdGC0YCCCjas1FUAAAAAAS8wXgYDVR0fBFcwVTApoCegJYYjaHR0cDov</w:t>
      </w:r>
    </w:p>
    <w:p w14:paraId="7F89F6AA"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L2NybC5yb3NrYXpuYS5ydS9jcmwvdWNmay5jcmwwKKAmoCSGImh0dHA6Ly9jcmwu</w:t>
      </w:r>
    </w:p>
    <w:p w14:paraId="6AC8E46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ZnNmay5sb2NhbC9jcmwvdWNmay5jcmwwHQYDVR0OBBYEFLkvJG7Rfzg6F53wdndv</w:t>
      </w:r>
    </w:p>
    <w:p w14:paraId="37F04D9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NLDQ/i3nMAgGBiqFAwICAwNBAH1LMUVqEV/HRyesHDkB5eBUk6qDOJwnOBHil2Y1</w:t>
      </w:r>
    </w:p>
    <w:p w14:paraId="18DE7168"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qNiUhWK7AqT93ErNsumpe8dDCswJmvps2nbQA7xwIJjzJjk=&lt;/X509Certificate&gt;</w:t>
      </w:r>
    </w:p>
    <w:p w14:paraId="28B14F71"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&lt;/X509Data&gt;</w:t>
      </w:r>
    </w:p>
    <w:p w14:paraId="35415F6B"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&lt;/KeyInfo&gt;</w:t>
      </w:r>
    </w:p>
    <w:p w14:paraId="27F65CA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&lt;Object&gt;</w:t>
      </w:r>
    </w:p>
    <w:p w14:paraId="314CF87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&lt;QualifyingProperties xmlns="http://uri.etsi.org/01903/v1.4.1#" Target="Id-sig-d373256b5942f08343bc8d034aadd7158f61"&gt;</w:t>
      </w:r>
    </w:p>
    <w:p w14:paraId="70E3BA00"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&lt;SignedProperties Id="Id-sp-c353e147090ff61f2f90dcd64635bcf70055"&gt;</w:t>
      </w:r>
    </w:p>
    <w:p w14:paraId="6B637F9E"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&lt;SignedSignatureProperties Id="Id-ssp-7fd861712d758e7e3004067202146d020fd2"/&gt;</w:t>
      </w:r>
    </w:p>
    <w:p w14:paraId="6323C6B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&lt;/SignedProperties&gt;</w:t>
      </w:r>
    </w:p>
    <w:p w14:paraId="6E8B06C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&lt;/QualifyingProperties&gt;</w:t>
      </w:r>
    </w:p>
    <w:p w14:paraId="668F4E17"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&lt;/Object&gt;</w:t>
      </w:r>
    </w:p>
    <w:p w14:paraId="22B3ADE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&lt;/Signature&gt;</w:t>
      </w:r>
    </w:p>
    <w:p w14:paraId="622295A9"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&lt;/self</w:t>
      </w:r>
      <w:proofErr w:type="gramStart"/>
      <w:r w:rsidRPr="002046D2">
        <w:rPr>
          <w:rFonts w:cs="Courier New"/>
          <w:sz w:val="20"/>
        </w:rPr>
        <w:t>:DBD</w:t>
      </w:r>
      <w:proofErr w:type="gramEnd"/>
      <w:r w:rsidRPr="002046D2">
        <w:rPr>
          <w:rFonts w:cs="Courier New"/>
          <w:sz w:val="20"/>
        </w:rPr>
        <w:t>_Report_SVR&gt;</w:t>
      </w:r>
    </w:p>
    <w:p w14:paraId="63D45713"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&lt;/typ</w:t>
      </w:r>
      <w:proofErr w:type="gramStart"/>
      <w:r w:rsidRPr="002046D2">
        <w:rPr>
          <w:rFonts w:cs="Courier New"/>
          <w:sz w:val="20"/>
        </w:rPr>
        <w:t>:document</w:t>
      </w:r>
      <w:proofErr w:type="gramEnd"/>
      <w:r w:rsidRPr="002046D2">
        <w:rPr>
          <w:rFonts w:cs="Courier New"/>
          <w:sz w:val="20"/>
        </w:rPr>
        <w:t>&gt;</w:t>
      </w:r>
    </w:p>
    <w:p w14:paraId="641D5635" w14:textId="77777777" w:rsidR="002F256E"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&lt;/transferDocumentRequest&gt;</w:t>
      </w:r>
    </w:p>
    <w:p w14:paraId="5ECCC593" w14:textId="54811515" w:rsidR="006310AA" w:rsidRPr="002046D2" w:rsidRDefault="002F256E" w:rsidP="002F256E">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046D2">
        <w:rPr>
          <w:rFonts w:cs="Courier New"/>
          <w:sz w:val="20"/>
        </w:rPr>
        <w:t>&lt;/soapenv</w:t>
      </w:r>
      <w:proofErr w:type="gramStart"/>
      <w:r w:rsidRPr="002046D2">
        <w:rPr>
          <w:rFonts w:cs="Courier New"/>
          <w:sz w:val="20"/>
        </w:rPr>
        <w:t>:Body</w:t>
      </w:r>
      <w:proofErr w:type="gramEnd"/>
      <w:r w:rsidRPr="002046D2">
        <w:rPr>
          <w:rFonts w:cs="Courier New"/>
          <w:sz w:val="20"/>
        </w:rPr>
        <w:t>&gt;</w:t>
      </w:r>
    </w:p>
    <w:p w14:paraId="70C48DD0" w14:textId="77777777" w:rsidR="006310AA" w:rsidRPr="002F256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2046D2">
        <w:rPr>
          <w:rFonts w:cs="Courier New"/>
          <w:sz w:val="20"/>
        </w:rPr>
        <w:t>&lt;/soapenv</w:t>
      </w:r>
      <w:proofErr w:type="gramStart"/>
      <w:r w:rsidRPr="002046D2">
        <w:rPr>
          <w:rFonts w:cs="Courier New"/>
          <w:sz w:val="20"/>
        </w:rPr>
        <w:t>:Envelope</w:t>
      </w:r>
      <w:proofErr w:type="gramEnd"/>
      <w:r w:rsidRPr="002046D2">
        <w:rPr>
          <w:rFonts w:cs="Courier New"/>
          <w:sz w:val="20"/>
        </w:rPr>
        <w:t>&gt;</w:t>
      </w:r>
    </w:p>
    <w:p w14:paraId="3F81569B" w14:textId="77777777" w:rsidR="006310AA" w:rsidRPr="002F256E" w:rsidRDefault="00F94B41" w:rsidP="00F94B41">
      <w:pPr>
        <w:pStyle w:val="20"/>
        <w:keepNext w:val="0"/>
        <w:keepLines w:val="0"/>
        <w:numPr>
          <w:ilvl w:val="1"/>
          <w:numId w:val="79"/>
        </w:numPr>
        <w:tabs>
          <w:tab w:val="clear" w:pos="576"/>
        </w:tabs>
        <w:jc w:val="both"/>
        <w:rPr>
          <w:highlight w:val="green"/>
        </w:rPr>
      </w:pPr>
      <w:bookmarkStart w:id="1343" w:name="_Ref116631712"/>
      <w:bookmarkStart w:id="1344" w:name="_Toc185235603"/>
      <w:r w:rsidRPr="002F256E">
        <w:rPr>
          <w:highlight w:val="green"/>
        </w:rPr>
        <w:t>Описание документа «Отчет о состоянии лицевого счета для учета операций со средствами, поступающими во временное распоряжение ПБС» (ф. 0531788)</w:t>
      </w:r>
      <w:bookmarkEnd w:id="592"/>
      <w:bookmarkEnd w:id="1342"/>
      <w:bookmarkEnd w:id="1343"/>
      <w:bookmarkEnd w:id="1344"/>
    </w:p>
    <w:p w14:paraId="5FE43D77" w14:textId="77777777" w:rsidR="006310AA" w:rsidRPr="00F22D2E" w:rsidRDefault="006310AA" w:rsidP="00F94B41">
      <w:pPr>
        <w:pStyle w:val="af3"/>
        <w:numPr>
          <w:ilvl w:val="0"/>
          <w:numId w:val="66"/>
        </w:numPr>
        <w:spacing w:before="120" w:line="360" w:lineRule="auto"/>
        <w:jc w:val="both"/>
        <w:outlineLvl w:val="2"/>
        <w:rPr>
          <w:b/>
          <w:vanish/>
          <w:color w:val="000000"/>
          <w:sz w:val="28"/>
        </w:rPr>
      </w:pPr>
      <w:bookmarkStart w:id="1345" w:name="_Toc19541037"/>
      <w:bookmarkStart w:id="1346" w:name="_Toc19549733"/>
      <w:bookmarkStart w:id="1347" w:name="_Toc19550939"/>
      <w:bookmarkStart w:id="1348" w:name="_Toc19551416"/>
      <w:bookmarkStart w:id="1349" w:name="_Toc19551779"/>
      <w:bookmarkStart w:id="1350" w:name="_Toc19552490"/>
      <w:bookmarkStart w:id="1351" w:name="_Toc19609738"/>
      <w:bookmarkStart w:id="1352" w:name="_Toc19611410"/>
      <w:bookmarkStart w:id="1353" w:name="_Toc19612819"/>
      <w:bookmarkStart w:id="1354" w:name="_Toc19619595"/>
      <w:bookmarkStart w:id="1355" w:name="_Toc19621251"/>
      <w:bookmarkStart w:id="1356" w:name="_Toc19621839"/>
      <w:bookmarkStart w:id="1357" w:name="_Toc19622749"/>
      <w:bookmarkStart w:id="1358" w:name="_Toc19623170"/>
      <w:bookmarkStart w:id="1359" w:name="_Toc19623632"/>
      <w:bookmarkStart w:id="1360" w:name="_Toc19633602"/>
      <w:bookmarkStart w:id="1361" w:name="_Toc19634020"/>
      <w:bookmarkStart w:id="1362" w:name="_Toc19635756"/>
      <w:bookmarkStart w:id="1363" w:name="_Toc19639436"/>
      <w:bookmarkStart w:id="1364" w:name="_Toc19639854"/>
      <w:bookmarkStart w:id="1365" w:name="_Toc19642562"/>
      <w:bookmarkStart w:id="1366" w:name="_Toc19695315"/>
      <w:bookmarkStart w:id="1367" w:name="_Toc19805788"/>
      <w:bookmarkStart w:id="1368" w:name="_Toc19806206"/>
      <w:bookmarkStart w:id="1369" w:name="_Toc19806626"/>
      <w:bookmarkStart w:id="1370" w:name="_Toc19860508"/>
      <w:bookmarkStart w:id="1371" w:name="_Toc19886959"/>
      <w:bookmarkStart w:id="1372" w:name="_Toc19887385"/>
      <w:bookmarkStart w:id="1373" w:name="_Toc20153896"/>
      <w:bookmarkStart w:id="1374" w:name="_Toc20747547"/>
      <w:bookmarkStart w:id="1375" w:name="_Toc20992047"/>
      <w:bookmarkStart w:id="1376" w:name="_Toc21707353"/>
      <w:bookmarkStart w:id="1377" w:name="_Toc21963668"/>
      <w:bookmarkStart w:id="1378" w:name="_Toc21970689"/>
      <w:bookmarkStart w:id="1379" w:name="_Toc21976974"/>
      <w:bookmarkStart w:id="1380" w:name="_Toc22038982"/>
      <w:bookmarkStart w:id="1381" w:name="_Toc22050437"/>
      <w:bookmarkStart w:id="1382" w:name="_Toc22058590"/>
      <w:bookmarkStart w:id="1383" w:name="_Toc22110784"/>
      <w:bookmarkStart w:id="1384" w:name="_Toc22124395"/>
      <w:bookmarkStart w:id="1385" w:name="_Toc22902679"/>
      <w:bookmarkStart w:id="1386" w:name="_Toc25055279"/>
      <w:bookmarkStart w:id="1387" w:name="_Toc25055665"/>
      <w:bookmarkStart w:id="1388" w:name="_Toc25090848"/>
      <w:bookmarkStart w:id="1389" w:name="_Toc25091372"/>
      <w:bookmarkStart w:id="1390" w:name="_Toc25091896"/>
      <w:bookmarkStart w:id="1391" w:name="_Toc25313378"/>
      <w:bookmarkStart w:id="1392" w:name="_Toc25317813"/>
      <w:bookmarkStart w:id="1393" w:name="_Toc25318337"/>
      <w:bookmarkStart w:id="1394" w:name="_Toc25342536"/>
      <w:bookmarkStart w:id="1395" w:name="_Toc26280124"/>
      <w:bookmarkStart w:id="1396" w:name="_Toc26280712"/>
      <w:bookmarkStart w:id="1397" w:name="_Toc26283884"/>
      <w:bookmarkStart w:id="1398" w:name="_Toc26284472"/>
      <w:bookmarkStart w:id="1399" w:name="_Toc26340522"/>
      <w:bookmarkStart w:id="1400" w:name="_Toc26341114"/>
      <w:bookmarkStart w:id="1401" w:name="_Toc26341705"/>
      <w:bookmarkStart w:id="1402" w:name="_Toc26342716"/>
      <w:bookmarkStart w:id="1403" w:name="_Toc26538505"/>
      <w:bookmarkStart w:id="1404" w:name="_Toc26541013"/>
      <w:bookmarkStart w:id="1405" w:name="_Toc26623570"/>
      <w:bookmarkStart w:id="1406" w:name="_Toc26642994"/>
      <w:bookmarkStart w:id="1407" w:name="_Toc26643614"/>
      <w:bookmarkStart w:id="1408" w:name="_Toc26644235"/>
      <w:bookmarkStart w:id="1409" w:name="_Toc26728262"/>
      <w:bookmarkStart w:id="1410" w:name="_Toc26728890"/>
      <w:bookmarkStart w:id="1411" w:name="_Toc26733501"/>
      <w:bookmarkStart w:id="1412" w:name="_Toc26786534"/>
      <w:bookmarkStart w:id="1413" w:name="_Toc26788492"/>
      <w:bookmarkStart w:id="1414" w:name="_Toc26789122"/>
      <w:bookmarkStart w:id="1415" w:name="_Toc26790304"/>
      <w:bookmarkStart w:id="1416" w:name="_Toc26790938"/>
      <w:bookmarkStart w:id="1417" w:name="_Toc26791571"/>
      <w:bookmarkStart w:id="1418" w:name="_Toc26905947"/>
      <w:bookmarkStart w:id="1419" w:name="_Toc26946497"/>
      <w:bookmarkStart w:id="1420" w:name="_Toc26950684"/>
      <w:bookmarkStart w:id="1421" w:name="_Toc27042471"/>
      <w:bookmarkStart w:id="1422" w:name="_Toc27125232"/>
      <w:bookmarkStart w:id="1423" w:name="_Toc27149582"/>
      <w:bookmarkStart w:id="1424" w:name="_Toc27401247"/>
      <w:bookmarkStart w:id="1425" w:name="_Toc27410565"/>
      <w:bookmarkStart w:id="1426" w:name="_Toc27411268"/>
      <w:bookmarkStart w:id="1427" w:name="_Toc27473581"/>
      <w:bookmarkStart w:id="1428" w:name="_Toc27474293"/>
      <w:bookmarkStart w:id="1429" w:name="_Toc27479336"/>
      <w:bookmarkStart w:id="1430" w:name="_Toc27479983"/>
      <w:bookmarkStart w:id="1431" w:name="_Toc27489925"/>
      <w:bookmarkStart w:id="1432" w:name="_Toc29564371"/>
      <w:bookmarkStart w:id="1433" w:name="_Toc29565084"/>
      <w:bookmarkStart w:id="1434" w:name="_Toc29565801"/>
      <w:bookmarkStart w:id="1435" w:name="_Toc29566516"/>
      <w:bookmarkStart w:id="1436" w:name="_Toc29823650"/>
      <w:bookmarkStart w:id="1437" w:name="_Toc29835326"/>
      <w:bookmarkStart w:id="1438" w:name="_Toc29978512"/>
      <w:bookmarkStart w:id="1439" w:name="_Toc30504923"/>
      <w:bookmarkStart w:id="1440" w:name="_Toc30686694"/>
      <w:bookmarkStart w:id="1441" w:name="_Toc30687408"/>
      <w:bookmarkStart w:id="1442" w:name="_Toc31265805"/>
      <w:bookmarkStart w:id="1443" w:name="_Toc31284290"/>
      <w:bookmarkStart w:id="1444" w:name="_Toc31816835"/>
      <w:bookmarkStart w:id="1445" w:name="_Toc31817967"/>
      <w:bookmarkStart w:id="1446" w:name="_Toc31869835"/>
      <w:bookmarkStart w:id="1447" w:name="_Toc31871024"/>
      <w:bookmarkStart w:id="1448" w:name="_Toc34917423"/>
      <w:bookmarkStart w:id="1449" w:name="_Toc41329925"/>
      <w:bookmarkStart w:id="1450" w:name="_Toc42597177"/>
      <w:bookmarkStart w:id="1451" w:name="_Toc42700434"/>
      <w:bookmarkStart w:id="1452" w:name="_Toc44010404"/>
      <w:bookmarkStart w:id="1453" w:name="_Toc44594145"/>
      <w:bookmarkStart w:id="1454" w:name="_Toc44673619"/>
      <w:bookmarkStart w:id="1455" w:name="_Toc47019785"/>
      <w:bookmarkStart w:id="1456" w:name="_Toc47020829"/>
      <w:bookmarkStart w:id="1457" w:name="_Toc47025154"/>
      <w:bookmarkStart w:id="1458" w:name="_Toc47094599"/>
      <w:bookmarkStart w:id="1459" w:name="_Toc47546397"/>
      <w:bookmarkStart w:id="1460" w:name="_Toc47547472"/>
      <w:bookmarkStart w:id="1461" w:name="_Toc47552244"/>
      <w:bookmarkStart w:id="1462" w:name="_Toc47553315"/>
      <w:bookmarkStart w:id="1463" w:name="_Toc47554205"/>
      <w:bookmarkStart w:id="1464" w:name="_Toc47693441"/>
      <w:bookmarkStart w:id="1465" w:name="_Toc50021452"/>
      <w:bookmarkStart w:id="1466" w:name="_Toc50450941"/>
      <w:bookmarkStart w:id="1467" w:name="_Toc50586781"/>
      <w:bookmarkStart w:id="1468" w:name="_Toc50619340"/>
      <w:bookmarkStart w:id="1469" w:name="_Toc50620087"/>
      <w:bookmarkStart w:id="1470" w:name="_Toc50620836"/>
      <w:bookmarkStart w:id="1471" w:name="_Toc50708463"/>
      <w:bookmarkStart w:id="1472" w:name="_Toc51225914"/>
      <w:bookmarkStart w:id="1473" w:name="_Toc51226662"/>
      <w:bookmarkStart w:id="1474" w:name="_Toc51227744"/>
      <w:bookmarkStart w:id="1475" w:name="_Toc51228823"/>
      <w:bookmarkStart w:id="1476" w:name="_Toc51235451"/>
      <w:bookmarkStart w:id="1477" w:name="_Toc51951573"/>
      <w:bookmarkStart w:id="1478" w:name="_Toc51952660"/>
      <w:bookmarkStart w:id="1479" w:name="_Toc52143509"/>
      <w:bookmarkStart w:id="1480" w:name="_Toc52195062"/>
      <w:bookmarkStart w:id="1481" w:name="_Toc52196300"/>
      <w:bookmarkStart w:id="1482" w:name="_Toc52197877"/>
      <w:bookmarkStart w:id="1483" w:name="_Toc52199114"/>
      <w:bookmarkStart w:id="1484" w:name="_Toc52200352"/>
      <w:bookmarkStart w:id="1485" w:name="_Toc52201591"/>
      <w:bookmarkStart w:id="1486" w:name="_Toc52202831"/>
      <w:bookmarkStart w:id="1487" w:name="_Toc52204072"/>
      <w:bookmarkStart w:id="1488" w:name="_Toc52205657"/>
      <w:bookmarkStart w:id="1489" w:name="_Toc52282925"/>
      <w:bookmarkStart w:id="1490" w:name="_Toc52534454"/>
      <w:bookmarkStart w:id="1491" w:name="_Toc54289162"/>
      <w:bookmarkStart w:id="1492" w:name="_Toc54598250"/>
      <w:bookmarkStart w:id="1493" w:name="_Toc54884998"/>
      <w:bookmarkStart w:id="1494" w:name="_Toc54889719"/>
      <w:bookmarkStart w:id="1495" w:name="_Toc54949953"/>
      <w:bookmarkStart w:id="1496" w:name="_Toc54966218"/>
      <w:bookmarkStart w:id="1497" w:name="_Toc55228734"/>
      <w:bookmarkStart w:id="1498" w:name="_Toc55229657"/>
      <w:bookmarkStart w:id="1499" w:name="_Toc55226881"/>
      <w:bookmarkStart w:id="1500" w:name="_Toc55308371"/>
      <w:bookmarkStart w:id="1501" w:name="_Toc55323151"/>
      <w:bookmarkStart w:id="1502" w:name="_Toc55466798"/>
      <w:bookmarkStart w:id="1503" w:name="_Toc55484732"/>
      <w:bookmarkStart w:id="1504" w:name="_Toc55505434"/>
      <w:bookmarkStart w:id="1505" w:name="_Toc55506728"/>
      <w:bookmarkStart w:id="1506" w:name="_Toc55508023"/>
      <w:bookmarkStart w:id="1507" w:name="_Toc55581433"/>
      <w:bookmarkStart w:id="1508" w:name="_Toc84790626"/>
      <w:bookmarkStart w:id="1509" w:name="_Toc84792985"/>
      <w:bookmarkStart w:id="1510" w:name="_Toc84976846"/>
      <w:bookmarkStart w:id="1511" w:name="_Toc84978157"/>
      <w:bookmarkStart w:id="1512" w:name="_Toc84980160"/>
      <w:bookmarkStart w:id="1513" w:name="_Toc84981104"/>
      <w:bookmarkStart w:id="1514" w:name="_Toc85055123"/>
      <w:bookmarkStart w:id="1515" w:name="_Toc85183017"/>
      <w:bookmarkStart w:id="1516" w:name="_Toc85184336"/>
      <w:bookmarkStart w:id="1517" w:name="_Toc85616623"/>
      <w:bookmarkStart w:id="1518" w:name="_Toc85635419"/>
      <w:bookmarkStart w:id="1519" w:name="_Toc86224587"/>
      <w:bookmarkStart w:id="1520" w:name="_Toc86425173"/>
      <w:bookmarkStart w:id="1521" w:name="_Toc86442359"/>
      <w:bookmarkStart w:id="1522" w:name="_Toc86444582"/>
      <w:bookmarkStart w:id="1523" w:name="_Toc87607705"/>
      <w:bookmarkStart w:id="1524" w:name="_Toc87633720"/>
      <w:bookmarkStart w:id="1525" w:name="_Toc104820214"/>
      <w:bookmarkStart w:id="1526" w:name="_Toc104821889"/>
      <w:bookmarkStart w:id="1527" w:name="_Toc104831831"/>
      <w:bookmarkStart w:id="1528" w:name="_Toc105082886"/>
      <w:bookmarkStart w:id="1529" w:name="_Toc106180752"/>
      <w:bookmarkStart w:id="1530" w:name="_Toc107845018"/>
      <w:bookmarkStart w:id="1531" w:name="_Toc107846742"/>
      <w:bookmarkStart w:id="1532" w:name="_Toc107847550"/>
      <w:bookmarkStart w:id="1533" w:name="_Toc107999332"/>
      <w:bookmarkStart w:id="1534" w:name="_Toc108000146"/>
      <w:bookmarkStart w:id="1535" w:name="_Toc108000958"/>
      <w:bookmarkStart w:id="1536" w:name="_Toc108001772"/>
      <w:bookmarkStart w:id="1537" w:name="_Toc108434029"/>
      <w:bookmarkStart w:id="1538" w:name="_Toc108435759"/>
      <w:bookmarkStart w:id="1539" w:name="_Toc108523947"/>
      <w:bookmarkStart w:id="1540" w:name="_Toc108526802"/>
      <w:bookmarkStart w:id="1541" w:name="_Toc116560204"/>
      <w:bookmarkStart w:id="1542" w:name="_Toc116561569"/>
      <w:bookmarkStart w:id="1543" w:name="_Toc116562155"/>
      <w:bookmarkStart w:id="1544" w:name="_Toc117155327"/>
      <w:bookmarkStart w:id="1545" w:name="_Toc117155908"/>
      <w:bookmarkStart w:id="1546" w:name="_Toc117868680"/>
      <w:bookmarkStart w:id="1547" w:name="_Toc117869576"/>
      <w:bookmarkStart w:id="1548" w:name="_Toc118063539"/>
      <w:bookmarkStart w:id="1549" w:name="_Toc118066360"/>
      <w:bookmarkStart w:id="1550" w:name="_Toc118064933"/>
      <w:bookmarkStart w:id="1551" w:name="_Toc118207510"/>
      <w:bookmarkStart w:id="1552" w:name="_Toc118211437"/>
      <w:bookmarkStart w:id="1553" w:name="_Toc118923407"/>
      <w:bookmarkStart w:id="1554" w:name="_Toc120025995"/>
      <w:bookmarkStart w:id="1555" w:name="_Toc120095671"/>
      <w:bookmarkStart w:id="1556" w:name="_Toc120098907"/>
      <w:bookmarkStart w:id="1557" w:name="_Toc122436475"/>
      <w:bookmarkStart w:id="1558" w:name="_Toc153790140"/>
      <w:bookmarkStart w:id="1559" w:name="_Toc153791021"/>
      <w:bookmarkStart w:id="1560" w:name="_Toc153792308"/>
      <w:bookmarkStart w:id="1561" w:name="_Toc153823456"/>
      <w:bookmarkStart w:id="1562" w:name="_Toc153824337"/>
      <w:bookmarkStart w:id="1563" w:name="_Toc154672567"/>
      <w:bookmarkStart w:id="1564" w:name="_Toc154675665"/>
      <w:bookmarkStart w:id="1565" w:name="_Toc154676546"/>
      <w:bookmarkStart w:id="1566" w:name="_Toc154677833"/>
      <w:bookmarkStart w:id="1567" w:name="_Toc183957739"/>
      <w:bookmarkStart w:id="1568" w:name="_Toc183958600"/>
      <w:bookmarkStart w:id="1569" w:name="_Toc184408654"/>
      <w:bookmarkStart w:id="1570" w:name="_Toc184409520"/>
      <w:bookmarkStart w:id="1571" w:name="_Toc184418928"/>
      <w:bookmarkStart w:id="1572" w:name="_Toc184639589"/>
      <w:bookmarkStart w:id="1573" w:name="_Toc184640450"/>
      <w:bookmarkStart w:id="1574" w:name="_Toc185184310"/>
      <w:bookmarkStart w:id="1575" w:name="_Toc18523560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5216F12B" w14:textId="77777777" w:rsidR="006310AA" w:rsidRPr="00F22D2E" w:rsidRDefault="006310AA" w:rsidP="00F94B41">
      <w:pPr>
        <w:pStyle w:val="af3"/>
        <w:numPr>
          <w:ilvl w:val="0"/>
          <w:numId w:val="66"/>
        </w:numPr>
        <w:spacing w:before="120" w:line="360" w:lineRule="auto"/>
        <w:jc w:val="both"/>
        <w:outlineLvl w:val="2"/>
        <w:rPr>
          <w:b/>
          <w:vanish/>
          <w:color w:val="000000"/>
          <w:sz w:val="28"/>
        </w:rPr>
      </w:pPr>
      <w:bookmarkStart w:id="1576" w:name="_Toc19541038"/>
      <w:bookmarkStart w:id="1577" w:name="_Toc19549734"/>
      <w:bookmarkStart w:id="1578" w:name="_Toc19550940"/>
      <w:bookmarkStart w:id="1579" w:name="_Toc19551417"/>
      <w:bookmarkStart w:id="1580" w:name="_Toc19551780"/>
      <w:bookmarkStart w:id="1581" w:name="_Toc19552491"/>
      <w:bookmarkStart w:id="1582" w:name="_Toc19609739"/>
      <w:bookmarkStart w:id="1583" w:name="_Toc19611411"/>
      <w:bookmarkStart w:id="1584" w:name="_Toc19612820"/>
      <w:bookmarkStart w:id="1585" w:name="_Toc19619596"/>
      <w:bookmarkStart w:id="1586" w:name="_Toc19621252"/>
      <w:bookmarkStart w:id="1587" w:name="_Toc19621840"/>
      <w:bookmarkStart w:id="1588" w:name="_Toc19622750"/>
      <w:bookmarkStart w:id="1589" w:name="_Toc19623171"/>
      <w:bookmarkStart w:id="1590" w:name="_Toc19623633"/>
      <w:bookmarkStart w:id="1591" w:name="_Toc19633603"/>
      <w:bookmarkStart w:id="1592" w:name="_Toc19634021"/>
      <w:bookmarkStart w:id="1593" w:name="_Toc19635757"/>
      <w:bookmarkStart w:id="1594" w:name="_Toc19639437"/>
      <w:bookmarkStart w:id="1595" w:name="_Toc19639855"/>
      <w:bookmarkStart w:id="1596" w:name="_Toc19642563"/>
      <w:bookmarkStart w:id="1597" w:name="_Toc19695316"/>
      <w:bookmarkStart w:id="1598" w:name="_Toc19805789"/>
      <w:bookmarkStart w:id="1599" w:name="_Toc19806207"/>
      <w:bookmarkStart w:id="1600" w:name="_Toc19806627"/>
      <w:bookmarkStart w:id="1601" w:name="_Toc19860509"/>
      <w:bookmarkStart w:id="1602" w:name="_Toc19886960"/>
      <w:bookmarkStart w:id="1603" w:name="_Toc19887386"/>
      <w:bookmarkStart w:id="1604" w:name="_Toc20153897"/>
      <w:bookmarkStart w:id="1605" w:name="_Toc20747548"/>
      <w:bookmarkStart w:id="1606" w:name="_Toc20992048"/>
      <w:bookmarkStart w:id="1607" w:name="_Toc21707354"/>
      <w:bookmarkStart w:id="1608" w:name="_Toc21963669"/>
      <w:bookmarkStart w:id="1609" w:name="_Toc21970690"/>
      <w:bookmarkStart w:id="1610" w:name="_Toc21976975"/>
      <w:bookmarkStart w:id="1611" w:name="_Toc22038983"/>
      <w:bookmarkStart w:id="1612" w:name="_Toc22050438"/>
      <w:bookmarkStart w:id="1613" w:name="_Toc22058591"/>
      <w:bookmarkStart w:id="1614" w:name="_Toc22110785"/>
      <w:bookmarkStart w:id="1615" w:name="_Toc22124396"/>
      <w:bookmarkStart w:id="1616" w:name="_Toc22902680"/>
      <w:bookmarkStart w:id="1617" w:name="_Toc25055280"/>
      <w:bookmarkStart w:id="1618" w:name="_Toc25055666"/>
      <w:bookmarkStart w:id="1619" w:name="_Toc25090849"/>
      <w:bookmarkStart w:id="1620" w:name="_Toc25091373"/>
      <w:bookmarkStart w:id="1621" w:name="_Toc25091897"/>
      <w:bookmarkStart w:id="1622" w:name="_Toc25313379"/>
      <w:bookmarkStart w:id="1623" w:name="_Toc25317814"/>
      <w:bookmarkStart w:id="1624" w:name="_Toc25318338"/>
      <w:bookmarkStart w:id="1625" w:name="_Toc25342537"/>
      <w:bookmarkStart w:id="1626" w:name="_Toc26280125"/>
      <w:bookmarkStart w:id="1627" w:name="_Toc26280713"/>
      <w:bookmarkStart w:id="1628" w:name="_Toc26283885"/>
      <w:bookmarkStart w:id="1629" w:name="_Toc26284473"/>
      <w:bookmarkStart w:id="1630" w:name="_Toc26340523"/>
      <w:bookmarkStart w:id="1631" w:name="_Toc26341115"/>
      <w:bookmarkStart w:id="1632" w:name="_Toc26341706"/>
      <w:bookmarkStart w:id="1633" w:name="_Toc26342717"/>
      <w:bookmarkStart w:id="1634" w:name="_Toc26538506"/>
      <w:bookmarkStart w:id="1635" w:name="_Toc26541014"/>
      <w:bookmarkStart w:id="1636" w:name="_Toc26623571"/>
      <w:bookmarkStart w:id="1637" w:name="_Toc26642995"/>
      <w:bookmarkStart w:id="1638" w:name="_Toc26643615"/>
      <w:bookmarkStart w:id="1639" w:name="_Toc26644236"/>
      <w:bookmarkStart w:id="1640" w:name="_Toc26728263"/>
      <w:bookmarkStart w:id="1641" w:name="_Toc26728891"/>
      <w:bookmarkStart w:id="1642" w:name="_Toc26733502"/>
      <w:bookmarkStart w:id="1643" w:name="_Toc26786535"/>
      <w:bookmarkStart w:id="1644" w:name="_Toc26788493"/>
      <w:bookmarkStart w:id="1645" w:name="_Toc26789123"/>
      <w:bookmarkStart w:id="1646" w:name="_Toc26790305"/>
      <w:bookmarkStart w:id="1647" w:name="_Toc26790939"/>
      <w:bookmarkStart w:id="1648" w:name="_Toc26791572"/>
      <w:bookmarkStart w:id="1649" w:name="_Toc26905948"/>
      <w:bookmarkStart w:id="1650" w:name="_Toc26946498"/>
      <w:bookmarkStart w:id="1651" w:name="_Toc26950685"/>
      <w:bookmarkStart w:id="1652" w:name="_Toc27042472"/>
      <w:bookmarkStart w:id="1653" w:name="_Toc27125233"/>
      <w:bookmarkStart w:id="1654" w:name="_Toc27149583"/>
      <w:bookmarkStart w:id="1655" w:name="_Toc27401248"/>
      <w:bookmarkStart w:id="1656" w:name="_Toc27410566"/>
      <w:bookmarkStart w:id="1657" w:name="_Toc27411269"/>
      <w:bookmarkStart w:id="1658" w:name="_Toc27473582"/>
      <w:bookmarkStart w:id="1659" w:name="_Toc27474294"/>
      <w:bookmarkStart w:id="1660" w:name="_Toc27479337"/>
      <w:bookmarkStart w:id="1661" w:name="_Toc27479984"/>
      <w:bookmarkStart w:id="1662" w:name="_Toc27489926"/>
      <w:bookmarkStart w:id="1663" w:name="_Toc29564372"/>
      <w:bookmarkStart w:id="1664" w:name="_Toc29565085"/>
      <w:bookmarkStart w:id="1665" w:name="_Toc29565802"/>
      <w:bookmarkStart w:id="1666" w:name="_Toc29566517"/>
      <w:bookmarkStart w:id="1667" w:name="_Toc29823651"/>
      <w:bookmarkStart w:id="1668" w:name="_Toc29835327"/>
      <w:bookmarkStart w:id="1669" w:name="_Toc29978513"/>
      <w:bookmarkStart w:id="1670" w:name="_Toc30504924"/>
      <w:bookmarkStart w:id="1671" w:name="_Toc30686695"/>
      <w:bookmarkStart w:id="1672" w:name="_Toc30687409"/>
      <w:bookmarkStart w:id="1673" w:name="_Toc31265806"/>
      <w:bookmarkStart w:id="1674" w:name="_Toc31284291"/>
      <w:bookmarkStart w:id="1675" w:name="_Toc31816836"/>
      <w:bookmarkStart w:id="1676" w:name="_Toc31817968"/>
      <w:bookmarkStart w:id="1677" w:name="_Toc31869836"/>
      <w:bookmarkStart w:id="1678" w:name="_Toc31871025"/>
      <w:bookmarkStart w:id="1679" w:name="_Toc34917424"/>
      <w:bookmarkStart w:id="1680" w:name="_Toc41329926"/>
      <w:bookmarkStart w:id="1681" w:name="_Toc42597178"/>
      <w:bookmarkStart w:id="1682" w:name="_Toc42700435"/>
      <w:bookmarkStart w:id="1683" w:name="_Toc44010405"/>
      <w:bookmarkStart w:id="1684" w:name="_Toc44594146"/>
      <w:bookmarkStart w:id="1685" w:name="_Toc44673620"/>
      <w:bookmarkStart w:id="1686" w:name="_Toc47019786"/>
      <w:bookmarkStart w:id="1687" w:name="_Toc47020830"/>
      <w:bookmarkStart w:id="1688" w:name="_Toc47025155"/>
      <w:bookmarkStart w:id="1689" w:name="_Toc47094600"/>
      <w:bookmarkStart w:id="1690" w:name="_Toc47546398"/>
      <w:bookmarkStart w:id="1691" w:name="_Toc47547473"/>
      <w:bookmarkStart w:id="1692" w:name="_Toc47552245"/>
      <w:bookmarkStart w:id="1693" w:name="_Toc47553316"/>
      <w:bookmarkStart w:id="1694" w:name="_Toc47554206"/>
      <w:bookmarkStart w:id="1695" w:name="_Toc47693442"/>
      <w:bookmarkStart w:id="1696" w:name="_Toc50021453"/>
      <w:bookmarkStart w:id="1697" w:name="_Toc50450942"/>
      <w:bookmarkStart w:id="1698" w:name="_Toc50586782"/>
      <w:bookmarkStart w:id="1699" w:name="_Toc50619341"/>
      <w:bookmarkStart w:id="1700" w:name="_Toc50620088"/>
      <w:bookmarkStart w:id="1701" w:name="_Toc50620837"/>
      <w:bookmarkStart w:id="1702" w:name="_Toc50708464"/>
      <w:bookmarkStart w:id="1703" w:name="_Toc51225915"/>
      <w:bookmarkStart w:id="1704" w:name="_Toc51226663"/>
      <w:bookmarkStart w:id="1705" w:name="_Toc51227745"/>
      <w:bookmarkStart w:id="1706" w:name="_Toc51228824"/>
      <w:bookmarkStart w:id="1707" w:name="_Toc51235452"/>
      <w:bookmarkStart w:id="1708" w:name="_Toc51951574"/>
      <w:bookmarkStart w:id="1709" w:name="_Toc51952661"/>
      <w:bookmarkStart w:id="1710" w:name="_Toc52143510"/>
      <w:bookmarkStart w:id="1711" w:name="_Toc52195063"/>
      <w:bookmarkStart w:id="1712" w:name="_Toc52196301"/>
      <w:bookmarkStart w:id="1713" w:name="_Toc52197878"/>
      <w:bookmarkStart w:id="1714" w:name="_Toc52199115"/>
      <w:bookmarkStart w:id="1715" w:name="_Toc52200353"/>
      <w:bookmarkStart w:id="1716" w:name="_Toc52201592"/>
      <w:bookmarkStart w:id="1717" w:name="_Toc52202832"/>
      <w:bookmarkStart w:id="1718" w:name="_Toc52204073"/>
      <w:bookmarkStart w:id="1719" w:name="_Toc52205658"/>
      <w:bookmarkStart w:id="1720" w:name="_Toc52282926"/>
      <w:bookmarkStart w:id="1721" w:name="_Toc52534455"/>
      <w:bookmarkStart w:id="1722" w:name="_Toc54289163"/>
      <w:bookmarkStart w:id="1723" w:name="_Toc54598251"/>
      <w:bookmarkStart w:id="1724" w:name="_Toc54884999"/>
      <w:bookmarkStart w:id="1725" w:name="_Toc54889720"/>
      <w:bookmarkStart w:id="1726" w:name="_Toc54949954"/>
      <w:bookmarkStart w:id="1727" w:name="_Toc54966219"/>
      <w:bookmarkStart w:id="1728" w:name="_Toc55228735"/>
      <w:bookmarkStart w:id="1729" w:name="_Toc55229658"/>
      <w:bookmarkStart w:id="1730" w:name="_Toc55226882"/>
      <w:bookmarkStart w:id="1731" w:name="_Toc55308372"/>
      <w:bookmarkStart w:id="1732" w:name="_Toc55323152"/>
      <w:bookmarkStart w:id="1733" w:name="_Toc55466799"/>
      <w:bookmarkStart w:id="1734" w:name="_Toc55484733"/>
      <w:bookmarkStart w:id="1735" w:name="_Toc55505435"/>
      <w:bookmarkStart w:id="1736" w:name="_Toc55506729"/>
      <w:bookmarkStart w:id="1737" w:name="_Toc55508024"/>
      <w:bookmarkStart w:id="1738" w:name="_Toc55581434"/>
      <w:bookmarkStart w:id="1739" w:name="_Toc84790627"/>
      <w:bookmarkStart w:id="1740" w:name="_Toc84792986"/>
      <w:bookmarkStart w:id="1741" w:name="_Toc84976847"/>
      <w:bookmarkStart w:id="1742" w:name="_Toc84978158"/>
      <w:bookmarkStart w:id="1743" w:name="_Toc84980161"/>
      <w:bookmarkStart w:id="1744" w:name="_Toc84981105"/>
      <w:bookmarkStart w:id="1745" w:name="_Toc85055124"/>
      <w:bookmarkStart w:id="1746" w:name="_Toc85183018"/>
      <w:bookmarkStart w:id="1747" w:name="_Toc85184337"/>
      <w:bookmarkStart w:id="1748" w:name="_Toc85616624"/>
      <w:bookmarkStart w:id="1749" w:name="_Toc85635420"/>
      <w:bookmarkStart w:id="1750" w:name="_Toc86224588"/>
      <w:bookmarkStart w:id="1751" w:name="_Toc86425174"/>
      <w:bookmarkStart w:id="1752" w:name="_Toc86442360"/>
      <w:bookmarkStart w:id="1753" w:name="_Toc86444583"/>
      <w:bookmarkStart w:id="1754" w:name="_Toc87607706"/>
      <w:bookmarkStart w:id="1755" w:name="_Toc87633721"/>
      <w:bookmarkStart w:id="1756" w:name="_Toc104820215"/>
      <w:bookmarkStart w:id="1757" w:name="_Toc104821890"/>
      <w:bookmarkStart w:id="1758" w:name="_Toc104831832"/>
      <w:bookmarkStart w:id="1759" w:name="_Toc105082887"/>
      <w:bookmarkStart w:id="1760" w:name="_Toc106180753"/>
      <w:bookmarkStart w:id="1761" w:name="_Toc107845019"/>
      <w:bookmarkStart w:id="1762" w:name="_Toc107846743"/>
      <w:bookmarkStart w:id="1763" w:name="_Toc107847551"/>
      <w:bookmarkStart w:id="1764" w:name="_Toc107999333"/>
      <w:bookmarkStart w:id="1765" w:name="_Toc108000147"/>
      <w:bookmarkStart w:id="1766" w:name="_Toc108000959"/>
      <w:bookmarkStart w:id="1767" w:name="_Toc108001773"/>
      <w:bookmarkStart w:id="1768" w:name="_Toc108434030"/>
      <w:bookmarkStart w:id="1769" w:name="_Toc108435760"/>
      <w:bookmarkStart w:id="1770" w:name="_Toc108523948"/>
      <w:bookmarkStart w:id="1771" w:name="_Toc108526803"/>
      <w:bookmarkStart w:id="1772" w:name="_Toc116560205"/>
      <w:bookmarkStart w:id="1773" w:name="_Toc116561570"/>
      <w:bookmarkStart w:id="1774" w:name="_Toc116562156"/>
      <w:bookmarkStart w:id="1775" w:name="_Toc117155328"/>
      <w:bookmarkStart w:id="1776" w:name="_Toc117155909"/>
      <w:bookmarkStart w:id="1777" w:name="_Toc117868681"/>
      <w:bookmarkStart w:id="1778" w:name="_Toc117869577"/>
      <w:bookmarkStart w:id="1779" w:name="_Toc118063540"/>
      <w:bookmarkStart w:id="1780" w:name="_Toc118066361"/>
      <w:bookmarkStart w:id="1781" w:name="_Toc118064934"/>
      <w:bookmarkStart w:id="1782" w:name="_Toc118207511"/>
      <w:bookmarkStart w:id="1783" w:name="_Toc118211438"/>
      <w:bookmarkStart w:id="1784" w:name="_Toc118923408"/>
      <w:bookmarkStart w:id="1785" w:name="_Toc120025996"/>
      <w:bookmarkStart w:id="1786" w:name="_Toc120095672"/>
      <w:bookmarkStart w:id="1787" w:name="_Toc120098908"/>
      <w:bookmarkStart w:id="1788" w:name="_Toc122436476"/>
      <w:bookmarkStart w:id="1789" w:name="_Toc153790141"/>
      <w:bookmarkStart w:id="1790" w:name="_Toc153791022"/>
      <w:bookmarkStart w:id="1791" w:name="_Toc153792309"/>
      <w:bookmarkStart w:id="1792" w:name="_Toc153823457"/>
      <w:bookmarkStart w:id="1793" w:name="_Toc153824338"/>
      <w:bookmarkStart w:id="1794" w:name="_Toc154672568"/>
      <w:bookmarkStart w:id="1795" w:name="_Toc154675666"/>
      <w:bookmarkStart w:id="1796" w:name="_Toc154676547"/>
      <w:bookmarkStart w:id="1797" w:name="_Toc154677834"/>
      <w:bookmarkStart w:id="1798" w:name="_Toc183957740"/>
      <w:bookmarkStart w:id="1799" w:name="_Toc183958601"/>
      <w:bookmarkStart w:id="1800" w:name="_Toc184408655"/>
      <w:bookmarkStart w:id="1801" w:name="_Toc184409521"/>
      <w:bookmarkStart w:id="1802" w:name="_Toc184418929"/>
      <w:bookmarkStart w:id="1803" w:name="_Toc184639590"/>
      <w:bookmarkStart w:id="1804" w:name="_Toc184640451"/>
      <w:bookmarkStart w:id="1805" w:name="_Toc185184311"/>
      <w:bookmarkStart w:id="1806" w:name="_Toc18523560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552EF0E3" w14:textId="77777777" w:rsidR="006310AA" w:rsidRPr="00F22D2E" w:rsidRDefault="006310AA" w:rsidP="00F94B41">
      <w:pPr>
        <w:pStyle w:val="af3"/>
        <w:numPr>
          <w:ilvl w:val="1"/>
          <w:numId w:val="66"/>
        </w:numPr>
        <w:spacing w:before="120" w:line="360" w:lineRule="auto"/>
        <w:jc w:val="both"/>
        <w:outlineLvl w:val="2"/>
        <w:rPr>
          <w:b/>
          <w:vanish/>
          <w:color w:val="000000"/>
          <w:sz w:val="28"/>
        </w:rPr>
      </w:pPr>
      <w:bookmarkStart w:id="1807" w:name="_Toc19541039"/>
      <w:bookmarkStart w:id="1808" w:name="_Toc19549735"/>
      <w:bookmarkStart w:id="1809" w:name="_Toc19550941"/>
      <w:bookmarkStart w:id="1810" w:name="_Toc19551418"/>
      <w:bookmarkStart w:id="1811" w:name="_Toc19551781"/>
      <w:bookmarkStart w:id="1812" w:name="_Toc19552492"/>
      <w:bookmarkStart w:id="1813" w:name="_Toc19609740"/>
      <w:bookmarkStart w:id="1814" w:name="_Toc19611412"/>
      <w:bookmarkStart w:id="1815" w:name="_Toc19612821"/>
      <w:bookmarkStart w:id="1816" w:name="_Toc19619597"/>
      <w:bookmarkStart w:id="1817" w:name="_Toc19621253"/>
      <w:bookmarkStart w:id="1818" w:name="_Toc19621841"/>
      <w:bookmarkStart w:id="1819" w:name="_Toc19622751"/>
      <w:bookmarkStart w:id="1820" w:name="_Toc19623172"/>
      <w:bookmarkStart w:id="1821" w:name="_Toc19623634"/>
      <w:bookmarkStart w:id="1822" w:name="_Toc19633604"/>
      <w:bookmarkStart w:id="1823" w:name="_Toc19634022"/>
      <w:bookmarkStart w:id="1824" w:name="_Toc19635758"/>
      <w:bookmarkStart w:id="1825" w:name="_Toc19639438"/>
      <w:bookmarkStart w:id="1826" w:name="_Toc19639856"/>
      <w:bookmarkStart w:id="1827" w:name="_Toc19642564"/>
      <w:bookmarkStart w:id="1828" w:name="_Toc19695317"/>
      <w:bookmarkStart w:id="1829" w:name="_Toc19805790"/>
      <w:bookmarkStart w:id="1830" w:name="_Toc19806208"/>
      <w:bookmarkStart w:id="1831" w:name="_Toc19806628"/>
      <w:bookmarkStart w:id="1832" w:name="_Toc19860510"/>
      <w:bookmarkStart w:id="1833" w:name="_Toc19886961"/>
      <w:bookmarkStart w:id="1834" w:name="_Toc19887387"/>
      <w:bookmarkStart w:id="1835" w:name="_Toc20153898"/>
      <w:bookmarkStart w:id="1836" w:name="_Toc20747549"/>
      <w:bookmarkStart w:id="1837" w:name="_Toc20992049"/>
      <w:bookmarkStart w:id="1838" w:name="_Toc21707355"/>
      <w:bookmarkStart w:id="1839" w:name="_Toc21963670"/>
      <w:bookmarkStart w:id="1840" w:name="_Toc21970691"/>
      <w:bookmarkStart w:id="1841" w:name="_Toc21976976"/>
      <w:bookmarkStart w:id="1842" w:name="_Toc22038984"/>
      <w:bookmarkStart w:id="1843" w:name="_Toc22050439"/>
      <w:bookmarkStart w:id="1844" w:name="_Toc22058592"/>
      <w:bookmarkStart w:id="1845" w:name="_Toc22110786"/>
      <w:bookmarkStart w:id="1846" w:name="_Toc22124397"/>
      <w:bookmarkStart w:id="1847" w:name="_Toc22902681"/>
      <w:bookmarkStart w:id="1848" w:name="_Toc25055281"/>
      <w:bookmarkStart w:id="1849" w:name="_Toc25055667"/>
      <w:bookmarkStart w:id="1850" w:name="_Toc25090850"/>
      <w:bookmarkStart w:id="1851" w:name="_Toc25091374"/>
      <w:bookmarkStart w:id="1852" w:name="_Toc25091898"/>
      <w:bookmarkStart w:id="1853" w:name="_Toc25313380"/>
      <w:bookmarkStart w:id="1854" w:name="_Toc25317815"/>
      <w:bookmarkStart w:id="1855" w:name="_Toc25318339"/>
      <w:bookmarkStart w:id="1856" w:name="_Toc25342538"/>
      <w:bookmarkStart w:id="1857" w:name="_Toc26280126"/>
      <w:bookmarkStart w:id="1858" w:name="_Toc26280714"/>
      <w:bookmarkStart w:id="1859" w:name="_Toc26283886"/>
      <w:bookmarkStart w:id="1860" w:name="_Toc26284474"/>
      <w:bookmarkStart w:id="1861" w:name="_Toc26340524"/>
      <w:bookmarkStart w:id="1862" w:name="_Toc26341116"/>
      <w:bookmarkStart w:id="1863" w:name="_Toc26341707"/>
      <w:bookmarkStart w:id="1864" w:name="_Toc26342718"/>
      <w:bookmarkStart w:id="1865" w:name="_Toc26538507"/>
      <w:bookmarkStart w:id="1866" w:name="_Toc26541015"/>
      <w:bookmarkStart w:id="1867" w:name="_Toc26623572"/>
      <w:bookmarkStart w:id="1868" w:name="_Toc26642996"/>
      <w:bookmarkStart w:id="1869" w:name="_Toc26643616"/>
      <w:bookmarkStart w:id="1870" w:name="_Toc26644237"/>
      <w:bookmarkStart w:id="1871" w:name="_Toc26728264"/>
      <w:bookmarkStart w:id="1872" w:name="_Toc26728892"/>
      <w:bookmarkStart w:id="1873" w:name="_Toc26733503"/>
      <w:bookmarkStart w:id="1874" w:name="_Toc26786536"/>
      <w:bookmarkStart w:id="1875" w:name="_Toc26788494"/>
      <w:bookmarkStart w:id="1876" w:name="_Toc26789124"/>
      <w:bookmarkStart w:id="1877" w:name="_Toc26790306"/>
      <w:bookmarkStart w:id="1878" w:name="_Toc26790940"/>
      <w:bookmarkStart w:id="1879" w:name="_Toc26791573"/>
      <w:bookmarkStart w:id="1880" w:name="_Toc26905949"/>
      <w:bookmarkStart w:id="1881" w:name="_Toc26946499"/>
      <w:bookmarkStart w:id="1882" w:name="_Toc26950686"/>
      <w:bookmarkStart w:id="1883" w:name="_Toc27042473"/>
      <w:bookmarkStart w:id="1884" w:name="_Toc27125234"/>
      <w:bookmarkStart w:id="1885" w:name="_Toc27149584"/>
      <w:bookmarkStart w:id="1886" w:name="_Toc27401249"/>
      <w:bookmarkStart w:id="1887" w:name="_Toc27410567"/>
      <w:bookmarkStart w:id="1888" w:name="_Toc27411270"/>
      <w:bookmarkStart w:id="1889" w:name="_Toc27473583"/>
      <w:bookmarkStart w:id="1890" w:name="_Toc27474295"/>
      <w:bookmarkStart w:id="1891" w:name="_Toc27479338"/>
      <w:bookmarkStart w:id="1892" w:name="_Toc27479985"/>
      <w:bookmarkStart w:id="1893" w:name="_Toc27489927"/>
      <w:bookmarkStart w:id="1894" w:name="_Toc29564373"/>
      <w:bookmarkStart w:id="1895" w:name="_Toc29565086"/>
      <w:bookmarkStart w:id="1896" w:name="_Toc29565803"/>
      <w:bookmarkStart w:id="1897" w:name="_Toc29566518"/>
      <w:bookmarkStart w:id="1898" w:name="_Toc29823652"/>
      <w:bookmarkStart w:id="1899" w:name="_Toc29835328"/>
      <w:bookmarkStart w:id="1900" w:name="_Toc29978514"/>
      <w:bookmarkStart w:id="1901" w:name="_Toc30504925"/>
      <w:bookmarkStart w:id="1902" w:name="_Toc30686696"/>
      <w:bookmarkStart w:id="1903" w:name="_Toc30687410"/>
      <w:bookmarkStart w:id="1904" w:name="_Toc31265807"/>
      <w:bookmarkStart w:id="1905" w:name="_Toc31284292"/>
      <w:bookmarkStart w:id="1906" w:name="_Toc31816837"/>
      <w:bookmarkStart w:id="1907" w:name="_Toc31817969"/>
      <w:bookmarkStart w:id="1908" w:name="_Toc31869837"/>
      <w:bookmarkStart w:id="1909" w:name="_Toc31871026"/>
      <w:bookmarkStart w:id="1910" w:name="_Toc34917425"/>
      <w:bookmarkStart w:id="1911" w:name="_Toc41329927"/>
      <w:bookmarkStart w:id="1912" w:name="_Toc42597179"/>
      <w:bookmarkStart w:id="1913" w:name="_Toc42700436"/>
      <w:bookmarkStart w:id="1914" w:name="_Toc44010406"/>
      <w:bookmarkStart w:id="1915" w:name="_Toc44594147"/>
      <w:bookmarkStart w:id="1916" w:name="_Toc44673621"/>
      <w:bookmarkStart w:id="1917" w:name="_Toc47019787"/>
      <w:bookmarkStart w:id="1918" w:name="_Toc47020831"/>
      <w:bookmarkStart w:id="1919" w:name="_Toc47025156"/>
      <w:bookmarkStart w:id="1920" w:name="_Toc47094601"/>
      <w:bookmarkStart w:id="1921" w:name="_Toc47546399"/>
      <w:bookmarkStart w:id="1922" w:name="_Toc47547474"/>
      <w:bookmarkStart w:id="1923" w:name="_Toc47552246"/>
      <w:bookmarkStart w:id="1924" w:name="_Toc47553317"/>
      <w:bookmarkStart w:id="1925" w:name="_Toc47554207"/>
      <w:bookmarkStart w:id="1926" w:name="_Toc47693443"/>
      <w:bookmarkStart w:id="1927" w:name="_Toc50021454"/>
      <w:bookmarkStart w:id="1928" w:name="_Toc50450943"/>
      <w:bookmarkStart w:id="1929" w:name="_Toc50586783"/>
      <w:bookmarkStart w:id="1930" w:name="_Toc50619342"/>
      <w:bookmarkStart w:id="1931" w:name="_Toc50620089"/>
      <w:bookmarkStart w:id="1932" w:name="_Toc50620838"/>
      <w:bookmarkStart w:id="1933" w:name="_Toc50708465"/>
      <w:bookmarkStart w:id="1934" w:name="_Toc51225916"/>
      <w:bookmarkStart w:id="1935" w:name="_Toc51226664"/>
      <w:bookmarkStart w:id="1936" w:name="_Toc51227746"/>
      <w:bookmarkStart w:id="1937" w:name="_Toc51228825"/>
      <w:bookmarkStart w:id="1938" w:name="_Toc51235453"/>
      <w:bookmarkStart w:id="1939" w:name="_Toc51951575"/>
      <w:bookmarkStart w:id="1940" w:name="_Toc51952662"/>
      <w:bookmarkStart w:id="1941" w:name="_Toc52143511"/>
      <w:bookmarkStart w:id="1942" w:name="_Toc52195064"/>
      <w:bookmarkStart w:id="1943" w:name="_Toc52196302"/>
      <w:bookmarkStart w:id="1944" w:name="_Toc52197879"/>
      <w:bookmarkStart w:id="1945" w:name="_Toc52199116"/>
      <w:bookmarkStart w:id="1946" w:name="_Toc52200354"/>
      <w:bookmarkStart w:id="1947" w:name="_Toc52201593"/>
      <w:bookmarkStart w:id="1948" w:name="_Toc52202833"/>
      <w:bookmarkStart w:id="1949" w:name="_Toc52204074"/>
      <w:bookmarkStart w:id="1950" w:name="_Toc52205659"/>
      <w:bookmarkStart w:id="1951" w:name="_Toc52282927"/>
      <w:bookmarkStart w:id="1952" w:name="_Toc52534456"/>
      <w:bookmarkStart w:id="1953" w:name="_Toc54289164"/>
      <w:bookmarkStart w:id="1954" w:name="_Toc54598252"/>
      <w:bookmarkStart w:id="1955" w:name="_Toc54885000"/>
      <w:bookmarkStart w:id="1956" w:name="_Toc54889721"/>
      <w:bookmarkStart w:id="1957" w:name="_Toc54949955"/>
      <w:bookmarkStart w:id="1958" w:name="_Toc54966220"/>
      <w:bookmarkStart w:id="1959" w:name="_Toc55228736"/>
      <w:bookmarkStart w:id="1960" w:name="_Toc55229659"/>
      <w:bookmarkStart w:id="1961" w:name="_Toc55226883"/>
      <w:bookmarkStart w:id="1962" w:name="_Toc55308373"/>
      <w:bookmarkStart w:id="1963" w:name="_Toc55323153"/>
      <w:bookmarkStart w:id="1964" w:name="_Toc55466800"/>
      <w:bookmarkStart w:id="1965" w:name="_Toc55484734"/>
      <w:bookmarkStart w:id="1966" w:name="_Toc55505436"/>
      <w:bookmarkStart w:id="1967" w:name="_Toc55506730"/>
      <w:bookmarkStart w:id="1968" w:name="_Toc55508025"/>
      <w:bookmarkStart w:id="1969" w:name="_Toc55581435"/>
      <w:bookmarkStart w:id="1970" w:name="_Toc84790628"/>
      <w:bookmarkStart w:id="1971" w:name="_Toc84792987"/>
      <w:bookmarkStart w:id="1972" w:name="_Toc84976848"/>
      <w:bookmarkStart w:id="1973" w:name="_Toc84978159"/>
      <w:bookmarkStart w:id="1974" w:name="_Toc84980162"/>
      <w:bookmarkStart w:id="1975" w:name="_Toc84981106"/>
      <w:bookmarkStart w:id="1976" w:name="_Toc85055125"/>
      <w:bookmarkStart w:id="1977" w:name="_Toc85183019"/>
      <w:bookmarkStart w:id="1978" w:name="_Toc85184338"/>
      <w:bookmarkStart w:id="1979" w:name="_Toc85616625"/>
      <w:bookmarkStart w:id="1980" w:name="_Toc85635421"/>
      <w:bookmarkStart w:id="1981" w:name="_Toc86224589"/>
      <w:bookmarkStart w:id="1982" w:name="_Toc86425175"/>
      <w:bookmarkStart w:id="1983" w:name="_Toc86442361"/>
      <w:bookmarkStart w:id="1984" w:name="_Toc86444584"/>
      <w:bookmarkStart w:id="1985" w:name="_Toc87607707"/>
      <w:bookmarkStart w:id="1986" w:name="_Toc87633722"/>
      <w:bookmarkStart w:id="1987" w:name="_Toc104820216"/>
      <w:bookmarkStart w:id="1988" w:name="_Toc104821891"/>
      <w:bookmarkStart w:id="1989" w:name="_Toc104831833"/>
      <w:bookmarkStart w:id="1990" w:name="_Toc105082888"/>
      <w:bookmarkStart w:id="1991" w:name="_Toc106180754"/>
      <w:bookmarkStart w:id="1992" w:name="_Toc107845020"/>
      <w:bookmarkStart w:id="1993" w:name="_Toc107846744"/>
      <w:bookmarkStart w:id="1994" w:name="_Toc107847552"/>
      <w:bookmarkStart w:id="1995" w:name="_Toc107999334"/>
      <w:bookmarkStart w:id="1996" w:name="_Toc108000148"/>
      <w:bookmarkStart w:id="1997" w:name="_Toc108000960"/>
      <w:bookmarkStart w:id="1998" w:name="_Toc108001774"/>
      <w:bookmarkStart w:id="1999" w:name="_Toc108434031"/>
      <w:bookmarkStart w:id="2000" w:name="_Toc108435761"/>
      <w:bookmarkStart w:id="2001" w:name="_Toc108523949"/>
      <w:bookmarkStart w:id="2002" w:name="_Toc108526804"/>
      <w:bookmarkStart w:id="2003" w:name="_Toc116560206"/>
      <w:bookmarkStart w:id="2004" w:name="_Toc116561571"/>
      <w:bookmarkStart w:id="2005" w:name="_Toc116562157"/>
      <w:bookmarkStart w:id="2006" w:name="_Toc117155329"/>
      <w:bookmarkStart w:id="2007" w:name="_Toc117155910"/>
      <w:bookmarkStart w:id="2008" w:name="_Toc117868682"/>
      <w:bookmarkStart w:id="2009" w:name="_Toc117869578"/>
      <w:bookmarkStart w:id="2010" w:name="_Toc118063541"/>
      <w:bookmarkStart w:id="2011" w:name="_Toc118066362"/>
      <w:bookmarkStart w:id="2012" w:name="_Toc118064935"/>
      <w:bookmarkStart w:id="2013" w:name="_Toc118207512"/>
      <w:bookmarkStart w:id="2014" w:name="_Toc118211439"/>
      <w:bookmarkStart w:id="2015" w:name="_Toc118923409"/>
      <w:bookmarkStart w:id="2016" w:name="_Toc120025997"/>
      <w:bookmarkStart w:id="2017" w:name="_Toc120095673"/>
      <w:bookmarkStart w:id="2018" w:name="_Toc120098909"/>
      <w:bookmarkStart w:id="2019" w:name="_Toc122436477"/>
      <w:bookmarkStart w:id="2020" w:name="_Toc153790142"/>
      <w:bookmarkStart w:id="2021" w:name="_Toc153791023"/>
      <w:bookmarkStart w:id="2022" w:name="_Toc153792310"/>
      <w:bookmarkStart w:id="2023" w:name="_Toc153823458"/>
      <w:bookmarkStart w:id="2024" w:name="_Toc153824339"/>
      <w:bookmarkStart w:id="2025" w:name="_Toc154672569"/>
      <w:bookmarkStart w:id="2026" w:name="_Toc154675667"/>
      <w:bookmarkStart w:id="2027" w:name="_Toc154676548"/>
      <w:bookmarkStart w:id="2028" w:name="_Toc154677835"/>
      <w:bookmarkStart w:id="2029" w:name="_Toc183957741"/>
      <w:bookmarkStart w:id="2030" w:name="_Toc183958602"/>
      <w:bookmarkStart w:id="2031" w:name="_Toc184408656"/>
      <w:bookmarkStart w:id="2032" w:name="_Toc184409522"/>
      <w:bookmarkStart w:id="2033" w:name="_Toc184418930"/>
      <w:bookmarkStart w:id="2034" w:name="_Toc184639591"/>
      <w:bookmarkStart w:id="2035" w:name="_Toc184640452"/>
      <w:bookmarkStart w:id="2036" w:name="_Toc185184312"/>
      <w:bookmarkStart w:id="2037" w:name="_Toc1852356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04DC0E62" w14:textId="77777777" w:rsidR="006310AA" w:rsidRPr="00F22D2E" w:rsidRDefault="00F94B41" w:rsidP="00F94B41">
      <w:pPr>
        <w:pStyle w:val="31"/>
        <w:keepNext w:val="0"/>
        <w:keepLines w:val="0"/>
        <w:numPr>
          <w:ilvl w:val="2"/>
          <w:numId w:val="79"/>
        </w:numPr>
        <w:tabs>
          <w:tab w:val="clear" w:pos="862"/>
        </w:tabs>
        <w:rPr>
          <w:lang w:val="en-US"/>
        </w:rPr>
      </w:pPr>
      <w:bookmarkStart w:id="2038" w:name="_Toc185235607"/>
      <w:r w:rsidRPr="00F22D2E">
        <w:t>Назначение и маршрут документа</w:t>
      </w:r>
      <w:bookmarkEnd w:id="2038"/>
    </w:p>
    <w:p w14:paraId="092077E2" w14:textId="77777777" w:rsidR="006310AA" w:rsidRPr="00F22D2E" w:rsidRDefault="00F94B41">
      <w:pPr>
        <w:pStyle w:val="GOSTNormal"/>
        <w:ind w:firstLine="709"/>
        <w:jc w:val="both"/>
      </w:pPr>
      <w:r w:rsidRPr="00F22D2E">
        <w:t>Документ «Отчет о состоянии лицевого счета для учета операций со средствами, поступающими во временное распоряжение ПБС» (ф. 0531788) содержит информацию о произведенных операциях, отражаемых на л/с, для учета операций со средствами, поступающими во временное распоряжение ПБС за указанную дату и остатках соответствующих показателей на л/с на начало года и дату составления отчёта и предназначен для доведения информации от ТОФК до УБП.</w:t>
      </w:r>
    </w:p>
    <w:p w14:paraId="3DA3C802" w14:textId="77777777" w:rsidR="006310AA" w:rsidRPr="00F22D2E" w:rsidRDefault="00F94B41">
      <w:pPr>
        <w:pStyle w:val="GOSTNameTable"/>
        <w:numPr>
          <w:ilvl w:val="0"/>
          <w:numId w:val="2"/>
        </w:numPr>
        <w:spacing w:before="120" w:after="0"/>
        <w:ind w:left="425" w:hanging="357"/>
        <w:jc w:val="both"/>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2039" w:name="_Toc185236055"/>
      <w:r w:rsidR="002C7CC9">
        <w:rPr>
          <w:rFonts w:eastAsia="Calibri"/>
          <w:noProof/>
          <w:szCs w:val="24"/>
        </w:rPr>
        <w:t>32</w:t>
      </w:r>
      <w:r w:rsidRPr="00F22D2E">
        <w:rPr>
          <w:rFonts w:eastAsia="Calibri"/>
          <w:szCs w:val="24"/>
        </w:rPr>
        <w:fldChar w:fldCharType="end"/>
      </w:r>
      <w:r w:rsidRPr="00F22D2E">
        <w:rPr>
          <w:rFonts w:eastAsia="Calibri"/>
          <w:szCs w:val="24"/>
        </w:rPr>
        <w:t xml:space="preserve"> – Маршрут документа «</w:t>
      </w:r>
      <w:r w:rsidRPr="00F22D2E">
        <w:t>Отчет о состоянии лицевого счета для учета операций со средствами, поступающими во временное распоряжение ПБС» (ф. 0531788)</w:t>
      </w:r>
      <w:bookmarkEnd w:id="2039"/>
    </w:p>
    <w:tbl>
      <w:tblPr>
        <w:tblStyle w:val="GOSTTable"/>
        <w:tblW w:w="5000" w:type="pct"/>
        <w:tblLook w:val="01E0" w:firstRow="1" w:lastRow="1" w:firstColumn="1" w:lastColumn="1" w:noHBand="0" w:noVBand="0"/>
      </w:tblPr>
      <w:tblGrid>
        <w:gridCol w:w="2552"/>
        <w:gridCol w:w="2549"/>
        <w:gridCol w:w="4527"/>
      </w:tblGrid>
      <w:tr w:rsidR="006310AA" w:rsidRPr="00F22D2E" w14:paraId="028A8E05"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4F3CC353" w14:textId="77777777" w:rsidR="006310AA" w:rsidRPr="00F22D2E" w:rsidRDefault="00F94B41">
            <w:pPr>
              <w:pStyle w:val="GOSTTableHead"/>
              <w:spacing w:line="240" w:lineRule="auto"/>
              <w:ind w:left="0" w:right="0"/>
            </w:pPr>
            <w:r w:rsidRPr="00F22D2E">
              <w:t>Отправитель</w:t>
            </w:r>
          </w:p>
        </w:tc>
        <w:tc>
          <w:tcPr>
            <w:tcW w:w="1324" w:type="pct"/>
          </w:tcPr>
          <w:p w14:paraId="691E35BF"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4700BE1F"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276F0422"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187718BB" w14:textId="77777777" w:rsidR="006310AA" w:rsidRPr="00F22D2E" w:rsidRDefault="00F94B41">
            <w:pPr>
              <w:pStyle w:val="GOSTTablenorm"/>
              <w:rPr>
                <w:szCs w:val="24"/>
              </w:rPr>
            </w:pPr>
            <w:r w:rsidRPr="00F22D2E">
              <w:rPr>
                <w:szCs w:val="24"/>
                <w:lang w:eastAsia="en-US"/>
              </w:rPr>
              <w:t>Стороннее ППО</w:t>
            </w:r>
          </w:p>
        </w:tc>
        <w:tc>
          <w:tcPr>
            <w:tcW w:w="1324" w:type="pct"/>
          </w:tcPr>
          <w:p w14:paraId="2BFC7948" w14:textId="77777777" w:rsidR="006310AA" w:rsidRPr="00F22D2E" w:rsidRDefault="00F94B41">
            <w:pPr>
              <w:pStyle w:val="GOSTTablenorm"/>
              <w:rPr>
                <w:szCs w:val="24"/>
              </w:rPr>
            </w:pPr>
            <w:r w:rsidRPr="00F22D2E">
              <w:rPr>
                <w:szCs w:val="24"/>
                <w:lang w:eastAsia="en-US"/>
              </w:rPr>
              <w:t>ПБС</w:t>
            </w:r>
          </w:p>
        </w:tc>
        <w:tc>
          <w:tcPr>
            <w:cnfStyle w:val="000100000000" w:firstRow="0" w:lastRow="0" w:firstColumn="0" w:lastColumn="1" w:oddVBand="0" w:evenVBand="0" w:oddHBand="0" w:evenHBand="0" w:firstRowFirstColumn="0" w:firstRowLastColumn="0" w:lastRowFirstColumn="0" w:lastRowLastColumn="0"/>
            <w:tcW w:w="2351" w:type="pct"/>
          </w:tcPr>
          <w:p w14:paraId="0FC5843E" w14:textId="77777777" w:rsidR="006310AA" w:rsidRPr="00F22D2E" w:rsidRDefault="006310AA">
            <w:pPr>
              <w:pStyle w:val="GOSTTablenorm"/>
            </w:pPr>
          </w:p>
        </w:tc>
      </w:tr>
      <w:tr w:rsidR="006310AA" w:rsidRPr="00F22D2E" w14:paraId="795177FE"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68FE5C5F" w14:textId="77777777" w:rsidR="006310AA" w:rsidRPr="00F22D2E" w:rsidRDefault="00F94B41">
            <w:pPr>
              <w:pStyle w:val="GOSTTablenorm"/>
              <w:rPr>
                <w:szCs w:val="24"/>
              </w:rPr>
            </w:pPr>
            <w:r w:rsidRPr="00F22D2E">
              <w:rPr>
                <w:szCs w:val="24"/>
                <w:lang w:eastAsia="en-US"/>
              </w:rPr>
              <w:t>ТОФК (ПУР ЭБ)</w:t>
            </w:r>
          </w:p>
        </w:tc>
        <w:tc>
          <w:tcPr>
            <w:tcW w:w="1324" w:type="pct"/>
          </w:tcPr>
          <w:p w14:paraId="012AA86B" w14:textId="77777777" w:rsidR="006310AA" w:rsidRPr="00F22D2E" w:rsidRDefault="00F94B41">
            <w:pPr>
              <w:pStyle w:val="GOSTTablenorm"/>
              <w:rPr>
                <w:szCs w:val="24"/>
              </w:rPr>
            </w:pPr>
            <w:r w:rsidRPr="00F22D2E">
              <w:rPr>
                <w:szCs w:val="24"/>
                <w:lang w:eastAsia="en-US"/>
              </w:rPr>
              <w:t>ПБС (ПФХД)</w:t>
            </w:r>
            <w:r w:rsidRPr="00F22D2E">
              <w:rPr>
                <w:szCs w:val="24"/>
                <w:lang w:val="en-US" w:eastAsia="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5C8BC6AB" w14:textId="77777777" w:rsidR="006310AA" w:rsidRPr="00F22D2E" w:rsidRDefault="006310AA">
            <w:pPr>
              <w:pStyle w:val="GOSTTablenorm"/>
            </w:pPr>
          </w:p>
        </w:tc>
      </w:tr>
      <w:tr w:rsidR="006310AA" w:rsidRPr="00F22D2E" w14:paraId="67B48A69"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457549D4" w14:textId="77777777" w:rsidR="006310AA" w:rsidRPr="00F22D2E" w:rsidRDefault="00F94B41">
            <w:pPr>
              <w:pStyle w:val="GOSTTablenorm"/>
              <w:rPr>
                <w:szCs w:val="24"/>
              </w:rPr>
            </w:pPr>
            <w:r w:rsidRPr="00F22D2E">
              <w:rPr>
                <w:szCs w:val="24"/>
                <w:lang w:eastAsia="en-US"/>
              </w:rPr>
              <w:t>ТОФК (ПУР ЭБ)</w:t>
            </w:r>
          </w:p>
        </w:tc>
        <w:tc>
          <w:tcPr>
            <w:tcW w:w="1324" w:type="pct"/>
          </w:tcPr>
          <w:p w14:paraId="3F9E1BEA" w14:textId="77777777" w:rsidR="006310AA" w:rsidRPr="00F22D2E" w:rsidRDefault="00F94B41">
            <w:pPr>
              <w:pStyle w:val="GOSTTablenorm"/>
              <w:rPr>
                <w:szCs w:val="24"/>
              </w:rPr>
            </w:pPr>
            <w:r w:rsidRPr="00F22D2E">
              <w:rPr>
                <w:szCs w:val="24"/>
                <w:lang w:eastAsia="en-US"/>
              </w:rPr>
              <w:t>ПБС (ППО СУФД АСФК)</w:t>
            </w:r>
          </w:p>
        </w:tc>
        <w:tc>
          <w:tcPr>
            <w:cnfStyle w:val="000100000000" w:firstRow="0" w:lastRow="0" w:firstColumn="0" w:lastColumn="1" w:oddVBand="0" w:evenVBand="0" w:oddHBand="0" w:evenHBand="0" w:firstRowFirstColumn="0" w:firstRowLastColumn="0" w:lastRowFirstColumn="0" w:lastRowLastColumn="0"/>
            <w:tcW w:w="2351" w:type="pct"/>
          </w:tcPr>
          <w:p w14:paraId="2FA1A7F1" w14:textId="77777777" w:rsidR="006310AA" w:rsidRPr="00F22D2E" w:rsidRDefault="006310AA">
            <w:pPr>
              <w:pStyle w:val="GOSTTablenorm"/>
            </w:pPr>
          </w:p>
        </w:tc>
      </w:tr>
      <w:tr w:rsidR="006310AA" w:rsidRPr="00F22D2E" w14:paraId="0D95E843"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142ED163" w14:textId="77777777" w:rsidR="006310AA" w:rsidRPr="00F22D2E" w:rsidRDefault="00F94B41">
            <w:pPr>
              <w:pStyle w:val="GOSTTablenorm"/>
              <w:rPr>
                <w:lang w:eastAsia="en-US"/>
              </w:rPr>
            </w:pPr>
            <w:r w:rsidRPr="00F22D2E">
              <w:rPr>
                <w:i w:val="0"/>
                <w:lang w:eastAsia="en-US"/>
              </w:rPr>
              <w:t>ТОФК (ПУР ЭБ)</w:t>
            </w:r>
          </w:p>
        </w:tc>
        <w:tc>
          <w:tcPr>
            <w:tcW w:w="1324" w:type="pct"/>
          </w:tcPr>
          <w:p w14:paraId="63238460" w14:textId="77777777" w:rsidR="006310AA" w:rsidRPr="00F22D2E" w:rsidRDefault="00F94B41">
            <w:pPr>
              <w:pStyle w:val="GOSTTablenorm"/>
              <w:rPr>
                <w:lang w:eastAsia="en-US"/>
              </w:rPr>
            </w:pPr>
            <w:r w:rsidRPr="00F22D2E">
              <w:rPr>
                <w:i w:val="0"/>
                <w:lang w:eastAsia="en-US"/>
              </w:rPr>
              <w:t>АИС ФССП</w:t>
            </w:r>
          </w:p>
        </w:tc>
        <w:tc>
          <w:tcPr>
            <w:cnfStyle w:val="000100000000" w:firstRow="0" w:lastRow="0" w:firstColumn="0" w:lastColumn="1" w:oddVBand="0" w:evenVBand="0" w:oddHBand="0" w:evenHBand="0" w:firstRowFirstColumn="0" w:firstRowLastColumn="0" w:lastRowFirstColumn="0" w:lastRowLastColumn="0"/>
            <w:tcW w:w="2351" w:type="pct"/>
          </w:tcPr>
          <w:p w14:paraId="649A46AB" w14:textId="53E1EDC1" w:rsidR="006310AA" w:rsidRPr="00F22D2E" w:rsidRDefault="00F94B41">
            <w:pPr>
              <w:pStyle w:val="GOSTTablenorm"/>
            </w:pPr>
            <w:r w:rsidRPr="00F22D2E">
              <w:rPr>
                <w:i w:val="0"/>
              </w:rPr>
              <w:t xml:space="preserve">Взаимодействие посредством </w:t>
            </w:r>
            <w:r w:rsidR="002046D2">
              <w:rPr>
                <w:i w:val="0"/>
              </w:rPr>
              <w:t>сервиса СМЭВ</w:t>
            </w:r>
          </w:p>
        </w:tc>
      </w:tr>
    </w:tbl>
    <w:p w14:paraId="4AFC1985" w14:textId="77777777" w:rsidR="006310AA" w:rsidRPr="002F256E" w:rsidRDefault="00F94B41" w:rsidP="00F94B41">
      <w:pPr>
        <w:pStyle w:val="31"/>
        <w:keepNext w:val="0"/>
        <w:keepLines w:val="0"/>
        <w:numPr>
          <w:ilvl w:val="2"/>
          <w:numId w:val="79"/>
        </w:numPr>
        <w:tabs>
          <w:tab w:val="clear" w:pos="862"/>
        </w:tabs>
        <w:rPr>
          <w:highlight w:val="green"/>
        </w:rPr>
      </w:pPr>
      <w:bookmarkStart w:id="2040" w:name="_Toc185235608"/>
      <w:r w:rsidRPr="002F256E">
        <w:rPr>
          <w:highlight w:val="green"/>
        </w:rPr>
        <w:t>Описание комплексного типа «</w:t>
      </w:r>
      <w:r w:rsidRPr="002F256E">
        <w:rPr>
          <w:rStyle w:val="GOSTNormal0"/>
          <w:sz w:val="28"/>
          <w:szCs w:val="28"/>
          <w:highlight w:val="green"/>
          <w:lang w:val="en-US"/>
        </w:rPr>
        <w:t>tVLS</w:t>
      </w:r>
      <w:r w:rsidRPr="002F256E">
        <w:rPr>
          <w:rStyle w:val="GOSTNormal0"/>
          <w:sz w:val="28"/>
          <w:szCs w:val="28"/>
          <w:highlight w:val="green"/>
        </w:rPr>
        <w:t>_</w:t>
      </w:r>
      <w:r w:rsidRPr="002F256E">
        <w:rPr>
          <w:rStyle w:val="GOSTNormal0"/>
          <w:sz w:val="28"/>
          <w:szCs w:val="28"/>
          <w:highlight w:val="green"/>
          <w:lang w:val="en-US"/>
        </w:rPr>
        <w:t>Report</w:t>
      </w:r>
      <w:r w:rsidRPr="002F256E">
        <w:rPr>
          <w:rStyle w:val="GOSTNormal0"/>
          <w:sz w:val="28"/>
          <w:szCs w:val="28"/>
          <w:highlight w:val="green"/>
        </w:rPr>
        <w:t>_0531788</w:t>
      </w:r>
      <w:r w:rsidRPr="002F256E">
        <w:rPr>
          <w:highlight w:val="green"/>
        </w:rPr>
        <w:t>»</w:t>
      </w:r>
      <w:bookmarkEnd w:id="2040"/>
    </w:p>
    <w:p w14:paraId="446BF296" w14:textId="77777777" w:rsidR="006310AA" w:rsidRPr="002F256E" w:rsidRDefault="00CD4A9F">
      <w:pPr>
        <w:pStyle w:val="GOSTNameTable"/>
        <w:numPr>
          <w:ilvl w:val="0"/>
          <w:numId w:val="2"/>
        </w:numPr>
        <w:spacing w:before="120" w:after="0"/>
        <w:ind w:left="425" w:hanging="357"/>
        <w:rPr>
          <w:highlight w:val="green"/>
        </w:rPr>
      </w:pPr>
      <w:r w:rsidRPr="002F256E">
        <w:rPr>
          <w:highlight w:val="green"/>
        </w:rPr>
        <w:lastRenderedPageBreak/>
        <w:fldChar w:fldCharType="begin"/>
      </w:r>
      <w:r w:rsidRPr="002F256E">
        <w:rPr>
          <w:highlight w:val="green"/>
        </w:rPr>
        <w:instrText xml:space="preserve"> SEQ Таблица \* ARABIC </w:instrText>
      </w:r>
      <w:r w:rsidRPr="002F256E">
        <w:rPr>
          <w:highlight w:val="green"/>
        </w:rPr>
        <w:fldChar w:fldCharType="separate"/>
      </w:r>
      <w:bookmarkStart w:id="2041" w:name="_Ref2067270"/>
      <w:bookmarkStart w:id="2042" w:name="_Toc18509690"/>
      <w:bookmarkStart w:id="2043" w:name="_Toc185236056"/>
      <w:r w:rsidR="002C7CC9">
        <w:rPr>
          <w:noProof/>
          <w:highlight w:val="green"/>
        </w:rPr>
        <w:t>33</w:t>
      </w:r>
      <w:bookmarkEnd w:id="2041"/>
      <w:r w:rsidRPr="002F256E">
        <w:rPr>
          <w:noProof/>
          <w:highlight w:val="green"/>
        </w:rPr>
        <w:fldChar w:fldCharType="end"/>
      </w:r>
      <w:r w:rsidR="00F94B41" w:rsidRPr="002F256E">
        <w:rPr>
          <w:rFonts w:eastAsia="Calibri"/>
          <w:szCs w:val="24"/>
          <w:highlight w:val="green"/>
        </w:rPr>
        <w:t xml:space="preserve"> –</w:t>
      </w:r>
      <w:r w:rsidR="00F94B41" w:rsidRPr="002F256E">
        <w:rPr>
          <w:highlight w:val="green"/>
        </w:rPr>
        <w:t xml:space="preserve"> Описание комплексного типа «</w:t>
      </w:r>
      <w:r w:rsidR="00F94B41" w:rsidRPr="002F256E">
        <w:rPr>
          <w:rStyle w:val="GOSTNormal0"/>
          <w:szCs w:val="24"/>
          <w:highlight w:val="green"/>
          <w:lang w:val="en-US"/>
        </w:rPr>
        <w:t>tVLS</w:t>
      </w:r>
      <w:r w:rsidR="00F94B41" w:rsidRPr="002F256E">
        <w:rPr>
          <w:rStyle w:val="GOSTNormal0"/>
          <w:szCs w:val="24"/>
          <w:highlight w:val="green"/>
        </w:rPr>
        <w:t>_</w:t>
      </w:r>
      <w:r w:rsidR="00F94B41" w:rsidRPr="002F256E">
        <w:rPr>
          <w:rStyle w:val="GOSTNormal0"/>
          <w:szCs w:val="24"/>
          <w:highlight w:val="green"/>
          <w:lang w:val="en-US"/>
        </w:rPr>
        <w:t>Report</w:t>
      </w:r>
      <w:r w:rsidR="00F94B41" w:rsidRPr="002F256E">
        <w:rPr>
          <w:rStyle w:val="GOSTNormal0"/>
          <w:szCs w:val="24"/>
          <w:highlight w:val="green"/>
        </w:rPr>
        <w:t>_0531788</w:t>
      </w:r>
      <w:r w:rsidR="00F94B41" w:rsidRPr="002F256E">
        <w:rPr>
          <w:highlight w:val="green"/>
        </w:rPr>
        <w:t>»</w:t>
      </w:r>
      <w:bookmarkEnd w:id="2042"/>
      <w:bookmarkEnd w:id="204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E2CB11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C463436"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2C4E060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8496773" w14:textId="77777777" w:rsidR="006310AA" w:rsidRPr="00F22D2E" w:rsidRDefault="00F94B41">
            <w:pPr>
              <w:pStyle w:val="GOSTTableHead"/>
              <w:spacing w:line="240" w:lineRule="auto"/>
              <w:ind w:left="0" w:right="0"/>
            </w:pPr>
            <w:r w:rsidRPr="00F22D2E">
              <w:t>Тип</w:t>
            </w:r>
          </w:p>
        </w:tc>
        <w:tc>
          <w:tcPr>
            <w:tcW w:w="1133" w:type="dxa"/>
          </w:tcPr>
          <w:p w14:paraId="43126FC2" w14:textId="77777777" w:rsidR="006310AA" w:rsidRPr="00F22D2E" w:rsidRDefault="00F94B41">
            <w:pPr>
              <w:pStyle w:val="GOSTTableHead"/>
              <w:spacing w:line="240" w:lineRule="auto"/>
              <w:ind w:left="0" w:right="0"/>
            </w:pPr>
            <w:r w:rsidRPr="00F22D2E">
              <w:t>Формат элемента</w:t>
            </w:r>
          </w:p>
        </w:tc>
        <w:tc>
          <w:tcPr>
            <w:tcW w:w="567" w:type="dxa"/>
          </w:tcPr>
          <w:p w14:paraId="35563C2B" w14:textId="77777777" w:rsidR="006310AA" w:rsidRPr="00F22D2E" w:rsidRDefault="00F94B41">
            <w:pPr>
              <w:pStyle w:val="GOSTTableHead"/>
              <w:spacing w:line="240" w:lineRule="auto"/>
              <w:ind w:left="0" w:right="0"/>
            </w:pPr>
            <w:r w:rsidRPr="00F22D2E">
              <w:t>Обязательность</w:t>
            </w:r>
          </w:p>
        </w:tc>
        <w:tc>
          <w:tcPr>
            <w:tcW w:w="3961" w:type="dxa"/>
          </w:tcPr>
          <w:p w14:paraId="484F1D8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3744153"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339197AB" w14:textId="77777777" w:rsidR="006310AA" w:rsidRPr="00F22D2E" w:rsidRDefault="00F94B41">
            <w:pPr>
              <w:pStyle w:val="GOSTTablenorm"/>
            </w:pPr>
            <w:r w:rsidRPr="00F22D2E">
              <w:rPr>
                <w:b/>
              </w:rPr>
              <w:t>Параметры отчета</w:t>
            </w:r>
          </w:p>
        </w:tc>
      </w:tr>
      <w:tr w:rsidR="006310AA" w:rsidRPr="00F22D2E" w14:paraId="1656941B"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700" w:type="dxa"/>
          </w:tcPr>
          <w:p w14:paraId="4DFB14EC" w14:textId="77777777" w:rsidR="006310AA" w:rsidRPr="00F22D2E" w:rsidRDefault="00F94B41">
            <w:pPr>
              <w:pStyle w:val="GOSTTablenorm"/>
              <w:rPr>
                <w:szCs w:val="22"/>
                <w:lang w:eastAsia="en-US"/>
              </w:rPr>
            </w:pPr>
            <w:r w:rsidRPr="00F22D2E">
              <w:rPr>
                <w:szCs w:val="22"/>
                <w:lang w:eastAsia="en-US"/>
              </w:rPr>
              <w:t>Форма по КФД</w:t>
            </w:r>
          </w:p>
        </w:tc>
        <w:tc>
          <w:tcPr>
            <w:tcW w:w="1700" w:type="dxa"/>
          </w:tcPr>
          <w:p w14:paraId="345E80AB" w14:textId="77777777" w:rsidR="006310AA" w:rsidRPr="00F22D2E" w:rsidRDefault="00F94B41">
            <w:pPr>
              <w:pStyle w:val="GOSTTablenorm"/>
              <w:rPr>
                <w:szCs w:val="22"/>
                <w:lang w:eastAsia="en-US"/>
              </w:rPr>
            </w:pPr>
            <w:r w:rsidRPr="00F22D2E">
              <w:rPr>
                <w:szCs w:val="22"/>
                <w:lang w:eastAsia="en-US"/>
              </w:rPr>
              <w:t>TtlPrt_RT_FORMCODE</w:t>
            </w:r>
          </w:p>
        </w:tc>
        <w:tc>
          <w:tcPr>
            <w:tcW w:w="567" w:type="dxa"/>
          </w:tcPr>
          <w:p w14:paraId="287AFF48"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11A03ADC" w14:textId="77777777" w:rsidR="006310AA" w:rsidRPr="00F22D2E" w:rsidRDefault="00F94B41">
            <w:pPr>
              <w:pStyle w:val="GOSTTablenorm"/>
              <w:rPr>
                <w:szCs w:val="22"/>
                <w:lang w:eastAsia="en-US"/>
              </w:rPr>
            </w:pPr>
            <w:r w:rsidRPr="00F22D2E">
              <w:rPr>
                <w:szCs w:val="22"/>
                <w:lang w:eastAsia="en-US"/>
              </w:rPr>
              <w:t>Т(7)</w:t>
            </w:r>
          </w:p>
        </w:tc>
        <w:tc>
          <w:tcPr>
            <w:tcW w:w="567" w:type="dxa"/>
          </w:tcPr>
          <w:p w14:paraId="4AFECB42"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2BC88BCE" w14:textId="77777777" w:rsidR="006310AA" w:rsidRPr="00F22D2E" w:rsidRDefault="00F94B41">
            <w:pPr>
              <w:pStyle w:val="GOSTTablenorm"/>
            </w:pPr>
            <w:r w:rsidRPr="00F22D2E">
              <w:t xml:space="preserve">Указывается код формы по КФД. </w:t>
            </w:r>
          </w:p>
          <w:p w14:paraId="47A815BB" w14:textId="28F21D10" w:rsidR="006310AA" w:rsidRPr="00F22D2E" w:rsidRDefault="00F94B41">
            <w:pPr>
              <w:pStyle w:val="GOSTTablenorm"/>
            </w:pPr>
            <w:r w:rsidRPr="00F22D2E">
              <w:t>По умолчанию</w:t>
            </w:r>
            <w:r w:rsidR="002046D2">
              <w:t xml:space="preserve"> указывается значение «0531788»</w:t>
            </w:r>
          </w:p>
        </w:tc>
      </w:tr>
      <w:tr w:rsidR="006310AA" w:rsidRPr="00F22D2E" w14:paraId="1F921DD0"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700" w:type="dxa"/>
          </w:tcPr>
          <w:p w14:paraId="127C9C3D" w14:textId="77777777" w:rsidR="006310AA" w:rsidRPr="00F22D2E" w:rsidRDefault="00F94B41">
            <w:pPr>
              <w:pStyle w:val="GOSTTablenorm"/>
              <w:rPr>
                <w:szCs w:val="22"/>
                <w:lang w:eastAsia="en-US"/>
              </w:rPr>
            </w:pPr>
            <w:r w:rsidRPr="00F22D2E">
              <w:rPr>
                <w:szCs w:val="22"/>
                <w:lang w:eastAsia="en-US"/>
              </w:rPr>
              <w:t>Дата</w:t>
            </w:r>
          </w:p>
        </w:tc>
        <w:tc>
          <w:tcPr>
            <w:tcW w:w="1700" w:type="dxa"/>
          </w:tcPr>
          <w:p w14:paraId="51828E20" w14:textId="77777777" w:rsidR="006310AA" w:rsidRPr="00F22D2E" w:rsidRDefault="00F94B41">
            <w:pPr>
              <w:pStyle w:val="GOSTTablenorm"/>
              <w:rPr>
                <w:szCs w:val="22"/>
                <w:lang w:eastAsia="en-US"/>
              </w:rPr>
            </w:pPr>
            <w:r w:rsidRPr="00F22D2E">
              <w:rPr>
                <w:szCs w:val="22"/>
                <w:lang w:eastAsia="en-US"/>
              </w:rPr>
              <w:t>TtlPrt_DctDt</w:t>
            </w:r>
          </w:p>
        </w:tc>
        <w:tc>
          <w:tcPr>
            <w:tcW w:w="567" w:type="dxa"/>
          </w:tcPr>
          <w:p w14:paraId="189343C9"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649C278C" w14:textId="77777777" w:rsidR="006310AA" w:rsidRPr="00F22D2E" w:rsidRDefault="00F94B41">
            <w:pPr>
              <w:pStyle w:val="GOSTTablenorm"/>
              <w:rPr>
                <w:szCs w:val="22"/>
                <w:lang w:eastAsia="en-US"/>
              </w:rPr>
            </w:pPr>
            <w:r w:rsidRPr="00F22D2E">
              <w:rPr>
                <w:szCs w:val="22"/>
                <w:lang w:eastAsia="en-US"/>
              </w:rPr>
              <w:t>Date</w:t>
            </w:r>
          </w:p>
        </w:tc>
        <w:tc>
          <w:tcPr>
            <w:tcW w:w="567" w:type="dxa"/>
          </w:tcPr>
          <w:p w14:paraId="55A6022C"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5CAE236E" w14:textId="397D7802" w:rsidR="006310AA" w:rsidRPr="00F22D2E" w:rsidRDefault="002046D2">
            <w:pPr>
              <w:pStyle w:val="GOSTTablenorm"/>
            </w:pPr>
            <w:r>
              <w:t>Указывается дата отчета</w:t>
            </w:r>
          </w:p>
        </w:tc>
      </w:tr>
      <w:tr w:rsidR="006310AA" w:rsidRPr="00F22D2E" w14:paraId="4D44D2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38E68CA" w14:textId="77777777" w:rsidR="006310AA" w:rsidRPr="00F22D2E" w:rsidRDefault="00F94B41">
            <w:pPr>
              <w:pStyle w:val="GOSTTablenorm"/>
              <w:rPr>
                <w:szCs w:val="22"/>
                <w:lang w:eastAsia="en-US"/>
              </w:rPr>
            </w:pPr>
            <w:r w:rsidRPr="00F22D2E">
              <w:rPr>
                <w:szCs w:val="22"/>
                <w:lang w:eastAsia="en-US"/>
              </w:rPr>
              <w:t>Номер лицевого счета</w:t>
            </w:r>
          </w:p>
        </w:tc>
        <w:tc>
          <w:tcPr>
            <w:tcW w:w="1700" w:type="dxa"/>
          </w:tcPr>
          <w:p w14:paraId="4956D803" w14:textId="77777777" w:rsidR="006310AA" w:rsidRPr="00F22D2E" w:rsidRDefault="00F94B41">
            <w:pPr>
              <w:pStyle w:val="GOSTTablenorm"/>
              <w:rPr>
                <w:lang w:eastAsia="en-US"/>
              </w:rPr>
            </w:pPr>
            <w:r w:rsidRPr="00F22D2E">
              <w:rPr>
                <w:lang w:eastAsia="en-US"/>
              </w:rPr>
              <w:t>TtlPrt_RT_ACCOUNTNUM</w:t>
            </w:r>
          </w:p>
        </w:tc>
        <w:tc>
          <w:tcPr>
            <w:tcW w:w="567" w:type="dxa"/>
          </w:tcPr>
          <w:p w14:paraId="23A9C1A2"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427635D3" w14:textId="77777777" w:rsidR="006310AA" w:rsidRPr="00F22D2E" w:rsidRDefault="00F94B41">
            <w:pPr>
              <w:pStyle w:val="GOSTTablenorm"/>
              <w:rPr>
                <w:szCs w:val="22"/>
                <w:lang w:eastAsia="en-US"/>
              </w:rPr>
            </w:pPr>
            <w:r w:rsidRPr="00F22D2E">
              <w:rPr>
                <w:szCs w:val="22"/>
                <w:lang w:eastAsia="en-US"/>
              </w:rPr>
              <w:t>Т(11)</w:t>
            </w:r>
          </w:p>
        </w:tc>
        <w:tc>
          <w:tcPr>
            <w:tcW w:w="567" w:type="dxa"/>
          </w:tcPr>
          <w:p w14:paraId="4BFBAE8D"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11643B54" w14:textId="2DA329A1" w:rsidR="006310AA" w:rsidRPr="00F22D2E" w:rsidRDefault="00F94B41">
            <w:pPr>
              <w:pStyle w:val="GOSTTablenorm"/>
            </w:pPr>
            <w:r w:rsidRPr="00F22D2E">
              <w:t>Ук</w:t>
            </w:r>
            <w:r w:rsidR="002046D2">
              <w:t>азывается номер лицевого счета</w:t>
            </w:r>
          </w:p>
        </w:tc>
      </w:tr>
      <w:tr w:rsidR="006310AA" w:rsidRPr="00F22D2E" w14:paraId="677D9C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4568D75" w14:textId="77777777" w:rsidR="006310AA" w:rsidRPr="00F22D2E" w:rsidRDefault="00F94B41">
            <w:pPr>
              <w:pStyle w:val="GOSTTablenorm"/>
            </w:pPr>
            <w:r w:rsidRPr="00F22D2E">
              <w:rPr>
                <w:b/>
                <w:szCs w:val="22"/>
                <w:lang w:eastAsia="en-US"/>
              </w:rPr>
              <w:t>Дополнительные параметры</w:t>
            </w:r>
          </w:p>
        </w:tc>
      </w:tr>
      <w:tr w:rsidR="006310AA" w:rsidRPr="00F22D2E" w14:paraId="5F3EBF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F10E50" w14:textId="77777777" w:rsidR="006310AA" w:rsidRPr="00F22D2E" w:rsidRDefault="00F94B41">
            <w:pPr>
              <w:pStyle w:val="GOSTTablenorm"/>
              <w:rPr>
                <w:szCs w:val="22"/>
              </w:rPr>
            </w:pPr>
            <w:r w:rsidRPr="00F22D2E">
              <w:rPr>
                <w:szCs w:val="22"/>
              </w:rPr>
              <w:t>Режим формирования</w:t>
            </w:r>
          </w:p>
        </w:tc>
        <w:tc>
          <w:tcPr>
            <w:tcW w:w="1700" w:type="dxa"/>
          </w:tcPr>
          <w:p w14:paraId="32BEEF00" w14:textId="77777777" w:rsidR="006310AA" w:rsidRPr="00F22D2E" w:rsidRDefault="00F94B41">
            <w:pPr>
              <w:pStyle w:val="GOSTTablenorm"/>
              <w:rPr>
                <w:szCs w:val="22"/>
              </w:rPr>
            </w:pPr>
            <w:r w:rsidRPr="00F22D2E">
              <w:rPr>
                <w:szCs w:val="22"/>
              </w:rPr>
              <w:t>TtlPrt_report_type_flag</w:t>
            </w:r>
          </w:p>
        </w:tc>
        <w:tc>
          <w:tcPr>
            <w:tcW w:w="567" w:type="dxa"/>
          </w:tcPr>
          <w:p w14:paraId="61E3A7F8"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75AFAE2E" w14:textId="77777777" w:rsidR="006310AA" w:rsidRPr="00F22D2E" w:rsidRDefault="00F94B41">
            <w:pPr>
              <w:pStyle w:val="GOSTTablenorm"/>
              <w:rPr>
                <w:szCs w:val="22"/>
                <w:lang w:eastAsia="en-US"/>
              </w:rPr>
            </w:pPr>
            <w:r w:rsidRPr="00F22D2E">
              <w:rPr>
                <w:szCs w:val="22"/>
                <w:lang w:eastAsia="en-US"/>
              </w:rPr>
              <w:t>Т(1-25)</w:t>
            </w:r>
          </w:p>
        </w:tc>
        <w:tc>
          <w:tcPr>
            <w:tcW w:w="567" w:type="dxa"/>
          </w:tcPr>
          <w:p w14:paraId="6FBA19C9"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517C369E" w14:textId="77777777" w:rsidR="006310AA" w:rsidRPr="00F22D2E" w:rsidRDefault="00F94B41">
            <w:pPr>
              <w:pStyle w:val="GOSTTablenorm"/>
              <w:rPr>
                <w:szCs w:val="22"/>
              </w:rPr>
            </w:pPr>
            <w:r w:rsidRPr="00F22D2E">
              <w:rPr>
                <w:szCs w:val="22"/>
              </w:rPr>
              <w:t xml:space="preserve">Указывается режим формирования. </w:t>
            </w:r>
          </w:p>
          <w:p w14:paraId="25483C51" w14:textId="5221D7EF" w:rsidR="006310AA" w:rsidRPr="00F22D2E" w:rsidRDefault="00F94B41">
            <w:pPr>
              <w:pStyle w:val="GOSTTablenorm"/>
              <w:rPr>
                <w:szCs w:val="22"/>
                <w:lang w:eastAsia="en-US"/>
              </w:rPr>
            </w:pPr>
            <w:r w:rsidRPr="00F22D2E">
              <w:rPr>
                <w:szCs w:val="22"/>
              </w:rPr>
              <w:t xml:space="preserve">По умолчанию </w:t>
            </w:r>
            <w:r w:rsidR="002046D2">
              <w:rPr>
                <w:szCs w:val="22"/>
              </w:rPr>
              <w:t>указывается значение «Итоговый»</w:t>
            </w:r>
          </w:p>
        </w:tc>
      </w:tr>
      <w:tr w:rsidR="006310AA" w:rsidRPr="00F22D2E" w14:paraId="72C51C3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5323919" w14:textId="77777777" w:rsidR="006310AA" w:rsidRPr="00F22D2E" w:rsidRDefault="00F94B41">
            <w:pPr>
              <w:pStyle w:val="GOSTTablenorm"/>
              <w:rPr>
                <w:szCs w:val="22"/>
              </w:rPr>
            </w:pPr>
            <w:r w:rsidRPr="00F22D2E">
              <w:rPr>
                <w:b/>
                <w:szCs w:val="22"/>
                <w:lang w:eastAsia="en-US"/>
              </w:rPr>
              <w:t>Заголовок отчета</w:t>
            </w:r>
          </w:p>
        </w:tc>
      </w:tr>
      <w:tr w:rsidR="006310AA" w:rsidRPr="00F22D2E" w14:paraId="3A3F3A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ED95E27" w14:textId="77777777" w:rsidR="006310AA" w:rsidRPr="00F22D2E" w:rsidRDefault="00F94B41">
            <w:pPr>
              <w:pStyle w:val="GOSTTablenorm"/>
              <w:rPr>
                <w:szCs w:val="22"/>
              </w:rPr>
            </w:pPr>
            <w:r w:rsidRPr="00F22D2E">
              <w:rPr>
                <w:szCs w:val="22"/>
              </w:rPr>
              <w:t>ТОФК</w:t>
            </w:r>
          </w:p>
        </w:tc>
        <w:tc>
          <w:tcPr>
            <w:tcW w:w="1700" w:type="dxa"/>
          </w:tcPr>
          <w:p w14:paraId="43FDB9BC" w14:textId="77777777" w:rsidR="006310AA" w:rsidRPr="00F22D2E" w:rsidRDefault="00F94B41">
            <w:pPr>
              <w:pStyle w:val="GOSTTablenorm"/>
              <w:rPr>
                <w:szCs w:val="22"/>
              </w:rPr>
            </w:pPr>
            <w:r w:rsidRPr="00F22D2E">
              <w:rPr>
                <w:szCs w:val="22"/>
              </w:rPr>
              <w:t>TtlPrt_TOFK</w:t>
            </w:r>
          </w:p>
        </w:tc>
        <w:tc>
          <w:tcPr>
            <w:tcW w:w="567" w:type="dxa"/>
          </w:tcPr>
          <w:p w14:paraId="77CB4AA5" w14:textId="77777777" w:rsidR="006310AA" w:rsidRPr="00F22D2E" w:rsidRDefault="00F94B41">
            <w:pPr>
              <w:pStyle w:val="GOSTTablenorm"/>
              <w:jc w:val="center"/>
              <w:rPr>
                <w:szCs w:val="22"/>
                <w:lang w:eastAsia="en-US"/>
              </w:rPr>
            </w:pPr>
            <w:r w:rsidRPr="00F22D2E">
              <w:rPr>
                <w:szCs w:val="22"/>
                <w:lang w:eastAsia="en-US"/>
              </w:rPr>
              <w:t>С</w:t>
            </w:r>
          </w:p>
        </w:tc>
        <w:tc>
          <w:tcPr>
            <w:tcW w:w="1133" w:type="dxa"/>
          </w:tcPr>
          <w:p w14:paraId="4CFB849E" w14:textId="77777777" w:rsidR="006310AA" w:rsidRPr="00F22D2E" w:rsidRDefault="00F94B41">
            <w:pPr>
              <w:pStyle w:val="GOSTTablenorm"/>
              <w:rPr>
                <w:szCs w:val="22"/>
                <w:lang w:eastAsia="en-US"/>
              </w:rPr>
            </w:pPr>
            <w:r w:rsidRPr="00F22D2E">
              <w:rPr>
                <w:szCs w:val="22"/>
                <w:lang w:eastAsia="en-US"/>
              </w:rPr>
              <w:t>tMSC_TOFK</w:t>
            </w:r>
          </w:p>
        </w:tc>
        <w:tc>
          <w:tcPr>
            <w:tcW w:w="567" w:type="dxa"/>
          </w:tcPr>
          <w:p w14:paraId="681B71CB"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7FE97520" w14:textId="7765CBA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_Ref19547774 \h  \* MERGEFORMAT </w:instrText>
            </w:r>
            <w:r w:rsidRPr="00F22D2E">
              <w:rPr>
                <w:szCs w:val="22"/>
              </w:rPr>
            </w:r>
            <w:r w:rsidRPr="00F22D2E">
              <w:rPr>
                <w:szCs w:val="22"/>
              </w:rPr>
              <w:fldChar w:fldCharType="separate"/>
            </w:r>
            <w:r w:rsidR="002C7CC9">
              <w:t>19</w:t>
            </w:r>
            <w:r w:rsidRPr="00F22D2E">
              <w:rPr>
                <w:szCs w:val="22"/>
              </w:rPr>
              <w:fldChar w:fldCharType="end"/>
            </w:r>
          </w:p>
        </w:tc>
      </w:tr>
      <w:tr w:rsidR="006310AA" w:rsidRPr="00F22D2E" w14:paraId="77FAD5B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6B5D252" w14:textId="77777777" w:rsidR="006310AA" w:rsidRPr="00F22D2E" w:rsidRDefault="00F94B41">
            <w:pPr>
              <w:pStyle w:val="GOSTTablenorm"/>
              <w:rPr>
                <w:szCs w:val="22"/>
              </w:rPr>
            </w:pPr>
            <w:r w:rsidRPr="00F22D2E">
              <w:rPr>
                <w:szCs w:val="22"/>
              </w:rPr>
              <w:t>ГРБС</w:t>
            </w:r>
          </w:p>
        </w:tc>
        <w:tc>
          <w:tcPr>
            <w:tcW w:w="1700" w:type="dxa"/>
          </w:tcPr>
          <w:p w14:paraId="285255E1" w14:textId="77777777" w:rsidR="006310AA" w:rsidRPr="00F22D2E" w:rsidRDefault="00F94B41">
            <w:pPr>
              <w:pStyle w:val="GOSTTablenorm"/>
              <w:rPr>
                <w:szCs w:val="22"/>
              </w:rPr>
            </w:pPr>
            <w:r w:rsidRPr="00F22D2E">
              <w:rPr>
                <w:szCs w:val="22"/>
              </w:rPr>
              <w:t>TtlPrt_GRBS</w:t>
            </w:r>
          </w:p>
        </w:tc>
        <w:tc>
          <w:tcPr>
            <w:tcW w:w="567" w:type="dxa"/>
          </w:tcPr>
          <w:p w14:paraId="79B55427" w14:textId="77777777" w:rsidR="006310AA" w:rsidRPr="00F22D2E" w:rsidRDefault="00F94B41">
            <w:pPr>
              <w:pStyle w:val="GOSTTablenorm"/>
              <w:jc w:val="center"/>
              <w:rPr>
                <w:szCs w:val="22"/>
                <w:lang w:eastAsia="en-US"/>
              </w:rPr>
            </w:pPr>
            <w:r w:rsidRPr="00F22D2E">
              <w:rPr>
                <w:szCs w:val="22"/>
                <w:lang w:eastAsia="en-US"/>
              </w:rPr>
              <w:t>С</w:t>
            </w:r>
          </w:p>
        </w:tc>
        <w:tc>
          <w:tcPr>
            <w:tcW w:w="1133" w:type="dxa"/>
          </w:tcPr>
          <w:p w14:paraId="3C6A5DF2" w14:textId="77777777" w:rsidR="006310AA" w:rsidRPr="00F22D2E" w:rsidRDefault="00F94B41">
            <w:pPr>
              <w:pStyle w:val="GOSTTablenorm"/>
              <w:rPr>
                <w:szCs w:val="22"/>
                <w:lang w:eastAsia="en-US"/>
              </w:rPr>
            </w:pPr>
            <w:r w:rsidRPr="00F22D2E">
              <w:rPr>
                <w:szCs w:val="22"/>
                <w:lang w:eastAsia="en-US"/>
              </w:rPr>
              <w:t>tMSC_GRBS1</w:t>
            </w:r>
          </w:p>
        </w:tc>
        <w:tc>
          <w:tcPr>
            <w:tcW w:w="567" w:type="dxa"/>
          </w:tcPr>
          <w:p w14:paraId="57A2D777"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1D30E62C" w14:textId="1742D216"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_Ref19547784 \h  \* MERGEFORMAT </w:instrText>
            </w:r>
            <w:r w:rsidRPr="00F22D2E">
              <w:rPr>
                <w:szCs w:val="22"/>
              </w:rPr>
            </w:r>
            <w:r w:rsidRPr="00F22D2E">
              <w:rPr>
                <w:szCs w:val="22"/>
              </w:rPr>
              <w:fldChar w:fldCharType="separate"/>
            </w:r>
            <w:r w:rsidR="002C7CC9">
              <w:t>21</w:t>
            </w:r>
            <w:r w:rsidRPr="00F22D2E">
              <w:rPr>
                <w:szCs w:val="22"/>
              </w:rPr>
              <w:fldChar w:fldCharType="end"/>
            </w:r>
          </w:p>
        </w:tc>
      </w:tr>
      <w:tr w:rsidR="006310AA" w:rsidRPr="00F22D2E" w14:paraId="19307F4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CE59C01" w14:textId="77777777" w:rsidR="006310AA" w:rsidRPr="00F22D2E" w:rsidRDefault="00F94B41">
            <w:pPr>
              <w:pStyle w:val="GOSTTablenorm"/>
              <w:rPr>
                <w:szCs w:val="22"/>
              </w:rPr>
            </w:pPr>
            <w:r w:rsidRPr="00F22D2E">
              <w:rPr>
                <w:szCs w:val="22"/>
              </w:rPr>
              <w:t>ПБС</w:t>
            </w:r>
          </w:p>
        </w:tc>
        <w:tc>
          <w:tcPr>
            <w:tcW w:w="1700" w:type="dxa"/>
          </w:tcPr>
          <w:p w14:paraId="3F9EB9FD" w14:textId="77777777" w:rsidR="006310AA" w:rsidRPr="00F22D2E" w:rsidRDefault="00F94B41">
            <w:pPr>
              <w:pStyle w:val="GOSTTablenorm"/>
              <w:rPr>
                <w:szCs w:val="22"/>
              </w:rPr>
            </w:pPr>
            <w:r w:rsidRPr="00F22D2E">
              <w:rPr>
                <w:szCs w:val="22"/>
              </w:rPr>
              <w:t>TtlPrt_UBP</w:t>
            </w:r>
          </w:p>
        </w:tc>
        <w:tc>
          <w:tcPr>
            <w:tcW w:w="567" w:type="dxa"/>
          </w:tcPr>
          <w:p w14:paraId="475200D7" w14:textId="77777777" w:rsidR="006310AA" w:rsidRPr="00F22D2E" w:rsidRDefault="00F94B41">
            <w:pPr>
              <w:pStyle w:val="GOSTTablenorm"/>
              <w:jc w:val="center"/>
              <w:rPr>
                <w:szCs w:val="22"/>
                <w:lang w:eastAsia="en-US"/>
              </w:rPr>
            </w:pPr>
            <w:r w:rsidRPr="00F22D2E">
              <w:rPr>
                <w:szCs w:val="22"/>
                <w:lang w:eastAsia="en-US"/>
              </w:rPr>
              <w:t>С</w:t>
            </w:r>
          </w:p>
        </w:tc>
        <w:tc>
          <w:tcPr>
            <w:tcW w:w="1133" w:type="dxa"/>
          </w:tcPr>
          <w:p w14:paraId="2FF72175" w14:textId="77777777" w:rsidR="006310AA" w:rsidRPr="00F22D2E" w:rsidRDefault="00F94B41">
            <w:pPr>
              <w:pStyle w:val="GOSTTablenorm"/>
              <w:rPr>
                <w:szCs w:val="22"/>
                <w:lang w:eastAsia="en-US"/>
              </w:rPr>
            </w:pPr>
            <w:r w:rsidRPr="00F22D2E">
              <w:rPr>
                <w:szCs w:val="22"/>
                <w:lang w:eastAsia="en-US"/>
              </w:rPr>
              <w:t>tMSC_PBS_UBP1</w:t>
            </w:r>
          </w:p>
        </w:tc>
        <w:tc>
          <w:tcPr>
            <w:tcW w:w="567" w:type="dxa"/>
          </w:tcPr>
          <w:p w14:paraId="36CB47D1"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2F8EED40" w14:textId="798258C0"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_Ref19547779 \h  \* MERGEFORMAT </w:instrText>
            </w:r>
            <w:r w:rsidRPr="00F22D2E">
              <w:rPr>
                <w:szCs w:val="22"/>
              </w:rPr>
            </w:r>
            <w:r w:rsidRPr="00F22D2E">
              <w:rPr>
                <w:szCs w:val="22"/>
              </w:rPr>
              <w:fldChar w:fldCharType="separate"/>
            </w:r>
            <w:r w:rsidR="002C7CC9">
              <w:t>20</w:t>
            </w:r>
            <w:r w:rsidRPr="00F22D2E">
              <w:rPr>
                <w:szCs w:val="22"/>
              </w:rPr>
              <w:fldChar w:fldCharType="end"/>
            </w:r>
          </w:p>
        </w:tc>
      </w:tr>
      <w:tr w:rsidR="006310AA" w:rsidRPr="00F22D2E" w14:paraId="6DDB0C9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9078A6" w14:textId="77777777" w:rsidR="006310AA" w:rsidRPr="00F22D2E" w:rsidRDefault="00F94B41">
            <w:pPr>
              <w:pStyle w:val="GOSTTablenorm"/>
              <w:rPr>
                <w:szCs w:val="22"/>
              </w:rPr>
            </w:pPr>
            <w:r w:rsidRPr="00F22D2E">
              <w:rPr>
                <w:szCs w:val="22"/>
              </w:rPr>
              <w:t>Бюджет</w:t>
            </w:r>
          </w:p>
        </w:tc>
        <w:tc>
          <w:tcPr>
            <w:tcW w:w="1700" w:type="dxa"/>
          </w:tcPr>
          <w:p w14:paraId="657163AD" w14:textId="77777777" w:rsidR="006310AA" w:rsidRPr="00F22D2E" w:rsidRDefault="00F94B41">
            <w:pPr>
              <w:pStyle w:val="GOSTTablenorm"/>
              <w:rPr>
                <w:szCs w:val="22"/>
              </w:rPr>
            </w:pPr>
            <w:r w:rsidRPr="00F22D2E">
              <w:rPr>
                <w:szCs w:val="22"/>
              </w:rPr>
              <w:t>TtlPrt_MSC_Bdgt</w:t>
            </w:r>
          </w:p>
        </w:tc>
        <w:tc>
          <w:tcPr>
            <w:tcW w:w="567" w:type="dxa"/>
          </w:tcPr>
          <w:p w14:paraId="4A09C8ED" w14:textId="77777777" w:rsidR="006310AA" w:rsidRPr="00F22D2E" w:rsidRDefault="00F94B41">
            <w:pPr>
              <w:pStyle w:val="GOSTTablenorm"/>
              <w:jc w:val="center"/>
              <w:rPr>
                <w:szCs w:val="22"/>
                <w:lang w:eastAsia="en-US"/>
              </w:rPr>
            </w:pPr>
            <w:r w:rsidRPr="00F22D2E">
              <w:rPr>
                <w:szCs w:val="22"/>
                <w:lang w:eastAsia="en-US"/>
              </w:rPr>
              <w:t>С</w:t>
            </w:r>
          </w:p>
        </w:tc>
        <w:tc>
          <w:tcPr>
            <w:tcW w:w="1133" w:type="dxa"/>
          </w:tcPr>
          <w:p w14:paraId="746E0735" w14:textId="77777777" w:rsidR="006310AA" w:rsidRPr="00F22D2E" w:rsidRDefault="00F94B41">
            <w:pPr>
              <w:pStyle w:val="GOSTTablenorm"/>
              <w:rPr>
                <w:szCs w:val="22"/>
                <w:lang w:eastAsia="en-US"/>
              </w:rPr>
            </w:pPr>
            <w:r w:rsidRPr="00F22D2E">
              <w:rPr>
                <w:szCs w:val="22"/>
                <w:lang w:eastAsia="en-US"/>
              </w:rPr>
              <w:t>tMSC_Bdgt1</w:t>
            </w:r>
          </w:p>
        </w:tc>
        <w:tc>
          <w:tcPr>
            <w:tcW w:w="567" w:type="dxa"/>
          </w:tcPr>
          <w:p w14:paraId="3C1777A9"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6B566E86" w14:textId="1893B7E3"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_Ref19547788 \h  \* MERGEFORMAT </w:instrText>
            </w:r>
            <w:r w:rsidRPr="00F22D2E">
              <w:rPr>
                <w:szCs w:val="22"/>
              </w:rPr>
            </w:r>
            <w:r w:rsidRPr="00F22D2E">
              <w:rPr>
                <w:szCs w:val="22"/>
              </w:rPr>
              <w:fldChar w:fldCharType="separate"/>
            </w:r>
            <w:r w:rsidR="002C7CC9">
              <w:t>22</w:t>
            </w:r>
            <w:r w:rsidRPr="00F22D2E">
              <w:rPr>
                <w:szCs w:val="22"/>
              </w:rPr>
              <w:fldChar w:fldCharType="end"/>
            </w:r>
          </w:p>
        </w:tc>
      </w:tr>
      <w:tr w:rsidR="006310AA" w:rsidRPr="00F22D2E" w14:paraId="153C1C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77F6EF4" w14:textId="77777777" w:rsidR="006310AA" w:rsidRPr="00F22D2E" w:rsidRDefault="00F94B41">
            <w:pPr>
              <w:pStyle w:val="GOSTTablenorm"/>
              <w:rPr>
                <w:szCs w:val="22"/>
              </w:rPr>
            </w:pPr>
            <w:r w:rsidRPr="00F22D2E">
              <w:rPr>
                <w:szCs w:val="22"/>
              </w:rPr>
              <w:t>Финансовый орган</w:t>
            </w:r>
          </w:p>
        </w:tc>
        <w:tc>
          <w:tcPr>
            <w:tcW w:w="1700" w:type="dxa"/>
          </w:tcPr>
          <w:p w14:paraId="3ED0359F" w14:textId="77777777" w:rsidR="006310AA" w:rsidRPr="00F22D2E" w:rsidRDefault="00F94B41">
            <w:pPr>
              <w:pStyle w:val="GOSTTablenorm"/>
              <w:rPr>
                <w:szCs w:val="22"/>
              </w:rPr>
            </w:pPr>
            <w:r w:rsidRPr="00F22D2E">
              <w:rPr>
                <w:szCs w:val="22"/>
              </w:rPr>
              <w:t>TtlPrt_FO</w:t>
            </w:r>
          </w:p>
        </w:tc>
        <w:tc>
          <w:tcPr>
            <w:tcW w:w="567" w:type="dxa"/>
          </w:tcPr>
          <w:p w14:paraId="54A5EA54" w14:textId="77777777" w:rsidR="006310AA" w:rsidRPr="00F22D2E" w:rsidRDefault="00F94B41">
            <w:pPr>
              <w:pStyle w:val="GOSTTablenorm"/>
              <w:jc w:val="center"/>
              <w:rPr>
                <w:szCs w:val="22"/>
                <w:lang w:eastAsia="en-US"/>
              </w:rPr>
            </w:pPr>
            <w:r w:rsidRPr="00F22D2E">
              <w:rPr>
                <w:szCs w:val="22"/>
                <w:lang w:eastAsia="en-US"/>
              </w:rPr>
              <w:t>С</w:t>
            </w:r>
          </w:p>
        </w:tc>
        <w:tc>
          <w:tcPr>
            <w:tcW w:w="1133" w:type="dxa"/>
          </w:tcPr>
          <w:p w14:paraId="7C1B82FC" w14:textId="77777777" w:rsidR="006310AA" w:rsidRPr="00F22D2E" w:rsidRDefault="00F94B41">
            <w:pPr>
              <w:pStyle w:val="GOSTTablenorm"/>
              <w:rPr>
                <w:szCs w:val="22"/>
                <w:lang w:eastAsia="en-US"/>
              </w:rPr>
            </w:pPr>
            <w:r w:rsidRPr="00F22D2E">
              <w:rPr>
                <w:szCs w:val="22"/>
                <w:lang w:eastAsia="en-US"/>
              </w:rPr>
              <w:t>tMSC_FnclInst</w:t>
            </w:r>
          </w:p>
        </w:tc>
        <w:tc>
          <w:tcPr>
            <w:tcW w:w="567" w:type="dxa"/>
          </w:tcPr>
          <w:p w14:paraId="467D0205"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44C3590D" w14:textId="760235EF"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_Ref19547792 \h  \* MERGEFORMAT </w:instrText>
            </w:r>
            <w:r w:rsidRPr="00F22D2E">
              <w:rPr>
                <w:szCs w:val="22"/>
              </w:rPr>
            </w:r>
            <w:r w:rsidRPr="00F22D2E">
              <w:rPr>
                <w:szCs w:val="22"/>
              </w:rPr>
              <w:fldChar w:fldCharType="separate"/>
            </w:r>
            <w:r w:rsidR="002C7CC9">
              <w:t>23</w:t>
            </w:r>
            <w:r w:rsidRPr="00F22D2E">
              <w:rPr>
                <w:szCs w:val="22"/>
              </w:rPr>
              <w:fldChar w:fldCharType="end"/>
            </w:r>
          </w:p>
        </w:tc>
      </w:tr>
      <w:tr w:rsidR="006310AA" w:rsidRPr="00F22D2E" w14:paraId="4300C2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E1A0BE9" w14:textId="77777777" w:rsidR="006310AA" w:rsidRPr="00F22D2E" w:rsidRDefault="00F94B41">
            <w:pPr>
              <w:pStyle w:val="GOSTTablenorm"/>
              <w:rPr>
                <w:szCs w:val="22"/>
              </w:rPr>
            </w:pPr>
            <w:r w:rsidRPr="00F22D2E">
              <w:rPr>
                <w:szCs w:val="22"/>
              </w:rPr>
              <w:t>по ОКТМО</w:t>
            </w:r>
          </w:p>
        </w:tc>
        <w:tc>
          <w:tcPr>
            <w:tcW w:w="1700" w:type="dxa"/>
          </w:tcPr>
          <w:p w14:paraId="0847AC7C" w14:textId="77777777" w:rsidR="006310AA" w:rsidRPr="00F22D2E" w:rsidRDefault="00F94B41">
            <w:pPr>
              <w:pStyle w:val="GOSTTablenorm"/>
              <w:rPr>
                <w:szCs w:val="22"/>
              </w:rPr>
            </w:pPr>
            <w:r w:rsidRPr="00F22D2E">
              <w:rPr>
                <w:szCs w:val="22"/>
              </w:rPr>
              <w:t>TtlPrt_CdOKTMO</w:t>
            </w:r>
          </w:p>
        </w:tc>
        <w:tc>
          <w:tcPr>
            <w:tcW w:w="567" w:type="dxa"/>
          </w:tcPr>
          <w:p w14:paraId="40B0C56C"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589298CC" w14:textId="77777777" w:rsidR="006310AA" w:rsidRPr="00F22D2E" w:rsidRDefault="00F94B41">
            <w:pPr>
              <w:pStyle w:val="GOSTTablenorm"/>
              <w:rPr>
                <w:szCs w:val="22"/>
                <w:lang w:eastAsia="en-US"/>
              </w:rPr>
            </w:pPr>
            <w:r w:rsidRPr="00F22D2E">
              <w:rPr>
                <w:szCs w:val="22"/>
                <w:lang w:eastAsia="en-US"/>
              </w:rPr>
              <w:t>Т(8)</w:t>
            </w:r>
          </w:p>
        </w:tc>
        <w:tc>
          <w:tcPr>
            <w:tcW w:w="567" w:type="dxa"/>
          </w:tcPr>
          <w:p w14:paraId="0AFCBEC7"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1D2F84A7" w14:textId="0EFA04E0" w:rsidR="006310AA" w:rsidRPr="00F22D2E" w:rsidRDefault="00F94B41">
            <w:pPr>
              <w:pStyle w:val="GOSTTablenorm"/>
              <w:rPr>
                <w:szCs w:val="22"/>
              </w:rPr>
            </w:pPr>
            <w:r w:rsidRPr="00F22D2E">
              <w:rPr>
                <w:szCs w:val="22"/>
              </w:rPr>
              <w:t>Ука</w:t>
            </w:r>
            <w:r w:rsidR="002046D2">
              <w:rPr>
                <w:szCs w:val="22"/>
              </w:rPr>
              <w:t>зывается значение ОКТМО бюджета</w:t>
            </w:r>
          </w:p>
        </w:tc>
      </w:tr>
      <w:tr w:rsidR="006310AA" w:rsidRPr="00F22D2E" w14:paraId="7E8B64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336FF1" w14:textId="77777777" w:rsidR="006310AA" w:rsidRPr="00F22D2E" w:rsidRDefault="00F94B41">
            <w:pPr>
              <w:pStyle w:val="GOSTTablenorm"/>
              <w:rPr>
                <w:szCs w:val="22"/>
              </w:rPr>
            </w:pPr>
            <w:r w:rsidRPr="00F22D2E">
              <w:rPr>
                <w:szCs w:val="22"/>
              </w:rPr>
              <w:t>Уровень конфиденциальности</w:t>
            </w:r>
          </w:p>
        </w:tc>
        <w:tc>
          <w:tcPr>
            <w:tcW w:w="1700" w:type="dxa"/>
          </w:tcPr>
          <w:p w14:paraId="435A1B2F" w14:textId="77777777" w:rsidR="006310AA" w:rsidRPr="00F22D2E" w:rsidRDefault="00F94B41">
            <w:pPr>
              <w:pStyle w:val="GOSTTablenorm"/>
              <w:rPr>
                <w:szCs w:val="22"/>
              </w:rPr>
            </w:pPr>
            <w:r w:rsidRPr="00F22D2E">
              <w:rPr>
                <w:szCs w:val="22"/>
              </w:rPr>
              <w:t>TtlPrt_SECRECY</w:t>
            </w:r>
          </w:p>
        </w:tc>
        <w:tc>
          <w:tcPr>
            <w:tcW w:w="567" w:type="dxa"/>
          </w:tcPr>
          <w:p w14:paraId="72D1C179" w14:textId="77777777" w:rsidR="006310AA" w:rsidRPr="00F22D2E" w:rsidRDefault="00F94B41">
            <w:pPr>
              <w:pStyle w:val="GOSTTablenorm"/>
              <w:jc w:val="center"/>
              <w:rPr>
                <w:szCs w:val="22"/>
                <w:lang w:eastAsia="en-US"/>
              </w:rPr>
            </w:pPr>
            <w:r w:rsidRPr="00F22D2E">
              <w:rPr>
                <w:szCs w:val="22"/>
              </w:rPr>
              <w:t>С</w:t>
            </w:r>
          </w:p>
        </w:tc>
        <w:tc>
          <w:tcPr>
            <w:tcW w:w="1133" w:type="dxa"/>
          </w:tcPr>
          <w:p w14:paraId="73F83245" w14:textId="77777777" w:rsidR="006310AA" w:rsidRPr="00F22D2E" w:rsidRDefault="00F94B41">
            <w:pPr>
              <w:pStyle w:val="GOSTTablenorm"/>
              <w:rPr>
                <w:szCs w:val="22"/>
                <w:lang w:eastAsia="en-US"/>
              </w:rPr>
            </w:pPr>
            <w:r w:rsidRPr="00F22D2E">
              <w:rPr>
                <w:szCs w:val="22"/>
              </w:rPr>
              <w:t>tSecrecyLevelComplex</w:t>
            </w:r>
          </w:p>
        </w:tc>
        <w:tc>
          <w:tcPr>
            <w:tcW w:w="567" w:type="dxa"/>
          </w:tcPr>
          <w:p w14:paraId="13AD6FE3" w14:textId="77777777" w:rsidR="006310AA" w:rsidRPr="00F22D2E" w:rsidRDefault="00F94B41">
            <w:pPr>
              <w:pStyle w:val="GOSTTablenorm"/>
              <w:jc w:val="center"/>
              <w:rPr>
                <w:szCs w:val="22"/>
                <w:lang w:eastAsia="en-US"/>
              </w:rPr>
            </w:pPr>
            <w:r w:rsidRPr="00F22D2E">
              <w:rPr>
                <w:szCs w:val="22"/>
              </w:rPr>
              <w:t>Н</w:t>
            </w:r>
          </w:p>
        </w:tc>
        <w:tc>
          <w:tcPr>
            <w:tcW w:w="3961" w:type="dxa"/>
          </w:tcPr>
          <w:p w14:paraId="7FAA23D0" w14:textId="77777777" w:rsidR="006310AA" w:rsidRPr="00F22D2E" w:rsidRDefault="00F94B41">
            <w:pPr>
              <w:pStyle w:val="GOSTTablenorm"/>
              <w:rPr>
                <w:szCs w:val="22"/>
              </w:rPr>
            </w:pPr>
            <w:r w:rsidRPr="00F22D2E">
              <w:rPr>
                <w:szCs w:val="22"/>
              </w:rPr>
              <w:t xml:space="preserve">Указывается уровень конфиденциальности формируемого отчета. </w:t>
            </w:r>
          </w:p>
          <w:p w14:paraId="3D2CE649" w14:textId="2899CA29"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_Ref46303796 \h  \* MERGEFORMAT </w:instrText>
            </w:r>
            <w:r w:rsidRPr="00F22D2E">
              <w:rPr>
                <w:szCs w:val="22"/>
              </w:rPr>
            </w:r>
            <w:r w:rsidRPr="00F22D2E">
              <w:rPr>
                <w:szCs w:val="22"/>
              </w:rPr>
              <w:fldChar w:fldCharType="separate"/>
            </w:r>
            <w:r w:rsidR="002C7CC9">
              <w:t>24</w:t>
            </w:r>
            <w:r w:rsidRPr="00F22D2E">
              <w:rPr>
                <w:szCs w:val="22"/>
              </w:rPr>
              <w:fldChar w:fldCharType="end"/>
            </w:r>
          </w:p>
        </w:tc>
      </w:tr>
      <w:tr w:rsidR="006310AA" w:rsidRPr="00F22D2E" w14:paraId="285256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4AC7D5E" w14:textId="5A991B96" w:rsidR="006310AA" w:rsidRPr="00F22D2E" w:rsidRDefault="002F256E">
            <w:pPr>
              <w:pStyle w:val="GOSTTablenorm"/>
              <w:rPr>
                <w:szCs w:val="22"/>
              </w:rPr>
            </w:pPr>
            <w:r w:rsidRPr="004D65A4">
              <w:rPr>
                <w:b/>
                <w:highlight w:val="green"/>
              </w:rPr>
              <w:t>1. Операции со средствами, поступающими во временное распоряжение получателя бюджетных средств, в валюте Российской Федерации</w:t>
            </w:r>
          </w:p>
        </w:tc>
      </w:tr>
      <w:tr w:rsidR="006310AA" w:rsidRPr="00F22D2E" w14:paraId="66917AA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9DC3733" w14:textId="7CED005E" w:rsidR="006310AA" w:rsidRPr="00F22D2E" w:rsidRDefault="002F256E">
            <w:pPr>
              <w:pStyle w:val="GOSTTablenorm"/>
            </w:pPr>
            <w:r w:rsidRPr="004D65A4">
              <w:rPr>
                <w:highlight w:val="green"/>
              </w:rPr>
              <w:t xml:space="preserve">Операции со средствами, поступающими во временное распоряжение получателя бюджетных средств, в валюте </w:t>
            </w:r>
            <w:r w:rsidRPr="004D65A4">
              <w:rPr>
                <w:highlight w:val="green"/>
              </w:rPr>
              <w:lastRenderedPageBreak/>
              <w:t>Российской Федерации</w:t>
            </w:r>
          </w:p>
        </w:tc>
        <w:tc>
          <w:tcPr>
            <w:tcW w:w="1700" w:type="dxa"/>
          </w:tcPr>
          <w:p w14:paraId="103E9F95" w14:textId="77777777" w:rsidR="006310AA" w:rsidRPr="00F22D2E" w:rsidRDefault="00F94B41">
            <w:pPr>
              <w:pStyle w:val="GOSTTablenorm"/>
            </w:pPr>
            <w:r w:rsidRPr="00F22D2E">
              <w:lastRenderedPageBreak/>
              <w:t>Report_SVR</w:t>
            </w:r>
          </w:p>
        </w:tc>
        <w:tc>
          <w:tcPr>
            <w:tcW w:w="567" w:type="dxa"/>
          </w:tcPr>
          <w:p w14:paraId="4D7CDAF0" w14:textId="77777777" w:rsidR="006310AA" w:rsidRPr="00F22D2E" w:rsidRDefault="00F94B41">
            <w:pPr>
              <w:pStyle w:val="GOSTTablenorm"/>
              <w:jc w:val="center"/>
              <w:rPr>
                <w:lang w:eastAsia="en-US"/>
              </w:rPr>
            </w:pPr>
            <w:r w:rsidRPr="00F22D2E">
              <w:rPr>
                <w:lang w:eastAsia="en-US"/>
              </w:rPr>
              <w:t>C</w:t>
            </w:r>
          </w:p>
        </w:tc>
        <w:tc>
          <w:tcPr>
            <w:tcW w:w="1133" w:type="dxa"/>
          </w:tcPr>
          <w:p w14:paraId="49E811CA" w14:textId="77777777" w:rsidR="006310AA" w:rsidRPr="00F22D2E" w:rsidRDefault="00F94B41">
            <w:pPr>
              <w:pStyle w:val="GOSTTablenorm"/>
              <w:rPr>
                <w:lang w:eastAsia="en-US"/>
              </w:rPr>
            </w:pPr>
            <w:r w:rsidRPr="00F22D2E">
              <w:rPr>
                <w:lang w:val="en-US" w:eastAsia="en-US"/>
              </w:rPr>
              <w:t>tReport_SVR</w:t>
            </w:r>
          </w:p>
        </w:tc>
        <w:tc>
          <w:tcPr>
            <w:tcW w:w="567" w:type="dxa"/>
          </w:tcPr>
          <w:p w14:paraId="66FF3BBC" w14:textId="77777777" w:rsidR="006310AA" w:rsidRPr="00F22D2E" w:rsidRDefault="00F94B41">
            <w:pPr>
              <w:pStyle w:val="GOSTTablenorm"/>
              <w:jc w:val="center"/>
              <w:rPr>
                <w:lang w:eastAsia="en-US"/>
              </w:rPr>
            </w:pPr>
            <w:r w:rsidRPr="00F22D2E">
              <w:rPr>
                <w:lang w:eastAsia="en-US"/>
              </w:rPr>
              <w:t>Н</w:t>
            </w:r>
          </w:p>
        </w:tc>
        <w:tc>
          <w:tcPr>
            <w:tcW w:w="3961" w:type="dxa"/>
          </w:tcPr>
          <w:p w14:paraId="68A394D4" w14:textId="2EED56FF" w:rsidR="006310AA" w:rsidRPr="00F22D2E" w:rsidRDefault="00F94B41">
            <w:pPr>
              <w:pStyle w:val="GOSTTablenorm"/>
              <w:rPr>
                <w:lang w:eastAsia="en-US"/>
              </w:rPr>
            </w:pPr>
            <w:r w:rsidRPr="00F22D2E">
              <w:t xml:space="preserve">Состав элемента представлен в таблице </w:t>
            </w:r>
            <w:r w:rsidRPr="00F22D2E">
              <w:fldChar w:fldCharType="begin"/>
            </w:r>
            <w:r w:rsidRPr="00F22D2E">
              <w:instrText xml:space="preserve"> REF _Ref2067507 \h  \* MERGEFORMAT </w:instrText>
            </w:r>
            <w:r w:rsidRPr="00F22D2E">
              <w:fldChar w:fldCharType="separate"/>
            </w:r>
            <w:r w:rsidR="002C7CC9">
              <w:t>34</w:t>
            </w:r>
            <w:r w:rsidRPr="00F22D2E">
              <w:fldChar w:fldCharType="end"/>
            </w:r>
          </w:p>
        </w:tc>
      </w:tr>
      <w:tr w:rsidR="002F256E" w:rsidRPr="00F22D2E" w14:paraId="5B3CC80A" w14:textId="77777777" w:rsidTr="002F256E">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520ED50" w14:textId="533116B5" w:rsidR="002F256E" w:rsidRPr="00F22D2E" w:rsidRDefault="002F256E">
            <w:pPr>
              <w:pStyle w:val="GOSTTablenorm"/>
            </w:pPr>
            <w:r w:rsidRPr="004D65A4">
              <w:rPr>
                <w:b/>
                <w:highlight w:val="green"/>
              </w:rPr>
              <w:lastRenderedPageBreak/>
              <w:t>2. Операции со средствами, поступающими во временное распоряжение получателя бюджетных средств, в иностранных валютах</w:t>
            </w:r>
          </w:p>
        </w:tc>
      </w:tr>
      <w:tr w:rsidR="002F256E" w:rsidRPr="00F22D2E" w14:paraId="12F6D27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EFBA836" w14:textId="5672A7B5" w:rsidR="002F256E" w:rsidRPr="004D65A4" w:rsidRDefault="002F256E" w:rsidP="002F256E">
            <w:pPr>
              <w:pStyle w:val="GOSTTablenorm"/>
              <w:rPr>
                <w:highlight w:val="green"/>
              </w:rPr>
            </w:pPr>
            <w:r w:rsidRPr="004D65A4">
              <w:rPr>
                <w:highlight w:val="green"/>
              </w:rPr>
              <w:t>Операции со средствами, поступающими во временное распоряжение получателя бюджетных средств, в иностранных валютах</w:t>
            </w:r>
          </w:p>
        </w:tc>
        <w:tc>
          <w:tcPr>
            <w:tcW w:w="1700" w:type="dxa"/>
          </w:tcPr>
          <w:p w14:paraId="6770E526" w14:textId="0798B395" w:rsidR="002F256E" w:rsidRPr="00F22D2E" w:rsidRDefault="002F256E" w:rsidP="002F256E">
            <w:pPr>
              <w:pStyle w:val="GOSTTablenorm"/>
            </w:pPr>
            <w:r w:rsidRPr="004D65A4">
              <w:rPr>
                <w:highlight w:val="green"/>
              </w:rPr>
              <w:t>R_0531788_G_S2_D</w:t>
            </w:r>
          </w:p>
        </w:tc>
        <w:tc>
          <w:tcPr>
            <w:tcW w:w="567" w:type="dxa"/>
          </w:tcPr>
          <w:p w14:paraId="7113D238" w14:textId="082E1307" w:rsidR="002F256E" w:rsidRPr="00F22D2E" w:rsidRDefault="002F256E" w:rsidP="002F256E">
            <w:pPr>
              <w:pStyle w:val="GOSTTablenorm"/>
              <w:jc w:val="center"/>
              <w:rPr>
                <w:lang w:eastAsia="en-US"/>
              </w:rPr>
            </w:pPr>
            <w:r w:rsidRPr="004D65A4">
              <w:rPr>
                <w:highlight w:val="green"/>
              </w:rPr>
              <w:t>С</w:t>
            </w:r>
          </w:p>
        </w:tc>
        <w:tc>
          <w:tcPr>
            <w:tcW w:w="1133" w:type="dxa"/>
          </w:tcPr>
          <w:p w14:paraId="2074B25F" w14:textId="6A9CBA59" w:rsidR="002F256E" w:rsidRPr="00F22D2E" w:rsidRDefault="002F256E" w:rsidP="002F256E">
            <w:pPr>
              <w:pStyle w:val="GOSTTablenorm"/>
              <w:rPr>
                <w:lang w:val="en-US" w:eastAsia="en-US"/>
              </w:rPr>
            </w:pPr>
            <w:r w:rsidRPr="004D65A4">
              <w:rPr>
                <w:highlight w:val="green"/>
              </w:rPr>
              <w:t>tR_0531788_G_S2_D</w:t>
            </w:r>
          </w:p>
        </w:tc>
        <w:tc>
          <w:tcPr>
            <w:tcW w:w="567" w:type="dxa"/>
          </w:tcPr>
          <w:p w14:paraId="37EB9C16" w14:textId="19A5DB20" w:rsidR="002F256E" w:rsidRPr="00F22D2E" w:rsidRDefault="002F256E" w:rsidP="002F256E">
            <w:pPr>
              <w:pStyle w:val="GOSTTablenorm"/>
              <w:jc w:val="center"/>
              <w:rPr>
                <w:lang w:eastAsia="en-US"/>
              </w:rPr>
            </w:pPr>
            <w:r w:rsidRPr="004D65A4">
              <w:rPr>
                <w:highlight w:val="green"/>
              </w:rPr>
              <w:t>Н</w:t>
            </w:r>
          </w:p>
        </w:tc>
        <w:tc>
          <w:tcPr>
            <w:tcW w:w="3961" w:type="dxa"/>
          </w:tcPr>
          <w:p w14:paraId="64CFCCF5" w14:textId="622F2EC8" w:rsidR="002F256E" w:rsidRPr="00F22D2E" w:rsidRDefault="002F256E" w:rsidP="002F256E">
            <w:pPr>
              <w:pStyle w:val="GOSTTablenorm"/>
            </w:pPr>
            <w:r w:rsidRPr="004D65A4">
              <w:rPr>
                <w:highlight w:val="green"/>
              </w:rPr>
              <w:t xml:space="preserve">Состав элемента представлен в таблице </w:t>
            </w:r>
            <w:r w:rsidRPr="004D65A4">
              <w:rPr>
                <w:highlight w:val="green"/>
              </w:rPr>
              <w:fldChar w:fldCharType="begin"/>
            </w:r>
            <w:r w:rsidRPr="004D65A4">
              <w:rPr>
                <w:highlight w:val="green"/>
              </w:rPr>
              <w:instrText xml:space="preserve"> REF _Ref173841123 \h </w:instrText>
            </w:r>
            <w:r>
              <w:rPr>
                <w:highlight w:val="green"/>
              </w:rPr>
              <w:instrText xml:space="preserve"> \* MERGEFORMAT </w:instrText>
            </w:r>
            <w:r w:rsidRPr="004D65A4">
              <w:rPr>
                <w:highlight w:val="green"/>
              </w:rPr>
            </w:r>
            <w:r w:rsidRPr="004D65A4">
              <w:rPr>
                <w:highlight w:val="green"/>
              </w:rPr>
              <w:fldChar w:fldCharType="separate"/>
            </w:r>
            <w:r w:rsidR="002C7CC9">
              <w:rPr>
                <w:noProof/>
                <w:highlight w:val="green"/>
              </w:rPr>
              <w:t>36</w:t>
            </w:r>
            <w:r w:rsidRPr="004D65A4">
              <w:rPr>
                <w:highlight w:val="green"/>
              </w:rPr>
              <w:fldChar w:fldCharType="end"/>
            </w:r>
          </w:p>
        </w:tc>
      </w:tr>
      <w:tr w:rsidR="002F256E" w:rsidRPr="00F22D2E" w14:paraId="5CB724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C03B04" w14:textId="77777777" w:rsidR="002F256E" w:rsidRPr="004D65A4" w:rsidRDefault="002F256E" w:rsidP="002F256E">
            <w:pPr>
              <w:pStyle w:val="GOSTTablenorm"/>
            </w:pPr>
            <w:r w:rsidRPr="004D65A4">
              <w:rPr>
                <w:highlight w:val="green"/>
              </w:rPr>
              <w:t>Всего.</w:t>
            </w:r>
          </w:p>
          <w:p w14:paraId="18A63078" w14:textId="3AA4B9FB" w:rsidR="002F256E" w:rsidRPr="004D65A4" w:rsidRDefault="002F256E" w:rsidP="002F256E">
            <w:pPr>
              <w:pStyle w:val="GOSTTablenorm"/>
              <w:rPr>
                <w:highlight w:val="green"/>
              </w:rPr>
            </w:pPr>
            <w:r w:rsidRPr="004D65A4">
              <w:rPr>
                <w:highlight w:val="green"/>
              </w:rPr>
              <w:t>Остаток средств на начало года. Сумма в рублевом эквиваленте</w:t>
            </w:r>
          </w:p>
        </w:tc>
        <w:tc>
          <w:tcPr>
            <w:tcW w:w="1700" w:type="dxa"/>
          </w:tcPr>
          <w:p w14:paraId="3A9E2A4F" w14:textId="342815B9" w:rsidR="002F256E" w:rsidRPr="00F22D2E" w:rsidRDefault="002F256E" w:rsidP="002F256E">
            <w:pPr>
              <w:pStyle w:val="GOSTTablenorm"/>
            </w:pPr>
            <w:r w:rsidRPr="004D65A4">
              <w:rPr>
                <w:highlight w:val="green"/>
              </w:rPr>
              <w:t>R_0531788_G_S2_</w:t>
            </w:r>
            <w:r w:rsidRPr="004D65A4">
              <w:rPr>
                <w:highlight w:val="green"/>
                <w:lang w:val="en-US"/>
              </w:rPr>
              <w:t>F</w:t>
            </w:r>
            <w:r w:rsidRPr="004D65A4">
              <w:rPr>
                <w:highlight w:val="green"/>
              </w:rPr>
              <w:t>_R3</w:t>
            </w:r>
          </w:p>
        </w:tc>
        <w:tc>
          <w:tcPr>
            <w:tcW w:w="567" w:type="dxa"/>
          </w:tcPr>
          <w:p w14:paraId="60C9F3CF" w14:textId="29560F96" w:rsidR="002F256E" w:rsidRPr="00F22D2E" w:rsidRDefault="002F256E" w:rsidP="002F256E">
            <w:pPr>
              <w:pStyle w:val="GOSTTablenorm"/>
              <w:jc w:val="center"/>
              <w:rPr>
                <w:lang w:eastAsia="en-US"/>
              </w:rPr>
            </w:pPr>
            <w:r w:rsidRPr="004D65A4">
              <w:rPr>
                <w:highlight w:val="green"/>
              </w:rPr>
              <w:t>П</w:t>
            </w:r>
          </w:p>
        </w:tc>
        <w:tc>
          <w:tcPr>
            <w:tcW w:w="1133" w:type="dxa"/>
          </w:tcPr>
          <w:p w14:paraId="3E9B479B" w14:textId="65A0B1FA" w:rsidR="002F256E" w:rsidRPr="00F22D2E" w:rsidRDefault="002F256E" w:rsidP="002F256E">
            <w:pPr>
              <w:pStyle w:val="GOSTTablenorm"/>
              <w:rPr>
                <w:lang w:val="en-US" w:eastAsia="en-US"/>
              </w:rPr>
            </w:pPr>
            <w:r w:rsidRPr="004D65A4">
              <w:rPr>
                <w:highlight w:val="green"/>
              </w:rPr>
              <w:t>N(20.2)</w:t>
            </w:r>
          </w:p>
        </w:tc>
        <w:tc>
          <w:tcPr>
            <w:tcW w:w="567" w:type="dxa"/>
          </w:tcPr>
          <w:p w14:paraId="6616E55D" w14:textId="00D61E65" w:rsidR="002F256E" w:rsidRPr="00F22D2E" w:rsidRDefault="002F256E" w:rsidP="002F256E">
            <w:pPr>
              <w:pStyle w:val="GOSTTablenorm"/>
              <w:jc w:val="center"/>
              <w:rPr>
                <w:lang w:eastAsia="en-US"/>
              </w:rPr>
            </w:pPr>
            <w:r w:rsidRPr="004D65A4">
              <w:rPr>
                <w:highlight w:val="green"/>
              </w:rPr>
              <w:t>Н</w:t>
            </w:r>
          </w:p>
        </w:tc>
        <w:tc>
          <w:tcPr>
            <w:tcW w:w="3961" w:type="dxa"/>
          </w:tcPr>
          <w:p w14:paraId="7141ECC5" w14:textId="77777777" w:rsidR="002F256E" w:rsidRPr="004D65A4" w:rsidRDefault="002F256E" w:rsidP="002F256E">
            <w:pPr>
              <w:pStyle w:val="GOSTTablenorm"/>
            </w:pPr>
            <w:r w:rsidRPr="004D65A4">
              <w:rPr>
                <w:highlight w:val="green"/>
              </w:rPr>
              <w:t>Указывается общая сумма остатка средств в рублевом эквиваленте иностранных валют на начало года.</w:t>
            </w:r>
          </w:p>
          <w:p w14:paraId="176A1BBF" w14:textId="129644EA" w:rsidR="002F256E" w:rsidRPr="00F22D2E" w:rsidRDefault="002F256E" w:rsidP="002F256E">
            <w:pPr>
              <w:pStyle w:val="GOSTTablenorm"/>
            </w:pPr>
            <w:r w:rsidRPr="004D65A4">
              <w:rPr>
                <w:highlight w:val="green"/>
              </w:rP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2046D2">
              <w:rPr>
                <w:highlight w:val="green"/>
              </w:rPr>
              <w:t>ных указывается значение «0.00»</w:t>
            </w:r>
          </w:p>
        </w:tc>
      </w:tr>
      <w:tr w:rsidR="002F256E" w:rsidRPr="00F22D2E" w14:paraId="189400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4DA7A00" w14:textId="77777777" w:rsidR="002F256E" w:rsidRPr="004D65A4" w:rsidRDefault="002F256E" w:rsidP="002F256E">
            <w:pPr>
              <w:pStyle w:val="GOSTTablenorm"/>
            </w:pPr>
            <w:r w:rsidRPr="004D65A4">
              <w:rPr>
                <w:highlight w:val="green"/>
              </w:rPr>
              <w:t>Всего.</w:t>
            </w:r>
          </w:p>
          <w:p w14:paraId="3086B5F3" w14:textId="7C874E3A" w:rsidR="002F256E" w:rsidRPr="004D65A4" w:rsidRDefault="002F256E" w:rsidP="002F256E">
            <w:pPr>
              <w:pStyle w:val="GOSTTablenorm"/>
              <w:rPr>
                <w:highlight w:val="green"/>
              </w:rPr>
            </w:pPr>
            <w:r w:rsidRPr="004D65A4">
              <w:rPr>
                <w:highlight w:val="green"/>
              </w:rPr>
              <w:t>Поступления. Сумма в рублевом эквиваленте</w:t>
            </w:r>
          </w:p>
        </w:tc>
        <w:tc>
          <w:tcPr>
            <w:tcW w:w="1700" w:type="dxa"/>
          </w:tcPr>
          <w:p w14:paraId="3AFEEC8A" w14:textId="3158C768" w:rsidR="002F256E" w:rsidRPr="00F22D2E" w:rsidRDefault="002F256E" w:rsidP="002F256E">
            <w:pPr>
              <w:pStyle w:val="GOSTTablenorm"/>
            </w:pPr>
            <w:r w:rsidRPr="004D65A4">
              <w:rPr>
                <w:highlight w:val="green"/>
              </w:rPr>
              <w:t>R_0531788_G_S2_</w:t>
            </w:r>
            <w:r w:rsidRPr="004D65A4">
              <w:rPr>
                <w:highlight w:val="green"/>
                <w:lang w:val="en-US"/>
              </w:rPr>
              <w:t>F</w:t>
            </w:r>
            <w:r w:rsidRPr="004D65A4">
              <w:rPr>
                <w:highlight w:val="green"/>
              </w:rPr>
              <w:t>_R5</w:t>
            </w:r>
          </w:p>
        </w:tc>
        <w:tc>
          <w:tcPr>
            <w:tcW w:w="567" w:type="dxa"/>
          </w:tcPr>
          <w:p w14:paraId="60C54BFD" w14:textId="08024F51" w:rsidR="002F256E" w:rsidRPr="00F22D2E" w:rsidRDefault="002F256E" w:rsidP="002F256E">
            <w:pPr>
              <w:pStyle w:val="GOSTTablenorm"/>
              <w:jc w:val="center"/>
              <w:rPr>
                <w:lang w:eastAsia="en-US"/>
              </w:rPr>
            </w:pPr>
            <w:r w:rsidRPr="004D65A4">
              <w:rPr>
                <w:highlight w:val="green"/>
              </w:rPr>
              <w:t>П</w:t>
            </w:r>
          </w:p>
        </w:tc>
        <w:tc>
          <w:tcPr>
            <w:tcW w:w="1133" w:type="dxa"/>
          </w:tcPr>
          <w:p w14:paraId="0C010B4B" w14:textId="5BA98F98" w:rsidR="002F256E" w:rsidRPr="00F22D2E" w:rsidRDefault="002F256E" w:rsidP="002F256E">
            <w:pPr>
              <w:pStyle w:val="GOSTTablenorm"/>
              <w:rPr>
                <w:lang w:val="en-US" w:eastAsia="en-US"/>
              </w:rPr>
            </w:pPr>
            <w:r w:rsidRPr="004D65A4">
              <w:rPr>
                <w:highlight w:val="green"/>
              </w:rPr>
              <w:t>N(20.2)</w:t>
            </w:r>
          </w:p>
        </w:tc>
        <w:tc>
          <w:tcPr>
            <w:tcW w:w="567" w:type="dxa"/>
          </w:tcPr>
          <w:p w14:paraId="1F1B02AE" w14:textId="35E6BBE5" w:rsidR="002F256E" w:rsidRPr="00F22D2E" w:rsidRDefault="002F256E" w:rsidP="002F256E">
            <w:pPr>
              <w:pStyle w:val="GOSTTablenorm"/>
              <w:jc w:val="center"/>
              <w:rPr>
                <w:lang w:eastAsia="en-US"/>
              </w:rPr>
            </w:pPr>
            <w:r w:rsidRPr="004D65A4">
              <w:rPr>
                <w:highlight w:val="green"/>
              </w:rPr>
              <w:t>Н</w:t>
            </w:r>
          </w:p>
        </w:tc>
        <w:tc>
          <w:tcPr>
            <w:tcW w:w="3961" w:type="dxa"/>
          </w:tcPr>
          <w:p w14:paraId="1C01CDF0" w14:textId="77777777" w:rsidR="002F256E" w:rsidRPr="004D65A4" w:rsidRDefault="002F256E" w:rsidP="002F256E">
            <w:pPr>
              <w:pStyle w:val="GOSTTablenorm"/>
            </w:pPr>
            <w:r w:rsidRPr="004D65A4">
              <w:rPr>
                <w:highlight w:val="green"/>
              </w:rPr>
              <w:t>Указывается общая сумма поступлений в рублевом эквиваленте иностранных валют на дату составления отчета.</w:t>
            </w:r>
          </w:p>
          <w:p w14:paraId="6A429D28" w14:textId="504D50D3" w:rsidR="002F256E" w:rsidRPr="00F22D2E" w:rsidRDefault="002F256E" w:rsidP="002F256E">
            <w:pPr>
              <w:pStyle w:val="GOSTTablenorm"/>
            </w:pPr>
            <w:r w:rsidRPr="004D65A4">
              <w:rPr>
                <w:highlight w:val="green"/>
              </w:rP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DE5A01">
              <w:rPr>
                <w:highlight w:val="green"/>
              </w:rPr>
              <w:t>ных указывается значение «0.00»</w:t>
            </w:r>
          </w:p>
        </w:tc>
      </w:tr>
      <w:tr w:rsidR="002F256E" w:rsidRPr="00F22D2E" w14:paraId="37EFC6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C59C554" w14:textId="77777777" w:rsidR="002F256E" w:rsidRPr="004D65A4" w:rsidRDefault="002F256E" w:rsidP="002F256E">
            <w:pPr>
              <w:pStyle w:val="GOSTTablenorm"/>
            </w:pPr>
            <w:r w:rsidRPr="004D65A4">
              <w:rPr>
                <w:highlight w:val="green"/>
              </w:rPr>
              <w:t>Всего.</w:t>
            </w:r>
          </w:p>
          <w:p w14:paraId="79A3D70B" w14:textId="1AF420C1" w:rsidR="002F256E" w:rsidRPr="004D65A4" w:rsidRDefault="002F256E" w:rsidP="002F256E">
            <w:pPr>
              <w:pStyle w:val="GOSTTablenorm"/>
              <w:rPr>
                <w:highlight w:val="green"/>
              </w:rPr>
            </w:pPr>
            <w:r w:rsidRPr="004D65A4">
              <w:rPr>
                <w:highlight w:val="green"/>
              </w:rPr>
              <w:t>Выплаты. Сумма в рублевом эквиваленте</w:t>
            </w:r>
          </w:p>
        </w:tc>
        <w:tc>
          <w:tcPr>
            <w:tcW w:w="1700" w:type="dxa"/>
          </w:tcPr>
          <w:p w14:paraId="1D7DA7E0" w14:textId="6FC320BC" w:rsidR="002F256E" w:rsidRPr="00F22D2E" w:rsidRDefault="002F256E" w:rsidP="002F256E">
            <w:pPr>
              <w:pStyle w:val="GOSTTablenorm"/>
            </w:pPr>
            <w:r w:rsidRPr="004D65A4">
              <w:rPr>
                <w:highlight w:val="green"/>
                <w:lang w:val="en-US"/>
              </w:rPr>
              <w:t>R_0531788_G_S2_F_R7</w:t>
            </w:r>
          </w:p>
        </w:tc>
        <w:tc>
          <w:tcPr>
            <w:tcW w:w="567" w:type="dxa"/>
          </w:tcPr>
          <w:p w14:paraId="789DFEFC" w14:textId="6B93DC40" w:rsidR="002F256E" w:rsidRPr="00F22D2E" w:rsidRDefault="002F256E" w:rsidP="002F256E">
            <w:pPr>
              <w:pStyle w:val="GOSTTablenorm"/>
              <w:jc w:val="center"/>
              <w:rPr>
                <w:lang w:eastAsia="en-US"/>
              </w:rPr>
            </w:pPr>
            <w:r w:rsidRPr="004D65A4">
              <w:rPr>
                <w:highlight w:val="green"/>
              </w:rPr>
              <w:t>П</w:t>
            </w:r>
          </w:p>
        </w:tc>
        <w:tc>
          <w:tcPr>
            <w:tcW w:w="1133" w:type="dxa"/>
          </w:tcPr>
          <w:p w14:paraId="604BF5BE" w14:textId="2275731F" w:rsidR="002F256E" w:rsidRPr="00F22D2E" w:rsidRDefault="002F256E" w:rsidP="002F256E">
            <w:pPr>
              <w:pStyle w:val="GOSTTablenorm"/>
              <w:rPr>
                <w:lang w:val="en-US" w:eastAsia="en-US"/>
              </w:rPr>
            </w:pPr>
            <w:r w:rsidRPr="004D65A4">
              <w:rPr>
                <w:highlight w:val="green"/>
              </w:rPr>
              <w:t>N(20.2)</w:t>
            </w:r>
          </w:p>
        </w:tc>
        <w:tc>
          <w:tcPr>
            <w:tcW w:w="567" w:type="dxa"/>
          </w:tcPr>
          <w:p w14:paraId="5D1F5EF3" w14:textId="2BCBBB0B" w:rsidR="002F256E" w:rsidRPr="00F22D2E" w:rsidRDefault="002F256E" w:rsidP="002F256E">
            <w:pPr>
              <w:pStyle w:val="GOSTTablenorm"/>
              <w:jc w:val="center"/>
              <w:rPr>
                <w:lang w:eastAsia="en-US"/>
              </w:rPr>
            </w:pPr>
            <w:r w:rsidRPr="004D65A4">
              <w:rPr>
                <w:highlight w:val="green"/>
              </w:rPr>
              <w:t>Н</w:t>
            </w:r>
          </w:p>
        </w:tc>
        <w:tc>
          <w:tcPr>
            <w:tcW w:w="3961" w:type="dxa"/>
          </w:tcPr>
          <w:p w14:paraId="15BE1AA9" w14:textId="77777777" w:rsidR="002F256E" w:rsidRPr="004D65A4" w:rsidRDefault="002F256E" w:rsidP="002F256E">
            <w:pPr>
              <w:pStyle w:val="GOSTTablenorm"/>
            </w:pPr>
            <w:r w:rsidRPr="004D65A4">
              <w:rPr>
                <w:highlight w:val="green"/>
              </w:rPr>
              <w:t>Указывается общая сумма выплат в рублевом эквиваленте иностранных валют на дату составления отчета.</w:t>
            </w:r>
          </w:p>
          <w:p w14:paraId="178A83D2" w14:textId="64EC5AAB" w:rsidR="002F256E" w:rsidRPr="00F22D2E" w:rsidRDefault="002F256E" w:rsidP="002F256E">
            <w:pPr>
              <w:pStyle w:val="GOSTTablenorm"/>
            </w:pPr>
            <w:r w:rsidRPr="004D65A4">
              <w:rPr>
                <w:highlight w:val="green"/>
              </w:rP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DE5A01">
              <w:rPr>
                <w:highlight w:val="green"/>
              </w:rPr>
              <w:t>ных указывается значение «0.00»</w:t>
            </w:r>
          </w:p>
        </w:tc>
      </w:tr>
      <w:tr w:rsidR="002F256E" w:rsidRPr="00F22D2E" w14:paraId="2C9AE7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0FD3629" w14:textId="77777777" w:rsidR="002F256E" w:rsidRPr="004D65A4" w:rsidRDefault="002F256E" w:rsidP="002F256E">
            <w:pPr>
              <w:pStyle w:val="GOSTTablenorm"/>
            </w:pPr>
            <w:r w:rsidRPr="004D65A4">
              <w:rPr>
                <w:highlight w:val="green"/>
              </w:rPr>
              <w:lastRenderedPageBreak/>
              <w:t>Всего.</w:t>
            </w:r>
          </w:p>
          <w:p w14:paraId="3D13B529" w14:textId="77777777" w:rsidR="002F256E" w:rsidRPr="004D65A4" w:rsidRDefault="002F256E" w:rsidP="002F256E">
            <w:pPr>
              <w:pStyle w:val="GOSTTablenorm"/>
              <w:rPr>
                <w:highlight w:val="green"/>
              </w:rPr>
            </w:pPr>
            <w:r w:rsidRPr="004D65A4">
              <w:rPr>
                <w:highlight w:val="green"/>
              </w:rPr>
              <w:t>Остаток средств на дату составления.</w:t>
            </w:r>
          </w:p>
          <w:p w14:paraId="0F72B081" w14:textId="3819BFE2" w:rsidR="002F256E" w:rsidRPr="004D65A4" w:rsidRDefault="002F256E" w:rsidP="002F256E">
            <w:pPr>
              <w:pStyle w:val="GOSTTablenorm"/>
              <w:rPr>
                <w:highlight w:val="green"/>
              </w:rPr>
            </w:pPr>
            <w:r w:rsidRPr="004D65A4">
              <w:rPr>
                <w:highlight w:val="green"/>
              </w:rPr>
              <w:t>Сумма в рублевом эквиваленте</w:t>
            </w:r>
          </w:p>
        </w:tc>
        <w:tc>
          <w:tcPr>
            <w:tcW w:w="1700" w:type="dxa"/>
          </w:tcPr>
          <w:p w14:paraId="3DEA018E" w14:textId="41D35A74" w:rsidR="002F256E" w:rsidRPr="00F22D2E" w:rsidRDefault="002F256E" w:rsidP="002F256E">
            <w:pPr>
              <w:pStyle w:val="GOSTTablenorm"/>
            </w:pPr>
            <w:r w:rsidRPr="004D65A4">
              <w:rPr>
                <w:highlight w:val="green"/>
              </w:rPr>
              <w:t>R_0531788_G_S2_</w:t>
            </w:r>
            <w:r w:rsidRPr="004D65A4">
              <w:rPr>
                <w:highlight w:val="green"/>
                <w:lang w:val="en-US"/>
              </w:rPr>
              <w:t>F</w:t>
            </w:r>
            <w:r w:rsidRPr="004D65A4">
              <w:rPr>
                <w:highlight w:val="green"/>
              </w:rPr>
              <w:t>_R9</w:t>
            </w:r>
          </w:p>
        </w:tc>
        <w:tc>
          <w:tcPr>
            <w:tcW w:w="567" w:type="dxa"/>
          </w:tcPr>
          <w:p w14:paraId="554A835F" w14:textId="7A6AB743" w:rsidR="002F256E" w:rsidRPr="00F22D2E" w:rsidRDefault="002F256E" w:rsidP="002F256E">
            <w:pPr>
              <w:pStyle w:val="GOSTTablenorm"/>
              <w:jc w:val="center"/>
              <w:rPr>
                <w:lang w:eastAsia="en-US"/>
              </w:rPr>
            </w:pPr>
            <w:r w:rsidRPr="004D65A4">
              <w:rPr>
                <w:highlight w:val="green"/>
              </w:rPr>
              <w:t>П</w:t>
            </w:r>
          </w:p>
        </w:tc>
        <w:tc>
          <w:tcPr>
            <w:tcW w:w="1133" w:type="dxa"/>
          </w:tcPr>
          <w:p w14:paraId="269EA4BC" w14:textId="6B057AAD" w:rsidR="002F256E" w:rsidRPr="00F22D2E" w:rsidRDefault="002F256E" w:rsidP="002F256E">
            <w:pPr>
              <w:pStyle w:val="GOSTTablenorm"/>
              <w:rPr>
                <w:lang w:val="en-US" w:eastAsia="en-US"/>
              </w:rPr>
            </w:pPr>
            <w:r w:rsidRPr="004D65A4">
              <w:rPr>
                <w:highlight w:val="green"/>
              </w:rPr>
              <w:t>N(20.2)</w:t>
            </w:r>
          </w:p>
        </w:tc>
        <w:tc>
          <w:tcPr>
            <w:tcW w:w="567" w:type="dxa"/>
          </w:tcPr>
          <w:p w14:paraId="2F22963E" w14:textId="6441FC97" w:rsidR="002F256E" w:rsidRPr="00F22D2E" w:rsidRDefault="002F256E" w:rsidP="002F256E">
            <w:pPr>
              <w:pStyle w:val="GOSTTablenorm"/>
              <w:jc w:val="center"/>
              <w:rPr>
                <w:lang w:eastAsia="en-US"/>
              </w:rPr>
            </w:pPr>
            <w:r w:rsidRPr="004D65A4">
              <w:rPr>
                <w:highlight w:val="green"/>
              </w:rPr>
              <w:t>Н</w:t>
            </w:r>
          </w:p>
        </w:tc>
        <w:tc>
          <w:tcPr>
            <w:tcW w:w="3961" w:type="dxa"/>
          </w:tcPr>
          <w:p w14:paraId="549ACBAE" w14:textId="77777777" w:rsidR="002F256E" w:rsidRPr="004D65A4" w:rsidRDefault="002F256E" w:rsidP="002F256E">
            <w:pPr>
              <w:pStyle w:val="GOSTTablenorm"/>
            </w:pPr>
            <w:r w:rsidRPr="004D65A4">
              <w:rPr>
                <w:highlight w:val="green"/>
              </w:rPr>
              <w:t>Указывается общая сумма остатка средств в рублевом эквиваленте иностранных валют на дату составления отчета.</w:t>
            </w:r>
          </w:p>
          <w:p w14:paraId="5CEA891C" w14:textId="12203748" w:rsidR="002F256E" w:rsidRPr="00F22D2E" w:rsidRDefault="002F256E" w:rsidP="002F256E">
            <w:pPr>
              <w:pStyle w:val="GOSTTablenorm"/>
            </w:pPr>
            <w:r w:rsidRPr="004D65A4">
              <w:rPr>
                <w:highlight w:val="green"/>
              </w:rPr>
              <w:t>Поле обязательно к заполнению, если заполнен Раздел 2. Операции со средствами, поступающими во временное распоряжение получателя бюджетных средств, в иностранных валютах, при этом в случае отсутствия дан</w:t>
            </w:r>
            <w:r w:rsidR="00DE5A01">
              <w:rPr>
                <w:highlight w:val="green"/>
              </w:rPr>
              <w:t>ных указывается значение «0.00»</w:t>
            </w:r>
          </w:p>
        </w:tc>
      </w:tr>
      <w:tr w:rsidR="002F256E" w:rsidRPr="00F22D2E" w14:paraId="37D363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61C541A" w14:textId="77777777" w:rsidR="002F256E" w:rsidRPr="00F22D2E" w:rsidRDefault="002F256E" w:rsidP="002F256E">
            <w:pPr>
              <w:pStyle w:val="GOSTTablenorm"/>
            </w:pPr>
            <w:r w:rsidRPr="00F22D2E">
              <w:rPr>
                <w:b/>
                <w:szCs w:val="22"/>
                <w:lang w:eastAsia="en-US"/>
              </w:rPr>
              <w:t>Подписи</w:t>
            </w:r>
          </w:p>
        </w:tc>
      </w:tr>
      <w:tr w:rsidR="002F256E" w:rsidRPr="00F22D2E" w14:paraId="429360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38BE26F" w14:textId="77777777" w:rsidR="002F256E" w:rsidRPr="00F22D2E" w:rsidRDefault="002F256E" w:rsidP="002F256E">
            <w:pPr>
              <w:pStyle w:val="GOSTTablenorm"/>
            </w:pPr>
            <w:r w:rsidRPr="00F22D2E">
              <w:t>Должность ответственного исполнителя</w:t>
            </w:r>
          </w:p>
        </w:tc>
        <w:tc>
          <w:tcPr>
            <w:tcW w:w="1700" w:type="dxa"/>
          </w:tcPr>
          <w:p w14:paraId="687A87B3" w14:textId="77777777" w:rsidR="002F256E" w:rsidRPr="00F22D2E" w:rsidRDefault="002F256E" w:rsidP="002F256E">
            <w:pPr>
              <w:pStyle w:val="GOSTTablenorm"/>
            </w:pPr>
            <w:r w:rsidRPr="00F22D2E">
              <w:t>VSL_ListApp_Executor_Post</w:t>
            </w:r>
          </w:p>
        </w:tc>
        <w:tc>
          <w:tcPr>
            <w:tcW w:w="567" w:type="dxa"/>
          </w:tcPr>
          <w:p w14:paraId="3FB4D3E4" w14:textId="77777777" w:rsidR="002F256E" w:rsidRPr="00F22D2E" w:rsidRDefault="002F256E" w:rsidP="002F256E">
            <w:pPr>
              <w:pStyle w:val="GOSTTablenorm"/>
              <w:jc w:val="center"/>
              <w:rPr>
                <w:szCs w:val="22"/>
                <w:lang w:eastAsia="en-US"/>
              </w:rPr>
            </w:pPr>
            <w:r w:rsidRPr="00F22D2E">
              <w:rPr>
                <w:szCs w:val="22"/>
                <w:lang w:eastAsia="en-US"/>
              </w:rPr>
              <w:t>П</w:t>
            </w:r>
          </w:p>
        </w:tc>
        <w:tc>
          <w:tcPr>
            <w:tcW w:w="1133" w:type="dxa"/>
          </w:tcPr>
          <w:p w14:paraId="1731A0F5" w14:textId="77777777" w:rsidR="002F256E" w:rsidRPr="00F22D2E" w:rsidRDefault="002F256E" w:rsidP="002F256E">
            <w:pPr>
              <w:pStyle w:val="GOSTTablenorm"/>
              <w:rPr>
                <w:szCs w:val="22"/>
                <w:lang w:eastAsia="en-US"/>
              </w:rPr>
            </w:pPr>
            <w:r w:rsidRPr="00F22D2E">
              <w:rPr>
                <w:szCs w:val="22"/>
                <w:lang w:eastAsia="en-US"/>
              </w:rPr>
              <w:t>Т(1-100)</w:t>
            </w:r>
          </w:p>
        </w:tc>
        <w:tc>
          <w:tcPr>
            <w:tcW w:w="567" w:type="dxa"/>
          </w:tcPr>
          <w:p w14:paraId="65F88349" w14:textId="77777777" w:rsidR="002F256E" w:rsidRPr="00F22D2E" w:rsidRDefault="002F256E" w:rsidP="002F256E">
            <w:pPr>
              <w:pStyle w:val="GOSTTablenorm"/>
              <w:jc w:val="center"/>
              <w:rPr>
                <w:szCs w:val="22"/>
                <w:lang w:eastAsia="en-US"/>
              </w:rPr>
            </w:pPr>
            <w:r w:rsidRPr="00F22D2E">
              <w:rPr>
                <w:szCs w:val="22"/>
                <w:lang w:eastAsia="en-US"/>
              </w:rPr>
              <w:t>О</w:t>
            </w:r>
          </w:p>
        </w:tc>
        <w:tc>
          <w:tcPr>
            <w:tcW w:w="3961" w:type="dxa"/>
          </w:tcPr>
          <w:p w14:paraId="09D16EC6" w14:textId="7C9A6B17" w:rsidR="002F256E" w:rsidRPr="00F22D2E" w:rsidRDefault="002F256E" w:rsidP="002F256E">
            <w:pPr>
              <w:pStyle w:val="GOSTTablenorm"/>
              <w:rPr>
                <w:lang w:eastAsia="en-US"/>
              </w:rPr>
            </w:pPr>
            <w:r w:rsidRPr="00F22D2E">
              <w:t>Указывается</w:t>
            </w:r>
            <w:r w:rsidRPr="00F22D2E">
              <w:rPr>
                <w:lang w:eastAsia="en-US"/>
              </w:rPr>
              <w:t xml:space="preserve"> дол</w:t>
            </w:r>
            <w:r w:rsidR="00DE5A01">
              <w:rPr>
                <w:lang w:eastAsia="en-US"/>
              </w:rPr>
              <w:t>жность лица, формирующего отчет</w:t>
            </w:r>
          </w:p>
        </w:tc>
      </w:tr>
      <w:tr w:rsidR="002F256E" w:rsidRPr="00F22D2E" w14:paraId="3FAE576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AFAF48A" w14:textId="77777777" w:rsidR="002F256E" w:rsidRPr="00F22D2E" w:rsidRDefault="002F256E" w:rsidP="002F256E">
            <w:pPr>
              <w:pStyle w:val="GOSTTablenorm"/>
              <w:rPr>
                <w:szCs w:val="22"/>
                <w:lang w:eastAsia="en-US"/>
              </w:rPr>
            </w:pPr>
            <w:r w:rsidRPr="00F22D2E">
              <w:rPr>
                <w:szCs w:val="22"/>
                <w:lang w:eastAsia="en-US"/>
              </w:rPr>
              <w:t>Расшифровка подписи</w:t>
            </w:r>
          </w:p>
        </w:tc>
        <w:tc>
          <w:tcPr>
            <w:tcW w:w="1700" w:type="dxa"/>
          </w:tcPr>
          <w:p w14:paraId="788416B0" w14:textId="77777777" w:rsidR="002F256E" w:rsidRPr="00F22D2E" w:rsidRDefault="002F256E" w:rsidP="002F256E">
            <w:pPr>
              <w:pStyle w:val="GOSTTablenorm"/>
              <w:rPr>
                <w:szCs w:val="22"/>
                <w:lang w:eastAsia="en-US"/>
              </w:rPr>
            </w:pPr>
            <w:r w:rsidRPr="00F22D2E">
              <w:rPr>
                <w:szCs w:val="22"/>
                <w:lang w:val="en-US" w:eastAsia="en-US"/>
              </w:rPr>
              <w:t>VSL_ListApp_Executor_SFP</w:t>
            </w:r>
          </w:p>
        </w:tc>
        <w:tc>
          <w:tcPr>
            <w:tcW w:w="567" w:type="dxa"/>
          </w:tcPr>
          <w:p w14:paraId="7E6765DB" w14:textId="77777777" w:rsidR="002F256E" w:rsidRPr="00F22D2E" w:rsidRDefault="002F256E" w:rsidP="002F256E">
            <w:pPr>
              <w:pStyle w:val="GOSTTablenorm"/>
              <w:jc w:val="center"/>
              <w:rPr>
                <w:szCs w:val="22"/>
                <w:lang w:eastAsia="en-US"/>
              </w:rPr>
            </w:pPr>
            <w:r w:rsidRPr="00F22D2E">
              <w:rPr>
                <w:szCs w:val="22"/>
                <w:lang w:eastAsia="en-US"/>
              </w:rPr>
              <w:t>П</w:t>
            </w:r>
          </w:p>
        </w:tc>
        <w:tc>
          <w:tcPr>
            <w:tcW w:w="1133" w:type="dxa"/>
          </w:tcPr>
          <w:p w14:paraId="5FBB6F94" w14:textId="77777777" w:rsidR="002F256E" w:rsidRPr="00F22D2E" w:rsidRDefault="002F256E" w:rsidP="002F256E">
            <w:pPr>
              <w:pStyle w:val="GOSTTablenorm"/>
              <w:rPr>
                <w:szCs w:val="22"/>
                <w:lang w:eastAsia="en-US"/>
              </w:rPr>
            </w:pPr>
            <w:r w:rsidRPr="00F22D2E">
              <w:rPr>
                <w:szCs w:val="22"/>
                <w:lang w:eastAsia="en-US"/>
              </w:rPr>
              <w:t>Т(1-100)</w:t>
            </w:r>
          </w:p>
        </w:tc>
        <w:tc>
          <w:tcPr>
            <w:tcW w:w="567" w:type="dxa"/>
          </w:tcPr>
          <w:p w14:paraId="34B465B2" w14:textId="77777777" w:rsidR="002F256E" w:rsidRPr="00F22D2E" w:rsidRDefault="002F256E" w:rsidP="002F256E">
            <w:pPr>
              <w:pStyle w:val="GOSTTablenorm"/>
              <w:jc w:val="center"/>
              <w:rPr>
                <w:szCs w:val="22"/>
                <w:lang w:eastAsia="en-US"/>
              </w:rPr>
            </w:pPr>
            <w:r w:rsidRPr="00F22D2E">
              <w:rPr>
                <w:szCs w:val="22"/>
                <w:lang w:eastAsia="en-US"/>
              </w:rPr>
              <w:t>О</w:t>
            </w:r>
          </w:p>
        </w:tc>
        <w:tc>
          <w:tcPr>
            <w:tcW w:w="3961" w:type="dxa"/>
          </w:tcPr>
          <w:p w14:paraId="07AE2AD8" w14:textId="09424F5C" w:rsidR="002F256E" w:rsidRPr="00F22D2E" w:rsidRDefault="002F256E" w:rsidP="002F256E">
            <w:pPr>
              <w:pStyle w:val="GOSTTablenorm"/>
            </w:pPr>
            <w:r w:rsidRPr="00F22D2E">
              <w:t>Указывается фамилия и ин</w:t>
            </w:r>
            <w:r w:rsidR="00DE5A01">
              <w:t>ициалы лица, формирующего отчет</w:t>
            </w:r>
          </w:p>
        </w:tc>
      </w:tr>
      <w:tr w:rsidR="002F256E" w:rsidRPr="00F22D2E" w14:paraId="6F550A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E5B76A4" w14:textId="77777777" w:rsidR="002F256E" w:rsidRPr="00F22D2E" w:rsidRDefault="002F256E" w:rsidP="002F256E">
            <w:pPr>
              <w:pStyle w:val="GOSTTablenorm"/>
              <w:rPr>
                <w:szCs w:val="22"/>
                <w:lang w:eastAsia="en-US"/>
              </w:rPr>
            </w:pPr>
            <w:r w:rsidRPr="00F22D2E">
              <w:rPr>
                <w:szCs w:val="22"/>
                <w:lang w:eastAsia="en-US"/>
              </w:rPr>
              <w:t>Телефон ответственного исполнителя</w:t>
            </w:r>
          </w:p>
        </w:tc>
        <w:tc>
          <w:tcPr>
            <w:tcW w:w="1700" w:type="dxa"/>
          </w:tcPr>
          <w:p w14:paraId="35E326DA" w14:textId="77777777" w:rsidR="002F256E" w:rsidRPr="00F22D2E" w:rsidRDefault="002F256E" w:rsidP="002F256E">
            <w:pPr>
              <w:pStyle w:val="GOSTTablenorm"/>
              <w:rPr>
                <w:szCs w:val="22"/>
                <w:lang w:eastAsia="en-US"/>
              </w:rPr>
            </w:pPr>
            <w:r w:rsidRPr="00F22D2E">
              <w:rPr>
                <w:szCs w:val="22"/>
                <w:lang w:val="en-US" w:eastAsia="en-US"/>
              </w:rPr>
              <w:t>VSL_ListApp_Executor_TEL</w:t>
            </w:r>
          </w:p>
        </w:tc>
        <w:tc>
          <w:tcPr>
            <w:tcW w:w="567" w:type="dxa"/>
          </w:tcPr>
          <w:p w14:paraId="665658A7" w14:textId="77777777" w:rsidR="002F256E" w:rsidRPr="00F22D2E" w:rsidRDefault="002F256E" w:rsidP="002F256E">
            <w:pPr>
              <w:pStyle w:val="GOSTTablenorm"/>
              <w:jc w:val="center"/>
              <w:rPr>
                <w:szCs w:val="22"/>
                <w:lang w:eastAsia="en-US"/>
              </w:rPr>
            </w:pPr>
            <w:r w:rsidRPr="00F22D2E">
              <w:rPr>
                <w:szCs w:val="22"/>
                <w:lang w:eastAsia="en-US"/>
              </w:rPr>
              <w:t>П</w:t>
            </w:r>
          </w:p>
        </w:tc>
        <w:tc>
          <w:tcPr>
            <w:tcW w:w="1133" w:type="dxa"/>
          </w:tcPr>
          <w:p w14:paraId="1993E83F" w14:textId="77777777" w:rsidR="002F256E" w:rsidRPr="00F22D2E" w:rsidRDefault="002F256E" w:rsidP="002F256E">
            <w:pPr>
              <w:pStyle w:val="GOSTTablenorm"/>
              <w:rPr>
                <w:szCs w:val="22"/>
                <w:lang w:eastAsia="en-US"/>
              </w:rPr>
            </w:pPr>
            <w:r w:rsidRPr="00F22D2E">
              <w:rPr>
                <w:szCs w:val="22"/>
                <w:lang w:eastAsia="en-US"/>
              </w:rPr>
              <w:t>Т(1-50)</w:t>
            </w:r>
          </w:p>
        </w:tc>
        <w:tc>
          <w:tcPr>
            <w:tcW w:w="567" w:type="dxa"/>
          </w:tcPr>
          <w:p w14:paraId="5A4169BD" w14:textId="77777777" w:rsidR="002F256E" w:rsidRPr="00F22D2E" w:rsidRDefault="002F256E" w:rsidP="002F256E">
            <w:pPr>
              <w:pStyle w:val="GOSTTablenorm"/>
              <w:jc w:val="center"/>
              <w:rPr>
                <w:szCs w:val="22"/>
                <w:lang w:eastAsia="en-US"/>
              </w:rPr>
            </w:pPr>
            <w:r w:rsidRPr="00F22D2E">
              <w:rPr>
                <w:szCs w:val="22"/>
                <w:lang w:eastAsia="en-US"/>
              </w:rPr>
              <w:t>Н</w:t>
            </w:r>
          </w:p>
        </w:tc>
        <w:tc>
          <w:tcPr>
            <w:tcW w:w="3961" w:type="dxa"/>
          </w:tcPr>
          <w:p w14:paraId="16F5D0B9" w14:textId="208046D6" w:rsidR="002F256E" w:rsidRPr="00F22D2E" w:rsidRDefault="002F256E" w:rsidP="00DE5A01">
            <w:pPr>
              <w:pStyle w:val="GOSTTablenorm"/>
            </w:pPr>
            <w:r w:rsidRPr="00F22D2E">
              <w:t>Указывается те</w:t>
            </w:r>
            <w:r w:rsidR="00DE5A01">
              <w:t>лефон лица, формирующего отчет</w:t>
            </w:r>
          </w:p>
        </w:tc>
      </w:tr>
      <w:tr w:rsidR="002F256E" w:rsidRPr="00F22D2E" w14:paraId="7187D8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79BFB6" w14:textId="77777777" w:rsidR="002F256E" w:rsidRPr="00F22D2E" w:rsidRDefault="002F256E" w:rsidP="002F256E">
            <w:pPr>
              <w:pStyle w:val="GOSTTablenorm"/>
              <w:rPr>
                <w:szCs w:val="22"/>
                <w:lang w:eastAsia="en-US"/>
              </w:rPr>
            </w:pPr>
            <w:r w:rsidRPr="00F22D2E">
              <w:rPr>
                <w:szCs w:val="22"/>
                <w:lang w:eastAsia="en-US"/>
              </w:rPr>
              <w:t>Дата подписания</w:t>
            </w:r>
          </w:p>
        </w:tc>
        <w:tc>
          <w:tcPr>
            <w:tcW w:w="1700" w:type="dxa"/>
          </w:tcPr>
          <w:p w14:paraId="55BC6D60" w14:textId="77777777" w:rsidR="002F256E" w:rsidRPr="00F22D2E" w:rsidRDefault="002F256E" w:rsidP="002F256E">
            <w:pPr>
              <w:pStyle w:val="GOSTTablenorm"/>
              <w:rPr>
                <w:szCs w:val="22"/>
                <w:lang w:eastAsia="en-US"/>
              </w:rPr>
            </w:pPr>
            <w:r w:rsidRPr="00F22D2E">
              <w:rPr>
                <w:szCs w:val="22"/>
                <w:lang w:val="en-US" w:eastAsia="en-US"/>
              </w:rPr>
              <w:t>VSL_ListApp_Executor_Date</w:t>
            </w:r>
          </w:p>
        </w:tc>
        <w:tc>
          <w:tcPr>
            <w:tcW w:w="567" w:type="dxa"/>
          </w:tcPr>
          <w:p w14:paraId="38BCE7EC" w14:textId="77777777" w:rsidR="002F256E" w:rsidRPr="00F22D2E" w:rsidRDefault="002F256E" w:rsidP="002F256E">
            <w:pPr>
              <w:pStyle w:val="GOSTTablenorm"/>
              <w:jc w:val="center"/>
              <w:rPr>
                <w:szCs w:val="22"/>
                <w:lang w:eastAsia="en-US"/>
              </w:rPr>
            </w:pPr>
            <w:r w:rsidRPr="00F22D2E">
              <w:rPr>
                <w:szCs w:val="22"/>
                <w:lang w:eastAsia="en-US"/>
              </w:rPr>
              <w:t>П</w:t>
            </w:r>
          </w:p>
        </w:tc>
        <w:tc>
          <w:tcPr>
            <w:tcW w:w="1133" w:type="dxa"/>
          </w:tcPr>
          <w:p w14:paraId="421A1FBA" w14:textId="77777777" w:rsidR="002F256E" w:rsidRPr="00F22D2E" w:rsidRDefault="002F256E" w:rsidP="002F256E">
            <w:pPr>
              <w:pStyle w:val="GOSTTablenorm"/>
              <w:rPr>
                <w:szCs w:val="22"/>
                <w:lang w:eastAsia="en-US"/>
              </w:rPr>
            </w:pPr>
            <w:r w:rsidRPr="00F22D2E">
              <w:rPr>
                <w:szCs w:val="22"/>
                <w:lang w:eastAsia="en-US"/>
              </w:rPr>
              <w:t>Date</w:t>
            </w:r>
          </w:p>
        </w:tc>
        <w:tc>
          <w:tcPr>
            <w:tcW w:w="567" w:type="dxa"/>
          </w:tcPr>
          <w:p w14:paraId="7F3FF7FC" w14:textId="77777777" w:rsidR="002F256E" w:rsidRPr="00F22D2E" w:rsidRDefault="002F256E" w:rsidP="002F256E">
            <w:pPr>
              <w:pStyle w:val="GOSTTablenorm"/>
              <w:jc w:val="center"/>
              <w:rPr>
                <w:szCs w:val="22"/>
                <w:lang w:eastAsia="en-US"/>
              </w:rPr>
            </w:pPr>
            <w:r w:rsidRPr="00F22D2E">
              <w:rPr>
                <w:szCs w:val="22"/>
                <w:lang w:eastAsia="en-US"/>
              </w:rPr>
              <w:t>О</w:t>
            </w:r>
          </w:p>
        </w:tc>
        <w:tc>
          <w:tcPr>
            <w:tcW w:w="3961" w:type="dxa"/>
          </w:tcPr>
          <w:p w14:paraId="54198172" w14:textId="1534B7E7" w:rsidR="002F256E" w:rsidRPr="00F22D2E" w:rsidRDefault="002F256E" w:rsidP="002F256E">
            <w:pPr>
              <w:pStyle w:val="GOSTTablenorm"/>
            </w:pPr>
            <w:r w:rsidRPr="00F22D2E">
              <w:t>Указывается дата</w:t>
            </w:r>
            <w:r w:rsidR="00DE5A01">
              <w:t xml:space="preserve"> подписания отчета исполнителем</w:t>
            </w:r>
          </w:p>
        </w:tc>
      </w:tr>
      <w:tr w:rsidR="002F256E" w:rsidRPr="00F22D2E" w14:paraId="42F466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3969590" w14:textId="77777777" w:rsidR="002F256E" w:rsidRPr="00F22D2E" w:rsidRDefault="002F256E" w:rsidP="002F256E">
            <w:pPr>
              <w:pStyle w:val="GOSTTablenorm"/>
            </w:pPr>
            <w:r w:rsidRPr="00F22D2E">
              <w:rPr>
                <w:b/>
                <w:lang w:eastAsia="en-US"/>
              </w:rPr>
              <w:t>Системная информация документа</w:t>
            </w:r>
          </w:p>
        </w:tc>
      </w:tr>
      <w:tr w:rsidR="002F256E" w:rsidRPr="00F22D2E" w14:paraId="4D9C323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1462AD" w14:textId="77777777" w:rsidR="002F256E" w:rsidRPr="00F22D2E" w:rsidRDefault="002F256E" w:rsidP="002F256E">
            <w:pPr>
              <w:pStyle w:val="GOSTTablenorm"/>
              <w:rPr>
                <w:szCs w:val="22"/>
                <w:lang w:eastAsia="en-US"/>
              </w:rPr>
            </w:pPr>
            <w:r w:rsidRPr="00F22D2E">
              <w:rPr>
                <w:szCs w:val="22"/>
                <w:lang w:eastAsia="en-US"/>
              </w:rPr>
              <w:t>Системная информация</w:t>
            </w:r>
          </w:p>
        </w:tc>
        <w:tc>
          <w:tcPr>
            <w:tcW w:w="1700" w:type="dxa"/>
          </w:tcPr>
          <w:p w14:paraId="6A1A6089" w14:textId="77777777" w:rsidR="002F256E" w:rsidRPr="00F22D2E" w:rsidRDefault="002F256E" w:rsidP="002F256E">
            <w:pPr>
              <w:pStyle w:val="GOSTTablenorm"/>
              <w:rPr>
                <w:szCs w:val="22"/>
                <w:lang w:eastAsia="en-US"/>
              </w:rPr>
            </w:pPr>
            <w:r w:rsidRPr="00F22D2E">
              <w:rPr>
                <w:szCs w:val="22"/>
                <w:lang w:eastAsia="en-US"/>
              </w:rPr>
              <w:t>StmInfrmtn_TF</w:t>
            </w:r>
          </w:p>
        </w:tc>
        <w:tc>
          <w:tcPr>
            <w:tcW w:w="567" w:type="dxa"/>
          </w:tcPr>
          <w:p w14:paraId="10F651DF" w14:textId="77777777" w:rsidR="002F256E" w:rsidRPr="00F22D2E" w:rsidRDefault="002F256E" w:rsidP="002F256E">
            <w:pPr>
              <w:pStyle w:val="GOSTTablenorm"/>
              <w:jc w:val="center"/>
              <w:rPr>
                <w:szCs w:val="22"/>
                <w:lang w:eastAsia="en-US"/>
              </w:rPr>
            </w:pPr>
            <w:r w:rsidRPr="00F22D2E">
              <w:rPr>
                <w:szCs w:val="22"/>
                <w:lang w:eastAsia="en-US"/>
              </w:rPr>
              <w:t>С</w:t>
            </w:r>
          </w:p>
        </w:tc>
        <w:tc>
          <w:tcPr>
            <w:tcW w:w="1133" w:type="dxa"/>
          </w:tcPr>
          <w:p w14:paraId="54AF9347" w14:textId="77777777" w:rsidR="002F256E" w:rsidRPr="00F22D2E" w:rsidRDefault="002F256E" w:rsidP="002F256E">
            <w:pPr>
              <w:pStyle w:val="GOSTTablenorm"/>
              <w:rPr>
                <w:szCs w:val="22"/>
                <w:lang w:eastAsia="en-US"/>
              </w:rPr>
            </w:pPr>
            <w:r w:rsidRPr="00F22D2E">
              <w:rPr>
                <w:szCs w:val="22"/>
                <w:lang w:eastAsia="en-US"/>
              </w:rPr>
              <w:t>tTF</w:t>
            </w:r>
          </w:p>
        </w:tc>
        <w:tc>
          <w:tcPr>
            <w:tcW w:w="567" w:type="dxa"/>
          </w:tcPr>
          <w:p w14:paraId="6EB1FEA1" w14:textId="77777777" w:rsidR="002F256E" w:rsidRPr="00F22D2E" w:rsidRDefault="002F256E" w:rsidP="002F256E">
            <w:pPr>
              <w:pStyle w:val="GOSTTablenorm"/>
              <w:jc w:val="center"/>
              <w:rPr>
                <w:szCs w:val="22"/>
                <w:lang w:eastAsia="en-US"/>
              </w:rPr>
            </w:pPr>
            <w:r w:rsidRPr="00F22D2E">
              <w:rPr>
                <w:szCs w:val="22"/>
                <w:lang w:eastAsia="en-US"/>
              </w:rPr>
              <w:t>О</w:t>
            </w:r>
          </w:p>
        </w:tc>
        <w:tc>
          <w:tcPr>
            <w:tcW w:w="3961" w:type="dxa"/>
          </w:tcPr>
          <w:p w14:paraId="3D825FA6" w14:textId="227FD28A" w:rsidR="002F256E" w:rsidRPr="00F22D2E" w:rsidRDefault="002F256E" w:rsidP="002F256E">
            <w:pPr>
              <w:pStyle w:val="GOSTTablenorm"/>
              <w:rPr>
                <w:lang w:eastAsia="en-US"/>
              </w:rPr>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2F256E" w:rsidRPr="00F22D2E" w14:paraId="25CFD5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C3ED8FE" w14:textId="77777777" w:rsidR="002F256E" w:rsidRPr="00F22D2E" w:rsidRDefault="002F256E" w:rsidP="002F256E">
            <w:pPr>
              <w:pStyle w:val="GOSTTablenorm"/>
            </w:pPr>
            <w:r w:rsidRPr="00F22D2E">
              <w:t>Регистрационный номер</w:t>
            </w:r>
          </w:p>
        </w:tc>
        <w:tc>
          <w:tcPr>
            <w:tcW w:w="1700" w:type="dxa"/>
          </w:tcPr>
          <w:p w14:paraId="12177BE4" w14:textId="77777777" w:rsidR="002F256E" w:rsidRPr="00F22D2E" w:rsidRDefault="002F256E" w:rsidP="002F256E">
            <w:pPr>
              <w:pStyle w:val="GOSTTablenorm"/>
            </w:pPr>
            <w:r w:rsidRPr="00F22D2E">
              <w:t>TtlPrt_DocNumber</w:t>
            </w:r>
          </w:p>
        </w:tc>
        <w:tc>
          <w:tcPr>
            <w:tcW w:w="567" w:type="dxa"/>
          </w:tcPr>
          <w:p w14:paraId="29F897CC" w14:textId="77777777" w:rsidR="002F256E" w:rsidRPr="00F22D2E" w:rsidRDefault="002F256E" w:rsidP="002F256E">
            <w:pPr>
              <w:pStyle w:val="GOSTTablenorm"/>
              <w:jc w:val="center"/>
              <w:rPr>
                <w:szCs w:val="22"/>
                <w:lang w:eastAsia="en-US"/>
              </w:rPr>
            </w:pPr>
            <w:r w:rsidRPr="00F22D2E">
              <w:rPr>
                <w:szCs w:val="22"/>
                <w:lang w:eastAsia="en-US"/>
              </w:rPr>
              <w:t>П</w:t>
            </w:r>
          </w:p>
        </w:tc>
        <w:tc>
          <w:tcPr>
            <w:tcW w:w="1133" w:type="dxa"/>
          </w:tcPr>
          <w:p w14:paraId="40E428E7" w14:textId="77777777" w:rsidR="002F256E" w:rsidRPr="00F22D2E" w:rsidRDefault="002F256E" w:rsidP="002F256E">
            <w:pPr>
              <w:pStyle w:val="GOSTTablenorm"/>
              <w:rPr>
                <w:szCs w:val="22"/>
                <w:lang w:eastAsia="en-US"/>
              </w:rPr>
            </w:pPr>
            <w:r w:rsidRPr="00F22D2E">
              <w:rPr>
                <w:szCs w:val="22"/>
                <w:lang w:eastAsia="en-US"/>
              </w:rPr>
              <w:t>Т(1-15)</w:t>
            </w:r>
          </w:p>
        </w:tc>
        <w:tc>
          <w:tcPr>
            <w:tcW w:w="567" w:type="dxa"/>
          </w:tcPr>
          <w:p w14:paraId="0C01FDD0" w14:textId="77777777" w:rsidR="002F256E" w:rsidRPr="00F22D2E" w:rsidRDefault="002F256E" w:rsidP="002F256E">
            <w:pPr>
              <w:pStyle w:val="GOSTTablenorm"/>
              <w:jc w:val="center"/>
              <w:rPr>
                <w:szCs w:val="22"/>
                <w:lang w:eastAsia="en-US"/>
              </w:rPr>
            </w:pPr>
            <w:r w:rsidRPr="00F22D2E">
              <w:rPr>
                <w:szCs w:val="22"/>
                <w:lang w:eastAsia="en-US"/>
              </w:rPr>
              <w:t>О</w:t>
            </w:r>
          </w:p>
        </w:tc>
        <w:tc>
          <w:tcPr>
            <w:tcW w:w="3961" w:type="dxa"/>
          </w:tcPr>
          <w:p w14:paraId="4372CA83" w14:textId="10FB8436" w:rsidR="002F256E" w:rsidRPr="00F22D2E" w:rsidRDefault="002F256E" w:rsidP="002F256E">
            <w:pPr>
              <w:pStyle w:val="GOSTTablenorm"/>
            </w:pPr>
            <w:r w:rsidRPr="00F22D2E">
              <w:t>Указывает</w:t>
            </w:r>
            <w:r w:rsidR="00DE5A01">
              <w:t>ся регистрационный номер отчета</w:t>
            </w:r>
          </w:p>
        </w:tc>
      </w:tr>
      <w:tr w:rsidR="002F256E" w:rsidRPr="00F22D2E" w14:paraId="18C74A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12CA51E" w14:textId="77777777" w:rsidR="002F256E" w:rsidRPr="00F22D2E" w:rsidRDefault="002F256E" w:rsidP="002F256E">
            <w:pPr>
              <w:pStyle w:val="GOSTTablenorm"/>
            </w:pPr>
            <w:r w:rsidRPr="00F22D2E">
              <w:rPr>
                <w:b/>
              </w:rPr>
              <w:t>ЭП</w:t>
            </w:r>
          </w:p>
        </w:tc>
      </w:tr>
      <w:tr w:rsidR="002F256E" w:rsidRPr="00F22D2E" w14:paraId="302F45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081680A" w14:textId="77777777" w:rsidR="002F256E" w:rsidRPr="00F22D2E" w:rsidRDefault="002F256E" w:rsidP="002F256E">
            <w:pPr>
              <w:pStyle w:val="GOSTTablenorm"/>
            </w:pPr>
            <w:r w:rsidRPr="00F22D2E">
              <w:t>Электронная подпись</w:t>
            </w:r>
          </w:p>
        </w:tc>
        <w:tc>
          <w:tcPr>
            <w:tcW w:w="1700" w:type="dxa"/>
          </w:tcPr>
          <w:p w14:paraId="6F811E2C" w14:textId="77777777" w:rsidR="002F256E" w:rsidRPr="00F22D2E" w:rsidRDefault="002F256E" w:rsidP="002F256E">
            <w:pPr>
              <w:pStyle w:val="GOSTTablenorm"/>
            </w:pPr>
            <w:r w:rsidRPr="00F22D2E">
              <w:t>Signature</w:t>
            </w:r>
          </w:p>
        </w:tc>
        <w:tc>
          <w:tcPr>
            <w:tcW w:w="567" w:type="dxa"/>
          </w:tcPr>
          <w:p w14:paraId="476F7652" w14:textId="77777777" w:rsidR="002F256E" w:rsidRPr="00F22D2E" w:rsidRDefault="002F256E" w:rsidP="002F256E">
            <w:pPr>
              <w:pStyle w:val="GOSTTablenorm"/>
              <w:jc w:val="center"/>
              <w:rPr>
                <w:szCs w:val="22"/>
                <w:lang w:eastAsia="en-US"/>
              </w:rPr>
            </w:pPr>
            <w:r w:rsidRPr="00F22D2E">
              <w:rPr>
                <w:szCs w:val="22"/>
              </w:rPr>
              <w:t>С</w:t>
            </w:r>
          </w:p>
        </w:tc>
        <w:tc>
          <w:tcPr>
            <w:tcW w:w="1133" w:type="dxa"/>
          </w:tcPr>
          <w:p w14:paraId="1A1AF6D7" w14:textId="77777777" w:rsidR="002F256E" w:rsidRPr="00F22D2E" w:rsidRDefault="002F256E" w:rsidP="002F256E">
            <w:pPr>
              <w:pStyle w:val="GOSTTablenorm"/>
              <w:rPr>
                <w:szCs w:val="22"/>
                <w:lang w:eastAsia="en-US"/>
              </w:rPr>
            </w:pPr>
            <w:r w:rsidRPr="00F22D2E">
              <w:rPr>
                <w:szCs w:val="22"/>
              </w:rPr>
              <w:t>SignatureType</w:t>
            </w:r>
          </w:p>
        </w:tc>
        <w:tc>
          <w:tcPr>
            <w:tcW w:w="567" w:type="dxa"/>
          </w:tcPr>
          <w:p w14:paraId="177C61C9" w14:textId="77777777" w:rsidR="002F256E" w:rsidRPr="00F22D2E" w:rsidRDefault="002F256E" w:rsidP="002F256E">
            <w:pPr>
              <w:pStyle w:val="GOSTTablenorm"/>
              <w:jc w:val="center"/>
              <w:rPr>
                <w:szCs w:val="22"/>
                <w:lang w:eastAsia="en-US"/>
              </w:rPr>
            </w:pPr>
            <w:r w:rsidRPr="00F22D2E">
              <w:rPr>
                <w:szCs w:val="22"/>
              </w:rPr>
              <w:t>НМ</w:t>
            </w:r>
          </w:p>
        </w:tc>
        <w:tc>
          <w:tcPr>
            <w:tcW w:w="3961" w:type="dxa"/>
          </w:tcPr>
          <w:p w14:paraId="19C02108" w14:textId="77777777" w:rsidR="002F256E" w:rsidRPr="00F22D2E" w:rsidRDefault="002F256E" w:rsidP="002F256E">
            <w:pPr>
              <w:pStyle w:val="GOSTTablenorm"/>
            </w:pPr>
            <w:r w:rsidRPr="00F22D2E">
              <w:t>Блок подписи в формате XAdes. Указывается как референс согласно формату подписи XAdes.</w:t>
            </w:r>
          </w:p>
          <w:p w14:paraId="7ABFEE8B" w14:textId="0C8BCC6A" w:rsidR="002F256E" w:rsidRPr="00F22D2E" w:rsidRDefault="002F256E" w:rsidP="002F256E">
            <w:pPr>
              <w:pStyle w:val="GOSTTablenorm"/>
            </w:pPr>
            <w:r w:rsidRPr="00F22D2E">
              <w:t>Заполняется согласно п.</w:t>
            </w:r>
            <w:r w:rsidR="00DE5A01">
              <w:t>3.5.2 Тома 1 настоящего альбома</w:t>
            </w:r>
          </w:p>
        </w:tc>
      </w:tr>
    </w:tbl>
    <w:p w14:paraId="2077109B" w14:textId="77777777" w:rsidR="006310AA" w:rsidRPr="002F256E" w:rsidRDefault="00F94B41" w:rsidP="00F94B41">
      <w:pPr>
        <w:pStyle w:val="31"/>
        <w:keepNext w:val="0"/>
        <w:keepLines w:val="0"/>
        <w:numPr>
          <w:ilvl w:val="2"/>
          <w:numId w:val="79"/>
        </w:numPr>
        <w:tabs>
          <w:tab w:val="clear" w:pos="862"/>
        </w:tabs>
        <w:contextualSpacing w:val="0"/>
        <w:rPr>
          <w:highlight w:val="green"/>
        </w:rPr>
      </w:pPr>
      <w:bookmarkStart w:id="2044" w:name="_Toc108523952"/>
      <w:bookmarkStart w:id="2045" w:name="_Toc108526807"/>
      <w:bookmarkStart w:id="2046" w:name="_Toc118063544"/>
      <w:bookmarkStart w:id="2047" w:name="_Toc118066365"/>
      <w:bookmarkStart w:id="2048" w:name="_Toc118064955"/>
      <w:bookmarkStart w:id="2049" w:name="_Toc118207515"/>
      <w:bookmarkStart w:id="2050" w:name="_Toc118211442"/>
      <w:bookmarkStart w:id="2051" w:name="_Toc120095676"/>
      <w:bookmarkStart w:id="2052" w:name="_Toc120098912"/>
      <w:bookmarkStart w:id="2053" w:name="_Toc108523953"/>
      <w:bookmarkStart w:id="2054" w:name="_Toc108526808"/>
      <w:bookmarkStart w:id="2055" w:name="_Toc118063545"/>
      <w:bookmarkStart w:id="2056" w:name="_Toc118066366"/>
      <w:bookmarkStart w:id="2057" w:name="_Toc118064956"/>
      <w:bookmarkStart w:id="2058" w:name="_Toc118207516"/>
      <w:bookmarkStart w:id="2059" w:name="_Toc118211443"/>
      <w:bookmarkStart w:id="2060" w:name="_Toc120095677"/>
      <w:bookmarkStart w:id="2061" w:name="_Toc120098913"/>
      <w:bookmarkStart w:id="2062" w:name="_Toc108523954"/>
      <w:bookmarkStart w:id="2063" w:name="_Toc108526809"/>
      <w:bookmarkStart w:id="2064" w:name="_Toc118063546"/>
      <w:bookmarkStart w:id="2065" w:name="_Toc118066367"/>
      <w:bookmarkStart w:id="2066" w:name="_Toc118064957"/>
      <w:bookmarkStart w:id="2067" w:name="_Toc118207517"/>
      <w:bookmarkStart w:id="2068" w:name="_Toc118211444"/>
      <w:bookmarkStart w:id="2069" w:name="_Toc120095678"/>
      <w:bookmarkStart w:id="2070" w:name="_Toc120098914"/>
      <w:bookmarkStart w:id="2071" w:name="_Toc108434035"/>
      <w:bookmarkStart w:id="2072" w:name="_Toc108435765"/>
      <w:bookmarkStart w:id="2073" w:name="_Toc108523976"/>
      <w:bookmarkStart w:id="2074" w:name="_Toc108526831"/>
      <w:bookmarkStart w:id="2075" w:name="_Toc118063568"/>
      <w:bookmarkStart w:id="2076" w:name="_Toc118066389"/>
      <w:bookmarkStart w:id="2077" w:name="_Toc118065303"/>
      <w:bookmarkStart w:id="2078" w:name="_Toc118207539"/>
      <w:bookmarkStart w:id="2079" w:name="_Toc118211466"/>
      <w:bookmarkStart w:id="2080" w:name="_Toc120095700"/>
      <w:bookmarkStart w:id="2081" w:name="_Toc120098936"/>
      <w:bookmarkStart w:id="2082" w:name="_Toc108434036"/>
      <w:bookmarkStart w:id="2083" w:name="_Toc108435766"/>
      <w:bookmarkStart w:id="2084" w:name="_Toc108523977"/>
      <w:bookmarkStart w:id="2085" w:name="_Toc108526832"/>
      <w:bookmarkStart w:id="2086" w:name="_Toc118063569"/>
      <w:bookmarkStart w:id="2087" w:name="_Toc118066390"/>
      <w:bookmarkStart w:id="2088" w:name="_Toc118065304"/>
      <w:bookmarkStart w:id="2089" w:name="_Toc118207540"/>
      <w:bookmarkStart w:id="2090" w:name="_Toc118211467"/>
      <w:bookmarkStart w:id="2091" w:name="_Toc120095701"/>
      <w:bookmarkStart w:id="2092" w:name="_Toc120098937"/>
      <w:bookmarkStart w:id="2093" w:name="_Toc108434037"/>
      <w:bookmarkStart w:id="2094" w:name="_Toc108435767"/>
      <w:bookmarkStart w:id="2095" w:name="_Toc108523978"/>
      <w:bookmarkStart w:id="2096" w:name="_Toc108526833"/>
      <w:bookmarkStart w:id="2097" w:name="_Toc118063570"/>
      <w:bookmarkStart w:id="2098" w:name="_Toc118066391"/>
      <w:bookmarkStart w:id="2099" w:name="_Toc118065305"/>
      <w:bookmarkStart w:id="2100" w:name="_Toc118207541"/>
      <w:bookmarkStart w:id="2101" w:name="_Toc118211468"/>
      <w:bookmarkStart w:id="2102" w:name="_Toc120095702"/>
      <w:bookmarkStart w:id="2103" w:name="_Toc120098938"/>
      <w:bookmarkStart w:id="2104" w:name="_Toc108434059"/>
      <w:bookmarkStart w:id="2105" w:name="_Toc108435789"/>
      <w:bookmarkStart w:id="2106" w:name="_Toc108524000"/>
      <w:bookmarkStart w:id="2107" w:name="_Toc108526855"/>
      <w:bookmarkStart w:id="2108" w:name="_Toc118063592"/>
      <w:bookmarkStart w:id="2109" w:name="_Toc118066413"/>
      <w:bookmarkStart w:id="2110" w:name="_Toc118065581"/>
      <w:bookmarkStart w:id="2111" w:name="_Toc118207563"/>
      <w:bookmarkStart w:id="2112" w:name="_Toc118211490"/>
      <w:bookmarkStart w:id="2113" w:name="_Toc120095724"/>
      <w:bookmarkStart w:id="2114" w:name="_Toc120098960"/>
      <w:bookmarkStart w:id="2115" w:name="_Toc108434060"/>
      <w:bookmarkStart w:id="2116" w:name="_Toc108435790"/>
      <w:bookmarkStart w:id="2117" w:name="_Toc108524001"/>
      <w:bookmarkStart w:id="2118" w:name="_Toc108526856"/>
      <w:bookmarkStart w:id="2119" w:name="_Toc118063593"/>
      <w:bookmarkStart w:id="2120" w:name="_Toc118066414"/>
      <w:bookmarkStart w:id="2121" w:name="_Toc118065582"/>
      <w:bookmarkStart w:id="2122" w:name="_Toc118207564"/>
      <w:bookmarkStart w:id="2123" w:name="_Toc118211491"/>
      <w:bookmarkStart w:id="2124" w:name="_Toc120095725"/>
      <w:bookmarkStart w:id="2125" w:name="_Toc120098961"/>
      <w:bookmarkStart w:id="2126" w:name="_Toc108434061"/>
      <w:bookmarkStart w:id="2127" w:name="_Toc108435791"/>
      <w:bookmarkStart w:id="2128" w:name="_Toc108524002"/>
      <w:bookmarkStart w:id="2129" w:name="_Toc108526857"/>
      <w:bookmarkStart w:id="2130" w:name="_Toc118063594"/>
      <w:bookmarkStart w:id="2131" w:name="_Toc118066415"/>
      <w:bookmarkStart w:id="2132" w:name="_Toc118065705"/>
      <w:bookmarkStart w:id="2133" w:name="_Toc118207565"/>
      <w:bookmarkStart w:id="2134" w:name="_Toc118211492"/>
      <w:bookmarkStart w:id="2135" w:name="_Toc120095726"/>
      <w:bookmarkStart w:id="2136" w:name="_Toc120098962"/>
      <w:bookmarkStart w:id="2137" w:name="_Toc108434083"/>
      <w:bookmarkStart w:id="2138" w:name="_Toc108435813"/>
      <w:bookmarkStart w:id="2139" w:name="_Toc108524024"/>
      <w:bookmarkStart w:id="2140" w:name="_Toc108526879"/>
      <w:bookmarkStart w:id="2141" w:name="_Toc118063616"/>
      <w:bookmarkStart w:id="2142" w:name="_Toc118066437"/>
      <w:bookmarkStart w:id="2143" w:name="_Toc118065842"/>
      <w:bookmarkStart w:id="2144" w:name="_Toc118207587"/>
      <w:bookmarkStart w:id="2145" w:name="_Toc118211514"/>
      <w:bookmarkStart w:id="2146" w:name="_Toc120095748"/>
      <w:bookmarkStart w:id="2147" w:name="_Toc120098984"/>
      <w:bookmarkStart w:id="2148" w:name="_Toc108434084"/>
      <w:bookmarkStart w:id="2149" w:name="_Toc108435814"/>
      <w:bookmarkStart w:id="2150" w:name="_Toc108524025"/>
      <w:bookmarkStart w:id="2151" w:name="_Toc108526880"/>
      <w:bookmarkStart w:id="2152" w:name="_Toc118063617"/>
      <w:bookmarkStart w:id="2153" w:name="_Toc118066438"/>
      <w:bookmarkStart w:id="2154" w:name="_Toc118065843"/>
      <w:bookmarkStart w:id="2155" w:name="_Toc118207588"/>
      <w:bookmarkStart w:id="2156" w:name="_Toc118211515"/>
      <w:bookmarkStart w:id="2157" w:name="_Toc120095749"/>
      <w:bookmarkStart w:id="2158" w:name="_Toc120098985"/>
      <w:bookmarkStart w:id="2159" w:name="_Toc108434085"/>
      <w:bookmarkStart w:id="2160" w:name="_Toc108435815"/>
      <w:bookmarkStart w:id="2161" w:name="_Toc108524026"/>
      <w:bookmarkStart w:id="2162" w:name="_Toc108526881"/>
      <w:bookmarkStart w:id="2163" w:name="_Toc118063618"/>
      <w:bookmarkStart w:id="2164" w:name="_Toc118066439"/>
      <w:bookmarkStart w:id="2165" w:name="_Toc118065844"/>
      <w:bookmarkStart w:id="2166" w:name="_Toc118207589"/>
      <w:bookmarkStart w:id="2167" w:name="_Toc118211516"/>
      <w:bookmarkStart w:id="2168" w:name="_Toc120095750"/>
      <w:bookmarkStart w:id="2169" w:name="_Toc120098986"/>
      <w:bookmarkStart w:id="2170" w:name="_Toc108434107"/>
      <w:bookmarkStart w:id="2171" w:name="_Toc108435837"/>
      <w:bookmarkStart w:id="2172" w:name="_Toc108524048"/>
      <w:bookmarkStart w:id="2173" w:name="_Toc108526903"/>
      <w:bookmarkStart w:id="2174" w:name="_Toc118063640"/>
      <w:bookmarkStart w:id="2175" w:name="_Toc118066461"/>
      <w:bookmarkStart w:id="2176" w:name="_Toc118065980"/>
      <w:bookmarkStart w:id="2177" w:name="_Toc118207611"/>
      <w:bookmarkStart w:id="2178" w:name="_Toc118211538"/>
      <w:bookmarkStart w:id="2179" w:name="_Toc120095772"/>
      <w:bookmarkStart w:id="2180" w:name="_Toc120099008"/>
      <w:bookmarkStart w:id="2181" w:name="_Toc108434108"/>
      <w:bookmarkStart w:id="2182" w:name="_Toc108435838"/>
      <w:bookmarkStart w:id="2183" w:name="_Toc108524049"/>
      <w:bookmarkStart w:id="2184" w:name="_Toc108526904"/>
      <w:bookmarkStart w:id="2185" w:name="_Toc118063641"/>
      <w:bookmarkStart w:id="2186" w:name="_Toc118066462"/>
      <w:bookmarkStart w:id="2187" w:name="_Toc118065998"/>
      <w:bookmarkStart w:id="2188" w:name="_Toc118207612"/>
      <w:bookmarkStart w:id="2189" w:name="_Toc118211539"/>
      <w:bookmarkStart w:id="2190" w:name="_Toc120095773"/>
      <w:bookmarkStart w:id="2191" w:name="_Toc120099009"/>
      <w:bookmarkStart w:id="2192" w:name="_Toc108434109"/>
      <w:bookmarkStart w:id="2193" w:name="_Toc108435839"/>
      <w:bookmarkStart w:id="2194" w:name="_Toc108524050"/>
      <w:bookmarkStart w:id="2195" w:name="_Toc108526905"/>
      <w:bookmarkStart w:id="2196" w:name="_Toc118063642"/>
      <w:bookmarkStart w:id="2197" w:name="_Toc118066463"/>
      <w:bookmarkStart w:id="2198" w:name="_Toc118065999"/>
      <w:bookmarkStart w:id="2199" w:name="_Toc118207613"/>
      <w:bookmarkStart w:id="2200" w:name="_Toc118211540"/>
      <w:bookmarkStart w:id="2201" w:name="_Toc120095774"/>
      <w:bookmarkStart w:id="2202" w:name="_Toc120099010"/>
      <w:bookmarkStart w:id="2203" w:name="_Toc108434131"/>
      <w:bookmarkStart w:id="2204" w:name="_Toc108435861"/>
      <w:bookmarkStart w:id="2205" w:name="_Toc108524072"/>
      <w:bookmarkStart w:id="2206" w:name="_Toc108526927"/>
      <w:bookmarkStart w:id="2207" w:name="_Toc118063664"/>
      <w:bookmarkStart w:id="2208" w:name="_Toc118066485"/>
      <w:bookmarkStart w:id="2209" w:name="_Toc118066136"/>
      <w:bookmarkStart w:id="2210" w:name="_Toc118207635"/>
      <w:bookmarkStart w:id="2211" w:name="_Toc118211562"/>
      <w:bookmarkStart w:id="2212" w:name="_Toc120095796"/>
      <w:bookmarkStart w:id="2213" w:name="_Toc120099032"/>
      <w:bookmarkStart w:id="2214" w:name="_Toc108434132"/>
      <w:bookmarkStart w:id="2215" w:name="_Toc108435862"/>
      <w:bookmarkStart w:id="2216" w:name="_Toc108524073"/>
      <w:bookmarkStart w:id="2217" w:name="_Toc108526928"/>
      <w:bookmarkStart w:id="2218" w:name="_Toc118063665"/>
      <w:bookmarkStart w:id="2219" w:name="_Toc118066486"/>
      <w:bookmarkStart w:id="2220" w:name="_Toc118066137"/>
      <w:bookmarkStart w:id="2221" w:name="_Toc118207636"/>
      <w:bookmarkStart w:id="2222" w:name="_Toc118211563"/>
      <w:bookmarkStart w:id="2223" w:name="_Toc120095797"/>
      <w:bookmarkStart w:id="2224" w:name="_Toc120099033"/>
      <w:bookmarkStart w:id="2225" w:name="_Toc108434133"/>
      <w:bookmarkStart w:id="2226" w:name="_Toc108435863"/>
      <w:bookmarkStart w:id="2227" w:name="_Toc108524074"/>
      <w:bookmarkStart w:id="2228" w:name="_Toc108526929"/>
      <w:bookmarkStart w:id="2229" w:name="_Toc118063666"/>
      <w:bookmarkStart w:id="2230" w:name="_Toc118066487"/>
      <w:bookmarkStart w:id="2231" w:name="_Toc118066138"/>
      <w:bookmarkStart w:id="2232" w:name="_Toc118207637"/>
      <w:bookmarkStart w:id="2233" w:name="_Toc118211564"/>
      <w:bookmarkStart w:id="2234" w:name="_Toc120095798"/>
      <w:bookmarkStart w:id="2235" w:name="_Toc120099034"/>
      <w:bookmarkStart w:id="2236" w:name="_Toc185235609"/>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r w:rsidRPr="002F256E">
        <w:rPr>
          <w:highlight w:val="green"/>
        </w:rPr>
        <w:t>Описание комплексного типа «tReport_SVR»</w:t>
      </w:r>
      <w:bookmarkEnd w:id="2236"/>
    </w:p>
    <w:p w14:paraId="12C4CA9A" w14:textId="36A0EF86" w:rsidR="006310AA" w:rsidRPr="00F22D2E" w:rsidRDefault="00F94B41">
      <w:pPr>
        <w:ind w:firstLine="567"/>
      </w:pPr>
      <w:r w:rsidRPr="00F22D2E">
        <w:rPr>
          <w:rStyle w:val="GOSTNormal0"/>
        </w:rPr>
        <w:t xml:space="preserve">Описание </w:t>
      </w:r>
      <w:r w:rsidRPr="00F22D2E">
        <w:rPr>
          <w:rStyle w:val="GOSTNormal0"/>
          <w:szCs w:val="24"/>
        </w:rPr>
        <w:t>комплексного типа «</w:t>
      </w:r>
      <w:r w:rsidRPr="00F22D2E">
        <w:rPr>
          <w:szCs w:val="24"/>
          <w:lang w:val="en-US"/>
        </w:rPr>
        <w:t>tReport</w:t>
      </w:r>
      <w:r w:rsidRPr="00F22D2E">
        <w:rPr>
          <w:szCs w:val="24"/>
        </w:rPr>
        <w:t>_</w:t>
      </w:r>
      <w:r w:rsidRPr="00F22D2E">
        <w:rPr>
          <w:szCs w:val="24"/>
          <w:lang w:val="en-US"/>
        </w:rPr>
        <w:t>SVR</w:t>
      </w:r>
      <w:r w:rsidRPr="00F22D2E">
        <w:rPr>
          <w:rStyle w:val="GOSTNormal0"/>
          <w:szCs w:val="24"/>
        </w:rPr>
        <w:t>» блока «</w:t>
      </w:r>
      <w:r w:rsidR="002F256E" w:rsidRPr="001B0EC4">
        <w:rPr>
          <w:highlight w:val="green"/>
        </w:rPr>
        <w:t>Операции со средствами, поступающими во временное распоряжение получателя бюджетных средств, в валюте Российской Федерации</w:t>
      </w:r>
      <w:r w:rsidRPr="00F22D2E">
        <w:rPr>
          <w:rStyle w:val="GOSTNormal0"/>
          <w:szCs w:val="24"/>
        </w:rPr>
        <w:t>».</w:t>
      </w:r>
    </w:p>
    <w:p w14:paraId="229D2394" w14:textId="77777777" w:rsidR="006310AA" w:rsidRPr="00F22D2E" w:rsidRDefault="00F34517">
      <w:pPr>
        <w:pStyle w:val="GOSTNameTable"/>
        <w:numPr>
          <w:ilvl w:val="0"/>
          <w:numId w:val="2"/>
        </w:numPr>
        <w:spacing w:before="120" w:after="0"/>
        <w:ind w:left="425" w:hanging="357"/>
      </w:pPr>
      <w:r>
        <w:rPr>
          <w:noProof/>
        </w:rPr>
        <w:lastRenderedPageBreak/>
        <w:fldChar w:fldCharType="begin"/>
      </w:r>
      <w:r>
        <w:rPr>
          <w:noProof/>
        </w:rPr>
        <w:instrText xml:space="preserve"> SEQ Таблица \* ARABIC </w:instrText>
      </w:r>
      <w:r>
        <w:rPr>
          <w:noProof/>
        </w:rPr>
        <w:fldChar w:fldCharType="separate"/>
      </w:r>
      <w:bookmarkStart w:id="2237" w:name="_Ref2067507"/>
      <w:bookmarkStart w:id="2238" w:name="_Toc18509696"/>
      <w:bookmarkStart w:id="2239" w:name="_Toc185236057"/>
      <w:r w:rsidR="002C7CC9">
        <w:rPr>
          <w:noProof/>
        </w:rPr>
        <w:t>34</w:t>
      </w:r>
      <w:bookmarkEnd w:id="223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tReport</w:t>
      </w:r>
      <w:r w:rsidR="00F94B41" w:rsidRPr="00F22D2E">
        <w:t>_</w:t>
      </w:r>
      <w:r w:rsidR="00F94B41" w:rsidRPr="00F22D2E">
        <w:rPr>
          <w:lang w:val="en-US"/>
        </w:rPr>
        <w:t>SVR</w:t>
      </w:r>
      <w:r w:rsidR="00F94B41" w:rsidRPr="00F22D2E">
        <w:t>»</w:t>
      </w:r>
      <w:bookmarkEnd w:id="2238"/>
      <w:bookmarkEnd w:id="223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E04E06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16AAFFF" w14:textId="77777777" w:rsidR="006310AA" w:rsidRPr="00F22D2E" w:rsidRDefault="00F94B41">
            <w:pPr>
              <w:pStyle w:val="GOSTTableHead"/>
              <w:spacing w:line="240" w:lineRule="auto"/>
              <w:ind w:left="0" w:right="0"/>
              <w:rPr>
                <w:lang w:val="en-US"/>
              </w:rPr>
            </w:pPr>
            <w:r w:rsidRPr="00F22D2E">
              <w:t>Наименование комплексного типа</w:t>
            </w:r>
          </w:p>
        </w:tc>
        <w:tc>
          <w:tcPr>
            <w:tcW w:w="1701" w:type="dxa"/>
          </w:tcPr>
          <w:p w14:paraId="74EE8B32"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E5EFAE4" w14:textId="77777777" w:rsidR="006310AA" w:rsidRPr="00F22D2E" w:rsidRDefault="00F94B41">
            <w:pPr>
              <w:pStyle w:val="GOSTTableHead"/>
              <w:spacing w:line="240" w:lineRule="auto"/>
              <w:ind w:left="0" w:right="0"/>
            </w:pPr>
            <w:r w:rsidRPr="00F22D2E">
              <w:t>Тип</w:t>
            </w:r>
          </w:p>
        </w:tc>
        <w:tc>
          <w:tcPr>
            <w:tcW w:w="1134" w:type="dxa"/>
          </w:tcPr>
          <w:p w14:paraId="1CCC00A1" w14:textId="77777777" w:rsidR="006310AA" w:rsidRPr="00F22D2E" w:rsidRDefault="00F94B41">
            <w:pPr>
              <w:pStyle w:val="GOSTTableHead"/>
              <w:spacing w:line="240" w:lineRule="auto"/>
              <w:ind w:left="0" w:right="0"/>
            </w:pPr>
            <w:r w:rsidRPr="00F22D2E">
              <w:t>Формат элемента</w:t>
            </w:r>
          </w:p>
        </w:tc>
        <w:tc>
          <w:tcPr>
            <w:tcW w:w="567" w:type="dxa"/>
          </w:tcPr>
          <w:p w14:paraId="5940E772" w14:textId="77777777" w:rsidR="006310AA" w:rsidRPr="00F22D2E" w:rsidRDefault="00F94B41">
            <w:pPr>
              <w:pStyle w:val="GOSTTableHead"/>
              <w:spacing w:line="240" w:lineRule="auto"/>
              <w:ind w:left="0" w:right="0"/>
            </w:pPr>
            <w:r w:rsidRPr="00F22D2E">
              <w:t>Обязательность</w:t>
            </w:r>
          </w:p>
        </w:tc>
        <w:tc>
          <w:tcPr>
            <w:tcW w:w="3963" w:type="dxa"/>
          </w:tcPr>
          <w:p w14:paraId="29FBDAC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49832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20CC24" w14:textId="77777777" w:rsidR="006310AA" w:rsidRPr="00F22D2E" w:rsidRDefault="00F94B41">
            <w:pPr>
              <w:pStyle w:val="GOSTTablenorm"/>
              <w:rPr>
                <w:szCs w:val="22"/>
                <w:lang w:eastAsia="en-US"/>
              </w:rPr>
            </w:pPr>
            <w:r w:rsidRPr="00F22D2E">
              <w:rPr>
                <w:lang w:val="en-US" w:eastAsia="en-US"/>
              </w:rPr>
              <w:t>tReport_SVR</w:t>
            </w:r>
          </w:p>
        </w:tc>
        <w:tc>
          <w:tcPr>
            <w:tcW w:w="1701" w:type="dxa"/>
          </w:tcPr>
          <w:p w14:paraId="71447849" w14:textId="77777777" w:rsidR="006310AA" w:rsidRPr="00F22D2E" w:rsidRDefault="00F94B41">
            <w:pPr>
              <w:pStyle w:val="GOSTTablenorm"/>
              <w:rPr>
                <w:szCs w:val="22"/>
                <w:lang w:eastAsia="en-US"/>
              </w:rPr>
            </w:pPr>
            <w:r w:rsidRPr="00F22D2E">
              <w:rPr>
                <w:szCs w:val="22"/>
                <w:lang w:val="en-US" w:eastAsia="en-US"/>
              </w:rPr>
              <w:t>Report_SVR</w:t>
            </w:r>
            <w:r w:rsidRPr="00F22D2E">
              <w:rPr>
                <w:szCs w:val="22"/>
                <w:lang w:eastAsia="en-US"/>
              </w:rPr>
              <w:t>_ITEM</w:t>
            </w:r>
          </w:p>
        </w:tc>
        <w:tc>
          <w:tcPr>
            <w:tcW w:w="567" w:type="dxa"/>
          </w:tcPr>
          <w:p w14:paraId="6AC78858" w14:textId="77777777" w:rsidR="006310AA" w:rsidRPr="00F22D2E" w:rsidRDefault="00F94B41">
            <w:pPr>
              <w:pStyle w:val="GOSTTablenorm"/>
              <w:jc w:val="center"/>
              <w:rPr>
                <w:szCs w:val="22"/>
                <w:lang w:eastAsia="en-US"/>
              </w:rPr>
            </w:pPr>
            <w:r w:rsidRPr="00F22D2E">
              <w:rPr>
                <w:szCs w:val="22"/>
                <w:lang w:eastAsia="en-US"/>
              </w:rPr>
              <w:t>C</w:t>
            </w:r>
          </w:p>
        </w:tc>
        <w:tc>
          <w:tcPr>
            <w:tcW w:w="1134" w:type="dxa"/>
          </w:tcPr>
          <w:p w14:paraId="03C693AE" w14:textId="77777777" w:rsidR="006310AA" w:rsidRPr="00F22D2E" w:rsidRDefault="00F94B41">
            <w:pPr>
              <w:pStyle w:val="GOSTTablenorm"/>
              <w:rPr>
                <w:szCs w:val="22"/>
                <w:lang w:eastAsia="en-US"/>
              </w:rPr>
            </w:pPr>
            <w:r w:rsidRPr="00F22D2E">
              <w:rPr>
                <w:szCs w:val="22"/>
                <w:lang w:val="en-US" w:eastAsia="en-US"/>
              </w:rPr>
              <w:t>tReport_SVR</w:t>
            </w:r>
            <w:r w:rsidRPr="00F22D2E">
              <w:rPr>
                <w:szCs w:val="22"/>
                <w:lang w:eastAsia="en-US"/>
              </w:rPr>
              <w:t>_ITEM</w:t>
            </w:r>
          </w:p>
        </w:tc>
        <w:tc>
          <w:tcPr>
            <w:tcW w:w="567" w:type="dxa"/>
          </w:tcPr>
          <w:p w14:paraId="741C297D" w14:textId="77777777" w:rsidR="006310AA" w:rsidRPr="00F22D2E" w:rsidRDefault="00F94B41">
            <w:pPr>
              <w:pStyle w:val="GOSTTablenorm"/>
              <w:jc w:val="center"/>
              <w:rPr>
                <w:szCs w:val="22"/>
                <w:lang w:eastAsia="en-US"/>
              </w:rPr>
            </w:pPr>
            <w:r w:rsidRPr="00F22D2E">
              <w:rPr>
                <w:szCs w:val="22"/>
                <w:lang w:eastAsia="en-US"/>
              </w:rPr>
              <w:t>ОМ</w:t>
            </w:r>
          </w:p>
        </w:tc>
        <w:tc>
          <w:tcPr>
            <w:tcW w:w="3963" w:type="dxa"/>
          </w:tcPr>
          <w:p w14:paraId="777091D9" w14:textId="6A2DC8D6" w:rsidR="006310AA" w:rsidRPr="00F22D2E" w:rsidRDefault="00F94B41">
            <w:pPr>
              <w:pStyle w:val="GOSTTablenorm"/>
              <w:rPr>
                <w:lang w:eastAsia="en-US"/>
              </w:rPr>
            </w:pPr>
            <w:r w:rsidRPr="00F22D2E">
              <w:t xml:space="preserve">Состав элемента представлен в таблице </w:t>
            </w:r>
            <w:r w:rsidRPr="00F22D2E">
              <w:fldChar w:fldCharType="begin"/>
            </w:r>
            <w:r w:rsidRPr="00F22D2E">
              <w:instrText xml:space="preserve"> REF _Ref2067588 \h  \* MERGEFORMAT </w:instrText>
            </w:r>
            <w:r w:rsidRPr="00F22D2E">
              <w:fldChar w:fldCharType="separate"/>
            </w:r>
            <w:r w:rsidR="002C7CC9">
              <w:t>35</w:t>
            </w:r>
            <w:r w:rsidRPr="00F22D2E">
              <w:fldChar w:fldCharType="end"/>
            </w:r>
          </w:p>
        </w:tc>
      </w:tr>
    </w:tbl>
    <w:p w14:paraId="4DCFD480" w14:textId="77777777" w:rsidR="006310AA" w:rsidRPr="002F256E" w:rsidRDefault="00F94B41" w:rsidP="00F94B41">
      <w:pPr>
        <w:pStyle w:val="31"/>
        <w:keepNext w:val="0"/>
        <w:keepLines w:val="0"/>
        <w:numPr>
          <w:ilvl w:val="2"/>
          <w:numId w:val="79"/>
        </w:numPr>
        <w:tabs>
          <w:tab w:val="clear" w:pos="862"/>
        </w:tabs>
        <w:rPr>
          <w:highlight w:val="green"/>
        </w:rPr>
      </w:pPr>
      <w:bookmarkStart w:id="2240" w:name="_Toc185235610"/>
      <w:r w:rsidRPr="002F256E">
        <w:rPr>
          <w:highlight w:val="green"/>
        </w:rPr>
        <w:t>Описание комплексного типа «tReport_SVR_ITEM»</w:t>
      </w:r>
      <w:bookmarkEnd w:id="2240"/>
    </w:p>
    <w:p w14:paraId="39180260" w14:textId="5E178A0C" w:rsidR="006310AA" w:rsidRPr="00F22D2E" w:rsidRDefault="00F94B41">
      <w:pPr>
        <w:ind w:firstLine="567"/>
      </w:pPr>
      <w:r w:rsidRPr="00F22D2E">
        <w:t>Описание комплексного типа «tReport_SVR_ITEM» блока «</w:t>
      </w:r>
      <w:r w:rsidR="002F256E" w:rsidRPr="001B0EC4">
        <w:rPr>
          <w:highlight w:val="green"/>
        </w:rPr>
        <w:t>Операции со средствами, поступающими во временное распоряжение получателя бюджетных средств, в валюте Российской Федерации</w:t>
      </w:r>
      <w:r w:rsidRPr="00F22D2E">
        <w:t xml:space="preserve"> (строки)».</w:t>
      </w:r>
    </w:p>
    <w:p w14:paraId="691FE87A" w14:textId="77777777" w:rsidR="006310AA" w:rsidRPr="00F22D2E" w:rsidRDefault="00F34517">
      <w:pPr>
        <w:pStyle w:val="GOSTNameTable"/>
        <w:numPr>
          <w:ilvl w:val="0"/>
          <w:numId w:val="2"/>
        </w:numPr>
        <w:spacing w:before="120" w:after="0"/>
        <w:ind w:left="425" w:hanging="357"/>
      </w:pPr>
      <w:r>
        <w:rPr>
          <w:noProof/>
        </w:rPr>
        <w:fldChar w:fldCharType="begin"/>
      </w:r>
      <w:r>
        <w:rPr>
          <w:noProof/>
        </w:rPr>
        <w:instrText xml:space="preserve"> SEQ Таблица \* ARABIC </w:instrText>
      </w:r>
      <w:r>
        <w:rPr>
          <w:noProof/>
        </w:rPr>
        <w:fldChar w:fldCharType="separate"/>
      </w:r>
      <w:bookmarkStart w:id="2241" w:name="_Ref2067588"/>
      <w:bookmarkStart w:id="2242" w:name="_Toc18509697"/>
      <w:bookmarkStart w:id="2243" w:name="_Toc185236058"/>
      <w:r w:rsidR="002C7CC9">
        <w:rPr>
          <w:noProof/>
        </w:rPr>
        <w:t>35</w:t>
      </w:r>
      <w:bookmarkEnd w:id="224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tReport</w:t>
      </w:r>
      <w:r w:rsidR="00F94B41" w:rsidRPr="00F22D2E">
        <w:t>_</w:t>
      </w:r>
      <w:r w:rsidR="00F94B41" w:rsidRPr="00F22D2E">
        <w:rPr>
          <w:lang w:val="en-US"/>
        </w:rPr>
        <w:t>SVR</w:t>
      </w:r>
      <w:r w:rsidR="00F94B41" w:rsidRPr="00F22D2E">
        <w:rPr>
          <w:sz w:val="22"/>
          <w:szCs w:val="22"/>
        </w:rPr>
        <w:t>_ITEM</w:t>
      </w:r>
      <w:r w:rsidR="00F94B41" w:rsidRPr="00F22D2E">
        <w:t>»</w:t>
      </w:r>
      <w:bookmarkEnd w:id="2242"/>
      <w:bookmarkEnd w:id="2243"/>
    </w:p>
    <w:tbl>
      <w:tblPr>
        <w:tblStyle w:val="GOSTTable"/>
        <w:tblW w:w="5000" w:type="pct"/>
        <w:tblLayout w:type="fixed"/>
        <w:tblLook w:val="04A0" w:firstRow="1" w:lastRow="0" w:firstColumn="1" w:lastColumn="0" w:noHBand="0" w:noVBand="1"/>
      </w:tblPr>
      <w:tblGrid>
        <w:gridCol w:w="1699"/>
        <w:gridCol w:w="1701"/>
        <w:gridCol w:w="567"/>
        <w:gridCol w:w="1133"/>
        <w:gridCol w:w="567"/>
        <w:gridCol w:w="3961"/>
      </w:tblGrid>
      <w:tr w:rsidR="006310AA" w:rsidRPr="00F22D2E" w14:paraId="4B8F8C0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082674B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658C655"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6BD7EA6" w14:textId="77777777" w:rsidR="006310AA" w:rsidRPr="00F22D2E" w:rsidRDefault="00F94B41">
            <w:pPr>
              <w:pStyle w:val="GOSTTableHead"/>
              <w:spacing w:line="240" w:lineRule="auto"/>
              <w:ind w:left="0" w:right="0"/>
            </w:pPr>
            <w:r w:rsidRPr="00F22D2E">
              <w:t>Тип</w:t>
            </w:r>
          </w:p>
        </w:tc>
        <w:tc>
          <w:tcPr>
            <w:tcW w:w="1133" w:type="dxa"/>
          </w:tcPr>
          <w:p w14:paraId="3EB082FE" w14:textId="77777777" w:rsidR="006310AA" w:rsidRPr="00F22D2E" w:rsidRDefault="00F94B41">
            <w:pPr>
              <w:pStyle w:val="GOSTTableHead"/>
              <w:spacing w:line="240" w:lineRule="auto"/>
              <w:ind w:left="0" w:right="0"/>
            </w:pPr>
            <w:r w:rsidRPr="00F22D2E">
              <w:t>Формат элемента</w:t>
            </w:r>
          </w:p>
        </w:tc>
        <w:tc>
          <w:tcPr>
            <w:tcW w:w="567" w:type="dxa"/>
          </w:tcPr>
          <w:p w14:paraId="149E1834" w14:textId="77777777" w:rsidR="006310AA" w:rsidRPr="00F22D2E" w:rsidRDefault="00F94B41">
            <w:pPr>
              <w:pStyle w:val="GOSTTableHead"/>
              <w:spacing w:line="240" w:lineRule="auto"/>
              <w:ind w:left="0" w:right="0"/>
            </w:pPr>
            <w:r w:rsidRPr="00F22D2E">
              <w:t>Обязательность</w:t>
            </w:r>
          </w:p>
        </w:tc>
        <w:tc>
          <w:tcPr>
            <w:tcW w:w="3961" w:type="dxa"/>
          </w:tcPr>
          <w:p w14:paraId="101332C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7422F3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CFBC7ED" w14:textId="77777777" w:rsidR="006310AA" w:rsidRPr="00F22D2E" w:rsidRDefault="00F94B41">
            <w:pPr>
              <w:pStyle w:val="GOSTTablenorm"/>
            </w:pPr>
            <w:r w:rsidRPr="00F22D2E">
              <w:t>Остаток средств на начало года</w:t>
            </w:r>
          </w:p>
        </w:tc>
        <w:tc>
          <w:tcPr>
            <w:tcW w:w="1701" w:type="dxa"/>
          </w:tcPr>
          <w:p w14:paraId="4231B1B4" w14:textId="77777777" w:rsidR="006310AA" w:rsidRPr="00F22D2E" w:rsidRDefault="00F94B41">
            <w:pPr>
              <w:pStyle w:val="GOSTTablenorm"/>
            </w:pPr>
            <w:r w:rsidRPr="00F22D2E">
              <w:t>Sum_Balance_Start_Year</w:t>
            </w:r>
          </w:p>
        </w:tc>
        <w:tc>
          <w:tcPr>
            <w:tcW w:w="567" w:type="dxa"/>
          </w:tcPr>
          <w:p w14:paraId="077B21BB"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19C9C686"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CD1B002"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435A38CF" w14:textId="09048064" w:rsidR="006310AA" w:rsidRPr="00F22D2E" w:rsidRDefault="00F94B41">
            <w:pPr>
              <w:pStyle w:val="GOSTTablenorm"/>
            </w:pPr>
            <w:r w:rsidRPr="00F22D2E">
              <w:t>Указывается остаток СВР ПБС на н</w:t>
            </w:r>
            <w:r w:rsidR="00DE5A01">
              <w:t>ачало текущего финансового года</w:t>
            </w:r>
          </w:p>
        </w:tc>
      </w:tr>
      <w:tr w:rsidR="006310AA" w:rsidRPr="00F22D2E" w14:paraId="42C90D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11B59C1" w14:textId="77777777" w:rsidR="006310AA" w:rsidRPr="00F22D2E" w:rsidRDefault="00F94B41">
            <w:pPr>
              <w:pStyle w:val="GOSTTablenorm"/>
            </w:pPr>
            <w:r w:rsidRPr="00F22D2E">
              <w:t>Поступления</w:t>
            </w:r>
          </w:p>
        </w:tc>
        <w:tc>
          <w:tcPr>
            <w:tcW w:w="1701" w:type="dxa"/>
          </w:tcPr>
          <w:p w14:paraId="514F213F" w14:textId="77777777" w:rsidR="006310AA" w:rsidRPr="00F22D2E" w:rsidRDefault="00F94B41">
            <w:pPr>
              <w:pStyle w:val="GOSTTablenorm"/>
            </w:pPr>
            <w:r w:rsidRPr="00F22D2E">
              <w:t>Sum_Receipts</w:t>
            </w:r>
          </w:p>
        </w:tc>
        <w:tc>
          <w:tcPr>
            <w:tcW w:w="567" w:type="dxa"/>
          </w:tcPr>
          <w:p w14:paraId="63BB4972"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22FD9945"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5EDB365"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3B0826E6" w14:textId="756558B7" w:rsidR="006310AA" w:rsidRPr="00F22D2E" w:rsidRDefault="00F94B41">
            <w:pPr>
              <w:pStyle w:val="GOSTTablenorm"/>
            </w:pPr>
            <w:r w:rsidRPr="00F22D2E">
              <w:t>Указывается сумма поступлений на лицевой счет для учета операций со средствами, поступающими во временное распоряжение ПБ</w:t>
            </w:r>
            <w:r w:rsidR="00DE5A01">
              <w:t>С по состоянию на отчетную дату</w:t>
            </w:r>
          </w:p>
        </w:tc>
      </w:tr>
      <w:tr w:rsidR="006310AA" w:rsidRPr="00F22D2E" w14:paraId="39AF1A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608D6EB" w14:textId="77777777" w:rsidR="006310AA" w:rsidRPr="00F22D2E" w:rsidRDefault="00F94B41">
            <w:pPr>
              <w:pStyle w:val="GOSTTablenorm"/>
            </w:pPr>
            <w:r w:rsidRPr="00F22D2E">
              <w:t>Выплаты</w:t>
            </w:r>
          </w:p>
        </w:tc>
        <w:tc>
          <w:tcPr>
            <w:tcW w:w="1701" w:type="dxa"/>
          </w:tcPr>
          <w:p w14:paraId="0C29D6DB" w14:textId="77777777" w:rsidR="006310AA" w:rsidRPr="00F22D2E" w:rsidRDefault="00F94B41">
            <w:pPr>
              <w:pStyle w:val="GOSTTablenorm"/>
            </w:pPr>
            <w:r w:rsidRPr="00F22D2E">
              <w:t>Sum_Payments</w:t>
            </w:r>
          </w:p>
        </w:tc>
        <w:tc>
          <w:tcPr>
            <w:tcW w:w="567" w:type="dxa"/>
          </w:tcPr>
          <w:p w14:paraId="3C244F19"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57FB4D1E"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5ECA6C56"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16AB036D" w14:textId="1D23B972" w:rsidR="006310AA" w:rsidRPr="00F22D2E" w:rsidRDefault="00F94B41">
            <w:pPr>
              <w:pStyle w:val="GOSTTablenorm"/>
            </w:pPr>
            <w:r w:rsidRPr="00F22D2E">
              <w:t>Указывается сумма выплат с лицевого счета для учета операций со средствами, поступающими во временное распоряжение ПБС, по</w:t>
            </w:r>
            <w:r w:rsidR="00DE5A01">
              <w:t xml:space="preserve"> состоянию на отчетную дату</w:t>
            </w:r>
          </w:p>
        </w:tc>
      </w:tr>
      <w:tr w:rsidR="006310AA" w:rsidRPr="00F22D2E" w14:paraId="7C585E4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D96B447" w14:textId="77777777" w:rsidR="006310AA" w:rsidRPr="00F22D2E" w:rsidRDefault="00F94B41">
            <w:pPr>
              <w:pStyle w:val="GOSTTablenorm"/>
            </w:pPr>
            <w:r w:rsidRPr="00F22D2E">
              <w:t>Остаток средств на дату составления отчета</w:t>
            </w:r>
          </w:p>
        </w:tc>
        <w:tc>
          <w:tcPr>
            <w:tcW w:w="1701" w:type="dxa"/>
          </w:tcPr>
          <w:p w14:paraId="698EBCFD" w14:textId="77777777" w:rsidR="006310AA" w:rsidRPr="00F22D2E" w:rsidRDefault="00F94B41">
            <w:pPr>
              <w:pStyle w:val="GOSTTablenorm"/>
            </w:pPr>
            <w:r w:rsidRPr="00F22D2E">
              <w:t>Sum_Balance_Date</w:t>
            </w:r>
          </w:p>
        </w:tc>
        <w:tc>
          <w:tcPr>
            <w:tcW w:w="567" w:type="dxa"/>
          </w:tcPr>
          <w:p w14:paraId="23F534C4" w14:textId="77777777" w:rsidR="006310AA" w:rsidRPr="00F22D2E" w:rsidRDefault="00F94B41">
            <w:pPr>
              <w:pStyle w:val="GOSTTablenorm"/>
              <w:jc w:val="center"/>
              <w:rPr>
                <w:szCs w:val="22"/>
                <w:lang w:eastAsia="en-US"/>
              </w:rPr>
            </w:pPr>
            <w:r w:rsidRPr="00F22D2E">
              <w:rPr>
                <w:szCs w:val="22"/>
                <w:lang w:eastAsia="en-US"/>
              </w:rPr>
              <w:t>П</w:t>
            </w:r>
          </w:p>
        </w:tc>
        <w:tc>
          <w:tcPr>
            <w:tcW w:w="1133" w:type="dxa"/>
          </w:tcPr>
          <w:p w14:paraId="10F60A8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9FF009C" w14:textId="77777777" w:rsidR="006310AA" w:rsidRPr="00F22D2E" w:rsidRDefault="00F94B41">
            <w:pPr>
              <w:pStyle w:val="GOSTTablenorm"/>
              <w:jc w:val="center"/>
              <w:rPr>
                <w:szCs w:val="22"/>
                <w:lang w:eastAsia="en-US"/>
              </w:rPr>
            </w:pPr>
            <w:r w:rsidRPr="00F22D2E">
              <w:rPr>
                <w:szCs w:val="22"/>
                <w:lang w:eastAsia="en-US"/>
              </w:rPr>
              <w:t>О</w:t>
            </w:r>
          </w:p>
        </w:tc>
        <w:tc>
          <w:tcPr>
            <w:tcW w:w="3961" w:type="dxa"/>
          </w:tcPr>
          <w:p w14:paraId="56C74E84" w14:textId="77777777" w:rsidR="006310AA" w:rsidRPr="00F22D2E" w:rsidRDefault="00F94B41">
            <w:pPr>
              <w:pStyle w:val="GOSTTablenorm"/>
            </w:pPr>
            <w:r w:rsidRPr="00F22D2E">
              <w:t xml:space="preserve">Указывается остаток средств, поступивших во временное распоряжение ПБС, по состоянию на отчетную дату, </w:t>
            </w:r>
          </w:p>
          <w:p w14:paraId="371C02BC" w14:textId="77777777" w:rsidR="006310AA" w:rsidRPr="00F22D2E" w:rsidRDefault="00F94B41">
            <w:pPr>
              <w:pStyle w:val="GOSTTablenorm"/>
            </w:pPr>
            <w:r w:rsidRPr="00F22D2E">
              <w:t>Вычисляется по формуле:</w:t>
            </w:r>
          </w:p>
          <w:p w14:paraId="48A1A589" w14:textId="2D510BF4" w:rsidR="006310AA" w:rsidRPr="00F22D2E" w:rsidRDefault="00F94B41">
            <w:pPr>
              <w:pStyle w:val="GOSTTablenorm"/>
            </w:pPr>
            <w:r w:rsidRPr="00F22D2E">
              <w:t>Остаток средств на дату составления отчета = Остаток средств на нача</w:t>
            </w:r>
            <w:r w:rsidR="00DE5A01">
              <w:t>ло года + Поступления - Выплаты</w:t>
            </w:r>
          </w:p>
        </w:tc>
      </w:tr>
    </w:tbl>
    <w:p w14:paraId="2375112B" w14:textId="77777777" w:rsidR="002F256E" w:rsidRPr="004D65A4" w:rsidRDefault="002F256E" w:rsidP="002F256E">
      <w:pPr>
        <w:pStyle w:val="31"/>
        <w:tabs>
          <w:tab w:val="num" w:pos="720"/>
        </w:tabs>
        <w:suppressAutoHyphens/>
        <w:ind w:left="720"/>
        <w:rPr>
          <w:highlight w:val="green"/>
        </w:rPr>
      </w:pPr>
      <w:bookmarkStart w:id="2244" w:name="_Toc181969695"/>
      <w:bookmarkStart w:id="2245" w:name="_Toc185235611"/>
      <w:r w:rsidRPr="004D65A4">
        <w:rPr>
          <w:highlight w:val="green"/>
        </w:rPr>
        <w:t>Описание комплексного типа «tR_0531788_G_S2_D»</w:t>
      </w:r>
      <w:bookmarkEnd w:id="2244"/>
      <w:bookmarkEnd w:id="2245"/>
    </w:p>
    <w:p w14:paraId="5D206F78" w14:textId="77777777" w:rsidR="002F256E" w:rsidRDefault="002F256E" w:rsidP="002F256E">
      <w:pPr>
        <w:ind w:firstLine="567"/>
        <w:rPr>
          <w:szCs w:val="24"/>
        </w:rPr>
      </w:pPr>
      <w:r w:rsidRPr="002F256E">
        <w:rPr>
          <w:rStyle w:val="GOSTNormal0"/>
        </w:rPr>
        <w:t>Описание</w:t>
      </w:r>
      <w:r>
        <w:rPr>
          <w:szCs w:val="24"/>
        </w:rPr>
        <w:t xml:space="preserve"> комплексного типа «tR_0531788_G_S2_D» блока «Операции со средствами, поступающими во временное распоряжение получателя бюджетных средств, в иностранных валютах».</w:t>
      </w:r>
    </w:p>
    <w:p w14:paraId="4061280F" w14:textId="77777777" w:rsidR="002F256E" w:rsidRPr="00B106A0" w:rsidRDefault="002F256E" w:rsidP="002F256E">
      <w:pPr>
        <w:pStyle w:val="GOSTNameTable"/>
        <w:numPr>
          <w:ilvl w:val="0"/>
          <w:numId w:val="118"/>
        </w:numPr>
        <w:suppressAutoHyphens/>
        <w:spacing w:before="120" w:after="0"/>
        <w:ind w:firstLine="0"/>
        <w:rPr>
          <w:highlight w:val="green"/>
        </w:rPr>
      </w:pPr>
      <w:r w:rsidRPr="00B106A0">
        <w:lastRenderedPageBreak/>
        <w:fldChar w:fldCharType="begin"/>
      </w:r>
      <w:r w:rsidRPr="001B0EC4">
        <w:rPr>
          <w:highlight w:val="green"/>
        </w:rPr>
        <w:instrText>SEQ Таблица \* ARABIC</w:instrText>
      </w:r>
      <w:r w:rsidRPr="00B106A0">
        <w:fldChar w:fldCharType="separate"/>
      </w:r>
      <w:bookmarkStart w:id="2246" w:name="_Ref173841123"/>
      <w:bookmarkStart w:id="2247" w:name="_Toc185236059"/>
      <w:r w:rsidR="002C7CC9">
        <w:rPr>
          <w:noProof/>
          <w:highlight w:val="green"/>
        </w:rPr>
        <w:t>36</w:t>
      </w:r>
      <w:bookmarkEnd w:id="2246"/>
      <w:r w:rsidRPr="00B106A0">
        <w:fldChar w:fldCharType="end"/>
      </w:r>
      <w:r w:rsidRPr="001B0EC4">
        <w:rPr>
          <w:highlight w:val="green"/>
        </w:rPr>
        <w:t xml:space="preserve"> – Описание комплексного типа «tR_0531788_G_S2_D»</w:t>
      </w:r>
      <w:bookmarkEnd w:id="2247"/>
    </w:p>
    <w:tbl>
      <w:tblPr>
        <w:tblStyle w:val="GOSTTable"/>
        <w:tblW w:w="5000" w:type="pct"/>
        <w:tblLayout w:type="fixed"/>
        <w:tblLook w:val="07E0" w:firstRow="1" w:lastRow="1" w:firstColumn="1" w:lastColumn="1" w:noHBand="1" w:noVBand="1"/>
      </w:tblPr>
      <w:tblGrid>
        <w:gridCol w:w="1698"/>
        <w:gridCol w:w="1700"/>
        <w:gridCol w:w="567"/>
        <w:gridCol w:w="1134"/>
        <w:gridCol w:w="567"/>
        <w:gridCol w:w="3962"/>
      </w:tblGrid>
      <w:tr w:rsidR="002F256E" w:rsidRPr="002F256E" w14:paraId="012132AE" w14:textId="77777777" w:rsidTr="002F256E">
        <w:trPr>
          <w:cnfStyle w:val="100000000000" w:firstRow="1" w:lastRow="0" w:firstColumn="0" w:lastColumn="0" w:oddVBand="0" w:evenVBand="0" w:oddHBand="0" w:evenHBand="0" w:firstRowFirstColumn="0" w:firstRowLastColumn="0" w:lastRowFirstColumn="0" w:lastRowLastColumn="0"/>
          <w:tblHeader/>
        </w:trPr>
        <w:tc>
          <w:tcPr>
            <w:tcW w:w="1699" w:type="dxa"/>
            <w:hideMark/>
          </w:tcPr>
          <w:p w14:paraId="6A4A9CA4" w14:textId="77777777" w:rsidR="002F256E" w:rsidRPr="002F256E" w:rsidRDefault="002F256E" w:rsidP="002F256E">
            <w:pPr>
              <w:pStyle w:val="GOSTTableHead"/>
              <w:spacing w:line="240" w:lineRule="auto"/>
              <w:rPr>
                <w:b w:val="0"/>
              </w:rPr>
            </w:pPr>
            <w:r w:rsidRPr="002F256E">
              <w:t>Наименование элемента</w:t>
            </w:r>
          </w:p>
        </w:tc>
        <w:tc>
          <w:tcPr>
            <w:tcW w:w="1700" w:type="dxa"/>
            <w:hideMark/>
          </w:tcPr>
          <w:p w14:paraId="4B682D93" w14:textId="77777777" w:rsidR="002F256E" w:rsidRPr="002F256E" w:rsidRDefault="002F256E" w:rsidP="002F256E">
            <w:pPr>
              <w:pStyle w:val="GOSTTableHead"/>
              <w:spacing w:line="240" w:lineRule="auto"/>
              <w:rPr>
                <w:b w:val="0"/>
              </w:rPr>
            </w:pPr>
            <w:r w:rsidRPr="002F256E">
              <w:t>Сокращенное наименование (код) элемента</w:t>
            </w:r>
          </w:p>
        </w:tc>
        <w:tc>
          <w:tcPr>
            <w:tcW w:w="567" w:type="dxa"/>
            <w:hideMark/>
          </w:tcPr>
          <w:p w14:paraId="76A92CC0" w14:textId="77777777" w:rsidR="002F256E" w:rsidRPr="002F256E" w:rsidRDefault="002F256E" w:rsidP="002F256E">
            <w:pPr>
              <w:pStyle w:val="GOSTTableHead"/>
              <w:spacing w:line="240" w:lineRule="auto"/>
              <w:rPr>
                <w:b w:val="0"/>
              </w:rPr>
            </w:pPr>
            <w:r w:rsidRPr="002F256E">
              <w:t>Тип</w:t>
            </w:r>
          </w:p>
        </w:tc>
        <w:tc>
          <w:tcPr>
            <w:tcW w:w="1134" w:type="dxa"/>
            <w:hideMark/>
          </w:tcPr>
          <w:p w14:paraId="5326C579" w14:textId="77777777" w:rsidR="002F256E" w:rsidRPr="002F256E" w:rsidRDefault="002F256E" w:rsidP="002F256E">
            <w:pPr>
              <w:pStyle w:val="GOSTTableHead"/>
              <w:spacing w:line="240" w:lineRule="auto"/>
              <w:rPr>
                <w:b w:val="0"/>
              </w:rPr>
            </w:pPr>
            <w:r w:rsidRPr="002F256E">
              <w:t>Формат элемента</w:t>
            </w:r>
          </w:p>
        </w:tc>
        <w:tc>
          <w:tcPr>
            <w:tcW w:w="567" w:type="dxa"/>
            <w:hideMark/>
          </w:tcPr>
          <w:p w14:paraId="11729963" w14:textId="77777777" w:rsidR="002F256E" w:rsidRPr="002F256E" w:rsidRDefault="002F256E" w:rsidP="002F256E">
            <w:pPr>
              <w:pStyle w:val="GOSTTableHead"/>
              <w:spacing w:line="240" w:lineRule="auto"/>
              <w:rPr>
                <w:b w:val="0"/>
              </w:rPr>
            </w:pPr>
            <w:r w:rsidRPr="002F256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hideMark/>
          </w:tcPr>
          <w:p w14:paraId="74732A0D" w14:textId="77777777" w:rsidR="002F256E" w:rsidRPr="002F256E" w:rsidRDefault="002F256E" w:rsidP="002F256E">
            <w:pPr>
              <w:pStyle w:val="GOSTTableHead"/>
              <w:spacing w:line="240" w:lineRule="auto"/>
              <w:rPr>
                <w:b w:val="0"/>
                <w:i w:val="0"/>
              </w:rPr>
            </w:pPr>
            <w:r w:rsidRPr="002F256E">
              <w:rPr>
                <w:i w:val="0"/>
              </w:rPr>
              <w:t>Дополнительная информация</w:t>
            </w:r>
          </w:p>
        </w:tc>
      </w:tr>
      <w:tr w:rsidR="002F256E" w:rsidRPr="002F256E" w14:paraId="4BCB0356" w14:textId="77777777" w:rsidTr="002F256E">
        <w:trPr>
          <w:cnfStyle w:val="010000000000" w:firstRow="0" w:lastRow="1" w:firstColumn="0" w:lastColumn="0" w:oddVBand="0" w:evenVBand="0" w:oddHBand="0" w:evenHBand="0" w:firstRowFirstColumn="0" w:firstRowLastColumn="0" w:lastRowFirstColumn="0" w:lastRowLastColumn="0"/>
        </w:trPr>
        <w:tc>
          <w:tcPr>
            <w:tcW w:w="1699" w:type="dxa"/>
            <w:tcBorders>
              <w:top w:val="single" w:sz="4" w:space="0" w:color="auto"/>
              <w:left w:val="single" w:sz="4" w:space="0" w:color="auto"/>
              <w:bottom w:val="single" w:sz="4" w:space="0" w:color="auto"/>
              <w:right w:val="single" w:sz="4" w:space="0" w:color="auto"/>
            </w:tcBorders>
            <w:hideMark/>
          </w:tcPr>
          <w:p w14:paraId="71A1FDB9" w14:textId="77777777" w:rsidR="002F256E" w:rsidRPr="002F256E" w:rsidRDefault="002F256E" w:rsidP="002F256E">
            <w:pPr>
              <w:pStyle w:val="GOSTTablenorm"/>
              <w:rPr>
                <w:i w:val="0"/>
                <w:szCs w:val="22"/>
              </w:rPr>
            </w:pPr>
            <w:r w:rsidRPr="002F256E">
              <w:rPr>
                <w:rFonts w:eastAsiaTheme="minorHAnsi"/>
                <w:i w:val="0"/>
              </w:rPr>
              <w:t>tR_0531788_G_S2_D</w:t>
            </w:r>
          </w:p>
        </w:tc>
        <w:tc>
          <w:tcPr>
            <w:tcW w:w="1700" w:type="dxa"/>
            <w:tcBorders>
              <w:top w:val="single" w:sz="4" w:space="0" w:color="auto"/>
              <w:left w:val="single" w:sz="4" w:space="0" w:color="auto"/>
              <w:bottom w:val="single" w:sz="4" w:space="0" w:color="auto"/>
              <w:right w:val="single" w:sz="4" w:space="0" w:color="auto"/>
            </w:tcBorders>
            <w:hideMark/>
          </w:tcPr>
          <w:p w14:paraId="6E8F8B1B" w14:textId="77777777" w:rsidR="002F256E" w:rsidRPr="002F256E" w:rsidRDefault="002F256E" w:rsidP="002F256E">
            <w:pPr>
              <w:pStyle w:val="GOSTTablenorm"/>
              <w:rPr>
                <w:i w:val="0"/>
              </w:rPr>
            </w:pPr>
            <w:r w:rsidRPr="002F256E">
              <w:rPr>
                <w:i w:val="0"/>
              </w:rPr>
              <w:t>G_S2_D_ITEM</w:t>
            </w:r>
          </w:p>
        </w:tc>
        <w:tc>
          <w:tcPr>
            <w:tcW w:w="567" w:type="dxa"/>
            <w:tcBorders>
              <w:top w:val="single" w:sz="4" w:space="0" w:color="auto"/>
              <w:left w:val="single" w:sz="4" w:space="0" w:color="auto"/>
              <w:bottom w:val="single" w:sz="4" w:space="0" w:color="auto"/>
              <w:right w:val="single" w:sz="4" w:space="0" w:color="auto"/>
            </w:tcBorders>
            <w:hideMark/>
          </w:tcPr>
          <w:p w14:paraId="13D87B94" w14:textId="77777777" w:rsidR="002F256E" w:rsidRPr="002F256E" w:rsidRDefault="002F256E" w:rsidP="002F256E">
            <w:pPr>
              <w:pStyle w:val="GOSTTablenorm"/>
              <w:jc w:val="center"/>
              <w:rPr>
                <w:i w:val="0"/>
              </w:rPr>
            </w:pPr>
            <w:r w:rsidRPr="002F256E">
              <w:rPr>
                <w:i w:val="0"/>
              </w:rPr>
              <w:t>С</w:t>
            </w:r>
          </w:p>
        </w:tc>
        <w:tc>
          <w:tcPr>
            <w:tcW w:w="1134" w:type="dxa"/>
            <w:tcBorders>
              <w:top w:val="single" w:sz="4" w:space="0" w:color="auto"/>
              <w:left w:val="single" w:sz="4" w:space="0" w:color="auto"/>
              <w:bottom w:val="single" w:sz="4" w:space="0" w:color="auto"/>
              <w:right w:val="single" w:sz="4" w:space="0" w:color="auto"/>
            </w:tcBorders>
            <w:hideMark/>
          </w:tcPr>
          <w:p w14:paraId="73099E7A" w14:textId="77777777" w:rsidR="002F256E" w:rsidRPr="002F256E" w:rsidRDefault="002F256E" w:rsidP="002F256E">
            <w:pPr>
              <w:pStyle w:val="GOSTTablenorm"/>
              <w:rPr>
                <w:i w:val="0"/>
                <w:lang w:val="en-US"/>
              </w:rPr>
            </w:pPr>
            <w:r w:rsidRPr="002F256E">
              <w:rPr>
                <w:rFonts w:eastAsiaTheme="minorHAnsi"/>
                <w:i w:val="0"/>
              </w:rPr>
              <w:t>tR_0531788_G_S2_D_ITEM</w:t>
            </w:r>
          </w:p>
        </w:tc>
        <w:tc>
          <w:tcPr>
            <w:tcW w:w="567" w:type="dxa"/>
            <w:tcBorders>
              <w:top w:val="single" w:sz="4" w:space="0" w:color="auto"/>
              <w:left w:val="single" w:sz="4" w:space="0" w:color="auto"/>
              <w:bottom w:val="single" w:sz="4" w:space="0" w:color="auto"/>
              <w:right w:val="single" w:sz="4" w:space="0" w:color="auto"/>
            </w:tcBorders>
            <w:hideMark/>
          </w:tcPr>
          <w:p w14:paraId="5311939F" w14:textId="77777777" w:rsidR="002F256E" w:rsidRPr="002F256E" w:rsidRDefault="002F256E" w:rsidP="002F256E">
            <w:pPr>
              <w:pStyle w:val="GOSTTablenorm"/>
              <w:jc w:val="center"/>
              <w:rPr>
                <w:i w:val="0"/>
              </w:rPr>
            </w:pPr>
            <w:r w:rsidRPr="002F256E">
              <w:rPr>
                <w:i w:val="0"/>
              </w:rPr>
              <w:t>ОМ</w:t>
            </w:r>
          </w:p>
        </w:tc>
        <w:tc>
          <w:tcPr>
            <w:cnfStyle w:val="000100000000" w:firstRow="0" w:lastRow="0" w:firstColumn="0" w:lastColumn="1" w:oddVBand="0" w:evenVBand="0" w:oddHBand="0" w:evenHBand="0" w:firstRowFirstColumn="0" w:firstRowLastColumn="0" w:lastRowFirstColumn="0" w:lastRowLastColumn="0"/>
            <w:tcW w:w="3963" w:type="dxa"/>
            <w:tcBorders>
              <w:top w:val="single" w:sz="4" w:space="0" w:color="auto"/>
              <w:left w:val="single" w:sz="4" w:space="0" w:color="auto"/>
              <w:bottom w:val="single" w:sz="4" w:space="0" w:color="auto"/>
              <w:right w:val="single" w:sz="4" w:space="0" w:color="auto"/>
            </w:tcBorders>
            <w:hideMark/>
          </w:tcPr>
          <w:p w14:paraId="64592AC7" w14:textId="52840EA3" w:rsidR="002F256E" w:rsidRPr="002F256E" w:rsidRDefault="002F256E" w:rsidP="002F256E">
            <w:pPr>
              <w:pStyle w:val="GOSTTablenorm"/>
              <w:rPr>
                <w:i w:val="0"/>
                <w:szCs w:val="22"/>
              </w:rPr>
            </w:pPr>
            <w:r w:rsidRPr="002F256E">
              <w:rPr>
                <w:i w:val="0"/>
              </w:rPr>
              <w:t xml:space="preserve">Состав элемента представлен в таблице </w:t>
            </w:r>
            <w:r w:rsidRPr="002F256E">
              <w:fldChar w:fldCharType="begin"/>
            </w:r>
            <w:r w:rsidRPr="002F256E">
              <w:rPr>
                <w:i w:val="0"/>
              </w:rPr>
              <w:instrText xml:space="preserve"> REF _Ref173841152 \h  \* MERGEFORMAT </w:instrText>
            </w:r>
            <w:r w:rsidRPr="002F256E">
              <w:fldChar w:fldCharType="separate"/>
            </w:r>
            <w:r w:rsidR="002C7CC9" w:rsidRPr="002C7CC9">
              <w:rPr>
                <w:i w:val="0"/>
                <w:noProof/>
                <w:highlight w:val="green"/>
              </w:rPr>
              <w:t>37</w:t>
            </w:r>
            <w:r w:rsidRPr="002F256E">
              <w:fldChar w:fldCharType="end"/>
            </w:r>
          </w:p>
        </w:tc>
      </w:tr>
    </w:tbl>
    <w:p w14:paraId="464BDB6D" w14:textId="77777777" w:rsidR="002F256E" w:rsidRPr="00B15436" w:rsidRDefault="002F256E" w:rsidP="002F256E">
      <w:pPr>
        <w:pStyle w:val="31"/>
        <w:tabs>
          <w:tab w:val="num" w:pos="720"/>
        </w:tabs>
        <w:suppressAutoHyphens/>
        <w:ind w:left="720"/>
        <w:rPr>
          <w:highlight w:val="green"/>
        </w:rPr>
      </w:pPr>
      <w:bookmarkStart w:id="2248" w:name="_Toc181969696"/>
      <w:bookmarkStart w:id="2249" w:name="_Toc185235612"/>
      <w:r w:rsidRPr="00B15436">
        <w:rPr>
          <w:highlight w:val="green"/>
        </w:rPr>
        <w:t>Описание комплексного типа «</w:t>
      </w:r>
      <w:r w:rsidRPr="00B15436">
        <w:rPr>
          <w:rFonts w:eastAsiaTheme="minorHAnsi"/>
          <w:highlight w:val="green"/>
        </w:rPr>
        <w:t>tR_0531788_G_S2_D_ITEM</w:t>
      </w:r>
      <w:r w:rsidRPr="00B15436">
        <w:rPr>
          <w:highlight w:val="green"/>
        </w:rPr>
        <w:t>»</w:t>
      </w:r>
      <w:bookmarkEnd w:id="2248"/>
      <w:bookmarkEnd w:id="2249"/>
    </w:p>
    <w:p w14:paraId="672DAEA0" w14:textId="77777777" w:rsidR="002F256E" w:rsidRDefault="002F256E" w:rsidP="002F256E">
      <w:pPr>
        <w:ind w:firstLine="567"/>
        <w:rPr>
          <w:szCs w:val="24"/>
        </w:rPr>
      </w:pPr>
      <w:r w:rsidRPr="002F256E">
        <w:rPr>
          <w:rStyle w:val="GOSTNormal0"/>
        </w:rPr>
        <w:t>Описание</w:t>
      </w:r>
      <w:r>
        <w:rPr>
          <w:szCs w:val="24"/>
        </w:rPr>
        <w:t xml:space="preserve"> комплексного типа «</w:t>
      </w:r>
      <w:r>
        <w:rPr>
          <w:rFonts w:eastAsiaTheme="minorHAnsi"/>
          <w:color w:val="000000"/>
          <w:szCs w:val="24"/>
          <w:lang w:eastAsia="en-US"/>
        </w:rPr>
        <w:t>tR_0531788_G_S2_D_ITEM</w:t>
      </w:r>
      <w:r>
        <w:rPr>
          <w:szCs w:val="24"/>
        </w:rPr>
        <w:t>» блока «Операции со средствами, поступающими во временное распоряжение получателя бюджетных средств, в иностранных валютах (строки)».</w:t>
      </w:r>
    </w:p>
    <w:p w14:paraId="5E911BA5" w14:textId="77777777" w:rsidR="002F256E" w:rsidRPr="00B106A0" w:rsidRDefault="002F256E" w:rsidP="002F256E">
      <w:pPr>
        <w:pStyle w:val="GOSTNameTable"/>
        <w:numPr>
          <w:ilvl w:val="0"/>
          <w:numId w:val="118"/>
        </w:numPr>
        <w:suppressAutoHyphens/>
        <w:spacing w:before="120" w:after="0"/>
        <w:ind w:firstLine="0"/>
        <w:rPr>
          <w:highlight w:val="green"/>
        </w:rPr>
      </w:pPr>
      <w:r>
        <w:t xml:space="preserve"> </w:t>
      </w:r>
      <w:r w:rsidRPr="00B106A0">
        <w:rPr>
          <w:highlight w:val="green"/>
        </w:rPr>
        <w:fldChar w:fldCharType="begin"/>
      </w:r>
      <w:r w:rsidRPr="001B0EC4">
        <w:rPr>
          <w:noProof/>
          <w:highlight w:val="green"/>
        </w:rPr>
        <w:instrText xml:space="preserve"> SEQ Таблица \* ARABIC </w:instrText>
      </w:r>
      <w:r w:rsidRPr="00B106A0">
        <w:rPr>
          <w:highlight w:val="green"/>
        </w:rPr>
        <w:fldChar w:fldCharType="separate"/>
      </w:r>
      <w:bookmarkStart w:id="2250" w:name="_Ref173841152"/>
      <w:bookmarkStart w:id="2251" w:name="_Toc185236060"/>
      <w:r w:rsidR="002C7CC9">
        <w:rPr>
          <w:noProof/>
          <w:highlight w:val="green"/>
        </w:rPr>
        <w:t>37</w:t>
      </w:r>
      <w:bookmarkEnd w:id="2250"/>
      <w:r w:rsidRPr="00B106A0">
        <w:fldChar w:fldCharType="end"/>
      </w:r>
      <w:r w:rsidRPr="001B0EC4">
        <w:rPr>
          <w:rFonts w:eastAsia="Calibri"/>
          <w:szCs w:val="24"/>
          <w:highlight w:val="green"/>
        </w:rPr>
        <w:t xml:space="preserve"> –</w:t>
      </w:r>
      <w:r w:rsidRPr="001B0EC4">
        <w:rPr>
          <w:highlight w:val="green"/>
        </w:rPr>
        <w:t xml:space="preserve"> Описание комплексного типа «</w:t>
      </w:r>
      <w:r w:rsidRPr="004C51F4">
        <w:rPr>
          <w:highlight w:val="green"/>
        </w:rPr>
        <w:t>tR_0531788_G_S2_D_ITEM»</w:t>
      </w:r>
      <w:bookmarkEnd w:id="2251"/>
    </w:p>
    <w:tbl>
      <w:tblPr>
        <w:tblStyle w:val="GOSTTable"/>
        <w:tblW w:w="5000" w:type="pct"/>
        <w:tblLayout w:type="fixed"/>
        <w:tblLook w:val="07E0" w:firstRow="1" w:lastRow="1" w:firstColumn="1" w:lastColumn="1" w:noHBand="1" w:noVBand="1"/>
      </w:tblPr>
      <w:tblGrid>
        <w:gridCol w:w="1700"/>
        <w:gridCol w:w="1700"/>
        <w:gridCol w:w="567"/>
        <w:gridCol w:w="1133"/>
        <w:gridCol w:w="567"/>
        <w:gridCol w:w="3961"/>
      </w:tblGrid>
      <w:tr w:rsidR="002F256E" w:rsidRPr="002F256E" w14:paraId="217D78E4" w14:textId="77777777" w:rsidTr="00CA63BD">
        <w:trPr>
          <w:cnfStyle w:val="100000000000" w:firstRow="1" w:lastRow="0" w:firstColumn="0" w:lastColumn="0" w:oddVBand="0" w:evenVBand="0" w:oddHBand="0" w:evenHBand="0" w:firstRowFirstColumn="0" w:firstRowLastColumn="0" w:lastRowFirstColumn="0" w:lastRowLastColumn="0"/>
          <w:tblHeader/>
        </w:trPr>
        <w:tc>
          <w:tcPr>
            <w:tcW w:w="1701" w:type="dxa"/>
            <w:hideMark/>
          </w:tcPr>
          <w:p w14:paraId="7FDE7BE1" w14:textId="77777777" w:rsidR="002F256E" w:rsidRPr="002F256E" w:rsidRDefault="002F256E" w:rsidP="002F256E">
            <w:pPr>
              <w:pStyle w:val="GOSTTableHead"/>
              <w:spacing w:line="240" w:lineRule="auto"/>
              <w:rPr>
                <w:b w:val="0"/>
                <w:szCs w:val="22"/>
              </w:rPr>
            </w:pPr>
            <w:r w:rsidRPr="002F256E">
              <w:rPr>
                <w:szCs w:val="22"/>
              </w:rPr>
              <w:t>Наименование элемента</w:t>
            </w:r>
          </w:p>
        </w:tc>
        <w:tc>
          <w:tcPr>
            <w:tcW w:w="1701" w:type="dxa"/>
            <w:hideMark/>
          </w:tcPr>
          <w:p w14:paraId="15435902" w14:textId="77777777" w:rsidR="002F256E" w:rsidRPr="002F256E" w:rsidRDefault="002F256E" w:rsidP="002F256E">
            <w:pPr>
              <w:pStyle w:val="GOSTTableHead"/>
              <w:spacing w:line="240" w:lineRule="auto"/>
              <w:rPr>
                <w:b w:val="0"/>
                <w:szCs w:val="22"/>
              </w:rPr>
            </w:pPr>
            <w:r w:rsidRPr="002F256E">
              <w:rPr>
                <w:szCs w:val="22"/>
              </w:rPr>
              <w:t>Сокращенное наименование (код) элемента</w:t>
            </w:r>
          </w:p>
        </w:tc>
        <w:tc>
          <w:tcPr>
            <w:tcW w:w="567" w:type="dxa"/>
            <w:hideMark/>
          </w:tcPr>
          <w:p w14:paraId="53BA555A" w14:textId="77777777" w:rsidR="002F256E" w:rsidRPr="002F256E" w:rsidRDefault="002F256E" w:rsidP="002F256E">
            <w:pPr>
              <w:pStyle w:val="GOSTTableHead"/>
              <w:spacing w:line="240" w:lineRule="auto"/>
              <w:rPr>
                <w:b w:val="0"/>
                <w:szCs w:val="22"/>
              </w:rPr>
            </w:pPr>
            <w:r w:rsidRPr="002F256E">
              <w:rPr>
                <w:szCs w:val="22"/>
              </w:rPr>
              <w:t>Тип</w:t>
            </w:r>
          </w:p>
        </w:tc>
        <w:tc>
          <w:tcPr>
            <w:tcW w:w="1134" w:type="dxa"/>
            <w:hideMark/>
          </w:tcPr>
          <w:p w14:paraId="2E693D4E" w14:textId="77777777" w:rsidR="002F256E" w:rsidRPr="002F256E" w:rsidRDefault="002F256E" w:rsidP="002F256E">
            <w:pPr>
              <w:pStyle w:val="GOSTTableHead"/>
              <w:spacing w:line="240" w:lineRule="auto"/>
              <w:rPr>
                <w:b w:val="0"/>
                <w:szCs w:val="22"/>
              </w:rPr>
            </w:pPr>
            <w:r w:rsidRPr="002F256E">
              <w:rPr>
                <w:szCs w:val="22"/>
              </w:rPr>
              <w:t>Формат элемента</w:t>
            </w:r>
          </w:p>
        </w:tc>
        <w:tc>
          <w:tcPr>
            <w:tcW w:w="567" w:type="dxa"/>
            <w:hideMark/>
          </w:tcPr>
          <w:p w14:paraId="1661AA7C" w14:textId="77777777" w:rsidR="002F256E" w:rsidRPr="002F256E" w:rsidRDefault="002F256E" w:rsidP="002F256E">
            <w:pPr>
              <w:pStyle w:val="GOSTTableHead"/>
              <w:spacing w:line="240" w:lineRule="auto"/>
              <w:rPr>
                <w:b w:val="0"/>
                <w:szCs w:val="22"/>
              </w:rPr>
            </w:pPr>
            <w:r w:rsidRPr="002F256E">
              <w:rPr>
                <w:szCs w:val="22"/>
              </w:rPr>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hideMark/>
          </w:tcPr>
          <w:p w14:paraId="3BD62606" w14:textId="77777777" w:rsidR="002F256E" w:rsidRPr="002F256E" w:rsidRDefault="002F256E" w:rsidP="002F256E">
            <w:pPr>
              <w:pStyle w:val="GOSTTableHead"/>
              <w:spacing w:line="240" w:lineRule="auto"/>
              <w:rPr>
                <w:b w:val="0"/>
                <w:i w:val="0"/>
                <w:szCs w:val="22"/>
              </w:rPr>
            </w:pPr>
            <w:r w:rsidRPr="002F256E">
              <w:rPr>
                <w:i w:val="0"/>
                <w:szCs w:val="22"/>
              </w:rPr>
              <w:t>Дополнительная информация</w:t>
            </w:r>
          </w:p>
        </w:tc>
      </w:tr>
      <w:tr w:rsidR="002F256E" w:rsidRPr="002F256E" w14:paraId="784BE27F" w14:textId="77777777" w:rsidTr="002F256E">
        <w:trPr>
          <w:trHeight w:val="279"/>
        </w:trPr>
        <w:tc>
          <w:tcPr>
            <w:tcW w:w="1701" w:type="dxa"/>
            <w:hideMark/>
          </w:tcPr>
          <w:p w14:paraId="65938BF5" w14:textId="77777777" w:rsidR="002F256E" w:rsidRPr="002F256E" w:rsidRDefault="002F256E" w:rsidP="002F256E">
            <w:pPr>
              <w:pStyle w:val="GOSTTablenorm"/>
              <w:rPr>
                <w:szCs w:val="22"/>
              </w:rPr>
            </w:pPr>
            <w:r w:rsidRPr="002F256E">
              <w:rPr>
                <w:szCs w:val="22"/>
              </w:rPr>
              <w:t>Код валюты по ОКВ</w:t>
            </w:r>
          </w:p>
        </w:tc>
        <w:tc>
          <w:tcPr>
            <w:tcW w:w="1701" w:type="dxa"/>
            <w:hideMark/>
          </w:tcPr>
          <w:p w14:paraId="686D1AA1" w14:textId="77777777" w:rsidR="002F256E" w:rsidRPr="002F256E" w:rsidRDefault="002F256E" w:rsidP="002F256E">
            <w:pPr>
              <w:pStyle w:val="GOSTTablenorm"/>
              <w:rPr>
                <w:szCs w:val="22"/>
              </w:rPr>
            </w:pPr>
            <w:r w:rsidRPr="002F256E">
              <w:rPr>
                <w:szCs w:val="22"/>
              </w:rPr>
              <w:t>G_S2_D_C1</w:t>
            </w:r>
          </w:p>
        </w:tc>
        <w:tc>
          <w:tcPr>
            <w:tcW w:w="567" w:type="dxa"/>
            <w:hideMark/>
          </w:tcPr>
          <w:p w14:paraId="3CA39085" w14:textId="77777777" w:rsidR="002F256E" w:rsidRPr="002F256E" w:rsidRDefault="002F256E" w:rsidP="002F256E">
            <w:pPr>
              <w:pStyle w:val="GOSTTablenorm"/>
              <w:jc w:val="center"/>
              <w:rPr>
                <w:szCs w:val="22"/>
                <w:lang w:eastAsia="en-US"/>
              </w:rPr>
            </w:pPr>
            <w:r w:rsidRPr="002F256E">
              <w:rPr>
                <w:szCs w:val="22"/>
              </w:rPr>
              <w:t>П</w:t>
            </w:r>
          </w:p>
        </w:tc>
        <w:tc>
          <w:tcPr>
            <w:tcW w:w="1134" w:type="dxa"/>
            <w:hideMark/>
          </w:tcPr>
          <w:p w14:paraId="69EC05B9" w14:textId="77777777" w:rsidR="002F256E" w:rsidRPr="002F256E" w:rsidRDefault="002F256E" w:rsidP="002F256E">
            <w:pPr>
              <w:pStyle w:val="GOSTTablenorm"/>
              <w:rPr>
                <w:szCs w:val="22"/>
              </w:rPr>
            </w:pPr>
            <w:r w:rsidRPr="002F256E">
              <w:rPr>
                <w:szCs w:val="22"/>
                <w:lang w:val="en-US"/>
              </w:rPr>
              <w:t>T</w:t>
            </w:r>
            <w:r w:rsidRPr="002F256E">
              <w:rPr>
                <w:szCs w:val="22"/>
              </w:rPr>
              <w:t>(</w:t>
            </w:r>
            <w:r w:rsidRPr="002F256E">
              <w:rPr>
                <w:szCs w:val="22"/>
                <w:lang w:val="en-US"/>
              </w:rPr>
              <w:t>3</w:t>
            </w:r>
            <w:r w:rsidRPr="002F256E">
              <w:rPr>
                <w:szCs w:val="22"/>
              </w:rPr>
              <w:t>)</w:t>
            </w:r>
          </w:p>
        </w:tc>
        <w:tc>
          <w:tcPr>
            <w:tcW w:w="567" w:type="dxa"/>
            <w:hideMark/>
          </w:tcPr>
          <w:p w14:paraId="1EA46805" w14:textId="77777777" w:rsidR="002F256E" w:rsidRPr="002F256E" w:rsidRDefault="002F256E" w:rsidP="002F256E">
            <w:pPr>
              <w:pStyle w:val="GOSTTablenorm"/>
              <w:jc w:val="center"/>
              <w:rPr>
                <w:szCs w:val="22"/>
              </w:rPr>
            </w:pPr>
            <w:r w:rsidRPr="002F256E">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24374B2E" w14:textId="77777777" w:rsidR="002F256E" w:rsidRPr="002F256E" w:rsidRDefault="002F256E" w:rsidP="002F256E">
            <w:pPr>
              <w:pStyle w:val="GOSTTablenorm"/>
              <w:rPr>
                <w:i w:val="0"/>
                <w:szCs w:val="22"/>
              </w:rPr>
            </w:pPr>
            <w:r w:rsidRPr="002F256E">
              <w:rPr>
                <w:i w:val="0"/>
                <w:szCs w:val="22"/>
              </w:rPr>
              <w:t>Указывается код по ОКВ</w:t>
            </w:r>
          </w:p>
        </w:tc>
      </w:tr>
      <w:tr w:rsidR="002F256E" w:rsidRPr="002F256E" w14:paraId="102A3572" w14:textId="77777777" w:rsidTr="002F256E">
        <w:trPr>
          <w:trHeight w:val="279"/>
        </w:trPr>
        <w:tc>
          <w:tcPr>
            <w:tcW w:w="1701" w:type="dxa"/>
            <w:hideMark/>
          </w:tcPr>
          <w:p w14:paraId="123D2A96" w14:textId="77777777" w:rsidR="002F256E" w:rsidRPr="002F256E" w:rsidRDefault="002F256E" w:rsidP="002F256E">
            <w:pPr>
              <w:pStyle w:val="GOSTTablenorm"/>
              <w:rPr>
                <w:szCs w:val="22"/>
              </w:rPr>
            </w:pPr>
            <w:r w:rsidRPr="002F256E">
              <w:rPr>
                <w:szCs w:val="22"/>
              </w:rPr>
              <w:t>Остаток средств на начало года. Сумма в иностранной валюте</w:t>
            </w:r>
          </w:p>
        </w:tc>
        <w:tc>
          <w:tcPr>
            <w:tcW w:w="1701" w:type="dxa"/>
            <w:hideMark/>
          </w:tcPr>
          <w:p w14:paraId="4F976720" w14:textId="77777777" w:rsidR="002F256E" w:rsidRPr="002F256E" w:rsidRDefault="002F256E" w:rsidP="002F256E">
            <w:pPr>
              <w:pStyle w:val="GOSTTablenorm"/>
              <w:rPr>
                <w:szCs w:val="22"/>
              </w:rPr>
            </w:pPr>
            <w:r w:rsidRPr="002F256E">
              <w:rPr>
                <w:szCs w:val="22"/>
              </w:rPr>
              <w:t>G_S2_D_C2</w:t>
            </w:r>
          </w:p>
        </w:tc>
        <w:tc>
          <w:tcPr>
            <w:tcW w:w="567" w:type="dxa"/>
            <w:hideMark/>
          </w:tcPr>
          <w:p w14:paraId="7E5C1E06" w14:textId="77777777" w:rsidR="002F256E" w:rsidRPr="002F256E" w:rsidRDefault="002F256E" w:rsidP="002F256E">
            <w:pPr>
              <w:pStyle w:val="GOSTTablenorm"/>
              <w:jc w:val="center"/>
              <w:rPr>
                <w:szCs w:val="22"/>
                <w:lang w:eastAsia="en-US"/>
              </w:rPr>
            </w:pPr>
            <w:r w:rsidRPr="002F256E">
              <w:rPr>
                <w:szCs w:val="22"/>
              </w:rPr>
              <w:t>П</w:t>
            </w:r>
          </w:p>
        </w:tc>
        <w:tc>
          <w:tcPr>
            <w:tcW w:w="1134" w:type="dxa"/>
            <w:hideMark/>
          </w:tcPr>
          <w:p w14:paraId="2EF8BF7F" w14:textId="77777777" w:rsidR="002F256E" w:rsidRPr="002F256E" w:rsidRDefault="002F256E" w:rsidP="002F256E">
            <w:pPr>
              <w:pStyle w:val="GOSTTablenorm"/>
              <w:rPr>
                <w:szCs w:val="22"/>
              </w:rPr>
            </w:pPr>
            <w:r w:rsidRPr="002F256E">
              <w:rPr>
                <w:szCs w:val="22"/>
              </w:rPr>
              <w:t>N(20.2)</w:t>
            </w:r>
          </w:p>
        </w:tc>
        <w:tc>
          <w:tcPr>
            <w:tcW w:w="567" w:type="dxa"/>
            <w:hideMark/>
          </w:tcPr>
          <w:p w14:paraId="17D73398" w14:textId="77777777" w:rsidR="002F256E" w:rsidRPr="002F256E" w:rsidRDefault="002F256E" w:rsidP="002F256E">
            <w:pPr>
              <w:pStyle w:val="GOSTTablenorm"/>
              <w:jc w:val="center"/>
              <w:rPr>
                <w:szCs w:val="22"/>
              </w:rPr>
            </w:pPr>
            <w:r w:rsidRPr="002F256E">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35E31A7F" w14:textId="77777777" w:rsidR="002F256E" w:rsidRPr="002F256E" w:rsidRDefault="002F256E" w:rsidP="002F256E">
            <w:pPr>
              <w:pStyle w:val="GOSTTablenorm"/>
              <w:rPr>
                <w:i w:val="0"/>
                <w:szCs w:val="22"/>
              </w:rPr>
            </w:pPr>
            <w:r w:rsidRPr="002F256E">
              <w:rPr>
                <w:i w:val="0"/>
                <w:szCs w:val="22"/>
              </w:rPr>
              <w:t>Указывается остаток средств во временном распоряжении получателя бюджетных средств на начало текущего финансового года в соответствующей иностранной валюте.</w:t>
            </w:r>
          </w:p>
          <w:p w14:paraId="647C5087" w14:textId="6BE39B27" w:rsidR="002F256E" w:rsidRPr="002F256E" w:rsidRDefault="002F256E" w:rsidP="002F256E">
            <w:pPr>
              <w:pStyle w:val="GOSTTablenorm"/>
              <w:rPr>
                <w:i w:val="0"/>
                <w:szCs w:val="22"/>
              </w:rPr>
            </w:pPr>
            <w:r w:rsidRPr="002F256E">
              <w:rPr>
                <w:i w:val="0"/>
                <w:szCs w:val="22"/>
              </w:rPr>
              <w:t>В случае отсутствия дан</w:t>
            </w:r>
            <w:r w:rsidR="00DE5A01">
              <w:rPr>
                <w:i w:val="0"/>
                <w:szCs w:val="22"/>
              </w:rPr>
              <w:t>ных указывается значение «0.00»</w:t>
            </w:r>
          </w:p>
        </w:tc>
      </w:tr>
      <w:tr w:rsidR="002F256E" w:rsidRPr="002F256E" w14:paraId="606F07E1" w14:textId="77777777" w:rsidTr="002F256E">
        <w:trPr>
          <w:trHeight w:val="279"/>
        </w:trPr>
        <w:tc>
          <w:tcPr>
            <w:tcW w:w="1701" w:type="dxa"/>
            <w:hideMark/>
          </w:tcPr>
          <w:p w14:paraId="3E510731" w14:textId="77777777" w:rsidR="002F256E" w:rsidRPr="002F256E" w:rsidRDefault="002F256E" w:rsidP="002F256E">
            <w:pPr>
              <w:pStyle w:val="GOSTTablenorm"/>
              <w:rPr>
                <w:szCs w:val="22"/>
              </w:rPr>
            </w:pPr>
            <w:r w:rsidRPr="002F256E">
              <w:rPr>
                <w:szCs w:val="22"/>
              </w:rPr>
              <w:t>Остаток средств на начало года. Сумма в рублевом эквиваленте</w:t>
            </w:r>
          </w:p>
        </w:tc>
        <w:tc>
          <w:tcPr>
            <w:tcW w:w="1701" w:type="dxa"/>
            <w:hideMark/>
          </w:tcPr>
          <w:p w14:paraId="458DC628" w14:textId="77777777" w:rsidR="002F256E" w:rsidRPr="002F256E" w:rsidRDefault="002F256E" w:rsidP="002F256E">
            <w:pPr>
              <w:pStyle w:val="GOSTTablenorm"/>
              <w:rPr>
                <w:szCs w:val="22"/>
              </w:rPr>
            </w:pPr>
            <w:r w:rsidRPr="002F256E">
              <w:rPr>
                <w:szCs w:val="22"/>
              </w:rPr>
              <w:t>G_S2_D_C3</w:t>
            </w:r>
          </w:p>
        </w:tc>
        <w:tc>
          <w:tcPr>
            <w:tcW w:w="567" w:type="dxa"/>
            <w:hideMark/>
          </w:tcPr>
          <w:p w14:paraId="6AF7C0D3" w14:textId="77777777" w:rsidR="002F256E" w:rsidRPr="002F256E" w:rsidRDefault="002F256E" w:rsidP="002F256E">
            <w:pPr>
              <w:pStyle w:val="GOSTTablenorm"/>
              <w:jc w:val="center"/>
              <w:rPr>
                <w:szCs w:val="22"/>
                <w:lang w:eastAsia="en-US"/>
              </w:rPr>
            </w:pPr>
            <w:r w:rsidRPr="002F256E">
              <w:rPr>
                <w:szCs w:val="22"/>
              </w:rPr>
              <w:t>П</w:t>
            </w:r>
          </w:p>
        </w:tc>
        <w:tc>
          <w:tcPr>
            <w:tcW w:w="1134" w:type="dxa"/>
            <w:hideMark/>
          </w:tcPr>
          <w:p w14:paraId="3DAD45C1" w14:textId="77777777" w:rsidR="002F256E" w:rsidRPr="002F256E" w:rsidRDefault="002F256E" w:rsidP="002F256E">
            <w:pPr>
              <w:pStyle w:val="GOSTTablenorm"/>
              <w:rPr>
                <w:szCs w:val="22"/>
              </w:rPr>
            </w:pPr>
            <w:r w:rsidRPr="002F256E">
              <w:rPr>
                <w:szCs w:val="22"/>
              </w:rPr>
              <w:t>N(20.2)</w:t>
            </w:r>
          </w:p>
        </w:tc>
        <w:tc>
          <w:tcPr>
            <w:tcW w:w="567" w:type="dxa"/>
            <w:hideMark/>
          </w:tcPr>
          <w:p w14:paraId="3B59D48E" w14:textId="77777777" w:rsidR="002F256E" w:rsidRPr="002F256E" w:rsidRDefault="002F256E" w:rsidP="002F256E">
            <w:pPr>
              <w:pStyle w:val="GOSTTablenorm"/>
              <w:jc w:val="center"/>
              <w:rPr>
                <w:szCs w:val="22"/>
              </w:rPr>
            </w:pPr>
            <w:r w:rsidRPr="002F256E">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003C2475" w14:textId="77777777" w:rsidR="002F256E" w:rsidRPr="002F256E" w:rsidRDefault="002F256E" w:rsidP="002F256E">
            <w:pPr>
              <w:pStyle w:val="GOSTTablenorm"/>
              <w:rPr>
                <w:i w:val="0"/>
                <w:szCs w:val="22"/>
              </w:rPr>
            </w:pPr>
            <w:r w:rsidRPr="002F256E">
              <w:rPr>
                <w:i w:val="0"/>
                <w:szCs w:val="22"/>
              </w:rPr>
              <w:t>Указывается остаток средств во временном распоряжении получателя бюджетных средств на начало текущего финансового года в рублевом эквиваленте соответствующей иностранной валюты.</w:t>
            </w:r>
          </w:p>
          <w:p w14:paraId="1E4F39F4" w14:textId="1F4A0EBB" w:rsidR="002F256E" w:rsidRPr="002F256E" w:rsidRDefault="002F256E" w:rsidP="002F256E">
            <w:pPr>
              <w:pStyle w:val="GOSTTablenorm"/>
              <w:rPr>
                <w:i w:val="0"/>
                <w:szCs w:val="22"/>
              </w:rPr>
            </w:pPr>
            <w:r w:rsidRPr="002F256E">
              <w:rPr>
                <w:i w:val="0"/>
                <w:szCs w:val="22"/>
              </w:rPr>
              <w:t>В случае отсутствия дан</w:t>
            </w:r>
            <w:r w:rsidR="00DE5A01">
              <w:rPr>
                <w:i w:val="0"/>
                <w:szCs w:val="22"/>
              </w:rPr>
              <w:t>ных указывается значение «0.00»</w:t>
            </w:r>
          </w:p>
        </w:tc>
      </w:tr>
      <w:tr w:rsidR="002F256E" w:rsidRPr="002F256E" w14:paraId="7EB347B2" w14:textId="77777777" w:rsidTr="002F256E">
        <w:trPr>
          <w:trHeight w:val="279"/>
        </w:trPr>
        <w:tc>
          <w:tcPr>
            <w:tcW w:w="1701" w:type="dxa"/>
            <w:hideMark/>
          </w:tcPr>
          <w:p w14:paraId="1E8E1A7B" w14:textId="77777777" w:rsidR="002F256E" w:rsidRPr="002F256E" w:rsidRDefault="002F256E" w:rsidP="002F256E">
            <w:pPr>
              <w:pStyle w:val="GOSTTablenorm"/>
              <w:rPr>
                <w:szCs w:val="22"/>
              </w:rPr>
            </w:pPr>
            <w:r w:rsidRPr="002F256E">
              <w:rPr>
                <w:szCs w:val="22"/>
              </w:rPr>
              <w:t>Поступления. Сумма в иностранной валюте</w:t>
            </w:r>
          </w:p>
        </w:tc>
        <w:tc>
          <w:tcPr>
            <w:tcW w:w="1701" w:type="dxa"/>
            <w:hideMark/>
          </w:tcPr>
          <w:p w14:paraId="4C9AAF0F" w14:textId="77777777" w:rsidR="002F256E" w:rsidRPr="002F256E" w:rsidRDefault="002F256E" w:rsidP="002F256E">
            <w:pPr>
              <w:pStyle w:val="GOSTTablenorm"/>
              <w:rPr>
                <w:szCs w:val="22"/>
              </w:rPr>
            </w:pPr>
            <w:r w:rsidRPr="002F256E">
              <w:rPr>
                <w:szCs w:val="22"/>
              </w:rPr>
              <w:t>G_S2_D_C4</w:t>
            </w:r>
          </w:p>
        </w:tc>
        <w:tc>
          <w:tcPr>
            <w:tcW w:w="567" w:type="dxa"/>
            <w:hideMark/>
          </w:tcPr>
          <w:p w14:paraId="653AAC23" w14:textId="77777777" w:rsidR="002F256E" w:rsidRPr="002F256E" w:rsidRDefault="002F256E" w:rsidP="002F256E">
            <w:pPr>
              <w:pStyle w:val="GOSTTablenorm"/>
              <w:jc w:val="center"/>
              <w:rPr>
                <w:szCs w:val="22"/>
                <w:lang w:eastAsia="en-US"/>
              </w:rPr>
            </w:pPr>
            <w:r w:rsidRPr="002F256E">
              <w:rPr>
                <w:szCs w:val="22"/>
              </w:rPr>
              <w:t>П</w:t>
            </w:r>
          </w:p>
        </w:tc>
        <w:tc>
          <w:tcPr>
            <w:tcW w:w="1134" w:type="dxa"/>
            <w:hideMark/>
          </w:tcPr>
          <w:p w14:paraId="16EAA4D1" w14:textId="77777777" w:rsidR="002F256E" w:rsidRPr="002F256E" w:rsidRDefault="002F256E" w:rsidP="002F256E">
            <w:pPr>
              <w:pStyle w:val="GOSTTablenorm"/>
              <w:rPr>
                <w:szCs w:val="22"/>
              </w:rPr>
            </w:pPr>
            <w:r w:rsidRPr="002F256E">
              <w:rPr>
                <w:szCs w:val="22"/>
              </w:rPr>
              <w:t>N(20.2)</w:t>
            </w:r>
          </w:p>
        </w:tc>
        <w:tc>
          <w:tcPr>
            <w:tcW w:w="567" w:type="dxa"/>
            <w:hideMark/>
          </w:tcPr>
          <w:p w14:paraId="42C1A132" w14:textId="77777777" w:rsidR="002F256E" w:rsidRPr="002F256E" w:rsidRDefault="002F256E" w:rsidP="002F256E">
            <w:pPr>
              <w:pStyle w:val="GOSTTablenorm"/>
              <w:jc w:val="center"/>
              <w:rPr>
                <w:szCs w:val="22"/>
              </w:rPr>
            </w:pPr>
            <w:r w:rsidRPr="002F256E">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1951C8A5" w14:textId="77777777" w:rsidR="002F256E" w:rsidRPr="002F256E" w:rsidRDefault="002F256E" w:rsidP="002F256E">
            <w:pPr>
              <w:pStyle w:val="GOSTTablenorm"/>
              <w:rPr>
                <w:i w:val="0"/>
                <w:szCs w:val="22"/>
              </w:rPr>
            </w:pPr>
            <w:r w:rsidRPr="002F256E">
              <w:rPr>
                <w:i w:val="0"/>
                <w:szCs w:val="22"/>
              </w:rPr>
              <w:t>Указывается сумма поступлений в соответствующей иностранной валюте на лицевой счет для учета операций со средствами, поступающими во временное распоряжение получателя бюджетных средств по состоянию на отчетную дату.</w:t>
            </w:r>
          </w:p>
          <w:p w14:paraId="718B0E5F" w14:textId="33DBA0B0" w:rsidR="002F256E" w:rsidRPr="002F256E" w:rsidRDefault="002F256E" w:rsidP="002F256E">
            <w:pPr>
              <w:pStyle w:val="GOSTTablenorm"/>
              <w:rPr>
                <w:i w:val="0"/>
                <w:szCs w:val="22"/>
              </w:rPr>
            </w:pPr>
            <w:r w:rsidRPr="002F256E">
              <w:rPr>
                <w:i w:val="0"/>
                <w:szCs w:val="22"/>
              </w:rPr>
              <w:t>В случае отсутствия дан</w:t>
            </w:r>
            <w:r w:rsidR="00DE5A01">
              <w:rPr>
                <w:i w:val="0"/>
                <w:szCs w:val="22"/>
              </w:rPr>
              <w:t>ных указывается значение «0.00»</w:t>
            </w:r>
          </w:p>
        </w:tc>
      </w:tr>
      <w:tr w:rsidR="002F256E" w:rsidRPr="002F256E" w14:paraId="52FADD42" w14:textId="77777777" w:rsidTr="002F256E">
        <w:trPr>
          <w:trHeight w:val="279"/>
        </w:trPr>
        <w:tc>
          <w:tcPr>
            <w:tcW w:w="1701" w:type="dxa"/>
            <w:hideMark/>
          </w:tcPr>
          <w:p w14:paraId="3ED27B2A" w14:textId="77777777" w:rsidR="002F256E" w:rsidRPr="002F256E" w:rsidRDefault="002F256E" w:rsidP="002F256E">
            <w:pPr>
              <w:pStyle w:val="GOSTTablenorm"/>
              <w:rPr>
                <w:szCs w:val="22"/>
              </w:rPr>
            </w:pPr>
            <w:r w:rsidRPr="002F256E">
              <w:rPr>
                <w:szCs w:val="22"/>
              </w:rPr>
              <w:t>Поступления. Сумма в рублевом эквиваленте</w:t>
            </w:r>
          </w:p>
        </w:tc>
        <w:tc>
          <w:tcPr>
            <w:tcW w:w="1701" w:type="dxa"/>
            <w:hideMark/>
          </w:tcPr>
          <w:p w14:paraId="2BCBCBB5" w14:textId="77777777" w:rsidR="002F256E" w:rsidRPr="002F256E" w:rsidRDefault="002F256E" w:rsidP="002F256E">
            <w:pPr>
              <w:pStyle w:val="GOSTTablenorm"/>
              <w:rPr>
                <w:szCs w:val="22"/>
              </w:rPr>
            </w:pPr>
            <w:r w:rsidRPr="002F256E">
              <w:rPr>
                <w:szCs w:val="22"/>
              </w:rPr>
              <w:t>G_S2_D_C5</w:t>
            </w:r>
          </w:p>
        </w:tc>
        <w:tc>
          <w:tcPr>
            <w:tcW w:w="567" w:type="dxa"/>
            <w:hideMark/>
          </w:tcPr>
          <w:p w14:paraId="4452A33D" w14:textId="77777777" w:rsidR="002F256E" w:rsidRPr="002F256E" w:rsidRDefault="002F256E" w:rsidP="002F256E">
            <w:pPr>
              <w:pStyle w:val="GOSTTablenorm"/>
              <w:jc w:val="center"/>
              <w:rPr>
                <w:szCs w:val="22"/>
                <w:lang w:eastAsia="en-US"/>
              </w:rPr>
            </w:pPr>
            <w:r w:rsidRPr="002F256E">
              <w:rPr>
                <w:szCs w:val="22"/>
              </w:rPr>
              <w:t>П</w:t>
            </w:r>
          </w:p>
        </w:tc>
        <w:tc>
          <w:tcPr>
            <w:tcW w:w="1134" w:type="dxa"/>
            <w:hideMark/>
          </w:tcPr>
          <w:p w14:paraId="314D35C0" w14:textId="77777777" w:rsidR="002F256E" w:rsidRPr="002F256E" w:rsidRDefault="002F256E" w:rsidP="002F256E">
            <w:pPr>
              <w:pStyle w:val="GOSTTablenorm"/>
              <w:rPr>
                <w:szCs w:val="22"/>
              </w:rPr>
            </w:pPr>
            <w:r w:rsidRPr="002F256E">
              <w:rPr>
                <w:szCs w:val="22"/>
              </w:rPr>
              <w:t>N(20.2)</w:t>
            </w:r>
          </w:p>
        </w:tc>
        <w:tc>
          <w:tcPr>
            <w:tcW w:w="567" w:type="dxa"/>
            <w:hideMark/>
          </w:tcPr>
          <w:p w14:paraId="7A13D160" w14:textId="77777777" w:rsidR="002F256E" w:rsidRPr="002F256E" w:rsidRDefault="002F256E" w:rsidP="002F256E">
            <w:pPr>
              <w:pStyle w:val="GOSTTablenorm"/>
              <w:jc w:val="center"/>
              <w:rPr>
                <w:szCs w:val="22"/>
              </w:rPr>
            </w:pPr>
            <w:r w:rsidRPr="002F256E">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65544CC7" w14:textId="77777777" w:rsidR="002F256E" w:rsidRPr="002F256E" w:rsidRDefault="002F256E" w:rsidP="002F256E">
            <w:pPr>
              <w:pStyle w:val="GOSTTablenorm"/>
              <w:rPr>
                <w:i w:val="0"/>
                <w:szCs w:val="22"/>
              </w:rPr>
            </w:pPr>
            <w:r w:rsidRPr="002F256E">
              <w:rPr>
                <w:i w:val="0"/>
                <w:szCs w:val="22"/>
              </w:rPr>
              <w:t xml:space="preserve">Указывается сумма поступлений в рублевом эквиваленте соответствующей иностранной валюты на лицевой счет для учета операций со средствами, </w:t>
            </w:r>
            <w:r w:rsidRPr="002F256E">
              <w:rPr>
                <w:i w:val="0"/>
                <w:szCs w:val="22"/>
              </w:rPr>
              <w:lastRenderedPageBreak/>
              <w:t>поступающими во временное распоряжение получателя бюджетных средств по состоянию на отчетную дату.</w:t>
            </w:r>
          </w:p>
          <w:p w14:paraId="6E1266B3" w14:textId="06C480BA" w:rsidR="002F256E" w:rsidRPr="002F256E" w:rsidRDefault="002F256E" w:rsidP="002F256E">
            <w:pPr>
              <w:pStyle w:val="GOSTTablenorm"/>
              <w:rPr>
                <w:i w:val="0"/>
                <w:szCs w:val="22"/>
              </w:rPr>
            </w:pPr>
            <w:r w:rsidRPr="002F256E">
              <w:rPr>
                <w:i w:val="0"/>
                <w:szCs w:val="22"/>
              </w:rPr>
              <w:t>В случае отсутствия дан</w:t>
            </w:r>
            <w:r w:rsidR="00DE5A01">
              <w:rPr>
                <w:i w:val="0"/>
                <w:szCs w:val="22"/>
              </w:rPr>
              <w:t>ных указывается значение «0.00»</w:t>
            </w:r>
          </w:p>
        </w:tc>
      </w:tr>
      <w:tr w:rsidR="002F256E" w:rsidRPr="002F256E" w14:paraId="5A0F7EE7" w14:textId="77777777" w:rsidTr="002F256E">
        <w:trPr>
          <w:trHeight w:val="279"/>
        </w:trPr>
        <w:tc>
          <w:tcPr>
            <w:tcW w:w="1701" w:type="dxa"/>
            <w:hideMark/>
          </w:tcPr>
          <w:p w14:paraId="7D070D1B" w14:textId="77777777" w:rsidR="002F256E" w:rsidRPr="002F256E" w:rsidRDefault="002F256E" w:rsidP="002F256E">
            <w:pPr>
              <w:pStyle w:val="GOSTTablenorm"/>
              <w:rPr>
                <w:szCs w:val="22"/>
              </w:rPr>
            </w:pPr>
            <w:r w:rsidRPr="002F256E">
              <w:rPr>
                <w:szCs w:val="22"/>
              </w:rPr>
              <w:lastRenderedPageBreak/>
              <w:t>Выплаты. Сумма в иностранной валюте</w:t>
            </w:r>
          </w:p>
        </w:tc>
        <w:tc>
          <w:tcPr>
            <w:tcW w:w="1701" w:type="dxa"/>
            <w:hideMark/>
          </w:tcPr>
          <w:p w14:paraId="128EC6BD" w14:textId="77777777" w:rsidR="002F256E" w:rsidRPr="002F256E" w:rsidRDefault="002F256E" w:rsidP="002F256E">
            <w:pPr>
              <w:pStyle w:val="GOSTTablenorm"/>
              <w:rPr>
                <w:szCs w:val="22"/>
              </w:rPr>
            </w:pPr>
            <w:r w:rsidRPr="002F256E">
              <w:rPr>
                <w:szCs w:val="22"/>
              </w:rPr>
              <w:t>G_S2_D_C6</w:t>
            </w:r>
          </w:p>
        </w:tc>
        <w:tc>
          <w:tcPr>
            <w:tcW w:w="567" w:type="dxa"/>
            <w:hideMark/>
          </w:tcPr>
          <w:p w14:paraId="0A6AF2F1" w14:textId="77777777" w:rsidR="002F256E" w:rsidRPr="002F256E" w:rsidRDefault="002F256E" w:rsidP="002F256E">
            <w:pPr>
              <w:pStyle w:val="GOSTTablenorm"/>
              <w:jc w:val="center"/>
              <w:rPr>
                <w:szCs w:val="22"/>
                <w:lang w:eastAsia="en-US"/>
              </w:rPr>
            </w:pPr>
            <w:r w:rsidRPr="002F256E">
              <w:rPr>
                <w:szCs w:val="22"/>
              </w:rPr>
              <w:t>П</w:t>
            </w:r>
          </w:p>
        </w:tc>
        <w:tc>
          <w:tcPr>
            <w:tcW w:w="1134" w:type="dxa"/>
            <w:hideMark/>
          </w:tcPr>
          <w:p w14:paraId="43F6B675" w14:textId="77777777" w:rsidR="002F256E" w:rsidRPr="002F256E" w:rsidRDefault="002F256E" w:rsidP="002F256E">
            <w:pPr>
              <w:pStyle w:val="GOSTTablenorm"/>
              <w:rPr>
                <w:szCs w:val="22"/>
              </w:rPr>
            </w:pPr>
            <w:r w:rsidRPr="002F256E">
              <w:rPr>
                <w:szCs w:val="22"/>
              </w:rPr>
              <w:t>N(20.2)</w:t>
            </w:r>
          </w:p>
        </w:tc>
        <w:tc>
          <w:tcPr>
            <w:tcW w:w="567" w:type="dxa"/>
            <w:hideMark/>
          </w:tcPr>
          <w:p w14:paraId="6AC2751A" w14:textId="77777777" w:rsidR="002F256E" w:rsidRPr="002F256E" w:rsidRDefault="002F256E" w:rsidP="002F256E">
            <w:pPr>
              <w:pStyle w:val="GOSTTablenorm"/>
              <w:jc w:val="center"/>
              <w:rPr>
                <w:szCs w:val="22"/>
              </w:rPr>
            </w:pPr>
            <w:r w:rsidRPr="002F256E">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4113550A" w14:textId="77777777" w:rsidR="002F256E" w:rsidRPr="002F256E" w:rsidRDefault="002F256E" w:rsidP="002F256E">
            <w:pPr>
              <w:pStyle w:val="GOSTTablenorm"/>
              <w:rPr>
                <w:i w:val="0"/>
                <w:szCs w:val="22"/>
              </w:rPr>
            </w:pPr>
            <w:r w:rsidRPr="002F256E">
              <w:rPr>
                <w:i w:val="0"/>
                <w:szCs w:val="22"/>
              </w:rPr>
              <w:t>Указывается сумма выплат в соответствующей иностранной валюте с лицевого счета для учета операций со средствами, поступающими во временное распоряжение получателя бюджетных средств, по состоянию на отчетную дату.</w:t>
            </w:r>
          </w:p>
          <w:p w14:paraId="1DB23E5F" w14:textId="63E4A852" w:rsidR="002F256E" w:rsidRPr="002F256E" w:rsidRDefault="002F256E" w:rsidP="002F256E">
            <w:pPr>
              <w:pStyle w:val="GOSTTablenorm"/>
              <w:rPr>
                <w:i w:val="0"/>
                <w:szCs w:val="22"/>
              </w:rPr>
            </w:pPr>
            <w:r w:rsidRPr="002F256E">
              <w:rPr>
                <w:i w:val="0"/>
                <w:szCs w:val="22"/>
              </w:rPr>
              <w:t>В случае отсутствия дан</w:t>
            </w:r>
            <w:r w:rsidR="00DE5A01">
              <w:rPr>
                <w:i w:val="0"/>
                <w:szCs w:val="22"/>
              </w:rPr>
              <w:t>ных указывается значение «0.00»</w:t>
            </w:r>
          </w:p>
        </w:tc>
      </w:tr>
      <w:tr w:rsidR="002F256E" w:rsidRPr="002F256E" w14:paraId="1875427B" w14:textId="77777777" w:rsidTr="002F256E">
        <w:trPr>
          <w:trHeight w:val="279"/>
        </w:trPr>
        <w:tc>
          <w:tcPr>
            <w:tcW w:w="1701" w:type="dxa"/>
            <w:hideMark/>
          </w:tcPr>
          <w:p w14:paraId="1F844D32" w14:textId="77777777" w:rsidR="002F256E" w:rsidRPr="002F256E" w:rsidRDefault="002F256E" w:rsidP="002F256E">
            <w:pPr>
              <w:pStyle w:val="GOSTTablenorm"/>
              <w:rPr>
                <w:szCs w:val="22"/>
              </w:rPr>
            </w:pPr>
            <w:r w:rsidRPr="002F256E">
              <w:rPr>
                <w:szCs w:val="22"/>
              </w:rPr>
              <w:t>Выплаты. Сумма в рублевом эквиваленте</w:t>
            </w:r>
          </w:p>
        </w:tc>
        <w:tc>
          <w:tcPr>
            <w:tcW w:w="1701" w:type="dxa"/>
            <w:hideMark/>
          </w:tcPr>
          <w:p w14:paraId="31923282" w14:textId="77777777" w:rsidR="002F256E" w:rsidRPr="002F256E" w:rsidRDefault="002F256E" w:rsidP="002F256E">
            <w:pPr>
              <w:pStyle w:val="GOSTTablenorm"/>
              <w:rPr>
                <w:szCs w:val="22"/>
              </w:rPr>
            </w:pPr>
            <w:r w:rsidRPr="002F256E">
              <w:rPr>
                <w:szCs w:val="22"/>
              </w:rPr>
              <w:t>G_S2_D_C7</w:t>
            </w:r>
          </w:p>
        </w:tc>
        <w:tc>
          <w:tcPr>
            <w:tcW w:w="567" w:type="dxa"/>
            <w:hideMark/>
          </w:tcPr>
          <w:p w14:paraId="50A879AC" w14:textId="77777777" w:rsidR="002F256E" w:rsidRPr="002F256E" w:rsidRDefault="002F256E" w:rsidP="002F256E">
            <w:pPr>
              <w:pStyle w:val="GOSTTablenorm"/>
              <w:jc w:val="center"/>
              <w:rPr>
                <w:szCs w:val="22"/>
                <w:lang w:eastAsia="en-US"/>
              </w:rPr>
            </w:pPr>
            <w:r w:rsidRPr="002F256E">
              <w:rPr>
                <w:szCs w:val="22"/>
              </w:rPr>
              <w:t>П</w:t>
            </w:r>
          </w:p>
        </w:tc>
        <w:tc>
          <w:tcPr>
            <w:tcW w:w="1134" w:type="dxa"/>
            <w:hideMark/>
          </w:tcPr>
          <w:p w14:paraId="6A508A28" w14:textId="77777777" w:rsidR="002F256E" w:rsidRPr="002F256E" w:rsidRDefault="002F256E" w:rsidP="002F256E">
            <w:pPr>
              <w:pStyle w:val="GOSTTablenorm"/>
              <w:rPr>
                <w:szCs w:val="22"/>
              </w:rPr>
            </w:pPr>
            <w:r w:rsidRPr="002F256E">
              <w:rPr>
                <w:szCs w:val="22"/>
              </w:rPr>
              <w:t>N(20.2)</w:t>
            </w:r>
          </w:p>
        </w:tc>
        <w:tc>
          <w:tcPr>
            <w:tcW w:w="567" w:type="dxa"/>
            <w:hideMark/>
          </w:tcPr>
          <w:p w14:paraId="2ED11618" w14:textId="77777777" w:rsidR="002F256E" w:rsidRPr="002F256E" w:rsidRDefault="002F256E" w:rsidP="002F256E">
            <w:pPr>
              <w:pStyle w:val="GOSTTablenorm"/>
              <w:jc w:val="center"/>
              <w:rPr>
                <w:szCs w:val="22"/>
              </w:rPr>
            </w:pPr>
            <w:r w:rsidRPr="002F256E">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26497056" w14:textId="77777777" w:rsidR="002F256E" w:rsidRPr="002F256E" w:rsidRDefault="002F256E" w:rsidP="002F256E">
            <w:pPr>
              <w:pStyle w:val="GOSTTablenorm"/>
              <w:rPr>
                <w:i w:val="0"/>
                <w:szCs w:val="22"/>
              </w:rPr>
            </w:pPr>
            <w:r w:rsidRPr="002F256E">
              <w:rPr>
                <w:i w:val="0"/>
                <w:szCs w:val="22"/>
              </w:rPr>
              <w:t>Указывается сумма выплат в рублевом эквиваленте соответствующей иностранной валюты с лицевого счета для учета операций со средствами, поступающими во временное распоряжение получателя бюджетных средств, по состоянию на отчетную дату.</w:t>
            </w:r>
          </w:p>
          <w:p w14:paraId="6A675002" w14:textId="45D787D9" w:rsidR="002F256E" w:rsidRPr="002F256E" w:rsidRDefault="002F256E" w:rsidP="002F256E">
            <w:pPr>
              <w:pStyle w:val="GOSTTablenorm"/>
              <w:rPr>
                <w:i w:val="0"/>
                <w:szCs w:val="22"/>
              </w:rPr>
            </w:pPr>
            <w:r w:rsidRPr="002F256E">
              <w:rPr>
                <w:i w:val="0"/>
                <w:szCs w:val="22"/>
              </w:rPr>
              <w:t>В случае отсутствия дан</w:t>
            </w:r>
            <w:r w:rsidR="00DE5A01">
              <w:rPr>
                <w:i w:val="0"/>
                <w:szCs w:val="22"/>
              </w:rPr>
              <w:t>ных указывается значение «0.00»</w:t>
            </w:r>
          </w:p>
        </w:tc>
      </w:tr>
      <w:tr w:rsidR="002F256E" w:rsidRPr="002F256E" w14:paraId="5EE82778" w14:textId="77777777" w:rsidTr="002F256E">
        <w:trPr>
          <w:trHeight w:val="279"/>
        </w:trPr>
        <w:tc>
          <w:tcPr>
            <w:tcW w:w="1701" w:type="dxa"/>
            <w:hideMark/>
          </w:tcPr>
          <w:p w14:paraId="658435C8" w14:textId="77777777" w:rsidR="002F256E" w:rsidRPr="002F256E" w:rsidRDefault="002F256E" w:rsidP="002F256E">
            <w:pPr>
              <w:pStyle w:val="GOSTTablenorm"/>
              <w:rPr>
                <w:szCs w:val="22"/>
              </w:rPr>
            </w:pPr>
            <w:r w:rsidRPr="002F256E">
              <w:rPr>
                <w:szCs w:val="22"/>
              </w:rPr>
              <w:t>Остаток средств на дату составления отчета. Сумма в иностранной валюте</w:t>
            </w:r>
          </w:p>
        </w:tc>
        <w:tc>
          <w:tcPr>
            <w:tcW w:w="1701" w:type="dxa"/>
            <w:hideMark/>
          </w:tcPr>
          <w:p w14:paraId="1C103657" w14:textId="77777777" w:rsidR="002F256E" w:rsidRPr="002F256E" w:rsidRDefault="002F256E" w:rsidP="002F256E">
            <w:pPr>
              <w:pStyle w:val="GOSTTablenorm"/>
              <w:rPr>
                <w:szCs w:val="22"/>
              </w:rPr>
            </w:pPr>
            <w:r w:rsidRPr="002F256E">
              <w:rPr>
                <w:szCs w:val="22"/>
              </w:rPr>
              <w:t>G_S2_D_C8</w:t>
            </w:r>
          </w:p>
        </w:tc>
        <w:tc>
          <w:tcPr>
            <w:tcW w:w="567" w:type="dxa"/>
            <w:hideMark/>
          </w:tcPr>
          <w:p w14:paraId="350164AC" w14:textId="77777777" w:rsidR="002F256E" w:rsidRPr="002F256E" w:rsidRDefault="002F256E" w:rsidP="002F256E">
            <w:pPr>
              <w:pStyle w:val="GOSTTablenorm"/>
              <w:jc w:val="center"/>
              <w:rPr>
                <w:szCs w:val="22"/>
                <w:lang w:eastAsia="en-US"/>
              </w:rPr>
            </w:pPr>
            <w:r w:rsidRPr="002F256E">
              <w:rPr>
                <w:szCs w:val="22"/>
              </w:rPr>
              <w:t>П</w:t>
            </w:r>
          </w:p>
        </w:tc>
        <w:tc>
          <w:tcPr>
            <w:tcW w:w="1134" w:type="dxa"/>
            <w:hideMark/>
          </w:tcPr>
          <w:p w14:paraId="117FF5C0" w14:textId="77777777" w:rsidR="002F256E" w:rsidRPr="002F256E" w:rsidRDefault="002F256E" w:rsidP="002F256E">
            <w:pPr>
              <w:pStyle w:val="GOSTTablenorm"/>
              <w:rPr>
                <w:szCs w:val="22"/>
              </w:rPr>
            </w:pPr>
            <w:r w:rsidRPr="002F256E">
              <w:rPr>
                <w:szCs w:val="22"/>
              </w:rPr>
              <w:t>N(20.2)</w:t>
            </w:r>
          </w:p>
        </w:tc>
        <w:tc>
          <w:tcPr>
            <w:tcW w:w="567" w:type="dxa"/>
            <w:hideMark/>
          </w:tcPr>
          <w:p w14:paraId="7503835D" w14:textId="77777777" w:rsidR="002F256E" w:rsidRPr="002F256E" w:rsidRDefault="002F256E" w:rsidP="002F256E">
            <w:pPr>
              <w:pStyle w:val="GOSTTablenorm"/>
              <w:jc w:val="center"/>
              <w:rPr>
                <w:szCs w:val="22"/>
              </w:rPr>
            </w:pPr>
            <w:r w:rsidRPr="002F256E">
              <w:rPr>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22D384F7" w14:textId="77777777" w:rsidR="002F256E" w:rsidRPr="002F256E" w:rsidRDefault="002F256E" w:rsidP="002F256E">
            <w:pPr>
              <w:pStyle w:val="GOSTTablenorm"/>
              <w:rPr>
                <w:i w:val="0"/>
                <w:szCs w:val="22"/>
              </w:rPr>
            </w:pPr>
            <w:r w:rsidRPr="002F256E">
              <w:rPr>
                <w:i w:val="0"/>
                <w:szCs w:val="22"/>
              </w:rPr>
              <w:t>Указывается остаток средств, поступивших во временное распоряжение получателя бюджетных средств в соответствующей иностранной валюте, по состоянию на отчетную дату.</w:t>
            </w:r>
          </w:p>
          <w:p w14:paraId="27A0CD13" w14:textId="65EF6C58" w:rsidR="002F256E" w:rsidRPr="002F256E" w:rsidRDefault="002F256E" w:rsidP="002F256E">
            <w:pPr>
              <w:pStyle w:val="GOSTTablenorm"/>
              <w:rPr>
                <w:i w:val="0"/>
                <w:szCs w:val="22"/>
              </w:rPr>
            </w:pPr>
            <w:r w:rsidRPr="002F256E">
              <w:rPr>
                <w:i w:val="0"/>
                <w:szCs w:val="22"/>
              </w:rPr>
              <w:t>В случае отсутствия дан</w:t>
            </w:r>
            <w:r w:rsidR="00DE5A01">
              <w:rPr>
                <w:i w:val="0"/>
                <w:szCs w:val="22"/>
              </w:rPr>
              <w:t>ных указывается значение «0.00»</w:t>
            </w:r>
          </w:p>
        </w:tc>
      </w:tr>
      <w:tr w:rsidR="002F256E" w:rsidRPr="002F256E" w14:paraId="4D556C71" w14:textId="77777777" w:rsidTr="002F256E">
        <w:trPr>
          <w:cnfStyle w:val="010000000000" w:firstRow="0" w:lastRow="1" w:firstColumn="0" w:lastColumn="0" w:oddVBand="0" w:evenVBand="0" w:oddHBand="0" w:evenHBand="0" w:firstRowFirstColumn="0" w:firstRowLastColumn="0" w:lastRowFirstColumn="0" w:lastRowLastColumn="0"/>
          <w:trHeight w:val="1565"/>
        </w:trPr>
        <w:tc>
          <w:tcPr>
            <w:tcW w:w="1701" w:type="dxa"/>
            <w:hideMark/>
          </w:tcPr>
          <w:p w14:paraId="0B3F1112" w14:textId="77777777" w:rsidR="002F256E" w:rsidRPr="002F256E" w:rsidRDefault="002F256E" w:rsidP="002F256E">
            <w:pPr>
              <w:pStyle w:val="GOSTTablenorm"/>
              <w:rPr>
                <w:i w:val="0"/>
                <w:szCs w:val="22"/>
              </w:rPr>
            </w:pPr>
            <w:r w:rsidRPr="002F256E">
              <w:rPr>
                <w:i w:val="0"/>
                <w:szCs w:val="22"/>
              </w:rPr>
              <w:t>Остаток средств на дату составления отчета. Сумма в рублевом эквиваленте</w:t>
            </w:r>
          </w:p>
        </w:tc>
        <w:tc>
          <w:tcPr>
            <w:tcW w:w="1701" w:type="dxa"/>
            <w:hideMark/>
          </w:tcPr>
          <w:p w14:paraId="0D7E974A" w14:textId="77777777" w:rsidR="002F256E" w:rsidRPr="002F256E" w:rsidRDefault="002F256E" w:rsidP="002F256E">
            <w:pPr>
              <w:pStyle w:val="GOSTTablenorm"/>
              <w:rPr>
                <w:i w:val="0"/>
                <w:szCs w:val="22"/>
              </w:rPr>
            </w:pPr>
            <w:r w:rsidRPr="002F256E">
              <w:rPr>
                <w:i w:val="0"/>
                <w:szCs w:val="22"/>
              </w:rPr>
              <w:t>G_S2_D_C9</w:t>
            </w:r>
          </w:p>
        </w:tc>
        <w:tc>
          <w:tcPr>
            <w:tcW w:w="567" w:type="dxa"/>
            <w:hideMark/>
          </w:tcPr>
          <w:p w14:paraId="4C7EAAC1" w14:textId="77777777" w:rsidR="002F256E" w:rsidRPr="002F256E" w:rsidRDefault="002F256E" w:rsidP="002F256E">
            <w:pPr>
              <w:pStyle w:val="GOSTTablenorm"/>
              <w:jc w:val="center"/>
              <w:rPr>
                <w:i w:val="0"/>
                <w:szCs w:val="22"/>
                <w:lang w:eastAsia="en-US"/>
              </w:rPr>
            </w:pPr>
            <w:r w:rsidRPr="002F256E">
              <w:rPr>
                <w:i w:val="0"/>
                <w:szCs w:val="22"/>
              </w:rPr>
              <w:t>П</w:t>
            </w:r>
          </w:p>
        </w:tc>
        <w:tc>
          <w:tcPr>
            <w:tcW w:w="1134" w:type="dxa"/>
            <w:hideMark/>
          </w:tcPr>
          <w:p w14:paraId="326982C9" w14:textId="77777777" w:rsidR="002F256E" w:rsidRPr="002F256E" w:rsidRDefault="002F256E" w:rsidP="002F256E">
            <w:pPr>
              <w:pStyle w:val="GOSTTablenorm"/>
              <w:rPr>
                <w:i w:val="0"/>
                <w:szCs w:val="22"/>
              </w:rPr>
            </w:pPr>
            <w:r w:rsidRPr="002F256E">
              <w:rPr>
                <w:i w:val="0"/>
                <w:szCs w:val="22"/>
              </w:rPr>
              <w:t>N(20.2)</w:t>
            </w:r>
          </w:p>
        </w:tc>
        <w:tc>
          <w:tcPr>
            <w:tcW w:w="567" w:type="dxa"/>
            <w:hideMark/>
          </w:tcPr>
          <w:p w14:paraId="14CB163D" w14:textId="77777777" w:rsidR="002F256E" w:rsidRPr="002F256E" w:rsidRDefault="002F256E" w:rsidP="002F256E">
            <w:pPr>
              <w:pStyle w:val="GOSTTablenorm"/>
              <w:jc w:val="center"/>
              <w:rPr>
                <w:i w:val="0"/>
                <w:szCs w:val="22"/>
              </w:rPr>
            </w:pPr>
            <w:r w:rsidRPr="002F256E">
              <w:rPr>
                <w:i w:val="0"/>
                <w:szCs w:val="22"/>
              </w:rPr>
              <w:t>О</w:t>
            </w:r>
          </w:p>
        </w:tc>
        <w:tc>
          <w:tcPr>
            <w:cnfStyle w:val="000100000000" w:firstRow="0" w:lastRow="0" w:firstColumn="0" w:lastColumn="1" w:oddVBand="0" w:evenVBand="0" w:oddHBand="0" w:evenHBand="0" w:firstRowFirstColumn="0" w:firstRowLastColumn="0" w:lastRowFirstColumn="0" w:lastRowLastColumn="0"/>
            <w:tcW w:w="3963" w:type="dxa"/>
            <w:hideMark/>
          </w:tcPr>
          <w:p w14:paraId="4E20E4FF" w14:textId="77777777" w:rsidR="002F256E" w:rsidRPr="002F256E" w:rsidRDefault="002F256E" w:rsidP="002F256E">
            <w:pPr>
              <w:pStyle w:val="GOSTTablenorm"/>
              <w:rPr>
                <w:i w:val="0"/>
                <w:szCs w:val="22"/>
              </w:rPr>
            </w:pPr>
            <w:r w:rsidRPr="002F256E">
              <w:rPr>
                <w:i w:val="0"/>
                <w:szCs w:val="22"/>
              </w:rPr>
              <w:t>Указывается остаток средств, поступивших во временное распоряжение получателя бюджетных средств в рублевом эквиваленте соответствующей иностранной валюты, по состоянию на отчетную дату.</w:t>
            </w:r>
          </w:p>
          <w:p w14:paraId="5EFDE560" w14:textId="30D16652" w:rsidR="002F256E" w:rsidRPr="002F256E" w:rsidRDefault="002F256E" w:rsidP="002F256E">
            <w:pPr>
              <w:pStyle w:val="GOSTTablenorm"/>
              <w:rPr>
                <w:i w:val="0"/>
                <w:szCs w:val="22"/>
              </w:rPr>
            </w:pPr>
            <w:r w:rsidRPr="002F256E">
              <w:rPr>
                <w:i w:val="0"/>
                <w:szCs w:val="22"/>
              </w:rPr>
              <w:t>В случае отсутствия дан</w:t>
            </w:r>
            <w:r w:rsidR="00DE5A01">
              <w:rPr>
                <w:i w:val="0"/>
                <w:szCs w:val="22"/>
              </w:rPr>
              <w:t>ных указывается значение «0.00»</w:t>
            </w:r>
          </w:p>
        </w:tc>
      </w:tr>
    </w:tbl>
    <w:p w14:paraId="6526682B" w14:textId="77777777" w:rsidR="006310AA" w:rsidRPr="002F256E" w:rsidRDefault="00F94B41" w:rsidP="00F94B41">
      <w:pPr>
        <w:pStyle w:val="31"/>
        <w:keepNext w:val="0"/>
        <w:keepLines w:val="0"/>
        <w:numPr>
          <w:ilvl w:val="2"/>
          <w:numId w:val="79"/>
        </w:numPr>
        <w:tabs>
          <w:tab w:val="clear" w:pos="862"/>
        </w:tabs>
        <w:contextualSpacing w:val="0"/>
        <w:rPr>
          <w:highlight w:val="green"/>
        </w:rPr>
      </w:pPr>
      <w:bookmarkStart w:id="2252" w:name="_Toc185235613"/>
      <w:r w:rsidRPr="002F256E">
        <w:rPr>
          <w:highlight w:val="green"/>
        </w:rPr>
        <w:t>Пример XML</w:t>
      </w:r>
      <w:bookmarkEnd w:id="2252"/>
    </w:p>
    <w:p w14:paraId="0D771C7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bookmarkStart w:id="2253" w:name="_Ref26906751"/>
      <w:proofErr w:type="gramStart"/>
      <w:r w:rsidRPr="00DE5A01">
        <w:rPr>
          <w:rFonts w:cs="Courier New"/>
          <w:sz w:val="20"/>
        </w:rPr>
        <w:t>&lt;?xml</w:t>
      </w:r>
      <w:proofErr w:type="gramEnd"/>
      <w:r w:rsidRPr="00DE5A01">
        <w:rPr>
          <w:rFonts w:cs="Courier New"/>
          <w:sz w:val="20"/>
        </w:rPr>
        <w:t xml:space="preserve"> version="1.0" encoding="UTF-8"?&gt;</w:t>
      </w:r>
    </w:p>
    <w:p w14:paraId="2D8B580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&lt;soapenv</w:t>
      </w:r>
      <w:proofErr w:type="gramStart"/>
      <w:r w:rsidRPr="00DE5A01">
        <w:rPr>
          <w:rFonts w:cs="Courier New"/>
          <w:sz w:val="20"/>
        </w:rPr>
        <w:t>:Envelope</w:t>
      </w:r>
      <w:proofErr w:type="gramEnd"/>
      <w:r w:rsidRPr="00DE5A01">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55BC956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&lt;soapenv</w:t>
      </w:r>
      <w:proofErr w:type="gramStart"/>
      <w:r w:rsidRPr="00DE5A01">
        <w:rPr>
          <w:rFonts w:cs="Courier New"/>
          <w:sz w:val="20"/>
        </w:rPr>
        <w:t>:Header</w:t>
      </w:r>
      <w:proofErr w:type="gramEnd"/>
      <w:r w:rsidRPr="00DE5A01">
        <w:rPr>
          <w:rFonts w:cs="Courier New"/>
          <w:sz w:val="20"/>
        </w:rPr>
        <w:t xml:space="preserve"> xmlns:env="http://schemas.xmlsoap.org/soap/envelope/"&gt;&lt;wsse:Security wsu:Id="Id-</w:t>
      </w:r>
      <w:r w:rsidRPr="00DE5A01">
        <w:rPr>
          <w:rFonts w:cs="Courier New"/>
          <w:sz w:val="20"/>
        </w:rPr>
        <w:lastRenderedPageBreak/>
        <w:t>sec-f9cb3040b7ca31cd7876d625c632e1aed304"&gt;</w:t>
      </w:r>
    </w:p>
    <w:p w14:paraId="3EBC653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&lt;Signature xmlns="http://www.w3.org/2000/09/xmldsig#" Id="Id-sig-b9199ca934cfa91bcff69e807d7b0dbd26f6"&gt;</w:t>
      </w:r>
    </w:p>
    <w:p w14:paraId="5C84A05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&lt;SignedInfo&gt;</w:t>
      </w:r>
    </w:p>
    <w:p w14:paraId="6706FE0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&lt;CanonicalizationMethod Algorithm="http://www.w3.org/2001/10/xml-exc-c14n#"/&gt;</w:t>
      </w:r>
    </w:p>
    <w:p w14:paraId="124BE14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&lt;SignatureMethod Algorithm="http://www.w3.org/2001/04/xmldsig-more#gostr34102001-gostr3411"/&gt;</w:t>
      </w:r>
    </w:p>
    <w:p w14:paraId="040F3ED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 URI="#Id-wssecdata-29cef34e3106063e64fead91c94aeda97ff4" Id="Id-dataref-ea575c0bb2c994b98298d2c77dcd5a7dbaa1"&gt;</w:t>
      </w:r>
    </w:p>
    <w:p w14:paraId="57EB496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786ABE5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 Algorithm="http://www.w3.org/2001/10/xml-exc-c14n#"/&gt;</w:t>
      </w:r>
    </w:p>
    <w:p w14:paraId="321500F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6AD3238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&lt;DigestMethod Algorithm="http://www.w3.org/2001/04/xmldsig-more#gostr3411"/&gt;</w:t>
      </w:r>
    </w:p>
    <w:p w14:paraId="4107C2E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&lt;DigestValue&gt;4bqC9/3OSJqEHDz00XLzUf29YFcetigx2jr08qUp7fQ=&lt;/DigestValue&gt;</w:t>
      </w:r>
    </w:p>
    <w:p w14:paraId="61CDA46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&lt;/Reference&gt;</w:t>
      </w:r>
    </w:p>
    <w:p w14:paraId="29283CD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 Type="http://www.w3.org/TR/2002/REC-xmldsig-core-20020212/xmldsig-core-schema.xsd#X509Data" URI="#Id-keyinfo-11712390bc17243d110193ac033f54873ad8" Id="Id-keyinforef-ac3c6eb29c9af1964819db52ec661b26c339"&gt;</w:t>
      </w:r>
    </w:p>
    <w:p w14:paraId="07B2B38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6D9E67C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 Algorithm="http://www.w3.org/2001/10/xml-exc-c14n#"/&gt;</w:t>
      </w:r>
    </w:p>
    <w:p w14:paraId="71005BC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35CD4EA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&lt;DigestMethod Algorithm="http://www.w3.org/2001/04/xmldsig-more#gostr3411"/&gt;</w:t>
      </w:r>
    </w:p>
    <w:p w14:paraId="204E945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&lt;DigestValue&gt;+0q515JTexjW0go5SdPl7+ydqXUKST91N44lIbXt8Yo=&lt;/DigestValue&gt;</w:t>
      </w:r>
    </w:p>
    <w:p w14:paraId="019E82C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&lt;/Reference&gt;</w:t>
      </w:r>
    </w:p>
    <w:p w14:paraId="390B378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 URI="#Id-sp-4179cfd1e4ba9c0aaed70450fc3c741c9c08" Id="Id-ref-cb8cc265f168034494eca1c25ec74bf9433c"&gt;</w:t>
      </w:r>
    </w:p>
    <w:p w14:paraId="7E5EE55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19919DC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 Algorithm="http://www.w3.org/2001/10/xml-exc-c14n#"/&gt;</w:t>
      </w:r>
    </w:p>
    <w:p w14:paraId="025F1E0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160FF5F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&lt;DigestMethod Algorithm="http://www.w3.org/2001/04/xmldsig-more#gostr3411"/&gt;</w:t>
      </w:r>
    </w:p>
    <w:p w14:paraId="7D5BF57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&lt;DigestValue&gt;f10/P/MZ5W1AwvdMPGkqpWfYGkK10xUw6SycuQIgFIc=&lt;/DigestValue&gt;</w:t>
      </w:r>
    </w:p>
    <w:p w14:paraId="4BE6082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&lt;/Reference&gt;</w:t>
      </w:r>
    </w:p>
    <w:p w14:paraId="52D3226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&lt;/SignedInfo&gt;</w:t>
      </w:r>
    </w:p>
    <w:p w14:paraId="08DC5EC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&lt;SignatureValue&gt;Xg8mlCU46QdjuUgHR/GFI13DKE7tfRDOphsVyNpFnxC/Sa2XnEuGBKeW7azroY19</w:t>
      </w:r>
    </w:p>
    <w:p w14:paraId="092DC8F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3u7EHXe4dKfnrJ7k7Eq5+A==&lt;/SignatureValue&gt;</w:t>
      </w:r>
    </w:p>
    <w:p w14:paraId="3C82CA0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&lt;KeyInfo Id="Id-keyinfo-11712390bc17243d110193ac033f54873ad8"&gt;&lt;wsse</w:t>
      </w:r>
      <w:proofErr w:type="gramStart"/>
      <w:r w:rsidRPr="00DE5A01">
        <w:rPr>
          <w:rFonts w:cs="Courier New"/>
          <w:sz w:val="20"/>
        </w:rPr>
        <w:t>:SecurityTokenReference</w:t>
      </w:r>
      <w:proofErr w:type="gramEnd"/>
      <w:r w:rsidRPr="00DE5A01">
        <w:rPr>
          <w:rFonts w:cs="Courier New"/>
          <w:sz w:val="20"/>
        </w:rPr>
        <w:t xml:space="preserve"> wsu:Id="Id-stra5H_ESrCt7BKPhHJ"&gt;&lt;wsse:Reference ValueType="http://docs.oasis-open.org/wss/2004/01/oasis-200401-wss-x509-token-profile-1.0#X509v3" URI="#Id-bstPd5JuJlmgNRo3_cm"/&gt;&lt;/wsse:SecurityTokenReference&gt;&lt;/KeyInfo&gt;</w:t>
      </w:r>
    </w:p>
    <w:p w14:paraId="008D276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&lt;Object&gt;</w:t>
      </w:r>
    </w:p>
    <w:p w14:paraId="422DE22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&lt;QualifyingProperties xmlns="http://uri.etsi.org/01903/v1.4.1#" Target="Id-sig-b9199ca934cfa91bcff69e807d7b0dbd26f6"&gt;</w:t>
      </w:r>
    </w:p>
    <w:p w14:paraId="754ABBE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&lt;SignedProperties Id="Id-sp-4179cfd1e4ba9c0aaed70450fc3c741c9c08"&gt;</w:t>
      </w:r>
    </w:p>
    <w:p w14:paraId="4F1867C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&lt;SignedSignatureProperties Id="Id-ssp-408cecc6a155b8a0f2850e81d5f57496bb2b"/&gt;</w:t>
      </w:r>
    </w:p>
    <w:p w14:paraId="765176A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&lt;/SignedProperties&gt;</w:t>
      </w:r>
    </w:p>
    <w:p w14:paraId="2E411A0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&lt;/QualifyingProperties&gt;</w:t>
      </w:r>
    </w:p>
    <w:p w14:paraId="1290CEC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&lt;/Object&gt;</w:t>
      </w:r>
    </w:p>
    <w:p w14:paraId="58592CF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&lt;/Signature&gt;&lt;wsse</w:t>
      </w:r>
      <w:proofErr w:type="gramStart"/>
      <w:r w:rsidRPr="00DE5A01">
        <w:rPr>
          <w:rFonts w:cs="Courier New"/>
          <w:sz w:val="20"/>
        </w:rPr>
        <w:t>:BinarySecurityToken</w:t>
      </w:r>
      <w:proofErr w:type="gramEnd"/>
      <w:r w:rsidRPr="00DE5A01">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01DD71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CVNlcnZlciBDQTEgMB4GCSqGSIb3DQEJARYRdWNfZmtAcm9za2F6bmEucnUxHDAa</w:t>
      </w:r>
    </w:p>
    <w:p w14:paraId="43D085E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BgNVBAgMEzc3INCzLiDQnNC+0YHQutCy0LAxGjAYBggqhQMDgQMBARIMMDA3NzEw</w:t>
      </w:r>
    </w:p>
    <w:p w14:paraId="31AD1FB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NTY4NzYwMRgwFgYFKoUDZAESDTEwNDc3OTcwMTk4MzAxLDAqBgNVBAkMI9GD0LvQ</w:t>
      </w:r>
    </w:p>
    <w:p w14:paraId="59A6AFE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uNGG0LAg0JjQu9GM0LjQvdC60LAsINC00L7QvCA3MRUwEwYDVQQHDAzQnNC+0YHQ</w:t>
      </w:r>
    </w:p>
    <w:p w14:paraId="6AB73DD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E5A01">
        <w:rPr>
          <w:rFonts w:cs="Courier New"/>
          <w:sz w:val="20"/>
        </w:rPr>
        <w:t>utCy0LAxCzAJBgNVBAYTAlJVMTgwNgYDVQQKDC/QpNC10LTQtdGA0LDQu9GM0L3Q</w:t>
      </w:r>
      <w:proofErr w:type="gramEnd"/>
    </w:p>
    <w:p w14:paraId="12CCEDF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E5A01">
        <w:rPr>
          <w:rFonts w:cs="Courier New"/>
          <w:sz w:val="20"/>
        </w:rPr>
        <w:t>vtC1INC60LDQt9C90LDRh9C10LnRgdGC0LLQvjE/MD0GA1UEAww20KPQpiDQpNC1</w:t>
      </w:r>
      <w:proofErr w:type="gramEnd"/>
    </w:p>
    <w:p w14:paraId="5AD152A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0LTQtdGA0LDQu9GM0L3QvtCz0L4g0LrQsNC30L3QsNGH0LXQudGB0YLQstCwMB4X</w:t>
      </w:r>
    </w:p>
    <w:p w14:paraId="2B5BABA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lastRenderedPageBreak/>
        <w:t>DTE2MDQwNzA4MTExMFoXDTE3MDcwNzA4MTExMFowggITMRYwFAYFKoUDZAMSCzEy</w:t>
      </w:r>
    </w:p>
    <w:p w14:paraId="76D5E6B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MzQ1Njc4OTAxMRgwFgYFKoUDZAESDTAxMjM0NTY3ODkxMjMxGjAYBggqhQMDgQMB</w:t>
      </w:r>
    </w:p>
    <w:p w14:paraId="0701A0C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ARIMMDAxMjM0NTY3ODkwMSYwJAYJKoZIhvcNAQkBFhduLm5hZ292aXRzeW5AaW5m</w:t>
      </w:r>
    </w:p>
    <w:p w14:paraId="64829E8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b3NlYy5ydTELMAkGA1UEBhMCUlUxHDAaBgNVBAgMEzc3INCzLiDQnNC+0YHQutCy</w:t>
      </w:r>
    </w:p>
    <w:p w14:paraId="02089AE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0LAxFTATBgNVBAcMDNCc0L7RgdC60LLQsDE4MDYGA1UECgwv0KTQtdC00LXRgNCw</w:t>
      </w:r>
    </w:p>
    <w:p w14:paraId="1F2A6A8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0LvRjNC90L7QtSDQutCw0LfQvdCw0YfQtdC50YHRgtCy0L4xNDAyBgNVBAsMK9GC</w:t>
      </w:r>
    </w:p>
    <w:p w14:paraId="394681A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0LXRgdGC0L7QstC+0LUg0L/QvtC00YDQsNC30LTQtdC70LXQvdC40LUxHDAaBgNV</w:t>
      </w:r>
    </w:p>
    <w:p w14:paraId="60E80F9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BCoME2PQtdGA0YLQuNGE0LjQutCw0YIxGTAXBgNVBAQMENCi0LXRgdGC0L7QstGL</w:t>
      </w:r>
    </w:p>
    <w:p w14:paraId="41AB421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0LkxPTA7BgNVBAwMNNCi0LXRgdGC0L7QstGL0Lkg0YHQtdGA0YLQuNGE0LjQutCw</w:t>
      </w:r>
    </w:p>
    <w:p w14:paraId="621245B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0YIg0L/QvtC00L/QuNGB0LgxQTA/BgkqhkiG9w0BCQIMMklOTlw9MDEyMzQ1Njc4</w:t>
      </w:r>
    </w:p>
    <w:p w14:paraId="7209588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OS9LUFBcPTEyMzQ1Njc4OS9PR1JOXD0wMTIzNDU2Nzg5MTIzMS4wLAYDVQQDDCXQ</w:t>
      </w:r>
    </w:p>
    <w:p w14:paraId="6B95B46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otC10YHRgtC+0LLRi9C5INGB0LXRgNGC0LjRhNC40LrQsNGCMGMwHAYGKoUDAgIT</w:t>
      </w:r>
    </w:p>
    <w:p w14:paraId="693644A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MBIGByqFAwICJAAGByqFAwICHgEDQwAEQM/mE38gcSmh2U183WL3aPaP3tJu0vTq</w:t>
      </w:r>
    </w:p>
    <w:p w14:paraId="61F4C34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CndMDcb72IGcv8nO7QkaqnFwXrkt6zScdQlQgUX78ct0+jNJa7ZIdLGjggRJMIIE</w:t>
      </w:r>
    </w:p>
    <w:p w14:paraId="05F3C03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RTAMBgNVHRMBAf8EAjAAMB0GA1UdIAQWMBQwCAYGKoUDZHEBMAgGBiqFA2RxAjBN</w:t>
      </w:r>
    </w:p>
    <w:p w14:paraId="73213CB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BgUqhQNkbwREDELQmtGA0LjQv9GC0L7Qn9GA0L4gQ1NQICjQstC10YDRgdC40Y8g</w:t>
      </w:r>
    </w:p>
    <w:p w14:paraId="5D2330A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My42KSAo0LjRgdC/0L7Qu9C90LXQvdC40LUgMikwggFhBgUqhQNkcASCAVYwggFS</w:t>
      </w:r>
    </w:p>
    <w:p w14:paraId="2A0ED11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DEQi0JrRgNC40L/RgtC+0J/RgNC+IENTUCIgKNCy0LXRgNGB0LjRjyAzLjYpICjQ</w:t>
      </w:r>
    </w:p>
    <w:p w14:paraId="1577FEF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E5A01">
        <w:rPr>
          <w:rFonts w:cs="Courier New"/>
          <w:sz w:val="20"/>
        </w:rPr>
        <w:t>uNGB0L/QvtC70L3QtdC90LjQtSAyKQxoItCf0YDQvtCz0YDQsNC80LzQvdC+</w:t>
      </w:r>
      <w:proofErr w:type="gramEnd"/>
      <w:r w:rsidRPr="00DE5A01">
        <w:rPr>
          <w:rFonts w:cs="Courier New"/>
          <w:sz w:val="20"/>
        </w:rPr>
        <w:t>LdCw</w:t>
      </w:r>
    </w:p>
    <w:p w14:paraId="377D895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0L/Qv9Cw0YDQsNGC0L3Ri9C5INC60L7QvNC/0LvQtdC60YEgItCu0L3QuNGB0LXR</w:t>
      </w:r>
    </w:p>
    <w:p w14:paraId="6609FA1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gNGCLdCT0J7QodCiIi4g0JLQtdGA0YHQuNGPIDIuMSIMT9Ch0LXRgNGC0LjRhNC4</w:t>
      </w:r>
    </w:p>
    <w:p w14:paraId="27CBFC0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0LrQsNGCINGB0L7QvtGC0LLQtdGC0YHRgtCy0LjRjyDihJYg0KHQpC8xMjQtMjcz</w:t>
      </w:r>
    </w:p>
    <w:p w14:paraId="579070C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OCDQvtGCIDAxLjA3LjIwMTUMT9Ch0LXRgNGC0LjRhNC40LrQsNGCINGB0L7QvtGC</w:t>
      </w:r>
    </w:p>
    <w:p w14:paraId="5B448DF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0LLQtdGC0YHRgtCy0LjRjyDihJYg0KHQpC8xMjgtMjE3NSDQvtGCIDIwLjA2LjIw</w:t>
      </w:r>
    </w:p>
    <w:p w14:paraId="7008061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MTMwDgYDVR0PAQH/BAQDAgTwMBMGA1UdJQQMMAoGCCsGAQUFBwMDMCsGA1UdEAQk</w:t>
      </w:r>
    </w:p>
    <w:p w14:paraId="7EDF734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MCKADzIwMTYwNDA3MDgwNDI4WoEPMjAxNzA3MDcwODA0MjhaMIIBjwYDVR0jBIIB</w:t>
      </w:r>
    </w:p>
    <w:p w14:paraId="5D55740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E5A01">
        <w:rPr>
          <w:rFonts w:cs="Courier New"/>
          <w:sz w:val="20"/>
        </w:rPr>
        <w:t>hjCCAYKAFJ5xDg/atAEoXz/iy49lFZcCR4yroYIBZaSCAWEwggFdMRgwFgYJKoZI</w:t>
      </w:r>
      <w:proofErr w:type="gramEnd"/>
    </w:p>
    <w:p w14:paraId="325134A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hvcNAQkCEwlTZXJ2ZXIgQ0ExIDAeBgkqhkiG9w0BCQEWEXVjX2ZrQHJvc2them5h</w:t>
      </w:r>
    </w:p>
    <w:p w14:paraId="705D5A5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LnJ1MRwwGgYDVQQIDBM3NyDQsy4g0JzQvtGB0LrQstCwMRowGAYIKoUDA4EDAQES</w:t>
      </w:r>
    </w:p>
    <w:p w14:paraId="485F582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DDAwNzcxMDU2ODc2MDEYMBYGBSqFA2QBEg0xMDQ3Nzk3MDE5ODMwMSwwKgYDVQQJ</w:t>
      </w:r>
    </w:p>
    <w:p w14:paraId="0CC5B1F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DCPRg9C70LjRhtCwINCY0LvRjNC40L3QutCwLCDQtNC+0LwgNzEVMBMGA1UEBwwM</w:t>
      </w:r>
    </w:p>
    <w:p w14:paraId="174892B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0JzQvtGB0LrQstCwMQswCQYDVQQGEwJSVTE4MDYGA1UECgwv0KTQtdC00LXRgNCw</w:t>
      </w:r>
    </w:p>
    <w:p w14:paraId="56305AD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0LvRjNC90L7QtSDQutCw0LfQvdCw0YfQtdC50YHRgtCy0L4xPzA9BgNVBAMMNtCj</w:t>
      </w:r>
    </w:p>
    <w:p w14:paraId="181A532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0KYg0KTQtdC00LXRgNCw0LvRjNC90L7Qs9C+INC60LDQt9C90LDRh9C10LnRgdGC</w:t>
      </w:r>
    </w:p>
    <w:p w14:paraId="44F4157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0LLQsIIBATBeBgNVHR8EVzBVMCmgJ6AlhiNodHRwOi8vY3JsLnJvc2them5hLnJ1</w:t>
      </w:r>
    </w:p>
    <w:p w14:paraId="62E784F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L2NybC9mazAxLmNybDAooCagJIYiaHR0cDovL2NybC5mc2ZrLmxvY2FsL2NybC9m</w:t>
      </w:r>
    </w:p>
    <w:p w14:paraId="66E3D2D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azAxLmNybDAdBgNVHQ4EFgQUt0m7wwTPyJQ+5TDMkq5Z0WnD5vQwCAYGKoUDAgID</w:t>
      </w:r>
    </w:p>
    <w:p w14:paraId="4D1B576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A0EAReUQeQpqERyFF5XRWG8RnguKCWvPIQOt26PZmVTccxOXVHwZyI0rqdcQ2i4L</w:t>
      </w:r>
    </w:p>
    <w:p w14:paraId="2CF5864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E5A01">
        <w:rPr>
          <w:rFonts w:cs="Courier New"/>
          <w:sz w:val="20"/>
        </w:rPr>
        <w:t>p87xs4bqOAO1BwhmKL/TsoC4pA</w:t>
      </w:r>
      <w:proofErr w:type="gramEnd"/>
      <w:r w:rsidRPr="00DE5A01">
        <w:rPr>
          <w:rFonts w:cs="Courier New"/>
          <w:sz w:val="20"/>
        </w:rPr>
        <w:t>==&lt;/wsse:BinarySecurityToken&gt;&lt;/wsse:Security&gt;&lt;/soapenv:Header&gt;</w:t>
      </w:r>
    </w:p>
    <w:p w14:paraId="622C320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&lt;soapenv</w:t>
      </w:r>
      <w:proofErr w:type="gramStart"/>
      <w:r w:rsidRPr="00DE5A01">
        <w:rPr>
          <w:rFonts w:cs="Courier New"/>
          <w:sz w:val="20"/>
        </w:rPr>
        <w:t>:Body</w:t>
      </w:r>
      <w:proofErr w:type="gramEnd"/>
      <w:r w:rsidRPr="00DE5A01">
        <w:rPr>
          <w:rFonts w:cs="Courier New"/>
          <w:sz w:val="20"/>
        </w:rPr>
        <w:t xml:space="preserve"> xmlns:env="http://schemas.xmlsoap.org/soap/envelope/" wsu:Id="Id-wssecdata-29cef34e3106063e64fead91c94aeda97ff4"&gt;</w:t>
      </w:r>
    </w:p>
    <w:p w14:paraId="5488C64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&lt;transferDocumentRequest xmlns:typ="http://www.roskazna.ru/eb/services/transferDocumentService/types" xmlns="http://www.roskazna.ru/eb/services/transferDocumentService/types" versionId="1.0"&gt;</w:t>
      </w:r>
    </w:p>
    <w:p w14:paraId="1E2C974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w:t>
      </w:r>
      <w:proofErr w:type="gramStart"/>
      <w:r w:rsidRPr="00DE5A01">
        <w:rPr>
          <w:rFonts w:cs="Courier New"/>
          <w:sz w:val="20"/>
        </w:rPr>
        <w:t>typ:</w:t>
      </w:r>
      <w:proofErr w:type="gramEnd"/>
      <w:r w:rsidRPr="00DE5A01">
        <w:rPr>
          <w:rFonts w:cs="Courier New"/>
          <w:sz w:val="20"/>
        </w:rPr>
        <w:t>header&gt;</w:t>
      </w:r>
    </w:p>
    <w:p w14:paraId="2FB4125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:packageId</w:t>
      </w:r>
      <w:proofErr w:type="gramEnd"/>
      <w:r w:rsidRPr="00DE5A01">
        <w:rPr>
          <w:rFonts w:cs="Courier New"/>
          <w:sz w:val="20"/>
        </w:rPr>
        <w:t>&gt;e8bf66bf-9cf1-47f1-a48b-394d18467fe3&lt;/typ:packageId&gt;</w:t>
      </w:r>
    </w:p>
    <w:p w14:paraId="2A30C9D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:senderSystemId</w:t>
      </w:r>
      <w:proofErr w:type="gramEnd"/>
      <w:r w:rsidRPr="00DE5A01">
        <w:rPr>
          <w:rFonts w:cs="Courier New"/>
          <w:sz w:val="20"/>
        </w:rPr>
        <w:t>&gt;EXP&lt;/typ:senderSystemId&gt;</w:t>
      </w:r>
    </w:p>
    <w:p w14:paraId="2CBBC0A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:targetSystemId</w:t>
      </w:r>
      <w:proofErr w:type="gramEnd"/>
      <w:r w:rsidRPr="00DE5A01">
        <w:rPr>
          <w:rFonts w:cs="Courier New"/>
          <w:sz w:val="20"/>
        </w:rPr>
        <w:t>&gt;PFHD&lt;/typ:targetSystemId&gt;</w:t>
      </w:r>
    </w:p>
    <w:p w14:paraId="39D9A89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:documentType</w:t>
      </w:r>
      <w:proofErr w:type="gramEnd"/>
      <w:r w:rsidRPr="00DE5A01">
        <w:rPr>
          <w:rFonts w:cs="Courier New"/>
          <w:sz w:val="20"/>
        </w:rPr>
        <w:t>&gt;VLS_Report_0531788&lt;/typ:documentType&gt;</w:t>
      </w:r>
    </w:p>
    <w:p w14:paraId="6E24B8D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:documentGuid</w:t>
      </w:r>
      <w:proofErr w:type="gramEnd"/>
      <w:r w:rsidRPr="00DE5A01">
        <w:rPr>
          <w:rFonts w:cs="Courier New"/>
          <w:sz w:val="20"/>
        </w:rPr>
        <w:t>&gt;4165f4ee-b21a-4378-b8e9-0c0e1f7bd5ac&lt;/typ:documentGuid&gt;</w:t>
      </w:r>
    </w:p>
    <w:p w14:paraId="11D3D4BE" w14:textId="4D9A407D"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:creationDateTime</w:t>
      </w:r>
      <w:proofErr w:type="gramEnd"/>
      <w:r w:rsidRPr="00DE5A01">
        <w:rPr>
          <w:rFonts w:cs="Courier New"/>
          <w:sz w:val="20"/>
        </w:rPr>
        <w:t>&gt;</w:t>
      </w:r>
      <w:r w:rsidR="00CA63BD" w:rsidRPr="00DE5A01">
        <w:rPr>
          <w:rFonts w:cs="Courier New"/>
          <w:sz w:val="20"/>
          <w:highlight w:val="green"/>
        </w:rPr>
        <w:t>2025-01-09</w:t>
      </w:r>
      <w:r w:rsidRPr="00DE5A01">
        <w:rPr>
          <w:rFonts w:cs="Courier New"/>
          <w:sz w:val="20"/>
        </w:rPr>
        <w:t>T16:46:07.689+04:00&lt;/typ:creationDateTime&gt;</w:t>
      </w:r>
    </w:p>
    <w:p w14:paraId="06953F3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w:t>
      </w:r>
      <w:proofErr w:type="gramStart"/>
      <w:r w:rsidRPr="00DE5A01">
        <w:rPr>
          <w:rFonts w:cs="Courier New"/>
          <w:sz w:val="20"/>
        </w:rPr>
        <w:t>typ:</w:t>
      </w:r>
      <w:proofErr w:type="gramEnd"/>
      <w:r w:rsidRPr="00DE5A01">
        <w:rPr>
          <w:rFonts w:cs="Courier New"/>
          <w:sz w:val="20"/>
        </w:rPr>
        <w:t>params&gt;</w:t>
      </w:r>
    </w:p>
    <w:p w14:paraId="26A5D6D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:param</w:t>
      </w:r>
      <w:proofErr w:type="gramEnd"/>
      <w:r w:rsidRPr="00DE5A01">
        <w:rPr>
          <w:rFonts w:cs="Courier New"/>
          <w:sz w:val="20"/>
        </w:rPr>
        <w:t xml:space="preserve"> name="tofkCode" value="9500"/&gt;</w:t>
      </w:r>
    </w:p>
    <w:p w14:paraId="432F33F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:param</w:t>
      </w:r>
      <w:proofErr w:type="gramEnd"/>
      <w:r w:rsidRPr="00DE5A01">
        <w:rPr>
          <w:rFonts w:cs="Courier New"/>
          <w:sz w:val="20"/>
        </w:rPr>
        <w:t xml:space="preserve"> name="SRCode_GRBS" value="00100322"/&gt;</w:t>
      </w:r>
    </w:p>
    <w:p w14:paraId="04E895D9" w14:textId="34F88AB3"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:param</w:t>
      </w:r>
      <w:proofErr w:type="gramEnd"/>
      <w:r w:rsidRPr="00DE5A01">
        <w:rPr>
          <w:rFonts w:cs="Courier New"/>
          <w:sz w:val="20"/>
        </w:rPr>
        <w:t xml:space="preserve"> name="versionId" value="</w:t>
      </w:r>
      <w:r w:rsidR="00CA63BD" w:rsidRPr="00DE5A01">
        <w:rPr>
          <w:rFonts w:cs="Courier New"/>
          <w:sz w:val="20"/>
          <w:highlight w:val="green"/>
        </w:rPr>
        <w:t>3</w:t>
      </w:r>
      <w:r w:rsidRPr="00DE5A01">
        <w:rPr>
          <w:rFonts w:cs="Courier New"/>
          <w:sz w:val="20"/>
        </w:rPr>
        <w:t>.0"/&gt;</w:t>
      </w:r>
    </w:p>
    <w:p w14:paraId="69C94B8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:params</w:t>
      </w:r>
      <w:proofErr w:type="gramEnd"/>
      <w:r w:rsidRPr="00DE5A01">
        <w:rPr>
          <w:rFonts w:cs="Courier New"/>
          <w:sz w:val="20"/>
        </w:rPr>
        <w:t>&gt;</w:t>
      </w:r>
    </w:p>
    <w:p w14:paraId="6A63152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:header</w:t>
      </w:r>
      <w:proofErr w:type="gramEnd"/>
      <w:r w:rsidRPr="00DE5A01">
        <w:rPr>
          <w:rFonts w:cs="Courier New"/>
          <w:sz w:val="20"/>
        </w:rPr>
        <w:t>&gt;</w:t>
      </w:r>
    </w:p>
    <w:p w14:paraId="762FE30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lastRenderedPageBreak/>
        <w:t>&lt;</w:t>
      </w:r>
      <w:proofErr w:type="gramStart"/>
      <w:r w:rsidRPr="00DE5A01">
        <w:rPr>
          <w:rFonts w:cs="Courier New"/>
          <w:sz w:val="20"/>
        </w:rPr>
        <w:t>typ:</w:t>
      </w:r>
      <w:proofErr w:type="gramEnd"/>
      <w:r w:rsidRPr="00DE5A01">
        <w:rPr>
          <w:rFonts w:cs="Courier New"/>
          <w:sz w:val="20"/>
        </w:rPr>
        <w:t>document&gt;</w:t>
      </w:r>
    </w:p>
    <w:p w14:paraId="26250CD6" w14:textId="650984A2"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&lt;self</w:t>
      </w:r>
      <w:proofErr w:type="gramStart"/>
      <w:r w:rsidRPr="00DE5A01">
        <w:rPr>
          <w:rFonts w:cs="Courier New"/>
          <w:sz w:val="20"/>
        </w:rPr>
        <w:t>:VLS</w:t>
      </w:r>
      <w:proofErr w:type="gramEnd"/>
      <w:r w:rsidRPr="00DE5A01">
        <w:rPr>
          <w:rFonts w:cs="Courier New"/>
          <w:sz w:val="20"/>
        </w:rPr>
        <w:t>_Report_0531788 xmlns="" versionID="</w:t>
      </w:r>
      <w:r w:rsidR="00CA63BD" w:rsidRPr="00DE5A01">
        <w:rPr>
          <w:rFonts w:cs="Courier New"/>
          <w:sz w:val="20"/>
          <w:highlight w:val="green"/>
        </w:rPr>
        <w:t>3</w:t>
      </w:r>
      <w:r w:rsidRPr="00DE5A01">
        <w:rPr>
          <w:rFonts w:cs="Courier New"/>
          <w:sz w:val="20"/>
        </w:rPr>
        <w:t>.0" xsi:schemaLocation="http://www.roskazna.ru/eb/domain/VLS_Report_0531788/formular formulars.xsd" xmlns:self="http://www.roskazna.ru/eb/domain/VLS_Report_0531788/formular" xmlns:xsi="http://www.w3.org/2001/XMLSchema-instance"&gt;</w:t>
      </w:r>
    </w:p>
    <w:p w14:paraId="766A354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&lt;TtlPrt_RT_FORMCODE xmlns=""&gt;0531788&lt;/TtlPrt_RT_FORMCODE&gt;</w:t>
      </w:r>
    </w:p>
    <w:p w14:paraId="638B905B" w14:textId="525ECFD1"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&lt;TtlPrt_DctDt xmlns=""&gt;</w:t>
      </w:r>
      <w:r w:rsidR="00CA63BD" w:rsidRPr="00DE5A01">
        <w:rPr>
          <w:rFonts w:cs="Courier New"/>
          <w:sz w:val="20"/>
          <w:highlight w:val="green"/>
        </w:rPr>
        <w:t>2025-01-09</w:t>
      </w:r>
      <w:r w:rsidRPr="00DE5A01">
        <w:rPr>
          <w:rFonts w:cs="Courier New"/>
          <w:sz w:val="20"/>
        </w:rPr>
        <w:t>&lt;/TtlPrt_DctDt&gt;</w:t>
      </w:r>
    </w:p>
    <w:p w14:paraId="7C2DD4B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&lt;TtlPrt_RT_ACCOUNTNUM xmlns=""&gt;05581848760&lt;/TtlPrt_RT_ACCOUNTNUM&gt;</w:t>
      </w:r>
    </w:p>
    <w:p w14:paraId="054557C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&lt;TtlPrt_report_type_flag xmlns=""&gt;Предварительный&lt;/TtlPrt_report_type_flag&gt;</w:t>
      </w:r>
    </w:p>
    <w:p w14:paraId="5045403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rPr>
        <w:tab/>
      </w:r>
      <w:r w:rsidRPr="00DE5A01">
        <w:rPr>
          <w:rFonts w:cs="Courier New"/>
          <w:sz w:val="20"/>
          <w:lang w:val="ru-RU"/>
        </w:rPr>
        <w:t>&lt;</w:t>
      </w:r>
      <w:r w:rsidRPr="00DE5A01">
        <w:rPr>
          <w:rFonts w:cs="Courier New"/>
          <w:sz w:val="20"/>
        </w:rPr>
        <w:t>TtlPrt</w:t>
      </w:r>
      <w:r w:rsidRPr="00DE5A01">
        <w:rPr>
          <w:rFonts w:cs="Courier New"/>
          <w:sz w:val="20"/>
          <w:lang w:val="ru-RU"/>
        </w:rPr>
        <w:t>_</w:t>
      </w:r>
      <w:r w:rsidRPr="00DE5A01">
        <w:rPr>
          <w:rFonts w:cs="Courier New"/>
          <w:sz w:val="20"/>
        </w:rPr>
        <w:t>TOFK</w:t>
      </w:r>
      <w:r w:rsidRPr="00DE5A01">
        <w:rPr>
          <w:rFonts w:cs="Courier New"/>
          <w:sz w:val="20"/>
          <w:lang w:val="ru-RU"/>
        </w:rPr>
        <w:t xml:space="preserve"> </w:t>
      </w:r>
      <w:r w:rsidRPr="00DE5A01">
        <w:rPr>
          <w:rFonts w:cs="Courier New"/>
          <w:sz w:val="20"/>
        </w:rPr>
        <w:t>xmlns</w:t>
      </w:r>
      <w:r w:rsidRPr="00DE5A01">
        <w:rPr>
          <w:rFonts w:cs="Courier New"/>
          <w:sz w:val="20"/>
          <w:lang w:val="ru-RU"/>
        </w:rPr>
        <w:t>=""&gt;</w:t>
      </w:r>
    </w:p>
    <w:p w14:paraId="0BBE40E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r>
      <w:r w:rsidRPr="00DE5A01">
        <w:rPr>
          <w:rFonts w:cs="Courier New"/>
          <w:sz w:val="20"/>
          <w:lang w:val="ru-RU"/>
        </w:rPr>
        <w:tab/>
        <w:t>&lt;</w:t>
      </w:r>
      <w:r w:rsidRPr="00DE5A01">
        <w:rPr>
          <w:rFonts w:cs="Courier New"/>
          <w:sz w:val="20"/>
        </w:rPr>
        <w:t>Nm</w:t>
      </w:r>
      <w:r w:rsidRPr="00DE5A01">
        <w:rPr>
          <w:rFonts w:cs="Courier New"/>
          <w:sz w:val="20"/>
          <w:lang w:val="ru-RU"/>
        </w:rPr>
        <w:t>&gt;Межрегиональное операционное управление Федерального казначейства&lt;/</w:t>
      </w:r>
      <w:r w:rsidRPr="00DE5A01">
        <w:rPr>
          <w:rFonts w:cs="Courier New"/>
          <w:sz w:val="20"/>
        </w:rPr>
        <w:t>Nm</w:t>
      </w:r>
      <w:r w:rsidRPr="00DE5A01">
        <w:rPr>
          <w:rFonts w:cs="Courier New"/>
          <w:sz w:val="20"/>
          <w:lang w:val="ru-RU"/>
        </w:rPr>
        <w:t>&gt;</w:t>
      </w:r>
    </w:p>
    <w:p w14:paraId="1CCD72A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lang w:val="ru-RU"/>
        </w:rPr>
        <w:tab/>
      </w:r>
      <w:r w:rsidRPr="00DE5A01">
        <w:rPr>
          <w:rFonts w:cs="Courier New"/>
          <w:sz w:val="20"/>
          <w:lang w:val="ru-RU"/>
        </w:rPr>
        <w:tab/>
      </w:r>
      <w:r w:rsidRPr="00DE5A01">
        <w:rPr>
          <w:rFonts w:cs="Courier New"/>
          <w:sz w:val="20"/>
        </w:rPr>
        <w:t>&lt;Cd&gt;9500&lt;/Cd&gt;</w:t>
      </w:r>
    </w:p>
    <w:p w14:paraId="10B35C9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&lt;/TtlPrt_TOFK&gt;</w:t>
      </w:r>
    </w:p>
    <w:p w14:paraId="4BF4A98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&lt;TtlPrt_GRBS xmlns=""&gt;</w:t>
      </w:r>
    </w:p>
    <w:p w14:paraId="0417BC1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t>&lt;Cd&gt;322&lt;/Cd&gt;</w:t>
      </w:r>
    </w:p>
    <w:p w14:paraId="1D978C5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t>&lt;Nm&gt;ФССП РФ&lt;/Nm&gt;</w:t>
      </w:r>
    </w:p>
    <w:p w14:paraId="59F05C4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&lt;/TtlPrt_GRBS&gt;</w:t>
      </w:r>
    </w:p>
    <w:p w14:paraId="75109B6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&lt;TtlPrt_UBP xmlns=""&gt;</w:t>
      </w:r>
    </w:p>
    <w:p w14:paraId="1926C48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rPr>
        <w:tab/>
      </w:r>
      <w:r w:rsidRPr="00DE5A01">
        <w:rPr>
          <w:rFonts w:cs="Courier New"/>
          <w:sz w:val="20"/>
        </w:rPr>
        <w:tab/>
      </w:r>
      <w:r w:rsidRPr="00DE5A01">
        <w:rPr>
          <w:rFonts w:cs="Courier New"/>
          <w:sz w:val="20"/>
          <w:lang w:val="ru-RU"/>
        </w:rPr>
        <w:t>&lt;</w:t>
      </w:r>
      <w:r w:rsidRPr="00DE5A01">
        <w:rPr>
          <w:rFonts w:cs="Courier New"/>
          <w:sz w:val="20"/>
        </w:rPr>
        <w:t>Cd</w:t>
      </w:r>
      <w:r w:rsidRPr="00DE5A01">
        <w:rPr>
          <w:rFonts w:cs="Courier New"/>
          <w:sz w:val="20"/>
          <w:lang w:val="ru-RU"/>
        </w:rPr>
        <w:t>&gt;00184876&lt;/</w:t>
      </w:r>
      <w:r w:rsidRPr="00DE5A01">
        <w:rPr>
          <w:rFonts w:cs="Courier New"/>
          <w:sz w:val="20"/>
        </w:rPr>
        <w:t>Cd</w:t>
      </w:r>
      <w:r w:rsidRPr="00DE5A01">
        <w:rPr>
          <w:rFonts w:cs="Courier New"/>
          <w:sz w:val="20"/>
          <w:lang w:val="ru-RU"/>
        </w:rPr>
        <w:t>&gt;</w:t>
      </w:r>
    </w:p>
    <w:p w14:paraId="7F4EC15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r>
      <w:r w:rsidRPr="00DE5A01">
        <w:rPr>
          <w:rFonts w:cs="Courier New"/>
          <w:sz w:val="20"/>
          <w:lang w:val="ru-RU"/>
        </w:rPr>
        <w:tab/>
        <w:t>&lt;</w:t>
      </w:r>
      <w:r w:rsidRPr="00DE5A01">
        <w:rPr>
          <w:rFonts w:cs="Courier New"/>
          <w:sz w:val="20"/>
        </w:rPr>
        <w:t>Nm</w:t>
      </w:r>
      <w:r w:rsidRPr="00DE5A01">
        <w:rPr>
          <w:rFonts w:cs="Courier New"/>
          <w:sz w:val="20"/>
          <w:lang w:val="ru-RU"/>
        </w:rPr>
        <w:t>&gt;Межрайонный отдел по особым исполнительным производствам Управления Федеральной службы судебных приставов по Ростовской области&lt;/</w:t>
      </w:r>
      <w:r w:rsidRPr="00DE5A01">
        <w:rPr>
          <w:rFonts w:cs="Courier New"/>
          <w:sz w:val="20"/>
        </w:rPr>
        <w:t>Nm</w:t>
      </w:r>
      <w:r w:rsidRPr="00DE5A01">
        <w:rPr>
          <w:rFonts w:cs="Courier New"/>
          <w:sz w:val="20"/>
          <w:lang w:val="ru-RU"/>
        </w:rPr>
        <w:t>&gt;</w:t>
      </w:r>
    </w:p>
    <w:p w14:paraId="0B5D07D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t>&lt;/</w:t>
      </w:r>
      <w:r w:rsidRPr="00DE5A01">
        <w:rPr>
          <w:rFonts w:cs="Courier New"/>
          <w:sz w:val="20"/>
        </w:rPr>
        <w:t>TtlPrt</w:t>
      </w:r>
      <w:r w:rsidRPr="00DE5A01">
        <w:rPr>
          <w:rFonts w:cs="Courier New"/>
          <w:sz w:val="20"/>
          <w:lang w:val="ru-RU"/>
        </w:rPr>
        <w:t>_</w:t>
      </w:r>
      <w:r w:rsidRPr="00DE5A01">
        <w:rPr>
          <w:rFonts w:cs="Courier New"/>
          <w:sz w:val="20"/>
        </w:rPr>
        <w:t>UBP</w:t>
      </w:r>
      <w:r w:rsidRPr="00DE5A01">
        <w:rPr>
          <w:rFonts w:cs="Courier New"/>
          <w:sz w:val="20"/>
          <w:lang w:val="ru-RU"/>
        </w:rPr>
        <w:t>&gt;</w:t>
      </w:r>
    </w:p>
    <w:p w14:paraId="0B01C0A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t>&lt;</w:t>
      </w:r>
      <w:r w:rsidRPr="00DE5A01">
        <w:rPr>
          <w:rFonts w:cs="Courier New"/>
          <w:sz w:val="20"/>
        </w:rPr>
        <w:t>TtlPrt</w:t>
      </w:r>
      <w:r w:rsidRPr="00DE5A01">
        <w:rPr>
          <w:rFonts w:cs="Courier New"/>
          <w:sz w:val="20"/>
          <w:lang w:val="ru-RU"/>
        </w:rPr>
        <w:t>_</w:t>
      </w:r>
      <w:r w:rsidRPr="00DE5A01">
        <w:rPr>
          <w:rFonts w:cs="Courier New"/>
          <w:sz w:val="20"/>
        </w:rPr>
        <w:t>MSC</w:t>
      </w:r>
      <w:r w:rsidRPr="00DE5A01">
        <w:rPr>
          <w:rFonts w:cs="Courier New"/>
          <w:sz w:val="20"/>
          <w:lang w:val="ru-RU"/>
        </w:rPr>
        <w:t>_</w:t>
      </w:r>
      <w:r w:rsidRPr="00DE5A01">
        <w:rPr>
          <w:rFonts w:cs="Courier New"/>
          <w:sz w:val="20"/>
        </w:rPr>
        <w:t>Bdgt</w:t>
      </w:r>
      <w:r w:rsidRPr="00DE5A01">
        <w:rPr>
          <w:rFonts w:cs="Courier New"/>
          <w:sz w:val="20"/>
          <w:lang w:val="ru-RU"/>
        </w:rPr>
        <w:t xml:space="preserve"> </w:t>
      </w:r>
      <w:r w:rsidRPr="00DE5A01">
        <w:rPr>
          <w:rFonts w:cs="Courier New"/>
          <w:sz w:val="20"/>
        </w:rPr>
        <w:t>xmlns</w:t>
      </w:r>
      <w:r w:rsidRPr="00DE5A01">
        <w:rPr>
          <w:rFonts w:cs="Courier New"/>
          <w:sz w:val="20"/>
          <w:lang w:val="ru-RU"/>
        </w:rPr>
        <w:t>=""&gt;</w:t>
      </w:r>
    </w:p>
    <w:p w14:paraId="5D48BDC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r>
      <w:r w:rsidRPr="00DE5A01">
        <w:rPr>
          <w:rFonts w:cs="Courier New"/>
          <w:sz w:val="20"/>
          <w:lang w:val="ru-RU"/>
        </w:rPr>
        <w:tab/>
        <w:t>&lt;</w:t>
      </w:r>
      <w:r w:rsidRPr="00DE5A01">
        <w:rPr>
          <w:rFonts w:cs="Courier New"/>
          <w:sz w:val="20"/>
        </w:rPr>
        <w:t>Cd</w:t>
      </w:r>
      <w:r w:rsidRPr="00DE5A01">
        <w:rPr>
          <w:rFonts w:cs="Courier New"/>
          <w:sz w:val="20"/>
          <w:lang w:val="ru-RU"/>
        </w:rPr>
        <w:t>&gt;99010001&lt;/</w:t>
      </w:r>
      <w:r w:rsidRPr="00DE5A01">
        <w:rPr>
          <w:rFonts w:cs="Courier New"/>
          <w:sz w:val="20"/>
        </w:rPr>
        <w:t>Cd</w:t>
      </w:r>
      <w:r w:rsidRPr="00DE5A01">
        <w:rPr>
          <w:rFonts w:cs="Courier New"/>
          <w:sz w:val="20"/>
          <w:lang w:val="ru-RU"/>
        </w:rPr>
        <w:t>&gt;</w:t>
      </w:r>
    </w:p>
    <w:p w14:paraId="4AA65A5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r>
      <w:r w:rsidRPr="00DE5A01">
        <w:rPr>
          <w:rFonts w:cs="Courier New"/>
          <w:sz w:val="20"/>
          <w:lang w:val="ru-RU"/>
        </w:rPr>
        <w:tab/>
        <w:t>&lt;</w:t>
      </w:r>
      <w:r w:rsidRPr="00DE5A01">
        <w:rPr>
          <w:rFonts w:cs="Courier New"/>
          <w:sz w:val="20"/>
        </w:rPr>
        <w:t>Nm</w:t>
      </w:r>
      <w:r w:rsidRPr="00DE5A01">
        <w:rPr>
          <w:rFonts w:cs="Courier New"/>
          <w:sz w:val="20"/>
          <w:lang w:val="ru-RU"/>
        </w:rPr>
        <w:t>&gt;Федеральный бюджет&lt;/</w:t>
      </w:r>
      <w:r w:rsidRPr="00DE5A01">
        <w:rPr>
          <w:rFonts w:cs="Courier New"/>
          <w:sz w:val="20"/>
        </w:rPr>
        <w:t>Nm</w:t>
      </w:r>
      <w:r w:rsidRPr="00DE5A01">
        <w:rPr>
          <w:rFonts w:cs="Courier New"/>
          <w:sz w:val="20"/>
          <w:lang w:val="ru-RU"/>
        </w:rPr>
        <w:t>&gt;</w:t>
      </w:r>
    </w:p>
    <w:p w14:paraId="6AE4483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lang w:val="ru-RU"/>
        </w:rPr>
        <w:tab/>
      </w:r>
      <w:r w:rsidRPr="00DE5A01">
        <w:rPr>
          <w:rFonts w:cs="Courier New"/>
          <w:sz w:val="20"/>
        </w:rPr>
        <w:t>&lt;/TtlPrt_MSC_Bdgt&gt;</w:t>
      </w:r>
    </w:p>
    <w:p w14:paraId="52B26D6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&lt;TtlPrt_FO xmlns=""&gt;</w:t>
      </w:r>
    </w:p>
    <w:p w14:paraId="221C982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rPr>
        <w:tab/>
      </w:r>
      <w:r w:rsidRPr="00DE5A01">
        <w:rPr>
          <w:rFonts w:cs="Courier New"/>
          <w:sz w:val="20"/>
        </w:rPr>
        <w:tab/>
      </w:r>
      <w:r w:rsidRPr="00DE5A01">
        <w:rPr>
          <w:rFonts w:cs="Courier New"/>
          <w:sz w:val="20"/>
          <w:lang w:val="ru-RU"/>
        </w:rPr>
        <w:t>&lt;</w:t>
      </w:r>
      <w:r w:rsidRPr="00DE5A01">
        <w:rPr>
          <w:rFonts w:cs="Courier New"/>
          <w:sz w:val="20"/>
        </w:rPr>
        <w:t>FnclInst</w:t>
      </w:r>
      <w:r w:rsidRPr="00DE5A01">
        <w:rPr>
          <w:rFonts w:cs="Courier New"/>
          <w:sz w:val="20"/>
          <w:lang w:val="ru-RU"/>
        </w:rPr>
        <w:t>&gt;Министерство финансов Российской Федерации&lt;/</w:t>
      </w:r>
      <w:r w:rsidRPr="00DE5A01">
        <w:rPr>
          <w:rFonts w:cs="Courier New"/>
          <w:sz w:val="20"/>
        </w:rPr>
        <w:t>FnclInst</w:t>
      </w:r>
      <w:r w:rsidRPr="00DE5A01">
        <w:rPr>
          <w:rFonts w:cs="Courier New"/>
          <w:sz w:val="20"/>
          <w:lang w:val="ru-RU"/>
        </w:rPr>
        <w:t>&gt;</w:t>
      </w:r>
    </w:p>
    <w:p w14:paraId="3E0715A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r>
      <w:r w:rsidRPr="00DE5A01">
        <w:rPr>
          <w:rFonts w:cs="Courier New"/>
          <w:sz w:val="20"/>
          <w:lang w:val="ru-RU"/>
        </w:rPr>
        <w:tab/>
        <w:t>&lt;</w:t>
      </w:r>
      <w:r w:rsidRPr="00DE5A01">
        <w:rPr>
          <w:rFonts w:cs="Courier New"/>
          <w:sz w:val="20"/>
        </w:rPr>
        <w:t>OKPOCd</w:t>
      </w:r>
      <w:r w:rsidRPr="00DE5A01">
        <w:rPr>
          <w:rFonts w:cs="Courier New"/>
          <w:sz w:val="20"/>
          <w:lang w:val="ru-RU"/>
        </w:rPr>
        <w:t>&gt;73294073&lt;/</w:t>
      </w:r>
      <w:r w:rsidRPr="00DE5A01">
        <w:rPr>
          <w:rFonts w:cs="Courier New"/>
          <w:sz w:val="20"/>
        </w:rPr>
        <w:t>OKPOCd</w:t>
      </w:r>
      <w:r w:rsidRPr="00DE5A01">
        <w:rPr>
          <w:rFonts w:cs="Courier New"/>
          <w:sz w:val="20"/>
          <w:lang w:val="ru-RU"/>
        </w:rPr>
        <w:t>&gt;</w:t>
      </w:r>
    </w:p>
    <w:p w14:paraId="30D63B3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t>&lt;/</w:t>
      </w:r>
      <w:r w:rsidRPr="00DE5A01">
        <w:rPr>
          <w:rFonts w:cs="Courier New"/>
          <w:sz w:val="20"/>
        </w:rPr>
        <w:t>TtlPrt</w:t>
      </w:r>
      <w:r w:rsidRPr="00DE5A01">
        <w:rPr>
          <w:rFonts w:cs="Courier New"/>
          <w:sz w:val="20"/>
          <w:lang w:val="ru-RU"/>
        </w:rPr>
        <w:t>_</w:t>
      </w:r>
      <w:r w:rsidRPr="00DE5A01">
        <w:rPr>
          <w:rFonts w:cs="Courier New"/>
          <w:sz w:val="20"/>
        </w:rPr>
        <w:t>FO</w:t>
      </w:r>
      <w:r w:rsidRPr="00DE5A01">
        <w:rPr>
          <w:rFonts w:cs="Courier New"/>
          <w:sz w:val="20"/>
          <w:lang w:val="ru-RU"/>
        </w:rPr>
        <w:t>&gt;</w:t>
      </w:r>
    </w:p>
    <w:p w14:paraId="25AAE33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E5A01">
        <w:rPr>
          <w:rFonts w:cs="Courier New"/>
          <w:sz w:val="20"/>
          <w:lang w:val="ru-RU"/>
        </w:rPr>
        <w:tab/>
        <w:t>&lt;</w:t>
      </w:r>
      <w:r w:rsidRPr="00DE5A01">
        <w:rPr>
          <w:rFonts w:cs="Courier New"/>
          <w:sz w:val="20"/>
        </w:rPr>
        <w:t>TtlPrt</w:t>
      </w:r>
      <w:r w:rsidRPr="00DE5A01">
        <w:rPr>
          <w:rFonts w:cs="Courier New"/>
          <w:sz w:val="20"/>
          <w:lang w:val="ru-RU"/>
        </w:rPr>
        <w:t>_</w:t>
      </w:r>
      <w:r w:rsidRPr="00DE5A01">
        <w:rPr>
          <w:rFonts w:cs="Courier New"/>
          <w:sz w:val="20"/>
        </w:rPr>
        <w:t>CdOKTMO</w:t>
      </w:r>
      <w:r w:rsidRPr="00DE5A01">
        <w:rPr>
          <w:rFonts w:cs="Courier New"/>
          <w:sz w:val="20"/>
          <w:lang w:val="ru-RU"/>
        </w:rPr>
        <w:t xml:space="preserve"> </w:t>
      </w:r>
      <w:r w:rsidRPr="00DE5A01">
        <w:rPr>
          <w:rFonts w:cs="Courier New"/>
          <w:sz w:val="20"/>
        </w:rPr>
        <w:t>xmlns</w:t>
      </w:r>
      <w:r w:rsidRPr="00DE5A01">
        <w:rPr>
          <w:rFonts w:cs="Courier New"/>
          <w:sz w:val="20"/>
          <w:lang w:val="ru-RU"/>
        </w:rPr>
        <w:t>=""&gt;45382000&lt;/</w:t>
      </w:r>
      <w:r w:rsidRPr="00DE5A01">
        <w:rPr>
          <w:rFonts w:cs="Courier New"/>
          <w:sz w:val="20"/>
        </w:rPr>
        <w:t>TtlPrt</w:t>
      </w:r>
      <w:r w:rsidRPr="00DE5A01">
        <w:rPr>
          <w:rFonts w:cs="Courier New"/>
          <w:sz w:val="20"/>
          <w:lang w:val="ru-RU"/>
        </w:rPr>
        <w:t>_</w:t>
      </w:r>
      <w:r w:rsidRPr="00DE5A01">
        <w:rPr>
          <w:rFonts w:cs="Courier New"/>
          <w:sz w:val="20"/>
        </w:rPr>
        <w:t>CdOKTMO</w:t>
      </w:r>
      <w:r w:rsidRPr="00DE5A01">
        <w:rPr>
          <w:rFonts w:cs="Courier New"/>
          <w:sz w:val="20"/>
          <w:lang w:val="ru-RU"/>
        </w:rPr>
        <w:t>&gt;</w:t>
      </w:r>
    </w:p>
    <w:p w14:paraId="27DB388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lang w:val="ru-RU"/>
        </w:rPr>
        <w:tab/>
      </w:r>
      <w:r w:rsidRPr="00DE5A01">
        <w:rPr>
          <w:rFonts w:cs="Courier New"/>
          <w:sz w:val="20"/>
        </w:rPr>
        <w:t>&lt;Report_SVR xmlns=""&gt;</w:t>
      </w:r>
    </w:p>
    <w:p w14:paraId="201374F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t>&lt;Report_SVR_ITEM xmlns=""&gt;</w:t>
      </w:r>
    </w:p>
    <w:p w14:paraId="257A37B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r>
      <w:r w:rsidRPr="00DE5A01">
        <w:rPr>
          <w:rFonts w:cs="Courier New"/>
          <w:sz w:val="20"/>
        </w:rPr>
        <w:tab/>
        <w:t>&lt;Sum_Balance_Start_Year&gt;10000.00&lt;/Sum_Balance_Start_Year&gt;</w:t>
      </w:r>
    </w:p>
    <w:p w14:paraId="5CB82C1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r>
      <w:r w:rsidRPr="00DE5A01">
        <w:rPr>
          <w:rFonts w:cs="Courier New"/>
          <w:sz w:val="20"/>
        </w:rPr>
        <w:tab/>
        <w:t>&lt;Sum_Receipts&gt;30000.00&lt;/Sum_Receipts&gt;</w:t>
      </w:r>
    </w:p>
    <w:p w14:paraId="20813D1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r>
      <w:r w:rsidRPr="00DE5A01">
        <w:rPr>
          <w:rFonts w:cs="Courier New"/>
          <w:sz w:val="20"/>
        </w:rPr>
        <w:tab/>
        <w:t>&lt;Sum_Payments&gt;20000.00&lt;/Sum_Payments&gt;</w:t>
      </w:r>
    </w:p>
    <w:p w14:paraId="1910513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r>
      <w:r w:rsidRPr="00DE5A01">
        <w:rPr>
          <w:rFonts w:cs="Courier New"/>
          <w:sz w:val="20"/>
        </w:rPr>
        <w:tab/>
        <w:t>&lt;Sum_Balance_Date&gt;20000.00&lt;/Sum_Balance_Date&gt;</w:t>
      </w:r>
    </w:p>
    <w:p w14:paraId="2207E8D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t>&lt;/Report_SVR_ITEM&gt;</w:t>
      </w:r>
    </w:p>
    <w:p w14:paraId="247B8B3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&lt;/Report_SVR&gt;</w:t>
      </w:r>
    </w:p>
    <w:p w14:paraId="3298AF6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&lt;VSL_ListApp_Executor_Post&gt;казначей&lt;/VSL_ListApp_Executor_Post&gt;</w:t>
      </w:r>
    </w:p>
    <w:p w14:paraId="268D9D8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&lt;VSL_ListApp_Executor_SFP&gt;Алексеев Э.Н.&lt;/VSL_ListApp_Executor_SFP&gt;</w:t>
      </w:r>
    </w:p>
    <w:p w14:paraId="21E1ADE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&lt;VSL_ListApp_Executor_TEL&gt;436363&lt;/VSL_ListApp_Executor_TEL&gt;</w:t>
      </w:r>
    </w:p>
    <w:p w14:paraId="69D90035" w14:textId="243A5E1F"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&lt;VSL_ListApp_Executor_Date&gt;</w:t>
      </w:r>
      <w:r w:rsidR="00CA63BD" w:rsidRPr="00DE5A01">
        <w:rPr>
          <w:rFonts w:cs="Courier New"/>
          <w:sz w:val="20"/>
          <w:highlight w:val="green"/>
        </w:rPr>
        <w:t>2025-01-09</w:t>
      </w:r>
      <w:r w:rsidRPr="00DE5A01">
        <w:rPr>
          <w:rFonts w:cs="Courier New"/>
          <w:sz w:val="20"/>
        </w:rPr>
        <w:t>&lt;/VSL_ListApp_Executor_Date&gt;</w:t>
      </w:r>
    </w:p>
    <w:p w14:paraId="44E9DF2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&lt;StmInfrmtn_TF xmlns=""&gt;</w:t>
      </w:r>
    </w:p>
    <w:p w14:paraId="5B2386B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r>
      <w:r w:rsidRPr="00DE5A01">
        <w:rPr>
          <w:rFonts w:cs="Courier New"/>
          <w:sz w:val="20"/>
        </w:rPr>
        <w:tab/>
        <w:t>&lt;GUID&gt;4165f4ee-b21a-4378-b8e9-0c0e1f7bd5ac&lt;/GUID&gt;</w:t>
      </w:r>
    </w:p>
    <w:p w14:paraId="7CF4956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&lt;/StmInfrmtn_TF&gt;</w:t>
      </w:r>
    </w:p>
    <w:p w14:paraId="4E14E96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&lt;TtlPrt_DocNumber xmlns=""&gt;14&lt;/TtlPrt_DocNumber&gt;</w:t>
      </w:r>
    </w:p>
    <w:p w14:paraId="134B3C2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&lt;Signature xmlns="http://www.w3.org/2000/09/xmldsig#" Id="Id-sig-d373256b5942f08343bc8d034aadd7158f61"&gt;</w:t>
      </w:r>
    </w:p>
    <w:p w14:paraId="4850A52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&lt;SignedInfo&gt;</w:t>
      </w:r>
    </w:p>
    <w:p w14:paraId="58DC86F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&lt;CanonicalizationMethod Algorithm="http://www.w3.org/2001/10/xml-exc-c14n#"/&gt;</w:t>
      </w:r>
    </w:p>
    <w:p w14:paraId="1F3345C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&lt;SignatureMethod Algorithm="http://www.w3.org/2001/04/xmldsig-more#gostr34102001-gostr3411"/&gt;</w:t>
      </w:r>
    </w:p>
    <w:p w14:paraId="0D08505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 URI="Id-xadesdata-eaf97d94646411e9b78d005056834f23" Id="Id-dataref-dfd24e85a456a1a342553e99c27fd5695cff"&gt;</w:t>
      </w:r>
    </w:p>
    <w:p w14:paraId="12FECEC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54508D5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 Algorithm="http://www.w3.org/2000/09/xmldsig#enveloped-signature"/&gt;</w:t>
      </w:r>
    </w:p>
    <w:p w14:paraId="314A96D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lastRenderedPageBreak/>
        <w:t>&lt;/Transforms&gt;</w:t>
      </w:r>
    </w:p>
    <w:p w14:paraId="1589D9A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&lt;DigestMethod Algorithm="http://www.w3.org/2001/04/xmldsig-more#gostr3411"/&gt;</w:t>
      </w:r>
    </w:p>
    <w:p w14:paraId="6470895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&lt;DigestValue&gt;tuuoIThRLrpmXrL14i8lPFRl0pwMCiUsBbH5BypOA0I=&lt;/DigestValue&gt;</w:t>
      </w:r>
    </w:p>
    <w:p w14:paraId="4C51404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&lt;/Reference&gt;</w:t>
      </w:r>
    </w:p>
    <w:p w14:paraId="641C62D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&lt;Reference Type="http://www.w3.org/TR/2002/REC-xmldsig-core-20020212/xmldsig-core-schema.xsd#X509Data" URI="#Id-keyinfo-3dfe71fe8d5a7f7591dd337029c400ccf286" Id="Id-keyinforef-9674835ee89ca1067673b6fbb04db381a2a6"&gt;</w:t>
      </w:r>
    </w:p>
    <w:p w14:paraId="3009045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64F91BFB"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 Algorithm="http://www.w3.org/2001/10/xml-exc-c14n#"/&gt;</w:t>
      </w:r>
    </w:p>
    <w:p w14:paraId="43B34EDD"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50E5569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&lt;DigestMethod Algorithm="http://www.w3.org/2001/04/xmldsig-more#gostr3411"/&gt;</w:t>
      </w:r>
    </w:p>
    <w:p w14:paraId="0937C4B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&lt;DigestValue&gt;fIKSx5SIme2CRgDvDzflubM+Qqh4IkAWCXPpzXWD/AQ=&lt;/DigestValue&gt;</w:t>
      </w:r>
    </w:p>
    <w:p w14:paraId="3B8141A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&lt;/Reference&gt;</w:t>
      </w:r>
    </w:p>
    <w:p w14:paraId="68C0292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&lt;Reference URI="#Id-sp-c353e147090ff61f2f90dcd64635bcf70055" Id="Id-ref-dbee882997a09b88ec14dafcd7da585e2467"&gt;</w:t>
      </w:r>
    </w:p>
    <w:p w14:paraId="2EF7078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55E8510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 Algorithm="http://www.w3.org/2001/10/xml-exc-c14n#"/&gt;</w:t>
      </w:r>
    </w:p>
    <w:p w14:paraId="4C7A7AD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&lt;/Transforms&gt;</w:t>
      </w:r>
    </w:p>
    <w:p w14:paraId="11C6CA5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&lt;DigestMethod Algorithm="http://www.w3.org/2001/04/xmldsig-more#gostr3411"/&gt;</w:t>
      </w:r>
    </w:p>
    <w:p w14:paraId="124D55B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&lt;DigestValue&gt;ffi2NrwgQYkFPoTAefkLKH2wMBSNjwN3zzDBV+mhwQg=&lt;/DigestValue&gt;</w:t>
      </w:r>
    </w:p>
    <w:p w14:paraId="3BDDBC0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&lt;/Reference&gt;</w:t>
      </w:r>
    </w:p>
    <w:p w14:paraId="4482FFA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&lt;/SignedInfo&gt;</w:t>
      </w:r>
    </w:p>
    <w:p w14:paraId="7096A2D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&lt;SignatureValue&gt;zolZ5HI+TT6shtnB1YnAZeMq9mcqWLWAZlSR+MuKJXXN2NRZS/zapvyY4rW+I5gM</w:t>
      </w:r>
    </w:p>
    <w:p w14:paraId="5DF16DD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py5+uThVv9x8n5TApPOJCg==&lt;/SignatureValue&gt;</w:t>
      </w:r>
    </w:p>
    <w:p w14:paraId="120FAE3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&lt;KeyInfo Id="Id-keyinfo-3dfe71fe8d5a7f7591dd337029c400ccf286"&gt;</w:t>
      </w:r>
    </w:p>
    <w:p w14:paraId="7E9C51E4"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&lt;X509Data&gt;</w:t>
      </w:r>
    </w:p>
    <w:p w14:paraId="4DFEA21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b/>
        <w:t>&lt;X509Certificate&gt;MIIHbzCCBx6gAwIBAgIUCw+9bFynffs/n08sYLaljBr5oXAwCAYGKoUDAgIDMIIB</w:t>
      </w:r>
    </w:p>
    <w:p w14:paraId="3C9C6B5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OTEgMB4GCSqGSIb3DQEJARYRdWNfZmtAcm9za2F6bmEucnUxGTAXBgNVBAgMENCz</w:t>
      </w:r>
    </w:p>
    <w:p w14:paraId="57CE206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LiDQnNC+0YHQutCy0LAxGjAYBggqhQMDgQMBARIMMDA3NzEwNTY4NzYwMRgwFgYF</w:t>
      </w:r>
    </w:p>
    <w:p w14:paraId="19BCD8D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KoUDZAESDTEwNDc3OTcwMTk4MzAxLDAqBgNVBAkMI9GD0LvQuNGG0LAg0JjQu9GM</w:t>
      </w:r>
    </w:p>
    <w:p w14:paraId="7CD6B0E0"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0LjQvdC60LAsINC00L7QvCA3MRUwEwYDVQQHDAzQnNC+0YHQutCy0LAxCzAJBgNV</w:t>
      </w:r>
    </w:p>
    <w:p w14:paraId="534C713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BAYTAlJVMTgwNgYDVQQKDC/QpNC10LTQtdGA0LDQu9GM0L3QvtC1INC60LDQt9C9</w:t>
      </w:r>
    </w:p>
    <w:p w14:paraId="36A138B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0LDRh9C10LnRgdGC0LLQvjE4MDYGA1UEAwwv0KTQtdC00LXRgNCw0LvRjNC90L7Q</w:t>
      </w:r>
    </w:p>
    <w:p w14:paraId="620941C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tSDQutCw0LfQvdCw0YfQtdC50YHRgtCy0L4wHhcNMTgwNDA1MTMzNDQ3WhcNMTkw</w:t>
      </w:r>
    </w:p>
    <w:p w14:paraId="182D812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NzA1MTMzNDQ3WjCCAS0xGjAYBggqhQMDgQMBARIMMDA3NzEwNTY4NzYwMRgwFgYF</w:t>
      </w:r>
    </w:p>
    <w:p w14:paraId="24C18E4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KoUDZAESDTEwNDc3OTcwMTk4MzAxIzAhBgNVBAkMGtGD0LsuINCY0LvRjNC40L3Q</w:t>
      </w:r>
    </w:p>
    <w:p w14:paraId="307C78C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utCwLCDQtC43MR4wHAYJKoZIhvcNAQkBFg83NzdAcm9za2F6bmEucnUxCzAJBgNV</w:t>
      </w:r>
    </w:p>
    <w:p w14:paraId="323290E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BAYTAlJVMRgwFgYDVQQIDA/Qsy7QnNC+0YHQutCy0LAxFTATBgNVBAcMDNCc0L7R</w:t>
      </w:r>
    </w:p>
    <w:p w14:paraId="58EEF97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gdC60LLQsDE4MDYGA1UECgwv0KTQtdC00LXRgNCw0LvRjNC90L7QtSDQutCw0LfQ</w:t>
      </w:r>
    </w:p>
    <w:p w14:paraId="62E51F7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E5A01">
        <w:rPr>
          <w:rFonts w:cs="Courier New"/>
          <w:sz w:val="20"/>
        </w:rPr>
        <w:t>vdCw0YfQtdC50YHRgtCy0L4xODA2BgNVBAMML9Ck0LXQtNC10YDQsNC70YzQvdC</w:t>
      </w:r>
      <w:proofErr w:type="gramEnd"/>
      <w:r w:rsidRPr="00DE5A01">
        <w:rPr>
          <w:rFonts w:cs="Courier New"/>
          <w:sz w:val="20"/>
        </w:rPr>
        <w:t>+</w:t>
      </w:r>
    </w:p>
    <w:p w14:paraId="0AF6401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0LUg0LrQsNC30L3QsNGH0LXQudGB0YLQstC+MGMwHAYGKoUDAgITMBIGByqFAwIC</w:t>
      </w:r>
    </w:p>
    <w:p w14:paraId="2405EDA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IwEGByqFAwICHgEDQwAEQDmzpZ5HcFrSdwi3/h6QJ/jU0i6sTgtJqrYL/Tr+gxBg</w:t>
      </w:r>
    </w:p>
    <w:p w14:paraId="127BE39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Ud3B/sLCyhk3sR3aCrZ0K4YlsFHVmbBhDYe62UsOcnOjggQCMIID/jAMBgNVHRMB</w:t>
      </w:r>
    </w:p>
    <w:p w14:paraId="35D6ADE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Af8EAjAAMB0GA1UdIAQWMBQwCAYGKoUDZHEBMAgGBiqFA2RxAjA2BgUqhQNkbwQt</w:t>
      </w:r>
    </w:p>
    <w:p w14:paraId="07D9A06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DCsi0JrRgNC40L/RgtC+0J/RgNC+IENTUCIgKNCy0LXRgNGB0LjRjyA0LjApMIIB</w:t>
      </w:r>
    </w:p>
    <w:p w14:paraId="42EA649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MQYFKoUDZHAEggEmMIIBIgxEItCa0YDQuNC/0YLQvtCf0YDQviBDU1AiICjQstC1</w:t>
      </w:r>
    </w:p>
    <w:p w14:paraId="35217C9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0YDRgdC40Y8gMy42KSAo0LjRgdC/0L7Qu9C90LXQvdC40LUgMikMaCLQn9GA0L7Q</w:t>
      </w:r>
    </w:p>
    <w:p w14:paraId="60B4E21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E5A01">
        <w:rPr>
          <w:rFonts w:cs="Courier New"/>
          <w:sz w:val="20"/>
        </w:rPr>
        <w:t>s9GA0LDQvNC80L3Qvi3QsNC/0L</w:t>
      </w:r>
      <w:proofErr w:type="gramEnd"/>
      <w:r w:rsidRPr="00DE5A01">
        <w:rPr>
          <w:rFonts w:cs="Courier New"/>
          <w:sz w:val="20"/>
        </w:rPr>
        <w:t>/QsNGA0LDRgtC90YvQuSDQutC+0LzQv9C70LXQ</w:t>
      </w:r>
    </w:p>
    <w:p w14:paraId="1651E87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utGBICLQrtC90LjRgdC10YDRgi3Qk9Ce0KHQoiIuINCS0LXRgNGB0LjRjyAyLjEi</w:t>
      </w:r>
    </w:p>
    <w:p w14:paraId="5F4FF6D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DB/ihJYgMTQ5LzcvNi01Njkg0L7RgiAyMS4xMi4yMDE3DE/QodC10YDRgtC40YTQ</w:t>
      </w:r>
    </w:p>
    <w:p w14:paraId="19BD9F9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uNC60LDRgiDRgdC+0L7RgtCy0LXRgtGB0YLQstC40Y8g4oSWINCh0KQvMTI4LTI4</w:t>
      </w:r>
    </w:p>
    <w:p w14:paraId="1AA0965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Nzgg0L7RgiAyMC4wNi4yMDE2MA4GA1UdDwEB/wQEAwID+DAdBgNVHSUEFjAUBggr</w:t>
      </w:r>
    </w:p>
    <w:p w14:paraId="1DB42E59"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BgEFBQcDAgYIKwYBBQUHAwMwKwYDVR0QBCQwIoAPMjAxODA0MDUxMzM0NDVagQ8y</w:t>
      </w:r>
    </w:p>
    <w:p w14:paraId="2462BC4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MDE5MDcwNTEzMzQ0NVowggGFBgNVHSMEggF8MIIBeIAUFlWRplFYxIksa1Fb0oUZ</w:t>
      </w:r>
    </w:p>
    <w:p w14:paraId="7ADE1FF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CgFESCKhggFSpIIBTjCCAUoxHjAcBgkqhkiG9w0BCQEWD2RpdEBtaW5zdnlhei5y</w:t>
      </w:r>
    </w:p>
    <w:p w14:paraId="367C888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dTELMAkGA1UEBhMCUlUxHDAaBgNVBAgMEzc3INCzLiDQnNC+0YHQutCy0LAxFTAT</w:t>
      </w:r>
    </w:p>
    <w:p w14:paraId="628EF94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BgNVBAcMDNCc0L7RgdC60LLQsDE/MD0GA1UECQw2MTI1Mzc1INCzLiDQnNC+0YHQ</w:t>
      </w:r>
    </w:p>
    <w:p w14:paraId="21FD651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lastRenderedPageBreak/>
        <w:t>utCy0LAsINGD0LsuINCi0LLQtdGA0YHQutCw0Y8sINC0LiA3MSwwKgYDVQQKDCPQ</w:t>
      </w:r>
    </w:p>
    <w:p w14:paraId="111C16D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nNC40L3QutC+0LzRgdCy0Y/Qt9GMINCg0L7RgdGB0LjQuDEYMBYGBSqFA2QBEg0x</w:t>
      </w:r>
    </w:p>
    <w:p w14:paraId="7DA44C9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MDQ3NzAyMDI2NzAxMRowGAYIKoUDA4EDAQESDDAwNzcxMDQ3NDM3NTFBMD8GA1UE</w:t>
      </w:r>
    </w:p>
    <w:p w14:paraId="231BB9B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Aww40JPQvtC70L7QstC90L7QuSDRg9C00L7RgdGC0L7QstC10YDRj9GO0YnQuNC5</w:t>
      </w:r>
    </w:p>
    <w:p w14:paraId="79B162FF"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INGG0LXQvdGC0YCCCjas1FUAAAAAAS8wXgYDVR0fBFcwVTApoCegJYYjaHR0cDov</w:t>
      </w:r>
    </w:p>
    <w:p w14:paraId="252FBA9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L2NybC5yb3NrYXpuYS5ydS9jcmwvdWNmay5jcmwwKKAmoCSGImh0dHA6Ly9jcmwu</w:t>
      </w:r>
    </w:p>
    <w:p w14:paraId="3315E05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ZnNmay5sb2NhbC9jcmwvdWNmay5jcmwwHQYDVR0OBBYEFLkvJG7Rfzg6F53wdndv</w:t>
      </w:r>
    </w:p>
    <w:p w14:paraId="694C26E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NLDQ/i3nMAgGBiqFAwICAwNBAH1LMUVqEV/HRyesHDkB5eBUk6qDOJwnOBHil2Y1</w:t>
      </w:r>
    </w:p>
    <w:p w14:paraId="297D0F5C"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qNiUhWK7AqT93ErNsumpe8dDCswJmvps2nbQA7xwIJjzJjk=&lt;/X509Certificate&gt;</w:t>
      </w:r>
    </w:p>
    <w:p w14:paraId="3DC3130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&lt;/X509Data&gt;</w:t>
      </w:r>
    </w:p>
    <w:p w14:paraId="7FBE3F9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&lt;/KeyInfo&gt;</w:t>
      </w:r>
    </w:p>
    <w:p w14:paraId="4099B52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&lt;Object&gt;</w:t>
      </w:r>
    </w:p>
    <w:p w14:paraId="63C88A5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&lt;QualifyingProperties xmlns="http://uri.etsi.org/01903/v1.4.1#" Target="Id-sig-d373256b5942f08343bc8d034aadd7158f61"&gt;</w:t>
      </w:r>
    </w:p>
    <w:p w14:paraId="1F700346"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&lt;SignedProperties Id="Id-sp-c353e147090ff61f2f90dcd64635bcf70055"&gt;</w:t>
      </w:r>
    </w:p>
    <w:p w14:paraId="273A5BD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&lt;SignedSignatureProperties Id="Id-ssp-7fd861712d758e7e3004067202146d020fd2"/&gt;</w:t>
      </w:r>
    </w:p>
    <w:p w14:paraId="04E1FE8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&lt;/SignedProperties&gt;</w:t>
      </w:r>
    </w:p>
    <w:p w14:paraId="6CEF50F2"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&lt;/QualifyingProperties&gt;</w:t>
      </w:r>
    </w:p>
    <w:p w14:paraId="34013911"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&lt;/Object&gt;</w:t>
      </w:r>
    </w:p>
    <w:p w14:paraId="2DF72368"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&lt;/Signature&gt;</w:t>
      </w:r>
    </w:p>
    <w:p w14:paraId="7D162BA3"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&lt;/self</w:t>
      </w:r>
      <w:proofErr w:type="gramStart"/>
      <w:r w:rsidRPr="00DE5A01">
        <w:rPr>
          <w:rFonts w:cs="Courier New"/>
          <w:sz w:val="20"/>
        </w:rPr>
        <w:t>:VLS</w:t>
      </w:r>
      <w:proofErr w:type="gramEnd"/>
      <w:r w:rsidRPr="00DE5A01">
        <w:rPr>
          <w:rFonts w:cs="Courier New"/>
          <w:sz w:val="20"/>
        </w:rPr>
        <w:t>_Report_0531788&gt;</w:t>
      </w:r>
    </w:p>
    <w:p w14:paraId="56950AC5"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&lt;/typ</w:t>
      </w:r>
      <w:proofErr w:type="gramStart"/>
      <w:r w:rsidRPr="00DE5A01">
        <w:rPr>
          <w:rFonts w:cs="Courier New"/>
          <w:sz w:val="20"/>
        </w:rPr>
        <w:t>:document</w:t>
      </w:r>
      <w:proofErr w:type="gramEnd"/>
      <w:r w:rsidRPr="00DE5A01">
        <w:rPr>
          <w:rFonts w:cs="Courier New"/>
          <w:sz w:val="20"/>
        </w:rPr>
        <w:t>&gt;</w:t>
      </w:r>
    </w:p>
    <w:p w14:paraId="2ECAF977"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&lt;/transferDocumentRequest&gt;</w:t>
      </w:r>
    </w:p>
    <w:p w14:paraId="3BD1122A"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&lt;/soapenv</w:t>
      </w:r>
      <w:proofErr w:type="gramStart"/>
      <w:r w:rsidRPr="00DE5A01">
        <w:rPr>
          <w:rFonts w:cs="Courier New"/>
          <w:sz w:val="20"/>
        </w:rPr>
        <w:t>:Body</w:t>
      </w:r>
      <w:proofErr w:type="gramEnd"/>
      <w:r w:rsidRPr="00DE5A01">
        <w:rPr>
          <w:rFonts w:cs="Courier New"/>
          <w:sz w:val="20"/>
        </w:rPr>
        <w:t>&gt;</w:t>
      </w:r>
    </w:p>
    <w:p w14:paraId="5EB2971E" w14:textId="77777777" w:rsidR="006310AA" w:rsidRPr="00DE5A0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E5A01">
        <w:rPr>
          <w:rFonts w:cs="Courier New"/>
          <w:sz w:val="20"/>
        </w:rPr>
        <w:t>&lt;/soapenv</w:t>
      </w:r>
      <w:proofErr w:type="gramStart"/>
      <w:r w:rsidRPr="00DE5A01">
        <w:rPr>
          <w:rFonts w:cs="Courier New"/>
          <w:sz w:val="20"/>
        </w:rPr>
        <w:t>:Envelope</w:t>
      </w:r>
      <w:proofErr w:type="gramEnd"/>
      <w:r w:rsidRPr="00DE5A01">
        <w:rPr>
          <w:rFonts w:cs="Courier New"/>
          <w:sz w:val="20"/>
        </w:rPr>
        <w:t>&gt;</w:t>
      </w:r>
    </w:p>
    <w:p w14:paraId="045C4D24" w14:textId="77777777" w:rsidR="006310AA" w:rsidRPr="00F22D2E" w:rsidRDefault="00F94B41" w:rsidP="00F94B41">
      <w:pPr>
        <w:pStyle w:val="20"/>
        <w:keepNext w:val="0"/>
        <w:keepLines w:val="0"/>
        <w:widowControl w:val="0"/>
        <w:numPr>
          <w:ilvl w:val="1"/>
          <w:numId w:val="79"/>
        </w:numPr>
        <w:tabs>
          <w:tab w:val="clear" w:pos="576"/>
        </w:tabs>
        <w:ind w:left="578" w:hanging="578"/>
        <w:jc w:val="both"/>
      </w:pPr>
      <w:bookmarkStart w:id="2254" w:name="_Ref116631690"/>
      <w:bookmarkStart w:id="2255" w:name="_Toc185235614"/>
      <w:r w:rsidRPr="00F22D2E">
        <w:t>Описание документа «Выписка из лицевого счета получателя бюджетных средств»</w:t>
      </w:r>
      <w:bookmarkEnd w:id="2254"/>
      <w:bookmarkEnd w:id="2255"/>
      <w:r w:rsidRPr="00F22D2E">
        <w:t xml:space="preserve"> </w:t>
      </w:r>
      <w:bookmarkEnd w:id="2253"/>
    </w:p>
    <w:p w14:paraId="64081F7D" w14:textId="77777777" w:rsidR="006310AA" w:rsidRPr="00F22D2E" w:rsidRDefault="00F94B41" w:rsidP="00F94B41">
      <w:pPr>
        <w:pStyle w:val="31"/>
        <w:keepNext w:val="0"/>
        <w:keepLines w:val="0"/>
        <w:widowControl w:val="0"/>
        <w:numPr>
          <w:ilvl w:val="2"/>
          <w:numId w:val="79"/>
        </w:numPr>
        <w:tabs>
          <w:tab w:val="clear" w:pos="862"/>
        </w:tabs>
      </w:pPr>
      <w:bookmarkStart w:id="2256" w:name="_Toc24966798"/>
      <w:r w:rsidRPr="00F22D2E">
        <w:t xml:space="preserve"> </w:t>
      </w:r>
      <w:bookmarkStart w:id="2257" w:name="_Toc185235615"/>
      <w:r w:rsidRPr="00F22D2E">
        <w:t>Назначение и маршрут документа</w:t>
      </w:r>
      <w:bookmarkEnd w:id="2256"/>
      <w:bookmarkEnd w:id="2257"/>
    </w:p>
    <w:p w14:paraId="26ACEE34" w14:textId="77777777" w:rsidR="006310AA" w:rsidRPr="00F22D2E" w:rsidRDefault="00F94B41">
      <w:pPr>
        <w:widowControl w:val="0"/>
        <w:spacing w:before="60" w:after="120"/>
        <w:ind w:firstLine="567"/>
        <w:contextualSpacing/>
        <w:rPr>
          <w:szCs w:val="24"/>
        </w:rPr>
      </w:pPr>
      <w:r w:rsidRPr="00F22D2E">
        <w:rPr>
          <w:szCs w:val="24"/>
        </w:rPr>
        <w:t>Документ «Выписка из лицевого счета получателя бюджетных средств» содержит информацию о каждой операции, отражаемой на л/с ПБС,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ПБС.</w:t>
      </w:r>
    </w:p>
    <w:p w14:paraId="533B1B07" w14:textId="77777777" w:rsidR="006310AA" w:rsidRPr="00F22D2E" w:rsidRDefault="00F94B41">
      <w:pPr>
        <w:widowControl w:val="0"/>
        <w:spacing w:before="120" w:after="60"/>
        <w:ind w:firstLine="567"/>
        <w:contextualSpacing/>
      </w:pPr>
      <w:r w:rsidRPr="00F22D2E">
        <w:rPr>
          <w:szCs w:val="24"/>
        </w:rPr>
        <w:t xml:space="preserve">Документ «Выписка из лицевого счета получателя бюджетных средств»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 </w:t>
      </w:r>
    </w:p>
    <w:p w14:paraId="1D88C917" w14:textId="77777777" w:rsidR="006310AA" w:rsidRPr="00F22D2E" w:rsidRDefault="00F94B41">
      <w:pPr>
        <w:ind w:firstLine="567"/>
      </w:pPr>
      <w:r w:rsidRPr="00F22D2E">
        <w:t>Вложения к документу «Выписка из лицевого счета получателя бюджетных средств» передаются с применением МТОМ (Дата начала действия изменений равна дате включения МТОМ).</w:t>
      </w:r>
    </w:p>
    <w:p w14:paraId="23974043" w14:textId="77777777" w:rsidR="006310AA" w:rsidRPr="00F22D2E" w:rsidRDefault="00F94B41">
      <w:pPr>
        <w:pStyle w:val="GOSTNameTable"/>
        <w:widowControl w:val="0"/>
        <w:numPr>
          <w:ilvl w:val="0"/>
          <w:numId w:val="2"/>
        </w:numPr>
        <w:spacing w:before="120" w:after="0"/>
        <w:ind w:left="425" w:hanging="357"/>
        <w:jc w:val="both"/>
        <w:rPr>
          <w:b w:val="0"/>
        </w:rPr>
      </w:pPr>
      <w:r w:rsidRPr="00F22D2E">
        <w:rPr>
          <w:b w:val="0"/>
        </w:rPr>
        <w:fldChar w:fldCharType="begin"/>
      </w:r>
      <w:r w:rsidRPr="00F22D2E">
        <w:instrText>SEQ Таблица \* ARABIC</w:instrText>
      </w:r>
      <w:r w:rsidRPr="00F22D2E">
        <w:rPr>
          <w:b w:val="0"/>
        </w:rPr>
        <w:fldChar w:fldCharType="separate"/>
      </w:r>
      <w:bookmarkStart w:id="2258" w:name="_Toc185236061"/>
      <w:r w:rsidR="002C7CC9">
        <w:rPr>
          <w:noProof/>
        </w:rPr>
        <w:t>38</w:t>
      </w:r>
      <w:r w:rsidRPr="00F22D2E">
        <w:rPr>
          <w:b w:val="0"/>
        </w:rPr>
        <w:fldChar w:fldCharType="end"/>
      </w:r>
      <w:r w:rsidRPr="00F22D2E">
        <w:t xml:space="preserve"> – Маршрут документа «Выписка из лицевого счета получателя бюджетных средств»</w:t>
      </w:r>
      <w:bookmarkEnd w:id="2258"/>
    </w:p>
    <w:tbl>
      <w:tblPr>
        <w:tblStyle w:val="GOSTTable"/>
        <w:tblW w:w="5000" w:type="pct"/>
        <w:tblLook w:val="01E0" w:firstRow="1" w:lastRow="1" w:firstColumn="1" w:lastColumn="1" w:noHBand="0" w:noVBand="0"/>
      </w:tblPr>
      <w:tblGrid>
        <w:gridCol w:w="2552"/>
        <w:gridCol w:w="2549"/>
        <w:gridCol w:w="4527"/>
      </w:tblGrid>
      <w:tr w:rsidR="006310AA" w:rsidRPr="00F22D2E" w14:paraId="25CD74FF"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7C891A0F" w14:textId="77777777" w:rsidR="006310AA" w:rsidRPr="00F22D2E" w:rsidRDefault="00F94B41">
            <w:pPr>
              <w:pStyle w:val="GOSTTableHead"/>
              <w:spacing w:line="240" w:lineRule="auto"/>
              <w:ind w:left="0" w:right="0"/>
            </w:pPr>
            <w:r w:rsidRPr="00F22D2E">
              <w:t>Отправитель</w:t>
            </w:r>
          </w:p>
        </w:tc>
        <w:tc>
          <w:tcPr>
            <w:tcW w:w="1324" w:type="pct"/>
          </w:tcPr>
          <w:p w14:paraId="32B9BBD8"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2" w:type="pct"/>
          </w:tcPr>
          <w:p w14:paraId="1A6813D4"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0B7C698C"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560E3154" w14:textId="77777777" w:rsidR="006310AA" w:rsidRPr="00DE5A01" w:rsidRDefault="00F94B41">
            <w:pPr>
              <w:pStyle w:val="GOSTTablenorm"/>
            </w:pPr>
            <w:r w:rsidRPr="00DE5A01">
              <w:t>Стороннее ППО</w:t>
            </w:r>
          </w:p>
        </w:tc>
        <w:tc>
          <w:tcPr>
            <w:tcW w:w="1324" w:type="pct"/>
          </w:tcPr>
          <w:p w14:paraId="7987436C" w14:textId="77777777" w:rsidR="006310AA" w:rsidRPr="00DE5A01" w:rsidRDefault="00F94B41">
            <w:pPr>
              <w:pStyle w:val="GOSTTablenorm"/>
            </w:pPr>
            <w:r w:rsidRPr="00DE5A01">
              <w:t>ПБС</w:t>
            </w:r>
          </w:p>
        </w:tc>
        <w:tc>
          <w:tcPr>
            <w:cnfStyle w:val="000100000000" w:firstRow="0" w:lastRow="0" w:firstColumn="0" w:lastColumn="1" w:oddVBand="0" w:evenVBand="0" w:oddHBand="0" w:evenHBand="0" w:firstRowFirstColumn="0" w:firstRowLastColumn="0" w:lastRowFirstColumn="0" w:lastRowLastColumn="0"/>
            <w:tcW w:w="2352" w:type="pct"/>
          </w:tcPr>
          <w:p w14:paraId="55327341" w14:textId="77777777" w:rsidR="006310AA" w:rsidRPr="00DE5A01" w:rsidRDefault="006310AA">
            <w:pPr>
              <w:pStyle w:val="GOSTTablenorm"/>
              <w:rPr>
                <w:i w:val="0"/>
              </w:rPr>
            </w:pPr>
          </w:p>
        </w:tc>
      </w:tr>
      <w:tr w:rsidR="006310AA" w:rsidRPr="00F22D2E" w14:paraId="485A9A03"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3EE9C6AC" w14:textId="77777777" w:rsidR="006310AA" w:rsidRPr="00DE5A01" w:rsidRDefault="00F94B41">
            <w:pPr>
              <w:pStyle w:val="GOSTTablenorm"/>
            </w:pPr>
            <w:r w:rsidRPr="00DE5A01">
              <w:t>ТОФК (ПУР ЭБ)</w:t>
            </w:r>
          </w:p>
        </w:tc>
        <w:tc>
          <w:tcPr>
            <w:tcW w:w="1324" w:type="pct"/>
          </w:tcPr>
          <w:p w14:paraId="297791C6" w14:textId="77777777" w:rsidR="006310AA" w:rsidRPr="00DE5A01" w:rsidRDefault="00F94B41">
            <w:pPr>
              <w:pStyle w:val="GOSTTablenorm"/>
            </w:pPr>
            <w:r w:rsidRPr="00DE5A01">
              <w:t>ПБС (ПФХД)</w:t>
            </w:r>
            <w:r w:rsidRPr="00DE5A01">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2" w:type="pct"/>
          </w:tcPr>
          <w:p w14:paraId="6B2011DF" w14:textId="09D20B51" w:rsidR="006310AA" w:rsidRPr="00DE5A01" w:rsidRDefault="00DE5A01">
            <w:pPr>
              <w:pStyle w:val="GOSTTablenorm"/>
              <w:rPr>
                <w:i w:val="0"/>
              </w:rPr>
            </w:pPr>
            <w:r>
              <w:rPr>
                <w:i w:val="0"/>
              </w:rPr>
              <w:t>М</w:t>
            </w:r>
            <w:r w:rsidR="009A636C" w:rsidRPr="00DE5A01">
              <w:rPr>
                <w:i w:val="0"/>
              </w:rPr>
              <w:t xml:space="preserve">ожет содержать в себе в виде вложения в блоке «attachments» документы «Извещение о поступлении в иностранной валюте», </w:t>
            </w:r>
            <w:r w:rsidR="009A636C" w:rsidRPr="00DE5A01">
              <w:rPr>
                <w:i w:val="0"/>
              </w:rPr>
              <w:lastRenderedPageBreak/>
              <w:t>«Заявление на проведение операций с иностранной валютой»</w:t>
            </w:r>
          </w:p>
        </w:tc>
      </w:tr>
      <w:tr w:rsidR="006310AA" w:rsidRPr="00F22D2E" w14:paraId="124935AA"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56D3449F" w14:textId="77777777" w:rsidR="006310AA" w:rsidRPr="00F22D2E" w:rsidRDefault="00F94B41">
            <w:pPr>
              <w:pStyle w:val="GOSTTablenorm"/>
              <w:rPr>
                <w:szCs w:val="22"/>
              </w:rPr>
            </w:pPr>
            <w:r w:rsidRPr="00F22D2E">
              <w:rPr>
                <w:i w:val="0"/>
                <w:szCs w:val="22"/>
              </w:rPr>
              <w:lastRenderedPageBreak/>
              <w:t>ТОФК (ПУР ЭБ)</w:t>
            </w:r>
          </w:p>
        </w:tc>
        <w:tc>
          <w:tcPr>
            <w:tcW w:w="1324" w:type="pct"/>
          </w:tcPr>
          <w:p w14:paraId="01FC784F" w14:textId="77777777" w:rsidR="006310AA" w:rsidRPr="00F22D2E" w:rsidRDefault="00F94B41">
            <w:pPr>
              <w:pStyle w:val="GOSTTablenorm"/>
              <w:rPr>
                <w:szCs w:val="22"/>
              </w:rPr>
            </w:pPr>
            <w:r w:rsidRPr="00F22D2E">
              <w:rPr>
                <w:i w:val="0"/>
                <w:szCs w:val="22"/>
              </w:rPr>
              <w:t>ПБС (ППО СУФД АСФК)</w:t>
            </w:r>
          </w:p>
        </w:tc>
        <w:tc>
          <w:tcPr>
            <w:cnfStyle w:val="000100000000" w:firstRow="0" w:lastRow="0" w:firstColumn="0" w:lastColumn="1" w:oddVBand="0" w:evenVBand="0" w:oddHBand="0" w:evenHBand="0" w:firstRowFirstColumn="0" w:firstRowLastColumn="0" w:lastRowFirstColumn="0" w:lastRowLastColumn="0"/>
            <w:tcW w:w="2352" w:type="pct"/>
          </w:tcPr>
          <w:p w14:paraId="4DA01B6E" w14:textId="77777777" w:rsidR="006310AA" w:rsidRPr="00DE5A01" w:rsidRDefault="006310AA">
            <w:pPr>
              <w:pStyle w:val="GOSTTablenorm"/>
              <w:rPr>
                <w:i w:val="0"/>
              </w:rPr>
            </w:pPr>
          </w:p>
        </w:tc>
      </w:tr>
    </w:tbl>
    <w:p w14:paraId="1D9C780D" w14:textId="77777777" w:rsidR="006310AA" w:rsidRPr="00F22D2E" w:rsidRDefault="00F94B41" w:rsidP="00F94B41">
      <w:pPr>
        <w:pStyle w:val="31"/>
        <w:numPr>
          <w:ilvl w:val="2"/>
          <w:numId w:val="79"/>
        </w:numPr>
        <w:tabs>
          <w:tab w:val="clear" w:pos="862"/>
        </w:tabs>
      </w:pPr>
      <w:bookmarkStart w:id="2259" w:name="_Ref22894495"/>
      <w:bookmarkStart w:id="2260" w:name="_Toc24966799"/>
      <w:r w:rsidRPr="00F22D2E">
        <w:t xml:space="preserve"> </w:t>
      </w:r>
      <w:bookmarkStart w:id="2261" w:name="_Toc185235616"/>
      <w:r w:rsidRPr="00F22D2E">
        <w:t xml:space="preserve">Описание </w:t>
      </w:r>
      <w:bookmarkEnd w:id="2259"/>
      <w:r w:rsidRPr="00F22D2E">
        <w:t>комплексного типа «tVLS_REPORT_0531759»</w:t>
      </w:r>
      <w:bookmarkEnd w:id="2260"/>
      <w:bookmarkEnd w:id="2261"/>
    </w:p>
    <w:p w14:paraId="16B65488" w14:textId="77777777" w:rsidR="006310AA" w:rsidRPr="00F22D2E" w:rsidRDefault="00F34517">
      <w:pPr>
        <w:pStyle w:val="GOSTNameTable"/>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262" w:name="_Ref22894922"/>
      <w:bookmarkStart w:id="2263" w:name="_Toc185236062"/>
      <w:r w:rsidR="002C7CC9">
        <w:rPr>
          <w:noProof/>
        </w:rPr>
        <w:t>39</w:t>
      </w:r>
      <w:bookmarkEnd w:id="226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4"/>
          <w:lang w:val="en-US"/>
        </w:rPr>
        <w:t>tVLS</w:t>
      </w:r>
      <w:r w:rsidR="00F94B41" w:rsidRPr="00F22D2E">
        <w:rPr>
          <w:szCs w:val="24"/>
        </w:rPr>
        <w:t>_</w:t>
      </w:r>
      <w:r w:rsidR="00F94B41" w:rsidRPr="00F22D2E">
        <w:rPr>
          <w:szCs w:val="24"/>
          <w:lang w:val="en-US"/>
        </w:rPr>
        <w:t>REPORT</w:t>
      </w:r>
      <w:r w:rsidR="00F94B41" w:rsidRPr="00F22D2E">
        <w:rPr>
          <w:szCs w:val="24"/>
        </w:rPr>
        <w:t>_0531759</w:t>
      </w:r>
      <w:r w:rsidR="00F94B41" w:rsidRPr="00F22D2E">
        <w:t>»</w:t>
      </w:r>
      <w:bookmarkEnd w:id="226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2C1774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BD595A8" w14:textId="77777777" w:rsidR="006310AA" w:rsidRPr="00F22D2E" w:rsidRDefault="009A636C">
            <w:pPr>
              <w:pStyle w:val="GOSTTableHead"/>
              <w:spacing w:line="240" w:lineRule="auto"/>
              <w:ind w:left="0" w:right="0"/>
            </w:pPr>
            <w:r w:rsidRPr="00F22D2E">
              <w:t>Наименование элемента</w:t>
            </w:r>
          </w:p>
        </w:tc>
        <w:tc>
          <w:tcPr>
            <w:tcW w:w="1700" w:type="dxa"/>
          </w:tcPr>
          <w:p w14:paraId="7BDB4D55" w14:textId="77777777" w:rsidR="006310AA" w:rsidRPr="00F22D2E" w:rsidRDefault="00F94B41">
            <w:pPr>
              <w:pStyle w:val="GOSTTableHead"/>
              <w:spacing w:line="240" w:lineRule="auto"/>
              <w:ind w:left="0" w:right="0"/>
            </w:pPr>
            <w:r w:rsidRPr="00F22D2E">
              <w:t>Сокращенное наименование(код) элемента</w:t>
            </w:r>
          </w:p>
        </w:tc>
        <w:tc>
          <w:tcPr>
            <w:tcW w:w="567" w:type="dxa"/>
          </w:tcPr>
          <w:p w14:paraId="2732A719" w14:textId="77777777" w:rsidR="006310AA" w:rsidRPr="00F22D2E" w:rsidRDefault="00F94B41">
            <w:pPr>
              <w:pStyle w:val="GOSTTableHead"/>
              <w:spacing w:line="240" w:lineRule="auto"/>
              <w:ind w:left="0" w:right="0"/>
            </w:pPr>
            <w:r w:rsidRPr="00F22D2E">
              <w:t>Тип</w:t>
            </w:r>
          </w:p>
        </w:tc>
        <w:tc>
          <w:tcPr>
            <w:tcW w:w="1133" w:type="dxa"/>
          </w:tcPr>
          <w:p w14:paraId="5D412F3D" w14:textId="77777777" w:rsidR="006310AA" w:rsidRPr="00F22D2E" w:rsidRDefault="00F94B41">
            <w:pPr>
              <w:pStyle w:val="GOSTTableHead"/>
              <w:spacing w:line="240" w:lineRule="auto"/>
              <w:ind w:left="0" w:right="0"/>
            </w:pPr>
            <w:r w:rsidRPr="00F22D2E">
              <w:t>Формат элемента</w:t>
            </w:r>
          </w:p>
        </w:tc>
        <w:tc>
          <w:tcPr>
            <w:tcW w:w="567" w:type="dxa"/>
          </w:tcPr>
          <w:p w14:paraId="28BE2A1A" w14:textId="77777777" w:rsidR="006310AA" w:rsidRPr="00F22D2E" w:rsidRDefault="00F94B41">
            <w:pPr>
              <w:pStyle w:val="GOSTTableHead"/>
              <w:spacing w:line="240" w:lineRule="auto"/>
              <w:ind w:left="0" w:right="0"/>
            </w:pPr>
            <w:r w:rsidRPr="00F22D2E">
              <w:t>Обязательность</w:t>
            </w:r>
          </w:p>
        </w:tc>
        <w:tc>
          <w:tcPr>
            <w:tcW w:w="3961" w:type="dxa"/>
          </w:tcPr>
          <w:p w14:paraId="2261F35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8D10450"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73088486" w14:textId="77777777" w:rsidR="006310AA" w:rsidRPr="00F22D2E" w:rsidRDefault="00F94B41">
            <w:pPr>
              <w:pStyle w:val="GOSTTablenorm"/>
              <w:rPr>
                <w:szCs w:val="22"/>
              </w:rPr>
            </w:pPr>
            <w:r w:rsidRPr="00F22D2E">
              <w:rPr>
                <w:b/>
                <w:szCs w:val="22"/>
              </w:rPr>
              <w:t>Параметры отчета</w:t>
            </w:r>
          </w:p>
        </w:tc>
      </w:tr>
      <w:tr w:rsidR="006310AA" w:rsidRPr="00F22D2E" w14:paraId="5048501F"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700" w:type="dxa"/>
          </w:tcPr>
          <w:p w14:paraId="759F3FCF" w14:textId="77777777" w:rsidR="006310AA" w:rsidRPr="00F22D2E" w:rsidRDefault="00F94B41">
            <w:pPr>
              <w:pStyle w:val="GOSTTablenorm"/>
              <w:rPr>
                <w:szCs w:val="22"/>
              </w:rPr>
            </w:pPr>
            <w:r w:rsidRPr="00F22D2E">
              <w:rPr>
                <w:szCs w:val="22"/>
              </w:rPr>
              <w:t>Форма по КФД</w:t>
            </w:r>
          </w:p>
        </w:tc>
        <w:tc>
          <w:tcPr>
            <w:tcW w:w="1700" w:type="dxa"/>
          </w:tcPr>
          <w:p w14:paraId="795FE4BA" w14:textId="77777777" w:rsidR="006310AA" w:rsidRPr="00F22D2E" w:rsidRDefault="00F94B41">
            <w:pPr>
              <w:pStyle w:val="GOSTTablenorm"/>
              <w:rPr>
                <w:szCs w:val="22"/>
              </w:rPr>
            </w:pPr>
            <w:r w:rsidRPr="00F22D2E">
              <w:rPr>
                <w:szCs w:val="22"/>
              </w:rPr>
              <w:t>TtlPrt_RT_FORMCODE</w:t>
            </w:r>
          </w:p>
        </w:tc>
        <w:tc>
          <w:tcPr>
            <w:tcW w:w="567" w:type="dxa"/>
          </w:tcPr>
          <w:p w14:paraId="6ED6AF93" w14:textId="77777777" w:rsidR="006310AA" w:rsidRPr="00F22D2E" w:rsidRDefault="00F94B41">
            <w:pPr>
              <w:pStyle w:val="GOSTTablenorm"/>
              <w:jc w:val="center"/>
              <w:rPr>
                <w:szCs w:val="22"/>
              </w:rPr>
            </w:pPr>
            <w:r w:rsidRPr="00F22D2E">
              <w:rPr>
                <w:szCs w:val="22"/>
              </w:rPr>
              <w:t>П</w:t>
            </w:r>
          </w:p>
        </w:tc>
        <w:tc>
          <w:tcPr>
            <w:tcW w:w="1133" w:type="dxa"/>
          </w:tcPr>
          <w:p w14:paraId="3D1A8BEB" w14:textId="77777777" w:rsidR="006310AA" w:rsidRPr="00F22D2E" w:rsidRDefault="00F94B41">
            <w:pPr>
              <w:pStyle w:val="GOSTTablenorm"/>
              <w:rPr>
                <w:szCs w:val="22"/>
              </w:rPr>
            </w:pPr>
            <w:r w:rsidRPr="00F22D2E">
              <w:rPr>
                <w:szCs w:val="22"/>
              </w:rPr>
              <w:t>Т(7)</w:t>
            </w:r>
          </w:p>
        </w:tc>
        <w:tc>
          <w:tcPr>
            <w:tcW w:w="567" w:type="dxa"/>
          </w:tcPr>
          <w:p w14:paraId="3E769767" w14:textId="77777777" w:rsidR="006310AA" w:rsidRPr="00F22D2E" w:rsidRDefault="00F94B41">
            <w:pPr>
              <w:pStyle w:val="GOSTTablenorm"/>
              <w:jc w:val="center"/>
              <w:rPr>
                <w:szCs w:val="22"/>
              </w:rPr>
            </w:pPr>
            <w:r w:rsidRPr="00F22D2E">
              <w:rPr>
                <w:szCs w:val="22"/>
              </w:rPr>
              <w:t>О</w:t>
            </w:r>
          </w:p>
        </w:tc>
        <w:tc>
          <w:tcPr>
            <w:tcW w:w="3961" w:type="dxa"/>
          </w:tcPr>
          <w:p w14:paraId="669B2CDF" w14:textId="77777777" w:rsidR="006310AA" w:rsidRPr="00F22D2E" w:rsidRDefault="00F94B41">
            <w:pPr>
              <w:pStyle w:val="GOSTTablenorm"/>
              <w:rPr>
                <w:szCs w:val="22"/>
              </w:rPr>
            </w:pPr>
            <w:r w:rsidRPr="00F22D2E">
              <w:rPr>
                <w:szCs w:val="22"/>
              </w:rPr>
              <w:t xml:space="preserve">Указывается код формы отчета по КФД. </w:t>
            </w:r>
          </w:p>
          <w:p w14:paraId="6A155AC6" w14:textId="220B192F" w:rsidR="006310AA" w:rsidRPr="00F22D2E" w:rsidRDefault="00F94B41">
            <w:pPr>
              <w:pStyle w:val="GOSTTablenorm"/>
              <w:rPr>
                <w:szCs w:val="22"/>
              </w:rPr>
            </w:pPr>
            <w:r w:rsidRPr="00F22D2E">
              <w:rPr>
                <w:szCs w:val="22"/>
              </w:rPr>
              <w:t>По умолчанию</w:t>
            </w:r>
            <w:r w:rsidR="00DE5A01">
              <w:rPr>
                <w:szCs w:val="22"/>
              </w:rPr>
              <w:t xml:space="preserve"> указывается значение «0531716»</w:t>
            </w:r>
          </w:p>
        </w:tc>
      </w:tr>
      <w:tr w:rsidR="006310AA" w:rsidRPr="00F22D2E" w14:paraId="769DB5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368836" w14:textId="77777777" w:rsidR="006310AA" w:rsidRPr="00F22D2E" w:rsidRDefault="00F94B41">
            <w:pPr>
              <w:pStyle w:val="GOSTTablenorm"/>
              <w:rPr>
                <w:szCs w:val="22"/>
              </w:rPr>
            </w:pPr>
            <w:r w:rsidRPr="00F22D2E">
              <w:rPr>
                <w:szCs w:val="22"/>
              </w:rPr>
              <w:t>Дата</w:t>
            </w:r>
          </w:p>
        </w:tc>
        <w:tc>
          <w:tcPr>
            <w:tcW w:w="1700" w:type="dxa"/>
          </w:tcPr>
          <w:p w14:paraId="24143604" w14:textId="77777777" w:rsidR="006310AA" w:rsidRPr="00F22D2E" w:rsidRDefault="00F94B41">
            <w:pPr>
              <w:pStyle w:val="GOSTTablenorm"/>
              <w:rPr>
                <w:szCs w:val="22"/>
              </w:rPr>
            </w:pPr>
            <w:r w:rsidRPr="00F22D2E">
              <w:rPr>
                <w:szCs w:val="22"/>
              </w:rPr>
              <w:t>TtlPrt_DctDt</w:t>
            </w:r>
          </w:p>
        </w:tc>
        <w:tc>
          <w:tcPr>
            <w:tcW w:w="567" w:type="dxa"/>
          </w:tcPr>
          <w:p w14:paraId="36690C59" w14:textId="77777777" w:rsidR="006310AA" w:rsidRPr="00F22D2E" w:rsidRDefault="00F94B41">
            <w:pPr>
              <w:pStyle w:val="GOSTTablenorm"/>
              <w:jc w:val="center"/>
              <w:rPr>
                <w:szCs w:val="22"/>
              </w:rPr>
            </w:pPr>
            <w:r w:rsidRPr="00F22D2E">
              <w:rPr>
                <w:szCs w:val="22"/>
              </w:rPr>
              <w:t>П</w:t>
            </w:r>
          </w:p>
        </w:tc>
        <w:tc>
          <w:tcPr>
            <w:tcW w:w="1133" w:type="dxa"/>
          </w:tcPr>
          <w:p w14:paraId="770B8FF4" w14:textId="77777777" w:rsidR="006310AA" w:rsidRPr="00F22D2E" w:rsidRDefault="00F94B41">
            <w:pPr>
              <w:pStyle w:val="GOSTTablenorm"/>
              <w:rPr>
                <w:szCs w:val="22"/>
              </w:rPr>
            </w:pPr>
            <w:r w:rsidRPr="00F22D2E">
              <w:rPr>
                <w:szCs w:val="22"/>
              </w:rPr>
              <w:t>Date</w:t>
            </w:r>
          </w:p>
        </w:tc>
        <w:tc>
          <w:tcPr>
            <w:tcW w:w="567" w:type="dxa"/>
          </w:tcPr>
          <w:p w14:paraId="119E6F17" w14:textId="77777777" w:rsidR="006310AA" w:rsidRPr="00F22D2E" w:rsidRDefault="00F94B41">
            <w:pPr>
              <w:pStyle w:val="GOSTTablenorm"/>
              <w:jc w:val="center"/>
              <w:rPr>
                <w:szCs w:val="22"/>
              </w:rPr>
            </w:pPr>
            <w:r w:rsidRPr="00F22D2E">
              <w:rPr>
                <w:szCs w:val="22"/>
              </w:rPr>
              <w:t>О</w:t>
            </w:r>
          </w:p>
        </w:tc>
        <w:tc>
          <w:tcPr>
            <w:tcW w:w="3961" w:type="dxa"/>
          </w:tcPr>
          <w:p w14:paraId="06188B1E" w14:textId="75CF95CF" w:rsidR="006310AA" w:rsidRPr="00F22D2E" w:rsidRDefault="00DE5A01">
            <w:pPr>
              <w:pStyle w:val="GOSTTablenorm"/>
              <w:rPr>
                <w:szCs w:val="22"/>
              </w:rPr>
            </w:pPr>
            <w:r>
              <w:rPr>
                <w:szCs w:val="22"/>
              </w:rPr>
              <w:t>Указывается дата отчета</w:t>
            </w:r>
          </w:p>
        </w:tc>
      </w:tr>
      <w:tr w:rsidR="006310AA" w:rsidRPr="00F22D2E" w14:paraId="3760C4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489A70" w14:textId="77777777" w:rsidR="006310AA" w:rsidRPr="00F22D2E" w:rsidRDefault="00F94B41">
            <w:pPr>
              <w:pStyle w:val="GOSTTablenorm"/>
              <w:rPr>
                <w:szCs w:val="22"/>
              </w:rPr>
            </w:pPr>
            <w:r w:rsidRPr="00F22D2E">
              <w:rPr>
                <w:szCs w:val="22"/>
              </w:rPr>
              <w:t>Дата предыдущей Выписки</w:t>
            </w:r>
          </w:p>
        </w:tc>
        <w:tc>
          <w:tcPr>
            <w:tcW w:w="1700" w:type="dxa"/>
          </w:tcPr>
          <w:p w14:paraId="4B59714F" w14:textId="77777777" w:rsidR="006310AA" w:rsidRPr="00F22D2E" w:rsidRDefault="00F94B41">
            <w:pPr>
              <w:pStyle w:val="GOSTTablenorm"/>
              <w:rPr>
                <w:szCs w:val="22"/>
              </w:rPr>
            </w:pPr>
            <w:r w:rsidRPr="00F22D2E">
              <w:rPr>
                <w:szCs w:val="22"/>
              </w:rPr>
              <w:t>TtlPrt_DctDtOld</w:t>
            </w:r>
          </w:p>
        </w:tc>
        <w:tc>
          <w:tcPr>
            <w:tcW w:w="567" w:type="dxa"/>
          </w:tcPr>
          <w:p w14:paraId="415CCD80" w14:textId="77777777" w:rsidR="006310AA" w:rsidRPr="00F22D2E" w:rsidRDefault="00F94B41">
            <w:pPr>
              <w:pStyle w:val="GOSTTablenorm"/>
              <w:jc w:val="center"/>
              <w:rPr>
                <w:szCs w:val="22"/>
              </w:rPr>
            </w:pPr>
            <w:r w:rsidRPr="00F22D2E">
              <w:rPr>
                <w:szCs w:val="22"/>
              </w:rPr>
              <w:t>П</w:t>
            </w:r>
          </w:p>
        </w:tc>
        <w:tc>
          <w:tcPr>
            <w:tcW w:w="1133" w:type="dxa"/>
          </w:tcPr>
          <w:p w14:paraId="20446D43" w14:textId="77777777" w:rsidR="006310AA" w:rsidRPr="00F22D2E" w:rsidRDefault="00F94B41">
            <w:pPr>
              <w:pStyle w:val="GOSTTablenorm"/>
              <w:rPr>
                <w:szCs w:val="22"/>
              </w:rPr>
            </w:pPr>
            <w:r w:rsidRPr="00F22D2E">
              <w:rPr>
                <w:szCs w:val="22"/>
              </w:rPr>
              <w:t>Date</w:t>
            </w:r>
          </w:p>
        </w:tc>
        <w:tc>
          <w:tcPr>
            <w:tcW w:w="567" w:type="dxa"/>
          </w:tcPr>
          <w:p w14:paraId="7C205AEF" w14:textId="77777777" w:rsidR="006310AA" w:rsidRPr="00F22D2E" w:rsidRDefault="00F94B41">
            <w:pPr>
              <w:pStyle w:val="GOSTTablenorm"/>
              <w:jc w:val="center"/>
              <w:rPr>
                <w:szCs w:val="22"/>
              </w:rPr>
            </w:pPr>
            <w:r w:rsidRPr="00F22D2E">
              <w:rPr>
                <w:szCs w:val="22"/>
              </w:rPr>
              <w:t>Н</w:t>
            </w:r>
          </w:p>
        </w:tc>
        <w:tc>
          <w:tcPr>
            <w:tcW w:w="3961" w:type="dxa"/>
          </w:tcPr>
          <w:p w14:paraId="004D7A7D" w14:textId="6EEEEDEC" w:rsidR="006310AA" w:rsidRPr="00F22D2E" w:rsidRDefault="00F94B41">
            <w:pPr>
              <w:pStyle w:val="GOSTTablenorm"/>
              <w:rPr>
                <w:szCs w:val="22"/>
              </w:rPr>
            </w:pPr>
            <w:r w:rsidRPr="00F22D2E">
              <w:rPr>
                <w:szCs w:val="22"/>
              </w:rPr>
              <w:t>Указываетс</w:t>
            </w:r>
            <w:r w:rsidR="00DE5A01">
              <w:rPr>
                <w:szCs w:val="22"/>
              </w:rPr>
              <w:t>я дата предыдущей выписки</w:t>
            </w:r>
          </w:p>
        </w:tc>
      </w:tr>
      <w:tr w:rsidR="006310AA" w:rsidRPr="00F22D2E" w14:paraId="2A2A99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4D50B6" w14:textId="77777777" w:rsidR="006310AA" w:rsidRPr="00F22D2E" w:rsidRDefault="00F94B41">
            <w:pPr>
              <w:pStyle w:val="GOSTTablenorm"/>
              <w:rPr>
                <w:szCs w:val="22"/>
              </w:rPr>
            </w:pPr>
            <w:r w:rsidRPr="00F22D2E">
              <w:rPr>
                <w:szCs w:val="22"/>
              </w:rPr>
              <w:t>Номер лицевого счета</w:t>
            </w:r>
          </w:p>
        </w:tc>
        <w:tc>
          <w:tcPr>
            <w:tcW w:w="1700" w:type="dxa"/>
          </w:tcPr>
          <w:p w14:paraId="2F1E03E6" w14:textId="77777777" w:rsidR="006310AA" w:rsidRPr="00F22D2E" w:rsidRDefault="00F94B41">
            <w:pPr>
              <w:pStyle w:val="GOSTTablenorm"/>
              <w:rPr>
                <w:szCs w:val="22"/>
              </w:rPr>
            </w:pPr>
            <w:r w:rsidRPr="00F22D2E">
              <w:rPr>
                <w:szCs w:val="22"/>
              </w:rPr>
              <w:t>TtlPrt_RT_ACCOUNTNUM</w:t>
            </w:r>
          </w:p>
        </w:tc>
        <w:tc>
          <w:tcPr>
            <w:tcW w:w="567" w:type="dxa"/>
          </w:tcPr>
          <w:p w14:paraId="2D8867B9" w14:textId="77777777" w:rsidR="006310AA" w:rsidRPr="00F22D2E" w:rsidRDefault="00F94B41">
            <w:pPr>
              <w:pStyle w:val="GOSTTablenorm"/>
              <w:jc w:val="center"/>
              <w:rPr>
                <w:szCs w:val="22"/>
              </w:rPr>
            </w:pPr>
            <w:r w:rsidRPr="00F22D2E">
              <w:rPr>
                <w:szCs w:val="22"/>
              </w:rPr>
              <w:t>П</w:t>
            </w:r>
          </w:p>
        </w:tc>
        <w:tc>
          <w:tcPr>
            <w:tcW w:w="1133" w:type="dxa"/>
          </w:tcPr>
          <w:p w14:paraId="64FFDD86" w14:textId="77777777" w:rsidR="006310AA" w:rsidRPr="00F22D2E" w:rsidRDefault="00F94B41">
            <w:pPr>
              <w:pStyle w:val="GOSTTablenorm"/>
              <w:rPr>
                <w:szCs w:val="22"/>
              </w:rPr>
            </w:pPr>
            <w:r w:rsidRPr="00F22D2E">
              <w:rPr>
                <w:szCs w:val="22"/>
              </w:rPr>
              <w:t>Т(11)</w:t>
            </w:r>
          </w:p>
        </w:tc>
        <w:tc>
          <w:tcPr>
            <w:tcW w:w="567" w:type="dxa"/>
          </w:tcPr>
          <w:p w14:paraId="46E25C29" w14:textId="77777777" w:rsidR="006310AA" w:rsidRPr="00F22D2E" w:rsidRDefault="00F94B41">
            <w:pPr>
              <w:pStyle w:val="GOSTTablenorm"/>
              <w:jc w:val="center"/>
              <w:rPr>
                <w:szCs w:val="22"/>
              </w:rPr>
            </w:pPr>
            <w:r w:rsidRPr="00F22D2E">
              <w:rPr>
                <w:szCs w:val="22"/>
              </w:rPr>
              <w:t>О</w:t>
            </w:r>
          </w:p>
        </w:tc>
        <w:tc>
          <w:tcPr>
            <w:tcW w:w="3961" w:type="dxa"/>
          </w:tcPr>
          <w:p w14:paraId="74F65BBF" w14:textId="7B414595" w:rsidR="006310AA" w:rsidRPr="00F22D2E" w:rsidRDefault="00F94B41">
            <w:pPr>
              <w:pStyle w:val="GOSTTablenorm"/>
              <w:rPr>
                <w:szCs w:val="22"/>
              </w:rPr>
            </w:pPr>
            <w:r w:rsidRPr="00F22D2E">
              <w:rPr>
                <w:szCs w:val="22"/>
              </w:rPr>
              <w:t>У</w:t>
            </w:r>
            <w:r w:rsidR="00DE5A01">
              <w:rPr>
                <w:szCs w:val="22"/>
              </w:rPr>
              <w:t>казывается номер лицевого счета</w:t>
            </w:r>
          </w:p>
        </w:tc>
      </w:tr>
      <w:tr w:rsidR="006310AA" w:rsidRPr="00F22D2E" w14:paraId="57BB48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F5C6C80" w14:textId="77777777" w:rsidR="006310AA" w:rsidRPr="00F22D2E" w:rsidRDefault="00F94B41">
            <w:pPr>
              <w:pStyle w:val="GOSTTablenorm"/>
              <w:rPr>
                <w:szCs w:val="22"/>
              </w:rPr>
            </w:pPr>
            <w:r w:rsidRPr="00F22D2E">
              <w:rPr>
                <w:b/>
                <w:szCs w:val="22"/>
              </w:rPr>
              <w:t>Дополнительные параметры</w:t>
            </w:r>
          </w:p>
        </w:tc>
      </w:tr>
      <w:tr w:rsidR="006310AA" w:rsidRPr="00F22D2E" w14:paraId="5BCD8C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6D7A82A" w14:textId="77777777" w:rsidR="006310AA" w:rsidRPr="00F22D2E" w:rsidRDefault="00F94B41">
            <w:pPr>
              <w:pStyle w:val="GOSTTablenorm"/>
              <w:rPr>
                <w:szCs w:val="22"/>
              </w:rPr>
            </w:pPr>
            <w:r w:rsidRPr="00F22D2E">
              <w:rPr>
                <w:szCs w:val="22"/>
              </w:rPr>
              <w:t>Режим формирования</w:t>
            </w:r>
          </w:p>
        </w:tc>
        <w:tc>
          <w:tcPr>
            <w:tcW w:w="1700" w:type="dxa"/>
          </w:tcPr>
          <w:p w14:paraId="5A5B302B" w14:textId="77777777" w:rsidR="006310AA" w:rsidRPr="00F22D2E" w:rsidRDefault="00F94B41">
            <w:pPr>
              <w:pStyle w:val="GOSTTablenorm"/>
              <w:rPr>
                <w:szCs w:val="22"/>
              </w:rPr>
            </w:pPr>
            <w:r w:rsidRPr="00F22D2E">
              <w:rPr>
                <w:szCs w:val="22"/>
              </w:rPr>
              <w:t>TtlPrt_report_type_flag</w:t>
            </w:r>
          </w:p>
        </w:tc>
        <w:tc>
          <w:tcPr>
            <w:tcW w:w="567" w:type="dxa"/>
          </w:tcPr>
          <w:p w14:paraId="7753C473" w14:textId="77777777" w:rsidR="006310AA" w:rsidRPr="00F22D2E" w:rsidRDefault="00F94B41">
            <w:pPr>
              <w:pStyle w:val="GOSTTablenorm"/>
              <w:jc w:val="center"/>
              <w:rPr>
                <w:szCs w:val="22"/>
              </w:rPr>
            </w:pPr>
            <w:r w:rsidRPr="00F22D2E">
              <w:rPr>
                <w:szCs w:val="22"/>
              </w:rPr>
              <w:t>П</w:t>
            </w:r>
          </w:p>
        </w:tc>
        <w:tc>
          <w:tcPr>
            <w:tcW w:w="1133" w:type="dxa"/>
          </w:tcPr>
          <w:p w14:paraId="63A46005" w14:textId="77777777" w:rsidR="006310AA" w:rsidRPr="00F22D2E" w:rsidRDefault="00F94B41">
            <w:pPr>
              <w:pStyle w:val="GOSTTablenorm"/>
              <w:rPr>
                <w:szCs w:val="22"/>
              </w:rPr>
            </w:pPr>
            <w:r w:rsidRPr="00F22D2E">
              <w:rPr>
                <w:szCs w:val="22"/>
              </w:rPr>
              <w:t>Т(1-25)</w:t>
            </w:r>
          </w:p>
        </w:tc>
        <w:tc>
          <w:tcPr>
            <w:tcW w:w="567" w:type="dxa"/>
          </w:tcPr>
          <w:p w14:paraId="34047D8E" w14:textId="77777777" w:rsidR="006310AA" w:rsidRPr="00F22D2E" w:rsidRDefault="00F94B41">
            <w:pPr>
              <w:pStyle w:val="GOSTTablenorm"/>
              <w:jc w:val="center"/>
              <w:rPr>
                <w:szCs w:val="22"/>
              </w:rPr>
            </w:pPr>
            <w:r w:rsidRPr="00F22D2E">
              <w:rPr>
                <w:szCs w:val="22"/>
              </w:rPr>
              <w:t>О</w:t>
            </w:r>
          </w:p>
        </w:tc>
        <w:tc>
          <w:tcPr>
            <w:tcW w:w="3961" w:type="dxa"/>
          </w:tcPr>
          <w:p w14:paraId="2B516CFB" w14:textId="77777777" w:rsidR="006310AA" w:rsidRPr="00F22D2E" w:rsidRDefault="00F94B41">
            <w:pPr>
              <w:pStyle w:val="GOSTTablenorm"/>
              <w:rPr>
                <w:szCs w:val="22"/>
              </w:rPr>
            </w:pPr>
            <w:r w:rsidRPr="00F22D2E">
              <w:rPr>
                <w:szCs w:val="22"/>
              </w:rPr>
              <w:t xml:space="preserve">Указывается режим формирования. </w:t>
            </w:r>
          </w:p>
          <w:p w14:paraId="6DCE9C18" w14:textId="77777777" w:rsidR="006310AA" w:rsidRPr="00F22D2E" w:rsidRDefault="00F94B41">
            <w:pPr>
              <w:pStyle w:val="GOSTTablenorm"/>
              <w:rPr>
                <w:szCs w:val="22"/>
              </w:rPr>
            </w:pPr>
            <w:r w:rsidRPr="00F22D2E">
              <w:rPr>
                <w:szCs w:val="22"/>
              </w:rPr>
              <w:t>Допустимые значения:</w:t>
            </w:r>
          </w:p>
          <w:p w14:paraId="2A47266D" w14:textId="77777777" w:rsidR="006310AA" w:rsidRPr="00F22D2E" w:rsidRDefault="00F94B41" w:rsidP="00F94B41">
            <w:pPr>
              <w:pStyle w:val="GOSTTablenorm"/>
              <w:numPr>
                <w:ilvl w:val="0"/>
                <w:numId w:val="93"/>
              </w:numPr>
              <w:ind w:left="284" w:hanging="227"/>
              <w:rPr>
                <w:szCs w:val="22"/>
              </w:rPr>
            </w:pPr>
            <w:r w:rsidRPr="00F22D2E">
              <w:rPr>
                <w:szCs w:val="22"/>
              </w:rPr>
              <w:t>Промежуточный;</w:t>
            </w:r>
          </w:p>
          <w:p w14:paraId="0699F80C" w14:textId="27915473" w:rsidR="006310AA" w:rsidRPr="00F22D2E" w:rsidRDefault="00DE5A01" w:rsidP="00F94B41">
            <w:pPr>
              <w:pStyle w:val="GOSTTablenorm"/>
              <w:numPr>
                <w:ilvl w:val="0"/>
                <w:numId w:val="93"/>
              </w:numPr>
              <w:ind w:left="284" w:hanging="227"/>
              <w:rPr>
                <w:szCs w:val="22"/>
              </w:rPr>
            </w:pPr>
            <w:r>
              <w:rPr>
                <w:szCs w:val="22"/>
              </w:rPr>
              <w:t>Итоговый</w:t>
            </w:r>
          </w:p>
        </w:tc>
      </w:tr>
      <w:tr w:rsidR="006310AA" w:rsidRPr="00F22D2E" w14:paraId="7B08202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79A71AE" w14:textId="77777777" w:rsidR="006310AA" w:rsidRPr="00F22D2E" w:rsidRDefault="00F94B41">
            <w:pPr>
              <w:pStyle w:val="GOSTTablenorm"/>
              <w:rPr>
                <w:szCs w:val="22"/>
              </w:rPr>
            </w:pPr>
            <w:r w:rsidRPr="00F22D2E">
              <w:rPr>
                <w:b/>
                <w:szCs w:val="22"/>
              </w:rPr>
              <w:t>Заголовок отчета</w:t>
            </w:r>
          </w:p>
        </w:tc>
      </w:tr>
      <w:tr w:rsidR="006310AA" w:rsidRPr="00F22D2E" w14:paraId="693AEC3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C7B492" w14:textId="77777777" w:rsidR="006310AA" w:rsidRPr="00F22D2E" w:rsidRDefault="00F94B41">
            <w:pPr>
              <w:pStyle w:val="GOSTTablenorm"/>
              <w:rPr>
                <w:szCs w:val="22"/>
              </w:rPr>
            </w:pPr>
            <w:r w:rsidRPr="00F22D2E">
              <w:rPr>
                <w:szCs w:val="22"/>
              </w:rPr>
              <w:t>ТОФК</w:t>
            </w:r>
          </w:p>
        </w:tc>
        <w:tc>
          <w:tcPr>
            <w:tcW w:w="1700" w:type="dxa"/>
          </w:tcPr>
          <w:p w14:paraId="65670480" w14:textId="77777777" w:rsidR="006310AA" w:rsidRPr="00F22D2E" w:rsidRDefault="00F94B41">
            <w:pPr>
              <w:pStyle w:val="GOSTTablenorm"/>
              <w:rPr>
                <w:szCs w:val="22"/>
              </w:rPr>
            </w:pPr>
            <w:r w:rsidRPr="00F22D2E">
              <w:rPr>
                <w:szCs w:val="22"/>
              </w:rPr>
              <w:t>TtlPrt_TOFK</w:t>
            </w:r>
          </w:p>
        </w:tc>
        <w:tc>
          <w:tcPr>
            <w:tcW w:w="567" w:type="dxa"/>
          </w:tcPr>
          <w:p w14:paraId="3C249CF0" w14:textId="77777777" w:rsidR="006310AA" w:rsidRPr="00F22D2E" w:rsidRDefault="00F94B41">
            <w:pPr>
              <w:pStyle w:val="GOSTTablenorm"/>
              <w:jc w:val="center"/>
              <w:rPr>
                <w:szCs w:val="22"/>
              </w:rPr>
            </w:pPr>
            <w:r w:rsidRPr="00F22D2E">
              <w:rPr>
                <w:szCs w:val="22"/>
              </w:rPr>
              <w:t>С</w:t>
            </w:r>
          </w:p>
        </w:tc>
        <w:tc>
          <w:tcPr>
            <w:tcW w:w="1133" w:type="dxa"/>
          </w:tcPr>
          <w:p w14:paraId="63A56606" w14:textId="77777777" w:rsidR="006310AA" w:rsidRPr="00F22D2E" w:rsidRDefault="00F94B41">
            <w:pPr>
              <w:pStyle w:val="GOSTTablenorm"/>
              <w:rPr>
                <w:szCs w:val="22"/>
              </w:rPr>
            </w:pPr>
            <w:r w:rsidRPr="00F22D2E">
              <w:rPr>
                <w:szCs w:val="22"/>
              </w:rPr>
              <w:t>tMSC_TOFK</w:t>
            </w:r>
          </w:p>
        </w:tc>
        <w:tc>
          <w:tcPr>
            <w:tcW w:w="567" w:type="dxa"/>
          </w:tcPr>
          <w:p w14:paraId="5B47CEEB" w14:textId="77777777" w:rsidR="006310AA" w:rsidRPr="00F22D2E" w:rsidRDefault="00F94B41">
            <w:pPr>
              <w:pStyle w:val="GOSTTablenorm"/>
              <w:jc w:val="center"/>
              <w:rPr>
                <w:szCs w:val="22"/>
              </w:rPr>
            </w:pPr>
            <w:r w:rsidRPr="00F22D2E">
              <w:rPr>
                <w:szCs w:val="22"/>
              </w:rPr>
              <w:t>О</w:t>
            </w:r>
          </w:p>
        </w:tc>
        <w:tc>
          <w:tcPr>
            <w:tcW w:w="3961" w:type="dxa"/>
          </w:tcPr>
          <w:p w14:paraId="6CD9E5EF" w14:textId="77777777" w:rsidR="006310AA" w:rsidRPr="00F22D2E" w:rsidRDefault="00F94B41">
            <w:pPr>
              <w:pStyle w:val="GOSTTablenorm"/>
              <w:rPr>
                <w:szCs w:val="22"/>
              </w:rPr>
            </w:pPr>
            <w:r w:rsidRPr="00F22D2E">
              <w:rPr>
                <w:szCs w:val="22"/>
              </w:rPr>
              <w:t>Указывается ТОФК, где обслуживается лицевой счет, по которому формируется отчет.</w:t>
            </w:r>
          </w:p>
          <w:p w14:paraId="7E56F67C" w14:textId="0D6199D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_Ref22894936 \h  \* MERGEFORMAT </w:instrText>
            </w:r>
            <w:r w:rsidRPr="00F22D2E">
              <w:rPr>
                <w:szCs w:val="22"/>
              </w:rPr>
            </w:r>
            <w:r w:rsidRPr="00F22D2E">
              <w:rPr>
                <w:szCs w:val="22"/>
              </w:rPr>
              <w:fldChar w:fldCharType="separate"/>
            </w:r>
            <w:r w:rsidR="002C7CC9" w:rsidRPr="002C7CC9">
              <w:rPr>
                <w:szCs w:val="22"/>
              </w:rPr>
              <w:t>40</w:t>
            </w:r>
            <w:r w:rsidRPr="00F22D2E">
              <w:rPr>
                <w:szCs w:val="22"/>
              </w:rPr>
              <w:fldChar w:fldCharType="end"/>
            </w:r>
          </w:p>
        </w:tc>
      </w:tr>
      <w:tr w:rsidR="006310AA" w:rsidRPr="00F22D2E" w14:paraId="782A23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4847C28" w14:textId="77777777" w:rsidR="006310AA" w:rsidRPr="00F22D2E" w:rsidRDefault="00F94B41">
            <w:pPr>
              <w:pStyle w:val="GOSTTablenorm"/>
              <w:rPr>
                <w:szCs w:val="22"/>
              </w:rPr>
            </w:pPr>
            <w:r w:rsidRPr="00F22D2E">
              <w:rPr>
                <w:szCs w:val="22"/>
              </w:rPr>
              <w:t>ПБС</w:t>
            </w:r>
          </w:p>
        </w:tc>
        <w:tc>
          <w:tcPr>
            <w:tcW w:w="1700" w:type="dxa"/>
          </w:tcPr>
          <w:p w14:paraId="399BC846" w14:textId="77777777" w:rsidR="006310AA" w:rsidRPr="00F22D2E" w:rsidRDefault="00F94B41">
            <w:pPr>
              <w:pStyle w:val="GOSTTablenorm"/>
              <w:rPr>
                <w:szCs w:val="22"/>
              </w:rPr>
            </w:pPr>
            <w:r w:rsidRPr="00F22D2E">
              <w:rPr>
                <w:szCs w:val="22"/>
              </w:rPr>
              <w:t>TtlPrt_UBP</w:t>
            </w:r>
          </w:p>
        </w:tc>
        <w:tc>
          <w:tcPr>
            <w:tcW w:w="567" w:type="dxa"/>
          </w:tcPr>
          <w:p w14:paraId="285EF2AF" w14:textId="77777777" w:rsidR="006310AA" w:rsidRPr="00F22D2E" w:rsidRDefault="00F94B41">
            <w:pPr>
              <w:pStyle w:val="GOSTTablenorm"/>
              <w:jc w:val="center"/>
              <w:rPr>
                <w:szCs w:val="22"/>
              </w:rPr>
            </w:pPr>
            <w:r w:rsidRPr="00F22D2E">
              <w:rPr>
                <w:szCs w:val="22"/>
              </w:rPr>
              <w:t>С</w:t>
            </w:r>
          </w:p>
        </w:tc>
        <w:tc>
          <w:tcPr>
            <w:tcW w:w="1133" w:type="dxa"/>
          </w:tcPr>
          <w:p w14:paraId="5D90E177" w14:textId="77777777" w:rsidR="006310AA" w:rsidRPr="00F22D2E" w:rsidRDefault="00F94B41">
            <w:pPr>
              <w:pStyle w:val="GOSTTablenorm"/>
              <w:rPr>
                <w:szCs w:val="22"/>
              </w:rPr>
            </w:pPr>
            <w:r w:rsidRPr="00F22D2E">
              <w:rPr>
                <w:szCs w:val="22"/>
              </w:rPr>
              <w:t>tMSC_PBS_UBP1</w:t>
            </w:r>
          </w:p>
        </w:tc>
        <w:tc>
          <w:tcPr>
            <w:tcW w:w="567" w:type="dxa"/>
          </w:tcPr>
          <w:p w14:paraId="1A266D6C" w14:textId="77777777" w:rsidR="006310AA" w:rsidRPr="00F22D2E" w:rsidRDefault="00F94B41">
            <w:pPr>
              <w:pStyle w:val="GOSTTablenorm"/>
              <w:jc w:val="center"/>
              <w:rPr>
                <w:szCs w:val="22"/>
              </w:rPr>
            </w:pPr>
            <w:r w:rsidRPr="00F22D2E">
              <w:rPr>
                <w:szCs w:val="22"/>
              </w:rPr>
              <w:t>О</w:t>
            </w:r>
          </w:p>
        </w:tc>
        <w:tc>
          <w:tcPr>
            <w:tcW w:w="3961" w:type="dxa"/>
          </w:tcPr>
          <w:p w14:paraId="4F407DE2" w14:textId="7457B3AE"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_Ref19547779 \h  \* MERGEFORMAT </w:instrText>
            </w:r>
            <w:r w:rsidRPr="00F22D2E">
              <w:rPr>
                <w:szCs w:val="22"/>
              </w:rPr>
            </w:r>
            <w:r w:rsidRPr="00F22D2E">
              <w:rPr>
                <w:szCs w:val="22"/>
              </w:rPr>
              <w:fldChar w:fldCharType="separate"/>
            </w:r>
            <w:r w:rsidR="002C7CC9">
              <w:t>20</w:t>
            </w:r>
            <w:r w:rsidRPr="00F22D2E">
              <w:rPr>
                <w:szCs w:val="22"/>
              </w:rPr>
              <w:fldChar w:fldCharType="end"/>
            </w:r>
          </w:p>
        </w:tc>
      </w:tr>
      <w:tr w:rsidR="006310AA" w:rsidRPr="00F22D2E" w14:paraId="0D92AF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8F0B9B" w14:textId="77777777" w:rsidR="006310AA" w:rsidRPr="00F22D2E" w:rsidRDefault="00F94B41">
            <w:pPr>
              <w:pStyle w:val="GOSTTablenorm"/>
              <w:rPr>
                <w:szCs w:val="22"/>
              </w:rPr>
            </w:pPr>
            <w:r w:rsidRPr="00F22D2E">
              <w:rPr>
                <w:szCs w:val="22"/>
              </w:rPr>
              <w:t>ГРБС</w:t>
            </w:r>
          </w:p>
        </w:tc>
        <w:tc>
          <w:tcPr>
            <w:tcW w:w="1700" w:type="dxa"/>
          </w:tcPr>
          <w:p w14:paraId="21BCEC30" w14:textId="77777777" w:rsidR="006310AA" w:rsidRPr="00F22D2E" w:rsidRDefault="00F94B41">
            <w:pPr>
              <w:pStyle w:val="GOSTTablenorm"/>
              <w:rPr>
                <w:szCs w:val="22"/>
              </w:rPr>
            </w:pPr>
            <w:r w:rsidRPr="00F22D2E">
              <w:rPr>
                <w:szCs w:val="22"/>
              </w:rPr>
              <w:t>TtlPrt_GRBS</w:t>
            </w:r>
          </w:p>
        </w:tc>
        <w:tc>
          <w:tcPr>
            <w:tcW w:w="567" w:type="dxa"/>
          </w:tcPr>
          <w:p w14:paraId="67BDADB9" w14:textId="77777777" w:rsidR="006310AA" w:rsidRPr="00F22D2E" w:rsidRDefault="00F94B41">
            <w:pPr>
              <w:pStyle w:val="GOSTTablenorm"/>
              <w:jc w:val="center"/>
              <w:rPr>
                <w:szCs w:val="22"/>
              </w:rPr>
            </w:pPr>
            <w:r w:rsidRPr="00F22D2E">
              <w:rPr>
                <w:szCs w:val="22"/>
              </w:rPr>
              <w:t>С</w:t>
            </w:r>
          </w:p>
        </w:tc>
        <w:tc>
          <w:tcPr>
            <w:tcW w:w="1133" w:type="dxa"/>
          </w:tcPr>
          <w:p w14:paraId="72BE8C90" w14:textId="77777777" w:rsidR="006310AA" w:rsidRPr="00F22D2E" w:rsidRDefault="00F94B41">
            <w:pPr>
              <w:pStyle w:val="GOSTTablenorm"/>
              <w:rPr>
                <w:szCs w:val="22"/>
              </w:rPr>
            </w:pPr>
            <w:r w:rsidRPr="00F22D2E">
              <w:rPr>
                <w:szCs w:val="22"/>
              </w:rPr>
              <w:t>tMSC_GRBS1</w:t>
            </w:r>
          </w:p>
        </w:tc>
        <w:tc>
          <w:tcPr>
            <w:tcW w:w="567" w:type="dxa"/>
          </w:tcPr>
          <w:p w14:paraId="132361E8" w14:textId="77777777" w:rsidR="006310AA" w:rsidRPr="00F22D2E" w:rsidRDefault="00F94B41">
            <w:pPr>
              <w:pStyle w:val="GOSTTablenorm"/>
              <w:jc w:val="center"/>
              <w:rPr>
                <w:szCs w:val="22"/>
              </w:rPr>
            </w:pPr>
            <w:r w:rsidRPr="00F22D2E">
              <w:rPr>
                <w:szCs w:val="22"/>
              </w:rPr>
              <w:t>О</w:t>
            </w:r>
          </w:p>
        </w:tc>
        <w:tc>
          <w:tcPr>
            <w:tcW w:w="3961" w:type="dxa"/>
          </w:tcPr>
          <w:p w14:paraId="4F6FC2D8" w14:textId="63950D99"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_Ref19547784 \h  \* MERGEFORMAT </w:instrText>
            </w:r>
            <w:r w:rsidRPr="00F22D2E">
              <w:rPr>
                <w:szCs w:val="22"/>
              </w:rPr>
            </w:r>
            <w:r w:rsidRPr="00F22D2E">
              <w:rPr>
                <w:szCs w:val="22"/>
              </w:rPr>
              <w:fldChar w:fldCharType="separate"/>
            </w:r>
            <w:r w:rsidR="002C7CC9">
              <w:t>21</w:t>
            </w:r>
            <w:r w:rsidRPr="00F22D2E">
              <w:rPr>
                <w:szCs w:val="22"/>
              </w:rPr>
              <w:fldChar w:fldCharType="end"/>
            </w:r>
          </w:p>
        </w:tc>
      </w:tr>
      <w:tr w:rsidR="006310AA" w:rsidRPr="00F22D2E" w14:paraId="3A06B8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F7076A3" w14:textId="77777777" w:rsidR="006310AA" w:rsidRPr="00F22D2E" w:rsidRDefault="00F94B41">
            <w:pPr>
              <w:pStyle w:val="GOSTTablenorm"/>
              <w:rPr>
                <w:szCs w:val="22"/>
              </w:rPr>
            </w:pPr>
            <w:r w:rsidRPr="00F22D2E">
              <w:rPr>
                <w:szCs w:val="22"/>
              </w:rPr>
              <w:t>Бюджет</w:t>
            </w:r>
          </w:p>
        </w:tc>
        <w:tc>
          <w:tcPr>
            <w:tcW w:w="1700" w:type="dxa"/>
          </w:tcPr>
          <w:p w14:paraId="28843983" w14:textId="77777777" w:rsidR="006310AA" w:rsidRPr="00F22D2E" w:rsidRDefault="00F94B41">
            <w:pPr>
              <w:pStyle w:val="GOSTTablenorm"/>
              <w:rPr>
                <w:szCs w:val="22"/>
              </w:rPr>
            </w:pPr>
            <w:r w:rsidRPr="00F22D2E">
              <w:rPr>
                <w:szCs w:val="22"/>
              </w:rPr>
              <w:t>TtlPrt_MSC_Bdgt</w:t>
            </w:r>
          </w:p>
        </w:tc>
        <w:tc>
          <w:tcPr>
            <w:tcW w:w="567" w:type="dxa"/>
          </w:tcPr>
          <w:p w14:paraId="739F1873" w14:textId="77777777" w:rsidR="006310AA" w:rsidRPr="00F22D2E" w:rsidRDefault="00F94B41">
            <w:pPr>
              <w:pStyle w:val="GOSTTablenorm"/>
              <w:jc w:val="center"/>
              <w:rPr>
                <w:szCs w:val="22"/>
              </w:rPr>
            </w:pPr>
            <w:r w:rsidRPr="00F22D2E">
              <w:rPr>
                <w:szCs w:val="22"/>
              </w:rPr>
              <w:t>С</w:t>
            </w:r>
          </w:p>
        </w:tc>
        <w:tc>
          <w:tcPr>
            <w:tcW w:w="1133" w:type="dxa"/>
          </w:tcPr>
          <w:p w14:paraId="3979E705" w14:textId="77777777" w:rsidR="006310AA" w:rsidRPr="00F22D2E" w:rsidRDefault="00F94B41">
            <w:pPr>
              <w:pStyle w:val="GOSTTablenorm"/>
              <w:rPr>
                <w:szCs w:val="22"/>
              </w:rPr>
            </w:pPr>
            <w:r w:rsidRPr="00F22D2E">
              <w:rPr>
                <w:szCs w:val="22"/>
              </w:rPr>
              <w:t>tMSC_Bdgt1</w:t>
            </w:r>
          </w:p>
        </w:tc>
        <w:tc>
          <w:tcPr>
            <w:tcW w:w="567" w:type="dxa"/>
          </w:tcPr>
          <w:p w14:paraId="14A06C62" w14:textId="77777777" w:rsidR="006310AA" w:rsidRPr="00F22D2E" w:rsidRDefault="00F94B41">
            <w:pPr>
              <w:pStyle w:val="GOSTTablenorm"/>
              <w:jc w:val="center"/>
              <w:rPr>
                <w:szCs w:val="22"/>
              </w:rPr>
            </w:pPr>
            <w:r w:rsidRPr="00F22D2E">
              <w:rPr>
                <w:szCs w:val="22"/>
              </w:rPr>
              <w:t>О</w:t>
            </w:r>
          </w:p>
        </w:tc>
        <w:tc>
          <w:tcPr>
            <w:tcW w:w="3961" w:type="dxa"/>
          </w:tcPr>
          <w:p w14:paraId="696A9C9A" w14:textId="68379C4B"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_Ref19547788 \h  \* MERGEFORMAT </w:instrText>
            </w:r>
            <w:r w:rsidRPr="00F22D2E">
              <w:rPr>
                <w:szCs w:val="22"/>
              </w:rPr>
            </w:r>
            <w:r w:rsidRPr="00F22D2E">
              <w:rPr>
                <w:szCs w:val="22"/>
              </w:rPr>
              <w:fldChar w:fldCharType="separate"/>
            </w:r>
            <w:r w:rsidR="002C7CC9">
              <w:t>22</w:t>
            </w:r>
            <w:r w:rsidRPr="00F22D2E">
              <w:rPr>
                <w:szCs w:val="22"/>
              </w:rPr>
              <w:fldChar w:fldCharType="end"/>
            </w:r>
          </w:p>
        </w:tc>
      </w:tr>
      <w:tr w:rsidR="006310AA" w:rsidRPr="00F22D2E" w14:paraId="464C10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ED59130" w14:textId="77777777" w:rsidR="006310AA" w:rsidRPr="00F22D2E" w:rsidRDefault="00F94B41">
            <w:pPr>
              <w:pStyle w:val="GOSTTablenorm"/>
              <w:rPr>
                <w:szCs w:val="22"/>
              </w:rPr>
            </w:pPr>
            <w:r w:rsidRPr="00F22D2E">
              <w:rPr>
                <w:szCs w:val="22"/>
              </w:rPr>
              <w:t>Финансовый орган</w:t>
            </w:r>
          </w:p>
        </w:tc>
        <w:tc>
          <w:tcPr>
            <w:tcW w:w="1700" w:type="dxa"/>
          </w:tcPr>
          <w:p w14:paraId="522FA04C" w14:textId="77777777" w:rsidR="006310AA" w:rsidRPr="00F22D2E" w:rsidRDefault="00F94B41">
            <w:pPr>
              <w:pStyle w:val="GOSTTablenorm"/>
              <w:rPr>
                <w:szCs w:val="22"/>
              </w:rPr>
            </w:pPr>
            <w:r w:rsidRPr="00F22D2E">
              <w:rPr>
                <w:szCs w:val="22"/>
              </w:rPr>
              <w:t>TtlPrt_FO</w:t>
            </w:r>
          </w:p>
        </w:tc>
        <w:tc>
          <w:tcPr>
            <w:tcW w:w="567" w:type="dxa"/>
          </w:tcPr>
          <w:p w14:paraId="082576DA" w14:textId="77777777" w:rsidR="006310AA" w:rsidRPr="00F22D2E" w:rsidRDefault="00F94B41">
            <w:pPr>
              <w:pStyle w:val="GOSTTablenorm"/>
              <w:jc w:val="center"/>
              <w:rPr>
                <w:szCs w:val="22"/>
              </w:rPr>
            </w:pPr>
            <w:r w:rsidRPr="00F22D2E">
              <w:rPr>
                <w:szCs w:val="22"/>
              </w:rPr>
              <w:t>С</w:t>
            </w:r>
          </w:p>
        </w:tc>
        <w:tc>
          <w:tcPr>
            <w:tcW w:w="1133" w:type="dxa"/>
          </w:tcPr>
          <w:p w14:paraId="204D4A9C" w14:textId="77777777" w:rsidR="006310AA" w:rsidRPr="00F22D2E" w:rsidRDefault="00F94B41">
            <w:pPr>
              <w:pStyle w:val="GOSTTablenorm"/>
              <w:rPr>
                <w:szCs w:val="22"/>
              </w:rPr>
            </w:pPr>
            <w:r w:rsidRPr="00F22D2E">
              <w:rPr>
                <w:szCs w:val="22"/>
              </w:rPr>
              <w:t>tMSC_FnclInst</w:t>
            </w:r>
          </w:p>
        </w:tc>
        <w:tc>
          <w:tcPr>
            <w:tcW w:w="567" w:type="dxa"/>
          </w:tcPr>
          <w:p w14:paraId="50340C1A" w14:textId="77777777" w:rsidR="006310AA" w:rsidRPr="00F22D2E" w:rsidRDefault="00F94B41">
            <w:pPr>
              <w:pStyle w:val="GOSTTablenorm"/>
              <w:jc w:val="center"/>
              <w:rPr>
                <w:szCs w:val="22"/>
              </w:rPr>
            </w:pPr>
            <w:r w:rsidRPr="00F22D2E">
              <w:rPr>
                <w:szCs w:val="22"/>
              </w:rPr>
              <w:t>О</w:t>
            </w:r>
          </w:p>
        </w:tc>
        <w:tc>
          <w:tcPr>
            <w:tcW w:w="3961" w:type="dxa"/>
          </w:tcPr>
          <w:p w14:paraId="77C11B95" w14:textId="3873D0CC"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_Ref19547792 \h  \* MERGEFORMAT </w:instrText>
            </w:r>
            <w:r w:rsidRPr="00F22D2E">
              <w:rPr>
                <w:szCs w:val="22"/>
              </w:rPr>
            </w:r>
            <w:r w:rsidRPr="00F22D2E">
              <w:rPr>
                <w:szCs w:val="22"/>
              </w:rPr>
              <w:fldChar w:fldCharType="separate"/>
            </w:r>
            <w:r w:rsidR="002C7CC9">
              <w:t>23</w:t>
            </w:r>
            <w:r w:rsidRPr="00F22D2E">
              <w:rPr>
                <w:szCs w:val="22"/>
              </w:rPr>
              <w:fldChar w:fldCharType="end"/>
            </w:r>
          </w:p>
        </w:tc>
      </w:tr>
      <w:tr w:rsidR="006310AA" w:rsidRPr="00F22D2E" w14:paraId="3C1DFEE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2885E6" w14:textId="77777777" w:rsidR="006310AA" w:rsidRPr="00F22D2E" w:rsidRDefault="00F94B41">
            <w:pPr>
              <w:pStyle w:val="GOSTTablenorm"/>
              <w:rPr>
                <w:szCs w:val="22"/>
              </w:rPr>
            </w:pPr>
            <w:r w:rsidRPr="00F22D2E">
              <w:rPr>
                <w:szCs w:val="22"/>
              </w:rPr>
              <w:t>по ОКТМО</w:t>
            </w:r>
          </w:p>
        </w:tc>
        <w:tc>
          <w:tcPr>
            <w:tcW w:w="1700" w:type="dxa"/>
          </w:tcPr>
          <w:p w14:paraId="00A5CC95" w14:textId="77777777" w:rsidR="006310AA" w:rsidRPr="00F22D2E" w:rsidRDefault="00F94B41">
            <w:pPr>
              <w:pStyle w:val="GOSTTablenorm"/>
              <w:rPr>
                <w:szCs w:val="22"/>
              </w:rPr>
            </w:pPr>
            <w:r w:rsidRPr="00F22D2E">
              <w:rPr>
                <w:szCs w:val="22"/>
              </w:rPr>
              <w:t>TtlPrt_CdOKTMO</w:t>
            </w:r>
          </w:p>
        </w:tc>
        <w:tc>
          <w:tcPr>
            <w:tcW w:w="567" w:type="dxa"/>
          </w:tcPr>
          <w:p w14:paraId="73A625B3" w14:textId="77777777" w:rsidR="006310AA" w:rsidRPr="00F22D2E" w:rsidRDefault="00F94B41">
            <w:pPr>
              <w:pStyle w:val="GOSTTablenorm"/>
              <w:jc w:val="center"/>
              <w:rPr>
                <w:szCs w:val="22"/>
              </w:rPr>
            </w:pPr>
            <w:r w:rsidRPr="00F22D2E">
              <w:rPr>
                <w:szCs w:val="22"/>
              </w:rPr>
              <w:t>П</w:t>
            </w:r>
          </w:p>
        </w:tc>
        <w:tc>
          <w:tcPr>
            <w:tcW w:w="1133" w:type="dxa"/>
          </w:tcPr>
          <w:p w14:paraId="48013F5C" w14:textId="77777777" w:rsidR="006310AA" w:rsidRPr="00F22D2E" w:rsidRDefault="00F94B41">
            <w:pPr>
              <w:pStyle w:val="GOSTTablenorm"/>
              <w:rPr>
                <w:szCs w:val="22"/>
              </w:rPr>
            </w:pPr>
            <w:r w:rsidRPr="00F22D2E">
              <w:rPr>
                <w:szCs w:val="22"/>
              </w:rPr>
              <w:t>Т(8)</w:t>
            </w:r>
          </w:p>
        </w:tc>
        <w:tc>
          <w:tcPr>
            <w:tcW w:w="567" w:type="dxa"/>
          </w:tcPr>
          <w:p w14:paraId="72E8910C" w14:textId="77777777" w:rsidR="006310AA" w:rsidRPr="00F22D2E" w:rsidRDefault="00F94B41">
            <w:pPr>
              <w:pStyle w:val="GOSTTablenorm"/>
              <w:jc w:val="center"/>
              <w:rPr>
                <w:szCs w:val="22"/>
              </w:rPr>
            </w:pPr>
            <w:r w:rsidRPr="00F22D2E">
              <w:rPr>
                <w:szCs w:val="22"/>
              </w:rPr>
              <w:t>О</w:t>
            </w:r>
          </w:p>
        </w:tc>
        <w:tc>
          <w:tcPr>
            <w:tcW w:w="3961" w:type="dxa"/>
          </w:tcPr>
          <w:p w14:paraId="5F117763" w14:textId="6F7FA923" w:rsidR="006310AA" w:rsidRPr="00F22D2E" w:rsidRDefault="00F94B41">
            <w:pPr>
              <w:pStyle w:val="GOSTTablenorm"/>
              <w:rPr>
                <w:szCs w:val="22"/>
              </w:rPr>
            </w:pPr>
            <w:r w:rsidRPr="00F22D2E">
              <w:rPr>
                <w:szCs w:val="22"/>
              </w:rPr>
              <w:t>Указывается значе</w:t>
            </w:r>
            <w:r w:rsidR="00DE5A01">
              <w:rPr>
                <w:szCs w:val="22"/>
              </w:rPr>
              <w:t>ние ОКТМО бюджета</w:t>
            </w:r>
          </w:p>
        </w:tc>
      </w:tr>
      <w:tr w:rsidR="006310AA" w:rsidRPr="00F22D2E" w14:paraId="0FD7D1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5C80FD9" w14:textId="77777777" w:rsidR="006310AA" w:rsidRPr="00F22D2E" w:rsidRDefault="00F94B41">
            <w:pPr>
              <w:pStyle w:val="GOSTTablenorm"/>
              <w:rPr>
                <w:szCs w:val="22"/>
              </w:rPr>
            </w:pPr>
            <w:r w:rsidRPr="00F22D2E">
              <w:rPr>
                <w:szCs w:val="22"/>
              </w:rPr>
              <w:lastRenderedPageBreak/>
              <w:t>Уровень конфиденциальности</w:t>
            </w:r>
          </w:p>
        </w:tc>
        <w:tc>
          <w:tcPr>
            <w:tcW w:w="1700" w:type="dxa"/>
          </w:tcPr>
          <w:p w14:paraId="4714D950" w14:textId="77777777" w:rsidR="006310AA" w:rsidRPr="00F22D2E" w:rsidRDefault="00F94B41">
            <w:pPr>
              <w:pStyle w:val="GOSTTablenorm"/>
              <w:rPr>
                <w:szCs w:val="22"/>
              </w:rPr>
            </w:pPr>
            <w:r w:rsidRPr="00F22D2E">
              <w:rPr>
                <w:szCs w:val="22"/>
              </w:rPr>
              <w:t>TtlPrt_SECRECY</w:t>
            </w:r>
          </w:p>
        </w:tc>
        <w:tc>
          <w:tcPr>
            <w:tcW w:w="567" w:type="dxa"/>
          </w:tcPr>
          <w:p w14:paraId="05E1B7F8" w14:textId="77777777" w:rsidR="006310AA" w:rsidRPr="00F22D2E" w:rsidRDefault="00F94B41">
            <w:pPr>
              <w:pStyle w:val="GOSTTablenorm"/>
              <w:jc w:val="center"/>
              <w:rPr>
                <w:szCs w:val="22"/>
              </w:rPr>
            </w:pPr>
            <w:r w:rsidRPr="00F22D2E">
              <w:rPr>
                <w:szCs w:val="22"/>
              </w:rPr>
              <w:t>С</w:t>
            </w:r>
          </w:p>
        </w:tc>
        <w:tc>
          <w:tcPr>
            <w:tcW w:w="1133" w:type="dxa"/>
          </w:tcPr>
          <w:p w14:paraId="3F5B59C5" w14:textId="77777777" w:rsidR="006310AA" w:rsidRPr="00F22D2E" w:rsidRDefault="00F94B41">
            <w:pPr>
              <w:pStyle w:val="GOSTTablenorm"/>
              <w:rPr>
                <w:szCs w:val="22"/>
              </w:rPr>
            </w:pPr>
            <w:r w:rsidRPr="00F22D2E">
              <w:rPr>
                <w:szCs w:val="22"/>
              </w:rPr>
              <w:t>tSecrecyLevelComplex</w:t>
            </w:r>
          </w:p>
        </w:tc>
        <w:tc>
          <w:tcPr>
            <w:tcW w:w="567" w:type="dxa"/>
          </w:tcPr>
          <w:p w14:paraId="2E8FA8A5" w14:textId="77777777" w:rsidR="006310AA" w:rsidRPr="00F22D2E" w:rsidRDefault="00F94B41">
            <w:pPr>
              <w:pStyle w:val="GOSTTablenorm"/>
              <w:jc w:val="center"/>
              <w:rPr>
                <w:szCs w:val="22"/>
              </w:rPr>
            </w:pPr>
            <w:r w:rsidRPr="00F22D2E">
              <w:rPr>
                <w:szCs w:val="22"/>
              </w:rPr>
              <w:t>О</w:t>
            </w:r>
          </w:p>
        </w:tc>
        <w:tc>
          <w:tcPr>
            <w:tcW w:w="3961" w:type="dxa"/>
          </w:tcPr>
          <w:p w14:paraId="58457FC2" w14:textId="77777777" w:rsidR="006310AA" w:rsidRPr="00F22D2E" w:rsidRDefault="00F94B41">
            <w:pPr>
              <w:pStyle w:val="GOSTTablenorm"/>
              <w:rPr>
                <w:szCs w:val="22"/>
              </w:rPr>
            </w:pPr>
            <w:r w:rsidRPr="00F22D2E">
              <w:rPr>
                <w:szCs w:val="22"/>
              </w:rPr>
              <w:t xml:space="preserve">Указывается уровень конфиденциальности формируемого отчета. </w:t>
            </w:r>
          </w:p>
          <w:p w14:paraId="7D4309B1" w14:textId="0F889024"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_Ref46303796 \h  \* MERGEFORMAT </w:instrText>
            </w:r>
            <w:r w:rsidRPr="00F22D2E">
              <w:rPr>
                <w:szCs w:val="22"/>
              </w:rPr>
            </w:r>
            <w:r w:rsidRPr="00F22D2E">
              <w:rPr>
                <w:szCs w:val="22"/>
              </w:rPr>
              <w:fldChar w:fldCharType="separate"/>
            </w:r>
            <w:r w:rsidR="002C7CC9">
              <w:t>24</w:t>
            </w:r>
            <w:r w:rsidRPr="00F22D2E">
              <w:rPr>
                <w:szCs w:val="22"/>
              </w:rPr>
              <w:fldChar w:fldCharType="end"/>
            </w:r>
          </w:p>
        </w:tc>
      </w:tr>
      <w:tr w:rsidR="006310AA" w:rsidRPr="00F22D2E" w14:paraId="20DE30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5985ABF" w14:textId="77777777" w:rsidR="006310AA" w:rsidRPr="00F22D2E" w:rsidRDefault="00F94B41">
            <w:pPr>
              <w:pStyle w:val="GOSTTablenorm"/>
              <w:rPr>
                <w:szCs w:val="22"/>
              </w:rPr>
            </w:pPr>
            <w:r w:rsidRPr="00F22D2E">
              <w:rPr>
                <w:b/>
                <w:szCs w:val="22"/>
              </w:rPr>
              <w:t>1. Операции с бюджетными данными</w:t>
            </w:r>
          </w:p>
        </w:tc>
      </w:tr>
      <w:tr w:rsidR="006310AA" w:rsidRPr="00F22D2E" w14:paraId="5B1555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704B80C" w14:textId="77777777" w:rsidR="006310AA" w:rsidRPr="00F22D2E" w:rsidRDefault="00F94B41">
            <w:pPr>
              <w:pStyle w:val="GOSTTablenorm"/>
              <w:rPr>
                <w:szCs w:val="22"/>
              </w:rPr>
            </w:pPr>
            <w:r w:rsidRPr="00F22D2E">
              <w:rPr>
                <w:b/>
                <w:szCs w:val="22"/>
              </w:rPr>
              <w:t>1.1. Остатки на лицевом счете</w:t>
            </w:r>
          </w:p>
        </w:tc>
      </w:tr>
      <w:tr w:rsidR="006310AA" w:rsidRPr="00F22D2E" w14:paraId="56A6C7A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72E2F0" w14:textId="77777777" w:rsidR="006310AA" w:rsidRPr="00F22D2E" w:rsidRDefault="00F94B41">
            <w:pPr>
              <w:pStyle w:val="GOSTTablenorm"/>
              <w:rPr>
                <w:szCs w:val="22"/>
              </w:rPr>
            </w:pPr>
            <w:r w:rsidRPr="00F22D2E">
              <w:rPr>
                <w:szCs w:val="22"/>
              </w:rPr>
              <w:t>Остатки на лицевом счете</w:t>
            </w:r>
          </w:p>
        </w:tc>
        <w:tc>
          <w:tcPr>
            <w:tcW w:w="1700" w:type="dxa"/>
          </w:tcPr>
          <w:p w14:paraId="3E7907B9" w14:textId="77777777" w:rsidR="006310AA" w:rsidRPr="00F22D2E" w:rsidRDefault="00F94B41">
            <w:pPr>
              <w:pStyle w:val="GOSTTablenorm"/>
              <w:rPr>
                <w:szCs w:val="22"/>
              </w:rPr>
            </w:pPr>
            <w:r w:rsidRPr="00F22D2E">
              <w:rPr>
                <w:szCs w:val="22"/>
              </w:rPr>
              <w:t>R_759_G_S1_1_D</w:t>
            </w:r>
          </w:p>
        </w:tc>
        <w:tc>
          <w:tcPr>
            <w:tcW w:w="567" w:type="dxa"/>
          </w:tcPr>
          <w:p w14:paraId="442A2BAF" w14:textId="77777777" w:rsidR="006310AA" w:rsidRPr="00F22D2E" w:rsidRDefault="00F94B41">
            <w:pPr>
              <w:pStyle w:val="GOSTTablenorm"/>
              <w:jc w:val="center"/>
              <w:rPr>
                <w:szCs w:val="22"/>
              </w:rPr>
            </w:pPr>
            <w:r w:rsidRPr="00F22D2E">
              <w:rPr>
                <w:szCs w:val="22"/>
              </w:rPr>
              <w:t>C</w:t>
            </w:r>
          </w:p>
        </w:tc>
        <w:tc>
          <w:tcPr>
            <w:tcW w:w="1133" w:type="dxa"/>
          </w:tcPr>
          <w:p w14:paraId="20DAAC7F" w14:textId="77777777" w:rsidR="006310AA" w:rsidRPr="00F22D2E" w:rsidRDefault="00F94B41">
            <w:pPr>
              <w:pStyle w:val="GOSTTablenorm"/>
              <w:rPr>
                <w:szCs w:val="22"/>
              </w:rPr>
            </w:pPr>
            <w:r w:rsidRPr="00F22D2E">
              <w:rPr>
                <w:szCs w:val="22"/>
              </w:rPr>
              <w:t>tR_759_G_S1_1_D</w:t>
            </w:r>
          </w:p>
        </w:tc>
        <w:tc>
          <w:tcPr>
            <w:tcW w:w="567" w:type="dxa"/>
          </w:tcPr>
          <w:p w14:paraId="00184867" w14:textId="77777777" w:rsidR="006310AA" w:rsidRPr="00F22D2E" w:rsidRDefault="00F94B41">
            <w:pPr>
              <w:pStyle w:val="GOSTTablenorm"/>
              <w:jc w:val="center"/>
              <w:rPr>
                <w:szCs w:val="22"/>
              </w:rPr>
            </w:pPr>
            <w:r w:rsidRPr="00F22D2E">
              <w:rPr>
                <w:szCs w:val="22"/>
              </w:rPr>
              <w:t>Н</w:t>
            </w:r>
          </w:p>
        </w:tc>
        <w:tc>
          <w:tcPr>
            <w:tcW w:w="3961" w:type="dxa"/>
          </w:tcPr>
          <w:p w14:paraId="3E9E36BD" w14:textId="050E6244"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_Ref22894990 \h  \* MERGEFORMAT </w:instrText>
            </w:r>
            <w:r w:rsidRPr="00F22D2E">
              <w:rPr>
                <w:szCs w:val="22"/>
              </w:rPr>
            </w:r>
            <w:r w:rsidRPr="00F22D2E">
              <w:rPr>
                <w:szCs w:val="22"/>
              </w:rPr>
              <w:fldChar w:fldCharType="separate"/>
            </w:r>
            <w:r w:rsidR="002C7CC9" w:rsidRPr="002C7CC9">
              <w:rPr>
                <w:szCs w:val="22"/>
              </w:rPr>
              <w:t>41</w:t>
            </w:r>
            <w:r w:rsidRPr="00F22D2E">
              <w:rPr>
                <w:szCs w:val="22"/>
              </w:rPr>
              <w:fldChar w:fldCharType="end"/>
            </w:r>
          </w:p>
        </w:tc>
      </w:tr>
      <w:tr w:rsidR="006310AA" w:rsidRPr="00F22D2E" w14:paraId="3B617B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74634B9" w14:textId="77777777" w:rsidR="006310AA" w:rsidRPr="00F22D2E" w:rsidRDefault="00F94B41">
            <w:pPr>
              <w:pStyle w:val="GOSTTablenorm"/>
              <w:rPr>
                <w:szCs w:val="22"/>
              </w:rPr>
            </w:pPr>
            <w:r w:rsidRPr="00F22D2E">
              <w:rPr>
                <w:b/>
                <w:szCs w:val="22"/>
              </w:rPr>
              <w:t>1.2. Доведенные бюджетные данные</w:t>
            </w:r>
          </w:p>
        </w:tc>
      </w:tr>
      <w:tr w:rsidR="006310AA" w:rsidRPr="00F22D2E" w14:paraId="665A2E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5DE907F" w14:textId="77777777" w:rsidR="006310AA" w:rsidRPr="00F22D2E" w:rsidRDefault="00F94B41">
            <w:pPr>
              <w:pStyle w:val="GOSTTablenorm"/>
              <w:rPr>
                <w:szCs w:val="22"/>
              </w:rPr>
            </w:pPr>
            <w:r w:rsidRPr="00F22D2E">
              <w:rPr>
                <w:b/>
                <w:szCs w:val="22"/>
              </w:rPr>
              <w:t>1.2.1. Бюджетные данные</w:t>
            </w:r>
          </w:p>
        </w:tc>
      </w:tr>
      <w:tr w:rsidR="006310AA" w:rsidRPr="00F22D2E" w14:paraId="5C934C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A69C38" w14:textId="77777777" w:rsidR="006310AA" w:rsidRPr="00F22D2E" w:rsidRDefault="00F94B41">
            <w:pPr>
              <w:pStyle w:val="GOSTTablenorm"/>
              <w:rPr>
                <w:szCs w:val="22"/>
              </w:rPr>
            </w:pPr>
            <w:r w:rsidRPr="00F22D2E">
              <w:rPr>
                <w:szCs w:val="22"/>
              </w:rPr>
              <w:t>Бюджетные данные</w:t>
            </w:r>
          </w:p>
        </w:tc>
        <w:tc>
          <w:tcPr>
            <w:tcW w:w="1700" w:type="dxa"/>
          </w:tcPr>
          <w:p w14:paraId="0EC3D9DA" w14:textId="77777777" w:rsidR="006310AA" w:rsidRPr="00F22D2E" w:rsidRDefault="00F94B41">
            <w:pPr>
              <w:pStyle w:val="GOSTTablenorm"/>
              <w:rPr>
                <w:szCs w:val="22"/>
              </w:rPr>
            </w:pPr>
            <w:r w:rsidRPr="00F22D2E">
              <w:rPr>
                <w:szCs w:val="22"/>
              </w:rPr>
              <w:t>R_759_G_S1_2_1_D</w:t>
            </w:r>
          </w:p>
        </w:tc>
        <w:tc>
          <w:tcPr>
            <w:tcW w:w="567" w:type="dxa"/>
          </w:tcPr>
          <w:p w14:paraId="0A893AF1" w14:textId="77777777" w:rsidR="006310AA" w:rsidRPr="00F22D2E" w:rsidRDefault="00F94B41">
            <w:pPr>
              <w:pStyle w:val="GOSTTablenorm"/>
              <w:jc w:val="center"/>
              <w:rPr>
                <w:szCs w:val="22"/>
              </w:rPr>
            </w:pPr>
            <w:r w:rsidRPr="00F22D2E">
              <w:rPr>
                <w:szCs w:val="22"/>
              </w:rPr>
              <w:t>C</w:t>
            </w:r>
          </w:p>
        </w:tc>
        <w:tc>
          <w:tcPr>
            <w:tcW w:w="1133" w:type="dxa"/>
          </w:tcPr>
          <w:p w14:paraId="4DA6F29C" w14:textId="77777777" w:rsidR="006310AA" w:rsidRPr="00F22D2E" w:rsidRDefault="00F94B41">
            <w:pPr>
              <w:pStyle w:val="GOSTTablenorm"/>
              <w:rPr>
                <w:szCs w:val="22"/>
              </w:rPr>
            </w:pPr>
            <w:r w:rsidRPr="00F22D2E">
              <w:rPr>
                <w:szCs w:val="22"/>
              </w:rPr>
              <w:t>tR_759_G_S1_2_1_D</w:t>
            </w:r>
          </w:p>
        </w:tc>
        <w:tc>
          <w:tcPr>
            <w:tcW w:w="567" w:type="dxa"/>
          </w:tcPr>
          <w:p w14:paraId="18B63A51" w14:textId="77777777" w:rsidR="006310AA" w:rsidRPr="00F22D2E" w:rsidRDefault="00F94B41">
            <w:pPr>
              <w:pStyle w:val="GOSTTablenorm"/>
              <w:jc w:val="center"/>
              <w:rPr>
                <w:szCs w:val="22"/>
              </w:rPr>
            </w:pPr>
            <w:r w:rsidRPr="00F22D2E">
              <w:rPr>
                <w:szCs w:val="22"/>
              </w:rPr>
              <w:t>Н</w:t>
            </w:r>
          </w:p>
        </w:tc>
        <w:tc>
          <w:tcPr>
            <w:tcW w:w="3961" w:type="dxa"/>
          </w:tcPr>
          <w:p w14:paraId="21E801A1" w14:textId="13DC6C20"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_Ref22895004 \h  \* MERGEFORMAT </w:instrText>
            </w:r>
            <w:r w:rsidRPr="00F22D2E">
              <w:rPr>
                <w:szCs w:val="22"/>
              </w:rPr>
            </w:r>
            <w:r w:rsidRPr="00F22D2E">
              <w:rPr>
                <w:szCs w:val="22"/>
              </w:rPr>
              <w:fldChar w:fldCharType="separate"/>
            </w:r>
            <w:r w:rsidR="002C7CC9" w:rsidRPr="002C7CC9">
              <w:rPr>
                <w:szCs w:val="22"/>
              </w:rPr>
              <w:t>43</w:t>
            </w:r>
            <w:r w:rsidRPr="00F22D2E">
              <w:rPr>
                <w:szCs w:val="22"/>
              </w:rPr>
              <w:fldChar w:fldCharType="end"/>
            </w:r>
          </w:p>
        </w:tc>
      </w:tr>
      <w:tr w:rsidR="006310AA" w:rsidRPr="00F22D2E" w14:paraId="592DD29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9FA752B" w14:textId="77777777" w:rsidR="006310AA" w:rsidRPr="00F22D2E" w:rsidRDefault="00F94B41">
            <w:pPr>
              <w:pStyle w:val="GOSTTablenorm"/>
              <w:rPr>
                <w:szCs w:val="22"/>
              </w:rPr>
            </w:pPr>
            <w:r w:rsidRPr="00F22D2E">
              <w:rPr>
                <w:szCs w:val="22"/>
              </w:rPr>
              <w:t>Итого</w:t>
            </w:r>
          </w:p>
          <w:p w14:paraId="386DA307" w14:textId="77777777" w:rsidR="006310AA" w:rsidRPr="00F22D2E" w:rsidRDefault="00F94B41">
            <w:pPr>
              <w:pStyle w:val="GOSTTablenorm"/>
              <w:rPr>
                <w:szCs w:val="22"/>
              </w:rPr>
            </w:pPr>
            <w:r w:rsidRPr="00F22D2E">
              <w:rPr>
                <w:szCs w:val="22"/>
              </w:rPr>
              <w:t>Бюджетные ассигнования</w:t>
            </w:r>
          </w:p>
          <w:p w14:paraId="6114040E" w14:textId="77777777" w:rsidR="006310AA" w:rsidRPr="00F22D2E" w:rsidRDefault="00F94B41">
            <w:pPr>
              <w:pStyle w:val="GOSTTablenorm"/>
              <w:rPr>
                <w:szCs w:val="22"/>
              </w:rPr>
            </w:pPr>
            <w:r w:rsidRPr="00F22D2E">
              <w:rPr>
                <w:szCs w:val="22"/>
              </w:rPr>
              <w:t>на ____ текущий финансовый год</w:t>
            </w:r>
          </w:p>
        </w:tc>
        <w:tc>
          <w:tcPr>
            <w:tcW w:w="1700" w:type="dxa"/>
          </w:tcPr>
          <w:p w14:paraId="57EC75FC" w14:textId="77777777" w:rsidR="006310AA" w:rsidRPr="00F22D2E" w:rsidRDefault="00F94B41">
            <w:pPr>
              <w:pStyle w:val="GOSTTablenorm"/>
              <w:rPr>
                <w:szCs w:val="22"/>
              </w:rPr>
            </w:pPr>
            <w:r w:rsidRPr="00F22D2E">
              <w:rPr>
                <w:szCs w:val="22"/>
              </w:rPr>
              <w:t>R_G_S1_2_1_F_R4</w:t>
            </w:r>
          </w:p>
        </w:tc>
        <w:tc>
          <w:tcPr>
            <w:tcW w:w="567" w:type="dxa"/>
          </w:tcPr>
          <w:p w14:paraId="257729C7" w14:textId="77777777" w:rsidR="006310AA" w:rsidRPr="00F22D2E" w:rsidRDefault="00F94B41">
            <w:pPr>
              <w:pStyle w:val="GOSTTablenorm"/>
              <w:jc w:val="center"/>
              <w:rPr>
                <w:szCs w:val="22"/>
              </w:rPr>
            </w:pPr>
            <w:r w:rsidRPr="00F22D2E">
              <w:rPr>
                <w:szCs w:val="22"/>
              </w:rPr>
              <w:t>П</w:t>
            </w:r>
          </w:p>
        </w:tc>
        <w:tc>
          <w:tcPr>
            <w:tcW w:w="1133" w:type="dxa"/>
          </w:tcPr>
          <w:p w14:paraId="678A79FA" w14:textId="77777777" w:rsidR="006310AA" w:rsidRPr="00F22D2E" w:rsidRDefault="00F94B41">
            <w:pPr>
              <w:pStyle w:val="GOSTTablenorm"/>
              <w:rPr>
                <w:szCs w:val="22"/>
              </w:rPr>
            </w:pPr>
            <w:r w:rsidRPr="00F22D2E">
              <w:rPr>
                <w:szCs w:val="22"/>
              </w:rPr>
              <w:t>N(20.2)</w:t>
            </w:r>
          </w:p>
        </w:tc>
        <w:tc>
          <w:tcPr>
            <w:tcW w:w="567" w:type="dxa"/>
          </w:tcPr>
          <w:p w14:paraId="46765EFC" w14:textId="77777777" w:rsidR="006310AA" w:rsidRPr="00F22D2E" w:rsidRDefault="00F94B41">
            <w:pPr>
              <w:pStyle w:val="GOSTTablenorm"/>
              <w:jc w:val="center"/>
              <w:rPr>
                <w:szCs w:val="22"/>
              </w:rPr>
            </w:pPr>
            <w:r w:rsidRPr="00F22D2E">
              <w:rPr>
                <w:szCs w:val="22"/>
              </w:rPr>
              <w:t>Н</w:t>
            </w:r>
          </w:p>
        </w:tc>
        <w:tc>
          <w:tcPr>
            <w:tcW w:w="3961" w:type="dxa"/>
          </w:tcPr>
          <w:p w14:paraId="4626CA5B" w14:textId="7123E557" w:rsidR="006310AA" w:rsidRPr="00F22D2E" w:rsidRDefault="00F94B41">
            <w:pPr>
              <w:pStyle w:val="GOSTTablenorm"/>
              <w:rPr>
                <w:szCs w:val="22"/>
              </w:rPr>
            </w:pPr>
            <w:r w:rsidRPr="00F22D2E">
              <w:rPr>
                <w:szCs w:val="22"/>
              </w:rPr>
              <w:t>Указывается итоговая сумма изменений (увеличение или уменьшение) бюджетных ассигнований, доведенных д</w:t>
            </w:r>
            <w:r w:rsidR="00DE5A01">
              <w:rPr>
                <w:szCs w:val="22"/>
              </w:rPr>
              <w:t>о ПБС на текущий финансовый год</w:t>
            </w:r>
          </w:p>
        </w:tc>
      </w:tr>
      <w:tr w:rsidR="006310AA" w:rsidRPr="00F22D2E" w14:paraId="20B3045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DF5846F" w14:textId="77777777" w:rsidR="006310AA" w:rsidRPr="00F22D2E" w:rsidRDefault="00F94B41">
            <w:pPr>
              <w:pStyle w:val="GOSTTablenorm"/>
              <w:rPr>
                <w:szCs w:val="22"/>
              </w:rPr>
            </w:pPr>
            <w:r w:rsidRPr="00F22D2E">
              <w:rPr>
                <w:szCs w:val="22"/>
              </w:rPr>
              <w:t>Итого</w:t>
            </w:r>
          </w:p>
          <w:p w14:paraId="5EE68764" w14:textId="77777777" w:rsidR="006310AA" w:rsidRPr="00F22D2E" w:rsidRDefault="00F94B41">
            <w:pPr>
              <w:pStyle w:val="GOSTTablenorm"/>
              <w:rPr>
                <w:szCs w:val="22"/>
              </w:rPr>
            </w:pPr>
            <w:r w:rsidRPr="00F22D2E">
              <w:rPr>
                <w:szCs w:val="22"/>
              </w:rPr>
              <w:t xml:space="preserve">Бюджетные ассигнования </w:t>
            </w:r>
          </w:p>
          <w:p w14:paraId="4CE4E4D7" w14:textId="77777777" w:rsidR="006310AA" w:rsidRPr="00F22D2E" w:rsidRDefault="00F94B41">
            <w:pPr>
              <w:pStyle w:val="GOSTTablenorm"/>
              <w:rPr>
                <w:szCs w:val="22"/>
              </w:rPr>
            </w:pPr>
            <w:r w:rsidRPr="00F22D2E">
              <w:rPr>
                <w:szCs w:val="22"/>
              </w:rPr>
              <w:t xml:space="preserve">на плановый период ____ - ____ годов </w:t>
            </w:r>
          </w:p>
          <w:p w14:paraId="042BD9F6" w14:textId="77777777" w:rsidR="006310AA" w:rsidRPr="00F22D2E" w:rsidRDefault="00F94B41">
            <w:pPr>
              <w:pStyle w:val="GOSTTablenorm"/>
              <w:rPr>
                <w:szCs w:val="22"/>
              </w:rPr>
            </w:pPr>
            <w:r w:rsidRPr="00F22D2E">
              <w:rPr>
                <w:szCs w:val="22"/>
              </w:rPr>
              <w:t>первый год</w:t>
            </w:r>
          </w:p>
        </w:tc>
        <w:tc>
          <w:tcPr>
            <w:tcW w:w="1700" w:type="dxa"/>
          </w:tcPr>
          <w:p w14:paraId="21555B48" w14:textId="77777777" w:rsidR="006310AA" w:rsidRPr="00F22D2E" w:rsidRDefault="00F94B41">
            <w:pPr>
              <w:pStyle w:val="GOSTTablenorm"/>
              <w:rPr>
                <w:szCs w:val="22"/>
              </w:rPr>
            </w:pPr>
            <w:r w:rsidRPr="00F22D2E">
              <w:rPr>
                <w:szCs w:val="22"/>
              </w:rPr>
              <w:t>R_G_S1_2_1_F_R5</w:t>
            </w:r>
          </w:p>
        </w:tc>
        <w:tc>
          <w:tcPr>
            <w:tcW w:w="567" w:type="dxa"/>
          </w:tcPr>
          <w:p w14:paraId="629B9360" w14:textId="77777777" w:rsidR="006310AA" w:rsidRPr="00F22D2E" w:rsidRDefault="00F94B41">
            <w:pPr>
              <w:pStyle w:val="GOSTTablenorm"/>
              <w:jc w:val="center"/>
              <w:rPr>
                <w:szCs w:val="22"/>
              </w:rPr>
            </w:pPr>
            <w:r w:rsidRPr="00F22D2E">
              <w:rPr>
                <w:szCs w:val="22"/>
              </w:rPr>
              <w:t>П</w:t>
            </w:r>
          </w:p>
        </w:tc>
        <w:tc>
          <w:tcPr>
            <w:tcW w:w="1133" w:type="dxa"/>
          </w:tcPr>
          <w:p w14:paraId="0571A8E3" w14:textId="77777777" w:rsidR="006310AA" w:rsidRPr="00F22D2E" w:rsidRDefault="00F94B41">
            <w:pPr>
              <w:pStyle w:val="GOSTTablenorm"/>
              <w:rPr>
                <w:szCs w:val="22"/>
              </w:rPr>
            </w:pPr>
            <w:r w:rsidRPr="00F22D2E">
              <w:rPr>
                <w:szCs w:val="22"/>
              </w:rPr>
              <w:t>N(20.2)</w:t>
            </w:r>
          </w:p>
        </w:tc>
        <w:tc>
          <w:tcPr>
            <w:tcW w:w="567" w:type="dxa"/>
          </w:tcPr>
          <w:p w14:paraId="7468CC3A" w14:textId="77777777" w:rsidR="006310AA" w:rsidRPr="00F22D2E" w:rsidRDefault="00F94B41">
            <w:pPr>
              <w:pStyle w:val="GOSTTablenorm"/>
              <w:jc w:val="center"/>
              <w:rPr>
                <w:szCs w:val="22"/>
              </w:rPr>
            </w:pPr>
            <w:r w:rsidRPr="00F22D2E">
              <w:rPr>
                <w:szCs w:val="22"/>
              </w:rPr>
              <w:t>Н</w:t>
            </w:r>
          </w:p>
        </w:tc>
        <w:tc>
          <w:tcPr>
            <w:tcW w:w="3961" w:type="dxa"/>
          </w:tcPr>
          <w:p w14:paraId="736FBD03" w14:textId="7D711465" w:rsidR="006310AA" w:rsidRPr="00F22D2E" w:rsidRDefault="00F94B41">
            <w:pPr>
              <w:pStyle w:val="GOSTTablenorm"/>
              <w:rPr>
                <w:szCs w:val="22"/>
              </w:rPr>
            </w:pPr>
            <w:r w:rsidRPr="00F22D2E">
              <w:rPr>
                <w:szCs w:val="22"/>
              </w:rPr>
              <w:t xml:space="preserve">Указывается итоговая сумма изменений (увеличение или уменьшение) бюджетных ассигнований, доведенных до ПБС </w:t>
            </w:r>
            <w:r w:rsidR="00DE5A01">
              <w:rPr>
                <w:szCs w:val="22"/>
              </w:rPr>
              <w:t>на первый год планового периода</w:t>
            </w:r>
          </w:p>
        </w:tc>
      </w:tr>
      <w:tr w:rsidR="006310AA" w:rsidRPr="00F22D2E" w14:paraId="558AB1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EB96461" w14:textId="77777777" w:rsidR="006310AA" w:rsidRPr="00F22D2E" w:rsidRDefault="00F94B41">
            <w:pPr>
              <w:pStyle w:val="GOSTTablenorm"/>
              <w:rPr>
                <w:szCs w:val="22"/>
              </w:rPr>
            </w:pPr>
            <w:r w:rsidRPr="00F22D2E">
              <w:rPr>
                <w:szCs w:val="22"/>
              </w:rPr>
              <w:t>Итого</w:t>
            </w:r>
          </w:p>
          <w:p w14:paraId="794CA59E" w14:textId="77777777" w:rsidR="006310AA" w:rsidRPr="00F22D2E" w:rsidRDefault="00F94B41">
            <w:pPr>
              <w:pStyle w:val="GOSTTablenorm"/>
              <w:rPr>
                <w:szCs w:val="22"/>
              </w:rPr>
            </w:pPr>
            <w:r w:rsidRPr="00F22D2E">
              <w:rPr>
                <w:szCs w:val="22"/>
              </w:rPr>
              <w:t xml:space="preserve">Бюджетные ассигнования </w:t>
            </w:r>
          </w:p>
          <w:p w14:paraId="0C7A8A13" w14:textId="77777777" w:rsidR="006310AA" w:rsidRPr="00F22D2E" w:rsidRDefault="00F94B41">
            <w:pPr>
              <w:pStyle w:val="GOSTTablenorm"/>
              <w:rPr>
                <w:szCs w:val="22"/>
              </w:rPr>
            </w:pPr>
            <w:r w:rsidRPr="00F22D2E">
              <w:rPr>
                <w:szCs w:val="22"/>
              </w:rPr>
              <w:t xml:space="preserve">на плановый период ____ - ____ годов </w:t>
            </w:r>
          </w:p>
          <w:p w14:paraId="540FAF20" w14:textId="77777777" w:rsidR="006310AA" w:rsidRPr="00F22D2E" w:rsidRDefault="00F94B41">
            <w:pPr>
              <w:pStyle w:val="GOSTTablenorm"/>
              <w:rPr>
                <w:szCs w:val="22"/>
              </w:rPr>
            </w:pPr>
            <w:r w:rsidRPr="00F22D2E">
              <w:rPr>
                <w:szCs w:val="22"/>
              </w:rPr>
              <w:t>второй год</w:t>
            </w:r>
          </w:p>
        </w:tc>
        <w:tc>
          <w:tcPr>
            <w:tcW w:w="1700" w:type="dxa"/>
          </w:tcPr>
          <w:p w14:paraId="78BE4F9D" w14:textId="77777777" w:rsidR="006310AA" w:rsidRPr="00F22D2E" w:rsidRDefault="00F94B41">
            <w:pPr>
              <w:pStyle w:val="GOSTTablenorm"/>
              <w:rPr>
                <w:szCs w:val="22"/>
              </w:rPr>
            </w:pPr>
            <w:r w:rsidRPr="00F22D2E">
              <w:rPr>
                <w:szCs w:val="22"/>
              </w:rPr>
              <w:t>R_G_S1_2_1_F_R6</w:t>
            </w:r>
          </w:p>
        </w:tc>
        <w:tc>
          <w:tcPr>
            <w:tcW w:w="567" w:type="dxa"/>
          </w:tcPr>
          <w:p w14:paraId="380136F1" w14:textId="77777777" w:rsidR="006310AA" w:rsidRPr="00F22D2E" w:rsidRDefault="00F94B41">
            <w:pPr>
              <w:pStyle w:val="GOSTTablenorm"/>
              <w:jc w:val="center"/>
              <w:rPr>
                <w:szCs w:val="22"/>
              </w:rPr>
            </w:pPr>
            <w:r w:rsidRPr="00F22D2E">
              <w:rPr>
                <w:szCs w:val="22"/>
              </w:rPr>
              <w:t>П</w:t>
            </w:r>
          </w:p>
        </w:tc>
        <w:tc>
          <w:tcPr>
            <w:tcW w:w="1133" w:type="dxa"/>
          </w:tcPr>
          <w:p w14:paraId="21A58D99" w14:textId="77777777" w:rsidR="006310AA" w:rsidRPr="00F22D2E" w:rsidRDefault="00F94B41">
            <w:pPr>
              <w:pStyle w:val="GOSTTablenorm"/>
              <w:rPr>
                <w:szCs w:val="22"/>
              </w:rPr>
            </w:pPr>
            <w:r w:rsidRPr="00F22D2E">
              <w:rPr>
                <w:szCs w:val="22"/>
              </w:rPr>
              <w:t>N(20.2)</w:t>
            </w:r>
          </w:p>
        </w:tc>
        <w:tc>
          <w:tcPr>
            <w:tcW w:w="567" w:type="dxa"/>
          </w:tcPr>
          <w:p w14:paraId="6735FC73" w14:textId="77777777" w:rsidR="006310AA" w:rsidRPr="00F22D2E" w:rsidRDefault="00F94B41">
            <w:pPr>
              <w:pStyle w:val="GOSTTablenorm"/>
              <w:jc w:val="center"/>
              <w:rPr>
                <w:szCs w:val="22"/>
              </w:rPr>
            </w:pPr>
            <w:r w:rsidRPr="00F22D2E">
              <w:rPr>
                <w:szCs w:val="22"/>
              </w:rPr>
              <w:t>Н</w:t>
            </w:r>
          </w:p>
        </w:tc>
        <w:tc>
          <w:tcPr>
            <w:tcW w:w="3961" w:type="dxa"/>
          </w:tcPr>
          <w:p w14:paraId="1D22A7C3" w14:textId="08843F8F" w:rsidR="006310AA" w:rsidRPr="00F22D2E" w:rsidRDefault="00F94B41">
            <w:pPr>
              <w:pStyle w:val="GOSTTablenorm"/>
              <w:rPr>
                <w:szCs w:val="22"/>
              </w:rPr>
            </w:pPr>
            <w:r w:rsidRPr="00F22D2E">
              <w:rPr>
                <w:szCs w:val="22"/>
              </w:rPr>
              <w:t xml:space="preserve">Указывается итоговая сумма изменений (увеличение или уменьшение) бюджетных ассигнований, доведенных до ПБС </w:t>
            </w:r>
            <w:r w:rsidR="00DE5A01">
              <w:rPr>
                <w:szCs w:val="22"/>
              </w:rPr>
              <w:t>на второй год планового периода</w:t>
            </w:r>
          </w:p>
        </w:tc>
      </w:tr>
      <w:tr w:rsidR="006310AA" w:rsidRPr="00F22D2E" w14:paraId="3A22BC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4C702F7" w14:textId="77777777" w:rsidR="006310AA" w:rsidRPr="00F22D2E" w:rsidRDefault="00F94B41">
            <w:pPr>
              <w:pStyle w:val="GOSTTablenorm"/>
              <w:rPr>
                <w:szCs w:val="22"/>
              </w:rPr>
            </w:pPr>
            <w:r w:rsidRPr="00F22D2E">
              <w:rPr>
                <w:szCs w:val="22"/>
              </w:rPr>
              <w:t>Итого</w:t>
            </w:r>
          </w:p>
          <w:p w14:paraId="21C98451" w14:textId="77777777" w:rsidR="006310AA" w:rsidRPr="00F22D2E" w:rsidRDefault="00F94B41">
            <w:pPr>
              <w:pStyle w:val="GOSTTablenorm"/>
              <w:rPr>
                <w:szCs w:val="22"/>
              </w:rPr>
            </w:pPr>
            <w:r w:rsidRPr="00F22D2E">
              <w:rPr>
                <w:szCs w:val="22"/>
              </w:rPr>
              <w:t xml:space="preserve">Бюджетные ассигнования </w:t>
            </w:r>
          </w:p>
          <w:p w14:paraId="4AE5CEF3" w14:textId="77777777" w:rsidR="006310AA" w:rsidRPr="00F22D2E" w:rsidRDefault="00F94B41">
            <w:pPr>
              <w:pStyle w:val="GOSTTablenorm"/>
              <w:rPr>
                <w:szCs w:val="22"/>
              </w:rPr>
            </w:pPr>
            <w:r w:rsidRPr="00F22D2E">
              <w:rPr>
                <w:szCs w:val="22"/>
              </w:rPr>
              <w:t xml:space="preserve">на плановый период ____ - ____ годов </w:t>
            </w:r>
          </w:p>
          <w:p w14:paraId="6D410A9B" w14:textId="77777777" w:rsidR="006310AA" w:rsidRPr="00F22D2E" w:rsidRDefault="00F94B41">
            <w:pPr>
              <w:pStyle w:val="GOSTTablenorm"/>
              <w:rPr>
                <w:szCs w:val="22"/>
              </w:rPr>
            </w:pPr>
            <w:r w:rsidRPr="00F22D2E">
              <w:rPr>
                <w:szCs w:val="22"/>
              </w:rPr>
              <w:t>третий год</w:t>
            </w:r>
          </w:p>
        </w:tc>
        <w:tc>
          <w:tcPr>
            <w:tcW w:w="1700" w:type="dxa"/>
          </w:tcPr>
          <w:p w14:paraId="7340BD57" w14:textId="77777777" w:rsidR="006310AA" w:rsidRPr="00F22D2E" w:rsidRDefault="00F94B41">
            <w:pPr>
              <w:pStyle w:val="GOSTTablenorm"/>
              <w:rPr>
                <w:szCs w:val="22"/>
              </w:rPr>
            </w:pPr>
            <w:r w:rsidRPr="00F22D2E">
              <w:rPr>
                <w:szCs w:val="22"/>
              </w:rPr>
              <w:t>R_G_S1_2_1_F_R6_2</w:t>
            </w:r>
          </w:p>
        </w:tc>
        <w:tc>
          <w:tcPr>
            <w:tcW w:w="567" w:type="dxa"/>
          </w:tcPr>
          <w:p w14:paraId="15AC9524" w14:textId="77777777" w:rsidR="006310AA" w:rsidRPr="00F22D2E" w:rsidRDefault="00F94B41">
            <w:pPr>
              <w:pStyle w:val="GOSTTablenorm"/>
              <w:jc w:val="center"/>
              <w:rPr>
                <w:szCs w:val="22"/>
              </w:rPr>
            </w:pPr>
            <w:r w:rsidRPr="00F22D2E">
              <w:rPr>
                <w:szCs w:val="22"/>
              </w:rPr>
              <w:t>П</w:t>
            </w:r>
          </w:p>
        </w:tc>
        <w:tc>
          <w:tcPr>
            <w:tcW w:w="1133" w:type="dxa"/>
          </w:tcPr>
          <w:p w14:paraId="18E23429" w14:textId="77777777" w:rsidR="006310AA" w:rsidRPr="00F22D2E" w:rsidRDefault="00F94B41">
            <w:pPr>
              <w:pStyle w:val="GOSTTablenorm"/>
              <w:rPr>
                <w:szCs w:val="22"/>
              </w:rPr>
            </w:pPr>
            <w:r w:rsidRPr="00F22D2E">
              <w:rPr>
                <w:szCs w:val="22"/>
              </w:rPr>
              <w:t>N(20.2)</w:t>
            </w:r>
          </w:p>
        </w:tc>
        <w:tc>
          <w:tcPr>
            <w:tcW w:w="567" w:type="dxa"/>
          </w:tcPr>
          <w:p w14:paraId="38F7D792" w14:textId="77777777" w:rsidR="006310AA" w:rsidRPr="00F22D2E" w:rsidRDefault="00F94B41">
            <w:pPr>
              <w:pStyle w:val="GOSTTablenorm"/>
              <w:jc w:val="center"/>
              <w:rPr>
                <w:szCs w:val="22"/>
              </w:rPr>
            </w:pPr>
            <w:r w:rsidRPr="00F22D2E">
              <w:rPr>
                <w:szCs w:val="22"/>
              </w:rPr>
              <w:t>Н</w:t>
            </w:r>
          </w:p>
        </w:tc>
        <w:tc>
          <w:tcPr>
            <w:tcW w:w="3961" w:type="dxa"/>
          </w:tcPr>
          <w:p w14:paraId="1715CB3E" w14:textId="59E72519" w:rsidR="006310AA" w:rsidRPr="00F22D2E" w:rsidRDefault="00F94B41">
            <w:pPr>
              <w:pStyle w:val="GOSTTablenorm"/>
              <w:rPr>
                <w:szCs w:val="22"/>
              </w:rPr>
            </w:pPr>
            <w:r w:rsidRPr="00F22D2E">
              <w:rPr>
                <w:szCs w:val="22"/>
              </w:rPr>
              <w:t xml:space="preserve">Указывается итоговая сумма изменений (увеличение или уменьшение) бюджетных ассигнований, доведенных до ПБС </w:t>
            </w:r>
            <w:r w:rsidR="00DE5A01">
              <w:rPr>
                <w:szCs w:val="22"/>
              </w:rPr>
              <w:t>на третий год планового периода</w:t>
            </w:r>
          </w:p>
        </w:tc>
      </w:tr>
      <w:tr w:rsidR="006310AA" w:rsidRPr="00F22D2E" w14:paraId="24B938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1B0DB0F" w14:textId="77777777" w:rsidR="006310AA" w:rsidRPr="00F22D2E" w:rsidRDefault="00F94B41">
            <w:pPr>
              <w:pStyle w:val="GOSTTablenorm"/>
              <w:rPr>
                <w:szCs w:val="22"/>
              </w:rPr>
            </w:pPr>
            <w:r w:rsidRPr="00F22D2E">
              <w:rPr>
                <w:szCs w:val="22"/>
              </w:rPr>
              <w:t xml:space="preserve">Итого </w:t>
            </w:r>
          </w:p>
          <w:p w14:paraId="58D0B433" w14:textId="77777777" w:rsidR="006310AA" w:rsidRPr="00F22D2E" w:rsidRDefault="00F94B41">
            <w:pPr>
              <w:pStyle w:val="GOSTTablenorm"/>
              <w:rPr>
                <w:szCs w:val="22"/>
              </w:rPr>
            </w:pPr>
            <w:r w:rsidRPr="00F22D2E">
              <w:rPr>
                <w:szCs w:val="22"/>
              </w:rPr>
              <w:lastRenderedPageBreak/>
              <w:t>Лимиты бюджетных обязательств</w:t>
            </w:r>
          </w:p>
          <w:p w14:paraId="599DFBFE" w14:textId="77777777" w:rsidR="006310AA" w:rsidRPr="00F22D2E" w:rsidRDefault="00F94B41">
            <w:pPr>
              <w:pStyle w:val="GOSTTablenorm"/>
              <w:rPr>
                <w:szCs w:val="22"/>
              </w:rPr>
            </w:pPr>
            <w:r w:rsidRPr="00F22D2E">
              <w:rPr>
                <w:szCs w:val="22"/>
              </w:rPr>
              <w:t>на ____ текущий финансовый год</w:t>
            </w:r>
          </w:p>
        </w:tc>
        <w:tc>
          <w:tcPr>
            <w:tcW w:w="1700" w:type="dxa"/>
          </w:tcPr>
          <w:p w14:paraId="1CD91598" w14:textId="77777777" w:rsidR="006310AA" w:rsidRPr="00F22D2E" w:rsidRDefault="00F94B41">
            <w:pPr>
              <w:pStyle w:val="GOSTTablenorm"/>
              <w:rPr>
                <w:szCs w:val="22"/>
              </w:rPr>
            </w:pPr>
            <w:r w:rsidRPr="00F22D2E">
              <w:rPr>
                <w:szCs w:val="22"/>
              </w:rPr>
              <w:lastRenderedPageBreak/>
              <w:t>R_G_S1_2_1_F_R7</w:t>
            </w:r>
          </w:p>
        </w:tc>
        <w:tc>
          <w:tcPr>
            <w:tcW w:w="567" w:type="dxa"/>
          </w:tcPr>
          <w:p w14:paraId="4F1E2549" w14:textId="77777777" w:rsidR="006310AA" w:rsidRPr="00F22D2E" w:rsidRDefault="00F94B41">
            <w:pPr>
              <w:pStyle w:val="GOSTTablenorm"/>
              <w:jc w:val="center"/>
              <w:rPr>
                <w:szCs w:val="22"/>
              </w:rPr>
            </w:pPr>
            <w:r w:rsidRPr="00F22D2E">
              <w:rPr>
                <w:szCs w:val="22"/>
              </w:rPr>
              <w:t>П</w:t>
            </w:r>
          </w:p>
        </w:tc>
        <w:tc>
          <w:tcPr>
            <w:tcW w:w="1133" w:type="dxa"/>
          </w:tcPr>
          <w:p w14:paraId="52893CC8" w14:textId="77777777" w:rsidR="006310AA" w:rsidRPr="00F22D2E" w:rsidRDefault="00F94B41">
            <w:pPr>
              <w:pStyle w:val="GOSTTablenorm"/>
              <w:rPr>
                <w:szCs w:val="22"/>
              </w:rPr>
            </w:pPr>
            <w:r w:rsidRPr="00F22D2E">
              <w:rPr>
                <w:szCs w:val="22"/>
              </w:rPr>
              <w:t>N(20.2)</w:t>
            </w:r>
          </w:p>
        </w:tc>
        <w:tc>
          <w:tcPr>
            <w:tcW w:w="567" w:type="dxa"/>
          </w:tcPr>
          <w:p w14:paraId="75EDA7A2" w14:textId="77777777" w:rsidR="006310AA" w:rsidRPr="00F22D2E" w:rsidRDefault="00F94B41">
            <w:pPr>
              <w:pStyle w:val="GOSTTablenorm"/>
              <w:jc w:val="center"/>
              <w:rPr>
                <w:szCs w:val="22"/>
              </w:rPr>
            </w:pPr>
            <w:r w:rsidRPr="00F22D2E">
              <w:rPr>
                <w:szCs w:val="22"/>
              </w:rPr>
              <w:t>Н</w:t>
            </w:r>
          </w:p>
        </w:tc>
        <w:tc>
          <w:tcPr>
            <w:tcW w:w="3961" w:type="dxa"/>
          </w:tcPr>
          <w:p w14:paraId="3944F008" w14:textId="3F74AA52" w:rsidR="006310AA" w:rsidRPr="00F22D2E" w:rsidRDefault="00F94B41">
            <w:pPr>
              <w:pStyle w:val="GOSTTablenorm"/>
              <w:rPr>
                <w:szCs w:val="22"/>
              </w:rPr>
            </w:pPr>
            <w:r w:rsidRPr="00F22D2E">
              <w:rPr>
                <w:szCs w:val="22"/>
              </w:rPr>
              <w:t xml:space="preserve">Указывается итоговая сумма изменений (увеличение или уменьшение) лимитов бюджетных обязательств, доведенных </w:t>
            </w:r>
            <w:r w:rsidRPr="00F22D2E">
              <w:rPr>
                <w:szCs w:val="22"/>
              </w:rPr>
              <w:lastRenderedPageBreak/>
              <w:t>до ПБС (распределенных</w:t>
            </w:r>
            <w:r w:rsidR="00DE5A01">
              <w:rPr>
                <w:szCs w:val="22"/>
              </w:rPr>
              <w:t xml:space="preserve"> ПБС) на текущий финансовый год</w:t>
            </w:r>
          </w:p>
        </w:tc>
      </w:tr>
      <w:tr w:rsidR="006310AA" w:rsidRPr="00F22D2E" w14:paraId="7D5909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0AFC4D1" w14:textId="77777777" w:rsidR="006310AA" w:rsidRPr="00F22D2E" w:rsidRDefault="00F94B41">
            <w:pPr>
              <w:pStyle w:val="GOSTTablenorm"/>
              <w:rPr>
                <w:szCs w:val="22"/>
              </w:rPr>
            </w:pPr>
            <w:r w:rsidRPr="00F22D2E">
              <w:rPr>
                <w:szCs w:val="22"/>
              </w:rPr>
              <w:lastRenderedPageBreak/>
              <w:t xml:space="preserve">Итого </w:t>
            </w:r>
          </w:p>
          <w:p w14:paraId="221E7067" w14:textId="77777777" w:rsidR="006310AA" w:rsidRPr="00F22D2E" w:rsidRDefault="00F94B41">
            <w:pPr>
              <w:pStyle w:val="GOSTTablenorm"/>
              <w:rPr>
                <w:szCs w:val="22"/>
              </w:rPr>
            </w:pPr>
            <w:r w:rsidRPr="00F22D2E">
              <w:rPr>
                <w:szCs w:val="22"/>
              </w:rPr>
              <w:t xml:space="preserve">Лимиты бюджетных обязательств </w:t>
            </w:r>
          </w:p>
          <w:p w14:paraId="04CAD73E" w14:textId="77777777" w:rsidR="006310AA" w:rsidRPr="00F22D2E" w:rsidRDefault="00F94B41">
            <w:pPr>
              <w:pStyle w:val="GOSTTablenorm"/>
              <w:rPr>
                <w:szCs w:val="22"/>
              </w:rPr>
            </w:pPr>
            <w:r w:rsidRPr="00F22D2E">
              <w:rPr>
                <w:szCs w:val="22"/>
              </w:rPr>
              <w:t xml:space="preserve">на плановый период ____ - ____ годов </w:t>
            </w:r>
          </w:p>
          <w:p w14:paraId="74B0255C" w14:textId="77777777" w:rsidR="006310AA" w:rsidRPr="00F22D2E" w:rsidRDefault="00F94B41">
            <w:pPr>
              <w:pStyle w:val="GOSTTablenorm"/>
              <w:rPr>
                <w:szCs w:val="22"/>
              </w:rPr>
            </w:pPr>
            <w:r w:rsidRPr="00F22D2E">
              <w:rPr>
                <w:szCs w:val="22"/>
              </w:rPr>
              <w:t xml:space="preserve"> первый год</w:t>
            </w:r>
          </w:p>
        </w:tc>
        <w:tc>
          <w:tcPr>
            <w:tcW w:w="1700" w:type="dxa"/>
          </w:tcPr>
          <w:p w14:paraId="24963156" w14:textId="77777777" w:rsidR="006310AA" w:rsidRPr="00F22D2E" w:rsidRDefault="00F94B41">
            <w:pPr>
              <w:pStyle w:val="GOSTTablenorm"/>
              <w:rPr>
                <w:szCs w:val="22"/>
              </w:rPr>
            </w:pPr>
            <w:r w:rsidRPr="00F22D2E">
              <w:rPr>
                <w:szCs w:val="22"/>
              </w:rPr>
              <w:t>R_G_S1_2_1_F_R8</w:t>
            </w:r>
          </w:p>
        </w:tc>
        <w:tc>
          <w:tcPr>
            <w:tcW w:w="567" w:type="dxa"/>
          </w:tcPr>
          <w:p w14:paraId="30EF6DE9" w14:textId="77777777" w:rsidR="006310AA" w:rsidRPr="00F22D2E" w:rsidRDefault="00F94B41">
            <w:pPr>
              <w:pStyle w:val="GOSTTablenorm"/>
              <w:jc w:val="center"/>
              <w:rPr>
                <w:szCs w:val="22"/>
              </w:rPr>
            </w:pPr>
            <w:r w:rsidRPr="00F22D2E">
              <w:rPr>
                <w:szCs w:val="22"/>
              </w:rPr>
              <w:t>П</w:t>
            </w:r>
          </w:p>
        </w:tc>
        <w:tc>
          <w:tcPr>
            <w:tcW w:w="1133" w:type="dxa"/>
          </w:tcPr>
          <w:p w14:paraId="6C5849ED" w14:textId="77777777" w:rsidR="006310AA" w:rsidRPr="00F22D2E" w:rsidRDefault="00F94B41">
            <w:pPr>
              <w:pStyle w:val="GOSTTablenorm"/>
              <w:rPr>
                <w:szCs w:val="22"/>
              </w:rPr>
            </w:pPr>
            <w:r w:rsidRPr="00F22D2E">
              <w:rPr>
                <w:szCs w:val="22"/>
              </w:rPr>
              <w:t>N(20.2)</w:t>
            </w:r>
          </w:p>
        </w:tc>
        <w:tc>
          <w:tcPr>
            <w:tcW w:w="567" w:type="dxa"/>
          </w:tcPr>
          <w:p w14:paraId="1218F17A" w14:textId="77777777" w:rsidR="006310AA" w:rsidRPr="00F22D2E" w:rsidRDefault="00F94B41">
            <w:pPr>
              <w:pStyle w:val="GOSTTablenorm"/>
              <w:jc w:val="center"/>
              <w:rPr>
                <w:szCs w:val="22"/>
              </w:rPr>
            </w:pPr>
            <w:r w:rsidRPr="00F22D2E">
              <w:rPr>
                <w:szCs w:val="22"/>
              </w:rPr>
              <w:t>Н</w:t>
            </w:r>
          </w:p>
        </w:tc>
        <w:tc>
          <w:tcPr>
            <w:tcW w:w="3961" w:type="dxa"/>
          </w:tcPr>
          <w:p w14:paraId="61F489D8" w14:textId="76553D06" w:rsidR="006310AA" w:rsidRPr="00F22D2E" w:rsidRDefault="00F94B41">
            <w:pPr>
              <w:pStyle w:val="GOSTTablenorm"/>
              <w:rPr>
                <w:szCs w:val="22"/>
              </w:rPr>
            </w:pPr>
            <w:r w:rsidRPr="00F22D2E">
              <w:rPr>
                <w:szCs w:val="22"/>
              </w:rPr>
              <w:t xml:space="preserve">Указывается итоговая сумма изменений (увеличение или уменьшение) лимитов бюджетных обязательств, доведенных до ПБС (распределенных ПБС) </w:t>
            </w:r>
            <w:r w:rsidR="00DE5A01">
              <w:rPr>
                <w:szCs w:val="22"/>
              </w:rPr>
              <w:t>на первый год планового периода</w:t>
            </w:r>
          </w:p>
        </w:tc>
      </w:tr>
      <w:tr w:rsidR="006310AA" w:rsidRPr="00F22D2E" w14:paraId="602617F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BE05B83" w14:textId="77777777" w:rsidR="006310AA" w:rsidRPr="00F22D2E" w:rsidRDefault="00F94B41">
            <w:pPr>
              <w:pStyle w:val="GOSTTablenorm"/>
              <w:rPr>
                <w:szCs w:val="22"/>
              </w:rPr>
            </w:pPr>
            <w:r w:rsidRPr="00F22D2E">
              <w:rPr>
                <w:szCs w:val="22"/>
              </w:rPr>
              <w:t>Итого</w:t>
            </w:r>
          </w:p>
          <w:p w14:paraId="4923AA7F" w14:textId="77777777" w:rsidR="006310AA" w:rsidRPr="00F22D2E" w:rsidRDefault="00F94B41">
            <w:pPr>
              <w:pStyle w:val="GOSTTablenorm"/>
              <w:rPr>
                <w:szCs w:val="22"/>
              </w:rPr>
            </w:pPr>
            <w:r w:rsidRPr="00F22D2E">
              <w:rPr>
                <w:szCs w:val="22"/>
              </w:rPr>
              <w:t xml:space="preserve">Лимиты бюджетных обязательств </w:t>
            </w:r>
          </w:p>
          <w:p w14:paraId="7850B847" w14:textId="77777777" w:rsidR="006310AA" w:rsidRPr="00F22D2E" w:rsidRDefault="00F94B41">
            <w:pPr>
              <w:pStyle w:val="GOSTTablenorm"/>
              <w:rPr>
                <w:szCs w:val="22"/>
              </w:rPr>
            </w:pPr>
            <w:r w:rsidRPr="00F22D2E">
              <w:rPr>
                <w:szCs w:val="22"/>
              </w:rPr>
              <w:t xml:space="preserve">на плановый период ____ - ____ годов </w:t>
            </w:r>
          </w:p>
          <w:p w14:paraId="4BBA7C72" w14:textId="77777777" w:rsidR="006310AA" w:rsidRPr="00F22D2E" w:rsidRDefault="00F94B41">
            <w:pPr>
              <w:pStyle w:val="GOSTTablenorm"/>
              <w:rPr>
                <w:szCs w:val="22"/>
              </w:rPr>
            </w:pPr>
            <w:r w:rsidRPr="00F22D2E">
              <w:rPr>
                <w:szCs w:val="22"/>
              </w:rPr>
              <w:t>второй год</w:t>
            </w:r>
          </w:p>
        </w:tc>
        <w:tc>
          <w:tcPr>
            <w:tcW w:w="1700" w:type="dxa"/>
          </w:tcPr>
          <w:p w14:paraId="4C44F69B" w14:textId="77777777" w:rsidR="006310AA" w:rsidRPr="00F22D2E" w:rsidRDefault="00F94B41">
            <w:pPr>
              <w:pStyle w:val="GOSTTablenorm"/>
              <w:rPr>
                <w:szCs w:val="22"/>
              </w:rPr>
            </w:pPr>
            <w:r w:rsidRPr="00F22D2E">
              <w:rPr>
                <w:szCs w:val="22"/>
              </w:rPr>
              <w:t>R_G_S1_2_1_F_R9</w:t>
            </w:r>
          </w:p>
        </w:tc>
        <w:tc>
          <w:tcPr>
            <w:tcW w:w="567" w:type="dxa"/>
          </w:tcPr>
          <w:p w14:paraId="0CB5864F" w14:textId="77777777" w:rsidR="006310AA" w:rsidRPr="00F22D2E" w:rsidRDefault="00F94B41">
            <w:pPr>
              <w:pStyle w:val="GOSTTablenorm"/>
              <w:jc w:val="center"/>
              <w:rPr>
                <w:szCs w:val="22"/>
              </w:rPr>
            </w:pPr>
            <w:r w:rsidRPr="00F22D2E">
              <w:rPr>
                <w:szCs w:val="22"/>
              </w:rPr>
              <w:t>П</w:t>
            </w:r>
          </w:p>
        </w:tc>
        <w:tc>
          <w:tcPr>
            <w:tcW w:w="1133" w:type="dxa"/>
          </w:tcPr>
          <w:p w14:paraId="2AEE2AB1" w14:textId="77777777" w:rsidR="006310AA" w:rsidRPr="00F22D2E" w:rsidRDefault="00F94B41">
            <w:pPr>
              <w:pStyle w:val="GOSTTablenorm"/>
              <w:rPr>
                <w:szCs w:val="22"/>
              </w:rPr>
            </w:pPr>
            <w:r w:rsidRPr="00F22D2E">
              <w:rPr>
                <w:szCs w:val="22"/>
              </w:rPr>
              <w:t>N(20.2)</w:t>
            </w:r>
          </w:p>
        </w:tc>
        <w:tc>
          <w:tcPr>
            <w:tcW w:w="567" w:type="dxa"/>
          </w:tcPr>
          <w:p w14:paraId="0DE87F4D" w14:textId="77777777" w:rsidR="006310AA" w:rsidRPr="00F22D2E" w:rsidRDefault="00F94B41">
            <w:pPr>
              <w:pStyle w:val="GOSTTablenorm"/>
              <w:jc w:val="center"/>
              <w:rPr>
                <w:szCs w:val="22"/>
              </w:rPr>
            </w:pPr>
            <w:r w:rsidRPr="00F22D2E">
              <w:rPr>
                <w:szCs w:val="22"/>
              </w:rPr>
              <w:t>Н</w:t>
            </w:r>
          </w:p>
        </w:tc>
        <w:tc>
          <w:tcPr>
            <w:tcW w:w="3961" w:type="dxa"/>
          </w:tcPr>
          <w:p w14:paraId="2B686CE3" w14:textId="563F9702" w:rsidR="006310AA" w:rsidRPr="00F22D2E" w:rsidRDefault="00F94B41">
            <w:pPr>
              <w:pStyle w:val="GOSTTablenorm"/>
              <w:rPr>
                <w:szCs w:val="22"/>
              </w:rPr>
            </w:pPr>
            <w:r w:rsidRPr="00F22D2E">
              <w:rPr>
                <w:szCs w:val="22"/>
              </w:rPr>
              <w:t xml:space="preserve">Указывается итоговая сумма изменений (увеличение или уменьшение) лимитов бюджетных обязательств, доведенных до ПБС (распределенных ПБС) </w:t>
            </w:r>
            <w:r w:rsidR="00DE5A01">
              <w:rPr>
                <w:szCs w:val="22"/>
              </w:rPr>
              <w:t>на второй год планового периода</w:t>
            </w:r>
          </w:p>
        </w:tc>
      </w:tr>
      <w:tr w:rsidR="006310AA" w:rsidRPr="00F22D2E" w14:paraId="069AC1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72D805" w14:textId="77777777" w:rsidR="006310AA" w:rsidRPr="00F22D2E" w:rsidRDefault="00F94B41">
            <w:pPr>
              <w:pStyle w:val="GOSTTablenorm"/>
              <w:rPr>
                <w:szCs w:val="22"/>
              </w:rPr>
            </w:pPr>
            <w:r w:rsidRPr="00F22D2E">
              <w:rPr>
                <w:szCs w:val="22"/>
              </w:rPr>
              <w:t>Итого</w:t>
            </w:r>
          </w:p>
          <w:p w14:paraId="40D5F781" w14:textId="77777777" w:rsidR="006310AA" w:rsidRPr="00F22D2E" w:rsidRDefault="00F94B41">
            <w:pPr>
              <w:pStyle w:val="GOSTTablenorm"/>
              <w:rPr>
                <w:szCs w:val="22"/>
              </w:rPr>
            </w:pPr>
            <w:r w:rsidRPr="00F22D2E">
              <w:rPr>
                <w:szCs w:val="22"/>
              </w:rPr>
              <w:t xml:space="preserve">Лимиты бюджетных обязательств </w:t>
            </w:r>
          </w:p>
          <w:p w14:paraId="6B84F8D6" w14:textId="77777777" w:rsidR="006310AA" w:rsidRPr="00F22D2E" w:rsidRDefault="00F94B41">
            <w:pPr>
              <w:pStyle w:val="GOSTTablenorm"/>
              <w:rPr>
                <w:szCs w:val="22"/>
              </w:rPr>
            </w:pPr>
            <w:r w:rsidRPr="00F22D2E">
              <w:rPr>
                <w:szCs w:val="22"/>
              </w:rPr>
              <w:t xml:space="preserve">на плановый период ____ - ____ годов </w:t>
            </w:r>
          </w:p>
          <w:p w14:paraId="674B15F0" w14:textId="77777777" w:rsidR="006310AA" w:rsidRPr="00F22D2E" w:rsidRDefault="00F94B41">
            <w:pPr>
              <w:pStyle w:val="GOSTTablenorm"/>
              <w:rPr>
                <w:szCs w:val="22"/>
              </w:rPr>
            </w:pPr>
            <w:r w:rsidRPr="00F22D2E">
              <w:rPr>
                <w:szCs w:val="22"/>
              </w:rPr>
              <w:t>третий год</w:t>
            </w:r>
          </w:p>
        </w:tc>
        <w:tc>
          <w:tcPr>
            <w:tcW w:w="1700" w:type="dxa"/>
          </w:tcPr>
          <w:p w14:paraId="46957D1E" w14:textId="77777777" w:rsidR="006310AA" w:rsidRPr="00F22D2E" w:rsidRDefault="00F94B41">
            <w:pPr>
              <w:pStyle w:val="GOSTTablenorm"/>
              <w:rPr>
                <w:szCs w:val="22"/>
              </w:rPr>
            </w:pPr>
            <w:r w:rsidRPr="00F22D2E">
              <w:rPr>
                <w:szCs w:val="22"/>
              </w:rPr>
              <w:t>R_G_S1_2_1_F_R9_2</w:t>
            </w:r>
          </w:p>
        </w:tc>
        <w:tc>
          <w:tcPr>
            <w:tcW w:w="567" w:type="dxa"/>
          </w:tcPr>
          <w:p w14:paraId="6FEDB512" w14:textId="77777777" w:rsidR="006310AA" w:rsidRPr="00F22D2E" w:rsidRDefault="00F94B41">
            <w:pPr>
              <w:pStyle w:val="GOSTTablenorm"/>
              <w:jc w:val="center"/>
              <w:rPr>
                <w:szCs w:val="22"/>
              </w:rPr>
            </w:pPr>
            <w:r w:rsidRPr="00F22D2E">
              <w:rPr>
                <w:szCs w:val="22"/>
              </w:rPr>
              <w:t>П</w:t>
            </w:r>
          </w:p>
        </w:tc>
        <w:tc>
          <w:tcPr>
            <w:tcW w:w="1133" w:type="dxa"/>
          </w:tcPr>
          <w:p w14:paraId="0D487731" w14:textId="77777777" w:rsidR="006310AA" w:rsidRPr="00F22D2E" w:rsidRDefault="00F94B41">
            <w:pPr>
              <w:pStyle w:val="GOSTTablenorm"/>
              <w:rPr>
                <w:szCs w:val="22"/>
              </w:rPr>
            </w:pPr>
            <w:r w:rsidRPr="00F22D2E">
              <w:rPr>
                <w:szCs w:val="22"/>
              </w:rPr>
              <w:t>N(20.2)</w:t>
            </w:r>
          </w:p>
        </w:tc>
        <w:tc>
          <w:tcPr>
            <w:tcW w:w="567" w:type="dxa"/>
          </w:tcPr>
          <w:p w14:paraId="30114BD3" w14:textId="77777777" w:rsidR="006310AA" w:rsidRPr="00F22D2E" w:rsidRDefault="00F94B41">
            <w:pPr>
              <w:pStyle w:val="GOSTTablenorm"/>
              <w:jc w:val="center"/>
              <w:rPr>
                <w:szCs w:val="22"/>
              </w:rPr>
            </w:pPr>
            <w:r w:rsidRPr="00F22D2E">
              <w:rPr>
                <w:szCs w:val="22"/>
              </w:rPr>
              <w:t>Н</w:t>
            </w:r>
          </w:p>
        </w:tc>
        <w:tc>
          <w:tcPr>
            <w:tcW w:w="3961" w:type="dxa"/>
          </w:tcPr>
          <w:p w14:paraId="229699E6" w14:textId="35B98C10" w:rsidR="006310AA" w:rsidRPr="00F22D2E" w:rsidRDefault="00F94B41">
            <w:pPr>
              <w:pStyle w:val="GOSTTablenorm"/>
              <w:rPr>
                <w:szCs w:val="22"/>
              </w:rPr>
            </w:pPr>
            <w:r w:rsidRPr="00F22D2E">
              <w:rPr>
                <w:szCs w:val="22"/>
              </w:rPr>
              <w:t xml:space="preserve">Указывается итоговая сумма изменений (увеличение или уменьшение) лимитов бюджетных обязательств, доведенных до ПБС (распределенных ПБС) </w:t>
            </w:r>
            <w:r w:rsidR="00DE5A01">
              <w:rPr>
                <w:szCs w:val="22"/>
              </w:rPr>
              <w:t>на третий год планового периода</w:t>
            </w:r>
          </w:p>
        </w:tc>
      </w:tr>
      <w:tr w:rsidR="006310AA" w:rsidRPr="00F22D2E" w14:paraId="204B92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9FF41FD" w14:textId="77777777" w:rsidR="006310AA" w:rsidRPr="00F22D2E" w:rsidRDefault="00F94B41">
            <w:pPr>
              <w:pStyle w:val="GOSTTablenorm"/>
              <w:rPr>
                <w:szCs w:val="22"/>
              </w:rPr>
            </w:pPr>
            <w:r w:rsidRPr="00F22D2E">
              <w:rPr>
                <w:szCs w:val="22"/>
              </w:rPr>
              <w:t>Итого</w:t>
            </w:r>
          </w:p>
          <w:p w14:paraId="509380F8" w14:textId="77777777" w:rsidR="006310AA" w:rsidRPr="00F22D2E" w:rsidRDefault="00F94B41">
            <w:pPr>
              <w:pStyle w:val="GOSTTablenorm"/>
              <w:rPr>
                <w:szCs w:val="22"/>
              </w:rPr>
            </w:pPr>
            <w:r w:rsidRPr="00F22D2E">
              <w:rPr>
                <w:szCs w:val="22"/>
              </w:rPr>
              <w:t xml:space="preserve">Предельные объемы финансирования расходов на ____ текущий финансовый год </w:t>
            </w:r>
          </w:p>
          <w:p w14:paraId="45C77FE3" w14:textId="77777777" w:rsidR="006310AA" w:rsidRPr="00F22D2E" w:rsidRDefault="00F94B41">
            <w:pPr>
              <w:pStyle w:val="GOSTTablenorm"/>
              <w:rPr>
                <w:szCs w:val="22"/>
              </w:rPr>
            </w:pPr>
            <w:r w:rsidRPr="00F22D2E">
              <w:rPr>
                <w:szCs w:val="22"/>
              </w:rPr>
              <w:t>доведено всего</w:t>
            </w:r>
          </w:p>
        </w:tc>
        <w:tc>
          <w:tcPr>
            <w:tcW w:w="1700" w:type="dxa"/>
          </w:tcPr>
          <w:p w14:paraId="1182007C" w14:textId="77777777" w:rsidR="006310AA" w:rsidRPr="00F22D2E" w:rsidRDefault="00F94B41">
            <w:pPr>
              <w:pStyle w:val="GOSTTablenorm"/>
              <w:rPr>
                <w:szCs w:val="22"/>
              </w:rPr>
            </w:pPr>
            <w:r w:rsidRPr="00F22D2E">
              <w:rPr>
                <w:szCs w:val="22"/>
              </w:rPr>
              <w:t>R_G_S1_2_1_F_R10</w:t>
            </w:r>
          </w:p>
        </w:tc>
        <w:tc>
          <w:tcPr>
            <w:tcW w:w="567" w:type="dxa"/>
          </w:tcPr>
          <w:p w14:paraId="4359406E" w14:textId="77777777" w:rsidR="006310AA" w:rsidRPr="00F22D2E" w:rsidRDefault="00F94B41">
            <w:pPr>
              <w:pStyle w:val="GOSTTablenorm"/>
              <w:jc w:val="center"/>
              <w:rPr>
                <w:szCs w:val="22"/>
              </w:rPr>
            </w:pPr>
            <w:r w:rsidRPr="00F22D2E">
              <w:rPr>
                <w:szCs w:val="22"/>
              </w:rPr>
              <w:t>П</w:t>
            </w:r>
          </w:p>
        </w:tc>
        <w:tc>
          <w:tcPr>
            <w:tcW w:w="1133" w:type="dxa"/>
          </w:tcPr>
          <w:p w14:paraId="52099C51" w14:textId="77777777" w:rsidR="006310AA" w:rsidRPr="00F22D2E" w:rsidRDefault="00F94B41">
            <w:pPr>
              <w:pStyle w:val="GOSTTablenorm"/>
              <w:rPr>
                <w:szCs w:val="22"/>
              </w:rPr>
            </w:pPr>
            <w:r w:rsidRPr="00F22D2E">
              <w:rPr>
                <w:szCs w:val="22"/>
              </w:rPr>
              <w:t>N(20.2)</w:t>
            </w:r>
          </w:p>
        </w:tc>
        <w:tc>
          <w:tcPr>
            <w:tcW w:w="567" w:type="dxa"/>
          </w:tcPr>
          <w:p w14:paraId="55BEBFE4" w14:textId="77777777" w:rsidR="006310AA" w:rsidRPr="00F22D2E" w:rsidRDefault="00F94B41">
            <w:pPr>
              <w:pStyle w:val="GOSTTablenorm"/>
              <w:jc w:val="center"/>
              <w:rPr>
                <w:szCs w:val="22"/>
              </w:rPr>
            </w:pPr>
            <w:r w:rsidRPr="00F22D2E">
              <w:rPr>
                <w:szCs w:val="22"/>
              </w:rPr>
              <w:t>Н</w:t>
            </w:r>
          </w:p>
        </w:tc>
        <w:tc>
          <w:tcPr>
            <w:tcW w:w="3961" w:type="dxa"/>
          </w:tcPr>
          <w:p w14:paraId="11D48052" w14:textId="537BF72C" w:rsidR="006310AA" w:rsidRPr="00F22D2E" w:rsidRDefault="00F94B41">
            <w:pPr>
              <w:pStyle w:val="GOSTTablenorm"/>
              <w:rPr>
                <w:szCs w:val="22"/>
              </w:rPr>
            </w:pPr>
            <w:r w:rsidRPr="00F22D2E">
              <w:rPr>
                <w:szCs w:val="22"/>
              </w:rPr>
              <w:t>Указывается итоговая сумма изменений (увеличение или уменьшение) всего доведенных предельных объемов финансирования в валюте Российской Федерации, доведен</w:t>
            </w:r>
            <w:r w:rsidR="00DE5A01">
              <w:rPr>
                <w:szCs w:val="22"/>
              </w:rPr>
              <w:t>ных до ПБС указанным документом</w:t>
            </w:r>
          </w:p>
        </w:tc>
      </w:tr>
      <w:tr w:rsidR="006310AA" w:rsidRPr="00F22D2E" w14:paraId="6870D4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36472B" w14:textId="77777777" w:rsidR="006310AA" w:rsidRPr="00F22D2E" w:rsidRDefault="00F94B41">
            <w:pPr>
              <w:pStyle w:val="GOSTTablenorm"/>
              <w:rPr>
                <w:szCs w:val="22"/>
              </w:rPr>
            </w:pPr>
            <w:r w:rsidRPr="00F22D2E">
              <w:rPr>
                <w:szCs w:val="22"/>
              </w:rPr>
              <w:t>Итого</w:t>
            </w:r>
          </w:p>
          <w:p w14:paraId="5354ECA6" w14:textId="77777777" w:rsidR="006310AA" w:rsidRPr="00F22D2E" w:rsidRDefault="00F94B41">
            <w:pPr>
              <w:pStyle w:val="GOSTTablenorm"/>
              <w:rPr>
                <w:szCs w:val="22"/>
              </w:rPr>
            </w:pPr>
            <w:r w:rsidRPr="00F22D2E">
              <w:rPr>
                <w:szCs w:val="22"/>
              </w:rPr>
              <w:t xml:space="preserve">Предельные объемы финансирования расходов на ____ текущий финансовый год </w:t>
            </w:r>
          </w:p>
          <w:p w14:paraId="7C0786B3" w14:textId="77777777" w:rsidR="006310AA" w:rsidRPr="00F22D2E" w:rsidRDefault="00F94B41">
            <w:pPr>
              <w:pStyle w:val="GOSTTablenorm"/>
              <w:rPr>
                <w:szCs w:val="22"/>
              </w:rPr>
            </w:pPr>
            <w:r w:rsidRPr="00F22D2E">
              <w:rPr>
                <w:szCs w:val="22"/>
              </w:rPr>
              <w:lastRenderedPageBreak/>
              <w:t>в том числе действующие на дату отчета</w:t>
            </w:r>
          </w:p>
        </w:tc>
        <w:tc>
          <w:tcPr>
            <w:tcW w:w="1700" w:type="dxa"/>
          </w:tcPr>
          <w:p w14:paraId="47C77E88" w14:textId="77777777" w:rsidR="006310AA" w:rsidRPr="00F22D2E" w:rsidRDefault="00F94B41">
            <w:pPr>
              <w:pStyle w:val="GOSTTablenorm"/>
              <w:rPr>
                <w:szCs w:val="22"/>
              </w:rPr>
            </w:pPr>
            <w:r w:rsidRPr="00F22D2E">
              <w:rPr>
                <w:szCs w:val="22"/>
              </w:rPr>
              <w:lastRenderedPageBreak/>
              <w:t>R_G_S1_2_1_F_R10_3</w:t>
            </w:r>
          </w:p>
        </w:tc>
        <w:tc>
          <w:tcPr>
            <w:tcW w:w="567" w:type="dxa"/>
          </w:tcPr>
          <w:p w14:paraId="4B4E0AD6" w14:textId="77777777" w:rsidR="006310AA" w:rsidRPr="00F22D2E" w:rsidRDefault="00F94B41">
            <w:pPr>
              <w:pStyle w:val="GOSTTablenorm"/>
              <w:jc w:val="center"/>
              <w:rPr>
                <w:szCs w:val="22"/>
              </w:rPr>
            </w:pPr>
            <w:r w:rsidRPr="00F22D2E">
              <w:rPr>
                <w:szCs w:val="22"/>
              </w:rPr>
              <w:t>П</w:t>
            </w:r>
          </w:p>
        </w:tc>
        <w:tc>
          <w:tcPr>
            <w:tcW w:w="1133" w:type="dxa"/>
          </w:tcPr>
          <w:p w14:paraId="0C028F02" w14:textId="77777777" w:rsidR="006310AA" w:rsidRPr="00F22D2E" w:rsidRDefault="00F94B41">
            <w:pPr>
              <w:pStyle w:val="GOSTTablenorm"/>
              <w:rPr>
                <w:szCs w:val="22"/>
              </w:rPr>
            </w:pPr>
            <w:r w:rsidRPr="00F22D2E">
              <w:rPr>
                <w:szCs w:val="22"/>
              </w:rPr>
              <w:t>N(20.2)</w:t>
            </w:r>
          </w:p>
        </w:tc>
        <w:tc>
          <w:tcPr>
            <w:tcW w:w="567" w:type="dxa"/>
          </w:tcPr>
          <w:p w14:paraId="5934FC58" w14:textId="77777777" w:rsidR="006310AA" w:rsidRPr="00F22D2E" w:rsidRDefault="00F94B41">
            <w:pPr>
              <w:pStyle w:val="GOSTTablenorm"/>
              <w:jc w:val="center"/>
              <w:rPr>
                <w:szCs w:val="22"/>
              </w:rPr>
            </w:pPr>
            <w:r w:rsidRPr="00F22D2E">
              <w:rPr>
                <w:szCs w:val="22"/>
              </w:rPr>
              <w:t>Н</w:t>
            </w:r>
          </w:p>
        </w:tc>
        <w:tc>
          <w:tcPr>
            <w:tcW w:w="3961" w:type="dxa"/>
          </w:tcPr>
          <w:p w14:paraId="60C193C8" w14:textId="31EB6735"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в валюте Российской Федерации действующих на дату отчета, доведен</w:t>
            </w:r>
            <w:r w:rsidR="00DE5A01">
              <w:t>ных до ПБС указанным документом</w:t>
            </w:r>
          </w:p>
          <w:p w14:paraId="7D4F5B5C" w14:textId="77777777" w:rsidR="006310AA" w:rsidRPr="00F22D2E" w:rsidRDefault="006310AA">
            <w:pPr>
              <w:pStyle w:val="GOSTTablenorm"/>
              <w:rPr>
                <w:szCs w:val="22"/>
              </w:rPr>
            </w:pPr>
          </w:p>
        </w:tc>
      </w:tr>
      <w:tr w:rsidR="006310AA" w:rsidRPr="00F22D2E" w14:paraId="2CDA30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B8F6B51" w14:textId="77777777" w:rsidR="006310AA" w:rsidRPr="00F22D2E" w:rsidRDefault="00F94B41">
            <w:pPr>
              <w:pStyle w:val="GOSTTablenorm"/>
              <w:rPr>
                <w:szCs w:val="22"/>
              </w:rPr>
            </w:pPr>
            <w:r w:rsidRPr="00F22D2E">
              <w:rPr>
                <w:szCs w:val="22"/>
              </w:rPr>
              <w:lastRenderedPageBreak/>
              <w:t xml:space="preserve">Итого </w:t>
            </w:r>
          </w:p>
          <w:p w14:paraId="5814EE79" w14:textId="77777777" w:rsidR="006310AA" w:rsidRPr="00F22D2E" w:rsidRDefault="00F94B41">
            <w:pPr>
              <w:pStyle w:val="GOSTTablenorm"/>
              <w:rPr>
                <w:szCs w:val="22"/>
              </w:rPr>
            </w:pPr>
            <w:r w:rsidRPr="00F22D2E">
              <w:rPr>
                <w:szCs w:val="22"/>
              </w:rPr>
              <w:t>Предельные объемы финансирования в том числе с отложенной датой ввода в действие на текущий финансовый год</w:t>
            </w:r>
          </w:p>
        </w:tc>
        <w:tc>
          <w:tcPr>
            <w:tcW w:w="1700" w:type="dxa"/>
          </w:tcPr>
          <w:p w14:paraId="360D6EF3" w14:textId="77777777" w:rsidR="006310AA" w:rsidRPr="00F22D2E" w:rsidRDefault="00F94B41">
            <w:pPr>
              <w:pStyle w:val="GOSTTablenorm"/>
              <w:rPr>
                <w:szCs w:val="22"/>
              </w:rPr>
            </w:pPr>
            <w:r w:rsidRPr="00F22D2E">
              <w:rPr>
                <w:szCs w:val="22"/>
              </w:rPr>
              <w:t>R_G_S1_2_1_F_R11</w:t>
            </w:r>
          </w:p>
        </w:tc>
        <w:tc>
          <w:tcPr>
            <w:tcW w:w="567" w:type="dxa"/>
          </w:tcPr>
          <w:p w14:paraId="3C6635B2" w14:textId="77777777" w:rsidR="006310AA" w:rsidRPr="00F22D2E" w:rsidRDefault="00F94B41">
            <w:pPr>
              <w:pStyle w:val="GOSTTablenorm"/>
              <w:jc w:val="center"/>
              <w:rPr>
                <w:szCs w:val="22"/>
              </w:rPr>
            </w:pPr>
            <w:r w:rsidRPr="00F22D2E">
              <w:rPr>
                <w:szCs w:val="22"/>
              </w:rPr>
              <w:t>П</w:t>
            </w:r>
          </w:p>
        </w:tc>
        <w:tc>
          <w:tcPr>
            <w:tcW w:w="1133" w:type="dxa"/>
          </w:tcPr>
          <w:p w14:paraId="3826CA34" w14:textId="77777777" w:rsidR="006310AA" w:rsidRPr="00F22D2E" w:rsidRDefault="00F94B41">
            <w:pPr>
              <w:pStyle w:val="GOSTTablenorm"/>
              <w:rPr>
                <w:szCs w:val="22"/>
              </w:rPr>
            </w:pPr>
            <w:r w:rsidRPr="00F22D2E">
              <w:rPr>
                <w:szCs w:val="22"/>
              </w:rPr>
              <w:t>N(20.2)</w:t>
            </w:r>
          </w:p>
        </w:tc>
        <w:tc>
          <w:tcPr>
            <w:tcW w:w="567" w:type="dxa"/>
          </w:tcPr>
          <w:p w14:paraId="4327ECE1" w14:textId="77777777" w:rsidR="006310AA" w:rsidRPr="00F22D2E" w:rsidRDefault="00F94B41">
            <w:pPr>
              <w:pStyle w:val="GOSTTablenorm"/>
              <w:jc w:val="center"/>
              <w:rPr>
                <w:szCs w:val="22"/>
              </w:rPr>
            </w:pPr>
            <w:r w:rsidRPr="00F22D2E">
              <w:rPr>
                <w:szCs w:val="22"/>
              </w:rPr>
              <w:t>Н</w:t>
            </w:r>
          </w:p>
        </w:tc>
        <w:tc>
          <w:tcPr>
            <w:tcW w:w="3961" w:type="dxa"/>
          </w:tcPr>
          <w:p w14:paraId="6DB75238" w14:textId="5E87DDEA" w:rsidR="006310AA" w:rsidRPr="00F22D2E" w:rsidRDefault="00F94B41">
            <w:pPr>
              <w:pStyle w:val="GOSTTablenorm"/>
              <w:rPr>
                <w:szCs w:val="22"/>
              </w:rPr>
            </w:pPr>
            <w:r w:rsidRPr="00F22D2E">
              <w:rPr>
                <w:szCs w:val="22"/>
              </w:rPr>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w:t>
            </w:r>
            <w:r w:rsidR="00DE5A01">
              <w:rPr>
                <w:szCs w:val="22"/>
              </w:rPr>
              <w:t>ных до ПБС указанным документом</w:t>
            </w:r>
          </w:p>
        </w:tc>
      </w:tr>
      <w:tr w:rsidR="006310AA" w:rsidRPr="00F22D2E" w14:paraId="3E469B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9805F4C" w14:textId="77777777" w:rsidR="006310AA" w:rsidRPr="00F22D2E" w:rsidRDefault="00F94B41">
            <w:pPr>
              <w:pStyle w:val="GOSTTablenorm"/>
              <w:rPr>
                <w:szCs w:val="22"/>
              </w:rPr>
            </w:pPr>
            <w:r w:rsidRPr="00F22D2E">
              <w:rPr>
                <w:szCs w:val="22"/>
              </w:rPr>
              <w:t>Итого Предельные объемы финансирования расходов на ____ первый год планового периода</w:t>
            </w:r>
          </w:p>
          <w:p w14:paraId="5CD4CC10" w14:textId="77777777" w:rsidR="006310AA" w:rsidRPr="00F22D2E" w:rsidRDefault="00F94B41">
            <w:pPr>
              <w:pStyle w:val="GOSTTablenorm"/>
              <w:rPr>
                <w:szCs w:val="22"/>
              </w:rPr>
            </w:pPr>
            <w:r w:rsidRPr="00F22D2E">
              <w:rPr>
                <w:szCs w:val="22"/>
              </w:rPr>
              <w:t>доведено всего</w:t>
            </w:r>
          </w:p>
        </w:tc>
        <w:tc>
          <w:tcPr>
            <w:tcW w:w="1700" w:type="dxa"/>
          </w:tcPr>
          <w:p w14:paraId="6AA55967" w14:textId="77777777" w:rsidR="006310AA" w:rsidRPr="00F22D2E" w:rsidRDefault="00F94B41">
            <w:pPr>
              <w:pStyle w:val="GOSTTablenorm"/>
              <w:rPr>
                <w:szCs w:val="22"/>
              </w:rPr>
            </w:pPr>
            <w:r w:rsidRPr="00F22D2E">
              <w:rPr>
                <w:szCs w:val="22"/>
              </w:rPr>
              <w:t>R_G_S1_2_1_F_R10_2</w:t>
            </w:r>
          </w:p>
        </w:tc>
        <w:tc>
          <w:tcPr>
            <w:tcW w:w="567" w:type="dxa"/>
          </w:tcPr>
          <w:p w14:paraId="6463AB38" w14:textId="77777777" w:rsidR="006310AA" w:rsidRPr="00F22D2E" w:rsidRDefault="00F94B41">
            <w:pPr>
              <w:pStyle w:val="GOSTTablenorm"/>
              <w:jc w:val="center"/>
              <w:rPr>
                <w:szCs w:val="22"/>
              </w:rPr>
            </w:pPr>
            <w:r w:rsidRPr="00F22D2E">
              <w:rPr>
                <w:szCs w:val="22"/>
              </w:rPr>
              <w:t>П</w:t>
            </w:r>
          </w:p>
        </w:tc>
        <w:tc>
          <w:tcPr>
            <w:tcW w:w="1133" w:type="dxa"/>
          </w:tcPr>
          <w:p w14:paraId="5EAC6546" w14:textId="77777777" w:rsidR="006310AA" w:rsidRPr="00F22D2E" w:rsidRDefault="00F94B41">
            <w:pPr>
              <w:pStyle w:val="GOSTTablenorm"/>
              <w:rPr>
                <w:szCs w:val="22"/>
              </w:rPr>
            </w:pPr>
            <w:r w:rsidRPr="00F22D2E">
              <w:rPr>
                <w:szCs w:val="22"/>
              </w:rPr>
              <w:t>N(20.2)</w:t>
            </w:r>
          </w:p>
        </w:tc>
        <w:tc>
          <w:tcPr>
            <w:tcW w:w="567" w:type="dxa"/>
          </w:tcPr>
          <w:p w14:paraId="16B617C8" w14:textId="77777777" w:rsidR="006310AA" w:rsidRPr="00F22D2E" w:rsidRDefault="00F94B41">
            <w:pPr>
              <w:pStyle w:val="GOSTTablenorm"/>
              <w:jc w:val="center"/>
              <w:rPr>
                <w:szCs w:val="22"/>
              </w:rPr>
            </w:pPr>
            <w:r w:rsidRPr="00F22D2E">
              <w:rPr>
                <w:szCs w:val="22"/>
              </w:rPr>
              <w:t>Н</w:t>
            </w:r>
          </w:p>
        </w:tc>
        <w:tc>
          <w:tcPr>
            <w:tcW w:w="3961" w:type="dxa"/>
          </w:tcPr>
          <w:p w14:paraId="62BB15F7" w14:textId="03CD6A7F" w:rsidR="006310AA" w:rsidRPr="00F22D2E" w:rsidRDefault="00F94B41">
            <w:pPr>
              <w:pStyle w:val="GOSTTablenorm"/>
              <w:rPr>
                <w:szCs w:val="22"/>
              </w:rPr>
            </w:pPr>
            <w:r w:rsidRPr="00F22D2E">
              <w:rPr>
                <w:szCs w:val="22"/>
              </w:rPr>
              <w:t>Указывается итоговая сумма изменений (увеличение или уменьшение) всего доведенных предельных объемов финансирования в валюте Российской Федерации, доведенных до ПБС указанным докумен</w:t>
            </w:r>
            <w:r w:rsidR="00DE5A01">
              <w:rPr>
                <w:szCs w:val="22"/>
              </w:rPr>
              <w:t>том на очередной финансовый год</w:t>
            </w:r>
          </w:p>
        </w:tc>
      </w:tr>
      <w:tr w:rsidR="006310AA" w:rsidRPr="00F22D2E" w14:paraId="65A326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5C526EC" w14:textId="77777777" w:rsidR="006310AA" w:rsidRPr="00F22D2E" w:rsidRDefault="00F94B41">
            <w:pPr>
              <w:pStyle w:val="GOSTTablenorm"/>
              <w:rPr>
                <w:szCs w:val="22"/>
              </w:rPr>
            </w:pPr>
            <w:r w:rsidRPr="00F22D2E">
              <w:rPr>
                <w:szCs w:val="22"/>
              </w:rPr>
              <w:t>Итого</w:t>
            </w:r>
          </w:p>
          <w:p w14:paraId="6772F769" w14:textId="77777777" w:rsidR="006310AA" w:rsidRPr="00F22D2E" w:rsidRDefault="00F94B41">
            <w:pPr>
              <w:pStyle w:val="GOSTTablenorm"/>
              <w:rPr>
                <w:szCs w:val="22"/>
              </w:rPr>
            </w:pPr>
            <w:r w:rsidRPr="00F22D2E">
              <w:rPr>
                <w:szCs w:val="22"/>
              </w:rPr>
              <w:t>Предельные объемы финансирования в том числе с отложенной датой ввода в действие на первый год планового периода</w:t>
            </w:r>
          </w:p>
        </w:tc>
        <w:tc>
          <w:tcPr>
            <w:tcW w:w="1700" w:type="dxa"/>
          </w:tcPr>
          <w:p w14:paraId="408A6284" w14:textId="77777777" w:rsidR="006310AA" w:rsidRPr="00F22D2E" w:rsidRDefault="00F94B41">
            <w:pPr>
              <w:pStyle w:val="GOSTTablenorm"/>
              <w:rPr>
                <w:szCs w:val="22"/>
              </w:rPr>
            </w:pPr>
            <w:r w:rsidRPr="00F22D2E">
              <w:rPr>
                <w:szCs w:val="22"/>
              </w:rPr>
              <w:t>R_G_S1_2_1_F_R11_2</w:t>
            </w:r>
          </w:p>
        </w:tc>
        <w:tc>
          <w:tcPr>
            <w:tcW w:w="567" w:type="dxa"/>
          </w:tcPr>
          <w:p w14:paraId="17F246F6" w14:textId="77777777" w:rsidR="006310AA" w:rsidRPr="00F22D2E" w:rsidRDefault="00F94B41">
            <w:pPr>
              <w:pStyle w:val="GOSTTablenorm"/>
              <w:jc w:val="center"/>
              <w:rPr>
                <w:szCs w:val="22"/>
              </w:rPr>
            </w:pPr>
            <w:r w:rsidRPr="00F22D2E">
              <w:rPr>
                <w:szCs w:val="22"/>
              </w:rPr>
              <w:t>П</w:t>
            </w:r>
          </w:p>
        </w:tc>
        <w:tc>
          <w:tcPr>
            <w:tcW w:w="1133" w:type="dxa"/>
          </w:tcPr>
          <w:p w14:paraId="4498F926" w14:textId="77777777" w:rsidR="006310AA" w:rsidRPr="00F22D2E" w:rsidRDefault="00F94B41">
            <w:pPr>
              <w:pStyle w:val="GOSTTablenorm"/>
              <w:rPr>
                <w:szCs w:val="22"/>
              </w:rPr>
            </w:pPr>
            <w:r w:rsidRPr="00F22D2E">
              <w:rPr>
                <w:szCs w:val="22"/>
              </w:rPr>
              <w:t>N(20.2)</w:t>
            </w:r>
          </w:p>
        </w:tc>
        <w:tc>
          <w:tcPr>
            <w:tcW w:w="567" w:type="dxa"/>
          </w:tcPr>
          <w:p w14:paraId="3B9AFFF8" w14:textId="77777777" w:rsidR="006310AA" w:rsidRPr="00F22D2E" w:rsidRDefault="00F94B41">
            <w:pPr>
              <w:pStyle w:val="GOSTTablenorm"/>
              <w:jc w:val="center"/>
              <w:rPr>
                <w:szCs w:val="22"/>
              </w:rPr>
            </w:pPr>
            <w:r w:rsidRPr="00F22D2E">
              <w:rPr>
                <w:szCs w:val="22"/>
              </w:rPr>
              <w:t>Н</w:t>
            </w:r>
          </w:p>
        </w:tc>
        <w:tc>
          <w:tcPr>
            <w:tcW w:w="3961" w:type="dxa"/>
          </w:tcPr>
          <w:p w14:paraId="445AACC7" w14:textId="6619D4A5" w:rsidR="006310AA" w:rsidRPr="00F22D2E" w:rsidRDefault="00F94B41">
            <w:pPr>
              <w:pStyle w:val="GOSTTablenorm"/>
              <w:rPr>
                <w:szCs w:val="22"/>
              </w:rPr>
            </w:pPr>
            <w:r w:rsidRPr="00F22D2E">
              <w:rPr>
                <w:szCs w:val="22"/>
              </w:rPr>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w:t>
            </w:r>
            <w:r w:rsidR="00DE5A01">
              <w:rPr>
                <w:szCs w:val="22"/>
              </w:rPr>
              <w:t>ных до ПБС указанным документом</w:t>
            </w:r>
          </w:p>
        </w:tc>
      </w:tr>
      <w:tr w:rsidR="006310AA" w:rsidRPr="00F22D2E" w14:paraId="4A9AA6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F055500" w14:textId="77777777" w:rsidR="006310AA" w:rsidRPr="00F22D2E" w:rsidRDefault="00F94B41">
            <w:pPr>
              <w:pStyle w:val="GOSTTablenorm"/>
              <w:rPr>
                <w:szCs w:val="22"/>
              </w:rPr>
            </w:pPr>
            <w:r w:rsidRPr="00F22D2E">
              <w:rPr>
                <w:b/>
                <w:szCs w:val="22"/>
              </w:rPr>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F22D2E" w14:paraId="5E200E8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9E25F9A" w14:textId="77777777" w:rsidR="006310AA" w:rsidRPr="00F22D2E" w:rsidRDefault="00F94B41">
            <w:pPr>
              <w:pStyle w:val="GOSTTablenorm"/>
              <w:rPr>
                <w:szCs w:val="22"/>
              </w:rPr>
            </w:pPr>
            <w:r w:rsidRPr="00F22D2E">
              <w:rPr>
                <w:szCs w:val="22"/>
              </w:rPr>
              <w:t xml:space="preserve">Лимиты бюджетных обязательств в текущем финансовом году на выплаты за счет связанных иностранных кредитов и на </w:t>
            </w:r>
            <w:r w:rsidRPr="00F22D2E">
              <w:rPr>
                <w:szCs w:val="22"/>
              </w:rPr>
              <w:lastRenderedPageBreak/>
              <w:t>выплаты в иностранной валюте</w:t>
            </w:r>
          </w:p>
        </w:tc>
        <w:tc>
          <w:tcPr>
            <w:tcW w:w="1700" w:type="dxa"/>
          </w:tcPr>
          <w:p w14:paraId="6C7A66F7" w14:textId="77777777" w:rsidR="006310AA" w:rsidRPr="00F22D2E" w:rsidRDefault="00F94B41">
            <w:pPr>
              <w:pStyle w:val="GOSTTablenorm"/>
              <w:rPr>
                <w:szCs w:val="22"/>
              </w:rPr>
            </w:pPr>
            <w:r w:rsidRPr="00F22D2E">
              <w:rPr>
                <w:szCs w:val="22"/>
              </w:rPr>
              <w:lastRenderedPageBreak/>
              <w:t>R_759_G_S1_2_2_D</w:t>
            </w:r>
          </w:p>
        </w:tc>
        <w:tc>
          <w:tcPr>
            <w:tcW w:w="567" w:type="dxa"/>
          </w:tcPr>
          <w:p w14:paraId="2ECD11A2" w14:textId="77777777" w:rsidR="006310AA" w:rsidRPr="00F22D2E" w:rsidRDefault="00F94B41">
            <w:pPr>
              <w:pStyle w:val="GOSTTablenorm"/>
              <w:jc w:val="center"/>
              <w:rPr>
                <w:szCs w:val="22"/>
              </w:rPr>
            </w:pPr>
            <w:r w:rsidRPr="00F22D2E">
              <w:rPr>
                <w:szCs w:val="22"/>
              </w:rPr>
              <w:t>C</w:t>
            </w:r>
          </w:p>
        </w:tc>
        <w:tc>
          <w:tcPr>
            <w:tcW w:w="1133" w:type="dxa"/>
          </w:tcPr>
          <w:p w14:paraId="0C2A5017" w14:textId="77777777" w:rsidR="006310AA" w:rsidRPr="00F22D2E" w:rsidRDefault="00F94B41">
            <w:pPr>
              <w:pStyle w:val="GOSTTablenorm"/>
              <w:rPr>
                <w:szCs w:val="22"/>
              </w:rPr>
            </w:pPr>
            <w:r w:rsidRPr="00F22D2E">
              <w:rPr>
                <w:szCs w:val="22"/>
              </w:rPr>
              <w:t>tR_759_G_S1_2_2_D</w:t>
            </w:r>
          </w:p>
        </w:tc>
        <w:tc>
          <w:tcPr>
            <w:tcW w:w="567" w:type="dxa"/>
          </w:tcPr>
          <w:p w14:paraId="4E4F4CD5" w14:textId="77777777" w:rsidR="006310AA" w:rsidRPr="00F22D2E" w:rsidRDefault="00F94B41">
            <w:pPr>
              <w:pStyle w:val="GOSTTablenorm"/>
              <w:jc w:val="center"/>
              <w:rPr>
                <w:szCs w:val="22"/>
              </w:rPr>
            </w:pPr>
            <w:r w:rsidRPr="00F22D2E">
              <w:rPr>
                <w:szCs w:val="22"/>
              </w:rPr>
              <w:t>Н</w:t>
            </w:r>
          </w:p>
        </w:tc>
        <w:tc>
          <w:tcPr>
            <w:tcW w:w="3961" w:type="dxa"/>
          </w:tcPr>
          <w:p w14:paraId="53437659" w14:textId="07FF9D2E"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_Ref22895017 \h  \* MERGEFORMAT </w:instrText>
            </w:r>
            <w:r w:rsidRPr="00F22D2E">
              <w:rPr>
                <w:szCs w:val="22"/>
              </w:rPr>
            </w:r>
            <w:r w:rsidRPr="00F22D2E">
              <w:rPr>
                <w:szCs w:val="22"/>
              </w:rPr>
              <w:fldChar w:fldCharType="separate"/>
            </w:r>
            <w:r w:rsidR="002C7CC9" w:rsidRPr="002C7CC9">
              <w:rPr>
                <w:szCs w:val="22"/>
              </w:rPr>
              <w:t>45</w:t>
            </w:r>
            <w:r w:rsidRPr="00F22D2E">
              <w:rPr>
                <w:szCs w:val="22"/>
              </w:rPr>
              <w:fldChar w:fldCharType="end"/>
            </w:r>
          </w:p>
        </w:tc>
      </w:tr>
      <w:tr w:rsidR="006310AA" w:rsidRPr="00F22D2E" w14:paraId="6DE622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DADF03" w14:textId="77777777" w:rsidR="006310AA" w:rsidRPr="00F22D2E" w:rsidRDefault="00F94B41">
            <w:pPr>
              <w:pStyle w:val="GOSTTablenorm"/>
              <w:rPr>
                <w:szCs w:val="22"/>
              </w:rPr>
            </w:pPr>
            <w:r w:rsidRPr="00F22D2E">
              <w:rPr>
                <w:szCs w:val="22"/>
              </w:rPr>
              <w:lastRenderedPageBreak/>
              <w:t>Итого</w:t>
            </w:r>
          </w:p>
          <w:p w14:paraId="7DAA3ADF" w14:textId="77777777" w:rsidR="006310AA" w:rsidRPr="00F22D2E" w:rsidRDefault="00F94B41">
            <w:pPr>
              <w:pStyle w:val="GOSTTablenorm"/>
              <w:rPr>
                <w:szCs w:val="22"/>
              </w:rPr>
            </w:pPr>
            <w:r w:rsidRPr="00F22D2E">
              <w:rPr>
                <w:szCs w:val="22"/>
              </w:rPr>
              <w:t>Сумма за счет связанных кредитов на текущий финансовый год</w:t>
            </w:r>
          </w:p>
        </w:tc>
        <w:tc>
          <w:tcPr>
            <w:tcW w:w="1700" w:type="dxa"/>
          </w:tcPr>
          <w:p w14:paraId="06A1737A" w14:textId="77777777" w:rsidR="006310AA" w:rsidRPr="00F22D2E" w:rsidRDefault="00F94B41">
            <w:pPr>
              <w:pStyle w:val="GOSTTablenorm"/>
              <w:rPr>
                <w:szCs w:val="22"/>
              </w:rPr>
            </w:pPr>
            <w:r w:rsidRPr="00F22D2E">
              <w:rPr>
                <w:szCs w:val="22"/>
              </w:rPr>
              <w:t>R_G_S1_2_2_F_R4</w:t>
            </w:r>
          </w:p>
        </w:tc>
        <w:tc>
          <w:tcPr>
            <w:tcW w:w="567" w:type="dxa"/>
          </w:tcPr>
          <w:p w14:paraId="7AD7C989" w14:textId="77777777" w:rsidR="006310AA" w:rsidRPr="00F22D2E" w:rsidRDefault="00F94B41">
            <w:pPr>
              <w:pStyle w:val="GOSTTablenorm"/>
              <w:jc w:val="center"/>
              <w:rPr>
                <w:szCs w:val="22"/>
              </w:rPr>
            </w:pPr>
            <w:r w:rsidRPr="00F22D2E">
              <w:rPr>
                <w:szCs w:val="22"/>
              </w:rPr>
              <w:t>П</w:t>
            </w:r>
          </w:p>
        </w:tc>
        <w:tc>
          <w:tcPr>
            <w:tcW w:w="1133" w:type="dxa"/>
          </w:tcPr>
          <w:p w14:paraId="435B9224" w14:textId="77777777" w:rsidR="006310AA" w:rsidRPr="00F22D2E" w:rsidRDefault="00F94B41">
            <w:pPr>
              <w:pStyle w:val="GOSTTablenorm"/>
              <w:rPr>
                <w:szCs w:val="22"/>
              </w:rPr>
            </w:pPr>
            <w:r w:rsidRPr="00F22D2E">
              <w:rPr>
                <w:szCs w:val="22"/>
              </w:rPr>
              <w:t>N(20.2)</w:t>
            </w:r>
          </w:p>
        </w:tc>
        <w:tc>
          <w:tcPr>
            <w:tcW w:w="567" w:type="dxa"/>
          </w:tcPr>
          <w:p w14:paraId="2B025535" w14:textId="77777777" w:rsidR="006310AA" w:rsidRPr="00F22D2E" w:rsidRDefault="00F94B41">
            <w:pPr>
              <w:pStyle w:val="GOSTTablenorm"/>
              <w:jc w:val="center"/>
              <w:rPr>
                <w:szCs w:val="22"/>
              </w:rPr>
            </w:pPr>
            <w:r w:rsidRPr="00F22D2E">
              <w:rPr>
                <w:szCs w:val="22"/>
              </w:rPr>
              <w:t>Н</w:t>
            </w:r>
          </w:p>
        </w:tc>
        <w:tc>
          <w:tcPr>
            <w:tcW w:w="3961" w:type="dxa"/>
          </w:tcPr>
          <w:p w14:paraId="138B9BD6" w14:textId="7A972908" w:rsidR="006310AA" w:rsidRPr="00F22D2E" w:rsidRDefault="00F94B41">
            <w:pPr>
              <w:pStyle w:val="GOSTTablenorm"/>
              <w:rPr>
                <w:szCs w:val="22"/>
              </w:rPr>
            </w:pPr>
            <w:r w:rsidRPr="00F22D2E">
              <w:rPr>
                <w:szCs w:val="22"/>
              </w:rPr>
              <w:t>Указываются итоговые суммы изменений (увеличение или уменьшение) лимитов бюджетных обязательств, доведенных до ПБС на текущий финансовый год на выплаты за счет связанных иностр</w:t>
            </w:r>
            <w:r w:rsidR="00DE5A01">
              <w:rPr>
                <w:szCs w:val="22"/>
              </w:rPr>
              <w:t>анных кредитов</w:t>
            </w:r>
          </w:p>
        </w:tc>
      </w:tr>
      <w:tr w:rsidR="006310AA" w:rsidRPr="00F22D2E" w14:paraId="05BB777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0C4A172" w14:textId="77777777" w:rsidR="006310AA" w:rsidRPr="00F22D2E" w:rsidRDefault="00F94B41">
            <w:pPr>
              <w:pStyle w:val="GOSTTablenorm"/>
              <w:rPr>
                <w:szCs w:val="22"/>
              </w:rPr>
            </w:pPr>
            <w:r w:rsidRPr="00F22D2E">
              <w:rPr>
                <w:szCs w:val="22"/>
              </w:rPr>
              <w:t>Итого</w:t>
            </w:r>
          </w:p>
          <w:p w14:paraId="02725C13" w14:textId="77777777" w:rsidR="006310AA" w:rsidRPr="00F22D2E" w:rsidRDefault="00F94B41">
            <w:pPr>
              <w:pStyle w:val="GOSTTablenorm"/>
              <w:rPr>
                <w:szCs w:val="22"/>
              </w:rPr>
            </w:pPr>
            <w:r w:rsidRPr="00F22D2E">
              <w:rPr>
                <w:szCs w:val="22"/>
              </w:rPr>
              <w:t>Сумма за счет связанных кредитов на первый год планового периода</w:t>
            </w:r>
          </w:p>
        </w:tc>
        <w:tc>
          <w:tcPr>
            <w:tcW w:w="1700" w:type="dxa"/>
          </w:tcPr>
          <w:p w14:paraId="7842E737" w14:textId="77777777" w:rsidR="006310AA" w:rsidRPr="00F22D2E" w:rsidRDefault="00F94B41">
            <w:pPr>
              <w:pStyle w:val="GOSTTablenorm"/>
              <w:rPr>
                <w:szCs w:val="22"/>
              </w:rPr>
            </w:pPr>
            <w:r w:rsidRPr="00F22D2E">
              <w:rPr>
                <w:szCs w:val="22"/>
              </w:rPr>
              <w:t>R_G_S1_2_2_F_R4_2</w:t>
            </w:r>
          </w:p>
        </w:tc>
        <w:tc>
          <w:tcPr>
            <w:tcW w:w="567" w:type="dxa"/>
          </w:tcPr>
          <w:p w14:paraId="39AD3087" w14:textId="77777777" w:rsidR="006310AA" w:rsidRPr="00F22D2E" w:rsidRDefault="00F94B41">
            <w:pPr>
              <w:pStyle w:val="GOSTTablenorm"/>
              <w:jc w:val="center"/>
              <w:rPr>
                <w:szCs w:val="22"/>
              </w:rPr>
            </w:pPr>
            <w:r w:rsidRPr="00F22D2E">
              <w:rPr>
                <w:szCs w:val="22"/>
              </w:rPr>
              <w:t>П</w:t>
            </w:r>
          </w:p>
        </w:tc>
        <w:tc>
          <w:tcPr>
            <w:tcW w:w="1133" w:type="dxa"/>
          </w:tcPr>
          <w:p w14:paraId="442B8C13" w14:textId="77777777" w:rsidR="006310AA" w:rsidRPr="00F22D2E" w:rsidRDefault="00F94B41">
            <w:pPr>
              <w:pStyle w:val="GOSTTablenorm"/>
              <w:rPr>
                <w:szCs w:val="22"/>
              </w:rPr>
            </w:pPr>
            <w:r w:rsidRPr="00F22D2E">
              <w:rPr>
                <w:szCs w:val="22"/>
              </w:rPr>
              <w:t>N(20.2)</w:t>
            </w:r>
          </w:p>
        </w:tc>
        <w:tc>
          <w:tcPr>
            <w:tcW w:w="567" w:type="dxa"/>
          </w:tcPr>
          <w:p w14:paraId="55A9975B" w14:textId="77777777" w:rsidR="006310AA" w:rsidRPr="00F22D2E" w:rsidRDefault="00F94B41">
            <w:pPr>
              <w:pStyle w:val="GOSTTablenorm"/>
              <w:jc w:val="center"/>
              <w:rPr>
                <w:szCs w:val="22"/>
              </w:rPr>
            </w:pPr>
            <w:r w:rsidRPr="00F22D2E">
              <w:rPr>
                <w:szCs w:val="22"/>
              </w:rPr>
              <w:t>Н</w:t>
            </w:r>
          </w:p>
        </w:tc>
        <w:tc>
          <w:tcPr>
            <w:tcW w:w="3961" w:type="dxa"/>
          </w:tcPr>
          <w:p w14:paraId="662071D2" w14:textId="7850237D" w:rsidR="006310AA" w:rsidRPr="00F22D2E" w:rsidRDefault="00F94B41">
            <w:pPr>
              <w:pStyle w:val="GOSTTablenorm"/>
            </w:pPr>
            <w:r w:rsidRPr="00F22D2E">
              <w:t>Указываются итоговые суммы изменений (увеличение или уменьшение) лимитов бюджетных обязательств, доведенных до ПБС на очередной финансовый год на выплаты за счет</w:t>
            </w:r>
            <w:r w:rsidR="00DE5A01">
              <w:t xml:space="preserve"> связанных иностранных кредитов</w:t>
            </w:r>
          </w:p>
        </w:tc>
      </w:tr>
      <w:tr w:rsidR="006310AA" w:rsidRPr="00F22D2E" w14:paraId="208E2C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E37CA2" w14:textId="77777777" w:rsidR="006310AA" w:rsidRPr="00F22D2E" w:rsidRDefault="00F94B41">
            <w:pPr>
              <w:pStyle w:val="GOSTTablenorm"/>
              <w:rPr>
                <w:szCs w:val="22"/>
              </w:rPr>
            </w:pPr>
            <w:r w:rsidRPr="00F22D2E">
              <w:rPr>
                <w:szCs w:val="22"/>
              </w:rPr>
              <w:t>Итого</w:t>
            </w:r>
          </w:p>
          <w:p w14:paraId="49310940" w14:textId="77777777" w:rsidR="006310AA" w:rsidRPr="00F22D2E" w:rsidRDefault="00F94B41">
            <w:pPr>
              <w:pStyle w:val="GOSTTablenorm"/>
              <w:rPr>
                <w:szCs w:val="22"/>
              </w:rPr>
            </w:pPr>
            <w:r w:rsidRPr="00F22D2E">
              <w:rPr>
                <w:szCs w:val="22"/>
              </w:rPr>
              <w:t>Сумма на выплаты в иностранной валюте (в рублевом эквиваленте) на текущий финансовый год</w:t>
            </w:r>
          </w:p>
        </w:tc>
        <w:tc>
          <w:tcPr>
            <w:tcW w:w="1700" w:type="dxa"/>
          </w:tcPr>
          <w:p w14:paraId="793CB124" w14:textId="77777777" w:rsidR="006310AA" w:rsidRPr="00F22D2E" w:rsidRDefault="00F94B41">
            <w:pPr>
              <w:pStyle w:val="GOSTTablenorm"/>
              <w:rPr>
                <w:szCs w:val="22"/>
              </w:rPr>
            </w:pPr>
            <w:r w:rsidRPr="00F22D2E">
              <w:rPr>
                <w:szCs w:val="22"/>
              </w:rPr>
              <w:t>R_G_S1_2_2_F_R5</w:t>
            </w:r>
          </w:p>
        </w:tc>
        <w:tc>
          <w:tcPr>
            <w:tcW w:w="567" w:type="dxa"/>
          </w:tcPr>
          <w:p w14:paraId="2864AA91" w14:textId="77777777" w:rsidR="006310AA" w:rsidRPr="00F22D2E" w:rsidRDefault="00F94B41">
            <w:pPr>
              <w:pStyle w:val="GOSTTablenorm"/>
              <w:jc w:val="center"/>
              <w:rPr>
                <w:szCs w:val="22"/>
              </w:rPr>
            </w:pPr>
            <w:r w:rsidRPr="00F22D2E">
              <w:rPr>
                <w:szCs w:val="22"/>
              </w:rPr>
              <w:t>П</w:t>
            </w:r>
          </w:p>
        </w:tc>
        <w:tc>
          <w:tcPr>
            <w:tcW w:w="1133" w:type="dxa"/>
          </w:tcPr>
          <w:p w14:paraId="38F03326" w14:textId="77777777" w:rsidR="006310AA" w:rsidRPr="00F22D2E" w:rsidRDefault="00F94B41">
            <w:pPr>
              <w:pStyle w:val="GOSTTablenorm"/>
              <w:rPr>
                <w:szCs w:val="22"/>
              </w:rPr>
            </w:pPr>
            <w:r w:rsidRPr="00F22D2E">
              <w:rPr>
                <w:szCs w:val="22"/>
              </w:rPr>
              <w:t>N(20.2)</w:t>
            </w:r>
          </w:p>
        </w:tc>
        <w:tc>
          <w:tcPr>
            <w:tcW w:w="567" w:type="dxa"/>
          </w:tcPr>
          <w:p w14:paraId="71E714AA" w14:textId="77777777" w:rsidR="006310AA" w:rsidRPr="00F22D2E" w:rsidRDefault="00F94B41">
            <w:pPr>
              <w:pStyle w:val="GOSTTablenorm"/>
              <w:jc w:val="center"/>
              <w:rPr>
                <w:szCs w:val="22"/>
              </w:rPr>
            </w:pPr>
            <w:r w:rsidRPr="00F22D2E">
              <w:rPr>
                <w:szCs w:val="22"/>
              </w:rPr>
              <w:t>Н</w:t>
            </w:r>
          </w:p>
        </w:tc>
        <w:tc>
          <w:tcPr>
            <w:tcW w:w="3961" w:type="dxa"/>
          </w:tcPr>
          <w:p w14:paraId="4910B21F" w14:textId="696C1FFD" w:rsidR="006310AA" w:rsidRPr="00F22D2E" w:rsidRDefault="00F94B41">
            <w:pPr>
              <w:pStyle w:val="GOSTTablenorm"/>
              <w:rPr>
                <w:szCs w:val="22"/>
              </w:rPr>
            </w:pPr>
            <w:r w:rsidRPr="00F22D2E">
              <w:rPr>
                <w:szCs w:val="22"/>
              </w:rPr>
              <w:t xml:space="preserve">Указываются итоговые суммы изменений (увеличение или уменьшение) лимитов бюджетных обязательств, доведенных до ПБС на текущий финансовый год на выплаты в иностранной </w:t>
            </w:r>
            <w:r w:rsidR="00DE5A01">
              <w:rPr>
                <w:szCs w:val="22"/>
              </w:rPr>
              <w:t>валюте (в рублевом эквиваленте)</w:t>
            </w:r>
          </w:p>
        </w:tc>
      </w:tr>
      <w:tr w:rsidR="006310AA" w:rsidRPr="00F22D2E" w14:paraId="2ADEB85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94FD62C" w14:textId="77777777" w:rsidR="006310AA" w:rsidRPr="00F22D2E" w:rsidRDefault="00F94B41">
            <w:pPr>
              <w:pStyle w:val="GOSTTablenorm"/>
              <w:rPr>
                <w:szCs w:val="22"/>
              </w:rPr>
            </w:pPr>
            <w:r w:rsidRPr="00F22D2E">
              <w:rPr>
                <w:szCs w:val="22"/>
              </w:rPr>
              <w:t xml:space="preserve">Итого </w:t>
            </w:r>
          </w:p>
          <w:p w14:paraId="56D80B42" w14:textId="77777777" w:rsidR="006310AA" w:rsidRPr="00F22D2E" w:rsidRDefault="00F94B41">
            <w:pPr>
              <w:pStyle w:val="GOSTTablenorm"/>
              <w:rPr>
                <w:szCs w:val="22"/>
              </w:rPr>
            </w:pPr>
            <w:r w:rsidRPr="00F22D2E">
              <w:rPr>
                <w:szCs w:val="22"/>
              </w:rPr>
              <w:t>Сумма на выплаты в иностранной валюте (в рублевом эквиваленте) на первый год планового периода</w:t>
            </w:r>
          </w:p>
        </w:tc>
        <w:tc>
          <w:tcPr>
            <w:tcW w:w="1700" w:type="dxa"/>
          </w:tcPr>
          <w:p w14:paraId="3934C270" w14:textId="77777777" w:rsidR="006310AA" w:rsidRPr="00F22D2E" w:rsidRDefault="00F94B41">
            <w:pPr>
              <w:pStyle w:val="GOSTTablenorm"/>
              <w:rPr>
                <w:szCs w:val="22"/>
              </w:rPr>
            </w:pPr>
            <w:r w:rsidRPr="00F22D2E">
              <w:rPr>
                <w:szCs w:val="22"/>
              </w:rPr>
              <w:t>R_G_S1_2_2_F_R5_2</w:t>
            </w:r>
          </w:p>
        </w:tc>
        <w:tc>
          <w:tcPr>
            <w:tcW w:w="567" w:type="dxa"/>
          </w:tcPr>
          <w:p w14:paraId="381405E6" w14:textId="77777777" w:rsidR="006310AA" w:rsidRPr="00F22D2E" w:rsidRDefault="00F94B41">
            <w:pPr>
              <w:pStyle w:val="GOSTTablenorm"/>
              <w:jc w:val="center"/>
              <w:rPr>
                <w:szCs w:val="22"/>
              </w:rPr>
            </w:pPr>
            <w:r w:rsidRPr="00F22D2E">
              <w:rPr>
                <w:szCs w:val="22"/>
              </w:rPr>
              <w:t>П</w:t>
            </w:r>
          </w:p>
        </w:tc>
        <w:tc>
          <w:tcPr>
            <w:tcW w:w="1133" w:type="dxa"/>
          </w:tcPr>
          <w:p w14:paraId="73331FC5" w14:textId="77777777" w:rsidR="006310AA" w:rsidRPr="00F22D2E" w:rsidRDefault="00F94B41">
            <w:pPr>
              <w:pStyle w:val="GOSTTablenorm"/>
              <w:rPr>
                <w:szCs w:val="22"/>
              </w:rPr>
            </w:pPr>
            <w:r w:rsidRPr="00F22D2E">
              <w:rPr>
                <w:szCs w:val="22"/>
              </w:rPr>
              <w:t>N(20.2)</w:t>
            </w:r>
          </w:p>
        </w:tc>
        <w:tc>
          <w:tcPr>
            <w:tcW w:w="567" w:type="dxa"/>
          </w:tcPr>
          <w:p w14:paraId="0B56B2E5" w14:textId="77777777" w:rsidR="006310AA" w:rsidRPr="00F22D2E" w:rsidRDefault="00F94B41">
            <w:pPr>
              <w:pStyle w:val="GOSTTablenorm"/>
              <w:jc w:val="center"/>
              <w:rPr>
                <w:szCs w:val="22"/>
              </w:rPr>
            </w:pPr>
            <w:r w:rsidRPr="00F22D2E">
              <w:rPr>
                <w:szCs w:val="22"/>
              </w:rPr>
              <w:t>Н</w:t>
            </w:r>
          </w:p>
        </w:tc>
        <w:tc>
          <w:tcPr>
            <w:tcW w:w="3961" w:type="dxa"/>
          </w:tcPr>
          <w:p w14:paraId="1819A514" w14:textId="4389B4ED" w:rsidR="006310AA" w:rsidRPr="00F22D2E" w:rsidRDefault="00F94B41">
            <w:pPr>
              <w:pStyle w:val="GOSTTablenorm"/>
            </w:pPr>
            <w:r w:rsidRPr="00F22D2E">
              <w:t xml:space="preserve">Указываются итоговые суммы изменений (увеличение или уменьшение) лимитов бюджетных обязательств, доведенных до ПБС на очередной финансовый год на выплаты в иностранной </w:t>
            </w:r>
            <w:r w:rsidR="00DE5A01">
              <w:t>валюте (в рублевом эквиваленте)</w:t>
            </w:r>
          </w:p>
        </w:tc>
      </w:tr>
      <w:tr w:rsidR="006310AA" w:rsidRPr="00F22D2E" w14:paraId="33EC22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D52FE22" w14:textId="77777777" w:rsidR="006310AA" w:rsidRPr="00F22D2E" w:rsidRDefault="00F94B41">
            <w:pPr>
              <w:pStyle w:val="GOSTTablenorm"/>
            </w:pPr>
            <w:r w:rsidRPr="00F22D2E">
              <w:rPr>
                <w:b/>
                <w:szCs w:val="22"/>
              </w:rPr>
              <w:t>1.2.3. Предельные объемы финансирования за исключением выплат в иностранной валюте</w:t>
            </w:r>
          </w:p>
        </w:tc>
      </w:tr>
      <w:tr w:rsidR="006310AA" w:rsidRPr="00F22D2E" w14:paraId="7C200F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070613" w14:textId="77777777" w:rsidR="006310AA" w:rsidRPr="00F22D2E" w:rsidRDefault="00F94B41">
            <w:pPr>
              <w:pStyle w:val="GOSTTablenorm"/>
              <w:rPr>
                <w:szCs w:val="22"/>
              </w:rPr>
            </w:pPr>
            <w:r w:rsidRPr="00F22D2E">
              <w:rPr>
                <w:szCs w:val="22"/>
              </w:rPr>
              <w:t>Предельные объемы финансирования за исключением выплат в иностранной валюте</w:t>
            </w:r>
          </w:p>
        </w:tc>
        <w:tc>
          <w:tcPr>
            <w:tcW w:w="1700" w:type="dxa"/>
          </w:tcPr>
          <w:p w14:paraId="7980C949" w14:textId="77777777" w:rsidR="006310AA" w:rsidRPr="00F22D2E" w:rsidRDefault="00F94B41">
            <w:pPr>
              <w:pStyle w:val="GOSTTablenorm"/>
              <w:rPr>
                <w:szCs w:val="22"/>
              </w:rPr>
            </w:pPr>
            <w:r w:rsidRPr="00F22D2E">
              <w:rPr>
                <w:szCs w:val="22"/>
              </w:rPr>
              <w:t>R_759_G_S1_2_3_D</w:t>
            </w:r>
          </w:p>
        </w:tc>
        <w:tc>
          <w:tcPr>
            <w:tcW w:w="567" w:type="dxa"/>
          </w:tcPr>
          <w:p w14:paraId="5CB6F32C" w14:textId="77777777" w:rsidR="006310AA" w:rsidRPr="00F22D2E" w:rsidRDefault="00F94B41">
            <w:pPr>
              <w:pStyle w:val="GOSTTablenorm"/>
              <w:jc w:val="center"/>
              <w:rPr>
                <w:szCs w:val="22"/>
              </w:rPr>
            </w:pPr>
            <w:r w:rsidRPr="00F22D2E">
              <w:rPr>
                <w:szCs w:val="22"/>
              </w:rPr>
              <w:t>С</w:t>
            </w:r>
          </w:p>
        </w:tc>
        <w:tc>
          <w:tcPr>
            <w:tcW w:w="1133" w:type="dxa"/>
          </w:tcPr>
          <w:p w14:paraId="719BD059" w14:textId="77777777" w:rsidR="006310AA" w:rsidRPr="00F22D2E" w:rsidRDefault="00F94B41">
            <w:pPr>
              <w:pStyle w:val="GOSTTablenorm"/>
              <w:rPr>
                <w:szCs w:val="22"/>
              </w:rPr>
            </w:pPr>
            <w:r w:rsidRPr="00F22D2E">
              <w:rPr>
                <w:szCs w:val="22"/>
              </w:rPr>
              <w:t>tR_759_G_S1_2_3_D</w:t>
            </w:r>
          </w:p>
        </w:tc>
        <w:tc>
          <w:tcPr>
            <w:tcW w:w="567" w:type="dxa"/>
          </w:tcPr>
          <w:p w14:paraId="0194DFB8" w14:textId="77777777" w:rsidR="006310AA" w:rsidRPr="00F22D2E" w:rsidRDefault="00F94B41">
            <w:pPr>
              <w:pStyle w:val="GOSTTablenorm"/>
              <w:jc w:val="center"/>
              <w:rPr>
                <w:szCs w:val="22"/>
              </w:rPr>
            </w:pPr>
            <w:r w:rsidRPr="00F22D2E">
              <w:rPr>
                <w:szCs w:val="22"/>
              </w:rPr>
              <w:t>Н</w:t>
            </w:r>
          </w:p>
        </w:tc>
        <w:tc>
          <w:tcPr>
            <w:tcW w:w="3961" w:type="dxa"/>
          </w:tcPr>
          <w:p w14:paraId="47575336" w14:textId="14EEB6B3"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_Ref22895027 \h  \* MERGEFORMAT </w:instrText>
            </w:r>
            <w:r w:rsidRPr="00F22D2E">
              <w:rPr>
                <w:szCs w:val="22"/>
              </w:rPr>
            </w:r>
            <w:r w:rsidRPr="00F22D2E">
              <w:rPr>
                <w:szCs w:val="22"/>
              </w:rPr>
              <w:fldChar w:fldCharType="separate"/>
            </w:r>
            <w:r w:rsidR="002C7CC9" w:rsidRPr="002C7CC9">
              <w:rPr>
                <w:szCs w:val="22"/>
              </w:rPr>
              <w:t>47</w:t>
            </w:r>
            <w:r w:rsidRPr="00F22D2E">
              <w:rPr>
                <w:szCs w:val="22"/>
              </w:rPr>
              <w:fldChar w:fldCharType="end"/>
            </w:r>
          </w:p>
        </w:tc>
      </w:tr>
      <w:tr w:rsidR="006310AA" w:rsidRPr="00F22D2E" w14:paraId="558F5C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FB4D49" w14:textId="77777777" w:rsidR="006310AA" w:rsidRPr="00F22D2E" w:rsidRDefault="00F94B41">
            <w:pPr>
              <w:pStyle w:val="GOSTTablenorm"/>
              <w:rPr>
                <w:szCs w:val="22"/>
              </w:rPr>
            </w:pPr>
            <w:r w:rsidRPr="00F22D2E">
              <w:rPr>
                <w:szCs w:val="22"/>
              </w:rPr>
              <w:t>Итого</w:t>
            </w:r>
          </w:p>
          <w:p w14:paraId="67D0E154" w14:textId="77777777" w:rsidR="006310AA" w:rsidRPr="00F22D2E" w:rsidRDefault="00F94B41">
            <w:pPr>
              <w:pStyle w:val="GOSTTablenorm"/>
              <w:rPr>
                <w:szCs w:val="22"/>
              </w:rPr>
            </w:pPr>
            <w:r w:rsidRPr="00F22D2E">
              <w:rPr>
                <w:szCs w:val="22"/>
              </w:rPr>
              <w:lastRenderedPageBreak/>
              <w:t>Сумма (в рублевом эквиваленте) на текущий финансовый год</w:t>
            </w:r>
          </w:p>
        </w:tc>
        <w:tc>
          <w:tcPr>
            <w:tcW w:w="1700" w:type="dxa"/>
          </w:tcPr>
          <w:p w14:paraId="53613E70" w14:textId="77777777" w:rsidR="006310AA" w:rsidRPr="00F22D2E" w:rsidRDefault="00F94B41">
            <w:pPr>
              <w:pStyle w:val="GOSTTablenorm"/>
              <w:rPr>
                <w:szCs w:val="22"/>
              </w:rPr>
            </w:pPr>
            <w:r w:rsidRPr="00F22D2E">
              <w:rPr>
                <w:szCs w:val="22"/>
              </w:rPr>
              <w:lastRenderedPageBreak/>
              <w:t>R_G_S1_2_3_F_R3</w:t>
            </w:r>
          </w:p>
        </w:tc>
        <w:tc>
          <w:tcPr>
            <w:tcW w:w="567" w:type="dxa"/>
          </w:tcPr>
          <w:p w14:paraId="54A5303E" w14:textId="77777777" w:rsidR="006310AA" w:rsidRPr="00F22D2E" w:rsidRDefault="00F94B41">
            <w:pPr>
              <w:pStyle w:val="GOSTTablenorm"/>
              <w:jc w:val="center"/>
              <w:rPr>
                <w:szCs w:val="22"/>
              </w:rPr>
            </w:pPr>
            <w:r w:rsidRPr="00F22D2E">
              <w:rPr>
                <w:szCs w:val="22"/>
              </w:rPr>
              <w:t>П</w:t>
            </w:r>
          </w:p>
        </w:tc>
        <w:tc>
          <w:tcPr>
            <w:tcW w:w="1133" w:type="dxa"/>
          </w:tcPr>
          <w:p w14:paraId="6038A765" w14:textId="77777777" w:rsidR="006310AA" w:rsidRPr="00F22D2E" w:rsidRDefault="00F94B41">
            <w:pPr>
              <w:pStyle w:val="GOSTTablenorm"/>
              <w:rPr>
                <w:szCs w:val="22"/>
              </w:rPr>
            </w:pPr>
            <w:r w:rsidRPr="00F22D2E">
              <w:rPr>
                <w:szCs w:val="22"/>
              </w:rPr>
              <w:t>N(20.2)</w:t>
            </w:r>
          </w:p>
        </w:tc>
        <w:tc>
          <w:tcPr>
            <w:tcW w:w="567" w:type="dxa"/>
          </w:tcPr>
          <w:p w14:paraId="787AA49B" w14:textId="77777777" w:rsidR="006310AA" w:rsidRPr="00F22D2E" w:rsidRDefault="00F94B41">
            <w:pPr>
              <w:pStyle w:val="GOSTTablenorm"/>
              <w:jc w:val="center"/>
              <w:rPr>
                <w:szCs w:val="22"/>
              </w:rPr>
            </w:pPr>
            <w:r w:rsidRPr="00F22D2E">
              <w:rPr>
                <w:szCs w:val="22"/>
              </w:rPr>
              <w:t>Н</w:t>
            </w:r>
          </w:p>
        </w:tc>
        <w:tc>
          <w:tcPr>
            <w:tcW w:w="3961" w:type="dxa"/>
          </w:tcPr>
          <w:p w14:paraId="1409C320" w14:textId="4F46F6B6" w:rsidR="006310AA" w:rsidRPr="00F22D2E" w:rsidRDefault="00F94B41">
            <w:pPr>
              <w:pStyle w:val="GOSTTablenorm"/>
              <w:rPr>
                <w:szCs w:val="22"/>
              </w:rPr>
            </w:pPr>
            <w:r w:rsidRPr="00F22D2E">
              <w:rPr>
                <w:szCs w:val="22"/>
              </w:rPr>
              <w:t xml:space="preserve">Указываются итоговые объемы изменений (увеличение или </w:t>
            </w:r>
            <w:r w:rsidRPr="00F22D2E">
              <w:rPr>
                <w:szCs w:val="22"/>
              </w:rPr>
              <w:lastRenderedPageBreak/>
              <w:t xml:space="preserve">уменьшение) предельных объемов финансирования на выплаты в иностранной </w:t>
            </w:r>
            <w:r w:rsidR="00DE5A01">
              <w:rPr>
                <w:szCs w:val="22"/>
              </w:rPr>
              <w:t>валюте (в рублевом эквиваленте)</w:t>
            </w:r>
          </w:p>
        </w:tc>
      </w:tr>
      <w:tr w:rsidR="006310AA" w:rsidRPr="00F22D2E" w14:paraId="4CA8B3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7EF6937" w14:textId="77777777" w:rsidR="006310AA" w:rsidRPr="00F22D2E" w:rsidRDefault="00F94B41">
            <w:pPr>
              <w:pStyle w:val="GOSTTablenorm"/>
              <w:rPr>
                <w:szCs w:val="22"/>
              </w:rPr>
            </w:pPr>
            <w:r w:rsidRPr="00F22D2E">
              <w:rPr>
                <w:szCs w:val="22"/>
              </w:rPr>
              <w:lastRenderedPageBreak/>
              <w:t>Итого</w:t>
            </w:r>
          </w:p>
          <w:p w14:paraId="36A4673B" w14:textId="77777777" w:rsidR="006310AA" w:rsidRPr="00F22D2E" w:rsidRDefault="00F94B41">
            <w:pPr>
              <w:pStyle w:val="GOSTTablenorm"/>
              <w:rPr>
                <w:szCs w:val="22"/>
              </w:rPr>
            </w:pPr>
            <w:r w:rsidRPr="00F22D2E">
              <w:rPr>
                <w:szCs w:val="22"/>
              </w:rPr>
              <w:t>Сумма (в рублевом эквиваленте) на первый год планового периода</w:t>
            </w:r>
          </w:p>
        </w:tc>
        <w:tc>
          <w:tcPr>
            <w:tcW w:w="1700" w:type="dxa"/>
          </w:tcPr>
          <w:p w14:paraId="5C190CD6" w14:textId="77777777" w:rsidR="006310AA" w:rsidRPr="00F22D2E" w:rsidRDefault="00F94B41">
            <w:pPr>
              <w:pStyle w:val="GOSTTablenorm"/>
              <w:rPr>
                <w:szCs w:val="22"/>
              </w:rPr>
            </w:pPr>
            <w:r w:rsidRPr="00F22D2E">
              <w:rPr>
                <w:szCs w:val="22"/>
              </w:rPr>
              <w:t>R_G_S1_2_3_F_R3_2</w:t>
            </w:r>
          </w:p>
        </w:tc>
        <w:tc>
          <w:tcPr>
            <w:tcW w:w="567" w:type="dxa"/>
          </w:tcPr>
          <w:p w14:paraId="480E55BE" w14:textId="77777777" w:rsidR="006310AA" w:rsidRPr="00F22D2E" w:rsidRDefault="00F94B41">
            <w:pPr>
              <w:pStyle w:val="GOSTTablenorm"/>
              <w:jc w:val="center"/>
              <w:rPr>
                <w:szCs w:val="22"/>
              </w:rPr>
            </w:pPr>
            <w:r w:rsidRPr="00F22D2E">
              <w:rPr>
                <w:szCs w:val="22"/>
              </w:rPr>
              <w:t>П</w:t>
            </w:r>
          </w:p>
        </w:tc>
        <w:tc>
          <w:tcPr>
            <w:tcW w:w="1133" w:type="dxa"/>
          </w:tcPr>
          <w:p w14:paraId="68FC385B" w14:textId="77777777" w:rsidR="006310AA" w:rsidRPr="00F22D2E" w:rsidRDefault="00F94B41">
            <w:pPr>
              <w:pStyle w:val="GOSTTablenorm"/>
              <w:rPr>
                <w:szCs w:val="22"/>
              </w:rPr>
            </w:pPr>
            <w:r w:rsidRPr="00F22D2E">
              <w:rPr>
                <w:szCs w:val="22"/>
              </w:rPr>
              <w:t>N(20.2)</w:t>
            </w:r>
          </w:p>
        </w:tc>
        <w:tc>
          <w:tcPr>
            <w:tcW w:w="567" w:type="dxa"/>
          </w:tcPr>
          <w:p w14:paraId="2F0AEF33" w14:textId="77777777" w:rsidR="006310AA" w:rsidRPr="00F22D2E" w:rsidRDefault="00F94B41">
            <w:pPr>
              <w:pStyle w:val="GOSTTablenorm"/>
              <w:jc w:val="center"/>
              <w:rPr>
                <w:szCs w:val="22"/>
              </w:rPr>
            </w:pPr>
            <w:r w:rsidRPr="00F22D2E">
              <w:rPr>
                <w:szCs w:val="22"/>
              </w:rPr>
              <w:t>Н</w:t>
            </w:r>
          </w:p>
        </w:tc>
        <w:tc>
          <w:tcPr>
            <w:tcW w:w="3961" w:type="dxa"/>
          </w:tcPr>
          <w:p w14:paraId="51873FD5" w14:textId="1B0A024A" w:rsidR="006310AA" w:rsidRPr="00F22D2E" w:rsidRDefault="00F94B41">
            <w:pPr>
              <w:pStyle w:val="GOSTTablenorm"/>
              <w:rPr>
                <w:szCs w:val="22"/>
              </w:rPr>
            </w:pPr>
            <w:r w:rsidRPr="00F22D2E">
              <w:rPr>
                <w:szCs w:val="22"/>
              </w:rPr>
              <w:t>Указываются итоговые объемы изменений (увеличение или уменьшение) предельных объемов финансирования на выплаты в иностранной валюте (в рублевом эквивален</w:t>
            </w:r>
            <w:r w:rsidR="00DE5A01">
              <w:rPr>
                <w:szCs w:val="22"/>
              </w:rPr>
              <w:t>те) на очередной финансовый год</w:t>
            </w:r>
          </w:p>
        </w:tc>
      </w:tr>
      <w:tr w:rsidR="006310AA" w:rsidRPr="00F22D2E" w14:paraId="1A1BF2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EEB0B43" w14:textId="77777777" w:rsidR="006310AA" w:rsidRPr="00F22D2E" w:rsidRDefault="00F94B41">
            <w:pPr>
              <w:pStyle w:val="GOSTTablenorm"/>
              <w:rPr>
                <w:szCs w:val="22"/>
              </w:rPr>
            </w:pPr>
            <w:r w:rsidRPr="00F22D2E">
              <w:rPr>
                <w:b/>
                <w:szCs w:val="22"/>
              </w:rPr>
              <w:t>1.3. Детализированные лимиты бюджетных обязательств</w:t>
            </w:r>
          </w:p>
        </w:tc>
      </w:tr>
      <w:tr w:rsidR="006310AA" w:rsidRPr="00F22D2E" w14:paraId="35D3E8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D45B23F" w14:textId="77777777" w:rsidR="006310AA" w:rsidRPr="00F22D2E" w:rsidRDefault="00F94B41">
            <w:pPr>
              <w:pStyle w:val="GOSTTablenorm"/>
              <w:rPr>
                <w:szCs w:val="22"/>
              </w:rPr>
            </w:pPr>
            <w:r w:rsidRPr="00F22D2E">
              <w:rPr>
                <w:b/>
                <w:szCs w:val="22"/>
              </w:rPr>
              <w:t>1.3.1. Лимиты бюджетных обязательств</w:t>
            </w:r>
          </w:p>
        </w:tc>
      </w:tr>
      <w:tr w:rsidR="006310AA" w:rsidRPr="00F22D2E" w14:paraId="224936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D918A11" w14:textId="77777777" w:rsidR="006310AA" w:rsidRPr="00F22D2E" w:rsidRDefault="00F94B41">
            <w:pPr>
              <w:pStyle w:val="GOSTTablenorm"/>
              <w:rPr>
                <w:szCs w:val="22"/>
              </w:rPr>
            </w:pPr>
            <w:r w:rsidRPr="00F22D2E">
              <w:rPr>
                <w:szCs w:val="22"/>
              </w:rPr>
              <w:t>Лимиты бюджетных обязательств</w:t>
            </w:r>
          </w:p>
        </w:tc>
        <w:tc>
          <w:tcPr>
            <w:tcW w:w="1700" w:type="dxa"/>
          </w:tcPr>
          <w:p w14:paraId="736A6C83" w14:textId="77777777" w:rsidR="006310AA" w:rsidRPr="00F22D2E" w:rsidRDefault="00F94B41">
            <w:pPr>
              <w:pStyle w:val="GOSTTablenorm"/>
              <w:rPr>
                <w:szCs w:val="22"/>
              </w:rPr>
            </w:pPr>
            <w:r w:rsidRPr="00F22D2E">
              <w:rPr>
                <w:szCs w:val="22"/>
              </w:rPr>
              <w:t>R_759_G_S1_3_1_D</w:t>
            </w:r>
          </w:p>
        </w:tc>
        <w:tc>
          <w:tcPr>
            <w:tcW w:w="567" w:type="dxa"/>
          </w:tcPr>
          <w:p w14:paraId="54D1E296" w14:textId="77777777" w:rsidR="006310AA" w:rsidRPr="00F22D2E" w:rsidRDefault="00F94B41">
            <w:pPr>
              <w:pStyle w:val="GOSTTablenorm"/>
              <w:jc w:val="center"/>
              <w:rPr>
                <w:szCs w:val="22"/>
              </w:rPr>
            </w:pPr>
            <w:r w:rsidRPr="00F22D2E">
              <w:rPr>
                <w:szCs w:val="22"/>
              </w:rPr>
              <w:t>C</w:t>
            </w:r>
          </w:p>
        </w:tc>
        <w:tc>
          <w:tcPr>
            <w:tcW w:w="1133" w:type="dxa"/>
          </w:tcPr>
          <w:p w14:paraId="12EE7E38" w14:textId="77777777" w:rsidR="006310AA" w:rsidRPr="00F22D2E" w:rsidRDefault="00F94B41">
            <w:pPr>
              <w:pStyle w:val="GOSTTablenorm"/>
              <w:rPr>
                <w:szCs w:val="22"/>
              </w:rPr>
            </w:pPr>
            <w:r w:rsidRPr="00F22D2E">
              <w:rPr>
                <w:szCs w:val="22"/>
              </w:rPr>
              <w:t>tR_759_G_S1_3_1_D</w:t>
            </w:r>
          </w:p>
        </w:tc>
        <w:tc>
          <w:tcPr>
            <w:tcW w:w="567" w:type="dxa"/>
          </w:tcPr>
          <w:p w14:paraId="626CE922" w14:textId="77777777" w:rsidR="006310AA" w:rsidRPr="00F22D2E" w:rsidRDefault="00F94B41">
            <w:pPr>
              <w:pStyle w:val="GOSTTablenorm"/>
              <w:jc w:val="center"/>
              <w:rPr>
                <w:szCs w:val="22"/>
              </w:rPr>
            </w:pPr>
            <w:r w:rsidRPr="00F22D2E">
              <w:rPr>
                <w:szCs w:val="22"/>
              </w:rPr>
              <w:t>Н</w:t>
            </w:r>
          </w:p>
        </w:tc>
        <w:tc>
          <w:tcPr>
            <w:tcW w:w="3961" w:type="dxa"/>
          </w:tcPr>
          <w:p w14:paraId="07389F70" w14:textId="6A068C4C"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_Ref22895037 \h  \* MERGEFORMAT </w:instrText>
            </w:r>
            <w:r w:rsidRPr="00F22D2E">
              <w:rPr>
                <w:szCs w:val="22"/>
              </w:rPr>
            </w:r>
            <w:r w:rsidRPr="00F22D2E">
              <w:rPr>
                <w:szCs w:val="22"/>
              </w:rPr>
              <w:fldChar w:fldCharType="separate"/>
            </w:r>
            <w:r w:rsidR="002C7CC9" w:rsidRPr="002C7CC9">
              <w:rPr>
                <w:szCs w:val="22"/>
              </w:rPr>
              <w:t>49</w:t>
            </w:r>
            <w:r w:rsidRPr="00F22D2E">
              <w:rPr>
                <w:szCs w:val="22"/>
              </w:rPr>
              <w:fldChar w:fldCharType="end"/>
            </w:r>
          </w:p>
        </w:tc>
      </w:tr>
      <w:tr w:rsidR="006310AA" w:rsidRPr="00F22D2E" w14:paraId="02E50B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DB2EF51" w14:textId="77777777" w:rsidR="006310AA" w:rsidRPr="00F22D2E" w:rsidRDefault="00F94B41">
            <w:pPr>
              <w:pStyle w:val="GOSTTablenorm"/>
              <w:rPr>
                <w:szCs w:val="22"/>
              </w:rPr>
            </w:pPr>
            <w:r w:rsidRPr="00F22D2E">
              <w:rPr>
                <w:szCs w:val="22"/>
              </w:rPr>
              <w:t>Итого</w:t>
            </w:r>
          </w:p>
          <w:p w14:paraId="0493EDDE" w14:textId="77777777" w:rsidR="006310AA" w:rsidRPr="00F22D2E" w:rsidRDefault="00F94B41">
            <w:pPr>
              <w:pStyle w:val="GOSTTablenorm"/>
              <w:rPr>
                <w:szCs w:val="22"/>
              </w:rPr>
            </w:pPr>
            <w:r w:rsidRPr="00F22D2E">
              <w:rPr>
                <w:szCs w:val="22"/>
              </w:rPr>
              <w:t>Сумма на ____ текущий финансовый год</w:t>
            </w:r>
          </w:p>
        </w:tc>
        <w:tc>
          <w:tcPr>
            <w:tcW w:w="1700" w:type="dxa"/>
          </w:tcPr>
          <w:p w14:paraId="3A18FF71" w14:textId="77777777" w:rsidR="006310AA" w:rsidRPr="00F22D2E" w:rsidRDefault="00F94B41">
            <w:pPr>
              <w:pStyle w:val="GOSTTablenorm"/>
              <w:rPr>
                <w:szCs w:val="22"/>
              </w:rPr>
            </w:pPr>
            <w:r w:rsidRPr="00F22D2E">
              <w:rPr>
                <w:szCs w:val="22"/>
              </w:rPr>
              <w:t>R_G_S1_3_1_F_R4</w:t>
            </w:r>
          </w:p>
        </w:tc>
        <w:tc>
          <w:tcPr>
            <w:tcW w:w="567" w:type="dxa"/>
          </w:tcPr>
          <w:p w14:paraId="6C0C68D1" w14:textId="77777777" w:rsidR="006310AA" w:rsidRPr="00F22D2E" w:rsidRDefault="00F94B41">
            <w:pPr>
              <w:pStyle w:val="GOSTTablenorm"/>
              <w:jc w:val="center"/>
              <w:rPr>
                <w:szCs w:val="22"/>
              </w:rPr>
            </w:pPr>
            <w:r w:rsidRPr="00F22D2E">
              <w:rPr>
                <w:szCs w:val="22"/>
              </w:rPr>
              <w:t>П</w:t>
            </w:r>
          </w:p>
        </w:tc>
        <w:tc>
          <w:tcPr>
            <w:tcW w:w="1133" w:type="dxa"/>
          </w:tcPr>
          <w:p w14:paraId="331E00CE" w14:textId="77777777" w:rsidR="006310AA" w:rsidRPr="00F22D2E" w:rsidRDefault="00F94B41">
            <w:pPr>
              <w:pStyle w:val="GOSTTablenorm"/>
              <w:rPr>
                <w:szCs w:val="22"/>
              </w:rPr>
            </w:pPr>
            <w:r w:rsidRPr="00F22D2E">
              <w:rPr>
                <w:szCs w:val="22"/>
              </w:rPr>
              <w:t>N(20.2)</w:t>
            </w:r>
          </w:p>
        </w:tc>
        <w:tc>
          <w:tcPr>
            <w:tcW w:w="567" w:type="dxa"/>
          </w:tcPr>
          <w:p w14:paraId="2111A173" w14:textId="77777777" w:rsidR="006310AA" w:rsidRPr="00F22D2E" w:rsidRDefault="00F94B41">
            <w:pPr>
              <w:pStyle w:val="GOSTTablenorm"/>
              <w:jc w:val="center"/>
              <w:rPr>
                <w:szCs w:val="22"/>
              </w:rPr>
            </w:pPr>
            <w:r w:rsidRPr="00F22D2E">
              <w:rPr>
                <w:szCs w:val="22"/>
              </w:rPr>
              <w:t>Н</w:t>
            </w:r>
          </w:p>
        </w:tc>
        <w:tc>
          <w:tcPr>
            <w:tcW w:w="3961" w:type="dxa"/>
          </w:tcPr>
          <w:p w14:paraId="3C6B7E9C" w14:textId="1A763D85" w:rsidR="006310AA" w:rsidRPr="00F22D2E" w:rsidRDefault="00F94B41">
            <w:pPr>
              <w:pStyle w:val="GOSTTablenorm"/>
              <w:rPr>
                <w:szCs w:val="22"/>
              </w:rPr>
            </w:pPr>
            <w:r w:rsidRPr="00F22D2E">
              <w:rPr>
                <w:szCs w:val="22"/>
              </w:rPr>
              <w:t>Указываются итоговые объемы изменений (увеличение или уменьшение) детализированных лимитов бюджетных обязате</w:t>
            </w:r>
            <w:r w:rsidR="00DE5A01">
              <w:rPr>
                <w:szCs w:val="22"/>
              </w:rPr>
              <w:t>льств на текущий финансовый год</w:t>
            </w:r>
          </w:p>
        </w:tc>
      </w:tr>
      <w:tr w:rsidR="006310AA" w:rsidRPr="00F22D2E" w14:paraId="781302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7FAE020" w14:textId="77777777" w:rsidR="006310AA" w:rsidRPr="00F22D2E" w:rsidRDefault="00F94B41">
            <w:pPr>
              <w:pStyle w:val="GOSTTablenorm"/>
              <w:rPr>
                <w:szCs w:val="22"/>
              </w:rPr>
            </w:pPr>
            <w:r w:rsidRPr="00F22D2E">
              <w:rPr>
                <w:szCs w:val="22"/>
              </w:rPr>
              <w:t>Итого</w:t>
            </w:r>
          </w:p>
          <w:p w14:paraId="5E74E28C" w14:textId="77777777" w:rsidR="006310AA" w:rsidRPr="00F22D2E" w:rsidRDefault="00F94B41">
            <w:pPr>
              <w:pStyle w:val="GOSTTablenorm"/>
              <w:rPr>
                <w:szCs w:val="22"/>
              </w:rPr>
            </w:pPr>
            <w:r w:rsidRPr="00F22D2E">
              <w:rPr>
                <w:szCs w:val="22"/>
              </w:rPr>
              <w:t>Сумма на плановый период ____ - ____ годов</w:t>
            </w:r>
          </w:p>
          <w:p w14:paraId="45240B2C" w14:textId="77777777" w:rsidR="006310AA" w:rsidRPr="00F22D2E" w:rsidRDefault="00F94B41">
            <w:pPr>
              <w:pStyle w:val="GOSTTablenorm"/>
              <w:rPr>
                <w:szCs w:val="22"/>
              </w:rPr>
            </w:pPr>
            <w:r w:rsidRPr="00F22D2E">
              <w:rPr>
                <w:szCs w:val="22"/>
              </w:rPr>
              <w:t>первый год</w:t>
            </w:r>
          </w:p>
        </w:tc>
        <w:tc>
          <w:tcPr>
            <w:tcW w:w="1700" w:type="dxa"/>
          </w:tcPr>
          <w:p w14:paraId="12CD698F" w14:textId="77777777" w:rsidR="006310AA" w:rsidRPr="00F22D2E" w:rsidRDefault="00F94B41">
            <w:pPr>
              <w:pStyle w:val="GOSTTablenorm"/>
              <w:rPr>
                <w:szCs w:val="22"/>
              </w:rPr>
            </w:pPr>
            <w:r w:rsidRPr="00F22D2E">
              <w:rPr>
                <w:szCs w:val="22"/>
              </w:rPr>
              <w:t>R_G_S1_3_1_F_R5</w:t>
            </w:r>
          </w:p>
        </w:tc>
        <w:tc>
          <w:tcPr>
            <w:tcW w:w="567" w:type="dxa"/>
          </w:tcPr>
          <w:p w14:paraId="6D574CDE" w14:textId="77777777" w:rsidR="006310AA" w:rsidRPr="00F22D2E" w:rsidRDefault="00F94B41">
            <w:pPr>
              <w:pStyle w:val="GOSTTablenorm"/>
              <w:jc w:val="center"/>
              <w:rPr>
                <w:szCs w:val="22"/>
              </w:rPr>
            </w:pPr>
            <w:r w:rsidRPr="00F22D2E">
              <w:rPr>
                <w:szCs w:val="22"/>
              </w:rPr>
              <w:t>П</w:t>
            </w:r>
          </w:p>
        </w:tc>
        <w:tc>
          <w:tcPr>
            <w:tcW w:w="1133" w:type="dxa"/>
          </w:tcPr>
          <w:p w14:paraId="492CCA26" w14:textId="77777777" w:rsidR="006310AA" w:rsidRPr="00F22D2E" w:rsidRDefault="00F94B41">
            <w:pPr>
              <w:pStyle w:val="GOSTTablenorm"/>
              <w:rPr>
                <w:szCs w:val="22"/>
              </w:rPr>
            </w:pPr>
            <w:r w:rsidRPr="00F22D2E">
              <w:rPr>
                <w:szCs w:val="22"/>
              </w:rPr>
              <w:t>N(20.2)</w:t>
            </w:r>
          </w:p>
        </w:tc>
        <w:tc>
          <w:tcPr>
            <w:tcW w:w="567" w:type="dxa"/>
          </w:tcPr>
          <w:p w14:paraId="5653E40D" w14:textId="77777777" w:rsidR="006310AA" w:rsidRPr="00F22D2E" w:rsidRDefault="00F94B41">
            <w:pPr>
              <w:pStyle w:val="GOSTTablenorm"/>
              <w:jc w:val="center"/>
              <w:rPr>
                <w:szCs w:val="22"/>
              </w:rPr>
            </w:pPr>
            <w:r w:rsidRPr="00F22D2E">
              <w:rPr>
                <w:szCs w:val="22"/>
              </w:rPr>
              <w:t>Н</w:t>
            </w:r>
          </w:p>
        </w:tc>
        <w:tc>
          <w:tcPr>
            <w:tcW w:w="3961" w:type="dxa"/>
          </w:tcPr>
          <w:p w14:paraId="6B60B52A" w14:textId="67008EEB" w:rsidR="006310AA" w:rsidRPr="00F22D2E" w:rsidRDefault="00F94B41">
            <w:pPr>
              <w:pStyle w:val="GOSTTablenorm"/>
              <w:rPr>
                <w:szCs w:val="22"/>
              </w:rPr>
            </w:pPr>
            <w:r w:rsidRPr="00F22D2E">
              <w:rPr>
                <w:szCs w:val="22"/>
              </w:rPr>
              <w:t xml:space="preserve">Указываются итоговые объемы изменений (увеличение или уменьшение) детализированных лимитов бюджетных обязательств </w:t>
            </w:r>
            <w:r w:rsidR="00DE5A01">
              <w:rPr>
                <w:szCs w:val="22"/>
              </w:rPr>
              <w:t>на первый год планового периода</w:t>
            </w:r>
          </w:p>
        </w:tc>
      </w:tr>
      <w:tr w:rsidR="006310AA" w:rsidRPr="00F22D2E" w14:paraId="64C305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50ADF2" w14:textId="77777777" w:rsidR="006310AA" w:rsidRPr="00F22D2E" w:rsidRDefault="00F94B41">
            <w:pPr>
              <w:pStyle w:val="GOSTTablenorm"/>
              <w:rPr>
                <w:szCs w:val="22"/>
              </w:rPr>
            </w:pPr>
            <w:r w:rsidRPr="00F22D2E">
              <w:rPr>
                <w:szCs w:val="22"/>
              </w:rPr>
              <w:t>Итого</w:t>
            </w:r>
          </w:p>
          <w:p w14:paraId="0E2DE61F" w14:textId="77777777" w:rsidR="006310AA" w:rsidRPr="00F22D2E" w:rsidRDefault="00F94B41">
            <w:pPr>
              <w:pStyle w:val="GOSTTablenorm"/>
              <w:rPr>
                <w:szCs w:val="22"/>
              </w:rPr>
            </w:pPr>
            <w:r w:rsidRPr="00F22D2E">
              <w:rPr>
                <w:szCs w:val="22"/>
              </w:rPr>
              <w:t xml:space="preserve">Сумма на плановый период ____ - ____ годов </w:t>
            </w:r>
          </w:p>
          <w:p w14:paraId="11E1F880" w14:textId="77777777" w:rsidR="006310AA" w:rsidRPr="00F22D2E" w:rsidRDefault="00F94B41">
            <w:pPr>
              <w:pStyle w:val="GOSTTablenorm"/>
              <w:rPr>
                <w:szCs w:val="22"/>
              </w:rPr>
            </w:pPr>
            <w:r w:rsidRPr="00F22D2E">
              <w:rPr>
                <w:szCs w:val="22"/>
              </w:rPr>
              <w:t>второй год</w:t>
            </w:r>
          </w:p>
        </w:tc>
        <w:tc>
          <w:tcPr>
            <w:tcW w:w="1700" w:type="dxa"/>
          </w:tcPr>
          <w:p w14:paraId="2506F3AF" w14:textId="77777777" w:rsidR="006310AA" w:rsidRPr="00F22D2E" w:rsidRDefault="00F94B41">
            <w:pPr>
              <w:pStyle w:val="GOSTTablenorm"/>
              <w:rPr>
                <w:szCs w:val="22"/>
              </w:rPr>
            </w:pPr>
            <w:r w:rsidRPr="00F22D2E">
              <w:rPr>
                <w:szCs w:val="22"/>
              </w:rPr>
              <w:t>R_G_S1_3_1_F_R6</w:t>
            </w:r>
          </w:p>
        </w:tc>
        <w:tc>
          <w:tcPr>
            <w:tcW w:w="567" w:type="dxa"/>
          </w:tcPr>
          <w:p w14:paraId="16BF485C" w14:textId="77777777" w:rsidR="006310AA" w:rsidRPr="00F22D2E" w:rsidRDefault="00F94B41">
            <w:pPr>
              <w:pStyle w:val="GOSTTablenorm"/>
              <w:jc w:val="center"/>
              <w:rPr>
                <w:szCs w:val="22"/>
              </w:rPr>
            </w:pPr>
            <w:r w:rsidRPr="00F22D2E">
              <w:rPr>
                <w:szCs w:val="22"/>
              </w:rPr>
              <w:t>П</w:t>
            </w:r>
          </w:p>
        </w:tc>
        <w:tc>
          <w:tcPr>
            <w:tcW w:w="1133" w:type="dxa"/>
          </w:tcPr>
          <w:p w14:paraId="4347A559" w14:textId="77777777" w:rsidR="006310AA" w:rsidRPr="00F22D2E" w:rsidRDefault="00F94B41">
            <w:pPr>
              <w:pStyle w:val="GOSTTablenorm"/>
              <w:rPr>
                <w:szCs w:val="22"/>
              </w:rPr>
            </w:pPr>
            <w:r w:rsidRPr="00F22D2E">
              <w:rPr>
                <w:szCs w:val="22"/>
              </w:rPr>
              <w:t>N(20.2)</w:t>
            </w:r>
          </w:p>
        </w:tc>
        <w:tc>
          <w:tcPr>
            <w:tcW w:w="567" w:type="dxa"/>
          </w:tcPr>
          <w:p w14:paraId="2E9F1C74" w14:textId="77777777" w:rsidR="006310AA" w:rsidRPr="00F22D2E" w:rsidRDefault="00F94B41">
            <w:pPr>
              <w:pStyle w:val="GOSTTablenorm"/>
              <w:jc w:val="center"/>
              <w:rPr>
                <w:szCs w:val="22"/>
              </w:rPr>
            </w:pPr>
            <w:r w:rsidRPr="00F22D2E">
              <w:rPr>
                <w:szCs w:val="22"/>
              </w:rPr>
              <w:t>Н</w:t>
            </w:r>
          </w:p>
        </w:tc>
        <w:tc>
          <w:tcPr>
            <w:tcW w:w="3961" w:type="dxa"/>
          </w:tcPr>
          <w:p w14:paraId="29134ECE" w14:textId="5C64459A" w:rsidR="006310AA" w:rsidRPr="00F22D2E" w:rsidRDefault="00F94B41">
            <w:pPr>
              <w:pStyle w:val="GOSTTablenorm"/>
              <w:rPr>
                <w:szCs w:val="22"/>
              </w:rPr>
            </w:pPr>
            <w:r w:rsidRPr="00F22D2E">
              <w:rPr>
                <w:szCs w:val="22"/>
              </w:rPr>
              <w:t xml:space="preserve">Указываются итоговые объемы изменений (увеличение или уменьшение) детализированных лимитов бюджетных обязательств </w:t>
            </w:r>
            <w:r w:rsidR="00DE5A01">
              <w:rPr>
                <w:szCs w:val="22"/>
              </w:rPr>
              <w:t>на второй год планового периода</w:t>
            </w:r>
          </w:p>
        </w:tc>
      </w:tr>
      <w:tr w:rsidR="006310AA" w:rsidRPr="00F22D2E" w14:paraId="0E9C0C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AF84B0" w14:textId="77777777" w:rsidR="006310AA" w:rsidRPr="00F22D2E" w:rsidRDefault="00F94B41">
            <w:pPr>
              <w:pStyle w:val="GOSTTablenorm"/>
              <w:rPr>
                <w:szCs w:val="22"/>
              </w:rPr>
            </w:pPr>
            <w:r w:rsidRPr="00F22D2E">
              <w:rPr>
                <w:szCs w:val="22"/>
              </w:rPr>
              <w:t>Итого</w:t>
            </w:r>
          </w:p>
          <w:p w14:paraId="7082175F" w14:textId="77777777" w:rsidR="006310AA" w:rsidRPr="00F22D2E" w:rsidRDefault="00F94B41">
            <w:pPr>
              <w:pStyle w:val="GOSTTablenorm"/>
              <w:rPr>
                <w:szCs w:val="22"/>
              </w:rPr>
            </w:pPr>
            <w:r w:rsidRPr="00F22D2E">
              <w:rPr>
                <w:szCs w:val="22"/>
              </w:rPr>
              <w:t xml:space="preserve">Сумма на плановый период ____ - ____ годов </w:t>
            </w:r>
          </w:p>
          <w:p w14:paraId="49C783A2" w14:textId="77777777" w:rsidR="006310AA" w:rsidRPr="00F22D2E" w:rsidRDefault="00F94B41">
            <w:pPr>
              <w:pStyle w:val="GOSTTablenorm"/>
              <w:rPr>
                <w:szCs w:val="22"/>
              </w:rPr>
            </w:pPr>
            <w:r w:rsidRPr="00F22D2E">
              <w:rPr>
                <w:szCs w:val="22"/>
              </w:rPr>
              <w:t>третий год</w:t>
            </w:r>
          </w:p>
        </w:tc>
        <w:tc>
          <w:tcPr>
            <w:tcW w:w="1700" w:type="dxa"/>
          </w:tcPr>
          <w:p w14:paraId="0611BBE4" w14:textId="77777777" w:rsidR="006310AA" w:rsidRPr="00F22D2E" w:rsidRDefault="00F94B41">
            <w:pPr>
              <w:pStyle w:val="GOSTTablenorm"/>
              <w:rPr>
                <w:szCs w:val="22"/>
              </w:rPr>
            </w:pPr>
            <w:r w:rsidRPr="00F22D2E">
              <w:rPr>
                <w:szCs w:val="22"/>
              </w:rPr>
              <w:t>R_G_S1_3_1_F_R6_2</w:t>
            </w:r>
          </w:p>
        </w:tc>
        <w:tc>
          <w:tcPr>
            <w:tcW w:w="567" w:type="dxa"/>
          </w:tcPr>
          <w:p w14:paraId="7161CBBA" w14:textId="77777777" w:rsidR="006310AA" w:rsidRPr="00F22D2E" w:rsidRDefault="00F94B41">
            <w:pPr>
              <w:pStyle w:val="GOSTTablenorm"/>
              <w:jc w:val="center"/>
              <w:rPr>
                <w:szCs w:val="22"/>
              </w:rPr>
            </w:pPr>
            <w:r w:rsidRPr="00F22D2E">
              <w:rPr>
                <w:szCs w:val="22"/>
              </w:rPr>
              <w:t>П</w:t>
            </w:r>
          </w:p>
        </w:tc>
        <w:tc>
          <w:tcPr>
            <w:tcW w:w="1133" w:type="dxa"/>
          </w:tcPr>
          <w:p w14:paraId="4FD19DB9" w14:textId="77777777" w:rsidR="006310AA" w:rsidRPr="00F22D2E" w:rsidRDefault="00F94B41">
            <w:pPr>
              <w:pStyle w:val="GOSTTablenorm"/>
              <w:rPr>
                <w:szCs w:val="22"/>
              </w:rPr>
            </w:pPr>
            <w:r w:rsidRPr="00F22D2E">
              <w:rPr>
                <w:szCs w:val="22"/>
              </w:rPr>
              <w:t>N(20.2)</w:t>
            </w:r>
          </w:p>
        </w:tc>
        <w:tc>
          <w:tcPr>
            <w:tcW w:w="567" w:type="dxa"/>
          </w:tcPr>
          <w:p w14:paraId="379CA57D" w14:textId="77777777" w:rsidR="006310AA" w:rsidRPr="00F22D2E" w:rsidRDefault="00F94B41">
            <w:pPr>
              <w:pStyle w:val="GOSTTablenorm"/>
              <w:jc w:val="center"/>
              <w:rPr>
                <w:szCs w:val="22"/>
              </w:rPr>
            </w:pPr>
            <w:r w:rsidRPr="00F22D2E">
              <w:rPr>
                <w:szCs w:val="22"/>
              </w:rPr>
              <w:t>Н</w:t>
            </w:r>
          </w:p>
        </w:tc>
        <w:tc>
          <w:tcPr>
            <w:tcW w:w="3961" w:type="dxa"/>
          </w:tcPr>
          <w:p w14:paraId="0F8579BD" w14:textId="5A44C8DA" w:rsidR="006310AA" w:rsidRPr="00F22D2E" w:rsidRDefault="00F94B41">
            <w:pPr>
              <w:pStyle w:val="GOSTTablenorm"/>
              <w:rPr>
                <w:szCs w:val="22"/>
              </w:rPr>
            </w:pPr>
            <w:r w:rsidRPr="00F22D2E">
              <w:rPr>
                <w:szCs w:val="22"/>
              </w:rPr>
              <w:t xml:space="preserve">Указываются итоговые объемы изменений (увеличение или уменьшение) детализированных лимитов бюджетных обязательств </w:t>
            </w:r>
            <w:r w:rsidR="00DE5A01">
              <w:rPr>
                <w:szCs w:val="22"/>
              </w:rPr>
              <w:t>на третий год планового периода</w:t>
            </w:r>
          </w:p>
        </w:tc>
      </w:tr>
      <w:tr w:rsidR="006310AA" w:rsidRPr="00F22D2E" w14:paraId="74A288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3992163" w14:textId="77777777" w:rsidR="006310AA" w:rsidRPr="00F22D2E" w:rsidRDefault="00F94B41">
            <w:pPr>
              <w:pStyle w:val="GOSTTablenorm"/>
              <w:rPr>
                <w:szCs w:val="22"/>
              </w:rPr>
            </w:pPr>
            <w:r w:rsidRPr="00F22D2E">
              <w:rPr>
                <w:b/>
                <w:szCs w:val="22"/>
              </w:rPr>
              <w:t>1.3.2.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F22D2E" w14:paraId="5C570B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6E2A54" w14:textId="77777777" w:rsidR="006310AA" w:rsidRPr="00F22D2E" w:rsidRDefault="00F94B41">
            <w:pPr>
              <w:pStyle w:val="GOSTTablenorm"/>
              <w:rPr>
                <w:szCs w:val="22"/>
              </w:rPr>
            </w:pPr>
            <w:r w:rsidRPr="00F22D2E">
              <w:rPr>
                <w:szCs w:val="22"/>
              </w:rPr>
              <w:lastRenderedPageBreak/>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0F5A98E2" w14:textId="77777777" w:rsidR="006310AA" w:rsidRPr="00F22D2E" w:rsidRDefault="00F94B41">
            <w:pPr>
              <w:pStyle w:val="GOSTTablenorm"/>
              <w:rPr>
                <w:szCs w:val="22"/>
              </w:rPr>
            </w:pPr>
            <w:r w:rsidRPr="00F22D2E">
              <w:rPr>
                <w:szCs w:val="22"/>
              </w:rPr>
              <w:t>R_759_G_S1_3_2_D</w:t>
            </w:r>
          </w:p>
        </w:tc>
        <w:tc>
          <w:tcPr>
            <w:tcW w:w="567" w:type="dxa"/>
          </w:tcPr>
          <w:p w14:paraId="21A7CAB4" w14:textId="77777777" w:rsidR="006310AA" w:rsidRPr="00F22D2E" w:rsidRDefault="00F94B41">
            <w:pPr>
              <w:pStyle w:val="GOSTTablenorm"/>
              <w:jc w:val="center"/>
              <w:rPr>
                <w:szCs w:val="22"/>
              </w:rPr>
            </w:pPr>
            <w:r w:rsidRPr="00F22D2E">
              <w:rPr>
                <w:szCs w:val="22"/>
              </w:rPr>
              <w:t>С</w:t>
            </w:r>
          </w:p>
        </w:tc>
        <w:tc>
          <w:tcPr>
            <w:tcW w:w="1133" w:type="dxa"/>
          </w:tcPr>
          <w:p w14:paraId="3D182280" w14:textId="77777777" w:rsidR="006310AA" w:rsidRPr="00F22D2E" w:rsidRDefault="00F94B41">
            <w:pPr>
              <w:pStyle w:val="GOSTTablenorm"/>
              <w:rPr>
                <w:szCs w:val="22"/>
              </w:rPr>
            </w:pPr>
            <w:r w:rsidRPr="00F22D2E">
              <w:rPr>
                <w:szCs w:val="22"/>
              </w:rPr>
              <w:t>tR_759_G_S1_3_2_D</w:t>
            </w:r>
          </w:p>
        </w:tc>
        <w:tc>
          <w:tcPr>
            <w:tcW w:w="567" w:type="dxa"/>
          </w:tcPr>
          <w:p w14:paraId="61F04A6F" w14:textId="77777777" w:rsidR="006310AA" w:rsidRPr="00F22D2E" w:rsidRDefault="00F94B41">
            <w:pPr>
              <w:pStyle w:val="GOSTTablenorm"/>
              <w:jc w:val="center"/>
              <w:rPr>
                <w:szCs w:val="22"/>
              </w:rPr>
            </w:pPr>
            <w:r w:rsidRPr="00F22D2E">
              <w:rPr>
                <w:szCs w:val="22"/>
              </w:rPr>
              <w:t>Н</w:t>
            </w:r>
          </w:p>
        </w:tc>
        <w:tc>
          <w:tcPr>
            <w:tcW w:w="3961" w:type="dxa"/>
          </w:tcPr>
          <w:p w14:paraId="5A647E88" w14:textId="1BDA3FFE"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_Ref22895695 \h  \* MERGEFORMAT </w:instrText>
            </w:r>
            <w:r w:rsidRPr="00F22D2E">
              <w:rPr>
                <w:szCs w:val="22"/>
              </w:rPr>
            </w:r>
            <w:r w:rsidRPr="00F22D2E">
              <w:rPr>
                <w:szCs w:val="22"/>
              </w:rPr>
              <w:fldChar w:fldCharType="separate"/>
            </w:r>
            <w:r w:rsidR="002C7CC9" w:rsidRPr="002C7CC9">
              <w:rPr>
                <w:szCs w:val="22"/>
              </w:rPr>
              <w:t>51</w:t>
            </w:r>
            <w:r w:rsidRPr="00F22D2E">
              <w:rPr>
                <w:szCs w:val="22"/>
              </w:rPr>
              <w:fldChar w:fldCharType="end"/>
            </w:r>
          </w:p>
        </w:tc>
      </w:tr>
      <w:tr w:rsidR="006310AA" w:rsidRPr="00F22D2E" w14:paraId="71404C8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2502E9F" w14:textId="77777777" w:rsidR="006310AA" w:rsidRPr="00F22D2E" w:rsidRDefault="00F94B41">
            <w:pPr>
              <w:pStyle w:val="GOSTTablenorm"/>
              <w:rPr>
                <w:szCs w:val="22"/>
              </w:rPr>
            </w:pPr>
            <w:r w:rsidRPr="00F22D2E">
              <w:rPr>
                <w:szCs w:val="22"/>
              </w:rPr>
              <w:t>Итого</w:t>
            </w:r>
          </w:p>
          <w:p w14:paraId="29193A04" w14:textId="77777777" w:rsidR="006310AA" w:rsidRPr="00F22D2E" w:rsidRDefault="00F94B41">
            <w:pPr>
              <w:pStyle w:val="GOSTTablenorm"/>
              <w:rPr>
                <w:szCs w:val="22"/>
              </w:rPr>
            </w:pPr>
            <w:r w:rsidRPr="00F22D2E">
              <w:rPr>
                <w:szCs w:val="22"/>
              </w:rPr>
              <w:t>Сумма за счет связанных кредитов на текущий финансовый год</w:t>
            </w:r>
          </w:p>
        </w:tc>
        <w:tc>
          <w:tcPr>
            <w:tcW w:w="1700" w:type="dxa"/>
          </w:tcPr>
          <w:p w14:paraId="47D38465" w14:textId="77777777" w:rsidR="006310AA" w:rsidRPr="00F22D2E" w:rsidRDefault="00F94B41">
            <w:pPr>
              <w:pStyle w:val="GOSTTablenorm"/>
              <w:rPr>
                <w:szCs w:val="22"/>
              </w:rPr>
            </w:pPr>
            <w:r w:rsidRPr="00F22D2E">
              <w:rPr>
                <w:szCs w:val="22"/>
              </w:rPr>
              <w:t>R_G_S1_3_2_F_R4</w:t>
            </w:r>
          </w:p>
        </w:tc>
        <w:tc>
          <w:tcPr>
            <w:tcW w:w="567" w:type="dxa"/>
          </w:tcPr>
          <w:p w14:paraId="188AE179" w14:textId="77777777" w:rsidR="006310AA" w:rsidRPr="00F22D2E" w:rsidRDefault="00F94B41">
            <w:pPr>
              <w:pStyle w:val="GOSTTablenorm"/>
              <w:jc w:val="center"/>
              <w:rPr>
                <w:szCs w:val="22"/>
              </w:rPr>
            </w:pPr>
            <w:r w:rsidRPr="00F22D2E">
              <w:rPr>
                <w:szCs w:val="22"/>
              </w:rPr>
              <w:t>П</w:t>
            </w:r>
          </w:p>
        </w:tc>
        <w:tc>
          <w:tcPr>
            <w:tcW w:w="1133" w:type="dxa"/>
          </w:tcPr>
          <w:p w14:paraId="22F89D13" w14:textId="77777777" w:rsidR="006310AA" w:rsidRPr="00F22D2E" w:rsidRDefault="00F94B41">
            <w:pPr>
              <w:pStyle w:val="GOSTTablenorm"/>
              <w:rPr>
                <w:szCs w:val="22"/>
              </w:rPr>
            </w:pPr>
            <w:r w:rsidRPr="00F22D2E">
              <w:rPr>
                <w:szCs w:val="22"/>
              </w:rPr>
              <w:t>N(20.2)</w:t>
            </w:r>
          </w:p>
        </w:tc>
        <w:tc>
          <w:tcPr>
            <w:tcW w:w="567" w:type="dxa"/>
          </w:tcPr>
          <w:p w14:paraId="36AEABA2" w14:textId="77777777" w:rsidR="006310AA" w:rsidRPr="00F22D2E" w:rsidRDefault="00F94B41">
            <w:pPr>
              <w:pStyle w:val="GOSTTablenorm"/>
              <w:jc w:val="center"/>
              <w:rPr>
                <w:szCs w:val="22"/>
              </w:rPr>
            </w:pPr>
            <w:r w:rsidRPr="00F22D2E">
              <w:rPr>
                <w:szCs w:val="22"/>
              </w:rPr>
              <w:t>Н</w:t>
            </w:r>
          </w:p>
        </w:tc>
        <w:tc>
          <w:tcPr>
            <w:tcW w:w="3961" w:type="dxa"/>
          </w:tcPr>
          <w:p w14:paraId="65FB3580" w14:textId="09AF3448" w:rsidR="006310AA" w:rsidRPr="00F22D2E" w:rsidRDefault="00F94B41">
            <w:pPr>
              <w:pStyle w:val="GOSTTablenorm"/>
              <w:rPr>
                <w:szCs w:val="22"/>
              </w:rPr>
            </w:pPr>
            <w:r w:rsidRPr="00F22D2E">
              <w:rPr>
                <w:szCs w:val="22"/>
              </w:rPr>
              <w:t>Указываются итоговые объемы изменений (увеличение или уменьшение) доведенных лимитов бюджетных обязательств на текущий финансовый год на выплаты за счет связанных иностранных кредитов на текущий финансовый год, само</w:t>
            </w:r>
            <w:r w:rsidR="00DE5A01">
              <w:rPr>
                <w:szCs w:val="22"/>
              </w:rPr>
              <w:t>стоятельно детализированных ПБС</w:t>
            </w:r>
          </w:p>
        </w:tc>
      </w:tr>
      <w:tr w:rsidR="006310AA" w:rsidRPr="00F22D2E" w14:paraId="5CD579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AC5FAB7" w14:textId="77777777" w:rsidR="006310AA" w:rsidRPr="00F22D2E" w:rsidRDefault="00F94B41">
            <w:pPr>
              <w:pStyle w:val="GOSTTablenorm"/>
              <w:rPr>
                <w:szCs w:val="22"/>
              </w:rPr>
            </w:pPr>
            <w:r w:rsidRPr="00F22D2E">
              <w:rPr>
                <w:szCs w:val="22"/>
              </w:rPr>
              <w:t>Итого</w:t>
            </w:r>
          </w:p>
          <w:p w14:paraId="2830268F" w14:textId="77777777" w:rsidR="006310AA" w:rsidRPr="00F22D2E" w:rsidRDefault="00F94B41">
            <w:pPr>
              <w:pStyle w:val="GOSTTablenorm"/>
              <w:rPr>
                <w:szCs w:val="22"/>
              </w:rPr>
            </w:pPr>
            <w:r w:rsidRPr="00F22D2E">
              <w:rPr>
                <w:szCs w:val="22"/>
              </w:rPr>
              <w:t>Сумма за счет связанных кредитов на первый год планового периода</w:t>
            </w:r>
          </w:p>
        </w:tc>
        <w:tc>
          <w:tcPr>
            <w:tcW w:w="1700" w:type="dxa"/>
          </w:tcPr>
          <w:p w14:paraId="5A43FAE3" w14:textId="77777777" w:rsidR="006310AA" w:rsidRPr="00F22D2E" w:rsidRDefault="00F94B41">
            <w:pPr>
              <w:pStyle w:val="GOSTTablenorm"/>
              <w:rPr>
                <w:szCs w:val="22"/>
              </w:rPr>
            </w:pPr>
            <w:r w:rsidRPr="00F22D2E">
              <w:rPr>
                <w:szCs w:val="22"/>
              </w:rPr>
              <w:t>R_G_S1_3_2_F_R4_2</w:t>
            </w:r>
          </w:p>
        </w:tc>
        <w:tc>
          <w:tcPr>
            <w:tcW w:w="567" w:type="dxa"/>
          </w:tcPr>
          <w:p w14:paraId="7CFCC67B" w14:textId="77777777" w:rsidR="006310AA" w:rsidRPr="00F22D2E" w:rsidRDefault="00F94B41">
            <w:pPr>
              <w:pStyle w:val="GOSTTablenorm"/>
              <w:jc w:val="center"/>
              <w:rPr>
                <w:szCs w:val="22"/>
              </w:rPr>
            </w:pPr>
            <w:r w:rsidRPr="00F22D2E">
              <w:rPr>
                <w:szCs w:val="22"/>
              </w:rPr>
              <w:t>П</w:t>
            </w:r>
          </w:p>
        </w:tc>
        <w:tc>
          <w:tcPr>
            <w:tcW w:w="1133" w:type="dxa"/>
          </w:tcPr>
          <w:p w14:paraId="08574BBB" w14:textId="77777777" w:rsidR="006310AA" w:rsidRPr="00F22D2E" w:rsidRDefault="00F94B41">
            <w:pPr>
              <w:pStyle w:val="GOSTTablenorm"/>
              <w:rPr>
                <w:szCs w:val="22"/>
              </w:rPr>
            </w:pPr>
            <w:r w:rsidRPr="00F22D2E">
              <w:rPr>
                <w:szCs w:val="22"/>
              </w:rPr>
              <w:t>N(20.2)</w:t>
            </w:r>
          </w:p>
        </w:tc>
        <w:tc>
          <w:tcPr>
            <w:tcW w:w="567" w:type="dxa"/>
          </w:tcPr>
          <w:p w14:paraId="1800FFE8" w14:textId="77777777" w:rsidR="006310AA" w:rsidRPr="00F22D2E" w:rsidRDefault="00F94B41">
            <w:pPr>
              <w:pStyle w:val="GOSTTablenorm"/>
              <w:jc w:val="center"/>
              <w:rPr>
                <w:szCs w:val="22"/>
              </w:rPr>
            </w:pPr>
            <w:r w:rsidRPr="00F22D2E">
              <w:rPr>
                <w:szCs w:val="22"/>
              </w:rPr>
              <w:t>Н</w:t>
            </w:r>
          </w:p>
        </w:tc>
        <w:tc>
          <w:tcPr>
            <w:tcW w:w="3961" w:type="dxa"/>
          </w:tcPr>
          <w:p w14:paraId="796618E1" w14:textId="5DE7A533" w:rsidR="006310AA" w:rsidRPr="00F22D2E" w:rsidRDefault="00F94B41">
            <w:pPr>
              <w:pStyle w:val="GOSTTablenorm"/>
              <w:rPr>
                <w:szCs w:val="22"/>
              </w:rPr>
            </w:pPr>
            <w:r w:rsidRPr="00F22D2E">
              <w:rPr>
                <w:szCs w:val="22"/>
              </w:rPr>
              <w:t>Указываются итоговые объемы изменений (увеличени</w:t>
            </w:r>
            <w:r w:rsidR="00DE5A01">
              <w:rPr>
                <w:szCs w:val="22"/>
              </w:rPr>
              <w:t>е или уменьшение) доведенных ли</w:t>
            </w:r>
            <w:r w:rsidRPr="00F22D2E">
              <w:rPr>
                <w:szCs w:val="22"/>
              </w:rPr>
              <w:t>митов бюджетных обязательств на текущий очередной год на выплаты за счет связанных иностранных кредитов, само</w:t>
            </w:r>
            <w:r w:rsidR="00DE5A01">
              <w:rPr>
                <w:szCs w:val="22"/>
              </w:rPr>
              <w:t>стоятельно детализированных ПБС</w:t>
            </w:r>
          </w:p>
        </w:tc>
      </w:tr>
      <w:tr w:rsidR="006310AA" w:rsidRPr="00F22D2E" w14:paraId="07BF26C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49E7202" w14:textId="77777777" w:rsidR="006310AA" w:rsidRPr="00F22D2E" w:rsidRDefault="00F94B41">
            <w:pPr>
              <w:pStyle w:val="GOSTTablenorm"/>
              <w:rPr>
                <w:szCs w:val="22"/>
              </w:rPr>
            </w:pPr>
            <w:r w:rsidRPr="00F22D2E">
              <w:rPr>
                <w:szCs w:val="22"/>
              </w:rPr>
              <w:t xml:space="preserve">Итого </w:t>
            </w:r>
          </w:p>
          <w:p w14:paraId="4D885C31" w14:textId="77777777" w:rsidR="006310AA" w:rsidRPr="00F22D2E" w:rsidRDefault="00F94B41">
            <w:pPr>
              <w:pStyle w:val="GOSTTablenorm"/>
              <w:rPr>
                <w:szCs w:val="22"/>
              </w:rPr>
            </w:pPr>
            <w:r w:rsidRPr="00F22D2E">
              <w:rPr>
                <w:szCs w:val="22"/>
              </w:rPr>
              <w:t>Сумма на выплаты в иностранной валюте (в рублевом эквиваленте) на текущий финансовый год</w:t>
            </w:r>
          </w:p>
        </w:tc>
        <w:tc>
          <w:tcPr>
            <w:tcW w:w="1700" w:type="dxa"/>
          </w:tcPr>
          <w:p w14:paraId="034596C0" w14:textId="77777777" w:rsidR="006310AA" w:rsidRPr="00F22D2E" w:rsidRDefault="00F94B41">
            <w:pPr>
              <w:pStyle w:val="GOSTTablenorm"/>
              <w:rPr>
                <w:szCs w:val="22"/>
              </w:rPr>
            </w:pPr>
            <w:r w:rsidRPr="00F22D2E">
              <w:rPr>
                <w:szCs w:val="22"/>
              </w:rPr>
              <w:t>R_G_S1_3_2_F_R5</w:t>
            </w:r>
          </w:p>
        </w:tc>
        <w:tc>
          <w:tcPr>
            <w:tcW w:w="567" w:type="dxa"/>
          </w:tcPr>
          <w:p w14:paraId="1FB4FA26" w14:textId="77777777" w:rsidR="006310AA" w:rsidRPr="00F22D2E" w:rsidRDefault="00F94B41">
            <w:pPr>
              <w:pStyle w:val="GOSTTablenorm"/>
              <w:jc w:val="center"/>
              <w:rPr>
                <w:szCs w:val="22"/>
              </w:rPr>
            </w:pPr>
            <w:r w:rsidRPr="00F22D2E">
              <w:rPr>
                <w:szCs w:val="22"/>
              </w:rPr>
              <w:t>П</w:t>
            </w:r>
          </w:p>
        </w:tc>
        <w:tc>
          <w:tcPr>
            <w:tcW w:w="1133" w:type="dxa"/>
          </w:tcPr>
          <w:p w14:paraId="7CED58B3" w14:textId="77777777" w:rsidR="006310AA" w:rsidRPr="00F22D2E" w:rsidRDefault="00F94B41">
            <w:pPr>
              <w:pStyle w:val="GOSTTablenorm"/>
              <w:rPr>
                <w:szCs w:val="22"/>
              </w:rPr>
            </w:pPr>
            <w:r w:rsidRPr="00F22D2E">
              <w:rPr>
                <w:szCs w:val="22"/>
              </w:rPr>
              <w:t>N(20.2)</w:t>
            </w:r>
          </w:p>
        </w:tc>
        <w:tc>
          <w:tcPr>
            <w:tcW w:w="567" w:type="dxa"/>
          </w:tcPr>
          <w:p w14:paraId="3870B427" w14:textId="77777777" w:rsidR="006310AA" w:rsidRPr="00F22D2E" w:rsidRDefault="00F94B41">
            <w:pPr>
              <w:pStyle w:val="GOSTTablenorm"/>
              <w:jc w:val="center"/>
              <w:rPr>
                <w:szCs w:val="22"/>
              </w:rPr>
            </w:pPr>
            <w:r w:rsidRPr="00F22D2E">
              <w:rPr>
                <w:szCs w:val="22"/>
              </w:rPr>
              <w:t>Н</w:t>
            </w:r>
          </w:p>
        </w:tc>
        <w:tc>
          <w:tcPr>
            <w:tcW w:w="3961" w:type="dxa"/>
          </w:tcPr>
          <w:p w14:paraId="56BC1003" w14:textId="5B30C9EF" w:rsidR="006310AA" w:rsidRPr="00F22D2E" w:rsidRDefault="00F94B41">
            <w:pPr>
              <w:pStyle w:val="GOSTTablenorm"/>
              <w:rPr>
                <w:szCs w:val="22"/>
              </w:rPr>
            </w:pPr>
            <w:r w:rsidRPr="00F22D2E">
              <w:rPr>
                <w:szCs w:val="22"/>
              </w:rPr>
              <w:t>Указываются итоговые объемы изменений (увеличение или уменьшение) доведенных лимитов бюджетных обязательств на текущий финансовый год на выплаты в иностранной валюте (в рублевом эквиваленте) на текущий финансовый год, само</w:t>
            </w:r>
            <w:r w:rsidR="00DE5A01">
              <w:rPr>
                <w:szCs w:val="22"/>
              </w:rPr>
              <w:t>стоятельно детализированных ПБС</w:t>
            </w:r>
          </w:p>
        </w:tc>
      </w:tr>
      <w:tr w:rsidR="006310AA" w:rsidRPr="00F22D2E" w14:paraId="6C84FE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3E3731" w14:textId="77777777" w:rsidR="006310AA" w:rsidRPr="00F22D2E" w:rsidRDefault="00F94B41">
            <w:pPr>
              <w:pStyle w:val="GOSTTablenorm"/>
              <w:rPr>
                <w:szCs w:val="22"/>
              </w:rPr>
            </w:pPr>
            <w:r w:rsidRPr="00F22D2E">
              <w:rPr>
                <w:szCs w:val="22"/>
              </w:rPr>
              <w:t xml:space="preserve">Итого </w:t>
            </w:r>
          </w:p>
          <w:p w14:paraId="2CD8296B" w14:textId="77777777" w:rsidR="006310AA" w:rsidRPr="00F22D2E" w:rsidRDefault="00F94B41">
            <w:pPr>
              <w:pStyle w:val="GOSTTablenorm"/>
              <w:rPr>
                <w:szCs w:val="22"/>
              </w:rPr>
            </w:pPr>
            <w:r w:rsidRPr="00F22D2E">
              <w:rPr>
                <w:szCs w:val="22"/>
              </w:rPr>
              <w:t xml:space="preserve">Сумма на выплаты в иностранной валюте (в рублевом эквиваленте) на первый год </w:t>
            </w:r>
            <w:r w:rsidRPr="00F22D2E">
              <w:rPr>
                <w:szCs w:val="22"/>
              </w:rPr>
              <w:lastRenderedPageBreak/>
              <w:t>планового периода</w:t>
            </w:r>
          </w:p>
        </w:tc>
        <w:tc>
          <w:tcPr>
            <w:tcW w:w="1700" w:type="dxa"/>
          </w:tcPr>
          <w:p w14:paraId="7BB9C6CF" w14:textId="77777777" w:rsidR="006310AA" w:rsidRPr="00F22D2E" w:rsidRDefault="00F94B41">
            <w:pPr>
              <w:pStyle w:val="GOSTTablenorm"/>
              <w:rPr>
                <w:szCs w:val="22"/>
              </w:rPr>
            </w:pPr>
            <w:r w:rsidRPr="00F22D2E">
              <w:rPr>
                <w:szCs w:val="22"/>
              </w:rPr>
              <w:lastRenderedPageBreak/>
              <w:t>R_G_S1_3_2_F_R5_2</w:t>
            </w:r>
          </w:p>
        </w:tc>
        <w:tc>
          <w:tcPr>
            <w:tcW w:w="567" w:type="dxa"/>
          </w:tcPr>
          <w:p w14:paraId="210CE458" w14:textId="77777777" w:rsidR="006310AA" w:rsidRPr="00F22D2E" w:rsidRDefault="00F94B41">
            <w:pPr>
              <w:pStyle w:val="GOSTTablenorm"/>
              <w:jc w:val="center"/>
              <w:rPr>
                <w:szCs w:val="22"/>
              </w:rPr>
            </w:pPr>
            <w:r w:rsidRPr="00F22D2E">
              <w:rPr>
                <w:szCs w:val="22"/>
              </w:rPr>
              <w:t>П</w:t>
            </w:r>
          </w:p>
        </w:tc>
        <w:tc>
          <w:tcPr>
            <w:tcW w:w="1133" w:type="dxa"/>
          </w:tcPr>
          <w:p w14:paraId="06A0C23D" w14:textId="77777777" w:rsidR="006310AA" w:rsidRPr="00F22D2E" w:rsidRDefault="00F94B41">
            <w:pPr>
              <w:pStyle w:val="GOSTTablenorm"/>
              <w:rPr>
                <w:szCs w:val="22"/>
              </w:rPr>
            </w:pPr>
            <w:r w:rsidRPr="00F22D2E">
              <w:rPr>
                <w:szCs w:val="22"/>
              </w:rPr>
              <w:t>N(20.2)</w:t>
            </w:r>
          </w:p>
        </w:tc>
        <w:tc>
          <w:tcPr>
            <w:tcW w:w="567" w:type="dxa"/>
          </w:tcPr>
          <w:p w14:paraId="60484F76" w14:textId="77777777" w:rsidR="006310AA" w:rsidRPr="00F22D2E" w:rsidRDefault="00F94B41">
            <w:pPr>
              <w:pStyle w:val="GOSTTablenorm"/>
              <w:jc w:val="center"/>
              <w:rPr>
                <w:szCs w:val="22"/>
              </w:rPr>
            </w:pPr>
            <w:r w:rsidRPr="00F22D2E">
              <w:rPr>
                <w:szCs w:val="22"/>
              </w:rPr>
              <w:t>Н</w:t>
            </w:r>
          </w:p>
        </w:tc>
        <w:tc>
          <w:tcPr>
            <w:tcW w:w="3961" w:type="dxa"/>
          </w:tcPr>
          <w:p w14:paraId="511D4FA3" w14:textId="4BF64515" w:rsidR="006310AA" w:rsidRPr="00F22D2E" w:rsidRDefault="00F94B41">
            <w:pPr>
              <w:pStyle w:val="GOSTTablenorm"/>
            </w:pPr>
            <w:r w:rsidRPr="00F22D2E">
              <w:t>Указываются итоговые объемы изменений (увеличение или уменьшение) доведенных лимитов бюджетных обязательств на очередной финансовый год на выплаты в иностранной валюте (в рублевом эквиваленте), само</w:t>
            </w:r>
            <w:r w:rsidR="00DE5A01">
              <w:t>стоятельно детализированных ПБС</w:t>
            </w:r>
          </w:p>
        </w:tc>
      </w:tr>
      <w:tr w:rsidR="006310AA" w:rsidRPr="00F22D2E" w14:paraId="61DF242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51215E7" w14:textId="77777777" w:rsidR="006310AA" w:rsidRPr="00F22D2E" w:rsidRDefault="00F94B41">
            <w:pPr>
              <w:pStyle w:val="GOSTTablenorm"/>
            </w:pPr>
            <w:r w:rsidRPr="00F22D2E">
              <w:rPr>
                <w:b/>
                <w:szCs w:val="22"/>
              </w:rPr>
              <w:lastRenderedPageBreak/>
              <w:t>2.Операции с бюджетными средствами</w:t>
            </w:r>
          </w:p>
        </w:tc>
      </w:tr>
      <w:tr w:rsidR="006310AA" w:rsidRPr="00F22D2E" w14:paraId="1FD316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87A887E" w14:textId="77777777" w:rsidR="006310AA" w:rsidRPr="00F22D2E" w:rsidRDefault="00F94B41">
            <w:pPr>
              <w:pStyle w:val="GOSTTablenorm"/>
            </w:pPr>
            <w:r w:rsidRPr="00F22D2E">
              <w:rPr>
                <w:b/>
                <w:szCs w:val="22"/>
              </w:rPr>
              <w:t>2.1. Изменение остатков на лицевом счете</w:t>
            </w:r>
          </w:p>
        </w:tc>
      </w:tr>
      <w:tr w:rsidR="006310AA" w:rsidRPr="00F22D2E" w14:paraId="655908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15E637" w14:textId="77777777" w:rsidR="006310AA" w:rsidRPr="00F22D2E" w:rsidRDefault="00F94B41">
            <w:pPr>
              <w:pStyle w:val="GOSTTablenorm"/>
              <w:rPr>
                <w:szCs w:val="22"/>
              </w:rPr>
            </w:pPr>
            <w:r w:rsidRPr="00F22D2E">
              <w:rPr>
                <w:szCs w:val="22"/>
              </w:rPr>
              <w:t>Изменение остатков на лицевом счете</w:t>
            </w:r>
          </w:p>
        </w:tc>
        <w:tc>
          <w:tcPr>
            <w:tcW w:w="1700" w:type="dxa"/>
          </w:tcPr>
          <w:p w14:paraId="632D732B" w14:textId="77777777" w:rsidR="006310AA" w:rsidRPr="00F22D2E" w:rsidRDefault="00F94B41">
            <w:pPr>
              <w:pStyle w:val="GOSTTablenorm"/>
              <w:rPr>
                <w:szCs w:val="22"/>
              </w:rPr>
            </w:pPr>
            <w:r w:rsidRPr="00F22D2E">
              <w:rPr>
                <w:szCs w:val="22"/>
              </w:rPr>
              <w:t>R_759_G_S2_1_D</w:t>
            </w:r>
          </w:p>
        </w:tc>
        <w:tc>
          <w:tcPr>
            <w:tcW w:w="567" w:type="dxa"/>
          </w:tcPr>
          <w:p w14:paraId="61A81263" w14:textId="77777777" w:rsidR="006310AA" w:rsidRPr="00F22D2E" w:rsidRDefault="00F94B41">
            <w:pPr>
              <w:pStyle w:val="GOSTTablenorm"/>
              <w:jc w:val="center"/>
              <w:rPr>
                <w:szCs w:val="22"/>
              </w:rPr>
            </w:pPr>
            <w:r w:rsidRPr="00F22D2E">
              <w:rPr>
                <w:szCs w:val="22"/>
              </w:rPr>
              <w:t>C</w:t>
            </w:r>
          </w:p>
        </w:tc>
        <w:tc>
          <w:tcPr>
            <w:tcW w:w="1133" w:type="dxa"/>
          </w:tcPr>
          <w:p w14:paraId="07D6384F" w14:textId="77777777" w:rsidR="006310AA" w:rsidRPr="00F22D2E" w:rsidRDefault="00F94B41">
            <w:pPr>
              <w:pStyle w:val="GOSTTablenorm"/>
              <w:rPr>
                <w:szCs w:val="22"/>
              </w:rPr>
            </w:pPr>
            <w:r w:rsidRPr="00F22D2E">
              <w:rPr>
                <w:szCs w:val="22"/>
              </w:rPr>
              <w:t>tR_759_G_S2_1_D</w:t>
            </w:r>
          </w:p>
        </w:tc>
        <w:tc>
          <w:tcPr>
            <w:tcW w:w="567" w:type="dxa"/>
          </w:tcPr>
          <w:p w14:paraId="403AE818" w14:textId="77777777" w:rsidR="006310AA" w:rsidRPr="00F22D2E" w:rsidRDefault="00F94B41">
            <w:pPr>
              <w:pStyle w:val="GOSTTablenorm"/>
              <w:jc w:val="center"/>
              <w:rPr>
                <w:szCs w:val="22"/>
              </w:rPr>
            </w:pPr>
            <w:r w:rsidRPr="00F22D2E">
              <w:rPr>
                <w:szCs w:val="22"/>
              </w:rPr>
              <w:t>Н</w:t>
            </w:r>
          </w:p>
        </w:tc>
        <w:tc>
          <w:tcPr>
            <w:tcW w:w="3961" w:type="dxa"/>
          </w:tcPr>
          <w:p w14:paraId="2EE6BFCE" w14:textId="41C50E12"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_Ref22895704 \h  \* MERGEFORMAT </w:instrText>
            </w:r>
            <w:r w:rsidRPr="00F22D2E">
              <w:rPr>
                <w:szCs w:val="22"/>
              </w:rPr>
            </w:r>
            <w:r w:rsidRPr="00F22D2E">
              <w:rPr>
                <w:szCs w:val="22"/>
              </w:rPr>
              <w:fldChar w:fldCharType="separate"/>
            </w:r>
            <w:r w:rsidR="002C7CC9" w:rsidRPr="002C7CC9">
              <w:rPr>
                <w:szCs w:val="22"/>
              </w:rPr>
              <w:t>53</w:t>
            </w:r>
            <w:r w:rsidRPr="00F22D2E">
              <w:rPr>
                <w:szCs w:val="22"/>
              </w:rPr>
              <w:fldChar w:fldCharType="end"/>
            </w:r>
          </w:p>
        </w:tc>
      </w:tr>
      <w:tr w:rsidR="006310AA" w:rsidRPr="00F22D2E" w14:paraId="612986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3AA8E80" w14:textId="77777777" w:rsidR="006310AA" w:rsidRPr="00F22D2E" w:rsidRDefault="00F94B41">
            <w:pPr>
              <w:pStyle w:val="GOSTTablenorm"/>
              <w:rPr>
                <w:szCs w:val="22"/>
              </w:rPr>
            </w:pPr>
            <w:r w:rsidRPr="00F22D2E">
              <w:rPr>
                <w:b/>
                <w:szCs w:val="22"/>
              </w:rPr>
              <w:t>2.2. Поступления в валюте Российской Федерации</w:t>
            </w:r>
          </w:p>
        </w:tc>
      </w:tr>
      <w:tr w:rsidR="006310AA" w:rsidRPr="00F22D2E" w14:paraId="524DE2E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11D0A47" w14:textId="77777777" w:rsidR="006310AA" w:rsidRPr="00F22D2E" w:rsidRDefault="00F94B41">
            <w:pPr>
              <w:pStyle w:val="GOSTTablenorm"/>
              <w:rPr>
                <w:szCs w:val="22"/>
              </w:rPr>
            </w:pPr>
            <w:r w:rsidRPr="00F22D2E">
              <w:rPr>
                <w:szCs w:val="22"/>
              </w:rPr>
              <w:t>Поступления в валюте Российской Федерации</w:t>
            </w:r>
          </w:p>
        </w:tc>
        <w:tc>
          <w:tcPr>
            <w:tcW w:w="1700" w:type="dxa"/>
          </w:tcPr>
          <w:p w14:paraId="221FFAD8" w14:textId="77777777" w:rsidR="006310AA" w:rsidRPr="00F22D2E" w:rsidRDefault="00F94B41">
            <w:pPr>
              <w:pStyle w:val="GOSTTablenorm"/>
              <w:rPr>
                <w:szCs w:val="22"/>
              </w:rPr>
            </w:pPr>
            <w:r w:rsidRPr="00F22D2E">
              <w:rPr>
                <w:szCs w:val="22"/>
              </w:rPr>
              <w:t>R_759_G_S2_2_D</w:t>
            </w:r>
          </w:p>
        </w:tc>
        <w:tc>
          <w:tcPr>
            <w:tcW w:w="567" w:type="dxa"/>
          </w:tcPr>
          <w:p w14:paraId="3FE6FB06" w14:textId="77777777" w:rsidR="006310AA" w:rsidRPr="00F22D2E" w:rsidRDefault="00F94B41">
            <w:pPr>
              <w:pStyle w:val="GOSTTablenorm"/>
              <w:jc w:val="center"/>
              <w:rPr>
                <w:szCs w:val="22"/>
              </w:rPr>
            </w:pPr>
            <w:r w:rsidRPr="00F22D2E">
              <w:rPr>
                <w:szCs w:val="22"/>
              </w:rPr>
              <w:t>C</w:t>
            </w:r>
          </w:p>
        </w:tc>
        <w:tc>
          <w:tcPr>
            <w:tcW w:w="1133" w:type="dxa"/>
          </w:tcPr>
          <w:p w14:paraId="1B38E4C2" w14:textId="77777777" w:rsidR="006310AA" w:rsidRPr="00F22D2E" w:rsidRDefault="00F94B41">
            <w:pPr>
              <w:pStyle w:val="GOSTTablenorm"/>
              <w:rPr>
                <w:szCs w:val="22"/>
              </w:rPr>
            </w:pPr>
            <w:r w:rsidRPr="00F22D2E">
              <w:rPr>
                <w:szCs w:val="22"/>
              </w:rPr>
              <w:t>tR_759_G_S2_2_D</w:t>
            </w:r>
          </w:p>
        </w:tc>
        <w:tc>
          <w:tcPr>
            <w:tcW w:w="567" w:type="dxa"/>
          </w:tcPr>
          <w:p w14:paraId="70AC9634" w14:textId="77777777" w:rsidR="006310AA" w:rsidRPr="00F22D2E" w:rsidRDefault="00F94B41">
            <w:pPr>
              <w:pStyle w:val="GOSTTablenorm"/>
              <w:jc w:val="center"/>
              <w:rPr>
                <w:szCs w:val="22"/>
              </w:rPr>
            </w:pPr>
            <w:r w:rsidRPr="00F22D2E">
              <w:rPr>
                <w:szCs w:val="22"/>
              </w:rPr>
              <w:t>Н</w:t>
            </w:r>
          </w:p>
        </w:tc>
        <w:tc>
          <w:tcPr>
            <w:tcW w:w="3961" w:type="dxa"/>
          </w:tcPr>
          <w:p w14:paraId="280B3DC8" w14:textId="3FB9A16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_Ref22895711 \h  \* MERGEFORMAT </w:instrText>
            </w:r>
            <w:r w:rsidRPr="00F22D2E">
              <w:rPr>
                <w:szCs w:val="22"/>
              </w:rPr>
            </w:r>
            <w:r w:rsidRPr="00F22D2E">
              <w:rPr>
                <w:szCs w:val="22"/>
              </w:rPr>
              <w:fldChar w:fldCharType="separate"/>
            </w:r>
            <w:r w:rsidR="002C7CC9" w:rsidRPr="002C7CC9">
              <w:rPr>
                <w:szCs w:val="22"/>
              </w:rPr>
              <w:t>55</w:t>
            </w:r>
            <w:r w:rsidRPr="00F22D2E">
              <w:rPr>
                <w:szCs w:val="22"/>
              </w:rPr>
              <w:fldChar w:fldCharType="end"/>
            </w:r>
          </w:p>
        </w:tc>
      </w:tr>
      <w:tr w:rsidR="006310AA" w:rsidRPr="00F22D2E" w14:paraId="1669A9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107333B" w14:textId="77777777" w:rsidR="006310AA" w:rsidRPr="00F22D2E" w:rsidRDefault="00F94B41">
            <w:pPr>
              <w:pStyle w:val="GOSTTablenorm"/>
              <w:rPr>
                <w:szCs w:val="22"/>
              </w:rPr>
            </w:pPr>
            <w:r w:rsidRPr="00F22D2E">
              <w:rPr>
                <w:szCs w:val="22"/>
              </w:rPr>
              <w:t>Итого</w:t>
            </w:r>
          </w:p>
          <w:p w14:paraId="5C451A73" w14:textId="77777777" w:rsidR="006310AA" w:rsidRPr="00F22D2E" w:rsidRDefault="00F94B41">
            <w:pPr>
              <w:pStyle w:val="GOSTTablenorm"/>
              <w:rPr>
                <w:szCs w:val="22"/>
              </w:rPr>
            </w:pPr>
            <w:r w:rsidRPr="00F22D2E">
              <w:rPr>
                <w:szCs w:val="22"/>
              </w:rPr>
              <w:t>Сумма</w:t>
            </w:r>
          </w:p>
        </w:tc>
        <w:tc>
          <w:tcPr>
            <w:tcW w:w="1700" w:type="dxa"/>
          </w:tcPr>
          <w:p w14:paraId="62149A92" w14:textId="77777777" w:rsidR="006310AA" w:rsidRPr="00F22D2E" w:rsidRDefault="00F94B41">
            <w:pPr>
              <w:pStyle w:val="GOSTTablenorm"/>
              <w:rPr>
                <w:szCs w:val="22"/>
              </w:rPr>
            </w:pPr>
            <w:r w:rsidRPr="00F22D2E">
              <w:rPr>
                <w:szCs w:val="22"/>
              </w:rPr>
              <w:t>R_G_S2_2_F_R5</w:t>
            </w:r>
          </w:p>
        </w:tc>
        <w:tc>
          <w:tcPr>
            <w:tcW w:w="567" w:type="dxa"/>
          </w:tcPr>
          <w:p w14:paraId="4B7AC95A" w14:textId="77777777" w:rsidR="006310AA" w:rsidRPr="00F22D2E" w:rsidRDefault="00F94B41">
            <w:pPr>
              <w:pStyle w:val="GOSTTablenorm"/>
              <w:jc w:val="center"/>
              <w:rPr>
                <w:szCs w:val="22"/>
              </w:rPr>
            </w:pPr>
            <w:r w:rsidRPr="00F22D2E">
              <w:rPr>
                <w:szCs w:val="22"/>
              </w:rPr>
              <w:t>П</w:t>
            </w:r>
          </w:p>
        </w:tc>
        <w:tc>
          <w:tcPr>
            <w:tcW w:w="1133" w:type="dxa"/>
          </w:tcPr>
          <w:p w14:paraId="408B5444" w14:textId="77777777" w:rsidR="006310AA" w:rsidRPr="00F22D2E" w:rsidRDefault="00F94B41">
            <w:pPr>
              <w:pStyle w:val="GOSTTablenorm"/>
              <w:rPr>
                <w:szCs w:val="22"/>
              </w:rPr>
            </w:pPr>
            <w:r w:rsidRPr="00F22D2E">
              <w:rPr>
                <w:szCs w:val="22"/>
              </w:rPr>
              <w:t>N(20.2)</w:t>
            </w:r>
          </w:p>
        </w:tc>
        <w:tc>
          <w:tcPr>
            <w:tcW w:w="567" w:type="dxa"/>
          </w:tcPr>
          <w:p w14:paraId="3C2C94FD" w14:textId="77777777" w:rsidR="006310AA" w:rsidRPr="00F22D2E" w:rsidRDefault="00F94B41">
            <w:pPr>
              <w:pStyle w:val="GOSTTablenorm"/>
              <w:jc w:val="center"/>
              <w:rPr>
                <w:szCs w:val="22"/>
              </w:rPr>
            </w:pPr>
            <w:r w:rsidRPr="00F22D2E">
              <w:rPr>
                <w:szCs w:val="22"/>
              </w:rPr>
              <w:t>Н</w:t>
            </w:r>
          </w:p>
        </w:tc>
        <w:tc>
          <w:tcPr>
            <w:tcW w:w="3961" w:type="dxa"/>
          </w:tcPr>
          <w:p w14:paraId="155C710D" w14:textId="5D424774" w:rsidR="006310AA" w:rsidRPr="00F22D2E" w:rsidRDefault="00F94B41">
            <w:pPr>
              <w:pStyle w:val="GOSTTablenorm"/>
              <w:rPr>
                <w:szCs w:val="22"/>
              </w:rPr>
            </w:pPr>
            <w:r w:rsidRPr="00F22D2E">
              <w:rPr>
                <w:szCs w:val="22"/>
              </w:rPr>
              <w:t>Указывается общая сумма поступлений (восстановлений кассового расхода</w:t>
            </w:r>
            <w:r w:rsidR="00DE5A01">
              <w:rPr>
                <w:szCs w:val="22"/>
              </w:rPr>
              <w:t>) в валюте Российской Федерации</w:t>
            </w:r>
          </w:p>
        </w:tc>
      </w:tr>
      <w:tr w:rsidR="006310AA" w:rsidRPr="00F22D2E" w14:paraId="06F6F4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E9C8DC0" w14:textId="77777777" w:rsidR="006310AA" w:rsidRPr="00F22D2E" w:rsidRDefault="00F94B41">
            <w:pPr>
              <w:pStyle w:val="GOSTTablenorm"/>
              <w:rPr>
                <w:szCs w:val="22"/>
              </w:rPr>
            </w:pPr>
            <w:r w:rsidRPr="00F22D2E">
              <w:rPr>
                <w:b/>
                <w:szCs w:val="22"/>
              </w:rPr>
              <w:t>2.3. Поступления в иностранной валюте</w:t>
            </w:r>
          </w:p>
        </w:tc>
      </w:tr>
      <w:tr w:rsidR="006310AA" w:rsidRPr="00F22D2E" w14:paraId="6712AFD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1E79B7" w14:textId="77777777" w:rsidR="006310AA" w:rsidRPr="00F22D2E" w:rsidRDefault="00F94B41">
            <w:pPr>
              <w:pStyle w:val="GOSTTablenorm"/>
              <w:rPr>
                <w:szCs w:val="22"/>
              </w:rPr>
            </w:pPr>
            <w:r w:rsidRPr="00F22D2E">
              <w:rPr>
                <w:szCs w:val="22"/>
              </w:rPr>
              <w:t>Поступления в иностранной валюте</w:t>
            </w:r>
          </w:p>
        </w:tc>
        <w:tc>
          <w:tcPr>
            <w:tcW w:w="1700" w:type="dxa"/>
          </w:tcPr>
          <w:p w14:paraId="6B3050F9" w14:textId="77777777" w:rsidR="006310AA" w:rsidRPr="00F22D2E" w:rsidRDefault="00F94B41">
            <w:pPr>
              <w:pStyle w:val="GOSTTablenorm"/>
              <w:rPr>
                <w:szCs w:val="22"/>
              </w:rPr>
            </w:pPr>
            <w:r w:rsidRPr="00F22D2E">
              <w:rPr>
                <w:szCs w:val="22"/>
              </w:rPr>
              <w:t>R_759_G_S2_3_D</w:t>
            </w:r>
          </w:p>
        </w:tc>
        <w:tc>
          <w:tcPr>
            <w:tcW w:w="567" w:type="dxa"/>
          </w:tcPr>
          <w:p w14:paraId="379F4516" w14:textId="77777777" w:rsidR="006310AA" w:rsidRPr="00F22D2E" w:rsidRDefault="00F94B41">
            <w:pPr>
              <w:pStyle w:val="GOSTTablenorm"/>
              <w:jc w:val="center"/>
              <w:rPr>
                <w:szCs w:val="22"/>
              </w:rPr>
            </w:pPr>
            <w:r w:rsidRPr="00F22D2E">
              <w:rPr>
                <w:szCs w:val="22"/>
              </w:rPr>
              <w:t>C</w:t>
            </w:r>
          </w:p>
        </w:tc>
        <w:tc>
          <w:tcPr>
            <w:tcW w:w="1133" w:type="dxa"/>
          </w:tcPr>
          <w:p w14:paraId="742A34BB" w14:textId="77777777" w:rsidR="006310AA" w:rsidRPr="00F22D2E" w:rsidRDefault="00F94B41">
            <w:pPr>
              <w:pStyle w:val="GOSTTablenorm"/>
              <w:rPr>
                <w:szCs w:val="22"/>
              </w:rPr>
            </w:pPr>
            <w:r w:rsidRPr="00F22D2E">
              <w:rPr>
                <w:szCs w:val="22"/>
              </w:rPr>
              <w:t>tR_759_G_S2_3_D</w:t>
            </w:r>
          </w:p>
        </w:tc>
        <w:tc>
          <w:tcPr>
            <w:tcW w:w="567" w:type="dxa"/>
          </w:tcPr>
          <w:p w14:paraId="1235DEAD" w14:textId="77777777" w:rsidR="006310AA" w:rsidRPr="00F22D2E" w:rsidRDefault="00F94B41">
            <w:pPr>
              <w:pStyle w:val="GOSTTablenorm"/>
              <w:jc w:val="center"/>
              <w:rPr>
                <w:szCs w:val="22"/>
              </w:rPr>
            </w:pPr>
            <w:r w:rsidRPr="00F22D2E">
              <w:rPr>
                <w:szCs w:val="22"/>
              </w:rPr>
              <w:t>Н</w:t>
            </w:r>
          </w:p>
        </w:tc>
        <w:tc>
          <w:tcPr>
            <w:tcW w:w="3961" w:type="dxa"/>
          </w:tcPr>
          <w:p w14:paraId="37AC4653" w14:textId="52BC1CDC"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_Ref22895718 \h  \* MERGEFORMAT </w:instrText>
            </w:r>
            <w:r w:rsidRPr="00F22D2E">
              <w:rPr>
                <w:szCs w:val="22"/>
              </w:rPr>
            </w:r>
            <w:r w:rsidRPr="00F22D2E">
              <w:rPr>
                <w:szCs w:val="22"/>
              </w:rPr>
              <w:fldChar w:fldCharType="separate"/>
            </w:r>
            <w:r w:rsidR="002C7CC9" w:rsidRPr="002C7CC9">
              <w:rPr>
                <w:szCs w:val="22"/>
              </w:rPr>
              <w:t>57</w:t>
            </w:r>
            <w:r w:rsidRPr="00F22D2E">
              <w:rPr>
                <w:szCs w:val="22"/>
              </w:rPr>
              <w:fldChar w:fldCharType="end"/>
            </w:r>
          </w:p>
        </w:tc>
      </w:tr>
      <w:tr w:rsidR="006310AA" w:rsidRPr="00F22D2E" w14:paraId="4C9406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2F00B0A" w14:textId="77777777" w:rsidR="006310AA" w:rsidRPr="00F22D2E" w:rsidRDefault="00F94B41">
            <w:pPr>
              <w:pStyle w:val="GOSTTablenorm"/>
              <w:rPr>
                <w:szCs w:val="22"/>
              </w:rPr>
            </w:pPr>
            <w:r w:rsidRPr="00F22D2E">
              <w:rPr>
                <w:szCs w:val="22"/>
              </w:rPr>
              <w:t>Итого по коду валюты (ОКВ)</w:t>
            </w:r>
          </w:p>
        </w:tc>
        <w:tc>
          <w:tcPr>
            <w:tcW w:w="1700" w:type="dxa"/>
          </w:tcPr>
          <w:p w14:paraId="5DE47338" w14:textId="77777777" w:rsidR="006310AA" w:rsidRPr="00F22D2E" w:rsidRDefault="00F94B41">
            <w:pPr>
              <w:pStyle w:val="GOSTTablenorm"/>
              <w:rPr>
                <w:szCs w:val="22"/>
              </w:rPr>
            </w:pPr>
            <w:r w:rsidRPr="00F22D2E">
              <w:rPr>
                <w:szCs w:val="22"/>
              </w:rPr>
              <w:t>R_G_S2_3_GRF</w:t>
            </w:r>
          </w:p>
        </w:tc>
        <w:tc>
          <w:tcPr>
            <w:tcW w:w="567" w:type="dxa"/>
          </w:tcPr>
          <w:p w14:paraId="20251D76" w14:textId="77777777" w:rsidR="006310AA" w:rsidRPr="00F22D2E" w:rsidRDefault="00F94B41">
            <w:pPr>
              <w:pStyle w:val="GOSTTablenorm"/>
              <w:jc w:val="center"/>
              <w:rPr>
                <w:szCs w:val="22"/>
              </w:rPr>
            </w:pPr>
            <w:r w:rsidRPr="00F22D2E">
              <w:rPr>
                <w:szCs w:val="22"/>
              </w:rPr>
              <w:t>C</w:t>
            </w:r>
          </w:p>
        </w:tc>
        <w:tc>
          <w:tcPr>
            <w:tcW w:w="1133" w:type="dxa"/>
          </w:tcPr>
          <w:p w14:paraId="4AE803D8" w14:textId="77777777" w:rsidR="006310AA" w:rsidRPr="00F22D2E" w:rsidRDefault="00F94B41">
            <w:pPr>
              <w:pStyle w:val="GOSTTablenorm"/>
              <w:rPr>
                <w:szCs w:val="22"/>
              </w:rPr>
            </w:pPr>
            <w:r w:rsidRPr="00F22D2E">
              <w:rPr>
                <w:szCs w:val="22"/>
              </w:rPr>
              <w:t>tR_G_S2_3_GRF</w:t>
            </w:r>
          </w:p>
        </w:tc>
        <w:tc>
          <w:tcPr>
            <w:tcW w:w="567" w:type="dxa"/>
          </w:tcPr>
          <w:p w14:paraId="41E8565A" w14:textId="77777777" w:rsidR="006310AA" w:rsidRPr="00F22D2E" w:rsidRDefault="00F94B41">
            <w:pPr>
              <w:pStyle w:val="GOSTTablenorm"/>
              <w:jc w:val="center"/>
              <w:rPr>
                <w:szCs w:val="22"/>
              </w:rPr>
            </w:pPr>
            <w:r w:rsidRPr="00F22D2E">
              <w:rPr>
                <w:szCs w:val="22"/>
              </w:rPr>
              <w:t>Н</w:t>
            </w:r>
          </w:p>
        </w:tc>
        <w:tc>
          <w:tcPr>
            <w:tcW w:w="3961" w:type="dxa"/>
          </w:tcPr>
          <w:p w14:paraId="09458F38" w14:textId="15ABF71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_Ref22895764 \h  \* MERGEFORMAT </w:instrText>
            </w:r>
            <w:r w:rsidRPr="00F22D2E">
              <w:rPr>
                <w:szCs w:val="22"/>
              </w:rPr>
            </w:r>
            <w:r w:rsidRPr="00F22D2E">
              <w:rPr>
                <w:szCs w:val="22"/>
              </w:rPr>
              <w:fldChar w:fldCharType="separate"/>
            </w:r>
            <w:r w:rsidR="002C7CC9" w:rsidRPr="002C7CC9">
              <w:rPr>
                <w:szCs w:val="22"/>
              </w:rPr>
              <w:t>59</w:t>
            </w:r>
            <w:r w:rsidRPr="00F22D2E">
              <w:rPr>
                <w:szCs w:val="22"/>
              </w:rPr>
              <w:fldChar w:fldCharType="end"/>
            </w:r>
          </w:p>
        </w:tc>
      </w:tr>
      <w:tr w:rsidR="006310AA" w:rsidRPr="00F22D2E" w14:paraId="5CF67D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5CEF333" w14:textId="77777777" w:rsidR="006310AA" w:rsidRPr="00F22D2E" w:rsidRDefault="00F94B41">
            <w:pPr>
              <w:pStyle w:val="GOSTTablenorm"/>
              <w:rPr>
                <w:szCs w:val="22"/>
              </w:rPr>
            </w:pPr>
            <w:r w:rsidRPr="00F22D2E">
              <w:rPr>
                <w:szCs w:val="22"/>
              </w:rPr>
              <w:t>Всего</w:t>
            </w:r>
          </w:p>
          <w:p w14:paraId="4F54EBE1" w14:textId="77777777" w:rsidR="006310AA" w:rsidRPr="00F22D2E" w:rsidRDefault="00F94B41">
            <w:pPr>
              <w:pStyle w:val="GOSTTablenorm"/>
              <w:rPr>
                <w:szCs w:val="22"/>
              </w:rPr>
            </w:pPr>
            <w:r w:rsidRPr="00F22D2E">
              <w:rPr>
                <w:szCs w:val="22"/>
              </w:rPr>
              <w:t>Сумма поступлений в рублевом эквиваленте</w:t>
            </w:r>
          </w:p>
        </w:tc>
        <w:tc>
          <w:tcPr>
            <w:tcW w:w="1700" w:type="dxa"/>
          </w:tcPr>
          <w:p w14:paraId="07E9F65A" w14:textId="77777777" w:rsidR="006310AA" w:rsidRPr="00F22D2E" w:rsidRDefault="00F94B41">
            <w:pPr>
              <w:pStyle w:val="GOSTTablenorm"/>
              <w:rPr>
                <w:szCs w:val="22"/>
              </w:rPr>
            </w:pPr>
            <w:r w:rsidRPr="00F22D2E">
              <w:rPr>
                <w:szCs w:val="22"/>
              </w:rPr>
              <w:t>R_G_S2_3_F_R7</w:t>
            </w:r>
          </w:p>
        </w:tc>
        <w:tc>
          <w:tcPr>
            <w:tcW w:w="567" w:type="dxa"/>
          </w:tcPr>
          <w:p w14:paraId="359C857B" w14:textId="77777777" w:rsidR="006310AA" w:rsidRPr="00F22D2E" w:rsidRDefault="00F94B41">
            <w:pPr>
              <w:pStyle w:val="GOSTTablenorm"/>
              <w:jc w:val="center"/>
              <w:rPr>
                <w:szCs w:val="22"/>
              </w:rPr>
            </w:pPr>
            <w:r w:rsidRPr="00F22D2E">
              <w:rPr>
                <w:szCs w:val="22"/>
              </w:rPr>
              <w:t>П</w:t>
            </w:r>
          </w:p>
        </w:tc>
        <w:tc>
          <w:tcPr>
            <w:tcW w:w="1133" w:type="dxa"/>
          </w:tcPr>
          <w:p w14:paraId="50B98EA8" w14:textId="77777777" w:rsidR="006310AA" w:rsidRPr="00F22D2E" w:rsidRDefault="00F94B41">
            <w:pPr>
              <w:pStyle w:val="GOSTTablenorm"/>
              <w:rPr>
                <w:szCs w:val="22"/>
              </w:rPr>
            </w:pPr>
            <w:r w:rsidRPr="00F22D2E">
              <w:rPr>
                <w:szCs w:val="22"/>
              </w:rPr>
              <w:t>N(20.2)</w:t>
            </w:r>
          </w:p>
        </w:tc>
        <w:tc>
          <w:tcPr>
            <w:tcW w:w="567" w:type="dxa"/>
          </w:tcPr>
          <w:p w14:paraId="79A2AE1A" w14:textId="77777777" w:rsidR="006310AA" w:rsidRPr="00F22D2E" w:rsidRDefault="00F94B41">
            <w:pPr>
              <w:pStyle w:val="GOSTTablenorm"/>
              <w:jc w:val="center"/>
              <w:rPr>
                <w:szCs w:val="22"/>
              </w:rPr>
            </w:pPr>
            <w:r w:rsidRPr="00F22D2E">
              <w:rPr>
                <w:szCs w:val="22"/>
              </w:rPr>
              <w:t>Н</w:t>
            </w:r>
          </w:p>
        </w:tc>
        <w:tc>
          <w:tcPr>
            <w:tcW w:w="3961" w:type="dxa"/>
          </w:tcPr>
          <w:p w14:paraId="70FE0AF0" w14:textId="2139F1B6" w:rsidR="006310AA" w:rsidRPr="00F22D2E" w:rsidRDefault="00F94B41">
            <w:pPr>
              <w:pStyle w:val="GOSTTablenorm"/>
              <w:rPr>
                <w:szCs w:val="22"/>
              </w:rPr>
            </w:pPr>
            <w:r w:rsidRPr="00F22D2E">
              <w:rPr>
                <w:szCs w:val="22"/>
              </w:rPr>
              <w:t>Указывается итоговая сумма пос</w:t>
            </w:r>
            <w:r w:rsidR="00DE5A01">
              <w:rPr>
                <w:szCs w:val="22"/>
              </w:rPr>
              <w:t>туплений в рублевом эквиваленте</w:t>
            </w:r>
          </w:p>
        </w:tc>
      </w:tr>
      <w:tr w:rsidR="006310AA" w:rsidRPr="00F22D2E" w14:paraId="4318787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74592AA" w14:textId="77777777" w:rsidR="006310AA" w:rsidRPr="00F22D2E" w:rsidRDefault="00F94B41">
            <w:pPr>
              <w:pStyle w:val="GOSTTablenorm"/>
              <w:rPr>
                <w:szCs w:val="22"/>
              </w:rPr>
            </w:pPr>
            <w:r w:rsidRPr="00F22D2E">
              <w:rPr>
                <w:b/>
                <w:szCs w:val="22"/>
              </w:rPr>
              <w:t>2.4. Выплаты в валюте Российской Федерации</w:t>
            </w:r>
          </w:p>
        </w:tc>
      </w:tr>
      <w:tr w:rsidR="006310AA" w:rsidRPr="00F22D2E" w14:paraId="5809CB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CD379FA" w14:textId="77777777" w:rsidR="006310AA" w:rsidRPr="00F22D2E" w:rsidRDefault="00F94B41">
            <w:pPr>
              <w:pStyle w:val="GOSTTablenorm"/>
              <w:rPr>
                <w:szCs w:val="22"/>
              </w:rPr>
            </w:pPr>
            <w:r w:rsidRPr="00F22D2E">
              <w:rPr>
                <w:szCs w:val="22"/>
              </w:rPr>
              <w:t>Выплаты в валюте Российской Федерации</w:t>
            </w:r>
          </w:p>
        </w:tc>
        <w:tc>
          <w:tcPr>
            <w:tcW w:w="1700" w:type="dxa"/>
          </w:tcPr>
          <w:p w14:paraId="77FB3D7D" w14:textId="77777777" w:rsidR="006310AA" w:rsidRPr="00F22D2E" w:rsidRDefault="00F94B41">
            <w:pPr>
              <w:pStyle w:val="GOSTTablenorm"/>
              <w:rPr>
                <w:szCs w:val="22"/>
              </w:rPr>
            </w:pPr>
            <w:r w:rsidRPr="00F22D2E">
              <w:rPr>
                <w:szCs w:val="22"/>
              </w:rPr>
              <w:t>R_759_G_S2_4_D</w:t>
            </w:r>
          </w:p>
        </w:tc>
        <w:tc>
          <w:tcPr>
            <w:tcW w:w="567" w:type="dxa"/>
          </w:tcPr>
          <w:p w14:paraId="7C72E429" w14:textId="77777777" w:rsidR="006310AA" w:rsidRPr="00F22D2E" w:rsidRDefault="00F94B41">
            <w:pPr>
              <w:pStyle w:val="GOSTTablenorm"/>
              <w:jc w:val="center"/>
              <w:rPr>
                <w:szCs w:val="22"/>
              </w:rPr>
            </w:pPr>
            <w:r w:rsidRPr="00F22D2E">
              <w:rPr>
                <w:szCs w:val="22"/>
              </w:rPr>
              <w:t>C</w:t>
            </w:r>
          </w:p>
        </w:tc>
        <w:tc>
          <w:tcPr>
            <w:tcW w:w="1133" w:type="dxa"/>
          </w:tcPr>
          <w:p w14:paraId="5EA7ED8E" w14:textId="77777777" w:rsidR="006310AA" w:rsidRPr="00F22D2E" w:rsidRDefault="00F94B41">
            <w:pPr>
              <w:pStyle w:val="GOSTTablenorm"/>
              <w:rPr>
                <w:szCs w:val="22"/>
              </w:rPr>
            </w:pPr>
            <w:r w:rsidRPr="00F22D2E">
              <w:rPr>
                <w:szCs w:val="22"/>
              </w:rPr>
              <w:t>tR_759_G_S2_4_D</w:t>
            </w:r>
          </w:p>
        </w:tc>
        <w:tc>
          <w:tcPr>
            <w:tcW w:w="567" w:type="dxa"/>
          </w:tcPr>
          <w:p w14:paraId="6B5159BE" w14:textId="77777777" w:rsidR="006310AA" w:rsidRPr="00F22D2E" w:rsidRDefault="00F94B41">
            <w:pPr>
              <w:pStyle w:val="GOSTTablenorm"/>
              <w:jc w:val="center"/>
              <w:rPr>
                <w:szCs w:val="22"/>
              </w:rPr>
            </w:pPr>
            <w:r w:rsidRPr="00F22D2E">
              <w:rPr>
                <w:szCs w:val="22"/>
              </w:rPr>
              <w:t>Н</w:t>
            </w:r>
          </w:p>
        </w:tc>
        <w:tc>
          <w:tcPr>
            <w:tcW w:w="3961" w:type="dxa"/>
          </w:tcPr>
          <w:p w14:paraId="2AECC337" w14:textId="46FAA65D"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_Ref20232586 \h  \* MERGEFORMAT </w:instrText>
            </w:r>
            <w:r w:rsidRPr="00F22D2E">
              <w:rPr>
                <w:szCs w:val="22"/>
              </w:rPr>
            </w:r>
            <w:r w:rsidRPr="00F22D2E">
              <w:rPr>
                <w:szCs w:val="22"/>
              </w:rPr>
              <w:fldChar w:fldCharType="separate"/>
            </w:r>
            <w:r w:rsidR="002C7CC9" w:rsidRPr="002C7CC9">
              <w:rPr>
                <w:szCs w:val="22"/>
              </w:rPr>
              <w:t>61</w:t>
            </w:r>
            <w:r w:rsidRPr="00F22D2E">
              <w:rPr>
                <w:szCs w:val="22"/>
              </w:rPr>
              <w:fldChar w:fldCharType="end"/>
            </w:r>
          </w:p>
        </w:tc>
      </w:tr>
      <w:tr w:rsidR="006310AA" w:rsidRPr="00F22D2E" w14:paraId="1C4B1D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ADA7C7D" w14:textId="77777777" w:rsidR="006310AA" w:rsidRPr="00F22D2E" w:rsidRDefault="00F94B41">
            <w:pPr>
              <w:pStyle w:val="GOSTTablenorm"/>
              <w:rPr>
                <w:szCs w:val="22"/>
              </w:rPr>
            </w:pPr>
            <w:r w:rsidRPr="00F22D2E">
              <w:rPr>
                <w:szCs w:val="22"/>
              </w:rPr>
              <w:t>Итого:</w:t>
            </w:r>
          </w:p>
          <w:p w14:paraId="7AE684EC" w14:textId="77777777" w:rsidR="006310AA" w:rsidRPr="00F22D2E" w:rsidRDefault="00F94B41">
            <w:pPr>
              <w:pStyle w:val="GOSTTablenorm"/>
              <w:rPr>
                <w:szCs w:val="22"/>
              </w:rPr>
            </w:pPr>
            <w:r w:rsidRPr="00F22D2E">
              <w:rPr>
                <w:szCs w:val="22"/>
              </w:rPr>
              <w:t>Сумма</w:t>
            </w:r>
          </w:p>
        </w:tc>
        <w:tc>
          <w:tcPr>
            <w:tcW w:w="1700" w:type="dxa"/>
          </w:tcPr>
          <w:p w14:paraId="788656CE" w14:textId="77777777" w:rsidR="006310AA" w:rsidRPr="00F22D2E" w:rsidRDefault="00F94B41">
            <w:pPr>
              <w:pStyle w:val="GOSTTablenorm"/>
              <w:rPr>
                <w:szCs w:val="22"/>
              </w:rPr>
            </w:pPr>
            <w:r w:rsidRPr="00F22D2E">
              <w:rPr>
                <w:szCs w:val="22"/>
              </w:rPr>
              <w:t>R_G_S2_4_F_R7</w:t>
            </w:r>
          </w:p>
        </w:tc>
        <w:tc>
          <w:tcPr>
            <w:tcW w:w="567" w:type="dxa"/>
          </w:tcPr>
          <w:p w14:paraId="54BD0D74" w14:textId="77777777" w:rsidR="006310AA" w:rsidRPr="00F22D2E" w:rsidRDefault="00F94B41">
            <w:pPr>
              <w:pStyle w:val="GOSTTablenorm"/>
              <w:jc w:val="center"/>
              <w:rPr>
                <w:szCs w:val="22"/>
              </w:rPr>
            </w:pPr>
            <w:r w:rsidRPr="00F22D2E">
              <w:rPr>
                <w:szCs w:val="22"/>
              </w:rPr>
              <w:t>П</w:t>
            </w:r>
          </w:p>
        </w:tc>
        <w:tc>
          <w:tcPr>
            <w:tcW w:w="1133" w:type="dxa"/>
          </w:tcPr>
          <w:p w14:paraId="73B9F547" w14:textId="77777777" w:rsidR="006310AA" w:rsidRPr="00F22D2E" w:rsidRDefault="00F94B41">
            <w:pPr>
              <w:pStyle w:val="GOSTTablenorm"/>
              <w:rPr>
                <w:szCs w:val="22"/>
              </w:rPr>
            </w:pPr>
            <w:r w:rsidRPr="00F22D2E">
              <w:rPr>
                <w:szCs w:val="22"/>
              </w:rPr>
              <w:t>N(20.2)</w:t>
            </w:r>
          </w:p>
        </w:tc>
        <w:tc>
          <w:tcPr>
            <w:tcW w:w="567" w:type="dxa"/>
          </w:tcPr>
          <w:p w14:paraId="40039257" w14:textId="77777777" w:rsidR="006310AA" w:rsidRPr="00F22D2E" w:rsidRDefault="00F94B41">
            <w:pPr>
              <w:pStyle w:val="GOSTTablenorm"/>
              <w:jc w:val="center"/>
              <w:rPr>
                <w:szCs w:val="22"/>
              </w:rPr>
            </w:pPr>
            <w:r w:rsidRPr="00F22D2E">
              <w:rPr>
                <w:szCs w:val="22"/>
              </w:rPr>
              <w:t>Н</w:t>
            </w:r>
          </w:p>
        </w:tc>
        <w:tc>
          <w:tcPr>
            <w:tcW w:w="3961" w:type="dxa"/>
          </w:tcPr>
          <w:p w14:paraId="6411DCA9" w14:textId="0FA70FF9" w:rsidR="006310AA" w:rsidRPr="00F22D2E" w:rsidRDefault="00F94B41">
            <w:pPr>
              <w:pStyle w:val="GOSTTablenorm"/>
              <w:rPr>
                <w:szCs w:val="22"/>
              </w:rPr>
            </w:pPr>
            <w:r w:rsidRPr="00F22D2E">
              <w:rPr>
                <w:szCs w:val="22"/>
              </w:rPr>
              <w:t>Указывается общая сумма кассового расход</w:t>
            </w:r>
            <w:r w:rsidR="00DE5A01">
              <w:rPr>
                <w:szCs w:val="22"/>
              </w:rPr>
              <w:t>а в валюте Российской Федерации</w:t>
            </w:r>
          </w:p>
        </w:tc>
      </w:tr>
      <w:tr w:rsidR="006310AA" w:rsidRPr="00F22D2E" w14:paraId="7637C1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8A67DE0" w14:textId="77777777" w:rsidR="006310AA" w:rsidRPr="00F22D2E" w:rsidRDefault="00F94B41">
            <w:pPr>
              <w:pStyle w:val="GOSTTablenorm"/>
              <w:rPr>
                <w:szCs w:val="22"/>
              </w:rPr>
            </w:pPr>
            <w:r w:rsidRPr="00F22D2E">
              <w:rPr>
                <w:b/>
                <w:szCs w:val="22"/>
              </w:rPr>
              <w:t>2.5. Выплаты в иностранной валюте</w:t>
            </w:r>
          </w:p>
        </w:tc>
      </w:tr>
      <w:tr w:rsidR="006310AA" w:rsidRPr="00F22D2E" w14:paraId="618946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403941D" w14:textId="77777777" w:rsidR="006310AA" w:rsidRPr="00F22D2E" w:rsidRDefault="00F94B41">
            <w:pPr>
              <w:pStyle w:val="GOSTTablenorm"/>
              <w:rPr>
                <w:szCs w:val="22"/>
              </w:rPr>
            </w:pPr>
            <w:r w:rsidRPr="00F22D2E">
              <w:rPr>
                <w:szCs w:val="22"/>
              </w:rPr>
              <w:t>Выплаты в иностранной валюте</w:t>
            </w:r>
          </w:p>
        </w:tc>
        <w:tc>
          <w:tcPr>
            <w:tcW w:w="1700" w:type="dxa"/>
          </w:tcPr>
          <w:p w14:paraId="2855F494" w14:textId="77777777" w:rsidR="006310AA" w:rsidRPr="00F22D2E" w:rsidRDefault="00F94B41">
            <w:pPr>
              <w:pStyle w:val="GOSTTablenorm"/>
              <w:rPr>
                <w:szCs w:val="22"/>
              </w:rPr>
            </w:pPr>
            <w:r w:rsidRPr="00F22D2E">
              <w:rPr>
                <w:szCs w:val="22"/>
              </w:rPr>
              <w:t>R_759_G_S2_5_D</w:t>
            </w:r>
          </w:p>
        </w:tc>
        <w:tc>
          <w:tcPr>
            <w:tcW w:w="567" w:type="dxa"/>
          </w:tcPr>
          <w:p w14:paraId="049495A8" w14:textId="77777777" w:rsidR="006310AA" w:rsidRPr="00F22D2E" w:rsidRDefault="00F94B41">
            <w:pPr>
              <w:pStyle w:val="GOSTTablenorm"/>
              <w:jc w:val="center"/>
              <w:rPr>
                <w:szCs w:val="22"/>
              </w:rPr>
            </w:pPr>
            <w:r w:rsidRPr="00F22D2E">
              <w:rPr>
                <w:szCs w:val="22"/>
              </w:rPr>
              <w:t>C</w:t>
            </w:r>
          </w:p>
        </w:tc>
        <w:tc>
          <w:tcPr>
            <w:tcW w:w="1133" w:type="dxa"/>
          </w:tcPr>
          <w:p w14:paraId="533DF0DF" w14:textId="77777777" w:rsidR="006310AA" w:rsidRPr="00F22D2E" w:rsidRDefault="00F94B41">
            <w:pPr>
              <w:pStyle w:val="GOSTTablenorm"/>
              <w:rPr>
                <w:szCs w:val="22"/>
              </w:rPr>
            </w:pPr>
            <w:r w:rsidRPr="00F22D2E">
              <w:rPr>
                <w:szCs w:val="22"/>
              </w:rPr>
              <w:t>tR_759_G_S2_5_D</w:t>
            </w:r>
          </w:p>
        </w:tc>
        <w:tc>
          <w:tcPr>
            <w:tcW w:w="567" w:type="dxa"/>
          </w:tcPr>
          <w:p w14:paraId="0A4E869D" w14:textId="77777777" w:rsidR="006310AA" w:rsidRPr="00F22D2E" w:rsidRDefault="00F94B41">
            <w:pPr>
              <w:pStyle w:val="GOSTTablenorm"/>
              <w:jc w:val="center"/>
              <w:rPr>
                <w:szCs w:val="22"/>
              </w:rPr>
            </w:pPr>
            <w:r w:rsidRPr="00F22D2E">
              <w:rPr>
                <w:szCs w:val="22"/>
              </w:rPr>
              <w:t>Н</w:t>
            </w:r>
          </w:p>
        </w:tc>
        <w:tc>
          <w:tcPr>
            <w:tcW w:w="3961" w:type="dxa"/>
          </w:tcPr>
          <w:p w14:paraId="018EE239" w14:textId="171C80D3"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_Ref22895781 \h  \* MERGEFORMAT </w:instrText>
            </w:r>
            <w:r w:rsidRPr="00F22D2E">
              <w:rPr>
                <w:szCs w:val="22"/>
              </w:rPr>
            </w:r>
            <w:r w:rsidRPr="00F22D2E">
              <w:rPr>
                <w:szCs w:val="22"/>
              </w:rPr>
              <w:fldChar w:fldCharType="separate"/>
            </w:r>
            <w:r w:rsidR="002C7CC9" w:rsidRPr="002C7CC9">
              <w:rPr>
                <w:szCs w:val="22"/>
              </w:rPr>
              <w:t>63</w:t>
            </w:r>
            <w:r w:rsidRPr="00F22D2E">
              <w:rPr>
                <w:szCs w:val="22"/>
              </w:rPr>
              <w:fldChar w:fldCharType="end"/>
            </w:r>
          </w:p>
        </w:tc>
      </w:tr>
      <w:tr w:rsidR="006310AA" w:rsidRPr="00F22D2E" w14:paraId="76471C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A5413EA" w14:textId="77777777" w:rsidR="006310AA" w:rsidRPr="00F22D2E" w:rsidRDefault="00F94B41">
            <w:pPr>
              <w:pStyle w:val="GOSTTablenorm"/>
              <w:rPr>
                <w:szCs w:val="22"/>
              </w:rPr>
            </w:pPr>
            <w:r w:rsidRPr="00F22D2E">
              <w:rPr>
                <w:szCs w:val="22"/>
              </w:rPr>
              <w:t>Итого по коду валюты (ОКВ)</w:t>
            </w:r>
          </w:p>
        </w:tc>
        <w:tc>
          <w:tcPr>
            <w:tcW w:w="1700" w:type="dxa"/>
          </w:tcPr>
          <w:p w14:paraId="368CD897" w14:textId="77777777" w:rsidR="006310AA" w:rsidRPr="00F22D2E" w:rsidRDefault="00F94B41">
            <w:pPr>
              <w:pStyle w:val="GOSTTablenorm"/>
              <w:rPr>
                <w:szCs w:val="22"/>
              </w:rPr>
            </w:pPr>
            <w:r w:rsidRPr="00F22D2E">
              <w:rPr>
                <w:szCs w:val="22"/>
              </w:rPr>
              <w:t>R_G_S2_5_GRF</w:t>
            </w:r>
          </w:p>
        </w:tc>
        <w:tc>
          <w:tcPr>
            <w:tcW w:w="567" w:type="dxa"/>
          </w:tcPr>
          <w:p w14:paraId="545DF7DD" w14:textId="77777777" w:rsidR="006310AA" w:rsidRPr="00F22D2E" w:rsidRDefault="00F94B41">
            <w:pPr>
              <w:pStyle w:val="GOSTTablenorm"/>
              <w:jc w:val="center"/>
              <w:rPr>
                <w:szCs w:val="22"/>
              </w:rPr>
            </w:pPr>
            <w:r w:rsidRPr="00F22D2E">
              <w:rPr>
                <w:szCs w:val="22"/>
              </w:rPr>
              <w:t>C</w:t>
            </w:r>
          </w:p>
        </w:tc>
        <w:tc>
          <w:tcPr>
            <w:tcW w:w="1133" w:type="dxa"/>
          </w:tcPr>
          <w:p w14:paraId="33FABF6A" w14:textId="77777777" w:rsidR="006310AA" w:rsidRPr="00F22D2E" w:rsidRDefault="00F94B41">
            <w:pPr>
              <w:pStyle w:val="GOSTTablenorm"/>
              <w:rPr>
                <w:szCs w:val="22"/>
              </w:rPr>
            </w:pPr>
            <w:r w:rsidRPr="00F22D2E">
              <w:rPr>
                <w:szCs w:val="22"/>
              </w:rPr>
              <w:t>tR_G_S2_5_GRF</w:t>
            </w:r>
          </w:p>
        </w:tc>
        <w:tc>
          <w:tcPr>
            <w:tcW w:w="567" w:type="dxa"/>
          </w:tcPr>
          <w:p w14:paraId="358E0F17" w14:textId="77777777" w:rsidR="006310AA" w:rsidRPr="00F22D2E" w:rsidRDefault="00F94B41">
            <w:pPr>
              <w:pStyle w:val="GOSTTablenorm"/>
              <w:jc w:val="center"/>
              <w:rPr>
                <w:szCs w:val="22"/>
              </w:rPr>
            </w:pPr>
            <w:r w:rsidRPr="00F22D2E">
              <w:rPr>
                <w:szCs w:val="22"/>
              </w:rPr>
              <w:t>Н</w:t>
            </w:r>
          </w:p>
        </w:tc>
        <w:tc>
          <w:tcPr>
            <w:tcW w:w="3961" w:type="dxa"/>
          </w:tcPr>
          <w:p w14:paraId="25E5A712" w14:textId="3B86EF6D"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_Ref20232795 \h  \* MERGEFORMAT </w:instrText>
            </w:r>
            <w:r w:rsidRPr="00F22D2E">
              <w:rPr>
                <w:szCs w:val="22"/>
              </w:rPr>
            </w:r>
            <w:r w:rsidRPr="00F22D2E">
              <w:rPr>
                <w:szCs w:val="22"/>
              </w:rPr>
              <w:fldChar w:fldCharType="separate"/>
            </w:r>
            <w:r w:rsidR="002C7CC9" w:rsidRPr="002C7CC9">
              <w:rPr>
                <w:szCs w:val="22"/>
              </w:rPr>
              <w:t>65</w:t>
            </w:r>
            <w:r w:rsidRPr="00F22D2E">
              <w:rPr>
                <w:szCs w:val="22"/>
              </w:rPr>
              <w:fldChar w:fldCharType="end"/>
            </w:r>
          </w:p>
        </w:tc>
      </w:tr>
      <w:tr w:rsidR="006310AA" w:rsidRPr="00F22D2E" w14:paraId="3818CF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11C6457" w14:textId="77777777" w:rsidR="006310AA" w:rsidRPr="00F22D2E" w:rsidRDefault="00F94B41">
            <w:pPr>
              <w:pStyle w:val="GOSTTablenorm"/>
              <w:rPr>
                <w:szCs w:val="22"/>
              </w:rPr>
            </w:pPr>
            <w:r w:rsidRPr="00F22D2E">
              <w:rPr>
                <w:szCs w:val="22"/>
              </w:rPr>
              <w:t xml:space="preserve">Всего </w:t>
            </w:r>
          </w:p>
          <w:p w14:paraId="5942265C" w14:textId="77777777" w:rsidR="006310AA" w:rsidRPr="00F22D2E" w:rsidRDefault="00F94B41">
            <w:pPr>
              <w:pStyle w:val="GOSTTablenorm"/>
              <w:rPr>
                <w:szCs w:val="22"/>
              </w:rPr>
            </w:pPr>
            <w:r w:rsidRPr="00F22D2E">
              <w:rPr>
                <w:szCs w:val="22"/>
              </w:rPr>
              <w:lastRenderedPageBreak/>
              <w:t>Сумма выплат в рублевом эквиваленте</w:t>
            </w:r>
          </w:p>
        </w:tc>
        <w:tc>
          <w:tcPr>
            <w:tcW w:w="1700" w:type="dxa"/>
          </w:tcPr>
          <w:p w14:paraId="59C67F92" w14:textId="77777777" w:rsidR="006310AA" w:rsidRPr="00F22D2E" w:rsidRDefault="00F94B41">
            <w:pPr>
              <w:pStyle w:val="GOSTTablenorm"/>
              <w:rPr>
                <w:szCs w:val="22"/>
              </w:rPr>
            </w:pPr>
            <w:r w:rsidRPr="00F22D2E">
              <w:rPr>
                <w:szCs w:val="22"/>
              </w:rPr>
              <w:lastRenderedPageBreak/>
              <w:t>R_G_S2_5_F_R9</w:t>
            </w:r>
          </w:p>
        </w:tc>
        <w:tc>
          <w:tcPr>
            <w:tcW w:w="567" w:type="dxa"/>
          </w:tcPr>
          <w:p w14:paraId="2F18F050" w14:textId="77777777" w:rsidR="006310AA" w:rsidRPr="00F22D2E" w:rsidRDefault="00F94B41">
            <w:pPr>
              <w:pStyle w:val="GOSTTablenorm"/>
              <w:jc w:val="center"/>
              <w:rPr>
                <w:szCs w:val="22"/>
              </w:rPr>
            </w:pPr>
            <w:r w:rsidRPr="00F22D2E">
              <w:rPr>
                <w:szCs w:val="22"/>
              </w:rPr>
              <w:t>П</w:t>
            </w:r>
          </w:p>
        </w:tc>
        <w:tc>
          <w:tcPr>
            <w:tcW w:w="1133" w:type="dxa"/>
          </w:tcPr>
          <w:p w14:paraId="6AC7F298" w14:textId="77777777" w:rsidR="006310AA" w:rsidRPr="00F22D2E" w:rsidRDefault="00F94B41">
            <w:pPr>
              <w:pStyle w:val="GOSTTablenorm"/>
              <w:rPr>
                <w:szCs w:val="22"/>
              </w:rPr>
            </w:pPr>
            <w:r w:rsidRPr="00F22D2E">
              <w:rPr>
                <w:szCs w:val="22"/>
              </w:rPr>
              <w:t>N(20.2)</w:t>
            </w:r>
          </w:p>
        </w:tc>
        <w:tc>
          <w:tcPr>
            <w:tcW w:w="567" w:type="dxa"/>
          </w:tcPr>
          <w:p w14:paraId="13B2A0A4" w14:textId="77777777" w:rsidR="006310AA" w:rsidRPr="00F22D2E" w:rsidRDefault="00F94B41">
            <w:pPr>
              <w:pStyle w:val="GOSTTablenorm"/>
              <w:jc w:val="center"/>
              <w:rPr>
                <w:szCs w:val="22"/>
              </w:rPr>
            </w:pPr>
            <w:r w:rsidRPr="00F22D2E">
              <w:rPr>
                <w:szCs w:val="22"/>
              </w:rPr>
              <w:t>Н</w:t>
            </w:r>
          </w:p>
        </w:tc>
        <w:tc>
          <w:tcPr>
            <w:tcW w:w="3961" w:type="dxa"/>
          </w:tcPr>
          <w:p w14:paraId="46C96AF3" w14:textId="74FCA108" w:rsidR="006310AA" w:rsidRPr="00F22D2E" w:rsidRDefault="00F94B41">
            <w:pPr>
              <w:pStyle w:val="GOSTTablenorm"/>
              <w:rPr>
                <w:szCs w:val="22"/>
              </w:rPr>
            </w:pPr>
            <w:r w:rsidRPr="00F22D2E">
              <w:rPr>
                <w:szCs w:val="22"/>
              </w:rPr>
              <w:t>Указывается итоговая сумм</w:t>
            </w:r>
            <w:r w:rsidR="00DE5A01">
              <w:rPr>
                <w:szCs w:val="22"/>
              </w:rPr>
              <w:t>а выплат в рублевом эквиваленте</w:t>
            </w:r>
          </w:p>
        </w:tc>
      </w:tr>
      <w:tr w:rsidR="006310AA" w:rsidRPr="00F22D2E" w14:paraId="54A979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CB4F2F" w14:textId="77777777" w:rsidR="006310AA" w:rsidRPr="00F22D2E" w:rsidRDefault="00F94B41">
            <w:pPr>
              <w:pStyle w:val="GOSTTablenorm"/>
              <w:rPr>
                <w:szCs w:val="22"/>
              </w:rPr>
            </w:pPr>
            <w:r w:rsidRPr="00F22D2E">
              <w:rPr>
                <w:b/>
                <w:szCs w:val="22"/>
              </w:rPr>
              <w:lastRenderedPageBreak/>
              <w:t>2.6. Бюджетные обязательства в валюте Российской Федерации</w:t>
            </w:r>
          </w:p>
        </w:tc>
      </w:tr>
      <w:tr w:rsidR="006310AA" w:rsidRPr="00F22D2E" w14:paraId="3ACEED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4A3D252" w14:textId="77777777" w:rsidR="006310AA" w:rsidRPr="00F22D2E" w:rsidRDefault="00F94B41">
            <w:pPr>
              <w:pStyle w:val="GOSTTablenorm"/>
              <w:rPr>
                <w:szCs w:val="22"/>
              </w:rPr>
            </w:pPr>
            <w:r w:rsidRPr="00F22D2E">
              <w:rPr>
                <w:szCs w:val="22"/>
              </w:rPr>
              <w:t>Бюджетные обязательства в валюте Российской Федерации</w:t>
            </w:r>
          </w:p>
        </w:tc>
        <w:tc>
          <w:tcPr>
            <w:tcW w:w="1700" w:type="dxa"/>
          </w:tcPr>
          <w:p w14:paraId="1BC83C1A" w14:textId="77777777" w:rsidR="006310AA" w:rsidRPr="00F22D2E" w:rsidRDefault="00F94B41">
            <w:pPr>
              <w:pStyle w:val="GOSTTablenorm"/>
              <w:rPr>
                <w:szCs w:val="22"/>
              </w:rPr>
            </w:pPr>
            <w:r w:rsidRPr="00F22D2E">
              <w:rPr>
                <w:szCs w:val="22"/>
              </w:rPr>
              <w:t>R_759_G_S2_6_D</w:t>
            </w:r>
          </w:p>
        </w:tc>
        <w:tc>
          <w:tcPr>
            <w:tcW w:w="567" w:type="dxa"/>
          </w:tcPr>
          <w:p w14:paraId="6BB680A4" w14:textId="77777777" w:rsidR="006310AA" w:rsidRPr="00F22D2E" w:rsidRDefault="00F94B41">
            <w:pPr>
              <w:pStyle w:val="GOSTTablenorm"/>
              <w:jc w:val="center"/>
              <w:rPr>
                <w:szCs w:val="22"/>
              </w:rPr>
            </w:pPr>
            <w:r w:rsidRPr="00F22D2E">
              <w:rPr>
                <w:szCs w:val="22"/>
              </w:rPr>
              <w:t>C</w:t>
            </w:r>
          </w:p>
        </w:tc>
        <w:tc>
          <w:tcPr>
            <w:tcW w:w="1133" w:type="dxa"/>
          </w:tcPr>
          <w:p w14:paraId="5372138E" w14:textId="77777777" w:rsidR="006310AA" w:rsidRPr="00F22D2E" w:rsidRDefault="00F94B41">
            <w:pPr>
              <w:pStyle w:val="GOSTTablenorm"/>
              <w:rPr>
                <w:szCs w:val="22"/>
              </w:rPr>
            </w:pPr>
            <w:r w:rsidRPr="00F22D2E">
              <w:rPr>
                <w:szCs w:val="22"/>
              </w:rPr>
              <w:t>tR_759_G_S2_6_D</w:t>
            </w:r>
          </w:p>
        </w:tc>
        <w:tc>
          <w:tcPr>
            <w:tcW w:w="567" w:type="dxa"/>
          </w:tcPr>
          <w:p w14:paraId="5A6511B7" w14:textId="77777777" w:rsidR="006310AA" w:rsidRPr="00F22D2E" w:rsidRDefault="00F94B41">
            <w:pPr>
              <w:pStyle w:val="GOSTTablenorm"/>
              <w:jc w:val="center"/>
              <w:rPr>
                <w:szCs w:val="22"/>
              </w:rPr>
            </w:pPr>
            <w:r w:rsidRPr="00F22D2E">
              <w:rPr>
                <w:szCs w:val="22"/>
              </w:rPr>
              <w:t>Н</w:t>
            </w:r>
          </w:p>
        </w:tc>
        <w:tc>
          <w:tcPr>
            <w:tcW w:w="3961" w:type="dxa"/>
          </w:tcPr>
          <w:p w14:paraId="72657F3B" w14:textId="1ABA9D87"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_Ref22895796 \h  \* MERGEFORMAT </w:instrText>
            </w:r>
            <w:r w:rsidRPr="00F22D2E">
              <w:rPr>
                <w:szCs w:val="22"/>
              </w:rPr>
            </w:r>
            <w:r w:rsidRPr="00F22D2E">
              <w:rPr>
                <w:szCs w:val="22"/>
              </w:rPr>
              <w:fldChar w:fldCharType="separate"/>
            </w:r>
            <w:r w:rsidR="002C7CC9" w:rsidRPr="002C7CC9">
              <w:rPr>
                <w:szCs w:val="22"/>
              </w:rPr>
              <w:t>67</w:t>
            </w:r>
            <w:r w:rsidRPr="00F22D2E">
              <w:rPr>
                <w:szCs w:val="22"/>
              </w:rPr>
              <w:fldChar w:fldCharType="end"/>
            </w:r>
          </w:p>
        </w:tc>
      </w:tr>
      <w:tr w:rsidR="006310AA" w:rsidRPr="00F22D2E" w14:paraId="1B71D4F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F8966F3" w14:textId="77777777" w:rsidR="006310AA" w:rsidRPr="00F22D2E" w:rsidRDefault="00F94B41">
            <w:pPr>
              <w:pStyle w:val="GOSTTablenorm"/>
              <w:rPr>
                <w:szCs w:val="22"/>
              </w:rPr>
            </w:pPr>
            <w:r w:rsidRPr="00F22D2E">
              <w:rPr>
                <w:szCs w:val="22"/>
              </w:rPr>
              <w:t>Итого по учетному номеру</w:t>
            </w:r>
          </w:p>
        </w:tc>
        <w:tc>
          <w:tcPr>
            <w:tcW w:w="1700" w:type="dxa"/>
          </w:tcPr>
          <w:p w14:paraId="453F3C50" w14:textId="77777777" w:rsidR="006310AA" w:rsidRPr="00F22D2E" w:rsidRDefault="00F94B41">
            <w:pPr>
              <w:pStyle w:val="GOSTTablenorm"/>
              <w:rPr>
                <w:szCs w:val="22"/>
              </w:rPr>
            </w:pPr>
            <w:r w:rsidRPr="00F22D2E">
              <w:rPr>
                <w:szCs w:val="22"/>
              </w:rPr>
              <w:t>R_G_S2_6_GRF</w:t>
            </w:r>
          </w:p>
        </w:tc>
        <w:tc>
          <w:tcPr>
            <w:tcW w:w="567" w:type="dxa"/>
          </w:tcPr>
          <w:p w14:paraId="25F9A035" w14:textId="77777777" w:rsidR="006310AA" w:rsidRPr="00F22D2E" w:rsidRDefault="00F94B41">
            <w:pPr>
              <w:pStyle w:val="GOSTTablenorm"/>
              <w:jc w:val="center"/>
              <w:rPr>
                <w:szCs w:val="22"/>
              </w:rPr>
            </w:pPr>
            <w:r w:rsidRPr="00F22D2E">
              <w:rPr>
                <w:szCs w:val="22"/>
              </w:rPr>
              <w:t>C</w:t>
            </w:r>
          </w:p>
        </w:tc>
        <w:tc>
          <w:tcPr>
            <w:tcW w:w="1133" w:type="dxa"/>
          </w:tcPr>
          <w:p w14:paraId="7483CE3E" w14:textId="77777777" w:rsidR="006310AA" w:rsidRPr="00F22D2E" w:rsidRDefault="00F94B41">
            <w:pPr>
              <w:pStyle w:val="GOSTTablenorm"/>
              <w:rPr>
                <w:szCs w:val="22"/>
              </w:rPr>
            </w:pPr>
            <w:r w:rsidRPr="00F22D2E">
              <w:rPr>
                <w:szCs w:val="22"/>
              </w:rPr>
              <w:t>tR_G_S2_6_GRF</w:t>
            </w:r>
          </w:p>
        </w:tc>
        <w:tc>
          <w:tcPr>
            <w:tcW w:w="567" w:type="dxa"/>
          </w:tcPr>
          <w:p w14:paraId="7F8C1B2D" w14:textId="77777777" w:rsidR="006310AA" w:rsidRPr="00F22D2E" w:rsidRDefault="00F94B41">
            <w:pPr>
              <w:pStyle w:val="GOSTTablenorm"/>
              <w:jc w:val="center"/>
              <w:rPr>
                <w:szCs w:val="22"/>
              </w:rPr>
            </w:pPr>
            <w:r w:rsidRPr="00F22D2E">
              <w:rPr>
                <w:szCs w:val="22"/>
              </w:rPr>
              <w:t>Н</w:t>
            </w:r>
          </w:p>
        </w:tc>
        <w:tc>
          <w:tcPr>
            <w:tcW w:w="3961" w:type="dxa"/>
          </w:tcPr>
          <w:p w14:paraId="3CFB9AE3" w14:textId="043A13FF"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_Ref20232810 \h  \* MERGEFORMAT </w:instrText>
            </w:r>
            <w:r w:rsidRPr="00F22D2E">
              <w:rPr>
                <w:szCs w:val="22"/>
              </w:rPr>
            </w:r>
            <w:r w:rsidRPr="00F22D2E">
              <w:rPr>
                <w:szCs w:val="22"/>
              </w:rPr>
              <w:fldChar w:fldCharType="separate"/>
            </w:r>
            <w:r w:rsidR="002C7CC9" w:rsidRPr="002C7CC9">
              <w:rPr>
                <w:szCs w:val="22"/>
              </w:rPr>
              <w:t>69</w:t>
            </w:r>
            <w:r w:rsidRPr="00F22D2E">
              <w:rPr>
                <w:szCs w:val="22"/>
              </w:rPr>
              <w:fldChar w:fldCharType="end"/>
            </w:r>
          </w:p>
        </w:tc>
      </w:tr>
      <w:tr w:rsidR="006310AA" w:rsidRPr="00F22D2E" w14:paraId="39438A2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90349FD" w14:textId="77777777" w:rsidR="006310AA" w:rsidRPr="00F22D2E" w:rsidRDefault="00F94B41">
            <w:pPr>
              <w:pStyle w:val="GOSTTablenorm"/>
              <w:rPr>
                <w:szCs w:val="22"/>
              </w:rPr>
            </w:pPr>
            <w:r w:rsidRPr="00F22D2E">
              <w:rPr>
                <w:szCs w:val="22"/>
              </w:rPr>
              <w:t>Всего</w:t>
            </w:r>
          </w:p>
          <w:p w14:paraId="0E3A5557" w14:textId="77777777" w:rsidR="006310AA" w:rsidRPr="00F22D2E" w:rsidRDefault="00F94B41">
            <w:pPr>
              <w:pStyle w:val="GOSTTablenorm"/>
              <w:rPr>
                <w:szCs w:val="22"/>
              </w:rPr>
            </w:pPr>
            <w:r w:rsidRPr="00F22D2E">
              <w:rPr>
                <w:szCs w:val="22"/>
              </w:rPr>
              <w:t>Сумма на ____ текущий финансовый год</w:t>
            </w:r>
          </w:p>
        </w:tc>
        <w:tc>
          <w:tcPr>
            <w:tcW w:w="1700" w:type="dxa"/>
          </w:tcPr>
          <w:p w14:paraId="6EE8A9C4" w14:textId="77777777" w:rsidR="006310AA" w:rsidRPr="00F22D2E" w:rsidRDefault="00F94B41">
            <w:pPr>
              <w:pStyle w:val="GOSTTablenorm"/>
              <w:rPr>
                <w:szCs w:val="22"/>
              </w:rPr>
            </w:pPr>
            <w:r w:rsidRPr="00F22D2E">
              <w:rPr>
                <w:szCs w:val="22"/>
              </w:rPr>
              <w:t>R_G_S2_6_F_R5</w:t>
            </w:r>
          </w:p>
        </w:tc>
        <w:tc>
          <w:tcPr>
            <w:tcW w:w="567" w:type="dxa"/>
          </w:tcPr>
          <w:p w14:paraId="6EC5C920" w14:textId="77777777" w:rsidR="006310AA" w:rsidRPr="00F22D2E" w:rsidRDefault="00F94B41">
            <w:pPr>
              <w:pStyle w:val="GOSTTablenorm"/>
              <w:jc w:val="center"/>
              <w:rPr>
                <w:szCs w:val="22"/>
              </w:rPr>
            </w:pPr>
            <w:r w:rsidRPr="00F22D2E">
              <w:rPr>
                <w:szCs w:val="22"/>
              </w:rPr>
              <w:t>П</w:t>
            </w:r>
          </w:p>
        </w:tc>
        <w:tc>
          <w:tcPr>
            <w:tcW w:w="1133" w:type="dxa"/>
          </w:tcPr>
          <w:p w14:paraId="34C1B375" w14:textId="77777777" w:rsidR="006310AA" w:rsidRPr="00F22D2E" w:rsidRDefault="00F94B41">
            <w:pPr>
              <w:pStyle w:val="GOSTTablenorm"/>
              <w:rPr>
                <w:szCs w:val="22"/>
              </w:rPr>
            </w:pPr>
            <w:r w:rsidRPr="00F22D2E">
              <w:rPr>
                <w:szCs w:val="22"/>
              </w:rPr>
              <w:t>N(20.2)</w:t>
            </w:r>
          </w:p>
        </w:tc>
        <w:tc>
          <w:tcPr>
            <w:tcW w:w="567" w:type="dxa"/>
          </w:tcPr>
          <w:p w14:paraId="060E5976" w14:textId="77777777" w:rsidR="006310AA" w:rsidRPr="00F22D2E" w:rsidRDefault="00F94B41">
            <w:pPr>
              <w:pStyle w:val="GOSTTablenorm"/>
              <w:jc w:val="center"/>
              <w:rPr>
                <w:szCs w:val="22"/>
              </w:rPr>
            </w:pPr>
            <w:r w:rsidRPr="00F22D2E">
              <w:rPr>
                <w:szCs w:val="22"/>
              </w:rPr>
              <w:t>Н</w:t>
            </w:r>
          </w:p>
        </w:tc>
        <w:tc>
          <w:tcPr>
            <w:tcW w:w="3961" w:type="dxa"/>
          </w:tcPr>
          <w:p w14:paraId="6F8AC20E" w14:textId="68D543C0" w:rsidR="006310AA" w:rsidRPr="00F22D2E" w:rsidRDefault="00F94B41">
            <w:pPr>
              <w:pStyle w:val="GOSTTablenorm"/>
              <w:rPr>
                <w:szCs w:val="22"/>
              </w:rPr>
            </w:pPr>
            <w:r w:rsidRPr="00F22D2E">
              <w:rPr>
                <w:szCs w:val="22"/>
              </w:rPr>
              <w:t>Указываются общие суммы изменений (увеличения или уменьшения) бюджетных обязательст</w:t>
            </w:r>
            <w:r w:rsidR="00DE5A01">
              <w:rPr>
                <w:szCs w:val="22"/>
              </w:rPr>
              <w:t>в ПБС на текущий финансовый год</w:t>
            </w:r>
          </w:p>
        </w:tc>
      </w:tr>
      <w:tr w:rsidR="006310AA" w:rsidRPr="00F22D2E" w14:paraId="367091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179F68" w14:textId="77777777" w:rsidR="006310AA" w:rsidRPr="00F22D2E" w:rsidRDefault="00F94B41">
            <w:pPr>
              <w:pStyle w:val="GOSTTablenorm"/>
              <w:rPr>
                <w:szCs w:val="22"/>
              </w:rPr>
            </w:pPr>
            <w:r w:rsidRPr="00F22D2E">
              <w:rPr>
                <w:szCs w:val="22"/>
              </w:rPr>
              <w:t>Всего</w:t>
            </w:r>
          </w:p>
          <w:p w14:paraId="784B3D2F" w14:textId="77777777" w:rsidR="006310AA" w:rsidRPr="00F22D2E" w:rsidRDefault="00F94B41">
            <w:pPr>
              <w:pStyle w:val="GOSTTablenorm"/>
              <w:rPr>
                <w:szCs w:val="22"/>
              </w:rPr>
            </w:pPr>
            <w:r w:rsidRPr="00F22D2E">
              <w:rPr>
                <w:szCs w:val="22"/>
              </w:rPr>
              <w:t xml:space="preserve">Сумма на плановый период ____ - ____ годов </w:t>
            </w:r>
          </w:p>
          <w:p w14:paraId="79771D32" w14:textId="77777777" w:rsidR="006310AA" w:rsidRPr="00F22D2E" w:rsidRDefault="00F94B41">
            <w:pPr>
              <w:pStyle w:val="GOSTTablenorm"/>
              <w:rPr>
                <w:szCs w:val="22"/>
              </w:rPr>
            </w:pPr>
            <w:r w:rsidRPr="00F22D2E">
              <w:rPr>
                <w:szCs w:val="22"/>
              </w:rPr>
              <w:t>первый год</w:t>
            </w:r>
          </w:p>
        </w:tc>
        <w:tc>
          <w:tcPr>
            <w:tcW w:w="1700" w:type="dxa"/>
          </w:tcPr>
          <w:p w14:paraId="69A8015F" w14:textId="77777777" w:rsidR="006310AA" w:rsidRPr="00F22D2E" w:rsidRDefault="00F94B41">
            <w:pPr>
              <w:pStyle w:val="GOSTTablenorm"/>
              <w:rPr>
                <w:szCs w:val="22"/>
              </w:rPr>
            </w:pPr>
            <w:r w:rsidRPr="00F22D2E">
              <w:rPr>
                <w:szCs w:val="22"/>
              </w:rPr>
              <w:t>R_G_S2_6_F_R6</w:t>
            </w:r>
          </w:p>
        </w:tc>
        <w:tc>
          <w:tcPr>
            <w:tcW w:w="567" w:type="dxa"/>
          </w:tcPr>
          <w:p w14:paraId="6D497D3D" w14:textId="77777777" w:rsidR="006310AA" w:rsidRPr="00F22D2E" w:rsidRDefault="00F94B41">
            <w:pPr>
              <w:pStyle w:val="GOSTTablenorm"/>
              <w:jc w:val="center"/>
              <w:rPr>
                <w:szCs w:val="22"/>
              </w:rPr>
            </w:pPr>
            <w:r w:rsidRPr="00F22D2E">
              <w:rPr>
                <w:szCs w:val="22"/>
              </w:rPr>
              <w:t>П</w:t>
            </w:r>
          </w:p>
        </w:tc>
        <w:tc>
          <w:tcPr>
            <w:tcW w:w="1133" w:type="dxa"/>
          </w:tcPr>
          <w:p w14:paraId="3756844C" w14:textId="77777777" w:rsidR="006310AA" w:rsidRPr="00F22D2E" w:rsidRDefault="00F94B41">
            <w:pPr>
              <w:pStyle w:val="GOSTTablenorm"/>
              <w:rPr>
                <w:szCs w:val="22"/>
              </w:rPr>
            </w:pPr>
            <w:r w:rsidRPr="00F22D2E">
              <w:rPr>
                <w:szCs w:val="22"/>
              </w:rPr>
              <w:t>N(20.2)</w:t>
            </w:r>
          </w:p>
        </w:tc>
        <w:tc>
          <w:tcPr>
            <w:tcW w:w="567" w:type="dxa"/>
          </w:tcPr>
          <w:p w14:paraId="0D1E2A42" w14:textId="77777777" w:rsidR="006310AA" w:rsidRPr="00F22D2E" w:rsidRDefault="00F94B41">
            <w:pPr>
              <w:pStyle w:val="GOSTTablenorm"/>
              <w:jc w:val="center"/>
              <w:rPr>
                <w:szCs w:val="22"/>
              </w:rPr>
            </w:pPr>
            <w:r w:rsidRPr="00F22D2E">
              <w:rPr>
                <w:szCs w:val="22"/>
              </w:rPr>
              <w:t>Н</w:t>
            </w:r>
          </w:p>
        </w:tc>
        <w:tc>
          <w:tcPr>
            <w:tcW w:w="3961" w:type="dxa"/>
          </w:tcPr>
          <w:p w14:paraId="5947E6DD" w14:textId="681D957F" w:rsidR="006310AA" w:rsidRPr="00F22D2E" w:rsidRDefault="00F94B41">
            <w:pPr>
              <w:pStyle w:val="GOSTTablenorm"/>
              <w:rPr>
                <w:szCs w:val="22"/>
              </w:rPr>
            </w:pPr>
            <w:r w:rsidRPr="00F22D2E">
              <w:rPr>
                <w:szCs w:val="22"/>
              </w:rPr>
              <w:t xml:space="preserve">Указываются общие суммы изменений (увеличения или уменьшения) бюджетных обязательств ПБС </w:t>
            </w:r>
            <w:r w:rsidR="00DE5A01">
              <w:rPr>
                <w:szCs w:val="22"/>
              </w:rPr>
              <w:t>на первый год планового периода</w:t>
            </w:r>
          </w:p>
        </w:tc>
      </w:tr>
      <w:tr w:rsidR="006310AA" w:rsidRPr="00F22D2E" w14:paraId="204BD38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790F762" w14:textId="77777777" w:rsidR="006310AA" w:rsidRPr="00F22D2E" w:rsidRDefault="00F94B41">
            <w:pPr>
              <w:pStyle w:val="GOSTTablenorm"/>
              <w:rPr>
                <w:szCs w:val="22"/>
              </w:rPr>
            </w:pPr>
            <w:r w:rsidRPr="00F22D2E">
              <w:rPr>
                <w:szCs w:val="22"/>
              </w:rPr>
              <w:t xml:space="preserve">Всего </w:t>
            </w:r>
          </w:p>
          <w:p w14:paraId="2F6F2F2A" w14:textId="77777777" w:rsidR="006310AA" w:rsidRPr="00F22D2E" w:rsidRDefault="00F94B41">
            <w:pPr>
              <w:pStyle w:val="GOSTTablenorm"/>
              <w:rPr>
                <w:szCs w:val="22"/>
              </w:rPr>
            </w:pPr>
            <w:r w:rsidRPr="00F22D2E">
              <w:rPr>
                <w:szCs w:val="22"/>
              </w:rPr>
              <w:t xml:space="preserve">Сумма на плановый период ____ - ____ годов </w:t>
            </w:r>
          </w:p>
          <w:p w14:paraId="57711973" w14:textId="77777777" w:rsidR="006310AA" w:rsidRPr="00F22D2E" w:rsidRDefault="00F94B41">
            <w:pPr>
              <w:pStyle w:val="GOSTTablenorm"/>
              <w:rPr>
                <w:szCs w:val="22"/>
              </w:rPr>
            </w:pPr>
            <w:r w:rsidRPr="00F22D2E">
              <w:rPr>
                <w:szCs w:val="22"/>
              </w:rPr>
              <w:t>второй год</w:t>
            </w:r>
          </w:p>
        </w:tc>
        <w:tc>
          <w:tcPr>
            <w:tcW w:w="1700" w:type="dxa"/>
          </w:tcPr>
          <w:p w14:paraId="28EA3DA6" w14:textId="77777777" w:rsidR="006310AA" w:rsidRPr="00F22D2E" w:rsidRDefault="00F94B41">
            <w:pPr>
              <w:pStyle w:val="GOSTTablenorm"/>
              <w:rPr>
                <w:szCs w:val="22"/>
              </w:rPr>
            </w:pPr>
            <w:r w:rsidRPr="00F22D2E">
              <w:rPr>
                <w:szCs w:val="22"/>
              </w:rPr>
              <w:t>R_G_S2_6_F_R7</w:t>
            </w:r>
          </w:p>
        </w:tc>
        <w:tc>
          <w:tcPr>
            <w:tcW w:w="567" w:type="dxa"/>
          </w:tcPr>
          <w:p w14:paraId="3D4BE039" w14:textId="77777777" w:rsidR="006310AA" w:rsidRPr="00F22D2E" w:rsidRDefault="00F94B41">
            <w:pPr>
              <w:pStyle w:val="GOSTTablenorm"/>
              <w:jc w:val="center"/>
              <w:rPr>
                <w:szCs w:val="22"/>
              </w:rPr>
            </w:pPr>
            <w:r w:rsidRPr="00F22D2E">
              <w:rPr>
                <w:szCs w:val="22"/>
              </w:rPr>
              <w:t>П</w:t>
            </w:r>
          </w:p>
        </w:tc>
        <w:tc>
          <w:tcPr>
            <w:tcW w:w="1133" w:type="dxa"/>
          </w:tcPr>
          <w:p w14:paraId="22E5B929" w14:textId="77777777" w:rsidR="006310AA" w:rsidRPr="00F22D2E" w:rsidRDefault="00F94B41">
            <w:pPr>
              <w:pStyle w:val="GOSTTablenorm"/>
              <w:rPr>
                <w:szCs w:val="22"/>
              </w:rPr>
            </w:pPr>
            <w:r w:rsidRPr="00F22D2E">
              <w:rPr>
                <w:szCs w:val="22"/>
              </w:rPr>
              <w:t>N(20.2)</w:t>
            </w:r>
          </w:p>
        </w:tc>
        <w:tc>
          <w:tcPr>
            <w:tcW w:w="567" w:type="dxa"/>
          </w:tcPr>
          <w:p w14:paraId="61FD1430" w14:textId="77777777" w:rsidR="006310AA" w:rsidRPr="00F22D2E" w:rsidRDefault="00F94B41">
            <w:pPr>
              <w:pStyle w:val="GOSTTablenorm"/>
              <w:jc w:val="center"/>
              <w:rPr>
                <w:szCs w:val="22"/>
              </w:rPr>
            </w:pPr>
            <w:r w:rsidRPr="00F22D2E">
              <w:rPr>
                <w:szCs w:val="22"/>
              </w:rPr>
              <w:t>Н</w:t>
            </w:r>
          </w:p>
        </w:tc>
        <w:tc>
          <w:tcPr>
            <w:tcW w:w="3961" w:type="dxa"/>
          </w:tcPr>
          <w:p w14:paraId="44FC5B6A" w14:textId="757E7EED" w:rsidR="006310AA" w:rsidRPr="00F22D2E" w:rsidRDefault="00F94B41">
            <w:pPr>
              <w:pStyle w:val="GOSTTablenorm"/>
              <w:rPr>
                <w:szCs w:val="22"/>
              </w:rPr>
            </w:pPr>
            <w:r w:rsidRPr="00F22D2E">
              <w:rPr>
                <w:szCs w:val="22"/>
              </w:rPr>
              <w:t xml:space="preserve">Указываются общие суммы изменений (увеличения или уменьшения) бюджетных обязательств ПБС </w:t>
            </w:r>
            <w:r w:rsidR="00DE5A01">
              <w:rPr>
                <w:szCs w:val="22"/>
              </w:rPr>
              <w:t>на второй год планового периода</w:t>
            </w:r>
          </w:p>
        </w:tc>
      </w:tr>
      <w:tr w:rsidR="006310AA" w:rsidRPr="00F22D2E" w14:paraId="490686F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7FE38E9" w14:textId="77777777" w:rsidR="006310AA" w:rsidRPr="00F22D2E" w:rsidRDefault="00F94B41">
            <w:pPr>
              <w:pStyle w:val="GOSTTablenorm"/>
              <w:rPr>
                <w:szCs w:val="22"/>
              </w:rPr>
            </w:pPr>
            <w:r w:rsidRPr="00F22D2E">
              <w:rPr>
                <w:szCs w:val="22"/>
              </w:rPr>
              <w:t xml:space="preserve">Всего </w:t>
            </w:r>
          </w:p>
          <w:p w14:paraId="0EDA00D7" w14:textId="77777777" w:rsidR="006310AA" w:rsidRPr="00F22D2E" w:rsidRDefault="00F94B41">
            <w:pPr>
              <w:pStyle w:val="GOSTTablenorm"/>
              <w:rPr>
                <w:szCs w:val="22"/>
              </w:rPr>
            </w:pPr>
            <w:r w:rsidRPr="00F22D2E">
              <w:rPr>
                <w:szCs w:val="22"/>
              </w:rPr>
              <w:t xml:space="preserve">Сумма на плановый период ____ - ____ годов </w:t>
            </w:r>
          </w:p>
          <w:p w14:paraId="5C5EE270" w14:textId="77777777" w:rsidR="006310AA" w:rsidRPr="00F22D2E" w:rsidRDefault="00F94B41">
            <w:pPr>
              <w:pStyle w:val="GOSTTablenorm"/>
              <w:rPr>
                <w:szCs w:val="22"/>
              </w:rPr>
            </w:pPr>
            <w:r w:rsidRPr="00F22D2E">
              <w:rPr>
                <w:szCs w:val="22"/>
              </w:rPr>
              <w:t>третий год</w:t>
            </w:r>
          </w:p>
        </w:tc>
        <w:tc>
          <w:tcPr>
            <w:tcW w:w="1700" w:type="dxa"/>
          </w:tcPr>
          <w:p w14:paraId="3F21D494" w14:textId="77777777" w:rsidR="006310AA" w:rsidRPr="00F22D2E" w:rsidRDefault="00F94B41">
            <w:pPr>
              <w:pStyle w:val="GOSTTablenorm"/>
              <w:rPr>
                <w:szCs w:val="22"/>
              </w:rPr>
            </w:pPr>
            <w:r w:rsidRPr="00F22D2E">
              <w:rPr>
                <w:szCs w:val="22"/>
              </w:rPr>
              <w:t>R_G_S2_6_F_R7_2</w:t>
            </w:r>
          </w:p>
        </w:tc>
        <w:tc>
          <w:tcPr>
            <w:tcW w:w="567" w:type="dxa"/>
          </w:tcPr>
          <w:p w14:paraId="0FE50F34" w14:textId="77777777" w:rsidR="006310AA" w:rsidRPr="00F22D2E" w:rsidRDefault="00F94B41">
            <w:pPr>
              <w:pStyle w:val="GOSTTablenorm"/>
              <w:jc w:val="center"/>
              <w:rPr>
                <w:szCs w:val="22"/>
              </w:rPr>
            </w:pPr>
            <w:r w:rsidRPr="00F22D2E">
              <w:rPr>
                <w:szCs w:val="22"/>
              </w:rPr>
              <w:t>П</w:t>
            </w:r>
          </w:p>
        </w:tc>
        <w:tc>
          <w:tcPr>
            <w:tcW w:w="1133" w:type="dxa"/>
          </w:tcPr>
          <w:p w14:paraId="618504C5" w14:textId="77777777" w:rsidR="006310AA" w:rsidRPr="00F22D2E" w:rsidRDefault="00F94B41">
            <w:pPr>
              <w:pStyle w:val="GOSTTablenorm"/>
              <w:rPr>
                <w:szCs w:val="22"/>
              </w:rPr>
            </w:pPr>
            <w:r w:rsidRPr="00F22D2E">
              <w:rPr>
                <w:szCs w:val="22"/>
              </w:rPr>
              <w:t>N(20.2)</w:t>
            </w:r>
          </w:p>
        </w:tc>
        <w:tc>
          <w:tcPr>
            <w:tcW w:w="567" w:type="dxa"/>
          </w:tcPr>
          <w:p w14:paraId="4714F353" w14:textId="77777777" w:rsidR="006310AA" w:rsidRPr="00F22D2E" w:rsidRDefault="00F94B41">
            <w:pPr>
              <w:pStyle w:val="GOSTTablenorm"/>
              <w:jc w:val="center"/>
              <w:rPr>
                <w:szCs w:val="22"/>
              </w:rPr>
            </w:pPr>
            <w:r w:rsidRPr="00F22D2E">
              <w:rPr>
                <w:szCs w:val="22"/>
              </w:rPr>
              <w:t>Н</w:t>
            </w:r>
          </w:p>
        </w:tc>
        <w:tc>
          <w:tcPr>
            <w:tcW w:w="3961" w:type="dxa"/>
          </w:tcPr>
          <w:p w14:paraId="09C7975D" w14:textId="5179C23E" w:rsidR="006310AA" w:rsidRPr="00F22D2E" w:rsidRDefault="00F94B41">
            <w:pPr>
              <w:pStyle w:val="GOSTTablenorm"/>
              <w:rPr>
                <w:szCs w:val="22"/>
              </w:rPr>
            </w:pPr>
            <w:r w:rsidRPr="00F22D2E">
              <w:rPr>
                <w:szCs w:val="22"/>
              </w:rPr>
              <w:t xml:space="preserve">Указываются общие суммы изменений (увеличения или уменьшения) бюджетных обязательств ПБС </w:t>
            </w:r>
            <w:r w:rsidR="00DE5A01">
              <w:rPr>
                <w:szCs w:val="22"/>
              </w:rPr>
              <w:t>на третий год планового периода</w:t>
            </w:r>
          </w:p>
        </w:tc>
      </w:tr>
      <w:tr w:rsidR="006310AA" w:rsidRPr="00F22D2E" w14:paraId="720A21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A741303" w14:textId="77777777" w:rsidR="006310AA" w:rsidRPr="00F22D2E" w:rsidRDefault="00F94B41">
            <w:pPr>
              <w:pStyle w:val="GOSTTablenorm"/>
              <w:rPr>
                <w:szCs w:val="22"/>
              </w:rPr>
            </w:pPr>
            <w:r w:rsidRPr="00F22D2E">
              <w:rPr>
                <w:b/>
                <w:szCs w:val="22"/>
              </w:rPr>
              <w:t>2.7. Бюджетные обязательства в иностранной валюте</w:t>
            </w:r>
          </w:p>
        </w:tc>
      </w:tr>
      <w:tr w:rsidR="006310AA" w:rsidRPr="00F22D2E" w14:paraId="7AFB6A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9BF626F" w14:textId="77777777" w:rsidR="006310AA" w:rsidRPr="00F22D2E" w:rsidRDefault="00F94B41">
            <w:pPr>
              <w:pStyle w:val="GOSTTablenorm"/>
              <w:rPr>
                <w:szCs w:val="22"/>
              </w:rPr>
            </w:pPr>
            <w:r w:rsidRPr="00F22D2E">
              <w:rPr>
                <w:szCs w:val="22"/>
              </w:rPr>
              <w:t>Бюджетные обязательства в иностранной валюте</w:t>
            </w:r>
          </w:p>
        </w:tc>
        <w:tc>
          <w:tcPr>
            <w:tcW w:w="1700" w:type="dxa"/>
          </w:tcPr>
          <w:p w14:paraId="0E2FEF34" w14:textId="77777777" w:rsidR="006310AA" w:rsidRPr="00F22D2E" w:rsidRDefault="00F94B41">
            <w:pPr>
              <w:pStyle w:val="GOSTTablenorm"/>
              <w:rPr>
                <w:szCs w:val="22"/>
              </w:rPr>
            </w:pPr>
            <w:r w:rsidRPr="00F22D2E">
              <w:rPr>
                <w:szCs w:val="22"/>
              </w:rPr>
              <w:t>R_759_G_S2_7_D</w:t>
            </w:r>
          </w:p>
        </w:tc>
        <w:tc>
          <w:tcPr>
            <w:tcW w:w="567" w:type="dxa"/>
          </w:tcPr>
          <w:p w14:paraId="5FF85E2D" w14:textId="77777777" w:rsidR="006310AA" w:rsidRPr="00F22D2E" w:rsidRDefault="00F94B41">
            <w:pPr>
              <w:pStyle w:val="GOSTTablenorm"/>
              <w:jc w:val="center"/>
              <w:rPr>
                <w:szCs w:val="22"/>
              </w:rPr>
            </w:pPr>
            <w:r w:rsidRPr="00F22D2E">
              <w:rPr>
                <w:szCs w:val="22"/>
              </w:rPr>
              <w:t>C</w:t>
            </w:r>
          </w:p>
        </w:tc>
        <w:tc>
          <w:tcPr>
            <w:tcW w:w="1133" w:type="dxa"/>
          </w:tcPr>
          <w:p w14:paraId="5641DEB4" w14:textId="77777777" w:rsidR="006310AA" w:rsidRPr="00F22D2E" w:rsidRDefault="00F94B41">
            <w:pPr>
              <w:pStyle w:val="GOSTTablenorm"/>
              <w:rPr>
                <w:szCs w:val="22"/>
              </w:rPr>
            </w:pPr>
            <w:r w:rsidRPr="00F22D2E">
              <w:rPr>
                <w:szCs w:val="22"/>
              </w:rPr>
              <w:t>tR_759_G_S2_7_D</w:t>
            </w:r>
          </w:p>
        </w:tc>
        <w:tc>
          <w:tcPr>
            <w:tcW w:w="567" w:type="dxa"/>
          </w:tcPr>
          <w:p w14:paraId="380990FC" w14:textId="77777777" w:rsidR="006310AA" w:rsidRPr="00F22D2E" w:rsidRDefault="00F94B41">
            <w:pPr>
              <w:pStyle w:val="GOSTTablenorm"/>
              <w:jc w:val="center"/>
              <w:rPr>
                <w:szCs w:val="22"/>
              </w:rPr>
            </w:pPr>
            <w:r w:rsidRPr="00F22D2E">
              <w:rPr>
                <w:szCs w:val="22"/>
              </w:rPr>
              <w:t>Н</w:t>
            </w:r>
          </w:p>
        </w:tc>
        <w:tc>
          <w:tcPr>
            <w:tcW w:w="3961" w:type="dxa"/>
          </w:tcPr>
          <w:p w14:paraId="620BD51B" w14:textId="471DAD46"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_Ref20232837 \h  \* MERGEFORMAT </w:instrText>
            </w:r>
            <w:r w:rsidRPr="00F22D2E">
              <w:rPr>
                <w:szCs w:val="22"/>
              </w:rPr>
            </w:r>
            <w:r w:rsidRPr="00F22D2E">
              <w:rPr>
                <w:szCs w:val="22"/>
              </w:rPr>
              <w:fldChar w:fldCharType="separate"/>
            </w:r>
            <w:r w:rsidR="002C7CC9" w:rsidRPr="002C7CC9">
              <w:rPr>
                <w:szCs w:val="22"/>
              </w:rPr>
              <w:t>71</w:t>
            </w:r>
            <w:r w:rsidRPr="00F22D2E">
              <w:rPr>
                <w:szCs w:val="22"/>
              </w:rPr>
              <w:fldChar w:fldCharType="end"/>
            </w:r>
          </w:p>
        </w:tc>
      </w:tr>
      <w:tr w:rsidR="006310AA" w:rsidRPr="00F22D2E" w14:paraId="1F15041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A330208" w14:textId="77777777" w:rsidR="006310AA" w:rsidRPr="00F22D2E" w:rsidRDefault="00F94B41">
            <w:pPr>
              <w:pStyle w:val="GOSTTablenorm"/>
              <w:rPr>
                <w:szCs w:val="22"/>
              </w:rPr>
            </w:pPr>
            <w:r w:rsidRPr="00F22D2E">
              <w:rPr>
                <w:szCs w:val="22"/>
              </w:rPr>
              <w:t>Итого по учетному номеру</w:t>
            </w:r>
          </w:p>
        </w:tc>
        <w:tc>
          <w:tcPr>
            <w:tcW w:w="1700" w:type="dxa"/>
          </w:tcPr>
          <w:p w14:paraId="31E1B4EA" w14:textId="77777777" w:rsidR="006310AA" w:rsidRPr="00F22D2E" w:rsidRDefault="00F94B41">
            <w:pPr>
              <w:pStyle w:val="GOSTTablenorm"/>
              <w:rPr>
                <w:szCs w:val="22"/>
              </w:rPr>
            </w:pPr>
            <w:r w:rsidRPr="00F22D2E">
              <w:rPr>
                <w:szCs w:val="22"/>
              </w:rPr>
              <w:t>R_G_S2_7_GRF</w:t>
            </w:r>
          </w:p>
        </w:tc>
        <w:tc>
          <w:tcPr>
            <w:tcW w:w="567" w:type="dxa"/>
          </w:tcPr>
          <w:p w14:paraId="3AE63DD7" w14:textId="77777777" w:rsidR="006310AA" w:rsidRPr="00F22D2E" w:rsidRDefault="00F94B41">
            <w:pPr>
              <w:pStyle w:val="GOSTTablenorm"/>
              <w:jc w:val="center"/>
              <w:rPr>
                <w:szCs w:val="22"/>
              </w:rPr>
            </w:pPr>
            <w:r w:rsidRPr="00F22D2E">
              <w:rPr>
                <w:szCs w:val="22"/>
              </w:rPr>
              <w:t>C</w:t>
            </w:r>
          </w:p>
        </w:tc>
        <w:tc>
          <w:tcPr>
            <w:tcW w:w="1133" w:type="dxa"/>
          </w:tcPr>
          <w:p w14:paraId="2DDF29DD" w14:textId="77777777" w:rsidR="006310AA" w:rsidRPr="00F22D2E" w:rsidRDefault="00F94B41">
            <w:pPr>
              <w:pStyle w:val="GOSTTablenorm"/>
              <w:rPr>
                <w:szCs w:val="22"/>
              </w:rPr>
            </w:pPr>
            <w:r w:rsidRPr="00F22D2E">
              <w:rPr>
                <w:szCs w:val="22"/>
              </w:rPr>
              <w:t>tR_G_S2_7_GRF</w:t>
            </w:r>
          </w:p>
        </w:tc>
        <w:tc>
          <w:tcPr>
            <w:tcW w:w="567" w:type="dxa"/>
          </w:tcPr>
          <w:p w14:paraId="6555C512" w14:textId="77777777" w:rsidR="006310AA" w:rsidRPr="00F22D2E" w:rsidRDefault="00F94B41">
            <w:pPr>
              <w:pStyle w:val="GOSTTablenorm"/>
              <w:jc w:val="center"/>
              <w:rPr>
                <w:szCs w:val="22"/>
              </w:rPr>
            </w:pPr>
            <w:r w:rsidRPr="00F22D2E">
              <w:rPr>
                <w:szCs w:val="22"/>
              </w:rPr>
              <w:t>Н</w:t>
            </w:r>
          </w:p>
        </w:tc>
        <w:tc>
          <w:tcPr>
            <w:tcW w:w="3961" w:type="dxa"/>
          </w:tcPr>
          <w:p w14:paraId="26762FD0" w14:textId="588D2DB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_Ref20232852 \h  \* MERGEFORMAT </w:instrText>
            </w:r>
            <w:r w:rsidRPr="00F22D2E">
              <w:rPr>
                <w:szCs w:val="22"/>
              </w:rPr>
            </w:r>
            <w:r w:rsidRPr="00F22D2E">
              <w:rPr>
                <w:szCs w:val="22"/>
              </w:rPr>
              <w:fldChar w:fldCharType="separate"/>
            </w:r>
            <w:r w:rsidR="002C7CC9" w:rsidRPr="002C7CC9">
              <w:rPr>
                <w:szCs w:val="22"/>
              </w:rPr>
              <w:t>73</w:t>
            </w:r>
            <w:r w:rsidRPr="00F22D2E">
              <w:rPr>
                <w:szCs w:val="22"/>
              </w:rPr>
              <w:fldChar w:fldCharType="end"/>
            </w:r>
          </w:p>
        </w:tc>
      </w:tr>
      <w:tr w:rsidR="006310AA" w:rsidRPr="00F22D2E" w14:paraId="261AE8B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44AFC24" w14:textId="77777777" w:rsidR="006310AA" w:rsidRPr="00F22D2E" w:rsidRDefault="00F94B41">
            <w:pPr>
              <w:pStyle w:val="GOSTTablenorm"/>
              <w:rPr>
                <w:szCs w:val="22"/>
              </w:rPr>
            </w:pPr>
            <w:r w:rsidRPr="00F22D2E">
              <w:rPr>
                <w:szCs w:val="22"/>
              </w:rPr>
              <w:t>Итого по коду валюты (ОКВ)</w:t>
            </w:r>
          </w:p>
        </w:tc>
        <w:tc>
          <w:tcPr>
            <w:tcW w:w="1700" w:type="dxa"/>
          </w:tcPr>
          <w:p w14:paraId="4BB7A860" w14:textId="77777777" w:rsidR="006310AA" w:rsidRPr="00F22D2E" w:rsidRDefault="00F94B41">
            <w:pPr>
              <w:pStyle w:val="GOSTTablenorm"/>
              <w:rPr>
                <w:szCs w:val="22"/>
              </w:rPr>
            </w:pPr>
            <w:r w:rsidRPr="00F22D2E">
              <w:rPr>
                <w:szCs w:val="22"/>
              </w:rPr>
              <w:t>R_G_S2_7_O</w:t>
            </w:r>
          </w:p>
        </w:tc>
        <w:tc>
          <w:tcPr>
            <w:tcW w:w="567" w:type="dxa"/>
          </w:tcPr>
          <w:p w14:paraId="5FC346A9" w14:textId="77777777" w:rsidR="006310AA" w:rsidRPr="00F22D2E" w:rsidRDefault="00F94B41">
            <w:pPr>
              <w:pStyle w:val="GOSTTablenorm"/>
              <w:jc w:val="center"/>
              <w:rPr>
                <w:szCs w:val="22"/>
              </w:rPr>
            </w:pPr>
            <w:r w:rsidRPr="00F22D2E">
              <w:rPr>
                <w:szCs w:val="22"/>
              </w:rPr>
              <w:t>C</w:t>
            </w:r>
          </w:p>
        </w:tc>
        <w:tc>
          <w:tcPr>
            <w:tcW w:w="1133" w:type="dxa"/>
          </w:tcPr>
          <w:p w14:paraId="617AAECA" w14:textId="77777777" w:rsidR="006310AA" w:rsidRPr="00F22D2E" w:rsidRDefault="00F94B41">
            <w:pPr>
              <w:pStyle w:val="GOSTTablenorm"/>
              <w:rPr>
                <w:szCs w:val="22"/>
              </w:rPr>
            </w:pPr>
            <w:r w:rsidRPr="00F22D2E">
              <w:rPr>
                <w:szCs w:val="22"/>
              </w:rPr>
              <w:t>tR_G_S2_7_O</w:t>
            </w:r>
          </w:p>
        </w:tc>
        <w:tc>
          <w:tcPr>
            <w:tcW w:w="567" w:type="dxa"/>
          </w:tcPr>
          <w:p w14:paraId="3A905CB7" w14:textId="77777777" w:rsidR="006310AA" w:rsidRPr="00F22D2E" w:rsidRDefault="00F94B41">
            <w:pPr>
              <w:pStyle w:val="GOSTTablenorm"/>
              <w:jc w:val="center"/>
              <w:rPr>
                <w:szCs w:val="22"/>
              </w:rPr>
            </w:pPr>
            <w:r w:rsidRPr="00F22D2E">
              <w:rPr>
                <w:szCs w:val="22"/>
              </w:rPr>
              <w:t>Н</w:t>
            </w:r>
          </w:p>
        </w:tc>
        <w:tc>
          <w:tcPr>
            <w:tcW w:w="3961" w:type="dxa"/>
          </w:tcPr>
          <w:p w14:paraId="4F41B072" w14:textId="3B1FDD23"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_Ref19286175 \h  \* MERGEFORMAT </w:instrText>
            </w:r>
            <w:r w:rsidRPr="00F22D2E">
              <w:rPr>
                <w:szCs w:val="22"/>
              </w:rPr>
            </w:r>
            <w:r w:rsidRPr="00F22D2E">
              <w:rPr>
                <w:szCs w:val="22"/>
              </w:rPr>
              <w:fldChar w:fldCharType="separate"/>
            </w:r>
            <w:r w:rsidR="002C7CC9" w:rsidRPr="002C7CC9">
              <w:rPr>
                <w:szCs w:val="22"/>
              </w:rPr>
              <w:t>75</w:t>
            </w:r>
            <w:r w:rsidRPr="00F22D2E">
              <w:rPr>
                <w:szCs w:val="22"/>
              </w:rPr>
              <w:fldChar w:fldCharType="end"/>
            </w:r>
          </w:p>
        </w:tc>
      </w:tr>
      <w:tr w:rsidR="006310AA" w:rsidRPr="00F22D2E" w14:paraId="424ECB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15DC1FD" w14:textId="77777777" w:rsidR="006310AA" w:rsidRPr="00F22D2E" w:rsidRDefault="00F94B41">
            <w:pPr>
              <w:pStyle w:val="GOSTTablenorm"/>
              <w:rPr>
                <w:szCs w:val="22"/>
              </w:rPr>
            </w:pPr>
            <w:r w:rsidRPr="00F22D2E">
              <w:rPr>
                <w:szCs w:val="22"/>
              </w:rPr>
              <w:lastRenderedPageBreak/>
              <w:t>Всего</w:t>
            </w:r>
          </w:p>
          <w:p w14:paraId="34E7F222" w14:textId="77777777" w:rsidR="006310AA" w:rsidRPr="00F22D2E" w:rsidRDefault="00F94B41">
            <w:pPr>
              <w:pStyle w:val="GOSTTablenorm"/>
              <w:rPr>
                <w:szCs w:val="22"/>
              </w:rPr>
            </w:pPr>
            <w:r w:rsidRPr="00F22D2E">
              <w:rPr>
                <w:szCs w:val="22"/>
              </w:rPr>
              <w:t>Сумма на ___ текущий финансовый год</w:t>
            </w:r>
          </w:p>
        </w:tc>
        <w:tc>
          <w:tcPr>
            <w:tcW w:w="1700" w:type="dxa"/>
          </w:tcPr>
          <w:p w14:paraId="4140D97E" w14:textId="77777777" w:rsidR="006310AA" w:rsidRPr="00F22D2E" w:rsidRDefault="00F94B41">
            <w:pPr>
              <w:pStyle w:val="GOSTTablenorm"/>
              <w:rPr>
                <w:szCs w:val="22"/>
              </w:rPr>
            </w:pPr>
            <w:r w:rsidRPr="00F22D2E">
              <w:rPr>
                <w:szCs w:val="22"/>
              </w:rPr>
              <w:t>R_G_S2_7_F_R8</w:t>
            </w:r>
          </w:p>
        </w:tc>
        <w:tc>
          <w:tcPr>
            <w:tcW w:w="567" w:type="dxa"/>
          </w:tcPr>
          <w:p w14:paraId="6FE49A20" w14:textId="77777777" w:rsidR="006310AA" w:rsidRPr="00F22D2E" w:rsidRDefault="00F94B41">
            <w:pPr>
              <w:pStyle w:val="GOSTTablenorm"/>
              <w:jc w:val="center"/>
              <w:rPr>
                <w:szCs w:val="22"/>
              </w:rPr>
            </w:pPr>
            <w:r w:rsidRPr="00F22D2E">
              <w:rPr>
                <w:szCs w:val="22"/>
              </w:rPr>
              <w:t>П</w:t>
            </w:r>
          </w:p>
        </w:tc>
        <w:tc>
          <w:tcPr>
            <w:tcW w:w="1133" w:type="dxa"/>
          </w:tcPr>
          <w:p w14:paraId="2FF9B849" w14:textId="77777777" w:rsidR="006310AA" w:rsidRPr="00F22D2E" w:rsidRDefault="00F94B41">
            <w:pPr>
              <w:pStyle w:val="GOSTTablenorm"/>
              <w:rPr>
                <w:szCs w:val="22"/>
              </w:rPr>
            </w:pPr>
            <w:r w:rsidRPr="00F22D2E">
              <w:rPr>
                <w:szCs w:val="22"/>
              </w:rPr>
              <w:t>N(20.2)</w:t>
            </w:r>
          </w:p>
        </w:tc>
        <w:tc>
          <w:tcPr>
            <w:tcW w:w="567" w:type="dxa"/>
          </w:tcPr>
          <w:p w14:paraId="1A1F8956" w14:textId="77777777" w:rsidR="006310AA" w:rsidRPr="00F22D2E" w:rsidRDefault="00F94B41">
            <w:pPr>
              <w:pStyle w:val="GOSTTablenorm"/>
              <w:jc w:val="center"/>
              <w:rPr>
                <w:szCs w:val="22"/>
              </w:rPr>
            </w:pPr>
            <w:r w:rsidRPr="00F22D2E">
              <w:rPr>
                <w:szCs w:val="22"/>
              </w:rPr>
              <w:t>Н</w:t>
            </w:r>
          </w:p>
        </w:tc>
        <w:tc>
          <w:tcPr>
            <w:tcW w:w="3961" w:type="dxa"/>
          </w:tcPr>
          <w:p w14:paraId="46E4604A" w14:textId="73616E0D" w:rsidR="006310AA" w:rsidRPr="00F22D2E" w:rsidRDefault="00F94B41">
            <w:pPr>
              <w:pStyle w:val="GOSTTablenorm"/>
              <w:rPr>
                <w:szCs w:val="22"/>
              </w:rPr>
            </w:pPr>
            <w:r w:rsidRPr="00F22D2E">
              <w:rPr>
                <w:szCs w:val="22"/>
              </w:rPr>
              <w:t>Указывается итоговая сумма бюджетных обязательств на текущий финансовый год в рублевом эквивале</w:t>
            </w:r>
            <w:r w:rsidR="00DE5A01">
              <w:rPr>
                <w:szCs w:val="22"/>
              </w:rPr>
              <w:t>нте</w:t>
            </w:r>
          </w:p>
        </w:tc>
      </w:tr>
      <w:tr w:rsidR="006310AA" w:rsidRPr="00F22D2E" w14:paraId="2213E2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E6A3AC" w14:textId="77777777" w:rsidR="006310AA" w:rsidRPr="00F22D2E" w:rsidRDefault="00F94B41">
            <w:pPr>
              <w:pStyle w:val="GOSTTablenorm"/>
              <w:rPr>
                <w:szCs w:val="22"/>
              </w:rPr>
            </w:pPr>
            <w:r w:rsidRPr="00F22D2E">
              <w:rPr>
                <w:szCs w:val="22"/>
              </w:rPr>
              <w:t>Всего</w:t>
            </w:r>
          </w:p>
          <w:p w14:paraId="2221E291" w14:textId="77777777" w:rsidR="006310AA" w:rsidRPr="00F22D2E" w:rsidRDefault="00F94B41">
            <w:pPr>
              <w:pStyle w:val="GOSTTablenorm"/>
              <w:rPr>
                <w:szCs w:val="22"/>
              </w:rPr>
            </w:pPr>
            <w:r w:rsidRPr="00F22D2E">
              <w:rPr>
                <w:szCs w:val="22"/>
              </w:rPr>
              <w:t>Сумма на плановый период ____ - ____ годов первый год</w:t>
            </w:r>
          </w:p>
        </w:tc>
        <w:tc>
          <w:tcPr>
            <w:tcW w:w="1700" w:type="dxa"/>
          </w:tcPr>
          <w:p w14:paraId="08FD896E" w14:textId="77777777" w:rsidR="006310AA" w:rsidRPr="00F22D2E" w:rsidRDefault="00F94B41">
            <w:pPr>
              <w:pStyle w:val="GOSTTablenorm"/>
              <w:rPr>
                <w:szCs w:val="22"/>
              </w:rPr>
            </w:pPr>
            <w:r w:rsidRPr="00F22D2E">
              <w:rPr>
                <w:szCs w:val="22"/>
              </w:rPr>
              <w:t>R_G_S2_7_F_R9</w:t>
            </w:r>
          </w:p>
        </w:tc>
        <w:tc>
          <w:tcPr>
            <w:tcW w:w="567" w:type="dxa"/>
          </w:tcPr>
          <w:p w14:paraId="018DEFA5" w14:textId="77777777" w:rsidR="006310AA" w:rsidRPr="00F22D2E" w:rsidRDefault="00F94B41">
            <w:pPr>
              <w:pStyle w:val="GOSTTablenorm"/>
              <w:jc w:val="center"/>
              <w:rPr>
                <w:szCs w:val="22"/>
              </w:rPr>
            </w:pPr>
            <w:r w:rsidRPr="00F22D2E">
              <w:rPr>
                <w:szCs w:val="22"/>
              </w:rPr>
              <w:t>П</w:t>
            </w:r>
          </w:p>
        </w:tc>
        <w:tc>
          <w:tcPr>
            <w:tcW w:w="1133" w:type="dxa"/>
          </w:tcPr>
          <w:p w14:paraId="3D2F46A3" w14:textId="77777777" w:rsidR="006310AA" w:rsidRPr="00F22D2E" w:rsidRDefault="00F94B41">
            <w:pPr>
              <w:pStyle w:val="GOSTTablenorm"/>
              <w:rPr>
                <w:szCs w:val="22"/>
              </w:rPr>
            </w:pPr>
            <w:r w:rsidRPr="00F22D2E">
              <w:rPr>
                <w:szCs w:val="22"/>
              </w:rPr>
              <w:t>N(20.2)</w:t>
            </w:r>
          </w:p>
        </w:tc>
        <w:tc>
          <w:tcPr>
            <w:tcW w:w="567" w:type="dxa"/>
          </w:tcPr>
          <w:p w14:paraId="59B5AFCF" w14:textId="77777777" w:rsidR="006310AA" w:rsidRPr="00F22D2E" w:rsidRDefault="00F94B41">
            <w:pPr>
              <w:pStyle w:val="GOSTTablenorm"/>
              <w:jc w:val="center"/>
              <w:rPr>
                <w:szCs w:val="22"/>
              </w:rPr>
            </w:pPr>
            <w:r w:rsidRPr="00F22D2E">
              <w:rPr>
                <w:szCs w:val="22"/>
              </w:rPr>
              <w:t>Н</w:t>
            </w:r>
          </w:p>
        </w:tc>
        <w:tc>
          <w:tcPr>
            <w:tcW w:w="3961" w:type="dxa"/>
          </w:tcPr>
          <w:p w14:paraId="2A268047" w14:textId="3DD56E24" w:rsidR="006310AA" w:rsidRPr="00F22D2E" w:rsidRDefault="00F94B41">
            <w:pPr>
              <w:pStyle w:val="GOSTTablenorm"/>
              <w:rPr>
                <w:szCs w:val="22"/>
              </w:rPr>
            </w:pPr>
            <w:r w:rsidRPr="00F22D2E">
              <w:rPr>
                <w:szCs w:val="22"/>
              </w:rPr>
              <w:t>Указывается итоговая сумма бюджетных обязательств на пе</w:t>
            </w:r>
            <w:r w:rsidR="00DE5A01">
              <w:rPr>
                <w:szCs w:val="22"/>
              </w:rPr>
              <w:t>рвый год в рублевом эквиваленте</w:t>
            </w:r>
          </w:p>
        </w:tc>
      </w:tr>
      <w:tr w:rsidR="006310AA" w:rsidRPr="00F22D2E" w14:paraId="0EDD1E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EE0FF3" w14:textId="77777777" w:rsidR="006310AA" w:rsidRPr="00F22D2E" w:rsidRDefault="00F94B41">
            <w:pPr>
              <w:pStyle w:val="GOSTTablenorm"/>
              <w:rPr>
                <w:szCs w:val="22"/>
              </w:rPr>
            </w:pPr>
            <w:r w:rsidRPr="00F22D2E">
              <w:rPr>
                <w:szCs w:val="22"/>
              </w:rPr>
              <w:t xml:space="preserve">Всего </w:t>
            </w:r>
          </w:p>
          <w:p w14:paraId="1AE6CC53" w14:textId="77777777" w:rsidR="006310AA" w:rsidRPr="00F22D2E" w:rsidRDefault="00F94B41">
            <w:pPr>
              <w:pStyle w:val="GOSTTablenorm"/>
              <w:rPr>
                <w:szCs w:val="22"/>
              </w:rPr>
            </w:pPr>
            <w:r w:rsidRPr="00F22D2E">
              <w:rPr>
                <w:szCs w:val="22"/>
              </w:rPr>
              <w:t xml:space="preserve">Сумма на плановый период ____ - ____ годов </w:t>
            </w:r>
          </w:p>
          <w:p w14:paraId="2339471F" w14:textId="77777777" w:rsidR="006310AA" w:rsidRPr="00F22D2E" w:rsidRDefault="00F94B41">
            <w:pPr>
              <w:pStyle w:val="GOSTTablenorm"/>
              <w:rPr>
                <w:szCs w:val="22"/>
              </w:rPr>
            </w:pPr>
            <w:r w:rsidRPr="00F22D2E">
              <w:rPr>
                <w:szCs w:val="22"/>
              </w:rPr>
              <w:t>второй год</w:t>
            </w:r>
          </w:p>
        </w:tc>
        <w:tc>
          <w:tcPr>
            <w:tcW w:w="1700" w:type="dxa"/>
          </w:tcPr>
          <w:p w14:paraId="676A483A" w14:textId="77777777" w:rsidR="006310AA" w:rsidRPr="00F22D2E" w:rsidRDefault="00F94B41">
            <w:pPr>
              <w:pStyle w:val="GOSTTablenorm"/>
              <w:rPr>
                <w:szCs w:val="22"/>
              </w:rPr>
            </w:pPr>
            <w:r w:rsidRPr="00F22D2E">
              <w:rPr>
                <w:szCs w:val="22"/>
              </w:rPr>
              <w:t>R_G_S2_7_F_R10</w:t>
            </w:r>
          </w:p>
        </w:tc>
        <w:tc>
          <w:tcPr>
            <w:tcW w:w="567" w:type="dxa"/>
          </w:tcPr>
          <w:p w14:paraId="7361BC59" w14:textId="77777777" w:rsidR="006310AA" w:rsidRPr="00F22D2E" w:rsidRDefault="00F94B41">
            <w:pPr>
              <w:pStyle w:val="GOSTTablenorm"/>
              <w:jc w:val="center"/>
              <w:rPr>
                <w:szCs w:val="22"/>
              </w:rPr>
            </w:pPr>
            <w:r w:rsidRPr="00F22D2E">
              <w:rPr>
                <w:szCs w:val="22"/>
              </w:rPr>
              <w:t>П</w:t>
            </w:r>
          </w:p>
        </w:tc>
        <w:tc>
          <w:tcPr>
            <w:tcW w:w="1133" w:type="dxa"/>
          </w:tcPr>
          <w:p w14:paraId="07839606" w14:textId="77777777" w:rsidR="006310AA" w:rsidRPr="00F22D2E" w:rsidRDefault="00F94B41">
            <w:pPr>
              <w:pStyle w:val="GOSTTablenorm"/>
              <w:rPr>
                <w:szCs w:val="22"/>
              </w:rPr>
            </w:pPr>
            <w:r w:rsidRPr="00F22D2E">
              <w:rPr>
                <w:szCs w:val="22"/>
              </w:rPr>
              <w:t>N(20.2)</w:t>
            </w:r>
          </w:p>
        </w:tc>
        <w:tc>
          <w:tcPr>
            <w:tcW w:w="567" w:type="dxa"/>
          </w:tcPr>
          <w:p w14:paraId="5E1F290A" w14:textId="77777777" w:rsidR="006310AA" w:rsidRPr="00F22D2E" w:rsidRDefault="00F94B41">
            <w:pPr>
              <w:pStyle w:val="GOSTTablenorm"/>
              <w:jc w:val="center"/>
              <w:rPr>
                <w:szCs w:val="22"/>
              </w:rPr>
            </w:pPr>
            <w:r w:rsidRPr="00F22D2E">
              <w:rPr>
                <w:szCs w:val="22"/>
              </w:rPr>
              <w:t>Н</w:t>
            </w:r>
          </w:p>
        </w:tc>
        <w:tc>
          <w:tcPr>
            <w:tcW w:w="3961" w:type="dxa"/>
          </w:tcPr>
          <w:p w14:paraId="6C763BB2" w14:textId="551EC071" w:rsidR="006310AA" w:rsidRPr="00F22D2E" w:rsidRDefault="00F94B41">
            <w:pPr>
              <w:pStyle w:val="GOSTTablenorm"/>
              <w:rPr>
                <w:szCs w:val="22"/>
              </w:rPr>
            </w:pPr>
            <w:r w:rsidRPr="00F22D2E">
              <w:rPr>
                <w:szCs w:val="22"/>
              </w:rPr>
              <w:t>Указывается итоговая сумма бюджетных обязательств на второй год планового</w:t>
            </w:r>
            <w:r w:rsidR="00DE5A01">
              <w:rPr>
                <w:szCs w:val="22"/>
              </w:rPr>
              <w:t xml:space="preserve"> периода в рублевом эквиваленте</w:t>
            </w:r>
          </w:p>
        </w:tc>
      </w:tr>
      <w:tr w:rsidR="006310AA" w:rsidRPr="00F22D2E" w14:paraId="1B38CE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3E4A0FF" w14:textId="77777777" w:rsidR="006310AA" w:rsidRPr="00F22D2E" w:rsidRDefault="00F94B41">
            <w:pPr>
              <w:pStyle w:val="GOSTTablenorm"/>
              <w:rPr>
                <w:szCs w:val="22"/>
              </w:rPr>
            </w:pPr>
            <w:r w:rsidRPr="00F22D2E">
              <w:rPr>
                <w:szCs w:val="22"/>
              </w:rPr>
              <w:t xml:space="preserve">Всего </w:t>
            </w:r>
          </w:p>
          <w:p w14:paraId="05014456" w14:textId="77777777" w:rsidR="006310AA" w:rsidRPr="00F22D2E" w:rsidRDefault="00F94B41">
            <w:pPr>
              <w:pStyle w:val="GOSTTablenorm"/>
              <w:rPr>
                <w:szCs w:val="22"/>
              </w:rPr>
            </w:pPr>
            <w:r w:rsidRPr="00F22D2E">
              <w:rPr>
                <w:szCs w:val="22"/>
              </w:rPr>
              <w:t xml:space="preserve">Сумма на плановый период ____ - ____ годов </w:t>
            </w:r>
          </w:p>
          <w:p w14:paraId="1CA747B9" w14:textId="77777777" w:rsidR="006310AA" w:rsidRPr="00F22D2E" w:rsidRDefault="00F94B41">
            <w:pPr>
              <w:pStyle w:val="GOSTTablenorm"/>
              <w:rPr>
                <w:szCs w:val="22"/>
              </w:rPr>
            </w:pPr>
            <w:r w:rsidRPr="00F22D2E">
              <w:rPr>
                <w:szCs w:val="22"/>
              </w:rPr>
              <w:t>третий год</w:t>
            </w:r>
          </w:p>
        </w:tc>
        <w:tc>
          <w:tcPr>
            <w:tcW w:w="1700" w:type="dxa"/>
          </w:tcPr>
          <w:p w14:paraId="58774BB0" w14:textId="77777777" w:rsidR="006310AA" w:rsidRPr="00F22D2E" w:rsidRDefault="00F94B41">
            <w:pPr>
              <w:pStyle w:val="GOSTTablenorm"/>
              <w:rPr>
                <w:szCs w:val="22"/>
              </w:rPr>
            </w:pPr>
            <w:r w:rsidRPr="00F22D2E">
              <w:rPr>
                <w:szCs w:val="22"/>
              </w:rPr>
              <w:t>R_G_S2_7_F_R10_2</w:t>
            </w:r>
          </w:p>
        </w:tc>
        <w:tc>
          <w:tcPr>
            <w:tcW w:w="567" w:type="dxa"/>
          </w:tcPr>
          <w:p w14:paraId="739F83B7" w14:textId="77777777" w:rsidR="006310AA" w:rsidRPr="00F22D2E" w:rsidRDefault="00F94B41">
            <w:pPr>
              <w:pStyle w:val="GOSTTablenorm"/>
              <w:jc w:val="center"/>
              <w:rPr>
                <w:szCs w:val="22"/>
              </w:rPr>
            </w:pPr>
            <w:r w:rsidRPr="00F22D2E">
              <w:rPr>
                <w:szCs w:val="22"/>
              </w:rPr>
              <w:t>П</w:t>
            </w:r>
          </w:p>
        </w:tc>
        <w:tc>
          <w:tcPr>
            <w:tcW w:w="1133" w:type="dxa"/>
          </w:tcPr>
          <w:p w14:paraId="498CE915" w14:textId="77777777" w:rsidR="006310AA" w:rsidRPr="00F22D2E" w:rsidRDefault="00F94B41">
            <w:pPr>
              <w:pStyle w:val="GOSTTablenorm"/>
              <w:rPr>
                <w:szCs w:val="22"/>
              </w:rPr>
            </w:pPr>
            <w:r w:rsidRPr="00F22D2E">
              <w:rPr>
                <w:szCs w:val="22"/>
              </w:rPr>
              <w:t>N(20.2)</w:t>
            </w:r>
          </w:p>
        </w:tc>
        <w:tc>
          <w:tcPr>
            <w:tcW w:w="567" w:type="dxa"/>
          </w:tcPr>
          <w:p w14:paraId="3DD6B028" w14:textId="77777777" w:rsidR="006310AA" w:rsidRPr="00F22D2E" w:rsidRDefault="00F94B41">
            <w:pPr>
              <w:pStyle w:val="GOSTTablenorm"/>
              <w:jc w:val="center"/>
              <w:rPr>
                <w:szCs w:val="22"/>
              </w:rPr>
            </w:pPr>
            <w:r w:rsidRPr="00F22D2E">
              <w:rPr>
                <w:szCs w:val="22"/>
              </w:rPr>
              <w:t>Н</w:t>
            </w:r>
          </w:p>
        </w:tc>
        <w:tc>
          <w:tcPr>
            <w:tcW w:w="3961" w:type="dxa"/>
          </w:tcPr>
          <w:p w14:paraId="7030CD17" w14:textId="2A2ADDC7" w:rsidR="006310AA" w:rsidRPr="00F22D2E" w:rsidRDefault="00F94B41">
            <w:pPr>
              <w:pStyle w:val="GOSTTablenorm"/>
              <w:rPr>
                <w:szCs w:val="22"/>
              </w:rPr>
            </w:pPr>
            <w:r w:rsidRPr="00F22D2E">
              <w:rPr>
                <w:szCs w:val="22"/>
              </w:rPr>
              <w:t>Указывается итоговая сумма бюджетных обязательств на третий год планового</w:t>
            </w:r>
            <w:r w:rsidR="00DE5A01">
              <w:rPr>
                <w:szCs w:val="22"/>
              </w:rPr>
              <w:t xml:space="preserve"> периода в рублевом эквиваленте</w:t>
            </w:r>
          </w:p>
        </w:tc>
      </w:tr>
      <w:tr w:rsidR="006310AA" w:rsidRPr="00F22D2E" w14:paraId="0DC2FA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D4511A6" w14:textId="77777777" w:rsidR="006310AA" w:rsidRPr="00F22D2E" w:rsidRDefault="00F94B41">
            <w:pPr>
              <w:pStyle w:val="GOSTTablenorm"/>
              <w:rPr>
                <w:szCs w:val="22"/>
              </w:rPr>
            </w:pPr>
            <w:r w:rsidRPr="00F22D2E">
              <w:rPr>
                <w:b/>
                <w:szCs w:val="22"/>
              </w:rPr>
              <w:t>2.8. Денежные обязательства в валюте Российской Федерации</w:t>
            </w:r>
          </w:p>
        </w:tc>
      </w:tr>
      <w:tr w:rsidR="006310AA" w:rsidRPr="00F22D2E" w14:paraId="4E3F73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C018766" w14:textId="77777777" w:rsidR="006310AA" w:rsidRPr="00F22D2E" w:rsidRDefault="00F94B41">
            <w:pPr>
              <w:pStyle w:val="GOSTTablenorm"/>
              <w:rPr>
                <w:szCs w:val="22"/>
              </w:rPr>
            </w:pPr>
            <w:r w:rsidRPr="00F22D2E">
              <w:rPr>
                <w:szCs w:val="22"/>
              </w:rPr>
              <w:t>Денежные обязательства в валюте Российской Федерации</w:t>
            </w:r>
          </w:p>
        </w:tc>
        <w:tc>
          <w:tcPr>
            <w:tcW w:w="1700" w:type="dxa"/>
          </w:tcPr>
          <w:p w14:paraId="31B40043" w14:textId="77777777" w:rsidR="006310AA" w:rsidRPr="00F22D2E" w:rsidRDefault="00F94B41">
            <w:pPr>
              <w:pStyle w:val="GOSTTablenorm"/>
              <w:rPr>
                <w:szCs w:val="22"/>
              </w:rPr>
            </w:pPr>
            <w:r w:rsidRPr="00F22D2E">
              <w:rPr>
                <w:szCs w:val="22"/>
              </w:rPr>
              <w:t>R_759_G_S2_8_D</w:t>
            </w:r>
          </w:p>
        </w:tc>
        <w:tc>
          <w:tcPr>
            <w:tcW w:w="567" w:type="dxa"/>
          </w:tcPr>
          <w:p w14:paraId="617AEA9F" w14:textId="77777777" w:rsidR="006310AA" w:rsidRPr="00F22D2E" w:rsidRDefault="00F94B41">
            <w:pPr>
              <w:pStyle w:val="GOSTTablenorm"/>
              <w:jc w:val="center"/>
              <w:rPr>
                <w:szCs w:val="22"/>
              </w:rPr>
            </w:pPr>
            <w:r w:rsidRPr="00F22D2E">
              <w:rPr>
                <w:szCs w:val="22"/>
              </w:rPr>
              <w:t>C</w:t>
            </w:r>
          </w:p>
        </w:tc>
        <w:tc>
          <w:tcPr>
            <w:tcW w:w="1133" w:type="dxa"/>
          </w:tcPr>
          <w:p w14:paraId="4387BF43" w14:textId="77777777" w:rsidR="006310AA" w:rsidRPr="00F22D2E" w:rsidRDefault="00F94B41">
            <w:pPr>
              <w:pStyle w:val="GOSTTablenorm"/>
              <w:rPr>
                <w:szCs w:val="22"/>
              </w:rPr>
            </w:pPr>
            <w:r w:rsidRPr="00F22D2E">
              <w:rPr>
                <w:szCs w:val="22"/>
              </w:rPr>
              <w:t>tR_759_G_S2_8_D</w:t>
            </w:r>
          </w:p>
        </w:tc>
        <w:tc>
          <w:tcPr>
            <w:tcW w:w="567" w:type="dxa"/>
          </w:tcPr>
          <w:p w14:paraId="49C13D96" w14:textId="77777777" w:rsidR="006310AA" w:rsidRPr="00F22D2E" w:rsidRDefault="00F94B41">
            <w:pPr>
              <w:pStyle w:val="GOSTTablenorm"/>
              <w:jc w:val="center"/>
              <w:rPr>
                <w:szCs w:val="22"/>
              </w:rPr>
            </w:pPr>
            <w:r w:rsidRPr="00F22D2E">
              <w:rPr>
                <w:szCs w:val="22"/>
              </w:rPr>
              <w:t>Н</w:t>
            </w:r>
          </w:p>
        </w:tc>
        <w:tc>
          <w:tcPr>
            <w:tcW w:w="3961" w:type="dxa"/>
          </w:tcPr>
          <w:p w14:paraId="156491F0" w14:textId="498ADE34"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_Ref19286184 \h  \* MERGEFORMAT </w:instrText>
            </w:r>
            <w:r w:rsidRPr="00F22D2E">
              <w:rPr>
                <w:szCs w:val="22"/>
              </w:rPr>
            </w:r>
            <w:r w:rsidRPr="00F22D2E">
              <w:rPr>
                <w:szCs w:val="22"/>
              </w:rPr>
              <w:fldChar w:fldCharType="separate"/>
            </w:r>
            <w:r w:rsidR="002C7CC9" w:rsidRPr="002C7CC9">
              <w:rPr>
                <w:szCs w:val="22"/>
              </w:rPr>
              <w:t>77</w:t>
            </w:r>
            <w:r w:rsidRPr="00F22D2E">
              <w:rPr>
                <w:szCs w:val="22"/>
              </w:rPr>
              <w:fldChar w:fldCharType="end"/>
            </w:r>
          </w:p>
        </w:tc>
      </w:tr>
      <w:tr w:rsidR="006310AA" w:rsidRPr="00F22D2E" w14:paraId="1882EB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351758B" w14:textId="77777777" w:rsidR="006310AA" w:rsidRPr="00F22D2E" w:rsidRDefault="00F94B41">
            <w:pPr>
              <w:pStyle w:val="GOSTTablenorm"/>
              <w:rPr>
                <w:szCs w:val="22"/>
              </w:rPr>
            </w:pPr>
            <w:r w:rsidRPr="00F22D2E">
              <w:rPr>
                <w:szCs w:val="22"/>
              </w:rPr>
              <w:t>Итого по учетному номеру</w:t>
            </w:r>
          </w:p>
        </w:tc>
        <w:tc>
          <w:tcPr>
            <w:tcW w:w="1700" w:type="dxa"/>
          </w:tcPr>
          <w:p w14:paraId="17173E06" w14:textId="77777777" w:rsidR="006310AA" w:rsidRPr="00F22D2E" w:rsidRDefault="00F94B41">
            <w:pPr>
              <w:pStyle w:val="GOSTTablenorm"/>
              <w:rPr>
                <w:szCs w:val="22"/>
              </w:rPr>
            </w:pPr>
            <w:r w:rsidRPr="00F22D2E">
              <w:rPr>
                <w:szCs w:val="22"/>
              </w:rPr>
              <w:t>R_G_S2_8_GRF</w:t>
            </w:r>
          </w:p>
        </w:tc>
        <w:tc>
          <w:tcPr>
            <w:tcW w:w="567" w:type="dxa"/>
          </w:tcPr>
          <w:p w14:paraId="71B32EA3" w14:textId="77777777" w:rsidR="006310AA" w:rsidRPr="00F22D2E" w:rsidRDefault="00F94B41">
            <w:pPr>
              <w:pStyle w:val="GOSTTablenorm"/>
              <w:jc w:val="center"/>
              <w:rPr>
                <w:szCs w:val="22"/>
              </w:rPr>
            </w:pPr>
            <w:r w:rsidRPr="00F22D2E">
              <w:rPr>
                <w:szCs w:val="22"/>
              </w:rPr>
              <w:t>C</w:t>
            </w:r>
          </w:p>
        </w:tc>
        <w:tc>
          <w:tcPr>
            <w:tcW w:w="1133" w:type="dxa"/>
          </w:tcPr>
          <w:p w14:paraId="021127D8" w14:textId="77777777" w:rsidR="006310AA" w:rsidRPr="00F22D2E" w:rsidRDefault="00F94B41">
            <w:pPr>
              <w:pStyle w:val="GOSTTablenorm"/>
              <w:rPr>
                <w:szCs w:val="22"/>
              </w:rPr>
            </w:pPr>
            <w:r w:rsidRPr="00F22D2E">
              <w:rPr>
                <w:szCs w:val="22"/>
              </w:rPr>
              <w:t>tR_G_S2_8_GRF</w:t>
            </w:r>
          </w:p>
        </w:tc>
        <w:tc>
          <w:tcPr>
            <w:tcW w:w="567" w:type="dxa"/>
          </w:tcPr>
          <w:p w14:paraId="67322A0F" w14:textId="77777777" w:rsidR="006310AA" w:rsidRPr="00F22D2E" w:rsidRDefault="00F94B41">
            <w:pPr>
              <w:pStyle w:val="GOSTTablenorm"/>
              <w:jc w:val="center"/>
              <w:rPr>
                <w:szCs w:val="22"/>
              </w:rPr>
            </w:pPr>
            <w:r w:rsidRPr="00F22D2E">
              <w:rPr>
                <w:szCs w:val="22"/>
              </w:rPr>
              <w:t>Н</w:t>
            </w:r>
          </w:p>
        </w:tc>
        <w:tc>
          <w:tcPr>
            <w:tcW w:w="3961" w:type="dxa"/>
          </w:tcPr>
          <w:p w14:paraId="0A84822F" w14:textId="6F7B529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_Ref20232888 \h  \* MERGEFORMAT </w:instrText>
            </w:r>
            <w:r w:rsidRPr="00F22D2E">
              <w:rPr>
                <w:szCs w:val="22"/>
              </w:rPr>
            </w:r>
            <w:r w:rsidRPr="00F22D2E">
              <w:rPr>
                <w:szCs w:val="22"/>
              </w:rPr>
              <w:fldChar w:fldCharType="separate"/>
            </w:r>
            <w:r w:rsidR="002C7CC9" w:rsidRPr="002C7CC9">
              <w:rPr>
                <w:szCs w:val="22"/>
              </w:rPr>
              <w:t>79</w:t>
            </w:r>
            <w:r w:rsidRPr="00F22D2E">
              <w:rPr>
                <w:szCs w:val="22"/>
              </w:rPr>
              <w:fldChar w:fldCharType="end"/>
            </w:r>
          </w:p>
        </w:tc>
      </w:tr>
      <w:tr w:rsidR="006310AA" w:rsidRPr="00F22D2E" w14:paraId="595D22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18F0186" w14:textId="77777777" w:rsidR="006310AA" w:rsidRPr="00F22D2E" w:rsidRDefault="00F94B41">
            <w:pPr>
              <w:pStyle w:val="GOSTTablenorm"/>
              <w:rPr>
                <w:szCs w:val="22"/>
              </w:rPr>
            </w:pPr>
            <w:r w:rsidRPr="00F22D2E">
              <w:rPr>
                <w:szCs w:val="22"/>
              </w:rPr>
              <w:t>Всего</w:t>
            </w:r>
          </w:p>
          <w:p w14:paraId="163A69B8" w14:textId="77777777" w:rsidR="006310AA" w:rsidRPr="00F22D2E" w:rsidRDefault="00F94B41">
            <w:pPr>
              <w:pStyle w:val="GOSTTablenorm"/>
              <w:rPr>
                <w:szCs w:val="22"/>
              </w:rPr>
            </w:pPr>
            <w:r w:rsidRPr="00F22D2E">
              <w:rPr>
                <w:szCs w:val="22"/>
              </w:rPr>
              <w:t xml:space="preserve">Сумма на ____ текущий финансовый </w:t>
            </w:r>
          </w:p>
          <w:p w14:paraId="59F66B05" w14:textId="77777777" w:rsidR="006310AA" w:rsidRPr="00F22D2E" w:rsidRDefault="00F94B41">
            <w:pPr>
              <w:pStyle w:val="GOSTTablenorm"/>
              <w:rPr>
                <w:szCs w:val="22"/>
              </w:rPr>
            </w:pPr>
            <w:r w:rsidRPr="00F22D2E">
              <w:rPr>
                <w:szCs w:val="22"/>
              </w:rPr>
              <w:t>год</w:t>
            </w:r>
          </w:p>
        </w:tc>
        <w:tc>
          <w:tcPr>
            <w:tcW w:w="1700" w:type="dxa"/>
          </w:tcPr>
          <w:p w14:paraId="5D747AFA" w14:textId="77777777" w:rsidR="006310AA" w:rsidRPr="00F22D2E" w:rsidRDefault="00F94B41">
            <w:pPr>
              <w:pStyle w:val="GOSTTablenorm"/>
              <w:rPr>
                <w:szCs w:val="22"/>
              </w:rPr>
            </w:pPr>
            <w:r w:rsidRPr="00F22D2E">
              <w:rPr>
                <w:szCs w:val="22"/>
              </w:rPr>
              <w:t>R_G_S2_8_F_R5</w:t>
            </w:r>
          </w:p>
        </w:tc>
        <w:tc>
          <w:tcPr>
            <w:tcW w:w="567" w:type="dxa"/>
          </w:tcPr>
          <w:p w14:paraId="589EB2B1" w14:textId="77777777" w:rsidR="006310AA" w:rsidRPr="00F22D2E" w:rsidRDefault="00F94B41">
            <w:pPr>
              <w:pStyle w:val="GOSTTablenorm"/>
              <w:jc w:val="center"/>
              <w:rPr>
                <w:szCs w:val="22"/>
              </w:rPr>
            </w:pPr>
            <w:r w:rsidRPr="00F22D2E">
              <w:rPr>
                <w:szCs w:val="22"/>
              </w:rPr>
              <w:t>П</w:t>
            </w:r>
          </w:p>
        </w:tc>
        <w:tc>
          <w:tcPr>
            <w:tcW w:w="1133" w:type="dxa"/>
          </w:tcPr>
          <w:p w14:paraId="5B3A2364" w14:textId="77777777" w:rsidR="006310AA" w:rsidRPr="00F22D2E" w:rsidRDefault="00F94B41">
            <w:pPr>
              <w:pStyle w:val="GOSTTablenorm"/>
              <w:rPr>
                <w:szCs w:val="22"/>
              </w:rPr>
            </w:pPr>
            <w:r w:rsidRPr="00F22D2E">
              <w:rPr>
                <w:szCs w:val="22"/>
              </w:rPr>
              <w:t>N(20.2)</w:t>
            </w:r>
          </w:p>
        </w:tc>
        <w:tc>
          <w:tcPr>
            <w:tcW w:w="567" w:type="dxa"/>
          </w:tcPr>
          <w:p w14:paraId="606C8D2A" w14:textId="77777777" w:rsidR="006310AA" w:rsidRPr="00F22D2E" w:rsidRDefault="00F94B41">
            <w:pPr>
              <w:pStyle w:val="GOSTTablenorm"/>
              <w:jc w:val="center"/>
              <w:rPr>
                <w:szCs w:val="22"/>
              </w:rPr>
            </w:pPr>
            <w:r w:rsidRPr="00F22D2E">
              <w:rPr>
                <w:szCs w:val="22"/>
              </w:rPr>
              <w:t>Н</w:t>
            </w:r>
          </w:p>
        </w:tc>
        <w:tc>
          <w:tcPr>
            <w:tcW w:w="3961" w:type="dxa"/>
          </w:tcPr>
          <w:p w14:paraId="3F707C4B" w14:textId="0734B74C" w:rsidR="006310AA" w:rsidRPr="00F22D2E" w:rsidRDefault="00F94B41">
            <w:pPr>
              <w:pStyle w:val="GOSTTablenorm"/>
              <w:rPr>
                <w:szCs w:val="22"/>
              </w:rPr>
            </w:pPr>
            <w:r w:rsidRPr="00F22D2E">
              <w:rPr>
                <w:szCs w:val="22"/>
              </w:rPr>
              <w:t>Указываются общие суммы изменений (увеличения или уменьшения) денежных обязательст</w:t>
            </w:r>
            <w:r w:rsidR="00DE5A01">
              <w:rPr>
                <w:szCs w:val="22"/>
              </w:rPr>
              <w:t>в ПБС на текущий финансовый год</w:t>
            </w:r>
          </w:p>
        </w:tc>
      </w:tr>
      <w:tr w:rsidR="006310AA" w:rsidRPr="00F22D2E" w14:paraId="489FDB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5069570" w14:textId="77777777" w:rsidR="006310AA" w:rsidRPr="00F22D2E" w:rsidRDefault="00F94B41">
            <w:pPr>
              <w:pStyle w:val="GOSTTablenorm"/>
              <w:rPr>
                <w:szCs w:val="22"/>
              </w:rPr>
            </w:pPr>
            <w:r w:rsidRPr="00F22D2E">
              <w:rPr>
                <w:b/>
                <w:szCs w:val="22"/>
              </w:rPr>
              <w:t>2.9. Денежные обязательства в иностранной валюте</w:t>
            </w:r>
          </w:p>
        </w:tc>
      </w:tr>
      <w:tr w:rsidR="006310AA" w:rsidRPr="00F22D2E" w14:paraId="7EBE7B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7C039D0" w14:textId="77777777" w:rsidR="006310AA" w:rsidRPr="00F22D2E" w:rsidRDefault="00F94B41">
            <w:pPr>
              <w:pStyle w:val="GOSTTablenorm"/>
              <w:rPr>
                <w:szCs w:val="22"/>
              </w:rPr>
            </w:pPr>
            <w:r w:rsidRPr="00F22D2E">
              <w:rPr>
                <w:szCs w:val="22"/>
              </w:rPr>
              <w:t>Денежные обязательства в иностранной валюте</w:t>
            </w:r>
          </w:p>
        </w:tc>
        <w:tc>
          <w:tcPr>
            <w:tcW w:w="1700" w:type="dxa"/>
          </w:tcPr>
          <w:p w14:paraId="6476C171" w14:textId="77777777" w:rsidR="006310AA" w:rsidRPr="00F22D2E" w:rsidRDefault="00F94B41">
            <w:pPr>
              <w:pStyle w:val="GOSTTablenorm"/>
              <w:rPr>
                <w:szCs w:val="22"/>
              </w:rPr>
            </w:pPr>
            <w:r w:rsidRPr="00F22D2E">
              <w:rPr>
                <w:szCs w:val="22"/>
              </w:rPr>
              <w:t>R_759_G_S2_9_D</w:t>
            </w:r>
          </w:p>
        </w:tc>
        <w:tc>
          <w:tcPr>
            <w:tcW w:w="567" w:type="dxa"/>
          </w:tcPr>
          <w:p w14:paraId="3AE806EF" w14:textId="77777777" w:rsidR="006310AA" w:rsidRPr="00F22D2E" w:rsidRDefault="00F94B41">
            <w:pPr>
              <w:pStyle w:val="GOSTTablenorm"/>
              <w:jc w:val="center"/>
              <w:rPr>
                <w:szCs w:val="22"/>
              </w:rPr>
            </w:pPr>
            <w:r w:rsidRPr="00F22D2E">
              <w:rPr>
                <w:szCs w:val="22"/>
              </w:rPr>
              <w:t>C</w:t>
            </w:r>
          </w:p>
        </w:tc>
        <w:tc>
          <w:tcPr>
            <w:tcW w:w="1133" w:type="dxa"/>
          </w:tcPr>
          <w:p w14:paraId="725ED477" w14:textId="77777777" w:rsidR="006310AA" w:rsidRPr="00F22D2E" w:rsidRDefault="00F94B41">
            <w:pPr>
              <w:pStyle w:val="GOSTTablenorm"/>
              <w:rPr>
                <w:szCs w:val="22"/>
              </w:rPr>
            </w:pPr>
            <w:r w:rsidRPr="00F22D2E">
              <w:rPr>
                <w:szCs w:val="22"/>
              </w:rPr>
              <w:t>tR_759_G_S2_9_D</w:t>
            </w:r>
          </w:p>
        </w:tc>
        <w:tc>
          <w:tcPr>
            <w:tcW w:w="567" w:type="dxa"/>
          </w:tcPr>
          <w:p w14:paraId="3B09CAAC" w14:textId="77777777" w:rsidR="006310AA" w:rsidRPr="00F22D2E" w:rsidRDefault="00F94B41">
            <w:pPr>
              <w:pStyle w:val="GOSTTablenorm"/>
              <w:jc w:val="center"/>
              <w:rPr>
                <w:szCs w:val="22"/>
              </w:rPr>
            </w:pPr>
            <w:r w:rsidRPr="00F22D2E">
              <w:rPr>
                <w:szCs w:val="22"/>
              </w:rPr>
              <w:t>Н</w:t>
            </w:r>
          </w:p>
        </w:tc>
        <w:tc>
          <w:tcPr>
            <w:tcW w:w="3961" w:type="dxa"/>
          </w:tcPr>
          <w:p w14:paraId="01B102A1" w14:textId="0C688E6B"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_Ref20232903 \h  \* MERGEFORMAT </w:instrText>
            </w:r>
            <w:r w:rsidRPr="00F22D2E">
              <w:rPr>
                <w:szCs w:val="22"/>
              </w:rPr>
            </w:r>
            <w:r w:rsidRPr="00F22D2E">
              <w:rPr>
                <w:szCs w:val="22"/>
              </w:rPr>
              <w:fldChar w:fldCharType="separate"/>
            </w:r>
            <w:r w:rsidR="002C7CC9" w:rsidRPr="002C7CC9">
              <w:rPr>
                <w:szCs w:val="22"/>
              </w:rPr>
              <w:t>81</w:t>
            </w:r>
            <w:r w:rsidRPr="00F22D2E">
              <w:rPr>
                <w:szCs w:val="22"/>
              </w:rPr>
              <w:fldChar w:fldCharType="end"/>
            </w:r>
          </w:p>
        </w:tc>
      </w:tr>
      <w:tr w:rsidR="006310AA" w:rsidRPr="00F22D2E" w14:paraId="6EE7CD5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C8D4E9B" w14:textId="77777777" w:rsidR="006310AA" w:rsidRPr="00F22D2E" w:rsidRDefault="00F94B41">
            <w:pPr>
              <w:pStyle w:val="GOSTTablenorm"/>
              <w:rPr>
                <w:szCs w:val="22"/>
              </w:rPr>
            </w:pPr>
            <w:r w:rsidRPr="00F22D2E">
              <w:rPr>
                <w:szCs w:val="22"/>
              </w:rPr>
              <w:t>Итого по учетному номеру</w:t>
            </w:r>
          </w:p>
        </w:tc>
        <w:tc>
          <w:tcPr>
            <w:tcW w:w="1700" w:type="dxa"/>
          </w:tcPr>
          <w:p w14:paraId="040D770A" w14:textId="77777777" w:rsidR="006310AA" w:rsidRPr="00F22D2E" w:rsidRDefault="00F94B41">
            <w:pPr>
              <w:pStyle w:val="GOSTTablenorm"/>
              <w:rPr>
                <w:szCs w:val="22"/>
              </w:rPr>
            </w:pPr>
            <w:r w:rsidRPr="00F22D2E">
              <w:rPr>
                <w:szCs w:val="22"/>
              </w:rPr>
              <w:t>R_G_S2_9_GRF</w:t>
            </w:r>
          </w:p>
        </w:tc>
        <w:tc>
          <w:tcPr>
            <w:tcW w:w="567" w:type="dxa"/>
          </w:tcPr>
          <w:p w14:paraId="139C6F4F" w14:textId="77777777" w:rsidR="006310AA" w:rsidRPr="00F22D2E" w:rsidRDefault="00F94B41">
            <w:pPr>
              <w:pStyle w:val="GOSTTablenorm"/>
              <w:jc w:val="center"/>
              <w:rPr>
                <w:szCs w:val="22"/>
              </w:rPr>
            </w:pPr>
            <w:r w:rsidRPr="00F22D2E">
              <w:rPr>
                <w:szCs w:val="22"/>
              </w:rPr>
              <w:t>C</w:t>
            </w:r>
          </w:p>
        </w:tc>
        <w:tc>
          <w:tcPr>
            <w:tcW w:w="1133" w:type="dxa"/>
          </w:tcPr>
          <w:p w14:paraId="7366F7C6" w14:textId="77777777" w:rsidR="006310AA" w:rsidRPr="00F22D2E" w:rsidRDefault="00F94B41">
            <w:pPr>
              <w:pStyle w:val="GOSTTablenorm"/>
              <w:rPr>
                <w:szCs w:val="22"/>
              </w:rPr>
            </w:pPr>
            <w:r w:rsidRPr="00F22D2E">
              <w:rPr>
                <w:szCs w:val="22"/>
              </w:rPr>
              <w:t>tR_G_S2_9_GRF</w:t>
            </w:r>
          </w:p>
        </w:tc>
        <w:tc>
          <w:tcPr>
            <w:tcW w:w="567" w:type="dxa"/>
          </w:tcPr>
          <w:p w14:paraId="503C4B1C" w14:textId="77777777" w:rsidR="006310AA" w:rsidRPr="00F22D2E" w:rsidRDefault="00F94B41">
            <w:pPr>
              <w:pStyle w:val="GOSTTablenorm"/>
              <w:jc w:val="center"/>
              <w:rPr>
                <w:szCs w:val="22"/>
              </w:rPr>
            </w:pPr>
            <w:r w:rsidRPr="00F22D2E">
              <w:rPr>
                <w:szCs w:val="22"/>
              </w:rPr>
              <w:t>Н</w:t>
            </w:r>
          </w:p>
        </w:tc>
        <w:tc>
          <w:tcPr>
            <w:tcW w:w="3961" w:type="dxa"/>
          </w:tcPr>
          <w:p w14:paraId="341A4578" w14:textId="222C4E01"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_Ref20232913 \h  \* MERGEFORMAT </w:instrText>
            </w:r>
            <w:r w:rsidRPr="00F22D2E">
              <w:rPr>
                <w:szCs w:val="22"/>
              </w:rPr>
            </w:r>
            <w:r w:rsidRPr="00F22D2E">
              <w:rPr>
                <w:szCs w:val="22"/>
              </w:rPr>
              <w:fldChar w:fldCharType="separate"/>
            </w:r>
            <w:r w:rsidR="002C7CC9" w:rsidRPr="002C7CC9">
              <w:rPr>
                <w:szCs w:val="22"/>
              </w:rPr>
              <w:t>83</w:t>
            </w:r>
            <w:r w:rsidRPr="00F22D2E">
              <w:rPr>
                <w:szCs w:val="22"/>
              </w:rPr>
              <w:fldChar w:fldCharType="end"/>
            </w:r>
          </w:p>
        </w:tc>
      </w:tr>
      <w:tr w:rsidR="006310AA" w:rsidRPr="00F22D2E" w14:paraId="7EBBB9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DBD0D52" w14:textId="77777777" w:rsidR="006310AA" w:rsidRPr="00F22D2E" w:rsidRDefault="00F94B41">
            <w:pPr>
              <w:pStyle w:val="GOSTTablenorm"/>
              <w:rPr>
                <w:szCs w:val="22"/>
              </w:rPr>
            </w:pPr>
            <w:r w:rsidRPr="00F22D2E">
              <w:rPr>
                <w:szCs w:val="22"/>
              </w:rPr>
              <w:lastRenderedPageBreak/>
              <w:t>Итого по коду валюты (ОКВ)</w:t>
            </w:r>
          </w:p>
        </w:tc>
        <w:tc>
          <w:tcPr>
            <w:tcW w:w="1700" w:type="dxa"/>
          </w:tcPr>
          <w:p w14:paraId="68B4DBBA" w14:textId="77777777" w:rsidR="006310AA" w:rsidRPr="00F22D2E" w:rsidRDefault="00F94B41">
            <w:pPr>
              <w:pStyle w:val="GOSTTablenorm"/>
              <w:rPr>
                <w:szCs w:val="22"/>
              </w:rPr>
            </w:pPr>
            <w:r w:rsidRPr="00F22D2E">
              <w:rPr>
                <w:szCs w:val="22"/>
              </w:rPr>
              <w:t>R_G_S2_9_O</w:t>
            </w:r>
          </w:p>
        </w:tc>
        <w:tc>
          <w:tcPr>
            <w:tcW w:w="567" w:type="dxa"/>
          </w:tcPr>
          <w:p w14:paraId="7D5E5FB5" w14:textId="77777777" w:rsidR="006310AA" w:rsidRPr="00F22D2E" w:rsidRDefault="00F94B41">
            <w:pPr>
              <w:pStyle w:val="GOSTTablenorm"/>
              <w:jc w:val="center"/>
              <w:rPr>
                <w:szCs w:val="22"/>
              </w:rPr>
            </w:pPr>
            <w:r w:rsidRPr="00F22D2E">
              <w:rPr>
                <w:szCs w:val="22"/>
              </w:rPr>
              <w:t>C</w:t>
            </w:r>
          </w:p>
        </w:tc>
        <w:tc>
          <w:tcPr>
            <w:tcW w:w="1133" w:type="dxa"/>
          </w:tcPr>
          <w:p w14:paraId="288AAD99" w14:textId="77777777" w:rsidR="006310AA" w:rsidRPr="00F22D2E" w:rsidRDefault="00F94B41">
            <w:pPr>
              <w:pStyle w:val="GOSTTablenorm"/>
              <w:rPr>
                <w:szCs w:val="22"/>
              </w:rPr>
            </w:pPr>
            <w:r w:rsidRPr="00F22D2E">
              <w:rPr>
                <w:szCs w:val="22"/>
              </w:rPr>
              <w:t>tR_G_S2_9_O</w:t>
            </w:r>
          </w:p>
        </w:tc>
        <w:tc>
          <w:tcPr>
            <w:tcW w:w="567" w:type="dxa"/>
          </w:tcPr>
          <w:p w14:paraId="6B329062" w14:textId="77777777" w:rsidR="006310AA" w:rsidRPr="00F22D2E" w:rsidRDefault="00F94B41">
            <w:pPr>
              <w:pStyle w:val="GOSTTablenorm"/>
              <w:jc w:val="center"/>
              <w:rPr>
                <w:szCs w:val="22"/>
              </w:rPr>
            </w:pPr>
            <w:r w:rsidRPr="00F22D2E">
              <w:rPr>
                <w:szCs w:val="22"/>
              </w:rPr>
              <w:t>Н</w:t>
            </w:r>
          </w:p>
        </w:tc>
        <w:tc>
          <w:tcPr>
            <w:tcW w:w="3961" w:type="dxa"/>
          </w:tcPr>
          <w:p w14:paraId="0DD9FC96" w14:textId="18B93982"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_Ref19286188 \h  \* MERGEFORMAT </w:instrText>
            </w:r>
            <w:r w:rsidRPr="00F22D2E">
              <w:rPr>
                <w:szCs w:val="22"/>
              </w:rPr>
            </w:r>
            <w:r w:rsidRPr="00F22D2E">
              <w:rPr>
                <w:szCs w:val="22"/>
              </w:rPr>
              <w:fldChar w:fldCharType="separate"/>
            </w:r>
            <w:r w:rsidR="002C7CC9" w:rsidRPr="002C7CC9">
              <w:rPr>
                <w:szCs w:val="22"/>
              </w:rPr>
              <w:t>85</w:t>
            </w:r>
            <w:r w:rsidRPr="00F22D2E">
              <w:rPr>
                <w:szCs w:val="22"/>
              </w:rPr>
              <w:fldChar w:fldCharType="end"/>
            </w:r>
          </w:p>
        </w:tc>
      </w:tr>
      <w:tr w:rsidR="006310AA" w:rsidRPr="00F22D2E" w14:paraId="7AECFA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2B7B252" w14:textId="77777777" w:rsidR="006310AA" w:rsidRPr="00F22D2E" w:rsidRDefault="00F94B41">
            <w:pPr>
              <w:pStyle w:val="GOSTTablenorm"/>
              <w:rPr>
                <w:szCs w:val="22"/>
              </w:rPr>
            </w:pPr>
            <w:r w:rsidRPr="00F22D2E">
              <w:rPr>
                <w:szCs w:val="22"/>
              </w:rPr>
              <w:t xml:space="preserve">Всего </w:t>
            </w:r>
          </w:p>
          <w:p w14:paraId="5C40B20E" w14:textId="77777777" w:rsidR="006310AA" w:rsidRPr="00F22D2E" w:rsidRDefault="00F94B41">
            <w:pPr>
              <w:pStyle w:val="GOSTTablenorm"/>
              <w:rPr>
                <w:szCs w:val="22"/>
              </w:rPr>
            </w:pPr>
            <w:r w:rsidRPr="00F22D2E">
              <w:rPr>
                <w:szCs w:val="22"/>
              </w:rPr>
              <w:t>Сумма на ____ текущий финансовый год</w:t>
            </w:r>
          </w:p>
        </w:tc>
        <w:tc>
          <w:tcPr>
            <w:tcW w:w="1700" w:type="dxa"/>
          </w:tcPr>
          <w:p w14:paraId="38FB9AC1" w14:textId="77777777" w:rsidR="006310AA" w:rsidRPr="00F22D2E" w:rsidRDefault="00F94B41">
            <w:pPr>
              <w:pStyle w:val="GOSTTablenorm"/>
              <w:rPr>
                <w:szCs w:val="22"/>
              </w:rPr>
            </w:pPr>
            <w:r w:rsidRPr="00F22D2E">
              <w:rPr>
                <w:szCs w:val="22"/>
              </w:rPr>
              <w:t>R_G_S2_9_F_R8</w:t>
            </w:r>
          </w:p>
        </w:tc>
        <w:tc>
          <w:tcPr>
            <w:tcW w:w="567" w:type="dxa"/>
          </w:tcPr>
          <w:p w14:paraId="276CBC86" w14:textId="77777777" w:rsidR="006310AA" w:rsidRPr="00F22D2E" w:rsidRDefault="00F94B41">
            <w:pPr>
              <w:pStyle w:val="GOSTTablenorm"/>
              <w:jc w:val="center"/>
              <w:rPr>
                <w:szCs w:val="22"/>
              </w:rPr>
            </w:pPr>
            <w:r w:rsidRPr="00F22D2E">
              <w:rPr>
                <w:szCs w:val="22"/>
              </w:rPr>
              <w:t>П</w:t>
            </w:r>
          </w:p>
        </w:tc>
        <w:tc>
          <w:tcPr>
            <w:tcW w:w="1133" w:type="dxa"/>
          </w:tcPr>
          <w:p w14:paraId="1189356D" w14:textId="77777777" w:rsidR="006310AA" w:rsidRPr="00F22D2E" w:rsidRDefault="00F94B41">
            <w:pPr>
              <w:pStyle w:val="GOSTTablenorm"/>
              <w:rPr>
                <w:szCs w:val="22"/>
              </w:rPr>
            </w:pPr>
            <w:r w:rsidRPr="00F22D2E">
              <w:rPr>
                <w:szCs w:val="22"/>
              </w:rPr>
              <w:t>N(20.2)</w:t>
            </w:r>
          </w:p>
        </w:tc>
        <w:tc>
          <w:tcPr>
            <w:tcW w:w="567" w:type="dxa"/>
          </w:tcPr>
          <w:p w14:paraId="57D35AC8" w14:textId="77777777" w:rsidR="006310AA" w:rsidRPr="00F22D2E" w:rsidRDefault="00F94B41">
            <w:pPr>
              <w:pStyle w:val="GOSTTablenorm"/>
              <w:jc w:val="center"/>
              <w:rPr>
                <w:szCs w:val="22"/>
              </w:rPr>
            </w:pPr>
            <w:r w:rsidRPr="00F22D2E">
              <w:rPr>
                <w:szCs w:val="22"/>
              </w:rPr>
              <w:t>Н</w:t>
            </w:r>
          </w:p>
        </w:tc>
        <w:tc>
          <w:tcPr>
            <w:tcW w:w="3961" w:type="dxa"/>
          </w:tcPr>
          <w:p w14:paraId="624E8FBC" w14:textId="6D713393" w:rsidR="006310AA" w:rsidRPr="00F22D2E" w:rsidRDefault="00F94B41">
            <w:pPr>
              <w:pStyle w:val="GOSTTablenorm"/>
              <w:rPr>
                <w:szCs w:val="22"/>
              </w:rPr>
            </w:pPr>
            <w:r w:rsidRPr="00F22D2E">
              <w:rPr>
                <w:szCs w:val="22"/>
              </w:rPr>
              <w:t>Указывается итоговая сумма денежных обязательств на текущий финанс</w:t>
            </w:r>
            <w:r w:rsidR="00DE5A01">
              <w:rPr>
                <w:szCs w:val="22"/>
              </w:rPr>
              <w:t>овый год в рублевом эквиваленте</w:t>
            </w:r>
          </w:p>
        </w:tc>
      </w:tr>
      <w:tr w:rsidR="006310AA" w:rsidRPr="00F22D2E" w14:paraId="309D089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04F632F" w14:textId="77777777" w:rsidR="006310AA" w:rsidRPr="00F22D2E" w:rsidRDefault="00F94B41">
            <w:pPr>
              <w:pStyle w:val="GOSTTablenorm"/>
              <w:rPr>
                <w:szCs w:val="22"/>
              </w:rPr>
            </w:pPr>
            <w:r w:rsidRPr="00F22D2E">
              <w:rPr>
                <w:b/>
                <w:szCs w:val="22"/>
              </w:rPr>
              <w:t>3. Операции за счет дополнительного бюджетного финансирования</w:t>
            </w:r>
          </w:p>
        </w:tc>
      </w:tr>
      <w:tr w:rsidR="006310AA" w:rsidRPr="00F22D2E" w14:paraId="30E060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35EA4AE" w14:textId="77777777" w:rsidR="006310AA" w:rsidRPr="00F22D2E" w:rsidRDefault="00F94B41">
            <w:pPr>
              <w:pStyle w:val="GOSTTablenorm"/>
              <w:rPr>
                <w:szCs w:val="22"/>
              </w:rPr>
            </w:pPr>
            <w:r w:rsidRPr="00F22D2E">
              <w:rPr>
                <w:b/>
                <w:szCs w:val="22"/>
              </w:rPr>
              <w:t>3.1. Изменение остатков на лицевом счете</w:t>
            </w:r>
          </w:p>
        </w:tc>
      </w:tr>
      <w:tr w:rsidR="006310AA" w:rsidRPr="00F22D2E" w14:paraId="1DEE76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ADB79E9" w14:textId="77777777" w:rsidR="006310AA" w:rsidRPr="00F22D2E" w:rsidRDefault="00F94B41">
            <w:pPr>
              <w:pStyle w:val="GOSTTablenorm"/>
              <w:rPr>
                <w:szCs w:val="22"/>
              </w:rPr>
            </w:pPr>
            <w:r w:rsidRPr="00F22D2E">
              <w:rPr>
                <w:szCs w:val="22"/>
              </w:rPr>
              <w:t>Изменение остатков на лицевом счете</w:t>
            </w:r>
          </w:p>
        </w:tc>
        <w:tc>
          <w:tcPr>
            <w:tcW w:w="1700" w:type="dxa"/>
          </w:tcPr>
          <w:p w14:paraId="40E0B6DD" w14:textId="77777777" w:rsidR="006310AA" w:rsidRPr="00F22D2E" w:rsidRDefault="00F94B41">
            <w:pPr>
              <w:pStyle w:val="GOSTTablenorm"/>
              <w:rPr>
                <w:szCs w:val="22"/>
              </w:rPr>
            </w:pPr>
            <w:r w:rsidRPr="00F22D2E">
              <w:rPr>
                <w:szCs w:val="22"/>
              </w:rPr>
              <w:t>R_759_G_S3_1_D</w:t>
            </w:r>
          </w:p>
        </w:tc>
        <w:tc>
          <w:tcPr>
            <w:tcW w:w="567" w:type="dxa"/>
          </w:tcPr>
          <w:p w14:paraId="07D40040" w14:textId="77777777" w:rsidR="006310AA" w:rsidRPr="00F22D2E" w:rsidRDefault="00F94B41">
            <w:pPr>
              <w:pStyle w:val="GOSTTablenorm"/>
              <w:jc w:val="center"/>
              <w:rPr>
                <w:szCs w:val="22"/>
              </w:rPr>
            </w:pPr>
            <w:r w:rsidRPr="00F22D2E">
              <w:rPr>
                <w:szCs w:val="22"/>
              </w:rPr>
              <w:t>C</w:t>
            </w:r>
          </w:p>
        </w:tc>
        <w:tc>
          <w:tcPr>
            <w:tcW w:w="1133" w:type="dxa"/>
          </w:tcPr>
          <w:p w14:paraId="6B1A410F" w14:textId="77777777" w:rsidR="006310AA" w:rsidRPr="00F22D2E" w:rsidRDefault="00F94B41">
            <w:pPr>
              <w:pStyle w:val="GOSTTablenorm"/>
              <w:rPr>
                <w:szCs w:val="22"/>
              </w:rPr>
            </w:pPr>
            <w:r w:rsidRPr="00F22D2E">
              <w:rPr>
                <w:szCs w:val="22"/>
              </w:rPr>
              <w:t>tR_759_G_S3_1_D</w:t>
            </w:r>
          </w:p>
        </w:tc>
        <w:tc>
          <w:tcPr>
            <w:tcW w:w="567" w:type="dxa"/>
          </w:tcPr>
          <w:p w14:paraId="693EC3EC" w14:textId="77777777" w:rsidR="006310AA" w:rsidRPr="00F22D2E" w:rsidRDefault="00F94B41">
            <w:pPr>
              <w:pStyle w:val="GOSTTablenorm"/>
              <w:jc w:val="center"/>
              <w:rPr>
                <w:szCs w:val="22"/>
              </w:rPr>
            </w:pPr>
            <w:r w:rsidRPr="00F22D2E">
              <w:rPr>
                <w:szCs w:val="22"/>
              </w:rPr>
              <w:t>Н</w:t>
            </w:r>
          </w:p>
        </w:tc>
        <w:tc>
          <w:tcPr>
            <w:tcW w:w="3961" w:type="dxa"/>
          </w:tcPr>
          <w:p w14:paraId="27EF2F18" w14:textId="2AD48CF5"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_Ref19286192 \h  \* MERGEFORMAT </w:instrText>
            </w:r>
            <w:r w:rsidRPr="00F22D2E">
              <w:rPr>
                <w:szCs w:val="22"/>
              </w:rPr>
            </w:r>
            <w:r w:rsidRPr="00F22D2E">
              <w:rPr>
                <w:szCs w:val="22"/>
              </w:rPr>
              <w:fldChar w:fldCharType="separate"/>
            </w:r>
            <w:r w:rsidR="002C7CC9" w:rsidRPr="002C7CC9">
              <w:rPr>
                <w:szCs w:val="22"/>
              </w:rPr>
              <w:t>87</w:t>
            </w:r>
            <w:r w:rsidRPr="00F22D2E">
              <w:rPr>
                <w:szCs w:val="22"/>
              </w:rPr>
              <w:fldChar w:fldCharType="end"/>
            </w:r>
          </w:p>
        </w:tc>
      </w:tr>
      <w:tr w:rsidR="006310AA" w:rsidRPr="00F22D2E" w14:paraId="5FC454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05609D7" w14:textId="77777777" w:rsidR="006310AA" w:rsidRPr="00F22D2E" w:rsidRDefault="00F94B41">
            <w:pPr>
              <w:pStyle w:val="GOSTTablenorm"/>
              <w:rPr>
                <w:szCs w:val="22"/>
              </w:rPr>
            </w:pPr>
            <w:r w:rsidRPr="00F22D2E">
              <w:rPr>
                <w:b/>
                <w:szCs w:val="22"/>
              </w:rPr>
              <w:t>3.2. Бюджетные данные, бюджетные и денежные обязательства</w:t>
            </w:r>
          </w:p>
        </w:tc>
      </w:tr>
      <w:tr w:rsidR="006310AA" w:rsidRPr="00F22D2E" w14:paraId="59DD92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9E977DB" w14:textId="77777777" w:rsidR="006310AA" w:rsidRPr="00F22D2E" w:rsidRDefault="00F94B41">
            <w:pPr>
              <w:pStyle w:val="GOSTTablenorm"/>
              <w:rPr>
                <w:szCs w:val="22"/>
              </w:rPr>
            </w:pPr>
            <w:r w:rsidRPr="00F22D2E">
              <w:rPr>
                <w:szCs w:val="22"/>
              </w:rPr>
              <w:t>Бюджетные данные, бюджетные и денежные обязательства</w:t>
            </w:r>
          </w:p>
        </w:tc>
        <w:tc>
          <w:tcPr>
            <w:tcW w:w="1700" w:type="dxa"/>
          </w:tcPr>
          <w:p w14:paraId="5CA7D47D" w14:textId="77777777" w:rsidR="006310AA" w:rsidRPr="00F22D2E" w:rsidRDefault="00F94B41">
            <w:pPr>
              <w:pStyle w:val="GOSTTablenorm"/>
              <w:rPr>
                <w:szCs w:val="22"/>
              </w:rPr>
            </w:pPr>
            <w:r w:rsidRPr="00F22D2E">
              <w:rPr>
                <w:szCs w:val="22"/>
              </w:rPr>
              <w:t>R_759_G_S3_2_D</w:t>
            </w:r>
          </w:p>
        </w:tc>
        <w:tc>
          <w:tcPr>
            <w:tcW w:w="567" w:type="dxa"/>
          </w:tcPr>
          <w:p w14:paraId="2D8FA7A3" w14:textId="77777777" w:rsidR="006310AA" w:rsidRPr="00F22D2E" w:rsidRDefault="00F94B41">
            <w:pPr>
              <w:pStyle w:val="GOSTTablenorm"/>
              <w:jc w:val="center"/>
              <w:rPr>
                <w:szCs w:val="22"/>
              </w:rPr>
            </w:pPr>
            <w:r w:rsidRPr="00F22D2E">
              <w:rPr>
                <w:szCs w:val="22"/>
              </w:rPr>
              <w:t>C</w:t>
            </w:r>
          </w:p>
        </w:tc>
        <w:tc>
          <w:tcPr>
            <w:tcW w:w="1133" w:type="dxa"/>
          </w:tcPr>
          <w:p w14:paraId="7B1EE517" w14:textId="77777777" w:rsidR="006310AA" w:rsidRPr="00F22D2E" w:rsidRDefault="00F94B41">
            <w:pPr>
              <w:pStyle w:val="GOSTTablenorm"/>
              <w:rPr>
                <w:szCs w:val="22"/>
              </w:rPr>
            </w:pPr>
            <w:r w:rsidRPr="00F22D2E">
              <w:rPr>
                <w:szCs w:val="22"/>
              </w:rPr>
              <w:t>tR_759_G_S3_2_D</w:t>
            </w:r>
          </w:p>
        </w:tc>
        <w:tc>
          <w:tcPr>
            <w:tcW w:w="567" w:type="dxa"/>
          </w:tcPr>
          <w:p w14:paraId="6B478B21" w14:textId="77777777" w:rsidR="006310AA" w:rsidRPr="00F22D2E" w:rsidRDefault="00F94B41">
            <w:pPr>
              <w:pStyle w:val="GOSTTablenorm"/>
              <w:jc w:val="center"/>
              <w:rPr>
                <w:szCs w:val="22"/>
              </w:rPr>
            </w:pPr>
            <w:r w:rsidRPr="00F22D2E">
              <w:rPr>
                <w:szCs w:val="22"/>
              </w:rPr>
              <w:t>Н</w:t>
            </w:r>
          </w:p>
        </w:tc>
        <w:tc>
          <w:tcPr>
            <w:tcW w:w="3961" w:type="dxa"/>
          </w:tcPr>
          <w:p w14:paraId="32B160DB" w14:textId="373064E7"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_Ref19286197 \h  \* MERGEFORMAT </w:instrText>
            </w:r>
            <w:r w:rsidRPr="00F22D2E">
              <w:rPr>
                <w:szCs w:val="22"/>
              </w:rPr>
            </w:r>
            <w:r w:rsidRPr="00F22D2E">
              <w:rPr>
                <w:szCs w:val="22"/>
              </w:rPr>
              <w:fldChar w:fldCharType="separate"/>
            </w:r>
            <w:r w:rsidR="002C7CC9" w:rsidRPr="002C7CC9">
              <w:rPr>
                <w:szCs w:val="22"/>
              </w:rPr>
              <w:t>89</w:t>
            </w:r>
            <w:r w:rsidRPr="00F22D2E">
              <w:rPr>
                <w:szCs w:val="22"/>
              </w:rPr>
              <w:fldChar w:fldCharType="end"/>
            </w:r>
          </w:p>
        </w:tc>
      </w:tr>
      <w:tr w:rsidR="006310AA" w:rsidRPr="00F22D2E" w14:paraId="040377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4534D0E" w14:textId="77777777" w:rsidR="006310AA" w:rsidRPr="00F22D2E" w:rsidRDefault="00F94B41">
            <w:pPr>
              <w:pStyle w:val="GOSTTablenorm"/>
              <w:rPr>
                <w:szCs w:val="22"/>
              </w:rPr>
            </w:pPr>
            <w:r w:rsidRPr="00F22D2E">
              <w:rPr>
                <w:szCs w:val="22"/>
              </w:rPr>
              <w:t>Итого:</w:t>
            </w:r>
          </w:p>
          <w:p w14:paraId="2ABFD73F" w14:textId="77777777" w:rsidR="006310AA" w:rsidRPr="00F22D2E" w:rsidRDefault="00F94B41">
            <w:pPr>
              <w:pStyle w:val="GOSTTablenorm"/>
              <w:rPr>
                <w:szCs w:val="22"/>
              </w:rPr>
            </w:pPr>
            <w:r w:rsidRPr="00F22D2E">
              <w:rPr>
                <w:szCs w:val="22"/>
              </w:rPr>
              <w:t>Лимиты бюджетных обязательств</w:t>
            </w:r>
          </w:p>
        </w:tc>
        <w:tc>
          <w:tcPr>
            <w:tcW w:w="1700" w:type="dxa"/>
          </w:tcPr>
          <w:p w14:paraId="1CB15877" w14:textId="77777777" w:rsidR="006310AA" w:rsidRPr="00F22D2E" w:rsidRDefault="00F94B41">
            <w:pPr>
              <w:pStyle w:val="GOSTTablenorm"/>
              <w:rPr>
                <w:szCs w:val="22"/>
              </w:rPr>
            </w:pPr>
            <w:r w:rsidRPr="00F22D2E">
              <w:rPr>
                <w:szCs w:val="22"/>
              </w:rPr>
              <w:t>R_G_S3_2_F_R3</w:t>
            </w:r>
          </w:p>
        </w:tc>
        <w:tc>
          <w:tcPr>
            <w:tcW w:w="567" w:type="dxa"/>
          </w:tcPr>
          <w:p w14:paraId="5A9B9922" w14:textId="77777777" w:rsidR="006310AA" w:rsidRPr="00F22D2E" w:rsidRDefault="00F94B41">
            <w:pPr>
              <w:pStyle w:val="GOSTTablenorm"/>
              <w:jc w:val="center"/>
              <w:rPr>
                <w:szCs w:val="22"/>
              </w:rPr>
            </w:pPr>
            <w:r w:rsidRPr="00F22D2E">
              <w:rPr>
                <w:szCs w:val="22"/>
              </w:rPr>
              <w:t>П</w:t>
            </w:r>
          </w:p>
        </w:tc>
        <w:tc>
          <w:tcPr>
            <w:tcW w:w="1133" w:type="dxa"/>
          </w:tcPr>
          <w:p w14:paraId="1E4E8745" w14:textId="77777777" w:rsidR="006310AA" w:rsidRPr="00F22D2E" w:rsidRDefault="00F94B41">
            <w:pPr>
              <w:pStyle w:val="GOSTTablenorm"/>
              <w:rPr>
                <w:szCs w:val="22"/>
              </w:rPr>
            </w:pPr>
            <w:r w:rsidRPr="00F22D2E">
              <w:rPr>
                <w:szCs w:val="22"/>
              </w:rPr>
              <w:t>N(20.2)</w:t>
            </w:r>
          </w:p>
        </w:tc>
        <w:tc>
          <w:tcPr>
            <w:tcW w:w="567" w:type="dxa"/>
          </w:tcPr>
          <w:p w14:paraId="45A81458" w14:textId="77777777" w:rsidR="006310AA" w:rsidRPr="00F22D2E" w:rsidRDefault="00F94B41">
            <w:pPr>
              <w:pStyle w:val="GOSTTablenorm"/>
              <w:jc w:val="center"/>
              <w:rPr>
                <w:szCs w:val="22"/>
              </w:rPr>
            </w:pPr>
            <w:r w:rsidRPr="00F22D2E">
              <w:rPr>
                <w:szCs w:val="22"/>
              </w:rPr>
              <w:t>Н</w:t>
            </w:r>
          </w:p>
        </w:tc>
        <w:tc>
          <w:tcPr>
            <w:tcW w:w="3961" w:type="dxa"/>
          </w:tcPr>
          <w:p w14:paraId="5C21493C" w14:textId="2F35A20F" w:rsidR="006310AA" w:rsidRPr="00F22D2E" w:rsidRDefault="00F94B41">
            <w:pPr>
              <w:pStyle w:val="GOSTTablenorm"/>
              <w:rPr>
                <w:szCs w:val="22"/>
              </w:rPr>
            </w:pPr>
            <w:r w:rsidRPr="00F22D2E">
              <w:rPr>
                <w:szCs w:val="22"/>
              </w:rPr>
              <w:t>Указывается итоговая сумма лимитов бюджетных обязательств по дополнительному бюджетному фи</w:t>
            </w:r>
            <w:r w:rsidR="00DE5A01">
              <w:rPr>
                <w:szCs w:val="22"/>
              </w:rPr>
              <w:t>нансированию, доведенных до ПБС</w:t>
            </w:r>
          </w:p>
        </w:tc>
      </w:tr>
      <w:tr w:rsidR="006310AA" w:rsidRPr="00F22D2E" w14:paraId="2F5981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4163C13" w14:textId="77777777" w:rsidR="006310AA" w:rsidRPr="00F22D2E" w:rsidRDefault="00F94B41">
            <w:pPr>
              <w:pStyle w:val="GOSTTablenorm"/>
              <w:rPr>
                <w:szCs w:val="22"/>
              </w:rPr>
            </w:pPr>
            <w:r w:rsidRPr="00F22D2E">
              <w:rPr>
                <w:szCs w:val="22"/>
              </w:rPr>
              <w:t>Итого:</w:t>
            </w:r>
          </w:p>
          <w:p w14:paraId="340B5C47" w14:textId="77777777" w:rsidR="006310AA" w:rsidRPr="00F22D2E" w:rsidRDefault="00F94B41">
            <w:pPr>
              <w:pStyle w:val="GOSTTablenorm"/>
              <w:rPr>
                <w:szCs w:val="22"/>
              </w:rPr>
            </w:pPr>
            <w:r w:rsidRPr="00F22D2E">
              <w:rPr>
                <w:szCs w:val="22"/>
              </w:rPr>
              <w:t>Предельные объемы финансирования</w:t>
            </w:r>
          </w:p>
        </w:tc>
        <w:tc>
          <w:tcPr>
            <w:tcW w:w="1700" w:type="dxa"/>
          </w:tcPr>
          <w:p w14:paraId="32DFCC30" w14:textId="77777777" w:rsidR="006310AA" w:rsidRPr="00F22D2E" w:rsidRDefault="00F94B41">
            <w:pPr>
              <w:pStyle w:val="GOSTTablenorm"/>
              <w:rPr>
                <w:szCs w:val="22"/>
              </w:rPr>
            </w:pPr>
            <w:r w:rsidRPr="00F22D2E">
              <w:rPr>
                <w:szCs w:val="22"/>
              </w:rPr>
              <w:t>R_G_S3_2_F_R4</w:t>
            </w:r>
          </w:p>
        </w:tc>
        <w:tc>
          <w:tcPr>
            <w:tcW w:w="567" w:type="dxa"/>
          </w:tcPr>
          <w:p w14:paraId="4EA91059" w14:textId="77777777" w:rsidR="006310AA" w:rsidRPr="00F22D2E" w:rsidRDefault="00F94B41">
            <w:pPr>
              <w:pStyle w:val="GOSTTablenorm"/>
              <w:jc w:val="center"/>
              <w:rPr>
                <w:szCs w:val="22"/>
              </w:rPr>
            </w:pPr>
            <w:r w:rsidRPr="00F22D2E">
              <w:rPr>
                <w:szCs w:val="22"/>
              </w:rPr>
              <w:t>П</w:t>
            </w:r>
          </w:p>
        </w:tc>
        <w:tc>
          <w:tcPr>
            <w:tcW w:w="1133" w:type="dxa"/>
          </w:tcPr>
          <w:p w14:paraId="46E5080A" w14:textId="77777777" w:rsidR="006310AA" w:rsidRPr="00F22D2E" w:rsidRDefault="00F94B41">
            <w:pPr>
              <w:pStyle w:val="GOSTTablenorm"/>
              <w:rPr>
                <w:szCs w:val="22"/>
              </w:rPr>
            </w:pPr>
            <w:r w:rsidRPr="00F22D2E">
              <w:rPr>
                <w:szCs w:val="22"/>
              </w:rPr>
              <w:t>N(20.2)</w:t>
            </w:r>
          </w:p>
        </w:tc>
        <w:tc>
          <w:tcPr>
            <w:tcW w:w="567" w:type="dxa"/>
          </w:tcPr>
          <w:p w14:paraId="5B723C13" w14:textId="77777777" w:rsidR="006310AA" w:rsidRPr="00F22D2E" w:rsidRDefault="00F94B41">
            <w:pPr>
              <w:pStyle w:val="GOSTTablenorm"/>
              <w:jc w:val="center"/>
              <w:rPr>
                <w:szCs w:val="22"/>
              </w:rPr>
            </w:pPr>
            <w:r w:rsidRPr="00F22D2E">
              <w:rPr>
                <w:szCs w:val="22"/>
              </w:rPr>
              <w:t>Н</w:t>
            </w:r>
          </w:p>
        </w:tc>
        <w:tc>
          <w:tcPr>
            <w:tcW w:w="3961" w:type="dxa"/>
          </w:tcPr>
          <w:p w14:paraId="487799F1" w14:textId="330EE5EE" w:rsidR="006310AA" w:rsidRPr="00F22D2E" w:rsidRDefault="00F94B41">
            <w:pPr>
              <w:pStyle w:val="GOSTTablenorm"/>
              <w:rPr>
                <w:szCs w:val="22"/>
              </w:rPr>
            </w:pPr>
            <w:r w:rsidRPr="00F22D2E">
              <w:rPr>
                <w:szCs w:val="22"/>
              </w:rPr>
              <w:t>Указывается итоговая сумма предельных объемов финансирования по дополнительному бюджетному фи</w:t>
            </w:r>
            <w:r w:rsidR="00DE5A01">
              <w:rPr>
                <w:szCs w:val="22"/>
              </w:rPr>
              <w:t>нансированию, доведенных до ПБС</w:t>
            </w:r>
          </w:p>
        </w:tc>
      </w:tr>
      <w:tr w:rsidR="006310AA" w:rsidRPr="00F22D2E" w14:paraId="2B0CF8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7D37C5E" w14:textId="77777777" w:rsidR="006310AA" w:rsidRPr="00F22D2E" w:rsidRDefault="00F94B41">
            <w:pPr>
              <w:pStyle w:val="GOSTTablenorm"/>
              <w:rPr>
                <w:szCs w:val="22"/>
              </w:rPr>
            </w:pPr>
            <w:r w:rsidRPr="00F22D2E">
              <w:rPr>
                <w:szCs w:val="22"/>
              </w:rPr>
              <w:t>Итого:</w:t>
            </w:r>
          </w:p>
          <w:p w14:paraId="2756DEEB" w14:textId="77777777" w:rsidR="006310AA" w:rsidRPr="00F22D2E" w:rsidRDefault="00F94B41">
            <w:pPr>
              <w:pStyle w:val="GOSTTablenorm"/>
              <w:rPr>
                <w:szCs w:val="22"/>
              </w:rPr>
            </w:pPr>
            <w:r w:rsidRPr="00F22D2E">
              <w:rPr>
                <w:szCs w:val="22"/>
              </w:rPr>
              <w:t>Бюджетные обязательства сумма на текущий финансовый год</w:t>
            </w:r>
          </w:p>
        </w:tc>
        <w:tc>
          <w:tcPr>
            <w:tcW w:w="1700" w:type="dxa"/>
          </w:tcPr>
          <w:p w14:paraId="4AB29CC3" w14:textId="77777777" w:rsidR="006310AA" w:rsidRPr="00F22D2E" w:rsidRDefault="00F94B41">
            <w:pPr>
              <w:pStyle w:val="GOSTTablenorm"/>
              <w:rPr>
                <w:szCs w:val="22"/>
              </w:rPr>
            </w:pPr>
            <w:r w:rsidRPr="00F22D2E">
              <w:rPr>
                <w:szCs w:val="22"/>
              </w:rPr>
              <w:t>R_G_S3_2_F_R6</w:t>
            </w:r>
          </w:p>
        </w:tc>
        <w:tc>
          <w:tcPr>
            <w:tcW w:w="567" w:type="dxa"/>
          </w:tcPr>
          <w:p w14:paraId="4134B1F1" w14:textId="77777777" w:rsidR="006310AA" w:rsidRPr="00F22D2E" w:rsidRDefault="00F94B41">
            <w:pPr>
              <w:pStyle w:val="GOSTTablenorm"/>
              <w:jc w:val="center"/>
              <w:rPr>
                <w:szCs w:val="22"/>
              </w:rPr>
            </w:pPr>
            <w:r w:rsidRPr="00F22D2E">
              <w:rPr>
                <w:szCs w:val="22"/>
              </w:rPr>
              <w:t>П</w:t>
            </w:r>
          </w:p>
        </w:tc>
        <w:tc>
          <w:tcPr>
            <w:tcW w:w="1133" w:type="dxa"/>
          </w:tcPr>
          <w:p w14:paraId="1D9B40DF" w14:textId="77777777" w:rsidR="006310AA" w:rsidRPr="00F22D2E" w:rsidRDefault="00F94B41">
            <w:pPr>
              <w:pStyle w:val="GOSTTablenorm"/>
              <w:rPr>
                <w:szCs w:val="22"/>
              </w:rPr>
            </w:pPr>
            <w:r w:rsidRPr="00F22D2E">
              <w:rPr>
                <w:szCs w:val="22"/>
              </w:rPr>
              <w:t>N(20.2)</w:t>
            </w:r>
          </w:p>
        </w:tc>
        <w:tc>
          <w:tcPr>
            <w:tcW w:w="567" w:type="dxa"/>
          </w:tcPr>
          <w:p w14:paraId="68146813" w14:textId="77777777" w:rsidR="006310AA" w:rsidRPr="00F22D2E" w:rsidRDefault="00F94B41">
            <w:pPr>
              <w:pStyle w:val="GOSTTablenorm"/>
              <w:jc w:val="center"/>
              <w:rPr>
                <w:szCs w:val="22"/>
              </w:rPr>
            </w:pPr>
            <w:r w:rsidRPr="00F22D2E">
              <w:rPr>
                <w:szCs w:val="22"/>
              </w:rPr>
              <w:t>Н</w:t>
            </w:r>
          </w:p>
        </w:tc>
        <w:tc>
          <w:tcPr>
            <w:tcW w:w="3961" w:type="dxa"/>
          </w:tcPr>
          <w:p w14:paraId="71E9A287" w14:textId="1D9D98F8" w:rsidR="006310AA" w:rsidRPr="00F22D2E" w:rsidRDefault="00F94B41">
            <w:pPr>
              <w:pStyle w:val="GOSTTablenorm"/>
              <w:rPr>
                <w:szCs w:val="22"/>
              </w:rPr>
            </w:pPr>
            <w:r w:rsidRPr="00F22D2E">
              <w:rPr>
                <w:szCs w:val="22"/>
              </w:rPr>
              <w:t>Указывается итоговая сумма изменений (увеличение или уменьшение) бюджетного обязательства за счет дополнительног</w:t>
            </w:r>
            <w:r w:rsidR="00DE5A01">
              <w:rPr>
                <w:szCs w:val="22"/>
              </w:rPr>
              <w:t>о бюджетного финансирования ПБС</w:t>
            </w:r>
          </w:p>
        </w:tc>
      </w:tr>
      <w:tr w:rsidR="006310AA" w:rsidRPr="00F22D2E" w14:paraId="3CA2E0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B93D612" w14:textId="77777777" w:rsidR="006310AA" w:rsidRPr="00F22D2E" w:rsidRDefault="00F94B41">
            <w:pPr>
              <w:pStyle w:val="GOSTTablenorm"/>
              <w:rPr>
                <w:szCs w:val="22"/>
              </w:rPr>
            </w:pPr>
            <w:r w:rsidRPr="00F22D2E">
              <w:rPr>
                <w:szCs w:val="22"/>
              </w:rPr>
              <w:t>Итого:</w:t>
            </w:r>
          </w:p>
          <w:p w14:paraId="61884CD9" w14:textId="77777777" w:rsidR="006310AA" w:rsidRPr="00F22D2E" w:rsidRDefault="00F94B41">
            <w:pPr>
              <w:pStyle w:val="GOSTTablenorm"/>
              <w:rPr>
                <w:szCs w:val="22"/>
              </w:rPr>
            </w:pPr>
            <w:r w:rsidRPr="00F22D2E">
              <w:rPr>
                <w:szCs w:val="22"/>
              </w:rPr>
              <w:t>Денежные обязательства сумма на текущий финансовый год</w:t>
            </w:r>
          </w:p>
        </w:tc>
        <w:tc>
          <w:tcPr>
            <w:tcW w:w="1700" w:type="dxa"/>
          </w:tcPr>
          <w:p w14:paraId="44F918A4" w14:textId="77777777" w:rsidR="006310AA" w:rsidRPr="00F22D2E" w:rsidRDefault="00F94B41">
            <w:pPr>
              <w:pStyle w:val="GOSTTablenorm"/>
              <w:rPr>
                <w:szCs w:val="22"/>
              </w:rPr>
            </w:pPr>
            <w:r w:rsidRPr="00F22D2E">
              <w:rPr>
                <w:szCs w:val="22"/>
              </w:rPr>
              <w:t>R_G_S3_2_F_R8</w:t>
            </w:r>
          </w:p>
        </w:tc>
        <w:tc>
          <w:tcPr>
            <w:tcW w:w="567" w:type="dxa"/>
          </w:tcPr>
          <w:p w14:paraId="2333366E" w14:textId="77777777" w:rsidR="006310AA" w:rsidRPr="00F22D2E" w:rsidRDefault="00F94B41">
            <w:pPr>
              <w:pStyle w:val="GOSTTablenorm"/>
              <w:jc w:val="center"/>
              <w:rPr>
                <w:szCs w:val="22"/>
              </w:rPr>
            </w:pPr>
            <w:r w:rsidRPr="00F22D2E">
              <w:rPr>
                <w:szCs w:val="22"/>
              </w:rPr>
              <w:t>П</w:t>
            </w:r>
          </w:p>
        </w:tc>
        <w:tc>
          <w:tcPr>
            <w:tcW w:w="1133" w:type="dxa"/>
          </w:tcPr>
          <w:p w14:paraId="7EBBCE2F" w14:textId="77777777" w:rsidR="006310AA" w:rsidRPr="00F22D2E" w:rsidRDefault="00F94B41">
            <w:pPr>
              <w:pStyle w:val="GOSTTablenorm"/>
              <w:rPr>
                <w:szCs w:val="22"/>
              </w:rPr>
            </w:pPr>
            <w:r w:rsidRPr="00F22D2E">
              <w:rPr>
                <w:szCs w:val="22"/>
              </w:rPr>
              <w:t>N(20.2)</w:t>
            </w:r>
          </w:p>
        </w:tc>
        <w:tc>
          <w:tcPr>
            <w:tcW w:w="567" w:type="dxa"/>
          </w:tcPr>
          <w:p w14:paraId="05E1D212" w14:textId="77777777" w:rsidR="006310AA" w:rsidRPr="00F22D2E" w:rsidRDefault="00F94B41">
            <w:pPr>
              <w:pStyle w:val="GOSTTablenorm"/>
              <w:jc w:val="center"/>
              <w:rPr>
                <w:szCs w:val="22"/>
              </w:rPr>
            </w:pPr>
            <w:r w:rsidRPr="00F22D2E">
              <w:rPr>
                <w:szCs w:val="22"/>
              </w:rPr>
              <w:t>Н</w:t>
            </w:r>
          </w:p>
        </w:tc>
        <w:tc>
          <w:tcPr>
            <w:tcW w:w="3961" w:type="dxa"/>
          </w:tcPr>
          <w:p w14:paraId="4344ACB8" w14:textId="67F651B2" w:rsidR="006310AA" w:rsidRPr="00F22D2E" w:rsidRDefault="00F94B41">
            <w:pPr>
              <w:pStyle w:val="GOSTTablenorm"/>
              <w:rPr>
                <w:szCs w:val="22"/>
              </w:rPr>
            </w:pPr>
            <w:r w:rsidRPr="00F22D2E">
              <w:rPr>
                <w:szCs w:val="22"/>
              </w:rPr>
              <w:t>Указывается итоговая сумма изменений (увеличение или уменьшение) денежного обязательства за счет дополнительног</w:t>
            </w:r>
            <w:r w:rsidR="00DE5A01">
              <w:rPr>
                <w:szCs w:val="22"/>
              </w:rPr>
              <w:t>о бюджетного финансирования ПБС</w:t>
            </w:r>
          </w:p>
        </w:tc>
      </w:tr>
      <w:tr w:rsidR="006310AA" w:rsidRPr="00F22D2E" w14:paraId="023602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F9780D3" w14:textId="77777777" w:rsidR="006310AA" w:rsidRPr="00F22D2E" w:rsidRDefault="00F94B41">
            <w:pPr>
              <w:pStyle w:val="GOSTTablenorm"/>
              <w:rPr>
                <w:szCs w:val="22"/>
              </w:rPr>
            </w:pPr>
            <w:r w:rsidRPr="00F22D2E">
              <w:rPr>
                <w:b/>
                <w:szCs w:val="22"/>
              </w:rPr>
              <w:t>3.3. Операции со средствами за счет дополнительного бюджетного финансирования</w:t>
            </w:r>
          </w:p>
        </w:tc>
      </w:tr>
      <w:tr w:rsidR="006310AA" w:rsidRPr="00F22D2E" w14:paraId="41F319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D1499BA" w14:textId="77777777" w:rsidR="006310AA" w:rsidRPr="00F22D2E" w:rsidRDefault="00F94B41">
            <w:pPr>
              <w:pStyle w:val="GOSTTablenorm"/>
              <w:rPr>
                <w:szCs w:val="22"/>
              </w:rPr>
            </w:pPr>
            <w:r w:rsidRPr="00F22D2E">
              <w:rPr>
                <w:szCs w:val="22"/>
              </w:rPr>
              <w:t>Операции со средствами за счет дополнительног</w:t>
            </w:r>
            <w:r w:rsidRPr="00F22D2E">
              <w:rPr>
                <w:szCs w:val="22"/>
              </w:rPr>
              <w:lastRenderedPageBreak/>
              <w:t>о бюджетного финансирования</w:t>
            </w:r>
          </w:p>
        </w:tc>
        <w:tc>
          <w:tcPr>
            <w:tcW w:w="1700" w:type="dxa"/>
          </w:tcPr>
          <w:p w14:paraId="4A5A58D4" w14:textId="77777777" w:rsidR="006310AA" w:rsidRPr="00F22D2E" w:rsidRDefault="00F94B41">
            <w:pPr>
              <w:pStyle w:val="GOSTTablenorm"/>
              <w:rPr>
                <w:szCs w:val="22"/>
              </w:rPr>
            </w:pPr>
            <w:r w:rsidRPr="00F22D2E">
              <w:rPr>
                <w:szCs w:val="22"/>
              </w:rPr>
              <w:lastRenderedPageBreak/>
              <w:t>R_759_G_S3_3_D</w:t>
            </w:r>
          </w:p>
        </w:tc>
        <w:tc>
          <w:tcPr>
            <w:tcW w:w="567" w:type="dxa"/>
          </w:tcPr>
          <w:p w14:paraId="070E88EC" w14:textId="77777777" w:rsidR="006310AA" w:rsidRPr="00F22D2E" w:rsidRDefault="00F94B41">
            <w:pPr>
              <w:pStyle w:val="GOSTTablenorm"/>
              <w:jc w:val="center"/>
              <w:rPr>
                <w:szCs w:val="22"/>
              </w:rPr>
            </w:pPr>
            <w:r w:rsidRPr="00F22D2E">
              <w:rPr>
                <w:szCs w:val="22"/>
              </w:rPr>
              <w:t>C</w:t>
            </w:r>
          </w:p>
        </w:tc>
        <w:tc>
          <w:tcPr>
            <w:tcW w:w="1133" w:type="dxa"/>
          </w:tcPr>
          <w:p w14:paraId="53A77949" w14:textId="77777777" w:rsidR="006310AA" w:rsidRPr="00F22D2E" w:rsidRDefault="00F94B41">
            <w:pPr>
              <w:pStyle w:val="GOSTTablenorm"/>
              <w:rPr>
                <w:szCs w:val="22"/>
              </w:rPr>
            </w:pPr>
            <w:r w:rsidRPr="00F22D2E">
              <w:rPr>
                <w:szCs w:val="22"/>
              </w:rPr>
              <w:t>tR_759_G_S3_3_D</w:t>
            </w:r>
          </w:p>
        </w:tc>
        <w:tc>
          <w:tcPr>
            <w:tcW w:w="567" w:type="dxa"/>
          </w:tcPr>
          <w:p w14:paraId="5AE4BE29" w14:textId="77777777" w:rsidR="006310AA" w:rsidRPr="00F22D2E" w:rsidRDefault="00F94B41">
            <w:pPr>
              <w:pStyle w:val="GOSTTablenorm"/>
              <w:jc w:val="center"/>
              <w:rPr>
                <w:szCs w:val="22"/>
              </w:rPr>
            </w:pPr>
            <w:r w:rsidRPr="00F22D2E">
              <w:rPr>
                <w:szCs w:val="22"/>
              </w:rPr>
              <w:t>Н</w:t>
            </w:r>
          </w:p>
        </w:tc>
        <w:tc>
          <w:tcPr>
            <w:tcW w:w="3961" w:type="dxa"/>
          </w:tcPr>
          <w:p w14:paraId="1460002A" w14:textId="6FA90FC0"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_Ref19286202 \h  \* MERGEFORMAT </w:instrText>
            </w:r>
            <w:r w:rsidRPr="00F22D2E">
              <w:rPr>
                <w:szCs w:val="22"/>
              </w:rPr>
            </w:r>
            <w:r w:rsidRPr="00F22D2E">
              <w:rPr>
                <w:szCs w:val="22"/>
              </w:rPr>
              <w:fldChar w:fldCharType="separate"/>
            </w:r>
            <w:r w:rsidR="002C7CC9" w:rsidRPr="002C7CC9">
              <w:rPr>
                <w:szCs w:val="22"/>
              </w:rPr>
              <w:t>91</w:t>
            </w:r>
            <w:r w:rsidRPr="00F22D2E">
              <w:rPr>
                <w:szCs w:val="22"/>
              </w:rPr>
              <w:fldChar w:fldCharType="end"/>
            </w:r>
          </w:p>
        </w:tc>
      </w:tr>
      <w:tr w:rsidR="006310AA" w:rsidRPr="00F22D2E" w14:paraId="35848B7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33D528" w14:textId="77777777" w:rsidR="006310AA" w:rsidRPr="00F22D2E" w:rsidRDefault="00F94B41">
            <w:pPr>
              <w:pStyle w:val="GOSTTablenorm"/>
              <w:rPr>
                <w:szCs w:val="22"/>
              </w:rPr>
            </w:pPr>
            <w:r w:rsidRPr="00F22D2E">
              <w:rPr>
                <w:szCs w:val="22"/>
              </w:rPr>
              <w:lastRenderedPageBreak/>
              <w:t>Итого:</w:t>
            </w:r>
          </w:p>
          <w:p w14:paraId="2D8516E8" w14:textId="77777777" w:rsidR="006310AA" w:rsidRPr="00F22D2E" w:rsidRDefault="00F94B41">
            <w:pPr>
              <w:pStyle w:val="GOSTTablenorm"/>
              <w:rPr>
                <w:szCs w:val="22"/>
              </w:rPr>
            </w:pPr>
            <w:r w:rsidRPr="00F22D2E">
              <w:rPr>
                <w:szCs w:val="22"/>
              </w:rPr>
              <w:t>Поступления</w:t>
            </w:r>
          </w:p>
        </w:tc>
        <w:tc>
          <w:tcPr>
            <w:tcW w:w="1700" w:type="dxa"/>
          </w:tcPr>
          <w:p w14:paraId="65CC7EAC" w14:textId="77777777" w:rsidR="006310AA" w:rsidRPr="00F22D2E" w:rsidRDefault="00F94B41">
            <w:pPr>
              <w:pStyle w:val="GOSTTablenorm"/>
              <w:rPr>
                <w:szCs w:val="22"/>
              </w:rPr>
            </w:pPr>
            <w:r w:rsidRPr="00F22D2E">
              <w:rPr>
                <w:szCs w:val="22"/>
              </w:rPr>
              <w:t>R_G_S3_3_F_R5</w:t>
            </w:r>
          </w:p>
        </w:tc>
        <w:tc>
          <w:tcPr>
            <w:tcW w:w="567" w:type="dxa"/>
          </w:tcPr>
          <w:p w14:paraId="712475C2" w14:textId="77777777" w:rsidR="006310AA" w:rsidRPr="00F22D2E" w:rsidRDefault="00F94B41">
            <w:pPr>
              <w:pStyle w:val="GOSTTablenorm"/>
              <w:jc w:val="center"/>
              <w:rPr>
                <w:szCs w:val="22"/>
              </w:rPr>
            </w:pPr>
            <w:r w:rsidRPr="00F22D2E">
              <w:rPr>
                <w:szCs w:val="22"/>
              </w:rPr>
              <w:t>П</w:t>
            </w:r>
          </w:p>
        </w:tc>
        <w:tc>
          <w:tcPr>
            <w:tcW w:w="1133" w:type="dxa"/>
          </w:tcPr>
          <w:p w14:paraId="1EC6752F" w14:textId="77777777" w:rsidR="006310AA" w:rsidRPr="00F22D2E" w:rsidRDefault="00F94B41">
            <w:pPr>
              <w:pStyle w:val="GOSTTablenorm"/>
              <w:rPr>
                <w:szCs w:val="22"/>
              </w:rPr>
            </w:pPr>
            <w:r w:rsidRPr="00F22D2E">
              <w:rPr>
                <w:szCs w:val="22"/>
              </w:rPr>
              <w:t>N(20.2)</w:t>
            </w:r>
          </w:p>
        </w:tc>
        <w:tc>
          <w:tcPr>
            <w:tcW w:w="567" w:type="dxa"/>
          </w:tcPr>
          <w:p w14:paraId="3E8A6085" w14:textId="77777777" w:rsidR="006310AA" w:rsidRPr="00F22D2E" w:rsidRDefault="00F94B41">
            <w:pPr>
              <w:pStyle w:val="GOSTTablenorm"/>
              <w:jc w:val="center"/>
              <w:rPr>
                <w:szCs w:val="22"/>
              </w:rPr>
            </w:pPr>
            <w:r w:rsidRPr="00F22D2E">
              <w:rPr>
                <w:szCs w:val="22"/>
              </w:rPr>
              <w:t>Н</w:t>
            </w:r>
          </w:p>
        </w:tc>
        <w:tc>
          <w:tcPr>
            <w:tcW w:w="3961" w:type="dxa"/>
          </w:tcPr>
          <w:p w14:paraId="5DA59CFD" w14:textId="5532EB03" w:rsidR="006310AA" w:rsidRPr="00F22D2E" w:rsidRDefault="00F94B41">
            <w:pPr>
              <w:pStyle w:val="GOSTTablenorm"/>
              <w:rPr>
                <w:szCs w:val="22"/>
              </w:rPr>
            </w:pPr>
            <w:r w:rsidRPr="00F22D2E">
              <w:rPr>
                <w:szCs w:val="22"/>
              </w:rPr>
              <w:t>Указывается итоговая сумма поступлений за счет средств дополнител</w:t>
            </w:r>
            <w:r w:rsidR="00DE5A01">
              <w:rPr>
                <w:szCs w:val="22"/>
              </w:rPr>
              <w:t>ьного бюджетного финансирования</w:t>
            </w:r>
          </w:p>
        </w:tc>
      </w:tr>
      <w:tr w:rsidR="006310AA" w:rsidRPr="00F22D2E" w14:paraId="24A3447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8E77A92" w14:textId="77777777" w:rsidR="006310AA" w:rsidRPr="00F22D2E" w:rsidRDefault="00F94B41">
            <w:pPr>
              <w:pStyle w:val="GOSTTablenorm"/>
              <w:rPr>
                <w:szCs w:val="22"/>
              </w:rPr>
            </w:pPr>
            <w:r w:rsidRPr="00F22D2E">
              <w:rPr>
                <w:szCs w:val="22"/>
              </w:rPr>
              <w:t>Итого:</w:t>
            </w:r>
          </w:p>
          <w:p w14:paraId="2356162C" w14:textId="77777777" w:rsidR="006310AA" w:rsidRPr="00F22D2E" w:rsidRDefault="00F94B41">
            <w:pPr>
              <w:pStyle w:val="GOSTTablenorm"/>
              <w:rPr>
                <w:szCs w:val="22"/>
              </w:rPr>
            </w:pPr>
            <w:r w:rsidRPr="00F22D2E">
              <w:rPr>
                <w:szCs w:val="22"/>
              </w:rPr>
              <w:t>Выплаты</w:t>
            </w:r>
          </w:p>
        </w:tc>
        <w:tc>
          <w:tcPr>
            <w:tcW w:w="1700" w:type="dxa"/>
          </w:tcPr>
          <w:p w14:paraId="389D5560" w14:textId="77777777" w:rsidR="006310AA" w:rsidRPr="00F22D2E" w:rsidRDefault="00F94B41">
            <w:pPr>
              <w:pStyle w:val="GOSTTablenorm"/>
              <w:rPr>
                <w:szCs w:val="22"/>
              </w:rPr>
            </w:pPr>
            <w:r w:rsidRPr="00F22D2E">
              <w:rPr>
                <w:szCs w:val="22"/>
              </w:rPr>
              <w:t>R_G_S3_3_F_R6</w:t>
            </w:r>
          </w:p>
        </w:tc>
        <w:tc>
          <w:tcPr>
            <w:tcW w:w="567" w:type="dxa"/>
          </w:tcPr>
          <w:p w14:paraId="06E110FB" w14:textId="77777777" w:rsidR="006310AA" w:rsidRPr="00F22D2E" w:rsidRDefault="00F94B41">
            <w:pPr>
              <w:pStyle w:val="GOSTTablenorm"/>
              <w:jc w:val="center"/>
              <w:rPr>
                <w:szCs w:val="22"/>
              </w:rPr>
            </w:pPr>
            <w:r w:rsidRPr="00F22D2E">
              <w:rPr>
                <w:szCs w:val="22"/>
              </w:rPr>
              <w:t>П</w:t>
            </w:r>
          </w:p>
        </w:tc>
        <w:tc>
          <w:tcPr>
            <w:tcW w:w="1133" w:type="dxa"/>
          </w:tcPr>
          <w:p w14:paraId="03551D24" w14:textId="77777777" w:rsidR="006310AA" w:rsidRPr="00F22D2E" w:rsidRDefault="00F94B41">
            <w:pPr>
              <w:pStyle w:val="GOSTTablenorm"/>
              <w:rPr>
                <w:szCs w:val="22"/>
              </w:rPr>
            </w:pPr>
            <w:r w:rsidRPr="00F22D2E">
              <w:rPr>
                <w:szCs w:val="22"/>
              </w:rPr>
              <w:t>N(20.2)</w:t>
            </w:r>
          </w:p>
        </w:tc>
        <w:tc>
          <w:tcPr>
            <w:tcW w:w="567" w:type="dxa"/>
          </w:tcPr>
          <w:p w14:paraId="734BAB24" w14:textId="77777777" w:rsidR="006310AA" w:rsidRPr="00F22D2E" w:rsidRDefault="00F94B41">
            <w:pPr>
              <w:pStyle w:val="GOSTTablenorm"/>
              <w:jc w:val="center"/>
              <w:rPr>
                <w:szCs w:val="22"/>
              </w:rPr>
            </w:pPr>
            <w:r w:rsidRPr="00F22D2E">
              <w:rPr>
                <w:szCs w:val="22"/>
              </w:rPr>
              <w:t>Н</w:t>
            </w:r>
          </w:p>
        </w:tc>
        <w:tc>
          <w:tcPr>
            <w:tcW w:w="3961" w:type="dxa"/>
          </w:tcPr>
          <w:p w14:paraId="38F185B5" w14:textId="3CFF9604" w:rsidR="006310AA" w:rsidRPr="00F22D2E" w:rsidRDefault="00F94B41">
            <w:pPr>
              <w:pStyle w:val="GOSTTablenorm"/>
              <w:rPr>
                <w:szCs w:val="22"/>
              </w:rPr>
            </w:pPr>
            <w:r w:rsidRPr="00F22D2E">
              <w:rPr>
                <w:szCs w:val="22"/>
              </w:rPr>
              <w:t>Указывается итоговая сумма выплат за счет средств дополнител</w:t>
            </w:r>
            <w:r w:rsidR="00DE5A01">
              <w:rPr>
                <w:szCs w:val="22"/>
              </w:rPr>
              <w:t>ьного бюджетного финансирования</w:t>
            </w:r>
          </w:p>
        </w:tc>
      </w:tr>
      <w:tr w:rsidR="006310AA" w:rsidRPr="00F22D2E" w14:paraId="74F66B2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685C57F" w14:textId="77777777" w:rsidR="006310AA" w:rsidRPr="00F22D2E" w:rsidRDefault="00F94B41">
            <w:pPr>
              <w:pStyle w:val="GOSTTablenorm"/>
              <w:rPr>
                <w:szCs w:val="22"/>
              </w:rPr>
            </w:pPr>
            <w:r w:rsidRPr="00F22D2E">
              <w:rPr>
                <w:b/>
                <w:szCs w:val="22"/>
              </w:rPr>
              <w:t>3.4. Источники дополнительного бюджетного финансирования (СПРАВОЧНО)</w:t>
            </w:r>
          </w:p>
        </w:tc>
      </w:tr>
      <w:tr w:rsidR="006310AA" w:rsidRPr="00F22D2E" w14:paraId="1FA9A8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7ABFF2" w14:textId="77777777" w:rsidR="006310AA" w:rsidRPr="00F22D2E" w:rsidRDefault="00F94B41">
            <w:pPr>
              <w:pStyle w:val="GOSTTablenorm"/>
              <w:rPr>
                <w:szCs w:val="22"/>
              </w:rPr>
            </w:pPr>
            <w:r w:rsidRPr="00F22D2E">
              <w:rPr>
                <w:szCs w:val="22"/>
              </w:rPr>
              <w:t>Источники дополнительного бюджетного финансирования (СПРАВОЧНО)</w:t>
            </w:r>
          </w:p>
        </w:tc>
        <w:tc>
          <w:tcPr>
            <w:tcW w:w="1700" w:type="dxa"/>
          </w:tcPr>
          <w:p w14:paraId="7C2260AE" w14:textId="77777777" w:rsidR="006310AA" w:rsidRPr="00F22D2E" w:rsidRDefault="00F94B41">
            <w:pPr>
              <w:pStyle w:val="GOSTTablenorm"/>
              <w:rPr>
                <w:szCs w:val="22"/>
              </w:rPr>
            </w:pPr>
            <w:r w:rsidRPr="00F22D2E">
              <w:rPr>
                <w:szCs w:val="22"/>
              </w:rPr>
              <w:t>R_759_G_S3_4_D</w:t>
            </w:r>
          </w:p>
        </w:tc>
        <w:tc>
          <w:tcPr>
            <w:tcW w:w="567" w:type="dxa"/>
          </w:tcPr>
          <w:p w14:paraId="4DE3F523" w14:textId="77777777" w:rsidR="006310AA" w:rsidRPr="00F22D2E" w:rsidRDefault="00F94B41">
            <w:pPr>
              <w:pStyle w:val="GOSTTablenorm"/>
              <w:jc w:val="center"/>
              <w:rPr>
                <w:szCs w:val="22"/>
              </w:rPr>
            </w:pPr>
            <w:r w:rsidRPr="00F22D2E">
              <w:rPr>
                <w:szCs w:val="22"/>
              </w:rPr>
              <w:t>C</w:t>
            </w:r>
          </w:p>
        </w:tc>
        <w:tc>
          <w:tcPr>
            <w:tcW w:w="1133" w:type="dxa"/>
          </w:tcPr>
          <w:p w14:paraId="3D40185B" w14:textId="77777777" w:rsidR="006310AA" w:rsidRPr="00F22D2E" w:rsidRDefault="00F94B41">
            <w:pPr>
              <w:pStyle w:val="GOSTTablenorm"/>
              <w:rPr>
                <w:szCs w:val="22"/>
              </w:rPr>
            </w:pPr>
            <w:r w:rsidRPr="00F22D2E">
              <w:rPr>
                <w:szCs w:val="22"/>
              </w:rPr>
              <w:t>tR_759_G_S3_4_D</w:t>
            </w:r>
          </w:p>
        </w:tc>
        <w:tc>
          <w:tcPr>
            <w:tcW w:w="567" w:type="dxa"/>
          </w:tcPr>
          <w:p w14:paraId="5EF33053" w14:textId="77777777" w:rsidR="006310AA" w:rsidRPr="00F22D2E" w:rsidRDefault="00F94B41">
            <w:pPr>
              <w:pStyle w:val="GOSTTablenorm"/>
              <w:jc w:val="center"/>
              <w:rPr>
                <w:szCs w:val="22"/>
              </w:rPr>
            </w:pPr>
            <w:r w:rsidRPr="00F22D2E">
              <w:rPr>
                <w:szCs w:val="22"/>
              </w:rPr>
              <w:t>Н</w:t>
            </w:r>
          </w:p>
        </w:tc>
        <w:tc>
          <w:tcPr>
            <w:tcW w:w="3961" w:type="dxa"/>
          </w:tcPr>
          <w:p w14:paraId="3291D51E" w14:textId="342AF75D"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_Ref19286210 \h  \* MERGEFORMAT </w:instrText>
            </w:r>
            <w:r w:rsidRPr="00F22D2E">
              <w:rPr>
                <w:szCs w:val="22"/>
              </w:rPr>
            </w:r>
            <w:r w:rsidRPr="00F22D2E">
              <w:rPr>
                <w:szCs w:val="22"/>
              </w:rPr>
              <w:fldChar w:fldCharType="separate"/>
            </w:r>
            <w:r w:rsidR="002C7CC9" w:rsidRPr="002C7CC9">
              <w:rPr>
                <w:szCs w:val="22"/>
              </w:rPr>
              <w:t>93</w:t>
            </w:r>
            <w:r w:rsidRPr="00F22D2E">
              <w:rPr>
                <w:szCs w:val="22"/>
              </w:rPr>
              <w:fldChar w:fldCharType="end"/>
            </w:r>
          </w:p>
        </w:tc>
      </w:tr>
      <w:tr w:rsidR="006310AA" w:rsidRPr="00F22D2E" w14:paraId="133483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AA3D7B9" w14:textId="77777777" w:rsidR="006310AA" w:rsidRPr="00F22D2E" w:rsidRDefault="00F94B41">
            <w:pPr>
              <w:pStyle w:val="GOSTTablenorm"/>
              <w:rPr>
                <w:szCs w:val="22"/>
              </w:rPr>
            </w:pPr>
            <w:r w:rsidRPr="00F22D2E">
              <w:rPr>
                <w:szCs w:val="22"/>
              </w:rPr>
              <w:t>Итого:</w:t>
            </w:r>
          </w:p>
          <w:p w14:paraId="0A97B6F7" w14:textId="77777777" w:rsidR="006310AA" w:rsidRPr="00F22D2E" w:rsidRDefault="00F94B41">
            <w:pPr>
              <w:pStyle w:val="GOSTTablenorm"/>
              <w:rPr>
                <w:szCs w:val="22"/>
              </w:rPr>
            </w:pPr>
            <w:r w:rsidRPr="00F22D2E">
              <w:rPr>
                <w:szCs w:val="22"/>
              </w:rPr>
              <w:t>Поступления</w:t>
            </w:r>
          </w:p>
        </w:tc>
        <w:tc>
          <w:tcPr>
            <w:tcW w:w="1700" w:type="dxa"/>
          </w:tcPr>
          <w:p w14:paraId="7952E4A3" w14:textId="77777777" w:rsidR="006310AA" w:rsidRPr="00F22D2E" w:rsidRDefault="00F94B41">
            <w:pPr>
              <w:pStyle w:val="GOSTTablenorm"/>
              <w:rPr>
                <w:szCs w:val="22"/>
              </w:rPr>
            </w:pPr>
            <w:r w:rsidRPr="00F22D2E">
              <w:rPr>
                <w:szCs w:val="22"/>
              </w:rPr>
              <w:t>R_G_S3_4_F_R5</w:t>
            </w:r>
          </w:p>
        </w:tc>
        <w:tc>
          <w:tcPr>
            <w:tcW w:w="567" w:type="dxa"/>
          </w:tcPr>
          <w:p w14:paraId="7C1A4948" w14:textId="77777777" w:rsidR="006310AA" w:rsidRPr="00F22D2E" w:rsidRDefault="00F94B41">
            <w:pPr>
              <w:pStyle w:val="GOSTTablenorm"/>
              <w:jc w:val="center"/>
              <w:rPr>
                <w:szCs w:val="22"/>
              </w:rPr>
            </w:pPr>
            <w:r w:rsidRPr="00F22D2E">
              <w:rPr>
                <w:szCs w:val="22"/>
              </w:rPr>
              <w:t>П</w:t>
            </w:r>
          </w:p>
        </w:tc>
        <w:tc>
          <w:tcPr>
            <w:tcW w:w="1133" w:type="dxa"/>
          </w:tcPr>
          <w:p w14:paraId="177A49F7" w14:textId="77777777" w:rsidR="006310AA" w:rsidRPr="00F22D2E" w:rsidRDefault="00F94B41">
            <w:pPr>
              <w:pStyle w:val="GOSTTablenorm"/>
              <w:rPr>
                <w:szCs w:val="22"/>
              </w:rPr>
            </w:pPr>
            <w:r w:rsidRPr="00F22D2E">
              <w:rPr>
                <w:szCs w:val="22"/>
              </w:rPr>
              <w:t>N(20.2)</w:t>
            </w:r>
          </w:p>
        </w:tc>
        <w:tc>
          <w:tcPr>
            <w:tcW w:w="567" w:type="dxa"/>
          </w:tcPr>
          <w:p w14:paraId="4974577B" w14:textId="77777777" w:rsidR="006310AA" w:rsidRPr="00F22D2E" w:rsidRDefault="00F94B41">
            <w:pPr>
              <w:pStyle w:val="GOSTTablenorm"/>
              <w:jc w:val="center"/>
              <w:rPr>
                <w:szCs w:val="22"/>
              </w:rPr>
            </w:pPr>
            <w:r w:rsidRPr="00F22D2E">
              <w:rPr>
                <w:szCs w:val="22"/>
              </w:rPr>
              <w:t>Н</w:t>
            </w:r>
          </w:p>
        </w:tc>
        <w:tc>
          <w:tcPr>
            <w:tcW w:w="3961" w:type="dxa"/>
          </w:tcPr>
          <w:p w14:paraId="0F4CDFDB" w14:textId="61ECE0E7" w:rsidR="006310AA" w:rsidRPr="00F22D2E" w:rsidRDefault="00F94B41">
            <w:pPr>
              <w:pStyle w:val="GOSTTablenorm"/>
              <w:rPr>
                <w:szCs w:val="22"/>
              </w:rPr>
            </w:pPr>
            <w:r w:rsidRPr="00F22D2E">
              <w:rPr>
                <w:szCs w:val="22"/>
              </w:rPr>
              <w:t>Указываются итоговые суммы поступлений источника дополнител</w:t>
            </w:r>
            <w:r w:rsidR="00DE5A01">
              <w:rPr>
                <w:szCs w:val="22"/>
              </w:rPr>
              <w:t>ьного бюджетного финансирования</w:t>
            </w:r>
          </w:p>
        </w:tc>
      </w:tr>
      <w:tr w:rsidR="006310AA" w:rsidRPr="00F22D2E" w14:paraId="31F0D9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0ACDA71" w14:textId="77777777" w:rsidR="006310AA" w:rsidRPr="00F22D2E" w:rsidRDefault="00F94B41">
            <w:pPr>
              <w:pStyle w:val="GOSTTablenorm"/>
              <w:rPr>
                <w:szCs w:val="22"/>
              </w:rPr>
            </w:pPr>
            <w:r w:rsidRPr="00F22D2E">
              <w:rPr>
                <w:szCs w:val="22"/>
              </w:rPr>
              <w:t>Итого:</w:t>
            </w:r>
          </w:p>
          <w:p w14:paraId="62450348" w14:textId="77777777" w:rsidR="006310AA" w:rsidRPr="00F22D2E" w:rsidRDefault="00F94B41">
            <w:pPr>
              <w:pStyle w:val="GOSTTablenorm"/>
              <w:rPr>
                <w:szCs w:val="22"/>
              </w:rPr>
            </w:pPr>
            <w:r w:rsidRPr="00F22D2E">
              <w:rPr>
                <w:szCs w:val="22"/>
              </w:rPr>
              <w:t>Возвраты</w:t>
            </w:r>
          </w:p>
        </w:tc>
        <w:tc>
          <w:tcPr>
            <w:tcW w:w="1700" w:type="dxa"/>
          </w:tcPr>
          <w:p w14:paraId="0C9BC005" w14:textId="77777777" w:rsidR="006310AA" w:rsidRPr="00F22D2E" w:rsidRDefault="00F94B41">
            <w:pPr>
              <w:pStyle w:val="GOSTTablenorm"/>
              <w:rPr>
                <w:szCs w:val="22"/>
              </w:rPr>
            </w:pPr>
            <w:r w:rsidRPr="00F22D2E">
              <w:rPr>
                <w:szCs w:val="22"/>
              </w:rPr>
              <w:t>R_G_S3_4_F_R6</w:t>
            </w:r>
          </w:p>
        </w:tc>
        <w:tc>
          <w:tcPr>
            <w:tcW w:w="567" w:type="dxa"/>
          </w:tcPr>
          <w:p w14:paraId="4E2231A5" w14:textId="77777777" w:rsidR="006310AA" w:rsidRPr="00F22D2E" w:rsidRDefault="00F94B41">
            <w:pPr>
              <w:pStyle w:val="GOSTTablenorm"/>
              <w:jc w:val="center"/>
              <w:rPr>
                <w:szCs w:val="22"/>
              </w:rPr>
            </w:pPr>
            <w:r w:rsidRPr="00F22D2E">
              <w:rPr>
                <w:szCs w:val="22"/>
              </w:rPr>
              <w:t>П</w:t>
            </w:r>
          </w:p>
        </w:tc>
        <w:tc>
          <w:tcPr>
            <w:tcW w:w="1133" w:type="dxa"/>
          </w:tcPr>
          <w:p w14:paraId="10D758C4" w14:textId="77777777" w:rsidR="006310AA" w:rsidRPr="00F22D2E" w:rsidRDefault="00F94B41">
            <w:pPr>
              <w:pStyle w:val="GOSTTablenorm"/>
              <w:rPr>
                <w:szCs w:val="22"/>
              </w:rPr>
            </w:pPr>
            <w:r w:rsidRPr="00F22D2E">
              <w:rPr>
                <w:szCs w:val="22"/>
              </w:rPr>
              <w:t>N(20.2)</w:t>
            </w:r>
          </w:p>
        </w:tc>
        <w:tc>
          <w:tcPr>
            <w:tcW w:w="567" w:type="dxa"/>
          </w:tcPr>
          <w:p w14:paraId="3075182B" w14:textId="77777777" w:rsidR="006310AA" w:rsidRPr="00F22D2E" w:rsidRDefault="00F94B41">
            <w:pPr>
              <w:pStyle w:val="GOSTTablenorm"/>
              <w:jc w:val="center"/>
              <w:rPr>
                <w:szCs w:val="22"/>
              </w:rPr>
            </w:pPr>
            <w:r w:rsidRPr="00F22D2E">
              <w:rPr>
                <w:szCs w:val="22"/>
              </w:rPr>
              <w:t>Н</w:t>
            </w:r>
          </w:p>
        </w:tc>
        <w:tc>
          <w:tcPr>
            <w:tcW w:w="3961" w:type="dxa"/>
          </w:tcPr>
          <w:p w14:paraId="172CEF9B" w14:textId="6E425E8E" w:rsidR="006310AA" w:rsidRPr="00F22D2E" w:rsidRDefault="00F94B41">
            <w:pPr>
              <w:pStyle w:val="GOSTTablenorm"/>
              <w:rPr>
                <w:szCs w:val="22"/>
              </w:rPr>
            </w:pPr>
            <w:r w:rsidRPr="00F22D2E">
              <w:rPr>
                <w:szCs w:val="22"/>
              </w:rPr>
              <w:t>Указываются итоговые суммы выплат источника дополнител</w:t>
            </w:r>
            <w:r w:rsidR="00DE5A01">
              <w:rPr>
                <w:szCs w:val="22"/>
              </w:rPr>
              <w:t>ьного бюджетного финансирования</w:t>
            </w:r>
          </w:p>
        </w:tc>
      </w:tr>
      <w:tr w:rsidR="006310AA" w:rsidRPr="00F22D2E" w14:paraId="6D05772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FE0C57E" w14:textId="77777777" w:rsidR="006310AA" w:rsidRPr="00F22D2E" w:rsidRDefault="00F94B41">
            <w:pPr>
              <w:pStyle w:val="GOSTTablenorm"/>
              <w:rPr>
                <w:szCs w:val="22"/>
              </w:rPr>
            </w:pPr>
            <w:r w:rsidRPr="00F22D2E">
              <w:rPr>
                <w:b/>
                <w:szCs w:val="22"/>
              </w:rPr>
              <w:t>4. Операции по казначейскому обеспечению обязательств</w:t>
            </w:r>
          </w:p>
        </w:tc>
      </w:tr>
      <w:tr w:rsidR="006310AA" w:rsidRPr="00F22D2E" w14:paraId="3EEE6E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5B9AB54" w14:textId="77777777" w:rsidR="006310AA" w:rsidRPr="00F22D2E" w:rsidRDefault="00F94B41">
            <w:pPr>
              <w:pStyle w:val="GOSTTablenorm"/>
              <w:rPr>
                <w:szCs w:val="22"/>
              </w:rPr>
            </w:pPr>
            <w:r w:rsidRPr="00F22D2E">
              <w:rPr>
                <w:b/>
                <w:szCs w:val="22"/>
              </w:rPr>
              <w:t>4.1. Изменение остатков на лицевом счете</w:t>
            </w:r>
          </w:p>
        </w:tc>
      </w:tr>
      <w:tr w:rsidR="006310AA" w:rsidRPr="00F22D2E" w14:paraId="37D0F5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249F99" w14:textId="77777777" w:rsidR="006310AA" w:rsidRPr="00F22D2E" w:rsidRDefault="00F94B41">
            <w:pPr>
              <w:pStyle w:val="GOSTTablenorm"/>
              <w:rPr>
                <w:szCs w:val="22"/>
              </w:rPr>
            </w:pPr>
            <w:r w:rsidRPr="00F22D2E">
              <w:rPr>
                <w:szCs w:val="22"/>
              </w:rPr>
              <w:t>Изменение остатков на лицевом счете</w:t>
            </w:r>
          </w:p>
        </w:tc>
        <w:tc>
          <w:tcPr>
            <w:tcW w:w="1700" w:type="dxa"/>
          </w:tcPr>
          <w:p w14:paraId="040B9990" w14:textId="77777777" w:rsidR="006310AA" w:rsidRPr="00F22D2E" w:rsidRDefault="00F94B41">
            <w:pPr>
              <w:pStyle w:val="GOSTTablenorm"/>
              <w:rPr>
                <w:szCs w:val="22"/>
              </w:rPr>
            </w:pPr>
            <w:r w:rsidRPr="00F22D2E">
              <w:rPr>
                <w:szCs w:val="22"/>
              </w:rPr>
              <w:t>R_759_G_S4_1_D</w:t>
            </w:r>
          </w:p>
        </w:tc>
        <w:tc>
          <w:tcPr>
            <w:tcW w:w="567" w:type="dxa"/>
          </w:tcPr>
          <w:p w14:paraId="4C0EC8C8" w14:textId="77777777" w:rsidR="006310AA" w:rsidRPr="00F22D2E" w:rsidRDefault="00F94B41">
            <w:pPr>
              <w:pStyle w:val="GOSTTablenorm"/>
              <w:jc w:val="center"/>
              <w:rPr>
                <w:szCs w:val="22"/>
              </w:rPr>
            </w:pPr>
            <w:r w:rsidRPr="00F22D2E">
              <w:rPr>
                <w:szCs w:val="22"/>
              </w:rPr>
              <w:t>C</w:t>
            </w:r>
          </w:p>
        </w:tc>
        <w:tc>
          <w:tcPr>
            <w:tcW w:w="1133" w:type="dxa"/>
          </w:tcPr>
          <w:p w14:paraId="6E398595" w14:textId="77777777" w:rsidR="006310AA" w:rsidRPr="00F22D2E" w:rsidRDefault="00F94B41">
            <w:pPr>
              <w:pStyle w:val="GOSTTablenorm"/>
              <w:rPr>
                <w:szCs w:val="22"/>
              </w:rPr>
            </w:pPr>
            <w:r w:rsidRPr="00F22D2E">
              <w:rPr>
                <w:szCs w:val="22"/>
              </w:rPr>
              <w:t>tR_759_G_S4_1_D</w:t>
            </w:r>
          </w:p>
        </w:tc>
        <w:tc>
          <w:tcPr>
            <w:tcW w:w="567" w:type="dxa"/>
          </w:tcPr>
          <w:p w14:paraId="2FC698AB" w14:textId="77777777" w:rsidR="006310AA" w:rsidRPr="00F22D2E" w:rsidRDefault="00F94B41">
            <w:pPr>
              <w:pStyle w:val="GOSTTablenorm"/>
              <w:jc w:val="center"/>
              <w:rPr>
                <w:szCs w:val="22"/>
              </w:rPr>
            </w:pPr>
            <w:r w:rsidRPr="00F22D2E">
              <w:rPr>
                <w:szCs w:val="22"/>
              </w:rPr>
              <w:t>Н</w:t>
            </w:r>
          </w:p>
        </w:tc>
        <w:tc>
          <w:tcPr>
            <w:tcW w:w="3961" w:type="dxa"/>
          </w:tcPr>
          <w:p w14:paraId="70DBB58E" w14:textId="03326AA5"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_Ref19286215 \h  \* MERGEFORMAT </w:instrText>
            </w:r>
            <w:r w:rsidRPr="00F22D2E">
              <w:rPr>
                <w:szCs w:val="22"/>
              </w:rPr>
            </w:r>
            <w:r w:rsidRPr="00F22D2E">
              <w:rPr>
                <w:szCs w:val="22"/>
              </w:rPr>
              <w:fldChar w:fldCharType="separate"/>
            </w:r>
            <w:r w:rsidR="002C7CC9" w:rsidRPr="002C7CC9">
              <w:rPr>
                <w:szCs w:val="22"/>
              </w:rPr>
              <w:t>95</w:t>
            </w:r>
            <w:r w:rsidRPr="00F22D2E">
              <w:rPr>
                <w:szCs w:val="22"/>
              </w:rPr>
              <w:fldChar w:fldCharType="end"/>
            </w:r>
          </w:p>
        </w:tc>
      </w:tr>
      <w:tr w:rsidR="006310AA" w:rsidRPr="00F22D2E" w14:paraId="0196AE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673BFEC" w14:textId="77777777" w:rsidR="006310AA" w:rsidRPr="00F22D2E" w:rsidRDefault="00F94B41">
            <w:pPr>
              <w:pStyle w:val="GOSTTablenorm"/>
              <w:rPr>
                <w:szCs w:val="22"/>
              </w:rPr>
            </w:pPr>
            <w:r w:rsidRPr="00F22D2E">
              <w:rPr>
                <w:b/>
                <w:szCs w:val="22"/>
              </w:rPr>
              <w:t>4.2. Казначейское обеспечение обязательств</w:t>
            </w:r>
          </w:p>
        </w:tc>
      </w:tr>
      <w:tr w:rsidR="006310AA" w:rsidRPr="00F22D2E" w14:paraId="0169F4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BFC808" w14:textId="77777777" w:rsidR="006310AA" w:rsidRPr="00F22D2E" w:rsidRDefault="00F94B41">
            <w:pPr>
              <w:pStyle w:val="GOSTTablenorm"/>
              <w:rPr>
                <w:szCs w:val="22"/>
              </w:rPr>
            </w:pPr>
            <w:r w:rsidRPr="00F22D2E">
              <w:rPr>
                <w:szCs w:val="22"/>
              </w:rPr>
              <w:t>Казначейское обеспечение обязательств</w:t>
            </w:r>
          </w:p>
        </w:tc>
        <w:tc>
          <w:tcPr>
            <w:tcW w:w="1700" w:type="dxa"/>
          </w:tcPr>
          <w:p w14:paraId="346989AA" w14:textId="77777777" w:rsidR="006310AA" w:rsidRPr="00F22D2E" w:rsidRDefault="00F94B41">
            <w:pPr>
              <w:pStyle w:val="GOSTTablenorm"/>
              <w:rPr>
                <w:szCs w:val="22"/>
              </w:rPr>
            </w:pPr>
            <w:r w:rsidRPr="00F22D2E">
              <w:rPr>
                <w:szCs w:val="22"/>
              </w:rPr>
              <w:t>R_759_G_S4_2_D</w:t>
            </w:r>
          </w:p>
        </w:tc>
        <w:tc>
          <w:tcPr>
            <w:tcW w:w="567" w:type="dxa"/>
          </w:tcPr>
          <w:p w14:paraId="4FD30AEC" w14:textId="77777777" w:rsidR="006310AA" w:rsidRPr="00F22D2E" w:rsidRDefault="00F94B41">
            <w:pPr>
              <w:pStyle w:val="GOSTTablenorm"/>
              <w:jc w:val="center"/>
              <w:rPr>
                <w:szCs w:val="22"/>
              </w:rPr>
            </w:pPr>
            <w:r w:rsidRPr="00F22D2E">
              <w:rPr>
                <w:szCs w:val="22"/>
              </w:rPr>
              <w:t>C</w:t>
            </w:r>
          </w:p>
        </w:tc>
        <w:tc>
          <w:tcPr>
            <w:tcW w:w="1133" w:type="dxa"/>
          </w:tcPr>
          <w:p w14:paraId="6E56DEDA" w14:textId="77777777" w:rsidR="006310AA" w:rsidRPr="00F22D2E" w:rsidRDefault="00F94B41">
            <w:pPr>
              <w:pStyle w:val="GOSTTablenorm"/>
              <w:rPr>
                <w:szCs w:val="22"/>
              </w:rPr>
            </w:pPr>
            <w:r w:rsidRPr="00F22D2E">
              <w:rPr>
                <w:szCs w:val="22"/>
              </w:rPr>
              <w:t>tR_759_G_S4_2_D</w:t>
            </w:r>
          </w:p>
        </w:tc>
        <w:tc>
          <w:tcPr>
            <w:tcW w:w="567" w:type="dxa"/>
          </w:tcPr>
          <w:p w14:paraId="15B054EC" w14:textId="77777777" w:rsidR="006310AA" w:rsidRPr="00F22D2E" w:rsidRDefault="00F94B41">
            <w:pPr>
              <w:pStyle w:val="GOSTTablenorm"/>
              <w:jc w:val="center"/>
              <w:rPr>
                <w:szCs w:val="22"/>
              </w:rPr>
            </w:pPr>
            <w:r w:rsidRPr="00F22D2E">
              <w:rPr>
                <w:szCs w:val="22"/>
              </w:rPr>
              <w:t>Н</w:t>
            </w:r>
          </w:p>
        </w:tc>
        <w:tc>
          <w:tcPr>
            <w:tcW w:w="3961" w:type="dxa"/>
          </w:tcPr>
          <w:p w14:paraId="28B6A1CD" w14:textId="4031F590"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_Ref19286219 \h  \* MERGEFORMAT </w:instrText>
            </w:r>
            <w:r w:rsidRPr="00F22D2E">
              <w:rPr>
                <w:szCs w:val="22"/>
              </w:rPr>
            </w:r>
            <w:r w:rsidRPr="00F22D2E">
              <w:rPr>
                <w:szCs w:val="22"/>
              </w:rPr>
              <w:fldChar w:fldCharType="separate"/>
            </w:r>
            <w:r w:rsidR="002C7CC9" w:rsidRPr="002C7CC9">
              <w:rPr>
                <w:szCs w:val="22"/>
              </w:rPr>
              <w:t>97</w:t>
            </w:r>
            <w:r w:rsidRPr="00F22D2E">
              <w:rPr>
                <w:szCs w:val="22"/>
              </w:rPr>
              <w:fldChar w:fldCharType="end"/>
            </w:r>
          </w:p>
        </w:tc>
      </w:tr>
      <w:tr w:rsidR="006310AA" w:rsidRPr="00F22D2E" w14:paraId="2057BC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D80FE7" w14:textId="77777777" w:rsidR="006310AA" w:rsidRPr="00F22D2E" w:rsidRDefault="00F94B41">
            <w:pPr>
              <w:pStyle w:val="GOSTTablenorm"/>
              <w:rPr>
                <w:szCs w:val="22"/>
              </w:rPr>
            </w:pPr>
            <w:r w:rsidRPr="00F22D2E">
              <w:rPr>
                <w:szCs w:val="22"/>
              </w:rPr>
              <w:t>Итого:</w:t>
            </w:r>
          </w:p>
          <w:p w14:paraId="73E6F7B8" w14:textId="77777777" w:rsidR="006310AA" w:rsidRPr="00F22D2E" w:rsidRDefault="00F94B41">
            <w:pPr>
              <w:pStyle w:val="GOSTTablenorm"/>
              <w:rPr>
                <w:szCs w:val="22"/>
              </w:rPr>
            </w:pPr>
            <w:r w:rsidRPr="00F22D2E">
              <w:rPr>
                <w:szCs w:val="22"/>
              </w:rPr>
              <w:t>Выдано</w:t>
            </w:r>
          </w:p>
        </w:tc>
        <w:tc>
          <w:tcPr>
            <w:tcW w:w="1700" w:type="dxa"/>
          </w:tcPr>
          <w:p w14:paraId="7EBA3B3C" w14:textId="77777777" w:rsidR="006310AA" w:rsidRPr="00F22D2E" w:rsidRDefault="00F94B41">
            <w:pPr>
              <w:pStyle w:val="GOSTTablenorm"/>
              <w:rPr>
                <w:szCs w:val="22"/>
              </w:rPr>
            </w:pPr>
            <w:r w:rsidRPr="00F22D2E">
              <w:rPr>
                <w:szCs w:val="22"/>
              </w:rPr>
              <w:t>R_G_S4_2_F_R5</w:t>
            </w:r>
          </w:p>
        </w:tc>
        <w:tc>
          <w:tcPr>
            <w:tcW w:w="567" w:type="dxa"/>
          </w:tcPr>
          <w:p w14:paraId="497F747E" w14:textId="77777777" w:rsidR="006310AA" w:rsidRPr="00F22D2E" w:rsidRDefault="00F94B41">
            <w:pPr>
              <w:pStyle w:val="GOSTTablenorm"/>
              <w:jc w:val="center"/>
              <w:rPr>
                <w:szCs w:val="22"/>
              </w:rPr>
            </w:pPr>
            <w:r w:rsidRPr="00F22D2E">
              <w:rPr>
                <w:szCs w:val="22"/>
              </w:rPr>
              <w:t>П</w:t>
            </w:r>
          </w:p>
        </w:tc>
        <w:tc>
          <w:tcPr>
            <w:tcW w:w="1133" w:type="dxa"/>
          </w:tcPr>
          <w:p w14:paraId="39A4DDD1" w14:textId="77777777" w:rsidR="006310AA" w:rsidRPr="00F22D2E" w:rsidRDefault="00F94B41">
            <w:pPr>
              <w:pStyle w:val="GOSTTablenorm"/>
              <w:rPr>
                <w:szCs w:val="22"/>
              </w:rPr>
            </w:pPr>
            <w:r w:rsidRPr="00F22D2E">
              <w:rPr>
                <w:szCs w:val="22"/>
              </w:rPr>
              <w:t>N(20.2)</w:t>
            </w:r>
          </w:p>
        </w:tc>
        <w:tc>
          <w:tcPr>
            <w:tcW w:w="567" w:type="dxa"/>
          </w:tcPr>
          <w:p w14:paraId="04DE5ED1" w14:textId="77777777" w:rsidR="006310AA" w:rsidRPr="00F22D2E" w:rsidRDefault="00F94B41">
            <w:pPr>
              <w:pStyle w:val="GOSTTablenorm"/>
              <w:jc w:val="center"/>
              <w:rPr>
                <w:szCs w:val="22"/>
              </w:rPr>
            </w:pPr>
            <w:r w:rsidRPr="00F22D2E">
              <w:rPr>
                <w:szCs w:val="22"/>
              </w:rPr>
              <w:t>Н</w:t>
            </w:r>
          </w:p>
        </w:tc>
        <w:tc>
          <w:tcPr>
            <w:tcW w:w="3961" w:type="dxa"/>
          </w:tcPr>
          <w:p w14:paraId="61E81AC4" w14:textId="252E88ED" w:rsidR="006310AA" w:rsidRPr="00F22D2E" w:rsidRDefault="00F94B41">
            <w:pPr>
              <w:pStyle w:val="GOSTTablenorm"/>
              <w:rPr>
                <w:szCs w:val="22"/>
              </w:rPr>
            </w:pPr>
            <w:r w:rsidRPr="00F22D2E">
              <w:rPr>
                <w:szCs w:val="22"/>
              </w:rPr>
              <w:t>Указывается общая сумма операций по казначе</w:t>
            </w:r>
            <w:r w:rsidR="00DE5A01">
              <w:rPr>
                <w:szCs w:val="22"/>
              </w:rPr>
              <w:t>йскому обеспечению обязательств</w:t>
            </w:r>
          </w:p>
        </w:tc>
      </w:tr>
      <w:tr w:rsidR="006310AA" w:rsidRPr="00F22D2E" w14:paraId="7F67A5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F2D804" w14:textId="77777777" w:rsidR="006310AA" w:rsidRPr="00F22D2E" w:rsidRDefault="00F94B41">
            <w:pPr>
              <w:pStyle w:val="GOSTTablenorm"/>
              <w:rPr>
                <w:szCs w:val="22"/>
              </w:rPr>
            </w:pPr>
            <w:r w:rsidRPr="00F22D2E">
              <w:rPr>
                <w:szCs w:val="22"/>
              </w:rPr>
              <w:t>Итого:</w:t>
            </w:r>
          </w:p>
          <w:p w14:paraId="5F55FF99" w14:textId="77777777" w:rsidR="006310AA" w:rsidRPr="00F22D2E" w:rsidRDefault="00F94B41">
            <w:pPr>
              <w:pStyle w:val="GOSTTablenorm"/>
              <w:rPr>
                <w:szCs w:val="22"/>
              </w:rPr>
            </w:pPr>
            <w:r w:rsidRPr="00F22D2E">
              <w:rPr>
                <w:szCs w:val="22"/>
              </w:rPr>
              <w:t>Переведено</w:t>
            </w:r>
          </w:p>
        </w:tc>
        <w:tc>
          <w:tcPr>
            <w:tcW w:w="1700" w:type="dxa"/>
          </w:tcPr>
          <w:p w14:paraId="013B6AE0" w14:textId="77777777" w:rsidR="006310AA" w:rsidRPr="00F22D2E" w:rsidRDefault="00F94B41">
            <w:pPr>
              <w:pStyle w:val="GOSTTablenorm"/>
              <w:rPr>
                <w:szCs w:val="22"/>
              </w:rPr>
            </w:pPr>
            <w:r w:rsidRPr="00F22D2E">
              <w:rPr>
                <w:szCs w:val="22"/>
              </w:rPr>
              <w:t>R_G_S4_2_F_R6</w:t>
            </w:r>
          </w:p>
        </w:tc>
        <w:tc>
          <w:tcPr>
            <w:tcW w:w="567" w:type="dxa"/>
          </w:tcPr>
          <w:p w14:paraId="5F7FC221" w14:textId="77777777" w:rsidR="006310AA" w:rsidRPr="00F22D2E" w:rsidRDefault="00F94B41">
            <w:pPr>
              <w:pStyle w:val="GOSTTablenorm"/>
              <w:jc w:val="center"/>
              <w:rPr>
                <w:szCs w:val="22"/>
              </w:rPr>
            </w:pPr>
            <w:r w:rsidRPr="00F22D2E">
              <w:rPr>
                <w:szCs w:val="22"/>
              </w:rPr>
              <w:t>П</w:t>
            </w:r>
          </w:p>
        </w:tc>
        <w:tc>
          <w:tcPr>
            <w:tcW w:w="1133" w:type="dxa"/>
          </w:tcPr>
          <w:p w14:paraId="43475304" w14:textId="77777777" w:rsidR="006310AA" w:rsidRPr="00F22D2E" w:rsidRDefault="00F94B41">
            <w:pPr>
              <w:pStyle w:val="GOSTTablenorm"/>
              <w:rPr>
                <w:szCs w:val="22"/>
              </w:rPr>
            </w:pPr>
            <w:r w:rsidRPr="00F22D2E">
              <w:rPr>
                <w:szCs w:val="22"/>
              </w:rPr>
              <w:t>N(20.2)</w:t>
            </w:r>
          </w:p>
        </w:tc>
        <w:tc>
          <w:tcPr>
            <w:tcW w:w="567" w:type="dxa"/>
          </w:tcPr>
          <w:p w14:paraId="22489C64" w14:textId="77777777" w:rsidR="006310AA" w:rsidRPr="00F22D2E" w:rsidRDefault="00F94B41">
            <w:pPr>
              <w:pStyle w:val="GOSTTablenorm"/>
              <w:jc w:val="center"/>
              <w:rPr>
                <w:szCs w:val="22"/>
              </w:rPr>
            </w:pPr>
            <w:r w:rsidRPr="00F22D2E">
              <w:rPr>
                <w:szCs w:val="22"/>
              </w:rPr>
              <w:t>Н</w:t>
            </w:r>
          </w:p>
        </w:tc>
        <w:tc>
          <w:tcPr>
            <w:tcW w:w="3961" w:type="dxa"/>
          </w:tcPr>
          <w:p w14:paraId="56A47D4C" w14:textId="2942CABF" w:rsidR="006310AA" w:rsidRPr="00F22D2E" w:rsidRDefault="00F94B41">
            <w:pPr>
              <w:pStyle w:val="GOSTTablenorm"/>
              <w:rPr>
                <w:szCs w:val="22"/>
              </w:rPr>
            </w:pPr>
            <w:r w:rsidRPr="00F22D2E">
              <w:rPr>
                <w:szCs w:val="22"/>
              </w:rPr>
              <w:t>Указывается общая сумма операций по казначейско</w:t>
            </w:r>
            <w:r w:rsidR="00DE5A01">
              <w:rPr>
                <w:szCs w:val="22"/>
              </w:rPr>
              <w:t>му обеспечению обязательств</w:t>
            </w:r>
          </w:p>
        </w:tc>
      </w:tr>
      <w:tr w:rsidR="006310AA" w:rsidRPr="00F22D2E" w14:paraId="5A0860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64C9CBE" w14:textId="77777777" w:rsidR="006310AA" w:rsidRPr="00F22D2E" w:rsidRDefault="00F94B41">
            <w:pPr>
              <w:pStyle w:val="GOSTTablenorm"/>
              <w:rPr>
                <w:szCs w:val="22"/>
              </w:rPr>
            </w:pPr>
            <w:r w:rsidRPr="00F22D2E">
              <w:rPr>
                <w:szCs w:val="22"/>
              </w:rPr>
              <w:t>Итого:</w:t>
            </w:r>
          </w:p>
          <w:p w14:paraId="04260144" w14:textId="77777777" w:rsidR="006310AA" w:rsidRPr="00F22D2E" w:rsidRDefault="00F94B41">
            <w:pPr>
              <w:pStyle w:val="GOSTTablenorm"/>
              <w:rPr>
                <w:szCs w:val="22"/>
              </w:rPr>
            </w:pPr>
            <w:r w:rsidRPr="00F22D2E">
              <w:rPr>
                <w:szCs w:val="22"/>
              </w:rPr>
              <w:t>Исполнен</w:t>
            </w:r>
          </w:p>
        </w:tc>
        <w:tc>
          <w:tcPr>
            <w:tcW w:w="1700" w:type="dxa"/>
          </w:tcPr>
          <w:p w14:paraId="410B31D2" w14:textId="77777777" w:rsidR="006310AA" w:rsidRPr="00F22D2E" w:rsidRDefault="00F94B41">
            <w:pPr>
              <w:pStyle w:val="GOSTTablenorm"/>
              <w:rPr>
                <w:szCs w:val="22"/>
              </w:rPr>
            </w:pPr>
            <w:r w:rsidRPr="00F22D2E">
              <w:rPr>
                <w:szCs w:val="22"/>
              </w:rPr>
              <w:t>R_G_S4_2_F_R7</w:t>
            </w:r>
          </w:p>
        </w:tc>
        <w:tc>
          <w:tcPr>
            <w:tcW w:w="567" w:type="dxa"/>
          </w:tcPr>
          <w:p w14:paraId="65830DE5" w14:textId="77777777" w:rsidR="006310AA" w:rsidRPr="00F22D2E" w:rsidRDefault="00F94B41">
            <w:pPr>
              <w:pStyle w:val="GOSTTablenorm"/>
              <w:jc w:val="center"/>
              <w:rPr>
                <w:szCs w:val="22"/>
              </w:rPr>
            </w:pPr>
            <w:r w:rsidRPr="00F22D2E">
              <w:rPr>
                <w:szCs w:val="22"/>
              </w:rPr>
              <w:t>П</w:t>
            </w:r>
          </w:p>
        </w:tc>
        <w:tc>
          <w:tcPr>
            <w:tcW w:w="1133" w:type="dxa"/>
          </w:tcPr>
          <w:p w14:paraId="6FB8E467" w14:textId="77777777" w:rsidR="006310AA" w:rsidRPr="00F22D2E" w:rsidRDefault="00F94B41">
            <w:pPr>
              <w:pStyle w:val="GOSTTablenorm"/>
              <w:rPr>
                <w:szCs w:val="22"/>
              </w:rPr>
            </w:pPr>
            <w:r w:rsidRPr="00F22D2E">
              <w:rPr>
                <w:szCs w:val="22"/>
              </w:rPr>
              <w:t>N(20.2)</w:t>
            </w:r>
          </w:p>
        </w:tc>
        <w:tc>
          <w:tcPr>
            <w:tcW w:w="567" w:type="dxa"/>
          </w:tcPr>
          <w:p w14:paraId="231F37EF" w14:textId="77777777" w:rsidR="006310AA" w:rsidRPr="00F22D2E" w:rsidRDefault="00F94B41">
            <w:pPr>
              <w:pStyle w:val="GOSTTablenorm"/>
              <w:jc w:val="center"/>
              <w:rPr>
                <w:szCs w:val="22"/>
              </w:rPr>
            </w:pPr>
            <w:r w:rsidRPr="00F22D2E">
              <w:rPr>
                <w:szCs w:val="22"/>
              </w:rPr>
              <w:t>Н</w:t>
            </w:r>
          </w:p>
        </w:tc>
        <w:tc>
          <w:tcPr>
            <w:tcW w:w="3961" w:type="dxa"/>
          </w:tcPr>
          <w:p w14:paraId="7FB190AE" w14:textId="09592CA5" w:rsidR="006310AA" w:rsidRPr="00F22D2E" w:rsidRDefault="00F94B41">
            <w:pPr>
              <w:pStyle w:val="GOSTTablenorm"/>
              <w:rPr>
                <w:szCs w:val="22"/>
              </w:rPr>
            </w:pPr>
            <w:r w:rsidRPr="00F22D2E">
              <w:rPr>
                <w:szCs w:val="22"/>
              </w:rPr>
              <w:t>Указывается общая сумма операций по казначе</w:t>
            </w:r>
            <w:r w:rsidR="00DE5A01">
              <w:rPr>
                <w:szCs w:val="22"/>
              </w:rPr>
              <w:t>йскому обеспечению обязательств</w:t>
            </w:r>
          </w:p>
        </w:tc>
      </w:tr>
      <w:tr w:rsidR="006310AA" w:rsidRPr="00F22D2E" w14:paraId="05BE4E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E70501E" w14:textId="77777777" w:rsidR="006310AA" w:rsidRPr="00F22D2E" w:rsidRDefault="00F94B41">
            <w:pPr>
              <w:pStyle w:val="GOSTTablenorm"/>
              <w:rPr>
                <w:szCs w:val="22"/>
              </w:rPr>
            </w:pPr>
            <w:r w:rsidRPr="00F22D2E">
              <w:rPr>
                <w:b/>
                <w:szCs w:val="22"/>
              </w:rPr>
              <w:t>Подписи</w:t>
            </w:r>
          </w:p>
        </w:tc>
      </w:tr>
      <w:tr w:rsidR="006310AA" w:rsidRPr="00F22D2E" w14:paraId="31460B7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0E538F2" w14:textId="77777777" w:rsidR="006310AA" w:rsidRPr="00F22D2E" w:rsidRDefault="00F94B41">
            <w:pPr>
              <w:pStyle w:val="GOSTTablenorm"/>
              <w:rPr>
                <w:szCs w:val="22"/>
              </w:rPr>
            </w:pPr>
            <w:r w:rsidRPr="00F22D2E">
              <w:rPr>
                <w:szCs w:val="22"/>
              </w:rPr>
              <w:lastRenderedPageBreak/>
              <w:t>Расшифровка подписи</w:t>
            </w:r>
          </w:p>
        </w:tc>
        <w:tc>
          <w:tcPr>
            <w:tcW w:w="1700" w:type="dxa"/>
          </w:tcPr>
          <w:p w14:paraId="24C69DFE" w14:textId="77777777" w:rsidR="006310AA" w:rsidRPr="00F22D2E" w:rsidRDefault="00F94B41">
            <w:pPr>
              <w:pStyle w:val="GOSTTablenorm"/>
              <w:rPr>
                <w:szCs w:val="22"/>
              </w:rPr>
            </w:pPr>
            <w:r w:rsidRPr="00F22D2E">
              <w:rPr>
                <w:szCs w:val="22"/>
              </w:rPr>
              <w:t>VSL_ListApp_Executor_SFP</w:t>
            </w:r>
          </w:p>
        </w:tc>
        <w:tc>
          <w:tcPr>
            <w:tcW w:w="567" w:type="dxa"/>
          </w:tcPr>
          <w:p w14:paraId="72A7D956" w14:textId="77777777" w:rsidR="006310AA" w:rsidRPr="00F22D2E" w:rsidRDefault="00F94B41">
            <w:pPr>
              <w:pStyle w:val="GOSTTablenorm"/>
              <w:jc w:val="center"/>
              <w:rPr>
                <w:szCs w:val="22"/>
              </w:rPr>
            </w:pPr>
            <w:r w:rsidRPr="00F22D2E">
              <w:rPr>
                <w:szCs w:val="22"/>
              </w:rPr>
              <w:t>П</w:t>
            </w:r>
          </w:p>
        </w:tc>
        <w:tc>
          <w:tcPr>
            <w:tcW w:w="1133" w:type="dxa"/>
          </w:tcPr>
          <w:p w14:paraId="2C499DB2" w14:textId="77777777" w:rsidR="006310AA" w:rsidRPr="00F22D2E" w:rsidRDefault="00F94B41">
            <w:pPr>
              <w:pStyle w:val="GOSTTablenorm"/>
              <w:rPr>
                <w:szCs w:val="22"/>
              </w:rPr>
            </w:pPr>
            <w:r w:rsidRPr="00F22D2E">
              <w:rPr>
                <w:szCs w:val="22"/>
              </w:rPr>
              <w:t>Т(1-100)</w:t>
            </w:r>
          </w:p>
        </w:tc>
        <w:tc>
          <w:tcPr>
            <w:tcW w:w="567" w:type="dxa"/>
          </w:tcPr>
          <w:p w14:paraId="1F338D68" w14:textId="77777777" w:rsidR="006310AA" w:rsidRPr="00F22D2E" w:rsidRDefault="00F94B41">
            <w:pPr>
              <w:pStyle w:val="GOSTTablenorm"/>
              <w:jc w:val="center"/>
              <w:rPr>
                <w:szCs w:val="22"/>
              </w:rPr>
            </w:pPr>
            <w:r w:rsidRPr="00F22D2E">
              <w:rPr>
                <w:szCs w:val="22"/>
              </w:rPr>
              <w:t>Н</w:t>
            </w:r>
          </w:p>
        </w:tc>
        <w:tc>
          <w:tcPr>
            <w:tcW w:w="3961" w:type="dxa"/>
          </w:tcPr>
          <w:p w14:paraId="17C49D29" w14:textId="77777777" w:rsidR="006310AA" w:rsidRPr="00F22D2E" w:rsidRDefault="00F94B41">
            <w:pPr>
              <w:pStyle w:val="GOSTTablenorm"/>
              <w:rPr>
                <w:szCs w:val="22"/>
              </w:rPr>
            </w:pPr>
            <w:r w:rsidRPr="00F22D2E">
              <w:rPr>
                <w:szCs w:val="22"/>
              </w:rPr>
              <w:t>Указывается фамилия и инициалы лица, формирующего отчетность по ЛС.</w:t>
            </w:r>
          </w:p>
          <w:p w14:paraId="6CCDE138" w14:textId="084BC08E" w:rsidR="006310AA" w:rsidRPr="00F22D2E" w:rsidRDefault="00F94B41">
            <w:pPr>
              <w:pStyle w:val="GOSTTablenorm"/>
              <w:rPr>
                <w:szCs w:val="22"/>
              </w:rPr>
            </w:pPr>
            <w:r w:rsidRPr="00F22D2E">
              <w:rPr>
                <w:szCs w:val="22"/>
              </w:rPr>
              <w:t>Поле обязательно для заполнения, если значение поля «Режим</w:t>
            </w:r>
            <w:r w:rsidR="00DE5A01">
              <w:rPr>
                <w:szCs w:val="22"/>
              </w:rPr>
              <w:t xml:space="preserve"> формирования» равно «Итоговый»</w:t>
            </w:r>
          </w:p>
        </w:tc>
      </w:tr>
      <w:tr w:rsidR="006310AA" w:rsidRPr="00F22D2E" w14:paraId="48D77F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731CFAE" w14:textId="77777777" w:rsidR="006310AA" w:rsidRPr="00F22D2E" w:rsidRDefault="00F94B41">
            <w:pPr>
              <w:pStyle w:val="GOSTTablenorm"/>
              <w:rPr>
                <w:szCs w:val="22"/>
              </w:rPr>
            </w:pPr>
            <w:r w:rsidRPr="00F22D2E">
              <w:rPr>
                <w:szCs w:val="22"/>
              </w:rPr>
              <w:t>Должность ответственного исполнителя</w:t>
            </w:r>
          </w:p>
        </w:tc>
        <w:tc>
          <w:tcPr>
            <w:tcW w:w="1700" w:type="dxa"/>
          </w:tcPr>
          <w:p w14:paraId="7CF93A0C" w14:textId="77777777" w:rsidR="006310AA" w:rsidRPr="00F22D2E" w:rsidRDefault="00F94B41">
            <w:pPr>
              <w:pStyle w:val="GOSTTablenorm"/>
              <w:rPr>
                <w:szCs w:val="22"/>
              </w:rPr>
            </w:pPr>
            <w:r w:rsidRPr="00F22D2E">
              <w:rPr>
                <w:szCs w:val="22"/>
              </w:rPr>
              <w:t>VSL_ListApp_Executor_Post</w:t>
            </w:r>
          </w:p>
        </w:tc>
        <w:tc>
          <w:tcPr>
            <w:tcW w:w="567" w:type="dxa"/>
          </w:tcPr>
          <w:p w14:paraId="0034D786" w14:textId="77777777" w:rsidR="006310AA" w:rsidRPr="00F22D2E" w:rsidRDefault="00F94B41">
            <w:pPr>
              <w:pStyle w:val="GOSTTablenorm"/>
              <w:jc w:val="center"/>
              <w:rPr>
                <w:szCs w:val="22"/>
              </w:rPr>
            </w:pPr>
            <w:r w:rsidRPr="00F22D2E">
              <w:rPr>
                <w:szCs w:val="22"/>
              </w:rPr>
              <w:t>П</w:t>
            </w:r>
          </w:p>
        </w:tc>
        <w:tc>
          <w:tcPr>
            <w:tcW w:w="1133" w:type="dxa"/>
          </w:tcPr>
          <w:p w14:paraId="063CD838" w14:textId="77777777" w:rsidR="006310AA" w:rsidRPr="00F22D2E" w:rsidRDefault="00F94B41">
            <w:pPr>
              <w:pStyle w:val="GOSTTablenorm"/>
              <w:rPr>
                <w:szCs w:val="22"/>
              </w:rPr>
            </w:pPr>
            <w:r w:rsidRPr="00F22D2E">
              <w:rPr>
                <w:szCs w:val="22"/>
              </w:rPr>
              <w:t>Т(1-100)</w:t>
            </w:r>
          </w:p>
        </w:tc>
        <w:tc>
          <w:tcPr>
            <w:tcW w:w="567" w:type="dxa"/>
          </w:tcPr>
          <w:p w14:paraId="673F9A16" w14:textId="77777777" w:rsidR="006310AA" w:rsidRPr="00F22D2E" w:rsidRDefault="00F94B41">
            <w:pPr>
              <w:pStyle w:val="GOSTTablenorm"/>
              <w:jc w:val="center"/>
              <w:rPr>
                <w:szCs w:val="22"/>
              </w:rPr>
            </w:pPr>
            <w:r w:rsidRPr="00F22D2E">
              <w:rPr>
                <w:szCs w:val="22"/>
              </w:rPr>
              <w:t>Н</w:t>
            </w:r>
          </w:p>
        </w:tc>
        <w:tc>
          <w:tcPr>
            <w:tcW w:w="3961" w:type="dxa"/>
          </w:tcPr>
          <w:p w14:paraId="0E07199E" w14:textId="77777777" w:rsidR="006310AA" w:rsidRPr="00F22D2E" w:rsidRDefault="00F94B41">
            <w:pPr>
              <w:pStyle w:val="GOSTTablenorm"/>
              <w:rPr>
                <w:szCs w:val="22"/>
              </w:rPr>
            </w:pPr>
            <w:r w:rsidRPr="00F22D2E">
              <w:rPr>
                <w:szCs w:val="22"/>
              </w:rPr>
              <w:t>Указывается должность лица, формирующего отчетность по ЛС.</w:t>
            </w:r>
          </w:p>
          <w:p w14:paraId="416E8B01" w14:textId="326A4068" w:rsidR="006310AA" w:rsidRPr="00F22D2E" w:rsidRDefault="00F94B41">
            <w:pPr>
              <w:pStyle w:val="GOSTTablenorm"/>
              <w:rPr>
                <w:szCs w:val="22"/>
              </w:rPr>
            </w:pPr>
            <w:r w:rsidRPr="00F22D2E">
              <w:rPr>
                <w:szCs w:val="22"/>
              </w:rPr>
              <w:t>Поле обязательно для заполнения, если значение поля «Режим</w:t>
            </w:r>
            <w:r w:rsidR="00DE5A01">
              <w:rPr>
                <w:szCs w:val="22"/>
              </w:rPr>
              <w:t xml:space="preserve"> формирования» равно «Итоговый»</w:t>
            </w:r>
          </w:p>
        </w:tc>
      </w:tr>
      <w:tr w:rsidR="006310AA" w:rsidRPr="00F22D2E" w14:paraId="0FCA211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461EEB" w14:textId="77777777" w:rsidR="006310AA" w:rsidRPr="00F22D2E" w:rsidRDefault="00F94B41">
            <w:pPr>
              <w:pStyle w:val="GOSTTablenorm"/>
              <w:rPr>
                <w:szCs w:val="22"/>
              </w:rPr>
            </w:pPr>
            <w:r w:rsidRPr="00F22D2E">
              <w:rPr>
                <w:szCs w:val="22"/>
              </w:rPr>
              <w:t>Телефон ответственного исполнителя</w:t>
            </w:r>
          </w:p>
        </w:tc>
        <w:tc>
          <w:tcPr>
            <w:tcW w:w="1700" w:type="dxa"/>
          </w:tcPr>
          <w:p w14:paraId="331CE228" w14:textId="77777777" w:rsidR="006310AA" w:rsidRPr="00F22D2E" w:rsidRDefault="00F94B41">
            <w:pPr>
              <w:pStyle w:val="GOSTTablenorm"/>
              <w:rPr>
                <w:szCs w:val="22"/>
              </w:rPr>
            </w:pPr>
            <w:r w:rsidRPr="00F22D2E">
              <w:rPr>
                <w:szCs w:val="22"/>
              </w:rPr>
              <w:t>VSL_ListApp_Executor_TEL</w:t>
            </w:r>
          </w:p>
        </w:tc>
        <w:tc>
          <w:tcPr>
            <w:tcW w:w="567" w:type="dxa"/>
          </w:tcPr>
          <w:p w14:paraId="761CE8A0" w14:textId="77777777" w:rsidR="006310AA" w:rsidRPr="00F22D2E" w:rsidRDefault="00F94B41">
            <w:pPr>
              <w:pStyle w:val="GOSTTablenorm"/>
              <w:jc w:val="center"/>
              <w:rPr>
                <w:szCs w:val="22"/>
              </w:rPr>
            </w:pPr>
            <w:r w:rsidRPr="00F22D2E">
              <w:rPr>
                <w:szCs w:val="22"/>
              </w:rPr>
              <w:t>П</w:t>
            </w:r>
          </w:p>
        </w:tc>
        <w:tc>
          <w:tcPr>
            <w:tcW w:w="1133" w:type="dxa"/>
          </w:tcPr>
          <w:p w14:paraId="4E1548FF" w14:textId="77777777" w:rsidR="006310AA" w:rsidRPr="00F22D2E" w:rsidRDefault="00F94B41">
            <w:pPr>
              <w:pStyle w:val="GOSTTablenorm"/>
              <w:rPr>
                <w:szCs w:val="22"/>
              </w:rPr>
            </w:pPr>
            <w:r w:rsidRPr="00F22D2E">
              <w:rPr>
                <w:szCs w:val="22"/>
              </w:rPr>
              <w:t>Т(1-50)</w:t>
            </w:r>
          </w:p>
        </w:tc>
        <w:tc>
          <w:tcPr>
            <w:tcW w:w="567" w:type="dxa"/>
          </w:tcPr>
          <w:p w14:paraId="219E36AE" w14:textId="77777777" w:rsidR="006310AA" w:rsidRPr="00F22D2E" w:rsidRDefault="00F94B41">
            <w:pPr>
              <w:pStyle w:val="GOSTTablenorm"/>
              <w:jc w:val="center"/>
              <w:rPr>
                <w:szCs w:val="22"/>
              </w:rPr>
            </w:pPr>
            <w:r w:rsidRPr="00F22D2E">
              <w:rPr>
                <w:szCs w:val="22"/>
              </w:rPr>
              <w:t>Н</w:t>
            </w:r>
          </w:p>
        </w:tc>
        <w:tc>
          <w:tcPr>
            <w:tcW w:w="3961" w:type="dxa"/>
          </w:tcPr>
          <w:p w14:paraId="392D094A" w14:textId="63BE011A" w:rsidR="006310AA" w:rsidRPr="00F22D2E" w:rsidRDefault="00F94B41" w:rsidP="00DE5A01">
            <w:pPr>
              <w:pStyle w:val="GOSTTablenorm"/>
              <w:rPr>
                <w:szCs w:val="22"/>
              </w:rPr>
            </w:pPr>
            <w:r w:rsidRPr="00F22D2E">
              <w:rPr>
                <w:szCs w:val="22"/>
              </w:rPr>
              <w:t>Указывается телефон лица</w:t>
            </w:r>
            <w:r w:rsidR="00DE5A01">
              <w:rPr>
                <w:szCs w:val="22"/>
              </w:rPr>
              <w:t>, формирующего отчетность по ЛС</w:t>
            </w:r>
          </w:p>
        </w:tc>
      </w:tr>
      <w:tr w:rsidR="006310AA" w:rsidRPr="00F22D2E" w14:paraId="6210CB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654F71" w14:textId="77777777" w:rsidR="006310AA" w:rsidRPr="00F22D2E" w:rsidRDefault="00F94B41">
            <w:pPr>
              <w:pStyle w:val="GOSTTablenorm"/>
              <w:rPr>
                <w:szCs w:val="22"/>
              </w:rPr>
            </w:pPr>
            <w:r w:rsidRPr="00F22D2E">
              <w:rPr>
                <w:szCs w:val="22"/>
              </w:rPr>
              <w:t>Дата подписания</w:t>
            </w:r>
          </w:p>
        </w:tc>
        <w:tc>
          <w:tcPr>
            <w:tcW w:w="1700" w:type="dxa"/>
          </w:tcPr>
          <w:p w14:paraId="41A59032" w14:textId="77777777" w:rsidR="006310AA" w:rsidRPr="00F22D2E" w:rsidRDefault="00F94B41">
            <w:pPr>
              <w:pStyle w:val="GOSTTablenorm"/>
              <w:rPr>
                <w:szCs w:val="22"/>
              </w:rPr>
            </w:pPr>
            <w:r w:rsidRPr="00F22D2E">
              <w:rPr>
                <w:szCs w:val="22"/>
              </w:rPr>
              <w:t>VSL_ListApp_Executor_Date</w:t>
            </w:r>
          </w:p>
        </w:tc>
        <w:tc>
          <w:tcPr>
            <w:tcW w:w="567" w:type="dxa"/>
          </w:tcPr>
          <w:p w14:paraId="0799A875" w14:textId="77777777" w:rsidR="006310AA" w:rsidRPr="00F22D2E" w:rsidRDefault="00F94B41">
            <w:pPr>
              <w:pStyle w:val="GOSTTablenorm"/>
              <w:jc w:val="center"/>
              <w:rPr>
                <w:szCs w:val="22"/>
              </w:rPr>
            </w:pPr>
            <w:r w:rsidRPr="00F22D2E">
              <w:rPr>
                <w:szCs w:val="22"/>
              </w:rPr>
              <w:t>П</w:t>
            </w:r>
          </w:p>
        </w:tc>
        <w:tc>
          <w:tcPr>
            <w:tcW w:w="1133" w:type="dxa"/>
          </w:tcPr>
          <w:p w14:paraId="2CE03F43" w14:textId="77777777" w:rsidR="006310AA" w:rsidRPr="00F22D2E" w:rsidRDefault="00F94B41">
            <w:pPr>
              <w:pStyle w:val="GOSTTablenorm"/>
              <w:rPr>
                <w:szCs w:val="22"/>
              </w:rPr>
            </w:pPr>
            <w:r w:rsidRPr="00F22D2E">
              <w:rPr>
                <w:szCs w:val="22"/>
              </w:rPr>
              <w:t>Date</w:t>
            </w:r>
          </w:p>
        </w:tc>
        <w:tc>
          <w:tcPr>
            <w:tcW w:w="567" w:type="dxa"/>
          </w:tcPr>
          <w:p w14:paraId="31E7AE01" w14:textId="77777777" w:rsidR="006310AA" w:rsidRPr="00F22D2E" w:rsidRDefault="00F94B41">
            <w:pPr>
              <w:pStyle w:val="GOSTTablenorm"/>
              <w:jc w:val="center"/>
              <w:rPr>
                <w:szCs w:val="22"/>
              </w:rPr>
            </w:pPr>
            <w:r w:rsidRPr="00F22D2E">
              <w:rPr>
                <w:szCs w:val="22"/>
              </w:rPr>
              <w:t>Н</w:t>
            </w:r>
          </w:p>
        </w:tc>
        <w:tc>
          <w:tcPr>
            <w:tcW w:w="3961" w:type="dxa"/>
          </w:tcPr>
          <w:p w14:paraId="200B2CD7" w14:textId="77777777" w:rsidR="006310AA" w:rsidRPr="00F22D2E" w:rsidRDefault="00F94B41">
            <w:pPr>
              <w:pStyle w:val="GOSTTablenorm"/>
              <w:rPr>
                <w:szCs w:val="22"/>
              </w:rPr>
            </w:pPr>
            <w:r w:rsidRPr="00F22D2E">
              <w:rPr>
                <w:szCs w:val="22"/>
              </w:rPr>
              <w:t>Указывается дата подписания документа исполнителем.</w:t>
            </w:r>
          </w:p>
          <w:p w14:paraId="67C3EABA" w14:textId="44BD53CF" w:rsidR="006310AA" w:rsidRPr="00F22D2E" w:rsidRDefault="00F94B41">
            <w:pPr>
              <w:pStyle w:val="GOSTTablenorm"/>
              <w:rPr>
                <w:szCs w:val="22"/>
              </w:rPr>
            </w:pPr>
            <w:r w:rsidRPr="00F22D2E">
              <w:rPr>
                <w:szCs w:val="22"/>
              </w:rPr>
              <w:t>Поле обязательно для заполнения, если значение поля «Режим</w:t>
            </w:r>
            <w:r w:rsidR="00DE5A01">
              <w:rPr>
                <w:szCs w:val="22"/>
              </w:rPr>
              <w:t xml:space="preserve"> формирования» равно «Итоговый»</w:t>
            </w:r>
          </w:p>
        </w:tc>
      </w:tr>
      <w:tr w:rsidR="006310AA" w:rsidRPr="00F22D2E" w14:paraId="504152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956C145" w14:textId="77777777" w:rsidR="006310AA" w:rsidRPr="00F22D2E" w:rsidRDefault="00F94B41">
            <w:pPr>
              <w:pStyle w:val="GOSTTablenorm"/>
              <w:rPr>
                <w:szCs w:val="22"/>
              </w:rPr>
            </w:pPr>
            <w:r w:rsidRPr="00F22D2E">
              <w:rPr>
                <w:b/>
                <w:szCs w:val="22"/>
              </w:rPr>
              <w:t>Системная информация документа</w:t>
            </w:r>
          </w:p>
        </w:tc>
      </w:tr>
      <w:tr w:rsidR="006310AA" w:rsidRPr="00F22D2E" w14:paraId="52B450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4F4A7D6" w14:textId="77777777" w:rsidR="006310AA" w:rsidRPr="00F22D2E" w:rsidRDefault="00F94B41">
            <w:pPr>
              <w:pStyle w:val="GOSTTablenorm"/>
              <w:rPr>
                <w:szCs w:val="22"/>
              </w:rPr>
            </w:pPr>
            <w:r w:rsidRPr="00F22D2E">
              <w:rPr>
                <w:szCs w:val="22"/>
              </w:rPr>
              <w:t>Системная информация</w:t>
            </w:r>
          </w:p>
        </w:tc>
        <w:tc>
          <w:tcPr>
            <w:tcW w:w="1700" w:type="dxa"/>
          </w:tcPr>
          <w:p w14:paraId="68D7C004" w14:textId="77777777" w:rsidR="006310AA" w:rsidRPr="00F22D2E" w:rsidRDefault="00F94B41">
            <w:pPr>
              <w:pStyle w:val="GOSTTablenorm"/>
              <w:rPr>
                <w:szCs w:val="22"/>
              </w:rPr>
            </w:pPr>
            <w:r w:rsidRPr="00F22D2E">
              <w:rPr>
                <w:szCs w:val="22"/>
              </w:rPr>
              <w:t>StmInfrmtn_TF</w:t>
            </w:r>
          </w:p>
        </w:tc>
        <w:tc>
          <w:tcPr>
            <w:tcW w:w="567" w:type="dxa"/>
          </w:tcPr>
          <w:p w14:paraId="37EE3C49" w14:textId="77777777" w:rsidR="006310AA" w:rsidRPr="00F22D2E" w:rsidRDefault="00F94B41">
            <w:pPr>
              <w:pStyle w:val="GOSTTablenorm"/>
              <w:jc w:val="center"/>
              <w:rPr>
                <w:szCs w:val="22"/>
              </w:rPr>
            </w:pPr>
            <w:r w:rsidRPr="00F22D2E">
              <w:rPr>
                <w:szCs w:val="22"/>
              </w:rPr>
              <w:t>С</w:t>
            </w:r>
          </w:p>
        </w:tc>
        <w:tc>
          <w:tcPr>
            <w:tcW w:w="1133" w:type="dxa"/>
          </w:tcPr>
          <w:p w14:paraId="498B8666" w14:textId="77777777" w:rsidR="006310AA" w:rsidRPr="00F22D2E" w:rsidRDefault="00F94B41">
            <w:pPr>
              <w:pStyle w:val="GOSTTablenorm"/>
              <w:rPr>
                <w:szCs w:val="22"/>
              </w:rPr>
            </w:pPr>
            <w:r w:rsidRPr="00F22D2E">
              <w:rPr>
                <w:szCs w:val="22"/>
              </w:rPr>
              <w:t>tTF</w:t>
            </w:r>
          </w:p>
        </w:tc>
        <w:tc>
          <w:tcPr>
            <w:tcW w:w="567" w:type="dxa"/>
          </w:tcPr>
          <w:p w14:paraId="08AFD4A5" w14:textId="77777777" w:rsidR="006310AA" w:rsidRPr="00F22D2E" w:rsidRDefault="00F94B41">
            <w:pPr>
              <w:pStyle w:val="GOSTTablenorm"/>
              <w:jc w:val="center"/>
              <w:rPr>
                <w:szCs w:val="22"/>
              </w:rPr>
            </w:pPr>
            <w:r w:rsidRPr="00F22D2E">
              <w:rPr>
                <w:szCs w:val="22"/>
              </w:rPr>
              <w:t>О</w:t>
            </w:r>
          </w:p>
        </w:tc>
        <w:tc>
          <w:tcPr>
            <w:tcW w:w="3961" w:type="dxa"/>
          </w:tcPr>
          <w:p w14:paraId="5C7D6C65" w14:textId="2E4508E3"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_Ref19547811 \h  \* MERGEFORMAT </w:instrText>
            </w:r>
            <w:r w:rsidRPr="00F22D2E">
              <w:rPr>
                <w:szCs w:val="22"/>
              </w:rPr>
            </w:r>
            <w:r w:rsidRPr="00F22D2E">
              <w:rPr>
                <w:szCs w:val="22"/>
              </w:rPr>
              <w:fldChar w:fldCharType="separate"/>
            </w:r>
            <w:r w:rsidR="002C7CC9">
              <w:t>31</w:t>
            </w:r>
            <w:r w:rsidRPr="00F22D2E">
              <w:rPr>
                <w:szCs w:val="22"/>
              </w:rPr>
              <w:fldChar w:fldCharType="end"/>
            </w:r>
          </w:p>
        </w:tc>
      </w:tr>
      <w:tr w:rsidR="006310AA" w:rsidRPr="00F22D2E" w14:paraId="7389FC0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A75E235" w14:textId="77777777" w:rsidR="006310AA" w:rsidRPr="00F22D2E" w:rsidRDefault="00F94B41">
            <w:pPr>
              <w:pStyle w:val="GOSTTablenorm"/>
              <w:rPr>
                <w:szCs w:val="22"/>
              </w:rPr>
            </w:pPr>
            <w:r w:rsidRPr="00F22D2E">
              <w:rPr>
                <w:szCs w:val="22"/>
              </w:rPr>
              <w:t>Регистрационный номер</w:t>
            </w:r>
          </w:p>
        </w:tc>
        <w:tc>
          <w:tcPr>
            <w:tcW w:w="1700" w:type="dxa"/>
          </w:tcPr>
          <w:p w14:paraId="47740D1B" w14:textId="77777777" w:rsidR="006310AA" w:rsidRPr="00F22D2E" w:rsidRDefault="00F94B41">
            <w:pPr>
              <w:pStyle w:val="GOSTTablenorm"/>
              <w:rPr>
                <w:szCs w:val="22"/>
              </w:rPr>
            </w:pPr>
            <w:r w:rsidRPr="00F22D2E">
              <w:rPr>
                <w:szCs w:val="22"/>
              </w:rPr>
              <w:t>TtlPrt_DocNumber</w:t>
            </w:r>
          </w:p>
        </w:tc>
        <w:tc>
          <w:tcPr>
            <w:tcW w:w="567" w:type="dxa"/>
          </w:tcPr>
          <w:p w14:paraId="4A279655" w14:textId="77777777" w:rsidR="006310AA" w:rsidRPr="00F22D2E" w:rsidRDefault="00F94B41">
            <w:pPr>
              <w:pStyle w:val="GOSTTablenorm"/>
              <w:jc w:val="center"/>
              <w:rPr>
                <w:szCs w:val="22"/>
              </w:rPr>
            </w:pPr>
            <w:r w:rsidRPr="00F22D2E">
              <w:rPr>
                <w:szCs w:val="22"/>
              </w:rPr>
              <w:t>П</w:t>
            </w:r>
          </w:p>
        </w:tc>
        <w:tc>
          <w:tcPr>
            <w:tcW w:w="1133" w:type="dxa"/>
          </w:tcPr>
          <w:p w14:paraId="6BBF0654" w14:textId="77777777" w:rsidR="006310AA" w:rsidRPr="00F22D2E" w:rsidRDefault="00F94B41">
            <w:pPr>
              <w:pStyle w:val="GOSTTablenorm"/>
              <w:rPr>
                <w:szCs w:val="22"/>
              </w:rPr>
            </w:pPr>
            <w:r w:rsidRPr="00F22D2E">
              <w:rPr>
                <w:szCs w:val="22"/>
              </w:rPr>
              <w:t>Т(1-15)</w:t>
            </w:r>
          </w:p>
        </w:tc>
        <w:tc>
          <w:tcPr>
            <w:tcW w:w="567" w:type="dxa"/>
          </w:tcPr>
          <w:p w14:paraId="1A62C159" w14:textId="77777777" w:rsidR="006310AA" w:rsidRPr="00F22D2E" w:rsidRDefault="00F94B41">
            <w:pPr>
              <w:pStyle w:val="GOSTTablenorm"/>
              <w:jc w:val="center"/>
              <w:rPr>
                <w:szCs w:val="22"/>
              </w:rPr>
            </w:pPr>
            <w:r w:rsidRPr="00F22D2E">
              <w:rPr>
                <w:szCs w:val="22"/>
              </w:rPr>
              <w:t>О</w:t>
            </w:r>
          </w:p>
        </w:tc>
        <w:tc>
          <w:tcPr>
            <w:tcW w:w="3961" w:type="dxa"/>
          </w:tcPr>
          <w:p w14:paraId="59A03E7C" w14:textId="31656492" w:rsidR="006310AA" w:rsidRPr="00F22D2E" w:rsidRDefault="00F94B41">
            <w:pPr>
              <w:pStyle w:val="GOSTTablenorm"/>
              <w:rPr>
                <w:szCs w:val="22"/>
              </w:rPr>
            </w:pPr>
            <w:r w:rsidRPr="00F22D2E">
              <w:rPr>
                <w:szCs w:val="22"/>
              </w:rPr>
              <w:t>Указывается порядковый номер отчета в рамках от</w:t>
            </w:r>
            <w:r w:rsidR="00DE5A01">
              <w:rPr>
                <w:szCs w:val="22"/>
              </w:rPr>
              <w:t>четного финансового года и ТОФК</w:t>
            </w:r>
          </w:p>
        </w:tc>
      </w:tr>
      <w:tr w:rsidR="006310AA" w:rsidRPr="00F22D2E" w14:paraId="568ABF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958DDB" w14:textId="77777777" w:rsidR="006310AA" w:rsidRPr="00F22D2E" w:rsidRDefault="00F94B41">
            <w:pPr>
              <w:pStyle w:val="GOSTTablenorm"/>
              <w:rPr>
                <w:szCs w:val="22"/>
              </w:rPr>
            </w:pPr>
            <w:r w:rsidRPr="00F22D2E">
              <w:rPr>
                <w:szCs w:val="22"/>
              </w:rPr>
              <w:t>Наименование ТОФК открытия ЛС</w:t>
            </w:r>
          </w:p>
        </w:tc>
        <w:tc>
          <w:tcPr>
            <w:tcW w:w="1700" w:type="dxa"/>
          </w:tcPr>
          <w:p w14:paraId="776FB5CA" w14:textId="77777777" w:rsidR="006310AA" w:rsidRPr="00F22D2E" w:rsidRDefault="00F94B41">
            <w:pPr>
              <w:pStyle w:val="GOSTTablenorm"/>
              <w:rPr>
                <w:szCs w:val="22"/>
              </w:rPr>
            </w:pPr>
            <w:r w:rsidRPr="00F22D2E">
              <w:rPr>
                <w:szCs w:val="22"/>
              </w:rPr>
              <w:t>TtlPrt_OPENTOFK_NAME</w:t>
            </w:r>
          </w:p>
        </w:tc>
        <w:tc>
          <w:tcPr>
            <w:tcW w:w="567" w:type="dxa"/>
          </w:tcPr>
          <w:p w14:paraId="139DFF2C" w14:textId="77777777" w:rsidR="006310AA" w:rsidRPr="00F22D2E" w:rsidRDefault="00F94B41">
            <w:pPr>
              <w:pStyle w:val="GOSTTablenorm"/>
              <w:jc w:val="center"/>
              <w:rPr>
                <w:szCs w:val="22"/>
              </w:rPr>
            </w:pPr>
            <w:r w:rsidRPr="00F22D2E">
              <w:rPr>
                <w:szCs w:val="22"/>
              </w:rPr>
              <w:t>П</w:t>
            </w:r>
          </w:p>
        </w:tc>
        <w:tc>
          <w:tcPr>
            <w:tcW w:w="1133" w:type="dxa"/>
          </w:tcPr>
          <w:p w14:paraId="2F52E6F8" w14:textId="77777777" w:rsidR="006310AA" w:rsidRPr="00F22D2E" w:rsidRDefault="00F94B41">
            <w:pPr>
              <w:pStyle w:val="GOSTTablenorm"/>
              <w:rPr>
                <w:szCs w:val="22"/>
              </w:rPr>
            </w:pPr>
            <w:r w:rsidRPr="00F22D2E">
              <w:rPr>
                <w:szCs w:val="22"/>
              </w:rPr>
              <w:t>Т(1-2000)</w:t>
            </w:r>
          </w:p>
        </w:tc>
        <w:tc>
          <w:tcPr>
            <w:tcW w:w="567" w:type="dxa"/>
          </w:tcPr>
          <w:p w14:paraId="1A738379" w14:textId="77777777" w:rsidR="006310AA" w:rsidRPr="00F22D2E" w:rsidRDefault="00F94B41">
            <w:pPr>
              <w:pStyle w:val="GOSTTablenorm"/>
              <w:jc w:val="center"/>
              <w:rPr>
                <w:szCs w:val="22"/>
              </w:rPr>
            </w:pPr>
            <w:r w:rsidRPr="00F22D2E">
              <w:rPr>
                <w:szCs w:val="22"/>
              </w:rPr>
              <w:t>О</w:t>
            </w:r>
          </w:p>
        </w:tc>
        <w:tc>
          <w:tcPr>
            <w:tcW w:w="3961" w:type="dxa"/>
          </w:tcPr>
          <w:p w14:paraId="5C878874" w14:textId="5E3C3AE2" w:rsidR="006310AA" w:rsidRPr="00F22D2E" w:rsidRDefault="00F94B41">
            <w:pPr>
              <w:pStyle w:val="GOSTTablenorm"/>
              <w:rPr>
                <w:szCs w:val="22"/>
              </w:rPr>
            </w:pPr>
            <w:r w:rsidRPr="00F22D2E">
              <w:rPr>
                <w:szCs w:val="22"/>
              </w:rPr>
              <w:t>Указывается полное наименование ТОФК, где открыт ЛС</w:t>
            </w:r>
            <w:r w:rsidR="00DE5A01">
              <w:rPr>
                <w:szCs w:val="22"/>
              </w:rPr>
              <w:t>, по которому формируется отчет</w:t>
            </w:r>
          </w:p>
        </w:tc>
      </w:tr>
      <w:tr w:rsidR="006310AA" w:rsidRPr="00F22D2E" w14:paraId="1E0256A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3E65623" w14:textId="77777777" w:rsidR="006310AA" w:rsidRPr="00F22D2E" w:rsidRDefault="00F94B41">
            <w:pPr>
              <w:pStyle w:val="GOSTTablenorm"/>
              <w:rPr>
                <w:szCs w:val="22"/>
              </w:rPr>
            </w:pPr>
            <w:r w:rsidRPr="00F22D2E">
              <w:rPr>
                <w:szCs w:val="22"/>
              </w:rPr>
              <w:t>Код ТОФК открытия ЛС</w:t>
            </w:r>
          </w:p>
        </w:tc>
        <w:tc>
          <w:tcPr>
            <w:tcW w:w="1700" w:type="dxa"/>
          </w:tcPr>
          <w:p w14:paraId="56833D9A" w14:textId="77777777" w:rsidR="006310AA" w:rsidRPr="00F22D2E" w:rsidRDefault="00F94B41">
            <w:pPr>
              <w:pStyle w:val="GOSTTablenorm"/>
              <w:rPr>
                <w:szCs w:val="22"/>
              </w:rPr>
            </w:pPr>
            <w:r w:rsidRPr="00F22D2E">
              <w:rPr>
                <w:szCs w:val="22"/>
              </w:rPr>
              <w:t>TtlPrt_OPENTOFK_CODE</w:t>
            </w:r>
          </w:p>
        </w:tc>
        <w:tc>
          <w:tcPr>
            <w:tcW w:w="567" w:type="dxa"/>
          </w:tcPr>
          <w:p w14:paraId="03DF2254" w14:textId="77777777" w:rsidR="006310AA" w:rsidRPr="00F22D2E" w:rsidRDefault="00F94B41">
            <w:pPr>
              <w:pStyle w:val="GOSTTablenorm"/>
              <w:jc w:val="center"/>
              <w:rPr>
                <w:szCs w:val="22"/>
              </w:rPr>
            </w:pPr>
            <w:r w:rsidRPr="00F22D2E">
              <w:rPr>
                <w:szCs w:val="22"/>
              </w:rPr>
              <w:t>П</w:t>
            </w:r>
          </w:p>
        </w:tc>
        <w:tc>
          <w:tcPr>
            <w:tcW w:w="1133" w:type="dxa"/>
          </w:tcPr>
          <w:p w14:paraId="22349AC7" w14:textId="77777777" w:rsidR="006310AA" w:rsidRPr="00F22D2E" w:rsidRDefault="00F94B41">
            <w:pPr>
              <w:pStyle w:val="GOSTTablenorm"/>
              <w:rPr>
                <w:szCs w:val="22"/>
              </w:rPr>
            </w:pPr>
            <w:r w:rsidRPr="00F22D2E">
              <w:rPr>
                <w:szCs w:val="22"/>
              </w:rPr>
              <w:t>Т(4)</w:t>
            </w:r>
          </w:p>
        </w:tc>
        <w:tc>
          <w:tcPr>
            <w:tcW w:w="567" w:type="dxa"/>
          </w:tcPr>
          <w:p w14:paraId="572288DA" w14:textId="77777777" w:rsidR="006310AA" w:rsidRPr="00F22D2E" w:rsidRDefault="00F94B41">
            <w:pPr>
              <w:pStyle w:val="GOSTTablenorm"/>
              <w:jc w:val="center"/>
              <w:rPr>
                <w:szCs w:val="22"/>
              </w:rPr>
            </w:pPr>
            <w:r w:rsidRPr="00F22D2E">
              <w:rPr>
                <w:szCs w:val="22"/>
              </w:rPr>
              <w:t>О</w:t>
            </w:r>
          </w:p>
        </w:tc>
        <w:tc>
          <w:tcPr>
            <w:tcW w:w="3961" w:type="dxa"/>
          </w:tcPr>
          <w:p w14:paraId="62E8F4C0" w14:textId="25BF4518" w:rsidR="006310AA" w:rsidRPr="00F22D2E" w:rsidRDefault="00F94B41">
            <w:pPr>
              <w:pStyle w:val="GOSTTablenorm"/>
              <w:rPr>
                <w:szCs w:val="22"/>
              </w:rPr>
            </w:pPr>
            <w:r w:rsidRPr="00F22D2E">
              <w:rPr>
                <w:szCs w:val="22"/>
              </w:rPr>
              <w:t>Указывается код ТОФК, где открыт ЛС</w:t>
            </w:r>
            <w:r w:rsidR="00DE5A01">
              <w:rPr>
                <w:szCs w:val="22"/>
              </w:rPr>
              <w:t>, по которому формируется отчет</w:t>
            </w:r>
          </w:p>
        </w:tc>
      </w:tr>
    </w:tbl>
    <w:p w14:paraId="5AC1E8AD" w14:textId="77777777" w:rsidR="006310AA" w:rsidRPr="00F22D2E" w:rsidRDefault="00F94B41" w:rsidP="00F94B41">
      <w:pPr>
        <w:pStyle w:val="31"/>
        <w:keepNext w:val="0"/>
        <w:keepLines w:val="0"/>
        <w:widowControl w:val="0"/>
        <w:numPr>
          <w:ilvl w:val="2"/>
          <w:numId w:val="79"/>
        </w:numPr>
        <w:tabs>
          <w:tab w:val="clear" w:pos="862"/>
        </w:tabs>
      </w:pPr>
      <w:bookmarkStart w:id="2264" w:name="_Toc24966800"/>
      <w:bookmarkStart w:id="2265" w:name="_Toc185235617"/>
      <w:r w:rsidRPr="00F22D2E">
        <w:t>Описание комплексного типа «tMSC_TOFK»</w:t>
      </w:r>
      <w:bookmarkEnd w:id="2264"/>
      <w:bookmarkEnd w:id="2265"/>
    </w:p>
    <w:p w14:paraId="5C0829A9" w14:textId="77777777" w:rsidR="006310AA" w:rsidRPr="00F22D2E" w:rsidRDefault="00F94B41">
      <w:pPr>
        <w:widowControl w:val="0"/>
        <w:spacing w:before="120" w:after="60"/>
        <w:ind w:firstLine="567"/>
        <w:contextualSpacing/>
        <w:rPr>
          <w:szCs w:val="24"/>
        </w:rPr>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rPr>
        <w:t>tMSC_TOFK» блока</w:t>
      </w:r>
      <w:r w:rsidRPr="00F22D2E">
        <w:t xml:space="preserve"> «ТОФК»</w:t>
      </w:r>
      <w:r w:rsidRPr="00F22D2E">
        <w:rPr>
          <w:szCs w:val="24"/>
        </w:rPr>
        <w:t>.</w:t>
      </w:r>
    </w:p>
    <w:p w14:paraId="4033190D"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266" w:name="_Ref22894936"/>
      <w:bookmarkStart w:id="2267" w:name="_Toc185236063"/>
      <w:r w:rsidR="002C7CC9">
        <w:rPr>
          <w:noProof/>
        </w:rPr>
        <w:t>40</w:t>
      </w:r>
      <w:bookmarkEnd w:id="226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rPr>
        <w:t>tMSC_TOFK</w:t>
      </w:r>
      <w:r w:rsidR="00F94B41" w:rsidRPr="00F22D2E">
        <w:t>»</w:t>
      </w:r>
      <w:bookmarkEnd w:id="226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F9282A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354EDB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C2FCE0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0FFF93B" w14:textId="77777777" w:rsidR="006310AA" w:rsidRPr="00F22D2E" w:rsidRDefault="00F94B41">
            <w:pPr>
              <w:pStyle w:val="GOSTTableHead"/>
              <w:spacing w:line="240" w:lineRule="auto"/>
              <w:ind w:left="0" w:right="0"/>
            </w:pPr>
            <w:r w:rsidRPr="00F22D2E">
              <w:t>Тип</w:t>
            </w:r>
          </w:p>
        </w:tc>
        <w:tc>
          <w:tcPr>
            <w:tcW w:w="1134" w:type="dxa"/>
          </w:tcPr>
          <w:p w14:paraId="7708FB43" w14:textId="77777777" w:rsidR="006310AA" w:rsidRPr="00F22D2E" w:rsidRDefault="00F94B41">
            <w:pPr>
              <w:pStyle w:val="GOSTTableHead"/>
              <w:spacing w:line="240" w:lineRule="auto"/>
              <w:ind w:left="0" w:right="0"/>
            </w:pPr>
            <w:r w:rsidRPr="00F22D2E">
              <w:t>Формат элемента</w:t>
            </w:r>
          </w:p>
        </w:tc>
        <w:tc>
          <w:tcPr>
            <w:tcW w:w="567" w:type="dxa"/>
          </w:tcPr>
          <w:p w14:paraId="2E9C2756" w14:textId="77777777" w:rsidR="006310AA" w:rsidRPr="00F22D2E" w:rsidRDefault="00F94B41">
            <w:pPr>
              <w:pStyle w:val="GOSTTableHead"/>
              <w:spacing w:line="240" w:lineRule="auto"/>
              <w:ind w:left="0" w:right="0"/>
            </w:pPr>
            <w:r w:rsidRPr="00F22D2E">
              <w:t>Обязательность</w:t>
            </w:r>
          </w:p>
        </w:tc>
        <w:tc>
          <w:tcPr>
            <w:tcW w:w="3963" w:type="dxa"/>
          </w:tcPr>
          <w:p w14:paraId="379DE62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A25E0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2AB8534" w14:textId="77777777" w:rsidR="006310AA" w:rsidRPr="00F22D2E" w:rsidRDefault="00F94B41">
            <w:pPr>
              <w:pStyle w:val="GOSTTablenorm"/>
            </w:pPr>
            <w:r w:rsidRPr="00F22D2E">
              <w:t>Наименование ТОФК</w:t>
            </w:r>
          </w:p>
        </w:tc>
        <w:tc>
          <w:tcPr>
            <w:tcW w:w="1701" w:type="dxa"/>
          </w:tcPr>
          <w:p w14:paraId="392206BD" w14:textId="77777777" w:rsidR="006310AA" w:rsidRPr="00F22D2E" w:rsidRDefault="00F94B41">
            <w:pPr>
              <w:pStyle w:val="GOSTTablenorm"/>
            </w:pPr>
            <w:r w:rsidRPr="00F22D2E">
              <w:t>Nm</w:t>
            </w:r>
          </w:p>
        </w:tc>
        <w:tc>
          <w:tcPr>
            <w:tcW w:w="567" w:type="dxa"/>
          </w:tcPr>
          <w:p w14:paraId="69695B65" w14:textId="77777777" w:rsidR="006310AA" w:rsidRPr="00F22D2E" w:rsidRDefault="00F94B41">
            <w:pPr>
              <w:pStyle w:val="GOSTTablenorm"/>
              <w:jc w:val="center"/>
            </w:pPr>
            <w:r w:rsidRPr="00F22D2E">
              <w:t>П</w:t>
            </w:r>
          </w:p>
        </w:tc>
        <w:tc>
          <w:tcPr>
            <w:tcW w:w="1134" w:type="dxa"/>
          </w:tcPr>
          <w:p w14:paraId="09E430A0" w14:textId="77777777" w:rsidR="006310AA" w:rsidRPr="00F22D2E" w:rsidRDefault="00F94B41">
            <w:pPr>
              <w:pStyle w:val="GOSTTablenorm"/>
            </w:pPr>
            <w:r w:rsidRPr="00F22D2E">
              <w:t>Т(1-2000)</w:t>
            </w:r>
          </w:p>
        </w:tc>
        <w:tc>
          <w:tcPr>
            <w:tcW w:w="567" w:type="dxa"/>
          </w:tcPr>
          <w:p w14:paraId="122A1211" w14:textId="77777777" w:rsidR="006310AA" w:rsidRPr="00F22D2E" w:rsidRDefault="00F94B41">
            <w:pPr>
              <w:pStyle w:val="GOSTTablenorm"/>
              <w:jc w:val="center"/>
            </w:pPr>
            <w:r w:rsidRPr="00F22D2E">
              <w:t>О</w:t>
            </w:r>
          </w:p>
        </w:tc>
        <w:tc>
          <w:tcPr>
            <w:tcW w:w="3963" w:type="dxa"/>
          </w:tcPr>
          <w:p w14:paraId="7303C288" w14:textId="77777777" w:rsidR="006310AA" w:rsidRPr="00F22D2E" w:rsidRDefault="00F94B41">
            <w:pPr>
              <w:pStyle w:val="GOSTTablenorm"/>
            </w:pPr>
            <w:r w:rsidRPr="00F22D2E">
              <w:t xml:space="preserve">Указывается полное наименование ТОФК, где обслуживается лицевой счет, по которому формируется отчет. </w:t>
            </w:r>
          </w:p>
          <w:p w14:paraId="724AC99F" w14:textId="31D01D08" w:rsidR="006310AA" w:rsidRPr="00F22D2E" w:rsidRDefault="00F94B41">
            <w:pPr>
              <w:pStyle w:val="GOSTTablenorm"/>
            </w:pPr>
            <w:r w:rsidRPr="00F22D2E">
              <w:t>Поле заполняется в соответствии с ц</w:t>
            </w:r>
            <w:r w:rsidR="00DE5A01">
              <w:t>ентрализованным справочником ФК</w:t>
            </w:r>
          </w:p>
        </w:tc>
      </w:tr>
      <w:tr w:rsidR="006310AA" w:rsidRPr="00F22D2E" w14:paraId="1526D0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20C08B" w14:textId="77777777" w:rsidR="006310AA" w:rsidRPr="00F22D2E" w:rsidRDefault="00F94B41">
            <w:pPr>
              <w:pStyle w:val="GOSTTablenorm"/>
            </w:pPr>
            <w:r w:rsidRPr="00F22D2E">
              <w:lastRenderedPageBreak/>
              <w:t>Код ТОФК</w:t>
            </w:r>
          </w:p>
        </w:tc>
        <w:tc>
          <w:tcPr>
            <w:tcW w:w="1701" w:type="dxa"/>
          </w:tcPr>
          <w:p w14:paraId="35877EBF" w14:textId="77777777" w:rsidR="006310AA" w:rsidRPr="00F22D2E" w:rsidRDefault="00F94B41">
            <w:pPr>
              <w:pStyle w:val="GOSTTablenorm"/>
            </w:pPr>
            <w:r w:rsidRPr="00F22D2E">
              <w:t>Cd</w:t>
            </w:r>
          </w:p>
        </w:tc>
        <w:tc>
          <w:tcPr>
            <w:tcW w:w="567" w:type="dxa"/>
          </w:tcPr>
          <w:p w14:paraId="2A162E98" w14:textId="77777777" w:rsidR="006310AA" w:rsidRPr="00F22D2E" w:rsidRDefault="00F94B41">
            <w:pPr>
              <w:pStyle w:val="GOSTTablenorm"/>
              <w:jc w:val="center"/>
            </w:pPr>
            <w:r w:rsidRPr="00F22D2E">
              <w:t>П</w:t>
            </w:r>
          </w:p>
        </w:tc>
        <w:tc>
          <w:tcPr>
            <w:tcW w:w="1134" w:type="dxa"/>
          </w:tcPr>
          <w:p w14:paraId="30064274" w14:textId="77777777" w:rsidR="006310AA" w:rsidRPr="00F22D2E" w:rsidRDefault="00F94B41">
            <w:pPr>
              <w:pStyle w:val="GOSTTablenorm"/>
            </w:pPr>
            <w:r w:rsidRPr="00F22D2E">
              <w:t>Т(4)</w:t>
            </w:r>
          </w:p>
        </w:tc>
        <w:tc>
          <w:tcPr>
            <w:tcW w:w="567" w:type="dxa"/>
          </w:tcPr>
          <w:p w14:paraId="7B302FAF" w14:textId="77777777" w:rsidR="006310AA" w:rsidRPr="00F22D2E" w:rsidRDefault="00F94B41">
            <w:pPr>
              <w:pStyle w:val="GOSTTablenorm"/>
              <w:jc w:val="center"/>
            </w:pPr>
            <w:r w:rsidRPr="00F22D2E">
              <w:t>О</w:t>
            </w:r>
          </w:p>
        </w:tc>
        <w:tc>
          <w:tcPr>
            <w:tcW w:w="3963" w:type="dxa"/>
          </w:tcPr>
          <w:p w14:paraId="02A23AB9" w14:textId="77777777" w:rsidR="006310AA" w:rsidRPr="00F22D2E" w:rsidRDefault="00F94B41">
            <w:pPr>
              <w:pStyle w:val="GOSTTablenorm"/>
            </w:pPr>
            <w:r w:rsidRPr="00F22D2E">
              <w:t xml:space="preserve">Указывается код ТОФК, где обслуживается лицевой счет, по которому формируется отчет. </w:t>
            </w:r>
          </w:p>
          <w:p w14:paraId="24B37F49" w14:textId="693D792B" w:rsidR="006310AA" w:rsidRPr="00F22D2E" w:rsidRDefault="00F94B41">
            <w:pPr>
              <w:pStyle w:val="GOSTTablenorm"/>
            </w:pPr>
            <w:r w:rsidRPr="00F22D2E">
              <w:t>Поле заполняется в соответствии с ц</w:t>
            </w:r>
            <w:r w:rsidR="00DE5A01">
              <w:t>ентрализованным справочником ФК</w:t>
            </w:r>
          </w:p>
        </w:tc>
      </w:tr>
    </w:tbl>
    <w:p w14:paraId="0D0E9D68" w14:textId="77777777" w:rsidR="006310AA" w:rsidRPr="00F22D2E" w:rsidRDefault="00F94B41" w:rsidP="00F94B41">
      <w:pPr>
        <w:pStyle w:val="31"/>
        <w:keepNext w:val="0"/>
        <w:keepLines w:val="0"/>
        <w:widowControl w:val="0"/>
        <w:numPr>
          <w:ilvl w:val="2"/>
          <w:numId w:val="79"/>
        </w:numPr>
        <w:tabs>
          <w:tab w:val="clear" w:pos="862"/>
        </w:tabs>
        <w:contextualSpacing w:val="0"/>
      </w:pPr>
      <w:bookmarkStart w:id="2268" w:name="_Toc108434189"/>
      <w:bookmarkStart w:id="2269" w:name="_Toc108435919"/>
      <w:bookmarkStart w:id="2270" w:name="_Toc108524130"/>
      <w:bookmarkStart w:id="2271" w:name="_Toc108526985"/>
      <w:bookmarkStart w:id="2272" w:name="_Toc118063717"/>
      <w:bookmarkStart w:id="2273" w:name="_Toc118066538"/>
      <w:bookmarkStart w:id="2274" w:name="_Toc118066273"/>
      <w:bookmarkStart w:id="2275" w:name="_Toc118207688"/>
      <w:bookmarkStart w:id="2276" w:name="_Toc118211615"/>
      <w:bookmarkStart w:id="2277" w:name="_Toc120095849"/>
      <w:bookmarkStart w:id="2278" w:name="_Toc120099085"/>
      <w:bookmarkStart w:id="2279" w:name="_Toc108434190"/>
      <w:bookmarkStart w:id="2280" w:name="_Toc108435920"/>
      <w:bookmarkStart w:id="2281" w:name="_Toc108524131"/>
      <w:bookmarkStart w:id="2282" w:name="_Toc108526986"/>
      <w:bookmarkStart w:id="2283" w:name="_Toc118063718"/>
      <w:bookmarkStart w:id="2284" w:name="_Toc118066539"/>
      <w:bookmarkStart w:id="2285" w:name="_Toc118066274"/>
      <w:bookmarkStart w:id="2286" w:name="_Toc118207689"/>
      <w:bookmarkStart w:id="2287" w:name="_Toc118211616"/>
      <w:bookmarkStart w:id="2288" w:name="_Toc120095850"/>
      <w:bookmarkStart w:id="2289" w:name="_Toc120099086"/>
      <w:bookmarkStart w:id="2290" w:name="_Toc108434191"/>
      <w:bookmarkStart w:id="2291" w:name="_Toc108435921"/>
      <w:bookmarkStart w:id="2292" w:name="_Toc108524132"/>
      <w:bookmarkStart w:id="2293" w:name="_Toc108526987"/>
      <w:bookmarkStart w:id="2294" w:name="_Toc118063719"/>
      <w:bookmarkStart w:id="2295" w:name="_Toc118066540"/>
      <w:bookmarkStart w:id="2296" w:name="_Toc118066275"/>
      <w:bookmarkStart w:id="2297" w:name="_Toc118207690"/>
      <w:bookmarkStart w:id="2298" w:name="_Toc118211617"/>
      <w:bookmarkStart w:id="2299" w:name="_Toc120095851"/>
      <w:bookmarkStart w:id="2300" w:name="_Toc120099087"/>
      <w:bookmarkStart w:id="2301" w:name="_Toc108434213"/>
      <w:bookmarkStart w:id="2302" w:name="_Toc108435943"/>
      <w:bookmarkStart w:id="2303" w:name="_Toc108524154"/>
      <w:bookmarkStart w:id="2304" w:name="_Toc108527009"/>
      <w:bookmarkStart w:id="2305" w:name="_Toc118063741"/>
      <w:bookmarkStart w:id="2306" w:name="_Toc118066562"/>
      <w:bookmarkStart w:id="2307" w:name="_Toc118069552"/>
      <w:bookmarkStart w:id="2308" w:name="_Toc118207712"/>
      <w:bookmarkStart w:id="2309" w:name="_Toc118211639"/>
      <w:bookmarkStart w:id="2310" w:name="_Toc120095873"/>
      <w:bookmarkStart w:id="2311" w:name="_Toc120099109"/>
      <w:bookmarkStart w:id="2312" w:name="_Toc108434214"/>
      <w:bookmarkStart w:id="2313" w:name="_Toc108435944"/>
      <w:bookmarkStart w:id="2314" w:name="_Toc108524155"/>
      <w:bookmarkStart w:id="2315" w:name="_Toc108527010"/>
      <w:bookmarkStart w:id="2316" w:name="_Toc118063742"/>
      <w:bookmarkStart w:id="2317" w:name="_Toc118066563"/>
      <w:bookmarkStart w:id="2318" w:name="_Toc118069553"/>
      <w:bookmarkStart w:id="2319" w:name="_Toc118207713"/>
      <w:bookmarkStart w:id="2320" w:name="_Toc118211640"/>
      <w:bookmarkStart w:id="2321" w:name="_Toc120095874"/>
      <w:bookmarkStart w:id="2322" w:name="_Toc120099110"/>
      <w:bookmarkStart w:id="2323" w:name="_Toc108434215"/>
      <w:bookmarkStart w:id="2324" w:name="_Toc108435945"/>
      <w:bookmarkStart w:id="2325" w:name="_Toc108524156"/>
      <w:bookmarkStart w:id="2326" w:name="_Toc108527011"/>
      <w:bookmarkStart w:id="2327" w:name="_Toc118063743"/>
      <w:bookmarkStart w:id="2328" w:name="_Toc118066564"/>
      <w:bookmarkStart w:id="2329" w:name="_Toc118069554"/>
      <w:bookmarkStart w:id="2330" w:name="_Toc118207714"/>
      <w:bookmarkStart w:id="2331" w:name="_Toc118211641"/>
      <w:bookmarkStart w:id="2332" w:name="_Toc120095875"/>
      <w:bookmarkStart w:id="2333" w:name="_Toc120099111"/>
      <w:bookmarkStart w:id="2334" w:name="_Toc108434238"/>
      <w:bookmarkStart w:id="2335" w:name="_Toc108435968"/>
      <w:bookmarkStart w:id="2336" w:name="_Toc108524179"/>
      <w:bookmarkStart w:id="2337" w:name="_Toc108527034"/>
      <w:bookmarkStart w:id="2338" w:name="_Toc118063766"/>
      <w:bookmarkStart w:id="2339" w:name="_Toc118066587"/>
      <w:bookmarkStart w:id="2340" w:name="_Toc118069577"/>
      <w:bookmarkStart w:id="2341" w:name="_Toc118207737"/>
      <w:bookmarkStart w:id="2342" w:name="_Toc118211664"/>
      <w:bookmarkStart w:id="2343" w:name="_Toc120095898"/>
      <w:bookmarkStart w:id="2344" w:name="_Toc120099134"/>
      <w:bookmarkStart w:id="2345" w:name="_Toc108434239"/>
      <w:bookmarkStart w:id="2346" w:name="_Toc108435969"/>
      <w:bookmarkStart w:id="2347" w:name="_Toc108524180"/>
      <w:bookmarkStart w:id="2348" w:name="_Toc108527035"/>
      <w:bookmarkStart w:id="2349" w:name="_Toc118063767"/>
      <w:bookmarkStart w:id="2350" w:name="_Toc118066588"/>
      <w:bookmarkStart w:id="2351" w:name="_Toc118069578"/>
      <w:bookmarkStart w:id="2352" w:name="_Toc118207738"/>
      <w:bookmarkStart w:id="2353" w:name="_Toc118211665"/>
      <w:bookmarkStart w:id="2354" w:name="_Toc120095899"/>
      <w:bookmarkStart w:id="2355" w:name="_Toc120099135"/>
      <w:bookmarkStart w:id="2356" w:name="_Toc108434240"/>
      <w:bookmarkStart w:id="2357" w:name="_Toc108435970"/>
      <w:bookmarkStart w:id="2358" w:name="_Toc108524181"/>
      <w:bookmarkStart w:id="2359" w:name="_Toc108527036"/>
      <w:bookmarkStart w:id="2360" w:name="_Toc118063768"/>
      <w:bookmarkStart w:id="2361" w:name="_Toc118066589"/>
      <w:bookmarkStart w:id="2362" w:name="_Toc118069579"/>
      <w:bookmarkStart w:id="2363" w:name="_Toc118207739"/>
      <w:bookmarkStart w:id="2364" w:name="_Toc118211666"/>
      <w:bookmarkStart w:id="2365" w:name="_Toc120095900"/>
      <w:bookmarkStart w:id="2366" w:name="_Toc120099136"/>
      <w:bookmarkStart w:id="2367" w:name="_Toc108434262"/>
      <w:bookmarkStart w:id="2368" w:name="_Toc108435992"/>
      <w:bookmarkStart w:id="2369" w:name="_Toc108524203"/>
      <w:bookmarkStart w:id="2370" w:name="_Toc108527058"/>
      <w:bookmarkStart w:id="2371" w:name="_Toc118063790"/>
      <w:bookmarkStart w:id="2372" w:name="_Toc118066611"/>
      <w:bookmarkStart w:id="2373" w:name="_Toc118069601"/>
      <w:bookmarkStart w:id="2374" w:name="_Toc118207761"/>
      <w:bookmarkStart w:id="2375" w:name="_Toc118211688"/>
      <w:bookmarkStart w:id="2376" w:name="_Toc120095922"/>
      <w:bookmarkStart w:id="2377" w:name="_Toc120099158"/>
      <w:bookmarkStart w:id="2378" w:name="_Toc108434263"/>
      <w:bookmarkStart w:id="2379" w:name="_Toc108435993"/>
      <w:bookmarkStart w:id="2380" w:name="_Toc108524204"/>
      <w:bookmarkStart w:id="2381" w:name="_Toc108527059"/>
      <w:bookmarkStart w:id="2382" w:name="_Toc118063791"/>
      <w:bookmarkStart w:id="2383" w:name="_Toc118066612"/>
      <w:bookmarkStart w:id="2384" w:name="_Toc118069602"/>
      <w:bookmarkStart w:id="2385" w:name="_Toc118207762"/>
      <w:bookmarkStart w:id="2386" w:name="_Toc118211689"/>
      <w:bookmarkStart w:id="2387" w:name="_Toc120095923"/>
      <w:bookmarkStart w:id="2388" w:name="_Toc120099159"/>
      <w:bookmarkStart w:id="2389" w:name="_Toc108434264"/>
      <w:bookmarkStart w:id="2390" w:name="_Toc108435994"/>
      <w:bookmarkStart w:id="2391" w:name="_Toc108524205"/>
      <w:bookmarkStart w:id="2392" w:name="_Toc108527060"/>
      <w:bookmarkStart w:id="2393" w:name="_Toc118063792"/>
      <w:bookmarkStart w:id="2394" w:name="_Toc118066613"/>
      <w:bookmarkStart w:id="2395" w:name="_Toc118069603"/>
      <w:bookmarkStart w:id="2396" w:name="_Toc118207763"/>
      <w:bookmarkStart w:id="2397" w:name="_Toc118211690"/>
      <w:bookmarkStart w:id="2398" w:name="_Toc120095924"/>
      <w:bookmarkStart w:id="2399" w:name="_Toc120099160"/>
      <w:bookmarkStart w:id="2400" w:name="_Toc108434286"/>
      <w:bookmarkStart w:id="2401" w:name="_Toc108436016"/>
      <w:bookmarkStart w:id="2402" w:name="_Toc108524227"/>
      <w:bookmarkStart w:id="2403" w:name="_Toc108527082"/>
      <w:bookmarkStart w:id="2404" w:name="_Toc118063814"/>
      <w:bookmarkStart w:id="2405" w:name="_Toc118066635"/>
      <w:bookmarkStart w:id="2406" w:name="_Toc118069625"/>
      <w:bookmarkStart w:id="2407" w:name="_Toc118207785"/>
      <w:bookmarkStart w:id="2408" w:name="_Toc118211712"/>
      <w:bookmarkStart w:id="2409" w:name="_Toc120095946"/>
      <w:bookmarkStart w:id="2410" w:name="_Toc120099182"/>
      <w:bookmarkStart w:id="2411" w:name="_Toc108434287"/>
      <w:bookmarkStart w:id="2412" w:name="_Toc108436017"/>
      <w:bookmarkStart w:id="2413" w:name="_Toc108524228"/>
      <w:bookmarkStart w:id="2414" w:name="_Toc108527083"/>
      <w:bookmarkStart w:id="2415" w:name="_Toc118063815"/>
      <w:bookmarkStart w:id="2416" w:name="_Toc118066636"/>
      <w:bookmarkStart w:id="2417" w:name="_Toc118069626"/>
      <w:bookmarkStart w:id="2418" w:name="_Toc118207786"/>
      <w:bookmarkStart w:id="2419" w:name="_Toc118211713"/>
      <w:bookmarkStart w:id="2420" w:name="_Toc120095947"/>
      <w:bookmarkStart w:id="2421" w:name="_Toc120099183"/>
      <w:bookmarkStart w:id="2422" w:name="_Toc108434288"/>
      <w:bookmarkStart w:id="2423" w:name="_Toc108436018"/>
      <w:bookmarkStart w:id="2424" w:name="_Toc108524229"/>
      <w:bookmarkStart w:id="2425" w:name="_Toc108527084"/>
      <w:bookmarkStart w:id="2426" w:name="_Toc118063816"/>
      <w:bookmarkStart w:id="2427" w:name="_Toc118066637"/>
      <w:bookmarkStart w:id="2428" w:name="_Toc118069627"/>
      <w:bookmarkStart w:id="2429" w:name="_Toc118207787"/>
      <w:bookmarkStart w:id="2430" w:name="_Toc118211714"/>
      <w:bookmarkStart w:id="2431" w:name="_Toc120095948"/>
      <w:bookmarkStart w:id="2432" w:name="_Toc120099184"/>
      <w:bookmarkStart w:id="2433" w:name="_Toc24966805"/>
      <w:bookmarkStart w:id="2434" w:name="_Toc185235618"/>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r w:rsidRPr="00F22D2E">
        <w:t>Описание комплексного типа «tR_759_G_S1_1_D»</w:t>
      </w:r>
      <w:bookmarkEnd w:id="2433"/>
      <w:bookmarkEnd w:id="2434"/>
    </w:p>
    <w:p w14:paraId="04B966F1"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color w:val="000000"/>
          <w:szCs w:val="24"/>
        </w:rPr>
        <w:t>R_759_G_S1_1_D</w:t>
      </w:r>
      <w:r w:rsidRPr="00F22D2E">
        <w:rPr>
          <w:szCs w:val="24"/>
        </w:rPr>
        <w:t>» блока «1.1. Остатки на лицевом счете».</w:t>
      </w:r>
    </w:p>
    <w:p w14:paraId="57AEDBF4"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35" w:name="_Ref22894990"/>
      <w:bookmarkStart w:id="2436" w:name="_Toc185236064"/>
      <w:r w:rsidR="002C7CC9">
        <w:rPr>
          <w:noProof/>
        </w:rPr>
        <w:t>41</w:t>
      </w:r>
      <w:bookmarkEnd w:id="243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4"/>
          <w:lang w:val="en-US"/>
        </w:rPr>
        <w:t>t</w:t>
      </w:r>
      <w:r w:rsidR="00F94B41" w:rsidRPr="00F22D2E">
        <w:rPr>
          <w:color w:val="000000"/>
          <w:szCs w:val="24"/>
        </w:rPr>
        <w:t>R_759_G_S1_1_D</w:t>
      </w:r>
      <w:r w:rsidR="00F94B41" w:rsidRPr="00F22D2E">
        <w:t>»</w:t>
      </w:r>
      <w:bookmarkEnd w:id="243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F18F02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A390684"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8BBDED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A61366C" w14:textId="77777777" w:rsidR="006310AA" w:rsidRPr="00F22D2E" w:rsidRDefault="00F94B41">
            <w:pPr>
              <w:pStyle w:val="GOSTTableHead"/>
              <w:spacing w:line="240" w:lineRule="auto"/>
              <w:ind w:left="0" w:right="0"/>
            </w:pPr>
            <w:r w:rsidRPr="00F22D2E">
              <w:t>Тип</w:t>
            </w:r>
          </w:p>
        </w:tc>
        <w:tc>
          <w:tcPr>
            <w:tcW w:w="1134" w:type="dxa"/>
          </w:tcPr>
          <w:p w14:paraId="0E71B64A" w14:textId="77777777" w:rsidR="006310AA" w:rsidRPr="00F22D2E" w:rsidRDefault="00F94B41">
            <w:pPr>
              <w:pStyle w:val="GOSTTableHead"/>
              <w:spacing w:line="240" w:lineRule="auto"/>
              <w:ind w:left="0" w:right="0"/>
            </w:pPr>
            <w:r w:rsidRPr="00F22D2E">
              <w:t>Формат элемента</w:t>
            </w:r>
          </w:p>
        </w:tc>
        <w:tc>
          <w:tcPr>
            <w:tcW w:w="567" w:type="dxa"/>
          </w:tcPr>
          <w:p w14:paraId="3B6ADB52" w14:textId="77777777" w:rsidR="006310AA" w:rsidRPr="00F22D2E" w:rsidRDefault="00F94B41">
            <w:pPr>
              <w:pStyle w:val="GOSTTableHead"/>
              <w:spacing w:line="240" w:lineRule="auto"/>
              <w:ind w:left="0" w:right="0"/>
            </w:pPr>
            <w:r w:rsidRPr="00F22D2E">
              <w:t>Обязательность</w:t>
            </w:r>
          </w:p>
        </w:tc>
        <w:tc>
          <w:tcPr>
            <w:tcW w:w="3963" w:type="dxa"/>
          </w:tcPr>
          <w:p w14:paraId="0D6CB99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71DD8C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C1221E" w14:textId="77777777" w:rsidR="006310AA" w:rsidRPr="00F22D2E" w:rsidRDefault="00F94B41">
            <w:pPr>
              <w:pStyle w:val="GOSTTablenorm"/>
            </w:pPr>
            <w:r w:rsidRPr="00F22D2E">
              <w:rPr>
                <w:lang w:val="en-US"/>
              </w:rPr>
              <w:t>t</w:t>
            </w:r>
            <w:r w:rsidRPr="00F22D2E">
              <w:t>R_759_G_S1_1_D</w:t>
            </w:r>
          </w:p>
        </w:tc>
        <w:tc>
          <w:tcPr>
            <w:tcW w:w="1701" w:type="dxa"/>
          </w:tcPr>
          <w:p w14:paraId="7E46A399" w14:textId="77777777" w:rsidR="006310AA" w:rsidRPr="00F22D2E" w:rsidRDefault="00F94B41">
            <w:pPr>
              <w:pStyle w:val="GOSTTablenorm"/>
            </w:pPr>
            <w:r w:rsidRPr="00F22D2E">
              <w:t>G_S1_1_D_ITEM</w:t>
            </w:r>
          </w:p>
        </w:tc>
        <w:tc>
          <w:tcPr>
            <w:tcW w:w="567" w:type="dxa"/>
          </w:tcPr>
          <w:p w14:paraId="76FF2874" w14:textId="77777777" w:rsidR="006310AA" w:rsidRPr="00F22D2E" w:rsidRDefault="00F94B41">
            <w:pPr>
              <w:pStyle w:val="GOSTTablenorm"/>
              <w:jc w:val="center"/>
              <w:rPr>
                <w:lang w:val="en-US"/>
              </w:rPr>
            </w:pPr>
            <w:r w:rsidRPr="00F22D2E">
              <w:rPr>
                <w:lang w:val="en-US"/>
              </w:rPr>
              <w:t>C</w:t>
            </w:r>
          </w:p>
        </w:tc>
        <w:tc>
          <w:tcPr>
            <w:tcW w:w="1134" w:type="dxa"/>
          </w:tcPr>
          <w:p w14:paraId="35BFDE5B" w14:textId="77777777" w:rsidR="006310AA" w:rsidRPr="00F22D2E" w:rsidRDefault="00F94B41">
            <w:pPr>
              <w:pStyle w:val="GOSTTablenorm"/>
              <w:rPr>
                <w:lang w:val="en-US"/>
              </w:rPr>
            </w:pPr>
            <w:r w:rsidRPr="00F22D2E">
              <w:rPr>
                <w:lang w:val="en-US"/>
              </w:rPr>
              <w:t>tR_759_G_S1_1_D_</w:t>
            </w:r>
            <w:r w:rsidRPr="00F22D2E">
              <w:t xml:space="preserve"> ITEM</w:t>
            </w:r>
          </w:p>
        </w:tc>
        <w:tc>
          <w:tcPr>
            <w:tcW w:w="567" w:type="dxa"/>
          </w:tcPr>
          <w:p w14:paraId="1CC21869"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3" w:type="dxa"/>
          </w:tcPr>
          <w:p w14:paraId="5D2F3555" w14:textId="765E62D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_Ref22896914 \h  \* MERGEFORMAT </w:instrText>
            </w:r>
            <w:r w:rsidRPr="00F22D2E">
              <w:fldChar w:fldCharType="separate"/>
            </w:r>
            <w:r w:rsidR="002C7CC9">
              <w:t>42</w:t>
            </w:r>
            <w:r w:rsidRPr="00F22D2E">
              <w:fldChar w:fldCharType="end"/>
            </w:r>
          </w:p>
        </w:tc>
      </w:tr>
    </w:tbl>
    <w:p w14:paraId="4F11BDB4" w14:textId="77777777" w:rsidR="006310AA" w:rsidRPr="00F22D2E" w:rsidRDefault="00F94B41" w:rsidP="00F94B41">
      <w:pPr>
        <w:pStyle w:val="31"/>
        <w:keepNext w:val="0"/>
        <w:keepLines w:val="0"/>
        <w:widowControl w:val="0"/>
        <w:numPr>
          <w:ilvl w:val="2"/>
          <w:numId w:val="79"/>
        </w:numPr>
        <w:tabs>
          <w:tab w:val="clear" w:pos="862"/>
        </w:tabs>
      </w:pPr>
      <w:bookmarkStart w:id="2437" w:name="_Toc24966806"/>
      <w:bookmarkStart w:id="2438" w:name="_Toc185235619"/>
      <w:r w:rsidRPr="00F22D2E">
        <w:t>Описание комплексного типа «tR_759_G_S1_1_D_ ITEM»</w:t>
      </w:r>
      <w:bookmarkEnd w:id="2437"/>
      <w:bookmarkEnd w:id="2438"/>
    </w:p>
    <w:p w14:paraId="76A78ECF"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_759_</w:t>
      </w:r>
      <w:r w:rsidRPr="00F22D2E">
        <w:rPr>
          <w:szCs w:val="24"/>
          <w:lang w:val="en-US"/>
        </w:rPr>
        <w:t>G</w:t>
      </w:r>
      <w:r w:rsidRPr="00F22D2E">
        <w:rPr>
          <w:szCs w:val="24"/>
        </w:rPr>
        <w:t>_</w:t>
      </w:r>
      <w:r w:rsidRPr="00F22D2E">
        <w:rPr>
          <w:szCs w:val="24"/>
          <w:lang w:val="en-US"/>
        </w:rPr>
        <w:t>S</w:t>
      </w:r>
      <w:r w:rsidRPr="00F22D2E">
        <w:rPr>
          <w:szCs w:val="24"/>
        </w:rPr>
        <w:t>1_1_</w:t>
      </w:r>
      <w:r w:rsidRPr="00F22D2E">
        <w:rPr>
          <w:szCs w:val="24"/>
          <w:lang w:val="en-US"/>
        </w:rPr>
        <w:t>D</w:t>
      </w:r>
      <w:r w:rsidRPr="00F22D2E">
        <w:rPr>
          <w:szCs w:val="24"/>
        </w:rPr>
        <w:t>_</w:t>
      </w:r>
      <w:r w:rsidRPr="00F22D2E">
        <w:rPr>
          <w:color w:val="000000"/>
          <w:szCs w:val="24"/>
        </w:rPr>
        <w:t xml:space="preserve"> ITEM</w:t>
      </w:r>
      <w:r w:rsidRPr="00F22D2E">
        <w:rPr>
          <w:szCs w:val="24"/>
        </w:rPr>
        <w:t>» блока «1.1. Остатки на лицевом счете (строки)».</w:t>
      </w:r>
    </w:p>
    <w:p w14:paraId="151E9509"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39" w:name="_Ref22896914"/>
      <w:bookmarkStart w:id="2440" w:name="_Toc185236065"/>
      <w:r w:rsidR="002C7CC9">
        <w:rPr>
          <w:noProof/>
        </w:rPr>
        <w:t>42</w:t>
      </w:r>
      <w:bookmarkEnd w:id="243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_759_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1_1_</w:t>
      </w:r>
      <w:r w:rsidR="00F94B41" w:rsidRPr="00F22D2E">
        <w:rPr>
          <w:szCs w:val="22"/>
          <w:lang w:val="en-US"/>
        </w:rPr>
        <w:t>D</w:t>
      </w:r>
      <w:r w:rsidR="00F94B41" w:rsidRPr="00F22D2E">
        <w:rPr>
          <w:szCs w:val="22"/>
        </w:rPr>
        <w:t>_</w:t>
      </w:r>
      <w:r w:rsidR="00F94B41" w:rsidRPr="00F22D2E">
        <w:rPr>
          <w:color w:val="000000"/>
          <w:szCs w:val="22"/>
        </w:rPr>
        <w:t xml:space="preserve"> ITEM</w:t>
      </w:r>
      <w:r w:rsidR="00F94B41" w:rsidRPr="00F22D2E">
        <w:t>»</w:t>
      </w:r>
      <w:bookmarkEnd w:id="244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3DCCBB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1483B3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B1532C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749EF28" w14:textId="77777777" w:rsidR="006310AA" w:rsidRPr="00F22D2E" w:rsidRDefault="00F94B41">
            <w:pPr>
              <w:pStyle w:val="GOSTTableHead"/>
              <w:spacing w:line="240" w:lineRule="auto"/>
              <w:ind w:left="0" w:right="0"/>
            </w:pPr>
            <w:r w:rsidRPr="00F22D2E">
              <w:t>Тип</w:t>
            </w:r>
          </w:p>
        </w:tc>
        <w:tc>
          <w:tcPr>
            <w:tcW w:w="1134" w:type="dxa"/>
          </w:tcPr>
          <w:p w14:paraId="4A68BCD4" w14:textId="77777777" w:rsidR="006310AA" w:rsidRPr="00F22D2E" w:rsidRDefault="00F94B41">
            <w:pPr>
              <w:pStyle w:val="GOSTTableHead"/>
              <w:spacing w:line="240" w:lineRule="auto"/>
              <w:ind w:left="0" w:right="0"/>
            </w:pPr>
            <w:r w:rsidRPr="00F22D2E">
              <w:t>Формат элемента</w:t>
            </w:r>
          </w:p>
        </w:tc>
        <w:tc>
          <w:tcPr>
            <w:tcW w:w="567" w:type="dxa"/>
          </w:tcPr>
          <w:p w14:paraId="2F20EF0D" w14:textId="77777777" w:rsidR="006310AA" w:rsidRPr="00F22D2E" w:rsidRDefault="00F94B41">
            <w:pPr>
              <w:pStyle w:val="GOSTTableHead"/>
              <w:spacing w:line="240" w:lineRule="auto"/>
              <w:ind w:left="0" w:right="0"/>
            </w:pPr>
            <w:r w:rsidRPr="00F22D2E">
              <w:t>Обязательность</w:t>
            </w:r>
          </w:p>
        </w:tc>
        <w:tc>
          <w:tcPr>
            <w:tcW w:w="3963" w:type="dxa"/>
          </w:tcPr>
          <w:p w14:paraId="1D7F9DF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0BB1F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87F753C" w14:textId="77777777" w:rsidR="006310AA" w:rsidRPr="00F22D2E" w:rsidRDefault="00F94B41">
            <w:pPr>
              <w:pStyle w:val="GOSTTablenorm"/>
            </w:pPr>
            <w:r w:rsidRPr="00F22D2E">
              <w:t>Остаток на начало дня</w:t>
            </w:r>
          </w:p>
          <w:p w14:paraId="1CC14528" w14:textId="77777777" w:rsidR="006310AA" w:rsidRPr="00F22D2E" w:rsidRDefault="00F94B41">
            <w:pPr>
              <w:pStyle w:val="GOSTTablenorm"/>
            </w:pPr>
            <w:r w:rsidRPr="00F22D2E">
              <w:t xml:space="preserve">Бюджетные ассигнования </w:t>
            </w:r>
          </w:p>
          <w:p w14:paraId="3D86D883" w14:textId="77777777" w:rsidR="006310AA" w:rsidRPr="00F22D2E" w:rsidRDefault="00F94B41">
            <w:pPr>
              <w:pStyle w:val="GOSTTablenorm"/>
            </w:pPr>
            <w:r w:rsidRPr="00F22D2E">
              <w:t>на ____ текущий финансовый год</w:t>
            </w:r>
          </w:p>
        </w:tc>
        <w:tc>
          <w:tcPr>
            <w:tcW w:w="1701" w:type="dxa"/>
          </w:tcPr>
          <w:p w14:paraId="792CF047" w14:textId="77777777" w:rsidR="006310AA" w:rsidRPr="00F22D2E" w:rsidRDefault="00F94B41">
            <w:pPr>
              <w:pStyle w:val="GOSTTablenorm"/>
            </w:pPr>
            <w:r w:rsidRPr="00F22D2E">
              <w:t>G_S1_1_B_C2</w:t>
            </w:r>
          </w:p>
        </w:tc>
        <w:tc>
          <w:tcPr>
            <w:tcW w:w="567" w:type="dxa"/>
          </w:tcPr>
          <w:p w14:paraId="4C0ADA10" w14:textId="77777777" w:rsidR="006310AA" w:rsidRPr="00F22D2E" w:rsidRDefault="00F94B41">
            <w:pPr>
              <w:pStyle w:val="GOSTTablenorm"/>
              <w:jc w:val="center"/>
            </w:pPr>
            <w:r w:rsidRPr="00F22D2E">
              <w:t>П</w:t>
            </w:r>
          </w:p>
        </w:tc>
        <w:tc>
          <w:tcPr>
            <w:tcW w:w="1134" w:type="dxa"/>
          </w:tcPr>
          <w:p w14:paraId="575C84D5" w14:textId="77777777" w:rsidR="006310AA" w:rsidRPr="00F22D2E" w:rsidRDefault="00F94B41">
            <w:pPr>
              <w:pStyle w:val="GOSTTablenorm"/>
            </w:pPr>
            <w:r w:rsidRPr="00F22D2E">
              <w:t>N(20.2)</w:t>
            </w:r>
          </w:p>
        </w:tc>
        <w:tc>
          <w:tcPr>
            <w:tcW w:w="567" w:type="dxa"/>
          </w:tcPr>
          <w:p w14:paraId="1360C43C" w14:textId="77777777" w:rsidR="006310AA" w:rsidRPr="00F22D2E" w:rsidRDefault="00F94B41">
            <w:pPr>
              <w:pStyle w:val="GOSTTablenorm"/>
              <w:jc w:val="center"/>
            </w:pPr>
            <w:r w:rsidRPr="00F22D2E">
              <w:t>Н</w:t>
            </w:r>
          </w:p>
        </w:tc>
        <w:tc>
          <w:tcPr>
            <w:tcW w:w="3963" w:type="dxa"/>
          </w:tcPr>
          <w:p w14:paraId="0254F802" w14:textId="79B62369" w:rsidR="006310AA" w:rsidRPr="00F22D2E" w:rsidRDefault="00F94B41">
            <w:pPr>
              <w:pStyle w:val="GOSTTablenorm"/>
            </w:pPr>
            <w:r w:rsidRPr="00F22D2E">
              <w:t>Указываются нарастающим итогом с начала текущего финансового года остатки на начало дня бюджетных ассигно</w:t>
            </w:r>
            <w:r w:rsidR="00DE5A01">
              <w:t>ваний на текущий финансовый год</w:t>
            </w:r>
          </w:p>
        </w:tc>
      </w:tr>
      <w:tr w:rsidR="006310AA" w:rsidRPr="00F22D2E" w14:paraId="5CF921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BEA780" w14:textId="77777777" w:rsidR="006310AA" w:rsidRPr="00F22D2E" w:rsidRDefault="00F94B41">
            <w:pPr>
              <w:pStyle w:val="GOSTTablenorm"/>
            </w:pPr>
            <w:r w:rsidRPr="00F22D2E">
              <w:t>Остаток на конец дня</w:t>
            </w:r>
          </w:p>
          <w:p w14:paraId="2E2CCFAA" w14:textId="77777777" w:rsidR="006310AA" w:rsidRPr="00F22D2E" w:rsidRDefault="00F94B41">
            <w:pPr>
              <w:pStyle w:val="GOSTTablenorm"/>
            </w:pPr>
            <w:r w:rsidRPr="00F22D2E">
              <w:t xml:space="preserve">Бюджетные ассигнования </w:t>
            </w:r>
          </w:p>
          <w:p w14:paraId="08277179" w14:textId="77777777" w:rsidR="006310AA" w:rsidRPr="00F22D2E" w:rsidRDefault="00F94B41">
            <w:pPr>
              <w:pStyle w:val="GOSTTablenorm"/>
            </w:pPr>
            <w:r w:rsidRPr="00F22D2E">
              <w:t xml:space="preserve">на ____ текущий финансовый год </w:t>
            </w:r>
          </w:p>
        </w:tc>
        <w:tc>
          <w:tcPr>
            <w:tcW w:w="1701" w:type="dxa"/>
          </w:tcPr>
          <w:p w14:paraId="6C38D1B9" w14:textId="77777777" w:rsidR="006310AA" w:rsidRPr="00F22D2E" w:rsidRDefault="00F94B41">
            <w:pPr>
              <w:pStyle w:val="GOSTTablenorm"/>
            </w:pPr>
            <w:r w:rsidRPr="00F22D2E">
              <w:t>G_S1_1_E_C2</w:t>
            </w:r>
          </w:p>
        </w:tc>
        <w:tc>
          <w:tcPr>
            <w:tcW w:w="567" w:type="dxa"/>
          </w:tcPr>
          <w:p w14:paraId="5AD28AD6" w14:textId="77777777" w:rsidR="006310AA" w:rsidRPr="00F22D2E" w:rsidRDefault="00F94B41">
            <w:pPr>
              <w:pStyle w:val="GOSTTablenorm"/>
              <w:jc w:val="center"/>
            </w:pPr>
            <w:r w:rsidRPr="00F22D2E">
              <w:t>П</w:t>
            </w:r>
          </w:p>
        </w:tc>
        <w:tc>
          <w:tcPr>
            <w:tcW w:w="1134" w:type="dxa"/>
          </w:tcPr>
          <w:p w14:paraId="5A250B7B" w14:textId="77777777" w:rsidR="006310AA" w:rsidRPr="00F22D2E" w:rsidRDefault="00F94B41">
            <w:pPr>
              <w:pStyle w:val="GOSTTablenorm"/>
            </w:pPr>
            <w:r w:rsidRPr="00F22D2E">
              <w:t>N(20.2)</w:t>
            </w:r>
          </w:p>
        </w:tc>
        <w:tc>
          <w:tcPr>
            <w:tcW w:w="567" w:type="dxa"/>
          </w:tcPr>
          <w:p w14:paraId="5A36626C" w14:textId="77777777" w:rsidR="006310AA" w:rsidRPr="00F22D2E" w:rsidRDefault="00F94B41">
            <w:pPr>
              <w:pStyle w:val="GOSTTablenorm"/>
              <w:jc w:val="center"/>
            </w:pPr>
            <w:r w:rsidRPr="00F22D2E">
              <w:t>Н</w:t>
            </w:r>
          </w:p>
        </w:tc>
        <w:tc>
          <w:tcPr>
            <w:tcW w:w="3963" w:type="dxa"/>
          </w:tcPr>
          <w:p w14:paraId="736AA2EC" w14:textId="599EF94B" w:rsidR="006310AA" w:rsidRPr="00F22D2E" w:rsidRDefault="00F94B41">
            <w:pPr>
              <w:pStyle w:val="GOSTTablenorm"/>
            </w:pPr>
            <w:r w:rsidRPr="00F22D2E">
              <w:t>Указываются нарастающим итогом с начала текущего финансового года остатки на конец дня бюджетных ассигно</w:t>
            </w:r>
            <w:r w:rsidR="00DE5A01">
              <w:t>ваний на текущий финансовый год</w:t>
            </w:r>
          </w:p>
        </w:tc>
      </w:tr>
      <w:tr w:rsidR="006310AA" w:rsidRPr="00F22D2E" w14:paraId="629958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C93CA02" w14:textId="77777777" w:rsidR="006310AA" w:rsidRPr="00F22D2E" w:rsidRDefault="00F94B41">
            <w:pPr>
              <w:pStyle w:val="GOSTTablenorm"/>
            </w:pPr>
            <w:r w:rsidRPr="00F22D2E">
              <w:t xml:space="preserve">Остаток на начало дня </w:t>
            </w:r>
          </w:p>
          <w:p w14:paraId="2CB9A291" w14:textId="77777777" w:rsidR="006310AA" w:rsidRPr="00F22D2E" w:rsidRDefault="00F94B41">
            <w:pPr>
              <w:pStyle w:val="GOSTTablenorm"/>
            </w:pPr>
            <w:r w:rsidRPr="00F22D2E">
              <w:t xml:space="preserve">Бюджетные ассигнования </w:t>
            </w:r>
          </w:p>
          <w:p w14:paraId="689E6778" w14:textId="77777777" w:rsidR="006310AA" w:rsidRPr="00F22D2E" w:rsidRDefault="00F94B41">
            <w:pPr>
              <w:pStyle w:val="GOSTTablenorm"/>
            </w:pPr>
            <w:r w:rsidRPr="00F22D2E">
              <w:lastRenderedPageBreak/>
              <w:t>плановый период первый год</w:t>
            </w:r>
          </w:p>
        </w:tc>
        <w:tc>
          <w:tcPr>
            <w:tcW w:w="1701" w:type="dxa"/>
          </w:tcPr>
          <w:p w14:paraId="1FF45BC9" w14:textId="77777777" w:rsidR="006310AA" w:rsidRPr="00F22D2E" w:rsidRDefault="00F94B41">
            <w:pPr>
              <w:pStyle w:val="GOSTTablenorm"/>
            </w:pPr>
            <w:r w:rsidRPr="00F22D2E">
              <w:lastRenderedPageBreak/>
              <w:t>G_S1_1_B_C3</w:t>
            </w:r>
          </w:p>
        </w:tc>
        <w:tc>
          <w:tcPr>
            <w:tcW w:w="567" w:type="dxa"/>
          </w:tcPr>
          <w:p w14:paraId="7C71E4CA" w14:textId="77777777" w:rsidR="006310AA" w:rsidRPr="00F22D2E" w:rsidRDefault="00F94B41">
            <w:pPr>
              <w:pStyle w:val="GOSTTablenorm"/>
              <w:jc w:val="center"/>
            </w:pPr>
            <w:r w:rsidRPr="00F22D2E">
              <w:t>П</w:t>
            </w:r>
          </w:p>
        </w:tc>
        <w:tc>
          <w:tcPr>
            <w:tcW w:w="1134" w:type="dxa"/>
          </w:tcPr>
          <w:p w14:paraId="3863111E" w14:textId="77777777" w:rsidR="006310AA" w:rsidRPr="00F22D2E" w:rsidRDefault="00F94B41">
            <w:pPr>
              <w:pStyle w:val="GOSTTablenorm"/>
            </w:pPr>
            <w:r w:rsidRPr="00F22D2E">
              <w:t>N(20.2)</w:t>
            </w:r>
          </w:p>
        </w:tc>
        <w:tc>
          <w:tcPr>
            <w:tcW w:w="567" w:type="dxa"/>
          </w:tcPr>
          <w:p w14:paraId="4B948FED" w14:textId="77777777" w:rsidR="006310AA" w:rsidRPr="00F22D2E" w:rsidRDefault="00F94B41">
            <w:pPr>
              <w:pStyle w:val="GOSTTablenorm"/>
              <w:jc w:val="center"/>
            </w:pPr>
            <w:r w:rsidRPr="00F22D2E">
              <w:t>Н</w:t>
            </w:r>
          </w:p>
        </w:tc>
        <w:tc>
          <w:tcPr>
            <w:tcW w:w="3963" w:type="dxa"/>
          </w:tcPr>
          <w:p w14:paraId="1D6263BF" w14:textId="098A920A"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w:t>
            </w:r>
            <w:r w:rsidRPr="00F22D2E">
              <w:lastRenderedPageBreak/>
              <w:t xml:space="preserve">ассигнований </w:t>
            </w:r>
            <w:r w:rsidR="00DE5A01">
              <w:t>на первый год планового периода</w:t>
            </w:r>
          </w:p>
        </w:tc>
      </w:tr>
      <w:tr w:rsidR="006310AA" w:rsidRPr="00F22D2E" w14:paraId="4AA291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FE11BDE" w14:textId="77777777" w:rsidR="006310AA" w:rsidRPr="00F22D2E" w:rsidRDefault="00F94B41">
            <w:pPr>
              <w:pStyle w:val="GOSTTablenorm"/>
            </w:pPr>
            <w:r w:rsidRPr="00F22D2E">
              <w:lastRenderedPageBreak/>
              <w:t>Остаток на конец дня</w:t>
            </w:r>
          </w:p>
          <w:p w14:paraId="69F6F32E" w14:textId="77777777" w:rsidR="006310AA" w:rsidRPr="00F22D2E" w:rsidRDefault="00F94B41">
            <w:pPr>
              <w:pStyle w:val="GOSTTablenorm"/>
            </w:pPr>
            <w:r w:rsidRPr="00F22D2E">
              <w:t xml:space="preserve">Бюджетные ассигнования </w:t>
            </w:r>
          </w:p>
          <w:p w14:paraId="41DC1C41" w14:textId="77777777" w:rsidR="006310AA" w:rsidRPr="00F22D2E" w:rsidRDefault="00F94B41">
            <w:pPr>
              <w:pStyle w:val="GOSTTablenorm"/>
            </w:pPr>
            <w:r w:rsidRPr="00F22D2E">
              <w:t>плановый период первый год</w:t>
            </w:r>
          </w:p>
        </w:tc>
        <w:tc>
          <w:tcPr>
            <w:tcW w:w="1701" w:type="dxa"/>
          </w:tcPr>
          <w:p w14:paraId="3434BCB6" w14:textId="77777777" w:rsidR="006310AA" w:rsidRPr="00F22D2E" w:rsidRDefault="00F94B41">
            <w:pPr>
              <w:pStyle w:val="GOSTTablenorm"/>
            </w:pPr>
            <w:r w:rsidRPr="00F22D2E">
              <w:t>G_S1_1_E_C3</w:t>
            </w:r>
          </w:p>
        </w:tc>
        <w:tc>
          <w:tcPr>
            <w:tcW w:w="567" w:type="dxa"/>
          </w:tcPr>
          <w:p w14:paraId="66385673" w14:textId="77777777" w:rsidR="006310AA" w:rsidRPr="00F22D2E" w:rsidRDefault="00F94B41">
            <w:pPr>
              <w:pStyle w:val="GOSTTablenorm"/>
              <w:jc w:val="center"/>
            </w:pPr>
            <w:r w:rsidRPr="00F22D2E">
              <w:t>П</w:t>
            </w:r>
          </w:p>
        </w:tc>
        <w:tc>
          <w:tcPr>
            <w:tcW w:w="1134" w:type="dxa"/>
          </w:tcPr>
          <w:p w14:paraId="1A596CCB" w14:textId="77777777" w:rsidR="006310AA" w:rsidRPr="00F22D2E" w:rsidRDefault="00F94B41">
            <w:pPr>
              <w:pStyle w:val="GOSTTablenorm"/>
            </w:pPr>
            <w:r w:rsidRPr="00F22D2E">
              <w:t>N(20.2)</w:t>
            </w:r>
          </w:p>
        </w:tc>
        <w:tc>
          <w:tcPr>
            <w:tcW w:w="567" w:type="dxa"/>
          </w:tcPr>
          <w:p w14:paraId="73AF7A9D" w14:textId="77777777" w:rsidR="006310AA" w:rsidRPr="00F22D2E" w:rsidRDefault="00F94B41">
            <w:pPr>
              <w:pStyle w:val="GOSTTablenorm"/>
              <w:jc w:val="center"/>
            </w:pPr>
            <w:r w:rsidRPr="00F22D2E">
              <w:t>Н</w:t>
            </w:r>
          </w:p>
        </w:tc>
        <w:tc>
          <w:tcPr>
            <w:tcW w:w="3963" w:type="dxa"/>
          </w:tcPr>
          <w:p w14:paraId="2DFFD531" w14:textId="425FA3FE"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ассигнований </w:t>
            </w:r>
            <w:r w:rsidR="00DE5A01">
              <w:t>на первый год планового периода</w:t>
            </w:r>
          </w:p>
        </w:tc>
      </w:tr>
      <w:tr w:rsidR="006310AA" w:rsidRPr="00F22D2E" w14:paraId="0C07520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C3B08B" w14:textId="77777777" w:rsidR="006310AA" w:rsidRPr="00F22D2E" w:rsidRDefault="00F94B41">
            <w:pPr>
              <w:pStyle w:val="GOSTTablenorm"/>
            </w:pPr>
            <w:r w:rsidRPr="00F22D2E">
              <w:t xml:space="preserve">Остаток на начало дня </w:t>
            </w:r>
          </w:p>
          <w:p w14:paraId="4358A0BC" w14:textId="77777777" w:rsidR="006310AA" w:rsidRPr="00F22D2E" w:rsidRDefault="00F94B41">
            <w:pPr>
              <w:pStyle w:val="GOSTTablenorm"/>
            </w:pPr>
            <w:r w:rsidRPr="00F22D2E">
              <w:t xml:space="preserve">Бюджетные ассигнования </w:t>
            </w:r>
          </w:p>
          <w:p w14:paraId="3A1B16C7" w14:textId="77777777" w:rsidR="006310AA" w:rsidRPr="00F22D2E" w:rsidRDefault="00F94B41">
            <w:pPr>
              <w:pStyle w:val="GOSTTablenorm"/>
            </w:pPr>
            <w:r w:rsidRPr="00F22D2E">
              <w:t>плановый период второй год</w:t>
            </w:r>
          </w:p>
        </w:tc>
        <w:tc>
          <w:tcPr>
            <w:tcW w:w="1701" w:type="dxa"/>
          </w:tcPr>
          <w:p w14:paraId="3C4598E6" w14:textId="77777777" w:rsidR="006310AA" w:rsidRPr="00F22D2E" w:rsidRDefault="00F94B41">
            <w:pPr>
              <w:pStyle w:val="GOSTTablenorm"/>
            </w:pPr>
            <w:r w:rsidRPr="00F22D2E">
              <w:t>G_S1_1_B_C4</w:t>
            </w:r>
          </w:p>
        </w:tc>
        <w:tc>
          <w:tcPr>
            <w:tcW w:w="567" w:type="dxa"/>
          </w:tcPr>
          <w:p w14:paraId="550789C4" w14:textId="77777777" w:rsidR="006310AA" w:rsidRPr="00F22D2E" w:rsidRDefault="00F94B41">
            <w:pPr>
              <w:pStyle w:val="GOSTTablenorm"/>
              <w:jc w:val="center"/>
            </w:pPr>
            <w:r w:rsidRPr="00F22D2E">
              <w:t>П</w:t>
            </w:r>
          </w:p>
        </w:tc>
        <w:tc>
          <w:tcPr>
            <w:tcW w:w="1134" w:type="dxa"/>
          </w:tcPr>
          <w:p w14:paraId="1D3D18B8" w14:textId="77777777" w:rsidR="006310AA" w:rsidRPr="00F22D2E" w:rsidRDefault="00F94B41">
            <w:pPr>
              <w:pStyle w:val="GOSTTablenorm"/>
            </w:pPr>
            <w:r w:rsidRPr="00F22D2E">
              <w:t>N(20.2)</w:t>
            </w:r>
          </w:p>
        </w:tc>
        <w:tc>
          <w:tcPr>
            <w:tcW w:w="567" w:type="dxa"/>
          </w:tcPr>
          <w:p w14:paraId="4BEA0FA1" w14:textId="77777777" w:rsidR="006310AA" w:rsidRPr="00F22D2E" w:rsidRDefault="00F94B41">
            <w:pPr>
              <w:pStyle w:val="GOSTTablenorm"/>
              <w:jc w:val="center"/>
            </w:pPr>
            <w:r w:rsidRPr="00F22D2E">
              <w:t>Н</w:t>
            </w:r>
          </w:p>
        </w:tc>
        <w:tc>
          <w:tcPr>
            <w:tcW w:w="3963" w:type="dxa"/>
          </w:tcPr>
          <w:p w14:paraId="6D666396" w14:textId="61F938DA"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ассигнований </w:t>
            </w:r>
            <w:r w:rsidR="00DE5A01">
              <w:t>на второй год планового периода</w:t>
            </w:r>
          </w:p>
        </w:tc>
      </w:tr>
      <w:tr w:rsidR="006310AA" w:rsidRPr="00F22D2E" w14:paraId="033C8B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E1A20B" w14:textId="77777777" w:rsidR="006310AA" w:rsidRPr="00F22D2E" w:rsidRDefault="00F94B41">
            <w:pPr>
              <w:pStyle w:val="GOSTTablenorm"/>
            </w:pPr>
            <w:r w:rsidRPr="00F22D2E">
              <w:t xml:space="preserve">Остаток на конец дня </w:t>
            </w:r>
          </w:p>
          <w:p w14:paraId="5E1243E1" w14:textId="77777777" w:rsidR="006310AA" w:rsidRPr="00F22D2E" w:rsidRDefault="00F94B41">
            <w:pPr>
              <w:pStyle w:val="GOSTTablenorm"/>
            </w:pPr>
            <w:r w:rsidRPr="00F22D2E">
              <w:t xml:space="preserve">Бюджетные ассигнования </w:t>
            </w:r>
          </w:p>
          <w:p w14:paraId="7DC2FE4E" w14:textId="77777777" w:rsidR="006310AA" w:rsidRPr="00F22D2E" w:rsidRDefault="00F94B41">
            <w:pPr>
              <w:pStyle w:val="GOSTTablenorm"/>
            </w:pPr>
            <w:r w:rsidRPr="00F22D2E">
              <w:t>плановый период второй год</w:t>
            </w:r>
          </w:p>
        </w:tc>
        <w:tc>
          <w:tcPr>
            <w:tcW w:w="1701" w:type="dxa"/>
          </w:tcPr>
          <w:p w14:paraId="3CA2E1EF" w14:textId="77777777" w:rsidR="006310AA" w:rsidRPr="00F22D2E" w:rsidRDefault="00F94B41">
            <w:pPr>
              <w:pStyle w:val="GOSTTablenorm"/>
            </w:pPr>
            <w:r w:rsidRPr="00F22D2E">
              <w:t>G_S1_1_E_C4</w:t>
            </w:r>
          </w:p>
        </w:tc>
        <w:tc>
          <w:tcPr>
            <w:tcW w:w="567" w:type="dxa"/>
          </w:tcPr>
          <w:p w14:paraId="4FC2615E" w14:textId="77777777" w:rsidR="006310AA" w:rsidRPr="00F22D2E" w:rsidRDefault="00F94B41">
            <w:pPr>
              <w:pStyle w:val="GOSTTablenorm"/>
              <w:jc w:val="center"/>
            </w:pPr>
            <w:r w:rsidRPr="00F22D2E">
              <w:t>П</w:t>
            </w:r>
          </w:p>
        </w:tc>
        <w:tc>
          <w:tcPr>
            <w:tcW w:w="1134" w:type="dxa"/>
          </w:tcPr>
          <w:p w14:paraId="6F1E414A" w14:textId="77777777" w:rsidR="006310AA" w:rsidRPr="00F22D2E" w:rsidRDefault="00F94B41">
            <w:pPr>
              <w:pStyle w:val="GOSTTablenorm"/>
            </w:pPr>
            <w:r w:rsidRPr="00F22D2E">
              <w:t>N(20.2)</w:t>
            </w:r>
          </w:p>
        </w:tc>
        <w:tc>
          <w:tcPr>
            <w:tcW w:w="567" w:type="dxa"/>
          </w:tcPr>
          <w:p w14:paraId="76BBB488" w14:textId="77777777" w:rsidR="006310AA" w:rsidRPr="00F22D2E" w:rsidRDefault="00F94B41">
            <w:pPr>
              <w:pStyle w:val="GOSTTablenorm"/>
              <w:jc w:val="center"/>
            </w:pPr>
            <w:r w:rsidRPr="00F22D2E">
              <w:t>Н</w:t>
            </w:r>
          </w:p>
        </w:tc>
        <w:tc>
          <w:tcPr>
            <w:tcW w:w="3963" w:type="dxa"/>
          </w:tcPr>
          <w:p w14:paraId="1A09C0F7" w14:textId="6FB94FAC"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ассигнований </w:t>
            </w:r>
            <w:r w:rsidR="00DE5A01">
              <w:t>на второй год планового периода</w:t>
            </w:r>
          </w:p>
        </w:tc>
      </w:tr>
      <w:tr w:rsidR="006310AA" w:rsidRPr="00F22D2E" w14:paraId="692719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4BE1B02" w14:textId="77777777" w:rsidR="006310AA" w:rsidRPr="00F22D2E" w:rsidRDefault="00F94B41">
            <w:pPr>
              <w:pStyle w:val="GOSTTablenorm"/>
            </w:pPr>
            <w:r w:rsidRPr="00F22D2E">
              <w:t>Остаток на начало дня.</w:t>
            </w:r>
          </w:p>
          <w:p w14:paraId="4C1EF4F8" w14:textId="77777777" w:rsidR="006310AA" w:rsidRPr="00F22D2E" w:rsidRDefault="00F94B41">
            <w:pPr>
              <w:pStyle w:val="GOSTTablenorm"/>
            </w:pPr>
            <w:r w:rsidRPr="00F22D2E">
              <w:t xml:space="preserve">Бюджетные ассигнования </w:t>
            </w:r>
          </w:p>
          <w:p w14:paraId="5AA8A562" w14:textId="77777777" w:rsidR="006310AA" w:rsidRPr="00F22D2E" w:rsidRDefault="00F94B41">
            <w:pPr>
              <w:pStyle w:val="GOSTTablenorm"/>
            </w:pPr>
            <w:r w:rsidRPr="00F22D2E">
              <w:t>плановый период третий год</w:t>
            </w:r>
          </w:p>
        </w:tc>
        <w:tc>
          <w:tcPr>
            <w:tcW w:w="1701" w:type="dxa"/>
          </w:tcPr>
          <w:p w14:paraId="12DD91E5" w14:textId="77777777" w:rsidR="006310AA" w:rsidRPr="00F22D2E" w:rsidRDefault="00F94B41">
            <w:pPr>
              <w:pStyle w:val="GOSTTablenorm"/>
            </w:pPr>
            <w:r w:rsidRPr="00F22D2E">
              <w:t>G_S1_1_B_C4_2</w:t>
            </w:r>
          </w:p>
        </w:tc>
        <w:tc>
          <w:tcPr>
            <w:tcW w:w="567" w:type="dxa"/>
          </w:tcPr>
          <w:p w14:paraId="5932CA3E" w14:textId="77777777" w:rsidR="006310AA" w:rsidRPr="00F22D2E" w:rsidRDefault="00F94B41">
            <w:pPr>
              <w:pStyle w:val="GOSTTablenorm"/>
              <w:jc w:val="center"/>
            </w:pPr>
            <w:r w:rsidRPr="00F22D2E">
              <w:t>П</w:t>
            </w:r>
          </w:p>
        </w:tc>
        <w:tc>
          <w:tcPr>
            <w:tcW w:w="1134" w:type="dxa"/>
          </w:tcPr>
          <w:p w14:paraId="0C859461" w14:textId="77777777" w:rsidR="006310AA" w:rsidRPr="00F22D2E" w:rsidRDefault="00F94B41">
            <w:pPr>
              <w:pStyle w:val="GOSTTablenorm"/>
            </w:pPr>
            <w:r w:rsidRPr="00F22D2E">
              <w:t>N(20.2)</w:t>
            </w:r>
          </w:p>
        </w:tc>
        <w:tc>
          <w:tcPr>
            <w:tcW w:w="567" w:type="dxa"/>
          </w:tcPr>
          <w:p w14:paraId="7B99F745" w14:textId="77777777" w:rsidR="006310AA" w:rsidRPr="00F22D2E" w:rsidRDefault="00F94B41">
            <w:pPr>
              <w:pStyle w:val="GOSTTablenorm"/>
              <w:jc w:val="center"/>
            </w:pPr>
            <w:r w:rsidRPr="00F22D2E">
              <w:t>Н</w:t>
            </w:r>
          </w:p>
        </w:tc>
        <w:tc>
          <w:tcPr>
            <w:tcW w:w="3963" w:type="dxa"/>
          </w:tcPr>
          <w:p w14:paraId="5CB00E72" w14:textId="2F3FEB9E"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ассигнований </w:t>
            </w:r>
            <w:r w:rsidR="00DE5A01">
              <w:t>на третий год планового периода</w:t>
            </w:r>
          </w:p>
        </w:tc>
      </w:tr>
      <w:tr w:rsidR="006310AA" w:rsidRPr="00F22D2E" w14:paraId="65882D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C03BDA1" w14:textId="77777777" w:rsidR="006310AA" w:rsidRPr="00F22D2E" w:rsidRDefault="00F94B41">
            <w:pPr>
              <w:pStyle w:val="GOSTTablenorm"/>
            </w:pPr>
            <w:r w:rsidRPr="00F22D2E">
              <w:t xml:space="preserve">Остаток на конец дня </w:t>
            </w:r>
          </w:p>
          <w:p w14:paraId="568E849B" w14:textId="77777777" w:rsidR="006310AA" w:rsidRPr="00F22D2E" w:rsidRDefault="00F94B41">
            <w:pPr>
              <w:pStyle w:val="GOSTTablenorm"/>
            </w:pPr>
            <w:r w:rsidRPr="00F22D2E">
              <w:t xml:space="preserve">Бюджетные ассигнования </w:t>
            </w:r>
          </w:p>
          <w:p w14:paraId="34821436" w14:textId="77777777" w:rsidR="006310AA" w:rsidRPr="00F22D2E" w:rsidRDefault="00F94B41">
            <w:pPr>
              <w:pStyle w:val="GOSTTablenorm"/>
            </w:pPr>
            <w:r w:rsidRPr="00F22D2E">
              <w:t>плановый период третий год</w:t>
            </w:r>
          </w:p>
        </w:tc>
        <w:tc>
          <w:tcPr>
            <w:tcW w:w="1701" w:type="dxa"/>
          </w:tcPr>
          <w:p w14:paraId="7D4E36A7" w14:textId="77777777" w:rsidR="006310AA" w:rsidRPr="00F22D2E" w:rsidRDefault="00F94B41">
            <w:pPr>
              <w:pStyle w:val="GOSTTablenorm"/>
            </w:pPr>
            <w:r w:rsidRPr="00F22D2E">
              <w:t>G_S1_1_E_C4_2</w:t>
            </w:r>
          </w:p>
        </w:tc>
        <w:tc>
          <w:tcPr>
            <w:tcW w:w="567" w:type="dxa"/>
          </w:tcPr>
          <w:p w14:paraId="3C93991B" w14:textId="77777777" w:rsidR="006310AA" w:rsidRPr="00F22D2E" w:rsidRDefault="00F94B41">
            <w:pPr>
              <w:pStyle w:val="GOSTTablenorm"/>
              <w:jc w:val="center"/>
            </w:pPr>
            <w:r w:rsidRPr="00F22D2E">
              <w:t>П</w:t>
            </w:r>
          </w:p>
        </w:tc>
        <w:tc>
          <w:tcPr>
            <w:tcW w:w="1134" w:type="dxa"/>
          </w:tcPr>
          <w:p w14:paraId="05658524" w14:textId="77777777" w:rsidR="006310AA" w:rsidRPr="00F22D2E" w:rsidRDefault="00F94B41">
            <w:pPr>
              <w:pStyle w:val="GOSTTablenorm"/>
            </w:pPr>
            <w:r w:rsidRPr="00F22D2E">
              <w:t>N(20.2)</w:t>
            </w:r>
          </w:p>
        </w:tc>
        <w:tc>
          <w:tcPr>
            <w:tcW w:w="567" w:type="dxa"/>
          </w:tcPr>
          <w:p w14:paraId="22B171DF" w14:textId="77777777" w:rsidR="006310AA" w:rsidRPr="00F22D2E" w:rsidRDefault="00F94B41">
            <w:pPr>
              <w:pStyle w:val="GOSTTablenorm"/>
              <w:jc w:val="center"/>
            </w:pPr>
            <w:r w:rsidRPr="00F22D2E">
              <w:t>Н</w:t>
            </w:r>
          </w:p>
        </w:tc>
        <w:tc>
          <w:tcPr>
            <w:tcW w:w="3963" w:type="dxa"/>
          </w:tcPr>
          <w:p w14:paraId="0C6A4FE8" w14:textId="01E2A609"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ассигнований </w:t>
            </w:r>
            <w:r w:rsidR="00DE5A01">
              <w:t>на третий год планового периода</w:t>
            </w:r>
          </w:p>
        </w:tc>
      </w:tr>
      <w:tr w:rsidR="006310AA" w:rsidRPr="00F22D2E" w14:paraId="26A353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3C01E2" w14:textId="77777777" w:rsidR="006310AA" w:rsidRPr="00F22D2E" w:rsidRDefault="00F94B41">
            <w:pPr>
              <w:pStyle w:val="GOSTTablenorm"/>
            </w:pPr>
            <w:r w:rsidRPr="00F22D2E">
              <w:t xml:space="preserve">Остаток на начало дня </w:t>
            </w:r>
          </w:p>
          <w:p w14:paraId="7D20FF95" w14:textId="77777777" w:rsidR="006310AA" w:rsidRPr="00F22D2E" w:rsidRDefault="00F94B41">
            <w:pPr>
              <w:pStyle w:val="GOSTTablenorm"/>
            </w:pPr>
            <w:r w:rsidRPr="00F22D2E">
              <w:t xml:space="preserve">Лимиты бюджетных обязательств </w:t>
            </w:r>
          </w:p>
          <w:p w14:paraId="75F9F814" w14:textId="77777777" w:rsidR="006310AA" w:rsidRPr="00F22D2E" w:rsidRDefault="00F94B41">
            <w:pPr>
              <w:pStyle w:val="GOSTTablenorm"/>
            </w:pPr>
            <w:r w:rsidRPr="00F22D2E">
              <w:t>на ____ текущий финансовый год</w:t>
            </w:r>
          </w:p>
        </w:tc>
        <w:tc>
          <w:tcPr>
            <w:tcW w:w="1701" w:type="dxa"/>
          </w:tcPr>
          <w:p w14:paraId="11AF0856" w14:textId="77777777" w:rsidR="006310AA" w:rsidRPr="00F22D2E" w:rsidRDefault="00F94B41">
            <w:pPr>
              <w:pStyle w:val="GOSTTablenorm"/>
            </w:pPr>
            <w:r w:rsidRPr="00F22D2E">
              <w:t>G_S1_1_B_C5</w:t>
            </w:r>
          </w:p>
        </w:tc>
        <w:tc>
          <w:tcPr>
            <w:tcW w:w="567" w:type="dxa"/>
          </w:tcPr>
          <w:p w14:paraId="02DF8278" w14:textId="77777777" w:rsidR="006310AA" w:rsidRPr="00F22D2E" w:rsidRDefault="00F94B41">
            <w:pPr>
              <w:pStyle w:val="GOSTTablenorm"/>
              <w:jc w:val="center"/>
            </w:pPr>
            <w:r w:rsidRPr="00F22D2E">
              <w:t>П</w:t>
            </w:r>
          </w:p>
        </w:tc>
        <w:tc>
          <w:tcPr>
            <w:tcW w:w="1134" w:type="dxa"/>
          </w:tcPr>
          <w:p w14:paraId="539CE40C" w14:textId="77777777" w:rsidR="006310AA" w:rsidRPr="00F22D2E" w:rsidRDefault="00F94B41">
            <w:pPr>
              <w:pStyle w:val="GOSTTablenorm"/>
            </w:pPr>
            <w:r w:rsidRPr="00F22D2E">
              <w:t>N(20.2)</w:t>
            </w:r>
          </w:p>
        </w:tc>
        <w:tc>
          <w:tcPr>
            <w:tcW w:w="567" w:type="dxa"/>
          </w:tcPr>
          <w:p w14:paraId="44E591E1" w14:textId="77777777" w:rsidR="006310AA" w:rsidRPr="00F22D2E" w:rsidRDefault="00F94B41">
            <w:pPr>
              <w:pStyle w:val="GOSTTablenorm"/>
              <w:jc w:val="center"/>
            </w:pPr>
            <w:r w:rsidRPr="00F22D2E">
              <w:t>Н</w:t>
            </w:r>
          </w:p>
        </w:tc>
        <w:tc>
          <w:tcPr>
            <w:tcW w:w="3963" w:type="dxa"/>
          </w:tcPr>
          <w:p w14:paraId="361A3656" w14:textId="2D7D0F59" w:rsidR="006310AA" w:rsidRPr="00F22D2E" w:rsidRDefault="00F94B41">
            <w:pPr>
              <w:pStyle w:val="GOSTTablenorm"/>
            </w:pPr>
            <w:r w:rsidRPr="00F22D2E">
              <w:t>Указываются нарастающим итогом с начала текущего финансового года остатки на начало дня лимитов бюджетных обязате</w:t>
            </w:r>
            <w:r w:rsidR="00DE5A01">
              <w:t>льств на текущий финансовый год</w:t>
            </w:r>
          </w:p>
        </w:tc>
      </w:tr>
      <w:tr w:rsidR="006310AA" w:rsidRPr="00F22D2E" w14:paraId="61A44D2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CD731A" w14:textId="77777777" w:rsidR="006310AA" w:rsidRPr="00F22D2E" w:rsidRDefault="00F94B41">
            <w:pPr>
              <w:pStyle w:val="GOSTTablenorm"/>
            </w:pPr>
            <w:r w:rsidRPr="00F22D2E">
              <w:lastRenderedPageBreak/>
              <w:t xml:space="preserve">Остаток на конец дня </w:t>
            </w:r>
          </w:p>
          <w:p w14:paraId="7EC59E2F" w14:textId="77777777" w:rsidR="006310AA" w:rsidRPr="00F22D2E" w:rsidRDefault="00F94B41">
            <w:pPr>
              <w:pStyle w:val="GOSTTablenorm"/>
            </w:pPr>
            <w:r w:rsidRPr="00F22D2E">
              <w:t xml:space="preserve">Лимиты бюджетных обязательств </w:t>
            </w:r>
          </w:p>
          <w:p w14:paraId="7E5266EF" w14:textId="77777777" w:rsidR="006310AA" w:rsidRPr="00F22D2E" w:rsidRDefault="00F94B41">
            <w:pPr>
              <w:pStyle w:val="GOSTTablenorm"/>
            </w:pPr>
            <w:r w:rsidRPr="00F22D2E">
              <w:t>на ____ текущий финансовый год</w:t>
            </w:r>
          </w:p>
        </w:tc>
        <w:tc>
          <w:tcPr>
            <w:tcW w:w="1701" w:type="dxa"/>
          </w:tcPr>
          <w:p w14:paraId="3A43D463" w14:textId="77777777" w:rsidR="006310AA" w:rsidRPr="00F22D2E" w:rsidRDefault="00F94B41">
            <w:pPr>
              <w:pStyle w:val="GOSTTablenorm"/>
            </w:pPr>
            <w:r w:rsidRPr="00F22D2E">
              <w:t>G_S1_1_E_C5</w:t>
            </w:r>
          </w:p>
        </w:tc>
        <w:tc>
          <w:tcPr>
            <w:tcW w:w="567" w:type="dxa"/>
          </w:tcPr>
          <w:p w14:paraId="5737B3A7" w14:textId="77777777" w:rsidR="006310AA" w:rsidRPr="00F22D2E" w:rsidRDefault="00F94B41">
            <w:pPr>
              <w:pStyle w:val="GOSTTablenorm"/>
              <w:jc w:val="center"/>
            </w:pPr>
            <w:r w:rsidRPr="00F22D2E">
              <w:t>П</w:t>
            </w:r>
          </w:p>
        </w:tc>
        <w:tc>
          <w:tcPr>
            <w:tcW w:w="1134" w:type="dxa"/>
          </w:tcPr>
          <w:p w14:paraId="0EF3F7C5" w14:textId="77777777" w:rsidR="006310AA" w:rsidRPr="00F22D2E" w:rsidRDefault="00F94B41">
            <w:pPr>
              <w:pStyle w:val="GOSTTablenorm"/>
            </w:pPr>
            <w:r w:rsidRPr="00F22D2E">
              <w:t>N(20.2)</w:t>
            </w:r>
          </w:p>
        </w:tc>
        <w:tc>
          <w:tcPr>
            <w:tcW w:w="567" w:type="dxa"/>
          </w:tcPr>
          <w:p w14:paraId="4074FBD6" w14:textId="77777777" w:rsidR="006310AA" w:rsidRPr="00F22D2E" w:rsidRDefault="00F94B41">
            <w:pPr>
              <w:pStyle w:val="GOSTTablenorm"/>
              <w:jc w:val="center"/>
            </w:pPr>
            <w:r w:rsidRPr="00F22D2E">
              <w:t>Н</w:t>
            </w:r>
          </w:p>
        </w:tc>
        <w:tc>
          <w:tcPr>
            <w:tcW w:w="3963" w:type="dxa"/>
          </w:tcPr>
          <w:p w14:paraId="62EE0E37" w14:textId="11C9EE5E" w:rsidR="006310AA" w:rsidRPr="00F22D2E" w:rsidRDefault="00F94B41">
            <w:pPr>
              <w:pStyle w:val="GOSTTablenorm"/>
            </w:pPr>
            <w:r w:rsidRPr="00F22D2E">
              <w:t>Указываются нарастающим итогом с начала текущего финансового года остатки на конец дня лимитов бюджетных обязате</w:t>
            </w:r>
            <w:r w:rsidR="00DE5A01">
              <w:t>льств на текущий финансовый год</w:t>
            </w:r>
          </w:p>
        </w:tc>
      </w:tr>
      <w:tr w:rsidR="006310AA" w:rsidRPr="00F22D2E" w14:paraId="67614F2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7302CE6" w14:textId="77777777" w:rsidR="006310AA" w:rsidRPr="00F22D2E" w:rsidRDefault="00F94B41">
            <w:pPr>
              <w:pStyle w:val="GOSTTablenorm"/>
            </w:pPr>
            <w:r w:rsidRPr="00F22D2E">
              <w:t>Остаток на начало дня</w:t>
            </w:r>
          </w:p>
          <w:p w14:paraId="0E37770F" w14:textId="77777777" w:rsidR="006310AA" w:rsidRPr="00F22D2E" w:rsidRDefault="00F94B41">
            <w:pPr>
              <w:pStyle w:val="GOSTTablenorm"/>
            </w:pPr>
            <w:r w:rsidRPr="00F22D2E">
              <w:t xml:space="preserve">Лимиты бюджетных обязательств </w:t>
            </w:r>
          </w:p>
          <w:p w14:paraId="00DF258A" w14:textId="77777777" w:rsidR="006310AA" w:rsidRPr="00F22D2E" w:rsidRDefault="00F94B41">
            <w:pPr>
              <w:pStyle w:val="GOSTTablenorm"/>
            </w:pPr>
            <w:r w:rsidRPr="00F22D2E">
              <w:t>плановый период первый год</w:t>
            </w:r>
          </w:p>
        </w:tc>
        <w:tc>
          <w:tcPr>
            <w:tcW w:w="1701" w:type="dxa"/>
          </w:tcPr>
          <w:p w14:paraId="0BAFBD42" w14:textId="77777777" w:rsidR="006310AA" w:rsidRPr="00F22D2E" w:rsidRDefault="00F94B41">
            <w:pPr>
              <w:pStyle w:val="GOSTTablenorm"/>
            </w:pPr>
            <w:r w:rsidRPr="00F22D2E">
              <w:t>G_S1_1_B_C6</w:t>
            </w:r>
          </w:p>
        </w:tc>
        <w:tc>
          <w:tcPr>
            <w:tcW w:w="567" w:type="dxa"/>
          </w:tcPr>
          <w:p w14:paraId="6FFC4133" w14:textId="77777777" w:rsidR="006310AA" w:rsidRPr="00F22D2E" w:rsidRDefault="00F94B41">
            <w:pPr>
              <w:pStyle w:val="GOSTTablenorm"/>
              <w:jc w:val="center"/>
            </w:pPr>
            <w:r w:rsidRPr="00F22D2E">
              <w:t>П</w:t>
            </w:r>
          </w:p>
        </w:tc>
        <w:tc>
          <w:tcPr>
            <w:tcW w:w="1134" w:type="dxa"/>
          </w:tcPr>
          <w:p w14:paraId="3B5E3E05" w14:textId="77777777" w:rsidR="006310AA" w:rsidRPr="00F22D2E" w:rsidRDefault="00F94B41">
            <w:pPr>
              <w:pStyle w:val="GOSTTablenorm"/>
            </w:pPr>
            <w:r w:rsidRPr="00F22D2E">
              <w:t>N(20.2)</w:t>
            </w:r>
          </w:p>
        </w:tc>
        <w:tc>
          <w:tcPr>
            <w:tcW w:w="567" w:type="dxa"/>
          </w:tcPr>
          <w:p w14:paraId="297E2B0C" w14:textId="77777777" w:rsidR="006310AA" w:rsidRPr="00F22D2E" w:rsidRDefault="00F94B41">
            <w:pPr>
              <w:pStyle w:val="GOSTTablenorm"/>
              <w:jc w:val="center"/>
            </w:pPr>
            <w:r w:rsidRPr="00F22D2E">
              <w:t>Н</w:t>
            </w:r>
          </w:p>
        </w:tc>
        <w:tc>
          <w:tcPr>
            <w:tcW w:w="3963" w:type="dxa"/>
          </w:tcPr>
          <w:p w14:paraId="68462E0B" w14:textId="0E1F95F8"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лимитов бюджетных обязательств </w:t>
            </w:r>
            <w:r w:rsidR="00DE5A01">
              <w:t>на первый год планового периода</w:t>
            </w:r>
          </w:p>
        </w:tc>
      </w:tr>
      <w:tr w:rsidR="006310AA" w:rsidRPr="00F22D2E" w14:paraId="7DB910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26B8B4" w14:textId="77777777" w:rsidR="006310AA" w:rsidRPr="00F22D2E" w:rsidRDefault="00F94B41">
            <w:pPr>
              <w:pStyle w:val="GOSTTablenorm"/>
            </w:pPr>
            <w:r w:rsidRPr="00F22D2E">
              <w:t xml:space="preserve">Остаток на конец дня </w:t>
            </w:r>
          </w:p>
          <w:p w14:paraId="37889EF1" w14:textId="77777777" w:rsidR="006310AA" w:rsidRPr="00F22D2E" w:rsidRDefault="00F94B41">
            <w:pPr>
              <w:pStyle w:val="GOSTTablenorm"/>
            </w:pPr>
            <w:r w:rsidRPr="00F22D2E">
              <w:t xml:space="preserve">Лимиты бюджетных обязательств </w:t>
            </w:r>
          </w:p>
          <w:p w14:paraId="0F465D51" w14:textId="77777777" w:rsidR="006310AA" w:rsidRPr="00F22D2E" w:rsidRDefault="00F94B41">
            <w:pPr>
              <w:pStyle w:val="GOSTTablenorm"/>
            </w:pPr>
            <w:r w:rsidRPr="00F22D2E">
              <w:t>плановый период первый год</w:t>
            </w:r>
          </w:p>
        </w:tc>
        <w:tc>
          <w:tcPr>
            <w:tcW w:w="1701" w:type="dxa"/>
          </w:tcPr>
          <w:p w14:paraId="1976B722" w14:textId="77777777" w:rsidR="006310AA" w:rsidRPr="00F22D2E" w:rsidRDefault="00F94B41">
            <w:pPr>
              <w:pStyle w:val="GOSTTablenorm"/>
            </w:pPr>
            <w:r w:rsidRPr="00F22D2E">
              <w:t>G_S1_1_E_C6</w:t>
            </w:r>
          </w:p>
        </w:tc>
        <w:tc>
          <w:tcPr>
            <w:tcW w:w="567" w:type="dxa"/>
          </w:tcPr>
          <w:p w14:paraId="7A5C4A7F" w14:textId="77777777" w:rsidR="006310AA" w:rsidRPr="00F22D2E" w:rsidRDefault="00F94B41">
            <w:pPr>
              <w:pStyle w:val="GOSTTablenorm"/>
              <w:jc w:val="center"/>
            </w:pPr>
            <w:r w:rsidRPr="00F22D2E">
              <w:t>П</w:t>
            </w:r>
          </w:p>
        </w:tc>
        <w:tc>
          <w:tcPr>
            <w:tcW w:w="1134" w:type="dxa"/>
          </w:tcPr>
          <w:p w14:paraId="41A2DE5A" w14:textId="77777777" w:rsidR="006310AA" w:rsidRPr="00F22D2E" w:rsidRDefault="00F94B41">
            <w:pPr>
              <w:pStyle w:val="GOSTTablenorm"/>
            </w:pPr>
            <w:r w:rsidRPr="00F22D2E">
              <w:t>N(20.2)</w:t>
            </w:r>
          </w:p>
        </w:tc>
        <w:tc>
          <w:tcPr>
            <w:tcW w:w="567" w:type="dxa"/>
          </w:tcPr>
          <w:p w14:paraId="2038F20C" w14:textId="77777777" w:rsidR="006310AA" w:rsidRPr="00F22D2E" w:rsidRDefault="00F94B41">
            <w:pPr>
              <w:pStyle w:val="GOSTTablenorm"/>
              <w:jc w:val="center"/>
            </w:pPr>
            <w:r w:rsidRPr="00F22D2E">
              <w:t>Н</w:t>
            </w:r>
          </w:p>
        </w:tc>
        <w:tc>
          <w:tcPr>
            <w:tcW w:w="3963" w:type="dxa"/>
          </w:tcPr>
          <w:p w14:paraId="43AA778C" w14:textId="77F1A0A7"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лимитов бюджетных обязательств </w:t>
            </w:r>
            <w:r w:rsidR="00DE5A01">
              <w:t>на первый год планового периода</w:t>
            </w:r>
          </w:p>
        </w:tc>
      </w:tr>
      <w:tr w:rsidR="006310AA" w:rsidRPr="00F22D2E" w14:paraId="36C375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FC455E4" w14:textId="77777777" w:rsidR="006310AA" w:rsidRPr="00F22D2E" w:rsidRDefault="00F94B41">
            <w:pPr>
              <w:pStyle w:val="GOSTTablenorm"/>
            </w:pPr>
            <w:r w:rsidRPr="00F22D2E">
              <w:t xml:space="preserve">Остаток на начало дня </w:t>
            </w:r>
          </w:p>
          <w:p w14:paraId="6A1FD1E2" w14:textId="77777777" w:rsidR="006310AA" w:rsidRPr="00F22D2E" w:rsidRDefault="00F94B41">
            <w:pPr>
              <w:pStyle w:val="GOSTTablenorm"/>
            </w:pPr>
            <w:r w:rsidRPr="00F22D2E">
              <w:t xml:space="preserve">Лимиты бюджетных обязательств </w:t>
            </w:r>
          </w:p>
          <w:p w14:paraId="61C3C4EF" w14:textId="77777777" w:rsidR="006310AA" w:rsidRPr="00F22D2E" w:rsidRDefault="00F94B41">
            <w:pPr>
              <w:pStyle w:val="GOSTTablenorm"/>
            </w:pPr>
            <w:r w:rsidRPr="00F22D2E">
              <w:t>плановый период второй год</w:t>
            </w:r>
          </w:p>
        </w:tc>
        <w:tc>
          <w:tcPr>
            <w:tcW w:w="1701" w:type="dxa"/>
          </w:tcPr>
          <w:p w14:paraId="2E66EC00" w14:textId="77777777" w:rsidR="006310AA" w:rsidRPr="00F22D2E" w:rsidRDefault="00F94B41">
            <w:pPr>
              <w:pStyle w:val="GOSTTablenorm"/>
            </w:pPr>
            <w:r w:rsidRPr="00F22D2E">
              <w:t>G_S1_1_B_C7</w:t>
            </w:r>
          </w:p>
        </w:tc>
        <w:tc>
          <w:tcPr>
            <w:tcW w:w="567" w:type="dxa"/>
          </w:tcPr>
          <w:p w14:paraId="3D789A69" w14:textId="77777777" w:rsidR="006310AA" w:rsidRPr="00F22D2E" w:rsidRDefault="00F94B41">
            <w:pPr>
              <w:pStyle w:val="GOSTTablenorm"/>
              <w:jc w:val="center"/>
            </w:pPr>
            <w:r w:rsidRPr="00F22D2E">
              <w:t>П</w:t>
            </w:r>
          </w:p>
        </w:tc>
        <w:tc>
          <w:tcPr>
            <w:tcW w:w="1134" w:type="dxa"/>
          </w:tcPr>
          <w:p w14:paraId="56C882E3" w14:textId="77777777" w:rsidR="006310AA" w:rsidRPr="00F22D2E" w:rsidRDefault="00F94B41">
            <w:pPr>
              <w:pStyle w:val="GOSTTablenorm"/>
            </w:pPr>
            <w:r w:rsidRPr="00F22D2E">
              <w:t>N(20.2)</w:t>
            </w:r>
          </w:p>
        </w:tc>
        <w:tc>
          <w:tcPr>
            <w:tcW w:w="567" w:type="dxa"/>
          </w:tcPr>
          <w:p w14:paraId="65522903" w14:textId="77777777" w:rsidR="006310AA" w:rsidRPr="00F22D2E" w:rsidRDefault="00F94B41">
            <w:pPr>
              <w:pStyle w:val="GOSTTablenorm"/>
              <w:jc w:val="center"/>
            </w:pPr>
            <w:r w:rsidRPr="00F22D2E">
              <w:t>Н</w:t>
            </w:r>
          </w:p>
        </w:tc>
        <w:tc>
          <w:tcPr>
            <w:tcW w:w="3963" w:type="dxa"/>
          </w:tcPr>
          <w:p w14:paraId="1BFC3D2C" w14:textId="0CC48A3F"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лимитов бюджетных обязательств </w:t>
            </w:r>
            <w:r w:rsidR="00DE5A01">
              <w:t>на второй год планового периода</w:t>
            </w:r>
          </w:p>
        </w:tc>
      </w:tr>
      <w:tr w:rsidR="006310AA" w:rsidRPr="00F22D2E" w14:paraId="79DED6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3888258" w14:textId="77777777" w:rsidR="006310AA" w:rsidRPr="00F22D2E" w:rsidRDefault="00F94B41">
            <w:pPr>
              <w:pStyle w:val="GOSTTablenorm"/>
            </w:pPr>
            <w:r w:rsidRPr="00F22D2E">
              <w:t xml:space="preserve">Остаток на конец дня </w:t>
            </w:r>
          </w:p>
          <w:p w14:paraId="26FD23AA" w14:textId="77777777" w:rsidR="006310AA" w:rsidRPr="00F22D2E" w:rsidRDefault="00F94B41">
            <w:pPr>
              <w:pStyle w:val="GOSTTablenorm"/>
            </w:pPr>
            <w:r w:rsidRPr="00F22D2E">
              <w:t xml:space="preserve">Лимиты бюджетных обязательств </w:t>
            </w:r>
          </w:p>
          <w:p w14:paraId="584E055A" w14:textId="77777777" w:rsidR="006310AA" w:rsidRPr="00F22D2E" w:rsidRDefault="00F94B41">
            <w:pPr>
              <w:pStyle w:val="GOSTTablenorm"/>
            </w:pPr>
            <w:r w:rsidRPr="00F22D2E">
              <w:t>плановый период второй год</w:t>
            </w:r>
          </w:p>
        </w:tc>
        <w:tc>
          <w:tcPr>
            <w:tcW w:w="1701" w:type="dxa"/>
          </w:tcPr>
          <w:p w14:paraId="44302A4F" w14:textId="77777777" w:rsidR="006310AA" w:rsidRPr="00F22D2E" w:rsidRDefault="00F94B41">
            <w:pPr>
              <w:pStyle w:val="GOSTTablenorm"/>
            </w:pPr>
            <w:r w:rsidRPr="00F22D2E">
              <w:t>G_S1_1_E_C7</w:t>
            </w:r>
          </w:p>
        </w:tc>
        <w:tc>
          <w:tcPr>
            <w:tcW w:w="567" w:type="dxa"/>
          </w:tcPr>
          <w:p w14:paraId="06D3DFA9" w14:textId="77777777" w:rsidR="006310AA" w:rsidRPr="00F22D2E" w:rsidRDefault="00F94B41">
            <w:pPr>
              <w:pStyle w:val="GOSTTablenorm"/>
              <w:jc w:val="center"/>
            </w:pPr>
            <w:r w:rsidRPr="00F22D2E">
              <w:t>П</w:t>
            </w:r>
          </w:p>
        </w:tc>
        <w:tc>
          <w:tcPr>
            <w:tcW w:w="1134" w:type="dxa"/>
          </w:tcPr>
          <w:p w14:paraId="09380A66" w14:textId="77777777" w:rsidR="006310AA" w:rsidRPr="00F22D2E" w:rsidRDefault="00F94B41">
            <w:pPr>
              <w:pStyle w:val="GOSTTablenorm"/>
            </w:pPr>
            <w:r w:rsidRPr="00F22D2E">
              <w:t>N(20.2)</w:t>
            </w:r>
          </w:p>
        </w:tc>
        <w:tc>
          <w:tcPr>
            <w:tcW w:w="567" w:type="dxa"/>
          </w:tcPr>
          <w:p w14:paraId="45F3A0C7" w14:textId="77777777" w:rsidR="006310AA" w:rsidRPr="00F22D2E" w:rsidRDefault="00F94B41">
            <w:pPr>
              <w:pStyle w:val="GOSTTablenorm"/>
              <w:jc w:val="center"/>
            </w:pPr>
            <w:r w:rsidRPr="00F22D2E">
              <w:t>Н</w:t>
            </w:r>
          </w:p>
        </w:tc>
        <w:tc>
          <w:tcPr>
            <w:tcW w:w="3963" w:type="dxa"/>
          </w:tcPr>
          <w:p w14:paraId="2E6BD533" w14:textId="5031E0A8"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лимитов бюджетных обязательств </w:t>
            </w:r>
            <w:r w:rsidR="00DE5A01">
              <w:t>на второй год планового периода</w:t>
            </w:r>
          </w:p>
        </w:tc>
      </w:tr>
      <w:tr w:rsidR="006310AA" w:rsidRPr="00F22D2E" w14:paraId="5793C6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D2FA56" w14:textId="77777777" w:rsidR="006310AA" w:rsidRPr="00F22D2E" w:rsidRDefault="00F94B41">
            <w:pPr>
              <w:pStyle w:val="GOSTTablenorm"/>
            </w:pPr>
            <w:r w:rsidRPr="00F22D2E">
              <w:t xml:space="preserve">Остаток на начало дня </w:t>
            </w:r>
          </w:p>
          <w:p w14:paraId="5CDAB0F3" w14:textId="77777777" w:rsidR="006310AA" w:rsidRPr="00F22D2E" w:rsidRDefault="00F94B41">
            <w:pPr>
              <w:pStyle w:val="GOSTTablenorm"/>
            </w:pPr>
            <w:r w:rsidRPr="00F22D2E">
              <w:t xml:space="preserve">Лимиты бюджетных обязательств </w:t>
            </w:r>
          </w:p>
          <w:p w14:paraId="4CC32FEC" w14:textId="77777777" w:rsidR="006310AA" w:rsidRPr="00F22D2E" w:rsidRDefault="00F94B41">
            <w:pPr>
              <w:pStyle w:val="GOSTTablenorm"/>
            </w:pPr>
            <w:r w:rsidRPr="00F22D2E">
              <w:lastRenderedPageBreak/>
              <w:t>плановый период третий год</w:t>
            </w:r>
          </w:p>
        </w:tc>
        <w:tc>
          <w:tcPr>
            <w:tcW w:w="1701" w:type="dxa"/>
          </w:tcPr>
          <w:p w14:paraId="77123BCF" w14:textId="77777777" w:rsidR="006310AA" w:rsidRPr="00F22D2E" w:rsidRDefault="00F94B41">
            <w:pPr>
              <w:pStyle w:val="GOSTTablenorm"/>
            </w:pPr>
            <w:r w:rsidRPr="00F22D2E">
              <w:lastRenderedPageBreak/>
              <w:t>G_S1_1_B_C7_2</w:t>
            </w:r>
          </w:p>
        </w:tc>
        <w:tc>
          <w:tcPr>
            <w:tcW w:w="567" w:type="dxa"/>
          </w:tcPr>
          <w:p w14:paraId="118D748E" w14:textId="77777777" w:rsidR="006310AA" w:rsidRPr="00F22D2E" w:rsidRDefault="00F94B41">
            <w:pPr>
              <w:pStyle w:val="GOSTTablenorm"/>
              <w:jc w:val="center"/>
            </w:pPr>
            <w:r w:rsidRPr="00F22D2E">
              <w:t>П</w:t>
            </w:r>
          </w:p>
        </w:tc>
        <w:tc>
          <w:tcPr>
            <w:tcW w:w="1134" w:type="dxa"/>
          </w:tcPr>
          <w:p w14:paraId="7ABD24E7" w14:textId="77777777" w:rsidR="006310AA" w:rsidRPr="00F22D2E" w:rsidRDefault="00F94B41">
            <w:pPr>
              <w:pStyle w:val="GOSTTablenorm"/>
            </w:pPr>
            <w:r w:rsidRPr="00F22D2E">
              <w:t>N(20.2)</w:t>
            </w:r>
          </w:p>
        </w:tc>
        <w:tc>
          <w:tcPr>
            <w:tcW w:w="567" w:type="dxa"/>
          </w:tcPr>
          <w:p w14:paraId="453DB066" w14:textId="77777777" w:rsidR="006310AA" w:rsidRPr="00F22D2E" w:rsidRDefault="00F94B41">
            <w:pPr>
              <w:pStyle w:val="GOSTTablenorm"/>
              <w:jc w:val="center"/>
            </w:pPr>
            <w:r w:rsidRPr="00F22D2E">
              <w:t>Н</w:t>
            </w:r>
          </w:p>
        </w:tc>
        <w:tc>
          <w:tcPr>
            <w:tcW w:w="3963" w:type="dxa"/>
          </w:tcPr>
          <w:p w14:paraId="6AA503E8" w14:textId="08037853"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лимитов бюджетных обязательств </w:t>
            </w:r>
            <w:r w:rsidR="00DE5A01">
              <w:t>на третий год планового периода</w:t>
            </w:r>
          </w:p>
        </w:tc>
      </w:tr>
      <w:tr w:rsidR="006310AA" w:rsidRPr="00F22D2E" w14:paraId="1621E0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B3BB98A" w14:textId="77777777" w:rsidR="006310AA" w:rsidRPr="00F22D2E" w:rsidRDefault="00F94B41">
            <w:pPr>
              <w:pStyle w:val="GOSTTablenorm"/>
            </w:pPr>
            <w:r w:rsidRPr="00F22D2E">
              <w:lastRenderedPageBreak/>
              <w:t xml:space="preserve">Остаток на конец дня </w:t>
            </w:r>
          </w:p>
          <w:p w14:paraId="1D49D986" w14:textId="77777777" w:rsidR="006310AA" w:rsidRPr="00F22D2E" w:rsidRDefault="00F94B41">
            <w:pPr>
              <w:pStyle w:val="GOSTTablenorm"/>
            </w:pPr>
            <w:r w:rsidRPr="00F22D2E">
              <w:t xml:space="preserve">Лимиты бюджетных обязательств </w:t>
            </w:r>
          </w:p>
          <w:p w14:paraId="352A9CDB" w14:textId="77777777" w:rsidR="006310AA" w:rsidRPr="00F22D2E" w:rsidRDefault="00F94B41">
            <w:pPr>
              <w:pStyle w:val="GOSTTablenorm"/>
            </w:pPr>
            <w:r w:rsidRPr="00F22D2E">
              <w:t>плановый период третий год</w:t>
            </w:r>
          </w:p>
        </w:tc>
        <w:tc>
          <w:tcPr>
            <w:tcW w:w="1701" w:type="dxa"/>
          </w:tcPr>
          <w:p w14:paraId="3ED059B9" w14:textId="77777777" w:rsidR="006310AA" w:rsidRPr="00F22D2E" w:rsidRDefault="00F94B41">
            <w:pPr>
              <w:pStyle w:val="GOSTTablenorm"/>
            </w:pPr>
            <w:r w:rsidRPr="00F22D2E">
              <w:t>G_S1_1_E_C7_2</w:t>
            </w:r>
          </w:p>
        </w:tc>
        <w:tc>
          <w:tcPr>
            <w:tcW w:w="567" w:type="dxa"/>
          </w:tcPr>
          <w:p w14:paraId="5A0ED1B7" w14:textId="77777777" w:rsidR="006310AA" w:rsidRPr="00F22D2E" w:rsidRDefault="00F94B41">
            <w:pPr>
              <w:pStyle w:val="GOSTTablenorm"/>
              <w:jc w:val="center"/>
            </w:pPr>
            <w:r w:rsidRPr="00F22D2E">
              <w:t>П</w:t>
            </w:r>
          </w:p>
        </w:tc>
        <w:tc>
          <w:tcPr>
            <w:tcW w:w="1134" w:type="dxa"/>
          </w:tcPr>
          <w:p w14:paraId="05904C93" w14:textId="77777777" w:rsidR="006310AA" w:rsidRPr="00F22D2E" w:rsidRDefault="00F94B41">
            <w:pPr>
              <w:pStyle w:val="GOSTTablenorm"/>
            </w:pPr>
            <w:r w:rsidRPr="00F22D2E">
              <w:t>N(20.2)</w:t>
            </w:r>
          </w:p>
        </w:tc>
        <w:tc>
          <w:tcPr>
            <w:tcW w:w="567" w:type="dxa"/>
          </w:tcPr>
          <w:p w14:paraId="0BD656E2" w14:textId="77777777" w:rsidR="006310AA" w:rsidRPr="00F22D2E" w:rsidRDefault="00F94B41">
            <w:pPr>
              <w:pStyle w:val="GOSTTablenorm"/>
              <w:jc w:val="center"/>
            </w:pPr>
            <w:r w:rsidRPr="00F22D2E">
              <w:t>Н</w:t>
            </w:r>
          </w:p>
        </w:tc>
        <w:tc>
          <w:tcPr>
            <w:tcW w:w="3963" w:type="dxa"/>
          </w:tcPr>
          <w:p w14:paraId="38CFC769" w14:textId="0F42F2C0"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лимитов бюджетных обязательств </w:t>
            </w:r>
            <w:r w:rsidR="00DE5A01">
              <w:t>на третий год планового периода</w:t>
            </w:r>
          </w:p>
        </w:tc>
      </w:tr>
      <w:tr w:rsidR="006310AA" w:rsidRPr="00F22D2E" w14:paraId="45FEF4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AFB5FF" w14:textId="77777777" w:rsidR="006310AA" w:rsidRPr="00F22D2E" w:rsidRDefault="00F94B41">
            <w:pPr>
              <w:pStyle w:val="GOSTTablenorm"/>
            </w:pPr>
            <w:r w:rsidRPr="00F22D2E">
              <w:t>Остаток на начало дня</w:t>
            </w:r>
          </w:p>
          <w:p w14:paraId="6BE5C363" w14:textId="77777777" w:rsidR="006310AA" w:rsidRPr="00F22D2E" w:rsidRDefault="00F94B41">
            <w:pPr>
              <w:pStyle w:val="GOSTTablenorm"/>
            </w:pPr>
            <w:r w:rsidRPr="00F22D2E">
              <w:t>Предельные объемы финансирования на текущий финансовый год</w:t>
            </w:r>
          </w:p>
          <w:p w14:paraId="68859F4E" w14:textId="77777777" w:rsidR="006310AA" w:rsidRPr="00F22D2E" w:rsidRDefault="00F94B41">
            <w:pPr>
              <w:pStyle w:val="GOSTTablenorm"/>
            </w:pPr>
            <w:r w:rsidRPr="00F22D2E">
              <w:t>доведено всего</w:t>
            </w:r>
          </w:p>
        </w:tc>
        <w:tc>
          <w:tcPr>
            <w:tcW w:w="1701" w:type="dxa"/>
          </w:tcPr>
          <w:p w14:paraId="693D545E" w14:textId="77777777" w:rsidR="006310AA" w:rsidRPr="00F22D2E" w:rsidRDefault="00F94B41">
            <w:pPr>
              <w:pStyle w:val="GOSTTablenorm"/>
            </w:pPr>
            <w:r w:rsidRPr="00F22D2E">
              <w:t>G_S1_1_B_C8</w:t>
            </w:r>
          </w:p>
        </w:tc>
        <w:tc>
          <w:tcPr>
            <w:tcW w:w="567" w:type="dxa"/>
          </w:tcPr>
          <w:p w14:paraId="70DA7C9A" w14:textId="77777777" w:rsidR="006310AA" w:rsidRPr="00F22D2E" w:rsidRDefault="00F94B41">
            <w:pPr>
              <w:pStyle w:val="GOSTTablenorm"/>
              <w:jc w:val="center"/>
            </w:pPr>
            <w:r w:rsidRPr="00F22D2E">
              <w:t>П</w:t>
            </w:r>
          </w:p>
        </w:tc>
        <w:tc>
          <w:tcPr>
            <w:tcW w:w="1134" w:type="dxa"/>
          </w:tcPr>
          <w:p w14:paraId="08EB13B7" w14:textId="77777777" w:rsidR="006310AA" w:rsidRPr="00F22D2E" w:rsidRDefault="00F94B41">
            <w:pPr>
              <w:pStyle w:val="GOSTTablenorm"/>
            </w:pPr>
            <w:r w:rsidRPr="00F22D2E">
              <w:t>N(20.2)</w:t>
            </w:r>
          </w:p>
        </w:tc>
        <w:tc>
          <w:tcPr>
            <w:tcW w:w="567" w:type="dxa"/>
          </w:tcPr>
          <w:p w14:paraId="3D5FF905" w14:textId="77777777" w:rsidR="006310AA" w:rsidRPr="00F22D2E" w:rsidRDefault="00F94B41">
            <w:pPr>
              <w:pStyle w:val="GOSTTablenorm"/>
              <w:jc w:val="center"/>
            </w:pPr>
            <w:r w:rsidRPr="00F22D2E">
              <w:t>Н</w:t>
            </w:r>
          </w:p>
        </w:tc>
        <w:tc>
          <w:tcPr>
            <w:tcW w:w="3963" w:type="dxa"/>
          </w:tcPr>
          <w:p w14:paraId="25E10EBB" w14:textId="1AC6122C" w:rsidR="006310AA" w:rsidRPr="00F22D2E" w:rsidRDefault="00F94B41">
            <w:pPr>
              <w:pStyle w:val="GOSTTablenorm"/>
            </w:pPr>
            <w:r w:rsidRPr="00F22D2E">
              <w:t>Указываются нарастающим итогом с начала текущего финансового года остатки на начало дня всего доведенных пр</w:t>
            </w:r>
            <w:r w:rsidR="00DE5A01">
              <w:t>едельных объемов финансирования</w:t>
            </w:r>
          </w:p>
        </w:tc>
      </w:tr>
      <w:tr w:rsidR="006310AA" w:rsidRPr="00F22D2E" w14:paraId="79CF1EB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F980AB" w14:textId="77777777" w:rsidR="006310AA" w:rsidRPr="00F22D2E" w:rsidRDefault="00F94B41">
            <w:pPr>
              <w:pStyle w:val="GOSTTablenorm"/>
            </w:pPr>
            <w:r w:rsidRPr="00F22D2E">
              <w:t>Остаток на конец дня</w:t>
            </w:r>
          </w:p>
          <w:p w14:paraId="5ECA1515" w14:textId="77777777" w:rsidR="006310AA" w:rsidRPr="00F22D2E" w:rsidRDefault="00F94B41">
            <w:pPr>
              <w:pStyle w:val="GOSTTablenorm"/>
            </w:pPr>
            <w:r w:rsidRPr="00F22D2E">
              <w:t>Предельные объемы финансирования на текущий финансовый год</w:t>
            </w:r>
          </w:p>
          <w:p w14:paraId="0997B53A" w14:textId="77777777" w:rsidR="006310AA" w:rsidRPr="00F22D2E" w:rsidRDefault="00F94B41">
            <w:pPr>
              <w:pStyle w:val="GOSTTablenorm"/>
            </w:pPr>
            <w:r w:rsidRPr="00F22D2E">
              <w:t>доведено всего</w:t>
            </w:r>
          </w:p>
        </w:tc>
        <w:tc>
          <w:tcPr>
            <w:tcW w:w="1701" w:type="dxa"/>
          </w:tcPr>
          <w:p w14:paraId="1C102972" w14:textId="77777777" w:rsidR="006310AA" w:rsidRPr="00F22D2E" w:rsidRDefault="00F94B41">
            <w:pPr>
              <w:pStyle w:val="GOSTTablenorm"/>
            </w:pPr>
            <w:r w:rsidRPr="00F22D2E">
              <w:t>G_S1_1_E_C8</w:t>
            </w:r>
          </w:p>
        </w:tc>
        <w:tc>
          <w:tcPr>
            <w:tcW w:w="567" w:type="dxa"/>
          </w:tcPr>
          <w:p w14:paraId="3312B6CF" w14:textId="77777777" w:rsidR="006310AA" w:rsidRPr="00F22D2E" w:rsidRDefault="00F94B41">
            <w:pPr>
              <w:pStyle w:val="GOSTTablenorm"/>
              <w:jc w:val="center"/>
            </w:pPr>
            <w:r w:rsidRPr="00F22D2E">
              <w:t>П</w:t>
            </w:r>
          </w:p>
        </w:tc>
        <w:tc>
          <w:tcPr>
            <w:tcW w:w="1134" w:type="dxa"/>
          </w:tcPr>
          <w:p w14:paraId="6FFBE61C" w14:textId="77777777" w:rsidR="006310AA" w:rsidRPr="00F22D2E" w:rsidRDefault="00F94B41">
            <w:pPr>
              <w:pStyle w:val="GOSTTablenorm"/>
            </w:pPr>
            <w:r w:rsidRPr="00F22D2E">
              <w:t>N(20.2)</w:t>
            </w:r>
          </w:p>
        </w:tc>
        <w:tc>
          <w:tcPr>
            <w:tcW w:w="567" w:type="dxa"/>
          </w:tcPr>
          <w:p w14:paraId="2DB7A1E1" w14:textId="77777777" w:rsidR="006310AA" w:rsidRPr="00F22D2E" w:rsidRDefault="00F94B41">
            <w:pPr>
              <w:pStyle w:val="GOSTTablenorm"/>
              <w:jc w:val="center"/>
            </w:pPr>
            <w:r w:rsidRPr="00F22D2E">
              <w:t>Н</w:t>
            </w:r>
          </w:p>
        </w:tc>
        <w:tc>
          <w:tcPr>
            <w:tcW w:w="3963" w:type="dxa"/>
          </w:tcPr>
          <w:p w14:paraId="78CA092E" w14:textId="7DBD59C7" w:rsidR="006310AA" w:rsidRPr="00F22D2E" w:rsidRDefault="00F94B41">
            <w:pPr>
              <w:pStyle w:val="GOSTTablenorm"/>
            </w:pPr>
            <w:r w:rsidRPr="00F22D2E">
              <w:t>Указываются нарастающим итогом с начала текущего финансового года остатки на конец дня всего доведенных пр</w:t>
            </w:r>
            <w:r w:rsidR="00DE5A01">
              <w:t>едельных объемов финансирования</w:t>
            </w:r>
          </w:p>
        </w:tc>
      </w:tr>
      <w:tr w:rsidR="006310AA" w:rsidRPr="00F22D2E" w14:paraId="202DEA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DB7B1A" w14:textId="77777777" w:rsidR="006310AA" w:rsidRPr="00F22D2E" w:rsidRDefault="00F94B41">
            <w:pPr>
              <w:pStyle w:val="GOSTTablenorm"/>
            </w:pPr>
            <w:r w:rsidRPr="00F22D2E">
              <w:t>Остаток на начало дня. Предельные объемы финансирования на текущий финансовый год</w:t>
            </w:r>
          </w:p>
          <w:p w14:paraId="140E55B6" w14:textId="77777777" w:rsidR="006310AA" w:rsidRPr="00F22D2E" w:rsidRDefault="00F94B41">
            <w:pPr>
              <w:pStyle w:val="GOSTTablenorm"/>
            </w:pPr>
            <w:r w:rsidRPr="00F22D2E">
              <w:t xml:space="preserve">в том числе действующие на дату отчета </w:t>
            </w:r>
          </w:p>
        </w:tc>
        <w:tc>
          <w:tcPr>
            <w:tcW w:w="1701" w:type="dxa"/>
          </w:tcPr>
          <w:p w14:paraId="04FAE29D" w14:textId="77777777" w:rsidR="006310AA" w:rsidRPr="00F22D2E" w:rsidRDefault="00F94B41">
            <w:pPr>
              <w:pStyle w:val="GOSTTablenorm"/>
            </w:pPr>
            <w:r w:rsidRPr="00F22D2E">
              <w:t>G_S1_1_B_C8_3</w:t>
            </w:r>
          </w:p>
        </w:tc>
        <w:tc>
          <w:tcPr>
            <w:tcW w:w="567" w:type="dxa"/>
          </w:tcPr>
          <w:p w14:paraId="27D45D0E" w14:textId="77777777" w:rsidR="006310AA" w:rsidRPr="00F22D2E" w:rsidRDefault="00F94B41">
            <w:pPr>
              <w:pStyle w:val="GOSTTablenorm"/>
              <w:jc w:val="center"/>
            </w:pPr>
            <w:r w:rsidRPr="00F22D2E">
              <w:t>П</w:t>
            </w:r>
          </w:p>
        </w:tc>
        <w:tc>
          <w:tcPr>
            <w:tcW w:w="1134" w:type="dxa"/>
          </w:tcPr>
          <w:p w14:paraId="1902A885" w14:textId="77777777" w:rsidR="006310AA" w:rsidRPr="00F22D2E" w:rsidRDefault="00F94B41">
            <w:pPr>
              <w:pStyle w:val="GOSTTablenorm"/>
            </w:pPr>
            <w:r w:rsidRPr="00F22D2E">
              <w:t>N(20.2)</w:t>
            </w:r>
          </w:p>
        </w:tc>
        <w:tc>
          <w:tcPr>
            <w:tcW w:w="567" w:type="dxa"/>
          </w:tcPr>
          <w:p w14:paraId="1607C645" w14:textId="77777777" w:rsidR="006310AA" w:rsidRPr="00F22D2E" w:rsidRDefault="00F94B41">
            <w:pPr>
              <w:pStyle w:val="GOSTTablenorm"/>
              <w:jc w:val="center"/>
            </w:pPr>
            <w:r w:rsidRPr="00F22D2E">
              <w:t>Н</w:t>
            </w:r>
          </w:p>
        </w:tc>
        <w:tc>
          <w:tcPr>
            <w:tcW w:w="3963" w:type="dxa"/>
          </w:tcPr>
          <w:p w14:paraId="434DF146" w14:textId="3D996325" w:rsidR="006310AA" w:rsidRPr="00F22D2E" w:rsidRDefault="00F94B41">
            <w:pPr>
              <w:pStyle w:val="GOSTTablenorm"/>
            </w:pPr>
            <w:r w:rsidRPr="00F22D2E">
              <w:t>Указываются нарастающим итогом с начала текущего финансового года остатки на начало дня предельных объемов финансирования, действующие на дату от</w:t>
            </w:r>
            <w:r w:rsidR="00DE5A01">
              <w:t>чета, на текущий финансовый год</w:t>
            </w:r>
          </w:p>
        </w:tc>
      </w:tr>
      <w:tr w:rsidR="006310AA" w:rsidRPr="00F22D2E" w14:paraId="49B3BE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C92319E" w14:textId="77777777" w:rsidR="006310AA" w:rsidRPr="00F22D2E" w:rsidRDefault="00F94B41">
            <w:pPr>
              <w:pStyle w:val="GOSTTablenorm"/>
            </w:pPr>
            <w:r w:rsidRPr="00F22D2E">
              <w:t>Остаток на конец дня. Предельные объемы финансирования на текущий финансовый год</w:t>
            </w:r>
          </w:p>
          <w:p w14:paraId="2F864AA6" w14:textId="77777777" w:rsidR="006310AA" w:rsidRPr="00F22D2E" w:rsidRDefault="00F94B41">
            <w:pPr>
              <w:pStyle w:val="GOSTTablenorm"/>
            </w:pPr>
            <w:r w:rsidRPr="00F22D2E">
              <w:lastRenderedPageBreak/>
              <w:t xml:space="preserve">в том числе действующие на дату отчета </w:t>
            </w:r>
          </w:p>
        </w:tc>
        <w:tc>
          <w:tcPr>
            <w:tcW w:w="1701" w:type="dxa"/>
          </w:tcPr>
          <w:p w14:paraId="4DEA8A63" w14:textId="77777777" w:rsidR="006310AA" w:rsidRPr="00F22D2E" w:rsidRDefault="00F94B41">
            <w:pPr>
              <w:pStyle w:val="GOSTTablenorm"/>
            </w:pPr>
            <w:r w:rsidRPr="00F22D2E">
              <w:lastRenderedPageBreak/>
              <w:t>G_S1_1_E_C8_3</w:t>
            </w:r>
          </w:p>
        </w:tc>
        <w:tc>
          <w:tcPr>
            <w:tcW w:w="567" w:type="dxa"/>
          </w:tcPr>
          <w:p w14:paraId="39CBC7C4" w14:textId="77777777" w:rsidR="006310AA" w:rsidRPr="00F22D2E" w:rsidRDefault="00F94B41">
            <w:pPr>
              <w:pStyle w:val="GOSTTablenorm"/>
              <w:jc w:val="center"/>
            </w:pPr>
            <w:r w:rsidRPr="00F22D2E">
              <w:t>П</w:t>
            </w:r>
          </w:p>
        </w:tc>
        <w:tc>
          <w:tcPr>
            <w:tcW w:w="1134" w:type="dxa"/>
          </w:tcPr>
          <w:p w14:paraId="59BB6ED6" w14:textId="77777777" w:rsidR="006310AA" w:rsidRPr="00F22D2E" w:rsidRDefault="00F94B41">
            <w:pPr>
              <w:pStyle w:val="GOSTTablenorm"/>
            </w:pPr>
            <w:r w:rsidRPr="00F22D2E">
              <w:t>N(20.2)</w:t>
            </w:r>
          </w:p>
        </w:tc>
        <w:tc>
          <w:tcPr>
            <w:tcW w:w="567" w:type="dxa"/>
          </w:tcPr>
          <w:p w14:paraId="0697F045" w14:textId="77777777" w:rsidR="006310AA" w:rsidRPr="00F22D2E" w:rsidRDefault="00F94B41">
            <w:pPr>
              <w:pStyle w:val="GOSTTablenorm"/>
              <w:jc w:val="center"/>
            </w:pPr>
            <w:r w:rsidRPr="00F22D2E">
              <w:t>Н</w:t>
            </w:r>
          </w:p>
        </w:tc>
        <w:tc>
          <w:tcPr>
            <w:tcW w:w="3963" w:type="dxa"/>
          </w:tcPr>
          <w:p w14:paraId="0DE94975" w14:textId="260D5387" w:rsidR="006310AA" w:rsidRPr="00F22D2E" w:rsidRDefault="00F94B41">
            <w:pPr>
              <w:pStyle w:val="GOSTTablenorm"/>
            </w:pPr>
            <w:r w:rsidRPr="00F22D2E">
              <w:t>Указываются нарастающим итогом с начала текущего финансового года остатки на конец дня предельных объемов финансирования, действующие на дату от</w:t>
            </w:r>
            <w:r w:rsidR="00DE5A01">
              <w:t>чета, на текущий финансовый год</w:t>
            </w:r>
          </w:p>
        </w:tc>
      </w:tr>
      <w:tr w:rsidR="006310AA" w:rsidRPr="00F22D2E" w14:paraId="32D7652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F9D7341" w14:textId="77777777" w:rsidR="006310AA" w:rsidRPr="00F22D2E" w:rsidRDefault="00F94B41">
            <w:pPr>
              <w:pStyle w:val="GOSTTablenorm"/>
            </w:pPr>
            <w:r w:rsidRPr="00F22D2E">
              <w:lastRenderedPageBreak/>
              <w:t>Остаток на начало дня. Предельные объемы финансирования на текущий финансовый год</w:t>
            </w:r>
          </w:p>
          <w:p w14:paraId="265B50AB" w14:textId="77777777" w:rsidR="006310AA" w:rsidRPr="00F22D2E" w:rsidRDefault="00F94B41">
            <w:pPr>
              <w:pStyle w:val="GOSTTablenorm"/>
            </w:pPr>
            <w:r w:rsidRPr="00F22D2E">
              <w:t xml:space="preserve">в том числе с отложенной датой ввода в действие </w:t>
            </w:r>
          </w:p>
        </w:tc>
        <w:tc>
          <w:tcPr>
            <w:tcW w:w="1701" w:type="dxa"/>
          </w:tcPr>
          <w:p w14:paraId="1832719C" w14:textId="77777777" w:rsidR="006310AA" w:rsidRPr="00F22D2E" w:rsidRDefault="00F94B41">
            <w:pPr>
              <w:pStyle w:val="GOSTTablenorm"/>
            </w:pPr>
            <w:r w:rsidRPr="00F22D2E">
              <w:t>G_S1_1_B_C9</w:t>
            </w:r>
          </w:p>
        </w:tc>
        <w:tc>
          <w:tcPr>
            <w:tcW w:w="567" w:type="dxa"/>
          </w:tcPr>
          <w:p w14:paraId="623D3E11" w14:textId="77777777" w:rsidR="006310AA" w:rsidRPr="00F22D2E" w:rsidRDefault="00F94B41">
            <w:pPr>
              <w:pStyle w:val="GOSTTablenorm"/>
              <w:jc w:val="center"/>
            </w:pPr>
            <w:r w:rsidRPr="00F22D2E">
              <w:t>П</w:t>
            </w:r>
          </w:p>
        </w:tc>
        <w:tc>
          <w:tcPr>
            <w:tcW w:w="1134" w:type="dxa"/>
          </w:tcPr>
          <w:p w14:paraId="62830E8E" w14:textId="77777777" w:rsidR="006310AA" w:rsidRPr="00F22D2E" w:rsidRDefault="00F94B41">
            <w:pPr>
              <w:pStyle w:val="GOSTTablenorm"/>
            </w:pPr>
            <w:r w:rsidRPr="00F22D2E">
              <w:t>N(20.2)</w:t>
            </w:r>
          </w:p>
        </w:tc>
        <w:tc>
          <w:tcPr>
            <w:tcW w:w="567" w:type="dxa"/>
          </w:tcPr>
          <w:p w14:paraId="58D24B81" w14:textId="77777777" w:rsidR="006310AA" w:rsidRPr="00F22D2E" w:rsidRDefault="00F94B41">
            <w:pPr>
              <w:pStyle w:val="GOSTTablenorm"/>
              <w:jc w:val="center"/>
            </w:pPr>
            <w:r w:rsidRPr="00F22D2E">
              <w:t>Н</w:t>
            </w:r>
          </w:p>
        </w:tc>
        <w:tc>
          <w:tcPr>
            <w:tcW w:w="3963" w:type="dxa"/>
          </w:tcPr>
          <w:p w14:paraId="16A77F9D" w14:textId="7DDD78D6" w:rsidR="006310AA" w:rsidRPr="00F22D2E" w:rsidRDefault="00F94B41">
            <w:pPr>
              <w:pStyle w:val="GOSTTablenorm"/>
            </w:pPr>
            <w:r w:rsidRPr="00F22D2E">
              <w:t>Указываются нарастающим итогом с начала текущего финансового года остатки на начало дня предельных объемов финансирования с отложенной датой ввода в действ</w:t>
            </w:r>
            <w:r w:rsidR="00DE5A01">
              <w:t>ие на текущий финансовый год</w:t>
            </w:r>
          </w:p>
        </w:tc>
      </w:tr>
      <w:tr w:rsidR="006310AA" w:rsidRPr="00F22D2E" w14:paraId="32F1AB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506F13" w14:textId="77777777" w:rsidR="006310AA" w:rsidRPr="00F22D2E" w:rsidRDefault="00F94B41">
            <w:pPr>
              <w:pStyle w:val="GOSTTablenorm"/>
            </w:pPr>
            <w:r w:rsidRPr="00F22D2E">
              <w:t>Остаток на конец дня. Предельные объемы финансирования на текущий финансовый год</w:t>
            </w:r>
          </w:p>
          <w:p w14:paraId="04C1E095" w14:textId="77777777" w:rsidR="006310AA" w:rsidRPr="00F22D2E" w:rsidRDefault="00F94B41">
            <w:pPr>
              <w:pStyle w:val="GOSTTablenorm"/>
            </w:pPr>
            <w:r w:rsidRPr="00F22D2E">
              <w:t xml:space="preserve">в том числе с отложенной датой ввода в действие </w:t>
            </w:r>
          </w:p>
        </w:tc>
        <w:tc>
          <w:tcPr>
            <w:tcW w:w="1701" w:type="dxa"/>
          </w:tcPr>
          <w:p w14:paraId="1CD15BD8" w14:textId="77777777" w:rsidR="006310AA" w:rsidRPr="00F22D2E" w:rsidRDefault="00F94B41">
            <w:pPr>
              <w:pStyle w:val="GOSTTablenorm"/>
            </w:pPr>
            <w:r w:rsidRPr="00F22D2E">
              <w:t>G_S1_1_E_C9</w:t>
            </w:r>
          </w:p>
        </w:tc>
        <w:tc>
          <w:tcPr>
            <w:tcW w:w="567" w:type="dxa"/>
          </w:tcPr>
          <w:p w14:paraId="26BD2B49" w14:textId="77777777" w:rsidR="006310AA" w:rsidRPr="00F22D2E" w:rsidRDefault="00F94B41">
            <w:pPr>
              <w:pStyle w:val="GOSTTablenorm"/>
              <w:jc w:val="center"/>
            </w:pPr>
            <w:r w:rsidRPr="00F22D2E">
              <w:t>П</w:t>
            </w:r>
          </w:p>
        </w:tc>
        <w:tc>
          <w:tcPr>
            <w:tcW w:w="1134" w:type="dxa"/>
          </w:tcPr>
          <w:p w14:paraId="423263BD" w14:textId="77777777" w:rsidR="006310AA" w:rsidRPr="00F22D2E" w:rsidRDefault="00F94B41">
            <w:pPr>
              <w:pStyle w:val="GOSTTablenorm"/>
            </w:pPr>
            <w:r w:rsidRPr="00F22D2E">
              <w:t>N(20.2)</w:t>
            </w:r>
          </w:p>
        </w:tc>
        <w:tc>
          <w:tcPr>
            <w:tcW w:w="567" w:type="dxa"/>
          </w:tcPr>
          <w:p w14:paraId="222929CC" w14:textId="77777777" w:rsidR="006310AA" w:rsidRPr="00F22D2E" w:rsidRDefault="00F94B41">
            <w:pPr>
              <w:pStyle w:val="GOSTTablenorm"/>
              <w:jc w:val="center"/>
            </w:pPr>
            <w:r w:rsidRPr="00F22D2E">
              <w:t>Н</w:t>
            </w:r>
          </w:p>
        </w:tc>
        <w:tc>
          <w:tcPr>
            <w:tcW w:w="3963" w:type="dxa"/>
          </w:tcPr>
          <w:p w14:paraId="20352C50" w14:textId="08D64BFA" w:rsidR="006310AA" w:rsidRPr="00F22D2E" w:rsidRDefault="00F94B41">
            <w:pPr>
              <w:pStyle w:val="GOSTTablenorm"/>
            </w:pPr>
            <w:r w:rsidRPr="00F22D2E">
              <w:t>Указываются нарастающим итогом с начала текущего финансового года остатки на конец дня предельных объемов финансирования с отложенной датой ввода в дей</w:t>
            </w:r>
            <w:r w:rsidR="00DE5A01">
              <w:t>ствие на текущий финансовый год</w:t>
            </w:r>
          </w:p>
        </w:tc>
      </w:tr>
      <w:tr w:rsidR="006310AA" w:rsidRPr="00F22D2E" w14:paraId="5606269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C413E21" w14:textId="77777777" w:rsidR="006310AA" w:rsidRPr="00F22D2E" w:rsidRDefault="00F94B41">
            <w:pPr>
              <w:pStyle w:val="GOSTTablenorm"/>
            </w:pPr>
            <w:r w:rsidRPr="00F22D2E">
              <w:t>Остаток на начало дня. Предельные объемы финансирования на первый год планового периода</w:t>
            </w:r>
          </w:p>
          <w:p w14:paraId="6DF97531" w14:textId="77777777" w:rsidR="006310AA" w:rsidRPr="00F22D2E" w:rsidRDefault="00F94B41">
            <w:pPr>
              <w:pStyle w:val="GOSTTablenorm"/>
            </w:pPr>
            <w:r w:rsidRPr="00F22D2E">
              <w:t>доведено всего</w:t>
            </w:r>
          </w:p>
        </w:tc>
        <w:tc>
          <w:tcPr>
            <w:tcW w:w="1701" w:type="dxa"/>
          </w:tcPr>
          <w:p w14:paraId="1611C6B9" w14:textId="77777777" w:rsidR="006310AA" w:rsidRPr="00F22D2E" w:rsidRDefault="00F94B41">
            <w:pPr>
              <w:pStyle w:val="GOSTTablenorm"/>
            </w:pPr>
            <w:r w:rsidRPr="00F22D2E">
              <w:t>G_S1_1_B_C8_2</w:t>
            </w:r>
          </w:p>
        </w:tc>
        <w:tc>
          <w:tcPr>
            <w:tcW w:w="567" w:type="dxa"/>
          </w:tcPr>
          <w:p w14:paraId="43016CAA" w14:textId="77777777" w:rsidR="006310AA" w:rsidRPr="00F22D2E" w:rsidRDefault="00F94B41">
            <w:pPr>
              <w:pStyle w:val="GOSTTablenorm"/>
              <w:jc w:val="center"/>
            </w:pPr>
            <w:r w:rsidRPr="00F22D2E">
              <w:t>П</w:t>
            </w:r>
          </w:p>
        </w:tc>
        <w:tc>
          <w:tcPr>
            <w:tcW w:w="1134" w:type="dxa"/>
          </w:tcPr>
          <w:p w14:paraId="28B29E36" w14:textId="77777777" w:rsidR="006310AA" w:rsidRPr="00F22D2E" w:rsidRDefault="00F94B41">
            <w:pPr>
              <w:pStyle w:val="GOSTTablenorm"/>
            </w:pPr>
            <w:r w:rsidRPr="00F22D2E">
              <w:t>N(20.2)</w:t>
            </w:r>
          </w:p>
        </w:tc>
        <w:tc>
          <w:tcPr>
            <w:tcW w:w="567" w:type="dxa"/>
          </w:tcPr>
          <w:p w14:paraId="676C3909" w14:textId="77777777" w:rsidR="006310AA" w:rsidRPr="00F22D2E" w:rsidRDefault="00F94B41">
            <w:pPr>
              <w:pStyle w:val="GOSTTablenorm"/>
              <w:jc w:val="center"/>
            </w:pPr>
            <w:r w:rsidRPr="00F22D2E">
              <w:t>Н</w:t>
            </w:r>
          </w:p>
        </w:tc>
        <w:tc>
          <w:tcPr>
            <w:tcW w:w="3963" w:type="dxa"/>
          </w:tcPr>
          <w:p w14:paraId="2C15A921" w14:textId="00BF7BF8" w:rsidR="006310AA" w:rsidRPr="00F22D2E" w:rsidRDefault="00F94B41" w:rsidP="00DE5A01">
            <w:pPr>
              <w:pStyle w:val="GOSTTablenorm"/>
            </w:pPr>
            <w:r w:rsidRPr="00F22D2E">
              <w:t>Указываются нарастающим итогом с начала текущего финансового года остатки на начало дня всего, доведенных предельных объемов финансирован</w:t>
            </w:r>
            <w:r w:rsidR="00DE5A01">
              <w:t>ия на очередной финансовый год</w:t>
            </w:r>
          </w:p>
        </w:tc>
      </w:tr>
      <w:tr w:rsidR="006310AA" w:rsidRPr="00F22D2E" w14:paraId="0DBE569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023868" w14:textId="77777777" w:rsidR="006310AA" w:rsidRPr="00F22D2E" w:rsidRDefault="00F94B41">
            <w:pPr>
              <w:pStyle w:val="GOSTTablenorm"/>
            </w:pPr>
            <w:r w:rsidRPr="00F22D2E">
              <w:t>Остаток на конец дня</w:t>
            </w:r>
          </w:p>
          <w:p w14:paraId="013ABC4F" w14:textId="77777777" w:rsidR="006310AA" w:rsidRPr="00F22D2E" w:rsidRDefault="00F94B41">
            <w:pPr>
              <w:pStyle w:val="GOSTTablenorm"/>
            </w:pPr>
            <w:r w:rsidRPr="00F22D2E">
              <w:t>Предельные объемы финансирования на первый год</w:t>
            </w:r>
          </w:p>
          <w:p w14:paraId="4556E3F6" w14:textId="77777777" w:rsidR="006310AA" w:rsidRPr="00F22D2E" w:rsidRDefault="00F94B41">
            <w:pPr>
              <w:pStyle w:val="GOSTTablenorm"/>
            </w:pPr>
            <w:r w:rsidRPr="00F22D2E">
              <w:t>доведено всего</w:t>
            </w:r>
          </w:p>
        </w:tc>
        <w:tc>
          <w:tcPr>
            <w:tcW w:w="1701" w:type="dxa"/>
          </w:tcPr>
          <w:p w14:paraId="3174363A" w14:textId="77777777" w:rsidR="006310AA" w:rsidRPr="00F22D2E" w:rsidRDefault="00F94B41">
            <w:pPr>
              <w:pStyle w:val="GOSTTablenorm"/>
            </w:pPr>
            <w:r w:rsidRPr="00F22D2E">
              <w:t>G_S1_1_E_C8_2</w:t>
            </w:r>
          </w:p>
        </w:tc>
        <w:tc>
          <w:tcPr>
            <w:tcW w:w="567" w:type="dxa"/>
          </w:tcPr>
          <w:p w14:paraId="5251168D" w14:textId="77777777" w:rsidR="006310AA" w:rsidRPr="00F22D2E" w:rsidRDefault="00F94B41">
            <w:pPr>
              <w:pStyle w:val="GOSTTablenorm"/>
              <w:jc w:val="center"/>
            </w:pPr>
            <w:r w:rsidRPr="00F22D2E">
              <w:t>П</w:t>
            </w:r>
          </w:p>
        </w:tc>
        <w:tc>
          <w:tcPr>
            <w:tcW w:w="1134" w:type="dxa"/>
          </w:tcPr>
          <w:p w14:paraId="0BDB0401" w14:textId="77777777" w:rsidR="006310AA" w:rsidRPr="00F22D2E" w:rsidRDefault="00F94B41">
            <w:pPr>
              <w:pStyle w:val="GOSTTablenorm"/>
            </w:pPr>
            <w:r w:rsidRPr="00F22D2E">
              <w:t>N(20.2)</w:t>
            </w:r>
          </w:p>
        </w:tc>
        <w:tc>
          <w:tcPr>
            <w:tcW w:w="567" w:type="dxa"/>
          </w:tcPr>
          <w:p w14:paraId="6C35599A" w14:textId="77777777" w:rsidR="006310AA" w:rsidRPr="00F22D2E" w:rsidRDefault="00F94B41">
            <w:pPr>
              <w:pStyle w:val="GOSTTablenorm"/>
              <w:jc w:val="center"/>
            </w:pPr>
            <w:r w:rsidRPr="00F22D2E">
              <w:t>Н</w:t>
            </w:r>
          </w:p>
        </w:tc>
        <w:tc>
          <w:tcPr>
            <w:tcW w:w="3963" w:type="dxa"/>
          </w:tcPr>
          <w:p w14:paraId="55BB4E79" w14:textId="1BE41256" w:rsidR="006310AA" w:rsidRPr="00F22D2E" w:rsidRDefault="00F94B41">
            <w:pPr>
              <w:pStyle w:val="GOSTTablenorm"/>
            </w:pPr>
            <w:r w:rsidRPr="00F22D2E">
              <w:t>Указываются нарастающим итогом с начала текущего финансового года остатки на конец дня всего доведенных предельных объемов финансирова</w:t>
            </w:r>
            <w:r w:rsidR="00DE5A01">
              <w:t>ния на очередной финансовый год</w:t>
            </w:r>
          </w:p>
        </w:tc>
      </w:tr>
      <w:tr w:rsidR="006310AA" w:rsidRPr="00F22D2E" w14:paraId="245483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A0CC881" w14:textId="77777777" w:rsidR="006310AA" w:rsidRPr="00F22D2E" w:rsidRDefault="00F94B41">
            <w:pPr>
              <w:pStyle w:val="GOSTTablenorm"/>
            </w:pPr>
            <w:r w:rsidRPr="00F22D2E">
              <w:t>Остаток на начало дня</w:t>
            </w:r>
          </w:p>
          <w:p w14:paraId="3774DB0D" w14:textId="77777777" w:rsidR="006310AA" w:rsidRPr="00F22D2E" w:rsidRDefault="00F94B41">
            <w:pPr>
              <w:pStyle w:val="GOSTTablenorm"/>
            </w:pPr>
            <w:r w:rsidRPr="00F22D2E">
              <w:t xml:space="preserve">Предельные объемы финансирования </w:t>
            </w:r>
            <w:r w:rsidRPr="00F22D2E">
              <w:lastRenderedPageBreak/>
              <w:t>на первый год планового периода:</w:t>
            </w:r>
          </w:p>
          <w:p w14:paraId="19044190" w14:textId="77777777" w:rsidR="006310AA" w:rsidRPr="00F22D2E" w:rsidRDefault="00F94B41">
            <w:pPr>
              <w:pStyle w:val="GOSTTablenorm"/>
            </w:pPr>
            <w:r w:rsidRPr="00F22D2E">
              <w:t>из них с отложенной датой ввода в действие</w:t>
            </w:r>
          </w:p>
        </w:tc>
        <w:tc>
          <w:tcPr>
            <w:tcW w:w="1701" w:type="dxa"/>
          </w:tcPr>
          <w:p w14:paraId="535401DC" w14:textId="77777777" w:rsidR="006310AA" w:rsidRPr="00F22D2E" w:rsidRDefault="00F94B41">
            <w:pPr>
              <w:pStyle w:val="GOSTTablenorm"/>
            </w:pPr>
            <w:r w:rsidRPr="00F22D2E">
              <w:lastRenderedPageBreak/>
              <w:t>G_S1_1_B_C9_2</w:t>
            </w:r>
          </w:p>
        </w:tc>
        <w:tc>
          <w:tcPr>
            <w:tcW w:w="567" w:type="dxa"/>
          </w:tcPr>
          <w:p w14:paraId="58D838E0" w14:textId="77777777" w:rsidR="006310AA" w:rsidRPr="00F22D2E" w:rsidRDefault="00F94B41">
            <w:pPr>
              <w:pStyle w:val="GOSTTablenorm"/>
              <w:jc w:val="center"/>
            </w:pPr>
            <w:r w:rsidRPr="00F22D2E">
              <w:t>П</w:t>
            </w:r>
          </w:p>
        </w:tc>
        <w:tc>
          <w:tcPr>
            <w:tcW w:w="1134" w:type="dxa"/>
          </w:tcPr>
          <w:p w14:paraId="7A0ACF0D" w14:textId="77777777" w:rsidR="006310AA" w:rsidRPr="00F22D2E" w:rsidRDefault="00F94B41">
            <w:pPr>
              <w:pStyle w:val="GOSTTablenorm"/>
            </w:pPr>
            <w:r w:rsidRPr="00F22D2E">
              <w:t>N(20.2)</w:t>
            </w:r>
          </w:p>
        </w:tc>
        <w:tc>
          <w:tcPr>
            <w:tcW w:w="567" w:type="dxa"/>
          </w:tcPr>
          <w:p w14:paraId="0BB61239" w14:textId="77777777" w:rsidR="006310AA" w:rsidRPr="00F22D2E" w:rsidRDefault="00F94B41">
            <w:pPr>
              <w:pStyle w:val="GOSTTablenorm"/>
              <w:jc w:val="center"/>
            </w:pPr>
            <w:r w:rsidRPr="00F22D2E">
              <w:t>Н</w:t>
            </w:r>
          </w:p>
        </w:tc>
        <w:tc>
          <w:tcPr>
            <w:tcW w:w="3963" w:type="dxa"/>
          </w:tcPr>
          <w:p w14:paraId="62E5C8C8" w14:textId="76C610FC"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предельных объемов финансирования с отложенной </w:t>
            </w:r>
            <w:r w:rsidRPr="00F22D2E">
              <w:lastRenderedPageBreak/>
              <w:t>датой ввода в действие на очередной фина</w:t>
            </w:r>
            <w:r w:rsidR="00DE5A01">
              <w:t>нсовый год</w:t>
            </w:r>
          </w:p>
        </w:tc>
      </w:tr>
      <w:tr w:rsidR="006310AA" w:rsidRPr="00F22D2E" w14:paraId="3BB61B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94DBBE6" w14:textId="77777777" w:rsidR="006310AA" w:rsidRPr="00F22D2E" w:rsidRDefault="00F94B41">
            <w:pPr>
              <w:pStyle w:val="GOSTTablenorm"/>
            </w:pPr>
            <w:r w:rsidRPr="00F22D2E">
              <w:lastRenderedPageBreak/>
              <w:t>Остаток на конец дня</w:t>
            </w:r>
          </w:p>
          <w:p w14:paraId="162E5E25" w14:textId="77777777" w:rsidR="006310AA" w:rsidRPr="00F22D2E" w:rsidRDefault="00F94B41">
            <w:pPr>
              <w:pStyle w:val="GOSTTablenorm"/>
            </w:pPr>
            <w:r w:rsidRPr="00F22D2E">
              <w:t>Предельные объемы финансирования на первый год планового периода:</w:t>
            </w:r>
          </w:p>
          <w:p w14:paraId="0BDE6106" w14:textId="77777777" w:rsidR="006310AA" w:rsidRPr="00F22D2E" w:rsidRDefault="00F94B41">
            <w:pPr>
              <w:pStyle w:val="GOSTTablenorm"/>
            </w:pPr>
            <w:r w:rsidRPr="00F22D2E">
              <w:t>из них с отложенной датой ввода в действие</w:t>
            </w:r>
          </w:p>
        </w:tc>
        <w:tc>
          <w:tcPr>
            <w:tcW w:w="1701" w:type="dxa"/>
          </w:tcPr>
          <w:p w14:paraId="6D3CE3C4" w14:textId="77777777" w:rsidR="006310AA" w:rsidRPr="00F22D2E" w:rsidRDefault="00F94B41">
            <w:pPr>
              <w:pStyle w:val="GOSTTablenorm"/>
            </w:pPr>
            <w:r w:rsidRPr="00F22D2E">
              <w:t>G_S1_1_E_C9_2</w:t>
            </w:r>
          </w:p>
        </w:tc>
        <w:tc>
          <w:tcPr>
            <w:tcW w:w="567" w:type="dxa"/>
          </w:tcPr>
          <w:p w14:paraId="53FAC612" w14:textId="77777777" w:rsidR="006310AA" w:rsidRPr="00F22D2E" w:rsidRDefault="00F94B41">
            <w:pPr>
              <w:pStyle w:val="GOSTTablenorm"/>
              <w:jc w:val="center"/>
            </w:pPr>
            <w:r w:rsidRPr="00F22D2E">
              <w:t>П</w:t>
            </w:r>
          </w:p>
        </w:tc>
        <w:tc>
          <w:tcPr>
            <w:tcW w:w="1134" w:type="dxa"/>
          </w:tcPr>
          <w:p w14:paraId="568D81B8" w14:textId="77777777" w:rsidR="006310AA" w:rsidRPr="00F22D2E" w:rsidRDefault="00F94B41">
            <w:pPr>
              <w:pStyle w:val="GOSTTablenorm"/>
            </w:pPr>
            <w:r w:rsidRPr="00F22D2E">
              <w:t>N(20.2)</w:t>
            </w:r>
          </w:p>
        </w:tc>
        <w:tc>
          <w:tcPr>
            <w:tcW w:w="567" w:type="dxa"/>
          </w:tcPr>
          <w:p w14:paraId="0DB6603D" w14:textId="77777777" w:rsidR="006310AA" w:rsidRPr="00F22D2E" w:rsidRDefault="00F94B41">
            <w:pPr>
              <w:pStyle w:val="GOSTTablenorm"/>
              <w:jc w:val="center"/>
            </w:pPr>
            <w:r w:rsidRPr="00F22D2E">
              <w:t>Н</w:t>
            </w:r>
          </w:p>
        </w:tc>
        <w:tc>
          <w:tcPr>
            <w:tcW w:w="3963" w:type="dxa"/>
          </w:tcPr>
          <w:p w14:paraId="2896C952" w14:textId="6F88EDCF" w:rsidR="006310AA" w:rsidRPr="00F22D2E" w:rsidRDefault="00F94B41">
            <w:pPr>
              <w:pStyle w:val="GOSTTablenorm"/>
            </w:pPr>
            <w:r w:rsidRPr="00F22D2E">
              <w:t>Указываются нарастающим итогом с начала текущего финансового года остатки на конец дня предельных объемов финансирования с отложенной датой ввода в дейст</w:t>
            </w:r>
            <w:r w:rsidR="00DE5A01">
              <w:t>вие на очередной финансовый год</w:t>
            </w:r>
          </w:p>
        </w:tc>
      </w:tr>
    </w:tbl>
    <w:p w14:paraId="5444B10D" w14:textId="77777777" w:rsidR="006310AA" w:rsidRPr="00F22D2E" w:rsidRDefault="00F94B41" w:rsidP="00F94B41">
      <w:pPr>
        <w:pStyle w:val="31"/>
        <w:keepNext w:val="0"/>
        <w:keepLines w:val="0"/>
        <w:widowControl w:val="0"/>
        <w:numPr>
          <w:ilvl w:val="2"/>
          <w:numId w:val="79"/>
        </w:numPr>
        <w:tabs>
          <w:tab w:val="clear" w:pos="862"/>
        </w:tabs>
      </w:pPr>
      <w:bookmarkStart w:id="2441" w:name="_Toc24966807"/>
      <w:r w:rsidRPr="00F22D2E">
        <w:t xml:space="preserve"> </w:t>
      </w:r>
      <w:bookmarkStart w:id="2442" w:name="_Toc185235620"/>
      <w:r w:rsidRPr="00F22D2E">
        <w:t>Описание комплексного типа «tR_759_G_S1_2_1_D»</w:t>
      </w:r>
      <w:bookmarkEnd w:id="2441"/>
      <w:bookmarkEnd w:id="2442"/>
    </w:p>
    <w:p w14:paraId="6A4919A2"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tR</w:t>
      </w:r>
      <w:r w:rsidRPr="00F22D2E">
        <w:rPr>
          <w:szCs w:val="24"/>
        </w:rPr>
        <w:t>_759_</w:t>
      </w:r>
      <w:r w:rsidRPr="00F22D2E">
        <w:rPr>
          <w:szCs w:val="24"/>
          <w:lang w:val="en-US"/>
        </w:rPr>
        <w:t>G</w:t>
      </w:r>
      <w:r w:rsidRPr="00F22D2E">
        <w:rPr>
          <w:szCs w:val="24"/>
        </w:rPr>
        <w:t>_</w:t>
      </w:r>
      <w:r w:rsidRPr="00F22D2E">
        <w:rPr>
          <w:szCs w:val="24"/>
          <w:lang w:val="en-US"/>
        </w:rPr>
        <w:t>S</w:t>
      </w:r>
      <w:r w:rsidRPr="00F22D2E">
        <w:rPr>
          <w:szCs w:val="24"/>
        </w:rPr>
        <w:t>1_2_1_</w:t>
      </w:r>
      <w:r w:rsidRPr="00F22D2E">
        <w:rPr>
          <w:szCs w:val="24"/>
          <w:lang w:val="en-US"/>
        </w:rPr>
        <w:t>D</w:t>
      </w:r>
      <w:r w:rsidRPr="00F22D2E">
        <w:rPr>
          <w:szCs w:val="24"/>
        </w:rPr>
        <w:t>» блока «1.2.1. Бюджетные данные».</w:t>
      </w:r>
    </w:p>
    <w:p w14:paraId="11695ADC"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43" w:name="_Ref22895004"/>
      <w:bookmarkStart w:id="2444" w:name="_Toc185236066"/>
      <w:r w:rsidR="002C7CC9">
        <w:rPr>
          <w:noProof/>
        </w:rPr>
        <w:t>43</w:t>
      </w:r>
      <w:bookmarkEnd w:id="244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_759_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1_2_1_</w:t>
      </w:r>
      <w:r w:rsidR="00F94B41" w:rsidRPr="00F22D2E">
        <w:rPr>
          <w:szCs w:val="22"/>
          <w:lang w:val="en-US"/>
        </w:rPr>
        <w:t>D</w:t>
      </w:r>
      <w:r w:rsidR="00F94B41" w:rsidRPr="00F22D2E">
        <w:t>»</w:t>
      </w:r>
      <w:bookmarkEnd w:id="244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F023DD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1CF58D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A8F8B9D"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FEBF4A1" w14:textId="77777777" w:rsidR="006310AA" w:rsidRPr="00F22D2E" w:rsidRDefault="00F94B41">
            <w:pPr>
              <w:pStyle w:val="GOSTTableHead"/>
              <w:spacing w:line="240" w:lineRule="auto"/>
              <w:ind w:left="0" w:right="0"/>
            </w:pPr>
            <w:r w:rsidRPr="00F22D2E">
              <w:t>Тип</w:t>
            </w:r>
          </w:p>
        </w:tc>
        <w:tc>
          <w:tcPr>
            <w:tcW w:w="1134" w:type="dxa"/>
          </w:tcPr>
          <w:p w14:paraId="2A14A23A" w14:textId="77777777" w:rsidR="006310AA" w:rsidRPr="00F22D2E" w:rsidRDefault="00F94B41">
            <w:pPr>
              <w:pStyle w:val="GOSTTableHead"/>
              <w:spacing w:line="240" w:lineRule="auto"/>
              <w:ind w:left="0" w:right="0"/>
            </w:pPr>
            <w:r w:rsidRPr="00F22D2E">
              <w:t>Формат элемента</w:t>
            </w:r>
          </w:p>
        </w:tc>
        <w:tc>
          <w:tcPr>
            <w:tcW w:w="567" w:type="dxa"/>
          </w:tcPr>
          <w:p w14:paraId="74A04776" w14:textId="77777777" w:rsidR="006310AA" w:rsidRPr="00F22D2E" w:rsidRDefault="00F94B41">
            <w:pPr>
              <w:pStyle w:val="GOSTTableHead"/>
              <w:spacing w:line="240" w:lineRule="auto"/>
              <w:ind w:left="0" w:right="0"/>
            </w:pPr>
            <w:r w:rsidRPr="00F22D2E">
              <w:t>Обязательность</w:t>
            </w:r>
          </w:p>
        </w:tc>
        <w:tc>
          <w:tcPr>
            <w:tcW w:w="3963" w:type="dxa"/>
          </w:tcPr>
          <w:p w14:paraId="43E2632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7608F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0BFC55" w14:textId="77777777" w:rsidR="006310AA" w:rsidRPr="00F22D2E" w:rsidRDefault="00F94B41">
            <w:pPr>
              <w:pStyle w:val="GOSTTablenorm"/>
            </w:pPr>
            <w:r w:rsidRPr="00F22D2E">
              <w:rPr>
                <w:lang w:val="en-US"/>
              </w:rPr>
              <w:t>tR_759_G_S1_2_1_D</w:t>
            </w:r>
          </w:p>
        </w:tc>
        <w:tc>
          <w:tcPr>
            <w:tcW w:w="1701" w:type="dxa"/>
          </w:tcPr>
          <w:p w14:paraId="0ADC39CD" w14:textId="77777777" w:rsidR="006310AA" w:rsidRPr="00F22D2E" w:rsidRDefault="00F94B41">
            <w:pPr>
              <w:pStyle w:val="GOSTTablenorm"/>
              <w:rPr>
                <w:color w:val="000000"/>
              </w:rPr>
            </w:pPr>
            <w:r w:rsidRPr="00F22D2E">
              <w:rPr>
                <w:color w:val="000000"/>
              </w:rPr>
              <w:t>G_S1_2_1_D_ITEM</w:t>
            </w:r>
          </w:p>
        </w:tc>
        <w:tc>
          <w:tcPr>
            <w:tcW w:w="567" w:type="dxa"/>
          </w:tcPr>
          <w:p w14:paraId="3DA216C2" w14:textId="77777777" w:rsidR="006310AA" w:rsidRPr="00F22D2E" w:rsidRDefault="00F94B41">
            <w:pPr>
              <w:pStyle w:val="GOSTTablenorm"/>
              <w:jc w:val="center"/>
              <w:rPr>
                <w:lang w:val="en-US"/>
              </w:rPr>
            </w:pPr>
            <w:r w:rsidRPr="00F22D2E">
              <w:rPr>
                <w:lang w:val="en-US"/>
              </w:rPr>
              <w:t>C</w:t>
            </w:r>
          </w:p>
        </w:tc>
        <w:tc>
          <w:tcPr>
            <w:tcW w:w="1134" w:type="dxa"/>
          </w:tcPr>
          <w:p w14:paraId="0E4FED8A" w14:textId="77777777" w:rsidR="006310AA" w:rsidRPr="00F22D2E" w:rsidRDefault="00F94B41">
            <w:pPr>
              <w:pStyle w:val="GOSTTablenorm"/>
              <w:rPr>
                <w:lang w:val="en-US"/>
              </w:rPr>
            </w:pPr>
            <w:r w:rsidRPr="00F22D2E">
              <w:rPr>
                <w:lang w:val="en-US"/>
              </w:rPr>
              <w:t>tR_759_G_S1_2_1_D</w:t>
            </w:r>
            <w:r w:rsidRPr="00F22D2E">
              <w:rPr>
                <w:color w:val="000000"/>
              </w:rPr>
              <w:t>_ITEM</w:t>
            </w:r>
          </w:p>
        </w:tc>
        <w:tc>
          <w:tcPr>
            <w:tcW w:w="567" w:type="dxa"/>
          </w:tcPr>
          <w:p w14:paraId="2B58918A"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FD41CC4" w14:textId="731815A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_Ref22896936 \h  \* MERGEFORMAT </w:instrText>
            </w:r>
            <w:r w:rsidRPr="00F22D2E">
              <w:fldChar w:fldCharType="separate"/>
            </w:r>
            <w:r w:rsidR="002C7CC9">
              <w:t>44</w:t>
            </w:r>
            <w:r w:rsidRPr="00F22D2E">
              <w:fldChar w:fldCharType="end"/>
            </w:r>
          </w:p>
        </w:tc>
      </w:tr>
    </w:tbl>
    <w:p w14:paraId="1E7D5EC5"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45" w:name="_Toc24966808"/>
      <w:bookmarkStart w:id="2446" w:name="_Toc185235621"/>
      <w:r w:rsidRPr="00F22D2E">
        <w:t>Описание комплексного типа «tR_759_G_S1_2_1_D_ITEM»</w:t>
      </w:r>
      <w:bookmarkEnd w:id="2445"/>
      <w:bookmarkEnd w:id="2446"/>
    </w:p>
    <w:p w14:paraId="4AA97AD7" w14:textId="77777777" w:rsidR="006310AA" w:rsidRPr="00F22D2E" w:rsidRDefault="00F94B41">
      <w:pPr>
        <w:pStyle w:val="GOSTNormal"/>
        <w:widowControl w:val="0"/>
      </w:pPr>
      <w:r w:rsidRPr="00F22D2E">
        <w:t xml:space="preserve">Описание комплексного типа </w:t>
      </w:r>
      <w:r w:rsidRPr="00F22D2E">
        <w:rPr>
          <w:rFonts w:eastAsia="Calibri"/>
        </w:rPr>
        <w:t>«</w:t>
      </w:r>
      <w:r w:rsidRPr="00F22D2E">
        <w:rPr>
          <w:lang w:val="en-US"/>
        </w:rPr>
        <w:t>tR</w:t>
      </w:r>
      <w:r w:rsidRPr="00F22D2E">
        <w:t>_759_</w:t>
      </w:r>
      <w:r w:rsidRPr="00F22D2E">
        <w:rPr>
          <w:lang w:val="en-US"/>
        </w:rPr>
        <w:t>G</w:t>
      </w:r>
      <w:r w:rsidRPr="00F22D2E">
        <w:t>_</w:t>
      </w:r>
      <w:r w:rsidRPr="00F22D2E">
        <w:rPr>
          <w:lang w:val="en-US"/>
        </w:rPr>
        <w:t>S</w:t>
      </w:r>
      <w:r w:rsidRPr="00F22D2E">
        <w:t>1_2_1_</w:t>
      </w:r>
      <w:r w:rsidRPr="00F22D2E">
        <w:rPr>
          <w:lang w:val="en-US"/>
        </w:rPr>
        <w:t>D</w:t>
      </w:r>
      <w:r w:rsidRPr="00F22D2E">
        <w:rPr>
          <w:color w:val="000000"/>
        </w:rPr>
        <w:t>_ITEM</w:t>
      </w:r>
      <w:r w:rsidRPr="00F22D2E">
        <w:t>» блока «1.2.1. Бюджетные данные (строки)».</w:t>
      </w:r>
    </w:p>
    <w:p w14:paraId="62DA6AB0"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47" w:name="_Ref22896936"/>
      <w:bookmarkStart w:id="2448" w:name="_Toc185236067"/>
      <w:r w:rsidR="002C7CC9">
        <w:rPr>
          <w:noProof/>
        </w:rPr>
        <w:t>44</w:t>
      </w:r>
      <w:bookmarkEnd w:id="244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_759_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1_2_1_</w:t>
      </w:r>
      <w:r w:rsidR="00F94B41" w:rsidRPr="00F22D2E">
        <w:rPr>
          <w:szCs w:val="22"/>
          <w:lang w:val="en-US"/>
        </w:rPr>
        <w:t>D</w:t>
      </w:r>
      <w:r w:rsidR="00F94B41" w:rsidRPr="00F22D2E">
        <w:rPr>
          <w:color w:val="000000"/>
          <w:szCs w:val="22"/>
        </w:rPr>
        <w:t>_ITEM</w:t>
      </w:r>
      <w:r w:rsidR="00F94B41" w:rsidRPr="00F22D2E">
        <w:t>»</w:t>
      </w:r>
      <w:bookmarkEnd w:id="244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FD5B0B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03BC0F2"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F65EA0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3D071A7" w14:textId="77777777" w:rsidR="006310AA" w:rsidRPr="00F22D2E" w:rsidRDefault="00F94B41">
            <w:pPr>
              <w:pStyle w:val="GOSTTableHead"/>
              <w:spacing w:line="240" w:lineRule="auto"/>
              <w:ind w:left="0" w:right="0"/>
            </w:pPr>
            <w:r w:rsidRPr="00F22D2E">
              <w:t>Тип</w:t>
            </w:r>
          </w:p>
        </w:tc>
        <w:tc>
          <w:tcPr>
            <w:tcW w:w="1134" w:type="dxa"/>
          </w:tcPr>
          <w:p w14:paraId="2EA4DC5A" w14:textId="77777777" w:rsidR="006310AA" w:rsidRPr="00F22D2E" w:rsidRDefault="00F94B41">
            <w:pPr>
              <w:pStyle w:val="GOSTTableHead"/>
              <w:spacing w:line="240" w:lineRule="auto"/>
              <w:ind w:left="0" w:right="0"/>
            </w:pPr>
            <w:r w:rsidRPr="00F22D2E">
              <w:t>Формат элемента</w:t>
            </w:r>
          </w:p>
        </w:tc>
        <w:tc>
          <w:tcPr>
            <w:tcW w:w="567" w:type="dxa"/>
          </w:tcPr>
          <w:p w14:paraId="05A62385" w14:textId="77777777" w:rsidR="006310AA" w:rsidRPr="00F22D2E" w:rsidRDefault="00F94B41">
            <w:pPr>
              <w:pStyle w:val="GOSTTableHead"/>
              <w:spacing w:line="240" w:lineRule="auto"/>
              <w:ind w:left="0" w:right="0"/>
            </w:pPr>
            <w:r w:rsidRPr="00F22D2E">
              <w:t>Обязательность</w:t>
            </w:r>
          </w:p>
        </w:tc>
        <w:tc>
          <w:tcPr>
            <w:tcW w:w="3963" w:type="dxa"/>
          </w:tcPr>
          <w:p w14:paraId="51AD48F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EC902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3E8DC55" w14:textId="77777777" w:rsidR="006310AA" w:rsidRPr="00F22D2E" w:rsidRDefault="00F94B41">
            <w:pPr>
              <w:pStyle w:val="GOSTTablenorm"/>
            </w:pPr>
            <w:r w:rsidRPr="00F22D2E">
              <w:t>Документ Номер</w:t>
            </w:r>
          </w:p>
        </w:tc>
        <w:tc>
          <w:tcPr>
            <w:tcW w:w="1701" w:type="dxa"/>
          </w:tcPr>
          <w:p w14:paraId="575974EE" w14:textId="77777777" w:rsidR="006310AA" w:rsidRPr="00F22D2E" w:rsidRDefault="00F94B41">
            <w:pPr>
              <w:pStyle w:val="GOSTTablenorm"/>
            </w:pPr>
            <w:r w:rsidRPr="00F22D2E">
              <w:t>G_S1_2_1_D_C1</w:t>
            </w:r>
          </w:p>
        </w:tc>
        <w:tc>
          <w:tcPr>
            <w:tcW w:w="567" w:type="dxa"/>
          </w:tcPr>
          <w:p w14:paraId="1DE7B650" w14:textId="77777777" w:rsidR="006310AA" w:rsidRPr="00F22D2E" w:rsidRDefault="00F94B41">
            <w:pPr>
              <w:pStyle w:val="GOSTTablenorm"/>
              <w:jc w:val="center"/>
            </w:pPr>
            <w:r w:rsidRPr="00F22D2E">
              <w:t>П</w:t>
            </w:r>
          </w:p>
        </w:tc>
        <w:tc>
          <w:tcPr>
            <w:tcW w:w="1134" w:type="dxa"/>
          </w:tcPr>
          <w:p w14:paraId="5D49EB76" w14:textId="77777777" w:rsidR="006310AA" w:rsidRPr="00F22D2E" w:rsidRDefault="00F94B41">
            <w:pPr>
              <w:pStyle w:val="GOSTTablenorm"/>
            </w:pPr>
            <w:r w:rsidRPr="00F22D2E">
              <w:t>Т(1-15)</w:t>
            </w:r>
          </w:p>
        </w:tc>
        <w:tc>
          <w:tcPr>
            <w:tcW w:w="567" w:type="dxa"/>
          </w:tcPr>
          <w:p w14:paraId="77DAE3E2" w14:textId="77777777" w:rsidR="006310AA" w:rsidRPr="00F22D2E" w:rsidRDefault="00F94B41">
            <w:pPr>
              <w:pStyle w:val="GOSTTablenorm"/>
              <w:jc w:val="center"/>
            </w:pPr>
            <w:r w:rsidRPr="00F22D2E">
              <w:t>О</w:t>
            </w:r>
          </w:p>
        </w:tc>
        <w:tc>
          <w:tcPr>
            <w:tcW w:w="3963" w:type="dxa"/>
          </w:tcPr>
          <w:p w14:paraId="23654306" w14:textId="4DE6D15A" w:rsidR="006310AA" w:rsidRPr="00F22D2E" w:rsidRDefault="00F94B41">
            <w:pPr>
              <w:pStyle w:val="GOSTTablenorm"/>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6A16A5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770FAB" w14:textId="77777777" w:rsidR="006310AA" w:rsidRPr="00F22D2E" w:rsidRDefault="00F94B41">
            <w:pPr>
              <w:pStyle w:val="GOSTTablenorm"/>
            </w:pPr>
            <w:r w:rsidRPr="00F22D2E">
              <w:lastRenderedPageBreak/>
              <w:t>Документ Дата</w:t>
            </w:r>
          </w:p>
        </w:tc>
        <w:tc>
          <w:tcPr>
            <w:tcW w:w="1701" w:type="dxa"/>
          </w:tcPr>
          <w:p w14:paraId="72A0CEB0" w14:textId="77777777" w:rsidR="006310AA" w:rsidRPr="00F22D2E" w:rsidRDefault="00F94B41">
            <w:pPr>
              <w:pStyle w:val="GOSTTablenorm"/>
            </w:pPr>
            <w:r w:rsidRPr="00F22D2E">
              <w:t>G_S1_2_1_D_C2</w:t>
            </w:r>
          </w:p>
        </w:tc>
        <w:tc>
          <w:tcPr>
            <w:tcW w:w="567" w:type="dxa"/>
          </w:tcPr>
          <w:p w14:paraId="1E261F4A" w14:textId="77777777" w:rsidR="006310AA" w:rsidRPr="00F22D2E" w:rsidRDefault="00F94B41">
            <w:pPr>
              <w:pStyle w:val="GOSTTablenorm"/>
              <w:jc w:val="center"/>
            </w:pPr>
            <w:r w:rsidRPr="00F22D2E">
              <w:t>П</w:t>
            </w:r>
          </w:p>
        </w:tc>
        <w:tc>
          <w:tcPr>
            <w:tcW w:w="1134" w:type="dxa"/>
          </w:tcPr>
          <w:p w14:paraId="378B27BC" w14:textId="77777777" w:rsidR="006310AA" w:rsidRPr="00F22D2E" w:rsidRDefault="00F94B41">
            <w:pPr>
              <w:pStyle w:val="GOSTTablenorm"/>
            </w:pPr>
            <w:r w:rsidRPr="00F22D2E">
              <w:t>Date</w:t>
            </w:r>
          </w:p>
        </w:tc>
        <w:tc>
          <w:tcPr>
            <w:tcW w:w="567" w:type="dxa"/>
          </w:tcPr>
          <w:p w14:paraId="70802692" w14:textId="77777777" w:rsidR="006310AA" w:rsidRPr="00F22D2E" w:rsidRDefault="00F94B41">
            <w:pPr>
              <w:pStyle w:val="GOSTTablenorm"/>
              <w:jc w:val="center"/>
            </w:pPr>
            <w:r w:rsidRPr="00F22D2E">
              <w:t>О</w:t>
            </w:r>
          </w:p>
        </w:tc>
        <w:tc>
          <w:tcPr>
            <w:tcW w:w="3963" w:type="dxa"/>
          </w:tcPr>
          <w:p w14:paraId="7F548F9E" w14:textId="61000DC8" w:rsidR="006310AA" w:rsidRPr="00F22D2E" w:rsidRDefault="00F94B41">
            <w:pPr>
              <w:pStyle w:val="GOSTTablenorm"/>
            </w:pPr>
            <w:r w:rsidRPr="00F22D2E">
              <w:t>Указывается дата составления документа, на основании которого была отражен</w:t>
            </w:r>
            <w:r w:rsidR="00DE5A01">
              <w:t>а операция на лицевом счете ПБС</w:t>
            </w:r>
          </w:p>
        </w:tc>
      </w:tr>
      <w:tr w:rsidR="006310AA" w:rsidRPr="00F22D2E" w14:paraId="79B26F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E53CA5"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52542C01" w14:textId="77777777" w:rsidR="006310AA" w:rsidRPr="00F22D2E" w:rsidRDefault="00F94B41">
            <w:pPr>
              <w:pStyle w:val="GOSTTablenorm"/>
              <w:rPr>
                <w:lang w:val="en-US"/>
              </w:rPr>
            </w:pPr>
            <w:r w:rsidRPr="00F22D2E">
              <w:rPr>
                <w:lang w:val="en-US"/>
              </w:rPr>
              <w:t>G_S1_2_1_D_DOC_H_GUID</w:t>
            </w:r>
          </w:p>
        </w:tc>
        <w:tc>
          <w:tcPr>
            <w:tcW w:w="567" w:type="dxa"/>
          </w:tcPr>
          <w:p w14:paraId="022906B3" w14:textId="77777777" w:rsidR="006310AA" w:rsidRPr="00F22D2E" w:rsidRDefault="00F94B41">
            <w:pPr>
              <w:pStyle w:val="GOSTTablenorm"/>
              <w:jc w:val="center"/>
            </w:pPr>
            <w:r w:rsidRPr="00F22D2E">
              <w:t>П</w:t>
            </w:r>
          </w:p>
        </w:tc>
        <w:tc>
          <w:tcPr>
            <w:tcW w:w="1134" w:type="dxa"/>
          </w:tcPr>
          <w:p w14:paraId="7AF2AD75" w14:textId="77777777" w:rsidR="006310AA" w:rsidRPr="00F22D2E" w:rsidRDefault="00F94B41">
            <w:pPr>
              <w:pStyle w:val="GOSTTablenorm"/>
            </w:pPr>
            <w:r w:rsidRPr="00F22D2E">
              <w:rPr>
                <w:szCs w:val="22"/>
                <w:lang w:val="en-US"/>
              </w:rPr>
              <w:t>GUID</w:t>
            </w:r>
          </w:p>
        </w:tc>
        <w:tc>
          <w:tcPr>
            <w:tcW w:w="567" w:type="dxa"/>
          </w:tcPr>
          <w:p w14:paraId="4AF556B2" w14:textId="77777777" w:rsidR="006310AA" w:rsidRPr="00F22D2E" w:rsidRDefault="00F94B41">
            <w:pPr>
              <w:pStyle w:val="GOSTTablenorm"/>
              <w:jc w:val="center"/>
            </w:pPr>
            <w:r w:rsidRPr="00F22D2E">
              <w:t>О</w:t>
            </w:r>
          </w:p>
        </w:tc>
        <w:tc>
          <w:tcPr>
            <w:tcW w:w="3963" w:type="dxa"/>
          </w:tcPr>
          <w:p w14:paraId="410BB884" w14:textId="3BA28B9E" w:rsidR="006310AA" w:rsidRPr="00F22D2E" w:rsidRDefault="00F94B41">
            <w:pPr>
              <w:pStyle w:val="GOSTTablenorm"/>
            </w:pPr>
            <w:r w:rsidRPr="00F22D2E">
              <w:t>Указывается GUID документа, на основании которого была отражен</w:t>
            </w:r>
            <w:r w:rsidR="00DE5A01">
              <w:t>а операция на лицевом счете ПБС</w:t>
            </w:r>
          </w:p>
        </w:tc>
      </w:tr>
      <w:tr w:rsidR="006310AA" w:rsidRPr="00F22D2E" w14:paraId="426DD4C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61E4A7"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3F8DB9C1" w14:textId="77777777" w:rsidR="006310AA" w:rsidRPr="00F22D2E" w:rsidRDefault="00F94B41">
            <w:pPr>
              <w:pStyle w:val="GOSTTablenorm"/>
            </w:pPr>
            <w:r w:rsidRPr="00F22D2E">
              <w:t>G_S1_2_1_D_C3</w:t>
            </w:r>
          </w:p>
        </w:tc>
        <w:tc>
          <w:tcPr>
            <w:tcW w:w="567" w:type="dxa"/>
          </w:tcPr>
          <w:p w14:paraId="3B1BE7D9" w14:textId="77777777" w:rsidR="006310AA" w:rsidRPr="00F22D2E" w:rsidRDefault="00F94B41">
            <w:pPr>
              <w:pStyle w:val="GOSTTablenorm"/>
              <w:jc w:val="center"/>
            </w:pPr>
            <w:r w:rsidRPr="00F22D2E">
              <w:t>П</w:t>
            </w:r>
          </w:p>
        </w:tc>
        <w:tc>
          <w:tcPr>
            <w:tcW w:w="1134" w:type="dxa"/>
          </w:tcPr>
          <w:p w14:paraId="389A354B" w14:textId="77777777" w:rsidR="006310AA" w:rsidRPr="00F22D2E" w:rsidRDefault="00F94B41">
            <w:pPr>
              <w:pStyle w:val="GOSTTablenorm"/>
            </w:pPr>
            <w:r w:rsidRPr="00F22D2E">
              <w:t>Т(1-24)</w:t>
            </w:r>
          </w:p>
        </w:tc>
        <w:tc>
          <w:tcPr>
            <w:tcW w:w="567" w:type="dxa"/>
          </w:tcPr>
          <w:p w14:paraId="0EFB4056" w14:textId="77777777" w:rsidR="006310AA" w:rsidRPr="00F22D2E" w:rsidRDefault="00F94B41">
            <w:pPr>
              <w:pStyle w:val="GOSTTablenorm"/>
              <w:jc w:val="center"/>
            </w:pPr>
            <w:r w:rsidRPr="00F22D2E">
              <w:t>Н</w:t>
            </w:r>
          </w:p>
        </w:tc>
        <w:tc>
          <w:tcPr>
            <w:tcW w:w="3963" w:type="dxa"/>
          </w:tcPr>
          <w:p w14:paraId="57DFDEA9" w14:textId="6BD121C3" w:rsidR="006310AA" w:rsidRPr="00F22D2E" w:rsidRDefault="00F94B41">
            <w:pPr>
              <w:pStyle w:val="GOSTTablenorm"/>
            </w:pPr>
            <w:r w:rsidRPr="00F22D2E">
              <w:t>Указывается код объекта капитальных вложений (мероприятия п</w:t>
            </w:r>
            <w:r w:rsidR="00DE5A01">
              <w:t>о информатизации)</w:t>
            </w:r>
          </w:p>
        </w:tc>
      </w:tr>
      <w:tr w:rsidR="006310AA" w:rsidRPr="00F22D2E" w14:paraId="12D216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89D3C2" w14:textId="77777777" w:rsidR="006310AA" w:rsidRPr="00F22D2E" w:rsidRDefault="00F94B41">
            <w:pPr>
              <w:pStyle w:val="GOSTTablenorm"/>
            </w:pPr>
            <w:r w:rsidRPr="00F22D2E">
              <w:t>Бюджетные ассигнования</w:t>
            </w:r>
          </w:p>
          <w:p w14:paraId="648D62AF" w14:textId="77777777" w:rsidR="006310AA" w:rsidRPr="00F22D2E" w:rsidRDefault="00F94B41">
            <w:pPr>
              <w:pStyle w:val="GOSTTablenorm"/>
            </w:pPr>
            <w:r w:rsidRPr="00F22D2E">
              <w:t>на ____ текущий финансовый год</w:t>
            </w:r>
          </w:p>
        </w:tc>
        <w:tc>
          <w:tcPr>
            <w:tcW w:w="1701" w:type="dxa"/>
          </w:tcPr>
          <w:p w14:paraId="1F0FD008" w14:textId="77777777" w:rsidR="006310AA" w:rsidRPr="00F22D2E" w:rsidRDefault="00F94B41">
            <w:pPr>
              <w:pStyle w:val="GOSTTablenorm"/>
            </w:pPr>
            <w:r w:rsidRPr="00F22D2E">
              <w:t>G_S1_2_1_D_C4</w:t>
            </w:r>
          </w:p>
        </w:tc>
        <w:tc>
          <w:tcPr>
            <w:tcW w:w="567" w:type="dxa"/>
          </w:tcPr>
          <w:p w14:paraId="3CAC916E" w14:textId="77777777" w:rsidR="006310AA" w:rsidRPr="00F22D2E" w:rsidRDefault="00F94B41">
            <w:pPr>
              <w:pStyle w:val="GOSTTablenorm"/>
              <w:jc w:val="center"/>
            </w:pPr>
            <w:r w:rsidRPr="00F22D2E">
              <w:t>П</w:t>
            </w:r>
          </w:p>
        </w:tc>
        <w:tc>
          <w:tcPr>
            <w:tcW w:w="1134" w:type="dxa"/>
          </w:tcPr>
          <w:p w14:paraId="43541096" w14:textId="77777777" w:rsidR="006310AA" w:rsidRPr="00F22D2E" w:rsidRDefault="00F94B41">
            <w:pPr>
              <w:pStyle w:val="GOSTTablenorm"/>
            </w:pPr>
            <w:r w:rsidRPr="00F22D2E">
              <w:t>N(20.2)</w:t>
            </w:r>
          </w:p>
        </w:tc>
        <w:tc>
          <w:tcPr>
            <w:tcW w:w="567" w:type="dxa"/>
          </w:tcPr>
          <w:p w14:paraId="0B0D2C5A" w14:textId="77777777" w:rsidR="006310AA" w:rsidRPr="00F22D2E" w:rsidRDefault="00F94B41">
            <w:pPr>
              <w:pStyle w:val="GOSTTablenorm"/>
              <w:jc w:val="center"/>
            </w:pPr>
            <w:r w:rsidRPr="00F22D2E">
              <w:t>Н</w:t>
            </w:r>
          </w:p>
        </w:tc>
        <w:tc>
          <w:tcPr>
            <w:tcW w:w="3963" w:type="dxa"/>
          </w:tcPr>
          <w:p w14:paraId="136B34B7" w14:textId="6538061C" w:rsidR="006310AA" w:rsidRPr="00F22D2E" w:rsidRDefault="00F94B41">
            <w:pPr>
              <w:pStyle w:val="GOSTTablenorm"/>
            </w:pPr>
            <w:r w:rsidRPr="00F22D2E">
              <w:t>Указывается сумма изменений (увеличение или уменьшение) бюджетных ассигнований, доведенных д</w:t>
            </w:r>
            <w:r w:rsidR="00DE5A01">
              <w:t>о ПБС на текущий финансовый год</w:t>
            </w:r>
          </w:p>
        </w:tc>
      </w:tr>
      <w:tr w:rsidR="006310AA" w:rsidRPr="00F22D2E" w14:paraId="231689A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0C5DEF5" w14:textId="77777777" w:rsidR="006310AA" w:rsidRPr="00F22D2E" w:rsidRDefault="00F94B41">
            <w:pPr>
              <w:pStyle w:val="GOSTTablenorm"/>
            </w:pPr>
            <w:r w:rsidRPr="00F22D2E">
              <w:t xml:space="preserve">Бюджетные ассигнования </w:t>
            </w:r>
          </w:p>
          <w:p w14:paraId="62072F93" w14:textId="77777777" w:rsidR="006310AA" w:rsidRPr="00F22D2E" w:rsidRDefault="00F94B41">
            <w:pPr>
              <w:pStyle w:val="GOSTTablenorm"/>
            </w:pPr>
            <w:r w:rsidRPr="00F22D2E">
              <w:t xml:space="preserve">на плановый период ____ - ____ годов </w:t>
            </w:r>
          </w:p>
          <w:p w14:paraId="48B8FAAF" w14:textId="77777777" w:rsidR="006310AA" w:rsidRPr="00F22D2E" w:rsidRDefault="00F94B41">
            <w:pPr>
              <w:pStyle w:val="GOSTTablenorm"/>
            </w:pPr>
            <w:r w:rsidRPr="00F22D2E">
              <w:t>первый год</w:t>
            </w:r>
          </w:p>
        </w:tc>
        <w:tc>
          <w:tcPr>
            <w:tcW w:w="1701" w:type="dxa"/>
          </w:tcPr>
          <w:p w14:paraId="7B75F512" w14:textId="77777777" w:rsidR="006310AA" w:rsidRPr="00F22D2E" w:rsidRDefault="00F94B41">
            <w:pPr>
              <w:pStyle w:val="GOSTTablenorm"/>
            </w:pPr>
            <w:r w:rsidRPr="00F22D2E">
              <w:t>G_S1_2_1_D_C5</w:t>
            </w:r>
          </w:p>
        </w:tc>
        <w:tc>
          <w:tcPr>
            <w:tcW w:w="567" w:type="dxa"/>
          </w:tcPr>
          <w:p w14:paraId="7747AA26" w14:textId="77777777" w:rsidR="006310AA" w:rsidRPr="00F22D2E" w:rsidRDefault="00F94B41">
            <w:pPr>
              <w:pStyle w:val="GOSTTablenorm"/>
              <w:jc w:val="center"/>
            </w:pPr>
            <w:r w:rsidRPr="00F22D2E">
              <w:t>П</w:t>
            </w:r>
          </w:p>
        </w:tc>
        <w:tc>
          <w:tcPr>
            <w:tcW w:w="1134" w:type="dxa"/>
          </w:tcPr>
          <w:p w14:paraId="13576254" w14:textId="77777777" w:rsidR="006310AA" w:rsidRPr="00F22D2E" w:rsidRDefault="00F94B41">
            <w:pPr>
              <w:pStyle w:val="GOSTTablenorm"/>
            </w:pPr>
            <w:r w:rsidRPr="00F22D2E">
              <w:t>N(20.2)</w:t>
            </w:r>
          </w:p>
        </w:tc>
        <w:tc>
          <w:tcPr>
            <w:tcW w:w="567" w:type="dxa"/>
          </w:tcPr>
          <w:p w14:paraId="1A63E0FF" w14:textId="77777777" w:rsidR="006310AA" w:rsidRPr="00F22D2E" w:rsidRDefault="00F94B41">
            <w:pPr>
              <w:pStyle w:val="GOSTTablenorm"/>
              <w:jc w:val="center"/>
            </w:pPr>
            <w:r w:rsidRPr="00F22D2E">
              <w:t>Н</w:t>
            </w:r>
          </w:p>
        </w:tc>
        <w:tc>
          <w:tcPr>
            <w:tcW w:w="3963" w:type="dxa"/>
          </w:tcPr>
          <w:p w14:paraId="04BB5E1F" w14:textId="496E1FDF"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ПБС </w:t>
            </w:r>
            <w:r w:rsidR="00DE5A01">
              <w:t>на первый год планового периода</w:t>
            </w:r>
          </w:p>
        </w:tc>
      </w:tr>
      <w:tr w:rsidR="006310AA" w:rsidRPr="00F22D2E" w14:paraId="33940C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2AC9774" w14:textId="77777777" w:rsidR="006310AA" w:rsidRPr="00F22D2E" w:rsidRDefault="00F94B41">
            <w:pPr>
              <w:pStyle w:val="GOSTTablenorm"/>
            </w:pPr>
            <w:r w:rsidRPr="00F22D2E">
              <w:t xml:space="preserve">Бюджетные ассигнования </w:t>
            </w:r>
          </w:p>
          <w:p w14:paraId="223AFC4F" w14:textId="77777777" w:rsidR="006310AA" w:rsidRPr="00F22D2E" w:rsidRDefault="00F94B41">
            <w:pPr>
              <w:pStyle w:val="GOSTTablenorm"/>
            </w:pPr>
            <w:r w:rsidRPr="00F22D2E">
              <w:t xml:space="preserve">на плановый период ____ - ____ годов </w:t>
            </w:r>
          </w:p>
          <w:p w14:paraId="4BEE1AE5" w14:textId="77777777" w:rsidR="006310AA" w:rsidRPr="00F22D2E" w:rsidRDefault="00F94B41">
            <w:pPr>
              <w:pStyle w:val="GOSTTablenorm"/>
            </w:pPr>
            <w:r w:rsidRPr="00F22D2E">
              <w:t>второй год</w:t>
            </w:r>
          </w:p>
        </w:tc>
        <w:tc>
          <w:tcPr>
            <w:tcW w:w="1701" w:type="dxa"/>
          </w:tcPr>
          <w:p w14:paraId="088AA5E0" w14:textId="77777777" w:rsidR="006310AA" w:rsidRPr="00F22D2E" w:rsidRDefault="00F94B41">
            <w:pPr>
              <w:pStyle w:val="GOSTTablenorm"/>
            </w:pPr>
            <w:r w:rsidRPr="00F22D2E">
              <w:t>G_S1_2_1_D_C6</w:t>
            </w:r>
          </w:p>
        </w:tc>
        <w:tc>
          <w:tcPr>
            <w:tcW w:w="567" w:type="dxa"/>
          </w:tcPr>
          <w:p w14:paraId="4A0A3E51" w14:textId="77777777" w:rsidR="006310AA" w:rsidRPr="00F22D2E" w:rsidRDefault="00F94B41">
            <w:pPr>
              <w:pStyle w:val="GOSTTablenorm"/>
              <w:jc w:val="center"/>
            </w:pPr>
            <w:r w:rsidRPr="00F22D2E">
              <w:t>П</w:t>
            </w:r>
          </w:p>
        </w:tc>
        <w:tc>
          <w:tcPr>
            <w:tcW w:w="1134" w:type="dxa"/>
          </w:tcPr>
          <w:p w14:paraId="06058F42" w14:textId="77777777" w:rsidR="006310AA" w:rsidRPr="00F22D2E" w:rsidRDefault="00F94B41">
            <w:pPr>
              <w:pStyle w:val="GOSTTablenorm"/>
            </w:pPr>
            <w:r w:rsidRPr="00F22D2E">
              <w:t>N(20.2)</w:t>
            </w:r>
          </w:p>
        </w:tc>
        <w:tc>
          <w:tcPr>
            <w:tcW w:w="567" w:type="dxa"/>
          </w:tcPr>
          <w:p w14:paraId="1E5584AF" w14:textId="77777777" w:rsidR="006310AA" w:rsidRPr="00F22D2E" w:rsidRDefault="00F94B41">
            <w:pPr>
              <w:pStyle w:val="GOSTTablenorm"/>
              <w:jc w:val="center"/>
            </w:pPr>
            <w:r w:rsidRPr="00F22D2E">
              <w:t>Н</w:t>
            </w:r>
          </w:p>
        </w:tc>
        <w:tc>
          <w:tcPr>
            <w:tcW w:w="3963" w:type="dxa"/>
          </w:tcPr>
          <w:p w14:paraId="51CFFFC5" w14:textId="6E48298C"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ПБС </w:t>
            </w:r>
            <w:r w:rsidR="00DE5A01">
              <w:t>на второй год планового периода</w:t>
            </w:r>
          </w:p>
        </w:tc>
      </w:tr>
      <w:tr w:rsidR="006310AA" w:rsidRPr="00F22D2E" w14:paraId="620D36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1AB7041" w14:textId="77777777" w:rsidR="006310AA" w:rsidRPr="00F22D2E" w:rsidRDefault="00F94B41">
            <w:pPr>
              <w:pStyle w:val="GOSTTablenorm"/>
            </w:pPr>
            <w:r w:rsidRPr="00F22D2E">
              <w:t xml:space="preserve">Бюджетные ассигнования </w:t>
            </w:r>
          </w:p>
          <w:p w14:paraId="38FE3BFD" w14:textId="77777777" w:rsidR="006310AA" w:rsidRPr="00F22D2E" w:rsidRDefault="00F94B41">
            <w:pPr>
              <w:pStyle w:val="GOSTTablenorm"/>
            </w:pPr>
            <w:r w:rsidRPr="00F22D2E">
              <w:t xml:space="preserve">на плановый период ____ - ____ годов </w:t>
            </w:r>
          </w:p>
          <w:p w14:paraId="0C50329A" w14:textId="77777777" w:rsidR="006310AA" w:rsidRPr="00F22D2E" w:rsidRDefault="00F94B41">
            <w:pPr>
              <w:pStyle w:val="GOSTTablenorm"/>
            </w:pPr>
            <w:r w:rsidRPr="00F22D2E">
              <w:t>третий год</w:t>
            </w:r>
          </w:p>
        </w:tc>
        <w:tc>
          <w:tcPr>
            <w:tcW w:w="1701" w:type="dxa"/>
          </w:tcPr>
          <w:p w14:paraId="7BB201AD" w14:textId="77777777" w:rsidR="006310AA" w:rsidRPr="00F22D2E" w:rsidRDefault="00F94B41">
            <w:pPr>
              <w:pStyle w:val="GOSTTablenorm"/>
            </w:pPr>
            <w:r w:rsidRPr="00F22D2E">
              <w:t>G_S1_2_1_D_C6_2</w:t>
            </w:r>
          </w:p>
        </w:tc>
        <w:tc>
          <w:tcPr>
            <w:tcW w:w="567" w:type="dxa"/>
          </w:tcPr>
          <w:p w14:paraId="76F751D7" w14:textId="77777777" w:rsidR="006310AA" w:rsidRPr="00F22D2E" w:rsidRDefault="00F94B41">
            <w:pPr>
              <w:pStyle w:val="GOSTTablenorm"/>
              <w:jc w:val="center"/>
            </w:pPr>
            <w:r w:rsidRPr="00F22D2E">
              <w:t>П</w:t>
            </w:r>
          </w:p>
        </w:tc>
        <w:tc>
          <w:tcPr>
            <w:tcW w:w="1134" w:type="dxa"/>
          </w:tcPr>
          <w:p w14:paraId="090B9906" w14:textId="77777777" w:rsidR="006310AA" w:rsidRPr="00F22D2E" w:rsidRDefault="00F94B41">
            <w:pPr>
              <w:pStyle w:val="GOSTTablenorm"/>
            </w:pPr>
            <w:r w:rsidRPr="00F22D2E">
              <w:t>N(20.2)</w:t>
            </w:r>
          </w:p>
        </w:tc>
        <w:tc>
          <w:tcPr>
            <w:tcW w:w="567" w:type="dxa"/>
          </w:tcPr>
          <w:p w14:paraId="1CFA2EA8" w14:textId="77777777" w:rsidR="006310AA" w:rsidRPr="00F22D2E" w:rsidRDefault="00F94B41">
            <w:pPr>
              <w:pStyle w:val="GOSTTablenorm"/>
              <w:jc w:val="center"/>
            </w:pPr>
            <w:r w:rsidRPr="00F22D2E">
              <w:t>Н</w:t>
            </w:r>
          </w:p>
        </w:tc>
        <w:tc>
          <w:tcPr>
            <w:tcW w:w="3963" w:type="dxa"/>
          </w:tcPr>
          <w:p w14:paraId="44DCB4B4" w14:textId="720D2038"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ПБС </w:t>
            </w:r>
            <w:r w:rsidR="00DE5A01">
              <w:t>на третий год планового периода</w:t>
            </w:r>
          </w:p>
        </w:tc>
      </w:tr>
      <w:tr w:rsidR="006310AA" w:rsidRPr="00F22D2E" w14:paraId="0549E5B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FFB64E2" w14:textId="77777777" w:rsidR="006310AA" w:rsidRPr="00F22D2E" w:rsidRDefault="00F94B41">
            <w:pPr>
              <w:pStyle w:val="GOSTTablenorm"/>
            </w:pPr>
            <w:r w:rsidRPr="00F22D2E">
              <w:t>Лимиты бюджетных обязательств</w:t>
            </w:r>
          </w:p>
          <w:p w14:paraId="5A59FDDA" w14:textId="77777777" w:rsidR="006310AA" w:rsidRPr="00F22D2E" w:rsidRDefault="00F94B41">
            <w:pPr>
              <w:pStyle w:val="GOSTTablenorm"/>
            </w:pPr>
            <w:r w:rsidRPr="00F22D2E">
              <w:t>на ____ текущий финансовый год</w:t>
            </w:r>
          </w:p>
        </w:tc>
        <w:tc>
          <w:tcPr>
            <w:tcW w:w="1701" w:type="dxa"/>
          </w:tcPr>
          <w:p w14:paraId="496C8689" w14:textId="77777777" w:rsidR="006310AA" w:rsidRPr="00F22D2E" w:rsidRDefault="00F94B41">
            <w:pPr>
              <w:pStyle w:val="GOSTTablenorm"/>
            </w:pPr>
            <w:r w:rsidRPr="00F22D2E">
              <w:t>G_S1_2_1_D_C7</w:t>
            </w:r>
          </w:p>
        </w:tc>
        <w:tc>
          <w:tcPr>
            <w:tcW w:w="567" w:type="dxa"/>
          </w:tcPr>
          <w:p w14:paraId="637216A6" w14:textId="77777777" w:rsidR="006310AA" w:rsidRPr="00F22D2E" w:rsidRDefault="00F94B41">
            <w:pPr>
              <w:pStyle w:val="GOSTTablenorm"/>
              <w:jc w:val="center"/>
            </w:pPr>
            <w:r w:rsidRPr="00F22D2E">
              <w:t>П</w:t>
            </w:r>
          </w:p>
        </w:tc>
        <w:tc>
          <w:tcPr>
            <w:tcW w:w="1134" w:type="dxa"/>
          </w:tcPr>
          <w:p w14:paraId="2ADBD930" w14:textId="77777777" w:rsidR="006310AA" w:rsidRPr="00F22D2E" w:rsidRDefault="00F94B41">
            <w:pPr>
              <w:pStyle w:val="GOSTTablenorm"/>
            </w:pPr>
            <w:r w:rsidRPr="00F22D2E">
              <w:t>N(20.2)</w:t>
            </w:r>
          </w:p>
        </w:tc>
        <w:tc>
          <w:tcPr>
            <w:tcW w:w="567" w:type="dxa"/>
          </w:tcPr>
          <w:p w14:paraId="4F27DC14" w14:textId="77777777" w:rsidR="006310AA" w:rsidRPr="00F22D2E" w:rsidRDefault="00F94B41">
            <w:pPr>
              <w:pStyle w:val="GOSTTablenorm"/>
              <w:jc w:val="center"/>
            </w:pPr>
            <w:r w:rsidRPr="00F22D2E">
              <w:t>Н</w:t>
            </w:r>
          </w:p>
        </w:tc>
        <w:tc>
          <w:tcPr>
            <w:tcW w:w="3963" w:type="dxa"/>
          </w:tcPr>
          <w:p w14:paraId="4732DCB5" w14:textId="3AAD6C31" w:rsidR="006310AA" w:rsidRPr="00F22D2E" w:rsidRDefault="00F94B41">
            <w:pPr>
              <w:pStyle w:val="GOSTTablenorm"/>
            </w:pPr>
            <w:r w:rsidRPr="00F22D2E">
              <w:t>Указывается сумма изменений (увеличение или уменьшение) лимитов бюджетных обязательств, доведенных до ПБС (распределенных</w:t>
            </w:r>
            <w:r w:rsidR="00DE5A01">
              <w:t xml:space="preserve"> ПБС) на текущий финансовый год</w:t>
            </w:r>
          </w:p>
        </w:tc>
      </w:tr>
      <w:tr w:rsidR="006310AA" w:rsidRPr="00F22D2E" w14:paraId="512659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EFF89A1" w14:textId="77777777" w:rsidR="006310AA" w:rsidRPr="00F22D2E" w:rsidRDefault="00F94B41">
            <w:pPr>
              <w:pStyle w:val="GOSTTablenorm"/>
            </w:pPr>
            <w:r w:rsidRPr="00F22D2E">
              <w:t xml:space="preserve">Лимиты бюджетных обязательств </w:t>
            </w:r>
          </w:p>
          <w:p w14:paraId="2C4FDD00" w14:textId="77777777" w:rsidR="006310AA" w:rsidRPr="00F22D2E" w:rsidRDefault="00F94B41">
            <w:pPr>
              <w:pStyle w:val="GOSTTablenorm"/>
            </w:pPr>
            <w:r w:rsidRPr="00F22D2E">
              <w:lastRenderedPageBreak/>
              <w:t xml:space="preserve">на плановый период ____ - ____ годов </w:t>
            </w:r>
          </w:p>
          <w:p w14:paraId="0EDE180D" w14:textId="77777777" w:rsidR="006310AA" w:rsidRPr="00F22D2E" w:rsidRDefault="00F94B41">
            <w:pPr>
              <w:pStyle w:val="GOSTTablenorm"/>
            </w:pPr>
            <w:r w:rsidRPr="00F22D2E">
              <w:t xml:space="preserve"> первый год</w:t>
            </w:r>
          </w:p>
        </w:tc>
        <w:tc>
          <w:tcPr>
            <w:tcW w:w="1701" w:type="dxa"/>
          </w:tcPr>
          <w:p w14:paraId="794D7666" w14:textId="77777777" w:rsidR="006310AA" w:rsidRPr="00F22D2E" w:rsidRDefault="00F94B41">
            <w:pPr>
              <w:pStyle w:val="GOSTTablenorm"/>
            </w:pPr>
            <w:r w:rsidRPr="00F22D2E">
              <w:lastRenderedPageBreak/>
              <w:t>G_S1_2_1_D_C8</w:t>
            </w:r>
          </w:p>
        </w:tc>
        <w:tc>
          <w:tcPr>
            <w:tcW w:w="567" w:type="dxa"/>
          </w:tcPr>
          <w:p w14:paraId="2BC4126E" w14:textId="77777777" w:rsidR="006310AA" w:rsidRPr="00F22D2E" w:rsidRDefault="00F94B41">
            <w:pPr>
              <w:pStyle w:val="GOSTTablenorm"/>
              <w:jc w:val="center"/>
            </w:pPr>
            <w:r w:rsidRPr="00F22D2E">
              <w:t>П</w:t>
            </w:r>
          </w:p>
        </w:tc>
        <w:tc>
          <w:tcPr>
            <w:tcW w:w="1134" w:type="dxa"/>
          </w:tcPr>
          <w:p w14:paraId="1C03C4AE" w14:textId="77777777" w:rsidR="006310AA" w:rsidRPr="00F22D2E" w:rsidRDefault="00F94B41">
            <w:pPr>
              <w:pStyle w:val="GOSTTablenorm"/>
            </w:pPr>
            <w:r w:rsidRPr="00F22D2E">
              <w:t>N(20.2)</w:t>
            </w:r>
          </w:p>
        </w:tc>
        <w:tc>
          <w:tcPr>
            <w:tcW w:w="567" w:type="dxa"/>
          </w:tcPr>
          <w:p w14:paraId="579CFBF6" w14:textId="77777777" w:rsidR="006310AA" w:rsidRPr="00F22D2E" w:rsidRDefault="00F94B41">
            <w:pPr>
              <w:pStyle w:val="GOSTTablenorm"/>
              <w:jc w:val="center"/>
            </w:pPr>
            <w:r w:rsidRPr="00F22D2E">
              <w:t>Н</w:t>
            </w:r>
          </w:p>
        </w:tc>
        <w:tc>
          <w:tcPr>
            <w:tcW w:w="3963" w:type="dxa"/>
          </w:tcPr>
          <w:p w14:paraId="3C7AE169" w14:textId="1F2883F1"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w:t>
            </w:r>
            <w:r w:rsidRPr="00F22D2E">
              <w:lastRenderedPageBreak/>
              <w:t xml:space="preserve">до ПБС (распределенных ПБС) </w:t>
            </w:r>
            <w:r w:rsidR="00DE5A01">
              <w:t>на первый год планового периода</w:t>
            </w:r>
          </w:p>
        </w:tc>
      </w:tr>
      <w:tr w:rsidR="006310AA" w:rsidRPr="00F22D2E" w14:paraId="5679F24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38F47C" w14:textId="77777777" w:rsidR="006310AA" w:rsidRPr="00F22D2E" w:rsidRDefault="00F94B41">
            <w:pPr>
              <w:pStyle w:val="GOSTTablenorm"/>
            </w:pPr>
            <w:r w:rsidRPr="00F22D2E">
              <w:lastRenderedPageBreak/>
              <w:t xml:space="preserve">Лимиты бюджетных обязательств </w:t>
            </w:r>
          </w:p>
          <w:p w14:paraId="6F0815A8" w14:textId="77777777" w:rsidR="006310AA" w:rsidRPr="00F22D2E" w:rsidRDefault="00F94B41">
            <w:pPr>
              <w:pStyle w:val="GOSTTablenorm"/>
            </w:pPr>
            <w:r w:rsidRPr="00F22D2E">
              <w:t xml:space="preserve">на плановый период ____ - ____ годов </w:t>
            </w:r>
          </w:p>
          <w:p w14:paraId="2433BB5B" w14:textId="77777777" w:rsidR="006310AA" w:rsidRPr="00F22D2E" w:rsidRDefault="00F94B41">
            <w:pPr>
              <w:pStyle w:val="GOSTTablenorm"/>
            </w:pPr>
            <w:r w:rsidRPr="00F22D2E">
              <w:t>второй год</w:t>
            </w:r>
          </w:p>
        </w:tc>
        <w:tc>
          <w:tcPr>
            <w:tcW w:w="1701" w:type="dxa"/>
          </w:tcPr>
          <w:p w14:paraId="6FA74622" w14:textId="77777777" w:rsidR="006310AA" w:rsidRPr="00F22D2E" w:rsidRDefault="00F94B41">
            <w:pPr>
              <w:pStyle w:val="GOSTTablenorm"/>
            </w:pPr>
            <w:r w:rsidRPr="00F22D2E">
              <w:t>G_S1_2_1_D_C9</w:t>
            </w:r>
          </w:p>
        </w:tc>
        <w:tc>
          <w:tcPr>
            <w:tcW w:w="567" w:type="dxa"/>
          </w:tcPr>
          <w:p w14:paraId="7F3A6967" w14:textId="77777777" w:rsidR="006310AA" w:rsidRPr="00F22D2E" w:rsidRDefault="00F94B41">
            <w:pPr>
              <w:pStyle w:val="GOSTTablenorm"/>
              <w:jc w:val="center"/>
            </w:pPr>
            <w:r w:rsidRPr="00F22D2E">
              <w:t>П</w:t>
            </w:r>
          </w:p>
        </w:tc>
        <w:tc>
          <w:tcPr>
            <w:tcW w:w="1134" w:type="dxa"/>
          </w:tcPr>
          <w:p w14:paraId="7EEA99B6" w14:textId="77777777" w:rsidR="006310AA" w:rsidRPr="00F22D2E" w:rsidRDefault="00F94B41">
            <w:pPr>
              <w:pStyle w:val="GOSTTablenorm"/>
            </w:pPr>
            <w:r w:rsidRPr="00F22D2E">
              <w:t>N(20.2)</w:t>
            </w:r>
          </w:p>
        </w:tc>
        <w:tc>
          <w:tcPr>
            <w:tcW w:w="567" w:type="dxa"/>
          </w:tcPr>
          <w:p w14:paraId="0917E0B8" w14:textId="77777777" w:rsidR="006310AA" w:rsidRPr="00F22D2E" w:rsidRDefault="00F94B41">
            <w:pPr>
              <w:pStyle w:val="GOSTTablenorm"/>
              <w:jc w:val="center"/>
            </w:pPr>
            <w:r w:rsidRPr="00F22D2E">
              <w:t>Н</w:t>
            </w:r>
          </w:p>
        </w:tc>
        <w:tc>
          <w:tcPr>
            <w:tcW w:w="3963" w:type="dxa"/>
          </w:tcPr>
          <w:p w14:paraId="7414A139" w14:textId="5B71B6E1"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ПБС (распределенных ПБС) </w:t>
            </w:r>
            <w:r w:rsidR="00DE5A01">
              <w:t>на второй год планового периода</w:t>
            </w:r>
          </w:p>
        </w:tc>
      </w:tr>
      <w:tr w:rsidR="006310AA" w:rsidRPr="00F22D2E" w14:paraId="38C17FA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F4F8CD8" w14:textId="77777777" w:rsidR="006310AA" w:rsidRPr="00F22D2E" w:rsidRDefault="00F94B41">
            <w:pPr>
              <w:pStyle w:val="GOSTTablenorm"/>
            </w:pPr>
            <w:r w:rsidRPr="00F22D2E">
              <w:t xml:space="preserve">Лимиты бюджетных обязательств </w:t>
            </w:r>
          </w:p>
          <w:p w14:paraId="49DAFD28" w14:textId="77777777" w:rsidR="006310AA" w:rsidRPr="00F22D2E" w:rsidRDefault="00F94B41">
            <w:pPr>
              <w:pStyle w:val="GOSTTablenorm"/>
            </w:pPr>
            <w:r w:rsidRPr="00F22D2E">
              <w:t xml:space="preserve">на плановый период ____ - ____ годов </w:t>
            </w:r>
          </w:p>
          <w:p w14:paraId="712EB454" w14:textId="77777777" w:rsidR="006310AA" w:rsidRPr="00F22D2E" w:rsidRDefault="00F94B41">
            <w:pPr>
              <w:pStyle w:val="GOSTTablenorm"/>
            </w:pPr>
            <w:r w:rsidRPr="00F22D2E">
              <w:t>третий год</w:t>
            </w:r>
          </w:p>
        </w:tc>
        <w:tc>
          <w:tcPr>
            <w:tcW w:w="1701" w:type="dxa"/>
          </w:tcPr>
          <w:p w14:paraId="27C901B0" w14:textId="77777777" w:rsidR="006310AA" w:rsidRPr="00F22D2E" w:rsidRDefault="00F94B41">
            <w:pPr>
              <w:pStyle w:val="GOSTTablenorm"/>
            </w:pPr>
            <w:r w:rsidRPr="00F22D2E">
              <w:t>G_S1_2_1_D_C9_2</w:t>
            </w:r>
          </w:p>
        </w:tc>
        <w:tc>
          <w:tcPr>
            <w:tcW w:w="567" w:type="dxa"/>
          </w:tcPr>
          <w:p w14:paraId="65528A7D" w14:textId="77777777" w:rsidR="006310AA" w:rsidRPr="00F22D2E" w:rsidRDefault="00F94B41">
            <w:pPr>
              <w:pStyle w:val="GOSTTablenorm"/>
              <w:jc w:val="center"/>
            </w:pPr>
            <w:r w:rsidRPr="00F22D2E">
              <w:t>П</w:t>
            </w:r>
          </w:p>
        </w:tc>
        <w:tc>
          <w:tcPr>
            <w:tcW w:w="1134" w:type="dxa"/>
          </w:tcPr>
          <w:p w14:paraId="2A97B72D" w14:textId="77777777" w:rsidR="006310AA" w:rsidRPr="00F22D2E" w:rsidRDefault="00F94B41">
            <w:pPr>
              <w:pStyle w:val="GOSTTablenorm"/>
            </w:pPr>
            <w:r w:rsidRPr="00F22D2E">
              <w:t>N(20.2)</w:t>
            </w:r>
          </w:p>
        </w:tc>
        <w:tc>
          <w:tcPr>
            <w:tcW w:w="567" w:type="dxa"/>
          </w:tcPr>
          <w:p w14:paraId="195B040E" w14:textId="77777777" w:rsidR="006310AA" w:rsidRPr="00F22D2E" w:rsidRDefault="00F94B41">
            <w:pPr>
              <w:pStyle w:val="GOSTTablenorm"/>
              <w:jc w:val="center"/>
            </w:pPr>
            <w:r w:rsidRPr="00F22D2E">
              <w:t>Н</w:t>
            </w:r>
          </w:p>
        </w:tc>
        <w:tc>
          <w:tcPr>
            <w:tcW w:w="3963" w:type="dxa"/>
          </w:tcPr>
          <w:p w14:paraId="53B7443B" w14:textId="721665F2"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ПБС (распределенных ПБС) </w:t>
            </w:r>
            <w:r w:rsidR="00DE5A01">
              <w:t>на третий год планового периода</w:t>
            </w:r>
          </w:p>
        </w:tc>
      </w:tr>
      <w:tr w:rsidR="006310AA" w:rsidRPr="00F22D2E" w14:paraId="4496C1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24AD293" w14:textId="77777777" w:rsidR="006310AA" w:rsidRPr="00F22D2E" w:rsidRDefault="00F94B41">
            <w:pPr>
              <w:pStyle w:val="GOSTTablenorm"/>
            </w:pPr>
            <w:r w:rsidRPr="00F22D2E">
              <w:t xml:space="preserve">Предельные объемы финансирования на ____ текущий финансовый год </w:t>
            </w:r>
          </w:p>
          <w:p w14:paraId="3B7D5859" w14:textId="77777777" w:rsidR="006310AA" w:rsidRPr="00F22D2E" w:rsidRDefault="00F94B41">
            <w:pPr>
              <w:pStyle w:val="GOSTTablenorm"/>
            </w:pPr>
            <w:r w:rsidRPr="00F22D2E">
              <w:t>доведено всего</w:t>
            </w:r>
          </w:p>
        </w:tc>
        <w:tc>
          <w:tcPr>
            <w:tcW w:w="1701" w:type="dxa"/>
          </w:tcPr>
          <w:p w14:paraId="52B32D6A" w14:textId="77777777" w:rsidR="006310AA" w:rsidRPr="00F22D2E" w:rsidRDefault="00F94B41">
            <w:pPr>
              <w:pStyle w:val="GOSTTablenorm"/>
            </w:pPr>
            <w:r w:rsidRPr="00F22D2E">
              <w:t>G_S1_2_1_D_C10</w:t>
            </w:r>
          </w:p>
        </w:tc>
        <w:tc>
          <w:tcPr>
            <w:tcW w:w="567" w:type="dxa"/>
          </w:tcPr>
          <w:p w14:paraId="3EE2289B" w14:textId="77777777" w:rsidR="006310AA" w:rsidRPr="00F22D2E" w:rsidRDefault="00F94B41">
            <w:pPr>
              <w:pStyle w:val="GOSTTablenorm"/>
              <w:jc w:val="center"/>
            </w:pPr>
            <w:r w:rsidRPr="00F22D2E">
              <w:t>П</w:t>
            </w:r>
          </w:p>
        </w:tc>
        <w:tc>
          <w:tcPr>
            <w:tcW w:w="1134" w:type="dxa"/>
          </w:tcPr>
          <w:p w14:paraId="053C87C5" w14:textId="77777777" w:rsidR="006310AA" w:rsidRPr="00F22D2E" w:rsidRDefault="00F94B41">
            <w:pPr>
              <w:pStyle w:val="GOSTTablenorm"/>
            </w:pPr>
            <w:r w:rsidRPr="00F22D2E">
              <w:t>N(20.2)</w:t>
            </w:r>
          </w:p>
        </w:tc>
        <w:tc>
          <w:tcPr>
            <w:tcW w:w="567" w:type="dxa"/>
          </w:tcPr>
          <w:p w14:paraId="7E3152A6" w14:textId="77777777" w:rsidR="006310AA" w:rsidRPr="00F22D2E" w:rsidRDefault="00F94B41">
            <w:pPr>
              <w:pStyle w:val="GOSTTablenorm"/>
              <w:jc w:val="center"/>
            </w:pPr>
            <w:r w:rsidRPr="00F22D2E">
              <w:t>Н</w:t>
            </w:r>
          </w:p>
        </w:tc>
        <w:tc>
          <w:tcPr>
            <w:tcW w:w="3963" w:type="dxa"/>
          </w:tcPr>
          <w:p w14:paraId="453CB273" w14:textId="43690F51" w:rsidR="006310AA" w:rsidRPr="00F22D2E" w:rsidRDefault="00F94B41">
            <w:pPr>
              <w:pStyle w:val="GOSTTablenorm"/>
            </w:pPr>
            <w:r w:rsidRPr="00F22D2E">
              <w:t>Указывается сумма изменений (увеличение или уменьшение) всего доведенных предельных объемов финансирования в валюте Российской Федерации, доведен</w:t>
            </w:r>
            <w:r w:rsidR="00DE5A01">
              <w:t>ных до ПБС указанным документом</w:t>
            </w:r>
          </w:p>
        </w:tc>
      </w:tr>
      <w:tr w:rsidR="006310AA" w:rsidRPr="00F22D2E" w14:paraId="7D3AEE7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6811F39" w14:textId="77777777" w:rsidR="006310AA" w:rsidRPr="00F22D2E" w:rsidRDefault="00F94B41">
            <w:pPr>
              <w:pStyle w:val="GOSTTablenorm"/>
              <w:rPr>
                <w:szCs w:val="22"/>
              </w:rPr>
            </w:pPr>
            <w:r w:rsidRPr="00F22D2E">
              <w:rPr>
                <w:szCs w:val="22"/>
              </w:rPr>
              <w:t xml:space="preserve">Предельные объемы финансирования на ____ текущий финансовый год </w:t>
            </w:r>
          </w:p>
          <w:p w14:paraId="0297BF87" w14:textId="77777777" w:rsidR="006310AA" w:rsidRPr="00F22D2E" w:rsidRDefault="00F94B41">
            <w:pPr>
              <w:pStyle w:val="GOSTTablenorm"/>
              <w:rPr>
                <w:szCs w:val="22"/>
              </w:rPr>
            </w:pPr>
            <w:r w:rsidRPr="00F22D2E">
              <w:rPr>
                <w:szCs w:val="22"/>
              </w:rPr>
              <w:t>в том числе действующие на дату отчета</w:t>
            </w:r>
          </w:p>
        </w:tc>
        <w:tc>
          <w:tcPr>
            <w:tcW w:w="1701" w:type="dxa"/>
          </w:tcPr>
          <w:p w14:paraId="129B4E26" w14:textId="77777777" w:rsidR="006310AA" w:rsidRPr="00F22D2E" w:rsidRDefault="00F94B41">
            <w:pPr>
              <w:pStyle w:val="GOSTTablenorm"/>
              <w:rPr>
                <w:szCs w:val="22"/>
              </w:rPr>
            </w:pPr>
            <w:r w:rsidRPr="00F22D2E">
              <w:rPr>
                <w:szCs w:val="22"/>
              </w:rPr>
              <w:t>G_S1_2_1_D_C10_3</w:t>
            </w:r>
          </w:p>
        </w:tc>
        <w:tc>
          <w:tcPr>
            <w:tcW w:w="567" w:type="dxa"/>
          </w:tcPr>
          <w:p w14:paraId="6B11D2CF" w14:textId="77777777" w:rsidR="006310AA" w:rsidRPr="00F22D2E" w:rsidRDefault="00F94B41">
            <w:pPr>
              <w:pStyle w:val="GOSTTablenorm"/>
              <w:jc w:val="center"/>
              <w:rPr>
                <w:szCs w:val="22"/>
              </w:rPr>
            </w:pPr>
            <w:r w:rsidRPr="00F22D2E">
              <w:rPr>
                <w:szCs w:val="22"/>
              </w:rPr>
              <w:t>П</w:t>
            </w:r>
          </w:p>
        </w:tc>
        <w:tc>
          <w:tcPr>
            <w:tcW w:w="1134" w:type="dxa"/>
          </w:tcPr>
          <w:p w14:paraId="25D1393A" w14:textId="77777777" w:rsidR="006310AA" w:rsidRPr="00F22D2E" w:rsidRDefault="00F94B41">
            <w:pPr>
              <w:pStyle w:val="GOSTTablenorm"/>
              <w:rPr>
                <w:szCs w:val="22"/>
              </w:rPr>
            </w:pPr>
            <w:r w:rsidRPr="00F22D2E">
              <w:rPr>
                <w:szCs w:val="22"/>
              </w:rPr>
              <w:t>N(20.2)</w:t>
            </w:r>
          </w:p>
        </w:tc>
        <w:tc>
          <w:tcPr>
            <w:tcW w:w="567" w:type="dxa"/>
          </w:tcPr>
          <w:p w14:paraId="668D1A71" w14:textId="77777777" w:rsidR="006310AA" w:rsidRPr="00F22D2E" w:rsidRDefault="00F94B41">
            <w:pPr>
              <w:pStyle w:val="GOSTTablenorm"/>
              <w:jc w:val="center"/>
              <w:rPr>
                <w:szCs w:val="22"/>
              </w:rPr>
            </w:pPr>
            <w:r w:rsidRPr="00F22D2E">
              <w:rPr>
                <w:szCs w:val="22"/>
              </w:rPr>
              <w:t>Н</w:t>
            </w:r>
          </w:p>
        </w:tc>
        <w:tc>
          <w:tcPr>
            <w:tcW w:w="3963" w:type="dxa"/>
          </w:tcPr>
          <w:p w14:paraId="4E3C5FFB" w14:textId="58A482BA"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действующих на дату отчета, доведенных до ПБС указанн</w:t>
            </w:r>
            <w:r w:rsidR="00DE5A01">
              <w:t>ым документом</w:t>
            </w:r>
          </w:p>
        </w:tc>
      </w:tr>
      <w:tr w:rsidR="006310AA" w:rsidRPr="00F22D2E" w14:paraId="714AD57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DBDDC4" w14:textId="77777777" w:rsidR="006310AA" w:rsidRPr="00F22D2E" w:rsidRDefault="00F94B41">
            <w:pPr>
              <w:pStyle w:val="GOSTTablenorm"/>
              <w:rPr>
                <w:szCs w:val="22"/>
              </w:rPr>
            </w:pPr>
            <w:r w:rsidRPr="00F22D2E">
              <w:rPr>
                <w:szCs w:val="22"/>
              </w:rPr>
              <w:t>Предельные объемы финансирования</w:t>
            </w:r>
          </w:p>
          <w:p w14:paraId="05D7966D" w14:textId="77777777" w:rsidR="006310AA" w:rsidRPr="00F22D2E" w:rsidRDefault="00F94B41">
            <w:pPr>
              <w:pStyle w:val="GOSTTablenorm"/>
              <w:rPr>
                <w:szCs w:val="22"/>
              </w:rPr>
            </w:pPr>
            <w:r w:rsidRPr="00F22D2E">
              <w:rPr>
                <w:szCs w:val="22"/>
              </w:rPr>
              <w:t>в том числе с отложенной датой ввода в действие на текущий финансовый год</w:t>
            </w:r>
          </w:p>
        </w:tc>
        <w:tc>
          <w:tcPr>
            <w:tcW w:w="1701" w:type="dxa"/>
          </w:tcPr>
          <w:p w14:paraId="3AB28E7E" w14:textId="77777777" w:rsidR="006310AA" w:rsidRPr="00F22D2E" w:rsidRDefault="00F94B41">
            <w:pPr>
              <w:pStyle w:val="GOSTTablenorm"/>
              <w:rPr>
                <w:szCs w:val="22"/>
              </w:rPr>
            </w:pPr>
            <w:r w:rsidRPr="00F22D2E">
              <w:rPr>
                <w:szCs w:val="22"/>
              </w:rPr>
              <w:t>G_S1_2_1_D_C11</w:t>
            </w:r>
          </w:p>
        </w:tc>
        <w:tc>
          <w:tcPr>
            <w:tcW w:w="567" w:type="dxa"/>
          </w:tcPr>
          <w:p w14:paraId="6F1148C5" w14:textId="77777777" w:rsidR="006310AA" w:rsidRPr="00F22D2E" w:rsidRDefault="00F94B41">
            <w:pPr>
              <w:pStyle w:val="GOSTTablenorm"/>
              <w:jc w:val="center"/>
              <w:rPr>
                <w:szCs w:val="22"/>
              </w:rPr>
            </w:pPr>
            <w:r w:rsidRPr="00F22D2E">
              <w:rPr>
                <w:szCs w:val="22"/>
              </w:rPr>
              <w:t>П</w:t>
            </w:r>
          </w:p>
        </w:tc>
        <w:tc>
          <w:tcPr>
            <w:tcW w:w="1134" w:type="dxa"/>
          </w:tcPr>
          <w:p w14:paraId="052194F9" w14:textId="77777777" w:rsidR="006310AA" w:rsidRPr="00F22D2E" w:rsidRDefault="00F94B41">
            <w:pPr>
              <w:pStyle w:val="GOSTTablenorm"/>
              <w:rPr>
                <w:szCs w:val="22"/>
              </w:rPr>
            </w:pPr>
            <w:r w:rsidRPr="00F22D2E">
              <w:rPr>
                <w:szCs w:val="22"/>
              </w:rPr>
              <w:t>N(20.2)</w:t>
            </w:r>
          </w:p>
        </w:tc>
        <w:tc>
          <w:tcPr>
            <w:tcW w:w="567" w:type="dxa"/>
          </w:tcPr>
          <w:p w14:paraId="745CBB0B" w14:textId="77777777" w:rsidR="006310AA" w:rsidRPr="00F22D2E" w:rsidRDefault="00F94B41">
            <w:pPr>
              <w:pStyle w:val="GOSTTablenorm"/>
              <w:jc w:val="center"/>
              <w:rPr>
                <w:szCs w:val="22"/>
              </w:rPr>
            </w:pPr>
            <w:r w:rsidRPr="00F22D2E">
              <w:rPr>
                <w:szCs w:val="22"/>
              </w:rPr>
              <w:t>Н</w:t>
            </w:r>
          </w:p>
        </w:tc>
        <w:tc>
          <w:tcPr>
            <w:tcW w:w="3963" w:type="dxa"/>
          </w:tcPr>
          <w:p w14:paraId="248083BE" w14:textId="0F737577" w:rsidR="006310AA" w:rsidRPr="00F22D2E" w:rsidRDefault="00F94B41">
            <w:pPr>
              <w:pStyle w:val="GOSTTablenorm"/>
              <w:rPr>
                <w:szCs w:val="22"/>
              </w:rPr>
            </w:pPr>
            <w:r w:rsidRPr="00F22D2E">
              <w:rPr>
                <w:szCs w:val="22"/>
              </w:rPr>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w:t>
            </w:r>
            <w:r w:rsidR="00DE5A01">
              <w:rPr>
                <w:szCs w:val="22"/>
              </w:rPr>
              <w:t>ных до ПБС указанным документом</w:t>
            </w:r>
          </w:p>
        </w:tc>
      </w:tr>
      <w:tr w:rsidR="006310AA" w:rsidRPr="00F22D2E" w14:paraId="07C787A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EECB822" w14:textId="77777777" w:rsidR="006310AA" w:rsidRPr="00F22D2E" w:rsidRDefault="00F94B41">
            <w:pPr>
              <w:pStyle w:val="GOSTTablenorm"/>
              <w:rPr>
                <w:szCs w:val="22"/>
              </w:rPr>
            </w:pPr>
            <w:r w:rsidRPr="00F22D2E">
              <w:rPr>
                <w:szCs w:val="22"/>
              </w:rPr>
              <w:t xml:space="preserve">Предельные объемы финансирования на ____ первый </w:t>
            </w:r>
            <w:r w:rsidRPr="00F22D2E">
              <w:rPr>
                <w:szCs w:val="22"/>
              </w:rPr>
              <w:lastRenderedPageBreak/>
              <w:t>год планового периода</w:t>
            </w:r>
          </w:p>
          <w:p w14:paraId="3A60D249" w14:textId="77777777" w:rsidR="006310AA" w:rsidRPr="00F22D2E" w:rsidRDefault="00F94B41">
            <w:pPr>
              <w:pStyle w:val="GOSTTablenorm"/>
              <w:rPr>
                <w:szCs w:val="22"/>
              </w:rPr>
            </w:pPr>
            <w:r w:rsidRPr="00F22D2E">
              <w:rPr>
                <w:szCs w:val="22"/>
              </w:rPr>
              <w:t>доведено всего</w:t>
            </w:r>
          </w:p>
        </w:tc>
        <w:tc>
          <w:tcPr>
            <w:tcW w:w="1701" w:type="dxa"/>
          </w:tcPr>
          <w:p w14:paraId="2F6FFD82" w14:textId="77777777" w:rsidR="006310AA" w:rsidRPr="00F22D2E" w:rsidRDefault="00F94B41">
            <w:pPr>
              <w:pStyle w:val="GOSTTablenorm"/>
              <w:rPr>
                <w:szCs w:val="22"/>
              </w:rPr>
            </w:pPr>
            <w:r w:rsidRPr="00F22D2E">
              <w:rPr>
                <w:szCs w:val="22"/>
              </w:rPr>
              <w:lastRenderedPageBreak/>
              <w:t>G_S1_2_1_D_C10_2</w:t>
            </w:r>
          </w:p>
        </w:tc>
        <w:tc>
          <w:tcPr>
            <w:tcW w:w="567" w:type="dxa"/>
          </w:tcPr>
          <w:p w14:paraId="765D2689" w14:textId="77777777" w:rsidR="006310AA" w:rsidRPr="00F22D2E" w:rsidRDefault="00F94B41">
            <w:pPr>
              <w:pStyle w:val="GOSTTablenorm"/>
              <w:jc w:val="center"/>
              <w:rPr>
                <w:szCs w:val="22"/>
              </w:rPr>
            </w:pPr>
            <w:r w:rsidRPr="00F22D2E">
              <w:rPr>
                <w:szCs w:val="22"/>
              </w:rPr>
              <w:t>П</w:t>
            </w:r>
          </w:p>
        </w:tc>
        <w:tc>
          <w:tcPr>
            <w:tcW w:w="1134" w:type="dxa"/>
          </w:tcPr>
          <w:p w14:paraId="6E9C4C74" w14:textId="77777777" w:rsidR="006310AA" w:rsidRPr="00F22D2E" w:rsidRDefault="00F94B41">
            <w:pPr>
              <w:pStyle w:val="GOSTTablenorm"/>
              <w:rPr>
                <w:szCs w:val="22"/>
              </w:rPr>
            </w:pPr>
            <w:r w:rsidRPr="00F22D2E">
              <w:rPr>
                <w:szCs w:val="22"/>
              </w:rPr>
              <w:t>N(20.2)</w:t>
            </w:r>
          </w:p>
        </w:tc>
        <w:tc>
          <w:tcPr>
            <w:tcW w:w="567" w:type="dxa"/>
          </w:tcPr>
          <w:p w14:paraId="7D2DF38D" w14:textId="77777777" w:rsidR="006310AA" w:rsidRPr="00F22D2E" w:rsidRDefault="00F94B41">
            <w:pPr>
              <w:pStyle w:val="GOSTTablenorm"/>
              <w:jc w:val="center"/>
              <w:rPr>
                <w:szCs w:val="22"/>
              </w:rPr>
            </w:pPr>
            <w:r w:rsidRPr="00F22D2E">
              <w:rPr>
                <w:szCs w:val="22"/>
              </w:rPr>
              <w:t>Н</w:t>
            </w:r>
          </w:p>
        </w:tc>
        <w:tc>
          <w:tcPr>
            <w:tcW w:w="3963" w:type="dxa"/>
          </w:tcPr>
          <w:p w14:paraId="66E55A56" w14:textId="2A7C73A4" w:rsidR="006310AA" w:rsidRPr="00F22D2E" w:rsidRDefault="00F94B41">
            <w:pPr>
              <w:pStyle w:val="GOSTTablenorm"/>
            </w:pPr>
            <w:r w:rsidRPr="00F22D2E">
              <w:t xml:space="preserve">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ПБС </w:t>
            </w:r>
            <w:r w:rsidRPr="00F22D2E">
              <w:lastRenderedPageBreak/>
              <w:t>указанным докумен</w:t>
            </w:r>
            <w:r w:rsidR="00DE5A01">
              <w:t>том на очередной финансовый год</w:t>
            </w:r>
          </w:p>
        </w:tc>
      </w:tr>
      <w:tr w:rsidR="006310AA" w:rsidRPr="00F22D2E" w14:paraId="7884C65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CAC1FE3" w14:textId="77777777" w:rsidR="006310AA" w:rsidRPr="00F22D2E" w:rsidRDefault="00F94B41">
            <w:pPr>
              <w:pStyle w:val="GOSTTablenorm"/>
            </w:pPr>
            <w:r w:rsidRPr="00F22D2E">
              <w:lastRenderedPageBreak/>
              <w:t>Предельные объемы финансирования</w:t>
            </w:r>
          </w:p>
          <w:p w14:paraId="424FF180" w14:textId="77777777" w:rsidR="006310AA" w:rsidRPr="00F22D2E" w:rsidRDefault="00F94B41">
            <w:pPr>
              <w:pStyle w:val="GOSTTablenorm"/>
            </w:pPr>
            <w:r w:rsidRPr="00F22D2E">
              <w:t>в том числе с отложенной датой ввода в действие на первый год планового периода</w:t>
            </w:r>
          </w:p>
        </w:tc>
        <w:tc>
          <w:tcPr>
            <w:tcW w:w="1701" w:type="dxa"/>
          </w:tcPr>
          <w:p w14:paraId="0FF09185" w14:textId="77777777" w:rsidR="006310AA" w:rsidRPr="00F22D2E" w:rsidRDefault="00F94B41">
            <w:pPr>
              <w:pStyle w:val="GOSTTablenorm"/>
            </w:pPr>
            <w:r w:rsidRPr="00F22D2E">
              <w:t>G_S1_2_1_D_C11_2</w:t>
            </w:r>
          </w:p>
        </w:tc>
        <w:tc>
          <w:tcPr>
            <w:tcW w:w="567" w:type="dxa"/>
          </w:tcPr>
          <w:p w14:paraId="1B0B62E0" w14:textId="77777777" w:rsidR="006310AA" w:rsidRPr="00F22D2E" w:rsidRDefault="00F94B41">
            <w:pPr>
              <w:pStyle w:val="GOSTTablenorm"/>
              <w:jc w:val="center"/>
            </w:pPr>
            <w:r w:rsidRPr="00F22D2E">
              <w:t>П</w:t>
            </w:r>
          </w:p>
        </w:tc>
        <w:tc>
          <w:tcPr>
            <w:tcW w:w="1134" w:type="dxa"/>
          </w:tcPr>
          <w:p w14:paraId="1EDCF0C3" w14:textId="77777777" w:rsidR="006310AA" w:rsidRPr="00F22D2E" w:rsidRDefault="00F94B41">
            <w:pPr>
              <w:pStyle w:val="GOSTTablenorm"/>
            </w:pPr>
            <w:r w:rsidRPr="00F22D2E">
              <w:t>N(20.2)</w:t>
            </w:r>
          </w:p>
        </w:tc>
        <w:tc>
          <w:tcPr>
            <w:tcW w:w="567" w:type="dxa"/>
          </w:tcPr>
          <w:p w14:paraId="1D0D23F6" w14:textId="77777777" w:rsidR="006310AA" w:rsidRPr="00F22D2E" w:rsidRDefault="00F94B41">
            <w:pPr>
              <w:pStyle w:val="GOSTTablenorm"/>
              <w:jc w:val="center"/>
            </w:pPr>
            <w:r w:rsidRPr="00F22D2E">
              <w:t>Н</w:t>
            </w:r>
          </w:p>
        </w:tc>
        <w:tc>
          <w:tcPr>
            <w:tcW w:w="3963" w:type="dxa"/>
          </w:tcPr>
          <w:p w14:paraId="1C2953E9" w14:textId="0A481AAF"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доведенных до ПБС указанным документом на очередной фина</w:t>
            </w:r>
            <w:r w:rsidR="00DE5A01">
              <w:t>нсовый год</w:t>
            </w:r>
          </w:p>
        </w:tc>
      </w:tr>
    </w:tbl>
    <w:p w14:paraId="18B905DE"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49" w:name="_Toc24966809"/>
      <w:bookmarkStart w:id="2450" w:name="_Toc185235622"/>
      <w:r w:rsidRPr="00F22D2E">
        <w:t>Описание комплексного типа «tR_759_G_S1_2_2_D»</w:t>
      </w:r>
      <w:bookmarkEnd w:id="2449"/>
      <w:bookmarkEnd w:id="2450"/>
    </w:p>
    <w:p w14:paraId="0D22D39E" w14:textId="77777777" w:rsidR="006310AA" w:rsidRPr="00F22D2E" w:rsidRDefault="00F94B41">
      <w:pPr>
        <w:widowControl w:val="0"/>
        <w:spacing w:before="120" w:after="60"/>
        <w:ind w:firstLine="567"/>
        <w:contextualSpacing/>
      </w:pPr>
      <w:r w:rsidRPr="00F22D2E">
        <w:rPr>
          <w:szCs w:val="24"/>
        </w:rPr>
        <w:t>Описание комплексного типа «</w:t>
      </w:r>
      <w:r w:rsidRPr="00F22D2E">
        <w:rPr>
          <w:szCs w:val="24"/>
          <w:lang w:val="en-US"/>
        </w:rPr>
        <w:t>t</w:t>
      </w:r>
      <w:r w:rsidRPr="00F22D2E">
        <w:rPr>
          <w:szCs w:val="24"/>
        </w:rPr>
        <w:t>R_759_G_S1_2_2_D»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0C1D1032"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51" w:name="_Ref22895017"/>
      <w:bookmarkStart w:id="2452" w:name="_Toc185236068"/>
      <w:r w:rsidR="002C7CC9">
        <w:rPr>
          <w:noProof/>
        </w:rPr>
        <w:t>45</w:t>
      </w:r>
      <w:bookmarkEnd w:id="245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R_759_G_S1_2_2_D»</w:t>
      </w:r>
      <w:bookmarkEnd w:id="245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98ECD1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202FFB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818059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C9C297C" w14:textId="77777777" w:rsidR="006310AA" w:rsidRPr="00F22D2E" w:rsidRDefault="00F94B41">
            <w:pPr>
              <w:pStyle w:val="GOSTTableHead"/>
              <w:spacing w:line="240" w:lineRule="auto"/>
              <w:ind w:left="0" w:right="0"/>
            </w:pPr>
            <w:r w:rsidRPr="00F22D2E">
              <w:t>Тип</w:t>
            </w:r>
          </w:p>
        </w:tc>
        <w:tc>
          <w:tcPr>
            <w:tcW w:w="1134" w:type="dxa"/>
          </w:tcPr>
          <w:p w14:paraId="7DF03E87" w14:textId="77777777" w:rsidR="006310AA" w:rsidRPr="00F22D2E" w:rsidRDefault="00F94B41">
            <w:pPr>
              <w:pStyle w:val="GOSTTableHead"/>
              <w:spacing w:line="240" w:lineRule="auto"/>
              <w:ind w:left="0" w:right="0"/>
            </w:pPr>
            <w:r w:rsidRPr="00F22D2E">
              <w:t>Формат элемента</w:t>
            </w:r>
          </w:p>
        </w:tc>
        <w:tc>
          <w:tcPr>
            <w:tcW w:w="567" w:type="dxa"/>
          </w:tcPr>
          <w:p w14:paraId="049BC200" w14:textId="77777777" w:rsidR="006310AA" w:rsidRPr="00F22D2E" w:rsidRDefault="00F94B41">
            <w:pPr>
              <w:pStyle w:val="GOSTTableHead"/>
              <w:spacing w:line="240" w:lineRule="auto"/>
              <w:ind w:left="0" w:right="0"/>
            </w:pPr>
            <w:r w:rsidRPr="00F22D2E">
              <w:t>Обязательность</w:t>
            </w:r>
          </w:p>
        </w:tc>
        <w:tc>
          <w:tcPr>
            <w:tcW w:w="3963" w:type="dxa"/>
          </w:tcPr>
          <w:p w14:paraId="666E1E5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A41F7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65FC5BF" w14:textId="77777777" w:rsidR="006310AA" w:rsidRPr="00F22D2E" w:rsidRDefault="00F94B41">
            <w:pPr>
              <w:pStyle w:val="GOSTTablenorm"/>
            </w:pPr>
            <w:r w:rsidRPr="00F22D2E">
              <w:rPr>
                <w:lang w:val="en-US"/>
              </w:rPr>
              <w:t>t</w:t>
            </w:r>
            <w:r w:rsidRPr="00F22D2E">
              <w:t>R_759_G_S1_2_2_D</w:t>
            </w:r>
          </w:p>
        </w:tc>
        <w:tc>
          <w:tcPr>
            <w:tcW w:w="1701" w:type="dxa"/>
          </w:tcPr>
          <w:p w14:paraId="03322607" w14:textId="77777777" w:rsidR="006310AA" w:rsidRPr="00F22D2E" w:rsidRDefault="00F94B41">
            <w:pPr>
              <w:pStyle w:val="GOSTTablenorm"/>
              <w:rPr>
                <w:color w:val="000000"/>
              </w:rPr>
            </w:pPr>
            <w:r w:rsidRPr="00F22D2E">
              <w:rPr>
                <w:color w:val="000000"/>
              </w:rPr>
              <w:t>G_S1_2_2_D_ITEM</w:t>
            </w:r>
          </w:p>
        </w:tc>
        <w:tc>
          <w:tcPr>
            <w:tcW w:w="567" w:type="dxa"/>
          </w:tcPr>
          <w:p w14:paraId="35E994C3" w14:textId="77777777" w:rsidR="006310AA" w:rsidRPr="00F22D2E" w:rsidRDefault="00F94B41">
            <w:pPr>
              <w:pStyle w:val="GOSTTablenorm"/>
              <w:jc w:val="center"/>
              <w:rPr>
                <w:lang w:val="en-US"/>
              </w:rPr>
            </w:pPr>
            <w:r w:rsidRPr="00F22D2E">
              <w:rPr>
                <w:lang w:val="en-US"/>
              </w:rPr>
              <w:t>C</w:t>
            </w:r>
          </w:p>
        </w:tc>
        <w:tc>
          <w:tcPr>
            <w:tcW w:w="1134" w:type="dxa"/>
          </w:tcPr>
          <w:p w14:paraId="5CFCDBDA" w14:textId="77777777" w:rsidR="006310AA" w:rsidRPr="00F22D2E" w:rsidRDefault="00F94B41">
            <w:pPr>
              <w:pStyle w:val="GOSTTablenorm"/>
              <w:rPr>
                <w:lang w:val="en-US"/>
              </w:rPr>
            </w:pPr>
            <w:r w:rsidRPr="00F22D2E">
              <w:rPr>
                <w:lang w:val="en-US"/>
              </w:rPr>
              <w:t>t</w:t>
            </w:r>
            <w:r w:rsidRPr="00F22D2E">
              <w:t>R_759_G_S1_2_2_D</w:t>
            </w:r>
            <w:r w:rsidRPr="00F22D2E">
              <w:rPr>
                <w:color w:val="000000"/>
              </w:rPr>
              <w:t>_ITEM</w:t>
            </w:r>
          </w:p>
        </w:tc>
        <w:tc>
          <w:tcPr>
            <w:tcW w:w="567" w:type="dxa"/>
          </w:tcPr>
          <w:p w14:paraId="6B8B10F6"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116943E" w14:textId="0B345CB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_Ref22896954 \h  \* MERGEFORMAT </w:instrText>
            </w:r>
            <w:r w:rsidRPr="00F22D2E">
              <w:fldChar w:fldCharType="separate"/>
            </w:r>
            <w:r w:rsidR="002C7CC9">
              <w:t>46</w:t>
            </w:r>
            <w:r w:rsidRPr="00F22D2E">
              <w:fldChar w:fldCharType="end"/>
            </w:r>
          </w:p>
        </w:tc>
      </w:tr>
    </w:tbl>
    <w:p w14:paraId="7FC0AF54" w14:textId="77777777" w:rsidR="006310AA" w:rsidRPr="00F22D2E" w:rsidRDefault="00F94B41" w:rsidP="00F94B41">
      <w:pPr>
        <w:pStyle w:val="31"/>
        <w:keepNext w:val="0"/>
        <w:keepLines w:val="0"/>
        <w:widowControl w:val="0"/>
        <w:numPr>
          <w:ilvl w:val="2"/>
          <w:numId w:val="79"/>
        </w:numPr>
        <w:tabs>
          <w:tab w:val="clear" w:pos="862"/>
        </w:tabs>
      </w:pPr>
      <w:bookmarkStart w:id="2453" w:name="_Toc24966810"/>
      <w:r w:rsidRPr="00F22D2E">
        <w:t xml:space="preserve"> </w:t>
      </w:r>
      <w:bookmarkStart w:id="2454" w:name="_Toc185235623"/>
      <w:r w:rsidRPr="00F22D2E">
        <w:t>Описание комплексного типа «tR_759_G_S1_2_2_D_ITEM»</w:t>
      </w:r>
      <w:bookmarkEnd w:id="2453"/>
      <w:bookmarkEnd w:id="2454"/>
    </w:p>
    <w:p w14:paraId="1E1334CF"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R_759_G_S1_2_2_D</w:t>
      </w:r>
      <w:r w:rsidRPr="00F22D2E">
        <w:rPr>
          <w:color w:val="000000"/>
          <w:szCs w:val="24"/>
        </w:rPr>
        <w:t>_ITEM</w:t>
      </w:r>
      <w:r w:rsidRPr="00F22D2E">
        <w:rPr>
          <w:szCs w:val="24"/>
        </w:rPr>
        <w:t>»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61DDB673"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55" w:name="_Ref22896954"/>
      <w:bookmarkStart w:id="2456" w:name="_Toc185236069"/>
      <w:r w:rsidR="002C7CC9">
        <w:rPr>
          <w:noProof/>
        </w:rPr>
        <w:t>46</w:t>
      </w:r>
      <w:bookmarkEnd w:id="245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R_759_G_S1_2_2_D</w:t>
      </w:r>
      <w:r w:rsidR="00F94B41" w:rsidRPr="00F22D2E">
        <w:rPr>
          <w:color w:val="000000"/>
          <w:szCs w:val="22"/>
        </w:rPr>
        <w:t>_ITEM</w:t>
      </w:r>
      <w:r w:rsidR="00F94B41" w:rsidRPr="00F22D2E">
        <w:t>»</w:t>
      </w:r>
      <w:bookmarkEnd w:id="245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D07C82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1AD3E09"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E31941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F0B38BC" w14:textId="77777777" w:rsidR="006310AA" w:rsidRPr="00F22D2E" w:rsidRDefault="00F94B41">
            <w:pPr>
              <w:pStyle w:val="GOSTTableHead"/>
              <w:spacing w:line="240" w:lineRule="auto"/>
              <w:ind w:left="0" w:right="0"/>
            </w:pPr>
            <w:r w:rsidRPr="00F22D2E">
              <w:t>Тип</w:t>
            </w:r>
          </w:p>
        </w:tc>
        <w:tc>
          <w:tcPr>
            <w:tcW w:w="1134" w:type="dxa"/>
          </w:tcPr>
          <w:p w14:paraId="3C8C39DF" w14:textId="77777777" w:rsidR="006310AA" w:rsidRPr="00F22D2E" w:rsidRDefault="00F94B41">
            <w:pPr>
              <w:pStyle w:val="GOSTTableHead"/>
              <w:spacing w:line="240" w:lineRule="auto"/>
              <w:ind w:left="0" w:right="0"/>
            </w:pPr>
            <w:r w:rsidRPr="00F22D2E">
              <w:t>Формат элемента</w:t>
            </w:r>
          </w:p>
        </w:tc>
        <w:tc>
          <w:tcPr>
            <w:tcW w:w="567" w:type="dxa"/>
          </w:tcPr>
          <w:p w14:paraId="6A94F4FA" w14:textId="77777777" w:rsidR="006310AA" w:rsidRPr="00F22D2E" w:rsidRDefault="00F94B41">
            <w:pPr>
              <w:pStyle w:val="GOSTTableHead"/>
              <w:spacing w:line="240" w:lineRule="auto"/>
              <w:ind w:left="0" w:right="0"/>
            </w:pPr>
            <w:r w:rsidRPr="00F22D2E">
              <w:t>Обязательность</w:t>
            </w:r>
          </w:p>
        </w:tc>
        <w:tc>
          <w:tcPr>
            <w:tcW w:w="3963" w:type="dxa"/>
          </w:tcPr>
          <w:p w14:paraId="6F871A4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F91296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E960FAE" w14:textId="77777777" w:rsidR="006310AA" w:rsidRPr="00F22D2E" w:rsidRDefault="00F94B41">
            <w:pPr>
              <w:pStyle w:val="GOSTTablenorm"/>
            </w:pPr>
            <w:r w:rsidRPr="00F22D2E">
              <w:t>Документ Номер</w:t>
            </w:r>
          </w:p>
        </w:tc>
        <w:tc>
          <w:tcPr>
            <w:tcW w:w="1701" w:type="dxa"/>
          </w:tcPr>
          <w:p w14:paraId="7DE450B0" w14:textId="77777777" w:rsidR="006310AA" w:rsidRPr="00F22D2E" w:rsidRDefault="00F94B41">
            <w:pPr>
              <w:pStyle w:val="GOSTTablenorm"/>
            </w:pPr>
            <w:r w:rsidRPr="00F22D2E">
              <w:t>G_S1_2_2_D_C1</w:t>
            </w:r>
          </w:p>
        </w:tc>
        <w:tc>
          <w:tcPr>
            <w:tcW w:w="567" w:type="dxa"/>
          </w:tcPr>
          <w:p w14:paraId="3AF85EE8" w14:textId="77777777" w:rsidR="006310AA" w:rsidRPr="00F22D2E" w:rsidRDefault="00F94B41">
            <w:pPr>
              <w:pStyle w:val="GOSTTablenorm"/>
              <w:jc w:val="center"/>
            </w:pPr>
            <w:r w:rsidRPr="00F22D2E">
              <w:t>П</w:t>
            </w:r>
          </w:p>
        </w:tc>
        <w:tc>
          <w:tcPr>
            <w:tcW w:w="1134" w:type="dxa"/>
          </w:tcPr>
          <w:p w14:paraId="655DC491" w14:textId="77777777" w:rsidR="006310AA" w:rsidRPr="00F22D2E" w:rsidRDefault="00F94B41">
            <w:pPr>
              <w:pStyle w:val="GOSTTablenorm"/>
            </w:pPr>
            <w:r w:rsidRPr="00F22D2E">
              <w:t>Т(1-15)</w:t>
            </w:r>
          </w:p>
        </w:tc>
        <w:tc>
          <w:tcPr>
            <w:tcW w:w="567" w:type="dxa"/>
          </w:tcPr>
          <w:p w14:paraId="594AEA28" w14:textId="77777777" w:rsidR="006310AA" w:rsidRPr="00F22D2E" w:rsidRDefault="00F94B41">
            <w:pPr>
              <w:pStyle w:val="GOSTTablenorm"/>
              <w:jc w:val="center"/>
            </w:pPr>
            <w:r w:rsidRPr="00F22D2E">
              <w:t>О</w:t>
            </w:r>
          </w:p>
        </w:tc>
        <w:tc>
          <w:tcPr>
            <w:tcW w:w="3963" w:type="dxa"/>
          </w:tcPr>
          <w:p w14:paraId="2A05E78F" w14:textId="1D4BF479" w:rsidR="006310AA" w:rsidRPr="00F22D2E" w:rsidRDefault="00F94B41">
            <w:pPr>
              <w:pStyle w:val="GOSTTablenorm"/>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7B2A8EC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EEEF139" w14:textId="77777777" w:rsidR="006310AA" w:rsidRPr="00F22D2E" w:rsidRDefault="00F94B41">
            <w:pPr>
              <w:pStyle w:val="GOSTTablenorm"/>
            </w:pPr>
            <w:r w:rsidRPr="00F22D2E">
              <w:t>Документ Дата</w:t>
            </w:r>
          </w:p>
        </w:tc>
        <w:tc>
          <w:tcPr>
            <w:tcW w:w="1701" w:type="dxa"/>
          </w:tcPr>
          <w:p w14:paraId="6FA8DB24" w14:textId="77777777" w:rsidR="006310AA" w:rsidRPr="00F22D2E" w:rsidRDefault="00F94B41">
            <w:pPr>
              <w:pStyle w:val="GOSTTablenorm"/>
            </w:pPr>
            <w:r w:rsidRPr="00F22D2E">
              <w:t>G_S1_2_2_D_C2</w:t>
            </w:r>
          </w:p>
        </w:tc>
        <w:tc>
          <w:tcPr>
            <w:tcW w:w="567" w:type="dxa"/>
          </w:tcPr>
          <w:p w14:paraId="3BEBE033" w14:textId="77777777" w:rsidR="006310AA" w:rsidRPr="00F22D2E" w:rsidRDefault="00F94B41">
            <w:pPr>
              <w:pStyle w:val="GOSTTablenorm"/>
              <w:jc w:val="center"/>
            </w:pPr>
            <w:r w:rsidRPr="00F22D2E">
              <w:t>П</w:t>
            </w:r>
          </w:p>
        </w:tc>
        <w:tc>
          <w:tcPr>
            <w:tcW w:w="1134" w:type="dxa"/>
          </w:tcPr>
          <w:p w14:paraId="6304E28F" w14:textId="77777777" w:rsidR="006310AA" w:rsidRPr="00F22D2E" w:rsidRDefault="00F94B41">
            <w:pPr>
              <w:pStyle w:val="GOSTTablenorm"/>
            </w:pPr>
            <w:r w:rsidRPr="00F22D2E">
              <w:t>Date</w:t>
            </w:r>
          </w:p>
        </w:tc>
        <w:tc>
          <w:tcPr>
            <w:tcW w:w="567" w:type="dxa"/>
          </w:tcPr>
          <w:p w14:paraId="4D748694" w14:textId="77777777" w:rsidR="006310AA" w:rsidRPr="00F22D2E" w:rsidRDefault="00F94B41">
            <w:pPr>
              <w:pStyle w:val="GOSTTablenorm"/>
              <w:jc w:val="center"/>
            </w:pPr>
            <w:r w:rsidRPr="00F22D2E">
              <w:t>О</w:t>
            </w:r>
          </w:p>
        </w:tc>
        <w:tc>
          <w:tcPr>
            <w:tcW w:w="3963" w:type="dxa"/>
          </w:tcPr>
          <w:p w14:paraId="0A5BB48F" w14:textId="2AFFCE9D" w:rsidR="006310AA" w:rsidRPr="00F22D2E" w:rsidRDefault="00F94B41">
            <w:pPr>
              <w:pStyle w:val="GOSTTablenorm"/>
            </w:pPr>
            <w:r w:rsidRPr="00F22D2E">
              <w:t xml:space="preserve">Указывается дата составления документа, на основании которого была </w:t>
            </w:r>
            <w:r w:rsidRPr="00F22D2E">
              <w:lastRenderedPageBreak/>
              <w:t>отражен</w:t>
            </w:r>
            <w:r w:rsidR="00DE5A01">
              <w:t>а операция на лицевом счете ПБС</w:t>
            </w:r>
          </w:p>
        </w:tc>
      </w:tr>
      <w:tr w:rsidR="006310AA" w:rsidRPr="00F22D2E" w14:paraId="34C015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AB4C81B" w14:textId="77777777" w:rsidR="006310AA" w:rsidRPr="00F22D2E" w:rsidRDefault="00F94B41">
            <w:pPr>
              <w:pStyle w:val="GOSTTablenorm"/>
            </w:pPr>
            <w:r w:rsidRPr="00F22D2E">
              <w:lastRenderedPageBreak/>
              <w:t>GUID документа, подтверждающего проведение операции</w:t>
            </w:r>
          </w:p>
        </w:tc>
        <w:tc>
          <w:tcPr>
            <w:tcW w:w="1701" w:type="dxa"/>
          </w:tcPr>
          <w:p w14:paraId="746D7CDC" w14:textId="77777777" w:rsidR="006310AA" w:rsidRPr="00F22D2E" w:rsidRDefault="00F94B41">
            <w:pPr>
              <w:pStyle w:val="GOSTTablenorm"/>
              <w:rPr>
                <w:lang w:val="en-US"/>
              </w:rPr>
            </w:pPr>
            <w:r w:rsidRPr="00F22D2E">
              <w:rPr>
                <w:lang w:val="en-US"/>
              </w:rPr>
              <w:t>G_S1_2_2_D_DOC_H_GUID</w:t>
            </w:r>
          </w:p>
        </w:tc>
        <w:tc>
          <w:tcPr>
            <w:tcW w:w="567" w:type="dxa"/>
          </w:tcPr>
          <w:p w14:paraId="275C07F3" w14:textId="77777777" w:rsidR="006310AA" w:rsidRPr="00F22D2E" w:rsidRDefault="00F94B41">
            <w:pPr>
              <w:pStyle w:val="GOSTTablenorm"/>
              <w:jc w:val="center"/>
            </w:pPr>
            <w:r w:rsidRPr="00F22D2E">
              <w:t>П</w:t>
            </w:r>
          </w:p>
        </w:tc>
        <w:tc>
          <w:tcPr>
            <w:tcW w:w="1134" w:type="dxa"/>
          </w:tcPr>
          <w:p w14:paraId="10A9AADB" w14:textId="77777777" w:rsidR="006310AA" w:rsidRPr="00F22D2E" w:rsidRDefault="00F94B41">
            <w:pPr>
              <w:pStyle w:val="GOSTTablenorm"/>
            </w:pPr>
            <w:r w:rsidRPr="00F22D2E">
              <w:rPr>
                <w:szCs w:val="22"/>
                <w:lang w:val="en-US"/>
              </w:rPr>
              <w:t>GUID</w:t>
            </w:r>
          </w:p>
        </w:tc>
        <w:tc>
          <w:tcPr>
            <w:tcW w:w="567" w:type="dxa"/>
          </w:tcPr>
          <w:p w14:paraId="580C422A" w14:textId="77777777" w:rsidR="006310AA" w:rsidRPr="00F22D2E" w:rsidRDefault="00F94B41">
            <w:pPr>
              <w:pStyle w:val="GOSTTablenorm"/>
              <w:jc w:val="center"/>
            </w:pPr>
            <w:r w:rsidRPr="00F22D2E">
              <w:t>О</w:t>
            </w:r>
          </w:p>
        </w:tc>
        <w:tc>
          <w:tcPr>
            <w:tcW w:w="3963" w:type="dxa"/>
          </w:tcPr>
          <w:p w14:paraId="69531E58" w14:textId="2E013C22" w:rsidR="006310AA" w:rsidRPr="00F22D2E" w:rsidRDefault="00F94B41">
            <w:pPr>
              <w:pStyle w:val="GOSTTablenorm"/>
            </w:pPr>
            <w:r w:rsidRPr="00F22D2E">
              <w:t>Указывается GUID документа, на основании которого была отражена операция на лицевом сче</w:t>
            </w:r>
            <w:r w:rsidR="00DE5A01">
              <w:t>те ПБС</w:t>
            </w:r>
          </w:p>
        </w:tc>
      </w:tr>
      <w:tr w:rsidR="006310AA" w:rsidRPr="00F22D2E" w14:paraId="6F0F6D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F44999"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01B83D11" w14:textId="77777777" w:rsidR="006310AA" w:rsidRPr="00F22D2E" w:rsidRDefault="00F94B41">
            <w:pPr>
              <w:pStyle w:val="GOSTTablenorm"/>
            </w:pPr>
            <w:r w:rsidRPr="00F22D2E">
              <w:t>G_S1_2_2_D_C3</w:t>
            </w:r>
          </w:p>
        </w:tc>
        <w:tc>
          <w:tcPr>
            <w:tcW w:w="567" w:type="dxa"/>
          </w:tcPr>
          <w:p w14:paraId="140B576C" w14:textId="77777777" w:rsidR="006310AA" w:rsidRPr="00F22D2E" w:rsidRDefault="00F94B41">
            <w:pPr>
              <w:pStyle w:val="GOSTTablenorm"/>
              <w:jc w:val="center"/>
            </w:pPr>
            <w:r w:rsidRPr="00F22D2E">
              <w:t>П</w:t>
            </w:r>
          </w:p>
        </w:tc>
        <w:tc>
          <w:tcPr>
            <w:tcW w:w="1134" w:type="dxa"/>
          </w:tcPr>
          <w:p w14:paraId="12257E17" w14:textId="77777777" w:rsidR="006310AA" w:rsidRPr="00F22D2E" w:rsidRDefault="00F94B41">
            <w:pPr>
              <w:pStyle w:val="GOSTTablenorm"/>
            </w:pPr>
            <w:r w:rsidRPr="00F22D2E">
              <w:t>Т(1-24)</w:t>
            </w:r>
          </w:p>
        </w:tc>
        <w:tc>
          <w:tcPr>
            <w:tcW w:w="567" w:type="dxa"/>
          </w:tcPr>
          <w:p w14:paraId="4362F725" w14:textId="77777777" w:rsidR="006310AA" w:rsidRPr="00F22D2E" w:rsidRDefault="00F94B41">
            <w:pPr>
              <w:pStyle w:val="GOSTTablenorm"/>
              <w:jc w:val="center"/>
            </w:pPr>
            <w:r w:rsidRPr="00F22D2E">
              <w:t>Н</w:t>
            </w:r>
          </w:p>
        </w:tc>
        <w:tc>
          <w:tcPr>
            <w:tcW w:w="3963" w:type="dxa"/>
          </w:tcPr>
          <w:p w14:paraId="46B02886" w14:textId="663F35AE" w:rsidR="006310AA" w:rsidRPr="00F22D2E" w:rsidRDefault="00F94B41">
            <w:pPr>
              <w:pStyle w:val="GOSTTablenorm"/>
            </w:pPr>
            <w:r w:rsidRPr="00F22D2E">
              <w:t xml:space="preserve">Указывается код объекта капитальных вложений </w:t>
            </w:r>
            <w:r w:rsidR="00DE5A01">
              <w:t>(мероприятия по информатизации)</w:t>
            </w:r>
          </w:p>
        </w:tc>
      </w:tr>
      <w:tr w:rsidR="006310AA" w:rsidRPr="00F22D2E" w14:paraId="1DAB3C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EC8D61" w14:textId="77777777" w:rsidR="006310AA" w:rsidRPr="00F22D2E" w:rsidRDefault="00F94B41">
            <w:pPr>
              <w:pStyle w:val="GOSTTablenorm"/>
            </w:pPr>
            <w:r w:rsidRPr="00F22D2E">
              <w:t xml:space="preserve">Сумма за счет связанных кредитов </w:t>
            </w:r>
            <w:r w:rsidRPr="00F22D2E">
              <w:rPr>
                <w:szCs w:val="22"/>
              </w:rPr>
              <w:t>на текущий финансовый год</w:t>
            </w:r>
          </w:p>
        </w:tc>
        <w:tc>
          <w:tcPr>
            <w:tcW w:w="1701" w:type="dxa"/>
          </w:tcPr>
          <w:p w14:paraId="36F89363" w14:textId="77777777" w:rsidR="006310AA" w:rsidRPr="00F22D2E" w:rsidRDefault="00F94B41">
            <w:pPr>
              <w:pStyle w:val="GOSTTablenorm"/>
            </w:pPr>
            <w:r w:rsidRPr="00F22D2E">
              <w:t>G_S1_2_2_D_C4</w:t>
            </w:r>
          </w:p>
        </w:tc>
        <w:tc>
          <w:tcPr>
            <w:tcW w:w="567" w:type="dxa"/>
          </w:tcPr>
          <w:p w14:paraId="793B0BF0" w14:textId="77777777" w:rsidR="006310AA" w:rsidRPr="00F22D2E" w:rsidRDefault="00F94B41">
            <w:pPr>
              <w:pStyle w:val="GOSTTablenorm"/>
              <w:jc w:val="center"/>
            </w:pPr>
            <w:r w:rsidRPr="00F22D2E">
              <w:t>П</w:t>
            </w:r>
          </w:p>
        </w:tc>
        <w:tc>
          <w:tcPr>
            <w:tcW w:w="1134" w:type="dxa"/>
          </w:tcPr>
          <w:p w14:paraId="6945E142" w14:textId="77777777" w:rsidR="006310AA" w:rsidRPr="00F22D2E" w:rsidRDefault="00F94B41">
            <w:pPr>
              <w:pStyle w:val="GOSTTablenorm"/>
            </w:pPr>
            <w:r w:rsidRPr="00F22D2E">
              <w:t>N(20.2)</w:t>
            </w:r>
          </w:p>
        </w:tc>
        <w:tc>
          <w:tcPr>
            <w:tcW w:w="567" w:type="dxa"/>
          </w:tcPr>
          <w:p w14:paraId="38DF908C" w14:textId="77777777" w:rsidR="006310AA" w:rsidRPr="00F22D2E" w:rsidRDefault="00F94B41">
            <w:pPr>
              <w:pStyle w:val="GOSTTablenorm"/>
              <w:jc w:val="center"/>
            </w:pPr>
            <w:r w:rsidRPr="00F22D2E">
              <w:t>Н</w:t>
            </w:r>
          </w:p>
        </w:tc>
        <w:tc>
          <w:tcPr>
            <w:tcW w:w="3963" w:type="dxa"/>
          </w:tcPr>
          <w:p w14:paraId="73B91017" w14:textId="3CF73C4A" w:rsidR="006310AA" w:rsidRPr="00F22D2E" w:rsidRDefault="00F94B41">
            <w:pPr>
              <w:pStyle w:val="GOSTTablenorm"/>
            </w:pPr>
            <w:r w:rsidRPr="00F22D2E">
              <w:t>Указываются суммы изменений (увеличение или уменьшение) лимитов бюджетных обязательств, доведенных до ПБС на текущий финансовый год на выплаты за счет</w:t>
            </w:r>
            <w:r w:rsidR="00DE5A01">
              <w:t xml:space="preserve"> связанных иностранных кредитов</w:t>
            </w:r>
          </w:p>
        </w:tc>
      </w:tr>
      <w:tr w:rsidR="006310AA" w:rsidRPr="00F22D2E" w14:paraId="2AF6C6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33C48F"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1" w:type="dxa"/>
          </w:tcPr>
          <w:p w14:paraId="56088335" w14:textId="77777777" w:rsidR="006310AA" w:rsidRPr="00F22D2E" w:rsidRDefault="00F94B41">
            <w:pPr>
              <w:pStyle w:val="GOSTTablenorm"/>
            </w:pPr>
            <w:r w:rsidRPr="00F22D2E">
              <w:t>G_S1_2_2_D_C4_2</w:t>
            </w:r>
          </w:p>
        </w:tc>
        <w:tc>
          <w:tcPr>
            <w:tcW w:w="567" w:type="dxa"/>
          </w:tcPr>
          <w:p w14:paraId="1F9E5941" w14:textId="77777777" w:rsidR="006310AA" w:rsidRPr="00F22D2E" w:rsidRDefault="00F94B41">
            <w:pPr>
              <w:pStyle w:val="GOSTTablenorm"/>
              <w:jc w:val="center"/>
            </w:pPr>
            <w:r w:rsidRPr="00F22D2E">
              <w:t>П</w:t>
            </w:r>
          </w:p>
        </w:tc>
        <w:tc>
          <w:tcPr>
            <w:tcW w:w="1134" w:type="dxa"/>
          </w:tcPr>
          <w:p w14:paraId="18D2D3A7" w14:textId="77777777" w:rsidR="006310AA" w:rsidRPr="00F22D2E" w:rsidRDefault="00F94B41">
            <w:pPr>
              <w:pStyle w:val="GOSTTablenorm"/>
            </w:pPr>
            <w:r w:rsidRPr="00F22D2E">
              <w:t>N(20.2)</w:t>
            </w:r>
          </w:p>
        </w:tc>
        <w:tc>
          <w:tcPr>
            <w:tcW w:w="567" w:type="dxa"/>
          </w:tcPr>
          <w:p w14:paraId="6B0E7A9E" w14:textId="77777777" w:rsidR="006310AA" w:rsidRPr="00F22D2E" w:rsidRDefault="00F94B41">
            <w:pPr>
              <w:pStyle w:val="GOSTTablenorm"/>
              <w:jc w:val="center"/>
            </w:pPr>
            <w:r w:rsidRPr="00F22D2E">
              <w:t>Н</w:t>
            </w:r>
          </w:p>
        </w:tc>
        <w:tc>
          <w:tcPr>
            <w:tcW w:w="3963" w:type="dxa"/>
          </w:tcPr>
          <w:p w14:paraId="2582EE25" w14:textId="28EAC222" w:rsidR="006310AA" w:rsidRPr="00F22D2E" w:rsidRDefault="00F94B41">
            <w:pPr>
              <w:pStyle w:val="GOSTTablenorm"/>
            </w:pPr>
            <w:r w:rsidRPr="00F22D2E">
              <w:t>Указываются суммы изменений (увеличение или уменьшение) лимитов бюджетных обязательств, доведенных до ПБС на очередной финансовый год на выплаты за счет</w:t>
            </w:r>
            <w:r w:rsidR="00DE5A01">
              <w:t xml:space="preserve"> связанных иностранных кредитов</w:t>
            </w:r>
          </w:p>
        </w:tc>
      </w:tr>
      <w:tr w:rsidR="006310AA" w:rsidRPr="00F22D2E" w14:paraId="7933A73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394E01" w14:textId="77777777" w:rsidR="006310AA" w:rsidRPr="00F22D2E" w:rsidRDefault="00F94B41">
            <w:pPr>
              <w:pStyle w:val="GOSTTablenorm"/>
            </w:pPr>
            <w:r w:rsidRPr="00F22D2E">
              <w:t xml:space="preserve">Сумма на выплаты в иностранной валюте (в рублевом эквиваленте) </w:t>
            </w:r>
            <w:r w:rsidRPr="00F22D2E">
              <w:rPr>
                <w:szCs w:val="22"/>
              </w:rPr>
              <w:t>на текущий финансовый год</w:t>
            </w:r>
          </w:p>
        </w:tc>
        <w:tc>
          <w:tcPr>
            <w:tcW w:w="1701" w:type="dxa"/>
          </w:tcPr>
          <w:p w14:paraId="29725E25" w14:textId="77777777" w:rsidR="006310AA" w:rsidRPr="00F22D2E" w:rsidRDefault="00F94B41">
            <w:pPr>
              <w:pStyle w:val="GOSTTablenorm"/>
            </w:pPr>
            <w:r w:rsidRPr="00F22D2E">
              <w:t>G_S1_2_2_D_C5</w:t>
            </w:r>
          </w:p>
        </w:tc>
        <w:tc>
          <w:tcPr>
            <w:tcW w:w="567" w:type="dxa"/>
          </w:tcPr>
          <w:p w14:paraId="23928CDB" w14:textId="77777777" w:rsidR="006310AA" w:rsidRPr="00F22D2E" w:rsidRDefault="00F94B41">
            <w:pPr>
              <w:pStyle w:val="GOSTTablenorm"/>
              <w:jc w:val="center"/>
            </w:pPr>
            <w:r w:rsidRPr="00F22D2E">
              <w:t>П</w:t>
            </w:r>
          </w:p>
        </w:tc>
        <w:tc>
          <w:tcPr>
            <w:tcW w:w="1134" w:type="dxa"/>
          </w:tcPr>
          <w:p w14:paraId="4832781D" w14:textId="77777777" w:rsidR="006310AA" w:rsidRPr="00F22D2E" w:rsidRDefault="00F94B41">
            <w:pPr>
              <w:pStyle w:val="GOSTTablenorm"/>
            </w:pPr>
            <w:r w:rsidRPr="00F22D2E">
              <w:t>N(20.2)</w:t>
            </w:r>
          </w:p>
        </w:tc>
        <w:tc>
          <w:tcPr>
            <w:tcW w:w="567" w:type="dxa"/>
          </w:tcPr>
          <w:p w14:paraId="5336C01C" w14:textId="77777777" w:rsidR="006310AA" w:rsidRPr="00F22D2E" w:rsidRDefault="00F94B41">
            <w:pPr>
              <w:pStyle w:val="GOSTTablenorm"/>
              <w:jc w:val="center"/>
            </w:pPr>
            <w:r w:rsidRPr="00F22D2E">
              <w:t>Н</w:t>
            </w:r>
          </w:p>
        </w:tc>
        <w:tc>
          <w:tcPr>
            <w:tcW w:w="3963" w:type="dxa"/>
          </w:tcPr>
          <w:p w14:paraId="7674C843" w14:textId="46401171" w:rsidR="006310AA" w:rsidRPr="00F22D2E" w:rsidRDefault="00F94B41">
            <w:pPr>
              <w:pStyle w:val="GOSTTablenorm"/>
            </w:pPr>
            <w:r w:rsidRPr="00F22D2E">
              <w:t>Указываются суммы изменений (увеличение или уменьшение) лимитов бюджетных обязательств, доведенных до ПБС на текущий финансовый год на выплаты в иностранной валюте (в рублевом эквива</w:t>
            </w:r>
            <w:r w:rsidR="00DE5A01">
              <w:t>ленте)</w:t>
            </w:r>
          </w:p>
        </w:tc>
      </w:tr>
      <w:tr w:rsidR="006310AA" w:rsidRPr="00F22D2E" w14:paraId="49EDFB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A343B2" w14:textId="77777777" w:rsidR="006310AA" w:rsidRPr="00F22D2E" w:rsidRDefault="00F94B41">
            <w:pPr>
              <w:pStyle w:val="GOSTTablenorm"/>
            </w:pPr>
            <w:r w:rsidRPr="00F22D2E">
              <w:t>Сумма на выплаты в иностранной валюте (в рублевом эквиваленте) на первый год планового периода</w:t>
            </w:r>
          </w:p>
        </w:tc>
        <w:tc>
          <w:tcPr>
            <w:tcW w:w="1701" w:type="dxa"/>
          </w:tcPr>
          <w:p w14:paraId="0B68E599" w14:textId="77777777" w:rsidR="006310AA" w:rsidRPr="00F22D2E" w:rsidRDefault="00F94B41">
            <w:pPr>
              <w:pStyle w:val="GOSTTablenorm"/>
            </w:pPr>
            <w:r w:rsidRPr="00F22D2E">
              <w:t>G_S1_2_2_D_C5_2</w:t>
            </w:r>
          </w:p>
        </w:tc>
        <w:tc>
          <w:tcPr>
            <w:tcW w:w="567" w:type="dxa"/>
          </w:tcPr>
          <w:p w14:paraId="523CE191" w14:textId="77777777" w:rsidR="006310AA" w:rsidRPr="00F22D2E" w:rsidRDefault="00F94B41">
            <w:pPr>
              <w:pStyle w:val="GOSTTablenorm"/>
              <w:jc w:val="center"/>
            </w:pPr>
            <w:r w:rsidRPr="00F22D2E">
              <w:t>П</w:t>
            </w:r>
          </w:p>
        </w:tc>
        <w:tc>
          <w:tcPr>
            <w:tcW w:w="1134" w:type="dxa"/>
          </w:tcPr>
          <w:p w14:paraId="04A6605B" w14:textId="77777777" w:rsidR="006310AA" w:rsidRPr="00F22D2E" w:rsidRDefault="00F94B41">
            <w:pPr>
              <w:pStyle w:val="GOSTTablenorm"/>
            </w:pPr>
            <w:r w:rsidRPr="00F22D2E">
              <w:t>N(20.2)</w:t>
            </w:r>
          </w:p>
        </w:tc>
        <w:tc>
          <w:tcPr>
            <w:tcW w:w="567" w:type="dxa"/>
          </w:tcPr>
          <w:p w14:paraId="7DCB2D04" w14:textId="77777777" w:rsidR="006310AA" w:rsidRPr="00F22D2E" w:rsidRDefault="00F94B41">
            <w:pPr>
              <w:pStyle w:val="GOSTTablenorm"/>
              <w:jc w:val="center"/>
            </w:pPr>
            <w:r w:rsidRPr="00F22D2E">
              <w:t>Н</w:t>
            </w:r>
          </w:p>
        </w:tc>
        <w:tc>
          <w:tcPr>
            <w:tcW w:w="3963" w:type="dxa"/>
          </w:tcPr>
          <w:p w14:paraId="768AE7DD" w14:textId="077C1B9F"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доведенных до ПБС на очередной финансовый год на выплаты в иностранной </w:t>
            </w:r>
            <w:r w:rsidR="00DE5A01">
              <w:t>валюте (в рублевом эквиваленте)</w:t>
            </w:r>
          </w:p>
        </w:tc>
      </w:tr>
    </w:tbl>
    <w:p w14:paraId="49D26A78" w14:textId="77777777" w:rsidR="006310AA" w:rsidRPr="00F22D2E" w:rsidRDefault="00F94B41" w:rsidP="00F94B41">
      <w:pPr>
        <w:pStyle w:val="31"/>
        <w:keepNext w:val="0"/>
        <w:keepLines w:val="0"/>
        <w:widowControl w:val="0"/>
        <w:numPr>
          <w:ilvl w:val="2"/>
          <w:numId w:val="79"/>
        </w:numPr>
        <w:tabs>
          <w:tab w:val="clear" w:pos="862"/>
        </w:tabs>
      </w:pPr>
      <w:bookmarkStart w:id="2457" w:name="_Toc24966811"/>
      <w:r w:rsidRPr="00F22D2E">
        <w:t xml:space="preserve"> </w:t>
      </w:r>
      <w:bookmarkStart w:id="2458" w:name="_Toc185235624"/>
      <w:r w:rsidRPr="00F22D2E">
        <w:t>Описание комплексного типа «tR_759_G_S1_2_3_D»</w:t>
      </w:r>
      <w:bookmarkEnd w:id="2457"/>
      <w:bookmarkEnd w:id="2458"/>
    </w:p>
    <w:p w14:paraId="284B6572" w14:textId="77777777" w:rsidR="006310AA" w:rsidRPr="00F22D2E" w:rsidRDefault="00F94B41">
      <w:pPr>
        <w:widowControl w:val="0"/>
        <w:spacing w:before="120" w:after="60"/>
        <w:ind w:firstLine="567"/>
        <w:contextualSpacing/>
      </w:pPr>
      <w:r w:rsidRPr="00F22D2E">
        <w:lastRenderedPageBreak/>
        <w:t xml:space="preserve">Описание </w:t>
      </w:r>
      <w:r w:rsidRPr="00F22D2E">
        <w:rPr>
          <w:szCs w:val="24"/>
        </w:rPr>
        <w:t>комплексного типа «</w:t>
      </w:r>
      <w:r w:rsidRPr="00F22D2E">
        <w:rPr>
          <w:szCs w:val="24"/>
          <w:lang w:val="en-US"/>
        </w:rPr>
        <w:t>t</w:t>
      </w:r>
      <w:r w:rsidRPr="00F22D2E">
        <w:rPr>
          <w:szCs w:val="24"/>
        </w:rPr>
        <w:t>R_759_G_S1_2_3_D» блока «1.2.3. Предельные объемы финансирования за исключением выплат в иностранной валюте».</w:t>
      </w:r>
    </w:p>
    <w:p w14:paraId="6F7F96CF"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59" w:name="_Ref22895027"/>
      <w:bookmarkStart w:id="2460" w:name="_Toc185236070"/>
      <w:r w:rsidR="002C7CC9">
        <w:rPr>
          <w:noProof/>
        </w:rPr>
        <w:t>47</w:t>
      </w:r>
      <w:bookmarkEnd w:id="245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R_759_G_S1_2_3_D</w:t>
      </w:r>
      <w:r w:rsidR="00F94B41" w:rsidRPr="00F22D2E">
        <w:t>»</w:t>
      </w:r>
      <w:bookmarkEnd w:id="246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9A5456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CC97F9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9303EB0"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AE1AB52" w14:textId="77777777" w:rsidR="006310AA" w:rsidRPr="00F22D2E" w:rsidRDefault="00F94B41">
            <w:pPr>
              <w:pStyle w:val="GOSTTableHead"/>
              <w:spacing w:line="240" w:lineRule="auto"/>
              <w:ind w:left="0" w:right="0"/>
            </w:pPr>
            <w:r w:rsidRPr="00F22D2E">
              <w:t>Тип</w:t>
            </w:r>
          </w:p>
        </w:tc>
        <w:tc>
          <w:tcPr>
            <w:tcW w:w="1134" w:type="dxa"/>
          </w:tcPr>
          <w:p w14:paraId="7E764A44" w14:textId="77777777" w:rsidR="006310AA" w:rsidRPr="00F22D2E" w:rsidRDefault="00F94B41">
            <w:pPr>
              <w:pStyle w:val="GOSTTableHead"/>
              <w:spacing w:line="240" w:lineRule="auto"/>
              <w:ind w:left="0" w:right="0"/>
            </w:pPr>
            <w:r w:rsidRPr="00F22D2E">
              <w:t>Формат элемента</w:t>
            </w:r>
          </w:p>
        </w:tc>
        <w:tc>
          <w:tcPr>
            <w:tcW w:w="567" w:type="dxa"/>
          </w:tcPr>
          <w:p w14:paraId="1B0C1EF9" w14:textId="77777777" w:rsidR="006310AA" w:rsidRPr="00F22D2E" w:rsidRDefault="00F94B41">
            <w:pPr>
              <w:pStyle w:val="GOSTTableHead"/>
              <w:spacing w:line="240" w:lineRule="auto"/>
              <w:ind w:left="0" w:right="0"/>
            </w:pPr>
            <w:r w:rsidRPr="00F22D2E">
              <w:t>Обязательность</w:t>
            </w:r>
          </w:p>
        </w:tc>
        <w:tc>
          <w:tcPr>
            <w:tcW w:w="3963" w:type="dxa"/>
          </w:tcPr>
          <w:p w14:paraId="3B0CEB2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9D72B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4654AC7" w14:textId="77777777" w:rsidR="006310AA" w:rsidRPr="00F22D2E" w:rsidRDefault="00F94B41">
            <w:pPr>
              <w:pStyle w:val="GOSTTablenorm"/>
            </w:pPr>
            <w:r w:rsidRPr="00F22D2E">
              <w:rPr>
                <w:lang w:val="en-US"/>
              </w:rPr>
              <w:t>t</w:t>
            </w:r>
            <w:r w:rsidRPr="00F22D2E">
              <w:t>R_759_G_S1_2_3_D</w:t>
            </w:r>
          </w:p>
        </w:tc>
        <w:tc>
          <w:tcPr>
            <w:tcW w:w="1701" w:type="dxa"/>
          </w:tcPr>
          <w:p w14:paraId="4CF28896" w14:textId="77777777" w:rsidR="006310AA" w:rsidRPr="00F22D2E" w:rsidRDefault="00F94B41">
            <w:pPr>
              <w:pStyle w:val="GOSTTablenorm"/>
              <w:rPr>
                <w:color w:val="000000"/>
              </w:rPr>
            </w:pPr>
            <w:r w:rsidRPr="00F22D2E">
              <w:rPr>
                <w:color w:val="000000"/>
              </w:rPr>
              <w:t>G_S1_2_3_D_ITEM</w:t>
            </w:r>
          </w:p>
        </w:tc>
        <w:tc>
          <w:tcPr>
            <w:tcW w:w="567" w:type="dxa"/>
          </w:tcPr>
          <w:p w14:paraId="0F6EC999" w14:textId="77777777" w:rsidR="006310AA" w:rsidRPr="00F22D2E" w:rsidRDefault="00F94B41">
            <w:pPr>
              <w:pStyle w:val="GOSTTablenorm"/>
              <w:jc w:val="center"/>
              <w:rPr>
                <w:lang w:val="en-US"/>
              </w:rPr>
            </w:pPr>
            <w:r w:rsidRPr="00F22D2E">
              <w:rPr>
                <w:lang w:val="en-US"/>
              </w:rPr>
              <w:t>C</w:t>
            </w:r>
          </w:p>
        </w:tc>
        <w:tc>
          <w:tcPr>
            <w:tcW w:w="1134" w:type="dxa"/>
          </w:tcPr>
          <w:p w14:paraId="2838A3A9" w14:textId="77777777" w:rsidR="006310AA" w:rsidRPr="00F22D2E" w:rsidRDefault="00F94B41">
            <w:pPr>
              <w:pStyle w:val="GOSTTablenorm"/>
              <w:rPr>
                <w:lang w:val="en-US"/>
              </w:rPr>
            </w:pPr>
            <w:r w:rsidRPr="00F22D2E">
              <w:rPr>
                <w:lang w:val="en-US"/>
              </w:rPr>
              <w:t>t</w:t>
            </w:r>
            <w:r w:rsidRPr="00F22D2E">
              <w:t>R_759_G_S1_2_3_D</w:t>
            </w:r>
            <w:r w:rsidRPr="00F22D2E">
              <w:rPr>
                <w:color w:val="000000"/>
              </w:rPr>
              <w:t>_ITEM</w:t>
            </w:r>
          </w:p>
        </w:tc>
        <w:tc>
          <w:tcPr>
            <w:tcW w:w="567" w:type="dxa"/>
          </w:tcPr>
          <w:p w14:paraId="1FEB6343"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244BC527" w14:textId="3F3C503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_Ref22896970 \h  \* MERGEFORMAT </w:instrText>
            </w:r>
            <w:r w:rsidRPr="00F22D2E">
              <w:fldChar w:fldCharType="separate"/>
            </w:r>
            <w:r w:rsidR="002C7CC9">
              <w:t>48</w:t>
            </w:r>
            <w:r w:rsidRPr="00F22D2E">
              <w:fldChar w:fldCharType="end"/>
            </w:r>
          </w:p>
        </w:tc>
      </w:tr>
    </w:tbl>
    <w:p w14:paraId="1EA8FE23"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61" w:name="_Toc24966812"/>
      <w:bookmarkStart w:id="2462" w:name="_Toc185235625"/>
      <w:r w:rsidRPr="00F22D2E">
        <w:t>Описание комплексного типа «tR_759_G_S1_2_3_D_ITEM»</w:t>
      </w:r>
      <w:bookmarkEnd w:id="2461"/>
      <w:bookmarkEnd w:id="2462"/>
    </w:p>
    <w:p w14:paraId="542A57E2"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R_759_G_S1_2_3_D</w:t>
      </w:r>
      <w:r w:rsidRPr="00F22D2E">
        <w:rPr>
          <w:color w:val="000000"/>
          <w:szCs w:val="24"/>
        </w:rPr>
        <w:t>_ITEM</w:t>
      </w:r>
      <w:r w:rsidRPr="00F22D2E">
        <w:rPr>
          <w:szCs w:val="24"/>
        </w:rPr>
        <w:t>» блока «1.2.3. Предельные объемы финансирования за исключением выплат в иностранной валюте (строки)».</w:t>
      </w:r>
    </w:p>
    <w:p w14:paraId="777A6AC4"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63" w:name="_Ref22896970"/>
      <w:bookmarkStart w:id="2464" w:name="_Toc185236071"/>
      <w:r w:rsidR="002C7CC9">
        <w:rPr>
          <w:noProof/>
        </w:rPr>
        <w:t>48</w:t>
      </w:r>
      <w:bookmarkEnd w:id="2463"/>
      <w:r>
        <w:rPr>
          <w:noProof/>
        </w:rPr>
        <w:fldChar w:fldCharType="end"/>
      </w:r>
      <w:r w:rsidR="00F94B41" w:rsidRPr="00F22D2E">
        <w:t xml:space="preserve"> </w:t>
      </w:r>
      <w:r w:rsidR="00F94B41" w:rsidRPr="00F22D2E">
        <w:rPr>
          <w:rFonts w:eastAsia="Calibri"/>
          <w:szCs w:val="24"/>
        </w:rPr>
        <w:t>–</w:t>
      </w:r>
      <w:r w:rsidR="00F94B41" w:rsidRPr="00F22D2E">
        <w:t xml:space="preserve"> Описание комплексного типа «</w:t>
      </w:r>
      <w:r w:rsidR="00F94B41" w:rsidRPr="00F22D2E">
        <w:rPr>
          <w:szCs w:val="22"/>
          <w:lang w:val="en-US"/>
        </w:rPr>
        <w:t>t</w:t>
      </w:r>
      <w:r w:rsidR="00F94B41" w:rsidRPr="00F22D2E">
        <w:rPr>
          <w:szCs w:val="22"/>
        </w:rPr>
        <w:t>R_759_G_S1_2_3_D</w:t>
      </w:r>
      <w:r w:rsidR="00F94B41" w:rsidRPr="00F22D2E">
        <w:rPr>
          <w:color w:val="000000"/>
          <w:szCs w:val="22"/>
        </w:rPr>
        <w:t>_ITEM</w:t>
      </w:r>
      <w:r w:rsidR="00F94B41" w:rsidRPr="00F22D2E">
        <w:t>»</w:t>
      </w:r>
      <w:bookmarkEnd w:id="246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3D0919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E5ED019"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6622255"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DCBC2C9" w14:textId="77777777" w:rsidR="006310AA" w:rsidRPr="00F22D2E" w:rsidRDefault="00F94B41">
            <w:pPr>
              <w:pStyle w:val="GOSTTableHead"/>
              <w:spacing w:line="240" w:lineRule="auto"/>
              <w:ind w:left="0" w:right="0"/>
            </w:pPr>
            <w:r w:rsidRPr="00F22D2E">
              <w:t>Тип</w:t>
            </w:r>
          </w:p>
        </w:tc>
        <w:tc>
          <w:tcPr>
            <w:tcW w:w="1134" w:type="dxa"/>
          </w:tcPr>
          <w:p w14:paraId="0CFC83CC" w14:textId="77777777" w:rsidR="006310AA" w:rsidRPr="00F22D2E" w:rsidRDefault="00F94B41">
            <w:pPr>
              <w:pStyle w:val="GOSTTableHead"/>
              <w:spacing w:line="240" w:lineRule="auto"/>
              <w:ind w:left="0" w:right="0"/>
            </w:pPr>
            <w:r w:rsidRPr="00F22D2E">
              <w:t>Формат элемента</w:t>
            </w:r>
          </w:p>
        </w:tc>
        <w:tc>
          <w:tcPr>
            <w:tcW w:w="567" w:type="dxa"/>
          </w:tcPr>
          <w:p w14:paraId="4E58D671" w14:textId="77777777" w:rsidR="006310AA" w:rsidRPr="00F22D2E" w:rsidRDefault="00F94B41">
            <w:pPr>
              <w:pStyle w:val="GOSTTableHead"/>
              <w:spacing w:line="240" w:lineRule="auto"/>
              <w:ind w:left="0" w:right="0"/>
            </w:pPr>
            <w:r w:rsidRPr="00F22D2E">
              <w:t>Обязательность</w:t>
            </w:r>
          </w:p>
        </w:tc>
        <w:tc>
          <w:tcPr>
            <w:tcW w:w="3963" w:type="dxa"/>
          </w:tcPr>
          <w:p w14:paraId="412782C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54C04F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36F09E8" w14:textId="77777777" w:rsidR="006310AA" w:rsidRPr="00F22D2E" w:rsidRDefault="00F94B41">
            <w:pPr>
              <w:pStyle w:val="GOSTTablenorm"/>
            </w:pPr>
            <w:r w:rsidRPr="00F22D2E">
              <w:t>Документ Номер</w:t>
            </w:r>
          </w:p>
        </w:tc>
        <w:tc>
          <w:tcPr>
            <w:tcW w:w="1701" w:type="dxa"/>
          </w:tcPr>
          <w:p w14:paraId="25DBC2E7" w14:textId="77777777" w:rsidR="006310AA" w:rsidRPr="00F22D2E" w:rsidRDefault="00F94B41">
            <w:pPr>
              <w:pStyle w:val="GOSTTablenorm"/>
            </w:pPr>
            <w:r w:rsidRPr="00F22D2E">
              <w:t>G_S1_2_3_D_C1</w:t>
            </w:r>
          </w:p>
        </w:tc>
        <w:tc>
          <w:tcPr>
            <w:tcW w:w="567" w:type="dxa"/>
          </w:tcPr>
          <w:p w14:paraId="7AD0E58A" w14:textId="77777777" w:rsidR="006310AA" w:rsidRPr="00F22D2E" w:rsidRDefault="00F94B41">
            <w:pPr>
              <w:pStyle w:val="GOSTTablenorm"/>
              <w:jc w:val="center"/>
            </w:pPr>
            <w:r w:rsidRPr="00F22D2E">
              <w:t>П</w:t>
            </w:r>
          </w:p>
        </w:tc>
        <w:tc>
          <w:tcPr>
            <w:tcW w:w="1134" w:type="dxa"/>
          </w:tcPr>
          <w:p w14:paraId="3B02E63B" w14:textId="77777777" w:rsidR="006310AA" w:rsidRPr="00F22D2E" w:rsidRDefault="00F94B41">
            <w:pPr>
              <w:pStyle w:val="GOSTTablenorm"/>
            </w:pPr>
            <w:r w:rsidRPr="00F22D2E">
              <w:t>Т(1-15)</w:t>
            </w:r>
          </w:p>
        </w:tc>
        <w:tc>
          <w:tcPr>
            <w:tcW w:w="567" w:type="dxa"/>
          </w:tcPr>
          <w:p w14:paraId="79472C16" w14:textId="77777777" w:rsidR="006310AA" w:rsidRPr="00F22D2E" w:rsidRDefault="00F94B41">
            <w:pPr>
              <w:pStyle w:val="GOSTTablenorm"/>
              <w:jc w:val="center"/>
            </w:pPr>
            <w:r w:rsidRPr="00F22D2E">
              <w:t>О</w:t>
            </w:r>
          </w:p>
        </w:tc>
        <w:tc>
          <w:tcPr>
            <w:tcW w:w="3963" w:type="dxa"/>
          </w:tcPr>
          <w:p w14:paraId="3A735336" w14:textId="1A613485" w:rsidR="006310AA" w:rsidRPr="00F22D2E" w:rsidRDefault="00F94B41">
            <w:pPr>
              <w:pStyle w:val="GOSTTablenorm"/>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3A5756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67B3CE" w14:textId="77777777" w:rsidR="006310AA" w:rsidRPr="00F22D2E" w:rsidRDefault="00F94B41">
            <w:pPr>
              <w:pStyle w:val="GOSTTablenorm"/>
            </w:pPr>
            <w:r w:rsidRPr="00F22D2E">
              <w:t>Документ Дата</w:t>
            </w:r>
          </w:p>
        </w:tc>
        <w:tc>
          <w:tcPr>
            <w:tcW w:w="1701" w:type="dxa"/>
          </w:tcPr>
          <w:p w14:paraId="25699651" w14:textId="77777777" w:rsidR="006310AA" w:rsidRPr="00F22D2E" w:rsidRDefault="00F94B41">
            <w:pPr>
              <w:pStyle w:val="GOSTTablenorm"/>
            </w:pPr>
            <w:r w:rsidRPr="00F22D2E">
              <w:t>G_S1_2_3_D_C2</w:t>
            </w:r>
          </w:p>
        </w:tc>
        <w:tc>
          <w:tcPr>
            <w:tcW w:w="567" w:type="dxa"/>
          </w:tcPr>
          <w:p w14:paraId="5EB868E8" w14:textId="77777777" w:rsidR="006310AA" w:rsidRPr="00F22D2E" w:rsidRDefault="00F94B41">
            <w:pPr>
              <w:pStyle w:val="GOSTTablenorm"/>
              <w:jc w:val="center"/>
            </w:pPr>
            <w:r w:rsidRPr="00F22D2E">
              <w:t>П</w:t>
            </w:r>
          </w:p>
        </w:tc>
        <w:tc>
          <w:tcPr>
            <w:tcW w:w="1134" w:type="dxa"/>
          </w:tcPr>
          <w:p w14:paraId="639D7F72" w14:textId="77777777" w:rsidR="006310AA" w:rsidRPr="00F22D2E" w:rsidRDefault="00F94B41">
            <w:pPr>
              <w:pStyle w:val="GOSTTablenorm"/>
            </w:pPr>
            <w:r w:rsidRPr="00F22D2E">
              <w:t>Date</w:t>
            </w:r>
          </w:p>
        </w:tc>
        <w:tc>
          <w:tcPr>
            <w:tcW w:w="567" w:type="dxa"/>
          </w:tcPr>
          <w:p w14:paraId="2C2F1939" w14:textId="77777777" w:rsidR="006310AA" w:rsidRPr="00F22D2E" w:rsidRDefault="00F94B41">
            <w:pPr>
              <w:pStyle w:val="GOSTTablenorm"/>
              <w:jc w:val="center"/>
            </w:pPr>
            <w:r w:rsidRPr="00F22D2E">
              <w:t>О</w:t>
            </w:r>
          </w:p>
        </w:tc>
        <w:tc>
          <w:tcPr>
            <w:tcW w:w="3963" w:type="dxa"/>
          </w:tcPr>
          <w:p w14:paraId="25E76D42" w14:textId="1325F3FB" w:rsidR="006310AA" w:rsidRPr="00F22D2E" w:rsidRDefault="00F94B41">
            <w:pPr>
              <w:pStyle w:val="GOSTTablenorm"/>
            </w:pPr>
            <w:r w:rsidRPr="00F22D2E">
              <w:t>Указывается дата составления документа, на основании которого была отражена операция на лицево</w:t>
            </w:r>
            <w:r w:rsidR="00DE5A01">
              <w:t>м счете ПБС</w:t>
            </w:r>
          </w:p>
        </w:tc>
      </w:tr>
      <w:tr w:rsidR="006310AA" w:rsidRPr="00F22D2E" w14:paraId="2D551E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3A781BA"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0C289A16" w14:textId="77777777" w:rsidR="006310AA" w:rsidRPr="00F22D2E" w:rsidRDefault="00F94B41">
            <w:pPr>
              <w:pStyle w:val="GOSTTablenorm"/>
              <w:rPr>
                <w:lang w:val="en-US"/>
              </w:rPr>
            </w:pPr>
            <w:r w:rsidRPr="00F22D2E">
              <w:rPr>
                <w:lang w:val="en-US"/>
              </w:rPr>
              <w:t>G_S1_2_3_D_DOC_H_GUID</w:t>
            </w:r>
          </w:p>
        </w:tc>
        <w:tc>
          <w:tcPr>
            <w:tcW w:w="567" w:type="dxa"/>
          </w:tcPr>
          <w:p w14:paraId="0CABE57C" w14:textId="77777777" w:rsidR="006310AA" w:rsidRPr="00F22D2E" w:rsidRDefault="00F94B41">
            <w:pPr>
              <w:pStyle w:val="GOSTTablenorm"/>
              <w:jc w:val="center"/>
            </w:pPr>
            <w:r w:rsidRPr="00F22D2E">
              <w:t>П</w:t>
            </w:r>
          </w:p>
        </w:tc>
        <w:tc>
          <w:tcPr>
            <w:tcW w:w="1134" w:type="dxa"/>
          </w:tcPr>
          <w:p w14:paraId="398F6EF5" w14:textId="77777777" w:rsidR="006310AA" w:rsidRPr="00F22D2E" w:rsidRDefault="00F94B41">
            <w:pPr>
              <w:pStyle w:val="GOSTTablenorm"/>
            </w:pPr>
            <w:r w:rsidRPr="00F22D2E">
              <w:rPr>
                <w:szCs w:val="22"/>
                <w:lang w:val="en-US"/>
              </w:rPr>
              <w:t>GUID</w:t>
            </w:r>
          </w:p>
        </w:tc>
        <w:tc>
          <w:tcPr>
            <w:tcW w:w="567" w:type="dxa"/>
          </w:tcPr>
          <w:p w14:paraId="4EA08D96" w14:textId="77777777" w:rsidR="006310AA" w:rsidRPr="00F22D2E" w:rsidRDefault="00F94B41">
            <w:pPr>
              <w:pStyle w:val="GOSTTablenorm"/>
              <w:jc w:val="center"/>
            </w:pPr>
            <w:r w:rsidRPr="00F22D2E">
              <w:t>О</w:t>
            </w:r>
          </w:p>
        </w:tc>
        <w:tc>
          <w:tcPr>
            <w:tcW w:w="3963" w:type="dxa"/>
          </w:tcPr>
          <w:p w14:paraId="00649281" w14:textId="51FDF7D8" w:rsidR="006310AA" w:rsidRPr="00F22D2E" w:rsidRDefault="00F94B41">
            <w:pPr>
              <w:pStyle w:val="GOSTTablenorm"/>
            </w:pPr>
            <w:r w:rsidRPr="00F22D2E">
              <w:t>Указывается GUID документа, на основании которого была отражен</w:t>
            </w:r>
            <w:r w:rsidR="00DE5A01">
              <w:t>а операция на лицевом счете ПБС</w:t>
            </w:r>
          </w:p>
        </w:tc>
      </w:tr>
      <w:tr w:rsidR="006310AA" w:rsidRPr="00F22D2E" w14:paraId="3E19C6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584D012" w14:textId="77777777" w:rsidR="006310AA" w:rsidRPr="00F22D2E" w:rsidRDefault="00F94B41">
            <w:pPr>
              <w:pStyle w:val="GOSTTablenorm"/>
            </w:pPr>
            <w:r w:rsidRPr="00F22D2E">
              <w:t xml:space="preserve">Сумма (в рублевом эквиваленте) </w:t>
            </w:r>
            <w:r w:rsidRPr="00F22D2E">
              <w:rPr>
                <w:szCs w:val="22"/>
              </w:rPr>
              <w:t>на текущий финансовый год</w:t>
            </w:r>
          </w:p>
        </w:tc>
        <w:tc>
          <w:tcPr>
            <w:tcW w:w="1701" w:type="dxa"/>
          </w:tcPr>
          <w:p w14:paraId="432F12A3" w14:textId="77777777" w:rsidR="006310AA" w:rsidRPr="00F22D2E" w:rsidRDefault="00F94B41">
            <w:pPr>
              <w:pStyle w:val="GOSTTablenorm"/>
            </w:pPr>
            <w:r w:rsidRPr="00F22D2E">
              <w:t>G_S1_2_3_D_C3</w:t>
            </w:r>
          </w:p>
        </w:tc>
        <w:tc>
          <w:tcPr>
            <w:tcW w:w="567" w:type="dxa"/>
          </w:tcPr>
          <w:p w14:paraId="7FEAD7B8" w14:textId="77777777" w:rsidR="006310AA" w:rsidRPr="00F22D2E" w:rsidRDefault="00F94B41">
            <w:pPr>
              <w:pStyle w:val="GOSTTablenorm"/>
              <w:jc w:val="center"/>
            </w:pPr>
            <w:r w:rsidRPr="00F22D2E">
              <w:t>П</w:t>
            </w:r>
          </w:p>
        </w:tc>
        <w:tc>
          <w:tcPr>
            <w:tcW w:w="1134" w:type="dxa"/>
          </w:tcPr>
          <w:p w14:paraId="6F62AC3F" w14:textId="77777777" w:rsidR="006310AA" w:rsidRPr="00F22D2E" w:rsidRDefault="00F94B41">
            <w:pPr>
              <w:pStyle w:val="GOSTTablenorm"/>
            </w:pPr>
            <w:r w:rsidRPr="00F22D2E">
              <w:t>N(20.2)</w:t>
            </w:r>
          </w:p>
        </w:tc>
        <w:tc>
          <w:tcPr>
            <w:tcW w:w="567" w:type="dxa"/>
          </w:tcPr>
          <w:p w14:paraId="3776D736" w14:textId="77777777" w:rsidR="006310AA" w:rsidRPr="00F22D2E" w:rsidRDefault="00F94B41">
            <w:pPr>
              <w:pStyle w:val="GOSTTablenorm"/>
              <w:jc w:val="center"/>
            </w:pPr>
            <w:r w:rsidRPr="00F22D2E">
              <w:t>Н</w:t>
            </w:r>
          </w:p>
        </w:tc>
        <w:tc>
          <w:tcPr>
            <w:tcW w:w="3963" w:type="dxa"/>
          </w:tcPr>
          <w:p w14:paraId="652B02DD" w14:textId="171A0990" w:rsidR="006310AA" w:rsidRPr="00F22D2E" w:rsidRDefault="00F94B41">
            <w:pPr>
              <w:pStyle w:val="GOSTTablenorm"/>
            </w:pPr>
            <w:r w:rsidRPr="00F22D2E">
              <w:t xml:space="preserve">Указывается сумма изменений (увеличение или уменьшение) предельных объемов финансирования на выплаты в иностранной валюте (в рублевом эквиваленте) </w:t>
            </w:r>
            <w:r w:rsidRPr="00F22D2E">
              <w:rPr>
                <w:szCs w:val="22"/>
              </w:rPr>
              <w:t>на текущий финансовый год</w:t>
            </w:r>
          </w:p>
        </w:tc>
      </w:tr>
      <w:tr w:rsidR="006310AA" w:rsidRPr="00F22D2E" w14:paraId="0E673F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DE9C3BB" w14:textId="77777777" w:rsidR="006310AA" w:rsidRPr="00F22D2E" w:rsidRDefault="00F94B41">
            <w:pPr>
              <w:pStyle w:val="GOSTTablenorm"/>
            </w:pPr>
            <w:r w:rsidRPr="00F22D2E">
              <w:t>Сумма (в рублевом эквиваленте) на первый год планового периода</w:t>
            </w:r>
          </w:p>
        </w:tc>
        <w:tc>
          <w:tcPr>
            <w:tcW w:w="1701" w:type="dxa"/>
          </w:tcPr>
          <w:p w14:paraId="0C06C7EF" w14:textId="77777777" w:rsidR="006310AA" w:rsidRPr="00F22D2E" w:rsidRDefault="00F94B41">
            <w:pPr>
              <w:pStyle w:val="GOSTTablenorm"/>
            </w:pPr>
            <w:r w:rsidRPr="00F22D2E">
              <w:t>G_S1_2_3_D_C3_2</w:t>
            </w:r>
          </w:p>
        </w:tc>
        <w:tc>
          <w:tcPr>
            <w:tcW w:w="567" w:type="dxa"/>
          </w:tcPr>
          <w:p w14:paraId="7B30DDFC" w14:textId="77777777" w:rsidR="006310AA" w:rsidRPr="00F22D2E" w:rsidRDefault="00F94B41">
            <w:pPr>
              <w:pStyle w:val="GOSTTablenorm"/>
              <w:jc w:val="center"/>
            </w:pPr>
            <w:r w:rsidRPr="00F22D2E">
              <w:t>П</w:t>
            </w:r>
          </w:p>
        </w:tc>
        <w:tc>
          <w:tcPr>
            <w:tcW w:w="1134" w:type="dxa"/>
          </w:tcPr>
          <w:p w14:paraId="1CC0F54D" w14:textId="77777777" w:rsidR="006310AA" w:rsidRPr="00F22D2E" w:rsidRDefault="00F94B41">
            <w:pPr>
              <w:pStyle w:val="GOSTTablenorm"/>
            </w:pPr>
            <w:r w:rsidRPr="00F22D2E">
              <w:t>N(20.2)</w:t>
            </w:r>
          </w:p>
        </w:tc>
        <w:tc>
          <w:tcPr>
            <w:tcW w:w="567" w:type="dxa"/>
          </w:tcPr>
          <w:p w14:paraId="318F3C0D" w14:textId="77777777" w:rsidR="006310AA" w:rsidRPr="00F22D2E" w:rsidRDefault="00F94B41">
            <w:pPr>
              <w:pStyle w:val="GOSTTablenorm"/>
              <w:jc w:val="center"/>
            </w:pPr>
            <w:r w:rsidRPr="00F22D2E">
              <w:t>Н</w:t>
            </w:r>
          </w:p>
        </w:tc>
        <w:tc>
          <w:tcPr>
            <w:tcW w:w="3963" w:type="dxa"/>
          </w:tcPr>
          <w:p w14:paraId="5EFF9796" w14:textId="2477C26E"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на выплаты в иностранной валюте (в рублевом эквивален</w:t>
            </w:r>
            <w:r w:rsidR="00DE5A01">
              <w:t>те) на очередной финансовый год</w:t>
            </w:r>
          </w:p>
        </w:tc>
      </w:tr>
    </w:tbl>
    <w:p w14:paraId="2A02455C"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65" w:name="_Toc24966813"/>
      <w:bookmarkStart w:id="2466" w:name="_Toc185235626"/>
      <w:r w:rsidRPr="00F22D2E">
        <w:t>Описание комплексного типа «tR_759_G_S1_3_1_D»</w:t>
      </w:r>
      <w:bookmarkEnd w:id="2465"/>
      <w:bookmarkEnd w:id="2466"/>
    </w:p>
    <w:p w14:paraId="342BA3C7"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 xml:space="preserve">R_759_G_S1_3_1_D» блока «1.3.1. Лимиты бюджетных </w:t>
      </w:r>
      <w:r w:rsidRPr="00F22D2E">
        <w:rPr>
          <w:szCs w:val="24"/>
        </w:rPr>
        <w:lastRenderedPageBreak/>
        <w:t>обязательств».</w:t>
      </w:r>
    </w:p>
    <w:p w14:paraId="0936DC78"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67" w:name="_Ref22895037"/>
      <w:bookmarkStart w:id="2468" w:name="_Toc185236072"/>
      <w:r w:rsidR="002C7CC9">
        <w:rPr>
          <w:noProof/>
        </w:rPr>
        <w:t>49</w:t>
      </w:r>
      <w:bookmarkEnd w:id="246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R_759_G_S1_3_1_D</w:t>
      </w:r>
      <w:r w:rsidR="00F94B41" w:rsidRPr="00F22D2E">
        <w:t>»</w:t>
      </w:r>
      <w:bookmarkEnd w:id="246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6152F0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8B48C89"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1802C4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D305939" w14:textId="77777777" w:rsidR="006310AA" w:rsidRPr="00F22D2E" w:rsidRDefault="00F94B41">
            <w:pPr>
              <w:pStyle w:val="GOSTTableHead"/>
              <w:spacing w:line="240" w:lineRule="auto"/>
              <w:ind w:left="0" w:right="0"/>
            </w:pPr>
            <w:r w:rsidRPr="00F22D2E">
              <w:t>Тип</w:t>
            </w:r>
          </w:p>
        </w:tc>
        <w:tc>
          <w:tcPr>
            <w:tcW w:w="1134" w:type="dxa"/>
          </w:tcPr>
          <w:p w14:paraId="12DB8B9E" w14:textId="77777777" w:rsidR="006310AA" w:rsidRPr="00F22D2E" w:rsidRDefault="00F94B41">
            <w:pPr>
              <w:pStyle w:val="GOSTTableHead"/>
              <w:spacing w:line="240" w:lineRule="auto"/>
              <w:ind w:left="0" w:right="0"/>
            </w:pPr>
            <w:r w:rsidRPr="00F22D2E">
              <w:t>Формат элемента</w:t>
            </w:r>
          </w:p>
        </w:tc>
        <w:tc>
          <w:tcPr>
            <w:tcW w:w="567" w:type="dxa"/>
          </w:tcPr>
          <w:p w14:paraId="0B87F0D0" w14:textId="77777777" w:rsidR="006310AA" w:rsidRPr="00F22D2E" w:rsidRDefault="00F94B41">
            <w:pPr>
              <w:pStyle w:val="GOSTTableHead"/>
              <w:spacing w:line="240" w:lineRule="auto"/>
              <w:ind w:left="0" w:right="0"/>
            </w:pPr>
            <w:r w:rsidRPr="00F22D2E">
              <w:t>Обязательность</w:t>
            </w:r>
          </w:p>
        </w:tc>
        <w:tc>
          <w:tcPr>
            <w:tcW w:w="3963" w:type="dxa"/>
          </w:tcPr>
          <w:p w14:paraId="792E08D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521CB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5BA68E1" w14:textId="77777777" w:rsidR="006310AA" w:rsidRPr="00F22D2E" w:rsidRDefault="00F94B41">
            <w:pPr>
              <w:pStyle w:val="GOSTTablenorm"/>
            </w:pPr>
            <w:r w:rsidRPr="00F22D2E">
              <w:rPr>
                <w:lang w:val="en-US"/>
              </w:rPr>
              <w:t>t</w:t>
            </w:r>
            <w:r w:rsidRPr="00F22D2E">
              <w:t>R_759_G_S1_3_1_D</w:t>
            </w:r>
          </w:p>
        </w:tc>
        <w:tc>
          <w:tcPr>
            <w:tcW w:w="1701" w:type="dxa"/>
          </w:tcPr>
          <w:p w14:paraId="7B5635E8" w14:textId="77777777" w:rsidR="006310AA" w:rsidRPr="00F22D2E" w:rsidRDefault="00F94B41">
            <w:pPr>
              <w:pStyle w:val="GOSTTablenorm"/>
              <w:rPr>
                <w:color w:val="000000"/>
              </w:rPr>
            </w:pPr>
            <w:r w:rsidRPr="00F22D2E">
              <w:rPr>
                <w:color w:val="000000"/>
              </w:rPr>
              <w:t>G_S1_3_1_D_ITEM</w:t>
            </w:r>
          </w:p>
        </w:tc>
        <w:tc>
          <w:tcPr>
            <w:tcW w:w="567" w:type="dxa"/>
          </w:tcPr>
          <w:p w14:paraId="355F11FF" w14:textId="77777777" w:rsidR="006310AA" w:rsidRPr="00F22D2E" w:rsidRDefault="00F94B41">
            <w:pPr>
              <w:pStyle w:val="GOSTTablenorm"/>
              <w:jc w:val="center"/>
              <w:rPr>
                <w:lang w:val="en-US"/>
              </w:rPr>
            </w:pPr>
            <w:r w:rsidRPr="00F22D2E">
              <w:rPr>
                <w:lang w:val="en-US"/>
              </w:rPr>
              <w:t>C</w:t>
            </w:r>
          </w:p>
        </w:tc>
        <w:tc>
          <w:tcPr>
            <w:tcW w:w="1134" w:type="dxa"/>
          </w:tcPr>
          <w:p w14:paraId="1B424246" w14:textId="77777777" w:rsidR="006310AA" w:rsidRPr="00F22D2E" w:rsidRDefault="00F94B41">
            <w:pPr>
              <w:pStyle w:val="GOSTTablenorm"/>
              <w:rPr>
                <w:lang w:val="en-US"/>
              </w:rPr>
            </w:pPr>
            <w:r w:rsidRPr="00F22D2E">
              <w:rPr>
                <w:lang w:val="en-US"/>
              </w:rPr>
              <w:t>t</w:t>
            </w:r>
            <w:r w:rsidRPr="00F22D2E">
              <w:t>R_759_G_S1_3_1_D</w:t>
            </w:r>
            <w:r w:rsidRPr="00F22D2E">
              <w:rPr>
                <w:color w:val="000000"/>
              </w:rPr>
              <w:t>_ITEM</w:t>
            </w:r>
          </w:p>
        </w:tc>
        <w:tc>
          <w:tcPr>
            <w:tcW w:w="567" w:type="dxa"/>
          </w:tcPr>
          <w:p w14:paraId="57F53AB7"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5DA5CAA" w14:textId="216AC05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_Ref22904027 \h  \* MERGEFORMAT </w:instrText>
            </w:r>
            <w:r w:rsidRPr="00F22D2E">
              <w:fldChar w:fldCharType="separate"/>
            </w:r>
            <w:r w:rsidR="002C7CC9">
              <w:t>50</w:t>
            </w:r>
            <w:r w:rsidRPr="00F22D2E">
              <w:fldChar w:fldCharType="end"/>
            </w:r>
          </w:p>
        </w:tc>
      </w:tr>
    </w:tbl>
    <w:p w14:paraId="0C9A6CEB"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69" w:name="_Toc24966814"/>
      <w:bookmarkStart w:id="2470" w:name="_Toc185235627"/>
      <w:r w:rsidRPr="00F22D2E">
        <w:t>Описание комплексного типа «tR_759_G_S1_3_1_D_ITEM»</w:t>
      </w:r>
      <w:bookmarkEnd w:id="2469"/>
      <w:bookmarkEnd w:id="2470"/>
    </w:p>
    <w:p w14:paraId="1B5130F7"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R_759_G_S1_3_1_D</w:t>
      </w:r>
      <w:r w:rsidRPr="00F22D2E">
        <w:rPr>
          <w:color w:val="000000"/>
          <w:szCs w:val="24"/>
        </w:rPr>
        <w:t>_ITEM</w:t>
      </w:r>
      <w:r w:rsidRPr="00F22D2E">
        <w:rPr>
          <w:szCs w:val="24"/>
        </w:rPr>
        <w:t>» блока «1.3.1. Лимиты бюджетных обязательств (строки)».</w:t>
      </w:r>
    </w:p>
    <w:p w14:paraId="14D0330C"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71" w:name="_Ref22904027"/>
      <w:bookmarkStart w:id="2472" w:name="_Toc185236073"/>
      <w:r w:rsidR="002C7CC9">
        <w:rPr>
          <w:noProof/>
        </w:rPr>
        <w:t>50</w:t>
      </w:r>
      <w:bookmarkEnd w:id="247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R_759_G_S1_3_1_D</w:t>
      </w:r>
      <w:r w:rsidR="00F94B41" w:rsidRPr="00F22D2E">
        <w:rPr>
          <w:color w:val="000000"/>
          <w:szCs w:val="22"/>
        </w:rPr>
        <w:t>_ITEM</w:t>
      </w:r>
      <w:r w:rsidR="00F94B41" w:rsidRPr="00F22D2E">
        <w:t>»</w:t>
      </w:r>
      <w:bookmarkEnd w:id="247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649799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243197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335D13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2A7E7AC" w14:textId="77777777" w:rsidR="006310AA" w:rsidRPr="00F22D2E" w:rsidRDefault="00F94B41">
            <w:pPr>
              <w:pStyle w:val="GOSTTableHead"/>
              <w:spacing w:line="240" w:lineRule="auto"/>
              <w:ind w:left="0" w:right="0"/>
            </w:pPr>
            <w:r w:rsidRPr="00F22D2E">
              <w:t>Тип</w:t>
            </w:r>
          </w:p>
        </w:tc>
        <w:tc>
          <w:tcPr>
            <w:tcW w:w="1134" w:type="dxa"/>
          </w:tcPr>
          <w:p w14:paraId="6E6F9044" w14:textId="77777777" w:rsidR="006310AA" w:rsidRPr="00F22D2E" w:rsidRDefault="00F94B41">
            <w:pPr>
              <w:pStyle w:val="GOSTTableHead"/>
              <w:spacing w:line="240" w:lineRule="auto"/>
              <w:ind w:left="0" w:right="0"/>
            </w:pPr>
            <w:r w:rsidRPr="00F22D2E">
              <w:t>Формат элемента</w:t>
            </w:r>
          </w:p>
        </w:tc>
        <w:tc>
          <w:tcPr>
            <w:tcW w:w="567" w:type="dxa"/>
          </w:tcPr>
          <w:p w14:paraId="48FE784A" w14:textId="77777777" w:rsidR="006310AA" w:rsidRPr="00F22D2E" w:rsidRDefault="00F94B41">
            <w:pPr>
              <w:pStyle w:val="GOSTTableHead"/>
              <w:spacing w:line="240" w:lineRule="auto"/>
              <w:ind w:left="0" w:right="0"/>
            </w:pPr>
            <w:r w:rsidRPr="00F22D2E">
              <w:t>Обязательность</w:t>
            </w:r>
          </w:p>
        </w:tc>
        <w:tc>
          <w:tcPr>
            <w:tcW w:w="3963" w:type="dxa"/>
          </w:tcPr>
          <w:p w14:paraId="655984D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6747B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BCAF8D0" w14:textId="77777777" w:rsidR="006310AA" w:rsidRPr="00F22D2E" w:rsidRDefault="00F94B41">
            <w:pPr>
              <w:pStyle w:val="GOSTTablenorm"/>
            </w:pPr>
            <w:r w:rsidRPr="00F22D2E">
              <w:t>Документ номер</w:t>
            </w:r>
          </w:p>
        </w:tc>
        <w:tc>
          <w:tcPr>
            <w:tcW w:w="1701" w:type="dxa"/>
          </w:tcPr>
          <w:p w14:paraId="74B824AB" w14:textId="77777777" w:rsidR="006310AA" w:rsidRPr="00F22D2E" w:rsidRDefault="00F94B41">
            <w:pPr>
              <w:pStyle w:val="GOSTTablenorm"/>
            </w:pPr>
            <w:r w:rsidRPr="00F22D2E">
              <w:t>G_S1_3_1_D_C1</w:t>
            </w:r>
          </w:p>
        </w:tc>
        <w:tc>
          <w:tcPr>
            <w:tcW w:w="567" w:type="dxa"/>
          </w:tcPr>
          <w:p w14:paraId="57639D8B" w14:textId="77777777" w:rsidR="006310AA" w:rsidRPr="00F22D2E" w:rsidRDefault="00F94B41">
            <w:pPr>
              <w:pStyle w:val="GOSTTablenorm"/>
              <w:jc w:val="center"/>
            </w:pPr>
            <w:r w:rsidRPr="00F22D2E">
              <w:t>П</w:t>
            </w:r>
          </w:p>
        </w:tc>
        <w:tc>
          <w:tcPr>
            <w:tcW w:w="1134" w:type="dxa"/>
          </w:tcPr>
          <w:p w14:paraId="239FCD37" w14:textId="77777777" w:rsidR="006310AA" w:rsidRPr="00F22D2E" w:rsidRDefault="00F94B41">
            <w:pPr>
              <w:pStyle w:val="GOSTTablenorm"/>
            </w:pPr>
            <w:r w:rsidRPr="00F22D2E">
              <w:t>Т(1-15)</w:t>
            </w:r>
          </w:p>
        </w:tc>
        <w:tc>
          <w:tcPr>
            <w:tcW w:w="567" w:type="dxa"/>
          </w:tcPr>
          <w:p w14:paraId="44908A27" w14:textId="77777777" w:rsidR="006310AA" w:rsidRPr="00F22D2E" w:rsidRDefault="00F94B41">
            <w:pPr>
              <w:pStyle w:val="GOSTTablenorm"/>
              <w:jc w:val="center"/>
            </w:pPr>
            <w:r w:rsidRPr="00F22D2E">
              <w:t>О</w:t>
            </w:r>
          </w:p>
        </w:tc>
        <w:tc>
          <w:tcPr>
            <w:tcW w:w="3963" w:type="dxa"/>
          </w:tcPr>
          <w:p w14:paraId="7810C578" w14:textId="3C65D85B" w:rsidR="006310AA" w:rsidRPr="00F22D2E" w:rsidRDefault="00F94B41">
            <w:pPr>
              <w:pStyle w:val="GOSTTablenorm"/>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1FCDA4E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DB23DA8" w14:textId="77777777" w:rsidR="006310AA" w:rsidRPr="00F22D2E" w:rsidRDefault="00F94B41">
            <w:pPr>
              <w:pStyle w:val="GOSTTablenorm"/>
            </w:pPr>
            <w:r w:rsidRPr="00F22D2E">
              <w:t>Документ дата</w:t>
            </w:r>
          </w:p>
        </w:tc>
        <w:tc>
          <w:tcPr>
            <w:tcW w:w="1701" w:type="dxa"/>
          </w:tcPr>
          <w:p w14:paraId="29F4284E" w14:textId="77777777" w:rsidR="006310AA" w:rsidRPr="00F22D2E" w:rsidRDefault="00F94B41">
            <w:pPr>
              <w:pStyle w:val="GOSTTablenorm"/>
            </w:pPr>
            <w:r w:rsidRPr="00F22D2E">
              <w:t>G_S1_3_1_D_C2</w:t>
            </w:r>
          </w:p>
        </w:tc>
        <w:tc>
          <w:tcPr>
            <w:tcW w:w="567" w:type="dxa"/>
          </w:tcPr>
          <w:p w14:paraId="16BAFCC0" w14:textId="77777777" w:rsidR="006310AA" w:rsidRPr="00F22D2E" w:rsidRDefault="00F94B41">
            <w:pPr>
              <w:pStyle w:val="GOSTTablenorm"/>
              <w:jc w:val="center"/>
            </w:pPr>
            <w:r w:rsidRPr="00F22D2E">
              <w:t>П</w:t>
            </w:r>
          </w:p>
        </w:tc>
        <w:tc>
          <w:tcPr>
            <w:tcW w:w="1134" w:type="dxa"/>
          </w:tcPr>
          <w:p w14:paraId="1E7EFF02" w14:textId="77777777" w:rsidR="006310AA" w:rsidRPr="00F22D2E" w:rsidRDefault="00F94B41">
            <w:pPr>
              <w:pStyle w:val="GOSTTablenorm"/>
            </w:pPr>
            <w:r w:rsidRPr="00F22D2E">
              <w:t>Date</w:t>
            </w:r>
          </w:p>
        </w:tc>
        <w:tc>
          <w:tcPr>
            <w:tcW w:w="567" w:type="dxa"/>
          </w:tcPr>
          <w:p w14:paraId="0909BE7B" w14:textId="77777777" w:rsidR="006310AA" w:rsidRPr="00F22D2E" w:rsidRDefault="00F94B41">
            <w:pPr>
              <w:pStyle w:val="GOSTTablenorm"/>
              <w:jc w:val="center"/>
            </w:pPr>
            <w:r w:rsidRPr="00F22D2E">
              <w:t>О</w:t>
            </w:r>
          </w:p>
        </w:tc>
        <w:tc>
          <w:tcPr>
            <w:tcW w:w="3963" w:type="dxa"/>
          </w:tcPr>
          <w:p w14:paraId="55DD247D" w14:textId="24D6220D" w:rsidR="006310AA" w:rsidRPr="00F22D2E" w:rsidRDefault="00F94B41">
            <w:pPr>
              <w:pStyle w:val="GOSTTablenorm"/>
            </w:pPr>
            <w:r w:rsidRPr="00F22D2E">
              <w:t>Указывается дата составления документа, на основании которого была отражен</w:t>
            </w:r>
            <w:r w:rsidR="00DE5A01">
              <w:t>а операция на лицевом счете ПБС</w:t>
            </w:r>
          </w:p>
        </w:tc>
      </w:tr>
      <w:tr w:rsidR="006310AA" w:rsidRPr="00F22D2E" w14:paraId="4B7CA2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F3C156D"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2F0EB277" w14:textId="77777777" w:rsidR="006310AA" w:rsidRPr="00F22D2E" w:rsidRDefault="00F94B41">
            <w:pPr>
              <w:pStyle w:val="GOSTTablenorm"/>
              <w:rPr>
                <w:lang w:val="en-US"/>
              </w:rPr>
            </w:pPr>
            <w:r w:rsidRPr="00F22D2E">
              <w:rPr>
                <w:lang w:val="en-US"/>
              </w:rPr>
              <w:t>G_S1_3_1_D_DOC_H_GUID</w:t>
            </w:r>
          </w:p>
        </w:tc>
        <w:tc>
          <w:tcPr>
            <w:tcW w:w="567" w:type="dxa"/>
          </w:tcPr>
          <w:p w14:paraId="61E15E17" w14:textId="77777777" w:rsidR="006310AA" w:rsidRPr="00F22D2E" w:rsidRDefault="00F94B41">
            <w:pPr>
              <w:pStyle w:val="GOSTTablenorm"/>
              <w:jc w:val="center"/>
            </w:pPr>
            <w:r w:rsidRPr="00F22D2E">
              <w:t>П</w:t>
            </w:r>
          </w:p>
        </w:tc>
        <w:tc>
          <w:tcPr>
            <w:tcW w:w="1134" w:type="dxa"/>
          </w:tcPr>
          <w:p w14:paraId="1DE3708C" w14:textId="77777777" w:rsidR="006310AA" w:rsidRPr="00F22D2E" w:rsidRDefault="00F94B41">
            <w:pPr>
              <w:pStyle w:val="GOSTTablenorm"/>
            </w:pPr>
            <w:r w:rsidRPr="00F22D2E">
              <w:rPr>
                <w:szCs w:val="22"/>
                <w:lang w:val="en-US"/>
              </w:rPr>
              <w:t>GUID</w:t>
            </w:r>
          </w:p>
        </w:tc>
        <w:tc>
          <w:tcPr>
            <w:tcW w:w="567" w:type="dxa"/>
          </w:tcPr>
          <w:p w14:paraId="39617CAF" w14:textId="77777777" w:rsidR="006310AA" w:rsidRPr="00F22D2E" w:rsidRDefault="00F94B41">
            <w:pPr>
              <w:pStyle w:val="GOSTTablenorm"/>
              <w:jc w:val="center"/>
            </w:pPr>
            <w:r w:rsidRPr="00F22D2E">
              <w:t>О</w:t>
            </w:r>
          </w:p>
        </w:tc>
        <w:tc>
          <w:tcPr>
            <w:tcW w:w="3963" w:type="dxa"/>
          </w:tcPr>
          <w:p w14:paraId="6BF90689" w14:textId="7EE64372" w:rsidR="006310AA" w:rsidRPr="00F22D2E" w:rsidRDefault="00F94B41">
            <w:pPr>
              <w:pStyle w:val="GOSTTablenorm"/>
            </w:pPr>
            <w:r w:rsidRPr="00F22D2E">
              <w:t>Указывается GUID документа, на основании которого была отражен</w:t>
            </w:r>
            <w:r w:rsidR="00DE5A01">
              <w:t>а операция на лицевом счете ПБС</w:t>
            </w:r>
          </w:p>
        </w:tc>
      </w:tr>
      <w:tr w:rsidR="006310AA" w:rsidRPr="00F22D2E" w14:paraId="27C271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764258E"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28016518" w14:textId="77777777" w:rsidR="006310AA" w:rsidRPr="00F22D2E" w:rsidRDefault="00F94B41">
            <w:pPr>
              <w:pStyle w:val="GOSTTablenorm"/>
            </w:pPr>
            <w:r w:rsidRPr="00F22D2E">
              <w:t>G_S1_3_1_D_C3</w:t>
            </w:r>
          </w:p>
        </w:tc>
        <w:tc>
          <w:tcPr>
            <w:tcW w:w="567" w:type="dxa"/>
          </w:tcPr>
          <w:p w14:paraId="58901F83" w14:textId="77777777" w:rsidR="006310AA" w:rsidRPr="00F22D2E" w:rsidRDefault="00F94B41">
            <w:pPr>
              <w:pStyle w:val="GOSTTablenorm"/>
              <w:jc w:val="center"/>
            </w:pPr>
            <w:r w:rsidRPr="00F22D2E">
              <w:t>П</w:t>
            </w:r>
          </w:p>
        </w:tc>
        <w:tc>
          <w:tcPr>
            <w:tcW w:w="1134" w:type="dxa"/>
          </w:tcPr>
          <w:p w14:paraId="2C15BD9B" w14:textId="77777777" w:rsidR="006310AA" w:rsidRPr="00F22D2E" w:rsidRDefault="00F94B41">
            <w:pPr>
              <w:pStyle w:val="GOSTTablenorm"/>
            </w:pPr>
            <w:r w:rsidRPr="00F22D2E">
              <w:t>Т(1-24)</w:t>
            </w:r>
          </w:p>
        </w:tc>
        <w:tc>
          <w:tcPr>
            <w:tcW w:w="567" w:type="dxa"/>
          </w:tcPr>
          <w:p w14:paraId="5917B50E" w14:textId="77777777" w:rsidR="006310AA" w:rsidRPr="00F22D2E" w:rsidRDefault="00F94B41">
            <w:pPr>
              <w:pStyle w:val="GOSTTablenorm"/>
              <w:jc w:val="center"/>
            </w:pPr>
            <w:r w:rsidRPr="00F22D2E">
              <w:t>Н</w:t>
            </w:r>
          </w:p>
        </w:tc>
        <w:tc>
          <w:tcPr>
            <w:tcW w:w="3963" w:type="dxa"/>
          </w:tcPr>
          <w:p w14:paraId="7D89BA71" w14:textId="08108227" w:rsidR="006310AA" w:rsidRPr="00F22D2E" w:rsidRDefault="00F94B41">
            <w:pPr>
              <w:pStyle w:val="GOSTTablenorm"/>
            </w:pPr>
            <w:r w:rsidRPr="00F22D2E">
              <w:t xml:space="preserve">Указывается код объекта капитальных вложений </w:t>
            </w:r>
            <w:r w:rsidR="00DE5A01">
              <w:t>(мероприятия по информатизации)</w:t>
            </w:r>
          </w:p>
        </w:tc>
      </w:tr>
      <w:tr w:rsidR="006310AA" w:rsidRPr="00F22D2E" w14:paraId="1480BD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989C784" w14:textId="77777777" w:rsidR="006310AA" w:rsidRPr="00F22D2E" w:rsidRDefault="00F94B41">
            <w:pPr>
              <w:pStyle w:val="GOSTTablenorm"/>
            </w:pPr>
            <w:r w:rsidRPr="00F22D2E">
              <w:t>Сумма на ____ текущий финансовый год</w:t>
            </w:r>
          </w:p>
        </w:tc>
        <w:tc>
          <w:tcPr>
            <w:tcW w:w="1701" w:type="dxa"/>
          </w:tcPr>
          <w:p w14:paraId="65B808BD" w14:textId="77777777" w:rsidR="006310AA" w:rsidRPr="00F22D2E" w:rsidRDefault="00F94B41">
            <w:pPr>
              <w:pStyle w:val="GOSTTablenorm"/>
            </w:pPr>
            <w:r w:rsidRPr="00F22D2E">
              <w:t>G_S1_3_1_D_C4</w:t>
            </w:r>
          </w:p>
        </w:tc>
        <w:tc>
          <w:tcPr>
            <w:tcW w:w="567" w:type="dxa"/>
          </w:tcPr>
          <w:p w14:paraId="6034292E" w14:textId="77777777" w:rsidR="006310AA" w:rsidRPr="00F22D2E" w:rsidRDefault="00F94B41">
            <w:pPr>
              <w:pStyle w:val="GOSTTablenorm"/>
              <w:jc w:val="center"/>
            </w:pPr>
            <w:r w:rsidRPr="00F22D2E">
              <w:t>П</w:t>
            </w:r>
          </w:p>
        </w:tc>
        <w:tc>
          <w:tcPr>
            <w:tcW w:w="1134" w:type="dxa"/>
          </w:tcPr>
          <w:p w14:paraId="4C1CA07A" w14:textId="77777777" w:rsidR="006310AA" w:rsidRPr="00F22D2E" w:rsidRDefault="00F94B41">
            <w:pPr>
              <w:pStyle w:val="GOSTTablenorm"/>
            </w:pPr>
            <w:r w:rsidRPr="00F22D2E">
              <w:t>N(20.2)</w:t>
            </w:r>
          </w:p>
        </w:tc>
        <w:tc>
          <w:tcPr>
            <w:tcW w:w="567" w:type="dxa"/>
          </w:tcPr>
          <w:p w14:paraId="01454F33" w14:textId="77777777" w:rsidR="006310AA" w:rsidRPr="00F22D2E" w:rsidRDefault="00F94B41">
            <w:pPr>
              <w:pStyle w:val="GOSTTablenorm"/>
              <w:jc w:val="center"/>
            </w:pPr>
            <w:r w:rsidRPr="00F22D2E">
              <w:t>Н</w:t>
            </w:r>
          </w:p>
        </w:tc>
        <w:tc>
          <w:tcPr>
            <w:tcW w:w="3963" w:type="dxa"/>
          </w:tcPr>
          <w:p w14:paraId="5AFC1A10" w14:textId="32A55170" w:rsidR="006310AA" w:rsidRPr="00F22D2E" w:rsidRDefault="00F94B41">
            <w:pPr>
              <w:pStyle w:val="GOSTTablenorm"/>
            </w:pPr>
            <w:r w:rsidRPr="00F22D2E">
              <w:t>Указывается сумма изменений (увеличение или уменьшение) лимитов бюджетных обязательств на текущий финансовый год, самостоятельно детализированных ПБС при нал</w:t>
            </w:r>
            <w:r w:rsidR="00DE5A01">
              <w:t>ичии соответствующих полномочий</w:t>
            </w:r>
          </w:p>
        </w:tc>
      </w:tr>
      <w:tr w:rsidR="006310AA" w:rsidRPr="00F22D2E" w14:paraId="387AF0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9E11D26" w14:textId="77777777" w:rsidR="006310AA" w:rsidRPr="00F22D2E" w:rsidRDefault="00F94B41">
            <w:pPr>
              <w:pStyle w:val="GOSTTablenorm"/>
            </w:pPr>
            <w:r w:rsidRPr="00F22D2E">
              <w:t>Сумма на плановый период ____ - ____ годов</w:t>
            </w:r>
          </w:p>
          <w:p w14:paraId="3C27FF97" w14:textId="77777777" w:rsidR="006310AA" w:rsidRPr="00F22D2E" w:rsidRDefault="00F94B41">
            <w:pPr>
              <w:pStyle w:val="GOSTTablenorm"/>
            </w:pPr>
            <w:r w:rsidRPr="00F22D2E">
              <w:t>первый год</w:t>
            </w:r>
          </w:p>
        </w:tc>
        <w:tc>
          <w:tcPr>
            <w:tcW w:w="1701" w:type="dxa"/>
          </w:tcPr>
          <w:p w14:paraId="658513F4" w14:textId="77777777" w:rsidR="006310AA" w:rsidRPr="00F22D2E" w:rsidRDefault="00F94B41">
            <w:pPr>
              <w:pStyle w:val="GOSTTablenorm"/>
            </w:pPr>
            <w:r w:rsidRPr="00F22D2E">
              <w:t>G_S1_3_1_D_C5</w:t>
            </w:r>
          </w:p>
        </w:tc>
        <w:tc>
          <w:tcPr>
            <w:tcW w:w="567" w:type="dxa"/>
          </w:tcPr>
          <w:p w14:paraId="3D5B5826" w14:textId="77777777" w:rsidR="006310AA" w:rsidRPr="00F22D2E" w:rsidRDefault="00F94B41">
            <w:pPr>
              <w:pStyle w:val="GOSTTablenorm"/>
              <w:jc w:val="center"/>
            </w:pPr>
            <w:r w:rsidRPr="00F22D2E">
              <w:t>П</w:t>
            </w:r>
          </w:p>
        </w:tc>
        <w:tc>
          <w:tcPr>
            <w:tcW w:w="1134" w:type="dxa"/>
          </w:tcPr>
          <w:p w14:paraId="745181D8" w14:textId="77777777" w:rsidR="006310AA" w:rsidRPr="00F22D2E" w:rsidRDefault="00F94B41">
            <w:pPr>
              <w:pStyle w:val="GOSTTablenorm"/>
            </w:pPr>
            <w:r w:rsidRPr="00F22D2E">
              <w:t>N(20.2)</w:t>
            </w:r>
          </w:p>
        </w:tc>
        <w:tc>
          <w:tcPr>
            <w:tcW w:w="567" w:type="dxa"/>
          </w:tcPr>
          <w:p w14:paraId="75EF25B7" w14:textId="77777777" w:rsidR="006310AA" w:rsidRPr="00F22D2E" w:rsidRDefault="00F94B41">
            <w:pPr>
              <w:pStyle w:val="GOSTTablenorm"/>
              <w:jc w:val="center"/>
            </w:pPr>
            <w:r w:rsidRPr="00F22D2E">
              <w:t>Н</w:t>
            </w:r>
          </w:p>
        </w:tc>
        <w:tc>
          <w:tcPr>
            <w:tcW w:w="3963" w:type="dxa"/>
          </w:tcPr>
          <w:p w14:paraId="7286CD32" w14:textId="166E6F0D"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на первый год планового периода, самостоятельно </w:t>
            </w:r>
            <w:r w:rsidRPr="00F22D2E">
              <w:lastRenderedPageBreak/>
              <w:t>детализированных ПБС при нал</w:t>
            </w:r>
            <w:r w:rsidR="00DE5A01">
              <w:t>ичии соответствующих полномочий</w:t>
            </w:r>
          </w:p>
        </w:tc>
      </w:tr>
      <w:tr w:rsidR="006310AA" w:rsidRPr="00F22D2E" w14:paraId="07872CC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F73AE46" w14:textId="77777777" w:rsidR="006310AA" w:rsidRPr="00F22D2E" w:rsidRDefault="00F94B41">
            <w:pPr>
              <w:pStyle w:val="GOSTTablenorm"/>
            </w:pPr>
            <w:r w:rsidRPr="00F22D2E">
              <w:lastRenderedPageBreak/>
              <w:t xml:space="preserve">Сумма на плановый период ____ - ____ годов </w:t>
            </w:r>
          </w:p>
          <w:p w14:paraId="73F1A52B" w14:textId="77777777" w:rsidR="006310AA" w:rsidRPr="00F22D2E" w:rsidRDefault="00F94B41">
            <w:pPr>
              <w:pStyle w:val="GOSTTablenorm"/>
            </w:pPr>
            <w:r w:rsidRPr="00F22D2E">
              <w:t>второй год</w:t>
            </w:r>
          </w:p>
        </w:tc>
        <w:tc>
          <w:tcPr>
            <w:tcW w:w="1701" w:type="dxa"/>
          </w:tcPr>
          <w:p w14:paraId="185A587C" w14:textId="77777777" w:rsidR="006310AA" w:rsidRPr="00F22D2E" w:rsidRDefault="00F94B41">
            <w:pPr>
              <w:pStyle w:val="GOSTTablenorm"/>
            </w:pPr>
            <w:r w:rsidRPr="00F22D2E">
              <w:t>G_S1_3_1_D_C6</w:t>
            </w:r>
          </w:p>
        </w:tc>
        <w:tc>
          <w:tcPr>
            <w:tcW w:w="567" w:type="dxa"/>
          </w:tcPr>
          <w:p w14:paraId="5D015C3F" w14:textId="77777777" w:rsidR="006310AA" w:rsidRPr="00F22D2E" w:rsidRDefault="00F94B41">
            <w:pPr>
              <w:pStyle w:val="GOSTTablenorm"/>
              <w:jc w:val="center"/>
            </w:pPr>
            <w:r w:rsidRPr="00F22D2E">
              <w:t>П</w:t>
            </w:r>
          </w:p>
        </w:tc>
        <w:tc>
          <w:tcPr>
            <w:tcW w:w="1134" w:type="dxa"/>
          </w:tcPr>
          <w:p w14:paraId="183CB681" w14:textId="77777777" w:rsidR="006310AA" w:rsidRPr="00F22D2E" w:rsidRDefault="00F94B41">
            <w:pPr>
              <w:pStyle w:val="GOSTTablenorm"/>
            </w:pPr>
            <w:r w:rsidRPr="00F22D2E">
              <w:t>N(20.2)</w:t>
            </w:r>
          </w:p>
        </w:tc>
        <w:tc>
          <w:tcPr>
            <w:tcW w:w="567" w:type="dxa"/>
          </w:tcPr>
          <w:p w14:paraId="6C322FA1" w14:textId="77777777" w:rsidR="006310AA" w:rsidRPr="00F22D2E" w:rsidRDefault="00F94B41">
            <w:pPr>
              <w:pStyle w:val="GOSTTablenorm"/>
              <w:jc w:val="center"/>
            </w:pPr>
            <w:r w:rsidRPr="00F22D2E">
              <w:t>Н</w:t>
            </w:r>
          </w:p>
        </w:tc>
        <w:tc>
          <w:tcPr>
            <w:tcW w:w="3963" w:type="dxa"/>
          </w:tcPr>
          <w:p w14:paraId="5C5A193D" w14:textId="13735707" w:rsidR="006310AA" w:rsidRPr="00F22D2E" w:rsidRDefault="00F94B41">
            <w:pPr>
              <w:pStyle w:val="GOSTTablenorm"/>
            </w:pPr>
            <w:r w:rsidRPr="00F22D2E">
              <w:t>Указывается сумма изменений (увеличение или уменьшение) лимитов бюджетных обязательств на второй год планового периода, самостоятельно детализированных ПБС при нал</w:t>
            </w:r>
            <w:r w:rsidR="00DE5A01">
              <w:t>ичии соответствующих полномочий</w:t>
            </w:r>
          </w:p>
        </w:tc>
      </w:tr>
      <w:tr w:rsidR="006310AA" w:rsidRPr="00F22D2E" w14:paraId="79DA81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7CD8C2E" w14:textId="77777777" w:rsidR="006310AA" w:rsidRPr="00F22D2E" w:rsidRDefault="00F94B41">
            <w:pPr>
              <w:pStyle w:val="GOSTTablenorm"/>
            </w:pPr>
            <w:r w:rsidRPr="00F22D2E">
              <w:t xml:space="preserve">Сумма на плановый период ____ - ____ годов </w:t>
            </w:r>
          </w:p>
          <w:p w14:paraId="5387C243" w14:textId="77777777" w:rsidR="006310AA" w:rsidRPr="00F22D2E" w:rsidRDefault="00F94B41">
            <w:pPr>
              <w:pStyle w:val="GOSTTablenorm"/>
            </w:pPr>
            <w:r w:rsidRPr="00F22D2E">
              <w:t>третий год</w:t>
            </w:r>
          </w:p>
        </w:tc>
        <w:tc>
          <w:tcPr>
            <w:tcW w:w="1701" w:type="dxa"/>
          </w:tcPr>
          <w:p w14:paraId="1A34605B" w14:textId="77777777" w:rsidR="006310AA" w:rsidRPr="00F22D2E" w:rsidRDefault="00F94B41">
            <w:pPr>
              <w:pStyle w:val="GOSTTablenorm"/>
            </w:pPr>
            <w:r w:rsidRPr="00F22D2E">
              <w:t>G_S1_3_1_D_C6_2</w:t>
            </w:r>
          </w:p>
        </w:tc>
        <w:tc>
          <w:tcPr>
            <w:tcW w:w="567" w:type="dxa"/>
          </w:tcPr>
          <w:p w14:paraId="666138A1" w14:textId="77777777" w:rsidR="006310AA" w:rsidRPr="00F22D2E" w:rsidRDefault="00F94B41">
            <w:pPr>
              <w:pStyle w:val="GOSTTablenorm"/>
              <w:jc w:val="center"/>
            </w:pPr>
            <w:r w:rsidRPr="00F22D2E">
              <w:t>П</w:t>
            </w:r>
          </w:p>
        </w:tc>
        <w:tc>
          <w:tcPr>
            <w:tcW w:w="1134" w:type="dxa"/>
          </w:tcPr>
          <w:p w14:paraId="3AC673D2" w14:textId="77777777" w:rsidR="006310AA" w:rsidRPr="00F22D2E" w:rsidRDefault="00F94B41">
            <w:pPr>
              <w:pStyle w:val="GOSTTablenorm"/>
            </w:pPr>
            <w:r w:rsidRPr="00F22D2E">
              <w:t>N(20.2)</w:t>
            </w:r>
          </w:p>
        </w:tc>
        <w:tc>
          <w:tcPr>
            <w:tcW w:w="567" w:type="dxa"/>
          </w:tcPr>
          <w:p w14:paraId="6A561860" w14:textId="77777777" w:rsidR="006310AA" w:rsidRPr="00F22D2E" w:rsidRDefault="00F94B41">
            <w:pPr>
              <w:pStyle w:val="GOSTTablenorm"/>
              <w:jc w:val="center"/>
            </w:pPr>
            <w:r w:rsidRPr="00F22D2E">
              <w:t>Н</w:t>
            </w:r>
          </w:p>
        </w:tc>
        <w:tc>
          <w:tcPr>
            <w:tcW w:w="3963" w:type="dxa"/>
          </w:tcPr>
          <w:p w14:paraId="03F219F5" w14:textId="50A9D13A" w:rsidR="006310AA" w:rsidRPr="00F22D2E" w:rsidRDefault="00F94B41">
            <w:pPr>
              <w:pStyle w:val="GOSTTablenorm"/>
            </w:pPr>
            <w:r w:rsidRPr="00F22D2E">
              <w:t>Указывается сумма изменений (увеличение или уменьшение) лимитов бюджетных обязательств на третий год планового периода, самостоятельно детализированных ПБС при нал</w:t>
            </w:r>
            <w:r w:rsidR="00DE5A01">
              <w:t>ичии соответствующих полномочий</w:t>
            </w:r>
          </w:p>
        </w:tc>
      </w:tr>
    </w:tbl>
    <w:p w14:paraId="4EB55F37"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73" w:name="_Toc24966815"/>
      <w:bookmarkStart w:id="2474" w:name="_Toc185235628"/>
      <w:r w:rsidRPr="00F22D2E">
        <w:t>Описание комплексного типа «tR_759_G_S1_3_2_D»</w:t>
      </w:r>
      <w:bookmarkEnd w:id="2473"/>
      <w:bookmarkEnd w:id="2474"/>
    </w:p>
    <w:p w14:paraId="1F12B01A"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R_759_G_S1_3_2_D» блока «1.3.2.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2AFA973C"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75" w:name="_Ref22895695"/>
      <w:bookmarkStart w:id="2476" w:name="_Toc185236074"/>
      <w:r w:rsidR="002C7CC9">
        <w:rPr>
          <w:noProof/>
        </w:rPr>
        <w:t>51</w:t>
      </w:r>
      <w:bookmarkEnd w:id="247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R_759_G_S1_3_2_D</w:t>
      </w:r>
      <w:r w:rsidR="00F94B41" w:rsidRPr="00F22D2E">
        <w:t>»</w:t>
      </w:r>
      <w:bookmarkEnd w:id="247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370411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A889EB4"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63D4B4A"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87E1EF0" w14:textId="77777777" w:rsidR="006310AA" w:rsidRPr="00F22D2E" w:rsidRDefault="00F94B41">
            <w:pPr>
              <w:pStyle w:val="GOSTTableHead"/>
              <w:spacing w:line="240" w:lineRule="auto"/>
              <w:ind w:left="0" w:right="0"/>
            </w:pPr>
            <w:r w:rsidRPr="00F22D2E">
              <w:t>Тип</w:t>
            </w:r>
          </w:p>
        </w:tc>
        <w:tc>
          <w:tcPr>
            <w:tcW w:w="1134" w:type="dxa"/>
          </w:tcPr>
          <w:p w14:paraId="2975BAD9" w14:textId="77777777" w:rsidR="006310AA" w:rsidRPr="00F22D2E" w:rsidRDefault="00F94B41">
            <w:pPr>
              <w:pStyle w:val="GOSTTableHead"/>
              <w:spacing w:line="240" w:lineRule="auto"/>
              <w:ind w:left="0" w:right="0"/>
            </w:pPr>
            <w:r w:rsidRPr="00F22D2E">
              <w:t>Формат элемента</w:t>
            </w:r>
          </w:p>
        </w:tc>
        <w:tc>
          <w:tcPr>
            <w:tcW w:w="567" w:type="dxa"/>
          </w:tcPr>
          <w:p w14:paraId="248DF29F" w14:textId="77777777" w:rsidR="006310AA" w:rsidRPr="00F22D2E" w:rsidRDefault="00F94B41">
            <w:pPr>
              <w:pStyle w:val="GOSTTableHead"/>
              <w:spacing w:line="240" w:lineRule="auto"/>
              <w:ind w:left="0" w:right="0"/>
            </w:pPr>
            <w:r w:rsidRPr="00F22D2E">
              <w:t>Обязательность</w:t>
            </w:r>
          </w:p>
        </w:tc>
        <w:tc>
          <w:tcPr>
            <w:tcW w:w="3963" w:type="dxa"/>
          </w:tcPr>
          <w:p w14:paraId="74A184C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8CB29F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7D744F" w14:textId="77777777" w:rsidR="006310AA" w:rsidRPr="00F22D2E" w:rsidRDefault="00F94B41">
            <w:pPr>
              <w:pStyle w:val="GOSTTablenorm"/>
            </w:pPr>
            <w:r w:rsidRPr="00F22D2E">
              <w:rPr>
                <w:lang w:val="en-US"/>
              </w:rPr>
              <w:t>t</w:t>
            </w:r>
            <w:r w:rsidRPr="00F22D2E">
              <w:t>R_759_G_S1_3_2_D</w:t>
            </w:r>
          </w:p>
        </w:tc>
        <w:tc>
          <w:tcPr>
            <w:tcW w:w="1701" w:type="dxa"/>
          </w:tcPr>
          <w:p w14:paraId="4BE3BEA9" w14:textId="77777777" w:rsidR="006310AA" w:rsidRPr="00F22D2E" w:rsidRDefault="00F94B41">
            <w:pPr>
              <w:pStyle w:val="GOSTTablenorm"/>
              <w:rPr>
                <w:color w:val="000000"/>
              </w:rPr>
            </w:pPr>
            <w:r w:rsidRPr="00F22D2E">
              <w:rPr>
                <w:color w:val="000000"/>
              </w:rPr>
              <w:t>G_S1_3_2_D_ITEM</w:t>
            </w:r>
          </w:p>
        </w:tc>
        <w:tc>
          <w:tcPr>
            <w:tcW w:w="567" w:type="dxa"/>
          </w:tcPr>
          <w:p w14:paraId="7B162991" w14:textId="77777777" w:rsidR="006310AA" w:rsidRPr="00F22D2E" w:rsidRDefault="00F94B41">
            <w:pPr>
              <w:pStyle w:val="GOSTTablenorm"/>
              <w:jc w:val="center"/>
              <w:rPr>
                <w:lang w:val="en-US"/>
              </w:rPr>
            </w:pPr>
            <w:r w:rsidRPr="00F22D2E">
              <w:rPr>
                <w:lang w:val="en-US"/>
              </w:rPr>
              <w:t>C</w:t>
            </w:r>
          </w:p>
        </w:tc>
        <w:tc>
          <w:tcPr>
            <w:tcW w:w="1134" w:type="dxa"/>
          </w:tcPr>
          <w:p w14:paraId="1C458727" w14:textId="77777777" w:rsidR="006310AA" w:rsidRPr="00F22D2E" w:rsidRDefault="00F94B41">
            <w:pPr>
              <w:pStyle w:val="GOSTTablenorm"/>
              <w:rPr>
                <w:lang w:val="en-US"/>
              </w:rPr>
            </w:pPr>
            <w:r w:rsidRPr="00F22D2E">
              <w:rPr>
                <w:lang w:val="en-US"/>
              </w:rPr>
              <w:t>t</w:t>
            </w:r>
            <w:r w:rsidRPr="00F22D2E">
              <w:t>R_759_G_S1_3_2_D</w:t>
            </w:r>
            <w:r w:rsidRPr="00F22D2E">
              <w:rPr>
                <w:color w:val="000000"/>
              </w:rPr>
              <w:t>_ITEM</w:t>
            </w:r>
          </w:p>
        </w:tc>
        <w:tc>
          <w:tcPr>
            <w:tcW w:w="567" w:type="dxa"/>
          </w:tcPr>
          <w:p w14:paraId="325EB72A"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6A5917C" w14:textId="1DCC83E6"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_Ref22904070 \h  \* MERGEFORMAT </w:instrText>
            </w:r>
            <w:r w:rsidRPr="00F22D2E">
              <w:fldChar w:fldCharType="separate"/>
            </w:r>
            <w:r w:rsidR="002C7CC9">
              <w:t>52</w:t>
            </w:r>
            <w:r w:rsidRPr="00F22D2E">
              <w:fldChar w:fldCharType="end"/>
            </w:r>
          </w:p>
        </w:tc>
      </w:tr>
    </w:tbl>
    <w:p w14:paraId="35160CE6"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77" w:name="_Toc24966816"/>
      <w:bookmarkStart w:id="2478" w:name="_Toc185235629"/>
      <w:r w:rsidRPr="00F22D2E">
        <w:t>Описание комплексного типа «tR_759_G_S1_3_2_D_ITEM»</w:t>
      </w:r>
      <w:bookmarkEnd w:id="2477"/>
      <w:bookmarkEnd w:id="2478"/>
    </w:p>
    <w:p w14:paraId="29F9AC6C" w14:textId="77777777" w:rsidR="006310AA" w:rsidRPr="00F22D2E" w:rsidRDefault="00F94B41">
      <w:pPr>
        <w:widowControl w:val="0"/>
        <w:spacing w:before="120" w:after="60"/>
        <w:ind w:firstLine="567"/>
        <w:contextualSpacing/>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lang w:val="en-US"/>
        </w:rPr>
        <w:t>t</w:t>
      </w:r>
      <w:r w:rsidRPr="00F22D2E">
        <w:rPr>
          <w:szCs w:val="24"/>
        </w:rPr>
        <w:t>R_759_G_S1_3_2_D</w:t>
      </w:r>
      <w:r w:rsidRPr="00F22D2E">
        <w:rPr>
          <w:color w:val="000000"/>
          <w:szCs w:val="24"/>
        </w:rPr>
        <w:t>_ITEM</w:t>
      </w:r>
      <w:r w:rsidRPr="00F22D2E">
        <w:rPr>
          <w:szCs w:val="24"/>
        </w:rPr>
        <w:t>» блока «1.3.2.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6A586F0B"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79" w:name="_Ref22904070"/>
      <w:bookmarkStart w:id="2480" w:name="_Toc185236075"/>
      <w:r w:rsidR="002C7CC9">
        <w:rPr>
          <w:noProof/>
        </w:rPr>
        <w:t>52</w:t>
      </w:r>
      <w:bookmarkEnd w:id="247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R_759_G_S1_3_2_D</w:t>
      </w:r>
      <w:r w:rsidR="00F94B41" w:rsidRPr="00F22D2E">
        <w:rPr>
          <w:color w:val="000000"/>
          <w:szCs w:val="22"/>
        </w:rPr>
        <w:t>_ITEM</w:t>
      </w:r>
      <w:r w:rsidR="00F94B41" w:rsidRPr="00F22D2E">
        <w:t>»</w:t>
      </w:r>
      <w:bookmarkEnd w:id="248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4C35DA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DA8E198"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2E373F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AE3915B" w14:textId="77777777" w:rsidR="006310AA" w:rsidRPr="00F22D2E" w:rsidRDefault="00F94B41">
            <w:pPr>
              <w:pStyle w:val="GOSTTableHead"/>
              <w:spacing w:line="240" w:lineRule="auto"/>
              <w:ind w:left="0" w:right="0"/>
            </w:pPr>
            <w:r w:rsidRPr="00F22D2E">
              <w:t>Тип</w:t>
            </w:r>
          </w:p>
        </w:tc>
        <w:tc>
          <w:tcPr>
            <w:tcW w:w="1134" w:type="dxa"/>
          </w:tcPr>
          <w:p w14:paraId="674C41B9" w14:textId="77777777" w:rsidR="006310AA" w:rsidRPr="00F22D2E" w:rsidRDefault="00F94B41">
            <w:pPr>
              <w:pStyle w:val="GOSTTableHead"/>
              <w:spacing w:line="240" w:lineRule="auto"/>
              <w:ind w:left="0" w:right="0"/>
            </w:pPr>
            <w:r w:rsidRPr="00F22D2E">
              <w:t>Формат элемента</w:t>
            </w:r>
          </w:p>
        </w:tc>
        <w:tc>
          <w:tcPr>
            <w:tcW w:w="567" w:type="dxa"/>
          </w:tcPr>
          <w:p w14:paraId="73824519" w14:textId="77777777" w:rsidR="006310AA" w:rsidRPr="00F22D2E" w:rsidRDefault="00F94B41">
            <w:pPr>
              <w:pStyle w:val="GOSTTableHead"/>
              <w:spacing w:line="240" w:lineRule="auto"/>
              <w:ind w:left="0" w:right="0"/>
            </w:pPr>
            <w:r w:rsidRPr="00F22D2E">
              <w:t>Обязательность</w:t>
            </w:r>
          </w:p>
        </w:tc>
        <w:tc>
          <w:tcPr>
            <w:tcW w:w="3963" w:type="dxa"/>
          </w:tcPr>
          <w:p w14:paraId="67A1C9B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E0E09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5EC74AF" w14:textId="77777777" w:rsidR="006310AA" w:rsidRPr="00F22D2E" w:rsidRDefault="00F94B41">
            <w:pPr>
              <w:pStyle w:val="GOSTTablenorm"/>
            </w:pPr>
            <w:r w:rsidRPr="00F22D2E">
              <w:t>Документ номер</w:t>
            </w:r>
          </w:p>
        </w:tc>
        <w:tc>
          <w:tcPr>
            <w:tcW w:w="1701" w:type="dxa"/>
          </w:tcPr>
          <w:p w14:paraId="2B452D13" w14:textId="77777777" w:rsidR="006310AA" w:rsidRPr="00F22D2E" w:rsidRDefault="00F94B41">
            <w:pPr>
              <w:pStyle w:val="GOSTTablenorm"/>
            </w:pPr>
            <w:r w:rsidRPr="00F22D2E">
              <w:t>G_S1_3_2_D_C1</w:t>
            </w:r>
          </w:p>
        </w:tc>
        <w:tc>
          <w:tcPr>
            <w:tcW w:w="567" w:type="dxa"/>
          </w:tcPr>
          <w:p w14:paraId="17DF0108" w14:textId="77777777" w:rsidR="006310AA" w:rsidRPr="00F22D2E" w:rsidRDefault="00F94B41">
            <w:pPr>
              <w:pStyle w:val="GOSTTablenorm"/>
              <w:jc w:val="center"/>
            </w:pPr>
            <w:r w:rsidRPr="00F22D2E">
              <w:t>П</w:t>
            </w:r>
          </w:p>
        </w:tc>
        <w:tc>
          <w:tcPr>
            <w:tcW w:w="1134" w:type="dxa"/>
          </w:tcPr>
          <w:p w14:paraId="61373C30" w14:textId="77777777" w:rsidR="006310AA" w:rsidRPr="00F22D2E" w:rsidRDefault="00F94B41">
            <w:pPr>
              <w:pStyle w:val="GOSTTablenorm"/>
            </w:pPr>
            <w:r w:rsidRPr="00F22D2E">
              <w:t>Т(1-15)</w:t>
            </w:r>
          </w:p>
        </w:tc>
        <w:tc>
          <w:tcPr>
            <w:tcW w:w="567" w:type="dxa"/>
          </w:tcPr>
          <w:p w14:paraId="1F0CE4B1" w14:textId="77777777" w:rsidR="006310AA" w:rsidRPr="00F22D2E" w:rsidRDefault="00F94B41">
            <w:pPr>
              <w:pStyle w:val="GOSTTablenorm"/>
              <w:jc w:val="center"/>
            </w:pPr>
            <w:r w:rsidRPr="00F22D2E">
              <w:t>О</w:t>
            </w:r>
          </w:p>
        </w:tc>
        <w:tc>
          <w:tcPr>
            <w:tcW w:w="3963" w:type="dxa"/>
          </w:tcPr>
          <w:p w14:paraId="4CAE1951" w14:textId="1FBEE653" w:rsidR="006310AA" w:rsidRPr="00F22D2E" w:rsidRDefault="00F94B41">
            <w:pPr>
              <w:pStyle w:val="GOSTTablenorm"/>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14F15B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7DFC49" w14:textId="77777777" w:rsidR="006310AA" w:rsidRPr="00F22D2E" w:rsidRDefault="00F94B41">
            <w:pPr>
              <w:pStyle w:val="GOSTTablenorm"/>
            </w:pPr>
            <w:r w:rsidRPr="00F22D2E">
              <w:t>Документ дата</w:t>
            </w:r>
          </w:p>
        </w:tc>
        <w:tc>
          <w:tcPr>
            <w:tcW w:w="1701" w:type="dxa"/>
          </w:tcPr>
          <w:p w14:paraId="7B4437B6" w14:textId="77777777" w:rsidR="006310AA" w:rsidRPr="00F22D2E" w:rsidRDefault="00F94B41">
            <w:pPr>
              <w:pStyle w:val="GOSTTablenorm"/>
            </w:pPr>
            <w:r w:rsidRPr="00F22D2E">
              <w:t>G_S1_3_2_D_C2</w:t>
            </w:r>
          </w:p>
        </w:tc>
        <w:tc>
          <w:tcPr>
            <w:tcW w:w="567" w:type="dxa"/>
          </w:tcPr>
          <w:p w14:paraId="031A2DFE" w14:textId="77777777" w:rsidR="006310AA" w:rsidRPr="00F22D2E" w:rsidRDefault="00F94B41">
            <w:pPr>
              <w:pStyle w:val="GOSTTablenorm"/>
              <w:jc w:val="center"/>
            </w:pPr>
            <w:r w:rsidRPr="00F22D2E">
              <w:t>П</w:t>
            </w:r>
          </w:p>
        </w:tc>
        <w:tc>
          <w:tcPr>
            <w:tcW w:w="1134" w:type="dxa"/>
          </w:tcPr>
          <w:p w14:paraId="1E6319E7" w14:textId="77777777" w:rsidR="006310AA" w:rsidRPr="00F22D2E" w:rsidRDefault="00F94B41">
            <w:pPr>
              <w:pStyle w:val="GOSTTablenorm"/>
            </w:pPr>
            <w:r w:rsidRPr="00F22D2E">
              <w:t>Date</w:t>
            </w:r>
          </w:p>
        </w:tc>
        <w:tc>
          <w:tcPr>
            <w:tcW w:w="567" w:type="dxa"/>
          </w:tcPr>
          <w:p w14:paraId="5AE58856" w14:textId="77777777" w:rsidR="006310AA" w:rsidRPr="00F22D2E" w:rsidRDefault="00F94B41">
            <w:pPr>
              <w:pStyle w:val="GOSTTablenorm"/>
              <w:jc w:val="center"/>
            </w:pPr>
            <w:r w:rsidRPr="00F22D2E">
              <w:t>О</w:t>
            </w:r>
          </w:p>
        </w:tc>
        <w:tc>
          <w:tcPr>
            <w:tcW w:w="3963" w:type="dxa"/>
          </w:tcPr>
          <w:p w14:paraId="32AC3EC8" w14:textId="26A78DF6" w:rsidR="006310AA" w:rsidRPr="00F22D2E" w:rsidRDefault="00F94B41">
            <w:pPr>
              <w:pStyle w:val="GOSTTablenorm"/>
            </w:pPr>
            <w:r w:rsidRPr="00F22D2E">
              <w:t xml:space="preserve">Указывается дата составления документа, на основании которого была </w:t>
            </w:r>
            <w:r w:rsidRPr="00F22D2E">
              <w:lastRenderedPageBreak/>
              <w:t>отражен</w:t>
            </w:r>
            <w:r w:rsidR="00DE5A01">
              <w:t>а операция на лицевом счете ПБС</w:t>
            </w:r>
          </w:p>
        </w:tc>
      </w:tr>
      <w:tr w:rsidR="006310AA" w:rsidRPr="00F22D2E" w14:paraId="1F5CB3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610BDD" w14:textId="77777777" w:rsidR="006310AA" w:rsidRPr="00F22D2E" w:rsidRDefault="00F94B41">
            <w:pPr>
              <w:pStyle w:val="GOSTTablenorm"/>
            </w:pPr>
            <w:r w:rsidRPr="00F22D2E">
              <w:lastRenderedPageBreak/>
              <w:t>GUID документа, подтверждающего проведение операции</w:t>
            </w:r>
          </w:p>
        </w:tc>
        <w:tc>
          <w:tcPr>
            <w:tcW w:w="1701" w:type="dxa"/>
          </w:tcPr>
          <w:p w14:paraId="4810D28F" w14:textId="77777777" w:rsidR="006310AA" w:rsidRPr="00F22D2E" w:rsidRDefault="00F94B41">
            <w:pPr>
              <w:pStyle w:val="GOSTTablenorm"/>
              <w:rPr>
                <w:lang w:val="en-US"/>
              </w:rPr>
            </w:pPr>
            <w:r w:rsidRPr="00F22D2E">
              <w:rPr>
                <w:lang w:val="en-US"/>
              </w:rPr>
              <w:t>G_S1_3_2_D_DOC_H_GUID</w:t>
            </w:r>
          </w:p>
        </w:tc>
        <w:tc>
          <w:tcPr>
            <w:tcW w:w="567" w:type="dxa"/>
          </w:tcPr>
          <w:p w14:paraId="486A9768" w14:textId="77777777" w:rsidR="006310AA" w:rsidRPr="00F22D2E" w:rsidRDefault="00F94B41">
            <w:pPr>
              <w:pStyle w:val="GOSTTablenorm"/>
              <w:jc w:val="center"/>
            </w:pPr>
            <w:r w:rsidRPr="00F22D2E">
              <w:t>П</w:t>
            </w:r>
          </w:p>
        </w:tc>
        <w:tc>
          <w:tcPr>
            <w:tcW w:w="1134" w:type="dxa"/>
          </w:tcPr>
          <w:p w14:paraId="3C3F5A5B" w14:textId="77777777" w:rsidR="006310AA" w:rsidRPr="00F22D2E" w:rsidRDefault="00F94B41">
            <w:pPr>
              <w:pStyle w:val="GOSTTablenorm"/>
            </w:pPr>
            <w:r w:rsidRPr="00F22D2E">
              <w:rPr>
                <w:szCs w:val="22"/>
                <w:lang w:val="en-US"/>
              </w:rPr>
              <w:t>GUID</w:t>
            </w:r>
          </w:p>
        </w:tc>
        <w:tc>
          <w:tcPr>
            <w:tcW w:w="567" w:type="dxa"/>
          </w:tcPr>
          <w:p w14:paraId="657A2C46" w14:textId="77777777" w:rsidR="006310AA" w:rsidRPr="00F22D2E" w:rsidRDefault="00F94B41">
            <w:pPr>
              <w:pStyle w:val="GOSTTablenorm"/>
              <w:jc w:val="center"/>
            </w:pPr>
            <w:r w:rsidRPr="00F22D2E">
              <w:t>О</w:t>
            </w:r>
          </w:p>
        </w:tc>
        <w:tc>
          <w:tcPr>
            <w:tcW w:w="3963" w:type="dxa"/>
          </w:tcPr>
          <w:p w14:paraId="1B0163C1" w14:textId="1B400696" w:rsidR="006310AA" w:rsidRPr="00F22D2E" w:rsidRDefault="00F94B41">
            <w:pPr>
              <w:pStyle w:val="GOSTTablenorm"/>
            </w:pPr>
            <w:r w:rsidRPr="00F22D2E">
              <w:t>Указывается GUID документа, на основании которого была отражен</w:t>
            </w:r>
            <w:r w:rsidR="00DE5A01">
              <w:t>а операция на лицевом счете ПБС</w:t>
            </w:r>
          </w:p>
        </w:tc>
      </w:tr>
      <w:tr w:rsidR="006310AA" w:rsidRPr="00F22D2E" w14:paraId="45F4D65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256DEFF"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19B5B08F" w14:textId="77777777" w:rsidR="006310AA" w:rsidRPr="00F22D2E" w:rsidRDefault="00F94B41">
            <w:pPr>
              <w:pStyle w:val="GOSTTablenorm"/>
            </w:pPr>
            <w:r w:rsidRPr="00F22D2E">
              <w:t>G_S1_3_2_D_C3</w:t>
            </w:r>
          </w:p>
        </w:tc>
        <w:tc>
          <w:tcPr>
            <w:tcW w:w="567" w:type="dxa"/>
          </w:tcPr>
          <w:p w14:paraId="6A432235" w14:textId="77777777" w:rsidR="006310AA" w:rsidRPr="00F22D2E" w:rsidRDefault="00F94B41">
            <w:pPr>
              <w:pStyle w:val="GOSTTablenorm"/>
              <w:jc w:val="center"/>
            </w:pPr>
            <w:r w:rsidRPr="00F22D2E">
              <w:t>П</w:t>
            </w:r>
          </w:p>
        </w:tc>
        <w:tc>
          <w:tcPr>
            <w:tcW w:w="1134" w:type="dxa"/>
          </w:tcPr>
          <w:p w14:paraId="2C84374D" w14:textId="77777777" w:rsidR="006310AA" w:rsidRPr="00F22D2E" w:rsidRDefault="00F94B41">
            <w:pPr>
              <w:pStyle w:val="GOSTTablenorm"/>
            </w:pPr>
            <w:r w:rsidRPr="00F22D2E">
              <w:t>Т(1-24)</w:t>
            </w:r>
          </w:p>
        </w:tc>
        <w:tc>
          <w:tcPr>
            <w:tcW w:w="567" w:type="dxa"/>
          </w:tcPr>
          <w:p w14:paraId="674A5BF6" w14:textId="77777777" w:rsidR="006310AA" w:rsidRPr="00F22D2E" w:rsidRDefault="00F94B41">
            <w:pPr>
              <w:pStyle w:val="GOSTTablenorm"/>
              <w:jc w:val="center"/>
            </w:pPr>
            <w:r w:rsidRPr="00F22D2E">
              <w:t>Н</w:t>
            </w:r>
          </w:p>
        </w:tc>
        <w:tc>
          <w:tcPr>
            <w:tcW w:w="3963" w:type="dxa"/>
          </w:tcPr>
          <w:p w14:paraId="2AB6E826" w14:textId="552BB5D0" w:rsidR="006310AA" w:rsidRPr="00F22D2E" w:rsidRDefault="00F94B41">
            <w:pPr>
              <w:pStyle w:val="GOSTTablenorm"/>
            </w:pPr>
            <w:r w:rsidRPr="00F22D2E">
              <w:t xml:space="preserve">Указывается код объекта капитальных вложений </w:t>
            </w:r>
            <w:r w:rsidR="00DE5A01">
              <w:t>(мероприятия по информатизации)</w:t>
            </w:r>
          </w:p>
        </w:tc>
      </w:tr>
      <w:tr w:rsidR="006310AA" w:rsidRPr="00F22D2E" w14:paraId="720F85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CCFADF5" w14:textId="77777777" w:rsidR="006310AA" w:rsidRPr="00F22D2E" w:rsidRDefault="00F94B41">
            <w:pPr>
              <w:pStyle w:val="GOSTTablenorm"/>
            </w:pPr>
            <w:r w:rsidRPr="00F22D2E">
              <w:t>Сумма за счет связанных кредитов на текущий финансовый год</w:t>
            </w:r>
          </w:p>
        </w:tc>
        <w:tc>
          <w:tcPr>
            <w:tcW w:w="1701" w:type="dxa"/>
          </w:tcPr>
          <w:p w14:paraId="26516E7E" w14:textId="77777777" w:rsidR="006310AA" w:rsidRPr="00F22D2E" w:rsidRDefault="00F94B41">
            <w:pPr>
              <w:pStyle w:val="GOSTTablenorm"/>
            </w:pPr>
            <w:r w:rsidRPr="00F22D2E">
              <w:t>G_S1_3_2_D_C4</w:t>
            </w:r>
          </w:p>
        </w:tc>
        <w:tc>
          <w:tcPr>
            <w:tcW w:w="567" w:type="dxa"/>
          </w:tcPr>
          <w:p w14:paraId="1D088D20" w14:textId="77777777" w:rsidR="006310AA" w:rsidRPr="00F22D2E" w:rsidRDefault="00F94B41">
            <w:pPr>
              <w:pStyle w:val="GOSTTablenorm"/>
              <w:jc w:val="center"/>
            </w:pPr>
            <w:r w:rsidRPr="00F22D2E">
              <w:t>П</w:t>
            </w:r>
          </w:p>
        </w:tc>
        <w:tc>
          <w:tcPr>
            <w:tcW w:w="1134" w:type="dxa"/>
          </w:tcPr>
          <w:p w14:paraId="6C1AC4B0" w14:textId="77777777" w:rsidR="006310AA" w:rsidRPr="00F22D2E" w:rsidRDefault="00F94B41">
            <w:pPr>
              <w:pStyle w:val="GOSTTablenorm"/>
            </w:pPr>
            <w:r w:rsidRPr="00F22D2E">
              <w:t>N(20.2)</w:t>
            </w:r>
          </w:p>
        </w:tc>
        <w:tc>
          <w:tcPr>
            <w:tcW w:w="567" w:type="dxa"/>
          </w:tcPr>
          <w:p w14:paraId="59F87964" w14:textId="77777777" w:rsidR="006310AA" w:rsidRPr="00F22D2E" w:rsidRDefault="00F94B41">
            <w:pPr>
              <w:pStyle w:val="GOSTTablenorm"/>
              <w:jc w:val="center"/>
            </w:pPr>
            <w:r w:rsidRPr="00F22D2E">
              <w:t>Н</w:t>
            </w:r>
          </w:p>
        </w:tc>
        <w:tc>
          <w:tcPr>
            <w:tcW w:w="3963" w:type="dxa"/>
          </w:tcPr>
          <w:p w14:paraId="2C55C912" w14:textId="35289F4C" w:rsidR="006310AA" w:rsidRPr="00F22D2E" w:rsidRDefault="00F94B41">
            <w:pPr>
              <w:pStyle w:val="GOSTTablenorm"/>
            </w:pPr>
            <w:r w:rsidRPr="00F22D2E">
              <w:t>Указывается сумма изменений (увеличение или уменьшение) лимитов бюджетных обязательств, доведенных до ПБС на текущий финансовый год на выплаты за счет связанных иностранных кредитов, самостоятельно детализированных ПБС при наличии соответствующих п</w:t>
            </w:r>
            <w:r w:rsidR="00DE5A01">
              <w:t>олномочий, указанным документом</w:t>
            </w:r>
          </w:p>
        </w:tc>
      </w:tr>
      <w:tr w:rsidR="006310AA" w:rsidRPr="00F22D2E" w14:paraId="28A1B2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913BB2" w14:textId="77777777" w:rsidR="006310AA" w:rsidRPr="00F22D2E" w:rsidRDefault="00F94B41">
            <w:pPr>
              <w:pStyle w:val="GOSTTablenorm"/>
              <w:rPr>
                <w:szCs w:val="22"/>
              </w:rPr>
            </w:pPr>
            <w:r w:rsidRPr="00F22D2E">
              <w:rPr>
                <w:szCs w:val="22"/>
              </w:rPr>
              <w:t>Сумма за счет связанных кредитов на первый год планового периода</w:t>
            </w:r>
          </w:p>
        </w:tc>
        <w:tc>
          <w:tcPr>
            <w:tcW w:w="1701" w:type="dxa"/>
          </w:tcPr>
          <w:p w14:paraId="56AC05D6" w14:textId="77777777" w:rsidR="006310AA" w:rsidRPr="00F22D2E" w:rsidRDefault="00F94B41">
            <w:pPr>
              <w:pStyle w:val="GOSTTablenorm"/>
              <w:rPr>
                <w:szCs w:val="22"/>
              </w:rPr>
            </w:pPr>
            <w:r w:rsidRPr="00F22D2E">
              <w:rPr>
                <w:szCs w:val="22"/>
              </w:rPr>
              <w:t>G_S1_3_2_D_C4_2</w:t>
            </w:r>
          </w:p>
        </w:tc>
        <w:tc>
          <w:tcPr>
            <w:tcW w:w="567" w:type="dxa"/>
          </w:tcPr>
          <w:p w14:paraId="2068CB58" w14:textId="77777777" w:rsidR="006310AA" w:rsidRPr="00F22D2E" w:rsidRDefault="00F94B41">
            <w:pPr>
              <w:pStyle w:val="GOSTTablenorm"/>
              <w:jc w:val="center"/>
              <w:rPr>
                <w:szCs w:val="22"/>
              </w:rPr>
            </w:pPr>
            <w:r w:rsidRPr="00F22D2E">
              <w:rPr>
                <w:szCs w:val="22"/>
              </w:rPr>
              <w:t>П</w:t>
            </w:r>
          </w:p>
        </w:tc>
        <w:tc>
          <w:tcPr>
            <w:tcW w:w="1134" w:type="dxa"/>
          </w:tcPr>
          <w:p w14:paraId="6F4DB852" w14:textId="77777777" w:rsidR="006310AA" w:rsidRPr="00F22D2E" w:rsidRDefault="00F94B41">
            <w:pPr>
              <w:pStyle w:val="GOSTTablenorm"/>
              <w:rPr>
                <w:szCs w:val="22"/>
              </w:rPr>
            </w:pPr>
            <w:r w:rsidRPr="00F22D2E">
              <w:rPr>
                <w:szCs w:val="22"/>
              </w:rPr>
              <w:t>N(20.2)</w:t>
            </w:r>
          </w:p>
        </w:tc>
        <w:tc>
          <w:tcPr>
            <w:tcW w:w="567" w:type="dxa"/>
          </w:tcPr>
          <w:p w14:paraId="13A51B53" w14:textId="77777777" w:rsidR="006310AA" w:rsidRPr="00F22D2E" w:rsidRDefault="00F94B41">
            <w:pPr>
              <w:pStyle w:val="GOSTTablenorm"/>
              <w:jc w:val="center"/>
              <w:rPr>
                <w:szCs w:val="22"/>
              </w:rPr>
            </w:pPr>
            <w:r w:rsidRPr="00F22D2E">
              <w:rPr>
                <w:szCs w:val="22"/>
              </w:rPr>
              <w:t>Н</w:t>
            </w:r>
          </w:p>
        </w:tc>
        <w:tc>
          <w:tcPr>
            <w:tcW w:w="3963" w:type="dxa"/>
          </w:tcPr>
          <w:p w14:paraId="40160A9B" w14:textId="64878CE0" w:rsidR="006310AA" w:rsidRPr="00F22D2E" w:rsidRDefault="00F94B41">
            <w:pPr>
              <w:pStyle w:val="GOSTTablenorm"/>
              <w:rPr>
                <w:szCs w:val="22"/>
              </w:rPr>
            </w:pPr>
            <w:r w:rsidRPr="00F22D2E">
              <w:rPr>
                <w:szCs w:val="22"/>
              </w:rPr>
              <w:t>Указывается сумма изменений (увеличение или уменьшение) лимитов бюджетных обязательств, доведенных до ПБС на очередной финансовый год на выплаты за счет связанных иностранных кредитов, самостоятельно детализированных ПБС при наличии соответствующих п</w:t>
            </w:r>
            <w:r w:rsidR="00DE5A01">
              <w:rPr>
                <w:szCs w:val="22"/>
              </w:rPr>
              <w:t>олномочий, указанным документом</w:t>
            </w:r>
          </w:p>
        </w:tc>
      </w:tr>
      <w:tr w:rsidR="006310AA" w:rsidRPr="00F22D2E" w14:paraId="0DA872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E54474B" w14:textId="77777777" w:rsidR="006310AA" w:rsidRPr="00F22D2E" w:rsidRDefault="00F94B41">
            <w:pPr>
              <w:pStyle w:val="GOSTTablenorm"/>
            </w:pPr>
            <w:r w:rsidRPr="00F22D2E">
              <w:t>Сумма на выплаты в иностранной валюте (в рублевом эквиваленте) на текущий финансовый год</w:t>
            </w:r>
          </w:p>
        </w:tc>
        <w:tc>
          <w:tcPr>
            <w:tcW w:w="1701" w:type="dxa"/>
          </w:tcPr>
          <w:p w14:paraId="624001A1" w14:textId="77777777" w:rsidR="006310AA" w:rsidRPr="00F22D2E" w:rsidRDefault="00F94B41">
            <w:pPr>
              <w:pStyle w:val="GOSTTablenorm"/>
            </w:pPr>
            <w:r w:rsidRPr="00F22D2E">
              <w:t>G_S1_3_2_D_C5</w:t>
            </w:r>
          </w:p>
        </w:tc>
        <w:tc>
          <w:tcPr>
            <w:tcW w:w="567" w:type="dxa"/>
          </w:tcPr>
          <w:p w14:paraId="4C8B6138" w14:textId="77777777" w:rsidR="006310AA" w:rsidRPr="00F22D2E" w:rsidRDefault="00F94B41">
            <w:pPr>
              <w:pStyle w:val="GOSTTablenorm"/>
              <w:jc w:val="center"/>
            </w:pPr>
            <w:r w:rsidRPr="00F22D2E">
              <w:t>П</w:t>
            </w:r>
          </w:p>
        </w:tc>
        <w:tc>
          <w:tcPr>
            <w:tcW w:w="1134" w:type="dxa"/>
          </w:tcPr>
          <w:p w14:paraId="1A1D721E" w14:textId="77777777" w:rsidR="006310AA" w:rsidRPr="00F22D2E" w:rsidRDefault="00F94B41">
            <w:pPr>
              <w:pStyle w:val="GOSTTablenorm"/>
            </w:pPr>
            <w:r w:rsidRPr="00F22D2E">
              <w:t>N(20.2)</w:t>
            </w:r>
          </w:p>
        </w:tc>
        <w:tc>
          <w:tcPr>
            <w:tcW w:w="567" w:type="dxa"/>
          </w:tcPr>
          <w:p w14:paraId="76AFBB64" w14:textId="77777777" w:rsidR="006310AA" w:rsidRPr="00F22D2E" w:rsidRDefault="00F94B41">
            <w:pPr>
              <w:pStyle w:val="GOSTTablenorm"/>
              <w:jc w:val="center"/>
            </w:pPr>
            <w:r w:rsidRPr="00F22D2E">
              <w:t>Н</w:t>
            </w:r>
          </w:p>
        </w:tc>
        <w:tc>
          <w:tcPr>
            <w:tcW w:w="3963" w:type="dxa"/>
          </w:tcPr>
          <w:p w14:paraId="4EB4EB01" w14:textId="5426D472" w:rsidR="006310AA" w:rsidRPr="00F22D2E" w:rsidRDefault="00F94B41">
            <w:pPr>
              <w:pStyle w:val="GOSTTablenorm"/>
            </w:pPr>
            <w:r w:rsidRPr="00F22D2E">
              <w:t>Указывается сумма изменений (увеличение или уменьшение) лимитов бюджетных обязательств, доведенных до ПБС на текущий финансовый год на выплаты в иностранной валюте (в рублевом эквиваленте), самостоятельно детализированных ПБС при наличии соответствующих п</w:t>
            </w:r>
            <w:r w:rsidR="00DE5A01">
              <w:t>олномочий, указанным документом</w:t>
            </w:r>
          </w:p>
        </w:tc>
      </w:tr>
      <w:tr w:rsidR="006310AA" w:rsidRPr="00F22D2E" w14:paraId="3291C64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24FFD6C" w14:textId="77777777" w:rsidR="006310AA" w:rsidRPr="00F22D2E" w:rsidRDefault="00F94B41">
            <w:pPr>
              <w:pStyle w:val="GOSTTablenorm"/>
            </w:pPr>
            <w:r w:rsidRPr="00F22D2E">
              <w:t xml:space="preserve">Сумма на выплаты в иностранной валюте (в рублевом </w:t>
            </w:r>
            <w:r w:rsidRPr="00F22D2E">
              <w:lastRenderedPageBreak/>
              <w:t>эквиваленте) на первый год планового периода</w:t>
            </w:r>
          </w:p>
        </w:tc>
        <w:tc>
          <w:tcPr>
            <w:tcW w:w="1701" w:type="dxa"/>
          </w:tcPr>
          <w:p w14:paraId="21B9E3D7" w14:textId="77777777" w:rsidR="006310AA" w:rsidRPr="00F22D2E" w:rsidRDefault="00F94B41">
            <w:pPr>
              <w:pStyle w:val="GOSTTablenorm"/>
            </w:pPr>
            <w:r w:rsidRPr="00F22D2E">
              <w:lastRenderedPageBreak/>
              <w:t>G_S1_3_2_D_C5_2</w:t>
            </w:r>
          </w:p>
        </w:tc>
        <w:tc>
          <w:tcPr>
            <w:tcW w:w="567" w:type="dxa"/>
          </w:tcPr>
          <w:p w14:paraId="73666D25" w14:textId="77777777" w:rsidR="006310AA" w:rsidRPr="00F22D2E" w:rsidRDefault="00F94B41">
            <w:pPr>
              <w:pStyle w:val="GOSTTablenorm"/>
              <w:jc w:val="center"/>
            </w:pPr>
            <w:r w:rsidRPr="00F22D2E">
              <w:t>П</w:t>
            </w:r>
          </w:p>
        </w:tc>
        <w:tc>
          <w:tcPr>
            <w:tcW w:w="1134" w:type="dxa"/>
          </w:tcPr>
          <w:p w14:paraId="3B760D91" w14:textId="77777777" w:rsidR="006310AA" w:rsidRPr="00F22D2E" w:rsidRDefault="00F94B41">
            <w:pPr>
              <w:pStyle w:val="GOSTTablenorm"/>
            </w:pPr>
            <w:r w:rsidRPr="00F22D2E">
              <w:t>N(20.2)</w:t>
            </w:r>
          </w:p>
        </w:tc>
        <w:tc>
          <w:tcPr>
            <w:tcW w:w="567" w:type="dxa"/>
          </w:tcPr>
          <w:p w14:paraId="3AF34785" w14:textId="77777777" w:rsidR="006310AA" w:rsidRPr="00F22D2E" w:rsidRDefault="00F94B41">
            <w:pPr>
              <w:pStyle w:val="GOSTTablenorm"/>
              <w:jc w:val="center"/>
            </w:pPr>
            <w:r w:rsidRPr="00F22D2E">
              <w:t>Н</w:t>
            </w:r>
          </w:p>
        </w:tc>
        <w:tc>
          <w:tcPr>
            <w:tcW w:w="3963" w:type="dxa"/>
          </w:tcPr>
          <w:p w14:paraId="220B9CF9" w14:textId="4E79A168"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ПБС на очередной финансовый год на выплаты в иностранной валюте (в </w:t>
            </w:r>
            <w:r w:rsidRPr="00F22D2E">
              <w:lastRenderedPageBreak/>
              <w:t>рублевом эквиваленте), самостоятельно детализированных ПБС при наличии соответствующих п</w:t>
            </w:r>
            <w:r w:rsidR="00DE5A01">
              <w:t>олномочий, указанным документом</w:t>
            </w:r>
          </w:p>
        </w:tc>
      </w:tr>
    </w:tbl>
    <w:p w14:paraId="1D6FCEF6" w14:textId="77777777" w:rsidR="006310AA" w:rsidRPr="00F22D2E" w:rsidRDefault="00F94B41" w:rsidP="00F94B41">
      <w:pPr>
        <w:pStyle w:val="31"/>
        <w:keepNext w:val="0"/>
        <w:keepLines w:val="0"/>
        <w:widowControl w:val="0"/>
        <w:numPr>
          <w:ilvl w:val="2"/>
          <w:numId w:val="79"/>
        </w:numPr>
        <w:tabs>
          <w:tab w:val="clear" w:pos="862"/>
        </w:tabs>
      </w:pPr>
      <w:r w:rsidRPr="00F22D2E">
        <w:lastRenderedPageBreak/>
        <w:t xml:space="preserve"> </w:t>
      </w:r>
      <w:bookmarkStart w:id="2481" w:name="_Toc24966817"/>
      <w:bookmarkStart w:id="2482" w:name="_Toc185235630"/>
      <w:r w:rsidRPr="00F22D2E">
        <w:t>Описание комплексного типа «tR_759_G_S2_1_D»</w:t>
      </w:r>
      <w:bookmarkEnd w:id="2481"/>
      <w:bookmarkEnd w:id="2482"/>
    </w:p>
    <w:p w14:paraId="656365F1"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R_759_G_S2_1_D» блока «2.1. Изменение остатков на лицевом счете».</w:t>
      </w:r>
    </w:p>
    <w:p w14:paraId="314ABFB2"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83" w:name="_Ref22895704"/>
      <w:bookmarkStart w:id="2484" w:name="_Toc185236076"/>
      <w:r w:rsidR="002C7CC9">
        <w:rPr>
          <w:noProof/>
        </w:rPr>
        <w:t>53</w:t>
      </w:r>
      <w:bookmarkEnd w:id="248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 w:val="28"/>
          <w:szCs w:val="28"/>
          <w:lang w:val="en-US"/>
        </w:rPr>
        <w:t>t</w:t>
      </w:r>
      <w:r w:rsidR="00F94B41" w:rsidRPr="00F22D2E">
        <w:rPr>
          <w:szCs w:val="22"/>
        </w:rPr>
        <w:t>R_759_G_S2_1_D</w:t>
      </w:r>
      <w:r w:rsidR="00F94B41" w:rsidRPr="00F22D2E">
        <w:t>»</w:t>
      </w:r>
      <w:bookmarkEnd w:id="248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511ECB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BA8CDC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5EB3B63"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C52149E" w14:textId="77777777" w:rsidR="006310AA" w:rsidRPr="00F22D2E" w:rsidRDefault="00F94B41">
            <w:pPr>
              <w:pStyle w:val="GOSTTableHead"/>
              <w:spacing w:line="240" w:lineRule="auto"/>
              <w:ind w:left="0" w:right="0"/>
            </w:pPr>
            <w:r w:rsidRPr="00F22D2E">
              <w:t>Тип</w:t>
            </w:r>
          </w:p>
        </w:tc>
        <w:tc>
          <w:tcPr>
            <w:tcW w:w="1134" w:type="dxa"/>
          </w:tcPr>
          <w:p w14:paraId="13EDA819" w14:textId="77777777" w:rsidR="006310AA" w:rsidRPr="00F22D2E" w:rsidRDefault="00F94B41">
            <w:pPr>
              <w:pStyle w:val="GOSTTableHead"/>
              <w:spacing w:line="240" w:lineRule="auto"/>
              <w:ind w:left="0" w:right="0"/>
            </w:pPr>
            <w:r w:rsidRPr="00F22D2E">
              <w:t>Формат элемента</w:t>
            </w:r>
          </w:p>
        </w:tc>
        <w:tc>
          <w:tcPr>
            <w:tcW w:w="567" w:type="dxa"/>
          </w:tcPr>
          <w:p w14:paraId="1F56917D" w14:textId="77777777" w:rsidR="006310AA" w:rsidRPr="00F22D2E" w:rsidRDefault="00F94B41">
            <w:pPr>
              <w:pStyle w:val="GOSTTableHead"/>
              <w:spacing w:line="240" w:lineRule="auto"/>
              <w:ind w:left="0" w:right="0"/>
            </w:pPr>
            <w:r w:rsidRPr="00F22D2E">
              <w:t>Обязательность</w:t>
            </w:r>
          </w:p>
        </w:tc>
        <w:tc>
          <w:tcPr>
            <w:tcW w:w="3963" w:type="dxa"/>
          </w:tcPr>
          <w:p w14:paraId="57182A0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73C7D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BB23671" w14:textId="77777777" w:rsidR="006310AA" w:rsidRPr="00F22D2E" w:rsidRDefault="00F94B41">
            <w:pPr>
              <w:pStyle w:val="GOSTTablenorm"/>
            </w:pPr>
            <w:r w:rsidRPr="00F22D2E">
              <w:rPr>
                <w:sz w:val="28"/>
                <w:szCs w:val="28"/>
                <w:lang w:val="en-US"/>
              </w:rPr>
              <w:t>t</w:t>
            </w:r>
            <w:r w:rsidRPr="00F22D2E">
              <w:t>R_759_G_S2_1_D</w:t>
            </w:r>
          </w:p>
        </w:tc>
        <w:tc>
          <w:tcPr>
            <w:tcW w:w="1701" w:type="dxa"/>
          </w:tcPr>
          <w:p w14:paraId="6EDF555B" w14:textId="77777777" w:rsidR="006310AA" w:rsidRPr="00F22D2E" w:rsidRDefault="00F94B41">
            <w:pPr>
              <w:pStyle w:val="GOSTTablenorm"/>
              <w:rPr>
                <w:color w:val="000000"/>
              </w:rPr>
            </w:pPr>
            <w:r w:rsidRPr="00F22D2E">
              <w:rPr>
                <w:color w:val="000000"/>
              </w:rPr>
              <w:t>G_S2_1_D_ITEM</w:t>
            </w:r>
          </w:p>
        </w:tc>
        <w:tc>
          <w:tcPr>
            <w:tcW w:w="567" w:type="dxa"/>
          </w:tcPr>
          <w:p w14:paraId="08DA68C4" w14:textId="77777777" w:rsidR="006310AA" w:rsidRPr="00F22D2E" w:rsidRDefault="00F94B41">
            <w:pPr>
              <w:pStyle w:val="GOSTTablenorm"/>
              <w:jc w:val="center"/>
              <w:rPr>
                <w:lang w:val="en-US"/>
              </w:rPr>
            </w:pPr>
            <w:r w:rsidRPr="00F22D2E">
              <w:rPr>
                <w:lang w:val="en-US"/>
              </w:rPr>
              <w:t>C</w:t>
            </w:r>
          </w:p>
        </w:tc>
        <w:tc>
          <w:tcPr>
            <w:tcW w:w="1134" w:type="dxa"/>
          </w:tcPr>
          <w:p w14:paraId="3DF1DF7A" w14:textId="77777777" w:rsidR="006310AA" w:rsidRPr="00F22D2E" w:rsidRDefault="00F94B41">
            <w:pPr>
              <w:pStyle w:val="GOSTTablenorm"/>
              <w:rPr>
                <w:lang w:val="en-US"/>
              </w:rPr>
            </w:pPr>
            <w:r w:rsidRPr="00F22D2E">
              <w:rPr>
                <w:sz w:val="28"/>
                <w:szCs w:val="28"/>
                <w:lang w:val="en-US"/>
              </w:rPr>
              <w:t>t</w:t>
            </w:r>
            <w:r w:rsidRPr="00F22D2E">
              <w:t>R_759_G_S2_1_D</w:t>
            </w:r>
            <w:r w:rsidRPr="00F22D2E">
              <w:rPr>
                <w:color w:val="000000"/>
              </w:rPr>
              <w:t>_ITEM</w:t>
            </w:r>
          </w:p>
        </w:tc>
        <w:tc>
          <w:tcPr>
            <w:tcW w:w="567" w:type="dxa"/>
          </w:tcPr>
          <w:p w14:paraId="03170E9C"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26982E7F" w14:textId="2B31F55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_Ref22904126 \h  \* MERGEFORMAT </w:instrText>
            </w:r>
            <w:r w:rsidRPr="00F22D2E">
              <w:fldChar w:fldCharType="separate"/>
            </w:r>
            <w:r w:rsidR="002C7CC9">
              <w:t>54</w:t>
            </w:r>
            <w:r w:rsidRPr="00F22D2E">
              <w:fldChar w:fldCharType="end"/>
            </w:r>
          </w:p>
        </w:tc>
      </w:tr>
    </w:tbl>
    <w:p w14:paraId="26B9C760"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85" w:name="_Toc24966818"/>
      <w:bookmarkStart w:id="2486" w:name="_Toc185235631"/>
      <w:r w:rsidRPr="00F22D2E">
        <w:t>Описание комплексного типа «tR_759_G_S2_1_D_ITEM»</w:t>
      </w:r>
      <w:bookmarkEnd w:id="2485"/>
      <w:bookmarkEnd w:id="2486"/>
    </w:p>
    <w:p w14:paraId="40226266"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R_759_G_S2_1_D</w:t>
      </w:r>
      <w:r w:rsidRPr="00F22D2E">
        <w:rPr>
          <w:color w:val="000000"/>
          <w:szCs w:val="24"/>
        </w:rPr>
        <w:t>_ITEM</w:t>
      </w:r>
      <w:r w:rsidRPr="00F22D2E">
        <w:rPr>
          <w:szCs w:val="24"/>
        </w:rPr>
        <w:t>» блока «2.1. Изменение остатков на лицевом счете (строки)».</w:t>
      </w:r>
    </w:p>
    <w:p w14:paraId="0225C990"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87" w:name="_Ref22904126"/>
      <w:bookmarkStart w:id="2488" w:name="_Toc185236077"/>
      <w:r w:rsidR="002C7CC9">
        <w:rPr>
          <w:noProof/>
        </w:rPr>
        <w:t>54</w:t>
      </w:r>
      <w:bookmarkEnd w:id="248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 w:val="28"/>
          <w:szCs w:val="28"/>
          <w:lang w:val="en-US"/>
        </w:rPr>
        <w:t>t</w:t>
      </w:r>
      <w:r w:rsidR="00F94B41" w:rsidRPr="00F22D2E">
        <w:rPr>
          <w:szCs w:val="22"/>
        </w:rPr>
        <w:t>R_759_G_S2_1_D</w:t>
      </w:r>
      <w:r w:rsidR="00F94B41" w:rsidRPr="00F22D2E">
        <w:rPr>
          <w:color w:val="000000"/>
          <w:szCs w:val="22"/>
        </w:rPr>
        <w:t>_ITEM</w:t>
      </w:r>
      <w:r w:rsidR="00F94B41" w:rsidRPr="00F22D2E">
        <w:t>»</w:t>
      </w:r>
      <w:bookmarkEnd w:id="248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2B27CB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EB23901"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641D53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69CDD6A" w14:textId="77777777" w:rsidR="006310AA" w:rsidRPr="00F22D2E" w:rsidRDefault="00F94B41">
            <w:pPr>
              <w:pStyle w:val="GOSTTableHead"/>
              <w:spacing w:line="240" w:lineRule="auto"/>
              <w:ind w:left="0" w:right="0"/>
            </w:pPr>
            <w:r w:rsidRPr="00F22D2E">
              <w:t>Тип</w:t>
            </w:r>
          </w:p>
        </w:tc>
        <w:tc>
          <w:tcPr>
            <w:tcW w:w="1134" w:type="dxa"/>
          </w:tcPr>
          <w:p w14:paraId="7AE72E2E" w14:textId="77777777" w:rsidR="006310AA" w:rsidRPr="00F22D2E" w:rsidRDefault="00F94B41">
            <w:pPr>
              <w:pStyle w:val="GOSTTableHead"/>
              <w:spacing w:line="240" w:lineRule="auto"/>
              <w:ind w:left="0" w:right="0"/>
            </w:pPr>
            <w:r w:rsidRPr="00F22D2E">
              <w:t>Формат элемента</w:t>
            </w:r>
          </w:p>
        </w:tc>
        <w:tc>
          <w:tcPr>
            <w:tcW w:w="567" w:type="dxa"/>
          </w:tcPr>
          <w:p w14:paraId="11E39286" w14:textId="77777777" w:rsidR="006310AA" w:rsidRPr="00F22D2E" w:rsidRDefault="00F94B41">
            <w:pPr>
              <w:pStyle w:val="GOSTTableHead"/>
              <w:spacing w:line="240" w:lineRule="auto"/>
              <w:ind w:left="0" w:right="0"/>
            </w:pPr>
            <w:r w:rsidRPr="00F22D2E">
              <w:t>Обязательность</w:t>
            </w:r>
          </w:p>
        </w:tc>
        <w:tc>
          <w:tcPr>
            <w:tcW w:w="3963" w:type="dxa"/>
          </w:tcPr>
          <w:p w14:paraId="6278E33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928BAA5" w14:textId="77777777" w:rsidTr="006310AA">
        <w:trPr>
          <w:cnfStyle w:val="000000100000" w:firstRow="0" w:lastRow="0" w:firstColumn="0" w:lastColumn="0" w:oddVBand="0" w:evenVBand="0" w:oddHBand="1" w:evenHBand="0" w:firstRowFirstColumn="0" w:firstRowLastColumn="0" w:lastRowFirstColumn="0" w:lastRowLastColumn="0"/>
          <w:trHeight w:val="1414"/>
        </w:trPr>
        <w:tc>
          <w:tcPr>
            <w:tcW w:w="1700" w:type="dxa"/>
          </w:tcPr>
          <w:p w14:paraId="2467655A" w14:textId="77777777" w:rsidR="006310AA" w:rsidRPr="00F22D2E" w:rsidRDefault="00F94B41">
            <w:pPr>
              <w:pStyle w:val="GOSTTablenorm"/>
            </w:pPr>
            <w:r w:rsidRPr="00F22D2E">
              <w:t xml:space="preserve">на начало дня </w:t>
            </w:r>
          </w:p>
          <w:p w14:paraId="2DA8049D" w14:textId="77777777" w:rsidR="006310AA" w:rsidRPr="00F22D2E" w:rsidRDefault="00F94B41">
            <w:pPr>
              <w:pStyle w:val="GOSTTablenorm"/>
            </w:pPr>
            <w:r w:rsidRPr="00F22D2E">
              <w:t>Бюджетные обязательства</w:t>
            </w:r>
          </w:p>
          <w:p w14:paraId="21C5C97D" w14:textId="77777777" w:rsidR="006310AA" w:rsidRPr="00F22D2E" w:rsidRDefault="00F94B41">
            <w:pPr>
              <w:pStyle w:val="GOSTTablenorm"/>
            </w:pPr>
            <w:r w:rsidRPr="00F22D2E">
              <w:t xml:space="preserve"> на ____ текущий финансовый год</w:t>
            </w:r>
          </w:p>
        </w:tc>
        <w:tc>
          <w:tcPr>
            <w:tcW w:w="1701" w:type="dxa"/>
          </w:tcPr>
          <w:p w14:paraId="3BCF7AB4" w14:textId="77777777" w:rsidR="006310AA" w:rsidRPr="00F22D2E" w:rsidRDefault="00F94B41">
            <w:pPr>
              <w:pStyle w:val="GOSTTablenorm"/>
              <w:rPr>
                <w:color w:val="000000"/>
                <w:szCs w:val="22"/>
              </w:rPr>
            </w:pPr>
            <w:r w:rsidRPr="00F22D2E">
              <w:rPr>
                <w:color w:val="000000"/>
                <w:szCs w:val="22"/>
              </w:rPr>
              <w:t>G_S2_1_B_C2</w:t>
            </w:r>
          </w:p>
        </w:tc>
        <w:tc>
          <w:tcPr>
            <w:tcW w:w="567" w:type="dxa"/>
          </w:tcPr>
          <w:p w14:paraId="21A3315F" w14:textId="77777777" w:rsidR="006310AA" w:rsidRPr="00F22D2E" w:rsidRDefault="00F94B41">
            <w:pPr>
              <w:pStyle w:val="GOSTTablenorm"/>
              <w:jc w:val="center"/>
              <w:rPr>
                <w:szCs w:val="22"/>
              </w:rPr>
            </w:pPr>
            <w:r w:rsidRPr="00F22D2E">
              <w:rPr>
                <w:szCs w:val="22"/>
              </w:rPr>
              <w:t>П</w:t>
            </w:r>
          </w:p>
        </w:tc>
        <w:tc>
          <w:tcPr>
            <w:tcW w:w="1134" w:type="dxa"/>
          </w:tcPr>
          <w:p w14:paraId="0CA9C528" w14:textId="77777777" w:rsidR="006310AA" w:rsidRPr="00F22D2E" w:rsidRDefault="00F94B41">
            <w:pPr>
              <w:pStyle w:val="GOSTTablenorm"/>
              <w:rPr>
                <w:szCs w:val="22"/>
              </w:rPr>
            </w:pPr>
            <w:r w:rsidRPr="00F22D2E">
              <w:rPr>
                <w:szCs w:val="22"/>
                <w:lang w:val="en-US"/>
              </w:rPr>
              <w:t>N(20.2)</w:t>
            </w:r>
          </w:p>
        </w:tc>
        <w:tc>
          <w:tcPr>
            <w:tcW w:w="567" w:type="dxa"/>
          </w:tcPr>
          <w:p w14:paraId="67FD597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D5ECE99" w14:textId="3941B408" w:rsidR="006310AA" w:rsidRPr="00F22D2E" w:rsidRDefault="00F94B41">
            <w:pPr>
              <w:pStyle w:val="GOSTTablenorm"/>
              <w:rPr>
                <w:szCs w:val="22"/>
              </w:rPr>
            </w:pPr>
            <w:r w:rsidRPr="00F22D2E">
              <w:t>Указываются нарастающим итогом с начала текущего финансового года остатки на начало дня бюджетных обязате</w:t>
            </w:r>
            <w:r w:rsidR="00DE5A01">
              <w:t>льств на текущий финансовый год</w:t>
            </w:r>
          </w:p>
        </w:tc>
      </w:tr>
      <w:tr w:rsidR="006310AA" w:rsidRPr="00F22D2E" w14:paraId="5B8768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A8D178B" w14:textId="77777777" w:rsidR="006310AA" w:rsidRPr="00F22D2E" w:rsidRDefault="00F94B41">
            <w:pPr>
              <w:pStyle w:val="GOSTTablenorm"/>
            </w:pPr>
            <w:r w:rsidRPr="00F22D2E">
              <w:t xml:space="preserve">на конец дня </w:t>
            </w:r>
          </w:p>
          <w:p w14:paraId="41CD13E6" w14:textId="77777777" w:rsidR="006310AA" w:rsidRPr="00F22D2E" w:rsidRDefault="00F94B41">
            <w:pPr>
              <w:pStyle w:val="GOSTTablenorm"/>
            </w:pPr>
            <w:r w:rsidRPr="00F22D2E">
              <w:t>Бюджетные обязательства</w:t>
            </w:r>
          </w:p>
          <w:p w14:paraId="738147AD" w14:textId="77777777" w:rsidR="006310AA" w:rsidRPr="00F22D2E" w:rsidRDefault="00F94B41">
            <w:pPr>
              <w:pStyle w:val="GOSTTablenorm"/>
            </w:pPr>
            <w:r w:rsidRPr="00F22D2E">
              <w:t xml:space="preserve"> на ____ текущий финансовый год</w:t>
            </w:r>
          </w:p>
        </w:tc>
        <w:tc>
          <w:tcPr>
            <w:tcW w:w="1701" w:type="dxa"/>
          </w:tcPr>
          <w:p w14:paraId="41A7B1FB" w14:textId="77777777" w:rsidR="006310AA" w:rsidRPr="00F22D2E" w:rsidRDefault="00F94B41">
            <w:pPr>
              <w:pStyle w:val="GOSTTablenorm"/>
              <w:rPr>
                <w:color w:val="000000"/>
                <w:szCs w:val="22"/>
              </w:rPr>
            </w:pPr>
            <w:r w:rsidRPr="00F22D2E">
              <w:rPr>
                <w:color w:val="000000"/>
                <w:szCs w:val="22"/>
              </w:rPr>
              <w:t>G_S2_1_</w:t>
            </w:r>
            <w:r w:rsidRPr="00F22D2E">
              <w:rPr>
                <w:color w:val="000000"/>
                <w:szCs w:val="22"/>
                <w:lang w:val="en-US"/>
              </w:rPr>
              <w:t>E</w:t>
            </w:r>
            <w:r w:rsidRPr="00F22D2E">
              <w:rPr>
                <w:color w:val="000000"/>
                <w:szCs w:val="22"/>
              </w:rPr>
              <w:t>_C2</w:t>
            </w:r>
          </w:p>
        </w:tc>
        <w:tc>
          <w:tcPr>
            <w:tcW w:w="567" w:type="dxa"/>
          </w:tcPr>
          <w:p w14:paraId="5963C705" w14:textId="77777777" w:rsidR="006310AA" w:rsidRPr="00F22D2E" w:rsidRDefault="00F94B41">
            <w:pPr>
              <w:pStyle w:val="GOSTTablenorm"/>
              <w:jc w:val="center"/>
              <w:rPr>
                <w:szCs w:val="22"/>
              </w:rPr>
            </w:pPr>
            <w:r w:rsidRPr="00F22D2E">
              <w:rPr>
                <w:szCs w:val="22"/>
              </w:rPr>
              <w:t>П</w:t>
            </w:r>
          </w:p>
        </w:tc>
        <w:tc>
          <w:tcPr>
            <w:tcW w:w="1134" w:type="dxa"/>
          </w:tcPr>
          <w:p w14:paraId="63D6E6AD" w14:textId="77777777" w:rsidR="006310AA" w:rsidRPr="00F22D2E" w:rsidRDefault="00F94B41">
            <w:pPr>
              <w:pStyle w:val="GOSTTablenorm"/>
              <w:rPr>
                <w:szCs w:val="22"/>
              </w:rPr>
            </w:pPr>
            <w:r w:rsidRPr="00F22D2E">
              <w:rPr>
                <w:szCs w:val="22"/>
                <w:lang w:val="en-US"/>
              </w:rPr>
              <w:t>N(20.2)</w:t>
            </w:r>
          </w:p>
        </w:tc>
        <w:tc>
          <w:tcPr>
            <w:tcW w:w="567" w:type="dxa"/>
          </w:tcPr>
          <w:p w14:paraId="465C6F3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32347D3" w14:textId="468C0C4F" w:rsidR="006310AA" w:rsidRPr="00F22D2E" w:rsidRDefault="00F94B41">
            <w:pPr>
              <w:pStyle w:val="GOSTTablenorm"/>
              <w:rPr>
                <w:szCs w:val="22"/>
              </w:rPr>
            </w:pPr>
            <w:r w:rsidRPr="00F22D2E">
              <w:t>Указываются нарастающим итогом с начала текущего финансового года остатки на конец дня бюджетных обязате</w:t>
            </w:r>
            <w:r w:rsidR="00DE5A01">
              <w:t>льств на текущий финансовый год</w:t>
            </w:r>
          </w:p>
        </w:tc>
      </w:tr>
      <w:tr w:rsidR="006310AA" w:rsidRPr="00F22D2E" w14:paraId="07417DD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BB4AD0" w14:textId="77777777" w:rsidR="006310AA" w:rsidRPr="00F22D2E" w:rsidRDefault="00F94B41">
            <w:pPr>
              <w:pStyle w:val="GOSTTablenorm"/>
            </w:pPr>
            <w:r w:rsidRPr="00F22D2E">
              <w:t xml:space="preserve">на начало дня </w:t>
            </w:r>
          </w:p>
          <w:p w14:paraId="50321302" w14:textId="77777777" w:rsidR="006310AA" w:rsidRPr="00F22D2E" w:rsidRDefault="00F94B41">
            <w:pPr>
              <w:pStyle w:val="GOSTTablenorm"/>
            </w:pPr>
            <w:r w:rsidRPr="00F22D2E">
              <w:t>Бюджетные обязательства</w:t>
            </w:r>
          </w:p>
          <w:p w14:paraId="2C1020E6" w14:textId="77777777" w:rsidR="006310AA" w:rsidRPr="00F22D2E" w:rsidRDefault="00F94B41">
            <w:pPr>
              <w:pStyle w:val="GOSTTablenorm"/>
            </w:pPr>
            <w:r w:rsidRPr="00F22D2E">
              <w:t xml:space="preserve"> плановый период </w:t>
            </w:r>
          </w:p>
          <w:p w14:paraId="01CAE3FC" w14:textId="77777777" w:rsidR="006310AA" w:rsidRPr="00F22D2E" w:rsidRDefault="00F94B41">
            <w:pPr>
              <w:pStyle w:val="GOSTTablenorm"/>
            </w:pPr>
            <w:r w:rsidRPr="00F22D2E">
              <w:lastRenderedPageBreak/>
              <w:t>первый год</w:t>
            </w:r>
          </w:p>
        </w:tc>
        <w:tc>
          <w:tcPr>
            <w:tcW w:w="1701" w:type="dxa"/>
          </w:tcPr>
          <w:p w14:paraId="5F98F883" w14:textId="77777777" w:rsidR="006310AA" w:rsidRPr="00F22D2E" w:rsidRDefault="00F94B41">
            <w:pPr>
              <w:pStyle w:val="GOSTTablenorm"/>
              <w:rPr>
                <w:color w:val="000000"/>
                <w:szCs w:val="22"/>
              </w:rPr>
            </w:pPr>
            <w:r w:rsidRPr="00F22D2E">
              <w:rPr>
                <w:color w:val="000000"/>
                <w:szCs w:val="22"/>
              </w:rPr>
              <w:lastRenderedPageBreak/>
              <w:t>G_S2_1_B_C3</w:t>
            </w:r>
          </w:p>
        </w:tc>
        <w:tc>
          <w:tcPr>
            <w:tcW w:w="567" w:type="dxa"/>
          </w:tcPr>
          <w:p w14:paraId="0A829BC0" w14:textId="77777777" w:rsidR="006310AA" w:rsidRPr="00F22D2E" w:rsidRDefault="00F94B41">
            <w:pPr>
              <w:pStyle w:val="GOSTTablenorm"/>
              <w:jc w:val="center"/>
              <w:rPr>
                <w:szCs w:val="22"/>
              </w:rPr>
            </w:pPr>
            <w:r w:rsidRPr="00F22D2E">
              <w:rPr>
                <w:szCs w:val="22"/>
              </w:rPr>
              <w:t>П</w:t>
            </w:r>
          </w:p>
        </w:tc>
        <w:tc>
          <w:tcPr>
            <w:tcW w:w="1134" w:type="dxa"/>
          </w:tcPr>
          <w:p w14:paraId="4F9DDD48" w14:textId="77777777" w:rsidR="006310AA" w:rsidRPr="00F22D2E" w:rsidRDefault="00F94B41">
            <w:pPr>
              <w:pStyle w:val="GOSTTablenorm"/>
              <w:rPr>
                <w:szCs w:val="22"/>
              </w:rPr>
            </w:pPr>
            <w:r w:rsidRPr="00F22D2E">
              <w:rPr>
                <w:szCs w:val="22"/>
                <w:lang w:val="en-US"/>
              </w:rPr>
              <w:t>N(20.2)</w:t>
            </w:r>
          </w:p>
        </w:tc>
        <w:tc>
          <w:tcPr>
            <w:tcW w:w="567" w:type="dxa"/>
          </w:tcPr>
          <w:p w14:paraId="763EE66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619CFB0" w14:textId="5BF665B0" w:rsidR="006310AA" w:rsidRPr="00F22D2E" w:rsidRDefault="00F94B41">
            <w:pPr>
              <w:pStyle w:val="GOSTTablenorm"/>
              <w:rPr>
                <w:szCs w:val="22"/>
              </w:rPr>
            </w:pPr>
            <w:r w:rsidRPr="00F22D2E">
              <w:t xml:space="preserve">Указываются нарастающим итогом с начала текущего финансового года остатки на начало дня бюджетных обязательств </w:t>
            </w:r>
            <w:r w:rsidR="00DE5A01">
              <w:t>на первый год планового периода</w:t>
            </w:r>
          </w:p>
        </w:tc>
      </w:tr>
      <w:tr w:rsidR="006310AA" w:rsidRPr="00F22D2E" w14:paraId="6B62E0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686427A" w14:textId="77777777" w:rsidR="006310AA" w:rsidRPr="00F22D2E" w:rsidRDefault="00F94B41">
            <w:pPr>
              <w:pStyle w:val="GOSTTablenorm"/>
            </w:pPr>
            <w:r w:rsidRPr="00F22D2E">
              <w:lastRenderedPageBreak/>
              <w:t xml:space="preserve">на конец дня </w:t>
            </w:r>
          </w:p>
          <w:p w14:paraId="17B12F32" w14:textId="77777777" w:rsidR="006310AA" w:rsidRPr="00F22D2E" w:rsidRDefault="00F94B41">
            <w:pPr>
              <w:pStyle w:val="GOSTTablenorm"/>
            </w:pPr>
            <w:r w:rsidRPr="00F22D2E">
              <w:t>Бюджетные обязательства</w:t>
            </w:r>
          </w:p>
          <w:p w14:paraId="036C41CC" w14:textId="77777777" w:rsidR="006310AA" w:rsidRPr="00F22D2E" w:rsidRDefault="00F94B41">
            <w:pPr>
              <w:pStyle w:val="GOSTTablenorm"/>
            </w:pPr>
            <w:r w:rsidRPr="00F22D2E">
              <w:t xml:space="preserve"> плановый период </w:t>
            </w:r>
          </w:p>
          <w:p w14:paraId="6B24DE29" w14:textId="77777777" w:rsidR="006310AA" w:rsidRPr="00F22D2E" w:rsidRDefault="00F94B41">
            <w:pPr>
              <w:pStyle w:val="GOSTTablenorm"/>
            </w:pPr>
            <w:r w:rsidRPr="00F22D2E">
              <w:t>первый год</w:t>
            </w:r>
          </w:p>
        </w:tc>
        <w:tc>
          <w:tcPr>
            <w:tcW w:w="1701" w:type="dxa"/>
          </w:tcPr>
          <w:p w14:paraId="006BCDCC" w14:textId="77777777" w:rsidR="006310AA" w:rsidRPr="00F22D2E" w:rsidRDefault="00F94B41">
            <w:pPr>
              <w:pStyle w:val="GOSTTablenorm"/>
              <w:rPr>
                <w:color w:val="000000"/>
                <w:szCs w:val="22"/>
              </w:rPr>
            </w:pPr>
            <w:r w:rsidRPr="00F22D2E">
              <w:rPr>
                <w:color w:val="000000"/>
                <w:szCs w:val="22"/>
              </w:rPr>
              <w:t>G_S2_1_</w:t>
            </w:r>
            <w:r w:rsidRPr="00F22D2E">
              <w:rPr>
                <w:color w:val="000000"/>
                <w:szCs w:val="22"/>
                <w:lang w:val="en-US"/>
              </w:rPr>
              <w:t>E</w:t>
            </w:r>
            <w:r w:rsidRPr="00F22D2E">
              <w:rPr>
                <w:color w:val="000000"/>
                <w:szCs w:val="22"/>
              </w:rPr>
              <w:t>_C3</w:t>
            </w:r>
          </w:p>
        </w:tc>
        <w:tc>
          <w:tcPr>
            <w:tcW w:w="567" w:type="dxa"/>
          </w:tcPr>
          <w:p w14:paraId="42C2CB2C" w14:textId="77777777" w:rsidR="006310AA" w:rsidRPr="00F22D2E" w:rsidRDefault="00F94B41">
            <w:pPr>
              <w:pStyle w:val="GOSTTablenorm"/>
              <w:jc w:val="center"/>
              <w:rPr>
                <w:szCs w:val="22"/>
              </w:rPr>
            </w:pPr>
            <w:r w:rsidRPr="00F22D2E">
              <w:rPr>
                <w:szCs w:val="22"/>
              </w:rPr>
              <w:t>П</w:t>
            </w:r>
          </w:p>
        </w:tc>
        <w:tc>
          <w:tcPr>
            <w:tcW w:w="1134" w:type="dxa"/>
          </w:tcPr>
          <w:p w14:paraId="45F93C70" w14:textId="77777777" w:rsidR="006310AA" w:rsidRPr="00F22D2E" w:rsidRDefault="00F94B41">
            <w:pPr>
              <w:pStyle w:val="GOSTTablenorm"/>
              <w:rPr>
                <w:szCs w:val="22"/>
              </w:rPr>
            </w:pPr>
            <w:r w:rsidRPr="00F22D2E">
              <w:rPr>
                <w:szCs w:val="22"/>
                <w:lang w:val="en-US"/>
              </w:rPr>
              <w:t>N(20.2)</w:t>
            </w:r>
          </w:p>
        </w:tc>
        <w:tc>
          <w:tcPr>
            <w:tcW w:w="567" w:type="dxa"/>
          </w:tcPr>
          <w:p w14:paraId="059077B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24E92D0" w14:textId="4675DCF8" w:rsidR="006310AA" w:rsidRPr="00F22D2E" w:rsidRDefault="00F94B41">
            <w:pPr>
              <w:pStyle w:val="GOSTTablenorm"/>
              <w:rPr>
                <w:szCs w:val="22"/>
              </w:rPr>
            </w:pPr>
            <w:r w:rsidRPr="00F22D2E">
              <w:t xml:space="preserve">Указываются нарастающим итогом с начала текущего финансового года остатки на конец дня бюджетных обязательств </w:t>
            </w:r>
            <w:r w:rsidR="00DE5A01">
              <w:t>на первый год планового периода</w:t>
            </w:r>
          </w:p>
        </w:tc>
      </w:tr>
      <w:tr w:rsidR="006310AA" w:rsidRPr="00F22D2E" w14:paraId="4BA548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48652D" w14:textId="77777777" w:rsidR="006310AA" w:rsidRPr="00F22D2E" w:rsidRDefault="00F94B41">
            <w:pPr>
              <w:pStyle w:val="GOSTTablenorm"/>
            </w:pPr>
            <w:r w:rsidRPr="00F22D2E">
              <w:t xml:space="preserve">на начало дня </w:t>
            </w:r>
          </w:p>
          <w:p w14:paraId="335E5660" w14:textId="77777777" w:rsidR="006310AA" w:rsidRPr="00F22D2E" w:rsidRDefault="00F94B41">
            <w:pPr>
              <w:pStyle w:val="GOSTTablenorm"/>
            </w:pPr>
            <w:r w:rsidRPr="00F22D2E">
              <w:t>Бюджетные обязательства</w:t>
            </w:r>
          </w:p>
          <w:p w14:paraId="45247159" w14:textId="77777777" w:rsidR="006310AA" w:rsidRPr="00F22D2E" w:rsidRDefault="00F94B41">
            <w:pPr>
              <w:pStyle w:val="GOSTTablenorm"/>
            </w:pPr>
            <w:r w:rsidRPr="00F22D2E">
              <w:t xml:space="preserve">плановый период </w:t>
            </w:r>
          </w:p>
          <w:p w14:paraId="221D4052" w14:textId="77777777" w:rsidR="006310AA" w:rsidRPr="00F22D2E" w:rsidRDefault="00F94B41">
            <w:pPr>
              <w:pStyle w:val="GOSTTablenorm"/>
            </w:pPr>
            <w:r w:rsidRPr="00F22D2E">
              <w:t>второй год</w:t>
            </w:r>
          </w:p>
        </w:tc>
        <w:tc>
          <w:tcPr>
            <w:tcW w:w="1701" w:type="dxa"/>
          </w:tcPr>
          <w:p w14:paraId="57394D39" w14:textId="77777777" w:rsidR="006310AA" w:rsidRPr="00F22D2E" w:rsidRDefault="00F94B41">
            <w:pPr>
              <w:pStyle w:val="GOSTTablenorm"/>
              <w:rPr>
                <w:color w:val="000000"/>
                <w:szCs w:val="22"/>
              </w:rPr>
            </w:pPr>
            <w:r w:rsidRPr="00F22D2E">
              <w:rPr>
                <w:color w:val="000000"/>
                <w:szCs w:val="22"/>
              </w:rPr>
              <w:t>G_S2_1_B_C4</w:t>
            </w:r>
          </w:p>
        </w:tc>
        <w:tc>
          <w:tcPr>
            <w:tcW w:w="567" w:type="dxa"/>
          </w:tcPr>
          <w:p w14:paraId="4C546FD4" w14:textId="77777777" w:rsidR="006310AA" w:rsidRPr="00F22D2E" w:rsidRDefault="00F94B41">
            <w:pPr>
              <w:pStyle w:val="GOSTTablenorm"/>
              <w:jc w:val="center"/>
              <w:rPr>
                <w:szCs w:val="22"/>
              </w:rPr>
            </w:pPr>
            <w:r w:rsidRPr="00F22D2E">
              <w:rPr>
                <w:szCs w:val="22"/>
              </w:rPr>
              <w:t>П</w:t>
            </w:r>
          </w:p>
        </w:tc>
        <w:tc>
          <w:tcPr>
            <w:tcW w:w="1134" w:type="dxa"/>
          </w:tcPr>
          <w:p w14:paraId="5E52F5F9" w14:textId="77777777" w:rsidR="006310AA" w:rsidRPr="00F22D2E" w:rsidRDefault="00F94B41">
            <w:pPr>
              <w:pStyle w:val="GOSTTablenorm"/>
              <w:rPr>
                <w:szCs w:val="22"/>
              </w:rPr>
            </w:pPr>
            <w:r w:rsidRPr="00F22D2E">
              <w:rPr>
                <w:szCs w:val="22"/>
                <w:lang w:val="en-US"/>
              </w:rPr>
              <w:t>N(20.2)</w:t>
            </w:r>
          </w:p>
        </w:tc>
        <w:tc>
          <w:tcPr>
            <w:tcW w:w="567" w:type="dxa"/>
          </w:tcPr>
          <w:p w14:paraId="2FB3491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C08E0D0" w14:textId="626499C3"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обязательств </w:t>
            </w:r>
            <w:r w:rsidR="00DE5A01">
              <w:t>на второй год планового периода</w:t>
            </w:r>
          </w:p>
        </w:tc>
      </w:tr>
      <w:tr w:rsidR="006310AA" w:rsidRPr="00F22D2E" w14:paraId="32425C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EC924CA" w14:textId="77777777" w:rsidR="006310AA" w:rsidRPr="00F22D2E" w:rsidRDefault="00F94B41">
            <w:pPr>
              <w:pStyle w:val="GOSTTablenorm"/>
            </w:pPr>
            <w:r w:rsidRPr="00F22D2E">
              <w:t xml:space="preserve">на конец дня </w:t>
            </w:r>
          </w:p>
          <w:p w14:paraId="2595109B" w14:textId="77777777" w:rsidR="006310AA" w:rsidRPr="00F22D2E" w:rsidRDefault="00F94B41">
            <w:pPr>
              <w:pStyle w:val="GOSTTablenorm"/>
            </w:pPr>
            <w:r w:rsidRPr="00F22D2E">
              <w:t>Бюджетные обязательства</w:t>
            </w:r>
          </w:p>
          <w:p w14:paraId="62AADF20" w14:textId="77777777" w:rsidR="006310AA" w:rsidRPr="00F22D2E" w:rsidRDefault="00F94B41">
            <w:pPr>
              <w:pStyle w:val="GOSTTablenorm"/>
            </w:pPr>
            <w:r w:rsidRPr="00F22D2E">
              <w:t xml:space="preserve">плановый период </w:t>
            </w:r>
          </w:p>
          <w:p w14:paraId="503EC024" w14:textId="77777777" w:rsidR="006310AA" w:rsidRPr="00F22D2E" w:rsidRDefault="00F94B41">
            <w:pPr>
              <w:pStyle w:val="GOSTTablenorm"/>
            </w:pPr>
            <w:r w:rsidRPr="00F22D2E">
              <w:t>второй год</w:t>
            </w:r>
          </w:p>
        </w:tc>
        <w:tc>
          <w:tcPr>
            <w:tcW w:w="1701" w:type="dxa"/>
          </w:tcPr>
          <w:p w14:paraId="125E060A" w14:textId="77777777" w:rsidR="006310AA" w:rsidRPr="00F22D2E" w:rsidRDefault="00F94B41">
            <w:pPr>
              <w:pStyle w:val="GOSTTablenorm"/>
              <w:rPr>
                <w:color w:val="000000"/>
                <w:szCs w:val="22"/>
              </w:rPr>
            </w:pPr>
            <w:r w:rsidRPr="00F22D2E">
              <w:rPr>
                <w:color w:val="000000"/>
                <w:szCs w:val="22"/>
              </w:rPr>
              <w:t>G_S2_1_</w:t>
            </w:r>
            <w:r w:rsidRPr="00F22D2E">
              <w:rPr>
                <w:color w:val="000000"/>
                <w:szCs w:val="22"/>
                <w:lang w:val="en-US"/>
              </w:rPr>
              <w:t>E</w:t>
            </w:r>
            <w:r w:rsidRPr="00F22D2E">
              <w:rPr>
                <w:color w:val="000000"/>
                <w:szCs w:val="22"/>
              </w:rPr>
              <w:t>_C4</w:t>
            </w:r>
          </w:p>
        </w:tc>
        <w:tc>
          <w:tcPr>
            <w:tcW w:w="567" w:type="dxa"/>
          </w:tcPr>
          <w:p w14:paraId="3C1A62C2" w14:textId="77777777" w:rsidR="006310AA" w:rsidRPr="00F22D2E" w:rsidRDefault="00F94B41">
            <w:pPr>
              <w:pStyle w:val="GOSTTablenorm"/>
              <w:jc w:val="center"/>
              <w:rPr>
                <w:szCs w:val="22"/>
              </w:rPr>
            </w:pPr>
            <w:r w:rsidRPr="00F22D2E">
              <w:rPr>
                <w:szCs w:val="22"/>
              </w:rPr>
              <w:t>П</w:t>
            </w:r>
          </w:p>
        </w:tc>
        <w:tc>
          <w:tcPr>
            <w:tcW w:w="1134" w:type="dxa"/>
          </w:tcPr>
          <w:p w14:paraId="5B4B7DFF" w14:textId="77777777" w:rsidR="006310AA" w:rsidRPr="00F22D2E" w:rsidRDefault="00F94B41">
            <w:pPr>
              <w:pStyle w:val="GOSTTablenorm"/>
              <w:rPr>
                <w:szCs w:val="22"/>
              </w:rPr>
            </w:pPr>
            <w:r w:rsidRPr="00F22D2E">
              <w:rPr>
                <w:szCs w:val="22"/>
                <w:lang w:val="en-US"/>
              </w:rPr>
              <w:t>N(20.2)</w:t>
            </w:r>
          </w:p>
        </w:tc>
        <w:tc>
          <w:tcPr>
            <w:tcW w:w="567" w:type="dxa"/>
          </w:tcPr>
          <w:p w14:paraId="7A2D917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131E59C" w14:textId="681D4C93"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обязательств </w:t>
            </w:r>
            <w:r w:rsidR="00DE5A01">
              <w:t>на второй год планового периода</w:t>
            </w:r>
          </w:p>
        </w:tc>
      </w:tr>
      <w:tr w:rsidR="006310AA" w:rsidRPr="00F22D2E" w14:paraId="45CCDA4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EFEB9C" w14:textId="77777777" w:rsidR="006310AA" w:rsidRPr="00F22D2E" w:rsidRDefault="00F94B41">
            <w:pPr>
              <w:pStyle w:val="GOSTTablenorm"/>
            </w:pPr>
            <w:r w:rsidRPr="00F22D2E">
              <w:t xml:space="preserve">на начало дня </w:t>
            </w:r>
          </w:p>
          <w:p w14:paraId="2D2E9B29" w14:textId="77777777" w:rsidR="006310AA" w:rsidRPr="00F22D2E" w:rsidRDefault="00F94B41">
            <w:pPr>
              <w:pStyle w:val="GOSTTablenorm"/>
            </w:pPr>
            <w:r w:rsidRPr="00F22D2E">
              <w:t>Бюджетные обязательства</w:t>
            </w:r>
          </w:p>
          <w:p w14:paraId="7003456A" w14:textId="77777777" w:rsidR="006310AA" w:rsidRPr="00F22D2E" w:rsidRDefault="00F94B41">
            <w:pPr>
              <w:pStyle w:val="GOSTTablenorm"/>
            </w:pPr>
            <w:r w:rsidRPr="00F22D2E">
              <w:t xml:space="preserve">плановый период </w:t>
            </w:r>
          </w:p>
          <w:p w14:paraId="488AE553" w14:textId="77777777" w:rsidR="006310AA" w:rsidRPr="00F22D2E" w:rsidRDefault="00F94B41">
            <w:pPr>
              <w:pStyle w:val="GOSTTablenorm"/>
            </w:pPr>
            <w:r w:rsidRPr="00F22D2E">
              <w:t>третий год</w:t>
            </w:r>
          </w:p>
        </w:tc>
        <w:tc>
          <w:tcPr>
            <w:tcW w:w="1701" w:type="dxa"/>
          </w:tcPr>
          <w:p w14:paraId="138C77B3" w14:textId="77777777" w:rsidR="006310AA" w:rsidRPr="00F22D2E" w:rsidRDefault="00F94B41">
            <w:pPr>
              <w:pStyle w:val="GOSTTablenorm"/>
              <w:rPr>
                <w:color w:val="000000"/>
                <w:szCs w:val="22"/>
              </w:rPr>
            </w:pPr>
            <w:r w:rsidRPr="00F22D2E">
              <w:rPr>
                <w:color w:val="000000"/>
                <w:szCs w:val="22"/>
              </w:rPr>
              <w:t>G_S2_1_B_C4_2</w:t>
            </w:r>
          </w:p>
        </w:tc>
        <w:tc>
          <w:tcPr>
            <w:tcW w:w="567" w:type="dxa"/>
          </w:tcPr>
          <w:p w14:paraId="0ED8B9A4" w14:textId="77777777" w:rsidR="006310AA" w:rsidRPr="00F22D2E" w:rsidRDefault="00F94B41">
            <w:pPr>
              <w:pStyle w:val="GOSTTablenorm"/>
              <w:jc w:val="center"/>
              <w:rPr>
                <w:szCs w:val="22"/>
              </w:rPr>
            </w:pPr>
            <w:r w:rsidRPr="00F22D2E">
              <w:rPr>
                <w:szCs w:val="22"/>
              </w:rPr>
              <w:t>П</w:t>
            </w:r>
          </w:p>
        </w:tc>
        <w:tc>
          <w:tcPr>
            <w:tcW w:w="1134" w:type="dxa"/>
          </w:tcPr>
          <w:p w14:paraId="2B56711E" w14:textId="77777777" w:rsidR="006310AA" w:rsidRPr="00F22D2E" w:rsidRDefault="00F94B41">
            <w:pPr>
              <w:pStyle w:val="GOSTTablenorm"/>
              <w:rPr>
                <w:szCs w:val="22"/>
                <w:lang w:val="en-US"/>
              </w:rPr>
            </w:pPr>
            <w:r w:rsidRPr="00F22D2E">
              <w:rPr>
                <w:szCs w:val="22"/>
                <w:lang w:val="en-US"/>
              </w:rPr>
              <w:t>N(20.2)</w:t>
            </w:r>
          </w:p>
        </w:tc>
        <w:tc>
          <w:tcPr>
            <w:tcW w:w="567" w:type="dxa"/>
          </w:tcPr>
          <w:p w14:paraId="2E3E49A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69BE5D5" w14:textId="3C12F95B"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обязательств </w:t>
            </w:r>
            <w:r w:rsidR="00DE5A01">
              <w:t>на третий год планового периода</w:t>
            </w:r>
          </w:p>
        </w:tc>
      </w:tr>
      <w:tr w:rsidR="006310AA" w:rsidRPr="00F22D2E" w14:paraId="26DAC08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EDE6441" w14:textId="77777777" w:rsidR="006310AA" w:rsidRPr="00F22D2E" w:rsidRDefault="00F94B41">
            <w:pPr>
              <w:pStyle w:val="GOSTTablenorm"/>
            </w:pPr>
            <w:r w:rsidRPr="00F22D2E">
              <w:t xml:space="preserve">на конец дня </w:t>
            </w:r>
          </w:p>
          <w:p w14:paraId="14B8EDA1" w14:textId="77777777" w:rsidR="006310AA" w:rsidRPr="00F22D2E" w:rsidRDefault="00F94B41">
            <w:pPr>
              <w:pStyle w:val="GOSTTablenorm"/>
            </w:pPr>
            <w:r w:rsidRPr="00F22D2E">
              <w:t>Бюджетные обязательства</w:t>
            </w:r>
          </w:p>
          <w:p w14:paraId="1580EF11" w14:textId="77777777" w:rsidR="006310AA" w:rsidRPr="00F22D2E" w:rsidRDefault="00F94B41">
            <w:pPr>
              <w:pStyle w:val="GOSTTablenorm"/>
            </w:pPr>
            <w:r w:rsidRPr="00F22D2E">
              <w:t xml:space="preserve">плановый период </w:t>
            </w:r>
          </w:p>
          <w:p w14:paraId="0E600DC9" w14:textId="77777777" w:rsidR="006310AA" w:rsidRPr="00F22D2E" w:rsidRDefault="00F94B41">
            <w:pPr>
              <w:pStyle w:val="GOSTTablenorm"/>
            </w:pPr>
            <w:r w:rsidRPr="00F22D2E">
              <w:t>третий год</w:t>
            </w:r>
          </w:p>
        </w:tc>
        <w:tc>
          <w:tcPr>
            <w:tcW w:w="1701" w:type="dxa"/>
          </w:tcPr>
          <w:p w14:paraId="15FD8AC0" w14:textId="77777777" w:rsidR="006310AA" w:rsidRPr="00F22D2E" w:rsidRDefault="00F94B41">
            <w:pPr>
              <w:pStyle w:val="GOSTTablenorm"/>
              <w:rPr>
                <w:color w:val="000000"/>
                <w:szCs w:val="22"/>
              </w:rPr>
            </w:pPr>
            <w:r w:rsidRPr="00F22D2E">
              <w:rPr>
                <w:color w:val="000000"/>
                <w:szCs w:val="22"/>
              </w:rPr>
              <w:t>G_S2_1_</w:t>
            </w:r>
            <w:r w:rsidRPr="00F22D2E">
              <w:rPr>
                <w:color w:val="000000"/>
                <w:szCs w:val="22"/>
                <w:lang w:val="en-US"/>
              </w:rPr>
              <w:t>E</w:t>
            </w:r>
            <w:r w:rsidRPr="00F22D2E">
              <w:rPr>
                <w:color w:val="000000"/>
                <w:szCs w:val="22"/>
              </w:rPr>
              <w:t>_C4_2</w:t>
            </w:r>
          </w:p>
        </w:tc>
        <w:tc>
          <w:tcPr>
            <w:tcW w:w="567" w:type="dxa"/>
          </w:tcPr>
          <w:p w14:paraId="3AC09A1A" w14:textId="77777777" w:rsidR="006310AA" w:rsidRPr="00F22D2E" w:rsidRDefault="00F94B41">
            <w:pPr>
              <w:pStyle w:val="GOSTTablenorm"/>
              <w:jc w:val="center"/>
              <w:rPr>
                <w:szCs w:val="22"/>
              </w:rPr>
            </w:pPr>
            <w:r w:rsidRPr="00F22D2E">
              <w:rPr>
                <w:szCs w:val="22"/>
              </w:rPr>
              <w:t>П</w:t>
            </w:r>
          </w:p>
        </w:tc>
        <w:tc>
          <w:tcPr>
            <w:tcW w:w="1134" w:type="dxa"/>
          </w:tcPr>
          <w:p w14:paraId="09E4B3B0" w14:textId="77777777" w:rsidR="006310AA" w:rsidRPr="00F22D2E" w:rsidRDefault="00F94B41">
            <w:pPr>
              <w:pStyle w:val="GOSTTablenorm"/>
              <w:rPr>
                <w:szCs w:val="22"/>
                <w:lang w:val="en-US"/>
              </w:rPr>
            </w:pPr>
            <w:r w:rsidRPr="00F22D2E">
              <w:rPr>
                <w:szCs w:val="22"/>
                <w:lang w:val="en-US"/>
              </w:rPr>
              <w:t>N(20.2)</w:t>
            </w:r>
          </w:p>
        </w:tc>
        <w:tc>
          <w:tcPr>
            <w:tcW w:w="567" w:type="dxa"/>
          </w:tcPr>
          <w:p w14:paraId="25CE0B0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C8AE0B0" w14:textId="537B528C"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обязательств </w:t>
            </w:r>
            <w:r w:rsidR="00DE5A01">
              <w:t>на третий год планового периода</w:t>
            </w:r>
          </w:p>
        </w:tc>
      </w:tr>
      <w:tr w:rsidR="006310AA" w:rsidRPr="00F22D2E" w14:paraId="2026D4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18561B" w14:textId="77777777" w:rsidR="006310AA" w:rsidRPr="00F22D2E" w:rsidRDefault="00F94B41">
            <w:pPr>
              <w:pStyle w:val="GOSTTablenorm"/>
            </w:pPr>
            <w:r w:rsidRPr="00F22D2E">
              <w:t xml:space="preserve">на начало дня </w:t>
            </w:r>
          </w:p>
          <w:p w14:paraId="0DAC0E99" w14:textId="77777777" w:rsidR="006310AA" w:rsidRPr="00F22D2E" w:rsidRDefault="00F94B41">
            <w:pPr>
              <w:pStyle w:val="GOSTTablenorm"/>
            </w:pPr>
            <w:r w:rsidRPr="00F22D2E">
              <w:t>Денежные обязательства</w:t>
            </w:r>
          </w:p>
          <w:p w14:paraId="1CB8AD52" w14:textId="77777777" w:rsidR="006310AA" w:rsidRPr="00F22D2E" w:rsidRDefault="00F94B41">
            <w:pPr>
              <w:pStyle w:val="GOSTTablenorm"/>
            </w:pPr>
            <w:r w:rsidRPr="00F22D2E">
              <w:t>на ____ текущий финансовый год</w:t>
            </w:r>
          </w:p>
        </w:tc>
        <w:tc>
          <w:tcPr>
            <w:tcW w:w="1701" w:type="dxa"/>
          </w:tcPr>
          <w:p w14:paraId="73DDDCEE" w14:textId="77777777" w:rsidR="006310AA" w:rsidRPr="00F22D2E" w:rsidRDefault="00F94B41">
            <w:pPr>
              <w:pStyle w:val="GOSTTablenorm"/>
              <w:rPr>
                <w:color w:val="000000"/>
                <w:szCs w:val="22"/>
              </w:rPr>
            </w:pPr>
            <w:r w:rsidRPr="00F22D2E">
              <w:rPr>
                <w:color w:val="000000"/>
                <w:szCs w:val="22"/>
              </w:rPr>
              <w:t>G_S2_1_B_C5</w:t>
            </w:r>
          </w:p>
        </w:tc>
        <w:tc>
          <w:tcPr>
            <w:tcW w:w="567" w:type="dxa"/>
          </w:tcPr>
          <w:p w14:paraId="217194DE" w14:textId="77777777" w:rsidR="006310AA" w:rsidRPr="00F22D2E" w:rsidRDefault="00F94B41">
            <w:pPr>
              <w:pStyle w:val="GOSTTablenorm"/>
              <w:jc w:val="center"/>
              <w:rPr>
                <w:szCs w:val="22"/>
              </w:rPr>
            </w:pPr>
            <w:r w:rsidRPr="00F22D2E">
              <w:rPr>
                <w:szCs w:val="22"/>
              </w:rPr>
              <w:t>П</w:t>
            </w:r>
          </w:p>
        </w:tc>
        <w:tc>
          <w:tcPr>
            <w:tcW w:w="1134" w:type="dxa"/>
          </w:tcPr>
          <w:p w14:paraId="1D68CC9C" w14:textId="77777777" w:rsidR="006310AA" w:rsidRPr="00F22D2E" w:rsidRDefault="00F94B41">
            <w:pPr>
              <w:pStyle w:val="GOSTTablenorm"/>
              <w:rPr>
                <w:szCs w:val="22"/>
              </w:rPr>
            </w:pPr>
            <w:r w:rsidRPr="00F22D2E">
              <w:rPr>
                <w:szCs w:val="22"/>
                <w:lang w:val="en-US"/>
              </w:rPr>
              <w:t>N(20.2)</w:t>
            </w:r>
          </w:p>
        </w:tc>
        <w:tc>
          <w:tcPr>
            <w:tcW w:w="567" w:type="dxa"/>
          </w:tcPr>
          <w:p w14:paraId="587E4CD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056E1F3" w14:textId="443B08B0" w:rsidR="006310AA" w:rsidRPr="00F22D2E" w:rsidRDefault="00F94B41">
            <w:pPr>
              <w:pStyle w:val="GOSTTablenorm"/>
            </w:pPr>
            <w:r w:rsidRPr="00F22D2E">
              <w:t>Указываются нарастающим итогом с начала текущего финансового года остатки на начало дня денежных обязате</w:t>
            </w:r>
            <w:r w:rsidR="00DE5A01">
              <w:t>льств на текущий финансовый год</w:t>
            </w:r>
          </w:p>
        </w:tc>
      </w:tr>
      <w:tr w:rsidR="006310AA" w:rsidRPr="00F22D2E" w14:paraId="0F850EB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BFDA02" w14:textId="77777777" w:rsidR="006310AA" w:rsidRPr="00F22D2E" w:rsidRDefault="00F94B41">
            <w:pPr>
              <w:pStyle w:val="GOSTTablenorm"/>
            </w:pPr>
            <w:r w:rsidRPr="00F22D2E">
              <w:t xml:space="preserve">на конец дня </w:t>
            </w:r>
          </w:p>
          <w:p w14:paraId="371B2C6F" w14:textId="77777777" w:rsidR="006310AA" w:rsidRPr="00F22D2E" w:rsidRDefault="00F94B41">
            <w:pPr>
              <w:pStyle w:val="GOSTTablenorm"/>
            </w:pPr>
            <w:r w:rsidRPr="00F22D2E">
              <w:t>Денежные обязательства</w:t>
            </w:r>
          </w:p>
          <w:p w14:paraId="28847086" w14:textId="77777777" w:rsidR="006310AA" w:rsidRPr="00F22D2E" w:rsidRDefault="00F94B41">
            <w:pPr>
              <w:pStyle w:val="GOSTTablenorm"/>
            </w:pPr>
            <w:r w:rsidRPr="00F22D2E">
              <w:t>на ____ текущий финансовый год</w:t>
            </w:r>
          </w:p>
        </w:tc>
        <w:tc>
          <w:tcPr>
            <w:tcW w:w="1701" w:type="dxa"/>
          </w:tcPr>
          <w:p w14:paraId="7BDD821E" w14:textId="77777777" w:rsidR="006310AA" w:rsidRPr="00F22D2E" w:rsidRDefault="00F94B41">
            <w:pPr>
              <w:pStyle w:val="GOSTTablenorm"/>
              <w:rPr>
                <w:color w:val="000000"/>
                <w:szCs w:val="22"/>
              </w:rPr>
            </w:pPr>
            <w:r w:rsidRPr="00F22D2E">
              <w:rPr>
                <w:color w:val="000000"/>
                <w:szCs w:val="22"/>
              </w:rPr>
              <w:t>G_S2_1_</w:t>
            </w:r>
            <w:r w:rsidRPr="00F22D2E">
              <w:rPr>
                <w:color w:val="000000"/>
                <w:szCs w:val="22"/>
                <w:lang w:val="en-US"/>
              </w:rPr>
              <w:t>E</w:t>
            </w:r>
            <w:r w:rsidRPr="00F22D2E">
              <w:rPr>
                <w:color w:val="000000"/>
                <w:szCs w:val="22"/>
              </w:rPr>
              <w:t>_C5</w:t>
            </w:r>
          </w:p>
        </w:tc>
        <w:tc>
          <w:tcPr>
            <w:tcW w:w="567" w:type="dxa"/>
          </w:tcPr>
          <w:p w14:paraId="7BD5B700" w14:textId="77777777" w:rsidR="006310AA" w:rsidRPr="00F22D2E" w:rsidRDefault="00F94B41">
            <w:pPr>
              <w:pStyle w:val="GOSTTablenorm"/>
              <w:jc w:val="center"/>
              <w:rPr>
                <w:szCs w:val="22"/>
              </w:rPr>
            </w:pPr>
            <w:r w:rsidRPr="00F22D2E">
              <w:rPr>
                <w:szCs w:val="22"/>
              </w:rPr>
              <w:t>П</w:t>
            </w:r>
          </w:p>
        </w:tc>
        <w:tc>
          <w:tcPr>
            <w:tcW w:w="1134" w:type="dxa"/>
          </w:tcPr>
          <w:p w14:paraId="50DA6FD0" w14:textId="77777777" w:rsidR="006310AA" w:rsidRPr="00F22D2E" w:rsidRDefault="00F94B41">
            <w:pPr>
              <w:pStyle w:val="GOSTTablenorm"/>
              <w:rPr>
                <w:szCs w:val="22"/>
              </w:rPr>
            </w:pPr>
            <w:r w:rsidRPr="00F22D2E">
              <w:rPr>
                <w:szCs w:val="22"/>
                <w:lang w:val="en-US"/>
              </w:rPr>
              <w:t>N(20.2)</w:t>
            </w:r>
          </w:p>
        </w:tc>
        <w:tc>
          <w:tcPr>
            <w:tcW w:w="567" w:type="dxa"/>
          </w:tcPr>
          <w:p w14:paraId="67005F4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454AD32" w14:textId="689D926C" w:rsidR="006310AA" w:rsidRPr="00F22D2E" w:rsidRDefault="00F94B41">
            <w:pPr>
              <w:pStyle w:val="GOSTTablenorm"/>
            </w:pPr>
            <w:r w:rsidRPr="00F22D2E">
              <w:t>Указываются нарастающим итогом с начала текущего финансового года остатки на конец дня денежных обязательства на текущий финансов</w:t>
            </w:r>
            <w:r w:rsidR="00DE5A01">
              <w:t>ый год</w:t>
            </w:r>
          </w:p>
        </w:tc>
      </w:tr>
      <w:tr w:rsidR="006310AA" w:rsidRPr="00F22D2E" w14:paraId="6CB3A8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E914043" w14:textId="77777777" w:rsidR="006310AA" w:rsidRPr="00F22D2E" w:rsidRDefault="00F94B41">
            <w:pPr>
              <w:pStyle w:val="GOSTTablenorm"/>
            </w:pPr>
            <w:r w:rsidRPr="00F22D2E">
              <w:t>На начало дня</w:t>
            </w:r>
          </w:p>
          <w:p w14:paraId="255B51BD" w14:textId="77777777" w:rsidR="006310AA" w:rsidRPr="00F22D2E" w:rsidRDefault="00F94B41">
            <w:pPr>
              <w:pStyle w:val="GOSTTablenorm"/>
            </w:pPr>
            <w:r w:rsidRPr="00F22D2E">
              <w:t>Поступления (с начала ____ текущего года)</w:t>
            </w:r>
          </w:p>
        </w:tc>
        <w:tc>
          <w:tcPr>
            <w:tcW w:w="1701" w:type="dxa"/>
          </w:tcPr>
          <w:p w14:paraId="3B5B7BD4" w14:textId="77777777" w:rsidR="006310AA" w:rsidRPr="00F22D2E" w:rsidRDefault="00F94B41">
            <w:pPr>
              <w:pStyle w:val="GOSTTablenorm"/>
              <w:rPr>
                <w:color w:val="000000"/>
                <w:szCs w:val="22"/>
              </w:rPr>
            </w:pPr>
            <w:r w:rsidRPr="00F22D2E">
              <w:rPr>
                <w:color w:val="000000"/>
                <w:szCs w:val="22"/>
              </w:rPr>
              <w:t>G_S2_1_B_C6</w:t>
            </w:r>
          </w:p>
        </w:tc>
        <w:tc>
          <w:tcPr>
            <w:tcW w:w="567" w:type="dxa"/>
          </w:tcPr>
          <w:p w14:paraId="3FAA4863" w14:textId="77777777" w:rsidR="006310AA" w:rsidRPr="00F22D2E" w:rsidRDefault="00F94B41">
            <w:pPr>
              <w:pStyle w:val="GOSTTablenorm"/>
              <w:jc w:val="center"/>
              <w:rPr>
                <w:szCs w:val="22"/>
              </w:rPr>
            </w:pPr>
            <w:r w:rsidRPr="00F22D2E">
              <w:rPr>
                <w:szCs w:val="22"/>
              </w:rPr>
              <w:t>П</w:t>
            </w:r>
          </w:p>
        </w:tc>
        <w:tc>
          <w:tcPr>
            <w:tcW w:w="1134" w:type="dxa"/>
          </w:tcPr>
          <w:p w14:paraId="02A7C5AD" w14:textId="77777777" w:rsidR="006310AA" w:rsidRPr="00F22D2E" w:rsidRDefault="00F94B41">
            <w:pPr>
              <w:pStyle w:val="GOSTTablenorm"/>
              <w:rPr>
                <w:szCs w:val="22"/>
              </w:rPr>
            </w:pPr>
            <w:r w:rsidRPr="00F22D2E">
              <w:rPr>
                <w:szCs w:val="22"/>
                <w:lang w:val="en-US"/>
              </w:rPr>
              <w:t>N(20.2)</w:t>
            </w:r>
          </w:p>
        </w:tc>
        <w:tc>
          <w:tcPr>
            <w:tcW w:w="567" w:type="dxa"/>
          </w:tcPr>
          <w:p w14:paraId="79572AC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011FA15" w14:textId="2D45111D" w:rsidR="006310AA" w:rsidRPr="00F22D2E" w:rsidRDefault="00F94B41">
            <w:pPr>
              <w:pStyle w:val="GOSTTablenorm"/>
            </w:pPr>
            <w:r w:rsidRPr="00F22D2E">
              <w:t xml:space="preserve">Указываются нарастающим итогом с начала текущего финансового года </w:t>
            </w:r>
            <w:r w:rsidR="00DE5A01">
              <w:t>сумма поступлений на начало дня</w:t>
            </w:r>
          </w:p>
        </w:tc>
      </w:tr>
      <w:tr w:rsidR="006310AA" w:rsidRPr="00F22D2E" w14:paraId="6877832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35640E1" w14:textId="77777777" w:rsidR="006310AA" w:rsidRPr="00F22D2E" w:rsidRDefault="00F94B41">
            <w:pPr>
              <w:pStyle w:val="GOSTTablenorm"/>
            </w:pPr>
            <w:r w:rsidRPr="00F22D2E">
              <w:lastRenderedPageBreak/>
              <w:t>На конец дня</w:t>
            </w:r>
          </w:p>
          <w:p w14:paraId="5F03C3CA" w14:textId="77777777" w:rsidR="006310AA" w:rsidRPr="00F22D2E" w:rsidRDefault="00F94B41">
            <w:pPr>
              <w:pStyle w:val="GOSTTablenorm"/>
            </w:pPr>
            <w:r w:rsidRPr="00F22D2E">
              <w:t>Поступления (с начала ____ текущего года)</w:t>
            </w:r>
          </w:p>
        </w:tc>
        <w:tc>
          <w:tcPr>
            <w:tcW w:w="1701" w:type="dxa"/>
          </w:tcPr>
          <w:p w14:paraId="2E7B043C" w14:textId="77777777" w:rsidR="006310AA" w:rsidRPr="00F22D2E" w:rsidRDefault="00F94B41">
            <w:pPr>
              <w:pStyle w:val="GOSTTablenorm"/>
              <w:rPr>
                <w:color w:val="000000"/>
                <w:szCs w:val="22"/>
              </w:rPr>
            </w:pPr>
            <w:r w:rsidRPr="00F22D2E">
              <w:rPr>
                <w:color w:val="000000"/>
                <w:szCs w:val="22"/>
              </w:rPr>
              <w:t>G_S2_1_</w:t>
            </w:r>
            <w:r w:rsidRPr="00F22D2E">
              <w:rPr>
                <w:color w:val="000000"/>
                <w:szCs w:val="22"/>
                <w:lang w:val="en-US"/>
              </w:rPr>
              <w:t>E</w:t>
            </w:r>
            <w:r w:rsidRPr="00F22D2E">
              <w:rPr>
                <w:color w:val="000000"/>
                <w:szCs w:val="22"/>
              </w:rPr>
              <w:t>_C6</w:t>
            </w:r>
          </w:p>
        </w:tc>
        <w:tc>
          <w:tcPr>
            <w:tcW w:w="567" w:type="dxa"/>
          </w:tcPr>
          <w:p w14:paraId="405E4232" w14:textId="77777777" w:rsidR="006310AA" w:rsidRPr="00F22D2E" w:rsidRDefault="00F94B41">
            <w:pPr>
              <w:pStyle w:val="GOSTTablenorm"/>
              <w:jc w:val="center"/>
              <w:rPr>
                <w:szCs w:val="22"/>
              </w:rPr>
            </w:pPr>
            <w:r w:rsidRPr="00F22D2E">
              <w:rPr>
                <w:szCs w:val="22"/>
              </w:rPr>
              <w:t>П</w:t>
            </w:r>
          </w:p>
        </w:tc>
        <w:tc>
          <w:tcPr>
            <w:tcW w:w="1134" w:type="dxa"/>
          </w:tcPr>
          <w:p w14:paraId="7B1E4E2E" w14:textId="77777777" w:rsidR="006310AA" w:rsidRPr="00F22D2E" w:rsidRDefault="00F94B41">
            <w:pPr>
              <w:pStyle w:val="GOSTTablenorm"/>
              <w:rPr>
                <w:szCs w:val="22"/>
              </w:rPr>
            </w:pPr>
            <w:r w:rsidRPr="00F22D2E">
              <w:rPr>
                <w:szCs w:val="22"/>
                <w:lang w:val="en-US"/>
              </w:rPr>
              <w:t>N(20.2)</w:t>
            </w:r>
          </w:p>
        </w:tc>
        <w:tc>
          <w:tcPr>
            <w:tcW w:w="567" w:type="dxa"/>
          </w:tcPr>
          <w:p w14:paraId="54AA28A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EE59450" w14:textId="35B32381" w:rsidR="006310AA" w:rsidRPr="00F22D2E" w:rsidRDefault="00F94B41">
            <w:pPr>
              <w:pStyle w:val="GOSTTablenorm"/>
            </w:pPr>
            <w:r w:rsidRPr="00F22D2E">
              <w:t>Указывается нарастающим итогом с начала текущего финансового года</w:t>
            </w:r>
            <w:r w:rsidR="00DE5A01">
              <w:t xml:space="preserve"> сумма поступлений на конец дня</w:t>
            </w:r>
          </w:p>
        </w:tc>
      </w:tr>
      <w:tr w:rsidR="006310AA" w:rsidRPr="00F22D2E" w14:paraId="343C89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EF2A96" w14:textId="77777777" w:rsidR="006310AA" w:rsidRPr="00F22D2E" w:rsidRDefault="00F94B41">
            <w:pPr>
              <w:pStyle w:val="GOSTTablenorm"/>
            </w:pPr>
            <w:r w:rsidRPr="00F22D2E">
              <w:t>На начало дня</w:t>
            </w:r>
          </w:p>
          <w:p w14:paraId="314197E8" w14:textId="77777777" w:rsidR="006310AA" w:rsidRPr="00F22D2E" w:rsidRDefault="00F94B41">
            <w:pPr>
              <w:pStyle w:val="GOSTTablenorm"/>
            </w:pPr>
            <w:r w:rsidRPr="00F22D2E">
              <w:t>Выплаты (с начала ____ текущего года)</w:t>
            </w:r>
          </w:p>
        </w:tc>
        <w:tc>
          <w:tcPr>
            <w:tcW w:w="1701" w:type="dxa"/>
          </w:tcPr>
          <w:p w14:paraId="3C6D69D6" w14:textId="77777777" w:rsidR="006310AA" w:rsidRPr="00F22D2E" w:rsidRDefault="00F94B41">
            <w:pPr>
              <w:pStyle w:val="GOSTTablenorm"/>
              <w:rPr>
                <w:color w:val="000000"/>
                <w:szCs w:val="22"/>
              </w:rPr>
            </w:pPr>
            <w:r w:rsidRPr="00F22D2E">
              <w:rPr>
                <w:color w:val="000000"/>
                <w:szCs w:val="22"/>
              </w:rPr>
              <w:t>G_S2_1_B_C7</w:t>
            </w:r>
          </w:p>
        </w:tc>
        <w:tc>
          <w:tcPr>
            <w:tcW w:w="567" w:type="dxa"/>
          </w:tcPr>
          <w:p w14:paraId="4C820651" w14:textId="77777777" w:rsidR="006310AA" w:rsidRPr="00F22D2E" w:rsidRDefault="00F94B41">
            <w:pPr>
              <w:pStyle w:val="GOSTTablenorm"/>
              <w:jc w:val="center"/>
              <w:rPr>
                <w:szCs w:val="22"/>
              </w:rPr>
            </w:pPr>
            <w:r w:rsidRPr="00F22D2E">
              <w:rPr>
                <w:szCs w:val="22"/>
              </w:rPr>
              <w:t>П</w:t>
            </w:r>
          </w:p>
        </w:tc>
        <w:tc>
          <w:tcPr>
            <w:tcW w:w="1134" w:type="dxa"/>
          </w:tcPr>
          <w:p w14:paraId="33392785" w14:textId="77777777" w:rsidR="006310AA" w:rsidRPr="00F22D2E" w:rsidRDefault="00F94B41">
            <w:pPr>
              <w:pStyle w:val="GOSTTablenorm"/>
              <w:rPr>
                <w:szCs w:val="22"/>
              </w:rPr>
            </w:pPr>
            <w:r w:rsidRPr="00F22D2E">
              <w:rPr>
                <w:szCs w:val="22"/>
                <w:lang w:val="en-US"/>
              </w:rPr>
              <w:t>N(20.2)</w:t>
            </w:r>
          </w:p>
        </w:tc>
        <w:tc>
          <w:tcPr>
            <w:tcW w:w="567" w:type="dxa"/>
          </w:tcPr>
          <w:p w14:paraId="32ADE7D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4A40ABB" w14:textId="42277336" w:rsidR="006310AA" w:rsidRPr="00F22D2E" w:rsidRDefault="00F94B41">
            <w:pPr>
              <w:pStyle w:val="GOSTTablenorm"/>
            </w:pPr>
            <w:r w:rsidRPr="00F22D2E">
              <w:t>Указываются нарастающим итогом с начала текущего финансового года сум</w:t>
            </w:r>
            <w:r w:rsidR="00DE5A01">
              <w:t>ма выплат на начало дня</w:t>
            </w:r>
          </w:p>
        </w:tc>
      </w:tr>
      <w:tr w:rsidR="006310AA" w:rsidRPr="00F22D2E" w14:paraId="1C417E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17EECC4" w14:textId="77777777" w:rsidR="006310AA" w:rsidRPr="00F22D2E" w:rsidRDefault="00F94B41">
            <w:pPr>
              <w:pStyle w:val="GOSTTablenorm"/>
            </w:pPr>
            <w:r w:rsidRPr="00F22D2E">
              <w:t>На конец дня</w:t>
            </w:r>
          </w:p>
          <w:p w14:paraId="4D4DE1A3" w14:textId="77777777" w:rsidR="006310AA" w:rsidRPr="00F22D2E" w:rsidRDefault="00F94B41">
            <w:pPr>
              <w:pStyle w:val="GOSTTablenorm"/>
            </w:pPr>
            <w:r w:rsidRPr="00F22D2E">
              <w:t>Выплаты (с начала ____ текущего года)</w:t>
            </w:r>
          </w:p>
        </w:tc>
        <w:tc>
          <w:tcPr>
            <w:tcW w:w="1701" w:type="dxa"/>
          </w:tcPr>
          <w:p w14:paraId="3FD5FA2A" w14:textId="77777777" w:rsidR="006310AA" w:rsidRPr="00F22D2E" w:rsidRDefault="00F94B41">
            <w:pPr>
              <w:pStyle w:val="GOSTTablenorm"/>
              <w:rPr>
                <w:color w:val="000000"/>
                <w:szCs w:val="22"/>
              </w:rPr>
            </w:pPr>
            <w:r w:rsidRPr="00F22D2E">
              <w:rPr>
                <w:color w:val="000000"/>
                <w:szCs w:val="22"/>
              </w:rPr>
              <w:t>G_S2_1_</w:t>
            </w:r>
            <w:r w:rsidRPr="00F22D2E">
              <w:rPr>
                <w:color w:val="000000"/>
                <w:szCs w:val="22"/>
                <w:lang w:val="en-US"/>
              </w:rPr>
              <w:t>E</w:t>
            </w:r>
            <w:r w:rsidRPr="00F22D2E">
              <w:rPr>
                <w:color w:val="000000"/>
                <w:szCs w:val="22"/>
              </w:rPr>
              <w:t>_C7</w:t>
            </w:r>
          </w:p>
        </w:tc>
        <w:tc>
          <w:tcPr>
            <w:tcW w:w="567" w:type="dxa"/>
          </w:tcPr>
          <w:p w14:paraId="0EEAEFD5" w14:textId="77777777" w:rsidR="006310AA" w:rsidRPr="00F22D2E" w:rsidRDefault="00F94B41">
            <w:pPr>
              <w:pStyle w:val="GOSTTablenorm"/>
              <w:jc w:val="center"/>
              <w:rPr>
                <w:szCs w:val="22"/>
              </w:rPr>
            </w:pPr>
            <w:r w:rsidRPr="00F22D2E">
              <w:rPr>
                <w:szCs w:val="22"/>
              </w:rPr>
              <w:t>П</w:t>
            </w:r>
          </w:p>
        </w:tc>
        <w:tc>
          <w:tcPr>
            <w:tcW w:w="1134" w:type="dxa"/>
          </w:tcPr>
          <w:p w14:paraId="65FF784C" w14:textId="77777777" w:rsidR="006310AA" w:rsidRPr="00F22D2E" w:rsidRDefault="00F94B41">
            <w:pPr>
              <w:pStyle w:val="GOSTTablenorm"/>
              <w:rPr>
                <w:szCs w:val="22"/>
              </w:rPr>
            </w:pPr>
            <w:r w:rsidRPr="00F22D2E">
              <w:rPr>
                <w:szCs w:val="22"/>
                <w:lang w:val="en-US"/>
              </w:rPr>
              <w:t>N(20.2)</w:t>
            </w:r>
          </w:p>
        </w:tc>
        <w:tc>
          <w:tcPr>
            <w:tcW w:w="567" w:type="dxa"/>
          </w:tcPr>
          <w:p w14:paraId="14B6E51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780336C" w14:textId="6C9F43D1" w:rsidR="006310AA" w:rsidRPr="00F22D2E" w:rsidRDefault="00F94B41">
            <w:pPr>
              <w:pStyle w:val="GOSTTablenorm"/>
            </w:pPr>
            <w:r w:rsidRPr="00F22D2E">
              <w:t>Указывается нарастающим итогом с начала текущего финансового</w:t>
            </w:r>
            <w:r w:rsidR="00DE5A01">
              <w:t xml:space="preserve"> года сумма выплат на конец дня</w:t>
            </w:r>
          </w:p>
        </w:tc>
      </w:tr>
    </w:tbl>
    <w:p w14:paraId="1797B93A"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89" w:name="_Toc24966819"/>
      <w:bookmarkStart w:id="2490" w:name="_Toc185235632"/>
      <w:r w:rsidRPr="00F22D2E">
        <w:t>Описание комплексного типа «tR_759_G_S2_2_D»</w:t>
      </w:r>
      <w:bookmarkEnd w:id="2489"/>
      <w:bookmarkEnd w:id="2490"/>
    </w:p>
    <w:p w14:paraId="32A9AAB5"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R_759_G_S2_2_D» блока «2.2. Поступления в валюте Российской Федерации».</w:t>
      </w:r>
    </w:p>
    <w:p w14:paraId="3206A3EB"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91" w:name="_Ref22895711"/>
      <w:bookmarkStart w:id="2492" w:name="_Toc185236078"/>
      <w:r w:rsidR="002C7CC9">
        <w:rPr>
          <w:noProof/>
        </w:rPr>
        <w:t>55</w:t>
      </w:r>
      <w:bookmarkEnd w:id="249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R_759_G_S2_2_D</w:t>
      </w:r>
      <w:r w:rsidR="00F94B41" w:rsidRPr="00F22D2E">
        <w:t>»</w:t>
      </w:r>
      <w:bookmarkEnd w:id="249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50DC4E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3CB30C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51A59C4"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EF2A57F" w14:textId="77777777" w:rsidR="006310AA" w:rsidRPr="00F22D2E" w:rsidRDefault="00F94B41">
            <w:pPr>
              <w:pStyle w:val="GOSTTableHead"/>
              <w:spacing w:line="240" w:lineRule="auto"/>
              <w:ind w:left="0" w:right="0"/>
            </w:pPr>
            <w:r w:rsidRPr="00F22D2E">
              <w:t>Тип</w:t>
            </w:r>
          </w:p>
        </w:tc>
        <w:tc>
          <w:tcPr>
            <w:tcW w:w="1134" w:type="dxa"/>
          </w:tcPr>
          <w:p w14:paraId="7DC3C52F" w14:textId="77777777" w:rsidR="006310AA" w:rsidRPr="00F22D2E" w:rsidRDefault="00F94B41">
            <w:pPr>
              <w:pStyle w:val="GOSTTableHead"/>
              <w:spacing w:line="240" w:lineRule="auto"/>
              <w:ind w:left="0" w:right="0"/>
            </w:pPr>
            <w:r w:rsidRPr="00F22D2E">
              <w:t>Формат элемента</w:t>
            </w:r>
          </w:p>
        </w:tc>
        <w:tc>
          <w:tcPr>
            <w:tcW w:w="567" w:type="dxa"/>
          </w:tcPr>
          <w:p w14:paraId="5A70AA49" w14:textId="77777777" w:rsidR="006310AA" w:rsidRPr="00F22D2E" w:rsidRDefault="00F94B41">
            <w:pPr>
              <w:pStyle w:val="GOSTTableHead"/>
              <w:spacing w:line="240" w:lineRule="auto"/>
              <w:ind w:left="0" w:right="0"/>
            </w:pPr>
            <w:r w:rsidRPr="00F22D2E">
              <w:t>Обязательность</w:t>
            </w:r>
          </w:p>
        </w:tc>
        <w:tc>
          <w:tcPr>
            <w:tcW w:w="3963" w:type="dxa"/>
          </w:tcPr>
          <w:p w14:paraId="2F41A96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30CADE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C482AAF" w14:textId="77777777" w:rsidR="006310AA" w:rsidRPr="00F22D2E" w:rsidRDefault="00F94B41">
            <w:pPr>
              <w:pStyle w:val="GOSTTablenorm"/>
            </w:pPr>
            <w:r w:rsidRPr="00F22D2E">
              <w:rPr>
                <w:lang w:val="en-US"/>
              </w:rPr>
              <w:t>t</w:t>
            </w:r>
            <w:r w:rsidRPr="00F22D2E">
              <w:t>R_759_G_S2_2_D</w:t>
            </w:r>
          </w:p>
        </w:tc>
        <w:tc>
          <w:tcPr>
            <w:tcW w:w="1701" w:type="dxa"/>
          </w:tcPr>
          <w:p w14:paraId="779A6811" w14:textId="77777777" w:rsidR="006310AA" w:rsidRPr="00F22D2E" w:rsidRDefault="00F94B41">
            <w:pPr>
              <w:pStyle w:val="GOSTTablenorm"/>
              <w:rPr>
                <w:color w:val="000000"/>
              </w:rPr>
            </w:pPr>
            <w:r w:rsidRPr="00F22D2E">
              <w:rPr>
                <w:color w:val="000000"/>
              </w:rPr>
              <w:t>G_S2_2_D_ITEM</w:t>
            </w:r>
          </w:p>
        </w:tc>
        <w:tc>
          <w:tcPr>
            <w:tcW w:w="567" w:type="dxa"/>
          </w:tcPr>
          <w:p w14:paraId="799754F9" w14:textId="77777777" w:rsidR="006310AA" w:rsidRPr="00F22D2E" w:rsidRDefault="00F94B41">
            <w:pPr>
              <w:pStyle w:val="GOSTTablenorm"/>
              <w:jc w:val="center"/>
              <w:rPr>
                <w:lang w:val="en-US"/>
              </w:rPr>
            </w:pPr>
            <w:r w:rsidRPr="00F22D2E">
              <w:rPr>
                <w:lang w:val="en-US"/>
              </w:rPr>
              <w:t>C</w:t>
            </w:r>
          </w:p>
        </w:tc>
        <w:tc>
          <w:tcPr>
            <w:tcW w:w="1134" w:type="dxa"/>
          </w:tcPr>
          <w:p w14:paraId="3DA3DDF3" w14:textId="77777777" w:rsidR="006310AA" w:rsidRPr="00F22D2E" w:rsidRDefault="00F94B41">
            <w:pPr>
              <w:pStyle w:val="GOSTTablenorm"/>
              <w:rPr>
                <w:lang w:val="en-US"/>
              </w:rPr>
            </w:pPr>
            <w:r w:rsidRPr="00F22D2E">
              <w:rPr>
                <w:lang w:val="en-US"/>
              </w:rPr>
              <w:t>t</w:t>
            </w:r>
            <w:r w:rsidRPr="00F22D2E">
              <w:t>R_759_G_S2_2_D</w:t>
            </w:r>
            <w:r w:rsidRPr="00F22D2E">
              <w:rPr>
                <w:color w:val="000000"/>
              </w:rPr>
              <w:t>_ITEM</w:t>
            </w:r>
          </w:p>
        </w:tc>
        <w:tc>
          <w:tcPr>
            <w:tcW w:w="567" w:type="dxa"/>
          </w:tcPr>
          <w:p w14:paraId="5286991B"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0AC74E2" w14:textId="34F9ABA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_Ref22904179 \h  \* MERGEFORMAT </w:instrText>
            </w:r>
            <w:r w:rsidRPr="00F22D2E">
              <w:fldChar w:fldCharType="separate"/>
            </w:r>
            <w:r w:rsidR="002C7CC9">
              <w:t>56</w:t>
            </w:r>
            <w:r w:rsidRPr="00F22D2E">
              <w:fldChar w:fldCharType="end"/>
            </w:r>
          </w:p>
        </w:tc>
      </w:tr>
    </w:tbl>
    <w:p w14:paraId="58798DA1"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93" w:name="_Toc24966820"/>
      <w:bookmarkStart w:id="2494" w:name="_Toc185235633"/>
      <w:r w:rsidRPr="00F22D2E">
        <w:t>Описание комплексного типа «tR_759_G_S2_2_D_ITEM»</w:t>
      </w:r>
      <w:bookmarkEnd w:id="2493"/>
      <w:bookmarkEnd w:id="2494"/>
    </w:p>
    <w:p w14:paraId="4A3B313B"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R_759_G_S2_2_D</w:t>
      </w:r>
      <w:r w:rsidRPr="00F22D2E">
        <w:rPr>
          <w:color w:val="000000"/>
          <w:szCs w:val="24"/>
        </w:rPr>
        <w:t>_ITEM</w:t>
      </w:r>
      <w:r w:rsidRPr="00F22D2E">
        <w:rPr>
          <w:szCs w:val="24"/>
        </w:rPr>
        <w:t>» блока «2.2. Поступления в валюте Российской Федерации (строки)».</w:t>
      </w:r>
    </w:p>
    <w:p w14:paraId="5BDC72CF"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495" w:name="_Ref22904179"/>
      <w:bookmarkStart w:id="2496" w:name="_Toc185236079"/>
      <w:r w:rsidR="002C7CC9">
        <w:rPr>
          <w:noProof/>
        </w:rPr>
        <w:t>56</w:t>
      </w:r>
      <w:bookmarkEnd w:id="249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R_759_G_S2_2_D</w:t>
      </w:r>
      <w:r w:rsidR="00F94B41" w:rsidRPr="00F22D2E">
        <w:rPr>
          <w:color w:val="000000"/>
          <w:szCs w:val="22"/>
        </w:rPr>
        <w:t>_ITEM</w:t>
      </w:r>
      <w:r w:rsidR="00F94B41" w:rsidRPr="00F22D2E">
        <w:t>»</w:t>
      </w:r>
      <w:bookmarkEnd w:id="249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DEC1A1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32D48E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B52169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73873F2" w14:textId="77777777" w:rsidR="006310AA" w:rsidRPr="00F22D2E" w:rsidRDefault="00F94B41">
            <w:pPr>
              <w:pStyle w:val="GOSTTableHead"/>
              <w:spacing w:line="240" w:lineRule="auto"/>
              <w:ind w:left="0" w:right="0"/>
            </w:pPr>
            <w:r w:rsidRPr="00F22D2E">
              <w:t>Тип</w:t>
            </w:r>
          </w:p>
        </w:tc>
        <w:tc>
          <w:tcPr>
            <w:tcW w:w="1134" w:type="dxa"/>
          </w:tcPr>
          <w:p w14:paraId="5BC4D877" w14:textId="77777777" w:rsidR="006310AA" w:rsidRPr="00F22D2E" w:rsidRDefault="00F94B41">
            <w:pPr>
              <w:pStyle w:val="GOSTTableHead"/>
              <w:spacing w:line="240" w:lineRule="auto"/>
              <w:ind w:left="0" w:right="0"/>
            </w:pPr>
            <w:r w:rsidRPr="00F22D2E">
              <w:t>Формат элемента</w:t>
            </w:r>
          </w:p>
        </w:tc>
        <w:tc>
          <w:tcPr>
            <w:tcW w:w="567" w:type="dxa"/>
          </w:tcPr>
          <w:p w14:paraId="29B126FF" w14:textId="77777777" w:rsidR="006310AA" w:rsidRPr="00F22D2E" w:rsidRDefault="00F94B41">
            <w:pPr>
              <w:pStyle w:val="GOSTTableHead"/>
              <w:spacing w:line="240" w:lineRule="auto"/>
              <w:ind w:left="0" w:right="0"/>
            </w:pPr>
            <w:r w:rsidRPr="00F22D2E">
              <w:t>Обязательность</w:t>
            </w:r>
          </w:p>
        </w:tc>
        <w:tc>
          <w:tcPr>
            <w:tcW w:w="3963" w:type="dxa"/>
          </w:tcPr>
          <w:p w14:paraId="0C31CF5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2F3CE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5B2BEC0" w14:textId="77777777" w:rsidR="006310AA" w:rsidRPr="00F22D2E" w:rsidRDefault="00F94B41">
            <w:pPr>
              <w:pStyle w:val="GOSTTablenorm"/>
            </w:pPr>
            <w:r w:rsidRPr="00F22D2E">
              <w:t>Документ номер</w:t>
            </w:r>
          </w:p>
        </w:tc>
        <w:tc>
          <w:tcPr>
            <w:tcW w:w="1701" w:type="dxa"/>
          </w:tcPr>
          <w:p w14:paraId="054C9B1A" w14:textId="77777777" w:rsidR="006310AA" w:rsidRPr="00F22D2E" w:rsidRDefault="00F94B41">
            <w:pPr>
              <w:pStyle w:val="GOSTTablenorm"/>
            </w:pPr>
            <w:r w:rsidRPr="00F22D2E">
              <w:t>G_S2_2_D_C1</w:t>
            </w:r>
          </w:p>
        </w:tc>
        <w:tc>
          <w:tcPr>
            <w:tcW w:w="567" w:type="dxa"/>
          </w:tcPr>
          <w:p w14:paraId="66E6F5A2" w14:textId="77777777" w:rsidR="006310AA" w:rsidRPr="00F22D2E" w:rsidRDefault="00F94B41">
            <w:pPr>
              <w:pStyle w:val="GOSTTablenorm"/>
              <w:jc w:val="center"/>
            </w:pPr>
            <w:r w:rsidRPr="00F22D2E">
              <w:t>П</w:t>
            </w:r>
          </w:p>
        </w:tc>
        <w:tc>
          <w:tcPr>
            <w:tcW w:w="1134" w:type="dxa"/>
          </w:tcPr>
          <w:p w14:paraId="456A22BD" w14:textId="77777777" w:rsidR="006310AA" w:rsidRPr="00F22D2E" w:rsidRDefault="00F94B41">
            <w:pPr>
              <w:pStyle w:val="GOSTTablenorm"/>
            </w:pPr>
            <w:r w:rsidRPr="00F22D2E">
              <w:t>Т(1-15)</w:t>
            </w:r>
          </w:p>
        </w:tc>
        <w:tc>
          <w:tcPr>
            <w:tcW w:w="567" w:type="dxa"/>
          </w:tcPr>
          <w:p w14:paraId="13C3932A" w14:textId="77777777" w:rsidR="006310AA" w:rsidRPr="00F22D2E" w:rsidRDefault="00F94B41">
            <w:pPr>
              <w:pStyle w:val="GOSTTablenorm"/>
              <w:jc w:val="center"/>
            </w:pPr>
            <w:r w:rsidRPr="00F22D2E">
              <w:t>О</w:t>
            </w:r>
          </w:p>
          <w:p w14:paraId="50F17851" w14:textId="77777777" w:rsidR="006310AA" w:rsidRPr="00F22D2E" w:rsidRDefault="006310AA">
            <w:pPr>
              <w:pStyle w:val="GOSTTablenorm"/>
              <w:jc w:val="center"/>
            </w:pPr>
          </w:p>
        </w:tc>
        <w:tc>
          <w:tcPr>
            <w:tcW w:w="3963" w:type="dxa"/>
          </w:tcPr>
          <w:p w14:paraId="5AA18EE5" w14:textId="39B3A4F0" w:rsidR="006310AA" w:rsidRPr="00F22D2E" w:rsidRDefault="00F94B41">
            <w:pPr>
              <w:pStyle w:val="GOSTTablenorm"/>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43954DE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E40CA8E" w14:textId="77777777" w:rsidR="006310AA" w:rsidRPr="00F22D2E" w:rsidRDefault="00F94B41">
            <w:pPr>
              <w:pStyle w:val="GOSTTablenorm"/>
            </w:pPr>
            <w:r w:rsidRPr="00F22D2E">
              <w:t>Документ дата</w:t>
            </w:r>
          </w:p>
        </w:tc>
        <w:tc>
          <w:tcPr>
            <w:tcW w:w="1701" w:type="dxa"/>
          </w:tcPr>
          <w:p w14:paraId="76A7A4B1" w14:textId="77777777" w:rsidR="006310AA" w:rsidRPr="00F22D2E" w:rsidRDefault="00F94B41">
            <w:pPr>
              <w:pStyle w:val="GOSTTablenorm"/>
            </w:pPr>
            <w:r w:rsidRPr="00F22D2E">
              <w:t>G_S2_2_D_C2</w:t>
            </w:r>
          </w:p>
        </w:tc>
        <w:tc>
          <w:tcPr>
            <w:tcW w:w="567" w:type="dxa"/>
          </w:tcPr>
          <w:p w14:paraId="18661BDB" w14:textId="77777777" w:rsidR="006310AA" w:rsidRPr="00F22D2E" w:rsidRDefault="00F94B41">
            <w:pPr>
              <w:pStyle w:val="GOSTTablenorm"/>
              <w:jc w:val="center"/>
            </w:pPr>
            <w:r w:rsidRPr="00F22D2E">
              <w:t>П</w:t>
            </w:r>
          </w:p>
        </w:tc>
        <w:tc>
          <w:tcPr>
            <w:tcW w:w="1134" w:type="dxa"/>
          </w:tcPr>
          <w:p w14:paraId="20475649" w14:textId="77777777" w:rsidR="006310AA" w:rsidRPr="00F22D2E" w:rsidRDefault="00F94B41">
            <w:pPr>
              <w:pStyle w:val="GOSTTablenorm"/>
            </w:pPr>
            <w:r w:rsidRPr="00F22D2E">
              <w:t>Date</w:t>
            </w:r>
          </w:p>
        </w:tc>
        <w:tc>
          <w:tcPr>
            <w:tcW w:w="567" w:type="dxa"/>
          </w:tcPr>
          <w:p w14:paraId="6BC5EB0F" w14:textId="77777777" w:rsidR="006310AA" w:rsidRPr="00F22D2E" w:rsidRDefault="00F94B41">
            <w:pPr>
              <w:pStyle w:val="GOSTTablenorm"/>
              <w:jc w:val="center"/>
            </w:pPr>
            <w:r w:rsidRPr="00F22D2E">
              <w:t>О</w:t>
            </w:r>
          </w:p>
        </w:tc>
        <w:tc>
          <w:tcPr>
            <w:tcW w:w="3963" w:type="dxa"/>
          </w:tcPr>
          <w:p w14:paraId="22D795AA" w14:textId="047C9464" w:rsidR="006310AA" w:rsidRPr="00F22D2E" w:rsidRDefault="00F94B41">
            <w:pPr>
              <w:pStyle w:val="GOSTTablenorm"/>
            </w:pPr>
            <w:r w:rsidRPr="00F22D2E">
              <w:t>Указывается дата составления документа, на основании которого была отражен</w:t>
            </w:r>
            <w:r w:rsidR="00DE5A01">
              <w:t>а операция на лицевом счете ПБС</w:t>
            </w:r>
          </w:p>
        </w:tc>
      </w:tr>
      <w:tr w:rsidR="006310AA" w:rsidRPr="00F22D2E" w14:paraId="061568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1DBA5FC" w14:textId="77777777" w:rsidR="006310AA" w:rsidRPr="00F22D2E" w:rsidRDefault="00F94B41">
            <w:pPr>
              <w:pStyle w:val="GOSTTablenorm"/>
            </w:pPr>
            <w:r w:rsidRPr="00F22D2E">
              <w:lastRenderedPageBreak/>
              <w:t>GUID документа, подтверждающего проведение операции</w:t>
            </w:r>
          </w:p>
        </w:tc>
        <w:tc>
          <w:tcPr>
            <w:tcW w:w="1701" w:type="dxa"/>
          </w:tcPr>
          <w:p w14:paraId="727B9E6B" w14:textId="77777777" w:rsidR="006310AA" w:rsidRPr="00F22D2E" w:rsidRDefault="00F94B41">
            <w:pPr>
              <w:pStyle w:val="GOSTTablenorm"/>
              <w:rPr>
                <w:lang w:val="en-US"/>
              </w:rPr>
            </w:pPr>
            <w:r w:rsidRPr="00F22D2E">
              <w:rPr>
                <w:lang w:val="en-US"/>
              </w:rPr>
              <w:t>G_S2_2_D_DOC_H_GUID</w:t>
            </w:r>
          </w:p>
        </w:tc>
        <w:tc>
          <w:tcPr>
            <w:tcW w:w="567" w:type="dxa"/>
          </w:tcPr>
          <w:p w14:paraId="0B7961F7" w14:textId="77777777" w:rsidR="006310AA" w:rsidRPr="00F22D2E" w:rsidRDefault="00F94B41">
            <w:pPr>
              <w:pStyle w:val="GOSTTablenorm"/>
              <w:jc w:val="center"/>
            </w:pPr>
            <w:r w:rsidRPr="00F22D2E">
              <w:t>П</w:t>
            </w:r>
          </w:p>
        </w:tc>
        <w:tc>
          <w:tcPr>
            <w:tcW w:w="1134" w:type="dxa"/>
          </w:tcPr>
          <w:p w14:paraId="4AAFF435" w14:textId="77777777" w:rsidR="006310AA" w:rsidRPr="00F22D2E" w:rsidRDefault="00F94B41">
            <w:pPr>
              <w:pStyle w:val="GOSTTablenorm"/>
            </w:pPr>
            <w:r w:rsidRPr="00F22D2E">
              <w:rPr>
                <w:szCs w:val="22"/>
                <w:lang w:val="en-US"/>
              </w:rPr>
              <w:t>GUID</w:t>
            </w:r>
          </w:p>
        </w:tc>
        <w:tc>
          <w:tcPr>
            <w:tcW w:w="567" w:type="dxa"/>
          </w:tcPr>
          <w:p w14:paraId="5B3866ED" w14:textId="77777777" w:rsidR="006310AA" w:rsidRPr="00F22D2E" w:rsidRDefault="00F94B41">
            <w:pPr>
              <w:pStyle w:val="GOSTTablenorm"/>
              <w:jc w:val="center"/>
            </w:pPr>
            <w:r w:rsidRPr="00F22D2E">
              <w:t>О</w:t>
            </w:r>
          </w:p>
        </w:tc>
        <w:tc>
          <w:tcPr>
            <w:tcW w:w="3963" w:type="dxa"/>
          </w:tcPr>
          <w:p w14:paraId="1DD16B7D" w14:textId="7CEC249F" w:rsidR="006310AA" w:rsidRPr="00F22D2E" w:rsidRDefault="00F94B41">
            <w:pPr>
              <w:pStyle w:val="GOSTTablenorm"/>
            </w:pPr>
            <w:r w:rsidRPr="00F22D2E">
              <w:t>Указывается GUID документа, на основании которого была отражен</w:t>
            </w:r>
            <w:r w:rsidR="00DE5A01">
              <w:t>а операция на лицевом счете ПБС</w:t>
            </w:r>
          </w:p>
        </w:tc>
      </w:tr>
      <w:tr w:rsidR="006310AA" w:rsidRPr="00F22D2E" w14:paraId="735672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E5C00F7"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2A9DF613" w14:textId="77777777" w:rsidR="006310AA" w:rsidRPr="00F22D2E" w:rsidRDefault="00F94B41">
            <w:pPr>
              <w:pStyle w:val="GOSTTablenorm"/>
            </w:pPr>
            <w:r w:rsidRPr="00F22D2E">
              <w:t>G_S2_2_D_C3</w:t>
            </w:r>
          </w:p>
        </w:tc>
        <w:tc>
          <w:tcPr>
            <w:tcW w:w="567" w:type="dxa"/>
          </w:tcPr>
          <w:p w14:paraId="08F5F193" w14:textId="77777777" w:rsidR="006310AA" w:rsidRPr="00F22D2E" w:rsidRDefault="00F94B41">
            <w:pPr>
              <w:pStyle w:val="GOSTTablenorm"/>
              <w:jc w:val="center"/>
            </w:pPr>
            <w:r w:rsidRPr="00F22D2E">
              <w:t>П</w:t>
            </w:r>
          </w:p>
        </w:tc>
        <w:tc>
          <w:tcPr>
            <w:tcW w:w="1134" w:type="dxa"/>
          </w:tcPr>
          <w:p w14:paraId="5E41507E" w14:textId="77777777" w:rsidR="006310AA" w:rsidRPr="00F22D2E" w:rsidRDefault="00F94B41">
            <w:pPr>
              <w:pStyle w:val="GOSTTablenorm"/>
            </w:pPr>
            <w:r w:rsidRPr="00F22D2E">
              <w:t>Т(1-24)</w:t>
            </w:r>
          </w:p>
        </w:tc>
        <w:tc>
          <w:tcPr>
            <w:tcW w:w="567" w:type="dxa"/>
          </w:tcPr>
          <w:p w14:paraId="0AB9E58B" w14:textId="77777777" w:rsidR="006310AA" w:rsidRPr="00F22D2E" w:rsidRDefault="00F94B41">
            <w:pPr>
              <w:pStyle w:val="GOSTTablenorm"/>
              <w:jc w:val="center"/>
            </w:pPr>
            <w:r w:rsidRPr="00F22D2E">
              <w:t>Н</w:t>
            </w:r>
          </w:p>
        </w:tc>
        <w:tc>
          <w:tcPr>
            <w:tcW w:w="3963" w:type="dxa"/>
          </w:tcPr>
          <w:p w14:paraId="18A7AAF7" w14:textId="38A12C4E" w:rsidR="006310AA" w:rsidRPr="00F22D2E" w:rsidRDefault="00F94B41">
            <w:pPr>
              <w:pStyle w:val="GOSTTablenorm"/>
            </w:pPr>
            <w:r w:rsidRPr="00F22D2E">
              <w:t xml:space="preserve">Указывается код объекта капитальных вложений </w:t>
            </w:r>
            <w:r w:rsidR="00DE5A01">
              <w:t>(мероприятия по информатизации)</w:t>
            </w:r>
          </w:p>
        </w:tc>
      </w:tr>
      <w:tr w:rsidR="006310AA" w:rsidRPr="00F22D2E" w14:paraId="2E19DA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66C43D3" w14:textId="77777777" w:rsidR="006310AA" w:rsidRPr="00F22D2E" w:rsidRDefault="00F94B41">
            <w:pPr>
              <w:pStyle w:val="GOSTTablenorm"/>
            </w:pPr>
            <w:r w:rsidRPr="00F22D2E">
              <w:t>Код цели (аналитический код)</w:t>
            </w:r>
          </w:p>
        </w:tc>
        <w:tc>
          <w:tcPr>
            <w:tcW w:w="1701" w:type="dxa"/>
          </w:tcPr>
          <w:p w14:paraId="1272CAB3" w14:textId="77777777" w:rsidR="006310AA" w:rsidRPr="00F22D2E" w:rsidRDefault="00F94B41">
            <w:pPr>
              <w:pStyle w:val="GOSTTablenorm"/>
            </w:pPr>
            <w:r w:rsidRPr="00F22D2E">
              <w:t>G_S2_2_D_C4</w:t>
            </w:r>
          </w:p>
        </w:tc>
        <w:tc>
          <w:tcPr>
            <w:tcW w:w="567" w:type="dxa"/>
          </w:tcPr>
          <w:p w14:paraId="58D6EEB9" w14:textId="77777777" w:rsidR="006310AA" w:rsidRPr="00F22D2E" w:rsidRDefault="00F94B41">
            <w:pPr>
              <w:pStyle w:val="GOSTTablenorm"/>
              <w:jc w:val="center"/>
            </w:pPr>
            <w:r w:rsidRPr="00F22D2E">
              <w:t>П</w:t>
            </w:r>
          </w:p>
        </w:tc>
        <w:tc>
          <w:tcPr>
            <w:tcW w:w="1134" w:type="dxa"/>
          </w:tcPr>
          <w:p w14:paraId="489103CD" w14:textId="77777777" w:rsidR="006310AA" w:rsidRPr="00F22D2E" w:rsidRDefault="00F94B41">
            <w:pPr>
              <w:pStyle w:val="GOSTTablenorm"/>
            </w:pPr>
            <w:r w:rsidRPr="00F22D2E">
              <w:t>Т(1-20)</w:t>
            </w:r>
          </w:p>
        </w:tc>
        <w:tc>
          <w:tcPr>
            <w:tcW w:w="567" w:type="dxa"/>
          </w:tcPr>
          <w:p w14:paraId="7E4BAC15" w14:textId="77777777" w:rsidR="006310AA" w:rsidRPr="00F22D2E" w:rsidRDefault="00F94B41">
            <w:pPr>
              <w:pStyle w:val="GOSTTablenorm"/>
              <w:jc w:val="center"/>
            </w:pPr>
            <w:r w:rsidRPr="00F22D2E">
              <w:t>Н</w:t>
            </w:r>
          </w:p>
        </w:tc>
        <w:tc>
          <w:tcPr>
            <w:tcW w:w="3963" w:type="dxa"/>
          </w:tcPr>
          <w:p w14:paraId="38158EF3" w14:textId="5C2004F2" w:rsidR="006310AA" w:rsidRPr="00F22D2E" w:rsidRDefault="00F94B41">
            <w:pPr>
              <w:pStyle w:val="GOSTTablenorm"/>
            </w:pPr>
            <w:r w:rsidRPr="00F22D2E">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(аналитиче</w:t>
            </w:r>
            <w:r w:rsidR="00DE5A01">
              <w:t>ский код)</w:t>
            </w:r>
          </w:p>
        </w:tc>
      </w:tr>
      <w:tr w:rsidR="006310AA" w:rsidRPr="00F22D2E" w14:paraId="791DE7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0E88189" w14:textId="77777777" w:rsidR="006310AA" w:rsidRPr="00F22D2E" w:rsidRDefault="00F94B41">
            <w:pPr>
              <w:pStyle w:val="GOSTTablenorm"/>
            </w:pPr>
            <w:r w:rsidRPr="00F22D2E">
              <w:t>Сумма</w:t>
            </w:r>
          </w:p>
          <w:p w14:paraId="62BE438D" w14:textId="77777777" w:rsidR="006310AA" w:rsidRPr="00F22D2E" w:rsidRDefault="006310AA">
            <w:pPr>
              <w:pStyle w:val="GOSTTablenorm"/>
            </w:pPr>
          </w:p>
        </w:tc>
        <w:tc>
          <w:tcPr>
            <w:tcW w:w="1701" w:type="dxa"/>
          </w:tcPr>
          <w:p w14:paraId="38326FCF" w14:textId="77777777" w:rsidR="006310AA" w:rsidRPr="00F22D2E" w:rsidRDefault="00F94B41">
            <w:pPr>
              <w:pStyle w:val="GOSTTablenorm"/>
            </w:pPr>
            <w:r w:rsidRPr="00F22D2E">
              <w:t>G_S2_2_D_C5</w:t>
            </w:r>
          </w:p>
        </w:tc>
        <w:tc>
          <w:tcPr>
            <w:tcW w:w="567" w:type="dxa"/>
          </w:tcPr>
          <w:p w14:paraId="01F82E25" w14:textId="77777777" w:rsidR="006310AA" w:rsidRPr="00F22D2E" w:rsidRDefault="00F94B41">
            <w:pPr>
              <w:pStyle w:val="GOSTTablenorm"/>
              <w:jc w:val="center"/>
            </w:pPr>
            <w:r w:rsidRPr="00F22D2E">
              <w:t>П</w:t>
            </w:r>
          </w:p>
        </w:tc>
        <w:tc>
          <w:tcPr>
            <w:tcW w:w="1134" w:type="dxa"/>
          </w:tcPr>
          <w:p w14:paraId="290F0208" w14:textId="77777777" w:rsidR="006310AA" w:rsidRPr="00F22D2E" w:rsidRDefault="00F94B41">
            <w:pPr>
              <w:pStyle w:val="GOSTTablenorm"/>
            </w:pPr>
            <w:r w:rsidRPr="00F22D2E">
              <w:t>N(20.2)</w:t>
            </w:r>
          </w:p>
        </w:tc>
        <w:tc>
          <w:tcPr>
            <w:tcW w:w="567" w:type="dxa"/>
          </w:tcPr>
          <w:p w14:paraId="3FCDB66A" w14:textId="77777777" w:rsidR="006310AA" w:rsidRPr="00F22D2E" w:rsidRDefault="00F94B41">
            <w:pPr>
              <w:pStyle w:val="GOSTTablenorm"/>
              <w:jc w:val="center"/>
            </w:pPr>
            <w:r w:rsidRPr="00F22D2E">
              <w:t>Н</w:t>
            </w:r>
          </w:p>
        </w:tc>
        <w:tc>
          <w:tcPr>
            <w:tcW w:w="3963" w:type="dxa"/>
          </w:tcPr>
          <w:p w14:paraId="51DBD241" w14:textId="3C40B572" w:rsidR="006310AA" w:rsidRPr="00F22D2E" w:rsidRDefault="00F94B41">
            <w:pPr>
              <w:pStyle w:val="GOSTTablenorm"/>
            </w:pPr>
            <w:r w:rsidRPr="00F22D2E">
              <w:t>Указывается сумма поступления (восстановления кассового расхода) в валюте Российской Федерации в соот</w:t>
            </w:r>
            <w:r w:rsidR="00DE5A01">
              <w:t>ветствии с указанным документом</w:t>
            </w:r>
          </w:p>
        </w:tc>
      </w:tr>
      <w:tr w:rsidR="006310AA" w:rsidRPr="00F22D2E" w14:paraId="08F9C8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B590591" w14:textId="77777777" w:rsidR="006310AA" w:rsidRPr="00F22D2E" w:rsidRDefault="00F94B41">
            <w:pPr>
              <w:pStyle w:val="GOSTTablenorm"/>
            </w:pPr>
            <w:r w:rsidRPr="00F22D2E">
              <w:t>Примечание</w:t>
            </w:r>
          </w:p>
        </w:tc>
        <w:tc>
          <w:tcPr>
            <w:tcW w:w="1701" w:type="dxa"/>
          </w:tcPr>
          <w:p w14:paraId="71373183" w14:textId="77777777" w:rsidR="006310AA" w:rsidRPr="00F22D2E" w:rsidRDefault="00F94B41">
            <w:pPr>
              <w:pStyle w:val="GOSTTablenorm"/>
            </w:pPr>
            <w:r w:rsidRPr="00F22D2E">
              <w:t>G_S2_2_D_C6</w:t>
            </w:r>
          </w:p>
        </w:tc>
        <w:tc>
          <w:tcPr>
            <w:tcW w:w="567" w:type="dxa"/>
          </w:tcPr>
          <w:p w14:paraId="6D736460" w14:textId="77777777" w:rsidR="006310AA" w:rsidRPr="00F22D2E" w:rsidRDefault="00F94B41">
            <w:pPr>
              <w:pStyle w:val="GOSTTablenorm"/>
              <w:jc w:val="center"/>
            </w:pPr>
            <w:r w:rsidRPr="00F22D2E">
              <w:t>П</w:t>
            </w:r>
          </w:p>
        </w:tc>
        <w:tc>
          <w:tcPr>
            <w:tcW w:w="1134" w:type="dxa"/>
          </w:tcPr>
          <w:p w14:paraId="7EDEA564" w14:textId="77777777" w:rsidR="006310AA" w:rsidRPr="00F22D2E" w:rsidRDefault="00F94B41">
            <w:pPr>
              <w:pStyle w:val="GOSTTablenorm"/>
            </w:pPr>
            <w:r w:rsidRPr="00F22D2E">
              <w:t>Т(1-254)</w:t>
            </w:r>
          </w:p>
        </w:tc>
        <w:tc>
          <w:tcPr>
            <w:tcW w:w="567" w:type="dxa"/>
          </w:tcPr>
          <w:p w14:paraId="3E7BEA89" w14:textId="77777777" w:rsidR="006310AA" w:rsidRPr="00F22D2E" w:rsidRDefault="00F94B41">
            <w:pPr>
              <w:pStyle w:val="GOSTTablenorm"/>
              <w:jc w:val="center"/>
            </w:pPr>
            <w:r w:rsidRPr="00F22D2E">
              <w:t>Н</w:t>
            </w:r>
          </w:p>
        </w:tc>
        <w:tc>
          <w:tcPr>
            <w:tcW w:w="3963" w:type="dxa"/>
          </w:tcPr>
          <w:p w14:paraId="32E15154" w14:textId="07638DD4" w:rsidR="006310AA" w:rsidRPr="00F22D2E" w:rsidRDefault="00F94B41">
            <w:pPr>
              <w:pStyle w:val="GOSTTablenorm"/>
            </w:pPr>
            <w:r w:rsidRPr="00F22D2E">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w:t>
            </w:r>
            <w:r w:rsidR="00DE5A01">
              <w:t>е субъекта Российской Федерации</w:t>
            </w:r>
          </w:p>
        </w:tc>
      </w:tr>
    </w:tbl>
    <w:p w14:paraId="719D0109"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497" w:name="_Toc24966821"/>
      <w:bookmarkStart w:id="2498" w:name="_Toc185235634"/>
      <w:r w:rsidRPr="00F22D2E">
        <w:t>Описание комплексного типа «tR_759_G_S2_3_D»</w:t>
      </w:r>
      <w:bookmarkEnd w:id="2497"/>
      <w:bookmarkEnd w:id="2498"/>
    </w:p>
    <w:p w14:paraId="2F3D9C2C"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R_759_G_S2_3_D» блока «2.3. Поступления в иностранной валюте».</w:t>
      </w:r>
    </w:p>
    <w:p w14:paraId="699D1F05"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499" w:name="_Ref22895718"/>
      <w:bookmarkStart w:id="2500" w:name="_Toc185236080"/>
      <w:r w:rsidR="002C7CC9">
        <w:rPr>
          <w:noProof/>
        </w:rPr>
        <w:t>57</w:t>
      </w:r>
      <w:bookmarkEnd w:id="249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 w:val="28"/>
          <w:szCs w:val="28"/>
          <w:lang w:val="en-US"/>
        </w:rPr>
        <w:t>t</w:t>
      </w:r>
      <w:r w:rsidR="00F94B41" w:rsidRPr="00F22D2E">
        <w:rPr>
          <w:szCs w:val="22"/>
        </w:rPr>
        <w:t>R_759_G_S2_3_D</w:t>
      </w:r>
      <w:r w:rsidR="00F94B41" w:rsidRPr="00F22D2E">
        <w:t>»</w:t>
      </w:r>
      <w:bookmarkEnd w:id="250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5828B7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BBBF74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5095CC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339ABF7" w14:textId="77777777" w:rsidR="006310AA" w:rsidRPr="00F22D2E" w:rsidRDefault="00F94B41">
            <w:pPr>
              <w:pStyle w:val="GOSTTableHead"/>
              <w:spacing w:line="240" w:lineRule="auto"/>
              <w:ind w:left="0" w:right="0"/>
            </w:pPr>
            <w:r w:rsidRPr="00F22D2E">
              <w:t>Тип</w:t>
            </w:r>
          </w:p>
        </w:tc>
        <w:tc>
          <w:tcPr>
            <w:tcW w:w="1134" w:type="dxa"/>
          </w:tcPr>
          <w:p w14:paraId="668702DD" w14:textId="77777777" w:rsidR="006310AA" w:rsidRPr="00F22D2E" w:rsidRDefault="00F94B41">
            <w:pPr>
              <w:pStyle w:val="GOSTTableHead"/>
              <w:spacing w:line="240" w:lineRule="auto"/>
              <w:ind w:left="0" w:right="0"/>
            </w:pPr>
            <w:r w:rsidRPr="00F22D2E">
              <w:t>Формат элемента</w:t>
            </w:r>
          </w:p>
        </w:tc>
        <w:tc>
          <w:tcPr>
            <w:tcW w:w="567" w:type="dxa"/>
          </w:tcPr>
          <w:p w14:paraId="6485B3D8" w14:textId="77777777" w:rsidR="006310AA" w:rsidRPr="00F22D2E" w:rsidRDefault="00F94B41">
            <w:pPr>
              <w:pStyle w:val="GOSTTableHead"/>
              <w:spacing w:line="240" w:lineRule="auto"/>
              <w:ind w:left="0" w:right="0"/>
            </w:pPr>
            <w:r w:rsidRPr="00F22D2E">
              <w:t>Обязательность</w:t>
            </w:r>
          </w:p>
        </w:tc>
        <w:tc>
          <w:tcPr>
            <w:tcW w:w="3963" w:type="dxa"/>
          </w:tcPr>
          <w:p w14:paraId="7851645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D48AD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C2DEAE3" w14:textId="77777777" w:rsidR="006310AA" w:rsidRPr="00F22D2E" w:rsidRDefault="00F94B41">
            <w:pPr>
              <w:pStyle w:val="GOSTTablenorm"/>
            </w:pPr>
            <w:r w:rsidRPr="00F22D2E">
              <w:rPr>
                <w:sz w:val="28"/>
                <w:szCs w:val="28"/>
                <w:lang w:val="en-US"/>
              </w:rPr>
              <w:t>t</w:t>
            </w:r>
            <w:r w:rsidRPr="00F22D2E">
              <w:rPr>
                <w:szCs w:val="22"/>
              </w:rPr>
              <w:t>R_759_G_S2_3_D</w:t>
            </w:r>
          </w:p>
        </w:tc>
        <w:tc>
          <w:tcPr>
            <w:tcW w:w="1701" w:type="dxa"/>
          </w:tcPr>
          <w:p w14:paraId="6898F44F" w14:textId="77777777" w:rsidR="006310AA" w:rsidRPr="00F22D2E" w:rsidRDefault="00F94B41">
            <w:pPr>
              <w:pStyle w:val="GOSTTablenorm"/>
              <w:rPr>
                <w:color w:val="000000"/>
                <w:szCs w:val="22"/>
              </w:rPr>
            </w:pPr>
            <w:r w:rsidRPr="00F22D2E">
              <w:rPr>
                <w:color w:val="000000"/>
                <w:szCs w:val="22"/>
              </w:rPr>
              <w:t>G_S2_3_D_ITEM</w:t>
            </w:r>
          </w:p>
        </w:tc>
        <w:tc>
          <w:tcPr>
            <w:tcW w:w="567" w:type="dxa"/>
          </w:tcPr>
          <w:p w14:paraId="4EE15F7A" w14:textId="77777777" w:rsidR="006310AA" w:rsidRPr="00F22D2E" w:rsidRDefault="00F94B41">
            <w:pPr>
              <w:pStyle w:val="GOSTTablenorm"/>
              <w:jc w:val="center"/>
              <w:rPr>
                <w:szCs w:val="22"/>
                <w:lang w:val="en-US"/>
              </w:rPr>
            </w:pPr>
            <w:r w:rsidRPr="00F22D2E">
              <w:rPr>
                <w:szCs w:val="22"/>
                <w:lang w:val="en-US"/>
              </w:rPr>
              <w:t>C</w:t>
            </w:r>
          </w:p>
        </w:tc>
        <w:tc>
          <w:tcPr>
            <w:tcW w:w="1134" w:type="dxa"/>
          </w:tcPr>
          <w:p w14:paraId="3718B0ED" w14:textId="77777777" w:rsidR="006310AA" w:rsidRPr="00F22D2E" w:rsidRDefault="00F94B41">
            <w:pPr>
              <w:pStyle w:val="GOSTTablenorm"/>
              <w:rPr>
                <w:szCs w:val="22"/>
                <w:lang w:val="en-US"/>
              </w:rPr>
            </w:pPr>
            <w:r w:rsidRPr="00F22D2E">
              <w:rPr>
                <w:sz w:val="28"/>
                <w:szCs w:val="28"/>
                <w:lang w:val="en-US"/>
              </w:rPr>
              <w:t>t</w:t>
            </w:r>
            <w:r w:rsidRPr="00F22D2E">
              <w:rPr>
                <w:szCs w:val="22"/>
              </w:rPr>
              <w:t>R_759_G_S2_3_D</w:t>
            </w:r>
            <w:r w:rsidRPr="00F22D2E">
              <w:rPr>
                <w:color w:val="000000"/>
                <w:szCs w:val="22"/>
              </w:rPr>
              <w:t>_ITEM</w:t>
            </w:r>
          </w:p>
        </w:tc>
        <w:tc>
          <w:tcPr>
            <w:tcW w:w="567" w:type="dxa"/>
          </w:tcPr>
          <w:p w14:paraId="4948334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ОМ</w:t>
            </w:r>
          </w:p>
        </w:tc>
        <w:tc>
          <w:tcPr>
            <w:tcW w:w="3963" w:type="dxa"/>
          </w:tcPr>
          <w:p w14:paraId="71E36FE6" w14:textId="1144C427" w:rsidR="006310AA" w:rsidRPr="00F22D2E" w:rsidRDefault="00F94B41">
            <w:pPr>
              <w:pStyle w:val="GOSTTablenorm"/>
              <w:rPr>
                <w:szCs w:val="22"/>
              </w:rPr>
            </w:pPr>
            <w:r w:rsidRPr="00F22D2E">
              <w:t xml:space="preserve">Состав элемента представлен в </w:t>
            </w:r>
            <w:r w:rsidRPr="00F22D2E">
              <w:rPr>
                <w:szCs w:val="22"/>
              </w:rPr>
              <w:t xml:space="preserve">таблице </w:t>
            </w:r>
            <w:r w:rsidRPr="00F22D2E">
              <w:rPr>
                <w:szCs w:val="22"/>
              </w:rPr>
              <w:fldChar w:fldCharType="begin"/>
            </w:r>
            <w:r w:rsidRPr="00F22D2E">
              <w:rPr>
                <w:szCs w:val="22"/>
              </w:rPr>
              <w:instrText xml:space="preserve"> REF _Ref22904230 \h  \* MERGEFORMAT </w:instrText>
            </w:r>
            <w:r w:rsidRPr="00F22D2E">
              <w:rPr>
                <w:szCs w:val="22"/>
              </w:rPr>
            </w:r>
            <w:r w:rsidRPr="00F22D2E">
              <w:rPr>
                <w:szCs w:val="22"/>
              </w:rPr>
              <w:fldChar w:fldCharType="separate"/>
            </w:r>
            <w:r w:rsidR="002C7CC9" w:rsidRPr="002C7CC9">
              <w:rPr>
                <w:szCs w:val="22"/>
              </w:rPr>
              <w:t>58</w:t>
            </w:r>
            <w:r w:rsidRPr="00F22D2E">
              <w:rPr>
                <w:szCs w:val="22"/>
              </w:rPr>
              <w:fldChar w:fldCharType="end"/>
            </w:r>
          </w:p>
        </w:tc>
      </w:tr>
    </w:tbl>
    <w:p w14:paraId="282AB92E"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01" w:name="_Toc24966822"/>
      <w:bookmarkStart w:id="2502" w:name="_Toc185235635"/>
      <w:r w:rsidRPr="00F22D2E">
        <w:t>Описание комплексного типа «tR_759_G_S2_3_D_ITEM»</w:t>
      </w:r>
      <w:bookmarkEnd w:id="2501"/>
      <w:bookmarkEnd w:id="2502"/>
    </w:p>
    <w:p w14:paraId="0A0EE026"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R_759_G_S2_3_D</w:t>
      </w:r>
      <w:r w:rsidRPr="00F22D2E">
        <w:rPr>
          <w:color w:val="000000"/>
          <w:szCs w:val="24"/>
        </w:rPr>
        <w:t>_ITEM</w:t>
      </w:r>
      <w:r w:rsidRPr="00F22D2E">
        <w:rPr>
          <w:szCs w:val="24"/>
        </w:rPr>
        <w:t>» блока «2.3. Поступления в иностранной валюте (строки)».</w:t>
      </w:r>
    </w:p>
    <w:p w14:paraId="77B9BB63"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03" w:name="_Ref22904230"/>
      <w:bookmarkStart w:id="2504" w:name="_Toc185236081"/>
      <w:r w:rsidR="002C7CC9">
        <w:rPr>
          <w:noProof/>
        </w:rPr>
        <w:t>58</w:t>
      </w:r>
      <w:bookmarkEnd w:id="250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 w:val="28"/>
          <w:szCs w:val="28"/>
          <w:lang w:val="en-US"/>
        </w:rPr>
        <w:t>t</w:t>
      </w:r>
      <w:r w:rsidR="00F94B41" w:rsidRPr="00F22D2E">
        <w:rPr>
          <w:szCs w:val="22"/>
        </w:rPr>
        <w:t>R_759_G_S2_3_D</w:t>
      </w:r>
      <w:r w:rsidR="00F94B41" w:rsidRPr="00F22D2E">
        <w:rPr>
          <w:color w:val="000000"/>
          <w:szCs w:val="22"/>
        </w:rPr>
        <w:t>_ITEM</w:t>
      </w:r>
      <w:r w:rsidR="00F94B41" w:rsidRPr="00F22D2E">
        <w:t>»</w:t>
      </w:r>
      <w:bookmarkEnd w:id="250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8C5F04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B56BDE7" w14:textId="77777777" w:rsidR="006310AA" w:rsidRPr="00F22D2E" w:rsidRDefault="00F94B41">
            <w:pPr>
              <w:pStyle w:val="GOSTTableHead"/>
              <w:spacing w:before="20" w:after="20" w:line="240" w:lineRule="auto"/>
              <w:ind w:left="0" w:right="0"/>
            </w:pPr>
            <w:r w:rsidRPr="00F22D2E">
              <w:t>Наименование элемента</w:t>
            </w:r>
          </w:p>
        </w:tc>
        <w:tc>
          <w:tcPr>
            <w:tcW w:w="1701" w:type="dxa"/>
          </w:tcPr>
          <w:p w14:paraId="39C000FD" w14:textId="77777777" w:rsidR="006310AA" w:rsidRPr="00F22D2E" w:rsidRDefault="00F94B41">
            <w:pPr>
              <w:pStyle w:val="GOSTTableHead"/>
              <w:spacing w:before="20" w:after="20" w:line="240" w:lineRule="auto"/>
              <w:ind w:left="0" w:right="0"/>
            </w:pPr>
            <w:r w:rsidRPr="00F22D2E">
              <w:t>Сокращенное наименование (код) элемента</w:t>
            </w:r>
          </w:p>
        </w:tc>
        <w:tc>
          <w:tcPr>
            <w:tcW w:w="567" w:type="dxa"/>
          </w:tcPr>
          <w:p w14:paraId="15F2BAFC" w14:textId="77777777" w:rsidR="006310AA" w:rsidRPr="00F22D2E" w:rsidRDefault="00F94B41">
            <w:pPr>
              <w:pStyle w:val="GOSTTableHead"/>
              <w:spacing w:before="20" w:after="20" w:line="240" w:lineRule="auto"/>
              <w:ind w:left="0" w:right="0"/>
            </w:pPr>
            <w:r w:rsidRPr="00F22D2E">
              <w:t>Тип</w:t>
            </w:r>
          </w:p>
        </w:tc>
        <w:tc>
          <w:tcPr>
            <w:tcW w:w="1134" w:type="dxa"/>
          </w:tcPr>
          <w:p w14:paraId="1BFC1D8E" w14:textId="77777777" w:rsidR="006310AA" w:rsidRPr="00F22D2E" w:rsidRDefault="00F94B41">
            <w:pPr>
              <w:pStyle w:val="GOSTTableHead"/>
              <w:spacing w:before="20" w:after="20" w:line="240" w:lineRule="auto"/>
              <w:ind w:left="0" w:right="0"/>
            </w:pPr>
            <w:r w:rsidRPr="00F22D2E">
              <w:t>Формат элемента</w:t>
            </w:r>
          </w:p>
        </w:tc>
        <w:tc>
          <w:tcPr>
            <w:tcW w:w="567" w:type="dxa"/>
          </w:tcPr>
          <w:p w14:paraId="3206996B" w14:textId="77777777" w:rsidR="006310AA" w:rsidRPr="00F22D2E" w:rsidRDefault="00F94B41">
            <w:pPr>
              <w:pStyle w:val="GOSTTableHead"/>
              <w:spacing w:before="20" w:after="20" w:line="240" w:lineRule="auto"/>
              <w:ind w:left="0" w:right="0"/>
            </w:pPr>
            <w:r w:rsidRPr="00F22D2E">
              <w:t>Обязательность</w:t>
            </w:r>
          </w:p>
        </w:tc>
        <w:tc>
          <w:tcPr>
            <w:tcW w:w="3963" w:type="dxa"/>
          </w:tcPr>
          <w:p w14:paraId="423866A0" w14:textId="77777777" w:rsidR="006310AA" w:rsidRPr="00F22D2E" w:rsidRDefault="00F94B41">
            <w:pPr>
              <w:pStyle w:val="GOSTTableHead"/>
              <w:spacing w:before="20" w:after="20" w:line="240" w:lineRule="auto"/>
              <w:ind w:left="0" w:right="0"/>
            </w:pPr>
            <w:r w:rsidRPr="00F22D2E">
              <w:t>Дополнительная информация</w:t>
            </w:r>
          </w:p>
        </w:tc>
      </w:tr>
      <w:tr w:rsidR="006310AA" w:rsidRPr="00F22D2E" w14:paraId="6C89F0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9F99B4" w14:textId="77777777" w:rsidR="006310AA" w:rsidRPr="00F22D2E" w:rsidRDefault="00F94B41">
            <w:pPr>
              <w:pStyle w:val="GOSTTablenorm"/>
              <w:spacing w:before="20" w:after="20"/>
            </w:pPr>
            <w:r w:rsidRPr="00F22D2E">
              <w:t>Документ номер</w:t>
            </w:r>
          </w:p>
        </w:tc>
        <w:tc>
          <w:tcPr>
            <w:tcW w:w="1701" w:type="dxa"/>
          </w:tcPr>
          <w:p w14:paraId="01D853EE" w14:textId="77777777" w:rsidR="006310AA" w:rsidRPr="00F22D2E" w:rsidRDefault="00F94B41">
            <w:pPr>
              <w:pStyle w:val="GOSTTablenorm"/>
              <w:spacing w:before="20" w:after="20"/>
            </w:pPr>
            <w:r w:rsidRPr="00F22D2E">
              <w:t>G_S2_3_D_C1</w:t>
            </w:r>
          </w:p>
        </w:tc>
        <w:tc>
          <w:tcPr>
            <w:tcW w:w="567" w:type="dxa"/>
          </w:tcPr>
          <w:p w14:paraId="63187427" w14:textId="77777777" w:rsidR="006310AA" w:rsidRPr="00F22D2E" w:rsidRDefault="00F94B41">
            <w:pPr>
              <w:pStyle w:val="GOSTTablenorm"/>
              <w:spacing w:before="20" w:after="20"/>
              <w:jc w:val="center"/>
            </w:pPr>
            <w:r w:rsidRPr="00F22D2E">
              <w:t>П</w:t>
            </w:r>
          </w:p>
        </w:tc>
        <w:tc>
          <w:tcPr>
            <w:tcW w:w="1134" w:type="dxa"/>
          </w:tcPr>
          <w:p w14:paraId="3C2CD9D5" w14:textId="77777777" w:rsidR="006310AA" w:rsidRPr="00F22D2E" w:rsidRDefault="00F94B41">
            <w:pPr>
              <w:pStyle w:val="GOSTTablenorm"/>
              <w:spacing w:before="20" w:after="20"/>
            </w:pPr>
            <w:r w:rsidRPr="00F22D2E">
              <w:t>Т(1-15)</w:t>
            </w:r>
          </w:p>
        </w:tc>
        <w:tc>
          <w:tcPr>
            <w:tcW w:w="567" w:type="dxa"/>
          </w:tcPr>
          <w:p w14:paraId="1FAD8CCF" w14:textId="77777777" w:rsidR="006310AA" w:rsidRPr="00F22D2E" w:rsidRDefault="00F94B41">
            <w:pPr>
              <w:pStyle w:val="GOSTTablenorm"/>
              <w:spacing w:before="20" w:after="20"/>
              <w:jc w:val="center"/>
            </w:pPr>
            <w:r w:rsidRPr="00F22D2E">
              <w:t>О</w:t>
            </w:r>
          </w:p>
        </w:tc>
        <w:tc>
          <w:tcPr>
            <w:tcW w:w="3963" w:type="dxa"/>
          </w:tcPr>
          <w:p w14:paraId="5FFF9F2A" w14:textId="414CED94" w:rsidR="006310AA" w:rsidRPr="00F22D2E" w:rsidRDefault="00F94B41">
            <w:pPr>
              <w:pStyle w:val="GOSTTablenorm"/>
              <w:spacing w:before="20" w:after="20"/>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261939F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2D8EA67" w14:textId="77777777" w:rsidR="006310AA" w:rsidRPr="00F22D2E" w:rsidRDefault="00F94B41">
            <w:pPr>
              <w:pStyle w:val="GOSTTablenorm"/>
              <w:spacing w:before="20" w:after="20"/>
            </w:pPr>
            <w:r w:rsidRPr="00F22D2E">
              <w:t>Документ дата</w:t>
            </w:r>
          </w:p>
        </w:tc>
        <w:tc>
          <w:tcPr>
            <w:tcW w:w="1701" w:type="dxa"/>
          </w:tcPr>
          <w:p w14:paraId="56A52771" w14:textId="77777777" w:rsidR="006310AA" w:rsidRPr="00F22D2E" w:rsidRDefault="00F94B41">
            <w:pPr>
              <w:pStyle w:val="GOSTTablenorm"/>
              <w:spacing w:before="20" w:after="20"/>
            </w:pPr>
            <w:r w:rsidRPr="00F22D2E">
              <w:t>G_S2_3_D_C2</w:t>
            </w:r>
          </w:p>
        </w:tc>
        <w:tc>
          <w:tcPr>
            <w:tcW w:w="567" w:type="dxa"/>
          </w:tcPr>
          <w:p w14:paraId="18E6F279" w14:textId="77777777" w:rsidR="006310AA" w:rsidRPr="00F22D2E" w:rsidRDefault="00F94B41">
            <w:pPr>
              <w:pStyle w:val="GOSTTablenorm"/>
              <w:spacing w:before="20" w:after="20"/>
              <w:jc w:val="center"/>
            </w:pPr>
            <w:r w:rsidRPr="00F22D2E">
              <w:t>П</w:t>
            </w:r>
          </w:p>
        </w:tc>
        <w:tc>
          <w:tcPr>
            <w:tcW w:w="1134" w:type="dxa"/>
          </w:tcPr>
          <w:p w14:paraId="6EF0BCF5" w14:textId="77777777" w:rsidR="006310AA" w:rsidRPr="00F22D2E" w:rsidRDefault="00F94B41">
            <w:pPr>
              <w:pStyle w:val="GOSTTablenorm"/>
              <w:spacing w:before="20" w:after="20"/>
            </w:pPr>
            <w:r w:rsidRPr="00F22D2E">
              <w:t>Date</w:t>
            </w:r>
          </w:p>
        </w:tc>
        <w:tc>
          <w:tcPr>
            <w:tcW w:w="567" w:type="dxa"/>
          </w:tcPr>
          <w:p w14:paraId="248DFB44" w14:textId="77777777" w:rsidR="006310AA" w:rsidRPr="00F22D2E" w:rsidRDefault="00F94B41">
            <w:pPr>
              <w:pStyle w:val="GOSTTablenorm"/>
              <w:spacing w:before="20" w:after="20"/>
              <w:jc w:val="center"/>
            </w:pPr>
            <w:r w:rsidRPr="00F22D2E">
              <w:t>О</w:t>
            </w:r>
          </w:p>
        </w:tc>
        <w:tc>
          <w:tcPr>
            <w:tcW w:w="3963" w:type="dxa"/>
          </w:tcPr>
          <w:p w14:paraId="75ED27B5" w14:textId="0E046373" w:rsidR="006310AA" w:rsidRPr="00F22D2E" w:rsidRDefault="00F94B41">
            <w:pPr>
              <w:pStyle w:val="GOSTTablenorm"/>
              <w:spacing w:before="20" w:after="20"/>
            </w:pPr>
            <w:r w:rsidRPr="00F22D2E">
              <w:t>Указывается дата составления документа, на основании которого была отражен</w:t>
            </w:r>
            <w:r w:rsidR="00DE5A01">
              <w:t>а операция на лицевом счете ПБС</w:t>
            </w:r>
          </w:p>
        </w:tc>
      </w:tr>
      <w:tr w:rsidR="006310AA" w:rsidRPr="00F22D2E" w14:paraId="70BE98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D0E809" w14:textId="77777777" w:rsidR="006310AA" w:rsidRPr="00F22D2E" w:rsidRDefault="00F94B41">
            <w:pPr>
              <w:pStyle w:val="GOSTTablenorm"/>
              <w:spacing w:before="20" w:after="20"/>
            </w:pPr>
            <w:r w:rsidRPr="00F22D2E">
              <w:t>GUID документа, подтверждающего проведение операции</w:t>
            </w:r>
          </w:p>
        </w:tc>
        <w:tc>
          <w:tcPr>
            <w:tcW w:w="1701" w:type="dxa"/>
          </w:tcPr>
          <w:p w14:paraId="5962630E" w14:textId="77777777" w:rsidR="006310AA" w:rsidRPr="00F22D2E" w:rsidRDefault="00F94B41">
            <w:pPr>
              <w:pStyle w:val="GOSTTablenorm"/>
              <w:spacing w:before="20" w:after="20"/>
              <w:rPr>
                <w:lang w:val="en-US"/>
              </w:rPr>
            </w:pPr>
            <w:r w:rsidRPr="00F22D2E">
              <w:rPr>
                <w:lang w:val="en-US"/>
              </w:rPr>
              <w:t>G_S2_3_D_DOC_H_GUID</w:t>
            </w:r>
          </w:p>
        </w:tc>
        <w:tc>
          <w:tcPr>
            <w:tcW w:w="567" w:type="dxa"/>
          </w:tcPr>
          <w:p w14:paraId="2E7EFC5C" w14:textId="77777777" w:rsidR="006310AA" w:rsidRPr="00F22D2E" w:rsidRDefault="00F94B41">
            <w:pPr>
              <w:pStyle w:val="GOSTTablenorm"/>
              <w:spacing w:before="20" w:after="20"/>
              <w:jc w:val="center"/>
            </w:pPr>
            <w:r w:rsidRPr="00F22D2E">
              <w:t>П</w:t>
            </w:r>
          </w:p>
        </w:tc>
        <w:tc>
          <w:tcPr>
            <w:tcW w:w="1134" w:type="dxa"/>
          </w:tcPr>
          <w:p w14:paraId="58A41AF4" w14:textId="77777777" w:rsidR="006310AA" w:rsidRPr="00F22D2E" w:rsidRDefault="00F94B41">
            <w:pPr>
              <w:pStyle w:val="GOSTTablenorm"/>
              <w:spacing w:before="20" w:after="20"/>
            </w:pPr>
            <w:r w:rsidRPr="00F22D2E">
              <w:rPr>
                <w:szCs w:val="22"/>
                <w:lang w:val="en-US"/>
              </w:rPr>
              <w:t>GUID</w:t>
            </w:r>
          </w:p>
        </w:tc>
        <w:tc>
          <w:tcPr>
            <w:tcW w:w="567" w:type="dxa"/>
          </w:tcPr>
          <w:p w14:paraId="2AAAF210" w14:textId="77777777" w:rsidR="006310AA" w:rsidRPr="00F22D2E" w:rsidRDefault="00F94B41">
            <w:pPr>
              <w:pStyle w:val="GOSTTablenorm"/>
              <w:spacing w:before="20" w:after="20"/>
              <w:jc w:val="center"/>
            </w:pPr>
            <w:r w:rsidRPr="00F22D2E">
              <w:t>О</w:t>
            </w:r>
          </w:p>
        </w:tc>
        <w:tc>
          <w:tcPr>
            <w:tcW w:w="3963" w:type="dxa"/>
          </w:tcPr>
          <w:p w14:paraId="7B15071B" w14:textId="0163A404" w:rsidR="006310AA" w:rsidRPr="00F22D2E" w:rsidRDefault="00F94B41">
            <w:pPr>
              <w:pStyle w:val="GOSTTablenorm"/>
              <w:spacing w:before="20" w:after="20"/>
            </w:pPr>
            <w:r w:rsidRPr="00F22D2E">
              <w:t>Указывается GUID документа, на основании которого была отражен</w:t>
            </w:r>
            <w:r w:rsidR="00DE5A01">
              <w:t>а операция на лицевом счете ПБС</w:t>
            </w:r>
          </w:p>
        </w:tc>
      </w:tr>
      <w:tr w:rsidR="006310AA" w:rsidRPr="00F22D2E" w14:paraId="49BF10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FEDC79" w14:textId="77777777" w:rsidR="006310AA" w:rsidRPr="00F22D2E" w:rsidRDefault="00F94B41">
            <w:pPr>
              <w:pStyle w:val="GOSTTablenorm"/>
              <w:spacing w:before="20" w:after="20"/>
            </w:pPr>
            <w:r w:rsidRPr="00F22D2E">
              <w:t>Код объекта капитальных вложений (код мероприятия по информатизации)</w:t>
            </w:r>
          </w:p>
        </w:tc>
        <w:tc>
          <w:tcPr>
            <w:tcW w:w="1701" w:type="dxa"/>
          </w:tcPr>
          <w:p w14:paraId="7E5CF654" w14:textId="77777777" w:rsidR="006310AA" w:rsidRPr="00F22D2E" w:rsidRDefault="00F94B41">
            <w:pPr>
              <w:pStyle w:val="GOSTTablenorm"/>
              <w:spacing w:before="20" w:after="20"/>
            </w:pPr>
            <w:r w:rsidRPr="00F22D2E">
              <w:t>G_S2_3_D_C3</w:t>
            </w:r>
          </w:p>
        </w:tc>
        <w:tc>
          <w:tcPr>
            <w:tcW w:w="567" w:type="dxa"/>
          </w:tcPr>
          <w:p w14:paraId="4F62F5B1" w14:textId="77777777" w:rsidR="006310AA" w:rsidRPr="00F22D2E" w:rsidRDefault="00F94B41">
            <w:pPr>
              <w:pStyle w:val="GOSTTablenorm"/>
              <w:spacing w:before="20" w:after="20"/>
              <w:jc w:val="center"/>
            </w:pPr>
            <w:r w:rsidRPr="00F22D2E">
              <w:t>П</w:t>
            </w:r>
          </w:p>
        </w:tc>
        <w:tc>
          <w:tcPr>
            <w:tcW w:w="1134" w:type="dxa"/>
          </w:tcPr>
          <w:p w14:paraId="227866D6" w14:textId="77777777" w:rsidR="006310AA" w:rsidRPr="00F22D2E" w:rsidRDefault="00F94B41">
            <w:pPr>
              <w:pStyle w:val="GOSTTablenorm"/>
              <w:spacing w:before="20" w:after="20"/>
            </w:pPr>
            <w:r w:rsidRPr="00F22D2E">
              <w:t>Т(1-24)</w:t>
            </w:r>
          </w:p>
        </w:tc>
        <w:tc>
          <w:tcPr>
            <w:tcW w:w="567" w:type="dxa"/>
          </w:tcPr>
          <w:p w14:paraId="000DE9ED" w14:textId="77777777" w:rsidR="006310AA" w:rsidRPr="00F22D2E" w:rsidRDefault="00F94B41">
            <w:pPr>
              <w:pStyle w:val="GOSTTablenorm"/>
              <w:spacing w:before="20" w:after="20"/>
              <w:jc w:val="center"/>
            </w:pPr>
            <w:r w:rsidRPr="00F22D2E">
              <w:t>Н</w:t>
            </w:r>
          </w:p>
        </w:tc>
        <w:tc>
          <w:tcPr>
            <w:tcW w:w="3963" w:type="dxa"/>
          </w:tcPr>
          <w:p w14:paraId="30D3D5D5" w14:textId="692A3853" w:rsidR="006310AA" w:rsidRPr="00F22D2E" w:rsidRDefault="00F94B41">
            <w:pPr>
              <w:pStyle w:val="GOSTTablenorm"/>
              <w:spacing w:before="20" w:after="20"/>
            </w:pPr>
            <w:r w:rsidRPr="00F22D2E">
              <w:t xml:space="preserve">Указывается код объекта капитальных вложений </w:t>
            </w:r>
            <w:r w:rsidR="00DE5A01">
              <w:t>(мероприятия по информатизации)</w:t>
            </w:r>
          </w:p>
        </w:tc>
      </w:tr>
      <w:tr w:rsidR="006310AA" w:rsidRPr="00F22D2E" w14:paraId="2E242A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1F116C5" w14:textId="77777777" w:rsidR="006310AA" w:rsidRPr="00F22D2E" w:rsidRDefault="00F94B41">
            <w:pPr>
              <w:pStyle w:val="GOSTTablenorm"/>
              <w:spacing w:before="20" w:after="20"/>
            </w:pPr>
            <w:r w:rsidRPr="00F22D2E">
              <w:t>Код валюты (по ОКВ)</w:t>
            </w:r>
          </w:p>
        </w:tc>
        <w:tc>
          <w:tcPr>
            <w:tcW w:w="1701" w:type="dxa"/>
          </w:tcPr>
          <w:p w14:paraId="590358AF" w14:textId="77777777" w:rsidR="006310AA" w:rsidRPr="00F22D2E" w:rsidRDefault="00F94B41">
            <w:pPr>
              <w:pStyle w:val="GOSTTablenorm"/>
              <w:spacing w:before="20" w:after="20"/>
            </w:pPr>
            <w:r w:rsidRPr="00F22D2E">
              <w:t>G_S2_3_D_C4</w:t>
            </w:r>
          </w:p>
        </w:tc>
        <w:tc>
          <w:tcPr>
            <w:tcW w:w="567" w:type="dxa"/>
          </w:tcPr>
          <w:p w14:paraId="706E1899" w14:textId="77777777" w:rsidR="006310AA" w:rsidRPr="00F22D2E" w:rsidRDefault="00F94B41">
            <w:pPr>
              <w:pStyle w:val="GOSTTablenorm"/>
              <w:spacing w:before="20" w:after="20"/>
              <w:jc w:val="center"/>
            </w:pPr>
            <w:r w:rsidRPr="00F22D2E">
              <w:t>П</w:t>
            </w:r>
          </w:p>
        </w:tc>
        <w:tc>
          <w:tcPr>
            <w:tcW w:w="1134" w:type="dxa"/>
          </w:tcPr>
          <w:p w14:paraId="4AB29C6B" w14:textId="77777777" w:rsidR="006310AA" w:rsidRPr="00F22D2E" w:rsidRDefault="00F94B41">
            <w:pPr>
              <w:pStyle w:val="GOSTTablenorm"/>
              <w:spacing w:before="20" w:after="20"/>
            </w:pPr>
            <w:r w:rsidRPr="00F22D2E">
              <w:t>Т(3)</w:t>
            </w:r>
          </w:p>
        </w:tc>
        <w:tc>
          <w:tcPr>
            <w:tcW w:w="567" w:type="dxa"/>
          </w:tcPr>
          <w:p w14:paraId="41279202" w14:textId="77777777" w:rsidR="006310AA" w:rsidRPr="00F22D2E" w:rsidRDefault="00F94B41">
            <w:pPr>
              <w:pStyle w:val="GOSTTablenorm"/>
              <w:spacing w:before="20" w:after="20"/>
              <w:jc w:val="center"/>
            </w:pPr>
            <w:r w:rsidRPr="00F22D2E">
              <w:t>Н</w:t>
            </w:r>
          </w:p>
        </w:tc>
        <w:tc>
          <w:tcPr>
            <w:tcW w:w="3963" w:type="dxa"/>
          </w:tcPr>
          <w:p w14:paraId="2619281A" w14:textId="3DC41042" w:rsidR="006310AA" w:rsidRPr="00F22D2E" w:rsidRDefault="00F94B41">
            <w:pPr>
              <w:pStyle w:val="GOSTTablenorm"/>
              <w:spacing w:before="20" w:after="20"/>
            </w:pPr>
            <w:r w:rsidRPr="00F22D2E">
              <w:t>Указывается код иностранной валюты поступления (восстановления кассового расхода) в соответствии с Общер</w:t>
            </w:r>
            <w:r w:rsidR="00DE5A01">
              <w:t>оссийским классификатором валют</w:t>
            </w:r>
          </w:p>
        </w:tc>
      </w:tr>
      <w:tr w:rsidR="006310AA" w:rsidRPr="00F22D2E" w14:paraId="554443E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C90FE14" w14:textId="77777777" w:rsidR="006310AA" w:rsidRPr="00F22D2E" w:rsidRDefault="00F94B41">
            <w:pPr>
              <w:pStyle w:val="GOSTTablenorm"/>
              <w:spacing w:before="20" w:after="20"/>
            </w:pPr>
            <w:r w:rsidRPr="00F22D2E">
              <w:t>Сумма в иностранной валюте</w:t>
            </w:r>
          </w:p>
        </w:tc>
        <w:tc>
          <w:tcPr>
            <w:tcW w:w="1701" w:type="dxa"/>
          </w:tcPr>
          <w:p w14:paraId="21700F86" w14:textId="77777777" w:rsidR="006310AA" w:rsidRPr="00F22D2E" w:rsidRDefault="00F94B41">
            <w:pPr>
              <w:pStyle w:val="GOSTTablenorm"/>
              <w:spacing w:before="20" w:after="20"/>
            </w:pPr>
            <w:r w:rsidRPr="00F22D2E">
              <w:t>G_S2_3_D_C5</w:t>
            </w:r>
          </w:p>
        </w:tc>
        <w:tc>
          <w:tcPr>
            <w:tcW w:w="567" w:type="dxa"/>
          </w:tcPr>
          <w:p w14:paraId="63103B61" w14:textId="77777777" w:rsidR="006310AA" w:rsidRPr="00F22D2E" w:rsidRDefault="00F94B41">
            <w:pPr>
              <w:pStyle w:val="GOSTTablenorm"/>
              <w:spacing w:before="20" w:after="20"/>
              <w:jc w:val="center"/>
            </w:pPr>
            <w:r w:rsidRPr="00F22D2E">
              <w:t>П</w:t>
            </w:r>
          </w:p>
        </w:tc>
        <w:tc>
          <w:tcPr>
            <w:tcW w:w="1134" w:type="dxa"/>
          </w:tcPr>
          <w:p w14:paraId="00C2DED2" w14:textId="77777777" w:rsidR="006310AA" w:rsidRPr="00F22D2E" w:rsidRDefault="00F94B41">
            <w:pPr>
              <w:pStyle w:val="GOSTTablenorm"/>
              <w:spacing w:before="20" w:after="20"/>
            </w:pPr>
            <w:r w:rsidRPr="00F22D2E">
              <w:t>N(20.2)</w:t>
            </w:r>
          </w:p>
        </w:tc>
        <w:tc>
          <w:tcPr>
            <w:tcW w:w="567" w:type="dxa"/>
          </w:tcPr>
          <w:p w14:paraId="4EEAC4F4" w14:textId="77777777" w:rsidR="006310AA" w:rsidRPr="00F22D2E" w:rsidRDefault="00F94B41">
            <w:pPr>
              <w:pStyle w:val="GOSTTablenorm"/>
              <w:spacing w:before="20" w:after="20"/>
              <w:jc w:val="center"/>
            </w:pPr>
            <w:r w:rsidRPr="00F22D2E">
              <w:t>Н</w:t>
            </w:r>
          </w:p>
        </w:tc>
        <w:tc>
          <w:tcPr>
            <w:tcW w:w="3963" w:type="dxa"/>
          </w:tcPr>
          <w:p w14:paraId="1F9293FE" w14:textId="0270EEC4" w:rsidR="006310AA" w:rsidRPr="00F22D2E" w:rsidRDefault="00F94B41">
            <w:pPr>
              <w:pStyle w:val="GOSTTablenorm"/>
              <w:spacing w:before="20" w:after="20"/>
            </w:pPr>
            <w:r w:rsidRPr="00F22D2E">
              <w:t>Указывается сумма поступления (восстановления кассового расхода) в валюте поступления в соот</w:t>
            </w:r>
            <w:r w:rsidR="00DE5A01">
              <w:t>ветствии с указанным документом</w:t>
            </w:r>
          </w:p>
        </w:tc>
      </w:tr>
      <w:tr w:rsidR="006310AA" w:rsidRPr="00F22D2E" w14:paraId="064BE5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EEADF8" w14:textId="77777777" w:rsidR="006310AA" w:rsidRPr="00F22D2E" w:rsidRDefault="00F94B41">
            <w:pPr>
              <w:pStyle w:val="GOSTTablenorm"/>
              <w:spacing w:before="20" w:after="20"/>
            </w:pPr>
            <w:r w:rsidRPr="00F22D2E">
              <w:t>Курс валюты</w:t>
            </w:r>
          </w:p>
        </w:tc>
        <w:tc>
          <w:tcPr>
            <w:tcW w:w="1701" w:type="dxa"/>
          </w:tcPr>
          <w:p w14:paraId="7D94D8E2" w14:textId="77777777" w:rsidR="006310AA" w:rsidRPr="00F22D2E" w:rsidRDefault="00F94B41">
            <w:pPr>
              <w:pStyle w:val="GOSTTablenorm"/>
              <w:spacing w:before="20" w:after="20"/>
            </w:pPr>
            <w:r w:rsidRPr="00F22D2E">
              <w:t>G_S2_3_D_C6</w:t>
            </w:r>
          </w:p>
        </w:tc>
        <w:tc>
          <w:tcPr>
            <w:tcW w:w="567" w:type="dxa"/>
          </w:tcPr>
          <w:p w14:paraId="5251557B" w14:textId="77777777" w:rsidR="006310AA" w:rsidRPr="00F22D2E" w:rsidRDefault="00F94B41">
            <w:pPr>
              <w:pStyle w:val="GOSTTablenorm"/>
              <w:spacing w:before="20" w:after="20"/>
              <w:jc w:val="center"/>
            </w:pPr>
            <w:r w:rsidRPr="00F22D2E">
              <w:t>П</w:t>
            </w:r>
          </w:p>
        </w:tc>
        <w:tc>
          <w:tcPr>
            <w:tcW w:w="1134" w:type="dxa"/>
          </w:tcPr>
          <w:p w14:paraId="1549216F" w14:textId="77777777" w:rsidR="006310AA" w:rsidRPr="00F22D2E" w:rsidRDefault="00F94B41">
            <w:pPr>
              <w:pStyle w:val="GOSTTablenorm"/>
              <w:spacing w:before="20" w:after="20"/>
            </w:pPr>
            <w:r w:rsidRPr="00F22D2E">
              <w:t>N(20.4)</w:t>
            </w:r>
          </w:p>
        </w:tc>
        <w:tc>
          <w:tcPr>
            <w:tcW w:w="567" w:type="dxa"/>
          </w:tcPr>
          <w:p w14:paraId="31945952" w14:textId="77777777" w:rsidR="006310AA" w:rsidRPr="00F22D2E" w:rsidRDefault="00F94B41">
            <w:pPr>
              <w:pStyle w:val="GOSTTablenorm"/>
              <w:spacing w:before="20" w:after="20"/>
              <w:jc w:val="center"/>
            </w:pPr>
            <w:r w:rsidRPr="00F22D2E">
              <w:t>Н</w:t>
            </w:r>
          </w:p>
        </w:tc>
        <w:tc>
          <w:tcPr>
            <w:tcW w:w="3963" w:type="dxa"/>
          </w:tcPr>
          <w:p w14:paraId="233368E5" w14:textId="1193CE62" w:rsidR="006310AA" w:rsidRPr="00F22D2E" w:rsidRDefault="00F94B41">
            <w:pPr>
              <w:pStyle w:val="GOSTTablenorm"/>
              <w:spacing w:before="20" w:after="20"/>
            </w:pPr>
            <w:r w:rsidRPr="00F22D2E">
              <w:t xml:space="preserve">Указывается курс валюты поступления (восстановления кассового расхода) на дату, за которую формируется Выписка из лицевого счета получателя, </w:t>
            </w:r>
            <w:r w:rsidRPr="00F22D2E">
              <w:lastRenderedPageBreak/>
              <w:t>установленный Централь</w:t>
            </w:r>
            <w:r w:rsidR="00DE5A01">
              <w:t>ным банком Российской Федерации</w:t>
            </w:r>
          </w:p>
        </w:tc>
      </w:tr>
      <w:tr w:rsidR="006310AA" w:rsidRPr="00F22D2E" w14:paraId="112FE6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8A9433F" w14:textId="77777777" w:rsidR="006310AA" w:rsidRPr="00F22D2E" w:rsidRDefault="00F94B41">
            <w:pPr>
              <w:pStyle w:val="GOSTTablenorm"/>
              <w:spacing w:before="20" w:after="20"/>
            </w:pPr>
            <w:r w:rsidRPr="00F22D2E">
              <w:lastRenderedPageBreak/>
              <w:t>Сумма поступлений в рублевом эквиваленте</w:t>
            </w:r>
          </w:p>
        </w:tc>
        <w:tc>
          <w:tcPr>
            <w:tcW w:w="1701" w:type="dxa"/>
          </w:tcPr>
          <w:p w14:paraId="0085942B" w14:textId="77777777" w:rsidR="006310AA" w:rsidRPr="00F22D2E" w:rsidRDefault="00F94B41">
            <w:pPr>
              <w:pStyle w:val="GOSTTablenorm"/>
              <w:spacing w:before="20" w:after="20"/>
            </w:pPr>
            <w:r w:rsidRPr="00F22D2E">
              <w:t>G_S2_3_D_C7</w:t>
            </w:r>
          </w:p>
        </w:tc>
        <w:tc>
          <w:tcPr>
            <w:tcW w:w="567" w:type="dxa"/>
          </w:tcPr>
          <w:p w14:paraId="1F91E5A7" w14:textId="77777777" w:rsidR="006310AA" w:rsidRPr="00F22D2E" w:rsidRDefault="00F94B41">
            <w:pPr>
              <w:pStyle w:val="GOSTTablenorm"/>
              <w:spacing w:before="20" w:after="20"/>
              <w:jc w:val="center"/>
            </w:pPr>
            <w:r w:rsidRPr="00F22D2E">
              <w:t>П</w:t>
            </w:r>
          </w:p>
        </w:tc>
        <w:tc>
          <w:tcPr>
            <w:tcW w:w="1134" w:type="dxa"/>
          </w:tcPr>
          <w:p w14:paraId="3B23FBB4" w14:textId="77777777" w:rsidR="006310AA" w:rsidRPr="00F22D2E" w:rsidRDefault="00F94B41">
            <w:pPr>
              <w:pStyle w:val="GOSTTablenorm"/>
              <w:spacing w:before="20" w:after="20"/>
            </w:pPr>
            <w:r w:rsidRPr="00F22D2E">
              <w:t>N(20.2)</w:t>
            </w:r>
          </w:p>
        </w:tc>
        <w:tc>
          <w:tcPr>
            <w:tcW w:w="567" w:type="dxa"/>
          </w:tcPr>
          <w:p w14:paraId="6E7C0B08" w14:textId="77777777" w:rsidR="006310AA" w:rsidRPr="00F22D2E" w:rsidRDefault="00F94B41">
            <w:pPr>
              <w:pStyle w:val="GOSTTablenorm"/>
              <w:spacing w:before="20" w:after="20"/>
              <w:jc w:val="center"/>
            </w:pPr>
            <w:r w:rsidRPr="00F22D2E">
              <w:t>Н</w:t>
            </w:r>
          </w:p>
        </w:tc>
        <w:tc>
          <w:tcPr>
            <w:tcW w:w="3963" w:type="dxa"/>
          </w:tcPr>
          <w:p w14:paraId="27C023F3" w14:textId="25332AC8" w:rsidR="006310AA" w:rsidRPr="00F22D2E" w:rsidRDefault="00F94B41">
            <w:pPr>
              <w:pStyle w:val="GOSTTablenorm"/>
              <w:spacing w:before="20" w:after="20"/>
            </w:pPr>
            <w:r w:rsidRPr="00F22D2E">
              <w:t>Указывается сумма поступления (восстановления кассового расхода) в рублевом эквиваленте по курсу, установленному Централь</w:t>
            </w:r>
            <w:r w:rsidR="00DE5A01">
              <w:t>ным банком Российской Федерации</w:t>
            </w:r>
          </w:p>
        </w:tc>
      </w:tr>
      <w:tr w:rsidR="006310AA" w:rsidRPr="00F22D2E" w14:paraId="0818717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5A82343" w14:textId="77777777" w:rsidR="006310AA" w:rsidRPr="00F22D2E" w:rsidRDefault="00F94B41">
            <w:pPr>
              <w:pStyle w:val="GOSTTablenorm"/>
              <w:spacing w:before="20" w:after="20"/>
            </w:pPr>
            <w:r w:rsidRPr="00F22D2E">
              <w:t>Примечание</w:t>
            </w:r>
          </w:p>
        </w:tc>
        <w:tc>
          <w:tcPr>
            <w:tcW w:w="1701" w:type="dxa"/>
          </w:tcPr>
          <w:p w14:paraId="4E5DB39B" w14:textId="77777777" w:rsidR="006310AA" w:rsidRPr="00F22D2E" w:rsidRDefault="00F94B41">
            <w:pPr>
              <w:pStyle w:val="GOSTTablenorm"/>
              <w:spacing w:before="20" w:after="20"/>
            </w:pPr>
            <w:r w:rsidRPr="00F22D2E">
              <w:t>G_S2_3_D_C8</w:t>
            </w:r>
          </w:p>
        </w:tc>
        <w:tc>
          <w:tcPr>
            <w:tcW w:w="567" w:type="dxa"/>
          </w:tcPr>
          <w:p w14:paraId="7BC01B4B" w14:textId="77777777" w:rsidR="006310AA" w:rsidRPr="00F22D2E" w:rsidRDefault="00F94B41">
            <w:pPr>
              <w:pStyle w:val="GOSTTablenorm"/>
              <w:spacing w:before="20" w:after="20"/>
              <w:jc w:val="center"/>
            </w:pPr>
            <w:r w:rsidRPr="00F22D2E">
              <w:t>П</w:t>
            </w:r>
          </w:p>
        </w:tc>
        <w:tc>
          <w:tcPr>
            <w:tcW w:w="1134" w:type="dxa"/>
          </w:tcPr>
          <w:p w14:paraId="13E41239" w14:textId="77777777" w:rsidR="006310AA" w:rsidRPr="00F22D2E" w:rsidRDefault="00F94B41">
            <w:pPr>
              <w:pStyle w:val="GOSTTablenorm"/>
              <w:spacing w:before="20" w:after="20"/>
            </w:pPr>
            <w:r w:rsidRPr="00F22D2E">
              <w:t>Т(1-254)</w:t>
            </w:r>
          </w:p>
        </w:tc>
        <w:tc>
          <w:tcPr>
            <w:tcW w:w="567" w:type="dxa"/>
          </w:tcPr>
          <w:p w14:paraId="2F9BBF7E" w14:textId="77777777" w:rsidR="006310AA" w:rsidRPr="00F22D2E" w:rsidRDefault="00F94B41">
            <w:pPr>
              <w:pStyle w:val="GOSTTablenorm"/>
              <w:spacing w:before="20" w:after="20"/>
              <w:jc w:val="center"/>
            </w:pPr>
            <w:r w:rsidRPr="00F22D2E">
              <w:t>Н</w:t>
            </w:r>
          </w:p>
        </w:tc>
        <w:tc>
          <w:tcPr>
            <w:tcW w:w="3963" w:type="dxa"/>
          </w:tcPr>
          <w:p w14:paraId="050E13C0" w14:textId="22C0C393" w:rsidR="006310AA" w:rsidRPr="00F22D2E" w:rsidRDefault="00F94B41">
            <w:pPr>
              <w:pStyle w:val="GOSTTablenorm"/>
              <w:spacing w:before="20" w:after="20"/>
            </w:pPr>
            <w:r w:rsidRPr="00F22D2E">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w:t>
            </w:r>
            <w:r w:rsidR="00DE5A01">
              <w:t>е субъекта Российской Федерации</w:t>
            </w:r>
          </w:p>
        </w:tc>
      </w:tr>
    </w:tbl>
    <w:p w14:paraId="2CC58500"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05" w:name="_Toc24966823"/>
      <w:bookmarkStart w:id="2506" w:name="_Toc185235636"/>
      <w:r w:rsidRPr="00F22D2E">
        <w:t>Описание комплексного типа «tR_G_S2_3_GRF»</w:t>
      </w:r>
      <w:bookmarkEnd w:id="2505"/>
      <w:bookmarkEnd w:id="2506"/>
    </w:p>
    <w:p w14:paraId="308C0F44"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R_G_S2_3_GRF» блока «2.3 Итого по коду валюты (ОКВ)».</w:t>
      </w:r>
    </w:p>
    <w:p w14:paraId="08327B5F"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07" w:name="_Ref22895764"/>
      <w:bookmarkStart w:id="2508" w:name="_Toc185236082"/>
      <w:r w:rsidR="002C7CC9">
        <w:rPr>
          <w:noProof/>
        </w:rPr>
        <w:t>59</w:t>
      </w:r>
      <w:bookmarkEnd w:id="250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R_G_S2_3_GRF</w:t>
      </w:r>
      <w:r w:rsidR="00F94B41" w:rsidRPr="00F22D2E">
        <w:t>»</w:t>
      </w:r>
      <w:bookmarkEnd w:id="250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5D8185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B3B2EC"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FE3BF2E"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F2A3170" w14:textId="77777777" w:rsidR="006310AA" w:rsidRPr="00F22D2E" w:rsidRDefault="00F94B41">
            <w:pPr>
              <w:pStyle w:val="GOSTTableHead"/>
              <w:spacing w:line="240" w:lineRule="auto"/>
              <w:ind w:left="0" w:right="0"/>
            </w:pPr>
            <w:r w:rsidRPr="00F22D2E">
              <w:t>Тип</w:t>
            </w:r>
          </w:p>
        </w:tc>
        <w:tc>
          <w:tcPr>
            <w:tcW w:w="1134" w:type="dxa"/>
          </w:tcPr>
          <w:p w14:paraId="60B7548D" w14:textId="77777777" w:rsidR="006310AA" w:rsidRPr="00F22D2E" w:rsidRDefault="00F94B41">
            <w:pPr>
              <w:pStyle w:val="GOSTTableHead"/>
              <w:spacing w:line="240" w:lineRule="auto"/>
              <w:ind w:left="0" w:right="0"/>
            </w:pPr>
            <w:r w:rsidRPr="00F22D2E">
              <w:t>Формат элемента</w:t>
            </w:r>
          </w:p>
        </w:tc>
        <w:tc>
          <w:tcPr>
            <w:tcW w:w="567" w:type="dxa"/>
          </w:tcPr>
          <w:p w14:paraId="74338E45" w14:textId="77777777" w:rsidR="006310AA" w:rsidRPr="00F22D2E" w:rsidRDefault="00F94B41">
            <w:pPr>
              <w:pStyle w:val="GOSTTableHead"/>
              <w:spacing w:line="240" w:lineRule="auto"/>
              <w:ind w:left="0" w:right="0"/>
            </w:pPr>
            <w:r w:rsidRPr="00F22D2E">
              <w:t>Обязательность</w:t>
            </w:r>
          </w:p>
        </w:tc>
        <w:tc>
          <w:tcPr>
            <w:tcW w:w="3963" w:type="dxa"/>
          </w:tcPr>
          <w:p w14:paraId="78E5E03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5D471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29B004" w14:textId="77777777" w:rsidR="006310AA" w:rsidRPr="00F22D2E" w:rsidRDefault="00F94B41">
            <w:pPr>
              <w:pStyle w:val="GOSTTablenorm"/>
            </w:pPr>
            <w:r w:rsidRPr="00F22D2E">
              <w:rPr>
                <w:lang w:val="en-US"/>
              </w:rPr>
              <w:t>t</w:t>
            </w:r>
            <w:r w:rsidRPr="00F22D2E">
              <w:t>R_G_S2_3_GRF</w:t>
            </w:r>
          </w:p>
        </w:tc>
        <w:tc>
          <w:tcPr>
            <w:tcW w:w="1701" w:type="dxa"/>
          </w:tcPr>
          <w:p w14:paraId="50528C6D" w14:textId="77777777" w:rsidR="006310AA" w:rsidRPr="00F22D2E" w:rsidRDefault="00F94B41">
            <w:pPr>
              <w:pStyle w:val="GOSTTablenorm"/>
              <w:rPr>
                <w:color w:val="000000"/>
              </w:rPr>
            </w:pPr>
            <w:r w:rsidRPr="00F22D2E">
              <w:rPr>
                <w:color w:val="000000"/>
              </w:rPr>
              <w:t>G_S2_3_GRF_ITEM</w:t>
            </w:r>
          </w:p>
        </w:tc>
        <w:tc>
          <w:tcPr>
            <w:tcW w:w="567" w:type="dxa"/>
          </w:tcPr>
          <w:p w14:paraId="09E21EEC" w14:textId="77777777" w:rsidR="006310AA" w:rsidRPr="00F22D2E" w:rsidRDefault="00F94B41">
            <w:pPr>
              <w:pStyle w:val="GOSTTablenorm"/>
              <w:jc w:val="center"/>
              <w:rPr>
                <w:lang w:val="en-US"/>
              </w:rPr>
            </w:pPr>
            <w:r w:rsidRPr="00F22D2E">
              <w:rPr>
                <w:lang w:val="en-US"/>
              </w:rPr>
              <w:t>C</w:t>
            </w:r>
          </w:p>
        </w:tc>
        <w:tc>
          <w:tcPr>
            <w:tcW w:w="1134" w:type="dxa"/>
          </w:tcPr>
          <w:p w14:paraId="42C8F7BC" w14:textId="77777777" w:rsidR="006310AA" w:rsidRPr="00F22D2E" w:rsidRDefault="00F94B41">
            <w:pPr>
              <w:pStyle w:val="GOSTTablenorm"/>
              <w:rPr>
                <w:lang w:val="en-US"/>
              </w:rPr>
            </w:pPr>
            <w:r w:rsidRPr="00F22D2E">
              <w:rPr>
                <w:lang w:val="en-US"/>
              </w:rPr>
              <w:t>tR_G_S2_3_GRF</w:t>
            </w:r>
            <w:r w:rsidRPr="00F22D2E">
              <w:rPr>
                <w:color w:val="000000"/>
                <w:lang w:val="en-US"/>
              </w:rPr>
              <w:t>_ITEM</w:t>
            </w:r>
          </w:p>
        </w:tc>
        <w:tc>
          <w:tcPr>
            <w:tcW w:w="567" w:type="dxa"/>
          </w:tcPr>
          <w:p w14:paraId="32D4C363"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27586982" w14:textId="581B9F8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_Ref22904292 \h  \* MERGEFORMAT </w:instrText>
            </w:r>
            <w:r w:rsidRPr="00F22D2E">
              <w:fldChar w:fldCharType="separate"/>
            </w:r>
            <w:r w:rsidR="002C7CC9">
              <w:t>60</w:t>
            </w:r>
            <w:r w:rsidRPr="00F22D2E">
              <w:fldChar w:fldCharType="end"/>
            </w:r>
          </w:p>
        </w:tc>
      </w:tr>
    </w:tbl>
    <w:p w14:paraId="4202BF5E"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09" w:name="_Toc24966824"/>
      <w:bookmarkStart w:id="2510" w:name="_Toc185235637"/>
      <w:r w:rsidRPr="00F22D2E">
        <w:t>Описание комплексного типа «tR_G_S2_3_GRF_ITEM»</w:t>
      </w:r>
      <w:bookmarkEnd w:id="2509"/>
      <w:bookmarkEnd w:id="2510"/>
    </w:p>
    <w:p w14:paraId="7E744E57"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2_3_</w:t>
      </w:r>
      <w:r w:rsidRPr="00F22D2E">
        <w:rPr>
          <w:szCs w:val="24"/>
          <w:lang w:val="en-US"/>
        </w:rPr>
        <w:t>GRF</w:t>
      </w:r>
      <w:r w:rsidRPr="00F22D2E">
        <w:rPr>
          <w:color w:val="000000"/>
          <w:szCs w:val="24"/>
        </w:rPr>
        <w:t>_</w:t>
      </w:r>
      <w:r w:rsidRPr="00F22D2E">
        <w:rPr>
          <w:color w:val="000000"/>
          <w:szCs w:val="24"/>
          <w:lang w:val="en-US"/>
        </w:rPr>
        <w:t>ITEM</w:t>
      </w:r>
      <w:r w:rsidRPr="00F22D2E">
        <w:rPr>
          <w:szCs w:val="24"/>
        </w:rPr>
        <w:t>» блока «2.3 Итого по коду валюты (ОКВ) (строки)».</w:t>
      </w:r>
    </w:p>
    <w:p w14:paraId="4EEE4D9A"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11" w:name="_Ref22904292"/>
      <w:bookmarkStart w:id="2512" w:name="_Toc185236083"/>
      <w:r w:rsidR="002C7CC9">
        <w:rPr>
          <w:noProof/>
        </w:rPr>
        <w:t>60</w:t>
      </w:r>
      <w:bookmarkEnd w:id="251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2_3_</w:t>
      </w:r>
      <w:r w:rsidR="00F94B41" w:rsidRPr="00F22D2E">
        <w:rPr>
          <w:szCs w:val="22"/>
          <w:lang w:val="en-US"/>
        </w:rPr>
        <w:t>GRF</w:t>
      </w:r>
      <w:r w:rsidR="00F94B41" w:rsidRPr="00F22D2E">
        <w:rPr>
          <w:color w:val="000000"/>
          <w:szCs w:val="22"/>
        </w:rPr>
        <w:t>_</w:t>
      </w:r>
      <w:r w:rsidR="00F94B41" w:rsidRPr="00F22D2E">
        <w:rPr>
          <w:color w:val="000000"/>
          <w:szCs w:val="22"/>
          <w:lang w:val="en-US"/>
        </w:rPr>
        <w:t>ITEM</w:t>
      </w:r>
      <w:r w:rsidR="00F94B41" w:rsidRPr="00F22D2E">
        <w:t>»</w:t>
      </w:r>
      <w:bookmarkEnd w:id="251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1B0A60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723D94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55415F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5DBB15F" w14:textId="77777777" w:rsidR="006310AA" w:rsidRPr="00F22D2E" w:rsidRDefault="00F94B41">
            <w:pPr>
              <w:pStyle w:val="GOSTTableHead"/>
              <w:spacing w:line="240" w:lineRule="auto"/>
              <w:ind w:left="0" w:right="0"/>
            </w:pPr>
            <w:r w:rsidRPr="00F22D2E">
              <w:t>Тип</w:t>
            </w:r>
          </w:p>
        </w:tc>
        <w:tc>
          <w:tcPr>
            <w:tcW w:w="1134" w:type="dxa"/>
          </w:tcPr>
          <w:p w14:paraId="78306106" w14:textId="77777777" w:rsidR="006310AA" w:rsidRPr="00F22D2E" w:rsidRDefault="00F94B41">
            <w:pPr>
              <w:pStyle w:val="GOSTTableHead"/>
              <w:spacing w:line="240" w:lineRule="auto"/>
              <w:ind w:left="0" w:right="0"/>
            </w:pPr>
            <w:r w:rsidRPr="00F22D2E">
              <w:t>Формат элемента</w:t>
            </w:r>
          </w:p>
        </w:tc>
        <w:tc>
          <w:tcPr>
            <w:tcW w:w="567" w:type="dxa"/>
          </w:tcPr>
          <w:p w14:paraId="73072960" w14:textId="77777777" w:rsidR="006310AA" w:rsidRPr="00F22D2E" w:rsidRDefault="00F94B41">
            <w:pPr>
              <w:pStyle w:val="GOSTTableHead"/>
              <w:spacing w:line="240" w:lineRule="auto"/>
              <w:ind w:left="0" w:right="0"/>
            </w:pPr>
            <w:r w:rsidRPr="00F22D2E">
              <w:t>Обязательность</w:t>
            </w:r>
          </w:p>
        </w:tc>
        <w:tc>
          <w:tcPr>
            <w:tcW w:w="3963" w:type="dxa"/>
          </w:tcPr>
          <w:p w14:paraId="74CB2E0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6F16D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0DDD692" w14:textId="77777777" w:rsidR="006310AA" w:rsidRPr="00F22D2E" w:rsidRDefault="00F94B41">
            <w:pPr>
              <w:pStyle w:val="GOSTTablenorm"/>
            </w:pPr>
            <w:r w:rsidRPr="00F22D2E">
              <w:t>Итого по коду валюты (ОКВ):</w:t>
            </w:r>
          </w:p>
          <w:p w14:paraId="397D8731" w14:textId="77777777" w:rsidR="006310AA" w:rsidRPr="00F22D2E" w:rsidRDefault="00F94B41">
            <w:pPr>
              <w:pStyle w:val="GOSTTablenorm"/>
            </w:pPr>
            <w:r w:rsidRPr="00F22D2E">
              <w:t>Код валюты (по ОКВ)</w:t>
            </w:r>
          </w:p>
        </w:tc>
        <w:tc>
          <w:tcPr>
            <w:tcW w:w="1701" w:type="dxa"/>
          </w:tcPr>
          <w:p w14:paraId="1FB828B6" w14:textId="77777777" w:rsidR="006310AA" w:rsidRPr="00F22D2E" w:rsidRDefault="00F94B41">
            <w:pPr>
              <w:pStyle w:val="GOSTTablenorm"/>
            </w:pPr>
            <w:r w:rsidRPr="00F22D2E">
              <w:t>G_S2_3_GRF_C4</w:t>
            </w:r>
          </w:p>
        </w:tc>
        <w:tc>
          <w:tcPr>
            <w:tcW w:w="567" w:type="dxa"/>
          </w:tcPr>
          <w:p w14:paraId="76FE93A6" w14:textId="77777777" w:rsidR="006310AA" w:rsidRPr="00F22D2E" w:rsidRDefault="00F94B41">
            <w:pPr>
              <w:pStyle w:val="GOSTTablenorm"/>
              <w:jc w:val="center"/>
            </w:pPr>
            <w:r w:rsidRPr="00F22D2E">
              <w:t>П</w:t>
            </w:r>
          </w:p>
        </w:tc>
        <w:tc>
          <w:tcPr>
            <w:tcW w:w="1134" w:type="dxa"/>
          </w:tcPr>
          <w:p w14:paraId="1F7336BA" w14:textId="77777777" w:rsidR="006310AA" w:rsidRPr="00F22D2E" w:rsidRDefault="00F94B41">
            <w:pPr>
              <w:pStyle w:val="GOSTTablenorm"/>
            </w:pPr>
            <w:r w:rsidRPr="00F22D2E">
              <w:t>Т(3)</w:t>
            </w:r>
          </w:p>
        </w:tc>
        <w:tc>
          <w:tcPr>
            <w:tcW w:w="567" w:type="dxa"/>
          </w:tcPr>
          <w:p w14:paraId="220734F2" w14:textId="77777777" w:rsidR="006310AA" w:rsidRPr="00F22D2E" w:rsidRDefault="00F94B41">
            <w:pPr>
              <w:pStyle w:val="GOSTTablenorm"/>
              <w:jc w:val="center"/>
            </w:pPr>
            <w:r w:rsidRPr="00F22D2E">
              <w:t>Н</w:t>
            </w:r>
          </w:p>
        </w:tc>
        <w:tc>
          <w:tcPr>
            <w:tcW w:w="3963" w:type="dxa"/>
          </w:tcPr>
          <w:p w14:paraId="0986E44F" w14:textId="001B7BA4" w:rsidR="006310AA" w:rsidRPr="00F22D2E" w:rsidRDefault="00F94B41">
            <w:pPr>
              <w:pStyle w:val="GOSTTablenorm"/>
            </w:pPr>
            <w:r w:rsidRPr="00F22D2E">
              <w:t>Указываются коды валют поступлений (восстановлений кассового</w:t>
            </w:r>
            <w:r w:rsidR="00DE5A01">
              <w:t xml:space="preserve"> расхода) в разрезе кодов валют</w:t>
            </w:r>
          </w:p>
        </w:tc>
      </w:tr>
      <w:tr w:rsidR="006310AA" w:rsidRPr="00F22D2E" w14:paraId="5BF48F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06DB61" w14:textId="77777777" w:rsidR="006310AA" w:rsidRPr="00F22D2E" w:rsidRDefault="00F94B41">
            <w:pPr>
              <w:pStyle w:val="GOSTTablenorm"/>
            </w:pPr>
            <w:r w:rsidRPr="00F22D2E">
              <w:lastRenderedPageBreak/>
              <w:t>Итого по коду валюты (ОКВ):</w:t>
            </w:r>
          </w:p>
          <w:p w14:paraId="6D1AECAE" w14:textId="77777777" w:rsidR="006310AA" w:rsidRPr="00F22D2E" w:rsidRDefault="00F94B41">
            <w:pPr>
              <w:pStyle w:val="GOSTTablenorm"/>
            </w:pPr>
            <w:r w:rsidRPr="00F22D2E">
              <w:t>Сумма в иностранной валюте</w:t>
            </w:r>
          </w:p>
        </w:tc>
        <w:tc>
          <w:tcPr>
            <w:tcW w:w="1701" w:type="dxa"/>
          </w:tcPr>
          <w:p w14:paraId="3CF6C440" w14:textId="77777777" w:rsidR="006310AA" w:rsidRPr="00F22D2E" w:rsidRDefault="00F94B41">
            <w:pPr>
              <w:pStyle w:val="GOSTTablenorm"/>
            </w:pPr>
            <w:r w:rsidRPr="00F22D2E">
              <w:t>G_S2_3_GRF_R5</w:t>
            </w:r>
          </w:p>
        </w:tc>
        <w:tc>
          <w:tcPr>
            <w:tcW w:w="567" w:type="dxa"/>
          </w:tcPr>
          <w:p w14:paraId="61D39A99" w14:textId="77777777" w:rsidR="006310AA" w:rsidRPr="00F22D2E" w:rsidRDefault="00F94B41">
            <w:pPr>
              <w:pStyle w:val="GOSTTablenorm"/>
              <w:jc w:val="center"/>
            </w:pPr>
            <w:r w:rsidRPr="00F22D2E">
              <w:t>П</w:t>
            </w:r>
          </w:p>
        </w:tc>
        <w:tc>
          <w:tcPr>
            <w:tcW w:w="1134" w:type="dxa"/>
          </w:tcPr>
          <w:p w14:paraId="0DDEC723" w14:textId="77777777" w:rsidR="006310AA" w:rsidRPr="00F22D2E" w:rsidRDefault="00F94B41">
            <w:pPr>
              <w:pStyle w:val="GOSTTablenorm"/>
            </w:pPr>
            <w:r w:rsidRPr="00F22D2E">
              <w:t>N(20.2)</w:t>
            </w:r>
          </w:p>
        </w:tc>
        <w:tc>
          <w:tcPr>
            <w:tcW w:w="567" w:type="dxa"/>
          </w:tcPr>
          <w:p w14:paraId="368A3E3E" w14:textId="77777777" w:rsidR="006310AA" w:rsidRPr="00F22D2E" w:rsidRDefault="00F94B41">
            <w:pPr>
              <w:pStyle w:val="GOSTTablenorm"/>
              <w:jc w:val="center"/>
            </w:pPr>
            <w:r w:rsidRPr="00F22D2E">
              <w:t>Н</w:t>
            </w:r>
          </w:p>
        </w:tc>
        <w:tc>
          <w:tcPr>
            <w:tcW w:w="3963" w:type="dxa"/>
          </w:tcPr>
          <w:p w14:paraId="708290A9" w14:textId="21810B8D" w:rsidR="006310AA" w:rsidRPr="00F22D2E" w:rsidRDefault="00F94B41">
            <w:pPr>
              <w:pStyle w:val="GOSTTablenorm"/>
            </w:pPr>
            <w:r w:rsidRPr="00F22D2E">
              <w:t>Указывается итоговая сумма поступлений (восстановлений кассового</w:t>
            </w:r>
            <w:r w:rsidR="00DE5A01">
              <w:t xml:space="preserve"> расхода) в иностранных валютах</w:t>
            </w:r>
          </w:p>
        </w:tc>
      </w:tr>
      <w:tr w:rsidR="006310AA" w:rsidRPr="00F22D2E" w14:paraId="460349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03E1878" w14:textId="77777777" w:rsidR="006310AA" w:rsidRPr="00F22D2E" w:rsidRDefault="00F94B41">
            <w:pPr>
              <w:pStyle w:val="GOSTTablenorm"/>
            </w:pPr>
            <w:r w:rsidRPr="00F22D2E">
              <w:t>Итого по коду валюты (ОКВ):</w:t>
            </w:r>
          </w:p>
          <w:p w14:paraId="793DA1BC" w14:textId="77777777" w:rsidR="006310AA" w:rsidRPr="00F22D2E" w:rsidRDefault="00F94B41">
            <w:pPr>
              <w:pStyle w:val="GOSTTablenorm"/>
            </w:pPr>
            <w:r w:rsidRPr="00F22D2E">
              <w:t>Сумма поступлений в рублевом эквиваленте</w:t>
            </w:r>
          </w:p>
        </w:tc>
        <w:tc>
          <w:tcPr>
            <w:tcW w:w="1701" w:type="dxa"/>
          </w:tcPr>
          <w:p w14:paraId="4C72A9F3" w14:textId="77777777" w:rsidR="006310AA" w:rsidRPr="00F22D2E" w:rsidRDefault="00F94B41">
            <w:pPr>
              <w:pStyle w:val="GOSTTablenorm"/>
            </w:pPr>
            <w:r w:rsidRPr="00F22D2E">
              <w:t>G_S2_3_GRF_R7</w:t>
            </w:r>
          </w:p>
        </w:tc>
        <w:tc>
          <w:tcPr>
            <w:tcW w:w="567" w:type="dxa"/>
          </w:tcPr>
          <w:p w14:paraId="65EEA478" w14:textId="77777777" w:rsidR="006310AA" w:rsidRPr="00F22D2E" w:rsidRDefault="00F94B41">
            <w:pPr>
              <w:pStyle w:val="GOSTTablenorm"/>
              <w:jc w:val="center"/>
            </w:pPr>
            <w:r w:rsidRPr="00F22D2E">
              <w:t>П</w:t>
            </w:r>
          </w:p>
        </w:tc>
        <w:tc>
          <w:tcPr>
            <w:tcW w:w="1134" w:type="dxa"/>
          </w:tcPr>
          <w:p w14:paraId="0F287D97" w14:textId="77777777" w:rsidR="006310AA" w:rsidRPr="00F22D2E" w:rsidRDefault="00F94B41">
            <w:pPr>
              <w:pStyle w:val="GOSTTablenorm"/>
            </w:pPr>
            <w:r w:rsidRPr="00F22D2E">
              <w:t>N(20.2)</w:t>
            </w:r>
          </w:p>
        </w:tc>
        <w:tc>
          <w:tcPr>
            <w:tcW w:w="567" w:type="dxa"/>
          </w:tcPr>
          <w:p w14:paraId="1F66D636" w14:textId="77777777" w:rsidR="006310AA" w:rsidRPr="00F22D2E" w:rsidRDefault="00F94B41">
            <w:pPr>
              <w:pStyle w:val="GOSTTablenorm"/>
              <w:jc w:val="center"/>
            </w:pPr>
            <w:r w:rsidRPr="00F22D2E">
              <w:t>Н</w:t>
            </w:r>
          </w:p>
        </w:tc>
        <w:tc>
          <w:tcPr>
            <w:tcW w:w="3963" w:type="dxa"/>
          </w:tcPr>
          <w:p w14:paraId="47348C9D" w14:textId="45D89A80" w:rsidR="006310AA" w:rsidRPr="00F22D2E" w:rsidRDefault="00F94B41">
            <w:pPr>
              <w:pStyle w:val="GOSTTablenorm"/>
            </w:pPr>
            <w:r w:rsidRPr="00F22D2E">
              <w:t>Указывается итоговая сумма поступлений (восстановлений кассового расхода) в иностранной валюте в рублевом экви</w:t>
            </w:r>
            <w:r w:rsidR="00DE5A01">
              <w:t>валенте и в разрезе кодов валют</w:t>
            </w:r>
          </w:p>
        </w:tc>
      </w:tr>
    </w:tbl>
    <w:p w14:paraId="07205995"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13" w:name="_Toc24966825"/>
      <w:bookmarkStart w:id="2514" w:name="_Toc185235638"/>
      <w:r w:rsidRPr="00F22D2E">
        <w:t>Описание комплексного типа «tR_759_G_S2_4_D»</w:t>
      </w:r>
      <w:bookmarkEnd w:id="2513"/>
      <w:bookmarkEnd w:id="2514"/>
    </w:p>
    <w:p w14:paraId="7F196298"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R_759_G_S2_4_D блока «2.4. Выплаты в валюте Российской Федерации».</w:t>
      </w:r>
    </w:p>
    <w:p w14:paraId="0BE86DA3"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15" w:name="_Ref20232586"/>
      <w:bookmarkStart w:id="2516" w:name="_Toc185236084"/>
      <w:r w:rsidR="002C7CC9">
        <w:rPr>
          <w:noProof/>
        </w:rPr>
        <w:t>61</w:t>
      </w:r>
      <w:bookmarkEnd w:id="251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R_759_G_S2_4_D</w:t>
      </w:r>
      <w:r w:rsidR="00F94B41" w:rsidRPr="00F22D2E">
        <w:t>»</w:t>
      </w:r>
      <w:bookmarkEnd w:id="251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7039C8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EC2C8F9"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1A4F29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FFB67B0" w14:textId="77777777" w:rsidR="006310AA" w:rsidRPr="00F22D2E" w:rsidRDefault="00F94B41">
            <w:pPr>
              <w:pStyle w:val="GOSTTableHead"/>
              <w:spacing w:line="240" w:lineRule="auto"/>
              <w:ind w:left="0" w:right="0"/>
            </w:pPr>
            <w:r w:rsidRPr="00F22D2E">
              <w:t>Тип</w:t>
            </w:r>
          </w:p>
        </w:tc>
        <w:tc>
          <w:tcPr>
            <w:tcW w:w="1134" w:type="dxa"/>
          </w:tcPr>
          <w:p w14:paraId="1AC5CD2A" w14:textId="77777777" w:rsidR="006310AA" w:rsidRPr="00F22D2E" w:rsidRDefault="00F94B41">
            <w:pPr>
              <w:pStyle w:val="GOSTTableHead"/>
              <w:spacing w:line="240" w:lineRule="auto"/>
              <w:ind w:left="0" w:right="0"/>
            </w:pPr>
            <w:r w:rsidRPr="00F22D2E">
              <w:t>Формат элемента</w:t>
            </w:r>
          </w:p>
        </w:tc>
        <w:tc>
          <w:tcPr>
            <w:tcW w:w="567" w:type="dxa"/>
          </w:tcPr>
          <w:p w14:paraId="315C9269" w14:textId="77777777" w:rsidR="006310AA" w:rsidRPr="00F22D2E" w:rsidRDefault="00F94B41">
            <w:pPr>
              <w:pStyle w:val="GOSTTableHead"/>
              <w:spacing w:line="240" w:lineRule="auto"/>
              <w:ind w:left="0" w:right="0"/>
            </w:pPr>
            <w:r w:rsidRPr="00F22D2E">
              <w:t>Обязательность</w:t>
            </w:r>
          </w:p>
        </w:tc>
        <w:tc>
          <w:tcPr>
            <w:tcW w:w="3963" w:type="dxa"/>
          </w:tcPr>
          <w:p w14:paraId="47698AE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B18C4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099FA76" w14:textId="77777777" w:rsidR="006310AA" w:rsidRPr="00F22D2E" w:rsidRDefault="00F94B41">
            <w:pPr>
              <w:pStyle w:val="GOSTTablenorm"/>
            </w:pPr>
            <w:r w:rsidRPr="00F22D2E">
              <w:rPr>
                <w:lang w:val="en-US"/>
              </w:rPr>
              <w:t>t</w:t>
            </w:r>
            <w:r w:rsidRPr="00F22D2E">
              <w:t>R_759_G_S2_4_D</w:t>
            </w:r>
          </w:p>
        </w:tc>
        <w:tc>
          <w:tcPr>
            <w:tcW w:w="1701" w:type="dxa"/>
          </w:tcPr>
          <w:p w14:paraId="4E2A328B" w14:textId="77777777" w:rsidR="006310AA" w:rsidRPr="00F22D2E" w:rsidRDefault="00F94B41">
            <w:pPr>
              <w:pStyle w:val="GOSTTablenorm"/>
              <w:rPr>
                <w:color w:val="000000"/>
              </w:rPr>
            </w:pPr>
            <w:r w:rsidRPr="00F22D2E">
              <w:rPr>
                <w:color w:val="000000"/>
              </w:rPr>
              <w:t>G_S2_4_D_ITEM</w:t>
            </w:r>
          </w:p>
        </w:tc>
        <w:tc>
          <w:tcPr>
            <w:tcW w:w="567" w:type="dxa"/>
          </w:tcPr>
          <w:p w14:paraId="43E1E8BF" w14:textId="77777777" w:rsidR="006310AA" w:rsidRPr="00F22D2E" w:rsidRDefault="00F94B41">
            <w:pPr>
              <w:pStyle w:val="GOSTTablenorm"/>
              <w:jc w:val="center"/>
              <w:rPr>
                <w:lang w:val="en-US"/>
              </w:rPr>
            </w:pPr>
            <w:r w:rsidRPr="00F22D2E">
              <w:rPr>
                <w:lang w:val="en-US"/>
              </w:rPr>
              <w:t>C</w:t>
            </w:r>
          </w:p>
        </w:tc>
        <w:tc>
          <w:tcPr>
            <w:tcW w:w="1134" w:type="dxa"/>
          </w:tcPr>
          <w:p w14:paraId="4CAAB097" w14:textId="77777777" w:rsidR="006310AA" w:rsidRPr="00F22D2E" w:rsidRDefault="00F94B41">
            <w:pPr>
              <w:pStyle w:val="GOSTTablenorm"/>
              <w:rPr>
                <w:lang w:val="en-US"/>
              </w:rPr>
            </w:pPr>
            <w:r w:rsidRPr="00F22D2E">
              <w:rPr>
                <w:lang w:val="en-US"/>
              </w:rPr>
              <w:t>t</w:t>
            </w:r>
            <w:r w:rsidRPr="00F22D2E">
              <w:t>R_759_G_S2_4_D</w:t>
            </w:r>
            <w:r w:rsidRPr="00F22D2E">
              <w:rPr>
                <w:color w:val="000000"/>
              </w:rPr>
              <w:t>_ITEM</w:t>
            </w:r>
          </w:p>
        </w:tc>
        <w:tc>
          <w:tcPr>
            <w:tcW w:w="567" w:type="dxa"/>
          </w:tcPr>
          <w:p w14:paraId="4B457C74"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43C441B0" w14:textId="21ABEEF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_Ref20233058 \h  \* MERGEFORMAT </w:instrText>
            </w:r>
            <w:r w:rsidRPr="00F22D2E">
              <w:fldChar w:fldCharType="separate"/>
            </w:r>
            <w:r w:rsidR="002C7CC9">
              <w:t>62</w:t>
            </w:r>
            <w:r w:rsidRPr="00F22D2E">
              <w:fldChar w:fldCharType="end"/>
            </w:r>
          </w:p>
        </w:tc>
      </w:tr>
    </w:tbl>
    <w:p w14:paraId="603FA121"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17" w:name="_Toc24966826"/>
      <w:bookmarkStart w:id="2518" w:name="_Toc185235639"/>
      <w:r w:rsidRPr="00F22D2E">
        <w:t>Описание комплексного типа «tR_759_G_S2_4_D_ITEM»</w:t>
      </w:r>
      <w:bookmarkEnd w:id="2517"/>
      <w:bookmarkEnd w:id="2518"/>
    </w:p>
    <w:p w14:paraId="04156A79"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R_759_G_S2_4_D</w:t>
      </w:r>
      <w:r w:rsidRPr="00F22D2E">
        <w:rPr>
          <w:color w:val="000000"/>
          <w:szCs w:val="24"/>
        </w:rPr>
        <w:t>_ITEM</w:t>
      </w:r>
      <w:r w:rsidRPr="00F22D2E">
        <w:rPr>
          <w:szCs w:val="24"/>
        </w:rPr>
        <w:t>» блока «2.4. Выплаты в валюте Российской Федерации (строки)».</w:t>
      </w:r>
    </w:p>
    <w:p w14:paraId="44A2649F"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19" w:name="_Ref20233058"/>
      <w:bookmarkStart w:id="2520" w:name="_Toc185236085"/>
      <w:r w:rsidR="002C7CC9">
        <w:rPr>
          <w:noProof/>
        </w:rPr>
        <w:t>62</w:t>
      </w:r>
      <w:bookmarkEnd w:id="251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R_759_G_S2_4_D</w:t>
      </w:r>
      <w:r w:rsidR="00F94B41" w:rsidRPr="00F22D2E">
        <w:rPr>
          <w:color w:val="000000"/>
          <w:szCs w:val="22"/>
        </w:rPr>
        <w:t>_ITEM</w:t>
      </w:r>
      <w:r w:rsidR="00F94B41" w:rsidRPr="00F22D2E">
        <w:t>»</w:t>
      </w:r>
      <w:bookmarkEnd w:id="252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D837CF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4FAF83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B11F2C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A9BCC75" w14:textId="77777777" w:rsidR="006310AA" w:rsidRPr="00F22D2E" w:rsidRDefault="00F94B41">
            <w:pPr>
              <w:pStyle w:val="GOSTTableHead"/>
              <w:spacing w:line="240" w:lineRule="auto"/>
              <w:ind w:left="0" w:right="0"/>
            </w:pPr>
            <w:r w:rsidRPr="00F22D2E">
              <w:t>Тип</w:t>
            </w:r>
          </w:p>
        </w:tc>
        <w:tc>
          <w:tcPr>
            <w:tcW w:w="1134" w:type="dxa"/>
          </w:tcPr>
          <w:p w14:paraId="15FF6A44" w14:textId="77777777" w:rsidR="006310AA" w:rsidRPr="00F22D2E" w:rsidRDefault="00F94B41">
            <w:pPr>
              <w:pStyle w:val="GOSTTableHead"/>
              <w:spacing w:line="240" w:lineRule="auto"/>
              <w:ind w:left="0" w:right="0"/>
            </w:pPr>
            <w:r w:rsidRPr="00F22D2E">
              <w:t>Формат элемента</w:t>
            </w:r>
          </w:p>
        </w:tc>
        <w:tc>
          <w:tcPr>
            <w:tcW w:w="567" w:type="dxa"/>
          </w:tcPr>
          <w:p w14:paraId="029C6A4E" w14:textId="77777777" w:rsidR="006310AA" w:rsidRPr="00F22D2E" w:rsidRDefault="00F94B41">
            <w:pPr>
              <w:pStyle w:val="GOSTTableHead"/>
              <w:spacing w:line="240" w:lineRule="auto"/>
              <w:ind w:left="0" w:right="0"/>
            </w:pPr>
            <w:r w:rsidRPr="00F22D2E">
              <w:t>Обязательность</w:t>
            </w:r>
          </w:p>
        </w:tc>
        <w:tc>
          <w:tcPr>
            <w:tcW w:w="3963" w:type="dxa"/>
          </w:tcPr>
          <w:p w14:paraId="45A6DD4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3BCE6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5E7CA8" w14:textId="77777777" w:rsidR="006310AA" w:rsidRPr="00F22D2E" w:rsidRDefault="00F94B41">
            <w:pPr>
              <w:pStyle w:val="GOSTTablenorm"/>
            </w:pPr>
            <w:r w:rsidRPr="00F22D2E">
              <w:t>Документ, подтверждающий проведение операции номер</w:t>
            </w:r>
          </w:p>
        </w:tc>
        <w:tc>
          <w:tcPr>
            <w:tcW w:w="1701" w:type="dxa"/>
          </w:tcPr>
          <w:p w14:paraId="4BE0F9D8" w14:textId="77777777" w:rsidR="006310AA" w:rsidRPr="00F22D2E" w:rsidRDefault="00F94B41">
            <w:pPr>
              <w:pStyle w:val="GOSTTablenorm"/>
            </w:pPr>
            <w:r w:rsidRPr="00F22D2E">
              <w:t>G_S2_4_D_C1</w:t>
            </w:r>
          </w:p>
        </w:tc>
        <w:tc>
          <w:tcPr>
            <w:tcW w:w="567" w:type="dxa"/>
          </w:tcPr>
          <w:p w14:paraId="10DDB1E2" w14:textId="77777777" w:rsidR="006310AA" w:rsidRPr="00F22D2E" w:rsidRDefault="00F94B41">
            <w:pPr>
              <w:pStyle w:val="GOSTTablenorm"/>
              <w:jc w:val="center"/>
            </w:pPr>
            <w:r w:rsidRPr="00F22D2E">
              <w:t>П</w:t>
            </w:r>
          </w:p>
        </w:tc>
        <w:tc>
          <w:tcPr>
            <w:tcW w:w="1134" w:type="dxa"/>
          </w:tcPr>
          <w:p w14:paraId="23FDD97C" w14:textId="77777777" w:rsidR="006310AA" w:rsidRPr="00F22D2E" w:rsidRDefault="00F94B41">
            <w:pPr>
              <w:pStyle w:val="GOSTTablenorm"/>
            </w:pPr>
            <w:r w:rsidRPr="00F22D2E">
              <w:t>Т(1-15)</w:t>
            </w:r>
          </w:p>
        </w:tc>
        <w:tc>
          <w:tcPr>
            <w:tcW w:w="567" w:type="dxa"/>
          </w:tcPr>
          <w:p w14:paraId="5C8D2E3B" w14:textId="77777777" w:rsidR="006310AA" w:rsidRPr="00F22D2E" w:rsidRDefault="00F94B41">
            <w:pPr>
              <w:pStyle w:val="GOSTTablenorm"/>
              <w:jc w:val="center"/>
            </w:pPr>
            <w:r w:rsidRPr="00F22D2E">
              <w:t>О</w:t>
            </w:r>
          </w:p>
        </w:tc>
        <w:tc>
          <w:tcPr>
            <w:tcW w:w="3963" w:type="dxa"/>
          </w:tcPr>
          <w:p w14:paraId="2F337283" w14:textId="3DC876CD" w:rsidR="006310AA" w:rsidRPr="00F22D2E" w:rsidRDefault="00F94B41">
            <w:pPr>
              <w:pStyle w:val="GOSTTablenorm"/>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24466D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EB5C6F" w14:textId="77777777" w:rsidR="006310AA" w:rsidRPr="00F22D2E" w:rsidRDefault="00F94B41">
            <w:pPr>
              <w:pStyle w:val="GOSTTablenorm"/>
            </w:pPr>
            <w:r w:rsidRPr="00F22D2E">
              <w:t>Документ, подтверждающий проведение операции дата</w:t>
            </w:r>
          </w:p>
        </w:tc>
        <w:tc>
          <w:tcPr>
            <w:tcW w:w="1701" w:type="dxa"/>
          </w:tcPr>
          <w:p w14:paraId="4045EE62" w14:textId="77777777" w:rsidR="006310AA" w:rsidRPr="00F22D2E" w:rsidRDefault="00F94B41">
            <w:pPr>
              <w:pStyle w:val="GOSTTablenorm"/>
            </w:pPr>
            <w:r w:rsidRPr="00F22D2E">
              <w:t>G_S2_4_D_C2</w:t>
            </w:r>
          </w:p>
        </w:tc>
        <w:tc>
          <w:tcPr>
            <w:tcW w:w="567" w:type="dxa"/>
          </w:tcPr>
          <w:p w14:paraId="55D6FA32" w14:textId="77777777" w:rsidR="006310AA" w:rsidRPr="00F22D2E" w:rsidRDefault="00F94B41">
            <w:pPr>
              <w:pStyle w:val="GOSTTablenorm"/>
              <w:jc w:val="center"/>
            </w:pPr>
            <w:r w:rsidRPr="00F22D2E">
              <w:t>П</w:t>
            </w:r>
          </w:p>
        </w:tc>
        <w:tc>
          <w:tcPr>
            <w:tcW w:w="1134" w:type="dxa"/>
          </w:tcPr>
          <w:p w14:paraId="33492CC7" w14:textId="77777777" w:rsidR="006310AA" w:rsidRPr="00F22D2E" w:rsidRDefault="00F94B41">
            <w:pPr>
              <w:pStyle w:val="GOSTTablenorm"/>
            </w:pPr>
            <w:r w:rsidRPr="00F22D2E">
              <w:t>Date</w:t>
            </w:r>
          </w:p>
        </w:tc>
        <w:tc>
          <w:tcPr>
            <w:tcW w:w="567" w:type="dxa"/>
          </w:tcPr>
          <w:p w14:paraId="19479541" w14:textId="77777777" w:rsidR="006310AA" w:rsidRPr="00F22D2E" w:rsidRDefault="00F94B41">
            <w:pPr>
              <w:pStyle w:val="GOSTTablenorm"/>
              <w:jc w:val="center"/>
            </w:pPr>
            <w:r w:rsidRPr="00F22D2E">
              <w:t>О</w:t>
            </w:r>
          </w:p>
        </w:tc>
        <w:tc>
          <w:tcPr>
            <w:tcW w:w="3963" w:type="dxa"/>
          </w:tcPr>
          <w:p w14:paraId="6A35929C" w14:textId="7E54D0A2" w:rsidR="006310AA" w:rsidRPr="00F22D2E" w:rsidRDefault="00F94B41">
            <w:pPr>
              <w:pStyle w:val="GOSTTablenorm"/>
            </w:pPr>
            <w:r w:rsidRPr="00F22D2E">
              <w:t>Указывается дата составления документа, на основании которого была отражен</w:t>
            </w:r>
            <w:r w:rsidR="00DE5A01">
              <w:t>а операция на лицевом счете ПБС</w:t>
            </w:r>
          </w:p>
        </w:tc>
      </w:tr>
      <w:tr w:rsidR="006310AA" w:rsidRPr="00F22D2E" w14:paraId="2A8855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CD5212B" w14:textId="77777777" w:rsidR="006310AA" w:rsidRPr="00F22D2E" w:rsidRDefault="00F94B41">
            <w:pPr>
              <w:pStyle w:val="GOSTTablenorm"/>
            </w:pPr>
            <w:r w:rsidRPr="00F22D2E">
              <w:t xml:space="preserve">GUID документа, </w:t>
            </w:r>
            <w:r w:rsidRPr="00F22D2E">
              <w:lastRenderedPageBreak/>
              <w:t>подтверждающего проведение операции</w:t>
            </w:r>
          </w:p>
        </w:tc>
        <w:tc>
          <w:tcPr>
            <w:tcW w:w="1701" w:type="dxa"/>
          </w:tcPr>
          <w:p w14:paraId="57663F78" w14:textId="77777777" w:rsidR="006310AA" w:rsidRPr="00F22D2E" w:rsidRDefault="00F94B41">
            <w:pPr>
              <w:pStyle w:val="GOSTTablenorm"/>
              <w:rPr>
                <w:color w:val="000000"/>
                <w:szCs w:val="22"/>
                <w:lang w:val="en-US"/>
              </w:rPr>
            </w:pPr>
            <w:r w:rsidRPr="00F22D2E">
              <w:rPr>
                <w:color w:val="000000"/>
                <w:szCs w:val="22"/>
                <w:lang w:val="en-US"/>
              </w:rPr>
              <w:lastRenderedPageBreak/>
              <w:t>G_S2_4_D_DOC_H_GUID</w:t>
            </w:r>
          </w:p>
        </w:tc>
        <w:tc>
          <w:tcPr>
            <w:tcW w:w="567" w:type="dxa"/>
          </w:tcPr>
          <w:p w14:paraId="089DB810" w14:textId="77777777" w:rsidR="006310AA" w:rsidRPr="00F22D2E" w:rsidRDefault="00F94B41">
            <w:pPr>
              <w:pStyle w:val="GOSTTablenorm"/>
              <w:jc w:val="center"/>
              <w:rPr>
                <w:szCs w:val="22"/>
              </w:rPr>
            </w:pPr>
            <w:r w:rsidRPr="00F22D2E">
              <w:rPr>
                <w:szCs w:val="22"/>
              </w:rPr>
              <w:t>П</w:t>
            </w:r>
          </w:p>
        </w:tc>
        <w:tc>
          <w:tcPr>
            <w:tcW w:w="1134" w:type="dxa"/>
          </w:tcPr>
          <w:p w14:paraId="25AAECA5" w14:textId="77777777" w:rsidR="006310AA" w:rsidRPr="00F22D2E" w:rsidRDefault="00F94B41">
            <w:pPr>
              <w:pStyle w:val="GOSTTablenorm"/>
              <w:rPr>
                <w:szCs w:val="22"/>
              </w:rPr>
            </w:pPr>
            <w:r w:rsidRPr="00F22D2E">
              <w:rPr>
                <w:szCs w:val="22"/>
                <w:lang w:val="en-US"/>
              </w:rPr>
              <w:t>GUID</w:t>
            </w:r>
          </w:p>
        </w:tc>
        <w:tc>
          <w:tcPr>
            <w:tcW w:w="567" w:type="dxa"/>
          </w:tcPr>
          <w:p w14:paraId="29453D9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6057FCC1" w14:textId="7FE61369" w:rsidR="006310AA" w:rsidRPr="00F22D2E" w:rsidRDefault="00F94B41">
            <w:pPr>
              <w:pStyle w:val="GOSTTablenorm"/>
              <w:rPr>
                <w:szCs w:val="22"/>
              </w:rPr>
            </w:pPr>
            <w:r w:rsidRPr="00F22D2E">
              <w:t>Указывается GUID документа, подтвержд</w:t>
            </w:r>
            <w:r w:rsidR="00DE5A01">
              <w:t>ающего проведение операции</w:t>
            </w:r>
          </w:p>
        </w:tc>
      </w:tr>
      <w:tr w:rsidR="006310AA" w:rsidRPr="00F22D2E" w14:paraId="3940D7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B43E93C" w14:textId="77777777" w:rsidR="006310AA" w:rsidRPr="00F22D2E" w:rsidRDefault="00F94B41">
            <w:pPr>
              <w:pStyle w:val="GOSTTablenorm"/>
            </w:pPr>
            <w:r w:rsidRPr="00F22D2E">
              <w:lastRenderedPageBreak/>
              <w:t>Документ ПБС</w:t>
            </w:r>
          </w:p>
          <w:p w14:paraId="07577A51" w14:textId="77777777" w:rsidR="006310AA" w:rsidRPr="00F22D2E" w:rsidRDefault="00F94B41">
            <w:pPr>
              <w:pStyle w:val="GOSTTablenorm"/>
            </w:pPr>
            <w:r w:rsidRPr="00F22D2E">
              <w:t>номер</w:t>
            </w:r>
          </w:p>
        </w:tc>
        <w:tc>
          <w:tcPr>
            <w:tcW w:w="1701" w:type="dxa"/>
          </w:tcPr>
          <w:p w14:paraId="41FC2EE5" w14:textId="77777777" w:rsidR="006310AA" w:rsidRPr="00F22D2E" w:rsidRDefault="00F94B41">
            <w:pPr>
              <w:pStyle w:val="GOSTTablenorm"/>
              <w:rPr>
                <w:color w:val="000000"/>
                <w:szCs w:val="22"/>
              </w:rPr>
            </w:pPr>
            <w:r w:rsidRPr="00F22D2E">
              <w:rPr>
                <w:color w:val="000000"/>
                <w:szCs w:val="22"/>
              </w:rPr>
              <w:t>G_S2_4_D_C3</w:t>
            </w:r>
          </w:p>
        </w:tc>
        <w:tc>
          <w:tcPr>
            <w:tcW w:w="567" w:type="dxa"/>
          </w:tcPr>
          <w:p w14:paraId="029FED3F" w14:textId="77777777" w:rsidR="006310AA" w:rsidRPr="00F22D2E" w:rsidRDefault="00F94B41">
            <w:pPr>
              <w:pStyle w:val="GOSTTablenorm"/>
              <w:jc w:val="center"/>
              <w:rPr>
                <w:szCs w:val="22"/>
              </w:rPr>
            </w:pPr>
            <w:r w:rsidRPr="00F22D2E">
              <w:rPr>
                <w:szCs w:val="22"/>
              </w:rPr>
              <w:t>П</w:t>
            </w:r>
          </w:p>
        </w:tc>
        <w:tc>
          <w:tcPr>
            <w:tcW w:w="1134" w:type="dxa"/>
          </w:tcPr>
          <w:p w14:paraId="4C5D4C7F" w14:textId="77777777" w:rsidR="006310AA" w:rsidRPr="00F22D2E" w:rsidRDefault="00F94B41">
            <w:pPr>
              <w:pStyle w:val="GOSTTablenorm"/>
              <w:rPr>
                <w:szCs w:val="22"/>
              </w:rPr>
            </w:pPr>
            <w:r w:rsidRPr="00F22D2E">
              <w:rPr>
                <w:szCs w:val="22"/>
              </w:rPr>
              <w:t>Т(1-20)</w:t>
            </w:r>
          </w:p>
        </w:tc>
        <w:tc>
          <w:tcPr>
            <w:tcW w:w="567" w:type="dxa"/>
          </w:tcPr>
          <w:p w14:paraId="324C905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E4A08D0" w14:textId="2D0FFFCD" w:rsidR="006310AA" w:rsidRPr="00F22D2E" w:rsidRDefault="00F94B41">
            <w:pPr>
              <w:pStyle w:val="GOSTTablenorm"/>
              <w:rPr>
                <w:szCs w:val="22"/>
              </w:rPr>
            </w:pPr>
            <w:r w:rsidRPr="00F22D2E">
              <w:t>Указывается номер документа ПБС, на основании которого была отражен</w:t>
            </w:r>
            <w:r w:rsidR="00DE5A01">
              <w:t>а операция на лицевом счете ПБС</w:t>
            </w:r>
          </w:p>
        </w:tc>
      </w:tr>
      <w:tr w:rsidR="006310AA" w:rsidRPr="00F22D2E" w14:paraId="314FA7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9EBF99" w14:textId="77777777" w:rsidR="006310AA" w:rsidRPr="00F22D2E" w:rsidRDefault="00F94B41">
            <w:pPr>
              <w:pStyle w:val="GOSTTablenorm"/>
            </w:pPr>
            <w:r w:rsidRPr="00F22D2E">
              <w:t xml:space="preserve">Документ ПБС </w:t>
            </w:r>
          </w:p>
          <w:p w14:paraId="70290973" w14:textId="77777777" w:rsidR="006310AA" w:rsidRPr="00F22D2E" w:rsidRDefault="00F94B41">
            <w:pPr>
              <w:pStyle w:val="GOSTTablenorm"/>
            </w:pPr>
            <w:r w:rsidRPr="00F22D2E">
              <w:t>дата</w:t>
            </w:r>
          </w:p>
        </w:tc>
        <w:tc>
          <w:tcPr>
            <w:tcW w:w="1701" w:type="dxa"/>
          </w:tcPr>
          <w:p w14:paraId="715C7BCF" w14:textId="77777777" w:rsidR="006310AA" w:rsidRPr="00F22D2E" w:rsidRDefault="00F94B41">
            <w:pPr>
              <w:pStyle w:val="GOSTTablenorm"/>
              <w:rPr>
                <w:color w:val="000000"/>
                <w:szCs w:val="22"/>
              </w:rPr>
            </w:pPr>
            <w:r w:rsidRPr="00F22D2E">
              <w:rPr>
                <w:color w:val="000000"/>
                <w:szCs w:val="22"/>
              </w:rPr>
              <w:t>G_S2_4_D_C4</w:t>
            </w:r>
          </w:p>
        </w:tc>
        <w:tc>
          <w:tcPr>
            <w:tcW w:w="567" w:type="dxa"/>
          </w:tcPr>
          <w:p w14:paraId="040697EF" w14:textId="77777777" w:rsidR="006310AA" w:rsidRPr="00F22D2E" w:rsidRDefault="00F94B41">
            <w:pPr>
              <w:pStyle w:val="GOSTTablenorm"/>
              <w:jc w:val="center"/>
              <w:rPr>
                <w:szCs w:val="22"/>
              </w:rPr>
            </w:pPr>
            <w:r w:rsidRPr="00F22D2E">
              <w:rPr>
                <w:szCs w:val="22"/>
              </w:rPr>
              <w:t>П</w:t>
            </w:r>
          </w:p>
        </w:tc>
        <w:tc>
          <w:tcPr>
            <w:tcW w:w="1134" w:type="dxa"/>
          </w:tcPr>
          <w:p w14:paraId="0BFF5650" w14:textId="77777777" w:rsidR="006310AA" w:rsidRPr="00F22D2E" w:rsidRDefault="00F94B41">
            <w:pPr>
              <w:pStyle w:val="GOSTTablenorm"/>
              <w:rPr>
                <w:szCs w:val="22"/>
              </w:rPr>
            </w:pPr>
            <w:r w:rsidRPr="00F22D2E">
              <w:rPr>
                <w:szCs w:val="22"/>
                <w:lang w:val="en-US"/>
              </w:rPr>
              <w:t>Date</w:t>
            </w:r>
          </w:p>
        </w:tc>
        <w:tc>
          <w:tcPr>
            <w:tcW w:w="567" w:type="dxa"/>
          </w:tcPr>
          <w:p w14:paraId="5D9EEE2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5239674" w14:textId="62C7371B" w:rsidR="006310AA" w:rsidRPr="00F22D2E" w:rsidRDefault="00F94B41">
            <w:pPr>
              <w:pStyle w:val="GOSTTablenorm"/>
              <w:rPr>
                <w:szCs w:val="22"/>
              </w:rPr>
            </w:pPr>
            <w:r w:rsidRPr="00F22D2E">
              <w:t>Указывается дата составления документа ПБС, на основании которого была отражен</w:t>
            </w:r>
            <w:r w:rsidR="00DE5A01">
              <w:t>а операция на лицевом счете ПБС</w:t>
            </w:r>
          </w:p>
        </w:tc>
      </w:tr>
      <w:tr w:rsidR="006310AA" w:rsidRPr="00F22D2E" w14:paraId="73F0380D" w14:textId="77777777" w:rsidTr="006310AA">
        <w:trPr>
          <w:cnfStyle w:val="000000010000" w:firstRow="0" w:lastRow="0" w:firstColumn="0" w:lastColumn="0" w:oddVBand="0" w:evenVBand="0" w:oddHBand="0" w:evenHBand="1" w:firstRowFirstColumn="0" w:firstRowLastColumn="0" w:lastRowFirstColumn="0" w:lastRowLastColumn="0"/>
          <w:trHeight w:val="379"/>
        </w:trPr>
        <w:tc>
          <w:tcPr>
            <w:tcW w:w="1700" w:type="dxa"/>
          </w:tcPr>
          <w:p w14:paraId="57E42348" w14:textId="77777777" w:rsidR="006310AA" w:rsidRPr="00F22D2E" w:rsidRDefault="00F94B41">
            <w:pPr>
              <w:pStyle w:val="GOSTTablenorm"/>
            </w:pPr>
            <w:r w:rsidRPr="00F22D2E">
              <w:t>GUID документа-основания</w:t>
            </w:r>
          </w:p>
        </w:tc>
        <w:tc>
          <w:tcPr>
            <w:tcW w:w="1701" w:type="dxa"/>
          </w:tcPr>
          <w:p w14:paraId="662A5E84" w14:textId="77777777" w:rsidR="006310AA" w:rsidRPr="00F22D2E" w:rsidRDefault="00F94B41">
            <w:pPr>
              <w:pStyle w:val="GOSTTablenorm"/>
              <w:rPr>
                <w:color w:val="000000"/>
                <w:szCs w:val="22"/>
                <w:lang w:val="en-US"/>
              </w:rPr>
            </w:pPr>
            <w:r w:rsidRPr="00F22D2E">
              <w:rPr>
                <w:color w:val="000000"/>
                <w:szCs w:val="22"/>
                <w:lang w:val="en-US"/>
              </w:rPr>
              <w:t>G_S2_4_D_DOC_L_GUID</w:t>
            </w:r>
          </w:p>
        </w:tc>
        <w:tc>
          <w:tcPr>
            <w:tcW w:w="567" w:type="dxa"/>
          </w:tcPr>
          <w:p w14:paraId="0278D43C" w14:textId="77777777" w:rsidR="006310AA" w:rsidRPr="00F22D2E" w:rsidRDefault="00F94B41">
            <w:pPr>
              <w:pStyle w:val="GOSTTablenorm"/>
              <w:jc w:val="center"/>
              <w:rPr>
                <w:szCs w:val="22"/>
              </w:rPr>
            </w:pPr>
            <w:r w:rsidRPr="00F22D2E">
              <w:rPr>
                <w:szCs w:val="22"/>
              </w:rPr>
              <w:t>П</w:t>
            </w:r>
          </w:p>
        </w:tc>
        <w:tc>
          <w:tcPr>
            <w:tcW w:w="1134" w:type="dxa"/>
          </w:tcPr>
          <w:p w14:paraId="7072B2F2" w14:textId="77777777" w:rsidR="006310AA" w:rsidRPr="00F22D2E" w:rsidRDefault="00F94B41">
            <w:pPr>
              <w:pStyle w:val="GOSTTablenorm"/>
              <w:rPr>
                <w:szCs w:val="22"/>
                <w:lang w:val="en-US"/>
              </w:rPr>
            </w:pPr>
            <w:r w:rsidRPr="00F22D2E">
              <w:rPr>
                <w:szCs w:val="22"/>
                <w:lang w:val="en-US"/>
              </w:rPr>
              <w:t>GUID</w:t>
            </w:r>
          </w:p>
        </w:tc>
        <w:tc>
          <w:tcPr>
            <w:tcW w:w="567" w:type="dxa"/>
          </w:tcPr>
          <w:p w14:paraId="7B47F41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26CD33B" w14:textId="1DEFEA9B" w:rsidR="006310AA" w:rsidRPr="00F22D2E" w:rsidRDefault="00F94B41">
            <w:pPr>
              <w:pStyle w:val="GOSTTablenorm"/>
              <w:rPr>
                <w:szCs w:val="22"/>
              </w:rPr>
            </w:pPr>
            <w:r w:rsidRPr="00F22D2E">
              <w:rPr>
                <w:szCs w:val="22"/>
              </w:rPr>
              <w:t>Указывается GUID документа-основания для провед</w:t>
            </w:r>
            <w:r w:rsidR="00DE5A01">
              <w:rPr>
                <w:szCs w:val="22"/>
              </w:rPr>
              <w:t>ения операций со средствами ПБС</w:t>
            </w:r>
          </w:p>
        </w:tc>
      </w:tr>
      <w:tr w:rsidR="006310AA" w:rsidRPr="00F22D2E" w14:paraId="4C9090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1A33EB6"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4EA9ACD9" w14:textId="77777777" w:rsidR="006310AA" w:rsidRPr="00F22D2E" w:rsidRDefault="00F94B41">
            <w:pPr>
              <w:pStyle w:val="GOSTTablenorm"/>
              <w:rPr>
                <w:color w:val="000000"/>
                <w:szCs w:val="22"/>
              </w:rPr>
            </w:pPr>
            <w:r w:rsidRPr="00F22D2E">
              <w:rPr>
                <w:color w:val="000000"/>
                <w:szCs w:val="22"/>
              </w:rPr>
              <w:t>G_S2_4_D_C5</w:t>
            </w:r>
          </w:p>
        </w:tc>
        <w:tc>
          <w:tcPr>
            <w:tcW w:w="567" w:type="dxa"/>
          </w:tcPr>
          <w:p w14:paraId="5E58EDC7" w14:textId="77777777" w:rsidR="006310AA" w:rsidRPr="00F22D2E" w:rsidRDefault="00F94B41">
            <w:pPr>
              <w:pStyle w:val="GOSTTablenorm"/>
              <w:jc w:val="center"/>
              <w:rPr>
                <w:szCs w:val="22"/>
              </w:rPr>
            </w:pPr>
            <w:r w:rsidRPr="00F22D2E">
              <w:rPr>
                <w:szCs w:val="22"/>
              </w:rPr>
              <w:t>П</w:t>
            </w:r>
          </w:p>
        </w:tc>
        <w:tc>
          <w:tcPr>
            <w:tcW w:w="1134" w:type="dxa"/>
          </w:tcPr>
          <w:p w14:paraId="14A6C92E" w14:textId="77777777" w:rsidR="006310AA" w:rsidRPr="00F22D2E" w:rsidRDefault="00F94B41">
            <w:pPr>
              <w:pStyle w:val="GOSTTablenorm"/>
              <w:rPr>
                <w:szCs w:val="22"/>
              </w:rPr>
            </w:pPr>
            <w:r w:rsidRPr="00F22D2E">
              <w:rPr>
                <w:szCs w:val="22"/>
              </w:rPr>
              <w:t>Т(1-24)</w:t>
            </w:r>
          </w:p>
        </w:tc>
        <w:tc>
          <w:tcPr>
            <w:tcW w:w="567" w:type="dxa"/>
          </w:tcPr>
          <w:p w14:paraId="5D80B40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D87C4AB" w14:textId="08802A67" w:rsidR="006310AA" w:rsidRPr="00F22D2E" w:rsidRDefault="00F94B41">
            <w:pPr>
              <w:pStyle w:val="GOSTTablenorm"/>
            </w:pPr>
            <w:r w:rsidRPr="00F22D2E">
              <w:t xml:space="preserve">Указывается код объекта капитальных вложений </w:t>
            </w:r>
            <w:r w:rsidR="00DE5A01">
              <w:t>(мероприятия по информатизации)</w:t>
            </w:r>
          </w:p>
        </w:tc>
      </w:tr>
      <w:tr w:rsidR="006310AA" w:rsidRPr="00F22D2E" w14:paraId="412E32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F95B61" w14:textId="77777777" w:rsidR="006310AA" w:rsidRPr="00F22D2E" w:rsidRDefault="00F94B41">
            <w:pPr>
              <w:pStyle w:val="GOSTTablenorm"/>
            </w:pPr>
            <w:r w:rsidRPr="00F22D2E">
              <w:t>Код цели (аналитический код)</w:t>
            </w:r>
          </w:p>
        </w:tc>
        <w:tc>
          <w:tcPr>
            <w:tcW w:w="1701" w:type="dxa"/>
          </w:tcPr>
          <w:p w14:paraId="59338A6E" w14:textId="77777777" w:rsidR="006310AA" w:rsidRPr="00F22D2E" w:rsidRDefault="00F94B41">
            <w:pPr>
              <w:pStyle w:val="GOSTTablenorm"/>
              <w:rPr>
                <w:color w:val="000000"/>
                <w:szCs w:val="22"/>
              </w:rPr>
            </w:pPr>
            <w:r w:rsidRPr="00F22D2E">
              <w:rPr>
                <w:color w:val="000000"/>
                <w:szCs w:val="22"/>
              </w:rPr>
              <w:t>G_S2_4_D_C6</w:t>
            </w:r>
          </w:p>
        </w:tc>
        <w:tc>
          <w:tcPr>
            <w:tcW w:w="567" w:type="dxa"/>
          </w:tcPr>
          <w:p w14:paraId="295270E9" w14:textId="77777777" w:rsidR="006310AA" w:rsidRPr="00F22D2E" w:rsidRDefault="00F94B41">
            <w:pPr>
              <w:pStyle w:val="GOSTTablenorm"/>
              <w:jc w:val="center"/>
              <w:rPr>
                <w:szCs w:val="22"/>
              </w:rPr>
            </w:pPr>
            <w:r w:rsidRPr="00F22D2E">
              <w:rPr>
                <w:szCs w:val="22"/>
              </w:rPr>
              <w:t>П</w:t>
            </w:r>
          </w:p>
        </w:tc>
        <w:tc>
          <w:tcPr>
            <w:tcW w:w="1134" w:type="dxa"/>
          </w:tcPr>
          <w:p w14:paraId="5AC2510B" w14:textId="77777777" w:rsidR="006310AA" w:rsidRPr="00F22D2E" w:rsidRDefault="00F94B41">
            <w:pPr>
              <w:pStyle w:val="GOSTTablenorm"/>
              <w:rPr>
                <w:szCs w:val="22"/>
              </w:rPr>
            </w:pPr>
            <w:r w:rsidRPr="00F22D2E">
              <w:rPr>
                <w:szCs w:val="22"/>
              </w:rPr>
              <w:t>Т(1-20)</w:t>
            </w:r>
          </w:p>
        </w:tc>
        <w:tc>
          <w:tcPr>
            <w:tcW w:w="567" w:type="dxa"/>
          </w:tcPr>
          <w:p w14:paraId="6BABE7E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CEBE7F3" w14:textId="4563BC5A" w:rsidR="006310AA" w:rsidRPr="00F22D2E" w:rsidRDefault="00F94B41">
            <w:pPr>
              <w:pStyle w:val="GOSTTablenorm"/>
            </w:pPr>
            <w:r w:rsidRPr="00F22D2E">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w:t>
            </w:r>
            <w:r w:rsidR="00DE5A01">
              <w:t xml:space="preserve"> Федерации) (аналитический код)</w:t>
            </w:r>
          </w:p>
        </w:tc>
      </w:tr>
      <w:tr w:rsidR="006310AA" w:rsidRPr="00F22D2E" w14:paraId="78FDBB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455E66" w14:textId="77777777" w:rsidR="006310AA" w:rsidRPr="00F22D2E" w:rsidRDefault="00F94B41">
            <w:pPr>
              <w:pStyle w:val="GOSTTablenorm"/>
            </w:pPr>
            <w:r w:rsidRPr="00F22D2E">
              <w:t>Сумма</w:t>
            </w:r>
          </w:p>
        </w:tc>
        <w:tc>
          <w:tcPr>
            <w:tcW w:w="1701" w:type="dxa"/>
          </w:tcPr>
          <w:p w14:paraId="14433D0F" w14:textId="77777777" w:rsidR="006310AA" w:rsidRPr="00F22D2E" w:rsidRDefault="00F94B41">
            <w:pPr>
              <w:pStyle w:val="GOSTTablenorm"/>
              <w:rPr>
                <w:color w:val="000000"/>
                <w:szCs w:val="22"/>
              </w:rPr>
            </w:pPr>
            <w:r w:rsidRPr="00F22D2E">
              <w:rPr>
                <w:color w:val="000000"/>
                <w:szCs w:val="22"/>
              </w:rPr>
              <w:t>G_S2_4_D_C7</w:t>
            </w:r>
          </w:p>
        </w:tc>
        <w:tc>
          <w:tcPr>
            <w:tcW w:w="567" w:type="dxa"/>
          </w:tcPr>
          <w:p w14:paraId="728A1F4B" w14:textId="77777777" w:rsidR="006310AA" w:rsidRPr="00F22D2E" w:rsidRDefault="00F94B41">
            <w:pPr>
              <w:pStyle w:val="GOSTTablenorm"/>
              <w:jc w:val="center"/>
              <w:rPr>
                <w:szCs w:val="22"/>
              </w:rPr>
            </w:pPr>
            <w:r w:rsidRPr="00F22D2E">
              <w:rPr>
                <w:szCs w:val="22"/>
              </w:rPr>
              <w:t>П</w:t>
            </w:r>
          </w:p>
        </w:tc>
        <w:tc>
          <w:tcPr>
            <w:tcW w:w="1134" w:type="dxa"/>
          </w:tcPr>
          <w:p w14:paraId="37DF7EF3" w14:textId="77777777" w:rsidR="006310AA" w:rsidRPr="00F22D2E" w:rsidRDefault="00F94B41">
            <w:pPr>
              <w:pStyle w:val="GOSTTablenorm"/>
              <w:rPr>
                <w:szCs w:val="22"/>
              </w:rPr>
            </w:pPr>
            <w:r w:rsidRPr="00F22D2E">
              <w:rPr>
                <w:szCs w:val="22"/>
                <w:lang w:val="en-US"/>
              </w:rPr>
              <w:t>N(20.2)</w:t>
            </w:r>
          </w:p>
        </w:tc>
        <w:tc>
          <w:tcPr>
            <w:tcW w:w="567" w:type="dxa"/>
          </w:tcPr>
          <w:p w14:paraId="1416101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D74E83A" w14:textId="3D6055A4" w:rsidR="006310AA" w:rsidRPr="00F22D2E" w:rsidRDefault="00F94B41">
            <w:pPr>
              <w:pStyle w:val="GOSTTablenorm"/>
            </w:pPr>
            <w:r w:rsidRPr="00F22D2E">
              <w:t>Указывается сумма кассового расхода в валюте Российской Федерации в соответствии с документом, на основании которого была отражен</w:t>
            </w:r>
            <w:r w:rsidR="00DE5A01">
              <w:t>а операция на лицевом счете ПБС</w:t>
            </w:r>
          </w:p>
        </w:tc>
      </w:tr>
      <w:tr w:rsidR="006310AA" w:rsidRPr="00F22D2E" w14:paraId="7B5CFB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915EE68" w14:textId="77777777" w:rsidR="006310AA" w:rsidRPr="00F22D2E" w:rsidRDefault="00F94B41">
            <w:pPr>
              <w:pStyle w:val="GOSTTablenorm"/>
            </w:pPr>
            <w:r w:rsidRPr="00F22D2E">
              <w:t>Примечание</w:t>
            </w:r>
          </w:p>
        </w:tc>
        <w:tc>
          <w:tcPr>
            <w:tcW w:w="1701" w:type="dxa"/>
          </w:tcPr>
          <w:p w14:paraId="1967F0B6" w14:textId="77777777" w:rsidR="006310AA" w:rsidRPr="00F22D2E" w:rsidRDefault="00F94B41">
            <w:pPr>
              <w:pStyle w:val="GOSTTablenorm"/>
              <w:rPr>
                <w:color w:val="000000"/>
                <w:szCs w:val="22"/>
              </w:rPr>
            </w:pPr>
            <w:r w:rsidRPr="00F22D2E">
              <w:rPr>
                <w:color w:val="000000"/>
                <w:szCs w:val="22"/>
              </w:rPr>
              <w:t>G_S2_4_D_C8</w:t>
            </w:r>
          </w:p>
        </w:tc>
        <w:tc>
          <w:tcPr>
            <w:tcW w:w="567" w:type="dxa"/>
          </w:tcPr>
          <w:p w14:paraId="438A434B" w14:textId="77777777" w:rsidR="006310AA" w:rsidRPr="00F22D2E" w:rsidRDefault="00F94B41">
            <w:pPr>
              <w:pStyle w:val="GOSTTablenorm"/>
              <w:jc w:val="center"/>
              <w:rPr>
                <w:szCs w:val="22"/>
              </w:rPr>
            </w:pPr>
            <w:r w:rsidRPr="00F22D2E">
              <w:rPr>
                <w:szCs w:val="22"/>
              </w:rPr>
              <w:t>П</w:t>
            </w:r>
          </w:p>
        </w:tc>
        <w:tc>
          <w:tcPr>
            <w:tcW w:w="1134" w:type="dxa"/>
          </w:tcPr>
          <w:p w14:paraId="2A447189" w14:textId="77777777" w:rsidR="006310AA" w:rsidRPr="00F22D2E" w:rsidRDefault="00F94B41">
            <w:pPr>
              <w:pStyle w:val="GOSTTablenorm"/>
              <w:rPr>
                <w:szCs w:val="22"/>
              </w:rPr>
            </w:pPr>
            <w:r w:rsidRPr="00F22D2E">
              <w:rPr>
                <w:szCs w:val="22"/>
              </w:rPr>
              <w:t>Т(1-254)</w:t>
            </w:r>
          </w:p>
        </w:tc>
        <w:tc>
          <w:tcPr>
            <w:tcW w:w="567" w:type="dxa"/>
          </w:tcPr>
          <w:p w14:paraId="1EC44DB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BE6411E" w14:textId="3F361CD4" w:rsidR="006310AA" w:rsidRPr="00F22D2E" w:rsidRDefault="00F94B41">
            <w:pPr>
              <w:pStyle w:val="GOSTTablenorm"/>
            </w:pPr>
            <w:r w:rsidRPr="00F22D2E">
              <w:t>Указывается примечание (при необходимости), в том числе отражаются аналитические данные по номерам реестровых записей соглашения о предоставлении субсидий, субвенций и иных межбюджетных трансфертов, имеющих целевое назначение, в рамках которых осуществляется кассовый расход целевых средств в бюджет</w:t>
            </w:r>
            <w:r w:rsidR="00DE5A01">
              <w:t>е субъекта Российской Федерации</w:t>
            </w:r>
          </w:p>
        </w:tc>
      </w:tr>
    </w:tbl>
    <w:p w14:paraId="3923BBC8" w14:textId="77777777" w:rsidR="006310AA" w:rsidRPr="00F22D2E" w:rsidRDefault="00F94B41" w:rsidP="00F94B41">
      <w:pPr>
        <w:pStyle w:val="31"/>
        <w:keepNext w:val="0"/>
        <w:keepLines w:val="0"/>
        <w:widowControl w:val="0"/>
        <w:numPr>
          <w:ilvl w:val="2"/>
          <w:numId w:val="79"/>
        </w:numPr>
        <w:tabs>
          <w:tab w:val="clear" w:pos="862"/>
        </w:tabs>
      </w:pPr>
      <w:r w:rsidRPr="00F22D2E">
        <w:lastRenderedPageBreak/>
        <w:t xml:space="preserve"> </w:t>
      </w:r>
      <w:bookmarkStart w:id="2521" w:name="_Toc24966827"/>
      <w:bookmarkStart w:id="2522" w:name="_Toc185235640"/>
      <w:r w:rsidRPr="00F22D2E">
        <w:t>Описание комплексного типа «tR_759_G_S2_5_D»</w:t>
      </w:r>
      <w:bookmarkEnd w:id="2521"/>
      <w:bookmarkEnd w:id="2522"/>
    </w:p>
    <w:p w14:paraId="2AE7CCE3" w14:textId="77777777" w:rsidR="006310AA" w:rsidRPr="00F22D2E" w:rsidRDefault="00F94B41">
      <w:pPr>
        <w:widowControl w:val="0"/>
        <w:spacing w:before="120" w:after="60"/>
        <w:ind w:firstLine="567"/>
        <w:contextualSpacing/>
        <w:rPr>
          <w:szCs w:val="24"/>
        </w:rPr>
      </w:pPr>
      <w:r w:rsidRPr="00F22D2E">
        <w:t xml:space="preserve">Описание </w:t>
      </w:r>
      <w:r w:rsidRPr="00F22D2E">
        <w:rPr>
          <w:szCs w:val="24"/>
        </w:rPr>
        <w:t>комплексного типа «</w:t>
      </w:r>
      <w:r w:rsidRPr="00F22D2E">
        <w:rPr>
          <w:szCs w:val="24"/>
          <w:lang w:val="en-US"/>
        </w:rPr>
        <w:t>t</w:t>
      </w:r>
      <w:r w:rsidRPr="00F22D2E">
        <w:rPr>
          <w:szCs w:val="24"/>
        </w:rPr>
        <w:t>R_759_G_S2_5_D» блока «2.5. Выплаты в иностранной валюте».</w:t>
      </w:r>
    </w:p>
    <w:p w14:paraId="19ABE327"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23" w:name="_Ref22895781"/>
      <w:bookmarkStart w:id="2524" w:name="_Toc185236086"/>
      <w:r w:rsidR="002C7CC9">
        <w:rPr>
          <w:noProof/>
        </w:rPr>
        <w:t>63</w:t>
      </w:r>
      <w:bookmarkEnd w:id="252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R_759_G_S2_5_D</w:t>
      </w:r>
      <w:r w:rsidR="00F94B41" w:rsidRPr="00F22D2E">
        <w:t>»</w:t>
      </w:r>
      <w:bookmarkEnd w:id="252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25E0E9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2361BF7"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0DBD9E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D434078" w14:textId="77777777" w:rsidR="006310AA" w:rsidRPr="00F22D2E" w:rsidRDefault="00F94B41">
            <w:pPr>
              <w:pStyle w:val="GOSTTableHead"/>
              <w:spacing w:line="240" w:lineRule="auto"/>
              <w:ind w:left="0" w:right="0"/>
            </w:pPr>
            <w:r w:rsidRPr="00F22D2E">
              <w:t>Тип</w:t>
            </w:r>
          </w:p>
        </w:tc>
        <w:tc>
          <w:tcPr>
            <w:tcW w:w="1134" w:type="dxa"/>
          </w:tcPr>
          <w:p w14:paraId="080D155D" w14:textId="77777777" w:rsidR="006310AA" w:rsidRPr="00F22D2E" w:rsidRDefault="00F94B41">
            <w:pPr>
              <w:pStyle w:val="GOSTTableHead"/>
              <w:spacing w:line="240" w:lineRule="auto"/>
              <w:ind w:left="0" w:right="0"/>
            </w:pPr>
            <w:r w:rsidRPr="00F22D2E">
              <w:t>Формат элемента</w:t>
            </w:r>
          </w:p>
        </w:tc>
        <w:tc>
          <w:tcPr>
            <w:tcW w:w="567" w:type="dxa"/>
          </w:tcPr>
          <w:p w14:paraId="78F9351F" w14:textId="77777777" w:rsidR="006310AA" w:rsidRPr="00F22D2E" w:rsidRDefault="00F94B41">
            <w:pPr>
              <w:pStyle w:val="GOSTTableHead"/>
              <w:spacing w:line="240" w:lineRule="auto"/>
              <w:ind w:left="0" w:right="0"/>
            </w:pPr>
            <w:r w:rsidRPr="00F22D2E">
              <w:t>Обязательность</w:t>
            </w:r>
          </w:p>
        </w:tc>
        <w:tc>
          <w:tcPr>
            <w:tcW w:w="3963" w:type="dxa"/>
          </w:tcPr>
          <w:p w14:paraId="0B77EA2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10E19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619FF3" w14:textId="77777777" w:rsidR="006310AA" w:rsidRPr="00F22D2E" w:rsidRDefault="00F94B41">
            <w:pPr>
              <w:pStyle w:val="GOSTTablenorm"/>
            </w:pPr>
            <w:r w:rsidRPr="00F22D2E">
              <w:rPr>
                <w:lang w:val="en-US"/>
              </w:rPr>
              <w:t>t</w:t>
            </w:r>
            <w:r w:rsidRPr="00F22D2E">
              <w:t>R_759_G_S2_5_D</w:t>
            </w:r>
          </w:p>
        </w:tc>
        <w:tc>
          <w:tcPr>
            <w:tcW w:w="1701" w:type="dxa"/>
          </w:tcPr>
          <w:p w14:paraId="65420DDC" w14:textId="77777777" w:rsidR="006310AA" w:rsidRPr="00F22D2E" w:rsidRDefault="00F94B41">
            <w:pPr>
              <w:pStyle w:val="GOSTTablenorm"/>
              <w:rPr>
                <w:color w:val="000000"/>
              </w:rPr>
            </w:pPr>
            <w:r w:rsidRPr="00F22D2E">
              <w:rPr>
                <w:color w:val="000000"/>
              </w:rPr>
              <w:t>G_S2_5_D_ITEM</w:t>
            </w:r>
          </w:p>
        </w:tc>
        <w:tc>
          <w:tcPr>
            <w:tcW w:w="567" w:type="dxa"/>
          </w:tcPr>
          <w:p w14:paraId="321A8FEF" w14:textId="77777777" w:rsidR="006310AA" w:rsidRPr="00F22D2E" w:rsidRDefault="00F94B41">
            <w:pPr>
              <w:pStyle w:val="GOSTTablenorm"/>
              <w:jc w:val="center"/>
              <w:rPr>
                <w:lang w:val="en-US"/>
              </w:rPr>
            </w:pPr>
            <w:r w:rsidRPr="00F22D2E">
              <w:rPr>
                <w:lang w:val="en-US"/>
              </w:rPr>
              <w:t>C</w:t>
            </w:r>
          </w:p>
        </w:tc>
        <w:tc>
          <w:tcPr>
            <w:tcW w:w="1134" w:type="dxa"/>
          </w:tcPr>
          <w:p w14:paraId="40108397" w14:textId="77777777" w:rsidR="006310AA" w:rsidRPr="00F22D2E" w:rsidRDefault="00F94B41">
            <w:pPr>
              <w:pStyle w:val="GOSTTablenorm"/>
              <w:rPr>
                <w:lang w:val="en-US"/>
              </w:rPr>
            </w:pPr>
            <w:r w:rsidRPr="00F22D2E">
              <w:rPr>
                <w:lang w:val="en-US"/>
              </w:rPr>
              <w:t>t</w:t>
            </w:r>
            <w:r w:rsidRPr="00F22D2E">
              <w:t>R_759_G_S2_5_D</w:t>
            </w:r>
            <w:r w:rsidRPr="00F22D2E">
              <w:rPr>
                <w:color w:val="000000"/>
              </w:rPr>
              <w:t>_ITEM</w:t>
            </w:r>
          </w:p>
        </w:tc>
        <w:tc>
          <w:tcPr>
            <w:tcW w:w="567" w:type="dxa"/>
          </w:tcPr>
          <w:p w14:paraId="5495016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364E766" w14:textId="19FCD246"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_Ref22904375 \h  \* MERGEFORMAT </w:instrText>
            </w:r>
            <w:r w:rsidRPr="00F22D2E">
              <w:fldChar w:fldCharType="separate"/>
            </w:r>
            <w:r w:rsidR="002C7CC9">
              <w:t>64</w:t>
            </w:r>
            <w:r w:rsidRPr="00F22D2E">
              <w:fldChar w:fldCharType="end"/>
            </w:r>
          </w:p>
        </w:tc>
      </w:tr>
    </w:tbl>
    <w:p w14:paraId="14EFA814"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25" w:name="_Toc24966828"/>
      <w:bookmarkStart w:id="2526" w:name="_Toc185235641"/>
      <w:r w:rsidRPr="00F22D2E">
        <w:t>Описание комплексного типа «tR_759_G_S2_5_D_ITEM»</w:t>
      </w:r>
      <w:bookmarkEnd w:id="2525"/>
      <w:bookmarkEnd w:id="2526"/>
    </w:p>
    <w:p w14:paraId="490FCFF2"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R_759_G_S2_5_D</w:t>
      </w:r>
      <w:r w:rsidRPr="00F22D2E">
        <w:rPr>
          <w:color w:val="000000"/>
          <w:szCs w:val="24"/>
        </w:rPr>
        <w:t>_ITEM</w:t>
      </w:r>
      <w:r w:rsidRPr="00F22D2E">
        <w:rPr>
          <w:szCs w:val="24"/>
        </w:rPr>
        <w:t>» блока «2.5. Выплаты в иностранной валюте (строки)».</w:t>
      </w:r>
    </w:p>
    <w:p w14:paraId="7EA96398"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27" w:name="_Ref22904375"/>
      <w:bookmarkStart w:id="2528" w:name="_Toc185236087"/>
      <w:r w:rsidR="002C7CC9">
        <w:rPr>
          <w:noProof/>
        </w:rPr>
        <w:t>64</w:t>
      </w:r>
      <w:bookmarkEnd w:id="252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R_759_G_S2_5_D</w:t>
      </w:r>
      <w:r w:rsidR="00F94B41" w:rsidRPr="00F22D2E">
        <w:rPr>
          <w:color w:val="000000"/>
          <w:szCs w:val="22"/>
        </w:rPr>
        <w:t>_ITEM»</w:t>
      </w:r>
      <w:bookmarkEnd w:id="252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2B01E8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35EBD4C"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490E8D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641974F" w14:textId="77777777" w:rsidR="006310AA" w:rsidRPr="00F22D2E" w:rsidRDefault="00F94B41">
            <w:pPr>
              <w:pStyle w:val="GOSTTableHead"/>
              <w:spacing w:line="240" w:lineRule="auto"/>
              <w:ind w:left="0" w:right="0"/>
            </w:pPr>
            <w:r w:rsidRPr="00F22D2E">
              <w:t>Тип</w:t>
            </w:r>
          </w:p>
        </w:tc>
        <w:tc>
          <w:tcPr>
            <w:tcW w:w="1134" w:type="dxa"/>
          </w:tcPr>
          <w:p w14:paraId="7D56A0AA" w14:textId="77777777" w:rsidR="006310AA" w:rsidRPr="00F22D2E" w:rsidRDefault="00F94B41">
            <w:pPr>
              <w:pStyle w:val="GOSTTableHead"/>
              <w:spacing w:line="240" w:lineRule="auto"/>
              <w:ind w:left="0" w:right="0"/>
            </w:pPr>
            <w:r w:rsidRPr="00F22D2E">
              <w:t>Формат элемента</w:t>
            </w:r>
          </w:p>
        </w:tc>
        <w:tc>
          <w:tcPr>
            <w:tcW w:w="567" w:type="dxa"/>
          </w:tcPr>
          <w:p w14:paraId="7F5E9A55" w14:textId="77777777" w:rsidR="006310AA" w:rsidRPr="00F22D2E" w:rsidRDefault="00F94B41">
            <w:pPr>
              <w:pStyle w:val="GOSTTableHead"/>
              <w:spacing w:line="240" w:lineRule="auto"/>
              <w:ind w:left="0" w:right="0"/>
            </w:pPr>
            <w:r w:rsidRPr="00F22D2E">
              <w:t>Обязательность</w:t>
            </w:r>
          </w:p>
        </w:tc>
        <w:tc>
          <w:tcPr>
            <w:tcW w:w="3963" w:type="dxa"/>
          </w:tcPr>
          <w:p w14:paraId="6B53A36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323034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990DE5D" w14:textId="77777777" w:rsidR="006310AA" w:rsidRPr="00F22D2E" w:rsidRDefault="00F94B41">
            <w:pPr>
              <w:pStyle w:val="GOSTTablenorm"/>
            </w:pPr>
            <w:r w:rsidRPr="00F22D2E">
              <w:t>Документ, подтверждающий проведение операции, номер</w:t>
            </w:r>
          </w:p>
        </w:tc>
        <w:tc>
          <w:tcPr>
            <w:tcW w:w="1701" w:type="dxa"/>
          </w:tcPr>
          <w:p w14:paraId="05AF7925" w14:textId="77777777" w:rsidR="006310AA" w:rsidRPr="00F22D2E" w:rsidRDefault="00F94B41">
            <w:pPr>
              <w:pStyle w:val="GOSTTablenorm"/>
              <w:rPr>
                <w:color w:val="000000"/>
              </w:rPr>
            </w:pPr>
            <w:r w:rsidRPr="00F22D2E">
              <w:rPr>
                <w:color w:val="000000"/>
              </w:rPr>
              <w:t>G_S2_5_D_C1</w:t>
            </w:r>
          </w:p>
        </w:tc>
        <w:tc>
          <w:tcPr>
            <w:tcW w:w="567" w:type="dxa"/>
          </w:tcPr>
          <w:p w14:paraId="37C74560" w14:textId="77777777" w:rsidR="006310AA" w:rsidRPr="00F22D2E" w:rsidRDefault="00F94B41">
            <w:pPr>
              <w:pStyle w:val="GOSTTablenorm"/>
              <w:jc w:val="center"/>
            </w:pPr>
            <w:r w:rsidRPr="00F22D2E">
              <w:t>П</w:t>
            </w:r>
          </w:p>
        </w:tc>
        <w:tc>
          <w:tcPr>
            <w:tcW w:w="1134" w:type="dxa"/>
          </w:tcPr>
          <w:p w14:paraId="72BD51E8" w14:textId="77777777" w:rsidR="006310AA" w:rsidRPr="00F22D2E" w:rsidRDefault="00F94B41">
            <w:pPr>
              <w:pStyle w:val="GOSTTablenorm"/>
            </w:pPr>
            <w:r w:rsidRPr="00F22D2E">
              <w:t>Т(1-15)</w:t>
            </w:r>
          </w:p>
        </w:tc>
        <w:tc>
          <w:tcPr>
            <w:tcW w:w="567" w:type="dxa"/>
          </w:tcPr>
          <w:p w14:paraId="63FC2FE9" w14:textId="77777777" w:rsidR="006310AA" w:rsidRPr="00F22D2E" w:rsidRDefault="00F94B41">
            <w:pPr>
              <w:pStyle w:val="GOSTTablenorm"/>
              <w:jc w:val="center"/>
              <w:rPr>
                <w:rFonts w:ascii="Calibri" w:eastAsia="Calibri" w:hAnsi="Calibri"/>
                <w:lang w:eastAsia="en-US"/>
              </w:rPr>
            </w:pPr>
            <w:r w:rsidRPr="00F22D2E">
              <w:rPr>
                <w:rFonts w:eastAsia="Calibri"/>
                <w:lang w:eastAsia="en-US"/>
              </w:rPr>
              <w:t>О</w:t>
            </w:r>
          </w:p>
        </w:tc>
        <w:tc>
          <w:tcPr>
            <w:tcW w:w="3963" w:type="dxa"/>
          </w:tcPr>
          <w:p w14:paraId="5CC6D695" w14:textId="24B37500" w:rsidR="006310AA" w:rsidRPr="00F22D2E" w:rsidRDefault="00F94B41">
            <w:pPr>
              <w:pStyle w:val="GOSTTablenorm"/>
            </w:pPr>
            <w:r w:rsidRPr="00F22D2E">
              <w:t>Указывается номер документа, на основании которого была отражена операция на лиц</w:t>
            </w:r>
            <w:r w:rsidR="00DE5A01">
              <w:t>евом счете ПБС</w:t>
            </w:r>
          </w:p>
        </w:tc>
      </w:tr>
      <w:tr w:rsidR="006310AA" w:rsidRPr="00F22D2E" w14:paraId="4F4612D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141528D" w14:textId="77777777" w:rsidR="006310AA" w:rsidRPr="00F22D2E" w:rsidRDefault="00F94B41">
            <w:pPr>
              <w:pStyle w:val="GOSTTablenorm"/>
            </w:pPr>
            <w:r w:rsidRPr="00F22D2E">
              <w:t>Документ, подтверждающий проведение операции, дата</w:t>
            </w:r>
          </w:p>
        </w:tc>
        <w:tc>
          <w:tcPr>
            <w:tcW w:w="1701" w:type="dxa"/>
          </w:tcPr>
          <w:p w14:paraId="42088E97" w14:textId="77777777" w:rsidR="006310AA" w:rsidRPr="00F22D2E" w:rsidRDefault="00F94B41">
            <w:pPr>
              <w:pStyle w:val="GOSTTablenorm"/>
              <w:rPr>
                <w:color w:val="000000"/>
              </w:rPr>
            </w:pPr>
            <w:r w:rsidRPr="00F22D2E">
              <w:rPr>
                <w:color w:val="000000"/>
              </w:rPr>
              <w:t>G_S2_5_D_C2</w:t>
            </w:r>
          </w:p>
        </w:tc>
        <w:tc>
          <w:tcPr>
            <w:tcW w:w="567" w:type="dxa"/>
          </w:tcPr>
          <w:p w14:paraId="5D530681" w14:textId="77777777" w:rsidR="006310AA" w:rsidRPr="00F22D2E" w:rsidRDefault="00F94B41">
            <w:pPr>
              <w:pStyle w:val="GOSTTablenorm"/>
              <w:jc w:val="center"/>
            </w:pPr>
            <w:r w:rsidRPr="00F22D2E">
              <w:t>П</w:t>
            </w:r>
          </w:p>
        </w:tc>
        <w:tc>
          <w:tcPr>
            <w:tcW w:w="1134" w:type="dxa"/>
          </w:tcPr>
          <w:p w14:paraId="552D6B63" w14:textId="77777777" w:rsidR="006310AA" w:rsidRPr="00F22D2E" w:rsidRDefault="00F94B41">
            <w:pPr>
              <w:pStyle w:val="GOSTTablenorm"/>
            </w:pPr>
            <w:r w:rsidRPr="00F22D2E">
              <w:rPr>
                <w:lang w:val="en-US"/>
              </w:rPr>
              <w:t>Date</w:t>
            </w:r>
          </w:p>
        </w:tc>
        <w:tc>
          <w:tcPr>
            <w:tcW w:w="567" w:type="dxa"/>
          </w:tcPr>
          <w:p w14:paraId="4A7D9DB7" w14:textId="77777777" w:rsidR="006310AA" w:rsidRPr="00F22D2E" w:rsidRDefault="00F94B41">
            <w:pPr>
              <w:pStyle w:val="GOSTTablenorm"/>
              <w:jc w:val="center"/>
              <w:rPr>
                <w:rFonts w:ascii="Calibri" w:eastAsia="Calibri" w:hAnsi="Calibri"/>
                <w:lang w:eastAsia="en-US"/>
              </w:rPr>
            </w:pPr>
            <w:r w:rsidRPr="00F22D2E">
              <w:rPr>
                <w:rFonts w:eastAsia="Calibri"/>
                <w:lang w:eastAsia="en-US"/>
              </w:rPr>
              <w:t>О</w:t>
            </w:r>
          </w:p>
        </w:tc>
        <w:tc>
          <w:tcPr>
            <w:tcW w:w="3963" w:type="dxa"/>
          </w:tcPr>
          <w:p w14:paraId="50184CC5" w14:textId="6E675205" w:rsidR="006310AA" w:rsidRPr="00F22D2E" w:rsidRDefault="00F94B41">
            <w:pPr>
              <w:pStyle w:val="GOSTTablenorm"/>
            </w:pPr>
            <w:r w:rsidRPr="00F22D2E">
              <w:t>Указывается дата составления документа, на основании которого была отражен</w:t>
            </w:r>
            <w:r w:rsidR="00DE5A01">
              <w:t>а операция на лицевом счете ПБС</w:t>
            </w:r>
          </w:p>
        </w:tc>
      </w:tr>
      <w:tr w:rsidR="006310AA" w:rsidRPr="00F22D2E" w14:paraId="157031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E4E4DF9"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2D12314F" w14:textId="77777777" w:rsidR="006310AA" w:rsidRPr="00F22D2E" w:rsidRDefault="00F94B41">
            <w:pPr>
              <w:pStyle w:val="GOSTTablenorm"/>
              <w:rPr>
                <w:color w:val="000000"/>
                <w:lang w:val="en-US"/>
              </w:rPr>
            </w:pPr>
            <w:r w:rsidRPr="00F22D2E">
              <w:rPr>
                <w:color w:val="000000"/>
                <w:lang w:val="en-US"/>
              </w:rPr>
              <w:t>G_S2_5_D_DOC_H_GUID</w:t>
            </w:r>
          </w:p>
        </w:tc>
        <w:tc>
          <w:tcPr>
            <w:tcW w:w="567" w:type="dxa"/>
          </w:tcPr>
          <w:p w14:paraId="2DFA7419" w14:textId="77777777" w:rsidR="006310AA" w:rsidRPr="00F22D2E" w:rsidRDefault="00F94B41">
            <w:pPr>
              <w:pStyle w:val="GOSTTablenorm"/>
              <w:jc w:val="center"/>
            </w:pPr>
            <w:r w:rsidRPr="00F22D2E">
              <w:t>П</w:t>
            </w:r>
          </w:p>
        </w:tc>
        <w:tc>
          <w:tcPr>
            <w:tcW w:w="1134" w:type="dxa"/>
          </w:tcPr>
          <w:p w14:paraId="7C44B919" w14:textId="77777777" w:rsidR="006310AA" w:rsidRPr="00F22D2E" w:rsidRDefault="00F94B41">
            <w:pPr>
              <w:pStyle w:val="GOSTTablenorm"/>
              <w:rPr>
                <w:lang w:val="en-US"/>
              </w:rPr>
            </w:pPr>
            <w:r w:rsidRPr="00F22D2E">
              <w:rPr>
                <w:lang w:val="en-US"/>
              </w:rPr>
              <w:t>GUID</w:t>
            </w:r>
          </w:p>
        </w:tc>
        <w:tc>
          <w:tcPr>
            <w:tcW w:w="567" w:type="dxa"/>
          </w:tcPr>
          <w:p w14:paraId="737DE200"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3" w:type="dxa"/>
          </w:tcPr>
          <w:p w14:paraId="3F5405D2" w14:textId="1B221700" w:rsidR="006310AA" w:rsidRPr="00F22D2E" w:rsidRDefault="00F94B41">
            <w:pPr>
              <w:pStyle w:val="GOSTTablenorm"/>
            </w:pPr>
            <w:r w:rsidRPr="00F22D2E">
              <w:t>Указывается GUID документа, подт</w:t>
            </w:r>
            <w:r w:rsidR="00DE5A01">
              <w:t>верждающего проведение операции</w:t>
            </w:r>
          </w:p>
        </w:tc>
      </w:tr>
      <w:tr w:rsidR="006310AA" w:rsidRPr="00F22D2E" w14:paraId="63CDA48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33E151" w14:textId="77777777" w:rsidR="006310AA" w:rsidRPr="00F22D2E" w:rsidRDefault="00F94B41">
            <w:pPr>
              <w:pStyle w:val="GOSTTablenorm"/>
            </w:pPr>
            <w:r w:rsidRPr="00F22D2E">
              <w:t xml:space="preserve">Документ ПБС </w:t>
            </w:r>
          </w:p>
          <w:p w14:paraId="3D57915B" w14:textId="77777777" w:rsidR="006310AA" w:rsidRPr="00F22D2E" w:rsidRDefault="00F94B41">
            <w:pPr>
              <w:pStyle w:val="GOSTTablenorm"/>
            </w:pPr>
            <w:r w:rsidRPr="00F22D2E">
              <w:t>номер</w:t>
            </w:r>
          </w:p>
        </w:tc>
        <w:tc>
          <w:tcPr>
            <w:tcW w:w="1701" w:type="dxa"/>
          </w:tcPr>
          <w:p w14:paraId="63701AFC" w14:textId="77777777" w:rsidR="006310AA" w:rsidRPr="00F22D2E" w:rsidRDefault="00F94B41">
            <w:pPr>
              <w:pStyle w:val="GOSTTablenorm"/>
              <w:rPr>
                <w:color w:val="000000"/>
              </w:rPr>
            </w:pPr>
            <w:r w:rsidRPr="00F22D2E">
              <w:rPr>
                <w:color w:val="000000"/>
              </w:rPr>
              <w:t>G_S2_5_D_C3</w:t>
            </w:r>
          </w:p>
        </w:tc>
        <w:tc>
          <w:tcPr>
            <w:tcW w:w="567" w:type="dxa"/>
          </w:tcPr>
          <w:p w14:paraId="5EC827F6" w14:textId="77777777" w:rsidR="006310AA" w:rsidRPr="00F22D2E" w:rsidRDefault="00F94B41">
            <w:pPr>
              <w:pStyle w:val="GOSTTablenorm"/>
              <w:jc w:val="center"/>
            </w:pPr>
            <w:r w:rsidRPr="00F22D2E">
              <w:t>П</w:t>
            </w:r>
          </w:p>
        </w:tc>
        <w:tc>
          <w:tcPr>
            <w:tcW w:w="1134" w:type="dxa"/>
          </w:tcPr>
          <w:p w14:paraId="3FB1F038" w14:textId="77777777" w:rsidR="006310AA" w:rsidRPr="00F22D2E" w:rsidRDefault="00F94B41">
            <w:pPr>
              <w:pStyle w:val="GOSTTablenorm"/>
            </w:pPr>
            <w:r w:rsidRPr="00F22D2E">
              <w:t>Т(1-15)</w:t>
            </w:r>
          </w:p>
        </w:tc>
        <w:tc>
          <w:tcPr>
            <w:tcW w:w="567" w:type="dxa"/>
          </w:tcPr>
          <w:p w14:paraId="285964B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087AA30B" w14:textId="76856807" w:rsidR="006310AA" w:rsidRPr="00F22D2E" w:rsidRDefault="00F94B41">
            <w:pPr>
              <w:pStyle w:val="GOSTTablenorm"/>
            </w:pPr>
            <w:r w:rsidRPr="00F22D2E">
              <w:t>Указывается номер документа ПБС, на основании которого была отражен</w:t>
            </w:r>
            <w:r w:rsidR="00DE5A01">
              <w:t>а операция на лицевом счете ПБС</w:t>
            </w:r>
          </w:p>
        </w:tc>
      </w:tr>
      <w:tr w:rsidR="006310AA" w:rsidRPr="00F22D2E" w14:paraId="068D2A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2EA0F8" w14:textId="77777777" w:rsidR="006310AA" w:rsidRPr="00F22D2E" w:rsidRDefault="00F94B41">
            <w:pPr>
              <w:pStyle w:val="GOSTTablenorm"/>
            </w:pPr>
            <w:r w:rsidRPr="00F22D2E">
              <w:t xml:space="preserve">Документ ПБС </w:t>
            </w:r>
          </w:p>
          <w:p w14:paraId="0EE22B94" w14:textId="77777777" w:rsidR="006310AA" w:rsidRPr="00F22D2E" w:rsidRDefault="00F94B41">
            <w:pPr>
              <w:pStyle w:val="GOSTTablenorm"/>
            </w:pPr>
            <w:r w:rsidRPr="00F22D2E">
              <w:t>дата</w:t>
            </w:r>
          </w:p>
        </w:tc>
        <w:tc>
          <w:tcPr>
            <w:tcW w:w="1701" w:type="dxa"/>
          </w:tcPr>
          <w:p w14:paraId="15AE8C4F" w14:textId="77777777" w:rsidR="006310AA" w:rsidRPr="00F22D2E" w:rsidRDefault="00F94B41">
            <w:pPr>
              <w:pStyle w:val="GOSTTablenorm"/>
              <w:rPr>
                <w:color w:val="000000"/>
              </w:rPr>
            </w:pPr>
            <w:r w:rsidRPr="00F22D2E">
              <w:rPr>
                <w:color w:val="000000"/>
              </w:rPr>
              <w:t>G_S2_5_D_C4</w:t>
            </w:r>
          </w:p>
        </w:tc>
        <w:tc>
          <w:tcPr>
            <w:tcW w:w="567" w:type="dxa"/>
          </w:tcPr>
          <w:p w14:paraId="6449675F" w14:textId="77777777" w:rsidR="006310AA" w:rsidRPr="00F22D2E" w:rsidRDefault="00F94B41">
            <w:pPr>
              <w:pStyle w:val="GOSTTablenorm"/>
              <w:jc w:val="center"/>
            </w:pPr>
            <w:r w:rsidRPr="00F22D2E">
              <w:t>П</w:t>
            </w:r>
          </w:p>
        </w:tc>
        <w:tc>
          <w:tcPr>
            <w:tcW w:w="1134" w:type="dxa"/>
          </w:tcPr>
          <w:p w14:paraId="6F0F9BF3" w14:textId="77777777" w:rsidR="006310AA" w:rsidRPr="00F22D2E" w:rsidRDefault="00F94B41">
            <w:pPr>
              <w:pStyle w:val="GOSTTablenorm"/>
            </w:pPr>
            <w:r w:rsidRPr="00F22D2E">
              <w:rPr>
                <w:lang w:val="en-US"/>
              </w:rPr>
              <w:t>Date</w:t>
            </w:r>
          </w:p>
        </w:tc>
        <w:tc>
          <w:tcPr>
            <w:tcW w:w="567" w:type="dxa"/>
          </w:tcPr>
          <w:p w14:paraId="44DE9D75"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2B4B65CD" w14:textId="2864A2CA" w:rsidR="006310AA" w:rsidRPr="00F22D2E" w:rsidRDefault="00F94B41">
            <w:pPr>
              <w:pStyle w:val="GOSTTablenorm"/>
            </w:pPr>
            <w:r w:rsidRPr="00F22D2E">
              <w:t>Указывается дата составления документа ПБС, на основании которого была отражен</w:t>
            </w:r>
            <w:r w:rsidR="00DE5A01">
              <w:t>а операция на лицевом счете ПБС</w:t>
            </w:r>
          </w:p>
        </w:tc>
      </w:tr>
      <w:tr w:rsidR="006310AA" w:rsidRPr="00F22D2E" w14:paraId="470AC8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099310E" w14:textId="77777777" w:rsidR="006310AA" w:rsidRPr="00F22D2E" w:rsidRDefault="00F94B41">
            <w:pPr>
              <w:pStyle w:val="GOSTTablenorm"/>
            </w:pPr>
            <w:r w:rsidRPr="00F22D2E">
              <w:t>GUID документа-основания</w:t>
            </w:r>
          </w:p>
        </w:tc>
        <w:tc>
          <w:tcPr>
            <w:tcW w:w="1701" w:type="dxa"/>
          </w:tcPr>
          <w:p w14:paraId="3FFBE551" w14:textId="77777777" w:rsidR="006310AA" w:rsidRPr="00F22D2E" w:rsidRDefault="00F94B41">
            <w:pPr>
              <w:pStyle w:val="GOSTTablenorm"/>
              <w:rPr>
                <w:color w:val="000000"/>
                <w:lang w:val="en-US"/>
              </w:rPr>
            </w:pPr>
            <w:r w:rsidRPr="00F22D2E">
              <w:rPr>
                <w:color w:val="000000"/>
                <w:lang w:val="en-US"/>
              </w:rPr>
              <w:t>G_S2_5_D_DOC_L_GUID</w:t>
            </w:r>
          </w:p>
        </w:tc>
        <w:tc>
          <w:tcPr>
            <w:tcW w:w="567" w:type="dxa"/>
          </w:tcPr>
          <w:p w14:paraId="3D991863" w14:textId="77777777" w:rsidR="006310AA" w:rsidRPr="00F22D2E" w:rsidRDefault="00F94B41">
            <w:pPr>
              <w:pStyle w:val="GOSTTablenorm"/>
              <w:jc w:val="center"/>
            </w:pPr>
            <w:r w:rsidRPr="00F22D2E">
              <w:t>П</w:t>
            </w:r>
          </w:p>
        </w:tc>
        <w:tc>
          <w:tcPr>
            <w:tcW w:w="1134" w:type="dxa"/>
          </w:tcPr>
          <w:p w14:paraId="35495E24" w14:textId="77777777" w:rsidR="006310AA" w:rsidRPr="00F22D2E" w:rsidRDefault="00F94B41">
            <w:pPr>
              <w:pStyle w:val="GOSTTablenorm"/>
              <w:rPr>
                <w:lang w:val="en-US"/>
              </w:rPr>
            </w:pPr>
            <w:r w:rsidRPr="00F22D2E">
              <w:rPr>
                <w:lang w:val="en-US"/>
              </w:rPr>
              <w:t>GUID</w:t>
            </w:r>
          </w:p>
        </w:tc>
        <w:tc>
          <w:tcPr>
            <w:tcW w:w="567" w:type="dxa"/>
          </w:tcPr>
          <w:p w14:paraId="5AAD4C31"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4550C7B8" w14:textId="3EDA69B1" w:rsidR="006310AA" w:rsidRPr="00F22D2E" w:rsidRDefault="00F94B41">
            <w:pPr>
              <w:pStyle w:val="GOSTTablenorm"/>
            </w:pPr>
            <w:r w:rsidRPr="00F22D2E">
              <w:t>Указывается GUID документа-основания для проведения операций со средствам</w:t>
            </w:r>
            <w:r w:rsidR="00DE5A01">
              <w:t>и ПБС</w:t>
            </w:r>
          </w:p>
        </w:tc>
      </w:tr>
      <w:tr w:rsidR="006310AA" w:rsidRPr="00F22D2E" w14:paraId="08BD4E4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B96948" w14:textId="77777777" w:rsidR="006310AA" w:rsidRPr="00F22D2E" w:rsidRDefault="00F94B41">
            <w:pPr>
              <w:pStyle w:val="GOSTTablenorm"/>
            </w:pPr>
            <w:r w:rsidRPr="00F22D2E">
              <w:lastRenderedPageBreak/>
              <w:t>Код объекта капитальных вложений (код мероприятия по информатизации)</w:t>
            </w:r>
          </w:p>
        </w:tc>
        <w:tc>
          <w:tcPr>
            <w:tcW w:w="1701" w:type="dxa"/>
          </w:tcPr>
          <w:p w14:paraId="7B089FC8" w14:textId="77777777" w:rsidR="006310AA" w:rsidRPr="00F22D2E" w:rsidRDefault="00F94B41">
            <w:pPr>
              <w:pStyle w:val="GOSTTablenorm"/>
              <w:rPr>
                <w:color w:val="000000"/>
              </w:rPr>
            </w:pPr>
            <w:r w:rsidRPr="00F22D2E">
              <w:rPr>
                <w:color w:val="000000"/>
              </w:rPr>
              <w:t>G_S2_5_D_C5</w:t>
            </w:r>
          </w:p>
        </w:tc>
        <w:tc>
          <w:tcPr>
            <w:tcW w:w="567" w:type="dxa"/>
          </w:tcPr>
          <w:p w14:paraId="14E6B771" w14:textId="77777777" w:rsidR="006310AA" w:rsidRPr="00F22D2E" w:rsidRDefault="00F94B41">
            <w:pPr>
              <w:pStyle w:val="GOSTTablenorm"/>
              <w:jc w:val="center"/>
            </w:pPr>
            <w:r w:rsidRPr="00F22D2E">
              <w:t>П</w:t>
            </w:r>
          </w:p>
        </w:tc>
        <w:tc>
          <w:tcPr>
            <w:tcW w:w="1134" w:type="dxa"/>
          </w:tcPr>
          <w:p w14:paraId="72182039" w14:textId="77777777" w:rsidR="006310AA" w:rsidRPr="00F22D2E" w:rsidRDefault="00F94B41">
            <w:pPr>
              <w:pStyle w:val="GOSTTablenorm"/>
            </w:pPr>
            <w:r w:rsidRPr="00F22D2E">
              <w:t>Т(1-24)</w:t>
            </w:r>
          </w:p>
        </w:tc>
        <w:tc>
          <w:tcPr>
            <w:tcW w:w="567" w:type="dxa"/>
          </w:tcPr>
          <w:p w14:paraId="22991110"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65304B15" w14:textId="41AFBB98" w:rsidR="006310AA" w:rsidRPr="00F22D2E" w:rsidRDefault="00F94B41">
            <w:pPr>
              <w:pStyle w:val="GOSTTablenorm"/>
            </w:pPr>
            <w:r w:rsidRPr="00F22D2E">
              <w:t xml:space="preserve">Указывается код объекта капитальных вложений </w:t>
            </w:r>
            <w:r w:rsidR="00DE5A01">
              <w:t>(мероприятия по информатизации)</w:t>
            </w:r>
          </w:p>
        </w:tc>
      </w:tr>
      <w:tr w:rsidR="006310AA" w:rsidRPr="00F22D2E" w14:paraId="49A8DC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170D7FA" w14:textId="77777777" w:rsidR="006310AA" w:rsidRPr="00F22D2E" w:rsidRDefault="00F94B41">
            <w:pPr>
              <w:pStyle w:val="GOSTTablenorm"/>
            </w:pPr>
            <w:r w:rsidRPr="00F22D2E">
              <w:t>Код валюты (по ОКВ)</w:t>
            </w:r>
          </w:p>
        </w:tc>
        <w:tc>
          <w:tcPr>
            <w:tcW w:w="1701" w:type="dxa"/>
          </w:tcPr>
          <w:p w14:paraId="411A7806" w14:textId="77777777" w:rsidR="006310AA" w:rsidRPr="00F22D2E" w:rsidRDefault="00F94B41">
            <w:pPr>
              <w:pStyle w:val="GOSTTablenorm"/>
              <w:rPr>
                <w:color w:val="000000"/>
              </w:rPr>
            </w:pPr>
            <w:r w:rsidRPr="00F22D2E">
              <w:rPr>
                <w:color w:val="000000"/>
              </w:rPr>
              <w:t>G_S2_5_D_C6</w:t>
            </w:r>
          </w:p>
        </w:tc>
        <w:tc>
          <w:tcPr>
            <w:tcW w:w="567" w:type="dxa"/>
          </w:tcPr>
          <w:p w14:paraId="2F7B4EBB" w14:textId="77777777" w:rsidR="006310AA" w:rsidRPr="00F22D2E" w:rsidRDefault="00F94B41">
            <w:pPr>
              <w:pStyle w:val="GOSTTablenorm"/>
              <w:jc w:val="center"/>
            </w:pPr>
            <w:r w:rsidRPr="00F22D2E">
              <w:t>П</w:t>
            </w:r>
          </w:p>
        </w:tc>
        <w:tc>
          <w:tcPr>
            <w:tcW w:w="1134" w:type="dxa"/>
          </w:tcPr>
          <w:p w14:paraId="28881987" w14:textId="77777777" w:rsidR="006310AA" w:rsidRPr="00F22D2E" w:rsidRDefault="00F94B41">
            <w:pPr>
              <w:pStyle w:val="GOSTTablenorm"/>
            </w:pPr>
            <w:r w:rsidRPr="00F22D2E">
              <w:t>Т(3)</w:t>
            </w:r>
          </w:p>
        </w:tc>
        <w:tc>
          <w:tcPr>
            <w:tcW w:w="567" w:type="dxa"/>
          </w:tcPr>
          <w:p w14:paraId="08480F5C"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4F82028E" w14:textId="0DBC8BDD" w:rsidR="006310AA" w:rsidRPr="00F22D2E" w:rsidRDefault="00F94B41">
            <w:pPr>
              <w:pStyle w:val="GOSTTablenorm"/>
            </w:pPr>
            <w:r w:rsidRPr="00F22D2E">
              <w:t xml:space="preserve">Указывается код иностранной валюты выплаты </w:t>
            </w:r>
            <w:r w:rsidRPr="00F22D2E">
              <w:rPr>
                <w:color w:val="000000"/>
              </w:rPr>
              <w:t>по ОКВ</w:t>
            </w:r>
          </w:p>
        </w:tc>
      </w:tr>
      <w:tr w:rsidR="006310AA" w:rsidRPr="00F22D2E" w14:paraId="0B1F0F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0DB53B" w14:textId="77777777" w:rsidR="006310AA" w:rsidRPr="00F22D2E" w:rsidRDefault="00F94B41">
            <w:pPr>
              <w:pStyle w:val="GOSTTablenorm"/>
            </w:pPr>
            <w:r w:rsidRPr="00F22D2E">
              <w:t>Сумма в иностранной валюте</w:t>
            </w:r>
          </w:p>
        </w:tc>
        <w:tc>
          <w:tcPr>
            <w:tcW w:w="1701" w:type="dxa"/>
          </w:tcPr>
          <w:p w14:paraId="1EEE9D95" w14:textId="77777777" w:rsidR="006310AA" w:rsidRPr="00F22D2E" w:rsidRDefault="00F94B41">
            <w:pPr>
              <w:pStyle w:val="GOSTTablenorm"/>
              <w:rPr>
                <w:color w:val="000000"/>
              </w:rPr>
            </w:pPr>
            <w:r w:rsidRPr="00F22D2E">
              <w:rPr>
                <w:color w:val="000000"/>
              </w:rPr>
              <w:t>G_S2_5_D_C7</w:t>
            </w:r>
          </w:p>
        </w:tc>
        <w:tc>
          <w:tcPr>
            <w:tcW w:w="567" w:type="dxa"/>
          </w:tcPr>
          <w:p w14:paraId="43202E6D" w14:textId="77777777" w:rsidR="006310AA" w:rsidRPr="00F22D2E" w:rsidRDefault="00F94B41">
            <w:pPr>
              <w:pStyle w:val="GOSTTablenorm"/>
              <w:jc w:val="center"/>
            </w:pPr>
            <w:r w:rsidRPr="00F22D2E">
              <w:t>П</w:t>
            </w:r>
          </w:p>
        </w:tc>
        <w:tc>
          <w:tcPr>
            <w:tcW w:w="1134" w:type="dxa"/>
          </w:tcPr>
          <w:p w14:paraId="44A1E882" w14:textId="77777777" w:rsidR="006310AA" w:rsidRPr="00F22D2E" w:rsidRDefault="00F94B41">
            <w:pPr>
              <w:pStyle w:val="GOSTTablenorm"/>
            </w:pPr>
            <w:r w:rsidRPr="00F22D2E">
              <w:rPr>
                <w:lang w:val="en-US"/>
              </w:rPr>
              <w:t>N(20.2)</w:t>
            </w:r>
          </w:p>
        </w:tc>
        <w:tc>
          <w:tcPr>
            <w:tcW w:w="567" w:type="dxa"/>
          </w:tcPr>
          <w:p w14:paraId="1261A60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472C5754" w14:textId="7C0691C5" w:rsidR="006310AA" w:rsidRPr="00F22D2E" w:rsidRDefault="00F94B41">
            <w:pPr>
              <w:pStyle w:val="GOSTTablenorm"/>
            </w:pPr>
            <w:r w:rsidRPr="00F22D2E">
              <w:t>Указывается сумма выплат (кассового</w:t>
            </w:r>
            <w:r w:rsidR="00DE5A01">
              <w:t xml:space="preserve"> расхода) в иностранных валютах</w:t>
            </w:r>
          </w:p>
        </w:tc>
      </w:tr>
      <w:tr w:rsidR="006310AA" w:rsidRPr="00F22D2E" w14:paraId="418CF71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1932D44" w14:textId="77777777" w:rsidR="006310AA" w:rsidRPr="00F22D2E" w:rsidRDefault="00F94B41">
            <w:pPr>
              <w:pStyle w:val="GOSTTablenorm"/>
            </w:pPr>
            <w:r w:rsidRPr="00F22D2E">
              <w:t>Курс валюты</w:t>
            </w:r>
          </w:p>
        </w:tc>
        <w:tc>
          <w:tcPr>
            <w:tcW w:w="1701" w:type="dxa"/>
          </w:tcPr>
          <w:p w14:paraId="463C54DB" w14:textId="77777777" w:rsidR="006310AA" w:rsidRPr="00F22D2E" w:rsidRDefault="00F94B41">
            <w:pPr>
              <w:pStyle w:val="GOSTTablenorm"/>
              <w:rPr>
                <w:color w:val="000000"/>
              </w:rPr>
            </w:pPr>
            <w:r w:rsidRPr="00F22D2E">
              <w:rPr>
                <w:color w:val="000000"/>
              </w:rPr>
              <w:t>G_S2_5_D_C8</w:t>
            </w:r>
          </w:p>
        </w:tc>
        <w:tc>
          <w:tcPr>
            <w:tcW w:w="567" w:type="dxa"/>
          </w:tcPr>
          <w:p w14:paraId="13903685" w14:textId="77777777" w:rsidR="006310AA" w:rsidRPr="00F22D2E" w:rsidRDefault="00F94B41">
            <w:pPr>
              <w:pStyle w:val="GOSTTablenorm"/>
              <w:jc w:val="center"/>
            </w:pPr>
            <w:r w:rsidRPr="00F22D2E">
              <w:t>П</w:t>
            </w:r>
          </w:p>
        </w:tc>
        <w:tc>
          <w:tcPr>
            <w:tcW w:w="1134" w:type="dxa"/>
          </w:tcPr>
          <w:p w14:paraId="1E884171" w14:textId="77777777" w:rsidR="006310AA" w:rsidRPr="00F22D2E" w:rsidRDefault="00F94B41">
            <w:pPr>
              <w:pStyle w:val="GOSTTablenorm"/>
            </w:pPr>
            <w:r w:rsidRPr="00F22D2E">
              <w:rPr>
                <w:lang w:val="en-US"/>
              </w:rPr>
              <w:t>N(20.</w:t>
            </w:r>
            <w:r w:rsidRPr="00F22D2E">
              <w:t>4</w:t>
            </w:r>
            <w:r w:rsidRPr="00F22D2E">
              <w:rPr>
                <w:lang w:val="en-US"/>
              </w:rPr>
              <w:t>)</w:t>
            </w:r>
          </w:p>
        </w:tc>
        <w:tc>
          <w:tcPr>
            <w:tcW w:w="567" w:type="dxa"/>
          </w:tcPr>
          <w:p w14:paraId="6C435D9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6F699BDA" w14:textId="336CD748" w:rsidR="006310AA" w:rsidRPr="00F22D2E" w:rsidRDefault="00F94B41">
            <w:pPr>
              <w:pStyle w:val="GOSTTablenorm"/>
            </w:pPr>
            <w:r w:rsidRPr="00F22D2E">
              <w:t>Указывается курс валюты выплаты (кассового расхода) на дату, за которую формируется Выписка из лицевого счета получателя, установленный Централь</w:t>
            </w:r>
            <w:r w:rsidR="00DE5A01">
              <w:t>ным банком Российской Федерации</w:t>
            </w:r>
          </w:p>
        </w:tc>
      </w:tr>
      <w:tr w:rsidR="006310AA" w:rsidRPr="00F22D2E" w14:paraId="592939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7F0727E" w14:textId="77777777" w:rsidR="006310AA" w:rsidRPr="00F22D2E" w:rsidRDefault="00F94B41">
            <w:pPr>
              <w:pStyle w:val="GOSTTablenorm"/>
            </w:pPr>
            <w:r w:rsidRPr="00F22D2E">
              <w:t>Сумма выплат в рублевом эквиваленте</w:t>
            </w:r>
          </w:p>
        </w:tc>
        <w:tc>
          <w:tcPr>
            <w:tcW w:w="1701" w:type="dxa"/>
          </w:tcPr>
          <w:p w14:paraId="3E6521A4" w14:textId="77777777" w:rsidR="006310AA" w:rsidRPr="00F22D2E" w:rsidRDefault="00F94B41">
            <w:pPr>
              <w:pStyle w:val="GOSTTablenorm"/>
              <w:rPr>
                <w:color w:val="000000"/>
              </w:rPr>
            </w:pPr>
            <w:r w:rsidRPr="00F22D2E">
              <w:rPr>
                <w:color w:val="000000"/>
              </w:rPr>
              <w:t>G_S2_5_D_C9</w:t>
            </w:r>
          </w:p>
        </w:tc>
        <w:tc>
          <w:tcPr>
            <w:tcW w:w="567" w:type="dxa"/>
          </w:tcPr>
          <w:p w14:paraId="48C87090" w14:textId="77777777" w:rsidR="006310AA" w:rsidRPr="00F22D2E" w:rsidRDefault="00F94B41">
            <w:pPr>
              <w:pStyle w:val="GOSTTablenorm"/>
              <w:jc w:val="center"/>
            </w:pPr>
            <w:r w:rsidRPr="00F22D2E">
              <w:t>П</w:t>
            </w:r>
          </w:p>
        </w:tc>
        <w:tc>
          <w:tcPr>
            <w:tcW w:w="1134" w:type="dxa"/>
          </w:tcPr>
          <w:p w14:paraId="4C9311F0" w14:textId="77777777" w:rsidR="006310AA" w:rsidRPr="00F22D2E" w:rsidRDefault="00F94B41">
            <w:pPr>
              <w:pStyle w:val="GOSTTablenorm"/>
            </w:pPr>
            <w:r w:rsidRPr="00F22D2E">
              <w:rPr>
                <w:lang w:val="en-US"/>
              </w:rPr>
              <w:t>N(20.2)</w:t>
            </w:r>
          </w:p>
        </w:tc>
        <w:tc>
          <w:tcPr>
            <w:tcW w:w="567" w:type="dxa"/>
          </w:tcPr>
          <w:p w14:paraId="412404EC"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1DDD9852" w14:textId="178A4110" w:rsidR="006310AA" w:rsidRPr="00F22D2E" w:rsidRDefault="00F94B41">
            <w:pPr>
              <w:pStyle w:val="GOSTTablenorm"/>
            </w:pPr>
            <w:r w:rsidRPr="00F22D2E">
              <w:t>Указывается сумма выплаты (кассового расхода) в рублевом эквиваленте по курсу, установленному Централь</w:t>
            </w:r>
            <w:r w:rsidR="00DE5A01">
              <w:t>ным банком Российской Федерации</w:t>
            </w:r>
          </w:p>
        </w:tc>
      </w:tr>
    </w:tbl>
    <w:p w14:paraId="1D887C65"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29" w:name="_Toc24966829"/>
      <w:bookmarkStart w:id="2530" w:name="_Toc185235642"/>
      <w:r w:rsidRPr="00F22D2E">
        <w:t>Описание комплексного типа «tR_G_S2_5_GRF»</w:t>
      </w:r>
      <w:bookmarkEnd w:id="2529"/>
      <w:bookmarkEnd w:id="2530"/>
    </w:p>
    <w:p w14:paraId="1818E95D" w14:textId="77777777" w:rsidR="006310AA" w:rsidRPr="00F22D2E" w:rsidRDefault="00F94B41">
      <w:pPr>
        <w:widowControl w:val="0"/>
        <w:spacing w:before="120" w:after="60"/>
        <w:ind w:firstLine="567"/>
        <w:contextualSpacing/>
      </w:pPr>
      <w:r w:rsidRPr="00F22D2E">
        <w:rPr>
          <w:szCs w:val="24"/>
        </w:rPr>
        <w:t>Описание комплексного типа «</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2_5_</w:t>
      </w:r>
      <w:r w:rsidRPr="00F22D2E">
        <w:rPr>
          <w:szCs w:val="24"/>
          <w:lang w:val="en-US"/>
        </w:rPr>
        <w:t>GRF</w:t>
      </w:r>
      <w:r w:rsidRPr="00F22D2E">
        <w:rPr>
          <w:szCs w:val="24"/>
        </w:rPr>
        <w:t>» блока «2.5 Итого по коду валюты (ОКВ)».</w:t>
      </w:r>
    </w:p>
    <w:p w14:paraId="0EBD50E2"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31" w:name="_Ref20232795"/>
      <w:bookmarkStart w:id="2532" w:name="_Toc185236088"/>
      <w:r w:rsidR="002C7CC9">
        <w:rPr>
          <w:noProof/>
        </w:rPr>
        <w:t>65</w:t>
      </w:r>
      <w:bookmarkEnd w:id="253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2_5_</w:t>
      </w:r>
      <w:r w:rsidR="00F94B41" w:rsidRPr="00F22D2E">
        <w:rPr>
          <w:szCs w:val="22"/>
          <w:lang w:val="en-US"/>
        </w:rPr>
        <w:t>GRF</w:t>
      </w:r>
      <w:r w:rsidR="00F94B41" w:rsidRPr="00F22D2E">
        <w:t>»</w:t>
      </w:r>
      <w:bookmarkEnd w:id="253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D4E761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FD49524"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96A51E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ED5043A" w14:textId="77777777" w:rsidR="006310AA" w:rsidRPr="00F22D2E" w:rsidRDefault="00F94B41">
            <w:pPr>
              <w:pStyle w:val="GOSTTableHead"/>
              <w:spacing w:line="240" w:lineRule="auto"/>
              <w:ind w:left="0" w:right="0"/>
            </w:pPr>
            <w:r w:rsidRPr="00F22D2E">
              <w:t>Тип</w:t>
            </w:r>
          </w:p>
        </w:tc>
        <w:tc>
          <w:tcPr>
            <w:tcW w:w="1134" w:type="dxa"/>
          </w:tcPr>
          <w:p w14:paraId="3D1001D5" w14:textId="77777777" w:rsidR="006310AA" w:rsidRPr="00F22D2E" w:rsidRDefault="00F94B41">
            <w:pPr>
              <w:pStyle w:val="GOSTTableHead"/>
              <w:spacing w:line="240" w:lineRule="auto"/>
              <w:ind w:left="0" w:right="0"/>
            </w:pPr>
            <w:r w:rsidRPr="00F22D2E">
              <w:t>Формат элемента</w:t>
            </w:r>
          </w:p>
        </w:tc>
        <w:tc>
          <w:tcPr>
            <w:tcW w:w="567" w:type="dxa"/>
          </w:tcPr>
          <w:p w14:paraId="2A231D46" w14:textId="77777777" w:rsidR="006310AA" w:rsidRPr="00F22D2E" w:rsidRDefault="00F94B41">
            <w:pPr>
              <w:pStyle w:val="GOSTTableHead"/>
              <w:spacing w:line="240" w:lineRule="auto"/>
              <w:ind w:left="0" w:right="0"/>
            </w:pPr>
            <w:r w:rsidRPr="00F22D2E">
              <w:t>Обязательность</w:t>
            </w:r>
          </w:p>
        </w:tc>
        <w:tc>
          <w:tcPr>
            <w:tcW w:w="3963" w:type="dxa"/>
          </w:tcPr>
          <w:p w14:paraId="2026D88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79B07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13F950" w14:textId="77777777" w:rsidR="006310AA" w:rsidRPr="00F22D2E" w:rsidRDefault="00F94B41">
            <w:pPr>
              <w:pStyle w:val="GOSTTablenorm"/>
            </w:pPr>
            <w:r w:rsidRPr="00F22D2E">
              <w:rPr>
                <w:lang w:val="en-US"/>
              </w:rPr>
              <w:t>tR</w:t>
            </w:r>
            <w:r w:rsidRPr="00F22D2E">
              <w:t>_</w:t>
            </w:r>
            <w:r w:rsidRPr="00F22D2E">
              <w:rPr>
                <w:lang w:val="en-US"/>
              </w:rPr>
              <w:t>G</w:t>
            </w:r>
            <w:r w:rsidRPr="00F22D2E">
              <w:t>_</w:t>
            </w:r>
            <w:r w:rsidRPr="00F22D2E">
              <w:rPr>
                <w:lang w:val="en-US"/>
              </w:rPr>
              <w:t>S</w:t>
            </w:r>
            <w:r w:rsidRPr="00F22D2E">
              <w:t>2_5_</w:t>
            </w:r>
            <w:r w:rsidRPr="00F22D2E">
              <w:rPr>
                <w:lang w:val="en-US"/>
              </w:rPr>
              <w:t>GRF</w:t>
            </w:r>
          </w:p>
        </w:tc>
        <w:tc>
          <w:tcPr>
            <w:tcW w:w="1701" w:type="dxa"/>
          </w:tcPr>
          <w:p w14:paraId="17504011" w14:textId="77777777" w:rsidR="006310AA" w:rsidRPr="00F22D2E" w:rsidRDefault="00F94B41">
            <w:pPr>
              <w:pStyle w:val="GOSTTablenorm"/>
              <w:rPr>
                <w:color w:val="000000"/>
              </w:rPr>
            </w:pPr>
            <w:r w:rsidRPr="00F22D2E">
              <w:rPr>
                <w:color w:val="000000"/>
              </w:rPr>
              <w:t>G_S2_5_GRF_ITEM</w:t>
            </w:r>
          </w:p>
        </w:tc>
        <w:tc>
          <w:tcPr>
            <w:tcW w:w="567" w:type="dxa"/>
          </w:tcPr>
          <w:p w14:paraId="7CB68305" w14:textId="77777777" w:rsidR="006310AA" w:rsidRPr="00F22D2E" w:rsidRDefault="00F94B41">
            <w:pPr>
              <w:pStyle w:val="GOSTTablenorm"/>
              <w:jc w:val="center"/>
              <w:rPr>
                <w:lang w:val="en-US"/>
              </w:rPr>
            </w:pPr>
            <w:r w:rsidRPr="00F22D2E">
              <w:rPr>
                <w:lang w:val="en-US"/>
              </w:rPr>
              <w:t>C</w:t>
            </w:r>
          </w:p>
        </w:tc>
        <w:tc>
          <w:tcPr>
            <w:tcW w:w="1134" w:type="dxa"/>
          </w:tcPr>
          <w:p w14:paraId="00CD5586" w14:textId="77777777" w:rsidR="006310AA" w:rsidRPr="00F22D2E" w:rsidRDefault="00F94B41">
            <w:pPr>
              <w:pStyle w:val="GOSTTablenorm"/>
              <w:rPr>
                <w:lang w:val="en-US"/>
              </w:rPr>
            </w:pPr>
            <w:r w:rsidRPr="00F22D2E">
              <w:rPr>
                <w:lang w:val="en-US"/>
              </w:rPr>
              <w:t>tR_G_S2_5_GRF</w:t>
            </w:r>
            <w:r w:rsidRPr="00F22D2E">
              <w:rPr>
                <w:color w:val="000000"/>
                <w:lang w:val="en-US"/>
              </w:rPr>
              <w:t>_ITEM</w:t>
            </w:r>
          </w:p>
        </w:tc>
        <w:tc>
          <w:tcPr>
            <w:tcW w:w="567" w:type="dxa"/>
          </w:tcPr>
          <w:p w14:paraId="6056AF26"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88A2ADB" w14:textId="2DEECC0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_Ref20233084 \h  \* MERGEFORMAT </w:instrText>
            </w:r>
            <w:r w:rsidRPr="00F22D2E">
              <w:fldChar w:fldCharType="separate"/>
            </w:r>
            <w:r w:rsidR="002C7CC9">
              <w:t>66</w:t>
            </w:r>
            <w:r w:rsidRPr="00F22D2E">
              <w:fldChar w:fldCharType="end"/>
            </w:r>
          </w:p>
        </w:tc>
      </w:tr>
    </w:tbl>
    <w:p w14:paraId="418EA5F7"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33" w:name="_Toc24966830"/>
      <w:bookmarkStart w:id="2534" w:name="_Toc185235643"/>
      <w:r w:rsidRPr="00F22D2E">
        <w:t>Описание комплексного типа «tR_G_S2_5_GRF_ITEM»</w:t>
      </w:r>
      <w:bookmarkEnd w:id="2533"/>
      <w:bookmarkEnd w:id="2534"/>
    </w:p>
    <w:p w14:paraId="1881D6E4"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2_5_</w:t>
      </w:r>
      <w:r w:rsidRPr="00F22D2E">
        <w:rPr>
          <w:szCs w:val="24"/>
          <w:lang w:val="en-US"/>
        </w:rPr>
        <w:t>GRF</w:t>
      </w:r>
      <w:r w:rsidRPr="00F22D2E">
        <w:rPr>
          <w:color w:val="000000"/>
          <w:szCs w:val="24"/>
        </w:rPr>
        <w:t>_</w:t>
      </w:r>
      <w:r w:rsidRPr="00F22D2E">
        <w:rPr>
          <w:color w:val="000000"/>
          <w:szCs w:val="24"/>
          <w:lang w:val="en-US"/>
        </w:rPr>
        <w:t>ITEM</w:t>
      </w:r>
      <w:r w:rsidRPr="00F22D2E">
        <w:rPr>
          <w:szCs w:val="24"/>
        </w:rPr>
        <w:t>» блока «2.5 Итого по коду валюты (ОКВ) (строки)».</w:t>
      </w:r>
    </w:p>
    <w:p w14:paraId="481D9A5B"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535" w:name="_Ref20233084"/>
      <w:bookmarkStart w:id="2536" w:name="_Toc185236089"/>
      <w:r w:rsidR="002C7CC9">
        <w:rPr>
          <w:noProof/>
        </w:rPr>
        <w:t>66</w:t>
      </w:r>
      <w:bookmarkEnd w:id="253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4"/>
          <w:lang w:val="en-US"/>
        </w:rPr>
        <w:t>tR</w:t>
      </w:r>
      <w:r w:rsidR="00F94B41" w:rsidRPr="00F22D2E">
        <w:rPr>
          <w:szCs w:val="24"/>
        </w:rPr>
        <w:t>_</w:t>
      </w:r>
      <w:r w:rsidR="00F94B41" w:rsidRPr="00F22D2E">
        <w:rPr>
          <w:szCs w:val="24"/>
          <w:lang w:val="en-US"/>
        </w:rPr>
        <w:t>G</w:t>
      </w:r>
      <w:r w:rsidR="00F94B41" w:rsidRPr="00F22D2E">
        <w:rPr>
          <w:szCs w:val="24"/>
        </w:rPr>
        <w:t>_</w:t>
      </w:r>
      <w:r w:rsidR="00F94B41" w:rsidRPr="00F22D2E">
        <w:rPr>
          <w:szCs w:val="24"/>
          <w:lang w:val="en-US"/>
        </w:rPr>
        <w:t>S</w:t>
      </w:r>
      <w:r w:rsidR="00F94B41" w:rsidRPr="00F22D2E">
        <w:rPr>
          <w:szCs w:val="24"/>
        </w:rPr>
        <w:t>2_5_</w:t>
      </w:r>
      <w:r w:rsidR="00F94B41" w:rsidRPr="00F22D2E">
        <w:rPr>
          <w:szCs w:val="24"/>
          <w:lang w:val="en-US"/>
        </w:rPr>
        <w:t>GRF</w:t>
      </w:r>
      <w:r w:rsidR="00F94B41" w:rsidRPr="00F22D2E">
        <w:rPr>
          <w:color w:val="000000"/>
          <w:szCs w:val="24"/>
        </w:rPr>
        <w:t>_</w:t>
      </w:r>
      <w:r w:rsidR="00F94B41" w:rsidRPr="00F22D2E">
        <w:rPr>
          <w:color w:val="000000"/>
          <w:szCs w:val="24"/>
          <w:lang w:val="en-US"/>
        </w:rPr>
        <w:t>ITEM</w:t>
      </w:r>
      <w:r w:rsidR="00F94B41" w:rsidRPr="00F22D2E">
        <w:t>»</w:t>
      </w:r>
      <w:bookmarkEnd w:id="253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D0281C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2B7715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2851AF5"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76813DB" w14:textId="77777777" w:rsidR="006310AA" w:rsidRPr="00F22D2E" w:rsidRDefault="00F94B41">
            <w:pPr>
              <w:pStyle w:val="GOSTTableHead"/>
              <w:spacing w:line="240" w:lineRule="auto"/>
              <w:ind w:left="0" w:right="0"/>
            </w:pPr>
            <w:r w:rsidRPr="00F22D2E">
              <w:t>Тип</w:t>
            </w:r>
          </w:p>
        </w:tc>
        <w:tc>
          <w:tcPr>
            <w:tcW w:w="1134" w:type="dxa"/>
          </w:tcPr>
          <w:p w14:paraId="3ECE6CC9" w14:textId="77777777" w:rsidR="006310AA" w:rsidRPr="00F22D2E" w:rsidRDefault="00F94B41">
            <w:pPr>
              <w:pStyle w:val="GOSTTableHead"/>
              <w:spacing w:line="240" w:lineRule="auto"/>
              <w:ind w:left="0" w:right="0"/>
            </w:pPr>
            <w:r w:rsidRPr="00F22D2E">
              <w:t>Формат элемента</w:t>
            </w:r>
          </w:p>
        </w:tc>
        <w:tc>
          <w:tcPr>
            <w:tcW w:w="567" w:type="dxa"/>
          </w:tcPr>
          <w:p w14:paraId="103025A7" w14:textId="77777777" w:rsidR="006310AA" w:rsidRPr="00F22D2E" w:rsidRDefault="00F94B41">
            <w:pPr>
              <w:pStyle w:val="GOSTTableHead"/>
              <w:spacing w:line="240" w:lineRule="auto"/>
              <w:ind w:left="0" w:right="0"/>
            </w:pPr>
            <w:r w:rsidRPr="00F22D2E">
              <w:t>Обязательность</w:t>
            </w:r>
          </w:p>
        </w:tc>
        <w:tc>
          <w:tcPr>
            <w:tcW w:w="3963" w:type="dxa"/>
          </w:tcPr>
          <w:p w14:paraId="222127D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E92F8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43A8ABD" w14:textId="77777777" w:rsidR="006310AA" w:rsidRPr="00F22D2E" w:rsidRDefault="00F94B41">
            <w:pPr>
              <w:pStyle w:val="GOSTTablenorm"/>
            </w:pPr>
            <w:r w:rsidRPr="00F22D2E">
              <w:t>Итого по коду валюты (ОКВ)</w:t>
            </w:r>
          </w:p>
          <w:p w14:paraId="24E9327A" w14:textId="77777777" w:rsidR="006310AA" w:rsidRPr="00F22D2E" w:rsidRDefault="00F94B41">
            <w:pPr>
              <w:pStyle w:val="GOSTTablenorm"/>
            </w:pPr>
            <w:r w:rsidRPr="00F22D2E">
              <w:t>Код валюты (по ОКВ)</w:t>
            </w:r>
          </w:p>
        </w:tc>
        <w:tc>
          <w:tcPr>
            <w:tcW w:w="1701" w:type="dxa"/>
          </w:tcPr>
          <w:p w14:paraId="2142468B" w14:textId="77777777" w:rsidR="006310AA" w:rsidRPr="00F22D2E" w:rsidRDefault="00F94B41">
            <w:pPr>
              <w:pStyle w:val="GOSTTablenorm"/>
              <w:rPr>
                <w:color w:val="000000"/>
                <w:szCs w:val="22"/>
              </w:rPr>
            </w:pPr>
            <w:r w:rsidRPr="00F22D2E">
              <w:rPr>
                <w:color w:val="000000"/>
                <w:szCs w:val="22"/>
              </w:rPr>
              <w:t>G_S2_5_GRF_C6</w:t>
            </w:r>
          </w:p>
        </w:tc>
        <w:tc>
          <w:tcPr>
            <w:tcW w:w="567" w:type="dxa"/>
          </w:tcPr>
          <w:p w14:paraId="0698FC45" w14:textId="77777777" w:rsidR="006310AA" w:rsidRPr="00F22D2E" w:rsidRDefault="00F94B41">
            <w:pPr>
              <w:pStyle w:val="GOSTTablenorm"/>
              <w:jc w:val="center"/>
              <w:rPr>
                <w:szCs w:val="22"/>
              </w:rPr>
            </w:pPr>
            <w:r w:rsidRPr="00F22D2E">
              <w:rPr>
                <w:szCs w:val="22"/>
              </w:rPr>
              <w:t>П</w:t>
            </w:r>
          </w:p>
        </w:tc>
        <w:tc>
          <w:tcPr>
            <w:tcW w:w="1134" w:type="dxa"/>
          </w:tcPr>
          <w:p w14:paraId="36129844" w14:textId="77777777" w:rsidR="006310AA" w:rsidRPr="00F22D2E" w:rsidRDefault="00F94B41">
            <w:pPr>
              <w:pStyle w:val="GOSTTablenorm"/>
              <w:rPr>
                <w:szCs w:val="22"/>
              </w:rPr>
            </w:pPr>
            <w:r w:rsidRPr="00F22D2E">
              <w:rPr>
                <w:szCs w:val="22"/>
              </w:rPr>
              <w:t>Т(3)</w:t>
            </w:r>
          </w:p>
        </w:tc>
        <w:tc>
          <w:tcPr>
            <w:tcW w:w="567" w:type="dxa"/>
          </w:tcPr>
          <w:p w14:paraId="0268413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499E27E" w14:textId="01D04346" w:rsidR="006310AA" w:rsidRPr="00F22D2E" w:rsidRDefault="00F94B41">
            <w:pPr>
              <w:pStyle w:val="GOSTTablenorm"/>
            </w:pPr>
            <w:r w:rsidRPr="00F22D2E">
              <w:t>Указываются коды валют выплат (кассового</w:t>
            </w:r>
            <w:r w:rsidR="00DE5A01">
              <w:t xml:space="preserve"> расхода) в разрезе кодов валют</w:t>
            </w:r>
          </w:p>
        </w:tc>
      </w:tr>
      <w:tr w:rsidR="006310AA" w:rsidRPr="00F22D2E" w14:paraId="7248A4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76693AA" w14:textId="77777777" w:rsidR="006310AA" w:rsidRPr="00F22D2E" w:rsidRDefault="00F94B41">
            <w:pPr>
              <w:pStyle w:val="GOSTTablenorm"/>
            </w:pPr>
            <w:r w:rsidRPr="00F22D2E">
              <w:t>Итого по коду валюты (ОКВ)</w:t>
            </w:r>
          </w:p>
          <w:p w14:paraId="353BE2D6" w14:textId="77777777" w:rsidR="006310AA" w:rsidRPr="00F22D2E" w:rsidRDefault="00F94B41">
            <w:pPr>
              <w:pStyle w:val="GOSTTablenorm"/>
            </w:pPr>
            <w:r w:rsidRPr="00F22D2E">
              <w:t>Сумма в иностранной валюте</w:t>
            </w:r>
          </w:p>
        </w:tc>
        <w:tc>
          <w:tcPr>
            <w:tcW w:w="1701" w:type="dxa"/>
          </w:tcPr>
          <w:p w14:paraId="5579EBCE" w14:textId="77777777" w:rsidR="006310AA" w:rsidRPr="00F22D2E" w:rsidRDefault="00F94B41">
            <w:pPr>
              <w:pStyle w:val="GOSTTablenorm"/>
              <w:rPr>
                <w:color w:val="000000"/>
                <w:szCs w:val="22"/>
              </w:rPr>
            </w:pPr>
            <w:r w:rsidRPr="00F22D2E">
              <w:rPr>
                <w:color w:val="000000"/>
                <w:szCs w:val="22"/>
              </w:rPr>
              <w:t>G_S2_5_GRF_R7</w:t>
            </w:r>
          </w:p>
        </w:tc>
        <w:tc>
          <w:tcPr>
            <w:tcW w:w="567" w:type="dxa"/>
          </w:tcPr>
          <w:p w14:paraId="4158234A" w14:textId="77777777" w:rsidR="006310AA" w:rsidRPr="00F22D2E" w:rsidRDefault="00F94B41">
            <w:pPr>
              <w:pStyle w:val="GOSTTablenorm"/>
              <w:jc w:val="center"/>
              <w:rPr>
                <w:szCs w:val="22"/>
              </w:rPr>
            </w:pPr>
            <w:r w:rsidRPr="00F22D2E">
              <w:rPr>
                <w:szCs w:val="22"/>
              </w:rPr>
              <w:t>П</w:t>
            </w:r>
          </w:p>
        </w:tc>
        <w:tc>
          <w:tcPr>
            <w:tcW w:w="1134" w:type="dxa"/>
          </w:tcPr>
          <w:p w14:paraId="6D4EA579" w14:textId="77777777" w:rsidR="006310AA" w:rsidRPr="00F22D2E" w:rsidRDefault="00F94B41">
            <w:pPr>
              <w:pStyle w:val="GOSTTablenorm"/>
              <w:rPr>
                <w:szCs w:val="22"/>
              </w:rPr>
            </w:pPr>
            <w:r w:rsidRPr="00F22D2E">
              <w:rPr>
                <w:szCs w:val="22"/>
                <w:lang w:val="en-US"/>
              </w:rPr>
              <w:t>N(20.2)</w:t>
            </w:r>
          </w:p>
        </w:tc>
        <w:tc>
          <w:tcPr>
            <w:tcW w:w="567" w:type="dxa"/>
          </w:tcPr>
          <w:p w14:paraId="7D2EF9C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E306969" w14:textId="0C02E020" w:rsidR="006310AA" w:rsidRPr="00F22D2E" w:rsidRDefault="00F94B41">
            <w:pPr>
              <w:pStyle w:val="GOSTTablenorm"/>
            </w:pPr>
            <w:r w:rsidRPr="00F22D2E">
              <w:t>Указывается итоговая сумма выплат (кассового</w:t>
            </w:r>
            <w:r w:rsidR="00DE5A01">
              <w:t xml:space="preserve"> расхода) в иностранных валютах</w:t>
            </w:r>
          </w:p>
        </w:tc>
      </w:tr>
      <w:tr w:rsidR="006310AA" w:rsidRPr="00F22D2E" w14:paraId="39019A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7D04E88" w14:textId="77777777" w:rsidR="006310AA" w:rsidRPr="00F22D2E" w:rsidRDefault="00F94B41">
            <w:pPr>
              <w:pStyle w:val="GOSTTablenorm"/>
            </w:pPr>
            <w:r w:rsidRPr="00F22D2E">
              <w:t>Итого по коду валюты (ОКВ)</w:t>
            </w:r>
          </w:p>
          <w:p w14:paraId="3D61AA1F" w14:textId="77777777" w:rsidR="006310AA" w:rsidRPr="00F22D2E" w:rsidRDefault="00F94B41">
            <w:pPr>
              <w:pStyle w:val="GOSTTablenorm"/>
            </w:pPr>
            <w:r w:rsidRPr="00F22D2E">
              <w:t>Сумма выплат в рублевом эквиваленте</w:t>
            </w:r>
          </w:p>
        </w:tc>
        <w:tc>
          <w:tcPr>
            <w:tcW w:w="1701" w:type="dxa"/>
          </w:tcPr>
          <w:p w14:paraId="66C8449F" w14:textId="77777777" w:rsidR="006310AA" w:rsidRPr="00F22D2E" w:rsidRDefault="00F94B41">
            <w:pPr>
              <w:pStyle w:val="GOSTTablenorm"/>
              <w:rPr>
                <w:color w:val="000000"/>
                <w:szCs w:val="22"/>
              </w:rPr>
            </w:pPr>
            <w:r w:rsidRPr="00F22D2E">
              <w:rPr>
                <w:color w:val="000000"/>
                <w:szCs w:val="22"/>
              </w:rPr>
              <w:t>G_S2_5_GRF_R9</w:t>
            </w:r>
          </w:p>
        </w:tc>
        <w:tc>
          <w:tcPr>
            <w:tcW w:w="567" w:type="dxa"/>
          </w:tcPr>
          <w:p w14:paraId="2BFD6E0A" w14:textId="77777777" w:rsidR="006310AA" w:rsidRPr="00F22D2E" w:rsidRDefault="00F94B41">
            <w:pPr>
              <w:pStyle w:val="GOSTTablenorm"/>
              <w:jc w:val="center"/>
              <w:rPr>
                <w:szCs w:val="22"/>
              </w:rPr>
            </w:pPr>
            <w:r w:rsidRPr="00F22D2E">
              <w:rPr>
                <w:szCs w:val="22"/>
              </w:rPr>
              <w:t>П</w:t>
            </w:r>
          </w:p>
        </w:tc>
        <w:tc>
          <w:tcPr>
            <w:tcW w:w="1134" w:type="dxa"/>
          </w:tcPr>
          <w:p w14:paraId="34734D26" w14:textId="77777777" w:rsidR="006310AA" w:rsidRPr="00F22D2E" w:rsidRDefault="00F94B41">
            <w:pPr>
              <w:pStyle w:val="GOSTTablenorm"/>
              <w:rPr>
                <w:szCs w:val="22"/>
              </w:rPr>
            </w:pPr>
            <w:r w:rsidRPr="00F22D2E">
              <w:rPr>
                <w:szCs w:val="22"/>
                <w:lang w:val="en-US"/>
              </w:rPr>
              <w:t>N(20.2)</w:t>
            </w:r>
          </w:p>
        </w:tc>
        <w:tc>
          <w:tcPr>
            <w:tcW w:w="567" w:type="dxa"/>
          </w:tcPr>
          <w:p w14:paraId="46638AA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3CA7544" w14:textId="39A51A90" w:rsidR="006310AA" w:rsidRPr="00F22D2E" w:rsidRDefault="00F94B41">
            <w:pPr>
              <w:pStyle w:val="GOSTTablenorm"/>
            </w:pPr>
            <w:r w:rsidRPr="00F22D2E">
              <w:t>Указывается итоговая сумма выплат (кассового расхода) в иностранной валюте в рублевом экви</w:t>
            </w:r>
            <w:r w:rsidR="00DE5A01">
              <w:t>валенте и в разрезе кодов валют</w:t>
            </w:r>
          </w:p>
        </w:tc>
      </w:tr>
    </w:tbl>
    <w:p w14:paraId="0D97CB1F"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37" w:name="_Toc24966831"/>
      <w:bookmarkStart w:id="2538" w:name="_Toc185235644"/>
      <w:r w:rsidRPr="00F22D2E">
        <w:t>Описание комплексного типа «tR_759_G_S2_6_D»</w:t>
      </w:r>
      <w:bookmarkEnd w:id="2537"/>
      <w:bookmarkEnd w:id="2538"/>
    </w:p>
    <w:p w14:paraId="135829CC" w14:textId="77777777" w:rsidR="006310AA" w:rsidRPr="00F22D2E" w:rsidRDefault="00F94B41">
      <w:pPr>
        <w:widowControl w:val="0"/>
        <w:spacing w:before="120" w:after="60"/>
        <w:ind w:firstLine="567"/>
        <w:contextualSpacing/>
      </w:pPr>
      <w:r w:rsidRPr="00F22D2E">
        <w:rPr>
          <w:szCs w:val="24"/>
        </w:rPr>
        <w:t>Описание комплексного типа «</w:t>
      </w:r>
      <w:r w:rsidRPr="00F22D2E">
        <w:rPr>
          <w:szCs w:val="24"/>
          <w:lang w:val="en-US"/>
        </w:rPr>
        <w:t>t</w:t>
      </w:r>
      <w:r w:rsidRPr="00F22D2E">
        <w:rPr>
          <w:szCs w:val="24"/>
        </w:rPr>
        <w:t>R_759_G_S2_6_D» блока «2.6. Бюджетные обязательства в валюте Российской Федерации».</w:t>
      </w:r>
    </w:p>
    <w:p w14:paraId="3848402A"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39" w:name="_Ref22895796"/>
      <w:bookmarkStart w:id="2540" w:name="_Toc185236090"/>
      <w:r w:rsidR="002C7CC9">
        <w:rPr>
          <w:noProof/>
        </w:rPr>
        <w:t>67</w:t>
      </w:r>
      <w:bookmarkEnd w:id="253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R_759_G_S2_6_D</w:t>
      </w:r>
      <w:r w:rsidR="00F94B41" w:rsidRPr="00F22D2E">
        <w:t>»</w:t>
      </w:r>
      <w:bookmarkEnd w:id="254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FA27FA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6D268EB"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10FDB29"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8577AEE" w14:textId="77777777" w:rsidR="006310AA" w:rsidRPr="00F22D2E" w:rsidRDefault="00F94B41">
            <w:pPr>
              <w:pStyle w:val="GOSTTableHead"/>
              <w:spacing w:line="240" w:lineRule="auto"/>
              <w:ind w:left="0" w:right="0"/>
            </w:pPr>
            <w:r w:rsidRPr="00F22D2E">
              <w:t>Тип</w:t>
            </w:r>
          </w:p>
        </w:tc>
        <w:tc>
          <w:tcPr>
            <w:tcW w:w="1134" w:type="dxa"/>
          </w:tcPr>
          <w:p w14:paraId="3F13B76E" w14:textId="77777777" w:rsidR="006310AA" w:rsidRPr="00F22D2E" w:rsidRDefault="00F94B41">
            <w:pPr>
              <w:pStyle w:val="GOSTTableHead"/>
              <w:spacing w:line="240" w:lineRule="auto"/>
              <w:ind w:left="0" w:right="0"/>
            </w:pPr>
            <w:r w:rsidRPr="00F22D2E">
              <w:t>Формат элемента</w:t>
            </w:r>
          </w:p>
        </w:tc>
        <w:tc>
          <w:tcPr>
            <w:tcW w:w="567" w:type="dxa"/>
          </w:tcPr>
          <w:p w14:paraId="7270CEED" w14:textId="77777777" w:rsidR="006310AA" w:rsidRPr="00F22D2E" w:rsidRDefault="00F94B41">
            <w:pPr>
              <w:pStyle w:val="GOSTTableHead"/>
              <w:spacing w:line="240" w:lineRule="auto"/>
              <w:ind w:left="0" w:right="0"/>
            </w:pPr>
            <w:r w:rsidRPr="00F22D2E">
              <w:t>Обязательность</w:t>
            </w:r>
          </w:p>
        </w:tc>
        <w:tc>
          <w:tcPr>
            <w:tcW w:w="3963" w:type="dxa"/>
          </w:tcPr>
          <w:p w14:paraId="6CBF3D6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288851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807827C" w14:textId="77777777" w:rsidR="006310AA" w:rsidRPr="00F22D2E" w:rsidRDefault="00F94B41">
            <w:pPr>
              <w:pStyle w:val="GOSTTablenorm"/>
            </w:pPr>
            <w:r w:rsidRPr="00F22D2E">
              <w:rPr>
                <w:lang w:val="en-US"/>
              </w:rPr>
              <w:t>t</w:t>
            </w:r>
            <w:r w:rsidRPr="00F22D2E">
              <w:t>R_759_G_S2_6_D</w:t>
            </w:r>
          </w:p>
        </w:tc>
        <w:tc>
          <w:tcPr>
            <w:tcW w:w="1701" w:type="dxa"/>
          </w:tcPr>
          <w:p w14:paraId="732582AB" w14:textId="77777777" w:rsidR="006310AA" w:rsidRPr="00F22D2E" w:rsidRDefault="00F94B41">
            <w:pPr>
              <w:pStyle w:val="GOSTTablenorm"/>
              <w:rPr>
                <w:color w:val="000000"/>
              </w:rPr>
            </w:pPr>
            <w:r w:rsidRPr="00F22D2E">
              <w:rPr>
                <w:color w:val="000000"/>
              </w:rPr>
              <w:t>G_S2_6_D_ITEM</w:t>
            </w:r>
          </w:p>
        </w:tc>
        <w:tc>
          <w:tcPr>
            <w:tcW w:w="567" w:type="dxa"/>
          </w:tcPr>
          <w:p w14:paraId="0112E019" w14:textId="77777777" w:rsidR="006310AA" w:rsidRPr="00F22D2E" w:rsidRDefault="00F94B41">
            <w:pPr>
              <w:pStyle w:val="GOSTTablenorm"/>
              <w:jc w:val="center"/>
              <w:rPr>
                <w:lang w:val="en-US"/>
              </w:rPr>
            </w:pPr>
            <w:r w:rsidRPr="00F22D2E">
              <w:rPr>
                <w:lang w:val="en-US"/>
              </w:rPr>
              <w:t>C</w:t>
            </w:r>
          </w:p>
        </w:tc>
        <w:tc>
          <w:tcPr>
            <w:tcW w:w="1134" w:type="dxa"/>
          </w:tcPr>
          <w:p w14:paraId="4C2BC9DE" w14:textId="77777777" w:rsidR="006310AA" w:rsidRPr="00F22D2E" w:rsidRDefault="00F94B41">
            <w:pPr>
              <w:pStyle w:val="GOSTTablenorm"/>
              <w:rPr>
                <w:lang w:val="en-US"/>
              </w:rPr>
            </w:pPr>
            <w:r w:rsidRPr="00F22D2E">
              <w:rPr>
                <w:lang w:val="en-US"/>
              </w:rPr>
              <w:t>t</w:t>
            </w:r>
            <w:r w:rsidRPr="00F22D2E">
              <w:t>R_759_G_S2_6_D</w:t>
            </w:r>
            <w:r w:rsidRPr="00F22D2E">
              <w:rPr>
                <w:color w:val="000000"/>
              </w:rPr>
              <w:t>_ITEM</w:t>
            </w:r>
          </w:p>
        </w:tc>
        <w:tc>
          <w:tcPr>
            <w:tcW w:w="567" w:type="dxa"/>
          </w:tcPr>
          <w:p w14:paraId="46EC18A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6A79824C" w14:textId="0DF8D79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_Ref22904450 \h  \* MERGEFORMAT </w:instrText>
            </w:r>
            <w:r w:rsidRPr="00F22D2E">
              <w:fldChar w:fldCharType="separate"/>
            </w:r>
            <w:r w:rsidR="002C7CC9">
              <w:t>68</w:t>
            </w:r>
            <w:r w:rsidRPr="00F22D2E">
              <w:fldChar w:fldCharType="end"/>
            </w:r>
          </w:p>
        </w:tc>
      </w:tr>
    </w:tbl>
    <w:p w14:paraId="5A6670E9"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41" w:name="_Toc24966832"/>
      <w:bookmarkStart w:id="2542" w:name="_Toc185235645"/>
      <w:r w:rsidRPr="00F22D2E">
        <w:t>Описание комплексного типа «tR_759_G_S2_6_D_ITEM»</w:t>
      </w:r>
      <w:bookmarkEnd w:id="2541"/>
      <w:bookmarkEnd w:id="2542"/>
    </w:p>
    <w:p w14:paraId="27068545"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R_759_G_S2_6_D</w:t>
      </w:r>
      <w:r w:rsidRPr="00F22D2E">
        <w:rPr>
          <w:color w:val="000000"/>
          <w:szCs w:val="24"/>
        </w:rPr>
        <w:t>_ITEM</w:t>
      </w:r>
      <w:r w:rsidRPr="00F22D2E">
        <w:rPr>
          <w:szCs w:val="24"/>
        </w:rPr>
        <w:t>» блока «2.6. Бюджетные обязательства в валюте Российской Федерации (строки)».</w:t>
      </w:r>
    </w:p>
    <w:p w14:paraId="40336DC0"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43" w:name="_Ref22904450"/>
      <w:bookmarkStart w:id="2544" w:name="_Toc185236091"/>
      <w:r w:rsidR="002C7CC9">
        <w:rPr>
          <w:noProof/>
        </w:rPr>
        <w:t>68</w:t>
      </w:r>
      <w:bookmarkEnd w:id="254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R_759_G_S2_6_D</w:t>
      </w:r>
      <w:r w:rsidR="00F94B41" w:rsidRPr="00F22D2E">
        <w:rPr>
          <w:color w:val="000000"/>
          <w:szCs w:val="22"/>
        </w:rPr>
        <w:t>_ITEM</w:t>
      </w:r>
      <w:r w:rsidR="00F94B41" w:rsidRPr="00F22D2E">
        <w:t>»</w:t>
      </w:r>
      <w:bookmarkEnd w:id="254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FC7B91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00635B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9488F7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FB3BE96" w14:textId="77777777" w:rsidR="006310AA" w:rsidRPr="00F22D2E" w:rsidRDefault="00F94B41">
            <w:pPr>
              <w:pStyle w:val="GOSTTableHead"/>
              <w:spacing w:line="240" w:lineRule="auto"/>
              <w:ind w:left="0" w:right="0"/>
            </w:pPr>
            <w:r w:rsidRPr="00F22D2E">
              <w:t>Тип</w:t>
            </w:r>
          </w:p>
        </w:tc>
        <w:tc>
          <w:tcPr>
            <w:tcW w:w="1134" w:type="dxa"/>
          </w:tcPr>
          <w:p w14:paraId="3DA366D8" w14:textId="77777777" w:rsidR="006310AA" w:rsidRPr="00F22D2E" w:rsidRDefault="00F94B41">
            <w:pPr>
              <w:pStyle w:val="GOSTTableHead"/>
              <w:spacing w:line="240" w:lineRule="auto"/>
              <w:ind w:left="0" w:right="0"/>
            </w:pPr>
            <w:r w:rsidRPr="00F22D2E">
              <w:t>Формат элемента</w:t>
            </w:r>
          </w:p>
        </w:tc>
        <w:tc>
          <w:tcPr>
            <w:tcW w:w="567" w:type="dxa"/>
          </w:tcPr>
          <w:p w14:paraId="40AD4AF4" w14:textId="77777777" w:rsidR="006310AA" w:rsidRPr="00F22D2E" w:rsidRDefault="00F94B41">
            <w:pPr>
              <w:pStyle w:val="GOSTTableHead"/>
              <w:spacing w:line="240" w:lineRule="auto"/>
              <w:ind w:left="0" w:right="0"/>
            </w:pPr>
            <w:r w:rsidRPr="00F22D2E">
              <w:t>Обязательность</w:t>
            </w:r>
          </w:p>
        </w:tc>
        <w:tc>
          <w:tcPr>
            <w:tcW w:w="3963" w:type="dxa"/>
          </w:tcPr>
          <w:p w14:paraId="53214E5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1F9EE1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C15BFB6" w14:textId="77777777" w:rsidR="006310AA" w:rsidRPr="00F22D2E" w:rsidRDefault="00F94B41">
            <w:pPr>
              <w:pStyle w:val="GOSTTablenorm"/>
            </w:pPr>
            <w:r w:rsidRPr="00F22D2E">
              <w:t>Документ номер</w:t>
            </w:r>
          </w:p>
        </w:tc>
        <w:tc>
          <w:tcPr>
            <w:tcW w:w="1701" w:type="dxa"/>
          </w:tcPr>
          <w:p w14:paraId="1968A713" w14:textId="77777777" w:rsidR="006310AA" w:rsidRPr="00F22D2E" w:rsidRDefault="00F94B41">
            <w:pPr>
              <w:pStyle w:val="GOSTTablenorm"/>
              <w:rPr>
                <w:color w:val="000000"/>
              </w:rPr>
            </w:pPr>
            <w:r w:rsidRPr="00F22D2E">
              <w:rPr>
                <w:color w:val="000000"/>
              </w:rPr>
              <w:t>G_S2_6_D_C1</w:t>
            </w:r>
          </w:p>
        </w:tc>
        <w:tc>
          <w:tcPr>
            <w:tcW w:w="567" w:type="dxa"/>
          </w:tcPr>
          <w:p w14:paraId="5EDE446A" w14:textId="77777777" w:rsidR="006310AA" w:rsidRPr="00F22D2E" w:rsidRDefault="00F94B41">
            <w:pPr>
              <w:pStyle w:val="GOSTTablenorm"/>
              <w:jc w:val="center"/>
            </w:pPr>
            <w:r w:rsidRPr="00F22D2E">
              <w:t>П</w:t>
            </w:r>
          </w:p>
        </w:tc>
        <w:tc>
          <w:tcPr>
            <w:tcW w:w="1134" w:type="dxa"/>
          </w:tcPr>
          <w:p w14:paraId="0FF37F69" w14:textId="77777777" w:rsidR="006310AA" w:rsidRPr="00F22D2E" w:rsidRDefault="00F94B41">
            <w:pPr>
              <w:pStyle w:val="GOSTTablenorm"/>
            </w:pPr>
            <w:r w:rsidRPr="00F22D2E">
              <w:t>Т(1-50)</w:t>
            </w:r>
          </w:p>
        </w:tc>
        <w:tc>
          <w:tcPr>
            <w:tcW w:w="567" w:type="dxa"/>
          </w:tcPr>
          <w:p w14:paraId="0B6B9E03"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3" w:type="dxa"/>
          </w:tcPr>
          <w:p w14:paraId="3A999BC7" w14:textId="70772EF5" w:rsidR="006310AA" w:rsidRPr="00F22D2E" w:rsidRDefault="00F94B41">
            <w:pPr>
              <w:pStyle w:val="GOSTTablenorm"/>
            </w:pPr>
            <w:r w:rsidRPr="00F22D2E">
              <w:t>Указывается номер документа, на основании которого была отражен</w:t>
            </w:r>
            <w:r w:rsidR="00DE5A01">
              <w:t>а операция на лицевом счете ПБС</w:t>
            </w:r>
          </w:p>
        </w:tc>
      </w:tr>
      <w:tr w:rsidR="006310AA" w:rsidRPr="00F22D2E" w14:paraId="049026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2FEF86" w14:textId="77777777" w:rsidR="006310AA" w:rsidRPr="00F22D2E" w:rsidRDefault="00F94B41">
            <w:pPr>
              <w:pStyle w:val="GOSTTablenorm"/>
            </w:pPr>
            <w:r w:rsidRPr="00F22D2E">
              <w:t>Документ дата</w:t>
            </w:r>
          </w:p>
        </w:tc>
        <w:tc>
          <w:tcPr>
            <w:tcW w:w="1701" w:type="dxa"/>
          </w:tcPr>
          <w:p w14:paraId="3604DB98" w14:textId="77777777" w:rsidR="006310AA" w:rsidRPr="00F22D2E" w:rsidRDefault="00F94B41">
            <w:pPr>
              <w:pStyle w:val="GOSTTablenorm"/>
              <w:rPr>
                <w:color w:val="000000"/>
              </w:rPr>
            </w:pPr>
            <w:r w:rsidRPr="00F22D2E">
              <w:rPr>
                <w:color w:val="000000"/>
              </w:rPr>
              <w:t>G_S2_6_D_C2</w:t>
            </w:r>
          </w:p>
        </w:tc>
        <w:tc>
          <w:tcPr>
            <w:tcW w:w="567" w:type="dxa"/>
          </w:tcPr>
          <w:p w14:paraId="73692FFB" w14:textId="77777777" w:rsidR="006310AA" w:rsidRPr="00F22D2E" w:rsidRDefault="00F94B41">
            <w:pPr>
              <w:pStyle w:val="GOSTTablenorm"/>
              <w:jc w:val="center"/>
            </w:pPr>
            <w:r w:rsidRPr="00F22D2E">
              <w:t>П</w:t>
            </w:r>
          </w:p>
        </w:tc>
        <w:tc>
          <w:tcPr>
            <w:tcW w:w="1134" w:type="dxa"/>
          </w:tcPr>
          <w:p w14:paraId="2562A141" w14:textId="77777777" w:rsidR="006310AA" w:rsidRPr="00F22D2E" w:rsidRDefault="00F94B41">
            <w:pPr>
              <w:pStyle w:val="GOSTTablenorm"/>
            </w:pPr>
            <w:r w:rsidRPr="00F22D2E">
              <w:rPr>
                <w:lang w:val="en-US"/>
              </w:rPr>
              <w:t>Date</w:t>
            </w:r>
          </w:p>
        </w:tc>
        <w:tc>
          <w:tcPr>
            <w:tcW w:w="567" w:type="dxa"/>
          </w:tcPr>
          <w:p w14:paraId="53D0F1D6"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3" w:type="dxa"/>
          </w:tcPr>
          <w:p w14:paraId="11DA7390" w14:textId="7773179E" w:rsidR="006310AA" w:rsidRPr="00F22D2E" w:rsidRDefault="00F94B41">
            <w:pPr>
              <w:pStyle w:val="GOSTTablenorm"/>
            </w:pPr>
            <w:r w:rsidRPr="00F22D2E">
              <w:t xml:space="preserve">Указывается дата составления документа, на основании которого была </w:t>
            </w:r>
            <w:r w:rsidRPr="00F22D2E">
              <w:lastRenderedPageBreak/>
              <w:t>отражен</w:t>
            </w:r>
            <w:r w:rsidR="00DE5A01">
              <w:t>а операция на лицевом счете ПБС</w:t>
            </w:r>
          </w:p>
        </w:tc>
      </w:tr>
      <w:tr w:rsidR="006310AA" w:rsidRPr="00F22D2E" w14:paraId="14AB2D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9208430" w14:textId="77777777" w:rsidR="006310AA" w:rsidRPr="00F22D2E" w:rsidRDefault="00F94B41">
            <w:pPr>
              <w:pStyle w:val="GOSTTablenorm"/>
            </w:pPr>
            <w:r w:rsidRPr="00F22D2E">
              <w:lastRenderedPageBreak/>
              <w:t>GUID документа, подтверждающего проведение операции</w:t>
            </w:r>
          </w:p>
        </w:tc>
        <w:tc>
          <w:tcPr>
            <w:tcW w:w="1701" w:type="dxa"/>
          </w:tcPr>
          <w:p w14:paraId="5F7C00EC" w14:textId="77777777" w:rsidR="006310AA" w:rsidRPr="00F22D2E" w:rsidRDefault="00F94B41">
            <w:pPr>
              <w:pStyle w:val="GOSTTablenorm"/>
              <w:rPr>
                <w:lang w:val="en-US"/>
              </w:rPr>
            </w:pPr>
            <w:r w:rsidRPr="00F22D2E">
              <w:rPr>
                <w:lang w:val="en-US"/>
              </w:rPr>
              <w:t>G_S2_6_D_DOC_H_GUID</w:t>
            </w:r>
          </w:p>
        </w:tc>
        <w:tc>
          <w:tcPr>
            <w:tcW w:w="567" w:type="dxa"/>
          </w:tcPr>
          <w:p w14:paraId="333C559F" w14:textId="77777777" w:rsidR="006310AA" w:rsidRPr="00F22D2E" w:rsidRDefault="00F94B41">
            <w:pPr>
              <w:pStyle w:val="GOSTTablenorm"/>
              <w:jc w:val="center"/>
            </w:pPr>
            <w:r w:rsidRPr="00F22D2E">
              <w:t>П</w:t>
            </w:r>
          </w:p>
        </w:tc>
        <w:tc>
          <w:tcPr>
            <w:tcW w:w="1134" w:type="dxa"/>
          </w:tcPr>
          <w:p w14:paraId="2CAD8037" w14:textId="77777777" w:rsidR="006310AA" w:rsidRPr="00F22D2E" w:rsidRDefault="00F94B41">
            <w:pPr>
              <w:pStyle w:val="GOSTTablenorm"/>
            </w:pPr>
            <w:r w:rsidRPr="00F22D2E">
              <w:rPr>
                <w:lang w:val="en-US"/>
              </w:rPr>
              <w:t>GUID</w:t>
            </w:r>
          </w:p>
        </w:tc>
        <w:tc>
          <w:tcPr>
            <w:tcW w:w="567" w:type="dxa"/>
          </w:tcPr>
          <w:p w14:paraId="171C9473" w14:textId="77777777" w:rsidR="006310AA" w:rsidRPr="00F22D2E" w:rsidRDefault="00F94B41">
            <w:pPr>
              <w:pStyle w:val="GOSTTablenorm"/>
              <w:jc w:val="center"/>
            </w:pPr>
            <w:r w:rsidRPr="00F22D2E">
              <w:t>О</w:t>
            </w:r>
          </w:p>
        </w:tc>
        <w:tc>
          <w:tcPr>
            <w:tcW w:w="3963" w:type="dxa"/>
          </w:tcPr>
          <w:p w14:paraId="3E77CAC8" w14:textId="54D2DE60" w:rsidR="006310AA" w:rsidRPr="00F22D2E" w:rsidRDefault="00F94B41">
            <w:pPr>
              <w:pStyle w:val="GOSTTablenorm"/>
            </w:pPr>
            <w:r w:rsidRPr="00F22D2E">
              <w:t>Указывается GUID документа, на основании которого была отражен</w:t>
            </w:r>
            <w:r w:rsidR="00DE5A01">
              <w:t>а операция на лицевом счете ПБС</w:t>
            </w:r>
          </w:p>
        </w:tc>
      </w:tr>
      <w:tr w:rsidR="006310AA" w:rsidRPr="00F22D2E" w14:paraId="22A3ED9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6042995" w14:textId="77777777" w:rsidR="006310AA" w:rsidRPr="00F22D2E" w:rsidRDefault="00F94B41">
            <w:pPr>
              <w:pStyle w:val="GOSTTablenorm"/>
            </w:pPr>
            <w:r w:rsidRPr="00F22D2E">
              <w:t>Тип документа-основания постановки на учет БО</w:t>
            </w:r>
          </w:p>
        </w:tc>
        <w:tc>
          <w:tcPr>
            <w:tcW w:w="1701" w:type="dxa"/>
          </w:tcPr>
          <w:p w14:paraId="68BBE389" w14:textId="77777777" w:rsidR="006310AA" w:rsidRPr="00F22D2E" w:rsidRDefault="00F94B41">
            <w:pPr>
              <w:pStyle w:val="GOSTTablenorm"/>
              <w:rPr>
                <w:lang w:val="en-US"/>
              </w:rPr>
            </w:pPr>
            <w:r w:rsidRPr="00F22D2E">
              <w:rPr>
                <w:lang w:val="en-US"/>
              </w:rPr>
              <w:t>G_S2_6_D_DOC_H_TYPE_BO</w:t>
            </w:r>
          </w:p>
        </w:tc>
        <w:tc>
          <w:tcPr>
            <w:tcW w:w="567" w:type="dxa"/>
          </w:tcPr>
          <w:p w14:paraId="0B14F7A2" w14:textId="77777777" w:rsidR="006310AA" w:rsidRPr="00F22D2E" w:rsidRDefault="00F94B41">
            <w:pPr>
              <w:pStyle w:val="GOSTTablenorm"/>
              <w:jc w:val="center"/>
            </w:pPr>
            <w:r w:rsidRPr="00F22D2E">
              <w:t>П</w:t>
            </w:r>
          </w:p>
        </w:tc>
        <w:tc>
          <w:tcPr>
            <w:tcW w:w="1134" w:type="dxa"/>
          </w:tcPr>
          <w:p w14:paraId="3E6CB4CE" w14:textId="77777777" w:rsidR="006310AA" w:rsidRPr="00F22D2E" w:rsidRDefault="00F94B41">
            <w:pPr>
              <w:pStyle w:val="GOSTTablenorm"/>
            </w:pPr>
            <w:r w:rsidRPr="00F22D2E">
              <w:t>Т(1)</w:t>
            </w:r>
          </w:p>
        </w:tc>
        <w:tc>
          <w:tcPr>
            <w:tcW w:w="567" w:type="dxa"/>
          </w:tcPr>
          <w:p w14:paraId="6B610A17" w14:textId="77777777" w:rsidR="006310AA" w:rsidRPr="00F22D2E" w:rsidRDefault="00F94B41">
            <w:pPr>
              <w:pStyle w:val="GOSTTablenorm"/>
              <w:jc w:val="center"/>
            </w:pPr>
            <w:r w:rsidRPr="00F22D2E">
              <w:rPr>
                <w:rFonts w:eastAsia="Calibri"/>
                <w:lang w:eastAsia="en-US"/>
              </w:rPr>
              <w:t>Н</w:t>
            </w:r>
          </w:p>
        </w:tc>
        <w:tc>
          <w:tcPr>
            <w:tcW w:w="3963" w:type="dxa"/>
          </w:tcPr>
          <w:p w14:paraId="04CD0A99" w14:textId="77777777" w:rsidR="006310AA" w:rsidRPr="00F22D2E" w:rsidRDefault="00F94B41">
            <w:pPr>
              <w:pStyle w:val="GOSTTablenorm"/>
            </w:pPr>
            <w:r w:rsidRPr="00F22D2E">
              <w:t xml:space="preserve">Указывается тип документа, на основании которого БО поставлено на учет в ТОФК. </w:t>
            </w:r>
          </w:p>
          <w:p w14:paraId="491C34F9" w14:textId="77777777" w:rsidR="006310AA" w:rsidRPr="00F22D2E" w:rsidRDefault="00F94B41">
            <w:pPr>
              <w:pStyle w:val="GOSTTablenorm"/>
            </w:pPr>
            <w:r w:rsidRPr="00F22D2E">
              <w:t>Допустимые значения:</w:t>
            </w:r>
          </w:p>
          <w:p w14:paraId="5A29006F" w14:textId="70C14A32" w:rsidR="006310AA" w:rsidRPr="00F22D2E" w:rsidRDefault="00F94B41" w:rsidP="00F94B41">
            <w:pPr>
              <w:pStyle w:val="GOSTTablenorm"/>
              <w:numPr>
                <w:ilvl w:val="0"/>
                <w:numId w:val="94"/>
              </w:numPr>
              <w:ind w:left="284" w:hanging="227"/>
            </w:pPr>
            <w:r w:rsidRPr="00F22D2E">
              <w:t xml:space="preserve">«1» </w:t>
            </w:r>
            <w:r w:rsidR="00DE5A01" w:rsidRPr="00F22D2E">
              <w:rPr>
                <w:rFonts w:eastAsia="Calibri"/>
                <w:szCs w:val="24"/>
              </w:rPr>
              <w:t>–</w:t>
            </w:r>
            <w:r w:rsidRPr="00F22D2E">
              <w:t xml:space="preserve"> Сведения о бюджетном обязательстве;</w:t>
            </w:r>
          </w:p>
          <w:p w14:paraId="72028334" w14:textId="6A27D00A" w:rsidR="006310AA" w:rsidRPr="00F22D2E" w:rsidRDefault="00F94B41" w:rsidP="00F94B41">
            <w:pPr>
              <w:pStyle w:val="GOSTTablenorm"/>
              <w:numPr>
                <w:ilvl w:val="0"/>
                <w:numId w:val="94"/>
              </w:numPr>
              <w:ind w:left="284" w:hanging="227"/>
            </w:pPr>
            <w:r w:rsidRPr="00F22D2E">
              <w:t xml:space="preserve">«2» </w:t>
            </w:r>
            <w:r w:rsidR="00DE5A01" w:rsidRPr="00F22D2E">
              <w:rPr>
                <w:rFonts w:eastAsia="Calibri"/>
                <w:szCs w:val="24"/>
              </w:rPr>
              <w:t>–</w:t>
            </w:r>
            <w:r w:rsidRPr="00F22D2E">
              <w:t xml:space="preserve"> Заявка на кассовый расход; Сводная заявка на кассовый расход; Заявка на получение наличных денег; Заявка на получение денежных средств, перечисляемых на карту; Акт приемки-передачи бюджетных обязательств; Заявка для обеспечения наличными денежными средствами.</w:t>
            </w:r>
          </w:p>
          <w:p w14:paraId="65705CC5" w14:textId="6BAFD284" w:rsidR="006310AA" w:rsidRPr="00F22D2E" w:rsidRDefault="00F94B41">
            <w:pPr>
              <w:pStyle w:val="GOSTTablenorm"/>
            </w:pPr>
            <w:r w:rsidRPr="00F22D2E">
              <w:t>Поле заполняется при принятии на учет БО. Поле не заполняется в случа</w:t>
            </w:r>
            <w:r w:rsidR="00DE5A01">
              <w:t>е изменения принятых на учет БО</w:t>
            </w:r>
          </w:p>
        </w:tc>
      </w:tr>
      <w:tr w:rsidR="006310AA" w:rsidRPr="00F22D2E" w14:paraId="4D16B9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DDEB7C" w14:textId="77777777" w:rsidR="006310AA" w:rsidRPr="00F22D2E" w:rsidRDefault="00F94B41">
            <w:pPr>
              <w:pStyle w:val="GOSTTablenorm"/>
            </w:pPr>
            <w:r w:rsidRPr="00F22D2E">
              <w:t>Учетный номер</w:t>
            </w:r>
          </w:p>
        </w:tc>
        <w:tc>
          <w:tcPr>
            <w:tcW w:w="1701" w:type="dxa"/>
          </w:tcPr>
          <w:p w14:paraId="2D9FA7AD" w14:textId="77777777" w:rsidR="006310AA" w:rsidRPr="00F22D2E" w:rsidRDefault="00F94B41">
            <w:pPr>
              <w:pStyle w:val="GOSTTablenorm"/>
              <w:rPr>
                <w:color w:val="000000"/>
              </w:rPr>
            </w:pPr>
            <w:r w:rsidRPr="00F22D2E">
              <w:rPr>
                <w:color w:val="000000"/>
              </w:rPr>
              <w:t>G_S2_6_D_C3</w:t>
            </w:r>
          </w:p>
        </w:tc>
        <w:tc>
          <w:tcPr>
            <w:tcW w:w="567" w:type="dxa"/>
          </w:tcPr>
          <w:p w14:paraId="60F05117" w14:textId="77777777" w:rsidR="006310AA" w:rsidRPr="00F22D2E" w:rsidRDefault="00F94B41">
            <w:pPr>
              <w:pStyle w:val="GOSTTablenorm"/>
              <w:jc w:val="center"/>
            </w:pPr>
            <w:r w:rsidRPr="00F22D2E">
              <w:t>П</w:t>
            </w:r>
          </w:p>
        </w:tc>
        <w:tc>
          <w:tcPr>
            <w:tcW w:w="1134" w:type="dxa"/>
          </w:tcPr>
          <w:p w14:paraId="7E63D6DD" w14:textId="77777777" w:rsidR="006310AA" w:rsidRPr="00F22D2E" w:rsidRDefault="00F94B41">
            <w:pPr>
              <w:pStyle w:val="GOSTTablenorm"/>
            </w:pPr>
            <w:r w:rsidRPr="00F22D2E">
              <w:t>Т(1-19)</w:t>
            </w:r>
          </w:p>
        </w:tc>
        <w:tc>
          <w:tcPr>
            <w:tcW w:w="567" w:type="dxa"/>
          </w:tcPr>
          <w:p w14:paraId="5736D19F"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3" w:type="dxa"/>
          </w:tcPr>
          <w:p w14:paraId="6D14ABFB" w14:textId="4ACAEC20" w:rsidR="006310AA" w:rsidRPr="00F22D2E" w:rsidRDefault="00F94B41">
            <w:pPr>
              <w:pStyle w:val="GOSTTablenorm"/>
            </w:pPr>
            <w:r w:rsidRPr="00F22D2E">
              <w:t>Указывается учетный номер бюджетного обязательства, присвоенный органом Федерального казначейства, при постановке на учет бюджетного обязательства в соот</w:t>
            </w:r>
            <w:r w:rsidR="00DE5A01">
              <w:t>ветствии с указанным документом</w:t>
            </w:r>
          </w:p>
        </w:tc>
      </w:tr>
      <w:tr w:rsidR="006310AA" w:rsidRPr="00F22D2E" w14:paraId="67975F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BDB9891"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3278FF64" w14:textId="77777777" w:rsidR="006310AA" w:rsidRPr="00F22D2E" w:rsidRDefault="00F94B41">
            <w:pPr>
              <w:pStyle w:val="GOSTTablenorm"/>
              <w:rPr>
                <w:color w:val="000000"/>
              </w:rPr>
            </w:pPr>
            <w:r w:rsidRPr="00F22D2E">
              <w:rPr>
                <w:color w:val="000000"/>
              </w:rPr>
              <w:t>G_S2_6_D_C4</w:t>
            </w:r>
          </w:p>
        </w:tc>
        <w:tc>
          <w:tcPr>
            <w:tcW w:w="567" w:type="dxa"/>
          </w:tcPr>
          <w:p w14:paraId="66EA7DF6" w14:textId="77777777" w:rsidR="006310AA" w:rsidRPr="00F22D2E" w:rsidRDefault="00F94B41">
            <w:pPr>
              <w:pStyle w:val="GOSTTablenorm"/>
              <w:jc w:val="center"/>
            </w:pPr>
            <w:r w:rsidRPr="00F22D2E">
              <w:t>П</w:t>
            </w:r>
          </w:p>
        </w:tc>
        <w:tc>
          <w:tcPr>
            <w:tcW w:w="1134" w:type="dxa"/>
          </w:tcPr>
          <w:p w14:paraId="4CEF3004" w14:textId="77777777" w:rsidR="006310AA" w:rsidRPr="00F22D2E" w:rsidRDefault="00F94B41">
            <w:pPr>
              <w:pStyle w:val="GOSTTablenorm"/>
            </w:pPr>
            <w:r w:rsidRPr="00F22D2E">
              <w:t>Т(1-24)</w:t>
            </w:r>
          </w:p>
        </w:tc>
        <w:tc>
          <w:tcPr>
            <w:tcW w:w="567" w:type="dxa"/>
          </w:tcPr>
          <w:p w14:paraId="0F11E7A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3CF03E6B" w14:textId="00A51E61" w:rsidR="006310AA" w:rsidRPr="00F22D2E" w:rsidRDefault="00F94B41">
            <w:pPr>
              <w:pStyle w:val="GOSTTablenorm"/>
            </w:pPr>
            <w:r w:rsidRPr="00F22D2E">
              <w:t xml:space="preserve">Указывается код объекта капитальных вложений </w:t>
            </w:r>
            <w:r w:rsidR="00DE5A01">
              <w:t>(мероприятия по информатизации)</w:t>
            </w:r>
          </w:p>
        </w:tc>
      </w:tr>
      <w:tr w:rsidR="006310AA" w:rsidRPr="00F22D2E" w14:paraId="38142B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346FD4" w14:textId="77777777" w:rsidR="006310AA" w:rsidRPr="00F22D2E" w:rsidRDefault="00F94B41">
            <w:pPr>
              <w:pStyle w:val="GOSTTablenorm"/>
            </w:pPr>
            <w:r w:rsidRPr="00F22D2E">
              <w:t>Сумма на _____ текущий финансовый год</w:t>
            </w:r>
          </w:p>
        </w:tc>
        <w:tc>
          <w:tcPr>
            <w:tcW w:w="1701" w:type="dxa"/>
          </w:tcPr>
          <w:p w14:paraId="37B2D755" w14:textId="77777777" w:rsidR="006310AA" w:rsidRPr="00F22D2E" w:rsidRDefault="00F94B41">
            <w:pPr>
              <w:pStyle w:val="GOSTTablenorm"/>
              <w:rPr>
                <w:color w:val="000000"/>
              </w:rPr>
            </w:pPr>
            <w:r w:rsidRPr="00F22D2E">
              <w:rPr>
                <w:color w:val="000000"/>
              </w:rPr>
              <w:t>G_S2_6_D_C5</w:t>
            </w:r>
          </w:p>
        </w:tc>
        <w:tc>
          <w:tcPr>
            <w:tcW w:w="567" w:type="dxa"/>
          </w:tcPr>
          <w:p w14:paraId="62FB9E03" w14:textId="77777777" w:rsidR="006310AA" w:rsidRPr="00F22D2E" w:rsidRDefault="00F94B41">
            <w:pPr>
              <w:pStyle w:val="GOSTTablenorm"/>
              <w:jc w:val="center"/>
            </w:pPr>
            <w:r w:rsidRPr="00F22D2E">
              <w:t>П</w:t>
            </w:r>
          </w:p>
        </w:tc>
        <w:tc>
          <w:tcPr>
            <w:tcW w:w="1134" w:type="dxa"/>
          </w:tcPr>
          <w:p w14:paraId="69E9B387" w14:textId="77777777" w:rsidR="006310AA" w:rsidRPr="00F22D2E" w:rsidRDefault="00F94B41">
            <w:pPr>
              <w:pStyle w:val="GOSTTablenorm"/>
            </w:pPr>
            <w:r w:rsidRPr="00F22D2E">
              <w:rPr>
                <w:lang w:val="en-US"/>
              </w:rPr>
              <w:t>N(20.2)</w:t>
            </w:r>
          </w:p>
        </w:tc>
        <w:tc>
          <w:tcPr>
            <w:tcW w:w="567" w:type="dxa"/>
          </w:tcPr>
          <w:p w14:paraId="4599251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1F310EDE" w14:textId="2E49D03F" w:rsidR="006310AA" w:rsidRPr="00F22D2E" w:rsidRDefault="00F94B41">
            <w:pPr>
              <w:pStyle w:val="GOSTTablenorm"/>
            </w:pPr>
            <w:r w:rsidRPr="00F22D2E">
              <w:t>Указываются суммы изменений (увеличение или уменьшение) бюджетных обязательств ПБС на текущий финансовый год в соот</w:t>
            </w:r>
            <w:r w:rsidR="00DE5A01">
              <w:t>ветствии с указанным документом</w:t>
            </w:r>
          </w:p>
        </w:tc>
      </w:tr>
      <w:tr w:rsidR="006310AA" w:rsidRPr="00F22D2E" w14:paraId="48820F3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8E3DFF4" w14:textId="77777777" w:rsidR="006310AA" w:rsidRPr="00F22D2E" w:rsidRDefault="00F94B41">
            <w:pPr>
              <w:pStyle w:val="GOSTTablenorm"/>
            </w:pPr>
            <w:r w:rsidRPr="00F22D2E">
              <w:t xml:space="preserve">Сумма на плановый период ____ – </w:t>
            </w:r>
            <w:r w:rsidRPr="00F22D2E">
              <w:lastRenderedPageBreak/>
              <w:t xml:space="preserve">____ годов, первый год </w:t>
            </w:r>
          </w:p>
        </w:tc>
        <w:tc>
          <w:tcPr>
            <w:tcW w:w="1701" w:type="dxa"/>
          </w:tcPr>
          <w:p w14:paraId="59137A97" w14:textId="77777777" w:rsidR="006310AA" w:rsidRPr="00F22D2E" w:rsidRDefault="00F94B41">
            <w:pPr>
              <w:pStyle w:val="GOSTTablenorm"/>
              <w:rPr>
                <w:color w:val="000000"/>
              </w:rPr>
            </w:pPr>
            <w:r w:rsidRPr="00F22D2E">
              <w:rPr>
                <w:color w:val="000000"/>
              </w:rPr>
              <w:lastRenderedPageBreak/>
              <w:t>G_S2_6_D_C6</w:t>
            </w:r>
          </w:p>
        </w:tc>
        <w:tc>
          <w:tcPr>
            <w:tcW w:w="567" w:type="dxa"/>
          </w:tcPr>
          <w:p w14:paraId="5B52E2DF" w14:textId="77777777" w:rsidR="006310AA" w:rsidRPr="00F22D2E" w:rsidRDefault="00F94B41">
            <w:pPr>
              <w:pStyle w:val="GOSTTablenorm"/>
              <w:jc w:val="center"/>
            </w:pPr>
            <w:r w:rsidRPr="00F22D2E">
              <w:t>П</w:t>
            </w:r>
          </w:p>
        </w:tc>
        <w:tc>
          <w:tcPr>
            <w:tcW w:w="1134" w:type="dxa"/>
          </w:tcPr>
          <w:p w14:paraId="15D6740F" w14:textId="77777777" w:rsidR="006310AA" w:rsidRPr="00F22D2E" w:rsidRDefault="00F94B41">
            <w:pPr>
              <w:pStyle w:val="GOSTTablenorm"/>
            </w:pPr>
            <w:r w:rsidRPr="00F22D2E">
              <w:rPr>
                <w:lang w:val="en-US"/>
              </w:rPr>
              <w:t>N(20.2)</w:t>
            </w:r>
          </w:p>
        </w:tc>
        <w:tc>
          <w:tcPr>
            <w:tcW w:w="567" w:type="dxa"/>
          </w:tcPr>
          <w:p w14:paraId="5F2F1E4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2DA90719" w14:textId="45CDB9BF" w:rsidR="006310AA" w:rsidRPr="00F22D2E" w:rsidRDefault="00F94B41">
            <w:pPr>
              <w:pStyle w:val="GOSTTablenorm"/>
            </w:pPr>
            <w:r w:rsidRPr="00F22D2E">
              <w:t xml:space="preserve">Указываются суммы изменений (увеличение или уменьшение) бюджетных обязательств ПБС на первый </w:t>
            </w:r>
            <w:r w:rsidRPr="00F22D2E">
              <w:lastRenderedPageBreak/>
              <w:t xml:space="preserve">год планового периода в соответствии </w:t>
            </w:r>
            <w:r w:rsidR="00DE5A01">
              <w:t>с указанным документом</w:t>
            </w:r>
          </w:p>
        </w:tc>
      </w:tr>
      <w:tr w:rsidR="006310AA" w:rsidRPr="00F22D2E" w14:paraId="4ACC84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08F8A1A" w14:textId="77777777" w:rsidR="006310AA" w:rsidRPr="00F22D2E" w:rsidRDefault="00F94B41">
            <w:pPr>
              <w:pStyle w:val="GOSTTablenorm"/>
            </w:pPr>
            <w:r w:rsidRPr="00F22D2E">
              <w:lastRenderedPageBreak/>
              <w:t xml:space="preserve">Сумма на плановый период ____ – ____ годов, второй год </w:t>
            </w:r>
          </w:p>
        </w:tc>
        <w:tc>
          <w:tcPr>
            <w:tcW w:w="1701" w:type="dxa"/>
          </w:tcPr>
          <w:p w14:paraId="5DB1D359" w14:textId="77777777" w:rsidR="006310AA" w:rsidRPr="00F22D2E" w:rsidRDefault="00F94B41">
            <w:pPr>
              <w:pStyle w:val="GOSTTablenorm"/>
              <w:rPr>
                <w:color w:val="000000"/>
              </w:rPr>
            </w:pPr>
            <w:r w:rsidRPr="00F22D2E">
              <w:rPr>
                <w:color w:val="000000"/>
              </w:rPr>
              <w:t>G_S2_6_D_C7</w:t>
            </w:r>
          </w:p>
        </w:tc>
        <w:tc>
          <w:tcPr>
            <w:tcW w:w="567" w:type="dxa"/>
          </w:tcPr>
          <w:p w14:paraId="0A05D740" w14:textId="77777777" w:rsidR="006310AA" w:rsidRPr="00F22D2E" w:rsidRDefault="00F94B41">
            <w:pPr>
              <w:pStyle w:val="GOSTTablenorm"/>
              <w:jc w:val="center"/>
            </w:pPr>
            <w:r w:rsidRPr="00F22D2E">
              <w:t>П</w:t>
            </w:r>
          </w:p>
        </w:tc>
        <w:tc>
          <w:tcPr>
            <w:tcW w:w="1134" w:type="dxa"/>
          </w:tcPr>
          <w:p w14:paraId="1D1F6488" w14:textId="77777777" w:rsidR="006310AA" w:rsidRPr="00F22D2E" w:rsidRDefault="00F94B41">
            <w:pPr>
              <w:pStyle w:val="GOSTTablenorm"/>
            </w:pPr>
            <w:r w:rsidRPr="00F22D2E">
              <w:rPr>
                <w:lang w:val="en-US"/>
              </w:rPr>
              <w:t>N(20.2)</w:t>
            </w:r>
          </w:p>
        </w:tc>
        <w:tc>
          <w:tcPr>
            <w:tcW w:w="567" w:type="dxa"/>
          </w:tcPr>
          <w:p w14:paraId="5860644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04F51FAB" w14:textId="56604DF3" w:rsidR="006310AA" w:rsidRPr="00F22D2E" w:rsidRDefault="00F94B41">
            <w:pPr>
              <w:pStyle w:val="GOSTTablenorm"/>
            </w:pPr>
            <w:r w:rsidRPr="00F22D2E">
              <w:t>Указываются суммы изменений (увеличение или уменьшение) бюджетных обязательств ПБС на второй год планового периода в соответствии с указанным документо</w:t>
            </w:r>
            <w:r w:rsidR="00DE5A01">
              <w:t>м</w:t>
            </w:r>
          </w:p>
        </w:tc>
      </w:tr>
      <w:tr w:rsidR="006310AA" w:rsidRPr="00F22D2E" w14:paraId="054E02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316BBA6" w14:textId="77777777" w:rsidR="006310AA" w:rsidRPr="00F22D2E" w:rsidRDefault="00F94B41">
            <w:pPr>
              <w:pStyle w:val="GOSTTablenorm"/>
            </w:pPr>
            <w:r w:rsidRPr="00F22D2E">
              <w:t xml:space="preserve">Сумма на плановый период ____ – ____ годов, третий год </w:t>
            </w:r>
          </w:p>
        </w:tc>
        <w:tc>
          <w:tcPr>
            <w:tcW w:w="1701" w:type="dxa"/>
          </w:tcPr>
          <w:p w14:paraId="3A298BB3" w14:textId="77777777" w:rsidR="006310AA" w:rsidRPr="00F22D2E" w:rsidRDefault="00F94B41">
            <w:pPr>
              <w:pStyle w:val="GOSTTablenorm"/>
              <w:rPr>
                <w:color w:val="000000"/>
              </w:rPr>
            </w:pPr>
            <w:r w:rsidRPr="00F22D2E">
              <w:rPr>
                <w:color w:val="000000"/>
              </w:rPr>
              <w:t>G_S2_6_D_C7_2</w:t>
            </w:r>
          </w:p>
        </w:tc>
        <w:tc>
          <w:tcPr>
            <w:tcW w:w="567" w:type="dxa"/>
          </w:tcPr>
          <w:p w14:paraId="66E114F0" w14:textId="77777777" w:rsidR="006310AA" w:rsidRPr="00F22D2E" w:rsidRDefault="00F94B41">
            <w:pPr>
              <w:pStyle w:val="GOSTTablenorm"/>
              <w:jc w:val="center"/>
            </w:pPr>
            <w:r w:rsidRPr="00F22D2E">
              <w:t>П</w:t>
            </w:r>
          </w:p>
        </w:tc>
        <w:tc>
          <w:tcPr>
            <w:tcW w:w="1134" w:type="dxa"/>
          </w:tcPr>
          <w:p w14:paraId="63ED1CE4" w14:textId="77777777" w:rsidR="006310AA" w:rsidRPr="00F22D2E" w:rsidRDefault="00F94B41">
            <w:pPr>
              <w:pStyle w:val="GOSTTablenorm"/>
              <w:rPr>
                <w:lang w:val="en-US"/>
              </w:rPr>
            </w:pPr>
            <w:r w:rsidRPr="00F22D2E">
              <w:rPr>
                <w:lang w:val="en-US"/>
              </w:rPr>
              <w:t>N(20.2)</w:t>
            </w:r>
          </w:p>
        </w:tc>
        <w:tc>
          <w:tcPr>
            <w:tcW w:w="567" w:type="dxa"/>
          </w:tcPr>
          <w:p w14:paraId="1A7A51A3"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619AA8E3" w14:textId="2CFF9FDE" w:rsidR="006310AA" w:rsidRPr="00F22D2E" w:rsidRDefault="00F94B41">
            <w:pPr>
              <w:pStyle w:val="GOSTTablenorm"/>
            </w:pPr>
            <w:r w:rsidRPr="00F22D2E">
              <w:t>Указываются суммы изменений (увеличение или уменьшение) бюджетных обязательств ПБС на третий год планового периода в соот</w:t>
            </w:r>
            <w:r w:rsidR="00DE5A01">
              <w:t>ветствии с указанным документом</w:t>
            </w:r>
          </w:p>
        </w:tc>
      </w:tr>
    </w:tbl>
    <w:p w14:paraId="1CB0A029"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45" w:name="_Toc24966833"/>
      <w:bookmarkStart w:id="2546" w:name="_Toc185235646"/>
      <w:r w:rsidRPr="00F22D2E">
        <w:t>Описание комплексного типа «tR_G_S2_6_GRF»</w:t>
      </w:r>
      <w:bookmarkEnd w:id="2545"/>
      <w:bookmarkEnd w:id="2546"/>
    </w:p>
    <w:p w14:paraId="3EFD01A9" w14:textId="77777777" w:rsidR="006310AA" w:rsidRPr="00F22D2E" w:rsidRDefault="00F94B41">
      <w:pPr>
        <w:widowControl w:val="0"/>
        <w:spacing w:before="120" w:after="60"/>
        <w:ind w:firstLine="567"/>
        <w:contextualSpacing/>
      </w:pPr>
      <w:r w:rsidRPr="00F22D2E">
        <w:rPr>
          <w:szCs w:val="24"/>
        </w:rPr>
        <w:t>Описание комплексного типа «</w:t>
      </w:r>
      <w:r w:rsidRPr="00F22D2E">
        <w:rPr>
          <w:szCs w:val="24"/>
          <w:lang w:val="en-US"/>
        </w:rPr>
        <w:t>t</w:t>
      </w:r>
      <w:r w:rsidRPr="00F22D2E">
        <w:rPr>
          <w:szCs w:val="24"/>
        </w:rPr>
        <w:t>R_G_S2_6_GRF» блока «2.6 Итого по учетному номеру».</w:t>
      </w:r>
    </w:p>
    <w:p w14:paraId="0B359627"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47" w:name="_Ref20232810"/>
      <w:bookmarkStart w:id="2548" w:name="_Toc185236092"/>
      <w:r w:rsidR="002C7CC9">
        <w:rPr>
          <w:noProof/>
        </w:rPr>
        <w:t>69</w:t>
      </w:r>
      <w:bookmarkEnd w:id="254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R_G_S2_6_GRF</w:t>
      </w:r>
      <w:r w:rsidR="00F94B41" w:rsidRPr="00F22D2E">
        <w:t>»</w:t>
      </w:r>
      <w:bookmarkEnd w:id="254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70B7F0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1CDFCE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66C2698"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E119F03" w14:textId="77777777" w:rsidR="006310AA" w:rsidRPr="00F22D2E" w:rsidRDefault="00F94B41">
            <w:pPr>
              <w:pStyle w:val="GOSTTableHead"/>
              <w:spacing w:line="240" w:lineRule="auto"/>
              <w:ind w:left="0" w:right="0"/>
            </w:pPr>
            <w:r w:rsidRPr="00F22D2E">
              <w:t>Тип</w:t>
            </w:r>
          </w:p>
        </w:tc>
        <w:tc>
          <w:tcPr>
            <w:tcW w:w="1134" w:type="dxa"/>
          </w:tcPr>
          <w:p w14:paraId="750E116D" w14:textId="77777777" w:rsidR="006310AA" w:rsidRPr="00F22D2E" w:rsidRDefault="00F94B41">
            <w:pPr>
              <w:pStyle w:val="GOSTTableHead"/>
              <w:spacing w:line="240" w:lineRule="auto"/>
              <w:ind w:left="0" w:right="0"/>
            </w:pPr>
            <w:r w:rsidRPr="00F22D2E">
              <w:t>Формат элемента</w:t>
            </w:r>
          </w:p>
        </w:tc>
        <w:tc>
          <w:tcPr>
            <w:tcW w:w="567" w:type="dxa"/>
          </w:tcPr>
          <w:p w14:paraId="37BF6C8C" w14:textId="77777777" w:rsidR="006310AA" w:rsidRPr="00F22D2E" w:rsidRDefault="00F94B41">
            <w:pPr>
              <w:pStyle w:val="GOSTTableHead"/>
              <w:spacing w:line="240" w:lineRule="auto"/>
              <w:ind w:left="0" w:right="0"/>
            </w:pPr>
            <w:r w:rsidRPr="00F22D2E">
              <w:t>Обязательность</w:t>
            </w:r>
          </w:p>
        </w:tc>
        <w:tc>
          <w:tcPr>
            <w:tcW w:w="3963" w:type="dxa"/>
          </w:tcPr>
          <w:p w14:paraId="45B40AB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3DFCD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F15B929" w14:textId="77777777" w:rsidR="006310AA" w:rsidRPr="00F22D2E" w:rsidRDefault="00F94B41">
            <w:pPr>
              <w:pStyle w:val="GOSTTablenorm"/>
            </w:pPr>
            <w:r w:rsidRPr="00F22D2E">
              <w:rPr>
                <w:lang w:val="en-US"/>
              </w:rPr>
              <w:t>t</w:t>
            </w:r>
            <w:r w:rsidRPr="00F22D2E">
              <w:t>R_G_S2_6_GRF</w:t>
            </w:r>
          </w:p>
        </w:tc>
        <w:tc>
          <w:tcPr>
            <w:tcW w:w="1701" w:type="dxa"/>
          </w:tcPr>
          <w:p w14:paraId="7F6D56DF" w14:textId="77777777" w:rsidR="006310AA" w:rsidRPr="00F22D2E" w:rsidRDefault="00F94B41">
            <w:pPr>
              <w:pStyle w:val="GOSTTablenorm"/>
              <w:rPr>
                <w:color w:val="000000"/>
              </w:rPr>
            </w:pPr>
            <w:r w:rsidRPr="00F22D2E">
              <w:rPr>
                <w:color w:val="000000"/>
              </w:rPr>
              <w:t>G_S2_6_GRF_ITEM</w:t>
            </w:r>
          </w:p>
        </w:tc>
        <w:tc>
          <w:tcPr>
            <w:tcW w:w="567" w:type="dxa"/>
          </w:tcPr>
          <w:p w14:paraId="20AAA851" w14:textId="77777777" w:rsidR="006310AA" w:rsidRPr="00F22D2E" w:rsidRDefault="00F94B41">
            <w:pPr>
              <w:pStyle w:val="GOSTTablenorm"/>
              <w:jc w:val="center"/>
              <w:rPr>
                <w:lang w:val="en-US"/>
              </w:rPr>
            </w:pPr>
            <w:r w:rsidRPr="00F22D2E">
              <w:rPr>
                <w:lang w:val="en-US"/>
              </w:rPr>
              <w:t>C</w:t>
            </w:r>
          </w:p>
        </w:tc>
        <w:tc>
          <w:tcPr>
            <w:tcW w:w="1134" w:type="dxa"/>
          </w:tcPr>
          <w:p w14:paraId="4E07F647" w14:textId="77777777" w:rsidR="006310AA" w:rsidRPr="00F22D2E" w:rsidRDefault="00F94B41">
            <w:pPr>
              <w:pStyle w:val="GOSTTablenorm"/>
              <w:rPr>
                <w:lang w:val="en-US"/>
              </w:rPr>
            </w:pPr>
            <w:r w:rsidRPr="00F22D2E">
              <w:rPr>
                <w:lang w:val="en-US"/>
              </w:rPr>
              <w:t>tR_G_S2_6_GRF</w:t>
            </w:r>
            <w:r w:rsidRPr="00F22D2E">
              <w:rPr>
                <w:color w:val="000000"/>
                <w:lang w:val="en-US"/>
              </w:rPr>
              <w:t>_ITEM</w:t>
            </w:r>
          </w:p>
        </w:tc>
        <w:tc>
          <w:tcPr>
            <w:tcW w:w="567" w:type="dxa"/>
          </w:tcPr>
          <w:p w14:paraId="227FED3E"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20BD2922" w14:textId="65A4D0B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_Ref20233108 \h  \* MERGEFORMAT </w:instrText>
            </w:r>
            <w:r w:rsidRPr="00F22D2E">
              <w:fldChar w:fldCharType="separate"/>
            </w:r>
            <w:r w:rsidR="002C7CC9">
              <w:t>70</w:t>
            </w:r>
            <w:r w:rsidRPr="00F22D2E">
              <w:fldChar w:fldCharType="end"/>
            </w:r>
          </w:p>
        </w:tc>
      </w:tr>
    </w:tbl>
    <w:p w14:paraId="0BD6B56B"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49" w:name="_Toc24966834"/>
      <w:bookmarkStart w:id="2550" w:name="_Toc185235647"/>
      <w:r w:rsidRPr="00F22D2E">
        <w:t>Описание комплексного типа «tR_G_S2_6_GRF_ITEM»</w:t>
      </w:r>
      <w:bookmarkEnd w:id="2549"/>
      <w:bookmarkEnd w:id="2550"/>
    </w:p>
    <w:p w14:paraId="46FA7FAB"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2_6_</w:t>
      </w:r>
      <w:r w:rsidRPr="00F22D2E">
        <w:rPr>
          <w:szCs w:val="24"/>
          <w:lang w:val="en-US"/>
        </w:rPr>
        <w:t>GRF</w:t>
      </w:r>
      <w:r w:rsidRPr="00F22D2E">
        <w:rPr>
          <w:color w:val="000000"/>
          <w:szCs w:val="24"/>
        </w:rPr>
        <w:t>_</w:t>
      </w:r>
      <w:r w:rsidRPr="00F22D2E">
        <w:rPr>
          <w:color w:val="000000"/>
          <w:szCs w:val="24"/>
          <w:lang w:val="en-US"/>
        </w:rPr>
        <w:t>ITEM</w:t>
      </w:r>
      <w:r w:rsidRPr="00F22D2E">
        <w:rPr>
          <w:szCs w:val="24"/>
        </w:rPr>
        <w:t>» блока «2.6 Итого по учетному номеру (строки)».</w:t>
      </w:r>
    </w:p>
    <w:p w14:paraId="1300ACFF"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51" w:name="_Ref20233108"/>
      <w:bookmarkStart w:id="2552" w:name="_Toc185236093"/>
      <w:r w:rsidR="002C7CC9">
        <w:rPr>
          <w:noProof/>
        </w:rPr>
        <w:t>70</w:t>
      </w:r>
      <w:bookmarkEnd w:id="255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2_6_</w:t>
      </w:r>
      <w:r w:rsidR="00F94B41" w:rsidRPr="00F22D2E">
        <w:rPr>
          <w:szCs w:val="22"/>
          <w:lang w:val="en-US"/>
        </w:rPr>
        <w:t>GRF</w:t>
      </w:r>
      <w:r w:rsidR="00F94B41" w:rsidRPr="00F22D2E">
        <w:rPr>
          <w:color w:val="000000"/>
          <w:szCs w:val="22"/>
        </w:rPr>
        <w:t>_</w:t>
      </w:r>
      <w:r w:rsidR="00F94B41" w:rsidRPr="00F22D2E">
        <w:rPr>
          <w:color w:val="000000"/>
          <w:szCs w:val="22"/>
          <w:lang w:val="en-US"/>
        </w:rPr>
        <w:t>ITEM</w:t>
      </w:r>
      <w:r w:rsidR="00F94B41" w:rsidRPr="00F22D2E">
        <w:t>»</w:t>
      </w:r>
      <w:bookmarkEnd w:id="255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987852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BF97F5E"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D97ECA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85D87CC" w14:textId="77777777" w:rsidR="006310AA" w:rsidRPr="00F22D2E" w:rsidRDefault="00F94B41">
            <w:pPr>
              <w:pStyle w:val="GOSTTableHead"/>
              <w:spacing w:line="240" w:lineRule="auto"/>
              <w:ind w:left="0" w:right="0"/>
            </w:pPr>
            <w:r w:rsidRPr="00F22D2E">
              <w:t>Тип</w:t>
            </w:r>
          </w:p>
        </w:tc>
        <w:tc>
          <w:tcPr>
            <w:tcW w:w="1134" w:type="dxa"/>
          </w:tcPr>
          <w:p w14:paraId="172F7680" w14:textId="77777777" w:rsidR="006310AA" w:rsidRPr="00F22D2E" w:rsidRDefault="00F94B41">
            <w:pPr>
              <w:pStyle w:val="GOSTTableHead"/>
              <w:spacing w:line="240" w:lineRule="auto"/>
              <w:ind w:left="0" w:right="0"/>
            </w:pPr>
            <w:r w:rsidRPr="00F22D2E">
              <w:t>Формат элемента</w:t>
            </w:r>
          </w:p>
        </w:tc>
        <w:tc>
          <w:tcPr>
            <w:tcW w:w="567" w:type="dxa"/>
          </w:tcPr>
          <w:p w14:paraId="12E1DABA" w14:textId="77777777" w:rsidR="006310AA" w:rsidRPr="00F22D2E" w:rsidRDefault="00F94B41">
            <w:pPr>
              <w:pStyle w:val="GOSTTableHead"/>
              <w:spacing w:line="240" w:lineRule="auto"/>
              <w:ind w:left="0" w:right="0"/>
            </w:pPr>
            <w:r w:rsidRPr="00F22D2E">
              <w:t>Обязательность</w:t>
            </w:r>
          </w:p>
        </w:tc>
        <w:tc>
          <w:tcPr>
            <w:tcW w:w="3963" w:type="dxa"/>
          </w:tcPr>
          <w:p w14:paraId="7D90DD5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D4127C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0B2406" w14:textId="77777777" w:rsidR="006310AA" w:rsidRPr="00F22D2E" w:rsidRDefault="00F94B41">
            <w:pPr>
              <w:pStyle w:val="GOSTTablenorm"/>
            </w:pPr>
            <w:r w:rsidRPr="00F22D2E">
              <w:t>Учетный номер</w:t>
            </w:r>
          </w:p>
        </w:tc>
        <w:tc>
          <w:tcPr>
            <w:tcW w:w="1701" w:type="dxa"/>
          </w:tcPr>
          <w:p w14:paraId="0971B647" w14:textId="77777777" w:rsidR="006310AA" w:rsidRPr="00F22D2E" w:rsidRDefault="00F94B41">
            <w:pPr>
              <w:pStyle w:val="GOSTTablenorm"/>
              <w:rPr>
                <w:color w:val="000000"/>
                <w:szCs w:val="22"/>
              </w:rPr>
            </w:pPr>
            <w:r w:rsidRPr="00F22D2E">
              <w:rPr>
                <w:color w:val="000000"/>
                <w:szCs w:val="22"/>
              </w:rPr>
              <w:t>G_S2_6_GRF_C3</w:t>
            </w:r>
          </w:p>
        </w:tc>
        <w:tc>
          <w:tcPr>
            <w:tcW w:w="567" w:type="dxa"/>
          </w:tcPr>
          <w:p w14:paraId="6A6A68D4" w14:textId="77777777" w:rsidR="006310AA" w:rsidRPr="00F22D2E" w:rsidRDefault="00F94B41">
            <w:pPr>
              <w:pStyle w:val="GOSTTablenorm"/>
              <w:jc w:val="center"/>
              <w:rPr>
                <w:szCs w:val="22"/>
              </w:rPr>
            </w:pPr>
            <w:r w:rsidRPr="00F22D2E">
              <w:rPr>
                <w:szCs w:val="22"/>
              </w:rPr>
              <w:t>П</w:t>
            </w:r>
          </w:p>
        </w:tc>
        <w:tc>
          <w:tcPr>
            <w:tcW w:w="1134" w:type="dxa"/>
          </w:tcPr>
          <w:p w14:paraId="0F447F36" w14:textId="77777777" w:rsidR="006310AA" w:rsidRPr="00F22D2E" w:rsidRDefault="00F94B41">
            <w:pPr>
              <w:pStyle w:val="GOSTTablenorm"/>
              <w:rPr>
                <w:szCs w:val="22"/>
              </w:rPr>
            </w:pPr>
            <w:r w:rsidRPr="00F22D2E">
              <w:rPr>
                <w:szCs w:val="22"/>
              </w:rPr>
              <w:t>Т(1-19)</w:t>
            </w:r>
          </w:p>
        </w:tc>
        <w:tc>
          <w:tcPr>
            <w:tcW w:w="567" w:type="dxa"/>
          </w:tcPr>
          <w:p w14:paraId="51D0E73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6426C4A" w14:textId="0E693983" w:rsidR="006310AA" w:rsidRPr="00F22D2E" w:rsidRDefault="00F94B41">
            <w:pPr>
              <w:pStyle w:val="GOSTTablenorm"/>
            </w:pPr>
            <w:r w:rsidRPr="00F22D2E">
              <w:t>Указывается учетный номер бюджетного обязательства, присвоенный органом Федерального казначейства, при постановке на учет бюджетного обязательства в соот</w:t>
            </w:r>
            <w:r w:rsidR="00DE5A01">
              <w:t>ветствии с указанным документом</w:t>
            </w:r>
          </w:p>
        </w:tc>
      </w:tr>
      <w:tr w:rsidR="006310AA" w:rsidRPr="00F22D2E" w14:paraId="33E366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79FCF6A" w14:textId="77777777" w:rsidR="006310AA" w:rsidRPr="00F22D2E" w:rsidRDefault="00F94B41">
            <w:pPr>
              <w:pStyle w:val="GOSTTablenorm"/>
            </w:pPr>
            <w:r w:rsidRPr="00F22D2E">
              <w:t>Итого по учетному номеру</w:t>
            </w:r>
          </w:p>
          <w:p w14:paraId="28E4F258" w14:textId="77777777" w:rsidR="006310AA" w:rsidRPr="00F22D2E" w:rsidRDefault="00F94B41">
            <w:pPr>
              <w:pStyle w:val="GOSTTablenorm"/>
            </w:pPr>
            <w:r w:rsidRPr="00F22D2E">
              <w:lastRenderedPageBreak/>
              <w:t>Сумма на ____ текущий финансовый год</w:t>
            </w:r>
          </w:p>
        </w:tc>
        <w:tc>
          <w:tcPr>
            <w:tcW w:w="1701" w:type="dxa"/>
          </w:tcPr>
          <w:p w14:paraId="7231F5D4" w14:textId="77777777" w:rsidR="006310AA" w:rsidRPr="00F22D2E" w:rsidRDefault="00F94B41">
            <w:pPr>
              <w:pStyle w:val="GOSTTablenorm"/>
              <w:rPr>
                <w:color w:val="000000"/>
                <w:szCs w:val="22"/>
              </w:rPr>
            </w:pPr>
            <w:r w:rsidRPr="00F22D2E">
              <w:rPr>
                <w:color w:val="000000"/>
                <w:szCs w:val="22"/>
              </w:rPr>
              <w:lastRenderedPageBreak/>
              <w:t>G_S2_6_GRF_R5</w:t>
            </w:r>
          </w:p>
        </w:tc>
        <w:tc>
          <w:tcPr>
            <w:tcW w:w="567" w:type="dxa"/>
          </w:tcPr>
          <w:p w14:paraId="01B0BA62" w14:textId="77777777" w:rsidR="006310AA" w:rsidRPr="00F22D2E" w:rsidRDefault="00F94B41">
            <w:pPr>
              <w:pStyle w:val="GOSTTablenorm"/>
              <w:jc w:val="center"/>
              <w:rPr>
                <w:szCs w:val="22"/>
              </w:rPr>
            </w:pPr>
            <w:r w:rsidRPr="00F22D2E">
              <w:rPr>
                <w:szCs w:val="22"/>
              </w:rPr>
              <w:t>П</w:t>
            </w:r>
          </w:p>
        </w:tc>
        <w:tc>
          <w:tcPr>
            <w:tcW w:w="1134" w:type="dxa"/>
          </w:tcPr>
          <w:p w14:paraId="73EAF885" w14:textId="77777777" w:rsidR="006310AA" w:rsidRPr="00F22D2E" w:rsidRDefault="00F94B41">
            <w:pPr>
              <w:pStyle w:val="GOSTTablenorm"/>
              <w:rPr>
                <w:szCs w:val="22"/>
              </w:rPr>
            </w:pPr>
            <w:r w:rsidRPr="00F22D2E">
              <w:rPr>
                <w:szCs w:val="22"/>
                <w:lang w:val="en-US"/>
              </w:rPr>
              <w:t>N(20.2)</w:t>
            </w:r>
          </w:p>
        </w:tc>
        <w:tc>
          <w:tcPr>
            <w:tcW w:w="567" w:type="dxa"/>
          </w:tcPr>
          <w:p w14:paraId="184D0BF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ED1DBA0" w14:textId="4C101DF7" w:rsidR="006310AA" w:rsidRPr="00F22D2E" w:rsidRDefault="00F94B41">
            <w:pPr>
              <w:pStyle w:val="GOSTTablenorm"/>
            </w:pPr>
            <w:r w:rsidRPr="00F22D2E">
              <w:t xml:space="preserve">Указываются суммы изменений (увеличение или уменьшение) бюджетных обязательств ПБС на текущий финансовый год в разрезе </w:t>
            </w:r>
            <w:r w:rsidRPr="00F22D2E">
              <w:lastRenderedPageBreak/>
              <w:t xml:space="preserve">учетного </w:t>
            </w:r>
            <w:r w:rsidR="00DE5A01">
              <w:t>номера бюджетного обязательства</w:t>
            </w:r>
          </w:p>
        </w:tc>
      </w:tr>
      <w:tr w:rsidR="006310AA" w:rsidRPr="00F22D2E" w14:paraId="151FD9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DF8953" w14:textId="77777777" w:rsidR="006310AA" w:rsidRPr="00F22D2E" w:rsidRDefault="00F94B41">
            <w:pPr>
              <w:pStyle w:val="GOSTTablenorm"/>
            </w:pPr>
            <w:r w:rsidRPr="00F22D2E">
              <w:lastRenderedPageBreak/>
              <w:t>Итого по учетному номеру</w:t>
            </w:r>
          </w:p>
          <w:p w14:paraId="5BA40CAB" w14:textId="77777777" w:rsidR="006310AA" w:rsidRPr="00F22D2E" w:rsidRDefault="00F94B41">
            <w:pPr>
              <w:pStyle w:val="GOSTTablenorm"/>
            </w:pPr>
            <w:r w:rsidRPr="00F22D2E">
              <w:t xml:space="preserve">Сумма на плановый период ____ - ____ годов </w:t>
            </w:r>
          </w:p>
          <w:p w14:paraId="3F86DBF4" w14:textId="77777777" w:rsidR="006310AA" w:rsidRPr="00F22D2E" w:rsidRDefault="00F94B41">
            <w:pPr>
              <w:pStyle w:val="GOSTTablenorm"/>
            </w:pPr>
            <w:r w:rsidRPr="00F22D2E">
              <w:t>первый год</w:t>
            </w:r>
          </w:p>
        </w:tc>
        <w:tc>
          <w:tcPr>
            <w:tcW w:w="1701" w:type="dxa"/>
          </w:tcPr>
          <w:p w14:paraId="33B105B2" w14:textId="77777777" w:rsidR="006310AA" w:rsidRPr="00F22D2E" w:rsidRDefault="00F94B41">
            <w:pPr>
              <w:pStyle w:val="GOSTTablenorm"/>
              <w:rPr>
                <w:color w:val="000000"/>
                <w:szCs w:val="22"/>
              </w:rPr>
            </w:pPr>
            <w:r w:rsidRPr="00F22D2E">
              <w:rPr>
                <w:color w:val="000000"/>
                <w:szCs w:val="22"/>
              </w:rPr>
              <w:t>G_S2_6_GRF_R6</w:t>
            </w:r>
          </w:p>
        </w:tc>
        <w:tc>
          <w:tcPr>
            <w:tcW w:w="567" w:type="dxa"/>
          </w:tcPr>
          <w:p w14:paraId="29344047" w14:textId="77777777" w:rsidR="006310AA" w:rsidRPr="00F22D2E" w:rsidRDefault="00F94B41">
            <w:pPr>
              <w:pStyle w:val="GOSTTablenorm"/>
              <w:jc w:val="center"/>
              <w:rPr>
                <w:szCs w:val="22"/>
              </w:rPr>
            </w:pPr>
            <w:r w:rsidRPr="00F22D2E">
              <w:rPr>
                <w:szCs w:val="22"/>
              </w:rPr>
              <w:t>П</w:t>
            </w:r>
          </w:p>
        </w:tc>
        <w:tc>
          <w:tcPr>
            <w:tcW w:w="1134" w:type="dxa"/>
          </w:tcPr>
          <w:p w14:paraId="5492A9A0" w14:textId="77777777" w:rsidR="006310AA" w:rsidRPr="00F22D2E" w:rsidRDefault="00F94B41">
            <w:pPr>
              <w:pStyle w:val="GOSTTablenorm"/>
              <w:rPr>
                <w:szCs w:val="22"/>
              </w:rPr>
            </w:pPr>
            <w:r w:rsidRPr="00F22D2E">
              <w:rPr>
                <w:szCs w:val="22"/>
                <w:lang w:val="en-US"/>
              </w:rPr>
              <w:t>N(20.2)</w:t>
            </w:r>
          </w:p>
        </w:tc>
        <w:tc>
          <w:tcPr>
            <w:tcW w:w="567" w:type="dxa"/>
          </w:tcPr>
          <w:p w14:paraId="1982440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5799A43" w14:textId="2337CB0F" w:rsidR="006310AA" w:rsidRPr="00F22D2E" w:rsidRDefault="00F94B41">
            <w:pPr>
              <w:pStyle w:val="GOSTTablenorm"/>
            </w:pPr>
            <w:r w:rsidRPr="00F22D2E">
              <w:t xml:space="preserve">Указываются суммы изменений (увеличение или уменьшение) бюджетных обязательств ПБС на первый год планового периода в разрезе учетного </w:t>
            </w:r>
            <w:r w:rsidR="00DE5A01">
              <w:t>номера бюджетного обязательства</w:t>
            </w:r>
          </w:p>
        </w:tc>
      </w:tr>
      <w:tr w:rsidR="006310AA" w:rsidRPr="00F22D2E" w14:paraId="06D676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1ECAE70" w14:textId="77777777" w:rsidR="006310AA" w:rsidRPr="00F22D2E" w:rsidRDefault="00F94B41">
            <w:pPr>
              <w:pStyle w:val="GOSTTablenorm"/>
            </w:pPr>
            <w:r w:rsidRPr="00F22D2E">
              <w:t>Итого по учетному номеру</w:t>
            </w:r>
          </w:p>
          <w:p w14:paraId="6FECB3F5" w14:textId="77777777" w:rsidR="006310AA" w:rsidRPr="00F22D2E" w:rsidRDefault="00F94B41">
            <w:pPr>
              <w:pStyle w:val="GOSTTablenorm"/>
            </w:pPr>
            <w:r w:rsidRPr="00F22D2E">
              <w:t xml:space="preserve">Сумма на плановый период ____ - ____ годов </w:t>
            </w:r>
          </w:p>
          <w:p w14:paraId="66C0C3D3" w14:textId="77777777" w:rsidR="006310AA" w:rsidRPr="00F22D2E" w:rsidRDefault="00F94B41">
            <w:pPr>
              <w:pStyle w:val="GOSTTablenorm"/>
            </w:pPr>
            <w:r w:rsidRPr="00F22D2E">
              <w:t>второй год</w:t>
            </w:r>
          </w:p>
        </w:tc>
        <w:tc>
          <w:tcPr>
            <w:tcW w:w="1701" w:type="dxa"/>
          </w:tcPr>
          <w:p w14:paraId="0C25764F" w14:textId="77777777" w:rsidR="006310AA" w:rsidRPr="00F22D2E" w:rsidRDefault="00F94B41">
            <w:pPr>
              <w:pStyle w:val="GOSTTablenorm"/>
              <w:rPr>
                <w:color w:val="000000"/>
                <w:szCs w:val="22"/>
              </w:rPr>
            </w:pPr>
            <w:r w:rsidRPr="00F22D2E">
              <w:rPr>
                <w:color w:val="000000"/>
                <w:szCs w:val="22"/>
              </w:rPr>
              <w:t>G_S2_6_GRF_R7</w:t>
            </w:r>
          </w:p>
        </w:tc>
        <w:tc>
          <w:tcPr>
            <w:tcW w:w="567" w:type="dxa"/>
          </w:tcPr>
          <w:p w14:paraId="14386375" w14:textId="77777777" w:rsidR="006310AA" w:rsidRPr="00F22D2E" w:rsidRDefault="00F94B41">
            <w:pPr>
              <w:pStyle w:val="GOSTTablenorm"/>
              <w:jc w:val="center"/>
              <w:rPr>
                <w:szCs w:val="22"/>
              </w:rPr>
            </w:pPr>
            <w:r w:rsidRPr="00F22D2E">
              <w:rPr>
                <w:szCs w:val="22"/>
              </w:rPr>
              <w:t>П</w:t>
            </w:r>
          </w:p>
        </w:tc>
        <w:tc>
          <w:tcPr>
            <w:tcW w:w="1134" w:type="dxa"/>
          </w:tcPr>
          <w:p w14:paraId="524C402B" w14:textId="77777777" w:rsidR="006310AA" w:rsidRPr="00F22D2E" w:rsidRDefault="00F94B41">
            <w:pPr>
              <w:pStyle w:val="GOSTTablenorm"/>
              <w:rPr>
                <w:szCs w:val="22"/>
              </w:rPr>
            </w:pPr>
            <w:r w:rsidRPr="00F22D2E">
              <w:rPr>
                <w:szCs w:val="22"/>
                <w:lang w:val="en-US"/>
              </w:rPr>
              <w:t>N(20.2)</w:t>
            </w:r>
          </w:p>
        </w:tc>
        <w:tc>
          <w:tcPr>
            <w:tcW w:w="567" w:type="dxa"/>
          </w:tcPr>
          <w:p w14:paraId="5246821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5F9AFB4" w14:textId="77903C3A" w:rsidR="006310AA" w:rsidRPr="00F22D2E" w:rsidRDefault="00F94B41">
            <w:pPr>
              <w:pStyle w:val="GOSTTablenorm"/>
            </w:pPr>
            <w:r w:rsidRPr="00F22D2E">
              <w:t>Указываются суммы изменений (увеличение или уменьшение) бюджетных обязательств ПБС на второй год планового периода в разрезе учетного номера бюджетн</w:t>
            </w:r>
            <w:r w:rsidR="00DE5A01">
              <w:t>ого обязательства</w:t>
            </w:r>
          </w:p>
        </w:tc>
      </w:tr>
      <w:tr w:rsidR="006310AA" w:rsidRPr="00F22D2E" w14:paraId="5154E9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C80FB8E" w14:textId="77777777" w:rsidR="006310AA" w:rsidRPr="00F22D2E" w:rsidRDefault="00F94B41">
            <w:pPr>
              <w:pStyle w:val="GOSTTablenorm"/>
            </w:pPr>
            <w:r w:rsidRPr="00F22D2E">
              <w:t>Итого по учетному номеру</w:t>
            </w:r>
          </w:p>
          <w:p w14:paraId="2B3F7AE9" w14:textId="77777777" w:rsidR="006310AA" w:rsidRPr="00F22D2E" w:rsidRDefault="00F94B41">
            <w:pPr>
              <w:pStyle w:val="GOSTTablenorm"/>
            </w:pPr>
            <w:r w:rsidRPr="00F22D2E">
              <w:t xml:space="preserve">Сумма на плановый период ____ - ____ годов </w:t>
            </w:r>
          </w:p>
          <w:p w14:paraId="3D5B0E18" w14:textId="77777777" w:rsidR="006310AA" w:rsidRPr="00F22D2E" w:rsidRDefault="00F94B41">
            <w:pPr>
              <w:pStyle w:val="GOSTTablenorm"/>
            </w:pPr>
            <w:r w:rsidRPr="00F22D2E">
              <w:t>третий год</w:t>
            </w:r>
          </w:p>
        </w:tc>
        <w:tc>
          <w:tcPr>
            <w:tcW w:w="1701" w:type="dxa"/>
          </w:tcPr>
          <w:p w14:paraId="69387333" w14:textId="77777777" w:rsidR="006310AA" w:rsidRPr="00F22D2E" w:rsidRDefault="00F94B41">
            <w:pPr>
              <w:pStyle w:val="GOSTTablenorm"/>
              <w:rPr>
                <w:color w:val="000000"/>
                <w:szCs w:val="22"/>
              </w:rPr>
            </w:pPr>
            <w:r w:rsidRPr="00F22D2E">
              <w:rPr>
                <w:color w:val="000000"/>
                <w:szCs w:val="22"/>
              </w:rPr>
              <w:t>G_S2_6_GRF_R7_2</w:t>
            </w:r>
          </w:p>
        </w:tc>
        <w:tc>
          <w:tcPr>
            <w:tcW w:w="567" w:type="dxa"/>
          </w:tcPr>
          <w:p w14:paraId="35A86C7B" w14:textId="77777777" w:rsidR="006310AA" w:rsidRPr="00F22D2E" w:rsidRDefault="00F94B41">
            <w:pPr>
              <w:pStyle w:val="GOSTTablenorm"/>
              <w:jc w:val="center"/>
              <w:rPr>
                <w:szCs w:val="22"/>
              </w:rPr>
            </w:pPr>
            <w:r w:rsidRPr="00F22D2E">
              <w:rPr>
                <w:szCs w:val="22"/>
              </w:rPr>
              <w:t>П</w:t>
            </w:r>
          </w:p>
        </w:tc>
        <w:tc>
          <w:tcPr>
            <w:tcW w:w="1134" w:type="dxa"/>
          </w:tcPr>
          <w:p w14:paraId="19567551" w14:textId="77777777" w:rsidR="006310AA" w:rsidRPr="00F22D2E" w:rsidRDefault="00F94B41">
            <w:pPr>
              <w:pStyle w:val="GOSTTablenorm"/>
              <w:rPr>
                <w:szCs w:val="22"/>
                <w:lang w:val="en-US"/>
              </w:rPr>
            </w:pPr>
            <w:r w:rsidRPr="00F22D2E">
              <w:rPr>
                <w:szCs w:val="22"/>
                <w:lang w:val="en-US"/>
              </w:rPr>
              <w:t>N(20.2)</w:t>
            </w:r>
          </w:p>
        </w:tc>
        <w:tc>
          <w:tcPr>
            <w:tcW w:w="567" w:type="dxa"/>
          </w:tcPr>
          <w:p w14:paraId="24DF549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6BD9048" w14:textId="4AA739BA" w:rsidR="006310AA" w:rsidRPr="00F22D2E" w:rsidRDefault="00F94B41">
            <w:pPr>
              <w:pStyle w:val="GOSTTablenorm"/>
            </w:pPr>
            <w:r w:rsidRPr="00F22D2E">
              <w:t xml:space="preserve">Указываются суммы изменений (увеличение или уменьшение) бюджетных обязательств ПБС на третий год планового периода в разрезе учетного </w:t>
            </w:r>
            <w:r w:rsidR="00DE5A01">
              <w:t>номера бюджетного обязательства</w:t>
            </w:r>
          </w:p>
        </w:tc>
      </w:tr>
    </w:tbl>
    <w:p w14:paraId="417DA231"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53" w:name="_Toc24966835"/>
      <w:bookmarkStart w:id="2554" w:name="_Toc185235648"/>
      <w:r w:rsidRPr="00F22D2E">
        <w:t>Описание комплексного типа «tR_759_G_S2_7_D»</w:t>
      </w:r>
      <w:bookmarkEnd w:id="2553"/>
      <w:bookmarkEnd w:id="2554"/>
    </w:p>
    <w:p w14:paraId="0BC3FF0E" w14:textId="77777777" w:rsidR="006310AA" w:rsidRPr="00F22D2E" w:rsidRDefault="00F94B41">
      <w:pPr>
        <w:widowControl w:val="0"/>
        <w:spacing w:before="120" w:after="60"/>
        <w:ind w:firstLine="567"/>
        <w:contextualSpacing/>
        <w:rPr>
          <w:szCs w:val="24"/>
        </w:rPr>
      </w:pPr>
      <w:r w:rsidRPr="00F22D2E">
        <w:t xml:space="preserve">Описание </w:t>
      </w:r>
      <w:r w:rsidRPr="00F22D2E">
        <w:rPr>
          <w:szCs w:val="24"/>
        </w:rPr>
        <w:t>комплексного типа «</w:t>
      </w:r>
      <w:r w:rsidRPr="00F22D2E">
        <w:rPr>
          <w:szCs w:val="24"/>
          <w:lang w:val="en-US"/>
        </w:rPr>
        <w:t>t</w:t>
      </w:r>
      <w:r w:rsidRPr="00F22D2E">
        <w:rPr>
          <w:szCs w:val="24"/>
        </w:rPr>
        <w:t>R_759_G_S2_7_D» блока «2.7. Бюджетные обязательства в иностранной валюте».</w:t>
      </w:r>
    </w:p>
    <w:p w14:paraId="791C79F9" w14:textId="77777777" w:rsidR="006310AA" w:rsidRPr="00F22D2E" w:rsidRDefault="00F34517">
      <w:pPr>
        <w:pStyle w:val="GOSTNameTable"/>
        <w:keepNext w:val="0"/>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55" w:name="_Ref20232837"/>
      <w:bookmarkStart w:id="2556" w:name="_Toc185236094"/>
      <w:r w:rsidR="002C7CC9">
        <w:rPr>
          <w:noProof/>
        </w:rPr>
        <w:t>71</w:t>
      </w:r>
      <w:bookmarkEnd w:id="255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R_759_G_S2_7_D</w:t>
      </w:r>
      <w:r w:rsidR="00F94B41" w:rsidRPr="00F22D2E">
        <w:t>»</w:t>
      </w:r>
      <w:bookmarkEnd w:id="255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19BEB6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480470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830F3D0"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9065577" w14:textId="77777777" w:rsidR="006310AA" w:rsidRPr="00F22D2E" w:rsidRDefault="00F94B41">
            <w:pPr>
              <w:pStyle w:val="GOSTTableHead"/>
              <w:spacing w:line="240" w:lineRule="auto"/>
              <w:ind w:left="0" w:right="0"/>
            </w:pPr>
            <w:r w:rsidRPr="00F22D2E">
              <w:t>Тип</w:t>
            </w:r>
          </w:p>
        </w:tc>
        <w:tc>
          <w:tcPr>
            <w:tcW w:w="1134" w:type="dxa"/>
          </w:tcPr>
          <w:p w14:paraId="3309AD71" w14:textId="77777777" w:rsidR="006310AA" w:rsidRPr="00F22D2E" w:rsidRDefault="00F94B41">
            <w:pPr>
              <w:pStyle w:val="GOSTTableHead"/>
              <w:spacing w:line="240" w:lineRule="auto"/>
              <w:ind w:left="0" w:right="0"/>
            </w:pPr>
            <w:r w:rsidRPr="00F22D2E">
              <w:t>Формат элемента</w:t>
            </w:r>
          </w:p>
        </w:tc>
        <w:tc>
          <w:tcPr>
            <w:tcW w:w="567" w:type="dxa"/>
          </w:tcPr>
          <w:p w14:paraId="154FA185" w14:textId="77777777" w:rsidR="006310AA" w:rsidRPr="00F22D2E" w:rsidRDefault="00F94B41">
            <w:pPr>
              <w:pStyle w:val="GOSTTableHead"/>
              <w:spacing w:line="240" w:lineRule="auto"/>
              <w:ind w:left="0" w:right="0"/>
            </w:pPr>
            <w:r w:rsidRPr="00F22D2E">
              <w:t>Обязательность</w:t>
            </w:r>
          </w:p>
        </w:tc>
        <w:tc>
          <w:tcPr>
            <w:tcW w:w="3963" w:type="dxa"/>
          </w:tcPr>
          <w:p w14:paraId="2AF41A2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D9FA5F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A3F40B" w14:textId="77777777" w:rsidR="006310AA" w:rsidRPr="00F22D2E" w:rsidRDefault="00F94B41">
            <w:pPr>
              <w:pStyle w:val="GOSTTablenorm"/>
            </w:pPr>
            <w:r w:rsidRPr="00F22D2E">
              <w:rPr>
                <w:lang w:val="en-US"/>
              </w:rPr>
              <w:t>t</w:t>
            </w:r>
            <w:r w:rsidRPr="00F22D2E">
              <w:t>R_759_G_S2_7_D</w:t>
            </w:r>
          </w:p>
        </w:tc>
        <w:tc>
          <w:tcPr>
            <w:tcW w:w="1701" w:type="dxa"/>
          </w:tcPr>
          <w:p w14:paraId="7DD60111" w14:textId="77777777" w:rsidR="006310AA" w:rsidRPr="00F22D2E" w:rsidRDefault="00F94B41">
            <w:pPr>
              <w:pStyle w:val="GOSTTablenorm"/>
              <w:rPr>
                <w:color w:val="000000"/>
              </w:rPr>
            </w:pPr>
            <w:r w:rsidRPr="00F22D2E">
              <w:rPr>
                <w:color w:val="000000"/>
              </w:rPr>
              <w:t>G_S2_7_D_ITEM</w:t>
            </w:r>
          </w:p>
        </w:tc>
        <w:tc>
          <w:tcPr>
            <w:tcW w:w="567" w:type="dxa"/>
          </w:tcPr>
          <w:p w14:paraId="15F3D66D" w14:textId="77777777" w:rsidR="006310AA" w:rsidRPr="00F22D2E" w:rsidRDefault="00F94B41">
            <w:pPr>
              <w:pStyle w:val="GOSTTablenorm"/>
              <w:jc w:val="center"/>
              <w:rPr>
                <w:lang w:val="en-US"/>
              </w:rPr>
            </w:pPr>
            <w:r w:rsidRPr="00F22D2E">
              <w:rPr>
                <w:lang w:val="en-US"/>
              </w:rPr>
              <w:t>C</w:t>
            </w:r>
          </w:p>
        </w:tc>
        <w:tc>
          <w:tcPr>
            <w:tcW w:w="1134" w:type="dxa"/>
          </w:tcPr>
          <w:p w14:paraId="4675C0C8" w14:textId="77777777" w:rsidR="006310AA" w:rsidRPr="00F22D2E" w:rsidRDefault="00F94B41">
            <w:pPr>
              <w:pStyle w:val="GOSTTablenorm"/>
              <w:rPr>
                <w:lang w:val="en-US"/>
              </w:rPr>
            </w:pPr>
            <w:r w:rsidRPr="00F22D2E">
              <w:rPr>
                <w:lang w:val="en-US"/>
              </w:rPr>
              <w:t>t</w:t>
            </w:r>
            <w:r w:rsidRPr="00F22D2E">
              <w:t>R_759_G_S2_7_D</w:t>
            </w:r>
            <w:r w:rsidRPr="00F22D2E">
              <w:rPr>
                <w:color w:val="000000"/>
              </w:rPr>
              <w:t>_ITEM</w:t>
            </w:r>
          </w:p>
        </w:tc>
        <w:tc>
          <w:tcPr>
            <w:tcW w:w="567" w:type="dxa"/>
          </w:tcPr>
          <w:p w14:paraId="2E71807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35922FA" w14:textId="0C5E801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_Ref20233123 \h  \* MERGEFORMAT </w:instrText>
            </w:r>
            <w:r w:rsidRPr="00F22D2E">
              <w:fldChar w:fldCharType="separate"/>
            </w:r>
            <w:r w:rsidR="002C7CC9">
              <w:t>72</w:t>
            </w:r>
            <w:r w:rsidRPr="00F22D2E">
              <w:fldChar w:fldCharType="end"/>
            </w:r>
          </w:p>
        </w:tc>
      </w:tr>
    </w:tbl>
    <w:p w14:paraId="10ADCF38"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57" w:name="_Toc24966836"/>
      <w:bookmarkStart w:id="2558" w:name="_Toc185235649"/>
      <w:r w:rsidRPr="00F22D2E">
        <w:t>Описание комплексного типа «tR_759_G_S2_7_D_ITEM»</w:t>
      </w:r>
      <w:bookmarkEnd w:id="2557"/>
      <w:bookmarkEnd w:id="2558"/>
    </w:p>
    <w:p w14:paraId="76F34173"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R_759_G_S2_7_D</w:t>
      </w:r>
      <w:r w:rsidRPr="00F22D2E">
        <w:rPr>
          <w:color w:val="000000"/>
          <w:szCs w:val="24"/>
        </w:rPr>
        <w:t>_ITEM</w:t>
      </w:r>
      <w:r w:rsidRPr="00F22D2E">
        <w:rPr>
          <w:szCs w:val="24"/>
        </w:rPr>
        <w:t>» блока «2.7. Бюджетные обязательства в иностранной валюте (строки)».</w:t>
      </w:r>
    </w:p>
    <w:p w14:paraId="6D22DC20"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559" w:name="_Ref20233123"/>
      <w:bookmarkStart w:id="2560" w:name="_Toc185236095"/>
      <w:r w:rsidR="002C7CC9">
        <w:rPr>
          <w:noProof/>
        </w:rPr>
        <w:t>72</w:t>
      </w:r>
      <w:bookmarkEnd w:id="255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R_759_G_S2_7_D</w:t>
      </w:r>
      <w:r w:rsidR="00F94B41" w:rsidRPr="00F22D2E">
        <w:rPr>
          <w:color w:val="000000"/>
          <w:szCs w:val="22"/>
        </w:rPr>
        <w:t>_ITEM</w:t>
      </w:r>
      <w:r w:rsidR="00F94B41" w:rsidRPr="00F22D2E">
        <w:t>»</w:t>
      </w:r>
      <w:bookmarkEnd w:id="256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9F2881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D63A17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237784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50F02DB" w14:textId="77777777" w:rsidR="006310AA" w:rsidRPr="00F22D2E" w:rsidRDefault="00F94B41">
            <w:pPr>
              <w:pStyle w:val="GOSTTableHead"/>
              <w:spacing w:line="240" w:lineRule="auto"/>
              <w:ind w:left="0" w:right="0"/>
            </w:pPr>
            <w:r w:rsidRPr="00F22D2E">
              <w:t>Тип</w:t>
            </w:r>
          </w:p>
        </w:tc>
        <w:tc>
          <w:tcPr>
            <w:tcW w:w="1134" w:type="dxa"/>
          </w:tcPr>
          <w:p w14:paraId="6BED6013" w14:textId="77777777" w:rsidR="006310AA" w:rsidRPr="00F22D2E" w:rsidRDefault="00F94B41">
            <w:pPr>
              <w:pStyle w:val="GOSTTableHead"/>
              <w:spacing w:line="240" w:lineRule="auto"/>
              <w:ind w:left="0" w:right="0"/>
            </w:pPr>
            <w:r w:rsidRPr="00F22D2E">
              <w:t>Формат элемента</w:t>
            </w:r>
          </w:p>
        </w:tc>
        <w:tc>
          <w:tcPr>
            <w:tcW w:w="567" w:type="dxa"/>
          </w:tcPr>
          <w:p w14:paraId="0C8BB4EA" w14:textId="77777777" w:rsidR="006310AA" w:rsidRPr="00F22D2E" w:rsidRDefault="00F94B41">
            <w:pPr>
              <w:pStyle w:val="GOSTTableHead"/>
              <w:spacing w:line="240" w:lineRule="auto"/>
              <w:ind w:left="0" w:right="0"/>
            </w:pPr>
            <w:r w:rsidRPr="00F22D2E">
              <w:t>Обязательность</w:t>
            </w:r>
          </w:p>
        </w:tc>
        <w:tc>
          <w:tcPr>
            <w:tcW w:w="3963" w:type="dxa"/>
          </w:tcPr>
          <w:p w14:paraId="66A819C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C809D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5ACFAA" w14:textId="77777777" w:rsidR="006310AA" w:rsidRPr="00F22D2E" w:rsidRDefault="00F94B41">
            <w:pPr>
              <w:pStyle w:val="GOSTTablenorm"/>
            </w:pPr>
            <w:r w:rsidRPr="00F22D2E">
              <w:t>Документ номер</w:t>
            </w:r>
          </w:p>
        </w:tc>
        <w:tc>
          <w:tcPr>
            <w:tcW w:w="1701" w:type="dxa"/>
          </w:tcPr>
          <w:p w14:paraId="5EDD7E47" w14:textId="77777777" w:rsidR="006310AA" w:rsidRPr="00F22D2E" w:rsidRDefault="00F94B41">
            <w:pPr>
              <w:pStyle w:val="GOSTTablenorm"/>
              <w:rPr>
                <w:color w:val="000000"/>
              </w:rPr>
            </w:pPr>
            <w:r w:rsidRPr="00F22D2E">
              <w:rPr>
                <w:color w:val="000000"/>
              </w:rPr>
              <w:t>G_S2_7_D_C1</w:t>
            </w:r>
          </w:p>
        </w:tc>
        <w:tc>
          <w:tcPr>
            <w:tcW w:w="567" w:type="dxa"/>
          </w:tcPr>
          <w:p w14:paraId="72425B9B" w14:textId="77777777" w:rsidR="006310AA" w:rsidRPr="00F22D2E" w:rsidRDefault="00F94B41">
            <w:pPr>
              <w:pStyle w:val="GOSTTablenorm"/>
              <w:jc w:val="center"/>
            </w:pPr>
            <w:r w:rsidRPr="00F22D2E">
              <w:t>П</w:t>
            </w:r>
          </w:p>
        </w:tc>
        <w:tc>
          <w:tcPr>
            <w:tcW w:w="1134" w:type="dxa"/>
          </w:tcPr>
          <w:p w14:paraId="76C14623" w14:textId="77777777" w:rsidR="006310AA" w:rsidRPr="00F22D2E" w:rsidRDefault="00F94B41">
            <w:pPr>
              <w:pStyle w:val="GOSTTablenorm"/>
            </w:pPr>
            <w:r w:rsidRPr="00F22D2E">
              <w:t>Т(1-50)</w:t>
            </w:r>
          </w:p>
        </w:tc>
        <w:tc>
          <w:tcPr>
            <w:tcW w:w="567" w:type="dxa"/>
          </w:tcPr>
          <w:p w14:paraId="6FAC9E3B"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3" w:type="dxa"/>
          </w:tcPr>
          <w:p w14:paraId="4C3F1E77" w14:textId="59BD6083" w:rsidR="006310AA" w:rsidRPr="00F22D2E" w:rsidRDefault="00F94B41">
            <w:pPr>
              <w:pStyle w:val="GOSTTablenorm"/>
            </w:pPr>
            <w:r w:rsidRPr="00F22D2E">
              <w:t>Указывается номер документа, на основании которого была отражена операция на лицевом сч</w:t>
            </w:r>
            <w:r w:rsidR="00DE5A01">
              <w:t>ете ПБС</w:t>
            </w:r>
          </w:p>
        </w:tc>
      </w:tr>
      <w:tr w:rsidR="006310AA" w:rsidRPr="00F22D2E" w14:paraId="1C9750F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D311635" w14:textId="77777777" w:rsidR="006310AA" w:rsidRPr="00F22D2E" w:rsidRDefault="00F94B41">
            <w:pPr>
              <w:pStyle w:val="GOSTTablenorm"/>
            </w:pPr>
            <w:r w:rsidRPr="00F22D2E">
              <w:t>Документ дата</w:t>
            </w:r>
          </w:p>
        </w:tc>
        <w:tc>
          <w:tcPr>
            <w:tcW w:w="1701" w:type="dxa"/>
          </w:tcPr>
          <w:p w14:paraId="3F2DDD53" w14:textId="77777777" w:rsidR="006310AA" w:rsidRPr="00F22D2E" w:rsidRDefault="00F94B41">
            <w:pPr>
              <w:pStyle w:val="GOSTTablenorm"/>
              <w:rPr>
                <w:color w:val="000000"/>
              </w:rPr>
            </w:pPr>
            <w:r w:rsidRPr="00F22D2E">
              <w:rPr>
                <w:color w:val="000000"/>
              </w:rPr>
              <w:t>G_S2_7_D_C2</w:t>
            </w:r>
          </w:p>
        </w:tc>
        <w:tc>
          <w:tcPr>
            <w:tcW w:w="567" w:type="dxa"/>
          </w:tcPr>
          <w:p w14:paraId="5D908C79" w14:textId="77777777" w:rsidR="006310AA" w:rsidRPr="00F22D2E" w:rsidRDefault="00F94B41">
            <w:pPr>
              <w:pStyle w:val="GOSTTablenorm"/>
              <w:jc w:val="center"/>
            </w:pPr>
            <w:r w:rsidRPr="00F22D2E">
              <w:t>П</w:t>
            </w:r>
          </w:p>
        </w:tc>
        <w:tc>
          <w:tcPr>
            <w:tcW w:w="1134" w:type="dxa"/>
          </w:tcPr>
          <w:p w14:paraId="0D69D733" w14:textId="77777777" w:rsidR="006310AA" w:rsidRPr="00F22D2E" w:rsidRDefault="00F94B41">
            <w:pPr>
              <w:pStyle w:val="GOSTTablenorm"/>
            </w:pPr>
            <w:r w:rsidRPr="00F22D2E">
              <w:rPr>
                <w:lang w:val="en-US"/>
              </w:rPr>
              <w:t>Date</w:t>
            </w:r>
          </w:p>
        </w:tc>
        <w:tc>
          <w:tcPr>
            <w:tcW w:w="567" w:type="dxa"/>
          </w:tcPr>
          <w:p w14:paraId="30717FD1"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3" w:type="dxa"/>
          </w:tcPr>
          <w:p w14:paraId="0D4148EC" w14:textId="2DBF3C81" w:rsidR="006310AA" w:rsidRPr="00F22D2E" w:rsidRDefault="00F94B41">
            <w:pPr>
              <w:pStyle w:val="GOSTTablenorm"/>
            </w:pPr>
            <w:r w:rsidRPr="00F22D2E">
              <w:t>Указывается дата составления документа, на основании которого была отражен</w:t>
            </w:r>
            <w:r w:rsidR="00DE5A01">
              <w:t>а операция на лицевом счете ПБС</w:t>
            </w:r>
          </w:p>
        </w:tc>
      </w:tr>
      <w:tr w:rsidR="006310AA" w:rsidRPr="00F22D2E" w14:paraId="1DAA58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09D54A"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3848759D" w14:textId="77777777" w:rsidR="006310AA" w:rsidRPr="00F22D2E" w:rsidRDefault="00F94B41">
            <w:pPr>
              <w:pStyle w:val="GOSTTablenorm"/>
              <w:rPr>
                <w:lang w:val="en-US"/>
              </w:rPr>
            </w:pPr>
            <w:r w:rsidRPr="00F22D2E">
              <w:rPr>
                <w:lang w:val="en-US"/>
              </w:rPr>
              <w:t>G_S2_7_D_DOC_H_GUID</w:t>
            </w:r>
          </w:p>
        </w:tc>
        <w:tc>
          <w:tcPr>
            <w:tcW w:w="567" w:type="dxa"/>
          </w:tcPr>
          <w:p w14:paraId="4ED4DA15" w14:textId="77777777" w:rsidR="006310AA" w:rsidRPr="00F22D2E" w:rsidRDefault="00F94B41">
            <w:pPr>
              <w:pStyle w:val="GOSTTablenorm"/>
              <w:jc w:val="center"/>
            </w:pPr>
            <w:r w:rsidRPr="00F22D2E">
              <w:t>П</w:t>
            </w:r>
          </w:p>
        </w:tc>
        <w:tc>
          <w:tcPr>
            <w:tcW w:w="1134" w:type="dxa"/>
          </w:tcPr>
          <w:p w14:paraId="56BF2D7F" w14:textId="77777777" w:rsidR="006310AA" w:rsidRPr="00F22D2E" w:rsidRDefault="00F94B41">
            <w:pPr>
              <w:pStyle w:val="GOSTTablenorm"/>
            </w:pPr>
            <w:r w:rsidRPr="00F22D2E">
              <w:rPr>
                <w:lang w:val="en-US"/>
              </w:rPr>
              <w:t>GUID</w:t>
            </w:r>
          </w:p>
        </w:tc>
        <w:tc>
          <w:tcPr>
            <w:tcW w:w="567" w:type="dxa"/>
          </w:tcPr>
          <w:p w14:paraId="7F41411E" w14:textId="77777777" w:rsidR="006310AA" w:rsidRPr="00F22D2E" w:rsidRDefault="00F94B41">
            <w:pPr>
              <w:pStyle w:val="GOSTTablenorm"/>
              <w:jc w:val="center"/>
            </w:pPr>
            <w:r w:rsidRPr="00F22D2E">
              <w:t>О</w:t>
            </w:r>
          </w:p>
        </w:tc>
        <w:tc>
          <w:tcPr>
            <w:tcW w:w="3963" w:type="dxa"/>
          </w:tcPr>
          <w:p w14:paraId="056C0FE4" w14:textId="1A6F44F4" w:rsidR="006310AA" w:rsidRPr="00F22D2E" w:rsidRDefault="00F94B41">
            <w:pPr>
              <w:pStyle w:val="GOSTTablenorm"/>
            </w:pPr>
            <w:r w:rsidRPr="00F22D2E">
              <w:t>Указывается GUID документа, на основании которого была отражен</w:t>
            </w:r>
            <w:r w:rsidR="00DE5A01">
              <w:t>а операция на лицевом счете ПБС</w:t>
            </w:r>
          </w:p>
        </w:tc>
      </w:tr>
      <w:tr w:rsidR="006310AA" w:rsidRPr="00F22D2E" w14:paraId="76A20F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B06631D" w14:textId="77777777" w:rsidR="006310AA" w:rsidRPr="00F22D2E" w:rsidRDefault="00F94B41">
            <w:pPr>
              <w:pStyle w:val="GOSTTablenorm"/>
            </w:pPr>
            <w:r w:rsidRPr="00F22D2E">
              <w:t>Учетный номер</w:t>
            </w:r>
          </w:p>
        </w:tc>
        <w:tc>
          <w:tcPr>
            <w:tcW w:w="1701" w:type="dxa"/>
          </w:tcPr>
          <w:p w14:paraId="2F15070F" w14:textId="77777777" w:rsidR="006310AA" w:rsidRPr="00F22D2E" w:rsidRDefault="00F94B41">
            <w:pPr>
              <w:pStyle w:val="GOSTTablenorm"/>
              <w:rPr>
                <w:color w:val="000000"/>
              </w:rPr>
            </w:pPr>
            <w:r w:rsidRPr="00F22D2E">
              <w:rPr>
                <w:color w:val="000000"/>
              </w:rPr>
              <w:t>G_S2_7_D_C3</w:t>
            </w:r>
          </w:p>
        </w:tc>
        <w:tc>
          <w:tcPr>
            <w:tcW w:w="567" w:type="dxa"/>
          </w:tcPr>
          <w:p w14:paraId="54BC94C7" w14:textId="77777777" w:rsidR="006310AA" w:rsidRPr="00F22D2E" w:rsidRDefault="00F94B41">
            <w:pPr>
              <w:pStyle w:val="GOSTTablenorm"/>
              <w:jc w:val="center"/>
            </w:pPr>
            <w:r w:rsidRPr="00F22D2E">
              <w:t>П</w:t>
            </w:r>
          </w:p>
        </w:tc>
        <w:tc>
          <w:tcPr>
            <w:tcW w:w="1134" w:type="dxa"/>
          </w:tcPr>
          <w:p w14:paraId="61A47753" w14:textId="77777777" w:rsidR="006310AA" w:rsidRPr="00F22D2E" w:rsidRDefault="00F94B41">
            <w:pPr>
              <w:pStyle w:val="GOSTTablenorm"/>
            </w:pPr>
            <w:r w:rsidRPr="00F22D2E">
              <w:t>Т(1-19)</w:t>
            </w:r>
          </w:p>
        </w:tc>
        <w:tc>
          <w:tcPr>
            <w:tcW w:w="567" w:type="dxa"/>
          </w:tcPr>
          <w:p w14:paraId="7D828D9B"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147F6713" w14:textId="71BBA4BF" w:rsidR="006310AA" w:rsidRPr="00F22D2E" w:rsidRDefault="00F94B41">
            <w:pPr>
              <w:pStyle w:val="GOSTTablenorm"/>
            </w:pPr>
            <w:r w:rsidRPr="00F22D2E">
              <w:t>Указывается учетный номер бюджетного обязательства в иностранной валюте в соот</w:t>
            </w:r>
            <w:r w:rsidR="00DE5A01">
              <w:t>ветствии с указанным документом</w:t>
            </w:r>
          </w:p>
        </w:tc>
      </w:tr>
      <w:tr w:rsidR="006310AA" w:rsidRPr="00F22D2E" w14:paraId="669F3C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2452BC0"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72AC3D63" w14:textId="77777777" w:rsidR="006310AA" w:rsidRPr="00F22D2E" w:rsidRDefault="00F94B41">
            <w:pPr>
              <w:pStyle w:val="GOSTTablenorm"/>
              <w:rPr>
                <w:color w:val="000000"/>
              </w:rPr>
            </w:pPr>
            <w:r w:rsidRPr="00F22D2E">
              <w:rPr>
                <w:color w:val="000000"/>
              </w:rPr>
              <w:t>G_S2_7_D_C4</w:t>
            </w:r>
          </w:p>
        </w:tc>
        <w:tc>
          <w:tcPr>
            <w:tcW w:w="567" w:type="dxa"/>
          </w:tcPr>
          <w:p w14:paraId="54BBFA98" w14:textId="77777777" w:rsidR="006310AA" w:rsidRPr="00F22D2E" w:rsidRDefault="00F94B41">
            <w:pPr>
              <w:pStyle w:val="GOSTTablenorm"/>
              <w:jc w:val="center"/>
            </w:pPr>
            <w:r w:rsidRPr="00F22D2E">
              <w:t>П</w:t>
            </w:r>
          </w:p>
        </w:tc>
        <w:tc>
          <w:tcPr>
            <w:tcW w:w="1134" w:type="dxa"/>
          </w:tcPr>
          <w:p w14:paraId="4A898E55" w14:textId="77777777" w:rsidR="006310AA" w:rsidRPr="00F22D2E" w:rsidRDefault="00F94B41">
            <w:pPr>
              <w:pStyle w:val="GOSTTablenorm"/>
            </w:pPr>
            <w:r w:rsidRPr="00F22D2E">
              <w:t>Т(1-24)</w:t>
            </w:r>
          </w:p>
        </w:tc>
        <w:tc>
          <w:tcPr>
            <w:tcW w:w="567" w:type="dxa"/>
          </w:tcPr>
          <w:p w14:paraId="1A26290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450186DA" w14:textId="52DA4C80" w:rsidR="006310AA" w:rsidRPr="00F22D2E" w:rsidRDefault="00F94B41">
            <w:pPr>
              <w:pStyle w:val="GOSTTablenorm"/>
            </w:pPr>
            <w:r w:rsidRPr="00F22D2E">
              <w:t xml:space="preserve">Указывается код объекта капитальных вложений </w:t>
            </w:r>
            <w:r w:rsidR="00DE5A01">
              <w:t>(мероприятия по информатизации)</w:t>
            </w:r>
          </w:p>
        </w:tc>
      </w:tr>
      <w:tr w:rsidR="006310AA" w:rsidRPr="00F22D2E" w14:paraId="2E2547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E88143" w14:textId="77777777" w:rsidR="006310AA" w:rsidRPr="00F22D2E" w:rsidRDefault="00F94B41">
            <w:pPr>
              <w:pStyle w:val="GOSTTablenorm"/>
            </w:pPr>
            <w:r w:rsidRPr="00F22D2E">
              <w:t>Код валюты по ОКВ</w:t>
            </w:r>
          </w:p>
        </w:tc>
        <w:tc>
          <w:tcPr>
            <w:tcW w:w="1701" w:type="dxa"/>
          </w:tcPr>
          <w:p w14:paraId="43B39FD6" w14:textId="77777777" w:rsidR="006310AA" w:rsidRPr="00F22D2E" w:rsidRDefault="00F94B41">
            <w:pPr>
              <w:pStyle w:val="GOSTTablenorm"/>
              <w:rPr>
                <w:color w:val="000000"/>
              </w:rPr>
            </w:pPr>
            <w:r w:rsidRPr="00F22D2E">
              <w:rPr>
                <w:color w:val="000000"/>
              </w:rPr>
              <w:t>G_S2_7_D_C5</w:t>
            </w:r>
          </w:p>
        </w:tc>
        <w:tc>
          <w:tcPr>
            <w:tcW w:w="567" w:type="dxa"/>
          </w:tcPr>
          <w:p w14:paraId="5D07ACEE" w14:textId="77777777" w:rsidR="006310AA" w:rsidRPr="00F22D2E" w:rsidRDefault="00F94B41">
            <w:pPr>
              <w:pStyle w:val="GOSTTablenorm"/>
              <w:jc w:val="center"/>
            </w:pPr>
            <w:r w:rsidRPr="00F22D2E">
              <w:t>П</w:t>
            </w:r>
          </w:p>
        </w:tc>
        <w:tc>
          <w:tcPr>
            <w:tcW w:w="1134" w:type="dxa"/>
          </w:tcPr>
          <w:p w14:paraId="0A821EA6" w14:textId="77777777" w:rsidR="006310AA" w:rsidRPr="00F22D2E" w:rsidRDefault="00F94B41">
            <w:pPr>
              <w:pStyle w:val="GOSTTablenorm"/>
            </w:pPr>
            <w:r w:rsidRPr="00F22D2E">
              <w:t>Т(3)</w:t>
            </w:r>
          </w:p>
        </w:tc>
        <w:tc>
          <w:tcPr>
            <w:tcW w:w="567" w:type="dxa"/>
          </w:tcPr>
          <w:p w14:paraId="3CDE8745"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3FF8280D" w14:textId="1BB5BA25" w:rsidR="006310AA" w:rsidRPr="00F22D2E" w:rsidRDefault="00F94B41">
            <w:pPr>
              <w:pStyle w:val="GOSTTablenorm"/>
            </w:pPr>
            <w:r w:rsidRPr="00F22D2E">
              <w:t xml:space="preserve">Указывается код иностранной валюты по </w:t>
            </w:r>
            <w:r w:rsidRPr="00F22D2E">
              <w:rPr>
                <w:color w:val="000000"/>
              </w:rPr>
              <w:t>ОКВ</w:t>
            </w:r>
          </w:p>
        </w:tc>
      </w:tr>
      <w:tr w:rsidR="006310AA" w:rsidRPr="00F22D2E" w14:paraId="4F3250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72A4101" w14:textId="77777777" w:rsidR="006310AA" w:rsidRPr="00F22D2E" w:rsidRDefault="00F94B41">
            <w:pPr>
              <w:pStyle w:val="GOSTTablenorm"/>
            </w:pPr>
            <w:r w:rsidRPr="00F22D2E">
              <w:t>Сумма в иностранной валюте</w:t>
            </w:r>
          </w:p>
        </w:tc>
        <w:tc>
          <w:tcPr>
            <w:tcW w:w="1701" w:type="dxa"/>
          </w:tcPr>
          <w:p w14:paraId="5B0CA166" w14:textId="77777777" w:rsidR="006310AA" w:rsidRPr="00F22D2E" w:rsidRDefault="00F94B41">
            <w:pPr>
              <w:pStyle w:val="GOSTTablenorm"/>
              <w:rPr>
                <w:color w:val="000000"/>
              </w:rPr>
            </w:pPr>
            <w:r w:rsidRPr="00F22D2E">
              <w:rPr>
                <w:color w:val="000000"/>
              </w:rPr>
              <w:t>G_S2_7_D_C6</w:t>
            </w:r>
          </w:p>
        </w:tc>
        <w:tc>
          <w:tcPr>
            <w:tcW w:w="567" w:type="dxa"/>
          </w:tcPr>
          <w:p w14:paraId="0E989E53" w14:textId="77777777" w:rsidR="006310AA" w:rsidRPr="00F22D2E" w:rsidRDefault="00F94B41">
            <w:pPr>
              <w:pStyle w:val="GOSTTablenorm"/>
              <w:jc w:val="center"/>
            </w:pPr>
            <w:r w:rsidRPr="00F22D2E">
              <w:t>П</w:t>
            </w:r>
          </w:p>
        </w:tc>
        <w:tc>
          <w:tcPr>
            <w:tcW w:w="1134" w:type="dxa"/>
          </w:tcPr>
          <w:p w14:paraId="0FFE8895" w14:textId="77777777" w:rsidR="006310AA" w:rsidRPr="00F22D2E" w:rsidRDefault="00F94B41">
            <w:pPr>
              <w:pStyle w:val="GOSTTablenorm"/>
            </w:pPr>
            <w:r w:rsidRPr="00F22D2E">
              <w:rPr>
                <w:lang w:val="en-US"/>
              </w:rPr>
              <w:t>N(20.2)</w:t>
            </w:r>
          </w:p>
        </w:tc>
        <w:tc>
          <w:tcPr>
            <w:tcW w:w="567" w:type="dxa"/>
          </w:tcPr>
          <w:p w14:paraId="32CA78F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1C8FAED1" w14:textId="5BBA2E5D" w:rsidR="006310AA" w:rsidRPr="00F22D2E" w:rsidRDefault="00F94B41">
            <w:pPr>
              <w:pStyle w:val="GOSTTablenorm"/>
            </w:pPr>
            <w:r w:rsidRPr="00F22D2E">
              <w:t>Указывается общая сумма бюджетных об</w:t>
            </w:r>
            <w:r w:rsidR="00DE5A01">
              <w:t>язательств в иностранной валюте</w:t>
            </w:r>
          </w:p>
        </w:tc>
      </w:tr>
      <w:tr w:rsidR="006310AA" w:rsidRPr="00F22D2E" w14:paraId="3276B2C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56AAF9" w14:textId="77777777" w:rsidR="006310AA" w:rsidRPr="00F22D2E" w:rsidRDefault="00F94B41">
            <w:pPr>
              <w:pStyle w:val="GOSTTablenorm"/>
            </w:pPr>
            <w:r w:rsidRPr="00F22D2E">
              <w:t>Курс валюты</w:t>
            </w:r>
          </w:p>
        </w:tc>
        <w:tc>
          <w:tcPr>
            <w:tcW w:w="1701" w:type="dxa"/>
          </w:tcPr>
          <w:p w14:paraId="0FE9F25E" w14:textId="77777777" w:rsidR="006310AA" w:rsidRPr="00F22D2E" w:rsidRDefault="00F94B41">
            <w:pPr>
              <w:pStyle w:val="GOSTTablenorm"/>
              <w:rPr>
                <w:color w:val="000000"/>
              </w:rPr>
            </w:pPr>
            <w:r w:rsidRPr="00F22D2E">
              <w:rPr>
                <w:color w:val="000000"/>
              </w:rPr>
              <w:t>G_S2_7_D_C7</w:t>
            </w:r>
          </w:p>
        </w:tc>
        <w:tc>
          <w:tcPr>
            <w:tcW w:w="567" w:type="dxa"/>
          </w:tcPr>
          <w:p w14:paraId="1D03C6CF" w14:textId="77777777" w:rsidR="006310AA" w:rsidRPr="00F22D2E" w:rsidRDefault="00F94B41">
            <w:pPr>
              <w:pStyle w:val="GOSTTablenorm"/>
              <w:jc w:val="center"/>
            </w:pPr>
            <w:r w:rsidRPr="00F22D2E">
              <w:t>П</w:t>
            </w:r>
          </w:p>
        </w:tc>
        <w:tc>
          <w:tcPr>
            <w:tcW w:w="1134" w:type="dxa"/>
          </w:tcPr>
          <w:p w14:paraId="34EEB1B1" w14:textId="77777777" w:rsidR="006310AA" w:rsidRPr="00F22D2E" w:rsidRDefault="00F94B41">
            <w:pPr>
              <w:pStyle w:val="GOSTTablenorm"/>
            </w:pPr>
            <w:r w:rsidRPr="00F22D2E">
              <w:rPr>
                <w:lang w:val="en-US"/>
              </w:rPr>
              <w:t>N(20.</w:t>
            </w:r>
            <w:r w:rsidRPr="00F22D2E">
              <w:t>4</w:t>
            </w:r>
            <w:r w:rsidRPr="00F22D2E">
              <w:rPr>
                <w:lang w:val="en-US"/>
              </w:rPr>
              <w:t>)</w:t>
            </w:r>
          </w:p>
        </w:tc>
        <w:tc>
          <w:tcPr>
            <w:tcW w:w="567" w:type="dxa"/>
          </w:tcPr>
          <w:p w14:paraId="4423998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24C4F1A3" w14:textId="3BF34B1A" w:rsidR="006310AA" w:rsidRPr="00F22D2E" w:rsidRDefault="00F94B41">
            <w:pPr>
              <w:pStyle w:val="GOSTTablenorm"/>
            </w:pPr>
            <w:r w:rsidRPr="00F22D2E">
              <w:t>Указывается курс валюты бюджетных обязательств на дату, за которую формируется Выписка из лицевого счета получателя, установленный Централь</w:t>
            </w:r>
            <w:r w:rsidR="00DE5A01">
              <w:t>ным банком Российской Федерации</w:t>
            </w:r>
          </w:p>
        </w:tc>
      </w:tr>
      <w:tr w:rsidR="006310AA" w:rsidRPr="00F22D2E" w14:paraId="3EF5BA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B5A82F" w14:textId="77777777" w:rsidR="006310AA" w:rsidRPr="00F22D2E" w:rsidRDefault="00F94B41">
            <w:pPr>
              <w:pStyle w:val="GOSTTablenorm"/>
            </w:pPr>
            <w:r w:rsidRPr="00F22D2E">
              <w:t>Сумма на ___ текущий финансовый год</w:t>
            </w:r>
          </w:p>
        </w:tc>
        <w:tc>
          <w:tcPr>
            <w:tcW w:w="1701" w:type="dxa"/>
          </w:tcPr>
          <w:p w14:paraId="6A01BA69" w14:textId="77777777" w:rsidR="006310AA" w:rsidRPr="00F22D2E" w:rsidRDefault="00F94B41">
            <w:pPr>
              <w:pStyle w:val="GOSTTablenorm"/>
              <w:rPr>
                <w:color w:val="000000"/>
              </w:rPr>
            </w:pPr>
            <w:r w:rsidRPr="00F22D2E">
              <w:rPr>
                <w:color w:val="000000"/>
              </w:rPr>
              <w:t>G_S2_7_D_C8</w:t>
            </w:r>
          </w:p>
        </w:tc>
        <w:tc>
          <w:tcPr>
            <w:tcW w:w="567" w:type="dxa"/>
          </w:tcPr>
          <w:p w14:paraId="5F5935D8" w14:textId="77777777" w:rsidR="006310AA" w:rsidRPr="00F22D2E" w:rsidRDefault="00F94B41">
            <w:pPr>
              <w:pStyle w:val="GOSTTablenorm"/>
              <w:jc w:val="center"/>
            </w:pPr>
            <w:r w:rsidRPr="00F22D2E">
              <w:t>П</w:t>
            </w:r>
          </w:p>
        </w:tc>
        <w:tc>
          <w:tcPr>
            <w:tcW w:w="1134" w:type="dxa"/>
          </w:tcPr>
          <w:p w14:paraId="7C73884A" w14:textId="77777777" w:rsidR="006310AA" w:rsidRPr="00F22D2E" w:rsidRDefault="00F94B41">
            <w:pPr>
              <w:pStyle w:val="GOSTTablenorm"/>
            </w:pPr>
            <w:r w:rsidRPr="00F22D2E">
              <w:rPr>
                <w:lang w:val="en-US"/>
              </w:rPr>
              <w:t>N(20.2)</w:t>
            </w:r>
          </w:p>
        </w:tc>
        <w:tc>
          <w:tcPr>
            <w:tcW w:w="567" w:type="dxa"/>
          </w:tcPr>
          <w:p w14:paraId="77408381"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0101D930" w14:textId="13E031B1" w:rsidR="006310AA" w:rsidRPr="00F22D2E" w:rsidRDefault="00F94B41">
            <w:pPr>
              <w:pStyle w:val="GOSTTablenorm"/>
            </w:pPr>
            <w:r w:rsidRPr="00F22D2E">
              <w:t>Указывается сумма бюджетных обязательств на текущий финансовый год в рублевом эквиваленте по курсу, установленному Централь</w:t>
            </w:r>
            <w:r w:rsidR="00DE5A01">
              <w:t>ным банком Российской Федерации</w:t>
            </w:r>
          </w:p>
        </w:tc>
      </w:tr>
      <w:tr w:rsidR="006310AA" w:rsidRPr="00F22D2E" w14:paraId="7254B6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40116A5" w14:textId="77777777" w:rsidR="006310AA" w:rsidRPr="00F22D2E" w:rsidRDefault="00F94B41">
            <w:pPr>
              <w:pStyle w:val="GOSTTablenorm"/>
            </w:pPr>
            <w:r w:rsidRPr="00F22D2E">
              <w:t>Сумма на плановый период ____ - ____ годов первый год</w:t>
            </w:r>
          </w:p>
        </w:tc>
        <w:tc>
          <w:tcPr>
            <w:tcW w:w="1701" w:type="dxa"/>
          </w:tcPr>
          <w:p w14:paraId="68CEA230" w14:textId="77777777" w:rsidR="006310AA" w:rsidRPr="00F22D2E" w:rsidRDefault="00F94B41">
            <w:pPr>
              <w:pStyle w:val="GOSTTablenorm"/>
              <w:rPr>
                <w:color w:val="000000"/>
              </w:rPr>
            </w:pPr>
            <w:r w:rsidRPr="00F22D2E">
              <w:rPr>
                <w:color w:val="000000"/>
              </w:rPr>
              <w:t>G_S2_7_D_C9</w:t>
            </w:r>
          </w:p>
        </w:tc>
        <w:tc>
          <w:tcPr>
            <w:tcW w:w="567" w:type="dxa"/>
          </w:tcPr>
          <w:p w14:paraId="5A30FB28" w14:textId="77777777" w:rsidR="006310AA" w:rsidRPr="00F22D2E" w:rsidRDefault="00F94B41">
            <w:pPr>
              <w:pStyle w:val="GOSTTablenorm"/>
              <w:jc w:val="center"/>
            </w:pPr>
            <w:r w:rsidRPr="00F22D2E">
              <w:t>П</w:t>
            </w:r>
          </w:p>
        </w:tc>
        <w:tc>
          <w:tcPr>
            <w:tcW w:w="1134" w:type="dxa"/>
          </w:tcPr>
          <w:p w14:paraId="242000B4" w14:textId="77777777" w:rsidR="006310AA" w:rsidRPr="00F22D2E" w:rsidRDefault="00F94B41">
            <w:pPr>
              <w:pStyle w:val="GOSTTablenorm"/>
            </w:pPr>
            <w:r w:rsidRPr="00F22D2E">
              <w:rPr>
                <w:lang w:val="en-US"/>
              </w:rPr>
              <w:t>N(20.2)</w:t>
            </w:r>
          </w:p>
        </w:tc>
        <w:tc>
          <w:tcPr>
            <w:tcW w:w="567" w:type="dxa"/>
          </w:tcPr>
          <w:p w14:paraId="7AC7C4B1"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5CD1A931" w14:textId="7AC8BE4E" w:rsidR="006310AA" w:rsidRPr="00F22D2E" w:rsidRDefault="00F94B41">
            <w:pPr>
              <w:pStyle w:val="GOSTTablenorm"/>
            </w:pPr>
            <w:r w:rsidRPr="00F22D2E">
              <w:t>Указывается сумма бюджетных обязательств на первый год планового периода в рублевом эквиваленте по курсу, установленному Централь</w:t>
            </w:r>
            <w:r w:rsidR="00DE5A01">
              <w:t>ным банком Российской Федерации</w:t>
            </w:r>
          </w:p>
        </w:tc>
      </w:tr>
      <w:tr w:rsidR="006310AA" w:rsidRPr="00F22D2E" w14:paraId="3C667B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E6AC6B" w14:textId="77777777" w:rsidR="006310AA" w:rsidRPr="00F22D2E" w:rsidRDefault="00F94B41">
            <w:pPr>
              <w:pStyle w:val="GOSTTablenorm"/>
            </w:pPr>
            <w:r w:rsidRPr="00F22D2E">
              <w:lastRenderedPageBreak/>
              <w:t>Сумма на плановый период ____ - ____ годов второй год</w:t>
            </w:r>
          </w:p>
        </w:tc>
        <w:tc>
          <w:tcPr>
            <w:tcW w:w="1701" w:type="dxa"/>
          </w:tcPr>
          <w:p w14:paraId="4A71496E" w14:textId="77777777" w:rsidR="006310AA" w:rsidRPr="00F22D2E" w:rsidRDefault="00F94B41">
            <w:pPr>
              <w:pStyle w:val="GOSTTablenorm"/>
              <w:rPr>
                <w:color w:val="000000"/>
              </w:rPr>
            </w:pPr>
            <w:r w:rsidRPr="00F22D2E">
              <w:rPr>
                <w:color w:val="000000"/>
              </w:rPr>
              <w:t>G_S2_7_D_C10</w:t>
            </w:r>
          </w:p>
        </w:tc>
        <w:tc>
          <w:tcPr>
            <w:tcW w:w="567" w:type="dxa"/>
          </w:tcPr>
          <w:p w14:paraId="771AE284" w14:textId="77777777" w:rsidR="006310AA" w:rsidRPr="00F22D2E" w:rsidRDefault="00F94B41">
            <w:pPr>
              <w:pStyle w:val="GOSTTablenorm"/>
              <w:jc w:val="center"/>
            </w:pPr>
            <w:r w:rsidRPr="00F22D2E">
              <w:t>П</w:t>
            </w:r>
          </w:p>
        </w:tc>
        <w:tc>
          <w:tcPr>
            <w:tcW w:w="1134" w:type="dxa"/>
          </w:tcPr>
          <w:p w14:paraId="5D70CED3" w14:textId="77777777" w:rsidR="006310AA" w:rsidRPr="00F22D2E" w:rsidRDefault="00F94B41">
            <w:pPr>
              <w:pStyle w:val="GOSTTablenorm"/>
            </w:pPr>
            <w:r w:rsidRPr="00F22D2E">
              <w:rPr>
                <w:lang w:val="en-US"/>
              </w:rPr>
              <w:t>N(20.2)</w:t>
            </w:r>
          </w:p>
        </w:tc>
        <w:tc>
          <w:tcPr>
            <w:tcW w:w="567" w:type="dxa"/>
          </w:tcPr>
          <w:p w14:paraId="4BBB4BA5"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6B51CE5B" w14:textId="79287461" w:rsidR="006310AA" w:rsidRPr="00F22D2E" w:rsidRDefault="00F94B41">
            <w:pPr>
              <w:pStyle w:val="GOSTTablenorm"/>
            </w:pPr>
            <w:r w:rsidRPr="00F22D2E">
              <w:t>Указывается сумма бюджетных обязательств на второй год планового периода в рублевом эквиваленте по курсу, установленному Централь</w:t>
            </w:r>
            <w:r w:rsidR="00DE5A01">
              <w:t>ным банком Российской Федерации</w:t>
            </w:r>
          </w:p>
        </w:tc>
      </w:tr>
      <w:tr w:rsidR="006310AA" w:rsidRPr="00F22D2E" w14:paraId="538CDE4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2AE4C6E" w14:textId="77777777" w:rsidR="006310AA" w:rsidRPr="00F22D2E" w:rsidRDefault="00F94B41">
            <w:pPr>
              <w:pStyle w:val="GOSTTablenorm"/>
            </w:pPr>
            <w:r w:rsidRPr="00F22D2E">
              <w:t>Сумма на плановый период ____ - ____ годов третий год</w:t>
            </w:r>
          </w:p>
        </w:tc>
        <w:tc>
          <w:tcPr>
            <w:tcW w:w="1701" w:type="dxa"/>
          </w:tcPr>
          <w:p w14:paraId="33B6FD6A" w14:textId="77777777" w:rsidR="006310AA" w:rsidRPr="00F22D2E" w:rsidRDefault="00F94B41">
            <w:pPr>
              <w:pStyle w:val="GOSTTablenorm"/>
              <w:rPr>
                <w:color w:val="000000"/>
              </w:rPr>
            </w:pPr>
            <w:r w:rsidRPr="00F22D2E">
              <w:rPr>
                <w:color w:val="000000"/>
              </w:rPr>
              <w:t>G_S2_7_D_C10_2</w:t>
            </w:r>
          </w:p>
        </w:tc>
        <w:tc>
          <w:tcPr>
            <w:tcW w:w="567" w:type="dxa"/>
          </w:tcPr>
          <w:p w14:paraId="0E24A31A" w14:textId="77777777" w:rsidR="006310AA" w:rsidRPr="00F22D2E" w:rsidRDefault="00F94B41">
            <w:pPr>
              <w:pStyle w:val="GOSTTablenorm"/>
              <w:jc w:val="center"/>
            </w:pPr>
            <w:r w:rsidRPr="00F22D2E">
              <w:t>П</w:t>
            </w:r>
          </w:p>
        </w:tc>
        <w:tc>
          <w:tcPr>
            <w:tcW w:w="1134" w:type="dxa"/>
          </w:tcPr>
          <w:p w14:paraId="2E91DCE3" w14:textId="77777777" w:rsidR="006310AA" w:rsidRPr="00F22D2E" w:rsidRDefault="00F94B41">
            <w:pPr>
              <w:pStyle w:val="GOSTTablenorm"/>
              <w:rPr>
                <w:lang w:val="en-US"/>
              </w:rPr>
            </w:pPr>
            <w:r w:rsidRPr="00F22D2E">
              <w:rPr>
                <w:lang w:val="en-US"/>
              </w:rPr>
              <w:t>N(20.2)</w:t>
            </w:r>
          </w:p>
        </w:tc>
        <w:tc>
          <w:tcPr>
            <w:tcW w:w="567" w:type="dxa"/>
          </w:tcPr>
          <w:p w14:paraId="2CD3AC0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3" w:type="dxa"/>
          </w:tcPr>
          <w:p w14:paraId="4F7B9841" w14:textId="140F99FC" w:rsidR="006310AA" w:rsidRPr="00F22D2E" w:rsidRDefault="00F94B41">
            <w:pPr>
              <w:pStyle w:val="GOSTTablenorm"/>
            </w:pPr>
            <w:r w:rsidRPr="00F22D2E">
              <w:t>Указывается сумма бюджетных обязательств на третий год планового периода в рублевом эквиваленте по курсу, установленному Централь</w:t>
            </w:r>
            <w:r w:rsidR="00DE5A01">
              <w:t>ным банком Российской Федерации</w:t>
            </w:r>
          </w:p>
        </w:tc>
      </w:tr>
    </w:tbl>
    <w:p w14:paraId="5E388D34"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61" w:name="_Toc24966837"/>
      <w:bookmarkStart w:id="2562" w:name="_Toc185235650"/>
      <w:r w:rsidRPr="00F22D2E">
        <w:t>Описание комплексного типа «tR_G_S2_7_GRF»</w:t>
      </w:r>
      <w:bookmarkEnd w:id="2561"/>
      <w:bookmarkEnd w:id="2562"/>
    </w:p>
    <w:p w14:paraId="3A8DF94E"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R_G_S2_7_GRF» блока «2.7 Итого по учетному номеру».</w:t>
      </w:r>
    </w:p>
    <w:p w14:paraId="73A1F103"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63" w:name="_Ref20232852"/>
      <w:bookmarkStart w:id="2564" w:name="_Toc185236096"/>
      <w:r w:rsidR="002C7CC9">
        <w:rPr>
          <w:noProof/>
        </w:rPr>
        <w:t>73</w:t>
      </w:r>
      <w:bookmarkEnd w:id="256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R_G_S2_7_GRF</w:t>
      </w:r>
      <w:r w:rsidR="00F94B41" w:rsidRPr="00F22D2E">
        <w:t>»</w:t>
      </w:r>
      <w:bookmarkEnd w:id="256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D52574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6A7EB77"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300F2F3"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6750907" w14:textId="77777777" w:rsidR="006310AA" w:rsidRPr="00F22D2E" w:rsidRDefault="00F94B41">
            <w:pPr>
              <w:pStyle w:val="GOSTTableHead"/>
              <w:spacing w:line="240" w:lineRule="auto"/>
              <w:ind w:left="0" w:right="0"/>
            </w:pPr>
            <w:r w:rsidRPr="00F22D2E">
              <w:t>Тип</w:t>
            </w:r>
          </w:p>
        </w:tc>
        <w:tc>
          <w:tcPr>
            <w:tcW w:w="1134" w:type="dxa"/>
          </w:tcPr>
          <w:p w14:paraId="72E82695" w14:textId="77777777" w:rsidR="006310AA" w:rsidRPr="00F22D2E" w:rsidRDefault="00F94B41">
            <w:pPr>
              <w:pStyle w:val="GOSTTableHead"/>
              <w:spacing w:line="240" w:lineRule="auto"/>
              <w:ind w:left="0" w:right="0"/>
            </w:pPr>
            <w:r w:rsidRPr="00F22D2E">
              <w:t>Формат элемента</w:t>
            </w:r>
          </w:p>
        </w:tc>
        <w:tc>
          <w:tcPr>
            <w:tcW w:w="567" w:type="dxa"/>
          </w:tcPr>
          <w:p w14:paraId="4F1D288D" w14:textId="77777777" w:rsidR="006310AA" w:rsidRPr="00F22D2E" w:rsidRDefault="00F94B41">
            <w:pPr>
              <w:pStyle w:val="GOSTTableHead"/>
              <w:spacing w:line="240" w:lineRule="auto"/>
              <w:ind w:left="0" w:right="0"/>
            </w:pPr>
            <w:r w:rsidRPr="00F22D2E">
              <w:t>Обязательность</w:t>
            </w:r>
          </w:p>
        </w:tc>
        <w:tc>
          <w:tcPr>
            <w:tcW w:w="3963" w:type="dxa"/>
          </w:tcPr>
          <w:p w14:paraId="2CA97DF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9CB542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AEB23DF" w14:textId="77777777" w:rsidR="006310AA" w:rsidRPr="00F22D2E" w:rsidRDefault="00F94B41">
            <w:pPr>
              <w:pStyle w:val="GOSTTablenorm"/>
            </w:pPr>
            <w:r w:rsidRPr="00F22D2E">
              <w:rPr>
                <w:lang w:val="en-US"/>
              </w:rPr>
              <w:t>t</w:t>
            </w:r>
            <w:r w:rsidRPr="00F22D2E">
              <w:t>R_G_S2_7_GRF</w:t>
            </w:r>
          </w:p>
        </w:tc>
        <w:tc>
          <w:tcPr>
            <w:tcW w:w="1701" w:type="dxa"/>
          </w:tcPr>
          <w:p w14:paraId="09CBFD34" w14:textId="77777777" w:rsidR="006310AA" w:rsidRPr="00F22D2E" w:rsidRDefault="00F94B41">
            <w:pPr>
              <w:pStyle w:val="GOSTTablenorm"/>
              <w:rPr>
                <w:color w:val="000000"/>
              </w:rPr>
            </w:pPr>
            <w:r w:rsidRPr="00F22D2E">
              <w:rPr>
                <w:color w:val="000000"/>
              </w:rPr>
              <w:t>G_S2_7_GRF_ITEM</w:t>
            </w:r>
          </w:p>
        </w:tc>
        <w:tc>
          <w:tcPr>
            <w:tcW w:w="567" w:type="dxa"/>
          </w:tcPr>
          <w:p w14:paraId="71BD6989" w14:textId="77777777" w:rsidR="006310AA" w:rsidRPr="00F22D2E" w:rsidRDefault="00F94B41">
            <w:pPr>
              <w:pStyle w:val="GOSTTablenorm"/>
              <w:jc w:val="center"/>
              <w:rPr>
                <w:lang w:val="en-US"/>
              </w:rPr>
            </w:pPr>
            <w:r w:rsidRPr="00F22D2E">
              <w:rPr>
                <w:lang w:val="en-US"/>
              </w:rPr>
              <w:t>C</w:t>
            </w:r>
          </w:p>
        </w:tc>
        <w:tc>
          <w:tcPr>
            <w:tcW w:w="1134" w:type="dxa"/>
          </w:tcPr>
          <w:p w14:paraId="0A86AF13" w14:textId="77777777" w:rsidR="006310AA" w:rsidRPr="00F22D2E" w:rsidRDefault="00F94B41">
            <w:pPr>
              <w:pStyle w:val="GOSTTablenorm"/>
              <w:rPr>
                <w:lang w:val="en-US"/>
              </w:rPr>
            </w:pPr>
            <w:r w:rsidRPr="00F22D2E">
              <w:rPr>
                <w:lang w:val="en-US"/>
              </w:rPr>
              <w:t>tR_G_S2_7_GRF</w:t>
            </w:r>
            <w:r w:rsidRPr="00F22D2E">
              <w:rPr>
                <w:color w:val="000000"/>
                <w:lang w:val="en-US"/>
              </w:rPr>
              <w:t>_ITEM</w:t>
            </w:r>
          </w:p>
        </w:tc>
        <w:tc>
          <w:tcPr>
            <w:tcW w:w="567" w:type="dxa"/>
          </w:tcPr>
          <w:p w14:paraId="6BF71A95"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01C3A631" w14:textId="3593218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_Ref20233143 \h  \* MERGEFORMAT </w:instrText>
            </w:r>
            <w:r w:rsidRPr="00F22D2E">
              <w:fldChar w:fldCharType="separate"/>
            </w:r>
            <w:r w:rsidR="002C7CC9">
              <w:t>74</w:t>
            </w:r>
            <w:r w:rsidRPr="00F22D2E">
              <w:fldChar w:fldCharType="end"/>
            </w:r>
          </w:p>
        </w:tc>
      </w:tr>
    </w:tbl>
    <w:p w14:paraId="18695344"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65" w:name="_Toc24966838"/>
      <w:bookmarkStart w:id="2566" w:name="_Toc185235651"/>
      <w:r w:rsidRPr="00F22D2E">
        <w:t>Описание комплексного типа «tR_G_S2_7_GRF_ITEM»</w:t>
      </w:r>
      <w:bookmarkEnd w:id="2565"/>
      <w:bookmarkEnd w:id="2566"/>
    </w:p>
    <w:p w14:paraId="1BAC070F" w14:textId="77777777" w:rsidR="006310AA" w:rsidRPr="00F22D2E" w:rsidRDefault="00F94B41">
      <w:pPr>
        <w:widowControl w:val="0"/>
        <w:spacing w:before="120" w:after="60"/>
        <w:ind w:firstLine="567"/>
        <w:contextualSpacing/>
        <w:rPr>
          <w:szCs w:val="24"/>
        </w:rPr>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2_7_</w:t>
      </w:r>
      <w:r w:rsidRPr="00F22D2E">
        <w:rPr>
          <w:szCs w:val="24"/>
          <w:lang w:val="en-US"/>
        </w:rPr>
        <w:t>GRF</w:t>
      </w:r>
      <w:r w:rsidRPr="00F22D2E">
        <w:rPr>
          <w:color w:val="000000"/>
          <w:szCs w:val="24"/>
        </w:rPr>
        <w:t>_</w:t>
      </w:r>
      <w:r w:rsidRPr="00F22D2E">
        <w:rPr>
          <w:color w:val="000000"/>
          <w:szCs w:val="24"/>
          <w:lang w:val="en-US"/>
        </w:rPr>
        <w:t>ITEM</w:t>
      </w:r>
      <w:r w:rsidRPr="00F22D2E">
        <w:rPr>
          <w:szCs w:val="24"/>
        </w:rPr>
        <w:t>» блока «2.7 Итого по учетному номеру (строки)».</w:t>
      </w:r>
    </w:p>
    <w:p w14:paraId="31979C7F"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67" w:name="_Ref20233143"/>
      <w:bookmarkStart w:id="2568" w:name="_Toc185236097"/>
      <w:r w:rsidR="002C7CC9">
        <w:rPr>
          <w:noProof/>
        </w:rPr>
        <w:t>74</w:t>
      </w:r>
      <w:bookmarkEnd w:id="256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2_7_</w:t>
      </w:r>
      <w:r w:rsidR="00F94B41" w:rsidRPr="00F22D2E">
        <w:rPr>
          <w:szCs w:val="22"/>
          <w:lang w:val="en-US"/>
        </w:rPr>
        <w:t>GRF</w:t>
      </w:r>
      <w:r w:rsidR="00F94B41" w:rsidRPr="00F22D2E">
        <w:rPr>
          <w:color w:val="000000"/>
          <w:szCs w:val="22"/>
        </w:rPr>
        <w:t>_</w:t>
      </w:r>
      <w:r w:rsidR="00F94B41" w:rsidRPr="00F22D2E">
        <w:rPr>
          <w:color w:val="000000"/>
          <w:szCs w:val="22"/>
          <w:lang w:val="en-US"/>
        </w:rPr>
        <w:t>ITEM</w:t>
      </w:r>
      <w:r w:rsidR="00F94B41" w:rsidRPr="00F22D2E">
        <w:t>»</w:t>
      </w:r>
      <w:bookmarkEnd w:id="256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7B53D7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05B8A02"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2CA285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07AABF5" w14:textId="77777777" w:rsidR="006310AA" w:rsidRPr="00F22D2E" w:rsidRDefault="00F94B41">
            <w:pPr>
              <w:pStyle w:val="GOSTTableHead"/>
              <w:spacing w:line="240" w:lineRule="auto"/>
              <w:ind w:left="0" w:right="0"/>
            </w:pPr>
            <w:r w:rsidRPr="00F22D2E">
              <w:t>Тип</w:t>
            </w:r>
          </w:p>
        </w:tc>
        <w:tc>
          <w:tcPr>
            <w:tcW w:w="1134" w:type="dxa"/>
          </w:tcPr>
          <w:p w14:paraId="0D23B6BD" w14:textId="77777777" w:rsidR="006310AA" w:rsidRPr="00F22D2E" w:rsidRDefault="00F94B41">
            <w:pPr>
              <w:pStyle w:val="GOSTTableHead"/>
              <w:spacing w:line="240" w:lineRule="auto"/>
              <w:ind w:left="0" w:right="0"/>
            </w:pPr>
            <w:r w:rsidRPr="00F22D2E">
              <w:t>Формат элемента</w:t>
            </w:r>
          </w:p>
        </w:tc>
        <w:tc>
          <w:tcPr>
            <w:tcW w:w="567" w:type="dxa"/>
          </w:tcPr>
          <w:p w14:paraId="2E26373E" w14:textId="77777777" w:rsidR="006310AA" w:rsidRPr="00F22D2E" w:rsidRDefault="00F94B41">
            <w:pPr>
              <w:pStyle w:val="GOSTTableHead"/>
              <w:spacing w:line="240" w:lineRule="auto"/>
              <w:ind w:left="0" w:right="0"/>
            </w:pPr>
            <w:r w:rsidRPr="00F22D2E">
              <w:t>Обязательность</w:t>
            </w:r>
          </w:p>
        </w:tc>
        <w:tc>
          <w:tcPr>
            <w:tcW w:w="3963" w:type="dxa"/>
          </w:tcPr>
          <w:p w14:paraId="0B22236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6E74E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F042BFD" w14:textId="77777777" w:rsidR="006310AA" w:rsidRPr="00F22D2E" w:rsidRDefault="00F94B41">
            <w:pPr>
              <w:pStyle w:val="GOSTTablenorm"/>
            </w:pPr>
            <w:r w:rsidRPr="00F22D2E">
              <w:t>Учетный номер</w:t>
            </w:r>
          </w:p>
        </w:tc>
        <w:tc>
          <w:tcPr>
            <w:tcW w:w="1701" w:type="dxa"/>
          </w:tcPr>
          <w:p w14:paraId="1E186B5E" w14:textId="77777777" w:rsidR="006310AA" w:rsidRPr="00F22D2E" w:rsidRDefault="00F94B41">
            <w:pPr>
              <w:pStyle w:val="GOSTTablenorm"/>
              <w:rPr>
                <w:color w:val="000000"/>
                <w:szCs w:val="22"/>
              </w:rPr>
            </w:pPr>
            <w:r w:rsidRPr="00F22D2E">
              <w:rPr>
                <w:color w:val="000000"/>
                <w:szCs w:val="22"/>
              </w:rPr>
              <w:t>G_S2_7_GRF_C3</w:t>
            </w:r>
          </w:p>
        </w:tc>
        <w:tc>
          <w:tcPr>
            <w:tcW w:w="567" w:type="dxa"/>
          </w:tcPr>
          <w:p w14:paraId="29DBC28D" w14:textId="77777777" w:rsidR="006310AA" w:rsidRPr="00F22D2E" w:rsidRDefault="00F94B41">
            <w:pPr>
              <w:pStyle w:val="GOSTTablenorm"/>
              <w:jc w:val="center"/>
              <w:rPr>
                <w:szCs w:val="22"/>
              </w:rPr>
            </w:pPr>
            <w:r w:rsidRPr="00F22D2E">
              <w:rPr>
                <w:szCs w:val="22"/>
              </w:rPr>
              <w:t>П</w:t>
            </w:r>
          </w:p>
        </w:tc>
        <w:tc>
          <w:tcPr>
            <w:tcW w:w="1134" w:type="dxa"/>
          </w:tcPr>
          <w:p w14:paraId="6EC3670C" w14:textId="77777777" w:rsidR="006310AA" w:rsidRPr="00F22D2E" w:rsidRDefault="00F94B41">
            <w:pPr>
              <w:pStyle w:val="GOSTTablenorm"/>
              <w:rPr>
                <w:szCs w:val="22"/>
              </w:rPr>
            </w:pPr>
            <w:r w:rsidRPr="00F22D2E">
              <w:rPr>
                <w:szCs w:val="22"/>
              </w:rPr>
              <w:t>Т(1-19)</w:t>
            </w:r>
          </w:p>
        </w:tc>
        <w:tc>
          <w:tcPr>
            <w:tcW w:w="567" w:type="dxa"/>
          </w:tcPr>
          <w:p w14:paraId="595530A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438ECF5" w14:textId="2D942235" w:rsidR="006310AA" w:rsidRPr="00F22D2E" w:rsidRDefault="00F94B41">
            <w:pPr>
              <w:pStyle w:val="GOSTTablenorm"/>
              <w:rPr>
                <w:szCs w:val="22"/>
              </w:rPr>
            </w:pPr>
            <w:r w:rsidRPr="00F22D2E">
              <w:t>Указывается учетный номер бюджетного обязательства в иностранной валюте в соот</w:t>
            </w:r>
            <w:r w:rsidR="00DE5A01">
              <w:t>ветствии с указанным документом</w:t>
            </w:r>
          </w:p>
        </w:tc>
      </w:tr>
      <w:tr w:rsidR="006310AA" w:rsidRPr="00F22D2E" w14:paraId="65D535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2C968A5" w14:textId="77777777" w:rsidR="006310AA" w:rsidRPr="00F22D2E" w:rsidRDefault="00F94B41">
            <w:pPr>
              <w:pStyle w:val="GOSTTablenorm"/>
            </w:pPr>
            <w:r w:rsidRPr="00F22D2E">
              <w:t>Итого по учетному номеру</w:t>
            </w:r>
          </w:p>
          <w:p w14:paraId="33C08584" w14:textId="77777777" w:rsidR="006310AA" w:rsidRPr="00F22D2E" w:rsidRDefault="00F94B41">
            <w:pPr>
              <w:pStyle w:val="GOSTTablenorm"/>
            </w:pPr>
            <w:r w:rsidRPr="00F22D2E">
              <w:t>Сумма на ___ текущий финансовый год</w:t>
            </w:r>
          </w:p>
        </w:tc>
        <w:tc>
          <w:tcPr>
            <w:tcW w:w="1701" w:type="dxa"/>
          </w:tcPr>
          <w:p w14:paraId="7BCEF14A" w14:textId="77777777" w:rsidR="006310AA" w:rsidRPr="00F22D2E" w:rsidRDefault="00F94B41">
            <w:pPr>
              <w:pStyle w:val="GOSTTablenorm"/>
              <w:rPr>
                <w:color w:val="000000"/>
                <w:szCs w:val="22"/>
              </w:rPr>
            </w:pPr>
            <w:r w:rsidRPr="00F22D2E">
              <w:rPr>
                <w:color w:val="000000"/>
                <w:szCs w:val="22"/>
              </w:rPr>
              <w:t>G_S2_7_GRF_R8</w:t>
            </w:r>
          </w:p>
        </w:tc>
        <w:tc>
          <w:tcPr>
            <w:tcW w:w="567" w:type="dxa"/>
          </w:tcPr>
          <w:p w14:paraId="4D0BAA01" w14:textId="77777777" w:rsidR="006310AA" w:rsidRPr="00F22D2E" w:rsidRDefault="00F94B41">
            <w:pPr>
              <w:pStyle w:val="GOSTTablenorm"/>
              <w:jc w:val="center"/>
              <w:rPr>
                <w:szCs w:val="22"/>
              </w:rPr>
            </w:pPr>
            <w:r w:rsidRPr="00F22D2E">
              <w:rPr>
                <w:szCs w:val="22"/>
              </w:rPr>
              <w:t>П</w:t>
            </w:r>
          </w:p>
        </w:tc>
        <w:tc>
          <w:tcPr>
            <w:tcW w:w="1134" w:type="dxa"/>
          </w:tcPr>
          <w:p w14:paraId="5385C799" w14:textId="77777777" w:rsidR="006310AA" w:rsidRPr="00F22D2E" w:rsidRDefault="00F94B41">
            <w:pPr>
              <w:pStyle w:val="GOSTTablenorm"/>
              <w:rPr>
                <w:szCs w:val="22"/>
              </w:rPr>
            </w:pPr>
            <w:r w:rsidRPr="00F22D2E">
              <w:rPr>
                <w:szCs w:val="22"/>
                <w:lang w:val="en-US"/>
              </w:rPr>
              <w:t>N(20.2)</w:t>
            </w:r>
          </w:p>
        </w:tc>
        <w:tc>
          <w:tcPr>
            <w:tcW w:w="567" w:type="dxa"/>
          </w:tcPr>
          <w:p w14:paraId="4E470D4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6D433D5" w14:textId="0948FC80" w:rsidR="006310AA" w:rsidRPr="00F22D2E" w:rsidRDefault="00F94B41">
            <w:pPr>
              <w:pStyle w:val="GOSTTablenorm"/>
            </w:pPr>
            <w:r w:rsidRPr="00F22D2E">
              <w:t xml:space="preserve">Указывается итоговая сумма бюджетных обязательств в иностранной валюте на текущий финансовый год в рублевом эквиваленте и в разрезе учетного </w:t>
            </w:r>
            <w:r w:rsidR="00DE5A01">
              <w:t>номера бюджетного обязательства</w:t>
            </w:r>
          </w:p>
        </w:tc>
      </w:tr>
      <w:tr w:rsidR="006310AA" w:rsidRPr="00F22D2E" w14:paraId="0B7C87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F6759B8" w14:textId="77777777" w:rsidR="006310AA" w:rsidRPr="00F22D2E" w:rsidRDefault="00F94B41">
            <w:pPr>
              <w:pStyle w:val="GOSTTablenorm"/>
            </w:pPr>
            <w:r w:rsidRPr="00F22D2E">
              <w:lastRenderedPageBreak/>
              <w:t>Итого по учетному номеру</w:t>
            </w:r>
          </w:p>
          <w:p w14:paraId="7AE9C068" w14:textId="77777777" w:rsidR="006310AA" w:rsidRPr="00F22D2E" w:rsidRDefault="00F94B41">
            <w:pPr>
              <w:pStyle w:val="GOSTTablenorm"/>
            </w:pPr>
            <w:r w:rsidRPr="00F22D2E">
              <w:t>Сумма на плановый период ____ - ____ годов первый год</w:t>
            </w:r>
          </w:p>
        </w:tc>
        <w:tc>
          <w:tcPr>
            <w:tcW w:w="1701" w:type="dxa"/>
          </w:tcPr>
          <w:p w14:paraId="74874A71" w14:textId="77777777" w:rsidR="006310AA" w:rsidRPr="00F22D2E" w:rsidRDefault="00F94B41">
            <w:pPr>
              <w:pStyle w:val="GOSTTablenorm"/>
              <w:rPr>
                <w:color w:val="000000"/>
                <w:szCs w:val="22"/>
              </w:rPr>
            </w:pPr>
            <w:r w:rsidRPr="00F22D2E">
              <w:rPr>
                <w:color w:val="000000"/>
                <w:szCs w:val="22"/>
              </w:rPr>
              <w:t>G_S2_7_GRF_R9</w:t>
            </w:r>
          </w:p>
        </w:tc>
        <w:tc>
          <w:tcPr>
            <w:tcW w:w="567" w:type="dxa"/>
          </w:tcPr>
          <w:p w14:paraId="053FCA37" w14:textId="77777777" w:rsidR="006310AA" w:rsidRPr="00F22D2E" w:rsidRDefault="00F94B41">
            <w:pPr>
              <w:pStyle w:val="GOSTTablenorm"/>
              <w:jc w:val="center"/>
              <w:rPr>
                <w:szCs w:val="22"/>
              </w:rPr>
            </w:pPr>
            <w:r w:rsidRPr="00F22D2E">
              <w:rPr>
                <w:szCs w:val="22"/>
              </w:rPr>
              <w:t>П</w:t>
            </w:r>
          </w:p>
        </w:tc>
        <w:tc>
          <w:tcPr>
            <w:tcW w:w="1134" w:type="dxa"/>
          </w:tcPr>
          <w:p w14:paraId="7B3D4883" w14:textId="77777777" w:rsidR="006310AA" w:rsidRPr="00F22D2E" w:rsidRDefault="00F94B41">
            <w:pPr>
              <w:pStyle w:val="GOSTTablenorm"/>
              <w:rPr>
                <w:szCs w:val="22"/>
              </w:rPr>
            </w:pPr>
            <w:r w:rsidRPr="00F22D2E">
              <w:rPr>
                <w:szCs w:val="22"/>
                <w:lang w:val="en-US"/>
              </w:rPr>
              <w:t>N(20.2)</w:t>
            </w:r>
          </w:p>
        </w:tc>
        <w:tc>
          <w:tcPr>
            <w:tcW w:w="567" w:type="dxa"/>
          </w:tcPr>
          <w:p w14:paraId="7913D40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8BB10B4" w14:textId="64558129" w:rsidR="006310AA" w:rsidRPr="00F22D2E" w:rsidRDefault="00F94B41">
            <w:pPr>
              <w:pStyle w:val="GOSTTablenorm"/>
            </w:pPr>
            <w:r w:rsidRPr="00F22D2E">
              <w:t xml:space="preserve">Указывается итоговая сумма бюджетных обязательств в иностранной валюте на первый год планового периода в рублевом эквиваленте и в разрезе учетного </w:t>
            </w:r>
            <w:r w:rsidR="00DE5A01">
              <w:t>номера бюджетного обязательства</w:t>
            </w:r>
          </w:p>
        </w:tc>
      </w:tr>
      <w:tr w:rsidR="006310AA" w:rsidRPr="00F22D2E" w14:paraId="51F897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3619037" w14:textId="77777777" w:rsidR="006310AA" w:rsidRPr="00F22D2E" w:rsidRDefault="00F94B41">
            <w:pPr>
              <w:pStyle w:val="GOSTTablenorm"/>
            </w:pPr>
            <w:r w:rsidRPr="00F22D2E">
              <w:t>Итого по учетному номеру</w:t>
            </w:r>
          </w:p>
          <w:p w14:paraId="10E665E0" w14:textId="77777777" w:rsidR="006310AA" w:rsidRPr="00F22D2E" w:rsidRDefault="00F94B41">
            <w:pPr>
              <w:pStyle w:val="GOSTTablenorm"/>
            </w:pPr>
            <w:r w:rsidRPr="00F22D2E">
              <w:t>Сумма на плановый период ____ - ____ годов второй год</w:t>
            </w:r>
          </w:p>
        </w:tc>
        <w:tc>
          <w:tcPr>
            <w:tcW w:w="1701" w:type="dxa"/>
          </w:tcPr>
          <w:p w14:paraId="71DEF852" w14:textId="77777777" w:rsidR="006310AA" w:rsidRPr="00F22D2E" w:rsidRDefault="00F94B41">
            <w:pPr>
              <w:pStyle w:val="GOSTTablenorm"/>
              <w:rPr>
                <w:color w:val="000000"/>
                <w:szCs w:val="22"/>
              </w:rPr>
            </w:pPr>
            <w:r w:rsidRPr="00F22D2E">
              <w:rPr>
                <w:color w:val="000000"/>
                <w:szCs w:val="22"/>
              </w:rPr>
              <w:t>G_S2_7_GRF_R10</w:t>
            </w:r>
          </w:p>
        </w:tc>
        <w:tc>
          <w:tcPr>
            <w:tcW w:w="567" w:type="dxa"/>
          </w:tcPr>
          <w:p w14:paraId="11E9599A" w14:textId="77777777" w:rsidR="006310AA" w:rsidRPr="00F22D2E" w:rsidRDefault="00F94B41">
            <w:pPr>
              <w:pStyle w:val="GOSTTablenorm"/>
              <w:jc w:val="center"/>
              <w:rPr>
                <w:szCs w:val="22"/>
              </w:rPr>
            </w:pPr>
            <w:r w:rsidRPr="00F22D2E">
              <w:rPr>
                <w:szCs w:val="22"/>
              </w:rPr>
              <w:t>П</w:t>
            </w:r>
          </w:p>
        </w:tc>
        <w:tc>
          <w:tcPr>
            <w:tcW w:w="1134" w:type="dxa"/>
          </w:tcPr>
          <w:p w14:paraId="401F2D81" w14:textId="77777777" w:rsidR="006310AA" w:rsidRPr="00F22D2E" w:rsidRDefault="00F94B41">
            <w:pPr>
              <w:pStyle w:val="GOSTTablenorm"/>
              <w:rPr>
                <w:szCs w:val="22"/>
              </w:rPr>
            </w:pPr>
            <w:r w:rsidRPr="00F22D2E">
              <w:rPr>
                <w:szCs w:val="22"/>
                <w:lang w:val="en-US"/>
              </w:rPr>
              <w:t>N(20.2)</w:t>
            </w:r>
          </w:p>
        </w:tc>
        <w:tc>
          <w:tcPr>
            <w:tcW w:w="567" w:type="dxa"/>
          </w:tcPr>
          <w:p w14:paraId="07218F6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D87E8BE" w14:textId="69E6042C" w:rsidR="006310AA" w:rsidRPr="00F22D2E" w:rsidRDefault="00F94B41">
            <w:pPr>
              <w:pStyle w:val="GOSTTablenorm"/>
            </w:pPr>
            <w:r w:rsidRPr="00F22D2E">
              <w:t xml:space="preserve">Указывается итоговая сумма бюджетных обязательств в иностранной валюте на второй год планового периода в рублевом эквиваленте и в разрезе учетного </w:t>
            </w:r>
            <w:r w:rsidR="00DE5A01">
              <w:t>номера бюджетного обязательства</w:t>
            </w:r>
          </w:p>
        </w:tc>
      </w:tr>
      <w:tr w:rsidR="006310AA" w:rsidRPr="00F22D2E" w14:paraId="21BC9F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8E9C700" w14:textId="77777777" w:rsidR="006310AA" w:rsidRPr="00F22D2E" w:rsidRDefault="00F94B41">
            <w:pPr>
              <w:pStyle w:val="GOSTTablenorm"/>
            </w:pPr>
            <w:r w:rsidRPr="00F22D2E">
              <w:t>Итого по учетному номеру</w:t>
            </w:r>
          </w:p>
          <w:p w14:paraId="4B842BA8" w14:textId="77777777" w:rsidR="006310AA" w:rsidRPr="00F22D2E" w:rsidRDefault="00F94B41">
            <w:pPr>
              <w:pStyle w:val="GOSTTablenorm"/>
            </w:pPr>
            <w:r w:rsidRPr="00F22D2E">
              <w:t>Сумма на плановый период ____ - ____ годов третий год</w:t>
            </w:r>
          </w:p>
        </w:tc>
        <w:tc>
          <w:tcPr>
            <w:tcW w:w="1701" w:type="dxa"/>
          </w:tcPr>
          <w:p w14:paraId="288BB203" w14:textId="77777777" w:rsidR="006310AA" w:rsidRPr="00F22D2E" w:rsidRDefault="00F94B41">
            <w:pPr>
              <w:pStyle w:val="GOSTTablenorm"/>
              <w:rPr>
                <w:color w:val="000000"/>
                <w:szCs w:val="22"/>
              </w:rPr>
            </w:pPr>
            <w:r w:rsidRPr="00F22D2E">
              <w:rPr>
                <w:color w:val="000000"/>
                <w:szCs w:val="22"/>
              </w:rPr>
              <w:t>G_S2_7_GRF_R10_2</w:t>
            </w:r>
          </w:p>
        </w:tc>
        <w:tc>
          <w:tcPr>
            <w:tcW w:w="567" w:type="dxa"/>
          </w:tcPr>
          <w:p w14:paraId="1238D8BC" w14:textId="77777777" w:rsidR="006310AA" w:rsidRPr="00F22D2E" w:rsidRDefault="00F94B41">
            <w:pPr>
              <w:pStyle w:val="GOSTTablenorm"/>
              <w:jc w:val="center"/>
              <w:rPr>
                <w:szCs w:val="22"/>
              </w:rPr>
            </w:pPr>
            <w:r w:rsidRPr="00F22D2E">
              <w:rPr>
                <w:szCs w:val="22"/>
              </w:rPr>
              <w:t>П</w:t>
            </w:r>
          </w:p>
        </w:tc>
        <w:tc>
          <w:tcPr>
            <w:tcW w:w="1134" w:type="dxa"/>
          </w:tcPr>
          <w:p w14:paraId="29DF6E41" w14:textId="77777777" w:rsidR="006310AA" w:rsidRPr="00F22D2E" w:rsidRDefault="00F94B41">
            <w:pPr>
              <w:pStyle w:val="GOSTTablenorm"/>
              <w:rPr>
                <w:szCs w:val="22"/>
                <w:lang w:val="en-US"/>
              </w:rPr>
            </w:pPr>
            <w:r w:rsidRPr="00F22D2E">
              <w:rPr>
                <w:szCs w:val="22"/>
                <w:lang w:val="en-US"/>
              </w:rPr>
              <w:t>N(20.2)</w:t>
            </w:r>
          </w:p>
        </w:tc>
        <w:tc>
          <w:tcPr>
            <w:tcW w:w="567" w:type="dxa"/>
          </w:tcPr>
          <w:p w14:paraId="7B9571C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F3BBC89" w14:textId="4A7DB40F" w:rsidR="006310AA" w:rsidRPr="00F22D2E" w:rsidRDefault="00F94B41">
            <w:pPr>
              <w:pStyle w:val="GOSTTablenorm"/>
            </w:pPr>
            <w:r w:rsidRPr="00F22D2E">
              <w:t xml:space="preserve">Указывается итоговая сумма бюджетных обязательств в иностранной валюте на третий год планового периода в рублевом эквиваленте и в разрезе учетного </w:t>
            </w:r>
            <w:r w:rsidR="00DE5A01">
              <w:t>номера бюджетного обязательства</w:t>
            </w:r>
          </w:p>
        </w:tc>
      </w:tr>
    </w:tbl>
    <w:p w14:paraId="5C3AE3EA"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69" w:name="_Toc24966839"/>
      <w:bookmarkStart w:id="2570" w:name="_Toc185235652"/>
      <w:r w:rsidRPr="00F22D2E">
        <w:t>Описание комплексного типа «tR_G_S2_7_O»</w:t>
      </w:r>
      <w:bookmarkEnd w:id="2569"/>
      <w:bookmarkEnd w:id="2570"/>
    </w:p>
    <w:p w14:paraId="5A467122"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R_G_S2_7_O» блока «2.7 Итого по коду валюты (ОКВ)».</w:t>
      </w:r>
    </w:p>
    <w:p w14:paraId="5B6EF91F"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71" w:name="_Ref19286175"/>
      <w:bookmarkStart w:id="2572" w:name="_Toc185236098"/>
      <w:r w:rsidR="002C7CC9">
        <w:rPr>
          <w:noProof/>
        </w:rPr>
        <w:t>75</w:t>
      </w:r>
      <w:bookmarkEnd w:id="257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R_G_S2_7_O</w:t>
      </w:r>
      <w:r w:rsidR="00F94B41" w:rsidRPr="00F22D2E">
        <w:t>»</w:t>
      </w:r>
      <w:bookmarkEnd w:id="257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8E5384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B57F6F3"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8A9963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CF41F21" w14:textId="77777777" w:rsidR="006310AA" w:rsidRPr="00F22D2E" w:rsidRDefault="00F94B41">
            <w:pPr>
              <w:pStyle w:val="GOSTTableHead"/>
              <w:spacing w:line="240" w:lineRule="auto"/>
              <w:ind w:left="0" w:right="0"/>
            </w:pPr>
            <w:r w:rsidRPr="00F22D2E">
              <w:t>Тип</w:t>
            </w:r>
          </w:p>
        </w:tc>
        <w:tc>
          <w:tcPr>
            <w:tcW w:w="1134" w:type="dxa"/>
          </w:tcPr>
          <w:p w14:paraId="6C5B37D0" w14:textId="77777777" w:rsidR="006310AA" w:rsidRPr="00F22D2E" w:rsidRDefault="00F94B41">
            <w:pPr>
              <w:pStyle w:val="GOSTTableHead"/>
              <w:spacing w:line="240" w:lineRule="auto"/>
              <w:ind w:left="0" w:right="0"/>
            </w:pPr>
            <w:r w:rsidRPr="00F22D2E">
              <w:t>Формат элемента</w:t>
            </w:r>
          </w:p>
        </w:tc>
        <w:tc>
          <w:tcPr>
            <w:tcW w:w="567" w:type="dxa"/>
          </w:tcPr>
          <w:p w14:paraId="0279061A" w14:textId="77777777" w:rsidR="006310AA" w:rsidRPr="00F22D2E" w:rsidRDefault="00F94B41">
            <w:pPr>
              <w:pStyle w:val="GOSTTableHead"/>
              <w:spacing w:line="240" w:lineRule="auto"/>
              <w:ind w:left="0" w:right="0"/>
            </w:pPr>
            <w:r w:rsidRPr="00F22D2E">
              <w:t>Обязательность</w:t>
            </w:r>
          </w:p>
        </w:tc>
        <w:tc>
          <w:tcPr>
            <w:tcW w:w="3963" w:type="dxa"/>
          </w:tcPr>
          <w:p w14:paraId="77EBB75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EB27878" w14:textId="77777777" w:rsidTr="006310AA">
        <w:trPr>
          <w:cnfStyle w:val="000000100000" w:firstRow="0" w:lastRow="0" w:firstColumn="0" w:lastColumn="0" w:oddVBand="0" w:evenVBand="0" w:oddHBand="1" w:evenHBand="0" w:firstRowFirstColumn="0" w:firstRowLastColumn="0" w:lastRowFirstColumn="0" w:lastRowLastColumn="0"/>
          <w:trHeight w:val="447"/>
        </w:trPr>
        <w:tc>
          <w:tcPr>
            <w:tcW w:w="1702" w:type="dxa"/>
          </w:tcPr>
          <w:p w14:paraId="7CAE05FD" w14:textId="77777777" w:rsidR="006310AA" w:rsidRPr="00F22D2E" w:rsidRDefault="00F94B41">
            <w:pPr>
              <w:pStyle w:val="GOSTTablenorm"/>
            </w:pPr>
            <w:r w:rsidRPr="00F22D2E">
              <w:rPr>
                <w:lang w:val="en-US"/>
              </w:rPr>
              <w:t>t</w:t>
            </w:r>
            <w:r w:rsidRPr="00F22D2E">
              <w:t>R_G_S2_7_O</w:t>
            </w:r>
          </w:p>
        </w:tc>
        <w:tc>
          <w:tcPr>
            <w:tcW w:w="1701" w:type="dxa"/>
          </w:tcPr>
          <w:p w14:paraId="3B28AC34" w14:textId="77777777" w:rsidR="006310AA" w:rsidRPr="00F22D2E" w:rsidRDefault="00F94B41">
            <w:pPr>
              <w:pStyle w:val="GOSTTablenorm"/>
              <w:rPr>
                <w:color w:val="000000"/>
              </w:rPr>
            </w:pPr>
            <w:r w:rsidRPr="00F22D2E">
              <w:rPr>
                <w:color w:val="000000"/>
              </w:rPr>
              <w:t>G_S2_7_O_ITEM</w:t>
            </w:r>
          </w:p>
        </w:tc>
        <w:tc>
          <w:tcPr>
            <w:tcW w:w="567" w:type="dxa"/>
          </w:tcPr>
          <w:p w14:paraId="226312F2" w14:textId="77777777" w:rsidR="006310AA" w:rsidRPr="00F22D2E" w:rsidRDefault="00F94B41">
            <w:pPr>
              <w:pStyle w:val="GOSTTablenorm"/>
              <w:jc w:val="center"/>
              <w:rPr>
                <w:lang w:val="en-US"/>
              </w:rPr>
            </w:pPr>
            <w:r w:rsidRPr="00F22D2E">
              <w:rPr>
                <w:lang w:val="en-US"/>
              </w:rPr>
              <w:t>C</w:t>
            </w:r>
          </w:p>
        </w:tc>
        <w:tc>
          <w:tcPr>
            <w:tcW w:w="1134" w:type="dxa"/>
          </w:tcPr>
          <w:p w14:paraId="4DDA8F67" w14:textId="77777777" w:rsidR="006310AA" w:rsidRPr="00F22D2E" w:rsidRDefault="00F94B41">
            <w:pPr>
              <w:pStyle w:val="GOSTTablenorm"/>
              <w:rPr>
                <w:lang w:val="en-US"/>
              </w:rPr>
            </w:pPr>
            <w:r w:rsidRPr="00F22D2E">
              <w:rPr>
                <w:lang w:val="en-US"/>
              </w:rPr>
              <w:t>t</w:t>
            </w:r>
            <w:r w:rsidRPr="00F22D2E">
              <w:t>R_G_S2_7_O</w:t>
            </w:r>
            <w:r w:rsidRPr="00F22D2E">
              <w:rPr>
                <w:color w:val="000000"/>
              </w:rPr>
              <w:t>_ITEM</w:t>
            </w:r>
          </w:p>
        </w:tc>
        <w:tc>
          <w:tcPr>
            <w:tcW w:w="567" w:type="dxa"/>
          </w:tcPr>
          <w:p w14:paraId="54BC32D1"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2F651F1" w14:textId="477D4CF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_Ref19287019 \h  \* MERGEFORMAT </w:instrText>
            </w:r>
            <w:r w:rsidRPr="00F22D2E">
              <w:fldChar w:fldCharType="separate"/>
            </w:r>
            <w:r w:rsidR="002C7CC9">
              <w:t>76</w:t>
            </w:r>
            <w:r w:rsidRPr="00F22D2E">
              <w:fldChar w:fldCharType="end"/>
            </w:r>
          </w:p>
        </w:tc>
      </w:tr>
    </w:tbl>
    <w:p w14:paraId="2FC47F58"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73" w:name="_Toc24966840"/>
      <w:bookmarkStart w:id="2574" w:name="_Toc185235653"/>
      <w:r w:rsidRPr="00F22D2E">
        <w:t>Описание комплексного типа «tR_G_S2_7_O_ITEM»</w:t>
      </w:r>
      <w:bookmarkEnd w:id="2573"/>
      <w:bookmarkEnd w:id="2574"/>
    </w:p>
    <w:p w14:paraId="20560E17" w14:textId="77777777" w:rsidR="006310AA" w:rsidRPr="00F22D2E" w:rsidRDefault="00F94B41">
      <w:pPr>
        <w:widowControl w:val="0"/>
        <w:spacing w:before="120" w:after="60"/>
        <w:ind w:firstLine="567"/>
        <w:contextualSpacing/>
        <w:rPr>
          <w:szCs w:val="24"/>
        </w:rPr>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R_G_S2_7_O</w:t>
      </w:r>
      <w:r w:rsidRPr="00F22D2E">
        <w:rPr>
          <w:color w:val="000000"/>
          <w:szCs w:val="24"/>
        </w:rPr>
        <w:t>_ITEM</w:t>
      </w:r>
      <w:r w:rsidRPr="00F22D2E">
        <w:rPr>
          <w:szCs w:val="24"/>
        </w:rPr>
        <w:t>» блока «2.7 Итого по коду валюты (ОКВ) (строки)».</w:t>
      </w:r>
    </w:p>
    <w:p w14:paraId="206747E6"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575" w:name="_Ref19287019"/>
      <w:bookmarkStart w:id="2576" w:name="_Toc185236099"/>
      <w:r w:rsidR="002C7CC9">
        <w:rPr>
          <w:noProof/>
        </w:rPr>
        <w:t>76</w:t>
      </w:r>
      <w:bookmarkEnd w:id="257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R_G_S2_7_O</w:t>
      </w:r>
      <w:r w:rsidR="00F94B41" w:rsidRPr="00F22D2E">
        <w:rPr>
          <w:color w:val="000000"/>
          <w:szCs w:val="22"/>
        </w:rPr>
        <w:t>_ITEM</w:t>
      </w:r>
      <w:r w:rsidR="00F94B41" w:rsidRPr="00F22D2E">
        <w:t>»</w:t>
      </w:r>
      <w:bookmarkEnd w:id="257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A3A91A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53DF73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542608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E7D3F67" w14:textId="77777777" w:rsidR="006310AA" w:rsidRPr="00F22D2E" w:rsidRDefault="00F94B41">
            <w:pPr>
              <w:pStyle w:val="GOSTTableHead"/>
              <w:spacing w:line="240" w:lineRule="auto"/>
              <w:ind w:left="0" w:right="0"/>
            </w:pPr>
            <w:r w:rsidRPr="00F22D2E">
              <w:t>Тип</w:t>
            </w:r>
          </w:p>
        </w:tc>
        <w:tc>
          <w:tcPr>
            <w:tcW w:w="1134" w:type="dxa"/>
          </w:tcPr>
          <w:p w14:paraId="25F64D01" w14:textId="77777777" w:rsidR="006310AA" w:rsidRPr="00F22D2E" w:rsidRDefault="00F94B41">
            <w:pPr>
              <w:pStyle w:val="GOSTTableHead"/>
              <w:spacing w:line="240" w:lineRule="auto"/>
              <w:ind w:left="0" w:right="0"/>
            </w:pPr>
            <w:r w:rsidRPr="00F22D2E">
              <w:t>Формат элемента</w:t>
            </w:r>
          </w:p>
        </w:tc>
        <w:tc>
          <w:tcPr>
            <w:tcW w:w="567" w:type="dxa"/>
          </w:tcPr>
          <w:p w14:paraId="74F4D921" w14:textId="77777777" w:rsidR="006310AA" w:rsidRPr="00F22D2E" w:rsidRDefault="00F94B41">
            <w:pPr>
              <w:pStyle w:val="GOSTTableHead"/>
              <w:spacing w:line="240" w:lineRule="auto"/>
              <w:ind w:left="0" w:right="0"/>
            </w:pPr>
            <w:r w:rsidRPr="00F22D2E">
              <w:t>Обязательность</w:t>
            </w:r>
          </w:p>
        </w:tc>
        <w:tc>
          <w:tcPr>
            <w:tcW w:w="3963" w:type="dxa"/>
          </w:tcPr>
          <w:p w14:paraId="703AC8E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7A870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3F262A6" w14:textId="77777777" w:rsidR="006310AA" w:rsidRPr="00F22D2E" w:rsidRDefault="00F94B41">
            <w:pPr>
              <w:pStyle w:val="GOSTTablenorm"/>
            </w:pPr>
            <w:r w:rsidRPr="00F22D2E">
              <w:t>Итого по коду валюты (ОКВ)</w:t>
            </w:r>
          </w:p>
          <w:p w14:paraId="14BF4FE0" w14:textId="77777777" w:rsidR="006310AA" w:rsidRPr="00F22D2E" w:rsidRDefault="00F94B41">
            <w:pPr>
              <w:pStyle w:val="GOSTTablenorm"/>
            </w:pPr>
            <w:r w:rsidRPr="00F22D2E">
              <w:t>Код валюты по ОКВ</w:t>
            </w:r>
          </w:p>
        </w:tc>
        <w:tc>
          <w:tcPr>
            <w:tcW w:w="1701" w:type="dxa"/>
          </w:tcPr>
          <w:p w14:paraId="0A68087D" w14:textId="77777777" w:rsidR="006310AA" w:rsidRPr="00F22D2E" w:rsidRDefault="00F94B41">
            <w:pPr>
              <w:pStyle w:val="GOSTTablenorm"/>
              <w:rPr>
                <w:color w:val="000000"/>
                <w:szCs w:val="22"/>
              </w:rPr>
            </w:pPr>
            <w:r w:rsidRPr="00F22D2E">
              <w:rPr>
                <w:color w:val="000000"/>
                <w:szCs w:val="22"/>
              </w:rPr>
              <w:t>G_S2_7_O_C5</w:t>
            </w:r>
          </w:p>
        </w:tc>
        <w:tc>
          <w:tcPr>
            <w:tcW w:w="567" w:type="dxa"/>
          </w:tcPr>
          <w:p w14:paraId="541A5B28" w14:textId="77777777" w:rsidR="006310AA" w:rsidRPr="00F22D2E" w:rsidRDefault="00F94B41">
            <w:pPr>
              <w:pStyle w:val="GOSTTablenorm"/>
              <w:jc w:val="center"/>
              <w:rPr>
                <w:szCs w:val="22"/>
              </w:rPr>
            </w:pPr>
            <w:r w:rsidRPr="00F22D2E">
              <w:rPr>
                <w:szCs w:val="22"/>
              </w:rPr>
              <w:t>П</w:t>
            </w:r>
          </w:p>
        </w:tc>
        <w:tc>
          <w:tcPr>
            <w:tcW w:w="1134" w:type="dxa"/>
          </w:tcPr>
          <w:p w14:paraId="1227ECC5" w14:textId="77777777" w:rsidR="006310AA" w:rsidRPr="00F22D2E" w:rsidRDefault="00F94B41">
            <w:pPr>
              <w:pStyle w:val="GOSTTablenorm"/>
              <w:rPr>
                <w:szCs w:val="22"/>
              </w:rPr>
            </w:pPr>
            <w:r w:rsidRPr="00F22D2E">
              <w:rPr>
                <w:szCs w:val="22"/>
              </w:rPr>
              <w:t>Т(3)</w:t>
            </w:r>
          </w:p>
        </w:tc>
        <w:tc>
          <w:tcPr>
            <w:tcW w:w="567" w:type="dxa"/>
          </w:tcPr>
          <w:p w14:paraId="20B2EFE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BA92198" w14:textId="50B90CAE" w:rsidR="006310AA" w:rsidRPr="00F22D2E" w:rsidRDefault="00F94B41">
            <w:pPr>
              <w:pStyle w:val="GOSTTablenorm"/>
            </w:pPr>
            <w:r w:rsidRPr="00F22D2E">
              <w:t>Указываются ко</w:t>
            </w:r>
            <w:r w:rsidR="00992111">
              <w:t>ды валют бюджетных обязательств</w:t>
            </w:r>
          </w:p>
        </w:tc>
      </w:tr>
      <w:tr w:rsidR="006310AA" w:rsidRPr="00F22D2E" w14:paraId="6A6900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19BFED3" w14:textId="77777777" w:rsidR="006310AA" w:rsidRPr="00F22D2E" w:rsidRDefault="00F94B41">
            <w:pPr>
              <w:pStyle w:val="GOSTTablenorm"/>
            </w:pPr>
            <w:r w:rsidRPr="00F22D2E">
              <w:t>Итого по коду валюты (ОКВ)</w:t>
            </w:r>
          </w:p>
          <w:p w14:paraId="388BBD4B" w14:textId="77777777" w:rsidR="006310AA" w:rsidRPr="00F22D2E" w:rsidRDefault="00F94B41">
            <w:pPr>
              <w:pStyle w:val="GOSTTablenorm"/>
            </w:pPr>
            <w:r w:rsidRPr="00F22D2E">
              <w:t>Сумма в иностранной валюте</w:t>
            </w:r>
          </w:p>
        </w:tc>
        <w:tc>
          <w:tcPr>
            <w:tcW w:w="1701" w:type="dxa"/>
          </w:tcPr>
          <w:p w14:paraId="63E9BB83" w14:textId="77777777" w:rsidR="006310AA" w:rsidRPr="00F22D2E" w:rsidRDefault="00F94B41">
            <w:pPr>
              <w:pStyle w:val="GOSTTablenorm"/>
              <w:rPr>
                <w:color w:val="000000"/>
                <w:szCs w:val="22"/>
              </w:rPr>
            </w:pPr>
            <w:r w:rsidRPr="00F22D2E">
              <w:rPr>
                <w:color w:val="000000"/>
                <w:szCs w:val="22"/>
              </w:rPr>
              <w:t>G_S2_7_O_R6</w:t>
            </w:r>
          </w:p>
        </w:tc>
        <w:tc>
          <w:tcPr>
            <w:tcW w:w="567" w:type="dxa"/>
          </w:tcPr>
          <w:p w14:paraId="18CB858E" w14:textId="77777777" w:rsidR="006310AA" w:rsidRPr="00F22D2E" w:rsidRDefault="00F94B41">
            <w:pPr>
              <w:pStyle w:val="GOSTTablenorm"/>
              <w:jc w:val="center"/>
              <w:rPr>
                <w:szCs w:val="22"/>
              </w:rPr>
            </w:pPr>
            <w:r w:rsidRPr="00F22D2E">
              <w:rPr>
                <w:szCs w:val="22"/>
              </w:rPr>
              <w:t>П</w:t>
            </w:r>
          </w:p>
        </w:tc>
        <w:tc>
          <w:tcPr>
            <w:tcW w:w="1134" w:type="dxa"/>
          </w:tcPr>
          <w:p w14:paraId="52CF60D1" w14:textId="77777777" w:rsidR="006310AA" w:rsidRPr="00F22D2E" w:rsidRDefault="00F94B41">
            <w:pPr>
              <w:pStyle w:val="GOSTTablenorm"/>
              <w:rPr>
                <w:szCs w:val="22"/>
              </w:rPr>
            </w:pPr>
            <w:r w:rsidRPr="00F22D2E">
              <w:rPr>
                <w:szCs w:val="22"/>
                <w:lang w:val="en-US"/>
              </w:rPr>
              <w:t>N(20.2)</w:t>
            </w:r>
          </w:p>
        </w:tc>
        <w:tc>
          <w:tcPr>
            <w:tcW w:w="567" w:type="dxa"/>
          </w:tcPr>
          <w:p w14:paraId="78C20FA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7DFA926" w14:textId="333F411E" w:rsidR="006310AA" w:rsidRPr="00F22D2E" w:rsidRDefault="00F94B41">
            <w:pPr>
              <w:pStyle w:val="GOSTTablenorm"/>
            </w:pPr>
            <w:r w:rsidRPr="00F22D2E">
              <w:t>Указывается итоговая сумма бюджетных обязательств в иностранны</w:t>
            </w:r>
            <w:r w:rsidR="00992111">
              <w:t>х валютах в разрезе кодов валют</w:t>
            </w:r>
          </w:p>
        </w:tc>
      </w:tr>
      <w:tr w:rsidR="006310AA" w:rsidRPr="00F22D2E" w14:paraId="3179DD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93AA0B6" w14:textId="77777777" w:rsidR="006310AA" w:rsidRPr="00F22D2E" w:rsidRDefault="00F94B41">
            <w:pPr>
              <w:pStyle w:val="GOSTTablenorm"/>
            </w:pPr>
            <w:r w:rsidRPr="00F22D2E">
              <w:t>Итого по коду валюты (ОКВ)</w:t>
            </w:r>
          </w:p>
          <w:p w14:paraId="393458AF" w14:textId="77777777" w:rsidR="006310AA" w:rsidRPr="00F22D2E" w:rsidRDefault="00F94B41">
            <w:pPr>
              <w:pStyle w:val="GOSTTablenorm"/>
            </w:pPr>
            <w:r w:rsidRPr="00F22D2E">
              <w:t>Сумма на ___ текущий финансовый год</w:t>
            </w:r>
          </w:p>
        </w:tc>
        <w:tc>
          <w:tcPr>
            <w:tcW w:w="1701" w:type="dxa"/>
          </w:tcPr>
          <w:p w14:paraId="283B0100" w14:textId="77777777" w:rsidR="006310AA" w:rsidRPr="00F22D2E" w:rsidRDefault="00F94B41">
            <w:pPr>
              <w:pStyle w:val="GOSTTablenorm"/>
              <w:rPr>
                <w:color w:val="000000"/>
                <w:szCs w:val="22"/>
              </w:rPr>
            </w:pPr>
            <w:r w:rsidRPr="00F22D2E">
              <w:rPr>
                <w:color w:val="000000"/>
                <w:szCs w:val="22"/>
              </w:rPr>
              <w:t>G_S2_7_O_R8</w:t>
            </w:r>
          </w:p>
        </w:tc>
        <w:tc>
          <w:tcPr>
            <w:tcW w:w="567" w:type="dxa"/>
          </w:tcPr>
          <w:p w14:paraId="7AA22527" w14:textId="77777777" w:rsidR="006310AA" w:rsidRPr="00F22D2E" w:rsidRDefault="00F94B41">
            <w:pPr>
              <w:pStyle w:val="GOSTTablenorm"/>
              <w:jc w:val="center"/>
              <w:rPr>
                <w:szCs w:val="22"/>
              </w:rPr>
            </w:pPr>
            <w:r w:rsidRPr="00F22D2E">
              <w:rPr>
                <w:szCs w:val="22"/>
              </w:rPr>
              <w:t>П</w:t>
            </w:r>
          </w:p>
        </w:tc>
        <w:tc>
          <w:tcPr>
            <w:tcW w:w="1134" w:type="dxa"/>
          </w:tcPr>
          <w:p w14:paraId="3978464D" w14:textId="77777777" w:rsidR="006310AA" w:rsidRPr="00F22D2E" w:rsidRDefault="00F94B41">
            <w:pPr>
              <w:pStyle w:val="GOSTTablenorm"/>
              <w:rPr>
                <w:szCs w:val="22"/>
              </w:rPr>
            </w:pPr>
            <w:r w:rsidRPr="00F22D2E">
              <w:rPr>
                <w:szCs w:val="22"/>
                <w:lang w:val="en-US"/>
              </w:rPr>
              <w:t>N(20.2)</w:t>
            </w:r>
          </w:p>
        </w:tc>
        <w:tc>
          <w:tcPr>
            <w:tcW w:w="567" w:type="dxa"/>
          </w:tcPr>
          <w:p w14:paraId="562DB8A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31115B0" w14:textId="72D3DDD4" w:rsidR="006310AA" w:rsidRPr="00F22D2E" w:rsidRDefault="00F94B41">
            <w:pPr>
              <w:pStyle w:val="GOSTTablenorm"/>
            </w:pPr>
            <w:r w:rsidRPr="00F22D2E">
              <w:t>Указывается итоговая сумма бюджетных обязательств в иностранны</w:t>
            </w:r>
            <w:r w:rsidR="00992111">
              <w:t>х валютах в разрезе кодов валют</w:t>
            </w:r>
          </w:p>
        </w:tc>
      </w:tr>
      <w:tr w:rsidR="006310AA" w:rsidRPr="00F22D2E" w14:paraId="03B1F7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B439089" w14:textId="77777777" w:rsidR="006310AA" w:rsidRPr="00F22D2E" w:rsidRDefault="00F94B41">
            <w:pPr>
              <w:pStyle w:val="GOSTTablenorm"/>
            </w:pPr>
            <w:r w:rsidRPr="00F22D2E">
              <w:t>Итого по коду валюты (ОКВ)</w:t>
            </w:r>
          </w:p>
          <w:p w14:paraId="5A0C9D87" w14:textId="77777777" w:rsidR="006310AA" w:rsidRPr="00F22D2E" w:rsidRDefault="00F94B41">
            <w:pPr>
              <w:pStyle w:val="GOSTTablenorm"/>
            </w:pPr>
            <w:r w:rsidRPr="00F22D2E">
              <w:t>Сумма на плановый период ____ - ____ годов первый год</w:t>
            </w:r>
          </w:p>
        </w:tc>
        <w:tc>
          <w:tcPr>
            <w:tcW w:w="1701" w:type="dxa"/>
          </w:tcPr>
          <w:p w14:paraId="31042201" w14:textId="77777777" w:rsidR="006310AA" w:rsidRPr="00F22D2E" w:rsidRDefault="00F94B41">
            <w:pPr>
              <w:pStyle w:val="GOSTTablenorm"/>
              <w:rPr>
                <w:color w:val="000000"/>
                <w:szCs w:val="22"/>
              </w:rPr>
            </w:pPr>
            <w:r w:rsidRPr="00F22D2E">
              <w:rPr>
                <w:color w:val="000000"/>
                <w:szCs w:val="22"/>
              </w:rPr>
              <w:t>G_S2_7_O_R9</w:t>
            </w:r>
          </w:p>
        </w:tc>
        <w:tc>
          <w:tcPr>
            <w:tcW w:w="567" w:type="dxa"/>
          </w:tcPr>
          <w:p w14:paraId="069951AA" w14:textId="77777777" w:rsidR="006310AA" w:rsidRPr="00F22D2E" w:rsidRDefault="00F94B41">
            <w:pPr>
              <w:pStyle w:val="GOSTTablenorm"/>
              <w:jc w:val="center"/>
              <w:rPr>
                <w:szCs w:val="22"/>
              </w:rPr>
            </w:pPr>
            <w:r w:rsidRPr="00F22D2E">
              <w:rPr>
                <w:szCs w:val="22"/>
              </w:rPr>
              <w:t>П</w:t>
            </w:r>
          </w:p>
        </w:tc>
        <w:tc>
          <w:tcPr>
            <w:tcW w:w="1134" w:type="dxa"/>
          </w:tcPr>
          <w:p w14:paraId="42DE9D4E" w14:textId="77777777" w:rsidR="006310AA" w:rsidRPr="00F22D2E" w:rsidRDefault="00F94B41">
            <w:pPr>
              <w:pStyle w:val="GOSTTablenorm"/>
              <w:rPr>
                <w:szCs w:val="22"/>
              </w:rPr>
            </w:pPr>
            <w:r w:rsidRPr="00F22D2E">
              <w:rPr>
                <w:szCs w:val="22"/>
                <w:lang w:val="en-US"/>
              </w:rPr>
              <w:t>N(20.2)</w:t>
            </w:r>
          </w:p>
        </w:tc>
        <w:tc>
          <w:tcPr>
            <w:tcW w:w="567" w:type="dxa"/>
          </w:tcPr>
          <w:p w14:paraId="71459C2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684E781" w14:textId="13B3DC21" w:rsidR="006310AA" w:rsidRPr="00F22D2E" w:rsidRDefault="00F94B41">
            <w:pPr>
              <w:pStyle w:val="GOSTTablenorm"/>
            </w:pPr>
            <w:r w:rsidRPr="00F22D2E">
              <w:t>Указывается итоговая сумма бюджетных обязательств в иностранны</w:t>
            </w:r>
            <w:r w:rsidR="00992111">
              <w:t>х валютах в разрезе кодов валют</w:t>
            </w:r>
          </w:p>
        </w:tc>
      </w:tr>
      <w:tr w:rsidR="006310AA" w:rsidRPr="00F22D2E" w14:paraId="7B63E3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D669B8D" w14:textId="77777777" w:rsidR="006310AA" w:rsidRPr="00F22D2E" w:rsidRDefault="00F94B41">
            <w:pPr>
              <w:pStyle w:val="GOSTTablenorm"/>
            </w:pPr>
            <w:r w:rsidRPr="00F22D2E">
              <w:t>Итого по коду валюты (ОКВ)</w:t>
            </w:r>
          </w:p>
          <w:p w14:paraId="446A597F" w14:textId="77777777" w:rsidR="006310AA" w:rsidRPr="00F22D2E" w:rsidRDefault="00F94B41">
            <w:pPr>
              <w:pStyle w:val="GOSTTablenorm"/>
            </w:pPr>
            <w:r w:rsidRPr="00F22D2E">
              <w:t>Сумма на плановый период ____ - ____ годов второй год</w:t>
            </w:r>
          </w:p>
        </w:tc>
        <w:tc>
          <w:tcPr>
            <w:tcW w:w="1701" w:type="dxa"/>
          </w:tcPr>
          <w:p w14:paraId="3EF83ED8" w14:textId="77777777" w:rsidR="006310AA" w:rsidRPr="00F22D2E" w:rsidRDefault="00F94B41">
            <w:pPr>
              <w:pStyle w:val="GOSTTablenorm"/>
              <w:rPr>
                <w:color w:val="000000"/>
                <w:szCs w:val="22"/>
              </w:rPr>
            </w:pPr>
            <w:r w:rsidRPr="00F22D2E">
              <w:rPr>
                <w:color w:val="000000"/>
                <w:szCs w:val="22"/>
              </w:rPr>
              <w:t>G_S2_7_O_R10</w:t>
            </w:r>
          </w:p>
        </w:tc>
        <w:tc>
          <w:tcPr>
            <w:tcW w:w="567" w:type="dxa"/>
          </w:tcPr>
          <w:p w14:paraId="548FB8E9" w14:textId="77777777" w:rsidR="006310AA" w:rsidRPr="00F22D2E" w:rsidRDefault="00F94B41">
            <w:pPr>
              <w:pStyle w:val="GOSTTablenorm"/>
              <w:jc w:val="center"/>
              <w:rPr>
                <w:szCs w:val="22"/>
              </w:rPr>
            </w:pPr>
            <w:r w:rsidRPr="00F22D2E">
              <w:rPr>
                <w:szCs w:val="22"/>
              </w:rPr>
              <w:t>П</w:t>
            </w:r>
          </w:p>
        </w:tc>
        <w:tc>
          <w:tcPr>
            <w:tcW w:w="1134" w:type="dxa"/>
          </w:tcPr>
          <w:p w14:paraId="28B5B7AF" w14:textId="77777777" w:rsidR="006310AA" w:rsidRPr="00F22D2E" w:rsidRDefault="00F94B41">
            <w:pPr>
              <w:pStyle w:val="GOSTTablenorm"/>
              <w:rPr>
                <w:szCs w:val="22"/>
              </w:rPr>
            </w:pPr>
            <w:r w:rsidRPr="00F22D2E">
              <w:rPr>
                <w:szCs w:val="22"/>
                <w:lang w:val="en-US"/>
              </w:rPr>
              <w:t>N(20.2)</w:t>
            </w:r>
          </w:p>
        </w:tc>
        <w:tc>
          <w:tcPr>
            <w:tcW w:w="567" w:type="dxa"/>
          </w:tcPr>
          <w:p w14:paraId="5E5483C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B501C8B" w14:textId="777AD370" w:rsidR="006310AA" w:rsidRPr="00F22D2E" w:rsidRDefault="00F94B41">
            <w:pPr>
              <w:pStyle w:val="GOSTTablenorm"/>
            </w:pPr>
            <w:r w:rsidRPr="00F22D2E">
              <w:t>Указывается итоговая сумма бюджетных обязательств в иностранны</w:t>
            </w:r>
            <w:r w:rsidR="00992111">
              <w:t>х валютах в разрезе кодов валют</w:t>
            </w:r>
          </w:p>
        </w:tc>
      </w:tr>
      <w:tr w:rsidR="006310AA" w:rsidRPr="00F22D2E" w14:paraId="3A5B0F4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22056F4" w14:textId="77777777" w:rsidR="006310AA" w:rsidRPr="00F22D2E" w:rsidRDefault="00F94B41">
            <w:pPr>
              <w:pStyle w:val="GOSTTablenorm"/>
            </w:pPr>
            <w:r w:rsidRPr="00F22D2E">
              <w:t>Итого по коду валюты (ОКВ)</w:t>
            </w:r>
          </w:p>
          <w:p w14:paraId="6DB4A2C8" w14:textId="77777777" w:rsidR="006310AA" w:rsidRPr="00F22D2E" w:rsidRDefault="00F94B41">
            <w:pPr>
              <w:pStyle w:val="GOSTTablenorm"/>
            </w:pPr>
            <w:r w:rsidRPr="00F22D2E">
              <w:t>Сумма на плановый период ____ - ____ годов третий год</w:t>
            </w:r>
          </w:p>
        </w:tc>
        <w:tc>
          <w:tcPr>
            <w:tcW w:w="1701" w:type="dxa"/>
          </w:tcPr>
          <w:p w14:paraId="45D5D22F" w14:textId="77777777" w:rsidR="006310AA" w:rsidRPr="00F22D2E" w:rsidRDefault="00F94B41">
            <w:pPr>
              <w:pStyle w:val="GOSTTablenorm"/>
              <w:rPr>
                <w:color w:val="000000"/>
                <w:szCs w:val="22"/>
              </w:rPr>
            </w:pPr>
            <w:r w:rsidRPr="00F22D2E">
              <w:rPr>
                <w:color w:val="000000"/>
                <w:szCs w:val="22"/>
              </w:rPr>
              <w:t>G_S2_7_O_R10_2</w:t>
            </w:r>
          </w:p>
        </w:tc>
        <w:tc>
          <w:tcPr>
            <w:tcW w:w="567" w:type="dxa"/>
          </w:tcPr>
          <w:p w14:paraId="36ED34E9" w14:textId="77777777" w:rsidR="006310AA" w:rsidRPr="00F22D2E" w:rsidRDefault="00F94B41">
            <w:pPr>
              <w:pStyle w:val="GOSTTablenorm"/>
              <w:jc w:val="center"/>
              <w:rPr>
                <w:szCs w:val="22"/>
              </w:rPr>
            </w:pPr>
            <w:r w:rsidRPr="00F22D2E">
              <w:rPr>
                <w:szCs w:val="22"/>
              </w:rPr>
              <w:t>П</w:t>
            </w:r>
          </w:p>
        </w:tc>
        <w:tc>
          <w:tcPr>
            <w:tcW w:w="1134" w:type="dxa"/>
          </w:tcPr>
          <w:p w14:paraId="45138E55" w14:textId="77777777" w:rsidR="006310AA" w:rsidRPr="00F22D2E" w:rsidRDefault="00F94B41">
            <w:pPr>
              <w:pStyle w:val="GOSTTablenorm"/>
              <w:rPr>
                <w:szCs w:val="22"/>
                <w:lang w:val="en-US"/>
              </w:rPr>
            </w:pPr>
            <w:r w:rsidRPr="00F22D2E">
              <w:rPr>
                <w:szCs w:val="22"/>
                <w:lang w:val="en-US"/>
              </w:rPr>
              <w:t>N(20.2)</w:t>
            </w:r>
          </w:p>
        </w:tc>
        <w:tc>
          <w:tcPr>
            <w:tcW w:w="567" w:type="dxa"/>
          </w:tcPr>
          <w:p w14:paraId="1A483BD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02D0664" w14:textId="4B0F8DC4" w:rsidR="006310AA" w:rsidRPr="00F22D2E" w:rsidRDefault="00F94B41">
            <w:pPr>
              <w:pStyle w:val="GOSTTablenorm"/>
            </w:pPr>
            <w:r w:rsidRPr="00F22D2E">
              <w:t>Указывается итоговая сумма бюджетных обязательств в иностранны</w:t>
            </w:r>
            <w:r w:rsidR="00992111">
              <w:t>х валютах в разрезе кодов валют</w:t>
            </w:r>
          </w:p>
        </w:tc>
      </w:tr>
    </w:tbl>
    <w:p w14:paraId="52652427"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77" w:name="_Toc24966841"/>
      <w:bookmarkStart w:id="2578" w:name="_Toc185235654"/>
      <w:r w:rsidRPr="00F22D2E">
        <w:t>Описание комплексного типа «tR_759_G_S2_8_D»</w:t>
      </w:r>
      <w:bookmarkEnd w:id="2577"/>
      <w:bookmarkEnd w:id="2578"/>
    </w:p>
    <w:p w14:paraId="0D28C975" w14:textId="77777777" w:rsidR="006310AA" w:rsidRPr="00F22D2E" w:rsidRDefault="00F94B41">
      <w:pPr>
        <w:widowControl w:val="0"/>
        <w:spacing w:before="120" w:after="60"/>
        <w:ind w:firstLine="567"/>
        <w:contextualSpacing/>
        <w:rPr>
          <w:szCs w:val="24"/>
        </w:rPr>
      </w:pPr>
      <w:r w:rsidRPr="00F22D2E">
        <w:t xml:space="preserve">Описание комплексного </w:t>
      </w:r>
      <w:r w:rsidRPr="00F22D2E">
        <w:rPr>
          <w:szCs w:val="24"/>
        </w:rPr>
        <w:t>типа «</w:t>
      </w:r>
      <w:r w:rsidRPr="00F22D2E">
        <w:rPr>
          <w:szCs w:val="24"/>
          <w:lang w:val="en-US"/>
        </w:rPr>
        <w:t>t</w:t>
      </w:r>
      <w:r w:rsidRPr="00F22D2E">
        <w:rPr>
          <w:szCs w:val="24"/>
        </w:rPr>
        <w:t>R_759_G_S2_8_D» блока «2.8. Денежные обязательства в валюте Российской Федерации».</w:t>
      </w:r>
    </w:p>
    <w:p w14:paraId="70C54672"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579" w:name="_Ref19286184"/>
      <w:bookmarkStart w:id="2580" w:name="_Toc185236100"/>
      <w:r w:rsidR="002C7CC9">
        <w:rPr>
          <w:noProof/>
        </w:rPr>
        <w:t>77</w:t>
      </w:r>
      <w:bookmarkEnd w:id="257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R_759_G_S2_8_D»</w:t>
      </w:r>
      <w:bookmarkEnd w:id="258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98A894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B2C856A"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607130A"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872572C" w14:textId="77777777" w:rsidR="006310AA" w:rsidRPr="00F22D2E" w:rsidRDefault="00F94B41">
            <w:pPr>
              <w:pStyle w:val="GOSTTableHead"/>
              <w:spacing w:line="240" w:lineRule="auto"/>
              <w:ind w:left="0" w:right="0"/>
            </w:pPr>
            <w:r w:rsidRPr="00F22D2E">
              <w:t>Тип</w:t>
            </w:r>
          </w:p>
        </w:tc>
        <w:tc>
          <w:tcPr>
            <w:tcW w:w="1134" w:type="dxa"/>
          </w:tcPr>
          <w:p w14:paraId="05872C72" w14:textId="77777777" w:rsidR="006310AA" w:rsidRPr="00F22D2E" w:rsidRDefault="00F94B41">
            <w:pPr>
              <w:pStyle w:val="GOSTTableHead"/>
              <w:spacing w:line="240" w:lineRule="auto"/>
              <w:ind w:left="0" w:right="0"/>
            </w:pPr>
            <w:r w:rsidRPr="00F22D2E">
              <w:t>Формат элемента</w:t>
            </w:r>
          </w:p>
        </w:tc>
        <w:tc>
          <w:tcPr>
            <w:tcW w:w="567" w:type="dxa"/>
          </w:tcPr>
          <w:p w14:paraId="2DC0D5C0" w14:textId="77777777" w:rsidR="006310AA" w:rsidRPr="00F22D2E" w:rsidRDefault="00F94B41">
            <w:pPr>
              <w:pStyle w:val="GOSTTableHead"/>
              <w:spacing w:line="240" w:lineRule="auto"/>
              <w:ind w:left="0" w:right="0"/>
            </w:pPr>
            <w:r w:rsidRPr="00F22D2E">
              <w:t>Обязательность</w:t>
            </w:r>
          </w:p>
        </w:tc>
        <w:tc>
          <w:tcPr>
            <w:tcW w:w="3963" w:type="dxa"/>
          </w:tcPr>
          <w:p w14:paraId="59D4F36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3236E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2C1B1AD" w14:textId="77777777" w:rsidR="006310AA" w:rsidRPr="00F22D2E" w:rsidRDefault="00F94B41">
            <w:pPr>
              <w:pStyle w:val="GOSTTablenorm"/>
            </w:pPr>
            <w:r w:rsidRPr="00F22D2E">
              <w:rPr>
                <w:lang w:val="en-US"/>
              </w:rPr>
              <w:t>t</w:t>
            </w:r>
            <w:r w:rsidRPr="00F22D2E">
              <w:t>R_759_G_S2_8_D</w:t>
            </w:r>
          </w:p>
        </w:tc>
        <w:tc>
          <w:tcPr>
            <w:tcW w:w="1701" w:type="dxa"/>
          </w:tcPr>
          <w:p w14:paraId="4BCA12DD" w14:textId="77777777" w:rsidR="006310AA" w:rsidRPr="00F22D2E" w:rsidRDefault="00F94B41">
            <w:pPr>
              <w:pStyle w:val="GOSTTablenorm"/>
              <w:rPr>
                <w:color w:val="000000"/>
              </w:rPr>
            </w:pPr>
            <w:r w:rsidRPr="00F22D2E">
              <w:rPr>
                <w:color w:val="000000"/>
              </w:rPr>
              <w:t>G_S2_8_D_ITEM</w:t>
            </w:r>
          </w:p>
        </w:tc>
        <w:tc>
          <w:tcPr>
            <w:tcW w:w="567" w:type="dxa"/>
          </w:tcPr>
          <w:p w14:paraId="22427A09" w14:textId="77777777" w:rsidR="006310AA" w:rsidRPr="00F22D2E" w:rsidRDefault="00F94B41">
            <w:pPr>
              <w:pStyle w:val="GOSTTablenorm"/>
              <w:jc w:val="center"/>
              <w:rPr>
                <w:lang w:val="en-US"/>
              </w:rPr>
            </w:pPr>
            <w:r w:rsidRPr="00F22D2E">
              <w:rPr>
                <w:lang w:val="en-US"/>
              </w:rPr>
              <w:t>C</w:t>
            </w:r>
          </w:p>
        </w:tc>
        <w:tc>
          <w:tcPr>
            <w:tcW w:w="1134" w:type="dxa"/>
          </w:tcPr>
          <w:p w14:paraId="6B506543" w14:textId="77777777" w:rsidR="006310AA" w:rsidRPr="00F22D2E" w:rsidRDefault="00F94B41">
            <w:pPr>
              <w:pStyle w:val="GOSTTablenorm"/>
              <w:rPr>
                <w:lang w:val="en-US"/>
              </w:rPr>
            </w:pPr>
            <w:r w:rsidRPr="00F22D2E">
              <w:rPr>
                <w:lang w:val="en-US"/>
              </w:rPr>
              <w:t>t</w:t>
            </w:r>
            <w:r w:rsidRPr="00F22D2E">
              <w:t>R_759_G_S2_8_D</w:t>
            </w:r>
            <w:r w:rsidRPr="00F22D2E">
              <w:rPr>
                <w:color w:val="000000"/>
              </w:rPr>
              <w:t>_ITEM</w:t>
            </w:r>
          </w:p>
        </w:tc>
        <w:tc>
          <w:tcPr>
            <w:tcW w:w="567" w:type="dxa"/>
          </w:tcPr>
          <w:p w14:paraId="0649ABD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350F067" w14:textId="2EBE653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_Ref19287042 \h  \* MERGEFORMAT </w:instrText>
            </w:r>
            <w:r w:rsidRPr="00F22D2E">
              <w:fldChar w:fldCharType="separate"/>
            </w:r>
            <w:r w:rsidR="002C7CC9">
              <w:t>78</w:t>
            </w:r>
            <w:r w:rsidRPr="00F22D2E">
              <w:fldChar w:fldCharType="end"/>
            </w:r>
          </w:p>
        </w:tc>
      </w:tr>
    </w:tbl>
    <w:p w14:paraId="61601C9F"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81" w:name="_Toc24966842"/>
      <w:bookmarkStart w:id="2582" w:name="_Toc185235655"/>
      <w:r w:rsidRPr="00F22D2E">
        <w:t>Описание комплексного типа «tR_759_G_S2_8_D_ITEM»</w:t>
      </w:r>
      <w:bookmarkEnd w:id="2581"/>
      <w:bookmarkEnd w:id="2582"/>
    </w:p>
    <w:p w14:paraId="3F36FCE4"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R_759_G_S2_8_D</w:t>
      </w:r>
      <w:r w:rsidRPr="00F22D2E">
        <w:rPr>
          <w:color w:val="000000"/>
          <w:szCs w:val="24"/>
        </w:rPr>
        <w:t>_ITEM</w:t>
      </w:r>
      <w:r w:rsidRPr="00F22D2E">
        <w:rPr>
          <w:szCs w:val="24"/>
        </w:rPr>
        <w:t>» блока «2.8. Денежные обязательства в валюте Российской Федерации (строки)».</w:t>
      </w:r>
    </w:p>
    <w:p w14:paraId="3B909DB5"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83" w:name="_Ref19287042"/>
      <w:bookmarkStart w:id="2584" w:name="_Toc185236101"/>
      <w:r w:rsidR="002C7CC9">
        <w:rPr>
          <w:noProof/>
        </w:rPr>
        <w:t>78</w:t>
      </w:r>
      <w:bookmarkEnd w:id="258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R_759_G_S2_8_D</w:t>
      </w:r>
      <w:r w:rsidR="00F94B41" w:rsidRPr="00F22D2E">
        <w:rPr>
          <w:color w:val="000000"/>
          <w:szCs w:val="22"/>
        </w:rPr>
        <w:t>_ITEM</w:t>
      </w:r>
      <w:r w:rsidR="00F94B41" w:rsidRPr="00F22D2E">
        <w:t>»</w:t>
      </w:r>
      <w:bookmarkEnd w:id="258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4DEC2F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5FEEB4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F955B1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FD52A38" w14:textId="77777777" w:rsidR="006310AA" w:rsidRPr="00F22D2E" w:rsidRDefault="00F94B41">
            <w:pPr>
              <w:pStyle w:val="GOSTTableHead"/>
              <w:spacing w:line="240" w:lineRule="auto"/>
              <w:ind w:left="0" w:right="0"/>
            </w:pPr>
            <w:r w:rsidRPr="00F22D2E">
              <w:t>Тип</w:t>
            </w:r>
          </w:p>
        </w:tc>
        <w:tc>
          <w:tcPr>
            <w:tcW w:w="1134" w:type="dxa"/>
          </w:tcPr>
          <w:p w14:paraId="5FC19982" w14:textId="77777777" w:rsidR="006310AA" w:rsidRPr="00F22D2E" w:rsidRDefault="00F94B41">
            <w:pPr>
              <w:pStyle w:val="GOSTTableHead"/>
              <w:spacing w:line="240" w:lineRule="auto"/>
              <w:ind w:left="0" w:right="0"/>
            </w:pPr>
            <w:r w:rsidRPr="00F22D2E">
              <w:t>Формат элемента</w:t>
            </w:r>
          </w:p>
        </w:tc>
        <w:tc>
          <w:tcPr>
            <w:tcW w:w="567" w:type="dxa"/>
          </w:tcPr>
          <w:p w14:paraId="212AF11C" w14:textId="77777777" w:rsidR="006310AA" w:rsidRPr="00F22D2E" w:rsidRDefault="00F94B41">
            <w:pPr>
              <w:pStyle w:val="GOSTTableHead"/>
              <w:spacing w:line="240" w:lineRule="auto"/>
              <w:ind w:left="0" w:right="0"/>
            </w:pPr>
            <w:r w:rsidRPr="00F22D2E">
              <w:t>Обязательность</w:t>
            </w:r>
          </w:p>
        </w:tc>
        <w:tc>
          <w:tcPr>
            <w:tcW w:w="3963" w:type="dxa"/>
          </w:tcPr>
          <w:p w14:paraId="077093B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0DDA3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E988FD" w14:textId="77777777" w:rsidR="006310AA" w:rsidRPr="00F22D2E" w:rsidRDefault="00F94B41">
            <w:pPr>
              <w:pStyle w:val="GOSTTablenorm"/>
            </w:pPr>
            <w:r w:rsidRPr="00F22D2E">
              <w:t>Документ номер</w:t>
            </w:r>
          </w:p>
        </w:tc>
        <w:tc>
          <w:tcPr>
            <w:tcW w:w="1701" w:type="dxa"/>
          </w:tcPr>
          <w:p w14:paraId="4A395243" w14:textId="77777777" w:rsidR="006310AA" w:rsidRPr="00F22D2E" w:rsidRDefault="00F94B41">
            <w:pPr>
              <w:pStyle w:val="GOSTTablenorm"/>
              <w:rPr>
                <w:color w:val="000000"/>
                <w:szCs w:val="22"/>
              </w:rPr>
            </w:pPr>
            <w:r w:rsidRPr="00F22D2E">
              <w:rPr>
                <w:color w:val="000000"/>
                <w:szCs w:val="22"/>
              </w:rPr>
              <w:t>G_S2_8_D_C1</w:t>
            </w:r>
          </w:p>
        </w:tc>
        <w:tc>
          <w:tcPr>
            <w:tcW w:w="567" w:type="dxa"/>
          </w:tcPr>
          <w:p w14:paraId="1415B407" w14:textId="77777777" w:rsidR="006310AA" w:rsidRPr="00F22D2E" w:rsidRDefault="00F94B41">
            <w:pPr>
              <w:pStyle w:val="GOSTTablenorm"/>
              <w:jc w:val="center"/>
              <w:rPr>
                <w:szCs w:val="22"/>
              </w:rPr>
            </w:pPr>
            <w:r w:rsidRPr="00F22D2E">
              <w:rPr>
                <w:szCs w:val="22"/>
              </w:rPr>
              <w:t>П</w:t>
            </w:r>
          </w:p>
        </w:tc>
        <w:tc>
          <w:tcPr>
            <w:tcW w:w="1134" w:type="dxa"/>
          </w:tcPr>
          <w:p w14:paraId="1FA8224C" w14:textId="77777777" w:rsidR="006310AA" w:rsidRPr="00F22D2E" w:rsidRDefault="00F94B41">
            <w:pPr>
              <w:pStyle w:val="GOSTTablenorm"/>
              <w:rPr>
                <w:szCs w:val="22"/>
              </w:rPr>
            </w:pPr>
            <w:r w:rsidRPr="00F22D2E">
              <w:rPr>
                <w:szCs w:val="22"/>
              </w:rPr>
              <w:t>Т(1-50)</w:t>
            </w:r>
          </w:p>
        </w:tc>
        <w:tc>
          <w:tcPr>
            <w:tcW w:w="567" w:type="dxa"/>
          </w:tcPr>
          <w:p w14:paraId="1038887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63D80250" w14:textId="47BA7B35" w:rsidR="006310AA" w:rsidRPr="00F22D2E" w:rsidRDefault="00F94B41">
            <w:pPr>
              <w:pStyle w:val="GOSTTablenorm"/>
              <w:rPr>
                <w:szCs w:val="22"/>
              </w:rPr>
            </w:pPr>
            <w:r w:rsidRPr="00F22D2E">
              <w:t>Указывается номер документа, на основании которого была отражен</w:t>
            </w:r>
            <w:r w:rsidR="00992111">
              <w:t>а операция на лицевом счете ПБС</w:t>
            </w:r>
          </w:p>
        </w:tc>
      </w:tr>
      <w:tr w:rsidR="006310AA" w:rsidRPr="00F22D2E" w14:paraId="57A9FEF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1C4604C" w14:textId="77777777" w:rsidR="006310AA" w:rsidRPr="00F22D2E" w:rsidRDefault="00F94B41">
            <w:pPr>
              <w:pStyle w:val="GOSTTablenorm"/>
            </w:pPr>
            <w:r w:rsidRPr="00F22D2E">
              <w:t>Документ дата</w:t>
            </w:r>
          </w:p>
        </w:tc>
        <w:tc>
          <w:tcPr>
            <w:tcW w:w="1701" w:type="dxa"/>
          </w:tcPr>
          <w:p w14:paraId="65AEF6C9" w14:textId="77777777" w:rsidR="006310AA" w:rsidRPr="00F22D2E" w:rsidRDefault="00F94B41">
            <w:pPr>
              <w:pStyle w:val="GOSTTablenorm"/>
              <w:rPr>
                <w:color w:val="000000"/>
                <w:szCs w:val="22"/>
              </w:rPr>
            </w:pPr>
            <w:r w:rsidRPr="00F22D2E">
              <w:rPr>
                <w:color w:val="000000"/>
                <w:szCs w:val="22"/>
              </w:rPr>
              <w:t>G_S2_8_D_C2</w:t>
            </w:r>
          </w:p>
        </w:tc>
        <w:tc>
          <w:tcPr>
            <w:tcW w:w="567" w:type="dxa"/>
          </w:tcPr>
          <w:p w14:paraId="043E5930" w14:textId="77777777" w:rsidR="006310AA" w:rsidRPr="00F22D2E" w:rsidRDefault="00F94B41">
            <w:pPr>
              <w:pStyle w:val="GOSTTablenorm"/>
              <w:jc w:val="center"/>
              <w:rPr>
                <w:szCs w:val="22"/>
              </w:rPr>
            </w:pPr>
            <w:r w:rsidRPr="00F22D2E">
              <w:rPr>
                <w:szCs w:val="22"/>
              </w:rPr>
              <w:t>П</w:t>
            </w:r>
          </w:p>
        </w:tc>
        <w:tc>
          <w:tcPr>
            <w:tcW w:w="1134" w:type="dxa"/>
          </w:tcPr>
          <w:p w14:paraId="66F03A96" w14:textId="77777777" w:rsidR="006310AA" w:rsidRPr="00F22D2E" w:rsidRDefault="00F94B41">
            <w:pPr>
              <w:pStyle w:val="GOSTTablenorm"/>
              <w:rPr>
                <w:szCs w:val="22"/>
              </w:rPr>
            </w:pPr>
            <w:r w:rsidRPr="00F22D2E">
              <w:rPr>
                <w:szCs w:val="22"/>
                <w:lang w:val="en-US"/>
              </w:rPr>
              <w:t>Date</w:t>
            </w:r>
          </w:p>
        </w:tc>
        <w:tc>
          <w:tcPr>
            <w:tcW w:w="567" w:type="dxa"/>
          </w:tcPr>
          <w:p w14:paraId="2904768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2B43809E" w14:textId="4B21FA94" w:rsidR="006310AA" w:rsidRPr="00F22D2E" w:rsidRDefault="00F94B41">
            <w:pPr>
              <w:pStyle w:val="GOSTTablenorm"/>
              <w:rPr>
                <w:szCs w:val="22"/>
              </w:rPr>
            </w:pPr>
            <w:r w:rsidRPr="00F22D2E">
              <w:t>Указывается дата составления документа, на основании которого была отражен</w:t>
            </w:r>
            <w:r w:rsidR="00992111">
              <w:t>а операция на лицевом счете ПБС</w:t>
            </w:r>
          </w:p>
        </w:tc>
      </w:tr>
      <w:tr w:rsidR="006310AA" w:rsidRPr="00F22D2E" w14:paraId="25E258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FA84F0F"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66EDC4CB" w14:textId="77777777" w:rsidR="006310AA" w:rsidRPr="00F22D2E" w:rsidRDefault="00F94B41">
            <w:pPr>
              <w:pStyle w:val="GOSTTablenorm"/>
              <w:rPr>
                <w:lang w:val="en-US"/>
              </w:rPr>
            </w:pPr>
            <w:r w:rsidRPr="00F22D2E">
              <w:rPr>
                <w:lang w:val="en-US"/>
              </w:rPr>
              <w:t>G_S2_8_D_DOC_H_GUID</w:t>
            </w:r>
          </w:p>
        </w:tc>
        <w:tc>
          <w:tcPr>
            <w:tcW w:w="567" w:type="dxa"/>
          </w:tcPr>
          <w:p w14:paraId="4AA3917D" w14:textId="77777777" w:rsidR="006310AA" w:rsidRPr="00F22D2E" w:rsidRDefault="00F94B41">
            <w:pPr>
              <w:pStyle w:val="GOSTTablenorm"/>
              <w:jc w:val="center"/>
            </w:pPr>
            <w:r w:rsidRPr="00F22D2E">
              <w:t>П</w:t>
            </w:r>
          </w:p>
        </w:tc>
        <w:tc>
          <w:tcPr>
            <w:tcW w:w="1134" w:type="dxa"/>
          </w:tcPr>
          <w:p w14:paraId="001137EA" w14:textId="77777777" w:rsidR="006310AA" w:rsidRPr="00F22D2E" w:rsidRDefault="00F94B41">
            <w:pPr>
              <w:pStyle w:val="GOSTTablenorm"/>
            </w:pPr>
            <w:r w:rsidRPr="00F22D2E">
              <w:rPr>
                <w:szCs w:val="22"/>
                <w:lang w:val="en-US"/>
              </w:rPr>
              <w:t>GUID</w:t>
            </w:r>
          </w:p>
        </w:tc>
        <w:tc>
          <w:tcPr>
            <w:tcW w:w="567" w:type="dxa"/>
          </w:tcPr>
          <w:p w14:paraId="2F9AB4C5" w14:textId="77777777" w:rsidR="006310AA" w:rsidRPr="00F22D2E" w:rsidRDefault="00F94B41">
            <w:pPr>
              <w:pStyle w:val="GOSTTablenorm"/>
              <w:jc w:val="center"/>
            </w:pPr>
            <w:r w:rsidRPr="00F22D2E">
              <w:t>О</w:t>
            </w:r>
          </w:p>
        </w:tc>
        <w:tc>
          <w:tcPr>
            <w:tcW w:w="3963" w:type="dxa"/>
          </w:tcPr>
          <w:p w14:paraId="5D15BC36" w14:textId="45EFC0E8" w:rsidR="006310AA" w:rsidRPr="00F22D2E" w:rsidRDefault="00F94B41">
            <w:pPr>
              <w:pStyle w:val="GOSTTablenorm"/>
            </w:pPr>
            <w:r w:rsidRPr="00F22D2E">
              <w:t>Указывается GUID документа, на основании которого была отражен</w:t>
            </w:r>
            <w:r w:rsidR="00992111">
              <w:t>а операция на лицевом счете ПБС</w:t>
            </w:r>
          </w:p>
        </w:tc>
      </w:tr>
      <w:tr w:rsidR="006310AA" w:rsidRPr="00F22D2E" w14:paraId="2452DA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76A347C" w14:textId="77777777" w:rsidR="006310AA" w:rsidRPr="00F22D2E" w:rsidRDefault="00F94B41">
            <w:pPr>
              <w:pStyle w:val="GOSTTablenorm"/>
            </w:pPr>
            <w:r w:rsidRPr="00F22D2E">
              <w:t>Учетный номер</w:t>
            </w:r>
          </w:p>
        </w:tc>
        <w:tc>
          <w:tcPr>
            <w:tcW w:w="1701" w:type="dxa"/>
          </w:tcPr>
          <w:p w14:paraId="406C8144" w14:textId="77777777" w:rsidR="006310AA" w:rsidRPr="00F22D2E" w:rsidRDefault="00F94B41">
            <w:pPr>
              <w:pStyle w:val="GOSTTablenorm"/>
              <w:rPr>
                <w:color w:val="000000"/>
                <w:szCs w:val="22"/>
              </w:rPr>
            </w:pPr>
            <w:r w:rsidRPr="00F22D2E">
              <w:rPr>
                <w:color w:val="000000"/>
                <w:szCs w:val="22"/>
              </w:rPr>
              <w:t>G_S2_8_D_C3</w:t>
            </w:r>
          </w:p>
        </w:tc>
        <w:tc>
          <w:tcPr>
            <w:tcW w:w="567" w:type="dxa"/>
          </w:tcPr>
          <w:p w14:paraId="1DA7F03C" w14:textId="77777777" w:rsidR="006310AA" w:rsidRPr="00F22D2E" w:rsidRDefault="00F94B41">
            <w:pPr>
              <w:pStyle w:val="GOSTTablenorm"/>
              <w:jc w:val="center"/>
              <w:rPr>
                <w:szCs w:val="22"/>
              </w:rPr>
            </w:pPr>
            <w:r w:rsidRPr="00F22D2E">
              <w:rPr>
                <w:szCs w:val="22"/>
              </w:rPr>
              <w:t>П</w:t>
            </w:r>
          </w:p>
        </w:tc>
        <w:tc>
          <w:tcPr>
            <w:tcW w:w="1134" w:type="dxa"/>
          </w:tcPr>
          <w:p w14:paraId="4EB8022A" w14:textId="77777777" w:rsidR="006310AA" w:rsidRPr="00F22D2E" w:rsidRDefault="00F94B41">
            <w:pPr>
              <w:pStyle w:val="GOSTTablenorm"/>
              <w:rPr>
                <w:szCs w:val="22"/>
              </w:rPr>
            </w:pPr>
            <w:r w:rsidRPr="00F22D2E">
              <w:rPr>
                <w:szCs w:val="22"/>
              </w:rPr>
              <w:t>Т(1-25)</w:t>
            </w:r>
          </w:p>
        </w:tc>
        <w:tc>
          <w:tcPr>
            <w:tcW w:w="567" w:type="dxa"/>
          </w:tcPr>
          <w:p w14:paraId="0437F35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17EB0D5" w14:textId="38D505A8" w:rsidR="006310AA" w:rsidRPr="00F22D2E" w:rsidRDefault="00F94B41">
            <w:pPr>
              <w:pStyle w:val="GOSTTablenorm"/>
              <w:rPr>
                <w:szCs w:val="22"/>
              </w:rPr>
            </w:pPr>
            <w:r w:rsidRPr="00F22D2E">
              <w:t>Указывается учетны</w:t>
            </w:r>
            <w:r w:rsidR="00992111">
              <w:t>й номер денежного обязательства</w:t>
            </w:r>
          </w:p>
        </w:tc>
      </w:tr>
      <w:tr w:rsidR="006310AA" w:rsidRPr="00F22D2E" w14:paraId="309684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9A7B5EA"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51FA869B" w14:textId="77777777" w:rsidR="006310AA" w:rsidRPr="00F22D2E" w:rsidRDefault="00F94B41">
            <w:pPr>
              <w:pStyle w:val="GOSTTablenorm"/>
              <w:rPr>
                <w:color w:val="000000"/>
                <w:szCs w:val="22"/>
              </w:rPr>
            </w:pPr>
            <w:r w:rsidRPr="00F22D2E">
              <w:rPr>
                <w:color w:val="000000"/>
                <w:szCs w:val="22"/>
              </w:rPr>
              <w:t>G_S2_8_D_C4</w:t>
            </w:r>
          </w:p>
        </w:tc>
        <w:tc>
          <w:tcPr>
            <w:tcW w:w="567" w:type="dxa"/>
          </w:tcPr>
          <w:p w14:paraId="130AD5C8" w14:textId="77777777" w:rsidR="006310AA" w:rsidRPr="00F22D2E" w:rsidRDefault="00F94B41">
            <w:pPr>
              <w:pStyle w:val="GOSTTablenorm"/>
              <w:jc w:val="center"/>
              <w:rPr>
                <w:szCs w:val="22"/>
              </w:rPr>
            </w:pPr>
            <w:r w:rsidRPr="00F22D2E">
              <w:rPr>
                <w:szCs w:val="22"/>
              </w:rPr>
              <w:t>П</w:t>
            </w:r>
          </w:p>
        </w:tc>
        <w:tc>
          <w:tcPr>
            <w:tcW w:w="1134" w:type="dxa"/>
          </w:tcPr>
          <w:p w14:paraId="21B81B98" w14:textId="77777777" w:rsidR="006310AA" w:rsidRPr="00F22D2E" w:rsidRDefault="00F94B41">
            <w:pPr>
              <w:pStyle w:val="GOSTTablenorm"/>
              <w:rPr>
                <w:szCs w:val="22"/>
              </w:rPr>
            </w:pPr>
            <w:r w:rsidRPr="00F22D2E">
              <w:rPr>
                <w:szCs w:val="22"/>
              </w:rPr>
              <w:t>Т(1-24)</w:t>
            </w:r>
          </w:p>
        </w:tc>
        <w:tc>
          <w:tcPr>
            <w:tcW w:w="567" w:type="dxa"/>
          </w:tcPr>
          <w:p w14:paraId="2F076A1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A7CCB78" w14:textId="39D4AEB4" w:rsidR="006310AA" w:rsidRPr="00F22D2E" w:rsidRDefault="00F94B41">
            <w:pPr>
              <w:pStyle w:val="GOSTTablenorm"/>
              <w:rPr>
                <w:szCs w:val="22"/>
              </w:rPr>
            </w:pPr>
            <w:r w:rsidRPr="00F22D2E">
              <w:t xml:space="preserve">Указывается код объекта капитальных вложений </w:t>
            </w:r>
            <w:r w:rsidR="00992111">
              <w:t>(мероприятия по информатизации)</w:t>
            </w:r>
          </w:p>
        </w:tc>
      </w:tr>
      <w:tr w:rsidR="006310AA" w:rsidRPr="00F22D2E" w14:paraId="0D7E0E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96213AD" w14:textId="77777777" w:rsidR="006310AA" w:rsidRPr="00F22D2E" w:rsidRDefault="00F94B41">
            <w:pPr>
              <w:pStyle w:val="GOSTTablenorm"/>
            </w:pPr>
            <w:r w:rsidRPr="00F22D2E">
              <w:t>Сумма на ____ текущий финансовый год</w:t>
            </w:r>
          </w:p>
        </w:tc>
        <w:tc>
          <w:tcPr>
            <w:tcW w:w="1701" w:type="dxa"/>
          </w:tcPr>
          <w:p w14:paraId="6299866C" w14:textId="77777777" w:rsidR="006310AA" w:rsidRPr="00F22D2E" w:rsidRDefault="00F94B41">
            <w:pPr>
              <w:pStyle w:val="GOSTTablenorm"/>
              <w:rPr>
                <w:color w:val="000000"/>
                <w:szCs w:val="22"/>
              </w:rPr>
            </w:pPr>
            <w:r w:rsidRPr="00F22D2E">
              <w:rPr>
                <w:color w:val="000000"/>
                <w:szCs w:val="22"/>
              </w:rPr>
              <w:t>G_S2_8_D_C5</w:t>
            </w:r>
          </w:p>
        </w:tc>
        <w:tc>
          <w:tcPr>
            <w:tcW w:w="567" w:type="dxa"/>
          </w:tcPr>
          <w:p w14:paraId="36C6CE61" w14:textId="77777777" w:rsidR="006310AA" w:rsidRPr="00F22D2E" w:rsidRDefault="00F94B41">
            <w:pPr>
              <w:pStyle w:val="GOSTTablenorm"/>
              <w:jc w:val="center"/>
              <w:rPr>
                <w:szCs w:val="22"/>
              </w:rPr>
            </w:pPr>
            <w:r w:rsidRPr="00F22D2E">
              <w:rPr>
                <w:szCs w:val="22"/>
              </w:rPr>
              <w:t>П</w:t>
            </w:r>
          </w:p>
        </w:tc>
        <w:tc>
          <w:tcPr>
            <w:tcW w:w="1134" w:type="dxa"/>
          </w:tcPr>
          <w:p w14:paraId="03E81D5C" w14:textId="77777777" w:rsidR="006310AA" w:rsidRPr="00F22D2E" w:rsidRDefault="00F94B41">
            <w:pPr>
              <w:pStyle w:val="GOSTTablenorm"/>
              <w:rPr>
                <w:szCs w:val="22"/>
              </w:rPr>
            </w:pPr>
            <w:r w:rsidRPr="00F22D2E">
              <w:rPr>
                <w:szCs w:val="22"/>
                <w:lang w:val="en-US"/>
              </w:rPr>
              <w:t>N(20.2)</w:t>
            </w:r>
          </w:p>
        </w:tc>
        <w:tc>
          <w:tcPr>
            <w:tcW w:w="567" w:type="dxa"/>
          </w:tcPr>
          <w:p w14:paraId="7ABAF5C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1741607" w14:textId="20F2E6DE" w:rsidR="006310AA" w:rsidRPr="00F22D2E" w:rsidRDefault="00F94B41">
            <w:pPr>
              <w:pStyle w:val="GOSTTablenorm"/>
            </w:pPr>
            <w:r w:rsidRPr="00F22D2E">
              <w:t>Указывается сумма изменений (увеличение или уменьшение) денежных обязательст</w:t>
            </w:r>
            <w:r w:rsidR="00992111">
              <w:t>в ПБС на текущий финансовый год</w:t>
            </w:r>
          </w:p>
        </w:tc>
      </w:tr>
    </w:tbl>
    <w:p w14:paraId="37ED8D72"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85" w:name="_Toc24966843"/>
      <w:bookmarkStart w:id="2586" w:name="_Toc185235656"/>
      <w:r w:rsidRPr="00F22D2E">
        <w:t>Описание комплексного типа «tR_G_S2_8_GRF»</w:t>
      </w:r>
      <w:bookmarkEnd w:id="2585"/>
      <w:bookmarkEnd w:id="2586"/>
    </w:p>
    <w:p w14:paraId="2F5812E6" w14:textId="77777777" w:rsidR="006310AA" w:rsidRPr="00F22D2E" w:rsidRDefault="00F94B41">
      <w:pPr>
        <w:widowControl w:val="0"/>
        <w:spacing w:before="120" w:after="60"/>
        <w:ind w:firstLine="567"/>
        <w:contextualSpacing/>
      </w:pPr>
      <w:r w:rsidRPr="00F22D2E">
        <w:t xml:space="preserve">Описание комплексного </w:t>
      </w:r>
      <w:r w:rsidRPr="00F22D2E">
        <w:rPr>
          <w:szCs w:val="24"/>
        </w:rPr>
        <w:t>типа «</w:t>
      </w:r>
      <w:r w:rsidRPr="00F22D2E">
        <w:rPr>
          <w:szCs w:val="24"/>
          <w:lang w:val="en-US"/>
        </w:rPr>
        <w:t>t</w:t>
      </w:r>
      <w:r w:rsidRPr="00F22D2E">
        <w:rPr>
          <w:szCs w:val="24"/>
        </w:rPr>
        <w:t>R_G_S2_8_GRF» блока «2.8 Итого по учетному номеру».</w:t>
      </w:r>
    </w:p>
    <w:p w14:paraId="60D9DC24"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587" w:name="_Ref20232888"/>
      <w:bookmarkStart w:id="2588" w:name="_Toc185236102"/>
      <w:r w:rsidR="002C7CC9">
        <w:rPr>
          <w:noProof/>
        </w:rPr>
        <w:t>79</w:t>
      </w:r>
      <w:bookmarkEnd w:id="258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R_G_S2_8_GRF»</w:t>
      </w:r>
      <w:bookmarkEnd w:id="258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4A018E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0DF421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FF6831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F0F8E9A" w14:textId="77777777" w:rsidR="006310AA" w:rsidRPr="00F22D2E" w:rsidRDefault="00F94B41">
            <w:pPr>
              <w:pStyle w:val="GOSTTableHead"/>
              <w:spacing w:line="240" w:lineRule="auto"/>
              <w:ind w:left="0" w:right="0"/>
            </w:pPr>
            <w:r w:rsidRPr="00F22D2E">
              <w:t>Тип</w:t>
            </w:r>
          </w:p>
        </w:tc>
        <w:tc>
          <w:tcPr>
            <w:tcW w:w="1134" w:type="dxa"/>
          </w:tcPr>
          <w:p w14:paraId="32DE78D9" w14:textId="77777777" w:rsidR="006310AA" w:rsidRPr="00F22D2E" w:rsidRDefault="00F94B41">
            <w:pPr>
              <w:pStyle w:val="GOSTTableHead"/>
              <w:spacing w:line="240" w:lineRule="auto"/>
              <w:ind w:left="0" w:right="0"/>
            </w:pPr>
            <w:r w:rsidRPr="00F22D2E">
              <w:t>Формат элемента</w:t>
            </w:r>
          </w:p>
        </w:tc>
        <w:tc>
          <w:tcPr>
            <w:tcW w:w="567" w:type="dxa"/>
          </w:tcPr>
          <w:p w14:paraId="1BCEDA93" w14:textId="77777777" w:rsidR="006310AA" w:rsidRPr="00F22D2E" w:rsidRDefault="00F94B41">
            <w:pPr>
              <w:pStyle w:val="GOSTTableHead"/>
              <w:spacing w:line="240" w:lineRule="auto"/>
              <w:ind w:left="0" w:right="0"/>
            </w:pPr>
            <w:r w:rsidRPr="00F22D2E">
              <w:t>Обязательность</w:t>
            </w:r>
          </w:p>
        </w:tc>
        <w:tc>
          <w:tcPr>
            <w:tcW w:w="3963" w:type="dxa"/>
          </w:tcPr>
          <w:p w14:paraId="69A406A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41140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CE8F0ED" w14:textId="77777777" w:rsidR="006310AA" w:rsidRPr="00F22D2E" w:rsidRDefault="00F94B41">
            <w:pPr>
              <w:pStyle w:val="GOSTTablenorm"/>
            </w:pPr>
            <w:r w:rsidRPr="00F22D2E">
              <w:rPr>
                <w:lang w:val="en-US"/>
              </w:rPr>
              <w:t>t</w:t>
            </w:r>
            <w:r w:rsidRPr="00F22D2E">
              <w:t>R_G_S2_8_GRF</w:t>
            </w:r>
          </w:p>
        </w:tc>
        <w:tc>
          <w:tcPr>
            <w:tcW w:w="1701" w:type="dxa"/>
          </w:tcPr>
          <w:p w14:paraId="2F6F69BF" w14:textId="77777777" w:rsidR="006310AA" w:rsidRPr="00F22D2E" w:rsidRDefault="00F94B41">
            <w:pPr>
              <w:pStyle w:val="GOSTTablenorm"/>
              <w:rPr>
                <w:color w:val="000000"/>
              </w:rPr>
            </w:pPr>
            <w:r w:rsidRPr="00F22D2E">
              <w:rPr>
                <w:color w:val="000000"/>
              </w:rPr>
              <w:t>G_S2_8_GRF_ITEM</w:t>
            </w:r>
          </w:p>
        </w:tc>
        <w:tc>
          <w:tcPr>
            <w:tcW w:w="567" w:type="dxa"/>
          </w:tcPr>
          <w:p w14:paraId="6038A052" w14:textId="77777777" w:rsidR="006310AA" w:rsidRPr="00F22D2E" w:rsidRDefault="00F94B41">
            <w:pPr>
              <w:pStyle w:val="GOSTTablenorm"/>
              <w:jc w:val="center"/>
              <w:rPr>
                <w:lang w:val="en-US"/>
              </w:rPr>
            </w:pPr>
            <w:r w:rsidRPr="00F22D2E">
              <w:rPr>
                <w:lang w:val="en-US"/>
              </w:rPr>
              <w:t>C</w:t>
            </w:r>
          </w:p>
        </w:tc>
        <w:tc>
          <w:tcPr>
            <w:tcW w:w="1134" w:type="dxa"/>
          </w:tcPr>
          <w:p w14:paraId="776B651E" w14:textId="77777777" w:rsidR="006310AA" w:rsidRPr="00F22D2E" w:rsidRDefault="00F94B41">
            <w:pPr>
              <w:pStyle w:val="GOSTTablenorm"/>
              <w:rPr>
                <w:lang w:val="en-US"/>
              </w:rPr>
            </w:pPr>
            <w:r w:rsidRPr="00F22D2E">
              <w:rPr>
                <w:lang w:val="en-US"/>
              </w:rPr>
              <w:t>tR_G_S2_8_GRF</w:t>
            </w:r>
            <w:r w:rsidRPr="00F22D2E">
              <w:rPr>
                <w:color w:val="000000"/>
                <w:lang w:val="en-US"/>
              </w:rPr>
              <w:t>_ITEM</w:t>
            </w:r>
          </w:p>
        </w:tc>
        <w:tc>
          <w:tcPr>
            <w:tcW w:w="567" w:type="dxa"/>
          </w:tcPr>
          <w:p w14:paraId="6E132F59"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10C687C" w14:textId="218F851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_Ref20233168 \h  \* MERGEFORMAT </w:instrText>
            </w:r>
            <w:r w:rsidRPr="00F22D2E">
              <w:fldChar w:fldCharType="separate"/>
            </w:r>
            <w:r w:rsidR="002C7CC9">
              <w:t>80</w:t>
            </w:r>
            <w:r w:rsidRPr="00F22D2E">
              <w:fldChar w:fldCharType="end"/>
            </w:r>
          </w:p>
        </w:tc>
      </w:tr>
    </w:tbl>
    <w:p w14:paraId="24DDA3EB"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89" w:name="_Toc24966844"/>
      <w:bookmarkStart w:id="2590" w:name="_Toc185235657"/>
      <w:r w:rsidRPr="00F22D2E">
        <w:t>Описание комплексного типа «tR_G_S2_8_GRF_ITEM»</w:t>
      </w:r>
      <w:bookmarkEnd w:id="2589"/>
      <w:bookmarkEnd w:id="2590"/>
    </w:p>
    <w:p w14:paraId="65E63A32"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2_8_</w:t>
      </w:r>
      <w:r w:rsidRPr="00F22D2E">
        <w:rPr>
          <w:szCs w:val="24"/>
          <w:lang w:val="en-US"/>
        </w:rPr>
        <w:t>GRF</w:t>
      </w:r>
      <w:r w:rsidRPr="00F22D2E">
        <w:rPr>
          <w:color w:val="000000"/>
          <w:szCs w:val="24"/>
        </w:rPr>
        <w:t>_</w:t>
      </w:r>
      <w:r w:rsidRPr="00F22D2E">
        <w:rPr>
          <w:color w:val="000000"/>
          <w:szCs w:val="24"/>
          <w:lang w:val="en-US"/>
        </w:rPr>
        <w:t>ITEM</w:t>
      </w:r>
      <w:r w:rsidRPr="00F22D2E">
        <w:rPr>
          <w:szCs w:val="24"/>
        </w:rPr>
        <w:t>» блока «2.8 Итого по учетному номеру (строки)».</w:t>
      </w:r>
    </w:p>
    <w:p w14:paraId="4C538979"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91" w:name="_Ref20233168"/>
      <w:bookmarkStart w:id="2592" w:name="_Toc185236103"/>
      <w:r w:rsidR="002C7CC9">
        <w:rPr>
          <w:noProof/>
        </w:rPr>
        <w:t>80</w:t>
      </w:r>
      <w:bookmarkEnd w:id="259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2_8_</w:t>
      </w:r>
      <w:r w:rsidR="00F94B41" w:rsidRPr="00F22D2E">
        <w:rPr>
          <w:szCs w:val="22"/>
          <w:lang w:val="en-US"/>
        </w:rPr>
        <w:t>GRF</w:t>
      </w:r>
      <w:r w:rsidR="00F94B41" w:rsidRPr="00F22D2E">
        <w:rPr>
          <w:color w:val="000000"/>
          <w:szCs w:val="22"/>
        </w:rPr>
        <w:t>_</w:t>
      </w:r>
      <w:r w:rsidR="00F94B41" w:rsidRPr="00F22D2E">
        <w:rPr>
          <w:color w:val="000000"/>
          <w:szCs w:val="22"/>
          <w:lang w:val="en-US"/>
        </w:rPr>
        <w:t>ITEM</w:t>
      </w:r>
      <w:r w:rsidR="00F94B41" w:rsidRPr="00F22D2E">
        <w:t>»</w:t>
      </w:r>
      <w:bookmarkEnd w:id="259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9B5E23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BCDC3B8"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FDA3EB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2A5AAC8" w14:textId="77777777" w:rsidR="006310AA" w:rsidRPr="00F22D2E" w:rsidRDefault="00F94B41">
            <w:pPr>
              <w:pStyle w:val="GOSTTableHead"/>
              <w:spacing w:line="240" w:lineRule="auto"/>
              <w:ind w:left="0" w:right="0"/>
            </w:pPr>
            <w:r w:rsidRPr="00F22D2E">
              <w:t>Тип</w:t>
            </w:r>
          </w:p>
        </w:tc>
        <w:tc>
          <w:tcPr>
            <w:tcW w:w="1134" w:type="dxa"/>
          </w:tcPr>
          <w:p w14:paraId="3895977E" w14:textId="77777777" w:rsidR="006310AA" w:rsidRPr="00F22D2E" w:rsidRDefault="00F94B41">
            <w:pPr>
              <w:pStyle w:val="GOSTTableHead"/>
              <w:spacing w:line="240" w:lineRule="auto"/>
              <w:ind w:left="0" w:right="0"/>
            </w:pPr>
            <w:r w:rsidRPr="00F22D2E">
              <w:t>Формат элемента</w:t>
            </w:r>
          </w:p>
        </w:tc>
        <w:tc>
          <w:tcPr>
            <w:tcW w:w="567" w:type="dxa"/>
          </w:tcPr>
          <w:p w14:paraId="5DE198A2" w14:textId="77777777" w:rsidR="006310AA" w:rsidRPr="00F22D2E" w:rsidRDefault="00F94B41">
            <w:pPr>
              <w:pStyle w:val="GOSTTableHead"/>
              <w:spacing w:line="240" w:lineRule="auto"/>
              <w:ind w:left="0" w:right="0"/>
            </w:pPr>
            <w:r w:rsidRPr="00F22D2E">
              <w:t>Обязательность</w:t>
            </w:r>
          </w:p>
        </w:tc>
        <w:tc>
          <w:tcPr>
            <w:tcW w:w="3963" w:type="dxa"/>
          </w:tcPr>
          <w:p w14:paraId="32A9733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26288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1B34A24" w14:textId="77777777" w:rsidR="006310AA" w:rsidRPr="00F22D2E" w:rsidRDefault="00F94B41">
            <w:pPr>
              <w:pStyle w:val="GOSTTablenorm"/>
            </w:pPr>
            <w:r w:rsidRPr="00F22D2E">
              <w:t>Учетный номер</w:t>
            </w:r>
          </w:p>
        </w:tc>
        <w:tc>
          <w:tcPr>
            <w:tcW w:w="1701" w:type="dxa"/>
          </w:tcPr>
          <w:p w14:paraId="163026D7" w14:textId="77777777" w:rsidR="006310AA" w:rsidRPr="00F22D2E" w:rsidRDefault="00F94B41">
            <w:pPr>
              <w:pStyle w:val="GOSTTablenorm"/>
              <w:rPr>
                <w:color w:val="000000"/>
                <w:szCs w:val="22"/>
              </w:rPr>
            </w:pPr>
            <w:r w:rsidRPr="00F22D2E">
              <w:rPr>
                <w:color w:val="000000"/>
                <w:szCs w:val="22"/>
              </w:rPr>
              <w:t>G_S2_8_GRF_C3</w:t>
            </w:r>
          </w:p>
        </w:tc>
        <w:tc>
          <w:tcPr>
            <w:tcW w:w="567" w:type="dxa"/>
          </w:tcPr>
          <w:p w14:paraId="504EBED3" w14:textId="77777777" w:rsidR="006310AA" w:rsidRPr="00F22D2E" w:rsidRDefault="00F94B41">
            <w:pPr>
              <w:pStyle w:val="GOSTTablenorm"/>
              <w:jc w:val="center"/>
              <w:rPr>
                <w:szCs w:val="22"/>
              </w:rPr>
            </w:pPr>
            <w:r w:rsidRPr="00F22D2E">
              <w:rPr>
                <w:szCs w:val="22"/>
              </w:rPr>
              <w:t>П</w:t>
            </w:r>
          </w:p>
        </w:tc>
        <w:tc>
          <w:tcPr>
            <w:tcW w:w="1134" w:type="dxa"/>
          </w:tcPr>
          <w:p w14:paraId="77FB91BF" w14:textId="77777777" w:rsidR="006310AA" w:rsidRPr="00F22D2E" w:rsidRDefault="00F94B41">
            <w:pPr>
              <w:pStyle w:val="GOSTTablenorm"/>
              <w:rPr>
                <w:szCs w:val="22"/>
              </w:rPr>
            </w:pPr>
            <w:r w:rsidRPr="00F22D2E">
              <w:rPr>
                <w:szCs w:val="22"/>
              </w:rPr>
              <w:t>Т(1-25)</w:t>
            </w:r>
          </w:p>
        </w:tc>
        <w:tc>
          <w:tcPr>
            <w:tcW w:w="567" w:type="dxa"/>
          </w:tcPr>
          <w:p w14:paraId="0913383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16031C7" w14:textId="4F90B187" w:rsidR="006310AA" w:rsidRPr="00F22D2E" w:rsidRDefault="00F94B41">
            <w:pPr>
              <w:pStyle w:val="GOSTTablenorm"/>
              <w:rPr>
                <w:szCs w:val="22"/>
              </w:rPr>
            </w:pPr>
            <w:r w:rsidRPr="00F22D2E">
              <w:t>Указывается учетны</w:t>
            </w:r>
            <w:r w:rsidR="00992111">
              <w:t>й номер денежного обязательства</w:t>
            </w:r>
          </w:p>
        </w:tc>
      </w:tr>
      <w:tr w:rsidR="006310AA" w:rsidRPr="00F22D2E" w14:paraId="55CEE4F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909E54A" w14:textId="77777777" w:rsidR="006310AA" w:rsidRPr="00F22D2E" w:rsidRDefault="00F94B41">
            <w:pPr>
              <w:pStyle w:val="GOSTTablenorm"/>
            </w:pPr>
            <w:r w:rsidRPr="00F22D2E">
              <w:t>Итого по учетному номеру</w:t>
            </w:r>
          </w:p>
          <w:p w14:paraId="4BAE12D0" w14:textId="77777777" w:rsidR="006310AA" w:rsidRPr="00F22D2E" w:rsidRDefault="00F94B41">
            <w:pPr>
              <w:pStyle w:val="GOSTTablenorm"/>
            </w:pPr>
            <w:r w:rsidRPr="00F22D2E">
              <w:t>Сумма на ____ текущий финансовый год</w:t>
            </w:r>
          </w:p>
        </w:tc>
        <w:tc>
          <w:tcPr>
            <w:tcW w:w="1701" w:type="dxa"/>
          </w:tcPr>
          <w:p w14:paraId="7014819D" w14:textId="77777777" w:rsidR="006310AA" w:rsidRPr="00F22D2E" w:rsidRDefault="00F94B41">
            <w:pPr>
              <w:pStyle w:val="GOSTTablenorm"/>
              <w:rPr>
                <w:color w:val="000000"/>
                <w:szCs w:val="22"/>
              </w:rPr>
            </w:pPr>
            <w:r w:rsidRPr="00F22D2E">
              <w:rPr>
                <w:color w:val="000000"/>
                <w:szCs w:val="22"/>
              </w:rPr>
              <w:t>G_S2_8_GRF_R5</w:t>
            </w:r>
          </w:p>
        </w:tc>
        <w:tc>
          <w:tcPr>
            <w:tcW w:w="567" w:type="dxa"/>
          </w:tcPr>
          <w:p w14:paraId="5DBD4BE2" w14:textId="77777777" w:rsidR="006310AA" w:rsidRPr="00F22D2E" w:rsidRDefault="00F94B41">
            <w:pPr>
              <w:pStyle w:val="GOSTTablenorm"/>
              <w:jc w:val="center"/>
              <w:rPr>
                <w:szCs w:val="22"/>
              </w:rPr>
            </w:pPr>
            <w:r w:rsidRPr="00F22D2E">
              <w:rPr>
                <w:szCs w:val="22"/>
              </w:rPr>
              <w:t>П</w:t>
            </w:r>
          </w:p>
        </w:tc>
        <w:tc>
          <w:tcPr>
            <w:tcW w:w="1134" w:type="dxa"/>
          </w:tcPr>
          <w:p w14:paraId="42151403" w14:textId="77777777" w:rsidR="006310AA" w:rsidRPr="00F22D2E" w:rsidRDefault="00F94B41">
            <w:pPr>
              <w:pStyle w:val="GOSTTablenorm"/>
              <w:rPr>
                <w:szCs w:val="22"/>
              </w:rPr>
            </w:pPr>
            <w:r w:rsidRPr="00F22D2E">
              <w:rPr>
                <w:szCs w:val="22"/>
                <w:lang w:val="en-US"/>
              </w:rPr>
              <w:t>N(20.2)</w:t>
            </w:r>
          </w:p>
        </w:tc>
        <w:tc>
          <w:tcPr>
            <w:tcW w:w="567" w:type="dxa"/>
          </w:tcPr>
          <w:p w14:paraId="3DAD9B0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821DAAC" w14:textId="3CABE7A8" w:rsidR="006310AA" w:rsidRPr="00F22D2E" w:rsidRDefault="00F94B41">
            <w:pPr>
              <w:pStyle w:val="GOSTTablenorm"/>
            </w:pPr>
            <w:r w:rsidRPr="00F22D2E">
              <w:t>Указываются суммы изменений (увеличение или уменьшение) денежных обязательств ПБС на текущий финансовый год в разрезе учетного</w:t>
            </w:r>
            <w:r w:rsidR="00992111">
              <w:t xml:space="preserve"> номера денежного обязательства</w:t>
            </w:r>
          </w:p>
        </w:tc>
      </w:tr>
    </w:tbl>
    <w:p w14:paraId="7D334B9E"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93" w:name="_Toc24966845"/>
      <w:bookmarkStart w:id="2594" w:name="_Toc185235658"/>
      <w:r w:rsidRPr="00F22D2E">
        <w:t>Описание комплексного типа «tR_759_G_S2_9_D»</w:t>
      </w:r>
      <w:bookmarkEnd w:id="2593"/>
      <w:bookmarkEnd w:id="2594"/>
    </w:p>
    <w:p w14:paraId="33E8F5D1"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R_759_G_S2_9_D» блока «2.9. Денежные обязательства в иностранной валюте».</w:t>
      </w:r>
    </w:p>
    <w:p w14:paraId="0B2B31DD"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595" w:name="_Ref20232903"/>
      <w:bookmarkStart w:id="2596" w:name="_Toc185236104"/>
      <w:r w:rsidR="002C7CC9">
        <w:rPr>
          <w:noProof/>
        </w:rPr>
        <w:t>81</w:t>
      </w:r>
      <w:bookmarkEnd w:id="259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R_759_G_S2_9_D</w:t>
      </w:r>
      <w:r w:rsidR="00F94B41" w:rsidRPr="00F22D2E">
        <w:t>»</w:t>
      </w:r>
      <w:bookmarkEnd w:id="259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D75444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324A41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FB78753"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ECF8937" w14:textId="77777777" w:rsidR="006310AA" w:rsidRPr="00F22D2E" w:rsidRDefault="00F94B41">
            <w:pPr>
              <w:pStyle w:val="GOSTTableHead"/>
              <w:spacing w:line="240" w:lineRule="auto"/>
              <w:ind w:left="0" w:right="0"/>
            </w:pPr>
            <w:r w:rsidRPr="00F22D2E">
              <w:t>Тип</w:t>
            </w:r>
          </w:p>
        </w:tc>
        <w:tc>
          <w:tcPr>
            <w:tcW w:w="1134" w:type="dxa"/>
          </w:tcPr>
          <w:p w14:paraId="3ACFEBCE" w14:textId="77777777" w:rsidR="006310AA" w:rsidRPr="00F22D2E" w:rsidRDefault="00F94B41">
            <w:pPr>
              <w:pStyle w:val="GOSTTableHead"/>
              <w:spacing w:line="240" w:lineRule="auto"/>
              <w:ind w:left="0" w:right="0"/>
            </w:pPr>
            <w:r w:rsidRPr="00F22D2E">
              <w:t>Формат элемента</w:t>
            </w:r>
          </w:p>
        </w:tc>
        <w:tc>
          <w:tcPr>
            <w:tcW w:w="567" w:type="dxa"/>
          </w:tcPr>
          <w:p w14:paraId="55961C18" w14:textId="77777777" w:rsidR="006310AA" w:rsidRPr="00F22D2E" w:rsidRDefault="00F94B41">
            <w:pPr>
              <w:pStyle w:val="GOSTTableHead"/>
              <w:spacing w:line="240" w:lineRule="auto"/>
              <w:ind w:left="0" w:right="0"/>
            </w:pPr>
            <w:r w:rsidRPr="00F22D2E">
              <w:t>Обязательность</w:t>
            </w:r>
          </w:p>
        </w:tc>
        <w:tc>
          <w:tcPr>
            <w:tcW w:w="3963" w:type="dxa"/>
          </w:tcPr>
          <w:p w14:paraId="7AC0B1E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89A17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6C855F2" w14:textId="77777777" w:rsidR="006310AA" w:rsidRPr="00F22D2E" w:rsidRDefault="00F94B41">
            <w:pPr>
              <w:pStyle w:val="GOSTTablenorm"/>
            </w:pPr>
            <w:r w:rsidRPr="00F22D2E">
              <w:rPr>
                <w:lang w:val="en-US"/>
              </w:rPr>
              <w:t>t</w:t>
            </w:r>
            <w:r w:rsidRPr="00F22D2E">
              <w:t>R_759_G_S2_9_D</w:t>
            </w:r>
          </w:p>
        </w:tc>
        <w:tc>
          <w:tcPr>
            <w:tcW w:w="1701" w:type="dxa"/>
          </w:tcPr>
          <w:p w14:paraId="6E95E0B4" w14:textId="77777777" w:rsidR="006310AA" w:rsidRPr="00F22D2E" w:rsidRDefault="00F94B41">
            <w:pPr>
              <w:pStyle w:val="GOSTTablenorm"/>
              <w:rPr>
                <w:color w:val="000000"/>
              </w:rPr>
            </w:pPr>
            <w:r w:rsidRPr="00F22D2E">
              <w:rPr>
                <w:color w:val="000000"/>
              </w:rPr>
              <w:t>G_S2_9_D_ITEM</w:t>
            </w:r>
          </w:p>
        </w:tc>
        <w:tc>
          <w:tcPr>
            <w:tcW w:w="567" w:type="dxa"/>
          </w:tcPr>
          <w:p w14:paraId="06DA57A6" w14:textId="77777777" w:rsidR="006310AA" w:rsidRPr="00F22D2E" w:rsidRDefault="00F94B41">
            <w:pPr>
              <w:pStyle w:val="GOSTTablenorm"/>
              <w:jc w:val="center"/>
              <w:rPr>
                <w:lang w:val="en-US"/>
              </w:rPr>
            </w:pPr>
            <w:r w:rsidRPr="00F22D2E">
              <w:rPr>
                <w:lang w:val="en-US"/>
              </w:rPr>
              <w:t>C</w:t>
            </w:r>
          </w:p>
        </w:tc>
        <w:tc>
          <w:tcPr>
            <w:tcW w:w="1134" w:type="dxa"/>
          </w:tcPr>
          <w:p w14:paraId="01613155" w14:textId="77777777" w:rsidR="006310AA" w:rsidRPr="00F22D2E" w:rsidRDefault="00F94B41">
            <w:pPr>
              <w:pStyle w:val="GOSTTablenorm"/>
              <w:rPr>
                <w:lang w:val="en-US"/>
              </w:rPr>
            </w:pPr>
            <w:r w:rsidRPr="00F22D2E">
              <w:rPr>
                <w:lang w:val="en-US"/>
              </w:rPr>
              <w:t>t</w:t>
            </w:r>
            <w:r w:rsidRPr="00F22D2E">
              <w:t>R_759_G_S2_9_D</w:t>
            </w:r>
            <w:r w:rsidRPr="00F22D2E">
              <w:rPr>
                <w:color w:val="000000"/>
              </w:rPr>
              <w:t>_ITEM</w:t>
            </w:r>
          </w:p>
        </w:tc>
        <w:tc>
          <w:tcPr>
            <w:tcW w:w="567" w:type="dxa"/>
          </w:tcPr>
          <w:p w14:paraId="08AE3BE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F3E0031" w14:textId="29E2F80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_Ref20233185 \h  \* MERGEFORMAT </w:instrText>
            </w:r>
            <w:r w:rsidRPr="00F22D2E">
              <w:fldChar w:fldCharType="separate"/>
            </w:r>
            <w:r w:rsidR="002C7CC9">
              <w:t>82</w:t>
            </w:r>
            <w:r w:rsidRPr="00F22D2E">
              <w:fldChar w:fldCharType="end"/>
            </w:r>
          </w:p>
        </w:tc>
      </w:tr>
    </w:tbl>
    <w:p w14:paraId="3A93CEAD"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597" w:name="_Toc24966846"/>
      <w:bookmarkStart w:id="2598" w:name="_Toc185235659"/>
      <w:r w:rsidRPr="00F22D2E">
        <w:t>Описание комплексного типа «tR_759_G_S2_9_D_ITEM»</w:t>
      </w:r>
      <w:bookmarkEnd w:id="2597"/>
      <w:bookmarkEnd w:id="2598"/>
    </w:p>
    <w:p w14:paraId="536C8532"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R_759_G_S2_9_D</w:t>
      </w:r>
      <w:r w:rsidRPr="00F22D2E">
        <w:rPr>
          <w:color w:val="000000"/>
          <w:szCs w:val="24"/>
        </w:rPr>
        <w:t>_ITEM</w:t>
      </w:r>
      <w:r w:rsidRPr="00F22D2E">
        <w:rPr>
          <w:szCs w:val="24"/>
        </w:rPr>
        <w:t>» блока «2.9. Денежные обязательства в иностранной валюте (строки)».</w:t>
      </w:r>
    </w:p>
    <w:p w14:paraId="053EB61F"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599" w:name="_Ref20233185"/>
      <w:bookmarkStart w:id="2600" w:name="_Toc185236105"/>
      <w:r w:rsidR="002C7CC9">
        <w:rPr>
          <w:noProof/>
        </w:rPr>
        <w:t>82</w:t>
      </w:r>
      <w:bookmarkEnd w:id="259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R_759_G_S2_9_D</w:t>
      </w:r>
      <w:r w:rsidR="00F94B41" w:rsidRPr="00F22D2E">
        <w:rPr>
          <w:color w:val="000000"/>
          <w:szCs w:val="22"/>
        </w:rPr>
        <w:t>_ITEM</w:t>
      </w:r>
      <w:r w:rsidR="00F94B41" w:rsidRPr="00F22D2E">
        <w:t>»</w:t>
      </w:r>
      <w:bookmarkEnd w:id="260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3FF62C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1DD6667"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5AE5E8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D6D241A" w14:textId="77777777" w:rsidR="006310AA" w:rsidRPr="00F22D2E" w:rsidRDefault="00F94B41">
            <w:pPr>
              <w:pStyle w:val="GOSTTableHead"/>
              <w:spacing w:line="240" w:lineRule="auto"/>
              <w:ind w:left="0" w:right="0"/>
            </w:pPr>
            <w:r w:rsidRPr="00F22D2E">
              <w:t>Тип</w:t>
            </w:r>
          </w:p>
        </w:tc>
        <w:tc>
          <w:tcPr>
            <w:tcW w:w="1134" w:type="dxa"/>
          </w:tcPr>
          <w:p w14:paraId="5F0EE916" w14:textId="77777777" w:rsidR="006310AA" w:rsidRPr="00F22D2E" w:rsidRDefault="00F94B41">
            <w:pPr>
              <w:pStyle w:val="GOSTTableHead"/>
              <w:spacing w:line="240" w:lineRule="auto"/>
              <w:ind w:left="0" w:right="0"/>
            </w:pPr>
            <w:r w:rsidRPr="00F22D2E">
              <w:t>Формат элемента</w:t>
            </w:r>
          </w:p>
        </w:tc>
        <w:tc>
          <w:tcPr>
            <w:tcW w:w="567" w:type="dxa"/>
          </w:tcPr>
          <w:p w14:paraId="5A10E3B5" w14:textId="77777777" w:rsidR="006310AA" w:rsidRPr="00F22D2E" w:rsidRDefault="00F94B41">
            <w:pPr>
              <w:pStyle w:val="GOSTTableHead"/>
              <w:spacing w:line="240" w:lineRule="auto"/>
              <w:ind w:left="0" w:right="0"/>
            </w:pPr>
            <w:r w:rsidRPr="00F22D2E">
              <w:t>Обязательность</w:t>
            </w:r>
          </w:p>
        </w:tc>
        <w:tc>
          <w:tcPr>
            <w:tcW w:w="3963" w:type="dxa"/>
          </w:tcPr>
          <w:p w14:paraId="54FC741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5B404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77E9D15" w14:textId="77777777" w:rsidR="006310AA" w:rsidRPr="00F22D2E" w:rsidRDefault="00F94B41">
            <w:pPr>
              <w:pStyle w:val="GOSTTablenorm"/>
            </w:pPr>
            <w:r w:rsidRPr="00F22D2E">
              <w:t>Документ номер</w:t>
            </w:r>
          </w:p>
        </w:tc>
        <w:tc>
          <w:tcPr>
            <w:tcW w:w="1701" w:type="dxa"/>
          </w:tcPr>
          <w:p w14:paraId="3F5CE819" w14:textId="77777777" w:rsidR="006310AA" w:rsidRPr="00F22D2E" w:rsidRDefault="00F94B41">
            <w:pPr>
              <w:pStyle w:val="GOSTTablenorm"/>
              <w:rPr>
                <w:color w:val="000000"/>
                <w:szCs w:val="22"/>
              </w:rPr>
            </w:pPr>
            <w:r w:rsidRPr="00F22D2E">
              <w:rPr>
                <w:color w:val="000000"/>
                <w:szCs w:val="22"/>
              </w:rPr>
              <w:t>G_S2_9_D_C1</w:t>
            </w:r>
          </w:p>
        </w:tc>
        <w:tc>
          <w:tcPr>
            <w:tcW w:w="567" w:type="dxa"/>
          </w:tcPr>
          <w:p w14:paraId="6A40ED22" w14:textId="77777777" w:rsidR="006310AA" w:rsidRPr="00F22D2E" w:rsidRDefault="00F94B41">
            <w:pPr>
              <w:pStyle w:val="GOSTTablenorm"/>
              <w:jc w:val="center"/>
              <w:rPr>
                <w:szCs w:val="22"/>
              </w:rPr>
            </w:pPr>
            <w:r w:rsidRPr="00F22D2E">
              <w:rPr>
                <w:szCs w:val="22"/>
              </w:rPr>
              <w:t>П</w:t>
            </w:r>
          </w:p>
        </w:tc>
        <w:tc>
          <w:tcPr>
            <w:tcW w:w="1134" w:type="dxa"/>
          </w:tcPr>
          <w:p w14:paraId="57D61A53" w14:textId="77777777" w:rsidR="006310AA" w:rsidRPr="00F22D2E" w:rsidRDefault="00F94B41">
            <w:pPr>
              <w:pStyle w:val="GOSTTablenorm"/>
              <w:rPr>
                <w:szCs w:val="22"/>
              </w:rPr>
            </w:pPr>
            <w:r w:rsidRPr="00F22D2E">
              <w:rPr>
                <w:szCs w:val="22"/>
              </w:rPr>
              <w:t>Т(1-50)</w:t>
            </w:r>
          </w:p>
        </w:tc>
        <w:tc>
          <w:tcPr>
            <w:tcW w:w="567" w:type="dxa"/>
          </w:tcPr>
          <w:p w14:paraId="4BBCCE5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25451143" w14:textId="688502FF" w:rsidR="006310AA" w:rsidRPr="00F22D2E" w:rsidRDefault="00F94B41">
            <w:pPr>
              <w:pStyle w:val="GOSTTablenorm"/>
              <w:rPr>
                <w:szCs w:val="22"/>
              </w:rPr>
            </w:pPr>
            <w:r w:rsidRPr="00F22D2E">
              <w:t>Указывается номер документа, на основании которого была отражен</w:t>
            </w:r>
            <w:r w:rsidR="00992111">
              <w:t>а операция на лицевом счете ПБС</w:t>
            </w:r>
          </w:p>
        </w:tc>
      </w:tr>
      <w:tr w:rsidR="006310AA" w:rsidRPr="00F22D2E" w14:paraId="2AA9A02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61E193D" w14:textId="77777777" w:rsidR="006310AA" w:rsidRPr="00F22D2E" w:rsidRDefault="00F94B41">
            <w:pPr>
              <w:pStyle w:val="GOSTTablenorm"/>
            </w:pPr>
            <w:r w:rsidRPr="00F22D2E">
              <w:t>Документ дата</w:t>
            </w:r>
          </w:p>
        </w:tc>
        <w:tc>
          <w:tcPr>
            <w:tcW w:w="1701" w:type="dxa"/>
          </w:tcPr>
          <w:p w14:paraId="0BBB1879" w14:textId="77777777" w:rsidR="006310AA" w:rsidRPr="00F22D2E" w:rsidRDefault="00F94B41">
            <w:pPr>
              <w:pStyle w:val="GOSTTablenorm"/>
              <w:rPr>
                <w:color w:val="000000"/>
                <w:szCs w:val="22"/>
              </w:rPr>
            </w:pPr>
            <w:r w:rsidRPr="00F22D2E">
              <w:rPr>
                <w:color w:val="000000"/>
                <w:szCs w:val="22"/>
              </w:rPr>
              <w:t>G_S2_9_D_C2</w:t>
            </w:r>
          </w:p>
        </w:tc>
        <w:tc>
          <w:tcPr>
            <w:tcW w:w="567" w:type="dxa"/>
          </w:tcPr>
          <w:p w14:paraId="23A68F3C" w14:textId="77777777" w:rsidR="006310AA" w:rsidRPr="00F22D2E" w:rsidRDefault="00F94B41">
            <w:pPr>
              <w:pStyle w:val="GOSTTablenorm"/>
              <w:jc w:val="center"/>
              <w:rPr>
                <w:szCs w:val="22"/>
              </w:rPr>
            </w:pPr>
            <w:r w:rsidRPr="00F22D2E">
              <w:rPr>
                <w:szCs w:val="22"/>
              </w:rPr>
              <w:t>П</w:t>
            </w:r>
          </w:p>
        </w:tc>
        <w:tc>
          <w:tcPr>
            <w:tcW w:w="1134" w:type="dxa"/>
          </w:tcPr>
          <w:p w14:paraId="47D1A9E4" w14:textId="77777777" w:rsidR="006310AA" w:rsidRPr="00F22D2E" w:rsidRDefault="00F94B41">
            <w:pPr>
              <w:pStyle w:val="GOSTTablenorm"/>
              <w:rPr>
                <w:szCs w:val="22"/>
              </w:rPr>
            </w:pPr>
            <w:r w:rsidRPr="00F22D2E">
              <w:rPr>
                <w:szCs w:val="22"/>
                <w:lang w:val="en-US"/>
              </w:rPr>
              <w:t>Date</w:t>
            </w:r>
          </w:p>
        </w:tc>
        <w:tc>
          <w:tcPr>
            <w:tcW w:w="567" w:type="dxa"/>
          </w:tcPr>
          <w:p w14:paraId="516F796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3C913BA3" w14:textId="54D19204" w:rsidR="006310AA" w:rsidRPr="00F22D2E" w:rsidRDefault="00F94B41">
            <w:pPr>
              <w:pStyle w:val="GOSTTablenorm"/>
              <w:rPr>
                <w:szCs w:val="22"/>
              </w:rPr>
            </w:pPr>
            <w:r w:rsidRPr="00F22D2E">
              <w:t>Указывается дата составления документа, на основании которого была отражена операция на лицевом сче</w:t>
            </w:r>
            <w:r w:rsidR="00992111">
              <w:t>те ПБС</w:t>
            </w:r>
          </w:p>
        </w:tc>
      </w:tr>
      <w:tr w:rsidR="006310AA" w:rsidRPr="00F22D2E" w14:paraId="602931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872AE85"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729E0BCA" w14:textId="77777777" w:rsidR="006310AA" w:rsidRPr="00F22D2E" w:rsidRDefault="00F94B41">
            <w:pPr>
              <w:pStyle w:val="GOSTTablenorm"/>
              <w:rPr>
                <w:lang w:val="en-US"/>
              </w:rPr>
            </w:pPr>
            <w:r w:rsidRPr="00F22D2E">
              <w:rPr>
                <w:lang w:val="en-US"/>
              </w:rPr>
              <w:t>G_S2_9_D_DOC_H_GUID</w:t>
            </w:r>
          </w:p>
        </w:tc>
        <w:tc>
          <w:tcPr>
            <w:tcW w:w="567" w:type="dxa"/>
          </w:tcPr>
          <w:p w14:paraId="34373EAB" w14:textId="77777777" w:rsidR="006310AA" w:rsidRPr="00F22D2E" w:rsidRDefault="00F94B41">
            <w:pPr>
              <w:pStyle w:val="GOSTTablenorm"/>
              <w:jc w:val="center"/>
            </w:pPr>
            <w:r w:rsidRPr="00F22D2E">
              <w:t>П</w:t>
            </w:r>
          </w:p>
        </w:tc>
        <w:tc>
          <w:tcPr>
            <w:tcW w:w="1134" w:type="dxa"/>
          </w:tcPr>
          <w:p w14:paraId="466BEA61" w14:textId="77777777" w:rsidR="006310AA" w:rsidRPr="00F22D2E" w:rsidRDefault="00F94B41">
            <w:pPr>
              <w:pStyle w:val="GOSTTablenorm"/>
            </w:pPr>
            <w:r w:rsidRPr="00F22D2E">
              <w:rPr>
                <w:szCs w:val="22"/>
                <w:lang w:val="en-US"/>
              </w:rPr>
              <w:t>GUID</w:t>
            </w:r>
          </w:p>
        </w:tc>
        <w:tc>
          <w:tcPr>
            <w:tcW w:w="567" w:type="dxa"/>
          </w:tcPr>
          <w:p w14:paraId="350B7749" w14:textId="77777777" w:rsidR="006310AA" w:rsidRPr="00F22D2E" w:rsidRDefault="00F94B41">
            <w:pPr>
              <w:pStyle w:val="GOSTTablenorm"/>
              <w:jc w:val="center"/>
            </w:pPr>
            <w:r w:rsidRPr="00F22D2E">
              <w:t>О</w:t>
            </w:r>
          </w:p>
        </w:tc>
        <w:tc>
          <w:tcPr>
            <w:tcW w:w="3963" w:type="dxa"/>
          </w:tcPr>
          <w:p w14:paraId="13EC0284" w14:textId="2F736020" w:rsidR="006310AA" w:rsidRPr="00F22D2E" w:rsidRDefault="00F94B41">
            <w:pPr>
              <w:pStyle w:val="GOSTTablenorm"/>
            </w:pPr>
            <w:r w:rsidRPr="00F22D2E">
              <w:t>Указывается GUID документа, на основании которого была отражен</w:t>
            </w:r>
            <w:r w:rsidR="00992111">
              <w:t>а операция на лицевом счете ПБС</w:t>
            </w:r>
          </w:p>
        </w:tc>
      </w:tr>
      <w:tr w:rsidR="006310AA" w:rsidRPr="00F22D2E" w14:paraId="7D31A6F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749F644" w14:textId="77777777" w:rsidR="006310AA" w:rsidRPr="00F22D2E" w:rsidRDefault="00F94B41">
            <w:pPr>
              <w:pStyle w:val="GOSTTablenorm"/>
            </w:pPr>
            <w:r w:rsidRPr="00F22D2E">
              <w:t>Учетный номер</w:t>
            </w:r>
          </w:p>
        </w:tc>
        <w:tc>
          <w:tcPr>
            <w:tcW w:w="1701" w:type="dxa"/>
          </w:tcPr>
          <w:p w14:paraId="5B794EB1" w14:textId="77777777" w:rsidR="006310AA" w:rsidRPr="00F22D2E" w:rsidRDefault="00F94B41">
            <w:pPr>
              <w:pStyle w:val="GOSTTablenorm"/>
              <w:rPr>
                <w:color w:val="000000"/>
                <w:szCs w:val="22"/>
              </w:rPr>
            </w:pPr>
            <w:r w:rsidRPr="00F22D2E">
              <w:rPr>
                <w:color w:val="000000"/>
                <w:szCs w:val="22"/>
              </w:rPr>
              <w:t>G_S2_9_D_C3</w:t>
            </w:r>
          </w:p>
        </w:tc>
        <w:tc>
          <w:tcPr>
            <w:tcW w:w="567" w:type="dxa"/>
          </w:tcPr>
          <w:p w14:paraId="57CCBAC9" w14:textId="77777777" w:rsidR="006310AA" w:rsidRPr="00F22D2E" w:rsidRDefault="00F94B41">
            <w:pPr>
              <w:pStyle w:val="GOSTTablenorm"/>
              <w:jc w:val="center"/>
              <w:rPr>
                <w:szCs w:val="22"/>
              </w:rPr>
            </w:pPr>
            <w:r w:rsidRPr="00F22D2E">
              <w:rPr>
                <w:szCs w:val="22"/>
              </w:rPr>
              <w:t>П</w:t>
            </w:r>
          </w:p>
        </w:tc>
        <w:tc>
          <w:tcPr>
            <w:tcW w:w="1134" w:type="dxa"/>
          </w:tcPr>
          <w:p w14:paraId="64268CBB" w14:textId="77777777" w:rsidR="006310AA" w:rsidRPr="00F22D2E" w:rsidRDefault="00F94B41">
            <w:pPr>
              <w:pStyle w:val="GOSTTablenorm"/>
              <w:rPr>
                <w:szCs w:val="22"/>
              </w:rPr>
            </w:pPr>
            <w:r w:rsidRPr="00F22D2E">
              <w:rPr>
                <w:szCs w:val="22"/>
              </w:rPr>
              <w:t>Т(1-25)</w:t>
            </w:r>
          </w:p>
        </w:tc>
        <w:tc>
          <w:tcPr>
            <w:tcW w:w="567" w:type="dxa"/>
          </w:tcPr>
          <w:p w14:paraId="35F1C85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7A056E1" w14:textId="1A03EB60" w:rsidR="006310AA" w:rsidRPr="00F22D2E" w:rsidRDefault="00F94B41">
            <w:pPr>
              <w:pStyle w:val="GOSTTablenorm"/>
              <w:rPr>
                <w:szCs w:val="22"/>
              </w:rPr>
            </w:pPr>
            <w:r w:rsidRPr="00F22D2E">
              <w:t>Указывается учетный номер денежного обязательства в иностранной валюте в соот</w:t>
            </w:r>
            <w:r w:rsidR="00992111">
              <w:t>ветствии с указанным документом</w:t>
            </w:r>
          </w:p>
        </w:tc>
      </w:tr>
      <w:tr w:rsidR="006310AA" w:rsidRPr="00F22D2E" w14:paraId="17887B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4DF3887" w14:textId="77777777" w:rsidR="006310AA" w:rsidRPr="00F22D2E" w:rsidRDefault="00F94B41">
            <w:pPr>
              <w:pStyle w:val="GOSTTablenorm"/>
            </w:pPr>
            <w:r w:rsidRPr="00F22D2E">
              <w:t>Код объекта капитальных вложений (код объекта мероприятия по информатизации)</w:t>
            </w:r>
          </w:p>
        </w:tc>
        <w:tc>
          <w:tcPr>
            <w:tcW w:w="1701" w:type="dxa"/>
          </w:tcPr>
          <w:p w14:paraId="32889B57" w14:textId="77777777" w:rsidR="006310AA" w:rsidRPr="00F22D2E" w:rsidRDefault="00F94B41">
            <w:pPr>
              <w:pStyle w:val="GOSTTablenorm"/>
              <w:rPr>
                <w:color w:val="000000"/>
                <w:szCs w:val="22"/>
              </w:rPr>
            </w:pPr>
            <w:r w:rsidRPr="00F22D2E">
              <w:rPr>
                <w:color w:val="000000"/>
                <w:szCs w:val="22"/>
              </w:rPr>
              <w:t>G_S2_9_D_C4</w:t>
            </w:r>
          </w:p>
        </w:tc>
        <w:tc>
          <w:tcPr>
            <w:tcW w:w="567" w:type="dxa"/>
          </w:tcPr>
          <w:p w14:paraId="3DBC1BAB" w14:textId="77777777" w:rsidR="006310AA" w:rsidRPr="00F22D2E" w:rsidRDefault="00F94B41">
            <w:pPr>
              <w:pStyle w:val="GOSTTablenorm"/>
              <w:jc w:val="center"/>
              <w:rPr>
                <w:szCs w:val="22"/>
              </w:rPr>
            </w:pPr>
            <w:r w:rsidRPr="00F22D2E">
              <w:rPr>
                <w:szCs w:val="22"/>
              </w:rPr>
              <w:t>П</w:t>
            </w:r>
          </w:p>
        </w:tc>
        <w:tc>
          <w:tcPr>
            <w:tcW w:w="1134" w:type="dxa"/>
          </w:tcPr>
          <w:p w14:paraId="747E3866" w14:textId="77777777" w:rsidR="006310AA" w:rsidRPr="00F22D2E" w:rsidRDefault="00F94B41">
            <w:pPr>
              <w:pStyle w:val="GOSTTablenorm"/>
              <w:rPr>
                <w:szCs w:val="22"/>
              </w:rPr>
            </w:pPr>
            <w:r w:rsidRPr="00F22D2E">
              <w:rPr>
                <w:szCs w:val="22"/>
              </w:rPr>
              <w:t>Т(1-24)</w:t>
            </w:r>
          </w:p>
        </w:tc>
        <w:tc>
          <w:tcPr>
            <w:tcW w:w="567" w:type="dxa"/>
          </w:tcPr>
          <w:p w14:paraId="2946939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39A0A44" w14:textId="236991D3" w:rsidR="006310AA" w:rsidRPr="00F22D2E" w:rsidRDefault="00F94B41">
            <w:pPr>
              <w:pStyle w:val="GOSTTablenorm"/>
              <w:rPr>
                <w:szCs w:val="22"/>
              </w:rPr>
            </w:pPr>
            <w:r w:rsidRPr="00F22D2E">
              <w:t>Указывается код объекта капитальных вложений (мероприятия по информатизации)</w:t>
            </w:r>
          </w:p>
        </w:tc>
      </w:tr>
      <w:tr w:rsidR="006310AA" w:rsidRPr="00F22D2E" w14:paraId="70C9C9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9F556E0" w14:textId="77777777" w:rsidR="006310AA" w:rsidRPr="00F22D2E" w:rsidRDefault="00F94B41">
            <w:pPr>
              <w:pStyle w:val="GOSTTablenorm"/>
            </w:pPr>
            <w:r w:rsidRPr="00F22D2E">
              <w:t>Код валюты по ОКВ</w:t>
            </w:r>
          </w:p>
        </w:tc>
        <w:tc>
          <w:tcPr>
            <w:tcW w:w="1701" w:type="dxa"/>
          </w:tcPr>
          <w:p w14:paraId="0412B6A1" w14:textId="77777777" w:rsidR="006310AA" w:rsidRPr="00F22D2E" w:rsidRDefault="00F94B41">
            <w:pPr>
              <w:pStyle w:val="GOSTTablenorm"/>
              <w:rPr>
                <w:color w:val="000000"/>
                <w:szCs w:val="22"/>
              </w:rPr>
            </w:pPr>
            <w:r w:rsidRPr="00F22D2E">
              <w:rPr>
                <w:color w:val="000000"/>
                <w:szCs w:val="22"/>
              </w:rPr>
              <w:t>G_S2_9_D_C5</w:t>
            </w:r>
          </w:p>
        </w:tc>
        <w:tc>
          <w:tcPr>
            <w:tcW w:w="567" w:type="dxa"/>
          </w:tcPr>
          <w:p w14:paraId="5CF4FD80" w14:textId="77777777" w:rsidR="006310AA" w:rsidRPr="00F22D2E" w:rsidRDefault="00F94B41">
            <w:pPr>
              <w:pStyle w:val="GOSTTablenorm"/>
              <w:jc w:val="center"/>
              <w:rPr>
                <w:szCs w:val="22"/>
              </w:rPr>
            </w:pPr>
            <w:r w:rsidRPr="00F22D2E">
              <w:rPr>
                <w:szCs w:val="22"/>
              </w:rPr>
              <w:t>П</w:t>
            </w:r>
          </w:p>
        </w:tc>
        <w:tc>
          <w:tcPr>
            <w:tcW w:w="1134" w:type="dxa"/>
          </w:tcPr>
          <w:p w14:paraId="3DAE0E7D" w14:textId="77777777" w:rsidR="006310AA" w:rsidRPr="00F22D2E" w:rsidRDefault="00F94B41">
            <w:pPr>
              <w:pStyle w:val="GOSTTablenorm"/>
              <w:rPr>
                <w:szCs w:val="22"/>
              </w:rPr>
            </w:pPr>
            <w:r w:rsidRPr="00F22D2E">
              <w:rPr>
                <w:szCs w:val="22"/>
              </w:rPr>
              <w:t>Т(3)</w:t>
            </w:r>
          </w:p>
        </w:tc>
        <w:tc>
          <w:tcPr>
            <w:tcW w:w="567" w:type="dxa"/>
          </w:tcPr>
          <w:p w14:paraId="596E95F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27C2CA8" w14:textId="240C1E3A" w:rsidR="006310AA" w:rsidRPr="00F22D2E" w:rsidRDefault="00F94B41">
            <w:pPr>
              <w:pStyle w:val="GOSTTablenorm"/>
            </w:pPr>
            <w:r w:rsidRPr="00F22D2E">
              <w:t xml:space="preserve">Указывается код иностранной валюты по </w:t>
            </w:r>
            <w:r w:rsidRPr="00F22D2E">
              <w:rPr>
                <w:color w:val="000000"/>
              </w:rPr>
              <w:t>ОКВ</w:t>
            </w:r>
          </w:p>
        </w:tc>
      </w:tr>
      <w:tr w:rsidR="006310AA" w:rsidRPr="00F22D2E" w14:paraId="6DC79B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8379A45" w14:textId="77777777" w:rsidR="006310AA" w:rsidRPr="00F22D2E" w:rsidRDefault="00F94B41">
            <w:pPr>
              <w:pStyle w:val="GOSTTablenorm"/>
            </w:pPr>
            <w:r w:rsidRPr="00F22D2E">
              <w:t>Сумма в иностранной валюте</w:t>
            </w:r>
          </w:p>
        </w:tc>
        <w:tc>
          <w:tcPr>
            <w:tcW w:w="1701" w:type="dxa"/>
          </w:tcPr>
          <w:p w14:paraId="5826083B" w14:textId="77777777" w:rsidR="006310AA" w:rsidRPr="00F22D2E" w:rsidRDefault="00F94B41">
            <w:pPr>
              <w:pStyle w:val="GOSTTablenorm"/>
              <w:rPr>
                <w:color w:val="000000"/>
                <w:szCs w:val="22"/>
              </w:rPr>
            </w:pPr>
            <w:r w:rsidRPr="00F22D2E">
              <w:rPr>
                <w:color w:val="000000"/>
                <w:szCs w:val="22"/>
              </w:rPr>
              <w:t>G_S2_9_D_C6</w:t>
            </w:r>
          </w:p>
        </w:tc>
        <w:tc>
          <w:tcPr>
            <w:tcW w:w="567" w:type="dxa"/>
          </w:tcPr>
          <w:p w14:paraId="46169DFE" w14:textId="77777777" w:rsidR="006310AA" w:rsidRPr="00F22D2E" w:rsidRDefault="00F94B41">
            <w:pPr>
              <w:pStyle w:val="GOSTTablenorm"/>
              <w:jc w:val="center"/>
              <w:rPr>
                <w:szCs w:val="22"/>
              </w:rPr>
            </w:pPr>
            <w:r w:rsidRPr="00F22D2E">
              <w:rPr>
                <w:szCs w:val="22"/>
              </w:rPr>
              <w:t>П</w:t>
            </w:r>
          </w:p>
        </w:tc>
        <w:tc>
          <w:tcPr>
            <w:tcW w:w="1134" w:type="dxa"/>
          </w:tcPr>
          <w:p w14:paraId="6CB7FBF4" w14:textId="77777777" w:rsidR="006310AA" w:rsidRPr="00F22D2E" w:rsidRDefault="00F94B41">
            <w:pPr>
              <w:pStyle w:val="GOSTTablenorm"/>
              <w:rPr>
                <w:szCs w:val="22"/>
              </w:rPr>
            </w:pPr>
            <w:r w:rsidRPr="00F22D2E">
              <w:rPr>
                <w:szCs w:val="22"/>
                <w:lang w:val="en-US"/>
              </w:rPr>
              <w:t>N(20.2)</w:t>
            </w:r>
          </w:p>
        </w:tc>
        <w:tc>
          <w:tcPr>
            <w:tcW w:w="567" w:type="dxa"/>
          </w:tcPr>
          <w:p w14:paraId="6949A1F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8D6A6BE" w14:textId="415FE369" w:rsidR="006310AA" w:rsidRPr="00F22D2E" w:rsidRDefault="00F94B41">
            <w:pPr>
              <w:pStyle w:val="GOSTTablenorm"/>
            </w:pPr>
            <w:r w:rsidRPr="00F22D2E">
              <w:t>Указывается общая сумма денежных об</w:t>
            </w:r>
            <w:r w:rsidR="00992111">
              <w:t>язательств в иностранной валюте</w:t>
            </w:r>
          </w:p>
        </w:tc>
      </w:tr>
      <w:tr w:rsidR="006310AA" w:rsidRPr="00F22D2E" w14:paraId="7E23D2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D95B9EB" w14:textId="77777777" w:rsidR="006310AA" w:rsidRPr="00F22D2E" w:rsidRDefault="00F94B41">
            <w:pPr>
              <w:pStyle w:val="GOSTTablenorm"/>
            </w:pPr>
            <w:r w:rsidRPr="00F22D2E">
              <w:t>Курс валюты</w:t>
            </w:r>
          </w:p>
        </w:tc>
        <w:tc>
          <w:tcPr>
            <w:tcW w:w="1701" w:type="dxa"/>
          </w:tcPr>
          <w:p w14:paraId="140A29E4" w14:textId="77777777" w:rsidR="006310AA" w:rsidRPr="00F22D2E" w:rsidRDefault="00F94B41">
            <w:pPr>
              <w:pStyle w:val="GOSTTablenorm"/>
              <w:rPr>
                <w:color w:val="000000"/>
                <w:szCs w:val="22"/>
              </w:rPr>
            </w:pPr>
            <w:r w:rsidRPr="00F22D2E">
              <w:rPr>
                <w:color w:val="000000"/>
                <w:szCs w:val="22"/>
              </w:rPr>
              <w:t>G_S2_9_D_C7</w:t>
            </w:r>
          </w:p>
        </w:tc>
        <w:tc>
          <w:tcPr>
            <w:tcW w:w="567" w:type="dxa"/>
          </w:tcPr>
          <w:p w14:paraId="64F5C82C" w14:textId="77777777" w:rsidR="006310AA" w:rsidRPr="00F22D2E" w:rsidRDefault="00F94B41">
            <w:pPr>
              <w:pStyle w:val="GOSTTablenorm"/>
              <w:jc w:val="center"/>
              <w:rPr>
                <w:szCs w:val="22"/>
              </w:rPr>
            </w:pPr>
            <w:r w:rsidRPr="00F22D2E">
              <w:rPr>
                <w:szCs w:val="22"/>
              </w:rPr>
              <w:t>П</w:t>
            </w:r>
          </w:p>
        </w:tc>
        <w:tc>
          <w:tcPr>
            <w:tcW w:w="1134" w:type="dxa"/>
          </w:tcPr>
          <w:p w14:paraId="440D309A" w14:textId="77777777" w:rsidR="006310AA" w:rsidRPr="00F22D2E" w:rsidRDefault="00F94B41">
            <w:pPr>
              <w:pStyle w:val="GOSTTablenorm"/>
              <w:rPr>
                <w:szCs w:val="22"/>
              </w:rPr>
            </w:pPr>
            <w:r w:rsidRPr="00F22D2E">
              <w:rPr>
                <w:szCs w:val="22"/>
                <w:lang w:val="en-US"/>
              </w:rPr>
              <w:t>N(20.</w:t>
            </w:r>
            <w:r w:rsidRPr="00F22D2E">
              <w:rPr>
                <w:szCs w:val="22"/>
              </w:rPr>
              <w:t>4</w:t>
            </w:r>
            <w:r w:rsidRPr="00F22D2E">
              <w:rPr>
                <w:szCs w:val="22"/>
                <w:lang w:val="en-US"/>
              </w:rPr>
              <w:t>)</w:t>
            </w:r>
          </w:p>
        </w:tc>
        <w:tc>
          <w:tcPr>
            <w:tcW w:w="567" w:type="dxa"/>
          </w:tcPr>
          <w:p w14:paraId="490E5E0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739594E" w14:textId="2D2301C6" w:rsidR="006310AA" w:rsidRPr="00F22D2E" w:rsidRDefault="00F94B41">
            <w:pPr>
              <w:pStyle w:val="GOSTTablenorm"/>
            </w:pPr>
            <w:r w:rsidRPr="00F22D2E">
              <w:t>Указывается курс валюты бюджетных обязательств на дату, за которую формируется Выписка из лицевого счета получателя, установленный Централь</w:t>
            </w:r>
            <w:r w:rsidR="00992111">
              <w:t>ным банком Российской Федерации</w:t>
            </w:r>
          </w:p>
        </w:tc>
      </w:tr>
      <w:tr w:rsidR="006310AA" w:rsidRPr="00F22D2E" w14:paraId="352E20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F4A0922" w14:textId="77777777" w:rsidR="006310AA" w:rsidRPr="00F22D2E" w:rsidRDefault="00F94B41">
            <w:pPr>
              <w:pStyle w:val="GOSTTablenorm"/>
            </w:pPr>
            <w:r w:rsidRPr="00F22D2E">
              <w:t>Сумма на ____ текущий финансовый год</w:t>
            </w:r>
          </w:p>
        </w:tc>
        <w:tc>
          <w:tcPr>
            <w:tcW w:w="1701" w:type="dxa"/>
          </w:tcPr>
          <w:p w14:paraId="164D44FB" w14:textId="77777777" w:rsidR="006310AA" w:rsidRPr="00F22D2E" w:rsidRDefault="00F94B41">
            <w:pPr>
              <w:pStyle w:val="GOSTTablenorm"/>
              <w:rPr>
                <w:color w:val="000000"/>
                <w:szCs w:val="22"/>
              </w:rPr>
            </w:pPr>
            <w:r w:rsidRPr="00F22D2E">
              <w:rPr>
                <w:color w:val="000000"/>
                <w:szCs w:val="22"/>
              </w:rPr>
              <w:t>G_S2_9_D_C8</w:t>
            </w:r>
          </w:p>
        </w:tc>
        <w:tc>
          <w:tcPr>
            <w:tcW w:w="567" w:type="dxa"/>
          </w:tcPr>
          <w:p w14:paraId="2D5C0CAE" w14:textId="77777777" w:rsidR="006310AA" w:rsidRPr="00F22D2E" w:rsidRDefault="00F94B41">
            <w:pPr>
              <w:pStyle w:val="GOSTTablenorm"/>
              <w:jc w:val="center"/>
              <w:rPr>
                <w:szCs w:val="22"/>
              </w:rPr>
            </w:pPr>
            <w:r w:rsidRPr="00F22D2E">
              <w:rPr>
                <w:szCs w:val="22"/>
              </w:rPr>
              <w:t>П</w:t>
            </w:r>
          </w:p>
        </w:tc>
        <w:tc>
          <w:tcPr>
            <w:tcW w:w="1134" w:type="dxa"/>
          </w:tcPr>
          <w:p w14:paraId="3F5F2B3B" w14:textId="77777777" w:rsidR="006310AA" w:rsidRPr="00F22D2E" w:rsidRDefault="00F94B41">
            <w:pPr>
              <w:pStyle w:val="GOSTTablenorm"/>
              <w:rPr>
                <w:szCs w:val="22"/>
              </w:rPr>
            </w:pPr>
            <w:r w:rsidRPr="00F22D2E">
              <w:rPr>
                <w:szCs w:val="22"/>
                <w:lang w:val="en-US"/>
              </w:rPr>
              <w:t>N(20.2)</w:t>
            </w:r>
          </w:p>
        </w:tc>
        <w:tc>
          <w:tcPr>
            <w:tcW w:w="567" w:type="dxa"/>
          </w:tcPr>
          <w:p w14:paraId="410A3CD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0CDE099" w14:textId="4F124291" w:rsidR="006310AA" w:rsidRPr="00F22D2E" w:rsidRDefault="00F94B41">
            <w:pPr>
              <w:pStyle w:val="GOSTTablenorm"/>
            </w:pPr>
            <w:r w:rsidRPr="00F22D2E">
              <w:t>Указываются суммы денежных обязательств на текущий финансовый год в рублевом эквиваленте по курсу, установленному Централь</w:t>
            </w:r>
            <w:r w:rsidR="00992111">
              <w:t>ным банком Российской Федерации</w:t>
            </w:r>
          </w:p>
        </w:tc>
      </w:tr>
    </w:tbl>
    <w:p w14:paraId="45945873"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601" w:name="_Toc24966847"/>
      <w:bookmarkStart w:id="2602" w:name="_Toc185235660"/>
      <w:r w:rsidRPr="00F22D2E">
        <w:t>Описание комплексного типа «tR_G_S2_9_GRF»</w:t>
      </w:r>
      <w:bookmarkEnd w:id="2601"/>
      <w:bookmarkEnd w:id="2602"/>
    </w:p>
    <w:p w14:paraId="67121D46"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color w:val="000000"/>
          <w:szCs w:val="24"/>
          <w:lang w:val="en-US"/>
        </w:rPr>
        <w:t>t</w:t>
      </w:r>
      <w:r w:rsidRPr="00F22D2E">
        <w:rPr>
          <w:color w:val="000000"/>
          <w:szCs w:val="24"/>
        </w:rPr>
        <w:t>R_G_S2_9_GRF</w:t>
      </w:r>
      <w:r w:rsidRPr="00F22D2E">
        <w:rPr>
          <w:szCs w:val="24"/>
        </w:rPr>
        <w:t>» блока «2.9 Итого по учетному номеру».</w:t>
      </w:r>
    </w:p>
    <w:p w14:paraId="3CF9FD0B"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603" w:name="_Ref20232913"/>
      <w:bookmarkStart w:id="2604" w:name="_Toc185236106"/>
      <w:r w:rsidR="002C7CC9">
        <w:rPr>
          <w:noProof/>
        </w:rPr>
        <w:t>83</w:t>
      </w:r>
      <w:bookmarkEnd w:id="260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R_G_S2_9_GRF</w:t>
      </w:r>
      <w:r w:rsidR="00F94B41" w:rsidRPr="00F22D2E">
        <w:t>»</w:t>
      </w:r>
      <w:bookmarkEnd w:id="260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DA8408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D6D5713"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6B26A10"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59BD2CF" w14:textId="77777777" w:rsidR="006310AA" w:rsidRPr="00F22D2E" w:rsidRDefault="00F94B41">
            <w:pPr>
              <w:pStyle w:val="GOSTTableHead"/>
              <w:spacing w:line="240" w:lineRule="auto"/>
              <w:ind w:left="0" w:right="0"/>
            </w:pPr>
            <w:r w:rsidRPr="00F22D2E">
              <w:t>Тип</w:t>
            </w:r>
          </w:p>
        </w:tc>
        <w:tc>
          <w:tcPr>
            <w:tcW w:w="1134" w:type="dxa"/>
          </w:tcPr>
          <w:p w14:paraId="05F337BA" w14:textId="77777777" w:rsidR="006310AA" w:rsidRPr="00F22D2E" w:rsidRDefault="00F94B41">
            <w:pPr>
              <w:pStyle w:val="GOSTTableHead"/>
              <w:spacing w:line="240" w:lineRule="auto"/>
              <w:ind w:left="0" w:right="0"/>
            </w:pPr>
            <w:r w:rsidRPr="00F22D2E">
              <w:t>Формат элемента</w:t>
            </w:r>
          </w:p>
        </w:tc>
        <w:tc>
          <w:tcPr>
            <w:tcW w:w="567" w:type="dxa"/>
          </w:tcPr>
          <w:p w14:paraId="5EAD9CF5" w14:textId="77777777" w:rsidR="006310AA" w:rsidRPr="00F22D2E" w:rsidRDefault="00F94B41">
            <w:pPr>
              <w:pStyle w:val="GOSTTableHead"/>
              <w:spacing w:line="240" w:lineRule="auto"/>
              <w:ind w:left="0" w:right="0"/>
            </w:pPr>
            <w:r w:rsidRPr="00F22D2E">
              <w:t>Обязательность</w:t>
            </w:r>
          </w:p>
        </w:tc>
        <w:tc>
          <w:tcPr>
            <w:tcW w:w="3963" w:type="dxa"/>
          </w:tcPr>
          <w:p w14:paraId="456B3A4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1D851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AC0BA2F" w14:textId="77777777" w:rsidR="006310AA" w:rsidRPr="00F22D2E" w:rsidRDefault="00F94B41">
            <w:pPr>
              <w:pStyle w:val="GOSTTablenorm"/>
            </w:pPr>
            <w:r w:rsidRPr="00F22D2E">
              <w:rPr>
                <w:lang w:val="en-US"/>
              </w:rPr>
              <w:t>t</w:t>
            </w:r>
            <w:r w:rsidRPr="00F22D2E">
              <w:t>R_G_S2_9_GRF</w:t>
            </w:r>
          </w:p>
        </w:tc>
        <w:tc>
          <w:tcPr>
            <w:tcW w:w="1701" w:type="dxa"/>
          </w:tcPr>
          <w:p w14:paraId="4EB384ED" w14:textId="77777777" w:rsidR="006310AA" w:rsidRPr="00F22D2E" w:rsidRDefault="00F94B41">
            <w:pPr>
              <w:pStyle w:val="GOSTTablenorm"/>
            </w:pPr>
            <w:r w:rsidRPr="00F22D2E">
              <w:t>G_S2_9_GRF_ITEM</w:t>
            </w:r>
          </w:p>
        </w:tc>
        <w:tc>
          <w:tcPr>
            <w:tcW w:w="567" w:type="dxa"/>
          </w:tcPr>
          <w:p w14:paraId="57FF48A5" w14:textId="77777777" w:rsidR="006310AA" w:rsidRPr="00F22D2E" w:rsidRDefault="00F94B41">
            <w:pPr>
              <w:pStyle w:val="GOSTTablenorm"/>
              <w:jc w:val="center"/>
              <w:rPr>
                <w:lang w:val="en-US"/>
              </w:rPr>
            </w:pPr>
            <w:r w:rsidRPr="00F22D2E">
              <w:rPr>
                <w:lang w:val="en-US"/>
              </w:rPr>
              <w:t>C</w:t>
            </w:r>
          </w:p>
        </w:tc>
        <w:tc>
          <w:tcPr>
            <w:tcW w:w="1134" w:type="dxa"/>
          </w:tcPr>
          <w:p w14:paraId="7792C5E5" w14:textId="77777777" w:rsidR="006310AA" w:rsidRPr="00F22D2E" w:rsidRDefault="00F94B41">
            <w:pPr>
              <w:pStyle w:val="GOSTTablenorm"/>
              <w:rPr>
                <w:lang w:val="en-US"/>
              </w:rPr>
            </w:pPr>
            <w:r w:rsidRPr="00F22D2E">
              <w:rPr>
                <w:lang w:val="en-US"/>
              </w:rPr>
              <w:t>tR_G_S2_9_GRF_ITEM</w:t>
            </w:r>
          </w:p>
        </w:tc>
        <w:tc>
          <w:tcPr>
            <w:tcW w:w="567" w:type="dxa"/>
          </w:tcPr>
          <w:p w14:paraId="54BEC7DE"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36067C38" w14:textId="0A909D3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_Ref20233212 \h  \* MERGEFORMAT </w:instrText>
            </w:r>
            <w:r w:rsidRPr="00F22D2E">
              <w:fldChar w:fldCharType="separate"/>
            </w:r>
            <w:r w:rsidR="002C7CC9">
              <w:t>84</w:t>
            </w:r>
            <w:r w:rsidRPr="00F22D2E">
              <w:fldChar w:fldCharType="end"/>
            </w:r>
          </w:p>
        </w:tc>
      </w:tr>
    </w:tbl>
    <w:p w14:paraId="52C511AF"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605" w:name="_Toc24966848"/>
      <w:bookmarkStart w:id="2606" w:name="_Toc185235661"/>
      <w:r w:rsidRPr="00F22D2E">
        <w:t>Описание комплексного типа «tR_G_S2_9_GRF_ITEM»</w:t>
      </w:r>
      <w:bookmarkEnd w:id="2605"/>
      <w:bookmarkEnd w:id="2606"/>
    </w:p>
    <w:p w14:paraId="6D4445BB"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color w:val="000000"/>
          <w:szCs w:val="24"/>
          <w:lang w:val="en-US"/>
        </w:rPr>
        <w:t>tR</w:t>
      </w:r>
      <w:r w:rsidRPr="00F22D2E">
        <w:rPr>
          <w:color w:val="000000"/>
          <w:szCs w:val="24"/>
        </w:rPr>
        <w:t>_</w:t>
      </w:r>
      <w:r w:rsidRPr="00F22D2E">
        <w:rPr>
          <w:color w:val="000000"/>
          <w:szCs w:val="24"/>
          <w:lang w:val="en-US"/>
        </w:rPr>
        <w:t>G</w:t>
      </w:r>
      <w:r w:rsidRPr="00F22D2E">
        <w:rPr>
          <w:color w:val="000000"/>
          <w:szCs w:val="24"/>
        </w:rPr>
        <w:t>_</w:t>
      </w:r>
      <w:r w:rsidRPr="00F22D2E">
        <w:rPr>
          <w:color w:val="000000"/>
          <w:szCs w:val="24"/>
          <w:lang w:val="en-US"/>
        </w:rPr>
        <w:t>S</w:t>
      </w:r>
      <w:r w:rsidRPr="00F22D2E">
        <w:rPr>
          <w:color w:val="000000"/>
          <w:szCs w:val="24"/>
        </w:rPr>
        <w:t>2_9_</w:t>
      </w:r>
      <w:r w:rsidRPr="00F22D2E">
        <w:rPr>
          <w:color w:val="000000"/>
          <w:szCs w:val="24"/>
          <w:lang w:val="en-US"/>
        </w:rPr>
        <w:t>GRF</w:t>
      </w:r>
      <w:r w:rsidRPr="00F22D2E">
        <w:rPr>
          <w:color w:val="000000"/>
          <w:szCs w:val="24"/>
        </w:rPr>
        <w:t>_</w:t>
      </w:r>
      <w:r w:rsidRPr="00F22D2E">
        <w:rPr>
          <w:color w:val="000000"/>
          <w:szCs w:val="24"/>
          <w:lang w:val="en-US"/>
        </w:rPr>
        <w:t>ITEM</w:t>
      </w:r>
      <w:r w:rsidRPr="00F22D2E">
        <w:rPr>
          <w:szCs w:val="24"/>
        </w:rPr>
        <w:t>» блока «2.9 Итого по учетному номеру (строки)».</w:t>
      </w:r>
    </w:p>
    <w:p w14:paraId="6F340AFF"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07" w:name="_Ref20233212"/>
      <w:bookmarkStart w:id="2608" w:name="_Toc185236107"/>
      <w:r w:rsidR="002C7CC9">
        <w:rPr>
          <w:noProof/>
        </w:rPr>
        <w:t>84</w:t>
      </w:r>
      <w:bookmarkEnd w:id="260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4"/>
          <w:lang w:val="en-US"/>
        </w:rPr>
        <w:t>tR</w:t>
      </w:r>
      <w:r w:rsidR="00F94B41" w:rsidRPr="00F22D2E">
        <w:rPr>
          <w:color w:val="000000"/>
          <w:szCs w:val="24"/>
        </w:rPr>
        <w:t>_</w:t>
      </w:r>
      <w:r w:rsidR="00F94B41" w:rsidRPr="00F22D2E">
        <w:rPr>
          <w:color w:val="000000"/>
          <w:szCs w:val="24"/>
          <w:lang w:val="en-US"/>
        </w:rPr>
        <w:t>G</w:t>
      </w:r>
      <w:r w:rsidR="00F94B41" w:rsidRPr="00F22D2E">
        <w:rPr>
          <w:color w:val="000000"/>
          <w:szCs w:val="24"/>
        </w:rPr>
        <w:t>_</w:t>
      </w:r>
      <w:r w:rsidR="00F94B41" w:rsidRPr="00F22D2E">
        <w:rPr>
          <w:color w:val="000000"/>
          <w:szCs w:val="24"/>
          <w:lang w:val="en-US"/>
        </w:rPr>
        <w:t>S</w:t>
      </w:r>
      <w:r w:rsidR="00F94B41" w:rsidRPr="00F22D2E">
        <w:rPr>
          <w:color w:val="000000"/>
          <w:szCs w:val="24"/>
        </w:rPr>
        <w:t>2_9_</w:t>
      </w:r>
      <w:r w:rsidR="00F94B41" w:rsidRPr="00F22D2E">
        <w:rPr>
          <w:color w:val="000000"/>
          <w:szCs w:val="24"/>
          <w:lang w:val="en-US"/>
        </w:rPr>
        <w:t>GRF</w:t>
      </w:r>
      <w:r w:rsidR="00F94B41" w:rsidRPr="00F22D2E">
        <w:rPr>
          <w:color w:val="000000"/>
          <w:szCs w:val="22"/>
        </w:rPr>
        <w:t>_</w:t>
      </w:r>
      <w:r w:rsidR="00F94B41" w:rsidRPr="00F22D2E">
        <w:rPr>
          <w:color w:val="000000"/>
          <w:szCs w:val="22"/>
          <w:lang w:val="en-US"/>
        </w:rPr>
        <w:t>ITEM</w:t>
      </w:r>
      <w:r w:rsidR="00F94B41" w:rsidRPr="00F22D2E">
        <w:t>»</w:t>
      </w:r>
      <w:bookmarkEnd w:id="260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C6975C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A96C06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4606C0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21C9032" w14:textId="77777777" w:rsidR="006310AA" w:rsidRPr="00F22D2E" w:rsidRDefault="00F94B41">
            <w:pPr>
              <w:pStyle w:val="GOSTTableHead"/>
              <w:spacing w:line="240" w:lineRule="auto"/>
              <w:ind w:left="0" w:right="0"/>
            </w:pPr>
            <w:r w:rsidRPr="00F22D2E">
              <w:t>Тип</w:t>
            </w:r>
          </w:p>
        </w:tc>
        <w:tc>
          <w:tcPr>
            <w:tcW w:w="1134" w:type="dxa"/>
          </w:tcPr>
          <w:p w14:paraId="5CD4B796" w14:textId="77777777" w:rsidR="006310AA" w:rsidRPr="00F22D2E" w:rsidRDefault="00F94B41">
            <w:pPr>
              <w:pStyle w:val="GOSTTableHead"/>
              <w:spacing w:line="240" w:lineRule="auto"/>
              <w:ind w:left="0" w:right="0"/>
            </w:pPr>
            <w:r w:rsidRPr="00F22D2E">
              <w:t>Формат элемента</w:t>
            </w:r>
          </w:p>
        </w:tc>
        <w:tc>
          <w:tcPr>
            <w:tcW w:w="567" w:type="dxa"/>
          </w:tcPr>
          <w:p w14:paraId="6793E522" w14:textId="77777777" w:rsidR="006310AA" w:rsidRPr="00F22D2E" w:rsidRDefault="00F94B41">
            <w:pPr>
              <w:pStyle w:val="GOSTTableHead"/>
              <w:spacing w:line="240" w:lineRule="auto"/>
              <w:ind w:left="0" w:right="0"/>
            </w:pPr>
            <w:r w:rsidRPr="00F22D2E">
              <w:t>Обязательность</w:t>
            </w:r>
          </w:p>
        </w:tc>
        <w:tc>
          <w:tcPr>
            <w:tcW w:w="3963" w:type="dxa"/>
          </w:tcPr>
          <w:p w14:paraId="2FCA3BE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BAC91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4D8DB43" w14:textId="77777777" w:rsidR="006310AA" w:rsidRPr="00F22D2E" w:rsidRDefault="00F94B41">
            <w:pPr>
              <w:pStyle w:val="GOSTTablenorm"/>
            </w:pPr>
            <w:r w:rsidRPr="00F22D2E">
              <w:t>Учетный номер</w:t>
            </w:r>
          </w:p>
        </w:tc>
        <w:tc>
          <w:tcPr>
            <w:tcW w:w="1701" w:type="dxa"/>
          </w:tcPr>
          <w:p w14:paraId="3E60968C" w14:textId="77777777" w:rsidR="006310AA" w:rsidRPr="00F22D2E" w:rsidRDefault="00F94B41">
            <w:pPr>
              <w:pStyle w:val="GOSTTablenorm"/>
              <w:rPr>
                <w:color w:val="000000"/>
                <w:szCs w:val="22"/>
              </w:rPr>
            </w:pPr>
            <w:r w:rsidRPr="00F22D2E">
              <w:rPr>
                <w:color w:val="000000"/>
                <w:szCs w:val="22"/>
              </w:rPr>
              <w:t>G_S2_9_GRF_C3</w:t>
            </w:r>
          </w:p>
        </w:tc>
        <w:tc>
          <w:tcPr>
            <w:tcW w:w="567" w:type="dxa"/>
          </w:tcPr>
          <w:p w14:paraId="1A7C406B" w14:textId="77777777" w:rsidR="006310AA" w:rsidRPr="00F22D2E" w:rsidRDefault="00F94B41">
            <w:pPr>
              <w:pStyle w:val="GOSTTablenorm"/>
              <w:jc w:val="center"/>
              <w:rPr>
                <w:szCs w:val="22"/>
              </w:rPr>
            </w:pPr>
            <w:r w:rsidRPr="00F22D2E">
              <w:rPr>
                <w:szCs w:val="22"/>
              </w:rPr>
              <w:t>П</w:t>
            </w:r>
          </w:p>
        </w:tc>
        <w:tc>
          <w:tcPr>
            <w:tcW w:w="1134" w:type="dxa"/>
          </w:tcPr>
          <w:p w14:paraId="2BC00E42" w14:textId="77777777" w:rsidR="006310AA" w:rsidRPr="00F22D2E" w:rsidRDefault="00F94B41">
            <w:pPr>
              <w:pStyle w:val="GOSTTablenorm"/>
              <w:rPr>
                <w:szCs w:val="22"/>
              </w:rPr>
            </w:pPr>
            <w:r w:rsidRPr="00F22D2E">
              <w:rPr>
                <w:szCs w:val="22"/>
              </w:rPr>
              <w:t>Т(1-25)</w:t>
            </w:r>
          </w:p>
        </w:tc>
        <w:tc>
          <w:tcPr>
            <w:tcW w:w="567" w:type="dxa"/>
          </w:tcPr>
          <w:p w14:paraId="01EFB51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4033F9F" w14:textId="30F0F916" w:rsidR="006310AA" w:rsidRPr="00F22D2E" w:rsidRDefault="00F94B41">
            <w:pPr>
              <w:pStyle w:val="GOSTTablenorm"/>
              <w:rPr>
                <w:szCs w:val="22"/>
              </w:rPr>
            </w:pPr>
            <w:r w:rsidRPr="00F22D2E">
              <w:t>Указывается учетный номер денежного обязательства в иностранной валюте в соот</w:t>
            </w:r>
            <w:r w:rsidR="00992111">
              <w:t>ветствии с указанным документом</w:t>
            </w:r>
          </w:p>
        </w:tc>
      </w:tr>
      <w:tr w:rsidR="006310AA" w:rsidRPr="00F22D2E" w14:paraId="2FCD219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6624A8D" w14:textId="77777777" w:rsidR="006310AA" w:rsidRPr="00F22D2E" w:rsidRDefault="00F94B41">
            <w:pPr>
              <w:pStyle w:val="GOSTTablenorm"/>
            </w:pPr>
            <w:r w:rsidRPr="00F22D2E">
              <w:t>Итого по учетному номеру</w:t>
            </w:r>
          </w:p>
          <w:p w14:paraId="13D2DE6A" w14:textId="77777777" w:rsidR="006310AA" w:rsidRPr="00F22D2E" w:rsidRDefault="00F94B41">
            <w:pPr>
              <w:pStyle w:val="GOSTTablenorm"/>
            </w:pPr>
            <w:r w:rsidRPr="00F22D2E">
              <w:t>Сумма на ____ текущий финансовый год</w:t>
            </w:r>
          </w:p>
        </w:tc>
        <w:tc>
          <w:tcPr>
            <w:tcW w:w="1701" w:type="dxa"/>
          </w:tcPr>
          <w:p w14:paraId="1BAB3E29" w14:textId="77777777" w:rsidR="006310AA" w:rsidRPr="00F22D2E" w:rsidRDefault="00F94B41">
            <w:pPr>
              <w:pStyle w:val="GOSTTablenorm"/>
              <w:rPr>
                <w:color w:val="000000"/>
                <w:szCs w:val="22"/>
              </w:rPr>
            </w:pPr>
            <w:r w:rsidRPr="00F22D2E">
              <w:rPr>
                <w:color w:val="000000"/>
                <w:szCs w:val="22"/>
              </w:rPr>
              <w:t>G_S2_9_GRF_R8</w:t>
            </w:r>
          </w:p>
        </w:tc>
        <w:tc>
          <w:tcPr>
            <w:tcW w:w="567" w:type="dxa"/>
          </w:tcPr>
          <w:p w14:paraId="137C6079" w14:textId="77777777" w:rsidR="006310AA" w:rsidRPr="00F22D2E" w:rsidRDefault="00F94B41">
            <w:pPr>
              <w:pStyle w:val="GOSTTablenorm"/>
              <w:jc w:val="center"/>
              <w:rPr>
                <w:szCs w:val="22"/>
              </w:rPr>
            </w:pPr>
            <w:r w:rsidRPr="00F22D2E">
              <w:rPr>
                <w:szCs w:val="22"/>
              </w:rPr>
              <w:t>П</w:t>
            </w:r>
          </w:p>
        </w:tc>
        <w:tc>
          <w:tcPr>
            <w:tcW w:w="1134" w:type="dxa"/>
          </w:tcPr>
          <w:p w14:paraId="258DB090" w14:textId="77777777" w:rsidR="006310AA" w:rsidRPr="00F22D2E" w:rsidRDefault="00F94B41">
            <w:pPr>
              <w:pStyle w:val="GOSTTablenorm"/>
              <w:rPr>
                <w:szCs w:val="22"/>
              </w:rPr>
            </w:pPr>
            <w:r w:rsidRPr="00F22D2E">
              <w:rPr>
                <w:szCs w:val="22"/>
                <w:lang w:val="en-US"/>
              </w:rPr>
              <w:t>N(20.2)</w:t>
            </w:r>
          </w:p>
        </w:tc>
        <w:tc>
          <w:tcPr>
            <w:tcW w:w="567" w:type="dxa"/>
          </w:tcPr>
          <w:p w14:paraId="47BB5D6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9FB1121" w14:textId="6F54A8C9" w:rsidR="006310AA" w:rsidRPr="00F22D2E" w:rsidRDefault="00F94B41">
            <w:pPr>
              <w:pStyle w:val="GOSTTablenorm"/>
            </w:pPr>
            <w:r w:rsidRPr="00F22D2E">
              <w:t>Указывается итоговая сумма денежных обязательств в иностранной валюте на текущий финансовый год в рублевом эквиваленте и в разрезе учетного</w:t>
            </w:r>
            <w:r w:rsidR="00992111">
              <w:t xml:space="preserve"> номера денежного обязательства</w:t>
            </w:r>
          </w:p>
        </w:tc>
      </w:tr>
    </w:tbl>
    <w:p w14:paraId="6B8E6868"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609" w:name="_Toc24966849"/>
      <w:bookmarkStart w:id="2610" w:name="_Toc185235662"/>
      <w:r w:rsidRPr="00F22D2E">
        <w:t>Описание комплексного типа «tR_G_S2_9_O»</w:t>
      </w:r>
      <w:bookmarkEnd w:id="2609"/>
      <w:bookmarkEnd w:id="2610"/>
    </w:p>
    <w:p w14:paraId="514853B8"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R_G_S2_9_O» блока «2.9 Итого по коду валюты (ОКВ)».</w:t>
      </w:r>
    </w:p>
    <w:p w14:paraId="5EC09016"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11" w:name="_Ref19286188"/>
      <w:bookmarkStart w:id="2612" w:name="_Toc185236108"/>
      <w:r w:rsidR="002C7CC9">
        <w:rPr>
          <w:noProof/>
        </w:rPr>
        <w:t>85</w:t>
      </w:r>
      <w:bookmarkEnd w:id="261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R_G_S2_9_O</w:t>
      </w:r>
      <w:r w:rsidR="00F94B41" w:rsidRPr="00F22D2E">
        <w:t>»</w:t>
      </w:r>
      <w:bookmarkEnd w:id="2612"/>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4728293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1C64787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56DD986"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23ECC48" w14:textId="77777777" w:rsidR="006310AA" w:rsidRPr="00F22D2E" w:rsidRDefault="00F94B41">
            <w:pPr>
              <w:pStyle w:val="GOSTTableHead"/>
              <w:spacing w:line="240" w:lineRule="auto"/>
              <w:ind w:left="0" w:right="0"/>
            </w:pPr>
            <w:r w:rsidRPr="00F22D2E">
              <w:t>Тип</w:t>
            </w:r>
          </w:p>
        </w:tc>
        <w:tc>
          <w:tcPr>
            <w:tcW w:w="1134" w:type="dxa"/>
          </w:tcPr>
          <w:p w14:paraId="6E2FE7DB" w14:textId="77777777" w:rsidR="006310AA" w:rsidRPr="00F22D2E" w:rsidRDefault="00F94B41">
            <w:pPr>
              <w:pStyle w:val="GOSTTableHead"/>
              <w:spacing w:line="240" w:lineRule="auto"/>
              <w:ind w:left="0" w:right="0"/>
            </w:pPr>
            <w:r w:rsidRPr="00F22D2E">
              <w:t>Формат элемента</w:t>
            </w:r>
          </w:p>
        </w:tc>
        <w:tc>
          <w:tcPr>
            <w:tcW w:w="567" w:type="dxa"/>
          </w:tcPr>
          <w:p w14:paraId="3EDEA695" w14:textId="77777777" w:rsidR="006310AA" w:rsidRPr="00F22D2E" w:rsidRDefault="00F94B41">
            <w:pPr>
              <w:pStyle w:val="GOSTTableHead"/>
              <w:spacing w:line="240" w:lineRule="auto"/>
              <w:ind w:left="0" w:right="0"/>
            </w:pPr>
            <w:r w:rsidRPr="00F22D2E">
              <w:t>Обязательность</w:t>
            </w:r>
          </w:p>
        </w:tc>
        <w:tc>
          <w:tcPr>
            <w:tcW w:w="3963" w:type="dxa"/>
          </w:tcPr>
          <w:p w14:paraId="7EA97CD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2F7414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AC1F16E" w14:textId="77777777" w:rsidR="006310AA" w:rsidRPr="00F22D2E" w:rsidRDefault="00F94B41">
            <w:pPr>
              <w:pStyle w:val="GOSTTablenorm"/>
            </w:pPr>
            <w:r w:rsidRPr="00F22D2E">
              <w:rPr>
                <w:lang w:val="en-US"/>
              </w:rPr>
              <w:t>t</w:t>
            </w:r>
            <w:r w:rsidRPr="00F22D2E">
              <w:t>R_G_S2_9_O</w:t>
            </w:r>
          </w:p>
        </w:tc>
        <w:tc>
          <w:tcPr>
            <w:tcW w:w="1701" w:type="dxa"/>
          </w:tcPr>
          <w:p w14:paraId="2D57E99F" w14:textId="77777777" w:rsidR="006310AA" w:rsidRPr="00F22D2E" w:rsidRDefault="00F94B41">
            <w:pPr>
              <w:pStyle w:val="GOSTTablenorm"/>
              <w:rPr>
                <w:color w:val="000000"/>
              </w:rPr>
            </w:pPr>
            <w:r w:rsidRPr="00F22D2E">
              <w:rPr>
                <w:color w:val="000000"/>
              </w:rPr>
              <w:t>G_S2_9_O_ITEM</w:t>
            </w:r>
          </w:p>
        </w:tc>
        <w:tc>
          <w:tcPr>
            <w:tcW w:w="567" w:type="dxa"/>
          </w:tcPr>
          <w:p w14:paraId="20AA3861" w14:textId="77777777" w:rsidR="006310AA" w:rsidRPr="00F22D2E" w:rsidRDefault="00F94B41">
            <w:pPr>
              <w:pStyle w:val="GOSTTablenorm"/>
              <w:jc w:val="center"/>
              <w:rPr>
                <w:lang w:val="en-US"/>
              </w:rPr>
            </w:pPr>
            <w:r w:rsidRPr="00F22D2E">
              <w:rPr>
                <w:lang w:val="en-US"/>
              </w:rPr>
              <w:t>C</w:t>
            </w:r>
          </w:p>
        </w:tc>
        <w:tc>
          <w:tcPr>
            <w:tcW w:w="1134" w:type="dxa"/>
          </w:tcPr>
          <w:p w14:paraId="3D419CE2" w14:textId="77777777" w:rsidR="006310AA" w:rsidRPr="00F22D2E" w:rsidRDefault="00F94B41">
            <w:pPr>
              <w:pStyle w:val="GOSTTablenorm"/>
              <w:rPr>
                <w:lang w:val="en-US"/>
              </w:rPr>
            </w:pPr>
            <w:r w:rsidRPr="00F22D2E">
              <w:rPr>
                <w:lang w:val="en-US"/>
              </w:rPr>
              <w:t>t</w:t>
            </w:r>
            <w:r w:rsidRPr="00F22D2E">
              <w:t>R_G_S2_9_O</w:t>
            </w:r>
            <w:r w:rsidRPr="00F22D2E">
              <w:rPr>
                <w:color w:val="000000"/>
              </w:rPr>
              <w:t>_ITEM</w:t>
            </w:r>
          </w:p>
        </w:tc>
        <w:tc>
          <w:tcPr>
            <w:tcW w:w="567" w:type="dxa"/>
          </w:tcPr>
          <w:p w14:paraId="192C540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4A181A4" w14:textId="1DDC0ED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_Ref19287058 \h  \* MERGEFORMAT </w:instrText>
            </w:r>
            <w:r w:rsidRPr="00F22D2E">
              <w:fldChar w:fldCharType="separate"/>
            </w:r>
            <w:r w:rsidR="002C7CC9">
              <w:t>86</w:t>
            </w:r>
            <w:r w:rsidRPr="00F22D2E">
              <w:fldChar w:fldCharType="end"/>
            </w:r>
          </w:p>
        </w:tc>
      </w:tr>
    </w:tbl>
    <w:p w14:paraId="72900C51"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613" w:name="_Toc24966850"/>
      <w:bookmarkStart w:id="2614" w:name="_Toc185235663"/>
      <w:r w:rsidRPr="00F22D2E">
        <w:t>Описание комплексного типа «tR_G_S2_9_O_ITEM»</w:t>
      </w:r>
      <w:bookmarkEnd w:id="2613"/>
      <w:bookmarkEnd w:id="2614"/>
    </w:p>
    <w:p w14:paraId="1B35833A"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R_G_S2_9_O</w:t>
      </w:r>
      <w:r w:rsidRPr="00F22D2E">
        <w:rPr>
          <w:color w:val="000000"/>
          <w:szCs w:val="24"/>
        </w:rPr>
        <w:t>_ITEM</w:t>
      </w:r>
      <w:r w:rsidRPr="00F22D2E">
        <w:rPr>
          <w:szCs w:val="24"/>
        </w:rPr>
        <w:t>» блока «2.9 Итого по коду валюты (ОКВ) (строки)».</w:t>
      </w:r>
    </w:p>
    <w:p w14:paraId="6EF80F06" w14:textId="77777777" w:rsidR="006310AA" w:rsidRPr="00F22D2E" w:rsidRDefault="00F34517">
      <w:pPr>
        <w:pStyle w:val="GOSTNameTable"/>
        <w:widowControl w:val="0"/>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615" w:name="_Ref19287058"/>
      <w:bookmarkStart w:id="2616" w:name="_Toc185236109"/>
      <w:r w:rsidR="002C7CC9">
        <w:rPr>
          <w:noProof/>
        </w:rPr>
        <w:t>86</w:t>
      </w:r>
      <w:bookmarkEnd w:id="261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R_G_S2_9_O</w:t>
      </w:r>
      <w:r w:rsidR="00F94B41" w:rsidRPr="00F22D2E">
        <w:rPr>
          <w:color w:val="000000"/>
          <w:szCs w:val="22"/>
        </w:rPr>
        <w:t>_ITEM</w:t>
      </w:r>
      <w:r w:rsidR="00F94B41" w:rsidRPr="00F22D2E">
        <w:t>»</w:t>
      </w:r>
      <w:bookmarkEnd w:id="261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E8213E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D6559E8"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436F58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B75B9CB" w14:textId="77777777" w:rsidR="006310AA" w:rsidRPr="00F22D2E" w:rsidRDefault="00F94B41">
            <w:pPr>
              <w:pStyle w:val="GOSTTableHead"/>
              <w:spacing w:line="240" w:lineRule="auto"/>
              <w:ind w:left="0" w:right="0"/>
            </w:pPr>
            <w:r w:rsidRPr="00F22D2E">
              <w:t>Тип</w:t>
            </w:r>
          </w:p>
        </w:tc>
        <w:tc>
          <w:tcPr>
            <w:tcW w:w="1134" w:type="dxa"/>
          </w:tcPr>
          <w:p w14:paraId="6E658FDD" w14:textId="77777777" w:rsidR="006310AA" w:rsidRPr="00F22D2E" w:rsidRDefault="00F94B41">
            <w:pPr>
              <w:pStyle w:val="GOSTTableHead"/>
              <w:spacing w:line="240" w:lineRule="auto"/>
              <w:ind w:left="0" w:right="0"/>
            </w:pPr>
            <w:r w:rsidRPr="00F22D2E">
              <w:t>Формат элемента</w:t>
            </w:r>
          </w:p>
        </w:tc>
        <w:tc>
          <w:tcPr>
            <w:tcW w:w="567" w:type="dxa"/>
          </w:tcPr>
          <w:p w14:paraId="494CF983" w14:textId="77777777" w:rsidR="006310AA" w:rsidRPr="00F22D2E" w:rsidRDefault="00F94B41">
            <w:pPr>
              <w:pStyle w:val="GOSTTableHead"/>
              <w:spacing w:line="240" w:lineRule="auto"/>
              <w:ind w:left="0" w:right="0"/>
            </w:pPr>
            <w:r w:rsidRPr="00F22D2E">
              <w:t>Обязательность</w:t>
            </w:r>
          </w:p>
        </w:tc>
        <w:tc>
          <w:tcPr>
            <w:tcW w:w="3963" w:type="dxa"/>
          </w:tcPr>
          <w:p w14:paraId="290CE38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8E387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F41640D" w14:textId="77777777" w:rsidR="006310AA" w:rsidRPr="00F22D2E" w:rsidRDefault="00F94B41">
            <w:pPr>
              <w:pStyle w:val="GOSTTablenorm"/>
            </w:pPr>
            <w:r w:rsidRPr="00F22D2E">
              <w:t>Итого по коду валюты (ОКВ)</w:t>
            </w:r>
          </w:p>
          <w:p w14:paraId="5AA7FAF2" w14:textId="77777777" w:rsidR="006310AA" w:rsidRPr="00F22D2E" w:rsidRDefault="00F94B41">
            <w:pPr>
              <w:pStyle w:val="GOSTTablenorm"/>
            </w:pPr>
            <w:r w:rsidRPr="00F22D2E">
              <w:t>Код валюты по ОКВ</w:t>
            </w:r>
          </w:p>
        </w:tc>
        <w:tc>
          <w:tcPr>
            <w:tcW w:w="1701" w:type="dxa"/>
          </w:tcPr>
          <w:p w14:paraId="795306E7" w14:textId="77777777" w:rsidR="006310AA" w:rsidRPr="00F22D2E" w:rsidRDefault="00F94B41">
            <w:pPr>
              <w:pStyle w:val="GOSTTablenorm"/>
              <w:rPr>
                <w:color w:val="000000"/>
                <w:szCs w:val="22"/>
              </w:rPr>
            </w:pPr>
            <w:r w:rsidRPr="00F22D2E">
              <w:rPr>
                <w:color w:val="000000"/>
                <w:szCs w:val="22"/>
              </w:rPr>
              <w:t>G_S2_9_O_C5</w:t>
            </w:r>
          </w:p>
        </w:tc>
        <w:tc>
          <w:tcPr>
            <w:tcW w:w="567" w:type="dxa"/>
          </w:tcPr>
          <w:p w14:paraId="013CC8D4" w14:textId="77777777" w:rsidR="006310AA" w:rsidRPr="00F22D2E" w:rsidRDefault="00F94B41">
            <w:pPr>
              <w:pStyle w:val="GOSTTablenorm"/>
              <w:jc w:val="center"/>
              <w:rPr>
                <w:szCs w:val="22"/>
              </w:rPr>
            </w:pPr>
            <w:r w:rsidRPr="00F22D2E">
              <w:rPr>
                <w:szCs w:val="22"/>
              </w:rPr>
              <w:t>П</w:t>
            </w:r>
          </w:p>
        </w:tc>
        <w:tc>
          <w:tcPr>
            <w:tcW w:w="1134" w:type="dxa"/>
          </w:tcPr>
          <w:p w14:paraId="13F118B4" w14:textId="77777777" w:rsidR="006310AA" w:rsidRPr="00F22D2E" w:rsidRDefault="00F94B41">
            <w:pPr>
              <w:pStyle w:val="GOSTTablenorm"/>
              <w:rPr>
                <w:szCs w:val="22"/>
              </w:rPr>
            </w:pPr>
            <w:r w:rsidRPr="00F22D2E">
              <w:rPr>
                <w:szCs w:val="22"/>
              </w:rPr>
              <w:t>Т(3)</w:t>
            </w:r>
          </w:p>
        </w:tc>
        <w:tc>
          <w:tcPr>
            <w:tcW w:w="567" w:type="dxa"/>
          </w:tcPr>
          <w:p w14:paraId="234D60E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5D7F51E" w14:textId="16C48999" w:rsidR="006310AA" w:rsidRPr="00F22D2E" w:rsidRDefault="00F94B41" w:rsidP="00992111">
            <w:pPr>
              <w:pStyle w:val="GOSTTablenorm"/>
            </w:pPr>
            <w:r w:rsidRPr="00F22D2E">
              <w:t>Указываются к</w:t>
            </w:r>
            <w:r w:rsidR="00992111">
              <w:t>оды валют денежных обязательств</w:t>
            </w:r>
          </w:p>
        </w:tc>
      </w:tr>
      <w:tr w:rsidR="006310AA" w:rsidRPr="00F22D2E" w14:paraId="51D267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CD0A92" w14:textId="77777777" w:rsidR="006310AA" w:rsidRPr="00F22D2E" w:rsidRDefault="00F94B41">
            <w:pPr>
              <w:pStyle w:val="GOSTTablenorm"/>
            </w:pPr>
            <w:r w:rsidRPr="00F22D2E">
              <w:t>Итого по коду валюты (ОКВ)</w:t>
            </w:r>
          </w:p>
          <w:p w14:paraId="141B72C3" w14:textId="77777777" w:rsidR="006310AA" w:rsidRPr="00F22D2E" w:rsidRDefault="00F94B41">
            <w:pPr>
              <w:pStyle w:val="GOSTTablenorm"/>
            </w:pPr>
            <w:r w:rsidRPr="00F22D2E">
              <w:t>Сумма в иностранной валюте</w:t>
            </w:r>
          </w:p>
        </w:tc>
        <w:tc>
          <w:tcPr>
            <w:tcW w:w="1701" w:type="dxa"/>
          </w:tcPr>
          <w:p w14:paraId="7C0E4FA5" w14:textId="77777777" w:rsidR="006310AA" w:rsidRPr="00F22D2E" w:rsidRDefault="00F94B41">
            <w:pPr>
              <w:pStyle w:val="GOSTTablenorm"/>
              <w:rPr>
                <w:color w:val="000000"/>
                <w:szCs w:val="22"/>
              </w:rPr>
            </w:pPr>
            <w:r w:rsidRPr="00F22D2E">
              <w:rPr>
                <w:color w:val="000000"/>
                <w:szCs w:val="22"/>
              </w:rPr>
              <w:t>G_S2_9_O_R6</w:t>
            </w:r>
          </w:p>
        </w:tc>
        <w:tc>
          <w:tcPr>
            <w:tcW w:w="567" w:type="dxa"/>
          </w:tcPr>
          <w:p w14:paraId="4C125E9B" w14:textId="77777777" w:rsidR="006310AA" w:rsidRPr="00F22D2E" w:rsidRDefault="00F94B41">
            <w:pPr>
              <w:pStyle w:val="GOSTTablenorm"/>
              <w:jc w:val="center"/>
              <w:rPr>
                <w:szCs w:val="22"/>
              </w:rPr>
            </w:pPr>
            <w:r w:rsidRPr="00F22D2E">
              <w:rPr>
                <w:szCs w:val="22"/>
              </w:rPr>
              <w:t>П</w:t>
            </w:r>
          </w:p>
        </w:tc>
        <w:tc>
          <w:tcPr>
            <w:tcW w:w="1134" w:type="dxa"/>
          </w:tcPr>
          <w:p w14:paraId="77C44F46" w14:textId="77777777" w:rsidR="006310AA" w:rsidRPr="00F22D2E" w:rsidRDefault="00F94B41">
            <w:pPr>
              <w:pStyle w:val="GOSTTablenorm"/>
              <w:rPr>
                <w:szCs w:val="22"/>
              </w:rPr>
            </w:pPr>
            <w:r w:rsidRPr="00F22D2E">
              <w:rPr>
                <w:szCs w:val="22"/>
                <w:lang w:val="en-US"/>
              </w:rPr>
              <w:t>N(20.2)</w:t>
            </w:r>
          </w:p>
        </w:tc>
        <w:tc>
          <w:tcPr>
            <w:tcW w:w="567" w:type="dxa"/>
          </w:tcPr>
          <w:p w14:paraId="4122310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7BEE7E0" w14:textId="7426DEEB" w:rsidR="006310AA" w:rsidRPr="00F22D2E" w:rsidRDefault="00F94B41">
            <w:pPr>
              <w:pStyle w:val="GOSTTablenorm"/>
            </w:pPr>
            <w:r w:rsidRPr="00F22D2E">
              <w:t>Указывается итоговая сумма денежных обязательств в иностранны</w:t>
            </w:r>
            <w:r w:rsidR="00992111">
              <w:t>х валютах в разрезе кодов валют</w:t>
            </w:r>
          </w:p>
        </w:tc>
      </w:tr>
      <w:tr w:rsidR="006310AA" w:rsidRPr="00F22D2E" w14:paraId="7A03C0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FDA4FC8" w14:textId="77777777" w:rsidR="006310AA" w:rsidRPr="00F22D2E" w:rsidRDefault="00F94B41">
            <w:pPr>
              <w:pStyle w:val="GOSTTablenorm"/>
            </w:pPr>
            <w:r w:rsidRPr="00F22D2E">
              <w:t>Итого по коду валюты (ОКВ)</w:t>
            </w:r>
          </w:p>
          <w:p w14:paraId="453365CD" w14:textId="77777777" w:rsidR="006310AA" w:rsidRPr="00F22D2E" w:rsidRDefault="00F94B41">
            <w:pPr>
              <w:pStyle w:val="GOSTTablenorm"/>
            </w:pPr>
            <w:r w:rsidRPr="00F22D2E">
              <w:t>Сумма на ____ текущий финансовый год</w:t>
            </w:r>
          </w:p>
        </w:tc>
        <w:tc>
          <w:tcPr>
            <w:tcW w:w="1701" w:type="dxa"/>
          </w:tcPr>
          <w:p w14:paraId="5FD54183" w14:textId="77777777" w:rsidR="006310AA" w:rsidRPr="00F22D2E" w:rsidRDefault="00F94B41">
            <w:pPr>
              <w:pStyle w:val="GOSTTablenorm"/>
              <w:rPr>
                <w:color w:val="000000"/>
                <w:szCs w:val="22"/>
              </w:rPr>
            </w:pPr>
            <w:r w:rsidRPr="00F22D2E">
              <w:rPr>
                <w:color w:val="000000"/>
                <w:szCs w:val="22"/>
              </w:rPr>
              <w:t>G_S2_9_O_R8</w:t>
            </w:r>
          </w:p>
        </w:tc>
        <w:tc>
          <w:tcPr>
            <w:tcW w:w="567" w:type="dxa"/>
          </w:tcPr>
          <w:p w14:paraId="133F28D7" w14:textId="77777777" w:rsidR="006310AA" w:rsidRPr="00F22D2E" w:rsidRDefault="00F94B41">
            <w:pPr>
              <w:pStyle w:val="GOSTTablenorm"/>
              <w:jc w:val="center"/>
              <w:rPr>
                <w:szCs w:val="22"/>
              </w:rPr>
            </w:pPr>
            <w:r w:rsidRPr="00F22D2E">
              <w:rPr>
                <w:szCs w:val="22"/>
              </w:rPr>
              <w:t>П</w:t>
            </w:r>
          </w:p>
        </w:tc>
        <w:tc>
          <w:tcPr>
            <w:tcW w:w="1134" w:type="dxa"/>
          </w:tcPr>
          <w:p w14:paraId="790E894F" w14:textId="77777777" w:rsidR="006310AA" w:rsidRPr="00F22D2E" w:rsidRDefault="00F94B41">
            <w:pPr>
              <w:pStyle w:val="GOSTTablenorm"/>
              <w:rPr>
                <w:szCs w:val="22"/>
              </w:rPr>
            </w:pPr>
            <w:r w:rsidRPr="00F22D2E">
              <w:rPr>
                <w:szCs w:val="22"/>
                <w:lang w:val="en-US"/>
              </w:rPr>
              <w:t>N(20.2)</w:t>
            </w:r>
          </w:p>
        </w:tc>
        <w:tc>
          <w:tcPr>
            <w:tcW w:w="567" w:type="dxa"/>
          </w:tcPr>
          <w:p w14:paraId="3DB6874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E714228" w14:textId="25DCF489" w:rsidR="006310AA" w:rsidRPr="00F22D2E" w:rsidRDefault="00F94B41">
            <w:pPr>
              <w:pStyle w:val="GOSTTablenorm"/>
            </w:pPr>
            <w:r w:rsidRPr="00F22D2E">
              <w:t>Указывается итоговая сумма денежных обязательств в иностранной валюте на текущий финансовый год в рублевом эк</w:t>
            </w:r>
            <w:r w:rsidR="00992111">
              <w:t>виваленте в разрезе кодов валют</w:t>
            </w:r>
          </w:p>
        </w:tc>
      </w:tr>
    </w:tbl>
    <w:p w14:paraId="7CF59759"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617" w:name="_Toc24966851"/>
      <w:bookmarkStart w:id="2618" w:name="_Toc185235664"/>
      <w:r w:rsidRPr="00F22D2E">
        <w:t>Описание комплексного типа «tR_759_G_S3_1_D»</w:t>
      </w:r>
      <w:bookmarkEnd w:id="2617"/>
      <w:bookmarkEnd w:id="2618"/>
    </w:p>
    <w:p w14:paraId="74BC2CE3" w14:textId="77777777" w:rsidR="006310AA" w:rsidRPr="00F22D2E" w:rsidRDefault="00F94B41">
      <w:pPr>
        <w:widowControl w:val="0"/>
        <w:spacing w:before="120" w:after="60"/>
        <w:ind w:firstLine="567"/>
        <w:contextualSpacing/>
      </w:pPr>
      <w:r w:rsidRPr="00F22D2E">
        <w:t xml:space="preserve">Описание комплексного </w:t>
      </w:r>
      <w:r w:rsidRPr="00F22D2E">
        <w:rPr>
          <w:szCs w:val="24"/>
        </w:rPr>
        <w:t>типа «</w:t>
      </w:r>
      <w:r w:rsidRPr="00F22D2E">
        <w:rPr>
          <w:szCs w:val="24"/>
          <w:lang w:val="en-US"/>
        </w:rPr>
        <w:t>t</w:t>
      </w:r>
      <w:r w:rsidRPr="00F22D2E">
        <w:rPr>
          <w:szCs w:val="24"/>
        </w:rPr>
        <w:t>R_759_G_S3_1_D» блока «3.1. Изменение остатков на лицевом счете».</w:t>
      </w:r>
    </w:p>
    <w:p w14:paraId="7212EE88"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19" w:name="_Ref19286192"/>
      <w:bookmarkStart w:id="2620" w:name="_Toc185236110"/>
      <w:r w:rsidR="002C7CC9">
        <w:rPr>
          <w:noProof/>
        </w:rPr>
        <w:t>87</w:t>
      </w:r>
      <w:bookmarkEnd w:id="261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R_759_G_S3_1_D»</w:t>
      </w:r>
      <w:bookmarkEnd w:id="262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9DD8C1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B55D12A"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646188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A284FA2" w14:textId="77777777" w:rsidR="006310AA" w:rsidRPr="00F22D2E" w:rsidRDefault="00F94B41">
            <w:pPr>
              <w:pStyle w:val="GOSTTableHead"/>
              <w:spacing w:line="240" w:lineRule="auto"/>
              <w:ind w:left="0" w:right="0"/>
            </w:pPr>
            <w:r w:rsidRPr="00F22D2E">
              <w:t>Тип</w:t>
            </w:r>
          </w:p>
        </w:tc>
        <w:tc>
          <w:tcPr>
            <w:tcW w:w="1134" w:type="dxa"/>
          </w:tcPr>
          <w:p w14:paraId="0783CA1B" w14:textId="77777777" w:rsidR="006310AA" w:rsidRPr="00F22D2E" w:rsidRDefault="00F94B41">
            <w:pPr>
              <w:pStyle w:val="GOSTTableHead"/>
              <w:spacing w:line="240" w:lineRule="auto"/>
              <w:ind w:left="0" w:right="0"/>
            </w:pPr>
            <w:r w:rsidRPr="00F22D2E">
              <w:t>Формат элемента</w:t>
            </w:r>
          </w:p>
        </w:tc>
        <w:tc>
          <w:tcPr>
            <w:tcW w:w="567" w:type="dxa"/>
          </w:tcPr>
          <w:p w14:paraId="65ED0F86" w14:textId="77777777" w:rsidR="006310AA" w:rsidRPr="00F22D2E" w:rsidRDefault="00F94B41">
            <w:pPr>
              <w:pStyle w:val="GOSTTableHead"/>
              <w:spacing w:line="240" w:lineRule="auto"/>
              <w:ind w:left="0" w:right="0"/>
            </w:pPr>
            <w:r w:rsidRPr="00F22D2E">
              <w:t>Обязательность</w:t>
            </w:r>
          </w:p>
        </w:tc>
        <w:tc>
          <w:tcPr>
            <w:tcW w:w="3963" w:type="dxa"/>
          </w:tcPr>
          <w:p w14:paraId="52797DD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43987D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354A9F8" w14:textId="77777777" w:rsidR="006310AA" w:rsidRPr="00F22D2E" w:rsidRDefault="00F94B41">
            <w:pPr>
              <w:pStyle w:val="GOSTTablenorm"/>
            </w:pPr>
            <w:r w:rsidRPr="00F22D2E">
              <w:rPr>
                <w:lang w:val="en-US"/>
              </w:rPr>
              <w:t>t</w:t>
            </w:r>
            <w:r w:rsidRPr="00F22D2E">
              <w:t>R_759_G_S3_1_D</w:t>
            </w:r>
          </w:p>
        </w:tc>
        <w:tc>
          <w:tcPr>
            <w:tcW w:w="1701" w:type="dxa"/>
          </w:tcPr>
          <w:p w14:paraId="420977D8" w14:textId="77777777" w:rsidR="006310AA" w:rsidRPr="00F22D2E" w:rsidRDefault="00F94B41">
            <w:pPr>
              <w:pStyle w:val="GOSTTablenorm"/>
              <w:rPr>
                <w:color w:val="000000"/>
              </w:rPr>
            </w:pPr>
            <w:r w:rsidRPr="00F22D2E">
              <w:rPr>
                <w:color w:val="000000"/>
              </w:rPr>
              <w:t>G_S3_1_D_ITEM</w:t>
            </w:r>
          </w:p>
        </w:tc>
        <w:tc>
          <w:tcPr>
            <w:tcW w:w="567" w:type="dxa"/>
          </w:tcPr>
          <w:p w14:paraId="004770C4" w14:textId="77777777" w:rsidR="006310AA" w:rsidRPr="00F22D2E" w:rsidRDefault="00F94B41">
            <w:pPr>
              <w:pStyle w:val="GOSTTablenorm"/>
              <w:jc w:val="center"/>
              <w:rPr>
                <w:lang w:val="en-US"/>
              </w:rPr>
            </w:pPr>
            <w:r w:rsidRPr="00F22D2E">
              <w:rPr>
                <w:lang w:val="en-US"/>
              </w:rPr>
              <w:t>C</w:t>
            </w:r>
          </w:p>
        </w:tc>
        <w:tc>
          <w:tcPr>
            <w:tcW w:w="1134" w:type="dxa"/>
          </w:tcPr>
          <w:p w14:paraId="4FBDB3C4" w14:textId="77777777" w:rsidR="006310AA" w:rsidRPr="00F22D2E" w:rsidRDefault="00F94B41">
            <w:pPr>
              <w:pStyle w:val="GOSTTablenorm"/>
              <w:rPr>
                <w:lang w:val="en-US"/>
              </w:rPr>
            </w:pPr>
            <w:r w:rsidRPr="00F22D2E">
              <w:rPr>
                <w:lang w:val="en-US"/>
              </w:rPr>
              <w:t>t</w:t>
            </w:r>
            <w:r w:rsidRPr="00F22D2E">
              <w:t>R_759_G_S3_1_D</w:t>
            </w:r>
            <w:r w:rsidRPr="00F22D2E">
              <w:rPr>
                <w:color w:val="000000"/>
              </w:rPr>
              <w:t>_ITEM</w:t>
            </w:r>
          </w:p>
        </w:tc>
        <w:tc>
          <w:tcPr>
            <w:tcW w:w="567" w:type="dxa"/>
          </w:tcPr>
          <w:p w14:paraId="3BA6589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7A29BA2" w14:textId="289DE49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_Ref19287078 \h  \* MERGEFORMAT </w:instrText>
            </w:r>
            <w:r w:rsidRPr="00F22D2E">
              <w:fldChar w:fldCharType="separate"/>
            </w:r>
            <w:r w:rsidR="002C7CC9">
              <w:t>88</w:t>
            </w:r>
            <w:r w:rsidRPr="00F22D2E">
              <w:fldChar w:fldCharType="end"/>
            </w:r>
          </w:p>
        </w:tc>
      </w:tr>
    </w:tbl>
    <w:p w14:paraId="1E1C4168"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621" w:name="_Toc24966852"/>
      <w:bookmarkStart w:id="2622" w:name="_Toc185235665"/>
      <w:r w:rsidRPr="00F22D2E">
        <w:t>Описание комплексного типа «tR_759_G_S3_1_D_ITEM»</w:t>
      </w:r>
      <w:bookmarkEnd w:id="2621"/>
      <w:bookmarkEnd w:id="2622"/>
    </w:p>
    <w:p w14:paraId="3D05FC83"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R_759_G_S3_1_D</w:t>
      </w:r>
      <w:r w:rsidRPr="00F22D2E">
        <w:rPr>
          <w:color w:val="000000"/>
          <w:szCs w:val="24"/>
        </w:rPr>
        <w:t>_ITEM</w:t>
      </w:r>
      <w:r w:rsidRPr="00F22D2E">
        <w:rPr>
          <w:szCs w:val="24"/>
        </w:rPr>
        <w:t>» блока «3.1. Изменение остатков на лицевом счете (строки)».</w:t>
      </w:r>
    </w:p>
    <w:p w14:paraId="29B4FD3E"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23" w:name="_Ref19287078"/>
      <w:bookmarkStart w:id="2624" w:name="_Toc185236111"/>
      <w:r w:rsidR="002C7CC9">
        <w:rPr>
          <w:noProof/>
        </w:rPr>
        <w:t>88</w:t>
      </w:r>
      <w:bookmarkEnd w:id="262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R_759_G_S3_1_D</w:t>
      </w:r>
      <w:r w:rsidR="00F94B41" w:rsidRPr="00F22D2E">
        <w:rPr>
          <w:color w:val="000000"/>
          <w:szCs w:val="22"/>
        </w:rPr>
        <w:t>_ITEM</w:t>
      </w:r>
      <w:r w:rsidR="00F94B41" w:rsidRPr="00F22D2E">
        <w:t>»</w:t>
      </w:r>
      <w:bookmarkEnd w:id="262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7C69DB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F63EA39"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71D571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BA3B52D" w14:textId="77777777" w:rsidR="006310AA" w:rsidRPr="00F22D2E" w:rsidRDefault="00F94B41">
            <w:pPr>
              <w:pStyle w:val="GOSTTableHead"/>
              <w:spacing w:line="240" w:lineRule="auto"/>
              <w:ind w:left="0" w:right="0"/>
            </w:pPr>
            <w:r w:rsidRPr="00F22D2E">
              <w:t>Тип</w:t>
            </w:r>
          </w:p>
        </w:tc>
        <w:tc>
          <w:tcPr>
            <w:tcW w:w="1134" w:type="dxa"/>
          </w:tcPr>
          <w:p w14:paraId="726A3751" w14:textId="77777777" w:rsidR="006310AA" w:rsidRPr="00F22D2E" w:rsidRDefault="00F94B41">
            <w:pPr>
              <w:pStyle w:val="GOSTTableHead"/>
              <w:spacing w:line="240" w:lineRule="auto"/>
              <w:ind w:left="0" w:right="0"/>
            </w:pPr>
            <w:r w:rsidRPr="00F22D2E">
              <w:t>Формат элемента</w:t>
            </w:r>
          </w:p>
        </w:tc>
        <w:tc>
          <w:tcPr>
            <w:tcW w:w="567" w:type="dxa"/>
          </w:tcPr>
          <w:p w14:paraId="6FD91290" w14:textId="77777777" w:rsidR="006310AA" w:rsidRPr="00F22D2E" w:rsidRDefault="00F94B41">
            <w:pPr>
              <w:pStyle w:val="GOSTTableHead"/>
              <w:spacing w:line="240" w:lineRule="auto"/>
              <w:ind w:left="0" w:right="0"/>
            </w:pPr>
            <w:r w:rsidRPr="00F22D2E">
              <w:t>Обязательность</w:t>
            </w:r>
          </w:p>
        </w:tc>
        <w:tc>
          <w:tcPr>
            <w:tcW w:w="3963" w:type="dxa"/>
          </w:tcPr>
          <w:p w14:paraId="75AA0D2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F34DF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99CDFD4" w14:textId="77777777" w:rsidR="006310AA" w:rsidRPr="00F22D2E" w:rsidRDefault="00F94B41">
            <w:pPr>
              <w:pStyle w:val="GOSTTablenorm"/>
            </w:pPr>
            <w:r w:rsidRPr="00F22D2E">
              <w:t xml:space="preserve">На начало дня </w:t>
            </w:r>
          </w:p>
          <w:p w14:paraId="52438EE6" w14:textId="77777777" w:rsidR="006310AA" w:rsidRPr="00F22D2E" w:rsidRDefault="00F94B41">
            <w:pPr>
              <w:pStyle w:val="GOSTTablenorm"/>
            </w:pPr>
            <w:r w:rsidRPr="00F22D2E">
              <w:t>Источник дополнительного бюджетного финансирования</w:t>
            </w:r>
          </w:p>
        </w:tc>
        <w:tc>
          <w:tcPr>
            <w:tcW w:w="1701" w:type="dxa"/>
          </w:tcPr>
          <w:p w14:paraId="04CDE0F4" w14:textId="77777777" w:rsidR="006310AA" w:rsidRPr="00F22D2E" w:rsidRDefault="00F94B41">
            <w:pPr>
              <w:pStyle w:val="GOSTTablenorm"/>
            </w:pPr>
            <w:r w:rsidRPr="00F22D2E">
              <w:t>G_S3_1_B_C2</w:t>
            </w:r>
          </w:p>
        </w:tc>
        <w:tc>
          <w:tcPr>
            <w:tcW w:w="567" w:type="dxa"/>
          </w:tcPr>
          <w:p w14:paraId="693BAA7C" w14:textId="77777777" w:rsidR="006310AA" w:rsidRPr="00F22D2E" w:rsidRDefault="00F94B41">
            <w:pPr>
              <w:pStyle w:val="GOSTTablenorm"/>
              <w:jc w:val="center"/>
            </w:pPr>
            <w:r w:rsidRPr="00F22D2E">
              <w:t>П</w:t>
            </w:r>
          </w:p>
        </w:tc>
        <w:tc>
          <w:tcPr>
            <w:tcW w:w="1134" w:type="dxa"/>
          </w:tcPr>
          <w:p w14:paraId="31083994" w14:textId="77777777" w:rsidR="006310AA" w:rsidRPr="00F22D2E" w:rsidRDefault="00F94B41">
            <w:pPr>
              <w:pStyle w:val="GOSTTablenorm"/>
            </w:pPr>
            <w:r w:rsidRPr="00F22D2E">
              <w:t>N(20.2)</w:t>
            </w:r>
          </w:p>
        </w:tc>
        <w:tc>
          <w:tcPr>
            <w:tcW w:w="567" w:type="dxa"/>
          </w:tcPr>
          <w:p w14:paraId="2395B723" w14:textId="77777777" w:rsidR="006310AA" w:rsidRPr="00F22D2E" w:rsidRDefault="00F94B41">
            <w:pPr>
              <w:pStyle w:val="GOSTTablenorm"/>
              <w:jc w:val="center"/>
            </w:pPr>
            <w:r w:rsidRPr="00F22D2E">
              <w:t>Н</w:t>
            </w:r>
          </w:p>
        </w:tc>
        <w:tc>
          <w:tcPr>
            <w:tcW w:w="3963" w:type="dxa"/>
          </w:tcPr>
          <w:p w14:paraId="419F816C" w14:textId="2822B694" w:rsidR="006310AA" w:rsidRPr="00F22D2E" w:rsidRDefault="00F94B41">
            <w:pPr>
              <w:pStyle w:val="GOSTTablenorm"/>
            </w:pPr>
            <w:r w:rsidRPr="00F22D2E">
              <w:t xml:space="preserve">Указываются нарастающим итогом с начала текущего финансового года на начало дня остатки источника дополнительного бюджетного финансирования с учетом остатка дополнительного бюджетного </w:t>
            </w:r>
            <w:r w:rsidRPr="00F22D2E">
              <w:lastRenderedPageBreak/>
              <w:t>финансирования на н</w:t>
            </w:r>
            <w:r w:rsidR="00992111">
              <w:t>ачало текущего финансового года</w:t>
            </w:r>
          </w:p>
        </w:tc>
      </w:tr>
      <w:tr w:rsidR="006310AA" w:rsidRPr="00F22D2E" w14:paraId="39193D7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A7123D3" w14:textId="77777777" w:rsidR="006310AA" w:rsidRPr="00F22D2E" w:rsidRDefault="00F94B41">
            <w:pPr>
              <w:pStyle w:val="GOSTTablenorm"/>
            </w:pPr>
            <w:r w:rsidRPr="00F22D2E">
              <w:lastRenderedPageBreak/>
              <w:t xml:space="preserve">На конец дня </w:t>
            </w:r>
          </w:p>
          <w:p w14:paraId="71783C4D" w14:textId="77777777" w:rsidR="006310AA" w:rsidRPr="00F22D2E" w:rsidRDefault="00F94B41">
            <w:pPr>
              <w:pStyle w:val="GOSTTablenorm"/>
            </w:pPr>
            <w:r w:rsidRPr="00F22D2E">
              <w:t>Источник дополнительного бюджетного финансирования</w:t>
            </w:r>
          </w:p>
        </w:tc>
        <w:tc>
          <w:tcPr>
            <w:tcW w:w="1701" w:type="dxa"/>
          </w:tcPr>
          <w:p w14:paraId="2CAE5055" w14:textId="77777777" w:rsidR="006310AA" w:rsidRPr="00F22D2E" w:rsidRDefault="00F94B41">
            <w:pPr>
              <w:pStyle w:val="GOSTTablenorm"/>
            </w:pPr>
            <w:r w:rsidRPr="00F22D2E">
              <w:t>G_S3_1_E_C2</w:t>
            </w:r>
          </w:p>
        </w:tc>
        <w:tc>
          <w:tcPr>
            <w:tcW w:w="567" w:type="dxa"/>
          </w:tcPr>
          <w:p w14:paraId="364C982F" w14:textId="77777777" w:rsidR="006310AA" w:rsidRPr="00F22D2E" w:rsidRDefault="00F94B41">
            <w:pPr>
              <w:pStyle w:val="GOSTTablenorm"/>
              <w:jc w:val="center"/>
            </w:pPr>
            <w:r w:rsidRPr="00F22D2E">
              <w:t>П</w:t>
            </w:r>
          </w:p>
        </w:tc>
        <w:tc>
          <w:tcPr>
            <w:tcW w:w="1134" w:type="dxa"/>
          </w:tcPr>
          <w:p w14:paraId="33770B9B" w14:textId="77777777" w:rsidR="006310AA" w:rsidRPr="00F22D2E" w:rsidRDefault="00F94B41">
            <w:pPr>
              <w:pStyle w:val="GOSTTablenorm"/>
            </w:pPr>
            <w:r w:rsidRPr="00F22D2E">
              <w:t>N(20.2)</w:t>
            </w:r>
          </w:p>
        </w:tc>
        <w:tc>
          <w:tcPr>
            <w:tcW w:w="567" w:type="dxa"/>
          </w:tcPr>
          <w:p w14:paraId="79050C8D" w14:textId="77777777" w:rsidR="006310AA" w:rsidRPr="00F22D2E" w:rsidRDefault="00F94B41">
            <w:pPr>
              <w:pStyle w:val="GOSTTablenorm"/>
              <w:jc w:val="center"/>
            </w:pPr>
            <w:r w:rsidRPr="00F22D2E">
              <w:t>Н</w:t>
            </w:r>
          </w:p>
        </w:tc>
        <w:tc>
          <w:tcPr>
            <w:tcW w:w="3963" w:type="dxa"/>
          </w:tcPr>
          <w:p w14:paraId="51BF75DB" w14:textId="1405A555" w:rsidR="006310AA" w:rsidRPr="00F22D2E" w:rsidRDefault="00F94B41">
            <w:pPr>
              <w:pStyle w:val="GOSTTablenorm"/>
            </w:pPr>
            <w:r w:rsidRPr="00F22D2E">
              <w:t>Указываются нарастающим итогом с начала текущего финансового года остатки на конец дня источника дополнител</w:t>
            </w:r>
            <w:r w:rsidR="00992111">
              <w:t>ьного бюджетного финансирования</w:t>
            </w:r>
          </w:p>
        </w:tc>
      </w:tr>
      <w:tr w:rsidR="006310AA" w:rsidRPr="00F22D2E" w14:paraId="13D4BAA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858793E" w14:textId="77777777" w:rsidR="006310AA" w:rsidRPr="00F22D2E" w:rsidRDefault="00F94B41">
            <w:pPr>
              <w:pStyle w:val="GOSTTablenorm"/>
            </w:pPr>
            <w:r w:rsidRPr="00F22D2E">
              <w:t xml:space="preserve">На начало дня </w:t>
            </w:r>
          </w:p>
          <w:p w14:paraId="15300609" w14:textId="77777777" w:rsidR="006310AA" w:rsidRPr="00F22D2E" w:rsidRDefault="00F94B41">
            <w:pPr>
              <w:pStyle w:val="GOSTTablenorm"/>
            </w:pPr>
            <w:r w:rsidRPr="00F22D2E">
              <w:t>Лимиты бюджетных обязательств</w:t>
            </w:r>
          </w:p>
        </w:tc>
        <w:tc>
          <w:tcPr>
            <w:tcW w:w="1701" w:type="dxa"/>
          </w:tcPr>
          <w:p w14:paraId="6E6437D2" w14:textId="77777777" w:rsidR="006310AA" w:rsidRPr="00F22D2E" w:rsidRDefault="00F94B41">
            <w:pPr>
              <w:pStyle w:val="GOSTTablenorm"/>
            </w:pPr>
            <w:r w:rsidRPr="00F22D2E">
              <w:t>G_S3_1_B_C3</w:t>
            </w:r>
          </w:p>
        </w:tc>
        <w:tc>
          <w:tcPr>
            <w:tcW w:w="567" w:type="dxa"/>
          </w:tcPr>
          <w:p w14:paraId="15BE681B" w14:textId="77777777" w:rsidR="006310AA" w:rsidRPr="00F22D2E" w:rsidRDefault="00F94B41">
            <w:pPr>
              <w:pStyle w:val="GOSTTablenorm"/>
              <w:jc w:val="center"/>
            </w:pPr>
            <w:r w:rsidRPr="00F22D2E">
              <w:t>П</w:t>
            </w:r>
          </w:p>
        </w:tc>
        <w:tc>
          <w:tcPr>
            <w:tcW w:w="1134" w:type="dxa"/>
          </w:tcPr>
          <w:p w14:paraId="44AC8E2E" w14:textId="77777777" w:rsidR="006310AA" w:rsidRPr="00F22D2E" w:rsidRDefault="00F94B41">
            <w:pPr>
              <w:pStyle w:val="GOSTTablenorm"/>
            </w:pPr>
            <w:r w:rsidRPr="00F22D2E">
              <w:t>N(20.2)</w:t>
            </w:r>
          </w:p>
        </w:tc>
        <w:tc>
          <w:tcPr>
            <w:tcW w:w="567" w:type="dxa"/>
          </w:tcPr>
          <w:p w14:paraId="2AD7414C" w14:textId="77777777" w:rsidR="006310AA" w:rsidRPr="00F22D2E" w:rsidRDefault="00F94B41">
            <w:pPr>
              <w:pStyle w:val="GOSTTablenorm"/>
              <w:jc w:val="center"/>
            </w:pPr>
            <w:r w:rsidRPr="00F22D2E">
              <w:t>Н</w:t>
            </w:r>
          </w:p>
        </w:tc>
        <w:tc>
          <w:tcPr>
            <w:tcW w:w="3963" w:type="dxa"/>
          </w:tcPr>
          <w:p w14:paraId="1EF0B822" w14:textId="17150D3C" w:rsidR="006310AA" w:rsidRPr="00F22D2E" w:rsidRDefault="00F94B41">
            <w:pPr>
              <w:pStyle w:val="GOSTTablenorm"/>
            </w:pPr>
            <w:r w:rsidRPr="00F22D2E">
              <w:t>Указываются нарастающим итогом с начала текущего финансового года на начало дня остатки лимитов бюджетных обязательств по дополнительн</w:t>
            </w:r>
            <w:r w:rsidR="00992111">
              <w:t>ому бюджетному финансированию</w:t>
            </w:r>
          </w:p>
        </w:tc>
      </w:tr>
      <w:tr w:rsidR="006310AA" w:rsidRPr="00F22D2E" w14:paraId="7862751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30A863E" w14:textId="77777777" w:rsidR="006310AA" w:rsidRPr="00F22D2E" w:rsidRDefault="00F94B41">
            <w:pPr>
              <w:pStyle w:val="GOSTTablenorm"/>
            </w:pPr>
            <w:r w:rsidRPr="00F22D2E">
              <w:t xml:space="preserve">На конец дня </w:t>
            </w:r>
          </w:p>
          <w:p w14:paraId="25CCDAFB" w14:textId="77777777" w:rsidR="006310AA" w:rsidRPr="00F22D2E" w:rsidRDefault="00F94B41">
            <w:pPr>
              <w:pStyle w:val="GOSTTablenorm"/>
            </w:pPr>
            <w:r w:rsidRPr="00F22D2E">
              <w:t>Лимиты бюджетных обязательств</w:t>
            </w:r>
          </w:p>
        </w:tc>
        <w:tc>
          <w:tcPr>
            <w:tcW w:w="1701" w:type="dxa"/>
          </w:tcPr>
          <w:p w14:paraId="3EF99C96" w14:textId="77777777" w:rsidR="006310AA" w:rsidRPr="00F22D2E" w:rsidRDefault="00F94B41">
            <w:pPr>
              <w:pStyle w:val="GOSTTablenorm"/>
            </w:pPr>
            <w:r w:rsidRPr="00F22D2E">
              <w:t>G_S3_1_E_C3</w:t>
            </w:r>
          </w:p>
        </w:tc>
        <w:tc>
          <w:tcPr>
            <w:tcW w:w="567" w:type="dxa"/>
          </w:tcPr>
          <w:p w14:paraId="08F8F253" w14:textId="77777777" w:rsidR="006310AA" w:rsidRPr="00F22D2E" w:rsidRDefault="00F94B41">
            <w:pPr>
              <w:pStyle w:val="GOSTTablenorm"/>
              <w:jc w:val="center"/>
            </w:pPr>
            <w:r w:rsidRPr="00F22D2E">
              <w:t>П</w:t>
            </w:r>
          </w:p>
        </w:tc>
        <w:tc>
          <w:tcPr>
            <w:tcW w:w="1134" w:type="dxa"/>
          </w:tcPr>
          <w:p w14:paraId="517506BC" w14:textId="77777777" w:rsidR="006310AA" w:rsidRPr="00F22D2E" w:rsidRDefault="00F94B41">
            <w:pPr>
              <w:pStyle w:val="GOSTTablenorm"/>
            </w:pPr>
            <w:r w:rsidRPr="00F22D2E">
              <w:t>N(20.2)</w:t>
            </w:r>
          </w:p>
        </w:tc>
        <w:tc>
          <w:tcPr>
            <w:tcW w:w="567" w:type="dxa"/>
          </w:tcPr>
          <w:p w14:paraId="11903710" w14:textId="77777777" w:rsidR="006310AA" w:rsidRPr="00F22D2E" w:rsidRDefault="00F94B41">
            <w:pPr>
              <w:pStyle w:val="GOSTTablenorm"/>
              <w:jc w:val="center"/>
            </w:pPr>
            <w:r w:rsidRPr="00F22D2E">
              <w:t>Н</w:t>
            </w:r>
          </w:p>
        </w:tc>
        <w:tc>
          <w:tcPr>
            <w:tcW w:w="3963" w:type="dxa"/>
          </w:tcPr>
          <w:p w14:paraId="649D0F57" w14:textId="0A69CE0F" w:rsidR="006310AA" w:rsidRPr="00F22D2E" w:rsidRDefault="00F94B41">
            <w:pPr>
              <w:pStyle w:val="GOSTTablenorm"/>
            </w:pPr>
            <w:r w:rsidRPr="00F22D2E">
              <w:t>Указываются нарастающим итогом с начала текущего финансового года остатки на конец дня лимитов бюджетных обязательств по дополнител</w:t>
            </w:r>
            <w:r w:rsidR="00992111">
              <w:t>ьному бюджетному финансированию</w:t>
            </w:r>
          </w:p>
        </w:tc>
      </w:tr>
      <w:tr w:rsidR="006310AA" w:rsidRPr="00F22D2E" w14:paraId="285B78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432D030" w14:textId="77777777" w:rsidR="006310AA" w:rsidRPr="00F22D2E" w:rsidRDefault="00F94B41">
            <w:pPr>
              <w:pStyle w:val="GOSTTablenorm"/>
            </w:pPr>
            <w:r w:rsidRPr="00F22D2E">
              <w:t xml:space="preserve">На начало дня </w:t>
            </w:r>
          </w:p>
          <w:p w14:paraId="5C69C3BD" w14:textId="77777777" w:rsidR="006310AA" w:rsidRPr="00F22D2E" w:rsidRDefault="00F94B41">
            <w:pPr>
              <w:pStyle w:val="GOSTTablenorm"/>
            </w:pPr>
            <w:r w:rsidRPr="00F22D2E">
              <w:t>Предельные объемы финансирования</w:t>
            </w:r>
          </w:p>
        </w:tc>
        <w:tc>
          <w:tcPr>
            <w:tcW w:w="1701" w:type="dxa"/>
          </w:tcPr>
          <w:p w14:paraId="6086FEB4" w14:textId="77777777" w:rsidR="006310AA" w:rsidRPr="00F22D2E" w:rsidRDefault="00F94B41">
            <w:pPr>
              <w:pStyle w:val="GOSTTablenorm"/>
            </w:pPr>
            <w:r w:rsidRPr="00F22D2E">
              <w:t>G_S3_1_B_C4</w:t>
            </w:r>
          </w:p>
        </w:tc>
        <w:tc>
          <w:tcPr>
            <w:tcW w:w="567" w:type="dxa"/>
          </w:tcPr>
          <w:p w14:paraId="35E61F73" w14:textId="77777777" w:rsidR="006310AA" w:rsidRPr="00F22D2E" w:rsidRDefault="00F94B41">
            <w:pPr>
              <w:pStyle w:val="GOSTTablenorm"/>
              <w:jc w:val="center"/>
            </w:pPr>
            <w:r w:rsidRPr="00F22D2E">
              <w:t>П</w:t>
            </w:r>
          </w:p>
        </w:tc>
        <w:tc>
          <w:tcPr>
            <w:tcW w:w="1134" w:type="dxa"/>
          </w:tcPr>
          <w:p w14:paraId="5851535F" w14:textId="77777777" w:rsidR="006310AA" w:rsidRPr="00F22D2E" w:rsidRDefault="00F94B41">
            <w:pPr>
              <w:pStyle w:val="GOSTTablenorm"/>
            </w:pPr>
            <w:r w:rsidRPr="00F22D2E">
              <w:t>N(20.2)</w:t>
            </w:r>
          </w:p>
        </w:tc>
        <w:tc>
          <w:tcPr>
            <w:tcW w:w="567" w:type="dxa"/>
          </w:tcPr>
          <w:p w14:paraId="42F84020" w14:textId="77777777" w:rsidR="006310AA" w:rsidRPr="00F22D2E" w:rsidRDefault="00F94B41">
            <w:pPr>
              <w:pStyle w:val="GOSTTablenorm"/>
              <w:jc w:val="center"/>
            </w:pPr>
            <w:r w:rsidRPr="00F22D2E">
              <w:t>Н</w:t>
            </w:r>
          </w:p>
        </w:tc>
        <w:tc>
          <w:tcPr>
            <w:tcW w:w="3963" w:type="dxa"/>
          </w:tcPr>
          <w:p w14:paraId="48C0D295" w14:textId="22FDE5EB" w:rsidR="006310AA" w:rsidRPr="00F22D2E" w:rsidRDefault="00F94B41">
            <w:pPr>
              <w:pStyle w:val="GOSTTablenorm"/>
            </w:pPr>
            <w:r w:rsidRPr="00F22D2E">
              <w:t>Указываются нарастающим итогом с начала текущего финансового года на начало дня остатки предельных объемов финансирования по дополнител</w:t>
            </w:r>
            <w:r w:rsidR="00992111">
              <w:t>ьному бюджетному финансированию</w:t>
            </w:r>
          </w:p>
        </w:tc>
      </w:tr>
      <w:tr w:rsidR="006310AA" w:rsidRPr="00F22D2E" w14:paraId="6B2D975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82A55DC" w14:textId="77777777" w:rsidR="006310AA" w:rsidRPr="00F22D2E" w:rsidRDefault="00F94B41">
            <w:pPr>
              <w:pStyle w:val="GOSTTablenorm"/>
            </w:pPr>
            <w:r w:rsidRPr="00F22D2E">
              <w:t xml:space="preserve">На конец дня </w:t>
            </w:r>
          </w:p>
          <w:p w14:paraId="6B2CBBD3" w14:textId="77777777" w:rsidR="006310AA" w:rsidRPr="00F22D2E" w:rsidRDefault="00F94B41">
            <w:pPr>
              <w:pStyle w:val="GOSTTablenorm"/>
            </w:pPr>
            <w:r w:rsidRPr="00F22D2E">
              <w:t>Предельные объемы финансирования</w:t>
            </w:r>
          </w:p>
        </w:tc>
        <w:tc>
          <w:tcPr>
            <w:tcW w:w="1701" w:type="dxa"/>
          </w:tcPr>
          <w:p w14:paraId="2E2E84DD" w14:textId="77777777" w:rsidR="006310AA" w:rsidRPr="00F22D2E" w:rsidRDefault="00F94B41">
            <w:pPr>
              <w:pStyle w:val="GOSTTablenorm"/>
            </w:pPr>
            <w:r w:rsidRPr="00F22D2E">
              <w:t>G_S3_1_E_C4</w:t>
            </w:r>
          </w:p>
        </w:tc>
        <w:tc>
          <w:tcPr>
            <w:tcW w:w="567" w:type="dxa"/>
          </w:tcPr>
          <w:p w14:paraId="49ABEBD3" w14:textId="77777777" w:rsidR="006310AA" w:rsidRPr="00F22D2E" w:rsidRDefault="00F94B41">
            <w:pPr>
              <w:pStyle w:val="GOSTTablenorm"/>
              <w:jc w:val="center"/>
            </w:pPr>
            <w:r w:rsidRPr="00F22D2E">
              <w:t>П</w:t>
            </w:r>
          </w:p>
        </w:tc>
        <w:tc>
          <w:tcPr>
            <w:tcW w:w="1134" w:type="dxa"/>
          </w:tcPr>
          <w:p w14:paraId="6382D9D0" w14:textId="77777777" w:rsidR="006310AA" w:rsidRPr="00F22D2E" w:rsidRDefault="00F94B41">
            <w:pPr>
              <w:pStyle w:val="GOSTTablenorm"/>
            </w:pPr>
            <w:r w:rsidRPr="00F22D2E">
              <w:t>N(20.2)</w:t>
            </w:r>
          </w:p>
        </w:tc>
        <w:tc>
          <w:tcPr>
            <w:tcW w:w="567" w:type="dxa"/>
          </w:tcPr>
          <w:p w14:paraId="2DEAEA70" w14:textId="77777777" w:rsidR="006310AA" w:rsidRPr="00F22D2E" w:rsidRDefault="00F94B41">
            <w:pPr>
              <w:pStyle w:val="GOSTTablenorm"/>
              <w:jc w:val="center"/>
            </w:pPr>
            <w:r w:rsidRPr="00F22D2E">
              <w:t>Н</w:t>
            </w:r>
          </w:p>
        </w:tc>
        <w:tc>
          <w:tcPr>
            <w:tcW w:w="3963" w:type="dxa"/>
          </w:tcPr>
          <w:p w14:paraId="2830976A" w14:textId="63139374" w:rsidR="006310AA" w:rsidRPr="00F22D2E" w:rsidRDefault="00F94B41">
            <w:pPr>
              <w:pStyle w:val="GOSTTablenorm"/>
            </w:pPr>
            <w:r w:rsidRPr="00F22D2E">
              <w:t>Указываются нарастающим итогом с начала текущего финансового года остатки на конец дня предельных объемов финансирования по дополнител</w:t>
            </w:r>
            <w:r w:rsidR="00992111">
              <w:t>ьному бюджетному финансированию</w:t>
            </w:r>
          </w:p>
        </w:tc>
      </w:tr>
      <w:tr w:rsidR="006310AA" w:rsidRPr="00F22D2E" w14:paraId="2BD0DB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F140301" w14:textId="77777777" w:rsidR="006310AA" w:rsidRPr="00F22D2E" w:rsidRDefault="00F94B41">
            <w:pPr>
              <w:pStyle w:val="GOSTTablenorm"/>
            </w:pPr>
            <w:r w:rsidRPr="00F22D2E">
              <w:t xml:space="preserve">На начало дня </w:t>
            </w:r>
          </w:p>
          <w:p w14:paraId="4DC416E7" w14:textId="77777777" w:rsidR="006310AA" w:rsidRPr="00F22D2E" w:rsidRDefault="00F94B41">
            <w:pPr>
              <w:pStyle w:val="GOSTTablenorm"/>
            </w:pPr>
            <w:r w:rsidRPr="00F22D2E">
              <w:t>Бюджетные обязательства</w:t>
            </w:r>
          </w:p>
        </w:tc>
        <w:tc>
          <w:tcPr>
            <w:tcW w:w="1701" w:type="dxa"/>
          </w:tcPr>
          <w:p w14:paraId="76AF7814" w14:textId="77777777" w:rsidR="006310AA" w:rsidRPr="00F22D2E" w:rsidRDefault="00F94B41">
            <w:pPr>
              <w:pStyle w:val="GOSTTablenorm"/>
            </w:pPr>
            <w:r w:rsidRPr="00F22D2E">
              <w:t>G_S3_1_B_C5</w:t>
            </w:r>
          </w:p>
        </w:tc>
        <w:tc>
          <w:tcPr>
            <w:tcW w:w="567" w:type="dxa"/>
          </w:tcPr>
          <w:p w14:paraId="449E8124" w14:textId="77777777" w:rsidR="006310AA" w:rsidRPr="00F22D2E" w:rsidRDefault="00F94B41">
            <w:pPr>
              <w:pStyle w:val="GOSTTablenorm"/>
              <w:jc w:val="center"/>
            </w:pPr>
            <w:r w:rsidRPr="00F22D2E">
              <w:t>П</w:t>
            </w:r>
          </w:p>
        </w:tc>
        <w:tc>
          <w:tcPr>
            <w:tcW w:w="1134" w:type="dxa"/>
          </w:tcPr>
          <w:p w14:paraId="0FCD0EE2" w14:textId="77777777" w:rsidR="006310AA" w:rsidRPr="00F22D2E" w:rsidRDefault="00F94B41">
            <w:pPr>
              <w:pStyle w:val="GOSTTablenorm"/>
            </w:pPr>
            <w:r w:rsidRPr="00F22D2E">
              <w:t>N(20.2)</w:t>
            </w:r>
          </w:p>
        </w:tc>
        <w:tc>
          <w:tcPr>
            <w:tcW w:w="567" w:type="dxa"/>
          </w:tcPr>
          <w:p w14:paraId="48C0AE8C" w14:textId="77777777" w:rsidR="006310AA" w:rsidRPr="00F22D2E" w:rsidRDefault="00F94B41">
            <w:pPr>
              <w:pStyle w:val="GOSTTablenorm"/>
              <w:jc w:val="center"/>
            </w:pPr>
            <w:r w:rsidRPr="00F22D2E">
              <w:t>Н</w:t>
            </w:r>
          </w:p>
        </w:tc>
        <w:tc>
          <w:tcPr>
            <w:tcW w:w="3963" w:type="dxa"/>
          </w:tcPr>
          <w:p w14:paraId="22F4FE6A" w14:textId="5F3998C5" w:rsidR="006310AA" w:rsidRPr="00F22D2E" w:rsidRDefault="00F94B41">
            <w:pPr>
              <w:pStyle w:val="GOSTTablenorm"/>
            </w:pPr>
            <w:r w:rsidRPr="00F22D2E">
              <w:t>Указываются нарастающим итогом с начала текущего финансового года на начало дня остатки поставленных на учет бюджетных обязательств за счет дополнител</w:t>
            </w:r>
            <w:r w:rsidR="00992111">
              <w:t>ьного бюджетного финансирования</w:t>
            </w:r>
          </w:p>
        </w:tc>
      </w:tr>
      <w:tr w:rsidR="006310AA" w:rsidRPr="00F22D2E" w14:paraId="22D978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691445A" w14:textId="77777777" w:rsidR="006310AA" w:rsidRPr="00F22D2E" w:rsidRDefault="00F94B41">
            <w:pPr>
              <w:pStyle w:val="GOSTTablenorm"/>
            </w:pPr>
            <w:r w:rsidRPr="00F22D2E">
              <w:t xml:space="preserve">На конец дня </w:t>
            </w:r>
          </w:p>
          <w:p w14:paraId="0DF7E7D9" w14:textId="77777777" w:rsidR="006310AA" w:rsidRPr="00F22D2E" w:rsidRDefault="00F94B41">
            <w:pPr>
              <w:pStyle w:val="GOSTTablenorm"/>
            </w:pPr>
            <w:r w:rsidRPr="00F22D2E">
              <w:t>Бюджетные обязательства</w:t>
            </w:r>
          </w:p>
        </w:tc>
        <w:tc>
          <w:tcPr>
            <w:tcW w:w="1701" w:type="dxa"/>
          </w:tcPr>
          <w:p w14:paraId="7A861751" w14:textId="77777777" w:rsidR="006310AA" w:rsidRPr="00F22D2E" w:rsidRDefault="00F94B41">
            <w:pPr>
              <w:pStyle w:val="GOSTTablenorm"/>
            </w:pPr>
            <w:r w:rsidRPr="00F22D2E">
              <w:t>G_S3_1_E_C5</w:t>
            </w:r>
          </w:p>
        </w:tc>
        <w:tc>
          <w:tcPr>
            <w:tcW w:w="567" w:type="dxa"/>
          </w:tcPr>
          <w:p w14:paraId="05397411" w14:textId="77777777" w:rsidR="006310AA" w:rsidRPr="00F22D2E" w:rsidRDefault="00F94B41">
            <w:pPr>
              <w:pStyle w:val="GOSTTablenorm"/>
              <w:jc w:val="center"/>
            </w:pPr>
            <w:r w:rsidRPr="00F22D2E">
              <w:t>П</w:t>
            </w:r>
          </w:p>
        </w:tc>
        <w:tc>
          <w:tcPr>
            <w:tcW w:w="1134" w:type="dxa"/>
          </w:tcPr>
          <w:p w14:paraId="08266A8C" w14:textId="77777777" w:rsidR="006310AA" w:rsidRPr="00F22D2E" w:rsidRDefault="00F94B41">
            <w:pPr>
              <w:pStyle w:val="GOSTTablenorm"/>
            </w:pPr>
            <w:r w:rsidRPr="00F22D2E">
              <w:t>N(20.2)</w:t>
            </w:r>
          </w:p>
        </w:tc>
        <w:tc>
          <w:tcPr>
            <w:tcW w:w="567" w:type="dxa"/>
          </w:tcPr>
          <w:p w14:paraId="44D24371" w14:textId="77777777" w:rsidR="006310AA" w:rsidRPr="00F22D2E" w:rsidRDefault="00F94B41">
            <w:pPr>
              <w:pStyle w:val="GOSTTablenorm"/>
              <w:jc w:val="center"/>
            </w:pPr>
            <w:r w:rsidRPr="00F22D2E">
              <w:t>Н</w:t>
            </w:r>
          </w:p>
        </w:tc>
        <w:tc>
          <w:tcPr>
            <w:tcW w:w="3963" w:type="dxa"/>
          </w:tcPr>
          <w:p w14:paraId="517223EF" w14:textId="7A35926D" w:rsidR="006310AA" w:rsidRPr="00F22D2E" w:rsidRDefault="00F94B41">
            <w:pPr>
              <w:pStyle w:val="GOSTTablenorm"/>
            </w:pPr>
            <w:r w:rsidRPr="00F22D2E">
              <w:t>Указываются нарастающим итогом с начала текущего финансового года остатки на конец дня бюджетных обязательств за счет дополнител</w:t>
            </w:r>
            <w:r w:rsidR="00992111">
              <w:t>ьного бюджетного финансирования</w:t>
            </w:r>
          </w:p>
        </w:tc>
      </w:tr>
      <w:tr w:rsidR="006310AA" w:rsidRPr="00F22D2E" w14:paraId="53F068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BF140FD" w14:textId="77777777" w:rsidR="006310AA" w:rsidRPr="00F22D2E" w:rsidRDefault="00F94B41">
            <w:pPr>
              <w:pStyle w:val="GOSTTablenorm"/>
            </w:pPr>
            <w:r w:rsidRPr="00F22D2E">
              <w:t xml:space="preserve">На начало дня </w:t>
            </w:r>
          </w:p>
          <w:p w14:paraId="4156E601" w14:textId="77777777" w:rsidR="006310AA" w:rsidRPr="00F22D2E" w:rsidRDefault="00F94B41">
            <w:pPr>
              <w:pStyle w:val="GOSTTablenorm"/>
            </w:pPr>
            <w:r w:rsidRPr="00F22D2E">
              <w:t>Денежные обязательства</w:t>
            </w:r>
          </w:p>
        </w:tc>
        <w:tc>
          <w:tcPr>
            <w:tcW w:w="1701" w:type="dxa"/>
          </w:tcPr>
          <w:p w14:paraId="3DC281C4" w14:textId="77777777" w:rsidR="006310AA" w:rsidRPr="00F22D2E" w:rsidRDefault="00F94B41">
            <w:pPr>
              <w:pStyle w:val="GOSTTablenorm"/>
            </w:pPr>
            <w:r w:rsidRPr="00F22D2E">
              <w:t>G_S3_1_B_C6</w:t>
            </w:r>
          </w:p>
        </w:tc>
        <w:tc>
          <w:tcPr>
            <w:tcW w:w="567" w:type="dxa"/>
          </w:tcPr>
          <w:p w14:paraId="69F90807" w14:textId="77777777" w:rsidR="006310AA" w:rsidRPr="00F22D2E" w:rsidRDefault="00F94B41">
            <w:pPr>
              <w:pStyle w:val="GOSTTablenorm"/>
              <w:jc w:val="center"/>
            </w:pPr>
            <w:r w:rsidRPr="00F22D2E">
              <w:t>П</w:t>
            </w:r>
          </w:p>
        </w:tc>
        <w:tc>
          <w:tcPr>
            <w:tcW w:w="1134" w:type="dxa"/>
          </w:tcPr>
          <w:p w14:paraId="11B5EDDB" w14:textId="77777777" w:rsidR="006310AA" w:rsidRPr="00F22D2E" w:rsidRDefault="00F94B41">
            <w:pPr>
              <w:pStyle w:val="GOSTTablenorm"/>
            </w:pPr>
            <w:r w:rsidRPr="00F22D2E">
              <w:t>N(20.2)</w:t>
            </w:r>
          </w:p>
        </w:tc>
        <w:tc>
          <w:tcPr>
            <w:tcW w:w="567" w:type="dxa"/>
          </w:tcPr>
          <w:p w14:paraId="0B72A0F6" w14:textId="77777777" w:rsidR="006310AA" w:rsidRPr="00F22D2E" w:rsidRDefault="00F94B41">
            <w:pPr>
              <w:pStyle w:val="GOSTTablenorm"/>
              <w:jc w:val="center"/>
            </w:pPr>
            <w:r w:rsidRPr="00F22D2E">
              <w:t>Н</w:t>
            </w:r>
          </w:p>
        </w:tc>
        <w:tc>
          <w:tcPr>
            <w:tcW w:w="3963" w:type="dxa"/>
          </w:tcPr>
          <w:p w14:paraId="4795ABE6" w14:textId="3AA4D753" w:rsidR="006310AA" w:rsidRPr="00F22D2E" w:rsidRDefault="00F94B41">
            <w:pPr>
              <w:pStyle w:val="GOSTTablenorm"/>
            </w:pPr>
            <w:r w:rsidRPr="00F22D2E">
              <w:t xml:space="preserve">Указываются нарастающим итогом с начала текущего финансового года на начало дня остатки поставленных на учет денежных обязательств за счет </w:t>
            </w:r>
            <w:r w:rsidRPr="00F22D2E">
              <w:lastRenderedPageBreak/>
              <w:t>дополнител</w:t>
            </w:r>
            <w:r w:rsidR="00992111">
              <w:t>ьного бюджетного финансирования</w:t>
            </w:r>
          </w:p>
        </w:tc>
      </w:tr>
      <w:tr w:rsidR="006310AA" w:rsidRPr="00F22D2E" w14:paraId="0619A0A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8EC91AF" w14:textId="77777777" w:rsidR="006310AA" w:rsidRPr="00F22D2E" w:rsidRDefault="00F94B41">
            <w:pPr>
              <w:pStyle w:val="GOSTTablenorm"/>
            </w:pPr>
            <w:r w:rsidRPr="00F22D2E">
              <w:lastRenderedPageBreak/>
              <w:t xml:space="preserve">На конец дня </w:t>
            </w:r>
          </w:p>
          <w:p w14:paraId="369DC270" w14:textId="77777777" w:rsidR="006310AA" w:rsidRPr="00F22D2E" w:rsidRDefault="00F94B41">
            <w:pPr>
              <w:pStyle w:val="GOSTTablenorm"/>
            </w:pPr>
            <w:r w:rsidRPr="00F22D2E">
              <w:t>Денежные обязательства</w:t>
            </w:r>
          </w:p>
        </w:tc>
        <w:tc>
          <w:tcPr>
            <w:tcW w:w="1701" w:type="dxa"/>
          </w:tcPr>
          <w:p w14:paraId="5D3910B0" w14:textId="77777777" w:rsidR="006310AA" w:rsidRPr="00F22D2E" w:rsidRDefault="00F94B41">
            <w:pPr>
              <w:pStyle w:val="GOSTTablenorm"/>
            </w:pPr>
            <w:r w:rsidRPr="00F22D2E">
              <w:t>G_S3_1_E_C6</w:t>
            </w:r>
          </w:p>
        </w:tc>
        <w:tc>
          <w:tcPr>
            <w:tcW w:w="567" w:type="dxa"/>
          </w:tcPr>
          <w:p w14:paraId="71420D25" w14:textId="77777777" w:rsidR="006310AA" w:rsidRPr="00F22D2E" w:rsidRDefault="00F94B41">
            <w:pPr>
              <w:pStyle w:val="GOSTTablenorm"/>
              <w:jc w:val="center"/>
            </w:pPr>
            <w:r w:rsidRPr="00F22D2E">
              <w:t>П</w:t>
            </w:r>
          </w:p>
        </w:tc>
        <w:tc>
          <w:tcPr>
            <w:tcW w:w="1134" w:type="dxa"/>
          </w:tcPr>
          <w:p w14:paraId="0DFF4326" w14:textId="77777777" w:rsidR="006310AA" w:rsidRPr="00F22D2E" w:rsidRDefault="00F94B41">
            <w:pPr>
              <w:pStyle w:val="GOSTTablenorm"/>
            </w:pPr>
            <w:r w:rsidRPr="00F22D2E">
              <w:t>N(20.2)</w:t>
            </w:r>
          </w:p>
        </w:tc>
        <w:tc>
          <w:tcPr>
            <w:tcW w:w="567" w:type="dxa"/>
          </w:tcPr>
          <w:p w14:paraId="14BFC247" w14:textId="77777777" w:rsidR="006310AA" w:rsidRPr="00F22D2E" w:rsidRDefault="00F94B41">
            <w:pPr>
              <w:pStyle w:val="GOSTTablenorm"/>
              <w:jc w:val="center"/>
            </w:pPr>
            <w:r w:rsidRPr="00F22D2E">
              <w:t>Н</w:t>
            </w:r>
          </w:p>
        </w:tc>
        <w:tc>
          <w:tcPr>
            <w:tcW w:w="3963" w:type="dxa"/>
          </w:tcPr>
          <w:p w14:paraId="1B8CDD7C" w14:textId="5CE7245B" w:rsidR="006310AA" w:rsidRPr="00F22D2E" w:rsidRDefault="00F94B41">
            <w:pPr>
              <w:pStyle w:val="GOSTTablenorm"/>
            </w:pPr>
            <w:r w:rsidRPr="00F22D2E">
              <w:t>Указываются нарастающим итогом с начала текущего финансового года остатки на конец дня денежных обязательств за счет дополнител</w:t>
            </w:r>
            <w:r w:rsidR="00992111">
              <w:t>ьного бюджетного финансирования</w:t>
            </w:r>
          </w:p>
        </w:tc>
      </w:tr>
      <w:tr w:rsidR="006310AA" w:rsidRPr="00F22D2E" w14:paraId="5DB34B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035393B" w14:textId="77777777" w:rsidR="006310AA" w:rsidRPr="00F22D2E" w:rsidRDefault="00F94B41">
            <w:pPr>
              <w:pStyle w:val="GOSTTablenorm"/>
            </w:pPr>
            <w:r w:rsidRPr="00F22D2E">
              <w:t xml:space="preserve">На начало дня </w:t>
            </w:r>
          </w:p>
          <w:p w14:paraId="34E14B00" w14:textId="77777777" w:rsidR="006310AA" w:rsidRPr="00F22D2E" w:rsidRDefault="00F94B41">
            <w:pPr>
              <w:pStyle w:val="GOSTTablenorm"/>
            </w:pPr>
            <w:r w:rsidRPr="00F22D2E">
              <w:t>Поступления</w:t>
            </w:r>
          </w:p>
          <w:p w14:paraId="42070C2D" w14:textId="77777777" w:rsidR="006310AA" w:rsidRPr="00F22D2E" w:rsidRDefault="00F94B41">
            <w:pPr>
              <w:pStyle w:val="GOSTTablenorm"/>
            </w:pPr>
            <w:r w:rsidRPr="00F22D2E">
              <w:t>(с начала ____ текущего финансового года)</w:t>
            </w:r>
          </w:p>
        </w:tc>
        <w:tc>
          <w:tcPr>
            <w:tcW w:w="1701" w:type="dxa"/>
          </w:tcPr>
          <w:p w14:paraId="236AF7A3" w14:textId="77777777" w:rsidR="006310AA" w:rsidRPr="00F22D2E" w:rsidRDefault="00F94B41">
            <w:pPr>
              <w:pStyle w:val="GOSTTablenorm"/>
            </w:pPr>
            <w:r w:rsidRPr="00F22D2E">
              <w:t>G_S3_1_B_C7</w:t>
            </w:r>
          </w:p>
        </w:tc>
        <w:tc>
          <w:tcPr>
            <w:tcW w:w="567" w:type="dxa"/>
          </w:tcPr>
          <w:p w14:paraId="59AAE129" w14:textId="77777777" w:rsidR="006310AA" w:rsidRPr="00F22D2E" w:rsidRDefault="00F94B41">
            <w:pPr>
              <w:pStyle w:val="GOSTTablenorm"/>
              <w:jc w:val="center"/>
            </w:pPr>
            <w:r w:rsidRPr="00F22D2E">
              <w:t>П</w:t>
            </w:r>
          </w:p>
        </w:tc>
        <w:tc>
          <w:tcPr>
            <w:tcW w:w="1134" w:type="dxa"/>
          </w:tcPr>
          <w:p w14:paraId="0B8CBD89" w14:textId="77777777" w:rsidR="006310AA" w:rsidRPr="00F22D2E" w:rsidRDefault="00F94B41">
            <w:pPr>
              <w:pStyle w:val="GOSTTablenorm"/>
            </w:pPr>
            <w:r w:rsidRPr="00F22D2E">
              <w:t>N(20.2)</w:t>
            </w:r>
          </w:p>
        </w:tc>
        <w:tc>
          <w:tcPr>
            <w:tcW w:w="567" w:type="dxa"/>
          </w:tcPr>
          <w:p w14:paraId="314FE9DE" w14:textId="77777777" w:rsidR="006310AA" w:rsidRPr="00F22D2E" w:rsidRDefault="00F94B41">
            <w:pPr>
              <w:pStyle w:val="GOSTTablenorm"/>
              <w:jc w:val="center"/>
            </w:pPr>
            <w:r w:rsidRPr="00F22D2E">
              <w:t>Н</w:t>
            </w:r>
          </w:p>
        </w:tc>
        <w:tc>
          <w:tcPr>
            <w:tcW w:w="3963" w:type="dxa"/>
          </w:tcPr>
          <w:p w14:paraId="61CBACDB" w14:textId="57734023" w:rsidR="006310AA" w:rsidRPr="00F22D2E" w:rsidRDefault="00F94B41">
            <w:pPr>
              <w:pStyle w:val="GOSTTablenorm"/>
            </w:pPr>
            <w:r w:rsidRPr="00F22D2E">
              <w:t>Указываются нарастающим итогом с начала текущего финансового года на начало дня остатки поступлений за счет средств дополнительн</w:t>
            </w:r>
            <w:r w:rsidR="00992111">
              <w:t>ого бюджетного финансирования</w:t>
            </w:r>
          </w:p>
        </w:tc>
      </w:tr>
      <w:tr w:rsidR="006310AA" w:rsidRPr="00F22D2E" w14:paraId="126E00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256680A" w14:textId="77777777" w:rsidR="006310AA" w:rsidRPr="00F22D2E" w:rsidRDefault="00F94B41">
            <w:pPr>
              <w:pStyle w:val="GOSTTablenorm"/>
            </w:pPr>
            <w:r w:rsidRPr="00F22D2E">
              <w:t xml:space="preserve">На конец дня </w:t>
            </w:r>
          </w:p>
          <w:p w14:paraId="07E217CF" w14:textId="77777777" w:rsidR="006310AA" w:rsidRPr="00F22D2E" w:rsidRDefault="00F94B41">
            <w:pPr>
              <w:pStyle w:val="GOSTTablenorm"/>
            </w:pPr>
            <w:r w:rsidRPr="00F22D2E">
              <w:t>Поступления</w:t>
            </w:r>
          </w:p>
          <w:p w14:paraId="07B82151" w14:textId="77777777" w:rsidR="006310AA" w:rsidRPr="00F22D2E" w:rsidRDefault="00F94B41">
            <w:pPr>
              <w:pStyle w:val="GOSTTablenorm"/>
            </w:pPr>
            <w:r w:rsidRPr="00F22D2E">
              <w:t>(с начала ____ текущего финансового года)</w:t>
            </w:r>
          </w:p>
        </w:tc>
        <w:tc>
          <w:tcPr>
            <w:tcW w:w="1701" w:type="dxa"/>
          </w:tcPr>
          <w:p w14:paraId="3DE2CDFC" w14:textId="77777777" w:rsidR="006310AA" w:rsidRPr="00F22D2E" w:rsidRDefault="00F94B41">
            <w:pPr>
              <w:pStyle w:val="GOSTTablenorm"/>
            </w:pPr>
            <w:r w:rsidRPr="00F22D2E">
              <w:t>G_S3_1_E_C7</w:t>
            </w:r>
          </w:p>
        </w:tc>
        <w:tc>
          <w:tcPr>
            <w:tcW w:w="567" w:type="dxa"/>
          </w:tcPr>
          <w:p w14:paraId="410500CF" w14:textId="77777777" w:rsidR="006310AA" w:rsidRPr="00F22D2E" w:rsidRDefault="00F94B41">
            <w:pPr>
              <w:pStyle w:val="GOSTTablenorm"/>
              <w:jc w:val="center"/>
            </w:pPr>
            <w:r w:rsidRPr="00F22D2E">
              <w:t>П</w:t>
            </w:r>
          </w:p>
        </w:tc>
        <w:tc>
          <w:tcPr>
            <w:tcW w:w="1134" w:type="dxa"/>
          </w:tcPr>
          <w:p w14:paraId="77FCCAE1" w14:textId="77777777" w:rsidR="006310AA" w:rsidRPr="00F22D2E" w:rsidRDefault="00F94B41">
            <w:pPr>
              <w:pStyle w:val="GOSTTablenorm"/>
            </w:pPr>
            <w:r w:rsidRPr="00F22D2E">
              <w:t>N(20.2)</w:t>
            </w:r>
          </w:p>
        </w:tc>
        <w:tc>
          <w:tcPr>
            <w:tcW w:w="567" w:type="dxa"/>
          </w:tcPr>
          <w:p w14:paraId="38001718" w14:textId="77777777" w:rsidR="006310AA" w:rsidRPr="00F22D2E" w:rsidRDefault="00F94B41">
            <w:pPr>
              <w:pStyle w:val="GOSTTablenorm"/>
              <w:jc w:val="center"/>
            </w:pPr>
            <w:r w:rsidRPr="00F22D2E">
              <w:t>Н</w:t>
            </w:r>
          </w:p>
        </w:tc>
        <w:tc>
          <w:tcPr>
            <w:tcW w:w="3963" w:type="dxa"/>
          </w:tcPr>
          <w:p w14:paraId="7682C935" w14:textId="20DC876E" w:rsidR="006310AA" w:rsidRPr="00F22D2E" w:rsidRDefault="00F94B41">
            <w:pPr>
              <w:pStyle w:val="GOSTTablenorm"/>
            </w:pPr>
            <w:r w:rsidRPr="00F22D2E">
              <w:t>Указываются нарастающим итогом с начала текущего финансового года остатки на конец дня поступлений за счет средств дополнительного б</w:t>
            </w:r>
            <w:r w:rsidR="00992111">
              <w:t>юджетного финансирования</w:t>
            </w:r>
          </w:p>
        </w:tc>
      </w:tr>
      <w:tr w:rsidR="006310AA" w:rsidRPr="00F22D2E" w14:paraId="05AE2D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07877F" w14:textId="77777777" w:rsidR="006310AA" w:rsidRPr="00F22D2E" w:rsidRDefault="00F94B41">
            <w:pPr>
              <w:pStyle w:val="GOSTTablenorm"/>
            </w:pPr>
            <w:r w:rsidRPr="00F22D2E">
              <w:t xml:space="preserve">На начало дня </w:t>
            </w:r>
          </w:p>
          <w:p w14:paraId="38E5CBA2" w14:textId="77777777" w:rsidR="006310AA" w:rsidRPr="00F22D2E" w:rsidRDefault="00F94B41">
            <w:pPr>
              <w:pStyle w:val="GOSTTablenorm"/>
            </w:pPr>
            <w:r w:rsidRPr="00F22D2E">
              <w:t>Выплаты</w:t>
            </w:r>
          </w:p>
          <w:p w14:paraId="62C1DE0A" w14:textId="77777777" w:rsidR="006310AA" w:rsidRPr="00F22D2E" w:rsidRDefault="00F94B41">
            <w:pPr>
              <w:pStyle w:val="GOSTTablenorm"/>
            </w:pPr>
            <w:r w:rsidRPr="00F22D2E">
              <w:t>(с начала ____ текущего финансового года)</w:t>
            </w:r>
          </w:p>
        </w:tc>
        <w:tc>
          <w:tcPr>
            <w:tcW w:w="1701" w:type="dxa"/>
          </w:tcPr>
          <w:p w14:paraId="42701DD1" w14:textId="77777777" w:rsidR="006310AA" w:rsidRPr="00F22D2E" w:rsidRDefault="00F94B41">
            <w:pPr>
              <w:pStyle w:val="GOSTTablenorm"/>
            </w:pPr>
            <w:r w:rsidRPr="00F22D2E">
              <w:t>G_S3_1_B_C8</w:t>
            </w:r>
          </w:p>
        </w:tc>
        <w:tc>
          <w:tcPr>
            <w:tcW w:w="567" w:type="dxa"/>
          </w:tcPr>
          <w:p w14:paraId="6234C240" w14:textId="77777777" w:rsidR="006310AA" w:rsidRPr="00F22D2E" w:rsidRDefault="00F94B41">
            <w:pPr>
              <w:pStyle w:val="GOSTTablenorm"/>
              <w:jc w:val="center"/>
            </w:pPr>
            <w:r w:rsidRPr="00F22D2E">
              <w:t>П</w:t>
            </w:r>
          </w:p>
        </w:tc>
        <w:tc>
          <w:tcPr>
            <w:tcW w:w="1134" w:type="dxa"/>
          </w:tcPr>
          <w:p w14:paraId="1D0CFD99" w14:textId="77777777" w:rsidR="006310AA" w:rsidRPr="00F22D2E" w:rsidRDefault="00F94B41">
            <w:pPr>
              <w:pStyle w:val="GOSTTablenorm"/>
            </w:pPr>
            <w:r w:rsidRPr="00F22D2E">
              <w:t>N(20.2)</w:t>
            </w:r>
          </w:p>
        </w:tc>
        <w:tc>
          <w:tcPr>
            <w:tcW w:w="567" w:type="dxa"/>
          </w:tcPr>
          <w:p w14:paraId="1669A316" w14:textId="77777777" w:rsidR="006310AA" w:rsidRPr="00F22D2E" w:rsidRDefault="00F94B41">
            <w:pPr>
              <w:pStyle w:val="GOSTTablenorm"/>
              <w:jc w:val="center"/>
            </w:pPr>
            <w:r w:rsidRPr="00F22D2E">
              <w:t>Н</w:t>
            </w:r>
          </w:p>
        </w:tc>
        <w:tc>
          <w:tcPr>
            <w:tcW w:w="3963" w:type="dxa"/>
          </w:tcPr>
          <w:p w14:paraId="6DA247EC" w14:textId="24457587" w:rsidR="006310AA" w:rsidRPr="00F22D2E" w:rsidRDefault="00F94B41">
            <w:pPr>
              <w:pStyle w:val="GOSTTablenorm"/>
            </w:pPr>
            <w:r w:rsidRPr="00F22D2E">
              <w:t>Указываются нарастающим итогом с начала текущего финансового года на начало дня остатки выплат за счет средств дополнительного бюджетного фи</w:t>
            </w:r>
            <w:r w:rsidR="00992111">
              <w:t>нансирования</w:t>
            </w:r>
          </w:p>
        </w:tc>
      </w:tr>
      <w:tr w:rsidR="006310AA" w:rsidRPr="00F22D2E" w14:paraId="333B522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60649B2" w14:textId="77777777" w:rsidR="006310AA" w:rsidRPr="00F22D2E" w:rsidRDefault="00F94B41">
            <w:pPr>
              <w:pStyle w:val="GOSTTablenorm"/>
            </w:pPr>
            <w:r w:rsidRPr="00F22D2E">
              <w:t xml:space="preserve">На конец дня </w:t>
            </w:r>
          </w:p>
          <w:p w14:paraId="3A45EB0F" w14:textId="77777777" w:rsidR="006310AA" w:rsidRPr="00F22D2E" w:rsidRDefault="00F94B41">
            <w:pPr>
              <w:pStyle w:val="GOSTTablenorm"/>
            </w:pPr>
            <w:r w:rsidRPr="00F22D2E">
              <w:t>Выплаты</w:t>
            </w:r>
          </w:p>
          <w:p w14:paraId="27577D89" w14:textId="77777777" w:rsidR="006310AA" w:rsidRPr="00F22D2E" w:rsidRDefault="00F94B41">
            <w:pPr>
              <w:pStyle w:val="GOSTTablenorm"/>
            </w:pPr>
            <w:r w:rsidRPr="00F22D2E">
              <w:t>(с начала ____ текущего финансового года)</w:t>
            </w:r>
          </w:p>
        </w:tc>
        <w:tc>
          <w:tcPr>
            <w:tcW w:w="1701" w:type="dxa"/>
          </w:tcPr>
          <w:p w14:paraId="6277B780" w14:textId="77777777" w:rsidR="006310AA" w:rsidRPr="00F22D2E" w:rsidRDefault="00F94B41">
            <w:pPr>
              <w:pStyle w:val="GOSTTablenorm"/>
            </w:pPr>
            <w:r w:rsidRPr="00F22D2E">
              <w:t>G_S3_1_E_C8</w:t>
            </w:r>
          </w:p>
        </w:tc>
        <w:tc>
          <w:tcPr>
            <w:tcW w:w="567" w:type="dxa"/>
          </w:tcPr>
          <w:p w14:paraId="25C79553" w14:textId="77777777" w:rsidR="006310AA" w:rsidRPr="00F22D2E" w:rsidRDefault="00F94B41">
            <w:pPr>
              <w:pStyle w:val="GOSTTablenorm"/>
              <w:jc w:val="center"/>
            </w:pPr>
            <w:r w:rsidRPr="00F22D2E">
              <w:t>П</w:t>
            </w:r>
          </w:p>
        </w:tc>
        <w:tc>
          <w:tcPr>
            <w:tcW w:w="1134" w:type="dxa"/>
          </w:tcPr>
          <w:p w14:paraId="74B8533C" w14:textId="77777777" w:rsidR="006310AA" w:rsidRPr="00F22D2E" w:rsidRDefault="00F94B41">
            <w:pPr>
              <w:pStyle w:val="GOSTTablenorm"/>
            </w:pPr>
            <w:r w:rsidRPr="00F22D2E">
              <w:t>N(20.2)</w:t>
            </w:r>
          </w:p>
        </w:tc>
        <w:tc>
          <w:tcPr>
            <w:tcW w:w="567" w:type="dxa"/>
          </w:tcPr>
          <w:p w14:paraId="5E5E2CF1" w14:textId="77777777" w:rsidR="006310AA" w:rsidRPr="00F22D2E" w:rsidRDefault="00F94B41">
            <w:pPr>
              <w:pStyle w:val="GOSTTablenorm"/>
              <w:jc w:val="center"/>
            </w:pPr>
            <w:r w:rsidRPr="00F22D2E">
              <w:t>Н</w:t>
            </w:r>
          </w:p>
        </w:tc>
        <w:tc>
          <w:tcPr>
            <w:tcW w:w="3963" w:type="dxa"/>
          </w:tcPr>
          <w:p w14:paraId="5DEEF509" w14:textId="68DEB5C2" w:rsidR="006310AA" w:rsidRPr="00F22D2E" w:rsidRDefault="00F94B41">
            <w:pPr>
              <w:pStyle w:val="GOSTTablenorm"/>
            </w:pPr>
            <w:r w:rsidRPr="00F22D2E">
              <w:t>Указываются нарастающим итогом с начала текущего финансового года остатки на конец дня выплат за счет средств дополнител</w:t>
            </w:r>
            <w:r w:rsidR="00992111">
              <w:t>ьного бюджетного финансирования</w:t>
            </w:r>
          </w:p>
        </w:tc>
      </w:tr>
    </w:tbl>
    <w:p w14:paraId="05CB93FD" w14:textId="77777777" w:rsidR="006310AA" w:rsidRPr="00F22D2E" w:rsidRDefault="00F94B41" w:rsidP="00F94B41">
      <w:pPr>
        <w:pStyle w:val="31"/>
        <w:keepNext w:val="0"/>
        <w:keepLines w:val="0"/>
        <w:widowControl w:val="0"/>
        <w:numPr>
          <w:ilvl w:val="2"/>
          <w:numId w:val="79"/>
        </w:numPr>
        <w:tabs>
          <w:tab w:val="clear" w:pos="862"/>
        </w:tabs>
      </w:pPr>
      <w:r w:rsidRPr="00F22D2E">
        <w:t xml:space="preserve"> </w:t>
      </w:r>
      <w:bookmarkStart w:id="2625" w:name="_Toc24966853"/>
      <w:bookmarkStart w:id="2626" w:name="_Toc185235666"/>
      <w:r w:rsidRPr="00F22D2E">
        <w:t>Описание комплексного типа «tR_759_G_S3_2_D»</w:t>
      </w:r>
      <w:bookmarkEnd w:id="2625"/>
      <w:bookmarkEnd w:id="2626"/>
    </w:p>
    <w:p w14:paraId="6DF90103" w14:textId="77777777" w:rsidR="006310AA" w:rsidRPr="00F22D2E" w:rsidRDefault="00F94B41">
      <w:pPr>
        <w:widowControl w:val="0"/>
        <w:spacing w:before="120" w:after="60"/>
        <w:ind w:firstLine="567"/>
        <w:contextualSpacing/>
      </w:pPr>
      <w:r w:rsidRPr="00F22D2E">
        <w:t xml:space="preserve">Описание комплексного </w:t>
      </w:r>
      <w:r w:rsidRPr="00F22D2E">
        <w:rPr>
          <w:szCs w:val="24"/>
        </w:rPr>
        <w:t>типа «</w:t>
      </w:r>
      <w:r w:rsidRPr="00F22D2E">
        <w:rPr>
          <w:szCs w:val="24"/>
          <w:lang w:val="en-US"/>
        </w:rPr>
        <w:t>t</w:t>
      </w:r>
      <w:r w:rsidRPr="00F22D2E">
        <w:rPr>
          <w:szCs w:val="24"/>
        </w:rPr>
        <w:t>R_759_G_S3_2_D» блока «3.2. Бюджетные данные, бюджетные и денежные обязательства».</w:t>
      </w:r>
    </w:p>
    <w:p w14:paraId="04A8C176"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27" w:name="_Ref19286197"/>
      <w:bookmarkStart w:id="2628" w:name="_Toc185236112"/>
      <w:r w:rsidR="002C7CC9">
        <w:rPr>
          <w:noProof/>
        </w:rPr>
        <w:t>89</w:t>
      </w:r>
      <w:bookmarkEnd w:id="262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R_759_G_S3_2_D</w:t>
      </w:r>
      <w:r w:rsidR="00F94B41" w:rsidRPr="00F22D2E">
        <w:t>»</w:t>
      </w:r>
      <w:bookmarkEnd w:id="262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98849C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9127899"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4A97048"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34546CE" w14:textId="77777777" w:rsidR="006310AA" w:rsidRPr="00F22D2E" w:rsidRDefault="00F94B41">
            <w:pPr>
              <w:pStyle w:val="GOSTTableHead"/>
              <w:spacing w:line="240" w:lineRule="auto"/>
              <w:ind w:left="0" w:right="0"/>
            </w:pPr>
            <w:r w:rsidRPr="00F22D2E">
              <w:t>Тип</w:t>
            </w:r>
          </w:p>
        </w:tc>
        <w:tc>
          <w:tcPr>
            <w:tcW w:w="1134" w:type="dxa"/>
          </w:tcPr>
          <w:p w14:paraId="73BA4611" w14:textId="77777777" w:rsidR="006310AA" w:rsidRPr="00F22D2E" w:rsidRDefault="00F94B41">
            <w:pPr>
              <w:pStyle w:val="GOSTTableHead"/>
              <w:spacing w:line="240" w:lineRule="auto"/>
              <w:ind w:left="0" w:right="0"/>
            </w:pPr>
            <w:r w:rsidRPr="00F22D2E">
              <w:t>Формат элемента</w:t>
            </w:r>
          </w:p>
        </w:tc>
        <w:tc>
          <w:tcPr>
            <w:tcW w:w="567" w:type="dxa"/>
          </w:tcPr>
          <w:p w14:paraId="4C1EF655" w14:textId="77777777" w:rsidR="006310AA" w:rsidRPr="00F22D2E" w:rsidRDefault="00F94B41">
            <w:pPr>
              <w:pStyle w:val="GOSTTableHead"/>
              <w:spacing w:line="240" w:lineRule="auto"/>
              <w:ind w:left="0" w:right="0"/>
            </w:pPr>
            <w:r w:rsidRPr="00F22D2E">
              <w:t>Обязательность</w:t>
            </w:r>
          </w:p>
        </w:tc>
        <w:tc>
          <w:tcPr>
            <w:tcW w:w="3963" w:type="dxa"/>
          </w:tcPr>
          <w:p w14:paraId="5ADCF3F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D1F42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C846670" w14:textId="77777777" w:rsidR="006310AA" w:rsidRPr="00F22D2E" w:rsidRDefault="00F94B41">
            <w:pPr>
              <w:pStyle w:val="GOSTTablenorm"/>
            </w:pPr>
            <w:r w:rsidRPr="00F22D2E">
              <w:rPr>
                <w:lang w:val="en-US"/>
              </w:rPr>
              <w:t>t</w:t>
            </w:r>
            <w:r w:rsidRPr="00F22D2E">
              <w:t>R_759_G_S3_2_D</w:t>
            </w:r>
          </w:p>
        </w:tc>
        <w:tc>
          <w:tcPr>
            <w:tcW w:w="1701" w:type="dxa"/>
          </w:tcPr>
          <w:p w14:paraId="6E5AA12A" w14:textId="77777777" w:rsidR="006310AA" w:rsidRPr="00F22D2E" w:rsidRDefault="00F94B41">
            <w:pPr>
              <w:pStyle w:val="GOSTTablenorm"/>
              <w:rPr>
                <w:color w:val="000000"/>
              </w:rPr>
            </w:pPr>
            <w:r w:rsidRPr="00F22D2E">
              <w:rPr>
                <w:color w:val="000000"/>
              </w:rPr>
              <w:t>G_S3_2_D_ITEM</w:t>
            </w:r>
          </w:p>
        </w:tc>
        <w:tc>
          <w:tcPr>
            <w:tcW w:w="567" w:type="dxa"/>
          </w:tcPr>
          <w:p w14:paraId="25E5B73B" w14:textId="77777777" w:rsidR="006310AA" w:rsidRPr="00F22D2E" w:rsidRDefault="00F94B41">
            <w:pPr>
              <w:pStyle w:val="GOSTTablenorm"/>
              <w:jc w:val="center"/>
              <w:rPr>
                <w:lang w:val="en-US"/>
              </w:rPr>
            </w:pPr>
            <w:r w:rsidRPr="00F22D2E">
              <w:rPr>
                <w:lang w:val="en-US"/>
              </w:rPr>
              <w:t>C</w:t>
            </w:r>
          </w:p>
        </w:tc>
        <w:tc>
          <w:tcPr>
            <w:tcW w:w="1134" w:type="dxa"/>
          </w:tcPr>
          <w:p w14:paraId="78B3065B" w14:textId="77777777" w:rsidR="006310AA" w:rsidRPr="00F22D2E" w:rsidRDefault="00F94B41">
            <w:pPr>
              <w:pStyle w:val="GOSTTablenorm"/>
              <w:rPr>
                <w:lang w:val="en-US"/>
              </w:rPr>
            </w:pPr>
            <w:r w:rsidRPr="00F22D2E">
              <w:rPr>
                <w:lang w:val="en-US"/>
              </w:rPr>
              <w:t>t</w:t>
            </w:r>
            <w:r w:rsidRPr="00F22D2E">
              <w:t>R_759_G_S3_2_D</w:t>
            </w:r>
            <w:r w:rsidRPr="00F22D2E">
              <w:rPr>
                <w:color w:val="000000"/>
              </w:rPr>
              <w:t>_ITEM</w:t>
            </w:r>
          </w:p>
        </w:tc>
        <w:tc>
          <w:tcPr>
            <w:tcW w:w="567" w:type="dxa"/>
          </w:tcPr>
          <w:p w14:paraId="0707CC8B"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13EB129" w14:textId="42EFC89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_Ref19287093 \h  \* MERGEFORMAT </w:instrText>
            </w:r>
            <w:r w:rsidRPr="00F22D2E">
              <w:fldChar w:fldCharType="separate"/>
            </w:r>
            <w:r w:rsidR="002C7CC9">
              <w:t>90</w:t>
            </w:r>
            <w:r w:rsidRPr="00F22D2E">
              <w:fldChar w:fldCharType="end"/>
            </w:r>
          </w:p>
        </w:tc>
      </w:tr>
    </w:tbl>
    <w:p w14:paraId="6341ED22" w14:textId="77777777" w:rsidR="006310AA" w:rsidRPr="00F22D2E" w:rsidRDefault="00F94B41" w:rsidP="00F94B41">
      <w:pPr>
        <w:pStyle w:val="31"/>
        <w:keepNext w:val="0"/>
        <w:keepLines w:val="0"/>
        <w:widowControl w:val="0"/>
        <w:numPr>
          <w:ilvl w:val="2"/>
          <w:numId w:val="79"/>
        </w:numPr>
        <w:tabs>
          <w:tab w:val="clear" w:pos="862"/>
        </w:tabs>
      </w:pPr>
      <w:r w:rsidRPr="00F22D2E">
        <w:lastRenderedPageBreak/>
        <w:t xml:space="preserve"> </w:t>
      </w:r>
      <w:bookmarkStart w:id="2629" w:name="_Toc24966854"/>
      <w:bookmarkStart w:id="2630" w:name="_Toc185235667"/>
      <w:r w:rsidRPr="00F22D2E">
        <w:t>Описание комплексного типа «tR_759_G_S3_2_D_ITEM»</w:t>
      </w:r>
      <w:bookmarkEnd w:id="2629"/>
      <w:bookmarkEnd w:id="2630"/>
    </w:p>
    <w:p w14:paraId="73331B39" w14:textId="77777777" w:rsidR="006310AA" w:rsidRPr="00F22D2E" w:rsidRDefault="00F94B41">
      <w:pPr>
        <w:widowControl w:val="0"/>
        <w:spacing w:before="120" w:after="60"/>
        <w:ind w:firstLine="567"/>
        <w:contextualSpacing/>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lang w:val="en-US"/>
        </w:rPr>
        <w:t>t</w:t>
      </w:r>
      <w:r w:rsidRPr="00F22D2E">
        <w:rPr>
          <w:szCs w:val="24"/>
        </w:rPr>
        <w:t>R_759_G_S3_2_D</w:t>
      </w:r>
      <w:r w:rsidRPr="00F22D2E">
        <w:rPr>
          <w:color w:val="000000"/>
          <w:szCs w:val="24"/>
        </w:rPr>
        <w:t>_ITEM</w:t>
      </w:r>
      <w:r w:rsidRPr="00F22D2E">
        <w:rPr>
          <w:szCs w:val="24"/>
        </w:rPr>
        <w:t>» блока «3.2. Бюджетные данные, бюджетные и денежные обязательства (строки)».</w:t>
      </w:r>
    </w:p>
    <w:p w14:paraId="0AA84CCD"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31" w:name="_Ref19287093"/>
      <w:bookmarkStart w:id="2632" w:name="_Toc185236113"/>
      <w:r w:rsidR="002C7CC9">
        <w:rPr>
          <w:noProof/>
        </w:rPr>
        <w:t>90</w:t>
      </w:r>
      <w:bookmarkEnd w:id="263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R_759_G_S3_2_D</w:t>
      </w:r>
      <w:r w:rsidR="00F94B41" w:rsidRPr="00F22D2E">
        <w:rPr>
          <w:color w:val="000000"/>
          <w:szCs w:val="22"/>
        </w:rPr>
        <w:t>_ITEM</w:t>
      </w:r>
      <w:r w:rsidR="00F94B41" w:rsidRPr="00F22D2E">
        <w:t>»</w:t>
      </w:r>
      <w:bookmarkEnd w:id="263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088EDB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59707F2"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E18C6F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79531D1" w14:textId="77777777" w:rsidR="006310AA" w:rsidRPr="00F22D2E" w:rsidRDefault="00F94B41">
            <w:pPr>
              <w:pStyle w:val="GOSTTableHead"/>
              <w:spacing w:line="240" w:lineRule="auto"/>
              <w:ind w:left="0" w:right="0"/>
            </w:pPr>
            <w:r w:rsidRPr="00F22D2E">
              <w:t>Тип</w:t>
            </w:r>
          </w:p>
        </w:tc>
        <w:tc>
          <w:tcPr>
            <w:tcW w:w="1134" w:type="dxa"/>
          </w:tcPr>
          <w:p w14:paraId="11A4FB17" w14:textId="77777777" w:rsidR="006310AA" w:rsidRPr="00F22D2E" w:rsidRDefault="00F94B41">
            <w:pPr>
              <w:pStyle w:val="GOSTTableHead"/>
              <w:spacing w:line="240" w:lineRule="auto"/>
              <w:ind w:left="0" w:right="0"/>
            </w:pPr>
            <w:r w:rsidRPr="00F22D2E">
              <w:t>Формат элемента</w:t>
            </w:r>
          </w:p>
        </w:tc>
        <w:tc>
          <w:tcPr>
            <w:tcW w:w="567" w:type="dxa"/>
          </w:tcPr>
          <w:p w14:paraId="014164DF" w14:textId="77777777" w:rsidR="006310AA" w:rsidRPr="00F22D2E" w:rsidRDefault="00F94B41">
            <w:pPr>
              <w:pStyle w:val="GOSTTableHead"/>
              <w:spacing w:line="240" w:lineRule="auto"/>
              <w:ind w:left="0" w:right="0"/>
            </w:pPr>
            <w:r w:rsidRPr="00F22D2E">
              <w:t>Обязательность</w:t>
            </w:r>
          </w:p>
        </w:tc>
        <w:tc>
          <w:tcPr>
            <w:tcW w:w="3963" w:type="dxa"/>
          </w:tcPr>
          <w:p w14:paraId="44C7656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3BA4E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14629F" w14:textId="77777777" w:rsidR="006310AA" w:rsidRPr="00F22D2E" w:rsidRDefault="00F94B41">
            <w:pPr>
              <w:pStyle w:val="GOSTTablenorm"/>
            </w:pPr>
            <w:r w:rsidRPr="00F22D2E">
              <w:t>Документ номер</w:t>
            </w:r>
          </w:p>
        </w:tc>
        <w:tc>
          <w:tcPr>
            <w:tcW w:w="1701" w:type="dxa"/>
          </w:tcPr>
          <w:p w14:paraId="791818C4" w14:textId="77777777" w:rsidR="006310AA" w:rsidRPr="00F22D2E" w:rsidRDefault="00F94B41">
            <w:pPr>
              <w:pStyle w:val="GOSTTablenorm"/>
              <w:rPr>
                <w:color w:val="000000"/>
                <w:szCs w:val="22"/>
              </w:rPr>
            </w:pPr>
            <w:r w:rsidRPr="00F22D2E">
              <w:rPr>
                <w:color w:val="000000"/>
                <w:szCs w:val="22"/>
              </w:rPr>
              <w:t>G_S3_2_D_C1</w:t>
            </w:r>
          </w:p>
        </w:tc>
        <w:tc>
          <w:tcPr>
            <w:tcW w:w="567" w:type="dxa"/>
          </w:tcPr>
          <w:p w14:paraId="2C7B2173" w14:textId="77777777" w:rsidR="006310AA" w:rsidRPr="00F22D2E" w:rsidRDefault="00F94B41">
            <w:pPr>
              <w:pStyle w:val="GOSTTablenorm"/>
              <w:jc w:val="center"/>
              <w:rPr>
                <w:szCs w:val="22"/>
              </w:rPr>
            </w:pPr>
            <w:r w:rsidRPr="00F22D2E">
              <w:rPr>
                <w:szCs w:val="22"/>
              </w:rPr>
              <w:t>П</w:t>
            </w:r>
          </w:p>
        </w:tc>
        <w:tc>
          <w:tcPr>
            <w:tcW w:w="1134" w:type="dxa"/>
          </w:tcPr>
          <w:p w14:paraId="0ABEF134" w14:textId="77777777" w:rsidR="006310AA" w:rsidRPr="00F22D2E" w:rsidRDefault="00F94B41">
            <w:pPr>
              <w:pStyle w:val="GOSTTablenorm"/>
              <w:rPr>
                <w:szCs w:val="22"/>
              </w:rPr>
            </w:pPr>
            <w:r w:rsidRPr="00F22D2E">
              <w:rPr>
                <w:szCs w:val="22"/>
              </w:rPr>
              <w:t>Т(1-50)</w:t>
            </w:r>
          </w:p>
        </w:tc>
        <w:tc>
          <w:tcPr>
            <w:tcW w:w="567" w:type="dxa"/>
          </w:tcPr>
          <w:p w14:paraId="5A3802C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1CE55B2" w14:textId="0785FEAD" w:rsidR="006310AA" w:rsidRPr="00F22D2E" w:rsidRDefault="00F94B41">
            <w:pPr>
              <w:pStyle w:val="GOSTTablenorm"/>
            </w:pPr>
            <w:r w:rsidRPr="00F22D2E">
              <w:t>Указывается номер документа, на основании которого была отражен</w:t>
            </w:r>
            <w:r w:rsidR="00992111">
              <w:t>а операция на лицевом счете ПБС</w:t>
            </w:r>
          </w:p>
        </w:tc>
      </w:tr>
      <w:tr w:rsidR="006310AA" w:rsidRPr="00F22D2E" w14:paraId="5808D6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D58DD1F" w14:textId="77777777" w:rsidR="006310AA" w:rsidRPr="00F22D2E" w:rsidRDefault="00F94B41">
            <w:pPr>
              <w:pStyle w:val="GOSTTablenorm"/>
            </w:pPr>
            <w:r w:rsidRPr="00F22D2E">
              <w:t>Документ дата</w:t>
            </w:r>
          </w:p>
        </w:tc>
        <w:tc>
          <w:tcPr>
            <w:tcW w:w="1701" w:type="dxa"/>
          </w:tcPr>
          <w:p w14:paraId="4527A901" w14:textId="77777777" w:rsidR="006310AA" w:rsidRPr="00F22D2E" w:rsidRDefault="00F94B41">
            <w:pPr>
              <w:pStyle w:val="GOSTTablenorm"/>
              <w:rPr>
                <w:color w:val="000000"/>
                <w:szCs w:val="22"/>
              </w:rPr>
            </w:pPr>
            <w:r w:rsidRPr="00F22D2E">
              <w:rPr>
                <w:color w:val="000000"/>
                <w:szCs w:val="22"/>
              </w:rPr>
              <w:t>G_S3_2_D_C2</w:t>
            </w:r>
          </w:p>
        </w:tc>
        <w:tc>
          <w:tcPr>
            <w:tcW w:w="567" w:type="dxa"/>
          </w:tcPr>
          <w:p w14:paraId="1D8B74CA" w14:textId="77777777" w:rsidR="006310AA" w:rsidRPr="00F22D2E" w:rsidRDefault="00F94B41">
            <w:pPr>
              <w:pStyle w:val="GOSTTablenorm"/>
              <w:jc w:val="center"/>
              <w:rPr>
                <w:szCs w:val="22"/>
              </w:rPr>
            </w:pPr>
            <w:r w:rsidRPr="00F22D2E">
              <w:rPr>
                <w:szCs w:val="22"/>
              </w:rPr>
              <w:t>П</w:t>
            </w:r>
          </w:p>
        </w:tc>
        <w:tc>
          <w:tcPr>
            <w:tcW w:w="1134" w:type="dxa"/>
          </w:tcPr>
          <w:p w14:paraId="0A0C32AB" w14:textId="77777777" w:rsidR="006310AA" w:rsidRPr="00F22D2E" w:rsidRDefault="00F94B41">
            <w:pPr>
              <w:pStyle w:val="GOSTTablenorm"/>
              <w:rPr>
                <w:szCs w:val="22"/>
              </w:rPr>
            </w:pPr>
            <w:r w:rsidRPr="00F22D2E">
              <w:rPr>
                <w:szCs w:val="22"/>
                <w:lang w:val="en-US"/>
              </w:rPr>
              <w:t>Date</w:t>
            </w:r>
          </w:p>
        </w:tc>
        <w:tc>
          <w:tcPr>
            <w:tcW w:w="567" w:type="dxa"/>
          </w:tcPr>
          <w:p w14:paraId="11006FF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8D3FFCA" w14:textId="0C0E9F25" w:rsidR="006310AA" w:rsidRPr="00F22D2E" w:rsidRDefault="00F94B41">
            <w:pPr>
              <w:pStyle w:val="GOSTTablenorm"/>
            </w:pPr>
            <w:r w:rsidRPr="00F22D2E">
              <w:t>Указывается дата составления документа, на основании которого была отражен</w:t>
            </w:r>
            <w:r w:rsidR="00992111">
              <w:t>а операция на лицевом счете ПБС</w:t>
            </w:r>
          </w:p>
        </w:tc>
      </w:tr>
      <w:tr w:rsidR="006310AA" w:rsidRPr="00F22D2E" w14:paraId="70FE21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62932AF"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558A4A73" w14:textId="77777777" w:rsidR="006310AA" w:rsidRPr="00F22D2E" w:rsidRDefault="00F94B41">
            <w:pPr>
              <w:pStyle w:val="GOSTTablenorm"/>
              <w:rPr>
                <w:color w:val="000000"/>
                <w:szCs w:val="22"/>
                <w:lang w:val="en-US"/>
              </w:rPr>
            </w:pPr>
            <w:r w:rsidRPr="00F22D2E">
              <w:rPr>
                <w:color w:val="000000"/>
                <w:szCs w:val="22"/>
                <w:lang w:val="en-US"/>
              </w:rPr>
              <w:t>G_S3_2_D_DOC_H_GUID</w:t>
            </w:r>
          </w:p>
        </w:tc>
        <w:tc>
          <w:tcPr>
            <w:tcW w:w="567" w:type="dxa"/>
          </w:tcPr>
          <w:p w14:paraId="355706AE" w14:textId="77777777" w:rsidR="006310AA" w:rsidRPr="00F22D2E" w:rsidRDefault="00F94B41">
            <w:pPr>
              <w:pStyle w:val="GOSTTablenorm"/>
              <w:jc w:val="center"/>
              <w:rPr>
                <w:szCs w:val="22"/>
              </w:rPr>
            </w:pPr>
            <w:r w:rsidRPr="00F22D2E">
              <w:rPr>
                <w:szCs w:val="22"/>
              </w:rPr>
              <w:t>П</w:t>
            </w:r>
          </w:p>
        </w:tc>
        <w:tc>
          <w:tcPr>
            <w:tcW w:w="1134" w:type="dxa"/>
          </w:tcPr>
          <w:p w14:paraId="66A80013" w14:textId="77777777" w:rsidR="006310AA" w:rsidRPr="00F22D2E" w:rsidRDefault="00F94B41">
            <w:pPr>
              <w:pStyle w:val="GOSTTablenorm"/>
              <w:rPr>
                <w:szCs w:val="22"/>
              </w:rPr>
            </w:pPr>
            <w:r w:rsidRPr="00F22D2E">
              <w:t>GUID</w:t>
            </w:r>
          </w:p>
        </w:tc>
        <w:tc>
          <w:tcPr>
            <w:tcW w:w="567" w:type="dxa"/>
          </w:tcPr>
          <w:p w14:paraId="5617C1F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8787A71" w14:textId="0AA2FD62" w:rsidR="006310AA" w:rsidRPr="00F22D2E" w:rsidRDefault="00F94B41">
            <w:pPr>
              <w:pStyle w:val="GOSTTablenorm"/>
            </w:pPr>
            <w:r w:rsidRPr="00F22D2E">
              <w:t>Указывается GUID документа, на основании которого была отражен</w:t>
            </w:r>
            <w:r w:rsidR="00992111">
              <w:t>а операция на лицевом счете ПБС</w:t>
            </w:r>
          </w:p>
        </w:tc>
      </w:tr>
      <w:tr w:rsidR="006310AA" w:rsidRPr="00F22D2E" w14:paraId="0C2CD2D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065C279" w14:textId="77777777" w:rsidR="006310AA" w:rsidRPr="00F22D2E" w:rsidRDefault="00F94B41">
            <w:pPr>
              <w:pStyle w:val="GOSTTablenorm"/>
            </w:pPr>
            <w:r w:rsidRPr="00F22D2E">
              <w:t>Лимиты бюджетных обязательств</w:t>
            </w:r>
          </w:p>
        </w:tc>
        <w:tc>
          <w:tcPr>
            <w:tcW w:w="1701" w:type="dxa"/>
          </w:tcPr>
          <w:p w14:paraId="3AE275CC" w14:textId="77777777" w:rsidR="006310AA" w:rsidRPr="00F22D2E" w:rsidRDefault="00F94B41">
            <w:pPr>
              <w:pStyle w:val="GOSTTablenorm"/>
              <w:rPr>
                <w:color w:val="000000"/>
                <w:szCs w:val="22"/>
              </w:rPr>
            </w:pPr>
            <w:r w:rsidRPr="00F22D2E">
              <w:rPr>
                <w:color w:val="000000"/>
                <w:szCs w:val="22"/>
              </w:rPr>
              <w:t>G_S3_2_D_C3</w:t>
            </w:r>
          </w:p>
        </w:tc>
        <w:tc>
          <w:tcPr>
            <w:tcW w:w="567" w:type="dxa"/>
          </w:tcPr>
          <w:p w14:paraId="1CCDE4C9" w14:textId="77777777" w:rsidR="006310AA" w:rsidRPr="00F22D2E" w:rsidRDefault="00F94B41">
            <w:pPr>
              <w:pStyle w:val="GOSTTablenorm"/>
              <w:jc w:val="center"/>
              <w:rPr>
                <w:szCs w:val="22"/>
              </w:rPr>
            </w:pPr>
            <w:r w:rsidRPr="00F22D2E">
              <w:rPr>
                <w:szCs w:val="22"/>
              </w:rPr>
              <w:t>П</w:t>
            </w:r>
          </w:p>
        </w:tc>
        <w:tc>
          <w:tcPr>
            <w:tcW w:w="1134" w:type="dxa"/>
          </w:tcPr>
          <w:p w14:paraId="21CEA60C" w14:textId="77777777" w:rsidR="006310AA" w:rsidRPr="00F22D2E" w:rsidRDefault="00F94B41">
            <w:pPr>
              <w:pStyle w:val="GOSTTablenorm"/>
              <w:rPr>
                <w:szCs w:val="22"/>
              </w:rPr>
            </w:pPr>
            <w:r w:rsidRPr="00F22D2E">
              <w:rPr>
                <w:szCs w:val="22"/>
                <w:lang w:val="en-US"/>
              </w:rPr>
              <w:t>N(20.2)</w:t>
            </w:r>
          </w:p>
        </w:tc>
        <w:tc>
          <w:tcPr>
            <w:tcW w:w="567" w:type="dxa"/>
          </w:tcPr>
          <w:p w14:paraId="0FC4E89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01B8E3F" w14:textId="7542DAC6" w:rsidR="006310AA" w:rsidRPr="00F22D2E" w:rsidRDefault="00F94B41">
            <w:pPr>
              <w:pStyle w:val="GOSTTablenorm"/>
            </w:pPr>
            <w:r w:rsidRPr="00F22D2E">
              <w:t>Указывается сумма изменений (увеличение или уменьшение) лимитов бюджетных обязательств по дополнительному бюджетному фи</w:t>
            </w:r>
            <w:r w:rsidR="00992111">
              <w:t>нансированию, доведенных до ПБС</w:t>
            </w:r>
          </w:p>
        </w:tc>
      </w:tr>
      <w:tr w:rsidR="006310AA" w:rsidRPr="00F22D2E" w14:paraId="1BA40B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EA2492B" w14:textId="77777777" w:rsidR="006310AA" w:rsidRPr="00F22D2E" w:rsidRDefault="00F94B41">
            <w:pPr>
              <w:pStyle w:val="GOSTTablenorm"/>
            </w:pPr>
            <w:r w:rsidRPr="00F22D2E">
              <w:t>Предельные объемы финансирования</w:t>
            </w:r>
          </w:p>
        </w:tc>
        <w:tc>
          <w:tcPr>
            <w:tcW w:w="1701" w:type="dxa"/>
          </w:tcPr>
          <w:p w14:paraId="22DDCB24" w14:textId="77777777" w:rsidR="006310AA" w:rsidRPr="00F22D2E" w:rsidRDefault="00F94B41">
            <w:pPr>
              <w:pStyle w:val="GOSTTablenorm"/>
              <w:rPr>
                <w:color w:val="000000"/>
                <w:szCs w:val="22"/>
              </w:rPr>
            </w:pPr>
            <w:r w:rsidRPr="00F22D2E">
              <w:rPr>
                <w:color w:val="000000"/>
                <w:szCs w:val="22"/>
              </w:rPr>
              <w:t>G_S3_2_D_C4</w:t>
            </w:r>
          </w:p>
        </w:tc>
        <w:tc>
          <w:tcPr>
            <w:tcW w:w="567" w:type="dxa"/>
          </w:tcPr>
          <w:p w14:paraId="31C6F9B9" w14:textId="77777777" w:rsidR="006310AA" w:rsidRPr="00F22D2E" w:rsidRDefault="00F94B41">
            <w:pPr>
              <w:pStyle w:val="GOSTTablenorm"/>
              <w:jc w:val="center"/>
              <w:rPr>
                <w:szCs w:val="22"/>
              </w:rPr>
            </w:pPr>
            <w:r w:rsidRPr="00F22D2E">
              <w:rPr>
                <w:szCs w:val="22"/>
              </w:rPr>
              <w:t>П</w:t>
            </w:r>
          </w:p>
        </w:tc>
        <w:tc>
          <w:tcPr>
            <w:tcW w:w="1134" w:type="dxa"/>
          </w:tcPr>
          <w:p w14:paraId="3966F949" w14:textId="77777777" w:rsidR="006310AA" w:rsidRPr="00F22D2E" w:rsidRDefault="00F94B41">
            <w:pPr>
              <w:pStyle w:val="GOSTTablenorm"/>
              <w:rPr>
                <w:szCs w:val="22"/>
              </w:rPr>
            </w:pPr>
            <w:r w:rsidRPr="00F22D2E">
              <w:rPr>
                <w:szCs w:val="22"/>
                <w:lang w:val="en-US"/>
              </w:rPr>
              <w:t>N(20.2)</w:t>
            </w:r>
          </w:p>
        </w:tc>
        <w:tc>
          <w:tcPr>
            <w:tcW w:w="567" w:type="dxa"/>
          </w:tcPr>
          <w:p w14:paraId="3E763F8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96F3DD5" w14:textId="5E8FD271"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по дополнительному бюджетному фи</w:t>
            </w:r>
            <w:r w:rsidR="00992111">
              <w:t>нансированию, доведенных до ПБС</w:t>
            </w:r>
          </w:p>
        </w:tc>
      </w:tr>
      <w:tr w:rsidR="006310AA" w:rsidRPr="00F22D2E" w14:paraId="6F12A51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F68F8CD" w14:textId="77777777" w:rsidR="006310AA" w:rsidRPr="00F22D2E" w:rsidRDefault="00F94B41">
            <w:pPr>
              <w:pStyle w:val="GOSTTablenorm"/>
            </w:pPr>
            <w:r w:rsidRPr="00F22D2E">
              <w:t>Бюджетные обязательства учетный номер</w:t>
            </w:r>
          </w:p>
        </w:tc>
        <w:tc>
          <w:tcPr>
            <w:tcW w:w="1701" w:type="dxa"/>
          </w:tcPr>
          <w:p w14:paraId="791DBB8B" w14:textId="77777777" w:rsidR="006310AA" w:rsidRPr="00F22D2E" w:rsidRDefault="00F94B41">
            <w:pPr>
              <w:pStyle w:val="GOSTTablenorm"/>
              <w:rPr>
                <w:color w:val="000000"/>
                <w:szCs w:val="22"/>
              </w:rPr>
            </w:pPr>
            <w:r w:rsidRPr="00F22D2E">
              <w:rPr>
                <w:color w:val="000000"/>
                <w:szCs w:val="22"/>
              </w:rPr>
              <w:t>G_S3_2_D_C5</w:t>
            </w:r>
          </w:p>
        </w:tc>
        <w:tc>
          <w:tcPr>
            <w:tcW w:w="567" w:type="dxa"/>
          </w:tcPr>
          <w:p w14:paraId="04B0B311" w14:textId="77777777" w:rsidR="006310AA" w:rsidRPr="00F22D2E" w:rsidRDefault="00F94B41">
            <w:pPr>
              <w:pStyle w:val="GOSTTablenorm"/>
              <w:jc w:val="center"/>
              <w:rPr>
                <w:szCs w:val="22"/>
              </w:rPr>
            </w:pPr>
            <w:r w:rsidRPr="00F22D2E">
              <w:rPr>
                <w:szCs w:val="22"/>
              </w:rPr>
              <w:t>П</w:t>
            </w:r>
          </w:p>
        </w:tc>
        <w:tc>
          <w:tcPr>
            <w:tcW w:w="1134" w:type="dxa"/>
          </w:tcPr>
          <w:p w14:paraId="09D2587D" w14:textId="77777777" w:rsidR="006310AA" w:rsidRPr="00F22D2E" w:rsidRDefault="00F94B41">
            <w:pPr>
              <w:pStyle w:val="GOSTTablenorm"/>
              <w:rPr>
                <w:szCs w:val="22"/>
              </w:rPr>
            </w:pPr>
            <w:r w:rsidRPr="00F22D2E">
              <w:rPr>
                <w:szCs w:val="22"/>
              </w:rPr>
              <w:t>Т(1-19)</w:t>
            </w:r>
          </w:p>
        </w:tc>
        <w:tc>
          <w:tcPr>
            <w:tcW w:w="567" w:type="dxa"/>
          </w:tcPr>
          <w:p w14:paraId="6599678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926C2F9" w14:textId="005AF051" w:rsidR="006310AA" w:rsidRPr="00F22D2E" w:rsidRDefault="00F94B41">
            <w:pPr>
              <w:pStyle w:val="GOSTTablenorm"/>
            </w:pPr>
            <w:r w:rsidRPr="00F22D2E">
              <w:t>Указывается учетный номер поставленного на учет бюджетного обязательства за счет дополнительного бюджетног</w:t>
            </w:r>
            <w:r w:rsidR="00992111">
              <w:t>о финансирования, принятого ПБС</w:t>
            </w:r>
          </w:p>
        </w:tc>
      </w:tr>
      <w:tr w:rsidR="006310AA" w:rsidRPr="00F22D2E" w14:paraId="0B3DCCC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95567DC" w14:textId="77777777" w:rsidR="006310AA" w:rsidRPr="00F22D2E" w:rsidRDefault="00F94B41">
            <w:pPr>
              <w:pStyle w:val="GOSTTablenorm"/>
            </w:pPr>
            <w:r w:rsidRPr="00F22D2E">
              <w:t>Бюджетные обязательства, сумма на текущий финансовый год</w:t>
            </w:r>
          </w:p>
        </w:tc>
        <w:tc>
          <w:tcPr>
            <w:tcW w:w="1701" w:type="dxa"/>
          </w:tcPr>
          <w:p w14:paraId="1C7E356C" w14:textId="77777777" w:rsidR="006310AA" w:rsidRPr="00F22D2E" w:rsidRDefault="00F94B41">
            <w:pPr>
              <w:pStyle w:val="GOSTTablenorm"/>
              <w:rPr>
                <w:color w:val="000000"/>
                <w:szCs w:val="22"/>
              </w:rPr>
            </w:pPr>
            <w:r w:rsidRPr="00F22D2E">
              <w:rPr>
                <w:color w:val="000000"/>
                <w:szCs w:val="22"/>
              </w:rPr>
              <w:t>G_S3_2_D_C6</w:t>
            </w:r>
          </w:p>
        </w:tc>
        <w:tc>
          <w:tcPr>
            <w:tcW w:w="567" w:type="dxa"/>
          </w:tcPr>
          <w:p w14:paraId="30D42330" w14:textId="77777777" w:rsidR="006310AA" w:rsidRPr="00F22D2E" w:rsidRDefault="00F94B41">
            <w:pPr>
              <w:pStyle w:val="GOSTTablenorm"/>
              <w:jc w:val="center"/>
              <w:rPr>
                <w:szCs w:val="22"/>
              </w:rPr>
            </w:pPr>
            <w:r w:rsidRPr="00F22D2E">
              <w:rPr>
                <w:szCs w:val="22"/>
              </w:rPr>
              <w:t>П</w:t>
            </w:r>
          </w:p>
        </w:tc>
        <w:tc>
          <w:tcPr>
            <w:tcW w:w="1134" w:type="dxa"/>
          </w:tcPr>
          <w:p w14:paraId="5556AFB1" w14:textId="77777777" w:rsidR="006310AA" w:rsidRPr="00F22D2E" w:rsidRDefault="00F94B41">
            <w:pPr>
              <w:pStyle w:val="GOSTTablenorm"/>
              <w:rPr>
                <w:szCs w:val="22"/>
              </w:rPr>
            </w:pPr>
            <w:r w:rsidRPr="00F22D2E">
              <w:rPr>
                <w:szCs w:val="22"/>
                <w:lang w:val="en-US"/>
              </w:rPr>
              <w:t>N(20.2)</w:t>
            </w:r>
          </w:p>
        </w:tc>
        <w:tc>
          <w:tcPr>
            <w:tcW w:w="567" w:type="dxa"/>
          </w:tcPr>
          <w:p w14:paraId="799F0F8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623ECBC" w14:textId="1D6FFF04" w:rsidR="006310AA" w:rsidRPr="00F22D2E" w:rsidRDefault="00F94B41">
            <w:pPr>
              <w:pStyle w:val="GOSTTablenorm"/>
            </w:pPr>
            <w:r w:rsidRPr="00F22D2E">
              <w:t>Указывается сумма изменений (увеличение или уменьшение) бюджетного обязательства за счет дополнительног</w:t>
            </w:r>
            <w:r w:rsidR="00992111">
              <w:t>о бюджетного финансирования ПБС</w:t>
            </w:r>
          </w:p>
        </w:tc>
      </w:tr>
      <w:tr w:rsidR="006310AA" w:rsidRPr="00F22D2E" w14:paraId="2ABA32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CE5B805" w14:textId="77777777" w:rsidR="006310AA" w:rsidRPr="00F22D2E" w:rsidRDefault="00F94B41">
            <w:pPr>
              <w:pStyle w:val="GOSTTablenorm"/>
            </w:pPr>
            <w:r w:rsidRPr="00F22D2E">
              <w:t>Денежные обязательства учетный номер</w:t>
            </w:r>
          </w:p>
        </w:tc>
        <w:tc>
          <w:tcPr>
            <w:tcW w:w="1701" w:type="dxa"/>
          </w:tcPr>
          <w:p w14:paraId="73D18DD3" w14:textId="77777777" w:rsidR="006310AA" w:rsidRPr="00F22D2E" w:rsidRDefault="00F94B41">
            <w:pPr>
              <w:pStyle w:val="GOSTTablenorm"/>
              <w:rPr>
                <w:color w:val="000000"/>
                <w:szCs w:val="22"/>
              </w:rPr>
            </w:pPr>
            <w:r w:rsidRPr="00F22D2E">
              <w:rPr>
                <w:color w:val="000000"/>
                <w:szCs w:val="22"/>
              </w:rPr>
              <w:t>G_S3_2_D_C7</w:t>
            </w:r>
          </w:p>
        </w:tc>
        <w:tc>
          <w:tcPr>
            <w:tcW w:w="567" w:type="dxa"/>
          </w:tcPr>
          <w:p w14:paraId="493ADB14" w14:textId="77777777" w:rsidR="006310AA" w:rsidRPr="00F22D2E" w:rsidRDefault="00F94B41">
            <w:pPr>
              <w:pStyle w:val="GOSTTablenorm"/>
              <w:jc w:val="center"/>
              <w:rPr>
                <w:szCs w:val="22"/>
              </w:rPr>
            </w:pPr>
            <w:r w:rsidRPr="00F22D2E">
              <w:rPr>
                <w:szCs w:val="22"/>
              </w:rPr>
              <w:t>П</w:t>
            </w:r>
          </w:p>
        </w:tc>
        <w:tc>
          <w:tcPr>
            <w:tcW w:w="1134" w:type="dxa"/>
          </w:tcPr>
          <w:p w14:paraId="71F358D1" w14:textId="77777777" w:rsidR="006310AA" w:rsidRPr="00F22D2E" w:rsidRDefault="00F94B41">
            <w:pPr>
              <w:pStyle w:val="GOSTTablenorm"/>
              <w:rPr>
                <w:szCs w:val="22"/>
              </w:rPr>
            </w:pPr>
            <w:r w:rsidRPr="00F22D2E">
              <w:rPr>
                <w:szCs w:val="22"/>
              </w:rPr>
              <w:t>Т(1-25)</w:t>
            </w:r>
          </w:p>
        </w:tc>
        <w:tc>
          <w:tcPr>
            <w:tcW w:w="567" w:type="dxa"/>
          </w:tcPr>
          <w:p w14:paraId="1FA33FD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4D5D787" w14:textId="78A14B0C" w:rsidR="006310AA" w:rsidRPr="00F22D2E" w:rsidRDefault="00F94B41">
            <w:pPr>
              <w:pStyle w:val="GOSTTablenorm"/>
            </w:pPr>
            <w:r w:rsidRPr="00F22D2E">
              <w:t>Указывается учетный номер поставленного на учет денежного обязательства за счет дополнительного бюджетног</w:t>
            </w:r>
            <w:r w:rsidR="00992111">
              <w:t>о финансирования, принятого ПБС</w:t>
            </w:r>
          </w:p>
        </w:tc>
      </w:tr>
      <w:tr w:rsidR="006310AA" w:rsidRPr="00F22D2E" w14:paraId="36245D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4305E3F" w14:textId="77777777" w:rsidR="006310AA" w:rsidRPr="00F22D2E" w:rsidRDefault="00F94B41">
            <w:pPr>
              <w:pStyle w:val="GOSTTablenorm"/>
            </w:pPr>
            <w:r w:rsidRPr="00F22D2E">
              <w:t xml:space="preserve">Денежные обязательства </w:t>
            </w:r>
            <w:r w:rsidRPr="00F22D2E">
              <w:lastRenderedPageBreak/>
              <w:t>сумма на текущий финансовый год</w:t>
            </w:r>
          </w:p>
        </w:tc>
        <w:tc>
          <w:tcPr>
            <w:tcW w:w="1701" w:type="dxa"/>
          </w:tcPr>
          <w:p w14:paraId="0E9C797F" w14:textId="77777777" w:rsidR="006310AA" w:rsidRPr="00F22D2E" w:rsidRDefault="00F94B41">
            <w:pPr>
              <w:pStyle w:val="GOSTTablenorm"/>
              <w:rPr>
                <w:color w:val="000000"/>
                <w:szCs w:val="22"/>
              </w:rPr>
            </w:pPr>
            <w:r w:rsidRPr="00F22D2E">
              <w:rPr>
                <w:color w:val="000000"/>
                <w:szCs w:val="22"/>
              </w:rPr>
              <w:lastRenderedPageBreak/>
              <w:t>G_S3_2_D_C8</w:t>
            </w:r>
          </w:p>
        </w:tc>
        <w:tc>
          <w:tcPr>
            <w:tcW w:w="567" w:type="dxa"/>
          </w:tcPr>
          <w:p w14:paraId="23EDB21D" w14:textId="77777777" w:rsidR="006310AA" w:rsidRPr="00F22D2E" w:rsidRDefault="00F94B41">
            <w:pPr>
              <w:pStyle w:val="GOSTTablenorm"/>
              <w:jc w:val="center"/>
              <w:rPr>
                <w:szCs w:val="22"/>
              </w:rPr>
            </w:pPr>
            <w:r w:rsidRPr="00F22D2E">
              <w:rPr>
                <w:szCs w:val="22"/>
              </w:rPr>
              <w:t>П</w:t>
            </w:r>
          </w:p>
        </w:tc>
        <w:tc>
          <w:tcPr>
            <w:tcW w:w="1134" w:type="dxa"/>
          </w:tcPr>
          <w:p w14:paraId="70D6C61E" w14:textId="77777777" w:rsidR="006310AA" w:rsidRPr="00F22D2E" w:rsidRDefault="00F94B41">
            <w:pPr>
              <w:pStyle w:val="GOSTTablenorm"/>
              <w:rPr>
                <w:szCs w:val="22"/>
              </w:rPr>
            </w:pPr>
            <w:r w:rsidRPr="00F22D2E">
              <w:rPr>
                <w:szCs w:val="22"/>
                <w:lang w:val="en-US"/>
              </w:rPr>
              <w:t>N(20.2)</w:t>
            </w:r>
          </w:p>
        </w:tc>
        <w:tc>
          <w:tcPr>
            <w:tcW w:w="567" w:type="dxa"/>
          </w:tcPr>
          <w:p w14:paraId="7A7B66F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B299ACB" w14:textId="61EA23C4" w:rsidR="006310AA" w:rsidRPr="00F22D2E" w:rsidRDefault="00F94B41">
            <w:pPr>
              <w:pStyle w:val="GOSTTablenorm"/>
            </w:pPr>
            <w:r w:rsidRPr="00F22D2E">
              <w:t xml:space="preserve">Указывается сумма изменений (увеличение или уменьшение) </w:t>
            </w:r>
            <w:r w:rsidRPr="00F22D2E">
              <w:lastRenderedPageBreak/>
              <w:t>денежного обязательства за счет дополнительного бюджет</w:t>
            </w:r>
            <w:r w:rsidR="00992111">
              <w:t>ного финансирования ПБС</w:t>
            </w:r>
          </w:p>
        </w:tc>
      </w:tr>
    </w:tbl>
    <w:p w14:paraId="2C184652" w14:textId="77777777" w:rsidR="006310AA" w:rsidRPr="00F22D2E" w:rsidRDefault="00F94B41" w:rsidP="00F94B41">
      <w:pPr>
        <w:pStyle w:val="31"/>
        <w:keepNext w:val="0"/>
        <w:keepLines w:val="0"/>
        <w:widowControl w:val="0"/>
        <w:numPr>
          <w:ilvl w:val="2"/>
          <w:numId w:val="79"/>
        </w:numPr>
        <w:tabs>
          <w:tab w:val="clear" w:pos="862"/>
        </w:tabs>
      </w:pPr>
      <w:r w:rsidRPr="00F22D2E">
        <w:lastRenderedPageBreak/>
        <w:t xml:space="preserve"> </w:t>
      </w:r>
      <w:bookmarkStart w:id="2633" w:name="_Toc24966855"/>
      <w:bookmarkStart w:id="2634" w:name="_Toc185235668"/>
      <w:r w:rsidRPr="00F22D2E">
        <w:t>Описание комплексного типа «tR_759_G_S3_3_D»</w:t>
      </w:r>
      <w:bookmarkEnd w:id="2633"/>
      <w:bookmarkEnd w:id="2634"/>
    </w:p>
    <w:p w14:paraId="3A4E74A2" w14:textId="77777777" w:rsidR="006310AA" w:rsidRPr="00F22D2E" w:rsidRDefault="00F94B41">
      <w:pPr>
        <w:widowControl w:val="0"/>
        <w:spacing w:before="120" w:after="60"/>
        <w:ind w:firstLine="567"/>
        <w:contextualSpacing/>
      </w:pPr>
      <w:r w:rsidRPr="00F22D2E">
        <w:t xml:space="preserve">Описание комплексного </w:t>
      </w:r>
      <w:r w:rsidRPr="00F22D2E">
        <w:rPr>
          <w:szCs w:val="24"/>
        </w:rPr>
        <w:t>типа «</w:t>
      </w:r>
      <w:r w:rsidRPr="00F22D2E">
        <w:rPr>
          <w:szCs w:val="24"/>
          <w:lang w:val="en-US"/>
        </w:rPr>
        <w:t>t</w:t>
      </w:r>
      <w:r w:rsidRPr="00F22D2E">
        <w:rPr>
          <w:szCs w:val="24"/>
        </w:rPr>
        <w:t>R_759_G_S3_3_D» блока «3.3. Операции со средствами за счет дополнительного бюджетного финансирования».</w:t>
      </w:r>
    </w:p>
    <w:p w14:paraId="6EDD3135" w14:textId="77777777" w:rsidR="006310AA" w:rsidRPr="00F22D2E" w:rsidRDefault="00F34517">
      <w:pPr>
        <w:pStyle w:val="GOSTNameTable"/>
        <w:widowControl w:val="0"/>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35" w:name="_Ref19286202"/>
      <w:bookmarkStart w:id="2636" w:name="_Toc185236114"/>
      <w:r w:rsidR="002C7CC9">
        <w:rPr>
          <w:noProof/>
        </w:rPr>
        <w:t>91</w:t>
      </w:r>
      <w:bookmarkEnd w:id="263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R_759_G_S3_3_D</w:t>
      </w:r>
      <w:r w:rsidR="00F94B41" w:rsidRPr="00F22D2E">
        <w:t>»</w:t>
      </w:r>
      <w:bookmarkEnd w:id="263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5895F0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6B5AD99"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2D19D6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E912614" w14:textId="77777777" w:rsidR="006310AA" w:rsidRPr="00F22D2E" w:rsidRDefault="00F94B41">
            <w:pPr>
              <w:pStyle w:val="GOSTTableHead"/>
              <w:spacing w:line="240" w:lineRule="auto"/>
              <w:ind w:left="0" w:right="0"/>
            </w:pPr>
            <w:r w:rsidRPr="00F22D2E">
              <w:t>Тип</w:t>
            </w:r>
          </w:p>
        </w:tc>
        <w:tc>
          <w:tcPr>
            <w:tcW w:w="1134" w:type="dxa"/>
          </w:tcPr>
          <w:p w14:paraId="516EB231" w14:textId="77777777" w:rsidR="006310AA" w:rsidRPr="00F22D2E" w:rsidRDefault="00F94B41">
            <w:pPr>
              <w:pStyle w:val="GOSTTableHead"/>
              <w:spacing w:line="240" w:lineRule="auto"/>
              <w:ind w:left="0" w:right="0"/>
            </w:pPr>
            <w:r w:rsidRPr="00F22D2E">
              <w:t>Формат элемента</w:t>
            </w:r>
          </w:p>
        </w:tc>
        <w:tc>
          <w:tcPr>
            <w:tcW w:w="567" w:type="dxa"/>
          </w:tcPr>
          <w:p w14:paraId="1EB6F56B" w14:textId="77777777" w:rsidR="006310AA" w:rsidRPr="00F22D2E" w:rsidRDefault="00F94B41">
            <w:pPr>
              <w:pStyle w:val="GOSTTableHead"/>
              <w:spacing w:line="240" w:lineRule="auto"/>
              <w:ind w:left="0" w:right="0"/>
            </w:pPr>
            <w:r w:rsidRPr="00F22D2E">
              <w:t>Обязательность</w:t>
            </w:r>
          </w:p>
        </w:tc>
        <w:tc>
          <w:tcPr>
            <w:tcW w:w="3963" w:type="dxa"/>
          </w:tcPr>
          <w:p w14:paraId="6BF1C7C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94F57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20F6BA1" w14:textId="77777777" w:rsidR="006310AA" w:rsidRPr="00F22D2E" w:rsidRDefault="00F94B41">
            <w:pPr>
              <w:pStyle w:val="GOSTTablenorm"/>
            </w:pPr>
            <w:r w:rsidRPr="00F22D2E">
              <w:rPr>
                <w:lang w:val="en-US"/>
              </w:rPr>
              <w:t>t</w:t>
            </w:r>
            <w:r w:rsidRPr="00F22D2E">
              <w:t>R_759_G_S3_3_D</w:t>
            </w:r>
          </w:p>
        </w:tc>
        <w:tc>
          <w:tcPr>
            <w:tcW w:w="1701" w:type="dxa"/>
          </w:tcPr>
          <w:p w14:paraId="54A0E265" w14:textId="77777777" w:rsidR="006310AA" w:rsidRPr="00F22D2E" w:rsidRDefault="00F94B41">
            <w:pPr>
              <w:pStyle w:val="GOSTTablenorm"/>
              <w:rPr>
                <w:color w:val="000000"/>
              </w:rPr>
            </w:pPr>
            <w:r w:rsidRPr="00F22D2E">
              <w:rPr>
                <w:color w:val="000000"/>
              </w:rPr>
              <w:t>G_S3_3_D_ITEM</w:t>
            </w:r>
          </w:p>
        </w:tc>
        <w:tc>
          <w:tcPr>
            <w:tcW w:w="567" w:type="dxa"/>
          </w:tcPr>
          <w:p w14:paraId="3B1A0D8A" w14:textId="77777777" w:rsidR="006310AA" w:rsidRPr="00F22D2E" w:rsidRDefault="00F94B41">
            <w:pPr>
              <w:pStyle w:val="GOSTTablenorm"/>
              <w:jc w:val="center"/>
              <w:rPr>
                <w:lang w:val="en-US"/>
              </w:rPr>
            </w:pPr>
            <w:r w:rsidRPr="00F22D2E">
              <w:rPr>
                <w:lang w:val="en-US"/>
              </w:rPr>
              <w:t>C</w:t>
            </w:r>
          </w:p>
        </w:tc>
        <w:tc>
          <w:tcPr>
            <w:tcW w:w="1134" w:type="dxa"/>
          </w:tcPr>
          <w:p w14:paraId="71864098" w14:textId="77777777" w:rsidR="006310AA" w:rsidRPr="00F22D2E" w:rsidRDefault="00F94B41">
            <w:pPr>
              <w:pStyle w:val="GOSTTablenorm"/>
              <w:rPr>
                <w:lang w:val="en-US"/>
              </w:rPr>
            </w:pPr>
            <w:r w:rsidRPr="00F22D2E">
              <w:rPr>
                <w:lang w:val="en-US"/>
              </w:rPr>
              <w:t>t</w:t>
            </w:r>
            <w:r w:rsidRPr="00F22D2E">
              <w:t>R_759_G_S3_3_D</w:t>
            </w:r>
            <w:r w:rsidRPr="00F22D2E">
              <w:rPr>
                <w:color w:val="000000"/>
              </w:rPr>
              <w:t>_ITEM</w:t>
            </w:r>
          </w:p>
        </w:tc>
        <w:tc>
          <w:tcPr>
            <w:tcW w:w="567" w:type="dxa"/>
          </w:tcPr>
          <w:p w14:paraId="466902C7"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459C5400" w14:textId="6E6AF3B6"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_Ref19287111 \h  \* MERGEFORMAT </w:instrText>
            </w:r>
            <w:r w:rsidRPr="00F22D2E">
              <w:fldChar w:fldCharType="separate"/>
            </w:r>
            <w:r w:rsidR="002C7CC9">
              <w:t>92</w:t>
            </w:r>
            <w:r w:rsidRPr="00F22D2E">
              <w:fldChar w:fldCharType="end"/>
            </w:r>
          </w:p>
        </w:tc>
      </w:tr>
    </w:tbl>
    <w:p w14:paraId="13D5BE08"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637" w:name="_Toc24966856"/>
      <w:bookmarkStart w:id="2638" w:name="_Toc185235669"/>
      <w:r w:rsidRPr="00F22D2E">
        <w:t>Описание комплексного типа «tR_759_G_S3_3_D_ITEM»</w:t>
      </w:r>
      <w:bookmarkEnd w:id="2637"/>
      <w:bookmarkEnd w:id="2638"/>
    </w:p>
    <w:p w14:paraId="09E7F933" w14:textId="77777777" w:rsidR="006310AA" w:rsidRPr="00F22D2E" w:rsidRDefault="00F94B41">
      <w:pPr>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R_759_G_S3_3_D</w:t>
      </w:r>
      <w:r w:rsidRPr="00F22D2E">
        <w:rPr>
          <w:color w:val="000000"/>
          <w:szCs w:val="24"/>
        </w:rPr>
        <w:t>_ITEM</w:t>
      </w:r>
      <w:r w:rsidRPr="00F22D2E">
        <w:rPr>
          <w:szCs w:val="24"/>
        </w:rPr>
        <w:t>» блока «3.3. Операции со средствами за счет дополнительного бюджетного финансирования (строки)».</w:t>
      </w:r>
    </w:p>
    <w:p w14:paraId="234FC729" w14:textId="77777777" w:rsidR="006310AA" w:rsidRPr="00F22D2E" w:rsidRDefault="00F34517">
      <w:pPr>
        <w:pStyle w:val="GOSTNameTable"/>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39" w:name="_Ref19287111"/>
      <w:bookmarkStart w:id="2640" w:name="_Toc185236115"/>
      <w:r w:rsidR="002C7CC9">
        <w:rPr>
          <w:noProof/>
        </w:rPr>
        <w:t>92</w:t>
      </w:r>
      <w:bookmarkEnd w:id="263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R_759_G_S3_3_D</w:t>
      </w:r>
      <w:r w:rsidR="00F94B41" w:rsidRPr="00F22D2E">
        <w:rPr>
          <w:color w:val="000000"/>
          <w:szCs w:val="22"/>
        </w:rPr>
        <w:t>_ITEM</w:t>
      </w:r>
      <w:r w:rsidR="00F94B41" w:rsidRPr="00F22D2E">
        <w:t>»</w:t>
      </w:r>
      <w:bookmarkEnd w:id="264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A789D7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6983B1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920FC3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17794CD" w14:textId="77777777" w:rsidR="006310AA" w:rsidRPr="00F22D2E" w:rsidRDefault="00F94B41">
            <w:pPr>
              <w:pStyle w:val="GOSTTableHead"/>
              <w:spacing w:line="240" w:lineRule="auto"/>
              <w:ind w:left="0" w:right="0"/>
            </w:pPr>
            <w:r w:rsidRPr="00F22D2E">
              <w:t>Тип</w:t>
            </w:r>
          </w:p>
        </w:tc>
        <w:tc>
          <w:tcPr>
            <w:tcW w:w="1134" w:type="dxa"/>
          </w:tcPr>
          <w:p w14:paraId="439474BC" w14:textId="77777777" w:rsidR="006310AA" w:rsidRPr="00F22D2E" w:rsidRDefault="00F94B41">
            <w:pPr>
              <w:pStyle w:val="GOSTTableHead"/>
              <w:spacing w:line="240" w:lineRule="auto"/>
              <w:ind w:left="0" w:right="0"/>
            </w:pPr>
            <w:r w:rsidRPr="00F22D2E">
              <w:t>Формат элемента</w:t>
            </w:r>
          </w:p>
        </w:tc>
        <w:tc>
          <w:tcPr>
            <w:tcW w:w="567" w:type="dxa"/>
          </w:tcPr>
          <w:p w14:paraId="314F183B" w14:textId="77777777" w:rsidR="006310AA" w:rsidRPr="00F22D2E" w:rsidRDefault="00F94B41">
            <w:pPr>
              <w:pStyle w:val="GOSTTableHead"/>
              <w:spacing w:line="240" w:lineRule="auto"/>
              <w:ind w:left="0" w:right="0"/>
            </w:pPr>
            <w:r w:rsidRPr="00F22D2E">
              <w:t>Обязательность</w:t>
            </w:r>
          </w:p>
        </w:tc>
        <w:tc>
          <w:tcPr>
            <w:tcW w:w="3963" w:type="dxa"/>
          </w:tcPr>
          <w:p w14:paraId="4261514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D57CA2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3E85D2" w14:textId="77777777" w:rsidR="006310AA" w:rsidRPr="00F22D2E" w:rsidRDefault="00F94B41">
            <w:pPr>
              <w:pStyle w:val="GOSTTablenorm"/>
            </w:pPr>
            <w:r w:rsidRPr="00F22D2E">
              <w:t>Документ, подтверждающий проведение операции, номер</w:t>
            </w:r>
          </w:p>
        </w:tc>
        <w:tc>
          <w:tcPr>
            <w:tcW w:w="1701" w:type="dxa"/>
          </w:tcPr>
          <w:p w14:paraId="29A0B915" w14:textId="77777777" w:rsidR="006310AA" w:rsidRPr="00F22D2E" w:rsidRDefault="00F94B41">
            <w:pPr>
              <w:pStyle w:val="GOSTTablenorm"/>
              <w:rPr>
                <w:color w:val="000000"/>
                <w:szCs w:val="22"/>
              </w:rPr>
            </w:pPr>
            <w:r w:rsidRPr="00F22D2E">
              <w:rPr>
                <w:color w:val="000000"/>
                <w:szCs w:val="22"/>
              </w:rPr>
              <w:t>G_S3_3_D_C1</w:t>
            </w:r>
          </w:p>
        </w:tc>
        <w:tc>
          <w:tcPr>
            <w:tcW w:w="567" w:type="dxa"/>
          </w:tcPr>
          <w:p w14:paraId="15E934C5" w14:textId="77777777" w:rsidR="006310AA" w:rsidRPr="00F22D2E" w:rsidRDefault="00F94B41">
            <w:pPr>
              <w:pStyle w:val="GOSTTablenorm"/>
              <w:jc w:val="center"/>
              <w:rPr>
                <w:szCs w:val="22"/>
              </w:rPr>
            </w:pPr>
            <w:r w:rsidRPr="00F22D2E">
              <w:rPr>
                <w:szCs w:val="22"/>
              </w:rPr>
              <w:t>П</w:t>
            </w:r>
          </w:p>
        </w:tc>
        <w:tc>
          <w:tcPr>
            <w:tcW w:w="1134" w:type="dxa"/>
          </w:tcPr>
          <w:p w14:paraId="2E9A30C0" w14:textId="77777777" w:rsidR="006310AA" w:rsidRPr="00F22D2E" w:rsidRDefault="00F94B41">
            <w:pPr>
              <w:pStyle w:val="GOSTTablenorm"/>
              <w:rPr>
                <w:szCs w:val="22"/>
              </w:rPr>
            </w:pPr>
            <w:r w:rsidRPr="00F22D2E">
              <w:rPr>
                <w:szCs w:val="22"/>
              </w:rPr>
              <w:t>Т(1-15)</w:t>
            </w:r>
          </w:p>
        </w:tc>
        <w:tc>
          <w:tcPr>
            <w:tcW w:w="567" w:type="dxa"/>
          </w:tcPr>
          <w:p w14:paraId="6C4CFEA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0D242C1" w14:textId="65B2693A" w:rsidR="006310AA" w:rsidRPr="00F22D2E" w:rsidRDefault="00F94B41">
            <w:pPr>
              <w:pStyle w:val="GOSTTablenorm"/>
            </w:pPr>
            <w:r w:rsidRPr="00F22D2E">
              <w:t>Указывается номер документа, на основании которого была отражен</w:t>
            </w:r>
            <w:r w:rsidR="00992111">
              <w:t>а операция на лицевом счете ПБС</w:t>
            </w:r>
          </w:p>
        </w:tc>
      </w:tr>
      <w:tr w:rsidR="006310AA" w:rsidRPr="00F22D2E" w14:paraId="357F9B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BF2B3BA" w14:textId="77777777" w:rsidR="006310AA" w:rsidRPr="00F22D2E" w:rsidRDefault="00F94B41">
            <w:pPr>
              <w:pStyle w:val="GOSTTablenorm"/>
            </w:pPr>
            <w:r w:rsidRPr="00F22D2E">
              <w:t>Документ, подтверждающий проведение операции, дата</w:t>
            </w:r>
          </w:p>
        </w:tc>
        <w:tc>
          <w:tcPr>
            <w:tcW w:w="1701" w:type="dxa"/>
          </w:tcPr>
          <w:p w14:paraId="18E5A8BC" w14:textId="77777777" w:rsidR="006310AA" w:rsidRPr="00F22D2E" w:rsidRDefault="00F94B41">
            <w:pPr>
              <w:pStyle w:val="GOSTTablenorm"/>
              <w:rPr>
                <w:color w:val="000000"/>
                <w:szCs w:val="22"/>
              </w:rPr>
            </w:pPr>
            <w:r w:rsidRPr="00F22D2E">
              <w:rPr>
                <w:color w:val="000000"/>
                <w:szCs w:val="22"/>
              </w:rPr>
              <w:t>G_S3_3_D_C2</w:t>
            </w:r>
          </w:p>
        </w:tc>
        <w:tc>
          <w:tcPr>
            <w:tcW w:w="567" w:type="dxa"/>
          </w:tcPr>
          <w:p w14:paraId="3D86F6AF" w14:textId="77777777" w:rsidR="006310AA" w:rsidRPr="00F22D2E" w:rsidRDefault="00F94B41">
            <w:pPr>
              <w:pStyle w:val="GOSTTablenorm"/>
              <w:jc w:val="center"/>
              <w:rPr>
                <w:szCs w:val="22"/>
              </w:rPr>
            </w:pPr>
            <w:r w:rsidRPr="00F22D2E">
              <w:rPr>
                <w:szCs w:val="22"/>
              </w:rPr>
              <w:t>П</w:t>
            </w:r>
          </w:p>
        </w:tc>
        <w:tc>
          <w:tcPr>
            <w:tcW w:w="1134" w:type="dxa"/>
          </w:tcPr>
          <w:p w14:paraId="7DB26EDD" w14:textId="77777777" w:rsidR="006310AA" w:rsidRPr="00F22D2E" w:rsidRDefault="00F94B41">
            <w:pPr>
              <w:pStyle w:val="GOSTTablenorm"/>
              <w:rPr>
                <w:szCs w:val="22"/>
              </w:rPr>
            </w:pPr>
            <w:r w:rsidRPr="00F22D2E">
              <w:rPr>
                <w:szCs w:val="22"/>
                <w:lang w:val="en-US"/>
              </w:rPr>
              <w:t>Date</w:t>
            </w:r>
          </w:p>
        </w:tc>
        <w:tc>
          <w:tcPr>
            <w:tcW w:w="567" w:type="dxa"/>
          </w:tcPr>
          <w:p w14:paraId="4154059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F66CAD1" w14:textId="0E2657A7" w:rsidR="006310AA" w:rsidRPr="00F22D2E" w:rsidRDefault="00F94B41">
            <w:pPr>
              <w:pStyle w:val="GOSTTablenorm"/>
            </w:pPr>
            <w:r w:rsidRPr="00F22D2E">
              <w:t>Указывается дата составления документа, на основании которого была отражена операция на лицевом</w:t>
            </w:r>
            <w:r w:rsidR="00992111">
              <w:t xml:space="preserve"> счете ПБС</w:t>
            </w:r>
          </w:p>
        </w:tc>
      </w:tr>
      <w:tr w:rsidR="006310AA" w:rsidRPr="00F22D2E" w14:paraId="11294E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B87F1B0"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294FE952" w14:textId="77777777" w:rsidR="006310AA" w:rsidRPr="00F22D2E" w:rsidRDefault="00F94B41">
            <w:pPr>
              <w:pStyle w:val="GOSTTablenorm"/>
              <w:rPr>
                <w:color w:val="000000"/>
                <w:szCs w:val="22"/>
                <w:lang w:val="en-US"/>
              </w:rPr>
            </w:pPr>
            <w:r w:rsidRPr="00F22D2E">
              <w:rPr>
                <w:color w:val="000000"/>
                <w:szCs w:val="22"/>
                <w:lang w:val="en-US"/>
              </w:rPr>
              <w:t>G_S3_3_D_DOC_H_GUID</w:t>
            </w:r>
          </w:p>
        </w:tc>
        <w:tc>
          <w:tcPr>
            <w:tcW w:w="567" w:type="dxa"/>
          </w:tcPr>
          <w:p w14:paraId="79B6B658" w14:textId="77777777" w:rsidR="006310AA" w:rsidRPr="00F22D2E" w:rsidRDefault="00F94B41">
            <w:pPr>
              <w:pStyle w:val="GOSTTablenorm"/>
              <w:jc w:val="center"/>
              <w:rPr>
                <w:szCs w:val="22"/>
              </w:rPr>
            </w:pPr>
            <w:r w:rsidRPr="00F22D2E">
              <w:rPr>
                <w:szCs w:val="22"/>
              </w:rPr>
              <w:t>П</w:t>
            </w:r>
          </w:p>
        </w:tc>
        <w:tc>
          <w:tcPr>
            <w:tcW w:w="1134" w:type="dxa"/>
          </w:tcPr>
          <w:p w14:paraId="717E39B7" w14:textId="77777777" w:rsidR="006310AA" w:rsidRPr="00F22D2E" w:rsidRDefault="00F94B41">
            <w:pPr>
              <w:pStyle w:val="GOSTTablenorm"/>
              <w:rPr>
                <w:szCs w:val="22"/>
              </w:rPr>
            </w:pPr>
            <w:r w:rsidRPr="00F22D2E">
              <w:t>GUID</w:t>
            </w:r>
          </w:p>
        </w:tc>
        <w:tc>
          <w:tcPr>
            <w:tcW w:w="567" w:type="dxa"/>
          </w:tcPr>
          <w:p w14:paraId="1279031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7793D16" w14:textId="669E0841" w:rsidR="006310AA" w:rsidRPr="00F22D2E" w:rsidRDefault="00F94B41">
            <w:pPr>
              <w:pStyle w:val="GOSTTablenorm"/>
            </w:pPr>
            <w:r w:rsidRPr="00F22D2E">
              <w:t>Указывается GUID документа, на основании которого была отражен</w:t>
            </w:r>
            <w:r w:rsidR="00992111">
              <w:t>а операция на лицевом счете ПБС</w:t>
            </w:r>
          </w:p>
        </w:tc>
      </w:tr>
      <w:tr w:rsidR="006310AA" w:rsidRPr="00F22D2E" w14:paraId="3E1A92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8BF332D" w14:textId="77777777" w:rsidR="006310AA" w:rsidRPr="00F22D2E" w:rsidRDefault="00F94B41">
            <w:pPr>
              <w:pStyle w:val="GOSTTablenorm"/>
            </w:pPr>
            <w:r w:rsidRPr="00F22D2E">
              <w:t>Документ ПБС, номер</w:t>
            </w:r>
          </w:p>
        </w:tc>
        <w:tc>
          <w:tcPr>
            <w:tcW w:w="1701" w:type="dxa"/>
          </w:tcPr>
          <w:p w14:paraId="5A1B4938" w14:textId="77777777" w:rsidR="006310AA" w:rsidRPr="00F22D2E" w:rsidRDefault="00F94B41">
            <w:pPr>
              <w:pStyle w:val="GOSTTablenorm"/>
              <w:rPr>
                <w:color w:val="000000"/>
                <w:szCs w:val="22"/>
              </w:rPr>
            </w:pPr>
            <w:r w:rsidRPr="00F22D2E">
              <w:rPr>
                <w:color w:val="000000"/>
                <w:szCs w:val="22"/>
              </w:rPr>
              <w:t>G_S3_3_D_C3</w:t>
            </w:r>
          </w:p>
        </w:tc>
        <w:tc>
          <w:tcPr>
            <w:tcW w:w="567" w:type="dxa"/>
          </w:tcPr>
          <w:p w14:paraId="63D4DD8E" w14:textId="77777777" w:rsidR="006310AA" w:rsidRPr="00F22D2E" w:rsidRDefault="00F94B41">
            <w:pPr>
              <w:pStyle w:val="GOSTTablenorm"/>
              <w:jc w:val="center"/>
              <w:rPr>
                <w:szCs w:val="22"/>
              </w:rPr>
            </w:pPr>
            <w:r w:rsidRPr="00F22D2E">
              <w:rPr>
                <w:szCs w:val="22"/>
              </w:rPr>
              <w:t>П</w:t>
            </w:r>
          </w:p>
        </w:tc>
        <w:tc>
          <w:tcPr>
            <w:tcW w:w="1134" w:type="dxa"/>
          </w:tcPr>
          <w:p w14:paraId="78448638" w14:textId="77777777" w:rsidR="006310AA" w:rsidRPr="00F22D2E" w:rsidRDefault="00F94B41">
            <w:pPr>
              <w:pStyle w:val="GOSTTablenorm"/>
              <w:rPr>
                <w:szCs w:val="22"/>
              </w:rPr>
            </w:pPr>
            <w:r w:rsidRPr="00F22D2E">
              <w:rPr>
                <w:szCs w:val="22"/>
              </w:rPr>
              <w:t>Т(1-15)</w:t>
            </w:r>
          </w:p>
        </w:tc>
        <w:tc>
          <w:tcPr>
            <w:tcW w:w="567" w:type="dxa"/>
          </w:tcPr>
          <w:p w14:paraId="77DE194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E7D0AF8" w14:textId="07879F77" w:rsidR="006310AA" w:rsidRPr="00F22D2E" w:rsidRDefault="00F94B41">
            <w:pPr>
              <w:pStyle w:val="GOSTTablenorm"/>
            </w:pPr>
            <w:r w:rsidRPr="00F22D2E">
              <w:t>Указывается номер документа получателя бюджетных, на основании которого была отражен</w:t>
            </w:r>
            <w:r w:rsidR="00992111">
              <w:t>а операция на лицевом счете ПБС</w:t>
            </w:r>
          </w:p>
        </w:tc>
      </w:tr>
      <w:tr w:rsidR="006310AA" w:rsidRPr="00F22D2E" w14:paraId="7046F88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C827459" w14:textId="77777777" w:rsidR="006310AA" w:rsidRPr="00F22D2E" w:rsidRDefault="00F94B41">
            <w:pPr>
              <w:pStyle w:val="GOSTTablenorm"/>
            </w:pPr>
            <w:r w:rsidRPr="00F22D2E">
              <w:lastRenderedPageBreak/>
              <w:t>Документ ПБС, дата</w:t>
            </w:r>
          </w:p>
        </w:tc>
        <w:tc>
          <w:tcPr>
            <w:tcW w:w="1701" w:type="dxa"/>
          </w:tcPr>
          <w:p w14:paraId="53B6384C" w14:textId="77777777" w:rsidR="006310AA" w:rsidRPr="00F22D2E" w:rsidRDefault="00F94B41">
            <w:pPr>
              <w:pStyle w:val="GOSTTablenorm"/>
              <w:rPr>
                <w:color w:val="000000"/>
                <w:szCs w:val="22"/>
              </w:rPr>
            </w:pPr>
            <w:r w:rsidRPr="00F22D2E">
              <w:rPr>
                <w:color w:val="000000"/>
                <w:szCs w:val="22"/>
              </w:rPr>
              <w:t>G_S3_3_D_C4</w:t>
            </w:r>
          </w:p>
        </w:tc>
        <w:tc>
          <w:tcPr>
            <w:tcW w:w="567" w:type="dxa"/>
          </w:tcPr>
          <w:p w14:paraId="109A9DC5" w14:textId="77777777" w:rsidR="006310AA" w:rsidRPr="00F22D2E" w:rsidRDefault="00F94B41">
            <w:pPr>
              <w:pStyle w:val="GOSTTablenorm"/>
              <w:jc w:val="center"/>
              <w:rPr>
                <w:szCs w:val="22"/>
              </w:rPr>
            </w:pPr>
            <w:r w:rsidRPr="00F22D2E">
              <w:rPr>
                <w:szCs w:val="22"/>
              </w:rPr>
              <w:t>П</w:t>
            </w:r>
          </w:p>
        </w:tc>
        <w:tc>
          <w:tcPr>
            <w:tcW w:w="1134" w:type="dxa"/>
          </w:tcPr>
          <w:p w14:paraId="16A34019" w14:textId="77777777" w:rsidR="006310AA" w:rsidRPr="00F22D2E" w:rsidRDefault="00F94B41">
            <w:pPr>
              <w:pStyle w:val="GOSTTablenorm"/>
              <w:rPr>
                <w:szCs w:val="22"/>
              </w:rPr>
            </w:pPr>
            <w:r w:rsidRPr="00F22D2E">
              <w:rPr>
                <w:szCs w:val="22"/>
                <w:lang w:val="en-US"/>
              </w:rPr>
              <w:t>Date</w:t>
            </w:r>
          </w:p>
        </w:tc>
        <w:tc>
          <w:tcPr>
            <w:tcW w:w="567" w:type="dxa"/>
          </w:tcPr>
          <w:p w14:paraId="0FDEB50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DD3C55A" w14:textId="285F6FA7" w:rsidR="006310AA" w:rsidRPr="00F22D2E" w:rsidRDefault="00F94B41">
            <w:pPr>
              <w:pStyle w:val="GOSTTablenorm"/>
            </w:pPr>
            <w:r w:rsidRPr="00F22D2E">
              <w:t>Указывается дата составления документа ПБС, на основании которого была отражен</w:t>
            </w:r>
            <w:r w:rsidR="00992111">
              <w:t>а операция на лицевом счете ПБС</w:t>
            </w:r>
          </w:p>
        </w:tc>
      </w:tr>
      <w:tr w:rsidR="006310AA" w:rsidRPr="00F22D2E" w14:paraId="575836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DB9C73B" w14:textId="77777777" w:rsidR="006310AA" w:rsidRPr="00F22D2E" w:rsidRDefault="00F94B41">
            <w:pPr>
              <w:pStyle w:val="GOSTTablenorm"/>
            </w:pPr>
            <w:r w:rsidRPr="00F22D2E">
              <w:t xml:space="preserve">GUID документа </w:t>
            </w:r>
            <w:r w:rsidRPr="00F22D2E">
              <w:rPr>
                <w:szCs w:val="24"/>
              </w:rPr>
              <w:t>ПБС</w:t>
            </w:r>
          </w:p>
        </w:tc>
        <w:tc>
          <w:tcPr>
            <w:tcW w:w="1701" w:type="dxa"/>
          </w:tcPr>
          <w:p w14:paraId="0B1D2171" w14:textId="77777777" w:rsidR="006310AA" w:rsidRPr="00F22D2E" w:rsidRDefault="00F94B41">
            <w:pPr>
              <w:pStyle w:val="GOSTTablenorm"/>
              <w:rPr>
                <w:color w:val="000000"/>
                <w:szCs w:val="22"/>
                <w:lang w:val="en-US"/>
              </w:rPr>
            </w:pPr>
            <w:r w:rsidRPr="00F22D2E">
              <w:rPr>
                <w:color w:val="000000"/>
                <w:szCs w:val="22"/>
                <w:lang w:val="en-US"/>
              </w:rPr>
              <w:t>G_S3_3_D_DOC_L_GUID</w:t>
            </w:r>
          </w:p>
        </w:tc>
        <w:tc>
          <w:tcPr>
            <w:tcW w:w="567" w:type="dxa"/>
          </w:tcPr>
          <w:p w14:paraId="77989B07" w14:textId="77777777" w:rsidR="006310AA" w:rsidRPr="00F22D2E" w:rsidRDefault="00F94B41">
            <w:pPr>
              <w:pStyle w:val="GOSTTablenorm"/>
              <w:jc w:val="center"/>
              <w:rPr>
                <w:szCs w:val="22"/>
              </w:rPr>
            </w:pPr>
            <w:r w:rsidRPr="00F22D2E">
              <w:rPr>
                <w:szCs w:val="22"/>
              </w:rPr>
              <w:t>П</w:t>
            </w:r>
          </w:p>
        </w:tc>
        <w:tc>
          <w:tcPr>
            <w:tcW w:w="1134" w:type="dxa"/>
          </w:tcPr>
          <w:p w14:paraId="3480577A" w14:textId="77777777" w:rsidR="006310AA" w:rsidRPr="00F22D2E" w:rsidRDefault="00F94B41">
            <w:pPr>
              <w:pStyle w:val="GOSTTablenorm"/>
              <w:rPr>
                <w:szCs w:val="22"/>
              </w:rPr>
            </w:pPr>
            <w:r w:rsidRPr="00F22D2E">
              <w:t>GUID</w:t>
            </w:r>
          </w:p>
        </w:tc>
        <w:tc>
          <w:tcPr>
            <w:tcW w:w="567" w:type="dxa"/>
          </w:tcPr>
          <w:p w14:paraId="3AA8A79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331C4CF" w14:textId="0C3DFF5B" w:rsidR="006310AA" w:rsidRPr="00F22D2E" w:rsidRDefault="00992111">
            <w:pPr>
              <w:pStyle w:val="GOSTTablenorm"/>
            </w:pPr>
            <w:r>
              <w:t>Указывается GUID документа ПБС</w:t>
            </w:r>
          </w:p>
        </w:tc>
      </w:tr>
      <w:tr w:rsidR="006310AA" w:rsidRPr="00F22D2E" w14:paraId="4727A0E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E31BB14" w14:textId="77777777" w:rsidR="006310AA" w:rsidRPr="00F22D2E" w:rsidRDefault="00F94B41">
            <w:pPr>
              <w:pStyle w:val="GOSTTablenorm"/>
            </w:pPr>
            <w:r w:rsidRPr="00F22D2E">
              <w:t>Поступления</w:t>
            </w:r>
          </w:p>
        </w:tc>
        <w:tc>
          <w:tcPr>
            <w:tcW w:w="1701" w:type="dxa"/>
          </w:tcPr>
          <w:p w14:paraId="04E2D1C6" w14:textId="77777777" w:rsidR="006310AA" w:rsidRPr="00F22D2E" w:rsidRDefault="00F94B41">
            <w:pPr>
              <w:pStyle w:val="GOSTTablenorm"/>
              <w:rPr>
                <w:color w:val="000000"/>
                <w:szCs w:val="22"/>
              </w:rPr>
            </w:pPr>
            <w:r w:rsidRPr="00F22D2E">
              <w:rPr>
                <w:color w:val="000000"/>
                <w:szCs w:val="22"/>
              </w:rPr>
              <w:t>G_S3_3_D_C5</w:t>
            </w:r>
          </w:p>
        </w:tc>
        <w:tc>
          <w:tcPr>
            <w:tcW w:w="567" w:type="dxa"/>
          </w:tcPr>
          <w:p w14:paraId="0C9654CD" w14:textId="77777777" w:rsidR="006310AA" w:rsidRPr="00F22D2E" w:rsidRDefault="00F94B41">
            <w:pPr>
              <w:pStyle w:val="GOSTTablenorm"/>
              <w:jc w:val="center"/>
              <w:rPr>
                <w:szCs w:val="22"/>
              </w:rPr>
            </w:pPr>
            <w:r w:rsidRPr="00F22D2E">
              <w:rPr>
                <w:szCs w:val="22"/>
              </w:rPr>
              <w:t>П</w:t>
            </w:r>
          </w:p>
        </w:tc>
        <w:tc>
          <w:tcPr>
            <w:tcW w:w="1134" w:type="dxa"/>
          </w:tcPr>
          <w:p w14:paraId="7E3FF4F7" w14:textId="77777777" w:rsidR="006310AA" w:rsidRPr="00F22D2E" w:rsidRDefault="00F94B41">
            <w:pPr>
              <w:pStyle w:val="GOSTTablenorm"/>
              <w:rPr>
                <w:szCs w:val="22"/>
              </w:rPr>
            </w:pPr>
            <w:r w:rsidRPr="00F22D2E">
              <w:rPr>
                <w:szCs w:val="22"/>
                <w:lang w:val="en-US"/>
              </w:rPr>
              <w:t>N(20.2)</w:t>
            </w:r>
          </w:p>
        </w:tc>
        <w:tc>
          <w:tcPr>
            <w:tcW w:w="567" w:type="dxa"/>
          </w:tcPr>
          <w:p w14:paraId="76A5A64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BE9106A" w14:textId="7FE548BF" w:rsidR="006310AA" w:rsidRPr="00F22D2E" w:rsidRDefault="00F94B41">
            <w:pPr>
              <w:pStyle w:val="GOSTTablenorm"/>
            </w:pPr>
            <w:r w:rsidRPr="00F22D2E">
              <w:t>Указываются поступления за счет средств дополнительного бюджетного финансирования (в части восстановления кассового расхода), в соответствии с указ</w:t>
            </w:r>
            <w:r w:rsidR="00992111">
              <w:t>анным документом</w:t>
            </w:r>
          </w:p>
        </w:tc>
      </w:tr>
      <w:tr w:rsidR="006310AA" w:rsidRPr="00F22D2E" w14:paraId="2A7D08D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653A091" w14:textId="77777777" w:rsidR="006310AA" w:rsidRPr="00F22D2E" w:rsidRDefault="00F94B41">
            <w:pPr>
              <w:pStyle w:val="GOSTTablenorm"/>
            </w:pPr>
            <w:r w:rsidRPr="00F22D2E">
              <w:t>Выплаты</w:t>
            </w:r>
          </w:p>
        </w:tc>
        <w:tc>
          <w:tcPr>
            <w:tcW w:w="1701" w:type="dxa"/>
          </w:tcPr>
          <w:p w14:paraId="6143C9CB" w14:textId="77777777" w:rsidR="006310AA" w:rsidRPr="00F22D2E" w:rsidRDefault="00F94B41">
            <w:pPr>
              <w:pStyle w:val="GOSTTablenorm"/>
              <w:rPr>
                <w:color w:val="000000"/>
                <w:szCs w:val="22"/>
              </w:rPr>
            </w:pPr>
            <w:r w:rsidRPr="00F22D2E">
              <w:rPr>
                <w:color w:val="000000"/>
                <w:szCs w:val="22"/>
              </w:rPr>
              <w:t>G_S3_3_D_C6</w:t>
            </w:r>
          </w:p>
        </w:tc>
        <w:tc>
          <w:tcPr>
            <w:tcW w:w="567" w:type="dxa"/>
          </w:tcPr>
          <w:p w14:paraId="00A158E7" w14:textId="77777777" w:rsidR="006310AA" w:rsidRPr="00F22D2E" w:rsidRDefault="00F94B41">
            <w:pPr>
              <w:pStyle w:val="GOSTTablenorm"/>
              <w:jc w:val="center"/>
              <w:rPr>
                <w:szCs w:val="22"/>
              </w:rPr>
            </w:pPr>
            <w:r w:rsidRPr="00F22D2E">
              <w:rPr>
                <w:szCs w:val="22"/>
              </w:rPr>
              <w:t>П</w:t>
            </w:r>
          </w:p>
        </w:tc>
        <w:tc>
          <w:tcPr>
            <w:tcW w:w="1134" w:type="dxa"/>
          </w:tcPr>
          <w:p w14:paraId="48DC3576" w14:textId="77777777" w:rsidR="006310AA" w:rsidRPr="00F22D2E" w:rsidRDefault="00F94B41">
            <w:pPr>
              <w:pStyle w:val="GOSTTablenorm"/>
              <w:rPr>
                <w:szCs w:val="22"/>
              </w:rPr>
            </w:pPr>
            <w:r w:rsidRPr="00F22D2E">
              <w:rPr>
                <w:szCs w:val="22"/>
                <w:lang w:val="en-US"/>
              </w:rPr>
              <w:t>N(20.2)</w:t>
            </w:r>
          </w:p>
        </w:tc>
        <w:tc>
          <w:tcPr>
            <w:tcW w:w="567" w:type="dxa"/>
          </w:tcPr>
          <w:p w14:paraId="42FBDBC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32AC2B9" w14:textId="118AEC47" w:rsidR="006310AA" w:rsidRPr="00F22D2E" w:rsidRDefault="00F94B41">
            <w:pPr>
              <w:pStyle w:val="GOSTTablenorm"/>
            </w:pPr>
            <w:r w:rsidRPr="00F22D2E">
              <w:t>Указываются выплаты за счет средств дополнительного бюджетного финансирования в соот</w:t>
            </w:r>
            <w:r w:rsidR="00992111">
              <w:t>ветствии с указанным документом</w:t>
            </w:r>
          </w:p>
        </w:tc>
      </w:tr>
    </w:tbl>
    <w:p w14:paraId="19C95E47"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641" w:name="_Toc24966857"/>
      <w:bookmarkStart w:id="2642" w:name="_Toc185235670"/>
      <w:r w:rsidRPr="00F22D2E">
        <w:t>Описание комплексного типа «tR_759_G_S3_4_D»</w:t>
      </w:r>
      <w:bookmarkEnd w:id="2641"/>
      <w:bookmarkEnd w:id="2642"/>
    </w:p>
    <w:p w14:paraId="5D327D6B"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R_759_G_S3_4_D» блока «3.4. Источники дополнительного бюджетного финансирования (СПРАВОЧНО)».</w:t>
      </w:r>
    </w:p>
    <w:p w14:paraId="7502517A" w14:textId="77777777" w:rsidR="006310AA" w:rsidRPr="00F22D2E" w:rsidRDefault="00F34517">
      <w:pPr>
        <w:pStyle w:val="GOSTNameTable"/>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43" w:name="_Ref19286210"/>
      <w:bookmarkStart w:id="2644" w:name="_Toc185236116"/>
      <w:r w:rsidR="002C7CC9">
        <w:rPr>
          <w:noProof/>
        </w:rPr>
        <w:t>93</w:t>
      </w:r>
      <w:bookmarkEnd w:id="264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R_759_G_S3_4_D</w:t>
      </w:r>
      <w:r w:rsidR="00F94B41" w:rsidRPr="00F22D2E">
        <w:t>»</w:t>
      </w:r>
      <w:bookmarkEnd w:id="264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C3BAAB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4FCACD4" w14:textId="77777777" w:rsidR="006310AA" w:rsidRPr="00F22D2E" w:rsidRDefault="00F94B41">
            <w:pPr>
              <w:pStyle w:val="GOSTTableHead"/>
              <w:spacing w:line="240" w:lineRule="auto"/>
            </w:pPr>
            <w:r w:rsidRPr="00F22D2E">
              <w:t>Наименование комплексного типа</w:t>
            </w:r>
          </w:p>
        </w:tc>
        <w:tc>
          <w:tcPr>
            <w:tcW w:w="1701" w:type="dxa"/>
          </w:tcPr>
          <w:p w14:paraId="1C7F366E" w14:textId="77777777" w:rsidR="006310AA" w:rsidRPr="00F22D2E" w:rsidRDefault="00F94B41">
            <w:pPr>
              <w:pStyle w:val="GOSTTableHead"/>
              <w:spacing w:line="240" w:lineRule="auto"/>
            </w:pPr>
            <w:r w:rsidRPr="00F22D2E">
              <w:t>Текущий элемент/ атрибут</w:t>
            </w:r>
          </w:p>
        </w:tc>
        <w:tc>
          <w:tcPr>
            <w:tcW w:w="567" w:type="dxa"/>
          </w:tcPr>
          <w:p w14:paraId="5757E5B6" w14:textId="77777777" w:rsidR="006310AA" w:rsidRPr="00F22D2E" w:rsidRDefault="00F94B41">
            <w:pPr>
              <w:pStyle w:val="GOSTTableHead"/>
              <w:spacing w:line="240" w:lineRule="auto"/>
            </w:pPr>
            <w:r w:rsidRPr="00F22D2E">
              <w:t>Тип</w:t>
            </w:r>
          </w:p>
        </w:tc>
        <w:tc>
          <w:tcPr>
            <w:tcW w:w="1134" w:type="dxa"/>
          </w:tcPr>
          <w:p w14:paraId="62146975" w14:textId="77777777" w:rsidR="006310AA" w:rsidRPr="00F22D2E" w:rsidRDefault="00F94B41">
            <w:pPr>
              <w:pStyle w:val="GOSTTableHead"/>
              <w:spacing w:line="240" w:lineRule="auto"/>
            </w:pPr>
            <w:r w:rsidRPr="00F22D2E">
              <w:t>Формат элемента</w:t>
            </w:r>
          </w:p>
        </w:tc>
        <w:tc>
          <w:tcPr>
            <w:tcW w:w="567" w:type="dxa"/>
          </w:tcPr>
          <w:p w14:paraId="441E8E63" w14:textId="77777777" w:rsidR="006310AA" w:rsidRPr="00F22D2E" w:rsidRDefault="00F94B41">
            <w:pPr>
              <w:pStyle w:val="GOSTTableHead"/>
              <w:spacing w:line="240" w:lineRule="auto"/>
            </w:pPr>
            <w:r w:rsidRPr="00F22D2E">
              <w:t>Обязательность</w:t>
            </w:r>
          </w:p>
        </w:tc>
        <w:tc>
          <w:tcPr>
            <w:tcW w:w="3963" w:type="dxa"/>
          </w:tcPr>
          <w:p w14:paraId="6349407B" w14:textId="77777777" w:rsidR="006310AA" w:rsidRPr="00F22D2E" w:rsidRDefault="00F94B41">
            <w:pPr>
              <w:pStyle w:val="GOSTTableHead"/>
              <w:spacing w:line="240" w:lineRule="auto"/>
            </w:pPr>
            <w:r w:rsidRPr="00F22D2E">
              <w:t>Дополнительная информация</w:t>
            </w:r>
          </w:p>
        </w:tc>
      </w:tr>
      <w:tr w:rsidR="006310AA" w:rsidRPr="00F22D2E" w14:paraId="26DFBF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8101360" w14:textId="77777777" w:rsidR="006310AA" w:rsidRPr="00F22D2E" w:rsidRDefault="00F94B41">
            <w:pPr>
              <w:pStyle w:val="GOSTTablenorm"/>
            </w:pPr>
            <w:r w:rsidRPr="00F22D2E">
              <w:rPr>
                <w:lang w:val="en-US"/>
              </w:rPr>
              <w:t>t</w:t>
            </w:r>
            <w:r w:rsidRPr="00F22D2E">
              <w:t>R_759_G_S3_4_D</w:t>
            </w:r>
          </w:p>
        </w:tc>
        <w:tc>
          <w:tcPr>
            <w:tcW w:w="1701" w:type="dxa"/>
          </w:tcPr>
          <w:p w14:paraId="4BC44A3A" w14:textId="77777777" w:rsidR="006310AA" w:rsidRPr="00F22D2E" w:rsidRDefault="00F94B41">
            <w:pPr>
              <w:pStyle w:val="GOSTTablenorm"/>
              <w:rPr>
                <w:color w:val="000000"/>
              </w:rPr>
            </w:pPr>
            <w:r w:rsidRPr="00F22D2E">
              <w:rPr>
                <w:color w:val="000000"/>
              </w:rPr>
              <w:t>G_S3_4_D_ITEM</w:t>
            </w:r>
          </w:p>
        </w:tc>
        <w:tc>
          <w:tcPr>
            <w:tcW w:w="567" w:type="dxa"/>
          </w:tcPr>
          <w:p w14:paraId="446072AE" w14:textId="77777777" w:rsidR="006310AA" w:rsidRPr="00F22D2E" w:rsidRDefault="00F94B41">
            <w:pPr>
              <w:pStyle w:val="GOSTTablenorm"/>
              <w:jc w:val="center"/>
              <w:rPr>
                <w:lang w:val="en-US"/>
              </w:rPr>
            </w:pPr>
            <w:r w:rsidRPr="00F22D2E">
              <w:rPr>
                <w:lang w:val="en-US"/>
              </w:rPr>
              <w:t>C</w:t>
            </w:r>
          </w:p>
        </w:tc>
        <w:tc>
          <w:tcPr>
            <w:tcW w:w="1134" w:type="dxa"/>
          </w:tcPr>
          <w:p w14:paraId="431C4E5C" w14:textId="77777777" w:rsidR="006310AA" w:rsidRPr="00F22D2E" w:rsidRDefault="00F94B41">
            <w:pPr>
              <w:pStyle w:val="GOSTTablenorm"/>
              <w:rPr>
                <w:lang w:val="en-US"/>
              </w:rPr>
            </w:pPr>
            <w:r w:rsidRPr="00F22D2E">
              <w:rPr>
                <w:lang w:val="en-US"/>
              </w:rPr>
              <w:t>t</w:t>
            </w:r>
            <w:r w:rsidRPr="00F22D2E">
              <w:t>R_759_G_S3_4_D</w:t>
            </w:r>
            <w:r w:rsidRPr="00F22D2E">
              <w:rPr>
                <w:color w:val="000000"/>
              </w:rPr>
              <w:t>_ITEM</w:t>
            </w:r>
          </w:p>
        </w:tc>
        <w:tc>
          <w:tcPr>
            <w:tcW w:w="567" w:type="dxa"/>
          </w:tcPr>
          <w:p w14:paraId="2FF6EE66"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2F2483C4" w14:textId="19970AA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_Ref19287125 \h  \* MERGEFORMAT </w:instrText>
            </w:r>
            <w:r w:rsidRPr="00F22D2E">
              <w:fldChar w:fldCharType="separate"/>
            </w:r>
            <w:r w:rsidR="002C7CC9">
              <w:t>94</w:t>
            </w:r>
            <w:r w:rsidRPr="00F22D2E">
              <w:fldChar w:fldCharType="end"/>
            </w:r>
          </w:p>
        </w:tc>
      </w:tr>
    </w:tbl>
    <w:p w14:paraId="70BC0481"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645" w:name="_Toc24966858"/>
      <w:bookmarkStart w:id="2646" w:name="_Toc185235671"/>
      <w:r w:rsidRPr="00F22D2E">
        <w:t>Описание комплексного типа «tR_759_G_S3_4_D_ITEM»</w:t>
      </w:r>
      <w:bookmarkEnd w:id="2645"/>
      <w:bookmarkEnd w:id="2646"/>
    </w:p>
    <w:p w14:paraId="7805C6E4"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lang w:val="en-US"/>
        </w:rPr>
        <w:t>t</w:t>
      </w:r>
      <w:r w:rsidRPr="00F22D2E">
        <w:rPr>
          <w:szCs w:val="24"/>
        </w:rPr>
        <w:t>R_759_G_S3_4_D</w:t>
      </w:r>
      <w:r w:rsidRPr="00F22D2E">
        <w:rPr>
          <w:color w:val="000000"/>
          <w:szCs w:val="24"/>
        </w:rPr>
        <w:t>_ITEM</w:t>
      </w:r>
      <w:r w:rsidRPr="00F22D2E">
        <w:rPr>
          <w:szCs w:val="24"/>
        </w:rPr>
        <w:t>» блока «3.4. Источники дополнительного бюджетного финансирования (СПРАВОЧНО) (строки)».</w:t>
      </w:r>
    </w:p>
    <w:p w14:paraId="10AC06C0" w14:textId="77777777" w:rsidR="006310AA" w:rsidRPr="00F22D2E" w:rsidRDefault="00F34517">
      <w:pPr>
        <w:pStyle w:val="GOSTNameTable"/>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47" w:name="_Ref19287125"/>
      <w:bookmarkStart w:id="2648" w:name="_Toc185236117"/>
      <w:r w:rsidR="002C7CC9">
        <w:rPr>
          <w:noProof/>
        </w:rPr>
        <w:t>94</w:t>
      </w:r>
      <w:bookmarkEnd w:id="264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R_759_G_S3_4_D</w:t>
      </w:r>
      <w:r w:rsidR="00F94B41" w:rsidRPr="00F22D2E">
        <w:rPr>
          <w:color w:val="000000"/>
          <w:szCs w:val="22"/>
        </w:rPr>
        <w:t>_ITEM</w:t>
      </w:r>
      <w:r w:rsidR="00F94B41" w:rsidRPr="00F22D2E">
        <w:t>»</w:t>
      </w:r>
      <w:bookmarkEnd w:id="264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FEBA1F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28BB93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54D0EB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839F12B" w14:textId="77777777" w:rsidR="006310AA" w:rsidRPr="00F22D2E" w:rsidRDefault="00F94B41">
            <w:pPr>
              <w:pStyle w:val="GOSTTableHead"/>
              <w:spacing w:line="240" w:lineRule="auto"/>
              <w:ind w:left="0" w:right="0"/>
            </w:pPr>
            <w:r w:rsidRPr="00F22D2E">
              <w:t>Тип</w:t>
            </w:r>
          </w:p>
        </w:tc>
        <w:tc>
          <w:tcPr>
            <w:tcW w:w="1134" w:type="dxa"/>
          </w:tcPr>
          <w:p w14:paraId="11E60066" w14:textId="77777777" w:rsidR="006310AA" w:rsidRPr="00F22D2E" w:rsidRDefault="00F94B41">
            <w:pPr>
              <w:pStyle w:val="GOSTTableHead"/>
              <w:spacing w:line="240" w:lineRule="auto"/>
              <w:ind w:left="0" w:right="0"/>
            </w:pPr>
            <w:r w:rsidRPr="00F22D2E">
              <w:t>Формат элемента</w:t>
            </w:r>
          </w:p>
        </w:tc>
        <w:tc>
          <w:tcPr>
            <w:tcW w:w="567" w:type="dxa"/>
          </w:tcPr>
          <w:p w14:paraId="3FAA139C" w14:textId="77777777" w:rsidR="006310AA" w:rsidRPr="00F22D2E" w:rsidRDefault="00F94B41">
            <w:pPr>
              <w:pStyle w:val="GOSTTableHead"/>
              <w:spacing w:line="240" w:lineRule="auto"/>
              <w:ind w:left="0" w:right="0"/>
            </w:pPr>
            <w:r w:rsidRPr="00F22D2E">
              <w:t>Обязательность</w:t>
            </w:r>
          </w:p>
        </w:tc>
        <w:tc>
          <w:tcPr>
            <w:tcW w:w="3963" w:type="dxa"/>
          </w:tcPr>
          <w:p w14:paraId="7ABF173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96E25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DB1E8C8" w14:textId="77777777" w:rsidR="006310AA" w:rsidRPr="00F22D2E" w:rsidRDefault="00F94B41">
            <w:pPr>
              <w:pStyle w:val="GOSTTablenorm"/>
            </w:pPr>
            <w:r w:rsidRPr="00F22D2E">
              <w:t>Документ, подтверждающий проведение операции, номер</w:t>
            </w:r>
          </w:p>
        </w:tc>
        <w:tc>
          <w:tcPr>
            <w:tcW w:w="1701" w:type="dxa"/>
          </w:tcPr>
          <w:p w14:paraId="0D3C2F41" w14:textId="77777777" w:rsidR="006310AA" w:rsidRPr="00F22D2E" w:rsidRDefault="00F94B41">
            <w:pPr>
              <w:pStyle w:val="GOSTTablenorm"/>
              <w:rPr>
                <w:color w:val="000000"/>
                <w:szCs w:val="22"/>
              </w:rPr>
            </w:pPr>
            <w:r w:rsidRPr="00F22D2E">
              <w:rPr>
                <w:color w:val="000000"/>
                <w:szCs w:val="22"/>
              </w:rPr>
              <w:t>G_S3_4_D_C1</w:t>
            </w:r>
          </w:p>
        </w:tc>
        <w:tc>
          <w:tcPr>
            <w:tcW w:w="567" w:type="dxa"/>
          </w:tcPr>
          <w:p w14:paraId="58ED87FC" w14:textId="77777777" w:rsidR="006310AA" w:rsidRPr="00F22D2E" w:rsidRDefault="00F94B41">
            <w:pPr>
              <w:pStyle w:val="GOSTTablenorm"/>
              <w:jc w:val="center"/>
              <w:rPr>
                <w:szCs w:val="22"/>
              </w:rPr>
            </w:pPr>
            <w:r w:rsidRPr="00F22D2E">
              <w:rPr>
                <w:szCs w:val="22"/>
              </w:rPr>
              <w:t>П</w:t>
            </w:r>
          </w:p>
        </w:tc>
        <w:tc>
          <w:tcPr>
            <w:tcW w:w="1134" w:type="dxa"/>
          </w:tcPr>
          <w:p w14:paraId="2B86B14E" w14:textId="77777777" w:rsidR="006310AA" w:rsidRPr="00F22D2E" w:rsidRDefault="00F94B41">
            <w:pPr>
              <w:pStyle w:val="GOSTTablenorm"/>
              <w:rPr>
                <w:szCs w:val="22"/>
              </w:rPr>
            </w:pPr>
            <w:r w:rsidRPr="00F22D2E">
              <w:rPr>
                <w:szCs w:val="22"/>
              </w:rPr>
              <w:t>Т(1-15)</w:t>
            </w:r>
          </w:p>
        </w:tc>
        <w:tc>
          <w:tcPr>
            <w:tcW w:w="567" w:type="dxa"/>
          </w:tcPr>
          <w:p w14:paraId="694CC03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40781298" w14:textId="26860DA0" w:rsidR="006310AA" w:rsidRPr="00F22D2E" w:rsidRDefault="00F94B41">
            <w:pPr>
              <w:pStyle w:val="GOSTTablenorm"/>
              <w:rPr>
                <w:szCs w:val="22"/>
              </w:rPr>
            </w:pPr>
            <w:r w:rsidRPr="00F22D2E">
              <w:t>Указывается номер документа, на основании которого был отражен источник дополнительного фина</w:t>
            </w:r>
            <w:r w:rsidR="00992111">
              <w:t>нсирования на лицевом счете ПБС</w:t>
            </w:r>
          </w:p>
        </w:tc>
      </w:tr>
      <w:tr w:rsidR="006310AA" w:rsidRPr="00F22D2E" w14:paraId="07FB8B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1A7B96E" w14:textId="77777777" w:rsidR="006310AA" w:rsidRPr="00F22D2E" w:rsidRDefault="00F94B41">
            <w:pPr>
              <w:pStyle w:val="GOSTTablenorm"/>
            </w:pPr>
            <w:r w:rsidRPr="00F22D2E">
              <w:t>Документ, подтверждающи</w:t>
            </w:r>
            <w:r w:rsidRPr="00F22D2E">
              <w:lastRenderedPageBreak/>
              <w:t>й проведение операции, дата</w:t>
            </w:r>
          </w:p>
        </w:tc>
        <w:tc>
          <w:tcPr>
            <w:tcW w:w="1701" w:type="dxa"/>
          </w:tcPr>
          <w:p w14:paraId="4A81A686" w14:textId="77777777" w:rsidR="006310AA" w:rsidRPr="00F22D2E" w:rsidRDefault="00F94B41">
            <w:pPr>
              <w:pStyle w:val="GOSTTablenorm"/>
              <w:rPr>
                <w:color w:val="000000"/>
                <w:szCs w:val="22"/>
              </w:rPr>
            </w:pPr>
            <w:r w:rsidRPr="00F22D2E">
              <w:rPr>
                <w:color w:val="000000"/>
                <w:szCs w:val="22"/>
              </w:rPr>
              <w:lastRenderedPageBreak/>
              <w:t>G_S3_4_D_C2</w:t>
            </w:r>
          </w:p>
        </w:tc>
        <w:tc>
          <w:tcPr>
            <w:tcW w:w="567" w:type="dxa"/>
          </w:tcPr>
          <w:p w14:paraId="6ADE3C5E" w14:textId="77777777" w:rsidR="006310AA" w:rsidRPr="00F22D2E" w:rsidRDefault="00F94B41">
            <w:pPr>
              <w:pStyle w:val="GOSTTablenorm"/>
              <w:jc w:val="center"/>
              <w:rPr>
                <w:szCs w:val="22"/>
              </w:rPr>
            </w:pPr>
            <w:r w:rsidRPr="00F22D2E">
              <w:rPr>
                <w:szCs w:val="22"/>
              </w:rPr>
              <w:t>П</w:t>
            </w:r>
          </w:p>
        </w:tc>
        <w:tc>
          <w:tcPr>
            <w:tcW w:w="1134" w:type="dxa"/>
          </w:tcPr>
          <w:p w14:paraId="6ABECC3F" w14:textId="77777777" w:rsidR="006310AA" w:rsidRPr="00F22D2E" w:rsidRDefault="00F94B41">
            <w:pPr>
              <w:pStyle w:val="GOSTTablenorm"/>
              <w:rPr>
                <w:szCs w:val="22"/>
              </w:rPr>
            </w:pPr>
            <w:r w:rsidRPr="00F22D2E">
              <w:rPr>
                <w:szCs w:val="22"/>
                <w:lang w:val="en-US"/>
              </w:rPr>
              <w:t>Date</w:t>
            </w:r>
          </w:p>
        </w:tc>
        <w:tc>
          <w:tcPr>
            <w:tcW w:w="567" w:type="dxa"/>
          </w:tcPr>
          <w:p w14:paraId="34AE6E8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22D2B1CB" w14:textId="564B0D98" w:rsidR="006310AA" w:rsidRPr="00F22D2E" w:rsidRDefault="00F94B41">
            <w:pPr>
              <w:pStyle w:val="GOSTTablenorm"/>
              <w:rPr>
                <w:szCs w:val="22"/>
              </w:rPr>
            </w:pPr>
            <w:r w:rsidRPr="00F22D2E">
              <w:t xml:space="preserve">Указывается дата составления документа, на основании которого был </w:t>
            </w:r>
            <w:r w:rsidRPr="00F22D2E">
              <w:lastRenderedPageBreak/>
              <w:t>отражен источник дополнительного фина</w:t>
            </w:r>
            <w:r w:rsidR="00992111">
              <w:t>нсирования на лицевом счете ПБС</w:t>
            </w:r>
          </w:p>
        </w:tc>
      </w:tr>
      <w:tr w:rsidR="006310AA" w:rsidRPr="00F22D2E" w14:paraId="650DFE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8252252" w14:textId="77777777" w:rsidR="006310AA" w:rsidRPr="00F22D2E" w:rsidRDefault="00F94B41">
            <w:pPr>
              <w:pStyle w:val="GOSTTablenorm"/>
            </w:pPr>
            <w:r w:rsidRPr="00F22D2E">
              <w:lastRenderedPageBreak/>
              <w:t>GUID документа, подтверждающего проведение операции</w:t>
            </w:r>
          </w:p>
        </w:tc>
        <w:tc>
          <w:tcPr>
            <w:tcW w:w="1701" w:type="dxa"/>
          </w:tcPr>
          <w:p w14:paraId="23A280ED" w14:textId="77777777" w:rsidR="006310AA" w:rsidRPr="00F22D2E" w:rsidRDefault="00F94B41">
            <w:pPr>
              <w:pStyle w:val="GOSTTablenorm"/>
              <w:rPr>
                <w:lang w:val="en-US"/>
              </w:rPr>
            </w:pPr>
            <w:r w:rsidRPr="00F22D2E">
              <w:rPr>
                <w:lang w:val="en-US"/>
              </w:rPr>
              <w:t>G_S3_4_D_DOC_H_GUID</w:t>
            </w:r>
          </w:p>
        </w:tc>
        <w:tc>
          <w:tcPr>
            <w:tcW w:w="567" w:type="dxa"/>
          </w:tcPr>
          <w:p w14:paraId="2C38D579" w14:textId="77777777" w:rsidR="006310AA" w:rsidRPr="00F22D2E" w:rsidRDefault="00F94B41">
            <w:pPr>
              <w:pStyle w:val="GOSTTablenorm"/>
              <w:jc w:val="center"/>
            </w:pPr>
            <w:r w:rsidRPr="00F22D2E">
              <w:t>П</w:t>
            </w:r>
          </w:p>
        </w:tc>
        <w:tc>
          <w:tcPr>
            <w:tcW w:w="1134" w:type="dxa"/>
          </w:tcPr>
          <w:p w14:paraId="1B62407A" w14:textId="77777777" w:rsidR="006310AA" w:rsidRPr="00F22D2E" w:rsidRDefault="00F94B41">
            <w:pPr>
              <w:pStyle w:val="GOSTTablenorm"/>
            </w:pPr>
            <w:r w:rsidRPr="00F22D2E">
              <w:rPr>
                <w:szCs w:val="22"/>
                <w:lang w:val="en-US"/>
              </w:rPr>
              <w:t>GUID</w:t>
            </w:r>
          </w:p>
        </w:tc>
        <w:tc>
          <w:tcPr>
            <w:tcW w:w="567" w:type="dxa"/>
          </w:tcPr>
          <w:p w14:paraId="235040AB" w14:textId="77777777" w:rsidR="006310AA" w:rsidRPr="00F22D2E" w:rsidRDefault="00F94B41">
            <w:pPr>
              <w:pStyle w:val="GOSTTablenorm"/>
              <w:jc w:val="center"/>
            </w:pPr>
            <w:r w:rsidRPr="00F22D2E">
              <w:t>О</w:t>
            </w:r>
          </w:p>
        </w:tc>
        <w:tc>
          <w:tcPr>
            <w:tcW w:w="3963" w:type="dxa"/>
          </w:tcPr>
          <w:p w14:paraId="58CDAA60" w14:textId="1FC2A839" w:rsidR="006310AA" w:rsidRPr="00F22D2E" w:rsidRDefault="00F94B41">
            <w:pPr>
              <w:pStyle w:val="GOSTTablenorm"/>
            </w:pPr>
            <w:r w:rsidRPr="00F22D2E">
              <w:t>Указывается GUID документа, на основании которого была отражен</w:t>
            </w:r>
            <w:r w:rsidR="00992111">
              <w:t>а операция на лицевом счете ПБС</w:t>
            </w:r>
          </w:p>
        </w:tc>
      </w:tr>
      <w:tr w:rsidR="006310AA" w:rsidRPr="00F22D2E" w14:paraId="04ABE2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FA23C3" w14:textId="77777777" w:rsidR="006310AA" w:rsidRPr="00F22D2E" w:rsidRDefault="00F94B41">
            <w:pPr>
              <w:pStyle w:val="GOSTTablenorm"/>
            </w:pPr>
            <w:r w:rsidRPr="00F22D2E">
              <w:t>Документ администратора доходов бюджета, номер</w:t>
            </w:r>
          </w:p>
        </w:tc>
        <w:tc>
          <w:tcPr>
            <w:tcW w:w="1701" w:type="dxa"/>
          </w:tcPr>
          <w:p w14:paraId="6B3AE33A" w14:textId="77777777" w:rsidR="006310AA" w:rsidRPr="00F22D2E" w:rsidRDefault="00F94B41">
            <w:pPr>
              <w:pStyle w:val="GOSTTablenorm"/>
              <w:rPr>
                <w:color w:val="000000"/>
                <w:szCs w:val="22"/>
              </w:rPr>
            </w:pPr>
            <w:r w:rsidRPr="00F22D2E">
              <w:rPr>
                <w:color w:val="000000"/>
                <w:szCs w:val="22"/>
              </w:rPr>
              <w:t>G_S3_4_D_C3</w:t>
            </w:r>
          </w:p>
        </w:tc>
        <w:tc>
          <w:tcPr>
            <w:tcW w:w="567" w:type="dxa"/>
          </w:tcPr>
          <w:p w14:paraId="4D2C1DC8" w14:textId="77777777" w:rsidR="006310AA" w:rsidRPr="00F22D2E" w:rsidRDefault="00F94B41">
            <w:pPr>
              <w:pStyle w:val="GOSTTablenorm"/>
              <w:jc w:val="center"/>
              <w:rPr>
                <w:szCs w:val="22"/>
              </w:rPr>
            </w:pPr>
            <w:r w:rsidRPr="00F22D2E">
              <w:rPr>
                <w:szCs w:val="22"/>
              </w:rPr>
              <w:t>П</w:t>
            </w:r>
          </w:p>
        </w:tc>
        <w:tc>
          <w:tcPr>
            <w:tcW w:w="1134" w:type="dxa"/>
          </w:tcPr>
          <w:p w14:paraId="307F6949" w14:textId="77777777" w:rsidR="006310AA" w:rsidRPr="00F22D2E" w:rsidRDefault="00F94B41">
            <w:pPr>
              <w:pStyle w:val="GOSTTablenorm"/>
              <w:rPr>
                <w:szCs w:val="22"/>
              </w:rPr>
            </w:pPr>
            <w:r w:rsidRPr="00F22D2E">
              <w:rPr>
                <w:szCs w:val="22"/>
              </w:rPr>
              <w:t>Т(1-15)</w:t>
            </w:r>
          </w:p>
        </w:tc>
        <w:tc>
          <w:tcPr>
            <w:tcW w:w="567" w:type="dxa"/>
          </w:tcPr>
          <w:p w14:paraId="22F6D10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1BD4278" w14:textId="1A91E012" w:rsidR="006310AA" w:rsidRPr="00F22D2E" w:rsidRDefault="00F94B41">
            <w:pPr>
              <w:pStyle w:val="GOSTTablenorm"/>
              <w:rPr>
                <w:szCs w:val="22"/>
              </w:rPr>
            </w:pPr>
            <w:r w:rsidRPr="00F22D2E">
              <w:t>Указывается номер документа администратора доходов бюджета, 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w:t>
            </w:r>
            <w:r w:rsidR="00992111">
              <w:t>а операция на лицевом счете ПБС</w:t>
            </w:r>
          </w:p>
        </w:tc>
      </w:tr>
      <w:tr w:rsidR="006310AA" w:rsidRPr="00F22D2E" w14:paraId="6E0958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118E647" w14:textId="77777777" w:rsidR="006310AA" w:rsidRPr="00F22D2E" w:rsidRDefault="00F94B41">
            <w:pPr>
              <w:pStyle w:val="GOSTTablenorm"/>
            </w:pPr>
            <w:r w:rsidRPr="00F22D2E">
              <w:t>Документ администратора доходов бюджета, дата</w:t>
            </w:r>
          </w:p>
        </w:tc>
        <w:tc>
          <w:tcPr>
            <w:tcW w:w="1701" w:type="dxa"/>
          </w:tcPr>
          <w:p w14:paraId="4347045D" w14:textId="77777777" w:rsidR="006310AA" w:rsidRPr="00F22D2E" w:rsidRDefault="00F94B41">
            <w:pPr>
              <w:pStyle w:val="GOSTTablenorm"/>
              <w:rPr>
                <w:color w:val="000000"/>
                <w:szCs w:val="22"/>
              </w:rPr>
            </w:pPr>
            <w:r w:rsidRPr="00F22D2E">
              <w:rPr>
                <w:color w:val="000000"/>
                <w:szCs w:val="22"/>
              </w:rPr>
              <w:t>G_S3_4_D_C4</w:t>
            </w:r>
          </w:p>
        </w:tc>
        <w:tc>
          <w:tcPr>
            <w:tcW w:w="567" w:type="dxa"/>
          </w:tcPr>
          <w:p w14:paraId="167F4412" w14:textId="77777777" w:rsidR="006310AA" w:rsidRPr="00F22D2E" w:rsidRDefault="00F94B41">
            <w:pPr>
              <w:pStyle w:val="GOSTTablenorm"/>
              <w:jc w:val="center"/>
              <w:rPr>
                <w:szCs w:val="22"/>
              </w:rPr>
            </w:pPr>
            <w:r w:rsidRPr="00F22D2E">
              <w:rPr>
                <w:szCs w:val="22"/>
              </w:rPr>
              <w:t>П</w:t>
            </w:r>
          </w:p>
        </w:tc>
        <w:tc>
          <w:tcPr>
            <w:tcW w:w="1134" w:type="dxa"/>
          </w:tcPr>
          <w:p w14:paraId="2B6329AD" w14:textId="77777777" w:rsidR="006310AA" w:rsidRPr="00F22D2E" w:rsidRDefault="00F94B41">
            <w:pPr>
              <w:pStyle w:val="GOSTTablenorm"/>
              <w:rPr>
                <w:szCs w:val="22"/>
              </w:rPr>
            </w:pPr>
            <w:r w:rsidRPr="00F22D2E">
              <w:rPr>
                <w:szCs w:val="22"/>
                <w:lang w:val="en-US"/>
              </w:rPr>
              <w:t>Date</w:t>
            </w:r>
          </w:p>
        </w:tc>
        <w:tc>
          <w:tcPr>
            <w:tcW w:w="567" w:type="dxa"/>
          </w:tcPr>
          <w:p w14:paraId="1642A21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551612A" w14:textId="6ACBB56E" w:rsidR="006310AA" w:rsidRPr="00F22D2E" w:rsidRDefault="00F94B41">
            <w:pPr>
              <w:pStyle w:val="GOSTTablenorm"/>
              <w:rPr>
                <w:szCs w:val="22"/>
              </w:rPr>
            </w:pPr>
            <w:r w:rsidRPr="00F22D2E">
              <w:t>Указывается дата документа администратора доходов бюджета, 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отражена операция на лицево</w:t>
            </w:r>
            <w:r w:rsidR="00992111">
              <w:t>м счете ПБС</w:t>
            </w:r>
          </w:p>
        </w:tc>
      </w:tr>
      <w:tr w:rsidR="006310AA" w:rsidRPr="00F22D2E" w14:paraId="0FEA24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783FC15" w14:textId="77777777" w:rsidR="006310AA" w:rsidRPr="00F22D2E" w:rsidRDefault="00F94B41">
            <w:pPr>
              <w:pStyle w:val="GOSTTablenorm"/>
            </w:pPr>
            <w:r w:rsidRPr="00F22D2E">
              <w:t>GUID документа</w:t>
            </w:r>
            <w:r w:rsidRPr="00F22D2E">
              <w:rPr>
                <w:szCs w:val="24"/>
              </w:rPr>
              <w:t xml:space="preserve"> администратора доходов бюджета</w:t>
            </w:r>
          </w:p>
        </w:tc>
        <w:tc>
          <w:tcPr>
            <w:tcW w:w="1701" w:type="dxa"/>
          </w:tcPr>
          <w:p w14:paraId="1D6A9A28" w14:textId="77777777" w:rsidR="006310AA" w:rsidRPr="00F22D2E" w:rsidRDefault="00F94B41">
            <w:pPr>
              <w:pStyle w:val="GOSTTablenorm"/>
              <w:rPr>
                <w:lang w:val="en-US"/>
              </w:rPr>
            </w:pPr>
            <w:r w:rsidRPr="00F22D2E">
              <w:rPr>
                <w:lang w:val="en-US"/>
              </w:rPr>
              <w:t>G_S3_4_D_DOC_L_GUID</w:t>
            </w:r>
          </w:p>
        </w:tc>
        <w:tc>
          <w:tcPr>
            <w:tcW w:w="567" w:type="dxa"/>
          </w:tcPr>
          <w:p w14:paraId="1DA8B2FF" w14:textId="77777777" w:rsidR="006310AA" w:rsidRPr="00F22D2E" w:rsidRDefault="00F94B41">
            <w:pPr>
              <w:pStyle w:val="GOSTTablenorm"/>
              <w:jc w:val="center"/>
            </w:pPr>
            <w:r w:rsidRPr="00F22D2E">
              <w:t>П</w:t>
            </w:r>
          </w:p>
        </w:tc>
        <w:tc>
          <w:tcPr>
            <w:tcW w:w="1134" w:type="dxa"/>
          </w:tcPr>
          <w:p w14:paraId="6BE79888" w14:textId="77777777" w:rsidR="006310AA" w:rsidRPr="00F22D2E" w:rsidRDefault="00F94B41">
            <w:pPr>
              <w:pStyle w:val="GOSTTablenorm"/>
            </w:pPr>
            <w:r w:rsidRPr="00F22D2E">
              <w:rPr>
                <w:szCs w:val="22"/>
                <w:lang w:val="en-US"/>
              </w:rPr>
              <w:t>GUID</w:t>
            </w:r>
          </w:p>
        </w:tc>
        <w:tc>
          <w:tcPr>
            <w:tcW w:w="567" w:type="dxa"/>
          </w:tcPr>
          <w:p w14:paraId="2ED38694" w14:textId="77777777" w:rsidR="006310AA" w:rsidRPr="00F22D2E" w:rsidRDefault="00F94B41">
            <w:pPr>
              <w:pStyle w:val="GOSTTablenorm"/>
              <w:jc w:val="center"/>
            </w:pPr>
            <w:r w:rsidRPr="00F22D2E">
              <w:t>Н</w:t>
            </w:r>
          </w:p>
        </w:tc>
        <w:tc>
          <w:tcPr>
            <w:tcW w:w="3963" w:type="dxa"/>
          </w:tcPr>
          <w:p w14:paraId="03DEA845" w14:textId="1AF7B1B8" w:rsidR="006310AA" w:rsidRPr="00F22D2E" w:rsidRDefault="00F94B41">
            <w:pPr>
              <w:pStyle w:val="GOSTTablenorm"/>
            </w:pPr>
            <w:r w:rsidRPr="00F22D2E">
              <w:t>Указывается GUID документа</w:t>
            </w:r>
            <w:r w:rsidRPr="00F22D2E">
              <w:rPr>
                <w:szCs w:val="24"/>
              </w:rPr>
              <w:t xml:space="preserve"> администратора доходов бюджета, </w:t>
            </w:r>
            <w:r w:rsidRPr="00F22D2E">
              <w:t>осуществляющего администрирование средств, полученных от привлечения 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(распорядителю) бюджетных средств, на основании которого была отражен</w:t>
            </w:r>
            <w:r w:rsidR="00992111">
              <w:t>а операция на лицевом счете ПБС</w:t>
            </w:r>
          </w:p>
        </w:tc>
      </w:tr>
      <w:tr w:rsidR="006310AA" w:rsidRPr="00F22D2E" w14:paraId="3DA3DA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73F209" w14:textId="77777777" w:rsidR="006310AA" w:rsidRPr="00F22D2E" w:rsidRDefault="00F94B41">
            <w:pPr>
              <w:pStyle w:val="GOSTTablenorm"/>
            </w:pPr>
            <w:r w:rsidRPr="00F22D2E">
              <w:lastRenderedPageBreak/>
              <w:t>Поступления</w:t>
            </w:r>
          </w:p>
        </w:tc>
        <w:tc>
          <w:tcPr>
            <w:tcW w:w="1701" w:type="dxa"/>
          </w:tcPr>
          <w:p w14:paraId="0F191B8A" w14:textId="77777777" w:rsidR="006310AA" w:rsidRPr="00F22D2E" w:rsidRDefault="00F94B41">
            <w:pPr>
              <w:pStyle w:val="GOSTTablenorm"/>
              <w:rPr>
                <w:color w:val="000000"/>
                <w:szCs w:val="22"/>
              </w:rPr>
            </w:pPr>
            <w:r w:rsidRPr="00F22D2E">
              <w:rPr>
                <w:color w:val="000000"/>
                <w:szCs w:val="22"/>
              </w:rPr>
              <w:t>G_S3_4_D_C5</w:t>
            </w:r>
          </w:p>
        </w:tc>
        <w:tc>
          <w:tcPr>
            <w:tcW w:w="567" w:type="dxa"/>
          </w:tcPr>
          <w:p w14:paraId="51422F8F" w14:textId="77777777" w:rsidR="006310AA" w:rsidRPr="00F22D2E" w:rsidRDefault="00F94B41">
            <w:pPr>
              <w:pStyle w:val="GOSTTablenorm"/>
              <w:jc w:val="center"/>
              <w:rPr>
                <w:szCs w:val="22"/>
              </w:rPr>
            </w:pPr>
            <w:r w:rsidRPr="00F22D2E">
              <w:rPr>
                <w:szCs w:val="22"/>
              </w:rPr>
              <w:t>П</w:t>
            </w:r>
          </w:p>
        </w:tc>
        <w:tc>
          <w:tcPr>
            <w:tcW w:w="1134" w:type="dxa"/>
          </w:tcPr>
          <w:p w14:paraId="73276427" w14:textId="77777777" w:rsidR="006310AA" w:rsidRPr="00F22D2E" w:rsidRDefault="00F94B41">
            <w:pPr>
              <w:pStyle w:val="GOSTTablenorm"/>
              <w:rPr>
                <w:szCs w:val="22"/>
              </w:rPr>
            </w:pPr>
            <w:r w:rsidRPr="00F22D2E">
              <w:rPr>
                <w:szCs w:val="22"/>
                <w:lang w:val="en-US"/>
              </w:rPr>
              <w:t>N(20.2)</w:t>
            </w:r>
          </w:p>
        </w:tc>
        <w:tc>
          <w:tcPr>
            <w:tcW w:w="567" w:type="dxa"/>
          </w:tcPr>
          <w:p w14:paraId="493A18E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4D9ABE2" w14:textId="0F05C2C8" w:rsidR="006310AA" w:rsidRPr="00F22D2E" w:rsidRDefault="00F94B41">
            <w:pPr>
              <w:pStyle w:val="GOSTTablenorm"/>
            </w:pPr>
            <w:r w:rsidRPr="00F22D2E">
              <w:t>Указываются суммы поступления в федеральный бюджет источника дополнительного бюджетного финансирования в соот</w:t>
            </w:r>
            <w:r w:rsidR="00992111">
              <w:t>ветствии с указанным документом</w:t>
            </w:r>
          </w:p>
        </w:tc>
      </w:tr>
      <w:tr w:rsidR="006310AA" w:rsidRPr="00F22D2E" w14:paraId="7D54A1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20C46A0" w14:textId="77777777" w:rsidR="006310AA" w:rsidRPr="00F22D2E" w:rsidRDefault="00F94B41">
            <w:pPr>
              <w:pStyle w:val="GOSTTablenorm"/>
            </w:pPr>
            <w:r w:rsidRPr="00F22D2E">
              <w:t>Возвраты</w:t>
            </w:r>
          </w:p>
        </w:tc>
        <w:tc>
          <w:tcPr>
            <w:tcW w:w="1701" w:type="dxa"/>
          </w:tcPr>
          <w:p w14:paraId="3BFE5585" w14:textId="77777777" w:rsidR="006310AA" w:rsidRPr="00F22D2E" w:rsidRDefault="00F94B41">
            <w:pPr>
              <w:pStyle w:val="GOSTTablenorm"/>
              <w:rPr>
                <w:color w:val="000000"/>
                <w:szCs w:val="22"/>
              </w:rPr>
            </w:pPr>
            <w:r w:rsidRPr="00F22D2E">
              <w:rPr>
                <w:color w:val="000000"/>
                <w:szCs w:val="22"/>
              </w:rPr>
              <w:t>G_S3_4_D_C6</w:t>
            </w:r>
          </w:p>
        </w:tc>
        <w:tc>
          <w:tcPr>
            <w:tcW w:w="567" w:type="dxa"/>
          </w:tcPr>
          <w:p w14:paraId="2723B0A6" w14:textId="77777777" w:rsidR="006310AA" w:rsidRPr="00F22D2E" w:rsidRDefault="00F94B41">
            <w:pPr>
              <w:pStyle w:val="GOSTTablenorm"/>
              <w:jc w:val="center"/>
              <w:rPr>
                <w:szCs w:val="22"/>
              </w:rPr>
            </w:pPr>
            <w:r w:rsidRPr="00F22D2E">
              <w:rPr>
                <w:szCs w:val="22"/>
              </w:rPr>
              <w:t>П</w:t>
            </w:r>
          </w:p>
        </w:tc>
        <w:tc>
          <w:tcPr>
            <w:tcW w:w="1134" w:type="dxa"/>
          </w:tcPr>
          <w:p w14:paraId="1F3CA846" w14:textId="77777777" w:rsidR="006310AA" w:rsidRPr="00F22D2E" w:rsidRDefault="00F94B41">
            <w:pPr>
              <w:pStyle w:val="GOSTTablenorm"/>
              <w:rPr>
                <w:szCs w:val="22"/>
              </w:rPr>
            </w:pPr>
            <w:r w:rsidRPr="00F22D2E">
              <w:rPr>
                <w:szCs w:val="22"/>
                <w:lang w:val="en-US"/>
              </w:rPr>
              <w:t>N(20.2)</w:t>
            </w:r>
          </w:p>
        </w:tc>
        <w:tc>
          <w:tcPr>
            <w:tcW w:w="567" w:type="dxa"/>
          </w:tcPr>
          <w:p w14:paraId="7510425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BCE1DA9" w14:textId="16F3EDE2" w:rsidR="006310AA" w:rsidRPr="00F22D2E" w:rsidRDefault="00F94B41">
            <w:pPr>
              <w:pStyle w:val="GOSTTablenorm"/>
            </w:pPr>
            <w:r w:rsidRPr="00F22D2E">
              <w:t>Указываются суммы возврата из федерального бюджета источника дополнительного бюджетного финансирования в соот</w:t>
            </w:r>
            <w:r w:rsidR="00992111">
              <w:t>ветствии с указанным документом</w:t>
            </w:r>
          </w:p>
        </w:tc>
      </w:tr>
    </w:tbl>
    <w:p w14:paraId="32BB11AE"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649" w:name="_Toc24966859"/>
      <w:bookmarkStart w:id="2650" w:name="_Toc185235672"/>
      <w:r w:rsidRPr="00F22D2E">
        <w:t>Описание комплексного типа «tR_759_G_S4_1_D»</w:t>
      </w:r>
      <w:bookmarkEnd w:id="2649"/>
      <w:bookmarkEnd w:id="2650"/>
    </w:p>
    <w:p w14:paraId="4DA21CBF"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w:t>
      </w:r>
      <w:r w:rsidRPr="00F22D2E">
        <w:rPr>
          <w:szCs w:val="24"/>
          <w:lang w:val="en-US"/>
        </w:rPr>
        <w:t>t</w:t>
      </w:r>
      <w:r w:rsidRPr="00F22D2E">
        <w:rPr>
          <w:szCs w:val="24"/>
        </w:rPr>
        <w:t>R_759_G_S4_1_D блока «4.1. Изменение остатков на лицевом счете».</w:t>
      </w:r>
    </w:p>
    <w:p w14:paraId="5F35B1BD" w14:textId="77777777" w:rsidR="006310AA" w:rsidRPr="00F22D2E" w:rsidRDefault="00F34517">
      <w:pPr>
        <w:pStyle w:val="GOSTNameTable"/>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51" w:name="_Ref19286215"/>
      <w:bookmarkStart w:id="2652" w:name="_Toc185236118"/>
      <w:r w:rsidR="002C7CC9">
        <w:rPr>
          <w:noProof/>
        </w:rPr>
        <w:t>95</w:t>
      </w:r>
      <w:bookmarkEnd w:id="265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R_759_G_S4_1_D</w:t>
      </w:r>
      <w:r w:rsidR="00F94B41" w:rsidRPr="00F22D2E">
        <w:t>»</w:t>
      </w:r>
      <w:bookmarkEnd w:id="265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5904F3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9F07E2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A242D28"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8E51799" w14:textId="77777777" w:rsidR="006310AA" w:rsidRPr="00F22D2E" w:rsidRDefault="00F94B41">
            <w:pPr>
              <w:pStyle w:val="GOSTTableHead"/>
              <w:spacing w:line="240" w:lineRule="auto"/>
              <w:ind w:left="0" w:right="0"/>
            </w:pPr>
            <w:r w:rsidRPr="00F22D2E">
              <w:t>Тип</w:t>
            </w:r>
          </w:p>
        </w:tc>
        <w:tc>
          <w:tcPr>
            <w:tcW w:w="1134" w:type="dxa"/>
          </w:tcPr>
          <w:p w14:paraId="77C707AB" w14:textId="77777777" w:rsidR="006310AA" w:rsidRPr="00F22D2E" w:rsidRDefault="00F94B41">
            <w:pPr>
              <w:pStyle w:val="GOSTTableHead"/>
              <w:spacing w:line="240" w:lineRule="auto"/>
              <w:ind w:left="0" w:right="0"/>
            </w:pPr>
            <w:r w:rsidRPr="00F22D2E">
              <w:t>Формат элемента</w:t>
            </w:r>
          </w:p>
        </w:tc>
        <w:tc>
          <w:tcPr>
            <w:tcW w:w="567" w:type="dxa"/>
          </w:tcPr>
          <w:p w14:paraId="297E2914" w14:textId="77777777" w:rsidR="006310AA" w:rsidRPr="00F22D2E" w:rsidRDefault="00F94B41">
            <w:pPr>
              <w:pStyle w:val="GOSTTableHead"/>
              <w:spacing w:line="240" w:lineRule="auto"/>
              <w:ind w:left="0" w:right="0"/>
            </w:pPr>
            <w:r w:rsidRPr="00F22D2E">
              <w:t>Обязательность</w:t>
            </w:r>
          </w:p>
        </w:tc>
        <w:tc>
          <w:tcPr>
            <w:tcW w:w="3963" w:type="dxa"/>
          </w:tcPr>
          <w:p w14:paraId="67FAA4C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4DEB3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3AF007" w14:textId="77777777" w:rsidR="006310AA" w:rsidRPr="00F22D2E" w:rsidRDefault="00F94B41">
            <w:pPr>
              <w:pStyle w:val="GOSTTablenorm"/>
            </w:pPr>
            <w:r w:rsidRPr="00F22D2E">
              <w:rPr>
                <w:lang w:val="en-US"/>
              </w:rPr>
              <w:t>t</w:t>
            </w:r>
            <w:r w:rsidRPr="00F22D2E">
              <w:t>R_759_G_S4_1_D</w:t>
            </w:r>
          </w:p>
        </w:tc>
        <w:tc>
          <w:tcPr>
            <w:tcW w:w="1701" w:type="dxa"/>
          </w:tcPr>
          <w:p w14:paraId="5C172597" w14:textId="77777777" w:rsidR="006310AA" w:rsidRPr="00F22D2E" w:rsidRDefault="00F94B41">
            <w:pPr>
              <w:pStyle w:val="GOSTTablenorm"/>
              <w:rPr>
                <w:color w:val="000000"/>
              </w:rPr>
            </w:pPr>
            <w:r w:rsidRPr="00F22D2E">
              <w:rPr>
                <w:color w:val="000000"/>
              </w:rPr>
              <w:t>G_S4_1_D_ITEM</w:t>
            </w:r>
          </w:p>
        </w:tc>
        <w:tc>
          <w:tcPr>
            <w:tcW w:w="567" w:type="dxa"/>
          </w:tcPr>
          <w:p w14:paraId="7F0A0504" w14:textId="77777777" w:rsidR="006310AA" w:rsidRPr="00F22D2E" w:rsidRDefault="00F94B41">
            <w:pPr>
              <w:pStyle w:val="GOSTTablenorm"/>
              <w:jc w:val="center"/>
              <w:rPr>
                <w:lang w:val="en-US"/>
              </w:rPr>
            </w:pPr>
            <w:r w:rsidRPr="00F22D2E">
              <w:rPr>
                <w:lang w:val="en-US"/>
              </w:rPr>
              <w:t>C</w:t>
            </w:r>
          </w:p>
        </w:tc>
        <w:tc>
          <w:tcPr>
            <w:tcW w:w="1134" w:type="dxa"/>
          </w:tcPr>
          <w:p w14:paraId="3E6F71A0" w14:textId="77777777" w:rsidR="006310AA" w:rsidRPr="00F22D2E" w:rsidRDefault="00F94B41">
            <w:pPr>
              <w:pStyle w:val="GOSTTablenorm"/>
              <w:rPr>
                <w:lang w:val="en-US"/>
              </w:rPr>
            </w:pPr>
            <w:r w:rsidRPr="00F22D2E">
              <w:rPr>
                <w:lang w:val="en-US"/>
              </w:rPr>
              <w:t>t</w:t>
            </w:r>
            <w:r w:rsidRPr="00F22D2E">
              <w:t>R_759_G_S4_1_D</w:t>
            </w:r>
            <w:r w:rsidRPr="00F22D2E">
              <w:rPr>
                <w:color w:val="000000"/>
              </w:rPr>
              <w:t>_ITEM</w:t>
            </w:r>
          </w:p>
        </w:tc>
        <w:tc>
          <w:tcPr>
            <w:tcW w:w="567" w:type="dxa"/>
          </w:tcPr>
          <w:p w14:paraId="5466D4AD"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07F9CA9E" w14:textId="26F9B02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_Ref19287143 \h  \* MERGEFORMAT </w:instrText>
            </w:r>
            <w:r w:rsidRPr="00F22D2E">
              <w:fldChar w:fldCharType="separate"/>
            </w:r>
            <w:r w:rsidR="002C7CC9">
              <w:t>96</w:t>
            </w:r>
            <w:r w:rsidRPr="00F22D2E">
              <w:fldChar w:fldCharType="end"/>
            </w:r>
          </w:p>
        </w:tc>
      </w:tr>
    </w:tbl>
    <w:p w14:paraId="3EA2372C"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653" w:name="_Toc24966860"/>
      <w:bookmarkStart w:id="2654" w:name="_Toc185235673"/>
      <w:r w:rsidRPr="00F22D2E">
        <w:t>Описание комплексного типа «tR_759_G_S4_1_D_ITEM»</w:t>
      </w:r>
      <w:bookmarkEnd w:id="2653"/>
      <w:bookmarkEnd w:id="2654"/>
    </w:p>
    <w:p w14:paraId="702B60D5"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lang w:val="en-US"/>
        </w:rPr>
        <w:t>t</w:t>
      </w:r>
      <w:r w:rsidRPr="00F22D2E">
        <w:rPr>
          <w:szCs w:val="24"/>
        </w:rPr>
        <w:t>R_759_G_S4_1_D</w:t>
      </w:r>
      <w:r w:rsidRPr="00F22D2E">
        <w:rPr>
          <w:color w:val="000000"/>
          <w:szCs w:val="24"/>
        </w:rPr>
        <w:t>_ITEM</w:t>
      </w:r>
      <w:r w:rsidRPr="00F22D2E">
        <w:rPr>
          <w:szCs w:val="24"/>
        </w:rPr>
        <w:t>» блока «4.1. Изменение остатков на лицевом счете (строки)».</w:t>
      </w:r>
    </w:p>
    <w:p w14:paraId="4B2EC104" w14:textId="77777777" w:rsidR="006310AA" w:rsidRPr="00F22D2E" w:rsidRDefault="00F34517">
      <w:pPr>
        <w:pStyle w:val="GOSTNameTable"/>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55" w:name="_Ref19287143"/>
      <w:bookmarkStart w:id="2656" w:name="_Toc185236119"/>
      <w:r w:rsidR="002C7CC9">
        <w:rPr>
          <w:noProof/>
        </w:rPr>
        <w:t>96</w:t>
      </w:r>
      <w:bookmarkEnd w:id="265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R_759_G_S4_1_D</w:t>
      </w:r>
      <w:r w:rsidR="00F94B41" w:rsidRPr="00F22D2E">
        <w:rPr>
          <w:color w:val="000000"/>
          <w:szCs w:val="22"/>
        </w:rPr>
        <w:t>_ITEM</w:t>
      </w:r>
      <w:r w:rsidR="00F94B41" w:rsidRPr="00F22D2E">
        <w:t>»</w:t>
      </w:r>
      <w:bookmarkEnd w:id="265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EED6DF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BAF972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A47D30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07744B4" w14:textId="77777777" w:rsidR="006310AA" w:rsidRPr="00F22D2E" w:rsidRDefault="00F94B41">
            <w:pPr>
              <w:pStyle w:val="GOSTTableHead"/>
              <w:spacing w:line="240" w:lineRule="auto"/>
              <w:ind w:left="0" w:right="0"/>
            </w:pPr>
            <w:r w:rsidRPr="00F22D2E">
              <w:t>Тип</w:t>
            </w:r>
          </w:p>
        </w:tc>
        <w:tc>
          <w:tcPr>
            <w:tcW w:w="1134" w:type="dxa"/>
          </w:tcPr>
          <w:p w14:paraId="6A9377CB" w14:textId="77777777" w:rsidR="006310AA" w:rsidRPr="00F22D2E" w:rsidRDefault="00F94B41">
            <w:pPr>
              <w:pStyle w:val="GOSTTableHead"/>
              <w:spacing w:line="240" w:lineRule="auto"/>
              <w:ind w:left="0" w:right="0"/>
            </w:pPr>
            <w:r w:rsidRPr="00F22D2E">
              <w:t>Формат элемента</w:t>
            </w:r>
          </w:p>
        </w:tc>
        <w:tc>
          <w:tcPr>
            <w:tcW w:w="567" w:type="dxa"/>
          </w:tcPr>
          <w:p w14:paraId="36678EBF" w14:textId="77777777" w:rsidR="006310AA" w:rsidRPr="00F22D2E" w:rsidRDefault="00F94B41">
            <w:pPr>
              <w:pStyle w:val="GOSTTableHead"/>
              <w:spacing w:line="240" w:lineRule="auto"/>
              <w:ind w:left="0" w:right="0"/>
            </w:pPr>
            <w:r w:rsidRPr="00F22D2E">
              <w:t>Обязательность</w:t>
            </w:r>
          </w:p>
        </w:tc>
        <w:tc>
          <w:tcPr>
            <w:tcW w:w="3963" w:type="dxa"/>
          </w:tcPr>
          <w:p w14:paraId="3DDC13B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7AA20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5A124DB" w14:textId="77777777" w:rsidR="006310AA" w:rsidRPr="00F22D2E" w:rsidRDefault="00F94B41">
            <w:pPr>
              <w:pStyle w:val="GOSTTablenorm"/>
            </w:pPr>
            <w:r w:rsidRPr="00F22D2E">
              <w:t>На начало дня Выдано (с начала ___ текущего финансового года)</w:t>
            </w:r>
          </w:p>
        </w:tc>
        <w:tc>
          <w:tcPr>
            <w:tcW w:w="1701" w:type="dxa"/>
          </w:tcPr>
          <w:p w14:paraId="020FA3E7" w14:textId="77777777" w:rsidR="006310AA" w:rsidRPr="00F22D2E" w:rsidRDefault="00F94B41">
            <w:pPr>
              <w:pStyle w:val="GOSTTablenorm"/>
              <w:rPr>
                <w:color w:val="000000"/>
                <w:szCs w:val="22"/>
              </w:rPr>
            </w:pPr>
            <w:r w:rsidRPr="00F22D2E">
              <w:rPr>
                <w:color w:val="000000"/>
                <w:szCs w:val="22"/>
              </w:rPr>
              <w:t>G_S4_1_B_C2</w:t>
            </w:r>
          </w:p>
        </w:tc>
        <w:tc>
          <w:tcPr>
            <w:tcW w:w="567" w:type="dxa"/>
          </w:tcPr>
          <w:p w14:paraId="2D0F8D31" w14:textId="77777777" w:rsidR="006310AA" w:rsidRPr="00F22D2E" w:rsidRDefault="00F94B41">
            <w:pPr>
              <w:pStyle w:val="GOSTTablenorm"/>
              <w:jc w:val="center"/>
              <w:rPr>
                <w:szCs w:val="22"/>
              </w:rPr>
            </w:pPr>
            <w:r w:rsidRPr="00F22D2E">
              <w:rPr>
                <w:szCs w:val="22"/>
              </w:rPr>
              <w:t>П</w:t>
            </w:r>
          </w:p>
        </w:tc>
        <w:tc>
          <w:tcPr>
            <w:tcW w:w="1134" w:type="dxa"/>
          </w:tcPr>
          <w:p w14:paraId="48A85417" w14:textId="77777777" w:rsidR="006310AA" w:rsidRPr="00F22D2E" w:rsidRDefault="00F94B41">
            <w:pPr>
              <w:pStyle w:val="GOSTTablenorm"/>
              <w:rPr>
                <w:szCs w:val="22"/>
              </w:rPr>
            </w:pPr>
            <w:r w:rsidRPr="00F22D2E">
              <w:rPr>
                <w:szCs w:val="22"/>
                <w:lang w:val="en-US"/>
              </w:rPr>
              <w:t>N(20.2)</w:t>
            </w:r>
          </w:p>
        </w:tc>
        <w:tc>
          <w:tcPr>
            <w:tcW w:w="567" w:type="dxa"/>
          </w:tcPr>
          <w:p w14:paraId="7CAEC52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7CF52D8" w14:textId="4B915AFC" w:rsidR="006310AA" w:rsidRPr="00F22D2E" w:rsidRDefault="00F94B41">
            <w:pPr>
              <w:pStyle w:val="GOSTTablenorm"/>
              <w:rPr>
                <w:szCs w:val="22"/>
              </w:rPr>
            </w:pPr>
            <w:r w:rsidRPr="00F22D2E">
              <w:t>Указываются нарастающим итогом с начала текущего финансового года остатки на начало дня по казначейскому обеспечению обязате</w:t>
            </w:r>
            <w:r w:rsidR="00992111">
              <w:t>льств на текущий финансовый год</w:t>
            </w:r>
          </w:p>
        </w:tc>
      </w:tr>
      <w:tr w:rsidR="006310AA" w:rsidRPr="00F22D2E" w14:paraId="6186EF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A52EA4" w14:textId="77777777" w:rsidR="006310AA" w:rsidRPr="00F22D2E" w:rsidRDefault="00F94B41">
            <w:pPr>
              <w:pStyle w:val="GOSTTablenorm"/>
            </w:pPr>
            <w:r w:rsidRPr="00F22D2E">
              <w:t>На конец дня</w:t>
            </w:r>
          </w:p>
          <w:p w14:paraId="2FFB242B" w14:textId="77777777" w:rsidR="006310AA" w:rsidRPr="00F22D2E" w:rsidRDefault="00F94B41">
            <w:pPr>
              <w:pStyle w:val="GOSTTablenorm"/>
            </w:pPr>
            <w:r w:rsidRPr="00F22D2E">
              <w:t xml:space="preserve">Выдано (с начала ___ текущего </w:t>
            </w:r>
            <w:r w:rsidRPr="00F22D2E">
              <w:lastRenderedPageBreak/>
              <w:t>финансового года)</w:t>
            </w:r>
          </w:p>
        </w:tc>
        <w:tc>
          <w:tcPr>
            <w:tcW w:w="1701" w:type="dxa"/>
          </w:tcPr>
          <w:p w14:paraId="50A75040" w14:textId="77777777" w:rsidR="006310AA" w:rsidRPr="00F22D2E" w:rsidRDefault="00F94B41">
            <w:pPr>
              <w:pStyle w:val="GOSTTablenorm"/>
              <w:rPr>
                <w:color w:val="000000"/>
                <w:szCs w:val="22"/>
              </w:rPr>
            </w:pPr>
            <w:r w:rsidRPr="00F22D2E">
              <w:rPr>
                <w:color w:val="000000"/>
                <w:szCs w:val="22"/>
              </w:rPr>
              <w:lastRenderedPageBreak/>
              <w:t>G_S4_1_</w:t>
            </w:r>
            <w:r w:rsidRPr="00F22D2E">
              <w:rPr>
                <w:color w:val="000000"/>
                <w:szCs w:val="22"/>
                <w:lang w:val="en-US"/>
              </w:rPr>
              <w:t>E</w:t>
            </w:r>
            <w:r w:rsidRPr="00F22D2E">
              <w:rPr>
                <w:color w:val="000000"/>
                <w:szCs w:val="22"/>
              </w:rPr>
              <w:t>_C2</w:t>
            </w:r>
          </w:p>
        </w:tc>
        <w:tc>
          <w:tcPr>
            <w:tcW w:w="567" w:type="dxa"/>
          </w:tcPr>
          <w:p w14:paraId="3DBE7DCB" w14:textId="77777777" w:rsidR="006310AA" w:rsidRPr="00F22D2E" w:rsidRDefault="00F94B41">
            <w:pPr>
              <w:pStyle w:val="GOSTTablenorm"/>
              <w:jc w:val="center"/>
              <w:rPr>
                <w:szCs w:val="22"/>
              </w:rPr>
            </w:pPr>
            <w:r w:rsidRPr="00F22D2E">
              <w:rPr>
                <w:szCs w:val="22"/>
              </w:rPr>
              <w:t>П</w:t>
            </w:r>
          </w:p>
        </w:tc>
        <w:tc>
          <w:tcPr>
            <w:tcW w:w="1134" w:type="dxa"/>
          </w:tcPr>
          <w:p w14:paraId="4FECA6B8" w14:textId="77777777" w:rsidR="006310AA" w:rsidRPr="00F22D2E" w:rsidRDefault="00F94B41">
            <w:pPr>
              <w:pStyle w:val="GOSTTablenorm"/>
              <w:rPr>
                <w:szCs w:val="22"/>
              </w:rPr>
            </w:pPr>
            <w:r w:rsidRPr="00F22D2E">
              <w:rPr>
                <w:szCs w:val="22"/>
                <w:lang w:val="en-US"/>
              </w:rPr>
              <w:t>N(20.2)</w:t>
            </w:r>
          </w:p>
        </w:tc>
        <w:tc>
          <w:tcPr>
            <w:tcW w:w="567" w:type="dxa"/>
          </w:tcPr>
          <w:p w14:paraId="44C4AFB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896F021" w14:textId="4CC85ED5" w:rsidR="006310AA" w:rsidRPr="00F22D2E" w:rsidRDefault="00F94B41">
            <w:pPr>
              <w:pStyle w:val="GOSTTablenorm"/>
              <w:rPr>
                <w:szCs w:val="22"/>
              </w:rPr>
            </w:pPr>
            <w:r w:rsidRPr="00F22D2E">
              <w:t>Указываются нарастающим итогом с начала текущего финансового года остатки на конец дня по казначейскому обеспечению обязате</w:t>
            </w:r>
            <w:r w:rsidR="00992111">
              <w:t>льств на текущий финансовый год</w:t>
            </w:r>
          </w:p>
        </w:tc>
      </w:tr>
      <w:tr w:rsidR="006310AA" w:rsidRPr="00F22D2E" w14:paraId="1D7586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94DB6B" w14:textId="77777777" w:rsidR="006310AA" w:rsidRPr="00F22D2E" w:rsidRDefault="00F94B41">
            <w:pPr>
              <w:pStyle w:val="GOSTTablenorm"/>
            </w:pPr>
            <w:r w:rsidRPr="00F22D2E">
              <w:lastRenderedPageBreak/>
              <w:t>На начало дня Переведено (с начала ___ текущего финансового года)</w:t>
            </w:r>
          </w:p>
        </w:tc>
        <w:tc>
          <w:tcPr>
            <w:tcW w:w="1701" w:type="dxa"/>
          </w:tcPr>
          <w:p w14:paraId="39B24CB2" w14:textId="77777777" w:rsidR="006310AA" w:rsidRPr="00F22D2E" w:rsidRDefault="00F94B41">
            <w:pPr>
              <w:pStyle w:val="GOSTTablenorm"/>
              <w:rPr>
                <w:color w:val="000000"/>
                <w:szCs w:val="22"/>
              </w:rPr>
            </w:pPr>
            <w:r w:rsidRPr="00F22D2E">
              <w:rPr>
                <w:color w:val="000000"/>
                <w:szCs w:val="22"/>
              </w:rPr>
              <w:t>G_S4_1_B_C2</w:t>
            </w:r>
          </w:p>
        </w:tc>
        <w:tc>
          <w:tcPr>
            <w:tcW w:w="567" w:type="dxa"/>
          </w:tcPr>
          <w:p w14:paraId="083524AE" w14:textId="77777777" w:rsidR="006310AA" w:rsidRPr="00F22D2E" w:rsidRDefault="00F94B41">
            <w:pPr>
              <w:pStyle w:val="GOSTTablenorm"/>
              <w:jc w:val="center"/>
              <w:rPr>
                <w:szCs w:val="22"/>
              </w:rPr>
            </w:pPr>
            <w:r w:rsidRPr="00F22D2E">
              <w:rPr>
                <w:szCs w:val="22"/>
              </w:rPr>
              <w:t>П</w:t>
            </w:r>
          </w:p>
        </w:tc>
        <w:tc>
          <w:tcPr>
            <w:tcW w:w="1134" w:type="dxa"/>
          </w:tcPr>
          <w:p w14:paraId="79CCDCC8" w14:textId="77777777" w:rsidR="006310AA" w:rsidRPr="00F22D2E" w:rsidRDefault="00F94B41">
            <w:pPr>
              <w:pStyle w:val="GOSTTablenorm"/>
              <w:rPr>
                <w:szCs w:val="22"/>
              </w:rPr>
            </w:pPr>
            <w:r w:rsidRPr="00F22D2E">
              <w:rPr>
                <w:szCs w:val="22"/>
                <w:lang w:val="en-US"/>
              </w:rPr>
              <w:t>N(20.2)</w:t>
            </w:r>
          </w:p>
        </w:tc>
        <w:tc>
          <w:tcPr>
            <w:tcW w:w="567" w:type="dxa"/>
          </w:tcPr>
          <w:p w14:paraId="433EDFF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E23C626" w14:textId="77B07C20" w:rsidR="006310AA" w:rsidRPr="00F22D2E" w:rsidRDefault="00F94B41">
            <w:pPr>
              <w:pStyle w:val="GOSTTablenorm"/>
              <w:rPr>
                <w:szCs w:val="22"/>
              </w:rPr>
            </w:pPr>
            <w:r w:rsidRPr="00F22D2E">
              <w:t>Указываются нарастающим итогом с начала текущего финансового года остатки на начало дня по казначейскому обеспечению обязате</w:t>
            </w:r>
            <w:r w:rsidR="00992111">
              <w:t>льств на текущий финансовый год</w:t>
            </w:r>
          </w:p>
        </w:tc>
      </w:tr>
      <w:tr w:rsidR="006310AA" w:rsidRPr="00F22D2E" w14:paraId="681594C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0B40A80" w14:textId="77777777" w:rsidR="006310AA" w:rsidRPr="00F22D2E" w:rsidRDefault="00F94B41">
            <w:pPr>
              <w:pStyle w:val="GOSTTablenorm"/>
            </w:pPr>
            <w:r w:rsidRPr="00F22D2E">
              <w:t>На конец дня Переведено (с начала ___ текущего финансового года)</w:t>
            </w:r>
          </w:p>
        </w:tc>
        <w:tc>
          <w:tcPr>
            <w:tcW w:w="1701" w:type="dxa"/>
          </w:tcPr>
          <w:p w14:paraId="56039BBA" w14:textId="77777777" w:rsidR="006310AA" w:rsidRPr="00F22D2E" w:rsidRDefault="00F94B41">
            <w:pPr>
              <w:pStyle w:val="GOSTTablenorm"/>
              <w:rPr>
                <w:color w:val="000000"/>
                <w:szCs w:val="22"/>
              </w:rPr>
            </w:pPr>
            <w:r w:rsidRPr="00F22D2E">
              <w:rPr>
                <w:color w:val="000000"/>
                <w:szCs w:val="22"/>
              </w:rPr>
              <w:t>G_S4_1_</w:t>
            </w:r>
            <w:r w:rsidRPr="00F22D2E">
              <w:rPr>
                <w:color w:val="000000"/>
                <w:szCs w:val="22"/>
                <w:lang w:val="en-US"/>
              </w:rPr>
              <w:t>E</w:t>
            </w:r>
            <w:r w:rsidRPr="00F22D2E">
              <w:rPr>
                <w:color w:val="000000"/>
                <w:szCs w:val="22"/>
              </w:rPr>
              <w:t>_C2</w:t>
            </w:r>
          </w:p>
        </w:tc>
        <w:tc>
          <w:tcPr>
            <w:tcW w:w="567" w:type="dxa"/>
          </w:tcPr>
          <w:p w14:paraId="637A167E" w14:textId="77777777" w:rsidR="006310AA" w:rsidRPr="00F22D2E" w:rsidRDefault="00F94B41">
            <w:pPr>
              <w:pStyle w:val="GOSTTablenorm"/>
              <w:jc w:val="center"/>
              <w:rPr>
                <w:szCs w:val="22"/>
              </w:rPr>
            </w:pPr>
            <w:r w:rsidRPr="00F22D2E">
              <w:rPr>
                <w:szCs w:val="22"/>
              </w:rPr>
              <w:t>П</w:t>
            </w:r>
          </w:p>
        </w:tc>
        <w:tc>
          <w:tcPr>
            <w:tcW w:w="1134" w:type="dxa"/>
          </w:tcPr>
          <w:p w14:paraId="5DBDDD80" w14:textId="77777777" w:rsidR="006310AA" w:rsidRPr="00F22D2E" w:rsidRDefault="00F94B41">
            <w:pPr>
              <w:pStyle w:val="GOSTTablenorm"/>
              <w:rPr>
                <w:szCs w:val="22"/>
              </w:rPr>
            </w:pPr>
            <w:r w:rsidRPr="00F22D2E">
              <w:rPr>
                <w:szCs w:val="22"/>
                <w:lang w:val="en-US"/>
              </w:rPr>
              <w:t>N(20.2)</w:t>
            </w:r>
          </w:p>
        </w:tc>
        <w:tc>
          <w:tcPr>
            <w:tcW w:w="567" w:type="dxa"/>
          </w:tcPr>
          <w:p w14:paraId="57E76FC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4B753C5" w14:textId="5D4A58B1" w:rsidR="006310AA" w:rsidRPr="00F22D2E" w:rsidRDefault="00F94B41">
            <w:pPr>
              <w:pStyle w:val="GOSTTablenorm"/>
              <w:rPr>
                <w:szCs w:val="22"/>
              </w:rPr>
            </w:pPr>
            <w:r w:rsidRPr="00F22D2E">
              <w:t>Указываются нарастающим итогом с начала текущего финансового года остатки на конец дня по казначейскому обеспечению обязате</w:t>
            </w:r>
            <w:r w:rsidR="00992111">
              <w:t>льств на текущий финансовый год</w:t>
            </w:r>
          </w:p>
        </w:tc>
      </w:tr>
      <w:tr w:rsidR="006310AA" w:rsidRPr="00F22D2E" w14:paraId="2FF5BC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EF9FCA0" w14:textId="77777777" w:rsidR="006310AA" w:rsidRPr="00F22D2E" w:rsidRDefault="00F94B41">
            <w:pPr>
              <w:pStyle w:val="GOSTTablenorm"/>
            </w:pPr>
            <w:r w:rsidRPr="00F22D2E">
              <w:t>На начало дня Исполнено (с начала ___ текущего финансового года)</w:t>
            </w:r>
          </w:p>
        </w:tc>
        <w:tc>
          <w:tcPr>
            <w:tcW w:w="1701" w:type="dxa"/>
          </w:tcPr>
          <w:p w14:paraId="775D4789" w14:textId="77777777" w:rsidR="006310AA" w:rsidRPr="00F22D2E" w:rsidRDefault="00F94B41">
            <w:pPr>
              <w:pStyle w:val="GOSTTablenorm"/>
              <w:rPr>
                <w:color w:val="000000"/>
                <w:szCs w:val="22"/>
              </w:rPr>
            </w:pPr>
            <w:r w:rsidRPr="00F22D2E">
              <w:rPr>
                <w:color w:val="000000"/>
                <w:szCs w:val="22"/>
              </w:rPr>
              <w:t>G_S4_1_B_C2</w:t>
            </w:r>
          </w:p>
        </w:tc>
        <w:tc>
          <w:tcPr>
            <w:tcW w:w="567" w:type="dxa"/>
          </w:tcPr>
          <w:p w14:paraId="508E4290" w14:textId="77777777" w:rsidR="006310AA" w:rsidRPr="00F22D2E" w:rsidRDefault="00F94B41">
            <w:pPr>
              <w:pStyle w:val="GOSTTablenorm"/>
              <w:jc w:val="center"/>
              <w:rPr>
                <w:szCs w:val="22"/>
              </w:rPr>
            </w:pPr>
            <w:r w:rsidRPr="00F22D2E">
              <w:rPr>
                <w:szCs w:val="22"/>
              </w:rPr>
              <w:t>П</w:t>
            </w:r>
          </w:p>
        </w:tc>
        <w:tc>
          <w:tcPr>
            <w:tcW w:w="1134" w:type="dxa"/>
          </w:tcPr>
          <w:p w14:paraId="7C9C6873" w14:textId="77777777" w:rsidR="006310AA" w:rsidRPr="00F22D2E" w:rsidRDefault="00F94B41">
            <w:pPr>
              <w:pStyle w:val="GOSTTablenorm"/>
              <w:rPr>
                <w:szCs w:val="22"/>
              </w:rPr>
            </w:pPr>
            <w:r w:rsidRPr="00F22D2E">
              <w:rPr>
                <w:szCs w:val="22"/>
                <w:lang w:val="en-US"/>
              </w:rPr>
              <w:t>N(20.2)</w:t>
            </w:r>
          </w:p>
        </w:tc>
        <w:tc>
          <w:tcPr>
            <w:tcW w:w="567" w:type="dxa"/>
          </w:tcPr>
          <w:p w14:paraId="175FF15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6B9C635" w14:textId="1B394BC7" w:rsidR="006310AA" w:rsidRPr="00F22D2E" w:rsidRDefault="00F94B41">
            <w:pPr>
              <w:pStyle w:val="GOSTTablenorm"/>
            </w:pPr>
            <w:r w:rsidRPr="00F22D2E">
              <w:t>Указываются нарастающим итогом с начала текущего финансового года остатки на начало дня по казначейскому обеспечению обязате</w:t>
            </w:r>
            <w:r w:rsidR="00992111">
              <w:t>льств на текущий финансовый год</w:t>
            </w:r>
          </w:p>
        </w:tc>
      </w:tr>
      <w:tr w:rsidR="006310AA" w:rsidRPr="00F22D2E" w14:paraId="748AC6E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15D38CD" w14:textId="77777777" w:rsidR="006310AA" w:rsidRPr="00F22D2E" w:rsidRDefault="00F94B41">
            <w:pPr>
              <w:pStyle w:val="GOSTTablenorm"/>
            </w:pPr>
            <w:r w:rsidRPr="00F22D2E">
              <w:t>На конец дня Исполнено (с начала ___ текущего финансового года)</w:t>
            </w:r>
          </w:p>
        </w:tc>
        <w:tc>
          <w:tcPr>
            <w:tcW w:w="1701" w:type="dxa"/>
          </w:tcPr>
          <w:p w14:paraId="7058B124" w14:textId="77777777" w:rsidR="006310AA" w:rsidRPr="00F22D2E" w:rsidRDefault="00F94B41">
            <w:pPr>
              <w:pStyle w:val="GOSTTablenorm"/>
              <w:rPr>
                <w:color w:val="000000"/>
                <w:szCs w:val="22"/>
              </w:rPr>
            </w:pPr>
            <w:r w:rsidRPr="00F22D2E">
              <w:rPr>
                <w:color w:val="000000"/>
                <w:szCs w:val="22"/>
              </w:rPr>
              <w:t>G_S4_1_</w:t>
            </w:r>
            <w:r w:rsidRPr="00F22D2E">
              <w:rPr>
                <w:color w:val="000000"/>
                <w:szCs w:val="22"/>
                <w:lang w:val="en-US"/>
              </w:rPr>
              <w:t>E</w:t>
            </w:r>
            <w:r w:rsidRPr="00F22D2E">
              <w:rPr>
                <w:color w:val="000000"/>
                <w:szCs w:val="22"/>
              </w:rPr>
              <w:t>_C2</w:t>
            </w:r>
          </w:p>
        </w:tc>
        <w:tc>
          <w:tcPr>
            <w:tcW w:w="567" w:type="dxa"/>
          </w:tcPr>
          <w:p w14:paraId="1590936A" w14:textId="77777777" w:rsidR="006310AA" w:rsidRPr="00F22D2E" w:rsidRDefault="00F94B41">
            <w:pPr>
              <w:pStyle w:val="GOSTTablenorm"/>
              <w:jc w:val="center"/>
              <w:rPr>
                <w:szCs w:val="22"/>
              </w:rPr>
            </w:pPr>
            <w:r w:rsidRPr="00F22D2E">
              <w:rPr>
                <w:szCs w:val="22"/>
              </w:rPr>
              <w:t>П</w:t>
            </w:r>
          </w:p>
        </w:tc>
        <w:tc>
          <w:tcPr>
            <w:tcW w:w="1134" w:type="dxa"/>
          </w:tcPr>
          <w:p w14:paraId="667406B9" w14:textId="77777777" w:rsidR="006310AA" w:rsidRPr="00F22D2E" w:rsidRDefault="00F94B41">
            <w:pPr>
              <w:pStyle w:val="GOSTTablenorm"/>
              <w:rPr>
                <w:szCs w:val="22"/>
              </w:rPr>
            </w:pPr>
            <w:r w:rsidRPr="00F22D2E">
              <w:rPr>
                <w:szCs w:val="22"/>
                <w:lang w:val="en-US"/>
              </w:rPr>
              <w:t>N(20.2)</w:t>
            </w:r>
          </w:p>
        </w:tc>
        <w:tc>
          <w:tcPr>
            <w:tcW w:w="567" w:type="dxa"/>
          </w:tcPr>
          <w:p w14:paraId="0C32D06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4720086" w14:textId="6DAF48F7" w:rsidR="006310AA" w:rsidRPr="00F22D2E" w:rsidRDefault="00F94B41">
            <w:pPr>
              <w:pStyle w:val="GOSTTablenorm"/>
            </w:pPr>
            <w:r w:rsidRPr="00F22D2E">
              <w:t>Указываются нарастающим итогом с начала текущего финансового года остатки на конец дня по казначейскому обеспечению обязате</w:t>
            </w:r>
            <w:r w:rsidR="00992111">
              <w:t>льств на текущий финансовый год</w:t>
            </w:r>
          </w:p>
        </w:tc>
      </w:tr>
    </w:tbl>
    <w:p w14:paraId="0AFC9A68"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657" w:name="_Toc24966861"/>
      <w:bookmarkStart w:id="2658" w:name="_Toc185235674"/>
      <w:r w:rsidRPr="00F22D2E">
        <w:t>Описание комплексного типа «tR_759_G_S4_2_D»</w:t>
      </w:r>
      <w:bookmarkEnd w:id="2657"/>
      <w:bookmarkEnd w:id="2658"/>
    </w:p>
    <w:p w14:paraId="17BC3437"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w:t>
      </w:r>
      <w:r w:rsidRPr="00F22D2E">
        <w:rPr>
          <w:szCs w:val="24"/>
          <w:lang w:val="en-US"/>
        </w:rPr>
        <w:t>t</w:t>
      </w:r>
      <w:r w:rsidRPr="00F22D2E">
        <w:rPr>
          <w:szCs w:val="24"/>
        </w:rPr>
        <w:t>R_759_G_S4_2_D» блока «4.2. Казначейское обеспечение обязательств».</w:t>
      </w:r>
    </w:p>
    <w:p w14:paraId="2A2BF0CF" w14:textId="77777777" w:rsidR="006310AA" w:rsidRPr="00F22D2E" w:rsidRDefault="00F34517">
      <w:pPr>
        <w:pStyle w:val="GOSTNameTable"/>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659" w:name="_Ref19286219"/>
      <w:bookmarkStart w:id="2660" w:name="_Toc185236120"/>
      <w:r w:rsidR="002C7CC9">
        <w:rPr>
          <w:noProof/>
        </w:rPr>
        <w:t>97</w:t>
      </w:r>
      <w:bookmarkEnd w:id="265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R_759_G_S4_2_D</w:t>
      </w:r>
      <w:r w:rsidR="00F94B41" w:rsidRPr="00F22D2E">
        <w:t>»</w:t>
      </w:r>
      <w:bookmarkEnd w:id="266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08306A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2C1EBF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48680D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709290C" w14:textId="77777777" w:rsidR="006310AA" w:rsidRPr="00F22D2E" w:rsidRDefault="00F94B41">
            <w:pPr>
              <w:pStyle w:val="GOSTTableHead"/>
              <w:spacing w:line="240" w:lineRule="auto"/>
              <w:ind w:left="0" w:right="0"/>
            </w:pPr>
            <w:r w:rsidRPr="00F22D2E">
              <w:t>Тип</w:t>
            </w:r>
          </w:p>
        </w:tc>
        <w:tc>
          <w:tcPr>
            <w:tcW w:w="1134" w:type="dxa"/>
          </w:tcPr>
          <w:p w14:paraId="057877A5" w14:textId="77777777" w:rsidR="006310AA" w:rsidRPr="00F22D2E" w:rsidRDefault="00F94B41">
            <w:pPr>
              <w:pStyle w:val="GOSTTableHead"/>
              <w:spacing w:line="240" w:lineRule="auto"/>
              <w:ind w:left="0" w:right="0"/>
            </w:pPr>
            <w:r w:rsidRPr="00F22D2E">
              <w:t>Формат элемента</w:t>
            </w:r>
          </w:p>
        </w:tc>
        <w:tc>
          <w:tcPr>
            <w:tcW w:w="567" w:type="dxa"/>
          </w:tcPr>
          <w:p w14:paraId="7992B6F3" w14:textId="77777777" w:rsidR="006310AA" w:rsidRPr="00F22D2E" w:rsidRDefault="00F94B41">
            <w:pPr>
              <w:pStyle w:val="GOSTTableHead"/>
              <w:spacing w:line="240" w:lineRule="auto"/>
              <w:ind w:left="0" w:right="0"/>
            </w:pPr>
            <w:r w:rsidRPr="00F22D2E">
              <w:t>Обязательность</w:t>
            </w:r>
          </w:p>
        </w:tc>
        <w:tc>
          <w:tcPr>
            <w:tcW w:w="3963" w:type="dxa"/>
          </w:tcPr>
          <w:p w14:paraId="0C81897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B240D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DA3E507" w14:textId="77777777" w:rsidR="006310AA" w:rsidRPr="00F22D2E" w:rsidRDefault="00F94B41">
            <w:pPr>
              <w:pStyle w:val="GOSTTablenorm"/>
            </w:pPr>
            <w:r w:rsidRPr="00F22D2E">
              <w:rPr>
                <w:lang w:val="en-US"/>
              </w:rPr>
              <w:t>t</w:t>
            </w:r>
            <w:r w:rsidRPr="00F22D2E">
              <w:t>R_759_G_S4_2_D</w:t>
            </w:r>
          </w:p>
        </w:tc>
        <w:tc>
          <w:tcPr>
            <w:tcW w:w="1701" w:type="dxa"/>
          </w:tcPr>
          <w:p w14:paraId="339610A4" w14:textId="77777777" w:rsidR="006310AA" w:rsidRPr="00F22D2E" w:rsidRDefault="00F94B41">
            <w:pPr>
              <w:pStyle w:val="GOSTTablenorm"/>
              <w:rPr>
                <w:color w:val="000000"/>
              </w:rPr>
            </w:pPr>
            <w:r w:rsidRPr="00F22D2E">
              <w:rPr>
                <w:color w:val="000000"/>
              </w:rPr>
              <w:t>G_S4_2_D_ITEM</w:t>
            </w:r>
          </w:p>
        </w:tc>
        <w:tc>
          <w:tcPr>
            <w:tcW w:w="567" w:type="dxa"/>
          </w:tcPr>
          <w:p w14:paraId="1F0927EA" w14:textId="77777777" w:rsidR="006310AA" w:rsidRPr="00F22D2E" w:rsidRDefault="00F94B41">
            <w:pPr>
              <w:pStyle w:val="GOSTTablenorm"/>
              <w:jc w:val="center"/>
              <w:rPr>
                <w:lang w:val="en-US"/>
              </w:rPr>
            </w:pPr>
            <w:r w:rsidRPr="00F22D2E">
              <w:rPr>
                <w:lang w:val="en-US"/>
              </w:rPr>
              <w:t>C</w:t>
            </w:r>
          </w:p>
        </w:tc>
        <w:tc>
          <w:tcPr>
            <w:tcW w:w="1134" w:type="dxa"/>
          </w:tcPr>
          <w:p w14:paraId="3D4D08A9" w14:textId="77777777" w:rsidR="006310AA" w:rsidRPr="00F22D2E" w:rsidRDefault="00F94B41">
            <w:pPr>
              <w:pStyle w:val="GOSTTablenorm"/>
              <w:rPr>
                <w:lang w:val="en-US"/>
              </w:rPr>
            </w:pPr>
            <w:r w:rsidRPr="00F22D2E">
              <w:rPr>
                <w:lang w:val="en-US"/>
              </w:rPr>
              <w:t>t</w:t>
            </w:r>
            <w:r w:rsidRPr="00F22D2E">
              <w:t>R_759_G_S4_2_D</w:t>
            </w:r>
            <w:r w:rsidRPr="00F22D2E">
              <w:rPr>
                <w:color w:val="000000"/>
              </w:rPr>
              <w:t>_ITEM</w:t>
            </w:r>
          </w:p>
        </w:tc>
        <w:tc>
          <w:tcPr>
            <w:tcW w:w="567" w:type="dxa"/>
          </w:tcPr>
          <w:p w14:paraId="4F520E44"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9FA1C80" w14:textId="788F199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_Ref19287157 \h  \* MERGEFORMAT </w:instrText>
            </w:r>
            <w:r w:rsidRPr="00F22D2E">
              <w:fldChar w:fldCharType="separate"/>
            </w:r>
            <w:r w:rsidR="002C7CC9">
              <w:t>98</w:t>
            </w:r>
            <w:r w:rsidRPr="00F22D2E">
              <w:fldChar w:fldCharType="end"/>
            </w:r>
          </w:p>
        </w:tc>
      </w:tr>
    </w:tbl>
    <w:p w14:paraId="211962EB"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661" w:name="_Toc24966862"/>
      <w:bookmarkStart w:id="2662" w:name="_Toc185235675"/>
      <w:r w:rsidRPr="00F22D2E">
        <w:t>Описание комплексного типа «tR_759_G_S4_2_D_ITEM»</w:t>
      </w:r>
      <w:bookmarkEnd w:id="2661"/>
      <w:bookmarkEnd w:id="2662"/>
    </w:p>
    <w:p w14:paraId="65F48B5D" w14:textId="77777777" w:rsidR="006310AA" w:rsidRPr="00F22D2E" w:rsidRDefault="00F94B41">
      <w:pPr>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R_759_G_S4_2_D</w:t>
      </w:r>
      <w:r w:rsidRPr="00F22D2E">
        <w:rPr>
          <w:color w:val="000000"/>
          <w:szCs w:val="24"/>
        </w:rPr>
        <w:t>_ITEM</w:t>
      </w:r>
      <w:r w:rsidRPr="00F22D2E">
        <w:rPr>
          <w:szCs w:val="24"/>
        </w:rPr>
        <w:t>» блока «4.2. Казначейское обеспечение обязательств (строки)».</w:t>
      </w:r>
    </w:p>
    <w:p w14:paraId="71935F40" w14:textId="77777777" w:rsidR="006310AA" w:rsidRPr="00F22D2E" w:rsidRDefault="00F34517">
      <w:pPr>
        <w:pStyle w:val="GOSTNameTable"/>
        <w:numPr>
          <w:ilvl w:val="0"/>
          <w:numId w:val="2"/>
        </w:numPr>
        <w:spacing w:before="120" w:after="0"/>
        <w:ind w:left="425" w:hanging="357"/>
        <w:contextualSpacing/>
      </w:pPr>
      <w:r>
        <w:rPr>
          <w:noProof/>
        </w:rPr>
        <w:lastRenderedPageBreak/>
        <w:fldChar w:fldCharType="begin"/>
      </w:r>
      <w:r>
        <w:rPr>
          <w:noProof/>
        </w:rPr>
        <w:instrText xml:space="preserve"> SEQ Таблица \* ARABIC </w:instrText>
      </w:r>
      <w:r>
        <w:rPr>
          <w:noProof/>
        </w:rPr>
        <w:fldChar w:fldCharType="separate"/>
      </w:r>
      <w:bookmarkStart w:id="2663" w:name="_Ref19287157"/>
      <w:bookmarkStart w:id="2664" w:name="_Toc185236121"/>
      <w:r w:rsidR="002C7CC9">
        <w:rPr>
          <w:noProof/>
        </w:rPr>
        <w:t>98</w:t>
      </w:r>
      <w:bookmarkEnd w:id="266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R_759_G_S4_2_D</w:t>
      </w:r>
      <w:r w:rsidR="00F94B41" w:rsidRPr="00F22D2E">
        <w:rPr>
          <w:color w:val="000000"/>
          <w:szCs w:val="22"/>
        </w:rPr>
        <w:t>_ITEM</w:t>
      </w:r>
      <w:r w:rsidR="00F94B41" w:rsidRPr="00F22D2E">
        <w:t>»</w:t>
      </w:r>
      <w:bookmarkEnd w:id="266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AEC815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DBA0CBE"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5879D7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EB143F6" w14:textId="77777777" w:rsidR="006310AA" w:rsidRPr="00F22D2E" w:rsidRDefault="00F94B41">
            <w:pPr>
              <w:pStyle w:val="GOSTTableHead"/>
              <w:spacing w:line="240" w:lineRule="auto"/>
              <w:ind w:left="0" w:right="0"/>
            </w:pPr>
            <w:r w:rsidRPr="00F22D2E">
              <w:t>Тип</w:t>
            </w:r>
          </w:p>
        </w:tc>
        <w:tc>
          <w:tcPr>
            <w:tcW w:w="1134" w:type="dxa"/>
          </w:tcPr>
          <w:p w14:paraId="51890AC2" w14:textId="77777777" w:rsidR="006310AA" w:rsidRPr="00F22D2E" w:rsidRDefault="00F94B41">
            <w:pPr>
              <w:pStyle w:val="GOSTTableHead"/>
              <w:spacing w:line="240" w:lineRule="auto"/>
              <w:ind w:left="0" w:right="0"/>
            </w:pPr>
            <w:r w:rsidRPr="00F22D2E">
              <w:t>Формат элемента</w:t>
            </w:r>
          </w:p>
        </w:tc>
        <w:tc>
          <w:tcPr>
            <w:tcW w:w="567" w:type="dxa"/>
          </w:tcPr>
          <w:p w14:paraId="116E9EE1" w14:textId="77777777" w:rsidR="006310AA" w:rsidRPr="00F22D2E" w:rsidRDefault="00F94B41">
            <w:pPr>
              <w:pStyle w:val="GOSTTableHead"/>
              <w:spacing w:line="240" w:lineRule="auto"/>
              <w:ind w:left="0" w:right="0"/>
            </w:pPr>
            <w:r w:rsidRPr="00F22D2E">
              <w:t>Обязательность</w:t>
            </w:r>
          </w:p>
        </w:tc>
        <w:tc>
          <w:tcPr>
            <w:tcW w:w="3963" w:type="dxa"/>
          </w:tcPr>
          <w:p w14:paraId="5BD1CE8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A2422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E2987FD" w14:textId="77777777" w:rsidR="006310AA" w:rsidRPr="00F22D2E" w:rsidRDefault="00F94B41">
            <w:pPr>
              <w:pStyle w:val="GOSTTablenorm"/>
            </w:pPr>
            <w:r w:rsidRPr="00F22D2E">
              <w:t>Документ, подтверждающий проведение операции номер</w:t>
            </w:r>
          </w:p>
        </w:tc>
        <w:tc>
          <w:tcPr>
            <w:tcW w:w="1701" w:type="dxa"/>
          </w:tcPr>
          <w:p w14:paraId="1A530261" w14:textId="77777777" w:rsidR="006310AA" w:rsidRPr="00F22D2E" w:rsidRDefault="00F94B41">
            <w:pPr>
              <w:pStyle w:val="GOSTTablenorm"/>
              <w:rPr>
                <w:color w:val="000000"/>
                <w:szCs w:val="22"/>
              </w:rPr>
            </w:pPr>
            <w:r w:rsidRPr="00F22D2E">
              <w:rPr>
                <w:color w:val="000000"/>
                <w:szCs w:val="22"/>
              </w:rPr>
              <w:t>G_S4_2_D_C1</w:t>
            </w:r>
          </w:p>
        </w:tc>
        <w:tc>
          <w:tcPr>
            <w:tcW w:w="567" w:type="dxa"/>
          </w:tcPr>
          <w:p w14:paraId="7D8EF450" w14:textId="77777777" w:rsidR="006310AA" w:rsidRPr="00F22D2E" w:rsidRDefault="00F94B41">
            <w:pPr>
              <w:pStyle w:val="GOSTTablenorm"/>
              <w:jc w:val="center"/>
              <w:rPr>
                <w:szCs w:val="22"/>
              </w:rPr>
            </w:pPr>
            <w:r w:rsidRPr="00F22D2E">
              <w:rPr>
                <w:szCs w:val="22"/>
              </w:rPr>
              <w:t>П</w:t>
            </w:r>
          </w:p>
        </w:tc>
        <w:tc>
          <w:tcPr>
            <w:tcW w:w="1134" w:type="dxa"/>
          </w:tcPr>
          <w:p w14:paraId="703FA04A" w14:textId="77777777" w:rsidR="006310AA" w:rsidRPr="00F22D2E" w:rsidRDefault="00F94B41">
            <w:pPr>
              <w:pStyle w:val="GOSTTablenorm"/>
              <w:rPr>
                <w:szCs w:val="22"/>
              </w:rPr>
            </w:pPr>
            <w:r w:rsidRPr="00F22D2E">
              <w:rPr>
                <w:szCs w:val="22"/>
              </w:rPr>
              <w:t>Т(1-50)</w:t>
            </w:r>
          </w:p>
        </w:tc>
        <w:tc>
          <w:tcPr>
            <w:tcW w:w="567" w:type="dxa"/>
          </w:tcPr>
          <w:p w14:paraId="53F5213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7E07BE80" w14:textId="1CC30E8F" w:rsidR="006310AA" w:rsidRPr="00F22D2E" w:rsidRDefault="00F94B41">
            <w:pPr>
              <w:pStyle w:val="GOSTTablenorm"/>
              <w:rPr>
                <w:szCs w:val="22"/>
              </w:rPr>
            </w:pPr>
            <w:r w:rsidRPr="00F22D2E">
              <w:t>Указывается номер документа, на основании которого были отражены операции по казначе</w:t>
            </w:r>
            <w:r w:rsidR="00992111">
              <w:t>йскому обеспечению обязательств</w:t>
            </w:r>
          </w:p>
        </w:tc>
      </w:tr>
      <w:tr w:rsidR="006310AA" w:rsidRPr="00F22D2E" w14:paraId="038BB1D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75D6DDD" w14:textId="77777777" w:rsidR="006310AA" w:rsidRPr="00F22D2E" w:rsidRDefault="00F94B41">
            <w:pPr>
              <w:pStyle w:val="GOSTTablenorm"/>
            </w:pPr>
            <w:r w:rsidRPr="00F22D2E">
              <w:t>Документ, подтверждающий проведение операции дата</w:t>
            </w:r>
          </w:p>
        </w:tc>
        <w:tc>
          <w:tcPr>
            <w:tcW w:w="1701" w:type="dxa"/>
          </w:tcPr>
          <w:p w14:paraId="464C89DB" w14:textId="77777777" w:rsidR="006310AA" w:rsidRPr="00F22D2E" w:rsidRDefault="00F94B41">
            <w:pPr>
              <w:pStyle w:val="GOSTTablenorm"/>
              <w:rPr>
                <w:color w:val="000000"/>
                <w:szCs w:val="22"/>
              </w:rPr>
            </w:pPr>
            <w:r w:rsidRPr="00F22D2E">
              <w:rPr>
                <w:color w:val="000000"/>
                <w:szCs w:val="22"/>
              </w:rPr>
              <w:t>G_S4_2_D_C2</w:t>
            </w:r>
          </w:p>
        </w:tc>
        <w:tc>
          <w:tcPr>
            <w:tcW w:w="567" w:type="dxa"/>
          </w:tcPr>
          <w:p w14:paraId="015176D8" w14:textId="77777777" w:rsidR="006310AA" w:rsidRPr="00F22D2E" w:rsidRDefault="00F94B41">
            <w:pPr>
              <w:pStyle w:val="GOSTTablenorm"/>
              <w:jc w:val="center"/>
              <w:rPr>
                <w:szCs w:val="22"/>
              </w:rPr>
            </w:pPr>
            <w:r w:rsidRPr="00F22D2E">
              <w:rPr>
                <w:szCs w:val="22"/>
              </w:rPr>
              <w:t>П</w:t>
            </w:r>
          </w:p>
        </w:tc>
        <w:tc>
          <w:tcPr>
            <w:tcW w:w="1134" w:type="dxa"/>
          </w:tcPr>
          <w:p w14:paraId="2D48FF9B" w14:textId="77777777" w:rsidR="006310AA" w:rsidRPr="00F22D2E" w:rsidRDefault="00F94B41">
            <w:pPr>
              <w:pStyle w:val="GOSTTablenorm"/>
              <w:rPr>
                <w:szCs w:val="22"/>
              </w:rPr>
            </w:pPr>
            <w:r w:rsidRPr="00F22D2E">
              <w:rPr>
                <w:szCs w:val="22"/>
                <w:lang w:val="en-US"/>
              </w:rPr>
              <w:t>Date</w:t>
            </w:r>
          </w:p>
        </w:tc>
        <w:tc>
          <w:tcPr>
            <w:tcW w:w="567" w:type="dxa"/>
          </w:tcPr>
          <w:p w14:paraId="6482AD8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04491A89" w14:textId="14D8C93D" w:rsidR="006310AA" w:rsidRPr="00F22D2E" w:rsidRDefault="00F94B41">
            <w:pPr>
              <w:pStyle w:val="GOSTTablenorm"/>
              <w:rPr>
                <w:szCs w:val="22"/>
              </w:rPr>
            </w:pPr>
            <w:r w:rsidRPr="00F22D2E">
              <w:t>Указывается дата составления документа, на основании которого были отражены операции по казначейск</w:t>
            </w:r>
            <w:r w:rsidR="00992111">
              <w:t>ому обеспечению обязательств</w:t>
            </w:r>
          </w:p>
        </w:tc>
      </w:tr>
      <w:tr w:rsidR="006310AA" w:rsidRPr="00F22D2E" w14:paraId="7754D6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3173AC"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012F51AC" w14:textId="77777777" w:rsidR="006310AA" w:rsidRPr="00F22D2E" w:rsidRDefault="00F94B41">
            <w:pPr>
              <w:pStyle w:val="GOSTTablenorm"/>
              <w:rPr>
                <w:color w:val="000000"/>
                <w:szCs w:val="22"/>
                <w:lang w:val="en-US"/>
              </w:rPr>
            </w:pPr>
            <w:r w:rsidRPr="00F22D2E">
              <w:rPr>
                <w:color w:val="000000"/>
                <w:szCs w:val="22"/>
                <w:lang w:val="en-US"/>
              </w:rPr>
              <w:t>G_S4_2_D_DOC_H_GUID</w:t>
            </w:r>
          </w:p>
        </w:tc>
        <w:tc>
          <w:tcPr>
            <w:tcW w:w="567" w:type="dxa"/>
          </w:tcPr>
          <w:p w14:paraId="0F5CF234" w14:textId="77777777" w:rsidR="006310AA" w:rsidRPr="00F22D2E" w:rsidRDefault="00F94B41">
            <w:pPr>
              <w:pStyle w:val="GOSTTablenorm"/>
              <w:jc w:val="center"/>
              <w:rPr>
                <w:szCs w:val="22"/>
              </w:rPr>
            </w:pPr>
            <w:r w:rsidRPr="00F22D2E">
              <w:rPr>
                <w:szCs w:val="22"/>
              </w:rPr>
              <w:t>П</w:t>
            </w:r>
          </w:p>
        </w:tc>
        <w:tc>
          <w:tcPr>
            <w:tcW w:w="1134" w:type="dxa"/>
          </w:tcPr>
          <w:p w14:paraId="7BC469A3" w14:textId="77777777" w:rsidR="006310AA" w:rsidRPr="00F22D2E" w:rsidRDefault="00F94B41">
            <w:pPr>
              <w:pStyle w:val="GOSTTablenorm"/>
              <w:rPr>
                <w:szCs w:val="22"/>
              </w:rPr>
            </w:pPr>
            <w:r w:rsidRPr="00F22D2E">
              <w:t>GUID</w:t>
            </w:r>
          </w:p>
        </w:tc>
        <w:tc>
          <w:tcPr>
            <w:tcW w:w="567" w:type="dxa"/>
          </w:tcPr>
          <w:p w14:paraId="3915992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0CA02916" w14:textId="1522B928" w:rsidR="006310AA" w:rsidRPr="00F22D2E" w:rsidRDefault="00F94B41">
            <w:pPr>
              <w:pStyle w:val="GOSTTablenorm"/>
            </w:pPr>
            <w:r w:rsidRPr="00F22D2E">
              <w:t>Указывается GUID документа, на основании которого были отражены операции по казначе</w:t>
            </w:r>
            <w:r w:rsidR="00992111">
              <w:t>йскому обеспечению обязательств</w:t>
            </w:r>
          </w:p>
        </w:tc>
      </w:tr>
      <w:tr w:rsidR="006310AA" w:rsidRPr="00F22D2E" w14:paraId="2EDECE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CC558AD" w14:textId="77777777" w:rsidR="006310AA" w:rsidRPr="00F22D2E" w:rsidRDefault="00F94B41">
            <w:pPr>
              <w:pStyle w:val="GOSTTablenorm"/>
            </w:pPr>
            <w:r w:rsidRPr="00F22D2E">
              <w:t>Документ ПБС</w:t>
            </w:r>
          </w:p>
          <w:p w14:paraId="09E7A8F6" w14:textId="77777777" w:rsidR="006310AA" w:rsidRPr="00F22D2E" w:rsidRDefault="00F94B41">
            <w:pPr>
              <w:pStyle w:val="GOSTTablenorm"/>
            </w:pPr>
            <w:r w:rsidRPr="00F22D2E">
              <w:t>номер</w:t>
            </w:r>
          </w:p>
        </w:tc>
        <w:tc>
          <w:tcPr>
            <w:tcW w:w="1701" w:type="dxa"/>
          </w:tcPr>
          <w:p w14:paraId="17499D1E" w14:textId="77777777" w:rsidR="006310AA" w:rsidRPr="00F22D2E" w:rsidRDefault="00F94B41">
            <w:pPr>
              <w:pStyle w:val="GOSTTablenorm"/>
              <w:rPr>
                <w:color w:val="000000"/>
                <w:szCs w:val="22"/>
              </w:rPr>
            </w:pPr>
            <w:r w:rsidRPr="00F22D2E">
              <w:rPr>
                <w:color w:val="000000"/>
                <w:szCs w:val="22"/>
              </w:rPr>
              <w:t>G_S4_2_D_C3</w:t>
            </w:r>
          </w:p>
        </w:tc>
        <w:tc>
          <w:tcPr>
            <w:tcW w:w="567" w:type="dxa"/>
          </w:tcPr>
          <w:p w14:paraId="7E1D40C4" w14:textId="77777777" w:rsidR="006310AA" w:rsidRPr="00F22D2E" w:rsidRDefault="00F94B41">
            <w:pPr>
              <w:pStyle w:val="GOSTTablenorm"/>
              <w:jc w:val="center"/>
              <w:rPr>
                <w:szCs w:val="22"/>
              </w:rPr>
            </w:pPr>
            <w:r w:rsidRPr="00F22D2E">
              <w:rPr>
                <w:szCs w:val="22"/>
              </w:rPr>
              <w:t>П</w:t>
            </w:r>
          </w:p>
        </w:tc>
        <w:tc>
          <w:tcPr>
            <w:tcW w:w="1134" w:type="dxa"/>
          </w:tcPr>
          <w:p w14:paraId="434A9A3C" w14:textId="77777777" w:rsidR="006310AA" w:rsidRPr="00F22D2E" w:rsidRDefault="00F94B41">
            <w:pPr>
              <w:pStyle w:val="GOSTTablenorm"/>
              <w:rPr>
                <w:szCs w:val="22"/>
              </w:rPr>
            </w:pPr>
            <w:r w:rsidRPr="00F22D2E">
              <w:rPr>
                <w:szCs w:val="22"/>
              </w:rPr>
              <w:t>Т(1-50)</w:t>
            </w:r>
          </w:p>
        </w:tc>
        <w:tc>
          <w:tcPr>
            <w:tcW w:w="567" w:type="dxa"/>
          </w:tcPr>
          <w:p w14:paraId="200BD38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0BEB2D2" w14:textId="789D8F16" w:rsidR="006310AA" w:rsidRPr="00F22D2E" w:rsidRDefault="00F94B41">
            <w:pPr>
              <w:pStyle w:val="GOSTTablenorm"/>
              <w:rPr>
                <w:szCs w:val="22"/>
              </w:rPr>
            </w:pPr>
            <w:r w:rsidRPr="00F22D2E">
              <w:t>Указывается номер документа ПБС, на основании которого были отражены выплаты по казначе</w:t>
            </w:r>
            <w:r w:rsidR="00992111">
              <w:t>йскому обеспечению обязательств</w:t>
            </w:r>
          </w:p>
        </w:tc>
      </w:tr>
      <w:tr w:rsidR="006310AA" w:rsidRPr="00F22D2E" w14:paraId="765FC8A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4A1DE8D" w14:textId="77777777" w:rsidR="006310AA" w:rsidRPr="00F22D2E" w:rsidRDefault="00F94B41">
            <w:pPr>
              <w:pStyle w:val="GOSTTablenorm"/>
            </w:pPr>
            <w:r w:rsidRPr="00F22D2E">
              <w:t xml:space="preserve">Документ ПБС </w:t>
            </w:r>
          </w:p>
          <w:p w14:paraId="40E399FB" w14:textId="77777777" w:rsidR="006310AA" w:rsidRPr="00F22D2E" w:rsidRDefault="00F94B41">
            <w:pPr>
              <w:pStyle w:val="GOSTTablenorm"/>
            </w:pPr>
            <w:r w:rsidRPr="00F22D2E">
              <w:t>дата</w:t>
            </w:r>
          </w:p>
        </w:tc>
        <w:tc>
          <w:tcPr>
            <w:tcW w:w="1701" w:type="dxa"/>
          </w:tcPr>
          <w:p w14:paraId="769710B4" w14:textId="77777777" w:rsidR="006310AA" w:rsidRPr="00F22D2E" w:rsidRDefault="00F94B41">
            <w:pPr>
              <w:pStyle w:val="GOSTTablenorm"/>
              <w:rPr>
                <w:color w:val="000000"/>
                <w:szCs w:val="22"/>
              </w:rPr>
            </w:pPr>
            <w:r w:rsidRPr="00F22D2E">
              <w:rPr>
                <w:color w:val="000000"/>
                <w:szCs w:val="22"/>
              </w:rPr>
              <w:t>G_S4_2_D_C4</w:t>
            </w:r>
          </w:p>
        </w:tc>
        <w:tc>
          <w:tcPr>
            <w:tcW w:w="567" w:type="dxa"/>
          </w:tcPr>
          <w:p w14:paraId="1C68BBBC" w14:textId="77777777" w:rsidR="006310AA" w:rsidRPr="00F22D2E" w:rsidRDefault="00F94B41">
            <w:pPr>
              <w:pStyle w:val="GOSTTablenorm"/>
              <w:jc w:val="center"/>
              <w:rPr>
                <w:szCs w:val="22"/>
              </w:rPr>
            </w:pPr>
            <w:r w:rsidRPr="00F22D2E">
              <w:rPr>
                <w:szCs w:val="22"/>
              </w:rPr>
              <w:t>П</w:t>
            </w:r>
          </w:p>
        </w:tc>
        <w:tc>
          <w:tcPr>
            <w:tcW w:w="1134" w:type="dxa"/>
          </w:tcPr>
          <w:p w14:paraId="78F6D5F6" w14:textId="77777777" w:rsidR="006310AA" w:rsidRPr="00F22D2E" w:rsidRDefault="00F94B41">
            <w:pPr>
              <w:pStyle w:val="GOSTTablenorm"/>
              <w:rPr>
                <w:szCs w:val="22"/>
              </w:rPr>
            </w:pPr>
            <w:r w:rsidRPr="00F22D2E">
              <w:rPr>
                <w:szCs w:val="22"/>
                <w:lang w:val="en-US"/>
              </w:rPr>
              <w:t>Date</w:t>
            </w:r>
          </w:p>
        </w:tc>
        <w:tc>
          <w:tcPr>
            <w:tcW w:w="567" w:type="dxa"/>
          </w:tcPr>
          <w:p w14:paraId="307B473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466C9FE" w14:textId="10F24589" w:rsidR="006310AA" w:rsidRPr="00F22D2E" w:rsidRDefault="00F94B41">
            <w:pPr>
              <w:pStyle w:val="GOSTTablenorm"/>
              <w:rPr>
                <w:szCs w:val="22"/>
              </w:rPr>
            </w:pPr>
            <w:r w:rsidRPr="00F22D2E">
              <w:t>Указывается дата составления документа ПБС, на основании которого были отражены выплаты по казначе</w:t>
            </w:r>
            <w:r w:rsidR="00992111">
              <w:t>йскому обеспечению обязательств</w:t>
            </w:r>
          </w:p>
        </w:tc>
      </w:tr>
      <w:tr w:rsidR="006310AA" w:rsidRPr="00F22D2E" w14:paraId="2A5BE5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3A25F8D" w14:textId="77777777" w:rsidR="006310AA" w:rsidRPr="00F22D2E" w:rsidRDefault="00F94B41">
            <w:pPr>
              <w:pStyle w:val="GOSTTablenorm"/>
            </w:pPr>
            <w:r w:rsidRPr="00F22D2E">
              <w:t>GUID документа ПБС</w:t>
            </w:r>
          </w:p>
        </w:tc>
        <w:tc>
          <w:tcPr>
            <w:tcW w:w="1701" w:type="dxa"/>
          </w:tcPr>
          <w:p w14:paraId="173881D0" w14:textId="77777777" w:rsidR="006310AA" w:rsidRPr="00F22D2E" w:rsidRDefault="00F94B41">
            <w:pPr>
              <w:pStyle w:val="GOSTTablenorm"/>
              <w:rPr>
                <w:color w:val="000000"/>
                <w:szCs w:val="22"/>
                <w:lang w:val="en-US"/>
              </w:rPr>
            </w:pPr>
            <w:r w:rsidRPr="00F22D2E">
              <w:rPr>
                <w:color w:val="000000"/>
                <w:szCs w:val="22"/>
                <w:lang w:val="en-US"/>
              </w:rPr>
              <w:t>G_S4_2_D_DOC_L_GUID</w:t>
            </w:r>
          </w:p>
        </w:tc>
        <w:tc>
          <w:tcPr>
            <w:tcW w:w="567" w:type="dxa"/>
          </w:tcPr>
          <w:p w14:paraId="6DD8B704" w14:textId="77777777" w:rsidR="006310AA" w:rsidRPr="00F22D2E" w:rsidRDefault="00F94B41">
            <w:pPr>
              <w:pStyle w:val="GOSTTablenorm"/>
              <w:jc w:val="center"/>
              <w:rPr>
                <w:szCs w:val="22"/>
              </w:rPr>
            </w:pPr>
            <w:r w:rsidRPr="00F22D2E">
              <w:rPr>
                <w:szCs w:val="22"/>
              </w:rPr>
              <w:t>П</w:t>
            </w:r>
          </w:p>
        </w:tc>
        <w:tc>
          <w:tcPr>
            <w:tcW w:w="1134" w:type="dxa"/>
          </w:tcPr>
          <w:p w14:paraId="2DF205F9" w14:textId="77777777" w:rsidR="006310AA" w:rsidRPr="00F22D2E" w:rsidRDefault="00F94B41">
            <w:pPr>
              <w:pStyle w:val="GOSTTablenorm"/>
              <w:rPr>
                <w:szCs w:val="22"/>
              </w:rPr>
            </w:pPr>
            <w:r w:rsidRPr="00F22D2E">
              <w:t>GUID</w:t>
            </w:r>
          </w:p>
        </w:tc>
        <w:tc>
          <w:tcPr>
            <w:tcW w:w="567" w:type="dxa"/>
          </w:tcPr>
          <w:p w14:paraId="38DBDC2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5989A14" w14:textId="0EBFD446" w:rsidR="006310AA" w:rsidRPr="00F22D2E" w:rsidRDefault="00992111">
            <w:pPr>
              <w:pStyle w:val="GOSTTablenorm"/>
            </w:pPr>
            <w:r>
              <w:t>Указывается GUID документа ПБС</w:t>
            </w:r>
          </w:p>
        </w:tc>
      </w:tr>
      <w:tr w:rsidR="006310AA" w:rsidRPr="00F22D2E" w14:paraId="0326BF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26E2FBC" w14:textId="77777777" w:rsidR="006310AA" w:rsidRPr="00F22D2E" w:rsidRDefault="00F94B41">
            <w:pPr>
              <w:pStyle w:val="GOSTTablenorm"/>
            </w:pPr>
            <w:r w:rsidRPr="00F22D2E">
              <w:t>Выдано</w:t>
            </w:r>
          </w:p>
        </w:tc>
        <w:tc>
          <w:tcPr>
            <w:tcW w:w="1701" w:type="dxa"/>
          </w:tcPr>
          <w:p w14:paraId="782A123D" w14:textId="77777777" w:rsidR="006310AA" w:rsidRPr="00F22D2E" w:rsidRDefault="00F94B41">
            <w:pPr>
              <w:pStyle w:val="GOSTTablenorm"/>
              <w:rPr>
                <w:color w:val="000000"/>
                <w:szCs w:val="22"/>
              </w:rPr>
            </w:pPr>
            <w:r w:rsidRPr="00F22D2E">
              <w:rPr>
                <w:color w:val="000000"/>
                <w:szCs w:val="22"/>
              </w:rPr>
              <w:t>G_S4_2_D_C5</w:t>
            </w:r>
          </w:p>
        </w:tc>
        <w:tc>
          <w:tcPr>
            <w:tcW w:w="567" w:type="dxa"/>
          </w:tcPr>
          <w:p w14:paraId="010AB14A" w14:textId="77777777" w:rsidR="006310AA" w:rsidRPr="00F22D2E" w:rsidRDefault="00F94B41">
            <w:pPr>
              <w:pStyle w:val="GOSTTablenorm"/>
              <w:jc w:val="center"/>
              <w:rPr>
                <w:szCs w:val="22"/>
              </w:rPr>
            </w:pPr>
            <w:r w:rsidRPr="00F22D2E">
              <w:rPr>
                <w:szCs w:val="22"/>
              </w:rPr>
              <w:t>П</w:t>
            </w:r>
          </w:p>
        </w:tc>
        <w:tc>
          <w:tcPr>
            <w:tcW w:w="1134" w:type="dxa"/>
          </w:tcPr>
          <w:p w14:paraId="12401291" w14:textId="77777777" w:rsidR="006310AA" w:rsidRPr="00F22D2E" w:rsidRDefault="00F94B41">
            <w:pPr>
              <w:pStyle w:val="GOSTTablenorm"/>
              <w:rPr>
                <w:szCs w:val="22"/>
              </w:rPr>
            </w:pPr>
            <w:r w:rsidRPr="00F22D2E">
              <w:rPr>
                <w:szCs w:val="22"/>
                <w:lang w:val="en-US"/>
              </w:rPr>
              <w:t>N(20.2)</w:t>
            </w:r>
          </w:p>
        </w:tc>
        <w:tc>
          <w:tcPr>
            <w:tcW w:w="567" w:type="dxa"/>
          </w:tcPr>
          <w:p w14:paraId="3F14FE5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36F629C" w14:textId="43116323" w:rsidR="006310AA" w:rsidRPr="00F22D2E" w:rsidRDefault="00F94B41">
            <w:pPr>
              <w:pStyle w:val="GOSTTablenorm"/>
            </w:pPr>
            <w:r w:rsidRPr="00F22D2E">
              <w:t>Указывается сумма операции по казначейскому обеспечению обязательств в валюте Российской Федерации в соот</w:t>
            </w:r>
            <w:r w:rsidR="00992111">
              <w:t>ветствии с указанным документом</w:t>
            </w:r>
          </w:p>
        </w:tc>
      </w:tr>
      <w:tr w:rsidR="006310AA" w:rsidRPr="00F22D2E" w14:paraId="175C8E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0917B59" w14:textId="77777777" w:rsidR="006310AA" w:rsidRPr="00F22D2E" w:rsidRDefault="00F94B41">
            <w:pPr>
              <w:pStyle w:val="GOSTTablenorm"/>
            </w:pPr>
            <w:r w:rsidRPr="00F22D2E">
              <w:t>Переведено</w:t>
            </w:r>
          </w:p>
        </w:tc>
        <w:tc>
          <w:tcPr>
            <w:tcW w:w="1701" w:type="dxa"/>
          </w:tcPr>
          <w:p w14:paraId="6835B73C" w14:textId="77777777" w:rsidR="006310AA" w:rsidRPr="00F22D2E" w:rsidRDefault="00F94B41">
            <w:pPr>
              <w:pStyle w:val="GOSTTablenorm"/>
              <w:rPr>
                <w:color w:val="000000"/>
                <w:szCs w:val="22"/>
              </w:rPr>
            </w:pPr>
            <w:r w:rsidRPr="00F22D2E">
              <w:rPr>
                <w:color w:val="000000"/>
                <w:szCs w:val="22"/>
              </w:rPr>
              <w:t>G_S4_2_D_C6</w:t>
            </w:r>
          </w:p>
        </w:tc>
        <w:tc>
          <w:tcPr>
            <w:tcW w:w="567" w:type="dxa"/>
          </w:tcPr>
          <w:p w14:paraId="6FC36895" w14:textId="77777777" w:rsidR="006310AA" w:rsidRPr="00F22D2E" w:rsidRDefault="00F94B41">
            <w:pPr>
              <w:pStyle w:val="GOSTTablenorm"/>
              <w:jc w:val="center"/>
              <w:rPr>
                <w:szCs w:val="22"/>
              </w:rPr>
            </w:pPr>
            <w:r w:rsidRPr="00F22D2E">
              <w:rPr>
                <w:szCs w:val="22"/>
              </w:rPr>
              <w:t>П</w:t>
            </w:r>
          </w:p>
        </w:tc>
        <w:tc>
          <w:tcPr>
            <w:tcW w:w="1134" w:type="dxa"/>
          </w:tcPr>
          <w:p w14:paraId="36900986" w14:textId="77777777" w:rsidR="006310AA" w:rsidRPr="00F22D2E" w:rsidRDefault="00F94B41">
            <w:pPr>
              <w:pStyle w:val="GOSTTablenorm"/>
              <w:rPr>
                <w:szCs w:val="22"/>
              </w:rPr>
            </w:pPr>
            <w:r w:rsidRPr="00F22D2E">
              <w:rPr>
                <w:szCs w:val="22"/>
                <w:lang w:val="en-US"/>
              </w:rPr>
              <w:t>N(20.2)</w:t>
            </w:r>
          </w:p>
        </w:tc>
        <w:tc>
          <w:tcPr>
            <w:tcW w:w="567" w:type="dxa"/>
          </w:tcPr>
          <w:p w14:paraId="4ECA3B0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F46BA0E" w14:textId="79CF259A" w:rsidR="006310AA" w:rsidRPr="00F22D2E" w:rsidRDefault="00F94B41">
            <w:pPr>
              <w:pStyle w:val="GOSTTablenorm"/>
            </w:pPr>
            <w:r w:rsidRPr="00F22D2E">
              <w:t>Указывается сумма операции по казначейскому обеспечению обязательств в валюте Российской Федерации в соот</w:t>
            </w:r>
            <w:r w:rsidR="00992111">
              <w:t>ветствии с указанным документом</w:t>
            </w:r>
          </w:p>
        </w:tc>
      </w:tr>
      <w:tr w:rsidR="006310AA" w:rsidRPr="00F22D2E" w14:paraId="2EC3542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4CE7979" w14:textId="77777777" w:rsidR="006310AA" w:rsidRPr="00F22D2E" w:rsidRDefault="00F94B41">
            <w:pPr>
              <w:pStyle w:val="GOSTTablenorm"/>
            </w:pPr>
            <w:r w:rsidRPr="00F22D2E">
              <w:t>Исполнено</w:t>
            </w:r>
          </w:p>
        </w:tc>
        <w:tc>
          <w:tcPr>
            <w:tcW w:w="1701" w:type="dxa"/>
          </w:tcPr>
          <w:p w14:paraId="1017022F" w14:textId="77777777" w:rsidR="006310AA" w:rsidRPr="00F22D2E" w:rsidRDefault="00F94B41">
            <w:pPr>
              <w:pStyle w:val="GOSTTablenorm"/>
              <w:rPr>
                <w:color w:val="000000"/>
                <w:szCs w:val="22"/>
              </w:rPr>
            </w:pPr>
            <w:r w:rsidRPr="00F22D2E">
              <w:rPr>
                <w:color w:val="000000"/>
                <w:szCs w:val="22"/>
              </w:rPr>
              <w:t>G_S4_2_D_C7</w:t>
            </w:r>
          </w:p>
        </w:tc>
        <w:tc>
          <w:tcPr>
            <w:tcW w:w="567" w:type="dxa"/>
          </w:tcPr>
          <w:p w14:paraId="5DBB75C7" w14:textId="77777777" w:rsidR="006310AA" w:rsidRPr="00F22D2E" w:rsidRDefault="00F94B41">
            <w:pPr>
              <w:pStyle w:val="GOSTTablenorm"/>
              <w:jc w:val="center"/>
              <w:rPr>
                <w:szCs w:val="22"/>
              </w:rPr>
            </w:pPr>
            <w:r w:rsidRPr="00F22D2E">
              <w:rPr>
                <w:szCs w:val="22"/>
              </w:rPr>
              <w:t>П</w:t>
            </w:r>
          </w:p>
        </w:tc>
        <w:tc>
          <w:tcPr>
            <w:tcW w:w="1134" w:type="dxa"/>
          </w:tcPr>
          <w:p w14:paraId="7BA22FAD" w14:textId="77777777" w:rsidR="006310AA" w:rsidRPr="00F22D2E" w:rsidRDefault="00F94B41">
            <w:pPr>
              <w:pStyle w:val="GOSTTablenorm"/>
              <w:rPr>
                <w:szCs w:val="22"/>
              </w:rPr>
            </w:pPr>
            <w:r w:rsidRPr="00F22D2E">
              <w:rPr>
                <w:szCs w:val="22"/>
                <w:lang w:val="en-US"/>
              </w:rPr>
              <w:t>N(20.2)</w:t>
            </w:r>
          </w:p>
        </w:tc>
        <w:tc>
          <w:tcPr>
            <w:tcW w:w="567" w:type="dxa"/>
          </w:tcPr>
          <w:p w14:paraId="180BFEA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F3426DB" w14:textId="7F5A11B4" w:rsidR="006310AA" w:rsidRPr="00F22D2E" w:rsidRDefault="00F94B41">
            <w:pPr>
              <w:pStyle w:val="GOSTTablenorm"/>
            </w:pPr>
            <w:r w:rsidRPr="00F22D2E">
              <w:t>Указывается сумма операции по казначейскому обеспечению обязательств в валюте Российской Федерации в соот</w:t>
            </w:r>
            <w:r w:rsidR="00992111">
              <w:t>ветствии с указанным документом</w:t>
            </w:r>
          </w:p>
        </w:tc>
      </w:tr>
      <w:tr w:rsidR="006310AA" w:rsidRPr="00F22D2E" w14:paraId="5200E5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6807001" w14:textId="77777777" w:rsidR="006310AA" w:rsidRPr="00F22D2E" w:rsidRDefault="00F94B41">
            <w:pPr>
              <w:pStyle w:val="GOSTTablenorm"/>
            </w:pPr>
            <w:r w:rsidRPr="00F22D2E">
              <w:t>Примечание</w:t>
            </w:r>
          </w:p>
        </w:tc>
        <w:tc>
          <w:tcPr>
            <w:tcW w:w="1701" w:type="dxa"/>
          </w:tcPr>
          <w:p w14:paraId="5855984D" w14:textId="77777777" w:rsidR="006310AA" w:rsidRPr="00F22D2E" w:rsidRDefault="00F94B41">
            <w:pPr>
              <w:pStyle w:val="GOSTTablenorm"/>
              <w:rPr>
                <w:color w:val="000000"/>
                <w:szCs w:val="22"/>
              </w:rPr>
            </w:pPr>
            <w:r w:rsidRPr="00F22D2E">
              <w:rPr>
                <w:color w:val="000000"/>
                <w:szCs w:val="22"/>
              </w:rPr>
              <w:t>G_S4_2_D_C8</w:t>
            </w:r>
          </w:p>
        </w:tc>
        <w:tc>
          <w:tcPr>
            <w:tcW w:w="567" w:type="dxa"/>
          </w:tcPr>
          <w:p w14:paraId="66C095D1" w14:textId="77777777" w:rsidR="006310AA" w:rsidRPr="00F22D2E" w:rsidRDefault="00F94B41">
            <w:pPr>
              <w:pStyle w:val="GOSTTablenorm"/>
              <w:jc w:val="center"/>
              <w:rPr>
                <w:szCs w:val="22"/>
              </w:rPr>
            </w:pPr>
            <w:r w:rsidRPr="00F22D2E">
              <w:rPr>
                <w:szCs w:val="22"/>
              </w:rPr>
              <w:t>П</w:t>
            </w:r>
          </w:p>
        </w:tc>
        <w:tc>
          <w:tcPr>
            <w:tcW w:w="1134" w:type="dxa"/>
          </w:tcPr>
          <w:p w14:paraId="05405696" w14:textId="77777777" w:rsidR="006310AA" w:rsidRPr="00F22D2E" w:rsidRDefault="00F94B41">
            <w:pPr>
              <w:pStyle w:val="GOSTTablenorm"/>
              <w:rPr>
                <w:szCs w:val="22"/>
              </w:rPr>
            </w:pPr>
            <w:r w:rsidRPr="00F22D2E">
              <w:rPr>
                <w:szCs w:val="22"/>
              </w:rPr>
              <w:t>Т(1-254)</w:t>
            </w:r>
          </w:p>
        </w:tc>
        <w:tc>
          <w:tcPr>
            <w:tcW w:w="567" w:type="dxa"/>
          </w:tcPr>
          <w:p w14:paraId="10465BF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641B670" w14:textId="11C6D3B2" w:rsidR="006310AA" w:rsidRPr="00F22D2E" w:rsidRDefault="00F94B41">
            <w:pPr>
              <w:pStyle w:val="GOSTTablenorm"/>
            </w:pPr>
            <w:r w:rsidRPr="00F22D2E">
              <w:t>Указывается</w:t>
            </w:r>
            <w:r w:rsidR="00992111">
              <w:t xml:space="preserve"> примечание (при необходимости)</w:t>
            </w:r>
          </w:p>
        </w:tc>
      </w:tr>
    </w:tbl>
    <w:p w14:paraId="07840C21" w14:textId="77777777" w:rsidR="006310AA" w:rsidRPr="00F22D2E" w:rsidRDefault="00F94B41" w:rsidP="00F94B41">
      <w:pPr>
        <w:pStyle w:val="31"/>
        <w:keepNext w:val="0"/>
        <w:keepLines w:val="0"/>
        <w:numPr>
          <w:ilvl w:val="2"/>
          <w:numId w:val="79"/>
        </w:numPr>
        <w:tabs>
          <w:tab w:val="clear" w:pos="862"/>
        </w:tabs>
        <w:contextualSpacing w:val="0"/>
      </w:pPr>
      <w:bookmarkStart w:id="2665" w:name="_Toc108434372"/>
      <w:bookmarkStart w:id="2666" w:name="_Toc108436102"/>
      <w:bookmarkStart w:id="2667" w:name="_Toc108524313"/>
      <w:bookmarkStart w:id="2668" w:name="_Toc108527168"/>
      <w:bookmarkStart w:id="2669" w:name="_Toc118063900"/>
      <w:bookmarkStart w:id="2670" w:name="_Toc118066721"/>
      <w:bookmarkStart w:id="2671" w:name="_Toc118069711"/>
      <w:bookmarkStart w:id="2672" w:name="_Toc118207871"/>
      <w:bookmarkStart w:id="2673" w:name="_Toc118211798"/>
      <w:bookmarkStart w:id="2674" w:name="_Toc120096032"/>
      <w:bookmarkStart w:id="2675" w:name="_Toc120099268"/>
      <w:bookmarkStart w:id="2676" w:name="_Toc108434373"/>
      <w:bookmarkStart w:id="2677" w:name="_Toc108436103"/>
      <w:bookmarkStart w:id="2678" w:name="_Toc108524314"/>
      <w:bookmarkStart w:id="2679" w:name="_Toc108527169"/>
      <w:bookmarkStart w:id="2680" w:name="_Toc118063901"/>
      <w:bookmarkStart w:id="2681" w:name="_Toc118066722"/>
      <w:bookmarkStart w:id="2682" w:name="_Toc118069712"/>
      <w:bookmarkStart w:id="2683" w:name="_Toc118207872"/>
      <w:bookmarkStart w:id="2684" w:name="_Toc118211799"/>
      <w:bookmarkStart w:id="2685" w:name="_Toc120096033"/>
      <w:bookmarkStart w:id="2686" w:name="_Toc120099269"/>
      <w:bookmarkStart w:id="2687" w:name="_Toc108434374"/>
      <w:bookmarkStart w:id="2688" w:name="_Toc108436104"/>
      <w:bookmarkStart w:id="2689" w:name="_Toc108524315"/>
      <w:bookmarkStart w:id="2690" w:name="_Toc108527170"/>
      <w:bookmarkStart w:id="2691" w:name="_Toc118063902"/>
      <w:bookmarkStart w:id="2692" w:name="_Toc118066723"/>
      <w:bookmarkStart w:id="2693" w:name="_Toc118069713"/>
      <w:bookmarkStart w:id="2694" w:name="_Toc118207873"/>
      <w:bookmarkStart w:id="2695" w:name="_Toc118211800"/>
      <w:bookmarkStart w:id="2696" w:name="_Toc120096034"/>
      <w:bookmarkStart w:id="2697" w:name="_Toc120099270"/>
      <w:bookmarkStart w:id="2698" w:name="_Toc185235676"/>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r w:rsidRPr="00F22D2E">
        <w:t>Пример XML</w:t>
      </w:r>
      <w:bookmarkEnd w:id="2698"/>
      <w:r w:rsidRPr="00F22D2E">
        <w:t xml:space="preserve"> </w:t>
      </w:r>
    </w:p>
    <w:p w14:paraId="6FD2131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992111">
        <w:rPr>
          <w:rFonts w:cs="Courier New"/>
          <w:sz w:val="20"/>
        </w:rPr>
        <w:lastRenderedPageBreak/>
        <w:t>&lt;?xml</w:t>
      </w:r>
      <w:proofErr w:type="gramEnd"/>
      <w:r w:rsidRPr="00992111">
        <w:rPr>
          <w:rFonts w:cs="Courier New"/>
          <w:sz w:val="20"/>
        </w:rPr>
        <w:t xml:space="preserve"> version="1.0" encoding="UTF-8"?&gt;</w:t>
      </w:r>
    </w:p>
    <w:p w14:paraId="6932858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&lt;soapenv</w:t>
      </w:r>
      <w:proofErr w:type="gramStart"/>
      <w:r w:rsidRPr="00992111">
        <w:rPr>
          <w:rFonts w:cs="Courier New"/>
          <w:sz w:val="20"/>
        </w:rPr>
        <w:t>:Envelope</w:t>
      </w:r>
      <w:proofErr w:type="gramEnd"/>
      <w:r w:rsidRPr="00992111">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5238C2B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&lt;env</w:t>
      </w:r>
      <w:proofErr w:type="gramStart"/>
      <w:r w:rsidRPr="00992111">
        <w:rPr>
          <w:rFonts w:cs="Courier New"/>
          <w:sz w:val="20"/>
        </w:rPr>
        <w:t>:Header</w:t>
      </w:r>
      <w:proofErr w:type="gramEnd"/>
      <w:r w:rsidRPr="00992111">
        <w:rPr>
          <w:rFonts w:cs="Courier New"/>
          <w:sz w:val="20"/>
        </w:rPr>
        <w:t xml:space="preserve"> xmlns:env="http://schemas.xmlsoap.org/soap/envelope/"&gt;&lt;wsse:Security wsu:Id="Id-sec-f9cb3040b7ca31cd7876d625c632e1aed304"&gt;</w:t>
      </w:r>
    </w:p>
    <w:p w14:paraId="6691BA7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&lt;Signature xmlns="http://www.w3.org/2000/09/xmldsig#" Id="Id-sig-b9199ca934cfa91bcff69e807d7b0dbd26f6"&gt;</w:t>
      </w:r>
    </w:p>
    <w:p w14:paraId="7FAA7F7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&lt;SignedInfo&gt;</w:t>
      </w:r>
    </w:p>
    <w:p w14:paraId="4AE86F6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&lt;CanonicalizationMethod Algorithm="http://www.w3.org/2001/10/xml-exc-c14n#"/&gt;</w:t>
      </w:r>
    </w:p>
    <w:p w14:paraId="520618A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&lt;SignatureMethod Algorithm="http://www.w3.org/2001/04/xmldsig-more#gostr34102001-gostr3411"/&gt;</w:t>
      </w:r>
    </w:p>
    <w:p w14:paraId="4EEDC4B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&lt;Reference URI="#Id-wssecdata-29cef34e3106063e64fead91c94aeda97ff4" Id="Id-dataref-ea575c0bb2c994b98298d2c77dcd5a7dbaa1"&gt;</w:t>
      </w:r>
    </w:p>
    <w:p w14:paraId="12A19EB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&lt;Transforms&gt;</w:t>
      </w:r>
    </w:p>
    <w:p w14:paraId="5D51B4D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 Algorithm="http://www.w3.org/2001/10/xml-exc-c14n#"/&gt;</w:t>
      </w:r>
    </w:p>
    <w:p w14:paraId="229322A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&lt;/Transforms&gt;</w:t>
      </w:r>
    </w:p>
    <w:p w14:paraId="01A4266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&lt;DigestMethod Algorithm="http://www.w3.org/2001/04/xmldsig-more#gostr3411"/&gt;</w:t>
      </w:r>
    </w:p>
    <w:p w14:paraId="1161DB7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&lt;DigestValue&gt;4bqC9/3OSJqEHDz00XLzUf29YFcetigx2jr08qUp7fQ=&lt;/DigestValue&gt;</w:t>
      </w:r>
    </w:p>
    <w:p w14:paraId="722D37D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&lt;/Reference&gt;</w:t>
      </w:r>
    </w:p>
    <w:p w14:paraId="4BC4807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&lt;Reference Type="http://www.w3.org/TR/2002/REC-xmldsig-core-20020212/xmldsig-core-schema.xsd#X509Data" URI="#Id-keyinfo-11712390bc17243d110193ac033f54873ad8" Id="Id-keyinforef-ac3c6eb29c9af1964819db52ec661b26c339"&gt;</w:t>
      </w:r>
    </w:p>
    <w:p w14:paraId="4C807A5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&lt;Transforms&gt;</w:t>
      </w:r>
    </w:p>
    <w:p w14:paraId="77E24F2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 Algorithm="http://www.w3.org/2001/10/xml-exc-c14n#"/&gt;</w:t>
      </w:r>
    </w:p>
    <w:p w14:paraId="40031BB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&lt;/Transforms&gt;</w:t>
      </w:r>
    </w:p>
    <w:p w14:paraId="524B8DF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&lt;DigestMethod Algorithm="http://www.w3.org/2001/04/xmldsig-more#gostr3411"/&gt;</w:t>
      </w:r>
    </w:p>
    <w:p w14:paraId="3791AC3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&lt;DigestValue&gt;+0q515JTexjW0go5SdPl7+ydqXUKST91N44lIbXt8Yo=&lt;/DigestValue&gt;</w:t>
      </w:r>
    </w:p>
    <w:p w14:paraId="6A89C83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&lt;/Reference&gt;</w:t>
      </w:r>
    </w:p>
    <w:p w14:paraId="42D31CA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&lt;Reference URI="#Id-sp-4179cfd1e4ba9c0aaed70450fc3c741c9c08" Id="Id-ref-cb8cc265f168034494eca1c25ec74bf9433c"&gt;</w:t>
      </w:r>
    </w:p>
    <w:p w14:paraId="37FF2CB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&lt;Transforms&gt;</w:t>
      </w:r>
    </w:p>
    <w:p w14:paraId="5363B14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 Algorithm="http://www.w3.org/2001/10/xml-exc-c14n#"/&gt;</w:t>
      </w:r>
    </w:p>
    <w:p w14:paraId="329535E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&lt;/Transforms&gt;</w:t>
      </w:r>
    </w:p>
    <w:p w14:paraId="2142C15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&lt;DigestMethod Algorithm="http://www.w3.org/2001/04/xmldsig-more#gostr3411"/&gt;</w:t>
      </w:r>
    </w:p>
    <w:p w14:paraId="18FF938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&lt;DigestValue&gt;f10/P/MZ5W1AwvdMPGkqpWfYGkK10xUw6SycuQIgFIc=&lt;/DigestValue&gt;</w:t>
      </w:r>
    </w:p>
    <w:p w14:paraId="1FCA632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&lt;/Reference&gt;</w:t>
      </w:r>
    </w:p>
    <w:p w14:paraId="3249A35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&lt;/SignedInfo&gt;</w:t>
      </w:r>
    </w:p>
    <w:p w14:paraId="4E0CC70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&lt;SignatureValue&gt;Xg8mlCU46QdjuUgHR/GFI13DKE7tfRDOphsVyNpFnxC/Sa2XnEuGBKeW7azroY19</w:t>
      </w:r>
    </w:p>
    <w:p w14:paraId="5B3B4F3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3u7EHXe4dKfnrJ7k7Eq5+A==&lt;/SignatureValue&gt;</w:t>
      </w:r>
    </w:p>
    <w:p w14:paraId="0D5C149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&lt;KeyInfo Id="Id-keyinfo-11712390bc17243d110193ac033f54873ad8"&gt;&lt;wsse</w:t>
      </w:r>
      <w:proofErr w:type="gramStart"/>
      <w:r w:rsidRPr="00992111">
        <w:rPr>
          <w:rFonts w:cs="Courier New"/>
          <w:sz w:val="20"/>
        </w:rPr>
        <w:t>:SecurityTokenReference</w:t>
      </w:r>
      <w:proofErr w:type="gramEnd"/>
      <w:r w:rsidRPr="00992111">
        <w:rPr>
          <w:rFonts w:cs="Courier New"/>
          <w:sz w:val="20"/>
        </w:rPr>
        <w:t xml:space="preserve"> wsu:Id="Id-stra5H_ESrCt7BKPhHJ"&gt;&lt;wsse:Reference ValueType="http://docs.oasis-open.org/wss/2004/01/oasis-200401-wss-x509-token-profile-1.0#X509v3" URI="#Id-bstPd5JuJlmgNRo3_cm"/&gt;&lt;/wsse:SecurityTokenReference&gt;&lt;/KeyInfo&gt;</w:t>
      </w:r>
    </w:p>
    <w:p w14:paraId="208E52C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&lt;Object&gt;</w:t>
      </w:r>
    </w:p>
    <w:p w14:paraId="0F0B3E9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&lt;QualifyingProperties xmlns="http://uri.etsi.org/01903/v1.4.1#" Target="Id-sig-b9199ca934cfa91bcff69e807d7b0dbd26f6"&gt;</w:t>
      </w:r>
    </w:p>
    <w:p w14:paraId="3D6C0E1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&lt;SignedProperties Id="Id-sp-4179cfd1e4ba9c0aaed70450fc3c741c9c08"&gt;</w:t>
      </w:r>
    </w:p>
    <w:p w14:paraId="7564E11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&lt;SignedSignatureProperties Id="Id-ssp-408cecc6a155b8a0f2850e81d5f57496bb2b"/&gt;</w:t>
      </w:r>
    </w:p>
    <w:p w14:paraId="3A1C28A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&lt;/SignedProperties&gt;</w:t>
      </w:r>
    </w:p>
    <w:p w14:paraId="6550DE9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&lt;/QualifyingProperties&gt;</w:t>
      </w:r>
    </w:p>
    <w:p w14:paraId="6A78491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&lt;/Object&gt;</w:t>
      </w:r>
    </w:p>
    <w:p w14:paraId="239878A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&lt;/Signature&gt;&lt;wsse</w:t>
      </w:r>
      <w:proofErr w:type="gramStart"/>
      <w:r w:rsidRPr="00992111">
        <w:rPr>
          <w:rFonts w:cs="Courier New"/>
          <w:sz w:val="20"/>
        </w:rPr>
        <w:t>:BinarySecurityToken</w:t>
      </w:r>
      <w:proofErr w:type="gramEnd"/>
      <w:r w:rsidRPr="00992111">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2B5895B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CVNlcnZlciBDQTEgMB4GCSqGSIb3DQEJARYRdWNfZmtAcm9za2F6bmEucnUxHDAa</w:t>
      </w:r>
    </w:p>
    <w:p w14:paraId="0073CC5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BgNVBAgMEzc3INCzLiDQnNC+0YHQutCy0LAxGjAYBggqhQMDgQMBARIMMDA3NzEw</w:t>
      </w:r>
    </w:p>
    <w:p w14:paraId="757411E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lastRenderedPageBreak/>
        <w:t>NTY4NzYwMRgwFgYFKoUDZAESDTEwNDc3OTcwMTk4MzAxLDAqBgNVBAkMI9GD0LvQ</w:t>
      </w:r>
    </w:p>
    <w:p w14:paraId="00DFD05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uNGG0LAg0JjQu9GM0LjQvdC60LAsINC00L7QvCA3MRUwEwYDVQQHDAzQnNC+0YHQ</w:t>
      </w:r>
    </w:p>
    <w:p w14:paraId="2549787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992111">
        <w:rPr>
          <w:rFonts w:cs="Courier New"/>
          <w:sz w:val="20"/>
        </w:rPr>
        <w:t>utCy0LAxCzAJBgNVBAYTAlJVMTgwNgYDVQQKDC/QpNC10LTQtdGA0LDQu9GM0L3Q</w:t>
      </w:r>
      <w:proofErr w:type="gramEnd"/>
    </w:p>
    <w:p w14:paraId="0EA06B8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992111">
        <w:rPr>
          <w:rFonts w:cs="Courier New"/>
          <w:sz w:val="20"/>
        </w:rPr>
        <w:t>vtC1INC60LDQt9C90LDRh9C10LnRgdGC0LLQvjE/MD0GA1UEAww20KPQpiDQpNC1</w:t>
      </w:r>
      <w:proofErr w:type="gramEnd"/>
    </w:p>
    <w:p w14:paraId="3B4981F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0LTQtdGA0LDQu9GM0L3QvtCz0L4g0LrQsNC30L3QsNGH0LXQudGB0YLQstCwMB4X</w:t>
      </w:r>
    </w:p>
    <w:p w14:paraId="0E0B4B6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DTE2MDQwNzA4MTExMFoXDTE3MDcwNzA4MTExMFowggITMRYwFAYFKoUDZAMSCzEy</w:t>
      </w:r>
    </w:p>
    <w:p w14:paraId="6258F48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MzQ1Njc4OTAxMRgwFgYFKoUDZAESDTAxMjM0NTY3ODkxMjMxGjAYBggqhQMDgQMB</w:t>
      </w:r>
    </w:p>
    <w:p w14:paraId="09A9C2C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ARIMMDAxMjM0NTY3ODkwMSYwJAYJKoZIhvcNAQkBFhduLm5hZ292aXRzeW5AaW5m</w:t>
      </w:r>
    </w:p>
    <w:p w14:paraId="50A1F6B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b3NlYy5ydTELMAkGA1UEBhMCUlUxHDAaBgNVBAgMEzc3INCzLiDQnNC+0YHQutCy</w:t>
      </w:r>
    </w:p>
    <w:p w14:paraId="708229E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0LAxFTATBgNVBAcMDNCc0L7RgdC60LLQsDE4MDYGA1UECgwv0KTQtdC00LXRgNCw</w:t>
      </w:r>
    </w:p>
    <w:p w14:paraId="4C8DC2C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0LvRjNC90L7QtSDQutCw0LfQvdCw0YfQtdC50YHRgtCy0L4xNDAyBgNVBAsMK9GC</w:t>
      </w:r>
    </w:p>
    <w:p w14:paraId="757639E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0LXRgdGC0L7QstC+0LUg0L/QvtC00YDQsNC30LTQtdC70LXQvdC40LUxHDAaBgNV</w:t>
      </w:r>
    </w:p>
    <w:p w14:paraId="539895E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BCoME2PQtdGA0YLQuNGE0LjQutCw0YIxGTAXBgNVBAQMENCi0LXRgdGC0L7QstGL</w:t>
      </w:r>
    </w:p>
    <w:p w14:paraId="1FBACAD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0LkxPTA7BgNVBAwMNNCi0LXRgdGC0L7QstGL0Lkg0YHQtdGA0YLQuNGE0LjQutCw</w:t>
      </w:r>
    </w:p>
    <w:p w14:paraId="5C04FF8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0YIg0L/QvtC00L/QuNGB0LgxQTA/BgkqhkiG9w0BCQIMMklOTlw9MDEyMzQ1Njc4</w:t>
      </w:r>
    </w:p>
    <w:p w14:paraId="46CC0BA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OS9LUFBcPTEyMzQ1Njc4OS9PR1JOXD0wMTIzNDU2Nzg5MTIzMS4wLAYDVQQDDCXQ</w:t>
      </w:r>
    </w:p>
    <w:p w14:paraId="1CE7DA3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otC10YHRgtC+0LLRi9C5INGB0LXRgNGC0LjRhNC40LrQsNGCMGMwHAYGKoUDAgIT</w:t>
      </w:r>
    </w:p>
    <w:p w14:paraId="05AA3916"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MBIGByqFAwICJAAGByqFAwICHgEDQwAEQM/mE38gcSmh2U183WL3aPaP3tJu0vTq</w:t>
      </w:r>
    </w:p>
    <w:p w14:paraId="6E5CA5B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CndMDcb72IGcv8nO7QkaqnFwXrkt6zScdQlQgUX78ct0+jNJa7ZIdLGjggRJMIIE</w:t>
      </w:r>
    </w:p>
    <w:p w14:paraId="734DEAB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RTAMBgNVHRMBAf8EAjAAMB0GA1UdIAQWMBQwCAYGKoUDZHEBMAgGBiqFA2RxAjBN</w:t>
      </w:r>
    </w:p>
    <w:p w14:paraId="0F335AB6"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BgUqhQNkbwREDELQmtGA0LjQv9GC0L7Qn9GA0L4gQ1NQICjQstC10YDRgdC40Y8g</w:t>
      </w:r>
    </w:p>
    <w:p w14:paraId="402BA9F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My42KSAo0LjRgdC/0L7Qu9C90LXQvdC40LUgMikwggFhBgUqhQNkcASCAVYwggFS</w:t>
      </w:r>
    </w:p>
    <w:p w14:paraId="66237AB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DEQi0JrRgNC40L/RgtC+0J/RgNC+IENTUCIgKNCy0LXRgNGB0LjRjyAzLjYpICjQ</w:t>
      </w:r>
    </w:p>
    <w:p w14:paraId="7A28659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992111">
        <w:rPr>
          <w:rFonts w:cs="Courier New"/>
          <w:sz w:val="20"/>
        </w:rPr>
        <w:t>uNGB0L/QvtC70L3QtdC90LjQtSAyKQxoItCf0YDQvtCz0YDQsNC80LzQvdC+</w:t>
      </w:r>
      <w:proofErr w:type="gramEnd"/>
      <w:r w:rsidRPr="00992111">
        <w:rPr>
          <w:rFonts w:cs="Courier New"/>
          <w:sz w:val="20"/>
        </w:rPr>
        <w:t>LdCw</w:t>
      </w:r>
    </w:p>
    <w:p w14:paraId="7ACF711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0L/Qv9Cw0YDQsNGC0L3Ri9C5INC60L7QvNC/0LvQtdC60YEgItCu0L3QuNGB0LXR</w:t>
      </w:r>
    </w:p>
    <w:p w14:paraId="03330BD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gNGCLdCT0J7QodCiIi4g0JLQtdGA0YHQuNGPIDIuMSIMT9Ch0LXRgNGC0LjRhNC4</w:t>
      </w:r>
    </w:p>
    <w:p w14:paraId="5859709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0LrQsNGCINGB0L7QvtGC0LLQtdGC0YHRgtCy0LjRjyDihJYg0KHQpC8xMjQtMjcz</w:t>
      </w:r>
    </w:p>
    <w:p w14:paraId="7A417A5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OCDQvtGCIDAxLjA3LjIwMTUMT9Ch0LXRgNGC0LjRhNC40LrQsNGCINGB0L7QvtGC</w:t>
      </w:r>
    </w:p>
    <w:p w14:paraId="3CFF6DD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0LLQtdGC0YHRgtCy0LjRjyDihJYg0KHQpC8xMjgtMjE3NSDQvtGCIDIwLjA2LjIw</w:t>
      </w:r>
    </w:p>
    <w:p w14:paraId="2E26A6B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MTMwDgYDVR0PAQH/BAQDAgTwMBMGA1UdJQQMMAoGCCsGAQUFBwMDMCsGA1UdEAQk</w:t>
      </w:r>
    </w:p>
    <w:p w14:paraId="1BD6250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MCKADzIwMTYwNDA3MDgwNDI4WoEPMjAxNzA3MDcwODA0MjhaMIIBjwYDVR0jBIIB</w:t>
      </w:r>
    </w:p>
    <w:p w14:paraId="01583F8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992111">
        <w:rPr>
          <w:rFonts w:cs="Courier New"/>
          <w:sz w:val="20"/>
        </w:rPr>
        <w:t>hjCCAYKAFJ5xDg/atAEoXz/iy49lFZcCR4yroYIBZaSCAWEwggFdMRgwFgYJKoZI</w:t>
      </w:r>
      <w:proofErr w:type="gramEnd"/>
    </w:p>
    <w:p w14:paraId="31894BA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hvcNAQkCEwlTZXJ2ZXIgQ0ExIDAeBgkqhkiG9w0BCQEWEXVjX2ZrQHJvc2them5h</w:t>
      </w:r>
    </w:p>
    <w:p w14:paraId="7B26F41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LnJ1MRwwGgYDVQQIDBM3NyDQsy4g0JzQvtGB0LrQstCwMRowGAYIKoUDA4EDAQES</w:t>
      </w:r>
    </w:p>
    <w:p w14:paraId="206F203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DDAwNzcxMDU2ODc2MDEYMBYGBSqFA2QBEg0xMDQ3Nzk3MDE5ODMwMSwwKgYDVQQJ</w:t>
      </w:r>
    </w:p>
    <w:p w14:paraId="62329D0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DCPRg9C70LjRhtCwINCY0LvRjNC40L3QutCwLCDQtNC+0LwgNzEVMBMGA1UEBwwM</w:t>
      </w:r>
    </w:p>
    <w:p w14:paraId="4ABF6D0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0JzQvtGB0LrQstCwMQswCQYDVQQGEwJSVTE4MDYGA1UECgwv0KTQtdC00LXRgNCw</w:t>
      </w:r>
    </w:p>
    <w:p w14:paraId="2CC6DB6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0LvRjNC90L7QtSDQutCw0LfQvdCw0YfQtdC50YHRgtCy0L4xPzA9BgNVBAMMNtCj</w:t>
      </w:r>
    </w:p>
    <w:p w14:paraId="63DB8576"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0KYg0KTQtdC00LXRgNCw0LvRjNC90L7Qs9C+INC60LDQt9C90LDRh9C10LnRgdGC</w:t>
      </w:r>
    </w:p>
    <w:p w14:paraId="779BDC8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0LLQsIIBATBeBgNVHR8EVzBVMCmgJ6AlhiNodHRwOi8vY3JsLnJvc2them5hLnJ1</w:t>
      </w:r>
    </w:p>
    <w:p w14:paraId="3169018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L2NybC9mazAxLmNybDAooCagJIYiaHR0cDovL2NybC5mc2ZrLmxvY2FsL2NybC9m</w:t>
      </w:r>
    </w:p>
    <w:p w14:paraId="246BD4D6"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azAxLmNybDAdBgNVHQ4EFgQUt0m7wwTPyJQ+5TDMkq5Z0WnD5vQwCAYGKoUDAgID</w:t>
      </w:r>
    </w:p>
    <w:p w14:paraId="57D0CBD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A0EAReUQeQpqERyFF5XRWG8RnguKCWvPIQOt26PZmVTccxOXVHwZyI0rqdcQ2i4L</w:t>
      </w:r>
    </w:p>
    <w:p w14:paraId="0028D67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992111">
        <w:rPr>
          <w:rFonts w:cs="Courier New"/>
          <w:sz w:val="20"/>
        </w:rPr>
        <w:t>p87xs4bqOAO1BwhmKL/TsoC4pA</w:t>
      </w:r>
      <w:proofErr w:type="gramEnd"/>
      <w:r w:rsidRPr="00992111">
        <w:rPr>
          <w:rFonts w:cs="Courier New"/>
          <w:sz w:val="20"/>
        </w:rPr>
        <w:t>==&lt;/wsse:BinarySecurityToken&gt;&lt;/wsse:Security&gt;&lt;/env:Header&gt;</w:t>
      </w:r>
    </w:p>
    <w:p w14:paraId="39B95C0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&lt;env</w:t>
      </w:r>
      <w:proofErr w:type="gramStart"/>
      <w:r w:rsidRPr="00992111">
        <w:rPr>
          <w:rFonts w:cs="Courier New"/>
          <w:sz w:val="20"/>
        </w:rPr>
        <w:t>:Body</w:t>
      </w:r>
      <w:proofErr w:type="gramEnd"/>
      <w:r w:rsidRPr="00992111">
        <w:rPr>
          <w:rFonts w:cs="Courier New"/>
          <w:sz w:val="20"/>
        </w:rPr>
        <w:t xml:space="preserve"> xmlns:env="http://schemas.xmlsoap.org/soap/envelope/" wsu:Id="Id-wssecdata-29cef34e3106063e64fead91c94aeda97ff4"&gt;</w:t>
      </w:r>
    </w:p>
    <w:p w14:paraId="170BE0C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t>&lt;transferDocumentRequest xmlns:typ="http://www.roskazna.ru/eb/services/transferDocumentService/types" xmlns="http://www.roskazna.ru/eb/services/transferDocumentService/types" versionId="1.0"&gt;</w:t>
      </w:r>
    </w:p>
    <w:p w14:paraId="3DBB9DB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w:t>
      </w:r>
      <w:proofErr w:type="gramStart"/>
      <w:r w:rsidRPr="00992111">
        <w:rPr>
          <w:rFonts w:cs="Courier New"/>
          <w:sz w:val="20"/>
        </w:rPr>
        <w:t>typ:</w:t>
      </w:r>
      <w:proofErr w:type="gramEnd"/>
      <w:r w:rsidRPr="00992111">
        <w:rPr>
          <w:rFonts w:cs="Courier New"/>
          <w:sz w:val="20"/>
        </w:rPr>
        <w:t>header&gt;</w:t>
      </w:r>
    </w:p>
    <w:p w14:paraId="619E6AB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r>
      <w:r w:rsidRPr="00992111">
        <w:rPr>
          <w:rFonts w:cs="Courier New"/>
          <w:sz w:val="20"/>
        </w:rPr>
        <w:tab/>
        <w:t>&lt;typ</w:t>
      </w:r>
      <w:proofErr w:type="gramStart"/>
      <w:r w:rsidRPr="00992111">
        <w:rPr>
          <w:rFonts w:cs="Courier New"/>
          <w:sz w:val="20"/>
        </w:rPr>
        <w:t>:packageId</w:t>
      </w:r>
      <w:proofErr w:type="gramEnd"/>
      <w:r w:rsidRPr="00992111">
        <w:rPr>
          <w:rFonts w:cs="Courier New"/>
          <w:sz w:val="20"/>
        </w:rPr>
        <w:t>&gt;e8bf66bf-9cf1-47f1-a48b-394d18467fe3&lt;/typ:packageId&gt;</w:t>
      </w:r>
    </w:p>
    <w:p w14:paraId="1571DF2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r>
      <w:r w:rsidRPr="00992111">
        <w:rPr>
          <w:rFonts w:cs="Courier New"/>
          <w:sz w:val="20"/>
        </w:rPr>
        <w:tab/>
        <w:t>&lt;typ</w:t>
      </w:r>
      <w:proofErr w:type="gramStart"/>
      <w:r w:rsidRPr="00992111">
        <w:rPr>
          <w:rFonts w:cs="Courier New"/>
          <w:sz w:val="20"/>
        </w:rPr>
        <w:t>:senderSystemId</w:t>
      </w:r>
      <w:proofErr w:type="gramEnd"/>
      <w:r w:rsidRPr="00992111">
        <w:rPr>
          <w:rFonts w:cs="Courier New"/>
          <w:sz w:val="20"/>
        </w:rPr>
        <w:t>&gt;EXP&lt;/typ:senderSystemId&gt;</w:t>
      </w:r>
    </w:p>
    <w:p w14:paraId="4C89C23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r>
      <w:r w:rsidRPr="00992111">
        <w:rPr>
          <w:rFonts w:cs="Courier New"/>
          <w:sz w:val="20"/>
        </w:rPr>
        <w:tab/>
        <w:t>&lt;typ</w:t>
      </w:r>
      <w:proofErr w:type="gramStart"/>
      <w:r w:rsidRPr="00992111">
        <w:rPr>
          <w:rFonts w:cs="Courier New"/>
          <w:sz w:val="20"/>
        </w:rPr>
        <w:t>:targetSystemId</w:t>
      </w:r>
      <w:proofErr w:type="gramEnd"/>
      <w:r w:rsidRPr="00992111">
        <w:rPr>
          <w:rFonts w:cs="Courier New"/>
          <w:sz w:val="20"/>
        </w:rPr>
        <w:t>&gt;PFHD&lt;/typ:targetSystemId&gt;</w:t>
      </w:r>
    </w:p>
    <w:p w14:paraId="5BED826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r>
      <w:r w:rsidRPr="00992111">
        <w:rPr>
          <w:rFonts w:cs="Courier New"/>
          <w:sz w:val="20"/>
        </w:rPr>
        <w:tab/>
        <w:t>&lt;typ</w:t>
      </w:r>
      <w:proofErr w:type="gramStart"/>
      <w:r w:rsidRPr="00992111">
        <w:rPr>
          <w:rFonts w:cs="Courier New"/>
          <w:sz w:val="20"/>
        </w:rPr>
        <w:t>:documentType</w:t>
      </w:r>
      <w:proofErr w:type="gramEnd"/>
      <w:r w:rsidRPr="00992111">
        <w:rPr>
          <w:rFonts w:cs="Courier New"/>
          <w:sz w:val="20"/>
        </w:rPr>
        <w:t>&gt;VLS_REPORT_0531759&lt;/typ:documentType&gt;</w:t>
      </w:r>
    </w:p>
    <w:p w14:paraId="41B0F7B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r>
      <w:r w:rsidRPr="00992111">
        <w:rPr>
          <w:rFonts w:cs="Courier New"/>
          <w:sz w:val="20"/>
        </w:rPr>
        <w:tab/>
        <w:t>&lt;typ</w:t>
      </w:r>
      <w:proofErr w:type="gramStart"/>
      <w:r w:rsidRPr="00992111">
        <w:rPr>
          <w:rFonts w:cs="Courier New"/>
          <w:sz w:val="20"/>
        </w:rPr>
        <w:t>:documentGuid</w:t>
      </w:r>
      <w:proofErr w:type="gramEnd"/>
      <w:r w:rsidRPr="00992111">
        <w:rPr>
          <w:rFonts w:cs="Courier New"/>
          <w:sz w:val="20"/>
        </w:rPr>
        <w:t>&gt;8fd0f4a9-2364-4858-87dc-ce8d1aa70482&lt;/typ:documentGuid&gt;</w:t>
      </w:r>
    </w:p>
    <w:p w14:paraId="3D1B43A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r>
      <w:r w:rsidRPr="00992111">
        <w:rPr>
          <w:rFonts w:cs="Courier New"/>
          <w:sz w:val="20"/>
        </w:rPr>
        <w:tab/>
        <w:t>&lt;typ</w:t>
      </w:r>
      <w:proofErr w:type="gramStart"/>
      <w:r w:rsidRPr="00992111">
        <w:rPr>
          <w:rFonts w:cs="Courier New"/>
          <w:sz w:val="20"/>
        </w:rPr>
        <w:t>:creationDateTime</w:t>
      </w:r>
      <w:proofErr w:type="gramEnd"/>
      <w:r w:rsidRPr="00992111">
        <w:rPr>
          <w:rFonts w:cs="Courier New"/>
          <w:sz w:val="20"/>
        </w:rPr>
        <w:t>&gt;2023-12-</w:t>
      </w:r>
      <w:r w:rsidRPr="00992111">
        <w:rPr>
          <w:rFonts w:cs="Courier New"/>
          <w:sz w:val="20"/>
        </w:rPr>
        <w:lastRenderedPageBreak/>
        <w:t>03T16:46:07.689+04:00&lt;/typ:creationDateTime&gt;</w:t>
      </w:r>
    </w:p>
    <w:p w14:paraId="5A001FC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w:t>
      </w:r>
      <w:proofErr w:type="gramStart"/>
      <w:r w:rsidRPr="00992111">
        <w:rPr>
          <w:rFonts w:cs="Courier New"/>
          <w:sz w:val="20"/>
        </w:rPr>
        <w:t>typ:</w:t>
      </w:r>
      <w:proofErr w:type="gramEnd"/>
      <w:r w:rsidRPr="00992111">
        <w:rPr>
          <w:rFonts w:cs="Courier New"/>
          <w:sz w:val="20"/>
        </w:rPr>
        <w:t>params&gt;</w:t>
      </w:r>
    </w:p>
    <w:p w14:paraId="51D036F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&lt;typ</w:t>
      </w:r>
      <w:proofErr w:type="gramStart"/>
      <w:r w:rsidRPr="00992111">
        <w:rPr>
          <w:rFonts w:cs="Courier New"/>
          <w:sz w:val="20"/>
        </w:rPr>
        <w:t>:param</w:t>
      </w:r>
      <w:proofErr w:type="gramEnd"/>
      <w:r w:rsidRPr="00992111">
        <w:rPr>
          <w:rFonts w:cs="Courier New"/>
          <w:sz w:val="20"/>
        </w:rPr>
        <w:t xml:space="preserve"> name="tofkCode" value="9500"/&gt;</w:t>
      </w:r>
    </w:p>
    <w:p w14:paraId="3BDA610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&lt;typ</w:t>
      </w:r>
      <w:proofErr w:type="gramStart"/>
      <w:r w:rsidRPr="00992111">
        <w:rPr>
          <w:rFonts w:cs="Courier New"/>
          <w:sz w:val="20"/>
        </w:rPr>
        <w:t>:param</w:t>
      </w:r>
      <w:proofErr w:type="gramEnd"/>
      <w:r w:rsidRPr="00992111">
        <w:rPr>
          <w:rFonts w:cs="Courier New"/>
          <w:sz w:val="20"/>
        </w:rPr>
        <w:t xml:space="preserve"> name="SRCode_GRBS" value="00100177"/&gt;</w:t>
      </w:r>
    </w:p>
    <w:p w14:paraId="43C815B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&lt;typ</w:t>
      </w:r>
      <w:proofErr w:type="gramStart"/>
      <w:r w:rsidRPr="00992111">
        <w:rPr>
          <w:rFonts w:cs="Courier New"/>
          <w:sz w:val="20"/>
        </w:rPr>
        <w:t>:param</w:t>
      </w:r>
      <w:proofErr w:type="gramEnd"/>
      <w:r w:rsidRPr="00992111">
        <w:rPr>
          <w:rFonts w:cs="Courier New"/>
          <w:sz w:val="20"/>
        </w:rPr>
        <w:t xml:space="preserve"> name="versionId" value="3.0"/&gt;</w:t>
      </w:r>
    </w:p>
    <w:p w14:paraId="6DF5E9B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&lt;/typ</w:t>
      </w:r>
      <w:proofErr w:type="gramStart"/>
      <w:r w:rsidRPr="00992111">
        <w:rPr>
          <w:rFonts w:cs="Courier New"/>
          <w:sz w:val="20"/>
        </w:rPr>
        <w:t>:params</w:t>
      </w:r>
      <w:proofErr w:type="gramEnd"/>
      <w:r w:rsidRPr="00992111">
        <w:rPr>
          <w:rFonts w:cs="Courier New"/>
          <w:sz w:val="20"/>
        </w:rPr>
        <w:t>&gt;</w:t>
      </w:r>
    </w:p>
    <w:p w14:paraId="0E14025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&lt;/typ</w:t>
      </w:r>
      <w:proofErr w:type="gramStart"/>
      <w:r w:rsidRPr="00992111">
        <w:rPr>
          <w:rFonts w:cs="Courier New"/>
          <w:sz w:val="20"/>
        </w:rPr>
        <w:t>:header</w:t>
      </w:r>
      <w:proofErr w:type="gramEnd"/>
      <w:r w:rsidRPr="00992111">
        <w:rPr>
          <w:rFonts w:cs="Courier New"/>
          <w:sz w:val="20"/>
        </w:rPr>
        <w:t>&gt;</w:t>
      </w:r>
    </w:p>
    <w:p w14:paraId="30A9F2E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w:t>
      </w:r>
      <w:proofErr w:type="gramStart"/>
      <w:r w:rsidRPr="00992111">
        <w:rPr>
          <w:rFonts w:cs="Courier New"/>
          <w:sz w:val="20"/>
        </w:rPr>
        <w:t>typ:</w:t>
      </w:r>
      <w:proofErr w:type="gramEnd"/>
      <w:r w:rsidRPr="00992111">
        <w:rPr>
          <w:rFonts w:cs="Courier New"/>
          <w:sz w:val="20"/>
        </w:rPr>
        <w:t>document&gt;</w:t>
      </w:r>
    </w:p>
    <w:p w14:paraId="02D8967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&lt;self</w:t>
      </w:r>
      <w:proofErr w:type="gramStart"/>
      <w:r w:rsidRPr="00992111">
        <w:rPr>
          <w:rFonts w:cs="Courier New"/>
          <w:sz w:val="20"/>
        </w:rPr>
        <w:t>:VLS</w:t>
      </w:r>
      <w:proofErr w:type="gramEnd"/>
      <w:r w:rsidRPr="00992111">
        <w:rPr>
          <w:rFonts w:cs="Courier New"/>
          <w:sz w:val="20"/>
        </w:rPr>
        <w:t>_REPORT_0531759 xmlns="" versionID="3.0" xsi:schemaLocation="http://www.roskazna.ru/eb/domain/VLS_REPORT_0531759/formular formulars.xsd" xmlns:self="http://www.roskazna.ru/eb/domain/VLS_REPORT_0531759/formular" xmlns:xsi="http://www.w3.org/2001/XMLSchema-instance"&gt;</w:t>
      </w:r>
    </w:p>
    <w:p w14:paraId="4A0FE63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&lt;TtlPrt_RT_FORMCODE&gt;0531716&lt;/TtlPrt_RT_FORMCODE&gt;</w:t>
      </w:r>
    </w:p>
    <w:p w14:paraId="5F00515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&lt;TtlPrt_DctDt&gt;2023-12-03&lt;/TtlPrt_DctDt&gt;</w:t>
      </w:r>
    </w:p>
    <w:p w14:paraId="2A3D09F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&lt;TtlPrt_RT_ACCOUNTNUM&gt;03951001770&lt;/TtlPrt_RT_ACCOUNTNUM&gt;</w:t>
      </w:r>
    </w:p>
    <w:p w14:paraId="02B310C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&lt;TtlPrt_report_type_flag&gt;Итоговый&lt;/TtlPrt_report_type_flag&gt;</w:t>
      </w:r>
    </w:p>
    <w:p w14:paraId="2A97A54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rPr>
        <w:tab/>
      </w:r>
      <w:r w:rsidRPr="00992111">
        <w:rPr>
          <w:rFonts w:cs="Courier New"/>
          <w:sz w:val="20"/>
          <w:lang w:val="ru-RU"/>
        </w:rPr>
        <w:t>&lt;</w:t>
      </w:r>
      <w:r w:rsidRPr="00992111">
        <w:rPr>
          <w:rFonts w:cs="Courier New"/>
          <w:sz w:val="20"/>
        </w:rPr>
        <w:t>TtlPrt</w:t>
      </w:r>
      <w:r w:rsidRPr="00992111">
        <w:rPr>
          <w:rFonts w:cs="Courier New"/>
          <w:sz w:val="20"/>
          <w:lang w:val="ru-RU"/>
        </w:rPr>
        <w:t>_</w:t>
      </w:r>
      <w:r w:rsidRPr="00992111">
        <w:rPr>
          <w:rFonts w:cs="Courier New"/>
          <w:sz w:val="20"/>
        </w:rPr>
        <w:t>TOFK</w:t>
      </w:r>
      <w:r w:rsidRPr="00992111">
        <w:rPr>
          <w:rFonts w:cs="Courier New"/>
          <w:sz w:val="20"/>
          <w:lang w:val="ru-RU"/>
        </w:rPr>
        <w:t>&gt;</w:t>
      </w:r>
    </w:p>
    <w:p w14:paraId="16AC0F0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lang w:val="ru-RU"/>
        </w:rPr>
        <w:tab/>
      </w:r>
      <w:r w:rsidRPr="00992111">
        <w:rPr>
          <w:rFonts w:cs="Courier New"/>
          <w:sz w:val="20"/>
          <w:lang w:val="ru-RU"/>
        </w:rPr>
        <w:tab/>
        <w:t>&lt;</w:t>
      </w:r>
      <w:r w:rsidRPr="00992111">
        <w:rPr>
          <w:rFonts w:cs="Courier New"/>
          <w:sz w:val="20"/>
        </w:rPr>
        <w:t>Nm</w:t>
      </w:r>
      <w:r w:rsidRPr="00992111">
        <w:rPr>
          <w:rFonts w:cs="Courier New"/>
          <w:sz w:val="20"/>
          <w:lang w:val="ru-RU"/>
        </w:rPr>
        <w:t>&gt;Межрегиональное операционное управление Федерального казначеЙства&lt;/</w:t>
      </w:r>
      <w:r w:rsidRPr="00992111">
        <w:rPr>
          <w:rFonts w:cs="Courier New"/>
          <w:sz w:val="20"/>
        </w:rPr>
        <w:t>Nm</w:t>
      </w:r>
      <w:r w:rsidRPr="00992111">
        <w:rPr>
          <w:rFonts w:cs="Courier New"/>
          <w:sz w:val="20"/>
          <w:lang w:val="ru-RU"/>
        </w:rPr>
        <w:t>&gt;</w:t>
      </w:r>
    </w:p>
    <w:p w14:paraId="61C94A8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lang w:val="ru-RU"/>
        </w:rPr>
        <w:tab/>
      </w:r>
      <w:r w:rsidRPr="00992111">
        <w:rPr>
          <w:rFonts w:cs="Courier New"/>
          <w:sz w:val="20"/>
          <w:lang w:val="ru-RU"/>
        </w:rPr>
        <w:tab/>
      </w:r>
      <w:r w:rsidRPr="00992111">
        <w:rPr>
          <w:rFonts w:cs="Courier New"/>
          <w:sz w:val="20"/>
        </w:rPr>
        <w:t>&lt;Cd&gt;9500&lt;/Cd&gt;</w:t>
      </w:r>
    </w:p>
    <w:p w14:paraId="023DAFE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&lt;/TtlPrt_TOFK&gt;</w:t>
      </w:r>
    </w:p>
    <w:p w14:paraId="13912E7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&lt;TtlPrt_UBP&gt;</w:t>
      </w:r>
    </w:p>
    <w:p w14:paraId="43B0825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rPr>
        <w:tab/>
      </w:r>
      <w:r w:rsidRPr="00992111">
        <w:rPr>
          <w:rFonts w:cs="Courier New"/>
          <w:sz w:val="20"/>
        </w:rPr>
        <w:tab/>
      </w:r>
      <w:r w:rsidRPr="00992111">
        <w:rPr>
          <w:rFonts w:cs="Courier New"/>
          <w:sz w:val="20"/>
          <w:lang w:val="ru-RU"/>
        </w:rPr>
        <w:t>&lt;</w:t>
      </w:r>
      <w:r w:rsidRPr="00992111">
        <w:rPr>
          <w:rFonts w:cs="Courier New"/>
          <w:sz w:val="20"/>
        </w:rPr>
        <w:t>Cd</w:t>
      </w:r>
      <w:r w:rsidRPr="00992111">
        <w:rPr>
          <w:rFonts w:cs="Courier New"/>
          <w:sz w:val="20"/>
          <w:lang w:val="ru-RU"/>
        </w:rPr>
        <w:t>&gt;00100177&lt;/</w:t>
      </w:r>
      <w:r w:rsidRPr="00992111">
        <w:rPr>
          <w:rFonts w:cs="Courier New"/>
          <w:sz w:val="20"/>
        </w:rPr>
        <w:t>Cd</w:t>
      </w:r>
      <w:r w:rsidRPr="00992111">
        <w:rPr>
          <w:rFonts w:cs="Courier New"/>
          <w:sz w:val="20"/>
          <w:lang w:val="ru-RU"/>
        </w:rPr>
        <w:t>&gt;</w:t>
      </w:r>
    </w:p>
    <w:p w14:paraId="658639A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lang w:val="ru-RU"/>
        </w:rPr>
        <w:tab/>
      </w:r>
      <w:r w:rsidRPr="00992111">
        <w:rPr>
          <w:rFonts w:cs="Courier New"/>
          <w:sz w:val="20"/>
          <w:lang w:val="ru-RU"/>
        </w:rPr>
        <w:tab/>
        <w:t>&lt;</w:t>
      </w:r>
      <w:r w:rsidRPr="00992111">
        <w:rPr>
          <w:rFonts w:cs="Courier New"/>
          <w:sz w:val="20"/>
        </w:rPr>
        <w:t>Nm</w:t>
      </w:r>
      <w:r w:rsidRPr="00992111">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92111">
        <w:rPr>
          <w:rFonts w:cs="Courier New"/>
          <w:sz w:val="20"/>
        </w:rPr>
        <w:t>Nm</w:t>
      </w:r>
      <w:r w:rsidRPr="00992111">
        <w:rPr>
          <w:rFonts w:cs="Courier New"/>
          <w:sz w:val="20"/>
          <w:lang w:val="ru-RU"/>
        </w:rPr>
        <w:t>&gt;</w:t>
      </w:r>
    </w:p>
    <w:p w14:paraId="695E658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lang w:val="ru-RU"/>
        </w:rPr>
        <w:tab/>
      </w:r>
      <w:r w:rsidRPr="00992111">
        <w:rPr>
          <w:rFonts w:cs="Courier New"/>
          <w:sz w:val="20"/>
        </w:rPr>
        <w:t>&lt;/TtlPrt_UBP&gt;</w:t>
      </w:r>
    </w:p>
    <w:p w14:paraId="656AC0A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&lt;TtlPrt_GRBS&gt;</w:t>
      </w:r>
    </w:p>
    <w:p w14:paraId="4B6E2FE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t>&lt;Cd&gt;177&lt;/Cd&gt;</w:t>
      </w:r>
    </w:p>
    <w:p w14:paraId="5D31355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rPr>
        <w:tab/>
      </w:r>
      <w:r w:rsidRPr="00992111">
        <w:rPr>
          <w:rFonts w:cs="Courier New"/>
          <w:sz w:val="20"/>
        </w:rPr>
        <w:tab/>
      </w:r>
      <w:r w:rsidRPr="00992111">
        <w:rPr>
          <w:rFonts w:cs="Courier New"/>
          <w:sz w:val="20"/>
          <w:lang w:val="ru-RU"/>
        </w:rPr>
        <w:t>&lt;</w:t>
      </w:r>
      <w:r w:rsidRPr="00992111">
        <w:rPr>
          <w:rFonts w:cs="Courier New"/>
          <w:sz w:val="20"/>
        </w:rPr>
        <w:t>Nm</w:t>
      </w:r>
      <w:r w:rsidRPr="00992111">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992111">
        <w:rPr>
          <w:rFonts w:cs="Courier New"/>
          <w:sz w:val="20"/>
        </w:rPr>
        <w:t>Nm</w:t>
      </w:r>
      <w:r w:rsidRPr="00992111">
        <w:rPr>
          <w:rFonts w:cs="Courier New"/>
          <w:sz w:val="20"/>
          <w:lang w:val="ru-RU"/>
        </w:rPr>
        <w:t>&gt;</w:t>
      </w:r>
    </w:p>
    <w:p w14:paraId="43D93FA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lang w:val="ru-RU"/>
        </w:rPr>
        <w:tab/>
      </w:r>
      <w:r w:rsidRPr="00992111">
        <w:rPr>
          <w:rFonts w:cs="Courier New"/>
          <w:sz w:val="20"/>
        </w:rPr>
        <w:t>&lt;/TtlPrt_GRBS&gt;</w:t>
      </w:r>
    </w:p>
    <w:p w14:paraId="006C923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&lt;TtlPrt_MSC_Bdgt&gt;</w:t>
      </w:r>
    </w:p>
    <w:p w14:paraId="6032DF16"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rPr>
        <w:tab/>
      </w:r>
      <w:r w:rsidRPr="00992111">
        <w:rPr>
          <w:rFonts w:cs="Courier New"/>
          <w:sz w:val="20"/>
        </w:rPr>
        <w:tab/>
      </w:r>
      <w:r w:rsidRPr="00992111">
        <w:rPr>
          <w:rFonts w:cs="Courier New"/>
          <w:sz w:val="20"/>
          <w:lang w:val="ru-RU"/>
        </w:rPr>
        <w:t>&lt;</w:t>
      </w:r>
      <w:r w:rsidRPr="00992111">
        <w:rPr>
          <w:rFonts w:cs="Courier New"/>
          <w:sz w:val="20"/>
        </w:rPr>
        <w:t>Cd</w:t>
      </w:r>
      <w:r w:rsidRPr="00992111">
        <w:rPr>
          <w:rFonts w:cs="Courier New"/>
          <w:sz w:val="20"/>
          <w:lang w:val="ru-RU"/>
        </w:rPr>
        <w:t>&gt;99010001&lt;/</w:t>
      </w:r>
      <w:r w:rsidRPr="00992111">
        <w:rPr>
          <w:rFonts w:cs="Courier New"/>
          <w:sz w:val="20"/>
        </w:rPr>
        <w:t>Cd</w:t>
      </w:r>
      <w:r w:rsidRPr="00992111">
        <w:rPr>
          <w:rFonts w:cs="Courier New"/>
          <w:sz w:val="20"/>
          <w:lang w:val="ru-RU"/>
        </w:rPr>
        <w:t>&gt;</w:t>
      </w:r>
    </w:p>
    <w:p w14:paraId="1AA5404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lang w:val="ru-RU"/>
        </w:rPr>
        <w:tab/>
      </w:r>
      <w:r w:rsidRPr="00992111">
        <w:rPr>
          <w:rFonts w:cs="Courier New"/>
          <w:sz w:val="20"/>
          <w:lang w:val="ru-RU"/>
        </w:rPr>
        <w:tab/>
        <w:t>&lt;</w:t>
      </w:r>
      <w:r w:rsidRPr="00992111">
        <w:rPr>
          <w:rFonts w:cs="Courier New"/>
          <w:sz w:val="20"/>
        </w:rPr>
        <w:t>Nm</w:t>
      </w:r>
      <w:r w:rsidRPr="00992111">
        <w:rPr>
          <w:rFonts w:cs="Courier New"/>
          <w:sz w:val="20"/>
          <w:lang w:val="ru-RU"/>
        </w:rPr>
        <w:t>&gt;Федеральный бюджет&lt;/</w:t>
      </w:r>
      <w:r w:rsidRPr="00992111">
        <w:rPr>
          <w:rFonts w:cs="Courier New"/>
          <w:sz w:val="20"/>
        </w:rPr>
        <w:t>Nm</w:t>
      </w:r>
      <w:r w:rsidRPr="00992111">
        <w:rPr>
          <w:rFonts w:cs="Courier New"/>
          <w:sz w:val="20"/>
          <w:lang w:val="ru-RU"/>
        </w:rPr>
        <w:t>&gt;</w:t>
      </w:r>
    </w:p>
    <w:p w14:paraId="50A0080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lang w:val="ru-RU"/>
        </w:rPr>
        <w:tab/>
      </w:r>
      <w:r w:rsidRPr="00992111">
        <w:rPr>
          <w:rFonts w:cs="Courier New"/>
          <w:sz w:val="20"/>
        </w:rPr>
        <w:t>&lt;/TtlPrt_MSC_Bdgt&gt;</w:t>
      </w:r>
    </w:p>
    <w:p w14:paraId="2661211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&lt;TtlPrt_FO&gt;</w:t>
      </w:r>
    </w:p>
    <w:p w14:paraId="773FC87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rPr>
        <w:tab/>
      </w:r>
      <w:r w:rsidRPr="00992111">
        <w:rPr>
          <w:rFonts w:cs="Courier New"/>
          <w:sz w:val="20"/>
        </w:rPr>
        <w:tab/>
      </w:r>
      <w:r w:rsidRPr="00992111">
        <w:rPr>
          <w:rFonts w:cs="Courier New"/>
          <w:sz w:val="20"/>
          <w:lang w:val="ru-RU"/>
        </w:rPr>
        <w:t>&lt;</w:t>
      </w:r>
      <w:r w:rsidRPr="00992111">
        <w:rPr>
          <w:rFonts w:cs="Courier New"/>
          <w:sz w:val="20"/>
        </w:rPr>
        <w:t>FnclInst</w:t>
      </w:r>
      <w:r w:rsidRPr="00992111">
        <w:rPr>
          <w:rFonts w:cs="Courier New"/>
          <w:sz w:val="20"/>
          <w:lang w:val="ru-RU"/>
        </w:rPr>
        <w:t>&gt;Министерство финансов Российской Федерации&lt;/</w:t>
      </w:r>
      <w:r w:rsidRPr="00992111">
        <w:rPr>
          <w:rFonts w:cs="Courier New"/>
          <w:sz w:val="20"/>
        </w:rPr>
        <w:t>FnclInst</w:t>
      </w:r>
      <w:r w:rsidRPr="00992111">
        <w:rPr>
          <w:rFonts w:cs="Courier New"/>
          <w:sz w:val="20"/>
          <w:lang w:val="ru-RU"/>
        </w:rPr>
        <w:t>&gt;</w:t>
      </w:r>
    </w:p>
    <w:p w14:paraId="64FB991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lang w:val="ru-RU"/>
        </w:rPr>
        <w:tab/>
      </w:r>
      <w:r w:rsidRPr="00992111">
        <w:rPr>
          <w:rFonts w:cs="Courier New"/>
          <w:sz w:val="20"/>
          <w:lang w:val="ru-RU"/>
        </w:rPr>
        <w:tab/>
        <w:t>&lt;</w:t>
      </w:r>
      <w:r w:rsidRPr="00992111">
        <w:rPr>
          <w:rFonts w:cs="Courier New"/>
          <w:sz w:val="20"/>
        </w:rPr>
        <w:t>OKPOCd</w:t>
      </w:r>
      <w:r w:rsidRPr="00992111">
        <w:rPr>
          <w:rFonts w:cs="Courier New"/>
          <w:sz w:val="20"/>
          <w:lang w:val="ru-RU"/>
        </w:rPr>
        <w:t>&gt;00013474&lt;/</w:t>
      </w:r>
      <w:r w:rsidRPr="00992111">
        <w:rPr>
          <w:rFonts w:cs="Courier New"/>
          <w:sz w:val="20"/>
        </w:rPr>
        <w:t>OKPOCd</w:t>
      </w:r>
      <w:r w:rsidRPr="00992111">
        <w:rPr>
          <w:rFonts w:cs="Courier New"/>
          <w:sz w:val="20"/>
          <w:lang w:val="ru-RU"/>
        </w:rPr>
        <w:t>&gt;</w:t>
      </w:r>
    </w:p>
    <w:p w14:paraId="232DB37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lang w:val="ru-RU"/>
        </w:rPr>
        <w:tab/>
        <w:t>&lt;/</w:t>
      </w:r>
      <w:r w:rsidRPr="00992111">
        <w:rPr>
          <w:rFonts w:cs="Courier New"/>
          <w:sz w:val="20"/>
        </w:rPr>
        <w:t>TtlPrt</w:t>
      </w:r>
      <w:r w:rsidRPr="00992111">
        <w:rPr>
          <w:rFonts w:cs="Courier New"/>
          <w:sz w:val="20"/>
          <w:lang w:val="ru-RU"/>
        </w:rPr>
        <w:t>_</w:t>
      </w:r>
      <w:r w:rsidRPr="00992111">
        <w:rPr>
          <w:rFonts w:cs="Courier New"/>
          <w:sz w:val="20"/>
        </w:rPr>
        <w:t>FO</w:t>
      </w:r>
      <w:r w:rsidRPr="00992111">
        <w:rPr>
          <w:rFonts w:cs="Courier New"/>
          <w:sz w:val="20"/>
          <w:lang w:val="ru-RU"/>
        </w:rPr>
        <w:t>&gt;</w:t>
      </w:r>
    </w:p>
    <w:p w14:paraId="2B49E1F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lang w:val="ru-RU"/>
        </w:rPr>
        <w:tab/>
        <w:t>&lt;</w:t>
      </w:r>
      <w:r w:rsidRPr="00992111">
        <w:rPr>
          <w:rFonts w:cs="Courier New"/>
          <w:sz w:val="20"/>
        </w:rPr>
        <w:t>TtlPrt</w:t>
      </w:r>
      <w:r w:rsidRPr="00992111">
        <w:rPr>
          <w:rFonts w:cs="Courier New"/>
          <w:sz w:val="20"/>
          <w:lang w:val="ru-RU"/>
        </w:rPr>
        <w:t>_</w:t>
      </w:r>
      <w:r w:rsidRPr="00992111">
        <w:rPr>
          <w:rFonts w:cs="Courier New"/>
          <w:sz w:val="20"/>
        </w:rPr>
        <w:t>CdOKTMO</w:t>
      </w:r>
      <w:r w:rsidRPr="00992111">
        <w:rPr>
          <w:rFonts w:cs="Courier New"/>
          <w:sz w:val="20"/>
          <w:lang w:val="ru-RU"/>
        </w:rPr>
        <w:t>&gt;00000001&lt;/</w:t>
      </w:r>
      <w:r w:rsidRPr="00992111">
        <w:rPr>
          <w:rFonts w:cs="Courier New"/>
          <w:sz w:val="20"/>
        </w:rPr>
        <w:t>TtlPrt</w:t>
      </w:r>
      <w:r w:rsidRPr="00992111">
        <w:rPr>
          <w:rFonts w:cs="Courier New"/>
          <w:sz w:val="20"/>
          <w:lang w:val="ru-RU"/>
        </w:rPr>
        <w:t>_</w:t>
      </w:r>
      <w:r w:rsidRPr="00992111">
        <w:rPr>
          <w:rFonts w:cs="Courier New"/>
          <w:sz w:val="20"/>
        </w:rPr>
        <w:t>CdOKTMO</w:t>
      </w:r>
      <w:r w:rsidRPr="00992111">
        <w:rPr>
          <w:rFonts w:cs="Courier New"/>
          <w:sz w:val="20"/>
          <w:lang w:val="ru-RU"/>
        </w:rPr>
        <w:t>&gt;</w:t>
      </w:r>
    </w:p>
    <w:p w14:paraId="4C6DF05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lang w:val="ru-RU"/>
        </w:rPr>
        <w:t xml:space="preserve"> </w:t>
      </w:r>
      <w:r w:rsidRPr="00992111">
        <w:rPr>
          <w:rFonts w:cs="Courier New"/>
          <w:sz w:val="20"/>
        </w:rPr>
        <w:t>&lt;TtlPrt_SECRECY code="0" value="Несекретно"/&gt;</w:t>
      </w:r>
    </w:p>
    <w:p w14:paraId="30A9CA8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&lt;R_759_G_S1_1_D&gt;</w:t>
      </w:r>
    </w:p>
    <w:p w14:paraId="7CCBEBE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t>&lt;G_S1_1_D_ITEM&gt;</w:t>
      </w:r>
    </w:p>
    <w:p w14:paraId="362683C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&lt;G_S1_1_B_C2&gt;100.00&lt;/G_S1_1_B_C2&gt;</w:t>
      </w:r>
    </w:p>
    <w:p w14:paraId="7E99D78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&lt;G_S1_1_E_C2&gt;100.00&lt;/G_S1_1_E_C2&gt;</w:t>
      </w:r>
    </w:p>
    <w:p w14:paraId="6EEE7AB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&lt;G_S1_1_B_C3&gt;100.00&lt;/G_S1_1_B_C3&gt;</w:t>
      </w:r>
    </w:p>
    <w:p w14:paraId="4DE761B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&lt;G_S1_1_E_C3&gt;100.00&lt;/G_S1_1_E_C3&gt;</w:t>
      </w:r>
    </w:p>
    <w:p w14:paraId="409CF7E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&lt;G_S1_1_B_C4&gt;100.00&lt;/G_S1_1_B_C4&gt;</w:t>
      </w:r>
    </w:p>
    <w:p w14:paraId="60DF693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&lt;G_S1_1_E_C4&gt;100.00&lt;/G_S1_1_E_C4&gt;</w:t>
      </w:r>
    </w:p>
    <w:p w14:paraId="75D4D02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&lt;G_S1_1_B_C5&gt;100.00&lt;/G_S1_1_B_C5&gt;</w:t>
      </w:r>
    </w:p>
    <w:p w14:paraId="004157B6"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&lt;G_S1_1_E_C5&gt;100.00&lt;/G_S1_1_E_C5&gt;</w:t>
      </w:r>
    </w:p>
    <w:p w14:paraId="65CE8CC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&lt;G_S1_1_B_C6&gt;100.00&lt;/G_S1_1_B_C6&gt;</w:t>
      </w:r>
    </w:p>
    <w:p w14:paraId="3FFC6A5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&lt;G_S1_1_E_C6&gt;100.00&lt;/G_S1_1_E_C6&gt;</w:t>
      </w:r>
    </w:p>
    <w:p w14:paraId="518879F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&lt;G_S1_1_B_C7&gt;100.00&lt;/G_S1_1_B_C7&gt;</w:t>
      </w:r>
    </w:p>
    <w:p w14:paraId="7BBC34A6"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&lt;G_S1_1_E_C7&gt;100.00&lt;/G_S1_1_E_C7&gt;</w:t>
      </w:r>
    </w:p>
    <w:p w14:paraId="7E3CB36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&lt;G_S1_1_B_C8&gt;100.00&lt;/G_S1_1_B_C8&gt;</w:t>
      </w:r>
    </w:p>
    <w:p w14:paraId="79BC1E7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&lt;G_S1_1_E_C8&gt;100.00&lt;/G_S1_1_E_C8&gt;</w:t>
      </w:r>
    </w:p>
    <w:p w14:paraId="40E961D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&lt;G_S1_1_B_C8_3&gt;100.00&lt;/G_S1_1_B_C8_3&gt;</w:t>
      </w:r>
    </w:p>
    <w:p w14:paraId="545A7DB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lastRenderedPageBreak/>
        <w:tab/>
      </w:r>
      <w:r w:rsidRPr="00992111">
        <w:rPr>
          <w:rFonts w:cs="Courier New"/>
          <w:sz w:val="20"/>
        </w:rPr>
        <w:tab/>
      </w:r>
      <w:r w:rsidRPr="00992111">
        <w:rPr>
          <w:rFonts w:cs="Courier New"/>
          <w:sz w:val="20"/>
        </w:rPr>
        <w:tab/>
        <w:t>&lt;G_S1_1_E_C8_3&gt;100.00&lt;/G_S1_1_E_C8_3&gt;</w:t>
      </w:r>
    </w:p>
    <w:p w14:paraId="2E96D4A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&lt;G_S1_1_B_C9&gt;100.00&lt;/G_S1_1_B_C9&gt;</w:t>
      </w:r>
    </w:p>
    <w:p w14:paraId="6B695426"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&lt;G_S1_1_E_C9&gt;100.00&lt;/G_S1_1_E_C9&gt;</w:t>
      </w:r>
    </w:p>
    <w:p w14:paraId="42CE203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&lt;G_S1_1_B_C8_2&gt;100.00&lt;/G_S1_1_B_C8_2&gt;</w:t>
      </w:r>
    </w:p>
    <w:p w14:paraId="78B6420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&lt;G_S1_1_E_C8_2&gt;100.00&lt;/G_S1_1_E_C8_2&gt;</w:t>
      </w:r>
    </w:p>
    <w:p w14:paraId="0310104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&lt;G_S1_1_B_C9_2&gt;100.00&lt;/G_S1_1_B_C9_2&gt;</w:t>
      </w:r>
    </w:p>
    <w:p w14:paraId="1A4CAEC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&lt;G_S1_1_E_C9_2&gt;100.00&lt;/G_S1_1_E_C9_2&gt;</w:t>
      </w:r>
    </w:p>
    <w:p w14:paraId="0ADA23B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t>&lt;/G_S1_1_D_ITEM&gt;</w:t>
      </w:r>
    </w:p>
    <w:p w14:paraId="6D9849D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&lt;/R_759_G_S1_1_D&gt;</w:t>
      </w:r>
    </w:p>
    <w:p w14:paraId="06569A3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&lt;R_759_G_S1_2_1_D&gt;</w:t>
      </w:r>
    </w:p>
    <w:p w14:paraId="4366543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t>&lt;G_S1_2_1_D_ITEM&gt;</w:t>
      </w:r>
    </w:p>
    <w:p w14:paraId="47B8C87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&lt;G_S1_2_1_D_C1&gt;23&lt;/G_S1_2_1_D_C1&gt;</w:t>
      </w:r>
    </w:p>
    <w:p w14:paraId="16EEA5C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&lt;G_S1_2_1_D_C2&gt;2019-12-01&lt;/G_S1_2_1_D_C2&gt;</w:t>
      </w:r>
    </w:p>
    <w:p w14:paraId="5C5B113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&lt;G_S1_2_1_D_DOC_H_GUID&gt;8fd0f4a9-2364-4858-87dc-ce8d1aa70333&lt;/G_S1_2_1_D_DOC_H_GUID&gt;</w:t>
      </w:r>
    </w:p>
    <w:p w14:paraId="2CAF8AB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&lt;G_S1_2_1_D_C3&gt;00000000003691&lt;/G_S1_2_1_D_C3&gt;</w:t>
      </w:r>
    </w:p>
    <w:p w14:paraId="6568BF3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&lt;G_S1_2_1_D_C4&gt;100.00&lt;/G_S1_2_1_D_C4&gt;</w:t>
      </w:r>
    </w:p>
    <w:p w14:paraId="7E7C275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&lt;G_S1_2_1_D_C5&gt;100.00&lt;/G_S1_2_1_D_C5&gt;</w:t>
      </w:r>
    </w:p>
    <w:p w14:paraId="7BFE6C07"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&lt;G_S1_2_1_D_C6&gt;100.00&lt;/G_S1_2_1_D_C6&gt;</w:t>
      </w:r>
    </w:p>
    <w:p w14:paraId="6A833B8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&lt;G_S1_2_1_D_C7&gt;100.00&lt;/G_S1_2_1_D_C7&gt;</w:t>
      </w:r>
    </w:p>
    <w:p w14:paraId="4790AFE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&lt;G_S1_2_1_D_C8&gt;100.00&lt;/G_S1_2_1_D_C8&gt;</w:t>
      </w:r>
    </w:p>
    <w:p w14:paraId="14B8C0F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&lt;G_S1_2_1_D_C9&gt;100.00&lt;/G_S1_2_1_D_C9&gt;</w:t>
      </w:r>
    </w:p>
    <w:p w14:paraId="0ECF258A"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&lt;G_S1_2_1_D_C10&gt;100.00&lt;/G_S1_2_1_D_C10&gt;</w:t>
      </w:r>
    </w:p>
    <w:p w14:paraId="3BDFCAE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&lt;G_S1_2_1_D_C10_3&gt;100.00&lt;/G_S1_2_1_D_C10_3&gt;</w:t>
      </w:r>
    </w:p>
    <w:p w14:paraId="137769A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&lt;G_S1_2_1_D_C11&gt;100.00&lt;/G_S1_2_1_D_C11&gt;</w:t>
      </w:r>
    </w:p>
    <w:p w14:paraId="671D7A9E"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&lt;G_S1_2_1_D_C10_2&gt;100.00&lt;/G_S1_2_1_D_C10_2&gt;</w:t>
      </w:r>
    </w:p>
    <w:p w14:paraId="70F5F3C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r>
      <w:r w:rsidRPr="00992111">
        <w:rPr>
          <w:rFonts w:cs="Courier New"/>
          <w:sz w:val="20"/>
        </w:rPr>
        <w:tab/>
        <w:t>&lt;G_S1_2_1_D_C11_2&gt;100.00&lt;/G_S1_2_1_D_C11_2&gt;</w:t>
      </w:r>
    </w:p>
    <w:p w14:paraId="26955D0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t>&lt;/G_S1_2_1_D_ITEM&gt;</w:t>
      </w:r>
    </w:p>
    <w:p w14:paraId="4B1F9410"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&lt;/R_759_G_S1_2_1_D&gt;</w:t>
      </w:r>
    </w:p>
    <w:p w14:paraId="1580099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&lt;R_G_S1_2_1_F_R4&gt;100.00&lt;/R_G_S1_2_1_F_R4&gt;</w:t>
      </w:r>
    </w:p>
    <w:p w14:paraId="6BFC051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&lt;R_G_S1_2_1_F_R5&gt;100.00&lt;/R_G_S1_2_1_F_R5&gt;</w:t>
      </w:r>
    </w:p>
    <w:p w14:paraId="3E5D635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&lt;R_G_S1_2_1_F_R6&gt;100.00&lt;/R_G_S1_2_1_F_R6&gt;</w:t>
      </w:r>
    </w:p>
    <w:p w14:paraId="1FB985E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&lt;R_G_S1_2_1_F_R7&gt;100.00&lt;/R_G_S1_2_1_F_R7&gt;</w:t>
      </w:r>
    </w:p>
    <w:p w14:paraId="2B51F13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&lt;R_G_S1_2_1_F_R8&gt;100.00&lt;/R_G_S1_2_1_F_R8&gt;</w:t>
      </w:r>
    </w:p>
    <w:p w14:paraId="019EA039"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&lt;R_G_S1_2_1_F_R9&gt;100.00&lt;/R_G_S1_2_1_F_R9&gt;</w:t>
      </w:r>
    </w:p>
    <w:p w14:paraId="3D755FC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&lt;R_G_S1_2_1_F_R10&gt;100.00&lt;/R_G_S1_2_1_F_R10&gt;</w:t>
      </w:r>
    </w:p>
    <w:p w14:paraId="5AE7600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&lt;R_G_S1_2_1_F_R10_3&gt;100.00&lt;/R_G_S1_2_1_F_R10_3&gt;</w:t>
      </w:r>
    </w:p>
    <w:p w14:paraId="795BEDF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&lt;R_G_S1_2_1_F_R11&gt;100.00&lt;/R_G_S1_2_1_F_R11&gt;</w:t>
      </w:r>
    </w:p>
    <w:p w14:paraId="56C42AF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&lt;R_G_S1_2_1_F_R10_2&gt;100.00&lt;/R_G_S1_2_1_F_R10_2&gt;</w:t>
      </w:r>
    </w:p>
    <w:p w14:paraId="3EB2103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&lt;R_G_S1_2_1_F_R11_2&gt;100.00&lt;/R_G_S1_2_1_F_R11_2&gt;</w:t>
      </w:r>
    </w:p>
    <w:p w14:paraId="5025D65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&lt;VSL_ListApp_Executor_SFP&gt;Александров А.А.&lt;/VSL_ListApp_Executor_SFP&gt;</w:t>
      </w:r>
    </w:p>
    <w:p w14:paraId="569BB95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&lt;VSL_ListApp_Executor_Post&gt;Казначей&lt;/VSL_ListApp_Executor_Post&gt;</w:t>
      </w:r>
    </w:p>
    <w:p w14:paraId="2F2134BD"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&lt;VSL_ListApp_Executor_TEL&gt;343456465&lt;/VSL_ListApp_Executor_TEL&gt;</w:t>
      </w:r>
    </w:p>
    <w:p w14:paraId="27F1081C"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&lt;VSL_ListApp_Executor_Date&gt;2023-12-03&lt;/VSL_ListApp_Executor_Date&gt;</w:t>
      </w:r>
    </w:p>
    <w:p w14:paraId="64D0DEA8"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&lt;StmInfrmtn_TF&gt;</w:t>
      </w:r>
    </w:p>
    <w:p w14:paraId="3BFAAD9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r>
      <w:r w:rsidRPr="00992111">
        <w:rPr>
          <w:rFonts w:cs="Courier New"/>
          <w:sz w:val="20"/>
        </w:rPr>
        <w:tab/>
        <w:t>&lt;GUID&gt;8fd0f4a9-2364-4858-87dc-ce8d1aa70482&lt;/GUID&gt;</w:t>
      </w:r>
    </w:p>
    <w:p w14:paraId="1AE3776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&lt;/StmInfrmtn_TF&gt;</w:t>
      </w:r>
    </w:p>
    <w:p w14:paraId="23680DDF"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ab/>
        <w:t>&lt;TtlPrt_DocNumber&gt;000000013&lt;/TtlPrt_DocNumber&gt;</w:t>
      </w:r>
    </w:p>
    <w:p w14:paraId="69E8F5FB"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992111">
        <w:rPr>
          <w:rFonts w:cs="Courier New"/>
          <w:sz w:val="20"/>
        </w:rPr>
        <w:tab/>
      </w:r>
      <w:r w:rsidRPr="00992111">
        <w:rPr>
          <w:rFonts w:cs="Courier New"/>
          <w:sz w:val="20"/>
          <w:lang w:val="ru-RU"/>
        </w:rPr>
        <w:t>&lt;</w:t>
      </w:r>
      <w:r w:rsidRPr="00992111">
        <w:rPr>
          <w:rFonts w:cs="Courier New"/>
          <w:sz w:val="20"/>
        </w:rPr>
        <w:t>TtlPrt</w:t>
      </w:r>
      <w:r w:rsidRPr="00992111">
        <w:rPr>
          <w:rFonts w:cs="Courier New"/>
          <w:sz w:val="20"/>
          <w:lang w:val="ru-RU"/>
        </w:rPr>
        <w:t>_</w:t>
      </w:r>
      <w:r w:rsidRPr="00992111">
        <w:rPr>
          <w:rFonts w:cs="Courier New"/>
          <w:sz w:val="20"/>
        </w:rPr>
        <w:t>OPENTOFK</w:t>
      </w:r>
      <w:r w:rsidRPr="00992111">
        <w:rPr>
          <w:rFonts w:cs="Courier New"/>
          <w:sz w:val="20"/>
          <w:lang w:val="ru-RU"/>
        </w:rPr>
        <w:t>_</w:t>
      </w:r>
      <w:proofErr w:type="gramStart"/>
      <w:r w:rsidRPr="00992111">
        <w:rPr>
          <w:rFonts w:cs="Courier New"/>
          <w:sz w:val="20"/>
        </w:rPr>
        <w:t>NAME</w:t>
      </w:r>
      <w:r w:rsidRPr="00992111">
        <w:rPr>
          <w:rFonts w:cs="Courier New"/>
          <w:sz w:val="20"/>
          <w:lang w:val="ru-RU"/>
        </w:rPr>
        <w:t>&gt;Межрегиональное</w:t>
      </w:r>
      <w:proofErr w:type="gramEnd"/>
      <w:r w:rsidRPr="00992111">
        <w:rPr>
          <w:rFonts w:cs="Courier New"/>
          <w:sz w:val="20"/>
          <w:lang w:val="ru-RU"/>
        </w:rPr>
        <w:t xml:space="preserve"> операционное управление Федерального казначейства&lt;/</w:t>
      </w:r>
      <w:r w:rsidRPr="00992111">
        <w:rPr>
          <w:rFonts w:cs="Courier New"/>
          <w:sz w:val="20"/>
        </w:rPr>
        <w:t>TtlPrt</w:t>
      </w:r>
      <w:r w:rsidRPr="00992111">
        <w:rPr>
          <w:rFonts w:cs="Courier New"/>
          <w:sz w:val="20"/>
          <w:lang w:val="ru-RU"/>
        </w:rPr>
        <w:t>_</w:t>
      </w:r>
      <w:r w:rsidRPr="00992111">
        <w:rPr>
          <w:rFonts w:cs="Courier New"/>
          <w:sz w:val="20"/>
        </w:rPr>
        <w:t>OPENTOFK</w:t>
      </w:r>
      <w:r w:rsidRPr="00992111">
        <w:rPr>
          <w:rFonts w:cs="Courier New"/>
          <w:sz w:val="20"/>
          <w:lang w:val="ru-RU"/>
        </w:rPr>
        <w:t>_</w:t>
      </w:r>
      <w:r w:rsidRPr="00992111">
        <w:rPr>
          <w:rFonts w:cs="Courier New"/>
          <w:sz w:val="20"/>
        </w:rPr>
        <w:t>NAME</w:t>
      </w:r>
      <w:r w:rsidRPr="00992111">
        <w:rPr>
          <w:rFonts w:cs="Courier New"/>
          <w:sz w:val="20"/>
          <w:lang w:val="ru-RU"/>
        </w:rPr>
        <w:t>&gt;</w:t>
      </w:r>
    </w:p>
    <w:p w14:paraId="29319373"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lang w:val="ru-RU"/>
        </w:rPr>
        <w:tab/>
      </w:r>
      <w:r w:rsidRPr="00992111">
        <w:rPr>
          <w:rFonts w:cs="Courier New"/>
          <w:sz w:val="20"/>
        </w:rPr>
        <w:t>&lt;TtlPrt_OPENTOFK_CODE&gt;9500&lt;/TtlPrt_OPENTOFK_CODE&gt;</w:t>
      </w:r>
    </w:p>
    <w:p w14:paraId="6DF26084"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&lt;/self</w:t>
      </w:r>
      <w:proofErr w:type="gramStart"/>
      <w:r w:rsidRPr="00992111">
        <w:rPr>
          <w:rFonts w:cs="Courier New"/>
          <w:sz w:val="20"/>
        </w:rPr>
        <w:t>:VLS</w:t>
      </w:r>
      <w:proofErr w:type="gramEnd"/>
      <w:r w:rsidRPr="00992111">
        <w:rPr>
          <w:rFonts w:cs="Courier New"/>
          <w:sz w:val="20"/>
        </w:rPr>
        <w:t>_REPORT_0531759&gt;</w:t>
      </w:r>
    </w:p>
    <w:p w14:paraId="066D9B92"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&lt;/typ</w:t>
      </w:r>
      <w:proofErr w:type="gramStart"/>
      <w:r w:rsidRPr="00992111">
        <w:rPr>
          <w:rFonts w:cs="Courier New"/>
          <w:sz w:val="20"/>
        </w:rPr>
        <w:t>:document</w:t>
      </w:r>
      <w:proofErr w:type="gramEnd"/>
      <w:r w:rsidRPr="00992111">
        <w:rPr>
          <w:rFonts w:cs="Courier New"/>
          <w:sz w:val="20"/>
        </w:rPr>
        <w:t>&gt;</w:t>
      </w:r>
      <w:r w:rsidRPr="00992111">
        <w:rPr>
          <w:rFonts w:cs="Courier New"/>
          <w:sz w:val="20"/>
        </w:rPr>
        <w:tab/>
      </w:r>
    </w:p>
    <w:p w14:paraId="35F5EE01"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&lt;/transferDocumentRequest&gt;</w:t>
      </w:r>
    </w:p>
    <w:p w14:paraId="36B87E85" w14:textId="77777777" w:rsidR="006310AA" w:rsidRPr="00992111"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992111">
        <w:rPr>
          <w:rFonts w:cs="Courier New"/>
          <w:sz w:val="20"/>
        </w:rPr>
        <w:t>&lt;/env</w:t>
      </w:r>
      <w:proofErr w:type="gramStart"/>
      <w:r w:rsidRPr="00992111">
        <w:rPr>
          <w:rFonts w:cs="Courier New"/>
          <w:sz w:val="20"/>
        </w:rPr>
        <w:t>:Body</w:t>
      </w:r>
      <w:proofErr w:type="gramEnd"/>
      <w:r w:rsidRPr="00992111">
        <w:rPr>
          <w:rFonts w:cs="Courier New"/>
          <w:sz w:val="20"/>
        </w:rPr>
        <w:t>&gt;</w:t>
      </w:r>
    </w:p>
    <w:p w14:paraId="5EDA8C35"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992111">
        <w:rPr>
          <w:rFonts w:cs="Courier New"/>
          <w:sz w:val="20"/>
        </w:rPr>
        <w:t>&lt;/soapenv</w:t>
      </w:r>
      <w:proofErr w:type="gramStart"/>
      <w:r w:rsidRPr="00992111">
        <w:rPr>
          <w:rFonts w:cs="Courier New"/>
          <w:sz w:val="20"/>
        </w:rPr>
        <w:t>:Envelope</w:t>
      </w:r>
      <w:proofErr w:type="gramEnd"/>
      <w:r w:rsidRPr="00992111">
        <w:rPr>
          <w:rFonts w:cs="Courier New"/>
          <w:sz w:val="20"/>
        </w:rPr>
        <w:t>&gt;</w:t>
      </w:r>
    </w:p>
    <w:p w14:paraId="0141A992" w14:textId="77777777" w:rsidR="006310AA" w:rsidRPr="00F22D2E" w:rsidRDefault="00F94B41" w:rsidP="00F94B41">
      <w:pPr>
        <w:pStyle w:val="20"/>
        <w:keepNext w:val="0"/>
        <w:keepLines w:val="0"/>
        <w:numPr>
          <w:ilvl w:val="1"/>
          <w:numId w:val="79"/>
        </w:numPr>
        <w:tabs>
          <w:tab w:val="clear" w:pos="576"/>
        </w:tabs>
        <w:jc w:val="both"/>
      </w:pPr>
      <w:bookmarkStart w:id="2699" w:name="_Toc185235677"/>
      <w:bookmarkStart w:id="2700" w:name="_Ref27472871"/>
      <w:r w:rsidRPr="00F22D2E">
        <w:lastRenderedPageBreak/>
        <w:t>Описание документа «Отчет о состоянии лицевого счета получателя бюджетных средств»</w:t>
      </w:r>
      <w:bookmarkEnd w:id="2699"/>
      <w:r w:rsidRPr="00F22D2E">
        <w:t xml:space="preserve"> </w:t>
      </w:r>
      <w:bookmarkEnd w:id="2700"/>
    </w:p>
    <w:p w14:paraId="4F12F11F" w14:textId="77777777" w:rsidR="006310AA" w:rsidRPr="00F22D2E" w:rsidRDefault="00F94B41" w:rsidP="00F94B41">
      <w:pPr>
        <w:pStyle w:val="31"/>
        <w:keepNext w:val="0"/>
        <w:keepLines w:val="0"/>
        <w:numPr>
          <w:ilvl w:val="2"/>
          <w:numId w:val="79"/>
        </w:numPr>
        <w:tabs>
          <w:tab w:val="clear" w:pos="862"/>
        </w:tabs>
      </w:pPr>
      <w:bookmarkStart w:id="2701" w:name="_Toc24966866"/>
      <w:r w:rsidRPr="00F22D2E">
        <w:t xml:space="preserve"> </w:t>
      </w:r>
      <w:bookmarkStart w:id="2702" w:name="_Toc185235678"/>
      <w:r w:rsidRPr="00F22D2E">
        <w:t>Назначение и маршрут документа</w:t>
      </w:r>
      <w:bookmarkEnd w:id="2701"/>
      <w:bookmarkEnd w:id="2702"/>
    </w:p>
    <w:p w14:paraId="24B91D1D" w14:textId="77777777" w:rsidR="006310AA" w:rsidRPr="00F22D2E" w:rsidRDefault="00F94B41">
      <w:pPr>
        <w:spacing w:before="60" w:after="120"/>
        <w:ind w:firstLine="567"/>
      </w:pPr>
      <w:r w:rsidRPr="00F22D2E">
        <w:t>Документ «Отчет о состоянии лицевого счета получателя бюджетных средств» содержит информацию об остатках соответствующих показателей на л/с, отражаемых на л/с ПБС нарастающим итогом с начала года на дату составления отчета и предназначен для доведения информации от ТОФК до ПБС.</w:t>
      </w:r>
    </w:p>
    <w:p w14:paraId="6C9EA139"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2703" w:name="_Toc185236122"/>
      <w:r w:rsidR="002C7CC9">
        <w:rPr>
          <w:noProof/>
        </w:rPr>
        <w:t>99</w:t>
      </w:r>
      <w:r w:rsidRPr="00F22D2E">
        <w:fldChar w:fldCharType="end"/>
      </w:r>
      <w:r w:rsidRPr="00F22D2E">
        <w:rPr>
          <w:rFonts w:eastAsia="Calibri"/>
          <w:szCs w:val="24"/>
        </w:rPr>
        <w:t xml:space="preserve"> – </w:t>
      </w:r>
      <w:r w:rsidRPr="00F22D2E">
        <w:t>Маршрут документа «Отчет о состоянии лицевого счета получателя бюджетных средств»</w:t>
      </w:r>
      <w:bookmarkEnd w:id="2703"/>
      <w:r w:rsidRPr="00F22D2E">
        <w:t xml:space="preserve"> </w:t>
      </w:r>
    </w:p>
    <w:tbl>
      <w:tblPr>
        <w:tblStyle w:val="GOSTTable"/>
        <w:tblW w:w="5000" w:type="pct"/>
        <w:tblLook w:val="01E0" w:firstRow="1" w:lastRow="1" w:firstColumn="1" w:lastColumn="1" w:noHBand="0" w:noVBand="0"/>
      </w:tblPr>
      <w:tblGrid>
        <w:gridCol w:w="2552"/>
        <w:gridCol w:w="2549"/>
        <w:gridCol w:w="4527"/>
      </w:tblGrid>
      <w:tr w:rsidR="006310AA" w:rsidRPr="00F22D2E" w14:paraId="2C4FB62F"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1C9BF0AF" w14:textId="77777777" w:rsidR="006310AA" w:rsidRPr="00F22D2E" w:rsidRDefault="00F94B41">
            <w:pPr>
              <w:pStyle w:val="GOSTTableHead"/>
            </w:pPr>
            <w:r w:rsidRPr="00F22D2E">
              <w:t>Отправитель</w:t>
            </w:r>
          </w:p>
        </w:tc>
        <w:tc>
          <w:tcPr>
            <w:tcW w:w="1324" w:type="pct"/>
          </w:tcPr>
          <w:p w14:paraId="256D2F7C" w14:textId="77777777" w:rsidR="006310AA" w:rsidRPr="00F22D2E" w:rsidRDefault="00F94B41">
            <w:pPr>
              <w:pStyle w:val="GOSTTableHead"/>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2" w:type="pct"/>
          </w:tcPr>
          <w:p w14:paraId="68C36D94" w14:textId="77777777" w:rsidR="006310AA" w:rsidRPr="00F22D2E" w:rsidRDefault="00F94B41">
            <w:pPr>
              <w:pStyle w:val="GOSTTableHead"/>
            </w:pPr>
            <w:r w:rsidRPr="00F22D2E">
              <w:rPr>
                <w:i w:val="0"/>
              </w:rPr>
              <w:t>Примечание</w:t>
            </w:r>
          </w:p>
        </w:tc>
      </w:tr>
      <w:tr w:rsidR="006310AA" w:rsidRPr="00F22D2E" w14:paraId="34C71483"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090D06BD" w14:textId="77777777" w:rsidR="006310AA" w:rsidRPr="00F22D2E" w:rsidRDefault="00F94B41">
            <w:pPr>
              <w:pStyle w:val="GOSTTablenorm"/>
            </w:pPr>
            <w:r w:rsidRPr="00F22D2E">
              <w:t>Стороннее ППО</w:t>
            </w:r>
          </w:p>
        </w:tc>
        <w:tc>
          <w:tcPr>
            <w:tcW w:w="1324" w:type="pct"/>
          </w:tcPr>
          <w:p w14:paraId="53C83615" w14:textId="77777777" w:rsidR="006310AA" w:rsidRPr="00F22D2E" w:rsidRDefault="00F94B41">
            <w:pPr>
              <w:pStyle w:val="GOSTTablenorm"/>
            </w:pPr>
            <w:r w:rsidRPr="00F22D2E">
              <w:t>ПБС</w:t>
            </w:r>
          </w:p>
        </w:tc>
        <w:tc>
          <w:tcPr>
            <w:cnfStyle w:val="000100000000" w:firstRow="0" w:lastRow="0" w:firstColumn="0" w:lastColumn="1" w:oddVBand="0" w:evenVBand="0" w:oddHBand="0" w:evenHBand="0" w:firstRowFirstColumn="0" w:firstRowLastColumn="0" w:lastRowFirstColumn="0" w:lastRowLastColumn="0"/>
            <w:tcW w:w="2352" w:type="pct"/>
          </w:tcPr>
          <w:p w14:paraId="42CFB106" w14:textId="77777777" w:rsidR="006310AA" w:rsidRPr="00F22D2E" w:rsidRDefault="006310AA">
            <w:pPr>
              <w:pStyle w:val="GOSTTablenorm"/>
            </w:pPr>
          </w:p>
        </w:tc>
      </w:tr>
      <w:tr w:rsidR="006310AA" w:rsidRPr="00F22D2E" w14:paraId="7F0713AD"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546ABD8E" w14:textId="77777777" w:rsidR="006310AA" w:rsidRPr="00F22D2E" w:rsidRDefault="00F94B41">
            <w:pPr>
              <w:pStyle w:val="GOSTTablenorm"/>
            </w:pPr>
            <w:r w:rsidRPr="00F22D2E">
              <w:t>ТОФК (ПУР ЭБ)</w:t>
            </w:r>
          </w:p>
        </w:tc>
        <w:tc>
          <w:tcPr>
            <w:tcW w:w="1324" w:type="pct"/>
          </w:tcPr>
          <w:p w14:paraId="1DF6D3DE" w14:textId="77777777" w:rsidR="006310AA" w:rsidRPr="00F22D2E" w:rsidRDefault="00F94B41">
            <w:pPr>
              <w:pStyle w:val="GOSTTablenorm"/>
            </w:pPr>
            <w:r w:rsidRPr="00F22D2E">
              <w:t>ПБС (ПФХД)</w:t>
            </w:r>
            <w:r w:rsidRPr="00F22D2E">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2" w:type="pct"/>
          </w:tcPr>
          <w:p w14:paraId="212AB8FA" w14:textId="77777777" w:rsidR="006310AA" w:rsidRPr="00F22D2E" w:rsidRDefault="006310AA">
            <w:pPr>
              <w:pStyle w:val="GOSTTablenorm"/>
            </w:pPr>
          </w:p>
        </w:tc>
      </w:tr>
      <w:tr w:rsidR="006310AA" w:rsidRPr="00F22D2E" w14:paraId="14C9C423"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4D8AD147" w14:textId="77777777" w:rsidR="006310AA" w:rsidRPr="00F22D2E" w:rsidRDefault="00F94B41">
            <w:pPr>
              <w:pStyle w:val="GOSTTablenorm"/>
            </w:pPr>
            <w:r w:rsidRPr="00F22D2E">
              <w:rPr>
                <w:i w:val="0"/>
                <w:szCs w:val="22"/>
              </w:rPr>
              <w:t>ТОФК (ПУР ЭБ)</w:t>
            </w:r>
          </w:p>
        </w:tc>
        <w:tc>
          <w:tcPr>
            <w:tcW w:w="1324" w:type="pct"/>
          </w:tcPr>
          <w:p w14:paraId="618B6D54" w14:textId="77777777" w:rsidR="006310AA" w:rsidRPr="00F22D2E" w:rsidRDefault="00F94B41">
            <w:pPr>
              <w:pStyle w:val="GOSTTablenorm"/>
            </w:pPr>
            <w:r w:rsidRPr="00F22D2E">
              <w:rPr>
                <w:i w:val="0"/>
                <w:szCs w:val="22"/>
              </w:rPr>
              <w:t>ПБС (ППО СУФД АСФК)</w:t>
            </w:r>
          </w:p>
        </w:tc>
        <w:tc>
          <w:tcPr>
            <w:cnfStyle w:val="000100000000" w:firstRow="0" w:lastRow="0" w:firstColumn="0" w:lastColumn="1" w:oddVBand="0" w:evenVBand="0" w:oddHBand="0" w:evenHBand="0" w:firstRowFirstColumn="0" w:firstRowLastColumn="0" w:lastRowFirstColumn="0" w:lastRowLastColumn="0"/>
            <w:tcW w:w="2352" w:type="pct"/>
          </w:tcPr>
          <w:p w14:paraId="3CEE15DE" w14:textId="77777777" w:rsidR="006310AA" w:rsidRPr="00F22D2E" w:rsidRDefault="006310AA">
            <w:pPr>
              <w:pStyle w:val="GOSTTablenorm"/>
            </w:pPr>
          </w:p>
        </w:tc>
      </w:tr>
    </w:tbl>
    <w:p w14:paraId="1B762811" w14:textId="77777777" w:rsidR="006310AA" w:rsidRPr="00F22D2E" w:rsidRDefault="00F94B41" w:rsidP="00F94B41">
      <w:pPr>
        <w:pStyle w:val="31"/>
        <w:keepNext w:val="0"/>
        <w:keepLines w:val="0"/>
        <w:numPr>
          <w:ilvl w:val="2"/>
          <w:numId w:val="79"/>
        </w:numPr>
        <w:tabs>
          <w:tab w:val="clear" w:pos="862"/>
        </w:tabs>
      </w:pPr>
      <w:bookmarkStart w:id="2704" w:name="_Ref22894499"/>
      <w:bookmarkStart w:id="2705" w:name="_Toc24966867"/>
      <w:r w:rsidRPr="00F22D2E">
        <w:t xml:space="preserve"> </w:t>
      </w:r>
      <w:bookmarkStart w:id="2706" w:name="_Toc185235679"/>
      <w:r w:rsidRPr="00F22D2E">
        <w:t xml:space="preserve">Описание </w:t>
      </w:r>
      <w:bookmarkEnd w:id="2704"/>
      <w:r w:rsidRPr="00F22D2E">
        <w:t>комплексного типа «tVLS_REPORT_0531786»</w:t>
      </w:r>
      <w:bookmarkEnd w:id="2705"/>
      <w:bookmarkEnd w:id="2706"/>
    </w:p>
    <w:p w14:paraId="1EEBD43E" w14:textId="77777777" w:rsidR="006310AA" w:rsidRPr="00F22D2E" w:rsidRDefault="00F34517">
      <w:pPr>
        <w:pStyle w:val="GOSTNameTable"/>
        <w:numPr>
          <w:ilvl w:val="0"/>
          <w:numId w:val="2"/>
        </w:numPr>
        <w:spacing w:before="120" w:after="0"/>
        <w:ind w:left="425" w:hanging="357"/>
        <w:contextualSpacing/>
      </w:pPr>
      <w:r>
        <w:rPr>
          <w:noProof/>
        </w:rPr>
        <w:fldChar w:fldCharType="begin"/>
      </w:r>
      <w:r>
        <w:rPr>
          <w:noProof/>
        </w:rPr>
        <w:instrText xml:space="preserve"> SEQ Таблица \* ARABIC </w:instrText>
      </w:r>
      <w:r>
        <w:rPr>
          <w:noProof/>
        </w:rPr>
        <w:fldChar w:fldCharType="separate"/>
      </w:r>
      <w:bookmarkStart w:id="2707" w:name="_Ref22905906"/>
      <w:bookmarkStart w:id="2708" w:name="_Toc185236123"/>
      <w:r w:rsidR="002C7CC9">
        <w:rPr>
          <w:noProof/>
        </w:rPr>
        <w:t>100</w:t>
      </w:r>
      <w:bookmarkEnd w:id="2707"/>
      <w:r>
        <w:rPr>
          <w:noProof/>
        </w:rPr>
        <w:fldChar w:fldCharType="end"/>
      </w:r>
      <w:r w:rsidR="00F94B41" w:rsidRPr="00F22D2E">
        <w:rPr>
          <w:rFonts w:eastAsia="Calibri"/>
          <w:szCs w:val="24"/>
        </w:rPr>
        <w:t xml:space="preserve"> – </w:t>
      </w:r>
      <w:r w:rsidR="00F94B41" w:rsidRPr="00F22D2E">
        <w:t>Описание комплексного типа «</w:t>
      </w:r>
      <w:r w:rsidR="00F94B41" w:rsidRPr="00F22D2E">
        <w:rPr>
          <w:szCs w:val="24"/>
          <w:lang w:val="en-US"/>
        </w:rPr>
        <w:t>tVLS</w:t>
      </w:r>
      <w:r w:rsidR="00F94B41" w:rsidRPr="00F22D2E">
        <w:rPr>
          <w:szCs w:val="24"/>
        </w:rPr>
        <w:t>_</w:t>
      </w:r>
      <w:r w:rsidR="00F94B41" w:rsidRPr="00F22D2E">
        <w:rPr>
          <w:szCs w:val="24"/>
          <w:lang w:val="en-US"/>
        </w:rPr>
        <w:t>REPORT</w:t>
      </w:r>
      <w:r w:rsidR="00F94B41" w:rsidRPr="00F22D2E">
        <w:rPr>
          <w:szCs w:val="24"/>
        </w:rPr>
        <w:t>_0531786</w:t>
      </w:r>
      <w:r w:rsidR="00F94B41" w:rsidRPr="00F22D2E">
        <w:t>»</w:t>
      </w:r>
      <w:bookmarkEnd w:id="270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AAD922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583A0D9D"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462917A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17C3BEE" w14:textId="77777777" w:rsidR="006310AA" w:rsidRPr="00F22D2E" w:rsidRDefault="00F94B41">
            <w:pPr>
              <w:pStyle w:val="GOSTTableHead"/>
              <w:spacing w:line="240" w:lineRule="auto"/>
              <w:ind w:left="0" w:right="0"/>
            </w:pPr>
            <w:r w:rsidRPr="00F22D2E">
              <w:t>Тип</w:t>
            </w:r>
          </w:p>
        </w:tc>
        <w:tc>
          <w:tcPr>
            <w:tcW w:w="1134" w:type="dxa"/>
          </w:tcPr>
          <w:p w14:paraId="0613D508" w14:textId="77777777" w:rsidR="006310AA" w:rsidRPr="00F22D2E" w:rsidRDefault="00F94B41">
            <w:pPr>
              <w:pStyle w:val="GOSTTableHead"/>
              <w:spacing w:line="240" w:lineRule="auto"/>
              <w:ind w:left="0" w:right="0"/>
            </w:pPr>
            <w:r w:rsidRPr="00F22D2E">
              <w:t>Формат элемента</w:t>
            </w:r>
          </w:p>
        </w:tc>
        <w:tc>
          <w:tcPr>
            <w:tcW w:w="567" w:type="dxa"/>
          </w:tcPr>
          <w:p w14:paraId="41E056E4" w14:textId="77777777" w:rsidR="006310AA" w:rsidRPr="00F22D2E" w:rsidRDefault="00F94B41">
            <w:pPr>
              <w:pStyle w:val="GOSTTableHead"/>
              <w:spacing w:line="240" w:lineRule="auto"/>
              <w:ind w:left="0" w:right="0"/>
            </w:pPr>
            <w:r w:rsidRPr="00F22D2E">
              <w:t>Обязательность</w:t>
            </w:r>
          </w:p>
        </w:tc>
        <w:tc>
          <w:tcPr>
            <w:tcW w:w="3961" w:type="dxa"/>
          </w:tcPr>
          <w:p w14:paraId="5672518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E75292A"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6FCE0A7C" w14:textId="77777777" w:rsidR="006310AA" w:rsidRPr="00F22D2E" w:rsidRDefault="00F94B41">
            <w:pPr>
              <w:pStyle w:val="GOSTTablenorm"/>
            </w:pPr>
            <w:r w:rsidRPr="00F22D2E">
              <w:rPr>
                <w:b/>
              </w:rPr>
              <w:t>Параметры отчета</w:t>
            </w:r>
          </w:p>
        </w:tc>
      </w:tr>
      <w:tr w:rsidR="006310AA" w:rsidRPr="00F22D2E" w14:paraId="23311BFE"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9" w:type="dxa"/>
          </w:tcPr>
          <w:p w14:paraId="7FB8FC4E" w14:textId="77777777" w:rsidR="006310AA" w:rsidRPr="00F22D2E" w:rsidRDefault="00F94B41">
            <w:pPr>
              <w:pStyle w:val="GOSTTablenorm"/>
            </w:pPr>
            <w:r w:rsidRPr="00F22D2E">
              <w:t>Форма по КФД</w:t>
            </w:r>
          </w:p>
        </w:tc>
        <w:tc>
          <w:tcPr>
            <w:tcW w:w="1700" w:type="dxa"/>
          </w:tcPr>
          <w:p w14:paraId="76B44A8C" w14:textId="77777777" w:rsidR="006310AA" w:rsidRPr="00F22D2E" w:rsidRDefault="00F94B41">
            <w:pPr>
              <w:pStyle w:val="GOSTTablenorm"/>
            </w:pPr>
            <w:r w:rsidRPr="00F22D2E">
              <w:t>TtlPrt_RT_FORMCODE</w:t>
            </w:r>
          </w:p>
        </w:tc>
        <w:tc>
          <w:tcPr>
            <w:tcW w:w="567" w:type="dxa"/>
          </w:tcPr>
          <w:p w14:paraId="7D9CD3C4" w14:textId="77777777" w:rsidR="006310AA" w:rsidRPr="00F22D2E" w:rsidRDefault="00F94B41">
            <w:pPr>
              <w:pStyle w:val="GOSTTablenorm"/>
              <w:jc w:val="center"/>
            </w:pPr>
            <w:r w:rsidRPr="00F22D2E">
              <w:t>П</w:t>
            </w:r>
          </w:p>
        </w:tc>
        <w:tc>
          <w:tcPr>
            <w:tcW w:w="1134" w:type="dxa"/>
          </w:tcPr>
          <w:p w14:paraId="0475109A" w14:textId="77777777" w:rsidR="006310AA" w:rsidRPr="00F22D2E" w:rsidRDefault="00F94B41">
            <w:pPr>
              <w:pStyle w:val="GOSTTablenorm"/>
            </w:pPr>
            <w:r w:rsidRPr="00F22D2E">
              <w:t>Т(7)</w:t>
            </w:r>
          </w:p>
        </w:tc>
        <w:tc>
          <w:tcPr>
            <w:tcW w:w="567" w:type="dxa"/>
          </w:tcPr>
          <w:p w14:paraId="1A0A83F1"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1" w:type="dxa"/>
          </w:tcPr>
          <w:p w14:paraId="20747D88" w14:textId="77777777" w:rsidR="006310AA" w:rsidRPr="00F22D2E" w:rsidRDefault="00F94B41">
            <w:pPr>
              <w:pStyle w:val="GOSTTablenorm"/>
            </w:pPr>
            <w:r w:rsidRPr="00F22D2E">
              <w:t xml:space="preserve">Указывается код формы по КФД. </w:t>
            </w:r>
          </w:p>
          <w:p w14:paraId="3000A119" w14:textId="3CB25EBC" w:rsidR="006310AA" w:rsidRPr="00F22D2E" w:rsidRDefault="00F94B41">
            <w:pPr>
              <w:pStyle w:val="GOSTTablenorm"/>
            </w:pPr>
            <w:r w:rsidRPr="00F22D2E">
              <w:t xml:space="preserve">По умолчанию указывается значение </w:t>
            </w:r>
            <w:r w:rsidR="000D0D09" w:rsidRPr="00F22D2E">
              <w:rPr>
                <w:rFonts w:eastAsia="Calibri"/>
                <w:szCs w:val="24"/>
              </w:rPr>
              <w:t>–</w:t>
            </w:r>
            <w:r w:rsidR="000D0D09">
              <w:t xml:space="preserve"> «0531794»</w:t>
            </w:r>
          </w:p>
        </w:tc>
      </w:tr>
      <w:tr w:rsidR="006310AA" w:rsidRPr="00F22D2E" w14:paraId="64B084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E0BA5EF" w14:textId="77777777" w:rsidR="006310AA" w:rsidRPr="00F22D2E" w:rsidRDefault="00F94B41">
            <w:pPr>
              <w:pStyle w:val="GOSTTablenorm"/>
            </w:pPr>
            <w:r w:rsidRPr="00F22D2E">
              <w:t>Дата</w:t>
            </w:r>
          </w:p>
        </w:tc>
        <w:tc>
          <w:tcPr>
            <w:tcW w:w="1700" w:type="dxa"/>
          </w:tcPr>
          <w:p w14:paraId="0FE98051" w14:textId="77777777" w:rsidR="006310AA" w:rsidRPr="00F22D2E" w:rsidRDefault="00F94B41">
            <w:pPr>
              <w:pStyle w:val="GOSTTablenorm"/>
            </w:pPr>
            <w:r w:rsidRPr="00F22D2E">
              <w:t>TtlPrt_DctDt</w:t>
            </w:r>
          </w:p>
        </w:tc>
        <w:tc>
          <w:tcPr>
            <w:tcW w:w="567" w:type="dxa"/>
          </w:tcPr>
          <w:p w14:paraId="0BEC69A3" w14:textId="77777777" w:rsidR="006310AA" w:rsidRPr="00F22D2E" w:rsidRDefault="00F94B41">
            <w:pPr>
              <w:pStyle w:val="GOSTTablenorm"/>
              <w:jc w:val="center"/>
            </w:pPr>
            <w:r w:rsidRPr="00F22D2E">
              <w:t>П</w:t>
            </w:r>
          </w:p>
        </w:tc>
        <w:tc>
          <w:tcPr>
            <w:tcW w:w="1134" w:type="dxa"/>
          </w:tcPr>
          <w:p w14:paraId="079D4D43" w14:textId="77777777" w:rsidR="006310AA" w:rsidRPr="00F22D2E" w:rsidRDefault="00F94B41">
            <w:pPr>
              <w:pStyle w:val="GOSTTablenorm"/>
            </w:pPr>
            <w:r w:rsidRPr="00F22D2E">
              <w:rPr>
                <w:lang w:val="en-US"/>
              </w:rPr>
              <w:t>Date</w:t>
            </w:r>
          </w:p>
        </w:tc>
        <w:tc>
          <w:tcPr>
            <w:tcW w:w="567" w:type="dxa"/>
          </w:tcPr>
          <w:p w14:paraId="38A9BBE9" w14:textId="77777777" w:rsidR="006310AA" w:rsidRPr="00F22D2E" w:rsidRDefault="00F94B41">
            <w:pPr>
              <w:pStyle w:val="GOSTTablenorm"/>
              <w:jc w:val="center"/>
            </w:pPr>
            <w:r w:rsidRPr="00F22D2E">
              <w:rPr>
                <w:rFonts w:eastAsia="Calibri"/>
                <w:lang w:eastAsia="en-US"/>
              </w:rPr>
              <w:t>О</w:t>
            </w:r>
          </w:p>
        </w:tc>
        <w:tc>
          <w:tcPr>
            <w:tcW w:w="3961" w:type="dxa"/>
          </w:tcPr>
          <w:p w14:paraId="629AB8CD" w14:textId="06668DE3" w:rsidR="006310AA" w:rsidRPr="00F22D2E" w:rsidRDefault="000D0D09">
            <w:pPr>
              <w:pStyle w:val="GOSTTablenorm"/>
            </w:pPr>
            <w:r>
              <w:t>Указывается дата отчета</w:t>
            </w:r>
          </w:p>
        </w:tc>
      </w:tr>
      <w:tr w:rsidR="006310AA" w:rsidRPr="00F22D2E" w14:paraId="2818795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2D96378" w14:textId="77777777" w:rsidR="006310AA" w:rsidRPr="00F22D2E" w:rsidRDefault="00F94B41">
            <w:pPr>
              <w:pStyle w:val="GOSTTablenorm"/>
            </w:pPr>
            <w:r w:rsidRPr="00F22D2E">
              <w:t>Номер лицевого счета</w:t>
            </w:r>
          </w:p>
        </w:tc>
        <w:tc>
          <w:tcPr>
            <w:tcW w:w="1700" w:type="dxa"/>
          </w:tcPr>
          <w:p w14:paraId="48C9DB6B" w14:textId="77777777" w:rsidR="006310AA" w:rsidRPr="00F22D2E" w:rsidRDefault="00F94B41">
            <w:pPr>
              <w:pStyle w:val="GOSTTablenorm"/>
            </w:pPr>
            <w:r w:rsidRPr="00F22D2E">
              <w:t>TtlPrt_RT_ACCOUNTNUM</w:t>
            </w:r>
          </w:p>
        </w:tc>
        <w:tc>
          <w:tcPr>
            <w:tcW w:w="567" w:type="dxa"/>
          </w:tcPr>
          <w:p w14:paraId="02F37623" w14:textId="77777777" w:rsidR="006310AA" w:rsidRPr="00F22D2E" w:rsidRDefault="00F94B41">
            <w:pPr>
              <w:pStyle w:val="GOSTTablenorm"/>
              <w:jc w:val="center"/>
            </w:pPr>
            <w:r w:rsidRPr="00F22D2E">
              <w:t>П</w:t>
            </w:r>
          </w:p>
        </w:tc>
        <w:tc>
          <w:tcPr>
            <w:tcW w:w="1134" w:type="dxa"/>
          </w:tcPr>
          <w:p w14:paraId="5107BD28" w14:textId="77777777" w:rsidR="006310AA" w:rsidRPr="00F22D2E" w:rsidRDefault="00F94B41">
            <w:pPr>
              <w:pStyle w:val="GOSTTablenorm"/>
            </w:pPr>
            <w:r w:rsidRPr="00F22D2E">
              <w:t>Т(11)</w:t>
            </w:r>
          </w:p>
        </w:tc>
        <w:tc>
          <w:tcPr>
            <w:tcW w:w="567" w:type="dxa"/>
          </w:tcPr>
          <w:p w14:paraId="30F09A53" w14:textId="77777777" w:rsidR="006310AA" w:rsidRPr="00F22D2E" w:rsidRDefault="00F94B41">
            <w:pPr>
              <w:pStyle w:val="GOSTTablenorm"/>
              <w:jc w:val="center"/>
            </w:pPr>
            <w:r w:rsidRPr="00F22D2E">
              <w:t>О</w:t>
            </w:r>
          </w:p>
        </w:tc>
        <w:tc>
          <w:tcPr>
            <w:tcW w:w="3961" w:type="dxa"/>
          </w:tcPr>
          <w:p w14:paraId="195D3720" w14:textId="58DA4BC4" w:rsidR="006310AA" w:rsidRPr="00F22D2E" w:rsidRDefault="00F94B41">
            <w:pPr>
              <w:pStyle w:val="GOSTTablenorm"/>
            </w:pPr>
            <w:r w:rsidRPr="00F22D2E">
              <w:t>У</w:t>
            </w:r>
            <w:r w:rsidR="000D0D09">
              <w:t>казывается номер лицевого счета</w:t>
            </w:r>
          </w:p>
        </w:tc>
      </w:tr>
      <w:tr w:rsidR="006310AA" w:rsidRPr="00F22D2E" w14:paraId="2FD77A6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DF44A69" w14:textId="77777777" w:rsidR="006310AA" w:rsidRPr="00F22D2E" w:rsidRDefault="00F94B41">
            <w:pPr>
              <w:pStyle w:val="GOSTTablenorm"/>
            </w:pPr>
            <w:r w:rsidRPr="00F22D2E">
              <w:rPr>
                <w:b/>
              </w:rPr>
              <w:t>Заголовок отчета</w:t>
            </w:r>
          </w:p>
        </w:tc>
      </w:tr>
      <w:tr w:rsidR="006310AA" w:rsidRPr="00F22D2E" w14:paraId="6068D6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87ECC14" w14:textId="77777777" w:rsidR="006310AA" w:rsidRPr="00F22D2E" w:rsidRDefault="00F94B41">
            <w:pPr>
              <w:pStyle w:val="GOSTTablenorm"/>
            </w:pPr>
            <w:r w:rsidRPr="00F22D2E">
              <w:t>ТОФК</w:t>
            </w:r>
          </w:p>
        </w:tc>
        <w:tc>
          <w:tcPr>
            <w:tcW w:w="1700" w:type="dxa"/>
          </w:tcPr>
          <w:p w14:paraId="33680A3C" w14:textId="77777777" w:rsidR="006310AA" w:rsidRPr="00F22D2E" w:rsidRDefault="00F94B41">
            <w:pPr>
              <w:pStyle w:val="GOSTTablenorm"/>
            </w:pPr>
            <w:r w:rsidRPr="00F22D2E">
              <w:t>TtlPrt_TOFK</w:t>
            </w:r>
          </w:p>
        </w:tc>
        <w:tc>
          <w:tcPr>
            <w:tcW w:w="567" w:type="dxa"/>
          </w:tcPr>
          <w:p w14:paraId="395D7A16" w14:textId="77777777" w:rsidR="006310AA" w:rsidRPr="00F22D2E" w:rsidRDefault="00F94B41">
            <w:pPr>
              <w:pStyle w:val="GOSTTablenorm"/>
              <w:jc w:val="center"/>
            </w:pPr>
            <w:r w:rsidRPr="00F22D2E">
              <w:t>С</w:t>
            </w:r>
          </w:p>
        </w:tc>
        <w:tc>
          <w:tcPr>
            <w:tcW w:w="1134" w:type="dxa"/>
          </w:tcPr>
          <w:p w14:paraId="5221731C" w14:textId="77777777" w:rsidR="006310AA" w:rsidRPr="00F22D2E" w:rsidRDefault="00F94B41">
            <w:pPr>
              <w:pStyle w:val="GOSTTablenorm"/>
            </w:pPr>
            <w:r w:rsidRPr="00F22D2E">
              <w:rPr>
                <w:lang w:val="en-US"/>
              </w:rPr>
              <w:t>tMSC</w:t>
            </w:r>
            <w:r w:rsidRPr="00F22D2E">
              <w:t>_</w:t>
            </w:r>
            <w:r w:rsidRPr="00F22D2E">
              <w:rPr>
                <w:lang w:val="en-US"/>
              </w:rPr>
              <w:t>TOFK</w:t>
            </w:r>
          </w:p>
        </w:tc>
        <w:tc>
          <w:tcPr>
            <w:tcW w:w="567" w:type="dxa"/>
          </w:tcPr>
          <w:p w14:paraId="6849E032" w14:textId="77777777" w:rsidR="006310AA" w:rsidRPr="00F22D2E" w:rsidRDefault="00F94B41">
            <w:pPr>
              <w:pStyle w:val="GOSTTablenorm"/>
              <w:jc w:val="center"/>
            </w:pPr>
            <w:r w:rsidRPr="00F22D2E">
              <w:t>О</w:t>
            </w:r>
          </w:p>
        </w:tc>
        <w:tc>
          <w:tcPr>
            <w:tcW w:w="3961" w:type="dxa"/>
          </w:tcPr>
          <w:p w14:paraId="752AD4FF"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073A3DFD" w14:textId="499987B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51A1F7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0F6B9F6" w14:textId="77777777" w:rsidR="006310AA" w:rsidRPr="00F22D2E" w:rsidRDefault="00F94B41">
            <w:pPr>
              <w:pStyle w:val="GOSTTablenorm"/>
            </w:pPr>
            <w:r w:rsidRPr="00F22D2E">
              <w:t>ПБС</w:t>
            </w:r>
          </w:p>
        </w:tc>
        <w:tc>
          <w:tcPr>
            <w:tcW w:w="1700" w:type="dxa"/>
          </w:tcPr>
          <w:p w14:paraId="0448EC36" w14:textId="77777777" w:rsidR="006310AA" w:rsidRPr="00F22D2E" w:rsidRDefault="00F94B41">
            <w:pPr>
              <w:pStyle w:val="GOSTTablenorm"/>
            </w:pPr>
            <w:r w:rsidRPr="00F22D2E">
              <w:t>TtlPrt_UBP</w:t>
            </w:r>
          </w:p>
        </w:tc>
        <w:tc>
          <w:tcPr>
            <w:tcW w:w="567" w:type="dxa"/>
          </w:tcPr>
          <w:p w14:paraId="7C9A7EEC" w14:textId="77777777" w:rsidR="006310AA" w:rsidRPr="00F22D2E" w:rsidRDefault="00F94B41">
            <w:pPr>
              <w:pStyle w:val="GOSTTablenorm"/>
              <w:jc w:val="center"/>
            </w:pPr>
            <w:r w:rsidRPr="00F22D2E">
              <w:t>С</w:t>
            </w:r>
          </w:p>
        </w:tc>
        <w:tc>
          <w:tcPr>
            <w:tcW w:w="1134" w:type="dxa"/>
          </w:tcPr>
          <w:p w14:paraId="4E04237D" w14:textId="77777777" w:rsidR="006310AA" w:rsidRPr="00F22D2E" w:rsidRDefault="00F94B41">
            <w:pPr>
              <w:pStyle w:val="GOSTTablenorm"/>
              <w:rPr>
                <w:lang w:val="en-US"/>
              </w:rPr>
            </w:pPr>
            <w:r w:rsidRPr="00F22D2E">
              <w:rPr>
                <w:lang w:val="en-US"/>
              </w:rPr>
              <w:t>tMSC_PBS_UBP1</w:t>
            </w:r>
          </w:p>
        </w:tc>
        <w:tc>
          <w:tcPr>
            <w:tcW w:w="567" w:type="dxa"/>
          </w:tcPr>
          <w:p w14:paraId="0FD240B7" w14:textId="77777777" w:rsidR="006310AA" w:rsidRPr="00F22D2E" w:rsidRDefault="00F94B41">
            <w:pPr>
              <w:pStyle w:val="GOSTTablenorm"/>
              <w:jc w:val="center"/>
              <w:rPr>
                <w:lang w:val="en-US"/>
              </w:rPr>
            </w:pPr>
            <w:r w:rsidRPr="00F22D2E">
              <w:rPr>
                <w:lang w:val="en-US"/>
              </w:rPr>
              <w:t>О</w:t>
            </w:r>
          </w:p>
        </w:tc>
        <w:tc>
          <w:tcPr>
            <w:tcW w:w="3961" w:type="dxa"/>
          </w:tcPr>
          <w:p w14:paraId="100958D7" w14:textId="21F7D4A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_Ref22906393 \h  \* MERGEFORMAT </w:instrText>
            </w:r>
            <w:r w:rsidRPr="00F22D2E">
              <w:fldChar w:fldCharType="separate"/>
            </w:r>
            <w:r w:rsidR="002C7CC9">
              <w:t>101</w:t>
            </w:r>
            <w:r w:rsidRPr="00F22D2E">
              <w:fldChar w:fldCharType="end"/>
            </w:r>
          </w:p>
        </w:tc>
      </w:tr>
      <w:tr w:rsidR="006310AA" w:rsidRPr="00F22D2E" w14:paraId="57E0F8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B279A0" w14:textId="77777777" w:rsidR="006310AA" w:rsidRPr="00F22D2E" w:rsidRDefault="00F94B41">
            <w:pPr>
              <w:pStyle w:val="GOSTTablenorm"/>
            </w:pPr>
            <w:r w:rsidRPr="00F22D2E">
              <w:t>РБС</w:t>
            </w:r>
          </w:p>
        </w:tc>
        <w:tc>
          <w:tcPr>
            <w:tcW w:w="1700" w:type="dxa"/>
          </w:tcPr>
          <w:p w14:paraId="52F0C01F" w14:textId="77777777" w:rsidR="006310AA" w:rsidRPr="00F22D2E" w:rsidRDefault="00F94B41">
            <w:pPr>
              <w:pStyle w:val="GOSTTablenorm"/>
            </w:pPr>
            <w:r w:rsidRPr="00F22D2E">
              <w:t>TtlPrt_RBS</w:t>
            </w:r>
          </w:p>
        </w:tc>
        <w:tc>
          <w:tcPr>
            <w:tcW w:w="567" w:type="dxa"/>
          </w:tcPr>
          <w:p w14:paraId="79074CA9" w14:textId="77777777" w:rsidR="006310AA" w:rsidRPr="00F22D2E" w:rsidRDefault="00F94B41">
            <w:pPr>
              <w:pStyle w:val="GOSTTablenorm"/>
              <w:jc w:val="center"/>
            </w:pPr>
            <w:r w:rsidRPr="00F22D2E">
              <w:t>С</w:t>
            </w:r>
          </w:p>
        </w:tc>
        <w:tc>
          <w:tcPr>
            <w:tcW w:w="1134" w:type="dxa"/>
          </w:tcPr>
          <w:p w14:paraId="2814E2B6" w14:textId="77777777" w:rsidR="006310AA" w:rsidRPr="00F22D2E" w:rsidRDefault="00F94B41">
            <w:pPr>
              <w:pStyle w:val="GOSTTablenorm"/>
            </w:pPr>
            <w:r w:rsidRPr="00F22D2E">
              <w:rPr>
                <w:lang w:val="en-US"/>
              </w:rPr>
              <w:t>tMSC_PBS_UBP1</w:t>
            </w:r>
          </w:p>
        </w:tc>
        <w:tc>
          <w:tcPr>
            <w:tcW w:w="567" w:type="dxa"/>
          </w:tcPr>
          <w:p w14:paraId="444A2893" w14:textId="77777777" w:rsidR="006310AA" w:rsidRPr="00F22D2E" w:rsidRDefault="00F94B41">
            <w:pPr>
              <w:pStyle w:val="GOSTTablenorm"/>
              <w:jc w:val="center"/>
            </w:pPr>
            <w:r w:rsidRPr="00F22D2E">
              <w:t>Н</w:t>
            </w:r>
          </w:p>
        </w:tc>
        <w:tc>
          <w:tcPr>
            <w:tcW w:w="3961" w:type="dxa"/>
          </w:tcPr>
          <w:p w14:paraId="6C035BAD" w14:textId="3BA55FA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_Ref22906393 \h  \* MERGEFORMAT </w:instrText>
            </w:r>
            <w:r w:rsidRPr="00F22D2E">
              <w:fldChar w:fldCharType="separate"/>
            </w:r>
            <w:r w:rsidR="002C7CC9">
              <w:t>101</w:t>
            </w:r>
            <w:r w:rsidRPr="00F22D2E">
              <w:fldChar w:fldCharType="end"/>
            </w:r>
          </w:p>
        </w:tc>
      </w:tr>
      <w:tr w:rsidR="006310AA" w:rsidRPr="00F22D2E" w14:paraId="1A429B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CAE166A" w14:textId="77777777" w:rsidR="006310AA" w:rsidRPr="00F22D2E" w:rsidRDefault="00F94B41">
            <w:pPr>
              <w:pStyle w:val="GOSTTablenorm"/>
            </w:pPr>
            <w:r w:rsidRPr="00F22D2E">
              <w:t>ГРБС</w:t>
            </w:r>
          </w:p>
        </w:tc>
        <w:tc>
          <w:tcPr>
            <w:tcW w:w="1700" w:type="dxa"/>
          </w:tcPr>
          <w:p w14:paraId="6D9EE4FB" w14:textId="77777777" w:rsidR="006310AA" w:rsidRPr="00F22D2E" w:rsidRDefault="00F94B41">
            <w:pPr>
              <w:pStyle w:val="GOSTTablenorm"/>
            </w:pPr>
            <w:r w:rsidRPr="00F22D2E">
              <w:t>TtlPrt_GRBS</w:t>
            </w:r>
          </w:p>
        </w:tc>
        <w:tc>
          <w:tcPr>
            <w:tcW w:w="567" w:type="dxa"/>
          </w:tcPr>
          <w:p w14:paraId="03C3506C" w14:textId="77777777" w:rsidR="006310AA" w:rsidRPr="00F22D2E" w:rsidRDefault="00F94B41">
            <w:pPr>
              <w:pStyle w:val="GOSTTablenorm"/>
              <w:jc w:val="center"/>
            </w:pPr>
            <w:r w:rsidRPr="00F22D2E">
              <w:t>С</w:t>
            </w:r>
          </w:p>
        </w:tc>
        <w:tc>
          <w:tcPr>
            <w:tcW w:w="1134" w:type="dxa"/>
          </w:tcPr>
          <w:p w14:paraId="76F0ED9D" w14:textId="77777777" w:rsidR="006310AA" w:rsidRPr="00F22D2E" w:rsidRDefault="00F94B41">
            <w:pPr>
              <w:pStyle w:val="GOSTTablenorm"/>
              <w:rPr>
                <w:lang w:val="en-US"/>
              </w:rPr>
            </w:pPr>
            <w:r w:rsidRPr="00F22D2E">
              <w:rPr>
                <w:lang w:val="en-US"/>
              </w:rPr>
              <w:t>tMSC_GRBS1</w:t>
            </w:r>
          </w:p>
        </w:tc>
        <w:tc>
          <w:tcPr>
            <w:tcW w:w="567" w:type="dxa"/>
          </w:tcPr>
          <w:p w14:paraId="13D88A96" w14:textId="77777777" w:rsidR="006310AA" w:rsidRPr="00F22D2E" w:rsidRDefault="00F94B41">
            <w:pPr>
              <w:pStyle w:val="GOSTTablenorm"/>
              <w:jc w:val="center"/>
              <w:rPr>
                <w:lang w:val="en-US"/>
              </w:rPr>
            </w:pPr>
            <w:r w:rsidRPr="00F22D2E">
              <w:rPr>
                <w:lang w:val="en-US"/>
              </w:rPr>
              <w:t>О</w:t>
            </w:r>
          </w:p>
        </w:tc>
        <w:tc>
          <w:tcPr>
            <w:tcW w:w="3961" w:type="dxa"/>
          </w:tcPr>
          <w:p w14:paraId="75495B5B" w14:textId="5253A63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_Ref19547784 \h  \* MERGEFORMAT </w:instrText>
            </w:r>
            <w:r w:rsidRPr="00F22D2E">
              <w:fldChar w:fldCharType="separate"/>
            </w:r>
            <w:r w:rsidR="002C7CC9">
              <w:t>21</w:t>
            </w:r>
            <w:r w:rsidRPr="00F22D2E">
              <w:fldChar w:fldCharType="end"/>
            </w:r>
          </w:p>
        </w:tc>
      </w:tr>
      <w:tr w:rsidR="006310AA" w:rsidRPr="00F22D2E" w14:paraId="4F2941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8454E21" w14:textId="77777777" w:rsidR="006310AA" w:rsidRPr="00F22D2E" w:rsidRDefault="00F94B41">
            <w:pPr>
              <w:pStyle w:val="GOSTTablenorm"/>
            </w:pPr>
            <w:r w:rsidRPr="00F22D2E">
              <w:t>Бюджет</w:t>
            </w:r>
          </w:p>
        </w:tc>
        <w:tc>
          <w:tcPr>
            <w:tcW w:w="1700" w:type="dxa"/>
          </w:tcPr>
          <w:p w14:paraId="65D2EA01" w14:textId="77777777" w:rsidR="006310AA" w:rsidRPr="00F22D2E" w:rsidRDefault="00F94B41">
            <w:pPr>
              <w:pStyle w:val="GOSTTablenorm"/>
            </w:pPr>
            <w:r w:rsidRPr="00F22D2E">
              <w:t>TtlPrt_MSC_Bdgt</w:t>
            </w:r>
          </w:p>
        </w:tc>
        <w:tc>
          <w:tcPr>
            <w:tcW w:w="567" w:type="dxa"/>
          </w:tcPr>
          <w:p w14:paraId="67681408" w14:textId="77777777" w:rsidR="006310AA" w:rsidRPr="00F22D2E" w:rsidRDefault="00F94B41">
            <w:pPr>
              <w:pStyle w:val="GOSTTablenorm"/>
              <w:jc w:val="center"/>
            </w:pPr>
            <w:r w:rsidRPr="00F22D2E">
              <w:t>С</w:t>
            </w:r>
          </w:p>
        </w:tc>
        <w:tc>
          <w:tcPr>
            <w:tcW w:w="1134" w:type="dxa"/>
          </w:tcPr>
          <w:p w14:paraId="1ED577C9" w14:textId="77777777" w:rsidR="006310AA" w:rsidRPr="00F22D2E" w:rsidRDefault="00F94B41">
            <w:pPr>
              <w:pStyle w:val="GOSTTablenorm"/>
              <w:rPr>
                <w:lang w:val="en-US"/>
              </w:rPr>
            </w:pPr>
            <w:r w:rsidRPr="00F22D2E">
              <w:t>tMSC_Bdgt</w:t>
            </w:r>
            <w:r w:rsidRPr="00F22D2E">
              <w:rPr>
                <w:lang w:val="en-US"/>
              </w:rPr>
              <w:t>1</w:t>
            </w:r>
          </w:p>
        </w:tc>
        <w:tc>
          <w:tcPr>
            <w:tcW w:w="567" w:type="dxa"/>
          </w:tcPr>
          <w:p w14:paraId="7E611DAD" w14:textId="77777777" w:rsidR="006310AA" w:rsidRPr="00F22D2E" w:rsidRDefault="00F94B41">
            <w:pPr>
              <w:pStyle w:val="GOSTTablenorm"/>
              <w:jc w:val="center"/>
            </w:pPr>
            <w:r w:rsidRPr="00F22D2E">
              <w:t>О</w:t>
            </w:r>
          </w:p>
        </w:tc>
        <w:tc>
          <w:tcPr>
            <w:tcW w:w="3961" w:type="dxa"/>
          </w:tcPr>
          <w:p w14:paraId="6EBC76DF" w14:textId="6E1B90C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5E2782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CB422B1" w14:textId="77777777" w:rsidR="006310AA" w:rsidRPr="00F22D2E" w:rsidRDefault="00F94B41">
            <w:pPr>
              <w:pStyle w:val="GOSTTablenorm"/>
            </w:pPr>
            <w:r w:rsidRPr="00F22D2E">
              <w:lastRenderedPageBreak/>
              <w:t>Финансовый орган</w:t>
            </w:r>
          </w:p>
        </w:tc>
        <w:tc>
          <w:tcPr>
            <w:tcW w:w="1700" w:type="dxa"/>
          </w:tcPr>
          <w:p w14:paraId="25A3D7BD" w14:textId="77777777" w:rsidR="006310AA" w:rsidRPr="00F22D2E" w:rsidRDefault="00F94B41">
            <w:pPr>
              <w:pStyle w:val="GOSTTablenorm"/>
            </w:pPr>
            <w:r w:rsidRPr="00F22D2E">
              <w:t>TtlPrt_FO</w:t>
            </w:r>
          </w:p>
        </w:tc>
        <w:tc>
          <w:tcPr>
            <w:tcW w:w="567" w:type="dxa"/>
          </w:tcPr>
          <w:p w14:paraId="199835D2" w14:textId="77777777" w:rsidR="006310AA" w:rsidRPr="00F22D2E" w:rsidRDefault="00F94B41">
            <w:pPr>
              <w:pStyle w:val="GOSTTablenorm"/>
              <w:jc w:val="center"/>
            </w:pPr>
            <w:r w:rsidRPr="00F22D2E">
              <w:t>С</w:t>
            </w:r>
          </w:p>
        </w:tc>
        <w:tc>
          <w:tcPr>
            <w:tcW w:w="1134" w:type="dxa"/>
          </w:tcPr>
          <w:p w14:paraId="7F5569B0" w14:textId="77777777" w:rsidR="006310AA" w:rsidRPr="00F22D2E" w:rsidRDefault="00F94B41">
            <w:pPr>
              <w:pStyle w:val="GOSTTablenorm"/>
            </w:pPr>
            <w:r w:rsidRPr="00F22D2E">
              <w:t>tMSC_FnclInst</w:t>
            </w:r>
          </w:p>
        </w:tc>
        <w:tc>
          <w:tcPr>
            <w:tcW w:w="567" w:type="dxa"/>
          </w:tcPr>
          <w:p w14:paraId="0AC4922E" w14:textId="77777777" w:rsidR="006310AA" w:rsidRPr="00F22D2E" w:rsidRDefault="00F94B41">
            <w:pPr>
              <w:pStyle w:val="GOSTTablenorm"/>
              <w:jc w:val="center"/>
            </w:pPr>
            <w:r w:rsidRPr="00F22D2E">
              <w:t>О</w:t>
            </w:r>
          </w:p>
        </w:tc>
        <w:tc>
          <w:tcPr>
            <w:tcW w:w="3961" w:type="dxa"/>
          </w:tcPr>
          <w:p w14:paraId="3228B153" w14:textId="328ECAA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2E6E97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CD8E27A" w14:textId="77777777" w:rsidR="006310AA" w:rsidRPr="00F22D2E" w:rsidRDefault="00F94B41">
            <w:pPr>
              <w:pStyle w:val="GOSTTablenorm"/>
            </w:pPr>
            <w:r w:rsidRPr="00F22D2E">
              <w:t>по ОКТМО</w:t>
            </w:r>
          </w:p>
        </w:tc>
        <w:tc>
          <w:tcPr>
            <w:tcW w:w="1700" w:type="dxa"/>
          </w:tcPr>
          <w:p w14:paraId="17752F80" w14:textId="77777777" w:rsidR="006310AA" w:rsidRPr="00F22D2E" w:rsidRDefault="00F94B41">
            <w:pPr>
              <w:pStyle w:val="GOSTTablenorm"/>
            </w:pPr>
            <w:r w:rsidRPr="00F22D2E">
              <w:t>TtlPrt_CdOKTMO</w:t>
            </w:r>
          </w:p>
        </w:tc>
        <w:tc>
          <w:tcPr>
            <w:tcW w:w="567" w:type="dxa"/>
          </w:tcPr>
          <w:p w14:paraId="05ABF86D" w14:textId="77777777" w:rsidR="006310AA" w:rsidRPr="00F22D2E" w:rsidRDefault="00F94B41">
            <w:pPr>
              <w:pStyle w:val="GOSTTablenorm"/>
              <w:jc w:val="center"/>
            </w:pPr>
            <w:r w:rsidRPr="00F22D2E">
              <w:t>П</w:t>
            </w:r>
          </w:p>
        </w:tc>
        <w:tc>
          <w:tcPr>
            <w:tcW w:w="1134" w:type="dxa"/>
          </w:tcPr>
          <w:p w14:paraId="3166268B" w14:textId="77777777" w:rsidR="006310AA" w:rsidRPr="00F22D2E" w:rsidRDefault="00F94B41">
            <w:pPr>
              <w:pStyle w:val="GOSTTablenorm"/>
            </w:pPr>
            <w:r w:rsidRPr="00F22D2E">
              <w:t>Т(8)</w:t>
            </w:r>
          </w:p>
        </w:tc>
        <w:tc>
          <w:tcPr>
            <w:tcW w:w="567" w:type="dxa"/>
          </w:tcPr>
          <w:p w14:paraId="36E17E22" w14:textId="77777777" w:rsidR="006310AA" w:rsidRPr="00F22D2E" w:rsidRDefault="00F94B41">
            <w:pPr>
              <w:pStyle w:val="GOSTTablenorm"/>
              <w:jc w:val="center"/>
            </w:pPr>
            <w:r w:rsidRPr="00F22D2E">
              <w:t>О</w:t>
            </w:r>
          </w:p>
        </w:tc>
        <w:tc>
          <w:tcPr>
            <w:tcW w:w="3961" w:type="dxa"/>
          </w:tcPr>
          <w:p w14:paraId="03B0BDD0" w14:textId="4FE1781B" w:rsidR="006310AA" w:rsidRPr="00F22D2E" w:rsidRDefault="000D0D09">
            <w:pPr>
              <w:pStyle w:val="GOSTTablenorm"/>
            </w:pPr>
            <w:r>
              <w:t>Указывается код ОКТМО бюджета</w:t>
            </w:r>
          </w:p>
        </w:tc>
      </w:tr>
      <w:tr w:rsidR="006310AA" w:rsidRPr="00F22D2E" w14:paraId="6205444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3C15E25" w14:textId="77777777" w:rsidR="006310AA" w:rsidRPr="00F22D2E" w:rsidRDefault="00F94B41">
            <w:pPr>
              <w:pStyle w:val="GOSTTablenorm"/>
            </w:pPr>
            <w:r w:rsidRPr="00F22D2E">
              <w:t>Уровень конфиденциальности</w:t>
            </w:r>
          </w:p>
        </w:tc>
        <w:tc>
          <w:tcPr>
            <w:tcW w:w="1700" w:type="dxa"/>
          </w:tcPr>
          <w:p w14:paraId="0C459BC5" w14:textId="77777777" w:rsidR="006310AA" w:rsidRPr="00F22D2E" w:rsidRDefault="00F94B41">
            <w:pPr>
              <w:pStyle w:val="GOSTTablenorm"/>
            </w:pPr>
            <w:r w:rsidRPr="00F22D2E">
              <w:t>TtlPrt_SECRECY</w:t>
            </w:r>
          </w:p>
        </w:tc>
        <w:tc>
          <w:tcPr>
            <w:tcW w:w="567" w:type="dxa"/>
          </w:tcPr>
          <w:p w14:paraId="65757E60" w14:textId="77777777" w:rsidR="006310AA" w:rsidRPr="00F22D2E" w:rsidRDefault="00F94B41">
            <w:pPr>
              <w:pStyle w:val="GOSTTablenorm"/>
              <w:jc w:val="center"/>
            </w:pPr>
            <w:r w:rsidRPr="00F22D2E">
              <w:t>С</w:t>
            </w:r>
          </w:p>
        </w:tc>
        <w:tc>
          <w:tcPr>
            <w:tcW w:w="1134" w:type="dxa"/>
          </w:tcPr>
          <w:p w14:paraId="677E1059" w14:textId="77777777" w:rsidR="006310AA" w:rsidRPr="00F22D2E" w:rsidRDefault="00F94B41">
            <w:pPr>
              <w:pStyle w:val="GOSTTablenorm"/>
            </w:pPr>
            <w:r w:rsidRPr="00F22D2E">
              <w:t>tSecrecyLevelComplex</w:t>
            </w:r>
          </w:p>
        </w:tc>
        <w:tc>
          <w:tcPr>
            <w:tcW w:w="567" w:type="dxa"/>
          </w:tcPr>
          <w:p w14:paraId="6A46209D" w14:textId="77777777" w:rsidR="006310AA" w:rsidRPr="00F22D2E" w:rsidRDefault="00F94B41">
            <w:pPr>
              <w:pStyle w:val="GOSTTablenorm"/>
              <w:jc w:val="center"/>
            </w:pPr>
            <w:r w:rsidRPr="00F22D2E">
              <w:t>О</w:t>
            </w:r>
          </w:p>
        </w:tc>
        <w:tc>
          <w:tcPr>
            <w:tcW w:w="3961" w:type="dxa"/>
          </w:tcPr>
          <w:p w14:paraId="1F5E11A9" w14:textId="77777777" w:rsidR="006310AA" w:rsidRPr="00F22D2E" w:rsidRDefault="00F94B41">
            <w:pPr>
              <w:pStyle w:val="GOSTTablenorm"/>
            </w:pPr>
            <w:r w:rsidRPr="00F22D2E">
              <w:t xml:space="preserve">Указывается уровень конфиденциальности формируемого отчета. </w:t>
            </w:r>
          </w:p>
          <w:p w14:paraId="76D84613" w14:textId="17C990F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672C781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F186D77" w14:textId="77777777" w:rsidR="006310AA" w:rsidRPr="00F22D2E" w:rsidRDefault="00F94B41">
            <w:pPr>
              <w:pStyle w:val="GOSTTablenorm"/>
            </w:pPr>
            <w:r w:rsidRPr="00F22D2E">
              <w:rPr>
                <w:b/>
              </w:rPr>
              <w:t>1. Операции с бюджетными данными</w:t>
            </w:r>
          </w:p>
        </w:tc>
      </w:tr>
      <w:tr w:rsidR="006310AA" w:rsidRPr="00F22D2E" w14:paraId="468B90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0083950" w14:textId="77777777" w:rsidR="006310AA" w:rsidRPr="00F22D2E" w:rsidRDefault="00F94B41">
            <w:pPr>
              <w:pStyle w:val="GOSTTablenorm"/>
            </w:pPr>
            <w:r w:rsidRPr="00F22D2E">
              <w:rPr>
                <w:b/>
              </w:rPr>
              <w:t>1.1. Остатки на лицевом счете</w:t>
            </w:r>
          </w:p>
        </w:tc>
      </w:tr>
      <w:tr w:rsidR="006310AA" w:rsidRPr="00F22D2E" w14:paraId="333E7B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34385EC" w14:textId="77777777" w:rsidR="006310AA" w:rsidRPr="00F22D2E" w:rsidRDefault="00F94B41">
            <w:pPr>
              <w:pStyle w:val="GOSTTablenorm"/>
            </w:pPr>
            <w:r w:rsidRPr="00F22D2E">
              <w:t>Остатки на лицевом счете</w:t>
            </w:r>
          </w:p>
        </w:tc>
        <w:tc>
          <w:tcPr>
            <w:tcW w:w="1700" w:type="dxa"/>
          </w:tcPr>
          <w:p w14:paraId="0075A6EC" w14:textId="77777777" w:rsidR="006310AA" w:rsidRPr="00F22D2E" w:rsidRDefault="00F94B41">
            <w:pPr>
              <w:pStyle w:val="GOSTTablenorm"/>
              <w:rPr>
                <w:color w:val="000000"/>
              </w:rPr>
            </w:pPr>
            <w:r w:rsidRPr="00F22D2E">
              <w:rPr>
                <w:color w:val="000000"/>
              </w:rPr>
              <w:t>R_786_G_S1_1_D</w:t>
            </w:r>
          </w:p>
        </w:tc>
        <w:tc>
          <w:tcPr>
            <w:tcW w:w="567" w:type="dxa"/>
          </w:tcPr>
          <w:p w14:paraId="3C916CB3" w14:textId="77777777" w:rsidR="006310AA" w:rsidRPr="00F22D2E" w:rsidRDefault="00F94B41">
            <w:pPr>
              <w:pStyle w:val="GOSTTablenorm"/>
              <w:jc w:val="center"/>
              <w:rPr>
                <w:lang w:val="en-US"/>
              </w:rPr>
            </w:pPr>
            <w:r w:rsidRPr="00F22D2E">
              <w:rPr>
                <w:lang w:val="en-US"/>
              </w:rPr>
              <w:t>C</w:t>
            </w:r>
          </w:p>
        </w:tc>
        <w:tc>
          <w:tcPr>
            <w:tcW w:w="1134" w:type="dxa"/>
          </w:tcPr>
          <w:p w14:paraId="3203D503" w14:textId="77777777" w:rsidR="006310AA" w:rsidRPr="00F22D2E" w:rsidRDefault="00F94B41">
            <w:pPr>
              <w:pStyle w:val="GOSTTablenorm"/>
            </w:pPr>
            <w:r w:rsidRPr="00F22D2E">
              <w:rPr>
                <w:lang w:val="en-US"/>
              </w:rPr>
              <w:t>t</w:t>
            </w:r>
            <w:r w:rsidRPr="00F22D2E">
              <w:t>R_786_G_S1_1_D</w:t>
            </w:r>
          </w:p>
        </w:tc>
        <w:tc>
          <w:tcPr>
            <w:tcW w:w="567" w:type="dxa"/>
          </w:tcPr>
          <w:p w14:paraId="580FAC0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C48785D" w14:textId="2ACBB99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_Ref22906469 \h  \* MERGEFORMAT </w:instrText>
            </w:r>
            <w:r w:rsidRPr="00F22D2E">
              <w:fldChar w:fldCharType="separate"/>
            </w:r>
            <w:r w:rsidR="002C7CC9">
              <w:t>102</w:t>
            </w:r>
            <w:r w:rsidRPr="00F22D2E">
              <w:fldChar w:fldCharType="end"/>
            </w:r>
          </w:p>
        </w:tc>
      </w:tr>
      <w:tr w:rsidR="006310AA" w:rsidRPr="00F22D2E" w14:paraId="332707C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F13BC2D" w14:textId="77777777" w:rsidR="006310AA" w:rsidRPr="00F22D2E" w:rsidRDefault="00F94B41">
            <w:pPr>
              <w:pStyle w:val="GOSTTablenorm"/>
            </w:pPr>
            <w:r w:rsidRPr="00F22D2E">
              <w:rPr>
                <w:b/>
              </w:rPr>
              <w:t>1.2. Доведенные бюджетные данные</w:t>
            </w:r>
          </w:p>
        </w:tc>
      </w:tr>
      <w:tr w:rsidR="006310AA" w:rsidRPr="00F22D2E" w14:paraId="025160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B6239D3" w14:textId="77777777" w:rsidR="006310AA" w:rsidRPr="00F22D2E" w:rsidRDefault="00F94B41">
            <w:pPr>
              <w:pStyle w:val="GOSTTablenorm"/>
            </w:pPr>
            <w:r w:rsidRPr="00F22D2E">
              <w:rPr>
                <w:b/>
              </w:rPr>
              <w:t>1.2.1. Бюджетные данные</w:t>
            </w:r>
          </w:p>
        </w:tc>
      </w:tr>
      <w:tr w:rsidR="006310AA" w:rsidRPr="00F22D2E" w14:paraId="38CA1F8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6EAD4C9" w14:textId="77777777" w:rsidR="006310AA" w:rsidRPr="00F22D2E" w:rsidRDefault="00F94B41">
            <w:pPr>
              <w:pStyle w:val="GOSTTablenorm"/>
            </w:pPr>
            <w:r w:rsidRPr="00F22D2E">
              <w:t>Бюджетные данные</w:t>
            </w:r>
          </w:p>
        </w:tc>
        <w:tc>
          <w:tcPr>
            <w:tcW w:w="1700" w:type="dxa"/>
          </w:tcPr>
          <w:p w14:paraId="79F1E64E" w14:textId="77777777" w:rsidR="006310AA" w:rsidRPr="00F22D2E" w:rsidRDefault="00F94B41">
            <w:pPr>
              <w:pStyle w:val="GOSTTablenorm"/>
              <w:rPr>
                <w:color w:val="000000"/>
              </w:rPr>
            </w:pPr>
            <w:r w:rsidRPr="00F22D2E">
              <w:rPr>
                <w:color w:val="000000"/>
              </w:rPr>
              <w:t>R_786_G_S1_2_1_D</w:t>
            </w:r>
          </w:p>
        </w:tc>
        <w:tc>
          <w:tcPr>
            <w:tcW w:w="567" w:type="dxa"/>
          </w:tcPr>
          <w:p w14:paraId="501D3384" w14:textId="77777777" w:rsidR="006310AA" w:rsidRPr="00F22D2E" w:rsidRDefault="00F94B41">
            <w:pPr>
              <w:pStyle w:val="GOSTTablenorm"/>
              <w:jc w:val="center"/>
              <w:rPr>
                <w:lang w:val="en-US"/>
              </w:rPr>
            </w:pPr>
            <w:r w:rsidRPr="00F22D2E">
              <w:rPr>
                <w:lang w:val="en-US"/>
              </w:rPr>
              <w:t>C</w:t>
            </w:r>
          </w:p>
        </w:tc>
        <w:tc>
          <w:tcPr>
            <w:tcW w:w="1134" w:type="dxa"/>
          </w:tcPr>
          <w:p w14:paraId="0B4E1CF5" w14:textId="77777777" w:rsidR="006310AA" w:rsidRPr="00F22D2E" w:rsidRDefault="00F94B41">
            <w:pPr>
              <w:pStyle w:val="GOSTTablenorm"/>
            </w:pPr>
            <w:r w:rsidRPr="00F22D2E">
              <w:rPr>
                <w:lang w:val="en-US"/>
              </w:rPr>
              <w:t>t</w:t>
            </w:r>
            <w:r w:rsidRPr="00F22D2E">
              <w:t>R_786_G_S1_2_1_D</w:t>
            </w:r>
          </w:p>
        </w:tc>
        <w:tc>
          <w:tcPr>
            <w:tcW w:w="567" w:type="dxa"/>
          </w:tcPr>
          <w:p w14:paraId="4EB999D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1501889" w14:textId="649C7A0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_Ref22906488 \h  \* MERGEFORMAT </w:instrText>
            </w:r>
            <w:r w:rsidRPr="00F22D2E">
              <w:fldChar w:fldCharType="separate"/>
            </w:r>
            <w:r w:rsidR="002C7CC9">
              <w:t>104</w:t>
            </w:r>
            <w:r w:rsidRPr="00F22D2E">
              <w:fldChar w:fldCharType="end"/>
            </w:r>
          </w:p>
        </w:tc>
      </w:tr>
      <w:tr w:rsidR="006310AA" w:rsidRPr="00F22D2E" w14:paraId="55F02EA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D285D21" w14:textId="77777777" w:rsidR="006310AA" w:rsidRPr="00F22D2E" w:rsidRDefault="00F94B41">
            <w:pPr>
              <w:pStyle w:val="GOSTTablenorm"/>
            </w:pPr>
            <w:r w:rsidRPr="00F22D2E">
              <w:t>Итого</w:t>
            </w:r>
          </w:p>
          <w:p w14:paraId="508981B8" w14:textId="77777777" w:rsidR="006310AA" w:rsidRPr="00F22D2E" w:rsidRDefault="00F94B41">
            <w:pPr>
              <w:pStyle w:val="GOSTTablenorm"/>
            </w:pPr>
            <w:r w:rsidRPr="00F22D2E">
              <w:t>Бюджетные ассигнования</w:t>
            </w:r>
          </w:p>
          <w:p w14:paraId="46425BAA" w14:textId="77777777" w:rsidR="006310AA" w:rsidRPr="00F22D2E" w:rsidRDefault="00F94B41">
            <w:pPr>
              <w:pStyle w:val="GOSTTablenorm"/>
            </w:pPr>
            <w:r w:rsidRPr="00F22D2E">
              <w:t>на ____ текущий финансовый год</w:t>
            </w:r>
          </w:p>
          <w:p w14:paraId="7AC37134" w14:textId="77777777" w:rsidR="006310AA" w:rsidRPr="00F22D2E" w:rsidRDefault="00F94B41">
            <w:pPr>
              <w:pStyle w:val="GOSTTablenorm"/>
            </w:pPr>
            <w:r w:rsidRPr="00F22D2E">
              <w:t>всего</w:t>
            </w:r>
          </w:p>
        </w:tc>
        <w:tc>
          <w:tcPr>
            <w:tcW w:w="1700" w:type="dxa"/>
          </w:tcPr>
          <w:p w14:paraId="36DAE009" w14:textId="77777777" w:rsidR="006310AA" w:rsidRPr="00F22D2E" w:rsidRDefault="00F94B41">
            <w:pPr>
              <w:pStyle w:val="GOSTTablenorm"/>
              <w:rPr>
                <w:color w:val="000000"/>
              </w:rPr>
            </w:pPr>
            <w:r w:rsidRPr="00F22D2E">
              <w:rPr>
                <w:color w:val="000000"/>
              </w:rPr>
              <w:t>R_G_S1_2_1_F_R3</w:t>
            </w:r>
          </w:p>
        </w:tc>
        <w:tc>
          <w:tcPr>
            <w:tcW w:w="567" w:type="dxa"/>
          </w:tcPr>
          <w:p w14:paraId="05D194C3" w14:textId="77777777" w:rsidR="006310AA" w:rsidRPr="00F22D2E" w:rsidRDefault="00F94B41">
            <w:pPr>
              <w:pStyle w:val="GOSTTablenorm"/>
              <w:jc w:val="center"/>
            </w:pPr>
            <w:r w:rsidRPr="00F22D2E">
              <w:t>П</w:t>
            </w:r>
          </w:p>
        </w:tc>
        <w:tc>
          <w:tcPr>
            <w:tcW w:w="1134" w:type="dxa"/>
          </w:tcPr>
          <w:p w14:paraId="5444A7FF" w14:textId="77777777" w:rsidR="006310AA" w:rsidRPr="00F22D2E" w:rsidRDefault="00F94B41">
            <w:pPr>
              <w:pStyle w:val="GOSTTablenorm"/>
            </w:pPr>
            <w:r w:rsidRPr="00F22D2E">
              <w:rPr>
                <w:lang w:val="en-US"/>
              </w:rPr>
              <w:t>N(20.2)</w:t>
            </w:r>
          </w:p>
        </w:tc>
        <w:tc>
          <w:tcPr>
            <w:tcW w:w="567" w:type="dxa"/>
          </w:tcPr>
          <w:p w14:paraId="68EDD373"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6D5DF9D" w14:textId="633ABA6C" w:rsidR="006310AA" w:rsidRPr="00F22D2E" w:rsidRDefault="00F94B41">
            <w:pPr>
              <w:pStyle w:val="GOSTTablenorm"/>
            </w:pPr>
            <w:r w:rsidRPr="00F22D2E">
              <w:t>Указывается итоговая сумма полученных бюджетных ассигно</w:t>
            </w:r>
            <w:r w:rsidR="000D0D09">
              <w:t>ваний на текущий финансовый год</w:t>
            </w:r>
          </w:p>
        </w:tc>
      </w:tr>
      <w:tr w:rsidR="006310AA" w:rsidRPr="00F22D2E" w14:paraId="49C3A3F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A3B75DD" w14:textId="77777777" w:rsidR="006310AA" w:rsidRPr="00F22D2E" w:rsidRDefault="00F94B41">
            <w:pPr>
              <w:pStyle w:val="GOSTTablenorm"/>
            </w:pPr>
            <w:r w:rsidRPr="00F22D2E">
              <w:t>Итого</w:t>
            </w:r>
          </w:p>
          <w:p w14:paraId="5625A961" w14:textId="77777777" w:rsidR="006310AA" w:rsidRPr="00F22D2E" w:rsidRDefault="00F94B41">
            <w:pPr>
              <w:pStyle w:val="GOSTTablenorm"/>
            </w:pPr>
            <w:r w:rsidRPr="00F22D2E">
              <w:t>Бюджетные ассигнования</w:t>
            </w:r>
          </w:p>
          <w:p w14:paraId="7DDFBF15" w14:textId="77777777" w:rsidR="006310AA" w:rsidRPr="00F22D2E" w:rsidRDefault="00F94B41">
            <w:pPr>
              <w:pStyle w:val="GOSTTablenorm"/>
            </w:pPr>
            <w:r w:rsidRPr="00F22D2E">
              <w:t>на ____ текущий финансовый год</w:t>
            </w:r>
          </w:p>
          <w:p w14:paraId="0BB28876" w14:textId="77777777" w:rsidR="006310AA" w:rsidRPr="00F22D2E" w:rsidRDefault="00F94B41">
            <w:pPr>
              <w:pStyle w:val="GOSTTablenorm"/>
            </w:pPr>
            <w:r w:rsidRPr="00F22D2E">
              <w:t>из них с отложенной датой ввода в действие</w:t>
            </w:r>
          </w:p>
        </w:tc>
        <w:tc>
          <w:tcPr>
            <w:tcW w:w="1700" w:type="dxa"/>
          </w:tcPr>
          <w:p w14:paraId="5B29C5D9" w14:textId="77777777" w:rsidR="006310AA" w:rsidRPr="00F22D2E" w:rsidRDefault="00F94B41">
            <w:pPr>
              <w:pStyle w:val="GOSTTablenorm"/>
              <w:rPr>
                <w:color w:val="000000"/>
              </w:rPr>
            </w:pPr>
            <w:r w:rsidRPr="00F22D2E">
              <w:rPr>
                <w:color w:val="000000"/>
              </w:rPr>
              <w:t>R_G_S1_2_1_F_R4</w:t>
            </w:r>
          </w:p>
        </w:tc>
        <w:tc>
          <w:tcPr>
            <w:tcW w:w="567" w:type="dxa"/>
          </w:tcPr>
          <w:p w14:paraId="6C97EB66" w14:textId="77777777" w:rsidR="006310AA" w:rsidRPr="00F22D2E" w:rsidRDefault="00F94B41">
            <w:pPr>
              <w:pStyle w:val="GOSTTablenorm"/>
              <w:jc w:val="center"/>
            </w:pPr>
            <w:r w:rsidRPr="00F22D2E">
              <w:t>П</w:t>
            </w:r>
          </w:p>
        </w:tc>
        <w:tc>
          <w:tcPr>
            <w:tcW w:w="1134" w:type="dxa"/>
          </w:tcPr>
          <w:p w14:paraId="1B2E9288" w14:textId="77777777" w:rsidR="006310AA" w:rsidRPr="00F22D2E" w:rsidRDefault="00F94B41">
            <w:pPr>
              <w:pStyle w:val="GOSTTablenorm"/>
            </w:pPr>
            <w:r w:rsidRPr="00F22D2E">
              <w:rPr>
                <w:lang w:val="en-US"/>
              </w:rPr>
              <w:t>N(20.2)</w:t>
            </w:r>
          </w:p>
        </w:tc>
        <w:tc>
          <w:tcPr>
            <w:tcW w:w="567" w:type="dxa"/>
          </w:tcPr>
          <w:p w14:paraId="64B8233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72C4E47" w14:textId="4EBED54E" w:rsidR="006310AA" w:rsidRPr="00F22D2E" w:rsidRDefault="00F94B41">
            <w:pPr>
              <w:pStyle w:val="GOSTTablenorm"/>
            </w:pPr>
            <w:r w:rsidRPr="00F22D2E">
              <w:t>Указывается итоговая сумма полученных бюджетных ассигнований на текущий финансовый год с от</w:t>
            </w:r>
            <w:r w:rsidR="000D0D09">
              <w:t>ложенной датой ввода в действие</w:t>
            </w:r>
          </w:p>
        </w:tc>
      </w:tr>
      <w:tr w:rsidR="006310AA" w:rsidRPr="00F22D2E" w14:paraId="0AFF1B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17691C6" w14:textId="77777777" w:rsidR="006310AA" w:rsidRPr="00F22D2E" w:rsidRDefault="00F94B41">
            <w:pPr>
              <w:pStyle w:val="GOSTTablenorm"/>
            </w:pPr>
            <w:r w:rsidRPr="00F22D2E">
              <w:t>Итого</w:t>
            </w:r>
          </w:p>
          <w:p w14:paraId="6CC33E9B" w14:textId="77777777" w:rsidR="006310AA" w:rsidRPr="00F22D2E" w:rsidRDefault="00F94B41">
            <w:pPr>
              <w:pStyle w:val="GOSTTablenorm"/>
            </w:pPr>
            <w:r w:rsidRPr="00F22D2E">
              <w:t xml:space="preserve">Бюджетные ассигнования </w:t>
            </w:r>
          </w:p>
          <w:p w14:paraId="1945ACE2" w14:textId="77777777" w:rsidR="006310AA" w:rsidRPr="00F22D2E" w:rsidRDefault="00F94B41">
            <w:pPr>
              <w:pStyle w:val="GOSTTablenorm"/>
            </w:pPr>
            <w:r w:rsidRPr="00F22D2E">
              <w:t>на первый год планового периода</w:t>
            </w:r>
          </w:p>
        </w:tc>
        <w:tc>
          <w:tcPr>
            <w:tcW w:w="1700" w:type="dxa"/>
          </w:tcPr>
          <w:p w14:paraId="21061539" w14:textId="77777777" w:rsidR="006310AA" w:rsidRPr="00F22D2E" w:rsidRDefault="00F94B41">
            <w:pPr>
              <w:pStyle w:val="GOSTTablenorm"/>
              <w:rPr>
                <w:color w:val="000000"/>
              </w:rPr>
            </w:pPr>
            <w:r w:rsidRPr="00F22D2E">
              <w:rPr>
                <w:color w:val="000000"/>
              </w:rPr>
              <w:t>R_G_S1_2_1_F_R5</w:t>
            </w:r>
          </w:p>
        </w:tc>
        <w:tc>
          <w:tcPr>
            <w:tcW w:w="567" w:type="dxa"/>
          </w:tcPr>
          <w:p w14:paraId="0168EB40" w14:textId="77777777" w:rsidR="006310AA" w:rsidRPr="00F22D2E" w:rsidRDefault="00F94B41">
            <w:pPr>
              <w:pStyle w:val="GOSTTablenorm"/>
              <w:jc w:val="center"/>
            </w:pPr>
            <w:r w:rsidRPr="00F22D2E">
              <w:t>П</w:t>
            </w:r>
          </w:p>
        </w:tc>
        <w:tc>
          <w:tcPr>
            <w:tcW w:w="1134" w:type="dxa"/>
          </w:tcPr>
          <w:p w14:paraId="3115AAED" w14:textId="77777777" w:rsidR="006310AA" w:rsidRPr="00F22D2E" w:rsidRDefault="00F94B41">
            <w:pPr>
              <w:pStyle w:val="GOSTTablenorm"/>
            </w:pPr>
            <w:r w:rsidRPr="00F22D2E">
              <w:rPr>
                <w:lang w:val="en-US"/>
              </w:rPr>
              <w:t>N(20.2)</w:t>
            </w:r>
          </w:p>
        </w:tc>
        <w:tc>
          <w:tcPr>
            <w:tcW w:w="567" w:type="dxa"/>
          </w:tcPr>
          <w:p w14:paraId="274B142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651CBAB" w14:textId="3C1C71AA" w:rsidR="006310AA" w:rsidRPr="00F22D2E" w:rsidRDefault="00F94B41">
            <w:pPr>
              <w:pStyle w:val="GOSTTablenorm"/>
            </w:pPr>
            <w:r w:rsidRPr="00F22D2E">
              <w:t xml:space="preserve">Указывается итоговая сумма полученных бюджетных ассигнований </w:t>
            </w:r>
            <w:r w:rsidR="000D0D09">
              <w:t>на первый год планового периода</w:t>
            </w:r>
          </w:p>
        </w:tc>
      </w:tr>
      <w:tr w:rsidR="006310AA" w:rsidRPr="00F22D2E" w14:paraId="2E8860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D3A9AB" w14:textId="77777777" w:rsidR="006310AA" w:rsidRPr="00F22D2E" w:rsidRDefault="00F94B41">
            <w:pPr>
              <w:pStyle w:val="GOSTTablenorm"/>
            </w:pPr>
            <w:r w:rsidRPr="00F22D2E">
              <w:t>Итого</w:t>
            </w:r>
          </w:p>
          <w:p w14:paraId="0E20F3D5" w14:textId="77777777" w:rsidR="006310AA" w:rsidRPr="00F22D2E" w:rsidRDefault="00F94B41">
            <w:pPr>
              <w:pStyle w:val="GOSTTablenorm"/>
            </w:pPr>
            <w:r w:rsidRPr="00F22D2E">
              <w:t xml:space="preserve">Бюджетные ассигнования </w:t>
            </w:r>
          </w:p>
          <w:p w14:paraId="2136E110" w14:textId="77777777" w:rsidR="006310AA" w:rsidRPr="00F22D2E" w:rsidRDefault="00F94B41">
            <w:pPr>
              <w:pStyle w:val="GOSTTablenorm"/>
            </w:pPr>
            <w:r w:rsidRPr="00F22D2E">
              <w:lastRenderedPageBreak/>
              <w:t>на второй год планового периода</w:t>
            </w:r>
          </w:p>
        </w:tc>
        <w:tc>
          <w:tcPr>
            <w:tcW w:w="1700" w:type="dxa"/>
          </w:tcPr>
          <w:p w14:paraId="5164DC82" w14:textId="77777777" w:rsidR="006310AA" w:rsidRPr="00F22D2E" w:rsidRDefault="00F94B41">
            <w:pPr>
              <w:pStyle w:val="GOSTTablenorm"/>
              <w:rPr>
                <w:color w:val="000000"/>
              </w:rPr>
            </w:pPr>
            <w:r w:rsidRPr="00F22D2E">
              <w:rPr>
                <w:color w:val="000000"/>
              </w:rPr>
              <w:lastRenderedPageBreak/>
              <w:t>R_G_S1_2_1_F_R6</w:t>
            </w:r>
          </w:p>
        </w:tc>
        <w:tc>
          <w:tcPr>
            <w:tcW w:w="567" w:type="dxa"/>
          </w:tcPr>
          <w:p w14:paraId="256C3BD3" w14:textId="77777777" w:rsidR="006310AA" w:rsidRPr="00F22D2E" w:rsidRDefault="00F94B41">
            <w:pPr>
              <w:pStyle w:val="GOSTTablenorm"/>
              <w:jc w:val="center"/>
            </w:pPr>
            <w:r w:rsidRPr="00F22D2E">
              <w:t>П</w:t>
            </w:r>
          </w:p>
        </w:tc>
        <w:tc>
          <w:tcPr>
            <w:tcW w:w="1134" w:type="dxa"/>
          </w:tcPr>
          <w:p w14:paraId="443FC3E7" w14:textId="77777777" w:rsidR="006310AA" w:rsidRPr="00F22D2E" w:rsidRDefault="00F94B41">
            <w:pPr>
              <w:pStyle w:val="GOSTTablenorm"/>
            </w:pPr>
            <w:r w:rsidRPr="00F22D2E">
              <w:rPr>
                <w:lang w:val="en-US"/>
              </w:rPr>
              <w:t>N(20.2)</w:t>
            </w:r>
          </w:p>
        </w:tc>
        <w:tc>
          <w:tcPr>
            <w:tcW w:w="567" w:type="dxa"/>
          </w:tcPr>
          <w:p w14:paraId="5D4B3BE0"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A44DABD" w14:textId="26DC1982" w:rsidR="006310AA" w:rsidRPr="00F22D2E" w:rsidRDefault="00F94B41">
            <w:pPr>
              <w:pStyle w:val="GOSTTablenorm"/>
            </w:pPr>
            <w:r w:rsidRPr="00F22D2E">
              <w:t xml:space="preserve">Указывается итоговая сумма полученных бюджетных ассигнований </w:t>
            </w:r>
            <w:r w:rsidR="000D0D09">
              <w:t>на второй год планового периода</w:t>
            </w:r>
          </w:p>
        </w:tc>
      </w:tr>
      <w:tr w:rsidR="006310AA" w:rsidRPr="00F22D2E" w14:paraId="12DEF54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0F4624B" w14:textId="77777777" w:rsidR="006310AA" w:rsidRPr="00F22D2E" w:rsidRDefault="00F94B41">
            <w:pPr>
              <w:pStyle w:val="GOSTTablenorm"/>
            </w:pPr>
            <w:r w:rsidRPr="00F22D2E">
              <w:lastRenderedPageBreak/>
              <w:t>Итого</w:t>
            </w:r>
          </w:p>
          <w:p w14:paraId="7A6BA817" w14:textId="77777777" w:rsidR="006310AA" w:rsidRPr="00F22D2E" w:rsidRDefault="00F94B41">
            <w:pPr>
              <w:pStyle w:val="GOSTTablenorm"/>
            </w:pPr>
            <w:r w:rsidRPr="00F22D2E">
              <w:t xml:space="preserve">Бюджетные ассигнования </w:t>
            </w:r>
          </w:p>
          <w:p w14:paraId="0F1C7A30" w14:textId="77777777" w:rsidR="006310AA" w:rsidRPr="00F22D2E" w:rsidRDefault="00F94B41">
            <w:pPr>
              <w:pStyle w:val="GOSTTablenorm"/>
            </w:pPr>
            <w:r w:rsidRPr="00F22D2E">
              <w:t>на третий год планового периода</w:t>
            </w:r>
          </w:p>
        </w:tc>
        <w:tc>
          <w:tcPr>
            <w:tcW w:w="1700" w:type="dxa"/>
          </w:tcPr>
          <w:p w14:paraId="5288326B" w14:textId="77777777" w:rsidR="006310AA" w:rsidRPr="00F22D2E" w:rsidRDefault="00F94B41">
            <w:pPr>
              <w:pStyle w:val="GOSTTablenorm"/>
              <w:rPr>
                <w:color w:val="000000"/>
              </w:rPr>
            </w:pPr>
            <w:r w:rsidRPr="00F22D2E">
              <w:rPr>
                <w:color w:val="000000"/>
              </w:rPr>
              <w:t>R_G_S1_2_1_F_R6_2</w:t>
            </w:r>
          </w:p>
        </w:tc>
        <w:tc>
          <w:tcPr>
            <w:tcW w:w="567" w:type="dxa"/>
          </w:tcPr>
          <w:p w14:paraId="4E030870" w14:textId="77777777" w:rsidR="006310AA" w:rsidRPr="00F22D2E" w:rsidRDefault="00F94B41">
            <w:pPr>
              <w:pStyle w:val="GOSTTablenorm"/>
              <w:jc w:val="center"/>
            </w:pPr>
            <w:r w:rsidRPr="00F22D2E">
              <w:t>П</w:t>
            </w:r>
          </w:p>
        </w:tc>
        <w:tc>
          <w:tcPr>
            <w:tcW w:w="1134" w:type="dxa"/>
          </w:tcPr>
          <w:p w14:paraId="65679B29" w14:textId="77777777" w:rsidR="006310AA" w:rsidRPr="00F22D2E" w:rsidRDefault="00F94B41">
            <w:pPr>
              <w:pStyle w:val="GOSTTablenorm"/>
              <w:rPr>
                <w:lang w:val="en-US"/>
              </w:rPr>
            </w:pPr>
            <w:r w:rsidRPr="00F22D2E">
              <w:rPr>
                <w:lang w:val="en-US"/>
              </w:rPr>
              <w:t>N(20.2)</w:t>
            </w:r>
          </w:p>
        </w:tc>
        <w:tc>
          <w:tcPr>
            <w:tcW w:w="567" w:type="dxa"/>
          </w:tcPr>
          <w:p w14:paraId="52B85201"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42ECF9A" w14:textId="69830D6D" w:rsidR="006310AA" w:rsidRPr="00F22D2E" w:rsidRDefault="00F94B41">
            <w:pPr>
              <w:pStyle w:val="GOSTTablenorm"/>
            </w:pPr>
            <w:r w:rsidRPr="00F22D2E">
              <w:t xml:space="preserve">Указывается итоговая сумма полученных бюджетных ассигнований </w:t>
            </w:r>
            <w:r w:rsidR="000D0D09">
              <w:t>на третий год планового периода</w:t>
            </w:r>
          </w:p>
        </w:tc>
      </w:tr>
      <w:tr w:rsidR="006310AA" w:rsidRPr="00F22D2E" w14:paraId="58908A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E737BD5" w14:textId="77777777" w:rsidR="006310AA" w:rsidRPr="00F22D2E" w:rsidRDefault="00F94B41">
            <w:pPr>
              <w:pStyle w:val="GOSTTablenorm"/>
            </w:pPr>
            <w:r w:rsidRPr="00F22D2E">
              <w:t>Итого</w:t>
            </w:r>
          </w:p>
          <w:p w14:paraId="7F625D36" w14:textId="77777777" w:rsidR="006310AA" w:rsidRPr="00F22D2E" w:rsidRDefault="00F94B41">
            <w:pPr>
              <w:pStyle w:val="GOSTTablenorm"/>
            </w:pPr>
            <w:r w:rsidRPr="00F22D2E">
              <w:t>Лимиты бюджетных обязательств</w:t>
            </w:r>
          </w:p>
          <w:p w14:paraId="7B9EE1B7" w14:textId="77777777" w:rsidR="006310AA" w:rsidRPr="00F22D2E" w:rsidRDefault="00F94B41">
            <w:pPr>
              <w:pStyle w:val="GOSTTablenorm"/>
            </w:pPr>
            <w:r w:rsidRPr="00F22D2E">
              <w:t>на ____ текущий финансовый год</w:t>
            </w:r>
          </w:p>
          <w:p w14:paraId="1946287D" w14:textId="77777777" w:rsidR="006310AA" w:rsidRPr="00F22D2E" w:rsidRDefault="00F94B41">
            <w:pPr>
              <w:pStyle w:val="GOSTTablenorm"/>
            </w:pPr>
            <w:r w:rsidRPr="00F22D2E">
              <w:t>всего</w:t>
            </w:r>
          </w:p>
        </w:tc>
        <w:tc>
          <w:tcPr>
            <w:tcW w:w="1700" w:type="dxa"/>
          </w:tcPr>
          <w:p w14:paraId="338BF264" w14:textId="77777777" w:rsidR="006310AA" w:rsidRPr="00F22D2E" w:rsidRDefault="00F94B41">
            <w:pPr>
              <w:pStyle w:val="GOSTTablenorm"/>
              <w:rPr>
                <w:color w:val="000000"/>
              </w:rPr>
            </w:pPr>
            <w:r w:rsidRPr="00F22D2E">
              <w:rPr>
                <w:color w:val="000000"/>
              </w:rPr>
              <w:t>R_G_S1_2_1_F_R7</w:t>
            </w:r>
          </w:p>
        </w:tc>
        <w:tc>
          <w:tcPr>
            <w:tcW w:w="567" w:type="dxa"/>
          </w:tcPr>
          <w:p w14:paraId="1ADEBBE6" w14:textId="77777777" w:rsidR="006310AA" w:rsidRPr="00F22D2E" w:rsidRDefault="00F94B41">
            <w:pPr>
              <w:pStyle w:val="GOSTTablenorm"/>
              <w:jc w:val="center"/>
            </w:pPr>
            <w:r w:rsidRPr="00F22D2E">
              <w:t>П</w:t>
            </w:r>
          </w:p>
        </w:tc>
        <w:tc>
          <w:tcPr>
            <w:tcW w:w="1134" w:type="dxa"/>
          </w:tcPr>
          <w:p w14:paraId="6DDB2AA9" w14:textId="77777777" w:rsidR="006310AA" w:rsidRPr="00F22D2E" w:rsidRDefault="00F94B41">
            <w:pPr>
              <w:pStyle w:val="GOSTTablenorm"/>
            </w:pPr>
            <w:r w:rsidRPr="00F22D2E">
              <w:rPr>
                <w:lang w:val="en-US"/>
              </w:rPr>
              <w:t>N(20.2)</w:t>
            </w:r>
          </w:p>
        </w:tc>
        <w:tc>
          <w:tcPr>
            <w:tcW w:w="567" w:type="dxa"/>
          </w:tcPr>
          <w:p w14:paraId="0C0099D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E1BB8E3" w14:textId="16B9B0A5" w:rsidR="006310AA" w:rsidRPr="00F22D2E" w:rsidRDefault="00F94B41">
            <w:pPr>
              <w:pStyle w:val="GOSTTablenorm"/>
            </w:pPr>
            <w:r w:rsidRPr="00F22D2E">
              <w:t xml:space="preserve">Указывается итоговая сумма полученных лимитов бюджетных обязательств на текущий финансовый год по соответствующему коду </w:t>
            </w:r>
            <w:r w:rsidR="000D0D09">
              <w:t>классификации расходов бюджетов</w:t>
            </w:r>
          </w:p>
        </w:tc>
      </w:tr>
      <w:tr w:rsidR="006310AA" w:rsidRPr="00F22D2E" w14:paraId="10E5DA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C288B26" w14:textId="77777777" w:rsidR="006310AA" w:rsidRPr="00F22D2E" w:rsidRDefault="00F94B41">
            <w:pPr>
              <w:pStyle w:val="GOSTTablenorm"/>
            </w:pPr>
            <w:r w:rsidRPr="00F22D2E">
              <w:t>Итого</w:t>
            </w:r>
          </w:p>
          <w:p w14:paraId="7A6EF3A3" w14:textId="77777777" w:rsidR="006310AA" w:rsidRPr="00F22D2E" w:rsidRDefault="00F94B41">
            <w:pPr>
              <w:pStyle w:val="GOSTTablenorm"/>
            </w:pPr>
            <w:r w:rsidRPr="00F22D2E">
              <w:t>Лимиты бюджетных обязательств</w:t>
            </w:r>
          </w:p>
          <w:p w14:paraId="0D85B552" w14:textId="77777777" w:rsidR="006310AA" w:rsidRPr="00F22D2E" w:rsidRDefault="00F94B41">
            <w:pPr>
              <w:pStyle w:val="GOSTTablenorm"/>
            </w:pPr>
            <w:r w:rsidRPr="00F22D2E">
              <w:t>на ____ текущий финансовый год</w:t>
            </w:r>
          </w:p>
          <w:p w14:paraId="5D89BD11" w14:textId="77777777" w:rsidR="006310AA" w:rsidRPr="00F22D2E" w:rsidRDefault="00F94B41">
            <w:pPr>
              <w:pStyle w:val="GOSTTablenorm"/>
            </w:pPr>
            <w:r w:rsidRPr="00F22D2E">
              <w:t>из них с отложенной датой ввода в действие</w:t>
            </w:r>
          </w:p>
        </w:tc>
        <w:tc>
          <w:tcPr>
            <w:tcW w:w="1700" w:type="dxa"/>
          </w:tcPr>
          <w:p w14:paraId="08270A73" w14:textId="77777777" w:rsidR="006310AA" w:rsidRPr="00F22D2E" w:rsidRDefault="00F94B41">
            <w:pPr>
              <w:pStyle w:val="GOSTTablenorm"/>
              <w:rPr>
                <w:color w:val="000000"/>
              </w:rPr>
            </w:pPr>
            <w:r w:rsidRPr="00F22D2E">
              <w:rPr>
                <w:color w:val="000000"/>
              </w:rPr>
              <w:t>R_G_S1_2_1_F_R8</w:t>
            </w:r>
          </w:p>
        </w:tc>
        <w:tc>
          <w:tcPr>
            <w:tcW w:w="567" w:type="dxa"/>
          </w:tcPr>
          <w:p w14:paraId="5CC88603" w14:textId="77777777" w:rsidR="006310AA" w:rsidRPr="00F22D2E" w:rsidRDefault="00F94B41">
            <w:pPr>
              <w:pStyle w:val="GOSTTablenorm"/>
              <w:jc w:val="center"/>
            </w:pPr>
            <w:r w:rsidRPr="00F22D2E">
              <w:t>П</w:t>
            </w:r>
          </w:p>
        </w:tc>
        <w:tc>
          <w:tcPr>
            <w:tcW w:w="1134" w:type="dxa"/>
          </w:tcPr>
          <w:p w14:paraId="13CA0FB0" w14:textId="77777777" w:rsidR="006310AA" w:rsidRPr="00F22D2E" w:rsidRDefault="00F94B41">
            <w:pPr>
              <w:pStyle w:val="GOSTTablenorm"/>
            </w:pPr>
            <w:r w:rsidRPr="00F22D2E">
              <w:rPr>
                <w:lang w:val="en-US"/>
              </w:rPr>
              <w:t>N(20.2)</w:t>
            </w:r>
          </w:p>
        </w:tc>
        <w:tc>
          <w:tcPr>
            <w:tcW w:w="567" w:type="dxa"/>
          </w:tcPr>
          <w:p w14:paraId="49C88A4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D6EDB75" w14:textId="462E3191" w:rsidR="006310AA" w:rsidRPr="00F22D2E" w:rsidRDefault="00F94B41">
            <w:pPr>
              <w:pStyle w:val="GOSTTablenorm"/>
            </w:pPr>
            <w:r w:rsidRPr="00F22D2E">
              <w:t>Указывается итоговая сумма полученных лимитов бюджетных обязательств на текущий финансовый год с от</w:t>
            </w:r>
            <w:r w:rsidR="000D0D09">
              <w:t>ложенной датой ввода в действие</w:t>
            </w:r>
          </w:p>
        </w:tc>
      </w:tr>
      <w:tr w:rsidR="006310AA" w:rsidRPr="00F22D2E" w14:paraId="11BF032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CF8F636" w14:textId="77777777" w:rsidR="006310AA" w:rsidRPr="00F22D2E" w:rsidRDefault="00F94B41">
            <w:pPr>
              <w:pStyle w:val="GOSTTablenorm"/>
            </w:pPr>
            <w:r w:rsidRPr="00F22D2E">
              <w:t>Итого</w:t>
            </w:r>
          </w:p>
          <w:p w14:paraId="560A706C" w14:textId="77777777" w:rsidR="006310AA" w:rsidRPr="00F22D2E" w:rsidRDefault="00F94B41">
            <w:pPr>
              <w:pStyle w:val="GOSTTablenorm"/>
            </w:pPr>
            <w:r w:rsidRPr="00F22D2E">
              <w:t>Лимиты бюджетных обязательств</w:t>
            </w:r>
          </w:p>
          <w:p w14:paraId="6987D445" w14:textId="77777777" w:rsidR="006310AA" w:rsidRPr="00F22D2E" w:rsidRDefault="00F94B41">
            <w:pPr>
              <w:pStyle w:val="GOSTTablenorm"/>
            </w:pPr>
            <w:r w:rsidRPr="00F22D2E">
              <w:t>на первый год планового периода</w:t>
            </w:r>
          </w:p>
        </w:tc>
        <w:tc>
          <w:tcPr>
            <w:tcW w:w="1700" w:type="dxa"/>
          </w:tcPr>
          <w:p w14:paraId="1AE750A2" w14:textId="77777777" w:rsidR="006310AA" w:rsidRPr="00F22D2E" w:rsidRDefault="00F94B41">
            <w:pPr>
              <w:pStyle w:val="GOSTTablenorm"/>
              <w:rPr>
                <w:color w:val="000000"/>
              </w:rPr>
            </w:pPr>
            <w:r w:rsidRPr="00F22D2E">
              <w:rPr>
                <w:color w:val="000000"/>
              </w:rPr>
              <w:t>R_G_S1_2_1_F_R9</w:t>
            </w:r>
          </w:p>
        </w:tc>
        <w:tc>
          <w:tcPr>
            <w:tcW w:w="567" w:type="dxa"/>
          </w:tcPr>
          <w:p w14:paraId="370D0A1A" w14:textId="77777777" w:rsidR="006310AA" w:rsidRPr="00F22D2E" w:rsidRDefault="00F94B41">
            <w:pPr>
              <w:pStyle w:val="GOSTTablenorm"/>
              <w:jc w:val="center"/>
            </w:pPr>
            <w:r w:rsidRPr="00F22D2E">
              <w:t>П</w:t>
            </w:r>
          </w:p>
        </w:tc>
        <w:tc>
          <w:tcPr>
            <w:tcW w:w="1134" w:type="dxa"/>
          </w:tcPr>
          <w:p w14:paraId="0A496A94" w14:textId="77777777" w:rsidR="006310AA" w:rsidRPr="00F22D2E" w:rsidRDefault="00F94B41">
            <w:pPr>
              <w:pStyle w:val="GOSTTablenorm"/>
            </w:pPr>
            <w:r w:rsidRPr="00F22D2E">
              <w:rPr>
                <w:lang w:val="en-US"/>
              </w:rPr>
              <w:t>N(20.2)</w:t>
            </w:r>
          </w:p>
        </w:tc>
        <w:tc>
          <w:tcPr>
            <w:tcW w:w="567" w:type="dxa"/>
          </w:tcPr>
          <w:p w14:paraId="3D8A6F28"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2D71EA3" w14:textId="5C7012BE" w:rsidR="006310AA" w:rsidRPr="00F22D2E" w:rsidRDefault="00F94B41">
            <w:pPr>
              <w:pStyle w:val="GOSTTablenorm"/>
            </w:pPr>
            <w:r w:rsidRPr="00F22D2E">
              <w:t xml:space="preserve">Указывается итоговая сумма полученных лимитов бюджетных обязательств </w:t>
            </w:r>
            <w:r w:rsidR="000D0D09">
              <w:t>на первый год планового периода</w:t>
            </w:r>
          </w:p>
        </w:tc>
      </w:tr>
      <w:tr w:rsidR="006310AA" w:rsidRPr="00F22D2E" w14:paraId="21F861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E96C0D" w14:textId="77777777" w:rsidR="006310AA" w:rsidRPr="00F22D2E" w:rsidRDefault="00F94B41">
            <w:pPr>
              <w:pStyle w:val="GOSTTablenorm"/>
            </w:pPr>
            <w:r w:rsidRPr="00F22D2E">
              <w:t>Итого</w:t>
            </w:r>
          </w:p>
          <w:p w14:paraId="00E320FE" w14:textId="77777777" w:rsidR="006310AA" w:rsidRPr="00F22D2E" w:rsidRDefault="00F94B41">
            <w:pPr>
              <w:pStyle w:val="GOSTTablenorm"/>
            </w:pPr>
            <w:r w:rsidRPr="00F22D2E">
              <w:t>Лимиты бюджетных обязательств</w:t>
            </w:r>
          </w:p>
          <w:p w14:paraId="247563D3" w14:textId="77777777" w:rsidR="006310AA" w:rsidRPr="00F22D2E" w:rsidRDefault="00F94B41">
            <w:pPr>
              <w:pStyle w:val="GOSTTablenorm"/>
            </w:pPr>
            <w:r w:rsidRPr="00F22D2E">
              <w:t>на второй год планового периода</w:t>
            </w:r>
          </w:p>
        </w:tc>
        <w:tc>
          <w:tcPr>
            <w:tcW w:w="1700" w:type="dxa"/>
          </w:tcPr>
          <w:p w14:paraId="46836E4B" w14:textId="77777777" w:rsidR="006310AA" w:rsidRPr="00F22D2E" w:rsidRDefault="00F94B41">
            <w:pPr>
              <w:pStyle w:val="GOSTTablenorm"/>
              <w:rPr>
                <w:color w:val="000000"/>
              </w:rPr>
            </w:pPr>
            <w:r w:rsidRPr="00F22D2E">
              <w:rPr>
                <w:color w:val="000000"/>
              </w:rPr>
              <w:t>R_G_S1_2_1_F_R10</w:t>
            </w:r>
          </w:p>
        </w:tc>
        <w:tc>
          <w:tcPr>
            <w:tcW w:w="567" w:type="dxa"/>
          </w:tcPr>
          <w:p w14:paraId="3B2B1404" w14:textId="77777777" w:rsidR="006310AA" w:rsidRPr="00F22D2E" w:rsidRDefault="00F94B41">
            <w:pPr>
              <w:pStyle w:val="GOSTTablenorm"/>
              <w:jc w:val="center"/>
            </w:pPr>
            <w:r w:rsidRPr="00F22D2E">
              <w:t>П</w:t>
            </w:r>
          </w:p>
        </w:tc>
        <w:tc>
          <w:tcPr>
            <w:tcW w:w="1134" w:type="dxa"/>
          </w:tcPr>
          <w:p w14:paraId="7EABBAA9" w14:textId="77777777" w:rsidR="006310AA" w:rsidRPr="00F22D2E" w:rsidRDefault="00F94B41">
            <w:pPr>
              <w:pStyle w:val="GOSTTablenorm"/>
            </w:pPr>
            <w:r w:rsidRPr="00F22D2E">
              <w:rPr>
                <w:lang w:val="en-US"/>
              </w:rPr>
              <w:t>N(20.2)</w:t>
            </w:r>
          </w:p>
        </w:tc>
        <w:tc>
          <w:tcPr>
            <w:tcW w:w="567" w:type="dxa"/>
          </w:tcPr>
          <w:p w14:paraId="1D24E41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B4F72EB" w14:textId="5F0BA942" w:rsidR="006310AA" w:rsidRPr="00F22D2E" w:rsidRDefault="00F94B41">
            <w:pPr>
              <w:pStyle w:val="GOSTTablenorm"/>
            </w:pPr>
            <w:r w:rsidRPr="00F22D2E">
              <w:t xml:space="preserve">Указывается итоговая сумма полученных лимитов бюджетных обязательств </w:t>
            </w:r>
            <w:r w:rsidR="000D0D09">
              <w:t>на второй год планового периода</w:t>
            </w:r>
          </w:p>
        </w:tc>
      </w:tr>
      <w:tr w:rsidR="006310AA" w:rsidRPr="00F22D2E" w14:paraId="24C6CC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0B0656C" w14:textId="77777777" w:rsidR="006310AA" w:rsidRPr="00F22D2E" w:rsidRDefault="00F94B41">
            <w:pPr>
              <w:pStyle w:val="GOSTTablenorm"/>
            </w:pPr>
            <w:r w:rsidRPr="00F22D2E">
              <w:t>Итого</w:t>
            </w:r>
          </w:p>
          <w:p w14:paraId="1A2FCC6F" w14:textId="77777777" w:rsidR="006310AA" w:rsidRPr="00F22D2E" w:rsidRDefault="00F94B41">
            <w:pPr>
              <w:pStyle w:val="GOSTTablenorm"/>
            </w:pPr>
            <w:r w:rsidRPr="00F22D2E">
              <w:t>Лимиты бюджетных обязательств</w:t>
            </w:r>
          </w:p>
          <w:p w14:paraId="36C27CE4" w14:textId="77777777" w:rsidR="006310AA" w:rsidRPr="00F22D2E" w:rsidRDefault="00F94B41">
            <w:pPr>
              <w:pStyle w:val="GOSTTablenorm"/>
            </w:pPr>
            <w:r w:rsidRPr="00F22D2E">
              <w:lastRenderedPageBreak/>
              <w:t>на третий год планового периода</w:t>
            </w:r>
          </w:p>
        </w:tc>
        <w:tc>
          <w:tcPr>
            <w:tcW w:w="1700" w:type="dxa"/>
          </w:tcPr>
          <w:p w14:paraId="5E3E0401" w14:textId="77777777" w:rsidR="006310AA" w:rsidRPr="00F22D2E" w:rsidRDefault="00F94B41">
            <w:pPr>
              <w:pStyle w:val="GOSTTablenorm"/>
              <w:rPr>
                <w:color w:val="000000"/>
              </w:rPr>
            </w:pPr>
            <w:r w:rsidRPr="00F22D2E">
              <w:rPr>
                <w:color w:val="000000"/>
              </w:rPr>
              <w:lastRenderedPageBreak/>
              <w:t>R_G_S1_2_1_F_R10_2</w:t>
            </w:r>
          </w:p>
        </w:tc>
        <w:tc>
          <w:tcPr>
            <w:tcW w:w="567" w:type="dxa"/>
          </w:tcPr>
          <w:p w14:paraId="0C2C77A7" w14:textId="77777777" w:rsidR="006310AA" w:rsidRPr="00F22D2E" w:rsidRDefault="00F94B41">
            <w:pPr>
              <w:pStyle w:val="GOSTTablenorm"/>
              <w:jc w:val="center"/>
            </w:pPr>
            <w:r w:rsidRPr="00F22D2E">
              <w:t>П</w:t>
            </w:r>
          </w:p>
        </w:tc>
        <w:tc>
          <w:tcPr>
            <w:tcW w:w="1134" w:type="dxa"/>
          </w:tcPr>
          <w:p w14:paraId="20F6FA9E" w14:textId="77777777" w:rsidR="006310AA" w:rsidRPr="00F22D2E" w:rsidRDefault="00F94B41">
            <w:pPr>
              <w:pStyle w:val="GOSTTablenorm"/>
            </w:pPr>
            <w:r w:rsidRPr="00F22D2E">
              <w:rPr>
                <w:lang w:val="en-US"/>
              </w:rPr>
              <w:t>N(20.2)</w:t>
            </w:r>
          </w:p>
        </w:tc>
        <w:tc>
          <w:tcPr>
            <w:tcW w:w="567" w:type="dxa"/>
          </w:tcPr>
          <w:p w14:paraId="3DF934AC"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C6689F2" w14:textId="2A770367" w:rsidR="006310AA" w:rsidRPr="00F22D2E" w:rsidRDefault="00F94B41">
            <w:pPr>
              <w:pStyle w:val="GOSTTablenorm"/>
            </w:pPr>
            <w:r w:rsidRPr="00F22D2E">
              <w:t xml:space="preserve">Указывается итоговая сумма полученных лимитов бюджетных обязательств </w:t>
            </w:r>
            <w:r w:rsidR="000D0D09">
              <w:t>на третий год планового периода</w:t>
            </w:r>
          </w:p>
        </w:tc>
      </w:tr>
      <w:tr w:rsidR="006310AA" w:rsidRPr="00F22D2E" w14:paraId="3CF3DC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991BED7" w14:textId="77777777" w:rsidR="006310AA" w:rsidRPr="00F22D2E" w:rsidRDefault="00F94B41">
            <w:pPr>
              <w:pStyle w:val="GOSTTablenorm"/>
            </w:pPr>
            <w:r w:rsidRPr="00F22D2E">
              <w:lastRenderedPageBreak/>
              <w:t>Итого</w:t>
            </w:r>
          </w:p>
          <w:p w14:paraId="6753286D" w14:textId="77777777" w:rsidR="006310AA" w:rsidRPr="00F22D2E" w:rsidRDefault="00F94B41">
            <w:pPr>
              <w:pStyle w:val="GOSTTablenorm"/>
            </w:pPr>
            <w:r w:rsidRPr="00F22D2E">
              <w:t xml:space="preserve">Предельные объемы финансирования </w:t>
            </w:r>
          </w:p>
          <w:p w14:paraId="7C42D435" w14:textId="77777777" w:rsidR="006310AA" w:rsidRPr="00F22D2E" w:rsidRDefault="00F94B41">
            <w:pPr>
              <w:pStyle w:val="GOSTTablenorm"/>
            </w:pPr>
            <w:r w:rsidRPr="00F22D2E">
              <w:t>Всего на текущий финановый год</w:t>
            </w:r>
          </w:p>
        </w:tc>
        <w:tc>
          <w:tcPr>
            <w:tcW w:w="1700" w:type="dxa"/>
          </w:tcPr>
          <w:p w14:paraId="2AD3E3B3" w14:textId="77777777" w:rsidR="006310AA" w:rsidRPr="00F22D2E" w:rsidRDefault="00F94B41">
            <w:pPr>
              <w:pStyle w:val="GOSTTablenorm"/>
              <w:rPr>
                <w:color w:val="000000"/>
              </w:rPr>
            </w:pPr>
            <w:r w:rsidRPr="00F22D2E">
              <w:rPr>
                <w:color w:val="000000"/>
              </w:rPr>
              <w:t>R_G_S1_2_1_F_R11</w:t>
            </w:r>
          </w:p>
        </w:tc>
        <w:tc>
          <w:tcPr>
            <w:tcW w:w="567" w:type="dxa"/>
          </w:tcPr>
          <w:p w14:paraId="1DD319FA" w14:textId="77777777" w:rsidR="006310AA" w:rsidRPr="00F22D2E" w:rsidRDefault="00F94B41">
            <w:pPr>
              <w:pStyle w:val="GOSTTablenorm"/>
              <w:jc w:val="center"/>
            </w:pPr>
            <w:r w:rsidRPr="00F22D2E">
              <w:t>П</w:t>
            </w:r>
          </w:p>
        </w:tc>
        <w:tc>
          <w:tcPr>
            <w:tcW w:w="1134" w:type="dxa"/>
          </w:tcPr>
          <w:p w14:paraId="46985E64" w14:textId="77777777" w:rsidR="006310AA" w:rsidRPr="00F22D2E" w:rsidRDefault="00F94B41">
            <w:pPr>
              <w:pStyle w:val="GOSTTablenorm"/>
            </w:pPr>
            <w:r w:rsidRPr="00F22D2E">
              <w:rPr>
                <w:lang w:val="en-US"/>
              </w:rPr>
              <w:t>N(20.2)</w:t>
            </w:r>
          </w:p>
        </w:tc>
        <w:tc>
          <w:tcPr>
            <w:tcW w:w="567" w:type="dxa"/>
          </w:tcPr>
          <w:p w14:paraId="5E6A029C"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3F3042C" w14:textId="16D62CEE" w:rsidR="006310AA" w:rsidRPr="00F22D2E" w:rsidRDefault="00F94B41">
            <w:pPr>
              <w:pStyle w:val="GOSTTablenorm"/>
            </w:pPr>
            <w:r w:rsidRPr="00F22D2E">
              <w:t>Указывается итоговая сумма полученных предельных объемов финансирования по соответствующему коду классиф</w:t>
            </w:r>
            <w:r w:rsidR="000D0D09">
              <w:t>икации расходов бюджетов, всего</w:t>
            </w:r>
          </w:p>
        </w:tc>
      </w:tr>
      <w:tr w:rsidR="006310AA" w:rsidRPr="00F22D2E" w14:paraId="3C9983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254B1E0" w14:textId="77777777" w:rsidR="006310AA" w:rsidRPr="00F22D2E" w:rsidRDefault="00F94B41">
            <w:pPr>
              <w:pStyle w:val="GOSTTablenorm"/>
            </w:pPr>
            <w:r w:rsidRPr="00F22D2E">
              <w:t>Итого</w:t>
            </w:r>
          </w:p>
          <w:p w14:paraId="3638D48A" w14:textId="77777777" w:rsidR="006310AA" w:rsidRPr="00F22D2E" w:rsidRDefault="00F94B41">
            <w:pPr>
              <w:pStyle w:val="GOSTTablenorm"/>
            </w:pPr>
            <w:r w:rsidRPr="00F22D2E">
              <w:t xml:space="preserve">Предельные объемы финансирования </w:t>
            </w:r>
          </w:p>
          <w:p w14:paraId="3D3E76D8" w14:textId="77777777" w:rsidR="006310AA" w:rsidRPr="00F22D2E" w:rsidRDefault="00F94B41">
            <w:pPr>
              <w:pStyle w:val="GOSTTablenorm"/>
            </w:pPr>
            <w:r w:rsidRPr="00F22D2E">
              <w:t>в том числе действующие на дату отчета</w:t>
            </w:r>
          </w:p>
          <w:p w14:paraId="2062059A" w14:textId="77777777" w:rsidR="006310AA" w:rsidRPr="00F22D2E" w:rsidRDefault="00F94B41">
            <w:pPr>
              <w:pStyle w:val="GOSTTablenorm"/>
            </w:pPr>
            <w:r w:rsidRPr="00F22D2E">
              <w:t>на текущий финансовый год</w:t>
            </w:r>
          </w:p>
        </w:tc>
        <w:tc>
          <w:tcPr>
            <w:tcW w:w="1700" w:type="dxa"/>
          </w:tcPr>
          <w:p w14:paraId="6B7DA335" w14:textId="77777777" w:rsidR="006310AA" w:rsidRPr="00F22D2E" w:rsidRDefault="00F94B41">
            <w:pPr>
              <w:pStyle w:val="GOSTTablenorm"/>
              <w:rPr>
                <w:color w:val="000000"/>
              </w:rPr>
            </w:pPr>
            <w:r w:rsidRPr="00F22D2E">
              <w:rPr>
                <w:color w:val="000000"/>
              </w:rPr>
              <w:t>R_G_S1_2_1_F_R11_3</w:t>
            </w:r>
          </w:p>
        </w:tc>
        <w:tc>
          <w:tcPr>
            <w:tcW w:w="567" w:type="dxa"/>
          </w:tcPr>
          <w:p w14:paraId="4DEB2648" w14:textId="77777777" w:rsidR="006310AA" w:rsidRPr="00F22D2E" w:rsidRDefault="00F94B41">
            <w:pPr>
              <w:pStyle w:val="GOSTTablenorm"/>
              <w:jc w:val="center"/>
            </w:pPr>
            <w:r w:rsidRPr="00F22D2E">
              <w:t>П</w:t>
            </w:r>
          </w:p>
        </w:tc>
        <w:tc>
          <w:tcPr>
            <w:tcW w:w="1134" w:type="dxa"/>
          </w:tcPr>
          <w:p w14:paraId="51288613" w14:textId="77777777" w:rsidR="006310AA" w:rsidRPr="00F22D2E" w:rsidRDefault="00F94B41">
            <w:pPr>
              <w:pStyle w:val="GOSTTablenorm"/>
              <w:rPr>
                <w:lang w:val="en-US"/>
              </w:rPr>
            </w:pPr>
            <w:r w:rsidRPr="00F22D2E">
              <w:rPr>
                <w:lang w:val="en-US"/>
              </w:rPr>
              <w:t>N(20.2)</w:t>
            </w:r>
          </w:p>
        </w:tc>
        <w:tc>
          <w:tcPr>
            <w:tcW w:w="567" w:type="dxa"/>
          </w:tcPr>
          <w:p w14:paraId="1AAC72A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8E4CD01" w14:textId="3470042A" w:rsidR="006310AA" w:rsidRPr="00F22D2E" w:rsidRDefault="00F94B41" w:rsidP="000D0D09">
            <w:pPr>
              <w:pStyle w:val="GOSTTablenorm"/>
            </w:pPr>
            <w:r w:rsidRPr="00F22D2E">
              <w:t>Указывается итоговая сумма полученных предельных объемов финансирова</w:t>
            </w:r>
            <w:r w:rsidR="000D0D09">
              <w:t>ния, действующих на дату отчета</w:t>
            </w:r>
          </w:p>
        </w:tc>
      </w:tr>
      <w:tr w:rsidR="006310AA" w:rsidRPr="00F22D2E" w14:paraId="69BD9C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8583FB7" w14:textId="77777777" w:rsidR="006310AA" w:rsidRPr="00F22D2E" w:rsidRDefault="00F94B41">
            <w:pPr>
              <w:pStyle w:val="GOSTTablenorm"/>
            </w:pPr>
            <w:r w:rsidRPr="00F22D2E">
              <w:t>Итого</w:t>
            </w:r>
          </w:p>
          <w:p w14:paraId="1C912F9E" w14:textId="77777777" w:rsidR="006310AA" w:rsidRPr="00F22D2E" w:rsidRDefault="00F94B41">
            <w:pPr>
              <w:pStyle w:val="GOSTTablenorm"/>
            </w:pPr>
            <w:r w:rsidRPr="00F22D2E">
              <w:t xml:space="preserve">Предельные объемы финансирования </w:t>
            </w:r>
          </w:p>
          <w:p w14:paraId="08DC759A" w14:textId="77777777" w:rsidR="006310AA" w:rsidRPr="00F22D2E" w:rsidRDefault="00F94B41">
            <w:pPr>
              <w:pStyle w:val="GOSTTablenorm"/>
            </w:pPr>
            <w:r w:rsidRPr="00F22D2E">
              <w:t>в том числе с отложенной датой ввода в действие на текущий финансовый год</w:t>
            </w:r>
          </w:p>
        </w:tc>
        <w:tc>
          <w:tcPr>
            <w:tcW w:w="1700" w:type="dxa"/>
          </w:tcPr>
          <w:p w14:paraId="0C984713" w14:textId="77777777" w:rsidR="006310AA" w:rsidRPr="00F22D2E" w:rsidRDefault="00F94B41">
            <w:pPr>
              <w:pStyle w:val="GOSTTablenorm"/>
              <w:rPr>
                <w:color w:val="000000"/>
              </w:rPr>
            </w:pPr>
            <w:r w:rsidRPr="00F22D2E">
              <w:rPr>
                <w:color w:val="000000"/>
              </w:rPr>
              <w:t>R_G_S1_2_1_F_R12</w:t>
            </w:r>
          </w:p>
        </w:tc>
        <w:tc>
          <w:tcPr>
            <w:tcW w:w="567" w:type="dxa"/>
          </w:tcPr>
          <w:p w14:paraId="48EB6B3C" w14:textId="77777777" w:rsidR="006310AA" w:rsidRPr="00F22D2E" w:rsidRDefault="00F94B41">
            <w:pPr>
              <w:pStyle w:val="GOSTTablenorm"/>
              <w:jc w:val="center"/>
            </w:pPr>
            <w:r w:rsidRPr="00F22D2E">
              <w:t>П</w:t>
            </w:r>
          </w:p>
        </w:tc>
        <w:tc>
          <w:tcPr>
            <w:tcW w:w="1134" w:type="dxa"/>
          </w:tcPr>
          <w:p w14:paraId="0A7DB3A4" w14:textId="77777777" w:rsidR="006310AA" w:rsidRPr="00F22D2E" w:rsidRDefault="00F94B41">
            <w:pPr>
              <w:pStyle w:val="GOSTTablenorm"/>
              <w:rPr>
                <w:lang w:val="en-US"/>
              </w:rPr>
            </w:pPr>
            <w:r w:rsidRPr="00F22D2E">
              <w:rPr>
                <w:lang w:val="en-US"/>
              </w:rPr>
              <w:t>N(20.2)</w:t>
            </w:r>
          </w:p>
        </w:tc>
        <w:tc>
          <w:tcPr>
            <w:tcW w:w="567" w:type="dxa"/>
          </w:tcPr>
          <w:p w14:paraId="13616210"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9FBBE3B" w14:textId="1F7EF2E4" w:rsidR="006310AA" w:rsidRPr="00F22D2E" w:rsidRDefault="00F94B41">
            <w:pPr>
              <w:pStyle w:val="GOSTTablenorm"/>
            </w:pPr>
            <w:r w:rsidRPr="00F22D2E">
              <w:t>Указывается итоговая сумма полученных предельных объемов финансирования с от</w:t>
            </w:r>
            <w:r w:rsidR="000D0D09">
              <w:t>ложенной датой ввода в действие</w:t>
            </w:r>
          </w:p>
        </w:tc>
      </w:tr>
      <w:tr w:rsidR="006310AA" w:rsidRPr="00F22D2E" w14:paraId="254AB4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A305804" w14:textId="77777777" w:rsidR="006310AA" w:rsidRPr="00F22D2E" w:rsidRDefault="00F94B41">
            <w:pPr>
              <w:pStyle w:val="GOSTTablenorm"/>
            </w:pPr>
            <w:r w:rsidRPr="00F22D2E">
              <w:t>Итого</w:t>
            </w:r>
          </w:p>
          <w:p w14:paraId="1BAD49A7" w14:textId="77777777" w:rsidR="006310AA" w:rsidRPr="00F22D2E" w:rsidRDefault="00F94B41">
            <w:pPr>
              <w:pStyle w:val="GOSTTablenorm"/>
            </w:pPr>
            <w:r w:rsidRPr="00F22D2E">
              <w:t xml:space="preserve">Предельные объемы финансирования </w:t>
            </w:r>
          </w:p>
          <w:p w14:paraId="61EF47FC" w14:textId="77777777" w:rsidR="006310AA" w:rsidRPr="00F22D2E" w:rsidRDefault="00F94B41">
            <w:pPr>
              <w:pStyle w:val="GOSTTablenorm"/>
            </w:pPr>
            <w:r w:rsidRPr="00F22D2E">
              <w:t>Всего на первый год планового периода</w:t>
            </w:r>
          </w:p>
        </w:tc>
        <w:tc>
          <w:tcPr>
            <w:tcW w:w="1700" w:type="dxa"/>
          </w:tcPr>
          <w:p w14:paraId="33A970DB" w14:textId="77777777" w:rsidR="006310AA" w:rsidRPr="00F22D2E" w:rsidRDefault="00F94B41">
            <w:pPr>
              <w:pStyle w:val="GOSTTablenorm"/>
              <w:rPr>
                <w:color w:val="000000"/>
              </w:rPr>
            </w:pPr>
            <w:r w:rsidRPr="00F22D2E">
              <w:rPr>
                <w:color w:val="000000"/>
              </w:rPr>
              <w:t>R_G_S1_2_1_F_R11_2</w:t>
            </w:r>
          </w:p>
        </w:tc>
        <w:tc>
          <w:tcPr>
            <w:tcW w:w="567" w:type="dxa"/>
          </w:tcPr>
          <w:p w14:paraId="065B4107" w14:textId="77777777" w:rsidR="006310AA" w:rsidRPr="00F22D2E" w:rsidRDefault="00F94B41">
            <w:pPr>
              <w:pStyle w:val="GOSTTablenorm"/>
              <w:jc w:val="center"/>
            </w:pPr>
            <w:r w:rsidRPr="00F22D2E">
              <w:t>П</w:t>
            </w:r>
          </w:p>
        </w:tc>
        <w:tc>
          <w:tcPr>
            <w:tcW w:w="1134" w:type="dxa"/>
          </w:tcPr>
          <w:p w14:paraId="75DA573F" w14:textId="77777777" w:rsidR="006310AA" w:rsidRPr="00F22D2E" w:rsidRDefault="00F94B41">
            <w:pPr>
              <w:pStyle w:val="GOSTTablenorm"/>
              <w:rPr>
                <w:lang w:val="en-US"/>
              </w:rPr>
            </w:pPr>
            <w:r w:rsidRPr="00F22D2E">
              <w:rPr>
                <w:lang w:val="en-US"/>
              </w:rPr>
              <w:t>N(20.2)</w:t>
            </w:r>
          </w:p>
        </w:tc>
        <w:tc>
          <w:tcPr>
            <w:tcW w:w="567" w:type="dxa"/>
          </w:tcPr>
          <w:p w14:paraId="5452047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9816D4B" w14:textId="74296A52" w:rsidR="006310AA" w:rsidRPr="00F22D2E" w:rsidRDefault="00F94B41">
            <w:pPr>
              <w:pStyle w:val="GOSTTablenorm"/>
            </w:pPr>
            <w:r w:rsidRPr="00F22D2E">
              <w:t>Указывается итоговая сумма полученных предельных объемов финансирования по соответствующему коду классификации расходов бюджетов, вс</w:t>
            </w:r>
            <w:r w:rsidR="000D0D09">
              <w:t>его на очередной финансовый год</w:t>
            </w:r>
          </w:p>
        </w:tc>
      </w:tr>
      <w:tr w:rsidR="006310AA" w:rsidRPr="00F22D2E" w14:paraId="4F24D6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E0CE542" w14:textId="77777777" w:rsidR="006310AA" w:rsidRPr="00F22D2E" w:rsidRDefault="00F94B41">
            <w:pPr>
              <w:pStyle w:val="GOSTTablenorm"/>
            </w:pPr>
            <w:r w:rsidRPr="00F22D2E">
              <w:t>Итого</w:t>
            </w:r>
          </w:p>
          <w:p w14:paraId="0FC3EF0B" w14:textId="77777777" w:rsidR="006310AA" w:rsidRPr="00F22D2E" w:rsidRDefault="00F94B41">
            <w:pPr>
              <w:pStyle w:val="GOSTTablenorm"/>
            </w:pPr>
            <w:r w:rsidRPr="00F22D2E">
              <w:t xml:space="preserve">Предельные объемы финансирования </w:t>
            </w:r>
          </w:p>
          <w:p w14:paraId="6AB63935" w14:textId="77777777" w:rsidR="006310AA" w:rsidRPr="00F22D2E" w:rsidRDefault="00F94B41">
            <w:pPr>
              <w:pStyle w:val="GOSTTablenorm"/>
            </w:pPr>
            <w:r w:rsidRPr="00F22D2E">
              <w:t xml:space="preserve">из них с отложенной датой ввода в действие на первый год </w:t>
            </w:r>
            <w:r w:rsidRPr="00F22D2E">
              <w:lastRenderedPageBreak/>
              <w:t>планового периода</w:t>
            </w:r>
          </w:p>
        </w:tc>
        <w:tc>
          <w:tcPr>
            <w:tcW w:w="1700" w:type="dxa"/>
          </w:tcPr>
          <w:p w14:paraId="6BBD99A4" w14:textId="77777777" w:rsidR="006310AA" w:rsidRPr="00F22D2E" w:rsidRDefault="00F94B41">
            <w:pPr>
              <w:pStyle w:val="GOSTTablenorm"/>
              <w:rPr>
                <w:color w:val="000000"/>
              </w:rPr>
            </w:pPr>
            <w:r w:rsidRPr="00F22D2E">
              <w:rPr>
                <w:color w:val="000000"/>
              </w:rPr>
              <w:lastRenderedPageBreak/>
              <w:t>R_G_S1_2_1_F_R12_2</w:t>
            </w:r>
          </w:p>
        </w:tc>
        <w:tc>
          <w:tcPr>
            <w:tcW w:w="567" w:type="dxa"/>
          </w:tcPr>
          <w:p w14:paraId="63BC1E4A" w14:textId="77777777" w:rsidR="006310AA" w:rsidRPr="00F22D2E" w:rsidRDefault="00F94B41">
            <w:pPr>
              <w:pStyle w:val="GOSTTablenorm"/>
              <w:jc w:val="center"/>
            </w:pPr>
            <w:r w:rsidRPr="00F22D2E">
              <w:t>П</w:t>
            </w:r>
          </w:p>
        </w:tc>
        <w:tc>
          <w:tcPr>
            <w:tcW w:w="1134" w:type="dxa"/>
          </w:tcPr>
          <w:p w14:paraId="42E2E482" w14:textId="77777777" w:rsidR="006310AA" w:rsidRPr="00F22D2E" w:rsidRDefault="00F94B41">
            <w:pPr>
              <w:pStyle w:val="GOSTTablenorm"/>
            </w:pPr>
            <w:r w:rsidRPr="00F22D2E">
              <w:rPr>
                <w:lang w:val="en-US"/>
              </w:rPr>
              <w:t>N(20.2)</w:t>
            </w:r>
          </w:p>
        </w:tc>
        <w:tc>
          <w:tcPr>
            <w:tcW w:w="567" w:type="dxa"/>
          </w:tcPr>
          <w:p w14:paraId="1565311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1B09A85" w14:textId="23FB159A" w:rsidR="006310AA" w:rsidRPr="00F22D2E" w:rsidRDefault="00F94B41" w:rsidP="000D0D09">
            <w:pPr>
              <w:pStyle w:val="GOSTTablenorm"/>
            </w:pPr>
            <w:r w:rsidRPr="00F22D2E">
              <w:t>Указывается итоговая сумма полученных предельных объемов финансирования с от</w:t>
            </w:r>
            <w:r w:rsidR="000D0D09">
              <w:t>ложенной датой ввода в действие</w:t>
            </w:r>
          </w:p>
        </w:tc>
      </w:tr>
      <w:tr w:rsidR="006310AA" w:rsidRPr="00F22D2E" w14:paraId="73776CB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34AB10F" w14:textId="77777777" w:rsidR="006310AA" w:rsidRPr="00F22D2E" w:rsidRDefault="00F94B41">
            <w:pPr>
              <w:pStyle w:val="GOSTTablenorm"/>
            </w:pPr>
            <w:r w:rsidRPr="00F22D2E">
              <w:rPr>
                <w:b/>
              </w:rPr>
              <w:lastRenderedPageBreak/>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F22D2E" w14:paraId="68291F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7932B6F" w14:textId="77777777" w:rsidR="006310AA" w:rsidRPr="00F22D2E" w:rsidRDefault="00F94B41">
            <w:pPr>
              <w:pStyle w:val="GOSTTablenorm"/>
            </w:pPr>
            <w:r w:rsidRPr="00F22D2E">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73F61192" w14:textId="77777777" w:rsidR="006310AA" w:rsidRPr="00F22D2E" w:rsidRDefault="00F94B41">
            <w:pPr>
              <w:pStyle w:val="GOSTTablenorm"/>
              <w:rPr>
                <w:color w:val="000000"/>
              </w:rPr>
            </w:pPr>
            <w:r w:rsidRPr="00F22D2E">
              <w:rPr>
                <w:color w:val="000000"/>
              </w:rPr>
              <w:t>R_786_G_S1_2_2_D</w:t>
            </w:r>
          </w:p>
        </w:tc>
        <w:tc>
          <w:tcPr>
            <w:tcW w:w="567" w:type="dxa"/>
          </w:tcPr>
          <w:p w14:paraId="420CFC7C" w14:textId="77777777" w:rsidR="006310AA" w:rsidRPr="00F22D2E" w:rsidRDefault="00F94B41">
            <w:pPr>
              <w:pStyle w:val="GOSTTablenorm"/>
              <w:jc w:val="center"/>
              <w:rPr>
                <w:lang w:val="en-US"/>
              </w:rPr>
            </w:pPr>
            <w:r w:rsidRPr="00F22D2E">
              <w:rPr>
                <w:lang w:val="en-US"/>
              </w:rPr>
              <w:t>C</w:t>
            </w:r>
          </w:p>
        </w:tc>
        <w:tc>
          <w:tcPr>
            <w:tcW w:w="1134" w:type="dxa"/>
          </w:tcPr>
          <w:p w14:paraId="073EF100" w14:textId="77777777" w:rsidR="006310AA" w:rsidRPr="00F22D2E" w:rsidRDefault="00F94B41">
            <w:pPr>
              <w:pStyle w:val="GOSTTablenorm"/>
            </w:pPr>
            <w:r w:rsidRPr="00F22D2E">
              <w:rPr>
                <w:lang w:val="en-US"/>
              </w:rPr>
              <w:t>t</w:t>
            </w:r>
            <w:r w:rsidRPr="00F22D2E">
              <w:t>R_786_G_S1_2_2_D</w:t>
            </w:r>
          </w:p>
        </w:tc>
        <w:tc>
          <w:tcPr>
            <w:tcW w:w="567" w:type="dxa"/>
          </w:tcPr>
          <w:p w14:paraId="14B0393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78F8689" w14:textId="727868F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_Ref22906518 \h  \* MERGEFORMAT </w:instrText>
            </w:r>
            <w:r w:rsidRPr="00F22D2E">
              <w:fldChar w:fldCharType="separate"/>
            </w:r>
            <w:r w:rsidR="002C7CC9">
              <w:t>106</w:t>
            </w:r>
            <w:r w:rsidRPr="00F22D2E">
              <w:fldChar w:fldCharType="end"/>
            </w:r>
          </w:p>
        </w:tc>
      </w:tr>
      <w:tr w:rsidR="006310AA" w:rsidRPr="00F22D2E" w14:paraId="38633B2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CA16A51" w14:textId="77777777" w:rsidR="006310AA" w:rsidRPr="00F22D2E" w:rsidRDefault="00F94B41">
            <w:pPr>
              <w:pStyle w:val="GOSTTablenorm"/>
            </w:pPr>
            <w:r w:rsidRPr="00F22D2E">
              <w:t xml:space="preserve">Итого </w:t>
            </w:r>
          </w:p>
          <w:p w14:paraId="27786D82" w14:textId="77777777" w:rsidR="006310AA" w:rsidRPr="00F22D2E" w:rsidRDefault="00F94B41">
            <w:pPr>
              <w:pStyle w:val="GOSTTablenorm"/>
            </w:pPr>
            <w:r w:rsidRPr="00F22D2E">
              <w:t>Сумма за счет связанных кредитов на текущий финансовый год</w:t>
            </w:r>
          </w:p>
        </w:tc>
        <w:tc>
          <w:tcPr>
            <w:tcW w:w="1700" w:type="dxa"/>
          </w:tcPr>
          <w:p w14:paraId="520DE406" w14:textId="77777777" w:rsidR="006310AA" w:rsidRPr="00F22D2E" w:rsidRDefault="00F94B41">
            <w:pPr>
              <w:pStyle w:val="GOSTTablenorm"/>
              <w:rPr>
                <w:color w:val="000000"/>
              </w:rPr>
            </w:pPr>
            <w:r w:rsidRPr="00F22D2E">
              <w:rPr>
                <w:color w:val="000000"/>
              </w:rPr>
              <w:t>R_G_S1_2_2_F_R3</w:t>
            </w:r>
          </w:p>
        </w:tc>
        <w:tc>
          <w:tcPr>
            <w:tcW w:w="567" w:type="dxa"/>
          </w:tcPr>
          <w:p w14:paraId="79F1A52D" w14:textId="77777777" w:rsidR="006310AA" w:rsidRPr="00F22D2E" w:rsidRDefault="00F94B41">
            <w:pPr>
              <w:pStyle w:val="GOSTTablenorm"/>
              <w:jc w:val="center"/>
            </w:pPr>
            <w:r w:rsidRPr="00F22D2E">
              <w:t>П</w:t>
            </w:r>
          </w:p>
        </w:tc>
        <w:tc>
          <w:tcPr>
            <w:tcW w:w="1134" w:type="dxa"/>
          </w:tcPr>
          <w:p w14:paraId="465A97DF" w14:textId="77777777" w:rsidR="006310AA" w:rsidRPr="00F22D2E" w:rsidRDefault="00F94B41">
            <w:pPr>
              <w:pStyle w:val="GOSTTablenorm"/>
            </w:pPr>
            <w:r w:rsidRPr="00F22D2E">
              <w:rPr>
                <w:lang w:val="en-US"/>
              </w:rPr>
              <w:t>N(20.2)</w:t>
            </w:r>
          </w:p>
        </w:tc>
        <w:tc>
          <w:tcPr>
            <w:tcW w:w="567" w:type="dxa"/>
          </w:tcPr>
          <w:p w14:paraId="1C812ED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2EEA601" w14:textId="23F72AFB" w:rsidR="006310AA" w:rsidRPr="00F22D2E" w:rsidRDefault="00F94B41">
            <w:pPr>
              <w:pStyle w:val="GOSTTablenorm"/>
            </w:pPr>
            <w:r w:rsidRPr="00F22D2E">
              <w:t>Указывается итоговая сумма полученных лимитов бюджетных обязательств на текущий финансовый год на выплаты за счет</w:t>
            </w:r>
            <w:r w:rsidR="000D0D09">
              <w:t xml:space="preserve"> связанных иностранных кредитов</w:t>
            </w:r>
          </w:p>
        </w:tc>
      </w:tr>
      <w:tr w:rsidR="006310AA" w:rsidRPr="00F22D2E" w14:paraId="3031835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1E1D369" w14:textId="77777777" w:rsidR="006310AA" w:rsidRPr="00F22D2E" w:rsidRDefault="00F94B41">
            <w:pPr>
              <w:pStyle w:val="GOSTTablenorm"/>
            </w:pPr>
            <w:r w:rsidRPr="00F22D2E">
              <w:t xml:space="preserve">Итого </w:t>
            </w:r>
          </w:p>
          <w:p w14:paraId="5F784779"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0" w:type="dxa"/>
          </w:tcPr>
          <w:p w14:paraId="245ACF1D" w14:textId="77777777" w:rsidR="006310AA" w:rsidRPr="00F22D2E" w:rsidRDefault="00F94B41">
            <w:pPr>
              <w:pStyle w:val="GOSTTablenorm"/>
              <w:rPr>
                <w:color w:val="000000"/>
              </w:rPr>
            </w:pPr>
            <w:r w:rsidRPr="00F22D2E">
              <w:rPr>
                <w:color w:val="000000"/>
              </w:rPr>
              <w:t>R_G_S1_2_2_F_R3_2</w:t>
            </w:r>
          </w:p>
        </w:tc>
        <w:tc>
          <w:tcPr>
            <w:tcW w:w="567" w:type="dxa"/>
          </w:tcPr>
          <w:p w14:paraId="4AC8636D" w14:textId="77777777" w:rsidR="006310AA" w:rsidRPr="00F22D2E" w:rsidRDefault="00F94B41">
            <w:pPr>
              <w:pStyle w:val="GOSTTablenorm"/>
              <w:jc w:val="center"/>
            </w:pPr>
            <w:r w:rsidRPr="00F22D2E">
              <w:t>П</w:t>
            </w:r>
          </w:p>
        </w:tc>
        <w:tc>
          <w:tcPr>
            <w:tcW w:w="1134" w:type="dxa"/>
          </w:tcPr>
          <w:p w14:paraId="049B28EA" w14:textId="77777777" w:rsidR="006310AA" w:rsidRPr="00F22D2E" w:rsidRDefault="00F94B41">
            <w:pPr>
              <w:pStyle w:val="GOSTTablenorm"/>
            </w:pPr>
            <w:r w:rsidRPr="00F22D2E">
              <w:rPr>
                <w:lang w:val="en-US"/>
              </w:rPr>
              <w:t>N(20.2)</w:t>
            </w:r>
          </w:p>
        </w:tc>
        <w:tc>
          <w:tcPr>
            <w:tcW w:w="567" w:type="dxa"/>
          </w:tcPr>
          <w:p w14:paraId="4F7D441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E62D27A" w14:textId="2704158A" w:rsidR="006310AA" w:rsidRPr="00F22D2E" w:rsidRDefault="00F94B41" w:rsidP="000D0D09">
            <w:pPr>
              <w:pStyle w:val="GOSTTablenorm"/>
            </w:pPr>
            <w:r w:rsidRPr="00F22D2E">
              <w:t>Указывается итоговая сумма полученных лимитов бюджетных обязательств на очередной финансовый год на выплаты за счет</w:t>
            </w:r>
            <w:r w:rsidR="000D0D09">
              <w:t xml:space="preserve"> связанных иностранных кредитов</w:t>
            </w:r>
          </w:p>
        </w:tc>
      </w:tr>
      <w:tr w:rsidR="006310AA" w:rsidRPr="00F22D2E" w14:paraId="1C442E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6876A9A" w14:textId="77777777" w:rsidR="006310AA" w:rsidRPr="00F22D2E" w:rsidRDefault="00F94B41">
            <w:pPr>
              <w:pStyle w:val="GOSTTablenorm"/>
            </w:pPr>
            <w:r w:rsidRPr="00F22D2E">
              <w:t>Итого</w:t>
            </w:r>
          </w:p>
          <w:p w14:paraId="44118E48" w14:textId="77777777" w:rsidR="006310AA" w:rsidRPr="00F22D2E" w:rsidRDefault="00F94B41">
            <w:pPr>
              <w:pStyle w:val="GOSTTablenorm"/>
            </w:pPr>
            <w:r w:rsidRPr="00F22D2E">
              <w:t>Сумма на выплаты в иностранной валюте (в рублевом эквиваленте)</w:t>
            </w:r>
          </w:p>
          <w:p w14:paraId="708C2F34" w14:textId="77777777" w:rsidR="006310AA" w:rsidRPr="00F22D2E" w:rsidRDefault="00F94B41">
            <w:pPr>
              <w:pStyle w:val="GOSTTablenorm"/>
            </w:pPr>
            <w:r w:rsidRPr="00F22D2E">
              <w:t>Всего на текущий финансовый год</w:t>
            </w:r>
          </w:p>
        </w:tc>
        <w:tc>
          <w:tcPr>
            <w:tcW w:w="1700" w:type="dxa"/>
          </w:tcPr>
          <w:p w14:paraId="4CFBCFEE" w14:textId="77777777" w:rsidR="006310AA" w:rsidRPr="00F22D2E" w:rsidRDefault="00F94B41">
            <w:pPr>
              <w:pStyle w:val="GOSTTablenorm"/>
              <w:rPr>
                <w:color w:val="000000"/>
              </w:rPr>
            </w:pPr>
            <w:r w:rsidRPr="00F22D2E">
              <w:rPr>
                <w:color w:val="000000"/>
              </w:rPr>
              <w:t>R_G_S1_2_2_F_R4</w:t>
            </w:r>
          </w:p>
        </w:tc>
        <w:tc>
          <w:tcPr>
            <w:tcW w:w="567" w:type="dxa"/>
          </w:tcPr>
          <w:p w14:paraId="7364C8FB" w14:textId="77777777" w:rsidR="006310AA" w:rsidRPr="00F22D2E" w:rsidRDefault="00F94B41">
            <w:pPr>
              <w:pStyle w:val="GOSTTablenorm"/>
              <w:jc w:val="center"/>
            </w:pPr>
            <w:r w:rsidRPr="00F22D2E">
              <w:t>П</w:t>
            </w:r>
          </w:p>
        </w:tc>
        <w:tc>
          <w:tcPr>
            <w:tcW w:w="1134" w:type="dxa"/>
          </w:tcPr>
          <w:p w14:paraId="7C7F381F" w14:textId="77777777" w:rsidR="006310AA" w:rsidRPr="00F22D2E" w:rsidRDefault="00F94B41">
            <w:pPr>
              <w:pStyle w:val="GOSTTablenorm"/>
            </w:pPr>
            <w:r w:rsidRPr="00F22D2E">
              <w:rPr>
                <w:lang w:val="en-US"/>
              </w:rPr>
              <w:t>N(20.2)</w:t>
            </w:r>
          </w:p>
        </w:tc>
        <w:tc>
          <w:tcPr>
            <w:tcW w:w="567" w:type="dxa"/>
          </w:tcPr>
          <w:p w14:paraId="3798EFA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12FA7C7" w14:textId="3DDE0FA2" w:rsidR="006310AA" w:rsidRPr="00F22D2E" w:rsidRDefault="00F94B41">
            <w:pPr>
              <w:pStyle w:val="GOSTTablenorm"/>
            </w:pPr>
            <w:r w:rsidRPr="00F22D2E">
              <w:t xml:space="preserve">Указывается итоговая сумма полученных лимитов бюджетных обязательств на текущий финансовый год на выплаты в иностранной </w:t>
            </w:r>
            <w:r w:rsidR="000D0D09">
              <w:t>валюте (в рублевом эквиваленте)</w:t>
            </w:r>
          </w:p>
        </w:tc>
      </w:tr>
      <w:tr w:rsidR="006310AA" w:rsidRPr="00F22D2E" w14:paraId="61B150F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EB0EB81" w14:textId="77777777" w:rsidR="006310AA" w:rsidRPr="00F22D2E" w:rsidRDefault="00F94B41">
            <w:pPr>
              <w:pStyle w:val="GOSTTablenorm"/>
            </w:pPr>
            <w:r w:rsidRPr="00F22D2E">
              <w:t>Итого</w:t>
            </w:r>
          </w:p>
          <w:p w14:paraId="6447ADA8" w14:textId="77777777" w:rsidR="006310AA" w:rsidRPr="00F22D2E" w:rsidRDefault="00F94B41">
            <w:pPr>
              <w:pStyle w:val="GOSTTablenorm"/>
            </w:pPr>
            <w:r w:rsidRPr="00F22D2E">
              <w:t xml:space="preserve">Сумма на выплаты в иностранной валюте (в </w:t>
            </w:r>
            <w:r w:rsidRPr="00F22D2E">
              <w:lastRenderedPageBreak/>
              <w:t>рублевом эквиваленте)</w:t>
            </w:r>
          </w:p>
          <w:p w14:paraId="2CDDFCF2" w14:textId="77777777" w:rsidR="006310AA" w:rsidRPr="00F22D2E" w:rsidRDefault="00F94B41">
            <w:pPr>
              <w:pStyle w:val="GOSTTablenorm"/>
            </w:pPr>
            <w:r w:rsidRPr="00F22D2E">
              <w:t>из них с отложенной датой ввода в действие на текущий финансовый год</w:t>
            </w:r>
          </w:p>
        </w:tc>
        <w:tc>
          <w:tcPr>
            <w:tcW w:w="1700" w:type="dxa"/>
          </w:tcPr>
          <w:p w14:paraId="5B3D8D81" w14:textId="77777777" w:rsidR="006310AA" w:rsidRPr="00F22D2E" w:rsidRDefault="00F94B41">
            <w:pPr>
              <w:pStyle w:val="GOSTTablenorm"/>
              <w:rPr>
                <w:color w:val="000000"/>
              </w:rPr>
            </w:pPr>
            <w:r w:rsidRPr="00F22D2E">
              <w:rPr>
                <w:color w:val="000000"/>
              </w:rPr>
              <w:lastRenderedPageBreak/>
              <w:t>R_G_S1_2_2_F_R5</w:t>
            </w:r>
          </w:p>
        </w:tc>
        <w:tc>
          <w:tcPr>
            <w:tcW w:w="567" w:type="dxa"/>
          </w:tcPr>
          <w:p w14:paraId="636A738A" w14:textId="77777777" w:rsidR="006310AA" w:rsidRPr="00F22D2E" w:rsidRDefault="00F94B41">
            <w:pPr>
              <w:pStyle w:val="GOSTTablenorm"/>
              <w:jc w:val="center"/>
            </w:pPr>
            <w:r w:rsidRPr="00F22D2E">
              <w:t>П</w:t>
            </w:r>
          </w:p>
        </w:tc>
        <w:tc>
          <w:tcPr>
            <w:tcW w:w="1134" w:type="dxa"/>
          </w:tcPr>
          <w:p w14:paraId="05DF61A2" w14:textId="77777777" w:rsidR="006310AA" w:rsidRPr="00F22D2E" w:rsidRDefault="00F94B41">
            <w:pPr>
              <w:pStyle w:val="GOSTTablenorm"/>
            </w:pPr>
            <w:r w:rsidRPr="00F22D2E">
              <w:rPr>
                <w:lang w:val="en-US"/>
              </w:rPr>
              <w:t>N(20.2)</w:t>
            </w:r>
          </w:p>
        </w:tc>
        <w:tc>
          <w:tcPr>
            <w:tcW w:w="567" w:type="dxa"/>
          </w:tcPr>
          <w:p w14:paraId="65B137E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ABB6227" w14:textId="309FB5AA" w:rsidR="006310AA" w:rsidRPr="00F22D2E" w:rsidRDefault="00F94B41">
            <w:pPr>
              <w:pStyle w:val="GOSTTablenorm"/>
            </w:pPr>
            <w:r w:rsidRPr="00F22D2E">
              <w:t xml:space="preserve">Указывается итоговая сумма полученных лимитов бюджетных обязательств на текущий финансовый год на выплаты в иностранной валюте (в </w:t>
            </w:r>
            <w:r w:rsidRPr="00F22D2E">
              <w:lastRenderedPageBreak/>
              <w:t>рублевом эквиваленте) с от</w:t>
            </w:r>
            <w:r w:rsidR="000D0D09">
              <w:t>ложенной датой ввода в действие</w:t>
            </w:r>
          </w:p>
        </w:tc>
      </w:tr>
      <w:tr w:rsidR="006310AA" w:rsidRPr="00F22D2E" w14:paraId="1D1259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7B71DC" w14:textId="77777777" w:rsidR="006310AA" w:rsidRPr="00F22D2E" w:rsidRDefault="00F94B41">
            <w:pPr>
              <w:pStyle w:val="GOSTTablenorm"/>
            </w:pPr>
            <w:r w:rsidRPr="00F22D2E">
              <w:lastRenderedPageBreak/>
              <w:t>Итого</w:t>
            </w:r>
          </w:p>
          <w:p w14:paraId="1CCC013B" w14:textId="77777777" w:rsidR="006310AA" w:rsidRPr="00F22D2E" w:rsidRDefault="00F94B41">
            <w:pPr>
              <w:pStyle w:val="GOSTTablenorm"/>
            </w:pPr>
            <w:r w:rsidRPr="00F22D2E">
              <w:t>Сумма на выплаты в иностранной валюте (в рублевом эквиваленте)</w:t>
            </w:r>
          </w:p>
          <w:p w14:paraId="5957F505" w14:textId="77777777" w:rsidR="006310AA" w:rsidRPr="00F22D2E" w:rsidRDefault="00F94B41">
            <w:pPr>
              <w:pStyle w:val="GOSTTablenorm"/>
            </w:pPr>
            <w:r w:rsidRPr="00F22D2E">
              <w:t>Всего на первый год планового периода</w:t>
            </w:r>
          </w:p>
        </w:tc>
        <w:tc>
          <w:tcPr>
            <w:tcW w:w="1700" w:type="dxa"/>
          </w:tcPr>
          <w:p w14:paraId="1E5FB0B0" w14:textId="77777777" w:rsidR="006310AA" w:rsidRPr="00F22D2E" w:rsidRDefault="00F94B41">
            <w:pPr>
              <w:pStyle w:val="GOSTTablenorm"/>
              <w:rPr>
                <w:color w:val="000000"/>
              </w:rPr>
            </w:pPr>
            <w:r w:rsidRPr="00F22D2E">
              <w:rPr>
                <w:color w:val="000000"/>
              </w:rPr>
              <w:t>R_G_S1_2_2_F_R5_2</w:t>
            </w:r>
          </w:p>
        </w:tc>
        <w:tc>
          <w:tcPr>
            <w:tcW w:w="567" w:type="dxa"/>
          </w:tcPr>
          <w:p w14:paraId="580A0AAE" w14:textId="77777777" w:rsidR="006310AA" w:rsidRPr="00F22D2E" w:rsidRDefault="00F94B41">
            <w:pPr>
              <w:pStyle w:val="GOSTTablenorm"/>
              <w:jc w:val="center"/>
            </w:pPr>
            <w:r w:rsidRPr="00F22D2E">
              <w:t>П</w:t>
            </w:r>
          </w:p>
        </w:tc>
        <w:tc>
          <w:tcPr>
            <w:tcW w:w="1134" w:type="dxa"/>
          </w:tcPr>
          <w:p w14:paraId="14489EA3" w14:textId="77777777" w:rsidR="006310AA" w:rsidRPr="00F22D2E" w:rsidRDefault="00F94B41">
            <w:pPr>
              <w:pStyle w:val="GOSTTablenorm"/>
            </w:pPr>
            <w:r w:rsidRPr="00F22D2E">
              <w:rPr>
                <w:lang w:val="en-US"/>
              </w:rPr>
              <w:t>N(20.2)</w:t>
            </w:r>
          </w:p>
        </w:tc>
        <w:tc>
          <w:tcPr>
            <w:tcW w:w="567" w:type="dxa"/>
          </w:tcPr>
          <w:p w14:paraId="40FA9C7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9528056" w14:textId="451DF4A8" w:rsidR="006310AA" w:rsidRPr="00F22D2E" w:rsidRDefault="00F94B41">
            <w:pPr>
              <w:pStyle w:val="GOSTTablenorm"/>
            </w:pPr>
            <w:r w:rsidRPr="00F22D2E">
              <w:t xml:space="preserve">Указывается итоговая сумма полученных лимитов бюджетных обязательств на очередной финансовый год на выплаты в иностранной </w:t>
            </w:r>
            <w:r w:rsidR="000D0D09">
              <w:t>валюте (в рублевом эквиваленте)</w:t>
            </w:r>
          </w:p>
        </w:tc>
      </w:tr>
      <w:tr w:rsidR="006310AA" w:rsidRPr="00F22D2E" w14:paraId="48824C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3EE500F" w14:textId="77777777" w:rsidR="006310AA" w:rsidRPr="00F22D2E" w:rsidRDefault="00F94B41">
            <w:pPr>
              <w:pStyle w:val="GOSTTablenorm"/>
            </w:pPr>
            <w:r w:rsidRPr="00F22D2E">
              <w:rPr>
                <w:b/>
              </w:rPr>
              <w:t>1.2.3. Предельные объемы финансирования за исключением выплат в иностранной валюте</w:t>
            </w:r>
          </w:p>
        </w:tc>
      </w:tr>
      <w:tr w:rsidR="006310AA" w:rsidRPr="00F22D2E" w14:paraId="33C70E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9C0B0A4" w14:textId="77777777" w:rsidR="006310AA" w:rsidRPr="00F22D2E" w:rsidRDefault="00F94B41">
            <w:pPr>
              <w:pStyle w:val="GOSTTablenorm"/>
            </w:pPr>
            <w:r w:rsidRPr="00F22D2E">
              <w:t>Предельные объемы финансирования за исключением выплат в иностранной валюте</w:t>
            </w:r>
          </w:p>
        </w:tc>
        <w:tc>
          <w:tcPr>
            <w:tcW w:w="1700" w:type="dxa"/>
          </w:tcPr>
          <w:p w14:paraId="00456C7B" w14:textId="77777777" w:rsidR="006310AA" w:rsidRPr="00F22D2E" w:rsidRDefault="00F94B41">
            <w:pPr>
              <w:pStyle w:val="GOSTTablenorm"/>
              <w:rPr>
                <w:color w:val="000000"/>
              </w:rPr>
            </w:pPr>
            <w:r w:rsidRPr="00F22D2E">
              <w:rPr>
                <w:color w:val="000000"/>
              </w:rPr>
              <w:t>R_786_G_S1_2_3_D</w:t>
            </w:r>
          </w:p>
        </w:tc>
        <w:tc>
          <w:tcPr>
            <w:tcW w:w="567" w:type="dxa"/>
          </w:tcPr>
          <w:p w14:paraId="025F698D" w14:textId="77777777" w:rsidR="006310AA" w:rsidRPr="00F22D2E" w:rsidRDefault="00F94B41">
            <w:pPr>
              <w:pStyle w:val="GOSTTablenorm"/>
              <w:jc w:val="center"/>
            </w:pPr>
            <w:r w:rsidRPr="00F22D2E">
              <w:t>С</w:t>
            </w:r>
          </w:p>
        </w:tc>
        <w:tc>
          <w:tcPr>
            <w:tcW w:w="1134" w:type="dxa"/>
          </w:tcPr>
          <w:p w14:paraId="216108EA" w14:textId="77777777" w:rsidR="006310AA" w:rsidRPr="00F22D2E" w:rsidRDefault="00F94B41">
            <w:pPr>
              <w:pStyle w:val="GOSTTablenorm"/>
            </w:pPr>
            <w:r w:rsidRPr="00F22D2E">
              <w:rPr>
                <w:lang w:val="en-US"/>
              </w:rPr>
              <w:t>t</w:t>
            </w:r>
            <w:r w:rsidRPr="00F22D2E">
              <w:t>R_786_G_S1_2_3_D</w:t>
            </w:r>
          </w:p>
        </w:tc>
        <w:tc>
          <w:tcPr>
            <w:tcW w:w="567" w:type="dxa"/>
          </w:tcPr>
          <w:p w14:paraId="229FADD3" w14:textId="59E0AFBD" w:rsidR="006310AA" w:rsidRPr="00F22D2E" w:rsidRDefault="00F34517">
            <w:pPr>
              <w:pStyle w:val="GOSTTablenorm"/>
              <w:jc w:val="center"/>
              <w:rPr>
                <w:rFonts w:eastAsia="Calibri"/>
                <w:lang w:eastAsia="en-US"/>
              </w:rPr>
            </w:pPr>
            <w:r>
              <w:rPr>
                <w:rFonts w:eastAsia="Calibri"/>
                <w:lang w:eastAsia="en-US"/>
              </w:rPr>
              <w:t>Н</w:t>
            </w:r>
          </w:p>
        </w:tc>
        <w:tc>
          <w:tcPr>
            <w:tcW w:w="3961" w:type="dxa"/>
          </w:tcPr>
          <w:p w14:paraId="62DC2D69" w14:textId="293FABC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_Ref22906536 \h  \* MERGEFORMAT </w:instrText>
            </w:r>
            <w:r w:rsidRPr="00F22D2E">
              <w:fldChar w:fldCharType="separate"/>
            </w:r>
            <w:r w:rsidR="002C7CC9">
              <w:t>108</w:t>
            </w:r>
            <w:r w:rsidRPr="00F22D2E">
              <w:fldChar w:fldCharType="end"/>
            </w:r>
          </w:p>
        </w:tc>
      </w:tr>
      <w:tr w:rsidR="006310AA" w:rsidRPr="00F22D2E" w14:paraId="44DDB9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68C647C" w14:textId="77777777" w:rsidR="006310AA" w:rsidRPr="00F22D2E" w:rsidRDefault="00F94B41">
            <w:pPr>
              <w:pStyle w:val="GOSTTablenorm"/>
            </w:pPr>
            <w:r w:rsidRPr="00F22D2E">
              <w:t>Итого</w:t>
            </w:r>
          </w:p>
          <w:p w14:paraId="02F7D95E" w14:textId="77777777" w:rsidR="006310AA" w:rsidRPr="00F22D2E" w:rsidRDefault="00F94B41">
            <w:pPr>
              <w:pStyle w:val="GOSTTablenorm"/>
            </w:pPr>
            <w:r w:rsidRPr="00F22D2E">
              <w:t>Сумма (в рублевом эквиваленте)</w:t>
            </w:r>
          </w:p>
          <w:p w14:paraId="795AA969" w14:textId="77777777" w:rsidR="006310AA" w:rsidRPr="00F22D2E" w:rsidRDefault="00F94B41">
            <w:pPr>
              <w:pStyle w:val="GOSTTablenorm"/>
            </w:pPr>
            <w:r w:rsidRPr="00F22D2E">
              <w:t>Всего на текущий финансовый год</w:t>
            </w:r>
          </w:p>
        </w:tc>
        <w:tc>
          <w:tcPr>
            <w:tcW w:w="1700" w:type="dxa"/>
          </w:tcPr>
          <w:p w14:paraId="26221F2E" w14:textId="77777777" w:rsidR="006310AA" w:rsidRPr="00F22D2E" w:rsidRDefault="00F94B41">
            <w:pPr>
              <w:pStyle w:val="GOSTTablenorm"/>
              <w:rPr>
                <w:color w:val="000000"/>
              </w:rPr>
            </w:pPr>
            <w:r w:rsidRPr="00F22D2E">
              <w:rPr>
                <w:color w:val="000000"/>
              </w:rPr>
              <w:t>R_G_S1_2_3_F_R2</w:t>
            </w:r>
          </w:p>
        </w:tc>
        <w:tc>
          <w:tcPr>
            <w:tcW w:w="567" w:type="dxa"/>
          </w:tcPr>
          <w:p w14:paraId="0612DFD6" w14:textId="77777777" w:rsidR="006310AA" w:rsidRPr="00F22D2E" w:rsidRDefault="00F94B41">
            <w:pPr>
              <w:pStyle w:val="GOSTTablenorm"/>
              <w:jc w:val="center"/>
            </w:pPr>
            <w:r w:rsidRPr="00F22D2E">
              <w:t>П</w:t>
            </w:r>
          </w:p>
        </w:tc>
        <w:tc>
          <w:tcPr>
            <w:tcW w:w="1134" w:type="dxa"/>
          </w:tcPr>
          <w:p w14:paraId="1D21CA18" w14:textId="77777777" w:rsidR="006310AA" w:rsidRPr="00F22D2E" w:rsidRDefault="00F94B41">
            <w:pPr>
              <w:pStyle w:val="GOSTTablenorm"/>
            </w:pPr>
            <w:r w:rsidRPr="00F22D2E">
              <w:rPr>
                <w:lang w:val="en-US"/>
              </w:rPr>
              <w:t>N(20.2)</w:t>
            </w:r>
          </w:p>
        </w:tc>
        <w:tc>
          <w:tcPr>
            <w:tcW w:w="567" w:type="dxa"/>
          </w:tcPr>
          <w:p w14:paraId="3452BAC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4D4701B" w14:textId="3CA64FA7" w:rsidR="006310AA" w:rsidRPr="00F22D2E" w:rsidRDefault="00F94B41">
            <w:pPr>
              <w:pStyle w:val="GOSTTablenorm"/>
            </w:pPr>
            <w:r w:rsidRPr="00F22D2E">
              <w:t xml:space="preserve">Указывается итоговая сумма полученных предельных объемов финансирования на выплаты в иностранной </w:t>
            </w:r>
            <w:r w:rsidR="000D0D09">
              <w:t>валюте (в рублевом эквиваленте)</w:t>
            </w:r>
          </w:p>
        </w:tc>
      </w:tr>
      <w:tr w:rsidR="006310AA" w:rsidRPr="00F22D2E" w14:paraId="43CFD2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92C54A5" w14:textId="77777777" w:rsidR="006310AA" w:rsidRPr="00F22D2E" w:rsidRDefault="00F94B41">
            <w:pPr>
              <w:pStyle w:val="GOSTTablenorm"/>
            </w:pPr>
            <w:r w:rsidRPr="00F22D2E">
              <w:t>Итого</w:t>
            </w:r>
          </w:p>
          <w:p w14:paraId="04B7F983" w14:textId="77777777" w:rsidR="006310AA" w:rsidRPr="00F22D2E" w:rsidRDefault="00F94B41">
            <w:pPr>
              <w:pStyle w:val="GOSTTablenorm"/>
            </w:pPr>
            <w:r w:rsidRPr="00F22D2E">
              <w:t>Сумма (в рублевом эквиваленте)</w:t>
            </w:r>
          </w:p>
          <w:p w14:paraId="20EBD994" w14:textId="77777777" w:rsidR="006310AA" w:rsidRPr="00F22D2E" w:rsidRDefault="00F94B41">
            <w:pPr>
              <w:pStyle w:val="GOSTTablenorm"/>
            </w:pPr>
            <w:r w:rsidRPr="00F22D2E">
              <w:t>из них с отложенной датой ввода в действие на текущий финансовый год</w:t>
            </w:r>
          </w:p>
        </w:tc>
        <w:tc>
          <w:tcPr>
            <w:tcW w:w="1700" w:type="dxa"/>
          </w:tcPr>
          <w:p w14:paraId="1306C515" w14:textId="77777777" w:rsidR="006310AA" w:rsidRPr="00F22D2E" w:rsidRDefault="00F94B41">
            <w:pPr>
              <w:pStyle w:val="GOSTTablenorm"/>
              <w:rPr>
                <w:color w:val="000000"/>
              </w:rPr>
            </w:pPr>
            <w:r w:rsidRPr="00F22D2E">
              <w:rPr>
                <w:color w:val="000000"/>
              </w:rPr>
              <w:t>R_G_S1_2_3_F_R3</w:t>
            </w:r>
          </w:p>
        </w:tc>
        <w:tc>
          <w:tcPr>
            <w:tcW w:w="567" w:type="dxa"/>
          </w:tcPr>
          <w:p w14:paraId="05C36098" w14:textId="77777777" w:rsidR="006310AA" w:rsidRPr="00F22D2E" w:rsidRDefault="00F94B41">
            <w:pPr>
              <w:pStyle w:val="GOSTTablenorm"/>
              <w:jc w:val="center"/>
            </w:pPr>
            <w:r w:rsidRPr="00F22D2E">
              <w:t>П</w:t>
            </w:r>
          </w:p>
        </w:tc>
        <w:tc>
          <w:tcPr>
            <w:tcW w:w="1134" w:type="dxa"/>
          </w:tcPr>
          <w:p w14:paraId="335D4FE8" w14:textId="77777777" w:rsidR="006310AA" w:rsidRPr="00F22D2E" w:rsidRDefault="00F94B41">
            <w:pPr>
              <w:pStyle w:val="GOSTTablenorm"/>
            </w:pPr>
            <w:r w:rsidRPr="00F22D2E">
              <w:rPr>
                <w:lang w:val="en-US"/>
              </w:rPr>
              <w:t>N(20.2)</w:t>
            </w:r>
          </w:p>
        </w:tc>
        <w:tc>
          <w:tcPr>
            <w:tcW w:w="567" w:type="dxa"/>
          </w:tcPr>
          <w:p w14:paraId="1DCF42F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3A3F3E2" w14:textId="76260C54" w:rsidR="006310AA" w:rsidRPr="000D0D09" w:rsidRDefault="00F94B41" w:rsidP="000D0D09">
            <w:pPr>
              <w:pStyle w:val="GOSTTablenorm"/>
            </w:pPr>
            <w:r w:rsidRPr="00F22D2E">
              <w:t>Указывается итоговая сумма полученных предельных объемов финансирования на выплаты в иностранной валюте (в рублевом эквиваленте) с от</w:t>
            </w:r>
            <w:r w:rsidR="000D0D09">
              <w:t>ложенной датой ввода в действие</w:t>
            </w:r>
          </w:p>
        </w:tc>
      </w:tr>
      <w:tr w:rsidR="006310AA" w:rsidRPr="00F22D2E" w14:paraId="2AFB75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6DA0145" w14:textId="77777777" w:rsidR="006310AA" w:rsidRPr="00F22D2E" w:rsidRDefault="00F94B41">
            <w:pPr>
              <w:pStyle w:val="GOSTTablenorm"/>
            </w:pPr>
            <w:r w:rsidRPr="00F22D2E">
              <w:t>Итого</w:t>
            </w:r>
          </w:p>
          <w:p w14:paraId="446F6D63" w14:textId="77777777" w:rsidR="006310AA" w:rsidRPr="00F22D2E" w:rsidRDefault="00F94B41">
            <w:pPr>
              <w:pStyle w:val="GOSTTablenorm"/>
            </w:pPr>
            <w:r w:rsidRPr="00F22D2E">
              <w:lastRenderedPageBreak/>
              <w:t>Сумма (в рублевом эквиваленте)</w:t>
            </w:r>
          </w:p>
          <w:p w14:paraId="01C44716" w14:textId="77777777" w:rsidR="006310AA" w:rsidRPr="00F22D2E" w:rsidRDefault="00F94B41">
            <w:pPr>
              <w:pStyle w:val="GOSTTablenorm"/>
            </w:pPr>
            <w:r w:rsidRPr="00F22D2E">
              <w:t>Всего на первый год планового периода</w:t>
            </w:r>
          </w:p>
        </w:tc>
        <w:tc>
          <w:tcPr>
            <w:tcW w:w="1700" w:type="dxa"/>
          </w:tcPr>
          <w:p w14:paraId="61E7BB7B" w14:textId="77777777" w:rsidR="006310AA" w:rsidRPr="00F22D2E" w:rsidRDefault="00F94B41">
            <w:pPr>
              <w:pStyle w:val="GOSTTablenorm"/>
              <w:rPr>
                <w:color w:val="000000"/>
              </w:rPr>
            </w:pPr>
            <w:r w:rsidRPr="00F22D2E">
              <w:rPr>
                <w:color w:val="000000"/>
              </w:rPr>
              <w:lastRenderedPageBreak/>
              <w:t>R_G_S1_2_3_F_R3_2</w:t>
            </w:r>
          </w:p>
        </w:tc>
        <w:tc>
          <w:tcPr>
            <w:tcW w:w="567" w:type="dxa"/>
          </w:tcPr>
          <w:p w14:paraId="12104923" w14:textId="77777777" w:rsidR="006310AA" w:rsidRPr="00F22D2E" w:rsidRDefault="00F94B41">
            <w:pPr>
              <w:pStyle w:val="GOSTTablenorm"/>
              <w:jc w:val="center"/>
            </w:pPr>
            <w:r w:rsidRPr="00F22D2E">
              <w:t>П</w:t>
            </w:r>
          </w:p>
        </w:tc>
        <w:tc>
          <w:tcPr>
            <w:tcW w:w="1134" w:type="dxa"/>
          </w:tcPr>
          <w:p w14:paraId="15D279F7" w14:textId="77777777" w:rsidR="006310AA" w:rsidRPr="00F22D2E" w:rsidRDefault="00F94B41">
            <w:pPr>
              <w:pStyle w:val="GOSTTablenorm"/>
              <w:rPr>
                <w:lang w:val="en-US"/>
              </w:rPr>
            </w:pPr>
            <w:r w:rsidRPr="00F22D2E">
              <w:rPr>
                <w:lang w:val="en-US"/>
              </w:rPr>
              <w:t>N(20.2)</w:t>
            </w:r>
          </w:p>
        </w:tc>
        <w:tc>
          <w:tcPr>
            <w:tcW w:w="567" w:type="dxa"/>
          </w:tcPr>
          <w:p w14:paraId="469DBFB0"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3D26F10" w14:textId="00B2DBE7" w:rsidR="006310AA" w:rsidRPr="00F22D2E" w:rsidRDefault="00F94B41" w:rsidP="000D0D09">
            <w:pPr>
              <w:pStyle w:val="GOSTTablenorm"/>
            </w:pPr>
            <w:r w:rsidRPr="00F22D2E">
              <w:t xml:space="preserve">Указывается итоговая сумма полученных предельных объемов </w:t>
            </w:r>
            <w:r w:rsidRPr="00F22D2E">
              <w:lastRenderedPageBreak/>
              <w:t>финансирования на выплаты в иностранной валюте (в рублевом эквивален</w:t>
            </w:r>
            <w:r w:rsidR="000D0D09">
              <w:t>те) на очередной финансовый год</w:t>
            </w:r>
          </w:p>
        </w:tc>
      </w:tr>
      <w:tr w:rsidR="006310AA" w:rsidRPr="00F22D2E" w14:paraId="5EC204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BD1F4E9" w14:textId="77777777" w:rsidR="006310AA" w:rsidRPr="00F22D2E" w:rsidRDefault="00F94B41">
            <w:pPr>
              <w:pStyle w:val="GOSTTablenorm"/>
            </w:pPr>
            <w:r w:rsidRPr="00F22D2E">
              <w:lastRenderedPageBreak/>
              <w:t>Итого</w:t>
            </w:r>
          </w:p>
          <w:p w14:paraId="10AD41C0" w14:textId="77777777" w:rsidR="006310AA" w:rsidRPr="00F22D2E" w:rsidRDefault="00F94B41">
            <w:pPr>
              <w:pStyle w:val="GOSTTablenorm"/>
            </w:pPr>
            <w:r w:rsidRPr="00F22D2E">
              <w:t xml:space="preserve">Сумма (в рублевом эквиваленте) </w:t>
            </w:r>
          </w:p>
          <w:p w14:paraId="61C01194" w14:textId="77777777" w:rsidR="006310AA" w:rsidRPr="00F22D2E" w:rsidRDefault="00F94B41">
            <w:pPr>
              <w:pStyle w:val="GOSTTablenorm"/>
            </w:pPr>
            <w:r w:rsidRPr="00F22D2E">
              <w:t>из них с отложенной датой ввода в действие на первый год планового периода</w:t>
            </w:r>
          </w:p>
        </w:tc>
        <w:tc>
          <w:tcPr>
            <w:tcW w:w="1700" w:type="dxa"/>
          </w:tcPr>
          <w:p w14:paraId="206F48C3" w14:textId="77777777" w:rsidR="006310AA" w:rsidRPr="00F22D2E" w:rsidRDefault="00F94B41">
            <w:pPr>
              <w:pStyle w:val="GOSTTablenorm"/>
              <w:rPr>
                <w:color w:val="000000"/>
              </w:rPr>
            </w:pPr>
            <w:r w:rsidRPr="00F22D2E">
              <w:rPr>
                <w:color w:val="000000"/>
              </w:rPr>
              <w:t>R_G_S1_2_3_F_R3_3</w:t>
            </w:r>
          </w:p>
        </w:tc>
        <w:tc>
          <w:tcPr>
            <w:tcW w:w="567" w:type="dxa"/>
          </w:tcPr>
          <w:p w14:paraId="68472D31" w14:textId="77777777" w:rsidR="006310AA" w:rsidRPr="00F22D2E" w:rsidRDefault="00F94B41">
            <w:pPr>
              <w:pStyle w:val="GOSTTablenorm"/>
              <w:jc w:val="center"/>
            </w:pPr>
            <w:r w:rsidRPr="00F22D2E">
              <w:t>П</w:t>
            </w:r>
          </w:p>
        </w:tc>
        <w:tc>
          <w:tcPr>
            <w:tcW w:w="1134" w:type="dxa"/>
          </w:tcPr>
          <w:p w14:paraId="0D9D8E2A" w14:textId="77777777" w:rsidR="006310AA" w:rsidRPr="00F22D2E" w:rsidRDefault="00F94B41">
            <w:pPr>
              <w:pStyle w:val="GOSTTablenorm"/>
              <w:rPr>
                <w:lang w:val="en-US"/>
              </w:rPr>
            </w:pPr>
            <w:r w:rsidRPr="00F22D2E">
              <w:rPr>
                <w:lang w:val="en-US"/>
              </w:rPr>
              <w:t>N(20.2)</w:t>
            </w:r>
          </w:p>
        </w:tc>
        <w:tc>
          <w:tcPr>
            <w:tcW w:w="567" w:type="dxa"/>
          </w:tcPr>
          <w:p w14:paraId="7063A12B"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EBFCA55" w14:textId="4F8D5B09" w:rsidR="006310AA" w:rsidRPr="00F22D2E" w:rsidRDefault="00F94B41" w:rsidP="000D0D09">
            <w:pPr>
              <w:pStyle w:val="GOSTTablenorm"/>
            </w:pPr>
            <w:r w:rsidRPr="00F22D2E">
              <w:t>Указывается итоговая сумма полученных предельных объемов финансирования на выплаты в иностранной валюте (в рублевом эквиваленте) с отложенной датой ввода в дейст</w:t>
            </w:r>
            <w:r w:rsidR="000D0D09">
              <w:t>вие на очередной финансовый год</w:t>
            </w:r>
          </w:p>
        </w:tc>
      </w:tr>
      <w:tr w:rsidR="006310AA" w:rsidRPr="00F22D2E" w14:paraId="50DE19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444076F" w14:textId="77777777" w:rsidR="006310AA" w:rsidRPr="00F22D2E" w:rsidRDefault="00F94B41">
            <w:pPr>
              <w:pStyle w:val="GOSTTablenorm"/>
            </w:pPr>
            <w:r w:rsidRPr="00F22D2E">
              <w:rPr>
                <w:b/>
              </w:rPr>
              <w:t>1.3. Детализированные лимиты бюджетных обязательств</w:t>
            </w:r>
          </w:p>
        </w:tc>
      </w:tr>
      <w:tr w:rsidR="006310AA" w:rsidRPr="00F22D2E" w14:paraId="732B86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385E83E" w14:textId="77777777" w:rsidR="006310AA" w:rsidRPr="00F22D2E" w:rsidRDefault="00F94B41">
            <w:pPr>
              <w:pStyle w:val="GOSTTablenorm"/>
            </w:pPr>
            <w:r w:rsidRPr="00F22D2E">
              <w:rPr>
                <w:b/>
              </w:rPr>
              <w:t>1.3.1. Лимиты бюджетных обязательств</w:t>
            </w:r>
          </w:p>
        </w:tc>
      </w:tr>
      <w:tr w:rsidR="006310AA" w:rsidRPr="00F22D2E" w14:paraId="0547A1C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C2F13F" w14:textId="77777777" w:rsidR="006310AA" w:rsidRPr="00F22D2E" w:rsidRDefault="00F94B41">
            <w:pPr>
              <w:pStyle w:val="GOSTTablenorm"/>
            </w:pPr>
            <w:r w:rsidRPr="00F22D2E">
              <w:t>Лимиты бюджетных обязательств</w:t>
            </w:r>
          </w:p>
        </w:tc>
        <w:tc>
          <w:tcPr>
            <w:tcW w:w="1700" w:type="dxa"/>
          </w:tcPr>
          <w:p w14:paraId="3CADEB35" w14:textId="77777777" w:rsidR="006310AA" w:rsidRPr="00F22D2E" w:rsidRDefault="00F94B41">
            <w:pPr>
              <w:pStyle w:val="GOSTTablenorm"/>
              <w:rPr>
                <w:color w:val="000000"/>
              </w:rPr>
            </w:pPr>
            <w:r w:rsidRPr="00F22D2E">
              <w:rPr>
                <w:color w:val="000000"/>
              </w:rPr>
              <w:t>R_786_G_S1_3_1_D</w:t>
            </w:r>
          </w:p>
        </w:tc>
        <w:tc>
          <w:tcPr>
            <w:tcW w:w="567" w:type="dxa"/>
          </w:tcPr>
          <w:p w14:paraId="77252A9D" w14:textId="77777777" w:rsidR="006310AA" w:rsidRPr="00F22D2E" w:rsidRDefault="00F94B41">
            <w:pPr>
              <w:pStyle w:val="GOSTTablenorm"/>
              <w:jc w:val="center"/>
              <w:rPr>
                <w:lang w:val="en-US"/>
              </w:rPr>
            </w:pPr>
            <w:r w:rsidRPr="00F22D2E">
              <w:rPr>
                <w:lang w:val="en-US"/>
              </w:rPr>
              <w:t>C</w:t>
            </w:r>
          </w:p>
        </w:tc>
        <w:tc>
          <w:tcPr>
            <w:tcW w:w="1134" w:type="dxa"/>
          </w:tcPr>
          <w:p w14:paraId="67E0CB7C" w14:textId="77777777" w:rsidR="006310AA" w:rsidRPr="00F22D2E" w:rsidRDefault="00F94B41">
            <w:pPr>
              <w:pStyle w:val="GOSTTablenorm"/>
            </w:pPr>
            <w:r w:rsidRPr="00F22D2E">
              <w:rPr>
                <w:lang w:val="en-US"/>
              </w:rPr>
              <w:t>t</w:t>
            </w:r>
            <w:r w:rsidRPr="00F22D2E">
              <w:t>R_786_G_S1_3_1_D</w:t>
            </w:r>
          </w:p>
        </w:tc>
        <w:tc>
          <w:tcPr>
            <w:tcW w:w="567" w:type="dxa"/>
          </w:tcPr>
          <w:p w14:paraId="35EB370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BAADF5D" w14:textId="7CEA396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_Ref22906560 \h  \* MERGEFORMAT </w:instrText>
            </w:r>
            <w:r w:rsidRPr="00F22D2E">
              <w:fldChar w:fldCharType="separate"/>
            </w:r>
            <w:r w:rsidR="002C7CC9">
              <w:t>110</w:t>
            </w:r>
            <w:r w:rsidRPr="00F22D2E">
              <w:fldChar w:fldCharType="end"/>
            </w:r>
          </w:p>
        </w:tc>
      </w:tr>
      <w:tr w:rsidR="006310AA" w:rsidRPr="00F22D2E" w14:paraId="15B5C8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815B1C6" w14:textId="77777777" w:rsidR="006310AA" w:rsidRPr="00F22D2E" w:rsidRDefault="00F94B41">
            <w:pPr>
              <w:pStyle w:val="GOSTTablenorm"/>
            </w:pPr>
            <w:r w:rsidRPr="00F22D2E">
              <w:t>Итого</w:t>
            </w:r>
          </w:p>
          <w:p w14:paraId="6351BD0A" w14:textId="77777777" w:rsidR="006310AA" w:rsidRPr="00F22D2E" w:rsidRDefault="00F94B41">
            <w:pPr>
              <w:pStyle w:val="GOSTTablenorm"/>
            </w:pPr>
            <w:r w:rsidRPr="00F22D2E">
              <w:t>Сумма на ____ текущий финансовый год</w:t>
            </w:r>
          </w:p>
          <w:p w14:paraId="51CE06BE" w14:textId="77777777" w:rsidR="006310AA" w:rsidRPr="00F22D2E" w:rsidRDefault="00F94B41">
            <w:pPr>
              <w:pStyle w:val="GOSTTablenorm"/>
            </w:pPr>
            <w:r w:rsidRPr="00F22D2E">
              <w:t>всего</w:t>
            </w:r>
          </w:p>
        </w:tc>
        <w:tc>
          <w:tcPr>
            <w:tcW w:w="1700" w:type="dxa"/>
          </w:tcPr>
          <w:p w14:paraId="67E58641" w14:textId="77777777" w:rsidR="006310AA" w:rsidRPr="00F22D2E" w:rsidRDefault="00F94B41">
            <w:pPr>
              <w:pStyle w:val="GOSTTablenorm"/>
              <w:rPr>
                <w:color w:val="000000"/>
              </w:rPr>
            </w:pPr>
            <w:r w:rsidRPr="00F22D2E">
              <w:rPr>
                <w:color w:val="000000"/>
              </w:rPr>
              <w:t>R_G_S1_3_1_F_R3</w:t>
            </w:r>
          </w:p>
        </w:tc>
        <w:tc>
          <w:tcPr>
            <w:tcW w:w="567" w:type="dxa"/>
          </w:tcPr>
          <w:p w14:paraId="6B5C66A5" w14:textId="77777777" w:rsidR="006310AA" w:rsidRPr="00F22D2E" w:rsidRDefault="00F94B41">
            <w:pPr>
              <w:pStyle w:val="GOSTTablenorm"/>
              <w:jc w:val="center"/>
            </w:pPr>
            <w:r w:rsidRPr="00F22D2E">
              <w:t>П</w:t>
            </w:r>
          </w:p>
        </w:tc>
        <w:tc>
          <w:tcPr>
            <w:tcW w:w="1134" w:type="dxa"/>
          </w:tcPr>
          <w:p w14:paraId="52DAAB85" w14:textId="77777777" w:rsidR="006310AA" w:rsidRPr="00F22D2E" w:rsidRDefault="00F94B41">
            <w:pPr>
              <w:pStyle w:val="GOSTTablenorm"/>
            </w:pPr>
            <w:r w:rsidRPr="00F22D2E">
              <w:rPr>
                <w:lang w:val="en-US"/>
              </w:rPr>
              <w:t>N(20.2)</w:t>
            </w:r>
          </w:p>
        </w:tc>
        <w:tc>
          <w:tcPr>
            <w:tcW w:w="567" w:type="dxa"/>
          </w:tcPr>
          <w:p w14:paraId="29F2F698"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8EAE08F" w14:textId="438D25B1" w:rsidR="006310AA" w:rsidRPr="00F22D2E" w:rsidRDefault="00F94B41">
            <w:pPr>
              <w:pStyle w:val="GOSTTablenorm"/>
            </w:pPr>
            <w:r w:rsidRPr="00F22D2E">
              <w:t>Указывается итоговая сумма самостоятельно детализированных лимитов бюджетных обязате</w:t>
            </w:r>
            <w:r w:rsidR="000D0D09">
              <w:t>льств на текущий финансовый год</w:t>
            </w:r>
          </w:p>
        </w:tc>
      </w:tr>
      <w:tr w:rsidR="006310AA" w:rsidRPr="00F22D2E" w14:paraId="477B63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9E38926" w14:textId="77777777" w:rsidR="006310AA" w:rsidRPr="00F22D2E" w:rsidRDefault="00F94B41">
            <w:pPr>
              <w:pStyle w:val="GOSTTablenorm"/>
            </w:pPr>
            <w:r w:rsidRPr="00F22D2E">
              <w:t>Итого</w:t>
            </w:r>
          </w:p>
          <w:p w14:paraId="29116C5E" w14:textId="77777777" w:rsidR="006310AA" w:rsidRPr="00F22D2E" w:rsidRDefault="00F94B41">
            <w:pPr>
              <w:pStyle w:val="GOSTTablenorm"/>
            </w:pPr>
            <w:r w:rsidRPr="00F22D2E">
              <w:t>Сумма на ____ текущий финансовый год</w:t>
            </w:r>
          </w:p>
          <w:p w14:paraId="1C772BD7" w14:textId="77777777" w:rsidR="006310AA" w:rsidRPr="00F22D2E" w:rsidRDefault="00F94B41">
            <w:pPr>
              <w:pStyle w:val="GOSTTablenorm"/>
            </w:pPr>
            <w:r w:rsidRPr="00F22D2E">
              <w:t>из них с отложенной датой ввода в действие</w:t>
            </w:r>
          </w:p>
        </w:tc>
        <w:tc>
          <w:tcPr>
            <w:tcW w:w="1700" w:type="dxa"/>
          </w:tcPr>
          <w:p w14:paraId="22D99AD8" w14:textId="77777777" w:rsidR="006310AA" w:rsidRPr="00F22D2E" w:rsidRDefault="00F94B41">
            <w:pPr>
              <w:pStyle w:val="GOSTTablenorm"/>
              <w:rPr>
                <w:color w:val="000000"/>
              </w:rPr>
            </w:pPr>
            <w:r w:rsidRPr="00F22D2E">
              <w:rPr>
                <w:color w:val="000000"/>
              </w:rPr>
              <w:t>R_G_S1_3_1_F_R4</w:t>
            </w:r>
          </w:p>
        </w:tc>
        <w:tc>
          <w:tcPr>
            <w:tcW w:w="567" w:type="dxa"/>
          </w:tcPr>
          <w:p w14:paraId="11160BBD" w14:textId="77777777" w:rsidR="006310AA" w:rsidRPr="00F22D2E" w:rsidRDefault="00F94B41">
            <w:pPr>
              <w:pStyle w:val="GOSTTablenorm"/>
              <w:jc w:val="center"/>
            </w:pPr>
            <w:r w:rsidRPr="00F22D2E">
              <w:t>П</w:t>
            </w:r>
          </w:p>
        </w:tc>
        <w:tc>
          <w:tcPr>
            <w:tcW w:w="1134" w:type="dxa"/>
          </w:tcPr>
          <w:p w14:paraId="15CD1F24" w14:textId="77777777" w:rsidR="006310AA" w:rsidRPr="00F22D2E" w:rsidRDefault="00F94B41">
            <w:pPr>
              <w:pStyle w:val="GOSTTablenorm"/>
            </w:pPr>
            <w:r w:rsidRPr="00F22D2E">
              <w:rPr>
                <w:lang w:val="en-US"/>
              </w:rPr>
              <w:t>N(20.2)</w:t>
            </w:r>
          </w:p>
        </w:tc>
        <w:tc>
          <w:tcPr>
            <w:tcW w:w="567" w:type="dxa"/>
          </w:tcPr>
          <w:p w14:paraId="7930548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E26F46A" w14:textId="2958C889" w:rsidR="006310AA" w:rsidRPr="00F22D2E" w:rsidRDefault="00F94B41">
            <w:pPr>
              <w:pStyle w:val="GOSTTablenorm"/>
            </w:pPr>
            <w:r w:rsidRPr="00F22D2E">
              <w:t>Указывается итоговая сумма самостоятельно детализированных лимитов бюджетных обязательств на текущий финансовый год с от</w:t>
            </w:r>
            <w:r w:rsidR="000D0D09">
              <w:t>ложенной датой ввода в действие</w:t>
            </w:r>
          </w:p>
        </w:tc>
      </w:tr>
      <w:tr w:rsidR="006310AA" w:rsidRPr="00F22D2E" w14:paraId="37EB5D0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3AA8250" w14:textId="77777777" w:rsidR="006310AA" w:rsidRPr="00F22D2E" w:rsidRDefault="00F94B41">
            <w:pPr>
              <w:pStyle w:val="GOSTTablenorm"/>
            </w:pPr>
            <w:r w:rsidRPr="00F22D2E">
              <w:t xml:space="preserve">Итого </w:t>
            </w:r>
          </w:p>
          <w:p w14:paraId="1F561AF2" w14:textId="77777777" w:rsidR="006310AA" w:rsidRPr="00F22D2E" w:rsidRDefault="00F94B41">
            <w:pPr>
              <w:pStyle w:val="GOSTTablenorm"/>
            </w:pPr>
            <w:r w:rsidRPr="00F22D2E">
              <w:t>Сумма на плановый период ____ - ____ годов</w:t>
            </w:r>
          </w:p>
          <w:p w14:paraId="45546E43" w14:textId="77777777" w:rsidR="006310AA" w:rsidRPr="00F22D2E" w:rsidRDefault="00F94B41">
            <w:pPr>
              <w:pStyle w:val="GOSTTablenorm"/>
            </w:pPr>
            <w:r w:rsidRPr="00F22D2E">
              <w:t>первый год</w:t>
            </w:r>
          </w:p>
        </w:tc>
        <w:tc>
          <w:tcPr>
            <w:tcW w:w="1700" w:type="dxa"/>
          </w:tcPr>
          <w:p w14:paraId="5316CA98" w14:textId="77777777" w:rsidR="006310AA" w:rsidRPr="00F22D2E" w:rsidRDefault="00F94B41">
            <w:pPr>
              <w:pStyle w:val="GOSTTablenorm"/>
              <w:rPr>
                <w:color w:val="000000"/>
              </w:rPr>
            </w:pPr>
            <w:r w:rsidRPr="00F22D2E">
              <w:rPr>
                <w:color w:val="000000"/>
              </w:rPr>
              <w:t>R_G_S1_3_1_F_R5</w:t>
            </w:r>
          </w:p>
        </w:tc>
        <w:tc>
          <w:tcPr>
            <w:tcW w:w="567" w:type="dxa"/>
          </w:tcPr>
          <w:p w14:paraId="2C670349" w14:textId="77777777" w:rsidR="006310AA" w:rsidRPr="00F22D2E" w:rsidRDefault="00F94B41">
            <w:pPr>
              <w:pStyle w:val="GOSTTablenorm"/>
              <w:jc w:val="center"/>
            </w:pPr>
            <w:r w:rsidRPr="00F22D2E">
              <w:t>П</w:t>
            </w:r>
          </w:p>
        </w:tc>
        <w:tc>
          <w:tcPr>
            <w:tcW w:w="1134" w:type="dxa"/>
          </w:tcPr>
          <w:p w14:paraId="06F5C7BD" w14:textId="77777777" w:rsidR="006310AA" w:rsidRPr="00F22D2E" w:rsidRDefault="00F94B41">
            <w:pPr>
              <w:pStyle w:val="GOSTTablenorm"/>
            </w:pPr>
            <w:r w:rsidRPr="00F22D2E">
              <w:rPr>
                <w:lang w:val="en-US"/>
              </w:rPr>
              <w:t>N(20.2)</w:t>
            </w:r>
          </w:p>
        </w:tc>
        <w:tc>
          <w:tcPr>
            <w:tcW w:w="567" w:type="dxa"/>
          </w:tcPr>
          <w:p w14:paraId="1DFC4453"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1D5F380" w14:textId="24D0D9CE" w:rsidR="006310AA" w:rsidRPr="00F22D2E" w:rsidRDefault="00F94B41">
            <w:pPr>
              <w:pStyle w:val="GOSTTablenorm"/>
            </w:pPr>
            <w:r w:rsidRPr="00F22D2E">
              <w:t xml:space="preserve">Указывается итоговая сумма самостоятельно детализированных лимитов бюджетных обязательств </w:t>
            </w:r>
            <w:r w:rsidR="000D0D09">
              <w:t>на первый год планового периода</w:t>
            </w:r>
          </w:p>
        </w:tc>
      </w:tr>
      <w:tr w:rsidR="006310AA" w:rsidRPr="00F22D2E" w14:paraId="5247C0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B5D96C2" w14:textId="77777777" w:rsidR="006310AA" w:rsidRPr="00F22D2E" w:rsidRDefault="00F94B41">
            <w:pPr>
              <w:pStyle w:val="GOSTTablenorm"/>
            </w:pPr>
            <w:r w:rsidRPr="00F22D2E">
              <w:t>Итого</w:t>
            </w:r>
          </w:p>
          <w:p w14:paraId="306D84EB" w14:textId="77777777" w:rsidR="006310AA" w:rsidRPr="00F22D2E" w:rsidRDefault="00F94B41">
            <w:pPr>
              <w:pStyle w:val="GOSTTablenorm"/>
            </w:pPr>
            <w:r w:rsidRPr="00F22D2E">
              <w:t xml:space="preserve">Сумма на плановый </w:t>
            </w:r>
            <w:r w:rsidRPr="00F22D2E">
              <w:lastRenderedPageBreak/>
              <w:t>период ____ - ____ годов</w:t>
            </w:r>
          </w:p>
          <w:p w14:paraId="7490E92F" w14:textId="77777777" w:rsidR="006310AA" w:rsidRPr="00F22D2E" w:rsidRDefault="00F94B41">
            <w:pPr>
              <w:pStyle w:val="GOSTTablenorm"/>
            </w:pPr>
            <w:r w:rsidRPr="00F22D2E">
              <w:t>второй год</w:t>
            </w:r>
          </w:p>
        </w:tc>
        <w:tc>
          <w:tcPr>
            <w:tcW w:w="1700" w:type="dxa"/>
          </w:tcPr>
          <w:p w14:paraId="764EAAA7" w14:textId="77777777" w:rsidR="006310AA" w:rsidRPr="00F22D2E" w:rsidRDefault="00F94B41">
            <w:pPr>
              <w:pStyle w:val="GOSTTablenorm"/>
              <w:rPr>
                <w:color w:val="000000"/>
              </w:rPr>
            </w:pPr>
            <w:r w:rsidRPr="00F22D2E">
              <w:rPr>
                <w:color w:val="000000"/>
              </w:rPr>
              <w:lastRenderedPageBreak/>
              <w:t>R_G_S1_3_1_F_R6</w:t>
            </w:r>
          </w:p>
        </w:tc>
        <w:tc>
          <w:tcPr>
            <w:tcW w:w="567" w:type="dxa"/>
          </w:tcPr>
          <w:p w14:paraId="42F5CF2A" w14:textId="77777777" w:rsidR="006310AA" w:rsidRPr="00F22D2E" w:rsidRDefault="00F94B41">
            <w:pPr>
              <w:pStyle w:val="GOSTTablenorm"/>
              <w:jc w:val="center"/>
            </w:pPr>
            <w:r w:rsidRPr="00F22D2E">
              <w:t>П</w:t>
            </w:r>
          </w:p>
        </w:tc>
        <w:tc>
          <w:tcPr>
            <w:tcW w:w="1134" w:type="dxa"/>
          </w:tcPr>
          <w:p w14:paraId="6B1959E5" w14:textId="77777777" w:rsidR="006310AA" w:rsidRPr="00F22D2E" w:rsidRDefault="00F94B41">
            <w:pPr>
              <w:pStyle w:val="GOSTTablenorm"/>
            </w:pPr>
            <w:r w:rsidRPr="00F22D2E">
              <w:rPr>
                <w:lang w:val="en-US"/>
              </w:rPr>
              <w:t>N(20.2)</w:t>
            </w:r>
          </w:p>
        </w:tc>
        <w:tc>
          <w:tcPr>
            <w:tcW w:w="567" w:type="dxa"/>
          </w:tcPr>
          <w:p w14:paraId="469A85A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1061B08" w14:textId="70F357CB" w:rsidR="006310AA" w:rsidRPr="00F22D2E" w:rsidRDefault="00F94B41">
            <w:pPr>
              <w:pStyle w:val="GOSTTablenorm"/>
            </w:pPr>
            <w:r w:rsidRPr="00F22D2E">
              <w:t xml:space="preserve">Указывается итоговая сумма самостоятельно детализированных </w:t>
            </w:r>
            <w:r w:rsidRPr="00F22D2E">
              <w:lastRenderedPageBreak/>
              <w:t xml:space="preserve">лимитов бюджетных обязательств </w:t>
            </w:r>
            <w:r w:rsidR="000D0D09">
              <w:t>на второй год планового периода</w:t>
            </w:r>
          </w:p>
        </w:tc>
      </w:tr>
      <w:tr w:rsidR="006310AA" w:rsidRPr="00F22D2E" w14:paraId="767338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5B84EBF" w14:textId="77777777" w:rsidR="006310AA" w:rsidRPr="00F22D2E" w:rsidRDefault="00F94B41">
            <w:pPr>
              <w:pStyle w:val="GOSTTablenorm"/>
            </w:pPr>
            <w:r w:rsidRPr="00F22D2E">
              <w:lastRenderedPageBreak/>
              <w:t>Итого</w:t>
            </w:r>
          </w:p>
          <w:p w14:paraId="2AB1C650" w14:textId="77777777" w:rsidR="006310AA" w:rsidRPr="00F22D2E" w:rsidRDefault="00F94B41">
            <w:pPr>
              <w:pStyle w:val="GOSTTablenorm"/>
            </w:pPr>
            <w:r w:rsidRPr="00F22D2E">
              <w:t>Сумма на плановый период ____ - ____ годов</w:t>
            </w:r>
          </w:p>
          <w:p w14:paraId="0111A523" w14:textId="77777777" w:rsidR="006310AA" w:rsidRPr="00F22D2E" w:rsidRDefault="00F94B41">
            <w:pPr>
              <w:pStyle w:val="GOSTTablenorm"/>
            </w:pPr>
            <w:r w:rsidRPr="00F22D2E">
              <w:t>третий год</w:t>
            </w:r>
          </w:p>
        </w:tc>
        <w:tc>
          <w:tcPr>
            <w:tcW w:w="1700" w:type="dxa"/>
          </w:tcPr>
          <w:p w14:paraId="1CF8DA6D" w14:textId="77777777" w:rsidR="006310AA" w:rsidRPr="00F22D2E" w:rsidRDefault="00F94B41">
            <w:pPr>
              <w:pStyle w:val="GOSTTablenorm"/>
              <w:rPr>
                <w:color w:val="000000"/>
              </w:rPr>
            </w:pPr>
            <w:r w:rsidRPr="00F22D2E">
              <w:rPr>
                <w:color w:val="000000"/>
              </w:rPr>
              <w:t>R_G_S1_3_1_F_R6_2</w:t>
            </w:r>
          </w:p>
        </w:tc>
        <w:tc>
          <w:tcPr>
            <w:tcW w:w="567" w:type="dxa"/>
          </w:tcPr>
          <w:p w14:paraId="11E04F9C" w14:textId="77777777" w:rsidR="006310AA" w:rsidRPr="00F22D2E" w:rsidRDefault="00F94B41">
            <w:pPr>
              <w:pStyle w:val="GOSTTablenorm"/>
              <w:jc w:val="center"/>
            </w:pPr>
            <w:r w:rsidRPr="00F22D2E">
              <w:t>П</w:t>
            </w:r>
          </w:p>
        </w:tc>
        <w:tc>
          <w:tcPr>
            <w:tcW w:w="1134" w:type="dxa"/>
          </w:tcPr>
          <w:p w14:paraId="655AC1A3" w14:textId="77777777" w:rsidR="006310AA" w:rsidRPr="00F22D2E" w:rsidRDefault="00F94B41">
            <w:pPr>
              <w:pStyle w:val="GOSTTablenorm"/>
              <w:rPr>
                <w:lang w:val="en-US"/>
              </w:rPr>
            </w:pPr>
            <w:r w:rsidRPr="00F22D2E">
              <w:rPr>
                <w:lang w:val="en-US"/>
              </w:rPr>
              <w:t>N(20.2)</w:t>
            </w:r>
          </w:p>
        </w:tc>
        <w:tc>
          <w:tcPr>
            <w:tcW w:w="567" w:type="dxa"/>
          </w:tcPr>
          <w:p w14:paraId="65C387FB"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94490C9" w14:textId="27915327" w:rsidR="006310AA" w:rsidRPr="00F22D2E" w:rsidRDefault="00F94B41">
            <w:pPr>
              <w:pStyle w:val="GOSTTablenorm"/>
            </w:pPr>
            <w:r w:rsidRPr="00F22D2E">
              <w:t xml:space="preserve">Указывается итоговая сумма самостоятельно детализированных лимитов бюджетных обязательств </w:t>
            </w:r>
            <w:r w:rsidR="000D0D09">
              <w:t>на третий год планового периода</w:t>
            </w:r>
          </w:p>
        </w:tc>
      </w:tr>
      <w:tr w:rsidR="006310AA" w:rsidRPr="00F22D2E" w14:paraId="56C42D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D468E0C" w14:textId="77777777" w:rsidR="006310AA" w:rsidRPr="00F22D2E" w:rsidRDefault="00F94B41">
            <w:pPr>
              <w:pStyle w:val="GOSTTablenorm"/>
            </w:pPr>
            <w:r w:rsidRPr="00F22D2E">
              <w:rPr>
                <w:b/>
              </w:rPr>
              <w:t>1.3.2.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F22D2E" w14:paraId="7F5B29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F1E5B08" w14:textId="77777777" w:rsidR="006310AA" w:rsidRPr="00F22D2E" w:rsidRDefault="00F94B41">
            <w:pPr>
              <w:pStyle w:val="GOSTTablenorm"/>
            </w:pPr>
            <w:r w:rsidRPr="00F22D2E">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0A970CEA" w14:textId="77777777" w:rsidR="006310AA" w:rsidRPr="00F22D2E" w:rsidRDefault="00F94B41">
            <w:pPr>
              <w:pStyle w:val="GOSTTablenorm"/>
              <w:rPr>
                <w:color w:val="000000"/>
              </w:rPr>
            </w:pPr>
            <w:r w:rsidRPr="00F22D2E">
              <w:rPr>
                <w:color w:val="000000"/>
              </w:rPr>
              <w:t>R_786_G_S1_3_2_D</w:t>
            </w:r>
          </w:p>
        </w:tc>
        <w:tc>
          <w:tcPr>
            <w:tcW w:w="567" w:type="dxa"/>
          </w:tcPr>
          <w:p w14:paraId="5FD719AA" w14:textId="77777777" w:rsidR="006310AA" w:rsidRPr="00F22D2E" w:rsidRDefault="00F94B41">
            <w:pPr>
              <w:pStyle w:val="GOSTTablenorm"/>
              <w:jc w:val="center"/>
              <w:rPr>
                <w:lang w:val="en-US"/>
              </w:rPr>
            </w:pPr>
            <w:r w:rsidRPr="00F22D2E">
              <w:rPr>
                <w:lang w:val="en-US"/>
              </w:rPr>
              <w:t>С</w:t>
            </w:r>
          </w:p>
        </w:tc>
        <w:tc>
          <w:tcPr>
            <w:tcW w:w="1134" w:type="dxa"/>
          </w:tcPr>
          <w:p w14:paraId="5A00727C" w14:textId="77777777" w:rsidR="006310AA" w:rsidRPr="00F22D2E" w:rsidRDefault="00F94B41">
            <w:pPr>
              <w:pStyle w:val="GOSTTablenorm"/>
            </w:pPr>
            <w:r w:rsidRPr="00F22D2E">
              <w:rPr>
                <w:lang w:val="en-US"/>
              </w:rPr>
              <w:t>t</w:t>
            </w:r>
            <w:r w:rsidRPr="00F22D2E">
              <w:t>R_786_G_S1_3_2_D</w:t>
            </w:r>
          </w:p>
        </w:tc>
        <w:tc>
          <w:tcPr>
            <w:tcW w:w="567" w:type="dxa"/>
          </w:tcPr>
          <w:p w14:paraId="5E34F62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0D53B92" w14:textId="0D2FBF4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_Ref19286142 \h  \* MERGEFORMAT </w:instrText>
            </w:r>
            <w:r w:rsidRPr="00F22D2E">
              <w:fldChar w:fldCharType="separate"/>
            </w:r>
            <w:r w:rsidR="002C7CC9">
              <w:t>112</w:t>
            </w:r>
            <w:r w:rsidRPr="00F22D2E">
              <w:fldChar w:fldCharType="end"/>
            </w:r>
          </w:p>
        </w:tc>
      </w:tr>
      <w:tr w:rsidR="006310AA" w:rsidRPr="00F22D2E" w14:paraId="10796A8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4E4F50" w14:textId="77777777" w:rsidR="006310AA" w:rsidRPr="00F22D2E" w:rsidRDefault="00F94B41">
            <w:pPr>
              <w:pStyle w:val="GOSTTablenorm"/>
            </w:pPr>
            <w:r w:rsidRPr="00F22D2E">
              <w:t xml:space="preserve">Итого </w:t>
            </w:r>
          </w:p>
          <w:p w14:paraId="4245A660" w14:textId="77777777" w:rsidR="006310AA" w:rsidRPr="00F22D2E" w:rsidRDefault="00F94B41">
            <w:pPr>
              <w:pStyle w:val="GOSTTablenorm"/>
            </w:pPr>
            <w:r w:rsidRPr="00F22D2E">
              <w:t>Сумма за счет связанных кредитов на текущий финансовый год</w:t>
            </w:r>
          </w:p>
        </w:tc>
        <w:tc>
          <w:tcPr>
            <w:tcW w:w="1700" w:type="dxa"/>
          </w:tcPr>
          <w:p w14:paraId="050C8373" w14:textId="77777777" w:rsidR="006310AA" w:rsidRPr="00F22D2E" w:rsidRDefault="00F94B41">
            <w:pPr>
              <w:pStyle w:val="GOSTTablenorm"/>
              <w:rPr>
                <w:color w:val="000000"/>
              </w:rPr>
            </w:pPr>
            <w:r w:rsidRPr="00F22D2E">
              <w:rPr>
                <w:color w:val="000000"/>
              </w:rPr>
              <w:t>R_G_S1_3_2_F_R3</w:t>
            </w:r>
          </w:p>
        </w:tc>
        <w:tc>
          <w:tcPr>
            <w:tcW w:w="567" w:type="dxa"/>
          </w:tcPr>
          <w:p w14:paraId="4C1B8CB2" w14:textId="77777777" w:rsidR="006310AA" w:rsidRPr="00F22D2E" w:rsidRDefault="00F94B41">
            <w:pPr>
              <w:pStyle w:val="GOSTTablenorm"/>
              <w:jc w:val="center"/>
            </w:pPr>
            <w:r w:rsidRPr="00F22D2E">
              <w:t>П</w:t>
            </w:r>
          </w:p>
        </w:tc>
        <w:tc>
          <w:tcPr>
            <w:tcW w:w="1134" w:type="dxa"/>
          </w:tcPr>
          <w:p w14:paraId="57F17229" w14:textId="77777777" w:rsidR="006310AA" w:rsidRPr="00F22D2E" w:rsidRDefault="00F94B41">
            <w:pPr>
              <w:pStyle w:val="GOSTTablenorm"/>
            </w:pPr>
            <w:r w:rsidRPr="00F22D2E">
              <w:rPr>
                <w:lang w:val="en-US"/>
              </w:rPr>
              <w:t>N(20.2)</w:t>
            </w:r>
          </w:p>
        </w:tc>
        <w:tc>
          <w:tcPr>
            <w:tcW w:w="567" w:type="dxa"/>
          </w:tcPr>
          <w:p w14:paraId="64B58581"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2CF944F" w14:textId="35C288F3" w:rsidR="006310AA" w:rsidRPr="00F22D2E" w:rsidRDefault="00F94B41">
            <w:pPr>
              <w:pStyle w:val="GOSTTablenorm"/>
            </w:pPr>
            <w:r w:rsidRPr="00F22D2E">
              <w:t>Указываются итоговые объемы самостоятельно детализированных лимитов бюджетных обязательств на текущий финансовый год по соответствующему коду классификации расходов бюджетов на выплаты за счет связанных иностра</w:t>
            </w:r>
            <w:r w:rsidR="000D0D09">
              <w:t>нных кредитов</w:t>
            </w:r>
          </w:p>
        </w:tc>
      </w:tr>
      <w:tr w:rsidR="006310AA" w:rsidRPr="00F22D2E" w14:paraId="3E1B36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CF77523" w14:textId="77777777" w:rsidR="006310AA" w:rsidRPr="00F22D2E" w:rsidRDefault="00F94B41">
            <w:pPr>
              <w:pStyle w:val="GOSTTablenorm"/>
            </w:pPr>
            <w:r w:rsidRPr="00F22D2E">
              <w:t xml:space="preserve">Итого </w:t>
            </w:r>
          </w:p>
          <w:p w14:paraId="5C5581E0"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0" w:type="dxa"/>
          </w:tcPr>
          <w:p w14:paraId="57645720" w14:textId="77777777" w:rsidR="006310AA" w:rsidRPr="00F22D2E" w:rsidRDefault="00F94B41">
            <w:pPr>
              <w:pStyle w:val="GOSTTablenorm"/>
              <w:rPr>
                <w:color w:val="000000"/>
              </w:rPr>
            </w:pPr>
            <w:r w:rsidRPr="00F22D2E">
              <w:rPr>
                <w:color w:val="000000"/>
              </w:rPr>
              <w:t>R_G_S1_3_2_F_R3_2</w:t>
            </w:r>
          </w:p>
        </w:tc>
        <w:tc>
          <w:tcPr>
            <w:tcW w:w="567" w:type="dxa"/>
          </w:tcPr>
          <w:p w14:paraId="3F6F3DEB" w14:textId="77777777" w:rsidR="006310AA" w:rsidRPr="00F22D2E" w:rsidRDefault="00F94B41">
            <w:pPr>
              <w:pStyle w:val="GOSTTablenorm"/>
              <w:jc w:val="center"/>
            </w:pPr>
            <w:r w:rsidRPr="00F22D2E">
              <w:t>П</w:t>
            </w:r>
          </w:p>
        </w:tc>
        <w:tc>
          <w:tcPr>
            <w:tcW w:w="1134" w:type="dxa"/>
          </w:tcPr>
          <w:p w14:paraId="29A72B4D" w14:textId="77777777" w:rsidR="006310AA" w:rsidRPr="00F22D2E" w:rsidRDefault="00F94B41">
            <w:pPr>
              <w:pStyle w:val="GOSTTablenorm"/>
            </w:pPr>
            <w:r w:rsidRPr="00F22D2E">
              <w:rPr>
                <w:lang w:val="en-US"/>
              </w:rPr>
              <w:t>N(20.2)</w:t>
            </w:r>
          </w:p>
        </w:tc>
        <w:tc>
          <w:tcPr>
            <w:tcW w:w="567" w:type="dxa"/>
          </w:tcPr>
          <w:p w14:paraId="0D34F50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3A8CF08" w14:textId="14797782" w:rsidR="006310AA" w:rsidRPr="00F22D2E" w:rsidRDefault="00F94B41">
            <w:pPr>
              <w:pStyle w:val="GOSTTablenorm"/>
            </w:pPr>
            <w:r w:rsidRPr="00F22D2E">
              <w:t>Указываются итоговые объемы самостоятельно детализированных лимитов бюджетных обязательств на очередной финансовый год по соответствующему коду классификации расходов бюджетов на выплаты за счет</w:t>
            </w:r>
            <w:r w:rsidR="000D0D09">
              <w:t xml:space="preserve"> связанных иностранных кредитов</w:t>
            </w:r>
          </w:p>
        </w:tc>
      </w:tr>
      <w:tr w:rsidR="006310AA" w:rsidRPr="00F22D2E" w14:paraId="1C8C39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4FF245B" w14:textId="77777777" w:rsidR="006310AA" w:rsidRPr="00F22D2E" w:rsidRDefault="00F94B41">
            <w:pPr>
              <w:pStyle w:val="GOSTTablenorm"/>
            </w:pPr>
            <w:r w:rsidRPr="00F22D2E">
              <w:t>Итого</w:t>
            </w:r>
          </w:p>
          <w:p w14:paraId="3B227E9E" w14:textId="77777777" w:rsidR="006310AA" w:rsidRPr="00F22D2E" w:rsidRDefault="00F94B41">
            <w:pPr>
              <w:pStyle w:val="GOSTTablenorm"/>
            </w:pPr>
            <w:r w:rsidRPr="00F22D2E">
              <w:t>Сумма на выплаты в иностранной валюте (в рублевом эквиваленте)</w:t>
            </w:r>
          </w:p>
          <w:p w14:paraId="356038C8" w14:textId="77777777" w:rsidR="006310AA" w:rsidRPr="00F22D2E" w:rsidRDefault="00F94B41">
            <w:pPr>
              <w:pStyle w:val="GOSTTablenorm"/>
            </w:pPr>
            <w:r w:rsidRPr="00F22D2E">
              <w:lastRenderedPageBreak/>
              <w:t>Всего на текущий финансовый год</w:t>
            </w:r>
          </w:p>
        </w:tc>
        <w:tc>
          <w:tcPr>
            <w:tcW w:w="1700" w:type="dxa"/>
          </w:tcPr>
          <w:p w14:paraId="476F3223" w14:textId="77777777" w:rsidR="006310AA" w:rsidRPr="00F22D2E" w:rsidRDefault="00F94B41">
            <w:pPr>
              <w:pStyle w:val="GOSTTablenorm"/>
              <w:rPr>
                <w:color w:val="000000"/>
              </w:rPr>
            </w:pPr>
            <w:r w:rsidRPr="00F22D2E">
              <w:rPr>
                <w:color w:val="000000"/>
              </w:rPr>
              <w:lastRenderedPageBreak/>
              <w:t>R_G_S1_3_2_F_R4</w:t>
            </w:r>
          </w:p>
        </w:tc>
        <w:tc>
          <w:tcPr>
            <w:tcW w:w="567" w:type="dxa"/>
          </w:tcPr>
          <w:p w14:paraId="0FE34E9F" w14:textId="77777777" w:rsidR="006310AA" w:rsidRPr="00F22D2E" w:rsidRDefault="00F94B41">
            <w:pPr>
              <w:pStyle w:val="GOSTTablenorm"/>
              <w:jc w:val="center"/>
            </w:pPr>
            <w:r w:rsidRPr="00F22D2E">
              <w:t>П</w:t>
            </w:r>
          </w:p>
        </w:tc>
        <w:tc>
          <w:tcPr>
            <w:tcW w:w="1134" w:type="dxa"/>
          </w:tcPr>
          <w:p w14:paraId="1E4BDE70" w14:textId="77777777" w:rsidR="006310AA" w:rsidRPr="00F22D2E" w:rsidRDefault="00F94B41">
            <w:pPr>
              <w:pStyle w:val="GOSTTablenorm"/>
            </w:pPr>
            <w:r w:rsidRPr="00F22D2E">
              <w:rPr>
                <w:lang w:val="en-US"/>
              </w:rPr>
              <w:t>N(20.2)</w:t>
            </w:r>
          </w:p>
        </w:tc>
        <w:tc>
          <w:tcPr>
            <w:tcW w:w="567" w:type="dxa"/>
          </w:tcPr>
          <w:p w14:paraId="5FA13CC3"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7A4E905" w14:textId="49A61BDF" w:rsidR="006310AA" w:rsidRPr="00F22D2E" w:rsidRDefault="00F94B41">
            <w:pPr>
              <w:pStyle w:val="GOSTTablenorm"/>
            </w:pPr>
            <w:r w:rsidRPr="00F22D2E">
              <w:t xml:space="preserve">Указываются итоговые объемы самостоятельно детализированных лимитов бюджетных обязательств на текущий финансовый год на выплаты в иностранной </w:t>
            </w:r>
            <w:r w:rsidR="000D0D09">
              <w:t>валюте (в рублевом эквиваленте)</w:t>
            </w:r>
          </w:p>
        </w:tc>
      </w:tr>
      <w:tr w:rsidR="006310AA" w:rsidRPr="00F22D2E" w14:paraId="0379AE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A74EE67" w14:textId="77777777" w:rsidR="006310AA" w:rsidRPr="00F22D2E" w:rsidRDefault="00F94B41">
            <w:pPr>
              <w:pStyle w:val="GOSTTablenorm"/>
            </w:pPr>
            <w:r w:rsidRPr="00F22D2E">
              <w:lastRenderedPageBreak/>
              <w:t>Итого</w:t>
            </w:r>
          </w:p>
          <w:p w14:paraId="02EAC0FC" w14:textId="77777777" w:rsidR="006310AA" w:rsidRPr="00F22D2E" w:rsidRDefault="00F94B41">
            <w:pPr>
              <w:pStyle w:val="GOSTTablenorm"/>
            </w:pPr>
            <w:r w:rsidRPr="00F22D2E">
              <w:t>Сумма на выплаты в иностранной валюте (в рублевом эквиваленте)</w:t>
            </w:r>
          </w:p>
          <w:p w14:paraId="02FA35AE" w14:textId="77777777" w:rsidR="006310AA" w:rsidRPr="00F22D2E" w:rsidRDefault="00F94B41">
            <w:pPr>
              <w:pStyle w:val="GOSTTablenorm"/>
            </w:pPr>
            <w:r w:rsidRPr="00F22D2E">
              <w:t>из них с отложенной датой ввода в действие на текущий финансовый год</w:t>
            </w:r>
          </w:p>
        </w:tc>
        <w:tc>
          <w:tcPr>
            <w:tcW w:w="1700" w:type="dxa"/>
          </w:tcPr>
          <w:p w14:paraId="53E9F52E" w14:textId="77777777" w:rsidR="006310AA" w:rsidRPr="00F22D2E" w:rsidRDefault="00F94B41">
            <w:pPr>
              <w:pStyle w:val="GOSTTablenorm"/>
              <w:rPr>
                <w:color w:val="000000"/>
              </w:rPr>
            </w:pPr>
            <w:r w:rsidRPr="00F22D2E">
              <w:rPr>
                <w:color w:val="000000"/>
              </w:rPr>
              <w:t>R_G_S1_3_2_F_R5</w:t>
            </w:r>
          </w:p>
        </w:tc>
        <w:tc>
          <w:tcPr>
            <w:tcW w:w="567" w:type="dxa"/>
          </w:tcPr>
          <w:p w14:paraId="516FD38D" w14:textId="77777777" w:rsidR="006310AA" w:rsidRPr="00F22D2E" w:rsidRDefault="00F94B41">
            <w:pPr>
              <w:pStyle w:val="GOSTTablenorm"/>
              <w:jc w:val="center"/>
            </w:pPr>
            <w:r w:rsidRPr="00F22D2E">
              <w:t>П</w:t>
            </w:r>
          </w:p>
        </w:tc>
        <w:tc>
          <w:tcPr>
            <w:tcW w:w="1134" w:type="dxa"/>
          </w:tcPr>
          <w:p w14:paraId="4A13A55C" w14:textId="77777777" w:rsidR="006310AA" w:rsidRPr="00F22D2E" w:rsidRDefault="00F94B41">
            <w:pPr>
              <w:pStyle w:val="GOSTTablenorm"/>
            </w:pPr>
            <w:r w:rsidRPr="00F22D2E">
              <w:rPr>
                <w:lang w:val="en-US"/>
              </w:rPr>
              <w:t>N(20.2)</w:t>
            </w:r>
          </w:p>
        </w:tc>
        <w:tc>
          <w:tcPr>
            <w:tcW w:w="567" w:type="dxa"/>
          </w:tcPr>
          <w:p w14:paraId="6EBB8BCB"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BEECEA1" w14:textId="72B38C45" w:rsidR="006310AA" w:rsidRPr="00F22D2E" w:rsidRDefault="00F94B41">
            <w:pPr>
              <w:pStyle w:val="GOSTTablenorm"/>
            </w:pPr>
            <w:r w:rsidRPr="00F22D2E">
              <w:t>Указываются итоговые объемы самостоятельно детализированных лимитов бюджетных обязательств на текущий финансовый год на выплаты в иностранной валюте (в рублевом эквиваленте) с отложенной датой ввода в действ</w:t>
            </w:r>
            <w:r w:rsidR="000D0D09">
              <w:t>ие</w:t>
            </w:r>
          </w:p>
        </w:tc>
      </w:tr>
      <w:tr w:rsidR="006310AA" w:rsidRPr="00F22D2E" w14:paraId="5FD346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E37F1DD" w14:textId="77777777" w:rsidR="006310AA" w:rsidRPr="00F22D2E" w:rsidRDefault="00F94B41">
            <w:pPr>
              <w:pStyle w:val="GOSTTablenorm"/>
            </w:pPr>
            <w:r w:rsidRPr="00F22D2E">
              <w:t>Итого</w:t>
            </w:r>
          </w:p>
          <w:p w14:paraId="7346A797" w14:textId="77777777" w:rsidR="006310AA" w:rsidRPr="00F22D2E" w:rsidRDefault="00F94B41">
            <w:pPr>
              <w:pStyle w:val="GOSTTablenorm"/>
            </w:pPr>
            <w:r w:rsidRPr="00F22D2E">
              <w:t>Сумма на выплаты в иностранной валюте (в рублевом эквиваленте)</w:t>
            </w:r>
          </w:p>
          <w:p w14:paraId="789832E1" w14:textId="77777777" w:rsidR="006310AA" w:rsidRPr="00F22D2E" w:rsidRDefault="00F94B41">
            <w:pPr>
              <w:pStyle w:val="GOSTTablenorm"/>
            </w:pPr>
            <w:r w:rsidRPr="00F22D2E">
              <w:t>всего на первый год планового периода</w:t>
            </w:r>
          </w:p>
        </w:tc>
        <w:tc>
          <w:tcPr>
            <w:tcW w:w="1700" w:type="dxa"/>
          </w:tcPr>
          <w:p w14:paraId="01E4D8A7" w14:textId="77777777" w:rsidR="006310AA" w:rsidRPr="00F22D2E" w:rsidRDefault="00F94B41">
            <w:pPr>
              <w:pStyle w:val="GOSTTablenorm"/>
              <w:rPr>
                <w:color w:val="000000"/>
              </w:rPr>
            </w:pPr>
            <w:r w:rsidRPr="00F22D2E">
              <w:rPr>
                <w:color w:val="000000"/>
              </w:rPr>
              <w:t>R_G_S1_3_2_F_R5_2</w:t>
            </w:r>
          </w:p>
        </w:tc>
        <w:tc>
          <w:tcPr>
            <w:tcW w:w="567" w:type="dxa"/>
          </w:tcPr>
          <w:p w14:paraId="43583C56" w14:textId="77777777" w:rsidR="006310AA" w:rsidRPr="00F22D2E" w:rsidRDefault="00F94B41">
            <w:pPr>
              <w:pStyle w:val="GOSTTablenorm"/>
              <w:jc w:val="center"/>
            </w:pPr>
            <w:r w:rsidRPr="00F22D2E">
              <w:t>П</w:t>
            </w:r>
          </w:p>
        </w:tc>
        <w:tc>
          <w:tcPr>
            <w:tcW w:w="1134" w:type="dxa"/>
          </w:tcPr>
          <w:p w14:paraId="2B0F7587" w14:textId="77777777" w:rsidR="006310AA" w:rsidRPr="00F22D2E" w:rsidRDefault="00F94B41">
            <w:pPr>
              <w:pStyle w:val="GOSTTablenorm"/>
            </w:pPr>
            <w:r w:rsidRPr="00F22D2E">
              <w:rPr>
                <w:lang w:val="en-US"/>
              </w:rPr>
              <w:t>N(20.2)</w:t>
            </w:r>
          </w:p>
        </w:tc>
        <w:tc>
          <w:tcPr>
            <w:tcW w:w="567" w:type="dxa"/>
          </w:tcPr>
          <w:p w14:paraId="0B1C9510"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A858886" w14:textId="3CD28AC4" w:rsidR="006310AA" w:rsidRPr="00F22D2E" w:rsidRDefault="00F94B41" w:rsidP="000D0D09">
            <w:pPr>
              <w:pStyle w:val="GOSTTablenorm"/>
            </w:pPr>
            <w:r w:rsidRPr="00F22D2E">
              <w:t xml:space="preserve">Указываются итоговые объемы самостоятельно детализированных лимитов бюджетных обязательств на очередной финансовый год на выплаты в иностранной </w:t>
            </w:r>
            <w:r w:rsidR="000D0D09">
              <w:t>валюте (в рублевом эквиваленте)</w:t>
            </w:r>
          </w:p>
        </w:tc>
      </w:tr>
      <w:tr w:rsidR="006310AA" w:rsidRPr="00F22D2E" w14:paraId="4A1BCF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74F5926" w14:textId="77777777" w:rsidR="006310AA" w:rsidRPr="00F22D2E" w:rsidRDefault="00F94B41">
            <w:pPr>
              <w:pStyle w:val="GOSTTablenorm"/>
            </w:pPr>
            <w:r w:rsidRPr="00F22D2E">
              <w:rPr>
                <w:b/>
              </w:rPr>
              <w:t>1.4 Неиспользованные доведенные бюджетные данные</w:t>
            </w:r>
          </w:p>
        </w:tc>
      </w:tr>
      <w:tr w:rsidR="006310AA" w:rsidRPr="00F22D2E" w14:paraId="301E39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7EB099E" w14:textId="77777777" w:rsidR="006310AA" w:rsidRPr="00F22D2E" w:rsidRDefault="00F94B41">
            <w:pPr>
              <w:pStyle w:val="GOSTTablenorm"/>
            </w:pPr>
            <w:r w:rsidRPr="00F22D2E">
              <w:t>Неиспользованные доведенные бюджетные данные</w:t>
            </w:r>
          </w:p>
        </w:tc>
        <w:tc>
          <w:tcPr>
            <w:tcW w:w="1700" w:type="dxa"/>
          </w:tcPr>
          <w:p w14:paraId="7EDCC8CA" w14:textId="77777777" w:rsidR="006310AA" w:rsidRPr="00F22D2E" w:rsidRDefault="00F94B41">
            <w:pPr>
              <w:pStyle w:val="GOSTTablenorm"/>
              <w:rPr>
                <w:color w:val="000000"/>
              </w:rPr>
            </w:pPr>
            <w:r w:rsidRPr="00F22D2E">
              <w:rPr>
                <w:color w:val="000000"/>
              </w:rPr>
              <w:t>R_786_G_S1_4_D</w:t>
            </w:r>
          </w:p>
        </w:tc>
        <w:tc>
          <w:tcPr>
            <w:tcW w:w="567" w:type="dxa"/>
          </w:tcPr>
          <w:p w14:paraId="770FD7C7" w14:textId="77777777" w:rsidR="006310AA" w:rsidRPr="00F22D2E" w:rsidRDefault="00F94B41">
            <w:pPr>
              <w:pStyle w:val="GOSTTablenorm"/>
              <w:jc w:val="center"/>
              <w:rPr>
                <w:lang w:val="en-US"/>
              </w:rPr>
            </w:pPr>
            <w:r w:rsidRPr="00F22D2E">
              <w:rPr>
                <w:lang w:val="en-US"/>
              </w:rPr>
              <w:t>С</w:t>
            </w:r>
          </w:p>
        </w:tc>
        <w:tc>
          <w:tcPr>
            <w:tcW w:w="1134" w:type="dxa"/>
          </w:tcPr>
          <w:p w14:paraId="35D5EACC" w14:textId="77777777" w:rsidR="006310AA" w:rsidRPr="00F22D2E" w:rsidRDefault="00F94B41">
            <w:pPr>
              <w:pStyle w:val="GOSTTablenorm"/>
            </w:pPr>
            <w:r w:rsidRPr="00F22D2E">
              <w:rPr>
                <w:lang w:val="en-US"/>
              </w:rPr>
              <w:t>t</w:t>
            </w:r>
            <w:r w:rsidRPr="00F22D2E">
              <w:t>R_786_G_S1_4_D</w:t>
            </w:r>
          </w:p>
        </w:tc>
        <w:tc>
          <w:tcPr>
            <w:tcW w:w="567" w:type="dxa"/>
          </w:tcPr>
          <w:p w14:paraId="6A9D778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5FFC465" w14:textId="742250D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_Ref19783896 \h  \* MERGEFORMAT </w:instrText>
            </w:r>
            <w:r w:rsidRPr="00F22D2E">
              <w:fldChar w:fldCharType="separate"/>
            </w:r>
            <w:r w:rsidR="002C7CC9">
              <w:t>114</w:t>
            </w:r>
            <w:r w:rsidRPr="00F22D2E">
              <w:fldChar w:fldCharType="end"/>
            </w:r>
          </w:p>
        </w:tc>
      </w:tr>
      <w:tr w:rsidR="006310AA" w:rsidRPr="00F22D2E" w14:paraId="744439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297534E" w14:textId="77777777" w:rsidR="006310AA" w:rsidRPr="00F22D2E" w:rsidRDefault="00F94B41">
            <w:pPr>
              <w:pStyle w:val="GOSTTablenorm"/>
            </w:pPr>
            <w:r w:rsidRPr="00F22D2E">
              <w:t>Итого</w:t>
            </w:r>
          </w:p>
          <w:p w14:paraId="52638651" w14:textId="77777777" w:rsidR="006310AA" w:rsidRPr="00F22D2E" w:rsidRDefault="00F94B41">
            <w:pPr>
              <w:pStyle w:val="GOSTTablenorm"/>
            </w:pPr>
            <w:r w:rsidRPr="00F22D2E">
              <w:t>Бюджетные ассигнования</w:t>
            </w:r>
          </w:p>
          <w:p w14:paraId="4F24A6FE" w14:textId="77777777" w:rsidR="006310AA" w:rsidRPr="00F22D2E" w:rsidRDefault="00F94B41">
            <w:pPr>
              <w:pStyle w:val="GOSTTablenorm"/>
            </w:pPr>
            <w:r w:rsidRPr="00F22D2E">
              <w:t>на ____ текущий финансовый год</w:t>
            </w:r>
          </w:p>
        </w:tc>
        <w:tc>
          <w:tcPr>
            <w:tcW w:w="1700" w:type="dxa"/>
          </w:tcPr>
          <w:p w14:paraId="4C2748BF" w14:textId="77777777" w:rsidR="006310AA" w:rsidRPr="00F22D2E" w:rsidRDefault="00F94B41">
            <w:pPr>
              <w:pStyle w:val="GOSTTablenorm"/>
              <w:rPr>
                <w:color w:val="000000"/>
              </w:rPr>
            </w:pPr>
            <w:r w:rsidRPr="00F22D2E">
              <w:rPr>
                <w:color w:val="000000"/>
              </w:rPr>
              <w:t>R_G_S1_4_F_R3</w:t>
            </w:r>
          </w:p>
        </w:tc>
        <w:tc>
          <w:tcPr>
            <w:tcW w:w="567" w:type="dxa"/>
          </w:tcPr>
          <w:p w14:paraId="1A1EA580" w14:textId="77777777" w:rsidR="006310AA" w:rsidRPr="00F22D2E" w:rsidRDefault="00F94B41">
            <w:pPr>
              <w:pStyle w:val="GOSTTablenorm"/>
              <w:jc w:val="center"/>
            </w:pPr>
            <w:r w:rsidRPr="00F22D2E">
              <w:t>П</w:t>
            </w:r>
          </w:p>
        </w:tc>
        <w:tc>
          <w:tcPr>
            <w:tcW w:w="1134" w:type="dxa"/>
          </w:tcPr>
          <w:p w14:paraId="24BFD85F" w14:textId="77777777" w:rsidR="006310AA" w:rsidRPr="00F22D2E" w:rsidRDefault="00F94B41">
            <w:pPr>
              <w:pStyle w:val="GOSTTablenorm"/>
            </w:pPr>
            <w:r w:rsidRPr="00F22D2E">
              <w:rPr>
                <w:lang w:val="en-US"/>
              </w:rPr>
              <w:t>N(20.2)</w:t>
            </w:r>
          </w:p>
        </w:tc>
        <w:tc>
          <w:tcPr>
            <w:tcW w:w="567" w:type="dxa"/>
          </w:tcPr>
          <w:p w14:paraId="6EDC892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D878D4B" w14:textId="70D1E687" w:rsidR="006310AA" w:rsidRPr="00F22D2E" w:rsidRDefault="00F94B41">
            <w:pPr>
              <w:pStyle w:val="GOSTTablenorm"/>
            </w:pPr>
            <w:r w:rsidRPr="00F22D2E">
              <w:t>Указываются итоговые объемы неиспользованных бюджетных ассигно</w:t>
            </w:r>
            <w:r w:rsidR="000D0D09">
              <w:t>ваний на текущий финансовый год</w:t>
            </w:r>
          </w:p>
        </w:tc>
      </w:tr>
      <w:tr w:rsidR="006310AA" w:rsidRPr="00F22D2E" w14:paraId="16810F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851953C" w14:textId="77777777" w:rsidR="006310AA" w:rsidRPr="00F22D2E" w:rsidRDefault="00F94B41">
            <w:pPr>
              <w:pStyle w:val="GOSTTablenorm"/>
            </w:pPr>
            <w:r w:rsidRPr="00F22D2E">
              <w:t>Итого</w:t>
            </w:r>
          </w:p>
          <w:p w14:paraId="6CD7199A" w14:textId="77777777" w:rsidR="006310AA" w:rsidRPr="00F22D2E" w:rsidRDefault="00F94B41">
            <w:pPr>
              <w:pStyle w:val="GOSTTablenorm"/>
            </w:pPr>
            <w:r w:rsidRPr="00F22D2E">
              <w:t>Бюджетные ассигнования</w:t>
            </w:r>
          </w:p>
          <w:p w14:paraId="12FE1E10" w14:textId="77777777" w:rsidR="006310AA" w:rsidRPr="00F22D2E" w:rsidRDefault="00F94B41">
            <w:pPr>
              <w:pStyle w:val="GOSTTablenorm"/>
            </w:pPr>
            <w:r w:rsidRPr="00F22D2E">
              <w:t>на плановый период ____ - ____ годов</w:t>
            </w:r>
          </w:p>
          <w:p w14:paraId="39D3FBB1" w14:textId="77777777" w:rsidR="006310AA" w:rsidRPr="00F22D2E" w:rsidRDefault="00F94B41">
            <w:pPr>
              <w:pStyle w:val="GOSTTablenorm"/>
            </w:pPr>
            <w:r w:rsidRPr="00F22D2E">
              <w:t>первый год</w:t>
            </w:r>
          </w:p>
        </w:tc>
        <w:tc>
          <w:tcPr>
            <w:tcW w:w="1700" w:type="dxa"/>
          </w:tcPr>
          <w:p w14:paraId="146B91C4" w14:textId="77777777" w:rsidR="006310AA" w:rsidRPr="00F22D2E" w:rsidRDefault="00F94B41">
            <w:pPr>
              <w:pStyle w:val="GOSTTablenorm"/>
              <w:rPr>
                <w:color w:val="000000"/>
              </w:rPr>
            </w:pPr>
            <w:r w:rsidRPr="00F22D2E">
              <w:rPr>
                <w:color w:val="000000"/>
              </w:rPr>
              <w:t>R_G_S1_4_F_R4</w:t>
            </w:r>
          </w:p>
        </w:tc>
        <w:tc>
          <w:tcPr>
            <w:tcW w:w="567" w:type="dxa"/>
          </w:tcPr>
          <w:p w14:paraId="7DC3C538" w14:textId="77777777" w:rsidR="006310AA" w:rsidRPr="00F22D2E" w:rsidRDefault="00F94B41">
            <w:pPr>
              <w:pStyle w:val="GOSTTablenorm"/>
              <w:jc w:val="center"/>
            </w:pPr>
            <w:r w:rsidRPr="00F22D2E">
              <w:t>П</w:t>
            </w:r>
          </w:p>
        </w:tc>
        <w:tc>
          <w:tcPr>
            <w:tcW w:w="1134" w:type="dxa"/>
          </w:tcPr>
          <w:p w14:paraId="5A71FE50" w14:textId="77777777" w:rsidR="006310AA" w:rsidRPr="00F22D2E" w:rsidRDefault="00F94B41">
            <w:pPr>
              <w:pStyle w:val="GOSTTablenorm"/>
            </w:pPr>
            <w:r w:rsidRPr="00F22D2E">
              <w:rPr>
                <w:lang w:val="en-US"/>
              </w:rPr>
              <w:t>N(20.2)</w:t>
            </w:r>
          </w:p>
        </w:tc>
        <w:tc>
          <w:tcPr>
            <w:tcW w:w="567" w:type="dxa"/>
          </w:tcPr>
          <w:p w14:paraId="62361E6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1391901" w14:textId="08FC796E" w:rsidR="006310AA" w:rsidRPr="00F22D2E" w:rsidRDefault="00F94B41">
            <w:pPr>
              <w:pStyle w:val="GOSTTablenorm"/>
            </w:pPr>
            <w:r w:rsidRPr="00F22D2E">
              <w:t xml:space="preserve">Указываются итоговые объемы неиспользованных бюджетных ассигнований </w:t>
            </w:r>
            <w:r w:rsidR="000D0D09">
              <w:t>на первый год планового периода</w:t>
            </w:r>
          </w:p>
        </w:tc>
      </w:tr>
      <w:tr w:rsidR="006310AA" w:rsidRPr="00F22D2E" w14:paraId="359FE0C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02B882A" w14:textId="77777777" w:rsidR="006310AA" w:rsidRPr="00F22D2E" w:rsidRDefault="00F94B41">
            <w:pPr>
              <w:pStyle w:val="GOSTTablenorm"/>
            </w:pPr>
            <w:r w:rsidRPr="00F22D2E">
              <w:t>Итого</w:t>
            </w:r>
          </w:p>
          <w:p w14:paraId="5113ABAB" w14:textId="77777777" w:rsidR="006310AA" w:rsidRPr="00F22D2E" w:rsidRDefault="00F94B41">
            <w:pPr>
              <w:pStyle w:val="GOSTTablenorm"/>
            </w:pPr>
            <w:r w:rsidRPr="00F22D2E">
              <w:lastRenderedPageBreak/>
              <w:t>Бюджетные ассигнования</w:t>
            </w:r>
          </w:p>
          <w:p w14:paraId="7AAD9510" w14:textId="77777777" w:rsidR="006310AA" w:rsidRPr="00F22D2E" w:rsidRDefault="00F94B41">
            <w:pPr>
              <w:pStyle w:val="GOSTTablenorm"/>
            </w:pPr>
            <w:r w:rsidRPr="00F22D2E">
              <w:t>на плановый период ____ - ____ годов</w:t>
            </w:r>
          </w:p>
          <w:p w14:paraId="703C6DC3" w14:textId="77777777" w:rsidR="006310AA" w:rsidRPr="00F22D2E" w:rsidRDefault="00F94B41">
            <w:pPr>
              <w:pStyle w:val="GOSTTablenorm"/>
            </w:pPr>
            <w:r w:rsidRPr="00F22D2E">
              <w:t>второй год</w:t>
            </w:r>
          </w:p>
        </w:tc>
        <w:tc>
          <w:tcPr>
            <w:tcW w:w="1700" w:type="dxa"/>
          </w:tcPr>
          <w:p w14:paraId="594BC1DB" w14:textId="77777777" w:rsidR="006310AA" w:rsidRPr="00F22D2E" w:rsidRDefault="00F94B41">
            <w:pPr>
              <w:pStyle w:val="GOSTTablenorm"/>
              <w:rPr>
                <w:color w:val="000000"/>
              </w:rPr>
            </w:pPr>
            <w:r w:rsidRPr="00F22D2E">
              <w:rPr>
                <w:color w:val="000000"/>
              </w:rPr>
              <w:lastRenderedPageBreak/>
              <w:t>R_G_S1_4_F_R5</w:t>
            </w:r>
          </w:p>
        </w:tc>
        <w:tc>
          <w:tcPr>
            <w:tcW w:w="567" w:type="dxa"/>
          </w:tcPr>
          <w:p w14:paraId="4A58DDAD" w14:textId="77777777" w:rsidR="006310AA" w:rsidRPr="00F22D2E" w:rsidRDefault="00F94B41">
            <w:pPr>
              <w:pStyle w:val="GOSTTablenorm"/>
              <w:jc w:val="center"/>
            </w:pPr>
            <w:r w:rsidRPr="00F22D2E">
              <w:t>П</w:t>
            </w:r>
          </w:p>
        </w:tc>
        <w:tc>
          <w:tcPr>
            <w:tcW w:w="1134" w:type="dxa"/>
          </w:tcPr>
          <w:p w14:paraId="4E3D1DFF" w14:textId="77777777" w:rsidR="006310AA" w:rsidRPr="00F22D2E" w:rsidRDefault="00F94B41">
            <w:pPr>
              <w:pStyle w:val="GOSTTablenorm"/>
            </w:pPr>
            <w:r w:rsidRPr="00F22D2E">
              <w:rPr>
                <w:lang w:val="en-US"/>
              </w:rPr>
              <w:t>N(20.2)</w:t>
            </w:r>
          </w:p>
        </w:tc>
        <w:tc>
          <w:tcPr>
            <w:tcW w:w="567" w:type="dxa"/>
          </w:tcPr>
          <w:p w14:paraId="19B4ABE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333CF2E" w14:textId="04A649D6" w:rsidR="006310AA" w:rsidRPr="00F22D2E" w:rsidRDefault="00F94B41">
            <w:pPr>
              <w:pStyle w:val="GOSTTablenorm"/>
            </w:pPr>
            <w:r w:rsidRPr="00F22D2E">
              <w:t xml:space="preserve">Указываются итоговые объемы неиспользованных бюджетных </w:t>
            </w:r>
            <w:r w:rsidRPr="00F22D2E">
              <w:lastRenderedPageBreak/>
              <w:t xml:space="preserve">ассигнований </w:t>
            </w:r>
            <w:r w:rsidR="000D0D09">
              <w:t>на второй год планового периода</w:t>
            </w:r>
          </w:p>
        </w:tc>
      </w:tr>
      <w:tr w:rsidR="006310AA" w:rsidRPr="00F22D2E" w14:paraId="00A2E1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17E9CDD" w14:textId="77777777" w:rsidR="006310AA" w:rsidRPr="00F22D2E" w:rsidRDefault="00F94B41">
            <w:pPr>
              <w:pStyle w:val="GOSTTablenorm"/>
            </w:pPr>
            <w:r w:rsidRPr="00F22D2E">
              <w:lastRenderedPageBreak/>
              <w:t>Итого</w:t>
            </w:r>
          </w:p>
          <w:p w14:paraId="0154A614" w14:textId="77777777" w:rsidR="006310AA" w:rsidRPr="00F22D2E" w:rsidRDefault="00F94B41">
            <w:pPr>
              <w:pStyle w:val="GOSTTablenorm"/>
            </w:pPr>
            <w:r w:rsidRPr="00F22D2E">
              <w:t>Бюджетные ассигнования</w:t>
            </w:r>
          </w:p>
          <w:p w14:paraId="2773EDF0" w14:textId="77777777" w:rsidR="006310AA" w:rsidRPr="00F22D2E" w:rsidRDefault="00F94B41">
            <w:pPr>
              <w:pStyle w:val="GOSTTablenorm"/>
            </w:pPr>
            <w:r w:rsidRPr="00F22D2E">
              <w:t>на плановый период ____ - ____ годов</w:t>
            </w:r>
          </w:p>
          <w:p w14:paraId="257BCB29" w14:textId="77777777" w:rsidR="006310AA" w:rsidRPr="00F22D2E" w:rsidRDefault="00F94B41">
            <w:pPr>
              <w:pStyle w:val="GOSTTablenorm"/>
            </w:pPr>
            <w:r w:rsidRPr="00F22D2E">
              <w:t>третий год</w:t>
            </w:r>
          </w:p>
        </w:tc>
        <w:tc>
          <w:tcPr>
            <w:tcW w:w="1700" w:type="dxa"/>
          </w:tcPr>
          <w:p w14:paraId="192DA100" w14:textId="77777777" w:rsidR="006310AA" w:rsidRPr="00F22D2E" w:rsidRDefault="00F94B41">
            <w:pPr>
              <w:pStyle w:val="GOSTTablenorm"/>
              <w:rPr>
                <w:color w:val="000000"/>
              </w:rPr>
            </w:pPr>
            <w:r w:rsidRPr="00F22D2E">
              <w:rPr>
                <w:color w:val="000000"/>
              </w:rPr>
              <w:t>R_G_S1_4_F_R5_2</w:t>
            </w:r>
          </w:p>
        </w:tc>
        <w:tc>
          <w:tcPr>
            <w:tcW w:w="567" w:type="dxa"/>
          </w:tcPr>
          <w:p w14:paraId="06864892" w14:textId="77777777" w:rsidR="006310AA" w:rsidRPr="00F22D2E" w:rsidRDefault="00F94B41">
            <w:pPr>
              <w:pStyle w:val="GOSTTablenorm"/>
              <w:jc w:val="center"/>
            </w:pPr>
            <w:r w:rsidRPr="00F22D2E">
              <w:t>П</w:t>
            </w:r>
          </w:p>
        </w:tc>
        <w:tc>
          <w:tcPr>
            <w:tcW w:w="1134" w:type="dxa"/>
          </w:tcPr>
          <w:p w14:paraId="689AB069" w14:textId="77777777" w:rsidR="006310AA" w:rsidRPr="00F22D2E" w:rsidRDefault="00F94B41">
            <w:pPr>
              <w:pStyle w:val="GOSTTablenorm"/>
              <w:rPr>
                <w:lang w:val="en-US"/>
              </w:rPr>
            </w:pPr>
            <w:r w:rsidRPr="00F22D2E">
              <w:rPr>
                <w:lang w:val="en-US"/>
              </w:rPr>
              <w:t>N(20.2)</w:t>
            </w:r>
          </w:p>
        </w:tc>
        <w:tc>
          <w:tcPr>
            <w:tcW w:w="567" w:type="dxa"/>
          </w:tcPr>
          <w:p w14:paraId="116EAA8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D903735" w14:textId="025B68E3" w:rsidR="006310AA" w:rsidRPr="00F22D2E" w:rsidRDefault="00F94B41">
            <w:pPr>
              <w:pStyle w:val="GOSTTablenorm"/>
            </w:pPr>
            <w:r w:rsidRPr="00F22D2E">
              <w:t xml:space="preserve">Указываются итоговые объемы неиспользованных бюджетных ассигнований </w:t>
            </w:r>
            <w:r w:rsidR="000D0D09">
              <w:t>на третий год планового периода</w:t>
            </w:r>
          </w:p>
        </w:tc>
      </w:tr>
      <w:tr w:rsidR="006310AA" w:rsidRPr="00F22D2E" w14:paraId="275F6F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3ACA952" w14:textId="77777777" w:rsidR="006310AA" w:rsidRPr="00F22D2E" w:rsidRDefault="00F94B41">
            <w:pPr>
              <w:pStyle w:val="GOSTTablenorm"/>
            </w:pPr>
            <w:r w:rsidRPr="00F22D2E">
              <w:t>Итого</w:t>
            </w:r>
          </w:p>
          <w:p w14:paraId="11E85DEC" w14:textId="77777777" w:rsidR="006310AA" w:rsidRPr="00F22D2E" w:rsidRDefault="00F94B41">
            <w:pPr>
              <w:pStyle w:val="GOSTTablenorm"/>
            </w:pPr>
            <w:r w:rsidRPr="00F22D2E">
              <w:t>Лимиты бюджетных обязательств</w:t>
            </w:r>
          </w:p>
          <w:p w14:paraId="1A67EF60" w14:textId="77777777" w:rsidR="006310AA" w:rsidRPr="00F22D2E" w:rsidRDefault="00F94B41">
            <w:pPr>
              <w:pStyle w:val="GOSTTablenorm"/>
            </w:pPr>
            <w:r w:rsidRPr="00F22D2E">
              <w:t>на ____ текущий финансовый год</w:t>
            </w:r>
          </w:p>
        </w:tc>
        <w:tc>
          <w:tcPr>
            <w:tcW w:w="1700" w:type="dxa"/>
          </w:tcPr>
          <w:p w14:paraId="2056F8C5" w14:textId="77777777" w:rsidR="006310AA" w:rsidRPr="00F22D2E" w:rsidRDefault="00F94B41">
            <w:pPr>
              <w:pStyle w:val="GOSTTablenorm"/>
              <w:rPr>
                <w:color w:val="000000"/>
              </w:rPr>
            </w:pPr>
            <w:r w:rsidRPr="00F22D2E">
              <w:rPr>
                <w:color w:val="000000"/>
              </w:rPr>
              <w:t>R_G_S1_4_F_R6</w:t>
            </w:r>
          </w:p>
        </w:tc>
        <w:tc>
          <w:tcPr>
            <w:tcW w:w="567" w:type="dxa"/>
          </w:tcPr>
          <w:p w14:paraId="439260C2" w14:textId="77777777" w:rsidR="006310AA" w:rsidRPr="00F22D2E" w:rsidRDefault="00F94B41">
            <w:pPr>
              <w:pStyle w:val="GOSTTablenorm"/>
              <w:jc w:val="center"/>
            </w:pPr>
            <w:r w:rsidRPr="00F22D2E">
              <w:t>П</w:t>
            </w:r>
          </w:p>
        </w:tc>
        <w:tc>
          <w:tcPr>
            <w:tcW w:w="1134" w:type="dxa"/>
          </w:tcPr>
          <w:p w14:paraId="6196D18F" w14:textId="77777777" w:rsidR="006310AA" w:rsidRPr="00F22D2E" w:rsidRDefault="00F94B41">
            <w:pPr>
              <w:pStyle w:val="GOSTTablenorm"/>
            </w:pPr>
            <w:r w:rsidRPr="00F22D2E">
              <w:rPr>
                <w:lang w:val="en-US"/>
              </w:rPr>
              <w:t>N(20.2)</w:t>
            </w:r>
          </w:p>
        </w:tc>
        <w:tc>
          <w:tcPr>
            <w:tcW w:w="567" w:type="dxa"/>
          </w:tcPr>
          <w:p w14:paraId="71F2480B"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6C2B9D1" w14:textId="5A4CF64A" w:rsidR="006310AA" w:rsidRPr="00F22D2E" w:rsidRDefault="00F94B41">
            <w:pPr>
              <w:pStyle w:val="GOSTTablenorm"/>
            </w:pPr>
            <w:r w:rsidRPr="00F22D2E">
              <w:t>Указываются итоговые объемы неиспользованных лимитов бюджетных обязате</w:t>
            </w:r>
            <w:r w:rsidR="000D0D09">
              <w:t>льств на текущий финансовый год</w:t>
            </w:r>
          </w:p>
        </w:tc>
      </w:tr>
      <w:tr w:rsidR="006310AA" w:rsidRPr="00F22D2E" w14:paraId="316E62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343779B" w14:textId="77777777" w:rsidR="006310AA" w:rsidRPr="00F22D2E" w:rsidRDefault="00F94B41">
            <w:pPr>
              <w:pStyle w:val="GOSTTablenorm"/>
            </w:pPr>
            <w:r w:rsidRPr="00F22D2E">
              <w:t>Итого</w:t>
            </w:r>
          </w:p>
          <w:p w14:paraId="1E502D35" w14:textId="77777777" w:rsidR="006310AA" w:rsidRPr="00F22D2E" w:rsidRDefault="00F94B41">
            <w:pPr>
              <w:pStyle w:val="GOSTTablenorm"/>
            </w:pPr>
            <w:r w:rsidRPr="00F22D2E">
              <w:t>Лимиты бюджетных обязательств</w:t>
            </w:r>
          </w:p>
          <w:p w14:paraId="04E31111" w14:textId="77777777" w:rsidR="006310AA" w:rsidRPr="00F22D2E" w:rsidRDefault="00F94B41">
            <w:pPr>
              <w:pStyle w:val="GOSTTablenorm"/>
            </w:pPr>
            <w:r w:rsidRPr="00F22D2E">
              <w:t>на плановый период ____ - ____ годов</w:t>
            </w:r>
          </w:p>
          <w:p w14:paraId="16125F3E" w14:textId="77777777" w:rsidR="006310AA" w:rsidRPr="00F22D2E" w:rsidRDefault="00F94B41">
            <w:pPr>
              <w:pStyle w:val="GOSTTablenorm"/>
            </w:pPr>
            <w:r w:rsidRPr="00F22D2E">
              <w:t>первый год</w:t>
            </w:r>
          </w:p>
        </w:tc>
        <w:tc>
          <w:tcPr>
            <w:tcW w:w="1700" w:type="dxa"/>
          </w:tcPr>
          <w:p w14:paraId="59DC8B7D" w14:textId="77777777" w:rsidR="006310AA" w:rsidRPr="00F22D2E" w:rsidRDefault="00F94B41">
            <w:pPr>
              <w:pStyle w:val="GOSTTablenorm"/>
              <w:rPr>
                <w:color w:val="000000"/>
              </w:rPr>
            </w:pPr>
            <w:r w:rsidRPr="00F22D2E">
              <w:rPr>
                <w:color w:val="000000"/>
              </w:rPr>
              <w:t>R_G_S1_4_F_R7</w:t>
            </w:r>
          </w:p>
        </w:tc>
        <w:tc>
          <w:tcPr>
            <w:tcW w:w="567" w:type="dxa"/>
          </w:tcPr>
          <w:p w14:paraId="7CE01C90" w14:textId="77777777" w:rsidR="006310AA" w:rsidRPr="00F22D2E" w:rsidRDefault="00F94B41">
            <w:pPr>
              <w:pStyle w:val="GOSTTablenorm"/>
              <w:jc w:val="center"/>
            </w:pPr>
            <w:r w:rsidRPr="00F22D2E">
              <w:t>П</w:t>
            </w:r>
          </w:p>
        </w:tc>
        <w:tc>
          <w:tcPr>
            <w:tcW w:w="1134" w:type="dxa"/>
          </w:tcPr>
          <w:p w14:paraId="3CB4BE91" w14:textId="77777777" w:rsidR="006310AA" w:rsidRPr="00F22D2E" w:rsidRDefault="00F94B41">
            <w:pPr>
              <w:pStyle w:val="GOSTTablenorm"/>
            </w:pPr>
            <w:r w:rsidRPr="00F22D2E">
              <w:rPr>
                <w:lang w:val="en-US"/>
              </w:rPr>
              <w:t>N(20.2)</w:t>
            </w:r>
          </w:p>
        </w:tc>
        <w:tc>
          <w:tcPr>
            <w:tcW w:w="567" w:type="dxa"/>
          </w:tcPr>
          <w:p w14:paraId="7CFF9D0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539473A" w14:textId="44BBCB64" w:rsidR="006310AA" w:rsidRPr="00F22D2E" w:rsidRDefault="00F94B41">
            <w:pPr>
              <w:pStyle w:val="GOSTTablenorm"/>
            </w:pPr>
            <w:r w:rsidRPr="00F22D2E">
              <w:t xml:space="preserve">Указываются итоговые объемы неиспользованных лимитов бюджетных обязательств </w:t>
            </w:r>
            <w:r w:rsidR="000D0D09">
              <w:t>на первый год планового периода</w:t>
            </w:r>
          </w:p>
        </w:tc>
      </w:tr>
      <w:tr w:rsidR="006310AA" w:rsidRPr="00F22D2E" w14:paraId="6E8A0FD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2D10725" w14:textId="77777777" w:rsidR="006310AA" w:rsidRPr="00F22D2E" w:rsidRDefault="00F94B41">
            <w:pPr>
              <w:pStyle w:val="GOSTTablenorm"/>
            </w:pPr>
            <w:r w:rsidRPr="00F22D2E">
              <w:t>Итого</w:t>
            </w:r>
          </w:p>
          <w:p w14:paraId="580C0AE1" w14:textId="77777777" w:rsidR="006310AA" w:rsidRPr="00F22D2E" w:rsidRDefault="00F94B41">
            <w:pPr>
              <w:pStyle w:val="GOSTTablenorm"/>
            </w:pPr>
            <w:r w:rsidRPr="00F22D2E">
              <w:t>Лимиты бюджетных обязательств</w:t>
            </w:r>
          </w:p>
          <w:p w14:paraId="610A3E11" w14:textId="77777777" w:rsidR="006310AA" w:rsidRPr="00F22D2E" w:rsidRDefault="00F94B41">
            <w:pPr>
              <w:pStyle w:val="GOSTTablenorm"/>
            </w:pPr>
            <w:r w:rsidRPr="00F22D2E">
              <w:t>на плановый период ____ - ____ годов</w:t>
            </w:r>
          </w:p>
          <w:p w14:paraId="60FBF455" w14:textId="77777777" w:rsidR="006310AA" w:rsidRPr="00F22D2E" w:rsidRDefault="00F94B41">
            <w:pPr>
              <w:pStyle w:val="GOSTTablenorm"/>
            </w:pPr>
            <w:r w:rsidRPr="00F22D2E">
              <w:t>второй год</w:t>
            </w:r>
          </w:p>
        </w:tc>
        <w:tc>
          <w:tcPr>
            <w:tcW w:w="1700" w:type="dxa"/>
          </w:tcPr>
          <w:p w14:paraId="3CD938C5" w14:textId="77777777" w:rsidR="006310AA" w:rsidRPr="00F22D2E" w:rsidRDefault="00F94B41">
            <w:pPr>
              <w:pStyle w:val="GOSTTablenorm"/>
              <w:rPr>
                <w:color w:val="000000"/>
              </w:rPr>
            </w:pPr>
            <w:r w:rsidRPr="00F22D2E">
              <w:rPr>
                <w:color w:val="000000"/>
              </w:rPr>
              <w:t>R_G_S1_4_F_R8</w:t>
            </w:r>
          </w:p>
        </w:tc>
        <w:tc>
          <w:tcPr>
            <w:tcW w:w="567" w:type="dxa"/>
          </w:tcPr>
          <w:p w14:paraId="7463B9E0" w14:textId="77777777" w:rsidR="006310AA" w:rsidRPr="00F22D2E" w:rsidRDefault="00F94B41">
            <w:pPr>
              <w:pStyle w:val="GOSTTablenorm"/>
              <w:jc w:val="center"/>
            </w:pPr>
            <w:r w:rsidRPr="00F22D2E">
              <w:t>П</w:t>
            </w:r>
          </w:p>
        </w:tc>
        <w:tc>
          <w:tcPr>
            <w:tcW w:w="1134" w:type="dxa"/>
          </w:tcPr>
          <w:p w14:paraId="30DEBE30" w14:textId="77777777" w:rsidR="006310AA" w:rsidRPr="00F22D2E" w:rsidRDefault="00F94B41">
            <w:pPr>
              <w:pStyle w:val="GOSTTablenorm"/>
            </w:pPr>
            <w:r w:rsidRPr="00F22D2E">
              <w:rPr>
                <w:lang w:val="en-US"/>
              </w:rPr>
              <w:t>N(20.2)</w:t>
            </w:r>
          </w:p>
        </w:tc>
        <w:tc>
          <w:tcPr>
            <w:tcW w:w="567" w:type="dxa"/>
          </w:tcPr>
          <w:p w14:paraId="6C32FBF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AFA4731" w14:textId="25F5136D" w:rsidR="006310AA" w:rsidRPr="00F22D2E" w:rsidRDefault="00F94B41">
            <w:pPr>
              <w:pStyle w:val="GOSTTablenorm"/>
            </w:pPr>
            <w:r w:rsidRPr="00F22D2E">
              <w:t xml:space="preserve">Указываются итоговые объемы неиспользованных лимитов бюджетных обязательств </w:t>
            </w:r>
            <w:r w:rsidR="000D0D09">
              <w:t>на второй год планового периода</w:t>
            </w:r>
          </w:p>
        </w:tc>
      </w:tr>
      <w:tr w:rsidR="006310AA" w:rsidRPr="00F22D2E" w14:paraId="198D0D2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18DD038" w14:textId="77777777" w:rsidR="006310AA" w:rsidRPr="00F22D2E" w:rsidRDefault="00F94B41">
            <w:pPr>
              <w:pStyle w:val="GOSTTablenorm"/>
            </w:pPr>
            <w:r w:rsidRPr="00F22D2E">
              <w:t>Итого</w:t>
            </w:r>
          </w:p>
          <w:p w14:paraId="7879C197" w14:textId="77777777" w:rsidR="006310AA" w:rsidRPr="00F22D2E" w:rsidRDefault="00F94B41">
            <w:pPr>
              <w:pStyle w:val="GOSTTablenorm"/>
            </w:pPr>
            <w:r w:rsidRPr="00F22D2E">
              <w:t>Лимиты бюджетных обязательств</w:t>
            </w:r>
          </w:p>
          <w:p w14:paraId="7204C878" w14:textId="77777777" w:rsidR="006310AA" w:rsidRPr="00F22D2E" w:rsidRDefault="00F94B41">
            <w:pPr>
              <w:pStyle w:val="GOSTTablenorm"/>
            </w:pPr>
            <w:r w:rsidRPr="00F22D2E">
              <w:t>на плановый период ____ - ____ годов</w:t>
            </w:r>
          </w:p>
          <w:p w14:paraId="3C8BA54C" w14:textId="77777777" w:rsidR="006310AA" w:rsidRPr="00F22D2E" w:rsidRDefault="00F94B41">
            <w:pPr>
              <w:pStyle w:val="GOSTTablenorm"/>
            </w:pPr>
            <w:r w:rsidRPr="00F22D2E">
              <w:t>третий год</w:t>
            </w:r>
          </w:p>
        </w:tc>
        <w:tc>
          <w:tcPr>
            <w:tcW w:w="1700" w:type="dxa"/>
          </w:tcPr>
          <w:p w14:paraId="54511845" w14:textId="77777777" w:rsidR="006310AA" w:rsidRPr="00F22D2E" w:rsidRDefault="00F94B41">
            <w:pPr>
              <w:pStyle w:val="GOSTTablenorm"/>
              <w:rPr>
                <w:color w:val="000000"/>
              </w:rPr>
            </w:pPr>
            <w:r w:rsidRPr="00F22D2E">
              <w:rPr>
                <w:color w:val="000000"/>
              </w:rPr>
              <w:t>R_G_S1_4_F_R8_2</w:t>
            </w:r>
          </w:p>
        </w:tc>
        <w:tc>
          <w:tcPr>
            <w:tcW w:w="567" w:type="dxa"/>
          </w:tcPr>
          <w:p w14:paraId="461CE9BB" w14:textId="77777777" w:rsidR="006310AA" w:rsidRPr="00F22D2E" w:rsidRDefault="00F94B41">
            <w:pPr>
              <w:pStyle w:val="GOSTTablenorm"/>
              <w:jc w:val="center"/>
            </w:pPr>
            <w:r w:rsidRPr="00F22D2E">
              <w:t>П</w:t>
            </w:r>
          </w:p>
        </w:tc>
        <w:tc>
          <w:tcPr>
            <w:tcW w:w="1134" w:type="dxa"/>
          </w:tcPr>
          <w:p w14:paraId="5E3F7C87" w14:textId="77777777" w:rsidR="006310AA" w:rsidRPr="00F22D2E" w:rsidRDefault="00F94B41">
            <w:pPr>
              <w:pStyle w:val="GOSTTablenorm"/>
              <w:rPr>
                <w:lang w:val="en-US"/>
              </w:rPr>
            </w:pPr>
            <w:r w:rsidRPr="00F22D2E">
              <w:rPr>
                <w:lang w:val="en-US"/>
              </w:rPr>
              <w:t>N(20.2)</w:t>
            </w:r>
          </w:p>
        </w:tc>
        <w:tc>
          <w:tcPr>
            <w:tcW w:w="567" w:type="dxa"/>
          </w:tcPr>
          <w:p w14:paraId="44993FD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6327A5D" w14:textId="309AF597" w:rsidR="006310AA" w:rsidRPr="00F22D2E" w:rsidRDefault="00F94B41">
            <w:pPr>
              <w:pStyle w:val="GOSTTablenorm"/>
            </w:pPr>
            <w:r w:rsidRPr="00F22D2E">
              <w:t xml:space="preserve">Указываются итоговые объемы неиспользованных лимитов бюджетных обязательств </w:t>
            </w:r>
            <w:r w:rsidR="000D0D09">
              <w:t>на третий год планового периода</w:t>
            </w:r>
          </w:p>
        </w:tc>
      </w:tr>
      <w:tr w:rsidR="006310AA" w:rsidRPr="00F22D2E" w14:paraId="2BAEE5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33ED3C2" w14:textId="77777777" w:rsidR="006310AA" w:rsidRPr="00F22D2E" w:rsidRDefault="00F94B41">
            <w:pPr>
              <w:pStyle w:val="GOSTTablenorm"/>
            </w:pPr>
            <w:r w:rsidRPr="00F22D2E">
              <w:lastRenderedPageBreak/>
              <w:t>Итого</w:t>
            </w:r>
          </w:p>
          <w:p w14:paraId="2C4E889A" w14:textId="77777777" w:rsidR="006310AA" w:rsidRPr="00F22D2E" w:rsidRDefault="00F94B41">
            <w:pPr>
              <w:pStyle w:val="GOSTTablenorm"/>
            </w:pPr>
            <w:r w:rsidRPr="00F22D2E">
              <w:t>Предельные объемы финансирования, всего на текущий финансовый год</w:t>
            </w:r>
          </w:p>
        </w:tc>
        <w:tc>
          <w:tcPr>
            <w:tcW w:w="1700" w:type="dxa"/>
          </w:tcPr>
          <w:p w14:paraId="5BDB4E97" w14:textId="77777777" w:rsidR="006310AA" w:rsidRPr="00F22D2E" w:rsidRDefault="00F94B41">
            <w:pPr>
              <w:pStyle w:val="GOSTTablenorm"/>
              <w:rPr>
                <w:color w:val="000000"/>
              </w:rPr>
            </w:pPr>
            <w:r w:rsidRPr="00F22D2E">
              <w:rPr>
                <w:color w:val="000000"/>
              </w:rPr>
              <w:t>R_G_S1_4_F_R9</w:t>
            </w:r>
          </w:p>
        </w:tc>
        <w:tc>
          <w:tcPr>
            <w:tcW w:w="567" w:type="dxa"/>
          </w:tcPr>
          <w:p w14:paraId="0762DE1C" w14:textId="77777777" w:rsidR="006310AA" w:rsidRPr="00F22D2E" w:rsidRDefault="00F94B41">
            <w:pPr>
              <w:pStyle w:val="GOSTTablenorm"/>
              <w:jc w:val="center"/>
            </w:pPr>
            <w:r w:rsidRPr="00F22D2E">
              <w:t>П</w:t>
            </w:r>
          </w:p>
        </w:tc>
        <w:tc>
          <w:tcPr>
            <w:tcW w:w="1134" w:type="dxa"/>
          </w:tcPr>
          <w:p w14:paraId="76EF972F" w14:textId="77777777" w:rsidR="006310AA" w:rsidRPr="00F22D2E" w:rsidRDefault="00F94B41">
            <w:pPr>
              <w:pStyle w:val="GOSTTablenorm"/>
            </w:pPr>
            <w:r w:rsidRPr="00F22D2E">
              <w:rPr>
                <w:lang w:val="en-US"/>
              </w:rPr>
              <w:t>N(20.2)</w:t>
            </w:r>
          </w:p>
        </w:tc>
        <w:tc>
          <w:tcPr>
            <w:tcW w:w="567" w:type="dxa"/>
          </w:tcPr>
          <w:p w14:paraId="6087DD0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738735F" w14:textId="12795DF7" w:rsidR="006310AA" w:rsidRPr="00F22D2E" w:rsidRDefault="00F94B41">
            <w:pPr>
              <w:pStyle w:val="GOSTTablenorm"/>
            </w:pPr>
            <w:r w:rsidRPr="00F22D2E">
              <w:t>Указываются итоговые объемы неиспользованных пр</w:t>
            </w:r>
            <w:r w:rsidR="000D0D09">
              <w:t>едельных объемов финансирования</w:t>
            </w:r>
          </w:p>
        </w:tc>
      </w:tr>
      <w:tr w:rsidR="006310AA" w:rsidRPr="00F22D2E" w14:paraId="469D64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F96AA0B" w14:textId="77777777" w:rsidR="006310AA" w:rsidRPr="00F22D2E" w:rsidRDefault="00F94B41">
            <w:pPr>
              <w:pStyle w:val="GOSTTablenorm"/>
            </w:pPr>
            <w:r w:rsidRPr="00F22D2E">
              <w:t>Итого</w:t>
            </w:r>
          </w:p>
          <w:p w14:paraId="02066548" w14:textId="77777777" w:rsidR="006310AA" w:rsidRPr="00F22D2E" w:rsidRDefault="00F94B41">
            <w:pPr>
              <w:pStyle w:val="GOSTTablenorm"/>
            </w:pPr>
            <w:r w:rsidRPr="00F22D2E">
              <w:t>Предельные объемы финансирования на текущий финансовый год</w:t>
            </w:r>
          </w:p>
          <w:p w14:paraId="4A68233E" w14:textId="77777777" w:rsidR="006310AA" w:rsidRPr="00F22D2E" w:rsidRDefault="00F94B41">
            <w:pPr>
              <w:pStyle w:val="GOSTTablenorm"/>
            </w:pPr>
            <w:r w:rsidRPr="00F22D2E">
              <w:t xml:space="preserve">в том числе действующие на дату отчета </w:t>
            </w:r>
          </w:p>
        </w:tc>
        <w:tc>
          <w:tcPr>
            <w:tcW w:w="1700" w:type="dxa"/>
          </w:tcPr>
          <w:p w14:paraId="181CE230" w14:textId="77777777" w:rsidR="006310AA" w:rsidRPr="00F22D2E" w:rsidRDefault="00F94B41">
            <w:pPr>
              <w:pStyle w:val="GOSTTablenorm"/>
              <w:rPr>
                <w:color w:val="000000"/>
              </w:rPr>
            </w:pPr>
            <w:r w:rsidRPr="00F22D2E">
              <w:rPr>
                <w:color w:val="000000"/>
              </w:rPr>
              <w:t>R_G_S1_4_F_R9_3</w:t>
            </w:r>
          </w:p>
        </w:tc>
        <w:tc>
          <w:tcPr>
            <w:tcW w:w="567" w:type="dxa"/>
          </w:tcPr>
          <w:p w14:paraId="271DFBB1" w14:textId="77777777" w:rsidR="006310AA" w:rsidRPr="00F22D2E" w:rsidRDefault="00F94B41">
            <w:pPr>
              <w:pStyle w:val="GOSTTablenorm"/>
              <w:jc w:val="center"/>
            </w:pPr>
            <w:r w:rsidRPr="00F22D2E">
              <w:t>П</w:t>
            </w:r>
          </w:p>
        </w:tc>
        <w:tc>
          <w:tcPr>
            <w:tcW w:w="1134" w:type="dxa"/>
          </w:tcPr>
          <w:p w14:paraId="444D8E3E" w14:textId="77777777" w:rsidR="006310AA" w:rsidRPr="00F22D2E" w:rsidRDefault="00F94B41">
            <w:pPr>
              <w:pStyle w:val="GOSTTablenorm"/>
              <w:rPr>
                <w:lang w:val="en-US"/>
              </w:rPr>
            </w:pPr>
            <w:r w:rsidRPr="00F22D2E">
              <w:rPr>
                <w:lang w:val="en-US"/>
              </w:rPr>
              <w:t>N(20.2)</w:t>
            </w:r>
          </w:p>
        </w:tc>
        <w:tc>
          <w:tcPr>
            <w:tcW w:w="567" w:type="dxa"/>
          </w:tcPr>
          <w:p w14:paraId="6E56AB4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DF68D74" w14:textId="5D6EE9D6" w:rsidR="006310AA" w:rsidRPr="00F22D2E" w:rsidRDefault="00F94B41">
            <w:pPr>
              <w:pStyle w:val="GOSTTablenorm"/>
            </w:pPr>
            <w:r w:rsidRPr="00F22D2E">
              <w:t>Указываются итоговые объемы неиспользованных предельных объемов финансирования, действующих на дату от</w:t>
            </w:r>
            <w:r w:rsidR="000D0D09">
              <w:t>чета, на текущий финансовый год</w:t>
            </w:r>
          </w:p>
        </w:tc>
      </w:tr>
      <w:tr w:rsidR="006310AA" w:rsidRPr="00F22D2E" w14:paraId="646005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F366E89" w14:textId="77777777" w:rsidR="006310AA" w:rsidRPr="00F22D2E" w:rsidRDefault="00F94B41">
            <w:pPr>
              <w:pStyle w:val="GOSTTablenorm"/>
            </w:pPr>
            <w:r w:rsidRPr="00F22D2E">
              <w:t>Итого</w:t>
            </w:r>
          </w:p>
          <w:p w14:paraId="063B305A" w14:textId="77777777" w:rsidR="006310AA" w:rsidRPr="00F22D2E" w:rsidRDefault="00F94B41">
            <w:pPr>
              <w:pStyle w:val="GOSTTablenorm"/>
            </w:pPr>
            <w:r w:rsidRPr="00F22D2E">
              <w:t>Предельные объемы финансирования в том числе с отложенной датой ввода в действие на текущий финансовый год</w:t>
            </w:r>
          </w:p>
        </w:tc>
        <w:tc>
          <w:tcPr>
            <w:tcW w:w="1700" w:type="dxa"/>
          </w:tcPr>
          <w:p w14:paraId="27BA911D" w14:textId="77777777" w:rsidR="006310AA" w:rsidRPr="00F22D2E" w:rsidRDefault="00F94B41">
            <w:pPr>
              <w:pStyle w:val="GOSTTablenorm"/>
              <w:rPr>
                <w:color w:val="000000"/>
              </w:rPr>
            </w:pPr>
            <w:r w:rsidRPr="00F22D2E">
              <w:rPr>
                <w:color w:val="000000"/>
              </w:rPr>
              <w:t>R_G_S1_4_F_R10</w:t>
            </w:r>
          </w:p>
        </w:tc>
        <w:tc>
          <w:tcPr>
            <w:tcW w:w="567" w:type="dxa"/>
          </w:tcPr>
          <w:p w14:paraId="3B5DC3A7" w14:textId="77777777" w:rsidR="006310AA" w:rsidRPr="00F22D2E" w:rsidRDefault="00F94B41">
            <w:pPr>
              <w:pStyle w:val="GOSTTablenorm"/>
              <w:jc w:val="center"/>
            </w:pPr>
            <w:r w:rsidRPr="00F22D2E">
              <w:t>П</w:t>
            </w:r>
          </w:p>
        </w:tc>
        <w:tc>
          <w:tcPr>
            <w:tcW w:w="1134" w:type="dxa"/>
          </w:tcPr>
          <w:p w14:paraId="1727A766" w14:textId="77777777" w:rsidR="006310AA" w:rsidRPr="00F22D2E" w:rsidRDefault="00F94B41">
            <w:pPr>
              <w:pStyle w:val="GOSTTablenorm"/>
              <w:rPr>
                <w:lang w:val="en-US"/>
              </w:rPr>
            </w:pPr>
            <w:r w:rsidRPr="00F22D2E">
              <w:rPr>
                <w:lang w:val="en-US"/>
              </w:rPr>
              <w:t>N(20.2)</w:t>
            </w:r>
          </w:p>
        </w:tc>
        <w:tc>
          <w:tcPr>
            <w:tcW w:w="567" w:type="dxa"/>
          </w:tcPr>
          <w:p w14:paraId="674DC3B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D59AD74" w14:textId="3B4AEBF9" w:rsidR="006310AA" w:rsidRPr="00F22D2E" w:rsidRDefault="00F94B41">
            <w:pPr>
              <w:pStyle w:val="GOSTTablenorm"/>
            </w:pPr>
            <w:r w:rsidRPr="00F22D2E">
              <w:t>Указываются итоговые объемы неиспользованных предельных объемов финансирования с от</w:t>
            </w:r>
            <w:r w:rsidR="000D0D09">
              <w:t>ложенной датой ввода в действие</w:t>
            </w:r>
          </w:p>
        </w:tc>
      </w:tr>
      <w:tr w:rsidR="006310AA" w:rsidRPr="00F22D2E" w14:paraId="35ADD3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2C18D7F" w14:textId="77777777" w:rsidR="006310AA" w:rsidRPr="00F22D2E" w:rsidRDefault="00F94B41">
            <w:pPr>
              <w:pStyle w:val="GOSTTablenorm"/>
            </w:pPr>
            <w:r w:rsidRPr="00F22D2E">
              <w:t>Итого</w:t>
            </w:r>
          </w:p>
          <w:p w14:paraId="665E1F78" w14:textId="77777777" w:rsidR="006310AA" w:rsidRPr="00F22D2E" w:rsidRDefault="00F94B41">
            <w:pPr>
              <w:pStyle w:val="GOSTTablenorm"/>
            </w:pPr>
            <w:r w:rsidRPr="00F22D2E">
              <w:t>Предельные объемы финансирования, всего на первый год планового периода</w:t>
            </w:r>
          </w:p>
        </w:tc>
        <w:tc>
          <w:tcPr>
            <w:tcW w:w="1700" w:type="dxa"/>
          </w:tcPr>
          <w:p w14:paraId="43EA32BC" w14:textId="77777777" w:rsidR="006310AA" w:rsidRPr="00F22D2E" w:rsidRDefault="00F94B41">
            <w:pPr>
              <w:pStyle w:val="GOSTTablenorm"/>
              <w:rPr>
                <w:color w:val="000000"/>
              </w:rPr>
            </w:pPr>
            <w:r w:rsidRPr="00F22D2E">
              <w:rPr>
                <w:color w:val="000000"/>
              </w:rPr>
              <w:t>R_G_S1_4_F_R9_2</w:t>
            </w:r>
          </w:p>
        </w:tc>
        <w:tc>
          <w:tcPr>
            <w:tcW w:w="567" w:type="dxa"/>
          </w:tcPr>
          <w:p w14:paraId="0AA91E9B" w14:textId="77777777" w:rsidR="006310AA" w:rsidRPr="00F22D2E" w:rsidRDefault="00F94B41">
            <w:pPr>
              <w:pStyle w:val="GOSTTablenorm"/>
              <w:jc w:val="center"/>
            </w:pPr>
            <w:r w:rsidRPr="00F22D2E">
              <w:t>П</w:t>
            </w:r>
          </w:p>
        </w:tc>
        <w:tc>
          <w:tcPr>
            <w:tcW w:w="1134" w:type="dxa"/>
          </w:tcPr>
          <w:p w14:paraId="1507DEA7" w14:textId="77777777" w:rsidR="006310AA" w:rsidRPr="00F22D2E" w:rsidRDefault="00F94B41">
            <w:pPr>
              <w:pStyle w:val="GOSTTablenorm"/>
              <w:rPr>
                <w:lang w:val="en-US"/>
              </w:rPr>
            </w:pPr>
            <w:r w:rsidRPr="00F22D2E">
              <w:rPr>
                <w:lang w:val="en-US"/>
              </w:rPr>
              <w:t>N(20.2)</w:t>
            </w:r>
          </w:p>
        </w:tc>
        <w:tc>
          <w:tcPr>
            <w:tcW w:w="567" w:type="dxa"/>
          </w:tcPr>
          <w:p w14:paraId="69F564F0"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62E34D7" w14:textId="1FDC5CED" w:rsidR="006310AA" w:rsidRPr="00F22D2E" w:rsidRDefault="00F94B41">
            <w:pPr>
              <w:pStyle w:val="GOSTTablenorm"/>
            </w:pPr>
            <w:r w:rsidRPr="00F22D2E">
              <w:t>Указываются итоговые объемы неиспользованных предельных объемов финансирова</w:t>
            </w:r>
            <w:r w:rsidR="000D0D09">
              <w:t>ния на очередной финансовый год</w:t>
            </w:r>
          </w:p>
        </w:tc>
      </w:tr>
      <w:tr w:rsidR="006310AA" w:rsidRPr="00F22D2E" w14:paraId="15A569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8A8114C" w14:textId="77777777" w:rsidR="006310AA" w:rsidRPr="00F22D2E" w:rsidRDefault="00F94B41">
            <w:pPr>
              <w:pStyle w:val="GOSTTablenorm"/>
            </w:pPr>
            <w:r w:rsidRPr="00F22D2E">
              <w:t>Итого</w:t>
            </w:r>
          </w:p>
          <w:p w14:paraId="12AC8786" w14:textId="77777777" w:rsidR="006310AA" w:rsidRPr="00F22D2E" w:rsidRDefault="00F94B41">
            <w:pPr>
              <w:pStyle w:val="GOSTTablenorm"/>
            </w:pPr>
            <w:r w:rsidRPr="00F22D2E">
              <w:t>Предельные объемы финансирования из них с отложенной датой ввода в действие на первый год планового периода</w:t>
            </w:r>
          </w:p>
        </w:tc>
        <w:tc>
          <w:tcPr>
            <w:tcW w:w="1700" w:type="dxa"/>
          </w:tcPr>
          <w:p w14:paraId="7FD7DD44" w14:textId="77777777" w:rsidR="006310AA" w:rsidRPr="00F22D2E" w:rsidRDefault="00F94B41">
            <w:pPr>
              <w:pStyle w:val="GOSTTablenorm"/>
              <w:rPr>
                <w:color w:val="000000"/>
              </w:rPr>
            </w:pPr>
            <w:r w:rsidRPr="00F22D2E">
              <w:rPr>
                <w:color w:val="000000"/>
              </w:rPr>
              <w:t>R_G_S1_4_F_R10_2</w:t>
            </w:r>
          </w:p>
        </w:tc>
        <w:tc>
          <w:tcPr>
            <w:tcW w:w="567" w:type="dxa"/>
          </w:tcPr>
          <w:p w14:paraId="175085BF" w14:textId="77777777" w:rsidR="006310AA" w:rsidRPr="00F22D2E" w:rsidRDefault="00F94B41">
            <w:pPr>
              <w:pStyle w:val="GOSTTablenorm"/>
              <w:jc w:val="center"/>
            </w:pPr>
            <w:r w:rsidRPr="00F22D2E">
              <w:t>П</w:t>
            </w:r>
          </w:p>
        </w:tc>
        <w:tc>
          <w:tcPr>
            <w:tcW w:w="1134" w:type="dxa"/>
          </w:tcPr>
          <w:p w14:paraId="0727B699" w14:textId="77777777" w:rsidR="006310AA" w:rsidRPr="00F22D2E" w:rsidRDefault="00F94B41">
            <w:pPr>
              <w:pStyle w:val="GOSTTablenorm"/>
            </w:pPr>
            <w:r w:rsidRPr="00F22D2E">
              <w:rPr>
                <w:lang w:val="en-US"/>
              </w:rPr>
              <w:t>N(20.2)</w:t>
            </w:r>
          </w:p>
        </w:tc>
        <w:tc>
          <w:tcPr>
            <w:tcW w:w="567" w:type="dxa"/>
          </w:tcPr>
          <w:p w14:paraId="1994C6A1"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B94C70E" w14:textId="7E2B1444" w:rsidR="006310AA" w:rsidRPr="00F22D2E" w:rsidRDefault="00F94B41">
            <w:pPr>
              <w:pStyle w:val="GOSTTablenorm"/>
            </w:pPr>
            <w:r w:rsidRPr="00F22D2E">
              <w:t>Указываются итоговые объемы неиспользованных предельных объемов финансирования с отложенной датой ввода в дейст</w:t>
            </w:r>
            <w:r w:rsidR="000D0D09">
              <w:t>вие на очередной финансовый год</w:t>
            </w:r>
          </w:p>
        </w:tc>
      </w:tr>
      <w:tr w:rsidR="006310AA" w:rsidRPr="00F22D2E" w14:paraId="4A7E0A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5D15387" w14:textId="77777777" w:rsidR="006310AA" w:rsidRPr="00F22D2E" w:rsidRDefault="00F94B41">
            <w:pPr>
              <w:pStyle w:val="GOSTTablenorm"/>
            </w:pPr>
            <w:r w:rsidRPr="00F22D2E">
              <w:rPr>
                <w:b/>
              </w:rPr>
              <w:lastRenderedPageBreak/>
              <w:t>1.5 Неиспользованные детализированные лимиты бюджетных обязательств</w:t>
            </w:r>
          </w:p>
        </w:tc>
      </w:tr>
      <w:tr w:rsidR="006310AA" w:rsidRPr="00F22D2E" w14:paraId="735971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0771339" w14:textId="77777777" w:rsidR="006310AA" w:rsidRPr="00F22D2E" w:rsidRDefault="00F94B41">
            <w:pPr>
              <w:pStyle w:val="GOSTTablenorm"/>
            </w:pPr>
            <w:r w:rsidRPr="00F22D2E">
              <w:t>Неиспользованные детализированные лимиты бюджетных обязательств</w:t>
            </w:r>
          </w:p>
        </w:tc>
        <w:tc>
          <w:tcPr>
            <w:tcW w:w="1700" w:type="dxa"/>
          </w:tcPr>
          <w:p w14:paraId="532950B7" w14:textId="77777777" w:rsidR="006310AA" w:rsidRPr="00F22D2E" w:rsidRDefault="00F94B41">
            <w:pPr>
              <w:pStyle w:val="GOSTTablenorm"/>
              <w:rPr>
                <w:color w:val="000000"/>
              </w:rPr>
            </w:pPr>
            <w:r w:rsidRPr="00F22D2E">
              <w:rPr>
                <w:color w:val="000000"/>
              </w:rPr>
              <w:t>R_786_G_S1_5_D</w:t>
            </w:r>
          </w:p>
        </w:tc>
        <w:tc>
          <w:tcPr>
            <w:tcW w:w="567" w:type="dxa"/>
          </w:tcPr>
          <w:p w14:paraId="730A629B" w14:textId="77777777" w:rsidR="006310AA" w:rsidRPr="00F22D2E" w:rsidRDefault="00F94B41">
            <w:pPr>
              <w:pStyle w:val="GOSTTablenorm"/>
              <w:jc w:val="center"/>
              <w:rPr>
                <w:lang w:val="en-US"/>
              </w:rPr>
            </w:pPr>
            <w:r w:rsidRPr="00F22D2E">
              <w:rPr>
                <w:lang w:val="en-US"/>
              </w:rPr>
              <w:t>С</w:t>
            </w:r>
          </w:p>
        </w:tc>
        <w:tc>
          <w:tcPr>
            <w:tcW w:w="1134" w:type="dxa"/>
          </w:tcPr>
          <w:p w14:paraId="7075C440" w14:textId="77777777" w:rsidR="006310AA" w:rsidRPr="00F22D2E" w:rsidRDefault="00F94B41">
            <w:pPr>
              <w:pStyle w:val="GOSTTablenorm"/>
            </w:pPr>
            <w:r w:rsidRPr="00F22D2E">
              <w:rPr>
                <w:lang w:val="en-US"/>
              </w:rPr>
              <w:t>t</w:t>
            </w:r>
            <w:r w:rsidRPr="00F22D2E">
              <w:t>R_786_G_S1_5_D</w:t>
            </w:r>
          </w:p>
        </w:tc>
        <w:tc>
          <w:tcPr>
            <w:tcW w:w="567" w:type="dxa"/>
          </w:tcPr>
          <w:p w14:paraId="70F6B379" w14:textId="77777777" w:rsidR="006310AA" w:rsidRPr="00F22D2E" w:rsidRDefault="00F94B41">
            <w:pPr>
              <w:pStyle w:val="GOSTTablenorm"/>
              <w:jc w:val="center"/>
              <w:rPr>
                <w:rFonts w:eastAsia="Calibri"/>
                <w:lang w:val="en-US" w:eastAsia="en-US"/>
              </w:rPr>
            </w:pPr>
            <w:r w:rsidRPr="00F22D2E">
              <w:rPr>
                <w:rFonts w:eastAsia="Calibri"/>
                <w:lang w:eastAsia="en-US"/>
              </w:rPr>
              <w:t>Н</w:t>
            </w:r>
          </w:p>
        </w:tc>
        <w:tc>
          <w:tcPr>
            <w:tcW w:w="3961" w:type="dxa"/>
          </w:tcPr>
          <w:p w14:paraId="43501C46" w14:textId="55B570C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_Ref19783902 \h  \* MERGEFORMAT </w:instrText>
            </w:r>
            <w:r w:rsidRPr="00F22D2E">
              <w:fldChar w:fldCharType="separate"/>
            </w:r>
            <w:r w:rsidR="002C7CC9">
              <w:t>116</w:t>
            </w:r>
            <w:r w:rsidRPr="00F22D2E">
              <w:fldChar w:fldCharType="end"/>
            </w:r>
          </w:p>
        </w:tc>
      </w:tr>
      <w:tr w:rsidR="006310AA" w:rsidRPr="00F22D2E" w14:paraId="635B1A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972DDBE" w14:textId="77777777" w:rsidR="006310AA" w:rsidRPr="00F22D2E" w:rsidRDefault="00F94B41">
            <w:pPr>
              <w:pStyle w:val="GOSTTablenorm"/>
            </w:pPr>
            <w:r w:rsidRPr="00F22D2E">
              <w:t>Итого</w:t>
            </w:r>
          </w:p>
          <w:p w14:paraId="56B19891" w14:textId="77777777" w:rsidR="006310AA" w:rsidRPr="00F22D2E" w:rsidRDefault="00F94B41">
            <w:pPr>
              <w:pStyle w:val="GOSTTablenorm"/>
            </w:pPr>
            <w:r w:rsidRPr="00F22D2E">
              <w:t>Сумма на _____ текущий финансовый год</w:t>
            </w:r>
          </w:p>
        </w:tc>
        <w:tc>
          <w:tcPr>
            <w:tcW w:w="1700" w:type="dxa"/>
          </w:tcPr>
          <w:p w14:paraId="7636C4A5" w14:textId="77777777" w:rsidR="006310AA" w:rsidRPr="00F22D2E" w:rsidRDefault="00F94B41">
            <w:pPr>
              <w:pStyle w:val="GOSTTablenorm"/>
              <w:rPr>
                <w:color w:val="000000"/>
              </w:rPr>
            </w:pPr>
            <w:r w:rsidRPr="00F22D2E">
              <w:rPr>
                <w:color w:val="000000"/>
              </w:rPr>
              <w:t>R_G_S1_5_F_R3</w:t>
            </w:r>
          </w:p>
        </w:tc>
        <w:tc>
          <w:tcPr>
            <w:tcW w:w="567" w:type="dxa"/>
          </w:tcPr>
          <w:p w14:paraId="2E22E335" w14:textId="77777777" w:rsidR="006310AA" w:rsidRPr="00F22D2E" w:rsidRDefault="00F94B41">
            <w:pPr>
              <w:pStyle w:val="GOSTTablenorm"/>
              <w:jc w:val="center"/>
            </w:pPr>
            <w:r w:rsidRPr="00F22D2E">
              <w:t>П</w:t>
            </w:r>
          </w:p>
        </w:tc>
        <w:tc>
          <w:tcPr>
            <w:tcW w:w="1134" w:type="dxa"/>
          </w:tcPr>
          <w:p w14:paraId="0B732613" w14:textId="77777777" w:rsidR="006310AA" w:rsidRPr="00F22D2E" w:rsidRDefault="00F94B41">
            <w:pPr>
              <w:pStyle w:val="GOSTTablenorm"/>
            </w:pPr>
            <w:r w:rsidRPr="00F22D2E">
              <w:rPr>
                <w:lang w:val="en-US"/>
              </w:rPr>
              <w:t>N(20.2)</w:t>
            </w:r>
          </w:p>
        </w:tc>
        <w:tc>
          <w:tcPr>
            <w:tcW w:w="567" w:type="dxa"/>
          </w:tcPr>
          <w:p w14:paraId="5B8854C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828769D" w14:textId="2893DF0C" w:rsidR="006310AA" w:rsidRPr="00F22D2E" w:rsidRDefault="00F94B41">
            <w:pPr>
              <w:pStyle w:val="GOSTTablenorm"/>
            </w:pPr>
            <w:r w:rsidRPr="00F22D2E">
              <w:t>Указываются итоговые объемы неиспользованных самостоятельно детализированных лимитов бюджетных обязательств на теку</w:t>
            </w:r>
            <w:r w:rsidR="000D0D09">
              <w:t>щий финансовый год</w:t>
            </w:r>
          </w:p>
        </w:tc>
      </w:tr>
      <w:tr w:rsidR="006310AA" w:rsidRPr="00F22D2E" w14:paraId="1BC773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0A484A" w14:textId="77777777" w:rsidR="006310AA" w:rsidRPr="00F22D2E" w:rsidRDefault="00F94B41">
            <w:pPr>
              <w:pStyle w:val="GOSTTablenorm"/>
            </w:pPr>
            <w:r w:rsidRPr="00F22D2E">
              <w:t>Итого</w:t>
            </w:r>
          </w:p>
          <w:p w14:paraId="5A840637" w14:textId="77777777" w:rsidR="006310AA" w:rsidRPr="00F22D2E" w:rsidRDefault="00F94B41">
            <w:pPr>
              <w:pStyle w:val="GOSTTablenorm"/>
            </w:pPr>
            <w:r w:rsidRPr="00F22D2E">
              <w:t>Сумма на плановый период ____ - ____ годов</w:t>
            </w:r>
          </w:p>
          <w:p w14:paraId="15EF42D3" w14:textId="77777777" w:rsidR="006310AA" w:rsidRPr="00F22D2E" w:rsidRDefault="00F94B41">
            <w:pPr>
              <w:pStyle w:val="GOSTTablenorm"/>
            </w:pPr>
            <w:r w:rsidRPr="00F22D2E">
              <w:t>первый год</w:t>
            </w:r>
          </w:p>
        </w:tc>
        <w:tc>
          <w:tcPr>
            <w:tcW w:w="1700" w:type="dxa"/>
          </w:tcPr>
          <w:p w14:paraId="16E36023" w14:textId="77777777" w:rsidR="006310AA" w:rsidRPr="00F22D2E" w:rsidRDefault="00F94B41">
            <w:pPr>
              <w:pStyle w:val="GOSTTablenorm"/>
              <w:rPr>
                <w:color w:val="000000"/>
              </w:rPr>
            </w:pPr>
            <w:r w:rsidRPr="00F22D2E">
              <w:rPr>
                <w:color w:val="000000"/>
              </w:rPr>
              <w:t>R_G_S1_5_F_R4</w:t>
            </w:r>
          </w:p>
        </w:tc>
        <w:tc>
          <w:tcPr>
            <w:tcW w:w="567" w:type="dxa"/>
          </w:tcPr>
          <w:p w14:paraId="2BEBDD22" w14:textId="77777777" w:rsidR="006310AA" w:rsidRPr="00F22D2E" w:rsidRDefault="00F94B41">
            <w:pPr>
              <w:pStyle w:val="GOSTTablenorm"/>
              <w:jc w:val="center"/>
            </w:pPr>
            <w:r w:rsidRPr="00F22D2E">
              <w:t>П</w:t>
            </w:r>
          </w:p>
        </w:tc>
        <w:tc>
          <w:tcPr>
            <w:tcW w:w="1134" w:type="dxa"/>
          </w:tcPr>
          <w:p w14:paraId="128F2098" w14:textId="77777777" w:rsidR="006310AA" w:rsidRPr="00F22D2E" w:rsidRDefault="00F94B41">
            <w:pPr>
              <w:pStyle w:val="GOSTTablenorm"/>
            </w:pPr>
            <w:r w:rsidRPr="00F22D2E">
              <w:rPr>
                <w:lang w:val="en-US"/>
              </w:rPr>
              <w:t>N(20.2)</w:t>
            </w:r>
          </w:p>
        </w:tc>
        <w:tc>
          <w:tcPr>
            <w:tcW w:w="567" w:type="dxa"/>
          </w:tcPr>
          <w:p w14:paraId="17E22663"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9E75C29" w14:textId="7FF3D2CE" w:rsidR="006310AA" w:rsidRPr="00F22D2E" w:rsidRDefault="00F94B41">
            <w:pPr>
              <w:pStyle w:val="GOSTTablenorm"/>
            </w:pPr>
            <w:r w:rsidRPr="00F22D2E">
              <w:t xml:space="preserve">Указываются итоговые объемы неиспользованных самостоятельно детализированных лимитов бюджетных обязательств </w:t>
            </w:r>
            <w:r w:rsidR="000D0D09">
              <w:t>на первый год планового периода</w:t>
            </w:r>
          </w:p>
        </w:tc>
      </w:tr>
      <w:tr w:rsidR="006310AA" w:rsidRPr="00F22D2E" w14:paraId="2275A8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A9B0B5" w14:textId="77777777" w:rsidR="006310AA" w:rsidRPr="00F22D2E" w:rsidRDefault="00F94B41">
            <w:pPr>
              <w:pStyle w:val="GOSTTablenorm"/>
            </w:pPr>
            <w:r w:rsidRPr="00F22D2E">
              <w:t>Итого</w:t>
            </w:r>
          </w:p>
          <w:p w14:paraId="01ECF596" w14:textId="77777777" w:rsidR="006310AA" w:rsidRPr="00F22D2E" w:rsidRDefault="00F94B41">
            <w:pPr>
              <w:pStyle w:val="GOSTTablenorm"/>
            </w:pPr>
            <w:r w:rsidRPr="00F22D2E">
              <w:t>Сумма на плановый период ____ - ____ годов</w:t>
            </w:r>
          </w:p>
          <w:p w14:paraId="7A962932" w14:textId="77777777" w:rsidR="006310AA" w:rsidRPr="00F22D2E" w:rsidRDefault="00F94B41">
            <w:pPr>
              <w:pStyle w:val="GOSTTablenorm"/>
            </w:pPr>
            <w:r w:rsidRPr="00F22D2E">
              <w:t>второй год</w:t>
            </w:r>
          </w:p>
        </w:tc>
        <w:tc>
          <w:tcPr>
            <w:tcW w:w="1700" w:type="dxa"/>
          </w:tcPr>
          <w:p w14:paraId="6DB75BB9" w14:textId="77777777" w:rsidR="006310AA" w:rsidRPr="00F22D2E" w:rsidRDefault="00F94B41">
            <w:pPr>
              <w:pStyle w:val="GOSTTablenorm"/>
              <w:rPr>
                <w:color w:val="000000"/>
              </w:rPr>
            </w:pPr>
            <w:r w:rsidRPr="00F22D2E">
              <w:rPr>
                <w:color w:val="000000"/>
              </w:rPr>
              <w:t>R_G_S1_5_F_R5</w:t>
            </w:r>
          </w:p>
        </w:tc>
        <w:tc>
          <w:tcPr>
            <w:tcW w:w="567" w:type="dxa"/>
          </w:tcPr>
          <w:p w14:paraId="2E46C304" w14:textId="77777777" w:rsidR="006310AA" w:rsidRPr="00F22D2E" w:rsidRDefault="00F94B41">
            <w:pPr>
              <w:pStyle w:val="GOSTTablenorm"/>
              <w:jc w:val="center"/>
            </w:pPr>
            <w:r w:rsidRPr="00F22D2E">
              <w:t>П</w:t>
            </w:r>
          </w:p>
        </w:tc>
        <w:tc>
          <w:tcPr>
            <w:tcW w:w="1134" w:type="dxa"/>
          </w:tcPr>
          <w:p w14:paraId="6BB43F33" w14:textId="77777777" w:rsidR="006310AA" w:rsidRPr="00F22D2E" w:rsidRDefault="00F94B41">
            <w:pPr>
              <w:pStyle w:val="GOSTTablenorm"/>
            </w:pPr>
            <w:r w:rsidRPr="00F22D2E">
              <w:rPr>
                <w:lang w:val="en-US"/>
              </w:rPr>
              <w:t>N(20.2)</w:t>
            </w:r>
          </w:p>
        </w:tc>
        <w:tc>
          <w:tcPr>
            <w:tcW w:w="567" w:type="dxa"/>
          </w:tcPr>
          <w:p w14:paraId="7CE9840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57C0918" w14:textId="249AAA7C" w:rsidR="006310AA" w:rsidRPr="00F22D2E" w:rsidRDefault="00F94B41">
            <w:pPr>
              <w:pStyle w:val="GOSTTablenorm"/>
            </w:pPr>
            <w:r w:rsidRPr="00F22D2E">
              <w:t xml:space="preserve">Указываются итоговые объемы неиспользованных самостоятельно детализированных лимитов бюджетных обязательств </w:t>
            </w:r>
            <w:r w:rsidR="000D0D09">
              <w:t>на первый год планового периода</w:t>
            </w:r>
          </w:p>
        </w:tc>
      </w:tr>
      <w:tr w:rsidR="006310AA" w:rsidRPr="00F22D2E" w14:paraId="5E5327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6DC53F9" w14:textId="77777777" w:rsidR="006310AA" w:rsidRPr="00F22D2E" w:rsidRDefault="00F94B41">
            <w:pPr>
              <w:pStyle w:val="GOSTTablenorm"/>
            </w:pPr>
            <w:r w:rsidRPr="00F22D2E">
              <w:t>Итого</w:t>
            </w:r>
          </w:p>
          <w:p w14:paraId="1D8E2C95" w14:textId="77777777" w:rsidR="006310AA" w:rsidRPr="00F22D2E" w:rsidRDefault="00F94B41">
            <w:pPr>
              <w:pStyle w:val="GOSTTablenorm"/>
            </w:pPr>
            <w:r w:rsidRPr="00F22D2E">
              <w:t>Сумма на плановый период ____ - ____ годов</w:t>
            </w:r>
          </w:p>
          <w:p w14:paraId="725121A6" w14:textId="77777777" w:rsidR="006310AA" w:rsidRPr="00F22D2E" w:rsidRDefault="00F94B41">
            <w:pPr>
              <w:pStyle w:val="GOSTTablenorm"/>
            </w:pPr>
            <w:r w:rsidRPr="00F22D2E">
              <w:t>третий год</w:t>
            </w:r>
          </w:p>
        </w:tc>
        <w:tc>
          <w:tcPr>
            <w:tcW w:w="1700" w:type="dxa"/>
          </w:tcPr>
          <w:p w14:paraId="2D84CF1F" w14:textId="77777777" w:rsidR="006310AA" w:rsidRPr="00F22D2E" w:rsidRDefault="00F94B41">
            <w:pPr>
              <w:pStyle w:val="GOSTTablenorm"/>
              <w:rPr>
                <w:color w:val="000000"/>
              </w:rPr>
            </w:pPr>
            <w:r w:rsidRPr="00F22D2E">
              <w:rPr>
                <w:color w:val="000000"/>
              </w:rPr>
              <w:t>R_G_S1_5_F_R5_2</w:t>
            </w:r>
          </w:p>
        </w:tc>
        <w:tc>
          <w:tcPr>
            <w:tcW w:w="567" w:type="dxa"/>
          </w:tcPr>
          <w:p w14:paraId="5B0AAECD" w14:textId="77777777" w:rsidR="006310AA" w:rsidRPr="00F22D2E" w:rsidRDefault="00F94B41">
            <w:pPr>
              <w:pStyle w:val="GOSTTablenorm"/>
              <w:jc w:val="center"/>
            </w:pPr>
            <w:r w:rsidRPr="00F22D2E">
              <w:t>П</w:t>
            </w:r>
          </w:p>
        </w:tc>
        <w:tc>
          <w:tcPr>
            <w:tcW w:w="1134" w:type="dxa"/>
          </w:tcPr>
          <w:p w14:paraId="43E0E6CF" w14:textId="77777777" w:rsidR="006310AA" w:rsidRPr="00F22D2E" w:rsidRDefault="00F94B41">
            <w:pPr>
              <w:pStyle w:val="GOSTTablenorm"/>
              <w:rPr>
                <w:lang w:val="en-US"/>
              </w:rPr>
            </w:pPr>
            <w:r w:rsidRPr="00F22D2E">
              <w:rPr>
                <w:lang w:val="en-US"/>
              </w:rPr>
              <w:t>N(20.2)</w:t>
            </w:r>
          </w:p>
        </w:tc>
        <w:tc>
          <w:tcPr>
            <w:tcW w:w="567" w:type="dxa"/>
          </w:tcPr>
          <w:p w14:paraId="2603621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AD73D2F" w14:textId="5EC61557" w:rsidR="006310AA" w:rsidRPr="00F22D2E" w:rsidRDefault="00F94B41">
            <w:pPr>
              <w:pStyle w:val="GOSTTablenorm"/>
            </w:pPr>
            <w:r w:rsidRPr="00F22D2E">
              <w:t xml:space="preserve">Указываются итоговые объемы неиспользованных самостоятельно детализированных лимитов бюджетных обязательств </w:t>
            </w:r>
            <w:r w:rsidR="000D0D09">
              <w:t>на третий год планового периода</w:t>
            </w:r>
          </w:p>
        </w:tc>
      </w:tr>
      <w:tr w:rsidR="006310AA" w:rsidRPr="00F22D2E" w14:paraId="588765D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7266F44" w14:textId="77777777" w:rsidR="006310AA" w:rsidRPr="00F22D2E" w:rsidRDefault="00F94B41">
            <w:pPr>
              <w:pStyle w:val="GOSTTablenorm"/>
            </w:pPr>
            <w:r w:rsidRPr="00F22D2E">
              <w:rPr>
                <w:b/>
              </w:rPr>
              <w:t>2.Операции с бюджетными средствами</w:t>
            </w:r>
          </w:p>
        </w:tc>
      </w:tr>
      <w:tr w:rsidR="006310AA" w:rsidRPr="00F22D2E" w14:paraId="1A6987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D5B80D0" w14:textId="77777777" w:rsidR="006310AA" w:rsidRPr="00F22D2E" w:rsidRDefault="00F94B41">
            <w:pPr>
              <w:pStyle w:val="GOSTTablenorm"/>
            </w:pPr>
            <w:r w:rsidRPr="00F22D2E">
              <w:rPr>
                <w:b/>
              </w:rPr>
              <w:t>2.1. Операции с бюджетными средствами</w:t>
            </w:r>
          </w:p>
        </w:tc>
      </w:tr>
      <w:tr w:rsidR="006310AA" w:rsidRPr="00F22D2E" w14:paraId="744832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D8E6DD2" w14:textId="77777777" w:rsidR="006310AA" w:rsidRPr="00F22D2E" w:rsidRDefault="00F94B41">
            <w:pPr>
              <w:pStyle w:val="GOSTTablenorm"/>
            </w:pPr>
            <w:r w:rsidRPr="00F22D2E">
              <w:t>Операции с бюджетными средствами</w:t>
            </w:r>
          </w:p>
        </w:tc>
        <w:tc>
          <w:tcPr>
            <w:tcW w:w="1700" w:type="dxa"/>
          </w:tcPr>
          <w:p w14:paraId="3C17FC23" w14:textId="77777777" w:rsidR="006310AA" w:rsidRPr="00F22D2E" w:rsidRDefault="00F94B41">
            <w:pPr>
              <w:pStyle w:val="GOSTTablenorm"/>
              <w:rPr>
                <w:color w:val="000000"/>
              </w:rPr>
            </w:pPr>
            <w:r w:rsidRPr="00F22D2E">
              <w:rPr>
                <w:color w:val="000000"/>
              </w:rPr>
              <w:t>R_786_G_S2_1_D</w:t>
            </w:r>
          </w:p>
        </w:tc>
        <w:tc>
          <w:tcPr>
            <w:tcW w:w="567" w:type="dxa"/>
          </w:tcPr>
          <w:p w14:paraId="7F30A54D" w14:textId="77777777" w:rsidR="006310AA" w:rsidRPr="00F22D2E" w:rsidRDefault="00F94B41">
            <w:pPr>
              <w:pStyle w:val="GOSTTablenorm"/>
              <w:jc w:val="center"/>
              <w:rPr>
                <w:lang w:val="en-US"/>
              </w:rPr>
            </w:pPr>
            <w:r w:rsidRPr="00F22D2E">
              <w:rPr>
                <w:lang w:val="en-US"/>
              </w:rPr>
              <w:t>C</w:t>
            </w:r>
          </w:p>
        </w:tc>
        <w:tc>
          <w:tcPr>
            <w:tcW w:w="1134" w:type="dxa"/>
          </w:tcPr>
          <w:p w14:paraId="08426BF8" w14:textId="77777777" w:rsidR="006310AA" w:rsidRPr="00F22D2E" w:rsidRDefault="00F94B41">
            <w:pPr>
              <w:pStyle w:val="GOSTTablenorm"/>
            </w:pPr>
            <w:r w:rsidRPr="00F22D2E">
              <w:rPr>
                <w:lang w:val="en-US"/>
              </w:rPr>
              <w:t>t</w:t>
            </w:r>
            <w:r w:rsidRPr="00F22D2E">
              <w:t>R_786_G_S2_1_D</w:t>
            </w:r>
          </w:p>
        </w:tc>
        <w:tc>
          <w:tcPr>
            <w:tcW w:w="567" w:type="dxa"/>
          </w:tcPr>
          <w:p w14:paraId="7734B945"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CB48467" w14:textId="702D8C0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_Ref22906646 \h  \* MERGEFORMAT </w:instrText>
            </w:r>
            <w:r w:rsidRPr="00F22D2E">
              <w:fldChar w:fldCharType="separate"/>
            </w:r>
            <w:r w:rsidR="002C7CC9">
              <w:t>118</w:t>
            </w:r>
            <w:r w:rsidRPr="00F22D2E">
              <w:fldChar w:fldCharType="end"/>
            </w:r>
          </w:p>
        </w:tc>
      </w:tr>
      <w:tr w:rsidR="006310AA" w:rsidRPr="00F22D2E" w14:paraId="479B4B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0C4F146" w14:textId="77777777" w:rsidR="006310AA" w:rsidRPr="00F22D2E" w:rsidRDefault="00F94B41">
            <w:pPr>
              <w:pStyle w:val="GOSTTablenorm"/>
            </w:pPr>
            <w:r w:rsidRPr="00F22D2E">
              <w:t>Итого</w:t>
            </w:r>
          </w:p>
          <w:p w14:paraId="6E68CF96" w14:textId="77777777" w:rsidR="006310AA" w:rsidRPr="00F22D2E" w:rsidRDefault="00F94B41">
            <w:pPr>
              <w:pStyle w:val="GOSTTablenorm"/>
            </w:pPr>
            <w:r w:rsidRPr="00F22D2E">
              <w:t>Бюджетные обязательства</w:t>
            </w:r>
          </w:p>
          <w:p w14:paraId="45F0A06F" w14:textId="77777777" w:rsidR="006310AA" w:rsidRPr="00F22D2E" w:rsidRDefault="00F94B41">
            <w:pPr>
              <w:pStyle w:val="GOSTTablenorm"/>
            </w:pPr>
            <w:r w:rsidRPr="00F22D2E">
              <w:t xml:space="preserve"> на ____</w:t>
            </w:r>
          </w:p>
          <w:p w14:paraId="3B478E61" w14:textId="77777777" w:rsidR="006310AA" w:rsidRPr="00F22D2E" w:rsidRDefault="00F94B41">
            <w:pPr>
              <w:pStyle w:val="GOSTTablenorm"/>
            </w:pPr>
            <w:r w:rsidRPr="00F22D2E">
              <w:t>текущий финансовый год</w:t>
            </w:r>
          </w:p>
        </w:tc>
        <w:tc>
          <w:tcPr>
            <w:tcW w:w="1700" w:type="dxa"/>
          </w:tcPr>
          <w:p w14:paraId="432DE0BA" w14:textId="77777777" w:rsidR="006310AA" w:rsidRPr="00F22D2E" w:rsidRDefault="00F94B41">
            <w:pPr>
              <w:pStyle w:val="GOSTTablenorm"/>
              <w:rPr>
                <w:color w:val="000000"/>
              </w:rPr>
            </w:pPr>
            <w:r w:rsidRPr="00F22D2E">
              <w:rPr>
                <w:color w:val="000000"/>
              </w:rPr>
              <w:t>R_G_S2_1_F_R3</w:t>
            </w:r>
          </w:p>
        </w:tc>
        <w:tc>
          <w:tcPr>
            <w:tcW w:w="567" w:type="dxa"/>
          </w:tcPr>
          <w:p w14:paraId="52130FF8" w14:textId="77777777" w:rsidR="006310AA" w:rsidRPr="00F22D2E" w:rsidRDefault="00F94B41">
            <w:pPr>
              <w:pStyle w:val="GOSTTablenorm"/>
              <w:jc w:val="center"/>
            </w:pPr>
            <w:r w:rsidRPr="00F22D2E">
              <w:t>П</w:t>
            </w:r>
          </w:p>
        </w:tc>
        <w:tc>
          <w:tcPr>
            <w:tcW w:w="1134" w:type="dxa"/>
          </w:tcPr>
          <w:p w14:paraId="4058731D" w14:textId="77777777" w:rsidR="006310AA" w:rsidRPr="00F22D2E" w:rsidRDefault="00F94B41">
            <w:pPr>
              <w:pStyle w:val="GOSTTablenorm"/>
            </w:pPr>
            <w:r w:rsidRPr="00F22D2E">
              <w:rPr>
                <w:lang w:val="en-US"/>
              </w:rPr>
              <w:t>N(20.2)</w:t>
            </w:r>
          </w:p>
        </w:tc>
        <w:tc>
          <w:tcPr>
            <w:tcW w:w="567" w:type="dxa"/>
          </w:tcPr>
          <w:p w14:paraId="1C44E718"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A62491B" w14:textId="112F7B6B" w:rsidR="006310AA" w:rsidRPr="00F22D2E" w:rsidRDefault="00F94B41">
            <w:pPr>
              <w:pStyle w:val="GOSTTablenorm"/>
            </w:pPr>
            <w:r w:rsidRPr="00F22D2E">
              <w:t>Указываются итоговые объемы бюджетных обязате</w:t>
            </w:r>
            <w:r w:rsidR="000D0D09">
              <w:t>льств на текущий финансовый год</w:t>
            </w:r>
          </w:p>
        </w:tc>
      </w:tr>
      <w:tr w:rsidR="006310AA" w:rsidRPr="00F22D2E" w14:paraId="05036C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BBCA900" w14:textId="77777777" w:rsidR="006310AA" w:rsidRPr="00F22D2E" w:rsidRDefault="00F94B41">
            <w:pPr>
              <w:pStyle w:val="GOSTTablenorm"/>
            </w:pPr>
            <w:r w:rsidRPr="00F22D2E">
              <w:lastRenderedPageBreak/>
              <w:t>Итого Бюджетные обязательства</w:t>
            </w:r>
          </w:p>
          <w:p w14:paraId="7FAC4009" w14:textId="77777777" w:rsidR="006310AA" w:rsidRPr="00F22D2E" w:rsidRDefault="00F94B41">
            <w:pPr>
              <w:pStyle w:val="GOSTTablenorm"/>
            </w:pPr>
            <w:r w:rsidRPr="00F22D2E">
              <w:t xml:space="preserve"> на плановый период ____ - ____ годов</w:t>
            </w:r>
          </w:p>
          <w:p w14:paraId="0E218DB6" w14:textId="77777777" w:rsidR="006310AA" w:rsidRPr="00F22D2E" w:rsidRDefault="00F94B41">
            <w:pPr>
              <w:pStyle w:val="GOSTTablenorm"/>
            </w:pPr>
            <w:r w:rsidRPr="00F22D2E">
              <w:t>первый год</w:t>
            </w:r>
          </w:p>
        </w:tc>
        <w:tc>
          <w:tcPr>
            <w:tcW w:w="1700" w:type="dxa"/>
          </w:tcPr>
          <w:p w14:paraId="38463D15" w14:textId="77777777" w:rsidR="006310AA" w:rsidRPr="00F22D2E" w:rsidRDefault="00F94B41">
            <w:pPr>
              <w:pStyle w:val="GOSTTablenorm"/>
              <w:rPr>
                <w:color w:val="000000"/>
              </w:rPr>
            </w:pPr>
            <w:r w:rsidRPr="00F22D2E">
              <w:rPr>
                <w:color w:val="000000"/>
              </w:rPr>
              <w:t>R_G_S2_1_F_R4</w:t>
            </w:r>
          </w:p>
        </w:tc>
        <w:tc>
          <w:tcPr>
            <w:tcW w:w="567" w:type="dxa"/>
          </w:tcPr>
          <w:p w14:paraId="79A230C8" w14:textId="77777777" w:rsidR="006310AA" w:rsidRPr="00F22D2E" w:rsidRDefault="00F94B41">
            <w:pPr>
              <w:pStyle w:val="GOSTTablenorm"/>
              <w:jc w:val="center"/>
            </w:pPr>
            <w:r w:rsidRPr="00F22D2E">
              <w:t>П</w:t>
            </w:r>
          </w:p>
        </w:tc>
        <w:tc>
          <w:tcPr>
            <w:tcW w:w="1134" w:type="dxa"/>
          </w:tcPr>
          <w:p w14:paraId="5E3666E9" w14:textId="77777777" w:rsidR="006310AA" w:rsidRPr="00F22D2E" w:rsidRDefault="00F94B41">
            <w:pPr>
              <w:pStyle w:val="GOSTTablenorm"/>
            </w:pPr>
            <w:r w:rsidRPr="00F22D2E">
              <w:rPr>
                <w:lang w:val="en-US"/>
              </w:rPr>
              <w:t>N(20.2)</w:t>
            </w:r>
          </w:p>
        </w:tc>
        <w:tc>
          <w:tcPr>
            <w:tcW w:w="567" w:type="dxa"/>
          </w:tcPr>
          <w:p w14:paraId="6816D50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EF76C52" w14:textId="08C2AFEE" w:rsidR="006310AA" w:rsidRPr="00F22D2E" w:rsidRDefault="00F94B41">
            <w:pPr>
              <w:pStyle w:val="GOSTTablenorm"/>
            </w:pPr>
            <w:r w:rsidRPr="00F22D2E">
              <w:t>Указываются итоговые объемы бюджетных обязательств на первый год плановог</w:t>
            </w:r>
            <w:r w:rsidR="000D0D09">
              <w:t>о периода</w:t>
            </w:r>
          </w:p>
        </w:tc>
      </w:tr>
      <w:tr w:rsidR="006310AA" w:rsidRPr="00F22D2E" w14:paraId="258B714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F66DEEA" w14:textId="77777777" w:rsidR="006310AA" w:rsidRPr="00F22D2E" w:rsidRDefault="00F94B41">
            <w:pPr>
              <w:pStyle w:val="GOSTTablenorm"/>
            </w:pPr>
            <w:r w:rsidRPr="00F22D2E">
              <w:t>Итого</w:t>
            </w:r>
          </w:p>
          <w:p w14:paraId="5882A47A" w14:textId="77777777" w:rsidR="006310AA" w:rsidRPr="00F22D2E" w:rsidRDefault="00F94B41">
            <w:pPr>
              <w:pStyle w:val="GOSTTablenorm"/>
            </w:pPr>
            <w:r w:rsidRPr="00F22D2E">
              <w:t>Бюджетные обязательства</w:t>
            </w:r>
          </w:p>
          <w:p w14:paraId="26ECC4B3" w14:textId="77777777" w:rsidR="006310AA" w:rsidRPr="00F22D2E" w:rsidRDefault="00F94B41">
            <w:pPr>
              <w:pStyle w:val="GOSTTablenorm"/>
            </w:pPr>
            <w:r w:rsidRPr="00F22D2E">
              <w:t xml:space="preserve"> на плановый период ____ - ____ годов</w:t>
            </w:r>
          </w:p>
          <w:p w14:paraId="6442BB7A" w14:textId="77777777" w:rsidR="006310AA" w:rsidRPr="00F22D2E" w:rsidRDefault="00F94B41">
            <w:pPr>
              <w:pStyle w:val="GOSTTablenorm"/>
            </w:pPr>
            <w:r w:rsidRPr="00F22D2E">
              <w:t>второй год</w:t>
            </w:r>
          </w:p>
        </w:tc>
        <w:tc>
          <w:tcPr>
            <w:tcW w:w="1700" w:type="dxa"/>
          </w:tcPr>
          <w:p w14:paraId="6F1F16DA" w14:textId="77777777" w:rsidR="006310AA" w:rsidRPr="00F22D2E" w:rsidRDefault="00F94B41">
            <w:pPr>
              <w:pStyle w:val="GOSTTablenorm"/>
              <w:rPr>
                <w:color w:val="000000"/>
              </w:rPr>
            </w:pPr>
            <w:r w:rsidRPr="00F22D2E">
              <w:rPr>
                <w:color w:val="000000"/>
              </w:rPr>
              <w:t>R_G_S2_1_F_R5</w:t>
            </w:r>
          </w:p>
        </w:tc>
        <w:tc>
          <w:tcPr>
            <w:tcW w:w="567" w:type="dxa"/>
          </w:tcPr>
          <w:p w14:paraId="16BC99BE" w14:textId="77777777" w:rsidR="006310AA" w:rsidRPr="00F22D2E" w:rsidRDefault="00F94B41">
            <w:pPr>
              <w:pStyle w:val="GOSTTablenorm"/>
              <w:jc w:val="center"/>
            </w:pPr>
            <w:r w:rsidRPr="00F22D2E">
              <w:t>П</w:t>
            </w:r>
          </w:p>
        </w:tc>
        <w:tc>
          <w:tcPr>
            <w:tcW w:w="1134" w:type="dxa"/>
          </w:tcPr>
          <w:p w14:paraId="5C62BAE7" w14:textId="77777777" w:rsidR="006310AA" w:rsidRPr="00F22D2E" w:rsidRDefault="00F94B41">
            <w:pPr>
              <w:pStyle w:val="GOSTTablenorm"/>
            </w:pPr>
            <w:r w:rsidRPr="00F22D2E">
              <w:rPr>
                <w:lang w:val="en-US"/>
              </w:rPr>
              <w:t>N(20.2)</w:t>
            </w:r>
          </w:p>
        </w:tc>
        <w:tc>
          <w:tcPr>
            <w:tcW w:w="567" w:type="dxa"/>
          </w:tcPr>
          <w:p w14:paraId="52A9288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E8593FF" w14:textId="58EC3E59" w:rsidR="006310AA" w:rsidRPr="00F22D2E" w:rsidRDefault="00F94B41">
            <w:pPr>
              <w:pStyle w:val="GOSTTablenorm"/>
            </w:pPr>
            <w:r w:rsidRPr="00F22D2E">
              <w:t xml:space="preserve">Указываются итоговые объемы бюджетных обязательств </w:t>
            </w:r>
            <w:r w:rsidR="000D0D09">
              <w:t>на второй год планового периода</w:t>
            </w:r>
          </w:p>
        </w:tc>
      </w:tr>
      <w:tr w:rsidR="006310AA" w:rsidRPr="00F22D2E" w14:paraId="2C2F57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184BFB9" w14:textId="77777777" w:rsidR="006310AA" w:rsidRPr="00F22D2E" w:rsidRDefault="00F94B41">
            <w:pPr>
              <w:pStyle w:val="GOSTTablenorm"/>
            </w:pPr>
            <w:r w:rsidRPr="00F22D2E">
              <w:t>Итого</w:t>
            </w:r>
          </w:p>
          <w:p w14:paraId="0CBC18BE" w14:textId="77777777" w:rsidR="006310AA" w:rsidRPr="00F22D2E" w:rsidRDefault="00F94B41">
            <w:pPr>
              <w:pStyle w:val="GOSTTablenorm"/>
            </w:pPr>
            <w:r w:rsidRPr="00F22D2E">
              <w:t>Бюджетные обязательства</w:t>
            </w:r>
          </w:p>
          <w:p w14:paraId="270DE04E" w14:textId="77777777" w:rsidR="006310AA" w:rsidRPr="00F22D2E" w:rsidRDefault="00F94B41">
            <w:pPr>
              <w:pStyle w:val="GOSTTablenorm"/>
            </w:pPr>
            <w:r w:rsidRPr="00F22D2E">
              <w:t xml:space="preserve"> на плановый период ____ - ____ годов</w:t>
            </w:r>
          </w:p>
          <w:p w14:paraId="5A62DB6A" w14:textId="77777777" w:rsidR="006310AA" w:rsidRPr="00F22D2E" w:rsidRDefault="00F94B41">
            <w:pPr>
              <w:pStyle w:val="GOSTTablenorm"/>
            </w:pPr>
            <w:r w:rsidRPr="00F22D2E">
              <w:t>третий год</w:t>
            </w:r>
          </w:p>
        </w:tc>
        <w:tc>
          <w:tcPr>
            <w:tcW w:w="1700" w:type="dxa"/>
          </w:tcPr>
          <w:p w14:paraId="1D884B80" w14:textId="77777777" w:rsidR="006310AA" w:rsidRPr="00F22D2E" w:rsidRDefault="00F94B41">
            <w:pPr>
              <w:pStyle w:val="GOSTTablenorm"/>
              <w:rPr>
                <w:color w:val="000000"/>
              </w:rPr>
            </w:pPr>
            <w:r w:rsidRPr="00F22D2E">
              <w:rPr>
                <w:color w:val="000000"/>
              </w:rPr>
              <w:t>R_G_S2_1_F_R5_2</w:t>
            </w:r>
          </w:p>
        </w:tc>
        <w:tc>
          <w:tcPr>
            <w:tcW w:w="567" w:type="dxa"/>
          </w:tcPr>
          <w:p w14:paraId="10C526C0" w14:textId="77777777" w:rsidR="006310AA" w:rsidRPr="00F22D2E" w:rsidRDefault="00F94B41">
            <w:pPr>
              <w:pStyle w:val="GOSTTablenorm"/>
              <w:jc w:val="center"/>
            </w:pPr>
            <w:r w:rsidRPr="00F22D2E">
              <w:t>П</w:t>
            </w:r>
          </w:p>
        </w:tc>
        <w:tc>
          <w:tcPr>
            <w:tcW w:w="1134" w:type="dxa"/>
          </w:tcPr>
          <w:p w14:paraId="766C3E88" w14:textId="77777777" w:rsidR="006310AA" w:rsidRPr="00F22D2E" w:rsidRDefault="00F94B41">
            <w:pPr>
              <w:pStyle w:val="GOSTTablenorm"/>
              <w:rPr>
                <w:lang w:val="en-US"/>
              </w:rPr>
            </w:pPr>
            <w:r w:rsidRPr="00F22D2E">
              <w:rPr>
                <w:lang w:val="en-US"/>
              </w:rPr>
              <w:t>N(20.2)</w:t>
            </w:r>
          </w:p>
        </w:tc>
        <w:tc>
          <w:tcPr>
            <w:tcW w:w="567" w:type="dxa"/>
          </w:tcPr>
          <w:p w14:paraId="31A7DCB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FCC5040" w14:textId="53C8A9DB" w:rsidR="006310AA" w:rsidRPr="00F22D2E" w:rsidRDefault="00F94B41">
            <w:pPr>
              <w:pStyle w:val="GOSTTablenorm"/>
            </w:pPr>
            <w:r w:rsidRPr="00F22D2E">
              <w:t xml:space="preserve">Указываются итоговые объемы бюджетных обязательств </w:t>
            </w:r>
            <w:r w:rsidR="000D0D09">
              <w:t>на третий год планового периода</w:t>
            </w:r>
          </w:p>
        </w:tc>
      </w:tr>
      <w:tr w:rsidR="006310AA" w:rsidRPr="00F22D2E" w14:paraId="231F59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F4E0807" w14:textId="77777777" w:rsidR="006310AA" w:rsidRPr="00F22D2E" w:rsidRDefault="00F94B41">
            <w:pPr>
              <w:pStyle w:val="GOSTTablenorm"/>
            </w:pPr>
            <w:r w:rsidRPr="00F22D2E">
              <w:t>Итого</w:t>
            </w:r>
          </w:p>
          <w:p w14:paraId="5F96CCF5" w14:textId="77777777" w:rsidR="006310AA" w:rsidRPr="00F22D2E" w:rsidRDefault="00F94B41">
            <w:pPr>
              <w:pStyle w:val="GOSTTablenorm"/>
            </w:pPr>
            <w:r w:rsidRPr="00F22D2E">
              <w:t>Денежные обязательства</w:t>
            </w:r>
          </w:p>
          <w:p w14:paraId="3741B9BB" w14:textId="77777777" w:rsidR="006310AA" w:rsidRPr="00F22D2E" w:rsidRDefault="00F94B41">
            <w:pPr>
              <w:pStyle w:val="GOSTTablenorm"/>
            </w:pPr>
            <w:r w:rsidRPr="00F22D2E">
              <w:t xml:space="preserve"> на ____</w:t>
            </w:r>
          </w:p>
          <w:p w14:paraId="6F7F15E5" w14:textId="77777777" w:rsidR="006310AA" w:rsidRPr="00F22D2E" w:rsidRDefault="00F94B41">
            <w:pPr>
              <w:pStyle w:val="GOSTTablenorm"/>
            </w:pPr>
            <w:r w:rsidRPr="00F22D2E">
              <w:t>текущий финансовый</w:t>
            </w:r>
          </w:p>
        </w:tc>
        <w:tc>
          <w:tcPr>
            <w:tcW w:w="1700" w:type="dxa"/>
          </w:tcPr>
          <w:p w14:paraId="7977DFA9" w14:textId="77777777" w:rsidR="006310AA" w:rsidRPr="00F22D2E" w:rsidRDefault="00F94B41">
            <w:pPr>
              <w:pStyle w:val="GOSTTablenorm"/>
              <w:rPr>
                <w:color w:val="000000"/>
              </w:rPr>
            </w:pPr>
            <w:r w:rsidRPr="00F22D2E">
              <w:rPr>
                <w:color w:val="000000"/>
              </w:rPr>
              <w:t>R_G_S2_1_F_R6</w:t>
            </w:r>
          </w:p>
        </w:tc>
        <w:tc>
          <w:tcPr>
            <w:tcW w:w="567" w:type="dxa"/>
          </w:tcPr>
          <w:p w14:paraId="06CC3EC6" w14:textId="77777777" w:rsidR="006310AA" w:rsidRPr="00F22D2E" w:rsidRDefault="00F94B41">
            <w:pPr>
              <w:pStyle w:val="GOSTTablenorm"/>
              <w:jc w:val="center"/>
            </w:pPr>
            <w:r w:rsidRPr="00F22D2E">
              <w:t>П</w:t>
            </w:r>
          </w:p>
        </w:tc>
        <w:tc>
          <w:tcPr>
            <w:tcW w:w="1134" w:type="dxa"/>
          </w:tcPr>
          <w:p w14:paraId="6490E674" w14:textId="77777777" w:rsidR="006310AA" w:rsidRPr="00F22D2E" w:rsidRDefault="00F94B41">
            <w:pPr>
              <w:pStyle w:val="GOSTTablenorm"/>
            </w:pPr>
            <w:r w:rsidRPr="00F22D2E">
              <w:rPr>
                <w:lang w:val="en-US"/>
              </w:rPr>
              <w:t>N(20.2)</w:t>
            </w:r>
          </w:p>
        </w:tc>
        <w:tc>
          <w:tcPr>
            <w:tcW w:w="567" w:type="dxa"/>
          </w:tcPr>
          <w:p w14:paraId="25E5D6A5"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D683DFF" w14:textId="4558B6E2" w:rsidR="006310AA" w:rsidRPr="00F22D2E" w:rsidRDefault="00F94B41">
            <w:pPr>
              <w:pStyle w:val="GOSTTablenorm"/>
            </w:pPr>
            <w:r w:rsidRPr="00F22D2E">
              <w:t>Указываются итоговые объемы денежных обязате</w:t>
            </w:r>
            <w:r w:rsidR="000D0D09">
              <w:t>льств на текущий финансовый год</w:t>
            </w:r>
          </w:p>
        </w:tc>
      </w:tr>
      <w:tr w:rsidR="006310AA" w:rsidRPr="00F22D2E" w14:paraId="1C93AF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4B837EC" w14:textId="77777777" w:rsidR="006310AA" w:rsidRPr="00F22D2E" w:rsidRDefault="00F94B41">
            <w:pPr>
              <w:pStyle w:val="GOSTTablenorm"/>
            </w:pPr>
            <w:r w:rsidRPr="00F22D2E">
              <w:t>Итого</w:t>
            </w:r>
          </w:p>
          <w:p w14:paraId="2A461EB8" w14:textId="77777777" w:rsidR="006310AA" w:rsidRPr="00F22D2E" w:rsidRDefault="00F94B41">
            <w:pPr>
              <w:pStyle w:val="GOSTTablenorm"/>
            </w:pPr>
            <w:r w:rsidRPr="00F22D2E">
              <w:t>Поступления</w:t>
            </w:r>
          </w:p>
          <w:p w14:paraId="5F154558" w14:textId="77777777" w:rsidR="006310AA" w:rsidRPr="00F22D2E" w:rsidRDefault="00F94B41">
            <w:pPr>
              <w:pStyle w:val="GOSTTablenorm"/>
            </w:pPr>
            <w:r w:rsidRPr="00F22D2E">
              <w:t>всего</w:t>
            </w:r>
          </w:p>
        </w:tc>
        <w:tc>
          <w:tcPr>
            <w:tcW w:w="1700" w:type="dxa"/>
          </w:tcPr>
          <w:p w14:paraId="4E122C44" w14:textId="77777777" w:rsidR="006310AA" w:rsidRPr="00F22D2E" w:rsidRDefault="00F94B41">
            <w:pPr>
              <w:pStyle w:val="GOSTTablenorm"/>
              <w:rPr>
                <w:color w:val="000000"/>
              </w:rPr>
            </w:pPr>
            <w:r w:rsidRPr="00F22D2E">
              <w:rPr>
                <w:color w:val="000000"/>
              </w:rPr>
              <w:t>R_G_S2_1_F_R7</w:t>
            </w:r>
          </w:p>
        </w:tc>
        <w:tc>
          <w:tcPr>
            <w:tcW w:w="567" w:type="dxa"/>
          </w:tcPr>
          <w:p w14:paraId="2A390ABD" w14:textId="77777777" w:rsidR="006310AA" w:rsidRPr="00F22D2E" w:rsidRDefault="00F94B41">
            <w:pPr>
              <w:pStyle w:val="GOSTTablenorm"/>
              <w:jc w:val="center"/>
            </w:pPr>
            <w:r w:rsidRPr="00F22D2E">
              <w:t>П</w:t>
            </w:r>
          </w:p>
        </w:tc>
        <w:tc>
          <w:tcPr>
            <w:tcW w:w="1134" w:type="dxa"/>
          </w:tcPr>
          <w:p w14:paraId="695DCCEC" w14:textId="77777777" w:rsidR="006310AA" w:rsidRPr="00F22D2E" w:rsidRDefault="00F94B41">
            <w:pPr>
              <w:pStyle w:val="GOSTTablenorm"/>
            </w:pPr>
            <w:r w:rsidRPr="00F22D2E">
              <w:rPr>
                <w:lang w:val="en-US"/>
              </w:rPr>
              <w:t>N(20.2)</w:t>
            </w:r>
          </w:p>
        </w:tc>
        <w:tc>
          <w:tcPr>
            <w:tcW w:w="567" w:type="dxa"/>
          </w:tcPr>
          <w:p w14:paraId="4E8B78E3"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7A97FAB" w14:textId="25D6CA89" w:rsidR="006310AA" w:rsidRPr="00F22D2E" w:rsidRDefault="00F94B41">
            <w:pPr>
              <w:pStyle w:val="GOSTTablenorm"/>
            </w:pPr>
            <w:r w:rsidRPr="00F22D2E">
              <w:t>Указываю</w:t>
            </w:r>
            <w:r w:rsidR="000D0D09">
              <w:t>тся итоговые объемы поступлений</w:t>
            </w:r>
          </w:p>
        </w:tc>
      </w:tr>
      <w:tr w:rsidR="006310AA" w:rsidRPr="00F22D2E" w14:paraId="50D350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8CDBA72" w14:textId="77777777" w:rsidR="006310AA" w:rsidRPr="00F22D2E" w:rsidRDefault="00F94B41">
            <w:pPr>
              <w:pStyle w:val="GOSTTablenorm"/>
            </w:pPr>
            <w:r w:rsidRPr="00F22D2E">
              <w:t>Итого</w:t>
            </w:r>
          </w:p>
          <w:p w14:paraId="3776A478" w14:textId="77777777" w:rsidR="006310AA" w:rsidRPr="00F22D2E" w:rsidRDefault="00F94B41">
            <w:pPr>
              <w:pStyle w:val="GOSTTablenorm"/>
            </w:pPr>
            <w:r w:rsidRPr="00F22D2E">
              <w:t>Поступления</w:t>
            </w:r>
          </w:p>
          <w:p w14:paraId="5D906F80" w14:textId="77777777" w:rsidR="006310AA" w:rsidRPr="00F22D2E" w:rsidRDefault="00F94B41">
            <w:pPr>
              <w:pStyle w:val="GOSTTablenorm"/>
            </w:pPr>
            <w:r w:rsidRPr="00F22D2E">
              <w:t>в том числе с банковского счета ПБС</w:t>
            </w:r>
          </w:p>
        </w:tc>
        <w:tc>
          <w:tcPr>
            <w:tcW w:w="1700" w:type="dxa"/>
          </w:tcPr>
          <w:p w14:paraId="09126E86" w14:textId="77777777" w:rsidR="006310AA" w:rsidRPr="00F22D2E" w:rsidRDefault="00F94B41">
            <w:pPr>
              <w:pStyle w:val="GOSTTablenorm"/>
              <w:rPr>
                <w:color w:val="000000"/>
              </w:rPr>
            </w:pPr>
            <w:r w:rsidRPr="00F22D2E">
              <w:rPr>
                <w:color w:val="000000"/>
              </w:rPr>
              <w:t>R_G_S2_1_F_R8</w:t>
            </w:r>
          </w:p>
        </w:tc>
        <w:tc>
          <w:tcPr>
            <w:tcW w:w="567" w:type="dxa"/>
          </w:tcPr>
          <w:p w14:paraId="2326C92C" w14:textId="77777777" w:rsidR="006310AA" w:rsidRPr="00F22D2E" w:rsidRDefault="00F94B41">
            <w:pPr>
              <w:pStyle w:val="GOSTTablenorm"/>
              <w:jc w:val="center"/>
            </w:pPr>
            <w:r w:rsidRPr="00F22D2E">
              <w:t>П</w:t>
            </w:r>
          </w:p>
        </w:tc>
        <w:tc>
          <w:tcPr>
            <w:tcW w:w="1134" w:type="dxa"/>
          </w:tcPr>
          <w:p w14:paraId="22006332" w14:textId="77777777" w:rsidR="006310AA" w:rsidRPr="00F22D2E" w:rsidRDefault="00F94B41">
            <w:pPr>
              <w:pStyle w:val="GOSTTablenorm"/>
            </w:pPr>
            <w:r w:rsidRPr="00F22D2E">
              <w:rPr>
                <w:lang w:val="en-US"/>
              </w:rPr>
              <w:t>N(20.2)</w:t>
            </w:r>
          </w:p>
        </w:tc>
        <w:tc>
          <w:tcPr>
            <w:tcW w:w="567" w:type="dxa"/>
          </w:tcPr>
          <w:p w14:paraId="03EA303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A484030" w14:textId="653839F8" w:rsidR="006310AA" w:rsidRPr="00F22D2E" w:rsidRDefault="00F94B41">
            <w:pPr>
              <w:pStyle w:val="GOSTTablenorm"/>
            </w:pPr>
            <w:r w:rsidRPr="00F22D2E">
              <w:t>Указываются итоговые объемы поступлений, в том числе пост</w:t>
            </w:r>
            <w:r w:rsidR="000D0D09">
              <w:t>упления с банковского счета ПБС</w:t>
            </w:r>
          </w:p>
        </w:tc>
      </w:tr>
      <w:tr w:rsidR="006310AA" w:rsidRPr="00F22D2E" w14:paraId="54A537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5C7CB48" w14:textId="77777777" w:rsidR="006310AA" w:rsidRPr="00F22D2E" w:rsidRDefault="00F94B41">
            <w:pPr>
              <w:pStyle w:val="GOSTTablenorm"/>
            </w:pPr>
            <w:r w:rsidRPr="00F22D2E">
              <w:t>Итого</w:t>
            </w:r>
          </w:p>
          <w:p w14:paraId="6CCE70DB" w14:textId="77777777" w:rsidR="006310AA" w:rsidRPr="00F22D2E" w:rsidRDefault="00F94B41">
            <w:pPr>
              <w:pStyle w:val="GOSTTablenorm"/>
            </w:pPr>
            <w:r w:rsidRPr="00F22D2E">
              <w:t>Выплаты</w:t>
            </w:r>
          </w:p>
          <w:p w14:paraId="46CC6A62" w14:textId="77777777" w:rsidR="006310AA" w:rsidRPr="00F22D2E" w:rsidRDefault="00F94B41">
            <w:pPr>
              <w:pStyle w:val="GOSTTablenorm"/>
            </w:pPr>
            <w:r w:rsidRPr="00F22D2E">
              <w:t>всего</w:t>
            </w:r>
          </w:p>
        </w:tc>
        <w:tc>
          <w:tcPr>
            <w:tcW w:w="1700" w:type="dxa"/>
          </w:tcPr>
          <w:p w14:paraId="2B1A0FF0" w14:textId="77777777" w:rsidR="006310AA" w:rsidRPr="00F22D2E" w:rsidRDefault="00F94B41">
            <w:pPr>
              <w:pStyle w:val="GOSTTablenorm"/>
              <w:rPr>
                <w:color w:val="000000"/>
              </w:rPr>
            </w:pPr>
            <w:r w:rsidRPr="00F22D2E">
              <w:rPr>
                <w:color w:val="000000"/>
              </w:rPr>
              <w:t>R_G_S2_1_F_R9</w:t>
            </w:r>
          </w:p>
        </w:tc>
        <w:tc>
          <w:tcPr>
            <w:tcW w:w="567" w:type="dxa"/>
          </w:tcPr>
          <w:p w14:paraId="21E237F7" w14:textId="77777777" w:rsidR="006310AA" w:rsidRPr="00F22D2E" w:rsidRDefault="00F94B41">
            <w:pPr>
              <w:pStyle w:val="GOSTTablenorm"/>
              <w:jc w:val="center"/>
            </w:pPr>
            <w:r w:rsidRPr="00F22D2E">
              <w:t>П</w:t>
            </w:r>
          </w:p>
        </w:tc>
        <w:tc>
          <w:tcPr>
            <w:tcW w:w="1134" w:type="dxa"/>
          </w:tcPr>
          <w:p w14:paraId="7E89C708" w14:textId="77777777" w:rsidR="006310AA" w:rsidRPr="00F22D2E" w:rsidRDefault="00F94B41">
            <w:pPr>
              <w:pStyle w:val="GOSTTablenorm"/>
            </w:pPr>
            <w:r w:rsidRPr="00F22D2E">
              <w:rPr>
                <w:lang w:val="en-US"/>
              </w:rPr>
              <w:t>N(20.2)</w:t>
            </w:r>
          </w:p>
        </w:tc>
        <w:tc>
          <w:tcPr>
            <w:tcW w:w="567" w:type="dxa"/>
          </w:tcPr>
          <w:p w14:paraId="06A588F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7849718" w14:textId="6D352168" w:rsidR="006310AA" w:rsidRPr="00F22D2E" w:rsidRDefault="00F94B41">
            <w:pPr>
              <w:pStyle w:val="GOSTTablenorm"/>
            </w:pPr>
            <w:r w:rsidRPr="00F22D2E">
              <w:t>Ука</w:t>
            </w:r>
            <w:r w:rsidR="000D0D09">
              <w:t>зываются итоговые объемы выплат</w:t>
            </w:r>
          </w:p>
        </w:tc>
      </w:tr>
      <w:tr w:rsidR="006310AA" w:rsidRPr="00F22D2E" w14:paraId="56D7B0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13BFF8C" w14:textId="77777777" w:rsidR="006310AA" w:rsidRPr="00F22D2E" w:rsidRDefault="00F94B41">
            <w:pPr>
              <w:pStyle w:val="GOSTTablenorm"/>
            </w:pPr>
            <w:r w:rsidRPr="00F22D2E">
              <w:t>Итого</w:t>
            </w:r>
          </w:p>
          <w:p w14:paraId="55C78410" w14:textId="77777777" w:rsidR="006310AA" w:rsidRPr="00F22D2E" w:rsidRDefault="00F94B41">
            <w:pPr>
              <w:pStyle w:val="GOSTTablenorm"/>
            </w:pPr>
            <w:r w:rsidRPr="00F22D2E">
              <w:t>Выплаты</w:t>
            </w:r>
          </w:p>
          <w:p w14:paraId="62222A5C" w14:textId="77777777" w:rsidR="006310AA" w:rsidRPr="00F22D2E" w:rsidRDefault="00F94B41">
            <w:pPr>
              <w:pStyle w:val="GOSTTablenorm"/>
            </w:pPr>
            <w:r w:rsidRPr="00F22D2E">
              <w:t>в том числе на банковский счет ПБС</w:t>
            </w:r>
          </w:p>
        </w:tc>
        <w:tc>
          <w:tcPr>
            <w:tcW w:w="1700" w:type="dxa"/>
          </w:tcPr>
          <w:p w14:paraId="53BFEF60" w14:textId="77777777" w:rsidR="006310AA" w:rsidRPr="00F22D2E" w:rsidRDefault="00F94B41">
            <w:pPr>
              <w:pStyle w:val="GOSTTablenorm"/>
              <w:rPr>
                <w:color w:val="000000"/>
              </w:rPr>
            </w:pPr>
            <w:r w:rsidRPr="00F22D2E">
              <w:rPr>
                <w:color w:val="000000"/>
              </w:rPr>
              <w:t>R_G_S2_1_F_R10</w:t>
            </w:r>
          </w:p>
        </w:tc>
        <w:tc>
          <w:tcPr>
            <w:tcW w:w="567" w:type="dxa"/>
          </w:tcPr>
          <w:p w14:paraId="054F1B8E" w14:textId="77777777" w:rsidR="006310AA" w:rsidRPr="00F22D2E" w:rsidRDefault="00F94B41">
            <w:pPr>
              <w:pStyle w:val="GOSTTablenorm"/>
              <w:jc w:val="center"/>
            </w:pPr>
            <w:r w:rsidRPr="00F22D2E">
              <w:t>П</w:t>
            </w:r>
          </w:p>
        </w:tc>
        <w:tc>
          <w:tcPr>
            <w:tcW w:w="1134" w:type="dxa"/>
          </w:tcPr>
          <w:p w14:paraId="46E0DCB8" w14:textId="77777777" w:rsidR="006310AA" w:rsidRPr="00F22D2E" w:rsidRDefault="00F94B41">
            <w:pPr>
              <w:pStyle w:val="GOSTTablenorm"/>
            </w:pPr>
            <w:r w:rsidRPr="00F22D2E">
              <w:rPr>
                <w:lang w:val="en-US"/>
              </w:rPr>
              <w:t>N(20.2)</w:t>
            </w:r>
          </w:p>
        </w:tc>
        <w:tc>
          <w:tcPr>
            <w:tcW w:w="567" w:type="dxa"/>
          </w:tcPr>
          <w:p w14:paraId="3B805948"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5EE0236" w14:textId="44E157AE" w:rsidR="006310AA" w:rsidRPr="00F22D2E" w:rsidRDefault="00F94B41">
            <w:pPr>
              <w:pStyle w:val="GOSTTablenorm"/>
            </w:pPr>
            <w:r w:rsidRPr="00F22D2E">
              <w:t>Указываются итоговые объемы выплат, в том числе</w:t>
            </w:r>
            <w:r w:rsidR="000D0D09">
              <w:t xml:space="preserve"> выплаты на банковский счет ПБС</w:t>
            </w:r>
          </w:p>
        </w:tc>
      </w:tr>
      <w:tr w:rsidR="006310AA" w:rsidRPr="00F22D2E" w14:paraId="64B1FBE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B9730A4" w14:textId="77777777" w:rsidR="006310AA" w:rsidRPr="00F22D2E" w:rsidRDefault="00F94B41">
            <w:pPr>
              <w:pStyle w:val="GOSTTablenorm"/>
            </w:pPr>
            <w:r w:rsidRPr="00F22D2E">
              <w:lastRenderedPageBreak/>
              <w:t>Итого</w:t>
            </w:r>
          </w:p>
          <w:p w14:paraId="6231D985" w14:textId="77777777" w:rsidR="006310AA" w:rsidRPr="00F22D2E" w:rsidRDefault="00F94B41">
            <w:pPr>
              <w:pStyle w:val="GOSTTablenorm"/>
            </w:pPr>
            <w:r w:rsidRPr="00F22D2E">
              <w:t>Итого кассовых выплат</w:t>
            </w:r>
          </w:p>
          <w:p w14:paraId="2D72AA45" w14:textId="77777777" w:rsidR="006310AA" w:rsidRPr="00F22D2E" w:rsidRDefault="00F94B41">
            <w:pPr>
              <w:pStyle w:val="GOSTTablenorm"/>
            </w:pPr>
            <w:r w:rsidRPr="00F22D2E">
              <w:t>кассовые выплаты, за исключением перечислений на банковский счет</w:t>
            </w:r>
          </w:p>
        </w:tc>
        <w:tc>
          <w:tcPr>
            <w:tcW w:w="1700" w:type="dxa"/>
          </w:tcPr>
          <w:p w14:paraId="22FAE293" w14:textId="77777777" w:rsidR="006310AA" w:rsidRPr="00F22D2E" w:rsidRDefault="00F94B41">
            <w:pPr>
              <w:pStyle w:val="GOSTTablenorm"/>
              <w:rPr>
                <w:color w:val="000000"/>
              </w:rPr>
            </w:pPr>
            <w:r w:rsidRPr="00F22D2E">
              <w:rPr>
                <w:color w:val="000000"/>
              </w:rPr>
              <w:t>R_G_S2_1_F_R11</w:t>
            </w:r>
          </w:p>
        </w:tc>
        <w:tc>
          <w:tcPr>
            <w:tcW w:w="567" w:type="dxa"/>
          </w:tcPr>
          <w:p w14:paraId="0DD2DC26" w14:textId="77777777" w:rsidR="006310AA" w:rsidRPr="00F22D2E" w:rsidRDefault="00F94B41">
            <w:pPr>
              <w:pStyle w:val="GOSTTablenorm"/>
              <w:jc w:val="center"/>
            </w:pPr>
            <w:r w:rsidRPr="00F22D2E">
              <w:t>П</w:t>
            </w:r>
          </w:p>
        </w:tc>
        <w:tc>
          <w:tcPr>
            <w:tcW w:w="1134" w:type="dxa"/>
          </w:tcPr>
          <w:p w14:paraId="6D5460DD" w14:textId="77777777" w:rsidR="006310AA" w:rsidRPr="00F22D2E" w:rsidRDefault="00F94B41">
            <w:pPr>
              <w:pStyle w:val="GOSTTablenorm"/>
            </w:pPr>
            <w:r w:rsidRPr="00F22D2E">
              <w:rPr>
                <w:lang w:val="en-US"/>
              </w:rPr>
              <w:t>N(20.2)</w:t>
            </w:r>
          </w:p>
        </w:tc>
        <w:tc>
          <w:tcPr>
            <w:tcW w:w="567" w:type="dxa"/>
          </w:tcPr>
          <w:p w14:paraId="5914EDE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2F88FD1" w14:textId="1A91CC02" w:rsidR="006310AA" w:rsidRPr="00F22D2E" w:rsidRDefault="00F94B41">
            <w:pPr>
              <w:pStyle w:val="GOSTTablenorm"/>
            </w:pPr>
            <w:r w:rsidRPr="00F22D2E">
              <w:t xml:space="preserve">Указываются итоговые объемы кассовых выплат, за исключением </w:t>
            </w:r>
            <w:r w:rsidR="000D0D09">
              <w:t>перечислений на банковский счет</w:t>
            </w:r>
          </w:p>
        </w:tc>
      </w:tr>
      <w:tr w:rsidR="006310AA" w:rsidRPr="00F22D2E" w14:paraId="028951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B1A7304" w14:textId="77777777" w:rsidR="006310AA" w:rsidRPr="00F22D2E" w:rsidRDefault="00F94B41">
            <w:pPr>
              <w:pStyle w:val="GOSTTablenorm"/>
            </w:pPr>
            <w:r w:rsidRPr="00F22D2E">
              <w:t>Итого</w:t>
            </w:r>
          </w:p>
          <w:p w14:paraId="60BB119B" w14:textId="77777777" w:rsidR="006310AA" w:rsidRPr="00F22D2E" w:rsidRDefault="00F94B41">
            <w:pPr>
              <w:pStyle w:val="GOSTTablenorm"/>
            </w:pPr>
            <w:r w:rsidRPr="00F22D2E">
              <w:t>Итого кассовых выплат</w:t>
            </w:r>
          </w:p>
          <w:p w14:paraId="039F4725" w14:textId="77777777" w:rsidR="006310AA" w:rsidRPr="00F22D2E" w:rsidRDefault="00F94B41">
            <w:pPr>
              <w:pStyle w:val="GOSTTablenorm"/>
            </w:pPr>
            <w:r w:rsidRPr="00F22D2E">
              <w:t>перечислено на банковский счет</w:t>
            </w:r>
          </w:p>
        </w:tc>
        <w:tc>
          <w:tcPr>
            <w:tcW w:w="1700" w:type="dxa"/>
          </w:tcPr>
          <w:p w14:paraId="10791622" w14:textId="77777777" w:rsidR="006310AA" w:rsidRPr="00F22D2E" w:rsidRDefault="00F94B41">
            <w:pPr>
              <w:pStyle w:val="GOSTTablenorm"/>
              <w:rPr>
                <w:color w:val="000000"/>
              </w:rPr>
            </w:pPr>
            <w:r w:rsidRPr="00F22D2E">
              <w:rPr>
                <w:color w:val="000000"/>
              </w:rPr>
              <w:t>R_G_S2_1_F_R12</w:t>
            </w:r>
          </w:p>
        </w:tc>
        <w:tc>
          <w:tcPr>
            <w:tcW w:w="567" w:type="dxa"/>
          </w:tcPr>
          <w:p w14:paraId="1052D8F7" w14:textId="77777777" w:rsidR="006310AA" w:rsidRPr="00F22D2E" w:rsidRDefault="00F94B41">
            <w:pPr>
              <w:pStyle w:val="GOSTTablenorm"/>
              <w:jc w:val="center"/>
            </w:pPr>
            <w:r w:rsidRPr="00F22D2E">
              <w:t>П</w:t>
            </w:r>
          </w:p>
        </w:tc>
        <w:tc>
          <w:tcPr>
            <w:tcW w:w="1134" w:type="dxa"/>
          </w:tcPr>
          <w:p w14:paraId="555A4190" w14:textId="77777777" w:rsidR="006310AA" w:rsidRPr="00F22D2E" w:rsidRDefault="00F94B41">
            <w:pPr>
              <w:pStyle w:val="GOSTTablenorm"/>
            </w:pPr>
            <w:r w:rsidRPr="00F22D2E">
              <w:rPr>
                <w:lang w:val="en-US"/>
              </w:rPr>
              <w:t>N(20.2)</w:t>
            </w:r>
          </w:p>
        </w:tc>
        <w:tc>
          <w:tcPr>
            <w:tcW w:w="567" w:type="dxa"/>
          </w:tcPr>
          <w:p w14:paraId="0292163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96C15B3" w14:textId="14B6FC77" w:rsidR="006310AA" w:rsidRPr="00F22D2E" w:rsidRDefault="00F94B41">
            <w:pPr>
              <w:pStyle w:val="GOSTTablenorm"/>
            </w:pPr>
            <w:r w:rsidRPr="00F22D2E">
              <w:t>Указываются итоговые объемы кассовых выплат, перечислений на банковский счет ПБ</w:t>
            </w:r>
            <w:r w:rsidR="000D0D09">
              <w:t>С и общей итоговой суммы выплат</w:t>
            </w:r>
          </w:p>
        </w:tc>
      </w:tr>
      <w:tr w:rsidR="006310AA" w:rsidRPr="00F22D2E" w14:paraId="6137EB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901605F" w14:textId="77777777" w:rsidR="006310AA" w:rsidRPr="00F22D2E" w:rsidRDefault="00F94B41">
            <w:pPr>
              <w:pStyle w:val="GOSTTablenorm"/>
            </w:pPr>
            <w:r w:rsidRPr="00F22D2E">
              <w:t>Итого</w:t>
            </w:r>
          </w:p>
          <w:p w14:paraId="74DB1572" w14:textId="77777777" w:rsidR="006310AA" w:rsidRPr="00F22D2E" w:rsidRDefault="00F94B41">
            <w:pPr>
              <w:pStyle w:val="GOSTTablenorm"/>
            </w:pPr>
            <w:r w:rsidRPr="00F22D2E">
              <w:t>Итого кассовых выплат</w:t>
            </w:r>
          </w:p>
          <w:p w14:paraId="13D2ADB4" w14:textId="77777777" w:rsidR="006310AA" w:rsidRPr="00F22D2E" w:rsidRDefault="00F94B41">
            <w:pPr>
              <w:pStyle w:val="GOSTTablenorm"/>
            </w:pPr>
            <w:r w:rsidRPr="00F22D2E">
              <w:t>кассовые выплаты с учетом перечислений на банковский счет</w:t>
            </w:r>
          </w:p>
        </w:tc>
        <w:tc>
          <w:tcPr>
            <w:tcW w:w="1700" w:type="dxa"/>
          </w:tcPr>
          <w:p w14:paraId="145E8C77" w14:textId="77777777" w:rsidR="006310AA" w:rsidRPr="00F22D2E" w:rsidRDefault="00F94B41">
            <w:pPr>
              <w:pStyle w:val="GOSTTablenorm"/>
              <w:rPr>
                <w:color w:val="000000"/>
              </w:rPr>
            </w:pPr>
            <w:r w:rsidRPr="00F22D2E">
              <w:rPr>
                <w:color w:val="000000"/>
              </w:rPr>
              <w:t>R_G_S2_1_F_R13</w:t>
            </w:r>
          </w:p>
        </w:tc>
        <w:tc>
          <w:tcPr>
            <w:tcW w:w="567" w:type="dxa"/>
          </w:tcPr>
          <w:p w14:paraId="0A3F5BF1" w14:textId="77777777" w:rsidR="006310AA" w:rsidRPr="00F22D2E" w:rsidRDefault="00F94B41">
            <w:pPr>
              <w:pStyle w:val="GOSTTablenorm"/>
              <w:jc w:val="center"/>
            </w:pPr>
            <w:r w:rsidRPr="00F22D2E">
              <w:t>П</w:t>
            </w:r>
          </w:p>
        </w:tc>
        <w:tc>
          <w:tcPr>
            <w:tcW w:w="1134" w:type="dxa"/>
          </w:tcPr>
          <w:p w14:paraId="3BB6F48F" w14:textId="77777777" w:rsidR="006310AA" w:rsidRPr="00F22D2E" w:rsidRDefault="00F94B41">
            <w:pPr>
              <w:pStyle w:val="GOSTTablenorm"/>
            </w:pPr>
            <w:r w:rsidRPr="00F22D2E">
              <w:rPr>
                <w:lang w:val="en-US"/>
              </w:rPr>
              <w:t>N(20.2)</w:t>
            </w:r>
          </w:p>
        </w:tc>
        <w:tc>
          <w:tcPr>
            <w:tcW w:w="567" w:type="dxa"/>
          </w:tcPr>
          <w:p w14:paraId="74D0DAC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B65F36A" w14:textId="5F353DC2" w:rsidR="006310AA" w:rsidRPr="00F22D2E" w:rsidRDefault="00F94B41">
            <w:pPr>
              <w:pStyle w:val="GOSTTablenorm"/>
            </w:pPr>
            <w:r w:rsidRPr="00F22D2E">
              <w:t xml:space="preserve">Указываются итоговые объемы кассовых выплат с учетом </w:t>
            </w:r>
            <w:r w:rsidR="000D0D09">
              <w:t>перечислений на банковский счет</w:t>
            </w:r>
          </w:p>
        </w:tc>
      </w:tr>
      <w:tr w:rsidR="006310AA" w:rsidRPr="00F22D2E" w14:paraId="51E9B8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4D6864" w14:textId="77777777" w:rsidR="006310AA" w:rsidRPr="00F22D2E" w:rsidRDefault="00F94B41">
            <w:pPr>
              <w:pStyle w:val="GOSTTablenorm"/>
            </w:pPr>
            <w:r w:rsidRPr="00F22D2E">
              <w:t>Итого</w:t>
            </w:r>
          </w:p>
          <w:p w14:paraId="69AA85BD" w14:textId="77777777" w:rsidR="006310AA" w:rsidRPr="00F22D2E" w:rsidRDefault="00F94B41">
            <w:pPr>
              <w:pStyle w:val="GOSTTablenorm"/>
            </w:pPr>
            <w:r w:rsidRPr="00F22D2E">
              <w:t>Неисполненные бюджетные обязательства (гр. 3 – гр. 13)</w:t>
            </w:r>
          </w:p>
        </w:tc>
        <w:tc>
          <w:tcPr>
            <w:tcW w:w="1700" w:type="dxa"/>
          </w:tcPr>
          <w:p w14:paraId="4DD99374" w14:textId="77777777" w:rsidR="006310AA" w:rsidRPr="00F22D2E" w:rsidRDefault="00F94B41">
            <w:pPr>
              <w:pStyle w:val="GOSTTablenorm"/>
              <w:rPr>
                <w:color w:val="000000"/>
              </w:rPr>
            </w:pPr>
            <w:r w:rsidRPr="00F22D2E">
              <w:rPr>
                <w:color w:val="000000"/>
              </w:rPr>
              <w:t>R_G_S2_1_F_R14</w:t>
            </w:r>
          </w:p>
        </w:tc>
        <w:tc>
          <w:tcPr>
            <w:tcW w:w="567" w:type="dxa"/>
          </w:tcPr>
          <w:p w14:paraId="2EFAA348" w14:textId="77777777" w:rsidR="006310AA" w:rsidRPr="00F22D2E" w:rsidRDefault="00F94B41">
            <w:pPr>
              <w:pStyle w:val="GOSTTablenorm"/>
              <w:jc w:val="center"/>
            </w:pPr>
            <w:r w:rsidRPr="00F22D2E">
              <w:t>П</w:t>
            </w:r>
          </w:p>
        </w:tc>
        <w:tc>
          <w:tcPr>
            <w:tcW w:w="1134" w:type="dxa"/>
          </w:tcPr>
          <w:p w14:paraId="6056C856" w14:textId="77777777" w:rsidR="006310AA" w:rsidRPr="00F22D2E" w:rsidRDefault="00F94B41">
            <w:pPr>
              <w:pStyle w:val="GOSTTablenorm"/>
            </w:pPr>
            <w:r w:rsidRPr="00F22D2E">
              <w:rPr>
                <w:lang w:val="en-US"/>
              </w:rPr>
              <w:t>N(20.2)</w:t>
            </w:r>
          </w:p>
        </w:tc>
        <w:tc>
          <w:tcPr>
            <w:tcW w:w="567" w:type="dxa"/>
          </w:tcPr>
          <w:p w14:paraId="7C507A8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678C351" w14:textId="4617603E" w:rsidR="006310AA" w:rsidRPr="00F22D2E" w:rsidRDefault="00F94B41">
            <w:pPr>
              <w:pStyle w:val="GOSTTablenorm"/>
            </w:pPr>
            <w:r w:rsidRPr="00F22D2E">
              <w:t>Указываются итоговые объемы неисполненных бюджетных обязате</w:t>
            </w:r>
            <w:r w:rsidR="000D0D09">
              <w:t>льств текущего финансового года</w:t>
            </w:r>
          </w:p>
        </w:tc>
      </w:tr>
      <w:tr w:rsidR="006310AA" w:rsidRPr="00F22D2E" w14:paraId="7C651F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E483701" w14:textId="77777777" w:rsidR="006310AA" w:rsidRPr="00F22D2E" w:rsidRDefault="00F94B41">
            <w:pPr>
              <w:pStyle w:val="GOSTTablenorm"/>
            </w:pPr>
            <w:r w:rsidRPr="00F22D2E">
              <w:t>Итого</w:t>
            </w:r>
          </w:p>
          <w:p w14:paraId="0372E361" w14:textId="77777777" w:rsidR="006310AA" w:rsidRPr="00F22D2E" w:rsidRDefault="00F94B41">
            <w:pPr>
              <w:pStyle w:val="GOSTTablenorm"/>
            </w:pPr>
            <w:r w:rsidRPr="00F22D2E">
              <w:t>Неисполненные денежные обязательства (гр. 6 – гр. 13)</w:t>
            </w:r>
          </w:p>
        </w:tc>
        <w:tc>
          <w:tcPr>
            <w:tcW w:w="1700" w:type="dxa"/>
          </w:tcPr>
          <w:p w14:paraId="6989B4B0" w14:textId="77777777" w:rsidR="006310AA" w:rsidRPr="00F22D2E" w:rsidRDefault="00F94B41">
            <w:pPr>
              <w:pStyle w:val="GOSTTablenorm"/>
              <w:rPr>
                <w:color w:val="000000"/>
              </w:rPr>
            </w:pPr>
            <w:r w:rsidRPr="00F22D2E">
              <w:rPr>
                <w:color w:val="000000"/>
              </w:rPr>
              <w:t>R_G_S2_1_F_R15</w:t>
            </w:r>
          </w:p>
        </w:tc>
        <w:tc>
          <w:tcPr>
            <w:tcW w:w="567" w:type="dxa"/>
          </w:tcPr>
          <w:p w14:paraId="62E5A378" w14:textId="77777777" w:rsidR="006310AA" w:rsidRPr="00F22D2E" w:rsidRDefault="00F94B41">
            <w:pPr>
              <w:pStyle w:val="GOSTTablenorm"/>
              <w:jc w:val="center"/>
            </w:pPr>
            <w:r w:rsidRPr="00F22D2E">
              <w:t>П</w:t>
            </w:r>
          </w:p>
        </w:tc>
        <w:tc>
          <w:tcPr>
            <w:tcW w:w="1134" w:type="dxa"/>
          </w:tcPr>
          <w:p w14:paraId="1EBD2323" w14:textId="77777777" w:rsidR="006310AA" w:rsidRPr="00F22D2E" w:rsidRDefault="00F94B41">
            <w:pPr>
              <w:pStyle w:val="GOSTTablenorm"/>
            </w:pPr>
            <w:r w:rsidRPr="00F22D2E">
              <w:rPr>
                <w:lang w:val="en-US"/>
              </w:rPr>
              <w:t>N(20.2)</w:t>
            </w:r>
          </w:p>
        </w:tc>
        <w:tc>
          <w:tcPr>
            <w:tcW w:w="567" w:type="dxa"/>
          </w:tcPr>
          <w:p w14:paraId="58F9C8C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19997E7" w14:textId="24C3E074" w:rsidR="006310AA" w:rsidRPr="00F22D2E" w:rsidRDefault="00F94B41">
            <w:pPr>
              <w:pStyle w:val="GOSTTablenorm"/>
            </w:pPr>
            <w:r w:rsidRPr="00F22D2E">
              <w:t>Указываются итоговые объемы неисполненных денежных обязате</w:t>
            </w:r>
            <w:r w:rsidR="000D0D09">
              <w:t>льств текущего финансового года</w:t>
            </w:r>
          </w:p>
        </w:tc>
      </w:tr>
      <w:tr w:rsidR="006310AA" w:rsidRPr="00F22D2E" w14:paraId="7AFD37F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E6B0720" w14:textId="77777777" w:rsidR="006310AA" w:rsidRPr="00F22D2E" w:rsidRDefault="00F94B41">
            <w:pPr>
              <w:pStyle w:val="GOSTTablenorm"/>
            </w:pPr>
            <w:r w:rsidRPr="00F22D2E">
              <w:rPr>
                <w:b/>
              </w:rPr>
              <w:t>2.2. Операции с бюджетными средствами по объектам капитального строительства, объектам недвижимого имущества, финансовое обеспечение которых осуществляется с привлечением средств федерального бюджета (мероприятиям по информатизации)</w:t>
            </w:r>
          </w:p>
        </w:tc>
      </w:tr>
      <w:tr w:rsidR="006310AA" w:rsidRPr="00F22D2E" w14:paraId="4015F24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F5889F8" w14:textId="77777777" w:rsidR="006310AA" w:rsidRPr="00F22D2E" w:rsidRDefault="00F94B41">
            <w:pPr>
              <w:pStyle w:val="GOSTTablenorm"/>
            </w:pPr>
            <w:r w:rsidRPr="00F22D2E">
              <w:t xml:space="preserve">Операции с бюджетными средствами по объектам капитального строительства, объектам недвижимого имущества, финансовое обеспечение </w:t>
            </w:r>
            <w:r w:rsidRPr="00F22D2E">
              <w:lastRenderedPageBreak/>
              <w:t>которых осуществляется с привлечением средств федерального бюджета (мероприятиям по информатизации)</w:t>
            </w:r>
          </w:p>
        </w:tc>
        <w:tc>
          <w:tcPr>
            <w:tcW w:w="1700" w:type="dxa"/>
          </w:tcPr>
          <w:p w14:paraId="62B1D286" w14:textId="77777777" w:rsidR="006310AA" w:rsidRPr="00F22D2E" w:rsidRDefault="00F94B41">
            <w:pPr>
              <w:pStyle w:val="GOSTTablenorm"/>
              <w:rPr>
                <w:color w:val="000000"/>
              </w:rPr>
            </w:pPr>
            <w:r w:rsidRPr="00F22D2E">
              <w:rPr>
                <w:color w:val="000000"/>
              </w:rPr>
              <w:lastRenderedPageBreak/>
              <w:t>R_786_G_S2_2_D</w:t>
            </w:r>
          </w:p>
        </w:tc>
        <w:tc>
          <w:tcPr>
            <w:tcW w:w="567" w:type="dxa"/>
          </w:tcPr>
          <w:p w14:paraId="5AE639F1" w14:textId="77777777" w:rsidR="006310AA" w:rsidRPr="00F22D2E" w:rsidRDefault="00F94B41">
            <w:pPr>
              <w:pStyle w:val="GOSTTablenorm"/>
              <w:jc w:val="center"/>
              <w:rPr>
                <w:lang w:val="en-US"/>
              </w:rPr>
            </w:pPr>
            <w:r w:rsidRPr="00F22D2E">
              <w:rPr>
                <w:lang w:val="en-US"/>
              </w:rPr>
              <w:t>C</w:t>
            </w:r>
          </w:p>
        </w:tc>
        <w:tc>
          <w:tcPr>
            <w:tcW w:w="1134" w:type="dxa"/>
          </w:tcPr>
          <w:p w14:paraId="4D49B588" w14:textId="77777777" w:rsidR="006310AA" w:rsidRPr="00F22D2E" w:rsidRDefault="00F94B41">
            <w:pPr>
              <w:pStyle w:val="GOSTTablenorm"/>
            </w:pPr>
            <w:r w:rsidRPr="00F22D2E">
              <w:rPr>
                <w:lang w:val="en-US"/>
              </w:rPr>
              <w:t>t</w:t>
            </w:r>
            <w:r w:rsidRPr="00F22D2E">
              <w:t>R_786_G_S2_2_D</w:t>
            </w:r>
          </w:p>
        </w:tc>
        <w:tc>
          <w:tcPr>
            <w:tcW w:w="567" w:type="dxa"/>
          </w:tcPr>
          <w:p w14:paraId="1FC5FA3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91D320E" w14:textId="09867A3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_Ref22906666 \h  \* MERGEFORMAT </w:instrText>
            </w:r>
            <w:r w:rsidRPr="00F22D2E">
              <w:fldChar w:fldCharType="separate"/>
            </w:r>
            <w:r w:rsidR="002C7CC9">
              <w:t>120</w:t>
            </w:r>
            <w:r w:rsidRPr="00F22D2E">
              <w:fldChar w:fldCharType="end"/>
            </w:r>
          </w:p>
        </w:tc>
      </w:tr>
      <w:tr w:rsidR="006310AA" w:rsidRPr="00F22D2E" w14:paraId="60E32A6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FCEB5C" w14:textId="77777777" w:rsidR="006310AA" w:rsidRPr="00F22D2E" w:rsidRDefault="00F94B41">
            <w:pPr>
              <w:pStyle w:val="GOSTTablenorm"/>
            </w:pPr>
            <w:r w:rsidRPr="00F22D2E">
              <w:lastRenderedPageBreak/>
              <w:t>Итого по коду капитальных вложений (коду мероприятия по информатизации)</w:t>
            </w:r>
          </w:p>
        </w:tc>
        <w:tc>
          <w:tcPr>
            <w:tcW w:w="1700" w:type="dxa"/>
          </w:tcPr>
          <w:p w14:paraId="15DDE02C" w14:textId="77777777" w:rsidR="006310AA" w:rsidRPr="00F22D2E" w:rsidRDefault="00F94B41">
            <w:pPr>
              <w:pStyle w:val="GOSTTablenorm"/>
              <w:rPr>
                <w:color w:val="000000"/>
              </w:rPr>
            </w:pPr>
            <w:r w:rsidRPr="00F22D2E">
              <w:rPr>
                <w:color w:val="000000"/>
              </w:rPr>
              <w:t>R_G_S2_2_GRF</w:t>
            </w:r>
          </w:p>
        </w:tc>
        <w:tc>
          <w:tcPr>
            <w:tcW w:w="567" w:type="dxa"/>
          </w:tcPr>
          <w:p w14:paraId="7BEDB0DA" w14:textId="77777777" w:rsidR="006310AA" w:rsidRPr="00F22D2E" w:rsidRDefault="00F94B41">
            <w:pPr>
              <w:pStyle w:val="GOSTTablenorm"/>
              <w:jc w:val="center"/>
            </w:pPr>
            <w:r w:rsidRPr="00F22D2E">
              <w:t>С</w:t>
            </w:r>
          </w:p>
        </w:tc>
        <w:tc>
          <w:tcPr>
            <w:tcW w:w="1134" w:type="dxa"/>
          </w:tcPr>
          <w:p w14:paraId="68A6963A" w14:textId="77777777" w:rsidR="006310AA" w:rsidRPr="00F22D2E" w:rsidRDefault="00F94B41">
            <w:pPr>
              <w:pStyle w:val="GOSTTablenorm"/>
              <w:rPr>
                <w:lang w:val="en-US"/>
              </w:rPr>
            </w:pPr>
            <w:r w:rsidRPr="00F22D2E">
              <w:rPr>
                <w:lang w:val="en-US"/>
              </w:rPr>
              <w:t>tR_G_S2_2_GRF</w:t>
            </w:r>
          </w:p>
        </w:tc>
        <w:tc>
          <w:tcPr>
            <w:tcW w:w="567" w:type="dxa"/>
          </w:tcPr>
          <w:p w14:paraId="59DE12CC" w14:textId="77777777" w:rsidR="006310AA" w:rsidRPr="00F22D2E" w:rsidRDefault="00F94B41">
            <w:pPr>
              <w:pStyle w:val="GOSTTablenorm"/>
              <w:jc w:val="center"/>
              <w:rPr>
                <w:rFonts w:eastAsia="Calibri"/>
                <w:lang w:val="en-US" w:eastAsia="en-US"/>
              </w:rPr>
            </w:pPr>
            <w:r w:rsidRPr="00F22D2E">
              <w:rPr>
                <w:rFonts w:eastAsia="Calibri"/>
                <w:lang w:eastAsia="en-US"/>
              </w:rPr>
              <w:t>Н</w:t>
            </w:r>
          </w:p>
        </w:tc>
        <w:tc>
          <w:tcPr>
            <w:tcW w:w="3961" w:type="dxa"/>
          </w:tcPr>
          <w:p w14:paraId="3784133F" w14:textId="070A582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_Ref20411122 \h  \* MERGEFORMAT </w:instrText>
            </w:r>
            <w:r w:rsidRPr="00F22D2E">
              <w:fldChar w:fldCharType="separate"/>
            </w:r>
            <w:r w:rsidR="002C7CC9">
              <w:t>122</w:t>
            </w:r>
            <w:r w:rsidRPr="00F22D2E">
              <w:fldChar w:fldCharType="end"/>
            </w:r>
          </w:p>
        </w:tc>
      </w:tr>
      <w:tr w:rsidR="006310AA" w:rsidRPr="00F22D2E" w14:paraId="00EDC5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5DDCAEC" w14:textId="77777777" w:rsidR="006310AA" w:rsidRPr="00F22D2E" w:rsidRDefault="00F94B41">
            <w:pPr>
              <w:pStyle w:val="GOSTTablenorm"/>
            </w:pPr>
            <w:r w:rsidRPr="00F22D2E">
              <w:t>Итого</w:t>
            </w:r>
          </w:p>
          <w:p w14:paraId="28BE60A1" w14:textId="77777777" w:rsidR="006310AA" w:rsidRPr="00F22D2E" w:rsidRDefault="00F94B41">
            <w:pPr>
              <w:pStyle w:val="GOSTTablenorm"/>
            </w:pPr>
            <w:r w:rsidRPr="00F22D2E">
              <w:t>Бюджетные обязательства</w:t>
            </w:r>
          </w:p>
          <w:p w14:paraId="2A8DD05D" w14:textId="77777777" w:rsidR="006310AA" w:rsidRPr="00F22D2E" w:rsidRDefault="00F94B41">
            <w:pPr>
              <w:pStyle w:val="GOSTTablenorm"/>
            </w:pPr>
            <w:r w:rsidRPr="00F22D2E">
              <w:t>на ____ текущий финансовый год</w:t>
            </w:r>
          </w:p>
        </w:tc>
        <w:tc>
          <w:tcPr>
            <w:tcW w:w="1700" w:type="dxa"/>
          </w:tcPr>
          <w:p w14:paraId="1D7F4B64" w14:textId="77777777" w:rsidR="006310AA" w:rsidRPr="00F22D2E" w:rsidRDefault="00F94B41">
            <w:pPr>
              <w:pStyle w:val="GOSTTablenorm"/>
              <w:rPr>
                <w:color w:val="000000"/>
              </w:rPr>
            </w:pPr>
            <w:r w:rsidRPr="00F22D2E">
              <w:rPr>
                <w:color w:val="000000"/>
              </w:rPr>
              <w:t>R_G_S2_2_F_R4</w:t>
            </w:r>
          </w:p>
        </w:tc>
        <w:tc>
          <w:tcPr>
            <w:tcW w:w="567" w:type="dxa"/>
          </w:tcPr>
          <w:p w14:paraId="377BF95F" w14:textId="77777777" w:rsidR="006310AA" w:rsidRPr="00F22D2E" w:rsidRDefault="00F94B41">
            <w:pPr>
              <w:pStyle w:val="GOSTTablenorm"/>
              <w:jc w:val="center"/>
            </w:pPr>
            <w:r w:rsidRPr="00F22D2E">
              <w:t>П</w:t>
            </w:r>
          </w:p>
        </w:tc>
        <w:tc>
          <w:tcPr>
            <w:tcW w:w="1134" w:type="dxa"/>
          </w:tcPr>
          <w:p w14:paraId="2A1A7446" w14:textId="77777777" w:rsidR="006310AA" w:rsidRPr="00F22D2E" w:rsidRDefault="00F94B41">
            <w:pPr>
              <w:pStyle w:val="GOSTTablenorm"/>
            </w:pPr>
            <w:r w:rsidRPr="00F22D2E">
              <w:rPr>
                <w:lang w:val="en-US"/>
              </w:rPr>
              <w:t>N(20.2)</w:t>
            </w:r>
          </w:p>
        </w:tc>
        <w:tc>
          <w:tcPr>
            <w:tcW w:w="567" w:type="dxa"/>
          </w:tcPr>
          <w:p w14:paraId="53EB7533"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AFC0238" w14:textId="341A140E" w:rsidR="006310AA" w:rsidRPr="00F22D2E" w:rsidRDefault="00F94B41">
            <w:pPr>
              <w:pStyle w:val="GOSTTablenorm"/>
            </w:pPr>
            <w:r w:rsidRPr="00F22D2E">
              <w:t>Указываются итоговые объемы бюджетных обязате</w:t>
            </w:r>
            <w:r w:rsidR="000D0D09">
              <w:t>льств на текущий финансовый год</w:t>
            </w:r>
          </w:p>
        </w:tc>
      </w:tr>
      <w:tr w:rsidR="006310AA" w:rsidRPr="00F22D2E" w14:paraId="3282C13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CCE2B86" w14:textId="77777777" w:rsidR="006310AA" w:rsidRPr="00F22D2E" w:rsidRDefault="00F94B41">
            <w:pPr>
              <w:pStyle w:val="GOSTTablenorm"/>
            </w:pPr>
            <w:r w:rsidRPr="00F22D2E">
              <w:t>Итого</w:t>
            </w:r>
          </w:p>
          <w:p w14:paraId="4C689024" w14:textId="77777777" w:rsidR="006310AA" w:rsidRPr="00F22D2E" w:rsidRDefault="00F94B41">
            <w:pPr>
              <w:pStyle w:val="GOSTTablenorm"/>
            </w:pPr>
            <w:r w:rsidRPr="00F22D2E">
              <w:t>Бюджетные обязательства</w:t>
            </w:r>
          </w:p>
          <w:p w14:paraId="626E9FED" w14:textId="77777777" w:rsidR="006310AA" w:rsidRPr="00F22D2E" w:rsidRDefault="00F94B41">
            <w:pPr>
              <w:pStyle w:val="GOSTTablenorm"/>
            </w:pPr>
            <w:r w:rsidRPr="00F22D2E">
              <w:t>на плановый период ____ - ____ годов</w:t>
            </w:r>
          </w:p>
          <w:p w14:paraId="48FA21B0" w14:textId="77777777" w:rsidR="006310AA" w:rsidRPr="00F22D2E" w:rsidRDefault="00F94B41">
            <w:pPr>
              <w:pStyle w:val="GOSTTablenorm"/>
            </w:pPr>
            <w:r w:rsidRPr="00F22D2E">
              <w:t>первый год</w:t>
            </w:r>
          </w:p>
        </w:tc>
        <w:tc>
          <w:tcPr>
            <w:tcW w:w="1700" w:type="dxa"/>
          </w:tcPr>
          <w:p w14:paraId="3EEB2791" w14:textId="77777777" w:rsidR="006310AA" w:rsidRPr="00F22D2E" w:rsidRDefault="00F94B41">
            <w:pPr>
              <w:pStyle w:val="GOSTTablenorm"/>
              <w:rPr>
                <w:color w:val="000000"/>
              </w:rPr>
            </w:pPr>
            <w:r w:rsidRPr="00F22D2E">
              <w:rPr>
                <w:color w:val="000000"/>
              </w:rPr>
              <w:t>R_G_S2_2_F_R5</w:t>
            </w:r>
          </w:p>
        </w:tc>
        <w:tc>
          <w:tcPr>
            <w:tcW w:w="567" w:type="dxa"/>
          </w:tcPr>
          <w:p w14:paraId="5E59BC37" w14:textId="77777777" w:rsidR="006310AA" w:rsidRPr="00F22D2E" w:rsidRDefault="00F94B41">
            <w:pPr>
              <w:pStyle w:val="GOSTTablenorm"/>
              <w:jc w:val="center"/>
            </w:pPr>
            <w:r w:rsidRPr="00F22D2E">
              <w:t>П</w:t>
            </w:r>
          </w:p>
        </w:tc>
        <w:tc>
          <w:tcPr>
            <w:tcW w:w="1134" w:type="dxa"/>
          </w:tcPr>
          <w:p w14:paraId="33968251" w14:textId="77777777" w:rsidR="006310AA" w:rsidRPr="00F22D2E" w:rsidRDefault="00F94B41">
            <w:pPr>
              <w:pStyle w:val="GOSTTablenorm"/>
            </w:pPr>
            <w:r w:rsidRPr="00F22D2E">
              <w:rPr>
                <w:lang w:val="en-US"/>
              </w:rPr>
              <w:t>N(20.2)</w:t>
            </w:r>
          </w:p>
        </w:tc>
        <w:tc>
          <w:tcPr>
            <w:tcW w:w="567" w:type="dxa"/>
          </w:tcPr>
          <w:p w14:paraId="30122C5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43B5042" w14:textId="3CF8D192" w:rsidR="006310AA" w:rsidRPr="00F22D2E" w:rsidRDefault="00F94B41">
            <w:pPr>
              <w:pStyle w:val="GOSTTablenorm"/>
            </w:pPr>
            <w:r w:rsidRPr="00F22D2E">
              <w:t xml:space="preserve">Указываются итоговые объемы бюджетных обязательств </w:t>
            </w:r>
            <w:r w:rsidR="000D0D09">
              <w:t>на первый год планового периода</w:t>
            </w:r>
          </w:p>
        </w:tc>
      </w:tr>
      <w:tr w:rsidR="006310AA" w:rsidRPr="00F22D2E" w14:paraId="1F0F8F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D3BB253" w14:textId="77777777" w:rsidR="006310AA" w:rsidRPr="00F22D2E" w:rsidRDefault="00F94B41">
            <w:pPr>
              <w:pStyle w:val="GOSTTablenorm"/>
            </w:pPr>
            <w:r w:rsidRPr="00F22D2E">
              <w:t>Итого</w:t>
            </w:r>
          </w:p>
          <w:p w14:paraId="5634F557" w14:textId="77777777" w:rsidR="006310AA" w:rsidRPr="00F22D2E" w:rsidRDefault="00F94B41">
            <w:pPr>
              <w:pStyle w:val="GOSTTablenorm"/>
            </w:pPr>
            <w:r w:rsidRPr="00F22D2E">
              <w:t>Бюджетные обязательства</w:t>
            </w:r>
          </w:p>
          <w:p w14:paraId="48B4E69E" w14:textId="77777777" w:rsidR="006310AA" w:rsidRPr="00F22D2E" w:rsidRDefault="00F94B41">
            <w:pPr>
              <w:pStyle w:val="GOSTTablenorm"/>
            </w:pPr>
            <w:r w:rsidRPr="00F22D2E">
              <w:t>на плановый период ____ - ____ годов</w:t>
            </w:r>
          </w:p>
          <w:p w14:paraId="5F001755" w14:textId="77777777" w:rsidR="006310AA" w:rsidRPr="00F22D2E" w:rsidRDefault="00F94B41">
            <w:pPr>
              <w:pStyle w:val="GOSTTablenorm"/>
            </w:pPr>
            <w:r w:rsidRPr="00F22D2E">
              <w:t>второй год</w:t>
            </w:r>
          </w:p>
        </w:tc>
        <w:tc>
          <w:tcPr>
            <w:tcW w:w="1700" w:type="dxa"/>
          </w:tcPr>
          <w:p w14:paraId="218C1337" w14:textId="77777777" w:rsidR="006310AA" w:rsidRPr="00F22D2E" w:rsidRDefault="00F94B41">
            <w:pPr>
              <w:pStyle w:val="GOSTTablenorm"/>
              <w:rPr>
                <w:color w:val="000000"/>
              </w:rPr>
            </w:pPr>
            <w:r w:rsidRPr="00F22D2E">
              <w:rPr>
                <w:color w:val="000000"/>
              </w:rPr>
              <w:t>R_G_S2_2_F_R6</w:t>
            </w:r>
          </w:p>
        </w:tc>
        <w:tc>
          <w:tcPr>
            <w:tcW w:w="567" w:type="dxa"/>
          </w:tcPr>
          <w:p w14:paraId="15C9D7B6" w14:textId="77777777" w:rsidR="006310AA" w:rsidRPr="00F22D2E" w:rsidRDefault="00F94B41">
            <w:pPr>
              <w:pStyle w:val="GOSTTablenorm"/>
              <w:jc w:val="center"/>
            </w:pPr>
            <w:r w:rsidRPr="00F22D2E">
              <w:t>П</w:t>
            </w:r>
          </w:p>
        </w:tc>
        <w:tc>
          <w:tcPr>
            <w:tcW w:w="1134" w:type="dxa"/>
          </w:tcPr>
          <w:p w14:paraId="7B651377" w14:textId="77777777" w:rsidR="006310AA" w:rsidRPr="00F22D2E" w:rsidRDefault="00F94B41">
            <w:pPr>
              <w:pStyle w:val="GOSTTablenorm"/>
            </w:pPr>
            <w:r w:rsidRPr="00F22D2E">
              <w:rPr>
                <w:lang w:val="en-US"/>
              </w:rPr>
              <w:t>N(20.2)</w:t>
            </w:r>
          </w:p>
        </w:tc>
        <w:tc>
          <w:tcPr>
            <w:tcW w:w="567" w:type="dxa"/>
          </w:tcPr>
          <w:p w14:paraId="6FA8BED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7ADBBEF" w14:textId="1FFFC9AE" w:rsidR="006310AA" w:rsidRPr="00F22D2E" w:rsidRDefault="00F94B41">
            <w:pPr>
              <w:pStyle w:val="GOSTTablenorm"/>
            </w:pPr>
            <w:r w:rsidRPr="00F22D2E">
              <w:t>Указываются итоговые объемы бюджетных обязательств на второй год пла</w:t>
            </w:r>
            <w:r w:rsidR="000D0D09">
              <w:t>нового периода</w:t>
            </w:r>
          </w:p>
        </w:tc>
      </w:tr>
      <w:tr w:rsidR="006310AA" w:rsidRPr="00F22D2E" w14:paraId="512FED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2FFF205" w14:textId="77777777" w:rsidR="006310AA" w:rsidRPr="00F22D2E" w:rsidRDefault="00F94B41">
            <w:pPr>
              <w:pStyle w:val="GOSTTablenorm"/>
            </w:pPr>
            <w:r w:rsidRPr="00F22D2E">
              <w:t>Итого</w:t>
            </w:r>
          </w:p>
          <w:p w14:paraId="1FF47439" w14:textId="77777777" w:rsidR="006310AA" w:rsidRPr="00F22D2E" w:rsidRDefault="00F94B41">
            <w:pPr>
              <w:pStyle w:val="GOSTTablenorm"/>
            </w:pPr>
            <w:r w:rsidRPr="00F22D2E">
              <w:t>Бюджетные обязательства</w:t>
            </w:r>
          </w:p>
          <w:p w14:paraId="001B7059" w14:textId="77777777" w:rsidR="006310AA" w:rsidRPr="00F22D2E" w:rsidRDefault="00F94B41">
            <w:pPr>
              <w:pStyle w:val="GOSTTablenorm"/>
            </w:pPr>
            <w:r w:rsidRPr="00F22D2E">
              <w:t>на плановый период ____ - ____ годов</w:t>
            </w:r>
          </w:p>
          <w:p w14:paraId="37B1BE4E" w14:textId="77777777" w:rsidR="006310AA" w:rsidRPr="00F22D2E" w:rsidRDefault="00F94B41">
            <w:pPr>
              <w:pStyle w:val="GOSTTablenorm"/>
            </w:pPr>
            <w:r w:rsidRPr="00F22D2E">
              <w:t>третий год</w:t>
            </w:r>
          </w:p>
        </w:tc>
        <w:tc>
          <w:tcPr>
            <w:tcW w:w="1700" w:type="dxa"/>
          </w:tcPr>
          <w:p w14:paraId="38DE841D" w14:textId="77777777" w:rsidR="006310AA" w:rsidRPr="00F22D2E" w:rsidRDefault="00F94B41">
            <w:pPr>
              <w:pStyle w:val="GOSTTablenorm"/>
              <w:rPr>
                <w:color w:val="000000"/>
              </w:rPr>
            </w:pPr>
            <w:r w:rsidRPr="00F22D2E">
              <w:rPr>
                <w:color w:val="000000"/>
              </w:rPr>
              <w:t>R_G_S2_2_F_R6_2</w:t>
            </w:r>
          </w:p>
        </w:tc>
        <w:tc>
          <w:tcPr>
            <w:tcW w:w="567" w:type="dxa"/>
          </w:tcPr>
          <w:p w14:paraId="4B7F233A" w14:textId="77777777" w:rsidR="006310AA" w:rsidRPr="00F22D2E" w:rsidRDefault="00F94B41">
            <w:pPr>
              <w:pStyle w:val="GOSTTablenorm"/>
              <w:jc w:val="center"/>
            </w:pPr>
            <w:r w:rsidRPr="00F22D2E">
              <w:t>П</w:t>
            </w:r>
          </w:p>
        </w:tc>
        <w:tc>
          <w:tcPr>
            <w:tcW w:w="1134" w:type="dxa"/>
          </w:tcPr>
          <w:p w14:paraId="677747FA" w14:textId="77777777" w:rsidR="006310AA" w:rsidRPr="00F22D2E" w:rsidRDefault="00F94B41">
            <w:pPr>
              <w:pStyle w:val="GOSTTablenorm"/>
              <w:rPr>
                <w:lang w:val="en-US"/>
              </w:rPr>
            </w:pPr>
            <w:r w:rsidRPr="00F22D2E">
              <w:rPr>
                <w:lang w:val="en-US"/>
              </w:rPr>
              <w:t>N(20.2)</w:t>
            </w:r>
          </w:p>
        </w:tc>
        <w:tc>
          <w:tcPr>
            <w:tcW w:w="567" w:type="dxa"/>
          </w:tcPr>
          <w:p w14:paraId="66112ED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C3ED2F6" w14:textId="28454BD3" w:rsidR="006310AA" w:rsidRPr="00F22D2E" w:rsidRDefault="00F94B41">
            <w:pPr>
              <w:pStyle w:val="GOSTTablenorm"/>
            </w:pPr>
            <w:r w:rsidRPr="00F22D2E">
              <w:t xml:space="preserve">Указываются итоговые объемы бюджетных обязательств </w:t>
            </w:r>
            <w:r w:rsidR="000D0D09">
              <w:t>на третий год планового периода</w:t>
            </w:r>
          </w:p>
        </w:tc>
      </w:tr>
      <w:tr w:rsidR="006310AA" w:rsidRPr="00F22D2E" w14:paraId="50A368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6BA01CF" w14:textId="77777777" w:rsidR="006310AA" w:rsidRPr="00F22D2E" w:rsidRDefault="00F94B41">
            <w:pPr>
              <w:pStyle w:val="GOSTTablenorm"/>
            </w:pPr>
            <w:r w:rsidRPr="00F22D2E">
              <w:t>Итого</w:t>
            </w:r>
          </w:p>
          <w:p w14:paraId="18E44123" w14:textId="77777777" w:rsidR="006310AA" w:rsidRPr="00F22D2E" w:rsidRDefault="00F94B41">
            <w:pPr>
              <w:pStyle w:val="GOSTTablenorm"/>
            </w:pPr>
            <w:r w:rsidRPr="00F22D2E">
              <w:t>Денежные обязательства</w:t>
            </w:r>
          </w:p>
          <w:p w14:paraId="07A39484" w14:textId="77777777" w:rsidR="006310AA" w:rsidRPr="00F22D2E" w:rsidRDefault="00F94B41">
            <w:pPr>
              <w:pStyle w:val="GOSTTablenorm"/>
            </w:pPr>
            <w:r w:rsidRPr="00F22D2E">
              <w:lastRenderedPageBreak/>
              <w:t>на ____ текущий финансовый год</w:t>
            </w:r>
          </w:p>
        </w:tc>
        <w:tc>
          <w:tcPr>
            <w:tcW w:w="1700" w:type="dxa"/>
          </w:tcPr>
          <w:p w14:paraId="2985334B" w14:textId="77777777" w:rsidR="006310AA" w:rsidRPr="00F22D2E" w:rsidRDefault="00F94B41">
            <w:pPr>
              <w:pStyle w:val="GOSTTablenorm"/>
              <w:rPr>
                <w:color w:val="000000"/>
              </w:rPr>
            </w:pPr>
            <w:r w:rsidRPr="00F22D2E">
              <w:rPr>
                <w:color w:val="000000"/>
              </w:rPr>
              <w:lastRenderedPageBreak/>
              <w:t>R_G_S2_2_F_R7</w:t>
            </w:r>
          </w:p>
        </w:tc>
        <w:tc>
          <w:tcPr>
            <w:tcW w:w="567" w:type="dxa"/>
          </w:tcPr>
          <w:p w14:paraId="760D8595" w14:textId="77777777" w:rsidR="006310AA" w:rsidRPr="00F22D2E" w:rsidRDefault="00F94B41">
            <w:pPr>
              <w:pStyle w:val="GOSTTablenorm"/>
              <w:jc w:val="center"/>
            </w:pPr>
            <w:r w:rsidRPr="00F22D2E">
              <w:t>П</w:t>
            </w:r>
          </w:p>
        </w:tc>
        <w:tc>
          <w:tcPr>
            <w:tcW w:w="1134" w:type="dxa"/>
          </w:tcPr>
          <w:p w14:paraId="7FCA8DF3" w14:textId="77777777" w:rsidR="006310AA" w:rsidRPr="00F22D2E" w:rsidRDefault="00F94B41">
            <w:pPr>
              <w:pStyle w:val="GOSTTablenorm"/>
            </w:pPr>
            <w:r w:rsidRPr="00F22D2E">
              <w:rPr>
                <w:lang w:val="en-US"/>
              </w:rPr>
              <w:t>N(20.2)</w:t>
            </w:r>
          </w:p>
        </w:tc>
        <w:tc>
          <w:tcPr>
            <w:tcW w:w="567" w:type="dxa"/>
          </w:tcPr>
          <w:p w14:paraId="18B4A7F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59CEFAB" w14:textId="4FF24D8A" w:rsidR="006310AA" w:rsidRPr="00F22D2E" w:rsidRDefault="00F94B41">
            <w:pPr>
              <w:pStyle w:val="GOSTTablenorm"/>
            </w:pPr>
            <w:r w:rsidRPr="00F22D2E">
              <w:t>Указываются итоговые объемы денежных обязате</w:t>
            </w:r>
            <w:r w:rsidR="000D0D09">
              <w:t>льств на текущий финансовый год</w:t>
            </w:r>
          </w:p>
        </w:tc>
      </w:tr>
      <w:tr w:rsidR="006310AA" w:rsidRPr="00F22D2E" w14:paraId="361B2C0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7F6BB10" w14:textId="77777777" w:rsidR="006310AA" w:rsidRPr="00F22D2E" w:rsidRDefault="00F94B41">
            <w:pPr>
              <w:pStyle w:val="GOSTTablenorm"/>
            </w:pPr>
            <w:r w:rsidRPr="00F22D2E">
              <w:lastRenderedPageBreak/>
              <w:t>Итого</w:t>
            </w:r>
          </w:p>
          <w:p w14:paraId="3F730D75" w14:textId="77777777" w:rsidR="006310AA" w:rsidRPr="00F22D2E" w:rsidRDefault="00F94B41">
            <w:pPr>
              <w:pStyle w:val="GOSTTablenorm"/>
            </w:pPr>
            <w:r w:rsidRPr="00F22D2E">
              <w:t>Поступления</w:t>
            </w:r>
          </w:p>
        </w:tc>
        <w:tc>
          <w:tcPr>
            <w:tcW w:w="1700" w:type="dxa"/>
          </w:tcPr>
          <w:p w14:paraId="3BD827A2" w14:textId="77777777" w:rsidR="006310AA" w:rsidRPr="00F22D2E" w:rsidRDefault="00F94B41">
            <w:pPr>
              <w:pStyle w:val="GOSTTablenorm"/>
              <w:rPr>
                <w:color w:val="000000"/>
              </w:rPr>
            </w:pPr>
            <w:r w:rsidRPr="00F22D2E">
              <w:rPr>
                <w:color w:val="000000"/>
              </w:rPr>
              <w:t>R_G_S2_2_F_R8</w:t>
            </w:r>
          </w:p>
        </w:tc>
        <w:tc>
          <w:tcPr>
            <w:tcW w:w="567" w:type="dxa"/>
          </w:tcPr>
          <w:p w14:paraId="6E753B6E" w14:textId="77777777" w:rsidR="006310AA" w:rsidRPr="00F22D2E" w:rsidRDefault="00F94B41">
            <w:pPr>
              <w:pStyle w:val="GOSTTablenorm"/>
              <w:jc w:val="center"/>
            </w:pPr>
            <w:r w:rsidRPr="00F22D2E">
              <w:t>П</w:t>
            </w:r>
          </w:p>
        </w:tc>
        <w:tc>
          <w:tcPr>
            <w:tcW w:w="1134" w:type="dxa"/>
          </w:tcPr>
          <w:p w14:paraId="2275D30A" w14:textId="77777777" w:rsidR="006310AA" w:rsidRPr="00F22D2E" w:rsidRDefault="00F94B41">
            <w:pPr>
              <w:pStyle w:val="GOSTTablenorm"/>
            </w:pPr>
            <w:r w:rsidRPr="00F22D2E">
              <w:rPr>
                <w:lang w:val="en-US"/>
              </w:rPr>
              <w:t>N(20.2)</w:t>
            </w:r>
          </w:p>
        </w:tc>
        <w:tc>
          <w:tcPr>
            <w:tcW w:w="567" w:type="dxa"/>
          </w:tcPr>
          <w:p w14:paraId="1D2DE5A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4CFE1EE" w14:textId="0CDD727C" w:rsidR="006310AA" w:rsidRPr="00F22D2E" w:rsidRDefault="00F94B41">
            <w:pPr>
              <w:pStyle w:val="GOSTTablenorm"/>
            </w:pPr>
            <w:r w:rsidRPr="00F22D2E">
              <w:t>Указываю</w:t>
            </w:r>
            <w:r w:rsidR="000D0D09">
              <w:t>тся итоговые объемы поступлений</w:t>
            </w:r>
          </w:p>
        </w:tc>
      </w:tr>
      <w:tr w:rsidR="006310AA" w:rsidRPr="00F22D2E" w14:paraId="659099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B749D5F" w14:textId="77777777" w:rsidR="006310AA" w:rsidRPr="00F22D2E" w:rsidRDefault="00F94B41">
            <w:pPr>
              <w:pStyle w:val="GOSTTablenorm"/>
            </w:pPr>
            <w:r w:rsidRPr="00F22D2E">
              <w:t>Итого</w:t>
            </w:r>
          </w:p>
          <w:p w14:paraId="53C63262" w14:textId="77777777" w:rsidR="006310AA" w:rsidRPr="00F22D2E" w:rsidRDefault="00F94B41">
            <w:pPr>
              <w:pStyle w:val="GOSTTablenorm"/>
            </w:pPr>
            <w:r w:rsidRPr="00F22D2E">
              <w:t>Выплаты</w:t>
            </w:r>
          </w:p>
        </w:tc>
        <w:tc>
          <w:tcPr>
            <w:tcW w:w="1700" w:type="dxa"/>
          </w:tcPr>
          <w:p w14:paraId="7587B084" w14:textId="77777777" w:rsidR="006310AA" w:rsidRPr="00F22D2E" w:rsidRDefault="00F94B41">
            <w:pPr>
              <w:pStyle w:val="GOSTTablenorm"/>
              <w:rPr>
                <w:color w:val="000000"/>
              </w:rPr>
            </w:pPr>
            <w:r w:rsidRPr="00F22D2E">
              <w:rPr>
                <w:color w:val="000000"/>
              </w:rPr>
              <w:t>R_G_S2_2_F_R9</w:t>
            </w:r>
          </w:p>
        </w:tc>
        <w:tc>
          <w:tcPr>
            <w:tcW w:w="567" w:type="dxa"/>
          </w:tcPr>
          <w:p w14:paraId="718BACC3" w14:textId="77777777" w:rsidR="006310AA" w:rsidRPr="00F22D2E" w:rsidRDefault="00F94B41">
            <w:pPr>
              <w:pStyle w:val="GOSTTablenorm"/>
              <w:jc w:val="center"/>
            </w:pPr>
            <w:r w:rsidRPr="00F22D2E">
              <w:t>П</w:t>
            </w:r>
          </w:p>
        </w:tc>
        <w:tc>
          <w:tcPr>
            <w:tcW w:w="1134" w:type="dxa"/>
          </w:tcPr>
          <w:p w14:paraId="166FBBF0" w14:textId="77777777" w:rsidR="006310AA" w:rsidRPr="00F22D2E" w:rsidRDefault="00F94B41">
            <w:pPr>
              <w:pStyle w:val="GOSTTablenorm"/>
            </w:pPr>
            <w:r w:rsidRPr="00F22D2E">
              <w:rPr>
                <w:lang w:val="en-US"/>
              </w:rPr>
              <w:t>N(20.2)</w:t>
            </w:r>
          </w:p>
        </w:tc>
        <w:tc>
          <w:tcPr>
            <w:tcW w:w="567" w:type="dxa"/>
          </w:tcPr>
          <w:p w14:paraId="5789ACD8"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7B8BF52" w14:textId="3F283100" w:rsidR="006310AA" w:rsidRPr="00F22D2E" w:rsidRDefault="00F94B41">
            <w:pPr>
              <w:pStyle w:val="GOSTTablenorm"/>
            </w:pPr>
            <w:r w:rsidRPr="00F22D2E">
              <w:t>Указываются ит</w:t>
            </w:r>
            <w:r w:rsidR="000D0D09">
              <w:t>оговые объемы выплат</w:t>
            </w:r>
          </w:p>
        </w:tc>
      </w:tr>
      <w:tr w:rsidR="006310AA" w:rsidRPr="00F22D2E" w14:paraId="263794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583FD3" w14:textId="77777777" w:rsidR="006310AA" w:rsidRPr="00F22D2E" w:rsidRDefault="00F94B41">
            <w:pPr>
              <w:pStyle w:val="GOSTTablenorm"/>
            </w:pPr>
            <w:r w:rsidRPr="00F22D2E">
              <w:t>Итого</w:t>
            </w:r>
          </w:p>
          <w:p w14:paraId="0F9586F4" w14:textId="77777777" w:rsidR="006310AA" w:rsidRPr="00F22D2E" w:rsidRDefault="00F94B41">
            <w:pPr>
              <w:pStyle w:val="GOSTTablenorm"/>
            </w:pPr>
            <w:r w:rsidRPr="00F22D2E">
              <w:t>Итого кассовых выплат</w:t>
            </w:r>
          </w:p>
        </w:tc>
        <w:tc>
          <w:tcPr>
            <w:tcW w:w="1700" w:type="dxa"/>
          </w:tcPr>
          <w:p w14:paraId="7666F782" w14:textId="77777777" w:rsidR="006310AA" w:rsidRPr="00F22D2E" w:rsidRDefault="00F94B41">
            <w:pPr>
              <w:pStyle w:val="GOSTTablenorm"/>
              <w:rPr>
                <w:color w:val="000000"/>
              </w:rPr>
            </w:pPr>
            <w:r w:rsidRPr="00F22D2E">
              <w:rPr>
                <w:color w:val="000000"/>
              </w:rPr>
              <w:t>R_G_S2_2_F_R10</w:t>
            </w:r>
          </w:p>
        </w:tc>
        <w:tc>
          <w:tcPr>
            <w:tcW w:w="567" w:type="dxa"/>
          </w:tcPr>
          <w:p w14:paraId="67323142" w14:textId="77777777" w:rsidR="006310AA" w:rsidRPr="00F22D2E" w:rsidRDefault="00F94B41">
            <w:pPr>
              <w:pStyle w:val="GOSTTablenorm"/>
              <w:jc w:val="center"/>
            </w:pPr>
            <w:r w:rsidRPr="00F22D2E">
              <w:t>П</w:t>
            </w:r>
          </w:p>
        </w:tc>
        <w:tc>
          <w:tcPr>
            <w:tcW w:w="1134" w:type="dxa"/>
          </w:tcPr>
          <w:p w14:paraId="0B9894B6" w14:textId="77777777" w:rsidR="006310AA" w:rsidRPr="00F22D2E" w:rsidRDefault="00F94B41">
            <w:pPr>
              <w:pStyle w:val="GOSTTablenorm"/>
            </w:pPr>
            <w:r w:rsidRPr="00F22D2E">
              <w:rPr>
                <w:lang w:val="en-US"/>
              </w:rPr>
              <w:t>N(20.2)</w:t>
            </w:r>
          </w:p>
        </w:tc>
        <w:tc>
          <w:tcPr>
            <w:tcW w:w="567" w:type="dxa"/>
          </w:tcPr>
          <w:p w14:paraId="778DB48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253718B" w14:textId="260ED735" w:rsidR="006310AA" w:rsidRPr="00F22D2E" w:rsidRDefault="00F94B41">
            <w:pPr>
              <w:pStyle w:val="GOSTTablenorm"/>
            </w:pPr>
            <w:r w:rsidRPr="00F22D2E">
              <w:t>Указываются итоговые объ</w:t>
            </w:r>
            <w:r w:rsidR="000D0D09">
              <w:t>емы общей итоговой суммы выплат</w:t>
            </w:r>
          </w:p>
        </w:tc>
      </w:tr>
      <w:tr w:rsidR="006310AA" w:rsidRPr="00F22D2E" w14:paraId="3C152A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D49A6E8" w14:textId="77777777" w:rsidR="006310AA" w:rsidRPr="00F22D2E" w:rsidRDefault="00F94B41">
            <w:pPr>
              <w:pStyle w:val="GOSTTablenorm"/>
            </w:pPr>
            <w:r w:rsidRPr="00F22D2E">
              <w:t>Итого</w:t>
            </w:r>
          </w:p>
          <w:p w14:paraId="4D94DE09" w14:textId="77777777" w:rsidR="006310AA" w:rsidRPr="00F22D2E" w:rsidRDefault="00F94B41">
            <w:pPr>
              <w:pStyle w:val="GOSTTablenorm"/>
            </w:pPr>
            <w:r w:rsidRPr="00F22D2E">
              <w:t>Неисполненные бюджетные обязательства</w:t>
            </w:r>
          </w:p>
        </w:tc>
        <w:tc>
          <w:tcPr>
            <w:tcW w:w="1700" w:type="dxa"/>
          </w:tcPr>
          <w:p w14:paraId="6316CB3F" w14:textId="77777777" w:rsidR="006310AA" w:rsidRPr="00F22D2E" w:rsidRDefault="00F94B41">
            <w:pPr>
              <w:pStyle w:val="GOSTTablenorm"/>
              <w:rPr>
                <w:color w:val="000000"/>
              </w:rPr>
            </w:pPr>
            <w:r w:rsidRPr="00F22D2E">
              <w:rPr>
                <w:color w:val="000000"/>
              </w:rPr>
              <w:t>R_G_S2_2_F_R11</w:t>
            </w:r>
          </w:p>
        </w:tc>
        <w:tc>
          <w:tcPr>
            <w:tcW w:w="567" w:type="dxa"/>
          </w:tcPr>
          <w:p w14:paraId="7C8010C4" w14:textId="77777777" w:rsidR="006310AA" w:rsidRPr="00F22D2E" w:rsidRDefault="00F94B41">
            <w:pPr>
              <w:pStyle w:val="GOSTTablenorm"/>
              <w:jc w:val="center"/>
            </w:pPr>
            <w:r w:rsidRPr="00F22D2E">
              <w:t>П</w:t>
            </w:r>
          </w:p>
        </w:tc>
        <w:tc>
          <w:tcPr>
            <w:tcW w:w="1134" w:type="dxa"/>
          </w:tcPr>
          <w:p w14:paraId="58102A16" w14:textId="77777777" w:rsidR="006310AA" w:rsidRPr="00F22D2E" w:rsidRDefault="00F94B41">
            <w:pPr>
              <w:pStyle w:val="GOSTTablenorm"/>
            </w:pPr>
            <w:r w:rsidRPr="00F22D2E">
              <w:rPr>
                <w:lang w:val="en-US"/>
              </w:rPr>
              <w:t>N(20.2)</w:t>
            </w:r>
          </w:p>
        </w:tc>
        <w:tc>
          <w:tcPr>
            <w:tcW w:w="567" w:type="dxa"/>
          </w:tcPr>
          <w:p w14:paraId="7F2B63A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E9A2F4B" w14:textId="41E95487" w:rsidR="006310AA" w:rsidRPr="00F22D2E" w:rsidRDefault="00F94B41">
            <w:pPr>
              <w:pStyle w:val="GOSTTablenorm"/>
            </w:pPr>
            <w:r w:rsidRPr="00F22D2E">
              <w:t>Указываются итоговые объемы неисполненных бюджетных обязате</w:t>
            </w:r>
            <w:r w:rsidR="000D0D09">
              <w:t>льств текущего финансового года</w:t>
            </w:r>
          </w:p>
        </w:tc>
      </w:tr>
      <w:tr w:rsidR="006310AA" w:rsidRPr="00F22D2E" w14:paraId="3FF663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307DF26" w14:textId="77777777" w:rsidR="006310AA" w:rsidRPr="00F22D2E" w:rsidRDefault="00F94B41">
            <w:pPr>
              <w:pStyle w:val="GOSTTablenorm"/>
            </w:pPr>
            <w:r w:rsidRPr="00F22D2E">
              <w:t>Итого</w:t>
            </w:r>
          </w:p>
          <w:p w14:paraId="30087DB6" w14:textId="77777777" w:rsidR="006310AA" w:rsidRPr="00F22D2E" w:rsidRDefault="00F94B41">
            <w:pPr>
              <w:pStyle w:val="GOSTTablenorm"/>
            </w:pPr>
            <w:r w:rsidRPr="00F22D2E">
              <w:t>Неисполненные денежные обязательства</w:t>
            </w:r>
          </w:p>
        </w:tc>
        <w:tc>
          <w:tcPr>
            <w:tcW w:w="1700" w:type="dxa"/>
          </w:tcPr>
          <w:p w14:paraId="50CB7ED7" w14:textId="77777777" w:rsidR="006310AA" w:rsidRPr="00F22D2E" w:rsidRDefault="00F94B41">
            <w:pPr>
              <w:pStyle w:val="GOSTTablenorm"/>
              <w:rPr>
                <w:color w:val="000000"/>
              </w:rPr>
            </w:pPr>
            <w:r w:rsidRPr="00F22D2E">
              <w:rPr>
                <w:color w:val="000000"/>
              </w:rPr>
              <w:t>R_G_S2_2_F_R12</w:t>
            </w:r>
          </w:p>
        </w:tc>
        <w:tc>
          <w:tcPr>
            <w:tcW w:w="567" w:type="dxa"/>
          </w:tcPr>
          <w:p w14:paraId="29CDE223" w14:textId="77777777" w:rsidR="006310AA" w:rsidRPr="00F22D2E" w:rsidRDefault="00F94B41">
            <w:pPr>
              <w:pStyle w:val="GOSTTablenorm"/>
              <w:jc w:val="center"/>
            </w:pPr>
            <w:r w:rsidRPr="00F22D2E">
              <w:t>П</w:t>
            </w:r>
          </w:p>
        </w:tc>
        <w:tc>
          <w:tcPr>
            <w:tcW w:w="1134" w:type="dxa"/>
          </w:tcPr>
          <w:p w14:paraId="5A691EFF" w14:textId="77777777" w:rsidR="006310AA" w:rsidRPr="00F22D2E" w:rsidRDefault="00F94B41">
            <w:pPr>
              <w:pStyle w:val="GOSTTablenorm"/>
            </w:pPr>
            <w:r w:rsidRPr="00F22D2E">
              <w:rPr>
                <w:lang w:val="en-US"/>
              </w:rPr>
              <w:t>N(20.2)</w:t>
            </w:r>
          </w:p>
        </w:tc>
        <w:tc>
          <w:tcPr>
            <w:tcW w:w="567" w:type="dxa"/>
          </w:tcPr>
          <w:p w14:paraId="0DD7050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CE81EE8" w14:textId="0E08CBC9" w:rsidR="006310AA" w:rsidRPr="00F22D2E" w:rsidRDefault="00F94B41">
            <w:pPr>
              <w:pStyle w:val="GOSTTablenorm"/>
            </w:pPr>
            <w:r w:rsidRPr="00F22D2E">
              <w:t>Указываются итоговые объемы неисполненных денежных обязате</w:t>
            </w:r>
            <w:r w:rsidR="000D0D09">
              <w:t>льств текущего финансового года</w:t>
            </w:r>
          </w:p>
        </w:tc>
      </w:tr>
      <w:tr w:rsidR="006310AA" w:rsidRPr="00F22D2E" w14:paraId="6C21D3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A522351" w14:textId="77777777" w:rsidR="006310AA" w:rsidRPr="00F22D2E" w:rsidRDefault="00F94B41">
            <w:pPr>
              <w:pStyle w:val="GOSTTablenorm"/>
            </w:pPr>
            <w:r w:rsidRPr="00F22D2E">
              <w:rPr>
                <w:b/>
              </w:rPr>
              <w:t>3. Операции за счет дополнительного бюджетного финансирования</w:t>
            </w:r>
          </w:p>
        </w:tc>
      </w:tr>
      <w:tr w:rsidR="006310AA" w:rsidRPr="00F22D2E" w14:paraId="392FD8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8CA6FCC" w14:textId="77777777" w:rsidR="006310AA" w:rsidRPr="00F22D2E" w:rsidRDefault="00F94B41">
            <w:pPr>
              <w:pStyle w:val="GOSTTablenorm"/>
            </w:pPr>
            <w:r w:rsidRPr="00F22D2E">
              <w:rPr>
                <w:b/>
              </w:rPr>
              <w:t>3.1. Остатки на лицевом счете</w:t>
            </w:r>
          </w:p>
        </w:tc>
      </w:tr>
      <w:tr w:rsidR="006310AA" w:rsidRPr="00F22D2E" w14:paraId="39C7F21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B83167E" w14:textId="77777777" w:rsidR="006310AA" w:rsidRPr="00F22D2E" w:rsidRDefault="00F94B41">
            <w:pPr>
              <w:pStyle w:val="GOSTTablenorm"/>
            </w:pPr>
            <w:r w:rsidRPr="00F22D2E">
              <w:t>Остатки на лицевом счете</w:t>
            </w:r>
          </w:p>
        </w:tc>
        <w:tc>
          <w:tcPr>
            <w:tcW w:w="1700" w:type="dxa"/>
          </w:tcPr>
          <w:p w14:paraId="6F02DBED" w14:textId="77777777" w:rsidR="006310AA" w:rsidRPr="00F22D2E" w:rsidRDefault="00F94B41">
            <w:pPr>
              <w:pStyle w:val="GOSTTablenorm"/>
              <w:rPr>
                <w:color w:val="000000"/>
              </w:rPr>
            </w:pPr>
            <w:r w:rsidRPr="00F22D2E">
              <w:rPr>
                <w:color w:val="000000"/>
              </w:rPr>
              <w:t>R_786_G_S3_1_D</w:t>
            </w:r>
          </w:p>
        </w:tc>
        <w:tc>
          <w:tcPr>
            <w:tcW w:w="567" w:type="dxa"/>
          </w:tcPr>
          <w:p w14:paraId="5BBC128D" w14:textId="77777777" w:rsidR="006310AA" w:rsidRPr="00F22D2E" w:rsidRDefault="00F94B41">
            <w:pPr>
              <w:pStyle w:val="GOSTTablenorm"/>
              <w:jc w:val="center"/>
              <w:rPr>
                <w:lang w:val="en-US"/>
              </w:rPr>
            </w:pPr>
            <w:r w:rsidRPr="00F22D2E">
              <w:rPr>
                <w:lang w:val="en-US"/>
              </w:rPr>
              <w:t>C</w:t>
            </w:r>
          </w:p>
        </w:tc>
        <w:tc>
          <w:tcPr>
            <w:tcW w:w="1134" w:type="dxa"/>
          </w:tcPr>
          <w:p w14:paraId="59208403" w14:textId="77777777" w:rsidR="006310AA" w:rsidRPr="00F22D2E" w:rsidRDefault="00F94B41">
            <w:pPr>
              <w:pStyle w:val="GOSTTablenorm"/>
            </w:pPr>
            <w:r w:rsidRPr="00F22D2E">
              <w:rPr>
                <w:lang w:val="en-US"/>
              </w:rPr>
              <w:t>t</w:t>
            </w:r>
            <w:r w:rsidRPr="00F22D2E">
              <w:t>R_786_G_S3_1_D</w:t>
            </w:r>
          </w:p>
        </w:tc>
        <w:tc>
          <w:tcPr>
            <w:tcW w:w="567" w:type="dxa"/>
          </w:tcPr>
          <w:p w14:paraId="4F754A4B"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1B00BF7" w14:textId="027E9DB6"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_Ref22906697 \h  \* MERGEFORMAT </w:instrText>
            </w:r>
            <w:r w:rsidRPr="00F22D2E">
              <w:fldChar w:fldCharType="separate"/>
            </w:r>
            <w:r w:rsidR="002C7CC9">
              <w:t>124</w:t>
            </w:r>
            <w:r w:rsidRPr="00F22D2E">
              <w:fldChar w:fldCharType="end"/>
            </w:r>
          </w:p>
        </w:tc>
      </w:tr>
      <w:tr w:rsidR="006310AA" w:rsidRPr="00F22D2E" w14:paraId="4D773C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69E9998" w14:textId="77777777" w:rsidR="006310AA" w:rsidRPr="00F22D2E" w:rsidRDefault="00F94B41">
            <w:pPr>
              <w:pStyle w:val="GOSTTablenorm"/>
            </w:pPr>
            <w:r w:rsidRPr="00F22D2E">
              <w:rPr>
                <w:b/>
              </w:rPr>
              <w:t>3.2. Операции со средствами за счет дополнительного бюджетного финансирования</w:t>
            </w:r>
          </w:p>
        </w:tc>
      </w:tr>
      <w:tr w:rsidR="006310AA" w:rsidRPr="00F22D2E" w14:paraId="3A1DA32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4A84A5" w14:textId="77777777" w:rsidR="006310AA" w:rsidRPr="00F22D2E" w:rsidRDefault="00F94B41">
            <w:pPr>
              <w:pStyle w:val="GOSTTablenorm"/>
            </w:pPr>
            <w:r w:rsidRPr="00F22D2E">
              <w:t>Операции со средствами за счет дополнительного бюджетного финансирования</w:t>
            </w:r>
          </w:p>
        </w:tc>
        <w:tc>
          <w:tcPr>
            <w:tcW w:w="1700" w:type="dxa"/>
          </w:tcPr>
          <w:p w14:paraId="2FCF92CC" w14:textId="77777777" w:rsidR="006310AA" w:rsidRPr="00F22D2E" w:rsidRDefault="00F94B41">
            <w:pPr>
              <w:pStyle w:val="GOSTTablenorm"/>
              <w:rPr>
                <w:color w:val="000000"/>
              </w:rPr>
            </w:pPr>
            <w:r w:rsidRPr="00F22D2E">
              <w:rPr>
                <w:color w:val="000000"/>
              </w:rPr>
              <w:t>R_786_G_S3_2_D</w:t>
            </w:r>
          </w:p>
        </w:tc>
        <w:tc>
          <w:tcPr>
            <w:tcW w:w="567" w:type="dxa"/>
          </w:tcPr>
          <w:p w14:paraId="493F6278" w14:textId="77777777" w:rsidR="006310AA" w:rsidRPr="00F22D2E" w:rsidRDefault="00F94B41">
            <w:pPr>
              <w:pStyle w:val="GOSTTablenorm"/>
              <w:jc w:val="center"/>
            </w:pPr>
            <w:r w:rsidRPr="00F22D2E">
              <w:rPr>
                <w:lang w:val="en-US"/>
              </w:rPr>
              <w:t>C</w:t>
            </w:r>
          </w:p>
        </w:tc>
        <w:tc>
          <w:tcPr>
            <w:tcW w:w="1134" w:type="dxa"/>
          </w:tcPr>
          <w:p w14:paraId="1FB15E94" w14:textId="77777777" w:rsidR="006310AA" w:rsidRPr="00F22D2E" w:rsidRDefault="00F94B41">
            <w:pPr>
              <w:pStyle w:val="GOSTTablenorm"/>
            </w:pPr>
            <w:r w:rsidRPr="00F22D2E">
              <w:rPr>
                <w:lang w:val="en-US"/>
              </w:rPr>
              <w:t>t</w:t>
            </w:r>
            <w:r w:rsidRPr="00F22D2E">
              <w:t>R_786_G_S3_2_D</w:t>
            </w:r>
          </w:p>
        </w:tc>
        <w:tc>
          <w:tcPr>
            <w:tcW w:w="567" w:type="dxa"/>
          </w:tcPr>
          <w:p w14:paraId="7286041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A57ECA1" w14:textId="4E7511B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_Ref19286163 \h  \* MERGEFORMAT </w:instrText>
            </w:r>
            <w:r w:rsidRPr="00F22D2E">
              <w:fldChar w:fldCharType="separate"/>
            </w:r>
            <w:r w:rsidR="002C7CC9">
              <w:t>126</w:t>
            </w:r>
            <w:r w:rsidRPr="00F22D2E">
              <w:fldChar w:fldCharType="end"/>
            </w:r>
          </w:p>
        </w:tc>
      </w:tr>
      <w:tr w:rsidR="006310AA" w:rsidRPr="00F22D2E" w14:paraId="3EDF83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E08A74C" w14:textId="77777777" w:rsidR="006310AA" w:rsidRPr="00F22D2E" w:rsidRDefault="00F94B41">
            <w:pPr>
              <w:pStyle w:val="GOSTTablenorm"/>
            </w:pPr>
            <w:r w:rsidRPr="00F22D2E">
              <w:t>Итого</w:t>
            </w:r>
          </w:p>
          <w:p w14:paraId="4D06D4D1" w14:textId="77777777" w:rsidR="006310AA" w:rsidRPr="00F22D2E" w:rsidRDefault="00F94B41">
            <w:pPr>
              <w:pStyle w:val="GOSTTablenorm"/>
            </w:pPr>
            <w:r w:rsidRPr="00F22D2E">
              <w:t>Лимиты бюджетных обязательств</w:t>
            </w:r>
          </w:p>
        </w:tc>
        <w:tc>
          <w:tcPr>
            <w:tcW w:w="1700" w:type="dxa"/>
          </w:tcPr>
          <w:p w14:paraId="1A1F3756" w14:textId="77777777" w:rsidR="006310AA" w:rsidRPr="00F22D2E" w:rsidRDefault="00F94B41">
            <w:pPr>
              <w:pStyle w:val="GOSTTablenorm"/>
              <w:rPr>
                <w:color w:val="000000"/>
              </w:rPr>
            </w:pPr>
            <w:r w:rsidRPr="00F22D2E">
              <w:rPr>
                <w:color w:val="000000"/>
              </w:rPr>
              <w:t>R_G_S3_2_F_R2</w:t>
            </w:r>
          </w:p>
        </w:tc>
        <w:tc>
          <w:tcPr>
            <w:tcW w:w="567" w:type="dxa"/>
          </w:tcPr>
          <w:p w14:paraId="3A9A96D0" w14:textId="77777777" w:rsidR="006310AA" w:rsidRPr="00F22D2E" w:rsidRDefault="00F94B41">
            <w:pPr>
              <w:pStyle w:val="GOSTTablenorm"/>
              <w:jc w:val="center"/>
            </w:pPr>
            <w:r w:rsidRPr="00F22D2E">
              <w:t>П</w:t>
            </w:r>
          </w:p>
        </w:tc>
        <w:tc>
          <w:tcPr>
            <w:tcW w:w="1134" w:type="dxa"/>
          </w:tcPr>
          <w:p w14:paraId="579888B8" w14:textId="77777777" w:rsidR="006310AA" w:rsidRPr="00F22D2E" w:rsidRDefault="00F94B41">
            <w:pPr>
              <w:pStyle w:val="GOSTTablenorm"/>
            </w:pPr>
            <w:r w:rsidRPr="00F22D2E">
              <w:rPr>
                <w:lang w:val="en-US"/>
              </w:rPr>
              <w:t>N(20.2)</w:t>
            </w:r>
          </w:p>
        </w:tc>
        <w:tc>
          <w:tcPr>
            <w:tcW w:w="567" w:type="dxa"/>
          </w:tcPr>
          <w:p w14:paraId="11C1EEE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7F721FB" w14:textId="3D957323" w:rsidR="006310AA" w:rsidRPr="00F22D2E" w:rsidRDefault="00F94B41">
            <w:pPr>
              <w:pStyle w:val="GOSTTablenorm"/>
            </w:pPr>
            <w:r w:rsidRPr="00F22D2E">
              <w:t>Указываются итоговые объемы полученных лимитов бюджетных обязательств за счет дополнител</w:t>
            </w:r>
            <w:r w:rsidR="000D0D09">
              <w:t>ьного бюджетного финансирования</w:t>
            </w:r>
          </w:p>
        </w:tc>
      </w:tr>
      <w:tr w:rsidR="006310AA" w:rsidRPr="00F22D2E" w14:paraId="55636AE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FB1C1FD" w14:textId="77777777" w:rsidR="006310AA" w:rsidRPr="00F22D2E" w:rsidRDefault="00F94B41">
            <w:pPr>
              <w:pStyle w:val="GOSTTablenorm"/>
            </w:pPr>
            <w:r w:rsidRPr="00F22D2E">
              <w:t>Итого</w:t>
            </w:r>
          </w:p>
          <w:p w14:paraId="016BCDB9" w14:textId="77777777" w:rsidR="006310AA" w:rsidRPr="00F22D2E" w:rsidRDefault="00F94B41">
            <w:pPr>
              <w:pStyle w:val="GOSTTablenorm"/>
            </w:pPr>
            <w:r w:rsidRPr="00F22D2E">
              <w:t>Предельные объемы финансирования расходов</w:t>
            </w:r>
          </w:p>
        </w:tc>
        <w:tc>
          <w:tcPr>
            <w:tcW w:w="1700" w:type="dxa"/>
          </w:tcPr>
          <w:p w14:paraId="1FBFD846" w14:textId="77777777" w:rsidR="006310AA" w:rsidRPr="00F22D2E" w:rsidRDefault="00F94B41">
            <w:pPr>
              <w:pStyle w:val="GOSTTablenorm"/>
              <w:rPr>
                <w:color w:val="000000"/>
              </w:rPr>
            </w:pPr>
            <w:r w:rsidRPr="00F22D2E">
              <w:rPr>
                <w:color w:val="000000"/>
              </w:rPr>
              <w:t>R_G_S3_2_F_R3</w:t>
            </w:r>
          </w:p>
        </w:tc>
        <w:tc>
          <w:tcPr>
            <w:tcW w:w="567" w:type="dxa"/>
          </w:tcPr>
          <w:p w14:paraId="1DD8B366" w14:textId="77777777" w:rsidR="006310AA" w:rsidRPr="00F22D2E" w:rsidRDefault="00F94B41">
            <w:pPr>
              <w:pStyle w:val="GOSTTablenorm"/>
              <w:jc w:val="center"/>
            </w:pPr>
            <w:r w:rsidRPr="00F22D2E">
              <w:t>П</w:t>
            </w:r>
          </w:p>
        </w:tc>
        <w:tc>
          <w:tcPr>
            <w:tcW w:w="1134" w:type="dxa"/>
          </w:tcPr>
          <w:p w14:paraId="1D67175A" w14:textId="77777777" w:rsidR="006310AA" w:rsidRPr="00F22D2E" w:rsidRDefault="00F94B41">
            <w:pPr>
              <w:pStyle w:val="GOSTTablenorm"/>
            </w:pPr>
            <w:r w:rsidRPr="00F22D2E">
              <w:rPr>
                <w:lang w:val="en-US"/>
              </w:rPr>
              <w:t>N(20.2)</w:t>
            </w:r>
          </w:p>
        </w:tc>
        <w:tc>
          <w:tcPr>
            <w:tcW w:w="567" w:type="dxa"/>
          </w:tcPr>
          <w:p w14:paraId="16F797E0"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38A22BD" w14:textId="1A474182" w:rsidR="006310AA" w:rsidRPr="00F22D2E" w:rsidRDefault="00F94B41">
            <w:pPr>
              <w:pStyle w:val="GOSTTablenorm"/>
            </w:pPr>
            <w:r w:rsidRPr="00F22D2E">
              <w:t>Указываются итоговые объемы полученных предельных объемов финансирования за счет дополнител</w:t>
            </w:r>
            <w:r w:rsidR="000D0D09">
              <w:t>ьного бюджетного финансирования</w:t>
            </w:r>
          </w:p>
        </w:tc>
      </w:tr>
      <w:tr w:rsidR="006310AA" w:rsidRPr="00F22D2E" w14:paraId="14FEE9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2086DD4" w14:textId="77777777" w:rsidR="006310AA" w:rsidRPr="00F22D2E" w:rsidRDefault="00F94B41">
            <w:pPr>
              <w:pStyle w:val="GOSTTablenorm"/>
            </w:pPr>
            <w:r w:rsidRPr="00F22D2E">
              <w:t>Итого</w:t>
            </w:r>
          </w:p>
          <w:p w14:paraId="786A3AA0" w14:textId="77777777" w:rsidR="006310AA" w:rsidRPr="00F22D2E" w:rsidRDefault="00F94B41">
            <w:pPr>
              <w:pStyle w:val="GOSTTablenorm"/>
            </w:pPr>
            <w:r w:rsidRPr="00F22D2E">
              <w:t>Бюджетные обязательства</w:t>
            </w:r>
          </w:p>
        </w:tc>
        <w:tc>
          <w:tcPr>
            <w:tcW w:w="1700" w:type="dxa"/>
          </w:tcPr>
          <w:p w14:paraId="1E57F973" w14:textId="77777777" w:rsidR="006310AA" w:rsidRPr="00F22D2E" w:rsidRDefault="00F94B41">
            <w:pPr>
              <w:pStyle w:val="GOSTTablenorm"/>
              <w:rPr>
                <w:color w:val="000000"/>
              </w:rPr>
            </w:pPr>
            <w:r w:rsidRPr="00F22D2E">
              <w:rPr>
                <w:color w:val="000000"/>
              </w:rPr>
              <w:t>R_G_S3_2_F_R4</w:t>
            </w:r>
          </w:p>
        </w:tc>
        <w:tc>
          <w:tcPr>
            <w:tcW w:w="567" w:type="dxa"/>
          </w:tcPr>
          <w:p w14:paraId="300964DB" w14:textId="77777777" w:rsidR="006310AA" w:rsidRPr="00F22D2E" w:rsidRDefault="00F94B41">
            <w:pPr>
              <w:pStyle w:val="GOSTTablenorm"/>
              <w:jc w:val="center"/>
            </w:pPr>
            <w:r w:rsidRPr="00F22D2E">
              <w:t>П</w:t>
            </w:r>
          </w:p>
        </w:tc>
        <w:tc>
          <w:tcPr>
            <w:tcW w:w="1134" w:type="dxa"/>
          </w:tcPr>
          <w:p w14:paraId="736EE23F" w14:textId="77777777" w:rsidR="006310AA" w:rsidRPr="00F22D2E" w:rsidRDefault="00F94B41">
            <w:pPr>
              <w:pStyle w:val="GOSTTablenorm"/>
            </w:pPr>
            <w:r w:rsidRPr="00F22D2E">
              <w:rPr>
                <w:lang w:val="en-US"/>
              </w:rPr>
              <w:t>N(20.2)</w:t>
            </w:r>
          </w:p>
        </w:tc>
        <w:tc>
          <w:tcPr>
            <w:tcW w:w="567" w:type="dxa"/>
          </w:tcPr>
          <w:p w14:paraId="7FEA9008"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4A47A91" w14:textId="782E4EF9" w:rsidR="006310AA" w:rsidRPr="00F22D2E" w:rsidRDefault="00F94B41">
            <w:pPr>
              <w:pStyle w:val="GOSTTablenorm"/>
            </w:pPr>
            <w:r w:rsidRPr="00F22D2E">
              <w:t>Указываются итоговые объемы поставленных на учет бюджетных обязательств за счет дополнител</w:t>
            </w:r>
            <w:r w:rsidR="000D0D09">
              <w:t>ьного бюджетного финансирования</w:t>
            </w:r>
          </w:p>
        </w:tc>
      </w:tr>
      <w:tr w:rsidR="006310AA" w:rsidRPr="00F22D2E" w14:paraId="53FAD11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256E232" w14:textId="77777777" w:rsidR="006310AA" w:rsidRPr="00F22D2E" w:rsidRDefault="00F94B41">
            <w:pPr>
              <w:pStyle w:val="GOSTTablenorm"/>
            </w:pPr>
            <w:r w:rsidRPr="00F22D2E">
              <w:t>Итого</w:t>
            </w:r>
          </w:p>
          <w:p w14:paraId="2A305DED" w14:textId="77777777" w:rsidR="006310AA" w:rsidRPr="00F22D2E" w:rsidRDefault="00F94B41">
            <w:pPr>
              <w:pStyle w:val="GOSTTablenorm"/>
            </w:pPr>
            <w:r w:rsidRPr="00F22D2E">
              <w:lastRenderedPageBreak/>
              <w:t>Денежные обязательства</w:t>
            </w:r>
          </w:p>
        </w:tc>
        <w:tc>
          <w:tcPr>
            <w:tcW w:w="1700" w:type="dxa"/>
          </w:tcPr>
          <w:p w14:paraId="1C9004B2" w14:textId="77777777" w:rsidR="006310AA" w:rsidRPr="00F22D2E" w:rsidRDefault="00F94B41">
            <w:pPr>
              <w:pStyle w:val="GOSTTablenorm"/>
              <w:rPr>
                <w:color w:val="000000"/>
              </w:rPr>
            </w:pPr>
            <w:r w:rsidRPr="00F22D2E">
              <w:rPr>
                <w:color w:val="000000"/>
              </w:rPr>
              <w:lastRenderedPageBreak/>
              <w:t>R_G_S3_2_F_R5</w:t>
            </w:r>
          </w:p>
        </w:tc>
        <w:tc>
          <w:tcPr>
            <w:tcW w:w="567" w:type="dxa"/>
          </w:tcPr>
          <w:p w14:paraId="5C10F1F6" w14:textId="77777777" w:rsidR="006310AA" w:rsidRPr="00F22D2E" w:rsidRDefault="00F94B41">
            <w:pPr>
              <w:pStyle w:val="GOSTTablenorm"/>
              <w:jc w:val="center"/>
            </w:pPr>
            <w:r w:rsidRPr="00F22D2E">
              <w:t>П</w:t>
            </w:r>
          </w:p>
        </w:tc>
        <w:tc>
          <w:tcPr>
            <w:tcW w:w="1134" w:type="dxa"/>
          </w:tcPr>
          <w:p w14:paraId="111F4748" w14:textId="77777777" w:rsidR="006310AA" w:rsidRPr="00F22D2E" w:rsidRDefault="00F94B41">
            <w:pPr>
              <w:pStyle w:val="GOSTTablenorm"/>
            </w:pPr>
            <w:r w:rsidRPr="00F22D2E">
              <w:rPr>
                <w:lang w:val="en-US"/>
              </w:rPr>
              <w:t>N(20.2)</w:t>
            </w:r>
          </w:p>
        </w:tc>
        <w:tc>
          <w:tcPr>
            <w:tcW w:w="567" w:type="dxa"/>
          </w:tcPr>
          <w:p w14:paraId="77FE519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28E3100" w14:textId="32A5EE7D" w:rsidR="006310AA" w:rsidRPr="00F22D2E" w:rsidRDefault="00F94B41">
            <w:pPr>
              <w:pStyle w:val="GOSTTablenorm"/>
            </w:pPr>
            <w:r w:rsidRPr="00F22D2E">
              <w:t xml:space="preserve">Указываются итоговые объемы поставленных на учет денежных </w:t>
            </w:r>
            <w:r w:rsidRPr="00F22D2E">
              <w:lastRenderedPageBreak/>
              <w:t>обязательств за счет дополнител</w:t>
            </w:r>
            <w:r w:rsidR="000D0D09">
              <w:t>ьного бюджетного финансирования</w:t>
            </w:r>
          </w:p>
        </w:tc>
      </w:tr>
      <w:tr w:rsidR="006310AA" w:rsidRPr="00F22D2E" w14:paraId="438CE3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8348EE9" w14:textId="77777777" w:rsidR="006310AA" w:rsidRPr="00F22D2E" w:rsidRDefault="00F94B41">
            <w:pPr>
              <w:pStyle w:val="GOSTTablenorm"/>
            </w:pPr>
            <w:r w:rsidRPr="00F22D2E">
              <w:lastRenderedPageBreak/>
              <w:t>Итого</w:t>
            </w:r>
          </w:p>
          <w:p w14:paraId="735B70E2" w14:textId="77777777" w:rsidR="006310AA" w:rsidRPr="00F22D2E" w:rsidRDefault="00F94B41">
            <w:pPr>
              <w:pStyle w:val="GOSTTablenorm"/>
            </w:pPr>
            <w:r w:rsidRPr="00F22D2E">
              <w:t>Поступления</w:t>
            </w:r>
          </w:p>
        </w:tc>
        <w:tc>
          <w:tcPr>
            <w:tcW w:w="1700" w:type="dxa"/>
          </w:tcPr>
          <w:p w14:paraId="1606920E" w14:textId="77777777" w:rsidR="006310AA" w:rsidRPr="00F22D2E" w:rsidRDefault="00F94B41">
            <w:pPr>
              <w:pStyle w:val="GOSTTablenorm"/>
              <w:rPr>
                <w:color w:val="000000"/>
              </w:rPr>
            </w:pPr>
            <w:r w:rsidRPr="00F22D2E">
              <w:rPr>
                <w:color w:val="000000"/>
              </w:rPr>
              <w:t>R_G_S3_2_F_R6</w:t>
            </w:r>
          </w:p>
        </w:tc>
        <w:tc>
          <w:tcPr>
            <w:tcW w:w="567" w:type="dxa"/>
          </w:tcPr>
          <w:p w14:paraId="151DD19F" w14:textId="77777777" w:rsidR="006310AA" w:rsidRPr="00F22D2E" w:rsidRDefault="00F94B41">
            <w:pPr>
              <w:pStyle w:val="GOSTTablenorm"/>
              <w:jc w:val="center"/>
            </w:pPr>
            <w:r w:rsidRPr="00F22D2E">
              <w:t>П</w:t>
            </w:r>
          </w:p>
        </w:tc>
        <w:tc>
          <w:tcPr>
            <w:tcW w:w="1134" w:type="dxa"/>
          </w:tcPr>
          <w:p w14:paraId="33FF6C85" w14:textId="77777777" w:rsidR="006310AA" w:rsidRPr="00F22D2E" w:rsidRDefault="00F94B41">
            <w:pPr>
              <w:pStyle w:val="GOSTTablenorm"/>
            </w:pPr>
            <w:r w:rsidRPr="00F22D2E">
              <w:rPr>
                <w:lang w:val="en-US"/>
              </w:rPr>
              <w:t>N(20.2)</w:t>
            </w:r>
          </w:p>
        </w:tc>
        <w:tc>
          <w:tcPr>
            <w:tcW w:w="567" w:type="dxa"/>
          </w:tcPr>
          <w:p w14:paraId="68F3072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E663F08" w14:textId="78A93617" w:rsidR="006310AA" w:rsidRPr="00F22D2E" w:rsidRDefault="00F94B41">
            <w:pPr>
              <w:pStyle w:val="GOSTTablenorm"/>
            </w:pPr>
            <w:r w:rsidRPr="00F22D2E">
              <w:t>Указываются итоговые объемы поступлений (восстановление кассового расхода) за счет средств дополнител</w:t>
            </w:r>
            <w:r w:rsidR="000D0D09">
              <w:t>ьного бюджетного финансирования</w:t>
            </w:r>
          </w:p>
        </w:tc>
      </w:tr>
      <w:tr w:rsidR="006310AA" w:rsidRPr="00F22D2E" w14:paraId="52498E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F10187F" w14:textId="77777777" w:rsidR="006310AA" w:rsidRPr="00F22D2E" w:rsidRDefault="00F94B41">
            <w:pPr>
              <w:pStyle w:val="GOSTTablenorm"/>
            </w:pPr>
            <w:r w:rsidRPr="00F22D2E">
              <w:t>Итого</w:t>
            </w:r>
          </w:p>
          <w:p w14:paraId="7788721C" w14:textId="77777777" w:rsidR="006310AA" w:rsidRPr="00F22D2E" w:rsidRDefault="00F94B41">
            <w:pPr>
              <w:pStyle w:val="GOSTTablenorm"/>
            </w:pPr>
            <w:r w:rsidRPr="00F22D2E">
              <w:t>Выплаты</w:t>
            </w:r>
          </w:p>
        </w:tc>
        <w:tc>
          <w:tcPr>
            <w:tcW w:w="1700" w:type="dxa"/>
          </w:tcPr>
          <w:p w14:paraId="488EA24B" w14:textId="77777777" w:rsidR="006310AA" w:rsidRPr="00F22D2E" w:rsidRDefault="00F94B41">
            <w:pPr>
              <w:pStyle w:val="GOSTTablenorm"/>
              <w:rPr>
                <w:color w:val="000000"/>
              </w:rPr>
            </w:pPr>
            <w:r w:rsidRPr="00F22D2E">
              <w:rPr>
                <w:color w:val="000000"/>
              </w:rPr>
              <w:t>R_G_S3_2_F_R7</w:t>
            </w:r>
          </w:p>
        </w:tc>
        <w:tc>
          <w:tcPr>
            <w:tcW w:w="567" w:type="dxa"/>
          </w:tcPr>
          <w:p w14:paraId="22F4F67B" w14:textId="77777777" w:rsidR="006310AA" w:rsidRPr="00F22D2E" w:rsidRDefault="00F94B41">
            <w:pPr>
              <w:pStyle w:val="GOSTTablenorm"/>
              <w:jc w:val="center"/>
            </w:pPr>
            <w:r w:rsidRPr="00F22D2E">
              <w:t>П</w:t>
            </w:r>
          </w:p>
        </w:tc>
        <w:tc>
          <w:tcPr>
            <w:tcW w:w="1134" w:type="dxa"/>
          </w:tcPr>
          <w:p w14:paraId="2AA0A15B" w14:textId="77777777" w:rsidR="006310AA" w:rsidRPr="00F22D2E" w:rsidRDefault="00F94B41">
            <w:pPr>
              <w:pStyle w:val="GOSTTablenorm"/>
            </w:pPr>
            <w:r w:rsidRPr="00F22D2E">
              <w:rPr>
                <w:lang w:val="en-US"/>
              </w:rPr>
              <w:t>N(20.2)</w:t>
            </w:r>
          </w:p>
        </w:tc>
        <w:tc>
          <w:tcPr>
            <w:tcW w:w="567" w:type="dxa"/>
          </w:tcPr>
          <w:p w14:paraId="6F5ADD4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BE7AFA2" w14:textId="50F29B76" w:rsidR="006310AA" w:rsidRPr="00F22D2E" w:rsidRDefault="00F94B41">
            <w:pPr>
              <w:pStyle w:val="GOSTTablenorm"/>
            </w:pPr>
            <w:r w:rsidRPr="00F22D2E">
              <w:t>Указываются итоговые объемы выплат за счет средств дополнител</w:t>
            </w:r>
            <w:r w:rsidR="000D0D09">
              <w:t>ьного бюджетного финансирования</w:t>
            </w:r>
          </w:p>
        </w:tc>
      </w:tr>
      <w:tr w:rsidR="006310AA" w:rsidRPr="00F22D2E" w14:paraId="026DB6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E21FA2" w14:textId="77777777" w:rsidR="006310AA" w:rsidRPr="00F22D2E" w:rsidRDefault="00F94B41">
            <w:pPr>
              <w:pStyle w:val="GOSTTablenorm"/>
            </w:pPr>
            <w:r w:rsidRPr="00F22D2E">
              <w:t>Итого</w:t>
            </w:r>
          </w:p>
          <w:p w14:paraId="7FE47E83" w14:textId="77777777" w:rsidR="006310AA" w:rsidRPr="00F22D2E" w:rsidRDefault="00F94B41">
            <w:pPr>
              <w:pStyle w:val="GOSTTablenorm"/>
            </w:pPr>
            <w:r w:rsidRPr="00F22D2E">
              <w:t>Итого</w:t>
            </w:r>
          </w:p>
        </w:tc>
        <w:tc>
          <w:tcPr>
            <w:tcW w:w="1700" w:type="dxa"/>
          </w:tcPr>
          <w:p w14:paraId="7BD660BF" w14:textId="77777777" w:rsidR="006310AA" w:rsidRPr="00F22D2E" w:rsidRDefault="00F94B41">
            <w:pPr>
              <w:pStyle w:val="GOSTTablenorm"/>
              <w:rPr>
                <w:color w:val="000000"/>
              </w:rPr>
            </w:pPr>
            <w:r w:rsidRPr="00F22D2E">
              <w:rPr>
                <w:color w:val="000000"/>
              </w:rPr>
              <w:t>R_G_S3_2_F_R8</w:t>
            </w:r>
          </w:p>
        </w:tc>
        <w:tc>
          <w:tcPr>
            <w:tcW w:w="567" w:type="dxa"/>
          </w:tcPr>
          <w:p w14:paraId="6A4A74A6" w14:textId="77777777" w:rsidR="006310AA" w:rsidRPr="00F22D2E" w:rsidRDefault="00F94B41">
            <w:pPr>
              <w:pStyle w:val="GOSTTablenorm"/>
              <w:jc w:val="center"/>
            </w:pPr>
            <w:r w:rsidRPr="00F22D2E">
              <w:t>П</w:t>
            </w:r>
          </w:p>
        </w:tc>
        <w:tc>
          <w:tcPr>
            <w:tcW w:w="1134" w:type="dxa"/>
          </w:tcPr>
          <w:p w14:paraId="4569E87C" w14:textId="77777777" w:rsidR="006310AA" w:rsidRPr="00F22D2E" w:rsidRDefault="00F94B41">
            <w:pPr>
              <w:pStyle w:val="GOSTTablenorm"/>
            </w:pPr>
            <w:r w:rsidRPr="00F22D2E">
              <w:rPr>
                <w:lang w:val="en-US"/>
              </w:rPr>
              <w:t>N(20.2)</w:t>
            </w:r>
          </w:p>
        </w:tc>
        <w:tc>
          <w:tcPr>
            <w:tcW w:w="567" w:type="dxa"/>
          </w:tcPr>
          <w:p w14:paraId="0B08B145"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7855DD6" w14:textId="4FAD11A8" w:rsidR="006310AA" w:rsidRPr="00F22D2E" w:rsidRDefault="00F94B41">
            <w:pPr>
              <w:pStyle w:val="GOSTTablenorm"/>
            </w:pPr>
            <w:r w:rsidRPr="00F22D2E">
              <w:t>Указывается общая итоговая сумма кассовых расходов за счет дополнител</w:t>
            </w:r>
            <w:r w:rsidR="000D0D09">
              <w:t>ьного бюджетного финансирования</w:t>
            </w:r>
          </w:p>
        </w:tc>
      </w:tr>
      <w:tr w:rsidR="006310AA" w:rsidRPr="00F22D2E" w14:paraId="48C7DA5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5F7A6D4" w14:textId="77777777" w:rsidR="006310AA" w:rsidRPr="00F22D2E" w:rsidRDefault="00F94B41">
            <w:pPr>
              <w:pStyle w:val="GOSTTablenorm"/>
            </w:pPr>
            <w:r w:rsidRPr="00F22D2E">
              <w:rPr>
                <w:b/>
              </w:rPr>
              <w:t>3.3. Источник дополнительного бюджетного финансирования (СПРАВОЧНО)</w:t>
            </w:r>
          </w:p>
        </w:tc>
      </w:tr>
      <w:tr w:rsidR="006310AA" w:rsidRPr="00F22D2E" w14:paraId="20F731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610762E" w14:textId="77777777" w:rsidR="006310AA" w:rsidRPr="00F22D2E" w:rsidRDefault="00F94B41">
            <w:pPr>
              <w:pStyle w:val="GOSTTablenorm"/>
            </w:pPr>
            <w:r w:rsidRPr="00F22D2E">
              <w:t>Источник дополнительного бюджетного финансирования (СПРАВОЧНО)</w:t>
            </w:r>
          </w:p>
        </w:tc>
        <w:tc>
          <w:tcPr>
            <w:tcW w:w="1700" w:type="dxa"/>
          </w:tcPr>
          <w:p w14:paraId="30928121" w14:textId="77777777" w:rsidR="006310AA" w:rsidRPr="00F22D2E" w:rsidRDefault="00F94B41">
            <w:pPr>
              <w:pStyle w:val="GOSTTablenorm"/>
              <w:rPr>
                <w:color w:val="000000"/>
              </w:rPr>
            </w:pPr>
            <w:r w:rsidRPr="00F22D2E">
              <w:rPr>
                <w:color w:val="000000"/>
              </w:rPr>
              <w:t>R_786_G_S3_3_D</w:t>
            </w:r>
          </w:p>
        </w:tc>
        <w:tc>
          <w:tcPr>
            <w:tcW w:w="567" w:type="dxa"/>
          </w:tcPr>
          <w:p w14:paraId="7F708E39" w14:textId="77777777" w:rsidR="006310AA" w:rsidRPr="00F22D2E" w:rsidRDefault="00F94B41">
            <w:pPr>
              <w:pStyle w:val="GOSTTablenorm"/>
              <w:jc w:val="center"/>
              <w:rPr>
                <w:lang w:val="en-US"/>
              </w:rPr>
            </w:pPr>
            <w:r w:rsidRPr="00F22D2E">
              <w:rPr>
                <w:lang w:val="en-US"/>
              </w:rPr>
              <w:t>C</w:t>
            </w:r>
          </w:p>
        </w:tc>
        <w:tc>
          <w:tcPr>
            <w:tcW w:w="1134" w:type="dxa"/>
          </w:tcPr>
          <w:p w14:paraId="1C0D2C9A" w14:textId="77777777" w:rsidR="006310AA" w:rsidRPr="00F22D2E" w:rsidRDefault="00F94B41">
            <w:pPr>
              <w:pStyle w:val="GOSTTablenorm"/>
            </w:pPr>
            <w:r w:rsidRPr="00F22D2E">
              <w:rPr>
                <w:lang w:val="en-US"/>
              </w:rPr>
              <w:t>t</w:t>
            </w:r>
            <w:r w:rsidRPr="00F22D2E">
              <w:t>R_786_G_S3_3_D</w:t>
            </w:r>
          </w:p>
        </w:tc>
        <w:tc>
          <w:tcPr>
            <w:tcW w:w="567" w:type="dxa"/>
          </w:tcPr>
          <w:p w14:paraId="4074C83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B31CFA1" w14:textId="3D8B2A5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_Ref22906718 \h  \* MERGEFORMAT </w:instrText>
            </w:r>
            <w:r w:rsidRPr="00F22D2E">
              <w:fldChar w:fldCharType="separate"/>
            </w:r>
            <w:r w:rsidR="002C7CC9">
              <w:t>128</w:t>
            </w:r>
            <w:r w:rsidRPr="00F22D2E">
              <w:fldChar w:fldCharType="end"/>
            </w:r>
          </w:p>
        </w:tc>
      </w:tr>
      <w:tr w:rsidR="006310AA" w:rsidRPr="00F22D2E" w14:paraId="2B0016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63979B0" w14:textId="77777777" w:rsidR="006310AA" w:rsidRPr="00F22D2E" w:rsidRDefault="00F94B41">
            <w:pPr>
              <w:pStyle w:val="GOSTTablenorm"/>
            </w:pPr>
            <w:r w:rsidRPr="00F22D2E">
              <w:t>Итого</w:t>
            </w:r>
          </w:p>
          <w:p w14:paraId="25FE257D" w14:textId="77777777" w:rsidR="006310AA" w:rsidRPr="00F22D2E" w:rsidRDefault="00F94B41">
            <w:pPr>
              <w:pStyle w:val="GOSTTablenorm"/>
            </w:pPr>
            <w:r w:rsidRPr="00F22D2E">
              <w:t>Поступления</w:t>
            </w:r>
          </w:p>
        </w:tc>
        <w:tc>
          <w:tcPr>
            <w:tcW w:w="1700" w:type="dxa"/>
          </w:tcPr>
          <w:p w14:paraId="21F0EA01" w14:textId="77777777" w:rsidR="006310AA" w:rsidRPr="00F22D2E" w:rsidRDefault="00F94B41">
            <w:pPr>
              <w:pStyle w:val="GOSTTablenorm"/>
              <w:rPr>
                <w:color w:val="000000"/>
              </w:rPr>
            </w:pPr>
            <w:r w:rsidRPr="00F22D2E">
              <w:rPr>
                <w:color w:val="000000"/>
              </w:rPr>
              <w:t>R_G_S3_3_F_R2</w:t>
            </w:r>
          </w:p>
        </w:tc>
        <w:tc>
          <w:tcPr>
            <w:tcW w:w="567" w:type="dxa"/>
          </w:tcPr>
          <w:p w14:paraId="324DE7AE" w14:textId="77777777" w:rsidR="006310AA" w:rsidRPr="00F22D2E" w:rsidRDefault="00F94B41">
            <w:pPr>
              <w:pStyle w:val="GOSTTablenorm"/>
              <w:jc w:val="center"/>
            </w:pPr>
            <w:r w:rsidRPr="00F22D2E">
              <w:t>П</w:t>
            </w:r>
          </w:p>
        </w:tc>
        <w:tc>
          <w:tcPr>
            <w:tcW w:w="1134" w:type="dxa"/>
          </w:tcPr>
          <w:p w14:paraId="71BDC457" w14:textId="77777777" w:rsidR="006310AA" w:rsidRPr="00F22D2E" w:rsidRDefault="00F94B41">
            <w:pPr>
              <w:pStyle w:val="GOSTTablenorm"/>
            </w:pPr>
            <w:r w:rsidRPr="00F22D2E">
              <w:rPr>
                <w:lang w:val="en-US"/>
              </w:rPr>
              <w:t>N(20.2)</w:t>
            </w:r>
          </w:p>
        </w:tc>
        <w:tc>
          <w:tcPr>
            <w:tcW w:w="567" w:type="dxa"/>
          </w:tcPr>
          <w:p w14:paraId="18223E6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4C0FEE9" w14:textId="46DE61D9" w:rsidR="006310AA" w:rsidRPr="00F22D2E" w:rsidRDefault="00F94B41">
            <w:pPr>
              <w:pStyle w:val="GOSTTablenorm"/>
            </w:pPr>
            <w:r w:rsidRPr="00F22D2E">
              <w:t>Указываются итоговые суммы источника дополнительного бюджетного финансирования с начала текущего финансового г</w:t>
            </w:r>
            <w:r w:rsidR="000D0D09">
              <w:t>ода на дату формирования Отчета</w:t>
            </w:r>
          </w:p>
        </w:tc>
      </w:tr>
      <w:tr w:rsidR="006310AA" w:rsidRPr="00F22D2E" w14:paraId="62D810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D68144E" w14:textId="77777777" w:rsidR="006310AA" w:rsidRPr="00F22D2E" w:rsidRDefault="00F94B41">
            <w:pPr>
              <w:pStyle w:val="GOSTTablenorm"/>
            </w:pPr>
            <w:r w:rsidRPr="00F22D2E">
              <w:t>Итого</w:t>
            </w:r>
          </w:p>
          <w:p w14:paraId="5CDFD897" w14:textId="77777777" w:rsidR="006310AA" w:rsidRPr="00F22D2E" w:rsidRDefault="00F94B41">
            <w:pPr>
              <w:pStyle w:val="GOSTTablenorm"/>
            </w:pPr>
            <w:r w:rsidRPr="00F22D2E">
              <w:t>Возвраты</w:t>
            </w:r>
          </w:p>
        </w:tc>
        <w:tc>
          <w:tcPr>
            <w:tcW w:w="1700" w:type="dxa"/>
          </w:tcPr>
          <w:p w14:paraId="1284F40C" w14:textId="77777777" w:rsidR="006310AA" w:rsidRPr="00F22D2E" w:rsidRDefault="00F94B41">
            <w:pPr>
              <w:pStyle w:val="GOSTTablenorm"/>
              <w:rPr>
                <w:color w:val="000000"/>
              </w:rPr>
            </w:pPr>
            <w:r w:rsidRPr="00F22D2E">
              <w:rPr>
                <w:color w:val="000000"/>
              </w:rPr>
              <w:t>R_G_S3_3_F_R3</w:t>
            </w:r>
          </w:p>
        </w:tc>
        <w:tc>
          <w:tcPr>
            <w:tcW w:w="567" w:type="dxa"/>
          </w:tcPr>
          <w:p w14:paraId="11932603" w14:textId="77777777" w:rsidR="006310AA" w:rsidRPr="00F22D2E" w:rsidRDefault="00F94B41">
            <w:pPr>
              <w:pStyle w:val="GOSTTablenorm"/>
              <w:jc w:val="center"/>
            </w:pPr>
            <w:r w:rsidRPr="00F22D2E">
              <w:t>П</w:t>
            </w:r>
          </w:p>
        </w:tc>
        <w:tc>
          <w:tcPr>
            <w:tcW w:w="1134" w:type="dxa"/>
          </w:tcPr>
          <w:p w14:paraId="5525F6AA" w14:textId="77777777" w:rsidR="006310AA" w:rsidRPr="00F22D2E" w:rsidRDefault="00F94B41">
            <w:pPr>
              <w:pStyle w:val="GOSTTablenorm"/>
            </w:pPr>
            <w:r w:rsidRPr="00F22D2E">
              <w:rPr>
                <w:lang w:val="en-US"/>
              </w:rPr>
              <w:t>N(20.2)</w:t>
            </w:r>
          </w:p>
        </w:tc>
        <w:tc>
          <w:tcPr>
            <w:tcW w:w="567" w:type="dxa"/>
          </w:tcPr>
          <w:p w14:paraId="2C74ACB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31334AA" w14:textId="6A6D88E4" w:rsidR="006310AA" w:rsidRPr="00F22D2E" w:rsidRDefault="00F94B41">
            <w:pPr>
              <w:pStyle w:val="GOSTTablenorm"/>
            </w:pPr>
            <w:r w:rsidRPr="00F22D2E">
              <w:t>Указываются итоговые суммы возвратов источника дополнительного бюджетного финансирования с начала текущего финансового г</w:t>
            </w:r>
            <w:r w:rsidR="000D0D09">
              <w:t>ода на дату формирования Отчета</w:t>
            </w:r>
          </w:p>
        </w:tc>
      </w:tr>
      <w:tr w:rsidR="006310AA" w:rsidRPr="00F22D2E" w14:paraId="3AE2C4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5EEDE69" w14:textId="77777777" w:rsidR="006310AA" w:rsidRPr="00F22D2E" w:rsidRDefault="00F94B41">
            <w:pPr>
              <w:pStyle w:val="GOSTTablenorm"/>
            </w:pPr>
            <w:r w:rsidRPr="00F22D2E">
              <w:t>Итого</w:t>
            </w:r>
          </w:p>
          <w:p w14:paraId="07D72CA1" w14:textId="77777777" w:rsidR="006310AA" w:rsidRPr="00F22D2E" w:rsidRDefault="00F94B41">
            <w:pPr>
              <w:pStyle w:val="GOSTTablenorm"/>
            </w:pPr>
            <w:r w:rsidRPr="00F22D2E">
              <w:t>Итого</w:t>
            </w:r>
          </w:p>
        </w:tc>
        <w:tc>
          <w:tcPr>
            <w:tcW w:w="1700" w:type="dxa"/>
          </w:tcPr>
          <w:p w14:paraId="64D7BEBB" w14:textId="77777777" w:rsidR="006310AA" w:rsidRPr="00F22D2E" w:rsidRDefault="00F94B41">
            <w:pPr>
              <w:pStyle w:val="GOSTTablenorm"/>
              <w:rPr>
                <w:color w:val="000000"/>
              </w:rPr>
            </w:pPr>
            <w:r w:rsidRPr="00F22D2E">
              <w:rPr>
                <w:color w:val="000000"/>
              </w:rPr>
              <w:t>R_G_S3_3_F_R4</w:t>
            </w:r>
          </w:p>
        </w:tc>
        <w:tc>
          <w:tcPr>
            <w:tcW w:w="567" w:type="dxa"/>
          </w:tcPr>
          <w:p w14:paraId="43BCE626" w14:textId="77777777" w:rsidR="006310AA" w:rsidRPr="00F22D2E" w:rsidRDefault="00F94B41">
            <w:pPr>
              <w:pStyle w:val="GOSTTablenorm"/>
              <w:jc w:val="center"/>
            </w:pPr>
            <w:r w:rsidRPr="00F22D2E">
              <w:t>П</w:t>
            </w:r>
          </w:p>
        </w:tc>
        <w:tc>
          <w:tcPr>
            <w:tcW w:w="1134" w:type="dxa"/>
          </w:tcPr>
          <w:p w14:paraId="40D60DF5" w14:textId="77777777" w:rsidR="006310AA" w:rsidRPr="00F22D2E" w:rsidRDefault="00F94B41">
            <w:pPr>
              <w:pStyle w:val="GOSTTablenorm"/>
            </w:pPr>
            <w:r w:rsidRPr="00F22D2E">
              <w:rPr>
                <w:lang w:val="en-US"/>
              </w:rPr>
              <w:t>N(20.2)</w:t>
            </w:r>
          </w:p>
        </w:tc>
        <w:tc>
          <w:tcPr>
            <w:tcW w:w="567" w:type="dxa"/>
          </w:tcPr>
          <w:p w14:paraId="6EE234C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70FF97A" w14:textId="601FF568" w:rsidR="006310AA" w:rsidRPr="00F22D2E" w:rsidRDefault="00F94B41">
            <w:pPr>
              <w:pStyle w:val="GOSTTablenorm"/>
            </w:pPr>
            <w:r w:rsidRPr="00F22D2E">
              <w:t>Указываются итоговые суммы итогового объема источника дополнительного бюджетного финансирования с начала текущего финансового г</w:t>
            </w:r>
            <w:r w:rsidR="000D0D09">
              <w:t>ода на дату формирования Отчета</w:t>
            </w:r>
          </w:p>
        </w:tc>
      </w:tr>
      <w:tr w:rsidR="006310AA" w:rsidRPr="00F22D2E" w14:paraId="418563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89043CA" w14:textId="77777777" w:rsidR="006310AA" w:rsidRPr="00F22D2E" w:rsidRDefault="00F94B41">
            <w:pPr>
              <w:pStyle w:val="GOSTTablenorm"/>
            </w:pPr>
            <w:r w:rsidRPr="00F22D2E">
              <w:rPr>
                <w:b/>
              </w:rPr>
              <w:t>4. Операции по казначейскому обеспечению обязательств</w:t>
            </w:r>
          </w:p>
        </w:tc>
      </w:tr>
      <w:tr w:rsidR="006310AA" w:rsidRPr="00F22D2E" w14:paraId="4949FA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5383B5C" w14:textId="77777777" w:rsidR="006310AA" w:rsidRPr="00F22D2E" w:rsidRDefault="00F94B41">
            <w:pPr>
              <w:pStyle w:val="GOSTTablenorm"/>
            </w:pPr>
            <w:r w:rsidRPr="00F22D2E">
              <w:rPr>
                <w:b/>
              </w:rPr>
              <w:t>4.1. Операции по казначейскому обеспечению обязательств</w:t>
            </w:r>
          </w:p>
        </w:tc>
      </w:tr>
      <w:tr w:rsidR="006310AA" w:rsidRPr="00F22D2E" w14:paraId="260989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61C2F02" w14:textId="77777777" w:rsidR="006310AA" w:rsidRPr="00F22D2E" w:rsidRDefault="00F94B41">
            <w:pPr>
              <w:pStyle w:val="GOSTTablenorm"/>
            </w:pPr>
            <w:r w:rsidRPr="00F22D2E">
              <w:t>Операции по казначейскому обеспечению обязательств</w:t>
            </w:r>
          </w:p>
        </w:tc>
        <w:tc>
          <w:tcPr>
            <w:tcW w:w="1700" w:type="dxa"/>
          </w:tcPr>
          <w:p w14:paraId="72443B23" w14:textId="77777777" w:rsidR="006310AA" w:rsidRPr="00F22D2E" w:rsidRDefault="00F94B41">
            <w:pPr>
              <w:pStyle w:val="GOSTTablenorm"/>
              <w:rPr>
                <w:color w:val="000000"/>
              </w:rPr>
            </w:pPr>
            <w:r w:rsidRPr="00F22D2E">
              <w:rPr>
                <w:color w:val="000000"/>
              </w:rPr>
              <w:t>R_786_G_S4_1_D</w:t>
            </w:r>
          </w:p>
        </w:tc>
        <w:tc>
          <w:tcPr>
            <w:tcW w:w="567" w:type="dxa"/>
          </w:tcPr>
          <w:p w14:paraId="3E9D9EA2" w14:textId="77777777" w:rsidR="006310AA" w:rsidRPr="00F22D2E" w:rsidRDefault="00F94B41">
            <w:pPr>
              <w:pStyle w:val="GOSTTablenorm"/>
              <w:jc w:val="center"/>
              <w:rPr>
                <w:lang w:val="en-US"/>
              </w:rPr>
            </w:pPr>
            <w:r w:rsidRPr="00F22D2E">
              <w:rPr>
                <w:lang w:val="en-US"/>
              </w:rPr>
              <w:t>C</w:t>
            </w:r>
          </w:p>
        </w:tc>
        <w:tc>
          <w:tcPr>
            <w:tcW w:w="1134" w:type="dxa"/>
          </w:tcPr>
          <w:p w14:paraId="3FDB7C80" w14:textId="77777777" w:rsidR="006310AA" w:rsidRPr="00F22D2E" w:rsidRDefault="00F94B41">
            <w:pPr>
              <w:pStyle w:val="GOSTTablenorm"/>
            </w:pPr>
            <w:r w:rsidRPr="00F22D2E">
              <w:rPr>
                <w:lang w:val="en-US"/>
              </w:rPr>
              <w:t>t</w:t>
            </w:r>
            <w:r w:rsidRPr="00F22D2E">
              <w:t>R_786_G_S4_1_D</w:t>
            </w:r>
          </w:p>
        </w:tc>
        <w:tc>
          <w:tcPr>
            <w:tcW w:w="567" w:type="dxa"/>
          </w:tcPr>
          <w:p w14:paraId="6244178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948B9B7" w14:textId="4516767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_Ref19286171 \h  \* MERGEFORMAT </w:instrText>
            </w:r>
            <w:r w:rsidRPr="00F22D2E">
              <w:fldChar w:fldCharType="separate"/>
            </w:r>
            <w:r w:rsidR="002C7CC9">
              <w:t>130</w:t>
            </w:r>
            <w:r w:rsidRPr="00F22D2E">
              <w:fldChar w:fldCharType="end"/>
            </w:r>
          </w:p>
        </w:tc>
      </w:tr>
      <w:tr w:rsidR="006310AA" w:rsidRPr="00F22D2E" w14:paraId="1B5843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6EC1204" w14:textId="77777777" w:rsidR="006310AA" w:rsidRPr="00F22D2E" w:rsidRDefault="00F94B41">
            <w:pPr>
              <w:pStyle w:val="GOSTTablenorm"/>
            </w:pPr>
            <w:r w:rsidRPr="00F22D2E">
              <w:t xml:space="preserve">Итого по коду капитальных </w:t>
            </w:r>
            <w:r w:rsidRPr="00F22D2E">
              <w:lastRenderedPageBreak/>
              <w:t>вложений (коду мероприятия по информатизации)</w:t>
            </w:r>
          </w:p>
        </w:tc>
        <w:tc>
          <w:tcPr>
            <w:tcW w:w="1700" w:type="dxa"/>
          </w:tcPr>
          <w:p w14:paraId="397C1798" w14:textId="77777777" w:rsidR="006310AA" w:rsidRPr="00F22D2E" w:rsidRDefault="00F94B41">
            <w:pPr>
              <w:pStyle w:val="GOSTTablenorm"/>
              <w:rPr>
                <w:color w:val="000000"/>
              </w:rPr>
            </w:pPr>
            <w:r w:rsidRPr="00F22D2E">
              <w:rPr>
                <w:color w:val="000000"/>
              </w:rPr>
              <w:lastRenderedPageBreak/>
              <w:t>R_G_S4_1_GRF</w:t>
            </w:r>
          </w:p>
        </w:tc>
        <w:tc>
          <w:tcPr>
            <w:tcW w:w="567" w:type="dxa"/>
          </w:tcPr>
          <w:p w14:paraId="68A1EA86" w14:textId="77777777" w:rsidR="006310AA" w:rsidRPr="00F22D2E" w:rsidRDefault="00F94B41">
            <w:pPr>
              <w:pStyle w:val="GOSTTablenorm"/>
              <w:jc w:val="center"/>
              <w:rPr>
                <w:lang w:val="en-US"/>
              </w:rPr>
            </w:pPr>
            <w:r w:rsidRPr="00F22D2E">
              <w:rPr>
                <w:lang w:val="en-US"/>
              </w:rPr>
              <w:t>C</w:t>
            </w:r>
          </w:p>
        </w:tc>
        <w:tc>
          <w:tcPr>
            <w:tcW w:w="1134" w:type="dxa"/>
          </w:tcPr>
          <w:p w14:paraId="26AEFB63" w14:textId="77777777" w:rsidR="006310AA" w:rsidRPr="00F22D2E" w:rsidRDefault="00F94B41">
            <w:pPr>
              <w:pStyle w:val="GOSTTablenorm"/>
              <w:rPr>
                <w:lang w:val="en-US"/>
              </w:rPr>
            </w:pPr>
            <w:r w:rsidRPr="00F22D2E">
              <w:rPr>
                <w:lang w:val="en-US"/>
              </w:rPr>
              <w:t>tR_G_S4_1_GRF</w:t>
            </w:r>
          </w:p>
        </w:tc>
        <w:tc>
          <w:tcPr>
            <w:tcW w:w="567" w:type="dxa"/>
          </w:tcPr>
          <w:p w14:paraId="21EEBD3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EDE9072" w14:textId="09CB8B5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_Ref20411276 \h  \* MERGEFORMAT </w:instrText>
            </w:r>
            <w:r w:rsidRPr="00F22D2E">
              <w:fldChar w:fldCharType="separate"/>
            </w:r>
            <w:r w:rsidR="002C7CC9">
              <w:t>132</w:t>
            </w:r>
            <w:r w:rsidRPr="00F22D2E">
              <w:fldChar w:fldCharType="end"/>
            </w:r>
          </w:p>
        </w:tc>
      </w:tr>
      <w:tr w:rsidR="006310AA" w:rsidRPr="00F22D2E" w14:paraId="2F1B22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262AC9" w14:textId="77777777" w:rsidR="006310AA" w:rsidRPr="00F22D2E" w:rsidRDefault="00F94B41">
            <w:pPr>
              <w:pStyle w:val="GOSTTablenorm"/>
            </w:pPr>
            <w:r w:rsidRPr="00F22D2E">
              <w:lastRenderedPageBreak/>
              <w:t>Итого</w:t>
            </w:r>
          </w:p>
          <w:p w14:paraId="67443191" w14:textId="77777777" w:rsidR="006310AA" w:rsidRPr="00F22D2E" w:rsidRDefault="00F94B41">
            <w:pPr>
              <w:pStyle w:val="GOSTTablenorm"/>
            </w:pPr>
            <w:r w:rsidRPr="00F22D2E">
              <w:t>Бюджетные обязательства</w:t>
            </w:r>
          </w:p>
          <w:p w14:paraId="3E2E6BA1" w14:textId="77777777" w:rsidR="006310AA" w:rsidRPr="00F22D2E" w:rsidRDefault="00F94B41">
            <w:pPr>
              <w:pStyle w:val="GOSTTablenorm"/>
            </w:pPr>
            <w:r w:rsidRPr="00F22D2E">
              <w:t>на ____ текущий финансовый год</w:t>
            </w:r>
          </w:p>
        </w:tc>
        <w:tc>
          <w:tcPr>
            <w:tcW w:w="1700" w:type="dxa"/>
          </w:tcPr>
          <w:p w14:paraId="15E3E52B" w14:textId="77777777" w:rsidR="006310AA" w:rsidRPr="00F22D2E" w:rsidRDefault="00F94B41">
            <w:pPr>
              <w:pStyle w:val="GOSTTablenorm"/>
              <w:rPr>
                <w:color w:val="000000"/>
              </w:rPr>
            </w:pPr>
            <w:r w:rsidRPr="00F22D2E">
              <w:rPr>
                <w:color w:val="000000"/>
              </w:rPr>
              <w:t>R_G_S4_1_F_R3</w:t>
            </w:r>
          </w:p>
        </w:tc>
        <w:tc>
          <w:tcPr>
            <w:tcW w:w="567" w:type="dxa"/>
          </w:tcPr>
          <w:p w14:paraId="62DB68C1" w14:textId="77777777" w:rsidR="006310AA" w:rsidRPr="00F22D2E" w:rsidRDefault="00F94B41">
            <w:pPr>
              <w:pStyle w:val="GOSTTablenorm"/>
              <w:jc w:val="center"/>
            </w:pPr>
            <w:r w:rsidRPr="00F22D2E">
              <w:t>П</w:t>
            </w:r>
          </w:p>
        </w:tc>
        <w:tc>
          <w:tcPr>
            <w:tcW w:w="1134" w:type="dxa"/>
          </w:tcPr>
          <w:p w14:paraId="164E8E8E" w14:textId="77777777" w:rsidR="006310AA" w:rsidRPr="00F22D2E" w:rsidRDefault="00F94B41">
            <w:pPr>
              <w:pStyle w:val="GOSTTablenorm"/>
            </w:pPr>
            <w:r w:rsidRPr="00F22D2E">
              <w:rPr>
                <w:lang w:val="en-US"/>
              </w:rPr>
              <w:t>N(20.2)</w:t>
            </w:r>
          </w:p>
        </w:tc>
        <w:tc>
          <w:tcPr>
            <w:tcW w:w="567" w:type="dxa"/>
          </w:tcPr>
          <w:p w14:paraId="5EBF9A47"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78E7493" w14:textId="7FE71685" w:rsidR="006310AA" w:rsidRPr="00F22D2E" w:rsidRDefault="00F94B41">
            <w:pPr>
              <w:pStyle w:val="GOSTTablenorm"/>
            </w:pPr>
            <w:r w:rsidRPr="00F22D2E">
              <w:t>Указываются итоговые объемы бюджетных обязательств на текущий финансовый год, в рамках которых осуществляются операции по казначе</w:t>
            </w:r>
            <w:r w:rsidR="000D0D09">
              <w:t>йскому обеспечению обязательств</w:t>
            </w:r>
          </w:p>
        </w:tc>
      </w:tr>
      <w:tr w:rsidR="006310AA" w:rsidRPr="00F22D2E" w14:paraId="7713BE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F1A19DA" w14:textId="77777777" w:rsidR="006310AA" w:rsidRPr="00F22D2E" w:rsidRDefault="00F94B41">
            <w:pPr>
              <w:pStyle w:val="GOSTTablenorm"/>
            </w:pPr>
            <w:r w:rsidRPr="00F22D2E">
              <w:t>Итого</w:t>
            </w:r>
          </w:p>
          <w:p w14:paraId="675EA725" w14:textId="77777777" w:rsidR="006310AA" w:rsidRPr="00F22D2E" w:rsidRDefault="00F94B41">
            <w:pPr>
              <w:pStyle w:val="GOSTTablenorm"/>
            </w:pPr>
            <w:r w:rsidRPr="00F22D2E">
              <w:t>Выдано</w:t>
            </w:r>
          </w:p>
        </w:tc>
        <w:tc>
          <w:tcPr>
            <w:tcW w:w="1700" w:type="dxa"/>
          </w:tcPr>
          <w:p w14:paraId="353F264F" w14:textId="77777777" w:rsidR="006310AA" w:rsidRPr="00F22D2E" w:rsidRDefault="00F94B41">
            <w:pPr>
              <w:pStyle w:val="GOSTTablenorm"/>
              <w:rPr>
                <w:color w:val="000000"/>
              </w:rPr>
            </w:pPr>
            <w:r w:rsidRPr="00F22D2E">
              <w:rPr>
                <w:color w:val="000000"/>
              </w:rPr>
              <w:t>R_G_S4_1_F_R4</w:t>
            </w:r>
          </w:p>
        </w:tc>
        <w:tc>
          <w:tcPr>
            <w:tcW w:w="567" w:type="dxa"/>
          </w:tcPr>
          <w:p w14:paraId="52AD85CE" w14:textId="77777777" w:rsidR="006310AA" w:rsidRPr="00F22D2E" w:rsidRDefault="00F94B41">
            <w:pPr>
              <w:pStyle w:val="GOSTTablenorm"/>
              <w:jc w:val="center"/>
            </w:pPr>
            <w:r w:rsidRPr="00F22D2E">
              <w:t>П</w:t>
            </w:r>
          </w:p>
        </w:tc>
        <w:tc>
          <w:tcPr>
            <w:tcW w:w="1134" w:type="dxa"/>
          </w:tcPr>
          <w:p w14:paraId="65F31942" w14:textId="77777777" w:rsidR="006310AA" w:rsidRPr="00F22D2E" w:rsidRDefault="00F94B41">
            <w:pPr>
              <w:pStyle w:val="GOSTTablenorm"/>
            </w:pPr>
            <w:r w:rsidRPr="00F22D2E">
              <w:rPr>
                <w:lang w:val="en-US"/>
              </w:rPr>
              <w:t>N(20.2)</w:t>
            </w:r>
          </w:p>
        </w:tc>
        <w:tc>
          <w:tcPr>
            <w:tcW w:w="567" w:type="dxa"/>
          </w:tcPr>
          <w:p w14:paraId="3A1CE89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214E7F8" w14:textId="48115EFB" w:rsidR="006310AA" w:rsidRPr="00F22D2E" w:rsidRDefault="00F94B41">
            <w:pPr>
              <w:pStyle w:val="GOSTTablenorm"/>
            </w:pPr>
            <w:r w:rsidRPr="00F22D2E">
              <w:t>Указываются итоговые объемы операций по казначейскому обеспечению обязательст</w:t>
            </w:r>
            <w:r w:rsidR="000D0D09">
              <w:t>в</w:t>
            </w:r>
          </w:p>
        </w:tc>
      </w:tr>
      <w:tr w:rsidR="006310AA" w:rsidRPr="00F22D2E" w14:paraId="3C7D7B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B72CCB0" w14:textId="77777777" w:rsidR="006310AA" w:rsidRPr="00F22D2E" w:rsidRDefault="00F94B41">
            <w:pPr>
              <w:pStyle w:val="GOSTTablenorm"/>
            </w:pPr>
            <w:r w:rsidRPr="00F22D2E">
              <w:t>Итого</w:t>
            </w:r>
          </w:p>
          <w:p w14:paraId="0E2369B6" w14:textId="77777777" w:rsidR="006310AA" w:rsidRPr="00F22D2E" w:rsidRDefault="00F94B41">
            <w:pPr>
              <w:pStyle w:val="GOSTTablenorm"/>
            </w:pPr>
            <w:r w:rsidRPr="00F22D2E">
              <w:t>Переведено</w:t>
            </w:r>
          </w:p>
        </w:tc>
        <w:tc>
          <w:tcPr>
            <w:tcW w:w="1700" w:type="dxa"/>
          </w:tcPr>
          <w:p w14:paraId="7F9B2290" w14:textId="77777777" w:rsidR="006310AA" w:rsidRPr="00F22D2E" w:rsidRDefault="00F94B41">
            <w:pPr>
              <w:pStyle w:val="GOSTTablenorm"/>
              <w:rPr>
                <w:color w:val="000000"/>
              </w:rPr>
            </w:pPr>
            <w:r w:rsidRPr="00F22D2E">
              <w:rPr>
                <w:color w:val="000000"/>
              </w:rPr>
              <w:t>R_G_S4_1_F_R5</w:t>
            </w:r>
          </w:p>
        </w:tc>
        <w:tc>
          <w:tcPr>
            <w:tcW w:w="567" w:type="dxa"/>
          </w:tcPr>
          <w:p w14:paraId="7D89D808" w14:textId="77777777" w:rsidR="006310AA" w:rsidRPr="00F22D2E" w:rsidRDefault="00F94B41">
            <w:pPr>
              <w:pStyle w:val="GOSTTablenorm"/>
              <w:jc w:val="center"/>
            </w:pPr>
            <w:r w:rsidRPr="00F22D2E">
              <w:t>П</w:t>
            </w:r>
          </w:p>
        </w:tc>
        <w:tc>
          <w:tcPr>
            <w:tcW w:w="1134" w:type="dxa"/>
          </w:tcPr>
          <w:p w14:paraId="2C31B680" w14:textId="77777777" w:rsidR="006310AA" w:rsidRPr="00F22D2E" w:rsidRDefault="00F94B41">
            <w:pPr>
              <w:pStyle w:val="GOSTTablenorm"/>
            </w:pPr>
            <w:r w:rsidRPr="00F22D2E">
              <w:rPr>
                <w:lang w:val="en-US"/>
              </w:rPr>
              <w:t>N(20.2)</w:t>
            </w:r>
          </w:p>
        </w:tc>
        <w:tc>
          <w:tcPr>
            <w:tcW w:w="567" w:type="dxa"/>
          </w:tcPr>
          <w:p w14:paraId="0A330F4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3DD511C" w14:textId="05159558" w:rsidR="006310AA" w:rsidRPr="00F22D2E" w:rsidRDefault="00F94B41">
            <w:pPr>
              <w:pStyle w:val="GOSTTablenorm"/>
            </w:pPr>
            <w:r w:rsidRPr="00F22D2E">
              <w:t>Указываются итоговые объемы операций по казначе</w:t>
            </w:r>
            <w:r w:rsidR="000D0D09">
              <w:t>йскому обеспечению обязательств</w:t>
            </w:r>
          </w:p>
        </w:tc>
      </w:tr>
      <w:tr w:rsidR="006310AA" w:rsidRPr="00F22D2E" w14:paraId="63E383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50574D9" w14:textId="77777777" w:rsidR="006310AA" w:rsidRPr="00F22D2E" w:rsidRDefault="00F94B41">
            <w:pPr>
              <w:pStyle w:val="GOSTTablenorm"/>
            </w:pPr>
            <w:r w:rsidRPr="00F22D2E">
              <w:t>Итого</w:t>
            </w:r>
          </w:p>
          <w:p w14:paraId="2D607F13" w14:textId="77777777" w:rsidR="006310AA" w:rsidRPr="00F22D2E" w:rsidRDefault="00F94B41">
            <w:pPr>
              <w:pStyle w:val="GOSTTablenorm"/>
            </w:pPr>
            <w:r w:rsidRPr="00F22D2E">
              <w:t>Исполнено</w:t>
            </w:r>
          </w:p>
        </w:tc>
        <w:tc>
          <w:tcPr>
            <w:tcW w:w="1700" w:type="dxa"/>
          </w:tcPr>
          <w:p w14:paraId="69F7D85D" w14:textId="77777777" w:rsidR="006310AA" w:rsidRPr="00F22D2E" w:rsidRDefault="00F94B41">
            <w:pPr>
              <w:pStyle w:val="GOSTTablenorm"/>
              <w:rPr>
                <w:color w:val="000000"/>
              </w:rPr>
            </w:pPr>
            <w:r w:rsidRPr="00F22D2E">
              <w:rPr>
                <w:color w:val="000000"/>
              </w:rPr>
              <w:t>R_G_S4_1_F_R6</w:t>
            </w:r>
          </w:p>
        </w:tc>
        <w:tc>
          <w:tcPr>
            <w:tcW w:w="567" w:type="dxa"/>
          </w:tcPr>
          <w:p w14:paraId="6434472B" w14:textId="77777777" w:rsidR="006310AA" w:rsidRPr="00F22D2E" w:rsidRDefault="00F94B41">
            <w:pPr>
              <w:pStyle w:val="GOSTTablenorm"/>
              <w:jc w:val="center"/>
            </w:pPr>
            <w:r w:rsidRPr="00F22D2E">
              <w:t>П</w:t>
            </w:r>
          </w:p>
        </w:tc>
        <w:tc>
          <w:tcPr>
            <w:tcW w:w="1134" w:type="dxa"/>
          </w:tcPr>
          <w:p w14:paraId="449B1F3A" w14:textId="77777777" w:rsidR="006310AA" w:rsidRPr="00F22D2E" w:rsidRDefault="00F94B41">
            <w:pPr>
              <w:pStyle w:val="GOSTTablenorm"/>
            </w:pPr>
            <w:r w:rsidRPr="00F22D2E">
              <w:rPr>
                <w:lang w:val="en-US"/>
              </w:rPr>
              <w:t>N(20.2)</w:t>
            </w:r>
          </w:p>
        </w:tc>
        <w:tc>
          <w:tcPr>
            <w:tcW w:w="567" w:type="dxa"/>
          </w:tcPr>
          <w:p w14:paraId="0E09CF6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966B2BB" w14:textId="659FDEC3" w:rsidR="006310AA" w:rsidRPr="00F22D2E" w:rsidRDefault="00F94B41">
            <w:pPr>
              <w:pStyle w:val="GOSTTablenorm"/>
            </w:pPr>
            <w:r w:rsidRPr="00F22D2E">
              <w:t>Указываются итоговые объемы операций по казначе</w:t>
            </w:r>
            <w:r w:rsidR="000D0D09">
              <w:t>йскому обеспечению обязательств</w:t>
            </w:r>
          </w:p>
        </w:tc>
      </w:tr>
      <w:tr w:rsidR="006310AA" w:rsidRPr="00F22D2E" w14:paraId="4E77DE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A3D8D35" w14:textId="77777777" w:rsidR="006310AA" w:rsidRPr="00F22D2E" w:rsidRDefault="00F94B41">
            <w:pPr>
              <w:pStyle w:val="GOSTTablenorm"/>
            </w:pPr>
            <w:r w:rsidRPr="00F22D2E">
              <w:t>Итого</w:t>
            </w:r>
          </w:p>
          <w:p w14:paraId="165EFC4E" w14:textId="77777777" w:rsidR="006310AA" w:rsidRPr="00F22D2E" w:rsidRDefault="00F94B41">
            <w:pPr>
              <w:pStyle w:val="GOSTTablenorm"/>
            </w:pPr>
            <w:r w:rsidRPr="00F22D2E">
              <w:t>Остаток бюджетных обязательств, несвязанных казначейским обеспечением обязательств</w:t>
            </w:r>
          </w:p>
        </w:tc>
        <w:tc>
          <w:tcPr>
            <w:tcW w:w="1700" w:type="dxa"/>
          </w:tcPr>
          <w:p w14:paraId="5501EBD7" w14:textId="77777777" w:rsidR="006310AA" w:rsidRPr="00F22D2E" w:rsidRDefault="00F94B41">
            <w:pPr>
              <w:pStyle w:val="GOSTTablenorm"/>
              <w:rPr>
                <w:color w:val="000000"/>
              </w:rPr>
            </w:pPr>
            <w:r w:rsidRPr="00F22D2E">
              <w:rPr>
                <w:color w:val="000000"/>
              </w:rPr>
              <w:t>R_G_S4_1_F_R7</w:t>
            </w:r>
          </w:p>
        </w:tc>
        <w:tc>
          <w:tcPr>
            <w:tcW w:w="567" w:type="dxa"/>
          </w:tcPr>
          <w:p w14:paraId="45C17717" w14:textId="77777777" w:rsidR="006310AA" w:rsidRPr="00F22D2E" w:rsidRDefault="00F94B41">
            <w:pPr>
              <w:pStyle w:val="GOSTTablenorm"/>
              <w:jc w:val="center"/>
            </w:pPr>
            <w:r w:rsidRPr="00F22D2E">
              <w:t>П</w:t>
            </w:r>
          </w:p>
        </w:tc>
        <w:tc>
          <w:tcPr>
            <w:tcW w:w="1134" w:type="dxa"/>
          </w:tcPr>
          <w:p w14:paraId="2A027AFC" w14:textId="77777777" w:rsidR="006310AA" w:rsidRPr="00F22D2E" w:rsidRDefault="00F94B41">
            <w:pPr>
              <w:pStyle w:val="GOSTTablenorm"/>
            </w:pPr>
            <w:r w:rsidRPr="00F22D2E">
              <w:rPr>
                <w:lang w:val="en-US"/>
              </w:rPr>
              <w:t>N(20.2)</w:t>
            </w:r>
          </w:p>
        </w:tc>
        <w:tc>
          <w:tcPr>
            <w:tcW w:w="567" w:type="dxa"/>
          </w:tcPr>
          <w:p w14:paraId="3C34CFEB"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11930F4" w14:textId="2E2FFE3C" w:rsidR="006310AA" w:rsidRPr="00F22D2E" w:rsidRDefault="00F94B41">
            <w:pPr>
              <w:pStyle w:val="GOSTTablenorm"/>
            </w:pPr>
            <w:r w:rsidRPr="00F22D2E">
              <w:t>Указываются итоговый объем остаток бюджетных обязательств текущего финансового года, не связанный казначе</w:t>
            </w:r>
            <w:r w:rsidR="000D0D09">
              <w:t>йским обеспечением обязательств</w:t>
            </w:r>
          </w:p>
        </w:tc>
      </w:tr>
      <w:tr w:rsidR="006310AA" w:rsidRPr="00F22D2E" w14:paraId="19DB3C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7A0AB5F" w14:textId="77777777" w:rsidR="006310AA" w:rsidRPr="00F22D2E" w:rsidRDefault="00F94B41">
            <w:pPr>
              <w:pStyle w:val="GOSTTablenorm"/>
            </w:pPr>
            <w:r w:rsidRPr="00F22D2E">
              <w:rPr>
                <w:b/>
              </w:rPr>
              <w:t>Подписи</w:t>
            </w:r>
          </w:p>
        </w:tc>
      </w:tr>
      <w:tr w:rsidR="006310AA" w:rsidRPr="00F22D2E" w14:paraId="3B0B6E9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AAE82F5" w14:textId="77777777" w:rsidR="006310AA" w:rsidRPr="00F22D2E" w:rsidRDefault="00F94B41">
            <w:pPr>
              <w:pStyle w:val="GOSTTablenorm"/>
            </w:pPr>
            <w:r w:rsidRPr="00F22D2E">
              <w:t>Расшифровка подписи</w:t>
            </w:r>
          </w:p>
        </w:tc>
        <w:tc>
          <w:tcPr>
            <w:tcW w:w="1700" w:type="dxa"/>
          </w:tcPr>
          <w:p w14:paraId="63E2980A" w14:textId="77777777" w:rsidR="006310AA" w:rsidRPr="00F22D2E" w:rsidRDefault="00F94B41">
            <w:pPr>
              <w:pStyle w:val="GOSTTablenorm"/>
              <w:rPr>
                <w:lang w:eastAsia="en-US"/>
              </w:rPr>
            </w:pPr>
            <w:r w:rsidRPr="00F22D2E">
              <w:rPr>
                <w:lang w:eastAsia="en-US"/>
              </w:rPr>
              <w:t>VSL_ListApp_Executor_SFP</w:t>
            </w:r>
          </w:p>
        </w:tc>
        <w:tc>
          <w:tcPr>
            <w:tcW w:w="567" w:type="dxa"/>
          </w:tcPr>
          <w:p w14:paraId="06EFA9D4" w14:textId="77777777" w:rsidR="006310AA" w:rsidRPr="00F22D2E" w:rsidRDefault="00F94B41">
            <w:pPr>
              <w:pStyle w:val="GOSTTablenorm"/>
              <w:jc w:val="center"/>
            </w:pPr>
            <w:r w:rsidRPr="00F22D2E">
              <w:t>П</w:t>
            </w:r>
          </w:p>
        </w:tc>
        <w:tc>
          <w:tcPr>
            <w:tcW w:w="1134" w:type="dxa"/>
          </w:tcPr>
          <w:p w14:paraId="3352D699" w14:textId="77777777" w:rsidR="006310AA" w:rsidRPr="00F22D2E" w:rsidRDefault="00F94B41">
            <w:pPr>
              <w:pStyle w:val="GOSTTablenorm"/>
            </w:pPr>
            <w:r w:rsidRPr="00F22D2E">
              <w:t>Т(1-100)</w:t>
            </w:r>
          </w:p>
        </w:tc>
        <w:tc>
          <w:tcPr>
            <w:tcW w:w="567" w:type="dxa"/>
          </w:tcPr>
          <w:p w14:paraId="0BFF8859"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51E6CDC" w14:textId="77777777" w:rsidR="006310AA" w:rsidRPr="00F22D2E" w:rsidRDefault="00F94B41">
            <w:pPr>
              <w:pStyle w:val="GOSTTablenorm"/>
            </w:pPr>
            <w:r w:rsidRPr="00F22D2E">
              <w:t>Указывается фамилия и инициалы лица, формирующего отчетность по ЛС.</w:t>
            </w:r>
          </w:p>
          <w:p w14:paraId="5B432C68" w14:textId="617E070D" w:rsidR="006310AA" w:rsidRPr="00F22D2E" w:rsidRDefault="00F94B41">
            <w:pPr>
              <w:pStyle w:val="GOSTTablenorm"/>
            </w:pPr>
            <w:r w:rsidRPr="00F22D2E">
              <w:t>Поле обязательно для заполнения, если значение поля «Режим</w:t>
            </w:r>
            <w:r w:rsidR="000D0D09">
              <w:t xml:space="preserve"> формирования» равно «Итоговый»</w:t>
            </w:r>
          </w:p>
        </w:tc>
      </w:tr>
      <w:tr w:rsidR="006310AA" w:rsidRPr="00F22D2E" w14:paraId="2CD283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09F7F43" w14:textId="77777777" w:rsidR="006310AA" w:rsidRPr="00F22D2E" w:rsidRDefault="00F94B41">
            <w:pPr>
              <w:pStyle w:val="GOSTTablenorm"/>
            </w:pPr>
            <w:r w:rsidRPr="00F22D2E">
              <w:t>Должность ответственного исполнителя</w:t>
            </w:r>
          </w:p>
        </w:tc>
        <w:tc>
          <w:tcPr>
            <w:tcW w:w="1700" w:type="dxa"/>
          </w:tcPr>
          <w:p w14:paraId="41E1FB57" w14:textId="77777777" w:rsidR="006310AA" w:rsidRPr="00F22D2E" w:rsidRDefault="00F94B41">
            <w:pPr>
              <w:pStyle w:val="GOSTTablenorm"/>
              <w:rPr>
                <w:lang w:eastAsia="en-US"/>
              </w:rPr>
            </w:pPr>
            <w:r w:rsidRPr="00F22D2E">
              <w:rPr>
                <w:lang w:eastAsia="en-US"/>
              </w:rPr>
              <w:t>VSL_ListApp_Executor_Post</w:t>
            </w:r>
          </w:p>
        </w:tc>
        <w:tc>
          <w:tcPr>
            <w:tcW w:w="567" w:type="dxa"/>
          </w:tcPr>
          <w:p w14:paraId="157415D2" w14:textId="77777777" w:rsidR="006310AA" w:rsidRPr="00F22D2E" w:rsidRDefault="00F94B41">
            <w:pPr>
              <w:pStyle w:val="GOSTTablenorm"/>
              <w:jc w:val="center"/>
            </w:pPr>
            <w:r w:rsidRPr="00F22D2E">
              <w:t>П</w:t>
            </w:r>
          </w:p>
        </w:tc>
        <w:tc>
          <w:tcPr>
            <w:tcW w:w="1134" w:type="dxa"/>
          </w:tcPr>
          <w:p w14:paraId="2175CB45" w14:textId="77777777" w:rsidR="006310AA" w:rsidRPr="00F22D2E" w:rsidRDefault="00F94B41">
            <w:pPr>
              <w:pStyle w:val="GOSTTablenorm"/>
            </w:pPr>
            <w:r w:rsidRPr="00F22D2E">
              <w:t>Т(1-100)</w:t>
            </w:r>
          </w:p>
        </w:tc>
        <w:tc>
          <w:tcPr>
            <w:tcW w:w="567" w:type="dxa"/>
          </w:tcPr>
          <w:p w14:paraId="3F03CF7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03AC0F4" w14:textId="77777777" w:rsidR="006310AA" w:rsidRPr="00F22D2E" w:rsidRDefault="00F94B41">
            <w:pPr>
              <w:pStyle w:val="GOSTTablenorm"/>
            </w:pPr>
            <w:r w:rsidRPr="00F22D2E">
              <w:t>Указывается должность лица, формирующего отчетность по ЛС.</w:t>
            </w:r>
          </w:p>
          <w:p w14:paraId="39091760" w14:textId="76F3BDEB" w:rsidR="006310AA" w:rsidRPr="00F22D2E" w:rsidRDefault="00F94B41">
            <w:pPr>
              <w:pStyle w:val="GOSTTablenorm"/>
            </w:pPr>
            <w:r w:rsidRPr="00F22D2E">
              <w:t>Поле обязательно для заполнения, если значение поля «Режим</w:t>
            </w:r>
            <w:r w:rsidR="000D0D09">
              <w:t xml:space="preserve"> формирования» равно «Итоговый»</w:t>
            </w:r>
          </w:p>
        </w:tc>
      </w:tr>
      <w:tr w:rsidR="006310AA" w:rsidRPr="00F22D2E" w14:paraId="53696D8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3053C55" w14:textId="77777777" w:rsidR="006310AA" w:rsidRPr="00F22D2E" w:rsidRDefault="00F94B41">
            <w:pPr>
              <w:pStyle w:val="GOSTTablenorm"/>
            </w:pPr>
            <w:r w:rsidRPr="00F22D2E">
              <w:t>Телефон ответственного исполнителя</w:t>
            </w:r>
          </w:p>
        </w:tc>
        <w:tc>
          <w:tcPr>
            <w:tcW w:w="1700" w:type="dxa"/>
          </w:tcPr>
          <w:p w14:paraId="1AE8444D" w14:textId="77777777" w:rsidR="006310AA" w:rsidRPr="00F22D2E" w:rsidRDefault="00F94B41">
            <w:pPr>
              <w:pStyle w:val="GOSTTablenorm"/>
              <w:rPr>
                <w:lang w:eastAsia="en-US"/>
              </w:rPr>
            </w:pPr>
            <w:r w:rsidRPr="00F22D2E">
              <w:rPr>
                <w:lang w:eastAsia="en-US"/>
              </w:rPr>
              <w:t>VSL_ListApp_Executor_TEL</w:t>
            </w:r>
          </w:p>
        </w:tc>
        <w:tc>
          <w:tcPr>
            <w:tcW w:w="567" w:type="dxa"/>
          </w:tcPr>
          <w:p w14:paraId="5B90F305" w14:textId="77777777" w:rsidR="006310AA" w:rsidRPr="00F22D2E" w:rsidRDefault="00F94B41">
            <w:pPr>
              <w:pStyle w:val="GOSTTablenorm"/>
              <w:jc w:val="center"/>
            </w:pPr>
            <w:r w:rsidRPr="00F22D2E">
              <w:t>П</w:t>
            </w:r>
          </w:p>
        </w:tc>
        <w:tc>
          <w:tcPr>
            <w:tcW w:w="1134" w:type="dxa"/>
          </w:tcPr>
          <w:p w14:paraId="62C7F7BB" w14:textId="77777777" w:rsidR="006310AA" w:rsidRPr="00F22D2E" w:rsidRDefault="00F94B41">
            <w:pPr>
              <w:pStyle w:val="GOSTTablenorm"/>
            </w:pPr>
            <w:r w:rsidRPr="00F22D2E">
              <w:t>Т(1-50)</w:t>
            </w:r>
          </w:p>
        </w:tc>
        <w:tc>
          <w:tcPr>
            <w:tcW w:w="567" w:type="dxa"/>
          </w:tcPr>
          <w:p w14:paraId="2C77B6D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DE05D55" w14:textId="2B288623" w:rsidR="006310AA" w:rsidRPr="00F22D2E" w:rsidRDefault="00F94B41" w:rsidP="000D0D09">
            <w:pPr>
              <w:pStyle w:val="GOSTTablenorm"/>
            </w:pPr>
            <w:r w:rsidRPr="00F22D2E">
              <w:t>Указывается телефон лица</w:t>
            </w:r>
            <w:r w:rsidR="000D0D09">
              <w:t>, формирующего отчетность по ЛС</w:t>
            </w:r>
          </w:p>
        </w:tc>
      </w:tr>
      <w:tr w:rsidR="006310AA" w:rsidRPr="00F22D2E" w14:paraId="787AB9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E9ACFCC" w14:textId="77777777" w:rsidR="006310AA" w:rsidRPr="00F22D2E" w:rsidRDefault="00F94B41">
            <w:pPr>
              <w:pStyle w:val="GOSTTablenorm"/>
            </w:pPr>
            <w:r w:rsidRPr="00F22D2E">
              <w:t>Дата подписания</w:t>
            </w:r>
          </w:p>
        </w:tc>
        <w:tc>
          <w:tcPr>
            <w:tcW w:w="1700" w:type="dxa"/>
          </w:tcPr>
          <w:p w14:paraId="64228818" w14:textId="77777777" w:rsidR="006310AA" w:rsidRPr="00F22D2E" w:rsidRDefault="00F94B41">
            <w:pPr>
              <w:pStyle w:val="GOSTTablenorm"/>
              <w:rPr>
                <w:lang w:eastAsia="en-US"/>
              </w:rPr>
            </w:pPr>
            <w:r w:rsidRPr="00F22D2E">
              <w:rPr>
                <w:lang w:eastAsia="en-US"/>
              </w:rPr>
              <w:t>VSL_ListApp_Executor_Date</w:t>
            </w:r>
          </w:p>
        </w:tc>
        <w:tc>
          <w:tcPr>
            <w:tcW w:w="567" w:type="dxa"/>
          </w:tcPr>
          <w:p w14:paraId="1BCBE965" w14:textId="77777777" w:rsidR="006310AA" w:rsidRPr="00F22D2E" w:rsidRDefault="00F94B41">
            <w:pPr>
              <w:pStyle w:val="GOSTTablenorm"/>
              <w:jc w:val="center"/>
            </w:pPr>
            <w:r w:rsidRPr="00F22D2E">
              <w:t>П</w:t>
            </w:r>
          </w:p>
        </w:tc>
        <w:tc>
          <w:tcPr>
            <w:tcW w:w="1134" w:type="dxa"/>
          </w:tcPr>
          <w:p w14:paraId="78C59803" w14:textId="77777777" w:rsidR="006310AA" w:rsidRPr="00F22D2E" w:rsidRDefault="00F94B41">
            <w:pPr>
              <w:pStyle w:val="GOSTTablenorm"/>
            </w:pPr>
            <w:r w:rsidRPr="00F22D2E">
              <w:rPr>
                <w:lang w:val="en-US"/>
              </w:rPr>
              <w:t>Date</w:t>
            </w:r>
          </w:p>
        </w:tc>
        <w:tc>
          <w:tcPr>
            <w:tcW w:w="567" w:type="dxa"/>
          </w:tcPr>
          <w:p w14:paraId="4F65A080"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1" w:type="dxa"/>
          </w:tcPr>
          <w:p w14:paraId="08CB409F" w14:textId="646670E6" w:rsidR="006310AA" w:rsidRPr="00F22D2E" w:rsidRDefault="00F94B41">
            <w:pPr>
              <w:pStyle w:val="GOSTTablenorm"/>
            </w:pPr>
            <w:r w:rsidRPr="00F22D2E">
              <w:t>Указывается дата по</w:t>
            </w:r>
            <w:r w:rsidR="000D0D09">
              <w:t>дписания документа исполнителем</w:t>
            </w:r>
          </w:p>
        </w:tc>
      </w:tr>
      <w:tr w:rsidR="006310AA" w:rsidRPr="00F22D2E" w14:paraId="39F37F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72678C3" w14:textId="77777777" w:rsidR="006310AA" w:rsidRPr="00F22D2E" w:rsidRDefault="00F94B41">
            <w:pPr>
              <w:pStyle w:val="GOSTTablenorm"/>
            </w:pPr>
            <w:r w:rsidRPr="00F22D2E">
              <w:rPr>
                <w:b/>
              </w:rPr>
              <w:t>Системная информация документа</w:t>
            </w:r>
          </w:p>
        </w:tc>
      </w:tr>
      <w:tr w:rsidR="006310AA" w:rsidRPr="00F22D2E" w14:paraId="5BF5BE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5EB226" w14:textId="77777777" w:rsidR="006310AA" w:rsidRPr="00F22D2E" w:rsidRDefault="00F94B41">
            <w:pPr>
              <w:pStyle w:val="GOSTTablenorm"/>
            </w:pPr>
            <w:r w:rsidRPr="00F22D2E">
              <w:lastRenderedPageBreak/>
              <w:t>Системная информация</w:t>
            </w:r>
          </w:p>
        </w:tc>
        <w:tc>
          <w:tcPr>
            <w:tcW w:w="1700" w:type="dxa"/>
          </w:tcPr>
          <w:p w14:paraId="44E54920" w14:textId="77777777" w:rsidR="006310AA" w:rsidRPr="00F22D2E" w:rsidRDefault="00F94B41">
            <w:pPr>
              <w:pStyle w:val="GOSTTablenorm"/>
              <w:rPr>
                <w:lang w:eastAsia="en-US"/>
              </w:rPr>
            </w:pPr>
            <w:r w:rsidRPr="00F22D2E">
              <w:rPr>
                <w:lang w:eastAsia="en-US"/>
              </w:rPr>
              <w:t>StmInfrmtn_TF</w:t>
            </w:r>
          </w:p>
        </w:tc>
        <w:tc>
          <w:tcPr>
            <w:tcW w:w="567" w:type="dxa"/>
          </w:tcPr>
          <w:p w14:paraId="2B332AFD" w14:textId="77777777" w:rsidR="006310AA" w:rsidRPr="00F22D2E" w:rsidRDefault="00F94B41">
            <w:pPr>
              <w:pStyle w:val="GOSTTablenorm"/>
              <w:jc w:val="center"/>
            </w:pPr>
            <w:r w:rsidRPr="00F22D2E">
              <w:t>С</w:t>
            </w:r>
          </w:p>
        </w:tc>
        <w:tc>
          <w:tcPr>
            <w:tcW w:w="1134" w:type="dxa"/>
          </w:tcPr>
          <w:p w14:paraId="650507FF" w14:textId="77777777" w:rsidR="006310AA" w:rsidRPr="00F22D2E" w:rsidRDefault="00F94B41">
            <w:pPr>
              <w:pStyle w:val="GOSTTablenorm"/>
            </w:pPr>
            <w:r w:rsidRPr="00F22D2E">
              <w:t>tTF</w:t>
            </w:r>
          </w:p>
        </w:tc>
        <w:tc>
          <w:tcPr>
            <w:tcW w:w="567" w:type="dxa"/>
          </w:tcPr>
          <w:p w14:paraId="0D10A48C" w14:textId="77777777" w:rsidR="006310AA" w:rsidRPr="00F22D2E" w:rsidRDefault="00F94B41">
            <w:pPr>
              <w:pStyle w:val="GOSTTablenorm"/>
              <w:jc w:val="center"/>
            </w:pPr>
            <w:r w:rsidRPr="00F22D2E">
              <w:t>О</w:t>
            </w:r>
          </w:p>
        </w:tc>
        <w:tc>
          <w:tcPr>
            <w:tcW w:w="3961" w:type="dxa"/>
          </w:tcPr>
          <w:p w14:paraId="52853958" w14:textId="4906179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522C54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D977D84" w14:textId="77777777" w:rsidR="006310AA" w:rsidRPr="00F22D2E" w:rsidRDefault="00F94B41">
            <w:pPr>
              <w:pStyle w:val="GOSTTablenorm"/>
            </w:pPr>
            <w:r w:rsidRPr="00F22D2E">
              <w:t>Регистрационный номер</w:t>
            </w:r>
          </w:p>
        </w:tc>
        <w:tc>
          <w:tcPr>
            <w:tcW w:w="1700" w:type="dxa"/>
          </w:tcPr>
          <w:p w14:paraId="37B71EF3" w14:textId="77777777" w:rsidR="006310AA" w:rsidRPr="00F22D2E" w:rsidRDefault="00F94B41">
            <w:pPr>
              <w:pStyle w:val="GOSTTablenorm"/>
              <w:rPr>
                <w:lang w:eastAsia="en-US"/>
              </w:rPr>
            </w:pPr>
            <w:r w:rsidRPr="00F22D2E">
              <w:rPr>
                <w:lang w:eastAsia="en-US"/>
              </w:rPr>
              <w:t>TtlPrt_DocNumber</w:t>
            </w:r>
          </w:p>
        </w:tc>
        <w:tc>
          <w:tcPr>
            <w:tcW w:w="567" w:type="dxa"/>
          </w:tcPr>
          <w:p w14:paraId="072B1CA2" w14:textId="77777777" w:rsidR="006310AA" w:rsidRPr="00F22D2E" w:rsidRDefault="00F94B41">
            <w:pPr>
              <w:pStyle w:val="GOSTTablenorm"/>
              <w:jc w:val="center"/>
            </w:pPr>
            <w:r w:rsidRPr="00F22D2E">
              <w:t>П</w:t>
            </w:r>
          </w:p>
        </w:tc>
        <w:tc>
          <w:tcPr>
            <w:tcW w:w="1134" w:type="dxa"/>
          </w:tcPr>
          <w:p w14:paraId="1BF629DA" w14:textId="77777777" w:rsidR="006310AA" w:rsidRPr="00F22D2E" w:rsidRDefault="00F94B41">
            <w:pPr>
              <w:pStyle w:val="GOSTTablenorm"/>
            </w:pPr>
            <w:r w:rsidRPr="00F22D2E">
              <w:t>Т(1-15)</w:t>
            </w:r>
          </w:p>
        </w:tc>
        <w:tc>
          <w:tcPr>
            <w:tcW w:w="567" w:type="dxa"/>
          </w:tcPr>
          <w:p w14:paraId="4DB0501C" w14:textId="77777777" w:rsidR="006310AA" w:rsidRPr="00F22D2E" w:rsidRDefault="00F94B41">
            <w:pPr>
              <w:pStyle w:val="GOSTTablenorm"/>
              <w:jc w:val="center"/>
            </w:pPr>
            <w:r w:rsidRPr="00F22D2E">
              <w:t>О</w:t>
            </w:r>
          </w:p>
        </w:tc>
        <w:tc>
          <w:tcPr>
            <w:tcW w:w="3961" w:type="dxa"/>
          </w:tcPr>
          <w:p w14:paraId="7FFE19AF" w14:textId="1F58A5D0" w:rsidR="006310AA" w:rsidRPr="00F22D2E" w:rsidRDefault="00F94B41">
            <w:pPr>
              <w:pStyle w:val="GOSTTablenorm"/>
            </w:pPr>
            <w:r w:rsidRPr="00F22D2E">
              <w:t>Указывается порядковый номер отчета в рамках от</w:t>
            </w:r>
            <w:r w:rsidR="000D0D09">
              <w:t>четного финансового года и ТОФК</w:t>
            </w:r>
          </w:p>
        </w:tc>
      </w:tr>
      <w:tr w:rsidR="006310AA" w:rsidRPr="00F22D2E" w14:paraId="765CD6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9BCEFB3" w14:textId="77777777" w:rsidR="006310AA" w:rsidRPr="00F22D2E" w:rsidRDefault="00F94B41">
            <w:pPr>
              <w:pStyle w:val="GOSTTablenorm"/>
            </w:pPr>
            <w:r w:rsidRPr="00F22D2E">
              <w:t>Наименование ТОФК открытия ЛС</w:t>
            </w:r>
          </w:p>
        </w:tc>
        <w:tc>
          <w:tcPr>
            <w:tcW w:w="1700" w:type="dxa"/>
          </w:tcPr>
          <w:p w14:paraId="3044493F" w14:textId="77777777" w:rsidR="006310AA" w:rsidRPr="00F22D2E" w:rsidRDefault="00F94B41">
            <w:pPr>
              <w:pStyle w:val="GOSTTablenorm"/>
              <w:rPr>
                <w:lang w:eastAsia="en-US"/>
              </w:rPr>
            </w:pPr>
            <w:r w:rsidRPr="00F22D2E">
              <w:rPr>
                <w:lang w:eastAsia="en-US"/>
              </w:rPr>
              <w:t>TtlPrt_OPENTOFK_NAME</w:t>
            </w:r>
          </w:p>
        </w:tc>
        <w:tc>
          <w:tcPr>
            <w:tcW w:w="567" w:type="dxa"/>
          </w:tcPr>
          <w:p w14:paraId="46BAB799" w14:textId="77777777" w:rsidR="006310AA" w:rsidRPr="00F22D2E" w:rsidRDefault="00F94B41">
            <w:pPr>
              <w:pStyle w:val="GOSTTablenorm"/>
              <w:jc w:val="center"/>
            </w:pPr>
            <w:r w:rsidRPr="00F22D2E">
              <w:t>П</w:t>
            </w:r>
          </w:p>
        </w:tc>
        <w:tc>
          <w:tcPr>
            <w:tcW w:w="1134" w:type="dxa"/>
          </w:tcPr>
          <w:p w14:paraId="04224DE4" w14:textId="77777777" w:rsidR="006310AA" w:rsidRPr="00F22D2E" w:rsidRDefault="00F94B41">
            <w:pPr>
              <w:pStyle w:val="GOSTTablenorm"/>
            </w:pPr>
            <w:r w:rsidRPr="00F22D2E">
              <w:t>Т(1-2000)</w:t>
            </w:r>
          </w:p>
        </w:tc>
        <w:tc>
          <w:tcPr>
            <w:tcW w:w="567" w:type="dxa"/>
          </w:tcPr>
          <w:p w14:paraId="3312C71F" w14:textId="77777777" w:rsidR="006310AA" w:rsidRPr="00F22D2E" w:rsidRDefault="00F94B41">
            <w:pPr>
              <w:pStyle w:val="GOSTTablenorm"/>
              <w:jc w:val="center"/>
            </w:pPr>
            <w:r w:rsidRPr="00F22D2E">
              <w:t>О</w:t>
            </w:r>
          </w:p>
        </w:tc>
        <w:tc>
          <w:tcPr>
            <w:tcW w:w="3961" w:type="dxa"/>
          </w:tcPr>
          <w:p w14:paraId="726DB8F0" w14:textId="29E41A61" w:rsidR="006310AA" w:rsidRPr="00F22D2E" w:rsidRDefault="00F94B41">
            <w:pPr>
              <w:pStyle w:val="GOSTTablenorm"/>
            </w:pPr>
            <w:r w:rsidRPr="00F22D2E">
              <w:t>Указывается полное наименование ТОФК, где открыт ЛС</w:t>
            </w:r>
            <w:r w:rsidR="000D0D09">
              <w:t>, по которому формируется отчет</w:t>
            </w:r>
          </w:p>
        </w:tc>
      </w:tr>
      <w:tr w:rsidR="006310AA" w:rsidRPr="00F22D2E" w14:paraId="574EAC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2A6B466" w14:textId="77777777" w:rsidR="006310AA" w:rsidRPr="00F22D2E" w:rsidRDefault="00F94B41">
            <w:pPr>
              <w:pStyle w:val="GOSTTablenorm"/>
            </w:pPr>
            <w:r w:rsidRPr="00F22D2E">
              <w:t>Код ТОФК открытия ЛС</w:t>
            </w:r>
          </w:p>
        </w:tc>
        <w:tc>
          <w:tcPr>
            <w:tcW w:w="1700" w:type="dxa"/>
          </w:tcPr>
          <w:p w14:paraId="30639F9F" w14:textId="77777777" w:rsidR="006310AA" w:rsidRPr="00F22D2E" w:rsidRDefault="00F94B41">
            <w:pPr>
              <w:pStyle w:val="GOSTTablenorm"/>
              <w:rPr>
                <w:lang w:eastAsia="en-US"/>
              </w:rPr>
            </w:pPr>
            <w:r w:rsidRPr="00F22D2E">
              <w:rPr>
                <w:lang w:eastAsia="en-US"/>
              </w:rPr>
              <w:t>TtlPrt_OPENTOFK_CODE</w:t>
            </w:r>
          </w:p>
        </w:tc>
        <w:tc>
          <w:tcPr>
            <w:tcW w:w="567" w:type="dxa"/>
          </w:tcPr>
          <w:p w14:paraId="78EF662F" w14:textId="77777777" w:rsidR="006310AA" w:rsidRPr="00F22D2E" w:rsidRDefault="00F94B41">
            <w:pPr>
              <w:pStyle w:val="GOSTTablenorm"/>
              <w:jc w:val="center"/>
            </w:pPr>
            <w:r w:rsidRPr="00F22D2E">
              <w:t>П</w:t>
            </w:r>
          </w:p>
        </w:tc>
        <w:tc>
          <w:tcPr>
            <w:tcW w:w="1134" w:type="dxa"/>
          </w:tcPr>
          <w:p w14:paraId="13300799" w14:textId="77777777" w:rsidR="006310AA" w:rsidRPr="00F22D2E" w:rsidRDefault="00F94B41">
            <w:pPr>
              <w:pStyle w:val="GOSTTablenorm"/>
            </w:pPr>
            <w:r w:rsidRPr="00F22D2E">
              <w:t>Т(4)</w:t>
            </w:r>
          </w:p>
        </w:tc>
        <w:tc>
          <w:tcPr>
            <w:tcW w:w="567" w:type="dxa"/>
          </w:tcPr>
          <w:p w14:paraId="34A02910" w14:textId="77777777" w:rsidR="006310AA" w:rsidRPr="00F22D2E" w:rsidRDefault="00F94B41">
            <w:pPr>
              <w:pStyle w:val="GOSTTablenorm"/>
              <w:jc w:val="center"/>
            </w:pPr>
            <w:r w:rsidRPr="00F22D2E">
              <w:t>О</w:t>
            </w:r>
          </w:p>
        </w:tc>
        <w:tc>
          <w:tcPr>
            <w:tcW w:w="3961" w:type="dxa"/>
          </w:tcPr>
          <w:p w14:paraId="7F54124A" w14:textId="340268D4" w:rsidR="006310AA" w:rsidRPr="00F22D2E" w:rsidRDefault="00F94B41">
            <w:pPr>
              <w:pStyle w:val="GOSTTablenorm"/>
            </w:pPr>
            <w:r w:rsidRPr="00F22D2E">
              <w:t>Указывается код ТОФК, где открыт ЛС</w:t>
            </w:r>
            <w:r w:rsidR="000D0D09">
              <w:t>, по которому формируется отчет</w:t>
            </w:r>
          </w:p>
        </w:tc>
      </w:tr>
    </w:tbl>
    <w:p w14:paraId="002A47DD" w14:textId="77777777" w:rsidR="006310AA" w:rsidRPr="00F22D2E" w:rsidRDefault="00F94B41" w:rsidP="00F94B41">
      <w:pPr>
        <w:pStyle w:val="31"/>
        <w:keepNext w:val="0"/>
        <w:keepLines w:val="0"/>
        <w:numPr>
          <w:ilvl w:val="2"/>
          <w:numId w:val="79"/>
        </w:numPr>
        <w:tabs>
          <w:tab w:val="clear" w:pos="862"/>
        </w:tabs>
        <w:contextualSpacing w:val="0"/>
      </w:pPr>
      <w:bookmarkStart w:id="2709" w:name="_Toc108524334"/>
      <w:bookmarkStart w:id="2710" w:name="_Toc108527189"/>
      <w:bookmarkStart w:id="2711" w:name="_Toc118063921"/>
      <w:bookmarkStart w:id="2712" w:name="_Toc118066742"/>
      <w:bookmarkStart w:id="2713" w:name="_Toc118069732"/>
      <w:bookmarkStart w:id="2714" w:name="_Toc118207892"/>
      <w:bookmarkStart w:id="2715" w:name="_Toc118211819"/>
      <w:bookmarkStart w:id="2716" w:name="_Toc120096053"/>
      <w:bookmarkStart w:id="2717" w:name="_Toc120099289"/>
      <w:bookmarkStart w:id="2718" w:name="_Toc108524335"/>
      <w:bookmarkStart w:id="2719" w:name="_Toc108527190"/>
      <w:bookmarkStart w:id="2720" w:name="_Toc118063922"/>
      <w:bookmarkStart w:id="2721" w:name="_Toc118066743"/>
      <w:bookmarkStart w:id="2722" w:name="_Toc118069733"/>
      <w:bookmarkStart w:id="2723" w:name="_Toc118207893"/>
      <w:bookmarkStart w:id="2724" w:name="_Toc118211820"/>
      <w:bookmarkStart w:id="2725" w:name="_Toc120096054"/>
      <w:bookmarkStart w:id="2726" w:name="_Toc120099290"/>
      <w:bookmarkStart w:id="2727" w:name="_Toc108524336"/>
      <w:bookmarkStart w:id="2728" w:name="_Toc108527191"/>
      <w:bookmarkStart w:id="2729" w:name="_Toc118063923"/>
      <w:bookmarkStart w:id="2730" w:name="_Toc118066744"/>
      <w:bookmarkStart w:id="2731" w:name="_Toc118069734"/>
      <w:bookmarkStart w:id="2732" w:name="_Toc118207894"/>
      <w:bookmarkStart w:id="2733" w:name="_Toc118211821"/>
      <w:bookmarkStart w:id="2734" w:name="_Toc120096055"/>
      <w:bookmarkStart w:id="2735" w:name="_Toc120099291"/>
      <w:bookmarkStart w:id="2736" w:name="_Toc108434394"/>
      <w:bookmarkStart w:id="2737" w:name="_Toc108436124"/>
      <w:bookmarkStart w:id="2738" w:name="_Toc108524359"/>
      <w:bookmarkStart w:id="2739" w:name="_Toc108527214"/>
      <w:bookmarkStart w:id="2740" w:name="_Toc118063946"/>
      <w:bookmarkStart w:id="2741" w:name="_Toc118066767"/>
      <w:bookmarkStart w:id="2742" w:name="_Toc118069757"/>
      <w:bookmarkStart w:id="2743" w:name="_Toc118207917"/>
      <w:bookmarkStart w:id="2744" w:name="_Toc118211844"/>
      <w:bookmarkStart w:id="2745" w:name="_Toc120096078"/>
      <w:bookmarkStart w:id="2746" w:name="_Toc120099314"/>
      <w:bookmarkStart w:id="2747" w:name="_Toc108434395"/>
      <w:bookmarkStart w:id="2748" w:name="_Toc108436125"/>
      <w:bookmarkStart w:id="2749" w:name="_Toc108524360"/>
      <w:bookmarkStart w:id="2750" w:name="_Toc108527215"/>
      <w:bookmarkStart w:id="2751" w:name="_Toc118063947"/>
      <w:bookmarkStart w:id="2752" w:name="_Toc118066768"/>
      <w:bookmarkStart w:id="2753" w:name="_Toc118069758"/>
      <w:bookmarkStart w:id="2754" w:name="_Toc118207918"/>
      <w:bookmarkStart w:id="2755" w:name="_Toc118211845"/>
      <w:bookmarkStart w:id="2756" w:name="_Toc120096079"/>
      <w:bookmarkStart w:id="2757" w:name="_Toc120099315"/>
      <w:bookmarkStart w:id="2758" w:name="_Toc108434396"/>
      <w:bookmarkStart w:id="2759" w:name="_Toc108436126"/>
      <w:bookmarkStart w:id="2760" w:name="_Toc108524361"/>
      <w:bookmarkStart w:id="2761" w:name="_Toc108527216"/>
      <w:bookmarkStart w:id="2762" w:name="_Toc118063948"/>
      <w:bookmarkStart w:id="2763" w:name="_Toc118066769"/>
      <w:bookmarkStart w:id="2764" w:name="_Toc118069759"/>
      <w:bookmarkStart w:id="2765" w:name="_Toc118207919"/>
      <w:bookmarkStart w:id="2766" w:name="_Toc118211846"/>
      <w:bookmarkStart w:id="2767" w:name="_Toc120096080"/>
      <w:bookmarkStart w:id="2768" w:name="_Toc120099316"/>
      <w:bookmarkStart w:id="2769" w:name="_Toc24966870"/>
      <w:bookmarkStart w:id="2770" w:name="_Toc185235680"/>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r w:rsidRPr="00F22D2E">
        <w:t>Описание комплексного типа «</w:t>
      </w:r>
      <w:r w:rsidRPr="00F22D2E">
        <w:rPr>
          <w:lang w:val="en-US"/>
        </w:rPr>
        <w:t>tMSC</w:t>
      </w:r>
      <w:r w:rsidRPr="00F22D2E">
        <w:t>_</w:t>
      </w:r>
      <w:r w:rsidRPr="00F22D2E">
        <w:rPr>
          <w:lang w:val="en-US"/>
        </w:rPr>
        <w:t>PBS</w:t>
      </w:r>
      <w:r w:rsidRPr="00F22D2E">
        <w:t>_</w:t>
      </w:r>
      <w:r w:rsidRPr="00F22D2E">
        <w:rPr>
          <w:lang w:val="en-US"/>
        </w:rPr>
        <w:t>UBP</w:t>
      </w:r>
      <w:r w:rsidRPr="00F22D2E">
        <w:t>1»</w:t>
      </w:r>
      <w:bookmarkEnd w:id="2769"/>
      <w:bookmarkEnd w:id="2770"/>
    </w:p>
    <w:p w14:paraId="7113890D"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rPr>
        <w:t>tMSC_PBS_UBP1» блоков «ПБС</w:t>
      </w:r>
      <w:r w:rsidRPr="00F22D2E">
        <w:t>» и «РБС»</w:t>
      </w:r>
      <w:r w:rsidRPr="00F22D2E">
        <w:rPr>
          <w:szCs w:val="24"/>
        </w:rPr>
        <w:t>.</w:t>
      </w:r>
    </w:p>
    <w:p w14:paraId="157DB887"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771" w:name="_Ref22906393"/>
      <w:bookmarkStart w:id="2772" w:name="_Toc185236124"/>
      <w:r w:rsidR="002C7CC9">
        <w:rPr>
          <w:noProof/>
        </w:rPr>
        <w:t>101</w:t>
      </w:r>
      <w:bookmarkEnd w:id="2771"/>
      <w:r>
        <w:rPr>
          <w:noProof/>
        </w:rPr>
        <w:fldChar w:fldCharType="end"/>
      </w:r>
      <w:r w:rsidR="00F94B41" w:rsidRPr="00F22D2E">
        <w:t xml:space="preserve"> – Описание комплексного типа «tMSC_PBS_UBP1»</w:t>
      </w:r>
      <w:bookmarkEnd w:id="277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7A4AC0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1CDE33"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585051F"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B2251BF" w14:textId="77777777" w:rsidR="006310AA" w:rsidRPr="00F22D2E" w:rsidRDefault="00F94B41">
            <w:pPr>
              <w:pStyle w:val="GOSTTableHead"/>
              <w:spacing w:line="240" w:lineRule="auto"/>
              <w:ind w:left="0" w:right="0"/>
            </w:pPr>
            <w:r w:rsidRPr="00F22D2E">
              <w:t>Тип</w:t>
            </w:r>
          </w:p>
        </w:tc>
        <w:tc>
          <w:tcPr>
            <w:tcW w:w="1134" w:type="dxa"/>
          </w:tcPr>
          <w:p w14:paraId="1EA70446" w14:textId="77777777" w:rsidR="006310AA" w:rsidRPr="00F22D2E" w:rsidRDefault="00F94B41">
            <w:pPr>
              <w:pStyle w:val="GOSTTableHead"/>
              <w:spacing w:line="240" w:lineRule="auto"/>
              <w:ind w:left="0" w:right="0"/>
            </w:pPr>
            <w:r w:rsidRPr="00F22D2E">
              <w:t>Формат элемента</w:t>
            </w:r>
          </w:p>
        </w:tc>
        <w:tc>
          <w:tcPr>
            <w:tcW w:w="567" w:type="dxa"/>
          </w:tcPr>
          <w:p w14:paraId="085BBCE3" w14:textId="77777777" w:rsidR="006310AA" w:rsidRPr="00F22D2E" w:rsidRDefault="00F94B41">
            <w:pPr>
              <w:pStyle w:val="GOSTTableHead"/>
              <w:spacing w:line="240" w:lineRule="auto"/>
              <w:ind w:left="0" w:right="0"/>
            </w:pPr>
            <w:r w:rsidRPr="00F22D2E">
              <w:t>Обязательность</w:t>
            </w:r>
          </w:p>
        </w:tc>
        <w:tc>
          <w:tcPr>
            <w:tcW w:w="3963" w:type="dxa"/>
          </w:tcPr>
          <w:p w14:paraId="426A009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17D2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68F505" w14:textId="77777777" w:rsidR="006310AA" w:rsidRPr="00F22D2E" w:rsidRDefault="00F94B41">
            <w:pPr>
              <w:pStyle w:val="GOSTTablenorm"/>
              <w:rPr>
                <w:color w:val="000000"/>
                <w:szCs w:val="22"/>
              </w:rPr>
            </w:pPr>
            <w:r w:rsidRPr="00F22D2E">
              <w:rPr>
                <w:szCs w:val="22"/>
              </w:rPr>
              <w:t>Код по Сводному реестру</w:t>
            </w:r>
          </w:p>
        </w:tc>
        <w:tc>
          <w:tcPr>
            <w:tcW w:w="1701" w:type="dxa"/>
          </w:tcPr>
          <w:p w14:paraId="6C8C7E2E" w14:textId="77777777" w:rsidR="006310AA" w:rsidRPr="00F22D2E" w:rsidRDefault="00F94B41">
            <w:pPr>
              <w:pStyle w:val="GOSTTablenorm"/>
              <w:rPr>
                <w:szCs w:val="22"/>
              </w:rPr>
            </w:pPr>
            <w:r w:rsidRPr="00F22D2E">
              <w:rPr>
                <w:szCs w:val="22"/>
              </w:rPr>
              <w:t>Cd</w:t>
            </w:r>
          </w:p>
        </w:tc>
        <w:tc>
          <w:tcPr>
            <w:tcW w:w="567" w:type="dxa"/>
          </w:tcPr>
          <w:p w14:paraId="64D1A1D8" w14:textId="77777777" w:rsidR="006310AA" w:rsidRPr="00F22D2E" w:rsidRDefault="00F94B41">
            <w:pPr>
              <w:pStyle w:val="GOSTTablenorm"/>
              <w:jc w:val="center"/>
              <w:rPr>
                <w:szCs w:val="22"/>
              </w:rPr>
            </w:pPr>
            <w:r w:rsidRPr="00F22D2E">
              <w:rPr>
                <w:szCs w:val="22"/>
              </w:rPr>
              <w:t>П</w:t>
            </w:r>
          </w:p>
        </w:tc>
        <w:tc>
          <w:tcPr>
            <w:tcW w:w="1134" w:type="dxa"/>
          </w:tcPr>
          <w:p w14:paraId="593AD47A" w14:textId="77777777" w:rsidR="006310AA" w:rsidRPr="00F22D2E" w:rsidRDefault="00F94B41">
            <w:pPr>
              <w:pStyle w:val="GOSTTablenorm"/>
              <w:rPr>
                <w:szCs w:val="22"/>
              </w:rPr>
            </w:pPr>
            <w:r w:rsidRPr="00F22D2E">
              <w:rPr>
                <w:szCs w:val="22"/>
              </w:rPr>
              <w:t>Т(8)</w:t>
            </w:r>
          </w:p>
        </w:tc>
        <w:tc>
          <w:tcPr>
            <w:tcW w:w="567" w:type="dxa"/>
          </w:tcPr>
          <w:p w14:paraId="40F63392" w14:textId="77777777" w:rsidR="006310AA" w:rsidRPr="00F22D2E" w:rsidRDefault="00F94B41">
            <w:pPr>
              <w:pStyle w:val="GOSTTablenorm"/>
              <w:jc w:val="center"/>
              <w:rPr>
                <w:szCs w:val="22"/>
              </w:rPr>
            </w:pPr>
            <w:r w:rsidRPr="00F22D2E">
              <w:rPr>
                <w:szCs w:val="22"/>
              </w:rPr>
              <w:t>О</w:t>
            </w:r>
          </w:p>
        </w:tc>
        <w:tc>
          <w:tcPr>
            <w:tcW w:w="3963" w:type="dxa"/>
          </w:tcPr>
          <w:p w14:paraId="40254D6B" w14:textId="4E85911A" w:rsidR="006310AA" w:rsidRPr="00F22D2E" w:rsidRDefault="00F94B41">
            <w:pPr>
              <w:pStyle w:val="GOSTTablenorm"/>
              <w:rPr>
                <w:szCs w:val="22"/>
              </w:rPr>
            </w:pPr>
            <w:r w:rsidRPr="00F22D2E">
              <w:rPr>
                <w:szCs w:val="22"/>
              </w:rPr>
              <w:t>Ко</w:t>
            </w:r>
            <w:r w:rsidR="000D0D09">
              <w:rPr>
                <w:szCs w:val="22"/>
              </w:rPr>
              <w:t>д ПБС (РБС) по Сводному реестру</w:t>
            </w:r>
          </w:p>
        </w:tc>
      </w:tr>
      <w:tr w:rsidR="006310AA" w:rsidRPr="00F22D2E" w14:paraId="0325D8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6F316B3" w14:textId="77777777" w:rsidR="006310AA" w:rsidRPr="00F22D2E" w:rsidRDefault="00F94B41">
            <w:pPr>
              <w:pStyle w:val="GOSTTablenorm"/>
              <w:rPr>
                <w:color w:val="000000"/>
                <w:szCs w:val="22"/>
              </w:rPr>
            </w:pPr>
            <w:r w:rsidRPr="00F22D2E">
              <w:rPr>
                <w:szCs w:val="22"/>
              </w:rPr>
              <w:t>Наименование клиента</w:t>
            </w:r>
          </w:p>
        </w:tc>
        <w:tc>
          <w:tcPr>
            <w:tcW w:w="1701" w:type="dxa"/>
          </w:tcPr>
          <w:p w14:paraId="06BA8C4D" w14:textId="77777777" w:rsidR="006310AA" w:rsidRPr="00F22D2E" w:rsidRDefault="00F94B41">
            <w:pPr>
              <w:pStyle w:val="GOSTTablenorm"/>
              <w:rPr>
                <w:szCs w:val="22"/>
              </w:rPr>
            </w:pPr>
            <w:r w:rsidRPr="00F22D2E">
              <w:rPr>
                <w:szCs w:val="22"/>
              </w:rPr>
              <w:t>Nm</w:t>
            </w:r>
          </w:p>
        </w:tc>
        <w:tc>
          <w:tcPr>
            <w:tcW w:w="567" w:type="dxa"/>
          </w:tcPr>
          <w:p w14:paraId="3DA50D16" w14:textId="77777777" w:rsidR="006310AA" w:rsidRPr="00F22D2E" w:rsidRDefault="00F94B41">
            <w:pPr>
              <w:pStyle w:val="GOSTTablenorm"/>
              <w:jc w:val="center"/>
              <w:rPr>
                <w:szCs w:val="22"/>
              </w:rPr>
            </w:pPr>
            <w:r w:rsidRPr="00F22D2E">
              <w:rPr>
                <w:szCs w:val="22"/>
              </w:rPr>
              <w:t>П</w:t>
            </w:r>
          </w:p>
        </w:tc>
        <w:tc>
          <w:tcPr>
            <w:tcW w:w="1134" w:type="dxa"/>
          </w:tcPr>
          <w:p w14:paraId="7FF3D7C9" w14:textId="77777777" w:rsidR="006310AA" w:rsidRPr="00F22D2E" w:rsidRDefault="00F94B41">
            <w:pPr>
              <w:pStyle w:val="GOSTTablenorm"/>
              <w:rPr>
                <w:szCs w:val="22"/>
              </w:rPr>
            </w:pPr>
            <w:r w:rsidRPr="00F22D2E">
              <w:rPr>
                <w:szCs w:val="22"/>
              </w:rPr>
              <w:t>Т(1-2000)</w:t>
            </w:r>
          </w:p>
        </w:tc>
        <w:tc>
          <w:tcPr>
            <w:tcW w:w="567" w:type="dxa"/>
          </w:tcPr>
          <w:p w14:paraId="48AA2F35" w14:textId="77777777" w:rsidR="006310AA" w:rsidRPr="00F22D2E" w:rsidRDefault="00F94B41">
            <w:pPr>
              <w:pStyle w:val="GOSTTablenorm"/>
              <w:jc w:val="center"/>
              <w:rPr>
                <w:szCs w:val="22"/>
              </w:rPr>
            </w:pPr>
            <w:r w:rsidRPr="00F22D2E">
              <w:rPr>
                <w:szCs w:val="22"/>
              </w:rPr>
              <w:t>О</w:t>
            </w:r>
          </w:p>
        </w:tc>
        <w:tc>
          <w:tcPr>
            <w:tcW w:w="3963" w:type="dxa"/>
          </w:tcPr>
          <w:p w14:paraId="43E1E164" w14:textId="77777777" w:rsidR="006310AA" w:rsidRPr="00F22D2E" w:rsidRDefault="00F94B41">
            <w:pPr>
              <w:pStyle w:val="GOSTTablenorm"/>
              <w:rPr>
                <w:szCs w:val="22"/>
              </w:rPr>
            </w:pPr>
            <w:r w:rsidRPr="00F22D2E">
              <w:rPr>
                <w:szCs w:val="22"/>
              </w:rPr>
              <w:t xml:space="preserve">Полное или сокращенное наименование ПБС (РБС). </w:t>
            </w:r>
          </w:p>
          <w:p w14:paraId="4B908AB3" w14:textId="5DC3A614" w:rsidR="006310AA" w:rsidRPr="00F22D2E" w:rsidRDefault="00F94B41">
            <w:pPr>
              <w:pStyle w:val="GOSTTablenorm"/>
              <w:rPr>
                <w:szCs w:val="22"/>
              </w:rPr>
            </w:pPr>
            <w:r w:rsidRPr="00F22D2E">
              <w:rPr>
                <w:szCs w:val="22"/>
              </w:rPr>
              <w:t>Поле заполняется в с</w:t>
            </w:r>
            <w:r w:rsidR="000D0D09">
              <w:rPr>
                <w:szCs w:val="22"/>
              </w:rPr>
              <w:t>оответствии со Сводным реестром</w:t>
            </w:r>
          </w:p>
        </w:tc>
      </w:tr>
    </w:tbl>
    <w:p w14:paraId="5DFF1AFD" w14:textId="77777777" w:rsidR="006310AA" w:rsidRPr="00F22D2E" w:rsidRDefault="00F94B41" w:rsidP="00F94B41">
      <w:pPr>
        <w:pStyle w:val="31"/>
        <w:keepNext w:val="0"/>
        <w:keepLines w:val="0"/>
        <w:numPr>
          <w:ilvl w:val="2"/>
          <w:numId w:val="79"/>
        </w:numPr>
        <w:tabs>
          <w:tab w:val="clear" w:pos="862"/>
        </w:tabs>
        <w:contextualSpacing w:val="0"/>
      </w:pPr>
      <w:bookmarkStart w:id="2773" w:name="_Toc108434419"/>
      <w:bookmarkStart w:id="2774" w:name="_Toc108436149"/>
      <w:bookmarkStart w:id="2775" w:name="_Toc108524384"/>
      <w:bookmarkStart w:id="2776" w:name="_Toc108527239"/>
      <w:bookmarkStart w:id="2777" w:name="_Toc118063971"/>
      <w:bookmarkStart w:id="2778" w:name="_Toc118066792"/>
      <w:bookmarkStart w:id="2779" w:name="_Toc118069782"/>
      <w:bookmarkStart w:id="2780" w:name="_Toc118207942"/>
      <w:bookmarkStart w:id="2781" w:name="_Toc118211869"/>
      <w:bookmarkStart w:id="2782" w:name="_Toc120096103"/>
      <w:bookmarkStart w:id="2783" w:name="_Toc120099339"/>
      <w:bookmarkStart w:id="2784" w:name="_Toc108434420"/>
      <w:bookmarkStart w:id="2785" w:name="_Toc108436150"/>
      <w:bookmarkStart w:id="2786" w:name="_Toc108524385"/>
      <w:bookmarkStart w:id="2787" w:name="_Toc108527240"/>
      <w:bookmarkStart w:id="2788" w:name="_Toc118063972"/>
      <w:bookmarkStart w:id="2789" w:name="_Toc118066793"/>
      <w:bookmarkStart w:id="2790" w:name="_Toc118069783"/>
      <w:bookmarkStart w:id="2791" w:name="_Toc118207943"/>
      <w:bookmarkStart w:id="2792" w:name="_Toc118211870"/>
      <w:bookmarkStart w:id="2793" w:name="_Toc120096104"/>
      <w:bookmarkStart w:id="2794" w:name="_Toc120099340"/>
      <w:bookmarkStart w:id="2795" w:name="_Toc108434421"/>
      <w:bookmarkStart w:id="2796" w:name="_Toc108436151"/>
      <w:bookmarkStart w:id="2797" w:name="_Toc108524386"/>
      <w:bookmarkStart w:id="2798" w:name="_Toc108527241"/>
      <w:bookmarkStart w:id="2799" w:name="_Toc118063973"/>
      <w:bookmarkStart w:id="2800" w:name="_Toc118066794"/>
      <w:bookmarkStart w:id="2801" w:name="_Toc118069784"/>
      <w:bookmarkStart w:id="2802" w:name="_Toc118207944"/>
      <w:bookmarkStart w:id="2803" w:name="_Toc118211871"/>
      <w:bookmarkStart w:id="2804" w:name="_Toc120096105"/>
      <w:bookmarkStart w:id="2805" w:name="_Toc120099341"/>
      <w:bookmarkStart w:id="2806" w:name="_Toc108434443"/>
      <w:bookmarkStart w:id="2807" w:name="_Toc108436173"/>
      <w:bookmarkStart w:id="2808" w:name="_Toc108524408"/>
      <w:bookmarkStart w:id="2809" w:name="_Toc108527263"/>
      <w:bookmarkStart w:id="2810" w:name="_Toc118063995"/>
      <w:bookmarkStart w:id="2811" w:name="_Toc118066816"/>
      <w:bookmarkStart w:id="2812" w:name="_Toc118069806"/>
      <w:bookmarkStart w:id="2813" w:name="_Toc118207966"/>
      <w:bookmarkStart w:id="2814" w:name="_Toc118211893"/>
      <w:bookmarkStart w:id="2815" w:name="_Toc120096127"/>
      <w:bookmarkStart w:id="2816" w:name="_Toc120099363"/>
      <w:bookmarkStart w:id="2817" w:name="_Toc108434444"/>
      <w:bookmarkStart w:id="2818" w:name="_Toc108436174"/>
      <w:bookmarkStart w:id="2819" w:name="_Toc108524409"/>
      <w:bookmarkStart w:id="2820" w:name="_Toc108527264"/>
      <w:bookmarkStart w:id="2821" w:name="_Toc118063996"/>
      <w:bookmarkStart w:id="2822" w:name="_Toc118066817"/>
      <w:bookmarkStart w:id="2823" w:name="_Toc118069807"/>
      <w:bookmarkStart w:id="2824" w:name="_Toc118207967"/>
      <w:bookmarkStart w:id="2825" w:name="_Toc118211894"/>
      <w:bookmarkStart w:id="2826" w:name="_Toc120096128"/>
      <w:bookmarkStart w:id="2827" w:name="_Toc120099364"/>
      <w:bookmarkStart w:id="2828" w:name="_Toc108434445"/>
      <w:bookmarkStart w:id="2829" w:name="_Toc108436175"/>
      <w:bookmarkStart w:id="2830" w:name="_Toc108524410"/>
      <w:bookmarkStart w:id="2831" w:name="_Toc108527265"/>
      <w:bookmarkStart w:id="2832" w:name="_Toc118063997"/>
      <w:bookmarkStart w:id="2833" w:name="_Toc118066818"/>
      <w:bookmarkStart w:id="2834" w:name="_Toc118069808"/>
      <w:bookmarkStart w:id="2835" w:name="_Toc118207968"/>
      <w:bookmarkStart w:id="2836" w:name="_Toc118211895"/>
      <w:bookmarkStart w:id="2837" w:name="_Toc120096129"/>
      <w:bookmarkStart w:id="2838" w:name="_Toc120099365"/>
      <w:bookmarkStart w:id="2839" w:name="_Toc108434467"/>
      <w:bookmarkStart w:id="2840" w:name="_Toc108436197"/>
      <w:bookmarkStart w:id="2841" w:name="_Toc108524432"/>
      <w:bookmarkStart w:id="2842" w:name="_Toc108527287"/>
      <w:bookmarkStart w:id="2843" w:name="_Toc118064019"/>
      <w:bookmarkStart w:id="2844" w:name="_Toc118066840"/>
      <w:bookmarkStart w:id="2845" w:name="_Toc118069830"/>
      <w:bookmarkStart w:id="2846" w:name="_Toc118207990"/>
      <w:bookmarkStart w:id="2847" w:name="_Toc118211917"/>
      <w:bookmarkStart w:id="2848" w:name="_Toc120096151"/>
      <w:bookmarkStart w:id="2849" w:name="_Toc120099387"/>
      <w:bookmarkStart w:id="2850" w:name="_Toc108434468"/>
      <w:bookmarkStart w:id="2851" w:name="_Toc108436198"/>
      <w:bookmarkStart w:id="2852" w:name="_Toc108524433"/>
      <w:bookmarkStart w:id="2853" w:name="_Toc108527288"/>
      <w:bookmarkStart w:id="2854" w:name="_Toc118064020"/>
      <w:bookmarkStart w:id="2855" w:name="_Toc118066841"/>
      <w:bookmarkStart w:id="2856" w:name="_Toc118069831"/>
      <w:bookmarkStart w:id="2857" w:name="_Toc118207991"/>
      <w:bookmarkStart w:id="2858" w:name="_Toc118211918"/>
      <w:bookmarkStart w:id="2859" w:name="_Toc120096152"/>
      <w:bookmarkStart w:id="2860" w:name="_Toc120099388"/>
      <w:bookmarkStart w:id="2861" w:name="_Toc108434469"/>
      <w:bookmarkStart w:id="2862" w:name="_Toc108436199"/>
      <w:bookmarkStart w:id="2863" w:name="_Toc108524434"/>
      <w:bookmarkStart w:id="2864" w:name="_Toc108527289"/>
      <w:bookmarkStart w:id="2865" w:name="_Toc118064021"/>
      <w:bookmarkStart w:id="2866" w:name="_Toc118066842"/>
      <w:bookmarkStart w:id="2867" w:name="_Toc118069832"/>
      <w:bookmarkStart w:id="2868" w:name="_Toc118207992"/>
      <w:bookmarkStart w:id="2869" w:name="_Toc118211919"/>
      <w:bookmarkStart w:id="2870" w:name="_Toc120096153"/>
      <w:bookmarkStart w:id="2871" w:name="_Toc120099389"/>
      <w:bookmarkStart w:id="2872" w:name="_Toc24966873"/>
      <w:bookmarkStart w:id="2873" w:name="_Toc185235681"/>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r w:rsidRPr="00F22D2E">
        <w:t>Описание комплексного типа «tR_786_G_S1_1_D»</w:t>
      </w:r>
      <w:bookmarkEnd w:id="2872"/>
      <w:bookmarkEnd w:id="2873"/>
    </w:p>
    <w:p w14:paraId="1EBB4C88" w14:textId="77777777" w:rsidR="006310AA" w:rsidRPr="00F22D2E" w:rsidRDefault="00F94B41">
      <w:pPr>
        <w:spacing w:before="120" w:after="60"/>
        <w:ind w:firstLine="567"/>
        <w:contextualSpacing/>
      </w:pPr>
      <w:r w:rsidRPr="00F22D2E">
        <w:t>Описание комплексного типа «tR_786_G_S1_1_D» блока «1.1</w:t>
      </w:r>
      <w:r w:rsidRPr="00F22D2E">
        <w:rPr>
          <w:szCs w:val="24"/>
        </w:rPr>
        <w:t>. Остатки на лицевом счете».</w:t>
      </w:r>
    </w:p>
    <w:p w14:paraId="1273C81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874" w:name="_Ref22906469"/>
      <w:bookmarkStart w:id="2875" w:name="_Toc185236125"/>
      <w:r w:rsidR="002C7CC9">
        <w:rPr>
          <w:noProof/>
        </w:rPr>
        <w:t>102</w:t>
      </w:r>
      <w:bookmarkEnd w:id="2874"/>
      <w:r>
        <w:rPr>
          <w:noProof/>
        </w:rPr>
        <w:fldChar w:fldCharType="end"/>
      </w:r>
      <w:r w:rsidR="00F94B41" w:rsidRPr="00F22D2E">
        <w:t xml:space="preserve"> – Описание комплексного типа «tR_786_G_S1_1_D»</w:t>
      </w:r>
      <w:bookmarkEnd w:id="287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C2C8AC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ED0B7A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823826D"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54F5EF2" w14:textId="77777777" w:rsidR="006310AA" w:rsidRPr="00F22D2E" w:rsidRDefault="00F94B41">
            <w:pPr>
              <w:pStyle w:val="GOSTTableHead"/>
              <w:spacing w:line="240" w:lineRule="auto"/>
              <w:ind w:left="0" w:right="0"/>
            </w:pPr>
            <w:r w:rsidRPr="00F22D2E">
              <w:t>Тип</w:t>
            </w:r>
          </w:p>
        </w:tc>
        <w:tc>
          <w:tcPr>
            <w:tcW w:w="1134" w:type="dxa"/>
          </w:tcPr>
          <w:p w14:paraId="00FA5178" w14:textId="77777777" w:rsidR="006310AA" w:rsidRPr="00F22D2E" w:rsidRDefault="00F94B41">
            <w:pPr>
              <w:pStyle w:val="GOSTTableHead"/>
              <w:spacing w:line="240" w:lineRule="auto"/>
              <w:ind w:left="0" w:right="0"/>
            </w:pPr>
            <w:r w:rsidRPr="00F22D2E">
              <w:t>Формат элемента</w:t>
            </w:r>
          </w:p>
        </w:tc>
        <w:tc>
          <w:tcPr>
            <w:tcW w:w="567" w:type="dxa"/>
          </w:tcPr>
          <w:p w14:paraId="1E141D45" w14:textId="77777777" w:rsidR="006310AA" w:rsidRPr="00F22D2E" w:rsidRDefault="00F94B41">
            <w:pPr>
              <w:pStyle w:val="GOSTTableHead"/>
              <w:spacing w:line="240" w:lineRule="auto"/>
              <w:ind w:left="0" w:right="0"/>
            </w:pPr>
            <w:r w:rsidRPr="00F22D2E">
              <w:t>Обязательность</w:t>
            </w:r>
          </w:p>
        </w:tc>
        <w:tc>
          <w:tcPr>
            <w:tcW w:w="3963" w:type="dxa"/>
          </w:tcPr>
          <w:p w14:paraId="04B3AE2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6B6D2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3D41758" w14:textId="77777777" w:rsidR="006310AA" w:rsidRPr="00F22D2E" w:rsidRDefault="00F94B41">
            <w:pPr>
              <w:pStyle w:val="GOSTTablenorm"/>
            </w:pPr>
            <w:r w:rsidRPr="00F22D2E">
              <w:rPr>
                <w:lang w:val="en-US"/>
              </w:rPr>
              <w:t>t</w:t>
            </w:r>
            <w:r w:rsidRPr="00F22D2E">
              <w:t>R_786_G_S1_1_D</w:t>
            </w:r>
          </w:p>
        </w:tc>
        <w:tc>
          <w:tcPr>
            <w:tcW w:w="1701" w:type="dxa"/>
          </w:tcPr>
          <w:p w14:paraId="0A906B8E" w14:textId="77777777" w:rsidR="006310AA" w:rsidRPr="00F22D2E" w:rsidRDefault="00F94B41">
            <w:pPr>
              <w:pStyle w:val="GOSTTablenorm"/>
              <w:rPr>
                <w:color w:val="000000"/>
              </w:rPr>
            </w:pPr>
            <w:r w:rsidRPr="00F22D2E">
              <w:rPr>
                <w:color w:val="000000"/>
              </w:rPr>
              <w:t>G_S1_1_D_ITEM</w:t>
            </w:r>
          </w:p>
        </w:tc>
        <w:tc>
          <w:tcPr>
            <w:tcW w:w="567" w:type="dxa"/>
          </w:tcPr>
          <w:p w14:paraId="617ADF3B" w14:textId="77777777" w:rsidR="006310AA" w:rsidRPr="00F22D2E" w:rsidRDefault="00F94B41">
            <w:pPr>
              <w:pStyle w:val="GOSTTablenorm"/>
              <w:jc w:val="center"/>
              <w:rPr>
                <w:lang w:val="en-US"/>
              </w:rPr>
            </w:pPr>
            <w:r w:rsidRPr="00F22D2E">
              <w:rPr>
                <w:lang w:val="en-US"/>
              </w:rPr>
              <w:t>C</w:t>
            </w:r>
          </w:p>
        </w:tc>
        <w:tc>
          <w:tcPr>
            <w:tcW w:w="1134" w:type="dxa"/>
          </w:tcPr>
          <w:p w14:paraId="41D2C090" w14:textId="77777777" w:rsidR="006310AA" w:rsidRPr="00F22D2E" w:rsidRDefault="00F94B41">
            <w:pPr>
              <w:pStyle w:val="GOSTTablenorm"/>
              <w:rPr>
                <w:lang w:val="en-US"/>
              </w:rPr>
            </w:pPr>
            <w:r w:rsidRPr="00F22D2E">
              <w:rPr>
                <w:lang w:val="en-US"/>
              </w:rPr>
              <w:t>t</w:t>
            </w:r>
            <w:r w:rsidRPr="00F22D2E">
              <w:t>R_786_G_S1_1_D</w:t>
            </w:r>
            <w:r w:rsidRPr="00F22D2E">
              <w:rPr>
                <w:color w:val="000000"/>
              </w:rPr>
              <w:t>_ITEM</w:t>
            </w:r>
          </w:p>
        </w:tc>
        <w:tc>
          <w:tcPr>
            <w:tcW w:w="567" w:type="dxa"/>
          </w:tcPr>
          <w:p w14:paraId="4D321DE4"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3" w:type="dxa"/>
          </w:tcPr>
          <w:p w14:paraId="16B19BE8" w14:textId="35C73BF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_Ref22908479 \h  \* MERGEFORMAT </w:instrText>
            </w:r>
            <w:r w:rsidRPr="00F22D2E">
              <w:fldChar w:fldCharType="separate"/>
            </w:r>
            <w:r w:rsidR="002C7CC9">
              <w:t>103</w:t>
            </w:r>
            <w:r w:rsidRPr="00F22D2E">
              <w:fldChar w:fldCharType="end"/>
            </w:r>
          </w:p>
        </w:tc>
      </w:tr>
    </w:tbl>
    <w:p w14:paraId="1EAB9E5D" w14:textId="77777777" w:rsidR="006310AA" w:rsidRPr="00F22D2E" w:rsidRDefault="00F94B41" w:rsidP="00F94B41">
      <w:pPr>
        <w:pStyle w:val="31"/>
        <w:keepNext w:val="0"/>
        <w:keepLines w:val="0"/>
        <w:numPr>
          <w:ilvl w:val="2"/>
          <w:numId w:val="79"/>
        </w:numPr>
        <w:tabs>
          <w:tab w:val="clear" w:pos="862"/>
        </w:tabs>
      </w:pPr>
      <w:bookmarkStart w:id="2876" w:name="_Toc24966874"/>
      <w:bookmarkStart w:id="2877" w:name="_Toc185235682"/>
      <w:r w:rsidRPr="00F22D2E">
        <w:t>Описание комплексного типа «tR_786_G_S1_1_D_ITEM»</w:t>
      </w:r>
      <w:bookmarkEnd w:id="2876"/>
      <w:bookmarkEnd w:id="2877"/>
    </w:p>
    <w:p w14:paraId="38E71E77" w14:textId="77777777" w:rsidR="006310AA" w:rsidRPr="00F22D2E" w:rsidRDefault="00F94B41">
      <w:pPr>
        <w:spacing w:before="120" w:after="60"/>
        <w:ind w:firstLine="567"/>
        <w:contextualSpacing/>
      </w:pPr>
      <w:r w:rsidRPr="00F22D2E">
        <w:lastRenderedPageBreak/>
        <w:t xml:space="preserve">Описание </w:t>
      </w:r>
      <w:r w:rsidRPr="00F22D2E">
        <w:rPr>
          <w:szCs w:val="24"/>
        </w:rPr>
        <w:t>комплексного типа «tR_786_G_S1_1_D_ITEM» блока «1.1. Остатки на лицевом счете (строки)».</w:t>
      </w:r>
    </w:p>
    <w:p w14:paraId="15889C6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878" w:name="_Ref22908479"/>
      <w:bookmarkStart w:id="2879" w:name="_Toc185236126"/>
      <w:r w:rsidR="002C7CC9">
        <w:rPr>
          <w:noProof/>
        </w:rPr>
        <w:t>103</w:t>
      </w:r>
      <w:bookmarkEnd w:id="287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R_786_G_S1_1_D</w:t>
      </w:r>
      <w:r w:rsidR="00F94B41" w:rsidRPr="00F22D2E">
        <w:rPr>
          <w:color w:val="000000"/>
          <w:szCs w:val="22"/>
        </w:rPr>
        <w:t>_ITEM</w:t>
      </w:r>
      <w:r w:rsidR="00F94B41" w:rsidRPr="00F22D2E">
        <w:t>»</w:t>
      </w:r>
      <w:bookmarkEnd w:id="287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96B923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4E5588A" w14:textId="77777777" w:rsidR="006310AA" w:rsidRPr="00F22D2E" w:rsidRDefault="00F94B41">
            <w:pPr>
              <w:pStyle w:val="GOSTTableHead"/>
              <w:spacing w:line="257" w:lineRule="auto"/>
              <w:ind w:left="0" w:right="0"/>
            </w:pPr>
            <w:r w:rsidRPr="00F22D2E">
              <w:t>Наименование элемента</w:t>
            </w:r>
          </w:p>
        </w:tc>
        <w:tc>
          <w:tcPr>
            <w:tcW w:w="1701" w:type="dxa"/>
          </w:tcPr>
          <w:p w14:paraId="5D826B4A" w14:textId="77777777" w:rsidR="006310AA" w:rsidRPr="00F22D2E" w:rsidRDefault="00F94B41">
            <w:pPr>
              <w:pStyle w:val="GOSTTableHead"/>
              <w:spacing w:line="257" w:lineRule="auto"/>
              <w:ind w:left="0" w:right="0"/>
            </w:pPr>
            <w:r w:rsidRPr="00F22D2E">
              <w:t>Сокращенное наименование (код) элемента</w:t>
            </w:r>
          </w:p>
        </w:tc>
        <w:tc>
          <w:tcPr>
            <w:tcW w:w="567" w:type="dxa"/>
          </w:tcPr>
          <w:p w14:paraId="6F5AE8D2" w14:textId="77777777" w:rsidR="006310AA" w:rsidRPr="00F22D2E" w:rsidRDefault="00F94B41">
            <w:pPr>
              <w:pStyle w:val="GOSTTableHead"/>
              <w:spacing w:line="257" w:lineRule="auto"/>
              <w:ind w:left="0" w:right="0"/>
            </w:pPr>
            <w:r w:rsidRPr="00F22D2E">
              <w:t>Тип</w:t>
            </w:r>
          </w:p>
        </w:tc>
        <w:tc>
          <w:tcPr>
            <w:tcW w:w="1134" w:type="dxa"/>
          </w:tcPr>
          <w:p w14:paraId="0DA2B28F" w14:textId="77777777" w:rsidR="006310AA" w:rsidRPr="00F22D2E" w:rsidRDefault="00F94B41">
            <w:pPr>
              <w:pStyle w:val="GOSTTableHead"/>
              <w:spacing w:line="257" w:lineRule="auto"/>
              <w:ind w:left="0" w:right="0"/>
            </w:pPr>
            <w:r w:rsidRPr="00F22D2E">
              <w:t>Формат элемента</w:t>
            </w:r>
          </w:p>
        </w:tc>
        <w:tc>
          <w:tcPr>
            <w:tcW w:w="567" w:type="dxa"/>
          </w:tcPr>
          <w:p w14:paraId="35A8CB93" w14:textId="77777777" w:rsidR="006310AA" w:rsidRPr="00F22D2E" w:rsidRDefault="00F94B41">
            <w:pPr>
              <w:pStyle w:val="GOSTTableHead"/>
              <w:spacing w:line="257" w:lineRule="auto"/>
              <w:ind w:left="0" w:right="0"/>
            </w:pPr>
            <w:r w:rsidRPr="00F22D2E">
              <w:t>Обязательность</w:t>
            </w:r>
          </w:p>
        </w:tc>
        <w:tc>
          <w:tcPr>
            <w:tcW w:w="3963" w:type="dxa"/>
          </w:tcPr>
          <w:p w14:paraId="2796A603" w14:textId="77777777" w:rsidR="006310AA" w:rsidRPr="00F22D2E" w:rsidRDefault="00F94B41">
            <w:pPr>
              <w:pStyle w:val="GOSTTableHead"/>
              <w:spacing w:line="257" w:lineRule="auto"/>
              <w:ind w:left="0" w:right="0"/>
            </w:pPr>
            <w:r w:rsidRPr="00F22D2E">
              <w:t>Дополнительная информация</w:t>
            </w:r>
          </w:p>
        </w:tc>
      </w:tr>
      <w:tr w:rsidR="006310AA" w:rsidRPr="00F22D2E" w14:paraId="494BD2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D5FD23" w14:textId="77777777" w:rsidR="006310AA" w:rsidRPr="00F22D2E" w:rsidRDefault="00F94B41">
            <w:pPr>
              <w:pStyle w:val="GOSTTablenorm"/>
            </w:pPr>
            <w:r w:rsidRPr="00F22D2E">
              <w:t>Остаток на отчетную дату</w:t>
            </w:r>
          </w:p>
          <w:p w14:paraId="425CEC6D" w14:textId="77777777" w:rsidR="006310AA" w:rsidRPr="00F22D2E" w:rsidRDefault="00F94B41">
            <w:pPr>
              <w:pStyle w:val="GOSTTablenorm"/>
            </w:pPr>
            <w:r w:rsidRPr="00F22D2E">
              <w:t xml:space="preserve">Бюджетные ассигнования </w:t>
            </w:r>
          </w:p>
          <w:p w14:paraId="01E6DABB" w14:textId="77777777" w:rsidR="006310AA" w:rsidRPr="00F22D2E" w:rsidRDefault="00F94B41">
            <w:pPr>
              <w:pStyle w:val="GOSTTablenorm"/>
            </w:pPr>
            <w:r w:rsidRPr="00F22D2E">
              <w:t>на ____ текущий финансовый год</w:t>
            </w:r>
          </w:p>
        </w:tc>
        <w:tc>
          <w:tcPr>
            <w:tcW w:w="1701" w:type="dxa"/>
          </w:tcPr>
          <w:p w14:paraId="1061F634" w14:textId="77777777" w:rsidR="006310AA" w:rsidRPr="00F22D2E" w:rsidRDefault="00F94B41">
            <w:pPr>
              <w:pStyle w:val="GOSTTablenorm"/>
              <w:rPr>
                <w:color w:val="000000"/>
                <w:szCs w:val="22"/>
              </w:rPr>
            </w:pPr>
            <w:r w:rsidRPr="00F22D2E">
              <w:rPr>
                <w:color w:val="000000"/>
                <w:szCs w:val="22"/>
              </w:rPr>
              <w:t>G_S1_1_D_C2</w:t>
            </w:r>
          </w:p>
        </w:tc>
        <w:tc>
          <w:tcPr>
            <w:tcW w:w="567" w:type="dxa"/>
          </w:tcPr>
          <w:p w14:paraId="192EDA33" w14:textId="77777777" w:rsidR="006310AA" w:rsidRPr="00F22D2E" w:rsidRDefault="00F94B41">
            <w:pPr>
              <w:pStyle w:val="GOSTTablenorm"/>
              <w:jc w:val="center"/>
              <w:rPr>
                <w:szCs w:val="22"/>
              </w:rPr>
            </w:pPr>
            <w:r w:rsidRPr="00F22D2E">
              <w:rPr>
                <w:szCs w:val="22"/>
              </w:rPr>
              <w:t>П</w:t>
            </w:r>
          </w:p>
        </w:tc>
        <w:tc>
          <w:tcPr>
            <w:tcW w:w="1134" w:type="dxa"/>
          </w:tcPr>
          <w:p w14:paraId="35758E93" w14:textId="77777777" w:rsidR="006310AA" w:rsidRPr="00F22D2E" w:rsidRDefault="00F94B41">
            <w:pPr>
              <w:pStyle w:val="GOSTTablenorm"/>
              <w:rPr>
                <w:szCs w:val="22"/>
              </w:rPr>
            </w:pPr>
            <w:r w:rsidRPr="00F22D2E">
              <w:rPr>
                <w:szCs w:val="22"/>
                <w:lang w:val="en-US"/>
              </w:rPr>
              <w:t>N(20.2)</w:t>
            </w:r>
          </w:p>
        </w:tc>
        <w:tc>
          <w:tcPr>
            <w:tcW w:w="567" w:type="dxa"/>
          </w:tcPr>
          <w:p w14:paraId="79EB722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886DFFD" w14:textId="0BAD2DAE" w:rsidR="006310AA" w:rsidRPr="00F22D2E" w:rsidRDefault="00F94B41">
            <w:pPr>
              <w:pStyle w:val="GOSTTablenorm"/>
            </w:pPr>
            <w:r w:rsidRPr="00F22D2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w:t>
            </w:r>
            <w:r w:rsidR="000D0D09">
              <w:t>ваний на текущий финансовый год</w:t>
            </w:r>
          </w:p>
        </w:tc>
      </w:tr>
      <w:tr w:rsidR="006310AA" w:rsidRPr="00F22D2E" w14:paraId="15F688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CC971C3" w14:textId="77777777" w:rsidR="006310AA" w:rsidRPr="00F22D2E" w:rsidRDefault="00F94B41">
            <w:pPr>
              <w:pStyle w:val="GOSTTablenorm"/>
            </w:pPr>
            <w:r w:rsidRPr="00F22D2E">
              <w:t>Остаток на отчетную дату</w:t>
            </w:r>
          </w:p>
          <w:p w14:paraId="571E3901" w14:textId="77777777" w:rsidR="006310AA" w:rsidRPr="00F22D2E" w:rsidRDefault="00F94B41">
            <w:pPr>
              <w:pStyle w:val="GOSTTablenorm"/>
            </w:pPr>
            <w:r w:rsidRPr="00F22D2E">
              <w:t xml:space="preserve">Бюджетные ассигнования </w:t>
            </w:r>
          </w:p>
          <w:p w14:paraId="3D7DBC3F" w14:textId="77777777" w:rsidR="006310AA" w:rsidRPr="00F22D2E" w:rsidRDefault="00F94B41">
            <w:pPr>
              <w:pStyle w:val="GOSTTablenorm"/>
            </w:pPr>
            <w:r w:rsidRPr="00F22D2E">
              <w:t>на первый год планового периода</w:t>
            </w:r>
          </w:p>
        </w:tc>
        <w:tc>
          <w:tcPr>
            <w:tcW w:w="1701" w:type="dxa"/>
          </w:tcPr>
          <w:p w14:paraId="1BAB9169" w14:textId="77777777" w:rsidR="006310AA" w:rsidRPr="00F22D2E" w:rsidRDefault="00F94B41">
            <w:pPr>
              <w:pStyle w:val="GOSTTablenorm"/>
              <w:rPr>
                <w:color w:val="000000"/>
                <w:szCs w:val="22"/>
              </w:rPr>
            </w:pPr>
            <w:r w:rsidRPr="00F22D2E">
              <w:rPr>
                <w:color w:val="000000"/>
                <w:szCs w:val="22"/>
              </w:rPr>
              <w:t>G_S1_1_D_C3</w:t>
            </w:r>
          </w:p>
        </w:tc>
        <w:tc>
          <w:tcPr>
            <w:tcW w:w="567" w:type="dxa"/>
          </w:tcPr>
          <w:p w14:paraId="1FF6186D" w14:textId="77777777" w:rsidR="006310AA" w:rsidRPr="00F22D2E" w:rsidRDefault="00F94B41">
            <w:pPr>
              <w:pStyle w:val="GOSTTablenorm"/>
              <w:jc w:val="center"/>
              <w:rPr>
                <w:szCs w:val="22"/>
              </w:rPr>
            </w:pPr>
            <w:r w:rsidRPr="00F22D2E">
              <w:rPr>
                <w:szCs w:val="22"/>
              </w:rPr>
              <w:t>П</w:t>
            </w:r>
          </w:p>
        </w:tc>
        <w:tc>
          <w:tcPr>
            <w:tcW w:w="1134" w:type="dxa"/>
          </w:tcPr>
          <w:p w14:paraId="3F13D8AD" w14:textId="77777777" w:rsidR="006310AA" w:rsidRPr="00F22D2E" w:rsidRDefault="00F94B41">
            <w:pPr>
              <w:pStyle w:val="GOSTTablenorm"/>
              <w:rPr>
                <w:szCs w:val="22"/>
              </w:rPr>
            </w:pPr>
            <w:r w:rsidRPr="00F22D2E">
              <w:rPr>
                <w:szCs w:val="22"/>
                <w:lang w:val="en-US"/>
              </w:rPr>
              <w:t>N(20.2)</w:t>
            </w:r>
          </w:p>
        </w:tc>
        <w:tc>
          <w:tcPr>
            <w:tcW w:w="567" w:type="dxa"/>
          </w:tcPr>
          <w:p w14:paraId="776C3ED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EB3775B" w14:textId="5430F952" w:rsidR="006310AA" w:rsidRPr="00F22D2E" w:rsidRDefault="00F94B41">
            <w:pPr>
              <w:pStyle w:val="GOSTTablenorm"/>
              <w:rPr>
                <w:szCs w:val="22"/>
              </w:rPr>
            </w:pPr>
            <w:r w:rsidRPr="00F22D2E">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w:t>
            </w:r>
            <w:r w:rsidR="000D0D09">
              <w:t>на первый год планового периода</w:t>
            </w:r>
          </w:p>
        </w:tc>
      </w:tr>
      <w:tr w:rsidR="006310AA" w:rsidRPr="00F22D2E" w14:paraId="76F715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DEC9572" w14:textId="77777777" w:rsidR="006310AA" w:rsidRPr="00F22D2E" w:rsidRDefault="00F94B41">
            <w:pPr>
              <w:pStyle w:val="GOSTTablenorm"/>
            </w:pPr>
            <w:r w:rsidRPr="00F22D2E">
              <w:t>Остаток на отчетную дату</w:t>
            </w:r>
          </w:p>
          <w:p w14:paraId="682DFB1F" w14:textId="77777777" w:rsidR="006310AA" w:rsidRPr="00F22D2E" w:rsidRDefault="00F94B41">
            <w:pPr>
              <w:pStyle w:val="GOSTTablenorm"/>
            </w:pPr>
            <w:r w:rsidRPr="00F22D2E">
              <w:t xml:space="preserve">Бюджетные ассигнования </w:t>
            </w:r>
          </w:p>
          <w:p w14:paraId="4707C3C1" w14:textId="77777777" w:rsidR="006310AA" w:rsidRPr="00F22D2E" w:rsidRDefault="00F94B41">
            <w:pPr>
              <w:pStyle w:val="GOSTTablenorm"/>
            </w:pPr>
            <w:r w:rsidRPr="00F22D2E">
              <w:t>на второй год планового периода</w:t>
            </w:r>
          </w:p>
        </w:tc>
        <w:tc>
          <w:tcPr>
            <w:tcW w:w="1701" w:type="dxa"/>
          </w:tcPr>
          <w:p w14:paraId="0FEDA7BF" w14:textId="77777777" w:rsidR="006310AA" w:rsidRPr="00F22D2E" w:rsidRDefault="00F94B41">
            <w:pPr>
              <w:pStyle w:val="GOSTTablenorm"/>
              <w:rPr>
                <w:color w:val="000000"/>
                <w:szCs w:val="22"/>
              </w:rPr>
            </w:pPr>
            <w:r w:rsidRPr="00F22D2E">
              <w:rPr>
                <w:color w:val="000000"/>
                <w:szCs w:val="22"/>
              </w:rPr>
              <w:t>G_S1_1_D_C4</w:t>
            </w:r>
          </w:p>
        </w:tc>
        <w:tc>
          <w:tcPr>
            <w:tcW w:w="567" w:type="dxa"/>
          </w:tcPr>
          <w:p w14:paraId="2B48FBB1" w14:textId="77777777" w:rsidR="006310AA" w:rsidRPr="00F22D2E" w:rsidRDefault="00F94B41">
            <w:pPr>
              <w:pStyle w:val="GOSTTablenorm"/>
              <w:jc w:val="center"/>
              <w:rPr>
                <w:szCs w:val="22"/>
              </w:rPr>
            </w:pPr>
            <w:r w:rsidRPr="00F22D2E">
              <w:rPr>
                <w:szCs w:val="22"/>
              </w:rPr>
              <w:t>П</w:t>
            </w:r>
          </w:p>
        </w:tc>
        <w:tc>
          <w:tcPr>
            <w:tcW w:w="1134" w:type="dxa"/>
          </w:tcPr>
          <w:p w14:paraId="29EC7CB6" w14:textId="77777777" w:rsidR="006310AA" w:rsidRPr="00F22D2E" w:rsidRDefault="00F94B41">
            <w:pPr>
              <w:pStyle w:val="GOSTTablenorm"/>
              <w:rPr>
                <w:szCs w:val="22"/>
              </w:rPr>
            </w:pPr>
            <w:r w:rsidRPr="00F22D2E">
              <w:rPr>
                <w:szCs w:val="22"/>
                <w:lang w:val="en-US"/>
              </w:rPr>
              <w:t>N(20.2)</w:t>
            </w:r>
          </w:p>
        </w:tc>
        <w:tc>
          <w:tcPr>
            <w:tcW w:w="567" w:type="dxa"/>
          </w:tcPr>
          <w:p w14:paraId="7079099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E70C309" w14:textId="399B74D2" w:rsidR="006310AA" w:rsidRPr="00F22D2E" w:rsidRDefault="00F94B41">
            <w:pPr>
              <w:pStyle w:val="GOSTTablenorm"/>
            </w:pPr>
            <w:r w:rsidRPr="00F22D2E">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w:t>
            </w:r>
            <w:r w:rsidR="000D0D09">
              <w:t>на второй год планового периода</w:t>
            </w:r>
          </w:p>
        </w:tc>
      </w:tr>
      <w:tr w:rsidR="006310AA" w:rsidRPr="00F22D2E" w14:paraId="58A760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009244" w14:textId="77777777" w:rsidR="006310AA" w:rsidRPr="00F22D2E" w:rsidRDefault="00F94B41">
            <w:pPr>
              <w:pStyle w:val="GOSTTablenorm"/>
            </w:pPr>
            <w:r w:rsidRPr="00F22D2E">
              <w:t>Остаток на отчетную дату</w:t>
            </w:r>
          </w:p>
          <w:p w14:paraId="30F7E830" w14:textId="77777777" w:rsidR="006310AA" w:rsidRPr="00F22D2E" w:rsidRDefault="00F94B41">
            <w:pPr>
              <w:pStyle w:val="GOSTTablenorm"/>
            </w:pPr>
            <w:r w:rsidRPr="00F22D2E">
              <w:t xml:space="preserve">Бюджетные ассигнования </w:t>
            </w:r>
          </w:p>
          <w:p w14:paraId="319336BB" w14:textId="77777777" w:rsidR="006310AA" w:rsidRPr="00F22D2E" w:rsidRDefault="00F94B41">
            <w:pPr>
              <w:pStyle w:val="GOSTTablenorm"/>
            </w:pPr>
            <w:r w:rsidRPr="00F22D2E">
              <w:t>на третий год планового периода</w:t>
            </w:r>
          </w:p>
        </w:tc>
        <w:tc>
          <w:tcPr>
            <w:tcW w:w="1701" w:type="dxa"/>
          </w:tcPr>
          <w:p w14:paraId="77A77B86" w14:textId="77777777" w:rsidR="006310AA" w:rsidRPr="00F22D2E" w:rsidRDefault="00F94B41">
            <w:pPr>
              <w:pStyle w:val="GOSTTablenorm"/>
              <w:rPr>
                <w:color w:val="000000"/>
                <w:szCs w:val="22"/>
              </w:rPr>
            </w:pPr>
            <w:r w:rsidRPr="00F22D2E">
              <w:rPr>
                <w:color w:val="000000"/>
                <w:szCs w:val="22"/>
              </w:rPr>
              <w:t>G_S1_1_D_C4_2</w:t>
            </w:r>
          </w:p>
        </w:tc>
        <w:tc>
          <w:tcPr>
            <w:tcW w:w="567" w:type="dxa"/>
          </w:tcPr>
          <w:p w14:paraId="6F3AAA7B" w14:textId="77777777" w:rsidR="006310AA" w:rsidRPr="00F22D2E" w:rsidRDefault="00F94B41">
            <w:pPr>
              <w:pStyle w:val="GOSTTablenorm"/>
              <w:jc w:val="center"/>
              <w:rPr>
                <w:szCs w:val="22"/>
              </w:rPr>
            </w:pPr>
            <w:r w:rsidRPr="00F22D2E">
              <w:rPr>
                <w:szCs w:val="22"/>
              </w:rPr>
              <w:t>П</w:t>
            </w:r>
          </w:p>
        </w:tc>
        <w:tc>
          <w:tcPr>
            <w:tcW w:w="1134" w:type="dxa"/>
          </w:tcPr>
          <w:p w14:paraId="38AB129E" w14:textId="77777777" w:rsidR="006310AA" w:rsidRPr="00F22D2E" w:rsidRDefault="00F94B41">
            <w:pPr>
              <w:pStyle w:val="GOSTTablenorm"/>
              <w:rPr>
                <w:szCs w:val="22"/>
                <w:lang w:val="en-US"/>
              </w:rPr>
            </w:pPr>
            <w:r w:rsidRPr="00F22D2E">
              <w:rPr>
                <w:szCs w:val="22"/>
                <w:lang w:val="en-US"/>
              </w:rPr>
              <w:t>N(20.2)</w:t>
            </w:r>
          </w:p>
        </w:tc>
        <w:tc>
          <w:tcPr>
            <w:tcW w:w="567" w:type="dxa"/>
          </w:tcPr>
          <w:p w14:paraId="15F5FA7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8964A26" w14:textId="1B909013" w:rsidR="006310AA" w:rsidRPr="00F22D2E" w:rsidRDefault="00F94B41">
            <w:pPr>
              <w:pStyle w:val="GOSTTablenorm"/>
            </w:pPr>
            <w:r w:rsidRPr="00F22D2E">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бюджетных ассигнований </w:t>
            </w:r>
            <w:r w:rsidR="000D0D09">
              <w:t>на третий год планового периода</w:t>
            </w:r>
          </w:p>
        </w:tc>
      </w:tr>
      <w:tr w:rsidR="006310AA" w:rsidRPr="00F22D2E" w14:paraId="118C77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1AFC27" w14:textId="77777777" w:rsidR="006310AA" w:rsidRPr="00F22D2E" w:rsidRDefault="00F94B41">
            <w:pPr>
              <w:pStyle w:val="GOSTTablenorm"/>
            </w:pPr>
            <w:r w:rsidRPr="00F22D2E">
              <w:t>Остаток на отчетную дату</w:t>
            </w:r>
          </w:p>
          <w:p w14:paraId="2E482C53" w14:textId="77777777" w:rsidR="006310AA" w:rsidRPr="00F22D2E" w:rsidRDefault="00F94B41">
            <w:pPr>
              <w:pStyle w:val="GOSTTablenorm"/>
            </w:pPr>
            <w:r w:rsidRPr="00F22D2E">
              <w:t xml:space="preserve">Лимиты бюджетных обязательств </w:t>
            </w:r>
          </w:p>
          <w:p w14:paraId="21D942EC" w14:textId="77777777" w:rsidR="006310AA" w:rsidRPr="00F22D2E" w:rsidRDefault="00F94B41">
            <w:pPr>
              <w:pStyle w:val="GOSTTablenorm"/>
            </w:pPr>
            <w:r w:rsidRPr="00F22D2E">
              <w:t>на ____ текущий финансовый год</w:t>
            </w:r>
          </w:p>
        </w:tc>
        <w:tc>
          <w:tcPr>
            <w:tcW w:w="1701" w:type="dxa"/>
          </w:tcPr>
          <w:p w14:paraId="26E91840" w14:textId="77777777" w:rsidR="006310AA" w:rsidRPr="00F22D2E" w:rsidRDefault="00F94B41">
            <w:pPr>
              <w:pStyle w:val="GOSTTablenorm"/>
              <w:rPr>
                <w:color w:val="000000"/>
                <w:szCs w:val="22"/>
              </w:rPr>
            </w:pPr>
            <w:r w:rsidRPr="00F22D2E">
              <w:rPr>
                <w:color w:val="000000"/>
                <w:szCs w:val="22"/>
              </w:rPr>
              <w:t>G_S1_1_D_C5</w:t>
            </w:r>
          </w:p>
        </w:tc>
        <w:tc>
          <w:tcPr>
            <w:tcW w:w="567" w:type="dxa"/>
          </w:tcPr>
          <w:p w14:paraId="575411C9" w14:textId="77777777" w:rsidR="006310AA" w:rsidRPr="00F22D2E" w:rsidRDefault="00F94B41">
            <w:pPr>
              <w:pStyle w:val="GOSTTablenorm"/>
              <w:jc w:val="center"/>
              <w:rPr>
                <w:szCs w:val="22"/>
              </w:rPr>
            </w:pPr>
            <w:r w:rsidRPr="00F22D2E">
              <w:rPr>
                <w:szCs w:val="22"/>
              </w:rPr>
              <w:t>П</w:t>
            </w:r>
          </w:p>
        </w:tc>
        <w:tc>
          <w:tcPr>
            <w:tcW w:w="1134" w:type="dxa"/>
          </w:tcPr>
          <w:p w14:paraId="4F3B313F" w14:textId="77777777" w:rsidR="006310AA" w:rsidRPr="00F22D2E" w:rsidRDefault="00F94B41">
            <w:pPr>
              <w:pStyle w:val="GOSTTablenorm"/>
              <w:rPr>
                <w:szCs w:val="22"/>
              </w:rPr>
            </w:pPr>
            <w:r w:rsidRPr="00F22D2E">
              <w:rPr>
                <w:szCs w:val="22"/>
                <w:lang w:val="en-US"/>
              </w:rPr>
              <w:t>N(20.2)</w:t>
            </w:r>
          </w:p>
        </w:tc>
        <w:tc>
          <w:tcPr>
            <w:tcW w:w="567" w:type="dxa"/>
          </w:tcPr>
          <w:p w14:paraId="2CDD26F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B2B91FD" w14:textId="0F87EDD3" w:rsidR="006310AA" w:rsidRPr="00F22D2E" w:rsidRDefault="00F94B41">
            <w:pPr>
              <w:pStyle w:val="GOSTTablenorm"/>
            </w:pPr>
            <w:r w:rsidRPr="00F22D2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w:t>
            </w:r>
            <w:r w:rsidR="000D0D09">
              <w:t>льств на текущий финансовый год</w:t>
            </w:r>
          </w:p>
        </w:tc>
      </w:tr>
      <w:tr w:rsidR="006310AA" w:rsidRPr="00F22D2E" w14:paraId="2E497E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4D99B65" w14:textId="77777777" w:rsidR="006310AA" w:rsidRPr="00F22D2E" w:rsidRDefault="00F94B41">
            <w:pPr>
              <w:pStyle w:val="GOSTTablenorm"/>
            </w:pPr>
            <w:r w:rsidRPr="00F22D2E">
              <w:t>Остаток на отчетную дату</w:t>
            </w:r>
          </w:p>
          <w:p w14:paraId="3B2B4B75" w14:textId="77777777" w:rsidR="006310AA" w:rsidRPr="00F22D2E" w:rsidRDefault="00F94B41">
            <w:pPr>
              <w:pStyle w:val="GOSTTablenorm"/>
            </w:pPr>
            <w:r w:rsidRPr="00F22D2E">
              <w:t xml:space="preserve">Лимиты бюджетных обязательств </w:t>
            </w:r>
          </w:p>
          <w:p w14:paraId="06FA9236" w14:textId="77777777" w:rsidR="006310AA" w:rsidRPr="00F22D2E" w:rsidRDefault="00F94B41">
            <w:pPr>
              <w:pStyle w:val="GOSTTablenorm"/>
            </w:pPr>
            <w:r w:rsidRPr="00F22D2E">
              <w:lastRenderedPageBreak/>
              <w:t>на первый год планового периода</w:t>
            </w:r>
          </w:p>
        </w:tc>
        <w:tc>
          <w:tcPr>
            <w:tcW w:w="1701" w:type="dxa"/>
          </w:tcPr>
          <w:p w14:paraId="55C7D8C3" w14:textId="77777777" w:rsidR="006310AA" w:rsidRPr="00F22D2E" w:rsidRDefault="00F94B41">
            <w:pPr>
              <w:pStyle w:val="GOSTTablenorm"/>
              <w:rPr>
                <w:color w:val="000000"/>
                <w:szCs w:val="22"/>
              </w:rPr>
            </w:pPr>
            <w:r w:rsidRPr="00F22D2E">
              <w:rPr>
                <w:color w:val="000000"/>
                <w:szCs w:val="22"/>
              </w:rPr>
              <w:lastRenderedPageBreak/>
              <w:t>G_S1_1_D_C6</w:t>
            </w:r>
          </w:p>
        </w:tc>
        <w:tc>
          <w:tcPr>
            <w:tcW w:w="567" w:type="dxa"/>
          </w:tcPr>
          <w:p w14:paraId="6ED3A50D" w14:textId="77777777" w:rsidR="006310AA" w:rsidRPr="00F22D2E" w:rsidRDefault="00F94B41">
            <w:pPr>
              <w:pStyle w:val="GOSTTablenorm"/>
              <w:jc w:val="center"/>
              <w:rPr>
                <w:szCs w:val="22"/>
              </w:rPr>
            </w:pPr>
            <w:r w:rsidRPr="00F22D2E">
              <w:rPr>
                <w:szCs w:val="22"/>
              </w:rPr>
              <w:t>П</w:t>
            </w:r>
          </w:p>
        </w:tc>
        <w:tc>
          <w:tcPr>
            <w:tcW w:w="1134" w:type="dxa"/>
          </w:tcPr>
          <w:p w14:paraId="486FD95C" w14:textId="77777777" w:rsidR="006310AA" w:rsidRPr="00F22D2E" w:rsidRDefault="00F94B41">
            <w:pPr>
              <w:pStyle w:val="GOSTTablenorm"/>
              <w:rPr>
                <w:szCs w:val="22"/>
              </w:rPr>
            </w:pPr>
            <w:r w:rsidRPr="00F22D2E">
              <w:rPr>
                <w:szCs w:val="22"/>
                <w:lang w:val="en-US"/>
              </w:rPr>
              <w:t>N(20.2)</w:t>
            </w:r>
          </w:p>
        </w:tc>
        <w:tc>
          <w:tcPr>
            <w:tcW w:w="567" w:type="dxa"/>
          </w:tcPr>
          <w:p w14:paraId="05F27F2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304E81D" w14:textId="6DE418D4" w:rsidR="006310AA" w:rsidRPr="00F22D2E" w:rsidRDefault="00F94B41">
            <w:pPr>
              <w:pStyle w:val="GOSTTablenorm"/>
            </w:pPr>
            <w:r w:rsidRPr="00F22D2E">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w:t>
            </w:r>
            <w:r w:rsidR="000D0D09">
              <w:t>на первый год планового периода</w:t>
            </w:r>
          </w:p>
        </w:tc>
      </w:tr>
      <w:tr w:rsidR="006310AA" w:rsidRPr="00F22D2E" w14:paraId="65361F6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483BF90" w14:textId="77777777" w:rsidR="006310AA" w:rsidRPr="00F22D2E" w:rsidRDefault="00F94B41">
            <w:pPr>
              <w:pStyle w:val="GOSTTablenorm"/>
            </w:pPr>
            <w:r w:rsidRPr="00F22D2E">
              <w:lastRenderedPageBreak/>
              <w:t>Остаток на отчетную дату</w:t>
            </w:r>
          </w:p>
          <w:p w14:paraId="5D58D858" w14:textId="77777777" w:rsidR="006310AA" w:rsidRPr="00F22D2E" w:rsidRDefault="00F94B41">
            <w:pPr>
              <w:pStyle w:val="GOSTTablenorm"/>
            </w:pPr>
            <w:r w:rsidRPr="00F22D2E">
              <w:t xml:space="preserve">Лимиты бюджетных обязательств </w:t>
            </w:r>
          </w:p>
          <w:p w14:paraId="34708A6D" w14:textId="77777777" w:rsidR="006310AA" w:rsidRPr="00F22D2E" w:rsidRDefault="00F94B41">
            <w:pPr>
              <w:pStyle w:val="GOSTTablenorm"/>
            </w:pPr>
            <w:r w:rsidRPr="00F22D2E">
              <w:t>на второй год планового периода</w:t>
            </w:r>
          </w:p>
        </w:tc>
        <w:tc>
          <w:tcPr>
            <w:tcW w:w="1701" w:type="dxa"/>
          </w:tcPr>
          <w:p w14:paraId="5C7B44FF" w14:textId="77777777" w:rsidR="006310AA" w:rsidRPr="00F22D2E" w:rsidRDefault="00F94B41">
            <w:pPr>
              <w:pStyle w:val="GOSTTablenorm"/>
              <w:rPr>
                <w:color w:val="000000"/>
                <w:szCs w:val="22"/>
              </w:rPr>
            </w:pPr>
            <w:r w:rsidRPr="00F22D2E">
              <w:rPr>
                <w:color w:val="000000"/>
                <w:szCs w:val="22"/>
              </w:rPr>
              <w:t>G_S1_1_D_C7</w:t>
            </w:r>
          </w:p>
        </w:tc>
        <w:tc>
          <w:tcPr>
            <w:tcW w:w="567" w:type="dxa"/>
          </w:tcPr>
          <w:p w14:paraId="0012DCD5" w14:textId="77777777" w:rsidR="006310AA" w:rsidRPr="00F22D2E" w:rsidRDefault="00F94B41">
            <w:pPr>
              <w:pStyle w:val="GOSTTablenorm"/>
              <w:jc w:val="center"/>
              <w:rPr>
                <w:szCs w:val="22"/>
              </w:rPr>
            </w:pPr>
            <w:r w:rsidRPr="00F22D2E">
              <w:rPr>
                <w:szCs w:val="22"/>
              </w:rPr>
              <w:t>П</w:t>
            </w:r>
          </w:p>
        </w:tc>
        <w:tc>
          <w:tcPr>
            <w:tcW w:w="1134" w:type="dxa"/>
          </w:tcPr>
          <w:p w14:paraId="6EAE83F5" w14:textId="77777777" w:rsidR="006310AA" w:rsidRPr="00F22D2E" w:rsidRDefault="00F94B41">
            <w:pPr>
              <w:pStyle w:val="GOSTTablenorm"/>
              <w:rPr>
                <w:szCs w:val="22"/>
              </w:rPr>
            </w:pPr>
            <w:r w:rsidRPr="00F22D2E">
              <w:rPr>
                <w:szCs w:val="22"/>
                <w:lang w:val="en-US"/>
              </w:rPr>
              <w:t>N(20.2)</w:t>
            </w:r>
          </w:p>
        </w:tc>
        <w:tc>
          <w:tcPr>
            <w:tcW w:w="567" w:type="dxa"/>
          </w:tcPr>
          <w:p w14:paraId="3809512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87A41AB" w14:textId="3468AA79" w:rsidR="006310AA" w:rsidRPr="00F22D2E" w:rsidRDefault="00F94B41">
            <w:pPr>
              <w:pStyle w:val="GOSTTablenorm"/>
            </w:pPr>
            <w:r w:rsidRPr="00F22D2E">
              <w:t xml:space="preserve">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w:t>
            </w:r>
            <w:r w:rsidR="000D0D09">
              <w:t>на второй год планового периода</w:t>
            </w:r>
          </w:p>
        </w:tc>
      </w:tr>
      <w:tr w:rsidR="006310AA" w:rsidRPr="00F22D2E" w14:paraId="0640DC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8607E6C" w14:textId="77777777" w:rsidR="006310AA" w:rsidRPr="00F22D2E" w:rsidRDefault="00F94B41">
            <w:pPr>
              <w:pStyle w:val="GOSTTablenorm"/>
            </w:pPr>
            <w:r w:rsidRPr="00F22D2E">
              <w:t>Остаток на отчетную дату</w:t>
            </w:r>
          </w:p>
          <w:p w14:paraId="58DEEFAA" w14:textId="77777777" w:rsidR="006310AA" w:rsidRPr="00F22D2E" w:rsidRDefault="00F94B41">
            <w:pPr>
              <w:pStyle w:val="GOSTTablenorm"/>
            </w:pPr>
            <w:r w:rsidRPr="00F22D2E">
              <w:t xml:space="preserve">Лимиты бюджетных обязательств </w:t>
            </w:r>
          </w:p>
          <w:p w14:paraId="7B9D4550" w14:textId="77777777" w:rsidR="006310AA" w:rsidRPr="00F22D2E" w:rsidRDefault="00F94B41">
            <w:pPr>
              <w:pStyle w:val="GOSTTablenorm"/>
            </w:pPr>
            <w:r w:rsidRPr="00F22D2E">
              <w:t>на третий год планового периода</w:t>
            </w:r>
          </w:p>
        </w:tc>
        <w:tc>
          <w:tcPr>
            <w:tcW w:w="1701" w:type="dxa"/>
          </w:tcPr>
          <w:p w14:paraId="5B79183B" w14:textId="77777777" w:rsidR="006310AA" w:rsidRPr="00F22D2E" w:rsidRDefault="00F94B41">
            <w:pPr>
              <w:pStyle w:val="GOSTTablenorm"/>
              <w:rPr>
                <w:color w:val="000000"/>
                <w:szCs w:val="22"/>
              </w:rPr>
            </w:pPr>
            <w:r w:rsidRPr="00F22D2E">
              <w:rPr>
                <w:color w:val="000000"/>
                <w:szCs w:val="22"/>
              </w:rPr>
              <w:t>G_S1_1_D_C7_2</w:t>
            </w:r>
          </w:p>
        </w:tc>
        <w:tc>
          <w:tcPr>
            <w:tcW w:w="567" w:type="dxa"/>
          </w:tcPr>
          <w:p w14:paraId="4FA3672D" w14:textId="77777777" w:rsidR="006310AA" w:rsidRPr="00F22D2E" w:rsidRDefault="00F94B41">
            <w:pPr>
              <w:pStyle w:val="GOSTTablenorm"/>
              <w:jc w:val="center"/>
              <w:rPr>
                <w:szCs w:val="22"/>
              </w:rPr>
            </w:pPr>
            <w:r w:rsidRPr="00F22D2E">
              <w:rPr>
                <w:szCs w:val="22"/>
              </w:rPr>
              <w:t>П</w:t>
            </w:r>
          </w:p>
        </w:tc>
        <w:tc>
          <w:tcPr>
            <w:tcW w:w="1134" w:type="dxa"/>
          </w:tcPr>
          <w:p w14:paraId="4AB9F7B9" w14:textId="77777777" w:rsidR="006310AA" w:rsidRPr="00F22D2E" w:rsidRDefault="00F94B41">
            <w:pPr>
              <w:pStyle w:val="GOSTTablenorm"/>
              <w:rPr>
                <w:szCs w:val="22"/>
                <w:lang w:val="en-US"/>
              </w:rPr>
            </w:pPr>
            <w:r w:rsidRPr="00F22D2E">
              <w:rPr>
                <w:szCs w:val="22"/>
                <w:lang w:val="en-US"/>
              </w:rPr>
              <w:t>N(20.2)</w:t>
            </w:r>
          </w:p>
        </w:tc>
        <w:tc>
          <w:tcPr>
            <w:tcW w:w="567" w:type="dxa"/>
          </w:tcPr>
          <w:p w14:paraId="5B614DE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EF6344A" w14:textId="4E3345BE" w:rsidR="006310AA" w:rsidRPr="00F22D2E" w:rsidRDefault="00F94B41">
            <w:pPr>
              <w:pStyle w:val="GOSTTablenorm"/>
            </w:pPr>
            <w:r w:rsidRPr="00F22D2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лимитов бюджетных обязательств на третий год планового перио</w:t>
            </w:r>
            <w:r w:rsidR="000D0D09">
              <w:t>да</w:t>
            </w:r>
          </w:p>
        </w:tc>
      </w:tr>
      <w:tr w:rsidR="006310AA" w:rsidRPr="00F22D2E" w14:paraId="703019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58816F" w14:textId="77777777" w:rsidR="006310AA" w:rsidRPr="00F22D2E" w:rsidRDefault="00F94B41">
            <w:pPr>
              <w:pStyle w:val="GOSTTablenorm"/>
            </w:pPr>
            <w:r w:rsidRPr="00F22D2E">
              <w:t>Остаток на отчетную дату</w:t>
            </w:r>
          </w:p>
          <w:p w14:paraId="3B6A2BC2" w14:textId="77777777" w:rsidR="006310AA" w:rsidRPr="00F22D2E" w:rsidRDefault="00F94B41">
            <w:pPr>
              <w:pStyle w:val="GOSTTablenorm"/>
            </w:pPr>
            <w:r w:rsidRPr="00F22D2E">
              <w:t>Предельные объемы финансирования на текущий финансовый год</w:t>
            </w:r>
          </w:p>
          <w:p w14:paraId="731D804D" w14:textId="77777777" w:rsidR="006310AA" w:rsidRPr="00F22D2E" w:rsidRDefault="00F94B41">
            <w:pPr>
              <w:pStyle w:val="GOSTTablenorm"/>
            </w:pPr>
            <w:r w:rsidRPr="00F22D2E">
              <w:t>доведено всего</w:t>
            </w:r>
          </w:p>
        </w:tc>
        <w:tc>
          <w:tcPr>
            <w:tcW w:w="1701" w:type="dxa"/>
          </w:tcPr>
          <w:p w14:paraId="4DCFF292" w14:textId="77777777" w:rsidR="006310AA" w:rsidRPr="00F22D2E" w:rsidRDefault="00F94B41">
            <w:pPr>
              <w:pStyle w:val="GOSTTablenorm"/>
              <w:rPr>
                <w:color w:val="000000"/>
                <w:szCs w:val="22"/>
              </w:rPr>
            </w:pPr>
            <w:r w:rsidRPr="00F22D2E">
              <w:rPr>
                <w:color w:val="000000"/>
                <w:szCs w:val="22"/>
              </w:rPr>
              <w:t>G_S1_1_D_C8</w:t>
            </w:r>
          </w:p>
        </w:tc>
        <w:tc>
          <w:tcPr>
            <w:tcW w:w="567" w:type="dxa"/>
          </w:tcPr>
          <w:p w14:paraId="3D99BAC2" w14:textId="77777777" w:rsidR="006310AA" w:rsidRPr="00F22D2E" w:rsidRDefault="00F94B41">
            <w:pPr>
              <w:pStyle w:val="GOSTTablenorm"/>
              <w:jc w:val="center"/>
              <w:rPr>
                <w:szCs w:val="22"/>
              </w:rPr>
            </w:pPr>
            <w:r w:rsidRPr="00F22D2E">
              <w:rPr>
                <w:szCs w:val="22"/>
              </w:rPr>
              <w:t>П</w:t>
            </w:r>
          </w:p>
        </w:tc>
        <w:tc>
          <w:tcPr>
            <w:tcW w:w="1134" w:type="dxa"/>
          </w:tcPr>
          <w:p w14:paraId="4D9E77A5" w14:textId="77777777" w:rsidR="006310AA" w:rsidRPr="00F22D2E" w:rsidRDefault="00F94B41">
            <w:pPr>
              <w:pStyle w:val="GOSTTablenorm"/>
              <w:rPr>
                <w:szCs w:val="22"/>
              </w:rPr>
            </w:pPr>
            <w:r w:rsidRPr="00F22D2E">
              <w:rPr>
                <w:szCs w:val="22"/>
                <w:lang w:val="en-US"/>
              </w:rPr>
              <w:t>N(20.2)</w:t>
            </w:r>
          </w:p>
        </w:tc>
        <w:tc>
          <w:tcPr>
            <w:tcW w:w="567" w:type="dxa"/>
          </w:tcPr>
          <w:p w14:paraId="5360E69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77BB734" w14:textId="54F3D973" w:rsidR="006310AA" w:rsidRPr="00F22D2E" w:rsidRDefault="00F94B41">
            <w:pPr>
              <w:pStyle w:val="GOSTTablenorm"/>
            </w:pPr>
            <w:r w:rsidRPr="00F22D2E">
              <w:t>Указываются нарастающим итогом с начала текущего финансового года остатки на дату заполнения Отчета о состоянии лицевого счета получателя всего поступивших пр</w:t>
            </w:r>
            <w:r w:rsidR="000D0D09">
              <w:t>едельных объемов финансирования</w:t>
            </w:r>
          </w:p>
        </w:tc>
      </w:tr>
      <w:tr w:rsidR="006310AA" w:rsidRPr="00F22D2E" w14:paraId="192D00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4125FE" w14:textId="77777777" w:rsidR="006310AA" w:rsidRPr="00F22D2E" w:rsidRDefault="00F94B41">
            <w:pPr>
              <w:pStyle w:val="GOSTTablenorm"/>
              <w:rPr>
                <w:szCs w:val="22"/>
              </w:rPr>
            </w:pPr>
            <w:r w:rsidRPr="00F22D2E">
              <w:rPr>
                <w:szCs w:val="22"/>
              </w:rPr>
              <w:t>Остаток на отчетную дату</w:t>
            </w:r>
          </w:p>
          <w:p w14:paraId="5E5B1F78" w14:textId="77777777" w:rsidR="006310AA" w:rsidRPr="00F22D2E" w:rsidRDefault="00F94B41">
            <w:pPr>
              <w:pStyle w:val="GOSTTablenorm"/>
              <w:rPr>
                <w:szCs w:val="22"/>
              </w:rPr>
            </w:pPr>
            <w:r w:rsidRPr="00F22D2E">
              <w:rPr>
                <w:szCs w:val="22"/>
              </w:rPr>
              <w:t>Предельные объемы финансирования на текущий финансовый год</w:t>
            </w:r>
          </w:p>
          <w:p w14:paraId="68D32026" w14:textId="77777777" w:rsidR="006310AA" w:rsidRPr="00F22D2E" w:rsidRDefault="00F94B41">
            <w:pPr>
              <w:pStyle w:val="GOSTTablenorm"/>
              <w:rPr>
                <w:szCs w:val="22"/>
              </w:rPr>
            </w:pPr>
            <w:r w:rsidRPr="00F22D2E">
              <w:rPr>
                <w:szCs w:val="22"/>
              </w:rPr>
              <w:t>в том числе действующие на дату отчета</w:t>
            </w:r>
          </w:p>
        </w:tc>
        <w:tc>
          <w:tcPr>
            <w:tcW w:w="1701" w:type="dxa"/>
          </w:tcPr>
          <w:p w14:paraId="06854D11" w14:textId="77777777" w:rsidR="006310AA" w:rsidRPr="00F22D2E" w:rsidRDefault="00F94B41">
            <w:pPr>
              <w:pStyle w:val="GOSTTablenorm"/>
              <w:rPr>
                <w:color w:val="000000"/>
                <w:szCs w:val="22"/>
              </w:rPr>
            </w:pPr>
            <w:r w:rsidRPr="00F22D2E">
              <w:rPr>
                <w:color w:val="000000"/>
                <w:szCs w:val="22"/>
              </w:rPr>
              <w:t>G_S1_1_D_C8_3</w:t>
            </w:r>
          </w:p>
        </w:tc>
        <w:tc>
          <w:tcPr>
            <w:tcW w:w="567" w:type="dxa"/>
          </w:tcPr>
          <w:p w14:paraId="42EA30EF" w14:textId="77777777" w:rsidR="006310AA" w:rsidRPr="00F22D2E" w:rsidRDefault="00F94B41">
            <w:pPr>
              <w:pStyle w:val="GOSTTablenorm"/>
              <w:jc w:val="center"/>
              <w:rPr>
                <w:szCs w:val="22"/>
              </w:rPr>
            </w:pPr>
            <w:r w:rsidRPr="00F22D2E">
              <w:rPr>
                <w:szCs w:val="22"/>
              </w:rPr>
              <w:t>П</w:t>
            </w:r>
          </w:p>
        </w:tc>
        <w:tc>
          <w:tcPr>
            <w:tcW w:w="1134" w:type="dxa"/>
          </w:tcPr>
          <w:p w14:paraId="2D641DA9" w14:textId="77777777" w:rsidR="006310AA" w:rsidRPr="00F22D2E" w:rsidRDefault="00F94B41">
            <w:pPr>
              <w:pStyle w:val="GOSTTablenorm"/>
              <w:rPr>
                <w:szCs w:val="22"/>
                <w:lang w:val="en-US"/>
              </w:rPr>
            </w:pPr>
            <w:r w:rsidRPr="00F22D2E">
              <w:rPr>
                <w:szCs w:val="22"/>
                <w:lang w:val="en-US"/>
              </w:rPr>
              <w:t>N(20.2)</w:t>
            </w:r>
          </w:p>
        </w:tc>
        <w:tc>
          <w:tcPr>
            <w:tcW w:w="567" w:type="dxa"/>
          </w:tcPr>
          <w:p w14:paraId="74D2B84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401191B" w14:textId="2DD2735C" w:rsidR="006310AA" w:rsidRPr="000D0D09" w:rsidRDefault="00F94B41" w:rsidP="000D0D09">
            <w:pPr>
              <w:pStyle w:val="GOSTTablenorm"/>
            </w:pPr>
            <w:r w:rsidRPr="00F22D2E">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финансирова</w:t>
            </w:r>
            <w:r w:rsidR="000D0D09">
              <w:t>ния, действующих на дату отчета</w:t>
            </w:r>
          </w:p>
        </w:tc>
      </w:tr>
      <w:tr w:rsidR="006310AA" w:rsidRPr="00F22D2E" w14:paraId="0B80CE3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6A5A89" w14:textId="77777777" w:rsidR="006310AA" w:rsidRPr="00F22D2E" w:rsidRDefault="00F94B41">
            <w:pPr>
              <w:pStyle w:val="GOSTTablenorm"/>
              <w:rPr>
                <w:szCs w:val="22"/>
              </w:rPr>
            </w:pPr>
            <w:r w:rsidRPr="00F22D2E">
              <w:rPr>
                <w:szCs w:val="22"/>
              </w:rPr>
              <w:t>Остаток на отчетную дату</w:t>
            </w:r>
          </w:p>
          <w:p w14:paraId="0120193B" w14:textId="77777777" w:rsidR="006310AA" w:rsidRPr="00F22D2E" w:rsidRDefault="00F94B41">
            <w:pPr>
              <w:pStyle w:val="GOSTTablenorm"/>
              <w:rPr>
                <w:szCs w:val="22"/>
              </w:rPr>
            </w:pPr>
            <w:r w:rsidRPr="00F22D2E">
              <w:rPr>
                <w:szCs w:val="22"/>
              </w:rPr>
              <w:t>Предельные объемы финансирования на текущий финансовый год</w:t>
            </w:r>
          </w:p>
          <w:p w14:paraId="4774AFCB" w14:textId="77777777" w:rsidR="006310AA" w:rsidRPr="00F22D2E" w:rsidRDefault="00F94B41">
            <w:pPr>
              <w:pStyle w:val="GOSTTablenorm"/>
              <w:rPr>
                <w:szCs w:val="22"/>
              </w:rPr>
            </w:pPr>
            <w:r w:rsidRPr="00F22D2E">
              <w:rPr>
                <w:szCs w:val="22"/>
              </w:rPr>
              <w:lastRenderedPageBreak/>
              <w:t>в том числе с отложенной датой ввода в действие</w:t>
            </w:r>
          </w:p>
        </w:tc>
        <w:tc>
          <w:tcPr>
            <w:tcW w:w="1701" w:type="dxa"/>
          </w:tcPr>
          <w:p w14:paraId="6288E3E6" w14:textId="77777777" w:rsidR="006310AA" w:rsidRPr="00F22D2E" w:rsidRDefault="00F94B41">
            <w:pPr>
              <w:pStyle w:val="GOSTTablenorm"/>
              <w:rPr>
                <w:color w:val="000000"/>
                <w:szCs w:val="22"/>
              </w:rPr>
            </w:pPr>
            <w:r w:rsidRPr="00F22D2E">
              <w:rPr>
                <w:color w:val="000000"/>
                <w:szCs w:val="22"/>
              </w:rPr>
              <w:lastRenderedPageBreak/>
              <w:t>G_S1_1_D_C9</w:t>
            </w:r>
          </w:p>
        </w:tc>
        <w:tc>
          <w:tcPr>
            <w:tcW w:w="567" w:type="dxa"/>
          </w:tcPr>
          <w:p w14:paraId="389BDC1A" w14:textId="77777777" w:rsidR="006310AA" w:rsidRPr="00F22D2E" w:rsidRDefault="00F94B41">
            <w:pPr>
              <w:pStyle w:val="GOSTTablenorm"/>
              <w:jc w:val="center"/>
              <w:rPr>
                <w:szCs w:val="22"/>
              </w:rPr>
            </w:pPr>
            <w:r w:rsidRPr="00F22D2E">
              <w:rPr>
                <w:szCs w:val="22"/>
              </w:rPr>
              <w:t>П</w:t>
            </w:r>
          </w:p>
        </w:tc>
        <w:tc>
          <w:tcPr>
            <w:tcW w:w="1134" w:type="dxa"/>
          </w:tcPr>
          <w:p w14:paraId="4E579A5A" w14:textId="77777777" w:rsidR="006310AA" w:rsidRPr="00F22D2E" w:rsidRDefault="00F94B41">
            <w:pPr>
              <w:pStyle w:val="GOSTTablenorm"/>
              <w:rPr>
                <w:szCs w:val="22"/>
                <w:lang w:val="en-US"/>
              </w:rPr>
            </w:pPr>
            <w:r w:rsidRPr="00F22D2E">
              <w:rPr>
                <w:szCs w:val="22"/>
                <w:lang w:val="en-US"/>
              </w:rPr>
              <w:t>N(20.2)</w:t>
            </w:r>
          </w:p>
        </w:tc>
        <w:tc>
          <w:tcPr>
            <w:tcW w:w="567" w:type="dxa"/>
          </w:tcPr>
          <w:p w14:paraId="11C93E6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06C72E6" w14:textId="0AE902BE" w:rsidR="006310AA" w:rsidRPr="00F22D2E" w:rsidRDefault="00F94B41">
            <w:pPr>
              <w:pStyle w:val="GOSTTablenorm"/>
              <w:rPr>
                <w:szCs w:val="22"/>
              </w:rPr>
            </w:pPr>
            <w:r w:rsidRPr="00F22D2E">
              <w:rPr>
                <w:szCs w:val="22"/>
              </w:rPr>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финансирования с от</w:t>
            </w:r>
            <w:r w:rsidR="000D0D09">
              <w:rPr>
                <w:szCs w:val="22"/>
              </w:rPr>
              <w:t>ложенной датой ввода в действие</w:t>
            </w:r>
          </w:p>
        </w:tc>
      </w:tr>
      <w:tr w:rsidR="006310AA" w:rsidRPr="00F22D2E" w14:paraId="2DE223F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773630D" w14:textId="77777777" w:rsidR="006310AA" w:rsidRPr="00F22D2E" w:rsidRDefault="00F94B41">
            <w:pPr>
              <w:pStyle w:val="GOSTTablenorm"/>
              <w:rPr>
                <w:szCs w:val="22"/>
              </w:rPr>
            </w:pPr>
            <w:r w:rsidRPr="00F22D2E">
              <w:rPr>
                <w:szCs w:val="22"/>
              </w:rPr>
              <w:lastRenderedPageBreak/>
              <w:t>Остаток на отчетную дату</w:t>
            </w:r>
          </w:p>
          <w:p w14:paraId="50ABD279" w14:textId="77777777" w:rsidR="006310AA" w:rsidRPr="00F22D2E" w:rsidRDefault="00F94B41">
            <w:pPr>
              <w:pStyle w:val="GOSTTablenorm"/>
              <w:rPr>
                <w:szCs w:val="22"/>
              </w:rPr>
            </w:pPr>
            <w:r w:rsidRPr="00F22D2E">
              <w:rPr>
                <w:szCs w:val="22"/>
              </w:rPr>
              <w:t>Предельные объемы финансирования на первый год планового периода</w:t>
            </w:r>
          </w:p>
          <w:p w14:paraId="6AB6433F" w14:textId="77777777" w:rsidR="006310AA" w:rsidRPr="00F22D2E" w:rsidRDefault="00F94B41">
            <w:pPr>
              <w:pStyle w:val="GOSTTablenorm"/>
              <w:rPr>
                <w:szCs w:val="22"/>
              </w:rPr>
            </w:pPr>
            <w:r w:rsidRPr="00F22D2E">
              <w:rPr>
                <w:szCs w:val="22"/>
              </w:rPr>
              <w:t>доведено всего</w:t>
            </w:r>
          </w:p>
        </w:tc>
        <w:tc>
          <w:tcPr>
            <w:tcW w:w="1701" w:type="dxa"/>
          </w:tcPr>
          <w:p w14:paraId="6D3EB92D" w14:textId="77777777" w:rsidR="006310AA" w:rsidRPr="00F22D2E" w:rsidRDefault="00F94B41">
            <w:pPr>
              <w:pStyle w:val="GOSTTablenorm"/>
              <w:rPr>
                <w:color w:val="000000"/>
                <w:szCs w:val="22"/>
              </w:rPr>
            </w:pPr>
            <w:r w:rsidRPr="00F22D2E">
              <w:rPr>
                <w:color w:val="000000"/>
                <w:szCs w:val="22"/>
              </w:rPr>
              <w:t>G_S1_1_D_C8_2</w:t>
            </w:r>
          </w:p>
        </w:tc>
        <w:tc>
          <w:tcPr>
            <w:tcW w:w="567" w:type="dxa"/>
          </w:tcPr>
          <w:p w14:paraId="1A52E5C4" w14:textId="77777777" w:rsidR="006310AA" w:rsidRPr="00F22D2E" w:rsidRDefault="00F94B41">
            <w:pPr>
              <w:pStyle w:val="GOSTTablenorm"/>
              <w:jc w:val="center"/>
              <w:rPr>
                <w:szCs w:val="22"/>
              </w:rPr>
            </w:pPr>
            <w:r w:rsidRPr="00F22D2E">
              <w:rPr>
                <w:szCs w:val="22"/>
              </w:rPr>
              <w:t>П</w:t>
            </w:r>
          </w:p>
        </w:tc>
        <w:tc>
          <w:tcPr>
            <w:tcW w:w="1134" w:type="dxa"/>
          </w:tcPr>
          <w:p w14:paraId="794551C3" w14:textId="77777777" w:rsidR="006310AA" w:rsidRPr="00F22D2E" w:rsidRDefault="00F94B41">
            <w:pPr>
              <w:pStyle w:val="GOSTTablenorm"/>
              <w:rPr>
                <w:szCs w:val="22"/>
                <w:lang w:val="en-US"/>
              </w:rPr>
            </w:pPr>
            <w:r w:rsidRPr="00F22D2E">
              <w:rPr>
                <w:szCs w:val="22"/>
                <w:lang w:val="en-US"/>
              </w:rPr>
              <w:t>N(20.2)</w:t>
            </w:r>
          </w:p>
        </w:tc>
        <w:tc>
          <w:tcPr>
            <w:tcW w:w="567" w:type="dxa"/>
          </w:tcPr>
          <w:p w14:paraId="735EA39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0B5EA17" w14:textId="2DE96D11" w:rsidR="006310AA" w:rsidRPr="00F22D2E" w:rsidRDefault="00F94B41">
            <w:pPr>
              <w:pStyle w:val="GOSTTablenorm"/>
              <w:rPr>
                <w:szCs w:val="22"/>
              </w:rPr>
            </w:pPr>
            <w:r w:rsidRPr="00F22D2E">
              <w:rPr>
                <w:szCs w:val="22"/>
              </w:rPr>
              <w:t>Указываются нарастающим итогом с начала текущего финансового года остатки на дату заполнения Отчета о состоянии лицевого счета получателя всего поступивших предельных объемов финансирова</w:t>
            </w:r>
            <w:r w:rsidR="000D0D09">
              <w:rPr>
                <w:szCs w:val="22"/>
              </w:rPr>
              <w:t>ния на очередной финансовый год</w:t>
            </w:r>
          </w:p>
        </w:tc>
      </w:tr>
      <w:tr w:rsidR="006310AA" w:rsidRPr="00F22D2E" w14:paraId="1773B6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7896EC6" w14:textId="77777777" w:rsidR="006310AA" w:rsidRPr="00F22D2E" w:rsidRDefault="00F94B41">
            <w:pPr>
              <w:pStyle w:val="GOSTTablenorm"/>
            </w:pPr>
            <w:r w:rsidRPr="00F22D2E">
              <w:t>Остаток на отчетную дату</w:t>
            </w:r>
          </w:p>
          <w:p w14:paraId="4E6B91CC" w14:textId="77777777" w:rsidR="006310AA" w:rsidRPr="00F22D2E" w:rsidRDefault="00F94B41">
            <w:pPr>
              <w:pStyle w:val="GOSTTablenorm"/>
            </w:pPr>
            <w:r w:rsidRPr="00F22D2E">
              <w:t>Предельные объемы финансирования на первый год планового периода</w:t>
            </w:r>
          </w:p>
          <w:p w14:paraId="0FC52038" w14:textId="77777777" w:rsidR="006310AA" w:rsidRPr="00F22D2E" w:rsidRDefault="00F94B41">
            <w:pPr>
              <w:pStyle w:val="GOSTTablenorm"/>
              <w:rPr>
                <w:szCs w:val="22"/>
              </w:rPr>
            </w:pPr>
            <w:r w:rsidRPr="00F22D2E">
              <w:rPr>
                <w:szCs w:val="22"/>
              </w:rPr>
              <w:t>из них с отложенной датой ввода в действие</w:t>
            </w:r>
          </w:p>
        </w:tc>
        <w:tc>
          <w:tcPr>
            <w:tcW w:w="1701" w:type="dxa"/>
          </w:tcPr>
          <w:p w14:paraId="1871C768" w14:textId="77777777" w:rsidR="006310AA" w:rsidRPr="00F22D2E" w:rsidRDefault="00F94B41">
            <w:pPr>
              <w:pStyle w:val="GOSTTablenorm"/>
              <w:rPr>
                <w:color w:val="000000"/>
                <w:szCs w:val="22"/>
              </w:rPr>
            </w:pPr>
            <w:r w:rsidRPr="00F22D2E">
              <w:rPr>
                <w:color w:val="000000"/>
                <w:szCs w:val="22"/>
              </w:rPr>
              <w:t>G_S1_1_D_C9_2</w:t>
            </w:r>
          </w:p>
        </w:tc>
        <w:tc>
          <w:tcPr>
            <w:tcW w:w="567" w:type="dxa"/>
          </w:tcPr>
          <w:p w14:paraId="5FFBAA0F" w14:textId="77777777" w:rsidR="006310AA" w:rsidRPr="00F22D2E" w:rsidRDefault="00F94B41">
            <w:pPr>
              <w:pStyle w:val="GOSTTablenorm"/>
              <w:jc w:val="center"/>
              <w:rPr>
                <w:szCs w:val="22"/>
              </w:rPr>
            </w:pPr>
            <w:r w:rsidRPr="00F22D2E">
              <w:rPr>
                <w:szCs w:val="22"/>
              </w:rPr>
              <w:t>П</w:t>
            </w:r>
          </w:p>
        </w:tc>
        <w:tc>
          <w:tcPr>
            <w:tcW w:w="1134" w:type="dxa"/>
          </w:tcPr>
          <w:p w14:paraId="54B7F403" w14:textId="77777777" w:rsidR="006310AA" w:rsidRPr="00F22D2E" w:rsidRDefault="00F94B41">
            <w:pPr>
              <w:pStyle w:val="GOSTTablenorm"/>
              <w:rPr>
                <w:szCs w:val="22"/>
                <w:lang w:val="en-US"/>
              </w:rPr>
            </w:pPr>
            <w:r w:rsidRPr="00F22D2E">
              <w:rPr>
                <w:szCs w:val="22"/>
                <w:lang w:val="en-US"/>
              </w:rPr>
              <w:t>N(20.2)</w:t>
            </w:r>
          </w:p>
        </w:tc>
        <w:tc>
          <w:tcPr>
            <w:tcW w:w="567" w:type="dxa"/>
          </w:tcPr>
          <w:p w14:paraId="30190CE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C0FDBE5" w14:textId="6A97F002" w:rsidR="006310AA" w:rsidRPr="00F22D2E" w:rsidRDefault="00F94B41">
            <w:pPr>
              <w:pStyle w:val="GOSTTablenorm"/>
              <w:rPr>
                <w:szCs w:val="22"/>
              </w:rPr>
            </w:pPr>
            <w:r w:rsidRPr="00F22D2E">
              <w:rPr>
                <w:szCs w:val="22"/>
              </w:rPr>
              <w:t>Указываются нарастающим итогом с начала текущего финансового года остатки на дату заполнения Отчета о состоянии лицевого счета получателя поступивших предельных объемов финансирования с от</w:t>
            </w:r>
            <w:r w:rsidR="000D0D09">
              <w:rPr>
                <w:szCs w:val="22"/>
              </w:rPr>
              <w:t>ложенной датой ввода в действие</w:t>
            </w:r>
          </w:p>
        </w:tc>
      </w:tr>
    </w:tbl>
    <w:p w14:paraId="4D3EBBE1" w14:textId="77777777" w:rsidR="006310AA" w:rsidRPr="00F22D2E" w:rsidRDefault="00F94B41" w:rsidP="00F94B41">
      <w:pPr>
        <w:pStyle w:val="31"/>
        <w:keepNext w:val="0"/>
        <w:keepLines w:val="0"/>
        <w:numPr>
          <w:ilvl w:val="2"/>
          <w:numId w:val="79"/>
        </w:numPr>
        <w:tabs>
          <w:tab w:val="clear" w:pos="862"/>
        </w:tabs>
      </w:pPr>
      <w:bookmarkStart w:id="2880" w:name="_Toc24966875"/>
      <w:r w:rsidRPr="00F22D2E">
        <w:t xml:space="preserve"> </w:t>
      </w:r>
      <w:bookmarkStart w:id="2881" w:name="_Toc185235683"/>
      <w:r w:rsidRPr="00F22D2E">
        <w:t>Описание комплексного типа «tR_786_G_S1_2_1_D»</w:t>
      </w:r>
      <w:bookmarkEnd w:id="2880"/>
      <w:bookmarkEnd w:id="2881"/>
    </w:p>
    <w:p w14:paraId="7ABA8FA2" w14:textId="77777777" w:rsidR="006310AA" w:rsidRPr="00F22D2E" w:rsidRDefault="00F94B41">
      <w:pPr>
        <w:spacing w:before="120" w:after="60"/>
        <w:ind w:firstLine="567"/>
        <w:contextualSpacing/>
      </w:pPr>
      <w:r w:rsidRPr="00F22D2E">
        <w:rPr>
          <w:szCs w:val="24"/>
        </w:rPr>
        <w:t>Описание комплексного типа «tR_786_G_S1_2_1_D» блока «1.2.1. Бюджетные данные».</w:t>
      </w:r>
    </w:p>
    <w:p w14:paraId="62254571"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882" w:name="_Ref22906488"/>
      <w:bookmarkStart w:id="2883" w:name="_Toc185236127"/>
      <w:r w:rsidR="002C7CC9">
        <w:rPr>
          <w:noProof/>
        </w:rPr>
        <w:t>104</w:t>
      </w:r>
      <w:bookmarkEnd w:id="288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R_786_G_S1_2_1_D</w:t>
      </w:r>
      <w:r w:rsidR="00F94B41" w:rsidRPr="00F22D2E">
        <w:t>»</w:t>
      </w:r>
      <w:bookmarkEnd w:id="288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897FF3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AE5E92D"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12F371D"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B625696" w14:textId="77777777" w:rsidR="006310AA" w:rsidRPr="00F22D2E" w:rsidRDefault="00F94B41">
            <w:pPr>
              <w:pStyle w:val="GOSTTableHead"/>
              <w:spacing w:line="240" w:lineRule="auto"/>
              <w:ind w:left="0" w:right="0"/>
            </w:pPr>
            <w:r w:rsidRPr="00F22D2E">
              <w:t>Тип</w:t>
            </w:r>
          </w:p>
        </w:tc>
        <w:tc>
          <w:tcPr>
            <w:tcW w:w="1134" w:type="dxa"/>
          </w:tcPr>
          <w:p w14:paraId="46A0867E" w14:textId="77777777" w:rsidR="006310AA" w:rsidRPr="00F22D2E" w:rsidRDefault="00F94B41">
            <w:pPr>
              <w:pStyle w:val="GOSTTableHead"/>
              <w:spacing w:line="240" w:lineRule="auto"/>
              <w:ind w:left="0" w:right="0"/>
            </w:pPr>
            <w:r w:rsidRPr="00F22D2E">
              <w:t>Формат элемента</w:t>
            </w:r>
          </w:p>
        </w:tc>
        <w:tc>
          <w:tcPr>
            <w:tcW w:w="567" w:type="dxa"/>
          </w:tcPr>
          <w:p w14:paraId="17546CFD" w14:textId="77777777" w:rsidR="006310AA" w:rsidRPr="00F22D2E" w:rsidRDefault="00F94B41">
            <w:pPr>
              <w:pStyle w:val="GOSTTableHead"/>
              <w:spacing w:line="240" w:lineRule="auto"/>
              <w:ind w:left="0" w:right="0"/>
            </w:pPr>
            <w:r w:rsidRPr="00F22D2E">
              <w:t>Обязательность</w:t>
            </w:r>
          </w:p>
        </w:tc>
        <w:tc>
          <w:tcPr>
            <w:tcW w:w="3963" w:type="dxa"/>
          </w:tcPr>
          <w:p w14:paraId="1CE5D7E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32D0FB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A270CCB" w14:textId="77777777" w:rsidR="006310AA" w:rsidRPr="00F22D2E" w:rsidRDefault="00F94B41">
            <w:pPr>
              <w:pStyle w:val="GOSTTablenorm"/>
            </w:pPr>
            <w:r w:rsidRPr="00F22D2E">
              <w:rPr>
                <w:lang w:val="en-US"/>
              </w:rPr>
              <w:t>t</w:t>
            </w:r>
            <w:r w:rsidRPr="00F22D2E">
              <w:t>R_786_G_S1_2_1_D</w:t>
            </w:r>
          </w:p>
        </w:tc>
        <w:tc>
          <w:tcPr>
            <w:tcW w:w="1701" w:type="dxa"/>
          </w:tcPr>
          <w:p w14:paraId="07228E7B" w14:textId="77777777" w:rsidR="006310AA" w:rsidRPr="00F22D2E" w:rsidRDefault="00F94B41">
            <w:pPr>
              <w:pStyle w:val="GOSTTablenorm"/>
              <w:rPr>
                <w:color w:val="000000"/>
              </w:rPr>
            </w:pPr>
            <w:r w:rsidRPr="00F22D2E">
              <w:rPr>
                <w:color w:val="000000"/>
              </w:rPr>
              <w:t>G_S1_2_1_D_ITEM</w:t>
            </w:r>
          </w:p>
        </w:tc>
        <w:tc>
          <w:tcPr>
            <w:tcW w:w="567" w:type="dxa"/>
          </w:tcPr>
          <w:p w14:paraId="53C0CA24" w14:textId="77777777" w:rsidR="006310AA" w:rsidRPr="00F22D2E" w:rsidRDefault="00F94B41">
            <w:pPr>
              <w:pStyle w:val="GOSTTablenorm"/>
              <w:jc w:val="center"/>
              <w:rPr>
                <w:lang w:val="en-US"/>
              </w:rPr>
            </w:pPr>
            <w:r w:rsidRPr="00F22D2E">
              <w:rPr>
                <w:lang w:val="en-US"/>
              </w:rPr>
              <w:t>C</w:t>
            </w:r>
          </w:p>
        </w:tc>
        <w:tc>
          <w:tcPr>
            <w:tcW w:w="1134" w:type="dxa"/>
          </w:tcPr>
          <w:p w14:paraId="2617AF88" w14:textId="77777777" w:rsidR="006310AA" w:rsidRPr="00F22D2E" w:rsidRDefault="00F94B41">
            <w:pPr>
              <w:pStyle w:val="GOSTTablenorm"/>
              <w:rPr>
                <w:lang w:val="en-US"/>
              </w:rPr>
            </w:pPr>
            <w:r w:rsidRPr="00F22D2E">
              <w:rPr>
                <w:lang w:val="en-US"/>
              </w:rPr>
              <w:t>t</w:t>
            </w:r>
            <w:r w:rsidRPr="00F22D2E">
              <w:t>R_786_G_S1_2_1_D</w:t>
            </w:r>
            <w:r w:rsidRPr="00F22D2E">
              <w:rPr>
                <w:color w:val="000000"/>
              </w:rPr>
              <w:t>_ITEM</w:t>
            </w:r>
          </w:p>
        </w:tc>
        <w:tc>
          <w:tcPr>
            <w:tcW w:w="567" w:type="dxa"/>
          </w:tcPr>
          <w:p w14:paraId="75B5AFD2"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6270D10" w14:textId="61DF5BA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_Ref22908536 \h  \* MERGEFORMAT </w:instrText>
            </w:r>
            <w:r w:rsidRPr="00F22D2E">
              <w:fldChar w:fldCharType="separate"/>
            </w:r>
            <w:r w:rsidR="002C7CC9">
              <w:t>105</w:t>
            </w:r>
            <w:r w:rsidRPr="00F22D2E">
              <w:fldChar w:fldCharType="end"/>
            </w:r>
          </w:p>
        </w:tc>
      </w:tr>
    </w:tbl>
    <w:p w14:paraId="62C14881"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884" w:name="_Toc24966876"/>
      <w:bookmarkStart w:id="2885" w:name="_Toc185235684"/>
      <w:r w:rsidRPr="00F22D2E">
        <w:t>Описание комплексного типа «tR_786_G_S1_2_1_D_ITEM»</w:t>
      </w:r>
      <w:bookmarkEnd w:id="2884"/>
      <w:bookmarkEnd w:id="2885"/>
    </w:p>
    <w:p w14:paraId="2C077952"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«tR_786_G_S1_2_1_D_ITEM» блока «1.2.1. Бюджетные данные (строки)».</w:t>
      </w:r>
    </w:p>
    <w:p w14:paraId="35C60D51"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2886" w:name="_Ref22908536"/>
      <w:bookmarkStart w:id="2887" w:name="_Toc185236128"/>
      <w:r w:rsidR="002C7CC9">
        <w:rPr>
          <w:noProof/>
        </w:rPr>
        <w:t>105</w:t>
      </w:r>
      <w:bookmarkEnd w:id="288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R_786_G_S1_2_1_D</w:t>
      </w:r>
      <w:r w:rsidR="00F94B41" w:rsidRPr="00F22D2E">
        <w:rPr>
          <w:color w:val="000000"/>
          <w:szCs w:val="22"/>
        </w:rPr>
        <w:t>_ITEM</w:t>
      </w:r>
      <w:r w:rsidR="00F94B41" w:rsidRPr="00F22D2E">
        <w:t>»</w:t>
      </w:r>
      <w:bookmarkEnd w:id="288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80AE23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9F99DB1"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8234AC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CF93021" w14:textId="77777777" w:rsidR="006310AA" w:rsidRPr="00F22D2E" w:rsidRDefault="00F94B41">
            <w:pPr>
              <w:pStyle w:val="GOSTTableHead"/>
              <w:spacing w:line="240" w:lineRule="auto"/>
              <w:ind w:left="0" w:right="0"/>
            </w:pPr>
            <w:r w:rsidRPr="00F22D2E">
              <w:t>Тип</w:t>
            </w:r>
          </w:p>
        </w:tc>
        <w:tc>
          <w:tcPr>
            <w:tcW w:w="1134" w:type="dxa"/>
          </w:tcPr>
          <w:p w14:paraId="4EB8286C" w14:textId="77777777" w:rsidR="006310AA" w:rsidRPr="00F22D2E" w:rsidRDefault="00F94B41">
            <w:pPr>
              <w:pStyle w:val="GOSTTableHead"/>
              <w:spacing w:line="240" w:lineRule="auto"/>
              <w:ind w:left="0" w:right="0"/>
            </w:pPr>
            <w:r w:rsidRPr="00F22D2E">
              <w:t>Формат элемента</w:t>
            </w:r>
          </w:p>
        </w:tc>
        <w:tc>
          <w:tcPr>
            <w:tcW w:w="567" w:type="dxa"/>
          </w:tcPr>
          <w:p w14:paraId="09F38730" w14:textId="77777777" w:rsidR="006310AA" w:rsidRPr="00F22D2E" w:rsidRDefault="00F94B41">
            <w:pPr>
              <w:pStyle w:val="GOSTTableHead"/>
              <w:spacing w:line="240" w:lineRule="auto"/>
              <w:ind w:left="0" w:right="0"/>
            </w:pPr>
            <w:r w:rsidRPr="00F22D2E">
              <w:t>Обязательность</w:t>
            </w:r>
          </w:p>
        </w:tc>
        <w:tc>
          <w:tcPr>
            <w:tcW w:w="3963" w:type="dxa"/>
          </w:tcPr>
          <w:p w14:paraId="5E95E8A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FEB043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4958E36"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487D5780" w14:textId="77777777" w:rsidR="006310AA" w:rsidRPr="00F22D2E" w:rsidRDefault="00F94B41">
            <w:pPr>
              <w:pStyle w:val="GOSTTablenorm"/>
              <w:rPr>
                <w:color w:val="000000"/>
                <w:szCs w:val="22"/>
              </w:rPr>
            </w:pPr>
            <w:r w:rsidRPr="00F22D2E">
              <w:rPr>
                <w:color w:val="000000"/>
                <w:szCs w:val="22"/>
              </w:rPr>
              <w:t>G_S1_2_1_D_C1</w:t>
            </w:r>
          </w:p>
        </w:tc>
        <w:tc>
          <w:tcPr>
            <w:tcW w:w="567" w:type="dxa"/>
          </w:tcPr>
          <w:p w14:paraId="0B92B7F3" w14:textId="77777777" w:rsidR="006310AA" w:rsidRPr="00F22D2E" w:rsidRDefault="00F94B41">
            <w:pPr>
              <w:pStyle w:val="GOSTTablenorm"/>
              <w:jc w:val="center"/>
              <w:rPr>
                <w:szCs w:val="22"/>
              </w:rPr>
            </w:pPr>
            <w:r w:rsidRPr="00F22D2E">
              <w:rPr>
                <w:szCs w:val="22"/>
              </w:rPr>
              <w:t>П</w:t>
            </w:r>
          </w:p>
        </w:tc>
        <w:tc>
          <w:tcPr>
            <w:tcW w:w="1134" w:type="dxa"/>
          </w:tcPr>
          <w:p w14:paraId="16A78EB7" w14:textId="77777777" w:rsidR="006310AA" w:rsidRPr="00F22D2E" w:rsidRDefault="00F94B41">
            <w:pPr>
              <w:pStyle w:val="GOSTTablenorm"/>
              <w:rPr>
                <w:szCs w:val="22"/>
              </w:rPr>
            </w:pPr>
            <w:r w:rsidRPr="00F22D2E">
              <w:rPr>
                <w:szCs w:val="22"/>
              </w:rPr>
              <w:t>Т(1-24)</w:t>
            </w:r>
          </w:p>
        </w:tc>
        <w:tc>
          <w:tcPr>
            <w:tcW w:w="567" w:type="dxa"/>
          </w:tcPr>
          <w:p w14:paraId="351AC71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F558C0F" w14:textId="46FBB249"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2A7DD1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60CEFD2" w14:textId="77777777" w:rsidR="006310AA" w:rsidRPr="00F22D2E" w:rsidRDefault="00F94B41">
            <w:pPr>
              <w:pStyle w:val="GOSTTablenorm"/>
            </w:pPr>
            <w:r w:rsidRPr="00F22D2E">
              <w:t>Код по БК</w:t>
            </w:r>
          </w:p>
        </w:tc>
        <w:tc>
          <w:tcPr>
            <w:tcW w:w="1701" w:type="dxa"/>
          </w:tcPr>
          <w:p w14:paraId="5959164B" w14:textId="77777777" w:rsidR="006310AA" w:rsidRPr="00F22D2E" w:rsidRDefault="00F94B41">
            <w:pPr>
              <w:pStyle w:val="GOSTTablenorm"/>
              <w:rPr>
                <w:color w:val="000000"/>
                <w:szCs w:val="22"/>
              </w:rPr>
            </w:pPr>
            <w:r w:rsidRPr="00F22D2E">
              <w:rPr>
                <w:color w:val="000000"/>
                <w:szCs w:val="22"/>
              </w:rPr>
              <w:t>G_S1_2_1_D_C2</w:t>
            </w:r>
          </w:p>
        </w:tc>
        <w:tc>
          <w:tcPr>
            <w:tcW w:w="567" w:type="dxa"/>
          </w:tcPr>
          <w:p w14:paraId="49B90E44" w14:textId="77777777" w:rsidR="006310AA" w:rsidRPr="00F22D2E" w:rsidRDefault="00F94B41">
            <w:pPr>
              <w:pStyle w:val="GOSTTablenorm"/>
              <w:jc w:val="center"/>
              <w:rPr>
                <w:szCs w:val="22"/>
              </w:rPr>
            </w:pPr>
            <w:r w:rsidRPr="00F22D2E">
              <w:rPr>
                <w:szCs w:val="22"/>
              </w:rPr>
              <w:t>П</w:t>
            </w:r>
          </w:p>
        </w:tc>
        <w:tc>
          <w:tcPr>
            <w:tcW w:w="1134" w:type="dxa"/>
          </w:tcPr>
          <w:p w14:paraId="5B652A6E" w14:textId="77777777" w:rsidR="006310AA" w:rsidRPr="00F22D2E" w:rsidRDefault="00F94B41">
            <w:pPr>
              <w:pStyle w:val="GOSTTablenorm"/>
              <w:rPr>
                <w:szCs w:val="22"/>
              </w:rPr>
            </w:pPr>
            <w:r w:rsidRPr="00F22D2E">
              <w:rPr>
                <w:szCs w:val="22"/>
              </w:rPr>
              <w:t>Т(20)</w:t>
            </w:r>
          </w:p>
        </w:tc>
        <w:tc>
          <w:tcPr>
            <w:tcW w:w="567" w:type="dxa"/>
          </w:tcPr>
          <w:p w14:paraId="5319B51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1C455295" w14:textId="58D7872B" w:rsidR="006310AA" w:rsidRPr="00F22D2E" w:rsidRDefault="00F94B41">
            <w:pPr>
              <w:pStyle w:val="GOSTTablenorm"/>
              <w:rPr>
                <w:szCs w:val="22"/>
              </w:rPr>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1694CAD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CAD9E3" w14:textId="77777777" w:rsidR="006310AA" w:rsidRPr="00F22D2E" w:rsidRDefault="00F94B41">
            <w:pPr>
              <w:pStyle w:val="GOSTTablenorm"/>
            </w:pPr>
            <w:r w:rsidRPr="00F22D2E">
              <w:t>Бюджетные ассигнования</w:t>
            </w:r>
          </w:p>
          <w:p w14:paraId="7C15A956" w14:textId="77777777" w:rsidR="006310AA" w:rsidRPr="00F22D2E" w:rsidRDefault="00F94B41">
            <w:pPr>
              <w:pStyle w:val="GOSTTablenorm"/>
            </w:pPr>
            <w:r w:rsidRPr="00F22D2E">
              <w:t>на ____ текущий финансовый год</w:t>
            </w:r>
          </w:p>
          <w:p w14:paraId="660E3A35" w14:textId="77777777" w:rsidR="006310AA" w:rsidRPr="00F22D2E" w:rsidRDefault="00F94B41">
            <w:pPr>
              <w:pStyle w:val="GOSTTablenorm"/>
            </w:pPr>
            <w:r w:rsidRPr="00F22D2E">
              <w:t>всего</w:t>
            </w:r>
          </w:p>
        </w:tc>
        <w:tc>
          <w:tcPr>
            <w:tcW w:w="1701" w:type="dxa"/>
          </w:tcPr>
          <w:p w14:paraId="4ADBE7BB" w14:textId="77777777" w:rsidR="006310AA" w:rsidRPr="00F22D2E" w:rsidRDefault="00F94B41">
            <w:pPr>
              <w:pStyle w:val="GOSTTablenorm"/>
              <w:rPr>
                <w:color w:val="000000"/>
                <w:szCs w:val="22"/>
              </w:rPr>
            </w:pPr>
            <w:r w:rsidRPr="00F22D2E">
              <w:rPr>
                <w:color w:val="000000"/>
                <w:szCs w:val="22"/>
              </w:rPr>
              <w:t>G_S1_2_1_D_C3</w:t>
            </w:r>
          </w:p>
        </w:tc>
        <w:tc>
          <w:tcPr>
            <w:tcW w:w="567" w:type="dxa"/>
          </w:tcPr>
          <w:p w14:paraId="7155E106" w14:textId="77777777" w:rsidR="006310AA" w:rsidRPr="00F22D2E" w:rsidRDefault="00F94B41">
            <w:pPr>
              <w:pStyle w:val="GOSTTablenorm"/>
              <w:jc w:val="center"/>
              <w:rPr>
                <w:szCs w:val="22"/>
              </w:rPr>
            </w:pPr>
            <w:r w:rsidRPr="00F22D2E">
              <w:rPr>
                <w:szCs w:val="22"/>
              </w:rPr>
              <w:t>П</w:t>
            </w:r>
          </w:p>
        </w:tc>
        <w:tc>
          <w:tcPr>
            <w:tcW w:w="1134" w:type="dxa"/>
          </w:tcPr>
          <w:p w14:paraId="06A69932" w14:textId="77777777" w:rsidR="006310AA" w:rsidRPr="00F22D2E" w:rsidRDefault="00F94B41">
            <w:pPr>
              <w:pStyle w:val="GOSTTablenorm"/>
              <w:rPr>
                <w:szCs w:val="22"/>
                <w:lang w:val="en-US"/>
              </w:rPr>
            </w:pPr>
            <w:r w:rsidRPr="00F22D2E">
              <w:rPr>
                <w:szCs w:val="22"/>
                <w:lang w:val="en-US"/>
              </w:rPr>
              <w:t>N(20.2)</w:t>
            </w:r>
          </w:p>
        </w:tc>
        <w:tc>
          <w:tcPr>
            <w:tcW w:w="567" w:type="dxa"/>
          </w:tcPr>
          <w:p w14:paraId="404FC9F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002CD8F" w14:textId="67D056E8" w:rsidR="006310AA" w:rsidRPr="00F22D2E" w:rsidRDefault="00F94B41">
            <w:pPr>
              <w:pStyle w:val="GOSTTablenorm"/>
              <w:rPr>
                <w:szCs w:val="22"/>
              </w:rPr>
            </w:pPr>
            <w:r w:rsidRPr="00F22D2E">
              <w:t xml:space="preserve">Указываются полученные бюджетные ассигнования на текущий финансовый год по соответствующему коду </w:t>
            </w:r>
            <w:r w:rsidR="000D0D09">
              <w:t>классификации расходов бюджетов</w:t>
            </w:r>
          </w:p>
        </w:tc>
      </w:tr>
      <w:tr w:rsidR="006310AA" w:rsidRPr="00F22D2E" w14:paraId="26736F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53605B9" w14:textId="77777777" w:rsidR="006310AA" w:rsidRPr="00F22D2E" w:rsidRDefault="00F94B41">
            <w:pPr>
              <w:pStyle w:val="GOSTTablenorm"/>
            </w:pPr>
            <w:r w:rsidRPr="00F22D2E">
              <w:t>Бюджетные ассигнования</w:t>
            </w:r>
          </w:p>
          <w:p w14:paraId="64867AD3" w14:textId="77777777" w:rsidR="006310AA" w:rsidRPr="00F22D2E" w:rsidRDefault="00F94B41">
            <w:pPr>
              <w:pStyle w:val="GOSTTablenorm"/>
            </w:pPr>
            <w:r w:rsidRPr="00F22D2E">
              <w:t>на ____ текущий финансовый год</w:t>
            </w:r>
          </w:p>
          <w:p w14:paraId="1622CAB8" w14:textId="77777777" w:rsidR="006310AA" w:rsidRPr="00F22D2E" w:rsidRDefault="00F94B41">
            <w:pPr>
              <w:pStyle w:val="GOSTTablenorm"/>
            </w:pPr>
            <w:r w:rsidRPr="00F22D2E">
              <w:t>из них с отложенной датой ввода в действие</w:t>
            </w:r>
          </w:p>
        </w:tc>
        <w:tc>
          <w:tcPr>
            <w:tcW w:w="1701" w:type="dxa"/>
          </w:tcPr>
          <w:p w14:paraId="4FC7B50F" w14:textId="77777777" w:rsidR="006310AA" w:rsidRPr="00F22D2E" w:rsidRDefault="00F94B41">
            <w:pPr>
              <w:pStyle w:val="GOSTTablenorm"/>
              <w:rPr>
                <w:color w:val="000000"/>
                <w:szCs w:val="22"/>
              </w:rPr>
            </w:pPr>
            <w:r w:rsidRPr="00F22D2E">
              <w:rPr>
                <w:color w:val="000000"/>
                <w:szCs w:val="22"/>
              </w:rPr>
              <w:t>G_S1_2_1_D_C4</w:t>
            </w:r>
          </w:p>
        </w:tc>
        <w:tc>
          <w:tcPr>
            <w:tcW w:w="567" w:type="dxa"/>
          </w:tcPr>
          <w:p w14:paraId="3B79CD7A" w14:textId="77777777" w:rsidR="006310AA" w:rsidRPr="00F22D2E" w:rsidRDefault="00F94B41">
            <w:pPr>
              <w:pStyle w:val="GOSTTablenorm"/>
              <w:jc w:val="center"/>
              <w:rPr>
                <w:szCs w:val="22"/>
              </w:rPr>
            </w:pPr>
            <w:r w:rsidRPr="00F22D2E">
              <w:rPr>
                <w:szCs w:val="22"/>
              </w:rPr>
              <w:t>П</w:t>
            </w:r>
          </w:p>
        </w:tc>
        <w:tc>
          <w:tcPr>
            <w:tcW w:w="1134" w:type="dxa"/>
          </w:tcPr>
          <w:p w14:paraId="4ACC90AB" w14:textId="77777777" w:rsidR="006310AA" w:rsidRPr="00F22D2E" w:rsidRDefault="00F94B41">
            <w:pPr>
              <w:pStyle w:val="GOSTTablenorm"/>
              <w:rPr>
                <w:szCs w:val="22"/>
              </w:rPr>
            </w:pPr>
            <w:r w:rsidRPr="00F22D2E">
              <w:rPr>
                <w:szCs w:val="22"/>
                <w:lang w:val="en-US"/>
              </w:rPr>
              <w:t>N(20.2)</w:t>
            </w:r>
          </w:p>
        </w:tc>
        <w:tc>
          <w:tcPr>
            <w:tcW w:w="567" w:type="dxa"/>
          </w:tcPr>
          <w:p w14:paraId="24D6D7A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11CBC5F" w14:textId="0CA097DF" w:rsidR="006310AA" w:rsidRPr="00F22D2E" w:rsidRDefault="00F94B41">
            <w:pPr>
              <w:pStyle w:val="GOSTTablenorm"/>
            </w:pPr>
            <w:r w:rsidRPr="00F22D2E">
              <w:t>Указываются полученные бюджетные ассигнования на текущий финансовый год по соответствующему коду классификации расходов бюджетов с от</w:t>
            </w:r>
            <w:r w:rsidR="000D0D09">
              <w:t>ложенной датой ввода в действие</w:t>
            </w:r>
          </w:p>
        </w:tc>
      </w:tr>
      <w:tr w:rsidR="006310AA" w:rsidRPr="00F22D2E" w14:paraId="243542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576B283" w14:textId="77777777" w:rsidR="006310AA" w:rsidRPr="00F22D2E" w:rsidRDefault="00F94B41">
            <w:pPr>
              <w:pStyle w:val="GOSTTablenorm"/>
            </w:pPr>
            <w:r w:rsidRPr="00F22D2E">
              <w:t xml:space="preserve">Бюджетные ассигнования </w:t>
            </w:r>
          </w:p>
          <w:p w14:paraId="25AB1F10" w14:textId="77777777" w:rsidR="006310AA" w:rsidRPr="00F22D2E" w:rsidRDefault="00F94B41">
            <w:pPr>
              <w:pStyle w:val="GOSTTablenorm"/>
            </w:pPr>
            <w:r w:rsidRPr="00F22D2E">
              <w:t>на первый год планового периода</w:t>
            </w:r>
          </w:p>
        </w:tc>
        <w:tc>
          <w:tcPr>
            <w:tcW w:w="1701" w:type="dxa"/>
          </w:tcPr>
          <w:p w14:paraId="30D369A0" w14:textId="77777777" w:rsidR="006310AA" w:rsidRPr="00F22D2E" w:rsidRDefault="00F94B41">
            <w:pPr>
              <w:pStyle w:val="GOSTTablenorm"/>
              <w:rPr>
                <w:color w:val="000000"/>
                <w:szCs w:val="22"/>
              </w:rPr>
            </w:pPr>
            <w:r w:rsidRPr="00F22D2E">
              <w:rPr>
                <w:color w:val="000000"/>
                <w:szCs w:val="22"/>
              </w:rPr>
              <w:t>G_S1_2_1_D_C5</w:t>
            </w:r>
          </w:p>
        </w:tc>
        <w:tc>
          <w:tcPr>
            <w:tcW w:w="567" w:type="dxa"/>
          </w:tcPr>
          <w:p w14:paraId="3987FD89" w14:textId="77777777" w:rsidR="006310AA" w:rsidRPr="00F22D2E" w:rsidRDefault="00F94B41">
            <w:pPr>
              <w:pStyle w:val="GOSTTablenorm"/>
              <w:jc w:val="center"/>
              <w:rPr>
                <w:szCs w:val="22"/>
              </w:rPr>
            </w:pPr>
            <w:r w:rsidRPr="00F22D2E">
              <w:rPr>
                <w:szCs w:val="22"/>
              </w:rPr>
              <w:t>П</w:t>
            </w:r>
          </w:p>
        </w:tc>
        <w:tc>
          <w:tcPr>
            <w:tcW w:w="1134" w:type="dxa"/>
          </w:tcPr>
          <w:p w14:paraId="31164584" w14:textId="77777777" w:rsidR="006310AA" w:rsidRPr="00F22D2E" w:rsidRDefault="00F94B41">
            <w:pPr>
              <w:pStyle w:val="GOSTTablenorm"/>
              <w:rPr>
                <w:szCs w:val="22"/>
              </w:rPr>
            </w:pPr>
            <w:r w:rsidRPr="00F22D2E">
              <w:rPr>
                <w:szCs w:val="22"/>
                <w:lang w:val="en-US"/>
              </w:rPr>
              <w:t>N(20.2)</w:t>
            </w:r>
          </w:p>
        </w:tc>
        <w:tc>
          <w:tcPr>
            <w:tcW w:w="567" w:type="dxa"/>
          </w:tcPr>
          <w:p w14:paraId="3E759D2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11A2CCB" w14:textId="772513B9" w:rsidR="006310AA" w:rsidRPr="00F22D2E" w:rsidRDefault="00F94B41">
            <w:pPr>
              <w:pStyle w:val="GOSTTablenorm"/>
            </w:pPr>
            <w:r w:rsidRPr="00F22D2E">
              <w:t xml:space="preserve">Указываются полученные бюджетные ассигнования на первый год планового периода по соответствующему коду </w:t>
            </w:r>
            <w:r w:rsidR="000D0D09">
              <w:t>классификации расходов бюджетов</w:t>
            </w:r>
          </w:p>
        </w:tc>
      </w:tr>
      <w:tr w:rsidR="006310AA" w:rsidRPr="00F22D2E" w14:paraId="3836961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A52C6F8" w14:textId="77777777" w:rsidR="006310AA" w:rsidRPr="00F22D2E" w:rsidRDefault="00F94B41">
            <w:pPr>
              <w:pStyle w:val="GOSTTablenorm"/>
            </w:pPr>
            <w:r w:rsidRPr="00F22D2E">
              <w:t xml:space="preserve">Бюджетные ассигнования </w:t>
            </w:r>
          </w:p>
          <w:p w14:paraId="44A7D1CA" w14:textId="77777777" w:rsidR="006310AA" w:rsidRPr="00F22D2E" w:rsidRDefault="00F94B41">
            <w:pPr>
              <w:pStyle w:val="GOSTTablenorm"/>
            </w:pPr>
            <w:r w:rsidRPr="00F22D2E">
              <w:t>на второй год планового периода</w:t>
            </w:r>
          </w:p>
        </w:tc>
        <w:tc>
          <w:tcPr>
            <w:tcW w:w="1701" w:type="dxa"/>
          </w:tcPr>
          <w:p w14:paraId="752806F9" w14:textId="77777777" w:rsidR="006310AA" w:rsidRPr="00F22D2E" w:rsidRDefault="00F94B41">
            <w:pPr>
              <w:pStyle w:val="GOSTTablenorm"/>
              <w:rPr>
                <w:color w:val="000000"/>
                <w:szCs w:val="22"/>
              </w:rPr>
            </w:pPr>
            <w:r w:rsidRPr="00F22D2E">
              <w:rPr>
                <w:color w:val="000000"/>
                <w:szCs w:val="22"/>
              </w:rPr>
              <w:t>G_S1_2_1_D_C6</w:t>
            </w:r>
          </w:p>
        </w:tc>
        <w:tc>
          <w:tcPr>
            <w:tcW w:w="567" w:type="dxa"/>
          </w:tcPr>
          <w:p w14:paraId="1BA0816F" w14:textId="77777777" w:rsidR="006310AA" w:rsidRPr="00F22D2E" w:rsidRDefault="00F94B41">
            <w:pPr>
              <w:pStyle w:val="GOSTTablenorm"/>
              <w:jc w:val="center"/>
              <w:rPr>
                <w:szCs w:val="22"/>
              </w:rPr>
            </w:pPr>
            <w:r w:rsidRPr="00F22D2E">
              <w:rPr>
                <w:szCs w:val="22"/>
              </w:rPr>
              <w:t>П</w:t>
            </w:r>
          </w:p>
        </w:tc>
        <w:tc>
          <w:tcPr>
            <w:tcW w:w="1134" w:type="dxa"/>
          </w:tcPr>
          <w:p w14:paraId="77924647" w14:textId="77777777" w:rsidR="006310AA" w:rsidRPr="00F22D2E" w:rsidRDefault="00F94B41">
            <w:pPr>
              <w:pStyle w:val="GOSTTablenorm"/>
              <w:rPr>
                <w:szCs w:val="22"/>
              </w:rPr>
            </w:pPr>
            <w:r w:rsidRPr="00F22D2E">
              <w:rPr>
                <w:szCs w:val="22"/>
                <w:lang w:val="en-US"/>
              </w:rPr>
              <w:t>N(20.2)</w:t>
            </w:r>
          </w:p>
        </w:tc>
        <w:tc>
          <w:tcPr>
            <w:tcW w:w="567" w:type="dxa"/>
          </w:tcPr>
          <w:p w14:paraId="419F128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E96548E" w14:textId="1CDF898D" w:rsidR="006310AA" w:rsidRPr="00F22D2E" w:rsidRDefault="00F94B41">
            <w:pPr>
              <w:pStyle w:val="GOSTTablenorm"/>
            </w:pPr>
            <w:r w:rsidRPr="00F22D2E">
              <w:t>Указываются полученные бюджетные ассигнования на второй год планового периода по соответствующему коду кл</w:t>
            </w:r>
            <w:r w:rsidR="000D0D09">
              <w:t>ассификации расходов бюджетов</w:t>
            </w:r>
          </w:p>
        </w:tc>
      </w:tr>
      <w:tr w:rsidR="006310AA" w:rsidRPr="00F22D2E" w14:paraId="1E1661D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27D2C9" w14:textId="77777777" w:rsidR="006310AA" w:rsidRPr="00F22D2E" w:rsidRDefault="00F94B41">
            <w:pPr>
              <w:pStyle w:val="GOSTTablenorm"/>
            </w:pPr>
            <w:r w:rsidRPr="00F22D2E">
              <w:t xml:space="preserve">Бюджетные ассигнования </w:t>
            </w:r>
          </w:p>
          <w:p w14:paraId="0FCE1CE0" w14:textId="77777777" w:rsidR="006310AA" w:rsidRPr="00F22D2E" w:rsidRDefault="00F94B41">
            <w:pPr>
              <w:pStyle w:val="GOSTTablenorm"/>
            </w:pPr>
            <w:r w:rsidRPr="00F22D2E">
              <w:t>на третий год планового периода</w:t>
            </w:r>
          </w:p>
        </w:tc>
        <w:tc>
          <w:tcPr>
            <w:tcW w:w="1701" w:type="dxa"/>
          </w:tcPr>
          <w:p w14:paraId="71366529" w14:textId="77777777" w:rsidR="006310AA" w:rsidRPr="00F22D2E" w:rsidRDefault="00F94B41">
            <w:pPr>
              <w:pStyle w:val="GOSTTablenorm"/>
              <w:rPr>
                <w:color w:val="000000"/>
                <w:szCs w:val="22"/>
              </w:rPr>
            </w:pPr>
            <w:r w:rsidRPr="00F22D2E">
              <w:rPr>
                <w:color w:val="000000"/>
                <w:szCs w:val="22"/>
              </w:rPr>
              <w:t>G_S1_2_1_D_C6_2</w:t>
            </w:r>
          </w:p>
        </w:tc>
        <w:tc>
          <w:tcPr>
            <w:tcW w:w="567" w:type="dxa"/>
          </w:tcPr>
          <w:p w14:paraId="4ED3C10B" w14:textId="77777777" w:rsidR="006310AA" w:rsidRPr="00F22D2E" w:rsidRDefault="00F94B41">
            <w:pPr>
              <w:pStyle w:val="GOSTTablenorm"/>
              <w:jc w:val="center"/>
              <w:rPr>
                <w:szCs w:val="22"/>
              </w:rPr>
            </w:pPr>
            <w:r w:rsidRPr="00F22D2E">
              <w:rPr>
                <w:szCs w:val="22"/>
              </w:rPr>
              <w:t>П</w:t>
            </w:r>
          </w:p>
        </w:tc>
        <w:tc>
          <w:tcPr>
            <w:tcW w:w="1134" w:type="dxa"/>
          </w:tcPr>
          <w:p w14:paraId="2CA1933F" w14:textId="77777777" w:rsidR="006310AA" w:rsidRPr="00F22D2E" w:rsidRDefault="00F94B41">
            <w:pPr>
              <w:pStyle w:val="GOSTTablenorm"/>
              <w:rPr>
                <w:szCs w:val="22"/>
                <w:lang w:val="en-US"/>
              </w:rPr>
            </w:pPr>
            <w:r w:rsidRPr="00F22D2E">
              <w:rPr>
                <w:szCs w:val="22"/>
                <w:lang w:val="en-US"/>
              </w:rPr>
              <w:t>N(20.2)</w:t>
            </w:r>
          </w:p>
        </w:tc>
        <w:tc>
          <w:tcPr>
            <w:tcW w:w="567" w:type="dxa"/>
          </w:tcPr>
          <w:p w14:paraId="4D9A9FF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FF7BCE5" w14:textId="691DBC57" w:rsidR="006310AA" w:rsidRPr="00F22D2E" w:rsidRDefault="00F94B41">
            <w:pPr>
              <w:pStyle w:val="GOSTTablenorm"/>
            </w:pPr>
            <w:r w:rsidRPr="00F22D2E">
              <w:t xml:space="preserve">Указываются полученные бюджетные ассигнования на третий год планового периода по соответствующему коду </w:t>
            </w:r>
            <w:r w:rsidR="000D0D09">
              <w:t>классификации расходов бюджетов</w:t>
            </w:r>
          </w:p>
        </w:tc>
      </w:tr>
      <w:tr w:rsidR="006310AA" w:rsidRPr="00F22D2E" w14:paraId="3D2029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B3C42D" w14:textId="77777777" w:rsidR="006310AA" w:rsidRPr="00F22D2E" w:rsidRDefault="00F94B41">
            <w:pPr>
              <w:pStyle w:val="GOSTTablenorm"/>
            </w:pPr>
            <w:r w:rsidRPr="00F22D2E">
              <w:t>Лимиты бюджетных обязательств</w:t>
            </w:r>
          </w:p>
          <w:p w14:paraId="1A79DB1A" w14:textId="77777777" w:rsidR="006310AA" w:rsidRPr="00F22D2E" w:rsidRDefault="00F94B41">
            <w:pPr>
              <w:pStyle w:val="GOSTTablenorm"/>
            </w:pPr>
            <w:r w:rsidRPr="00F22D2E">
              <w:t>на ____ текущий финансовый год</w:t>
            </w:r>
          </w:p>
          <w:p w14:paraId="4FD7255F" w14:textId="77777777" w:rsidR="006310AA" w:rsidRPr="00F22D2E" w:rsidRDefault="00F94B41">
            <w:pPr>
              <w:pStyle w:val="GOSTTablenorm"/>
            </w:pPr>
            <w:r w:rsidRPr="00F22D2E">
              <w:t>всего</w:t>
            </w:r>
          </w:p>
        </w:tc>
        <w:tc>
          <w:tcPr>
            <w:tcW w:w="1701" w:type="dxa"/>
          </w:tcPr>
          <w:p w14:paraId="0BC19ECF" w14:textId="77777777" w:rsidR="006310AA" w:rsidRPr="00F22D2E" w:rsidRDefault="00F94B41">
            <w:pPr>
              <w:pStyle w:val="GOSTTablenorm"/>
              <w:rPr>
                <w:color w:val="000000"/>
                <w:szCs w:val="22"/>
              </w:rPr>
            </w:pPr>
            <w:r w:rsidRPr="00F22D2E">
              <w:rPr>
                <w:color w:val="000000"/>
                <w:szCs w:val="22"/>
              </w:rPr>
              <w:t>G_S1_2_1_D_C7</w:t>
            </w:r>
          </w:p>
        </w:tc>
        <w:tc>
          <w:tcPr>
            <w:tcW w:w="567" w:type="dxa"/>
          </w:tcPr>
          <w:p w14:paraId="1DF610E4" w14:textId="77777777" w:rsidR="006310AA" w:rsidRPr="00F22D2E" w:rsidRDefault="00F94B41">
            <w:pPr>
              <w:pStyle w:val="GOSTTablenorm"/>
              <w:jc w:val="center"/>
              <w:rPr>
                <w:szCs w:val="22"/>
              </w:rPr>
            </w:pPr>
            <w:r w:rsidRPr="00F22D2E">
              <w:rPr>
                <w:szCs w:val="22"/>
              </w:rPr>
              <w:t>П</w:t>
            </w:r>
          </w:p>
        </w:tc>
        <w:tc>
          <w:tcPr>
            <w:tcW w:w="1134" w:type="dxa"/>
          </w:tcPr>
          <w:p w14:paraId="03F2BC52" w14:textId="77777777" w:rsidR="006310AA" w:rsidRPr="00F22D2E" w:rsidRDefault="00F94B41">
            <w:pPr>
              <w:pStyle w:val="GOSTTablenorm"/>
              <w:rPr>
                <w:szCs w:val="22"/>
              </w:rPr>
            </w:pPr>
            <w:r w:rsidRPr="00F22D2E">
              <w:rPr>
                <w:szCs w:val="22"/>
                <w:lang w:val="en-US"/>
              </w:rPr>
              <w:t>N(20.2)</w:t>
            </w:r>
          </w:p>
        </w:tc>
        <w:tc>
          <w:tcPr>
            <w:tcW w:w="567" w:type="dxa"/>
          </w:tcPr>
          <w:p w14:paraId="122F3FD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9B057AC" w14:textId="0ED43221" w:rsidR="006310AA" w:rsidRPr="00F22D2E" w:rsidRDefault="00F94B41">
            <w:pPr>
              <w:pStyle w:val="GOSTTablenorm"/>
            </w:pPr>
            <w:r w:rsidRPr="00F22D2E">
              <w:t xml:space="preserve">Указываются полученные лимиты бюджетных обязательств на текущий финансовый год по соответствующему коду </w:t>
            </w:r>
            <w:r w:rsidR="000D0D09">
              <w:t>классификации расходов бюджетов</w:t>
            </w:r>
          </w:p>
        </w:tc>
      </w:tr>
      <w:tr w:rsidR="006310AA" w:rsidRPr="00F22D2E" w14:paraId="0266B03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5D35062" w14:textId="77777777" w:rsidR="006310AA" w:rsidRPr="00F22D2E" w:rsidRDefault="00F94B41">
            <w:pPr>
              <w:pStyle w:val="GOSTTablenorm"/>
            </w:pPr>
            <w:r w:rsidRPr="00F22D2E">
              <w:lastRenderedPageBreak/>
              <w:t>Лимиты бюджетных обязательств</w:t>
            </w:r>
          </w:p>
          <w:p w14:paraId="66BF7AB8" w14:textId="77777777" w:rsidR="006310AA" w:rsidRPr="00F22D2E" w:rsidRDefault="00F94B41">
            <w:pPr>
              <w:pStyle w:val="GOSTTablenorm"/>
            </w:pPr>
            <w:r w:rsidRPr="00F22D2E">
              <w:t>на ____ текущий финансовый год</w:t>
            </w:r>
          </w:p>
          <w:p w14:paraId="5AD3CABF" w14:textId="77777777" w:rsidR="006310AA" w:rsidRPr="00F22D2E" w:rsidRDefault="00F94B41">
            <w:pPr>
              <w:pStyle w:val="GOSTTablenorm"/>
            </w:pPr>
            <w:r w:rsidRPr="00F22D2E">
              <w:t>из них с отложенной датой ввода в действие</w:t>
            </w:r>
          </w:p>
        </w:tc>
        <w:tc>
          <w:tcPr>
            <w:tcW w:w="1701" w:type="dxa"/>
          </w:tcPr>
          <w:p w14:paraId="0A15DC6E" w14:textId="77777777" w:rsidR="006310AA" w:rsidRPr="00F22D2E" w:rsidRDefault="00F94B41">
            <w:pPr>
              <w:pStyle w:val="GOSTTablenorm"/>
              <w:rPr>
                <w:color w:val="000000"/>
                <w:szCs w:val="22"/>
              </w:rPr>
            </w:pPr>
            <w:r w:rsidRPr="00F22D2E">
              <w:rPr>
                <w:color w:val="000000"/>
                <w:szCs w:val="22"/>
              </w:rPr>
              <w:t>G_S1_2_1_D_C8</w:t>
            </w:r>
          </w:p>
        </w:tc>
        <w:tc>
          <w:tcPr>
            <w:tcW w:w="567" w:type="dxa"/>
          </w:tcPr>
          <w:p w14:paraId="03B60FAD" w14:textId="77777777" w:rsidR="006310AA" w:rsidRPr="00F22D2E" w:rsidRDefault="00F94B41">
            <w:pPr>
              <w:pStyle w:val="GOSTTablenorm"/>
              <w:jc w:val="center"/>
              <w:rPr>
                <w:szCs w:val="22"/>
              </w:rPr>
            </w:pPr>
            <w:r w:rsidRPr="00F22D2E">
              <w:rPr>
                <w:szCs w:val="22"/>
              </w:rPr>
              <w:t>П</w:t>
            </w:r>
          </w:p>
        </w:tc>
        <w:tc>
          <w:tcPr>
            <w:tcW w:w="1134" w:type="dxa"/>
          </w:tcPr>
          <w:p w14:paraId="7A841DA9" w14:textId="77777777" w:rsidR="006310AA" w:rsidRPr="00F22D2E" w:rsidRDefault="00F94B41">
            <w:pPr>
              <w:pStyle w:val="GOSTTablenorm"/>
              <w:rPr>
                <w:szCs w:val="22"/>
              </w:rPr>
            </w:pPr>
            <w:r w:rsidRPr="00F22D2E">
              <w:rPr>
                <w:szCs w:val="22"/>
                <w:lang w:val="en-US"/>
              </w:rPr>
              <w:t>N(20.2)</w:t>
            </w:r>
          </w:p>
        </w:tc>
        <w:tc>
          <w:tcPr>
            <w:tcW w:w="567" w:type="dxa"/>
          </w:tcPr>
          <w:p w14:paraId="3972D6F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5AE14F5" w14:textId="295D077C" w:rsidR="006310AA" w:rsidRPr="00F22D2E" w:rsidRDefault="00F94B41">
            <w:pPr>
              <w:pStyle w:val="GOSTTablenorm"/>
            </w:pPr>
            <w:r w:rsidRPr="00F22D2E">
              <w:t>Указываются полученные лимиты бюджетных обязательств на текущий финансовый год по соответствующему коду классификации расходов бюджетов с отложенной датой</w:t>
            </w:r>
            <w:r w:rsidR="000D0D09">
              <w:t xml:space="preserve"> ввода в действие</w:t>
            </w:r>
          </w:p>
        </w:tc>
      </w:tr>
      <w:tr w:rsidR="006310AA" w:rsidRPr="00F22D2E" w14:paraId="27E0799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8829362" w14:textId="77777777" w:rsidR="006310AA" w:rsidRPr="00F22D2E" w:rsidRDefault="00F94B41">
            <w:pPr>
              <w:pStyle w:val="GOSTTablenorm"/>
            </w:pPr>
            <w:r w:rsidRPr="00F22D2E">
              <w:t>Лимиты бюджетных обязательств</w:t>
            </w:r>
          </w:p>
          <w:p w14:paraId="045CDDF1" w14:textId="77777777" w:rsidR="006310AA" w:rsidRPr="00F22D2E" w:rsidRDefault="00F94B41">
            <w:pPr>
              <w:pStyle w:val="GOSTTablenorm"/>
            </w:pPr>
            <w:r w:rsidRPr="00F22D2E">
              <w:t>на первый год планового периода</w:t>
            </w:r>
          </w:p>
        </w:tc>
        <w:tc>
          <w:tcPr>
            <w:tcW w:w="1701" w:type="dxa"/>
          </w:tcPr>
          <w:p w14:paraId="79BB07AA" w14:textId="77777777" w:rsidR="006310AA" w:rsidRPr="00F22D2E" w:rsidRDefault="00F94B41">
            <w:pPr>
              <w:pStyle w:val="GOSTTablenorm"/>
              <w:rPr>
                <w:color w:val="000000"/>
                <w:szCs w:val="22"/>
              </w:rPr>
            </w:pPr>
            <w:r w:rsidRPr="00F22D2E">
              <w:rPr>
                <w:color w:val="000000"/>
                <w:szCs w:val="22"/>
              </w:rPr>
              <w:t>G_S1_2_1_D_C9</w:t>
            </w:r>
          </w:p>
        </w:tc>
        <w:tc>
          <w:tcPr>
            <w:tcW w:w="567" w:type="dxa"/>
          </w:tcPr>
          <w:p w14:paraId="17220FE7" w14:textId="77777777" w:rsidR="006310AA" w:rsidRPr="00F22D2E" w:rsidRDefault="00F94B41">
            <w:pPr>
              <w:pStyle w:val="GOSTTablenorm"/>
              <w:jc w:val="center"/>
              <w:rPr>
                <w:szCs w:val="22"/>
              </w:rPr>
            </w:pPr>
            <w:r w:rsidRPr="00F22D2E">
              <w:rPr>
                <w:szCs w:val="22"/>
              </w:rPr>
              <w:t>П</w:t>
            </w:r>
          </w:p>
        </w:tc>
        <w:tc>
          <w:tcPr>
            <w:tcW w:w="1134" w:type="dxa"/>
          </w:tcPr>
          <w:p w14:paraId="10C8D03C" w14:textId="77777777" w:rsidR="006310AA" w:rsidRPr="00F22D2E" w:rsidRDefault="00F94B41">
            <w:pPr>
              <w:pStyle w:val="GOSTTablenorm"/>
              <w:rPr>
                <w:szCs w:val="22"/>
              </w:rPr>
            </w:pPr>
            <w:r w:rsidRPr="00F22D2E">
              <w:rPr>
                <w:szCs w:val="22"/>
                <w:lang w:val="en-US"/>
              </w:rPr>
              <w:t>N(20.2)</w:t>
            </w:r>
          </w:p>
        </w:tc>
        <w:tc>
          <w:tcPr>
            <w:tcW w:w="567" w:type="dxa"/>
          </w:tcPr>
          <w:p w14:paraId="02E953E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C45ABE6" w14:textId="7CF03B80" w:rsidR="006310AA" w:rsidRPr="00F22D2E" w:rsidRDefault="00F94B41">
            <w:pPr>
              <w:pStyle w:val="GOSTTablenorm"/>
            </w:pPr>
            <w:r w:rsidRPr="00F22D2E">
              <w:t xml:space="preserve">Указываются полученные лимиты бюджетных обязательств на первый год планового периода по соответствующему коду </w:t>
            </w:r>
            <w:r w:rsidR="000D0D09">
              <w:t>классификации расходов бюджетов</w:t>
            </w:r>
          </w:p>
        </w:tc>
      </w:tr>
      <w:tr w:rsidR="006310AA" w:rsidRPr="00F22D2E" w14:paraId="679274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9A64B75" w14:textId="77777777" w:rsidR="006310AA" w:rsidRPr="00F22D2E" w:rsidRDefault="00F94B41">
            <w:pPr>
              <w:pStyle w:val="GOSTTablenorm"/>
            </w:pPr>
            <w:r w:rsidRPr="00F22D2E">
              <w:t>Лимиты бюджетных обязательств</w:t>
            </w:r>
          </w:p>
          <w:p w14:paraId="2BA9B606" w14:textId="77777777" w:rsidR="006310AA" w:rsidRPr="00F22D2E" w:rsidRDefault="00F94B41">
            <w:pPr>
              <w:pStyle w:val="GOSTTablenorm"/>
            </w:pPr>
            <w:r w:rsidRPr="00F22D2E">
              <w:t>на второй год планового периода</w:t>
            </w:r>
          </w:p>
        </w:tc>
        <w:tc>
          <w:tcPr>
            <w:tcW w:w="1701" w:type="dxa"/>
          </w:tcPr>
          <w:p w14:paraId="28B8DAF3" w14:textId="77777777" w:rsidR="006310AA" w:rsidRPr="00F22D2E" w:rsidRDefault="00F94B41">
            <w:pPr>
              <w:pStyle w:val="GOSTTablenorm"/>
              <w:rPr>
                <w:color w:val="000000"/>
                <w:szCs w:val="22"/>
              </w:rPr>
            </w:pPr>
            <w:r w:rsidRPr="00F22D2E">
              <w:rPr>
                <w:color w:val="000000"/>
                <w:szCs w:val="22"/>
              </w:rPr>
              <w:t>G_S1_2_1_D_C10</w:t>
            </w:r>
          </w:p>
        </w:tc>
        <w:tc>
          <w:tcPr>
            <w:tcW w:w="567" w:type="dxa"/>
          </w:tcPr>
          <w:p w14:paraId="56B45CCA" w14:textId="77777777" w:rsidR="006310AA" w:rsidRPr="00F22D2E" w:rsidRDefault="00F94B41">
            <w:pPr>
              <w:pStyle w:val="GOSTTablenorm"/>
              <w:jc w:val="center"/>
              <w:rPr>
                <w:szCs w:val="22"/>
              </w:rPr>
            </w:pPr>
            <w:r w:rsidRPr="00F22D2E">
              <w:rPr>
                <w:szCs w:val="22"/>
              </w:rPr>
              <w:t>П</w:t>
            </w:r>
          </w:p>
        </w:tc>
        <w:tc>
          <w:tcPr>
            <w:tcW w:w="1134" w:type="dxa"/>
          </w:tcPr>
          <w:p w14:paraId="60589A48" w14:textId="77777777" w:rsidR="006310AA" w:rsidRPr="00F22D2E" w:rsidRDefault="00F94B41">
            <w:pPr>
              <w:pStyle w:val="GOSTTablenorm"/>
              <w:rPr>
                <w:szCs w:val="22"/>
              </w:rPr>
            </w:pPr>
            <w:r w:rsidRPr="00F22D2E">
              <w:rPr>
                <w:szCs w:val="22"/>
                <w:lang w:val="en-US"/>
              </w:rPr>
              <w:t>N(20.2)</w:t>
            </w:r>
          </w:p>
        </w:tc>
        <w:tc>
          <w:tcPr>
            <w:tcW w:w="567" w:type="dxa"/>
          </w:tcPr>
          <w:p w14:paraId="4223A16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BF315A6" w14:textId="36CB4946" w:rsidR="006310AA" w:rsidRPr="00F22D2E" w:rsidRDefault="00F94B41">
            <w:pPr>
              <w:pStyle w:val="GOSTTablenorm"/>
            </w:pPr>
            <w:r w:rsidRPr="00F22D2E">
              <w:t xml:space="preserve">Указываются полученные лимиты бюджетных обязательств на второй год планового периода по соответствующему коду </w:t>
            </w:r>
            <w:r w:rsidR="000D0D09">
              <w:t>классификации расходов бюджетов</w:t>
            </w:r>
          </w:p>
        </w:tc>
      </w:tr>
      <w:tr w:rsidR="006310AA" w:rsidRPr="00F22D2E" w14:paraId="2E91634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88B0079" w14:textId="77777777" w:rsidR="006310AA" w:rsidRPr="00F22D2E" w:rsidRDefault="00F94B41">
            <w:pPr>
              <w:pStyle w:val="GOSTTablenorm"/>
            </w:pPr>
            <w:r w:rsidRPr="00F22D2E">
              <w:t>Лимиты бюджетных обязательств</w:t>
            </w:r>
          </w:p>
          <w:p w14:paraId="079E1CD8" w14:textId="77777777" w:rsidR="006310AA" w:rsidRPr="00F22D2E" w:rsidRDefault="00F94B41">
            <w:pPr>
              <w:pStyle w:val="GOSTTablenorm"/>
            </w:pPr>
            <w:r w:rsidRPr="00F22D2E">
              <w:t>на третий год планового периода</w:t>
            </w:r>
          </w:p>
        </w:tc>
        <w:tc>
          <w:tcPr>
            <w:tcW w:w="1701" w:type="dxa"/>
          </w:tcPr>
          <w:p w14:paraId="57C539BF" w14:textId="77777777" w:rsidR="006310AA" w:rsidRPr="00F22D2E" w:rsidRDefault="00F94B41">
            <w:pPr>
              <w:pStyle w:val="GOSTTablenorm"/>
              <w:rPr>
                <w:color w:val="000000"/>
                <w:szCs w:val="22"/>
              </w:rPr>
            </w:pPr>
            <w:r w:rsidRPr="00F22D2E">
              <w:rPr>
                <w:color w:val="000000"/>
                <w:szCs w:val="22"/>
              </w:rPr>
              <w:t>G_S1_2_1_D_C10_2</w:t>
            </w:r>
          </w:p>
        </w:tc>
        <w:tc>
          <w:tcPr>
            <w:tcW w:w="567" w:type="dxa"/>
          </w:tcPr>
          <w:p w14:paraId="444545D4" w14:textId="77777777" w:rsidR="006310AA" w:rsidRPr="00F22D2E" w:rsidRDefault="00F94B41">
            <w:pPr>
              <w:pStyle w:val="GOSTTablenorm"/>
              <w:jc w:val="center"/>
              <w:rPr>
                <w:szCs w:val="22"/>
              </w:rPr>
            </w:pPr>
            <w:r w:rsidRPr="00F22D2E">
              <w:rPr>
                <w:szCs w:val="22"/>
              </w:rPr>
              <w:t>П</w:t>
            </w:r>
          </w:p>
        </w:tc>
        <w:tc>
          <w:tcPr>
            <w:tcW w:w="1134" w:type="dxa"/>
          </w:tcPr>
          <w:p w14:paraId="3094B001" w14:textId="77777777" w:rsidR="006310AA" w:rsidRPr="00F22D2E" w:rsidRDefault="00F94B41">
            <w:pPr>
              <w:pStyle w:val="GOSTTablenorm"/>
              <w:rPr>
                <w:szCs w:val="22"/>
                <w:lang w:val="en-US"/>
              </w:rPr>
            </w:pPr>
            <w:r w:rsidRPr="00F22D2E">
              <w:rPr>
                <w:szCs w:val="22"/>
                <w:lang w:val="en-US"/>
              </w:rPr>
              <w:t>N(20.2)</w:t>
            </w:r>
          </w:p>
        </w:tc>
        <w:tc>
          <w:tcPr>
            <w:tcW w:w="567" w:type="dxa"/>
          </w:tcPr>
          <w:p w14:paraId="5330F5F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859229B" w14:textId="7BD4AB09" w:rsidR="006310AA" w:rsidRPr="00F22D2E" w:rsidRDefault="00F94B41">
            <w:pPr>
              <w:pStyle w:val="GOSTTablenorm"/>
            </w:pPr>
            <w:r w:rsidRPr="00F22D2E">
              <w:t xml:space="preserve">Указываются полученные лимиты бюджетных обязательств на третий год планового периода по соответствующему коду </w:t>
            </w:r>
            <w:r w:rsidR="000D0D09">
              <w:t>классификации расходов бюджетов</w:t>
            </w:r>
          </w:p>
        </w:tc>
      </w:tr>
      <w:tr w:rsidR="006310AA" w:rsidRPr="00F22D2E" w14:paraId="432ADC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A9AAC3B" w14:textId="77777777" w:rsidR="006310AA" w:rsidRPr="00F22D2E" w:rsidRDefault="00F94B41">
            <w:pPr>
              <w:pStyle w:val="GOSTTablenorm"/>
            </w:pPr>
            <w:r w:rsidRPr="00F22D2E">
              <w:t xml:space="preserve">Предельные объемы финансирования </w:t>
            </w:r>
          </w:p>
          <w:p w14:paraId="3ACE1C90" w14:textId="77777777" w:rsidR="006310AA" w:rsidRPr="00F22D2E" w:rsidRDefault="00F94B41">
            <w:pPr>
              <w:pStyle w:val="GOSTTablenorm"/>
            </w:pPr>
            <w:r w:rsidRPr="00F22D2E">
              <w:t>Всего</w:t>
            </w:r>
          </w:p>
          <w:p w14:paraId="102AA4F2" w14:textId="77777777" w:rsidR="006310AA" w:rsidRPr="00F22D2E" w:rsidRDefault="00F94B41">
            <w:pPr>
              <w:pStyle w:val="GOSTTablenorm"/>
            </w:pPr>
            <w:r w:rsidRPr="00F22D2E">
              <w:t>на текущий финансовый год</w:t>
            </w:r>
          </w:p>
        </w:tc>
        <w:tc>
          <w:tcPr>
            <w:tcW w:w="1701" w:type="dxa"/>
          </w:tcPr>
          <w:p w14:paraId="4F068937" w14:textId="77777777" w:rsidR="006310AA" w:rsidRPr="00F22D2E" w:rsidRDefault="00F94B41">
            <w:pPr>
              <w:pStyle w:val="GOSTTablenorm"/>
              <w:rPr>
                <w:color w:val="000000"/>
                <w:szCs w:val="22"/>
              </w:rPr>
            </w:pPr>
            <w:r w:rsidRPr="00F22D2E">
              <w:rPr>
                <w:color w:val="000000"/>
                <w:szCs w:val="22"/>
              </w:rPr>
              <w:t>G_S1_2_1_D_C11</w:t>
            </w:r>
          </w:p>
        </w:tc>
        <w:tc>
          <w:tcPr>
            <w:tcW w:w="567" w:type="dxa"/>
          </w:tcPr>
          <w:p w14:paraId="48CAF0C0" w14:textId="77777777" w:rsidR="006310AA" w:rsidRPr="00F22D2E" w:rsidRDefault="00F94B41">
            <w:pPr>
              <w:pStyle w:val="GOSTTablenorm"/>
              <w:jc w:val="center"/>
              <w:rPr>
                <w:szCs w:val="22"/>
              </w:rPr>
            </w:pPr>
            <w:r w:rsidRPr="00F22D2E">
              <w:rPr>
                <w:szCs w:val="22"/>
              </w:rPr>
              <w:t>П</w:t>
            </w:r>
          </w:p>
        </w:tc>
        <w:tc>
          <w:tcPr>
            <w:tcW w:w="1134" w:type="dxa"/>
          </w:tcPr>
          <w:p w14:paraId="2C82D390" w14:textId="77777777" w:rsidR="006310AA" w:rsidRPr="00F22D2E" w:rsidRDefault="00F94B41">
            <w:pPr>
              <w:pStyle w:val="GOSTTablenorm"/>
              <w:rPr>
                <w:szCs w:val="22"/>
              </w:rPr>
            </w:pPr>
            <w:r w:rsidRPr="00F22D2E">
              <w:rPr>
                <w:szCs w:val="22"/>
                <w:lang w:val="en-US"/>
              </w:rPr>
              <w:t>N(20.2)</w:t>
            </w:r>
          </w:p>
        </w:tc>
        <w:tc>
          <w:tcPr>
            <w:tcW w:w="567" w:type="dxa"/>
          </w:tcPr>
          <w:p w14:paraId="31FAFEA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508F1A4" w14:textId="615FF027" w:rsidR="006310AA" w:rsidRPr="00F22D2E" w:rsidRDefault="00F94B41">
            <w:pPr>
              <w:pStyle w:val="GOSTTablenorm"/>
            </w:pPr>
            <w:r w:rsidRPr="00F22D2E">
              <w:t>Указываются полученные предельные объемы финансирования на текущий финансовый год по соответствующему коду классиф</w:t>
            </w:r>
            <w:r w:rsidR="000D0D09">
              <w:t>икации расходов бюджетов, всего</w:t>
            </w:r>
          </w:p>
        </w:tc>
      </w:tr>
      <w:tr w:rsidR="006310AA" w:rsidRPr="00F22D2E" w14:paraId="1C1CE32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E522088" w14:textId="77777777" w:rsidR="006310AA" w:rsidRPr="00F22D2E" w:rsidRDefault="00F94B41">
            <w:pPr>
              <w:pStyle w:val="GOSTTablenorm"/>
              <w:rPr>
                <w:szCs w:val="22"/>
              </w:rPr>
            </w:pPr>
            <w:r w:rsidRPr="00F22D2E">
              <w:rPr>
                <w:szCs w:val="22"/>
              </w:rPr>
              <w:t>Предельные объемы финансирования</w:t>
            </w:r>
          </w:p>
          <w:p w14:paraId="0FB6E1D8" w14:textId="77777777" w:rsidR="006310AA" w:rsidRPr="00F22D2E" w:rsidRDefault="00F94B41">
            <w:pPr>
              <w:pStyle w:val="GOSTTablenorm"/>
              <w:rPr>
                <w:szCs w:val="22"/>
              </w:rPr>
            </w:pPr>
            <w:r w:rsidRPr="00F22D2E">
              <w:rPr>
                <w:szCs w:val="22"/>
              </w:rPr>
              <w:t>в том числе действующие на дату отчета</w:t>
            </w:r>
          </w:p>
          <w:p w14:paraId="7602C62D" w14:textId="77777777" w:rsidR="006310AA" w:rsidRPr="00F22D2E" w:rsidRDefault="00F94B41">
            <w:pPr>
              <w:pStyle w:val="GOSTTablenorm"/>
              <w:rPr>
                <w:szCs w:val="22"/>
              </w:rPr>
            </w:pPr>
            <w:r w:rsidRPr="00F22D2E">
              <w:rPr>
                <w:szCs w:val="22"/>
              </w:rPr>
              <w:t xml:space="preserve">на текущий финансовый год </w:t>
            </w:r>
          </w:p>
        </w:tc>
        <w:tc>
          <w:tcPr>
            <w:tcW w:w="1701" w:type="dxa"/>
          </w:tcPr>
          <w:p w14:paraId="63799AB7" w14:textId="77777777" w:rsidR="006310AA" w:rsidRPr="00F22D2E" w:rsidRDefault="00F94B41">
            <w:pPr>
              <w:pStyle w:val="GOSTTablenorm"/>
              <w:rPr>
                <w:color w:val="000000"/>
                <w:szCs w:val="22"/>
              </w:rPr>
            </w:pPr>
            <w:r w:rsidRPr="00F22D2E">
              <w:rPr>
                <w:color w:val="000000"/>
                <w:szCs w:val="22"/>
              </w:rPr>
              <w:t>G_S1_2_1_D_C11_3</w:t>
            </w:r>
          </w:p>
        </w:tc>
        <w:tc>
          <w:tcPr>
            <w:tcW w:w="567" w:type="dxa"/>
          </w:tcPr>
          <w:p w14:paraId="4B314DC0" w14:textId="77777777" w:rsidR="006310AA" w:rsidRPr="00F22D2E" w:rsidRDefault="00F94B41">
            <w:pPr>
              <w:pStyle w:val="GOSTTablenorm"/>
              <w:jc w:val="center"/>
              <w:rPr>
                <w:szCs w:val="22"/>
              </w:rPr>
            </w:pPr>
            <w:r w:rsidRPr="00F22D2E">
              <w:rPr>
                <w:szCs w:val="22"/>
              </w:rPr>
              <w:t>П</w:t>
            </w:r>
          </w:p>
        </w:tc>
        <w:tc>
          <w:tcPr>
            <w:tcW w:w="1134" w:type="dxa"/>
          </w:tcPr>
          <w:p w14:paraId="3D808E79" w14:textId="77777777" w:rsidR="006310AA" w:rsidRPr="00F22D2E" w:rsidRDefault="00F94B41">
            <w:pPr>
              <w:pStyle w:val="GOSTTablenorm"/>
              <w:rPr>
                <w:szCs w:val="22"/>
                <w:lang w:val="en-US"/>
              </w:rPr>
            </w:pPr>
            <w:r w:rsidRPr="00F22D2E">
              <w:rPr>
                <w:szCs w:val="22"/>
                <w:lang w:val="en-US"/>
              </w:rPr>
              <w:t>N(20.2)</w:t>
            </w:r>
          </w:p>
        </w:tc>
        <w:tc>
          <w:tcPr>
            <w:tcW w:w="567" w:type="dxa"/>
          </w:tcPr>
          <w:p w14:paraId="07E69BF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4FAFF32" w14:textId="141426DF" w:rsidR="006310AA" w:rsidRPr="00F22D2E" w:rsidRDefault="00F94B41">
            <w:pPr>
              <w:pStyle w:val="GOSTTablenorm"/>
              <w:rPr>
                <w:szCs w:val="22"/>
              </w:rPr>
            </w:pPr>
            <w:r w:rsidRPr="00F22D2E">
              <w:rPr>
                <w:szCs w:val="22"/>
              </w:rPr>
              <w:t>Указываются полученные предельные объемы финансирования по соответствующему коду классификации расходов бюджетов, действующие на дату от</w:t>
            </w:r>
            <w:r w:rsidR="000D0D09">
              <w:rPr>
                <w:szCs w:val="22"/>
              </w:rPr>
              <w:t>чета, на текущий финансовый год</w:t>
            </w:r>
          </w:p>
        </w:tc>
      </w:tr>
      <w:tr w:rsidR="006310AA" w:rsidRPr="00F22D2E" w14:paraId="2F0104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B44102A" w14:textId="77777777" w:rsidR="006310AA" w:rsidRPr="00F22D2E" w:rsidRDefault="00F94B41">
            <w:pPr>
              <w:pStyle w:val="GOSTTablenorm"/>
              <w:rPr>
                <w:szCs w:val="22"/>
              </w:rPr>
            </w:pPr>
            <w:r w:rsidRPr="00F22D2E">
              <w:rPr>
                <w:szCs w:val="22"/>
              </w:rPr>
              <w:t xml:space="preserve">Предельные объемы финансирования </w:t>
            </w:r>
          </w:p>
          <w:p w14:paraId="1D2CD46E" w14:textId="77777777" w:rsidR="006310AA" w:rsidRPr="00F22D2E" w:rsidRDefault="00F94B41">
            <w:pPr>
              <w:pStyle w:val="GOSTTablenorm"/>
              <w:rPr>
                <w:szCs w:val="22"/>
              </w:rPr>
            </w:pPr>
            <w:r w:rsidRPr="00F22D2E">
              <w:rPr>
                <w:szCs w:val="22"/>
              </w:rPr>
              <w:lastRenderedPageBreak/>
              <w:t>в том числе с отложенной датой ввода в действие на текущий финансовый год</w:t>
            </w:r>
          </w:p>
        </w:tc>
        <w:tc>
          <w:tcPr>
            <w:tcW w:w="1701" w:type="dxa"/>
          </w:tcPr>
          <w:p w14:paraId="5BDE4A23" w14:textId="77777777" w:rsidR="006310AA" w:rsidRPr="00F22D2E" w:rsidRDefault="00F94B41">
            <w:pPr>
              <w:pStyle w:val="GOSTTablenorm"/>
              <w:rPr>
                <w:color w:val="000000"/>
                <w:szCs w:val="22"/>
              </w:rPr>
            </w:pPr>
            <w:r w:rsidRPr="00F22D2E">
              <w:rPr>
                <w:color w:val="000000"/>
                <w:szCs w:val="22"/>
              </w:rPr>
              <w:lastRenderedPageBreak/>
              <w:t>G_S1_2_1_D_C12</w:t>
            </w:r>
          </w:p>
        </w:tc>
        <w:tc>
          <w:tcPr>
            <w:tcW w:w="567" w:type="dxa"/>
          </w:tcPr>
          <w:p w14:paraId="79CF1A2C" w14:textId="77777777" w:rsidR="006310AA" w:rsidRPr="00F22D2E" w:rsidRDefault="00F94B41">
            <w:pPr>
              <w:pStyle w:val="GOSTTablenorm"/>
              <w:jc w:val="center"/>
              <w:rPr>
                <w:szCs w:val="22"/>
              </w:rPr>
            </w:pPr>
            <w:r w:rsidRPr="00F22D2E">
              <w:rPr>
                <w:szCs w:val="22"/>
              </w:rPr>
              <w:t>П</w:t>
            </w:r>
          </w:p>
        </w:tc>
        <w:tc>
          <w:tcPr>
            <w:tcW w:w="1134" w:type="dxa"/>
          </w:tcPr>
          <w:p w14:paraId="192BF4AF" w14:textId="77777777" w:rsidR="006310AA" w:rsidRPr="00F22D2E" w:rsidRDefault="00F94B41">
            <w:pPr>
              <w:pStyle w:val="GOSTTablenorm"/>
              <w:rPr>
                <w:szCs w:val="22"/>
                <w:lang w:val="en-US"/>
              </w:rPr>
            </w:pPr>
            <w:r w:rsidRPr="00F22D2E">
              <w:rPr>
                <w:szCs w:val="22"/>
                <w:lang w:val="en-US"/>
              </w:rPr>
              <w:t>N(20.2)</w:t>
            </w:r>
          </w:p>
        </w:tc>
        <w:tc>
          <w:tcPr>
            <w:tcW w:w="567" w:type="dxa"/>
          </w:tcPr>
          <w:p w14:paraId="4656AA3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5CD45F2" w14:textId="5051334C" w:rsidR="006310AA" w:rsidRPr="00F22D2E" w:rsidRDefault="00F94B41">
            <w:pPr>
              <w:pStyle w:val="GOSTTablenorm"/>
              <w:rPr>
                <w:szCs w:val="22"/>
              </w:rPr>
            </w:pPr>
            <w:r w:rsidRPr="00F22D2E">
              <w:rPr>
                <w:szCs w:val="22"/>
              </w:rPr>
              <w:t xml:space="preserve">Указываются полученные предельные объемы финансирования по соответствующему коду классификации расходов бюджетов с отложенной датой </w:t>
            </w:r>
            <w:r w:rsidRPr="00F22D2E">
              <w:rPr>
                <w:szCs w:val="22"/>
              </w:rPr>
              <w:lastRenderedPageBreak/>
              <w:t>ввода в дей</w:t>
            </w:r>
            <w:r w:rsidR="000D0D09">
              <w:rPr>
                <w:szCs w:val="22"/>
              </w:rPr>
              <w:t>ствие на текущий финансовый год</w:t>
            </w:r>
          </w:p>
        </w:tc>
      </w:tr>
      <w:tr w:rsidR="006310AA" w:rsidRPr="00F22D2E" w14:paraId="0D83DC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5107CFC" w14:textId="77777777" w:rsidR="006310AA" w:rsidRPr="00F22D2E" w:rsidRDefault="00F94B41">
            <w:pPr>
              <w:pStyle w:val="GOSTTablenorm"/>
              <w:rPr>
                <w:szCs w:val="22"/>
              </w:rPr>
            </w:pPr>
            <w:r w:rsidRPr="00F22D2E">
              <w:rPr>
                <w:szCs w:val="22"/>
              </w:rPr>
              <w:lastRenderedPageBreak/>
              <w:t xml:space="preserve">Предельные объемы финансирования </w:t>
            </w:r>
          </w:p>
          <w:p w14:paraId="7497A14A" w14:textId="77777777" w:rsidR="006310AA" w:rsidRPr="00F22D2E" w:rsidRDefault="00F94B41">
            <w:pPr>
              <w:pStyle w:val="GOSTTablenorm"/>
              <w:rPr>
                <w:szCs w:val="22"/>
              </w:rPr>
            </w:pPr>
            <w:r w:rsidRPr="00F22D2E">
              <w:rPr>
                <w:szCs w:val="22"/>
              </w:rPr>
              <w:t xml:space="preserve">Всего </w:t>
            </w:r>
          </w:p>
          <w:p w14:paraId="78139A9A" w14:textId="77777777" w:rsidR="006310AA" w:rsidRPr="00F22D2E" w:rsidRDefault="00F94B41">
            <w:pPr>
              <w:pStyle w:val="GOSTTablenorm"/>
              <w:rPr>
                <w:szCs w:val="22"/>
              </w:rPr>
            </w:pPr>
            <w:r w:rsidRPr="00F22D2E">
              <w:rPr>
                <w:szCs w:val="22"/>
              </w:rPr>
              <w:t>на первый год планового периода</w:t>
            </w:r>
          </w:p>
        </w:tc>
        <w:tc>
          <w:tcPr>
            <w:tcW w:w="1701" w:type="dxa"/>
          </w:tcPr>
          <w:p w14:paraId="231EF691" w14:textId="77777777" w:rsidR="006310AA" w:rsidRPr="00F22D2E" w:rsidRDefault="00F94B41">
            <w:pPr>
              <w:pStyle w:val="GOSTTablenorm"/>
              <w:rPr>
                <w:color w:val="000000"/>
                <w:szCs w:val="22"/>
              </w:rPr>
            </w:pPr>
            <w:r w:rsidRPr="00F22D2E">
              <w:rPr>
                <w:color w:val="000000"/>
                <w:szCs w:val="22"/>
              </w:rPr>
              <w:t>G_S1_2_1_D_C11_2</w:t>
            </w:r>
          </w:p>
        </w:tc>
        <w:tc>
          <w:tcPr>
            <w:tcW w:w="567" w:type="dxa"/>
          </w:tcPr>
          <w:p w14:paraId="75E5CC73" w14:textId="77777777" w:rsidR="006310AA" w:rsidRPr="00F22D2E" w:rsidRDefault="00F94B41">
            <w:pPr>
              <w:pStyle w:val="GOSTTablenorm"/>
              <w:jc w:val="center"/>
              <w:rPr>
                <w:szCs w:val="22"/>
              </w:rPr>
            </w:pPr>
            <w:r w:rsidRPr="00F22D2E">
              <w:rPr>
                <w:szCs w:val="22"/>
              </w:rPr>
              <w:t>П</w:t>
            </w:r>
          </w:p>
        </w:tc>
        <w:tc>
          <w:tcPr>
            <w:tcW w:w="1134" w:type="dxa"/>
          </w:tcPr>
          <w:p w14:paraId="0BE14553" w14:textId="77777777" w:rsidR="006310AA" w:rsidRPr="00F22D2E" w:rsidRDefault="00F94B41">
            <w:pPr>
              <w:pStyle w:val="GOSTTablenorm"/>
              <w:rPr>
                <w:szCs w:val="22"/>
                <w:lang w:val="en-US"/>
              </w:rPr>
            </w:pPr>
            <w:r w:rsidRPr="00F22D2E">
              <w:rPr>
                <w:szCs w:val="22"/>
                <w:lang w:val="en-US"/>
              </w:rPr>
              <w:t>N(20.2)</w:t>
            </w:r>
          </w:p>
        </w:tc>
        <w:tc>
          <w:tcPr>
            <w:tcW w:w="567" w:type="dxa"/>
          </w:tcPr>
          <w:p w14:paraId="5C2D4A3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084B0EA" w14:textId="1E1CC207" w:rsidR="006310AA" w:rsidRPr="00F22D2E" w:rsidRDefault="00F94B41">
            <w:pPr>
              <w:pStyle w:val="GOSTTablenorm"/>
              <w:rPr>
                <w:szCs w:val="22"/>
              </w:rPr>
            </w:pPr>
            <w:r w:rsidRPr="00F22D2E">
              <w:rPr>
                <w:szCs w:val="22"/>
              </w:rPr>
              <w:t>Указываются полученные предельные объемы финансирования по соответствующему коду классификации расходов бюджетов, всего</w:t>
            </w:r>
            <w:r w:rsidR="000D0D09">
              <w:rPr>
                <w:szCs w:val="22"/>
              </w:rPr>
              <w:t xml:space="preserve"> на очередной финансовый год</w:t>
            </w:r>
          </w:p>
        </w:tc>
      </w:tr>
      <w:tr w:rsidR="006310AA" w:rsidRPr="00F22D2E" w14:paraId="422A0FB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6BA4525" w14:textId="77777777" w:rsidR="006310AA" w:rsidRPr="00F22D2E" w:rsidRDefault="00F94B41">
            <w:pPr>
              <w:pStyle w:val="GOSTTablenorm"/>
            </w:pPr>
            <w:r w:rsidRPr="00F22D2E">
              <w:t xml:space="preserve">Предельные объемы финансирования </w:t>
            </w:r>
          </w:p>
          <w:p w14:paraId="02FB576A" w14:textId="77777777" w:rsidR="006310AA" w:rsidRPr="00F22D2E" w:rsidRDefault="00F94B41">
            <w:pPr>
              <w:pStyle w:val="GOSTTablenorm"/>
            </w:pPr>
            <w:r w:rsidRPr="00F22D2E">
              <w:t>из них с отложенной датой ввода в действие на первый год планового периода</w:t>
            </w:r>
          </w:p>
        </w:tc>
        <w:tc>
          <w:tcPr>
            <w:tcW w:w="1701" w:type="dxa"/>
          </w:tcPr>
          <w:p w14:paraId="7F552F1B" w14:textId="77777777" w:rsidR="006310AA" w:rsidRPr="00F22D2E" w:rsidRDefault="00F94B41">
            <w:pPr>
              <w:pStyle w:val="GOSTTablenorm"/>
              <w:rPr>
                <w:color w:val="000000"/>
                <w:szCs w:val="22"/>
              </w:rPr>
            </w:pPr>
            <w:r w:rsidRPr="00F22D2E">
              <w:rPr>
                <w:color w:val="000000"/>
                <w:szCs w:val="22"/>
              </w:rPr>
              <w:t>G_S1_2_1_D_C12_2</w:t>
            </w:r>
          </w:p>
        </w:tc>
        <w:tc>
          <w:tcPr>
            <w:tcW w:w="567" w:type="dxa"/>
          </w:tcPr>
          <w:p w14:paraId="01FD2875" w14:textId="77777777" w:rsidR="006310AA" w:rsidRPr="00F22D2E" w:rsidRDefault="00F94B41">
            <w:pPr>
              <w:pStyle w:val="GOSTTablenorm"/>
              <w:jc w:val="center"/>
              <w:rPr>
                <w:szCs w:val="22"/>
              </w:rPr>
            </w:pPr>
            <w:r w:rsidRPr="00F22D2E">
              <w:rPr>
                <w:szCs w:val="22"/>
              </w:rPr>
              <w:t>П</w:t>
            </w:r>
          </w:p>
        </w:tc>
        <w:tc>
          <w:tcPr>
            <w:tcW w:w="1134" w:type="dxa"/>
          </w:tcPr>
          <w:p w14:paraId="6805CE78" w14:textId="77777777" w:rsidR="006310AA" w:rsidRPr="00F22D2E" w:rsidRDefault="00F94B41">
            <w:pPr>
              <w:pStyle w:val="GOSTTablenorm"/>
              <w:rPr>
                <w:szCs w:val="22"/>
              </w:rPr>
            </w:pPr>
            <w:r w:rsidRPr="00F22D2E">
              <w:rPr>
                <w:szCs w:val="22"/>
                <w:lang w:val="en-US"/>
              </w:rPr>
              <w:t>N(20.2)</w:t>
            </w:r>
          </w:p>
        </w:tc>
        <w:tc>
          <w:tcPr>
            <w:tcW w:w="567" w:type="dxa"/>
          </w:tcPr>
          <w:p w14:paraId="41CEB3C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C757C2F" w14:textId="21046441" w:rsidR="006310AA" w:rsidRPr="00F22D2E" w:rsidRDefault="00F94B41" w:rsidP="000D0D09">
            <w:pPr>
              <w:pStyle w:val="GOSTTablenorm"/>
            </w:pPr>
            <w:r w:rsidRPr="00F22D2E">
              <w:t>Указываются полученные предельные объемы финансирования по соответствующему коду классификации расходов бюджетов с отложенной датой ввода в дейст</w:t>
            </w:r>
            <w:r w:rsidR="000D0D09">
              <w:t>вие на очередной финансовый год</w:t>
            </w:r>
          </w:p>
        </w:tc>
      </w:tr>
      <w:tr w:rsidR="006310AA" w:rsidRPr="00F22D2E" w14:paraId="200D46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2A97DAD" w14:textId="77777777" w:rsidR="006310AA" w:rsidRPr="00F22D2E" w:rsidRDefault="00F94B41">
            <w:pPr>
              <w:pStyle w:val="GOSTTablenorm"/>
            </w:pPr>
            <w:r w:rsidRPr="00F22D2E">
              <w:t>Примечание</w:t>
            </w:r>
          </w:p>
        </w:tc>
        <w:tc>
          <w:tcPr>
            <w:tcW w:w="1701" w:type="dxa"/>
          </w:tcPr>
          <w:p w14:paraId="1B473768" w14:textId="77777777" w:rsidR="006310AA" w:rsidRPr="00F22D2E" w:rsidRDefault="00F94B41">
            <w:pPr>
              <w:pStyle w:val="GOSTTablenorm"/>
              <w:rPr>
                <w:color w:val="000000"/>
                <w:szCs w:val="22"/>
              </w:rPr>
            </w:pPr>
            <w:r w:rsidRPr="00F22D2E">
              <w:rPr>
                <w:color w:val="000000"/>
                <w:szCs w:val="22"/>
              </w:rPr>
              <w:t>G_S1_2_1_D_C13</w:t>
            </w:r>
          </w:p>
        </w:tc>
        <w:tc>
          <w:tcPr>
            <w:tcW w:w="567" w:type="dxa"/>
          </w:tcPr>
          <w:p w14:paraId="1625574B" w14:textId="77777777" w:rsidR="006310AA" w:rsidRPr="00F22D2E" w:rsidRDefault="00F94B41">
            <w:pPr>
              <w:pStyle w:val="GOSTTablenorm"/>
              <w:jc w:val="center"/>
              <w:rPr>
                <w:szCs w:val="22"/>
              </w:rPr>
            </w:pPr>
            <w:r w:rsidRPr="00F22D2E">
              <w:rPr>
                <w:szCs w:val="22"/>
              </w:rPr>
              <w:t>П</w:t>
            </w:r>
          </w:p>
        </w:tc>
        <w:tc>
          <w:tcPr>
            <w:tcW w:w="1134" w:type="dxa"/>
          </w:tcPr>
          <w:p w14:paraId="319288CD" w14:textId="77777777" w:rsidR="006310AA" w:rsidRPr="00F22D2E" w:rsidRDefault="00F94B41">
            <w:pPr>
              <w:pStyle w:val="GOSTTablenorm"/>
              <w:rPr>
                <w:szCs w:val="22"/>
              </w:rPr>
            </w:pPr>
            <w:r w:rsidRPr="00F22D2E">
              <w:rPr>
                <w:szCs w:val="22"/>
              </w:rPr>
              <w:t>Т(1-254)</w:t>
            </w:r>
          </w:p>
        </w:tc>
        <w:tc>
          <w:tcPr>
            <w:tcW w:w="567" w:type="dxa"/>
          </w:tcPr>
          <w:p w14:paraId="5D96EEE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258B465" w14:textId="0DF60D03"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t>бходимая для исполнения бюджета</w:t>
            </w:r>
          </w:p>
        </w:tc>
      </w:tr>
    </w:tbl>
    <w:p w14:paraId="384F0058"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888" w:name="_Toc24966877"/>
      <w:bookmarkStart w:id="2889" w:name="_Toc185235685"/>
      <w:r w:rsidRPr="00F22D2E">
        <w:t>Описание комплексного типа «tR_786_G_S1_2_2_D»</w:t>
      </w:r>
      <w:bookmarkEnd w:id="2888"/>
      <w:bookmarkEnd w:id="2889"/>
    </w:p>
    <w:p w14:paraId="49CD10ED"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«tR_786_G_S1_2_2_D»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5B0F2F95"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2890" w:name="_Ref22906518"/>
      <w:bookmarkStart w:id="2891" w:name="_Toc185236129"/>
      <w:r w:rsidR="002C7CC9">
        <w:rPr>
          <w:noProof/>
        </w:rPr>
        <w:t>106</w:t>
      </w:r>
      <w:bookmarkEnd w:id="289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R_786_G_S1_2_2_D</w:t>
      </w:r>
      <w:r w:rsidR="00F94B41" w:rsidRPr="00F22D2E">
        <w:t>»</w:t>
      </w:r>
      <w:bookmarkEnd w:id="289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6A205F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0A15F03"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9C6E7E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EBB85D2" w14:textId="77777777" w:rsidR="006310AA" w:rsidRPr="00F22D2E" w:rsidRDefault="00F94B41">
            <w:pPr>
              <w:pStyle w:val="GOSTTableHead"/>
              <w:spacing w:line="240" w:lineRule="auto"/>
              <w:ind w:left="0" w:right="0"/>
            </w:pPr>
            <w:r w:rsidRPr="00F22D2E">
              <w:t>Тип</w:t>
            </w:r>
          </w:p>
        </w:tc>
        <w:tc>
          <w:tcPr>
            <w:tcW w:w="1134" w:type="dxa"/>
          </w:tcPr>
          <w:p w14:paraId="5B09C1B3" w14:textId="77777777" w:rsidR="006310AA" w:rsidRPr="00F22D2E" w:rsidRDefault="00F94B41">
            <w:pPr>
              <w:pStyle w:val="GOSTTableHead"/>
              <w:spacing w:line="240" w:lineRule="auto"/>
              <w:ind w:left="0" w:right="0"/>
            </w:pPr>
            <w:r w:rsidRPr="00F22D2E">
              <w:t>Формат элемента</w:t>
            </w:r>
          </w:p>
        </w:tc>
        <w:tc>
          <w:tcPr>
            <w:tcW w:w="567" w:type="dxa"/>
          </w:tcPr>
          <w:p w14:paraId="2058C5E6" w14:textId="77777777" w:rsidR="006310AA" w:rsidRPr="00F22D2E" w:rsidRDefault="00F94B41">
            <w:pPr>
              <w:pStyle w:val="GOSTTableHead"/>
              <w:spacing w:line="240" w:lineRule="auto"/>
              <w:ind w:left="0" w:right="0"/>
            </w:pPr>
            <w:r w:rsidRPr="00F22D2E">
              <w:t>Обязательность</w:t>
            </w:r>
          </w:p>
        </w:tc>
        <w:tc>
          <w:tcPr>
            <w:tcW w:w="3963" w:type="dxa"/>
          </w:tcPr>
          <w:p w14:paraId="08ACC22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31F0F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CC0230" w14:textId="77777777" w:rsidR="006310AA" w:rsidRPr="00F22D2E" w:rsidRDefault="00F94B41">
            <w:pPr>
              <w:pStyle w:val="GOSTTablenorm"/>
            </w:pPr>
            <w:r w:rsidRPr="00F22D2E">
              <w:rPr>
                <w:lang w:val="en-US"/>
              </w:rPr>
              <w:t>t</w:t>
            </w:r>
            <w:r w:rsidRPr="00F22D2E">
              <w:t>R_786_G_S1_2_2_D</w:t>
            </w:r>
          </w:p>
        </w:tc>
        <w:tc>
          <w:tcPr>
            <w:tcW w:w="1701" w:type="dxa"/>
          </w:tcPr>
          <w:p w14:paraId="5D7CD862" w14:textId="77777777" w:rsidR="006310AA" w:rsidRPr="00F22D2E" w:rsidRDefault="00F94B41">
            <w:pPr>
              <w:pStyle w:val="GOSTTablenorm"/>
              <w:rPr>
                <w:color w:val="000000"/>
              </w:rPr>
            </w:pPr>
            <w:r w:rsidRPr="00F22D2E">
              <w:rPr>
                <w:color w:val="000000"/>
              </w:rPr>
              <w:t>G_S1_2_2_D_ITEM</w:t>
            </w:r>
          </w:p>
        </w:tc>
        <w:tc>
          <w:tcPr>
            <w:tcW w:w="567" w:type="dxa"/>
          </w:tcPr>
          <w:p w14:paraId="198605A4" w14:textId="77777777" w:rsidR="006310AA" w:rsidRPr="00F22D2E" w:rsidRDefault="00F94B41">
            <w:pPr>
              <w:pStyle w:val="GOSTTablenorm"/>
              <w:jc w:val="center"/>
              <w:rPr>
                <w:lang w:val="en-US"/>
              </w:rPr>
            </w:pPr>
            <w:r w:rsidRPr="00F22D2E">
              <w:rPr>
                <w:lang w:val="en-US"/>
              </w:rPr>
              <w:t>C</w:t>
            </w:r>
          </w:p>
        </w:tc>
        <w:tc>
          <w:tcPr>
            <w:tcW w:w="1134" w:type="dxa"/>
          </w:tcPr>
          <w:p w14:paraId="4593167B" w14:textId="77777777" w:rsidR="006310AA" w:rsidRPr="00F22D2E" w:rsidRDefault="00F94B41">
            <w:pPr>
              <w:pStyle w:val="GOSTTablenorm"/>
              <w:rPr>
                <w:lang w:val="en-US"/>
              </w:rPr>
            </w:pPr>
            <w:r w:rsidRPr="00F22D2E">
              <w:rPr>
                <w:lang w:val="en-US"/>
              </w:rPr>
              <w:t>t</w:t>
            </w:r>
            <w:r w:rsidRPr="00F22D2E">
              <w:t>R_786_G_S1_2_2_D</w:t>
            </w:r>
            <w:r w:rsidRPr="00F22D2E">
              <w:rPr>
                <w:color w:val="000000"/>
              </w:rPr>
              <w:t>_ITEM</w:t>
            </w:r>
          </w:p>
        </w:tc>
        <w:tc>
          <w:tcPr>
            <w:tcW w:w="567" w:type="dxa"/>
          </w:tcPr>
          <w:p w14:paraId="36D24579"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3BC0162A" w14:textId="335DEC2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_Ref22908571 \h  \* MERGEFORMAT </w:instrText>
            </w:r>
            <w:r w:rsidRPr="00F22D2E">
              <w:fldChar w:fldCharType="separate"/>
            </w:r>
            <w:r w:rsidR="002C7CC9">
              <w:t>107</w:t>
            </w:r>
            <w:r w:rsidRPr="00F22D2E">
              <w:fldChar w:fldCharType="end"/>
            </w:r>
          </w:p>
        </w:tc>
      </w:tr>
    </w:tbl>
    <w:p w14:paraId="69A6E960"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892" w:name="_Toc24966878"/>
      <w:bookmarkStart w:id="2893" w:name="_Toc185235686"/>
      <w:r w:rsidRPr="00F22D2E">
        <w:t>Описание комплексного типа «tR_786_G_S1_2_2_D_ITEM»</w:t>
      </w:r>
      <w:bookmarkEnd w:id="2892"/>
      <w:bookmarkEnd w:id="2893"/>
    </w:p>
    <w:p w14:paraId="435404EE"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«tR_786_G_S1_2_2_D_ITEM»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094DFE5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894" w:name="_Ref22908571"/>
      <w:bookmarkStart w:id="2895" w:name="_Toc185236130"/>
      <w:r w:rsidR="002C7CC9">
        <w:rPr>
          <w:noProof/>
        </w:rPr>
        <w:t>107</w:t>
      </w:r>
      <w:bookmarkEnd w:id="289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R_786_G_S1_2_2_D</w:t>
      </w:r>
      <w:r w:rsidR="00F94B41" w:rsidRPr="00F22D2E">
        <w:rPr>
          <w:color w:val="000000"/>
          <w:szCs w:val="22"/>
        </w:rPr>
        <w:t>_ITEM</w:t>
      </w:r>
      <w:r w:rsidR="00F94B41" w:rsidRPr="00F22D2E">
        <w:t>»</w:t>
      </w:r>
      <w:bookmarkEnd w:id="289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86B05A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024492C"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B17DB7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D4B9D87" w14:textId="77777777" w:rsidR="006310AA" w:rsidRPr="00F22D2E" w:rsidRDefault="00F94B41">
            <w:pPr>
              <w:pStyle w:val="GOSTTableHead"/>
              <w:spacing w:line="240" w:lineRule="auto"/>
              <w:ind w:left="0" w:right="0"/>
            </w:pPr>
            <w:r w:rsidRPr="00F22D2E">
              <w:t>Тип</w:t>
            </w:r>
          </w:p>
        </w:tc>
        <w:tc>
          <w:tcPr>
            <w:tcW w:w="1134" w:type="dxa"/>
          </w:tcPr>
          <w:p w14:paraId="18E72574" w14:textId="77777777" w:rsidR="006310AA" w:rsidRPr="00F22D2E" w:rsidRDefault="00F94B41">
            <w:pPr>
              <w:pStyle w:val="GOSTTableHead"/>
              <w:spacing w:line="240" w:lineRule="auto"/>
              <w:ind w:left="0" w:right="0"/>
            </w:pPr>
            <w:r w:rsidRPr="00F22D2E">
              <w:t>Формат элемента</w:t>
            </w:r>
          </w:p>
        </w:tc>
        <w:tc>
          <w:tcPr>
            <w:tcW w:w="567" w:type="dxa"/>
          </w:tcPr>
          <w:p w14:paraId="76948BB5" w14:textId="77777777" w:rsidR="006310AA" w:rsidRPr="00F22D2E" w:rsidRDefault="00F94B41">
            <w:pPr>
              <w:pStyle w:val="GOSTTableHead"/>
              <w:spacing w:line="240" w:lineRule="auto"/>
              <w:ind w:left="0" w:right="0"/>
            </w:pPr>
            <w:r w:rsidRPr="00F22D2E">
              <w:t>Обязательность</w:t>
            </w:r>
          </w:p>
        </w:tc>
        <w:tc>
          <w:tcPr>
            <w:tcW w:w="3963" w:type="dxa"/>
          </w:tcPr>
          <w:p w14:paraId="3BC0A44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4FE61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CC45A37"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43C5D090" w14:textId="77777777" w:rsidR="006310AA" w:rsidRPr="00F22D2E" w:rsidRDefault="00F94B41">
            <w:pPr>
              <w:pStyle w:val="GOSTTablenorm"/>
              <w:rPr>
                <w:color w:val="000000"/>
                <w:szCs w:val="22"/>
              </w:rPr>
            </w:pPr>
            <w:r w:rsidRPr="00F22D2E">
              <w:rPr>
                <w:color w:val="000000"/>
                <w:szCs w:val="22"/>
              </w:rPr>
              <w:t>G_S1_2_2_D_C1</w:t>
            </w:r>
          </w:p>
        </w:tc>
        <w:tc>
          <w:tcPr>
            <w:tcW w:w="567" w:type="dxa"/>
          </w:tcPr>
          <w:p w14:paraId="16DF0366" w14:textId="77777777" w:rsidR="006310AA" w:rsidRPr="00F22D2E" w:rsidRDefault="00F94B41">
            <w:pPr>
              <w:pStyle w:val="GOSTTablenorm"/>
              <w:jc w:val="center"/>
              <w:rPr>
                <w:szCs w:val="22"/>
              </w:rPr>
            </w:pPr>
            <w:r w:rsidRPr="00F22D2E">
              <w:rPr>
                <w:szCs w:val="22"/>
              </w:rPr>
              <w:t>П</w:t>
            </w:r>
          </w:p>
        </w:tc>
        <w:tc>
          <w:tcPr>
            <w:tcW w:w="1134" w:type="dxa"/>
          </w:tcPr>
          <w:p w14:paraId="049226CA" w14:textId="77777777" w:rsidR="006310AA" w:rsidRPr="00F22D2E" w:rsidRDefault="00F94B41">
            <w:pPr>
              <w:pStyle w:val="GOSTTablenorm"/>
              <w:rPr>
                <w:szCs w:val="22"/>
              </w:rPr>
            </w:pPr>
            <w:r w:rsidRPr="00F22D2E">
              <w:rPr>
                <w:szCs w:val="22"/>
              </w:rPr>
              <w:t>Т(1-24)</w:t>
            </w:r>
          </w:p>
        </w:tc>
        <w:tc>
          <w:tcPr>
            <w:tcW w:w="567" w:type="dxa"/>
          </w:tcPr>
          <w:p w14:paraId="75E6D8D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419988E" w14:textId="78FBA05A"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26831A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DEFEE4E" w14:textId="77777777" w:rsidR="006310AA" w:rsidRPr="00F22D2E" w:rsidRDefault="00F94B41">
            <w:pPr>
              <w:pStyle w:val="GOSTTablenorm"/>
            </w:pPr>
            <w:r w:rsidRPr="00F22D2E">
              <w:t>Код по БК</w:t>
            </w:r>
          </w:p>
        </w:tc>
        <w:tc>
          <w:tcPr>
            <w:tcW w:w="1701" w:type="dxa"/>
          </w:tcPr>
          <w:p w14:paraId="3895E8A6" w14:textId="77777777" w:rsidR="006310AA" w:rsidRPr="00F22D2E" w:rsidRDefault="00F94B41">
            <w:pPr>
              <w:pStyle w:val="GOSTTablenorm"/>
              <w:rPr>
                <w:color w:val="000000"/>
                <w:szCs w:val="22"/>
              </w:rPr>
            </w:pPr>
            <w:r w:rsidRPr="00F22D2E">
              <w:rPr>
                <w:color w:val="000000"/>
                <w:szCs w:val="22"/>
              </w:rPr>
              <w:t>G_S1_2_2_D_C2</w:t>
            </w:r>
          </w:p>
        </w:tc>
        <w:tc>
          <w:tcPr>
            <w:tcW w:w="567" w:type="dxa"/>
          </w:tcPr>
          <w:p w14:paraId="6A0AF8A0" w14:textId="77777777" w:rsidR="006310AA" w:rsidRPr="00F22D2E" w:rsidRDefault="00F94B41">
            <w:pPr>
              <w:pStyle w:val="GOSTTablenorm"/>
              <w:jc w:val="center"/>
              <w:rPr>
                <w:szCs w:val="22"/>
              </w:rPr>
            </w:pPr>
            <w:r w:rsidRPr="00F22D2E">
              <w:rPr>
                <w:szCs w:val="22"/>
              </w:rPr>
              <w:t>П</w:t>
            </w:r>
          </w:p>
        </w:tc>
        <w:tc>
          <w:tcPr>
            <w:tcW w:w="1134" w:type="dxa"/>
          </w:tcPr>
          <w:p w14:paraId="41F1078A" w14:textId="77777777" w:rsidR="006310AA" w:rsidRPr="00F22D2E" w:rsidRDefault="00F94B41">
            <w:pPr>
              <w:pStyle w:val="GOSTTablenorm"/>
              <w:rPr>
                <w:szCs w:val="22"/>
              </w:rPr>
            </w:pPr>
            <w:r w:rsidRPr="00F22D2E">
              <w:rPr>
                <w:szCs w:val="22"/>
              </w:rPr>
              <w:t>Т(20)</w:t>
            </w:r>
          </w:p>
        </w:tc>
        <w:tc>
          <w:tcPr>
            <w:tcW w:w="567" w:type="dxa"/>
          </w:tcPr>
          <w:p w14:paraId="56BB04C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5FB46492" w14:textId="01188112" w:rsidR="006310AA" w:rsidRPr="00F22D2E" w:rsidRDefault="00F94B41">
            <w:pPr>
              <w:pStyle w:val="GOSTTablenorm"/>
              <w:rPr>
                <w:szCs w:val="22"/>
              </w:rPr>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5C5876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E8AEC25" w14:textId="77777777" w:rsidR="006310AA" w:rsidRPr="00F22D2E" w:rsidRDefault="00F94B41">
            <w:pPr>
              <w:pStyle w:val="GOSTTablenorm"/>
            </w:pPr>
            <w:r w:rsidRPr="00F22D2E">
              <w:t>Сумма за счет связанных кредитов на текущий финансовый год</w:t>
            </w:r>
          </w:p>
        </w:tc>
        <w:tc>
          <w:tcPr>
            <w:tcW w:w="1701" w:type="dxa"/>
          </w:tcPr>
          <w:p w14:paraId="0291FA3F" w14:textId="77777777" w:rsidR="006310AA" w:rsidRPr="00F22D2E" w:rsidRDefault="00F94B41">
            <w:pPr>
              <w:pStyle w:val="GOSTTablenorm"/>
              <w:rPr>
                <w:color w:val="000000"/>
                <w:szCs w:val="22"/>
              </w:rPr>
            </w:pPr>
            <w:r w:rsidRPr="00F22D2E">
              <w:rPr>
                <w:color w:val="000000"/>
                <w:szCs w:val="22"/>
              </w:rPr>
              <w:t>G_S1_2_2_D_C3</w:t>
            </w:r>
          </w:p>
        </w:tc>
        <w:tc>
          <w:tcPr>
            <w:tcW w:w="567" w:type="dxa"/>
          </w:tcPr>
          <w:p w14:paraId="3539FC35" w14:textId="77777777" w:rsidR="006310AA" w:rsidRPr="00F22D2E" w:rsidRDefault="00F94B41">
            <w:pPr>
              <w:pStyle w:val="GOSTTablenorm"/>
              <w:jc w:val="center"/>
              <w:rPr>
                <w:szCs w:val="22"/>
              </w:rPr>
            </w:pPr>
            <w:r w:rsidRPr="00F22D2E">
              <w:rPr>
                <w:szCs w:val="22"/>
              </w:rPr>
              <w:t>П</w:t>
            </w:r>
          </w:p>
        </w:tc>
        <w:tc>
          <w:tcPr>
            <w:tcW w:w="1134" w:type="dxa"/>
          </w:tcPr>
          <w:p w14:paraId="0C8D5560" w14:textId="77777777" w:rsidR="006310AA" w:rsidRPr="00F22D2E" w:rsidRDefault="00F94B41">
            <w:pPr>
              <w:pStyle w:val="GOSTTablenorm"/>
              <w:rPr>
                <w:szCs w:val="22"/>
                <w:lang w:val="en-US"/>
              </w:rPr>
            </w:pPr>
            <w:r w:rsidRPr="00F22D2E">
              <w:rPr>
                <w:szCs w:val="22"/>
                <w:lang w:val="en-US"/>
              </w:rPr>
              <w:t>N(20.2)</w:t>
            </w:r>
          </w:p>
        </w:tc>
        <w:tc>
          <w:tcPr>
            <w:tcW w:w="567" w:type="dxa"/>
          </w:tcPr>
          <w:p w14:paraId="2510FF5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8219B88" w14:textId="6D96C75A" w:rsidR="006310AA" w:rsidRPr="00F22D2E" w:rsidRDefault="00F94B41">
            <w:pPr>
              <w:pStyle w:val="GOSTTablenorm"/>
              <w:rPr>
                <w:szCs w:val="22"/>
              </w:rPr>
            </w:pPr>
            <w:r w:rsidRPr="00F22D2E">
              <w:t>Указываются полученные лимиты бюджетных обязательств на текущий финансовый год по соответствующему коду классификации расходов бюджетов на выплаты за счет</w:t>
            </w:r>
            <w:r w:rsidR="000D0D09">
              <w:t xml:space="preserve"> связанных иностранных кредитов</w:t>
            </w:r>
          </w:p>
        </w:tc>
      </w:tr>
      <w:tr w:rsidR="006310AA" w:rsidRPr="00F22D2E" w14:paraId="0581027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8D3E60E"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1" w:type="dxa"/>
          </w:tcPr>
          <w:p w14:paraId="042D79A9" w14:textId="77777777" w:rsidR="006310AA" w:rsidRPr="00F22D2E" w:rsidRDefault="00F94B41">
            <w:pPr>
              <w:pStyle w:val="GOSTTablenorm"/>
              <w:rPr>
                <w:color w:val="000000"/>
                <w:szCs w:val="22"/>
              </w:rPr>
            </w:pPr>
            <w:r w:rsidRPr="00F22D2E">
              <w:rPr>
                <w:color w:val="000000"/>
                <w:szCs w:val="22"/>
              </w:rPr>
              <w:t>G_S1_2_2_D_C3_2</w:t>
            </w:r>
          </w:p>
        </w:tc>
        <w:tc>
          <w:tcPr>
            <w:tcW w:w="567" w:type="dxa"/>
          </w:tcPr>
          <w:p w14:paraId="5FA10250" w14:textId="77777777" w:rsidR="006310AA" w:rsidRPr="00F22D2E" w:rsidRDefault="00F94B41">
            <w:pPr>
              <w:pStyle w:val="GOSTTablenorm"/>
              <w:jc w:val="center"/>
              <w:rPr>
                <w:szCs w:val="22"/>
              </w:rPr>
            </w:pPr>
            <w:r w:rsidRPr="00F22D2E">
              <w:rPr>
                <w:szCs w:val="22"/>
              </w:rPr>
              <w:t>П</w:t>
            </w:r>
          </w:p>
        </w:tc>
        <w:tc>
          <w:tcPr>
            <w:tcW w:w="1134" w:type="dxa"/>
          </w:tcPr>
          <w:p w14:paraId="3EE2A090" w14:textId="77777777" w:rsidR="006310AA" w:rsidRPr="00F22D2E" w:rsidRDefault="00F94B41">
            <w:pPr>
              <w:pStyle w:val="GOSTTablenorm"/>
              <w:rPr>
                <w:szCs w:val="22"/>
              </w:rPr>
            </w:pPr>
            <w:r w:rsidRPr="00F22D2E">
              <w:rPr>
                <w:szCs w:val="22"/>
                <w:lang w:val="en-US"/>
              </w:rPr>
              <w:t>N(20.2)</w:t>
            </w:r>
          </w:p>
        </w:tc>
        <w:tc>
          <w:tcPr>
            <w:tcW w:w="567" w:type="dxa"/>
          </w:tcPr>
          <w:p w14:paraId="1736849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1885065" w14:textId="37CFC0D6" w:rsidR="006310AA" w:rsidRPr="00F22D2E" w:rsidRDefault="00F94B41">
            <w:pPr>
              <w:pStyle w:val="GOSTTablenorm"/>
            </w:pPr>
            <w:r w:rsidRPr="00F22D2E">
              <w:t>Указываются полученные лимиты бюджетных обязательств на очередной финансовый год по соответствующему коду классификации расходов бюджетов на выплаты за счет</w:t>
            </w:r>
            <w:r w:rsidR="000D0D09">
              <w:t xml:space="preserve"> связанных иностранных кредитов</w:t>
            </w:r>
          </w:p>
        </w:tc>
      </w:tr>
      <w:tr w:rsidR="006310AA" w:rsidRPr="00F22D2E" w14:paraId="596E1D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1496068" w14:textId="77777777" w:rsidR="006310AA" w:rsidRPr="00F22D2E" w:rsidRDefault="00F94B41">
            <w:pPr>
              <w:pStyle w:val="GOSTTablenorm"/>
            </w:pPr>
            <w:r w:rsidRPr="00F22D2E">
              <w:t>Сумма на выплаты в иностранной валюте (в рублевом эквиваленте)</w:t>
            </w:r>
          </w:p>
          <w:p w14:paraId="37045E4F" w14:textId="77777777" w:rsidR="006310AA" w:rsidRPr="00F22D2E" w:rsidRDefault="00F94B41">
            <w:pPr>
              <w:pStyle w:val="GOSTTablenorm"/>
            </w:pPr>
            <w:r w:rsidRPr="00F22D2E">
              <w:lastRenderedPageBreak/>
              <w:t>Всего на текущий финансовый год</w:t>
            </w:r>
          </w:p>
        </w:tc>
        <w:tc>
          <w:tcPr>
            <w:tcW w:w="1701" w:type="dxa"/>
          </w:tcPr>
          <w:p w14:paraId="3DA2BF16" w14:textId="77777777" w:rsidR="006310AA" w:rsidRPr="00F22D2E" w:rsidRDefault="00F94B41">
            <w:pPr>
              <w:pStyle w:val="GOSTTablenorm"/>
              <w:rPr>
                <w:color w:val="000000"/>
                <w:szCs w:val="22"/>
              </w:rPr>
            </w:pPr>
            <w:r w:rsidRPr="00F22D2E">
              <w:rPr>
                <w:color w:val="000000"/>
                <w:szCs w:val="22"/>
              </w:rPr>
              <w:lastRenderedPageBreak/>
              <w:t>G_S1_2_2_D_C4</w:t>
            </w:r>
          </w:p>
        </w:tc>
        <w:tc>
          <w:tcPr>
            <w:tcW w:w="567" w:type="dxa"/>
          </w:tcPr>
          <w:p w14:paraId="27898649" w14:textId="77777777" w:rsidR="006310AA" w:rsidRPr="00F22D2E" w:rsidRDefault="00F94B41">
            <w:pPr>
              <w:pStyle w:val="GOSTTablenorm"/>
              <w:jc w:val="center"/>
              <w:rPr>
                <w:szCs w:val="22"/>
              </w:rPr>
            </w:pPr>
            <w:r w:rsidRPr="00F22D2E">
              <w:rPr>
                <w:szCs w:val="22"/>
              </w:rPr>
              <w:t>П</w:t>
            </w:r>
          </w:p>
        </w:tc>
        <w:tc>
          <w:tcPr>
            <w:tcW w:w="1134" w:type="dxa"/>
          </w:tcPr>
          <w:p w14:paraId="61F16972" w14:textId="77777777" w:rsidR="006310AA" w:rsidRPr="00F22D2E" w:rsidRDefault="00F94B41">
            <w:pPr>
              <w:pStyle w:val="GOSTTablenorm"/>
              <w:rPr>
                <w:szCs w:val="22"/>
              </w:rPr>
            </w:pPr>
            <w:r w:rsidRPr="00F22D2E">
              <w:rPr>
                <w:szCs w:val="22"/>
                <w:lang w:val="en-US"/>
              </w:rPr>
              <w:t>N(20.2)</w:t>
            </w:r>
          </w:p>
        </w:tc>
        <w:tc>
          <w:tcPr>
            <w:tcW w:w="567" w:type="dxa"/>
          </w:tcPr>
          <w:p w14:paraId="05672CD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22FA8DD" w14:textId="198A556A" w:rsidR="006310AA" w:rsidRPr="00F22D2E" w:rsidRDefault="00F94B41">
            <w:pPr>
              <w:pStyle w:val="GOSTTablenorm"/>
            </w:pPr>
            <w:r w:rsidRPr="00F22D2E">
              <w:t>Указываются полученные лимиты бюджетных обязательств на текущий финансовый год по соответствующему коду классификации расходов бюджетов на выплаты в иностранной в</w:t>
            </w:r>
            <w:r w:rsidR="000D0D09">
              <w:t>алюте (в рублевом эквиваленте)</w:t>
            </w:r>
          </w:p>
        </w:tc>
      </w:tr>
      <w:tr w:rsidR="006310AA" w:rsidRPr="00F22D2E" w14:paraId="5A3303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05D2B60" w14:textId="77777777" w:rsidR="006310AA" w:rsidRPr="00F22D2E" w:rsidRDefault="00F94B41">
            <w:pPr>
              <w:pStyle w:val="GOSTTablenorm"/>
            </w:pPr>
            <w:r w:rsidRPr="00F22D2E">
              <w:lastRenderedPageBreak/>
              <w:t>Сумма на выплаты в иностранной валюте (в рублевом эквиваленте)</w:t>
            </w:r>
          </w:p>
          <w:p w14:paraId="4155EFCC" w14:textId="77777777" w:rsidR="006310AA" w:rsidRPr="00F22D2E" w:rsidRDefault="00F94B41">
            <w:pPr>
              <w:pStyle w:val="GOSTTablenorm"/>
            </w:pPr>
            <w:r w:rsidRPr="00F22D2E">
              <w:t>из них с отложенной датой ввода в действие на текущий финансовый год</w:t>
            </w:r>
          </w:p>
        </w:tc>
        <w:tc>
          <w:tcPr>
            <w:tcW w:w="1701" w:type="dxa"/>
          </w:tcPr>
          <w:p w14:paraId="18DD2A92" w14:textId="77777777" w:rsidR="006310AA" w:rsidRPr="00F22D2E" w:rsidRDefault="00F94B41">
            <w:pPr>
              <w:pStyle w:val="GOSTTablenorm"/>
              <w:rPr>
                <w:color w:val="000000"/>
                <w:szCs w:val="22"/>
              </w:rPr>
            </w:pPr>
            <w:r w:rsidRPr="00F22D2E">
              <w:rPr>
                <w:color w:val="000000"/>
                <w:szCs w:val="22"/>
              </w:rPr>
              <w:t>G_S1_2_2_D_C5</w:t>
            </w:r>
          </w:p>
        </w:tc>
        <w:tc>
          <w:tcPr>
            <w:tcW w:w="567" w:type="dxa"/>
          </w:tcPr>
          <w:p w14:paraId="77B6E51F" w14:textId="77777777" w:rsidR="006310AA" w:rsidRPr="00F22D2E" w:rsidRDefault="00F94B41">
            <w:pPr>
              <w:pStyle w:val="GOSTTablenorm"/>
              <w:jc w:val="center"/>
              <w:rPr>
                <w:szCs w:val="22"/>
              </w:rPr>
            </w:pPr>
            <w:r w:rsidRPr="00F22D2E">
              <w:rPr>
                <w:szCs w:val="22"/>
              </w:rPr>
              <w:t>П</w:t>
            </w:r>
          </w:p>
        </w:tc>
        <w:tc>
          <w:tcPr>
            <w:tcW w:w="1134" w:type="dxa"/>
          </w:tcPr>
          <w:p w14:paraId="3E80DE68" w14:textId="77777777" w:rsidR="006310AA" w:rsidRPr="00F22D2E" w:rsidRDefault="00F94B41">
            <w:pPr>
              <w:pStyle w:val="GOSTTablenorm"/>
              <w:rPr>
                <w:szCs w:val="22"/>
              </w:rPr>
            </w:pPr>
            <w:r w:rsidRPr="00F22D2E">
              <w:rPr>
                <w:szCs w:val="22"/>
                <w:lang w:val="en-US"/>
              </w:rPr>
              <w:t>N(20.2)</w:t>
            </w:r>
          </w:p>
        </w:tc>
        <w:tc>
          <w:tcPr>
            <w:tcW w:w="567" w:type="dxa"/>
          </w:tcPr>
          <w:p w14:paraId="70E1174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6468398" w14:textId="4D3E45A4" w:rsidR="006310AA" w:rsidRPr="00F22D2E" w:rsidRDefault="00F94B41">
            <w:pPr>
              <w:pStyle w:val="GOSTTablenorm"/>
            </w:pPr>
            <w:r w:rsidRPr="00F22D2E">
              <w:t>Указываются полученные лимиты бюджетных обязательств на текущий финансовый год по соответствующему коду классификации расходов бюджетов на выплаты в иностранной валюте (в рублевом эквиваленте) с от</w:t>
            </w:r>
            <w:r w:rsidR="000D0D09">
              <w:t>ложенной датой ввода в действие</w:t>
            </w:r>
          </w:p>
        </w:tc>
      </w:tr>
      <w:tr w:rsidR="006310AA" w:rsidRPr="00F22D2E" w14:paraId="76B2FF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212C42A" w14:textId="77777777" w:rsidR="006310AA" w:rsidRPr="00F22D2E" w:rsidRDefault="00F94B41">
            <w:pPr>
              <w:pStyle w:val="GOSTTablenorm"/>
            </w:pPr>
            <w:r w:rsidRPr="00F22D2E">
              <w:t>Сумма на выплаты в иностранной валюте (в рублевом эквиваленте)</w:t>
            </w:r>
          </w:p>
          <w:p w14:paraId="54FC70A0" w14:textId="77777777" w:rsidR="006310AA" w:rsidRPr="00F22D2E" w:rsidRDefault="00F94B41">
            <w:pPr>
              <w:pStyle w:val="GOSTTablenorm"/>
            </w:pPr>
            <w:r w:rsidRPr="00F22D2E">
              <w:t>Всего на первый год планового периода</w:t>
            </w:r>
          </w:p>
        </w:tc>
        <w:tc>
          <w:tcPr>
            <w:tcW w:w="1701" w:type="dxa"/>
          </w:tcPr>
          <w:p w14:paraId="73797D38" w14:textId="77777777" w:rsidR="006310AA" w:rsidRPr="00F22D2E" w:rsidRDefault="00F94B41">
            <w:pPr>
              <w:pStyle w:val="GOSTTablenorm"/>
              <w:rPr>
                <w:color w:val="000000"/>
                <w:szCs w:val="22"/>
              </w:rPr>
            </w:pPr>
            <w:r w:rsidRPr="00F22D2E">
              <w:rPr>
                <w:color w:val="000000"/>
                <w:szCs w:val="22"/>
              </w:rPr>
              <w:t>G_S1_2_2_D_C5_2</w:t>
            </w:r>
          </w:p>
        </w:tc>
        <w:tc>
          <w:tcPr>
            <w:tcW w:w="567" w:type="dxa"/>
          </w:tcPr>
          <w:p w14:paraId="16C5B80B" w14:textId="77777777" w:rsidR="006310AA" w:rsidRPr="00F22D2E" w:rsidRDefault="00F94B41">
            <w:pPr>
              <w:pStyle w:val="GOSTTablenorm"/>
              <w:jc w:val="center"/>
              <w:rPr>
                <w:szCs w:val="22"/>
              </w:rPr>
            </w:pPr>
            <w:r w:rsidRPr="00F22D2E">
              <w:rPr>
                <w:szCs w:val="22"/>
              </w:rPr>
              <w:t>П</w:t>
            </w:r>
          </w:p>
        </w:tc>
        <w:tc>
          <w:tcPr>
            <w:tcW w:w="1134" w:type="dxa"/>
          </w:tcPr>
          <w:p w14:paraId="3A324AA6" w14:textId="77777777" w:rsidR="006310AA" w:rsidRPr="00F22D2E" w:rsidRDefault="00F94B41">
            <w:pPr>
              <w:pStyle w:val="GOSTTablenorm"/>
              <w:rPr>
                <w:szCs w:val="22"/>
              </w:rPr>
            </w:pPr>
            <w:r w:rsidRPr="00F22D2E">
              <w:rPr>
                <w:szCs w:val="22"/>
                <w:lang w:val="en-US"/>
              </w:rPr>
              <w:t>N(20.2)</w:t>
            </w:r>
          </w:p>
        </w:tc>
        <w:tc>
          <w:tcPr>
            <w:tcW w:w="567" w:type="dxa"/>
          </w:tcPr>
          <w:p w14:paraId="3666952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875B525" w14:textId="1E0F33B0" w:rsidR="006310AA" w:rsidRPr="00F22D2E" w:rsidRDefault="00F94B41">
            <w:pPr>
              <w:pStyle w:val="GOSTTablenorm"/>
            </w:pPr>
            <w:r w:rsidRPr="00F22D2E">
              <w:t xml:space="preserve">Указываются полученные лимиты бюджетных обязательств на очередной финансовый год по соответствующему коду классификации расходов бюджетов на выплаты в иностранной </w:t>
            </w:r>
            <w:r w:rsidR="000D0D09">
              <w:t>валюте (в рублевом эквиваленте)</w:t>
            </w:r>
          </w:p>
        </w:tc>
      </w:tr>
      <w:tr w:rsidR="006310AA" w:rsidRPr="00F22D2E" w14:paraId="016B25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F10D77" w14:textId="77777777" w:rsidR="006310AA" w:rsidRPr="00F22D2E" w:rsidRDefault="00F94B41">
            <w:pPr>
              <w:pStyle w:val="GOSTTablenorm"/>
            </w:pPr>
            <w:r w:rsidRPr="00F22D2E">
              <w:t>Примечание</w:t>
            </w:r>
          </w:p>
        </w:tc>
        <w:tc>
          <w:tcPr>
            <w:tcW w:w="1701" w:type="dxa"/>
          </w:tcPr>
          <w:p w14:paraId="799E6EA9" w14:textId="77777777" w:rsidR="006310AA" w:rsidRPr="00F22D2E" w:rsidRDefault="00F94B41">
            <w:pPr>
              <w:pStyle w:val="GOSTTablenorm"/>
              <w:rPr>
                <w:color w:val="000000"/>
                <w:szCs w:val="22"/>
              </w:rPr>
            </w:pPr>
            <w:r w:rsidRPr="00F22D2E">
              <w:rPr>
                <w:color w:val="000000"/>
                <w:szCs w:val="22"/>
              </w:rPr>
              <w:t>G_S1_2_2_D_C6</w:t>
            </w:r>
          </w:p>
        </w:tc>
        <w:tc>
          <w:tcPr>
            <w:tcW w:w="567" w:type="dxa"/>
          </w:tcPr>
          <w:p w14:paraId="4E0840D4" w14:textId="77777777" w:rsidR="006310AA" w:rsidRPr="00F22D2E" w:rsidRDefault="00F94B41">
            <w:pPr>
              <w:pStyle w:val="GOSTTablenorm"/>
              <w:jc w:val="center"/>
              <w:rPr>
                <w:szCs w:val="22"/>
              </w:rPr>
            </w:pPr>
            <w:r w:rsidRPr="00F22D2E">
              <w:rPr>
                <w:szCs w:val="22"/>
              </w:rPr>
              <w:t>П</w:t>
            </w:r>
          </w:p>
        </w:tc>
        <w:tc>
          <w:tcPr>
            <w:tcW w:w="1134" w:type="dxa"/>
          </w:tcPr>
          <w:p w14:paraId="2DABF389" w14:textId="77777777" w:rsidR="006310AA" w:rsidRPr="00F22D2E" w:rsidRDefault="00F94B41">
            <w:pPr>
              <w:pStyle w:val="GOSTTablenorm"/>
              <w:rPr>
                <w:szCs w:val="22"/>
              </w:rPr>
            </w:pPr>
            <w:r w:rsidRPr="00F22D2E">
              <w:rPr>
                <w:szCs w:val="22"/>
              </w:rPr>
              <w:t>Т(1-254)</w:t>
            </w:r>
          </w:p>
        </w:tc>
        <w:tc>
          <w:tcPr>
            <w:tcW w:w="567" w:type="dxa"/>
          </w:tcPr>
          <w:p w14:paraId="38AAA58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59D5FA6" w14:textId="240FEDAF"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t>бходимая для исполнения бюджета</w:t>
            </w:r>
          </w:p>
        </w:tc>
      </w:tr>
    </w:tbl>
    <w:p w14:paraId="06978E56"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896" w:name="_Toc24966879"/>
      <w:bookmarkStart w:id="2897" w:name="_Toc185235687"/>
      <w:r w:rsidRPr="00F22D2E">
        <w:t>Описание комплексного типа «tR_786_G_S1_2_3_D»</w:t>
      </w:r>
      <w:bookmarkEnd w:id="2896"/>
      <w:bookmarkEnd w:id="2897"/>
    </w:p>
    <w:p w14:paraId="7F3C3BED"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«tR_786_G_S1_2_3_D» блока «1.2.3. Предельные объемы финансирования за исключением выплат в иностранной валюте».</w:t>
      </w:r>
    </w:p>
    <w:p w14:paraId="44D3F1C2"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2898" w:name="_Ref22906536"/>
      <w:bookmarkStart w:id="2899" w:name="_Toc185236131"/>
      <w:r w:rsidR="002C7CC9">
        <w:rPr>
          <w:noProof/>
        </w:rPr>
        <w:t>108</w:t>
      </w:r>
      <w:bookmarkEnd w:id="289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R_786_G_S1_2_3_D</w:t>
      </w:r>
      <w:bookmarkEnd w:id="289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500CE5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1EE876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6CD51CA"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DC75DEB" w14:textId="77777777" w:rsidR="006310AA" w:rsidRPr="00F22D2E" w:rsidRDefault="00F94B41">
            <w:pPr>
              <w:pStyle w:val="GOSTTableHead"/>
              <w:spacing w:line="240" w:lineRule="auto"/>
              <w:ind w:left="0" w:right="0"/>
            </w:pPr>
            <w:r w:rsidRPr="00F22D2E">
              <w:t>Тип</w:t>
            </w:r>
          </w:p>
        </w:tc>
        <w:tc>
          <w:tcPr>
            <w:tcW w:w="1134" w:type="dxa"/>
          </w:tcPr>
          <w:p w14:paraId="346AC84E" w14:textId="77777777" w:rsidR="006310AA" w:rsidRPr="00F22D2E" w:rsidRDefault="00F94B41">
            <w:pPr>
              <w:pStyle w:val="GOSTTableHead"/>
              <w:spacing w:line="240" w:lineRule="auto"/>
              <w:ind w:left="0" w:right="0"/>
            </w:pPr>
            <w:r w:rsidRPr="00F22D2E">
              <w:t>Формат элемента</w:t>
            </w:r>
          </w:p>
        </w:tc>
        <w:tc>
          <w:tcPr>
            <w:tcW w:w="567" w:type="dxa"/>
          </w:tcPr>
          <w:p w14:paraId="7F931A32" w14:textId="77777777" w:rsidR="006310AA" w:rsidRPr="00F22D2E" w:rsidRDefault="00F94B41">
            <w:pPr>
              <w:pStyle w:val="GOSTTableHead"/>
              <w:spacing w:line="240" w:lineRule="auto"/>
              <w:ind w:left="0" w:right="0"/>
            </w:pPr>
            <w:r w:rsidRPr="00F22D2E">
              <w:t>Обязательность</w:t>
            </w:r>
          </w:p>
        </w:tc>
        <w:tc>
          <w:tcPr>
            <w:tcW w:w="3963" w:type="dxa"/>
          </w:tcPr>
          <w:p w14:paraId="4960E36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0D74E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AF8DD56" w14:textId="77777777" w:rsidR="006310AA" w:rsidRPr="00F22D2E" w:rsidRDefault="00F94B41">
            <w:pPr>
              <w:pStyle w:val="GOSTTablenorm"/>
            </w:pPr>
            <w:r w:rsidRPr="00F22D2E">
              <w:rPr>
                <w:lang w:val="en-US"/>
              </w:rPr>
              <w:t>t</w:t>
            </w:r>
            <w:r w:rsidRPr="00F22D2E">
              <w:t>R_786_G_S1_2_3_D</w:t>
            </w:r>
          </w:p>
        </w:tc>
        <w:tc>
          <w:tcPr>
            <w:tcW w:w="1701" w:type="dxa"/>
          </w:tcPr>
          <w:p w14:paraId="284FFE24" w14:textId="77777777" w:rsidR="006310AA" w:rsidRPr="00F22D2E" w:rsidRDefault="00F94B41">
            <w:pPr>
              <w:pStyle w:val="GOSTTablenorm"/>
              <w:rPr>
                <w:color w:val="000000"/>
              </w:rPr>
            </w:pPr>
            <w:r w:rsidRPr="00F22D2E">
              <w:rPr>
                <w:color w:val="000000"/>
              </w:rPr>
              <w:t>G_S1_2_3_D_ITEM</w:t>
            </w:r>
          </w:p>
        </w:tc>
        <w:tc>
          <w:tcPr>
            <w:tcW w:w="567" w:type="dxa"/>
          </w:tcPr>
          <w:p w14:paraId="1FD57303" w14:textId="77777777" w:rsidR="006310AA" w:rsidRPr="00F22D2E" w:rsidRDefault="00F94B41">
            <w:pPr>
              <w:pStyle w:val="GOSTTablenorm"/>
              <w:jc w:val="center"/>
              <w:rPr>
                <w:lang w:val="en-US"/>
              </w:rPr>
            </w:pPr>
            <w:r w:rsidRPr="00F22D2E">
              <w:rPr>
                <w:lang w:val="en-US"/>
              </w:rPr>
              <w:t>C</w:t>
            </w:r>
          </w:p>
        </w:tc>
        <w:tc>
          <w:tcPr>
            <w:tcW w:w="1134" w:type="dxa"/>
          </w:tcPr>
          <w:p w14:paraId="5AA9FBF3" w14:textId="77777777" w:rsidR="006310AA" w:rsidRPr="00F22D2E" w:rsidRDefault="00F94B41">
            <w:pPr>
              <w:pStyle w:val="GOSTTablenorm"/>
              <w:rPr>
                <w:lang w:val="en-US"/>
              </w:rPr>
            </w:pPr>
            <w:r w:rsidRPr="00F22D2E">
              <w:rPr>
                <w:lang w:val="en-US"/>
              </w:rPr>
              <w:t>t</w:t>
            </w:r>
            <w:r w:rsidRPr="00F22D2E">
              <w:t>R_786_G_S1_2_3_D</w:t>
            </w:r>
            <w:r w:rsidRPr="00F22D2E">
              <w:rPr>
                <w:color w:val="000000"/>
              </w:rPr>
              <w:t>_ITEM</w:t>
            </w:r>
          </w:p>
        </w:tc>
        <w:tc>
          <w:tcPr>
            <w:tcW w:w="567" w:type="dxa"/>
          </w:tcPr>
          <w:p w14:paraId="46338C84"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42A28BBB" w14:textId="121E0E7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_Ref22908616 \h  \* MERGEFORMAT </w:instrText>
            </w:r>
            <w:r w:rsidRPr="00F22D2E">
              <w:fldChar w:fldCharType="separate"/>
            </w:r>
            <w:r w:rsidR="002C7CC9">
              <w:t>109</w:t>
            </w:r>
            <w:r w:rsidRPr="00F22D2E">
              <w:fldChar w:fldCharType="end"/>
            </w:r>
          </w:p>
        </w:tc>
      </w:tr>
    </w:tbl>
    <w:p w14:paraId="0EE61FED"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00" w:name="_Toc24966880"/>
      <w:bookmarkStart w:id="2901" w:name="_Toc185235688"/>
      <w:r w:rsidRPr="00F22D2E">
        <w:t>Описание комплексного типа «tR_786_G_S1_2_3_D_ITEM»</w:t>
      </w:r>
      <w:bookmarkEnd w:id="2900"/>
      <w:bookmarkEnd w:id="2901"/>
    </w:p>
    <w:p w14:paraId="2D638E5B"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«tR_786_G_S1_2_3_D_ITEM» блока «1.2.3. Предельные объемы финансирования за исключением выплат в иностранной валюте (строки)».</w:t>
      </w:r>
    </w:p>
    <w:p w14:paraId="5F5908E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02" w:name="_Ref22908616"/>
      <w:bookmarkStart w:id="2903" w:name="_Toc185236132"/>
      <w:r w:rsidR="002C7CC9">
        <w:rPr>
          <w:noProof/>
        </w:rPr>
        <w:t>109</w:t>
      </w:r>
      <w:bookmarkEnd w:id="290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R_786_G_S1_2_3_D</w:t>
      </w:r>
      <w:r w:rsidR="00F94B41" w:rsidRPr="00F22D2E">
        <w:rPr>
          <w:color w:val="000000"/>
          <w:szCs w:val="22"/>
        </w:rPr>
        <w:t>_ITEM»</w:t>
      </w:r>
      <w:bookmarkEnd w:id="290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F7BB14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5B8846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2BD2E0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E9A9F1F" w14:textId="77777777" w:rsidR="006310AA" w:rsidRPr="00F22D2E" w:rsidRDefault="00F94B41">
            <w:pPr>
              <w:pStyle w:val="GOSTTableHead"/>
              <w:spacing w:line="240" w:lineRule="auto"/>
              <w:ind w:left="0" w:right="0"/>
            </w:pPr>
            <w:r w:rsidRPr="00F22D2E">
              <w:t>Тип</w:t>
            </w:r>
          </w:p>
        </w:tc>
        <w:tc>
          <w:tcPr>
            <w:tcW w:w="1134" w:type="dxa"/>
          </w:tcPr>
          <w:p w14:paraId="3CD76265" w14:textId="77777777" w:rsidR="006310AA" w:rsidRPr="00F22D2E" w:rsidRDefault="00F94B41">
            <w:pPr>
              <w:pStyle w:val="GOSTTableHead"/>
              <w:spacing w:line="240" w:lineRule="auto"/>
              <w:ind w:left="0" w:right="0"/>
            </w:pPr>
            <w:r w:rsidRPr="00F22D2E">
              <w:t>Формат элемента</w:t>
            </w:r>
          </w:p>
        </w:tc>
        <w:tc>
          <w:tcPr>
            <w:tcW w:w="567" w:type="dxa"/>
          </w:tcPr>
          <w:p w14:paraId="2DE69987" w14:textId="77777777" w:rsidR="006310AA" w:rsidRPr="00F22D2E" w:rsidRDefault="00F94B41">
            <w:pPr>
              <w:pStyle w:val="GOSTTableHead"/>
              <w:spacing w:line="240" w:lineRule="auto"/>
              <w:ind w:left="0" w:right="0"/>
            </w:pPr>
            <w:r w:rsidRPr="00F22D2E">
              <w:t>Обязательность</w:t>
            </w:r>
          </w:p>
        </w:tc>
        <w:tc>
          <w:tcPr>
            <w:tcW w:w="3963" w:type="dxa"/>
          </w:tcPr>
          <w:p w14:paraId="029CABE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3E8C4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74CF45E" w14:textId="77777777" w:rsidR="006310AA" w:rsidRPr="00F22D2E" w:rsidRDefault="00F94B41">
            <w:pPr>
              <w:pStyle w:val="GOSTTablenorm"/>
            </w:pPr>
            <w:r w:rsidRPr="00F22D2E">
              <w:t>Код по БК</w:t>
            </w:r>
          </w:p>
        </w:tc>
        <w:tc>
          <w:tcPr>
            <w:tcW w:w="1701" w:type="dxa"/>
          </w:tcPr>
          <w:p w14:paraId="3E47A97E" w14:textId="77777777" w:rsidR="006310AA" w:rsidRPr="00F22D2E" w:rsidRDefault="00F94B41">
            <w:pPr>
              <w:pStyle w:val="GOSTTablenorm"/>
              <w:rPr>
                <w:color w:val="000000"/>
                <w:szCs w:val="22"/>
              </w:rPr>
            </w:pPr>
            <w:r w:rsidRPr="00F22D2E">
              <w:rPr>
                <w:color w:val="000000"/>
                <w:szCs w:val="22"/>
              </w:rPr>
              <w:t>G_S1_2_3_D_C1</w:t>
            </w:r>
          </w:p>
        </w:tc>
        <w:tc>
          <w:tcPr>
            <w:tcW w:w="567" w:type="dxa"/>
          </w:tcPr>
          <w:p w14:paraId="5E3E1D77" w14:textId="77777777" w:rsidR="006310AA" w:rsidRPr="00F22D2E" w:rsidRDefault="00F94B41">
            <w:pPr>
              <w:pStyle w:val="GOSTTablenorm"/>
              <w:jc w:val="center"/>
              <w:rPr>
                <w:szCs w:val="22"/>
              </w:rPr>
            </w:pPr>
            <w:r w:rsidRPr="00F22D2E">
              <w:rPr>
                <w:szCs w:val="22"/>
              </w:rPr>
              <w:t>П</w:t>
            </w:r>
          </w:p>
        </w:tc>
        <w:tc>
          <w:tcPr>
            <w:tcW w:w="1134" w:type="dxa"/>
          </w:tcPr>
          <w:p w14:paraId="0FFD3E24" w14:textId="77777777" w:rsidR="006310AA" w:rsidRPr="00F22D2E" w:rsidRDefault="00F94B41">
            <w:pPr>
              <w:pStyle w:val="GOSTTablenorm"/>
              <w:rPr>
                <w:szCs w:val="22"/>
              </w:rPr>
            </w:pPr>
            <w:r w:rsidRPr="00F22D2E">
              <w:rPr>
                <w:szCs w:val="22"/>
              </w:rPr>
              <w:t>Т(20)</w:t>
            </w:r>
          </w:p>
        </w:tc>
        <w:tc>
          <w:tcPr>
            <w:tcW w:w="567" w:type="dxa"/>
          </w:tcPr>
          <w:p w14:paraId="0145B1B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69C05E26" w14:textId="3D6039D6" w:rsidR="006310AA" w:rsidRPr="00F22D2E" w:rsidRDefault="00F94B41">
            <w:pPr>
              <w:pStyle w:val="GOSTTablenorm"/>
              <w:rPr>
                <w:szCs w:val="22"/>
              </w:rPr>
            </w:pPr>
            <w:r w:rsidRPr="00F22D2E">
              <w:t>Указывается код классификации расходов бюджетов, по которому отражены опер</w:t>
            </w:r>
            <w:r w:rsidR="000D0D09">
              <w:t>ации на лицевом счете ПБС</w:t>
            </w:r>
          </w:p>
        </w:tc>
      </w:tr>
      <w:tr w:rsidR="006310AA" w:rsidRPr="00F22D2E" w14:paraId="1C02C1B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3C283BE" w14:textId="77777777" w:rsidR="006310AA" w:rsidRPr="00F22D2E" w:rsidRDefault="00F94B41">
            <w:pPr>
              <w:pStyle w:val="GOSTTablenorm"/>
            </w:pPr>
            <w:r w:rsidRPr="00F22D2E">
              <w:t>Сумма (в рублевом эквиваленте)</w:t>
            </w:r>
          </w:p>
          <w:p w14:paraId="38450D4E" w14:textId="77777777" w:rsidR="006310AA" w:rsidRPr="00F22D2E" w:rsidRDefault="00F94B41">
            <w:pPr>
              <w:pStyle w:val="GOSTTablenorm"/>
            </w:pPr>
            <w:r w:rsidRPr="00F22D2E">
              <w:t>Всего на текущий финансовый год</w:t>
            </w:r>
          </w:p>
        </w:tc>
        <w:tc>
          <w:tcPr>
            <w:tcW w:w="1701" w:type="dxa"/>
          </w:tcPr>
          <w:p w14:paraId="4C1C37C9" w14:textId="77777777" w:rsidR="006310AA" w:rsidRPr="00F22D2E" w:rsidRDefault="00F94B41">
            <w:pPr>
              <w:pStyle w:val="GOSTTablenorm"/>
              <w:rPr>
                <w:color w:val="000000"/>
                <w:szCs w:val="22"/>
              </w:rPr>
            </w:pPr>
            <w:r w:rsidRPr="00F22D2E">
              <w:rPr>
                <w:color w:val="000000"/>
                <w:szCs w:val="22"/>
              </w:rPr>
              <w:t>G_S1_2_3_D_C2</w:t>
            </w:r>
          </w:p>
        </w:tc>
        <w:tc>
          <w:tcPr>
            <w:tcW w:w="567" w:type="dxa"/>
          </w:tcPr>
          <w:p w14:paraId="7194FAAD" w14:textId="77777777" w:rsidR="006310AA" w:rsidRPr="00F22D2E" w:rsidRDefault="00F94B41">
            <w:pPr>
              <w:pStyle w:val="GOSTTablenorm"/>
              <w:jc w:val="center"/>
              <w:rPr>
                <w:szCs w:val="22"/>
              </w:rPr>
            </w:pPr>
            <w:r w:rsidRPr="00F22D2E">
              <w:rPr>
                <w:szCs w:val="22"/>
              </w:rPr>
              <w:t>П</w:t>
            </w:r>
          </w:p>
        </w:tc>
        <w:tc>
          <w:tcPr>
            <w:tcW w:w="1134" w:type="dxa"/>
          </w:tcPr>
          <w:p w14:paraId="7B61A4D2" w14:textId="77777777" w:rsidR="006310AA" w:rsidRPr="00F22D2E" w:rsidRDefault="00F94B41">
            <w:pPr>
              <w:pStyle w:val="GOSTTablenorm"/>
              <w:rPr>
                <w:szCs w:val="22"/>
              </w:rPr>
            </w:pPr>
            <w:r w:rsidRPr="00F22D2E">
              <w:rPr>
                <w:szCs w:val="22"/>
                <w:lang w:val="en-US"/>
              </w:rPr>
              <w:t>N(20.2)</w:t>
            </w:r>
          </w:p>
        </w:tc>
        <w:tc>
          <w:tcPr>
            <w:tcW w:w="567" w:type="dxa"/>
          </w:tcPr>
          <w:p w14:paraId="6BFD14B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711414B" w14:textId="65C4B3A3" w:rsidR="006310AA" w:rsidRPr="00F22D2E" w:rsidRDefault="00F94B41">
            <w:pPr>
              <w:pStyle w:val="GOSTTablenorm"/>
              <w:rPr>
                <w:szCs w:val="22"/>
              </w:rPr>
            </w:pPr>
            <w:r w:rsidRPr="00F22D2E">
              <w:t xml:space="preserve">Указываются полученные предельные объемы финансирования на выплаты в иностранной </w:t>
            </w:r>
            <w:r w:rsidR="000D0D09">
              <w:t>валюте (в рублевом эквиваленте)</w:t>
            </w:r>
          </w:p>
        </w:tc>
      </w:tr>
      <w:tr w:rsidR="006310AA" w:rsidRPr="00F22D2E" w14:paraId="6B61F5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0CEAA21" w14:textId="77777777" w:rsidR="006310AA" w:rsidRPr="00F22D2E" w:rsidRDefault="00F94B41">
            <w:pPr>
              <w:pStyle w:val="GOSTTablenorm"/>
            </w:pPr>
            <w:r w:rsidRPr="00F22D2E">
              <w:t xml:space="preserve">Сумма (в рублевом эквиваленте) </w:t>
            </w:r>
          </w:p>
          <w:p w14:paraId="03617841" w14:textId="77777777" w:rsidR="006310AA" w:rsidRPr="00F22D2E" w:rsidRDefault="00F94B41">
            <w:pPr>
              <w:pStyle w:val="GOSTTablenorm"/>
            </w:pPr>
            <w:r w:rsidRPr="00F22D2E">
              <w:t>из них с отложенной датой ввода в действие на текущий финансовый год</w:t>
            </w:r>
          </w:p>
        </w:tc>
        <w:tc>
          <w:tcPr>
            <w:tcW w:w="1701" w:type="dxa"/>
          </w:tcPr>
          <w:p w14:paraId="4D4EF4EF" w14:textId="77777777" w:rsidR="006310AA" w:rsidRPr="00F22D2E" w:rsidRDefault="00F94B41">
            <w:pPr>
              <w:pStyle w:val="GOSTTablenorm"/>
              <w:rPr>
                <w:color w:val="000000"/>
                <w:szCs w:val="22"/>
              </w:rPr>
            </w:pPr>
            <w:r w:rsidRPr="00F22D2E">
              <w:rPr>
                <w:color w:val="000000"/>
                <w:szCs w:val="22"/>
              </w:rPr>
              <w:t>G_S1_2_3_D_C3</w:t>
            </w:r>
          </w:p>
        </w:tc>
        <w:tc>
          <w:tcPr>
            <w:tcW w:w="567" w:type="dxa"/>
          </w:tcPr>
          <w:p w14:paraId="69174BD0" w14:textId="77777777" w:rsidR="006310AA" w:rsidRPr="00F22D2E" w:rsidRDefault="00F94B41">
            <w:pPr>
              <w:pStyle w:val="GOSTTablenorm"/>
              <w:jc w:val="center"/>
              <w:rPr>
                <w:szCs w:val="22"/>
              </w:rPr>
            </w:pPr>
            <w:r w:rsidRPr="00F22D2E">
              <w:rPr>
                <w:szCs w:val="22"/>
              </w:rPr>
              <w:t>П</w:t>
            </w:r>
          </w:p>
        </w:tc>
        <w:tc>
          <w:tcPr>
            <w:tcW w:w="1134" w:type="dxa"/>
          </w:tcPr>
          <w:p w14:paraId="3DC46658" w14:textId="77777777" w:rsidR="006310AA" w:rsidRPr="00F22D2E" w:rsidRDefault="00F94B41">
            <w:pPr>
              <w:pStyle w:val="GOSTTablenorm"/>
              <w:rPr>
                <w:szCs w:val="22"/>
              </w:rPr>
            </w:pPr>
            <w:r w:rsidRPr="00F22D2E">
              <w:rPr>
                <w:szCs w:val="22"/>
                <w:lang w:val="en-US"/>
              </w:rPr>
              <w:t>N(20.2)</w:t>
            </w:r>
          </w:p>
        </w:tc>
        <w:tc>
          <w:tcPr>
            <w:tcW w:w="567" w:type="dxa"/>
          </w:tcPr>
          <w:p w14:paraId="32971A8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9E0AD37" w14:textId="2F8140D1" w:rsidR="006310AA" w:rsidRPr="00F22D2E" w:rsidRDefault="00F94B41">
            <w:pPr>
              <w:pStyle w:val="GOSTTablenorm"/>
            </w:pPr>
            <w:r w:rsidRPr="00F22D2E">
              <w:t>Указываются полученные предельные объемы финансирования на выплаты в иностранной валюте (в рублевом эквиваленте) с от</w:t>
            </w:r>
            <w:r w:rsidR="000D0D09">
              <w:t>ложенной датой ввода в действие</w:t>
            </w:r>
          </w:p>
        </w:tc>
      </w:tr>
      <w:tr w:rsidR="006310AA" w:rsidRPr="00F22D2E" w14:paraId="364F8A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812B1F2" w14:textId="77777777" w:rsidR="006310AA" w:rsidRPr="00F22D2E" w:rsidRDefault="00F94B41">
            <w:pPr>
              <w:pStyle w:val="GOSTTablenorm"/>
            </w:pPr>
            <w:r w:rsidRPr="00F22D2E">
              <w:t>Сумма (в рублевом эквиваленте)</w:t>
            </w:r>
          </w:p>
          <w:p w14:paraId="704150FA" w14:textId="77777777" w:rsidR="006310AA" w:rsidRPr="00F22D2E" w:rsidRDefault="00F94B41">
            <w:pPr>
              <w:pStyle w:val="GOSTTablenorm"/>
            </w:pPr>
            <w:r w:rsidRPr="00F22D2E">
              <w:t>Всего на первый год планового периода</w:t>
            </w:r>
          </w:p>
        </w:tc>
        <w:tc>
          <w:tcPr>
            <w:tcW w:w="1701" w:type="dxa"/>
          </w:tcPr>
          <w:p w14:paraId="14CC6C47" w14:textId="77777777" w:rsidR="006310AA" w:rsidRPr="00F22D2E" w:rsidRDefault="00F94B41">
            <w:pPr>
              <w:pStyle w:val="GOSTTablenorm"/>
              <w:rPr>
                <w:color w:val="000000"/>
                <w:szCs w:val="22"/>
              </w:rPr>
            </w:pPr>
            <w:r w:rsidRPr="00F22D2E">
              <w:rPr>
                <w:color w:val="000000"/>
                <w:szCs w:val="22"/>
              </w:rPr>
              <w:t>G_S1_2_3_D_C3_2</w:t>
            </w:r>
          </w:p>
        </w:tc>
        <w:tc>
          <w:tcPr>
            <w:tcW w:w="567" w:type="dxa"/>
          </w:tcPr>
          <w:p w14:paraId="0162912D" w14:textId="77777777" w:rsidR="006310AA" w:rsidRPr="00F22D2E" w:rsidRDefault="00F94B41">
            <w:pPr>
              <w:pStyle w:val="GOSTTablenorm"/>
              <w:jc w:val="center"/>
              <w:rPr>
                <w:szCs w:val="22"/>
              </w:rPr>
            </w:pPr>
            <w:r w:rsidRPr="00F22D2E">
              <w:rPr>
                <w:szCs w:val="22"/>
              </w:rPr>
              <w:t>П</w:t>
            </w:r>
          </w:p>
        </w:tc>
        <w:tc>
          <w:tcPr>
            <w:tcW w:w="1134" w:type="dxa"/>
          </w:tcPr>
          <w:p w14:paraId="3D68135C" w14:textId="77777777" w:rsidR="006310AA" w:rsidRPr="00F22D2E" w:rsidRDefault="00F94B41">
            <w:pPr>
              <w:pStyle w:val="GOSTTablenorm"/>
              <w:rPr>
                <w:szCs w:val="22"/>
              </w:rPr>
            </w:pPr>
            <w:r w:rsidRPr="00F22D2E">
              <w:rPr>
                <w:szCs w:val="22"/>
                <w:lang w:val="en-US"/>
              </w:rPr>
              <w:t>N(20.2)</w:t>
            </w:r>
          </w:p>
        </w:tc>
        <w:tc>
          <w:tcPr>
            <w:tcW w:w="567" w:type="dxa"/>
          </w:tcPr>
          <w:p w14:paraId="5CBB8A1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1AE49BD" w14:textId="7E3113F4" w:rsidR="006310AA" w:rsidRPr="00F22D2E" w:rsidRDefault="00F94B41">
            <w:pPr>
              <w:pStyle w:val="GOSTTablenorm"/>
            </w:pPr>
            <w:r w:rsidRPr="00F22D2E">
              <w:t>Указываются полученные предельные объемы финансирования на выплаты в иностранной валюте (в рублевом эквивален</w:t>
            </w:r>
            <w:r w:rsidR="000D0D09">
              <w:t>те) на очередной финансовый год</w:t>
            </w:r>
          </w:p>
        </w:tc>
      </w:tr>
      <w:tr w:rsidR="006310AA" w:rsidRPr="00F22D2E" w14:paraId="21BFA7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90EFC7" w14:textId="77777777" w:rsidR="006310AA" w:rsidRPr="00F22D2E" w:rsidRDefault="00F94B41">
            <w:pPr>
              <w:pStyle w:val="GOSTTablenorm"/>
            </w:pPr>
            <w:r w:rsidRPr="00F22D2E">
              <w:t xml:space="preserve">Сумма (в рублевом эквиваленте) </w:t>
            </w:r>
          </w:p>
          <w:p w14:paraId="674B64AE" w14:textId="77777777" w:rsidR="006310AA" w:rsidRPr="00F22D2E" w:rsidRDefault="00F94B41">
            <w:pPr>
              <w:pStyle w:val="GOSTTablenorm"/>
            </w:pPr>
            <w:r w:rsidRPr="00F22D2E">
              <w:t xml:space="preserve">из них с отложенной датой ввода в </w:t>
            </w:r>
            <w:r w:rsidRPr="00F22D2E">
              <w:lastRenderedPageBreak/>
              <w:t>действие на первый год планового периода</w:t>
            </w:r>
          </w:p>
        </w:tc>
        <w:tc>
          <w:tcPr>
            <w:tcW w:w="1701" w:type="dxa"/>
          </w:tcPr>
          <w:p w14:paraId="52625AAD" w14:textId="77777777" w:rsidR="006310AA" w:rsidRPr="00F22D2E" w:rsidRDefault="00F94B41">
            <w:pPr>
              <w:pStyle w:val="GOSTTablenorm"/>
              <w:rPr>
                <w:color w:val="000000"/>
                <w:szCs w:val="22"/>
              </w:rPr>
            </w:pPr>
            <w:r w:rsidRPr="00F22D2E">
              <w:rPr>
                <w:color w:val="000000"/>
                <w:szCs w:val="22"/>
              </w:rPr>
              <w:lastRenderedPageBreak/>
              <w:t>G_S1_2_3_D_C3_3</w:t>
            </w:r>
          </w:p>
        </w:tc>
        <w:tc>
          <w:tcPr>
            <w:tcW w:w="567" w:type="dxa"/>
          </w:tcPr>
          <w:p w14:paraId="223D752B" w14:textId="77777777" w:rsidR="006310AA" w:rsidRPr="00F22D2E" w:rsidRDefault="00F94B41">
            <w:pPr>
              <w:pStyle w:val="GOSTTablenorm"/>
              <w:jc w:val="center"/>
              <w:rPr>
                <w:szCs w:val="22"/>
              </w:rPr>
            </w:pPr>
            <w:r w:rsidRPr="00F22D2E">
              <w:rPr>
                <w:szCs w:val="22"/>
              </w:rPr>
              <w:t>П</w:t>
            </w:r>
          </w:p>
        </w:tc>
        <w:tc>
          <w:tcPr>
            <w:tcW w:w="1134" w:type="dxa"/>
          </w:tcPr>
          <w:p w14:paraId="2AC4AFB0" w14:textId="77777777" w:rsidR="006310AA" w:rsidRPr="00F22D2E" w:rsidRDefault="00F94B41">
            <w:pPr>
              <w:pStyle w:val="GOSTTablenorm"/>
              <w:rPr>
                <w:szCs w:val="22"/>
              </w:rPr>
            </w:pPr>
            <w:r w:rsidRPr="00F22D2E">
              <w:rPr>
                <w:szCs w:val="22"/>
                <w:lang w:val="en-US"/>
              </w:rPr>
              <w:t>N(20.2)</w:t>
            </w:r>
          </w:p>
        </w:tc>
        <w:tc>
          <w:tcPr>
            <w:tcW w:w="567" w:type="dxa"/>
          </w:tcPr>
          <w:p w14:paraId="5694CE3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68B1C0C" w14:textId="7BE32D80" w:rsidR="006310AA" w:rsidRPr="00F22D2E" w:rsidRDefault="00F94B41" w:rsidP="000D0D09">
            <w:pPr>
              <w:pStyle w:val="GOSTTablenorm"/>
            </w:pPr>
            <w:r w:rsidRPr="00F22D2E">
              <w:t>Указываются полученные предельные объемы финансирования на выплаты в иностранной валюте (в рублевом эквиваленте) с отложенной датой ввода в дейст</w:t>
            </w:r>
            <w:r w:rsidR="000D0D09">
              <w:t>вие на очередной финансовый год</w:t>
            </w:r>
          </w:p>
        </w:tc>
      </w:tr>
      <w:tr w:rsidR="006310AA" w:rsidRPr="00F22D2E" w14:paraId="5E03C89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0838A2C" w14:textId="77777777" w:rsidR="006310AA" w:rsidRPr="00F22D2E" w:rsidRDefault="00F94B41">
            <w:pPr>
              <w:pStyle w:val="GOSTTablenorm"/>
            </w:pPr>
            <w:r w:rsidRPr="00F22D2E">
              <w:lastRenderedPageBreak/>
              <w:t>Примечание</w:t>
            </w:r>
          </w:p>
        </w:tc>
        <w:tc>
          <w:tcPr>
            <w:tcW w:w="1701" w:type="dxa"/>
          </w:tcPr>
          <w:p w14:paraId="6158A475" w14:textId="77777777" w:rsidR="006310AA" w:rsidRPr="00F22D2E" w:rsidRDefault="00F94B41">
            <w:pPr>
              <w:pStyle w:val="GOSTTablenorm"/>
              <w:rPr>
                <w:color w:val="000000"/>
                <w:szCs w:val="22"/>
              </w:rPr>
            </w:pPr>
            <w:r w:rsidRPr="00F22D2E">
              <w:rPr>
                <w:color w:val="000000"/>
                <w:szCs w:val="22"/>
              </w:rPr>
              <w:t>G_S1_2_3_D_C4</w:t>
            </w:r>
          </w:p>
        </w:tc>
        <w:tc>
          <w:tcPr>
            <w:tcW w:w="567" w:type="dxa"/>
          </w:tcPr>
          <w:p w14:paraId="20A9FA9E" w14:textId="77777777" w:rsidR="006310AA" w:rsidRPr="00F22D2E" w:rsidRDefault="00F94B41">
            <w:pPr>
              <w:pStyle w:val="GOSTTablenorm"/>
              <w:jc w:val="center"/>
              <w:rPr>
                <w:szCs w:val="22"/>
              </w:rPr>
            </w:pPr>
            <w:r w:rsidRPr="00F22D2E">
              <w:rPr>
                <w:szCs w:val="22"/>
              </w:rPr>
              <w:t>П</w:t>
            </w:r>
          </w:p>
        </w:tc>
        <w:tc>
          <w:tcPr>
            <w:tcW w:w="1134" w:type="dxa"/>
          </w:tcPr>
          <w:p w14:paraId="34003845" w14:textId="77777777" w:rsidR="006310AA" w:rsidRPr="00F22D2E" w:rsidRDefault="00F94B41">
            <w:pPr>
              <w:pStyle w:val="GOSTTablenorm"/>
              <w:rPr>
                <w:szCs w:val="22"/>
              </w:rPr>
            </w:pPr>
            <w:r w:rsidRPr="00F22D2E">
              <w:rPr>
                <w:szCs w:val="22"/>
              </w:rPr>
              <w:t>Т(1-254)</w:t>
            </w:r>
          </w:p>
        </w:tc>
        <w:tc>
          <w:tcPr>
            <w:tcW w:w="567" w:type="dxa"/>
          </w:tcPr>
          <w:p w14:paraId="077B83B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879A6E1" w14:textId="4EDC03C6"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w:t>
            </w:r>
            <w:r w:rsidR="000D0D09">
              <w:t>ходимая для исполнения бюджета</w:t>
            </w:r>
          </w:p>
        </w:tc>
      </w:tr>
    </w:tbl>
    <w:p w14:paraId="52328A24"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04" w:name="_Toc24966881"/>
      <w:bookmarkStart w:id="2905" w:name="_Toc185235689"/>
      <w:r w:rsidRPr="00F22D2E">
        <w:t>Описание комплексного типа «tR_786_G_S1_3_1_D»</w:t>
      </w:r>
      <w:bookmarkEnd w:id="2904"/>
      <w:bookmarkEnd w:id="2905"/>
    </w:p>
    <w:p w14:paraId="77EA5FA4"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«tR_786_G_S1_3_1_D» блока «1.3.1. Лимиты бюджетных обязательств».</w:t>
      </w:r>
    </w:p>
    <w:p w14:paraId="75640B3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06" w:name="_Ref22906560"/>
      <w:bookmarkStart w:id="2907" w:name="_Toc185236133"/>
      <w:r w:rsidR="002C7CC9">
        <w:rPr>
          <w:noProof/>
        </w:rPr>
        <w:t>110</w:t>
      </w:r>
      <w:bookmarkEnd w:id="290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R_786_G_S1_3_1_D</w:t>
      </w:r>
      <w:r w:rsidR="00F94B41" w:rsidRPr="00F22D2E">
        <w:t>»</w:t>
      </w:r>
      <w:bookmarkEnd w:id="290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4812A9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A101C5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71B44A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C26F80A" w14:textId="77777777" w:rsidR="006310AA" w:rsidRPr="00F22D2E" w:rsidRDefault="00F94B41">
            <w:pPr>
              <w:pStyle w:val="GOSTTableHead"/>
              <w:spacing w:line="240" w:lineRule="auto"/>
              <w:ind w:left="0" w:right="0"/>
            </w:pPr>
            <w:r w:rsidRPr="00F22D2E">
              <w:t>Тип</w:t>
            </w:r>
          </w:p>
        </w:tc>
        <w:tc>
          <w:tcPr>
            <w:tcW w:w="1134" w:type="dxa"/>
          </w:tcPr>
          <w:p w14:paraId="2E068B40" w14:textId="77777777" w:rsidR="006310AA" w:rsidRPr="00F22D2E" w:rsidRDefault="00F94B41">
            <w:pPr>
              <w:pStyle w:val="GOSTTableHead"/>
              <w:spacing w:line="240" w:lineRule="auto"/>
              <w:ind w:left="0" w:right="0"/>
            </w:pPr>
            <w:r w:rsidRPr="00F22D2E">
              <w:t>Формат элемента</w:t>
            </w:r>
          </w:p>
        </w:tc>
        <w:tc>
          <w:tcPr>
            <w:tcW w:w="567" w:type="dxa"/>
          </w:tcPr>
          <w:p w14:paraId="4C18D437" w14:textId="77777777" w:rsidR="006310AA" w:rsidRPr="00F22D2E" w:rsidRDefault="00F94B41">
            <w:pPr>
              <w:pStyle w:val="GOSTTableHead"/>
              <w:spacing w:line="240" w:lineRule="auto"/>
              <w:ind w:left="0" w:right="0"/>
            </w:pPr>
            <w:r w:rsidRPr="00F22D2E">
              <w:t>Обязательность</w:t>
            </w:r>
          </w:p>
        </w:tc>
        <w:tc>
          <w:tcPr>
            <w:tcW w:w="3963" w:type="dxa"/>
          </w:tcPr>
          <w:p w14:paraId="6F92242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5C5D7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A4C58B1" w14:textId="77777777" w:rsidR="006310AA" w:rsidRPr="00F22D2E" w:rsidRDefault="00F94B41">
            <w:pPr>
              <w:pStyle w:val="GOSTTablenorm"/>
            </w:pPr>
            <w:r w:rsidRPr="00F22D2E">
              <w:rPr>
                <w:lang w:val="en-US"/>
              </w:rPr>
              <w:t>t</w:t>
            </w:r>
            <w:r w:rsidRPr="00F22D2E">
              <w:t>R_786_G_S1_3_1_D</w:t>
            </w:r>
          </w:p>
        </w:tc>
        <w:tc>
          <w:tcPr>
            <w:tcW w:w="1701" w:type="dxa"/>
          </w:tcPr>
          <w:p w14:paraId="5DF37D14" w14:textId="77777777" w:rsidR="006310AA" w:rsidRPr="00F22D2E" w:rsidRDefault="00F94B41">
            <w:pPr>
              <w:pStyle w:val="GOSTTablenorm"/>
              <w:rPr>
                <w:color w:val="000000"/>
              </w:rPr>
            </w:pPr>
            <w:r w:rsidRPr="00F22D2E">
              <w:rPr>
                <w:color w:val="000000"/>
              </w:rPr>
              <w:t>G_S1_3_1_D_ITEM</w:t>
            </w:r>
          </w:p>
        </w:tc>
        <w:tc>
          <w:tcPr>
            <w:tcW w:w="567" w:type="dxa"/>
          </w:tcPr>
          <w:p w14:paraId="61124EFE" w14:textId="77777777" w:rsidR="006310AA" w:rsidRPr="00F22D2E" w:rsidRDefault="00F94B41">
            <w:pPr>
              <w:pStyle w:val="GOSTTablenorm"/>
              <w:jc w:val="center"/>
              <w:rPr>
                <w:lang w:val="en-US"/>
              </w:rPr>
            </w:pPr>
            <w:r w:rsidRPr="00F22D2E">
              <w:rPr>
                <w:lang w:val="en-US"/>
              </w:rPr>
              <w:t>C</w:t>
            </w:r>
          </w:p>
        </w:tc>
        <w:tc>
          <w:tcPr>
            <w:tcW w:w="1134" w:type="dxa"/>
          </w:tcPr>
          <w:p w14:paraId="166D413D" w14:textId="77777777" w:rsidR="006310AA" w:rsidRPr="00F22D2E" w:rsidRDefault="00F94B41">
            <w:pPr>
              <w:pStyle w:val="GOSTTablenorm"/>
              <w:rPr>
                <w:lang w:val="en-US"/>
              </w:rPr>
            </w:pPr>
            <w:r w:rsidRPr="00F22D2E">
              <w:rPr>
                <w:lang w:val="en-US"/>
              </w:rPr>
              <w:t>t</w:t>
            </w:r>
            <w:r w:rsidRPr="00F22D2E">
              <w:t>R_786_G_S1_3_1_D</w:t>
            </w:r>
            <w:r w:rsidRPr="00F22D2E">
              <w:rPr>
                <w:color w:val="000000"/>
              </w:rPr>
              <w:t>_ITEM</w:t>
            </w:r>
          </w:p>
        </w:tc>
        <w:tc>
          <w:tcPr>
            <w:tcW w:w="567" w:type="dxa"/>
          </w:tcPr>
          <w:p w14:paraId="786C8844"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6B48100" w14:textId="6989998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_Ref22908653 \h  \* MERGEFORMAT </w:instrText>
            </w:r>
            <w:r w:rsidRPr="00F22D2E">
              <w:fldChar w:fldCharType="separate"/>
            </w:r>
            <w:r w:rsidR="002C7CC9">
              <w:t>111</w:t>
            </w:r>
            <w:r w:rsidRPr="00F22D2E">
              <w:fldChar w:fldCharType="end"/>
            </w:r>
          </w:p>
        </w:tc>
      </w:tr>
    </w:tbl>
    <w:p w14:paraId="11DDEFFD"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08" w:name="_Toc24966882"/>
      <w:bookmarkStart w:id="2909" w:name="_Toc185235690"/>
      <w:r w:rsidRPr="00F22D2E">
        <w:t>Описание комплексного типа «tR_786_G_S1_3_1_D_ITEM»</w:t>
      </w:r>
      <w:bookmarkEnd w:id="2908"/>
      <w:bookmarkEnd w:id="2909"/>
    </w:p>
    <w:p w14:paraId="0A4C6753" w14:textId="77777777" w:rsidR="006310AA" w:rsidRPr="00F22D2E" w:rsidRDefault="00F94B41">
      <w:pPr>
        <w:spacing w:before="120" w:after="60"/>
        <w:ind w:firstLine="567"/>
        <w:contextualSpacing/>
        <w:rPr>
          <w:szCs w:val="24"/>
        </w:rPr>
      </w:pPr>
      <w:r w:rsidRPr="00F22D2E">
        <w:t xml:space="preserve">Описание </w:t>
      </w:r>
      <w:r w:rsidRPr="00F22D2E">
        <w:rPr>
          <w:szCs w:val="24"/>
        </w:rPr>
        <w:t>комплексного типа «tR_786_G_S1_3_1_D_ITEM» блока «1.3.1. Лимиты бюджетных обязательств (строки)».</w:t>
      </w:r>
    </w:p>
    <w:p w14:paraId="3024874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10" w:name="_Ref22908653"/>
      <w:bookmarkStart w:id="2911" w:name="_Toc185236134"/>
      <w:r w:rsidR="002C7CC9">
        <w:rPr>
          <w:noProof/>
        </w:rPr>
        <w:t>111</w:t>
      </w:r>
      <w:bookmarkEnd w:id="291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R_786_G_S1_3_1_D</w:t>
      </w:r>
      <w:r w:rsidR="00F94B41" w:rsidRPr="00F22D2E">
        <w:rPr>
          <w:color w:val="000000"/>
          <w:szCs w:val="22"/>
        </w:rPr>
        <w:t>_ITEM</w:t>
      </w:r>
      <w:r w:rsidR="00F94B41" w:rsidRPr="00F22D2E">
        <w:t>»</w:t>
      </w:r>
      <w:bookmarkEnd w:id="291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90BFD8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466D4D7"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7FFDCFF"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DCE18E0" w14:textId="77777777" w:rsidR="006310AA" w:rsidRPr="00F22D2E" w:rsidRDefault="00F94B41">
            <w:pPr>
              <w:pStyle w:val="GOSTTableHead"/>
              <w:spacing w:line="240" w:lineRule="auto"/>
              <w:ind w:left="0" w:right="0"/>
            </w:pPr>
            <w:r w:rsidRPr="00F22D2E">
              <w:t>Тип</w:t>
            </w:r>
          </w:p>
        </w:tc>
        <w:tc>
          <w:tcPr>
            <w:tcW w:w="1134" w:type="dxa"/>
          </w:tcPr>
          <w:p w14:paraId="569D1520" w14:textId="77777777" w:rsidR="006310AA" w:rsidRPr="00F22D2E" w:rsidRDefault="00F94B41">
            <w:pPr>
              <w:pStyle w:val="GOSTTableHead"/>
              <w:spacing w:line="240" w:lineRule="auto"/>
              <w:ind w:left="0" w:right="0"/>
            </w:pPr>
            <w:r w:rsidRPr="00F22D2E">
              <w:t>Формат элемента</w:t>
            </w:r>
          </w:p>
        </w:tc>
        <w:tc>
          <w:tcPr>
            <w:tcW w:w="567" w:type="dxa"/>
          </w:tcPr>
          <w:p w14:paraId="63405EF7" w14:textId="77777777" w:rsidR="006310AA" w:rsidRPr="00F22D2E" w:rsidRDefault="00F94B41">
            <w:pPr>
              <w:pStyle w:val="GOSTTableHead"/>
              <w:spacing w:line="240" w:lineRule="auto"/>
              <w:ind w:left="0" w:right="0"/>
            </w:pPr>
            <w:r w:rsidRPr="00F22D2E">
              <w:t>Обязательность</w:t>
            </w:r>
          </w:p>
        </w:tc>
        <w:tc>
          <w:tcPr>
            <w:tcW w:w="3963" w:type="dxa"/>
          </w:tcPr>
          <w:p w14:paraId="37880A9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3DCD7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0B063A" w14:textId="77777777" w:rsidR="006310AA" w:rsidRPr="00F22D2E" w:rsidRDefault="00F94B41">
            <w:pPr>
              <w:pStyle w:val="GOSTTablenorm"/>
            </w:pPr>
            <w:r w:rsidRPr="00F22D2E">
              <w:t xml:space="preserve">Код объекта капитальных вложений (мероприятия по </w:t>
            </w:r>
            <w:r w:rsidRPr="00F22D2E">
              <w:lastRenderedPageBreak/>
              <w:t>информатизации)</w:t>
            </w:r>
          </w:p>
        </w:tc>
        <w:tc>
          <w:tcPr>
            <w:tcW w:w="1701" w:type="dxa"/>
          </w:tcPr>
          <w:p w14:paraId="2DFAD097" w14:textId="77777777" w:rsidR="006310AA" w:rsidRPr="00F22D2E" w:rsidRDefault="00F94B41">
            <w:pPr>
              <w:pStyle w:val="GOSTTablenorm"/>
              <w:rPr>
                <w:color w:val="000000"/>
                <w:szCs w:val="22"/>
              </w:rPr>
            </w:pPr>
            <w:r w:rsidRPr="00F22D2E">
              <w:rPr>
                <w:color w:val="000000"/>
                <w:szCs w:val="22"/>
              </w:rPr>
              <w:lastRenderedPageBreak/>
              <w:t>G_S1_3_1_D_C1</w:t>
            </w:r>
          </w:p>
        </w:tc>
        <w:tc>
          <w:tcPr>
            <w:tcW w:w="567" w:type="dxa"/>
          </w:tcPr>
          <w:p w14:paraId="0A20EB74" w14:textId="77777777" w:rsidR="006310AA" w:rsidRPr="00F22D2E" w:rsidRDefault="00F94B41">
            <w:pPr>
              <w:pStyle w:val="GOSTTablenorm"/>
              <w:jc w:val="center"/>
              <w:rPr>
                <w:szCs w:val="22"/>
              </w:rPr>
            </w:pPr>
            <w:r w:rsidRPr="00F22D2E">
              <w:rPr>
                <w:szCs w:val="22"/>
              </w:rPr>
              <w:t>П</w:t>
            </w:r>
          </w:p>
        </w:tc>
        <w:tc>
          <w:tcPr>
            <w:tcW w:w="1134" w:type="dxa"/>
          </w:tcPr>
          <w:p w14:paraId="2BF57644" w14:textId="77777777" w:rsidR="006310AA" w:rsidRPr="00F22D2E" w:rsidRDefault="00F94B41">
            <w:pPr>
              <w:pStyle w:val="GOSTTablenorm"/>
              <w:rPr>
                <w:szCs w:val="22"/>
              </w:rPr>
            </w:pPr>
            <w:r w:rsidRPr="00F22D2E">
              <w:rPr>
                <w:szCs w:val="22"/>
              </w:rPr>
              <w:t>Т(1-24)</w:t>
            </w:r>
          </w:p>
        </w:tc>
        <w:tc>
          <w:tcPr>
            <w:tcW w:w="567" w:type="dxa"/>
          </w:tcPr>
          <w:p w14:paraId="02C6E03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294DC86" w14:textId="15C54B41" w:rsidR="006310AA" w:rsidRPr="00F22D2E" w:rsidRDefault="00F94B41">
            <w:pPr>
              <w:pStyle w:val="GOSTTablenorm"/>
              <w:rPr>
                <w:szCs w:val="22"/>
              </w:rPr>
            </w:pPr>
            <w:r w:rsidRPr="00F22D2E">
              <w:t>Указывается код объекта капитальных вложений (м</w:t>
            </w:r>
            <w:r w:rsidR="000D0D09">
              <w:t>ероприятия по информатизации)</w:t>
            </w:r>
          </w:p>
        </w:tc>
      </w:tr>
      <w:tr w:rsidR="006310AA" w:rsidRPr="00F22D2E" w14:paraId="10B6CF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A36AED1" w14:textId="77777777" w:rsidR="006310AA" w:rsidRPr="00F22D2E" w:rsidRDefault="00F94B41">
            <w:pPr>
              <w:pStyle w:val="GOSTTablenorm"/>
            </w:pPr>
            <w:r w:rsidRPr="00F22D2E">
              <w:lastRenderedPageBreak/>
              <w:t>Код по БК</w:t>
            </w:r>
          </w:p>
        </w:tc>
        <w:tc>
          <w:tcPr>
            <w:tcW w:w="1701" w:type="dxa"/>
          </w:tcPr>
          <w:p w14:paraId="6EDD2B84" w14:textId="77777777" w:rsidR="006310AA" w:rsidRPr="00F22D2E" w:rsidRDefault="00F94B41">
            <w:pPr>
              <w:pStyle w:val="GOSTTablenorm"/>
              <w:rPr>
                <w:color w:val="000000"/>
                <w:szCs w:val="22"/>
              </w:rPr>
            </w:pPr>
            <w:r w:rsidRPr="00F22D2E">
              <w:rPr>
                <w:color w:val="000000"/>
                <w:szCs w:val="22"/>
              </w:rPr>
              <w:t>G_S1_3_1_D_C2</w:t>
            </w:r>
          </w:p>
        </w:tc>
        <w:tc>
          <w:tcPr>
            <w:tcW w:w="567" w:type="dxa"/>
          </w:tcPr>
          <w:p w14:paraId="35DB4B82" w14:textId="77777777" w:rsidR="006310AA" w:rsidRPr="00F22D2E" w:rsidRDefault="00F94B41">
            <w:pPr>
              <w:pStyle w:val="GOSTTablenorm"/>
              <w:jc w:val="center"/>
              <w:rPr>
                <w:szCs w:val="22"/>
              </w:rPr>
            </w:pPr>
            <w:r w:rsidRPr="00F22D2E">
              <w:rPr>
                <w:szCs w:val="22"/>
              </w:rPr>
              <w:t>П</w:t>
            </w:r>
          </w:p>
        </w:tc>
        <w:tc>
          <w:tcPr>
            <w:tcW w:w="1134" w:type="dxa"/>
          </w:tcPr>
          <w:p w14:paraId="38EC8B13" w14:textId="77777777" w:rsidR="006310AA" w:rsidRPr="00F22D2E" w:rsidRDefault="00F94B41">
            <w:pPr>
              <w:pStyle w:val="GOSTTablenorm"/>
              <w:rPr>
                <w:szCs w:val="22"/>
              </w:rPr>
            </w:pPr>
            <w:r w:rsidRPr="00F22D2E">
              <w:rPr>
                <w:szCs w:val="22"/>
              </w:rPr>
              <w:t>Т(20)</w:t>
            </w:r>
          </w:p>
        </w:tc>
        <w:tc>
          <w:tcPr>
            <w:tcW w:w="567" w:type="dxa"/>
          </w:tcPr>
          <w:p w14:paraId="65A0315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4D92B857" w14:textId="7DDC61A9" w:rsidR="006310AA" w:rsidRPr="00F22D2E" w:rsidRDefault="00F94B41">
            <w:pPr>
              <w:pStyle w:val="GOSTTablenorm"/>
              <w:rPr>
                <w:szCs w:val="22"/>
              </w:rPr>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31640E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047134C" w14:textId="77777777" w:rsidR="006310AA" w:rsidRPr="00F22D2E" w:rsidRDefault="00F94B41">
            <w:pPr>
              <w:pStyle w:val="GOSTTablenorm"/>
            </w:pPr>
            <w:r w:rsidRPr="00F22D2E">
              <w:t>Сумма на ____ текущий финансовый год</w:t>
            </w:r>
          </w:p>
          <w:p w14:paraId="51BC27F8" w14:textId="77777777" w:rsidR="006310AA" w:rsidRPr="00F22D2E" w:rsidRDefault="00F94B41">
            <w:pPr>
              <w:pStyle w:val="GOSTTablenorm"/>
            </w:pPr>
            <w:r w:rsidRPr="00F22D2E">
              <w:t>всего</w:t>
            </w:r>
          </w:p>
        </w:tc>
        <w:tc>
          <w:tcPr>
            <w:tcW w:w="1701" w:type="dxa"/>
          </w:tcPr>
          <w:p w14:paraId="3A563B5F" w14:textId="77777777" w:rsidR="006310AA" w:rsidRPr="00F22D2E" w:rsidRDefault="00F94B41">
            <w:pPr>
              <w:pStyle w:val="GOSTTablenorm"/>
              <w:rPr>
                <w:color w:val="000000"/>
                <w:szCs w:val="22"/>
              </w:rPr>
            </w:pPr>
            <w:r w:rsidRPr="00F22D2E">
              <w:rPr>
                <w:color w:val="000000"/>
                <w:szCs w:val="22"/>
              </w:rPr>
              <w:t>G_S1_3_1_D_C3</w:t>
            </w:r>
          </w:p>
        </w:tc>
        <w:tc>
          <w:tcPr>
            <w:tcW w:w="567" w:type="dxa"/>
          </w:tcPr>
          <w:p w14:paraId="19308308" w14:textId="77777777" w:rsidR="006310AA" w:rsidRPr="00F22D2E" w:rsidRDefault="00F94B41">
            <w:pPr>
              <w:pStyle w:val="GOSTTablenorm"/>
              <w:jc w:val="center"/>
              <w:rPr>
                <w:szCs w:val="22"/>
              </w:rPr>
            </w:pPr>
            <w:r w:rsidRPr="00F22D2E">
              <w:rPr>
                <w:szCs w:val="22"/>
              </w:rPr>
              <w:t>П</w:t>
            </w:r>
          </w:p>
        </w:tc>
        <w:tc>
          <w:tcPr>
            <w:tcW w:w="1134" w:type="dxa"/>
          </w:tcPr>
          <w:p w14:paraId="751F8360" w14:textId="77777777" w:rsidR="006310AA" w:rsidRPr="00F22D2E" w:rsidRDefault="00F94B41">
            <w:pPr>
              <w:pStyle w:val="GOSTTablenorm"/>
              <w:rPr>
                <w:szCs w:val="22"/>
              </w:rPr>
            </w:pPr>
            <w:r w:rsidRPr="00F22D2E">
              <w:rPr>
                <w:szCs w:val="22"/>
                <w:lang w:val="en-US"/>
              </w:rPr>
              <w:t>N(20.2)</w:t>
            </w:r>
          </w:p>
        </w:tc>
        <w:tc>
          <w:tcPr>
            <w:tcW w:w="567" w:type="dxa"/>
          </w:tcPr>
          <w:p w14:paraId="54FFDFE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73E7038" w14:textId="0B8020EC" w:rsidR="006310AA" w:rsidRPr="00F22D2E" w:rsidRDefault="00F94B41">
            <w:pPr>
              <w:pStyle w:val="GOSTTablenorm"/>
            </w:pPr>
            <w:r w:rsidRPr="00F22D2E">
              <w:t xml:space="preserve">Указываются самостоятельно детализированные лимиты бюджетных обязательств на текущий финансовый год по соответствующему коду </w:t>
            </w:r>
            <w:r w:rsidR="000D0D09">
              <w:t>классификации расходов бюджетов</w:t>
            </w:r>
          </w:p>
        </w:tc>
      </w:tr>
      <w:tr w:rsidR="006310AA" w:rsidRPr="00F22D2E" w14:paraId="68B874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68C3B28" w14:textId="77777777" w:rsidR="006310AA" w:rsidRPr="00F22D2E" w:rsidRDefault="00F94B41">
            <w:pPr>
              <w:pStyle w:val="GOSTTablenorm"/>
            </w:pPr>
            <w:r w:rsidRPr="00F22D2E">
              <w:t>Сумма на ____ текущий финансовый год</w:t>
            </w:r>
          </w:p>
          <w:p w14:paraId="2CC64965" w14:textId="77777777" w:rsidR="006310AA" w:rsidRPr="00F22D2E" w:rsidRDefault="00F94B41">
            <w:pPr>
              <w:pStyle w:val="GOSTTablenorm"/>
            </w:pPr>
            <w:r w:rsidRPr="00F22D2E">
              <w:t>из них с отложенной датой ввода в действие</w:t>
            </w:r>
          </w:p>
        </w:tc>
        <w:tc>
          <w:tcPr>
            <w:tcW w:w="1701" w:type="dxa"/>
          </w:tcPr>
          <w:p w14:paraId="4DFA75B1" w14:textId="77777777" w:rsidR="006310AA" w:rsidRPr="00F22D2E" w:rsidRDefault="00F94B41">
            <w:pPr>
              <w:pStyle w:val="GOSTTablenorm"/>
              <w:rPr>
                <w:color w:val="000000"/>
                <w:szCs w:val="22"/>
              </w:rPr>
            </w:pPr>
            <w:r w:rsidRPr="00F22D2E">
              <w:rPr>
                <w:color w:val="000000"/>
                <w:szCs w:val="22"/>
              </w:rPr>
              <w:t>G_S1_3_1_D_C4</w:t>
            </w:r>
          </w:p>
        </w:tc>
        <w:tc>
          <w:tcPr>
            <w:tcW w:w="567" w:type="dxa"/>
          </w:tcPr>
          <w:p w14:paraId="1C81E484" w14:textId="77777777" w:rsidR="006310AA" w:rsidRPr="00F22D2E" w:rsidRDefault="00F94B41">
            <w:pPr>
              <w:pStyle w:val="GOSTTablenorm"/>
              <w:jc w:val="center"/>
              <w:rPr>
                <w:szCs w:val="22"/>
              </w:rPr>
            </w:pPr>
            <w:r w:rsidRPr="00F22D2E">
              <w:rPr>
                <w:szCs w:val="22"/>
              </w:rPr>
              <w:t>П</w:t>
            </w:r>
          </w:p>
        </w:tc>
        <w:tc>
          <w:tcPr>
            <w:tcW w:w="1134" w:type="dxa"/>
          </w:tcPr>
          <w:p w14:paraId="3E284DEE" w14:textId="77777777" w:rsidR="006310AA" w:rsidRPr="00F22D2E" w:rsidRDefault="00F94B41">
            <w:pPr>
              <w:pStyle w:val="GOSTTablenorm"/>
              <w:rPr>
                <w:szCs w:val="22"/>
              </w:rPr>
            </w:pPr>
            <w:r w:rsidRPr="00F22D2E">
              <w:rPr>
                <w:szCs w:val="22"/>
                <w:lang w:val="en-US"/>
              </w:rPr>
              <w:t>N(20.2)</w:t>
            </w:r>
          </w:p>
        </w:tc>
        <w:tc>
          <w:tcPr>
            <w:tcW w:w="567" w:type="dxa"/>
          </w:tcPr>
          <w:p w14:paraId="2B42833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1B0DA6E" w14:textId="1C0564E8" w:rsidR="006310AA" w:rsidRPr="00F22D2E" w:rsidRDefault="00F94B41">
            <w:pPr>
              <w:pStyle w:val="GOSTTablenorm"/>
            </w:pPr>
            <w:r w:rsidRPr="00F22D2E">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с от</w:t>
            </w:r>
            <w:r w:rsidR="000D0D09">
              <w:t>ложенной датой ввода в действие</w:t>
            </w:r>
          </w:p>
        </w:tc>
      </w:tr>
      <w:tr w:rsidR="006310AA" w:rsidRPr="00F22D2E" w14:paraId="41693D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619620" w14:textId="77777777" w:rsidR="006310AA" w:rsidRPr="00F22D2E" w:rsidRDefault="00F94B41">
            <w:pPr>
              <w:pStyle w:val="GOSTTablenorm"/>
            </w:pPr>
            <w:r w:rsidRPr="00F22D2E">
              <w:t>Сумма на плановый период ____ - ____ годов</w:t>
            </w:r>
          </w:p>
          <w:p w14:paraId="45C90BB6" w14:textId="77777777" w:rsidR="006310AA" w:rsidRPr="00F22D2E" w:rsidRDefault="00F94B41">
            <w:pPr>
              <w:pStyle w:val="GOSTTablenorm"/>
            </w:pPr>
            <w:r w:rsidRPr="00F22D2E">
              <w:t>первый год</w:t>
            </w:r>
          </w:p>
        </w:tc>
        <w:tc>
          <w:tcPr>
            <w:tcW w:w="1701" w:type="dxa"/>
          </w:tcPr>
          <w:p w14:paraId="4CD326E6" w14:textId="77777777" w:rsidR="006310AA" w:rsidRPr="00F22D2E" w:rsidRDefault="00F94B41">
            <w:pPr>
              <w:pStyle w:val="GOSTTablenorm"/>
              <w:rPr>
                <w:color w:val="000000"/>
                <w:szCs w:val="22"/>
              </w:rPr>
            </w:pPr>
            <w:r w:rsidRPr="00F22D2E">
              <w:rPr>
                <w:color w:val="000000"/>
                <w:szCs w:val="22"/>
              </w:rPr>
              <w:t>G_S1_3_1_D_C5</w:t>
            </w:r>
          </w:p>
        </w:tc>
        <w:tc>
          <w:tcPr>
            <w:tcW w:w="567" w:type="dxa"/>
          </w:tcPr>
          <w:p w14:paraId="5B8820F7" w14:textId="77777777" w:rsidR="006310AA" w:rsidRPr="00F22D2E" w:rsidRDefault="00F94B41">
            <w:pPr>
              <w:pStyle w:val="GOSTTablenorm"/>
              <w:jc w:val="center"/>
              <w:rPr>
                <w:szCs w:val="22"/>
              </w:rPr>
            </w:pPr>
            <w:r w:rsidRPr="00F22D2E">
              <w:rPr>
                <w:szCs w:val="22"/>
              </w:rPr>
              <w:t>П</w:t>
            </w:r>
          </w:p>
        </w:tc>
        <w:tc>
          <w:tcPr>
            <w:tcW w:w="1134" w:type="dxa"/>
          </w:tcPr>
          <w:p w14:paraId="106594A7" w14:textId="77777777" w:rsidR="006310AA" w:rsidRPr="00F22D2E" w:rsidRDefault="00F94B41">
            <w:pPr>
              <w:pStyle w:val="GOSTTablenorm"/>
              <w:rPr>
                <w:szCs w:val="22"/>
              </w:rPr>
            </w:pPr>
            <w:r w:rsidRPr="00F22D2E">
              <w:rPr>
                <w:szCs w:val="22"/>
                <w:lang w:val="en-US"/>
              </w:rPr>
              <w:t>N(20.2)</w:t>
            </w:r>
          </w:p>
        </w:tc>
        <w:tc>
          <w:tcPr>
            <w:tcW w:w="567" w:type="dxa"/>
          </w:tcPr>
          <w:p w14:paraId="240473E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9DE54D4" w14:textId="1EDC7ABF" w:rsidR="006310AA" w:rsidRPr="00F22D2E" w:rsidRDefault="00F94B41">
            <w:pPr>
              <w:pStyle w:val="GOSTTablenorm"/>
            </w:pPr>
            <w:r w:rsidRPr="00F22D2E">
              <w:t xml:space="preserve">Указываются самостоятельно детализированные лимиты бюджетных обязательств на первый год планового периода по соответствующему коду </w:t>
            </w:r>
            <w:r w:rsidR="000D0D09">
              <w:t>классификации расходов бюджетов</w:t>
            </w:r>
          </w:p>
        </w:tc>
      </w:tr>
      <w:tr w:rsidR="006310AA" w:rsidRPr="00F22D2E" w14:paraId="43C874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D78AE8A" w14:textId="77777777" w:rsidR="006310AA" w:rsidRPr="00F22D2E" w:rsidRDefault="00F94B41">
            <w:pPr>
              <w:pStyle w:val="GOSTTablenorm"/>
            </w:pPr>
            <w:r w:rsidRPr="00F22D2E">
              <w:t>Сумма на плановый период ____ - ____ годов</w:t>
            </w:r>
          </w:p>
          <w:p w14:paraId="19CCEC5B" w14:textId="77777777" w:rsidR="006310AA" w:rsidRPr="00F22D2E" w:rsidRDefault="00F94B41">
            <w:pPr>
              <w:pStyle w:val="GOSTTablenorm"/>
            </w:pPr>
            <w:r w:rsidRPr="00F22D2E">
              <w:t>второй год</w:t>
            </w:r>
          </w:p>
        </w:tc>
        <w:tc>
          <w:tcPr>
            <w:tcW w:w="1701" w:type="dxa"/>
          </w:tcPr>
          <w:p w14:paraId="65941B39" w14:textId="77777777" w:rsidR="006310AA" w:rsidRPr="00F22D2E" w:rsidRDefault="00F94B41">
            <w:pPr>
              <w:pStyle w:val="GOSTTablenorm"/>
              <w:rPr>
                <w:color w:val="000000"/>
                <w:szCs w:val="22"/>
              </w:rPr>
            </w:pPr>
            <w:r w:rsidRPr="00F22D2E">
              <w:rPr>
                <w:color w:val="000000"/>
                <w:szCs w:val="22"/>
              </w:rPr>
              <w:t>G_S1_3_1_D_C6</w:t>
            </w:r>
          </w:p>
        </w:tc>
        <w:tc>
          <w:tcPr>
            <w:tcW w:w="567" w:type="dxa"/>
          </w:tcPr>
          <w:p w14:paraId="7DE55470" w14:textId="77777777" w:rsidR="006310AA" w:rsidRPr="00F22D2E" w:rsidRDefault="00F94B41">
            <w:pPr>
              <w:pStyle w:val="GOSTTablenorm"/>
              <w:jc w:val="center"/>
              <w:rPr>
                <w:szCs w:val="22"/>
              </w:rPr>
            </w:pPr>
            <w:r w:rsidRPr="00F22D2E">
              <w:rPr>
                <w:szCs w:val="22"/>
              </w:rPr>
              <w:t>П</w:t>
            </w:r>
          </w:p>
        </w:tc>
        <w:tc>
          <w:tcPr>
            <w:tcW w:w="1134" w:type="dxa"/>
          </w:tcPr>
          <w:p w14:paraId="61E53AC1" w14:textId="77777777" w:rsidR="006310AA" w:rsidRPr="00F22D2E" w:rsidRDefault="00F94B41">
            <w:pPr>
              <w:pStyle w:val="GOSTTablenorm"/>
              <w:rPr>
                <w:szCs w:val="22"/>
              </w:rPr>
            </w:pPr>
            <w:r w:rsidRPr="00F22D2E">
              <w:rPr>
                <w:szCs w:val="22"/>
                <w:lang w:val="en-US"/>
              </w:rPr>
              <w:t>N(20.2)</w:t>
            </w:r>
          </w:p>
        </w:tc>
        <w:tc>
          <w:tcPr>
            <w:tcW w:w="567" w:type="dxa"/>
          </w:tcPr>
          <w:p w14:paraId="320BF7D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0310639" w14:textId="22932392" w:rsidR="006310AA" w:rsidRPr="00F22D2E" w:rsidRDefault="00F94B41">
            <w:pPr>
              <w:pStyle w:val="GOSTTablenorm"/>
            </w:pPr>
            <w:r w:rsidRPr="00F22D2E">
              <w:t xml:space="preserve">Указываются самостоятельно детализированные лимиты бюджетных обязательств на второй год планового периода по соответствующему коду </w:t>
            </w:r>
            <w:r w:rsidR="000D0D09">
              <w:t>классификации расходов бюджетов</w:t>
            </w:r>
          </w:p>
        </w:tc>
      </w:tr>
      <w:tr w:rsidR="006310AA" w:rsidRPr="00F22D2E" w14:paraId="4A33E4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C3889BE" w14:textId="77777777" w:rsidR="006310AA" w:rsidRPr="00F22D2E" w:rsidRDefault="00F94B41">
            <w:pPr>
              <w:pStyle w:val="GOSTTablenorm"/>
            </w:pPr>
            <w:r w:rsidRPr="00F22D2E">
              <w:t>Сумма на плановый период ____ - ____ годов</w:t>
            </w:r>
          </w:p>
          <w:p w14:paraId="20092C18" w14:textId="77777777" w:rsidR="006310AA" w:rsidRPr="00F22D2E" w:rsidRDefault="00F94B41">
            <w:pPr>
              <w:pStyle w:val="GOSTTablenorm"/>
            </w:pPr>
            <w:r w:rsidRPr="00F22D2E">
              <w:t>третий год</w:t>
            </w:r>
          </w:p>
        </w:tc>
        <w:tc>
          <w:tcPr>
            <w:tcW w:w="1701" w:type="dxa"/>
          </w:tcPr>
          <w:p w14:paraId="1AED681E" w14:textId="77777777" w:rsidR="006310AA" w:rsidRPr="00F22D2E" w:rsidRDefault="00F94B41">
            <w:pPr>
              <w:pStyle w:val="GOSTTablenorm"/>
              <w:rPr>
                <w:color w:val="000000"/>
                <w:szCs w:val="22"/>
              </w:rPr>
            </w:pPr>
            <w:r w:rsidRPr="00F22D2E">
              <w:rPr>
                <w:color w:val="000000"/>
                <w:szCs w:val="22"/>
              </w:rPr>
              <w:t>G_S1_3_1_D_C6_2</w:t>
            </w:r>
          </w:p>
        </w:tc>
        <w:tc>
          <w:tcPr>
            <w:tcW w:w="567" w:type="dxa"/>
          </w:tcPr>
          <w:p w14:paraId="20C000BF" w14:textId="77777777" w:rsidR="006310AA" w:rsidRPr="00F22D2E" w:rsidRDefault="00F94B41">
            <w:pPr>
              <w:pStyle w:val="GOSTTablenorm"/>
              <w:jc w:val="center"/>
              <w:rPr>
                <w:szCs w:val="22"/>
              </w:rPr>
            </w:pPr>
            <w:r w:rsidRPr="00F22D2E">
              <w:rPr>
                <w:szCs w:val="22"/>
              </w:rPr>
              <w:t>П</w:t>
            </w:r>
          </w:p>
        </w:tc>
        <w:tc>
          <w:tcPr>
            <w:tcW w:w="1134" w:type="dxa"/>
          </w:tcPr>
          <w:p w14:paraId="00E95B8F" w14:textId="77777777" w:rsidR="006310AA" w:rsidRPr="00F22D2E" w:rsidRDefault="00F94B41">
            <w:pPr>
              <w:pStyle w:val="GOSTTablenorm"/>
              <w:rPr>
                <w:szCs w:val="22"/>
                <w:lang w:val="en-US"/>
              </w:rPr>
            </w:pPr>
            <w:r w:rsidRPr="00F22D2E">
              <w:rPr>
                <w:szCs w:val="22"/>
                <w:lang w:val="en-US"/>
              </w:rPr>
              <w:t>N(20.2)</w:t>
            </w:r>
          </w:p>
        </w:tc>
        <w:tc>
          <w:tcPr>
            <w:tcW w:w="567" w:type="dxa"/>
          </w:tcPr>
          <w:p w14:paraId="136A2AF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AFEC0B6" w14:textId="7FDA0C85" w:rsidR="006310AA" w:rsidRPr="00F22D2E" w:rsidRDefault="00F94B41">
            <w:pPr>
              <w:pStyle w:val="GOSTTablenorm"/>
            </w:pPr>
            <w:r w:rsidRPr="00F22D2E">
              <w:t xml:space="preserve">Указываются самостоятельно детализированные лимиты бюджетных обязательств на третий год планового периода по соответствующему коду </w:t>
            </w:r>
            <w:r w:rsidR="000D0D09">
              <w:t>классификации расходов бюджетов</w:t>
            </w:r>
          </w:p>
        </w:tc>
      </w:tr>
      <w:tr w:rsidR="006310AA" w:rsidRPr="00F22D2E" w14:paraId="2A3743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3E2B31D" w14:textId="77777777" w:rsidR="006310AA" w:rsidRPr="00F22D2E" w:rsidRDefault="00F94B41">
            <w:pPr>
              <w:pStyle w:val="GOSTTablenorm"/>
            </w:pPr>
            <w:r w:rsidRPr="00F22D2E">
              <w:t>Примечание</w:t>
            </w:r>
          </w:p>
        </w:tc>
        <w:tc>
          <w:tcPr>
            <w:tcW w:w="1701" w:type="dxa"/>
          </w:tcPr>
          <w:p w14:paraId="6AFE36E6" w14:textId="77777777" w:rsidR="006310AA" w:rsidRPr="00F22D2E" w:rsidRDefault="00F94B41">
            <w:pPr>
              <w:pStyle w:val="GOSTTablenorm"/>
              <w:rPr>
                <w:color w:val="000000"/>
                <w:szCs w:val="22"/>
              </w:rPr>
            </w:pPr>
            <w:r w:rsidRPr="00F22D2E">
              <w:rPr>
                <w:color w:val="000000"/>
                <w:szCs w:val="22"/>
              </w:rPr>
              <w:t>G_S1_3_1_D_C7</w:t>
            </w:r>
          </w:p>
        </w:tc>
        <w:tc>
          <w:tcPr>
            <w:tcW w:w="567" w:type="dxa"/>
          </w:tcPr>
          <w:p w14:paraId="358D0DD1" w14:textId="77777777" w:rsidR="006310AA" w:rsidRPr="00F22D2E" w:rsidRDefault="00F94B41">
            <w:pPr>
              <w:pStyle w:val="GOSTTablenorm"/>
              <w:jc w:val="center"/>
              <w:rPr>
                <w:szCs w:val="22"/>
              </w:rPr>
            </w:pPr>
            <w:r w:rsidRPr="00F22D2E">
              <w:rPr>
                <w:szCs w:val="22"/>
              </w:rPr>
              <w:t>П</w:t>
            </w:r>
          </w:p>
        </w:tc>
        <w:tc>
          <w:tcPr>
            <w:tcW w:w="1134" w:type="dxa"/>
          </w:tcPr>
          <w:p w14:paraId="7F57D2EE" w14:textId="77777777" w:rsidR="006310AA" w:rsidRPr="00F22D2E" w:rsidRDefault="00F94B41">
            <w:pPr>
              <w:pStyle w:val="GOSTTablenorm"/>
              <w:rPr>
                <w:szCs w:val="22"/>
              </w:rPr>
            </w:pPr>
            <w:r w:rsidRPr="00F22D2E">
              <w:rPr>
                <w:szCs w:val="22"/>
              </w:rPr>
              <w:t>Т(1-254)</w:t>
            </w:r>
          </w:p>
        </w:tc>
        <w:tc>
          <w:tcPr>
            <w:tcW w:w="567" w:type="dxa"/>
          </w:tcPr>
          <w:p w14:paraId="6743E3A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2816CCA" w14:textId="2C88C167" w:rsidR="006310AA" w:rsidRPr="00F22D2E" w:rsidRDefault="00F94B41">
            <w:pPr>
              <w:pStyle w:val="GOSTTablenorm"/>
            </w:pPr>
            <w:r w:rsidRPr="00F22D2E">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w:t>
            </w:r>
            <w:r w:rsidRPr="00F22D2E">
              <w:lastRenderedPageBreak/>
              <w:t>Федерации), а также иная информация, нео</w:t>
            </w:r>
            <w:r w:rsidR="000D0D09">
              <w:t>бходимая для исполнения бюджета</w:t>
            </w:r>
          </w:p>
        </w:tc>
      </w:tr>
    </w:tbl>
    <w:p w14:paraId="2518B4E5" w14:textId="77777777" w:rsidR="006310AA" w:rsidRPr="00F22D2E" w:rsidRDefault="00F94B41" w:rsidP="00F94B41">
      <w:pPr>
        <w:pStyle w:val="31"/>
        <w:keepNext w:val="0"/>
        <w:keepLines w:val="0"/>
        <w:numPr>
          <w:ilvl w:val="2"/>
          <w:numId w:val="79"/>
        </w:numPr>
        <w:tabs>
          <w:tab w:val="clear" w:pos="862"/>
        </w:tabs>
      </w:pPr>
      <w:r w:rsidRPr="00F22D2E">
        <w:lastRenderedPageBreak/>
        <w:t xml:space="preserve"> </w:t>
      </w:r>
      <w:bookmarkStart w:id="2912" w:name="_Toc24966883"/>
      <w:bookmarkStart w:id="2913" w:name="_Toc185235691"/>
      <w:r w:rsidRPr="00F22D2E">
        <w:t>Описание комплексного типа «tR_786_G_S1_3_2_D»</w:t>
      </w:r>
      <w:bookmarkEnd w:id="2912"/>
      <w:bookmarkEnd w:id="2913"/>
    </w:p>
    <w:p w14:paraId="3FE07ABA"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«tR_786_G_S1_3_2_D» блока «1.3.2.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21D0FAA1"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14" w:name="_Ref19286142"/>
      <w:bookmarkStart w:id="2915" w:name="_Toc185236135"/>
      <w:r w:rsidR="002C7CC9">
        <w:rPr>
          <w:noProof/>
        </w:rPr>
        <w:t>112</w:t>
      </w:r>
      <w:bookmarkEnd w:id="291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R_786_G_S1_3_2_D</w:t>
      </w:r>
      <w:r w:rsidR="00F94B41" w:rsidRPr="00F22D2E">
        <w:t>»</w:t>
      </w:r>
      <w:bookmarkEnd w:id="291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A64353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92BA9C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B1D5FCE"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0F14F3B" w14:textId="77777777" w:rsidR="006310AA" w:rsidRPr="00F22D2E" w:rsidRDefault="00F94B41">
            <w:pPr>
              <w:pStyle w:val="GOSTTableHead"/>
              <w:spacing w:line="240" w:lineRule="auto"/>
              <w:ind w:left="0" w:right="0"/>
            </w:pPr>
            <w:r w:rsidRPr="00F22D2E">
              <w:t>Тип</w:t>
            </w:r>
          </w:p>
        </w:tc>
        <w:tc>
          <w:tcPr>
            <w:tcW w:w="1134" w:type="dxa"/>
          </w:tcPr>
          <w:p w14:paraId="04796BC5" w14:textId="77777777" w:rsidR="006310AA" w:rsidRPr="00F22D2E" w:rsidRDefault="00F94B41">
            <w:pPr>
              <w:pStyle w:val="GOSTTableHead"/>
              <w:spacing w:line="240" w:lineRule="auto"/>
              <w:ind w:left="0" w:right="0"/>
            </w:pPr>
            <w:r w:rsidRPr="00F22D2E">
              <w:t>Формат элемента</w:t>
            </w:r>
          </w:p>
        </w:tc>
        <w:tc>
          <w:tcPr>
            <w:tcW w:w="567" w:type="dxa"/>
          </w:tcPr>
          <w:p w14:paraId="4128162B" w14:textId="77777777" w:rsidR="006310AA" w:rsidRPr="00F22D2E" w:rsidRDefault="00F94B41">
            <w:pPr>
              <w:pStyle w:val="GOSTTableHead"/>
              <w:spacing w:line="240" w:lineRule="auto"/>
              <w:ind w:left="0" w:right="0"/>
            </w:pPr>
            <w:r w:rsidRPr="00F22D2E">
              <w:t>Обязательность</w:t>
            </w:r>
          </w:p>
        </w:tc>
        <w:tc>
          <w:tcPr>
            <w:tcW w:w="3963" w:type="dxa"/>
          </w:tcPr>
          <w:p w14:paraId="39E752E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F41BC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15B76BE" w14:textId="77777777" w:rsidR="006310AA" w:rsidRPr="00F22D2E" w:rsidRDefault="00F94B41">
            <w:pPr>
              <w:pStyle w:val="GOSTTablenorm"/>
            </w:pPr>
            <w:r w:rsidRPr="00F22D2E">
              <w:rPr>
                <w:lang w:val="en-US"/>
              </w:rPr>
              <w:t>t</w:t>
            </w:r>
            <w:r w:rsidRPr="00F22D2E">
              <w:t>R_786_G_S1_3_2_D</w:t>
            </w:r>
          </w:p>
        </w:tc>
        <w:tc>
          <w:tcPr>
            <w:tcW w:w="1701" w:type="dxa"/>
          </w:tcPr>
          <w:p w14:paraId="5CE75487" w14:textId="77777777" w:rsidR="006310AA" w:rsidRPr="00F22D2E" w:rsidRDefault="00F94B41">
            <w:pPr>
              <w:pStyle w:val="GOSTTablenorm"/>
              <w:rPr>
                <w:color w:val="000000"/>
              </w:rPr>
            </w:pPr>
            <w:r w:rsidRPr="00F22D2E">
              <w:rPr>
                <w:color w:val="000000"/>
              </w:rPr>
              <w:t>G_S1_3_2_D_ITEM</w:t>
            </w:r>
          </w:p>
        </w:tc>
        <w:tc>
          <w:tcPr>
            <w:tcW w:w="567" w:type="dxa"/>
          </w:tcPr>
          <w:p w14:paraId="31A2A279" w14:textId="77777777" w:rsidR="006310AA" w:rsidRPr="00F22D2E" w:rsidRDefault="00F94B41">
            <w:pPr>
              <w:pStyle w:val="GOSTTablenorm"/>
              <w:jc w:val="center"/>
              <w:rPr>
                <w:lang w:val="en-US"/>
              </w:rPr>
            </w:pPr>
            <w:r w:rsidRPr="00F22D2E">
              <w:rPr>
                <w:lang w:val="en-US"/>
              </w:rPr>
              <w:t>C</w:t>
            </w:r>
          </w:p>
        </w:tc>
        <w:tc>
          <w:tcPr>
            <w:tcW w:w="1134" w:type="dxa"/>
          </w:tcPr>
          <w:p w14:paraId="473FD738" w14:textId="77777777" w:rsidR="006310AA" w:rsidRPr="00F22D2E" w:rsidRDefault="00F94B41">
            <w:pPr>
              <w:pStyle w:val="GOSTTablenorm"/>
              <w:rPr>
                <w:lang w:val="en-US"/>
              </w:rPr>
            </w:pPr>
            <w:r w:rsidRPr="00F22D2E">
              <w:rPr>
                <w:lang w:val="en-US"/>
              </w:rPr>
              <w:t>t</w:t>
            </w:r>
            <w:r w:rsidRPr="00F22D2E">
              <w:t>R_786_G_S1_3_2_D</w:t>
            </w:r>
            <w:r w:rsidRPr="00F22D2E">
              <w:rPr>
                <w:color w:val="000000"/>
              </w:rPr>
              <w:t>_ITEM</w:t>
            </w:r>
          </w:p>
        </w:tc>
        <w:tc>
          <w:tcPr>
            <w:tcW w:w="567" w:type="dxa"/>
          </w:tcPr>
          <w:p w14:paraId="77306252"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638E1F9" w14:textId="15704A89" w:rsidR="006310AA" w:rsidRPr="00F22D2E" w:rsidRDefault="00F94B41">
            <w:pPr>
              <w:pStyle w:val="GOSTTablenorm"/>
            </w:pPr>
            <w:r w:rsidRPr="00F22D2E">
              <w:t xml:space="preserve">Состав элемента представлен в таблице </w:t>
            </w:r>
            <w:r w:rsidRPr="000D0D09">
              <w:fldChar w:fldCharType="begin"/>
            </w:r>
            <w:r w:rsidRPr="000D0D09">
              <w:instrText xml:space="preserve"> REF _Ref19286770 \h  \* MERGEFORMAT </w:instrText>
            </w:r>
            <w:r w:rsidRPr="000D0D09">
              <w:fldChar w:fldCharType="separate"/>
            </w:r>
            <w:r w:rsidR="002C7CC9">
              <w:t>113</w:t>
            </w:r>
            <w:r w:rsidRPr="000D0D09">
              <w:fldChar w:fldCharType="end"/>
            </w:r>
          </w:p>
        </w:tc>
      </w:tr>
    </w:tbl>
    <w:p w14:paraId="37E6EA42"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16" w:name="_Toc24966884"/>
      <w:bookmarkStart w:id="2917" w:name="_Toc185235692"/>
      <w:r w:rsidRPr="00F22D2E">
        <w:t>Описание комплексного типа «tR_786_G_S1_3_2_D_ITEM»</w:t>
      </w:r>
      <w:bookmarkEnd w:id="2916"/>
      <w:bookmarkEnd w:id="2917"/>
    </w:p>
    <w:p w14:paraId="30B5AA16"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«tR_786_G_S1_3_2_D_ITEM» блока «1.3.2.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444AEC1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18" w:name="_Ref19286770"/>
      <w:bookmarkStart w:id="2919" w:name="_Toc185236136"/>
      <w:r w:rsidR="002C7CC9">
        <w:rPr>
          <w:noProof/>
        </w:rPr>
        <w:t>113</w:t>
      </w:r>
      <w:bookmarkEnd w:id="291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R_786_G_S1_3_2_D</w:t>
      </w:r>
      <w:r w:rsidR="00F94B41" w:rsidRPr="00F22D2E">
        <w:rPr>
          <w:color w:val="000000"/>
          <w:szCs w:val="22"/>
        </w:rPr>
        <w:t>_ITEM</w:t>
      </w:r>
      <w:r w:rsidR="00F94B41" w:rsidRPr="00F22D2E">
        <w:t>»</w:t>
      </w:r>
      <w:bookmarkEnd w:id="291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130279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95080A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06567E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D4F0651" w14:textId="77777777" w:rsidR="006310AA" w:rsidRPr="00F22D2E" w:rsidRDefault="00F94B41">
            <w:pPr>
              <w:pStyle w:val="GOSTTableHead"/>
              <w:spacing w:line="240" w:lineRule="auto"/>
              <w:ind w:left="0" w:right="0"/>
            </w:pPr>
            <w:r w:rsidRPr="00F22D2E">
              <w:t>Тип</w:t>
            </w:r>
          </w:p>
        </w:tc>
        <w:tc>
          <w:tcPr>
            <w:tcW w:w="1134" w:type="dxa"/>
          </w:tcPr>
          <w:p w14:paraId="5BB23AB3" w14:textId="77777777" w:rsidR="006310AA" w:rsidRPr="00F22D2E" w:rsidRDefault="00F94B41">
            <w:pPr>
              <w:pStyle w:val="GOSTTableHead"/>
              <w:spacing w:line="240" w:lineRule="auto"/>
              <w:ind w:left="0" w:right="0"/>
            </w:pPr>
            <w:r w:rsidRPr="00F22D2E">
              <w:t>Формат элемента</w:t>
            </w:r>
          </w:p>
        </w:tc>
        <w:tc>
          <w:tcPr>
            <w:tcW w:w="567" w:type="dxa"/>
          </w:tcPr>
          <w:p w14:paraId="5F82C6CF" w14:textId="77777777" w:rsidR="006310AA" w:rsidRPr="00F22D2E" w:rsidRDefault="00F94B41">
            <w:pPr>
              <w:pStyle w:val="GOSTTableHead"/>
              <w:spacing w:line="240" w:lineRule="auto"/>
              <w:ind w:left="0" w:right="0"/>
            </w:pPr>
            <w:r w:rsidRPr="00F22D2E">
              <w:t>Обязательность</w:t>
            </w:r>
          </w:p>
        </w:tc>
        <w:tc>
          <w:tcPr>
            <w:tcW w:w="3963" w:type="dxa"/>
          </w:tcPr>
          <w:p w14:paraId="3711CE9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9F6D8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F6B9B6D"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0E36A10F" w14:textId="77777777" w:rsidR="006310AA" w:rsidRPr="00F22D2E" w:rsidRDefault="00F94B41">
            <w:pPr>
              <w:pStyle w:val="GOSTTablenorm"/>
              <w:rPr>
                <w:color w:val="000000"/>
                <w:szCs w:val="22"/>
              </w:rPr>
            </w:pPr>
            <w:r w:rsidRPr="00F22D2E">
              <w:rPr>
                <w:color w:val="000000"/>
                <w:szCs w:val="22"/>
              </w:rPr>
              <w:t>G_S1_3_2_D_C1</w:t>
            </w:r>
          </w:p>
        </w:tc>
        <w:tc>
          <w:tcPr>
            <w:tcW w:w="567" w:type="dxa"/>
          </w:tcPr>
          <w:p w14:paraId="60CD64AF" w14:textId="77777777" w:rsidR="006310AA" w:rsidRPr="00F22D2E" w:rsidRDefault="00F94B41">
            <w:pPr>
              <w:pStyle w:val="GOSTTablenorm"/>
              <w:jc w:val="center"/>
              <w:rPr>
                <w:szCs w:val="22"/>
              </w:rPr>
            </w:pPr>
            <w:r w:rsidRPr="00F22D2E">
              <w:rPr>
                <w:szCs w:val="22"/>
              </w:rPr>
              <w:t>П</w:t>
            </w:r>
          </w:p>
        </w:tc>
        <w:tc>
          <w:tcPr>
            <w:tcW w:w="1134" w:type="dxa"/>
          </w:tcPr>
          <w:p w14:paraId="429C7C2B" w14:textId="77777777" w:rsidR="006310AA" w:rsidRPr="00F22D2E" w:rsidRDefault="00F94B41">
            <w:pPr>
              <w:pStyle w:val="GOSTTablenorm"/>
              <w:rPr>
                <w:szCs w:val="22"/>
              </w:rPr>
            </w:pPr>
            <w:r w:rsidRPr="00F22D2E">
              <w:rPr>
                <w:szCs w:val="22"/>
              </w:rPr>
              <w:t>Т(1-24)</w:t>
            </w:r>
          </w:p>
        </w:tc>
        <w:tc>
          <w:tcPr>
            <w:tcW w:w="567" w:type="dxa"/>
          </w:tcPr>
          <w:p w14:paraId="08545B5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74194D1" w14:textId="5A0C8526"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431102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DE96B73" w14:textId="77777777" w:rsidR="006310AA" w:rsidRPr="00F22D2E" w:rsidRDefault="00F94B41">
            <w:pPr>
              <w:pStyle w:val="GOSTTablenorm"/>
            </w:pPr>
            <w:r w:rsidRPr="00F22D2E">
              <w:t>Код по БК</w:t>
            </w:r>
          </w:p>
        </w:tc>
        <w:tc>
          <w:tcPr>
            <w:tcW w:w="1701" w:type="dxa"/>
          </w:tcPr>
          <w:p w14:paraId="6ECBEF38" w14:textId="77777777" w:rsidR="006310AA" w:rsidRPr="00F22D2E" w:rsidRDefault="00F94B41">
            <w:pPr>
              <w:pStyle w:val="GOSTTablenorm"/>
              <w:rPr>
                <w:color w:val="000000"/>
                <w:szCs w:val="22"/>
              </w:rPr>
            </w:pPr>
            <w:r w:rsidRPr="00F22D2E">
              <w:rPr>
                <w:color w:val="000000"/>
                <w:szCs w:val="22"/>
              </w:rPr>
              <w:t>G_S1_3_2_D_C2</w:t>
            </w:r>
          </w:p>
        </w:tc>
        <w:tc>
          <w:tcPr>
            <w:tcW w:w="567" w:type="dxa"/>
          </w:tcPr>
          <w:p w14:paraId="20A52C62" w14:textId="77777777" w:rsidR="006310AA" w:rsidRPr="00F22D2E" w:rsidRDefault="00F94B41">
            <w:pPr>
              <w:pStyle w:val="GOSTTablenorm"/>
              <w:jc w:val="center"/>
              <w:rPr>
                <w:szCs w:val="22"/>
              </w:rPr>
            </w:pPr>
            <w:r w:rsidRPr="00F22D2E">
              <w:rPr>
                <w:szCs w:val="22"/>
              </w:rPr>
              <w:t>П</w:t>
            </w:r>
          </w:p>
        </w:tc>
        <w:tc>
          <w:tcPr>
            <w:tcW w:w="1134" w:type="dxa"/>
          </w:tcPr>
          <w:p w14:paraId="7BA47AF3" w14:textId="77777777" w:rsidR="006310AA" w:rsidRPr="00F22D2E" w:rsidRDefault="00F94B41">
            <w:pPr>
              <w:pStyle w:val="GOSTTablenorm"/>
              <w:rPr>
                <w:szCs w:val="22"/>
              </w:rPr>
            </w:pPr>
            <w:r w:rsidRPr="00F22D2E">
              <w:rPr>
                <w:szCs w:val="22"/>
              </w:rPr>
              <w:t>Т(20)</w:t>
            </w:r>
          </w:p>
        </w:tc>
        <w:tc>
          <w:tcPr>
            <w:tcW w:w="567" w:type="dxa"/>
          </w:tcPr>
          <w:p w14:paraId="700DA3D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5652D70D" w14:textId="5F05120D" w:rsidR="006310AA" w:rsidRPr="00F22D2E" w:rsidRDefault="00F94B41">
            <w:pPr>
              <w:pStyle w:val="GOSTTablenorm"/>
              <w:rPr>
                <w:szCs w:val="22"/>
              </w:rPr>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5235EC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E8FA2F1" w14:textId="77777777" w:rsidR="006310AA" w:rsidRPr="00F22D2E" w:rsidRDefault="00F94B41">
            <w:pPr>
              <w:pStyle w:val="GOSTTablenorm"/>
            </w:pPr>
            <w:r w:rsidRPr="00F22D2E">
              <w:t>Сумма за счет связанных кредитов на текущий финансовый год</w:t>
            </w:r>
          </w:p>
        </w:tc>
        <w:tc>
          <w:tcPr>
            <w:tcW w:w="1701" w:type="dxa"/>
          </w:tcPr>
          <w:p w14:paraId="676AEE03" w14:textId="77777777" w:rsidR="006310AA" w:rsidRPr="00F22D2E" w:rsidRDefault="00F94B41">
            <w:pPr>
              <w:pStyle w:val="GOSTTablenorm"/>
              <w:rPr>
                <w:color w:val="000000"/>
                <w:szCs w:val="22"/>
              </w:rPr>
            </w:pPr>
            <w:r w:rsidRPr="00F22D2E">
              <w:rPr>
                <w:color w:val="000000"/>
                <w:szCs w:val="22"/>
              </w:rPr>
              <w:t>G_S1_3_2_D_C3</w:t>
            </w:r>
          </w:p>
        </w:tc>
        <w:tc>
          <w:tcPr>
            <w:tcW w:w="567" w:type="dxa"/>
          </w:tcPr>
          <w:p w14:paraId="0C39C9AD" w14:textId="77777777" w:rsidR="006310AA" w:rsidRPr="00F22D2E" w:rsidRDefault="00F94B41">
            <w:pPr>
              <w:pStyle w:val="GOSTTablenorm"/>
              <w:jc w:val="center"/>
              <w:rPr>
                <w:szCs w:val="22"/>
              </w:rPr>
            </w:pPr>
            <w:r w:rsidRPr="00F22D2E">
              <w:rPr>
                <w:szCs w:val="22"/>
              </w:rPr>
              <w:t>П</w:t>
            </w:r>
          </w:p>
        </w:tc>
        <w:tc>
          <w:tcPr>
            <w:tcW w:w="1134" w:type="dxa"/>
          </w:tcPr>
          <w:p w14:paraId="1FFAAA7F" w14:textId="77777777" w:rsidR="006310AA" w:rsidRPr="00F22D2E" w:rsidRDefault="00F94B41">
            <w:pPr>
              <w:pStyle w:val="GOSTTablenorm"/>
              <w:rPr>
                <w:szCs w:val="22"/>
              </w:rPr>
            </w:pPr>
            <w:r w:rsidRPr="00F22D2E">
              <w:rPr>
                <w:szCs w:val="22"/>
                <w:lang w:val="en-US"/>
              </w:rPr>
              <w:t>N(20.2)</w:t>
            </w:r>
          </w:p>
        </w:tc>
        <w:tc>
          <w:tcPr>
            <w:tcW w:w="567" w:type="dxa"/>
          </w:tcPr>
          <w:p w14:paraId="6E6B89E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E962C80" w14:textId="6B2EEB8A" w:rsidR="006310AA" w:rsidRPr="00F22D2E" w:rsidRDefault="00F94B41">
            <w:pPr>
              <w:pStyle w:val="GOSTTablenorm"/>
              <w:rPr>
                <w:szCs w:val="22"/>
              </w:rPr>
            </w:pPr>
            <w:r w:rsidRPr="00F22D2E">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на выплаты за счет связан</w:t>
            </w:r>
            <w:r w:rsidR="000D0D09">
              <w:t>ных иностранных кредитов</w:t>
            </w:r>
          </w:p>
        </w:tc>
      </w:tr>
      <w:tr w:rsidR="006310AA" w:rsidRPr="00F22D2E" w14:paraId="113E11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9B978A9" w14:textId="77777777" w:rsidR="006310AA" w:rsidRPr="00F22D2E" w:rsidRDefault="00F94B41">
            <w:pPr>
              <w:pStyle w:val="GOSTTablenorm"/>
            </w:pPr>
            <w:r w:rsidRPr="00F22D2E">
              <w:lastRenderedPageBreak/>
              <w:t>Сумма за счет связанных кредитов на первый го планового периода</w:t>
            </w:r>
          </w:p>
        </w:tc>
        <w:tc>
          <w:tcPr>
            <w:tcW w:w="1701" w:type="dxa"/>
          </w:tcPr>
          <w:p w14:paraId="5B56D32B" w14:textId="77777777" w:rsidR="006310AA" w:rsidRPr="00F22D2E" w:rsidRDefault="00F94B41">
            <w:pPr>
              <w:pStyle w:val="GOSTTablenorm"/>
              <w:rPr>
                <w:color w:val="000000"/>
                <w:szCs w:val="22"/>
              </w:rPr>
            </w:pPr>
            <w:r w:rsidRPr="00F22D2E">
              <w:rPr>
                <w:color w:val="000000"/>
                <w:szCs w:val="22"/>
              </w:rPr>
              <w:t>G_S1_3_2_D_C3_2</w:t>
            </w:r>
          </w:p>
        </w:tc>
        <w:tc>
          <w:tcPr>
            <w:tcW w:w="567" w:type="dxa"/>
          </w:tcPr>
          <w:p w14:paraId="2CF0087E" w14:textId="77777777" w:rsidR="006310AA" w:rsidRPr="00F22D2E" w:rsidRDefault="00F94B41">
            <w:pPr>
              <w:pStyle w:val="GOSTTablenorm"/>
              <w:jc w:val="center"/>
              <w:rPr>
                <w:szCs w:val="22"/>
              </w:rPr>
            </w:pPr>
            <w:r w:rsidRPr="00F22D2E">
              <w:rPr>
                <w:szCs w:val="22"/>
              </w:rPr>
              <w:t>П</w:t>
            </w:r>
          </w:p>
        </w:tc>
        <w:tc>
          <w:tcPr>
            <w:tcW w:w="1134" w:type="dxa"/>
          </w:tcPr>
          <w:p w14:paraId="0F828485" w14:textId="77777777" w:rsidR="006310AA" w:rsidRPr="00F22D2E" w:rsidRDefault="00F94B41">
            <w:pPr>
              <w:pStyle w:val="GOSTTablenorm"/>
              <w:rPr>
                <w:szCs w:val="22"/>
              </w:rPr>
            </w:pPr>
            <w:r w:rsidRPr="00F22D2E">
              <w:rPr>
                <w:szCs w:val="22"/>
                <w:lang w:val="en-US"/>
              </w:rPr>
              <w:t>N(20.2)</w:t>
            </w:r>
          </w:p>
        </w:tc>
        <w:tc>
          <w:tcPr>
            <w:tcW w:w="567" w:type="dxa"/>
          </w:tcPr>
          <w:p w14:paraId="1D22A56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52F4384" w14:textId="14B0A2E3" w:rsidR="006310AA" w:rsidRPr="00F22D2E" w:rsidRDefault="00F94B41">
            <w:pPr>
              <w:pStyle w:val="GOSTTablenorm"/>
            </w:pPr>
            <w:r w:rsidRPr="00F22D2E">
              <w:t>Указываются самостоятельно детализированные лимиты бюджетных обязательств на очередной финансовый год по соответствующему коду классификации расходов бюджетов на выплаты за счет</w:t>
            </w:r>
            <w:r w:rsidR="000D0D09">
              <w:t xml:space="preserve"> связанных иностранных кредитов</w:t>
            </w:r>
          </w:p>
        </w:tc>
      </w:tr>
      <w:tr w:rsidR="006310AA" w:rsidRPr="00F22D2E" w14:paraId="0B42BD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532EABE" w14:textId="77777777" w:rsidR="006310AA" w:rsidRPr="00F22D2E" w:rsidRDefault="00F94B41">
            <w:pPr>
              <w:pStyle w:val="GOSTTablenorm"/>
            </w:pPr>
            <w:r w:rsidRPr="00F22D2E">
              <w:t>Сумма на выплаты в иностранной валюте (в рублевом эквиваленте)</w:t>
            </w:r>
          </w:p>
          <w:p w14:paraId="5D64432E" w14:textId="77777777" w:rsidR="006310AA" w:rsidRPr="00F22D2E" w:rsidRDefault="00F94B41">
            <w:pPr>
              <w:pStyle w:val="GOSTTablenorm"/>
            </w:pPr>
            <w:r w:rsidRPr="00F22D2E">
              <w:t>Всего на текущий финансовый год</w:t>
            </w:r>
          </w:p>
        </w:tc>
        <w:tc>
          <w:tcPr>
            <w:tcW w:w="1701" w:type="dxa"/>
          </w:tcPr>
          <w:p w14:paraId="6A72127A" w14:textId="77777777" w:rsidR="006310AA" w:rsidRPr="00F22D2E" w:rsidRDefault="00F94B41">
            <w:pPr>
              <w:pStyle w:val="GOSTTablenorm"/>
              <w:rPr>
                <w:color w:val="000000"/>
                <w:szCs w:val="22"/>
              </w:rPr>
            </w:pPr>
            <w:r w:rsidRPr="00F22D2E">
              <w:rPr>
                <w:color w:val="000000"/>
                <w:szCs w:val="22"/>
              </w:rPr>
              <w:t>G_S1_3_2_D_C4</w:t>
            </w:r>
          </w:p>
        </w:tc>
        <w:tc>
          <w:tcPr>
            <w:tcW w:w="567" w:type="dxa"/>
          </w:tcPr>
          <w:p w14:paraId="353BB933" w14:textId="77777777" w:rsidR="006310AA" w:rsidRPr="00F22D2E" w:rsidRDefault="00F94B41">
            <w:pPr>
              <w:pStyle w:val="GOSTTablenorm"/>
              <w:jc w:val="center"/>
              <w:rPr>
                <w:szCs w:val="22"/>
              </w:rPr>
            </w:pPr>
            <w:r w:rsidRPr="00F22D2E">
              <w:rPr>
                <w:szCs w:val="22"/>
              </w:rPr>
              <w:t>П</w:t>
            </w:r>
          </w:p>
        </w:tc>
        <w:tc>
          <w:tcPr>
            <w:tcW w:w="1134" w:type="dxa"/>
          </w:tcPr>
          <w:p w14:paraId="4F3C9C10" w14:textId="77777777" w:rsidR="006310AA" w:rsidRPr="00F22D2E" w:rsidRDefault="00F94B41">
            <w:pPr>
              <w:pStyle w:val="GOSTTablenorm"/>
              <w:rPr>
                <w:szCs w:val="22"/>
              </w:rPr>
            </w:pPr>
            <w:r w:rsidRPr="00F22D2E">
              <w:rPr>
                <w:szCs w:val="22"/>
                <w:lang w:val="en-US"/>
              </w:rPr>
              <w:t>N(20.2)</w:t>
            </w:r>
          </w:p>
        </w:tc>
        <w:tc>
          <w:tcPr>
            <w:tcW w:w="567" w:type="dxa"/>
          </w:tcPr>
          <w:p w14:paraId="633BF70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E8123B0" w14:textId="7254286A" w:rsidR="006310AA" w:rsidRPr="00F22D2E" w:rsidRDefault="00F94B41">
            <w:pPr>
              <w:pStyle w:val="GOSTTablenorm"/>
            </w:pPr>
            <w:r w:rsidRPr="00F22D2E">
              <w:t xml:space="preserve">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на выплаты в иностранной </w:t>
            </w:r>
            <w:r w:rsidR="000D0D09">
              <w:t>валюте (в рублевом эквиваленте)</w:t>
            </w:r>
          </w:p>
        </w:tc>
      </w:tr>
      <w:tr w:rsidR="006310AA" w:rsidRPr="00F22D2E" w14:paraId="038B50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A67ECAF" w14:textId="77777777" w:rsidR="006310AA" w:rsidRPr="00F22D2E" w:rsidRDefault="00F94B41">
            <w:pPr>
              <w:pStyle w:val="GOSTTablenorm"/>
            </w:pPr>
            <w:r w:rsidRPr="00F22D2E">
              <w:t>Сумма на выплаты в иностранной валюте (в рублевом эквиваленте)</w:t>
            </w:r>
          </w:p>
          <w:p w14:paraId="1FEFC321" w14:textId="77777777" w:rsidR="006310AA" w:rsidRPr="00F22D2E" w:rsidRDefault="00F94B41">
            <w:pPr>
              <w:pStyle w:val="GOSTTablenorm"/>
            </w:pPr>
            <w:r w:rsidRPr="00F22D2E">
              <w:t>из них с отложенной датой ввода в действие на текущий финансовый год</w:t>
            </w:r>
          </w:p>
        </w:tc>
        <w:tc>
          <w:tcPr>
            <w:tcW w:w="1701" w:type="dxa"/>
          </w:tcPr>
          <w:p w14:paraId="4C1D7C64" w14:textId="77777777" w:rsidR="006310AA" w:rsidRPr="00F22D2E" w:rsidRDefault="00F94B41">
            <w:pPr>
              <w:pStyle w:val="GOSTTablenorm"/>
              <w:rPr>
                <w:color w:val="000000"/>
                <w:szCs w:val="22"/>
              </w:rPr>
            </w:pPr>
            <w:r w:rsidRPr="00F22D2E">
              <w:rPr>
                <w:color w:val="000000"/>
                <w:szCs w:val="22"/>
              </w:rPr>
              <w:t>G_S1_3_2_D_C5</w:t>
            </w:r>
          </w:p>
        </w:tc>
        <w:tc>
          <w:tcPr>
            <w:tcW w:w="567" w:type="dxa"/>
          </w:tcPr>
          <w:p w14:paraId="2239D309" w14:textId="77777777" w:rsidR="006310AA" w:rsidRPr="00F22D2E" w:rsidRDefault="00F94B41">
            <w:pPr>
              <w:pStyle w:val="GOSTTablenorm"/>
              <w:jc w:val="center"/>
              <w:rPr>
                <w:szCs w:val="22"/>
              </w:rPr>
            </w:pPr>
            <w:r w:rsidRPr="00F22D2E">
              <w:rPr>
                <w:szCs w:val="22"/>
              </w:rPr>
              <w:t>П</w:t>
            </w:r>
          </w:p>
        </w:tc>
        <w:tc>
          <w:tcPr>
            <w:tcW w:w="1134" w:type="dxa"/>
          </w:tcPr>
          <w:p w14:paraId="1F61B76B" w14:textId="77777777" w:rsidR="006310AA" w:rsidRPr="00F22D2E" w:rsidRDefault="00F94B41">
            <w:pPr>
              <w:pStyle w:val="GOSTTablenorm"/>
              <w:rPr>
                <w:szCs w:val="22"/>
              </w:rPr>
            </w:pPr>
            <w:r w:rsidRPr="00F22D2E">
              <w:rPr>
                <w:szCs w:val="22"/>
                <w:lang w:val="en-US"/>
              </w:rPr>
              <w:t>N(20.2)</w:t>
            </w:r>
          </w:p>
        </w:tc>
        <w:tc>
          <w:tcPr>
            <w:tcW w:w="567" w:type="dxa"/>
          </w:tcPr>
          <w:p w14:paraId="02C651B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D39F57C" w14:textId="7CED0CEE" w:rsidR="006310AA" w:rsidRPr="00F22D2E" w:rsidRDefault="00F94B41">
            <w:pPr>
              <w:pStyle w:val="GOSTTablenorm"/>
            </w:pPr>
            <w:r w:rsidRPr="00F22D2E">
              <w:t>Указываются самостоятельно детализированные лимиты бюджетных обязательств на текущий финансовый год по соответствующему коду классификации расходов бюджетов на выплаты в иностранной валюте (в рублевом эквиваленте) с от</w:t>
            </w:r>
            <w:r w:rsidR="000D0D09">
              <w:t>ложенной датой ввода в действие</w:t>
            </w:r>
          </w:p>
        </w:tc>
      </w:tr>
      <w:tr w:rsidR="006310AA" w:rsidRPr="00F22D2E" w14:paraId="3FAF74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29336B5" w14:textId="77777777" w:rsidR="006310AA" w:rsidRPr="00F22D2E" w:rsidRDefault="00F94B41">
            <w:pPr>
              <w:pStyle w:val="GOSTTablenorm"/>
            </w:pPr>
            <w:r w:rsidRPr="00F22D2E">
              <w:t>Сумма на выплаты в иностранной валюте (в рублевом эквиваленте)</w:t>
            </w:r>
          </w:p>
          <w:p w14:paraId="34A68B8F" w14:textId="77777777" w:rsidR="006310AA" w:rsidRPr="00F22D2E" w:rsidRDefault="00F94B41">
            <w:pPr>
              <w:pStyle w:val="GOSTTablenorm"/>
            </w:pPr>
            <w:r w:rsidRPr="00F22D2E">
              <w:t>Всего на первый год планового периода</w:t>
            </w:r>
          </w:p>
        </w:tc>
        <w:tc>
          <w:tcPr>
            <w:tcW w:w="1701" w:type="dxa"/>
          </w:tcPr>
          <w:p w14:paraId="7444BCAC" w14:textId="77777777" w:rsidR="006310AA" w:rsidRPr="00F22D2E" w:rsidRDefault="00F94B41">
            <w:pPr>
              <w:pStyle w:val="GOSTTablenorm"/>
              <w:rPr>
                <w:color w:val="000000"/>
                <w:szCs w:val="22"/>
              </w:rPr>
            </w:pPr>
            <w:r w:rsidRPr="00F22D2E">
              <w:rPr>
                <w:color w:val="000000"/>
                <w:szCs w:val="22"/>
              </w:rPr>
              <w:t>G_S1_3_2_D_C5_2</w:t>
            </w:r>
          </w:p>
        </w:tc>
        <w:tc>
          <w:tcPr>
            <w:tcW w:w="567" w:type="dxa"/>
          </w:tcPr>
          <w:p w14:paraId="0C06F684" w14:textId="77777777" w:rsidR="006310AA" w:rsidRPr="00F22D2E" w:rsidRDefault="00F94B41">
            <w:pPr>
              <w:pStyle w:val="GOSTTablenorm"/>
              <w:jc w:val="center"/>
              <w:rPr>
                <w:szCs w:val="22"/>
              </w:rPr>
            </w:pPr>
            <w:r w:rsidRPr="00F22D2E">
              <w:rPr>
                <w:szCs w:val="22"/>
              </w:rPr>
              <w:t>П</w:t>
            </w:r>
          </w:p>
        </w:tc>
        <w:tc>
          <w:tcPr>
            <w:tcW w:w="1134" w:type="dxa"/>
          </w:tcPr>
          <w:p w14:paraId="022BEC51" w14:textId="77777777" w:rsidR="006310AA" w:rsidRPr="00F22D2E" w:rsidRDefault="00F94B41">
            <w:pPr>
              <w:pStyle w:val="GOSTTablenorm"/>
              <w:rPr>
                <w:szCs w:val="22"/>
                <w:lang w:val="en-US"/>
              </w:rPr>
            </w:pPr>
            <w:r w:rsidRPr="00F22D2E">
              <w:rPr>
                <w:szCs w:val="22"/>
                <w:lang w:val="en-US"/>
              </w:rPr>
              <w:t>N(20.2)</w:t>
            </w:r>
          </w:p>
        </w:tc>
        <w:tc>
          <w:tcPr>
            <w:tcW w:w="567" w:type="dxa"/>
          </w:tcPr>
          <w:p w14:paraId="6A15820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62AB6B0" w14:textId="3DC03F79" w:rsidR="006310AA" w:rsidRPr="00F22D2E" w:rsidRDefault="00F94B41">
            <w:pPr>
              <w:pStyle w:val="GOSTTablenorm"/>
            </w:pPr>
            <w:r w:rsidRPr="00F22D2E">
              <w:t xml:space="preserve">Указываются самостоятельно детализированные лимиты бюджетных обязательств на очередной финансовый год по соответствующему коду классификации расходов бюджетов на выплаты в иностранной </w:t>
            </w:r>
            <w:r w:rsidR="000D0D09">
              <w:t>валюте (в рублевом эквиваленте)</w:t>
            </w:r>
          </w:p>
        </w:tc>
      </w:tr>
      <w:tr w:rsidR="006310AA" w:rsidRPr="00F22D2E" w14:paraId="35AADF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9228CC9" w14:textId="77777777" w:rsidR="006310AA" w:rsidRPr="00F22D2E" w:rsidRDefault="00F94B41">
            <w:pPr>
              <w:pStyle w:val="GOSTTablenorm"/>
            </w:pPr>
            <w:r w:rsidRPr="00F22D2E">
              <w:t>Примечание</w:t>
            </w:r>
          </w:p>
        </w:tc>
        <w:tc>
          <w:tcPr>
            <w:tcW w:w="1701" w:type="dxa"/>
          </w:tcPr>
          <w:p w14:paraId="4D7FE0B2" w14:textId="77777777" w:rsidR="006310AA" w:rsidRPr="00F22D2E" w:rsidRDefault="00F94B41">
            <w:pPr>
              <w:pStyle w:val="GOSTTablenorm"/>
              <w:rPr>
                <w:color w:val="000000"/>
                <w:szCs w:val="22"/>
              </w:rPr>
            </w:pPr>
            <w:r w:rsidRPr="00F22D2E">
              <w:rPr>
                <w:color w:val="000000"/>
                <w:szCs w:val="22"/>
              </w:rPr>
              <w:t>G_S1_3_2_D_C6</w:t>
            </w:r>
          </w:p>
        </w:tc>
        <w:tc>
          <w:tcPr>
            <w:tcW w:w="567" w:type="dxa"/>
          </w:tcPr>
          <w:p w14:paraId="3DDBF929" w14:textId="77777777" w:rsidR="006310AA" w:rsidRPr="00F22D2E" w:rsidRDefault="00F94B41">
            <w:pPr>
              <w:pStyle w:val="GOSTTablenorm"/>
              <w:jc w:val="center"/>
              <w:rPr>
                <w:szCs w:val="22"/>
              </w:rPr>
            </w:pPr>
            <w:r w:rsidRPr="00F22D2E">
              <w:rPr>
                <w:szCs w:val="22"/>
              </w:rPr>
              <w:t>П</w:t>
            </w:r>
          </w:p>
        </w:tc>
        <w:tc>
          <w:tcPr>
            <w:tcW w:w="1134" w:type="dxa"/>
          </w:tcPr>
          <w:p w14:paraId="3AF27455" w14:textId="77777777" w:rsidR="006310AA" w:rsidRPr="00F22D2E" w:rsidRDefault="00F94B41">
            <w:pPr>
              <w:pStyle w:val="GOSTTablenorm"/>
              <w:rPr>
                <w:szCs w:val="22"/>
              </w:rPr>
            </w:pPr>
            <w:r w:rsidRPr="00F22D2E">
              <w:rPr>
                <w:szCs w:val="22"/>
              </w:rPr>
              <w:t>Т(1-254)</w:t>
            </w:r>
          </w:p>
        </w:tc>
        <w:tc>
          <w:tcPr>
            <w:tcW w:w="567" w:type="dxa"/>
          </w:tcPr>
          <w:p w14:paraId="0265C3F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51A869D" w14:textId="7923354A" w:rsidR="006310AA" w:rsidRPr="00F22D2E" w:rsidRDefault="00F94B41">
            <w:pPr>
              <w:pStyle w:val="GOSTTablenorm"/>
            </w:pPr>
            <w:r w:rsidRPr="00F22D2E">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w:t>
            </w:r>
            <w:r w:rsidRPr="00F22D2E">
              <w:lastRenderedPageBreak/>
              <w:t>государственного внебюджетного фонда, бюджета государственного внебюджетного фонда Российской Федерации), а также иная информация, нео</w:t>
            </w:r>
            <w:r w:rsidR="000D0D09">
              <w:t>бходимая для исполнения бюджета</w:t>
            </w:r>
          </w:p>
        </w:tc>
      </w:tr>
    </w:tbl>
    <w:p w14:paraId="775C4122" w14:textId="77777777" w:rsidR="006310AA" w:rsidRPr="00F22D2E" w:rsidRDefault="00F94B41" w:rsidP="00F94B41">
      <w:pPr>
        <w:pStyle w:val="31"/>
        <w:keepNext w:val="0"/>
        <w:keepLines w:val="0"/>
        <w:numPr>
          <w:ilvl w:val="2"/>
          <w:numId w:val="79"/>
        </w:numPr>
        <w:tabs>
          <w:tab w:val="clear" w:pos="862"/>
        </w:tabs>
      </w:pPr>
      <w:r w:rsidRPr="00F22D2E">
        <w:lastRenderedPageBreak/>
        <w:t xml:space="preserve"> </w:t>
      </w:r>
      <w:bookmarkStart w:id="2920" w:name="_Toc24966885"/>
      <w:bookmarkStart w:id="2921" w:name="_Toc185235693"/>
      <w:r w:rsidRPr="00F22D2E">
        <w:t>Описание комплексного типа «tR_786_G_S1_4_D»</w:t>
      </w:r>
      <w:bookmarkEnd w:id="2920"/>
      <w:bookmarkEnd w:id="2921"/>
    </w:p>
    <w:p w14:paraId="293BB99A" w14:textId="77777777" w:rsidR="006310AA" w:rsidRPr="00F22D2E" w:rsidRDefault="00F94B41">
      <w:pPr>
        <w:ind w:right="57" w:firstLine="567"/>
      </w:pPr>
      <w:r w:rsidRPr="00F22D2E">
        <w:t xml:space="preserve">Описание </w:t>
      </w:r>
      <w:r w:rsidRPr="00F22D2E">
        <w:rPr>
          <w:szCs w:val="24"/>
        </w:rPr>
        <w:t>комплексного типа «tR_786_G_S1_4_D» блока «1.4 Неиспользованные доведенные бюджетные данные».</w:t>
      </w:r>
    </w:p>
    <w:p w14:paraId="734C135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22" w:name="_Ref19783896"/>
      <w:bookmarkStart w:id="2923" w:name="_Toc185236137"/>
      <w:r w:rsidR="002C7CC9">
        <w:rPr>
          <w:noProof/>
        </w:rPr>
        <w:t>114</w:t>
      </w:r>
      <w:bookmarkEnd w:id="292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R_786_G_S1_4_D</w:t>
      </w:r>
      <w:r w:rsidR="00F94B41" w:rsidRPr="00F22D2E">
        <w:t>»</w:t>
      </w:r>
      <w:bookmarkEnd w:id="292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040613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88F255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6980C3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21967C3" w14:textId="77777777" w:rsidR="006310AA" w:rsidRPr="00F22D2E" w:rsidRDefault="00F94B41">
            <w:pPr>
              <w:pStyle w:val="GOSTTableHead"/>
              <w:spacing w:line="240" w:lineRule="auto"/>
              <w:ind w:left="0" w:right="0"/>
            </w:pPr>
            <w:r w:rsidRPr="00F22D2E">
              <w:t>Тип</w:t>
            </w:r>
          </w:p>
        </w:tc>
        <w:tc>
          <w:tcPr>
            <w:tcW w:w="1134" w:type="dxa"/>
          </w:tcPr>
          <w:p w14:paraId="23AE45C9" w14:textId="77777777" w:rsidR="006310AA" w:rsidRPr="00F22D2E" w:rsidRDefault="00F94B41">
            <w:pPr>
              <w:pStyle w:val="GOSTTableHead"/>
              <w:spacing w:line="240" w:lineRule="auto"/>
              <w:ind w:left="0" w:right="0"/>
            </w:pPr>
            <w:r w:rsidRPr="00F22D2E">
              <w:t>Формат элемента</w:t>
            </w:r>
          </w:p>
        </w:tc>
        <w:tc>
          <w:tcPr>
            <w:tcW w:w="567" w:type="dxa"/>
          </w:tcPr>
          <w:p w14:paraId="6FB7EE5C" w14:textId="77777777" w:rsidR="006310AA" w:rsidRPr="00F22D2E" w:rsidRDefault="00F94B41">
            <w:pPr>
              <w:pStyle w:val="GOSTTableHead"/>
              <w:spacing w:line="240" w:lineRule="auto"/>
              <w:ind w:left="0" w:right="0"/>
            </w:pPr>
            <w:r w:rsidRPr="00F22D2E">
              <w:t>Обязательность</w:t>
            </w:r>
          </w:p>
        </w:tc>
        <w:tc>
          <w:tcPr>
            <w:tcW w:w="3963" w:type="dxa"/>
          </w:tcPr>
          <w:p w14:paraId="7E40350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AB927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0DD0EBB" w14:textId="77777777" w:rsidR="006310AA" w:rsidRPr="00F22D2E" w:rsidRDefault="00F94B41">
            <w:pPr>
              <w:pStyle w:val="GOSTTablenorm"/>
            </w:pPr>
            <w:r w:rsidRPr="00F22D2E">
              <w:rPr>
                <w:lang w:val="en-US"/>
              </w:rPr>
              <w:t>t</w:t>
            </w:r>
            <w:r w:rsidRPr="00F22D2E">
              <w:t>R_786_G_S1_4_D</w:t>
            </w:r>
          </w:p>
        </w:tc>
        <w:tc>
          <w:tcPr>
            <w:tcW w:w="1701" w:type="dxa"/>
          </w:tcPr>
          <w:p w14:paraId="7B8B00C9" w14:textId="77777777" w:rsidR="006310AA" w:rsidRPr="00F22D2E" w:rsidRDefault="00F94B41">
            <w:pPr>
              <w:pStyle w:val="GOSTTablenorm"/>
              <w:rPr>
                <w:color w:val="000000"/>
              </w:rPr>
            </w:pPr>
            <w:r w:rsidRPr="00F22D2E">
              <w:rPr>
                <w:color w:val="000000"/>
              </w:rPr>
              <w:t>G_S1_4_D_ITEM</w:t>
            </w:r>
          </w:p>
        </w:tc>
        <w:tc>
          <w:tcPr>
            <w:tcW w:w="567" w:type="dxa"/>
          </w:tcPr>
          <w:p w14:paraId="1EAA19FB" w14:textId="77777777" w:rsidR="006310AA" w:rsidRPr="00F22D2E" w:rsidRDefault="00F94B41">
            <w:pPr>
              <w:pStyle w:val="GOSTTablenorm"/>
              <w:jc w:val="center"/>
              <w:rPr>
                <w:lang w:val="en-US"/>
              </w:rPr>
            </w:pPr>
            <w:r w:rsidRPr="00F22D2E">
              <w:rPr>
                <w:lang w:val="en-US"/>
              </w:rPr>
              <w:t>C</w:t>
            </w:r>
          </w:p>
        </w:tc>
        <w:tc>
          <w:tcPr>
            <w:tcW w:w="1134" w:type="dxa"/>
          </w:tcPr>
          <w:p w14:paraId="7EB36881" w14:textId="77777777" w:rsidR="006310AA" w:rsidRPr="00F22D2E" w:rsidRDefault="00F94B41">
            <w:pPr>
              <w:pStyle w:val="GOSTTablenorm"/>
              <w:rPr>
                <w:lang w:val="en-US"/>
              </w:rPr>
            </w:pPr>
            <w:r w:rsidRPr="00F22D2E">
              <w:rPr>
                <w:lang w:val="en-US"/>
              </w:rPr>
              <w:t>t</w:t>
            </w:r>
            <w:r w:rsidRPr="00F22D2E">
              <w:t>R_786_G_S1_4_D</w:t>
            </w:r>
            <w:r w:rsidRPr="00F22D2E">
              <w:rPr>
                <w:color w:val="000000"/>
              </w:rPr>
              <w:t>_ITEM</w:t>
            </w:r>
          </w:p>
        </w:tc>
        <w:tc>
          <w:tcPr>
            <w:tcW w:w="567" w:type="dxa"/>
          </w:tcPr>
          <w:p w14:paraId="43BD1127"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4747DB69" w14:textId="56C046C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_Ref19871823 \h  \* MERGEFORMAT </w:instrText>
            </w:r>
            <w:r w:rsidRPr="00F22D2E">
              <w:fldChar w:fldCharType="separate"/>
            </w:r>
            <w:r w:rsidR="002C7CC9">
              <w:t>115</w:t>
            </w:r>
            <w:r w:rsidRPr="00F22D2E">
              <w:fldChar w:fldCharType="end"/>
            </w:r>
          </w:p>
        </w:tc>
      </w:tr>
    </w:tbl>
    <w:p w14:paraId="1C3144B2"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24" w:name="_Toc24966886"/>
      <w:bookmarkStart w:id="2925" w:name="_Toc185235694"/>
      <w:r w:rsidRPr="00F22D2E">
        <w:t>Описание комплексного типа «tR_786_G_S1_4_D_ITEM»</w:t>
      </w:r>
      <w:bookmarkEnd w:id="2924"/>
      <w:bookmarkEnd w:id="2925"/>
    </w:p>
    <w:p w14:paraId="29251CE8"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«tR_786_G_S1_4_D_ITEM» блока</w:t>
      </w:r>
      <w:r w:rsidRPr="00F22D2E">
        <w:t xml:space="preserve"> «</w:t>
      </w:r>
      <w:r w:rsidRPr="00F22D2E">
        <w:rPr>
          <w:szCs w:val="24"/>
        </w:rPr>
        <w:t>1.4 Неиспользованные доведенные бюджетные данные (строки)</w:t>
      </w:r>
      <w:r w:rsidRPr="00F22D2E">
        <w:t>»</w:t>
      </w:r>
      <w:r w:rsidRPr="00F22D2E">
        <w:rPr>
          <w:szCs w:val="24"/>
        </w:rPr>
        <w:t>.</w:t>
      </w:r>
    </w:p>
    <w:p w14:paraId="0FD2CB9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26" w:name="_Ref19871823"/>
      <w:bookmarkStart w:id="2927" w:name="_Toc185236138"/>
      <w:r w:rsidR="002C7CC9">
        <w:rPr>
          <w:noProof/>
        </w:rPr>
        <w:t>115</w:t>
      </w:r>
      <w:bookmarkEnd w:id="292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R_786_G_S1_4_D</w:t>
      </w:r>
      <w:r w:rsidR="00F94B41" w:rsidRPr="00F22D2E">
        <w:rPr>
          <w:color w:val="000000"/>
          <w:szCs w:val="22"/>
        </w:rPr>
        <w:t>_ITEM</w:t>
      </w:r>
      <w:r w:rsidR="00F94B41" w:rsidRPr="00F22D2E">
        <w:t>»</w:t>
      </w:r>
      <w:bookmarkEnd w:id="292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653D56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4DA5659" w14:textId="77777777" w:rsidR="006310AA" w:rsidRPr="00F22D2E" w:rsidRDefault="00F94B41">
            <w:pPr>
              <w:pStyle w:val="GOSTTableHead"/>
              <w:spacing w:line="240" w:lineRule="auto"/>
            </w:pPr>
            <w:r w:rsidRPr="00F22D2E">
              <w:t>Наименование элемента</w:t>
            </w:r>
          </w:p>
        </w:tc>
        <w:tc>
          <w:tcPr>
            <w:tcW w:w="1701" w:type="dxa"/>
          </w:tcPr>
          <w:p w14:paraId="672F6806"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20B6AA43" w14:textId="77777777" w:rsidR="006310AA" w:rsidRPr="00F22D2E" w:rsidRDefault="00F94B41">
            <w:pPr>
              <w:pStyle w:val="GOSTTableHead"/>
              <w:spacing w:line="240" w:lineRule="auto"/>
            </w:pPr>
            <w:r w:rsidRPr="00F22D2E">
              <w:t>Тип</w:t>
            </w:r>
          </w:p>
        </w:tc>
        <w:tc>
          <w:tcPr>
            <w:tcW w:w="1134" w:type="dxa"/>
          </w:tcPr>
          <w:p w14:paraId="1AAE9E64" w14:textId="77777777" w:rsidR="006310AA" w:rsidRPr="00F22D2E" w:rsidRDefault="00F94B41">
            <w:pPr>
              <w:pStyle w:val="GOSTTableHead"/>
              <w:spacing w:line="240" w:lineRule="auto"/>
            </w:pPr>
            <w:r w:rsidRPr="00F22D2E">
              <w:t>Формат элемента</w:t>
            </w:r>
          </w:p>
        </w:tc>
        <w:tc>
          <w:tcPr>
            <w:tcW w:w="567" w:type="dxa"/>
          </w:tcPr>
          <w:p w14:paraId="37FF11D5" w14:textId="77777777" w:rsidR="006310AA" w:rsidRPr="00F22D2E" w:rsidRDefault="00F94B41">
            <w:pPr>
              <w:pStyle w:val="GOSTTableHead"/>
              <w:spacing w:line="240" w:lineRule="auto"/>
            </w:pPr>
            <w:r w:rsidRPr="00F22D2E">
              <w:t>Обязательность</w:t>
            </w:r>
          </w:p>
        </w:tc>
        <w:tc>
          <w:tcPr>
            <w:tcW w:w="3963" w:type="dxa"/>
          </w:tcPr>
          <w:p w14:paraId="4F5BF85D" w14:textId="77777777" w:rsidR="006310AA" w:rsidRPr="00F22D2E" w:rsidRDefault="00F94B41">
            <w:pPr>
              <w:pStyle w:val="GOSTTableHead"/>
              <w:spacing w:line="240" w:lineRule="auto"/>
            </w:pPr>
            <w:r w:rsidRPr="00F22D2E">
              <w:t>Дополнительная информация</w:t>
            </w:r>
          </w:p>
        </w:tc>
      </w:tr>
      <w:tr w:rsidR="006310AA" w:rsidRPr="00F22D2E" w14:paraId="3676F5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92EFDE1"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0ACE6753" w14:textId="77777777" w:rsidR="006310AA" w:rsidRPr="00F22D2E" w:rsidRDefault="00F94B41">
            <w:pPr>
              <w:pStyle w:val="GOSTTablenorm"/>
              <w:rPr>
                <w:color w:val="000000"/>
                <w:szCs w:val="22"/>
              </w:rPr>
            </w:pPr>
            <w:r w:rsidRPr="00F22D2E">
              <w:rPr>
                <w:color w:val="000000"/>
                <w:szCs w:val="22"/>
              </w:rPr>
              <w:t>G_S1_4_D_C1</w:t>
            </w:r>
          </w:p>
        </w:tc>
        <w:tc>
          <w:tcPr>
            <w:tcW w:w="567" w:type="dxa"/>
          </w:tcPr>
          <w:p w14:paraId="2B5E92AD" w14:textId="77777777" w:rsidR="006310AA" w:rsidRPr="00F22D2E" w:rsidRDefault="00F94B41">
            <w:pPr>
              <w:pStyle w:val="GOSTTablenorm"/>
              <w:jc w:val="center"/>
              <w:rPr>
                <w:szCs w:val="22"/>
              </w:rPr>
            </w:pPr>
            <w:r w:rsidRPr="00F22D2E">
              <w:rPr>
                <w:szCs w:val="22"/>
              </w:rPr>
              <w:t>П</w:t>
            </w:r>
          </w:p>
        </w:tc>
        <w:tc>
          <w:tcPr>
            <w:tcW w:w="1134" w:type="dxa"/>
          </w:tcPr>
          <w:p w14:paraId="662DC12D" w14:textId="77777777" w:rsidR="006310AA" w:rsidRPr="00F22D2E" w:rsidRDefault="00F94B41">
            <w:pPr>
              <w:pStyle w:val="GOSTTablenorm"/>
              <w:rPr>
                <w:szCs w:val="22"/>
              </w:rPr>
            </w:pPr>
            <w:r w:rsidRPr="00F22D2E">
              <w:rPr>
                <w:szCs w:val="22"/>
              </w:rPr>
              <w:t>Т(1-24)</w:t>
            </w:r>
          </w:p>
        </w:tc>
        <w:tc>
          <w:tcPr>
            <w:tcW w:w="567" w:type="dxa"/>
          </w:tcPr>
          <w:p w14:paraId="0458BC6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B3FB7B1" w14:textId="18C26768"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487FFA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CA45902" w14:textId="77777777" w:rsidR="006310AA" w:rsidRPr="00F22D2E" w:rsidRDefault="00F94B41">
            <w:pPr>
              <w:pStyle w:val="GOSTTablenorm"/>
            </w:pPr>
            <w:r w:rsidRPr="00F22D2E">
              <w:t>Код по БК</w:t>
            </w:r>
          </w:p>
        </w:tc>
        <w:tc>
          <w:tcPr>
            <w:tcW w:w="1701" w:type="dxa"/>
          </w:tcPr>
          <w:p w14:paraId="17F74E50" w14:textId="77777777" w:rsidR="006310AA" w:rsidRPr="00F22D2E" w:rsidRDefault="00F94B41">
            <w:pPr>
              <w:pStyle w:val="GOSTTablenorm"/>
              <w:rPr>
                <w:color w:val="000000"/>
                <w:szCs w:val="22"/>
              </w:rPr>
            </w:pPr>
            <w:r w:rsidRPr="00F22D2E">
              <w:rPr>
                <w:color w:val="000000"/>
                <w:szCs w:val="22"/>
              </w:rPr>
              <w:t>G_S1_4_D_C2</w:t>
            </w:r>
          </w:p>
        </w:tc>
        <w:tc>
          <w:tcPr>
            <w:tcW w:w="567" w:type="dxa"/>
          </w:tcPr>
          <w:p w14:paraId="05840977" w14:textId="77777777" w:rsidR="006310AA" w:rsidRPr="00F22D2E" w:rsidRDefault="00F94B41">
            <w:pPr>
              <w:pStyle w:val="GOSTTablenorm"/>
              <w:jc w:val="center"/>
              <w:rPr>
                <w:szCs w:val="22"/>
              </w:rPr>
            </w:pPr>
            <w:r w:rsidRPr="00F22D2E">
              <w:rPr>
                <w:szCs w:val="22"/>
              </w:rPr>
              <w:t>П</w:t>
            </w:r>
          </w:p>
        </w:tc>
        <w:tc>
          <w:tcPr>
            <w:tcW w:w="1134" w:type="dxa"/>
          </w:tcPr>
          <w:p w14:paraId="356BC8C3" w14:textId="77777777" w:rsidR="006310AA" w:rsidRPr="00F22D2E" w:rsidRDefault="00F94B41">
            <w:pPr>
              <w:pStyle w:val="GOSTTablenorm"/>
              <w:rPr>
                <w:szCs w:val="22"/>
              </w:rPr>
            </w:pPr>
            <w:r w:rsidRPr="00F22D2E">
              <w:rPr>
                <w:szCs w:val="22"/>
              </w:rPr>
              <w:t>Т(20)</w:t>
            </w:r>
          </w:p>
        </w:tc>
        <w:tc>
          <w:tcPr>
            <w:tcW w:w="567" w:type="dxa"/>
          </w:tcPr>
          <w:p w14:paraId="0301B2F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733B6433" w14:textId="796ABC6B" w:rsidR="006310AA" w:rsidRPr="00F22D2E" w:rsidRDefault="00F94B41">
            <w:pPr>
              <w:pStyle w:val="GOSTTablenorm"/>
              <w:rPr>
                <w:szCs w:val="22"/>
              </w:rPr>
            </w:pPr>
            <w:r w:rsidRPr="00F22D2E">
              <w:t>Указывается код классификации расходов бюджетов, по которому отражены операции на лиц</w:t>
            </w:r>
            <w:r w:rsidR="000D0D09">
              <w:t>евом счете ПБС</w:t>
            </w:r>
          </w:p>
        </w:tc>
      </w:tr>
      <w:tr w:rsidR="006310AA" w:rsidRPr="00F22D2E" w14:paraId="6D55AC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C3A330" w14:textId="77777777" w:rsidR="006310AA" w:rsidRPr="00F22D2E" w:rsidRDefault="00F94B41">
            <w:pPr>
              <w:pStyle w:val="GOSTTablenorm"/>
            </w:pPr>
            <w:r w:rsidRPr="00F22D2E">
              <w:t>Бюджетные ассигнования</w:t>
            </w:r>
          </w:p>
          <w:p w14:paraId="1C5869EB" w14:textId="77777777" w:rsidR="006310AA" w:rsidRPr="00F22D2E" w:rsidRDefault="00F94B41">
            <w:pPr>
              <w:pStyle w:val="GOSTTablenorm"/>
            </w:pPr>
            <w:r w:rsidRPr="00F22D2E">
              <w:t>на ____ текущий финансовый год</w:t>
            </w:r>
          </w:p>
        </w:tc>
        <w:tc>
          <w:tcPr>
            <w:tcW w:w="1701" w:type="dxa"/>
          </w:tcPr>
          <w:p w14:paraId="06E40B0E" w14:textId="77777777" w:rsidR="006310AA" w:rsidRPr="00F22D2E" w:rsidRDefault="00F94B41">
            <w:pPr>
              <w:pStyle w:val="GOSTTablenorm"/>
              <w:rPr>
                <w:color w:val="000000"/>
                <w:szCs w:val="22"/>
              </w:rPr>
            </w:pPr>
            <w:r w:rsidRPr="00F22D2E">
              <w:rPr>
                <w:color w:val="000000"/>
                <w:szCs w:val="22"/>
              </w:rPr>
              <w:t>G_S1_4_D_C3</w:t>
            </w:r>
          </w:p>
        </w:tc>
        <w:tc>
          <w:tcPr>
            <w:tcW w:w="567" w:type="dxa"/>
          </w:tcPr>
          <w:p w14:paraId="7588D1C7" w14:textId="77777777" w:rsidR="006310AA" w:rsidRPr="00F22D2E" w:rsidRDefault="00F94B41">
            <w:pPr>
              <w:pStyle w:val="GOSTTablenorm"/>
              <w:jc w:val="center"/>
              <w:rPr>
                <w:szCs w:val="22"/>
              </w:rPr>
            </w:pPr>
            <w:r w:rsidRPr="00F22D2E">
              <w:rPr>
                <w:szCs w:val="22"/>
              </w:rPr>
              <w:t>П</w:t>
            </w:r>
          </w:p>
        </w:tc>
        <w:tc>
          <w:tcPr>
            <w:tcW w:w="1134" w:type="dxa"/>
          </w:tcPr>
          <w:p w14:paraId="1CE4BA41" w14:textId="77777777" w:rsidR="006310AA" w:rsidRPr="00F22D2E" w:rsidRDefault="00F94B41">
            <w:pPr>
              <w:pStyle w:val="GOSTTablenorm"/>
              <w:rPr>
                <w:szCs w:val="22"/>
              </w:rPr>
            </w:pPr>
            <w:r w:rsidRPr="00F22D2E">
              <w:rPr>
                <w:szCs w:val="22"/>
                <w:lang w:val="en-US"/>
              </w:rPr>
              <w:t>N(20.2)</w:t>
            </w:r>
          </w:p>
        </w:tc>
        <w:tc>
          <w:tcPr>
            <w:tcW w:w="567" w:type="dxa"/>
          </w:tcPr>
          <w:p w14:paraId="0DCA05F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A52961E" w14:textId="27E21ECB" w:rsidR="006310AA" w:rsidRPr="00F22D2E" w:rsidRDefault="00F94B41">
            <w:pPr>
              <w:pStyle w:val="GOSTTablenorm"/>
              <w:rPr>
                <w:szCs w:val="22"/>
              </w:rPr>
            </w:pPr>
            <w:r w:rsidRPr="00F22D2E">
              <w:t>Указываются неиспользованные бюджетные ассигно</w:t>
            </w:r>
            <w:r w:rsidR="000D0D09">
              <w:t>вания на текущий финансовый год</w:t>
            </w:r>
          </w:p>
        </w:tc>
      </w:tr>
      <w:tr w:rsidR="006310AA" w:rsidRPr="00F22D2E" w14:paraId="0AB776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AD22AC2" w14:textId="77777777" w:rsidR="006310AA" w:rsidRPr="00F22D2E" w:rsidRDefault="00F94B41">
            <w:pPr>
              <w:pStyle w:val="GOSTTablenorm"/>
            </w:pPr>
            <w:r w:rsidRPr="00F22D2E">
              <w:lastRenderedPageBreak/>
              <w:t>Бюджетные ассигнования</w:t>
            </w:r>
          </w:p>
          <w:p w14:paraId="3BBF0DA6" w14:textId="77777777" w:rsidR="006310AA" w:rsidRPr="00F22D2E" w:rsidRDefault="00F94B41">
            <w:pPr>
              <w:pStyle w:val="GOSTTablenorm"/>
            </w:pPr>
            <w:r w:rsidRPr="00F22D2E">
              <w:t>на плановый период ____ - ____ годов</w:t>
            </w:r>
          </w:p>
          <w:p w14:paraId="2B7B637C" w14:textId="77777777" w:rsidR="006310AA" w:rsidRPr="00F22D2E" w:rsidRDefault="00F94B41">
            <w:pPr>
              <w:pStyle w:val="GOSTTablenorm"/>
            </w:pPr>
            <w:r w:rsidRPr="00F22D2E">
              <w:t>первый год</w:t>
            </w:r>
          </w:p>
        </w:tc>
        <w:tc>
          <w:tcPr>
            <w:tcW w:w="1701" w:type="dxa"/>
          </w:tcPr>
          <w:p w14:paraId="37A45F25" w14:textId="77777777" w:rsidR="006310AA" w:rsidRPr="00F22D2E" w:rsidRDefault="00F94B41">
            <w:pPr>
              <w:pStyle w:val="GOSTTablenorm"/>
              <w:rPr>
                <w:color w:val="000000"/>
                <w:szCs w:val="22"/>
              </w:rPr>
            </w:pPr>
            <w:r w:rsidRPr="00F22D2E">
              <w:rPr>
                <w:color w:val="000000"/>
                <w:szCs w:val="22"/>
              </w:rPr>
              <w:t>G_S1_4_D_C4</w:t>
            </w:r>
          </w:p>
        </w:tc>
        <w:tc>
          <w:tcPr>
            <w:tcW w:w="567" w:type="dxa"/>
          </w:tcPr>
          <w:p w14:paraId="37E2D2C7" w14:textId="77777777" w:rsidR="006310AA" w:rsidRPr="00F22D2E" w:rsidRDefault="00F94B41">
            <w:pPr>
              <w:pStyle w:val="GOSTTablenorm"/>
              <w:jc w:val="center"/>
              <w:rPr>
                <w:szCs w:val="22"/>
              </w:rPr>
            </w:pPr>
            <w:r w:rsidRPr="00F22D2E">
              <w:rPr>
                <w:szCs w:val="22"/>
              </w:rPr>
              <w:t>П</w:t>
            </w:r>
          </w:p>
        </w:tc>
        <w:tc>
          <w:tcPr>
            <w:tcW w:w="1134" w:type="dxa"/>
          </w:tcPr>
          <w:p w14:paraId="13BCE8F3" w14:textId="77777777" w:rsidR="006310AA" w:rsidRPr="00F22D2E" w:rsidRDefault="00F94B41">
            <w:pPr>
              <w:pStyle w:val="GOSTTablenorm"/>
              <w:rPr>
                <w:szCs w:val="22"/>
              </w:rPr>
            </w:pPr>
            <w:r w:rsidRPr="00F22D2E">
              <w:rPr>
                <w:szCs w:val="22"/>
                <w:lang w:val="en-US"/>
              </w:rPr>
              <w:t>N(20.2)</w:t>
            </w:r>
          </w:p>
        </w:tc>
        <w:tc>
          <w:tcPr>
            <w:tcW w:w="567" w:type="dxa"/>
          </w:tcPr>
          <w:p w14:paraId="51415EC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3DE1AD0" w14:textId="036DC8DB" w:rsidR="006310AA" w:rsidRPr="00F22D2E" w:rsidRDefault="00F94B41">
            <w:pPr>
              <w:pStyle w:val="GOSTTablenorm"/>
            </w:pPr>
            <w:r w:rsidRPr="00F22D2E">
              <w:t xml:space="preserve">Указываются неиспользованные бюджетные ассигнования </w:t>
            </w:r>
            <w:r w:rsidR="000D0D09">
              <w:t>на первый год планового периода</w:t>
            </w:r>
          </w:p>
        </w:tc>
      </w:tr>
      <w:tr w:rsidR="006310AA" w:rsidRPr="00F22D2E" w14:paraId="6BD400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B4CDD83" w14:textId="77777777" w:rsidR="006310AA" w:rsidRPr="00F22D2E" w:rsidRDefault="00F94B41">
            <w:pPr>
              <w:pStyle w:val="GOSTTablenorm"/>
            </w:pPr>
            <w:r w:rsidRPr="00F22D2E">
              <w:t>Бюджетные ассигнования</w:t>
            </w:r>
          </w:p>
          <w:p w14:paraId="0EDACAF3" w14:textId="77777777" w:rsidR="006310AA" w:rsidRPr="00F22D2E" w:rsidRDefault="00F94B41">
            <w:pPr>
              <w:pStyle w:val="GOSTTablenorm"/>
            </w:pPr>
            <w:r w:rsidRPr="00F22D2E">
              <w:t>на плановый период ____ - ____ годов</w:t>
            </w:r>
          </w:p>
          <w:p w14:paraId="7AA89661" w14:textId="77777777" w:rsidR="006310AA" w:rsidRPr="00F22D2E" w:rsidRDefault="00F94B41">
            <w:pPr>
              <w:pStyle w:val="GOSTTablenorm"/>
            </w:pPr>
            <w:r w:rsidRPr="00F22D2E">
              <w:t>второй год</w:t>
            </w:r>
          </w:p>
        </w:tc>
        <w:tc>
          <w:tcPr>
            <w:tcW w:w="1701" w:type="dxa"/>
          </w:tcPr>
          <w:p w14:paraId="309DF9BB" w14:textId="77777777" w:rsidR="006310AA" w:rsidRPr="00F22D2E" w:rsidRDefault="00F94B41">
            <w:pPr>
              <w:pStyle w:val="GOSTTablenorm"/>
              <w:rPr>
                <w:color w:val="000000"/>
                <w:szCs w:val="22"/>
              </w:rPr>
            </w:pPr>
            <w:r w:rsidRPr="00F22D2E">
              <w:rPr>
                <w:color w:val="000000"/>
                <w:szCs w:val="22"/>
              </w:rPr>
              <w:t>G_S1_4_D_C5</w:t>
            </w:r>
          </w:p>
        </w:tc>
        <w:tc>
          <w:tcPr>
            <w:tcW w:w="567" w:type="dxa"/>
          </w:tcPr>
          <w:p w14:paraId="37824364" w14:textId="77777777" w:rsidR="006310AA" w:rsidRPr="00F22D2E" w:rsidRDefault="00F94B41">
            <w:pPr>
              <w:pStyle w:val="GOSTTablenorm"/>
              <w:jc w:val="center"/>
              <w:rPr>
                <w:szCs w:val="22"/>
              </w:rPr>
            </w:pPr>
            <w:r w:rsidRPr="00F22D2E">
              <w:rPr>
                <w:szCs w:val="22"/>
              </w:rPr>
              <w:t>П</w:t>
            </w:r>
          </w:p>
        </w:tc>
        <w:tc>
          <w:tcPr>
            <w:tcW w:w="1134" w:type="dxa"/>
          </w:tcPr>
          <w:p w14:paraId="1B601F9C" w14:textId="77777777" w:rsidR="006310AA" w:rsidRPr="00F22D2E" w:rsidRDefault="00F94B41">
            <w:pPr>
              <w:pStyle w:val="GOSTTablenorm"/>
              <w:rPr>
                <w:szCs w:val="22"/>
              </w:rPr>
            </w:pPr>
            <w:r w:rsidRPr="00F22D2E">
              <w:rPr>
                <w:szCs w:val="22"/>
                <w:lang w:val="en-US"/>
              </w:rPr>
              <w:t>N(20.2)</w:t>
            </w:r>
          </w:p>
        </w:tc>
        <w:tc>
          <w:tcPr>
            <w:tcW w:w="567" w:type="dxa"/>
          </w:tcPr>
          <w:p w14:paraId="51A953B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7FCE46C" w14:textId="337FD4D0" w:rsidR="006310AA" w:rsidRPr="00F22D2E" w:rsidRDefault="00F94B41">
            <w:pPr>
              <w:pStyle w:val="GOSTTablenorm"/>
            </w:pPr>
            <w:r w:rsidRPr="00F22D2E">
              <w:t>Указываются неиспользованные бюджетные ассигнования на второй</w:t>
            </w:r>
            <w:r w:rsidR="000D0D09">
              <w:t xml:space="preserve"> год планового периода</w:t>
            </w:r>
          </w:p>
        </w:tc>
      </w:tr>
      <w:tr w:rsidR="006310AA" w:rsidRPr="00F22D2E" w14:paraId="6D6CE7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F2D3604" w14:textId="77777777" w:rsidR="006310AA" w:rsidRPr="00F22D2E" w:rsidRDefault="00F94B41">
            <w:pPr>
              <w:pStyle w:val="GOSTTablenorm"/>
            </w:pPr>
            <w:r w:rsidRPr="00F22D2E">
              <w:t>Бюджетные ассигнования</w:t>
            </w:r>
          </w:p>
          <w:p w14:paraId="447E0BE6" w14:textId="77777777" w:rsidR="006310AA" w:rsidRPr="00F22D2E" w:rsidRDefault="00F94B41">
            <w:pPr>
              <w:pStyle w:val="GOSTTablenorm"/>
            </w:pPr>
            <w:r w:rsidRPr="00F22D2E">
              <w:t>на плановый период ____ - ____ годов</w:t>
            </w:r>
          </w:p>
          <w:p w14:paraId="329B453B" w14:textId="77777777" w:rsidR="006310AA" w:rsidRPr="00F22D2E" w:rsidRDefault="00F94B41">
            <w:pPr>
              <w:pStyle w:val="GOSTTablenorm"/>
            </w:pPr>
            <w:r w:rsidRPr="00F22D2E">
              <w:t>третий год</w:t>
            </w:r>
          </w:p>
        </w:tc>
        <w:tc>
          <w:tcPr>
            <w:tcW w:w="1701" w:type="dxa"/>
          </w:tcPr>
          <w:p w14:paraId="09BBB7A3" w14:textId="77777777" w:rsidR="006310AA" w:rsidRPr="00F22D2E" w:rsidRDefault="00F94B41">
            <w:pPr>
              <w:pStyle w:val="GOSTTablenorm"/>
              <w:rPr>
                <w:color w:val="000000"/>
                <w:szCs w:val="22"/>
              </w:rPr>
            </w:pPr>
            <w:r w:rsidRPr="00F22D2E">
              <w:rPr>
                <w:color w:val="000000"/>
                <w:szCs w:val="22"/>
              </w:rPr>
              <w:t>G_S1_4_D_C5_2</w:t>
            </w:r>
          </w:p>
        </w:tc>
        <w:tc>
          <w:tcPr>
            <w:tcW w:w="567" w:type="dxa"/>
          </w:tcPr>
          <w:p w14:paraId="01809B78" w14:textId="77777777" w:rsidR="006310AA" w:rsidRPr="00F22D2E" w:rsidRDefault="00F94B41">
            <w:pPr>
              <w:pStyle w:val="GOSTTablenorm"/>
              <w:jc w:val="center"/>
              <w:rPr>
                <w:szCs w:val="22"/>
              </w:rPr>
            </w:pPr>
            <w:r w:rsidRPr="00F22D2E">
              <w:rPr>
                <w:szCs w:val="22"/>
              </w:rPr>
              <w:t>П</w:t>
            </w:r>
          </w:p>
        </w:tc>
        <w:tc>
          <w:tcPr>
            <w:tcW w:w="1134" w:type="dxa"/>
          </w:tcPr>
          <w:p w14:paraId="3DD9075C" w14:textId="77777777" w:rsidR="006310AA" w:rsidRPr="00F22D2E" w:rsidRDefault="00F94B41">
            <w:pPr>
              <w:pStyle w:val="GOSTTablenorm"/>
              <w:rPr>
                <w:szCs w:val="22"/>
                <w:lang w:val="en-US"/>
              </w:rPr>
            </w:pPr>
            <w:r w:rsidRPr="00F22D2E">
              <w:rPr>
                <w:szCs w:val="22"/>
                <w:lang w:val="en-US"/>
              </w:rPr>
              <w:t>N(20.2)</w:t>
            </w:r>
          </w:p>
        </w:tc>
        <w:tc>
          <w:tcPr>
            <w:tcW w:w="567" w:type="dxa"/>
          </w:tcPr>
          <w:p w14:paraId="49FC3A2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C50A8E9" w14:textId="7A63CC7F" w:rsidR="006310AA" w:rsidRPr="00F22D2E" w:rsidRDefault="00F94B41">
            <w:pPr>
              <w:pStyle w:val="GOSTTablenorm"/>
            </w:pPr>
            <w:r w:rsidRPr="00F22D2E">
              <w:t xml:space="preserve">Указываются неиспользованные бюджетные ассигнования </w:t>
            </w:r>
            <w:r w:rsidR="000D0D09">
              <w:t>на третий год планового периода</w:t>
            </w:r>
          </w:p>
        </w:tc>
      </w:tr>
      <w:tr w:rsidR="006310AA" w:rsidRPr="00F22D2E" w14:paraId="7F29C7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5F29480" w14:textId="77777777" w:rsidR="006310AA" w:rsidRPr="00F22D2E" w:rsidRDefault="00F94B41">
            <w:pPr>
              <w:pStyle w:val="GOSTTablenorm"/>
            </w:pPr>
            <w:r w:rsidRPr="00F22D2E">
              <w:t>Лимиты бюджетных обязательств</w:t>
            </w:r>
          </w:p>
          <w:p w14:paraId="46379B09" w14:textId="77777777" w:rsidR="006310AA" w:rsidRPr="00F22D2E" w:rsidRDefault="00F94B41">
            <w:pPr>
              <w:pStyle w:val="GOSTTablenorm"/>
            </w:pPr>
            <w:r w:rsidRPr="00F22D2E">
              <w:t>на ____ текущий финансовый год</w:t>
            </w:r>
          </w:p>
        </w:tc>
        <w:tc>
          <w:tcPr>
            <w:tcW w:w="1701" w:type="dxa"/>
          </w:tcPr>
          <w:p w14:paraId="5E438C5F" w14:textId="77777777" w:rsidR="006310AA" w:rsidRPr="00F22D2E" w:rsidRDefault="00F94B41">
            <w:pPr>
              <w:pStyle w:val="GOSTTablenorm"/>
              <w:rPr>
                <w:color w:val="000000"/>
                <w:szCs w:val="22"/>
              </w:rPr>
            </w:pPr>
            <w:r w:rsidRPr="00F22D2E">
              <w:rPr>
                <w:color w:val="000000"/>
                <w:szCs w:val="22"/>
              </w:rPr>
              <w:t>G_S1_4_D_C6</w:t>
            </w:r>
          </w:p>
        </w:tc>
        <w:tc>
          <w:tcPr>
            <w:tcW w:w="567" w:type="dxa"/>
          </w:tcPr>
          <w:p w14:paraId="606D0C20" w14:textId="77777777" w:rsidR="006310AA" w:rsidRPr="00F22D2E" w:rsidRDefault="00F94B41">
            <w:pPr>
              <w:pStyle w:val="GOSTTablenorm"/>
              <w:jc w:val="center"/>
              <w:rPr>
                <w:szCs w:val="22"/>
              </w:rPr>
            </w:pPr>
            <w:r w:rsidRPr="00F22D2E">
              <w:rPr>
                <w:szCs w:val="22"/>
              </w:rPr>
              <w:t>П</w:t>
            </w:r>
          </w:p>
        </w:tc>
        <w:tc>
          <w:tcPr>
            <w:tcW w:w="1134" w:type="dxa"/>
          </w:tcPr>
          <w:p w14:paraId="52770BE1" w14:textId="77777777" w:rsidR="006310AA" w:rsidRPr="00F22D2E" w:rsidRDefault="00F94B41">
            <w:pPr>
              <w:pStyle w:val="GOSTTablenorm"/>
              <w:rPr>
                <w:szCs w:val="22"/>
              </w:rPr>
            </w:pPr>
            <w:r w:rsidRPr="00F22D2E">
              <w:rPr>
                <w:szCs w:val="22"/>
                <w:lang w:val="en-US"/>
              </w:rPr>
              <w:t>N(20.2)</w:t>
            </w:r>
          </w:p>
        </w:tc>
        <w:tc>
          <w:tcPr>
            <w:tcW w:w="567" w:type="dxa"/>
          </w:tcPr>
          <w:p w14:paraId="3C0F91E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C5E0D1C" w14:textId="3045D664" w:rsidR="006310AA" w:rsidRPr="00F22D2E" w:rsidRDefault="00F94B41">
            <w:pPr>
              <w:pStyle w:val="GOSTTablenorm"/>
            </w:pPr>
            <w:r w:rsidRPr="00F22D2E">
              <w:t>Указываются неиспользованные лимиты бюджетных обязате</w:t>
            </w:r>
            <w:r w:rsidR="000D0D09">
              <w:t>льств на текущий финансовый год</w:t>
            </w:r>
          </w:p>
        </w:tc>
      </w:tr>
      <w:tr w:rsidR="006310AA" w:rsidRPr="00F22D2E" w14:paraId="65A990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0C85225" w14:textId="77777777" w:rsidR="006310AA" w:rsidRPr="00F22D2E" w:rsidRDefault="00F94B41">
            <w:pPr>
              <w:pStyle w:val="GOSTTablenorm"/>
            </w:pPr>
            <w:r w:rsidRPr="00F22D2E">
              <w:t>Лимиты бюджетных обязательств</w:t>
            </w:r>
          </w:p>
          <w:p w14:paraId="20040852" w14:textId="77777777" w:rsidR="006310AA" w:rsidRPr="00F22D2E" w:rsidRDefault="00F94B41">
            <w:pPr>
              <w:pStyle w:val="GOSTTablenorm"/>
            </w:pPr>
            <w:r w:rsidRPr="00F22D2E">
              <w:t>на плановый период ____ - ____ годов</w:t>
            </w:r>
          </w:p>
          <w:p w14:paraId="55BFF214" w14:textId="77777777" w:rsidR="006310AA" w:rsidRPr="00F22D2E" w:rsidRDefault="00F94B41">
            <w:pPr>
              <w:pStyle w:val="GOSTTablenorm"/>
            </w:pPr>
            <w:r w:rsidRPr="00F22D2E">
              <w:t>первый год</w:t>
            </w:r>
          </w:p>
        </w:tc>
        <w:tc>
          <w:tcPr>
            <w:tcW w:w="1701" w:type="dxa"/>
          </w:tcPr>
          <w:p w14:paraId="3FB6C8C3" w14:textId="77777777" w:rsidR="006310AA" w:rsidRPr="00F22D2E" w:rsidRDefault="00F94B41">
            <w:pPr>
              <w:pStyle w:val="GOSTTablenorm"/>
              <w:rPr>
                <w:color w:val="000000"/>
                <w:szCs w:val="22"/>
              </w:rPr>
            </w:pPr>
            <w:r w:rsidRPr="00F22D2E">
              <w:rPr>
                <w:color w:val="000000"/>
                <w:szCs w:val="22"/>
              </w:rPr>
              <w:t>G_S1_4_D_C7</w:t>
            </w:r>
          </w:p>
        </w:tc>
        <w:tc>
          <w:tcPr>
            <w:tcW w:w="567" w:type="dxa"/>
          </w:tcPr>
          <w:p w14:paraId="6240BAC1" w14:textId="77777777" w:rsidR="006310AA" w:rsidRPr="00F22D2E" w:rsidRDefault="00F94B41">
            <w:pPr>
              <w:pStyle w:val="GOSTTablenorm"/>
              <w:jc w:val="center"/>
              <w:rPr>
                <w:szCs w:val="22"/>
              </w:rPr>
            </w:pPr>
            <w:r w:rsidRPr="00F22D2E">
              <w:rPr>
                <w:szCs w:val="22"/>
              </w:rPr>
              <w:t>П</w:t>
            </w:r>
          </w:p>
        </w:tc>
        <w:tc>
          <w:tcPr>
            <w:tcW w:w="1134" w:type="dxa"/>
          </w:tcPr>
          <w:p w14:paraId="684956C0" w14:textId="77777777" w:rsidR="006310AA" w:rsidRPr="00F22D2E" w:rsidRDefault="00F94B41">
            <w:pPr>
              <w:pStyle w:val="GOSTTablenorm"/>
              <w:rPr>
                <w:szCs w:val="22"/>
              </w:rPr>
            </w:pPr>
            <w:r w:rsidRPr="00F22D2E">
              <w:rPr>
                <w:szCs w:val="22"/>
                <w:lang w:val="en-US"/>
              </w:rPr>
              <w:t>N(20.2)</w:t>
            </w:r>
          </w:p>
        </w:tc>
        <w:tc>
          <w:tcPr>
            <w:tcW w:w="567" w:type="dxa"/>
          </w:tcPr>
          <w:p w14:paraId="6091FF6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BFF2133" w14:textId="352EAE26" w:rsidR="006310AA" w:rsidRPr="00F22D2E" w:rsidRDefault="00F94B41">
            <w:pPr>
              <w:pStyle w:val="GOSTTablenorm"/>
            </w:pPr>
            <w:r w:rsidRPr="00F22D2E">
              <w:t xml:space="preserve">Указываются неиспользованные лимиты бюджетных обязательств </w:t>
            </w:r>
            <w:r w:rsidR="000D0D09">
              <w:t>на первый год планового периода</w:t>
            </w:r>
          </w:p>
        </w:tc>
      </w:tr>
      <w:tr w:rsidR="006310AA" w:rsidRPr="00F22D2E" w14:paraId="4C0BCB6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50AD2FF" w14:textId="77777777" w:rsidR="006310AA" w:rsidRPr="00F22D2E" w:rsidRDefault="00F94B41">
            <w:pPr>
              <w:pStyle w:val="GOSTTablenorm"/>
            </w:pPr>
            <w:r w:rsidRPr="00F22D2E">
              <w:t>Лимиты бюджетных обязательств</w:t>
            </w:r>
          </w:p>
          <w:p w14:paraId="7B4D6364" w14:textId="77777777" w:rsidR="006310AA" w:rsidRPr="00F22D2E" w:rsidRDefault="00F94B41">
            <w:pPr>
              <w:pStyle w:val="GOSTTablenorm"/>
            </w:pPr>
            <w:r w:rsidRPr="00F22D2E">
              <w:t>на плановый период ____ - ____ годов</w:t>
            </w:r>
          </w:p>
          <w:p w14:paraId="62EADC9A" w14:textId="77777777" w:rsidR="006310AA" w:rsidRPr="00F22D2E" w:rsidRDefault="00F94B41">
            <w:pPr>
              <w:pStyle w:val="GOSTTablenorm"/>
            </w:pPr>
            <w:r w:rsidRPr="00F22D2E">
              <w:t>второй год</w:t>
            </w:r>
          </w:p>
        </w:tc>
        <w:tc>
          <w:tcPr>
            <w:tcW w:w="1701" w:type="dxa"/>
          </w:tcPr>
          <w:p w14:paraId="671DE1BA" w14:textId="77777777" w:rsidR="006310AA" w:rsidRPr="00F22D2E" w:rsidRDefault="00F94B41">
            <w:pPr>
              <w:pStyle w:val="GOSTTablenorm"/>
              <w:rPr>
                <w:color w:val="000000"/>
                <w:szCs w:val="22"/>
              </w:rPr>
            </w:pPr>
            <w:r w:rsidRPr="00F22D2E">
              <w:rPr>
                <w:color w:val="000000"/>
                <w:szCs w:val="22"/>
              </w:rPr>
              <w:t>G_S1_4_D_C8</w:t>
            </w:r>
          </w:p>
        </w:tc>
        <w:tc>
          <w:tcPr>
            <w:tcW w:w="567" w:type="dxa"/>
          </w:tcPr>
          <w:p w14:paraId="006977FD" w14:textId="77777777" w:rsidR="006310AA" w:rsidRPr="00F22D2E" w:rsidRDefault="00F94B41">
            <w:pPr>
              <w:pStyle w:val="GOSTTablenorm"/>
              <w:jc w:val="center"/>
              <w:rPr>
                <w:szCs w:val="22"/>
              </w:rPr>
            </w:pPr>
            <w:r w:rsidRPr="00F22D2E">
              <w:rPr>
                <w:szCs w:val="22"/>
              </w:rPr>
              <w:t>П</w:t>
            </w:r>
          </w:p>
        </w:tc>
        <w:tc>
          <w:tcPr>
            <w:tcW w:w="1134" w:type="dxa"/>
          </w:tcPr>
          <w:p w14:paraId="692CC919" w14:textId="77777777" w:rsidR="006310AA" w:rsidRPr="00F22D2E" w:rsidRDefault="00F94B41">
            <w:pPr>
              <w:pStyle w:val="GOSTTablenorm"/>
              <w:rPr>
                <w:szCs w:val="22"/>
              </w:rPr>
            </w:pPr>
            <w:r w:rsidRPr="00F22D2E">
              <w:rPr>
                <w:szCs w:val="22"/>
                <w:lang w:val="en-US"/>
              </w:rPr>
              <w:t>N(20.2)</w:t>
            </w:r>
          </w:p>
        </w:tc>
        <w:tc>
          <w:tcPr>
            <w:tcW w:w="567" w:type="dxa"/>
          </w:tcPr>
          <w:p w14:paraId="762BBA0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68C364D" w14:textId="39CC34B2" w:rsidR="006310AA" w:rsidRPr="00F22D2E" w:rsidRDefault="00F94B41">
            <w:pPr>
              <w:pStyle w:val="GOSTTablenorm"/>
            </w:pPr>
            <w:r w:rsidRPr="00F22D2E">
              <w:t xml:space="preserve">Указываются неиспользованные лимиты бюджетных обязательств </w:t>
            </w:r>
            <w:r w:rsidR="000D0D09">
              <w:t>на второй год планового периода</w:t>
            </w:r>
          </w:p>
        </w:tc>
      </w:tr>
      <w:tr w:rsidR="006310AA" w:rsidRPr="00F22D2E" w14:paraId="7ABDAD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B87781F" w14:textId="77777777" w:rsidR="006310AA" w:rsidRPr="00F22D2E" w:rsidRDefault="00F94B41">
            <w:pPr>
              <w:pStyle w:val="GOSTTablenorm"/>
            </w:pPr>
            <w:r w:rsidRPr="00F22D2E">
              <w:t>Лимиты бюджетных обязательств</w:t>
            </w:r>
          </w:p>
          <w:p w14:paraId="17183C91" w14:textId="77777777" w:rsidR="006310AA" w:rsidRPr="00F22D2E" w:rsidRDefault="00F94B41">
            <w:pPr>
              <w:pStyle w:val="GOSTTablenorm"/>
            </w:pPr>
            <w:r w:rsidRPr="00F22D2E">
              <w:t>на плановый период ____ - ____ годов</w:t>
            </w:r>
          </w:p>
          <w:p w14:paraId="17D85188" w14:textId="77777777" w:rsidR="006310AA" w:rsidRPr="00F22D2E" w:rsidRDefault="00F94B41">
            <w:pPr>
              <w:pStyle w:val="GOSTTablenorm"/>
            </w:pPr>
            <w:r w:rsidRPr="00F22D2E">
              <w:t>третий год</w:t>
            </w:r>
          </w:p>
        </w:tc>
        <w:tc>
          <w:tcPr>
            <w:tcW w:w="1701" w:type="dxa"/>
          </w:tcPr>
          <w:p w14:paraId="60BC937D" w14:textId="77777777" w:rsidR="006310AA" w:rsidRPr="00F22D2E" w:rsidRDefault="00F94B41">
            <w:pPr>
              <w:pStyle w:val="GOSTTablenorm"/>
              <w:rPr>
                <w:color w:val="000000"/>
                <w:szCs w:val="22"/>
              </w:rPr>
            </w:pPr>
            <w:r w:rsidRPr="00F22D2E">
              <w:rPr>
                <w:color w:val="000000"/>
                <w:szCs w:val="22"/>
              </w:rPr>
              <w:t>G_S1_4_D_C8_2</w:t>
            </w:r>
          </w:p>
        </w:tc>
        <w:tc>
          <w:tcPr>
            <w:tcW w:w="567" w:type="dxa"/>
          </w:tcPr>
          <w:p w14:paraId="3D730E62" w14:textId="77777777" w:rsidR="006310AA" w:rsidRPr="00F22D2E" w:rsidRDefault="00F94B41">
            <w:pPr>
              <w:pStyle w:val="GOSTTablenorm"/>
              <w:jc w:val="center"/>
              <w:rPr>
                <w:szCs w:val="22"/>
              </w:rPr>
            </w:pPr>
            <w:r w:rsidRPr="00F22D2E">
              <w:rPr>
                <w:szCs w:val="22"/>
              </w:rPr>
              <w:t>П</w:t>
            </w:r>
          </w:p>
        </w:tc>
        <w:tc>
          <w:tcPr>
            <w:tcW w:w="1134" w:type="dxa"/>
          </w:tcPr>
          <w:p w14:paraId="01FB95A1" w14:textId="77777777" w:rsidR="006310AA" w:rsidRPr="00F22D2E" w:rsidRDefault="00F94B41">
            <w:pPr>
              <w:pStyle w:val="GOSTTablenorm"/>
              <w:rPr>
                <w:szCs w:val="22"/>
                <w:lang w:val="en-US"/>
              </w:rPr>
            </w:pPr>
            <w:r w:rsidRPr="00F22D2E">
              <w:rPr>
                <w:szCs w:val="22"/>
                <w:lang w:val="en-US"/>
              </w:rPr>
              <w:t>N(20.2)</w:t>
            </w:r>
          </w:p>
        </w:tc>
        <w:tc>
          <w:tcPr>
            <w:tcW w:w="567" w:type="dxa"/>
          </w:tcPr>
          <w:p w14:paraId="2BA7F4A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561F9EC" w14:textId="4799D735" w:rsidR="006310AA" w:rsidRPr="00F22D2E" w:rsidRDefault="00F94B41">
            <w:pPr>
              <w:pStyle w:val="GOSTTablenorm"/>
            </w:pPr>
            <w:r w:rsidRPr="00F22D2E">
              <w:t xml:space="preserve">Указываются неиспользованные лимиты бюджетных обязательств </w:t>
            </w:r>
            <w:r w:rsidR="000D0D09">
              <w:t>на третий год планового периода</w:t>
            </w:r>
          </w:p>
        </w:tc>
      </w:tr>
      <w:tr w:rsidR="006310AA" w:rsidRPr="00F22D2E" w14:paraId="343409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9AC33E9" w14:textId="77777777" w:rsidR="006310AA" w:rsidRPr="00F22D2E" w:rsidRDefault="00F94B41">
            <w:pPr>
              <w:pStyle w:val="GOSTTablenorm"/>
            </w:pPr>
            <w:r w:rsidRPr="00F22D2E">
              <w:lastRenderedPageBreak/>
              <w:t>Предельные объемы финансирования, всего на текущий финансовый год</w:t>
            </w:r>
          </w:p>
        </w:tc>
        <w:tc>
          <w:tcPr>
            <w:tcW w:w="1701" w:type="dxa"/>
          </w:tcPr>
          <w:p w14:paraId="3E504C62" w14:textId="77777777" w:rsidR="006310AA" w:rsidRPr="00F22D2E" w:rsidRDefault="00F94B41">
            <w:pPr>
              <w:pStyle w:val="GOSTTablenorm"/>
              <w:rPr>
                <w:color w:val="000000"/>
                <w:szCs w:val="22"/>
              </w:rPr>
            </w:pPr>
            <w:r w:rsidRPr="00F22D2E">
              <w:rPr>
                <w:color w:val="000000"/>
                <w:szCs w:val="22"/>
              </w:rPr>
              <w:t>G_S1_4_D_C9</w:t>
            </w:r>
          </w:p>
        </w:tc>
        <w:tc>
          <w:tcPr>
            <w:tcW w:w="567" w:type="dxa"/>
          </w:tcPr>
          <w:p w14:paraId="298F242B" w14:textId="77777777" w:rsidR="006310AA" w:rsidRPr="00F22D2E" w:rsidRDefault="00F94B41">
            <w:pPr>
              <w:pStyle w:val="GOSTTablenorm"/>
              <w:jc w:val="center"/>
              <w:rPr>
                <w:szCs w:val="22"/>
              </w:rPr>
            </w:pPr>
            <w:r w:rsidRPr="00F22D2E">
              <w:rPr>
                <w:szCs w:val="22"/>
              </w:rPr>
              <w:t>П</w:t>
            </w:r>
          </w:p>
        </w:tc>
        <w:tc>
          <w:tcPr>
            <w:tcW w:w="1134" w:type="dxa"/>
          </w:tcPr>
          <w:p w14:paraId="736B53EB" w14:textId="77777777" w:rsidR="006310AA" w:rsidRPr="00F22D2E" w:rsidRDefault="00F94B41">
            <w:pPr>
              <w:pStyle w:val="GOSTTablenorm"/>
              <w:rPr>
                <w:szCs w:val="22"/>
              </w:rPr>
            </w:pPr>
            <w:r w:rsidRPr="00F22D2E">
              <w:rPr>
                <w:szCs w:val="22"/>
                <w:lang w:val="en-US"/>
              </w:rPr>
              <w:t>N(20.2)</w:t>
            </w:r>
          </w:p>
        </w:tc>
        <w:tc>
          <w:tcPr>
            <w:tcW w:w="567" w:type="dxa"/>
          </w:tcPr>
          <w:p w14:paraId="777F577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B4AEB5C" w14:textId="39EF134B" w:rsidR="006310AA" w:rsidRPr="00F22D2E" w:rsidRDefault="00F94B41">
            <w:pPr>
              <w:pStyle w:val="GOSTTablenorm"/>
            </w:pPr>
            <w:r w:rsidRPr="00F22D2E">
              <w:t xml:space="preserve">Указываются неиспользованные предельные объемы финансирования на текущий финансовый год по соответствующему коду </w:t>
            </w:r>
            <w:r w:rsidR="000D0D09">
              <w:t>классификации расходов бюджетов</w:t>
            </w:r>
          </w:p>
        </w:tc>
      </w:tr>
      <w:tr w:rsidR="006310AA" w:rsidRPr="00F22D2E" w14:paraId="489393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670927" w14:textId="77777777" w:rsidR="006310AA" w:rsidRPr="00F22D2E" w:rsidRDefault="00F94B41">
            <w:pPr>
              <w:pStyle w:val="GOSTTablenorm"/>
              <w:rPr>
                <w:szCs w:val="22"/>
              </w:rPr>
            </w:pPr>
            <w:r w:rsidRPr="00F22D2E">
              <w:rPr>
                <w:szCs w:val="22"/>
              </w:rPr>
              <w:t>Предельные объемы финансирования на текущий финансовый год</w:t>
            </w:r>
          </w:p>
          <w:p w14:paraId="4AD7076A" w14:textId="77777777" w:rsidR="006310AA" w:rsidRPr="00F22D2E" w:rsidRDefault="00F94B41">
            <w:pPr>
              <w:pStyle w:val="GOSTTablenorm"/>
              <w:rPr>
                <w:szCs w:val="22"/>
              </w:rPr>
            </w:pPr>
            <w:r w:rsidRPr="00F22D2E">
              <w:rPr>
                <w:szCs w:val="22"/>
              </w:rPr>
              <w:t>в том числе действующие на дату отчета</w:t>
            </w:r>
          </w:p>
        </w:tc>
        <w:tc>
          <w:tcPr>
            <w:tcW w:w="1701" w:type="dxa"/>
          </w:tcPr>
          <w:p w14:paraId="36445D14" w14:textId="77777777" w:rsidR="006310AA" w:rsidRPr="00F22D2E" w:rsidRDefault="00F94B41">
            <w:pPr>
              <w:pStyle w:val="GOSTTablenorm"/>
              <w:rPr>
                <w:color w:val="000000"/>
                <w:szCs w:val="22"/>
              </w:rPr>
            </w:pPr>
            <w:r w:rsidRPr="00F22D2E">
              <w:rPr>
                <w:color w:val="000000"/>
                <w:szCs w:val="22"/>
              </w:rPr>
              <w:t>G_S1_4_D_C9_3</w:t>
            </w:r>
          </w:p>
        </w:tc>
        <w:tc>
          <w:tcPr>
            <w:tcW w:w="567" w:type="dxa"/>
          </w:tcPr>
          <w:p w14:paraId="77B38D7F" w14:textId="77777777" w:rsidR="006310AA" w:rsidRPr="00F22D2E" w:rsidRDefault="00F94B41">
            <w:pPr>
              <w:pStyle w:val="GOSTTablenorm"/>
              <w:jc w:val="center"/>
              <w:rPr>
                <w:szCs w:val="22"/>
              </w:rPr>
            </w:pPr>
            <w:r w:rsidRPr="00F22D2E">
              <w:rPr>
                <w:szCs w:val="22"/>
              </w:rPr>
              <w:t>П</w:t>
            </w:r>
          </w:p>
        </w:tc>
        <w:tc>
          <w:tcPr>
            <w:tcW w:w="1134" w:type="dxa"/>
          </w:tcPr>
          <w:p w14:paraId="3E483B0C" w14:textId="77777777" w:rsidR="006310AA" w:rsidRPr="00F22D2E" w:rsidRDefault="00F94B41">
            <w:pPr>
              <w:pStyle w:val="GOSTTablenorm"/>
              <w:rPr>
                <w:szCs w:val="22"/>
                <w:lang w:val="en-US"/>
              </w:rPr>
            </w:pPr>
            <w:r w:rsidRPr="00F22D2E">
              <w:rPr>
                <w:szCs w:val="22"/>
                <w:lang w:val="en-US"/>
              </w:rPr>
              <w:t>N(20.2)</w:t>
            </w:r>
          </w:p>
        </w:tc>
        <w:tc>
          <w:tcPr>
            <w:tcW w:w="567" w:type="dxa"/>
          </w:tcPr>
          <w:p w14:paraId="740E033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89E363C" w14:textId="2D260FA3" w:rsidR="006310AA" w:rsidRPr="00F22D2E" w:rsidRDefault="00F94B41">
            <w:pPr>
              <w:pStyle w:val="GOSTTablenorm"/>
              <w:rPr>
                <w:szCs w:val="22"/>
              </w:rPr>
            </w:pPr>
            <w:r w:rsidRPr="00F22D2E">
              <w:rPr>
                <w:szCs w:val="22"/>
              </w:rPr>
              <w:t>Указываются неиспользованные предельные объемы финансирова</w:t>
            </w:r>
            <w:r w:rsidR="000D0D09">
              <w:rPr>
                <w:szCs w:val="22"/>
              </w:rPr>
              <w:t>ния, действующие на дату отчета</w:t>
            </w:r>
          </w:p>
        </w:tc>
      </w:tr>
      <w:tr w:rsidR="006310AA" w:rsidRPr="00F22D2E" w14:paraId="58159E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0870CAC" w14:textId="77777777" w:rsidR="006310AA" w:rsidRPr="00F22D2E" w:rsidRDefault="00F94B41">
            <w:pPr>
              <w:pStyle w:val="GOSTTablenorm"/>
              <w:rPr>
                <w:szCs w:val="22"/>
              </w:rPr>
            </w:pPr>
            <w:r w:rsidRPr="00F22D2E">
              <w:rPr>
                <w:szCs w:val="22"/>
              </w:rPr>
              <w:t>Предельные объемы финансирования в том числе с отложенной датой ввода в действие на текущий финансовый год</w:t>
            </w:r>
          </w:p>
        </w:tc>
        <w:tc>
          <w:tcPr>
            <w:tcW w:w="1701" w:type="dxa"/>
          </w:tcPr>
          <w:p w14:paraId="37FE0D8F" w14:textId="77777777" w:rsidR="006310AA" w:rsidRPr="00F22D2E" w:rsidRDefault="00F94B41">
            <w:pPr>
              <w:pStyle w:val="GOSTTablenorm"/>
              <w:rPr>
                <w:color w:val="000000"/>
                <w:szCs w:val="22"/>
              </w:rPr>
            </w:pPr>
            <w:r w:rsidRPr="00F22D2E">
              <w:rPr>
                <w:color w:val="000000"/>
                <w:szCs w:val="22"/>
              </w:rPr>
              <w:t>G_S1_4_D_C10</w:t>
            </w:r>
          </w:p>
        </w:tc>
        <w:tc>
          <w:tcPr>
            <w:tcW w:w="567" w:type="dxa"/>
          </w:tcPr>
          <w:p w14:paraId="285AF015" w14:textId="77777777" w:rsidR="006310AA" w:rsidRPr="00F22D2E" w:rsidRDefault="00F94B41">
            <w:pPr>
              <w:pStyle w:val="GOSTTablenorm"/>
              <w:jc w:val="center"/>
              <w:rPr>
                <w:szCs w:val="22"/>
              </w:rPr>
            </w:pPr>
            <w:r w:rsidRPr="00F22D2E">
              <w:rPr>
                <w:szCs w:val="22"/>
              </w:rPr>
              <w:t>П</w:t>
            </w:r>
          </w:p>
        </w:tc>
        <w:tc>
          <w:tcPr>
            <w:tcW w:w="1134" w:type="dxa"/>
          </w:tcPr>
          <w:p w14:paraId="43B913E5" w14:textId="77777777" w:rsidR="006310AA" w:rsidRPr="00F22D2E" w:rsidRDefault="00F94B41">
            <w:pPr>
              <w:pStyle w:val="GOSTTablenorm"/>
              <w:rPr>
                <w:szCs w:val="22"/>
                <w:lang w:val="en-US"/>
              </w:rPr>
            </w:pPr>
            <w:r w:rsidRPr="00F22D2E">
              <w:rPr>
                <w:szCs w:val="22"/>
                <w:lang w:val="en-US"/>
              </w:rPr>
              <w:t>N(20.2)</w:t>
            </w:r>
          </w:p>
        </w:tc>
        <w:tc>
          <w:tcPr>
            <w:tcW w:w="567" w:type="dxa"/>
          </w:tcPr>
          <w:p w14:paraId="2E3D0FD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7963253" w14:textId="3A49DD17" w:rsidR="006310AA" w:rsidRPr="00F22D2E" w:rsidRDefault="00F94B41">
            <w:pPr>
              <w:pStyle w:val="GOSTTablenorm"/>
              <w:rPr>
                <w:szCs w:val="22"/>
              </w:rPr>
            </w:pPr>
            <w:r w:rsidRPr="00F22D2E">
              <w:rPr>
                <w:szCs w:val="22"/>
              </w:rPr>
              <w:t>Указываются неиспользованные предельные объемы финансирования с от</w:t>
            </w:r>
            <w:r w:rsidR="000D0D09">
              <w:rPr>
                <w:szCs w:val="22"/>
              </w:rPr>
              <w:t>ложенной датой ввода в действие</w:t>
            </w:r>
          </w:p>
        </w:tc>
      </w:tr>
      <w:tr w:rsidR="006310AA" w:rsidRPr="00F22D2E" w14:paraId="0916B8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067BFE0" w14:textId="77777777" w:rsidR="006310AA" w:rsidRPr="00F22D2E" w:rsidRDefault="00F94B41">
            <w:pPr>
              <w:pStyle w:val="GOSTTablenorm"/>
              <w:rPr>
                <w:szCs w:val="22"/>
              </w:rPr>
            </w:pPr>
            <w:r w:rsidRPr="00F22D2E">
              <w:rPr>
                <w:szCs w:val="22"/>
              </w:rPr>
              <w:t>Предельные объемы финансирования, всего на первый год планового периода</w:t>
            </w:r>
          </w:p>
        </w:tc>
        <w:tc>
          <w:tcPr>
            <w:tcW w:w="1701" w:type="dxa"/>
          </w:tcPr>
          <w:p w14:paraId="3738D987" w14:textId="77777777" w:rsidR="006310AA" w:rsidRPr="00F22D2E" w:rsidRDefault="00F94B41">
            <w:pPr>
              <w:pStyle w:val="GOSTTablenorm"/>
              <w:rPr>
                <w:color w:val="000000"/>
                <w:szCs w:val="22"/>
              </w:rPr>
            </w:pPr>
            <w:r w:rsidRPr="00F22D2E">
              <w:rPr>
                <w:color w:val="000000"/>
                <w:szCs w:val="22"/>
              </w:rPr>
              <w:t>G_S1_4_D_C9_2</w:t>
            </w:r>
          </w:p>
        </w:tc>
        <w:tc>
          <w:tcPr>
            <w:tcW w:w="567" w:type="dxa"/>
          </w:tcPr>
          <w:p w14:paraId="1AFDF220" w14:textId="77777777" w:rsidR="006310AA" w:rsidRPr="00F22D2E" w:rsidRDefault="00F94B41">
            <w:pPr>
              <w:pStyle w:val="GOSTTablenorm"/>
              <w:jc w:val="center"/>
              <w:rPr>
                <w:szCs w:val="22"/>
              </w:rPr>
            </w:pPr>
            <w:r w:rsidRPr="00F22D2E">
              <w:rPr>
                <w:szCs w:val="22"/>
              </w:rPr>
              <w:t>П</w:t>
            </w:r>
          </w:p>
        </w:tc>
        <w:tc>
          <w:tcPr>
            <w:tcW w:w="1134" w:type="dxa"/>
          </w:tcPr>
          <w:p w14:paraId="1B3E868D" w14:textId="77777777" w:rsidR="006310AA" w:rsidRPr="00F22D2E" w:rsidRDefault="00F94B41">
            <w:pPr>
              <w:pStyle w:val="GOSTTablenorm"/>
              <w:rPr>
                <w:szCs w:val="22"/>
                <w:lang w:val="en-US"/>
              </w:rPr>
            </w:pPr>
            <w:r w:rsidRPr="00F22D2E">
              <w:rPr>
                <w:szCs w:val="22"/>
                <w:lang w:val="en-US"/>
              </w:rPr>
              <w:t>N(20.2)</w:t>
            </w:r>
          </w:p>
        </w:tc>
        <w:tc>
          <w:tcPr>
            <w:tcW w:w="567" w:type="dxa"/>
          </w:tcPr>
          <w:p w14:paraId="48BC894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3EBD353" w14:textId="09897B30" w:rsidR="006310AA" w:rsidRPr="00F22D2E" w:rsidRDefault="00F94B41">
            <w:pPr>
              <w:pStyle w:val="GOSTTablenorm"/>
              <w:rPr>
                <w:szCs w:val="22"/>
              </w:rPr>
            </w:pPr>
            <w:r w:rsidRPr="00F22D2E">
              <w:rPr>
                <w:szCs w:val="22"/>
              </w:rPr>
              <w:t>Указываются неиспользованные предельные объемы финансирования по соответствующему коду классификации расходов бюджетов на очередной фи</w:t>
            </w:r>
            <w:r w:rsidR="000D0D09">
              <w:rPr>
                <w:szCs w:val="22"/>
              </w:rPr>
              <w:t>нансовый год равные показателям</w:t>
            </w:r>
          </w:p>
        </w:tc>
      </w:tr>
      <w:tr w:rsidR="006310AA" w:rsidRPr="00F22D2E" w14:paraId="7243B7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7BC32F1" w14:textId="77777777" w:rsidR="006310AA" w:rsidRPr="00F22D2E" w:rsidRDefault="00F94B41">
            <w:pPr>
              <w:pStyle w:val="GOSTTablenorm"/>
            </w:pPr>
            <w:r w:rsidRPr="00F22D2E">
              <w:t>Предельные объемы финансирования из них с отложенной датой ввода в действие на первый год планового периода</w:t>
            </w:r>
          </w:p>
        </w:tc>
        <w:tc>
          <w:tcPr>
            <w:tcW w:w="1701" w:type="dxa"/>
          </w:tcPr>
          <w:p w14:paraId="19FB104F" w14:textId="77777777" w:rsidR="006310AA" w:rsidRPr="00F22D2E" w:rsidRDefault="00F94B41">
            <w:pPr>
              <w:pStyle w:val="GOSTTablenorm"/>
              <w:rPr>
                <w:color w:val="000000"/>
                <w:szCs w:val="22"/>
              </w:rPr>
            </w:pPr>
            <w:r w:rsidRPr="00F22D2E">
              <w:rPr>
                <w:color w:val="000000"/>
                <w:szCs w:val="22"/>
              </w:rPr>
              <w:t>G_S1_4_D_C10_2</w:t>
            </w:r>
          </w:p>
        </w:tc>
        <w:tc>
          <w:tcPr>
            <w:tcW w:w="567" w:type="dxa"/>
          </w:tcPr>
          <w:p w14:paraId="4FAD687C" w14:textId="77777777" w:rsidR="006310AA" w:rsidRPr="00F22D2E" w:rsidRDefault="00F94B41">
            <w:pPr>
              <w:pStyle w:val="GOSTTablenorm"/>
              <w:jc w:val="center"/>
              <w:rPr>
                <w:szCs w:val="22"/>
              </w:rPr>
            </w:pPr>
            <w:r w:rsidRPr="00F22D2E">
              <w:rPr>
                <w:szCs w:val="22"/>
              </w:rPr>
              <w:t>П</w:t>
            </w:r>
          </w:p>
        </w:tc>
        <w:tc>
          <w:tcPr>
            <w:tcW w:w="1134" w:type="dxa"/>
          </w:tcPr>
          <w:p w14:paraId="4A8E4951" w14:textId="77777777" w:rsidR="006310AA" w:rsidRPr="00F22D2E" w:rsidRDefault="00F94B41">
            <w:pPr>
              <w:pStyle w:val="GOSTTablenorm"/>
              <w:rPr>
                <w:szCs w:val="22"/>
              </w:rPr>
            </w:pPr>
            <w:r w:rsidRPr="00F22D2E">
              <w:rPr>
                <w:szCs w:val="22"/>
                <w:lang w:val="en-US"/>
              </w:rPr>
              <w:t>N(20.2)</w:t>
            </w:r>
          </w:p>
        </w:tc>
        <w:tc>
          <w:tcPr>
            <w:tcW w:w="567" w:type="dxa"/>
          </w:tcPr>
          <w:p w14:paraId="4F9F945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809FD35" w14:textId="77777777" w:rsidR="006310AA" w:rsidRPr="00F22D2E" w:rsidRDefault="00F94B41">
            <w:pPr>
              <w:pStyle w:val="GOSTTablenorm"/>
            </w:pPr>
            <w:r w:rsidRPr="00F22D2E">
              <w:t>Указываются неиспользованные предельные объемы финансирования по соответствующему коду классификации расходов бюджетов с отложенной датой ввода в действие на очередной финансовый год равные показателям</w:t>
            </w:r>
          </w:p>
        </w:tc>
      </w:tr>
      <w:tr w:rsidR="006310AA" w:rsidRPr="00F22D2E" w14:paraId="3E9711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AF367CC" w14:textId="77777777" w:rsidR="006310AA" w:rsidRPr="00F22D2E" w:rsidRDefault="00F94B41">
            <w:pPr>
              <w:pStyle w:val="GOSTTablenorm"/>
            </w:pPr>
            <w:r w:rsidRPr="00F22D2E">
              <w:t>Примечание</w:t>
            </w:r>
          </w:p>
        </w:tc>
        <w:tc>
          <w:tcPr>
            <w:tcW w:w="1701" w:type="dxa"/>
          </w:tcPr>
          <w:p w14:paraId="56E1C437" w14:textId="77777777" w:rsidR="006310AA" w:rsidRPr="00F22D2E" w:rsidRDefault="00F94B41">
            <w:pPr>
              <w:pStyle w:val="GOSTTablenorm"/>
              <w:rPr>
                <w:color w:val="000000"/>
                <w:szCs w:val="22"/>
              </w:rPr>
            </w:pPr>
            <w:r w:rsidRPr="00F22D2E">
              <w:rPr>
                <w:color w:val="000000"/>
                <w:szCs w:val="22"/>
              </w:rPr>
              <w:t>G_S1_4_D_C11</w:t>
            </w:r>
          </w:p>
        </w:tc>
        <w:tc>
          <w:tcPr>
            <w:tcW w:w="567" w:type="dxa"/>
          </w:tcPr>
          <w:p w14:paraId="2E315A48" w14:textId="77777777" w:rsidR="006310AA" w:rsidRPr="00F22D2E" w:rsidRDefault="00F94B41">
            <w:pPr>
              <w:pStyle w:val="GOSTTablenorm"/>
              <w:jc w:val="center"/>
              <w:rPr>
                <w:szCs w:val="22"/>
              </w:rPr>
            </w:pPr>
            <w:r w:rsidRPr="00F22D2E">
              <w:rPr>
                <w:szCs w:val="22"/>
              </w:rPr>
              <w:t>П</w:t>
            </w:r>
          </w:p>
        </w:tc>
        <w:tc>
          <w:tcPr>
            <w:tcW w:w="1134" w:type="dxa"/>
          </w:tcPr>
          <w:p w14:paraId="36615000" w14:textId="77777777" w:rsidR="006310AA" w:rsidRPr="00F22D2E" w:rsidRDefault="00F94B41">
            <w:pPr>
              <w:pStyle w:val="GOSTTablenorm"/>
              <w:rPr>
                <w:szCs w:val="22"/>
              </w:rPr>
            </w:pPr>
            <w:r w:rsidRPr="00F22D2E">
              <w:rPr>
                <w:szCs w:val="22"/>
              </w:rPr>
              <w:t>Т(1-254)</w:t>
            </w:r>
          </w:p>
        </w:tc>
        <w:tc>
          <w:tcPr>
            <w:tcW w:w="567" w:type="dxa"/>
          </w:tcPr>
          <w:p w14:paraId="4E46F3A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2FE3DD7" w14:textId="249B255B" w:rsidR="006310AA" w:rsidRPr="00F22D2E" w:rsidRDefault="00F94B41">
            <w:pPr>
              <w:pStyle w:val="GOSTTablenorm"/>
            </w:pPr>
            <w:r w:rsidRPr="00F22D2E">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w:t>
            </w:r>
            <w:r w:rsidRPr="00F22D2E">
              <w:lastRenderedPageBreak/>
              <w:t>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t>бходимая для исполнения бюджета</w:t>
            </w:r>
          </w:p>
        </w:tc>
      </w:tr>
    </w:tbl>
    <w:p w14:paraId="4481CF5D" w14:textId="77777777" w:rsidR="006310AA" w:rsidRPr="00F22D2E" w:rsidRDefault="00F94B41" w:rsidP="00F94B41">
      <w:pPr>
        <w:pStyle w:val="31"/>
        <w:keepNext w:val="0"/>
        <w:keepLines w:val="0"/>
        <w:numPr>
          <w:ilvl w:val="2"/>
          <w:numId w:val="79"/>
        </w:numPr>
        <w:tabs>
          <w:tab w:val="clear" w:pos="862"/>
        </w:tabs>
      </w:pPr>
      <w:r w:rsidRPr="00F22D2E">
        <w:lastRenderedPageBreak/>
        <w:t xml:space="preserve"> </w:t>
      </w:r>
      <w:bookmarkStart w:id="2928" w:name="_Toc24966887"/>
      <w:bookmarkStart w:id="2929" w:name="_Toc185235695"/>
      <w:r w:rsidRPr="00F22D2E">
        <w:t>Описание комплексного типа «tR_786_G_S1_5_D»</w:t>
      </w:r>
      <w:bookmarkEnd w:id="2928"/>
      <w:bookmarkEnd w:id="2929"/>
    </w:p>
    <w:p w14:paraId="42FCED90" w14:textId="77777777" w:rsidR="006310AA" w:rsidRPr="00F22D2E" w:rsidRDefault="00F94B41">
      <w:pPr>
        <w:ind w:right="57" w:firstLine="567"/>
      </w:pPr>
      <w:r w:rsidRPr="00F22D2E">
        <w:t xml:space="preserve">Описание комплексного </w:t>
      </w:r>
      <w:r w:rsidRPr="00F22D2E">
        <w:rPr>
          <w:szCs w:val="24"/>
        </w:rPr>
        <w:t>типа «tR_786_G_S1_5_D» блока «1.5 Неиспользованные детализированные лимиты бюджетных обязательств».</w:t>
      </w:r>
    </w:p>
    <w:p w14:paraId="7C3291C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30" w:name="_Ref19783902"/>
      <w:bookmarkStart w:id="2931" w:name="_Toc185236139"/>
      <w:r w:rsidR="002C7CC9">
        <w:rPr>
          <w:noProof/>
        </w:rPr>
        <w:t>116</w:t>
      </w:r>
      <w:bookmarkEnd w:id="293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R_786_G_S1_5_D</w:t>
      </w:r>
      <w:r w:rsidR="00F94B41" w:rsidRPr="00F22D2E">
        <w:t>»</w:t>
      </w:r>
      <w:bookmarkEnd w:id="293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D94D81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B0FE27A"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B7031F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A39D428" w14:textId="77777777" w:rsidR="006310AA" w:rsidRPr="00F22D2E" w:rsidRDefault="00F94B41">
            <w:pPr>
              <w:pStyle w:val="GOSTTableHead"/>
              <w:spacing w:line="240" w:lineRule="auto"/>
              <w:ind w:left="0" w:right="0"/>
            </w:pPr>
            <w:r w:rsidRPr="00F22D2E">
              <w:t>Тип</w:t>
            </w:r>
          </w:p>
        </w:tc>
        <w:tc>
          <w:tcPr>
            <w:tcW w:w="1134" w:type="dxa"/>
          </w:tcPr>
          <w:p w14:paraId="278CCD16" w14:textId="77777777" w:rsidR="006310AA" w:rsidRPr="00F22D2E" w:rsidRDefault="00F94B41">
            <w:pPr>
              <w:pStyle w:val="GOSTTableHead"/>
              <w:spacing w:line="240" w:lineRule="auto"/>
              <w:ind w:left="0" w:right="0"/>
            </w:pPr>
            <w:r w:rsidRPr="00F22D2E">
              <w:t>Формат элемента</w:t>
            </w:r>
          </w:p>
        </w:tc>
        <w:tc>
          <w:tcPr>
            <w:tcW w:w="567" w:type="dxa"/>
          </w:tcPr>
          <w:p w14:paraId="5FA49490" w14:textId="77777777" w:rsidR="006310AA" w:rsidRPr="00F22D2E" w:rsidRDefault="00F94B41">
            <w:pPr>
              <w:pStyle w:val="GOSTTableHead"/>
              <w:spacing w:line="240" w:lineRule="auto"/>
              <w:ind w:left="0" w:right="0"/>
            </w:pPr>
            <w:r w:rsidRPr="00F22D2E">
              <w:t>Обязательность</w:t>
            </w:r>
          </w:p>
        </w:tc>
        <w:tc>
          <w:tcPr>
            <w:tcW w:w="3963" w:type="dxa"/>
          </w:tcPr>
          <w:p w14:paraId="47E454C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C569C4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232D1FB" w14:textId="77777777" w:rsidR="006310AA" w:rsidRPr="00F22D2E" w:rsidRDefault="00F94B41">
            <w:pPr>
              <w:pStyle w:val="GOSTTablenorm"/>
            </w:pPr>
            <w:r w:rsidRPr="00F22D2E">
              <w:rPr>
                <w:lang w:val="en-US"/>
              </w:rPr>
              <w:t>t</w:t>
            </w:r>
            <w:r w:rsidRPr="00F22D2E">
              <w:t>R_786_G_S1_5_D</w:t>
            </w:r>
          </w:p>
        </w:tc>
        <w:tc>
          <w:tcPr>
            <w:tcW w:w="1701" w:type="dxa"/>
          </w:tcPr>
          <w:p w14:paraId="22AE6C0B" w14:textId="77777777" w:rsidR="006310AA" w:rsidRPr="00F22D2E" w:rsidRDefault="00F94B41">
            <w:pPr>
              <w:pStyle w:val="GOSTTablenorm"/>
              <w:rPr>
                <w:color w:val="000000"/>
              </w:rPr>
            </w:pPr>
            <w:r w:rsidRPr="00F22D2E">
              <w:rPr>
                <w:color w:val="000000"/>
              </w:rPr>
              <w:t>G_S1_5_D_ITEM</w:t>
            </w:r>
          </w:p>
        </w:tc>
        <w:tc>
          <w:tcPr>
            <w:tcW w:w="567" w:type="dxa"/>
          </w:tcPr>
          <w:p w14:paraId="18739E2B" w14:textId="77777777" w:rsidR="006310AA" w:rsidRPr="00F22D2E" w:rsidRDefault="00F94B41">
            <w:pPr>
              <w:pStyle w:val="GOSTTablenorm"/>
              <w:jc w:val="center"/>
              <w:rPr>
                <w:lang w:val="en-US"/>
              </w:rPr>
            </w:pPr>
            <w:r w:rsidRPr="00F22D2E">
              <w:rPr>
                <w:lang w:val="en-US"/>
              </w:rPr>
              <w:t>C</w:t>
            </w:r>
          </w:p>
        </w:tc>
        <w:tc>
          <w:tcPr>
            <w:tcW w:w="1134" w:type="dxa"/>
          </w:tcPr>
          <w:p w14:paraId="268785A1" w14:textId="77777777" w:rsidR="006310AA" w:rsidRPr="00F22D2E" w:rsidRDefault="00F94B41">
            <w:pPr>
              <w:pStyle w:val="GOSTTablenorm"/>
              <w:rPr>
                <w:lang w:val="en-US"/>
              </w:rPr>
            </w:pPr>
            <w:r w:rsidRPr="00F22D2E">
              <w:rPr>
                <w:lang w:val="en-US"/>
              </w:rPr>
              <w:t>t</w:t>
            </w:r>
            <w:r w:rsidRPr="00F22D2E">
              <w:t>R_786_G_S1_5_D</w:t>
            </w:r>
            <w:r w:rsidRPr="00F22D2E">
              <w:rPr>
                <w:color w:val="000000"/>
              </w:rPr>
              <w:t>_ITEM</w:t>
            </w:r>
          </w:p>
        </w:tc>
        <w:tc>
          <w:tcPr>
            <w:tcW w:w="567" w:type="dxa"/>
          </w:tcPr>
          <w:p w14:paraId="381E3932"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A85067B" w14:textId="6EF4ECF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_Ref19871866 \h  \* MERGEFORMAT </w:instrText>
            </w:r>
            <w:r w:rsidRPr="00F22D2E">
              <w:fldChar w:fldCharType="separate"/>
            </w:r>
            <w:r w:rsidR="002C7CC9">
              <w:t>117</w:t>
            </w:r>
            <w:r w:rsidRPr="00F22D2E">
              <w:fldChar w:fldCharType="end"/>
            </w:r>
          </w:p>
        </w:tc>
      </w:tr>
    </w:tbl>
    <w:p w14:paraId="01B68340"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32" w:name="_Toc24966888"/>
      <w:bookmarkStart w:id="2933" w:name="_Toc185235696"/>
      <w:r w:rsidRPr="00F22D2E">
        <w:t>Описание комплексного типа «tR_786_G_S1_5_D_ITEM»</w:t>
      </w:r>
      <w:bookmarkEnd w:id="2932"/>
      <w:bookmarkEnd w:id="2933"/>
    </w:p>
    <w:p w14:paraId="51D5E2D9" w14:textId="77777777" w:rsidR="006310AA" w:rsidRPr="00F22D2E" w:rsidRDefault="00F94B41">
      <w:pPr>
        <w:spacing w:before="120" w:after="60"/>
        <w:ind w:firstLine="567"/>
        <w:contextualSpacing/>
        <w:rPr>
          <w:szCs w:val="24"/>
        </w:rPr>
      </w:pPr>
      <w:r w:rsidRPr="00F22D2E">
        <w:t xml:space="preserve">Описание комплексного </w:t>
      </w:r>
      <w:r w:rsidRPr="00F22D2E">
        <w:rPr>
          <w:szCs w:val="24"/>
        </w:rPr>
        <w:t>типа «tR_786_G_S1_5_D_ITEM» блока</w:t>
      </w:r>
      <w:r w:rsidRPr="00F22D2E">
        <w:t xml:space="preserve"> «</w:t>
      </w:r>
      <w:r w:rsidRPr="00F22D2E">
        <w:rPr>
          <w:szCs w:val="24"/>
        </w:rPr>
        <w:t>1.5 Неиспользованные детализированные лимиты бюджетных обязательств (строки)</w:t>
      </w:r>
      <w:r w:rsidRPr="00F22D2E">
        <w:t>»</w:t>
      </w:r>
      <w:r w:rsidRPr="00F22D2E">
        <w:rPr>
          <w:szCs w:val="24"/>
        </w:rPr>
        <w:t>.</w:t>
      </w:r>
    </w:p>
    <w:p w14:paraId="156C8C4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34" w:name="_Ref19871866"/>
      <w:bookmarkStart w:id="2935" w:name="_Toc185236140"/>
      <w:r w:rsidR="002C7CC9">
        <w:rPr>
          <w:noProof/>
        </w:rPr>
        <w:t>117</w:t>
      </w:r>
      <w:bookmarkEnd w:id="293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R_786_G_S1_5_D</w:t>
      </w:r>
      <w:r w:rsidR="00F94B41" w:rsidRPr="00F22D2E">
        <w:rPr>
          <w:color w:val="000000"/>
          <w:szCs w:val="22"/>
        </w:rPr>
        <w:t>_ITEM</w:t>
      </w:r>
      <w:r w:rsidR="00F94B41" w:rsidRPr="00F22D2E">
        <w:t>»</w:t>
      </w:r>
      <w:bookmarkEnd w:id="293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BF2804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04F6548" w14:textId="77777777" w:rsidR="006310AA" w:rsidRPr="00F22D2E" w:rsidRDefault="00F94B41">
            <w:pPr>
              <w:pStyle w:val="GOSTTableHead"/>
              <w:spacing w:line="240" w:lineRule="auto"/>
              <w:ind w:left="0"/>
            </w:pPr>
            <w:r w:rsidRPr="00F22D2E">
              <w:t>Наименование элемента</w:t>
            </w:r>
          </w:p>
        </w:tc>
        <w:tc>
          <w:tcPr>
            <w:tcW w:w="1701" w:type="dxa"/>
          </w:tcPr>
          <w:p w14:paraId="00ED1F93"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23E10885" w14:textId="77777777" w:rsidR="006310AA" w:rsidRPr="00F22D2E" w:rsidRDefault="00F94B41">
            <w:pPr>
              <w:pStyle w:val="GOSTTableHead"/>
              <w:spacing w:line="240" w:lineRule="auto"/>
            </w:pPr>
            <w:r w:rsidRPr="00F22D2E">
              <w:t>Тип</w:t>
            </w:r>
          </w:p>
        </w:tc>
        <w:tc>
          <w:tcPr>
            <w:tcW w:w="1134" w:type="dxa"/>
          </w:tcPr>
          <w:p w14:paraId="0B10AE6C" w14:textId="77777777" w:rsidR="006310AA" w:rsidRPr="00F22D2E" w:rsidRDefault="00F94B41">
            <w:pPr>
              <w:pStyle w:val="GOSTTableHead"/>
              <w:spacing w:line="240" w:lineRule="auto"/>
            </w:pPr>
            <w:r w:rsidRPr="00F22D2E">
              <w:t>Формат элемента</w:t>
            </w:r>
          </w:p>
        </w:tc>
        <w:tc>
          <w:tcPr>
            <w:tcW w:w="567" w:type="dxa"/>
          </w:tcPr>
          <w:p w14:paraId="1A0024B4" w14:textId="77777777" w:rsidR="006310AA" w:rsidRPr="00F22D2E" w:rsidRDefault="00F94B41">
            <w:pPr>
              <w:pStyle w:val="GOSTTableHead"/>
              <w:spacing w:line="240" w:lineRule="auto"/>
            </w:pPr>
            <w:r w:rsidRPr="00F22D2E">
              <w:t>Обязательность</w:t>
            </w:r>
          </w:p>
        </w:tc>
        <w:tc>
          <w:tcPr>
            <w:tcW w:w="3963" w:type="dxa"/>
          </w:tcPr>
          <w:p w14:paraId="128CBB1A" w14:textId="77777777" w:rsidR="006310AA" w:rsidRPr="00F22D2E" w:rsidRDefault="00F94B41">
            <w:pPr>
              <w:pStyle w:val="GOSTTableHead"/>
              <w:spacing w:line="240" w:lineRule="auto"/>
            </w:pPr>
            <w:r w:rsidRPr="00F22D2E">
              <w:t>Дополнительная информация</w:t>
            </w:r>
          </w:p>
        </w:tc>
      </w:tr>
      <w:tr w:rsidR="006310AA" w:rsidRPr="00F22D2E" w14:paraId="768841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1300799"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0AA05054" w14:textId="77777777" w:rsidR="006310AA" w:rsidRPr="00F22D2E" w:rsidRDefault="00F94B41">
            <w:pPr>
              <w:pStyle w:val="GOSTTablenorm"/>
              <w:rPr>
                <w:color w:val="000000"/>
                <w:szCs w:val="22"/>
              </w:rPr>
            </w:pPr>
            <w:r w:rsidRPr="00F22D2E">
              <w:rPr>
                <w:color w:val="000000"/>
                <w:szCs w:val="22"/>
              </w:rPr>
              <w:t>G_S1_5_D_C1</w:t>
            </w:r>
          </w:p>
        </w:tc>
        <w:tc>
          <w:tcPr>
            <w:tcW w:w="567" w:type="dxa"/>
          </w:tcPr>
          <w:p w14:paraId="43364E87" w14:textId="77777777" w:rsidR="006310AA" w:rsidRPr="00F22D2E" w:rsidRDefault="00F94B41">
            <w:pPr>
              <w:pStyle w:val="GOSTTablenorm"/>
              <w:jc w:val="center"/>
              <w:rPr>
                <w:szCs w:val="22"/>
              </w:rPr>
            </w:pPr>
            <w:r w:rsidRPr="00F22D2E">
              <w:rPr>
                <w:szCs w:val="22"/>
              </w:rPr>
              <w:t>П</w:t>
            </w:r>
          </w:p>
        </w:tc>
        <w:tc>
          <w:tcPr>
            <w:tcW w:w="1134" w:type="dxa"/>
          </w:tcPr>
          <w:p w14:paraId="156F6ABC" w14:textId="77777777" w:rsidR="006310AA" w:rsidRPr="00F22D2E" w:rsidRDefault="00F94B41">
            <w:pPr>
              <w:pStyle w:val="GOSTTablenorm"/>
              <w:rPr>
                <w:szCs w:val="22"/>
              </w:rPr>
            </w:pPr>
            <w:r w:rsidRPr="00F22D2E">
              <w:rPr>
                <w:szCs w:val="22"/>
              </w:rPr>
              <w:t>Т(1-24)</w:t>
            </w:r>
          </w:p>
        </w:tc>
        <w:tc>
          <w:tcPr>
            <w:tcW w:w="567" w:type="dxa"/>
          </w:tcPr>
          <w:p w14:paraId="6E5E720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8497E8A" w14:textId="19132DED"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705212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4CB056" w14:textId="77777777" w:rsidR="006310AA" w:rsidRPr="00F22D2E" w:rsidRDefault="00F94B41">
            <w:pPr>
              <w:pStyle w:val="GOSTTablenorm"/>
            </w:pPr>
            <w:r w:rsidRPr="00F22D2E">
              <w:t>код по БК</w:t>
            </w:r>
          </w:p>
        </w:tc>
        <w:tc>
          <w:tcPr>
            <w:tcW w:w="1701" w:type="dxa"/>
          </w:tcPr>
          <w:p w14:paraId="6D15C475" w14:textId="77777777" w:rsidR="006310AA" w:rsidRPr="00F22D2E" w:rsidRDefault="00F94B41">
            <w:pPr>
              <w:pStyle w:val="GOSTTablenorm"/>
              <w:rPr>
                <w:color w:val="000000"/>
                <w:szCs w:val="22"/>
              </w:rPr>
            </w:pPr>
            <w:r w:rsidRPr="00F22D2E">
              <w:rPr>
                <w:color w:val="000000"/>
                <w:szCs w:val="22"/>
              </w:rPr>
              <w:t>G_S1_5_D_C2</w:t>
            </w:r>
          </w:p>
        </w:tc>
        <w:tc>
          <w:tcPr>
            <w:tcW w:w="567" w:type="dxa"/>
          </w:tcPr>
          <w:p w14:paraId="771EA7F3" w14:textId="77777777" w:rsidR="006310AA" w:rsidRPr="00F22D2E" w:rsidRDefault="00F94B41">
            <w:pPr>
              <w:pStyle w:val="GOSTTablenorm"/>
              <w:jc w:val="center"/>
              <w:rPr>
                <w:szCs w:val="22"/>
              </w:rPr>
            </w:pPr>
            <w:r w:rsidRPr="00F22D2E">
              <w:rPr>
                <w:szCs w:val="22"/>
              </w:rPr>
              <w:t>П</w:t>
            </w:r>
          </w:p>
        </w:tc>
        <w:tc>
          <w:tcPr>
            <w:tcW w:w="1134" w:type="dxa"/>
          </w:tcPr>
          <w:p w14:paraId="6E1E0165" w14:textId="77777777" w:rsidR="006310AA" w:rsidRPr="00F22D2E" w:rsidRDefault="00F94B41">
            <w:pPr>
              <w:pStyle w:val="GOSTTablenorm"/>
              <w:rPr>
                <w:szCs w:val="22"/>
              </w:rPr>
            </w:pPr>
            <w:r w:rsidRPr="00F22D2E">
              <w:rPr>
                <w:szCs w:val="22"/>
              </w:rPr>
              <w:t>Т(</w:t>
            </w:r>
            <w:r w:rsidRPr="00F22D2E">
              <w:rPr>
                <w:szCs w:val="22"/>
                <w:lang w:val="en-US"/>
              </w:rPr>
              <w:t>20</w:t>
            </w:r>
            <w:r w:rsidRPr="00F22D2E">
              <w:rPr>
                <w:szCs w:val="22"/>
              </w:rPr>
              <w:t>)</w:t>
            </w:r>
          </w:p>
        </w:tc>
        <w:tc>
          <w:tcPr>
            <w:tcW w:w="567" w:type="dxa"/>
          </w:tcPr>
          <w:p w14:paraId="1028841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7D603EB1" w14:textId="0EC4CCD4" w:rsidR="006310AA" w:rsidRPr="00F22D2E" w:rsidRDefault="00F94B41">
            <w:pPr>
              <w:pStyle w:val="GOSTTablenorm"/>
              <w:rPr>
                <w:szCs w:val="22"/>
              </w:rPr>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3B05C3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7999879" w14:textId="77777777" w:rsidR="006310AA" w:rsidRPr="00F22D2E" w:rsidRDefault="00F94B41">
            <w:pPr>
              <w:pStyle w:val="GOSTTablenorm"/>
            </w:pPr>
            <w:r w:rsidRPr="00F22D2E">
              <w:t>Сумма на _____ текущий финансовый год</w:t>
            </w:r>
          </w:p>
        </w:tc>
        <w:tc>
          <w:tcPr>
            <w:tcW w:w="1701" w:type="dxa"/>
          </w:tcPr>
          <w:p w14:paraId="7A7B0856" w14:textId="77777777" w:rsidR="006310AA" w:rsidRPr="00F22D2E" w:rsidRDefault="00F94B41">
            <w:pPr>
              <w:pStyle w:val="GOSTTablenorm"/>
              <w:rPr>
                <w:color w:val="000000"/>
                <w:szCs w:val="22"/>
              </w:rPr>
            </w:pPr>
            <w:r w:rsidRPr="00F22D2E">
              <w:rPr>
                <w:color w:val="000000"/>
                <w:szCs w:val="22"/>
              </w:rPr>
              <w:t>G_S1_5_D_C3</w:t>
            </w:r>
          </w:p>
        </w:tc>
        <w:tc>
          <w:tcPr>
            <w:tcW w:w="567" w:type="dxa"/>
          </w:tcPr>
          <w:p w14:paraId="5CFBB5CA" w14:textId="77777777" w:rsidR="006310AA" w:rsidRPr="00F22D2E" w:rsidRDefault="00F94B41">
            <w:pPr>
              <w:pStyle w:val="GOSTTablenorm"/>
              <w:jc w:val="center"/>
              <w:rPr>
                <w:szCs w:val="22"/>
              </w:rPr>
            </w:pPr>
            <w:r w:rsidRPr="00F22D2E">
              <w:rPr>
                <w:szCs w:val="22"/>
              </w:rPr>
              <w:t>П</w:t>
            </w:r>
          </w:p>
        </w:tc>
        <w:tc>
          <w:tcPr>
            <w:tcW w:w="1134" w:type="dxa"/>
          </w:tcPr>
          <w:p w14:paraId="3F79EB9C" w14:textId="77777777" w:rsidR="006310AA" w:rsidRPr="00F22D2E" w:rsidRDefault="00F94B41">
            <w:pPr>
              <w:pStyle w:val="GOSTTablenorm"/>
              <w:rPr>
                <w:szCs w:val="22"/>
              </w:rPr>
            </w:pPr>
            <w:r w:rsidRPr="00F22D2E">
              <w:rPr>
                <w:szCs w:val="22"/>
                <w:lang w:val="en-US"/>
              </w:rPr>
              <w:t>N(20.2)</w:t>
            </w:r>
          </w:p>
        </w:tc>
        <w:tc>
          <w:tcPr>
            <w:tcW w:w="567" w:type="dxa"/>
          </w:tcPr>
          <w:p w14:paraId="4350A8B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8658E03" w14:textId="2BCFD098" w:rsidR="006310AA" w:rsidRPr="00F22D2E" w:rsidRDefault="00F94B41">
            <w:pPr>
              <w:pStyle w:val="GOSTTablenorm"/>
              <w:rPr>
                <w:szCs w:val="22"/>
              </w:rPr>
            </w:pPr>
            <w:r w:rsidRPr="00F22D2E">
              <w:t xml:space="preserve">Указываются неиспользованные самостоятельно детализированные </w:t>
            </w:r>
            <w:r w:rsidRPr="00F22D2E">
              <w:lastRenderedPageBreak/>
              <w:t>лимиты бюджетных обязате</w:t>
            </w:r>
            <w:r w:rsidR="000D0D09">
              <w:t>льств на текущий финансовый год</w:t>
            </w:r>
          </w:p>
        </w:tc>
      </w:tr>
      <w:tr w:rsidR="006310AA" w:rsidRPr="00F22D2E" w14:paraId="618A11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72B2C51" w14:textId="77777777" w:rsidR="006310AA" w:rsidRPr="00F22D2E" w:rsidRDefault="00F94B41">
            <w:pPr>
              <w:pStyle w:val="GOSTTablenorm"/>
            </w:pPr>
            <w:r w:rsidRPr="00F22D2E">
              <w:lastRenderedPageBreak/>
              <w:t>Сумма на плановый период ____ - ____ годов</w:t>
            </w:r>
          </w:p>
          <w:p w14:paraId="7E501F8D" w14:textId="77777777" w:rsidR="006310AA" w:rsidRPr="00F22D2E" w:rsidRDefault="00F94B41">
            <w:pPr>
              <w:pStyle w:val="GOSTTablenorm"/>
            </w:pPr>
            <w:r w:rsidRPr="00F22D2E">
              <w:t>первый год</w:t>
            </w:r>
          </w:p>
        </w:tc>
        <w:tc>
          <w:tcPr>
            <w:tcW w:w="1701" w:type="dxa"/>
          </w:tcPr>
          <w:p w14:paraId="62D7554A" w14:textId="77777777" w:rsidR="006310AA" w:rsidRPr="00F22D2E" w:rsidRDefault="00F94B41">
            <w:pPr>
              <w:pStyle w:val="GOSTTablenorm"/>
              <w:rPr>
                <w:color w:val="000000"/>
                <w:szCs w:val="22"/>
              </w:rPr>
            </w:pPr>
            <w:r w:rsidRPr="00F22D2E">
              <w:rPr>
                <w:color w:val="000000"/>
                <w:szCs w:val="22"/>
              </w:rPr>
              <w:t>G_S1_5_D_C4</w:t>
            </w:r>
          </w:p>
        </w:tc>
        <w:tc>
          <w:tcPr>
            <w:tcW w:w="567" w:type="dxa"/>
          </w:tcPr>
          <w:p w14:paraId="79EFD577" w14:textId="77777777" w:rsidR="006310AA" w:rsidRPr="00F22D2E" w:rsidRDefault="00F94B41">
            <w:pPr>
              <w:pStyle w:val="GOSTTablenorm"/>
              <w:jc w:val="center"/>
              <w:rPr>
                <w:szCs w:val="22"/>
              </w:rPr>
            </w:pPr>
            <w:r w:rsidRPr="00F22D2E">
              <w:rPr>
                <w:szCs w:val="22"/>
              </w:rPr>
              <w:t>П</w:t>
            </w:r>
          </w:p>
        </w:tc>
        <w:tc>
          <w:tcPr>
            <w:tcW w:w="1134" w:type="dxa"/>
          </w:tcPr>
          <w:p w14:paraId="00DD316B" w14:textId="77777777" w:rsidR="006310AA" w:rsidRPr="00F22D2E" w:rsidRDefault="00F94B41">
            <w:pPr>
              <w:pStyle w:val="GOSTTablenorm"/>
              <w:rPr>
                <w:szCs w:val="22"/>
              </w:rPr>
            </w:pPr>
            <w:r w:rsidRPr="00F22D2E">
              <w:rPr>
                <w:szCs w:val="22"/>
                <w:lang w:val="en-US"/>
              </w:rPr>
              <w:t>N(20.2)</w:t>
            </w:r>
          </w:p>
        </w:tc>
        <w:tc>
          <w:tcPr>
            <w:tcW w:w="567" w:type="dxa"/>
          </w:tcPr>
          <w:p w14:paraId="40BD7AA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017865A" w14:textId="3F932CCF" w:rsidR="006310AA" w:rsidRPr="00F22D2E" w:rsidRDefault="00F94B41">
            <w:pPr>
              <w:pStyle w:val="GOSTTablenorm"/>
            </w:pPr>
            <w:r w:rsidRPr="00F22D2E">
              <w:t xml:space="preserve">Указываются неиспользованные самостоятельно детализированные лимиты бюджетных обязательств </w:t>
            </w:r>
            <w:r w:rsidR="000D0D09">
              <w:t>на первый год планового периода</w:t>
            </w:r>
          </w:p>
        </w:tc>
      </w:tr>
      <w:tr w:rsidR="006310AA" w:rsidRPr="00F22D2E" w14:paraId="00AC57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8D3D6D0" w14:textId="77777777" w:rsidR="006310AA" w:rsidRPr="00F22D2E" w:rsidRDefault="00F94B41">
            <w:pPr>
              <w:pStyle w:val="GOSTTablenorm"/>
            </w:pPr>
            <w:r w:rsidRPr="00F22D2E">
              <w:t>Сумма на плановый период ____ - ____ годов</w:t>
            </w:r>
          </w:p>
          <w:p w14:paraId="41E4A44E" w14:textId="77777777" w:rsidR="006310AA" w:rsidRPr="00F22D2E" w:rsidRDefault="00F94B41">
            <w:pPr>
              <w:pStyle w:val="GOSTTablenorm"/>
            </w:pPr>
            <w:r w:rsidRPr="00F22D2E">
              <w:t>второй год</w:t>
            </w:r>
          </w:p>
        </w:tc>
        <w:tc>
          <w:tcPr>
            <w:tcW w:w="1701" w:type="dxa"/>
          </w:tcPr>
          <w:p w14:paraId="7B802DC2" w14:textId="77777777" w:rsidR="006310AA" w:rsidRPr="00F22D2E" w:rsidRDefault="00F94B41">
            <w:pPr>
              <w:pStyle w:val="GOSTTablenorm"/>
              <w:rPr>
                <w:color w:val="000000"/>
                <w:szCs w:val="22"/>
              </w:rPr>
            </w:pPr>
            <w:r w:rsidRPr="00F22D2E">
              <w:rPr>
                <w:color w:val="000000"/>
                <w:szCs w:val="22"/>
              </w:rPr>
              <w:t>G_S1_5_D_C5</w:t>
            </w:r>
          </w:p>
        </w:tc>
        <w:tc>
          <w:tcPr>
            <w:tcW w:w="567" w:type="dxa"/>
          </w:tcPr>
          <w:p w14:paraId="7F685B1E" w14:textId="77777777" w:rsidR="006310AA" w:rsidRPr="00F22D2E" w:rsidRDefault="00F94B41">
            <w:pPr>
              <w:pStyle w:val="GOSTTablenorm"/>
              <w:jc w:val="center"/>
              <w:rPr>
                <w:szCs w:val="22"/>
              </w:rPr>
            </w:pPr>
            <w:r w:rsidRPr="00F22D2E">
              <w:rPr>
                <w:szCs w:val="22"/>
              </w:rPr>
              <w:t>П</w:t>
            </w:r>
          </w:p>
        </w:tc>
        <w:tc>
          <w:tcPr>
            <w:tcW w:w="1134" w:type="dxa"/>
          </w:tcPr>
          <w:p w14:paraId="617C809D" w14:textId="77777777" w:rsidR="006310AA" w:rsidRPr="00F22D2E" w:rsidRDefault="00F94B41">
            <w:pPr>
              <w:pStyle w:val="GOSTTablenorm"/>
              <w:rPr>
                <w:szCs w:val="22"/>
              </w:rPr>
            </w:pPr>
            <w:r w:rsidRPr="00F22D2E">
              <w:rPr>
                <w:szCs w:val="22"/>
                <w:lang w:val="en-US"/>
              </w:rPr>
              <w:t>N(20.2)</w:t>
            </w:r>
          </w:p>
        </w:tc>
        <w:tc>
          <w:tcPr>
            <w:tcW w:w="567" w:type="dxa"/>
          </w:tcPr>
          <w:p w14:paraId="005EE47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36FBCD7" w14:textId="61CBCFB1" w:rsidR="006310AA" w:rsidRPr="00F22D2E" w:rsidRDefault="00F94B41">
            <w:pPr>
              <w:pStyle w:val="GOSTTablenorm"/>
            </w:pPr>
            <w:r w:rsidRPr="00F22D2E">
              <w:t xml:space="preserve">Указываются неиспользованные самостоятельно детализированные лимиты бюджетных обязательств </w:t>
            </w:r>
            <w:r w:rsidR="000D0D09">
              <w:t>на второй год планового периода</w:t>
            </w:r>
          </w:p>
        </w:tc>
      </w:tr>
      <w:tr w:rsidR="006310AA" w:rsidRPr="00F22D2E" w14:paraId="334F0A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EA5B817" w14:textId="77777777" w:rsidR="006310AA" w:rsidRPr="00F22D2E" w:rsidRDefault="00F94B41">
            <w:pPr>
              <w:pStyle w:val="GOSTTablenorm"/>
            </w:pPr>
            <w:r w:rsidRPr="00F22D2E">
              <w:t>Сумма на плановый период ____ - ____ годов</w:t>
            </w:r>
          </w:p>
          <w:p w14:paraId="66944E74" w14:textId="77777777" w:rsidR="006310AA" w:rsidRPr="00F22D2E" w:rsidRDefault="00F94B41">
            <w:pPr>
              <w:pStyle w:val="GOSTTablenorm"/>
            </w:pPr>
            <w:r w:rsidRPr="00F22D2E">
              <w:t>третий год</w:t>
            </w:r>
          </w:p>
        </w:tc>
        <w:tc>
          <w:tcPr>
            <w:tcW w:w="1701" w:type="dxa"/>
          </w:tcPr>
          <w:p w14:paraId="6292A682" w14:textId="77777777" w:rsidR="006310AA" w:rsidRPr="00F22D2E" w:rsidRDefault="00F94B41">
            <w:pPr>
              <w:pStyle w:val="GOSTTablenorm"/>
              <w:rPr>
                <w:color w:val="000000"/>
                <w:szCs w:val="22"/>
              </w:rPr>
            </w:pPr>
            <w:r w:rsidRPr="00F22D2E">
              <w:rPr>
                <w:color w:val="000000"/>
                <w:szCs w:val="22"/>
              </w:rPr>
              <w:t>G_S1_5_D_C5_2</w:t>
            </w:r>
          </w:p>
        </w:tc>
        <w:tc>
          <w:tcPr>
            <w:tcW w:w="567" w:type="dxa"/>
          </w:tcPr>
          <w:p w14:paraId="2F0AB86C" w14:textId="77777777" w:rsidR="006310AA" w:rsidRPr="00F22D2E" w:rsidRDefault="00F94B41">
            <w:pPr>
              <w:pStyle w:val="GOSTTablenorm"/>
              <w:jc w:val="center"/>
              <w:rPr>
                <w:szCs w:val="22"/>
              </w:rPr>
            </w:pPr>
            <w:r w:rsidRPr="00F22D2E">
              <w:rPr>
                <w:szCs w:val="22"/>
              </w:rPr>
              <w:t>П</w:t>
            </w:r>
          </w:p>
        </w:tc>
        <w:tc>
          <w:tcPr>
            <w:tcW w:w="1134" w:type="dxa"/>
          </w:tcPr>
          <w:p w14:paraId="4951CFFD" w14:textId="77777777" w:rsidR="006310AA" w:rsidRPr="00F22D2E" w:rsidRDefault="00F94B41">
            <w:pPr>
              <w:pStyle w:val="GOSTTablenorm"/>
              <w:rPr>
                <w:szCs w:val="22"/>
                <w:lang w:val="en-US"/>
              </w:rPr>
            </w:pPr>
            <w:r w:rsidRPr="00F22D2E">
              <w:rPr>
                <w:szCs w:val="22"/>
                <w:lang w:val="en-US"/>
              </w:rPr>
              <w:t>N(20.2)</w:t>
            </w:r>
          </w:p>
        </w:tc>
        <w:tc>
          <w:tcPr>
            <w:tcW w:w="567" w:type="dxa"/>
          </w:tcPr>
          <w:p w14:paraId="62A5050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FBFFCB8" w14:textId="06E80AAC" w:rsidR="006310AA" w:rsidRPr="00F22D2E" w:rsidRDefault="00F94B41">
            <w:pPr>
              <w:pStyle w:val="GOSTTablenorm"/>
            </w:pPr>
            <w:r w:rsidRPr="00F22D2E">
              <w:t xml:space="preserve">Указываются неиспользованные самостоятельно детализированные лимиты бюджетных обязательств </w:t>
            </w:r>
            <w:r w:rsidR="000D0D09">
              <w:t>на третий год планового периода</w:t>
            </w:r>
          </w:p>
        </w:tc>
      </w:tr>
      <w:tr w:rsidR="006310AA" w:rsidRPr="00F22D2E" w14:paraId="03AC0DF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A5BE413" w14:textId="77777777" w:rsidR="006310AA" w:rsidRPr="00F22D2E" w:rsidRDefault="00F94B41">
            <w:pPr>
              <w:pStyle w:val="GOSTTablenorm"/>
            </w:pPr>
            <w:r w:rsidRPr="00F22D2E">
              <w:t>Примечание</w:t>
            </w:r>
          </w:p>
        </w:tc>
        <w:tc>
          <w:tcPr>
            <w:tcW w:w="1701" w:type="dxa"/>
          </w:tcPr>
          <w:p w14:paraId="3249B0ED" w14:textId="77777777" w:rsidR="006310AA" w:rsidRPr="00F22D2E" w:rsidRDefault="00F94B41">
            <w:pPr>
              <w:pStyle w:val="GOSTTablenorm"/>
              <w:rPr>
                <w:color w:val="000000"/>
                <w:szCs w:val="22"/>
              </w:rPr>
            </w:pPr>
            <w:r w:rsidRPr="00F22D2E">
              <w:rPr>
                <w:color w:val="000000"/>
                <w:szCs w:val="22"/>
              </w:rPr>
              <w:t>G_S1_5_D_C6</w:t>
            </w:r>
          </w:p>
        </w:tc>
        <w:tc>
          <w:tcPr>
            <w:tcW w:w="567" w:type="dxa"/>
          </w:tcPr>
          <w:p w14:paraId="50155009" w14:textId="77777777" w:rsidR="006310AA" w:rsidRPr="00F22D2E" w:rsidRDefault="00F94B41">
            <w:pPr>
              <w:pStyle w:val="GOSTTablenorm"/>
              <w:jc w:val="center"/>
              <w:rPr>
                <w:szCs w:val="22"/>
              </w:rPr>
            </w:pPr>
            <w:r w:rsidRPr="00F22D2E">
              <w:rPr>
                <w:szCs w:val="22"/>
              </w:rPr>
              <w:t>П</w:t>
            </w:r>
          </w:p>
        </w:tc>
        <w:tc>
          <w:tcPr>
            <w:tcW w:w="1134" w:type="dxa"/>
          </w:tcPr>
          <w:p w14:paraId="5CAC3E3D" w14:textId="77777777" w:rsidR="006310AA" w:rsidRPr="00F22D2E" w:rsidRDefault="00F94B41">
            <w:pPr>
              <w:pStyle w:val="GOSTTablenorm"/>
              <w:rPr>
                <w:szCs w:val="22"/>
              </w:rPr>
            </w:pPr>
            <w:r w:rsidRPr="00F22D2E">
              <w:rPr>
                <w:szCs w:val="22"/>
              </w:rPr>
              <w:t>Т(1-254)</w:t>
            </w:r>
          </w:p>
        </w:tc>
        <w:tc>
          <w:tcPr>
            <w:tcW w:w="567" w:type="dxa"/>
          </w:tcPr>
          <w:p w14:paraId="56DC834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4A406F7" w14:textId="5D26FB65"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D0D09">
              <w:t>бходимая для исполнения бюджета</w:t>
            </w:r>
          </w:p>
        </w:tc>
      </w:tr>
    </w:tbl>
    <w:p w14:paraId="7AA0AD92"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36" w:name="_Toc24966889"/>
      <w:bookmarkStart w:id="2937" w:name="_Toc185235697"/>
      <w:r w:rsidRPr="00F22D2E">
        <w:t>Описание комплексного типа «tR_786_G_S2_1_D»</w:t>
      </w:r>
      <w:bookmarkEnd w:id="2936"/>
      <w:bookmarkEnd w:id="2937"/>
    </w:p>
    <w:p w14:paraId="012FA903" w14:textId="77777777" w:rsidR="006310AA" w:rsidRPr="00F22D2E" w:rsidRDefault="00F94B41">
      <w:pPr>
        <w:spacing w:before="120" w:after="60"/>
        <w:ind w:firstLine="567"/>
        <w:contextualSpacing/>
      </w:pPr>
      <w:r w:rsidRPr="00F22D2E">
        <w:rPr>
          <w:szCs w:val="24"/>
        </w:rPr>
        <w:t>Описание комплексного типа «tR_786_G_S2_1_D» блока «2.1. Операции с бюджетными средствами».</w:t>
      </w:r>
    </w:p>
    <w:p w14:paraId="1C738C05"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38" w:name="_Ref22906646"/>
      <w:bookmarkStart w:id="2939" w:name="_Toc185236141"/>
      <w:r w:rsidR="002C7CC9">
        <w:rPr>
          <w:noProof/>
        </w:rPr>
        <w:t>118</w:t>
      </w:r>
      <w:bookmarkEnd w:id="293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R_786_G_S2_1_D</w:t>
      </w:r>
      <w:r w:rsidR="00F94B41" w:rsidRPr="00F22D2E">
        <w:t>»</w:t>
      </w:r>
      <w:bookmarkEnd w:id="293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4ACFAE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7CF4A93"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66CB592"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37E5ACD" w14:textId="77777777" w:rsidR="006310AA" w:rsidRPr="00F22D2E" w:rsidRDefault="00F94B41">
            <w:pPr>
              <w:pStyle w:val="GOSTTableHead"/>
              <w:spacing w:line="240" w:lineRule="auto"/>
              <w:ind w:left="0" w:right="0"/>
            </w:pPr>
            <w:r w:rsidRPr="00F22D2E">
              <w:t>Тип</w:t>
            </w:r>
          </w:p>
        </w:tc>
        <w:tc>
          <w:tcPr>
            <w:tcW w:w="1134" w:type="dxa"/>
          </w:tcPr>
          <w:p w14:paraId="716E2181" w14:textId="77777777" w:rsidR="006310AA" w:rsidRPr="00F22D2E" w:rsidRDefault="00F94B41">
            <w:pPr>
              <w:pStyle w:val="GOSTTableHead"/>
              <w:spacing w:line="240" w:lineRule="auto"/>
              <w:ind w:left="0" w:right="0"/>
            </w:pPr>
            <w:r w:rsidRPr="00F22D2E">
              <w:t>Формат элемента</w:t>
            </w:r>
          </w:p>
        </w:tc>
        <w:tc>
          <w:tcPr>
            <w:tcW w:w="567" w:type="dxa"/>
          </w:tcPr>
          <w:p w14:paraId="29084ECF" w14:textId="77777777" w:rsidR="006310AA" w:rsidRPr="00F22D2E" w:rsidRDefault="00F94B41">
            <w:pPr>
              <w:pStyle w:val="GOSTTableHead"/>
              <w:spacing w:line="240" w:lineRule="auto"/>
              <w:ind w:left="0" w:right="0"/>
            </w:pPr>
            <w:r w:rsidRPr="00F22D2E">
              <w:t>Обязательность</w:t>
            </w:r>
          </w:p>
        </w:tc>
        <w:tc>
          <w:tcPr>
            <w:tcW w:w="3963" w:type="dxa"/>
          </w:tcPr>
          <w:p w14:paraId="3EC41D8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946B2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B22B20E" w14:textId="77777777" w:rsidR="006310AA" w:rsidRPr="00F22D2E" w:rsidRDefault="00F94B41">
            <w:pPr>
              <w:pStyle w:val="GOSTTablenorm"/>
            </w:pPr>
            <w:r w:rsidRPr="00F22D2E">
              <w:rPr>
                <w:lang w:val="en-US"/>
              </w:rPr>
              <w:t>t</w:t>
            </w:r>
            <w:r w:rsidRPr="00F22D2E">
              <w:t>R_786_G_S2_1_D</w:t>
            </w:r>
          </w:p>
        </w:tc>
        <w:tc>
          <w:tcPr>
            <w:tcW w:w="1701" w:type="dxa"/>
          </w:tcPr>
          <w:p w14:paraId="7D15B520" w14:textId="77777777" w:rsidR="006310AA" w:rsidRPr="00F22D2E" w:rsidRDefault="00F94B41">
            <w:pPr>
              <w:pStyle w:val="GOSTTablenorm"/>
              <w:rPr>
                <w:color w:val="000000"/>
              </w:rPr>
            </w:pPr>
            <w:r w:rsidRPr="00F22D2E">
              <w:rPr>
                <w:color w:val="000000"/>
              </w:rPr>
              <w:t>G_S2_1_D_ITEM</w:t>
            </w:r>
          </w:p>
        </w:tc>
        <w:tc>
          <w:tcPr>
            <w:tcW w:w="567" w:type="dxa"/>
          </w:tcPr>
          <w:p w14:paraId="44D27826" w14:textId="77777777" w:rsidR="006310AA" w:rsidRPr="00F22D2E" w:rsidRDefault="00F94B41">
            <w:pPr>
              <w:pStyle w:val="GOSTTablenorm"/>
              <w:jc w:val="center"/>
              <w:rPr>
                <w:lang w:val="en-US"/>
              </w:rPr>
            </w:pPr>
            <w:r w:rsidRPr="00F22D2E">
              <w:rPr>
                <w:lang w:val="en-US"/>
              </w:rPr>
              <w:t>C</w:t>
            </w:r>
          </w:p>
        </w:tc>
        <w:tc>
          <w:tcPr>
            <w:tcW w:w="1134" w:type="dxa"/>
          </w:tcPr>
          <w:p w14:paraId="59581675" w14:textId="77777777" w:rsidR="006310AA" w:rsidRPr="00F22D2E" w:rsidRDefault="00F94B41">
            <w:pPr>
              <w:pStyle w:val="GOSTTablenorm"/>
              <w:rPr>
                <w:lang w:val="en-US"/>
              </w:rPr>
            </w:pPr>
            <w:r w:rsidRPr="00F22D2E">
              <w:rPr>
                <w:lang w:val="en-US"/>
              </w:rPr>
              <w:t>t</w:t>
            </w:r>
            <w:r w:rsidRPr="00F22D2E">
              <w:t>R_786_G_S2_1_D</w:t>
            </w:r>
            <w:r w:rsidRPr="00F22D2E">
              <w:rPr>
                <w:color w:val="000000"/>
              </w:rPr>
              <w:t>_ITEM</w:t>
            </w:r>
          </w:p>
        </w:tc>
        <w:tc>
          <w:tcPr>
            <w:tcW w:w="567" w:type="dxa"/>
          </w:tcPr>
          <w:p w14:paraId="2362596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0F0B8DAC" w14:textId="3B8739D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_Ref22910007 \h  \* MERGEFORMAT </w:instrText>
            </w:r>
            <w:r w:rsidRPr="00F22D2E">
              <w:fldChar w:fldCharType="separate"/>
            </w:r>
            <w:r w:rsidR="002C7CC9">
              <w:t>119</w:t>
            </w:r>
            <w:r w:rsidRPr="00F22D2E">
              <w:fldChar w:fldCharType="end"/>
            </w:r>
          </w:p>
        </w:tc>
      </w:tr>
    </w:tbl>
    <w:p w14:paraId="382CBA76" w14:textId="77777777" w:rsidR="006310AA" w:rsidRPr="00F22D2E" w:rsidRDefault="00F94B41" w:rsidP="00F94B41">
      <w:pPr>
        <w:pStyle w:val="31"/>
        <w:keepNext w:val="0"/>
        <w:keepLines w:val="0"/>
        <w:numPr>
          <w:ilvl w:val="2"/>
          <w:numId w:val="79"/>
        </w:numPr>
        <w:tabs>
          <w:tab w:val="clear" w:pos="862"/>
        </w:tabs>
      </w:pPr>
      <w:r w:rsidRPr="00F22D2E">
        <w:lastRenderedPageBreak/>
        <w:t xml:space="preserve"> </w:t>
      </w:r>
      <w:bookmarkStart w:id="2940" w:name="_Toc24966890"/>
      <w:bookmarkStart w:id="2941" w:name="_Toc185235698"/>
      <w:r w:rsidRPr="00F22D2E">
        <w:t>Описание комплексного типа «tR_786_G_S2_1_D_ITEM»</w:t>
      </w:r>
      <w:bookmarkEnd w:id="2940"/>
      <w:bookmarkEnd w:id="2941"/>
    </w:p>
    <w:p w14:paraId="26FA213A" w14:textId="77777777" w:rsidR="006310AA" w:rsidRPr="00F22D2E" w:rsidRDefault="00F94B41">
      <w:pPr>
        <w:spacing w:before="120" w:after="60"/>
        <w:ind w:firstLine="567"/>
        <w:contextualSpacing/>
      </w:pPr>
      <w:r w:rsidRPr="00F22D2E">
        <w:t>Описание комплексного типа «tR_786_G_S2_1_D_ITEM» блока «2.1. Операции</w:t>
      </w:r>
      <w:r w:rsidRPr="00F22D2E">
        <w:rPr>
          <w:szCs w:val="24"/>
        </w:rPr>
        <w:t xml:space="preserve"> с бюджетными средствами</w:t>
      </w:r>
      <w:r w:rsidRPr="00F22D2E">
        <w:t>»</w:t>
      </w:r>
      <w:r w:rsidRPr="00F22D2E">
        <w:rPr>
          <w:szCs w:val="24"/>
        </w:rPr>
        <w:t>.</w:t>
      </w:r>
    </w:p>
    <w:p w14:paraId="64D9782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42" w:name="_Ref22910007"/>
      <w:bookmarkStart w:id="2943" w:name="_Toc185236142"/>
      <w:r w:rsidR="002C7CC9">
        <w:rPr>
          <w:noProof/>
        </w:rPr>
        <w:t>119</w:t>
      </w:r>
      <w:bookmarkEnd w:id="294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R_786_G_S2_1_D</w:t>
      </w:r>
      <w:r w:rsidR="00F94B41" w:rsidRPr="00F22D2E">
        <w:rPr>
          <w:color w:val="000000"/>
          <w:szCs w:val="22"/>
        </w:rPr>
        <w:t>_ITEM</w:t>
      </w:r>
      <w:r w:rsidR="00F94B41" w:rsidRPr="00F22D2E">
        <w:t>»</w:t>
      </w:r>
      <w:bookmarkEnd w:id="294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1A3CA8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5E4227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C0B6AC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D0C2091" w14:textId="77777777" w:rsidR="006310AA" w:rsidRPr="00F22D2E" w:rsidRDefault="00F94B41">
            <w:pPr>
              <w:pStyle w:val="GOSTTableHead"/>
              <w:spacing w:line="240" w:lineRule="auto"/>
              <w:ind w:left="0" w:right="0"/>
            </w:pPr>
            <w:r w:rsidRPr="00F22D2E">
              <w:t>Тип</w:t>
            </w:r>
          </w:p>
        </w:tc>
        <w:tc>
          <w:tcPr>
            <w:tcW w:w="1134" w:type="dxa"/>
          </w:tcPr>
          <w:p w14:paraId="554A576E" w14:textId="77777777" w:rsidR="006310AA" w:rsidRPr="00F22D2E" w:rsidRDefault="00F94B41">
            <w:pPr>
              <w:pStyle w:val="GOSTTableHead"/>
              <w:spacing w:line="240" w:lineRule="auto"/>
              <w:ind w:left="0" w:right="0"/>
            </w:pPr>
            <w:r w:rsidRPr="00F22D2E">
              <w:t>Формат элемента</w:t>
            </w:r>
          </w:p>
        </w:tc>
        <w:tc>
          <w:tcPr>
            <w:tcW w:w="567" w:type="dxa"/>
          </w:tcPr>
          <w:p w14:paraId="20090170" w14:textId="77777777" w:rsidR="006310AA" w:rsidRPr="00F22D2E" w:rsidRDefault="00F94B41">
            <w:pPr>
              <w:pStyle w:val="GOSTTableHead"/>
              <w:spacing w:line="240" w:lineRule="auto"/>
              <w:ind w:left="0" w:right="0"/>
            </w:pPr>
            <w:r w:rsidRPr="00F22D2E">
              <w:t>Обязательность</w:t>
            </w:r>
          </w:p>
        </w:tc>
        <w:tc>
          <w:tcPr>
            <w:tcW w:w="3963" w:type="dxa"/>
          </w:tcPr>
          <w:p w14:paraId="1488DD7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19FF2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39EA49E" w14:textId="77777777" w:rsidR="006310AA" w:rsidRPr="00F22D2E" w:rsidRDefault="00F94B41">
            <w:pPr>
              <w:pStyle w:val="GOSTTablenorm"/>
            </w:pPr>
            <w:r w:rsidRPr="00F22D2E">
              <w:t>Код по БК</w:t>
            </w:r>
          </w:p>
        </w:tc>
        <w:tc>
          <w:tcPr>
            <w:tcW w:w="1701" w:type="dxa"/>
          </w:tcPr>
          <w:p w14:paraId="581E24FA" w14:textId="77777777" w:rsidR="006310AA" w:rsidRPr="00F22D2E" w:rsidRDefault="00F94B41">
            <w:pPr>
              <w:pStyle w:val="GOSTTablenorm"/>
              <w:rPr>
                <w:color w:val="000000"/>
                <w:szCs w:val="22"/>
              </w:rPr>
            </w:pPr>
            <w:r w:rsidRPr="00F22D2E">
              <w:rPr>
                <w:color w:val="000000"/>
                <w:szCs w:val="22"/>
              </w:rPr>
              <w:t>G_S2_1_D_C1</w:t>
            </w:r>
          </w:p>
        </w:tc>
        <w:tc>
          <w:tcPr>
            <w:tcW w:w="567" w:type="dxa"/>
          </w:tcPr>
          <w:p w14:paraId="177D7406" w14:textId="77777777" w:rsidR="006310AA" w:rsidRPr="00F22D2E" w:rsidRDefault="00F94B41">
            <w:pPr>
              <w:pStyle w:val="GOSTTablenorm"/>
              <w:jc w:val="center"/>
              <w:rPr>
                <w:szCs w:val="22"/>
              </w:rPr>
            </w:pPr>
            <w:r w:rsidRPr="00F22D2E">
              <w:rPr>
                <w:szCs w:val="22"/>
              </w:rPr>
              <w:t>П</w:t>
            </w:r>
          </w:p>
        </w:tc>
        <w:tc>
          <w:tcPr>
            <w:tcW w:w="1134" w:type="dxa"/>
          </w:tcPr>
          <w:p w14:paraId="42D8BE8E" w14:textId="77777777" w:rsidR="006310AA" w:rsidRPr="00F22D2E" w:rsidRDefault="00F94B41">
            <w:pPr>
              <w:pStyle w:val="GOSTTablenorm"/>
              <w:rPr>
                <w:szCs w:val="22"/>
                <w:lang w:val="en-US"/>
              </w:rPr>
            </w:pPr>
            <w:r w:rsidRPr="00F22D2E">
              <w:rPr>
                <w:szCs w:val="22"/>
                <w:lang w:val="en-US"/>
              </w:rPr>
              <w:t>Т(20)</w:t>
            </w:r>
          </w:p>
        </w:tc>
        <w:tc>
          <w:tcPr>
            <w:tcW w:w="567" w:type="dxa"/>
          </w:tcPr>
          <w:p w14:paraId="1013262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49AB7478" w14:textId="471A23C6" w:rsidR="006310AA" w:rsidRPr="00F22D2E" w:rsidRDefault="00F94B41">
            <w:pPr>
              <w:pStyle w:val="GOSTTablenorm"/>
              <w:rPr>
                <w:szCs w:val="22"/>
              </w:rPr>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06F6BF9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01FD549" w14:textId="77777777" w:rsidR="006310AA" w:rsidRPr="00F22D2E" w:rsidRDefault="00F94B41">
            <w:pPr>
              <w:pStyle w:val="GOSTTablenorm"/>
            </w:pPr>
            <w:r w:rsidRPr="00F22D2E">
              <w:t>Код цели (аналитический код)</w:t>
            </w:r>
          </w:p>
        </w:tc>
        <w:tc>
          <w:tcPr>
            <w:tcW w:w="1701" w:type="dxa"/>
          </w:tcPr>
          <w:p w14:paraId="60460C69" w14:textId="77777777" w:rsidR="006310AA" w:rsidRPr="00F22D2E" w:rsidRDefault="00F94B41">
            <w:pPr>
              <w:pStyle w:val="GOSTTablenorm"/>
              <w:rPr>
                <w:color w:val="000000"/>
                <w:szCs w:val="22"/>
              </w:rPr>
            </w:pPr>
            <w:r w:rsidRPr="00F22D2E">
              <w:rPr>
                <w:color w:val="000000"/>
                <w:szCs w:val="22"/>
              </w:rPr>
              <w:t>G_S2_1_D_C2</w:t>
            </w:r>
          </w:p>
        </w:tc>
        <w:tc>
          <w:tcPr>
            <w:tcW w:w="567" w:type="dxa"/>
          </w:tcPr>
          <w:p w14:paraId="7A570F81" w14:textId="77777777" w:rsidR="006310AA" w:rsidRPr="00F22D2E" w:rsidRDefault="00F94B41">
            <w:pPr>
              <w:pStyle w:val="GOSTTablenorm"/>
              <w:jc w:val="center"/>
              <w:rPr>
                <w:szCs w:val="22"/>
              </w:rPr>
            </w:pPr>
            <w:r w:rsidRPr="00F22D2E">
              <w:rPr>
                <w:szCs w:val="22"/>
              </w:rPr>
              <w:t>П</w:t>
            </w:r>
          </w:p>
        </w:tc>
        <w:tc>
          <w:tcPr>
            <w:tcW w:w="1134" w:type="dxa"/>
          </w:tcPr>
          <w:p w14:paraId="78FABDA6" w14:textId="77777777" w:rsidR="006310AA" w:rsidRPr="00F22D2E" w:rsidRDefault="00F94B41">
            <w:pPr>
              <w:pStyle w:val="GOSTTablenorm"/>
              <w:rPr>
                <w:szCs w:val="22"/>
                <w:lang w:val="en-US"/>
              </w:rPr>
            </w:pPr>
            <w:r w:rsidRPr="00F22D2E">
              <w:rPr>
                <w:szCs w:val="22"/>
                <w:lang w:val="en-US"/>
              </w:rPr>
              <w:t>Т(1-20)</w:t>
            </w:r>
          </w:p>
        </w:tc>
        <w:tc>
          <w:tcPr>
            <w:tcW w:w="567" w:type="dxa"/>
          </w:tcPr>
          <w:p w14:paraId="464A77D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1E3B07F" w14:textId="03334036" w:rsidR="006310AA" w:rsidRPr="00F22D2E" w:rsidRDefault="00F94B41">
            <w:pPr>
              <w:pStyle w:val="GOSTTablenorm"/>
              <w:rPr>
                <w:szCs w:val="22"/>
              </w:rPr>
            </w:pPr>
            <w:r w:rsidRPr="00F22D2E">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w:t>
            </w:r>
            <w:r w:rsidR="000D0D09">
              <w:t xml:space="preserve"> Федерации) (аналитический код)</w:t>
            </w:r>
          </w:p>
        </w:tc>
      </w:tr>
      <w:tr w:rsidR="006310AA" w:rsidRPr="00F22D2E" w14:paraId="7A07041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321F52D" w14:textId="77777777" w:rsidR="006310AA" w:rsidRPr="00F22D2E" w:rsidRDefault="00F94B41">
            <w:pPr>
              <w:pStyle w:val="GOSTTablenorm"/>
            </w:pPr>
            <w:r w:rsidRPr="00F22D2E">
              <w:t>Бюджетные обязательства</w:t>
            </w:r>
          </w:p>
          <w:p w14:paraId="08C7A4F4" w14:textId="77777777" w:rsidR="006310AA" w:rsidRPr="00F22D2E" w:rsidRDefault="00F94B41">
            <w:pPr>
              <w:pStyle w:val="GOSTTablenorm"/>
            </w:pPr>
            <w:r w:rsidRPr="00F22D2E">
              <w:t xml:space="preserve"> на ____</w:t>
            </w:r>
          </w:p>
          <w:p w14:paraId="6E0FE3CD" w14:textId="77777777" w:rsidR="006310AA" w:rsidRPr="00F22D2E" w:rsidRDefault="00F94B41">
            <w:pPr>
              <w:pStyle w:val="GOSTTablenorm"/>
            </w:pPr>
            <w:r w:rsidRPr="00F22D2E">
              <w:t>текущий финансовый год</w:t>
            </w:r>
          </w:p>
        </w:tc>
        <w:tc>
          <w:tcPr>
            <w:tcW w:w="1701" w:type="dxa"/>
          </w:tcPr>
          <w:p w14:paraId="72A33465" w14:textId="77777777" w:rsidR="006310AA" w:rsidRPr="00F22D2E" w:rsidRDefault="00F94B41">
            <w:pPr>
              <w:pStyle w:val="GOSTTablenorm"/>
              <w:rPr>
                <w:color w:val="000000"/>
                <w:szCs w:val="22"/>
              </w:rPr>
            </w:pPr>
            <w:r w:rsidRPr="00F22D2E">
              <w:rPr>
                <w:color w:val="000000"/>
                <w:szCs w:val="22"/>
              </w:rPr>
              <w:t>G_S2_1_D_C3</w:t>
            </w:r>
          </w:p>
        </w:tc>
        <w:tc>
          <w:tcPr>
            <w:tcW w:w="567" w:type="dxa"/>
          </w:tcPr>
          <w:p w14:paraId="7A1DE985" w14:textId="77777777" w:rsidR="006310AA" w:rsidRPr="00F22D2E" w:rsidRDefault="00F94B41">
            <w:pPr>
              <w:pStyle w:val="GOSTTablenorm"/>
              <w:jc w:val="center"/>
              <w:rPr>
                <w:szCs w:val="22"/>
              </w:rPr>
            </w:pPr>
            <w:r w:rsidRPr="00F22D2E">
              <w:rPr>
                <w:szCs w:val="22"/>
              </w:rPr>
              <w:t>П</w:t>
            </w:r>
          </w:p>
        </w:tc>
        <w:tc>
          <w:tcPr>
            <w:tcW w:w="1134" w:type="dxa"/>
          </w:tcPr>
          <w:p w14:paraId="689483A2" w14:textId="77777777" w:rsidR="006310AA" w:rsidRPr="00F22D2E" w:rsidRDefault="00F94B41">
            <w:pPr>
              <w:pStyle w:val="GOSTTablenorm"/>
              <w:rPr>
                <w:szCs w:val="22"/>
              </w:rPr>
            </w:pPr>
            <w:r w:rsidRPr="00F22D2E">
              <w:rPr>
                <w:szCs w:val="22"/>
                <w:lang w:val="en-US"/>
              </w:rPr>
              <w:t>N(20.2)</w:t>
            </w:r>
          </w:p>
        </w:tc>
        <w:tc>
          <w:tcPr>
            <w:tcW w:w="567" w:type="dxa"/>
          </w:tcPr>
          <w:p w14:paraId="248AC27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A53C059" w14:textId="21882608" w:rsidR="006310AA" w:rsidRPr="00F22D2E" w:rsidRDefault="00F94B41">
            <w:pPr>
              <w:pStyle w:val="GOSTTablenorm"/>
              <w:rPr>
                <w:szCs w:val="22"/>
              </w:rPr>
            </w:pPr>
            <w:r w:rsidRPr="00F22D2E">
              <w:t xml:space="preserve">Указываются бюджетные обязательства на текущий финансовый год по соответствующему коду классификации расходов бюджетов и </w:t>
            </w:r>
            <w:r w:rsidR="000D0D09">
              <w:t>коду цели (аналитическому коду)</w:t>
            </w:r>
          </w:p>
        </w:tc>
      </w:tr>
      <w:tr w:rsidR="006310AA" w:rsidRPr="00F22D2E" w14:paraId="41E3837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A353754" w14:textId="77777777" w:rsidR="006310AA" w:rsidRPr="00F22D2E" w:rsidRDefault="00F94B41">
            <w:pPr>
              <w:pStyle w:val="GOSTTablenorm"/>
            </w:pPr>
            <w:r w:rsidRPr="00F22D2E">
              <w:t>Бюджетные обязательства</w:t>
            </w:r>
          </w:p>
          <w:p w14:paraId="66988248" w14:textId="77777777" w:rsidR="006310AA" w:rsidRPr="00F22D2E" w:rsidRDefault="00F94B41">
            <w:pPr>
              <w:pStyle w:val="GOSTTablenorm"/>
            </w:pPr>
            <w:r w:rsidRPr="00F22D2E">
              <w:t xml:space="preserve"> на плановый период ____ - ____ годов</w:t>
            </w:r>
          </w:p>
          <w:p w14:paraId="03CAEC3C" w14:textId="77777777" w:rsidR="006310AA" w:rsidRPr="00F22D2E" w:rsidRDefault="00F94B41">
            <w:pPr>
              <w:pStyle w:val="GOSTTablenorm"/>
            </w:pPr>
            <w:r w:rsidRPr="00F22D2E">
              <w:t>первый год</w:t>
            </w:r>
          </w:p>
        </w:tc>
        <w:tc>
          <w:tcPr>
            <w:tcW w:w="1701" w:type="dxa"/>
          </w:tcPr>
          <w:p w14:paraId="1AD578BD" w14:textId="77777777" w:rsidR="006310AA" w:rsidRPr="00F22D2E" w:rsidRDefault="00F94B41">
            <w:pPr>
              <w:pStyle w:val="GOSTTablenorm"/>
              <w:rPr>
                <w:color w:val="000000"/>
                <w:szCs w:val="22"/>
              </w:rPr>
            </w:pPr>
            <w:r w:rsidRPr="00F22D2E">
              <w:rPr>
                <w:color w:val="000000"/>
                <w:szCs w:val="22"/>
              </w:rPr>
              <w:t>G_S2_1_D_C4</w:t>
            </w:r>
          </w:p>
        </w:tc>
        <w:tc>
          <w:tcPr>
            <w:tcW w:w="567" w:type="dxa"/>
          </w:tcPr>
          <w:p w14:paraId="0A85B451" w14:textId="77777777" w:rsidR="006310AA" w:rsidRPr="00F22D2E" w:rsidRDefault="00F94B41">
            <w:pPr>
              <w:pStyle w:val="GOSTTablenorm"/>
              <w:jc w:val="center"/>
              <w:rPr>
                <w:szCs w:val="22"/>
              </w:rPr>
            </w:pPr>
            <w:r w:rsidRPr="00F22D2E">
              <w:rPr>
                <w:szCs w:val="22"/>
              </w:rPr>
              <w:t>П</w:t>
            </w:r>
          </w:p>
        </w:tc>
        <w:tc>
          <w:tcPr>
            <w:tcW w:w="1134" w:type="dxa"/>
          </w:tcPr>
          <w:p w14:paraId="4663501B" w14:textId="77777777" w:rsidR="006310AA" w:rsidRPr="00F22D2E" w:rsidRDefault="00F94B41">
            <w:pPr>
              <w:pStyle w:val="GOSTTablenorm"/>
              <w:rPr>
                <w:szCs w:val="22"/>
              </w:rPr>
            </w:pPr>
            <w:r w:rsidRPr="00F22D2E">
              <w:rPr>
                <w:szCs w:val="22"/>
                <w:lang w:val="en-US"/>
              </w:rPr>
              <w:t>N(20.2)</w:t>
            </w:r>
          </w:p>
        </w:tc>
        <w:tc>
          <w:tcPr>
            <w:tcW w:w="567" w:type="dxa"/>
          </w:tcPr>
          <w:p w14:paraId="6B04FCF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96A664E" w14:textId="35D1D0A4" w:rsidR="006310AA" w:rsidRPr="00F22D2E" w:rsidRDefault="00F94B41">
            <w:pPr>
              <w:pStyle w:val="GOSTTablenorm"/>
            </w:pPr>
            <w:r w:rsidRPr="00F22D2E">
              <w:t xml:space="preserve">Указываются бюджетные обязательства на первый год планового периода по соответствующему коду классификации расходов бюджетов и </w:t>
            </w:r>
            <w:r w:rsidR="000D0D09">
              <w:t>коду цели (аналитическому коду)</w:t>
            </w:r>
          </w:p>
        </w:tc>
      </w:tr>
      <w:tr w:rsidR="006310AA" w:rsidRPr="00F22D2E" w14:paraId="0450E7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0386BB6" w14:textId="77777777" w:rsidR="006310AA" w:rsidRPr="00F22D2E" w:rsidRDefault="00F94B41">
            <w:pPr>
              <w:pStyle w:val="GOSTTablenorm"/>
            </w:pPr>
            <w:r w:rsidRPr="00F22D2E">
              <w:t>Бюджетные обязательства</w:t>
            </w:r>
          </w:p>
          <w:p w14:paraId="1F891763" w14:textId="77777777" w:rsidR="006310AA" w:rsidRPr="00F22D2E" w:rsidRDefault="00F94B41">
            <w:pPr>
              <w:pStyle w:val="GOSTTablenorm"/>
            </w:pPr>
            <w:r w:rsidRPr="00F22D2E">
              <w:t xml:space="preserve"> на плановый период ____ - ____ годов</w:t>
            </w:r>
          </w:p>
          <w:p w14:paraId="6952E483" w14:textId="77777777" w:rsidR="006310AA" w:rsidRPr="00F22D2E" w:rsidRDefault="00F94B41">
            <w:pPr>
              <w:pStyle w:val="GOSTTablenorm"/>
            </w:pPr>
            <w:r w:rsidRPr="00F22D2E">
              <w:t>второй год</w:t>
            </w:r>
          </w:p>
        </w:tc>
        <w:tc>
          <w:tcPr>
            <w:tcW w:w="1701" w:type="dxa"/>
          </w:tcPr>
          <w:p w14:paraId="2C157498" w14:textId="77777777" w:rsidR="006310AA" w:rsidRPr="00F22D2E" w:rsidRDefault="00F94B41">
            <w:pPr>
              <w:pStyle w:val="GOSTTablenorm"/>
              <w:rPr>
                <w:color w:val="000000"/>
                <w:szCs w:val="22"/>
              </w:rPr>
            </w:pPr>
            <w:r w:rsidRPr="00F22D2E">
              <w:rPr>
                <w:color w:val="000000"/>
                <w:szCs w:val="22"/>
              </w:rPr>
              <w:t>G_S2_1_D_C5</w:t>
            </w:r>
          </w:p>
        </w:tc>
        <w:tc>
          <w:tcPr>
            <w:tcW w:w="567" w:type="dxa"/>
          </w:tcPr>
          <w:p w14:paraId="4E26C07D" w14:textId="77777777" w:rsidR="006310AA" w:rsidRPr="00F22D2E" w:rsidRDefault="00F94B41">
            <w:pPr>
              <w:pStyle w:val="GOSTTablenorm"/>
              <w:jc w:val="center"/>
              <w:rPr>
                <w:szCs w:val="22"/>
              </w:rPr>
            </w:pPr>
            <w:r w:rsidRPr="00F22D2E">
              <w:rPr>
                <w:szCs w:val="22"/>
              </w:rPr>
              <w:t>П</w:t>
            </w:r>
          </w:p>
        </w:tc>
        <w:tc>
          <w:tcPr>
            <w:tcW w:w="1134" w:type="dxa"/>
          </w:tcPr>
          <w:p w14:paraId="3FB34A03" w14:textId="77777777" w:rsidR="006310AA" w:rsidRPr="00F22D2E" w:rsidRDefault="00F94B41">
            <w:pPr>
              <w:pStyle w:val="GOSTTablenorm"/>
              <w:rPr>
                <w:szCs w:val="22"/>
              </w:rPr>
            </w:pPr>
            <w:r w:rsidRPr="00F22D2E">
              <w:rPr>
                <w:szCs w:val="22"/>
                <w:lang w:val="en-US"/>
              </w:rPr>
              <w:t>N(20.2)</w:t>
            </w:r>
          </w:p>
        </w:tc>
        <w:tc>
          <w:tcPr>
            <w:tcW w:w="567" w:type="dxa"/>
          </w:tcPr>
          <w:p w14:paraId="5C2B1D5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D10B085" w14:textId="59FCB3E9" w:rsidR="006310AA" w:rsidRPr="00F22D2E" w:rsidRDefault="00F94B41">
            <w:pPr>
              <w:pStyle w:val="GOSTTablenorm"/>
            </w:pPr>
            <w:r w:rsidRPr="00F22D2E">
              <w:t xml:space="preserve">Указываются бюджетные обязательства на второй год планового периода по соответствующему коду классификации расходов бюджетов и </w:t>
            </w:r>
            <w:r w:rsidR="000D0D09">
              <w:t>коду цели (аналитическому коду)</w:t>
            </w:r>
          </w:p>
        </w:tc>
      </w:tr>
      <w:tr w:rsidR="006310AA" w:rsidRPr="00F22D2E" w14:paraId="16A39F9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ECB76C0" w14:textId="77777777" w:rsidR="006310AA" w:rsidRPr="00F22D2E" w:rsidRDefault="00F94B41">
            <w:pPr>
              <w:pStyle w:val="GOSTTablenorm"/>
            </w:pPr>
            <w:r w:rsidRPr="00F22D2E">
              <w:t>Бюджетные обязательства</w:t>
            </w:r>
          </w:p>
          <w:p w14:paraId="4E976D08" w14:textId="77777777" w:rsidR="006310AA" w:rsidRPr="00F22D2E" w:rsidRDefault="00F94B41">
            <w:pPr>
              <w:pStyle w:val="GOSTTablenorm"/>
            </w:pPr>
            <w:r w:rsidRPr="00F22D2E">
              <w:t xml:space="preserve"> на плановый период ____ - ____ годов</w:t>
            </w:r>
          </w:p>
          <w:p w14:paraId="223E981C" w14:textId="77777777" w:rsidR="006310AA" w:rsidRPr="00F22D2E" w:rsidRDefault="00F94B41">
            <w:pPr>
              <w:pStyle w:val="GOSTTablenorm"/>
            </w:pPr>
            <w:r w:rsidRPr="00F22D2E">
              <w:t>третий год</w:t>
            </w:r>
          </w:p>
        </w:tc>
        <w:tc>
          <w:tcPr>
            <w:tcW w:w="1701" w:type="dxa"/>
          </w:tcPr>
          <w:p w14:paraId="565E3998" w14:textId="77777777" w:rsidR="006310AA" w:rsidRPr="00F22D2E" w:rsidRDefault="00F94B41">
            <w:pPr>
              <w:pStyle w:val="GOSTTablenorm"/>
              <w:rPr>
                <w:color w:val="000000"/>
                <w:szCs w:val="22"/>
              </w:rPr>
            </w:pPr>
            <w:r w:rsidRPr="00F22D2E">
              <w:rPr>
                <w:color w:val="000000"/>
                <w:szCs w:val="22"/>
              </w:rPr>
              <w:t>G_S2_1_D_C5_2</w:t>
            </w:r>
          </w:p>
        </w:tc>
        <w:tc>
          <w:tcPr>
            <w:tcW w:w="567" w:type="dxa"/>
          </w:tcPr>
          <w:p w14:paraId="77D46ABC" w14:textId="77777777" w:rsidR="006310AA" w:rsidRPr="00F22D2E" w:rsidRDefault="00F94B41">
            <w:pPr>
              <w:pStyle w:val="GOSTTablenorm"/>
              <w:jc w:val="center"/>
              <w:rPr>
                <w:szCs w:val="22"/>
              </w:rPr>
            </w:pPr>
            <w:r w:rsidRPr="00F22D2E">
              <w:rPr>
                <w:szCs w:val="22"/>
              </w:rPr>
              <w:t>П</w:t>
            </w:r>
          </w:p>
        </w:tc>
        <w:tc>
          <w:tcPr>
            <w:tcW w:w="1134" w:type="dxa"/>
          </w:tcPr>
          <w:p w14:paraId="2B0FAB6E" w14:textId="77777777" w:rsidR="006310AA" w:rsidRPr="00F22D2E" w:rsidRDefault="00F94B41">
            <w:pPr>
              <w:pStyle w:val="GOSTTablenorm"/>
              <w:rPr>
                <w:szCs w:val="22"/>
                <w:lang w:val="en-US"/>
              </w:rPr>
            </w:pPr>
            <w:r w:rsidRPr="00F22D2E">
              <w:rPr>
                <w:szCs w:val="22"/>
                <w:lang w:val="en-US"/>
              </w:rPr>
              <w:t>N(20.2)</w:t>
            </w:r>
          </w:p>
        </w:tc>
        <w:tc>
          <w:tcPr>
            <w:tcW w:w="567" w:type="dxa"/>
          </w:tcPr>
          <w:p w14:paraId="13305BA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137D999" w14:textId="58129ADB" w:rsidR="006310AA" w:rsidRPr="00F22D2E" w:rsidRDefault="00F94B41">
            <w:pPr>
              <w:pStyle w:val="GOSTTablenorm"/>
            </w:pPr>
            <w:r w:rsidRPr="00F22D2E">
              <w:t xml:space="preserve">Указываются бюджетные обязательства на третий год планового периода по соответствующему коду классификации расходов бюджетов и </w:t>
            </w:r>
            <w:r w:rsidR="000D0D09">
              <w:t>коду цели (аналитическому коду)</w:t>
            </w:r>
          </w:p>
        </w:tc>
      </w:tr>
      <w:tr w:rsidR="006310AA" w:rsidRPr="00F22D2E" w14:paraId="589561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E2D677A" w14:textId="77777777" w:rsidR="006310AA" w:rsidRPr="00F22D2E" w:rsidRDefault="00F94B41">
            <w:pPr>
              <w:pStyle w:val="GOSTTablenorm"/>
            </w:pPr>
            <w:r w:rsidRPr="00F22D2E">
              <w:t>Денежные обязательства</w:t>
            </w:r>
          </w:p>
          <w:p w14:paraId="4EE77914" w14:textId="77777777" w:rsidR="006310AA" w:rsidRPr="00F22D2E" w:rsidRDefault="00F94B41">
            <w:pPr>
              <w:pStyle w:val="GOSTTablenorm"/>
            </w:pPr>
            <w:r w:rsidRPr="00F22D2E">
              <w:lastRenderedPageBreak/>
              <w:t xml:space="preserve"> на ____</w:t>
            </w:r>
          </w:p>
          <w:p w14:paraId="211CD23A" w14:textId="77777777" w:rsidR="006310AA" w:rsidRPr="00F22D2E" w:rsidRDefault="00F94B41">
            <w:pPr>
              <w:pStyle w:val="GOSTTablenorm"/>
            </w:pPr>
            <w:r w:rsidRPr="00F22D2E">
              <w:t>текущий финансовый год</w:t>
            </w:r>
          </w:p>
        </w:tc>
        <w:tc>
          <w:tcPr>
            <w:tcW w:w="1701" w:type="dxa"/>
          </w:tcPr>
          <w:p w14:paraId="69B9CC5E" w14:textId="77777777" w:rsidR="006310AA" w:rsidRPr="00F22D2E" w:rsidRDefault="00F94B41">
            <w:pPr>
              <w:pStyle w:val="GOSTTablenorm"/>
              <w:rPr>
                <w:color w:val="000000"/>
                <w:szCs w:val="22"/>
              </w:rPr>
            </w:pPr>
            <w:r w:rsidRPr="00F22D2E">
              <w:rPr>
                <w:color w:val="000000"/>
                <w:szCs w:val="22"/>
              </w:rPr>
              <w:lastRenderedPageBreak/>
              <w:t>G_S2_1_D_C6</w:t>
            </w:r>
          </w:p>
        </w:tc>
        <w:tc>
          <w:tcPr>
            <w:tcW w:w="567" w:type="dxa"/>
          </w:tcPr>
          <w:p w14:paraId="17E20F10" w14:textId="77777777" w:rsidR="006310AA" w:rsidRPr="00F22D2E" w:rsidRDefault="00F94B41">
            <w:pPr>
              <w:pStyle w:val="GOSTTablenorm"/>
              <w:jc w:val="center"/>
              <w:rPr>
                <w:szCs w:val="22"/>
              </w:rPr>
            </w:pPr>
            <w:r w:rsidRPr="00F22D2E">
              <w:rPr>
                <w:szCs w:val="22"/>
              </w:rPr>
              <w:t>П</w:t>
            </w:r>
          </w:p>
        </w:tc>
        <w:tc>
          <w:tcPr>
            <w:tcW w:w="1134" w:type="dxa"/>
          </w:tcPr>
          <w:p w14:paraId="56689547" w14:textId="77777777" w:rsidR="006310AA" w:rsidRPr="00F22D2E" w:rsidRDefault="00F94B41">
            <w:pPr>
              <w:pStyle w:val="GOSTTablenorm"/>
              <w:rPr>
                <w:szCs w:val="22"/>
              </w:rPr>
            </w:pPr>
            <w:r w:rsidRPr="00F22D2E">
              <w:rPr>
                <w:szCs w:val="22"/>
                <w:lang w:val="en-US"/>
              </w:rPr>
              <w:t>N(20.2)</w:t>
            </w:r>
          </w:p>
        </w:tc>
        <w:tc>
          <w:tcPr>
            <w:tcW w:w="567" w:type="dxa"/>
          </w:tcPr>
          <w:p w14:paraId="0533B50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BB4F7DB" w14:textId="0A2E660F" w:rsidR="006310AA" w:rsidRPr="00F22D2E" w:rsidRDefault="00F94B41">
            <w:pPr>
              <w:pStyle w:val="GOSTTablenorm"/>
            </w:pPr>
            <w:r w:rsidRPr="00F22D2E">
              <w:t>Указываются денежные обязател</w:t>
            </w:r>
            <w:r w:rsidR="000D0D09">
              <w:t>ьства на текущий финансовый год</w:t>
            </w:r>
          </w:p>
        </w:tc>
      </w:tr>
      <w:tr w:rsidR="006310AA" w:rsidRPr="00F22D2E" w14:paraId="56589B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5C59163" w14:textId="77777777" w:rsidR="006310AA" w:rsidRPr="00F22D2E" w:rsidRDefault="00F94B41">
            <w:pPr>
              <w:pStyle w:val="GOSTTablenorm"/>
            </w:pPr>
            <w:r w:rsidRPr="00F22D2E">
              <w:lastRenderedPageBreak/>
              <w:t>Поступления</w:t>
            </w:r>
          </w:p>
          <w:p w14:paraId="37678A49" w14:textId="77777777" w:rsidR="006310AA" w:rsidRPr="00F22D2E" w:rsidRDefault="00F94B41">
            <w:pPr>
              <w:pStyle w:val="GOSTTablenorm"/>
            </w:pPr>
            <w:r w:rsidRPr="00F22D2E">
              <w:t>всего</w:t>
            </w:r>
          </w:p>
        </w:tc>
        <w:tc>
          <w:tcPr>
            <w:tcW w:w="1701" w:type="dxa"/>
          </w:tcPr>
          <w:p w14:paraId="1A30EE29" w14:textId="77777777" w:rsidR="006310AA" w:rsidRPr="00F22D2E" w:rsidRDefault="00F94B41">
            <w:pPr>
              <w:pStyle w:val="GOSTTablenorm"/>
              <w:rPr>
                <w:color w:val="000000"/>
                <w:szCs w:val="22"/>
              </w:rPr>
            </w:pPr>
            <w:r w:rsidRPr="00F22D2E">
              <w:rPr>
                <w:color w:val="000000"/>
                <w:szCs w:val="22"/>
              </w:rPr>
              <w:t>G_S2_1_D_C7</w:t>
            </w:r>
          </w:p>
        </w:tc>
        <w:tc>
          <w:tcPr>
            <w:tcW w:w="567" w:type="dxa"/>
          </w:tcPr>
          <w:p w14:paraId="622D53FD" w14:textId="77777777" w:rsidR="006310AA" w:rsidRPr="00F22D2E" w:rsidRDefault="00F94B41">
            <w:pPr>
              <w:pStyle w:val="GOSTTablenorm"/>
              <w:jc w:val="center"/>
              <w:rPr>
                <w:szCs w:val="22"/>
              </w:rPr>
            </w:pPr>
            <w:r w:rsidRPr="00F22D2E">
              <w:rPr>
                <w:szCs w:val="22"/>
              </w:rPr>
              <w:t>П</w:t>
            </w:r>
          </w:p>
        </w:tc>
        <w:tc>
          <w:tcPr>
            <w:tcW w:w="1134" w:type="dxa"/>
          </w:tcPr>
          <w:p w14:paraId="7FFBFA7B" w14:textId="77777777" w:rsidR="006310AA" w:rsidRPr="00F22D2E" w:rsidRDefault="00F94B41">
            <w:pPr>
              <w:pStyle w:val="GOSTTablenorm"/>
              <w:rPr>
                <w:szCs w:val="22"/>
              </w:rPr>
            </w:pPr>
            <w:r w:rsidRPr="00F22D2E">
              <w:rPr>
                <w:szCs w:val="22"/>
                <w:lang w:val="en-US"/>
              </w:rPr>
              <w:t>N(20.2)</w:t>
            </w:r>
          </w:p>
        </w:tc>
        <w:tc>
          <w:tcPr>
            <w:tcW w:w="567" w:type="dxa"/>
          </w:tcPr>
          <w:p w14:paraId="00C53E4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9F27AAA" w14:textId="00D35AF2" w:rsidR="006310AA" w:rsidRPr="00F22D2E" w:rsidRDefault="00F94B41">
            <w:pPr>
              <w:pStyle w:val="GOSTTablenorm"/>
            </w:pPr>
            <w:r w:rsidRPr="00F22D2E">
              <w:t>Указывается сумма поступлений всего, включая в</w:t>
            </w:r>
            <w:r w:rsidR="000D0D09">
              <w:t>осстановление кассового расхода</w:t>
            </w:r>
          </w:p>
        </w:tc>
      </w:tr>
      <w:tr w:rsidR="006310AA" w:rsidRPr="00F22D2E" w14:paraId="5955C5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062EC71" w14:textId="77777777" w:rsidR="006310AA" w:rsidRPr="00F22D2E" w:rsidRDefault="00F94B41">
            <w:pPr>
              <w:pStyle w:val="GOSTTablenorm"/>
            </w:pPr>
            <w:r w:rsidRPr="00F22D2E">
              <w:t>Поступления</w:t>
            </w:r>
          </w:p>
          <w:p w14:paraId="0E15674C" w14:textId="77777777" w:rsidR="006310AA" w:rsidRPr="00F22D2E" w:rsidRDefault="00F94B41">
            <w:pPr>
              <w:pStyle w:val="GOSTTablenorm"/>
            </w:pPr>
            <w:r w:rsidRPr="00F22D2E">
              <w:t>в том числе с банковского счета ПБС</w:t>
            </w:r>
          </w:p>
        </w:tc>
        <w:tc>
          <w:tcPr>
            <w:tcW w:w="1701" w:type="dxa"/>
          </w:tcPr>
          <w:p w14:paraId="66288395" w14:textId="77777777" w:rsidR="006310AA" w:rsidRPr="00F22D2E" w:rsidRDefault="00F94B41">
            <w:pPr>
              <w:pStyle w:val="GOSTTablenorm"/>
              <w:rPr>
                <w:color w:val="000000"/>
                <w:szCs w:val="22"/>
              </w:rPr>
            </w:pPr>
            <w:r w:rsidRPr="00F22D2E">
              <w:rPr>
                <w:color w:val="000000"/>
                <w:szCs w:val="22"/>
              </w:rPr>
              <w:t>G_S2_1_D_C8</w:t>
            </w:r>
          </w:p>
        </w:tc>
        <w:tc>
          <w:tcPr>
            <w:tcW w:w="567" w:type="dxa"/>
          </w:tcPr>
          <w:p w14:paraId="3B4CD514" w14:textId="77777777" w:rsidR="006310AA" w:rsidRPr="00F22D2E" w:rsidRDefault="00F94B41">
            <w:pPr>
              <w:pStyle w:val="GOSTTablenorm"/>
              <w:jc w:val="center"/>
              <w:rPr>
                <w:szCs w:val="22"/>
              </w:rPr>
            </w:pPr>
            <w:r w:rsidRPr="00F22D2E">
              <w:rPr>
                <w:szCs w:val="22"/>
              </w:rPr>
              <w:t>П</w:t>
            </w:r>
          </w:p>
        </w:tc>
        <w:tc>
          <w:tcPr>
            <w:tcW w:w="1134" w:type="dxa"/>
          </w:tcPr>
          <w:p w14:paraId="0D9733F7" w14:textId="77777777" w:rsidR="006310AA" w:rsidRPr="00F22D2E" w:rsidRDefault="00F94B41">
            <w:pPr>
              <w:pStyle w:val="GOSTTablenorm"/>
              <w:rPr>
                <w:szCs w:val="22"/>
              </w:rPr>
            </w:pPr>
            <w:r w:rsidRPr="00F22D2E">
              <w:rPr>
                <w:szCs w:val="22"/>
                <w:lang w:val="en-US"/>
              </w:rPr>
              <w:t>N(20.2)</w:t>
            </w:r>
          </w:p>
        </w:tc>
        <w:tc>
          <w:tcPr>
            <w:tcW w:w="567" w:type="dxa"/>
          </w:tcPr>
          <w:p w14:paraId="7CB13A1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60E300A" w14:textId="1796E01F" w:rsidR="006310AA" w:rsidRPr="00F22D2E" w:rsidRDefault="00F94B41">
            <w:pPr>
              <w:pStyle w:val="GOSTTablenorm"/>
            </w:pPr>
            <w:r w:rsidRPr="00F22D2E">
              <w:t>Указывается сумма поступлений, включая восстановление кассового расхода, в том числе пост</w:t>
            </w:r>
            <w:r w:rsidR="000D0D09">
              <w:t>упления с банковского счета ПБС</w:t>
            </w:r>
          </w:p>
        </w:tc>
      </w:tr>
      <w:tr w:rsidR="006310AA" w:rsidRPr="00F22D2E" w14:paraId="1ABBB7D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A897F5A" w14:textId="77777777" w:rsidR="006310AA" w:rsidRPr="00F22D2E" w:rsidRDefault="00F94B41">
            <w:pPr>
              <w:pStyle w:val="GOSTTablenorm"/>
            </w:pPr>
            <w:r w:rsidRPr="00F22D2E">
              <w:t>Выплаты</w:t>
            </w:r>
          </w:p>
          <w:p w14:paraId="17E78F91" w14:textId="77777777" w:rsidR="006310AA" w:rsidRPr="00F22D2E" w:rsidRDefault="00F94B41">
            <w:pPr>
              <w:pStyle w:val="GOSTTablenorm"/>
            </w:pPr>
            <w:r w:rsidRPr="00F22D2E">
              <w:t>всего</w:t>
            </w:r>
          </w:p>
        </w:tc>
        <w:tc>
          <w:tcPr>
            <w:tcW w:w="1701" w:type="dxa"/>
          </w:tcPr>
          <w:p w14:paraId="297B686C" w14:textId="77777777" w:rsidR="006310AA" w:rsidRPr="00F22D2E" w:rsidRDefault="00F94B41">
            <w:pPr>
              <w:pStyle w:val="GOSTTablenorm"/>
              <w:rPr>
                <w:color w:val="000000"/>
                <w:szCs w:val="22"/>
              </w:rPr>
            </w:pPr>
            <w:r w:rsidRPr="00F22D2E">
              <w:rPr>
                <w:color w:val="000000"/>
                <w:szCs w:val="22"/>
              </w:rPr>
              <w:t>G_S2_1_D_C9</w:t>
            </w:r>
          </w:p>
        </w:tc>
        <w:tc>
          <w:tcPr>
            <w:tcW w:w="567" w:type="dxa"/>
          </w:tcPr>
          <w:p w14:paraId="7E61BA4B" w14:textId="77777777" w:rsidR="006310AA" w:rsidRPr="00F22D2E" w:rsidRDefault="00F94B41">
            <w:pPr>
              <w:pStyle w:val="GOSTTablenorm"/>
              <w:jc w:val="center"/>
              <w:rPr>
                <w:szCs w:val="22"/>
              </w:rPr>
            </w:pPr>
            <w:r w:rsidRPr="00F22D2E">
              <w:rPr>
                <w:szCs w:val="22"/>
              </w:rPr>
              <w:t>П</w:t>
            </w:r>
          </w:p>
        </w:tc>
        <w:tc>
          <w:tcPr>
            <w:tcW w:w="1134" w:type="dxa"/>
          </w:tcPr>
          <w:p w14:paraId="0634BEE5" w14:textId="77777777" w:rsidR="006310AA" w:rsidRPr="00F22D2E" w:rsidRDefault="00F94B41">
            <w:pPr>
              <w:pStyle w:val="GOSTTablenorm"/>
              <w:rPr>
                <w:szCs w:val="22"/>
              </w:rPr>
            </w:pPr>
            <w:r w:rsidRPr="00F22D2E">
              <w:rPr>
                <w:szCs w:val="22"/>
                <w:lang w:val="en-US"/>
              </w:rPr>
              <w:t>N(20.2)</w:t>
            </w:r>
          </w:p>
        </w:tc>
        <w:tc>
          <w:tcPr>
            <w:tcW w:w="567" w:type="dxa"/>
          </w:tcPr>
          <w:p w14:paraId="308BFD2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57CAB13" w14:textId="0FD43460" w:rsidR="006310AA" w:rsidRPr="00F22D2E" w:rsidRDefault="00F94B41">
            <w:pPr>
              <w:pStyle w:val="GOSTTablenorm"/>
            </w:pPr>
            <w:r w:rsidRPr="00F22D2E">
              <w:t>Указывается сумма выплат всего и в том числе</w:t>
            </w:r>
            <w:r w:rsidR="000D0D09">
              <w:t xml:space="preserve"> выплаты на банковский счет ПБС</w:t>
            </w:r>
          </w:p>
        </w:tc>
      </w:tr>
      <w:tr w:rsidR="006310AA" w:rsidRPr="00F22D2E" w14:paraId="36A446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E87A472" w14:textId="77777777" w:rsidR="006310AA" w:rsidRPr="00F22D2E" w:rsidRDefault="00F94B41">
            <w:pPr>
              <w:pStyle w:val="GOSTTablenorm"/>
            </w:pPr>
            <w:r w:rsidRPr="00F22D2E">
              <w:t>Выплаты</w:t>
            </w:r>
          </w:p>
          <w:p w14:paraId="24BC62E3" w14:textId="77777777" w:rsidR="006310AA" w:rsidRPr="00F22D2E" w:rsidRDefault="00F94B41">
            <w:pPr>
              <w:pStyle w:val="GOSTTablenorm"/>
            </w:pPr>
            <w:r w:rsidRPr="00F22D2E">
              <w:t>в том числе на банковский счет ПБС</w:t>
            </w:r>
          </w:p>
        </w:tc>
        <w:tc>
          <w:tcPr>
            <w:tcW w:w="1701" w:type="dxa"/>
          </w:tcPr>
          <w:p w14:paraId="6A2A5E27" w14:textId="77777777" w:rsidR="006310AA" w:rsidRPr="00F22D2E" w:rsidRDefault="00F94B41">
            <w:pPr>
              <w:pStyle w:val="GOSTTablenorm"/>
              <w:rPr>
                <w:color w:val="000000"/>
                <w:szCs w:val="22"/>
              </w:rPr>
            </w:pPr>
            <w:r w:rsidRPr="00F22D2E">
              <w:rPr>
                <w:color w:val="000000"/>
                <w:szCs w:val="22"/>
              </w:rPr>
              <w:t>G_S2_1_D_C10</w:t>
            </w:r>
          </w:p>
        </w:tc>
        <w:tc>
          <w:tcPr>
            <w:tcW w:w="567" w:type="dxa"/>
          </w:tcPr>
          <w:p w14:paraId="766AE724" w14:textId="77777777" w:rsidR="006310AA" w:rsidRPr="00F22D2E" w:rsidRDefault="00F94B41">
            <w:pPr>
              <w:pStyle w:val="GOSTTablenorm"/>
              <w:jc w:val="center"/>
              <w:rPr>
                <w:szCs w:val="22"/>
              </w:rPr>
            </w:pPr>
            <w:r w:rsidRPr="00F22D2E">
              <w:rPr>
                <w:szCs w:val="22"/>
              </w:rPr>
              <w:t>П</w:t>
            </w:r>
          </w:p>
        </w:tc>
        <w:tc>
          <w:tcPr>
            <w:tcW w:w="1134" w:type="dxa"/>
          </w:tcPr>
          <w:p w14:paraId="7E323C45" w14:textId="77777777" w:rsidR="006310AA" w:rsidRPr="00F22D2E" w:rsidRDefault="00F94B41">
            <w:pPr>
              <w:pStyle w:val="GOSTTablenorm"/>
              <w:rPr>
                <w:szCs w:val="22"/>
              </w:rPr>
            </w:pPr>
            <w:r w:rsidRPr="00F22D2E">
              <w:rPr>
                <w:szCs w:val="22"/>
                <w:lang w:val="en-US"/>
              </w:rPr>
              <w:t>N(20.2)</w:t>
            </w:r>
          </w:p>
        </w:tc>
        <w:tc>
          <w:tcPr>
            <w:tcW w:w="567" w:type="dxa"/>
          </w:tcPr>
          <w:p w14:paraId="683F2E5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AE24CAC" w14:textId="1E368A12" w:rsidR="006310AA" w:rsidRPr="00F22D2E" w:rsidRDefault="00F94B41">
            <w:pPr>
              <w:pStyle w:val="GOSTTablenorm"/>
            </w:pPr>
            <w:r w:rsidRPr="00F22D2E">
              <w:t>Указывается сумма выплат, в том числе</w:t>
            </w:r>
            <w:r w:rsidR="000D0D09">
              <w:t xml:space="preserve"> выплаты на банковский счет ПБС</w:t>
            </w:r>
          </w:p>
        </w:tc>
      </w:tr>
      <w:tr w:rsidR="006310AA" w:rsidRPr="00F22D2E" w14:paraId="252A39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73A9BD9" w14:textId="77777777" w:rsidR="006310AA" w:rsidRPr="00F22D2E" w:rsidRDefault="00F94B41">
            <w:pPr>
              <w:pStyle w:val="GOSTTablenorm"/>
            </w:pPr>
            <w:r w:rsidRPr="00F22D2E">
              <w:t>Итого кассовых выплат</w:t>
            </w:r>
          </w:p>
          <w:p w14:paraId="7E79AFD7" w14:textId="77777777" w:rsidR="006310AA" w:rsidRPr="00F22D2E" w:rsidRDefault="00F94B41">
            <w:pPr>
              <w:pStyle w:val="GOSTTablenorm"/>
            </w:pPr>
            <w:r w:rsidRPr="00F22D2E">
              <w:t>кассовые выплаты, за исключением перечислений на банковский счет</w:t>
            </w:r>
          </w:p>
        </w:tc>
        <w:tc>
          <w:tcPr>
            <w:tcW w:w="1701" w:type="dxa"/>
          </w:tcPr>
          <w:p w14:paraId="1D5BCD69" w14:textId="77777777" w:rsidR="006310AA" w:rsidRPr="00F22D2E" w:rsidRDefault="00F94B41">
            <w:pPr>
              <w:pStyle w:val="GOSTTablenorm"/>
              <w:rPr>
                <w:color w:val="000000"/>
                <w:szCs w:val="22"/>
              </w:rPr>
            </w:pPr>
            <w:r w:rsidRPr="00F22D2E">
              <w:rPr>
                <w:color w:val="000000"/>
                <w:szCs w:val="22"/>
              </w:rPr>
              <w:t>G_S2_1_D_C11</w:t>
            </w:r>
          </w:p>
        </w:tc>
        <w:tc>
          <w:tcPr>
            <w:tcW w:w="567" w:type="dxa"/>
          </w:tcPr>
          <w:p w14:paraId="65E3E3D3" w14:textId="77777777" w:rsidR="006310AA" w:rsidRPr="00F22D2E" w:rsidRDefault="00F94B41">
            <w:pPr>
              <w:pStyle w:val="GOSTTablenorm"/>
              <w:jc w:val="center"/>
              <w:rPr>
                <w:szCs w:val="22"/>
              </w:rPr>
            </w:pPr>
            <w:r w:rsidRPr="00F22D2E">
              <w:rPr>
                <w:szCs w:val="22"/>
              </w:rPr>
              <w:t>П</w:t>
            </w:r>
          </w:p>
        </w:tc>
        <w:tc>
          <w:tcPr>
            <w:tcW w:w="1134" w:type="dxa"/>
          </w:tcPr>
          <w:p w14:paraId="72A7F5B5" w14:textId="77777777" w:rsidR="006310AA" w:rsidRPr="00F22D2E" w:rsidRDefault="00F94B41">
            <w:pPr>
              <w:pStyle w:val="GOSTTablenorm"/>
              <w:rPr>
                <w:szCs w:val="22"/>
              </w:rPr>
            </w:pPr>
            <w:r w:rsidRPr="00F22D2E">
              <w:rPr>
                <w:szCs w:val="22"/>
                <w:lang w:val="en-US"/>
              </w:rPr>
              <w:t>N(20.2)</w:t>
            </w:r>
          </w:p>
        </w:tc>
        <w:tc>
          <w:tcPr>
            <w:tcW w:w="567" w:type="dxa"/>
          </w:tcPr>
          <w:p w14:paraId="308A1BB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D55F1CE" w14:textId="5C084DF2" w:rsidR="006310AA" w:rsidRPr="00F22D2E" w:rsidRDefault="00F94B41">
            <w:pPr>
              <w:pStyle w:val="GOSTTablenorm"/>
            </w:pPr>
            <w:r w:rsidRPr="00F22D2E">
              <w:t>Указывается сумма кассовых выплат за исключением пере</w:t>
            </w:r>
            <w:r w:rsidR="000D0D09">
              <w:t>числений на банковский счет ПБС</w:t>
            </w:r>
          </w:p>
        </w:tc>
      </w:tr>
      <w:tr w:rsidR="006310AA" w:rsidRPr="00F22D2E" w14:paraId="02DCD4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FF6C415" w14:textId="77777777" w:rsidR="006310AA" w:rsidRPr="00F22D2E" w:rsidRDefault="00F94B41">
            <w:pPr>
              <w:pStyle w:val="GOSTTablenorm"/>
            </w:pPr>
            <w:r w:rsidRPr="00F22D2E">
              <w:t>Итого кассовых выплат</w:t>
            </w:r>
          </w:p>
          <w:p w14:paraId="18CD3618" w14:textId="77777777" w:rsidR="006310AA" w:rsidRPr="00F22D2E" w:rsidRDefault="00F94B41">
            <w:pPr>
              <w:pStyle w:val="GOSTTablenorm"/>
            </w:pPr>
            <w:r w:rsidRPr="00F22D2E">
              <w:t>перечислено на банковский счет</w:t>
            </w:r>
          </w:p>
        </w:tc>
        <w:tc>
          <w:tcPr>
            <w:tcW w:w="1701" w:type="dxa"/>
          </w:tcPr>
          <w:p w14:paraId="13A0EFBE" w14:textId="77777777" w:rsidR="006310AA" w:rsidRPr="00F22D2E" w:rsidRDefault="00F94B41">
            <w:pPr>
              <w:pStyle w:val="GOSTTablenorm"/>
              <w:rPr>
                <w:color w:val="000000"/>
                <w:szCs w:val="22"/>
              </w:rPr>
            </w:pPr>
            <w:r w:rsidRPr="00F22D2E">
              <w:rPr>
                <w:color w:val="000000"/>
                <w:szCs w:val="22"/>
              </w:rPr>
              <w:t>G_S2_1_D_C12</w:t>
            </w:r>
          </w:p>
        </w:tc>
        <w:tc>
          <w:tcPr>
            <w:tcW w:w="567" w:type="dxa"/>
          </w:tcPr>
          <w:p w14:paraId="201A0845" w14:textId="77777777" w:rsidR="006310AA" w:rsidRPr="00F22D2E" w:rsidRDefault="00F94B41">
            <w:pPr>
              <w:pStyle w:val="GOSTTablenorm"/>
              <w:jc w:val="center"/>
              <w:rPr>
                <w:szCs w:val="22"/>
              </w:rPr>
            </w:pPr>
            <w:r w:rsidRPr="00F22D2E">
              <w:rPr>
                <w:szCs w:val="22"/>
              </w:rPr>
              <w:t>П</w:t>
            </w:r>
          </w:p>
        </w:tc>
        <w:tc>
          <w:tcPr>
            <w:tcW w:w="1134" w:type="dxa"/>
          </w:tcPr>
          <w:p w14:paraId="21BBF40B" w14:textId="77777777" w:rsidR="006310AA" w:rsidRPr="00F22D2E" w:rsidRDefault="00F94B41">
            <w:pPr>
              <w:pStyle w:val="GOSTTablenorm"/>
              <w:rPr>
                <w:szCs w:val="22"/>
              </w:rPr>
            </w:pPr>
            <w:r w:rsidRPr="00F22D2E">
              <w:rPr>
                <w:szCs w:val="22"/>
                <w:lang w:val="en-US"/>
              </w:rPr>
              <w:t>N(20.2)</w:t>
            </w:r>
          </w:p>
        </w:tc>
        <w:tc>
          <w:tcPr>
            <w:tcW w:w="567" w:type="dxa"/>
          </w:tcPr>
          <w:p w14:paraId="428E0D9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EABE0D2" w14:textId="2D0D6126" w:rsidR="006310AA" w:rsidRPr="00F22D2E" w:rsidRDefault="00F94B41">
            <w:pPr>
              <w:pStyle w:val="GOSTTablenorm"/>
            </w:pPr>
            <w:r w:rsidRPr="00F22D2E">
              <w:t>Указывается сумма пере</w:t>
            </w:r>
            <w:r w:rsidR="000D0D09">
              <w:t>числений на банковский счет ПБС</w:t>
            </w:r>
          </w:p>
        </w:tc>
      </w:tr>
      <w:tr w:rsidR="006310AA" w:rsidRPr="00F22D2E" w14:paraId="7D1E13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CCC128E" w14:textId="77777777" w:rsidR="006310AA" w:rsidRPr="00F22D2E" w:rsidRDefault="00F94B41">
            <w:pPr>
              <w:pStyle w:val="GOSTTablenorm"/>
            </w:pPr>
            <w:r w:rsidRPr="00F22D2E">
              <w:t>Итого кассовых выплат</w:t>
            </w:r>
          </w:p>
          <w:p w14:paraId="6BF0CDD1" w14:textId="77777777" w:rsidR="006310AA" w:rsidRPr="00F22D2E" w:rsidRDefault="00F94B41">
            <w:pPr>
              <w:pStyle w:val="GOSTTablenorm"/>
            </w:pPr>
            <w:r w:rsidRPr="00F22D2E">
              <w:t>кассовые выплаты с учетом перечислений на банковский счет</w:t>
            </w:r>
          </w:p>
        </w:tc>
        <w:tc>
          <w:tcPr>
            <w:tcW w:w="1701" w:type="dxa"/>
          </w:tcPr>
          <w:p w14:paraId="1014C1FD" w14:textId="77777777" w:rsidR="006310AA" w:rsidRPr="00F22D2E" w:rsidRDefault="00F94B41">
            <w:pPr>
              <w:pStyle w:val="GOSTTablenorm"/>
              <w:rPr>
                <w:color w:val="000000"/>
                <w:szCs w:val="22"/>
              </w:rPr>
            </w:pPr>
            <w:r w:rsidRPr="00F22D2E">
              <w:rPr>
                <w:color w:val="000000"/>
                <w:szCs w:val="22"/>
              </w:rPr>
              <w:t>G_S2_1_D_C13</w:t>
            </w:r>
          </w:p>
        </w:tc>
        <w:tc>
          <w:tcPr>
            <w:tcW w:w="567" w:type="dxa"/>
          </w:tcPr>
          <w:p w14:paraId="0762D284" w14:textId="77777777" w:rsidR="006310AA" w:rsidRPr="00F22D2E" w:rsidRDefault="00F94B41">
            <w:pPr>
              <w:pStyle w:val="GOSTTablenorm"/>
              <w:jc w:val="center"/>
              <w:rPr>
                <w:szCs w:val="22"/>
              </w:rPr>
            </w:pPr>
            <w:r w:rsidRPr="00F22D2E">
              <w:rPr>
                <w:szCs w:val="22"/>
              </w:rPr>
              <w:t>П</w:t>
            </w:r>
          </w:p>
        </w:tc>
        <w:tc>
          <w:tcPr>
            <w:tcW w:w="1134" w:type="dxa"/>
          </w:tcPr>
          <w:p w14:paraId="7532CFFE" w14:textId="77777777" w:rsidR="006310AA" w:rsidRPr="00F22D2E" w:rsidRDefault="00F94B41">
            <w:pPr>
              <w:pStyle w:val="GOSTTablenorm"/>
              <w:rPr>
                <w:szCs w:val="22"/>
              </w:rPr>
            </w:pPr>
            <w:r w:rsidRPr="00F22D2E">
              <w:rPr>
                <w:szCs w:val="22"/>
                <w:lang w:val="en-US"/>
              </w:rPr>
              <w:t>N(20.2)</w:t>
            </w:r>
          </w:p>
        </w:tc>
        <w:tc>
          <w:tcPr>
            <w:tcW w:w="567" w:type="dxa"/>
          </w:tcPr>
          <w:p w14:paraId="39622C6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64E18E7" w14:textId="50F58FDD" w:rsidR="006310AA" w:rsidRPr="00F22D2E" w:rsidRDefault="00F94B41">
            <w:pPr>
              <w:pStyle w:val="GOSTTablenorm"/>
            </w:pPr>
            <w:r w:rsidRPr="00F22D2E">
              <w:t>Указывается итоговая сумма кассовых выплат и пере</w:t>
            </w:r>
            <w:r w:rsidR="000D0D09">
              <w:t>числений на банковский счет ПБС</w:t>
            </w:r>
          </w:p>
        </w:tc>
      </w:tr>
      <w:tr w:rsidR="006310AA" w:rsidRPr="00F22D2E" w14:paraId="7338DD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5D3C86D" w14:textId="77777777" w:rsidR="006310AA" w:rsidRPr="00F22D2E" w:rsidRDefault="00F94B41">
            <w:pPr>
              <w:pStyle w:val="GOSTTablenorm"/>
            </w:pPr>
            <w:r w:rsidRPr="00F22D2E">
              <w:t>Неисполненные бюджетные обязательства (гр. 3 – гр. 13)</w:t>
            </w:r>
          </w:p>
        </w:tc>
        <w:tc>
          <w:tcPr>
            <w:tcW w:w="1701" w:type="dxa"/>
          </w:tcPr>
          <w:p w14:paraId="28BCADEE" w14:textId="77777777" w:rsidR="006310AA" w:rsidRPr="00F22D2E" w:rsidRDefault="00F94B41">
            <w:pPr>
              <w:pStyle w:val="GOSTTablenorm"/>
              <w:rPr>
                <w:color w:val="000000"/>
                <w:szCs w:val="22"/>
              </w:rPr>
            </w:pPr>
            <w:r w:rsidRPr="00F22D2E">
              <w:rPr>
                <w:color w:val="000000"/>
                <w:szCs w:val="22"/>
              </w:rPr>
              <w:t>G_S2_1_D_C14</w:t>
            </w:r>
          </w:p>
        </w:tc>
        <w:tc>
          <w:tcPr>
            <w:tcW w:w="567" w:type="dxa"/>
          </w:tcPr>
          <w:p w14:paraId="69693D01" w14:textId="77777777" w:rsidR="006310AA" w:rsidRPr="00F22D2E" w:rsidRDefault="00F94B41">
            <w:pPr>
              <w:pStyle w:val="GOSTTablenorm"/>
              <w:jc w:val="center"/>
              <w:rPr>
                <w:szCs w:val="22"/>
              </w:rPr>
            </w:pPr>
            <w:r w:rsidRPr="00F22D2E">
              <w:rPr>
                <w:szCs w:val="22"/>
              </w:rPr>
              <w:t>П</w:t>
            </w:r>
          </w:p>
        </w:tc>
        <w:tc>
          <w:tcPr>
            <w:tcW w:w="1134" w:type="dxa"/>
          </w:tcPr>
          <w:p w14:paraId="05563C63" w14:textId="77777777" w:rsidR="006310AA" w:rsidRPr="00F22D2E" w:rsidRDefault="00F94B41">
            <w:pPr>
              <w:pStyle w:val="GOSTTablenorm"/>
              <w:rPr>
                <w:szCs w:val="22"/>
              </w:rPr>
            </w:pPr>
            <w:r w:rsidRPr="00F22D2E">
              <w:rPr>
                <w:szCs w:val="22"/>
                <w:lang w:val="en-US"/>
              </w:rPr>
              <w:t>N(20.2)</w:t>
            </w:r>
          </w:p>
        </w:tc>
        <w:tc>
          <w:tcPr>
            <w:tcW w:w="567" w:type="dxa"/>
          </w:tcPr>
          <w:p w14:paraId="5857607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B1C2EB7" w14:textId="593D0493" w:rsidR="006310AA" w:rsidRPr="00F22D2E" w:rsidRDefault="00F94B41">
            <w:pPr>
              <w:pStyle w:val="GOSTTablenorm"/>
            </w:pPr>
            <w:r w:rsidRPr="00F22D2E">
              <w:t>Указываются неисполненные бюджетные обязател</w:t>
            </w:r>
            <w:r w:rsidR="000D0D09">
              <w:t>ьства текущего финансового года</w:t>
            </w:r>
          </w:p>
        </w:tc>
      </w:tr>
      <w:tr w:rsidR="006310AA" w:rsidRPr="00F22D2E" w14:paraId="74B5D1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7973C9D" w14:textId="77777777" w:rsidR="006310AA" w:rsidRPr="00F22D2E" w:rsidRDefault="00F94B41">
            <w:pPr>
              <w:pStyle w:val="GOSTTablenorm"/>
            </w:pPr>
            <w:r w:rsidRPr="00F22D2E">
              <w:t>Неисполненные денежные обязательства (гр. 6 – гр. 13)</w:t>
            </w:r>
          </w:p>
        </w:tc>
        <w:tc>
          <w:tcPr>
            <w:tcW w:w="1701" w:type="dxa"/>
          </w:tcPr>
          <w:p w14:paraId="2FFD3245" w14:textId="77777777" w:rsidR="006310AA" w:rsidRPr="00F22D2E" w:rsidRDefault="00F94B41">
            <w:pPr>
              <w:pStyle w:val="GOSTTablenorm"/>
              <w:rPr>
                <w:color w:val="000000"/>
                <w:szCs w:val="22"/>
              </w:rPr>
            </w:pPr>
            <w:r w:rsidRPr="00F22D2E">
              <w:rPr>
                <w:color w:val="000000"/>
                <w:szCs w:val="22"/>
              </w:rPr>
              <w:t>G_S2_1_D_C15</w:t>
            </w:r>
          </w:p>
        </w:tc>
        <w:tc>
          <w:tcPr>
            <w:tcW w:w="567" w:type="dxa"/>
          </w:tcPr>
          <w:p w14:paraId="1F7E55BD" w14:textId="77777777" w:rsidR="006310AA" w:rsidRPr="00F22D2E" w:rsidRDefault="00F94B41">
            <w:pPr>
              <w:pStyle w:val="GOSTTablenorm"/>
              <w:jc w:val="center"/>
              <w:rPr>
                <w:szCs w:val="22"/>
              </w:rPr>
            </w:pPr>
            <w:r w:rsidRPr="00F22D2E">
              <w:rPr>
                <w:szCs w:val="22"/>
              </w:rPr>
              <w:t>П</w:t>
            </w:r>
          </w:p>
        </w:tc>
        <w:tc>
          <w:tcPr>
            <w:tcW w:w="1134" w:type="dxa"/>
          </w:tcPr>
          <w:p w14:paraId="4CABF0E0" w14:textId="77777777" w:rsidR="006310AA" w:rsidRPr="00F22D2E" w:rsidRDefault="00F94B41">
            <w:pPr>
              <w:pStyle w:val="GOSTTablenorm"/>
              <w:rPr>
                <w:szCs w:val="22"/>
              </w:rPr>
            </w:pPr>
            <w:r w:rsidRPr="00F22D2E">
              <w:rPr>
                <w:szCs w:val="22"/>
                <w:lang w:val="en-US"/>
              </w:rPr>
              <w:t>N(20.2)</w:t>
            </w:r>
          </w:p>
        </w:tc>
        <w:tc>
          <w:tcPr>
            <w:tcW w:w="567" w:type="dxa"/>
          </w:tcPr>
          <w:p w14:paraId="7B44AA9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450A425" w14:textId="3C4085FD" w:rsidR="006310AA" w:rsidRPr="00F22D2E" w:rsidRDefault="00F94B41">
            <w:pPr>
              <w:pStyle w:val="GOSTTablenorm"/>
            </w:pPr>
            <w:r w:rsidRPr="00F22D2E">
              <w:t>Указываются неисполненные денежные обязател</w:t>
            </w:r>
            <w:r w:rsidR="000D0D09">
              <w:t>ьства текущего финансового года</w:t>
            </w:r>
          </w:p>
        </w:tc>
      </w:tr>
      <w:tr w:rsidR="006310AA" w:rsidRPr="00F22D2E" w14:paraId="07E38E1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E3B551C" w14:textId="77777777" w:rsidR="006310AA" w:rsidRPr="00F22D2E" w:rsidRDefault="00F94B41">
            <w:pPr>
              <w:pStyle w:val="GOSTTablenorm"/>
            </w:pPr>
            <w:r w:rsidRPr="00F22D2E">
              <w:t>Примечание</w:t>
            </w:r>
          </w:p>
        </w:tc>
        <w:tc>
          <w:tcPr>
            <w:tcW w:w="1701" w:type="dxa"/>
          </w:tcPr>
          <w:p w14:paraId="453D0849" w14:textId="77777777" w:rsidR="006310AA" w:rsidRPr="00F22D2E" w:rsidRDefault="00F94B41">
            <w:pPr>
              <w:pStyle w:val="GOSTTablenorm"/>
              <w:rPr>
                <w:color w:val="000000"/>
                <w:szCs w:val="22"/>
              </w:rPr>
            </w:pPr>
            <w:r w:rsidRPr="00F22D2E">
              <w:rPr>
                <w:color w:val="000000"/>
                <w:szCs w:val="22"/>
              </w:rPr>
              <w:t>G_S2_1_D_C16</w:t>
            </w:r>
          </w:p>
        </w:tc>
        <w:tc>
          <w:tcPr>
            <w:tcW w:w="567" w:type="dxa"/>
          </w:tcPr>
          <w:p w14:paraId="5173AEC3" w14:textId="77777777" w:rsidR="006310AA" w:rsidRPr="00F22D2E" w:rsidRDefault="00F94B41">
            <w:pPr>
              <w:pStyle w:val="GOSTTablenorm"/>
              <w:jc w:val="center"/>
              <w:rPr>
                <w:szCs w:val="22"/>
              </w:rPr>
            </w:pPr>
            <w:r w:rsidRPr="00F22D2E">
              <w:rPr>
                <w:szCs w:val="22"/>
              </w:rPr>
              <w:t>П</w:t>
            </w:r>
          </w:p>
        </w:tc>
        <w:tc>
          <w:tcPr>
            <w:tcW w:w="1134" w:type="dxa"/>
          </w:tcPr>
          <w:p w14:paraId="5E044B4D" w14:textId="77777777" w:rsidR="006310AA" w:rsidRPr="00F22D2E" w:rsidRDefault="00F94B41">
            <w:pPr>
              <w:pStyle w:val="GOSTTablenorm"/>
              <w:rPr>
                <w:szCs w:val="22"/>
              </w:rPr>
            </w:pPr>
            <w:r w:rsidRPr="00F22D2E">
              <w:rPr>
                <w:szCs w:val="22"/>
              </w:rPr>
              <w:t>Т(1-254)</w:t>
            </w:r>
          </w:p>
        </w:tc>
        <w:tc>
          <w:tcPr>
            <w:tcW w:w="567" w:type="dxa"/>
          </w:tcPr>
          <w:p w14:paraId="65C9A85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44C8DAB" w14:textId="33150806" w:rsidR="006310AA" w:rsidRPr="00F22D2E" w:rsidRDefault="00F94B41">
            <w:pPr>
              <w:pStyle w:val="GOSTTablenorm"/>
            </w:pPr>
            <w:r w:rsidRPr="00F22D2E">
              <w:t>Указывается примечани</w:t>
            </w:r>
            <w:r w:rsidR="000D0D09">
              <w:t>е (при необходимости)</w:t>
            </w:r>
          </w:p>
        </w:tc>
      </w:tr>
    </w:tbl>
    <w:p w14:paraId="3FCF18AB" w14:textId="77777777" w:rsidR="006310AA" w:rsidRPr="00F22D2E" w:rsidRDefault="00F94B41" w:rsidP="00F94B41">
      <w:pPr>
        <w:pStyle w:val="31"/>
        <w:keepNext w:val="0"/>
        <w:keepLines w:val="0"/>
        <w:numPr>
          <w:ilvl w:val="2"/>
          <w:numId w:val="79"/>
        </w:numPr>
        <w:tabs>
          <w:tab w:val="clear" w:pos="862"/>
        </w:tabs>
      </w:pPr>
      <w:r w:rsidRPr="00F22D2E">
        <w:lastRenderedPageBreak/>
        <w:t xml:space="preserve"> </w:t>
      </w:r>
      <w:bookmarkStart w:id="2944" w:name="_Toc24966891"/>
      <w:bookmarkStart w:id="2945" w:name="_Toc185235699"/>
      <w:r w:rsidRPr="00F22D2E">
        <w:t>Описание комплексного типа «tR_786_G_S2_2_D»</w:t>
      </w:r>
      <w:bookmarkEnd w:id="2944"/>
      <w:bookmarkEnd w:id="2945"/>
    </w:p>
    <w:p w14:paraId="06F22BD2"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 xml:space="preserve">типа </w:t>
      </w:r>
      <w:r w:rsidRPr="00F22D2E">
        <w:t>«tR_786_G_S2_2_D» блока «2.2. Операции с бюджетными средствами по объектам капитального строительства, объектам</w:t>
      </w:r>
      <w:r w:rsidRPr="00F22D2E">
        <w:rPr>
          <w:szCs w:val="24"/>
        </w:rPr>
        <w:t xml:space="preserve"> недвижимого имущества, финансовое обеспечение которых осуществляется с привлечением средств федерального бюджета (мероприятиям по информатизации)».</w:t>
      </w:r>
    </w:p>
    <w:p w14:paraId="1387C6A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46" w:name="_Ref22906666"/>
      <w:bookmarkStart w:id="2947" w:name="_Toc185236143"/>
      <w:r w:rsidR="002C7CC9">
        <w:rPr>
          <w:noProof/>
        </w:rPr>
        <w:t>120</w:t>
      </w:r>
      <w:bookmarkEnd w:id="294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R_786_G_S2_2_D</w:t>
      </w:r>
      <w:r w:rsidR="00F94B41" w:rsidRPr="00F22D2E">
        <w:t>»</w:t>
      </w:r>
      <w:bookmarkEnd w:id="294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14824B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ADC79FD"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740B4C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8641646" w14:textId="77777777" w:rsidR="006310AA" w:rsidRPr="00F22D2E" w:rsidRDefault="00F94B41">
            <w:pPr>
              <w:pStyle w:val="GOSTTableHead"/>
              <w:spacing w:line="240" w:lineRule="auto"/>
              <w:ind w:left="0" w:right="0"/>
            </w:pPr>
            <w:r w:rsidRPr="00F22D2E">
              <w:t>Тип</w:t>
            </w:r>
          </w:p>
        </w:tc>
        <w:tc>
          <w:tcPr>
            <w:tcW w:w="1134" w:type="dxa"/>
          </w:tcPr>
          <w:p w14:paraId="62B76F6B" w14:textId="77777777" w:rsidR="006310AA" w:rsidRPr="00F22D2E" w:rsidRDefault="00F94B41">
            <w:pPr>
              <w:pStyle w:val="GOSTTableHead"/>
              <w:spacing w:line="240" w:lineRule="auto"/>
              <w:ind w:left="0" w:right="0"/>
            </w:pPr>
            <w:r w:rsidRPr="00F22D2E">
              <w:t>Формат элемента</w:t>
            </w:r>
          </w:p>
        </w:tc>
        <w:tc>
          <w:tcPr>
            <w:tcW w:w="567" w:type="dxa"/>
          </w:tcPr>
          <w:p w14:paraId="323A3C9B" w14:textId="77777777" w:rsidR="006310AA" w:rsidRPr="00F22D2E" w:rsidRDefault="00F94B41">
            <w:pPr>
              <w:pStyle w:val="GOSTTableHead"/>
              <w:spacing w:line="240" w:lineRule="auto"/>
              <w:ind w:left="0" w:right="0"/>
            </w:pPr>
            <w:r w:rsidRPr="00F22D2E">
              <w:t>Обязательность</w:t>
            </w:r>
          </w:p>
        </w:tc>
        <w:tc>
          <w:tcPr>
            <w:tcW w:w="3963" w:type="dxa"/>
          </w:tcPr>
          <w:p w14:paraId="7F33CCE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5F391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7B54AE2" w14:textId="77777777" w:rsidR="006310AA" w:rsidRPr="00F22D2E" w:rsidRDefault="00F94B41">
            <w:pPr>
              <w:pStyle w:val="GOSTTablenorm"/>
            </w:pPr>
            <w:r w:rsidRPr="00F22D2E">
              <w:rPr>
                <w:lang w:val="en-US"/>
              </w:rPr>
              <w:t>t</w:t>
            </w:r>
            <w:r w:rsidRPr="00F22D2E">
              <w:t>R_786_G_S2_2_D</w:t>
            </w:r>
          </w:p>
        </w:tc>
        <w:tc>
          <w:tcPr>
            <w:tcW w:w="1701" w:type="dxa"/>
          </w:tcPr>
          <w:p w14:paraId="1106A81B" w14:textId="77777777" w:rsidR="006310AA" w:rsidRPr="00F22D2E" w:rsidRDefault="00F94B41">
            <w:pPr>
              <w:pStyle w:val="GOSTTablenorm"/>
              <w:rPr>
                <w:color w:val="000000"/>
              </w:rPr>
            </w:pPr>
            <w:r w:rsidRPr="00F22D2E">
              <w:rPr>
                <w:color w:val="000000"/>
              </w:rPr>
              <w:t>G_S2_2_D_ITEM</w:t>
            </w:r>
          </w:p>
        </w:tc>
        <w:tc>
          <w:tcPr>
            <w:tcW w:w="567" w:type="dxa"/>
          </w:tcPr>
          <w:p w14:paraId="476BD73E" w14:textId="77777777" w:rsidR="006310AA" w:rsidRPr="00F22D2E" w:rsidRDefault="00F94B41">
            <w:pPr>
              <w:pStyle w:val="GOSTTablenorm"/>
              <w:jc w:val="center"/>
              <w:rPr>
                <w:lang w:val="en-US"/>
              </w:rPr>
            </w:pPr>
            <w:r w:rsidRPr="00F22D2E">
              <w:rPr>
                <w:lang w:val="en-US"/>
              </w:rPr>
              <w:t>C</w:t>
            </w:r>
          </w:p>
        </w:tc>
        <w:tc>
          <w:tcPr>
            <w:tcW w:w="1134" w:type="dxa"/>
          </w:tcPr>
          <w:p w14:paraId="0F2D51A6" w14:textId="77777777" w:rsidR="006310AA" w:rsidRPr="00F22D2E" w:rsidRDefault="00F94B41">
            <w:pPr>
              <w:pStyle w:val="GOSTTablenorm"/>
              <w:rPr>
                <w:lang w:val="en-US"/>
              </w:rPr>
            </w:pPr>
            <w:r w:rsidRPr="00F22D2E">
              <w:rPr>
                <w:lang w:val="en-US"/>
              </w:rPr>
              <w:t>t</w:t>
            </w:r>
            <w:r w:rsidRPr="00F22D2E">
              <w:t>R_786_G_S2_2_D</w:t>
            </w:r>
            <w:r w:rsidRPr="00F22D2E">
              <w:rPr>
                <w:color w:val="000000"/>
              </w:rPr>
              <w:t>_ITEM</w:t>
            </w:r>
          </w:p>
        </w:tc>
        <w:tc>
          <w:tcPr>
            <w:tcW w:w="567" w:type="dxa"/>
          </w:tcPr>
          <w:p w14:paraId="58A204E6"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AA2E337" w14:textId="48E1A33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_Ref22910050 \h  \* MERGEFORMAT </w:instrText>
            </w:r>
            <w:r w:rsidRPr="00F22D2E">
              <w:fldChar w:fldCharType="separate"/>
            </w:r>
            <w:r w:rsidR="002C7CC9">
              <w:t>121</w:t>
            </w:r>
            <w:r w:rsidRPr="00F22D2E">
              <w:fldChar w:fldCharType="end"/>
            </w:r>
          </w:p>
        </w:tc>
      </w:tr>
    </w:tbl>
    <w:p w14:paraId="5C30BAA8"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48" w:name="_Toc24966892"/>
      <w:bookmarkStart w:id="2949" w:name="_Toc185235700"/>
      <w:r w:rsidRPr="00F22D2E">
        <w:t>Описание комплексного типа «tR_786_G_S2_2_D_ITEM»</w:t>
      </w:r>
      <w:bookmarkEnd w:id="2948"/>
      <w:bookmarkEnd w:id="2949"/>
    </w:p>
    <w:p w14:paraId="5475AF46" w14:textId="77777777" w:rsidR="006310AA" w:rsidRPr="00F22D2E" w:rsidRDefault="00F94B41">
      <w:pPr>
        <w:spacing w:before="120" w:after="60"/>
        <w:ind w:firstLine="567"/>
        <w:contextualSpacing/>
      </w:pPr>
      <w:r w:rsidRPr="00F22D2E">
        <w:t>Описание комплексного типа «tR_786_G_S2_2_D_ITEM» блока «</w:t>
      </w:r>
      <w:r w:rsidRPr="00F22D2E">
        <w:rPr>
          <w:szCs w:val="24"/>
        </w:rPr>
        <w:t>2.2. Операции с бюджетными средствами по объектам капитального строительства, объектам недвижимого имущества, финансовое обеспечение которых осуществляется с привлечением средств федерального бюджета (мероприятиям по информатизации) (строки)</w:t>
      </w:r>
      <w:r w:rsidRPr="00F22D2E">
        <w:t>»</w:t>
      </w:r>
      <w:r w:rsidRPr="00F22D2E">
        <w:rPr>
          <w:szCs w:val="24"/>
        </w:rPr>
        <w:t>.</w:t>
      </w:r>
    </w:p>
    <w:p w14:paraId="41D1EE04"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50" w:name="_Ref22910050"/>
      <w:bookmarkStart w:id="2951" w:name="_Toc185236144"/>
      <w:r w:rsidR="002C7CC9">
        <w:rPr>
          <w:noProof/>
        </w:rPr>
        <w:t>121</w:t>
      </w:r>
      <w:bookmarkEnd w:id="295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R_786_G_S2_2_D</w:t>
      </w:r>
      <w:r w:rsidR="00F94B41" w:rsidRPr="00F22D2E">
        <w:rPr>
          <w:color w:val="000000"/>
          <w:szCs w:val="22"/>
        </w:rPr>
        <w:t>_ITEM</w:t>
      </w:r>
      <w:r w:rsidR="00F94B41" w:rsidRPr="00F22D2E">
        <w:t>»</w:t>
      </w:r>
      <w:bookmarkEnd w:id="295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00381A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DA4E44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9D61C9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6136117" w14:textId="77777777" w:rsidR="006310AA" w:rsidRPr="00F22D2E" w:rsidRDefault="00F94B41">
            <w:pPr>
              <w:pStyle w:val="GOSTTableHead"/>
              <w:spacing w:line="240" w:lineRule="auto"/>
              <w:ind w:left="0" w:right="0"/>
            </w:pPr>
            <w:r w:rsidRPr="00F22D2E">
              <w:t>Тип</w:t>
            </w:r>
          </w:p>
        </w:tc>
        <w:tc>
          <w:tcPr>
            <w:tcW w:w="1134" w:type="dxa"/>
          </w:tcPr>
          <w:p w14:paraId="0080647C" w14:textId="77777777" w:rsidR="006310AA" w:rsidRPr="00F22D2E" w:rsidRDefault="00F94B41">
            <w:pPr>
              <w:pStyle w:val="GOSTTableHead"/>
              <w:spacing w:line="240" w:lineRule="auto"/>
              <w:ind w:left="0" w:right="0"/>
            </w:pPr>
            <w:r w:rsidRPr="00F22D2E">
              <w:t>Формат элемента</w:t>
            </w:r>
          </w:p>
        </w:tc>
        <w:tc>
          <w:tcPr>
            <w:tcW w:w="567" w:type="dxa"/>
          </w:tcPr>
          <w:p w14:paraId="589B9434" w14:textId="77777777" w:rsidR="006310AA" w:rsidRPr="00F22D2E" w:rsidRDefault="00F94B41">
            <w:pPr>
              <w:pStyle w:val="GOSTTableHead"/>
              <w:spacing w:line="240" w:lineRule="auto"/>
              <w:ind w:left="0" w:right="0"/>
            </w:pPr>
            <w:r w:rsidRPr="00F22D2E">
              <w:t>Обязательность</w:t>
            </w:r>
          </w:p>
        </w:tc>
        <w:tc>
          <w:tcPr>
            <w:tcW w:w="3963" w:type="dxa"/>
          </w:tcPr>
          <w:p w14:paraId="639180B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74441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192FFED"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7F70E968" w14:textId="77777777" w:rsidR="006310AA" w:rsidRPr="00F22D2E" w:rsidRDefault="00F94B41">
            <w:pPr>
              <w:pStyle w:val="GOSTTablenorm"/>
              <w:rPr>
                <w:color w:val="000000"/>
                <w:szCs w:val="22"/>
              </w:rPr>
            </w:pPr>
            <w:r w:rsidRPr="00F22D2E">
              <w:rPr>
                <w:color w:val="000000"/>
                <w:szCs w:val="22"/>
              </w:rPr>
              <w:t>G_S2_2_D_C1</w:t>
            </w:r>
          </w:p>
        </w:tc>
        <w:tc>
          <w:tcPr>
            <w:tcW w:w="567" w:type="dxa"/>
          </w:tcPr>
          <w:p w14:paraId="29B73178" w14:textId="77777777" w:rsidR="006310AA" w:rsidRPr="00F22D2E" w:rsidRDefault="00F94B41">
            <w:pPr>
              <w:pStyle w:val="GOSTTablenorm"/>
              <w:jc w:val="center"/>
              <w:rPr>
                <w:szCs w:val="22"/>
              </w:rPr>
            </w:pPr>
            <w:r w:rsidRPr="00F22D2E">
              <w:rPr>
                <w:szCs w:val="22"/>
              </w:rPr>
              <w:t>П</w:t>
            </w:r>
          </w:p>
        </w:tc>
        <w:tc>
          <w:tcPr>
            <w:tcW w:w="1134" w:type="dxa"/>
          </w:tcPr>
          <w:p w14:paraId="73F1A32E" w14:textId="77777777" w:rsidR="006310AA" w:rsidRPr="00F22D2E" w:rsidRDefault="00F94B41">
            <w:pPr>
              <w:pStyle w:val="GOSTTablenorm"/>
              <w:rPr>
                <w:szCs w:val="22"/>
              </w:rPr>
            </w:pPr>
            <w:r w:rsidRPr="00F22D2E">
              <w:rPr>
                <w:szCs w:val="22"/>
              </w:rPr>
              <w:t>Т(1-24)</w:t>
            </w:r>
          </w:p>
        </w:tc>
        <w:tc>
          <w:tcPr>
            <w:tcW w:w="567" w:type="dxa"/>
          </w:tcPr>
          <w:p w14:paraId="180E0CB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E0A2BEE" w14:textId="0B2DB0CD"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110141B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09CFE29" w14:textId="77777777" w:rsidR="006310AA" w:rsidRPr="00F22D2E" w:rsidRDefault="00F94B41">
            <w:pPr>
              <w:pStyle w:val="GOSTTablenorm"/>
            </w:pPr>
            <w:r w:rsidRPr="00F22D2E">
              <w:t>Код по БК</w:t>
            </w:r>
          </w:p>
        </w:tc>
        <w:tc>
          <w:tcPr>
            <w:tcW w:w="1701" w:type="dxa"/>
          </w:tcPr>
          <w:p w14:paraId="11CF3693" w14:textId="77777777" w:rsidR="006310AA" w:rsidRPr="00F22D2E" w:rsidRDefault="00F94B41">
            <w:pPr>
              <w:pStyle w:val="GOSTTablenorm"/>
              <w:rPr>
                <w:color w:val="000000"/>
                <w:szCs w:val="22"/>
              </w:rPr>
            </w:pPr>
            <w:r w:rsidRPr="00F22D2E">
              <w:rPr>
                <w:color w:val="000000"/>
                <w:szCs w:val="22"/>
              </w:rPr>
              <w:t>G_S2_2_D_C2</w:t>
            </w:r>
          </w:p>
        </w:tc>
        <w:tc>
          <w:tcPr>
            <w:tcW w:w="567" w:type="dxa"/>
          </w:tcPr>
          <w:p w14:paraId="556D6A69" w14:textId="77777777" w:rsidR="006310AA" w:rsidRPr="00F22D2E" w:rsidRDefault="00F94B41">
            <w:pPr>
              <w:pStyle w:val="GOSTTablenorm"/>
              <w:jc w:val="center"/>
              <w:rPr>
                <w:szCs w:val="22"/>
              </w:rPr>
            </w:pPr>
            <w:r w:rsidRPr="00F22D2E">
              <w:rPr>
                <w:szCs w:val="22"/>
              </w:rPr>
              <w:t>П</w:t>
            </w:r>
          </w:p>
        </w:tc>
        <w:tc>
          <w:tcPr>
            <w:tcW w:w="1134" w:type="dxa"/>
          </w:tcPr>
          <w:p w14:paraId="61982325" w14:textId="77777777" w:rsidR="006310AA" w:rsidRPr="00F22D2E" w:rsidRDefault="00F94B41">
            <w:pPr>
              <w:pStyle w:val="GOSTTablenorm"/>
              <w:rPr>
                <w:szCs w:val="22"/>
              </w:rPr>
            </w:pPr>
            <w:r w:rsidRPr="00F22D2E">
              <w:rPr>
                <w:szCs w:val="22"/>
              </w:rPr>
              <w:t>Т(20)</w:t>
            </w:r>
          </w:p>
        </w:tc>
        <w:tc>
          <w:tcPr>
            <w:tcW w:w="567" w:type="dxa"/>
          </w:tcPr>
          <w:p w14:paraId="24893CF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3FF40F71" w14:textId="3E12A62A" w:rsidR="006310AA" w:rsidRPr="00F22D2E" w:rsidRDefault="00F94B41">
            <w:pPr>
              <w:pStyle w:val="GOSTTablenorm"/>
              <w:rPr>
                <w:szCs w:val="22"/>
              </w:rPr>
            </w:pPr>
            <w:r w:rsidRPr="00F22D2E">
              <w:t>Указывается код классификации расходов бюджетов, по которому отражены операции на</w:t>
            </w:r>
            <w:r w:rsidR="000D0D09">
              <w:t xml:space="preserve"> лицевом счете ПБС</w:t>
            </w:r>
          </w:p>
        </w:tc>
      </w:tr>
      <w:tr w:rsidR="006310AA" w:rsidRPr="00F22D2E" w14:paraId="7BECFA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843A169" w14:textId="77777777" w:rsidR="006310AA" w:rsidRPr="00F22D2E" w:rsidRDefault="00F94B41">
            <w:pPr>
              <w:pStyle w:val="GOSTTablenorm"/>
            </w:pPr>
            <w:r w:rsidRPr="00F22D2E">
              <w:t>Код цели (аналитический код)</w:t>
            </w:r>
          </w:p>
        </w:tc>
        <w:tc>
          <w:tcPr>
            <w:tcW w:w="1701" w:type="dxa"/>
          </w:tcPr>
          <w:p w14:paraId="55942A5C" w14:textId="77777777" w:rsidR="006310AA" w:rsidRPr="00F22D2E" w:rsidRDefault="00F94B41">
            <w:pPr>
              <w:pStyle w:val="GOSTTablenorm"/>
              <w:rPr>
                <w:color w:val="000000"/>
                <w:szCs w:val="22"/>
              </w:rPr>
            </w:pPr>
            <w:r w:rsidRPr="00F22D2E">
              <w:rPr>
                <w:color w:val="000000"/>
                <w:szCs w:val="22"/>
              </w:rPr>
              <w:t>G_S2_2_D_C3</w:t>
            </w:r>
          </w:p>
        </w:tc>
        <w:tc>
          <w:tcPr>
            <w:tcW w:w="567" w:type="dxa"/>
          </w:tcPr>
          <w:p w14:paraId="3029F6F2" w14:textId="77777777" w:rsidR="006310AA" w:rsidRPr="00F22D2E" w:rsidRDefault="00F94B41">
            <w:pPr>
              <w:pStyle w:val="GOSTTablenorm"/>
              <w:jc w:val="center"/>
              <w:rPr>
                <w:szCs w:val="22"/>
              </w:rPr>
            </w:pPr>
            <w:r w:rsidRPr="00F22D2E">
              <w:rPr>
                <w:szCs w:val="22"/>
              </w:rPr>
              <w:t>П</w:t>
            </w:r>
          </w:p>
        </w:tc>
        <w:tc>
          <w:tcPr>
            <w:tcW w:w="1134" w:type="dxa"/>
          </w:tcPr>
          <w:p w14:paraId="54F36E7D" w14:textId="77777777" w:rsidR="006310AA" w:rsidRPr="00F22D2E" w:rsidRDefault="00F94B41">
            <w:pPr>
              <w:pStyle w:val="GOSTTablenorm"/>
              <w:rPr>
                <w:szCs w:val="22"/>
              </w:rPr>
            </w:pPr>
            <w:r w:rsidRPr="00F22D2E">
              <w:rPr>
                <w:szCs w:val="22"/>
              </w:rPr>
              <w:t>Т(1-20)</w:t>
            </w:r>
          </w:p>
        </w:tc>
        <w:tc>
          <w:tcPr>
            <w:tcW w:w="567" w:type="dxa"/>
          </w:tcPr>
          <w:p w14:paraId="19E2A3A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6ADFDC3" w14:textId="23CC56B9" w:rsidR="006310AA" w:rsidRPr="00F22D2E" w:rsidRDefault="00F94B41">
            <w:pPr>
              <w:pStyle w:val="GOSTTablenorm"/>
              <w:rPr>
                <w:szCs w:val="22"/>
              </w:rPr>
            </w:pPr>
            <w:r w:rsidRPr="00F22D2E">
              <w:t>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w:t>
            </w:r>
            <w:r w:rsidR="000D0D09">
              <w:t xml:space="preserve"> Федерации) (аналитический код)</w:t>
            </w:r>
          </w:p>
        </w:tc>
      </w:tr>
      <w:tr w:rsidR="006310AA" w:rsidRPr="00F22D2E" w14:paraId="544900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D5215F4" w14:textId="77777777" w:rsidR="006310AA" w:rsidRPr="00F22D2E" w:rsidRDefault="00F94B41">
            <w:pPr>
              <w:pStyle w:val="GOSTTablenorm"/>
            </w:pPr>
            <w:r w:rsidRPr="00F22D2E">
              <w:t>Бюджетные обязательства</w:t>
            </w:r>
          </w:p>
          <w:p w14:paraId="61210063" w14:textId="77777777" w:rsidR="006310AA" w:rsidRPr="00F22D2E" w:rsidRDefault="00F94B41">
            <w:pPr>
              <w:pStyle w:val="GOSTTablenorm"/>
            </w:pPr>
            <w:r w:rsidRPr="00F22D2E">
              <w:lastRenderedPageBreak/>
              <w:t>на ____ текущий финансовый год</w:t>
            </w:r>
          </w:p>
        </w:tc>
        <w:tc>
          <w:tcPr>
            <w:tcW w:w="1701" w:type="dxa"/>
          </w:tcPr>
          <w:p w14:paraId="4A18D27F" w14:textId="77777777" w:rsidR="006310AA" w:rsidRPr="00F22D2E" w:rsidRDefault="00F94B41">
            <w:pPr>
              <w:pStyle w:val="GOSTTablenorm"/>
              <w:rPr>
                <w:color w:val="000000"/>
                <w:szCs w:val="22"/>
              </w:rPr>
            </w:pPr>
            <w:r w:rsidRPr="00F22D2E">
              <w:rPr>
                <w:color w:val="000000"/>
                <w:szCs w:val="22"/>
              </w:rPr>
              <w:lastRenderedPageBreak/>
              <w:t>G_S2_2_D_C4</w:t>
            </w:r>
          </w:p>
        </w:tc>
        <w:tc>
          <w:tcPr>
            <w:tcW w:w="567" w:type="dxa"/>
          </w:tcPr>
          <w:p w14:paraId="355027A2" w14:textId="77777777" w:rsidR="006310AA" w:rsidRPr="00F22D2E" w:rsidRDefault="00F94B41">
            <w:pPr>
              <w:pStyle w:val="GOSTTablenorm"/>
              <w:jc w:val="center"/>
              <w:rPr>
                <w:szCs w:val="22"/>
              </w:rPr>
            </w:pPr>
            <w:r w:rsidRPr="00F22D2E">
              <w:rPr>
                <w:szCs w:val="22"/>
              </w:rPr>
              <w:t>П</w:t>
            </w:r>
          </w:p>
        </w:tc>
        <w:tc>
          <w:tcPr>
            <w:tcW w:w="1134" w:type="dxa"/>
          </w:tcPr>
          <w:p w14:paraId="5F0D2EFE" w14:textId="77777777" w:rsidR="006310AA" w:rsidRPr="00F22D2E" w:rsidRDefault="00F94B41">
            <w:pPr>
              <w:pStyle w:val="GOSTTablenorm"/>
              <w:rPr>
                <w:szCs w:val="22"/>
              </w:rPr>
            </w:pPr>
            <w:r w:rsidRPr="00F22D2E">
              <w:rPr>
                <w:szCs w:val="22"/>
                <w:lang w:val="en-US"/>
              </w:rPr>
              <w:t>N(20.2)</w:t>
            </w:r>
          </w:p>
        </w:tc>
        <w:tc>
          <w:tcPr>
            <w:tcW w:w="567" w:type="dxa"/>
          </w:tcPr>
          <w:p w14:paraId="17D0A88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ADD3BB9" w14:textId="1A8F4474" w:rsidR="006310AA" w:rsidRPr="00F22D2E" w:rsidRDefault="00F94B41">
            <w:pPr>
              <w:pStyle w:val="GOSTTablenorm"/>
              <w:rPr>
                <w:szCs w:val="22"/>
              </w:rPr>
            </w:pPr>
            <w:r w:rsidRPr="00F22D2E">
              <w:t xml:space="preserve">Указываются бюджетные обязательства на текущий финансовый год по </w:t>
            </w:r>
            <w:r w:rsidRPr="00F22D2E">
              <w:lastRenderedPageBreak/>
              <w:t xml:space="preserve">соответствующему коду объекта капитальных вложений (коду мероприятия по информатизации), коду классификации расходов бюджетов и </w:t>
            </w:r>
            <w:r w:rsidR="000D0D09">
              <w:t>коду цели (аналитическому коду)</w:t>
            </w:r>
          </w:p>
        </w:tc>
      </w:tr>
      <w:tr w:rsidR="006310AA" w:rsidRPr="00F22D2E" w14:paraId="6C3CB9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FA11AE1" w14:textId="77777777" w:rsidR="006310AA" w:rsidRPr="00F22D2E" w:rsidRDefault="00F94B41">
            <w:pPr>
              <w:pStyle w:val="GOSTTablenorm"/>
            </w:pPr>
            <w:r w:rsidRPr="00F22D2E">
              <w:lastRenderedPageBreak/>
              <w:t>Бюджетные обязательства</w:t>
            </w:r>
          </w:p>
          <w:p w14:paraId="3290EAB4" w14:textId="77777777" w:rsidR="006310AA" w:rsidRPr="00F22D2E" w:rsidRDefault="00F94B41">
            <w:pPr>
              <w:pStyle w:val="GOSTTablenorm"/>
            </w:pPr>
            <w:r w:rsidRPr="00F22D2E">
              <w:t>на плановый период ____ - ____ годов</w:t>
            </w:r>
          </w:p>
          <w:p w14:paraId="7C88C15F" w14:textId="77777777" w:rsidR="006310AA" w:rsidRPr="00F22D2E" w:rsidRDefault="00F94B41">
            <w:pPr>
              <w:pStyle w:val="GOSTTablenorm"/>
            </w:pPr>
            <w:r w:rsidRPr="00F22D2E">
              <w:t>первый год</w:t>
            </w:r>
          </w:p>
        </w:tc>
        <w:tc>
          <w:tcPr>
            <w:tcW w:w="1701" w:type="dxa"/>
          </w:tcPr>
          <w:p w14:paraId="256F4C61" w14:textId="77777777" w:rsidR="006310AA" w:rsidRPr="00F22D2E" w:rsidRDefault="00F94B41">
            <w:pPr>
              <w:pStyle w:val="GOSTTablenorm"/>
              <w:rPr>
                <w:color w:val="000000"/>
                <w:szCs w:val="22"/>
              </w:rPr>
            </w:pPr>
            <w:r w:rsidRPr="00F22D2E">
              <w:rPr>
                <w:color w:val="000000"/>
                <w:szCs w:val="22"/>
              </w:rPr>
              <w:t>G_S2_2_D_C5</w:t>
            </w:r>
          </w:p>
        </w:tc>
        <w:tc>
          <w:tcPr>
            <w:tcW w:w="567" w:type="dxa"/>
          </w:tcPr>
          <w:p w14:paraId="39D1EA3F" w14:textId="77777777" w:rsidR="006310AA" w:rsidRPr="00F22D2E" w:rsidRDefault="00F94B41">
            <w:pPr>
              <w:pStyle w:val="GOSTTablenorm"/>
              <w:jc w:val="center"/>
              <w:rPr>
                <w:szCs w:val="22"/>
              </w:rPr>
            </w:pPr>
            <w:r w:rsidRPr="00F22D2E">
              <w:rPr>
                <w:szCs w:val="22"/>
              </w:rPr>
              <w:t>П</w:t>
            </w:r>
          </w:p>
        </w:tc>
        <w:tc>
          <w:tcPr>
            <w:tcW w:w="1134" w:type="dxa"/>
          </w:tcPr>
          <w:p w14:paraId="451457E4" w14:textId="77777777" w:rsidR="006310AA" w:rsidRPr="00F22D2E" w:rsidRDefault="00F94B41">
            <w:pPr>
              <w:pStyle w:val="GOSTTablenorm"/>
              <w:rPr>
                <w:szCs w:val="22"/>
              </w:rPr>
            </w:pPr>
            <w:r w:rsidRPr="00F22D2E">
              <w:rPr>
                <w:szCs w:val="22"/>
                <w:lang w:val="en-US"/>
              </w:rPr>
              <w:t>N(20.2)</w:t>
            </w:r>
          </w:p>
        </w:tc>
        <w:tc>
          <w:tcPr>
            <w:tcW w:w="567" w:type="dxa"/>
          </w:tcPr>
          <w:p w14:paraId="387C99F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F2BBEA0" w14:textId="4BD4568C" w:rsidR="006310AA" w:rsidRPr="00F22D2E" w:rsidRDefault="00F94B41">
            <w:pPr>
              <w:pStyle w:val="GOSTTablenorm"/>
            </w:pPr>
            <w:r w:rsidRPr="00F22D2E">
              <w:t>Указываются бюджетные обязательства на первый год планового периода по соответствующему коду объекта капитальных вложений (коду мероприятия по информатизации), коду классификации расходов бюджетов и коду цели (аналити</w:t>
            </w:r>
            <w:r w:rsidR="000D0D09">
              <w:t>ческому коду)</w:t>
            </w:r>
          </w:p>
        </w:tc>
      </w:tr>
      <w:tr w:rsidR="006310AA" w:rsidRPr="00F22D2E" w14:paraId="2F9084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0A32287" w14:textId="77777777" w:rsidR="006310AA" w:rsidRPr="00F22D2E" w:rsidRDefault="00F94B41">
            <w:pPr>
              <w:pStyle w:val="GOSTTablenorm"/>
            </w:pPr>
            <w:r w:rsidRPr="00F22D2E">
              <w:t>Бюджетные обязательства</w:t>
            </w:r>
          </w:p>
          <w:p w14:paraId="3D708643" w14:textId="77777777" w:rsidR="006310AA" w:rsidRPr="00F22D2E" w:rsidRDefault="00F94B41">
            <w:pPr>
              <w:pStyle w:val="GOSTTablenorm"/>
            </w:pPr>
            <w:r w:rsidRPr="00F22D2E">
              <w:t>на плановый период ____ - ____ годов</w:t>
            </w:r>
          </w:p>
          <w:p w14:paraId="20DB7D80" w14:textId="77777777" w:rsidR="006310AA" w:rsidRPr="00F22D2E" w:rsidRDefault="00F94B41">
            <w:pPr>
              <w:pStyle w:val="GOSTTablenorm"/>
            </w:pPr>
            <w:r w:rsidRPr="00F22D2E">
              <w:t>второй год</w:t>
            </w:r>
          </w:p>
        </w:tc>
        <w:tc>
          <w:tcPr>
            <w:tcW w:w="1701" w:type="dxa"/>
          </w:tcPr>
          <w:p w14:paraId="1F6A6414" w14:textId="77777777" w:rsidR="006310AA" w:rsidRPr="00F22D2E" w:rsidRDefault="00F94B41">
            <w:pPr>
              <w:pStyle w:val="GOSTTablenorm"/>
              <w:rPr>
                <w:color w:val="000000"/>
                <w:szCs w:val="22"/>
              </w:rPr>
            </w:pPr>
            <w:r w:rsidRPr="00F22D2E">
              <w:rPr>
                <w:color w:val="000000"/>
                <w:szCs w:val="22"/>
              </w:rPr>
              <w:t>G_S2_2_D_C6</w:t>
            </w:r>
          </w:p>
        </w:tc>
        <w:tc>
          <w:tcPr>
            <w:tcW w:w="567" w:type="dxa"/>
          </w:tcPr>
          <w:p w14:paraId="4F8E1F2B" w14:textId="77777777" w:rsidR="006310AA" w:rsidRPr="00F22D2E" w:rsidRDefault="00F94B41">
            <w:pPr>
              <w:pStyle w:val="GOSTTablenorm"/>
              <w:jc w:val="center"/>
              <w:rPr>
                <w:szCs w:val="22"/>
              </w:rPr>
            </w:pPr>
            <w:r w:rsidRPr="00F22D2E">
              <w:rPr>
                <w:szCs w:val="22"/>
              </w:rPr>
              <w:t>П</w:t>
            </w:r>
          </w:p>
        </w:tc>
        <w:tc>
          <w:tcPr>
            <w:tcW w:w="1134" w:type="dxa"/>
          </w:tcPr>
          <w:p w14:paraId="1A4E8E8A" w14:textId="77777777" w:rsidR="006310AA" w:rsidRPr="00F22D2E" w:rsidRDefault="00F94B41">
            <w:pPr>
              <w:pStyle w:val="GOSTTablenorm"/>
              <w:rPr>
                <w:szCs w:val="22"/>
              </w:rPr>
            </w:pPr>
            <w:r w:rsidRPr="00F22D2E">
              <w:rPr>
                <w:szCs w:val="22"/>
                <w:lang w:val="en-US"/>
              </w:rPr>
              <w:t>N(20.2)</w:t>
            </w:r>
          </w:p>
        </w:tc>
        <w:tc>
          <w:tcPr>
            <w:tcW w:w="567" w:type="dxa"/>
          </w:tcPr>
          <w:p w14:paraId="52BEF66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2FFEF6B" w14:textId="7421E30F" w:rsidR="006310AA" w:rsidRPr="00F22D2E" w:rsidRDefault="00F94B41">
            <w:pPr>
              <w:pStyle w:val="GOSTTablenorm"/>
            </w:pPr>
            <w:r w:rsidRPr="00F22D2E">
              <w:t xml:space="preserve">Указываются бюджетные обязательства на второй год планового периода по соответствующему коду объекта капитальных вложений (коду мероприятия по информатизации), коду классификации расходов бюджетов и </w:t>
            </w:r>
            <w:r w:rsidR="000D0D09">
              <w:t>коду цели (аналитическому коду)</w:t>
            </w:r>
          </w:p>
        </w:tc>
      </w:tr>
      <w:tr w:rsidR="006310AA" w:rsidRPr="00F22D2E" w14:paraId="02D2BD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628EE67" w14:textId="77777777" w:rsidR="006310AA" w:rsidRPr="00F22D2E" w:rsidRDefault="00F94B41">
            <w:pPr>
              <w:pStyle w:val="GOSTTablenorm"/>
            </w:pPr>
            <w:r w:rsidRPr="00F22D2E">
              <w:t>Бюджетные обязательства</w:t>
            </w:r>
          </w:p>
          <w:p w14:paraId="7B4EDA27" w14:textId="77777777" w:rsidR="006310AA" w:rsidRPr="00F22D2E" w:rsidRDefault="00F94B41">
            <w:pPr>
              <w:pStyle w:val="GOSTTablenorm"/>
            </w:pPr>
            <w:r w:rsidRPr="00F22D2E">
              <w:t>на плановый период ____ - ____ годов</w:t>
            </w:r>
          </w:p>
          <w:p w14:paraId="1B140A39" w14:textId="77777777" w:rsidR="006310AA" w:rsidRPr="00F22D2E" w:rsidRDefault="00F94B41">
            <w:pPr>
              <w:pStyle w:val="GOSTTablenorm"/>
            </w:pPr>
            <w:r w:rsidRPr="00F22D2E">
              <w:t>третий год</w:t>
            </w:r>
          </w:p>
        </w:tc>
        <w:tc>
          <w:tcPr>
            <w:tcW w:w="1701" w:type="dxa"/>
          </w:tcPr>
          <w:p w14:paraId="6AD8F084" w14:textId="77777777" w:rsidR="006310AA" w:rsidRPr="00F22D2E" w:rsidRDefault="00F94B41">
            <w:pPr>
              <w:pStyle w:val="GOSTTablenorm"/>
              <w:rPr>
                <w:color w:val="000000"/>
                <w:szCs w:val="22"/>
              </w:rPr>
            </w:pPr>
            <w:r w:rsidRPr="00F22D2E">
              <w:rPr>
                <w:color w:val="000000"/>
                <w:szCs w:val="22"/>
              </w:rPr>
              <w:t>G_S2_2_D_C6_2</w:t>
            </w:r>
          </w:p>
        </w:tc>
        <w:tc>
          <w:tcPr>
            <w:tcW w:w="567" w:type="dxa"/>
          </w:tcPr>
          <w:p w14:paraId="1F8FE08E" w14:textId="77777777" w:rsidR="006310AA" w:rsidRPr="00F22D2E" w:rsidRDefault="00F94B41">
            <w:pPr>
              <w:pStyle w:val="GOSTTablenorm"/>
              <w:jc w:val="center"/>
              <w:rPr>
                <w:szCs w:val="22"/>
              </w:rPr>
            </w:pPr>
            <w:r w:rsidRPr="00F22D2E">
              <w:rPr>
                <w:szCs w:val="22"/>
              </w:rPr>
              <w:t>П</w:t>
            </w:r>
          </w:p>
        </w:tc>
        <w:tc>
          <w:tcPr>
            <w:tcW w:w="1134" w:type="dxa"/>
          </w:tcPr>
          <w:p w14:paraId="6DA670F0" w14:textId="77777777" w:rsidR="006310AA" w:rsidRPr="00F22D2E" w:rsidRDefault="00F94B41">
            <w:pPr>
              <w:pStyle w:val="GOSTTablenorm"/>
              <w:rPr>
                <w:szCs w:val="22"/>
                <w:lang w:val="en-US"/>
              </w:rPr>
            </w:pPr>
            <w:r w:rsidRPr="00F22D2E">
              <w:rPr>
                <w:szCs w:val="22"/>
                <w:lang w:val="en-US"/>
              </w:rPr>
              <w:t>N(20.2)</w:t>
            </w:r>
          </w:p>
        </w:tc>
        <w:tc>
          <w:tcPr>
            <w:tcW w:w="567" w:type="dxa"/>
          </w:tcPr>
          <w:p w14:paraId="2547A0B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7EDA4A9" w14:textId="3F53A36C" w:rsidR="006310AA" w:rsidRPr="00F22D2E" w:rsidRDefault="00F94B41">
            <w:pPr>
              <w:pStyle w:val="GOSTTablenorm"/>
            </w:pPr>
            <w:r w:rsidRPr="00F22D2E">
              <w:t xml:space="preserve">Указываются бюджетные обязательства на третий год планового периода по соответствующему коду объекта капитальных вложений (коду мероприятия по информатизации), коду классификации расходов бюджетов и </w:t>
            </w:r>
            <w:r w:rsidR="000D0D09">
              <w:t>коду цели (аналитическому коду)</w:t>
            </w:r>
          </w:p>
        </w:tc>
      </w:tr>
      <w:tr w:rsidR="006310AA" w:rsidRPr="00F22D2E" w14:paraId="03CAC28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9CA9249" w14:textId="77777777" w:rsidR="006310AA" w:rsidRPr="00F22D2E" w:rsidRDefault="00F94B41">
            <w:pPr>
              <w:pStyle w:val="GOSTTablenorm"/>
            </w:pPr>
            <w:r w:rsidRPr="00F22D2E">
              <w:t>Денежные обязательства</w:t>
            </w:r>
          </w:p>
          <w:p w14:paraId="1B5AF3E9" w14:textId="77777777" w:rsidR="006310AA" w:rsidRPr="00F22D2E" w:rsidRDefault="00F94B41">
            <w:pPr>
              <w:pStyle w:val="GOSTTablenorm"/>
            </w:pPr>
            <w:r w:rsidRPr="00F22D2E">
              <w:t>на ____ текущий финансовый год</w:t>
            </w:r>
          </w:p>
        </w:tc>
        <w:tc>
          <w:tcPr>
            <w:tcW w:w="1701" w:type="dxa"/>
          </w:tcPr>
          <w:p w14:paraId="0B4BDFA7" w14:textId="77777777" w:rsidR="006310AA" w:rsidRPr="00F22D2E" w:rsidRDefault="00F94B41">
            <w:pPr>
              <w:pStyle w:val="GOSTTablenorm"/>
              <w:rPr>
                <w:color w:val="000000"/>
                <w:szCs w:val="22"/>
              </w:rPr>
            </w:pPr>
            <w:r w:rsidRPr="00F22D2E">
              <w:rPr>
                <w:color w:val="000000"/>
                <w:szCs w:val="22"/>
              </w:rPr>
              <w:t>G_S2_2_D_C7</w:t>
            </w:r>
          </w:p>
        </w:tc>
        <w:tc>
          <w:tcPr>
            <w:tcW w:w="567" w:type="dxa"/>
          </w:tcPr>
          <w:p w14:paraId="78CFD15F" w14:textId="77777777" w:rsidR="006310AA" w:rsidRPr="00F22D2E" w:rsidRDefault="00F94B41">
            <w:pPr>
              <w:pStyle w:val="GOSTTablenorm"/>
              <w:jc w:val="center"/>
              <w:rPr>
                <w:szCs w:val="22"/>
              </w:rPr>
            </w:pPr>
            <w:r w:rsidRPr="00F22D2E">
              <w:rPr>
                <w:szCs w:val="22"/>
              </w:rPr>
              <w:t>П</w:t>
            </w:r>
          </w:p>
        </w:tc>
        <w:tc>
          <w:tcPr>
            <w:tcW w:w="1134" w:type="dxa"/>
          </w:tcPr>
          <w:p w14:paraId="57A02332" w14:textId="77777777" w:rsidR="006310AA" w:rsidRPr="00F22D2E" w:rsidRDefault="00F94B41">
            <w:pPr>
              <w:pStyle w:val="GOSTTablenorm"/>
              <w:rPr>
                <w:szCs w:val="22"/>
              </w:rPr>
            </w:pPr>
            <w:r w:rsidRPr="00F22D2E">
              <w:rPr>
                <w:szCs w:val="22"/>
                <w:lang w:val="en-US"/>
              </w:rPr>
              <w:t>N(20.2)</w:t>
            </w:r>
          </w:p>
        </w:tc>
        <w:tc>
          <w:tcPr>
            <w:tcW w:w="567" w:type="dxa"/>
          </w:tcPr>
          <w:p w14:paraId="35730E6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9FC6C13" w14:textId="5661A830" w:rsidR="006310AA" w:rsidRPr="00F22D2E" w:rsidRDefault="00F94B41">
            <w:pPr>
              <w:pStyle w:val="GOSTTablenorm"/>
            </w:pPr>
            <w:r w:rsidRPr="00F22D2E">
              <w:t>Указываются денежные обязател</w:t>
            </w:r>
            <w:r w:rsidR="000D0D09">
              <w:t>ьства текущего финансового года</w:t>
            </w:r>
          </w:p>
        </w:tc>
      </w:tr>
      <w:tr w:rsidR="006310AA" w:rsidRPr="00F22D2E" w14:paraId="1821DC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495CD00" w14:textId="77777777" w:rsidR="006310AA" w:rsidRPr="00F22D2E" w:rsidRDefault="00F94B41">
            <w:pPr>
              <w:pStyle w:val="GOSTTablenorm"/>
            </w:pPr>
            <w:r w:rsidRPr="00F22D2E">
              <w:t>Поступления</w:t>
            </w:r>
          </w:p>
        </w:tc>
        <w:tc>
          <w:tcPr>
            <w:tcW w:w="1701" w:type="dxa"/>
          </w:tcPr>
          <w:p w14:paraId="51E63A90" w14:textId="77777777" w:rsidR="006310AA" w:rsidRPr="00F22D2E" w:rsidRDefault="00F94B41">
            <w:pPr>
              <w:pStyle w:val="GOSTTablenorm"/>
              <w:rPr>
                <w:color w:val="000000"/>
                <w:szCs w:val="22"/>
              </w:rPr>
            </w:pPr>
            <w:r w:rsidRPr="00F22D2E">
              <w:rPr>
                <w:color w:val="000000"/>
                <w:szCs w:val="22"/>
              </w:rPr>
              <w:t>G_S2_2_D_C8</w:t>
            </w:r>
          </w:p>
        </w:tc>
        <w:tc>
          <w:tcPr>
            <w:tcW w:w="567" w:type="dxa"/>
          </w:tcPr>
          <w:p w14:paraId="08617DAF" w14:textId="77777777" w:rsidR="006310AA" w:rsidRPr="00F22D2E" w:rsidRDefault="00F94B41">
            <w:pPr>
              <w:pStyle w:val="GOSTTablenorm"/>
              <w:jc w:val="center"/>
              <w:rPr>
                <w:szCs w:val="22"/>
              </w:rPr>
            </w:pPr>
            <w:r w:rsidRPr="00F22D2E">
              <w:rPr>
                <w:szCs w:val="22"/>
              </w:rPr>
              <w:t>П</w:t>
            </w:r>
          </w:p>
        </w:tc>
        <w:tc>
          <w:tcPr>
            <w:tcW w:w="1134" w:type="dxa"/>
          </w:tcPr>
          <w:p w14:paraId="1F1F4E1C" w14:textId="77777777" w:rsidR="006310AA" w:rsidRPr="00F22D2E" w:rsidRDefault="00F94B41">
            <w:pPr>
              <w:pStyle w:val="GOSTTablenorm"/>
              <w:rPr>
                <w:szCs w:val="22"/>
              </w:rPr>
            </w:pPr>
            <w:r w:rsidRPr="00F22D2E">
              <w:rPr>
                <w:szCs w:val="22"/>
                <w:lang w:val="en-US"/>
              </w:rPr>
              <w:t>N(20.2)</w:t>
            </w:r>
          </w:p>
        </w:tc>
        <w:tc>
          <w:tcPr>
            <w:tcW w:w="567" w:type="dxa"/>
          </w:tcPr>
          <w:p w14:paraId="0F04501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381DDAC" w14:textId="3217958A" w:rsidR="006310AA" w:rsidRPr="00F22D2E" w:rsidRDefault="00F94B41">
            <w:pPr>
              <w:pStyle w:val="GOSTTablenorm"/>
            </w:pPr>
            <w:r w:rsidRPr="00F22D2E">
              <w:t>Указывается сумма поступлений, включая в</w:t>
            </w:r>
            <w:r w:rsidR="000D0D09">
              <w:t>осстановление кассового расхода</w:t>
            </w:r>
          </w:p>
        </w:tc>
      </w:tr>
      <w:tr w:rsidR="006310AA" w:rsidRPr="00F22D2E" w14:paraId="6CB05A9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60F9D32" w14:textId="77777777" w:rsidR="006310AA" w:rsidRPr="00F22D2E" w:rsidRDefault="00F94B41">
            <w:pPr>
              <w:pStyle w:val="GOSTTablenorm"/>
            </w:pPr>
            <w:r w:rsidRPr="00F22D2E">
              <w:t>Выплаты</w:t>
            </w:r>
          </w:p>
        </w:tc>
        <w:tc>
          <w:tcPr>
            <w:tcW w:w="1701" w:type="dxa"/>
          </w:tcPr>
          <w:p w14:paraId="000E76F6" w14:textId="77777777" w:rsidR="006310AA" w:rsidRPr="00F22D2E" w:rsidRDefault="00F94B41">
            <w:pPr>
              <w:pStyle w:val="GOSTTablenorm"/>
              <w:rPr>
                <w:color w:val="000000"/>
                <w:szCs w:val="22"/>
              </w:rPr>
            </w:pPr>
            <w:r w:rsidRPr="00F22D2E">
              <w:rPr>
                <w:color w:val="000000"/>
                <w:szCs w:val="22"/>
              </w:rPr>
              <w:t>G_S2_2_D_C9</w:t>
            </w:r>
          </w:p>
        </w:tc>
        <w:tc>
          <w:tcPr>
            <w:tcW w:w="567" w:type="dxa"/>
          </w:tcPr>
          <w:p w14:paraId="45F66F25" w14:textId="77777777" w:rsidR="006310AA" w:rsidRPr="00F22D2E" w:rsidRDefault="00F94B41">
            <w:pPr>
              <w:pStyle w:val="GOSTTablenorm"/>
              <w:jc w:val="center"/>
              <w:rPr>
                <w:szCs w:val="22"/>
              </w:rPr>
            </w:pPr>
            <w:r w:rsidRPr="00F22D2E">
              <w:rPr>
                <w:szCs w:val="22"/>
              </w:rPr>
              <w:t>П</w:t>
            </w:r>
          </w:p>
        </w:tc>
        <w:tc>
          <w:tcPr>
            <w:tcW w:w="1134" w:type="dxa"/>
          </w:tcPr>
          <w:p w14:paraId="1A12A5A1" w14:textId="77777777" w:rsidR="006310AA" w:rsidRPr="00F22D2E" w:rsidRDefault="00F94B41">
            <w:pPr>
              <w:pStyle w:val="GOSTTablenorm"/>
              <w:rPr>
                <w:szCs w:val="22"/>
              </w:rPr>
            </w:pPr>
            <w:r w:rsidRPr="00F22D2E">
              <w:rPr>
                <w:szCs w:val="22"/>
                <w:lang w:val="en-US"/>
              </w:rPr>
              <w:t>N(20.2)</w:t>
            </w:r>
          </w:p>
        </w:tc>
        <w:tc>
          <w:tcPr>
            <w:tcW w:w="567" w:type="dxa"/>
          </w:tcPr>
          <w:p w14:paraId="5868C1A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5DA8F18" w14:textId="56F540E4" w:rsidR="006310AA" w:rsidRPr="00F22D2E" w:rsidRDefault="000D0D09">
            <w:pPr>
              <w:pStyle w:val="GOSTTablenorm"/>
            </w:pPr>
            <w:r>
              <w:t>Указывается сумма выплат</w:t>
            </w:r>
          </w:p>
        </w:tc>
      </w:tr>
      <w:tr w:rsidR="006310AA" w:rsidRPr="00F22D2E" w14:paraId="134F04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4914381" w14:textId="77777777" w:rsidR="006310AA" w:rsidRPr="00F22D2E" w:rsidRDefault="00F94B41">
            <w:pPr>
              <w:pStyle w:val="GOSTTablenorm"/>
            </w:pPr>
            <w:r w:rsidRPr="00F22D2E">
              <w:t>Итого кассовых выплат</w:t>
            </w:r>
          </w:p>
        </w:tc>
        <w:tc>
          <w:tcPr>
            <w:tcW w:w="1701" w:type="dxa"/>
          </w:tcPr>
          <w:p w14:paraId="13D7791E" w14:textId="77777777" w:rsidR="006310AA" w:rsidRPr="00F22D2E" w:rsidRDefault="00F94B41">
            <w:pPr>
              <w:pStyle w:val="GOSTTablenorm"/>
              <w:rPr>
                <w:color w:val="000000"/>
                <w:szCs w:val="22"/>
              </w:rPr>
            </w:pPr>
            <w:r w:rsidRPr="00F22D2E">
              <w:rPr>
                <w:color w:val="000000"/>
                <w:szCs w:val="22"/>
              </w:rPr>
              <w:t>G_S2_2_D_C10</w:t>
            </w:r>
          </w:p>
        </w:tc>
        <w:tc>
          <w:tcPr>
            <w:tcW w:w="567" w:type="dxa"/>
          </w:tcPr>
          <w:p w14:paraId="4C4E31CA" w14:textId="77777777" w:rsidR="006310AA" w:rsidRPr="00F22D2E" w:rsidRDefault="00F94B41">
            <w:pPr>
              <w:pStyle w:val="GOSTTablenorm"/>
              <w:jc w:val="center"/>
              <w:rPr>
                <w:szCs w:val="22"/>
              </w:rPr>
            </w:pPr>
            <w:r w:rsidRPr="00F22D2E">
              <w:rPr>
                <w:szCs w:val="22"/>
              </w:rPr>
              <w:t>П</w:t>
            </w:r>
          </w:p>
        </w:tc>
        <w:tc>
          <w:tcPr>
            <w:tcW w:w="1134" w:type="dxa"/>
          </w:tcPr>
          <w:p w14:paraId="6ED8ED91" w14:textId="77777777" w:rsidR="006310AA" w:rsidRPr="00F22D2E" w:rsidRDefault="00F94B41">
            <w:pPr>
              <w:pStyle w:val="GOSTTablenorm"/>
              <w:rPr>
                <w:szCs w:val="22"/>
              </w:rPr>
            </w:pPr>
            <w:r w:rsidRPr="00F22D2E">
              <w:rPr>
                <w:szCs w:val="22"/>
                <w:lang w:val="en-US"/>
              </w:rPr>
              <w:t>N(20.2)</w:t>
            </w:r>
          </w:p>
        </w:tc>
        <w:tc>
          <w:tcPr>
            <w:tcW w:w="567" w:type="dxa"/>
          </w:tcPr>
          <w:p w14:paraId="131ED60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1068CA9" w14:textId="0C06ECC8" w:rsidR="006310AA" w:rsidRPr="00F22D2E" w:rsidRDefault="00F94B41">
            <w:pPr>
              <w:pStyle w:val="GOSTTablenorm"/>
            </w:pPr>
            <w:r w:rsidRPr="00F22D2E">
              <w:t>Указывается</w:t>
            </w:r>
            <w:r w:rsidR="000D0D09">
              <w:t xml:space="preserve"> итоговая сумма кассовых выплат</w:t>
            </w:r>
          </w:p>
        </w:tc>
      </w:tr>
      <w:tr w:rsidR="006310AA" w:rsidRPr="00F22D2E" w14:paraId="7E4A8B5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9673CE0" w14:textId="77777777" w:rsidR="006310AA" w:rsidRPr="00F22D2E" w:rsidRDefault="00F94B41">
            <w:pPr>
              <w:pStyle w:val="GOSTTablenorm"/>
            </w:pPr>
            <w:r w:rsidRPr="00F22D2E">
              <w:t>Неисполненные бюджетные обязательства</w:t>
            </w:r>
          </w:p>
        </w:tc>
        <w:tc>
          <w:tcPr>
            <w:tcW w:w="1701" w:type="dxa"/>
          </w:tcPr>
          <w:p w14:paraId="68973617" w14:textId="77777777" w:rsidR="006310AA" w:rsidRPr="00F22D2E" w:rsidRDefault="00F94B41">
            <w:pPr>
              <w:pStyle w:val="GOSTTablenorm"/>
              <w:rPr>
                <w:color w:val="000000"/>
                <w:szCs w:val="22"/>
              </w:rPr>
            </w:pPr>
            <w:r w:rsidRPr="00F22D2E">
              <w:rPr>
                <w:color w:val="000000"/>
                <w:szCs w:val="22"/>
              </w:rPr>
              <w:t>G_S2_2_D_C11</w:t>
            </w:r>
          </w:p>
        </w:tc>
        <w:tc>
          <w:tcPr>
            <w:tcW w:w="567" w:type="dxa"/>
          </w:tcPr>
          <w:p w14:paraId="0C02EC98" w14:textId="77777777" w:rsidR="006310AA" w:rsidRPr="00F22D2E" w:rsidRDefault="00F94B41">
            <w:pPr>
              <w:pStyle w:val="GOSTTablenorm"/>
              <w:jc w:val="center"/>
              <w:rPr>
                <w:szCs w:val="22"/>
              </w:rPr>
            </w:pPr>
            <w:r w:rsidRPr="00F22D2E">
              <w:rPr>
                <w:szCs w:val="22"/>
              </w:rPr>
              <w:t>П</w:t>
            </w:r>
          </w:p>
        </w:tc>
        <w:tc>
          <w:tcPr>
            <w:tcW w:w="1134" w:type="dxa"/>
          </w:tcPr>
          <w:p w14:paraId="673B4DB2" w14:textId="77777777" w:rsidR="006310AA" w:rsidRPr="00F22D2E" w:rsidRDefault="00F94B41">
            <w:pPr>
              <w:pStyle w:val="GOSTTablenorm"/>
              <w:rPr>
                <w:szCs w:val="22"/>
              </w:rPr>
            </w:pPr>
            <w:r w:rsidRPr="00F22D2E">
              <w:rPr>
                <w:szCs w:val="22"/>
                <w:lang w:val="en-US"/>
              </w:rPr>
              <w:t>N(20.2)</w:t>
            </w:r>
          </w:p>
        </w:tc>
        <w:tc>
          <w:tcPr>
            <w:tcW w:w="567" w:type="dxa"/>
          </w:tcPr>
          <w:p w14:paraId="692094A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1F2E511" w14:textId="6F8F3FFD" w:rsidR="006310AA" w:rsidRPr="00F22D2E" w:rsidRDefault="00F94B41">
            <w:pPr>
              <w:pStyle w:val="GOSTTablenorm"/>
            </w:pPr>
            <w:r w:rsidRPr="00F22D2E">
              <w:t>Указываются неисполненные бюджетные обязател</w:t>
            </w:r>
            <w:r w:rsidR="000D0D09">
              <w:t>ьства текущего финансового года</w:t>
            </w:r>
          </w:p>
        </w:tc>
      </w:tr>
      <w:tr w:rsidR="006310AA" w:rsidRPr="00F22D2E" w14:paraId="33E7F2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CCFDA4E" w14:textId="77777777" w:rsidR="006310AA" w:rsidRPr="00F22D2E" w:rsidRDefault="00F94B41">
            <w:pPr>
              <w:pStyle w:val="GOSTTablenorm"/>
            </w:pPr>
            <w:r w:rsidRPr="00F22D2E">
              <w:t>Неисполненные Денежные обязательства</w:t>
            </w:r>
          </w:p>
        </w:tc>
        <w:tc>
          <w:tcPr>
            <w:tcW w:w="1701" w:type="dxa"/>
          </w:tcPr>
          <w:p w14:paraId="1CF68C39" w14:textId="77777777" w:rsidR="006310AA" w:rsidRPr="00F22D2E" w:rsidRDefault="00F94B41">
            <w:pPr>
              <w:pStyle w:val="GOSTTablenorm"/>
              <w:rPr>
                <w:color w:val="000000"/>
                <w:szCs w:val="22"/>
              </w:rPr>
            </w:pPr>
            <w:r w:rsidRPr="00F22D2E">
              <w:rPr>
                <w:color w:val="000000"/>
                <w:szCs w:val="22"/>
              </w:rPr>
              <w:t>G_S2_2_D_C12</w:t>
            </w:r>
          </w:p>
        </w:tc>
        <w:tc>
          <w:tcPr>
            <w:tcW w:w="567" w:type="dxa"/>
          </w:tcPr>
          <w:p w14:paraId="396E2ECA" w14:textId="77777777" w:rsidR="006310AA" w:rsidRPr="00F22D2E" w:rsidRDefault="00F94B41">
            <w:pPr>
              <w:pStyle w:val="GOSTTablenorm"/>
              <w:jc w:val="center"/>
              <w:rPr>
                <w:szCs w:val="22"/>
              </w:rPr>
            </w:pPr>
            <w:r w:rsidRPr="00F22D2E">
              <w:rPr>
                <w:szCs w:val="22"/>
              </w:rPr>
              <w:t>П</w:t>
            </w:r>
          </w:p>
        </w:tc>
        <w:tc>
          <w:tcPr>
            <w:tcW w:w="1134" w:type="dxa"/>
          </w:tcPr>
          <w:p w14:paraId="5305CB2E" w14:textId="77777777" w:rsidR="006310AA" w:rsidRPr="00F22D2E" w:rsidRDefault="00F94B41">
            <w:pPr>
              <w:pStyle w:val="GOSTTablenorm"/>
              <w:rPr>
                <w:szCs w:val="22"/>
              </w:rPr>
            </w:pPr>
            <w:r w:rsidRPr="00F22D2E">
              <w:rPr>
                <w:szCs w:val="22"/>
                <w:lang w:val="en-US"/>
              </w:rPr>
              <w:t>N(20.2)</w:t>
            </w:r>
          </w:p>
        </w:tc>
        <w:tc>
          <w:tcPr>
            <w:tcW w:w="567" w:type="dxa"/>
          </w:tcPr>
          <w:p w14:paraId="20508EB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D7F9E47" w14:textId="62EC09FA" w:rsidR="006310AA" w:rsidRPr="00F22D2E" w:rsidRDefault="00F94B41">
            <w:pPr>
              <w:pStyle w:val="GOSTTablenorm"/>
            </w:pPr>
            <w:r w:rsidRPr="00F22D2E">
              <w:t>Указываются неисполненные денежные обязател</w:t>
            </w:r>
            <w:r w:rsidR="000D0D09">
              <w:t>ьства текущего финансового года</w:t>
            </w:r>
          </w:p>
        </w:tc>
      </w:tr>
      <w:tr w:rsidR="006310AA" w:rsidRPr="00F22D2E" w14:paraId="05D53FD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5095C9" w14:textId="77777777" w:rsidR="006310AA" w:rsidRPr="00F22D2E" w:rsidRDefault="00F94B41">
            <w:pPr>
              <w:pStyle w:val="GOSTTablenorm"/>
            </w:pPr>
            <w:r w:rsidRPr="00F22D2E">
              <w:t xml:space="preserve">Примечание </w:t>
            </w:r>
          </w:p>
        </w:tc>
        <w:tc>
          <w:tcPr>
            <w:tcW w:w="1701" w:type="dxa"/>
          </w:tcPr>
          <w:p w14:paraId="028F3151" w14:textId="77777777" w:rsidR="006310AA" w:rsidRPr="00F22D2E" w:rsidRDefault="00F94B41">
            <w:pPr>
              <w:pStyle w:val="GOSTTablenorm"/>
              <w:rPr>
                <w:color w:val="000000"/>
                <w:szCs w:val="22"/>
              </w:rPr>
            </w:pPr>
            <w:r w:rsidRPr="00F22D2E">
              <w:rPr>
                <w:color w:val="000000"/>
                <w:szCs w:val="22"/>
              </w:rPr>
              <w:t>G_S2_2_D_C13</w:t>
            </w:r>
          </w:p>
        </w:tc>
        <w:tc>
          <w:tcPr>
            <w:tcW w:w="567" w:type="dxa"/>
          </w:tcPr>
          <w:p w14:paraId="4A63961D" w14:textId="77777777" w:rsidR="006310AA" w:rsidRPr="00F22D2E" w:rsidRDefault="00F94B41">
            <w:pPr>
              <w:pStyle w:val="GOSTTablenorm"/>
              <w:jc w:val="center"/>
              <w:rPr>
                <w:szCs w:val="22"/>
              </w:rPr>
            </w:pPr>
            <w:r w:rsidRPr="00F22D2E">
              <w:rPr>
                <w:szCs w:val="22"/>
              </w:rPr>
              <w:t>П</w:t>
            </w:r>
          </w:p>
        </w:tc>
        <w:tc>
          <w:tcPr>
            <w:tcW w:w="1134" w:type="dxa"/>
          </w:tcPr>
          <w:p w14:paraId="6982BE63" w14:textId="77777777" w:rsidR="006310AA" w:rsidRPr="00F22D2E" w:rsidRDefault="00F94B41">
            <w:pPr>
              <w:pStyle w:val="GOSTTablenorm"/>
              <w:rPr>
                <w:szCs w:val="22"/>
              </w:rPr>
            </w:pPr>
            <w:r w:rsidRPr="00F22D2E">
              <w:rPr>
                <w:szCs w:val="22"/>
              </w:rPr>
              <w:t>Т(1-254)</w:t>
            </w:r>
          </w:p>
        </w:tc>
        <w:tc>
          <w:tcPr>
            <w:tcW w:w="567" w:type="dxa"/>
          </w:tcPr>
          <w:p w14:paraId="57CEC35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229BA1A" w14:textId="1D4D37A4" w:rsidR="006310AA" w:rsidRPr="00F22D2E" w:rsidRDefault="00F94B41">
            <w:pPr>
              <w:pStyle w:val="GOSTTablenorm"/>
            </w:pPr>
            <w:r w:rsidRPr="00F22D2E">
              <w:t>Указывается</w:t>
            </w:r>
            <w:r w:rsidR="000D0D09">
              <w:t xml:space="preserve"> примечание (при необходимости)</w:t>
            </w:r>
          </w:p>
        </w:tc>
      </w:tr>
    </w:tbl>
    <w:p w14:paraId="60FE6D53" w14:textId="77777777" w:rsidR="006310AA" w:rsidRPr="00F22D2E" w:rsidRDefault="00F94B41" w:rsidP="00F94B41">
      <w:pPr>
        <w:pStyle w:val="31"/>
        <w:keepNext w:val="0"/>
        <w:keepLines w:val="0"/>
        <w:numPr>
          <w:ilvl w:val="2"/>
          <w:numId w:val="79"/>
        </w:numPr>
        <w:tabs>
          <w:tab w:val="clear" w:pos="862"/>
        </w:tabs>
      </w:pPr>
      <w:r w:rsidRPr="00F22D2E">
        <w:lastRenderedPageBreak/>
        <w:t xml:space="preserve"> </w:t>
      </w:r>
      <w:bookmarkStart w:id="2952" w:name="_Toc24966893"/>
      <w:bookmarkStart w:id="2953" w:name="_Toc185235701"/>
      <w:r w:rsidRPr="00F22D2E">
        <w:t>Описание комплексного типа «tR_G_S2_2_GRF»</w:t>
      </w:r>
      <w:bookmarkEnd w:id="2952"/>
      <w:bookmarkEnd w:id="2953"/>
    </w:p>
    <w:p w14:paraId="1BB4E3AB" w14:textId="77777777" w:rsidR="006310AA" w:rsidRPr="00F22D2E" w:rsidRDefault="00F94B41">
      <w:pPr>
        <w:spacing w:before="120" w:after="60"/>
        <w:ind w:firstLine="567"/>
        <w:contextualSpacing/>
      </w:pPr>
      <w:r w:rsidRPr="00F22D2E">
        <w:t>Описание комплексного типа «tR_G_S2_2_GRF» блока «2.2.</w:t>
      </w:r>
      <w:r w:rsidRPr="00F22D2E">
        <w:rPr>
          <w:szCs w:val="24"/>
        </w:rPr>
        <w:t xml:space="preserve"> Итого по коду капитальных вложений (коду мероприятия по информатизации)».</w:t>
      </w:r>
    </w:p>
    <w:p w14:paraId="058EDAC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54" w:name="_Ref20411122"/>
      <w:bookmarkStart w:id="2955" w:name="_Toc185236145"/>
      <w:r w:rsidR="002C7CC9">
        <w:rPr>
          <w:noProof/>
        </w:rPr>
        <w:t>122</w:t>
      </w:r>
      <w:bookmarkEnd w:id="295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2_2_</w:t>
      </w:r>
      <w:r w:rsidR="00F94B41" w:rsidRPr="00F22D2E">
        <w:rPr>
          <w:szCs w:val="22"/>
          <w:lang w:val="en-US"/>
        </w:rPr>
        <w:t>GRF</w:t>
      </w:r>
      <w:r w:rsidR="00F94B41" w:rsidRPr="00F22D2E">
        <w:rPr>
          <w:szCs w:val="22"/>
        </w:rPr>
        <w:t>»</w:t>
      </w:r>
      <w:bookmarkEnd w:id="295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02C543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46C055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F14EC63"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0BD6462" w14:textId="77777777" w:rsidR="006310AA" w:rsidRPr="00F22D2E" w:rsidRDefault="00F94B41">
            <w:pPr>
              <w:pStyle w:val="GOSTTableHead"/>
              <w:spacing w:line="240" w:lineRule="auto"/>
              <w:ind w:left="0" w:right="0"/>
            </w:pPr>
            <w:r w:rsidRPr="00F22D2E">
              <w:t>Тип</w:t>
            </w:r>
          </w:p>
        </w:tc>
        <w:tc>
          <w:tcPr>
            <w:tcW w:w="1134" w:type="dxa"/>
          </w:tcPr>
          <w:p w14:paraId="2CC0FC50" w14:textId="77777777" w:rsidR="006310AA" w:rsidRPr="00F22D2E" w:rsidRDefault="00F94B41">
            <w:pPr>
              <w:pStyle w:val="GOSTTableHead"/>
              <w:spacing w:line="240" w:lineRule="auto"/>
              <w:ind w:left="0" w:right="0"/>
            </w:pPr>
            <w:r w:rsidRPr="00F22D2E">
              <w:t>Формат элемента</w:t>
            </w:r>
          </w:p>
        </w:tc>
        <w:tc>
          <w:tcPr>
            <w:tcW w:w="567" w:type="dxa"/>
          </w:tcPr>
          <w:p w14:paraId="029C5485" w14:textId="77777777" w:rsidR="006310AA" w:rsidRPr="00F22D2E" w:rsidRDefault="00F94B41">
            <w:pPr>
              <w:pStyle w:val="GOSTTableHead"/>
              <w:spacing w:line="240" w:lineRule="auto"/>
              <w:ind w:left="0" w:right="0"/>
            </w:pPr>
            <w:r w:rsidRPr="00F22D2E">
              <w:t>Обязательность</w:t>
            </w:r>
          </w:p>
        </w:tc>
        <w:tc>
          <w:tcPr>
            <w:tcW w:w="3963" w:type="dxa"/>
          </w:tcPr>
          <w:p w14:paraId="4263226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BFDC9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FA8922E" w14:textId="77777777" w:rsidR="006310AA" w:rsidRPr="00F22D2E" w:rsidRDefault="00F94B41">
            <w:pPr>
              <w:pStyle w:val="GOSTTablenorm"/>
            </w:pPr>
            <w:r w:rsidRPr="00F22D2E">
              <w:rPr>
                <w:lang w:val="en-US"/>
              </w:rPr>
              <w:t>tR_G_S2_2_GRF</w:t>
            </w:r>
          </w:p>
        </w:tc>
        <w:tc>
          <w:tcPr>
            <w:tcW w:w="1701" w:type="dxa"/>
          </w:tcPr>
          <w:p w14:paraId="30FCEFD0" w14:textId="77777777" w:rsidR="006310AA" w:rsidRPr="00F22D2E" w:rsidRDefault="00F94B41">
            <w:pPr>
              <w:pStyle w:val="GOSTTablenorm"/>
              <w:rPr>
                <w:color w:val="000000"/>
              </w:rPr>
            </w:pPr>
            <w:r w:rsidRPr="00F22D2E">
              <w:rPr>
                <w:color w:val="000000"/>
              </w:rPr>
              <w:t>G_S2_2_GRF_ITEM</w:t>
            </w:r>
          </w:p>
        </w:tc>
        <w:tc>
          <w:tcPr>
            <w:tcW w:w="567" w:type="dxa"/>
          </w:tcPr>
          <w:p w14:paraId="7288D733" w14:textId="77777777" w:rsidR="006310AA" w:rsidRPr="00F22D2E" w:rsidRDefault="00F94B41">
            <w:pPr>
              <w:pStyle w:val="GOSTTablenorm"/>
              <w:jc w:val="center"/>
              <w:rPr>
                <w:lang w:val="en-US"/>
              </w:rPr>
            </w:pPr>
            <w:r w:rsidRPr="00F22D2E">
              <w:rPr>
                <w:lang w:val="en-US"/>
              </w:rPr>
              <w:t>C</w:t>
            </w:r>
          </w:p>
        </w:tc>
        <w:tc>
          <w:tcPr>
            <w:tcW w:w="1134" w:type="dxa"/>
          </w:tcPr>
          <w:p w14:paraId="06B4BB2A" w14:textId="77777777" w:rsidR="006310AA" w:rsidRPr="00F22D2E" w:rsidRDefault="00F94B41">
            <w:pPr>
              <w:pStyle w:val="GOSTTablenorm"/>
              <w:rPr>
                <w:lang w:val="en-US"/>
              </w:rPr>
            </w:pPr>
            <w:r w:rsidRPr="00F22D2E">
              <w:rPr>
                <w:lang w:val="en-US"/>
              </w:rPr>
              <w:t>tR_G_S2_2_GRF</w:t>
            </w:r>
            <w:r w:rsidRPr="00F22D2E">
              <w:rPr>
                <w:color w:val="000000"/>
                <w:lang w:val="en-US"/>
              </w:rPr>
              <w:t>_ITEM</w:t>
            </w:r>
          </w:p>
        </w:tc>
        <w:tc>
          <w:tcPr>
            <w:tcW w:w="567" w:type="dxa"/>
          </w:tcPr>
          <w:p w14:paraId="5E7CE2A5"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80FAA1B" w14:textId="365C525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_Ref20411250 \h  \* MERGEFORMAT </w:instrText>
            </w:r>
            <w:r w:rsidRPr="00F22D2E">
              <w:fldChar w:fldCharType="separate"/>
            </w:r>
            <w:r w:rsidR="002C7CC9">
              <w:t>123</w:t>
            </w:r>
            <w:r w:rsidRPr="00F22D2E">
              <w:fldChar w:fldCharType="end"/>
            </w:r>
          </w:p>
        </w:tc>
      </w:tr>
    </w:tbl>
    <w:p w14:paraId="222E6257"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56" w:name="_Toc24966894"/>
      <w:bookmarkStart w:id="2957" w:name="_Toc185235702"/>
      <w:r w:rsidRPr="00F22D2E">
        <w:t>Описание комплексного типа «tR_G_S2_2_GRF_ITEM»</w:t>
      </w:r>
      <w:bookmarkEnd w:id="2956"/>
      <w:bookmarkEnd w:id="2957"/>
    </w:p>
    <w:p w14:paraId="687F6670" w14:textId="77777777" w:rsidR="006310AA" w:rsidRPr="00F22D2E" w:rsidRDefault="00F94B41">
      <w:pPr>
        <w:spacing w:before="120" w:after="60"/>
        <w:ind w:firstLine="567"/>
        <w:contextualSpacing/>
      </w:pPr>
      <w:r w:rsidRPr="00F22D2E">
        <w:t>Описание комплексного типа «tR_G_S2_2_GRF_ITEM» блока</w:t>
      </w:r>
      <w:r w:rsidRPr="00F22D2E">
        <w:rPr>
          <w:szCs w:val="24"/>
        </w:rPr>
        <w:t xml:space="preserve"> «2.2. Итого по коду капитальных вложений (коду мероприятия по информатизации) (строки)».</w:t>
      </w:r>
    </w:p>
    <w:p w14:paraId="7A89D7C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58" w:name="_Ref20411250"/>
      <w:bookmarkStart w:id="2959" w:name="_Toc185236146"/>
      <w:r w:rsidR="002C7CC9">
        <w:rPr>
          <w:noProof/>
        </w:rPr>
        <w:t>123</w:t>
      </w:r>
      <w:bookmarkEnd w:id="295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2_2_</w:t>
      </w:r>
      <w:r w:rsidR="00F94B41" w:rsidRPr="00F22D2E">
        <w:rPr>
          <w:szCs w:val="22"/>
          <w:lang w:val="en-US"/>
        </w:rPr>
        <w:t>GRF</w:t>
      </w:r>
      <w:r w:rsidR="00F94B41" w:rsidRPr="00F22D2E">
        <w:rPr>
          <w:color w:val="000000"/>
          <w:szCs w:val="22"/>
        </w:rPr>
        <w:t>_</w:t>
      </w:r>
      <w:r w:rsidR="00F94B41" w:rsidRPr="00F22D2E">
        <w:rPr>
          <w:color w:val="000000"/>
          <w:szCs w:val="22"/>
          <w:lang w:val="en-US"/>
        </w:rPr>
        <w:t>ITEM</w:t>
      </w:r>
      <w:r w:rsidR="00F94B41" w:rsidRPr="00F22D2E">
        <w:t>»</w:t>
      </w:r>
      <w:bookmarkEnd w:id="295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C17CAF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52838F3"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31D90B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046103A" w14:textId="77777777" w:rsidR="006310AA" w:rsidRPr="00F22D2E" w:rsidRDefault="00F94B41">
            <w:pPr>
              <w:pStyle w:val="GOSTTableHead"/>
              <w:spacing w:line="240" w:lineRule="auto"/>
              <w:ind w:left="0" w:right="0"/>
            </w:pPr>
            <w:r w:rsidRPr="00F22D2E">
              <w:t>Тип</w:t>
            </w:r>
          </w:p>
        </w:tc>
        <w:tc>
          <w:tcPr>
            <w:tcW w:w="1134" w:type="dxa"/>
          </w:tcPr>
          <w:p w14:paraId="7AE9670B" w14:textId="77777777" w:rsidR="006310AA" w:rsidRPr="00F22D2E" w:rsidRDefault="00F94B41">
            <w:pPr>
              <w:pStyle w:val="GOSTTableHead"/>
              <w:spacing w:line="240" w:lineRule="auto"/>
              <w:ind w:left="0" w:right="0"/>
            </w:pPr>
            <w:r w:rsidRPr="00F22D2E">
              <w:t>Формат элемента</w:t>
            </w:r>
          </w:p>
        </w:tc>
        <w:tc>
          <w:tcPr>
            <w:tcW w:w="567" w:type="dxa"/>
          </w:tcPr>
          <w:p w14:paraId="6723195D" w14:textId="77777777" w:rsidR="006310AA" w:rsidRPr="00F22D2E" w:rsidRDefault="00F94B41">
            <w:pPr>
              <w:pStyle w:val="GOSTTableHead"/>
              <w:spacing w:line="240" w:lineRule="auto"/>
              <w:ind w:left="0" w:right="0"/>
            </w:pPr>
            <w:r w:rsidRPr="00F22D2E">
              <w:t>Обязательность</w:t>
            </w:r>
          </w:p>
        </w:tc>
        <w:tc>
          <w:tcPr>
            <w:tcW w:w="3963" w:type="dxa"/>
          </w:tcPr>
          <w:p w14:paraId="4890F51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7E1554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D38FB3"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4A3C91A1" w14:textId="77777777" w:rsidR="006310AA" w:rsidRPr="00F22D2E" w:rsidRDefault="00F94B41">
            <w:pPr>
              <w:pStyle w:val="GOSTTablenorm"/>
              <w:rPr>
                <w:color w:val="000000"/>
                <w:szCs w:val="22"/>
              </w:rPr>
            </w:pPr>
            <w:r w:rsidRPr="00F22D2E">
              <w:rPr>
                <w:color w:val="000000"/>
                <w:szCs w:val="22"/>
              </w:rPr>
              <w:t>G_S2_2_GRF_C1</w:t>
            </w:r>
          </w:p>
        </w:tc>
        <w:tc>
          <w:tcPr>
            <w:tcW w:w="567" w:type="dxa"/>
          </w:tcPr>
          <w:p w14:paraId="10ABB1E5" w14:textId="77777777" w:rsidR="006310AA" w:rsidRPr="00F22D2E" w:rsidRDefault="00F94B41">
            <w:pPr>
              <w:pStyle w:val="GOSTTablenorm"/>
              <w:jc w:val="center"/>
              <w:rPr>
                <w:szCs w:val="22"/>
              </w:rPr>
            </w:pPr>
            <w:r w:rsidRPr="00F22D2E">
              <w:rPr>
                <w:szCs w:val="22"/>
              </w:rPr>
              <w:t>П</w:t>
            </w:r>
          </w:p>
        </w:tc>
        <w:tc>
          <w:tcPr>
            <w:tcW w:w="1134" w:type="dxa"/>
          </w:tcPr>
          <w:p w14:paraId="25D460F4" w14:textId="77777777" w:rsidR="006310AA" w:rsidRPr="00F22D2E" w:rsidRDefault="00F94B41">
            <w:pPr>
              <w:pStyle w:val="GOSTTablenorm"/>
              <w:rPr>
                <w:szCs w:val="22"/>
              </w:rPr>
            </w:pPr>
            <w:r w:rsidRPr="00F22D2E">
              <w:rPr>
                <w:szCs w:val="22"/>
              </w:rPr>
              <w:t>Т(1-24)</w:t>
            </w:r>
          </w:p>
        </w:tc>
        <w:tc>
          <w:tcPr>
            <w:tcW w:w="567" w:type="dxa"/>
          </w:tcPr>
          <w:p w14:paraId="5F98446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F854CD4" w14:textId="292A8224"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099F4C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A926794"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6D9C753A" w14:textId="77777777" w:rsidR="006310AA" w:rsidRPr="00F22D2E" w:rsidRDefault="00F94B41">
            <w:pPr>
              <w:pStyle w:val="GOSTTablenorm"/>
            </w:pPr>
            <w:r w:rsidRPr="00F22D2E">
              <w:t>Бюджетные обязательства</w:t>
            </w:r>
          </w:p>
          <w:p w14:paraId="264A1175" w14:textId="77777777" w:rsidR="006310AA" w:rsidRPr="00F22D2E" w:rsidRDefault="00F94B41">
            <w:pPr>
              <w:pStyle w:val="GOSTTablenorm"/>
            </w:pPr>
            <w:r w:rsidRPr="00F22D2E">
              <w:t>на ____ текущий финансовый год</w:t>
            </w:r>
          </w:p>
        </w:tc>
        <w:tc>
          <w:tcPr>
            <w:tcW w:w="1701" w:type="dxa"/>
          </w:tcPr>
          <w:p w14:paraId="028C71D3" w14:textId="77777777" w:rsidR="006310AA" w:rsidRPr="00F22D2E" w:rsidRDefault="00F94B41">
            <w:pPr>
              <w:pStyle w:val="GOSTTablenorm"/>
              <w:rPr>
                <w:color w:val="000000"/>
                <w:szCs w:val="22"/>
              </w:rPr>
            </w:pPr>
            <w:r w:rsidRPr="00F22D2E">
              <w:rPr>
                <w:color w:val="000000"/>
                <w:szCs w:val="22"/>
              </w:rPr>
              <w:t>G_S2_2_GRF_R4</w:t>
            </w:r>
          </w:p>
        </w:tc>
        <w:tc>
          <w:tcPr>
            <w:tcW w:w="567" w:type="dxa"/>
          </w:tcPr>
          <w:p w14:paraId="60F76798" w14:textId="77777777" w:rsidR="006310AA" w:rsidRPr="00F22D2E" w:rsidRDefault="00F94B41">
            <w:pPr>
              <w:pStyle w:val="GOSTTablenorm"/>
              <w:jc w:val="center"/>
              <w:rPr>
                <w:szCs w:val="22"/>
              </w:rPr>
            </w:pPr>
            <w:r w:rsidRPr="00F22D2E">
              <w:rPr>
                <w:szCs w:val="22"/>
              </w:rPr>
              <w:t>П</w:t>
            </w:r>
          </w:p>
        </w:tc>
        <w:tc>
          <w:tcPr>
            <w:tcW w:w="1134" w:type="dxa"/>
          </w:tcPr>
          <w:p w14:paraId="0E4E180D" w14:textId="77777777" w:rsidR="006310AA" w:rsidRPr="00F22D2E" w:rsidRDefault="00F94B41">
            <w:pPr>
              <w:pStyle w:val="GOSTTablenorm"/>
              <w:rPr>
                <w:szCs w:val="22"/>
              </w:rPr>
            </w:pPr>
            <w:r w:rsidRPr="00F22D2E">
              <w:rPr>
                <w:szCs w:val="22"/>
                <w:lang w:val="en-US"/>
              </w:rPr>
              <w:t>N(20.2)</w:t>
            </w:r>
          </w:p>
        </w:tc>
        <w:tc>
          <w:tcPr>
            <w:tcW w:w="567" w:type="dxa"/>
          </w:tcPr>
          <w:p w14:paraId="64FD6F6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9A8BE74" w14:textId="57506D33" w:rsidR="006310AA" w:rsidRPr="00F22D2E" w:rsidRDefault="00F94B41">
            <w:pPr>
              <w:pStyle w:val="GOSTTablenorm"/>
            </w:pPr>
            <w:r w:rsidRPr="00F22D2E">
              <w:t>Указываются итоговые объемы бюджетных обязательств на текущий финансовый год по соответствующему коду объекта капитальных вложений (коду мероприяти</w:t>
            </w:r>
            <w:r w:rsidR="000D0D09">
              <w:t>я по информатизации)</w:t>
            </w:r>
          </w:p>
        </w:tc>
      </w:tr>
      <w:tr w:rsidR="006310AA" w:rsidRPr="00F22D2E" w14:paraId="69E6EF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F50F93C"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20763A35" w14:textId="77777777" w:rsidR="006310AA" w:rsidRPr="00F22D2E" w:rsidRDefault="00F94B41">
            <w:pPr>
              <w:pStyle w:val="GOSTTablenorm"/>
            </w:pPr>
            <w:r w:rsidRPr="00F22D2E">
              <w:t>Бюджетные обязательства</w:t>
            </w:r>
          </w:p>
          <w:p w14:paraId="72A3BAB3" w14:textId="77777777" w:rsidR="006310AA" w:rsidRPr="00F22D2E" w:rsidRDefault="00F94B41">
            <w:pPr>
              <w:pStyle w:val="GOSTTablenorm"/>
            </w:pPr>
            <w:r w:rsidRPr="00F22D2E">
              <w:t>на плановый период ____ - ____ годов</w:t>
            </w:r>
          </w:p>
          <w:p w14:paraId="0E3E4EC1" w14:textId="77777777" w:rsidR="006310AA" w:rsidRPr="00F22D2E" w:rsidRDefault="00F94B41">
            <w:pPr>
              <w:pStyle w:val="GOSTTablenorm"/>
            </w:pPr>
            <w:r w:rsidRPr="00F22D2E">
              <w:lastRenderedPageBreak/>
              <w:t>первый год</w:t>
            </w:r>
          </w:p>
        </w:tc>
        <w:tc>
          <w:tcPr>
            <w:tcW w:w="1701" w:type="dxa"/>
          </w:tcPr>
          <w:p w14:paraId="076000FB" w14:textId="77777777" w:rsidR="006310AA" w:rsidRPr="00F22D2E" w:rsidRDefault="00F94B41">
            <w:pPr>
              <w:pStyle w:val="GOSTTablenorm"/>
              <w:rPr>
                <w:color w:val="000000"/>
                <w:szCs w:val="22"/>
              </w:rPr>
            </w:pPr>
            <w:r w:rsidRPr="00F22D2E">
              <w:rPr>
                <w:color w:val="000000"/>
                <w:szCs w:val="22"/>
              </w:rPr>
              <w:lastRenderedPageBreak/>
              <w:t>G_S2_2_GRF_R5</w:t>
            </w:r>
          </w:p>
        </w:tc>
        <w:tc>
          <w:tcPr>
            <w:tcW w:w="567" w:type="dxa"/>
          </w:tcPr>
          <w:p w14:paraId="09125FE0" w14:textId="77777777" w:rsidR="006310AA" w:rsidRPr="00F22D2E" w:rsidRDefault="00F94B41">
            <w:pPr>
              <w:pStyle w:val="GOSTTablenorm"/>
              <w:jc w:val="center"/>
              <w:rPr>
                <w:szCs w:val="22"/>
              </w:rPr>
            </w:pPr>
            <w:r w:rsidRPr="00F22D2E">
              <w:rPr>
                <w:szCs w:val="22"/>
              </w:rPr>
              <w:t>П</w:t>
            </w:r>
          </w:p>
        </w:tc>
        <w:tc>
          <w:tcPr>
            <w:tcW w:w="1134" w:type="dxa"/>
          </w:tcPr>
          <w:p w14:paraId="20F4BAD1" w14:textId="77777777" w:rsidR="006310AA" w:rsidRPr="00F22D2E" w:rsidRDefault="00F94B41">
            <w:pPr>
              <w:pStyle w:val="GOSTTablenorm"/>
              <w:rPr>
                <w:szCs w:val="22"/>
              </w:rPr>
            </w:pPr>
            <w:r w:rsidRPr="00F22D2E">
              <w:rPr>
                <w:szCs w:val="22"/>
                <w:lang w:val="en-US"/>
              </w:rPr>
              <w:t>N(20.2)</w:t>
            </w:r>
          </w:p>
        </w:tc>
        <w:tc>
          <w:tcPr>
            <w:tcW w:w="567" w:type="dxa"/>
          </w:tcPr>
          <w:p w14:paraId="67AF9E5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75B7010" w14:textId="3E5DBD21" w:rsidR="006310AA" w:rsidRPr="00F22D2E" w:rsidRDefault="00F94B41">
            <w:pPr>
              <w:pStyle w:val="GOSTTablenorm"/>
            </w:pPr>
            <w:r w:rsidRPr="00F22D2E">
              <w:t>Указываются итоговые объемы бюджетных обязательств на первый год планового периода по соответствующему коду объекта капитальных вложений (коду</w:t>
            </w:r>
            <w:r w:rsidR="000D0D09">
              <w:t xml:space="preserve"> мероприятия по информатизации)</w:t>
            </w:r>
          </w:p>
        </w:tc>
      </w:tr>
      <w:tr w:rsidR="006310AA" w:rsidRPr="00F22D2E" w14:paraId="453CBE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81CB78" w14:textId="77777777" w:rsidR="006310AA" w:rsidRPr="00F22D2E" w:rsidRDefault="00F94B41">
            <w:pPr>
              <w:pStyle w:val="GOSTTablenorm"/>
            </w:pPr>
            <w:r w:rsidRPr="00F22D2E">
              <w:lastRenderedPageBreak/>
              <w:t>Итого по коду капитальных вложений (коду мероприятия по информатизации)</w:t>
            </w:r>
          </w:p>
          <w:p w14:paraId="1D67981B" w14:textId="77777777" w:rsidR="006310AA" w:rsidRPr="00F22D2E" w:rsidRDefault="00F94B41">
            <w:pPr>
              <w:pStyle w:val="GOSTTablenorm"/>
            </w:pPr>
            <w:r w:rsidRPr="00F22D2E">
              <w:t>Бюджетные обязательства</w:t>
            </w:r>
          </w:p>
          <w:p w14:paraId="2A4311A9" w14:textId="77777777" w:rsidR="006310AA" w:rsidRPr="00F22D2E" w:rsidRDefault="00F94B41">
            <w:pPr>
              <w:pStyle w:val="GOSTTablenorm"/>
            </w:pPr>
            <w:r w:rsidRPr="00F22D2E">
              <w:t>на плановый период ____ - ____ годов</w:t>
            </w:r>
          </w:p>
          <w:p w14:paraId="6A094FAB" w14:textId="77777777" w:rsidR="006310AA" w:rsidRPr="00F22D2E" w:rsidRDefault="00F94B41">
            <w:pPr>
              <w:pStyle w:val="GOSTTablenorm"/>
            </w:pPr>
            <w:r w:rsidRPr="00F22D2E">
              <w:t>второй год</w:t>
            </w:r>
          </w:p>
        </w:tc>
        <w:tc>
          <w:tcPr>
            <w:tcW w:w="1701" w:type="dxa"/>
          </w:tcPr>
          <w:p w14:paraId="024233B5" w14:textId="77777777" w:rsidR="006310AA" w:rsidRPr="00F22D2E" w:rsidRDefault="00F94B41">
            <w:pPr>
              <w:pStyle w:val="GOSTTablenorm"/>
              <w:rPr>
                <w:color w:val="000000"/>
                <w:szCs w:val="22"/>
              </w:rPr>
            </w:pPr>
            <w:r w:rsidRPr="00F22D2E">
              <w:rPr>
                <w:color w:val="000000"/>
                <w:szCs w:val="22"/>
              </w:rPr>
              <w:t>G_S2_2_GRF_R6</w:t>
            </w:r>
          </w:p>
        </w:tc>
        <w:tc>
          <w:tcPr>
            <w:tcW w:w="567" w:type="dxa"/>
          </w:tcPr>
          <w:p w14:paraId="40C65F66" w14:textId="77777777" w:rsidR="006310AA" w:rsidRPr="00F22D2E" w:rsidRDefault="00F94B41">
            <w:pPr>
              <w:pStyle w:val="GOSTTablenorm"/>
              <w:jc w:val="center"/>
              <w:rPr>
                <w:szCs w:val="22"/>
              </w:rPr>
            </w:pPr>
            <w:r w:rsidRPr="00F22D2E">
              <w:rPr>
                <w:szCs w:val="22"/>
              </w:rPr>
              <w:t>П</w:t>
            </w:r>
          </w:p>
        </w:tc>
        <w:tc>
          <w:tcPr>
            <w:tcW w:w="1134" w:type="dxa"/>
          </w:tcPr>
          <w:p w14:paraId="1546B230" w14:textId="77777777" w:rsidR="006310AA" w:rsidRPr="00F22D2E" w:rsidRDefault="00F94B41">
            <w:pPr>
              <w:pStyle w:val="GOSTTablenorm"/>
              <w:rPr>
                <w:szCs w:val="22"/>
              </w:rPr>
            </w:pPr>
            <w:r w:rsidRPr="00F22D2E">
              <w:rPr>
                <w:szCs w:val="22"/>
                <w:lang w:val="en-US"/>
              </w:rPr>
              <w:t>N(20.2)</w:t>
            </w:r>
          </w:p>
        </w:tc>
        <w:tc>
          <w:tcPr>
            <w:tcW w:w="567" w:type="dxa"/>
          </w:tcPr>
          <w:p w14:paraId="542E95A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A302D0B" w14:textId="4568E95C" w:rsidR="006310AA" w:rsidRPr="00F22D2E" w:rsidRDefault="00F94B41">
            <w:pPr>
              <w:pStyle w:val="GOSTTablenorm"/>
            </w:pPr>
            <w:r w:rsidRPr="00F22D2E">
              <w:t>Указываются итоговые объемы бюджетных обязательств на второй год планового периода по соответствующему коду объекта капитальных вложений (коду</w:t>
            </w:r>
            <w:r w:rsidR="000D0D09">
              <w:t xml:space="preserve"> мероприятия по информатизации)</w:t>
            </w:r>
          </w:p>
        </w:tc>
      </w:tr>
      <w:tr w:rsidR="006310AA" w:rsidRPr="00F22D2E" w14:paraId="42AD41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66F086B"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2CA2D8F3" w14:textId="77777777" w:rsidR="006310AA" w:rsidRPr="00F22D2E" w:rsidRDefault="00F94B41">
            <w:pPr>
              <w:pStyle w:val="GOSTTablenorm"/>
            </w:pPr>
            <w:r w:rsidRPr="00F22D2E">
              <w:t>Бюджетные обязательства</w:t>
            </w:r>
          </w:p>
          <w:p w14:paraId="7E69A137" w14:textId="77777777" w:rsidR="006310AA" w:rsidRPr="00F22D2E" w:rsidRDefault="00F94B41">
            <w:pPr>
              <w:pStyle w:val="GOSTTablenorm"/>
            </w:pPr>
            <w:r w:rsidRPr="00F22D2E">
              <w:t>на плановый период ____ - ____ годов</w:t>
            </w:r>
          </w:p>
          <w:p w14:paraId="355AAB00" w14:textId="77777777" w:rsidR="006310AA" w:rsidRPr="00F22D2E" w:rsidRDefault="00F94B41">
            <w:pPr>
              <w:pStyle w:val="GOSTTablenorm"/>
            </w:pPr>
            <w:r w:rsidRPr="00F22D2E">
              <w:t>третий год</w:t>
            </w:r>
          </w:p>
        </w:tc>
        <w:tc>
          <w:tcPr>
            <w:tcW w:w="1701" w:type="dxa"/>
          </w:tcPr>
          <w:p w14:paraId="725EE7C1" w14:textId="77777777" w:rsidR="006310AA" w:rsidRPr="00F22D2E" w:rsidRDefault="00F94B41">
            <w:pPr>
              <w:pStyle w:val="GOSTTablenorm"/>
              <w:rPr>
                <w:color w:val="000000"/>
                <w:szCs w:val="22"/>
              </w:rPr>
            </w:pPr>
            <w:r w:rsidRPr="00F22D2E">
              <w:rPr>
                <w:color w:val="000000"/>
                <w:szCs w:val="22"/>
              </w:rPr>
              <w:t>G_S2_2_GRF_R6_2</w:t>
            </w:r>
          </w:p>
        </w:tc>
        <w:tc>
          <w:tcPr>
            <w:tcW w:w="567" w:type="dxa"/>
          </w:tcPr>
          <w:p w14:paraId="3DEDBF44" w14:textId="77777777" w:rsidR="006310AA" w:rsidRPr="00F22D2E" w:rsidRDefault="00F94B41">
            <w:pPr>
              <w:pStyle w:val="GOSTTablenorm"/>
              <w:jc w:val="center"/>
              <w:rPr>
                <w:szCs w:val="22"/>
              </w:rPr>
            </w:pPr>
            <w:r w:rsidRPr="00F22D2E">
              <w:rPr>
                <w:szCs w:val="22"/>
              </w:rPr>
              <w:t>П</w:t>
            </w:r>
          </w:p>
        </w:tc>
        <w:tc>
          <w:tcPr>
            <w:tcW w:w="1134" w:type="dxa"/>
          </w:tcPr>
          <w:p w14:paraId="64CF59C2" w14:textId="77777777" w:rsidR="006310AA" w:rsidRPr="00F22D2E" w:rsidRDefault="00F94B41">
            <w:pPr>
              <w:pStyle w:val="GOSTTablenorm"/>
              <w:rPr>
                <w:szCs w:val="22"/>
                <w:lang w:val="en-US"/>
              </w:rPr>
            </w:pPr>
            <w:r w:rsidRPr="00F22D2E">
              <w:rPr>
                <w:szCs w:val="22"/>
                <w:lang w:val="en-US"/>
              </w:rPr>
              <w:t>N(20.2)</w:t>
            </w:r>
          </w:p>
        </w:tc>
        <w:tc>
          <w:tcPr>
            <w:tcW w:w="567" w:type="dxa"/>
          </w:tcPr>
          <w:p w14:paraId="01B3615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9A8FAE0" w14:textId="30041EEA" w:rsidR="006310AA" w:rsidRPr="00F22D2E" w:rsidRDefault="00F94B41">
            <w:pPr>
              <w:pStyle w:val="GOSTTablenorm"/>
            </w:pPr>
            <w:r w:rsidRPr="00F22D2E">
              <w:t>Указываются итоговые объемы бюджетных обязательств на третий год планового периода по соответствующему коду объекта капитальных вложений (коду</w:t>
            </w:r>
            <w:r w:rsidR="000D0D09">
              <w:t xml:space="preserve"> мероприятия по информатизации)</w:t>
            </w:r>
          </w:p>
        </w:tc>
      </w:tr>
      <w:tr w:rsidR="006310AA" w:rsidRPr="00F22D2E" w14:paraId="25722D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BC1A7C5"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1F4DEBB0" w14:textId="77777777" w:rsidR="006310AA" w:rsidRPr="00F22D2E" w:rsidRDefault="00F94B41">
            <w:pPr>
              <w:pStyle w:val="GOSTTablenorm"/>
            </w:pPr>
            <w:r w:rsidRPr="00F22D2E">
              <w:t>Денежные обязательства</w:t>
            </w:r>
          </w:p>
          <w:p w14:paraId="0B577E7B" w14:textId="77777777" w:rsidR="006310AA" w:rsidRPr="00F22D2E" w:rsidRDefault="00F94B41">
            <w:pPr>
              <w:pStyle w:val="GOSTTablenorm"/>
            </w:pPr>
            <w:r w:rsidRPr="00F22D2E">
              <w:t>на ____ текущий финансовый год</w:t>
            </w:r>
          </w:p>
        </w:tc>
        <w:tc>
          <w:tcPr>
            <w:tcW w:w="1701" w:type="dxa"/>
          </w:tcPr>
          <w:p w14:paraId="369BE95C" w14:textId="77777777" w:rsidR="006310AA" w:rsidRPr="00F22D2E" w:rsidRDefault="00F94B41">
            <w:pPr>
              <w:pStyle w:val="GOSTTablenorm"/>
              <w:rPr>
                <w:color w:val="000000"/>
                <w:szCs w:val="22"/>
              </w:rPr>
            </w:pPr>
            <w:r w:rsidRPr="00F22D2E">
              <w:rPr>
                <w:color w:val="000000"/>
                <w:szCs w:val="22"/>
              </w:rPr>
              <w:t>G_S2_2_GRF_R7</w:t>
            </w:r>
          </w:p>
        </w:tc>
        <w:tc>
          <w:tcPr>
            <w:tcW w:w="567" w:type="dxa"/>
          </w:tcPr>
          <w:p w14:paraId="16543C80" w14:textId="77777777" w:rsidR="006310AA" w:rsidRPr="00F22D2E" w:rsidRDefault="00F94B41">
            <w:pPr>
              <w:pStyle w:val="GOSTTablenorm"/>
              <w:jc w:val="center"/>
              <w:rPr>
                <w:szCs w:val="22"/>
              </w:rPr>
            </w:pPr>
            <w:r w:rsidRPr="00F22D2E">
              <w:rPr>
                <w:szCs w:val="22"/>
              </w:rPr>
              <w:t>П</w:t>
            </w:r>
          </w:p>
        </w:tc>
        <w:tc>
          <w:tcPr>
            <w:tcW w:w="1134" w:type="dxa"/>
          </w:tcPr>
          <w:p w14:paraId="38A1B851" w14:textId="77777777" w:rsidR="006310AA" w:rsidRPr="00F22D2E" w:rsidRDefault="00F94B41">
            <w:pPr>
              <w:pStyle w:val="GOSTTablenorm"/>
              <w:rPr>
                <w:szCs w:val="22"/>
              </w:rPr>
            </w:pPr>
            <w:r w:rsidRPr="00F22D2E">
              <w:rPr>
                <w:szCs w:val="22"/>
                <w:lang w:val="en-US"/>
              </w:rPr>
              <w:t>N(20.2)</w:t>
            </w:r>
          </w:p>
        </w:tc>
        <w:tc>
          <w:tcPr>
            <w:tcW w:w="567" w:type="dxa"/>
          </w:tcPr>
          <w:p w14:paraId="2F28CFA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BB2CD13" w14:textId="33DBD2BC" w:rsidR="006310AA" w:rsidRPr="00F22D2E" w:rsidRDefault="00F94B41">
            <w:pPr>
              <w:pStyle w:val="GOSTTablenorm"/>
            </w:pPr>
            <w:r w:rsidRPr="00F22D2E">
              <w:t>Указываются итоговые объемы денежных обязательств на текущий финансовый год по соответствующему коду объекта капитальных вложений (коду</w:t>
            </w:r>
            <w:r w:rsidR="000D0D09">
              <w:t xml:space="preserve"> мероприятия по информатизации)</w:t>
            </w:r>
          </w:p>
        </w:tc>
      </w:tr>
      <w:tr w:rsidR="006310AA" w:rsidRPr="00F22D2E" w14:paraId="37273C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84706B9" w14:textId="77777777" w:rsidR="006310AA" w:rsidRPr="00F22D2E" w:rsidRDefault="00F94B41">
            <w:pPr>
              <w:pStyle w:val="GOSTTablenorm"/>
            </w:pPr>
            <w:r w:rsidRPr="00F22D2E">
              <w:t>Итого по коду капитальных вложений</w:t>
            </w:r>
          </w:p>
          <w:p w14:paraId="47D9AE8A" w14:textId="77777777" w:rsidR="006310AA" w:rsidRPr="00F22D2E" w:rsidRDefault="00F94B41">
            <w:pPr>
              <w:pStyle w:val="GOSTTablenorm"/>
            </w:pPr>
            <w:r w:rsidRPr="00F22D2E">
              <w:t>Поступления</w:t>
            </w:r>
          </w:p>
        </w:tc>
        <w:tc>
          <w:tcPr>
            <w:tcW w:w="1701" w:type="dxa"/>
          </w:tcPr>
          <w:p w14:paraId="0509BAFB" w14:textId="77777777" w:rsidR="006310AA" w:rsidRPr="00F22D2E" w:rsidRDefault="00F94B41">
            <w:pPr>
              <w:pStyle w:val="GOSTTablenorm"/>
              <w:rPr>
                <w:color w:val="000000"/>
                <w:szCs w:val="22"/>
              </w:rPr>
            </w:pPr>
            <w:r w:rsidRPr="00F22D2E">
              <w:rPr>
                <w:color w:val="000000"/>
                <w:szCs w:val="22"/>
              </w:rPr>
              <w:t>G_S2_2_GRF_R8</w:t>
            </w:r>
          </w:p>
        </w:tc>
        <w:tc>
          <w:tcPr>
            <w:tcW w:w="567" w:type="dxa"/>
          </w:tcPr>
          <w:p w14:paraId="6156D04D" w14:textId="77777777" w:rsidR="006310AA" w:rsidRPr="00F22D2E" w:rsidRDefault="00F94B41">
            <w:pPr>
              <w:pStyle w:val="GOSTTablenorm"/>
              <w:jc w:val="center"/>
              <w:rPr>
                <w:szCs w:val="22"/>
              </w:rPr>
            </w:pPr>
            <w:r w:rsidRPr="00F22D2E">
              <w:rPr>
                <w:szCs w:val="22"/>
              </w:rPr>
              <w:t>П</w:t>
            </w:r>
          </w:p>
        </w:tc>
        <w:tc>
          <w:tcPr>
            <w:tcW w:w="1134" w:type="dxa"/>
          </w:tcPr>
          <w:p w14:paraId="5A81FEC0" w14:textId="77777777" w:rsidR="006310AA" w:rsidRPr="00F22D2E" w:rsidRDefault="00F94B41">
            <w:pPr>
              <w:pStyle w:val="GOSTTablenorm"/>
              <w:rPr>
                <w:szCs w:val="22"/>
              </w:rPr>
            </w:pPr>
            <w:r w:rsidRPr="00F22D2E">
              <w:rPr>
                <w:szCs w:val="22"/>
                <w:lang w:val="en-US"/>
              </w:rPr>
              <w:t>N(20.2)</w:t>
            </w:r>
          </w:p>
        </w:tc>
        <w:tc>
          <w:tcPr>
            <w:tcW w:w="567" w:type="dxa"/>
          </w:tcPr>
          <w:p w14:paraId="4816F15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335EF39" w14:textId="3DECB27E" w:rsidR="006310AA" w:rsidRPr="00F22D2E" w:rsidRDefault="00F94B41">
            <w:pPr>
              <w:pStyle w:val="GOSTTablenorm"/>
            </w:pPr>
            <w:r w:rsidRPr="00F22D2E">
              <w:t>Указываются итоговые объемы поступлений по соответствующему коду объекта капитальных вложений (коду</w:t>
            </w:r>
            <w:r w:rsidR="000D0D09">
              <w:t xml:space="preserve"> мероприятия по информатизации)</w:t>
            </w:r>
          </w:p>
        </w:tc>
      </w:tr>
      <w:tr w:rsidR="006310AA" w:rsidRPr="00F22D2E" w14:paraId="771B60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73FDF61"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686994E8" w14:textId="77777777" w:rsidR="006310AA" w:rsidRPr="00F22D2E" w:rsidRDefault="00F94B41">
            <w:pPr>
              <w:pStyle w:val="GOSTTablenorm"/>
            </w:pPr>
            <w:r w:rsidRPr="00F22D2E">
              <w:t>Выплаты</w:t>
            </w:r>
          </w:p>
        </w:tc>
        <w:tc>
          <w:tcPr>
            <w:tcW w:w="1701" w:type="dxa"/>
          </w:tcPr>
          <w:p w14:paraId="35826E1C" w14:textId="77777777" w:rsidR="006310AA" w:rsidRPr="00F22D2E" w:rsidRDefault="00F94B41">
            <w:pPr>
              <w:pStyle w:val="GOSTTablenorm"/>
              <w:rPr>
                <w:color w:val="000000"/>
                <w:szCs w:val="22"/>
              </w:rPr>
            </w:pPr>
            <w:r w:rsidRPr="00F22D2E">
              <w:rPr>
                <w:color w:val="000000"/>
                <w:szCs w:val="22"/>
              </w:rPr>
              <w:t>G_S2_2_GRF_R9</w:t>
            </w:r>
          </w:p>
        </w:tc>
        <w:tc>
          <w:tcPr>
            <w:tcW w:w="567" w:type="dxa"/>
          </w:tcPr>
          <w:p w14:paraId="67C6FC3D" w14:textId="77777777" w:rsidR="006310AA" w:rsidRPr="00F22D2E" w:rsidRDefault="00F94B41">
            <w:pPr>
              <w:pStyle w:val="GOSTTablenorm"/>
              <w:jc w:val="center"/>
              <w:rPr>
                <w:szCs w:val="22"/>
              </w:rPr>
            </w:pPr>
            <w:r w:rsidRPr="00F22D2E">
              <w:rPr>
                <w:szCs w:val="22"/>
              </w:rPr>
              <w:t>П</w:t>
            </w:r>
          </w:p>
        </w:tc>
        <w:tc>
          <w:tcPr>
            <w:tcW w:w="1134" w:type="dxa"/>
          </w:tcPr>
          <w:p w14:paraId="57C7A8B8" w14:textId="77777777" w:rsidR="006310AA" w:rsidRPr="00F22D2E" w:rsidRDefault="00F94B41">
            <w:pPr>
              <w:pStyle w:val="GOSTTablenorm"/>
              <w:rPr>
                <w:szCs w:val="22"/>
              </w:rPr>
            </w:pPr>
            <w:r w:rsidRPr="00F22D2E">
              <w:rPr>
                <w:szCs w:val="22"/>
                <w:lang w:val="en-US"/>
              </w:rPr>
              <w:t>N(20.2)</w:t>
            </w:r>
          </w:p>
        </w:tc>
        <w:tc>
          <w:tcPr>
            <w:tcW w:w="567" w:type="dxa"/>
          </w:tcPr>
          <w:p w14:paraId="21A07EA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5277E0C" w14:textId="57D747E5" w:rsidR="006310AA" w:rsidRPr="00F22D2E" w:rsidRDefault="00F94B41">
            <w:pPr>
              <w:pStyle w:val="GOSTTablenorm"/>
            </w:pPr>
            <w:r w:rsidRPr="00F22D2E">
              <w:t>Указываются итоговые объемы выплат по соответствующему коду объекта капитальных вложений (коду м</w:t>
            </w:r>
            <w:r w:rsidR="000D0D09">
              <w:t>ероприятия по информатизации)</w:t>
            </w:r>
          </w:p>
        </w:tc>
      </w:tr>
      <w:tr w:rsidR="006310AA" w:rsidRPr="00F22D2E" w14:paraId="784B443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5AE5FC" w14:textId="77777777" w:rsidR="006310AA" w:rsidRPr="00F22D2E" w:rsidRDefault="00F94B41">
            <w:pPr>
              <w:pStyle w:val="GOSTTablenorm"/>
            </w:pPr>
            <w:r w:rsidRPr="00F22D2E">
              <w:lastRenderedPageBreak/>
              <w:t>Итого по коду капитальных вложений (коду мероприятия по информатизации)</w:t>
            </w:r>
          </w:p>
          <w:p w14:paraId="6A35DEB8" w14:textId="77777777" w:rsidR="006310AA" w:rsidRPr="00F22D2E" w:rsidRDefault="00F94B41">
            <w:pPr>
              <w:pStyle w:val="GOSTTablenorm"/>
            </w:pPr>
            <w:r w:rsidRPr="00F22D2E">
              <w:t>Итого кассовых выплат</w:t>
            </w:r>
          </w:p>
        </w:tc>
        <w:tc>
          <w:tcPr>
            <w:tcW w:w="1701" w:type="dxa"/>
          </w:tcPr>
          <w:p w14:paraId="2FAE2185" w14:textId="77777777" w:rsidR="006310AA" w:rsidRPr="00F22D2E" w:rsidRDefault="00F94B41">
            <w:pPr>
              <w:pStyle w:val="GOSTTablenorm"/>
              <w:rPr>
                <w:color w:val="000000"/>
                <w:szCs w:val="22"/>
              </w:rPr>
            </w:pPr>
            <w:r w:rsidRPr="00F22D2E">
              <w:rPr>
                <w:color w:val="000000"/>
                <w:szCs w:val="22"/>
              </w:rPr>
              <w:t>G_S2_2_GRF_R10</w:t>
            </w:r>
          </w:p>
        </w:tc>
        <w:tc>
          <w:tcPr>
            <w:tcW w:w="567" w:type="dxa"/>
          </w:tcPr>
          <w:p w14:paraId="4648BBA4" w14:textId="77777777" w:rsidR="006310AA" w:rsidRPr="00F22D2E" w:rsidRDefault="00F94B41">
            <w:pPr>
              <w:pStyle w:val="GOSTTablenorm"/>
              <w:jc w:val="center"/>
              <w:rPr>
                <w:szCs w:val="22"/>
              </w:rPr>
            </w:pPr>
            <w:r w:rsidRPr="00F22D2E">
              <w:rPr>
                <w:szCs w:val="22"/>
              </w:rPr>
              <w:t>П</w:t>
            </w:r>
          </w:p>
        </w:tc>
        <w:tc>
          <w:tcPr>
            <w:tcW w:w="1134" w:type="dxa"/>
          </w:tcPr>
          <w:p w14:paraId="6F5351A0" w14:textId="77777777" w:rsidR="006310AA" w:rsidRPr="00F22D2E" w:rsidRDefault="00F94B41">
            <w:pPr>
              <w:pStyle w:val="GOSTTablenorm"/>
              <w:rPr>
                <w:szCs w:val="22"/>
              </w:rPr>
            </w:pPr>
            <w:r w:rsidRPr="00F22D2E">
              <w:rPr>
                <w:szCs w:val="22"/>
                <w:lang w:val="en-US"/>
              </w:rPr>
              <w:t>N(20.2)</w:t>
            </w:r>
          </w:p>
        </w:tc>
        <w:tc>
          <w:tcPr>
            <w:tcW w:w="567" w:type="dxa"/>
          </w:tcPr>
          <w:p w14:paraId="6A6F592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CBC8BC8" w14:textId="5ECD4281" w:rsidR="006310AA" w:rsidRPr="00F22D2E" w:rsidRDefault="00F94B41">
            <w:pPr>
              <w:pStyle w:val="GOSTTablenorm"/>
            </w:pPr>
            <w:r w:rsidRPr="00F22D2E">
              <w:t>Указываются итоговые объемы общей итоговой суммы выплат в разрезе кода объекта капитальных вложений (кода</w:t>
            </w:r>
            <w:r w:rsidR="000D0D09">
              <w:t xml:space="preserve"> мероприятия по информатизации)</w:t>
            </w:r>
          </w:p>
        </w:tc>
      </w:tr>
      <w:tr w:rsidR="006310AA" w:rsidRPr="00F22D2E" w14:paraId="4A3425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A857DB2"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6E341604" w14:textId="77777777" w:rsidR="006310AA" w:rsidRPr="00F22D2E" w:rsidRDefault="00F94B41">
            <w:pPr>
              <w:pStyle w:val="GOSTTablenorm"/>
            </w:pPr>
            <w:r w:rsidRPr="00F22D2E">
              <w:t>Неисполненные бюджетные обязательства</w:t>
            </w:r>
          </w:p>
        </w:tc>
        <w:tc>
          <w:tcPr>
            <w:tcW w:w="1701" w:type="dxa"/>
          </w:tcPr>
          <w:p w14:paraId="5F3D7723" w14:textId="77777777" w:rsidR="006310AA" w:rsidRPr="00F22D2E" w:rsidRDefault="00F94B41">
            <w:pPr>
              <w:pStyle w:val="GOSTTablenorm"/>
              <w:rPr>
                <w:color w:val="000000"/>
                <w:szCs w:val="22"/>
              </w:rPr>
            </w:pPr>
            <w:r w:rsidRPr="00F22D2E">
              <w:rPr>
                <w:color w:val="000000"/>
                <w:szCs w:val="22"/>
              </w:rPr>
              <w:t>G_S2_2_GRF_R11</w:t>
            </w:r>
          </w:p>
        </w:tc>
        <w:tc>
          <w:tcPr>
            <w:tcW w:w="567" w:type="dxa"/>
          </w:tcPr>
          <w:p w14:paraId="541051E8" w14:textId="77777777" w:rsidR="006310AA" w:rsidRPr="00F22D2E" w:rsidRDefault="00F94B41">
            <w:pPr>
              <w:pStyle w:val="GOSTTablenorm"/>
              <w:jc w:val="center"/>
              <w:rPr>
                <w:szCs w:val="22"/>
              </w:rPr>
            </w:pPr>
            <w:r w:rsidRPr="00F22D2E">
              <w:rPr>
                <w:szCs w:val="22"/>
              </w:rPr>
              <w:t>П</w:t>
            </w:r>
          </w:p>
        </w:tc>
        <w:tc>
          <w:tcPr>
            <w:tcW w:w="1134" w:type="dxa"/>
          </w:tcPr>
          <w:p w14:paraId="1123031B" w14:textId="77777777" w:rsidR="006310AA" w:rsidRPr="00F22D2E" w:rsidRDefault="00F94B41">
            <w:pPr>
              <w:pStyle w:val="GOSTTablenorm"/>
              <w:rPr>
                <w:szCs w:val="22"/>
              </w:rPr>
            </w:pPr>
            <w:r w:rsidRPr="00F22D2E">
              <w:rPr>
                <w:szCs w:val="22"/>
                <w:lang w:val="en-US"/>
              </w:rPr>
              <w:t>N(20.2)</w:t>
            </w:r>
          </w:p>
        </w:tc>
        <w:tc>
          <w:tcPr>
            <w:tcW w:w="567" w:type="dxa"/>
          </w:tcPr>
          <w:p w14:paraId="073AE3C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940E8E9" w14:textId="7594BBC8" w:rsidR="006310AA" w:rsidRPr="00F22D2E" w:rsidRDefault="00F94B41">
            <w:pPr>
              <w:pStyle w:val="GOSTTablenorm"/>
            </w:pPr>
            <w:r w:rsidRPr="00F22D2E">
              <w:t>Указываются итоговые объемы неисполненных бюджетных обязательств текущего финансового года по соответствующему коду объекта капитальных вложений (коду</w:t>
            </w:r>
            <w:r w:rsidR="000D0D09">
              <w:t xml:space="preserve"> мероприятия по информатизации)</w:t>
            </w:r>
          </w:p>
        </w:tc>
      </w:tr>
      <w:tr w:rsidR="006310AA" w:rsidRPr="00F22D2E" w14:paraId="72AEBB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D8FD799"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224EED96" w14:textId="77777777" w:rsidR="006310AA" w:rsidRPr="00F22D2E" w:rsidRDefault="00F94B41">
            <w:pPr>
              <w:pStyle w:val="GOSTTablenorm"/>
            </w:pPr>
            <w:r w:rsidRPr="00F22D2E">
              <w:t>Неисполненные денежные обязательства</w:t>
            </w:r>
          </w:p>
        </w:tc>
        <w:tc>
          <w:tcPr>
            <w:tcW w:w="1701" w:type="dxa"/>
          </w:tcPr>
          <w:p w14:paraId="48FD67A3" w14:textId="77777777" w:rsidR="006310AA" w:rsidRPr="00F22D2E" w:rsidRDefault="00F94B41">
            <w:pPr>
              <w:pStyle w:val="GOSTTablenorm"/>
              <w:rPr>
                <w:color w:val="000000"/>
                <w:szCs w:val="22"/>
              </w:rPr>
            </w:pPr>
            <w:r w:rsidRPr="00F22D2E">
              <w:rPr>
                <w:color w:val="000000"/>
                <w:szCs w:val="22"/>
              </w:rPr>
              <w:t>G_S2_2_GRF_R12</w:t>
            </w:r>
          </w:p>
        </w:tc>
        <w:tc>
          <w:tcPr>
            <w:tcW w:w="567" w:type="dxa"/>
          </w:tcPr>
          <w:p w14:paraId="3C7DB161" w14:textId="77777777" w:rsidR="006310AA" w:rsidRPr="00F22D2E" w:rsidRDefault="00F94B41">
            <w:pPr>
              <w:pStyle w:val="GOSTTablenorm"/>
              <w:jc w:val="center"/>
              <w:rPr>
                <w:szCs w:val="22"/>
              </w:rPr>
            </w:pPr>
            <w:r w:rsidRPr="00F22D2E">
              <w:rPr>
                <w:szCs w:val="22"/>
              </w:rPr>
              <w:t>П</w:t>
            </w:r>
          </w:p>
        </w:tc>
        <w:tc>
          <w:tcPr>
            <w:tcW w:w="1134" w:type="dxa"/>
          </w:tcPr>
          <w:p w14:paraId="3D0AB5EC" w14:textId="77777777" w:rsidR="006310AA" w:rsidRPr="00F22D2E" w:rsidRDefault="00F94B41">
            <w:pPr>
              <w:pStyle w:val="GOSTTablenorm"/>
              <w:rPr>
                <w:szCs w:val="22"/>
              </w:rPr>
            </w:pPr>
            <w:r w:rsidRPr="00F22D2E">
              <w:rPr>
                <w:szCs w:val="22"/>
                <w:lang w:val="en-US"/>
              </w:rPr>
              <w:t>N(20.2)</w:t>
            </w:r>
          </w:p>
        </w:tc>
        <w:tc>
          <w:tcPr>
            <w:tcW w:w="567" w:type="dxa"/>
          </w:tcPr>
          <w:p w14:paraId="5EF1F6D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397D40D" w14:textId="7D700BAF" w:rsidR="006310AA" w:rsidRPr="00F22D2E" w:rsidRDefault="00F94B41">
            <w:pPr>
              <w:pStyle w:val="GOSTTablenorm"/>
            </w:pPr>
            <w:r w:rsidRPr="00F22D2E">
              <w:t>Указываются итоговые объемы неисполненных денежных обязательств текущего финансового года по соответствующему коду объекта капитальных вложений (коду</w:t>
            </w:r>
            <w:r w:rsidR="000D0D09">
              <w:t xml:space="preserve"> мероприятия по информатизации)</w:t>
            </w:r>
          </w:p>
        </w:tc>
      </w:tr>
    </w:tbl>
    <w:p w14:paraId="3467B9CF"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60" w:name="_Toc24966895"/>
      <w:bookmarkStart w:id="2961" w:name="_Toc185235703"/>
      <w:r w:rsidRPr="00F22D2E">
        <w:t>Описание комплексного типа «tR_786_G_S3_1_D»</w:t>
      </w:r>
      <w:bookmarkEnd w:id="2960"/>
      <w:bookmarkEnd w:id="2961"/>
    </w:p>
    <w:p w14:paraId="0A500A4D" w14:textId="77777777" w:rsidR="006310AA" w:rsidRPr="00F22D2E" w:rsidRDefault="00F94B41">
      <w:pPr>
        <w:spacing w:before="120" w:after="60"/>
        <w:ind w:firstLine="567"/>
        <w:contextualSpacing/>
      </w:pPr>
      <w:r w:rsidRPr="00F22D2E">
        <w:rPr>
          <w:szCs w:val="24"/>
        </w:rPr>
        <w:t>Описание комплексного типа «tR_786_G_S3_1_D» блока «3.1. Остатки на лицевом счете».</w:t>
      </w:r>
    </w:p>
    <w:p w14:paraId="3BA7E61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62" w:name="_Ref22906697"/>
      <w:bookmarkStart w:id="2963" w:name="_Toc185236147"/>
      <w:r w:rsidR="002C7CC9">
        <w:rPr>
          <w:noProof/>
        </w:rPr>
        <w:t>124</w:t>
      </w:r>
      <w:bookmarkEnd w:id="296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R_786_G_S3_1_D</w:t>
      </w:r>
      <w:r w:rsidR="00F94B41" w:rsidRPr="00F22D2E">
        <w:t>»</w:t>
      </w:r>
      <w:bookmarkEnd w:id="296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99D1CF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333E4F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8E2B56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C5752E4" w14:textId="77777777" w:rsidR="006310AA" w:rsidRPr="00F22D2E" w:rsidRDefault="00F94B41">
            <w:pPr>
              <w:pStyle w:val="GOSTTableHead"/>
              <w:spacing w:line="240" w:lineRule="auto"/>
              <w:ind w:left="0" w:right="0"/>
            </w:pPr>
            <w:r w:rsidRPr="00F22D2E">
              <w:t>Тип</w:t>
            </w:r>
          </w:p>
        </w:tc>
        <w:tc>
          <w:tcPr>
            <w:tcW w:w="1134" w:type="dxa"/>
          </w:tcPr>
          <w:p w14:paraId="1D13E06D" w14:textId="77777777" w:rsidR="006310AA" w:rsidRPr="00F22D2E" w:rsidRDefault="00F94B41">
            <w:pPr>
              <w:pStyle w:val="GOSTTableHead"/>
              <w:spacing w:line="240" w:lineRule="auto"/>
              <w:ind w:left="0" w:right="0"/>
            </w:pPr>
            <w:r w:rsidRPr="00F22D2E">
              <w:t>Формат элемента</w:t>
            </w:r>
          </w:p>
        </w:tc>
        <w:tc>
          <w:tcPr>
            <w:tcW w:w="567" w:type="dxa"/>
          </w:tcPr>
          <w:p w14:paraId="1E958925" w14:textId="77777777" w:rsidR="006310AA" w:rsidRPr="00F22D2E" w:rsidRDefault="00F94B41">
            <w:pPr>
              <w:pStyle w:val="GOSTTableHead"/>
              <w:spacing w:line="240" w:lineRule="auto"/>
              <w:ind w:left="0" w:right="0"/>
            </w:pPr>
            <w:r w:rsidRPr="00F22D2E">
              <w:t>Обязательность</w:t>
            </w:r>
          </w:p>
        </w:tc>
        <w:tc>
          <w:tcPr>
            <w:tcW w:w="3963" w:type="dxa"/>
          </w:tcPr>
          <w:p w14:paraId="69BB183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400C6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B6E37C2" w14:textId="77777777" w:rsidR="006310AA" w:rsidRPr="00F22D2E" w:rsidRDefault="00F94B41">
            <w:pPr>
              <w:pStyle w:val="GOSTTablenorm"/>
            </w:pPr>
            <w:r w:rsidRPr="00F22D2E">
              <w:rPr>
                <w:lang w:val="en-US"/>
              </w:rPr>
              <w:t>t</w:t>
            </w:r>
            <w:r w:rsidRPr="00F22D2E">
              <w:t>R_786_G_S3_1_D</w:t>
            </w:r>
          </w:p>
        </w:tc>
        <w:tc>
          <w:tcPr>
            <w:tcW w:w="1701" w:type="dxa"/>
          </w:tcPr>
          <w:p w14:paraId="3E5DCE24" w14:textId="77777777" w:rsidR="006310AA" w:rsidRPr="00F22D2E" w:rsidRDefault="00F94B41">
            <w:pPr>
              <w:pStyle w:val="GOSTTablenorm"/>
              <w:rPr>
                <w:color w:val="000000"/>
              </w:rPr>
            </w:pPr>
            <w:r w:rsidRPr="00F22D2E">
              <w:rPr>
                <w:color w:val="000000"/>
              </w:rPr>
              <w:t>G_S3_1_D_ITEM</w:t>
            </w:r>
          </w:p>
        </w:tc>
        <w:tc>
          <w:tcPr>
            <w:tcW w:w="567" w:type="dxa"/>
          </w:tcPr>
          <w:p w14:paraId="2FBA0B8D" w14:textId="77777777" w:rsidR="006310AA" w:rsidRPr="00F22D2E" w:rsidRDefault="00F94B41">
            <w:pPr>
              <w:pStyle w:val="GOSTTablenorm"/>
              <w:jc w:val="center"/>
              <w:rPr>
                <w:lang w:val="en-US"/>
              </w:rPr>
            </w:pPr>
            <w:r w:rsidRPr="00F22D2E">
              <w:rPr>
                <w:lang w:val="en-US"/>
              </w:rPr>
              <w:t>C</w:t>
            </w:r>
          </w:p>
        </w:tc>
        <w:tc>
          <w:tcPr>
            <w:tcW w:w="1134" w:type="dxa"/>
          </w:tcPr>
          <w:p w14:paraId="0F59FD36" w14:textId="77777777" w:rsidR="006310AA" w:rsidRPr="00F22D2E" w:rsidRDefault="00F94B41">
            <w:pPr>
              <w:pStyle w:val="GOSTTablenorm"/>
              <w:rPr>
                <w:lang w:val="en-US"/>
              </w:rPr>
            </w:pPr>
            <w:r w:rsidRPr="00F22D2E">
              <w:rPr>
                <w:lang w:val="en-US"/>
              </w:rPr>
              <w:t>t</w:t>
            </w:r>
            <w:r w:rsidRPr="00F22D2E">
              <w:t>R_786_G_S3_1_D</w:t>
            </w:r>
            <w:r w:rsidRPr="00F22D2E">
              <w:rPr>
                <w:color w:val="000000"/>
              </w:rPr>
              <w:t>_ITEM</w:t>
            </w:r>
          </w:p>
        </w:tc>
        <w:tc>
          <w:tcPr>
            <w:tcW w:w="567" w:type="dxa"/>
          </w:tcPr>
          <w:p w14:paraId="0A53C40E"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4A9512D8" w14:textId="4E7D43F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_Ref22910146 \h  \* MERGEFORMAT </w:instrText>
            </w:r>
            <w:r w:rsidRPr="00F22D2E">
              <w:fldChar w:fldCharType="separate"/>
            </w:r>
            <w:r w:rsidR="002C7CC9">
              <w:t>125</w:t>
            </w:r>
            <w:r w:rsidRPr="00F22D2E">
              <w:fldChar w:fldCharType="end"/>
            </w:r>
          </w:p>
        </w:tc>
      </w:tr>
    </w:tbl>
    <w:p w14:paraId="3CC93B42"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64" w:name="_Toc24966896"/>
      <w:bookmarkStart w:id="2965" w:name="_Toc185235704"/>
      <w:r w:rsidRPr="00F22D2E">
        <w:t>Описание комплексного типа «tR_786_G_S3_1_D_ITEM»</w:t>
      </w:r>
      <w:bookmarkEnd w:id="2964"/>
      <w:bookmarkEnd w:id="2965"/>
    </w:p>
    <w:p w14:paraId="0EF32FE4" w14:textId="77777777" w:rsidR="006310AA" w:rsidRPr="00F22D2E" w:rsidRDefault="00F94B41">
      <w:pPr>
        <w:spacing w:before="120" w:after="60"/>
        <w:ind w:firstLine="567"/>
        <w:contextualSpacing/>
      </w:pPr>
      <w:r w:rsidRPr="00F22D2E">
        <w:rPr>
          <w:szCs w:val="24"/>
        </w:rPr>
        <w:t>Описание комплексного типа «tR_786_G_S3_1_D_ITEM» блока «3.1. Остатки на лицевом счете».</w:t>
      </w:r>
    </w:p>
    <w:p w14:paraId="2280FA4C"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2966" w:name="_Ref22910146"/>
      <w:bookmarkStart w:id="2967" w:name="_Toc185236148"/>
      <w:r w:rsidR="002C7CC9">
        <w:rPr>
          <w:noProof/>
        </w:rPr>
        <w:t>125</w:t>
      </w:r>
      <w:bookmarkEnd w:id="296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R_786_G_S3_1_D</w:t>
      </w:r>
      <w:r w:rsidR="00F94B41" w:rsidRPr="00F22D2E">
        <w:rPr>
          <w:color w:val="000000"/>
          <w:szCs w:val="22"/>
        </w:rPr>
        <w:t>_ITEM</w:t>
      </w:r>
      <w:r w:rsidR="00F94B41" w:rsidRPr="00F22D2E">
        <w:t>»</w:t>
      </w:r>
      <w:bookmarkEnd w:id="296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D54199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90EFF7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F6C3BF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6467A74" w14:textId="77777777" w:rsidR="006310AA" w:rsidRPr="00F22D2E" w:rsidRDefault="00F94B41">
            <w:pPr>
              <w:pStyle w:val="GOSTTableHead"/>
              <w:spacing w:line="240" w:lineRule="auto"/>
              <w:ind w:left="0" w:right="0"/>
            </w:pPr>
            <w:r w:rsidRPr="00F22D2E">
              <w:t>Тип</w:t>
            </w:r>
          </w:p>
        </w:tc>
        <w:tc>
          <w:tcPr>
            <w:tcW w:w="1134" w:type="dxa"/>
          </w:tcPr>
          <w:p w14:paraId="68D4A5A8" w14:textId="77777777" w:rsidR="006310AA" w:rsidRPr="00F22D2E" w:rsidRDefault="00F94B41">
            <w:pPr>
              <w:pStyle w:val="GOSTTableHead"/>
              <w:spacing w:line="240" w:lineRule="auto"/>
              <w:ind w:left="0" w:right="0"/>
            </w:pPr>
            <w:r w:rsidRPr="00F22D2E">
              <w:t>Формат элемента</w:t>
            </w:r>
          </w:p>
        </w:tc>
        <w:tc>
          <w:tcPr>
            <w:tcW w:w="567" w:type="dxa"/>
          </w:tcPr>
          <w:p w14:paraId="40E3FEFD" w14:textId="77777777" w:rsidR="006310AA" w:rsidRPr="00F22D2E" w:rsidRDefault="00F94B41">
            <w:pPr>
              <w:pStyle w:val="GOSTTableHead"/>
              <w:spacing w:line="240" w:lineRule="auto"/>
              <w:ind w:left="0" w:right="0"/>
            </w:pPr>
            <w:r w:rsidRPr="00F22D2E">
              <w:t>Обязательность</w:t>
            </w:r>
          </w:p>
        </w:tc>
        <w:tc>
          <w:tcPr>
            <w:tcW w:w="3963" w:type="dxa"/>
          </w:tcPr>
          <w:p w14:paraId="05BA0B6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FE2A9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E660E38" w14:textId="77777777" w:rsidR="006310AA" w:rsidRPr="00F22D2E" w:rsidRDefault="00F94B41">
            <w:pPr>
              <w:pStyle w:val="GOSTTablenorm"/>
            </w:pPr>
            <w:r w:rsidRPr="00F22D2E">
              <w:t>Остаток на начало года</w:t>
            </w:r>
          </w:p>
          <w:p w14:paraId="1C3C50D0" w14:textId="77777777" w:rsidR="006310AA" w:rsidRPr="00F22D2E" w:rsidRDefault="00F94B41">
            <w:pPr>
              <w:pStyle w:val="GOSTTablenorm"/>
            </w:pPr>
            <w:r w:rsidRPr="00F22D2E">
              <w:t>Источник дополнительного бюджетного финансирования</w:t>
            </w:r>
          </w:p>
        </w:tc>
        <w:tc>
          <w:tcPr>
            <w:tcW w:w="1701" w:type="dxa"/>
          </w:tcPr>
          <w:p w14:paraId="50F50691" w14:textId="77777777" w:rsidR="006310AA" w:rsidRPr="00F22D2E" w:rsidRDefault="00F94B41">
            <w:pPr>
              <w:pStyle w:val="GOSTTablenorm"/>
              <w:rPr>
                <w:color w:val="000000"/>
                <w:szCs w:val="22"/>
              </w:rPr>
            </w:pPr>
            <w:r w:rsidRPr="00F22D2E">
              <w:rPr>
                <w:color w:val="000000"/>
                <w:szCs w:val="22"/>
              </w:rPr>
              <w:t>G_S3_1_D_C1</w:t>
            </w:r>
          </w:p>
        </w:tc>
        <w:tc>
          <w:tcPr>
            <w:tcW w:w="567" w:type="dxa"/>
          </w:tcPr>
          <w:p w14:paraId="6309BBB2" w14:textId="77777777" w:rsidR="006310AA" w:rsidRPr="00F22D2E" w:rsidRDefault="00F94B41">
            <w:pPr>
              <w:pStyle w:val="GOSTTablenorm"/>
              <w:jc w:val="center"/>
              <w:rPr>
                <w:szCs w:val="22"/>
              </w:rPr>
            </w:pPr>
            <w:r w:rsidRPr="00F22D2E">
              <w:rPr>
                <w:szCs w:val="22"/>
              </w:rPr>
              <w:t>П</w:t>
            </w:r>
          </w:p>
        </w:tc>
        <w:tc>
          <w:tcPr>
            <w:tcW w:w="1134" w:type="dxa"/>
          </w:tcPr>
          <w:p w14:paraId="07727F66" w14:textId="77777777" w:rsidR="006310AA" w:rsidRPr="00F22D2E" w:rsidRDefault="00F94B41">
            <w:pPr>
              <w:pStyle w:val="GOSTTablenorm"/>
              <w:rPr>
                <w:szCs w:val="22"/>
              </w:rPr>
            </w:pPr>
            <w:r w:rsidRPr="00F22D2E">
              <w:rPr>
                <w:szCs w:val="22"/>
                <w:lang w:val="en-US"/>
              </w:rPr>
              <w:t>N(20.2)</w:t>
            </w:r>
          </w:p>
        </w:tc>
        <w:tc>
          <w:tcPr>
            <w:tcW w:w="567" w:type="dxa"/>
          </w:tcPr>
          <w:p w14:paraId="4E8E167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C00A5BA" w14:textId="5785ADD4" w:rsidR="006310AA" w:rsidRPr="00F22D2E" w:rsidRDefault="00F94B41">
            <w:pPr>
              <w:pStyle w:val="GOSTTablenorm"/>
            </w:pPr>
            <w:r w:rsidRPr="00F22D2E">
              <w:t>Указываются остатки источников дополнительного бюджетног</w:t>
            </w:r>
            <w:r w:rsidR="000D0D09">
              <w:t>о финансирования на начало года</w:t>
            </w:r>
          </w:p>
        </w:tc>
      </w:tr>
      <w:tr w:rsidR="006310AA" w:rsidRPr="00F22D2E" w14:paraId="616C000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59C30B9" w14:textId="77777777" w:rsidR="006310AA" w:rsidRPr="00F22D2E" w:rsidRDefault="00F94B41">
            <w:pPr>
              <w:pStyle w:val="GOSTTablenorm"/>
            </w:pPr>
            <w:r w:rsidRPr="00F22D2E">
              <w:t>Остаток на отчетную дату</w:t>
            </w:r>
          </w:p>
          <w:p w14:paraId="4405F928" w14:textId="77777777" w:rsidR="006310AA" w:rsidRPr="00F22D2E" w:rsidRDefault="00F94B41">
            <w:pPr>
              <w:pStyle w:val="GOSTTablenorm"/>
            </w:pPr>
            <w:r w:rsidRPr="00F22D2E">
              <w:t>Источник дополнительного бюджетного финансирования</w:t>
            </w:r>
          </w:p>
        </w:tc>
        <w:tc>
          <w:tcPr>
            <w:tcW w:w="1701" w:type="dxa"/>
          </w:tcPr>
          <w:p w14:paraId="3434461A" w14:textId="77777777" w:rsidR="006310AA" w:rsidRPr="00F22D2E" w:rsidRDefault="00F94B41">
            <w:pPr>
              <w:pStyle w:val="GOSTTablenorm"/>
              <w:rPr>
                <w:color w:val="000000"/>
                <w:szCs w:val="22"/>
              </w:rPr>
            </w:pPr>
            <w:r w:rsidRPr="00F22D2E">
              <w:rPr>
                <w:color w:val="000000"/>
                <w:szCs w:val="22"/>
              </w:rPr>
              <w:t>G_S3_1_D_C2</w:t>
            </w:r>
          </w:p>
        </w:tc>
        <w:tc>
          <w:tcPr>
            <w:tcW w:w="567" w:type="dxa"/>
          </w:tcPr>
          <w:p w14:paraId="547233BA" w14:textId="77777777" w:rsidR="006310AA" w:rsidRPr="00F22D2E" w:rsidRDefault="00F94B41">
            <w:pPr>
              <w:pStyle w:val="GOSTTablenorm"/>
              <w:jc w:val="center"/>
              <w:rPr>
                <w:szCs w:val="22"/>
              </w:rPr>
            </w:pPr>
            <w:r w:rsidRPr="00F22D2E">
              <w:rPr>
                <w:szCs w:val="22"/>
              </w:rPr>
              <w:t>П</w:t>
            </w:r>
          </w:p>
        </w:tc>
        <w:tc>
          <w:tcPr>
            <w:tcW w:w="1134" w:type="dxa"/>
          </w:tcPr>
          <w:p w14:paraId="3C375012" w14:textId="77777777" w:rsidR="006310AA" w:rsidRPr="00F22D2E" w:rsidRDefault="00F94B41">
            <w:pPr>
              <w:pStyle w:val="GOSTTablenorm"/>
              <w:rPr>
                <w:szCs w:val="22"/>
              </w:rPr>
            </w:pPr>
            <w:r w:rsidRPr="00F22D2E">
              <w:rPr>
                <w:szCs w:val="22"/>
                <w:lang w:val="en-US"/>
              </w:rPr>
              <w:t>N(20.2)</w:t>
            </w:r>
          </w:p>
        </w:tc>
        <w:tc>
          <w:tcPr>
            <w:tcW w:w="567" w:type="dxa"/>
          </w:tcPr>
          <w:p w14:paraId="310792C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A971778" w14:textId="77777777" w:rsidR="006310AA" w:rsidRPr="00F22D2E" w:rsidRDefault="00F94B41">
            <w:pPr>
              <w:pStyle w:val="GOSTTablenorm"/>
            </w:pPr>
            <w:r w:rsidRPr="00F22D2E">
              <w:t>Указываются нарастающим итогом остатки источников дополнительного бюджетного финансирования с начала текущего финансового года на конец дня на дату формирования отчета.</w:t>
            </w:r>
          </w:p>
        </w:tc>
      </w:tr>
    </w:tbl>
    <w:p w14:paraId="0749F78B"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68" w:name="_Toc24966897"/>
      <w:bookmarkStart w:id="2969" w:name="_Toc185235705"/>
      <w:r w:rsidRPr="00F22D2E">
        <w:t>Описание комплексного типа «tR_786_G_S3_2_D»</w:t>
      </w:r>
      <w:bookmarkEnd w:id="2968"/>
      <w:bookmarkEnd w:id="2969"/>
    </w:p>
    <w:p w14:paraId="3BAA51A9"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«tR_786_G_S3_2_D» блока «3.2. Операции со средствами за счет дополнительного бюджетного финансирования».</w:t>
      </w:r>
    </w:p>
    <w:p w14:paraId="100B82C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70" w:name="_Ref19286163"/>
      <w:bookmarkStart w:id="2971" w:name="_Toc185236149"/>
      <w:r w:rsidR="002C7CC9">
        <w:rPr>
          <w:noProof/>
        </w:rPr>
        <w:t>126</w:t>
      </w:r>
      <w:bookmarkEnd w:id="297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R_786_G_S3_2_D</w:t>
      </w:r>
      <w:r w:rsidR="00F94B41" w:rsidRPr="00F22D2E">
        <w:t>»</w:t>
      </w:r>
      <w:bookmarkEnd w:id="297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351EB6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4A509F3"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A7B7A34"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E0C0F4F" w14:textId="77777777" w:rsidR="006310AA" w:rsidRPr="00F22D2E" w:rsidRDefault="00F94B41">
            <w:pPr>
              <w:pStyle w:val="GOSTTableHead"/>
              <w:spacing w:line="240" w:lineRule="auto"/>
              <w:ind w:left="0" w:right="0"/>
            </w:pPr>
            <w:r w:rsidRPr="00F22D2E">
              <w:t>Тип</w:t>
            </w:r>
          </w:p>
        </w:tc>
        <w:tc>
          <w:tcPr>
            <w:tcW w:w="1134" w:type="dxa"/>
          </w:tcPr>
          <w:p w14:paraId="4FB40B30" w14:textId="77777777" w:rsidR="006310AA" w:rsidRPr="00F22D2E" w:rsidRDefault="00F94B41">
            <w:pPr>
              <w:pStyle w:val="GOSTTableHead"/>
              <w:spacing w:line="240" w:lineRule="auto"/>
              <w:ind w:left="0" w:right="0"/>
            </w:pPr>
            <w:r w:rsidRPr="00F22D2E">
              <w:t>Формат элемента</w:t>
            </w:r>
          </w:p>
        </w:tc>
        <w:tc>
          <w:tcPr>
            <w:tcW w:w="567" w:type="dxa"/>
          </w:tcPr>
          <w:p w14:paraId="491E00D6" w14:textId="77777777" w:rsidR="006310AA" w:rsidRPr="00F22D2E" w:rsidRDefault="00F94B41">
            <w:pPr>
              <w:pStyle w:val="GOSTTableHead"/>
              <w:spacing w:line="240" w:lineRule="auto"/>
              <w:ind w:left="0" w:right="0"/>
            </w:pPr>
            <w:r w:rsidRPr="00F22D2E">
              <w:t>Обязательность</w:t>
            </w:r>
          </w:p>
        </w:tc>
        <w:tc>
          <w:tcPr>
            <w:tcW w:w="3963" w:type="dxa"/>
          </w:tcPr>
          <w:p w14:paraId="1F12E7C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54847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8C06D70" w14:textId="77777777" w:rsidR="006310AA" w:rsidRPr="00F22D2E" w:rsidRDefault="00F94B41">
            <w:pPr>
              <w:pStyle w:val="GOSTTablenorm"/>
            </w:pPr>
            <w:r w:rsidRPr="00F22D2E">
              <w:rPr>
                <w:lang w:val="en-US"/>
              </w:rPr>
              <w:t>t</w:t>
            </w:r>
            <w:r w:rsidRPr="00F22D2E">
              <w:t>R_786_G_S3_2_D</w:t>
            </w:r>
          </w:p>
        </w:tc>
        <w:tc>
          <w:tcPr>
            <w:tcW w:w="1701" w:type="dxa"/>
          </w:tcPr>
          <w:p w14:paraId="3933432C" w14:textId="77777777" w:rsidR="006310AA" w:rsidRPr="00F22D2E" w:rsidRDefault="00F94B41">
            <w:pPr>
              <w:pStyle w:val="GOSTTablenorm"/>
              <w:rPr>
                <w:color w:val="000000"/>
              </w:rPr>
            </w:pPr>
            <w:r w:rsidRPr="00F22D2E">
              <w:rPr>
                <w:color w:val="000000"/>
              </w:rPr>
              <w:t>G_S3_2_D_ITEM</w:t>
            </w:r>
          </w:p>
        </w:tc>
        <w:tc>
          <w:tcPr>
            <w:tcW w:w="567" w:type="dxa"/>
          </w:tcPr>
          <w:p w14:paraId="7EA4AE85" w14:textId="77777777" w:rsidR="006310AA" w:rsidRPr="00F22D2E" w:rsidRDefault="00F94B41">
            <w:pPr>
              <w:pStyle w:val="GOSTTablenorm"/>
              <w:jc w:val="center"/>
              <w:rPr>
                <w:lang w:val="en-US"/>
              </w:rPr>
            </w:pPr>
            <w:r w:rsidRPr="00F22D2E">
              <w:rPr>
                <w:lang w:val="en-US"/>
              </w:rPr>
              <w:t>C</w:t>
            </w:r>
          </w:p>
        </w:tc>
        <w:tc>
          <w:tcPr>
            <w:tcW w:w="1134" w:type="dxa"/>
          </w:tcPr>
          <w:p w14:paraId="0EC825B9" w14:textId="77777777" w:rsidR="006310AA" w:rsidRPr="00F22D2E" w:rsidRDefault="00F94B41">
            <w:pPr>
              <w:pStyle w:val="GOSTTablenorm"/>
              <w:rPr>
                <w:lang w:val="en-US"/>
              </w:rPr>
            </w:pPr>
            <w:r w:rsidRPr="00F22D2E">
              <w:rPr>
                <w:lang w:val="en-US"/>
              </w:rPr>
              <w:t>t</w:t>
            </w:r>
            <w:r w:rsidRPr="00F22D2E">
              <w:t>R_786_G_S3_2_D</w:t>
            </w:r>
            <w:r w:rsidRPr="00F22D2E">
              <w:rPr>
                <w:color w:val="000000"/>
              </w:rPr>
              <w:t>_ITEM</w:t>
            </w:r>
          </w:p>
        </w:tc>
        <w:tc>
          <w:tcPr>
            <w:tcW w:w="567" w:type="dxa"/>
          </w:tcPr>
          <w:p w14:paraId="2F5BD1F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093E86B" w14:textId="3E6A7DB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_Ref19286965 \h  \* MERGEFORMAT </w:instrText>
            </w:r>
            <w:r w:rsidRPr="00F22D2E">
              <w:fldChar w:fldCharType="separate"/>
            </w:r>
            <w:r w:rsidR="002C7CC9">
              <w:t>127</w:t>
            </w:r>
            <w:r w:rsidRPr="00F22D2E">
              <w:fldChar w:fldCharType="end"/>
            </w:r>
          </w:p>
        </w:tc>
      </w:tr>
    </w:tbl>
    <w:p w14:paraId="70E56875"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72" w:name="_Toc24966898"/>
      <w:bookmarkStart w:id="2973" w:name="_Toc185235706"/>
      <w:r w:rsidRPr="00F22D2E">
        <w:t>Описание комплексного типа «tR_786_G_S3_2_D_ITEM»</w:t>
      </w:r>
      <w:bookmarkEnd w:id="2972"/>
      <w:bookmarkEnd w:id="2973"/>
    </w:p>
    <w:p w14:paraId="2BE555F4"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«tR_786_G_S3_2_D_ITEM» блока</w:t>
      </w:r>
      <w:r w:rsidRPr="00F22D2E">
        <w:t xml:space="preserve"> «</w:t>
      </w:r>
      <w:r w:rsidRPr="00F22D2E">
        <w:rPr>
          <w:szCs w:val="24"/>
        </w:rPr>
        <w:t>3.2. Операции со средствами за счет дополнительного бюджетного финансирования (строки)</w:t>
      </w:r>
      <w:r w:rsidRPr="00F22D2E">
        <w:t>»</w:t>
      </w:r>
      <w:r w:rsidRPr="00F22D2E">
        <w:rPr>
          <w:szCs w:val="24"/>
        </w:rPr>
        <w:t>.</w:t>
      </w:r>
    </w:p>
    <w:p w14:paraId="181F387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74" w:name="_Ref19286965"/>
      <w:bookmarkStart w:id="2975" w:name="_Toc185236150"/>
      <w:r w:rsidR="002C7CC9">
        <w:rPr>
          <w:noProof/>
        </w:rPr>
        <w:t>127</w:t>
      </w:r>
      <w:bookmarkEnd w:id="297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R_786_G_S3_2_D</w:t>
      </w:r>
      <w:r w:rsidR="00F94B41" w:rsidRPr="00F22D2E">
        <w:rPr>
          <w:color w:val="000000"/>
          <w:szCs w:val="22"/>
        </w:rPr>
        <w:t>_ITEM</w:t>
      </w:r>
      <w:r w:rsidR="00F94B41" w:rsidRPr="00F22D2E">
        <w:t>»</w:t>
      </w:r>
      <w:bookmarkEnd w:id="297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36A76F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0C56035"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F088F3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66B397F" w14:textId="77777777" w:rsidR="006310AA" w:rsidRPr="00F22D2E" w:rsidRDefault="00F94B41">
            <w:pPr>
              <w:pStyle w:val="GOSTTableHead"/>
              <w:spacing w:line="240" w:lineRule="auto"/>
              <w:ind w:left="0" w:right="0"/>
            </w:pPr>
            <w:r w:rsidRPr="00F22D2E">
              <w:t>Тип</w:t>
            </w:r>
          </w:p>
        </w:tc>
        <w:tc>
          <w:tcPr>
            <w:tcW w:w="1134" w:type="dxa"/>
          </w:tcPr>
          <w:p w14:paraId="0A89C6E5" w14:textId="77777777" w:rsidR="006310AA" w:rsidRPr="00F22D2E" w:rsidRDefault="00F94B41">
            <w:pPr>
              <w:pStyle w:val="GOSTTableHead"/>
              <w:spacing w:line="240" w:lineRule="auto"/>
              <w:ind w:left="0" w:right="0"/>
            </w:pPr>
            <w:r w:rsidRPr="00F22D2E">
              <w:t>Формат элемента</w:t>
            </w:r>
          </w:p>
        </w:tc>
        <w:tc>
          <w:tcPr>
            <w:tcW w:w="567" w:type="dxa"/>
          </w:tcPr>
          <w:p w14:paraId="62A003E6" w14:textId="77777777" w:rsidR="006310AA" w:rsidRPr="00F22D2E" w:rsidRDefault="00F94B41">
            <w:pPr>
              <w:pStyle w:val="GOSTTableHead"/>
              <w:spacing w:line="240" w:lineRule="auto"/>
              <w:ind w:left="0" w:right="0"/>
            </w:pPr>
            <w:r w:rsidRPr="00F22D2E">
              <w:t>Обязательность</w:t>
            </w:r>
          </w:p>
        </w:tc>
        <w:tc>
          <w:tcPr>
            <w:tcW w:w="3963" w:type="dxa"/>
          </w:tcPr>
          <w:p w14:paraId="2FC27E0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6600F9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6639F94" w14:textId="77777777" w:rsidR="006310AA" w:rsidRPr="00F22D2E" w:rsidRDefault="00F94B41">
            <w:pPr>
              <w:pStyle w:val="GOSTTablenorm"/>
            </w:pPr>
            <w:r w:rsidRPr="00F22D2E">
              <w:t>Код по БК</w:t>
            </w:r>
          </w:p>
        </w:tc>
        <w:tc>
          <w:tcPr>
            <w:tcW w:w="1701" w:type="dxa"/>
          </w:tcPr>
          <w:p w14:paraId="26EDB82D" w14:textId="77777777" w:rsidR="006310AA" w:rsidRPr="00F22D2E" w:rsidRDefault="00F94B41">
            <w:pPr>
              <w:pStyle w:val="GOSTTablenorm"/>
              <w:rPr>
                <w:color w:val="000000"/>
                <w:szCs w:val="22"/>
              </w:rPr>
            </w:pPr>
            <w:r w:rsidRPr="00F22D2E">
              <w:rPr>
                <w:color w:val="000000"/>
                <w:szCs w:val="22"/>
              </w:rPr>
              <w:t>G_S3_2_D_C1</w:t>
            </w:r>
          </w:p>
        </w:tc>
        <w:tc>
          <w:tcPr>
            <w:tcW w:w="567" w:type="dxa"/>
          </w:tcPr>
          <w:p w14:paraId="08BF4DCC" w14:textId="77777777" w:rsidR="006310AA" w:rsidRPr="00F22D2E" w:rsidRDefault="00F94B41">
            <w:pPr>
              <w:pStyle w:val="GOSTTablenorm"/>
              <w:jc w:val="center"/>
              <w:rPr>
                <w:szCs w:val="22"/>
              </w:rPr>
            </w:pPr>
            <w:r w:rsidRPr="00F22D2E">
              <w:rPr>
                <w:szCs w:val="22"/>
              </w:rPr>
              <w:t>П</w:t>
            </w:r>
          </w:p>
        </w:tc>
        <w:tc>
          <w:tcPr>
            <w:tcW w:w="1134" w:type="dxa"/>
          </w:tcPr>
          <w:p w14:paraId="2E184E79" w14:textId="77777777" w:rsidR="006310AA" w:rsidRPr="00F22D2E" w:rsidRDefault="00F94B41">
            <w:pPr>
              <w:pStyle w:val="GOSTTablenorm"/>
              <w:rPr>
                <w:szCs w:val="22"/>
              </w:rPr>
            </w:pPr>
            <w:r w:rsidRPr="00F22D2E">
              <w:rPr>
                <w:szCs w:val="22"/>
              </w:rPr>
              <w:t>Т(20)</w:t>
            </w:r>
          </w:p>
        </w:tc>
        <w:tc>
          <w:tcPr>
            <w:tcW w:w="567" w:type="dxa"/>
          </w:tcPr>
          <w:p w14:paraId="758736B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5F4C1F77" w14:textId="3EC29A4C" w:rsidR="006310AA" w:rsidRPr="00F22D2E" w:rsidRDefault="00F94B41">
            <w:pPr>
              <w:pStyle w:val="GOSTTablenorm"/>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6CA2BA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E42FB42" w14:textId="77777777" w:rsidR="006310AA" w:rsidRPr="00F22D2E" w:rsidRDefault="00F94B41">
            <w:pPr>
              <w:pStyle w:val="GOSTTablenorm"/>
            </w:pPr>
            <w:r w:rsidRPr="00F22D2E">
              <w:t>Лимиты бюджетных обязательств</w:t>
            </w:r>
          </w:p>
        </w:tc>
        <w:tc>
          <w:tcPr>
            <w:tcW w:w="1701" w:type="dxa"/>
          </w:tcPr>
          <w:p w14:paraId="5AADDFED" w14:textId="77777777" w:rsidR="006310AA" w:rsidRPr="00F22D2E" w:rsidRDefault="00F94B41">
            <w:pPr>
              <w:pStyle w:val="GOSTTablenorm"/>
              <w:rPr>
                <w:color w:val="000000"/>
                <w:szCs w:val="22"/>
              </w:rPr>
            </w:pPr>
            <w:r w:rsidRPr="00F22D2E">
              <w:rPr>
                <w:color w:val="000000"/>
                <w:szCs w:val="22"/>
              </w:rPr>
              <w:t>G_S3_2_D_C2</w:t>
            </w:r>
          </w:p>
        </w:tc>
        <w:tc>
          <w:tcPr>
            <w:tcW w:w="567" w:type="dxa"/>
          </w:tcPr>
          <w:p w14:paraId="5B7475D7" w14:textId="77777777" w:rsidR="006310AA" w:rsidRPr="00F22D2E" w:rsidRDefault="00F94B41">
            <w:pPr>
              <w:pStyle w:val="GOSTTablenorm"/>
              <w:jc w:val="center"/>
              <w:rPr>
                <w:szCs w:val="22"/>
              </w:rPr>
            </w:pPr>
            <w:r w:rsidRPr="00F22D2E">
              <w:rPr>
                <w:szCs w:val="22"/>
              </w:rPr>
              <w:t>П</w:t>
            </w:r>
          </w:p>
        </w:tc>
        <w:tc>
          <w:tcPr>
            <w:tcW w:w="1134" w:type="dxa"/>
          </w:tcPr>
          <w:p w14:paraId="1DD9A4C8" w14:textId="77777777" w:rsidR="006310AA" w:rsidRPr="00F22D2E" w:rsidRDefault="00F94B41">
            <w:pPr>
              <w:pStyle w:val="GOSTTablenorm"/>
              <w:rPr>
                <w:szCs w:val="22"/>
              </w:rPr>
            </w:pPr>
            <w:r w:rsidRPr="00F22D2E">
              <w:rPr>
                <w:szCs w:val="22"/>
                <w:lang w:val="en-US"/>
              </w:rPr>
              <w:t>N(20.2)</w:t>
            </w:r>
          </w:p>
        </w:tc>
        <w:tc>
          <w:tcPr>
            <w:tcW w:w="567" w:type="dxa"/>
          </w:tcPr>
          <w:p w14:paraId="419340C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92A08DC" w14:textId="615AE445" w:rsidR="006310AA" w:rsidRPr="00F22D2E" w:rsidRDefault="00F94B41">
            <w:pPr>
              <w:pStyle w:val="GOSTTablenorm"/>
            </w:pPr>
            <w:r w:rsidRPr="00F22D2E">
              <w:t>Указываются полученные лимиты бюджетных обязательств за счет дополнител</w:t>
            </w:r>
            <w:r w:rsidR="000D0D09">
              <w:t>ьного бюджетного финансирования</w:t>
            </w:r>
          </w:p>
        </w:tc>
      </w:tr>
      <w:tr w:rsidR="006310AA" w:rsidRPr="00F22D2E" w14:paraId="0775B2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9DCDE17" w14:textId="77777777" w:rsidR="006310AA" w:rsidRPr="00F22D2E" w:rsidRDefault="00F94B41">
            <w:pPr>
              <w:pStyle w:val="GOSTTablenorm"/>
            </w:pPr>
            <w:r w:rsidRPr="00F22D2E">
              <w:lastRenderedPageBreak/>
              <w:t>Предельные объемы финансирования расходов</w:t>
            </w:r>
          </w:p>
        </w:tc>
        <w:tc>
          <w:tcPr>
            <w:tcW w:w="1701" w:type="dxa"/>
          </w:tcPr>
          <w:p w14:paraId="6940EAD9" w14:textId="77777777" w:rsidR="006310AA" w:rsidRPr="00F22D2E" w:rsidRDefault="00F94B41">
            <w:pPr>
              <w:pStyle w:val="GOSTTablenorm"/>
              <w:rPr>
                <w:color w:val="000000"/>
                <w:szCs w:val="22"/>
              </w:rPr>
            </w:pPr>
            <w:r w:rsidRPr="00F22D2E">
              <w:rPr>
                <w:color w:val="000000"/>
                <w:szCs w:val="22"/>
              </w:rPr>
              <w:t>G_S3_2_D_C3</w:t>
            </w:r>
          </w:p>
        </w:tc>
        <w:tc>
          <w:tcPr>
            <w:tcW w:w="567" w:type="dxa"/>
          </w:tcPr>
          <w:p w14:paraId="7A7E8682" w14:textId="77777777" w:rsidR="006310AA" w:rsidRPr="00F22D2E" w:rsidRDefault="00F94B41">
            <w:pPr>
              <w:pStyle w:val="GOSTTablenorm"/>
              <w:jc w:val="center"/>
              <w:rPr>
                <w:szCs w:val="22"/>
              </w:rPr>
            </w:pPr>
            <w:r w:rsidRPr="00F22D2E">
              <w:rPr>
                <w:szCs w:val="22"/>
              </w:rPr>
              <w:t>П</w:t>
            </w:r>
          </w:p>
        </w:tc>
        <w:tc>
          <w:tcPr>
            <w:tcW w:w="1134" w:type="dxa"/>
          </w:tcPr>
          <w:p w14:paraId="62FB16D8" w14:textId="77777777" w:rsidR="006310AA" w:rsidRPr="00F22D2E" w:rsidRDefault="00F94B41">
            <w:pPr>
              <w:pStyle w:val="GOSTTablenorm"/>
              <w:rPr>
                <w:szCs w:val="22"/>
              </w:rPr>
            </w:pPr>
            <w:r w:rsidRPr="00F22D2E">
              <w:rPr>
                <w:szCs w:val="22"/>
                <w:lang w:val="en-US"/>
              </w:rPr>
              <w:t>N(20.2)</w:t>
            </w:r>
          </w:p>
        </w:tc>
        <w:tc>
          <w:tcPr>
            <w:tcW w:w="567" w:type="dxa"/>
          </w:tcPr>
          <w:p w14:paraId="55A852C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57C953A" w14:textId="0EB438AF" w:rsidR="006310AA" w:rsidRPr="00F22D2E" w:rsidRDefault="00F94B41">
            <w:pPr>
              <w:pStyle w:val="GOSTTablenorm"/>
            </w:pPr>
            <w:r w:rsidRPr="00F22D2E">
              <w:t>Указываются полученные предельные объемы финансирования за счет дополнител</w:t>
            </w:r>
            <w:r w:rsidR="000D0D09">
              <w:t>ьного бюджетного финансирования</w:t>
            </w:r>
          </w:p>
        </w:tc>
      </w:tr>
      <w:tr w:rsidR="006310AA" w:rsidRPr="00F22D2E" w14:paraId="4A00E65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9481032" w14:textId="77777777" w:rsidR="006310AA" w:rsidRPr="00F22D2E" w:rsidRDefault="00F94B41">
            <w:pPr>
              <w:pStyle w:val="GOSTTablenorm"/>
            </w:pPr>
            <w:r w:rsidRPr="00F22D2E">
              <w:t>Бюджетные обязательства</w:t>
            </w:r>
          </w:p>
        </w:tc>
        <w:tc>
          <w:tcPr>
            <w:tcW w:w="1701" w:type="dxa"/>
          </w:tcPr>
          <w:p w14:paraId="6CA21E69" w14:textId="77777777" w:rsidR="006310AA" w:rsidRPr="00F22D2E" w:rsidRDefault="00F94B41">
            <w:pPr>
              <w:pStyle w:val="GOSTTablenorm"/>
              <w:rPr>
                <w:color w:val="000000"/>
                <w:szCs w:val="22"/>
              </w:rPr>
            </w:pPr>
            <w:r w:rsidRPr="00F22D2E">
              <w:rPr>
                <w:color w:val="000000"/>
                <w:szCs w:val="22"/>
              </w:rPr>
              <w:t>G_S3_2_D_C4</w:t>
            </w:r>
          </w:p>
        </w:tc>
        <w:tc>
          <w:tcPr>
            <w:tcW w:w="567" w:type="dxa"/>
          </w:tcPr>
          <w:p w14:paraId="22759097" w14:textId="77777777" w:rsidR="006310AA" w:rsidRPr="00F22D2E" w:rsidRDefault="00F94B41">
            <w:pPr>
              <w:pStyle w:val="GOSTTablenorm"/>
              <w:jc w:val="center"/>
              <w:rPr>
                <w:szCs w:val="22"/>
              </w:rPr>
            </w:pPr>
            <w:r w:rsidRPr="00F22D2E">
              <w:rPr>
                <w:szCs w:val="22"/>
              </w:rPr>
              <w:t>П</w:t>
            </w:r>
          </w:p>
        </w:tc>
        <w:tc>
          <w:tcPr>
            <w:tcW w:w="1134" w:type="dxa"/>
          </w:tcPr>
          <w:p w14:paraId="1338C0CF" w14:textId="77777777" w:rsidR="006310AA" w:rsidRPr="00F22D2E" w:rsidRDefault="00F94B41">
            <w:pPr>
              <w:pStyle w:val="GOSTTablenorm"/>
              <w:rPr>
                <w:szCs w:val="22"/>
              </w:rPr>
            </w:pPr>
            <w:r w:rsidRPr="00F22D2E">
              <w:rPr>
                <w:szCs w:val="22"/>
                <w:lang w:val="en-US"/>
              </w:rPr>
              <w:t>N(20.2)</w:t>
            </w:r>
          </w:p>
        </w:tc>
        <w:tc>
          <w:tcPr>
            <w:tcW w:w="567" w:type="dxa"/>
          </w:tcPr>
          <w:p w14:paraId="0349716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3908311" w14:textId="2094D142" w:rsidR="006310AA" w:rsidRPr="00F22D2E" w:rsidRDefault="00F94B41">
            <w:pPr>
              <w:pStyle w:val="GOSTTablenorm"/>
            </w:pPr>
            <w:r w:rsidRPr="00F22D2E">
              <w:t>Указываются поставленные на учет бюджетные обязательства за счет дополнител</w:t>
            </w:r>
            <w:r w:rsidR="000D0D09">
              <w:t>ьного бюджетного финансирования</w:t>
            </w:r>
          </w:p>
        </w:tc>
      </w:tr>
      <w:tr w:rsidR="006310AA" w:rsidRPr="00F22D2E" w14:paraId="226DEE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F907251" w14:textId="77777777" w:rsidR="006310AA" w:rsidRPr="00F22D2E" w:rsidRDefault="00F94B41">
            <w:pPr>
              <w:pStyle w:val="GOSTTablenorm"/>
            </w:pPr>
            <w:r w:rsidRPr="00F22D2E">
              <w:t>Денежные обязательства</w:t>
            </w:r>
          </w:p>
        </w:tc>
        <w:tc>
          <w:tcPr>
            <w:tcW w:w="1701" w:type="dxa"/>
          </w:tcPr>
          <w:p w14:paraId="037E4C72" w14:textId="77777777" w:rsidR="006310AA" w:rsidRPr="00F22D2E" w:rsidRDefault="00F94B41">
            <w:pPr>
              <w:pStyle w:val="GOSTTablenorm"/>
              <w:rPr>
                <w:color w:val="000000"/>
                <w:szCs w:val="22"/>
              </w:rPr>
            </w:pPr>
            <w:r w:rsidRPr="00F22D2E">
              <w:rPr>
                <w:color w:val="000000"/>
                <w:szCs w:val="22"/>
              </w:rPr>
              <w:t>G_S3_2_D_C5</w:t>
            </w:r>
          </w:p>
        </w:tc>
        <w:tc>
          <w:tcPr>
            <w:tcW w:w="567" w:type="dxa"/>
          </w:tcPr>
          <w:p w14:paraId="1F475BAD" w14:textId="77777777" w:rsidR="006310AA" w:rsidRPr="00F22D2E" w:rsidRDefault="00F94B41">
            <w:pPr>
              <w:pStyle w:val="GOSTTablenorm"/>
              <w:jc w:val="center"/>
              <w:rPr>
                <w:szCs w:val="22"/>
              </w:rPr>
            </w:pPr>
            <w:r w:rsidRPr="00F22D2E">
              <w:rPr>
                <w:szCs w:val="22"/>
              </w:rPr>
              <w:t>П</w:t>
            </w:r>
          </w:p>
        </w:tc>
        <w:tc>
          <w:tcPr>
            <w:tcW w:w="1134" w:type="dxa"/>
          </w:tcPr>
          <w:p w14:paraId="0F94C069" w14:textId="77777777" w:rsidR="006310AA" w:rsidRPr="00F22D2E" w:rsidRDefault="00F94B41">
            <w:pPr>
              <w:pStyle w:val="GOSTTablenorm"/>
              <w:rPr>
                <w:szCs w:val="22"/>
              </w:rPr>
            </w:pPr>
            <w:r w:rsidRPr="00F22D2E">
              <w:rPr>
                <w:szCs w:val="22"/>
                <w:lang w:val="en-US"/>
              </w:rPr>
              <w:t>N(20.2)</w:t>
            </w:r>
          </w:p>
        </w:tc>
        <w:tc>
          <w:tcPr>
            <w:tcW w:w="567" w:type="dxa"/>
          </w:tcPr>
          <w:p w14:paraId="58A6375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BA5CB1C" w14:textId="320CC358" w:rsidR="006310AA" w:rsidRPr="00F22D2E" w:rsidRDefault="00F94B41">
            <w:pPr>
              <w:pStyle w:val="GOSTTablenorm"/>
            </w:pPr>
            <w:r w:rsidRPr="00F22D2E">
              <w:t>Указываются поставленные на учет денежные обязательства за счет дополнител</w:t>
            </w:r>
            <w:r w:rsidR="000D0D09">
              <w:t>ьного бюджетного финансирования</w:t>
            </w:r>
          </w:p>
        </w:tc>
      </w:tr>
      <w:tr w:rsidR="006310AA" w:rsidRPr="00F22D2E" w14:paraId="484FF1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E61A697" w14:textId="77777777" w:rsidR="006310AA" w:rsidRPr="00F22D2E" w:rsidRDefault="00F94B41">
            <w:pPr>
              <w:pStyle w:val="GOSTTablenorm"/>
            </w:pPr>
            <w:r w:rsidRPr="00F22D2E">
              <w:t>Поступления</w:t>
            </w:r>
          </w:p>
        </w:tc>
        <w:tc>
          <w:tcPr>
            <w:tcW w:w="1701" w:type="dxa"/>
          </w:tcPr>
          <w:p w14:paraId="3340CF84" w14:textId="77777777" w:rsidR="006310AA" w:rsidRPr="00F22D2E" w:rsidRDefault="00F94B41">
            <w:pPr>
              <w:pStyle w:val="GOSTTablenorm"/>
              <w:rPr>
                <w:color w:val="000000"/>
                <w:szCs w:val="22"/>
              </w:rPr>
            </w:pPr>
            <w:r w:rsidRPr="00F22D2E">
              <w:rPr>
                <w:color w:val="000000"/>
                <w:szCs w:val="22"/>
              </w:rPr>
              <w:t>G_S3_2_D_C6</w:t>
            </w:r>
          </w:p>
        </w:tc>
        <w:tc>
          <w:tcPr>
            <w:tcW w:w="567" w:type="dxa"/>
          </w:tcPr>
          <w:p w14:paraId="5865BAB7" w14:textId="77777777" w:rsidR="006310AA" w:rsidRPr="00F22D2E" w:rsidRDefault="00F94B41">
            <w:pPr>
              <w:pStyle w:val="GOSTTablenorm"/>
              <w:jc w:val="center"/>
              <w:rPr>
                <w:szCs w:val="22"/>
              </w:rPr>
            </w:pPr>
            <w:r w:rsidRPr="00F22D2E">
              <w:rPr>
                <w:szCs w:val="22"/>
              </w:rPr>
              <w:t>П</w:t>
            </w:r>
          </w:p>
        </w:tc>
        <w:tc>
          <w:tcPr>
            <w:tcW w:w="1134" w:type="dxa"/>
          </w:tcPr>
          <w:p w14:paraId="51B8EE6C" w14:textId="77777777" w:rsidR="006310AA" w:rsidRPr="00F22D2E" w:rsidRDefault="00F94B41">
            <w:pPr>
              <w:pStyle w:val="GOSTTablenorm"/>
              <w:rPr>
                <w:szCs w:val="22"/>
              </w:rPr>
            </w:pPr>
            <w:r w:rsidRPr="00F22D2E">
              <w:rPr>
                <w:szCs w:val="22"/>
                <w:lang w:val="en-US"/>
              </w:rPr>
              <w:t>N(20.2)</w:t>
            </w:r>
          </w:p>
        </w:tc>
        <w:tc>
          <w:tcPr>
            <w:tcW w:w="567" w:type="dxa"/>
          </w:tcPr>
          <w:p w14:paraId="3E9F8D4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9FCF502" w14:textId="149C99EE" w:rsidR="006310AA" w:rsidRPr="00F22D2E" w:rsidRDefault="00F94B41">
            <w:pPr>
              <w:pStyle w:val="GOSTTablenorm"/>
            </w:pPr>
            <w:r w:rsidRPr="00F22D2E">
              <w:t>Указываются поступления (восстановление кассового расхода) за счет средств дополнител</w:t>
            </w:r>
            <w:r w:rsidR="000D0D09">
              <w:t>ьного бюджетного финансирования</w:t>
            </w:r>
          </w:p>
        </w:tc>
      </w:tr>
      <w:tr w:rsidR="006310AA" w:rsidRPr="00F22D2E" w14:paraId="11A56B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DDE157F" w14:textId="77777777" w:rsidR="006310AA" w:rsidRPr="00F22D2E" w:rsidRDefault="00F94B41">
            <w:pPr>
              <w:pStyle w:val="GOSTTablenorm"/>
            </w:pPr>
            <w:r w:rsidRPr="00F22D2E">
              <w:t xml:space="preserve">Выплаты </w:t>
            </w:r>
          </w:p>
        </w:tc>
        <w:tc>
          <w:tcPr>
            <w:tcW w:w="1701" w:type="dxa"/>
          </w:tcPr>
          <w:p w14:paraId="0BEB8A52" w14:textId="77777777" w:rsidR="006310AA" w:rsidRPr="00F22D2E" w:rsidRDefault="00F94B41">
            <w:pPr>
              <w:pStyle w:val="GOSTTablenorm"/>
              <w:rPr>
                <w:color w:val="000000"/>
                <w:szCs w:val="22"/>
              </w:rPr>
            </w:pPr>
            <w:r w:rsidRPr="00F22D2E">
              <w:rPr>
                <w:color w:val="000000"/>
                <w:szCs w:val="22"/>
              </w:rPr>
              <w:t>G_S3_2_D_C7</w:t>
            </w:r>
          </w:p>
        </w:tc>
        <w:tc>
          <w:tcPr>
            <w:tcW w:w="567" w:type="dxa"/>
          </w:tcPr>
          <w:p w14:paraId="662635D1" w14:textId="77777777" w:rsidR="006310AA" w:rsidRPr="00F22D2E" w:rsidRDefault="00F94B41">
            <w:pPr>
              <w:pStyle w:val="GOSTTablenorm"/>
              <w:jc w:val="center"/>
              <w:rPr>
                <w:szCs w:val="22"/>
              </w:rPr>
            </w:pPr>
            <w:r w:rsidRPr="00F22D2E">
              <w:rPr>
                <w:szCs w:val="22"/>
              </w:rPr>
              <w:t>П</w:t>
            </w:r>
          </w:p>
        </w:tc>
        <w:tc>
          <w:tcPr>
            <w:tcW w:w="1134" w:type="dxa"/>
          </w:tcPr>
          <w:p w14:paraId="62EB7E72" w14:textId="77777777" w:rsidR="006310AA" w:rsidRPr="00F22D2E" w:rsidRDefault="00F94B41">
            <w:pPr>
              <w:pStyle w:val="GOSTTablenorm"/>
              <w:rPr>
                <w:szCs w:val="22"/>
              </w:rPr>
            </w:pPr>
            <w:r w:rsidRPr="00F22D2E">
              <w:rPr>
                <w:szCs w:val="22"/>
                <w:lang w:val="en-US"/>
              </w:rPr>
              <w:t>N(20.2)</w:t>
            </w:r>
          </w:p>
        </w:tc>
        <w:tc>
          <w:tcPr>
            <w:tcW w:w="567" w:type="dxa"/>
          </w:tcPr>
          <w:p w14:paraId="7F5ECE5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31F44F5" w14:textId="1FA44E64" w:rsidR="006310AA" w:rsidRPr="00F22D2E" w:rsidRDefault="00F94B41">
            <w:pPr>
              <w:pStyle w:val="GOSTTablenorm"/>
            </w:pPr>
            <w:r w:rsidRPr="00F22D2E">
              <w:t>Указываются выплаты за счет средств дополнител</w:t>
            </w:r>
            <w:r w:rsidR="000D0D09">
              <w:t>ьного бюджетного финансирования</w:t>
            </w:r>
          </w:p>
        </w:tc>
      </w:tr>
      <w:tr w:rsidR="006310AA" w:rsidRPr="00F22D2E" w14:paraId="014B6D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21461BF" w14:textId="77777777" w:rsidR="006310AA" w:rsidRPr="00F22D2E" w:rsidRDefault="00F94B41">
            <w:pPr>
              <w:pStyle w:val="GOSTTablenorm"/>
            </w:pPr>
            <w:r w:rsidRPr="00F22D2E">
              <w:t>Итого (гр.7 – гр.6)</w:t>
            </w:r>
          </w:p>
        </w:tc>
        <w:tc>
          <w:tcPr>
            <w:tcW w:w="1701" w:type="dxa"/>
          </w:tcPr>
          <w:p w14:paraId="32F68E24" w14:textId="77777777" w:rsidR="006310AA" w:rsidRPr="00F22D2E" w:rsidRDefault="00F94B41">
            <w:pPr>
              <w:pStyle w:val="GOSTTablenorm"/>
              <w:rPr>
                <w:color w:val="000000"/>
                <w:szCs w:val="22"/>
              </w:rPr>
            </w:pPr>
            <w:r w:rsidRPr="00F22D2E">
              <w:rPr>
                <w:color w:val="000000"/>
                <w:szCs w:val="22"/>
              </w:rPr>
              <w:t>G_S3_2_D_C8</w:t>
            </w:r>
          </w:p>
        </w:tc>
        <w:tc>
          <w:tcPr>
            <w:tcW w:w="567" w:type="dxa"/>
          </w:tcPr>
          <w:p w14:paraId="37B7C5EF" w14:textId="77777777" w:rsidR="006310AA" w:rsidRPr="00F22D2E" w:rsidRDefault="00F94B41">
            <w:pPr>
              <w:pStyle w:val="GOSTTablenorm"/>
              <w:jc w:val="center"/>
              <w:rPr>
                <w:szCs w:val="22"/>
              </w:rPr>
            </w:pPr>
            <w:r w:rsidRPr="00F22D2E">
              <w:rPr>
                <w:szCs w:val="22"/>
              </w:rPr>
              <w:t>П</w:t>
            </w:r>
          </w:p>
        </w:tc>
        <w:tc>
          <w:tcPr>
            <w:tcW w:w="1134" w:type="dxa"/>
          </w:tcPr>
          <w:p w14:paraId="203126E9" w14:textId="77777777" w:rsidR="006310AA" w:rsidRPr="00F22D2E" w:rsidRDefault="00F94B41">
            <w:pPr>
              <w:pStyle w:val="GOSTTablenorm"/>
              <w:rPr>
                <w:szCs w:val="22"/>
              </w:rPr>
            </w:pPr>
            <w:r w:rsidRPr="00F22D2E">
              <w:rPr>
                <w:szCs w:val="22"/>
                <w:lang w:val="en-US"/>
              </w:rPr>
              <w:t>N(20.2)</w:t>
            </w:r>
          </w:p>
        </w:tc>
        <w:tc>
          <w:tcPr>
            <w:tcW w:w="567" w:type="dxa"/>
          </w:tcPr>
          <w:p w14:paraId="18AE7E4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92E53A2" w14:textId="6BCAD377" w:rsidR="006310AA" w:rsidRPr="00F22D2E" w:rsidRDefault="00F94B41">
            <w:pPr>
              <w:pStyle w:val="GOSTTablenorm"/>
            </w:pPr>
            <w:r w:rsidRPr="00F22D2E">
              <w:t>Указывается итоговая сумма кассовых расходов, которая рассчитывается как разность между суммой выплат, отраженной в графе 7, и суммой поступлений, отраженной в графе 6 по соответствующему коду бюджетной кла</w:t>
            </w:r>
            <w:r w:rsidR="000D0D09">
              <w:t>ссификации Российской Федерации</w:t>
            </w:r>
          </w:p>
        </w:tc>
      </w:tr>
    </w:tbl>
    <w:p w14:paraId="45BE615A"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76" w:name="_Toc24966899"/>
      <w:bookmarkStart w:id="2977" w:name="_Toc185235707"/>
      <w:r w:rsidRPr="00F22D2E">
        <w:t>Описание комплексного типа «tR_786_G_S3_3_D»</w:t>
      </w:r>
      <w:bookmarkEnd w:id="2976"/>
      <w:bookmarkEnd w:id="2977"/>
    </w:p>
    <w:p w14:paraId="33A9842D" w14:textId="77777777" w:rsidR="006310AA" w:rsidRPr="00F22D2E" w:rsidRDefault="00F94B41">
      <w:pPr>
        <w:spacing w:before="120" w:after="60"/>
        <w:ind w:firstLine="567"/>
        <w:contextualSpacing/>
      </w:pPr>
      <w:r w:rsidRPr="00F22D2E">
        <w:t>Описание комплексного типа «tR_786_G_S3_3_D» блока</w:t>
      </w:r>
      <w:r w:rsidRPr="00F22D2E">
        <w:rPr>
          <w:szCs w:val="24"/>
        </w:rPr>
        <w:t xml:space="preserve"> «3.3. Источник дополнительного бюджетного финансирования (СПРАВОЧНО)».</w:t>
      </w:r>
    </w:p>
    <w:p w14:paraId="0940866C" w14:textId="548590A0"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78" w:name="_Ref22906718"/>
      <w:bookmarkStart w:id="2979" w:name="_Toc185236151"/>
      <w:r w:rsidR="002C7CC9">
        <w:rPr>
          <w:noProof/>
        </w:rPr>
        <w:t>128</w:t>
      </w:r>
      <w:bookmarkEnd w:id="297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R_786_G_S3_3_D</w:t>
      </w:r>
      <w:r w:rsidR="00F94B41" w:rsidRPr="00F22D2E">
        <w:t>»</w:t>
      </w:r>
      <w:bookmarkEnd w:id="297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BC77A4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B71891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DA434F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F9158ED" w14:textId="77777777" w:rsidR="006310AA" w:rsidRPr="00F22D2E" w:rsidRDefault="00F94B41">
            <w:pPr>
              <w:pStyle w:val="GOSTTableHead"/>
              <w:spacing w:line="240" w:lineRule="auto"/>
              <w:ind w:left="0" w:right="0"/>
            </w:pPr>
            <w:r w:rsidRPr="00F22D2E">
              <w:t>Тип</w:t>
            </w:r>
          </w:p>
        </w:tc>
        <w:tc>
          <w:tcPr>
            <w:tcW w:w="1134" w:type="dxa"/>
          </w:tcPr>
          <w:p w14:paraId="460D4A79" w14:textId="77777777" w:rsidR="006310AA" w:rsidRPr="00F22D2E" w:rsidRDefault="00F94B41">
            <w:pPr>
              <w:pStyle w:val="GOSTTableHead"/>
              <w:spacing w:line="240" w:lineRule="auto"/>
              <w:ind w:left="0" w:right="0"/>
            </w:pPr>
            <w:r w:rsidRPr="00F22D2E">
              <w:t>Формат элемента</w:t>
            </w:r>
          </w:p>
        </w:tc>
        <w:tc>
          <w:tcPr>
            <w:tcW w:w="567" w:type="dxa"/>
          </w:tcPr>
          <w:p w14:paraId="06EEDDA6" w14:textId="77777777" w:rsidR="006310AA" w:rsidRPr="00F22D2E" w:rsidRDefault="00F94B41">
            <w:pPr>
              <w:pStyle w:val="GOSTTableHead"/>
              <w:spacing w:line="240" w:lineRule="auto"/>
              <w:ind w:left="0" w:right="0"/>
            </w:pPr>
            <w:r w:rsidRPr="00F22D2E">
              <w:t>Обязательность</w:t>
            </w:r>
          </w:p>
        </w:tc>
        <w:tc>
          <w:tcPr>
            <w:tcW w:w="3963" w:type="dxa"/>
          </w:tcPr>
          <w:p w14:paraId="14B9ED0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01EFF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EAA502D" w14:textId="77777777" w:rsidR="006310AA" w:rsidRPr="00F22D2E" w:rsidRDefault="00F94B41">
            <w:pPr>
              <w:pStyle w:val="GOSTTablenorm"/>
            </w:pPr>
            <w:r w:rsidRPr="00F22D2E">
              <w:rPr>
                <w:lang w:val="en-US"/>
              </w:rPr>
              <w:t>t</w:t>
            </w:r>
            <w:r w:rsidRPr="00F22D2E">
              <w:t>R_786_G_S3_3_D</w:t>
            </w:r>
          </w:p>
        </w:tc>
        <w:tc>
          <w:tcPr>
            <w:tcW w:w="1701" w:type="dxa"/>
          </w:tcPr>
          <w:p w14:paraId="16D2C782" w14:textId="77777777" w:rsidR="006310AA" w:rsidRPr="00F22D2E" w:rsidRDefault="00F94B41">
            <w:pPr>
              <w:pStyle w:val="GOSTTablenorm"/>
              <w:rPr>
                <w:color w:val="000000"/>
              </w:rPr>
            </w:pPr>
            <w:r w:rsidRPr="00F22D2E">
              <w:rPr>
                <w:color w:val="000000"/>
              </w:rPr>
              <w:t>G_S3_3_D_ITEM</w:t>
            </w:r>
          </w:p>
        </w:tc>
        <w:tc>
          <w:tcPr>
            <w:tcW w:w="567" w:type="dxa"/>
          </w:tcPr>
          <w:p w14:paraId="2F3C9521" w14:textId="77777777" w:rsidR="006310AA" w:rsidRPr="00F22D2E" w:rsidRDefault="00F94B41">
            <w:pPr>
              <w:pStyle w:val="GOSTTablenorm"/>
              <w:jc w:val="center"/>
              <w:rPr>
                <w:lang w:val="en-US"/>
              </w:rPr>
            </w:pPr>
            <w:r w:rsidRPr="00F22D2E">
              <w:rPr>
                <w:lang w:val="en-US"/>
              </w:rPr>
              <w:t>C</w:t>
            </w:r>
          </w:p>
        </w:tc>
        <w:tc>
          <w:tcPr>
            <w:tcW w:w="1134" w:type="dxa"/>
          </w:tcPr>
          <w:p w14:paraId="4231D0BB" w14:textId="77777777" w:rsidR="006310AA" w:rsidRPr="00F22D2E" w:rsidRDefault="00F94B41">
            <w:pPr>
              <w:pStyle w:val="GOSTTablenorm"/>
              <w:rPr>
                <w:lang w:val="en-US"/>
              </w:rPr>
            </w:pPr>
            <w:r w:rsidRPr="00F22D2E">
              <w:rPr>
                <w:lang w:val="en-US"/>
              </w:rPr>
              <w:t>t</w:t>
            </w:r>
            <w:r w:rsidRPr="00F22D2E">
              <w:t>R_786_G_S3_3_D</w:t>
            </w:r>
            <w:r w:rsidRPr="00F22D2E">
              <w:rPr>
                <w:color w:val="000000"/>
              </w:rPr>
              <w:t>_ITEM</w:t>
            </w:r>
          </w:p>
        </w:tc>
        <w:tc>
          <w:tcPr>
            <w:tcW w:w="567" w:type="dxa"/>
          </w:tcPr>
          <w:p w14:paraId="0C21633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7E6E653" w14:textId="5F1F72D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_Ref22910255 \h  \* MERGEFORMAT </w:instrText>
            </w:r>
            <w:r w:rsidRPr="00F22D2E">
              <w:fldChar w:fldCharType="separate"/>
            </w:r>
            <w:r w:rsidR="002C7CC9">
              <w:t>129</w:t>
            </w:r>
            <w:r w:rsidRPr="00F22D2E">
              <w:fldChar w:fldCharType="end"/>
            </w:r>
          </w:p>
        </w:tc>
      </w:tr>
    </w:tbl>
    <w:p w14:paraId="7044787A"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80" w:name="_Toc24966900"/>
      <w:bookmarkStart w:id="2981" w:name="_Toc185235708"/>
      <w:r w:rsidRPr="00F22D2E">
        <w:t>Описание комплексного типа «tR_786_G_S3_3_D_ITEM»</w:t>
      </w:r>
      <w:bookmarkEnd w:id="2980"/>
      <w:bookmarkEnd w:id="2981"/>
    </w:p>
    <w:p w14:paraId="0DCEC34E" w14:textId="77777777" w:rsidR="006310AA" w:rsidRPr="00F22D2E" w:rsidRDefault="00F94B41">
      <w:pPr>
        <w:spacing w:before="120" w:after="60"/>
        <w:ind w:firstLine="567"/>
        <w:contextualSpacing/>
      </w:pPr>
      <w:r w:rsidRPr="00F22D2E">
        <w:t>Описание комплексного типа «tR_786_G_S3_3_D_ITEM» блока «</w:t>
      </w:r>
      <w:r w:rsidRPr="00F22D2E">
        <w:rPr>
          <w:szCs w:val="24"/>
        </w:rPr>
        <w:t>3.3. Источник дополнительного бюджетного финансирования (СПРАВОЧНО) (строки)</w:t>
      </w:r>
      <w:r w:rsidRPr="00F22D2E">
        <w:t>»</w:t>
      </w:r>
      <w:r w:rsidRPr="00F22D2E">
        <w:rPr>
          <w:sz w:val="22"/>
          <w:szCs w:val="22"/>
        </w:rPr>
        <w:t>.</w:t>
      </w:r>
    </w:p>
    <w:p w14:paraId="502738DD"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2982" w:name="_Ref22910255"/>
      <w:bookmarkStart w:id="2983" w:name="_Toc185236152"/>
      <w:r w:rsidR="002C7CC9">
        <w:rPr>
          <w:noProof/>
        </w:rPr>
        <w:t>129</w:t>
      </w:r>
      <w:bookmarkEnd w:id="298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R_786_G_S3_3_D</w:t>
      </w:r>
      <w:r w:rsidR="00F94B41" w:rsidRPr="00F22D2E">
        <w:rPr>
          <w:color w:val="000000"/>
          <w:szCs w:val="22"/>
        </w:rPr>
        <w:t>_ITEM</w:t>
      </w:r>
      <w:r w:rsidR="00F94B41" w:rsidRPr="00F22D2E">
        <w:t>»</w:t>
      </w:r>
      <w:bookmarkEnd w:id="298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5988AA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BBD529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916890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093BC63" w14:textId="77777777" w:rsidR="006310AA" w:rsidRPr="00F22D2E" w:rsidRDefault="00F94B41">
            <w:pPr>
              <w:pStyle w:val="GOSTTableHead"/>
              <w:spacing w:line="240" w:lineRule="auto"/>
              <w:ind w:left="0" w:right="0"/>
            </w:pPr>
            <w:r w:rsidRPr="00F22D2E">
              <w:t>Тип</w:t>
            </w:r>
          </w:p>
        </w:tc>
        <w:tc>
          <w:tcPr>
            <w:tcW w:w="1134" w:type="dxa"/>
          </w:tcPr>
          <w:p w14:paraId="6EAF2310" w14:textId="77777777" w:rsidR="006310AA" w:rsidRPr="00F22D2E" w:rsidRDefault="00F94B41">
            <w:pPr>
              <w:pStyle w:val="GOSTTableHead"/>
              <w:spacing w:line="240" w:lineRule="auto"/>
              <w:ind w:left="0" w:right="0"/>
            </w:pPr>
            <w:r w:rsidRPr="00F22D2E">
              <w:t>Формат элемента</w:t>
            </w:r>
          </w:p>
        </w:tc>
        <w:tc>
          <w:tcPr>
            <w:tcW w:w="567" w:type="dxa"/>
          </w:tcPr>
          <w:p w14:paraId="4FE11BD1" w14:textId="77777777" w:rsidR="006310AA" w:rsidRPr="00F22D2E" w:rsidRDefault="00F94B41">
            <w:pPr>
              <w:pStyle w:val="GOSTTableHead"/>
              <w:spacing w:line="240" w:lineRule="auto"/>
              <w:ind w:left="0" w:right="0"/>
            </w:pPr>
            <w:r w:rsidRPr="00F22D2E">
              <w:t>Обязательность</w:t>
            </w:r>
          </w:p>
        </w:tc>
        <w:tc>
          <w:tcPr>
            <w:tcW w:w="3963" w:type="dxa"/>
          </w:tcPr>
          <w:p w14:paraId="09F4F64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90FFDD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80B5354" w14:textId="77777777" w:rsidR="006310AA" w:rsidRPr="00F22D2E" w:rsidRDefault="00F94B41">
            <w:pPr>
              <w:pStyle w:val="GOSTTablenorm"/>
            </w:pPr>
            <w:r w:rsidRPr="00F22D2E">
              <w:t>Код по БК</w:t>
            </w:r>
          </w:p>
        </w:tc>
        <w:tc>
          <w:tcPr>
            <w:tcW w:w="1701" w:type="dxa"/>
          </w:tcPr>
          <w:p w14:paraId="05887544" w14:textId="77777777" w:rsidR="006310AA" w:rsidRPr="00F22D2E" w:rsidRDefault="00F94B41">
            <w:pPr>
              <w:pStyle w:val="GOSTTablenorm"/>
              <w:rPr>
                <w:color w:val="000000"/>
                <w:szCs w:val="22"/>
              </w:rPr>
            </w:pPr>
            <w:r w:rsidRPr="00F22D2E">
              <w:rPr>
                <w:color w:val="000000"/>
                <w:szCs w:val="22"/>
              </w:rPr>
              <w:t>G_S3_3_D_C1</w:t>
            </w:r>
          </w:p>
        </w:tc>
        <w:tc>
          <w:tcPr>
            <w:tcW w:w="567" w:type="dxa"/>
          </w:tcPr>
          <w:p w14:paraId="5F076A92" w14:textId="77777777" w:rsidR="006310AA" w:rsidRPr="00F22D2E" w:rsidRDefault="00F94B41">
            <w:pPr>
              <w:pStyle w:val="GOSTTablenorm"/>
              <w:jc w:val="center"/>
              <w:rPr>
                <w:szCs w:val="22"/>
              </w:rPr>
            </w:pPr>
            <w:r w:rsidRPr="00F22D2E">
              <w:rPr>
                <w:szCs w:val="22"/>
              </w:rPr>
              <w:t>П</w:t>
            </w:r>
          </w:p>
        </w:tc>
        <w:tc>
          <w:tcPr>
            <w:tcW w:w="1134" w:type="dxa"/>
          </w:tcPr>
          <w:p w14:paraId="3A905E12" w14:textId="77777777" w:rsidR="006310AA" w:rsidRPr="00F22D2E" w:rsidRDefault="00F94B41">
            <w:pPr>
              <w:pStyle w:val="GOSTTablenorm"/>
              <w:rPr>
                <w:szCs w:val="22"/>
              </w:rPr>
            </w:pPr>
            <w:r w:rsidRPr="00F22D2E">
              <w:rPr>
                <w:szCs w:val="22"/>
              </w:rPr>
              <w:t>Т(20)</w:t>
            </w:r>
          </w:p>
        </w:tc>
        <w:tc>
          <w:tcPr>
            <w:tcW w:w="567" w:type="dxa"/>
          </w:tcPr>
          <w:p w14:paraId="4F75BC1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72BEB418" w14:textId="569CB1B4" w:rsidR="006310AA" w:rsidRPr="00F22D2E" w:rsidRDefault="00F94B41">
            <w:pPr>
              <w:pStyle w:val="GOSTTablenorm"/>
              <w:rPr>
                <w:szCs w:val="22"/>
              </w:rPr>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191D9C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58939EF" w14:textId="77777777" w:rsidR="006310AA" w:rsidRPr="00F22D2E" w:rsidRDefault="00F94B41">
            <w:pPr>
              <w:pStyle w:val="GOSTTablenorm"/>
            </w:pPr>
            <w:r w:rsidRPr="00F22D2E">
              <w:t>Поступления</w:t>
            </w:r>
          </w:p>
        </w:tc>
        <w:tc>
          <w:tcPr>
            <w:tcW w:w="1701" w:type="dxa"/>
          </w:tcPr>
          <w:p w14:paraId="4C8034BB" w14:textId="77777777" w:rsidR="006310AA" w:rsidRPr="00F22D2E" w:rsidRDefault="00F94B41">
            <w:pPr>
              <w:pStyle w:val="GOSTTablenorm"/>
              <w:rPr>
                <w:color w:val="000000"/>
                <w:szCs w:val="22"/>
              </w:rPr>
            </w:pPr>
            <w:r w:rsidRPr="00F22D2E">
              <w:rPr>
                <w:color w:val="000000"/>
                <w:szCs w:val="22"/>
              </w:rPr>
              <w:t>G_S3_3_D_C2</w:t>
            </w:r>
          </w:p>
        </w:tc>
        <w:tc>
          <w:tcPr>
            <w:tcW w:w="567" w:type="dxa"/>
          </w:tcPr>
          <w:p w14:paraId="6D73B888" w14:textId="77777777" w:rsidR="006310AA" w:rsidRPr="00F22D2E" w:rsidRDefault="00F94B41">
            <w:pPr>
              <w:pStyle w:val="GOSTTablenorm"/>
              <w:jc w:val="center"/>
              <w:rPr>
                <w:szCs w:val="22"/>
              </w:rPr>
            </w:pPr>
            <w:r w:rsidRPr="00F22D2E">
              <w:rPr>
                <w:szCs w:val="22"/>
              </w:rPr>
              <w:t>П</w:t>
            </w:r>
          </w:p>
        </w:tc>
        <w:tc>
          <w:tcPr>
            <w:tcW w:w="1134" w:type="dxa"/>
          </w:tcPr>
          <w:p w14:paraId="0B7B2801" w14:textId="77777777" w:rsidR="006310AA" w:rsidRPr="00F22D2E" w:rsidRDefault="00F94B41">
            <w:pPr>
              <w:pStyle w:val="GOSTTablenorm"/>
              <w:rPr>
                <w:szCs w:val="22"/>
              </w:rPr>
            </w:pPr>
            <w:r w:rsidRPr="00F22D2E">
              <w:rPr>
                <w:szCs w:val="22"/>
                <w:lang w:val="en-US"/>
              </w:rPr>
              <w:t>N(20.2)</w:t>
            </w:r>
          </w:p>
        </w:tc>
        <w:tc>
          <w:tcPr>
            <w:tcW w:w="567" w:type="dxa"/>
          </w:tcPr>
          <w:p w14:paraId="0EBA65B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FDDC00E" w14:textId="22D50F1D" w:rsidR="006310AA" w:rsidRPr="00F22D2E" w:rsidRDefault="00F94B41">
            <w:pPr>
              <w:pStyle w:val="GOSTTablenorm"/>
              <w:rPr>
                <w:szCs w:val="22"/>
              </w:rPr>
            </w:pPr>
            <w:r w:rsidRPr="00F22D2E">
              <w:t>Указывается сумма поступления в федеральный бюджет источника дополнительного бюджетного финансирования с начала текущего финансового г</w:t>
            </w:r>
            <w:r w:rsidR="000D0D09">
              <w:t>ода на дату формирования Отчета</w:t>
            </w:r>
          </w:p>
        </w:tc>
      </w:tr>
      <w:tr w:rsidR="006310AA" w:rsidRPr="00F22D2E" w14:paraId="465A4B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FF66758" w14:textId="77777777" w:rsidR="006310AA" w:rsidRPr="00F22D2E" w:rsidRDefault="00F94B41">
            <w:pPr>
              <w:pStyle w:val="GOSTTablenorm"/>
            </w:pPr>
            <w:r w:rsidRPr="00F22D2E">
              <w:t>Возвраты</w:t>
            </w:r>
          </w:p>
        </w:tc>
        <w:tc>
          <w:tcPr>
            <w:tcW w:w="1701" w:type="dxa"/>
          </w:tcPr>
          <w:p w14:paraId="4AE76F6A" w14:textId="77777777" w:rsidR="006310AA" w:rsidRPr="00F22D2E" w:rsidRDefault="00F94B41">
            <w:pPr>
              <w:pStyle w:val="GOSTTablenorm"/>
              <w:rPr>
                <w:color w:val="000000"/>
                <w:szCs w:val="22"/>
              </w:rPr>
            </w:pPr>
            <w:r w:rsidRPr="00F22D2E">
              <w:rPr>
                <w:color w:val="000000"/>
                <w:szCs w:val="22"/>
              </w:rPr>
              <w:t>G_S3_3_D_C3</w:t>
            </w:r>
          </w:p>
        </w:tc>
        <w:tc>
          <w:tcPr>
            <w:tcW w:w="567" w:type="dxa"/>
          </w:tcPr>
          <w:p w14:paraId="2BAA042F" w14:textId="77777777" w:rsidR="006310AA" w:rsidRPr="00F22D2E" w:rsidRDefault="00F94B41">
            <w:pPr>
              <w:pStyle w:val="GOSTTablenorm"/>
              <w:jc w:val="center"/>
              <w:rPr>
                <w:szCs w:val="22"/>
              </w:rPr>
            </w:pPr>
            <w:r w:rsidRPr="00F22D2E">
              <w:rPr>
                <w:szCs w:val="22"/>
              </w:rPr>
              <w:t>П</w:t>
            </w:r>
          </w:p>
        </w:tc>
        <w:tc>
          <w:tcPr>
            <w:tcW w:w="1134" w:type="dxa"/>
          </w:tcPr>
          <w:p w14:paraId="346F4E46" w14:textId="77777777" w:rsidR="006310AA" w:rsidRPr="00F22D2E" w:rsidRDefault="00F94B41">
            <w:pPr>
              <w:pStyle w:val="GOSTTablenorm"/>
              <w:rPr>
                <w:szCs w:val="22"/>
              </w:rPr>
            </w:pPr>
            <w:r w:rsidRPr="00F22D2E">
              <w:rPr>
                <w:szCs w:val="22"/>
                <w:lang w:val="en-US"/>
              </w:rPr>
              <w:t>N(20.2)</w:t>
            </w:r>
          </w:p>
        </w:tc>
        <w:tc>
          <w:tcPr>
            <w:tcW w:w="567" w:type="dxa"/>
          </w:tcPr>
          <w:p w14:paraId="2D1AAD0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36D6220" w14:textId="50A9ED82" w:rsidR="006310AA" w:rsidRPr="00F22D2E" w:rsidRDefault="00F94B41">
            <w:pPr>
              <w:pStyle w:val="GOSTTablenorm"/>
              <w:rPr>
                <w:szCs w:val="22"/>
              </w:rPr>
            </w:pPr>
            <w:r w:rsidRPr="00F22D2E">
              <w:t>Указывается сумма возвратов из федерального бюджета источника дополнительного бюджетного финансирования с начала текущего финансового г</w:t>
            </w:r>
            <w:r w:rsidR="000D0D09">
              <w:t>ода на дату формирования Отчета</w:t>
            </w:r>
          </w:p>
        </w:tc>
      </w:tr>
      <w:tr w:rsidR="006310AA" w:rsidRPr="00F22D2E" w14:paraId="585302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10A957E" w14:textId="77777777" w:rsidR="006310AA" w:rsidRPr="00F22D2E" w:rsidRDefault="00F94B41">
            <w:pPr>
              <w:pStyle w:val="GOSTTablenorm"/>
            </w:pPr>
            <w:r w:rsidRPr="00F22D2E">
              <w:t>Итого</w:t>
            </w:r>
          </w:p>
        </w:tc>
        <w:tc>
          <w:tcPr>
            <w:tcW w:w="1701" w:type="dxa"/>
          </w:tcPr>
          <w:p w14:paraId="5E15C0AA" w14:textId="77777777" w:rsidR="006310AA" w:rsidRPr="00F22D2E" w:rsidRDefault="00F94B41">
            <w:pPr>
              <w:pStyle w:val="GOSTTablenorm"/>
              <w:rPr>
                <w:color w:val="000000"/>
                <w:szCs w:val="22"/>
              </w:rPr>
            </w:pPr>
            <w:r w:rsidRPr="00F22D2E">
              <w:rPr>
                <w:color w:val="000000"/>
                <w:szCs w:val="22"/>
              </w:rPr>
              <w:t>G_S3_3_D_C4</w:t>
            </w:r>
          </w:p>
        </w:tc>
        <w:tc>
          <w:tcPr>
            <w:tcW w:w="567" w:type="dxa"/>
          </w:tcPr>
          <w:p w14:paraId="038D14F3" w14:textId="77777777" w:rsidR="006310AA" w:rsidRPr="00F22D2E" w:rsidRDefault="00F94B41">
            <w:pPr>
              <w:pStyle w:val="GOSTTablenorm"/>
              <w:jc w:val="center"/>
              <w:rPr>
                <w:szCs w:val="22"/>
              </w:rPr>
            </w:pPr>
            <w:r w:rsidRPr="00F22D2E">
              <w:rPr>
                <w:szCs w:val="22"/>
              </w:rPr>
              <w:t>П</w:t>
            </w:r>
          </w:p>
        </w:tc>
        <w:tc>
          <w:tcPr>
            <w:tcW w:w="1134" w:type="dxa"/>
          </w:tcPr>
          <w:p w14:paraId="566963ED" w14:textId="77777777" w:rsidR="006310AA" w:rsidRPr="00F22D2E" w:rsidRDefault="00F94B41">
            <w:pPr>
              <w:pStyle w:val="GOSTTablenorm"/>
              <w:rPr>
                <w:szCs w:val="22"/>
              </w:rPr>
            </w:pPr>
            <w:r w:rsidRPr="00F22D2E">
              <w:rPr>
                <w:szCs w:val="22"/>
                <w:lang w:val="en-US"/>
              </w:rPr>
              <w:t>N(20.2)</w:t>
            </w:r>
          </w:p>
        </w:tc>
        <w:tc>
          <w:tcPr>
            <w:tcW w:w="567" w:type="dxa"/>
          </w:tcPr>
          <w:p w14:paraId="242B570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DB6C93D" w14:textId="5FDBA7D2" w:rsidR="006310AA" w:rsidRPr="00F22D2E" w:rsidRDefault="00F94B41">
            <w:pPr>
              <w:pStyle w:val="GOSTTablenorm"/>
              <w:rPr>
                <w:szCs w:val="22"/>
              </w:rPr>
            </w:pPr>
            <w:r w:rsidRPr="00F22D2E">
              <w:t>Указывается итоговая сумма источника дополнител</w:t>
            </w:r>
            <w:r w:rsidR="000D0D09">
              <w:t>ьного бюджетного финансирования</w:t>
            </w:r>
          </w:p>
        </w:tc>
      </w:tr>
    </w:tbl>
    <w:p w14:paraId="038A29F8"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84" w:name="_Toc24966901"/>
      <w:bookmarkStart w:id="2985" w:name="_Toc185235709"/>
      <w:r w:rsidRPr="00F22D2E">
        <w:t>Описание комплексного типа «tR_786_G_S4_1_D»</w:t>
      </w:r>
      <w:bookmarkEnd w:id="2984"/>
      <w:bookmarkEnd w:id="2985"/>
    </w:p>
    <w:p w14:paraId="6678C4F7" w14:textId="77777777" w:rsidR="006310AA" w:rsidRPr="00F22D2E" w:rsidRDefault="00F94B41">
      <w:pPr>
        <w:spacing w:before="120" w:after="60"/>
        <w:ind w:firstLine="567"/>
        <w:contextualSpacing/>
        <w:rPr>
          <w:szCs w:val="24"/>
        </w:rPr>
      </w:pPr>
      <w:r w:rsidRPr="00F22D2E">
        <w:t xml:space="preserve">Описание комплексного типа «tR_786_G_S4_1_D» блока </w:t>
      </w:r>
      <w:r w:rsidRPr="00F22D2E">
        <w:rPr>
          <w:szCs w:val="24"/>
        </w:rPr>
        <w:t>«4.1. Операции по казначейскому обеспечению обязательств».</w:t>
      </w:r>
    </w:p>
    <w:p w14:paraId="4229289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86" w:name="_Ref19286171"/>
      <w:bookmarkStart w:id="2987" w:name="_Toc185236153"/>
      <w:r w:rsidR="002C7CC9">
        <w:rPr>
          <w:noProof/>
        </w:rPr>
        <w:t>130</w:t>
      </w:r>
      <w:bookmarkEnd w:id="298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R_786_G_S4_1_D</w:t>
      </w:r>
      <w:r w:rsidR="00F94B41" w:rsidRPr="00F22D2E">
        <w:t>»</w:t>
      </w:r>
      <w:bookmarkEnd w:id="298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F13DF8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006580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E6B1EF1"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E8ED1B3" w14:textId="77777777" w:rsidR="006310AA" w:rsidRPr="00F22D2E" w:rsidRDefault="00F94B41">
            <w:pPr>
              <w:pStyle w:val="GOSTTableHead"/>
              <w:spacing w:line="240" w:lineRule="auto"/>
              <w:ind w:left="0" w:right="0"/>
            </w:pPr>
            <w:r w:rsidRPr="00F22D2E">
              <w:t>Тип</w:t>
            </w:r>
          </w:p>
        </w:tc>
        <w:tc>
          <w:tcPr>
            <w:tcW w:w="1134" w:type="dxa"/>
          </w:tcPr>
          <w:p w14:paraId="480FAB2D" w14:textId="77777777" w:rsidR="006310AA" w:rsidRPr="00F22D2E" w:rsidRDefault="00F94B41">
            <w:pPr>
              <w:pStyle w:val="GOSTTableHead"/>
              <w:spacing w:line="240" w:lineRule="auto"/>
              <w:ind w:left="0" w:right="0"/>
            </w:pPr>
            <w:r w:rsidRPr="00F22D2E">
              <w:t>Формат элемента</w:t>
            </w:r>
          </w:p>
        </w:tc>
        <w:tc>
          <w:tcPr>
            <w:tcW w:w="567" w:type="dxa"/>
          </w:tcPr>
          <w:p w14:paraId="1C26AD99" w14:textId="77777777" w:rsidR="006310AA" w:rsidRPr="00F22D2E" w:rsidRDefault="00F94B41">
            <w:pPr>
              <w:pStyle w:val="GOSTTableHead"/>
              <w:spacing w:line="240" w:lineRule="auto"/>
              <w:ind w:left="0" w:right="0"/>
            </w:pPr>
            <w:r w:rsidRPr="00F22D2E">
              <w:t>Обязательность</w:t>
            </w:r>
          </w:p>
        </w:tc>
        <w:tc>
          <w:tcPr>
            <w:tcW w:w="3963" w:type="dxa"/>
          </w:tcPr>
          <w:p w14:paraId="12DE8EA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EF40A4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8743596" w14:textId="77777777" w:rsidR="006310AA" w:rsidRPr="00F22D2E" w:rsidRDefault="00F94B41">
            <w:pPr>
              <w:pStyle w:val="GOSTTablenorm"/>
            </w:pPr>
            <w:r w:rsidRPr="00F22D2E">
              <w:rPr>
                <w:lang w:val="en-US"/>
              </w:rPr>
              <w:t>t</w:t>
            </w:r>
            <w:r w:rsidRPr="00F22D2E">
              <w:t>R_786_G_S4_1_D</w:t>
            </w:r>
          </w:p>
        </w:tc>
        <w:tc>
          <w:tcPr>
            <w:tcW w:w="1701" w:type="dxa"/>
          </w:tcPr>
          <w:p w14:paraId="5D387DA7" w14:textId="77777777" w:rsidR="006310AA" w:rsidRPr="00F22D2E" w:rsidRDefault="00F94B41">
            <w:pPr>
              <w:pStyle w:val="GOSTTablenorm"/>
              <w:rPr>
                <w:color w:val="000000"/>
              </w:rPr>
            </w:pPr>
            <w:r w:rsidRPr="00F22D2E">
              <w:rPr>
                <w:color w:val="000000"/>
              </w:rPr>
              <w:t>G_S4_1_D_ITEM</w:t>
            </w:r>
          </w:p>
        </w:tc>
        <w:tc>
          <w:tcPr>
            <w:tcW w:w="567" w:type="dxa"/>
          </w:tcPr>
          <w:p w14:paraId="5B39586B" w14:textId="77777777" w:rsidR="006310AA" w:rsidRPr="00F22D2E" w:rsidRDefault="00F94B41">
            <w:pPr>
              <w:pStyle w:val="GOSTTablenorm"/>
              <w:jc w:val="center"/>
              <w:rPr>
                <w:lang w:val="en-US"/>
              </w:rPr>
            </w:pPr>
            <w:r w:rsidRPr="00F22D2E">
              <w:rPr>
                <w:lang w:val="en-US"/>
              </w:rPr>
              <w:t>C</w:t>
            </w:r>
          </w:p>
        </w:tc>
        <w:tc>
          <w:tcPr>
            <w:tcW w:w="1134" w:type="dxa"/>
          </w:tcPr>
          <w:p w14:paraId="4201D82A" w14:textId="77777777" w:rsidR="006310AA" w:rsidRPr="00F22D2E" w:rsidRDefault="00F94B41">
            <w:pPr>
              <w:pStyle w:val="GOSTTablenorm"/>
              <w:rPr>
                <w:lang w:val="en-US"/>
              </w:rPr>
            </w:pPr>
            <w:r w:rsidRPr="00F22D2E">
              <w:rPr>
                <w:lang w:val="en-US"/>
              </w:rPr>
              <w:t>t</w:t>
            </w:r>
            <w:r w:rsidRPr="00F22D2E">
              <w:t>R_786_G_S4_1_D</w:t>
            </w:r>
            <w:r w:rsidRPr="00F22D2E">
              <w:rPr>
                <w:color w:val="000000"/>
              </w:rPr>
              <w:t>_ITEM</w:t>
            </w:r>
          </w:p>
        </w:tc>
        <w:tc>
          <w:tcPr>
            <w:tcW w:w="567" w:type="dxa"/>
          </w:tcPr>
          <w:p w14:paraId="5BCE8E2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E31937E" w14:textId="08C1FD0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_Ref19287000 \h  \* MERGEFORMAT </w:instrText>
            </w:r>
            <w:r w:rsidRPr="00F22D2E">
              <w:fldChar w:fldCharType="separate"/>
            </w:r>
            <w:r w:rsidR="002C7CC9">
              <w:t>131</w:t>
            </w:r>
            <w:r w:rsidRPr="00F22D2E">
              <w:fldChar w:fldCharType="end"/>
            </w:r>
          </w:p>
        </w:tc>
      </w:tr>
    </w:tbl>
    <w:p w14:paraId="233A7CBD"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88" w:name="_Toc24966902"/>
      <w:bookmarkStart w:id="2989" w:name="_Toc185235710"/>
      <w:r w:rsidRPr="00F22D2E">
        <w:t>Описание комплексного типа «tR_786_G_S4_1_D_ITEM»</w:t>
      </w:r>
      <w:bookmarkEnd w:id="2988"/>
      <w:bookmarkEnd w:id="2989"/>
    </w:p>
    <w:p w14:paraId="15D034C1" w14:textId="77777777" w:rsidR="006310AA" w:rsidRPr="00F22D2E" w:rsidRDefault="00F94B41">
      <w:pPr>
        <w:spacing w:before="120" w:after="60"/>
        <w:ind w:firstLine="567"/>
        <w:contextualSpacing/>
      </w:pPr>
      <w:r w:rsidRPr="00F22D2E">
        <w:t>Описание комплексного типа «tR_786_G_S4_1_D_ITEM» блока «</w:t>
      </w:r>
      <w:r w:rsidRPr="00F22D2E">
        <w:rPr>
          <w:szCs w:val="24"/>
        </w:rPr>
        <w:t>4.1. Операции по казначейскому обеспечению обязательств (строки)</w:t>
      </w:r>
      <w:r w:rsidRPr="00F22D2E">
        <w:t>»</w:t>
      </w:r>
      <w:r w:rsidRPr="00F22D2E">
        <w:rPr>
          <w:szCs w:val="24"/>
        </w:rPr>
        <w:t>.</w:t>
      </w:r>
    </w:p>
    <w:p w14:paraId="6F849EA3"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2990" w:name="_Ref19287000"/>
      <w:bookmarkStart w:id="2991" w:name="_Toc185236154"/>
      <w:r w:rsidR="002C7CC9">
        <w:rPr>
          <w:noProof/>
        </w:rPr>
        <w:t>131</w:t>
      </w:r>
      <w:bookmarkEnd w:id="299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R_786_G_S4_1_D</w:t>
      </w:r>
      <w:r w:rsidR="00F94B41" w:rsidRPr="00F22D2E">
        <w:rPr>
          <w:color w:val="000000"/>
          <w:szCs w:val="22"/>
        </w:rPr>
        <w:t>_ITEM</w:t>
      </w:r>
      <w:r w:rsidR="00F94B41" w:rsidRPr="00F22D2E">
        <w:t>»</w:t>
      </w:r>
      <w:bookmarkEnd w:id="299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06BADF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DC6BAD7"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BFAAC0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AA6BE9F" w14:textId="77777777" w:rsidR="006310AA" w:rsidRPr="00F22D2E" w:rsidRDefault="00F94B41">
            <w:pPr>
              <w:pStyle w:val="GOSTTableHead"/>
              <w:spacing w:line="240" w:lineRule="auto"/>
              <w:ind w:left="0" w:right="0"/>
            </w:pPr>
            <w:r w:rsidRPr="00F22D2E">
              <w:t>Тип</w:t>
            </w:r>
          </w:p>
        </w:tc>
        <w:tc>
          <w:tcPr>
            <w:tcW w:w="1134" w:type="dxa"/>
          </w:tcPr>
          <w:p w14:paraId="29EB9C13" w14:textId="77777777" w:rsidR="006310AA" w:rsidRPr="00F22D2E" w:rsidRDefault="00F94B41">
            <w:pPr>
              <w:pStyle w:val="GOSTTableHead"/>
              <w:spacing w:line="240" w:lineRule="auto"/>
              <w:ind w:left="0" w:right="0"/>
            </w:pPr>
            <w:r w:rsidRPr="00F22D2E">
              <w:t>Формат элемента</w:t>
            </w:r>
          </w:p>
        </w:tc>
        <w:tc>
          <w:tcPr>
            <w:tcW w:w="567" w:type="dxa"/>
          </w:tcPr>
          <w:p w14:paraId="4ECF553A" w14:textId="77777777" w:rsidR="006310AA" w:rsidRPr="00F22D2E" w:rsidRDefault="00F94B41">
            <w:pPr>
              <w:pStyle w:val="GOSTTableHead"/>
              <w:spacing w:line="240" w:lineRule="auto"/>
              <w:ind w:left="0" w:right="0"/>
            </w:pPr>
            <w:r w:rsidRPr="00F22D2E">
              <w:t>Обязательность</w:t>
            </w:r>
          </w:p>
        </w:tc>
        <w:tc>
          <w:tcPr>
            <w:tcW w:w="3963" w:type="dxa"/>
          </w:tcPr>
          <w:p w14:paraId="0305612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4FCEF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FCBB90"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23B458F4" w14:textId="77777777" w:rsidR="006310AA" w:rsidRPr="00F22D2E" w:rsidRDefault="00F94B41">
            <w:pPr>
              <w:pStyle w:val="GOSTTablenorm"/>
              <w:rPr>
                <w:color w:val="000000"/>
                <w:szCs w:val="22"/>
              </w:rPr>
            </w:pPr>
            <w:r w:rsidRPr="00F22D2E">
              <w:rPr>
                <w:color w:val="000000"/>
                <w:szCs w:val="22"/>
              </w:rPr>
              <w:t>G_S4_1_D_C1</w:t>
            </w:r>
          </w:p>
        </w:tc>
        <w:tc>
          <w:tcPr>
            <w:tcW w:w="567" w:type="dxa"/>
          </w:tcPr>
          <w:p w14:paraId="58C5409C" w14:textId="77777777" w:rsidR="006310AA" w:rsidRPr="00F22D2E" w:rsidRDefault="00F94B41">
            <w:pPr>
              <w:pStyle w:val="GOSTTablenorm"/>
              <w:jc w:val="center"/>
              <w:rPr>
                <w:szCs w:val="22"/>
              </w:rPr>
            </w:pPr>
            <w:r w:rsidRPr="00F22D2E">
              <w:rPr>
                <w:szCs w:val="22"/>
              </w:rPr>
              <w:t>П</w:t>
            </w:r>
          </w:p>
        </w:tc>
        <w:tc>
          <w:tcPr>
            <w:tcW w:w="1134" w:type="dxa"/>
          </w:tcPr>
          <w:p w14:paraId="224C94D0" w14:textId="77777777" w:rsidR="006310AA" w:rsidRPr="00F22D2E" w:rsidRDefault="00F94B41">
            <w:pPr>
              <w:pStyle w:val="GOSTTablenorm"/>
              <w:rPr>
                <w:szCs w:val="22"/>
              </w:rPr>
            </w:pPr>
            <w:r w:rsidRPr="00F22D2E">
              <w:rPr>
                <w:szCs w:val="22"/>
              </w:rPr>
              <w:t>Т(1-24)</w:t>
            </w:r>
          </w:p>
        </w:tc>
        <w:tc>
          <w:tcPr>
            <w:tcW w:w="567" w:type="dxa"/>
          </w:tcPr>
          <w:p w14:paraId="6EF5B7D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39BA45A" w14:textId="005E3EE6"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16C436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676532A" w14:textId="77777777" w:rsidR="006310AA" w:rsidRPr="00F22D2E" w:rsidRDefault="00F94B41">
            <w:pPr>
              <w:pStyle w:val="GOSTTablenorm"/>
            </w:pPr>
            <w:r w:rsidRPr="00F22D2E">
              <w:t>Код по БК</w:t>
            </w:r>
          </w:p>
        </w:tc>
        <w:tc>
          <w:tcPr>
            <w:tcW w:w="1701" w:type="dxa"/>
          </w:tcPr>
          <w:p w14:paraId="14615072" w14:textId="77777777" w:rsidR="006310AA" w:rsidRPr="00F22D2E" w:rsidRDefault="00F94B41">
            <w:pPr>
              <w:pStyle w:val="GOSTTablenorm"/>
              <w:rPr>
                <w:color w:val="000000"/>
                <w:szCs w:val="22"/>
              </w:rPr>
            </w:pPr>
            <w:r w:rsidRPr="00F22D2E">
              <w:rPr>
                <w:color w:val="000000"/>
                <w:szCs w:val="22"/>
              </w:rPr>
              <w:t>G_S4_1_D_C2</w:t>
            </w:r>
          </w:p>
        </w:tc>
        <w:tc>
          <w:tcPr>
            <w:tcW w:w="567" w:type="dxa"/>
          </w:tcPr>
          <w:p w14:paraId="7457E540" w14:textId="77777777" w:rsidR="006310AA" w:rsidRPr="00F22D2E" w:rsidRDefault="00F94B41">
            <w:pPr>
              <w:pStyle w:val="GOSTTablenorm"/>
              <w:jc w:val="center"/>
              <w:rPr>
                <w:szCs w:val="22"/>
              </w:rPr>
            </w:pPr>
            <w:r w:rsidRPr="00F22D2E">
              <w:rPr>
                <w:szCs w:val="22"/>
              </w:rPr>
              <w:t>П</w:t>
            </w:r>
          </w:p>
        </w:tc>
        <w:tc>
          <w:tcPr>
            <w:tcW w:w="1134" w:type="dxa"/>
          </w:tcPr>
          <w:p w14:paraId="6B02BF29" w14:textId="77777777" w:rsidR="006310AA" w:rsidRPr="00F22D2E" w:rsidRDefault="00F94B41">
            <w:pPr>
              <w:pStyle w:val="GOSTTablenorm"/>
              <w:rPr>
                <w:szCs w:val="22"/>
              </w:rPr>
            </w:pPr>
            <w:r w:rsidRPr="00F22D2E">
              <w:rPr>
                <w:szCs w:val="22"/>
              </w:rPr>
              <w:t>Т(20)</w:t>
            </w:r>
          </w:p>
        </w:tc>
        <w:tc>
          <w:tcPr>
            <w:tcW w:w="567" w:type="dxa"/>
          </w:tcPr>
          <w:p w14:paraId="636C6BE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51752974" w14:textId="198B6646" w:rsidR="006310AA" w:rsidRPr="00F22D2E" w:rsidRDefault="00F94B41">
            <w:pPr>
              <w:pStyle w:val="GOSTTablenorm"/>
              <w:rPr>
                <w:szCs w:val="22"/>
              </w:rPr>
            </w:pPr>
            <w:r w:rsidRPr="00F22D2E">
              <w:t>Указывается код классификации расходов бюджетов, по которому отражены операции на лицевом сч</w:t>
            </w:r>
            <w:r w:rsidR="000D0D09">
              <w:t>ете ПБС</w:t>
            </w:r>
          </w:p>
        </w:tc>
      </w:tr>
      <w:tr w:rsidR="006310AA" w:rsidRPr="00F22D2E" w14:paraId="610F9D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06B09BE" w14:textId="77777777" w:rsidR="006310AA" w:rsidRPr="00F22D2E" w:rsidRDefault="00F94B41">
            <w:pPr>
              <w:pStyle w:val="GOSTTablenorm"/>
            </w:pPr>
            <w:r w:rsidRPr="00F22D2E">
              <w:t>Бюджетные обязательства</w:t>
            </w:r>
          </w:p>
          <w:p w14:paraId="25617792" w14:textId="77777777" w:rsidR="006310AA" w:rsidRPr="00F22D2E" w:rsidRDefault="00F94B41">
            <w:pPr>
              <w:pStyle w:val="GOSTTablenorm"/>
            </w:pPr>
            <w:r w:rsidRPr="00F22D2E">
              <w:t>на ____ текущий финансовый год</w:t>
            </w:r>
          </w:p>
        </w:tc>
        <w:tc>
          <w:tcPr>
            <w:tcW w:w="1701" w:type="dxa"/>
          </w:tcPr>
          <w:p w14:paraId="2734E2B3" w14:textId="77777777" w:rsidR="006310AA" w:rsidRPr="00F22D2E" w:rsidRDefault="00F94B41">
            <w:pPr>
              <w:pStyle w:val="GOSTTablenorm"/>
              <w:rPr>
                <w:color w:val="000000"/>
                <w:szCs w:val="22"/>
              </w:rPr>
            </w:pPr>
            <w:r w:rsidRPr="00F22D2E">
              <w:rPr>
                <w:color w:val="000000"/>
                <w:szCs w:val="22"/>
              </w:rPr>
              <w:t>G_S4_1_D_C3</w:t>
            </w:r>
          </w:p>
        </w:tc>
        <w:tc>
          <w:tcPr>
            <w:tcW w:w="567" w:type="dxa"/>
          </w:tcPr>
          <w:p w14:paraId="32E9B705" w14:textId="77777777" w:rsidR="006310AA" w:rsidRPr="00F22D2E" w:rsidRDefault="00F94B41">
            <w:pPr>
              <w:pStyle w:val="GOSTTablenorm"/>
              <w:jc w:val="center"/>
              <w:rPr>
                <w:szCs w:val="22"/>
              </w:rPr>
            </w:pPr>
            <w:r w:rsidRPr="00F22D2E">
              <w:rPr>
                <w:szCs w:val="22"/>
              </w:rPr>
              <w:t>П</w:t>
            </w:r>
          </w:p>
        </w:tc>
        <w:tc>
          <w:tcPr>
            <w:tcW w:w="1134" w:type="dxa"/>
          </w:tcPr>
          <w:p w14:paraId="4B1F0FAC" w14:textId="77777777" w:rsidR="006310AA" w:rsidRPr="00F22D2E" w:rsidRDefault="00F94B41">
            <w:pPr>
              <w:pStyle w:val="GOSTTablenorm"/>
              <w:rPr>
                <w:szCs w:val="22"/>
              </w:rPr>
            </w:pPr>
            <w:r w:rsidRPr="00F22D2E">
              <w:rPr>
                <w:szCs w:val="22"/>
                <w:lang w:val="en-US"/>
              </w:rPr>
              <w:t>N(20.2)</w:t>
            </w:r>
          </w:p>
        </w:tc>
        <w:tc>
          <w:tcPr>
            <w:tcW w:w="567" w:type="dxa"/>
          </w:tcPr>
          <w:p w14:paraId="01A91B4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F894B03" w14:textId="79A7B77B" w:rsidR="006310AA" w:rsidRPr="00F22D2E" w:rsidRDefault="00F94B41">
            <w:pPr>
              <w:pStyle w:val="GOSTTablenorm"/>
              <w:rPr>
                <w:szCs w:val="22"/>
              </w:rPr>
            </w:pPr>
            <w:r w:rsidRPr="00F22D2E">
              <w:t>Указываются бюджетные обязательства на текущий финансовый год по соответствующему коду объекта капитальных вложений (коду мероприятия по информатизации), коду классификации расходов бюджетов, в рамках которых осуществляются операции по казначе</w:t>
            </w:r>
            <w:r w:rsidR="000D0D09">
              <w:t>йскому обеспечению обязательств</w:t>
            </w:r>
          </w:p>
        </w:tc>
      </w:tr>
      <w:tr w:rsidR="006310AA" w:rsidRPr="00F22D2E" w14:paraId="5D22E1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F18A856" w14:textId="77777777" w:rsidR="006310AA" w:rsidRPr="00F22D2E" w:rsidRDefault="00F94B41">
            <w:pPr>
              <w:pStyle w:val="GOSTTablenorm"/>
            </w:pPr>
            <w:r w:rsidRPr="00F22D2E">
              <w:t>Выдано</w:t>
            </w:r>
          </w:p>
        </w:tc>
        <w:tc>
          <w:tcPr>
            <w:tcW w:w="1701" w:type="dxa"/>
          </w:tcPr>
          <w:p w14:paraId="5FFEB75E" w14:textId="77777777" w:rsidR="006310AA" w:rsidRPr="00F22D2E" w:rsidRDefault="00F94B41">
            <w:pPr>
              <w:pStyle w:val="GOSTTablenorm"/>
              <w:rPr>
                <w:color w:val="000000"/>
                <w:szCs w:val="22"/>
              </w:rPr>
            </w:pPr>
            <w:r w:rsidRPr="00F22D2E">
              <w:rPr>
                <w:color w:val="000000"/>
                <w:szCs w:val="22"/>
              </w:rPr>
              <w:t>G_S4_1_D_C4</w:t>
            </w:r>
          </w:p>
        </w:tc>
        <w:tc>
          <w:tcPr>
            <w:tcW w:w="567" w:type="dxa"/>
          </w:tcPr>
          <w:p w14:paraId="49CD7FF8" w14:textId="77777777" w:rsidR="006310AA" w:rsidRPr="00F22D2E" w:rsidRDefault="00F94B41">
            <w:pPr>
              <w:pStyle w:val="GOSTTablenorm"/>
              <w:jc w:val="center"/>
              <w:rPr>
                <w:szCs w:val="22"/>
              </w:rPr>
            </w:pPr>
            <w:r w:rsidRPr="00F22D2E">
              <w:rPr>
                <w:szCs w:val="22"/>
              </w:rPr>
              <w:t>П</w:t>
            </w:r>
          </w:p>
        </w:tc>
        <w:tc>
          <w:tcPr>
            <w:tcW w:w="1134" w:type="dxa"/>
          </w:tcPr>
          <w:p w14:paraId="6BB3195E" w14:textId="77777777" w:rsidR="006310AA" w:rsidRPr="00F22D2E" w:rsidRDefault="00F94B41">
            <w:pPr>
              <w:pStyle w:val="GOSTTablenorm"/>
              <w:rPr>
                <w:szCs w:val="22"/>
              </w:rPr>
            </w:pPr>
            <w:r w:rsidRPr="00F22D2E">
              <w:rPr>
                <w:szCs w:val="22"/>
                <w:lang w:val="en-US"/>
              </w:rPr>
              <w:t>N(20.2)</w:t>
            </w:r>
          </w:p>
        </w:tc>
        <w:tc>
          <w:tcPr>
            <w:tcW w:w="567" w:type="dxa"/>
          </w:tcPr>
          <w:p w14:paraId="50E127E7"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8C4B364" w14:textId="7DF70F62" w:rsidR="006310AA" w:rsidRPr="00F22D2E" w:rsidRDefault="00F94B41">
            <w:pPr>
              <w:pStyle w:val="GOSTTablenorm"/>
            </w:pPr>
            <w:r w:rsidRPr="00F22D2E">
              <w:t>Указывается сумма операций по казначе</w:t>
            </w:r>
            <w:r w:rsidR="000D0D09">
              <w:t>йскому обеспечению обязательств</w:t>
            </w:r>
          </w:p>
        </w:tc>
      </w:tr>
      <w:tr w:rsidR="006310AA" w:rsidRPr="00F22D2E" w14:paraId="6F0CF7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E2F64EC" w14:textId="77777777" w:rsidR="006310AA" w:rsidRPr="00F22D2E" w:rsidRDefault="00F94B41">
            <w:pPr>
              <w:pStyle w:val="GOSTTablenorm"/>
            </w:pPr>
            <w:r w:rsidRPr="00F22D2E">
              <w:t>Переведено</w:t>
            </w:r>
          </w:p>
        </w:tc>
        <w:tc>
          <w:tcPr>
            <w:tcW w:w="1701" w:type="dxa"/>
          </w:tcPr>
          <w:p w14:paraId="1B3F8668" w14:textId="77777777" w:rsidR="006310AA" w:rsidRPr="00F22D2E" w:rsidRDefault="00F94B41">
            <w:pPr>
              <w:pStyle w:val="GOSTTablenorm"/>
              <w:rPr>
                <w:color w:val="000000"/>
                <w:szCs w:val="22"/>
              </w:rPr>
            </w:pPr>
            <w:r w:rsidRPr="00F22D2E">
              <w:rPr>
                <w:color w:val="000000"/>
                <w:szCs w:val="22"/>
              </w:rPr>
              <w:t>G_S4_1_D_C5</w:t>
            </w:r>
          </w:p>
        </w:tc>
        <w:tc>
          <w:tcPr>
            <w:tcW w:w="567" w:type="dxa"/>
          </w:tcPr>
          <w:p w14:paraId="6F1400FF" w14:textId="77777777" w:rsidR="006310AA" w:rsidRPr="00F22D2E" w:rsidRDefault="00F94B41">
            <w:pPr>
              <w:pStyle w:val="GOSTTablenorm"/>
              <w:jc w:val="center"/>
              <w:rPr>
                <w:szCs w:val="22"/>
              </w:rPr>
            </w:pPr>
            <w:r w:rsidRPr="00F22D2E">
              <w:rPr>
                <w:szCs w:val="22"/>
              </w:rPr>
              <w:t>П</w:t>
            </w:r>
          </w:p>
        </w:tc>
        <w:tc>
          <w:tcPr>
            <w:tcW w:w="1134" w:type="dxa"/>
          </w:tcPr>
          <w:p w14:paraId="6D771FD5" w14:textId="77777777" w:rsidR="006310AA" w:rsidRPr="00F22D2E" w:rsidRDefault="00F94B41">
            <w:pPr>
              <w:pStyle w:val="GOSTTablenorm"/>
              <w:rPr>
                <w:szCs w:val="22"/>
              </w:rPr>
            </w:pPr>
            <w:r w:rsidRPr="00F22D2E">
              <w:rPr>
                <w:szCs w:val="22"/>
                <w:lang w:val="en-US"/>
              </w:rPr>
              <w:t>N(20.2)</w:t>
            </w:r>
          </w:p>
        </w:tc>
        <w:tc>
          <w:tcPr>
            <w:tcW w:w="567" w:type="dxa"/>
          </w:tcPr>
          <w:p w14:paraId="0E0D2F7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AE35A53" w14:textId="0DD7AF72" w:rsidR="006310AA" w:rsidRPr="00F22D2E" w:rsidRDefault="00F94B41">
            <w:pPr>
              <w:pStyle w:val="GOSTTablenorm"/>
            </w:pPr>
            <w:r w:rsidRPr="00F22D2E">
              <w:t>Указывается сумма операций по казначе</w:t>
            </w:r>
            <w:r w:rsidR="000D0D09">
              <w:t>йскому обеспечению обязательств</w:t>
            </w:r>
          </w:p>
        </w:tc>
      </w:tr>
      <w:tr w:rsidR="006310AA" w:rsidRPr="00F22D2E" w14:paraId="78B4B3B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F7CB8D5" w14:textId="77777777" w:rsidR="006310AA" w:rsidRPr="00F22D2E" w:rsidRDefault="00F94B41">
            <w:pPr>
              <w:pStyle w:val="GOSTTablenorm"/>
            </w:pPr>
            <w:r w:rsidRPr="00F22D2E">
              <w:t>Исполнено</w:t>
            </w:r>
          </w:p>
        </w:tc>
        <w:tc>
          <w:tcPr>
            <w:tcW w:w="1701" w:type="dxa"/>
          </w:tcPr>
          <w:p w14:paraId="4ECBB20C" w14:textId="77777777" w:rsidR="006310AA" w:rsidRPr="00F22D2E" w:rsidRDefault="00F94B41">
            <w:pPr>
              <w:pStyle w:val="GOSTTablenorm"/>
              <w:rPr>
                <w:color w:val="000000"/>
                <w:szCs w:val="22"/>
              </w:rPr>
            </w:pPr>
            <w:r w:rsidRPr="00F22D2E">
              <w:rPr>
                <w:color w:val="000000"/>
                <w:szCs w:val="22"/>
              </w:rPr>
              <w:t>G_S4_1_D_C6</w:t>
            </w:r>
          </w:p>
        </w:tc>
        <w:tc>
          <w:tcPr>
            <w:tcW w:w="567" w:type="dxa"/>
          </w:tcPr>
          <w:p w14:paraId="777A5B0F" w14:textId="77777777" w:rsidR="006310AA" w:rsidRPr="00F22D2E" w:rsidRDefault="00F94B41">
            <w:pPr>
              <w:pStyle w:val="GOSTTablenorm"/>
              <w:jc w:val="center"/>
              <w:rPr>
                <w:szCs w:val="22"/>
              </w:rPr>
            </w:pPr>
            <w:r w:rsidRPr="00F22D2E">
              <w:rPr>
                <w:szCs w:val="22"/>
              </w:rPr>
              <w:t>П</w:t>
            </w:r>
          </w:p>
        </w:tc>
        <w:tc>
          <w:tcPr>
            <w:tcW w:w="1134" w:type="dxa"/>
          </w:tcPr>
          <w:p w14:paraId="2C045373" w14:textId="77777777" w:rsidR="006310AA" w:rsidRPr="00F22D2E" w:rsidRDefault="00F94B41">
            <w:pPr>
              <w:pStyle w:val="GOSTTablenorm"/>
              <w:rPr>
                <w:szCs w:val="22"/>
              </w:rPr>
            </w:pPr>
            <w:r w:rsidRPr="00F22D2E">
              <w:rPr>
                <w:szCs w:val="22"/>
                <w:lang w:val="en-US"/>
              </w:rPr>
              <w:t>N(20.2)</w:t>
            </w:r>
          </w:p>
        </w:tc>
        <w:tc>
          <w:tcPr>
            <w:tcW w:w="567" w:type="dxa"/>
          </w:tcPr>
          <w:p w14:paraId="3D02262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67DF1DF" w14:textId="0E1C15E8" w:rsidR="006310AA" w:rsidRPr="00F22D2E" w:rsidRDefault="00F94B41">
            <w:pPr>
              <w:pStyle w:val="GOSTTablenorm"/>
            </w:pPr>
            <w:r w:rsidRPr="00F22D2E">
              <w:t>Указывается сумма операций по казначе</w:t>
            </w:r>
            <w:r w:rsidR="000D0D09">
              <w:t>йскому обеспечению обязательств</w:t>
            </w:r>
          </w:p>
        </w:tc>
      </w:tr>
      <w:tr w:rsidR="006310AA" w:rsidRPr="00F22D2E" w14:paraId="743089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5FDDDB" w14:textId="77777777" w:rsidR="006310AA" w:rsidRPr="00F22D2E" w:rsidRDefault="00F94B41">
            <w:pPr>
              <w:pStyle w:val="GOSTTablenorm"/>
            </w:pPr>
            <w:r w:rsidRPr="00F22D2E">
              <w:t>Остаток бюджетных обязательств, несвязанных казначейским обеспечением обязательств (гр. 3 – гр. 4)</w:t>
            </w:r>
          </w:p>
        </w:tc>
        <w:tc>
          <w:tcPr>
            <w:tcW w:w="1701" w:type="dxa"/>
          </w:tcPr>
          <w:p w14:paraId="43CEFAFE" w14:textId="77777777" w:rsidR="006310AA" w:rsidRPr="00F22D2E" w:rsidRDefault="00F94B41">
            <w:pPr>
              <w:pStyle w:val="GOSTTablenorm"/>
              <w:rPr>
                <w:color w:val="000000"/>
                <w:szCs w:val="22"/>
              </w:rPr>
            </w:pPr>
            <w:r w:rsidRPr="00F22D2E">
              <w:rPr>
                <w:color w:val="000000"/>
                <w:szCs w:val="22"/>
              </w:rPr>
              <w:t>G_S4_1_D_C7</w:t>
            </w:r>
          </w:p>
        </w:tc>
        <w:tc>
          <w:tcPr>
            <w:tcW w:w="567" w:type="dxa"/>
          </w:tcPr>
          <w:p w14:paraId="767FB358" w14:textId="77777777" w:rsidR="006310AA" w:rsidRPr="00F22D2E" w:rsidRDefault="00F94B41">
            <w:pPr>
              <w:pStyle w:val="GOSTTablenorm"/>
              <w:jc w:val="center"/>
              <w:rPr>
                <w:szCs w:val="22"/>
              </w:rPr>
            </w:pPr>
            <w:r w:rsidRPr="00F22D2E">
              <w:rPr>
                <w:szCs w:val="22"/>
              </w:rPr>
              <w:t>П</w:t>
            </w:r>
          </w:p>
        </w:tc>
        <w:tc>
          <w:tcPr>
            <w:tcW w:w="1134" w:type="dxa"/>
          </w:tcPr>
          <w:p w14:paraId="1C102557" w14:textId="77777777" w:rsidR="006310AA" w:rsidRPr="00F22D2E" w:rsidRDefault="00F94B41">
            <w:pPr>
              <w:pStyle w:val="GOSTTablenorm"/>
              <w:rPr>
                <w:szCs w:val="22"/>
              </w:rPr>
            </w:pPr>
            <w:r w:rsidRPr="00F22D2E">
              <w:rPr>
                <w:szCs w:val="22"/>
                <w:lang w:val="en-US"/>
              </w:rPr>
              <w:t>N(20.2)</w:t>
            </w:r>
          </w:p>
        </w:tc>
        <w:tc>
          <w:tcPr>
            <w:tcW w:w="567" w:type="dxa"/>
          </w:tcPr>
          <w:p w14:paraId="3275438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7ABC850" w14:textId="01E778EB" w:rsidR="006310AA" w:rsidRPr="00F22D2E" w:rsidRDefault="00F94B41">
            <w:pPr>
              <w:pStyle w:val="GOSTTablenorm"/>
            </w:pPr>
            <w:r w:rsidRPr="00F22D2E">
              <w:t>Указывается остаток бюджетных обязательств текущего финансового года, не связанный казначе</w:t>
            </w:r>
            <w:r w:rsidR="000D0D09">
              <w:t>йским обеспечением обязательств</w:t>
            </w:r>
          </w:p>
        </w:tc>
      </w:tr>
      <w:tr w:rsidR="006310AA" w:rsidRPr="00F22D2E" w14:paraId="3CB442C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082401" w14:textId="77777777" w:rsidR="006310AA" w:rsidRPr="00F22D2E" w:rsidRDefault="00F94B41">
            <w:pPr>
              <w:pStyle w:val="GOSTTablenorm"/>
            </w:pPr>
            <w:r w:rsidRPr="00F22D2E">
              <w:t>Примечание</w:t>
            </w:r>
          </w:p>
        </w:tc>
        <w:tc>
          <w:tcPr>
            <w:tcW w:w="1701" w:type="dxa"/>
          </w:tcPr>
          <w:p w14:paraId="2459FC87" w14:textId="77777777" w:rsidR="006310AA" w:rsidRPr="00F22D2E" w:rsidRDefault="00F94B41">
            <w:pPr>
              <w:pStyle w:val="GOSTTablenorm"/>
              <w:rPr>
                <w:color w:val="000000"/>
                <w:szCs w:val="22"/>
              </w:rPr>
            </w:pPr>
            <w:r w:rsidRPr="00F22D2E">
              <w:rPr>
                <w:color w:val="000000"/>
                <w:szCs w:val="22"/>
              </w:rPr>
              <w:t>G_S4_1_D_C8</w:t>
            </w:r>
          </w:p>
        </w:tc>
        <w:tc>
          <w:tcPr>
            <w:tcW w:w="567" w:type="dxa"/>
          </w:tcPr>
          <w:p w14:paraId="2B39896E" w14:textId="77777777" w:rsidR="006310AA" w:rsidRPr="00F22D2E" w:rsidRDefault="00F94B41">
            <w:pPr>
              <w:pStyle w:val="GOSTTablenorm"/>
              <w:jc w:val="center"/>
              <w:rPr>
                <w:szCs w:val="22"/>
              </w:rPr>
            </w:pPr>
            <w:r w:rsidRPr="00F22D2E">
              <w:rPr>
                <w:szCs w:val="22"/>
              </w:rPr>
              <w:t>П</w:t>
            </w:r>
          </w:p>
        </w:tc>
        <w:tc>
          <w:tcPr>
            <w:tcW w:w="1134" w:type="dxa"/>
          </w:tcPr>
          <w:p w14:paraId="595A1840" w14:textId="77777777" w:rsidR="006310AA" w:rsidRPr="00F22D2E" w:rsidRDefault="00F94B41">
            <w:pPr>
              <w:pStyle w:val="GOSTTablenorm"/>
              <w:rPr>
                <w:szCs w:val="22"/>
              </w:rPr>
            </w:pPr>
            <w:r w:rsidRPr="00F22D2E">
              <w:rPr>
                <w:szCs w:val="22"/>
              </w:rPr>
              <w:t>Т(1-254)</w:t>
            </w:r>
          </w:p>
        </w:tc>
        <w:tc>
          <w:tcPr>
            <w:tcW w:w="567" w:type="dxa"/>
          </w:tcPr>
          <w:p w14:paraId="7061408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5DF5E08C" w14:textId="04641C77" w:rsidR="006310AA" w:rsidRPr="00F22D2E" w:rsidRDefault="00F94B41">
            <w:pPr>
              <w:pStyle w:val="GOSTTablenorm"/>
            </w:pPr>
            <w:r w:rsidRPr="00F22D2E">
              <w:t>Указывается</w:t>
            </w:r>
            <w:r w:rsidR="000D0D09">
              <w:t xml:space="preserve"> примечание (при необходимости)</w:t>
            </w:r>
          </w:p>
        </w:tc>
      </w:tr>
    </w:tbl>
    <w:p w14:paraId="6A72F062"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92" w:name="_Toc24966903"/>
      <w:bookmarkStart w:id="2993" w:name="_Toc185235711"/>
      <w:r w:rsidRPr="00F22D2E">
        <w:t>Описание комплексного типа «tR_G_S4_1_GRF»</w:t>
      </w:r>
      <w:bookmarkEnd w:id="2992"/>
      <w:bookmarkEnd w:id="2993"/>
    </w:p>
    <w:p w14:paraId="567CD7DC"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4_1_</w:t>
      </w:r>
      <w:r w:rsidRPr="00F22D2E">
        <w:rPr>
          <w:szCs w:val="24"/>
          <w:lang w:val="en-US"/>
        </w:rPr>
        <w:t>GRF</w:t>
      </w:r>
      <w:r w:rsidRPr="00F22D2E">
        <w:rPr>
          <w:szCs w:val="24"/>
        </w:rPr>
        <w:t xml:space="preserve">» блока «4.1. Итого по коду </w:t>
      </w:r>
      <w:r w:rsidRPr="00F22D2E">
        <w:t>капитальных вложений</w:t>
      </w:r>
      <w:r w:rsidRPr="00F22D2E">
        <w:rPr>
          <w:sz w:val="28"/>
          <w:szCs w:val="24"/>
        </w:rPr>
        <w:t xml:space="preserve"> </w:t>
      </w:r>
      <w:r w:rsidRPr="00F22D2E">
        <w:rPr>
          <w:szCs w:val="24"/>
        </w:rPr>
        <w:t>(коду мероприятия по информатизации)».</w:t>
      </w:r>
    </w:p>
    <w:p w14:paraId="0E720138"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2994" w:name="_Ref20411276"/>
      <w:bookmarkStart w:id="2995" w:name="_Toc185236155"/>
      <w:r w:rsidR="002C7CC9">
        <w:rPr>
          <w:noProof/>
        </w:rPr>
        <w:t>132</w:t>
      </w:r>
      <w:bookmarkEnd w:id="299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4_1_</w:t>
      </w:r>
      <w:r w:rsidR="00F94B41" w:rsidRPr="00F22D2E">
        <w:rPr>
          <w:szCs w:val="22"/>
          <w:lang w:val="en-US"/>
        </w:rPr>
        <w:t>GRF</w:t>
      </w:r>
      <w:r w:rsidR="00F94B41" w:rsidRPr="00F22D2E">
        <w:t>»</w:t>
      </w:r>
      <w:bookmarkEnd w:id="299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9902E6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6A5833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6A75521"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C79BAC3" w14:textId="77777777" w:rsidR="006310AA" w:rsidRPr="00F22D2E" w:rsidRDefault="00F94B41">
            <w:pPr>
              <w:pStyle w:val="GOSTTableHead"/>
              <w:spacing w:line="240" w:lineRule="auto"/>
              <w:ind w:left="0" w:right="0"/>
            </w:pPr>
            <w:r w:rsidRPr="00F22D2E">
              <w:t>Тип</w:t>
            </w:r>
          </w:p>
        </w:tc>
        <w:tc>
          <w:tcPr>
            <w:tcW w:w="1134" w:type="dxa"/>
          </w:tcPr>
          <w:p w14:paraId="14FEBAA3" w14:textId="77777777" w:rsidR="006310AA" w:rsidRPr="00F22D2E" w:rsidRDefault="00F94B41">
            <w:pPr>
              <w:pStyle w:val="GOSTTableHead"/>
              <w:spacing w:line="240" w:lineRule="auto"/>
              <w:ind w:left="0" w:right="0"/>
            </w:pPr>
            <w:r w:rsidRPr="00F22D2E">
              <w:t>Формат элемента</w:t>
            </w:r>
          </w:p>
        </w:tc>
        <w:tc>
          <w:tcPr>
            <w:tcW w:w="567" w:type="dxa"/>
          </w:tcPr>
          <w:p w14:paraId="0B4AB2FE" w14:textId="77777777" w:rsidR="006310AA" w:rsidRPr="00F22D2E" w:rsidRDefault="00F94B41">
            <w:pPr>
              <w:pStyle w:val="GOSTTableHead"/>
              <w:spacing w:line="240" w:lineRule="auto"/>
              <w:ind w:left="0" w:right="0"/>
            </w:pPr>
            <w:r w:rsidRPr="00F22D2E">
              <w:t>Обязательность</w:t>
            </w:r>
          </w:p>
        </w:tc>
        <w:tc>
          <w:tcPr>
            <w:tcW w:w="3963" w:type="dxa"/>
          </w:tcPr>
          <w:p w14:paraId="4BC1817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67ADF0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B5141DF" w14:textId="77777777" w:rsidR="006310AA" w:rsidRPr="00F22D2E" w:rsidRDefault="00F94B41">
            <w:pPr>
              <w:pStyle w:val="GOSTTablenorm"/>
            </w:pPr>
            <w:r w:rsidRPr="00F22D2E">
              <w:rPr>
                <w:lang w:val="en-US"/>
              </w:rPr>
              <w:t>tR</w:t>
            </w:r>
            <w:r w:rsidRPr="00F22D2E">
              <w:t>_</w:t>
            </w:r>
            <w:r w:rsidRPr="00F22D2E">
              <w:rPr>
                <w:lang w:val="en-US"/>
              </w:rPr>
              <w:t>G</w:t>
            </w:r>
            <w:r w:rsidRPr="00F22D2E">
              <w:t>_</w:t>
            </w:r>
            <w:r w:rsidRPr="00F22D2E">
              <w:rPr>
                <w:lang w:val="en-US"/>
              </w:rPr>
              <w:t>S</w:t>
            </w:r>
            <w:r w:rsidRPr="00F22D2E">
              <w:t>4_1_</w:t>
            </w:r>
            <w:r w:rsidRPr="00F22D2E">
              <w:rPr>
                <w:lang w:val="en-US"/>
              </w:rPr>
              <w:t>GRF</w:t>
            </w:r>
          </w:p>
        </w:tc>
        <w:tc>
          <w:tcPr>
            <w:tcW w:w="1701" w:type="dxa"/>
          </w:tcPr>
          <w:p w14:paraId="4758C5AD" w14:textId="77777777" w:rsidR="006310AA" w:rsidRPr="00F22D2E" w:rsidRDefault="00F94B41">
            <w:pPr>
              <w:pStyle w:val="GOSTTablenorm"/>
              <w:rPr>
                <w:color w:val="000000"/>
              </w:rPr>
            </w:pPr>
            <w:r w:rsidRPr="00F22D2E">
              <w:rPr>
                <w:color w:val="000000"/>
              </w:rPr>
              <w:t>G_S4_1_GRF_ITEM</w:t>
            </w:r>
          </w:p>
        </w:tc>
        <w:tc>
          <w:tcPr>
            <w:tcW w:w="567" w:type="dxa"/>
          </w:tcPr>
          <w:p w14:paraId="33A46A7F" w14:textId="77777777" w:rsidR="006310AA" w:rsidRPr="00F22D2E" w:rsidRDefault="00F94B41">
            <w:pPr>
              <w:pStyle w:val="GOSTTablenorm"/>
              <w:jc w:val="center"/>
              <w:rPr>
                <w:lang w:val="en-US"/>
              </w:rPr>
            </w:pPr>
            <w:r w:rsidRPr="00F22D2E">
              <w:rPr>
                <w:lang w:val="en-US"/>
              </w:rPr>
              <w:t>C</w:t>
            </w:r>
          </w:p>
        </w:tc>
        <w:tc>
          <w:tcPr>
            <w:tcW w:w="1134" w:type="dxa"/>
          </w:tcPr>
          <w:p w14:paraId="45964C26" w14:textId="77777777" w:rsidR="006310AA" w:rsidRPr="00F22D2E" w:rsidRDefault="00F94B41">
            <w:pPr>
              <w:pStyle w:val="GOSTTablenorm"/>
              <w:rPr>
                <w:lang w:val="en-US"/>
              </w:rPr>
            </w:pPr>
            <w:r w:rsidRPr="00F22D2E">
              <w:rPr>
                <w:lang w:val="en-US"/>
              </w:rPr>
              <w:t>tR_G_S4_1_GRF</w:t>
            </w:r>
            <w:r w:rsidRPr="00F22D2E">
              <w:rPr>
                <w:color w:val="000000"/>
                <w:lang w:val="en-US"/>
              </w:rPr>
              <w:t>_ITEM</w:t>
            </w:r>
          </w:p>
        </w:tc>
        <w:tc>
          <w:tcPr>
            <w:tcW w:w="567" w:type="dxa"/>
          </w:tcPr>
          <w:p w14:paraId="31F4289E"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EC714EE" w14:textId="0FA4B25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_Ref20411283 \h  \* MERGEFORMAT </w:instrText>
            </w:r>
            <w:r w:rsidRPr="00F22D2E">
              <w:fldChar w:fldCharType="separate"/>
            </w:r>
            <w:r w:rsidR="002C7CC9">
              <w:t>133</w:t>
            </w:r>
            <w:r w:rsidRPr="00F22D2E">
              <w:fldChar w:fldCharType="end"/>
            </w:r>
          </w:p>
        </w:tc>
      </w:tr>
    </w:tbl>
    <w:p w14:paraId="22C9FC9C" w14:textId="77777777" w:rsidR="006310AA" w:rsidRPr="00F22D2E" w:rsidRDefault="00F94B41" w:rsidP="00F94B41">
      <w:pPr>
        <w:pStyle w:val="31"/>
        <w:keepNext w:val="0"/>
        <w:keepLines w:val="0"/>
        <w:numPr>
          <w:ilvl w:val="2"/>
          <w:numId w:val="79"/>
        </w:numPr>
        <w:tabs>
          <w:tab w:val="clear" w:pos="862"/>
        </w:tabs>
      </w:pPr>
      <w:r w:rsidRPr="00F22D2E">
        <w:t xml:space="preserve"> </w:t>
      </w:r>
      <w:bookmarkStart w:id="2996" w:name="_Toc24966904"/>
      <w:bookmarkStart w:id="2997" w:name="_Toc185235712"/>
      <w:r w:rsidRPr="00F22D2E">
        <w:t>Описание комплексного типа «tR_G_S4_1_GRF_ITEM»</w:t>
      </w:r>
      <w:bookmarkEnd w:id="2996"/>
      <w:bookmarkEnd w:id="2997"/>
    </w:p>
    <w:p w14:paraId="39ECBEF2"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4_1_</w:t>
      </w:r>
      <w:r w:rsidRPr="00F22D2E">
        <w:rPr>
          <w:szCs w:val="24"/>
          <w:lang w:val="en-US"/>
        </w:rPr>
        <w:t>GRF</w:t>
      </w:r>
      <w:r w:rsidRPr="00F22D2E">
        <w:rPr>
          <w:color w:val="000000"/>
          <w:szCs w:val="24"/>
        </w:rPr>
        <w:t>_</w:t>
      </w:r>
      <w:r w:rsidRPr="00F22D2E">
        <w:rPr>
          <w:color w:val="000000"/>
          <w:szCs w:val="24"/>
          <w:lang w:val="en-US"/>
        </w:rPr>
        <w:t>ITEM</w:t>
      </w:r>
      <w:r w:rsidRPr="00F22D2E">
        <w:rPr>
          <w:szCs w:val="24"/>
        </w:rPr>
        <w:t xml:space="preserve">» блока «4.1. Итого по коду </w:t>
      </w:r>
      <w:r w:rsidRPr="00F22D2E">
        <w:t>капитальных вложений</w:t>
      </w:r>
      <w:r w:rsidRPr="00F22D2E">
        <w:rPr>
          <w:sz w:val="28"/>
          <w:szCs w:val="24"/>
        </w:rPr>
        <w:t xml:space="preserve"> </w:t>
      </w:r>
      <w:r w:rsidRPr="00F22D2E">
        <w:rPr>
          <w:szCs w:val="24"/>
        </w:rPr>
        <w:t>(коду мероприятия по информатизации) (строки)</w:t>
      </w:r>
      <w:r w:rsidRPr="00F22D2E">
        <w:t>»</w:t>
      </w:r>
      <w:r w:rsidRPr="00F22D2E">
        <w:rPr>
          <w:szCs w:val="24"/>
        </w:rPr>
        <w:t>.</w:t>
      </w:r>
    </w:p>
    <w:p w14:paraId="4A660E5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2998" w:name="_Ref20411283"/>
      <w:bookmarkStart w:id="2999" w:name="_Toc185236156"/>
      <w:r w:rsidR="002C7CC9">
        <w:rPr>
          <w:noProof/>
        </w:rPr>
        <w:t>133</w:t>
      </w:r>
      <w:bookmarkEnd w:id="299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4_1_</w:t>
      </w:r>
      <w:r w:rsidR="00F94B41" w:rsidRPr="00F22D2E">
        <w:rPr>
          <w:szCs w:val="22"/>
          <w:lang w:val="en-US"/>
        </w:rPr>
        <w:t>GRF</w:t>
      </w:r>
      <w:r w:rsidR="00F94B41" w:rsidRPr="00F22D2E">
        <w:rPr>
          <w:color w:val="000000"/>
          <w:szCs w:val="22"/>
        </w:rPr>
        <w:t>_</w:t>
      </w:r>
      <w:r w:rsidR="00F94B41" w:rsidRPr="00F22D2E">
        <w:rPr>
          <w:color w:val="000000"/>
          <w:szCs w:val="22"/>
          <w:lang w:val="en-US"/>
        </w:rPr>
        <w:t>ITEM</w:t>
      </w:r>
      <w:r w:rsidR="00F94B41" w:rsidRPr="00F22D2E">
        <w:t>»</w:t>
      </w:r>
      <w:bookmarkEnd w:id="299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59FC4F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84059C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7C0CFA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AEC1C60" w14:textId="77777777" w:rsidR="006310AA" w:rsidRPr="00F22D2E" w:rsidRDefault="00F94B41">
            <w:pPr>
              <w:pStyle w:val="GOSTTableHead"/>
              <w:spacing w:line="240" w:lineRule="auto"/>
              <w:ind w:left="0" w:right="0"/>
            </w:pPr>
            <w:r w:rsidRPr="00F22D2E">
              <w:t>Тип</w:t>
            </w:r>
          </w:p>
        </w:tc>
        <w:tc>
          <w:tcPr>
            <w:tcW w:w="1134" w:type="dxa"/>
          </w:tcPr>
          <w:p w14:paraId="7F098ABA" w14:textId="77777777" w:rsidR="006310AA" w:rsidRPr="00F22D2E" w:rsidRDefault="00F94B41">
            <w:pPr>
              <w:pStyle w:val="GOSTTableHead"/>
              <w:spacing w:line="240" w:lineRule="auto"/>
              <w:ind w:left="0" w:right="0"/>
            </w:pPr>
            <w:r w:rsidRPr="00F22D2E">
              <w:t>Формат элемента</w:t>
            </w:r>
          </w:p>
        </w:tc>
        <w:tc>
          <w:tcPr>
            <w:tcW w:w="567" w:type="dxa"/>
          </w:tcPr>
          <w:p w14:paraId="2C1C0B84" w14:textId="77777777" w:rsidR="006310AA" w:rsidRPr="00F22D2E" w:rsidRDefault="00F94B41">
            <w:pPr>
              <w:pStyle w:val="GOSTTableHead"/>
              <w:spacing w:line="240" w:lineRule="auto"/>
              <w:ind w:left="0" w:right="0"/>
            </w:pPr>
            <w:r w:rsidRPr="00F22D2E">
              <w:t>Обязательность</w:t>
            </w:r>
          </w:p>
        </w:tc>
        <w:tc>
          <w:tcPr>
            <w:tcW w:w="3963" w:type="dxa"/>
          </w:tcPr>
          <w:p w14:paraId="4AF289D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5637CE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D5518B7"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74A21984" w14:textId="77777777" w:rsidR="006310AA" w:rsidRPr="00F22D2E" w:rsidRDefault="00F94B41">
            <w:pPr>
              <w:pStyle w:val="GOSTTablenorm"/>
              <w:rPr>
                <w:color w:val="000000"/>
                <w:szCs w:val="22"/>
              </w:rPr>
            </w:pPr>
            <w:r w:rsidRPr="00F22D2E">
              <w:rPr>
                <w:color w:val="000000"/>
                <w:szCs w:val="22"/>
              </w:rPr>
              <w:t>G_S4_1_GRF_C1</w:t>
            </w:r>
          </w:p>
        </w:tc>
        <w:tc>
          <w:tcPr>
            <w:tcW w:w="567" w:type="dxa"/>
          </w:tcPr>
          <w:p w14:paraId="09B9D2AB" w14:textId="77777777" w:rsidR="006310AA" w:rsidRPr="00F22D2E" w:rsidRDefault="00F94B41">
            <w:pPr>
              <w:pStyle w:val="GOSTTablenorm"/>
              <w:jc w:val="center"/>
              <w:rPr>
                <w:szCs w:val="22"/>
              </w:rPr>
            </w:pPr>
            <w:r w:rsidRPr="00F22D2E">
              <w:rPr>
                <w:szCs w:val="22"/>
              </w:rPr>
              <w:t>П</w:t>
            </w:r>
          </w:p>
        </w:tc>
        <w:tc>
          <w:tcPr>
            <w:tcW w:w="1134" w:type="dxa"/>
          </w:tcPr>
          <w:p w14:paraId="38D3AB62" w14:textId="77777777" w:rsidR="006310AA" w:rsidRPr="00F22D2E" w:rsidRDefault="00F94B41">
            <w:pPr>
              <w:pStyle w:val="GOSTTablenorm"/>
              <w:rPr>
                <w:szCs w:val="22"/>
              </w:rPr>
            </w:pPr>
            <w:r w:rsidRPr="00F22D2E">
              <w:rPr>
                <w:szCs w:val="22"/>
              </w:rPr>
              <w:t>Т(1-24)</w:t>
            </w:r>
          </w:p>
        </w:tc>
        <w:tc>
          <w:tcPr>
            <w:tcW w:w="567" w:type="dxa"/>
          </w:tcPr>
          <w:p w14:paraId="2B62B07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4185AE4" w14:textId="4ACDD37C" w:rsidR="006310AA" w:rsidRPr="00F22D2E" w:rsidRDefault="00F94B41">
            <w:pPr>
              <w:pStyle w:val="GOSTTablenorm"/>
              <w:rPr>
                <w:szCs w:val="22"/>
              </w:rPr>
            </w:pPr>
            <w:r w:rsidRPr="00F22D2E">
              <w:t xml:space="preserve">Указывается код объекта капитальных вложений </w:t>
            </w:r>
            <w:r w:rsidR="000D0D09">
              <w:t>(мероприятия по информатизации)</w:t>
            </w:r>
          </w:p>
        </w:tc>
      </w:tr>
      <w:tr w:rsidR="006310AA" w:rsidRPr="00F22D2E" w14:paraId="61E43B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4BB5381"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617F4E6F" w14:textId="77777777" w:rsidR="006310AA" w:rsidRPr="00F22D2E" w:rsidRDefault="00F94B41">
            <w:pPr>
              <w:pStyle w:val="GOSTTablenorm"/>
            </w:pPr>
            <w:r w:rsidRPr="00F22D2E">
              <w:t>Бюджетные обязательства</w:t>
            </w:r>
          </w:p>
          <w:p w14:paraId="6BF0D89B" w14:textId="77777777" w:rsidR="006310AA" w:rsidRPr="00F22D2E" w:rsidRDefault="00F94B41">
            <w:pPr>
              <w:pStyle w:val="GOSTTablenorm"/>
            </w:pPr>
            <w:r w:rsidRPr="00F22D2E">
              <w:t>на ____ текущий финансовый год</w:t>
            </w:r>
          </w:p>
        </w:tc>
        <w:tc>
          <w:tcPr>
            <w:tcW w:w="1701" w:type="dxa"/>
          </w:tcPr>
          <w:p w14:paraId="11B29BD0" w14:textId="77777777" w:rsidR="006310AA" w:rsidRPr="00F22D2E" w:rsidRDefault="00F94B41">
            <w:pPr>
              <w:pStyle w:val="GOSTTablenorm"/>
              <w:rPr>
                <w:color w:val="000000"/>
                <w:szCs w:val="22"/>
              </w:rPr>
            </w:pPr>
            <w:r w:rsidRPr="00F22D2E">
              <w:rPr>
                <w:color w:val="000000"/>
                <w:szCs w:val="22"/>
              </w:rPr>
              <w:t>G_S4_1_GRF_R3</w:t>
            </w:r>
          </w:p>
        </w:tc>
        <w:tc>
          <w:tcPr>
            <w:tcW w:w="567" w:type="dxa"/>
          </w:tcPr>
          <w:p w14:paraId="0C102473" w14:textId="77777777" w:rsidR="006310AA" w:rsidRPr="00F22D2E" w:rsidRDefault="00F94B41">
            <w:pPr>
              <w:pStyle w:val="GOSTTablenorm"/>
              <w:jc w:val="center"/>
              <w:rPr>
                <w:szCs w:val="22"/>
              </w:rPr>
            </w:pPr>
            <w:r w:rsidRPr="00F22D2E">
              <w:rPr>
                <w:szCs w:val="22"/>
              </w:rPr>
              <w:t>П</w:t>
            </w:r>
          </w:p>
        </w:tc>
        <w:tc>
          <w:tcPr>
            <w:tcW w:w="1134" w:type="dxa"/>
          </w:tcPr>
          <w:p w14:paraId="625317DB" w14:textId="77777777" w:rsidR="006310AA" w:rsidRPr="00F22D2E" w:rsidRDefault="00F94B41">
            <w:pPr>
              <w:pStyle w:val="GOSTTablenorm"/>
              <w:rPr>
                <w:szCs w:val="22"/>
              </w:rPr>
            </w:pPr>
            <w:r w:rsidRPr="00F22D2E">
              <w:rPr>
                <w:szCs w:val="22"/>
                <w:lang w:val="en-US"/>
              </w:rPr>
              <w:t>N(20.2)</w:t>
            </w:r>
          </w:p>
        </w:tc>
        <w:tc>
          <w:tcPr>
            <w:tcW w:w="567" w:type="dxa"/>
          </w:tcPr>
          <w:p w14:paraId="28C722B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A8BD7D7" w14:textId="3F85BDA9" w:rsidR="006310AA" w:rsidRPr="00F22D2E" w:rsidRDefault="00F94B41">
            <w:pPr>
              <w:pStyle w:val="GOSTTablenorm"/>
              <w:rPr>
                <w:szCs w:val="22"/>
              </w:rPr>
            </w:pPr>
            <w:r w:rsidRPr="00F22D2E">
              <w:t>Указываются итоговые объемы бюджетных обязательств на текущий финансовый год, в рамках которых осуществляются операции по казначейскому обеспечению обязательств, по соответствующему коду объекта капитальных вложений (код</w:t>
            </w:r>
            <w:r w:rsidR="000D0D09">
              <w:t>у мероприятия по информатизации</w:t>
            </w:r>
          </w:p>
        </w:tc>
      </w:tr>
      <w:tr w:rsidR="006310AA" w:rsidRPr="00F22D2E" w14:paraId="64C8EC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BD07851"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57A47352" w14:textId="77777777" w:rsidR="006310AA" w:rsidRPr="00F22D2E" w:rsidRDefault="00F94B41">
            <w:pPr>
              <w:pStyle w:val="GOSTTablenorm"/>
            </w:pPr>
            <w:r w:rsidRPr="00F22D2E">
              <w:t>Выдано</w:t>
            </w:r>
          </w:p>
        </w:tc>
        <w:tc>
          <w:tcPr>
            <w:tcW w:w="1701" w:type="dxa"/>
          </w:tcPr>
          <w:p w14:paraId="5AE8FDF5" w14:textId="77777777" w:rsidR="006310AA" w:rsidRPr="00F22D2E" w:rsidRDefault="00F94B41">
            <w:pPr>
              <w:pStyle w:val="GOSTTablenorm"/>
              <w:rPr>
                <w:color w:val="000000"/>
                <w:szCs w:val="22"/>
              </w:rPr>
            </w:pPr>
            <w:r w:rsidRPr="00F22D2E">
              <w:rPr>
                <w:color w:val="000000"/>
                <w:szCs w:val="22"/>
              </w:rPr>
              <w:t>G_S4_1_GRF_R4</w:t>
            </w:r>
          </w:p>
        </w:tc>
        <w:tc>
          <w:tcPr>
            <w:tcW w:w="567" w:type="dxa"/>
          </w:tcPr>
          <w:p w14:paraId="376392CB" w14:textId="77777777" w:rsidR="006310AA" w:rsidRPr="00F22D2E" w:rsidRDefault="00F94B41">
            <w:pPr>
              <w:pStyle w:val="GOSTTablenorm"/>
              <w:jc w:val="center"/>
              <w:rPr>
                <w:szCs w:val="22"/>
              </w:rPr>
            </w:pPr>
            <w:r w:rsidRPr="00F22D2E">
              <w:rPr>
                <w:szCs w:val="22"/>
              </w:rPr>
              <w:t>П</w:t>
            </w:r>
          </w:p>
        </w:tc>
        <w:tc>
          <w:tcPr>
            <w:tcW w:w="1134" w:type="dxa"/>
          </w:tcPr>
          <w:p w14:paraId="02035A14" w14:textId="77777777" w:rsidR="006310AA" w:rsidRPr="00F22D2E" w:rsidRDefault="00F94B41">
            <w:pPr>
              <w:pStyle w:val="GOSTTablenorm"/>
              <w:rPr>
                <w:szCs w:val="22"/>
              </w:rPr>
            </w:pPr>
            <w:r w:rsidRPr="00F22D2E">
              <w:rPr>
                <w:szCs w:val="22"/>
                <w:lang w:val="en-US"/>
              </w:rPr>
              <w:t>N(20.2)</w:t>
            </w:r>
          </w:p>
        </w:tc>
        <w:tc>
          <w:tcPr>
            <w:tcW w:w="567" w:type="dxa"/>
          </w:tcPr>
          <w:p w14:paraId="55A36D0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99BB057" w14:textId="412CB8FB" w:rsidR="006310AA" w:rsidRPr="00F22D2E" w:rsidRDefault="00F94B41">
            <w:pPr>
              <w:pStyle w:val="GOSTTablenorm"/>
            </w:pPr>
            <w:r w:rsidRPr="00F22D2E">
              <w:t>Указываются итоговые объемы операций по казначейскому обеспечению обязательств по соответствующему коду объекта капитальных вложений (коду</w:t>
            </w:r>
            <w:r w:rsidR="000D0D09">
              <w:t xml:space="preserve"> мероприятия по информатизации)</w:t>
            </w:r>
          </w:p>
        </w:tc>
      </w:tr>
      <w:tr w:rsidR="006310AA" w:rsidRPr="00F22D2E" w14:paraId="39D88F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B35E232"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2D333E14" w14:textId="77777777" w:rsidR="006310AA" w:rsidRPr="00F22D2E" w:rsidRDefault="00F94B41">
            <w:pPr>
              <w:pStyle w:val="GOSTTablenorm"/>
            </w:pPr>
            <w:r w:rsidRPr="00F22D2E">
              <w:t>Переведено</w:t>
            </w:r>
          </w:p>
        </w:tc>
        <w:tc>
          <w:tcPr>
            <w:tcW w:w="1701" w:type="dxa"/>
          </w:tcPr>
          <w:p w14:paraId="21E15BA9" w14:textId="77777777" w:rsidR="006310AA" w:rsidRPr="00F22D2E" w:rsidRDefault="00F94B41">
            <w:pPr>
              <w:pStyle w:val="GOSTTablenorm"/>
              <w:rPr>
                <w:color w:val="000000"/>
                <w:szCs w:val="22"/>
              </w:rPr>
            </w:pPr>
            <w:r w:rsidRPr="00F22D2E">
              <w:rPr>
                <w:color w:val="000000"/>
                <w:szCs w:val="22"/>
              </w:rPr>
              <w:t>G_S4_1_GRF_R5</w:t>
            </w:r>
          </w:p>
        </w:tc>
        <w:tc>
          <w:tcPr>
            <w:tcW w:w="567" w:type="dxa"/>
          </w:tcPr>
          <w:p w14:paraId="5D86266E" w14:textId="77777777" w:rsidR="006310AA" w:rsidRPr="00F22D2E" w:rsidRDefault="00F94B41">
            <w:pPr>
              <w:pStyle w:val="GOSTTablenorm"/>
              <w:jc w:val="center"/>
              <w:rPr>
                <w:szCs w:val="22"/>
              </w:rPr>
            </w:pPr>
            <w:r w:rsidRPr="00F22D2E">
              <w:rPr>
                <w:szCs w:val="22"/>
              </w:rPr>
              <w:t>П</w:t>
            </w:r>
          </w:p>
        </w:tc>
        <w:tc>
          <w:tcPr>
            <w:tcW w:w="1134" w:type="dxa"/>
          </w:tcPr>
          <w:p w14:paraId="7E7D2119" w14:textId="77777777" w:rsidR="006310AA" w:rsidRPr="00F22D2E" w:rsidRDefault="00F94B41">
            <w:pPr>
              <w:pStyle w:val="GOSTTablenorm"/>
              <w:rPr>
                <w:szCs w:val="22"/>
              </w:rPr>
            </w:pPr>
            <w:r w:rsidRPr="00F22D2E">
              <w:rPr>
                <w:szCs w:val="22"/>
                <w:lang w:val="en-US"/>
              </w:rPr>
              <w:t>N(20.2)</w:t>
            </w:r>
          </w:p>
        </w:tc>
        <w:tc>
          <w:tcPr>
            <w:tcW w:w="567" w:type="dxa"/>
          </w:tcPr>
          <w:p w14:paraId="216BC5CD"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E901DEB" w14:textId="6F6968B9" w:rsidR="006310AA" w:rsidRPr="00F22D2E" w:rsidRDefault="00F94B41">
            <w:pPr>
              <w:pStyle w:val="GOSTTablenorm"/>
            </w:pPr>
            <w:r w:rsidRPr="00F22D2E">
              <w:t>Указываются итоговые объемы операций по казначейскому обеспечению обязательств по соответствующему коду объекта капитальных вложений (коду</w:t>
            </w:r>
            <w:r w:rsidR="000D0D09">
              <w:t xml:space="preserve"> мероприятия по информатизации)</w:t>
            </w:r>
          </w:p>
        </w:tc>
      </w:tr>
      <w:tr w:rsidR="006310AA" w:rsidRPr="00F22D2E" w14:paraId="0A1590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3F48E8F" w14:textId="77777777" w:rsidR="006310AA" w:rsidRPr="00F22D2E" w:rsidRDefault="00F94B41">
            <w:pPr>
              <w:pStyle w:val="GOSTTablenorm"/>
            </w:pPr>
            <w:r w:rsidRPr="00F22D2E">
              <w:lastRenderedPageBreak/>
              <w:t>Итого по коду капитальных вложений (коду мероприятия по информатизации)</w:t>
            </w:r>
          </w:p>
          <w:p w14:paraId="180DDD91" w14:textId="77777777" w:rsidR="006310AA" w:rsidRPr="00F22D2E" w:rsidRDefault="00F94B41">
            <w:pPr>
              <w:pStyle w:val="GOSTTablenorm"/>
            </w:pPr>
            <w:r w:rsidRPr="00F22D2E">
              <w:t>Исполнено</w:t>
            </w:r>
          </w:p>
        </w:tc>
        <w:tc>
          <w:tcPr>
            <w:tcW w:w="1701" w:type="dxa"/>
          </w:tcPr>
          <w:p w14:paraId="66F9C071" w14:textId="77777777" w:rsidR="006310AA" w:rsidRPr="00F22D2E" w:rsidRDefault="00F94B41">
            <w:pPr>
              <w:pStyle w:val="GOSTTablenorm"/>
              <w:rPr>
                <w:color w:val="000000"/>
                <w:szCs w:val="22"/>
              </w:rPr>
            </w:pPr>
            <w:r w:rsidRPr="00F22D2E">
              <w:rPr>
                <w:color w:val="000000"/>
                <w:szCs w:val="22"/>
              </w:rPr>
              <w:t>G_S4_1_GRF_R6</w:t>
            </w:r>
          </w:p>
        </w:tc>
        <w:tc>
          <w:tcPr>
            <w:tcW w:w="567" w:type="dxa"/>
          </w:tcPr>
          <w:p w14:paraId="165894CE" w14:textId="77777777" w:rsidR="006310AA" w:rsidRPr="00F22D2E" w:rsidRDefault="00F94B41">
            <w:pPr>
              <w:pStyle w:val="GOSTTablenorm"/>
              <w:jc w:val="center"/>
              <w:rPr>
                <w:szCs w:val="22"/>
              </w:rPr>
            </w:pPr>
            <w:r w:rsidRPr="00F22D2E">
              <w:rPr>
                <w:szCs w:val="22"/>
              </w:rPr>
              <w:t>П</w:t>
            </w:r>
          </w:p>
        </w:tc>
        <w:tc>
          <w:tcPr>
            <w:tcW w:w="1134" w:type="dxa"/>
          </w:tcPr>
          <w:p w14:paraId="5F516FF0" w14:textId="77777777" w:rsidR="006310AA" w:rsidRPr="00F22D2E" w:rsidRDefault="00F94B41">
            <w:pPr>
              <w:pStyle w:val="GOSTTablenorm"/>
              <w:rPr>
                <w:szCs w:val="22"/>
              </w:rPr>
            </w:pPr>
            <w:r w:rsidRPr="00F22D2E">
              <w:rPr>
                <w:szCs w:val="22"/>
                <w:lang w:val="en-US"/>
              </w:rPr>
              <w:t>N(20.2)</w:t>
            </w:r>
          </w:p>
        </w:tc>
        <w:tc>
          <w:tcPr>
            <w:tcW w:w="567" w:type="dxa"/>
          </w:tcPr>
          <w:p w14:paraId="5240208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12BD84C" w14:textId="66C8F7D2" w:rsidR="006310AA" w:rsidRPr="00F22D2E" w:rsidRDefault="00F94B41">
            <w:pPr>
              <w:pStyle w:val="GOSTTablenorm"/>
            </w:pPr>
            <w:r w:rsidRPr="00F22D2E">
              <w:t>Указываются итоговые объемы операций по казначейскому обеспечению обязательств по соответствующему коду объекта капитальных вложений (коду</w:t>
            </w:r>
            <w:r w:rsidR="000D0D09">
              <w:t xml:space="preserve"> мероприятия по информатизации)</w:t>
            </w:r>
          </w:p>
        </w:tc>
      </w:tr>
      <w:tr w:rsidR="006310AA" w:rsidRPr="00F22D2E" w14:paraId="1F03B8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855AE34" w14:textId="77777777" w:rsidR="006310AA" w:rsidRPr="00F22D2E" w:rsidRDefault="00F94B41">
            <w:pPr>
              <w:pStyle w:val="GOSTTablenorm"/>
            </w:pPr>
            <w:r w:rsidRPr="00F22D2E">
              <w:t>Итого по коду капитальных вложений (коду мероприятия по информатизации)</w:t>
            </w:r>
          </w:p>
          <w:p w14:paraId="0A090A93" w14:textId="77777777" w:rsidR="006310AA" w:rsidRPr="00F22D2E" w:rsidRDefault="00F94B41">
            <w:pPr>
              <w:pStyle w:val="GOSTTablenorm"/>
            </w:pPr>
            <w:r w:rsidRPr="00F22D2E">
              <w:t>Остаток бюджетных обязательств, несвязанных казначейским обеспечением обязательств (гр. 3 – гр. 4)</w:t>
            </w:r>
          </w:p>
        </w:tc>
        <w:tc>
          <w:tcPr>
            <w:tcW w:w="1701" w:type="dxa"/>
          </w:tcPr>
          <w:p w14:paraId="17E76712" w14:textId="77777777" w:rsidR="006310AA" w:rsidRPr="00F22D2E" w:rsidRDefault="00F94B41">
            <w:pPr>
              <w:pStyle w:val="GOSTTablenorm"/>
              <w:rPr>
                <w:color w:val="000000"/>
                <w:szCs w:val="22"/>
              </w:rPr>
            </w:pPr>
            <w:r w:rsidRPr="00F22D2E">
              <w:rPr>
                <w:color w:val="000000"/>
                <w:szCs w:val="22"/>
              </w:rPr>
              <w:t>G_S4_1_GRF_R7</w:t>
            </w:r>
          </w:p>
        </w:tc>
        <w:tc>
          <w:tcPr>
            <w:tcW w:w="567" w:type="dxa"/>
          </w:tcPr>
          <w:p w14:paraId="2369E3D3" w14:textId="77777777" w:rsidR="006310AA" w:rsidRPr="00F22D2E" w:rsidRDefault="00F94B41">
            <w:pPr>
              <w:pStyle w:val="GOSTTablenorm"/>
              <w:jc w:val="center"/>
              <w:rPr>
                <w:szCs w:val="22"/>
              </w:rPr>
            </w:pPr>
            <w:r w:rsidRPr="00F22D2E">
              <w:rPr>
                <w:szCs w:val="22"/>
              </w:rPr>
              <w:t>П</w:t>
            </w:r>
          </w:p>
        </w:tc>
        <w:tc>
          <w:tcPr>
            <w:tcW w:w="1134" w:type="dxa"/>
          </w:tcPr>
          <w:p w14:paraId="3055D7AA" w14:textId="77777777" w:rsidR="006310AA" w:rsidRPr="00F22D2E" w:rsidRDefault="00F94B41">
            <w:pPr>
              <w:pStyle w:val="GOSTTablenorm"/>
              <w:rPr>
                <w:szCs w:val="22"/>
              </w:rPr>
            </w:pPr>
            <w:r w:rsidRPr="00F22D2E">
              <w:rPr>
                <w:szCs w:val="22"/>
                <w:lang w:val="en-US"/>
              </w:rPr>
              <w:t>N(20.2)</w:t>
            </w:r>
          </w:p>
        </w:tc>
        <w:tc>
          <w:tcPr>
            <w:tcW w:w="567" w:type="dxa"/>
          </w:tcPr>
          <w:p w14:paraId="683F6F9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4A81392" w14:textId="6EBAE043" w:rsidR="006310AA" w:rsidRPr="00F22D2E" w:rsidRDefault="00F94B41">
            <w:pPr>
              <w:pStyle w:val="GOSTTablenorm"/>
            </w:pPr>
            <w:r w:rsidRPr="00F22D2E">
              <w:t>Указываются итоговый объем остатка бюджетных обязательств текущего финансового года, не связанный казначейским обеспечением обязательств, по соответствующему коду объекта капитальных вложений (коду</w:t>
            </w:r>
            <w:r w:rsidR="000D0D09">
              <w:t xml:space="preserve"> мероприятия по информатизации)</w:t>
            </w:r>
          </w:p>
        </w:tc>
      </w:tr>
    </w:tbl>
    <w:p w14:paraId="6CCCFF39" w14:textId="77777777" w:rsidR="006310AA" w:rsidRPr="00F22D2E" w:rsidRDefault="00F94B41" w:rsidP="00F94B41">
      <w:pPr>
        <w:pStyle w:val="31"/>
        <w:keepNext w:val="0"/>
        <w:keepLines w:val="0"/>
        <w:numPr>
          <w:ilvl w:val="2"/>
          <w:numId w:val="79"/>
        </w:numPr>
        <w:tabs>
          <w:tab w:val="clear" w:pos="862"/>
        </w:tabs>
      </w:pPr>
      <w:bookmarkStart w:id="3000" w:name="_Toc108434531"/>
      <w:bookmarkStart w:id="3001" w:name="_Toc108436261"/>
      <w:bookmarkStart w:id="3002" w:name="_Toc108524496"/>
      <w:bookmarkStart w:id="3003" w:name="_Toc108527351"/>
      <w:bookmarkStart w:id="3004" w:name="_Toc118064083"/>
      <w:bookmarkStart w:id="3005" w:name="_Toc118066904"/>
      <w:bookmarkStart w:id="3006" w:name="_Toc118069894"/>
      <w:bookmarkStart w:id="3007" w:name="_Toc118208054"/>
      <w:bookmarkStart w:id="3008" w:name="_Toc118211981"/>
      <w:bookmarkStart w:id="3009" w:name="_Toc120096215"/>
      <w:bookmarkStart w:id="3010" w:name="_Toc120099451"/>
      <w:bookmarkStart w:id="3011" w:name="_Toc108434532"/>
      <w:bookmarkStart w:id="3012" w:name="_Toc108436262"/>
      <w:bookmarkStart w:id="3013" w:name="_Toc108524497"/>
      <w:bookmarkStart w:id="3014" w:name="_Toc108527352"/>
      <w:bookmarkStart w:id="3015" w:name="_Toc118064084"/>
      <w:bookmarkStart w:id="3016" w:name="_Toc118066905"/>
      <w:bookmarkStart w:id="3017" w:name="_Toc118069895"/>
      <w:bookmarkStart w:id="3018" w:name="_Toc118208055"/>
      <w:bookmarkStart w:id="3019" w:name="_Toc118211982"/>
      <w:bookmarkStart w:id="3020" w:name="_Toc120096216"/>
      <w:bookmarkStart w:id="3021" w:name="_Toc120099452"/>
      <w:bookmarkStart w:id="3022" w:name="_Toc108434533"/>
      <w:bookmarkStart w:id="3023" w:name="_Toc108436263"/>
      <w:bookmarkStart w:id="3024" w:name="_Toc108524498"/>
      <w:bookmarkStart w:id="3025" w:name="_Toc108527353"/>
      <w:bookmarkStart w:id="3026" w:name="_Toc118064085"/>
      <w:bookmarkStart w:id="3027" w:name="_Toc118066906"/>
      <w:bookmarkStart w:id="3028" w:name="_Toc118069896"/>
      <w:bookmarkStart w:id="3029" w:name="_Toc118208056"/>
      <w:bookmarkStart w:id="3030" w:name="_Toc118211983"/>
      <w:bookmarkStart w:id="3031" w:name="_Toc120096217"/>
      <w:bookmarkStart w:id="3032" w:name="_Toc120099453"/>
      <w:bookmarkStart w:id="3033" w:name="_Toc185235713"/>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r w:rsidRPr="00F22D2E">
        <w:t>Пример XML</w:t>
      </w:r>
      <w:bookmarkEnd w:id="3033"/>
      <w:r w:rsidRPr="00F22D2E">
        <w:t xml:space="preserve"> </w:t>
      </w:r>
    </w:p>
    <w:p w14:paraId="0F68186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&lt;?xml</w:t>
      </w:r>
      <w:proofErr w:type="gramEnd"/>
      <w:r w:rsidRPr="000D0D09">
        <w:rPr>
          <w:rFonts w:cs="Courier New"/>
          <w:sz w:val="20"/>
        </w:rPr>
        <w:t xml:space="preserve"> version="1.0" encoding="UTF-8"?&gt;</w:t>
      </w:r>
    </w:p>
    <w:p w14:paraId="277D1A6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&lt;soapenv</w:t>
      </w:r>
      <w:proofErr w:type="gramStart"/>
      <w:r w:rsidRPr="000D0D09">
        <w:rPr>
          <w:rFonts w:cs="Courier New"/>
          <w:sz w:val="20"/>
        </w:rPr>
        <w:t>:Envelope</w:t>
      </w:r>
      <w:proofErr w:type="gramEnd"/>
      <w:r w:rsidRPr="000D0D09">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056BE73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&lt;env</w:t>
      </w:r>
      <w:proofErr w:type="gramStart"/>
      <w:r w:rsidRPr="000D0D09">
        <w:rPr>
          <w:rFonts w:cs="Courier New"/>
          <w:sz w:val="20"/>
        </w:rPr>
        <w:t>:Header</w:t>
      </w:r>
      <w:proofErr w:type="gramEnd"/>
      <w:r w:rsidRPr="000D0D09">
        <w:rPr>
          <w:rFonts w:cs="Courier New"/>
          <w:sz w:val="20"/>
        </w:rPr>
        <w:t xml:space="preserve"> xmlns:env="http://schemas.xmlsoap.org/soap/envelope/"&gt;&lt;wsse:Security wsu:Id="Id-sec-f9cb3040b7ca31cd7876d625c632e1aed304"&gt;</w:t>
      </w:r>
    </w:p>
    <w:p w14:paraId="17913EF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&lt;Signature xmlns="http://www.w3.org/2000/09/xmldsig#" Id="Id-sig-b9199ca934cfa91bcff69e807d7b0dbd26f6"&gt;</w:t>
      </w:r>
    </w:p>
    <w:p w14:paraId="3A29160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&lt;SignedInfo&gt;</w:t>
      </w:r>
    </w:p>
    <w:p w14:paraId="553E8F9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&lt;CanonicalizationMethod Algorithm="http://www.w3.org/2001/10/xml-exc-c14n#"/&gt;</w:t>
      </w:r>
    </w:p>
    <w:p w14:paraId="5C1667A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&lt;SignatureMethod Algorithm="http://www.w3.org/2001/04/xmldsig-more#gostr34102001-gostr3411"/&gt;</w:t>
      </w:r>
    </w:p>
    <w:p w14:paraId="6293FB9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 URI="#Id-wssecdata-29cef34e3106063e64fead91c94aeda97ff4" Id="Id-dataref-ea575c0bb2c994b98298d2c77dcd5a7dbaa1"&gt;</w:t>
      </w:r>
    </w:p>
    <w:p w14:paraId="62279BF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2497DB0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 Algorithm="http://www.w3.org/2001/10/xml-exc-c14n#"/&gt;</w:t>
      </w:r>
    </w:p>
    <w:p w14:paraId="70B981A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17AF46F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&lt;DigestMethod Algorithm="http://www.w3.org/2001/04/xmldsig-more#gostr3411"/&gt;</w:t>
      </w:r>
    </w:p>
    <w:p w14:paraId="3A42829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&lt;DigestValue&gt;4bqC9/3OSJqEHDz00XLzUf29YFcetigx2jr08qUp7fQ=&lt;/DigestValue&gt;</w:t>
      </w:r>
    </w:p>
    <w:p w14:paraId="2497D2C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&lt;/Reference&gt;</w:t>
      </w:r>
    </w:p>
    <w:p w14:paraId="6F7E484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 Type="http://www.w3.org/TR/2002/REC-xmldsig-core-20020212/xmldsig-core-schema.xsd#X509Data" URI="#Id-keyinfo-11712390bc17243d110193ac033f54873ad8" Id="Id-keyinforef-ac3c6eb29c9af1964819db52ec661b26c339"&gt;</w:t>
      </w:r>
    </w:p>
    <w:p w14:paraId="5AA6BA4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49453FE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 Algorithm="http://www.w3.org/2001/10/xml-exc-c14n#"/&gt;</w:t>
      </w:r>
    </w:p>
    <w:p w14:paraId="00B0B83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1698CEA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lastRenderedPageBreak/>
        <w:t>&lt;DigestMethod Algorithm="http://www.w3.org/2001/04/xmldsig-more#gostr3411"/&gt;</w:t>
      </w:r>
    </w:p>
    <w:p w14:paraId="7F3CDC5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&lt;DigestValue&gt;+0q515JTexjW0go5SdPl7+ydqXUKST91N44lIbXt8Yo=&lt;/DigestValue&gt;</w:t>
      </w:r>
    </w:p>
    <w:p w14:paraId="5CDE151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&lt;/Reference&gt;</w:t>
      </w:r>
    </w:p>
    <w:p w14:paraId="4EDBF1F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 URI="#Id-sp-4179cfd1e4ba9c0aaed70450fc3c741c9c08" Id="Id-ref-cb8cc265f168034494eca1c25ec74bf9433c"&gt;</w:t>
      </w:r>
    </w:p>
    <w:p w14:paraId="66DF608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22882C2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 Algorithm="http://www.w3.org/2001/10/xml-exc-c14n#"/&gt;</w:t>
      </w:r>
    </w:p>
    <w:p w14:paraId="5D11FA8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15C5EA2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&lt;DigestMethod Algorithm="http://www.w3.org/2001/04/xmldsig-more#gostr3411"/&gt;</w:t>
      </w:r>
    </w:p>
    <w:p w14:paraId="64B3FE4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&lt;DigestValue&gt;f10/P/MZ5W1AwvdMPGkqpWfYGkK10xUw6SycuQIgFIc=&lt;/DigestValue&gt;</w:t>
      </w:r>
    </w:p>
    <w:p w14:paraId="682FDC0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&lt;/Reference&gt;</w:t>
      </w:r>
    </w:p>
    <w:p w14:paraId="0F184B9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&lt;/SignedInfo&gt;</w:t>
      </w:r>
    </w:p>
    <w:p w14:paraId="321893E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&lt;SignatureValue&gt;Xg8mlCU46QdjuUgHR/GFI13DKE7tfRDOphsVyNpFnxC/Sa2XnEuGBKeW7azroY19</w:t>
      </w:r>
    </w:p>
    <w:p w14:paraId="73EFF48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3u7EHXe4dKfnrJ7k7Eq5+A==&lt;/SignatureValue&gt;</w:t>
      </w:r>
    </w:p>
    <w:p w14:paraId="57844AB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&lt;KeyInfo Id="Id-keyinfo-11712390bc17243d110193ac033f54873ad8"&gt;&lt;wsse</w:t>
      </w:r>
      <w:proofErr w:type="gramStart"/>
      <w:r w:rsidRPr="000D0D09">
        <w:rPr>
          <w:rFonts w:cs="Courier New"/>
          <w:sz w:val="20"/>
        </w:rPr>
        <w:t>:SecurityTokenReference</w:t>
      </w:r>
      <w:proofErr w:type="gramEnd"/>
      <w:r w:rsidRPr="000D0D09">
        <w:rPr>
          <w:rFonts w:cs="Courier New"/>
          <w:sz w:val="20"/>
        </w:rPr>
        <w:t xml:space="preserve"> wsu:Id="Id-stra5H_ESrCt7BKPhHJ"&gt;&lt;wsse:Reference ValueType="http://docs.oasis-open.org/wss/2004/01/oasis-200401-wss-x509-token-profile-1.0#X509v3" URI="#Id-bstPd5JuJlmgNRo3_cm"/&gt;&lt;/wsse:SecurityTokenReference&gt;&lt;/KeyInfo&gt;</w:t>
      </w:r>
    </w:p>
    <w:p w14:paraId="093405F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&lt;Object&gt;</w:t>
      </w:r>
    </w:p>
    <w:p w14:paraId="2BD564E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&lt;QualifyingProperties xmlns="http://uri.etsi.org/01903/v1.4.1#" Target="Id-sig-b9199ca934cfa91bcff69e807d7b0dbd26f6"&gt;</w:t>
      </w:r>
    </w:p>
    <w:p w14:paraId="348D47D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&lt;SignedProperties Id="Id-sp-4179cfd1e4ba9c0aaed70450fc3c741c9c08"&gt;</w:t>
      </w:r>
    </w:p>
    <w:p w14:paraId="2B09CCF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&lt;SignedSignatureProperties Id="Id-ssp-408cecc6a155b8a0f2850e81d5f57496bb2b"/&gt;</w:t>
      </w:r>
    </w:p>
    <w:p w14:paraId="3209BD2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&lt;/SignedProperties&gt;</w:t>
      </w:r>
    </w:p>
    <w:p w14:paraId="3AA9962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&lt;/QualifyingProperties&gt;</w:t>
      </w:r>
    </w:p>
    <w:p w14:paraId="16F2E12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&lt;/Object&gt;</w:t>
      </w:r>
    </w:p>
    <w:p w14:paraId="7EB3DCA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&lt;/Signature&gt;&lt;wsse</w:t>
      </w:r>
      <w:proofErr w:type="gramStart"/>
      <w:r w:rsidRPr="000D0D09">
        <w:rPr>
          <w:rFonts w:cs="Courier New"/>
          <w:sz w:val="20"/>
        </w:rPr>
        <w:t>:BinarySecurityToken</w:t>
      </w:r>
      <w:proofErr w:type="gramEnd"/>
      <w:r w:rsidRPr="000D0D09">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5258DF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CVNlcnZlciBDQTEgMB4GCSqGSIb3DQEJARYRdWNfZmtAcm9za2F6bmEucnUxHDAa</w:t>
      </w:r>
    </w:p>
    <w:p w14:paraId="1CC45B0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BgNVBAgMEzc3INCzLiDQnNC+0YHQutCy0LAxGjAYBggqhQMDgQMBARIMMDA3NzEw</w:t>
      </w:r>
    </w:p>
    <w:p w14:paraId="33E5FA8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NTY4NzYwMRgwFgYFKoUDZAESDTEwNDc3OTcwMTk4MzAxLDAqBgNVBAkMI9GD0LvQ</w:t>
      </w:r>
    </w:p>
    <w:p w14:paraId="18C81F9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uNGG0LAg0JjQu9GM0LjQvdC60LAsINC00L7QvCA3MRUwEwYDVQQHDAzQnNC+0YHQ</w:t>
      </w:r>
    </w:p>
    <w:p w14:paraId="507015C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utCy0LAxCzAJBgNVBAYTAlJVMTgwNgYDVQQKDC/QpNC10LTQtdGA0LDQu9GM0L3Q</w:t>
      </w:r>
      <w:proofErr w:type="gramEnd"/>
    </w:p>
    <w:p w14:paraId="7700692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vtC1INC60LDQt9C90LDRh9C10LnRgdGC0LLQvjE/MD0GA1UEAww20KPQpiDQpNC1</w:t>
      </w:r>
      <w:proofErr w:type="gramEnd"/>
    </w:p>
    <w:p w14:paraId="65CEF2A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0LTQtdGA0LDQu9GM0L3QvtCz0L4g0LrQsNC30L3QsNGH0LXQudGB0YLQstCwMB4X</w:t>
      </w:r>
    </w:p>
    <w:p w14:paraId="4F3FE9A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DTE2MDQwNzA4MTExMFoXDTE3MDcwNzA4MTExMFowggITMRYwFAYFKoUDZAMSCzEy</w:t>
      </w:r>
    </w:p>
    <w:p w14:paraId="61F4791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MzQ1Njc4OTAxMRgwFgYFKoUDZAESDTAxMjM0NTY3ODkxMjMxGjAYBggqhQMDgQMB</w:t>
      </w:r>
    </w:p>
    <w:p w14:paraId="7AD6997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ARIMMDAxMjM0NTY3ODkwMSYwJAYJKoZIhvcNAQkBFhduLm5hZ292aXRzeW5AaW5m</w:t>
      </w:r>
    </w:p>
    <w:p w14:paraId="15CA147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b3NlYy5ydTELMAkGA1UEBhMCUlUxHDAaBgNVBAgMEzc3INCzLiDQnNC+0YHQutCy</w:t>
      </w:r>
    </w:p>
    <w:p w14:paraId="0480EA5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0LAxFTATBgNVBAcMDNCc0L7RgdC60LLQsDE4MDYGA1UECgwv0KTQtdC00LXRgNCw</w:t>
      </w:r>
    </w:p>
    <w:p w14:paraId="60AAA06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0LvRjNC90L7QtSDQutCw0LfQvdCw0YfQtdC50YHRgtCy0L4xNDAyBgNVBAsMK9GC</w:t>
      </w:r>
    </w:p>
    <w:p w14:paraId="0CD9AF3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0LXRgdGC0L7QstC+0LUg0L/QvtC00YDQsNC30LTQtdC70LXQvdC40LUxHDAaBgNV</w:t>
      </w:r>
    </w:p>
    <w:p w14:paraId="1622E81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BCoME2PQtdGA0YLQuNGE0LjQutCw0YIxGTAXBgNVBAQMENCi0LXRgdGC0L7QstGL</w:t>
      </w:r>
    </w:p>
    <w:p w14:paraId="542E3C1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0LkxPTA7BgNVBAwMNNCi0LXRgdGC0L7QstGL0Lkg0YHQtdGA0YLQuNGE0LjQutCw</w:t>
      </w:r>
    </w:p>
    <w:p w14:paraId="0CC3ABE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0YIg0L/QvtC00L/QuNGB0LgxQTA/BgkqhkiG9w0BCQIMMklOTlw9MDEyMzQ1Njc4</w:t>
      </w:r>
    </w:p>
    <w:p w14:paraId="49A762B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OS9LUFBcPTEyMzQ1Njc4OS9PR1JOXD0wMTIzNDU2Nzg5MTIzMS4wLAYDVQQDDCXQ</w:t>
      </w:r>
    </w:p>
    <w:p w14:paraId="3582C22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otC10YHRgtC+0LLRi9C5INGB0LXRgNGC0LjRhNC40LrQsNGCMGMwHAYGKoUDAgIT</w:t>
      </w:r>
    </w:p>
    <w:p w14:paraId="745E0F9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MBIGByqFAwICJAAGByqFAwICHgEDQwAEQM/mE38gcSmh2U183WL3aPaP3tJu0vTq</w:t>
      </w:r>
    </w:p>
    <w:p w14:paraId="5788855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CndMDcb72IGcv8nO7QkaqnFwXrkt6zScdQlQgUX78ct0+jNJa7ZIdLGjggRJMIIE</w:t>
      </w:r>
    </w:p>
    <w:p w14:paraId="2B6F6BA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RTAMBgNVHRMBAf8EAjAAMB0GA1UdIAQWMBQwCAYGKoUDZHEBMAgGBiqFA2RxAjBN</w:t>
      </w:r>
    </w:p>
    <w:p w14:paraId="6C8125A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BgUqhQNkbwREDELQmtGA0LjQv9GC0L7Qn9GA0L4gQ1NQICjQstC10YDRgdC40Y8g</w:t>
      </w:r>
    </w:p>
    <w:p w14:paraId="318F596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My42KSAo0LjRgdC/0L7Qu9C90LXQvdC40LUgMikwggFhBgUqhQNkcASCAVYwggFS</w:t>
      </w:r>
    </w:p>
    <w:p w14:paraId="6365B27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DEQi0JrRgNC40L/RgtC+0J/RgNC+IENTUCIgKNCy0LXRgNGB0LjRjyAzLjYpICjQ</w:t>
      </w:r>
    </w:p>
    <w:p w14:paraId="4F7D38B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uNGB0L/QvtC70L3QtdC90LjQtSAyKQxoItCf0YDQvtCz0YDQsNC80LzQvdC+</w:t>
      </w:r>
      <w:proofErr w:type="gramEnd"/>
      <w:r w:rsidRPr="000D0D09">
        <w:rPr>
          <w:rFonts w:cs="Courier New"/>
          <w:sz w:val="20"/>
        </w:rPr>
        <w:t>LdCw</w:t>
      </w:r>
    </w:p>
    <w:p w14:paraId="11F6372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0L/Qv9Cw0YDQsNGC0L3Ri9C5INC60L7QvNC/0LvQtdC60YEgItCu0L3QuNGB0LXR</w:t>
      </w:r>
    </w:p>
    <w:p w14:paraId="2DAF79A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lastRenderedPageBreak/>
        <w:t>gNGCLdCT0J7QodCiIi4g0JLQtdGA0YHQuNGPIDIuMSIMT9Ch0LXRgNGC0LjRhNC4</w:t>
      </w:r>
    </w:p>
    <w:p w14:paraId="3FDA363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0LrQsNGCINGB0L7QvtGC0LLQtdGC0YHRgtCy0LjRjyDihJYg0KHQpC8xMjQtMjcz</w:t>
      </w:r>
    </w:p>
    <w:p w14:paraId="315E80D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OCDQvtGCIDAxLjA3LjIwMTUMT9Ch0LXRgNGC0LjRhNC40LrQsNGCINGB0L7QvtGC</w:t>
      </w:r>
    </w:p>
    <w:p w14:paraId="1181C66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0LLQtdGC0YHRgtCy0LjRjyDihJYg0KHQpC8xMjgtMjE3NSDQvtGCIDIwLjA2LjIw</w:t>
      </w:r>
    </w:p>
    <w:p w14:paraId="3AA4E80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MTMwDgYDVR0PAQH/BAQDAgTwMBMGA1UdJQQMMAoGCCsGAQUFBwMDMCsGA1UdEAQk</w:t>
      </w:r>
    </w:p>
    <w:p w14:paraId="6367595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MCKADzIwMTYwNDA3MDgwNDI4WoEPMjAxNzA3MDcwODA0MjhaMIIBjwYDVR0jBIIB</w:t>
      </w:r>
    </w:p>
    <w:p w14:paraId="0EDB734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hjCCAYKAFJ5xDg/atAEoXz/iy49lFZcCR4yroYIBZaSCAWEwggFdMRgwFgYJKoZI</w:t>
      </w:r>
      <w:proofErr w:type="gramEnd"/>
    </w:p>
    <w:p w14:paraId="13E1B99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hvcNAQkCEwlTZXJ2ZXIgQ0ExIDAeBgkqhkiG9w0BCQEWEXVjX2ZrQHJvc2them5h</w:t>
      </w:r>
    </w:p>
    <w:p w14:paraId="5598BC8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LnJ1MRwwGgYDVQQIDBM3NyDQsy4g0JzQvtGB0LrQstCwMRowGAYIKoUDA4EDAQES</w:t>
      </w:r>
    </w:p>
    <w:p w14:paraId="5F8654F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DDAwNzcxMDU2ODc2MDEYMBYGBSqFA2QBEg0xMDQ3Nzk3MDE5ODMwMSwwKgYDVQQJ</w:t>
      </w:r>
    </w:p>
    <w:p w14:paraId="3F77AA6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DCPRg9C70LjRhtCwINCY0LvRjNC40L3QutCwLCDQtNC+0LwgNzEVMBMGA1UEBwwM</w:t>
      </w:r>
    </w:p>
    <w:p w14:paraId="6CD2181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0JzQvtGB0LrQstCwMQswCQYDVQQGEwJSVTE4MDYGA1UECgwv0KTQtdC00LXRgNCw</w:t>
      </w:r>
    </w:p>
    <w:p w14:paraId="52F364A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0LvRjNC90L7QtSDQutCw0LfQvdCw0YfQtdC50YHRgtCy0L4xPzA9BgNVBAMMNtCj</w:t>
      </w:r>
    </w:p>
    <w:p w14:paraId="5E683D8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0KYg0KTQtdC00LXRgNCw0LvRjNC90L7Qs9C+INC60LDQt9C90LDRh9C10LnRgdGC</w:t>
      </w:r>
    </w:p>
    <w:p w14:paraId="600DDB2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0LLQsIIBATBeBgNVHR8EVzBVMCmgJ6AlhiNodHRwOi8vY3JsLnJvc2them5hLnJ1</w:t>
      </w:r>
    </w:p>
    <w:p w14:paraId="0E9D695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L2NybC9mazAxLmNybDAooCagJIYiaHR0cDovL2NybC5mc2ZrLmxvY2FsL2NybC9m</w:t>
      </w:r>
    </w:p>
    <w:p w14:paraId="47DE35D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azAxLmNybDAdBgNVHQ4EFgQUt0m7wwTPyJQ+5TDMkq5Z0WnD5vQwCAYGKoUDAgID</w:t>
      </w:r>
    </w:p>
    <w:p w14:paraId="32C39A9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A0EAReUQeQpqERyFF5XRWG8RnguKCWvPIQOt26PZmVTccxOXVHwZyI0rqdcQ2i4L</w:t>
      </w:r>
    </w:p>
    <w:p w14:paraId="150F9DB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p87xs4bqOAO1BwhmKL/TsoC4pA</w:t>
      </w:r>
      <w:proofErr w:type="gramEnd"/>
      <w:r w:rsidRPr="000D0D09">
        <w:rPr>
          <w:rFonts w:cs="Courier New"/>
          <w:sz w:val="20"/>
        </w:rPr>
        <w:t>==&lt;/wsse:BinarySecurityToken&gt;&lt;/wsse:Security&gt;&lt;/env:Header&gt;</w:t>
      </w:r>
    </w:p>
    <w:p w14:paraId="1322CBD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&lt;env</w:t>
      </w:r>
      <w:proofErr w:type="gramStart"/>
      <w:r w:rsidRPr="000D0D09">
        <w:rPr>
          <w:rFonts w:cs="Courier New"/>
          <w:sz w:val="20"/>
        </w:rPr>
        <w:t>:Body</w:t>
      </w:r>
      <w:proofErr w:type="gramEnd"/>
      <w:r w:rsidRPr="000D0D09">
        <w:rPr>
          <w:rFonts w:cs="Courier New"/>
          <w:sz w:val="20"/>
        </w:rPr>
        <w:t xml:space="preserve"> xmlns:env="http://schemas.xmlsoap.org/soap/envelope/" wsu:Id="Id-wssecdata-29cef34e3106063e64fead91c94aeda97ff4"&gt;</w:t>
      </w:r>
    </w:p>
    <w:p w14:paraId="38F3378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&lt;transferDocumentRequest xmlns:typ="http://www.roskazna.ru/eb/services/transferDocumentService/types" xmlns="http://www.roskazna.ru/eb/services/transferDocumentService/types" versionId="1.0"&gt;</w:t>
      </w:r>
    </w:p>
    <w:p w14:paraId="65A5D48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w:t>
      </w:r>
      <w:proofErr w:type="gramStart"/>
      <w:r w:rsidRPr="000D0D09">
        <w:rPr>
          <w:rFonts w:cs="Courier New"/>
          <w:sz w:val="20"/>
        </w:rPr>
        <w:t>typ:</w:t>
      </w:r>
      <w:proofErr w:type="gramEnd"/>
      <w:r w:rsidRPr="000D0D09">
        <w:rPr>
          <w:rFonts w:cs="Courier New"/>
          <w:sz w:val="20"/>
        </w:rPr>
        <w:t>header&gt;</w:t>
      </w:r>
    </w:p>
    <w:p w14:paraId="25D7893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:packageId</w:t>
      </w:r>
      <w:proofErr w:type="gramEnd"/>
      <w:r w:rsidRPr="000D0D09">
        <w:rPr>
          <w:rFonts w:cs="Courier New"/>
          <w:sz w:val="20"/>
        </w:rPr>
        <w:t>&gt;e8bf66bf-9cf1-47f1-a48b-394d18467fe3&lt;/typ:packageId&gt;</w:t>
      </w:r>
    </w:p>
    <w:p w14:paraId="58B745E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:senderSystemId</w:t>
      </w:r>
      <w:proofErr w:type="gramEnd"/>
      <w:r w:rsidRPr="000D0D09">
        <w:rPr>
          <w:rFonts w:cs="Courier New"/>
          <w:sz w:val="20"/>
        </w:rPr>
        <w:t>&gt;EXP&lt;/typ:senderSystemId&gt;</w:t>
      </w:r>
    </w:p>
    <w:p w14:paraId="0A01FA6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:targetSystemId</w:t>
      </w:r>
      <w:proofErr w:type="gramEnd"/>
      <w:r w:rsidRPr="000D0D09">
        <w:rPr>
          <w:rFonts w:cs="Courier New"/>
          <w:sz w:val="20"/>
        </w:rPr>
        <w:t>&gt;PFHD&lt;/typ:targetSystemId&gt;</w:t>
      </w:r>
    </w:p>
    <w:p w14:paraId="08F0E7F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:documentType</w:t>
      </w:r>
      <w:proofErr w:type="gramEnd"/>
      <w:r w:rsidRPr="000D0D09">
        <w:rPr>
          <w:rFonts w:cs="Courier New"/>
          <w:sz w:val="20"/>
        </w:rPr>
        <w:t>&gt;VLS_REPORT_0531786&lt;/typ:documentType&gt;</w:t>
      </w:r>
    </w:p>
    <w:p w14:paraId="1CFFA35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:documentGuid</w:t>
      </w:r>
      <w:proofErr w:type="gramEnd"/>
      <w:r w:rsidRPr="000D0D09">
        <w:rPr>
          <w:rFonts w:cs="Courier New"/>
          <w:sz w:val="20"/>
        </w:rPr>
        <w:t>&gt;8ac0f4a9-2424-4822-87dc-ce8d1aa70482&lt;/typ:documentGuid&gt;</w:t>
      </w:r>
    </w:p>
    <w:p w14:paraId="1629BAF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:creationDateTime</w:t>
      </w:r>
      <w:proofErr w:type="gramEnd"/>
      <w:r w:rsidRPr="000D0D09">
        <w:rPr>
          <w:rFonts w:cs="Courier New"/>
          <w:sz w:val="20"/>
        </w:rPr>
        <w:t>&gt;2021-01-03T16:46:07.689+04:00&lt;/typ:creationDateTime&gt;</w:t>
      </w:r>
    </w:p>
    <w:p w14:paraId="59F73DD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w:t>
      </w:r>
      <w:proofErr w:type="gramStart"/>
      <w:r w:rsidRPr="000D0D09">
        <w:rPr>
          <w:rFonts w:cs="Courier New"/>
          <w:sz w:val="20"/>
        </w:rPr>
        <w:t>typ:</w:t>
      </w:r>
      <w:proofErr w:type="gramEnd"/>
      <w:r w:rsidRPr="000D0D09">
        <w:rPr>
          <w:rFonts w:cs="Courier New"/>
          <w:sz w:val="20"/>
        </w:rPr>
        <w:t>params&gt;</w:t>
      </w:r>
    </w:p>
    <w:p w14:paraId="7D0C81A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:param</w:t>
      </w:r>
      <w:proofErr w:type="gramEnd"/>
      <w:r w:rsidRPr="000D0D09">
        <w:rPr>
          <w:rFonts w:cs="Courier New"/>
          <w:sz w:val="20"/>
        </w:rPr>
        <w:t xml:space="preserve"> name="tofkCode" value="9500"/&gt;</w:t>
      </w:r>
    </w:p>
    <w:p w14:paraId="63D7AD8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:param</w:t>
      </w:r>
      <w:proofErr w:type="gramEnd"/>
      <w:r w:rsidRPr="000D0D09">
        <w:rPr>
          <w:rFonts w:cs="Courier New"/>
          <w:sz w:val="20"/>
        </w:rPr>
        <w:t xml:space="preserve"> name="SRCode_GRBS" value="00100177"/&gt;</w:t>
      </w:r>
    </w:p>
    <w:p w14:paraId="6427F7D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:param</w:t>
      </w:r>
      <w:proofErr w:type="gramEnd"/>
      <w:r w:rsidRPr="000D0D09">
        <w:rPr>
          <w:rFonts w:cs="Courier New"/>
          <w:sz w:val="20"/>
        </w:rPr>
        <w:t xml:space="preserve"> name="versionId" value="2.0"/&gt;</w:t>
      </w:r>
    </w:p>
    <w:p w14:paraId="6C5AF17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:params</w:t>
      </w:r>
      <w:proofErr w:type="gramEnd"/>
      <w:r w:rsidRPr="000D0D09">
        <w:rPr>
          <w:rFonts w:cs="Courier New"/>
          <w:sz w:val="20"/>
        </w:rPr>
        <w:t>&gt;</w:t>
      </w:r>
    </w:p>
    <w:p w14:paraId="77EECC6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:header</w:t>
      </w:r>
      <w:proofErr w:type="gramEnd"/>
      <w:r w:rsidRPr="000D0D09">
        <w:rPr>
          <w:rFonts w:cs="Courier New"/>
          <w:sz w:val="20"/>
        </w:rPr>
        <w:t>&gt;</w:t>
      </w:r>
    </w:p>
    <w:p w14:paraId="1F23973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w:t>
      </w:r>
      <w:proofErr w:type="gramStart"/>
      <w:r w:rsidRPr="000D0D09">
        <w:rPr>
          <w:rFonts w:cs="Courier New"/>
          <w:sz w:val="20"/>
        </w:rPr>
        <w:t>typ:</w:t>
      </w:r>
      <w:proofErr w:type="gramEnd"/>
      <w:r w:rsidRPr="000D0D09">
        <w:rPr>
          <w:rFonts w:cs="Courier New"/>
          <w:sz w:val="20"/>
        </w:rPr>
        <w:t>document&gt;</w:t>
      </w:r>
    </w:p>
    <w:p w14:paraId="336C8A5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&lt;self</w:t>
      </w:r>
      <w:proofErr w:type="gramStart"/>
      <w:r w:rsidRPr="000D0D09">
        <w:rPr>
          <w:rFonts w:cs="Courier New"/>
          <w:sz w:val="20"/>
        </w:rPr>
        <w:t>:VLS</w:t>
      </w:r>
      <w:proofErr w:type="gramEnd"/>
      <w:r w:rsidRPr="000D0D09">
        <w:rPr>
          <w:rFonts w:cs="Courier New"/>
          <w:sz w:val="20"/>
        </w:rPr>
        <w:t>_REPORT_0531786 xmlns="" versionID="2.0" xsi:schemaLocation="http://www.roskazna.ru/eb/domain/VLS_REPORT_0531786/formular formulars.xsd" xmlns:self="http://www.roskazna.ru/eb/domain/VLS_REPORT_0531786/formular" xmlns:xsi="http://www.w3.org/2001/XMLSchema-instance"&gt;</w:t>
      </w:r>
    </w:p>
    <w:p w14:paraId="6605283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&lt;TtlPrt_RT_FORMCODE&gt;0531794&lt;/TtlPrt_RT_FORMCODE&gt;</w:t>
      </w:r>
    </w:p>
    <w:p w14:paraId="6EE5A22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&lt;TtlPrt_DctDt&gt;2021-01-03&lt;/TtlPrt_DctDt&gt;</w:t>
      </w:r>
    </w:p>
    <w:p w14:paraId="7A8B4F0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&lt;TtlPrt_RT_ACCOUNTNUM&gt;03951001770&lt;/TtlPrt_RT_ACCOUNTNUM&gt;</w:t>
      </w:r>
    </w:p>
    <w:p w14:paraId="4D6449E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lang w:val="ru-RU"/>
        </w:rPr>
        <w:t>&lt;</w:t>
      </w:r>
      <w:r w:rsidRPr="000D0D09">
        <w:rPr>
          <w:rFonts w:cs="Courier New"/>
          <w:sz w:val="20"/>
        </w:rPr>
        <w:t>TtlPrt</w:t>
      </w:r>
      <w:r w:rsidRPr="000D0D09">
        <w:rPr>
          <w:rFonts w:cs="Courier New"/>
          <w:sz w:val="20"/>
          <w:lang w:val="ru-RU"/>
        </w:rPr>
        <w:t>_</w:t>
      </w:r>
      <w:r w:rsidRPr="000D0D09">
        <w:rPr>
          <w:rFonts w:cs="Courier New"/>
          <w:sz w:val="20"/>
        </w:rPr>
        <w:t>TOFK</w:t>
      </w:r>
      <w:r w:rsidRPr="000D0D09">
        <w:rPr>
          <w:rFonts w:cs="Courier New"/>
          <w:sz w:val="20"/>
          <w:lang w:val="ru-RU"/>
        </w:rPr>
        <w:t>&gt;</w:t>
      </w:r>
    </w:p>
    <w:p w14:paraId="1B7465A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r>
      <w:r w:rsidRPr="000D0D09">
        <w:rPr>
          <w:rFonts w:cs="Courier New"/>
          <w:sz w:val="20"/>
          <w:lang w:val="ru-RU"/>
        </w:rPr>
        <w:tab/>
        <w:t>&lt;</w:t>
      </w:r>
      <w:r w:rsidRPr="000D0D09">
        <w:rPr>
          <w:rFonts w:cs="Courier New"/>
          <w:sz w:val="20"/>
        </w:rPr>
        <w:t>Nm</w:t>
      </w:r>
      <w:r w:rsidRPr="000D0D09">
        <w:rPr>
          <w:rFonts w:cs="Courier New"/>
          <w:sz w:val="20"/>
          <w:lang w:val="ru-RU"/>
        </w:rPr>
        <w:t>&gt;Межрегиональное операционное управление Федерального казначеЙства&lt;/</w:t>
      </w:r>
      <w:r w:rsidRPr="000D0D09">
        <w:rPr>
          <w:rFonts w:cs="Courier New"/>
          <w:sz w:val="20"/>
        </w:rPr>
        <w:t>Nm</w:t>
      </w:r>
      <w:r w:rsidRPr="000D0D09">
        <w:rPr>
          <w:rFonts w:cs="Courier New"/>
          <w:sz w:val="20"/>
          <w:lang w:val="ru-RU"/>
        </w:rPr>
        <w:t>&gt;</w:t>
      </w:r>
    </w:p>
    <w:p w14:paraId="5B6CBB1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lang w:val="ru-RU"/>
        </w:rPr>
        <w:tab/>
      </w:r>
      <w:r w:rsidRPr="000D0D09">
        <w:rPr>
          <w:rFonts w:cs="Courier New"/>
          <w:sz w:val="20"/>
        </w:rPr>
        <w:t>&lt;Cd&gt;9500&lt;/Cd&gt;</w:t>
      </w:r>
    </w:p>
    <w:p w14:paraId="7552521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&lt;/TtlPrt_TOFK&gt;</w:t>
      </w:r>
    </w:p>
    <w:p w14:paraId="7225574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&lt;TtlPrt_UBP&gt;</w:t>
      </w:r>
    </w:p>
    <w:p w14:paraId="1D9183A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rPr>
        <w:tab/>
      </w:r>
      <w:r w:rsidRPr="000D0D09">
        <w:rPr>
          <w:rFonts w:cs="Courier New"/>
          <w:sz w:val="20"/>
          <w:lang w:val="ru-RU"/>
        </w:rPr>
        <w:t>&lt;</w:t>
      </w:r>
      <w:r w:rsidRPr="000D0D09">
        <w:rPr>
          <w:rFonts w:cs="Courier New"/>
          <w:sz w:val="20"/>
        </w:rPr>
        <w:t>Cd</w:t>
      </w:r>
      <w:r w:rsidRPr="000D0D09">
        <w:rPr>
          <w:rFonts w:cs="Courier New"/>
          <w:sz w:val="20"/>
          <w:lang w:val="ru-RU"/>
        </w:rPr>
        <w:t>&gt;00100177&lt;/</w:t>
      </w:r>
      <w:r w:rsidRPr="000D0D09">
        <w:rPr>
          <w:rFonts w:cs="Courier New"/>
          <w:sz w:val="20"/>
        </w:rPr>
        <w:t>Cd</w:t>
      </w:r>
      <w:r w:rsidRPr="000D0D09">
        <w:rPr>
          <w:rFonts w:cs="Courier New"/>
          <w:sz w:val="20"/>
          <w:lang w:val="ru-RU"/>
        </w:rPr>
        <w:t>&gt;</w:t>
      </w:r>
    </w:p>
    <w:p w14:paraId="727551B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r>
      <w:r w:rsidRPr="000D0D09">
        <w:rPr>
          <w:rFonts w:cs="Courier New"/>
          <w:sz w:val="20"/>
          <w:lang w:val="ru-RU"/>
        </w:rPr>
        <w:tab/>
        <w:t>&lt;</w:t>
      </w:r>
      <w:r w:rsidRPr="000D0D09">
        <w:rPr>
          <w:rFonts w:cs="Courier New"/>
          <w:sz w:val="20"/>
        </w:rPr>
        <w:t>Nm</w:t>
      </w:r>
      <w:r w:rsidRPr="000D0D09">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0D0D09">
        <w:rPr>
          <w:rFonts w:cs="Courier New"/>
          <w:sz w:val="20"/>
        </w:rPr>
        <w:t>Nm</w:t>
      </w:r>
      <w:r w:rsidRPr="000D0D09">
        <w:rPr>
          <w:rFonts w:cs="Courier New"/>
          <w:sz w:val="20"/>
          <w:lang w:val="ru-RU"/>
        </w:rPr>
        <w:t>&gt;</w:t>
      </w:r>
    </w:p>
    <w:p w14:paraId="19CC0F4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rPr>
        <w:t>&lt;/TtlPrt_UBP&gt;</w:t>
      </w:r>
    </w:p>
    <w:p w14:paraId="4473DDB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&lt;TtlPrt_GRBS&gt;</w:t>
      </w:r>
    </w:p>
    <w:p w14:paraId="2C0D2F5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lastRenderedPageBreak/>
        <w:tab/>
      </w:r>
      <w:r w:rsidRPr="000D0D09">
        <w:rPr>
          <w:rFonts w:cs="Courier New"/>
          <w:sz w:val="20"/>
        </w:rPr>
        <w:tab/>
        <w:t>&lt;Cd&gt;177&lt;/Cd&gt;</w:t>
      </w:r>
    </w:p>
    <w:p w14:paraId="10DDD42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rPr>
        <w:tab/>
      </w:r>
      <w:r w:rsidRPr="000D0D09">
        <w:rPr>
          <w:rFonts w:cs="Courier New"/>
          <w:sz w:val="20"/>
          <w:lang w:val="ru-RU"/>
        </w:rPr>
        <w:t>&lt;</w:t>
      </w:r>
      <w:r w:rsidRPr="000D0D09">
        <w:rPr>
          <w:rFonts w:cs="Courier New"/>
          <w:sz w:val="20"/>
        </w:rPr>
        <w:t>Nm</w:t>
      </w:r>
      <w:r w:rsidRPr="000D0D09">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0D0D09">
        <w:rPr>
          <w:rFonts w:cs="Courier New"/>
          <w:sz w:val="20"/>
        </w:rPr>
        <w:t>Nm</w:t>
      </w:r>
      <w:r w:rsidRPr="000D0D09">
        <w:rPr>
          <w:rFonts w:cs="Courier New"/>
          <w:sz w:val="20"/>
          <w:lang w:val="ru-RU"/>
        </w:rPr>
        <w:t>&gt;</w:t>
      </w:r>
    </w:p>
    <w:p w14:paraId="291FC05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rPr>
        <w:t>&lt;/TtlPrt_GRBS&gt;</w:t>
      </w:r>
    </w:p>
    <w:p w14:paraId="4221C47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&lt;TtlPrt_MSC_Bdgt&gt;</w:t>
      </w:r>
    </w:p>
    <w:p w14:paraId="247A9EF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rPr>
        <w:tab/>
      </w:r>
      <w:r w:rsidRPr="000D0D09">
        <w:rPr>
          <w:rFonts w:cs="Courier New"/>
          <w:sz w:val="20"/>
          <w:lang w:val="ru-RU"/>
        </w:rPr>
        <w:t>&lt;</w:t>
      </w:r>
      <w:r w:rsidRPr="000D0D09">
        <w:rPr>
          <w:rFonts w:cs="Courier New"/>
          <w:sz w:val="20"/>
        </w:rPr>
        <w:t>Cd</w:t>
      </w:r>
      <w:r w:rsidRPr="000D0D09">
        <w:rPr>
          <w:rFonts w:cs="Courier New"/>
          <w:sz w:val="20"/>
          <w:lang w:val="ru-RU"/>
        </w:rPr>
        <w:t>&gt;99010001&lt;/</w:t>
      </w:r>
      <w:r w:rsidRPr="000D0D09">
        <w:rPr>
          <w:rFonts w:cs="Courier New"/>
          <w:sz w:val="20"/>
        </w:rPr>
        <w:t>Cd</w:t>
      </w:r>
      <w:r w:rsidRPr="000D0D09">
        <w:rPr>
          <w:rFonts w:cs="Courier New"/>
          <w:sz w:val="20"/>
          <w:lang w:val="ru-RU"/>
        </w:rPr>
        <w:t>&gt;</w:t>
      </w:r>
    </w:p>
    <w:p w14:paraId="0F3110C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r>
      <w:r w:rsidRPr="000D0D09">
        <w:rPr>
          <w:rFonts w:cs="Courier New"/>
          <w:sz w:val="20"/>
          <w:lang w:val="ru-RU"/>
        </w:rPr>
        <w:tab/>
        <w:t>&lt;</w:t>
      </w:r>
      <w:r w:rsidRPr="000D0D09">
        <w:rPr>
          <w:rFonts w:cs="Courier New"/>
          <w:sz w:val="20"/>
        </w:rPr>
        <w:t>Nm</w:t>
      </w:r>
      <w:r w:rsidRPr="000D0D09">
        <w:rPr>
          <w:rFonts w:cs="Courier New"/>
          <w:sz w:val="20"/>
          <w:lang w:val="ru-RU"/>
        </w:rPr>
        <w:t>&gt;Федеральный бюджет&lt;/</w:t>
      </w:r>
      <w:r w:rsidRPr="000D0D09">
        <w:rPr>
          <w:rFonts w:cs="Courier New"/>
          <w:sz w:val="20"/>
        </w:rPr>
        <w:t>Nm</w:t>
      </w:r>
      <w:r w:rsidRPr="000D0D09">
        <w:rPr>
          <w:rFonts w:cs="Courier New"/>
          <w:sz w:val="20"/>
          <w:lang w:val="ru-RU"/>
        </w:rPr>
        <w:t>&gt;</w:t>
      </w:r>
    </w:p>
    <w:p w14:paraId="685D216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rPr>
        <w:t>&lt;/TtlPrt_MSC_Bdgt&gt;</w:t>
      </w:r>
    </w:p>
    <w:p w14:paraId="57D6F2A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&lt;TtlPrt_FO&gt;</w:t>
      </w:r>
    </w:p>
    <w:p w14:paraId="6C2733F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rPr>
        <w:tab/>
      </w:r>
      <w:r w:rsidRPr="000D0D09">
        <w:rPr>
          <w:rFonts w:cs="Courier New"/>
          <w:sz w:val="20"/>
          <w:lang w:val="ru-RU"/>
        </w:rPr>
        <w:t>&lt;</w:t>
      </w:r>
      <w:r w:rsidRPr="000D0D09">
        <w:rPr>
          <w:rFonts w:cs="Courier New"/>
          <w:sz w:val="20"/>
        </w:rPr>
        <w:t>FnclInst</w:t>
      </w:r>
      <w:r w:rsidRPr="000D0D09">
        <w:rPr>
          <w:rFonts w:cs="Courier New"/>
          <w:sz w:val="20"/>
          <w:lang w:val="ru-RU"/>
        </w:rPr>
        <w:t>&gt;Министерство финансов Российской Федерации&lt;/</w:t>
      </w:r>
      <w:r w:rsidRPr="000D0D09">
        <w:rPr>
          <w:rFonts w:cs="Courier New"/>
          <w:sz w:val="20"/>
        </w:rPr>
        <w:t>FnclInst</w:t>
      </w:r>
      <w:r w:rsidRPr="000D0D09">
        <w:rPr>
          <w:rFonts w:cs="Courier New"/>
          <w:sz w:val="20"/>
          <w:lang w:val="ru-RU"/>
        </w:rPr>
        <w:t>&gt;</w:t>
      </w:r>
    </w:p>
    <w:p w14:paraId="3701D2B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r>
      <w:r w:rsidRPr="000D0D09">
        <w:rPr>
          <w:rFonts w:cs="Courier New"/>
          <w:sz w:val="20"/>
          <w:lang w:val="ru-RU"/>
        </w:rPr>
        <w:tab/>
        <w:t>&lt;</w:t>
      </w:r>
      <w:r w:rsidRPr="000D0D09">
        <w:rPr>
          <w:rFonts w:cs="Courier New"/>
          <w:sz w:val="20"/>
        </w:rPr>
        <w:t>OKPOCd</w:t>
      </w:r>
      <w:r w:rsidRPr="000D0D09">
        <w:rPr>
          <w:rFonts w:cs="Courier New"/>
          <w:sz w:val="20"/>
          <w:lang w:val="ru-RU"/>
        </w:rPr>
        <w:t>&gt;00013474&lt;/</w:t>
      </w:r>
      <w:r w:rsidRPr="000D0D09">
        <w:rPr>
          <w:rFonts w:cs="Courier New"/>
          <w:sz w:val="20"/>
        </w:rPr>
        <w:t>OKPOCd</w:t>
      </w:r>
      <w:r w:rsidRPr="000D0D09">
        <w:rPr>
          <w:rFonts w:cs="Courier New"/>
          <w:sz w:val="20"/>
          <w:lang w:val="ru-RU"/>
        </w:rPr>
        <w:t>&gt;</w:t>
      </w:r>
    </w:p>
    <w:p w14:paraId="5BFD88A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t>&lt;/</w:t>
      </w:r>
      <w:r w:rsidRPr="000D0D09">
        <w:rPr>
          <w:rFonts w:cs="Courier New"/>
          <w:sz w:val="20"/>
        </w:rPr>
        <w:t>TtlPrt</w:t>
      </w:r>
      <w:r w:rsidRPr="000D0D09">
        <w:rPr>
          <w:rFonts w:cs="Courier New"/>
          <w:sz w:val="20"/>
          <w:lang w:val="ru-RU"/>
        </w:rPr>
        <w:t>_</w:t>
      </w:r>
      <w:r w:rsidRPr="000D0D09">
        <w:rPr>
          <w:rFonts w:cs="Courier New"/>
          <w:sz w:val="20"/>
        </w:rPr>
        <w:t>FO</w:t>
      </w:r>
      <w:r w:rsidRPr="000D0D09">
        <w:rPr>
          <w:rFonts w:cs="Courier New"/>
          <w:sz w:val="20"/>
          <w:lang w:val="ru-RU"/>
        </w:rPr>
        <w:t>&gt;</w:t>
      </w:r>
    </w:p>
    <w:p w14:paraId="287138A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t>&lt;</w:t>
      </w:r>
      <w:r w:rsidRPr="000D0D09">
        <w:rPr>
          <w:rFonts w:cs="Courier New"/>
          <w:sz w:val="20"/>
        </w:rPr>
        <w:t>TtlPrt</w:t>
      </w:r>
      <w:r w:rsidRPr="000D0D09">
        <w:rPr>
          <w:rFonts w:cs="Courier New"/>
          <w:sz w:val="20"/>
          <w:lang w:val="ru-RU"/>
        </w:rPr>
        <w:t>_</w:t>
      </w:r>
      <w:r w:rsidRPr="000D0D09">
        <w:rPr>
          <w:rFonts w:cs="Courier New"/>
          <w:sz w:val="20"/>
        </w:rPr>
        <w:t>CdOKTMO</w:t>
      </w:r>
      <w:r w:rsidRPr="000D0D09">
        <w:rPr>
          <w:rFonts w:cs="Courier New"/>
          <w:sz w:val="20"/>
          <w:lang w:val="ru-RU"/>
        </w:rPr>
        <w:t>&gt;00000001&lt;/</w:t>
      </w:r>
      <w:r w:rsidRPr="000D0D09">
        <w:rPr>
          <w:rFonts w:cs="Courier New"/>
          <w:sz w:val="20"/>
        </w:rPr>
        <w:t>TtlPrt</w:t>
      </w:r>
      <w:r w:rsidRPr="000D0D09">
        <w:rPr>
          <w:rFonts w:cs="Courier New"/>
          <w:sz w:val="20"/>
          <w:lang w:val="ru-RU"/>
        </w:rPr>
        <w:t>_</w:t>
      </w:r>
      <w:r w:rsidRPr="000D0D09">
        <w:rPr>
          <w:rFonts w:cs="Courier New"/>
          <w:sz w:val="20"/>
        </w:rPr>
        <w:t>CdOKTMO</w:t>
      </w:r>
      <w:r w:rsidRPr="000D0D09">
        <w:rPr>
          <w:rFonts w:cs="Courier New"/>
          <w:sz w:val="20"/>
          <w:lang w:val="ru-RU"/>
        </w:rPr>
        <w:t>&gt;</w:t>
      </w:r>
    </w:p>
    <w:p w14:paraId="1A97366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 xml:space="preserve"> </w:t>
      </w:r>
      <w:r w:rsidRPr="000D0D09">
        <w:rPr>
          <w:rFonts w:cs="Courier New"/>
          <w:sz w:val="20"/>
        </w:rPr>
        <w:t>&lt;TtlPrt_SECRECY code="0" value="Несекретно"/&gt;</w:t>
      </w:r>
    </w:p>
    <w:p w14:paraId="360F288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&lt;R_786_G_S1_1_D&gt;</w:t>
      </w:r>
    </w:p>
    <w:p w14:paraId="7E92500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&lt;G_S1_1_D_ITEM&gt;</w:t>
      </w:r>
    </w:p>
    <w:p w14:paraId="4E14207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&lt;G_S1_1_D_C2&gt;100.00&lt;/G_S1_1_D_C2&gt;</w:t>
      </w:r>
    </w:p>
    <w:p w14:paraId="752E307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&lt;G_S1_1_D_C3&gt;100.00&lt;/G_S1_1_D_C3&gt;</w:t>
      </w:r>
    </w:p>
    <w:p w14:paraId="08076BF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&lt;G_S1_1_D_C4&gt;100.00&lt;/G_S1_1_D_C4&gt;</w:t>
      </w:r>
    </w:p>
    <w:p w14:paraId="1FC628C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&lt;G_S1_1_D_C4_2&gt;100.00&lt;/G_S1_1_D_C4_2&gt;</w:t>
      </w:r>
    </w:p>
    <w:p w14:paraId="1016C3F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&lt;G_S1_1_D_C5&gt;100.00&lt;/G_S1_1_D_C5&gt;</w:t>
      </w:r>
    </w:p>
    <w:p w14:paraId="5468AFA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&lt;G_S1_1_D_C6&gt;100.00&lt;/G_S1_1_D_C6&gt;</w:t>
      </w:r>
    </w:p>
    <w:p w14:paraId="4F265F3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&lt;G_S1_1_D_C7&gt;100.00&lt;/G_S1_1_D_C7&gt;</w:t>
      </w:r>
    </w:p>
    <w:p w14:paraId="0E20D0B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&lt;G_S1_1_D_C7_2&gt;100.00&lt;/G_S1_1_D_C7_2&gt;</w:t>
      </w:r>
    </w:p>
    <w:p w14:paraId="1BF4251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&lt;G_S1_1_D_C8&gt;100.00&lt;/G_S1_1_D_C8&gt;</w:t>
      </w:r>
    </w:p>
    <w:p w14:paraId="003EF18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 xml:space="preserve">              &lt;G_S1_1_D_C8_3&gt;100.00&lt;/G_S1_1_D_C8_3&gt;</w:t>
      </w:r>
    </w:p>
    <w:p w14:paraId="09C5185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&lt;G_S1_1_D_C9&gt;100.00&lt;/G_S1_1_D_C9&gt;</w:t>
      </w:r>
    </w:p>
    <w:p w14:paraId="6943C04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 xml:space="preserve">       &lt;G_S1_1_D_C8_2&gt;100.00&lt;/G_S1_1_D_C8_2&gt;</w:t>
      </w:r>
    </w:p>
    <w:p w14:paraId="673584D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&lt;G_S1_1_D_C9_2&gt;100.00&lt;/G_S1_1_D_C9_2&gt;</w:t>
      </w:r>
    </w:p>
    <w:p w14:paraId="0B35D0C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&lt;/G_S1_1_D_ITEM&gt;</w:t>
      </w:r>
    </w:p>
    <w:p w14:paraId="2A96026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&lt;/R_786_G_S1_1_D&gt;</w:t>
      </w:r>
    </w:p>
    <w:p w14:paraId="57E7338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&lt;VSL_ListApp_Executor_SFP&gt;Александров А.А.&lt;/VSL_ListApp_Executor_SFP&gt;</w:t>
      </w:r>
    </w:p>
    <w:p w14:paraId="5BAFF95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&lt;VSL_ListApp_Executor_Post&gt;Казначей&lt;/VSL_ListApp_Executor_Post&gt;</w:t>
      </w:r>
    </w:p>
    <w:p w14:paraId="08FE374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&lt;VSL_ListApp_Executor_TEL&gt;343456465&lt;/VSL_ListApp_Executor_TEL&gt;</w:t>
      </w:r>
    </w:p>
    <w:p w14:paraId="1B9B9E7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&lt;VSL_ListApp_Executor_Date&gt;2021-01-03&lt;/VSL_ListApp_Executor_Date&gt;</w:t>
      </w:r>
    </w:p>
    <w:p w14:paraId="3C1B4F3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&lt;StmInfrmtn_TF&gt;</w:t>
      </w:r>
    </w:p>
    <w:p w14:paraId="7EBAC0D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&lt;GUID&gt;8ac0f4a9-2424-4822-87dc-ce8d1aa70482&lt;/GUID&gt;</w:t>
      </w:r>
    </w:p>
    <w:p w14:paraId="5D855D2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&lt;/StmInfrmtn_TF&gt;</w:t>
      </w:r>
    </w:p>
    <w:p w14:paraId="6053D25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&lt;TtlPrt_DocNumber&gt;000000015&lt;/TtlPrt_DocNumber&gt;</w:t>
      </w:r>
    </w:p>
    <w:p w14:paraId="0ABA769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lang w:val="ru-RU"/>
        </w:rPr>
        <w:t>&lt;</w:t>
      </w:r>
      <w:r w:rsidRPr="000D0D09">
        <w:rPr>
          <w:rFonts w:cs="Courier New"/>
          <w:sz w:val="20"/>
        </w:rPr>
        <w:t>TtlPrt</w:t>
      </w:r>
      <w:r w:rsidRPr="000D0D09">
        <w:rPr>
          <w:rFonts w:cs="Courier New"/>
          <w:sz w:val="20"/>
          <w:lang w:val="ru-RU"/>
        </w:rPr>
        <w:t>_</w:t>
      </w:r>
      <w:r w:rsidRPr="000D0D09">
        <w:rPr>
          <w:rFonts w:cs="Courier New"/>
          <w:sz w:val="20"/>
        </w:rPr>
        <w:t>OPENTOFK</w:t>
      </w:r>
      <w:r w:rsidRPr="000D0D09">
        <w:rPr>
          <w:rFonts w:cs="Courier New"/>
          <w:sz w:val="20"/>
          <w:lang w:val="ru-RU"/>
        </w:rPr>
        <w:t>_</w:t>
      </w:r>
      <w:proofErr w:type="gramStart"/>
      <w:r w:rsidRPr="000D0D09">
        <w:rPr>
          <w:rFonts w:cs="Courier New"/>
          <w:sz w:val="20"/>
        </w:rPr>
        <w:t>NAME</w:t>
      </w:r>
      <w:r w:rsidRPr="000D0D09">
        <w:rPr>
          <w:rFonts w:cs="Courier New"/>
          <w:sz w:val="20"/>
          <w:lang w:val="ru-RU"/>
        </w:rPr>
        <w:t>&gt;Межрегиональное</w:t>
      </w:r>
      <w:proofErr w:type="gramEnd"/>
      <w:r w:rsidRPr="000D0D09">
        <w:rPr>
          <w:rFonts w:cs="Courier New"/>
          <w:sz w:val="20"/>
          <w:lang w:val="ru-RU"/>
        </w:rPr>
        <w:t xml:space="preserve"> операционное управление Федерального казначейства&lt;/</w:t>
      </w:r>
      <w:r w:rsidRPr="000D0D09">
        <w:rPr>
          <w:rFonts w:cs="Courier New"/>
          <w:sz w:val="20"/>
        </w:rPr>
        <w:t>TtlPrt</w:t>
      </w:r>
      <w:r w:rsidRPr="000D0D09">
        <w:rPr>
          <w:rFonts w:cs="Courier New"/>
          <w:sz w:val="20"/>
          <w:lang w:val="ru-RU"/>
        </w:rPr>
        <w:t>_</w:t>
      </w:r>
      <w:r w:rsidRPr="000D0D09">
        <w:rPr>
          <w:rFonts w:cs="Courier New"/>
          <w:sz w:val="20"/>
        </w:rPr>
        <w:t>OPENTOFK</w:t>
      </w:r>
      <w:r w:rsidRPr="000D0D09">
        <w:rPr>
          <w:rFonts w:cs="Courier New"/>
          <w:sz w:val="20"/>
          <w:lang w:val="ru-RU"/>
        </w:rPr>
        <w:t>_</w:t>
      </w:r>
      <w:r w:rsidRPr="000D0D09">
        <w:rPr>
          <w:rFonts w:cs="Courier New"/>
          <w:sz w:val="20"/>
        </w:rPr>
        <w:t>NAME</w:t>
      </w:r>
      <w:r w:rsidRPr="000D0D09">
        <w:rPr>
          <w:rFonts w:cs="Courier New"/>
          <w:sz w:val="20"/>
          <w:lang w:val="ru-RU"/>
        </w:rPr>
        <w:t>&gt;</w:t>
      </w:r>
    </w:p>
    <w:p w14:paraId="2E64E7F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rPr>
        <w:t>&lt;TtlPrt_OPENTOFK_CODE&gt;9500&lt;/TtlPrt_OPENTOFK_CODE&gt;</w:t>
      </w:r>
    </w:p>
    <w:p w14:paraId="70237F1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&lt;/self</w:t>
      </w:r>
      <w:proofErr w:type="gramStart"/>
      <w:r w:rsidRPr="000D0D09">
        <w:rPr>
          <w:rFonts w:cs="Courier New"/>
          <w:sz w:val="20"/>
        </w:rPr>
        <w:t>:VLS</w:t>
      </w:r>
      <w:proofErr w:type="gramEnd"/>
      <w:r w:rsidRPr="000D0D09">
        <w:rPr>
          <w:rFonts w:cs="Courier New"/>
          <w:sz w:val="20"/>
        </w:rPr>
        <w:t>_REPORT_0531786&gt;</w:t>
      </w:r>
    </w:p>
    <w:p w14:paraId="1CCE799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:document</w:t>
      </w:r>
      <w:proofErr w:type="gramEnd"/>
      <w:r w:rsidRPr="000D0D09">
        <w:rPr>
          <w:rFonts w:cs="Courier New"/>
          <w:sz w:val="20"/>
        </w:rPr>
        <w:t>&gt;</w:t>
      </w:r>
      <w:r w:rsidRPr="000D0D09">
        <w:rPr>
          <w:rFonts w:cs="Courier New"/>
          <w:sz w:val="20"/>
        </w:rPr>
        <w:tab/>
      </w:r>
    </w:p>
    <w:p w14:paraId="381B0AD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&lt;/transferDocumentRequest&gt;</w:t>
      </w:r>
    </w:p>
    <w:p w14:paraId="007BBF6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&lt;/env</w:t>
      </w:r>
      <w:proofErr w:type="gramStart"/>
      <w:r w:rsidRPr="000D0D09">
        <w:rPr>
          <w:rFonts w:cs="Courier New"/>
          <w:sz w:val="20"/>
        </w:rPr>
        <w:t>:Body</w:t>
      </w:r>
      <w:proofErr w:type="gramEnd"/>
      <w:r w:rsidRPr="000D0D09">
        <w:rPr>
          <w:rFonts w:cs="Courier New"/>
          <w:sz w:val="20"/>
        </w:rPr>
        <w:t>&gt;</w:t>
      </w:r>
    </w:p>
    <w:p w14:paraId="266AE8C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&lt;/soapenv</w:t>
      </w:r>
      <w:proofErr w:type="gramStart"/>
      <w:r w:rsidRPr="000D0D09">
        <w:rPr>
          <w:rFonts w:cs="Courier New"/>
          <w:sz w:val="20"/>
        </w:rPr>
        <w:t>:Envelope</w:t>
      </w:r>
      <w:proofErr w:type="gramEnd"/>
      <w:r w:rsidRPr="000D0D09">
        <w:rPr>
          <w:rFonts w:cs="Courier New"/>
          <w:sz w:val="20"/>
        </w:rPr>
        <w:t>&gt;</w:t>
      </w:r>
    </w:p>
    <w:p w14:paraId="6E71C927" w14:textId="77777777" w:rsidR="006310AA" w:rsidRPr="00F22D2E" w:rsidRDefault="00F94B41" w:rsidP="00F94B41">
      <w:pPr>
        <w:pStyle w:val="20"/>
        <w:keepNext w:val="0"/>
        <w:keepLines w:val="0"/>
        <w:numPr>
          <w:ilvl w:val="1"/>
          <w:numId w:val="79"/>
        </w:numPr>
        <w:tabs>
          <w:tab w:val="clear" w:pos="576"/>
        </w:tabs>
        <w:jc w:val="both"/>
      </w:pPr>
      <w:bookmarkStart w:id="3034" w:name="_Toc185235714"/>
      <w:bookmarkStart w:id="3035" w:name="_Ref27472881"/>
      <w:r w:rsidRPr="00F22D2E">
        <w:t>Описание документа «Приложение к выписке из лицевого счета получателя бюджетных средств»</w:t>
      </w:r>
      <w:bookmarkEnd w:id="3034"/>
      <w:r w:rsidRPr="00F22D2E">
        <w:t xml:space="preserve"> </w:t>
      </w:r>
      <w:bookmarkEnd w:id="3035"/>
    </w:p>
    <w:p w14:paraId="1E3EC9DB" w14:textId="77777777" w:rsidR="006310AA" w:rsidRPr="00F22D2E" w:rsidRDefault="00F94B41" w:rsidP="00F94B41">
      <w:pPr>
        <w:pStyle w:val="31"/>
        <w:keepNext w:val="0"/>
        <w:keepLines w:val="0"/>
        <w:numPr>
          <w:ilvl w:val="2"/>
          <w:numId w:val="79"/>
        </w:numPr>
        <w:tabs>
          <w:tab w:val="clear" w:pos="862"/>
        </w:tabs>
      </w:pPr>
      <w:bookmarkStart w:id="3036" w:name="_Toc24966908"/>
      <w:r w:rsidRPr="00F22D2E">
        <w:t xml:space="preserve"> </w:t>
      </w:r>
      <w:bookmarkStart w:id="3037" w:name="_Toc185235715"/>
      <w:r w:rsidRPr="00F22D2E">
        <w:t>Назначение и маршрут документа</w:t>
      </w:r>
      <w:bookmarkEnd w:id="3036"/>
      <w:bookmarkEnd w:id="3037"/>
    </w:p>
    <w:p w14:paraId="69D288FC" w14:textId="77777777" w:rsidR="006310AA" w:rsidRPr="00F22D2E" w:rsidRDefault="00F94B41">
      <w:pPr>
        <w:spacing w:before="60" w:after="120"/>
        <w:ind w:firstLine="567"/>
      </w:pPr>
      <w:r w:rsidRPr="00F22D2E">
        <w:t xml:space="preserve">Документ «Приложение к выписке из лицевого счета получателя бюджетных средств» содержит информацию об операциях, отражаемых на лицевом счете получателей бюджетных </w:t>
      </w:r>
      <w:r w:rsidRPr="00F22D2E">
        <w:lastRenderedPageBreak/>
        <w:t xml:space="preserve">средств, за указанную дату в разрезе кодов бюджетной классификации и (или) иных аналитических признаков, и предназначен для доведения информации от ТОФК до ПБС. </w:t>
      </w:r>
    </w:p>
    <w:p w14:paraId="4CDE0EC0"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3038" w:name="_Ref863008"/>
      <w:bookmarkStart w:id="3039" w:name="_Toc536615241"/>
      <w:bookmarkStart w:id="3040" w:name="_Toc185236157"/>
      <w:r w:rsidR="002C7CC9">
        <w:rPr>
          <w:noProof/>
        </w:rPr>
        <w:t>134</w:t>
      </w:r>
      <w:bookmarkEnd w:id="3038"/>
      <w:r w:rsidRPr="00F22D2E">
        <w:fldChar w:fldCharType="end"/>
      </w:r>
      <w:r w:rsidRPr="00F22D2E">
        <w:rPr>
          <w:rFonts w:eastAsia="Calibri"/>
          <w:szCs w:val="24"/>
        </w:rPr>
        <w:t xml:space="preserve"> – </w:t>
      </w:r>
      <w:r w:rsidRPr="00F22D2E">
        <w:t xml:space="preserve">Маршрут документа </w:t>
      </w:r>
      <w:bookmarkEnd w:id="3039"/>
      <w:r w:rsidRPr="00F22D2E">
        <w:t>«Приложение к выписке из лицевого счета получателя бюджетных средств»</w:t>
      </w:r>
      <w:bookmarkEnd w:id="3040"/>
      <w:r w:rsidRPr="00F22D2E">
        <w:t xml:space="preserve"> </w:t>
      </w:r>
    </w:p>
    <w:tbl>
      <w:tblPr>
        <w:tblStyle w:val="GOSTTable"/>
        <w:tblW w:w="5000" w:type="pct"/>
        <w:tblLook w:val="01E0" w:firstRow="1" w:lastRow="1" w:firstColumn="1" w:lastColumn="1" w:noHBand="0" w:noVBand="0"/>
      </w:tblPr>
      <w:tblGrid>
        <w:gridCol w:w="2552"/>
        <w:gridCol w:w="2549"/>
        <w:gridCol w:w="4527"/>
      </w:tblGrid>
      <w:tr w:rsidR="006310AA" w:rsidRPr="00F22D2E" w14:paraId="18307264"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7DE8C878" w14:textId="77777777" w:rsidR="006310AA" w:rsidRPr="00F22D2E" w:rsidRDefault="00F94B41">
            <w:pPr>
              <w:pStyle w:val="GOSTTableHead"/>
              <w:spacing w:line="240" w:lineRule="auto"/>
              <w:ind w:left="0" w:right="0"/>
            </w:pPr>
            <w:r w:rsidRPr="00F22D2E">
              <w:t>Отправитель</w:t>
            </w:r>
          </w:p>
        </w:tc>
        <w:tc>
          <w:tcPr>
            <w:tcW w:w="1324" w:type="pct"/>
          </w:tcPr>
          <w:p w14:paraId="665F92EF"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2" w:type="pct"/>
          </w:tcPr>
          <w:p w14:paraId="7B94D807"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73640AA1"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15A124E5" w14:textId="77777777" w:rsidR="006310AA" w:rsidRPr="00F22D2E" w:rsidRDefault="00F94B41">
            <w:pPr>
              <w:pStyle w:val="GOSTTablenorm"/>
            </w:pPr>
            <w:r w:rsidRPr="00F22D2E">
              <w:t>Стороннее ППО</w:t>
            </w:r>
          </w:p>
        </w:tc>
        <w:tc>
          <w:tcPr>
            <w:tcW w:w="1324" w:type="pct"/>
          </w:tcPr>
          <w:p w14:paraId="6211325E" w14:textId="77777777" w:rsidR="006310AA" w:rsidRPr="00F22D2E" w:rsidRDefault="00F94B41">
            <w:pPr>
              <w:pStyle w:val="GOSTTablenorm"/>
            </w:pPr>
            <w:r w:rsidRPr="00F22D2E">
              <w:t>ПБС</w:t>
            </w:r>
          </w:p>
        </w:tc>
        <w:tc>
          <w:tcPr>
            <w:cnfStyle w:val="000100000000" w:firstRow="0" w:lastRow="0" w:firstColumn="0" w:lastColumn="1" w:oddVBand="0" w:evenVBand="0" w:oddHBand="0" w:evenHBand="0" w:firstRowFirstColumn="0" w:firstRowLastColumn="0" w:lastRowFirstColumn="0" w:lastRowLastColumn="0"/>
            <w:tcW w:w="2352" w:type="pct"/>
          </w:tcPr>
          <w:p w14:paraId="48C61D6F" w14:textId="77777777" w:rsidR="006310AA" w:rsidRPr="00F22D2E" w:rsidRDefault="006310AA">
            <w:pPr>
              <w:pStyle w:val="GOSTTablenorm"/>
            </w:pPr>
          </w:p>
        </w:tc>
      </w:tr>
      <w:tr w:rsidR="006310AA" w:rsidRPr="00F22D2E" w14:paraId="0F743FD1"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5FF8C47D" w14:textId="77777777" w:rsidR="006310AA" w:rsidRPr="00F22D2E" w:rsidRDefault="00F94B41">
            <w:pPr>
              <w:pStyle w:val="GOSTTablenorm"/>
            </w:pPr>
            <w:r w:rsidRPr="00F22D2E">
              <w:t>ТОФК (ПУР ЭБ)</w:t>
            </w:r>
          </w:p>
        </w:tc>
        <w:tc>
          <w:tcPr>
            <w:tcW w:w="1324" w:type="pct"/>
          </w:tcPr>
          <w:p w14:paraId="6596CEF1" w14:textId="77777777" w:rsidR="006310AA" w:rsidRPr="00F22D2E" w:rsidRDefault="00F94B41">
            <w:pPr>
              <w:pStyle w:val="GOSTTablenorm"/>
            </w:pPr>
            <w:r w:rsidRPr="00F22D2E">
              <w:t>ПБС (ПФХД)</w:t>
            </w:r>
            <w:r w:rsidRPr="00F22D2E">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2" w:type="pct"/>
          </w:tcPr>
          <w:p w14:paraId="658DE417" w14:textId="77777777" w:rsidR="006310AA" w:rsidRPr="00F22D2E" w:rsidRDefault="006310AA">
            <w:pPr>
              <w:pStyle w:val="GOSTTablenorm"/>
            </w:pPr>
          </w:p>
        </w:tc>
      </w:tr>
      <w:tr w:rsidR="006310AA" w:rsidRPr="00F22D2E" w14:paraId="337C9B2E"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79C0F942" w14:textId="77777777" w:rsidR="006310AA" w:rsidRPr="00F22D2E" w:rsidRDefault="00F94B41">
            <w:pPr>
              <w:pStyle w:val="GOSTTablenorm"/>
            </w:pPr>
            <w:r w:rsidRPr="00F22D2E">
              <w:rPr>
                <w:i w:val="0"/>
                <w:szCs w:val="22"/>
              </w:rPr>
              <w:t>ТОФК (ПУР ЭБ)</w:t>
            </w:r>
          </w:p>
        </w:tc>
        <w:tc>
          <w:tcPr>
            <w:tcW w:w="1324" w:type="pct"/>
          </w:tcPr>
          <w:p w14:paraId="7B274BFD" w14:textId="77777777" w:rsidR="006310AA" w:rsidRPr="00F22D2E" w:rsidRDefault="00F94B41">
            <w:pPr>
              <w:pStyle w:val="GOSTTablenorm"/>
            </w:pPr>
            <w:r w:rsidRPr="00F22D2E">
              <w:rPr>
                <w:i w:val="0"/>
                <w:szCs w:val="22"/>
              </w:rPr>
              <w:t>ПБС (ППО СУФД АСФК)</w:t>
            </w:r>
          </w:p>
        </w:tc>
        <w:tc>
          <w:tcPr>
            <w:cnfStyle w:val="000100000000" w:firstRow="0" w:lastRow="0" w:firstColumn="0" w:lastColumn="1" w:oddVBand="0" w:evenVBand="0" w:oddHBand="0" w:evenHBand="0" w:firstRowFirstColumn="0" w:firstRowLastColumn="0" w:lastRowFirstColumn="0" w:lastRowLastColumn="0"/>
            <w:tcW w:w="2352" w:type="pct"/>
          </w:tcPr>
          <w:p w14:paraId="2D9B2238" w14:textId="77777777" w:rsidR="006310AA" w:rsidRPr="00F22D2E" w:rsidRDefault="006310AA">
            <w:pPr>
              <w:pStyle w:val="GOSTTablenorm"/>
            </w:pPr>
          </w:p>
        </w:tc>
      </w:tr>
    </w:tbl>
    <w:p w14:paraId="4E5A0F93" w14:textId="77777777" w:rsidR="006310AA" w:rsidRPr="00F22D2E" w:rsidRDefault="00F94B41" w:rsidP="00F94B41">
      <w:pPr>
        <w:pStyle w:val="31"/>
        <w:keepNext w:val="0"/>
        <w:keepLines w:val="0"/>
        <w:numPr>
          <w:ilvl w:val="2"/>
          <w:numId w:val="79"/>
        </w:numPr>
        <w:tabs>
          <w:tab w:val="clear" w:pos="862"/>
        </w:tabs>
      </w:pPr>
      <w:bookmarkStart w:id="3041" w:name="_Toc508712652"/>
      <w:bookmarkStart w:id="3042" w:name="_Ref963188"/>
      <w:bookmarkStart w:id="3043" w:name="_Toc24966909"/>
      <w:r w:rsidRPr="00F22D2E">
        <w:t xml:space="preserve"> </w:t>
      </w:r>
      <w:bookmarkStart w:id="3044" w:name="_Toc185235716"/>
      <w:r w:rsidRPr="00F22D2E">
        <w:t xml:space="preserve">Описание </w:t>
      </w:r>
      <w:bookmarkEnd w:id="3041"/>
      <w:bookmarkEnd w:id="3042"/>
      <w:r w:rsidRPr="00F22D2E">
        <w:t>комплексного типа «tVLS_REPORT_0531778»</w:t>
      </w:r>
      <w:bookmarkEnd w:id="3043"/>
      <w:bookmarkEnd w:id="3044"/>
    </w:p>
    <w:p w14:paraId="7014486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045" w:name="_Ref503520956"/>
      <w:bookmarkStart w:id="3046" w:name="_Toc185236158"/>
      <w:r w:rsidR="002C7CC9">
        <w:rPr>
          <w:noProof/>
        </w:rPr>
        <w:t>135</w:t>
      </w:r>
      <w:bookmarkEnd w:id="3045"/>
      <w:r>
        <w:rPr>
          <w:noProof/>
        </w:rPr>
        <w:fldChar w:fldCharType="end"/>
      </w:r>
      <w:r w:rsidR="00F94B41" w:rsidRPr="00F22D2E">
        <w:rPr>
          <w:rFonts w:eastAsia="Calibri"/>
          <w:szCs w:val="24"/>
        </w:rPr>
        <w:t xml:space="preserve"> – </w:t>
      </w:r>
      <w:r w:rsidR="00F94B41" w:rsidRPr="00F22D2E">
        <w:t>Описание комплексного типа «</w:t>
      </w:r>
      <w:r w:rsidR="00F94B41" w:rsidRPr="00F22D2E">
        <w:rPr>
          <w:szCs w:val="24"/>
          <w:lang w:val="en-US"/>
        </w:rPr>
        <w:t>tVLS</w:t>
      </w:r>
      <w:r w:rsidR="00F94B41" w:rsidRPr="00F22D2E">
        <w:rPr>
          <w:szCs w:val="24"/>
        </w:rPr>
        <w:t>_</w:t>
      </w:r>
      <w:r w:rsidR="00F94B41" w:rsidRPr="00F22D2E">
        <w:rPr>
          <w:szCs w:val="24"/>
          <w:lang w:val="en-US"/>
        </w:rPr>
        <w:t>REPORT</w:t>
      </w:r>
      <w:r w:rsidR="00F94B41" w:rsidRPr="00F22D2E">
        <w:rPr>
          <w:szCs w:val="24"/>
        </w:rPr>
        <w:t>_0531778</w:t>
      </w:r>
      <w:r w:rsidR="00F94B41" w:rsidRPr="00F22D2E">
        <w:t>»</w:t>
      </w:r>
      <w:bookmarkEnd w:id="304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AED7EA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552A74A1"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58C91CD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663D0C6" w14:textId="77777777" w:rsidR="006310AA" w:rsidRPr="00F22D2E" w:rsidRDefault="00F94B41">
            <w:pPr>
              <w:pStyle w:val="GOSTTableHead"/>
              <w:spacing w:line="240" w:lineRule="auto"/>
              <w:ind w:left="0" w:right="0"/>
            </w:pPr>
            <w:r w:rsidRPr="00F22D2E">
              <w:t>Тип</w:t>
            </w:r>
          </w:p>
        </w:tc>
        <w:tc>
          <w:tcPr>
            <w:tcW w:w="1134" w:type="dxa"/>
          </w:tcPr>
          <w:p w14:paraId="2E4D1B04" w14:textId="77777777" w:rsidR="006310AA" w:rsidRPr="00F22D2E" w:rsidRDefault="00F94B41">
            <w:pPr>
              <w:pStyle w:val="GOSTTableHead"/>
              <w:spacing w:line="240" w:lineRule="auto"/>
              <w:ind w:left="0" w:right="0"/>
            </w:pPr>
            <w:r w:rsidRPr="00F22D2E">
              <w:t>Формат элемента</w:t>
            </w:r>
          </w:p>
        </w:tc>
        <w:tc>
          <w:tcPr>
            <w:tcW w:w="567" w:type="dxa"/>
          </w:tcPr>
          <w:p w14:paraId="5F122F2F" w14:textId="77777777" w:rsidR="006310AA" w:rsidRPr="00F22D2E" w:rsidRDefault="00F94B41">
            <w:pPr>
              <w:pStyle w:val="GOSTTableHead"/>
              <w:spacing w:line="240" w:lineRule="auto"/>
              <w:ind w:left="0" w:right="0"/>
            </w:pPr>
            <w:r w:rsidRPr="00F22D2E">
              <w:t>Обязательность</w:t>
            </w:r>
          </w:p>
        </w:tc>
        <w:tc>
          <w:tcPr>
            <w:tcW w:w="3961" w:type="dxa"/>
          </w:tcPr>
          <w:p w14:paraId="57A909E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39213D5"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54203B5C" w14:textId="77777777" w:rsidR="006310AA" w:rsidRPr="00F22D2E" w:rsidRDefault="00F94B41">
            <w:pPr>
              <w:pStyle w:val="GOSTTablenorm"/>
            </w:pPr>
            <w:r w:rsidRPr="00F22D2E">
              <w:rPr>
                <w:b/>
              </w:rPr>
              <w:t>Параметры отчета</w:t>
            </w:r>
          </w:p>
        </w:tc>
      </w:tr>
      <w:tr w:rsidR="006310AA" w:rsidRPr="00F22D2E" w14:paraId="4D4F6DF9"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9" w:type="dxa"/>
          </w:tcPr>
          <w:p w14:paraId="460FC34C" w14:textId="77777777" w:rsidR="006310AA" w:rsidRPr="00F22D2E" w:rsidRDefault="00F94B41">
            <w:pPr>
              <w:pStyle w:val="GOSTTablenorm"/>
            </w:pPr>
            <w:r w:rsidRPr="00F22D2E">
              <w:t>Форма по КФД</w:t>
            </w:r>
          </w:p>
        </w:tc>
        <w:tc>
          <w:tcPr>
            <w:tcW w:w="1700" w:type="dxa"/>
          </w:tcPr>
          <w:p w14:paraId="65C40A42" w14:textId="77777777" w:rsidR="006310AA" w:rsidRPr="00F22D2E" w:rsidRDefault="00F94B41">
            <w:pPr>
              <w:pStyle w:val="GOSTTablenorm"/>
            </w:pPr>
            <w:r w:rsidRPr="00F22D2E">
              <w:t>TtlPrt_RT_FORMCODE</w:t>
            </w:r>
          </w:p>
        </w:tc>
        <w:tc>
          <w:tcPr>
            <w:tcW w:w="567" w:type="dxa"/>
          </w:tcPr>
          <w:p w14:paraId="2CCA630A" w14:textId="77777777" w:rsidR="006310AA" w:rsidRPr="00F22D2E" w:rsidRDefault="00F94B41">
            <w:pPr>
              <w:pStyle w:val="GOSTTablenorm"/>
              <w:jc w:val="center"/>
              <w:rPr>
                <w:szCs w:val="22"/>
              </w:rPr>
            </w:pPr>
            <w:r w:rsidRPr="00F22D2E">
              <w:rPr>
                <w:szCs w:val="22"/>
              </w:rPr>
              <w:t>П</w:t>
            </w:r>
          </w:p>
        </w:tc>
        <w:tc>
          <w:tcPr>
            <w:tcW w:w="1134" w:type="dxa"/>
          </w:tcPr>
          <w:p w14:paraId="6B464109" w14:textId="77777777" w:rsidR="006310AA" w:rsidRPr="00F22D2E" w:rsidRDefault="00F94B41">
            <w:pPr>
              <w:pStyle w:val="GOSTTablenorm"/>
              <w:jc w:val="center"/>
              <w:rPr>
                <w:szCs w:val="22"/>
              </w:rPr>
            </w:pPr>
            <w:r w:rsidRPr="00F22D2E">
              <w:rPr>
                <w:szCs w:val="22"/>
              </w:rPr>
              <w:t>Т(7)</w:t>
            </w:r>
          </w:p>
        </w:tc>
        <w:tc>
          <w:tcPr>
            <w:tcW w:w="567" w:type="dxa"/>
          </w:tcPr>
          <w:p w14:paraId="0139DE4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1" w:type="dxa"/>
          </w:tcPr>
          <w:p w14:paraId="2410DB67" w14:textId="77777777" w:rsidR="006310AA" w:rsidRPr="00F22D2E" w:rsidRDefault="00F94B41">
            <w:pPr>
              <w:pStyle w:val="GOSTTablenorm"/>
            </w:pPr>
            <w:r w:rsidRPr="00F22D2E">
              <w:t xml:space="preserve">Указывается код формы по КФД. </w:t>
            </w:r>
          </w:p>
          <w:p w14:paraId="35BDCC32" w14:textId="7CFE65DC" w:rsidR="006310AA" w:rsidRPr="00F22D2E" w:rsidRDefault="00F94B41">
            <w:pPr>
              <w:pStyle w:val="GOSTTablenorm"/>
            </w:pPr>
            <w:r w:rsidRPr="00F22D2E">
              <w:t>По умолчанию у</w:t>
            </w:r>
            <w:r w:rsidR="000D0D09">
              <w:t>казывается значение - «0531747»</w:t>
            </w:r>
          </w:p>
        </w:tc>
      </w:tr>
      <w:tr w:rsidR="006310AA" w:rsidRPr="00F22D2E" w14:paraId="4CF0CF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B3AB67B" w14:textId="77777777" w:rsidR="006310AA" w:rsidRPr="00F22D2E" w:rsidRDefault="00F94B41">
            <w:pPr>
              <w:pStyle w:val="GOSTTablenorm"/>
            </w:pPr>
            <w:r w:rsidRPr="00F22D2E">
              <w:t>Дата</w:t>
            </w:r>
          </w:p>
        </w:tc>
        <w:tc>
          <w:tcPr>
            <w:tcW w:w="1700" w:type="dxa"/>
          </w:tcPr>
          <w:p w14:paraId="16778266" w14:textId="77777777" w:rsidR="006310AA" w:rsidRPr="00F22D2E" w:rsidRDefault="00F94B41">
            <w:pPr>
              <w:pStyle w:val="GOSTTablenorm"/>
            </w:pPr>
            <w:r w:rsidRPr="00F22D2E">
              <w:t>TtlPrt_DctDt</w:t>
            </w:r>
          </w:p>
        </w:tc>
        <w:tc>
          <w:tcPr>
            <w:tcW w:w="567" w:type="dxa"/>
          </w:tcPr>
          <w:p w14:paraId="01D24452" w14:textId="77777777" w:rsidR="006310AA" w:rsidRPr="00F22D2E" w:rsidRDefault="00F94B41">
            <w:pPr>
              <w:pStyle w:val="GOSTTablenorm"/>
              <w:jc w:val="center"/>
              <w:rPr>
                <w:szCs w:val="22"/>
              </w:rPr>
            </w:pPr>
            <w:r w:rsidRPr="00F22D2E">
              <w:rPr>
                <w:szCs w:val="22"/>
              </w:rPr>
              <w:t>П</w:t>
            </w:r>
          </w:p>
        </w:tc>
        <w:tc>
          <w:tcPr>
            <w:tcW w:w="1134" w:type="dxa"/>
          </w:tcPr>
          <w:p w14:paraId="7A93B947" w14:textId="77777777" w:rsidR="006310AA" w:rsidRPr="00F22D2E" w:rsidRDefault="00F94B41">
            <w:pPr>
              <w:pStyle w:val="GOSTTablenorm"/>
              <w:jc w:val="center"/>
            </w:pPr>
            <w:r w:rsidRPr="00F22D2E">
              <w:rPr>
                <w:szCs w:val="22"/>
                <w:lang w:val="en-US"/>
              </w:rPr>
              <w:t>Date</w:t>
            </w:r>
          </w:p>
        </w:tc>
        <w:tc>
          <w:tcPr>
            <w:tcW w:w="567" w:type="dxa"/>
          </w:tcPr>
          <w:p w14:paraId="1037E18B" w14:textId="77777777" w:rsidR="006310AA" w:rsidRPr="00F22D2E" w:rsidRDefault="00F94B41">
            <w:pPr>
              <w:pStyle w:val="GOSTTablenorm"/>
              <w:jc w:val="center"/>
            </w:pPr>
            <w:r w:rsidRPr="00F22D2E">
              <w:rPr>
                <w:rFonts w:eastAsia="Calibri"/>
                <w:szCs w:val="22"/>
                <w:lang w:eastAsia="en-US"/>
              </w:rPr>
              <w:t>О</w:t>
            </w:r>
          </w:p>
        </w:tc>
        <w:tc>
          <w:tcPr>
            <w:tcW w:w="3961" w:type="dxa"/>
          </w:tcPr>
          <w:p w14:paraId="4AD44891" w14:textId="1CCEE334" w:rsidR="006310AA" w:rsidRPr="00F22D2E" w:rsidRDefault="000D0D09">
            <w:pPr>
              <w:pStyle w:val="GOSTTablenorm"/>
            </w:pPr>
            <w:r>
              <w:t>Указывается дата отчета</w:t>
            </w:r>
          </w:p>
        </w:tc>
      </w:tr>
      <w:tr w:rsidR="006310AA" w:rsidRPr="00F22D2E" w14:paraId="4AB853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656421" w14:textId="77777777" w:rsidR="006310AA" w:rsidRPr="00F22D2E" w:rsidRDefault="00F94B41">
            <w:pPr>
              <w:pStyle w:val="GOSTTablenorm"/>
            </w:pPr>
            <w:r w:rsidRPr="00F22D2E">
              <w:t>Номер лицевого счета</w:t>
            </w:r>
          </w:p>
        </w:tc>
        <w:tc>
          <w:tcPr>
            <w:tcW w:w="1700" w:type="dxa"/>
          </w:tcPr>
          <w:p w14:paraId="45BF2632" w14:textId="77777777" w:rsidR="006310AA" w:rsidRPr="00F22D2E" w:rsidRDefault="00F94B41">
            <w:pPr>
              <w:pStyle w:val="GOSTTablenorm"/>
            </w:pPr>
            <w:r w:rsidRPr="00F22D2E">
              <w:t>TtlPrt_RT_ACCOUNTNUM</w:t>
            </w:r>
          </w:p>
        </w:tc>
        <w:tc>
          <w:tcPr>
            <w:tcW w:w="567" w:type="dxa"/>
          </w:tcPr>
          <w:p w14:paraId="51292EB2" w14:textId="77777777" w:rsidR="006310AA" w:rsidRPr="00F22D2E" w:rsidRDefault="00F94B41">
            <w:pPr>
              <w:pStyle w:val="GOSTTablenorm"/>
              <w:jc w:val="center"/>
              <w:rPr>
                <w:szCs w:val="22"/>
              </w:rPr>
            </w:pPr>
            <w:r w:rsidRPr="00F22D2E">
              <w:rPr>
                <w:szCs w:val="22"/>
              </w:rPr>
              <w:t>П</w:t>
            </w:r>
          </w:p>
        </w:tc>
        <w:tc>
          <w:tcPr>
            <w:tcW w:w="1134" w:type="dxa"/>
          </w:tcPr>
          <w:p w14:paraId="33F13709" w14:textId="77777777" w:rsidR="006310AA" w:rsidRPr="00F22D2E" w:rsidRDefault="00F94B41">
            <w:pPr>
              <w:pStyle w:val="GOSTTablenorm"/>
              <w:jc w:val="center"/>
            </w:pPr>
            <w:r w:rsidRPr="00F22D2E">
              <w:t>Т(11)</w:t>
            </w:r>
          </w:p>
        </w:tc>
        <w:tc>
          <w:tcPr>
            <w:tcW w:w="567" w:type="dxa"/>
          </w:tcPr>
          <w:p w14:paraId="47D91BFA" w14:textId="77777777" w:rsidR="006310AA" w:rsidRPr="00F22D2E" w:rsidRDefault="00F94B41">
            <w:pPr>
              <w:pStyle w:val="GOSTTablenorm"/>
              <w:jc w:val="center"/>
            </w:pPr>
            <w:r w:rsidRPr="00F22D2E">
              <w:t>О</w:t>
            </w:r>
          </w:p>
        </w:tc>
        <w:tc>
          <w:tcPr>
            <w:tcW w:w="3961" w:type="dxa"/>
          </w:tcPr>
          <w:p w14:paraId="6F131923" w14:textId="398957CE" w:rsidR="006310AA" w:rsidRPr="00F22D2E" w:rsidRDefault="00F94B41">
            <w:pPr>
              <w:pStyle w:val="GOSTTablenorm"/>
            </w:pPr>
            <w:r w:rsidRPr="00F22D2E">
              <w:t xml:space="preserve">Указывается номер лицевого счета, по которому </w:t>
            </w:r>
            <w:r w:rsidR="000D0D09">
              <w:t>отражаются операции в документе</w:t>
            </w:r>
          </w:p>
        </w:tc>
      </w:tr>
      <w:tr w:rsidR="006310AA" w:rsidRPr="00F22D2E" w14:paraId="57A7802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C613128" w14:textId="77777777" w:rsidR="006310AA" w:rsidRPr="00F22D2E" w:rsidRDefault="00F94B41">
            <w:pPr>
              <w:pStyle w:val="GOSTTablenorm"/>
            </w:pPr>
            <w:r w:rsidRPr="00F22D2E">
              <w:rPr>
                <w:b/>
              </w:rPr>
              <w:t>Дополнительные параметры</w:t>
            </w:r>
          </w:p>
        </w:tc>
      </w:tr>
      <w:tr w:rsidR="006310AA" w:rsidRPr="00F22D2E" w14:paraId="711D3F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FEB5F75" w14:textId="77777777" w:rsidR="006310AA" w:rsidRPr="00F22D2E" w:rsidRDefault="00F94B41">
            <w:pPr>
              <w:pStyle w:val="GOSTTablenorm"/>
            </w:pPr>
            <w:r w:rsidRPr="00F22D2E">
              <w:t>Режим формирования</w:t>
            </w:r>
          </w:p>
        </w:tc>
        <w:tc>
          <w:tcPr>
            <w:tcW w:w="1700" w:type="dxa"/>
          </w:tcPr>
          <w:p w14:paraId="13B9F3CF" w14:textId="77777777" w:rsidR="006310AA" w:rsidRPr="00F22D2E" w:rsidRDefault="00F94B41">
            <w:pPr>
              <w:pStyle w:val="GOSTTablenorm"/>
              <w:rPr>
                <w:color w:val="000000"/>
                <w:szCs w:val="22"/>
              </w:rPr>
            </w:pPr>
            <w:r w:rsidRPr="00F22D2E">
              <w:rPr>
                <w:color w:val="000000"/>
                <w:szCs w:val="22"/>
              </w:rPr>
              <w:t>TtlPrt_report_type_flag</w:t>
            </w:r>
          </w:p>
        </w:tc>
        <w:tc>
          <w:tcPr>
            <w:tcW w:w="567" w:type="dxa"/>
          </w:tcPr>
          <w:p w14:paraId="5FCAF9AE" w14:textId="77777777" w:rsidR="006310AA" w:rsidRPr="00F22D2E" w:rsidRDefault="00F94B41">
            <w:pPr>
              <w:pStyle w:val="GOSTTablenorm"/>
              <w:jc w:val="center"/>
              <w:rPr>
                <w:szCs w:val="22"/>
              </w:rPr>
            </w:pPr>
            <w:r w:rsidRPr="00F22D2E">
              <w:rPr>
                <w:szCs w:val="22"/>
              </w:rPr>
              <w:t>П</w:t>
            </w:r>
          </w:p>
        </w:tc>
        <w:tc>
          <w:tcPr>
            <w:tcW w:w="1134" w:type="dxa"/>
          </w:tcPr>
          <w:p w14:paraId="08D96BDF" w14:textId="77777777" w:rsidR="006310AA" w:rsidRPr="00F22D2E" w:rsidRDefault="00F94B41">
            <w:pPr>
              <w:pStyle w:val="GOSTTablenorm"/>
              <w:jc w:val="center"/>
              <w:rPr>
                <w:szCs w:val="22"/>
              </w:rPr>
            </w:pPr>
            <w:r w:rsidRPr="00F22D2E">
              <w:rPr>
                <w:szCs w:val="22"/>
              </w:rPr>
              <w:t>Т(1-25)</w:t>
            </w:r>
          </w:p>
        </w:tc>
        <w:tc>
          <w:tcPr>
            <w:tcW w:w="567" w:type="dxa"/>
          </w:tcPr>
          <w:p w14:paraId="180BED7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1" w:type="dxa"/>
          </w:tcPr>
          <w:p w14:paraId="1CA151C3" w14:textId="77777777" w:rsidR="006310AA" w:rsidRPr="00F22D2E" w:rsidRDefault="00F94B41">
            <w:pPr>
              <w:pStyle w:val="GOSTTablenorm"/>
            </w:pPr>
            <w:r w:rsidRPr="00F22D2E">
              <w:t xml:space="preserve">Указывается режим формирования. </w:t>
            </w:r>
          </w:p>
          <w:p w14:paraId="73CA586A" w14:textId="77777777" w:rsidR="006310AA" w:rsidRPr="00F22D2E" w:rsidRDefault="00F94B41">
            <w:pPr>
              <w:pStyle w:val="GOSTTablenorm"/>
            </w:pPr>
            <w:r w:rsidRPr="00F22D2E">
              <w:t>Допустимые значения:</w:t>
            </w:r>
          </w:p>
          <w:p w14:paraId="34AECBA7" w14:textId="77777777" w:rsidR="006310AA" w:rsidRPr="00F22D2E" w:rsidRDefault="00F94B41" w:rsidP="00F94B41">
            <w:pPr>
              <w:pStyle w:val="GOSTTablenorm"/>
              <w:numPr>
                <w:ilvl w:val="0"/>
                <w:numId w:val="98"/>
              </w:numPr>
              <w:ind w:left="284" w:hanging="227"/>
            </w:pPr>
            <w:r w:rsidRPr="00F22D2E">
              <w:rPr>
                <w:szCs w:val="22"/>
              </w:rPr>
              <w:t>Итоговый;</w:t>
            </w:r>
          </w:p>
          <w:p w14:paraId="30C783EF" w14:textId="73FE3348" w:rsidR="006310AA" w:rsidRPr="00F22D2E" w:rsidRDefault="000D0D09" w:rsidP="00F94B41">
            <w:pPr>
              <w:pStyle w:val="GOSTTablenorm"/>
              <w:numPr>
                <w:ilvl w:val="0"/>
                <w:numId w:val="98"/>
              </w:numPr>
              <w:ind w:left="284" w:hanging="227"/>
            </w:pPr>
            <w:r>
              <w:rPr>
                <w:szCs w:val="22"/>
              </w:rPr>
              <w:t>Промежуточный</w:t>
            </w:r>
          </w:p>
        </w:tc>
      </w:tr>
      <w:tr w:rsidR="006310AA" w:rsidRPr="00F22D2E" w14:paraId="11239E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A198C2F" w14:textId="77777777" w:rsidR="006310AA" w:rsidRPr="00F22D2E" w:rsidRDefault="00F94B41">
            <w:pPr>
              <w:pStyle w:val="GOSTTablenorm"/>
            </w:pPr>
            <w:r w:rsidRPr="00F22D2E">
              <w:rPr>
                <w:b/>
              </w:rPr>
              <w:t>Заголовок отчета</w:t>
            </w:r>
          </w:p>
        </w:tc>
      </w:tr>
      <w:tr w:rsidR="006310AA" w:rsidRPr="00F22D2E" w14:paraId="317648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E881DEA" w14:textId="77777777" w:rsidR="006310AA" w:rsidRPr="00F22D2E" w:rsidRDefault="00F94B41">
            <w:pPr>
              <w:pStyle w:val="GOSTTablenorm"/>
            </w:pPr>
            <w:r w:rsidRPr="00F22D2E">
              <w:t>ТОФК</w:t>
            </w:r>
          </w:p>
        </w:tc>
        <w:tc>
          <w:tcPr>
            <w:tcW w:w="1700" w:type="dxa"/>
          </w:tcPr>
          <w:p w14:paraId="66F054AD" w14:textId="77777777" w:rsidR="006310AA" w:rsidRPr="00F22D2E" w:rsidRDefault="00F94B41">
            <w:pPr>
              <w:pStyle w:val="GOSTTablenorm"/>
            </w:pPr>
            <w:r w:rsidRPr="00F22D2E">
              <w:t>TtlPrt_TOFK</w:t>
            </w:r>
          </w:p>
        </w:tc>
        <w:tc>
          <w:tcPr>
            <w:tcW w:w="567" w:type="dxa"/>
          </w:tcPr>
          <w:p w14:paraId="2CED534E" w14:textId="77777777" w:rsidR="006310AA" w:rsidRPr="00F22D2E" w:rsidRDefault="00F94B41">
            <w:pPr>
              <w:pStyle w:val="GOSTTablenorm"/>
              <w:jc w:val="center"/>
              <w:rPr>
                <w:szCs w:val="22"/>
              </w:rPr>
            </w:pPr>
            <w:r w:rsidRPr="00F22D2E">
              <w:rPr>
                <w:szCs w:val="22"/>
              </w:rPr>
              <w:t>С</w:t>
            </w:r>
          </w:p>
        </w:tc>
        <w:tc>
          <w:tcPr>
            <w:tcW w:w="1134" w:type="dxa"/>
          </w:tcPr>
          <w:p w14:paraId="27A1A4BD" w14:textId="77777777" w:rsidR="006310AA" w:rsidRPr="00F22D2E" w:rsidRDefault="00F94B41">
            <w:pPr>
              <w:pStyle w:val="GOSTTablenorm"/>
              <w:jc w:val="center"/>
            </w:pPr>
            <w:r w:rsidRPr="00F22D2E">
              <w:rPr>
                <w:lang w:val="en-US"/>
              </w:rPr>
              <w:t>tMSC</w:t>
            </w:r>
            <w:r w:rsidRPr="00F22D2E">
              <w:t>_</w:t>
            </w:r>
            <w:r w:rsidRPr="00F22D2E">
              <w:rPr>
                <w:lang w:val="en-US"/>
              </w:rPr>
              <w:t>TOFK</w:t>
            </w:r>
          </w:p>
        </w:tc>
        <w:tc>
          <w:tcPr>
            <w:tcW w:w="567" w:type="dxa"/>
          </w:tcPr>
          <w:p w14:paraId="7F39B27C" w14:textId="77777777" w:rsidR="006310AA" w:rsidRPr="00F22D2E" w:rsidRDefault="00F94B41">
            <w:pPr>
              <w:pStyle w:val="GOSTTablenorm"/>
              <w:jc w:val="center"/>
            </w:pPr>
            <w:r w:rsidRPr="00F22D2E">
              <w:t>О</w:t>
            </w:r>
          </w:p>
        </w:tc>
        <w:tc>
          <w:tcPr>
            <w:tcW w:w="3961" w:type="dxa"/>
          </w:tcPr>
          <w:p w14:paraId="6381385B"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6F5BD7E4" w14:textId="7A024B4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1883999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1B70F3D" w14:textId="77777777" w:rsidR="006310AA" w:rsidRPr="00F22D2E" w:rsidRDefault="00F94B41">
            <w:pPr>
              <w:pStyle w:val="GOSTTablenorm"/>
            </w:pPr>
            <w:r w:rsidRPr="00F22D2E">
              <w:t>ПБС</w:t>
            </w:r>
          </w:p>
        </w:tc>
        <w:tc>
          <w:tcPr>
            <w:tcW w:w="1700" w:type="dxa"/>
          </w:tcPr>
          <w:p w14:paraId="06D05BF3" w14:textId="77777777" w:rsidR="006310AA" w:rsidRPr="00F22D2E" w:rsidRDefault="00F94B41">
            <w:pPr>
              <w:pStyle w:val="GOSTTablenorm"/>
            </w:pPr>
            <w:r w:rsidRPr="00F22D2E">
              <w:t>TtlPrt_UBP</w:t>
            </w:r>
          </w:p>
        </w:tc>
        <w:tc>
          <w:tcPr>
            <w:tcW w:w="567" w:type="dxa"/>
          </w:tcPr>
          <w:p w14:paraId="02642304" w14:textId="77777777" w:rsidR="006310AA" w:rsidRPr="00F22D2E" w:rsidRDefault="00F94B41">
            <w:pPr>
              <w:pStyle w:val="GOSTTablenorm"/>
              <w:jc w:val="center"/>
              <w:rPr>
                <w:szCs w:val="22"/>
              </w:rPr>
            </w:pPr>
            <w:r w:rsidRPr="00F22D2E">
              <w:rPr>
                <w:szCs w:val="22"/>
              </w:rPr>
              <w:t>С</w:t>
            </w:r>
          </w:p>
        </w:tc>
        <w:tc>
          <w:tcPr>
            <w:tcW w:w="1134" w:type="dxa"/>
          </w:tcPr>
          <w:p w14:paraId="56A00A99" w14:textId="77777777" w:rsidR="006310AA" w:rsidRPr="00F22D2E" w:rsidRDefault="00F94B41">
            <w:pPr>
              <w:pStyle w:val="GOSTTablenorm"/>
              <w:jc w:val="center"/>
              <w:rPr>
                <w:lang w:val="en-US"/>
              </w:rPr>
            </w:pPr>
            <w:r w:rsidRPr="00F22D2E">
              <w:rPr>
                <w:lang w:val="en-US"/>
              </w:rPr>
              <w:t>tMSC_PBS_UBP1</w:t>
            </w:r>
          </w:p>
        </w:tc>
        <w:tc>
          <w:tcPr>
            <w:tcW w:w="567" w:type="dxa"/>
          </w:tcPr>
          <w:p w14:paraId="54C367A0" w14:textId="77777777" w:rsidR="006310AA" w:rsidRPr="00F22D2E" w:rsidRDefault="00F94B41">
            <w:pPr>
              <w:pStyle w:val="GOSTTablenorm"/>
              <w:jc w:val="center"/>
              <w:rPr>
                <w:lang w:val="en-US"/>
              </w:rPr>
            </w:pPr>
            <w:r w:rsidRPr="00F22D2E">
              <w:rPr>
                <w:lang w:val="en-US"/>
              </w:rPr>
              <w:t>О</w:t>
            </w:r>
          </w:p>
        </w:tc>
        <w:tc>
          <w:tcPr>
            <w:tcW w:w="3961" w:type="dxa"/>
          </w:tcPr>
          <w:p w14:paraId="676B4003" w14:textId="450F32B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_Ref19547779 \h  \* MERGEFORMAT </w:instrText>
            </w:r>
            <w:r w:rsidRPr="00F22D2E">
              <w:fldChar w:fldCharType="separate"/>
            </w:r>
            <w:r w:rsidR="002C7CC9">
              <w:t>20</w:t>
            </w:r>
            <w:r w:rsidRPr="00F22D2E">
              <w:fldChar w:fldCharType="end"/>
            </w:r>
          </w:p>
        </w:tc>
      </w:tr>
      <w:tr w:rsidR="006310AA" w:rsidRPr="00F22D2E" w14:paraId="179156F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A82248" w14:textId="77777777" w:rsidR="006310AA" w:rsidRPr="00F22D2E" w:rsidRDefault="00F94B41">
            <w:pPr>
              <w:pStyle w:val="GOSTTablenorm"/>
            </w:pPr>
            <w:r w:rsidRPr="00F22D2E">
              <w:t>ГРБС</w:t>
            </w:r>
          </w:p>
        </w:tc>
        <w:tc>
          <w:tcPr>
            <w:tcW w:w="1700" w:type="dxa"/>
          </w:tcPr>
          <w:p w14:paraId="4C37D143" w14:textId="77777777" w:rsidR="006310AA" w:rsidRPr="00F22D2E" w:rsidRDefault="00F94B41">
            <w:pPr>
              <w:pStyle w:val="GOSTTablenorm"/>
            </w:pPr>
            <w:r w:rsidRPr="00F22D2E">
              <w:t>TtlPrt_GRBS</w:t>
            </w:r>
          </w:p>
        </w:tc>
        <w:tc>
          <w:tcPr>
            <w:tcW w:w="567" w:type="dxa"/>
          </w:tcPr>
          <w:p w14:paraId="1463DE85" w14:textId="77777777" w:rsidR="006310AA" w:rsidRPr="00F22D2E" w:rsidRDefault="00F94B41">
            <w:pPr>
              <w:pStyle w:val="GOSTTablenorm"/>
              <w:jc w:val="center"/>
              <w:rPr>
                <w:szCs w:val="22"/>
              </w:rPr>
            </w:pPr>
            <w:r w:rsidRPr="00F22D2E">
              <w:rPr>
                <w:szCs w:val="22"/>
              </w:rPr>
              <w:t>С</w:t>
            </w:r>
          </w:p>
        </w:tc>
        <w:tc>
          <w:tcPr>
            <w:tcW w:w="1134" w:type="dxa"/>
          </w:tcPr>
          <w:p w14:paraId="565C4C5D" w14:textId="77777777" w:rsidR="006310AA" w:rsidRPr="00F22D2E" w:rsidRDefault="00F94B41">
            <w:pPr>
              <w:pStyle w:val="GOSTTablenorm"/>
              <w:jc w:val="center"/>
              <w:rPr>
                <w:lang w:val="en-US"/>
              </w:rPr>
            </w:pPr>
            <w:r w:rsidRPr="00F22D2E">
              <w:rPr>
                <w:lang w:val="en-US"/>
              </w:rPr>
              <w:t>tMSC_GRBS1</w:t>
            </w:r>
          </w:p>
        </w:tc>
        <w:tc>
          <w:tcPr>
            <w:tcW w:w="567" w:type="dxa"/>
          </w:tcPr>
          <w:p w14:paraId="2DEA6088" w14:textId="77777777" w:rsidR="006310AA" w:rsidRPr="00F22D2E" w:rsidRDefault="00F94B41">
            <w:pPr>
              <w:pStyle w:val="GOSTTablenorm"/>
              <w:jc w:val="center"/>
              <w:rPr>
                <w:lang w:val="en-US"/>
              </w:rPr>
            </w:pPr>
            <w:r w:rsidRPr="00F22D2E">
              <w:rPr>
                <w:lang w:val="en-US"/>
              </w:rPr>
              <w:t>О</w:t>
            </w:r>
          </w:p>
        </w:tc>
        <w:tc>
          <w:tcPr>
            <w:tcW w:w="3961" w:type="dxa"/>
          </w:tcPr>
          <w:p w14:paraId="13860598" w14:textId="731998C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_Ref19547784 \h  \* MERGEFORMAT </w:instrText>
            </w:r>
            <w:r w:rsidRPr="00F22D2E">
              <w:fldChar w:fldCharType="separate"/>
            </w:r>
            <w:r w:rsidR="002C7CC9">
              <w:t>21</w:t>
            </w:r>
            <w:r w:rsidRPr="00F22D2E">
              <w:fldChar w:fldCharType="end"/>
            </w:r>
          </w:p>
        </w:tc>
      </w:tr>
      <w:tr w:rsidR="006310AA" w:rsidRPr="00F22D2E" w14:paraId="63AD0D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DC0E9F0" w14:textId="77777777" w:rsidR="006310AA" w:rsidRPr="00F22D2E" w:rsidRDefault="00F94B41">
            <w:pPr>
              <w:pStyle w:val="GOSTTablenorm"/>
            </w:pPr>
            <w:r w:rsidRPr="00F22D2E">
              <w:t>Бюджет</w:t>
            </w:r>
          </w:p>
        </w:tc>
        <w:tc>
          <w:tcPr>
            <w:tcW w:w="1700" w:type="dxa"/>
          </w:tcPr>
          <w:p w14:paraId="2CDB713C" w14:textId="77777777" w:rsidR="006310AA" w:rsidRPr="00F22D2E" w:rsidRDefault="00F94B41">
            <w:pPr>
              <w:pStyle w:val="GOSTTablenorm"/>
            </w:pPr>
            <w:r w:rsidRPr="00F22D2E">
              <w:t>TtlPrt_MSC_Bdgt</w:t>
            </w:r>
          </w:p>
        </w:tc>
        <w:tc>
          <w:tcPr>
            <w:tcW w:w="567" w:type="dxa"/>
          </w:tcPr>
          <w:p w14:paraId="7993C47D" w14:textId="77777777" w:rsidR="006310AA" w:rsidRPr="00F22D2E" w:rsidRDefault="00F94B41">
            <w:pPr>
              <w:pStyle w:val="GOSTTablenorm"/>
              <w:jc w:val="center"/>
            </w:pPr>
            <w:r w:rsidRPr="00F22D2E">
              <w:t>С</w:t>
            </w:r>
          </w:p>
        </w:tc>
        <w:tc>
          <w:tcPr>
            <w:tcW w:w="1134" w:type="dxa"/>
          </w:tcPr>
          <w:p w14:paraId="34E5EA5E" w14:textId="77777777" w:rsidR="006310AA" w:rsidRPr="00F22D2E" w:rsidRDefault="00F94B41">
            <w:pPr>
              <w:pStyle w:val="GOSTTablenorm"/>
              <w:jc w:val="center"/>
              <w:rPr>
                <w:lang w:val="en-US"/>
              </w:rPr>
            </w:pPr>
            <w:r w:rsidRPr="00F22D2E">
              <w:t>tMSC_Bdgt</w:t>
            </w:r>
            <w:r w:rsidRPr="00F22D2E">
              <w:rPr>
                <w:lang w:val="en-US"/>
              </w:rPr>
              <w:t>1</w:t>
            </w:r>
          </w:p>
        </w:tc>
        <w:tc>
          <w:tcPr>
            <w:tcW w:w="567" w:type="dxa"/>
          </w:tcPr>
          <w:p w14:paraId="735CF4D5" w14:textId="77777777" w:rsidR="006310AA" w:rsidRPr="00F22D2E" w:rsidRDefault="00F94B41">
            <w:pPr>
              <w:pStyle w:val="GOSTTablenorm"/>
              <w:jc w:val="center"/>
            </w:pPr>
            <w:r w:rsidRPr="00F22D2E">
              <w:t>О</w:t>
            </w:r>
          </w:p>
        </w:tc>
        <w:tc>
          <w:tcPr>
            <w:tcW w:w="3961" w:type="dxa"/>
          </w:tcPr>
          <w:p w14:paraId="502983AB" w14:textId="380705A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2ED35B5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0E68540" w14:textId="77777777" w:rsidR="006310AA" w:rsidRPr="00F22D2E" w:rsidRDefault="00F94B41">
            <w:pPr>
              <w:pStyle w:val="GOSTTablenorm"/>
            </w:pPr>
            <w:r w:rsidRPr="00F22D2E">
              <w:t>Финансовый орган</w:t>
            </w:r>
          </w:p>
        </w:tc>
        <w:tc>
          <w:tcPr>
            <w:tcW w:w="1700" w:type="dxa"/>
          </w:tcPr>
          <w:p w14:paraId="2692A146" w14:textId="77777777" w:rsidR="006310AA" w:rsidRPr="00F22D2E" w:rsidRDefault="00F94B41">
            <w:pPr>
              <w:pStyle w:val="GOSTTablenorm"/>
            </w:pPr>
            <w:r w:rsidRPr="00F22D2E">
              <w:t>TtlPrt_FO</w:t>
            </w:r>
          </w:p>
        </w:tc>
        <w:tc>
          <w:tcPr>
            <w:tcW w:w="567" w:type="dxa"/>
          </w:tcPr>
          <w:p w14:paraId="6241B6AC" w14:textId="77777777" w:rsidR="006310AA" w:rsidRPr="00F22D2E" w:rsidRDefault="00F94B41">
            <w:pPr>
              <w:pStyle w:val="GOSTTablenorm"/>
              <w:jc w:val="center"/>
            </w:pPr>
            <w:r w:rsidRPr="00F22D2E">
              <w:t>С</w:t>
            </w:r>
          </w:p>
        </w:tc>
        <w:tc>
          <w:tcPr>
            <w:tcW w:w="1134" w:type="dxa"/>
          </w:tcPr>
          <w:p w14:paraId="0E09CB54" w14:textId="77777777" w:rsidR="006310AA" w:rsidRPr="00F22D2E" w:rsidRDefault="00F94B41">
            <w:pPr>
              <w:pStyle w:val="GOSTTablenorm"/>
              <w:jc w:val="center"/>
            </w:pPr>
            <w:r w:rsidRPr="00F22D2E">
              <w:t>tMSC_FnclInst</w:t>
            </w:r>
          </w:p>
        </w:tc>
        <w:tc>
          <w:tcPr>
            <w:tcW w:w="567" w:type="dxa"/>
          </w:tcPr>
          <w:p w14:paraId="28CA016D" w14:textId="77777777" w:rsidR="006310AA" w:rsidRPr="00F22D2E" w:rsidRDefault="00F94B41">
            <w:pPr>
              <w:pStyle w:val="GOSTTablenorm"/>
              <w:jc w:val="center"/>
            </w:pPr>
            <w:r w:rsidRPr="00F22D2E">
              <w:t>О</w:t>
            </w:r>
          </w:p>
        </w:tc>
        <w:tc>
          <w:tcPr>
            <w:tcW w:w="3961" w:type="dxa"/>
          </w:tcPr>
          <w:p w14:paraId="68A57701" w14:textId="006FA45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250F8B6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D643414" w14:textId="77777777" w:rsidR="006310AA" w:rsidRPr="00F22D2E" w:rsidRDefault="00F94B41">
            <w:pPr>
              <w:pStyle w:val="GOSTTablenorm"/>
            </w:pPr>
            <w:r w:rsidRPr="00F22D2E">
              <w:lastRenderedPageBreak/>
              <w:t>по ОКТМО</w:t>
            </w:r>
          </w:p>
        </w:tc>
        <w:tc>
          <w:tcPr>
            <w:tcW w:w="1700" w:type="dxa"/>
          </w:tcPr>
          <w:p w14:paraId="082EDFCD" w14:textId="77777777" w:rsidR="006310AA" w:rsidRPr="00F22D2E" w:rsidRDefault="00F94B41">
            <w:pPr>
              <w:pStyle w:val="GOSTTablenorm"/>
            </w:pPr>
            <w:r w:rsidRPr="00F22D2E">
              <w:t>TtlPrt_CdOKTMO</w:t>
            </w:r>
          </w:p>
        </w:tc>
        <w:tc>
          <w:tcPr>
            <w:tcW w:w="567" w:type="dxa"/>
          </w:tcPr>
          <w:p w14:paraId="094C6AC2" w14:textId="77777777" w:rsidR="006310AA" w:rsidRPr="00F22D2E" w:rsidRDefault="00F94B41">
            <w:pPr>
              <w:pStyle w:val="GOSTTablenorm"/>
              <w:jc w:val="center"/>
            </w:pPr>
            <w:r w:rsidRPr="00F22D2E">
              <w:t>П</w:t>
            </w:r>
          </w:p>
        </w:tc>
        <w:tc>
          <w:tcPr>
            <w:tcW w:w="1134" w:type="dxa"/>
          </w:tcPr>
          <w:p w14:paraId="53A83931" w14:textId="77777777" w:rsidR="006310AA" w:rsidRPr="00F22D2E" w:rsidRDefault="00F94B41">
            <w:pPr>
              <w:pStyle w:val="GOSTTablenorm"/>
              <w:jc w:val="center"/>
            </w:pPr>
            <w:r w:rsidRPr="00F22D2E">
              <w:t>Т(8)</w:t>
            </w:r>
          </w:p>
        </w:tc>
        <w:tc>
          <w:tcPr>
            <w:tcW w:w="567" w:type="dxa"/>
          </w:tcPr>
          <w:p w14:paraId="77A6E6C9" w14:textId="77777777" w:rsidR="006310AA" w:rsidRPr="00F22D2E" w:rsidRDefault="00F94B41">
            <w:pPr>
              <w:pStyle w:val="GOSTTablenorm"/>
              <w:jc w:val="center"/>
            </w:pPr>
            <w:r w:rsidRPr="00F22D2E">
              <w:t>О</w:t>
            </w:r>
          </w:p>
        </w:tc>
        <w:tc>
          <w:tcPr>
            <w:tcW w:w="3961" w:type="dxa"/>
          </w:tcPr>
          <w:p w14:paraId="58F0B2FD" w14:textId="026EF645" w:rsidR="006310AA" w:rsidRPr="00F22D2E" w:rsidRDefault="000D0D09">
            <w:pPr>
              <w:pStyle w:val="GOSTTablenorm"/>
            </w:pPr>
            <w:r>
              <w:t>Указывается код ОКТМО бюджета</w:t>
            </w:r>
          </w:p>
        </w:tc>
      </w:tr>
      <w:tr w:rsidR="006310AA" w:rsidRPr="00F22D2E" w14:paraId="355915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0647D35" w14:textId="77777777" w:rsidR="006310AA" w:rsidRPr="00F22D2E" w:rsidRDefault="00F94B41">
            <w:pPr>
              <w:pStyle w:val="GOSTTablenorm"/>
            </w:pPr>
            <w:r w:rsidRPr="00F22D2E">
              <w:t>Уровень конфиденциальности</w:t>
            </w:r>
          </w:p>
        </w:tc>
        <w:tc>
          <w:tcPr>
            <w:tcW w:w="1700" w:type="dxa"/>
          </w:tcPr>
          <w:p w14:paraId="0A244554" w14:textId="77777777" w:rsidR="006310AA" w:rsidRPr="00F22D2E" w:rsidRDefault="00F94B41">
            <w:pPr>
              <w:pStyle w:val="GOSTTablenorm"/>
            </w:pPr>
            <w:r w:rsidRPr="00F22D2E">
              <w:t>TtlPrt_SECRECY</w:t>
            </w:r>
          </w:p>
        </w:tc>
        <w:tc>
          <w:tcPr>
            <w:tcW w:w="567" w:type="dxa"/>
          </w:tcPr>
          <w:p w14:paraId="2C8470A6" w14:textId="77777777" w:rsidR="006310AA" w:rsidRPr="00F22D2E" w:rsidRDefault="00F94B41">
            <w:pPr>
              <w:pStyle w:val="GOSTTablenorm"/>
              <w:jc w:val="center"/>
            </w:pPr>
            <w:r w:rsidRPr="00F22D2E">
              <w:t>С</w:t>
            </w:r>
          </w:p>
        </w:tc>
        <w:tc>
          <w:tcPr>
            <w:tcW w:w="1134" w:type="dxa"/>
          </w:tcPr>
          <w:p w14:paraId="6FE24E91" w14:textId="77777777" w:rsidR="006310AA" w:rsidRPr="00F22D2E" w:rsidRDefault="00F94B41">
            <w:pPr>
              <w:pStyle w:val="GOSTTablenorm"/>
              <w:jc w:val="center"/>
            </w:pPr>
            <w:r w:rsidRPr="00F22D2E">
              <w:t>tSecrecyLevelComplex</w:t>
            </w:r>
          </w:p>
        </w:tc>
        <w:tc>
          <w:tcPr>
            <w:tcW w:w="567" w:type="dxa"/>
          </w:tcPr>
          <w:p w14:paraId="57ED0EB4" w14:textId="77777777" w:rsidR="006310AA" w:rsidRPr="00F22D2E" w:rsidRDefault="00F94B41">
            <w:pPr>
              <w:pStyle w:val="GOSTTablenorm"/>
              <w:jc w:val="center"/>
            </w:pPr>
            <w:r w:rsidRPr="00F22D2E">
              <w:t>О</w:t>
            </w:r>
          </w:p>
        </w:tc>
        <w:tc>
          <w:tcPr>
            <w:tcW w:w="3961" w:type="dxa"/>
          </w:tcPr>
          <w:p w14:paraId="3C59FD50" w14:textId="77777777" w:rsidR="006310AA" w:rsidRPr="00F22D2E" w:rsidRDefault="00F94B41">
            <w:pPr>
              <w:pStyle w:val="GOSTTablenorm"/>
            </w:pPr>
            <w:r w:rsidRPr="00F22D2E">
              <w:t xml:space="preserve">Указывается уровень конфиденциальности формируемого отчета. </w:t>
            </w:r>
          </w:p>
          <w:p w14:paraId="6357AB72" w14:textId="56016A7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4FD3EB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5A9D818" w14:textId="77777777" w:rsidR="006310AA" w:rsidRPr="00F22D2E" w:rsidRDefault="00F94B41">
            <w:pPr>
              <w:pStyle w:val="GOSTTablenorm"/>
            </w:pPr>
            <w:r w:rsidRPr="00F22D2E">
              <w:rPr>
                <w:b/>
              </w:rPr>
              <w:t>1. Операции с бюджетными данными</w:t>
            </w:r>
          </w:p>
        </w:tc>
      </w:tr>
      <w:tr w:rsidR="006310AA" w:rsidRPr="00F22D2E" w14:paraId="277AE8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0083F8E" w14:textId="77777777" w:rsidR="006310AA" w:rsidRPr="00F22D2E" w:rsidRDefault="00F94B41">
            <w:pPr>
              <w:pStyle w:val="GOSTTablenorm"/>
            </w:pPr>
            <w:r w:rsidRPr="00F22D2E">
              <w:rPr>
                <w:b/>
              </w:rPr>
              <w:t>1.1 Доведенные бюджетные данные</w:t>
            </w:r>
          </w:p>
        </w:tc>
      </w:tr>
      <w:tr w:rsidR="006310AA" w:rsidRPr="00F22D2E" w14:paraId="7B23CC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1328BA3" w14:textId="77777777" w:rsidR="006310AA" w:rsidRPr="00F22D2E" w:rsidRDefault="00F94B41">
            <w:pPr>
              <w:pStyle w:val="GOSTTablenorm"/>
            </w:pPr>
            <w:r w:rsidRPr="00F22D2E">
              <w:rPr>
                <w:b/>
              </w:rPr>
              <w:t>1.1.1 Бюджетные данные</w:t>
            </w:r>
          </w:p>
        </w:tc>
      </w:tr>
      <w:tr w:rsidR="006310AA" w:rsidRPr="00F22D2E" w14:paraId="74EF01E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7634DE5" w14:textId="77777777" w:rsidR="006310AA" w:rsidRPr="00F22D2E" w:rsidRDefault="00F94B41">
            <w:pPr>
              <w:pStyle w:val="GOSTTablenorm"/>
            </w:pPr>
            <w:r w:rsidRPr="00F22D2E">
              <w:t>Бюджетные данные</w:t>
            </w:r>
          </w:p>
        </w:tc>
        <w:tc>
          <w:tcPr>
            <w:tcW w:w="1700" w:type="dxa"/>
          </w:tcPr>
          <w:p w14:paraId="27B022D5" w14:textId="77777777" w:rsidR="006310AA" w:rsidRPr="00F22D2E" w:rsidRDefault="00F94B41">
            <w:pPr>
              <w:pStyle w:val="GOSTTablenorm"/>
              <w:rPr>
                <w:color w:val="000000"/>
                <w:szCs w:val="22"/>
              </w:rPr>
            </w:pPr>
            <w:r w:rsidRPr="00F22D2E">
              <w:rPr>
                <w:color w:val="000000"/>
                <w:szCs w:val="22"/>
              </w:rPr>
              <w:t>R_778_G_S1_1_1_D</w:t>
            </w:r>
          </w:p>
        </w:tc>
        <w:tc>
          <w:tcPr>
            <w:tcW w:w="567" w:type="dxa"/>
          </w:tcPr>
          <w:p w14:paraId="2B351AA6" w14:textId="77777777" w:rsidR="006310AA" w:rsidRPr="00F22D2E" w:rsidRDefault="00F94B41">
            <w:pPr>
              <w:pStyle w:val="GOSTTablenorm"/>
              <w:jc w:val="center"/>
              <w:rPr>
                <w:szCs w:val="22"/>
                <w:lang w:val="en-US"/>
              </w:rPr>
            </w:pPr>
            <w:r w:rsidRPr="00F22D2E">
              <w:rPr>
                <w:szCs w:val="22"/>
                <w:lang w:val="en-US"/>
              </w:rPr>
              <w:t>C</w:t>
            </w:r>
          </w:p>
        </w:tc>
        <w:tc>
          <w:tcPr>
            <w:tcW w:w="1134" w:type="dxa"/>
          </w:tcPr>
          <w:p w14:paraId="2F4C20E8" w14:textId="77777777" w:rsidR="006310AA" w:rsidRPr="00F22D2E" w:rsidRDefault="00F94B41">
            <w:pPr>
              <w:pStyle w:val="GOSTTablenorm"/>
              <w:jc w:val="center"/>
              <w:rPr>
                <w:szCs w:val="22"/>
              </w:rPr>
            </w:pPr>
            <w:r w:rsidRPr="00F22D2E">
              <w:rPr>
                <w:szCs w:val="22"/>
                <w:lang w:val="en-US"/>
              </w:rPr>
              <w:t>t</w:t>
            </w:r>
            <w:r w:rsidRPr="00F22D2E">
              <w:rPr>
                <w:szCs w:val="22"/>
              </w:rPr>
              <w:t>R_778_G_S1_1_1_D</w:t>
            </w:r>
          </w:p>
        </w:tc>
        <w:tc>
          <w:tcPr>
            <w:tcW w:w="567" w:type="dxa"/>
          </w:tcPr>
          <w:p w14:paraId="16972C8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40937B53" w14:textId="75EA6E9C"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_Ref962664 \h  \* MERGEFORMAT </w:instrText>
            </w:r>
            <w:r w:rsidRPr="00F22D2E">
              <w:fldChar w:fldCharType="separate"/>
            </w:r>
            <w:r w:rsidR="002C7CC9">
              <w:t>136</w:t>
            </w:r>
            <w:r w:rsidRPr="00F22D2E">
              <w:fldChar w:fldCharType="end"/>
            </w:r>
          </w:p>
        </w:tc>
      </w:tr>
      <w:tr w:rsidR="006310AA" w:rsidRPr="00F22D2E" w14:paraId="2A5DC1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0290A8F" w14:textId="77777777" w:rsidR="006310AA" w:rsidRPr="00F22D2E" w:rsidRDefault="00F94B41">
            <w:pPr>
              <w:pStyle w:val="GOSTTablenorm"/>
            </w:pPr>
            <w:r w:rsidRPr="00F22D2E">
              <w:t>Итого</w:t>
            </w:r>
          </w:p>
          <w:p w14:paraId="1186CB5F" w14:textId="77777777" w:rsidR="006310AA" w:rsidRPr="00F22D2E" w:rsidRDefault="00F94B41">
            <w:pPr>
              <w:pStyle w:val="GOSTTablenorm"/>
            </w:pPr>
            <w:r w:rsidRPr="00F22D2E">
              <w:t>Бюджетные ассигнования</w:t>
            </w:r>
          </w:p>
          <w:p w14:paraId="7B34B08F" w14:textId="77777777" w:rsidR="006310AA" w:rsidRPr="00F22D2E" w:rsidRDefault="00F94B41">
            <w:pPr>
              <w:pStyle w:val="GOSTTablenorm"/>
            </w:pPr>
            <w:r w:rsidRPr="00F22D2E">
              <w:t>на ____ текущий финансовый год</w:t>
            </w:r>
          </w:p>
        </w:tc>
        <w:tc>
          <w:tcPr>
            <w:tcW w:w="1700" w:type="dxa"/>
          </w:tcPr>
          <w:p w14:paraId="2F664EDE" w14:textId="77777777" w:rsidR="006310AA" w:rsidRPr="00F22D2E" w:rsidRDefault="00F94B41">
            <w:pPr>
              <w:pStyle w:val="GOSTTablenorm"/>
              <w:rPr>
                <w:color w:val="000000"/>
                <w:szCs w:val="22"/>
              </w:rPr>
            </w:pPr>
            <w:r w:rsidRPr="00F22D2E">
              <w:rPr>
                <w:color w:val="000000"/>
                <w:szCs w:val="22"/>
              </w:rPr>
              <w:t>R_G_S1_1_1_F_R4</w:t>
            </w:r>
          </w:p>
        </w:tc>
        <w:tc>
          <w:tcPr>
            <w:tcW w:w="567" w:type="dxa"/>
          </w:tcPr>
          <w:p w14:paraId="02EC6A4D" w14:textId="77777777" w:rsidR="006310AA" w:rsidRPr="00F22D2E" w:rsidRDefault="00F94B41">
            <w:pPr>
              <w:pStyle w:val="GOSTTablenorm"/>
              <w:jc w:val="center"/>
              <w:rPr>
                <w:szCs w:val="22"/>
              </w:rPr>
            </w:pPr>
            <w:r w:rsidRPr="00F22D2E">
              <w:rPr>
                <w:szCs w:val="22"/>
              </w:rPr>
              <w:t>П</w:t>
            </w:r>
          </w:p>
        </w:tc>
        <w:tc>
          <w:tcPr>
            <w:tcW w:w="1134" w:type="dxa"/>
          </w:tcPr>
          <w:p w14:paraId="42B6C2AC" w14:textId="77777777" w:rsidR="006310AA" w:rsidRPr="00F22D2E" w:rsidRDefault="00F94B41">
            <w:pPr>
              <w:pStyle w:val="GOSTTablenorm"/>
              <w:jc w:val="center"/>
              <w:rPr>
                <w:szCs w:val="22"/>
              </w:rPr>
            </w:pPr>
            <w:r w:rsidRPr="00F22D2E">
              <w:rPr>
                <w:szCs w:val="22"/>
                <w:lang w:val="en-US"/>
              </w:rPr>
              <w:t>N(20.2)</w:t>
            </w:r>
          </w:p>
        </w:tc>
        <w:tc>
          <w:tcPr>
            <w:tcW w:w="567" w:type="dxa"/>
          </w:tcPr>
          <w:p w14:paraId="78570AE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3E49A578" w14:textId="150BD929" w:rsidR="006310AA" w:rsidRPr="00F22D2E" w:rsidRDefault="00F94B41">
            <w:pPr>
              <w:pStyle w:val="GOSTTablenorm"/>
            </w:pPr>
            <w:r w:rsidRPr="00F22D2E">
              <w:t>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w:t>
            </w:r>
            <w:r w:rsidR="000D0D09">
              <w:t xml:space="preserve"> день на текущий финансовый год</w:t>
            </w:r>
          </w:p>
        </w:tc>
      </w:tr>
      <w:tr w:rsidR="006310AA" w:rsidRPr="00F22D2E" w14:paraId="3B542EF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9E5E9C1" w14:textId="77777777" w:rsidR="006310AA" w:rsidRPr="00F22D2E" w:rsidRDefault="00F94B41">
            <w:pPr>
              <w:pStyle w:val="GOSTTablenorm"/>
            </w:pPr>
            <w:r w:rsidRPr="00F22D2E">
              <w:t>Итого</w:t>
            </w:r>
          </w:p>
          <w:p w14:paraId="34457B96" w14:textId="77777777" w:rsidR="006310AA" w:rsidRPr="00F22D2E" w:rsidRDefault="00F94B41">
            <w:pPr>
              <w:pStyle w:val="GOSTTablenorm"/>
            </w:pPr>
            <w:r w:rsidRPr="00F22D2E">
              <w:t xml:space="preserve">Бюджетные ассигнования </w:t>
            </w:r>
          </w:p>
          <w:p w14:paraId="68A3079A" w14:textId="77777777" w:rsidR="006310AA" w:rsidRPr="00F22D2E" w:rsidRDefault="00F94B41">
            <w:pPr>
              <w:pStyle w:val="GOSTTablenorm"/>
            </w:pPr>
            <w:r w:rsidRPr="00F22D2E">
              <w:t xml:space="preserve">на плановый период ____ - ____ годов </w:t>
            </w:r>
          </w:p>
          <w:p w14:paraId="51677E2E" w14:textId="77777777" w:rsidR="006310AA" w:rsidRPr="00F22D2E" w:rsidRDefault="00F94B41">
            <w:pPr>
              <w:pStyle w:val="GOSTTablenorm"/>
            </w:pPr>
            <w:r w:rsidRPr="00F22D2E">
              <w:t>первый год</w:t>
            </w:r>
          </w:p>
        </w:tc>
        <w:tc>
          <w:tcPr>
            <w:tcW w:w="1700" w:type="dxa"/>
          </w:tcPr>
          <w:p w14:paraId="0A607F62" w14:textId="77777777" w:rsidR="006310AA" w:rsidRPr="00F22D2E" w:rsidRDefault="00F94B41">
            <w:pPr>
              <w:pStyle w:val="GOSTTablenorm"/>
              <w:rPr>
                <w:color w:val="000000"/>
                <w:szCs w:val="22"/>
              </w:rPr>
            </w:pPr>
            <w:r w:rsidRPr="00F22D2E">
              <w:rPr>
                <w:color w:val="000000"/>
                <w:szCs w:val="22"/>
              </w:rPr>
              <w:t>R_G_S1_1_1_F_R5</w:t>
            </w:r>
          </w:p>
        </w:tc>
        <w:tc>
          <w:tcPr>
            <w:tcW w:w="567" w:type="dxa"/>
          </w:tcPr>
          <w:p w14:paraId="33038FD2" w14:textId="77777777" w:rsidR="006310AA" w:rsidRPr="00F22D2E" w:rsidRDefault="00F94B41">
            <w:pPr>
              <w:pStyle w:val="GOSTTablenorm"/>
              <w:jc w:val="center"/>
              <w:rPr>
                <w:szCs w:val="22"/>
              </w:rPr>
            </w:pPr>
            <w:r w:rsidRPr="00F22D2E">
              <w:rPr>
                <w:szCs w:val="22"/>
              </w:rPr>
              <w:t>П</w:t>
            </w:r>
          </w:p>
        </w:tc>
        <w:tc>
          <w:tcPr>
            <w:tcW w:w="1134" w:type="dxa"/>
          </w:tcPr>
          <w:p w14:paraId="2AB12E20" w14:textId="77777777" w:rsidR="006310AA" w:rsidRPr="00F22D2E" w:rsidRDefault="00F94B41">
            <w:pPr>
              <w:pStyle w:val="GOSTTablenorm"/>
              <w:jc w:val="center"/>
              <w:rPr>
                <w:szCs w:val="22"/>
              </w:rPr>
            </w:pPr>
            <w:r w:rsidRPr="00F22D2E">
              <w:rPr>
                <w:szCs w:val="22"/>
                <w:lang w:val="en-US"/>
              </w:rPr>
              <w:t>N(20.2)</w:t>
            </w:r>
          </w:p>
        </w:tc>
        <w:tc>
          <w:tcPr>
            <w:tcW w:w="567" w:type="dxa"/>
          </w:tcPr>
          <w:p w14:paraId="6A435C5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353B345A" w14:textId="6AF8B680" w:rsidR="006310AA" w:rsidRPr="00F22D2E" w:rsidRDefault="00F94B41">
            <w:pPr>
              <w:pStyle w:val="GOSTTablenorm"/>
            </w:pPr>
            <w:r w:rsidRPr="00F22D2E">
              <w:t xml:space="preserve">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w:t>
            </w:r>
            <w:r w:rsidR="000D0D09">
              <w:t>на первый год планового периода</w:t>
            </w:r>
          </w:p>
        </w:tc>
      </w:tr>
      <w:tr w:rsidR="006310AA" w:rsidRPr="00F22D2E" w14:paraId="77E079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79BBF5C" w14:textId="77777777" w:rsidR="006310AA" w:rsidRPr="00F22D2E" w:rsidRDefault="00F94B41">
            <w:pPr>
              <w:pStyle w:val="GOSTTablenorm"/>
            </w:pPr>
            <w:r w:rsidRPr="00F22D2E">
              <w:t>Итого</w:t>
            </w:r>
          </w:p>
          <w:p w14:paraId="1D08F448" w14:textId="77777777" w:rsidR="006310AA" w:rsidRPr="00F22D2E" w:rsidRDefault="00F94B41">
            <w:pPr>
              <w:pStyle w:val="GOSTTablenorm"/>
            </w:pPr>
            <w:r w:rsidRPr="00F22D2E">
              <w:t xml:space="preserve">Бюджетные ассигнования </w:t>
            </w:r>
          </w:p>
          <w:p w14:paraId="7B90290C" w14:textId="77777777" w:rsidR="006310AA" w:rsidRPr="00F22D2E" w:rsidRDefault="00F94B41">
            <w:pPr>
              <w:pStyle w:val="GOSTTablenorm"/>
            </w:pPr>
            <w:r w:rsidRPr="00F22D2E">
              <w:t xml:space="preserve">на плановый период ____ - ____ годов </w:t>
            </w:r>
          </w:p>
          <w:p w14:paraId="6483A8B8" w14:textId="77777777" w:rsidR="006310AA" w:rsidRPr="00F22D2E" w:rsidRDefault="00F94B41">
            <w:pPr>
              <w:pStyle w:val="GOSTTablenorm"/>
            </w:pPr>
            <w:r w:rsidRPr="00F22D2E">
              <w:t>второй год</w:t>
            </w:r>
          </w:p>
        </w:tc>
        <w:tc>
          <w:tcPr>
            <w:tcW w:w="1700" w:type="dxa"/>
          </w:tcPr>
          <w:p w14:paraId="29EC8252" w14:textId="77777777" w:rsidR="006310AA" w:rsidRPr="00F22D2E" w:rsidRDefault="00F94B41">
            <w:pPr>
              <w:pStyle w:val="GOSTTablenorm"/>
              <w:rPr>
                <w:color w:val="000000"/>
                <w:szCs w:val="22"/>
              </w:rPr>
            </w:pPr>
            <w:r w:rsidRPr="00F22D2E">
              <w:rPr>
                <w:color w:val="000000"/>
                <w:szCs w:val="22"/>
              </w:rPr>
              <w:t>R_G_S1_1_1_F_R6</w:t>
            </w:r>
          </w:p>
        </w:tc>
        <w:tc>
          <w:tcPr>
            <w:tcW w:w="567" w:type="dxa"/>
          </w:tcPr>
          <w:p w14:paraId="715057B5" w14:textId="77777777" w:rsidR="006310AA" w:rsidRPr="00F22D2E" w:rsidRDefault="00F94B41">
            <w:pPr>
              <w:pStyle w:val="GOSTTablenorm"/>
              <w:jc w:val="center"/>
              <w:rPr>
                <w:szCs w:val="22"/>
              </w:rPr>
            </w:pPr>
            <w:r w:rsidRPr="00F22D2E">
              <w:rPr>
                <w:szCs w:val="22"/>
              </w:rPr>
              <w:t>П</w:t>
            </w:r>
          </w:p>
        </w:tc>
        <w:tc>
          <w:tcPr>
            <w:tcW w:w="1134" w:type="dxa"/>
          </w:tcPr>
          <w:p w14:paraId="3241A561" w14:textId="77777777" w:rsidR="006310AA" w:rsidRPr="00F22D2E" w:rsidRDefault="00F94B41">
            <w:pPr>
              <w:pStyle w:val="GOSTTablenorm"/>
              <w:jc w:val="center"/>
              <w:rPr>
                <w:szCs w:val="22"/>
              </w:rPr>
            </w:pPr>
            <w:r w:rsidRPr="00F22D2E">
              <w:rPr>
                <w:szCs w:val="22"/>
                <w:lang w:val="en-US"/>
              </w:rPr>
              <w:t>N(20.2)</w:t>
            </w:r>
          </w:p>
        </w:tc>
        <w:tc>
          <w:tcPr>
            <w:tcW w:w="567" w:type="dxa"/>
          </w:tcPr>
          <w:p w14:paraId="1B724000"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090DF79A" w14:textId="1D5257B1" w:rsidR="006310AA" w:rsidRPr="00F22D2E" w:rsidRDefault="00F94B41">
            <w:pPr>
              <w:pStyle w:val="GOSTTablenorm"/>
            </w:pPr>
            <w:r w:rsidRPr="00F22D2E">
              <w:t xml:space="preserve">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w:t>
            </w:r>
            <w:r w:rsidR="000D0D09">
              <w:t>на второй год планового периода</w:t>
            </w:r>
          </w:p>
        </w:tc>
      </w:tr>
      <w:tr w:rsidR="006310AA" w:rsidRPr="00F22D2E" w14:paraId="15A7D5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9B089A5" w14:textId="77777777" w:rsidR="006310AA" w:rsidRPr="00F22D2E" w:rsidRDefault="00F94B41">
            <w:pPr>
              <w:pStyle w:val="GOSTTablenorm"/>
            </w:pPr>
            <w:r w:rsidRPr="00F22D2E">
              <w:t>Итого</w:t>
            </w:r>
          </w:p>
          <w:p w14:paraId="049D8824" w14:textId="77777777" w:rsidR="006310AA" w:rsidRPr="00F22D2E" w:rsidRDefault="00F94B41">
            <w:pPr>
              <w:pStyle w:val="GOSTTablenorm"/>
            </w:pPr>
            <w:r w:rsidRPr="00F22D2E">
              <w:t xml:space="preserve">Бюджетные ассигнования </w:t>
            </w:r>
          </w:p>
          <w:p w14:paraId="2A7C70AC" w14:textId="77777777" w:rsidR="006310AA" w:rsidRPr="00F22D2E" w:rsidRDefault="00F94B41">
            <w:pPr>
              <w:pStyle w:val="GOSTTablenorm"/>
            </w:pPr>
            <w:r w:rsidRPr="00F22D2E">
              <w:t xml:space="preserve">на плановый период ____ - ____ годов </w:t>
            </w:r>
          </w:p>
          <w:p w14:paraId="02FB34AE" w14:textId="77777777" w:rsidR="006310AA" w:rsidRPr="00F22D2E" w:rsidRDefault="00F94B41">
            <w:pPr>
              <w:pStyle w:val="GOSTTablenorm"/>
            </w:pPr>
            <w:r w:rsidRPr="00F22D2E">
              <w:t>третий год</w:t>
            </w:r>
          </w:p>
        </w:tc>
        <w:tc>
          <w:tcPr>
            <w:tcW w:w="1700" w:type="dxa"/>
          </w:tcPr>
          <w:p w14:paraId="7A20A18B" w14:textId="77777777" w:rsidR="006310AA" w:rsidRPr="00F22D2E" w:rsidRDefault="00F94B41">
            <w:pPr>
              <w:pStyle w:val="GOSTTablenorm"/>
              <w:rPr>
                <w:color w:val="000000"/>
                <w:szCs w:val="22"/>
              </w:rPr>
            </w:pPr>
            <w:r w:rsidRPr="00F22D2E">
              <w:rPr>
                <w:color w:val="000000"/>
                <w:szCs w:val="22"/>
              </w:rPr>
              <w:t>R_G_S1_1_1_F_R6_2</w:t>
            </w:r>
          </w:p>
        </w:tc>
        <w:tc>
          <w:tcPr>
            <w:tcW w:w="567" w:type="dxa"/>
          </w:tcPr>
          <w:p w14:paraId="50E24364" w14:textId="77777777" w:rsidR="006310AA" w:rsidRPr="00F22D2E" w:rsidRDefault="00F94B41">
            <w:pPr>
              <w:pStyle w:val="GOSTTablenorm"/>
              <w:jc w:val="center"/>
              <w:rPr>
                <w:szCs w:val="22"/>
              </w:rPr>
            </w:pPr>
            <w:r w:rsidRPr="00F22D2E">
              <w:rPr>
                <w:szCs w:val="22"/>
              </w:rPr>
              <w:t>П</w:t>
            </w:r>
          </w:p>
        </w:tc>
        <w:tc>
          <w:tcPr>
            <w:tcW w:w="1134" w:type="dxa"/>
          </w:tcPr>
          <w:p w14:paraId="1340217B" w14:textId="77777777" w:rsidR="006310AA" w:rsidRPr="00F22D2E" w:rsidRDefault="00F94B41">
            <w:pPr>
              <w:pStyle w:val="GOSTTablenorm"/>
              <w:jc w:val="center"/>
              <w:rPr>
                <w:szCs w:val="22"/>
                <w:lang w:val="en-US"/>
              </w:rPr>
            </w:pPr>
            <w:r w:rsidRPr="00F22D2E">
              <w:rPr>
                <w:szCs w:val="22"/>
                <w:lang w:val="en-US"/>
              </w:rPr>
              <w:t>N(20.2)</w:t>
            </w:r>
          </w:p>
        </w:tc>
        <w:tc>
          <w:tcPr>
            <w:tcW w:w="567" w:type="dxa"/>
          </w:tcPr>
          <w:p w14:paraId="1E51307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2BBD3BB2" w14:textId="07FD5736" w:rsidR="006310AA" w:rsidRPr="00F22D2E" w:rsidRDefault="00F94B41">
            <w:pPr>
              <w:pStyle w:val="GOSTTablenorm"/>
            </w:pPr>
            <w:r w:rsidRPr="00F22D2E">
              <w:t xml:space="preserve">Указываются итоговые объемы изменения (увеличение или уменьшение) бюджетных ассигнований, доведенных до ПБС соответствующим распорядителем (главным распорядителем) бюджетных средств за </w:t>
            </w:r>
            <w:r w:rsidRPr="00F22D2E">
              <w:lastRenderedPageBreak/>
              <w:t xml:space="preserve">операционный день </w:t>
            </w:r>
            <w:r w:rsidR="000D0D09">
              <w:t>на третий год планового периода</w:t>
            </w:r>
          </w:p>
        </w:tc>
      </w:tr>
      <w:tr w:rsidR="006310AA" w:rsidRPr="00F22D2E" w14:paraId="244E3F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2C23E3D" w14:textId="77777777" w:rsidR="006310AA" w:rsidRPr="00F22D2E" w:rsidRDefault="00F94B41">
            <w:pPr>
              <w:pStyle w:val="GOSTTablenorm"/>
            </w:pPr>
            <w:r w:rsidRPr="00F22D2E">
              <w:lastRenderedPageBreak/>
              <w:t xml:space="preserve">Итого </w:t>
            </w:r>
          </w:p>
          <w:p w14:paraId="50DA9468" w14:textId="77777777" w:rsidR="006310AA" w:rsidRPr="00F22D2E" w:rsidRDefault="00F94B41">
            <w:pPr>
              <w:pStyle w:val="GOSTTablenorm"/>
            </w:pPr>
            <w:r w:rsidRPr="00F22D2E">
              <w:t>Лимиты бюджетных обязательств</w:t>
            </w:r>
          </w:p>
          <w:p w14:paraId="6C7C4959" w14:textId="77777777" w:rsidR="006310AA" w:rsidRPr="00F22D2E" w:rsidRDefault="00F94B41">
            <w:pPr>
              <w:pStyle w:val="GOSTTablenorm"/>
            </w:pPr>
            <w:r w:rsidRPr="00F22D2E">
              <w:t>на ____ текущий финансовый год</w:t>
            </w:r>
          </w:p>
        </w:tc>
        <w:tc>
          <w:tcPr>
            <w:tcW w:w="1700" w:type="dxa"/>
          </w:tcPr>
          <w:p w14:paraId="7716C6ED" w14:textId="77777777" w:rsidR="006310AA" w:rsidRPr="00F22D2E" w:rsidRDefault="00F94B41">
            <w:pPr>
              <w:pStyle w:val="GOSTTablenorm"/>
              <w:rPr>
                <w:color w:val="000000"/>
                <w:szCs w:val="22"/>
              </w:rPr>
            </w:pPr>
            <w:r w:rsidRPr="00F22D2E">
              <w:rPr>
                <w:color w:val="000000"/>
                <w:szCs w:val="22"/>
              </w:rPr>
              <w:t>R_G_S1_1_1_F_R7</w:t>
            </w:r>
          </w:p>
        </w:tc>
        <w:tc>
          <w:tcPr>
            <w:tcW w:w="567" w:type="dxa"/>
          </w:tcPr>
          <w:p w14:paraId="3FDA6C02" w14:textId="77777777" w:rsidR="006310AA" w:rsidRPr="00F22D2E" w:rsidRDefault="00F94B41">
            <w:pPr>
              <w:pStyle w:val="GOSTTablenorm"/>
              <w:jc w:val="center"/>
              <w:rPr>
                <w:szCs w:val="22"/>
              </w:rPr>
            </w:pPr>
            <w:r w:rsidRPr="00F22D2E">
              <w:rPr>
                <w:szCs w:val="22"/>
              </w:rPr>
              <w:t>П</w:t>
            </w:r>
          </w:p>
        </w:tc>
        <w:tc>
          <w:tcPr>
            <w:tcW w:w="1134" w:type="dxa"/>
          </w:tcPr>
          <w:p w14:paraId="396E5095" w14:textId="77777777" w:rsidR="006310AA" w:rsidRPr="00F22D2E" w:rsidRDefault="00F94B41">
            <w:pPr>
              <w:pStyle w:val="GOSTTablenorm"/>
              <w:jc w:val="center"/>
              <w:rPr>
                <w:szCs w:val="22"/>
              </w:rPr>
            </w:pPr>
            <w:r w:rsidRPr="00F22D2E">
              <w:rPr>
                <w:szCs w:val="22"/>
                <w:lang w:val="en-US"/>
              </w:rPr>
              <w:t>N(20.2)</w:t>
            </w:r>
          </w:p>
        </w:tc>
        <w:tc>
          <w:tcPr>
            <w:tcW w:w="567" w:type="dxa"/>
          </w:tcPr>
          <w:p w14:paraId="58164562"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6970B7F6" w14:textId="42B8D7CD" w:rsidR="006310AA" w:rsidRPr="00F22D2E" w:rsidRDefault="00F94B41">
            <w:pPr>
              <w:pStyle w:val="GOSTTablenorm"/>
            </w:pPr>
            <w:r w:rsidRPr="00F22D2E">
              <w:t>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w:t>
            </w:r>
            <w:r w:rsidR="000D0D09">
              <w:t xml:space="preserve"> день на текущий финансовый год</w:t>
            </w:r>
          </w:p>
        </w:tc>
      </w:tr>
      <w:tr w:rsidR="006310AA" w:rsidRPr="00F22D2E" w14:paraId="64241FA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8F13584" w14:textId="77777777" w:rsidR="006310AA" w:rsidRPr="00F22D2E" w:rsidRDefault="00F94B41">
            <w:pPr>
              <w:pStyle w:val="GOSTTablenorm"/>
            </w:pPr>
            <w:r w:rsidRPr="00F22D2E">
              <w:t>Итого</w:t>
            </w:r>
          </w:p>
          <w:p w14:paraId="089EF7B3" w14:textId="77777777" w:rsidR="006310AA" w:rsidRPr="00F22D2E" w:rsidRDefault="00F94B41">
            <w:pPr>
              <w:pStyle w:val="GOSTTablenorm"/>
            </w:pPr>
            <w:r w:rsidRPr="00F22D2E">
              <w:t xml:space="preserve">Лимиты бюджетных обязательств </w:t>
            </w:r>
          </w:p>
          <w:p w14:paraId="55915356" w14:textId="77777777" w:rsidR="006310AA" w:rsidRPr="00F22D2E" w:rsidRDefault="00F94B41">
            <w:pPr>
              <w:pStyle w:val="GOSTTablenorm"/>
            </w:pPr>
            <w:r w:rsidRPr="00F22D2E">
              <w:t xml:space="preserve">на плановый период ____ - ____ годов </w:t>
            </w:r>
          </w:p>
          <w:p w14:paraId="4336E4C1" w14:textId="77777777" w:rsidR="006310AA" w:rsidRPr="00F22D2E" w:rsidRDefault="00F94B41">
            <w:pPr>
              <w:pStyle w:val="GOSTTablenorm"/>
            </w:pPr>
            <w:r w:rsidRPr="00F22D2E">
              <w:t xml:space="preserve"> первый год</w:t>
            </w:r>
          </w:p>
        </w:tc>
        <w:tc>
          <w:tcPr>
            <w:tcW w:w="1700" w:type="dxa"/>
          </w:tcPr>
          <w:p w14:paraId="2BF2AA23" w14:textId="77777777" w:rsidR="006310AA" w:rsidRPr="00F22D2E" w:rsidRDefault="00F94B41">
            <w:pPr>
              <w:pStyle w:val="GOSTTablenorm"/>
              <w:rPr>
                <w:color w:val="000000"/>
                <w:szCs w:val="22"/>
              </w:rPr>
            </w:pPr>
            <w:r w:rsidRPr="00F22D2E">
              <w:rPr>
                <w:color w:val="000000"/>
                <w:szCs w:val="22"/>
              </w:rPr>
              <w:t>R_G_S1_1_1_F_R8</w:t>
            </w:r>
          </w:p>
        </w:tc>
        <w:tc>
          <w:tcPr>
            <w:tcW w:w="567" w:type="dxa"/>
          </w:tcPr>
          <w:p w14:paraId="1775DB62" w14:textId="77777777" w:rsidR="006310AA" w:rsidRPr="00F22D2E" w:rsidRDefault="00F94B41">
            <w:pPr>
              <w:pStyle w:val="GOSTTablenorm"/>
              <w:jc w:val="center"/>
              <w:rPr>
                <w:szCs w:val="22"/>
              </w:rPr>
            </w:pPr>
            <w:r w:rsidRPr="00F22D2E">
              <w:rPr>
                <w:szCs w:val="22"/>
              </w:rPr>
              <w:t>П</w:t>
            </w:r>
          </w:p>
        </w:tc>
        <w:tc>
          <w:tcPr>
            <w:tcW w:w="1134" w:type="dxa"/>
          </w:tcPr>
          <w:p w14:paraId="1F6DE9D6" w14:textId="77777777" w:rsidR="006310AA" w:rsidRPr="00F22D2E" w:rsidRDefault="00F94B41">
            <w:pPr>
              <w:pStyle w:val="GOSTTablenorm"/>
              <w:jc w:val="center"/>
              <w:rPr>
                <w:szCs w:val="22"/>
              </w:rPr>
            </w:pPr>
            <w:r w:rsidRPr="00F22D2E">
              <w:rPr>
                <w:szCs w:val="22"/>
                <w:lang w:val="en-US"/>
              </w:rPr>
              <w:t>N(20.2)</w:t>
            </w:r>
          </w:p>
        </w:tc>
        <w:tc>
          <w:tcPr>
            <w:tcW w:w="567" w:type="dxa"/>
          </w:tcPr>
          <w:p w14:paraId="56B0892A"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4D8AE29A" w14:textId="33FBED2B" w:rsidR="006310AA" w:rsidRPr="00F22D2E" w:rsidRDefault="00F94B41">
            <w:pPr>
              <w:pStyle w:val="GOSTTablenorm"/>
            </w:pPr>
            <w:r w:rsidRPr="00F22D2E">
              <w:t xml:space="preserve">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w:t>
            </w:r>
            <w:r w:rsidR="000D0D09">
              <w:t>на первый год планового периода</w:t>
            </w:r>
          </w:p>
        </w:tc>
      </w:tr>
      <w:tr w:rsidR="006310AA" w:rsidRPr="00F22D2E" w14:paraId="4A2230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8E0726F" w14:textId="77777777" w:rsidR="006310AA" w:rsidRPr="00F22D2E" w:rsidRDefault="00F94B41">
            <w:pPr>
              <w:pStyle w:val="GOSTTablenorm"/>
            </w:pPr>
            <w:r w:rsidRPr="00F22D2E">
              <w:t>Итого</w:t>
            </w:r>
          </w:p>
          <w:p w14:paraId="359301D0" w14:textId="77777777" w:rsidR="006310AA" w:rsidRPr="00F22D2E" w:rsidRDefault="00F94B41">
            <w:pPr>
              <w:pStyle w:val="GOSTTablenorm"/>
            </w:pPr>
            <w:r w:rsidRPr="00F22D2E">
              <w:t xml:space="preserve">Лимиты бюджетных обязательств </w:t>
            </w:r>
          </w:p>
          <w:p w14:paraId="63B95B35" w14:textId="77777777" w:rsidR="006310AA" w:rsidRPr="00F22D2E" w:rsidRDefault="00F94B41">
            <w:pPr>
              <w:pStyle w:val="GOSTTablenorm"/>
            </w:pPr>
            <w:r w:rsidRPr="00F22D2E">
              <w:t xml:space="preserve">на плановый период ____ - ____ годов </w:t>
            </w:r>
          </w:p>
          <w:p w14:paraId="58ECE781" w14:textId="77777777" w:rsidR="006310AA" w:rsidRPr="00F22D2E" w:rsidRDefault="00F94B41">
            <w:pPr>
              <w:pStyle w:val="GOSTTablenorm"/>
            </w:pPr>
            <w:r w:rsidRPr="00F22D2E">
              <w:t>второй год</w:t>
            </w:r>
          </w:p>
        </w:tc>
        <w:tc>
          <w:tcPr>
            <w:tcW w:w="1700" w:type="dxa"/>
          </w:tcPr>
          <w:p w14:paraId="137A253F" w14:textId="77777777" w:rsidR="006310AA" w:rsidRPr="00F22D2E" w:rsidRDefault="00F94B41">
            <w:pPr>
              <w:pStyle w:val="GOSTTablenorm"/>
              <w:rPr>
                <w:color w:val="000000"/>
                <w:szCs w:val="22"/>
              </w:rPr>
            </w:pPr>
            <w:r w:rsidRPr="00F22D2E">
              <w:rPr>
                <w:color w:val="000000"/>
                <w:szCs w:val="22"/>
              </w:rPr>
              <w:t>R_G_S1_1_1_F_R9</w:t>
            </w:r>
          </w:p>
        </w:tc>
        <w:tc>
          <w:tcPr>
            <w:tcW w:w="567" w:type="dxa"/>
          </w:tcPr>
          <w:p w14:paraId="4FF38C25" w14:textId="77777777" w:rsidR="006310AA" w:rsidRPr="00F22D2E" w:rsidRDefault="00F94B41">
            <w:pPr>
              <w:pStyle w:val="GOSTTablenorm"/>
              <w:jc w:val="center"/>
              <w:rPr>
                <w:szCs w:val="22"/>
              </w:rPr>
            </w:pPr>
            <w:r w:rsidRPr="00F22D2E">
              <w:rPr>
                <w:szCs w:val="22"/>
              </w:rPr>
              <w:t>П</w:t>
            </w:r>
          </w:p>
        </w:tc>
        <w:tc>
          <w:tcPr>
            <w:tcW w:w="1134" w:type="dxa"/>
          </w:tcPr>
          <w:p w14:paraId="4D54525D" w14:textId="77777777" w:rsidR="006310AA" w:rsidRPr="00F22D2E" w:rsidRDefault="00F94B41">
            <w:pPr>
              <w:pStyle w:val="GOSTTablenorm"/>
              <w:jc w:val="center"/>
              <w:rPr>
                <w:szCs w:val="22"/>
              </w:rPr>
            </w:pPr>
            <w:r w:rsidRPr="00F22D2E">
              <w:rPr>
                <w:szCs w:val="22"/>
                <w:lang w:val="en-US"/>
              </w:rPr>
              <w:t>N(20.2)</w:t>
            </w:r>
          </w:p>
        </w:tc>
        <w:tc>
          <w:tcPr>
            <w:tcW w:w="567" w:type="dxa"/>
          </w:tcPr>
          <w:p w14:paraId="36E89B58"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149C457B" w14:textId="6D28F5A5" w:rsidR="006310AA" w:rsidRPr="00F22D2E" w:rsidRDefault="00F94B41">
            <w:pPr>
              <w:pStyle w:val="GOSTTablenorm"/>
            </w:pPr>
            <w:r w:rsidRPr="00F22D2E">
              <w:t xml:space="preserve">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w:t>
            </w:r>
            <w:r w:rsidR="000D0D09">
              <w:t>на второй год планового периода</w:t>
            </w:r>
          </w:p>
        </w:tc>
      </w:tr>
      <w:tr w:rsidR="006310AA" w:rsidRPr="00F22D2E" w14:paraId="6CD462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A1629D" w14:textId="77777777" w:rsidR="006310AA" w:rsidRPr="00F22D2E" w:rsidRDefault="00F94B41">
            <w:pPr>
              <w:pStyle w:val="GOSTTablenorm"/>
            </w:pPr>
            <w:r w:rsidRPr="00F22D2E">
              <w:t>Итого</w:t>
            </w:r>
          </w:p>
          <w:p w14:paraId="7650DB54" w14:textId="77777777" w:rsidR="006310AA" w:rsidRPr="00F22D2E" w:rsidRDefault="00F94B41">
            <w:pPr>
              <w:pStyle w:val="GOSTTablenorm"/>
            </w:pPr>
            <w:r w:rsidRPr="00F22D2E">
              <w:t xml:space="preserve">Лимиты бюджетных обязательств </w:t>
            </w:r>
          </w:p>
          <w:p w14:paraId="16FB0B7F" w14:textId="77777777" w:rsidR="006310AA" w:rsidRPr="00F22D2E" w:rsidRDefault="00F94B41">
            <w:pPr>
              <w:pStyle w:val="GOSTTablenorm"/>
            </w:pPr>
            <w:r w:rsidRPr="00F22D2E">
              <w:t xml:space="preserve">на плановый период ____ - ____ годов </w:t>
            </w:r>
          </w:p>
          <w:p w14:paraId="37F4C2DB" w14:textId="77777777" w:rsidR="006310AA" w:rsidRPr="00F22D2E" w:rsidRDefault="00F94B41">
            <w:pPr>
              <w:pStyle w:val="GOSTTablenorm"/>
            </w:pPr>
            <w:r w:rsidRPr="00F22D2E">
              <w:t>третий год</w:t>
            </w:r>
          </w:p>
        </w:tc>
        <w:tc>
          <w:tcPr>
            <w:tcW w:w="1700" w:type="dxa"/>
          </w:tcPr>
          <w:p w14:paraId="43E41C7B" w14:textId="77777777" w:rsidR="006310AA" w:rsidRPr="00F22D2E" w:rsidRDefault="00F94B41">
            <w:pPr>
              <w:pStyle w:val="GOSTTablenorm"/>
              <w:rPr>
                <w:color w:val="000000"/>
                <w:szCs w:val="22"/>
              </w:rPr>
            </w:pPr>
            <w:r w:rsidRPr="00F22D2E">
              <w:rPr>
                <w:color w:val="000000"/>
                <w:szCs w:val="22"/>
              </w:rPr>
              <w:t>R_G_S1_1_1_F_R9_2</w:t>
            </w:r>
          </w:p>
        </w:tc>
        <w:tc>
          <w:tcPr>
            <w:tcW w:w="567" w:type="dxa"/>
          </w:tcPr>
          <w:p w14:paraId="21257B1E" w14:textId="77777777" w:rsidR="006310AA" w:rsidRPr="00F22D2E" w:rsidRDefault="00F94B41">
            <w:pPr>
              <w:pStyle w:val="GOSTTablenorm"/>
              <w:jc w:val="center"/>
              <w:rPr>
                <w:szCs w:val="22"/>
              </w:rPr>
            </w:pPr>
            <w:r w:rsidRPr="00F22D2E">
              <w:rPr>
                <w:szCs w:val="22"/>
              </w:rPr>
              <w:t>П</w:t>
            </w:r>
          </w:p>
        </w:tc>
        <w:tc>
          <w:tcPr>
            <w:tcW w:w="1134" w:type="dxa"/>
          </w:tcPr>
          <w:p w14:paraId="35F0FEF9" w14:textId="77777777" w:rsidR="006310AA" w:rsidRPr="00F22D2E" w:rsidRDefault="00F94B41">
            <w:pPr>
              <w:pStyle w:val="GOSTTablenorm"/>
              <w:jc w:val="center"/>
              <w:rPr>
                <w:szCs w:val="22"/>
                <w:lang w:val="en-US"/>
              </w:rPr>
            </w:pPr>
            <w:r w:rsidRPr="00F22D2E">
              <w:rPr>
                <w:szCs w:val="22"/>
                <w:lang w:val="en-US"/>
              </w:rPr>
              <w:t>N(20.2)</w:t>
            </w:r>
          </w:p>
        </w:tc>
        <w:tc>
          <w:tcPr>
            <w:tcW w:w="567" w:type="dxa"/>
          </w:tcPr>
          <w:p w14:paraId="79725E7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339EC410" w14:textId="4B7B2E12" w:rsidR="006310AA" w:rsidRPr="00F22D2E" w:rsidRDefault="00F94B41">
            <w:pPr>
              <w:pStyle w:val="GOSTTablenorm"/>
            </w:pPr>
            <w:r w:rsidRPr="00F22D2E">
              <w:t xml:space="preserve">Указываются итоговые объемы изменения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w:t>
            </w:r>
            <w:r w:rsidR="000D0D09">
              <w:t>на третий год планового периода</w:t>
            </w:r>
          </w:p>
        </w:tc>
      </w:tr>
      <w:tr w:rsidR="006310AA" w:rsidRPr="00F22D2E" w14:paraId="121CB8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AD63CD4" w14:textId="77777777" w:rsidR="006310AA" w:rsidRPr="00F22D2E" w:rsidRDefault="00F94B41">
            <w:pPr>
              <w:pStyle w:val="GOSTTablenorm"/>
            </w:pPr>
            <w:r w:rsidRPr="00F22D2E">
              <w:t>Итого</w:t>
            </w:r>
          </w:p>
          <w:p w14:paraId="77E85712" w14:textId="77777777" w:rsidR="006310AA" w:rsidRPr="00F22D2E" w:rsidRDefault="00F94B41">
            <w:pPr>
              <w:pStyle w:val="GOSTTablenorm"/>
            </w:pPr>
            <w:r w:rsidRPr="00F22D2E">
              <w:t xml:space="preserve">Предельные объемы финансирования </w:t>
            </w:r>
          </w:p>
          <w:p w14:paraId="27614760" w14:textId="77777777" w:rsidR="006310AA" w:rsidRPr="00F22D2E" w:rsidRDefault="00F94B41">
            <w:pPr>
              <w:pStyle w:val="GOSTTablenorm"/>
            </w:pPr>
            <w:r w:rsidRPr="00F22D2E">
              <w:t>Всего на текущий финансовый год</w:t>
            </w:r>
          </w:p>
        </w:tc>
        <w:tc>
          <w:tcPr>
            <w:tcW w:w="1700" w:type="dxa"/>
          </w:tcPr>
          <w:p w14:paraId="59FBEED6" w14:textId="77777777" w:rsidR="006310AA" w:rsidRPr="00F22D2E" w:rsidRDefault="00F94B41">
            <w:pPr>
              <w:pStyle w:val="GOSTTablenorm"/>
              <w:rPr>
                <w:color w:val="000000"/>
                <w:szCs w:val="22"/>
              </w:rPr>
            </w:pPr>
            <w:r w:rsidRPr="00F22D2E">
              <w:rPr>
                <w:color w:val="000000"/>
                <w:szCs w:val="22"/>
              </w:rPr>
              <w:t>R_G_S1_1_1_F_R10</w:t>
            </w:r>
          </w:p>
        </w:tc>
        <w:tc>
          <w:tcPr>
            <w:tcW w:w="567" w:type="dxa"/>
          </w:tcPr>
          <w:p w14:paraId="31067417" w14:textId="77777777" w:rsidR="006310AA" w:rsidRPr="00F22D2E" w:rsidRDefault="00F94B41">
            <w:pPr>
              <w:pStyle w:val="GOSTTablenorm"/>
              <w:jc w:val="center"/>
              <w:rPr>
                <w:szCs w:val="22"/>
              </w:rPr>
            </w:pPr>
            <w:r w:rsidRPr="00F22D2E">
              <w:rPr>
                <w:szCs w:val="22"/>
              </w:rPr>
              <w:t>П</w:t>
            </w:r>
          </w:p>
        </w:tc>
        <w:tc>
          <w:tcPr>
            <w:tcW w:w="1134" w:type="dxa"/>
          </w:tcPr>
          <w:p w14:paraId="5FA062DB" w14:textId="77777777" w:rsidR="006310AA" w:rsidRPr="00F22D2E" w:rsidRDefault="00F94B41">
            <w:pPr>
              <w:pStyle w:val="GOSTTablenorm"/>
              <w:jc w:val="center"/>
              <w:rPr>
                <w:szCs w:val="22"/>
              </w:rPr>
            </w:pPr>
            <w:r w:rsidRPr="00F22D2E">
              <w:rPr>
                <w:szCs w:val="22"/>
                <w:lang w:val="en-US"/>
              </w:rPr>
              <w:t>N(20.2)</w:t>
            </w:r>
          </w:p>
        </w:tc>
        <w:tc>
          <w:tcPr>
            <w:tcW w:w="567" w:type="dxa"/>
          </w:tcPr>
          <w:p w14:paraId="26FD56D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5FF9ED98" w14:textId="47052017" w:rsidR="006310AA" w:rsidRPr="00F22D2E" w:rsidRDefault="00F94B41">
            <w:pPr>
              <w:pStyle w:val="GOSTTablenorm"/>
            </w:pPr>
            <w:r w:rsidRPr="00F22D2E">
              <w:t>Указываются итоговые объемы изменения (увеличение или уменьшение) предельных объемов финансирования всего, доведенных до ПБС соответствующим распорядителем (главным распорядителем) бюджетных средств за операци</w:t>
            </w:r>
            <w:r w:rsidR="000D0D09">
              <w:t>онный день</w:t>
            </w:r>
          </w:p>
        </w:tc>
      </w:tr>
      <w:tr w:rsidR="006310AA" w:rsidRPr="00F22D2E" w14:paraId="1A8610A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DE45D6" w14:textId="77777777" w:rsidR="006310AA" w:rsidRPr="00F22D2E" w:rsidRDefault="00F94B41">
            <w:pPr>
              <w:pStyle w:val="GOSTTablenorm"/>
              <w:rPr>
                <w:szCs w:val="22"/>
              </w:rPr>
            </w:pPr>
            <w:r w:rsidRPr="00F22D2E">
              <w:rPr>
                <w:szCs w:val="22"/>
              </w:rPr>
              <w:t>Итого</w:t>
            </w:r>
          </w:p>
          <w:p w14:paraId="542A05F2" w14:textId="77777777" w:rsidR="006310AA" w:rsidRPr="00F22D2E" w:rsidRDefault="00F94B41">
            <w:pPr>
              <w:pStyle w:val="GOSTTablenorm"/>
              <w:rPr>
                <w:szCs w:val="22"/>
              </w:rPr>
            </w:pPr>
            <w:r w:rsidRPr="00F22D2E">
              <w:rPr>
                <w:szCs w:val="22"/>
              </w:rPr>
              <w:t xml:space="preserve">Предельные объемы финансирования </w:t>
            </w:r>
          </w:p>
          <w:p w14:paraId="6B3301A2" w14:textId="77777777" w:rsidR="006310AA" w:rsidRPr="00F22D2E" w:rsidRDefault="00F94B41">
            <w:pPr>
              <w:pStyle w:val="GOSTTablenorm"/>
              <w:rPr>
                <w:szCs w:val="22"/>
              </w:rPr>
            </w:pPr>
            <w:r w:rsidRPr="00F22D2E">
              <w:rPr>
                <w:szCs w:val="22"/>
              </w:rPr>
              <w:lastRenderedPageBreak/>
              <w:t>на текущий финансовый год</w:t>
            </w:r>
          </w:p>
          <w:p w14:paraId="1ED29333" w14:textId="77777777" w:rsidR="006310AA" w:rsidRPr="00F22D2E" w:rsidRDefault="00F94B41">
            <w:pPr>
              <w:pStyle w:val="GOSTTablenorm"/>
              <w:rPr>
                <w:szCs w:val="22"/>
              </w:rPr>
            </w:pPr>
            <w:r w:rsidRPr="00F22D2E">
              <w:rPr>
                <w:szCs w:val="22"/>
              </w:rPr>
              <w:t>в том числе действующие на дату отчета</w:t>
            </w:r>
          </w:p>
        </w:tc>
        <w:tc>
          <w:tcPr>
            <w:tcW w:w="1700" w:type="dxa"/>
          </w:tcPr>
          <w:p w14:paraId="0F65BC02" w14:textId="77777777" w:rsidR="006310AA" w:rsidRPr="00F22D2E" w:rsidRDefault="00F94B41">
            <w:pPr>
              <w:pStyle w:val="GOSTTablenorm"/>
              <w:rPr>
                <w:color w:val="000000"/>
                <w:szCs w:val="22"/>
              </w:rPr>
            </w:pPr>
            <w:r w:rsidRPr="00F22D2E">
              <w:rPr>
                <w:color w:val="000000"/>
                <w:szCs w:val="22"/>
              </w:rPr>
              <w:lastRenderedPageBreak/>
              <w:t>R_G_S1_1_1_F_R10_3</w:t>
            </w:r>
          </w:p>
        </w:tc>
        <w:tc>
          <w:tcPr>
            <w:tcW w:w="567" w:type="dxa"/>
          </w:tcPr>
          <w:p w14:paraId="4CEA6035" w14:textId="77777777" w:rsidR="006310AA" w:rsidRPr="00F22D2E" w:rsidRDefault="00F94B41">
            <w:pPr>
              <w:pStyle w:val="GOSTTablenorm"/>
              <w:jc w:val="center"/>
              <w:rPr>
                <w:szCs w:val="22"/>
              </w:rPr>
            </w:pPr>
            <w:r w:rsidRPr="00F22D2E">
              <w:rPr>
                <w:szCs w:val="22"/>
              </w:rPr>
              <w:t>П</w:t>
            </w:r>
          </w:p>
        </w:tc>
        <w:tc>
          <w:tcPr>
            <w:tcW w:w="1134" w:type="dxa"/>
          </w:tcPr>
          <w:p w14:paraId="5679B608" w14:textId="77777777" w:rsidR="006310AA" w:rsidRPr="00F22D2E" w:rsidRDefault="00F94B41">
            <w:pPr>
              <w:pStyle w:val="GOSTTablenorm"/>
              <w:jc w:val="center"/>
              <w:rPr>
                <w:szCs w:val="22"/>
                <w:lang w:val="en-US"/>
              </w:rPr>
            </w:pPr>
            <w:r w:rsidRPr="00F22D2E">
              <w:rPr>
                <w:szCs w:val="22"/>
                <w:lang w:val="en-US"/>
              </w:rPr>
              <w:t>N(20.2)</w:t>
            </w:r>
          </w:p>
        </w:tc>
        <w:tc>
          <w:tcPr>
            <w:tcW w:w="567" w:type="dxa"/>
          </w:tcPr>
          <w:p w14:paraId="1649368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11BCFEC2" w14:textId="452AC024" w:rsidR="006310AA" w:rsidRPr="00F22D2E" w:rsidRDefault="00F94B41">
            <w:pPr>
              <w:pStyle w:val="GOSTTablenorm"/>
            </w:pPr>
            <w:r w:rsidRPr="00F22D2E">
              <w:t xml:space="preserve">Указываются итоговые объемы изменения (увеличение или уменьшение) предельных объемов финансирования, действующих на дату </w:t>
            </w:r>
            <w:r w:rsidRPr="00F22D2E">
              <w:lastRenderedPageBreak/>
              <w:t>отчета, на текущий финансовый год, доведенных до ПБС соответствующим распорядителем (главным распорядителем) бюджетн</w:t>
            </w:r>
            <w:r w:rsidR="000D0D09">
              <w:t>ых средств за операционный день</w:t>
            </w:r>
          </w:p>
        </w:tc>
      </w:tr>
      <w:tr w:rsidR="006310AA" w:rsidRPr="00F22D2E" w14:paraId="6FBF8D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3A792B" w14:textId="77777777" w:rsidR="006310AA" w:rsidRPr="00F22D2E" w:rsidRDefault="00F94B41">
            <w:pPr>
              <w:pStyle w:val="GOSTTablenorm"/>
              <w:rPr>
                <w:szCs w:val="22"/>
              </w:rPr>
            </w:pPr>
            <w:r w:rsidRPr="00F22D2E">
              <w:rPr>
                <w:szCs w:val="22"/>
              </w:rPr>
              <w:lastRenderedPageBreak/>
              <w:t xml:space="preserve">Итого </w:t>
            </w:r>
          </w:p>
          <w:p w14:paraId="72472290" w14:textId="77777777" w:rsidR="006310AA" w:rsidRPr="00F22D2E" w:rsidRDefault="00F94B41">
            <w:pPr>
              <w:pStyle w:val="GOSTTablenorm"/>
              <w:rPr>
                <w:szCs w:val="22"/>
              </w:rPr>
            </w:pPr>
            <w:r w:rsidRPr="00F22D2E">
              <w:rPr>
                <w:szCs w:val="22"/>
              </w:rPr>
              <w:t>Предельные объемы финансирования в том числе с отложенной датой ввода в действие на текущий финансовый год</w:t>
            </w:r>
          </w:p>
        </w:tc>
        <w:tc>
          <w:tcPr>
            <w:tcW w:w="1700" w:type="dxa"/>
          </w:tcPr>
          <w:p w14:paraId="2E05D424" w14:textId="77777777" w:rsidR="006310AA" w:rsidRPr="00F22D2E" w:rsidRDefault="00F94B41">
            <w:pPr>
              <w:pStyle w:val="GOSTTablenorm"/>
              <w:rPr>
                <w:color w:val="000000"/>
                <w:szCs w:val="22"/>
              </w:rPr>
            </w:pPr>
            <w:r w:rsidRPr="00F22D2E">
              <w:rPr>
                <w:color w:val="000000"/>
                <w:szCs w:val="22"/>
              </w:rPr>
              <w:t>R_G_S1_1_1_F_R11</w:t>
            </w:r>
          </w:p>
        </w:tc>
        <w:tc>
          <w:tcPr>
            <w:tcW w:w="567" w:type="dxa"/>
          </w:tcPr>
          <w:p w14:paraId="30A83D39" w14:textId="77777777" w:rsidR="006310AA" w:rsidRPr="00F22D2E" w:rsidRDefault="00F94B41">
            <w:pPr>
              <w:pStyle w:val="GOSTTablenorm"/>
              <w:jc w:val="center"/>
              <w:rPr>
                <w:szCs w:val="22"/>
              </w:rPr>
            </w:pPr>
            <w:r w:rsidRPr="00F22D2E">
              <w:rPr>
                <w:szCs w:val="22"/>
              </w:rPr>
              <w:t>П</w:t>
            </w:r>
          </w:p>
        </w:tc>
        <w:tc>
          <w:tcPr>
            <w:tcW w:w="1134" w:type="dxa"/>
          </w:tcPr>
          <w:p w14:paraId="41418CDF" w14:textId="77777777" w:rsidR="006310AA" w:rsidRPr="00F22D2E" w:rsidRDefault="00F94B41">
            <w:pPr>
              <w:pStyle w:val="GOSTTablenorm"/>
              <w:jc w:val="center"/>
              <w:rPr>
                <w:szCs w:val="22"/>
                <w:lang w:val="en-US"/>
              </w:rPr>
            </w:pPr>
            <w:r w:rsidRPr="00F22D2E">
              <w:rPr>
                <w:szCs w:val="22"/>
                <w:lang w:val="en-US"/>
              </w:rPr>
              <w:t>N(20.2)</w:t>
            </w:r>
          </w:p>
        </w:tc>
        <w:tc>
          <w:tcPr>
            <w:tcW w:w="567" w:type="dxa"/>
          </w:tcPr>
          <w:p w14:paraId="0AC626B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6EC752C7" w14:textId="437DB8BE" w:rsidR="006310AA" w:rsidRPr="00F22D2E" w:rsidRDefault="00F94B41">
            <w:pPr>
              <w:pStyle w:val="GOSTTablenorm"/>
              <w:rPr>
                <w:szCs w:val="22"/>
              </w:rPr>
            </w:pPr>
            <w:r w:rsidRPr="00F22D2E">
              <w:rPr>
                <w:szCs w:val="22"/>
              </w:rPr>
              <w:t>Указываются итоговые объемы изменения (увеличение или уменьшение) предельных объемов финансирования с отложенной датой ввода в действие, доведенных до ПБС соответствующим распорядителем (главным распорядителем) бюджетн</w:t>
            </w:r>
            <w:r w:rsidR="000D0D09">
              <w:rPr>
                <w:szCs w:val="22"/>
              </w:rPr>
              <w:t>ых средств за операционный день</w:t>
            </w:r>
          </w:p>
        </w:tc>
      </w:tr>
      <w:tr w:rsidR="006310AA" w:rsidRPr="00F22D2E" w14:paraId="3AD938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2A49FC0" w14:textId="77777777" w:rsidR="006310AA" w:rsidRPr="00F22D2E" w:rsidRDefault="00F94B41">
            <w:pPr>
              <w:pStyle w:val="GOSTTablenorm"/>
              <w:rPr>
                <w:szCs w:val="22"/>
              </w:rPr>
            </w:pPr>
            <w:r w:rsidRPr="00F22D2E">
              <w:rPr>
                <w:szCs w:val="22"/>
              </w:rPr>
              <w:t>Итого</w:t>
            </w:r>
          </w:p>
          <w:p w14:paraId="20915567" w14:textId="77777777" w:rsidR="006310AA" w:rsidRPr="00F22D2E" w:rsidRDefault="00F94B41">
            <w:pPr>
              <w:pStyle w:val="GOSTTablenorm"/>
              <w:rPr>
                <w:szCs w:val="22"/>
              </w:rPr>
            </w:pPr>
            <w:r w:rsidRPr="00F22D2E">
              <w:rPr>
                <w:szCs w:val="22"/>
              </w:rPr>
              <w:t xml:space="preserve">Предельные объемы финансирования </w:t>
            </w:r>
          </w:p>
          <w:p w14:paraId="0286234B" w14:textId="77777777" w:rsidR="006310AA" w:rsidRPr="00F22D2E" w:rsidRDefault="00F94B41">
            <w:pPr>
              <w:pStyle w:val="GOSTTablenorm"/>
              <w:rPr>
                <w:szCs w:val="22"/>
              </w:rPr>
            </w:pPr>
            <w:r w:rsidRPr="00F22D2E">
              <w:rPr>
                <w:szCs w:val="22"/>
              </w:rPr>
              <w:t>Всего на первый год планового периода</w:t>
            </w:r>
          </w:p>
        </w:tc>
        <w:tc>
          <w:tcPr>
            <w:tcW w:w="1700" w:type="dxa"/>
          </w:tcPr>
          <w:p w14:paraId="6F04A3AC" w14:textId="77777777" w:rsidR="006310AA" w:rsidRPr="00F22D2E" w:rsidRDefault="00F94B41">
            <w:pPr>
              <w:pStyle w:val="GOSTTablenorm"/>
              <w:rPr>
                <w:color w:val="000000"/>
                <w:szCs w:val="22"/>
              </w:rPr>
            </w:pPr>
            <w:r w:rsidRPr="00F22D2E">
              <w:rPr>
                <w:color w:val="000000"/>
                <w:szCs w:val="22"/>
              </w:rPr>
              <w:t>R_G_S1_1_1_F_R10_2</w:t>
            </w:r>
          </w:p>
        </w:tc>
        <w:tc>
          <w:tcPr>
            <w:tcW w:w="567" w:type="dxa"/>
          </w:tcPr>
          <w:p w14:paraId="2007FCDE" w14:textId="77777777" w:rsidR="006310AA" w:rsidRPr="00F22D2E" w:rsidRDefault="00F94B41">
            <w:pPr>
              <w:pStyle w:val="GOSTTablenorm"/>
              <w:jc w:val="center"/>
              <w:rPr>
                <w:szCs w:val="22"/>
              </w:rPr>
            </w:pPr>
            <w:r w:rsidRPr="00F22D2E">
              <w:rPr>
                <w:szCs w:val="22"/>
              </w:rPr>
              <w:t>П</w:t>
            </w:r>
          </w:p>
        </w:tc>
        <w:tc>
          <w:tcPr>
            <w:tcW w:w="1134" w:type="dxa"/>
          </w:tcPr>
          <w:p w14:paraId="6D7C931B" w14:textId="77777777" w:rsidR="006310AA" w:rsidRPr="00F22D2E" w:rsidRDefault="00F94B41">
            <w:pPr>
              <w:pStyle w:val="GOSTTablenorm"/>
              <w:jc w:val="center"/>
              <w:rPr>
                <w:szCs w:val="22"/>
                <w:lang w:val="en-US"/>
              </w:rPr>
            </w:pPr>
            <w:r w:rsidRPr="00F22D2E">
              <w:rPr>
                <w:szCs w:val="22"/>
                <w:lang w:val="en-US"/>
              </w:rPr>
              <w:t>N(20.2)</w:t>
            </w:r>
          </w:p>
        </w:tc>
        <w:tc>
          <w:tcPr>
            <w:tcW w:w="567" w:type="dxa"/>
          </w:tcPr>
          <w:p w14:paraId="5F24776E"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1506A449" w14:textId="322C4EFC" w:rsidR="006310AA" w:rsidRPr="00F22D2E" w:rsidRDefault="00F94B41">
            <w:pPr>
              <w:pStyle w:val="GOSTTablenorm"/>
              <w:rPr>
                <w:szCs w:val="22"/>
              </w:rPr>
            </w:pPr>
            <w:r w:rsidRPr="00F22D2E">
              <w:rPr>
                <w:szCs w:val="22"/>
              </w:rPr>
              <w:t>Указываются итоговые объемы изменения (увеличение или уменьшение) предельных объемов финансирования всего на очередной финансовый год, доведенных до ПБС соответствующим распорядителем (главным распорядителем) бюджетн</w:t>
            </w:r>
            <w:r w:rsidR="000D0D09">
              <w:rPr>
                <w:szCs w:val="22"/>
              </w:rPr>
              <w:t>ых средств за операционный день</w:t>
            </w:r>
          </w:p>
        </w:tc>
      </w:tr>
      <w:tr w:rsidR="006310AA" w:rsidRPr="00F22D2E" w14:paraId="3B176C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A5A2267" w14:textId="77777777" w:rsidR="006310AA" w:rsidRPr="00F22D2E" w:rsidRDefault="00F94B41">
            <w:pPr>
              <w:pStyle w:val="GOSTTablenorm"/>
            </w:pPr>
            <w:r w:rsidRPr="00F22D2E">
              <w:t xml:space="preserve">Итого </w:t>
            </w:r>
          </w:p>
          <w:p w14:paraId="2EE6AC53" w14:textId="77777777" w:rsidR="006310AA" w:rsidRPr="00F22D2E" w:rsidRDefault="00F94B41">
            <w:pPr>
              <w:pStyle w:val="GOSTTablenorm"/>
            </w:pPr>
            <w:r w:rsidRPr="00F22D2E">
              <w:t>Предельные объемы финансирования из них с отложенной датой ввода в действие первый год планового периода</w:t>
            </w:r>
          </w:p>
        </w:tc>
        <w:tc>
          <w:tcPr>
            <w:tcW w:w="1700" w:type="dxa"/>
          </w:tcPr>
          <w:p w14:paraId="626DBD00" w14:textId="77777777" w:rsidR="006310AA" w:rsidRPr="00F22D2E" w:rsidRDefault="00F94B41">
            <w:pPr>
              <w:pStyle w:val="GOSTTablenorm"/>
              <w:rPr>
                <w:color w:val="000000"/>
                <w:szCs w:val="22"/>
              </w:rPr>
            </w:pPr>
            <w:r w:rsidRPr="00F22D2E">
              <w:rPr>
                <w:color w:val="000000"/>
                <w:szCs w:val="22"/>
              </w:rPr>
              <w:t>R_G_S1_1_1_F_R11_2</w:t>
            </w:r>
          </w:p>
        </w:tc>
        <w:tc>
          <w:tcPr>
            <w:tcW w:w="567" w:type="dxa"/>
          </w:tcPr>
          <w:p w14:paraId="26F88277" w14:textId="77777777" w:rsidR="006310AA" w:rsidRPr="00F22D2E" w:rsidRDefault="00F94B41">
            <w:pPr>
              <w:pStyle w:val="GOSTTablenorm"/>
              <w:jc w:val="center"/>
              <w:rPr>
                <w:szCs w:val="22"/>
              </w:rPr>
            </w:pPr>
            <w:r w:rsidRPr="00F22D2E">
              <w:rPr>
                <w:szCs w:val="22"/>
              </w:rPr>
              <w:t>П</w:t>
            </w:r>
          </w:p>
        </w:tc>
        <w:tc>
          <w:tcPr>
            <w:tcW w:w="1134" w:type="dxa"/>
          </w:tcPr>
          <w:p w14:paraId="26B1E46D" w14:textId="77777777" w:rsidR="006310AA" w:rsidRPr="00F22D2E" w:rsidRDefault="00F94B41">
            <w:pPr>
              <w:pStyle w:val="GOSTTablenorm"/>
              <w:jc w:val="center"/>
              <w:rPr>
                <w:szCs w:val="22"/>
                <w:lang w:val="en-US"/>
              </w:rPr>
            </w:pPr>
            <w:r w:rsidRPr="00F22D2E">
              <w:rPr>
                <w:szCs w:val="22"/>
                <w:lang w:val="en-US"/>
              </w:rPr>
              <w:t>N(20.2)</w:t>
            </w:r>
          </w:p>
        </w:tc>
        <w:tc>
          <w:tcPr>
            <w:tcW w:w="567" w:type="dxa"/>
          </w:tcPr>
          <w:p w14:paraId="1194F13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1" w:type="dxa"/>
          </w:tcPr>
          <w:p w14:paraId="19F730CA" w14:textId="4965EE94" w:rsidR="006310AA" w:rsidRPr="00F22D2E" w:rsidRDefault="00F94B41">
            <w:pPr>
              <w:pStyle w:val="GOSTTablenorm"/>
            </w:pPr>
            <w:r w:rsidRPr="00F22D2E">
              <w:t>Указываются итоговые объемы изменения (увеличение или уменьшение) предельных объемов финансирования с отложенной датой ввода в действие на очередной финансовый год, доведенных до ПБС соответствующим распорядителем (главным распорядителем) бюджетн</w:t>
            </w:r>
            <w:r w:rsidR="000D0D09">
              <w:t>ых средств за операционный день</w:t>
            </w:r>
          </w:p>
        </w:tc>
      </w:tr>
      <w:tr w:rsidR="006310AA" w:rsidRPr="00F22D2E" w14:paraId="4AB1BE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CA5AB85" w14:textId="77777777" w:rsidR="006310AA" w:rsidRPr="00F22D2E" w:rsidRDefault="00F94B41">
            <w:pPr>
              <w:pStyle w:val="GOSTTablenorm"/>
            </w:pPr>
            <w:r w:rsidRPr="00F22D2E">
              <w:rPr>
                <w:b/>
              </w:rPr>
              <w:t>1.1.2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F22D2E" w14:paraId="269DB27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FE4E16E" w14:textId="77777777" w:rsidR="006310AA" w:rsidRPr="00F22D2E" w:rsidRDefault="00F94B41">
            <w:pPr>
              <w:pStyle w:val="GOSTTablenorm"/>
            </w:pPr>
            <w:r w:rsidRPr="00F22D2E">
              <w:t xml:space="preserve">Лимиты бюджетных обязательств в текущем финансовом году на выплаты за счет связанных иностранных </w:t>
            </w:r>
            <w:r w:rsidRPr="00F22D2E">
              <w:lastRenderedPageBreak/>
              <w:t>кредитов и на выплаты в иностранной валюте</w:t>
            </w:r>
          </w:p>
        </w:tc>
        <w:tc>
          <w:tcPr>
            <w:tcW w:w="1700" w:type="dxa"/>
          </w:tcPr>
          <w:p w14:paraId="2AA8F8A7" w14:textId="77777777" w:rsidR="006310AA" w:rsidRPr="00F22D2E" w:rsidRDefault="00F94B41">
            <w:pPr>
              <w:pStyle w:val="GOSTTablenorm"/>
            </w:pPr>
            <w:r w:rsidRPr="00F22D2E">
              <w:lastRenderedPageBreak/>
              <w:t>R_778_G_S1_1_2_D</w:t>
            </w:r>
          </w:p>
        </w:tc>
        <w:tc>
          <w:tcPr>
            <w:tcW w:w="567" w:type="dxa"/>
          </w:tcPr>
          <w:p w14:paraId="2F57E148" w14:textId="77777777" w:rsidR="006310AA" w:rsidRPr="00F22D2E" w:rsidRDefault="00F94B41">
            <w:pPr>
              <w:pStyle w:val="GOSTTablenorm"/>
              <w:jc w:val="center"/>
            </w:pPr>
            <w:r w:rsidRPr="00F22D2E">
              <w:t>C</w:t>
            </w:r>
          </w:p>
        </w:tc>
        <w:tc>
          <w:tcPr>
            <w:tcW w:w="1134" w:type="dxa"/>
          </w:tcPr>
          <w:p w14:paraId="596A4CFD" w14:textId="77777777" w:rsidR="006310AA" w:rsidRPr="00F22D2E" w:rsidRDefault="00F94B41">
            <w:pPr>
              <w:pStyle w:val="GOSTTablenorm"/>
              <w:jc w:val="center"/>
            </w:pPr>
            <w:r w:rsidRPr="00F22D2E">
              <w:t>tR_778_G_S1_1_2_D</w:t>
            </w:r>
          </w:p>
        </w:tc>
        <w:tc>
          <w:tcPr>
            <w:tcW w:w="567" w:type="dxa"/>
          </w:tcPr>
          <w:p w14:paraId="5E186AD6" w14:textId="77777777" w:rsidR="006310AA" w:rsidRPr="00F22D2E" w:rsidRDefault="00F94B41">
            <w:pPr>
              <w:pStyle w:val="GOSTTablenorm"/>
              <w:jc w:val="center"/>
            </w:pPr>
            <w:r w:rsidRPr="00F22D2E">
              <w:t>Н</w:t>
            </w:r>
          </w:p>
        </w:tc>
        <w:tc>
          <w:tcPr>
            <w:tcW w:w="3961" w:type="dxa"/>
          </w:tcPr>
          <w:p w14:paraId="69C78748" w14:textId="667E919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_Ref19286108 \h  \* MERGEFORMAT </w:instrText>
            </w:r>
            <w:r w:rsidRPr="00F22D2E">
              <w:fldChar w:fldCharType="separate"/>
            </w:r>
            <w:r w:rsidR="002C7CC9">
              <w:t>138</w:t>
            </w:r>
            <w:r w:rsidRPr="00F22D2E">
              <w:fldChar w:fldCharType="end"/>
            </w:r>
          </w:p>
        </w:tc>
      </w:tr>
      <w:tr w:rsidR="006310AA" w:rsidRPr="00F22D2E" w14:paraId="6876F4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AD3785D" w14:textId="77777777" w:rsidR="006310AA" w:rsidRPr="00F22D2E" w:rsidRDefault="00F94B41">
            <w:pPr>
              <w:pStyle w:val="GOSTTablenorm"/>
            </w:pPr>
            <w:r w:rsidRPr="00F22D2E">
              <w:lastRenderedPageBreak/>
              <w:t>Итого</w:t>
            </w:r>
          </w:p>
          <w:p w14:paraId="6DBD3D0F" w14:textId="77777777" w:rsidR="006310AA" w:rsidRPr="00F22D2E" w:rsidRDefault="00F94B41">
            <w:pPr>
              <w:pStyle w:val="GOSTTablenorm"/>
            </w:pPr>
            <w:r w:rsidRPr="00F22D2E">
              <w:t>Сумма за счет связанных кредитов на текущий финансовый год</w:t>
            </w:r>
          </w:p>
        </w:tc>
        <w:tc>
          <w:tcPr>
            <w:tcW w:w="1700" w:type="dxa"/>
          </w:tcPr>
          <w:p w14:paraId="0FDC47E9" w14:textId="77777777" w:rsidR="006310AA" w:rsidRPr="00F22D2E" w:rsidRDefault="00F94B41">
            <w:pPr>
              <w:pStyle w:val="GOSTTablenorm"/>
            </w:pPr>
            <w:r w:rsidRPr="00F22D2E">
              <w:t>R_G_S1_1_2_F_R4</w:t>
            </w:r>
          </w:p>
        </w:tc>
        <w:tc>
          <w:tcPr>
            <w:tcW w:w="567" w:type="dxa"/>
          </w:tcPr>
          <w:p w14:paraId="10BF7902" w14:textId="77777777" w:rsidR="006310AA" w:rsidRPr="00F22D2E" w:rsidRDefault="00F94B41">
            <w:pPr>
              <w:pStyle w:val="GOSTTablenorm"/>
              <w:jc w:val="center"/>
            </w:pPr>
            <w:r w:rsidRPr="00F22D2E">
              <w:t>П</w:t>
            </w:r>
          </w:p>
        </w:tc>
        <w:tc>
          <w:tcPr>
            <w:tcW w:w="1134" w:type="dxa"/>
          </w:tcPr>
          <w:p w14:paraId="1C920085" w14:textId="77777777" w:rsidR="006310AA" w:rsidRPr="00F22D2E" w:rsidRDefault="00F94B41">
            <w:pPr>
              <w:pStyle w:val="GOSTTablenorm"/>
              <w:jc w:val="center"/>
            </w:pPr>
            <w:r w:rsidRPr="00F22D2E">
              <w:t>N(20.2)</w:t>
            </w:r>
          </w:p>
        </w:tc>
        <w:tc>
          <w:tcPr>
            <w:tcW w:w="567" w:type="dxa"/>
          </w:tcPr>
          <w:p w14:paraId="282AAA09" w14:textId="77777777" w:rsidR="006310AA" w:rsidRPr="00F22D2E" w:rsidRDefault="00F94B41">
            <w:pPr>
              <w:pStyle w:val="GOSTTablenorm"/>
              <w:jc w:val="center"/>
            </w:pPr>
            <w:r w:rsidRPr="00F22D2E">
              <w:t>Н</w:t>
            </w:r>
          </w:p>
        </w:tc>
        <w:tc>
          <w:tcPr>
            <w:tcW w:w="3961" w:type="dxa"/>
          </w:tcPr>
          <w:p w14:paraId="07C9EC32" w14:textId="72F60B61" w:rsidR="006310AA" w:rsidRPr="00F22D2E" w:rsidRDefault="00F94B41">
            <w:pPr>
              <w:pStyle w:val="GOSTTablenorm"/>
            </w:pPr>
            <w:r w:rsidRPr="00F22D2E">
              <w:t>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текущий финансовый год на выплаты за счет</w:t>
            </w:r>
            <w:r w:rsidR="000D0D09">
              <w:t xml:space="preserve"> связанных иностранных кредитов</w:t>
            </w:r>
          </w:p>
        </w:tc>
      </w:tr>
      <w:tr w:rsidR="006310AA" w:rsidRPr="00F22D2E" w14:paraId="44E130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68472DF" w14:textId="77777777" w:rsidR="006310AA" w:rsidRPr="00F22D2E" w:rsidRDefault="00F94B41">
            <w:pPr>
              <w:pStyle w:val="GOSTTablenorm"/>
            </w:pPr>
            <w:r w:rsidRPr="00F22D2E">
              <w:t>Итого</w:t>
            </w:r>
          </w:p>
          <w:p w14:paraId="12379D05"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0" w:type="dxa"/>
          </w:tcPr>
          <w:p w14:paraId="7A8F91A5" w14:textId="77777777" w:rsidR="006310AA" w:rsidRPr="00F22D2E" w:rsidRDefault="00F94B41">
            <w:pPr>
              <w:pStyle w:val="GOSTTablenorm"/>
            </w:pPr>
            <w:r w:rsidRPr="00F22D2E">
              <w:t>R_G_S1_1_2_F_R4_2</w:t>
            </w:r>
          </w:p>
        </w:tc>
        <w:tc>
          <w:tcPr>
            <w:tcW w:w="567" w:type="dxa"/>
          </w:tcPr>
          <w:p w14:paraId="70D3560F" w14:textId="77777777" w:rsidR="006310AA" w:rsidRPr="00F22D2E" w:rsidRDefault="00F94B41">
            <w:pPr>
              <w:pStyle w:val="GOSTTablenorm"/>
              <w:jc w:val="center"/>
            </w:pPr>
            <w:r w:rsidRPr="00F22D2E">
              <w:t>П</w:t>
            </w:r>
          </w:p>
        </w:tc>
        <w:tc>
          <w:tcPr>
            <w:tcW w:w="1134" w:type="dxa"/>
          </w:tcPr>
          <w:p w14:paraId="769965AC" w14:textId="77777777" w:rsidR="006310AA" w:rsidRPr="00F22D2E" w:rsidRDefault="00F94B41">
            <w:pPr>
              <w:pStyle w:val="GOSTTablenorm"/>
              <w:jc w:val="center"/>
            </w:pPr>
            <w:r w:rsidRPr="00F22D2E">
              <w:t>N(20.2)</w:t>
            </w:r>
          </w:p>
        </w:tc>
        <w:tc>
          <w:tcPr>
            <w:tcW w:w="567" w:type="dxa"/>
          </w:tcPr>
          <w:p w14:paraId="75DE6ACC" w14:textId="77777777" w:rsidR="006310AA" w:rsidRPr="00F22D2E" w:rsidRDefault="00F94B41">
            <w:pPr>
              <w:pStyle w:val="GOSTTablenorm"/>
              <w:jc w:val="center"/>
            </w:pPr>
            <w:r w:rsidRPr="00F22D2E">
              <w:t>Н</w:t>
            </w:r>
          </w:p>
        </w:tc>
        <w:tc>
          <w:tcPr>
            <w:tcW w:w="3961" w:type="dxa"/>
          </w:tcPr>
          <w:p w14:paraId="70B402ED" w14:textId="24C2D6D7" w:rsidR="006310AA" w:rsidRPr="00F22D2E" w:rsidRDefault="00F94B41">
            <w:pPr>
              <w:pStyle w:val="GOSTTablenorm"/>
            </w:pPr>
            <w:r w:rsidRPr="00F22D2E">
              <w:t>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очередной финансовый год на выплаты за счет</w:t>
            </w:r>
            <w:r w:rsidR="000D0D09">
              <w:t xml:space="preserve"> связанных иностранных кредитов</w:t>
            </w:r>
          </w:p>
        </w:tc>
      </w:tr>
      <w:tr w:rsidR="006310AA" w:rsidRPr="00F22D2E" w14:paraId="600D6E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E1A7900" w14:textId="77777777" w:rsidR="006310AA" w:rsidRPr="00F22D2E" w:rsidRDefault="00F94B41">
            <w:pPr>
              <w:pStyle w:val="GOSTTablenorm"/>
            </w:pPr>
            <w:r w:rsidRPr="00F22D2E">
              <w:t>Итого</w:t>
            </w:r>
          </w:p>
          <w:p w14:paraId="28A0BBE2" w14:textId="77777777" w:rsidR="006310AA" w:rsidRPr="00F22D2E" w:rsidRDefault="00F94B41">
            <w:pPr>
              <w:pStyle w:val="GOSTTablenorm"/>
            </w:pPr>
            <w:r w:rsidRPr="00F22D2E">
              <w:t>Сумма на выплаты в иностранной валюте (в рублевом эквиваленте) на текущий финансовый год</w:t>
            </w:r>
          </w:p>
        </w:tc>
        <w:tc>
          <w:tcPr>
            <w:tcW w:w="1700" w:type="dxa"/>
          </w:tcPr>
          <w:p w14:paraId="3954A07F" w14:textId="77777777" w:rsidR="006310AA" w:rsidRPr="00F22D2E" w:rsidRDefault="00F94B41">
            <w:pPr>
              <w:pStyle w:val="GOSTTablenorm"/>
            </w:pPr>
            <w:r w:rsidRPr="00F22D2E">
              <w:t>R_G_S1_1_2_F_R5</w:t>
            </w:r>
          </w:p>
        </w:tc>
        <w:tc>
          <w:tcPr>
            <w:tcW w:w="567" w:type="dxa"/>
          </w:tcPr>
          <w:p w14:paraId="7E9E0857" w14:textId="77777777" w:rsidR="006310AA" w:rsidRPr="00F22D2E" w:rsidRDefault="00F94B41">
            <w:pPr>
              <w:pStyle w:val="GOSTTablenorm"/>
              <w:jc w:val="center"/>
            </w:pPr>
            <w:r w:rsidRPr="00F22D2E">
              <w:t>П</w:t>
            </w:r>
          </w:p>
        </w:tc>
        <w:tc>
          <w:tcPr>
            <w:tcW w:w="1134" w:type="dxa"/>
          </w:tcPr>
          <w:p w14:paraId="0FB2FA81" w14:textId="77777777" w:rsidR="006310AA" w:rsidRPr="00F22D2E" w:rsidRDefault="00F94B41">
            <w:pPr>
              <w:pStyle w:val="GOSTTablenorm"/>
              <w:jc w:val="center"/>
            </w:pPr>
            <w:r w:rsidRPr="00F22D2E">
              <w:t>N(20.2)</w:t>
            </w:r>
          </w:p>
        </w:tc>
        <w:tc>
          <w:tcPr>
            <w:tcW w:w="567" w:type="dxa"/>
          </w:tcPr>
          <w:p w14:paraId="6040D4F1" w14:textId="77777777" w:rsidR="006310AA" w:rsidRPr="00F22D2E" w:rsidRDefault="00F94B41">
            <w:pPr>
              <w:pStyle w:val="GOSTTablenorm"/>
              <w:jc w:val="center"/>
            </w:pPr>
            <w:r w:rsidRPr="00F22D2E">
              <w:t>Н</w:t>
            </w:r>
          </w:p>
        </w:tc>
        <w:tc>
          <w:tcPr>
            <w:tcW w:w="3961" w:type="dxa"/>
          </w:tcPr>
          <w:p w14:paraId="32361697" w14:textId="06AD0F84"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текущий финансовый год на выплаты в иностранной </w:t>
            </w:r>
            <w:r w:rsidR="000D0D09">
              <w:t>валюте (в рублевом эквиваленте)</w:t>
            </w:r>
          </w:p>
        </w:tc>
      </w:tr>
      <w:tr w:rsidR="006310AA" w:rsidRPr="00F22D2E" w14:paraId="7D1AA7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E43E8B2" w14:textId="77777777" w:rsidR="006310AA" w:rsidRPr="00F22D2E" w:rsidRDefault="00F94B41">
            <w:pPr>
              <w:pStyle w:val="GOSTTablenorm"/>
            </w:pPr>
            <w:r w:rsidRPr="00F22D2E">
              <w:t>Итого</w:t>
            </w:r>
          </w:p>
          <w:p w14:paraId="0E42FE29" w14:textId="77777777" w:rsidR="006310AA" w:rsidRPr="00F22D2E" w:rsidRDefault="00F94B41">
            <w:pPr>
              <w:pStyle w:val="GOSTTablenorm"/>
            </w:pPr>
            <w:r w:rsidRPr="00F22D2E">
              <w:t>Сумма на выплаты в иностранной валюте (в рублевом эквиваленте) на первый год планового периода</w:t>
            </w:r>
          </w:p>
        </w:tc>
        <w:tc>
          <w:tcPr>
            <w:tcW w:w="1700" w:type="dxa"/>
          </w:tcPr>
          <w:p w14:paraId="3B1D2A5C" w14:textId="77777777" w:rsidR="006310AA" w:rsidRPr="00F22D2E" w:rsidRDefault="00F94B41">
            <w:pPr>
              <w:pStyle w:val="GOSTTablenorm"/>
            </w:pPr>
            <w:r w:rsidRPr="00F22D2E">
              <w:t>R_G_S1_1_2_F_R5_2</w:t>
            </w:r>
          </w:p>
        </w:tc>
        <w:tc>
          <w:tcPr>
            <w:tcW w:w="567" w:type="dxa"/>
          </w:tcPr>
          <w:p w14:paraId="68EEDF7D" w14:textId="77777777" w:rsidR="006310AA" w:rsidRPr="00F22D2E" w:rsidRDefault="00F94B41">
            <w:pPr>
              <w:pStyle w:val="GOSTTablenorm"/>
              <w:jc w:val="center"/>
            </w:pPr>
            <w:r w:rsidRPr="00F22D2E">
              <w:t>П</w:t>
            </w:r>
          </w:p>
        </w:tc>
        <w:tc>
          <w:tcPr>
            <w:tcW w:w="1134" w:type="dxa"/>
          </w:tcPr>
          <w:p w14:paraId="2F00B6F9" w14:textId="77777777" w:rsidR="006310AA" w:rsidRPr="00F22D2E" w:rsidRDefault="00F94B41">
            <w:pPr>
              <w:pStyle w:val="GOSTTablenorm"/>
              <w:jc w:val="center"/>
            </w:pPr>
            <w:r w:rsidRPr="00F22D2E">
              <w:t>N(20.2)</w:t>
            </w:r>
          </w:p>
        </w:tc>
        <w:tc>
          <w:tcPr>
            <w:tcW w:w="567" w:type="dxa"/>
          </w:tcPr>
          <w:p w14:paraId="49782BE6" w14:textId="77777777" w:rsidR="006310AA" w:rsidRPr="00F22D2E" w:rsidRDefault="00F94B41">
            <w:pPr>
              <w:pStyle w:val="GOSTTablenorm"/>
              <w:jc w:val="center"/>
            </w:pPr>
            <w:r w:rsidRPr="00F22D2E">
              <w:t>Н</w:t>
            </w:r>
          </w:p>
        </w:tc>
        <w:tc>
          <w:tcPr>
            <w:tcW w:w="3961" w:type="dxa"/>
          </w:tcPr>
          <w:p w14:paraId="2238EE4C" w14:textId="7CFA0E4A"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на очередной финансовый год на выплаты в иностранной </w:t>
            </w:r>
            <w:r w:rsidR="000D0D09">
              <w:t>валюте (в рублевом эквиваленте)</w:t>
            </w:r>
          </w:p>
        </w:tc>
      </w:tr>
      <w:tr w:rsidR="006310AA" w:rsidRPr="00F22D2E" w14:paraId="7FFF0FF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2AB483D" w14:textId="77777777" w:rsidR="006310AA" w:rsidRPr="00F22D2E" w:rsidRDefault="00F94B41">
            <w:pPr>
              <w:pStyle w:val="GOSTTablenorm"/>
            </w:pPr>
            <w:r w:rsidRPr="00F22D2E">
              <w:rPr>
                <w:b/>
              </w:rPr>
              <w:t>1.1.3. Предельные объемы финансирования, за исключением связанных кредитов на выплаты в иностранной валюте</w:t>
            </w:r>
          </w:p>
        </w:tc>
      </w:tr>
      <w:tr w:rsidR="006310AA" w:rsidRPr="00F22D2E" w14:paraId="04410A9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1485B1" w14:textId="77777777" w:rsidR="006310AA" w:rsidRPr="00F22D2E" w:rsidRDefault="00F94B41">
            <w:pPr>
              <w:pStyle w:val="GOSTTablenorm"/>
            </w:pPr>
            <w:r w:rsidRPr="00F22D2E">
              <w:lastRenderedPageBreak/>
              <w:t>Предельные объемы финансирования, за исключением связанных кредитов на выплаты в иностранной валюте</w:t>
            </w:r>
          </w:p>
        </w:tc>
        <w:tc>
          <w:tcPr>
            <w:tcW w:w="1700" w:type="dxa"/>
          </w:tcPr>
          <w:p w14:paraId="6959DE18" w14:textId="77777777" w:rsidR="006310AA" w:rsidRPr="00F22D2E" w:rsidRDefault="00F94B41">
            <w:pPr>
              <w:pStyle w:val="GOSTTablenorm"/>
            </w:pPr>
            <w:r w:rsidRPr="00F22D2E">
              <w:t>R_778_G_S1_1_3_D</w:t>
            </w:r>
          </w:p>
        </w:tc>
        <w:tc>
          <w:tcPr>
            <w:tcW w:w="567" w:type="dxa"/>
          </w:tcPr>
          <w:p w14:paraId="37AA363B" w14:textId="77777777" w:rsidR="006310AA" w:rsidRPr="00F22D2E" w:rsidRDefault="00F94B41">
            <w:pPr>
              <w:pStyle w:val="GOSTTablenorm"/>
              <w:jc w:val="center"/>
            </w:pPr>
            <w:r w:rsidRPr="00F22D2E">
              <w:t>C</w:t>
            </w:r>
          </w:p>
        </w:tc>
        <w:tc>
          <w:tcPr>
            <w:tcW w:w="1134" w:type="dxa"/>
          </w:tcPr>
          <w:p w14:paraId="17EF4469" w14:textId="77777777" w:rsidR="006310AA" w:rsidRPr="00F22D2E" w:rsidRDefault="00F94B41">
            <w:pPr>
              <w:pStyle w:val="GOSTTablenorm"/>
              <w:jc w:val="center"/>
            </w:pPr>
            <w:r w:rsidRPr="00F22D2E">
              <w:t>tR_778_G_S1_1_3_D</w:t>
            </w:r>
          </w:p>
        </w:tc>
        <w:tc>
          <w:tcPr>
            <w:tcW w:w="567" w:type="dxa"/>
          </w:tcPr>
          <w:p w14:paraId="512034DA" w14:textId="77777777" w:rsidR="006310AA" w:rsidRPr="00F22D2E" w:rsidRDefault="00F94B41">
            <w:pPr>
              <w:pStyle w:val="GOSTTablenorm"/>
              <w:jc w:val="center"/>
            </w:pPr>
            <w:r w:rsidRPr="00F22D2E">
              <w:t>Н</w:t>
            </w:r>
          </w:p>
        </w:tc>
        <w:tc>
          <w:tcPr>
            <w:tcW w:w="3961" w:type="dxa"/>
          </w:tcPr>
          <w:p w14:paraId="5B987EB0" w14:textId="2003373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_Ref962693 \h  \* MERGEFORMAT </w:instrText>
            </w:r>
            <w:r w:rsidRPr="00F22D2E">
              <w:fldChar w:fldCharType="separate"/>
            </w:r>
            <w:r w:rsidR="002C7CC9">
              <w:t>140</w:t>
            </w:r>
            <w:r w:rsidRPr="00F22D2E">
              <w:fldChar w:fldCharType="end"/>
            </w:r>
          </w:p>
        </w:tc>
      </w:tr>
      <w:tr w:rsidR="006310AA" w:rsidRPr="00F22D2E" w14:paraId="08B89F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E3F3457" w14:textId="77777777" w:rsidR="006310AA" w:rsidRPr="00F22D2E" w:rsidRDefault="00F94B41">
            <w:pPr>
              <w:pStyle w:val="GOSTTablenorm"/>
            </w:pPr>
            <w:r w:rsidRPr="00F22D2E">
              <w:t>Итого</w:t>
            </w:r>
          </w:p>
          <w:p w14:paraId="69C7DB60" w14:textId="77777777" w:rsidR="006310AA" w:rsidRPr="00F22D2E" w:rsidRDefault="00F94B41">
            <w:pPr>
              <w:pStyle w:val="GOSTTablenorm"/>
            </w:pPr>
            <w:r w:rsidRPr="00F22D2E">
              <w:t>Сумма (в рублевом эквиваленте) на текущий финансовый год</w:t>
            </w:r>
          </w:p>
        </w:tc>
        <w:tc>
          <w:tcPr>
            <w:tcW w:w="1700" w:type="dxa"/>
          </w:tcPr>
          <w:p w14:paraId="3337CFB0" w14:textId="77777777" w:rsidR="006310AA" w:rsidRPr="00F22D2E" w:rsidRDefault="00F94B41">
            <w:pPr>
              <w:pStyle w:val="GOSTTablenorm"/>
            </w:pPr>
            <w:r w:rsidRPr="00F22D2E">
              <w:t>R_G_S1_1_3_F_R3</w:t>
            </w:r>
          </w:p>
        </w:tc>
        <w:tc>
          <w:tcPr>
            <w:tcW w:w="567" w:type="dxa"/>
          </w:tcPr>
          <w:p w14:paraId="7F27564B" w14:textId="77777777" w:rsidR="006310AA" w:rsidRPr="00F22D2E" w:rsidRDefault="00F94B41">
            <w:pPr>
              <w:pStyle w:val="GOSTTablenorm"/>
              <w:jc w:val="center"/>
            </w:pPr>
            <w:r w:rsidRPr="00F22D2E">
              <w:t>П</w:t>
            </w:r>
          </w:p>
        </w:tc>
        <w:tc>
          <w:tcPr>
            <w:tcW w:w="1134" w:type="dxa"/>
          </w:tcPr>
          <w:p w14:paraId="232686C4" w14:textId="77777777" w:rsidR="006310AA" w:rsidRPr="00F22D2E" w:rsidRDefault="00F94B41">
            <w:pPr>
              <w:pStyle w:val="GOSTTablenorm"/>
              <w:jc w:val="center"/>
            </w:pPr>
            <w:r w:rsidRPr="00F22D2E">
              <w:t>N(20.2)</w:t>
            </w:r>
          </w:p>
        </w:tc>
        <w:tc>
          <w:tcPr>
            <w:tcW w:w="567" w:type="dxa"/>
          </w:tcPr>
          <w:p w14:paraId="180CC913" w14:textId="77777777" w:rsidR="006310AA" w:rsidRPr="00F22D2E" w:rsidRDefault="00F94B41">
            <w:pPr>
              <w:pStyle w:val="GOSTTablenorm"/>
              <w:jc w:val="center"/>
            </w:pPr>
            <w:r w:rsidRPr="00F22D2E">
              <w:t>Н</w:t>
            </w:r>
          </w:p>
        </w:tc>
        <w:tc>
          <w:tcPr>
            <w:tcW w:w="3961" w:type="dxa"/>
          </w:tcPr>
          <w:p w14:paraId="3D8A9666" w14:textId="092DC822" w:rsidR="006310AA" w:rsidRPr="00F22D2E" w:rsidRDefault="00F94B41">
            <w:pPr>
              <w:pStyle w:val="GOSTTablenorm"/>
            </w:pPr>
            <w:r w:rsidRPr="00F22D2E">
              <w:t xml:space="preserve">Указываются итоговые объемы суммы изменений (увеличение или уменьшение) предельных объемов финансирования на выплаты в иностранной </w:t>
            </w:r>
            <w:r w:rsidR="000D0D09">
              <w:t>валюте (в рублевом эквиваленте)</w:t>
            </w:r>
          </w:p>
        </w:tc>
      </w:tr>
      <w:tr w:rsidR="006310AA" w:rsidRPr="00F22D2E" w14:paraId="448A6C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DC205B6" w14:textId="77777777" w:rsidR="006310AA" w:rsidRPr="00F22D2E" w:rsidRDefault="00F94B41">
            <w:pPr>
              <w:pStyle w:val="GOSTTablenorm"/>
            </w:pPr>
            <w:r w:rsidRPr="00F22D2E">
              <w:t>Итого</w:t>
            </w:r>
          </w:p>
          <w:p w14:paraId="0761D815" w14:textId="77777777" w:rsidR="006310AA" w:rsidRPr="00F22D2E" w:rsidRDefault="00F94B41">
            <w:pPr>
              <w:pStyle w:val="GOSTTablenorm"/>
            </w:pPr>
            <w:r w:rsidRPr="00F22D2E">
              <w:t>Сумма (в рублевом эквиваленте) на первый год планового периода</w:t>
            </w:r>
          </w:p>
        </w:tc>
        <w:tc>
          <w:tcPr>
            <w:tcW w:w="1700" w:type="dxa"/>
          </w:tcPr>
          <w:p w14:paraId="4FAB639C" w14:textId="77777777" w:rsidR="006310AA" w:rsidRPr="00F22D2E" w:rsidRDefault="00F94B41">
            <w:pPr>
              <w:pStyle w:val="GOSTTablenorm"/>
            </w:pPr>
            <w:r w:rsidRPr="00F22D2E">
              <w:t>R_G_S1_1_3_F_R3_2</w:t>
            </w:r>
          </w:p>
        </w:tc>
        <w:tc>
          <w:tcPr>
            <w:tcW w:w="567" w:type="dxa"/>
          </w:tcPr>
          <w:p w14:paraId="7D194A89" w14:textId="77777777" w:rsidR="006310AA" w:rsidRPr="00F22D2E" w:rsidRDefault="00F94B41">
            <w:pPr>
              <w:pStyle w:val="GOSTTablenorm"/>
              <w:jc w:val="center"/>
            </w:pPr>
            <w:r w:rsidRPr="00F22D2E">
              <w:t>П</w:t>
            </w:r>
          </w:p>
        </w:tc>
        <w:tc>
          <w:tcPr>
            <w:tcW w:w="1134" w:type="dxa"/>
          </w:tcPr>
          <w:p w14:paraId="4E4D5511" w14:textId="77777777" w:rsidR="006310AA" w:rsidRPr="00F22D2E" w:rsidRDefault="00F94B41">
            <w:pPr>
              <w:pStyle w:val="GOSTTablenorm"/>
              <w:jc w:val="center"/>
            </w:pPr>
            <w:r w:rsidRPr="00F22D2E">
              <w:t>N(20.2)</w:t>
            </w:r>
          </w:p>
        </w:tc>
        <w:tc>
          <w:tcPr>
            <w:tcW w:w="567" w:type="dxa"/>
          </w:tcPr>
          <w:p w14:paraId="07C54B37" w14:textId="77777777" w:rsidR="006310AA" w:rsidRPr="00F22D2E" w:rsidRDefault="00F94B41">
            <w:pPr>
              <w:pStyle w:val="GOSTTablenorm"/>
              <w:jc w:val="center"/>
            </w:pPr>
            <w:r w:rsidRPr="00F22D2E">
              <w:t>Н</w:t>
            </w:r>
          </w:p>
        </w:tc>
        <w:tc>
          <w:tcPr>
            <w:tcW w:w="3961" w:type="dxa"/>
          </w:tcPr>
          <w:p w14:paraId="36E32EE2" w14:textId="4D3A2AE1" w:rsidR="006310AA" w:rsidRPr="00F22D2E" w:rsidRDefault="00F94B41">
            <w:pPr>
              <w:pStyle w:val="GOSTTablenorm"/>
            </w:pPr>
            <w:r w:rsidRPr="00F22D2E">
              <w:t>Указываются итоговые объемы суммы изменений (увеличение или уменьшение) предельных объемов финансирования на выплаты в иностранной валюте (в рублевом эквивален</w:t>
            </w:r>
            <w:r w:rsidR="000D0D09">
              <w:t>те) на очередной финансовый год</w:t>
            </w:r>
          </w:p>
        </w:tc>
      </w:tr>
      <w:tr w:rsidR="006310AA" w:rsidRPr="00F22D2E" w14:paraId="0DA501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D804A09" w14:textId="77777777" w:rsidR="006310AA" w:rsidRPr="00F22D2E" w:rsidRDefault="00F94B41">
            <w:pPr>
              <w:pStyle w:val="GOSTTablenorm"/>
            </w:pPr>
            <w:r w:rsidRPr="00F22D2E">
              <w:rPr>
                <w:b/>
              </w:rPr>
              <w:t>1.2. Детализированные лимиты бюджетных обязательств</w:t>
            </w:r>
          </w:p>
        </w:tc>
      </w:tr>
      <w:tr w:rsidR="006310AA" w:rsidRPr="00F22D2E" w14:paraId="3968404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E3C4679" w14:textId="77777777" w:rsidR="006310AA" w:rsidRPr="00F22D2E" w:rsidRDefault="00F94B41">
            <w:pPr>
              <w:pStyle w:val="GOSTTablenorm"/>
            </w:pPr>
            <w:r w:rsidRPr="00F22D2E">
              <w:rPr>
                <w:b/>
              </w:rPr>
              <w:t>1.2.1. Лимиты бюджетных обязательств</w:t>
            </w:r>
          </w:p>
        </w:tc>
      </w:tr>
      <w:tr w:rsidR="006310AA" w:rsidRPr="00F22D2E" w14:paraId="70DB6F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F77106D" w14:textId="77777777" w:rsidR="006310AA" w:rsidRPr="00F22D2E" w:rsidRDefault="00F94B41">
            <w:pPr>
              <w:pStyle w:val="GOSTTablenorm"/>
            </w:pPr>
            <w:r w:rsidRPr="00F22D2E">
              <w:t>Лимиты бюджетных обязательств</w:t>
            </w:r>
          </w:p>
        </w:tc>
        <w:tc>
          <w:tcPr>
            <w:tcW w:w="1700" w:type="dxa"/>
          </w:tcPr>
          <w:p w14:paraId="45BE129E" w14:textId="77777777" w:rsidR="006310AA" w:rsidRPr="00F22D2E" w:rsidRDefault="00F94B41">
            <w:pPr>
              <w:pStyle w:val="GOSTTablenorm"/>
            </w:pPr>
            <w:r w:rsidRPr="00F22D2E">
              <w:t>R_778_G_S1_2_1_D</w:t>
            </w:r>
          </w:p>
        </w:tc>
        <w:tc>
          <w:tcPr>
            <w:tcW w:w="567" w:type="dxa"/>
          </w:tcPr>
          <w:p w14:paraId="27DD1C54" w14:textId="77777777" w:rsidR="006310AA" w:rsidRPr="00F22D2E" w:rsidRDefault="00F94B41">
            <w:pPr>
              <w:pStyle w:val="GOSTTablenorm"/>
              <w:jc w:val="center"/>
            </w:pPr>
            <w:r w:rsidRPr="00F22D2E">
              <w:t>C</w:t>
            </w:r>
          </w:p>
        </w:tc>
        <w:tc>
          <w:tcPr>
            <w:tcW w:w="1134" w:type="dxa"/>
          </w:tcPr>
          <w:p w14:paraId="68948FB1" w14:textId="77777777" w:rsidR="006310AA" w:rsidRPr="00F22D2E" w:rsidRDefault="00F94B41">
            <w:pPr>
              <w:pStyle w:val="GOSTTablenorm"/>
              <w:jc w:val="center"/>
            </w:pPr>
            <w:r w:rsidRPr="00F22D2E">
              <w:t>tR_778_G_S1_2_1_D</w:t>
            </w:r>
          </w:p>
        </w:tc>
        <w:tc>
          <w:tcPr>
            <w:tcW w:w="567" w:type="dxa"/>
          </w:tcPr>
          <w:p w14:paraId="26595697" w14:textId="77777777" w:rsidR="006310AA" w:rsidRPr="00F22D2E" w:rsidRDefault="00F94B41">
            <w:pPr>
              <w:pStyle w:val="GOSTTablenorm"/>
              <w:jc w:val="center"/>
            </w:pPr>
            <w:r w:rsidRPr="00F22D2E">
              <w:t>Н</w:t>
            </w:r>
          </w:p>
        </w:tc>
        <w:tc>
          <w:tcPr>
            <w:tcW w:w="3961" w:type="dxa"/>
          </w:tcPr>
          <w:p w14:paraId="4C5B97CD" w14:textId="4B8BD17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_Ref19286132 \h  \* MERGEFORMAT </w:instrText>
            </w:r>
            <w:r w:rsidRPr="00F22D2E">
              <w:fldChar w:fldCharType="separate"/>
            </w:r>
            <w:r w:rsidR="002C7CC9">
              <w:t>142</w:t>
            </w:r>
            <w:r w:rsidRPr="00F22D2E">
              <w:fldChar w:fldCharType="end"/>
            </w:r>
          </w:p>
        </w:tc>
      </w:tr>
      <w:tr w:rsidR="006310AA" w:rsidRPr="00F22D2E" w14:paraId="7BF50F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D4264A2" w14:textId="77777777" w:rsidR="006310AA" w:rsidRPr="00F22D2E" w:rsidRDefault="00F94B41">
            <w:pPr>
              <w:pStyle w:val="GOSTTablenorm"/>
            </w:pPr>
            <w:r w:rsidRPr="00F22D2E">
              <w:t>Итого</w:t>
            </w:r>
          </w:p>
          <w:p w14:paraId="671B5E36" w14:textId="77777777" w:rsidR="006310AA" w:rsidRPr="00F22D2E" w:rsidRDefault="00F94B41">
            <w:pPr>
              <w:pStyle w:val="GOSTTablenorm"/>
            </w:pPr>
            <w:r w:rsidRPr="00F22D2E">
              <w:t>Сумма на ____ текущий финансовый год</w:t>
            </w:r>
          </w:p>
        </w:tc>
        <w:tc>
          <w:tcPr>
            <w:tcW w:w="1700" w:type="dxa"/>
          </w:tcPr>
          <w:p w14:paraId="1FFA22C6" w14:textId="77777777" w:rsidR="006310AA" w:rsidRPr="00F22D2E" w:rsidRDefault="00F94B41">
            <w:pPr>
              <w:pStyle w:val="GOSTTablenorm"/>
            </w:pPr>
            <w:r w:rsidRPr="00F22D2E">
              <w:t>R_G_S1_2_1_F_R4</w:t>
            </w:r>
          </w:p>
        </w:tc>
        <w:tc>
          <w:tcPr>
            <w:tcW w:w="567" w:type="dxa"/>
          </w:tcPr>
          <w:p w14:paraId="5A14C1A5" w14:textId="77777777" w:rsidR="006310AA" w:rsidRPr="00F22D2E" w:rsidRDefault="00F94B41">
            <w:pPr>
              <w:pStyle w:val="GOSTTablenorm"/>
              <w:jc w:val="center"/>
            </w:pPr>
            <w:r w:rsidRPr="00F22D2E">
              <w:t>П</w:t>
            </w:r>
          </w:p>
        </w:tc>
        <w:tc>
          <w:tcPr>
            <w:tcW w:w="1134" w:type="dxa"/>
          </w:tcPr>
          <w:p w14:paraId="6955CE3A" w14:textId="77777777" w:rsidR="006310AA" w:rsidRPr="00F22D2E" w:rsidRDefault="00F94B41">
            <w:pPr>
              <w:pStyle w:val="GOSTTablenorm"/>
              <w:jc w:val="center"/>
            </w:pPr>
            <w:r w:rsidRPr="00F22D2E">
              <w:t>N(20.2)</w:t>
            </w:r>
          </w:p>
        </w:tc>
        <w:tc>
          <w:tcPr>
            <w:tcW w:w="567" w:type="dxa"/>
          </w:tcPr>
          <w:p w14:paraId="1BD56781" w14:textId="77777777" w:rsidR="006310AA" w:rsidRPr="00F22D2E" w:rsidRDefault="00F94B41">
            <w:pPr>
              <w:pStyle w:val="GOSTTablenorm"/>
              <w:jc w:val="center"/>
            </w:pPr>
            <w:r w:rsidRPr="00F22D2E">
              <w:t>Н</w:t>
            </w:r>
          </w:p>
        </w:tc>
        <w:tc>
          <w:tcPr>
            <w:tcW w:w="3961" w:type="dxa"/>
          </w:tcPr>
          <w:p w14:paraId="64F090EF" w14:textId="118A5B24" w:rsidR="006310AA" w:rsidRPr="00F22D2E" w:rsidRDefault="00F94B41">
            <w:pPr>
              <w:pStyle w:val="GOSTTablenorm"/>
            </w:pPr>
            <w:r w:rsidRPr="00F22D2E">
              <w:t>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w:t>
            </w:r>
            <w:r w:rsidR="000D0D09">
              <w:t xml:space="preserve"> день на текущий финансовый год</w:t>
            </w:r>
          </w:p>
        </w:tc>
      </w:tr>
      <w:tr w:rsidR="006310AA" w:rsidRPr="00F22D2E" w14:paraId="7C45A02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354BA00" w14:textId="77777777" w:rsidR="006310AA" w:rsidRPr="00F22D2E" w:rsidRDefault="00F94B41">
            <w:pPr>
              <w:pStyle w:val="GOSTTablenorm"/>
            </w:pPr>
            <w:r w:rsidRPr="00F22D2E">
              <w:t>Итого</w:t>
            </w:r>
          </w:p>
          <w:p w14:paraId="64703464" w14:textId="77777777" w:rsidR="006310AA" w:rsidRPr="00F22D2E" w:rsidRDefault="00F94B41">
            <w:pPr>
              <w:pStyle w:val="GOSTTablenorm"/>
            </w:pPr>
            <w:r w:rsidRPr="00F22D2E">
              <w:t>Сумма на плановый период ____ - ____ годов</w:t>
            </w:r>
          </w:p>
          <w:p w14:paraId="3F96C87B" w14:textId="77777777" w:rsidR="006310AA" w:rsidRPr="00F22D2E" w:rsidRDefault="00F94B41">
            <w:pPr>
              <w:pStyle w:val="GOSTTablenorm"/>
            </w:pPr>
            <w:r w:rsidRPr="00F22D2E">
              <w:t>первый год</w:t>
            </w:r>
          </w:p>
        </w:tc>
        <w:tc>
          <w:tcPr>
            <w:tcW w:w="1700" w:type="dxa"/>
          </w:tcPr>
          <w:p w14:paraId="1695F399" w14:textId="77777777" w:rsidR="006310AA" w:rsidRPr="00F22D2E" w:rsidRDefault="00F94B41">
            <w:pPr>
              <w:pStyle w:val="GOSTTablenorm"/>
            </w:pPr>
            <w:r w:rsidRPr="00F22D2E">
              <w:t>R_G_S1_2_1_F_R5</w:t>
            </w:r>
          </w:p>
        </w:tc>
        <w:tc>
          <w:tcPr>
            <w:tcW w:w="567" w:type="dxa"/>
          </w:tcPr>
          <w:p w14:paraId="11AEF10D" w14:textId="77777777" w:rsidR="006310AA" w:rsidRPr="00F22D2E" w:rsidRDefault="00F94B41">
            <w:pPr>
              <w:pStyle w:val="GOSTTablenorm"/>
              <w:jc w:val="center"/>
            </w:pPr>
            <w:r w:rsidRPr="00F22D2E">
              <w:t>П</w:t>
            </w:r>
          </w:p>
        </w:tc>
        <w:tc>
          <w:tcPr>
            <w:tcW w:w="1134" w:type="dxa"/>
          </w:tcPr>
          <w:p w14:paraId="7F624999" w14:textId="77777777" w:rsidR="006310AA" w:rsidRPr="00F22D2E" w:rsidRDefault="00F94B41">
            <w:pPr>
              <w:pStyle w:val="GOSTTablenorm"/>
              <w:jc w:val="center"/>
            </w:pPr>
            <w:r w:rsidRPr="00F22D2E">
              <w:t>N(20.2)</w:t>
            </w:r>
          </w:p>
        </w:tc>
        <w:tc>
          <w:tcPr>
            <w:tcW w:w="567" w:type="dxa"/>
          </w:tcPr>
          <w:p w14:paraId="78AE7687" w14:textId="77777777" w:rsidR="006310AA" w:rsidRPr="00F22D2E" w:rsidRDefault="00F94B41">
            <w:pPr>
              <w:pStyle w:val="GOSTTablenorm"/>
              <w:jc w:val="center"/>
            </w:pPr>
            <w:r w:rsidRPr="00F22D2E">
              <w:t>Н</w:t>
            </w:r>
          </w:p>
        </w:tc>
        <w:tc>
          <w:tcPr>
            <w:tcW w:w="3961" w:type="dxa"/>
          </w:tcPr>
          <w:p w14:paraId="5806144D" w14:textId="72850831"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на первый год </w:t>
            </w:r>
            <w:r w:rsidR="000D0D09">
              <w:t>планового периода</w:t>
            </w:r>
          </w:p>
        </w:tc>
      </w:tr>
      <w:tr w:rsidR="006310AA" w:rsidRPr="00F22D2E" w14:paraId="56C224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61E756E" w14:textId="77777777" w:rsidR="006310AA" w:rsidRPr="00F22D2E" w:rsidRDefault="00F94B41">
            <w:pPr>
              <w:pStyle w:val="GOSTTablenorm"/>
            </w:pPr>
            <w:r w:rsidRPr="00F22D2E">
              <w:lastRenderedPageBreak/>
              <w:t>Итого</w:t>
            </w:r>
          </w:p>
          <w:p w14:paraId="298BAE57" w14:textId="77777777" w:rsidR="006310AA" w:rsidRPr="00F22D2E" w:rsidRDefault="00F94B41">
            <w:pPr>
              <w:pStyle w:val="GOSTTablenorm"/>
            </w:pPr>
            <w:r w:rsidRPr="00F22D2E">
              <w:t xml:space="preserve">Сумма на плановый период ____ - ____ годов </w:t>
            </w:r>
          </w:p>
          <w:p w14:paraId="6EAC0DFA" w14:textId="77777777" w:rsidR="006310AA" w:rsidRPr="00F22D2E" w:rsidRDefault="00F94B41">
            <w:pPr>
              <w:pStyle w:val="GOSTTablenorm"/>
            </w:pPr>
            <w:r w:rsidRPr="00F22D2E">
              <w:t>второй год</w:t>
            </w:r>
          </w:p>
        </w:tc>
        <w:tc>
          <w:tcPr>
            <w:tcW w:w="1700" w:type="dxa"/>
          </w:tcPr>
          <w:p w14:paraId="59A12FDF" w14:textId="77777777" w:rsidR="006310AA" w:rsidRPr="00F22D2E" w:rsidRDefault="00F94B41">
            <w:pPr>
              <w:pStyle w:val="GOSTTablenorm"/>
            </w:pPr>
            <w:r w:rsidRPr="00F22D2E">
              <w:t>R_G_S1_2_1_F_R6</w:t>
            </w:r>
          </w:p>
        </w:tc>
        <w:tc>
          <w:tcPr>
            <w:tcW w:w="567" w:type="dxa"/>
          </w:tcPr>
          <w:p w14:paraId="17B66830" w14:textId="77777777" w:rsidR="006310AA" w:rsidRPr="00F22D2E" w:rsidRDefault="00F94B41">
            <w:pPr>
              <w:pStyle w:val="GOSTTablenorm"/>
              <w:jc w:val="center"/>
            </w:pPr>
            <w:r w:rsidRPr="00F22D2E">
              <w:t>П</w:t>
            </w:r>
          </w:p>
        </w:tc>
        <w:tc>
          <w:tcPr>
            <w:tcW w:w="1134" w:type="dxa"/>
          </w:tcPr>
          <w:p w14:paraId="4BC7BBAC" w14:textId="77777777" w:rsidR="006310AA" w:rsidRPr="00F22D2E" w:rsidRDefault="00F94B41">
            <w:pPr>
              <w:pStyle w:val="GOSTTablenorm"/>
              <w:jc w:val="center"/>
            </w:pPr>
            <w:r w:rsidRPr="00F22D2E">
              <w:t>N(20.2)</w:t>
            </w:r>
          </w:p>
        </w:tc>
        <w:tc>
          <w:tcPr>
            <w:tcW w:w="567" w:type="dxa"/>
          </w:tcPr>
          <w:p w14:paraId="4877A534" w14:textId="77777777" w:rsidR="006310AA" w:rsidRPr="00F22D2E" w:rsidRDefault="00F94B41">
            <w:pPr>
              <w:pStyle w:val="GOSTTablenorm"/>
              <w:jc w:val="center"/>
            </w:pPr>
            <w:r w:rsidRPr="00F22D2E">
              <w:t>Н</w:t>
            </w:r>
          </w:p>
        </w:tc>
        <w:tc>
          <w:tcPr>
            <w:tcW w:w="3961" w:type="dxa"/>
          </w:tcPr>
          <w:p w14:paraId="31098F10" w14:textId="0E01ED87"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w:t>
            </w:r>
            <w:r w:rsidR="000D0D09">
              <w:t>на второй год планового периода</w:t>
            </w:r>
          </w:p>
        </w:tc>
      </w:tr>
      <w:tr w:rsidR="006310AA" w:rsidRPr="00F22D2E" w14:paraId="00F5042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0F05B6D" w14:textId="77777777" w:rsidR="006310AA" w:rsidRPr="00F22D2E" w:rsidRDefault="00F94B41">
            <w:pPr>
              <w:pStyle w:val="GOSTTablenorm"/>
            </w:pPr>
            <w:r w:rsidRPr="00F22D2E">
              <w:t>Итого</w:t>
            </w:r>
          </w:p>
          <w:p w14:paraId="4FF05E35" w14:textId="77777777" w:rsidR="006310AA" w:rsidRPr="00F22D2E" w:rsidRDefault="00F94B41">
            <w:pPr>
              <w:pStyle w:val="GOSTTablenorm"/>
            </w:pPr>
            <w:r w:rsidRPr="00F22D2E">
              <w:t xml:space="preserve">Сумма на плановый период ____ - ____ годов </w:t>
            </w:r>
          </w:p>
          <w:p w14:paraId="535AE999" w14:textId="77777777" w:rsidR="006310AA" w:rsidRPr="00F22D2E" w:rsidRDefault="00F94B41">
            <w:pPr>
              <w:pStyle w:val="GOSTTablenorm"/>
            </w:pPr>
            <w:r w:rsidRPr="00F22D2E">
              <w:t>третий год</w:t>
            </w:r>
          </w:p>
        </w:tc>
        <w:tc>
          <w:tcPr>
            <w:tcW w:w="1700" w:type="dxa"/>
          </w:tcPr>
          <w:p w14:paraId="61C08452" w14:textId="77777777" w:rsidR="006310AA" w:rsidRPr="00F22D2E" w:rsidRDefault="00F94B41">
            <w:pPr>
              <w:pStyle w:val="GOSTTablenorm"/>
            </w:pPr>
            <w:r w:rsidRPr="00F22D2E">
              <w:t>R_G_S1_2_1_F_R6_2</w:t>
            </w:r>
          </w:p>
        </w:tc>
        <w:tc>
          <w:tcPr>
            <w:tcW w:w="567" w:type="dxa"/>
          </w:tcPr>
          <w:p w14:paraId="31A133A7" w14:textId="77777777" w:rsidR="006310AA" w:rsidRPr="00F22D2E" w:rsidRDefault="00F94B41">
            <w:pPr>
              <w:pStyle w:val="GOSTTablenorm"/>
              <w:jc w:val="center"/>
            </w:pPr>
            <w:r w:rsidRPr="00F22D2E">
              <w:t>П</w:t>
            </w:r>
          </w:p>
        </w:tc>
        <w:tc>
          <w:tcPr>
            <w:tcW w:w="1134" w:type="dxa"/>
          </w:tcPr>
          <w:p w14:paraId="10475CCC" w14:textId="77777777" w:rsidR="006310AA" w:rsidRPr="00F22D2E" w:rsidRDefault="00F94B41">
            <w:pPr>
              <w:pStyle w:val="GOSTTablenorm"/>
              <w:jc w:val="center"/>
            </w:pPr>
            <w:r w:rsidRPr="00F22D2E">
              <w:t>N(20.2)</w:t>
            </w:r>
          </w:p>
        </w:tc>
        <w:tc>
          <w:tcPr>
            <w:tcW w:w="567" w:type="dxa"/>
          </w:tcPr>
          <w:p w14:paraId="1CBFAA65" w14:textId="77777777" w:rsidR="006310AA" w:rsidRPr="00F22D2E" w:rsidRDefault="00F94B41">
            <w:pPr>
              <w:pStyle w:val="GOSTTablenorm"/>
              <w:jc w:val="center"/>
            </w:pPr>
            <w:r w:rsidRPr="00F22D2E">
              <w:t>Н</w:t>
            </w:r>
          </w:p>
        </w:tc>
        <w:tc>
          <w:tcPr>
            <w:tcW w:w="3961" w:type="dxa"/>
          </w:tcPr>
          <w:p w14:paraId="7FF8A593" w14:textId="185A45D1"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самостоятельно детализированных ПБС по кодам классификации расходов бюджетов за операционный день </w:t>
            </w:r>
            <w:r w:rsidR="000D0D09">
              <w:t>на третий год планового периода</w:t>
            </w:r>
          </w:p>
        </w:tc>
      </w:tr>
      <w:tr w:rsidR="006310AA" w:rsidRPr="00F22D2E" w14:paraId="4AB9C09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2ACD023" w14:textId="77777777" w:rsidR="006310AA" w:rsidRPr="00F22D2E" w:rsidRDefault="00F94B41">
            <w:pPr>
              <w:pStyle w:val="GOSTTablenorm"/>
            </w:pPr>
            <w:r w:rsidRPr="00F22D2E">
              <w:rPr>
                <w:b/>
              </w:rPr>
              <w:t>1.2.2.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F22D2E" w14:paraId="6783E8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31EE335" w14:textId="77777777" w:rsidR="006310AA" w:rsidRPr="00F22D2E" w:rsidRDefault="00F94B41">
            <w:pPr>
              <w:pStyle w:val="GOSTTablenorm"/>
            </w:pPr>
            <w:r w:rsidRPr="00F22D2E">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62FF4D7B" w14:textId="77777777" w:rsidR="006310AA" w:rsidRPr="00F22D2E" w:rsidRDefault="00F94B41">
            <w:pPr>
              <w:pStyle w:val="GOSTTablenorm"/>
            </w:pPr>
            <w:r w:rsidRPr="00F22D2E">
              <w:t>R_778_G_S1_2_2_D</w:t>
            </w:r>
          </w:p>
        </w:tc>
        <w:tc>
          <w:tcPr>
            <w:tcW w:w="567" w:type="dxa"/>
          </w:tcPr>
          <w:p w14:paraId="774C50BB" w14:textId="77777777" w:rsidR="006310AA" w:rsidRPr="00F22D2E" w:rsidRDefault="00F94B41">
            <w:pPr>
              <w:pStyle w:val="GOSTTablenorm"/>
              <w:jc w:val="center"/>
            </w:pPr>
            <w:r w:rsidRPr="00F22D2E">
              <w:t>C</w:t>
            </w:r>
          </w:p>
        </w:tc>
        <w:tc>
          <w:tcPr>
            <w:tcW w:w="1134" w:type="dxa"/>
          </w:tcPr>
          <w:p w14:paraId="45C20919" w14:textId="77777777" w:rsidR="006310AA" w:rsidRPr="00F22D2E" w:rsidRDefault="00F94B41">
            <w:pPr>
              <w:pStyle w:val="GOSTTablenorm"/>
              <w:jc w:val="center"/>
            </w:pPr>
            <w:r w:rsidRPr="00F22D2E">
              <w:t>tR_778_G_S1_2_2_D</w:t>
            </w:r>
          </w:p>
        </w:tc>
        <w:tc>
          <w:tcPr>
            <w:tcW w:w="567" w:type="dxa"/>
          </w:tcPr>
          <w:p w14:paraId="3FE3E4F7" w14:textId="77777777" w:rsidR="006310AA" w:rsidRPr="00F22D2E" w:rsidRDefault="00F94B41">
            <w:pPr>
              <w:pStyle w:val="GOSTTablenorm"/>
              <w:jc w:val="center"/>
            </w:pPr>
            <w:r w:rsidRPr="00F22D2E">
              <w:t>Н</w:t>
            </w:r>
          </w:p>
        </w:tc>
        <w:tc>
          <w:tcPr>
            <w:tcW w:w="3961" w:type="dxa"/>
          </w:tcPr>
          <w:p w14:paraId="24D3AC40" w14:textId="5A35311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_Ref19286138 \h  \* MERGEFORMAT </w:instrText>
            </w:r>
            <w:r w:rsidRPr="00F22D2E">
              <w:fldChar w:fldCharType="separate"/>
            </w:r>
            <w:r w:rsidR="002C7CC9">
              <w:t>144</w:t>
            </w:r>
            <w:r w:rsidRPr="00F22D2E">
              <w:fldChar w:fldCharType="end"/>
            </w:r>
          </w:p>
        </w:tc>
      </w:tr>
      <w:tr w:rsidR="006310AA" w:rsidRPr="00F22D2E" w14:paraId="39BB03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A8A6445" w14:textId="77777777" w:rsidR="006310AA" w:rsidRPr="00F22D2E" w:rsidRDefault="00F94B41">
            <w:pPr>
              <w:pStyle w:val="GOSTTablenorm"/>
            </w:pPr>
            <w:r w:rsidRPr="00F22D2E">
              <w:t>Итого</w:t>
            </w:r>
          </w:p>
          <w:p w14:paraId="3A35850E" w14:textId="77777777" w:rsidR="006310AA" w:rsidRPr="00F22D2E" w:rsidRDefault="00F94B41">
            <w:pPr>
              <w:pStyle w:val="GOSTTablenorm"/>
            </w:pPr>
            <w:r w:rsidRPr="00F22D2E">
              <w:t>Сумма за счет связанных кредитов на текущий финансовый год</w:t>
            </w:r>
          </w:p>
        </w:tc>
        <w:tc>
          <w:tcPr>
            <w:tcW w:w="1700" w:type="dxa"/>
          </w:tcPr>
          <w:p w14:paraId="323E49B2" w14:textId="77777777" w:rsidR="006310AA" w:rsidRPr="00F22D2E" w:rsidRDefault="00F94B41">
            <w:pPr>
              <w:pStyle w:val="GOSTTablenorm"/>
            </w:pPr>
            <w:r w:rsidRPr="00F22D2E">
              <w:t>R_G_S1_2_2_F_R4</w:t>
            </w:r>
          </w:p>
        </w:tc>
        <w:tc>
          <w:tcPr>
            <w:tcW w:w="567" w:type="dxa"/>
          </w:tcPr>
          <w:p w14:paraId="1A9E02D0" w14:textId="77777777" w:rsidR="006310AA" w:rsidRPr="00F22D2E" w:rsidRDefault="00F94B41">
            <w:pPr>
              <w:pStyle w:val="GOSTTablenorm"/>
              <w:jc w:val="center"/>
            </w:pPr>
            <w:r w:rsidRPr="00F22D2E">
              <w:t>П</w:t>
            </w:r>
          </w:p>
        </w:tc>
        <w:tc>
          <w:tcPr>
            <w:tcW w:w="1134" w:type="dxa"/>
          </w:tcPr>
          <w:p w14:paraId="3ADEB48A" w14:textId="77777777" w:rsidR="006310AA" w:rsidRPr="00F22D2E" w:rsidRDefault="00F94B41">
            <w:pPr>
              <w:pStyle w:val="GOSTTablenorm"/>
              <w:jc w:val="center"/>
            </w:pPr>
            <w:r w:rsidRPr="00F22D2E">
              <w:t>N(20.2)</w:t>
            </w:r>
          </w:p>
        </w:tc>
        <w:tc>
          <w:tcPr>
            <w:tcW w:w="567" w:type="dxa"/>
          </w:tcPr>
          <w:p w14:paraId="0CC0D6D8" w14:textId="77777777" w:rsidR="006310AA" w:rsidRPr="00F22D2E" w:rsidRDefault="00F94B41">
            <w:pPr>
              <w:pStyle w:val="GOSTTablenorm"/>
              <w:jc w:val="center"/>
            </w:pPr>
            <w:r w:rsidRPr="00F22D2E">
              <w:t>Н</w:t>
            </w:r>
          </w:p>
        </w:tc>
        <w:tc>
          <w:tcPr>
            <w:tcW w:w="3961" w:type="dxa"/>
          </w:tcPr>
          <w:p w14:paraId="5CFEE599" w14:textId="6ED16FD2" w:rsidR="006310AA" w:rsidRPr="00F22D2E" w:rsidRDefault="00F94B41">
            <w:pPr>
              <w:pStyle w:val="GOSTTablenorm"/>
            </w:pPr>
            <w:r w:rsidRPr="00F22D2E">
              <w:t>Указываются итоговые объемы сумм изменений (увеличение или уменьшение) лимитов бюджетных обязательств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w:t>
            </w:r>
            <w:r w:rsidR="000D0D09">
              <w:t xml:space="preserve"> день на текущий финансовый год</w:t>
            </w:r>
          </w:p>
        </w:tc>
      </w:tr>
      <w:tr w:rsidR="006310AA" w:rsidRPr="00F22D2E" w14:paraId="240963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6770648" w14:textId="77777777" w:rsidR="006310AA" w:rsidRPr="00F22D2E" w:rsidRDefault="00F94B41">
            <w:pPr>
              <w:pStyle w:val="GOSTTablenorm"/>
            </w:pPr>
            <w:r w:rsidRPr="00F22D2E">
              <w:t>Итого</w:t>
            </w:r>
          </w:p>
          <w:p w14:paraId="2F38E5ED" w14:textId="77777777" w:rsidR="006310AA" w:rsidRPr="00F22D2E" w:rsidRDefault="00F94B41">
            <w:pPr>
              <w:pStyle w:val="GOSTTablenorm"/>
            </w:pPr>
            <w:r w:rsidRPr="00F22D2E">
              <w:t xml:space="preserve">Сумма за счет связанных </w:t>
            </w:r>
            <w:r w:rsidRPr="00F22D2E">
              <w:lastRenderedPageBreak/>
              <w:t>кредитов на первый год планового периода</w:t>
            </w:r>
          </w:p>
        </w:tc>
        <w:tc>
          <w:tcPr>
            <w:tcW w:w="1700" w:type="dxa"/>
          </w:tcPr>
          <w:p w14:paraId="34D992E9" w14:textId="77777777" w:rsidR="006310AA" w:rsidRPr="00F22D2E" w:rsidRDefault="00F94B41">
            <w:pPr>
              <w:pStyle w:val="GOSTTablenorm"/>
            </w:pPr>
            <w:r w:rsidRPr="00F22D2E">
              <w:lastRenderedPageBreak/>
              <w:t>R_G_S1_2_2_F_R4_2</w:t>
            </w:r>
          </w:p>
        </w:tc>
        <w:tc>
          <w:tcPr>
            <w:tcW w:w="567" w:type="dxa"/>
          </w:tcPr>
          <w:p w14:paraId="19E5B802" w14:textId="77777777" w:rsidR="006310AA" w:rsidRPr="00F22D2E" w:rsidRDefault="00F94B41">
            <w:pPr>
              <w:pStyle w:val="GOSTTablenorm"/>
              <w:jc w:val="center"/>
            </w:pPr>
            <w:r w:rsidRPr="00F22D2E">
              <w:t>П</w:t>
            </w:r>
          </w:p>
        </w:tc>
        <w:tc>
          <w:tcPr>
            <w:tcW w:w="1134" w:type="dxa"/>
          </w:tcPr>
          <w:p w14:paraId="1CD0E385" w14:textId="77777777" w:rsidR="006310AA" w:rsidRPr="00F22D2E" w:rsidRDefault="00F94B41">
            <w:pPr>
              <w:pStyle w:val="GOSTTablenorm"/>
              <w:jc w:val="center"/>
            </w:pPr>
            <w:r w:rsidRPr="00F22D2E">
              <w:t>N(20.2)</w:t>
            </w:r>
          </w:p>
        </w:tc>
        <w:tc>
          <w:tcPr>
            <w:tcW w:w="567" w:type="dxa"/>
          </w:tcPr>
          <w:p w14:paraId="14B5210A" w14:textId="77777777" w:rsidR="006310AA" w:rsidRPr="00F22D2E" w:rsidRDefault="00F94B41">
            <w:pPr>
              <w:pStyle w:val="GOSTTablenorm"/>
              <w:jc w:val="center"/>
            </w:pPr>
            <w:r w:rsidRPr="00F22D2E">
              <w:t>Н</w:t>
            </w:r>
          </w:p>
        </w:tc>
        <w:tc>
          <w:tcPr>
            <w:tcW w:w="3961" w:type="dxa"/>
          </w:tcPr>
          <w:p w14:paraId="03C12732" w14:textId="01BA8927"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w:t>
            </w:r>
            <w:r w:rsidRPr="00F22D2E">
              <w:lastRenderedPageBreak/>
              <w:t>обязательств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 д</w:t>
            </w:r>
            <w:r w:rsidR="000D0D09">
              <w:t>ень на очередной финансовый год</w:t>
            </w:r>
          </w:p>
        </w:tc>
      </w:tr>
      <w:tr w:rsidR="006310AA" w:rsidRPr="00F22D2E" w14:paraId="6F0B65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730C5DF" w14:textId="77777777" w:rsidR="006310AA" w:rsidRPr="00F22D2E" w:rsidRDefault="00F94B41">
            <w:pPr>
              <w:pStyle w:val="GOSTTablenorm"/>
            </w:pPr>
            <w:r w:rsidRPr="00F22D2E">
              <w:lastRenderedPageBreak/>
              <w:t xml:space="preserve">Итого </w:t>
            </w:r>
          </w:p>
          <w:p w14:paraId="4523C405" w14:textId="77777777" w:rsidR="006310AA" w:rsidRPr="00F22D2E" w:rsidRDefault="00F94B41">
            <w:pPr>
              <w:pStyle w:val="GOSTTablenorm"/>
            </w:pPr>
            <w:r w:rsidRPr="00F22D2E">
              <w:t>Сумма на выплаты в иностранной валюте (в рублевом эквиваленте) на текущий финансовый год</w:t>
            </w:r>
          </w:p>
        </w:tc>
        <w:tc>
          <w:tcPr>
            <w:tcW w:w="1700" w:type="dxa"/>
          </w:tcPr>
          <w:p w14:paraId="0823BCA7" w14:textId="77777777" w:rsidR="006310AA" w:rsidRPr="00F22D2E" w:rsidRDefault="00F94B41">
            <w:pPr>
              <w:pStyle w:val="GOSTTablenorm"/>
            </w:pPr>
            <w:r w:rsidRPr="00F22D2E">
              <w:t>R_G_S1_2_2_F_R5</w:t>
            </w:r>
          </w:p>
        </w:tc>
        <w:tc>
          <w:tcPr>
            <w:tcW w:w="567" w:type="dxa"/>
          </w:tcPr>
          <w:p w14:paraId="5E08F50F" w14:textId="77777777" w:rsidR="006310AA" w:rsidRPr="00F22D2E" w:rsidRDefault="00F94B41">
            <w:pPr>
              <w:pStyle w:val="GOSTTablenorm"/>
              <w:jc w:val="center"/>
            </w:pPr>
            <w:r w:rsidRPr="00F22D2E">
              <w:t>П</w:t>
            </w:r>
          </w:p>
        </w:tc>
        <w:tc>
          <w:tcPr>
            <w:tcW w:w="1134" w:type="dxa"/>
          </w:tcPr>
          <w:p w14:paraId="18AE289A" w14:textId="77777777" w:rsidR="006310AA" w:rsidRPr="00F22D2E" w:rsidRDefault="00F94B41">
            <w:pPr>
              <w:pStyle w:val="GOSTTablenorm"/>
              <w:jc w:val="center"/>
            </w:pPr>
            <w:r w:rsidRPr="00F22D2E">
              <w:t>N(20.2)</w:t>
            </w:r>
          </w:p>
        </w:tc>
        <w:tc>
          <w:tcPr>
            <w:tcW w:w="567" w:type="dxa"/>
          </w:tcPr>
          <w:p w14:paraId="6C5861DA" w14:textId="77777777" w:rsidR="006310AA" w:rsidRPr="00F22D2E" w:rsidRDefault="00F94B41">
            <w:pPr>
              <w:pStyle w:val="GOSTTablenorm"/>
              <w:jc w:val="center"/>
            </w:pPr>
            <w:r w:rsidRPr="00F22D2E">
              <w:t>Н</w:t>
            </w:r>
          </w:p>
        </w:tc>
        <w:tc>
          <w:tcPr>
            <w:tcW w:w="3961" w:type="dxa"/>
          </w:tcPr>
          <w:p w14:paraId="15AED418" w14:textId="7D96FF29" w:rsidR="006310AA" w:rsidRPr="00F22D2E" w:rsidRDefault="00F94B41">
            <w:pPr>
              <w:pStyle w:val="GOSTTablenorm"/>
            </w:pPr>
            <w:r w:rsidRPr="00F22D2E">
              <w:t>Указываются итоговые объемы сумм изменений (увеличение или уменьшение) лимитов бюджетных обязательств соответственно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w:t>
            </w:r>
            <w:r w:rsidR="000D0D09">
              <w:t xml:space="preserve"> день на текущий финансовый год</w:t>
            </w:r>
          </w:p>
        </w:tc>
      </w:tr>
      <w:tr w:rsidR="006310AA" w:rsidRPr="00F22D2E" w14:paraId="0F7324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34C3A98" w14:textId="77777777" w:rsidR="006310AA" w:rsidRPr="00F22D2E" w:rsidRDefault="00F94B41">
            <w:pPr>
              <w:pStyle w:val="GOSTTablenorm"/>
            </w:pPr>
            <w:r w:rsidRPr="00F22D2E">
              <w:t xml:space="preserve">Итого </w:t>
            </w:r>
          </w:p>
          <w:p w14:paraId="3E708ECB" w14:textId="77777777" w:rsidR="006310AA" w:rsidRPr="00F22D2E" w:rsidRDefault="00F94B41">
            <w:pPr>
              <w:pStyle w:val="GOSTTablenorm"/>
            </w:pPr>
            <w:r w:rsidRPr="00F22D2E">
              <w:t>Сумма на выплаты в иностранной валюте (в рублевом эквиваленте) на первый год планового периода</w:t>
            </w:r>
          </w:p>
        </w:tc>
        <w:tc>
          <w:tcPr>
            <w:tcW w:w="1700" w:type="dxa"/>
          </w:tcPr>
          <w:p w14:paraId="7F22D6B6" w14:textId="77777777" w:rsidR="006310AA" w:rsidRPr="00F22D2E" w:rsidRDefault="00F94B41">
            <w:pPr>
              <w:pStyle w:val="GOSTTablenorm"/>
            </w:pPr>
            <w:r w:rsidRPr="00F22D2E">
              <w:t>R_G_S1_2_2_F_R5_2</w:t>
            </w:r>
          </w:p>
        </w:tc>
        <w:tc>
          <w:tcPr>
            <w:tcW w:w="567" w:type="dxa"/>
          </w:tcPr>
          <w:p w14:paraId="76940391" w14:textId="77777777" w:rsidR="006310AA" w:rsidRPr="00F22D2E" w:rsidRDefault="00F94B41">
            <w:pPr>
              <w:pStyle w:val="GOSTTablenorm"/>
              <w:jc w:val="center"/>
            </w:pPr>
            <w:r w:rsidRPr="00F22D2E">
              <w:t>П</w:t>
            </w:r>
          </w:p>
        </w:tc>
        <w:tc>
          <w:tcPr>
            <w:tcW w:w="1134" w:type="dxa"/>
          </w:tcPr>
          <w:p w14:paraId="2759D0D5" w14:textId="77777777" w:rsidR="006310AA" w:rsidRPr="00F22D2E" w:rsidRDefault="00F94B41">
            <w:pPr>
              <w:pStyle w:val="GOSTTablenorm"/>
              <w:jc w:val="center"/>
            </w:pPr>
            <w:r w:rsidRPr="00F22D2E">
              <w:t>N(20.2)</w:t>
            </w:r>
          </w:p>
        </w:tc>
        <w:tc>
          <w:tcPr>
            <w:tcW w:w="567" w:type="dxa"/>
          </w:tcPr>
          <w:p w14:paraId="3BAD384C" w14:textId="77777777" w:rsidR="006310AA" w:rsidRPr="00F22D2E" w:rsidRDefault="00F94B41">
            <w:pPr>
              <w:pStyle w:val="GOSTTablenorm"/>
              <w:jc w:val="center"/>
            </w:pPr>
            <w:r w:rsidRPr="00F22D2E">
              <w:t>Н</w:t>
            </w:r>
          </w:p>
        </w:tc>
        <w:tc>
          <w:tcPr>
            <w:tcW w:w="3961" w:type="dxa"/>
          </w:tcPr>
          <w:p w14:paraId="7F5588EF" w14:textId="1F14FBAD" w:rsidR="006310AA" w:rsidRPr="00F22D2E" w:rsidRDefault="00F94B41">
            <w:pPr>
              <w:pStyle w:val="GOSTTablenorm"/>
            </w:pPr>
            <w:r w:rsidRPr="00F22D2E">
              <w:t>Указываются итоговые объемы сумм изменений (увеличение или уменьшение) лимитов бюджетных обязательств соответственно на выплаты за счет связанных иностранных кредитов и на выплаты в иностранной валюте (в рублевом эквиваленте), самостоятельно детализированных ПБС по кодам классификации расходов бюджетов за операционный д</w:t>
            </w:r>
            <w:r w:rsidR="000D0D09">
              <w:t>ень на очередной финансовый год</w:t>
            </w:r>
          </w:p>
        </w:tc>
      </w:tr>
      <w:tr w:rsidR="006310AA" w:rsidRPr="00F22D2E" w14:paraId="1A9E8C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F3AB780" w14:textId="77777777" w:rsidR="006310AA" w:rsidRPr="00F22D2E" w:rsidRDefault="00F94B41">
            <w:pPr>
              <w:pStyle w:val="GOSTTablenorm"/>
            </w:pPr>
            <w:r w:rsidRPr="00F22D2E">
              <w:rPr>
                <w:b/>
              </w:rPr>
              <w:t>2.Операции с бюджетными средствами</w:t>
            </w:r>
          </w:p>
        </w:tc>
      </w:tr>
      <w:tr w:rsidR="006310AA" w:rsidRPr="00F22D2E" w14:paraId="29186F4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F8E81DA" w14:textId="77777777" w:rsidR="006310AA" w:rsidRPr="00F22D2E" w:rsidRDefault="00F94B41">
            <w:pPr>
              <w:pStyle w:val="GOSTTablenorm"/>
            </w:pPr>
            <w:r w:rsidRPr="00F22D2E">
              <w:rPr>
                <w:b/>
              </w:rPr>
              <w:t>2.1. Бюджетные средства</w:t>
            </w:r>
          </w:p>
        </w:tc>
      </w:tr>
      <w:tr w:rsidR="006310AA" w:rsidRPr="00F22D2E" w14:paraId="1A878E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9728E0D" w14:textId="77777777" w:rsidR="006310AA" w:rsidRPr="00F22D2E" w:rsidRDefault="00F94B41">
            <w:pPr>
              <w:pStyle w:val="GOSTTablenorm"/>
            </w:pPr>
            <w:r w:rsidRPr="00F22D2E">
              <w:t>Бюджетные средства</w:t>
            </w:r>
          </w:p>
        </w:tc>
        <w:tc>
          <w:tcPr>
            <w:tcW w:w="1700" w:type="dxa"/>
          </w:tcPr>
          <w:p w14:paraId="2AC06197" w14:textId="77777777" w:rsidR="006310AA" w:rsidRPr="00F22D2E" w:rsidRDefault="00F94B41">
            <w:pPr>
              <w:pStyle w:val="GOSTTablenorm"/>
            </w:pPr>
            <w:r w:rsidRPr="00F22D2E">
              <w:t>R_778_G_S2_1_D</w:t>
            </w:r>
          </w:p>
        </w:tc>
        <w:tc>
          <w:tcPr>
            <w:tcW w:w="567" w:type="dxa"/>
          </w:tcPr>
          <w:p w14:paraId="316CA1AB" w14:textId="77777777" w:rsidR="006310AA" w:rsidRPr="00F22D2E" w:rsidRDefault="00F94B41">
            <w:pPr>
              <w:pStyle w:val="GOSTTablenorm"/>
              <w:jc w:val="center"/>
            </w:pPr>
            <w:r w:rsidRPr="00F22D2E">
              <w:t>C</w:t>
            </w:r>
          </w:p>
        </w:tc>
        <w:tc>
          <w:tcPr>
            <w:tcW w:w="1134" w:type="dxa"/>
          </w:tcPr>
          <w:p w14:paraId="2F82DF5C" w14:textId="77777777" w:rsidR="006310AA" w:rsidRPr="00F22D2E" w:rsidRDefault="00F94B41">
            <w:pPr>
              <w:pStyle w:val="GOSTTablenorm"/>
              <w:jc w:val="center"/>
            </w:pPr>
            <w:r w:rsidRPr="00F22D2E">
              <w:t>tR_778_G_S2_1_D</w:t>
            </w:r>
          </w:p>
        </w:tc>
        <w:tc>
          <w:tcPr>
            <w:tcW w:w="567" w:type="dxa"/>
          </w:tcPr>
          <w:p w14:paraId="4ABF95C7" w14:textId="77777777" w:rsidR="006310AA" w:rsidRPr="00F22D2E" w:rsidRDefault="00F94B41">
            <w:pPr>
              <w:pStyle w:val="GOSTTablenorm"/>
              <w:jc w:val="center"/>
            </w:pPr>
            <w:r w:rsidRPr="00F22D2E">
              <w:t>Н</w:t>
            </w:r>
          </w:p>
        </w:tc>
        <w:tc>
          <w:tcPr>
            <w:tcW w:w="3961" w:type="dxa"/>
          </w:tcPr>
          <w:p w14:paraId="32E1C677" w14:textId="0307E3C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_Ref19286147 \h  \* MERGEFORMAT </w:instrText>
            </w:r>
            <w:r w:rsidRPr="00F22D2E">
              <w:fldChar w:fldCharType="separate"/>
            </w:r>
            <w:r w:rsidR="002C7CC9">
              <w:t>146</w:t>
            </w:r>
            <w:r w:rsidRPr="00F22D2E">
              <w:fldChar w:fldCharType="end"/>
            </w:r>
          </w:p>
        </w:tc>
      </w:tr>
      <w:tr w:rsidR="006310AA" w:rsidRPr="00F22D2E" w14:paraId="5CBA77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D73E64C" w14:textId="77777777" w:rsidR="006310AA" w:rsidRPr="00F22D2E" w:rsidRDefault="00F94B41">
            <w:pPr>
              <w:pStyle w:val="GOSTTablenorm"/>
            </w:pPr>
            <w:r w:rsidRPr="00F22D2E">
              <w:t>Итого</w:t>
            </w:r>
          </w:p>
          <w:p w14:paraId="4256EB38" w14:textId="77777777" w:rsidR="006310AA" w:rsidRPr="00F22D2E" w:rsidRDefault="00F94B41">
            <w:pPr>
              <w:pStyle w:val="GOSTTablenorm"/>
            </w:pPr>
            <w:r w:rsidRPr="00F22D2E">
              <w:t>Бюджетные обязательства на ___ текущий финансовый год</w:t>
            </w:r>
          </w:p>
        </w:tc>
        <w:tc>
          <w:tcPr>
            <w:tcW w:w="1700" w:type="dxa"/>
          </w:tcPr>
          <w:p w14:paraId="1B8A959E" w14:textId="77777777" w:rsidR="006310AA" w:rsidRPr="00F22D2E" w:rsidRDefault="00F94B41">
            <w:pPr>
              <w:pStyle w:val="GOSTTablenorm"/>
            </w:pPr>
            <w:r w:rsidRPr="00F22D2E">
              <w:t>R_G_S2_1_F_R4</w:t>
            </w:r>
          </w:p>
        </w:tc>
        <w:tc>
          <w:tcPr>
            <w:tcW w:w="567" w:type="dxa"/>
          </w:tcPr>
          <w:p w14:paraId="2E9A92CF" w14:textId="77777777" w:rsidR="006310AA" w:rsidRPr="00F22D2E" w:rsidRDefault="00F94B41">
            <w:pPr>
              <w:pStyle w:val="GOSTTablenorm"/>
              <w:jc w:val="center"/>
            </w:pPr>
            <w:r w:rsidRPr="00F22D2E">
              <w:t>П</w:t>
            </w:r>
          </w:p>
        </w:tc>
        <w:tc>
          <w:tcPr>
            <w:tcW w:w="1134" w:type="dxa"/>
          </w:tcPr>
          <w:p w14:paraId="7AFEE2D1" w14:textId="77777777" w:rsidR="006310AA" w:rsidRPr="00F22D2E" w:rsidRDefault="00F94B41">
            <w:pPr>
              <w:pStyle w:val="GOSTTablenorm"/>
              <w:jc w:val="center"/>
            </w:pPr>
            <w:r w:rsidRPr="00F22D2E">
              <w:t>N(20.2)</w:t>
            </w:r>
          </w:p>
        </w:tc>
        <w:tc>
          <w:tcPr>
            <w:tcW w:w="567" w:type="dxa"/>
          </w:tcPr>
          <w:p w14:paraId="1F50610B" w14:textId="77777777" w:rsidR="006310AA" w:rsidRPr="00F22D2E" w:rsidRDefault="00F94B41">
            <w:pPr>
              <w:pStyle w:val="GOSTTablenorm"/>
              <w:jc w:val="center"/>
            </w:pPr>
            <w:r w:rsidRPr="00F22D2E">
              <w:t>Н</w:t>
            </w:r>
          </w:p>
        </w:tc>
        <w:tc>
          <w:tcPr>
            <w:tcW w:w="3961" w:type="dxa"/>
          </w:tcPr>
          <w:p w14:paraId="69A792E0" w14:textId="620A8832" w:rsidR="006310AA" w:rsidRPr="00F22D2E" w:rsidRDefault="00F94B41">
            <w:pPr>
              <w:pStyle w:val="GOSTTablenorm"/>
            </w:pPr>
            <w:r w:rsidRPr="00F22D2E">
              <w:t>Указываются итоговые объемы сумм изменений (увеличение или уменьшение) за операционный день бюджетных обязательств ПБС на те</w:t>
            </w:r>
            <w:r w:rsidR="000D0D09">
              <w:t>кущий финансовый год</w:t>
            </w:r>
          </w:p>
        </w:tc>
      </w:tr>
      <w:tr w:rsidR="006310AA" w:rsidRPr="00F22D2E" w14:paraId="50ADDB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8942C1F" w14:textId="77777777" w:rsidR="006310AA" w:rsidRPr="00F22D2E" w:rsidRDefault="00F94B41">
            <w:pPr>
              <w:pStyle w:val="GOSTTablenorm"/>
            </w:pPr>
            <w:r w:rsidRPr="00F22D2E">
              <w:t>Итого</w:t>
            </w:r>
          </w:p>
          <w:p w14:paraId="676DAA3B" w14:textId="77777777" w:rsidR="006310AA" w:rsidRPr="00F22D2E" w:rsidRDefault="00F94B41">
            <w:pPr>
              <w:pStyle w:val="GOSTTablenorm"/>
            </w:pPr>
            <w:r w:rsidRPr="00F22D2E">
              <w:t xml:space="preserve">Бюджетные обязательства на плановый </w:t>
            </w:r>
            <w:r w:rsidRPr="00F22D2E">
              <w:lastRenderedPageBreak/>
              <w:t>период ____ - ____ годов</w:t>
            </w:r>
          </w:p>
          <w:p w14:paraId="752874C5" w14:textId="77777777" w:rsidR="006310AA" w:rsidRPr="00F22D2E" w:rsidRDefault="00F94B41">
            <w:pPr>
              <w:pStyle w:val="GOSTTablenorm"/>
            </w:pPr>
            <w:r w:rsidRPr="00F22D2E">
              <w:t>первый год</w:t>
            </w:r>
          </w:p>
        </w:tc>
        <w:tc>
          <w:tcPr>
            <w:tcW w:w="1700" w:type="dxa"/>
          </w:tcPr>
          <w:p w14:paraId="2C149384" w14:textId="77777777" w:rsidR="006310AA" w:rsidRPr="00F22D2E" w:rsidRDefault="00F94B41">
            <w:pPr>
              <w:pStyle w:val="GOSTTablenorm"/>
            </w:pPr>
            <w:r w:rsidRPr="00F22D2E">
              <w:lastRenderedPageBreak/>
              <w:t>R_G_S2_1_F_R5</w:t>
            </w:r>
          </w:p>
        </w:tc>
        <w:tc>
          <w:tcPr>
            <w:tcW w:w="567" w:type="dxa"/>
          </w:tcPr>
          <w:p w14:paraId="2C6C02CD" w14:textId="77777777" w:rsidR="006310AA" w:rsidRPr="00F22D2E" w:rsidRDefault="00F94B41">
            <w:pPr>
              <w:pStyle w:val="GOSTTablenorm"/>
              <w:jc w:val="center"/>
            </w:pPr>
            <w:r w:rsidRPr="00F22D2E">
              <w:t>П</w:t>
            </w:r>
          </w:p>
        </w:tc>
        <w:tc>
          <w:tcPr>
            <w:tcW w:w="1134" w:type="dxa"/>
          </w:tcPr>
          <w:p w14:paraId="46B42FC4" w14:textId="77777777" w:rsidR="006310AA" w:rsidRPr="00F22D2E" w:rsidRDefault="00F94B41">
            <w:pPr>
              <w:pStyle w:val="GOSTTablenorm"/>
              <w:jc w:val="center"/>
            </w:pPr>
            <w:r w:rsidRPr="00F22D2E">
              <w:t>N(20.2)</w:t>
            </w:r>
          </w:p>
        </w:tc>
        <w:tc>
          <w:tcPr>
            <w:tcW w:w="567" w:type="dxa"/>
          </w:tcPr>
          <w:p w14:paraId="09993C03" w14:textId="77777777" w:rsidR="006310AA" w:rsidRPr="00F22D2E" w:rsidRDefault="00F94B41">
            <w:pPr>
              <w:pStyle w:val="GOSTTablenorm"/>
              <w:jc w:val="center"/>
            </w:pPr>
            <w:r w:rsidRPr="00F22D2E">
              <w:t>Н</w:t>
            </w:r>
          </w:p>
        </w:tc>
        <w:tc>
          <w:tcPr>
            <w:tcW w:w="3961" w:type="dxa"/>
          </w:tcPr>
          <w:p w14:paraId="569FEF58" w14:textId="2EF71A7E" w:rsidR="006310AA" w:rsidRPr="00F22D2E" w:rsidRDefault="00F94B41">
            <w:pPr>
              <w:pStyle w:val="GOSTTablenorm"/>
            </w:pPr>
            <w:r w:rsidRPr="00F22D2E">
              <w:t xml:space="preserve">Указываются итоговые объемы сумм изменений (увеличение или уменьшение) за операционный день бюджетных обязательств ПБС на первый </w:t>
            </w:r>
            <w:r w:rsidR="000D0D09">
              <w:t>год планового периода</w:t>
            </w:r>
          </w:p>
        </w:tc>
      </w:tr>
      <w:tr w:rsidR="006310AA" w:rsidRPr="00F22D2E" w14:paraId="3D3BE1F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8DA446C" w14:textId="77777777" w:rsidR="006310AA" w:rsidRPr="00F22D2E" w:rsidRDefault="00F94B41">
            <w:pPr>
              <w:pStyle w:val="GOSTTablenorm"/>
            </w:pPr>
            <w:r w:rsidRPr="00F22D2E">
              <w:lastRenderedPageBreak/>
              <w:t>Итого</w:t>
            </w:r>
          </w:p>
          <w:p w14:paraId="287FC7B7" w14:textId="77777777" w:rsidR="006310AA" w:rsidRPr="00F22D2E" w:rsidRDefault="00F94B41">
            <w:pPr>
              <w:pStyle w:val="GOSTTablenorm"/>
            </w:pPr>
            <w:r w:rsidRPr="00F22D2E">
              <w:t>Бюджетные обязательства на плановый период ____ - ____ годов</w:t>
            </w:r>
          </w:p>
          <w:p w14:paraId="491D8136" w14:textId="77777777" w:rsidR="006310AA" w:rsidRPr="00F22D2E" w:rsidRDefault="00F94B41">
            <w:pPr>
              <w:pStyle w:val="GOSTTablenorm"/>
            </w:pPr>
            <w:r w:rsidRPr="00F22D2E">
              <w:t>второй год</w:t>
            </w:r>
          </w:p>
        </w:tc>
        <w:tc>
          <w:tcPr>
            <w:tcW w:w="1700" w:type="dxa"/>
          </w:tcPr>
          <w:p w14:paraId="0BF2C445" w14:textId="77777777" w:rsidR="006310AA" w:rsidRPr="00F22D2E" w:rsidRDefault="00F94B41">
            <w:pPr>
              <w:pStyle w:val="GOSTTablenorm"/>
            </w:pPr>
            <w:r w:rsidRPr="00F22D2E">
              <w:t>R_G_S2_1_F_R6</w:t>
            </w:r>
          </w:p>
        </w:tc>
        <w:tc>
          <w:tcPr>
            <w:tcW w:w="567" w:type="dxa"/>
          </w:tcPr>
          <w:p w14:paraId="7B6041C3" w14:textId="77777777" w:rsidR="006310AA" w:rsidRPr="00F22D2E" w:rsidRDefault="00F94B41">
            <w:pPr>
              <w:pStyle w:val="GOSTTablenorm"/>
              <w:jc w:val="center"/>
            </w:pPr>
            <w:r w:rsidRPr="00F22D2E">
              <w:t>П</w:t>
            </w:r>
          </w:p>
        </w:tc>
        <w:tc>
          <w:tcPr>
            <w:tcW w:w="1134" w:type="dxa"/>
          </w:tcPr>
          <w:p w14:paraId="36C7C69C" w14:textId="77777777" w:rsidR="006310AA" w:rsidRPr="00F22D2E" w:rsidRDefault="00F94B41">
            <w:pPr>
              <w:pStyle w:val="GOSTTablenorm"/>
              <w:jc w:val="center"/>
            </w:pPr>
            <w:r w:rsidRPr="00F22D2E">
              <w:t>N(20.2)</w:t>
            </w:r>
          </w:p>
        </w:tc>
        <w:tc>
          <w:tcPr>
            <w:tcW w:w="567" w:type="dxa"/>
          </w:tcPr>
          <w:p w14:paraId="291B1063" w14:textId="77777777" w:rsidR="006310AA" w:rsidRPr="00F22D2E" w:rsidRDefault="00F94B41">
            <w:pPr>
              <w:pStyle w:val="GOSTTablenorm"/>
              <w:jc w:val="center"/>
            </w:pPr>
            <w:r w:rsidRPr="00F22D2E">
              <w:t>Н</w:t>
            </w:r>
          </w:p>
        </w:tc>
        <w:tc>
          <w:tcPr>
            <w:tcW w:w="3961" w:type="dxa"/>
          </w:tcPr>
          <w:p w14:paraId="0E5064E8" w14:textId="5FCDCFC4" w:rsidR="006310AA" w:rsidRPr="00F22D2E" w:rsidRDefault="00F94B41">
            <w:pPr>
              <w:pStyle w:val="GOSTTablenorm"/>
            </w:pPr>
            <w:r w:rsidRPr="00F22D2E">
              <w:t>Указываются итоговые объемы сумм изменений (увеличение или уменьшение) за операционный день бюджетных обязательств ПБС на второй</w:t>
            </w:r>
            <w:r w:rsidR="000D0D09">
              <w:t xml:space="preserve"> год планового периода</w:t>
            </w:r>
          </w:p>
        </w:tc>
      </w:tr>
      <w:tr w:rsidR="006310AA" w:rsidRPr="00F22D2E" w14:paraId="3E8FB8E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D577CDE" w14:textId="77777777" w:rsidR="006310AA" w:rsidRPr="00F22D2E" w:rsidRDefault="00F94B41">
            <w:pPr>
              <w:pStyle w:val="GOSTTablenorm"/>
            </w:pPr>
            <w:r w:rsidRPr="00F22D2E">
              <w:t>Итого</w:t>
            </w:r>
          </w:p>
          <w:p w14:paraId="605E31D4" w14:textId="77777777" w:rsidR="006310AA" w:rsidRPr="00F22D2E" w:rsidRDefault="00F94B41">
            <w:pPr>
              <w:pStyle w:val="GOSTTablenorm"/>
            </w:pPr>
            <w:r w:rsidRPr="00F22D2E">
              <w:t>Бюджетные обязательства на плановый период ____ - ____ годов</w:t>
            </w:r>
          </w:p>
          <w:p w14:paraId="18AA8269" w14:textId="77777777" w:rsidR="006310AA" w:rsidRPr="00F22D2E" w:rsidRDefault="00F94B41">
            <w:pPr>
              <w:pStyle w:val="GOSTTablenorm"/>
            </w:pPr>
            <w:r w:rsidRPr="00F22D2E">
              <w:t>третий год</w:t>
            </w:r>
          </w:p>
        </w:tc>
        <w:tc>
          <w:tcPr>
            <w:tcW w:w="1700" w:type="dxa"/>
          </w:tcPr>
          <w:p w14:paraId="6059BB4D" w14:textId="77777777" w:rsidR="006310AA" w:rsidRPr="00F22D2E" w:rsidRDefault="00F94B41">
            <w:pPr>
              <w:pStyle w:val="GOSTTablenorm"/>
            </w:pPr>
            <w:r w:rsidRPr="00F22D2E">
              <w:t>R_G_S2_1_F_R6_2</w:t>
            </w:r>
          </w:p>
        </w:tc>
        <w:tc>
          <w:tcPr>
            <w:tcW w:w="567" w:type="dxa"/>
          </w:tcPr>
          <w:p w14:paraId="6D736BE9" w14:textId="77777777" w:rsidR="006310AA" w:rsidRPr="00F22D2E" w:rsidRDefault="00F94B41">
            <w:pPr>
              <w:pStyle w:val="GOSTTablenorm"/>
              <w:jc w:val="center"/>
            </w:pPr>
            <w:r w:rsidRPr="00F22D2E">
              <w:t>П</w:t>
            </w:r>
          </w:p>
        </w:tc>
        <w:tc>
          <w:tcPr>
            <w:tcW w:w="1134" w:type="dxa"/>
          </w:tcPr>
          <w:p w14:paraId="7FFFBBE8" w14:textId="77777777" w:rsidR="006310AA" w:rsidRPr="00F22D2E" w:rsidRDefault="00F94B41">
            <w:pPr>
              <w:pStyle w:val="GOSTTablenorm"/>
              <w:jc w:val="center"/>
            </w:pPr>
            <w:r w:rsidRPr="00F22D2E">
              <w:t>N(20.2)</w:t>
            </w:r>
          </w:p>
        </w:tc>
        <w:tc>
          <w:tcPr>
            <w:tcW w:w="567" w:type="dxa"/>
          </w:tcPr>
          <w:p w14:paraId="10D8B3A3" w14:textId="77777777" w:rsidR="006310AA" w:rsidRPr="00F22D2E" w:rsidRDefault="00F94B41">
            <w:pPr>
              <w:pStyle w:val="GOSTTablenorm"/>
              <w:jc w:val="center"/>
            </w:pPr>
            <w:r w:rsidRPr="00F22D2E">
              <w:t>Н</w:t>
            </w:r>
          </w:p>
        </w:tc>
        <w:tc>
          <w:tcPr>
            <w:tcW w:w="3961" w:type="dxa"/>
          </w:tcPr>
          <w:p w14:paraId="64702D88" w14:textId="5B707AB5" w:rsidR="006310AA" w:rsidRPr="00F22D2E" w:rsidRDefault="00F94B41">
            <w:pPr>
              <w:pStyle w:val="GOSTTablenorm"/>
            </w:pPr>
            <w:r w:rsidRPr="00F22D2E">
              <w:t>Указываются итоговые объемы сумм изменений (увеличение или уменьшение) за операционный день бюджетных обязательств ПБС на тре</w:t>
            </w:r>
            <w:r w:rsidR="000D0D09">
              <w:t>тий год планового периода</w:t>
            </w:r>
          </w:p>
        </w:tc>
      </w:tr>
      <w:tr w:rsidR="006310AA" w:rsidRPr="00F22D2E" w14:paraId="2666F2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AB4A752" w14:textId="77777777" w:rsidR="006310AA" w:rsidRPr="00F22D2E" w:rsidRDefault="00F94B41">
            <w:pPr>
              <w:pStyle w:val="GOSTTablenorm"/>
            </w:pPr>
            <w:r w:rsidRPr="00F22D2E">
              <w:t>Итого</w:t>
            </w:r>
          </w:p>
          <w:p w14:paraId="6F83B9DF" w14:textId="77777777" w:rsidR="006310AA" w:rsidRPr="00F22D2E" w:rsidRDefault="00F94B41">
            <w:pPr>
              <w:pStyle w:val="GOSTTablenorm"/>
            </w:pPr>
            <w:r w:rsidRPr="00F22D2E">
              <w:t>Денежные обязательства на ___ текущий финансовый год</w:t>
            </w:r>
          </w:p>
        </w:tc>
        <w:tc>
          <w:tcPr>
            <w:tcW w:w="1700" w:type="dxa"/>
          </w:tcPr>
          <w:p w14:paraId="2B7E8BFC" w14:textId="77777777" w:rsidR="006310AA" w:rsidRPr="00F22D2E" w:rsidRDefault="00F94B41">
            <w:pPr>
              <w:pStyle w:val="GOSTTablenorm"/>
            </w:pPr>
            <w:r w:rsidRPr="00F22D2E">
              <w:t>R_G_S2_1_F_R7</w:t>
            </w:r>
          </w:p>
        </w:tc>
        <w:tc>
          <w:tcPr>
            <w:tcW w:w="567" w:type="dxa"/>
          </w:tcPr>
          <w:p w14:paraId="30CD12A5" w14:textId="77777777" w:rsidR="006310AA" w:rsidRPr="00F22D2E" w:rsidRDefault="00F94B41">
            <w:pPr>
              <w:pStyle w:val="GOSTTablenorm"/>
              <w:jc w:val="center"/>
            </w:pPr>
            <w:r w:rsidRPr="00F22D2E">
              <w:t>П</w:t>
            </w:r>
          </w:p>
        </w:tc>
        <w:tc>
          <w:tcPr>
            <w:tcW w:w="1134" w:type="dxa"/>
          </w:tcPr>
          <w:p w14:paraId="46512473" w14:textId="77777777" w:rsidR="006310AA" w:rsidRPr="00F22D2E" w:rsidRDefault="00F94B41">
            <w:pPr>
              <w:pStyle w:val="GOSTTablenorm"/>
              <w:jc w:val="center"/>
            </w:pPr>
            <w:r w:rsidRPr="00F22D2E">
              <w:t>N(20.2)</w:t>
            </w:r>
          </w:p>
        </w:tc>
        <w:tc>
          <w:tcPr>
            <w:tcW w:w="567" w:type="dxa"/>
          </w:tcPr>
          <w:p w14:paraId="31F027D2" w14:textId="77777777" w:rsidR="006310AA" w:rsidRPr="00F22D2E" w:rsidRDefault="00F94B41">
            <w:pPr>
              <w:pStyle w:val="GOSTTablenorm"/>
              <w:jc w:val="center"/>
            </w:pPr>
            <w:r w:rsidRPr="00F22D2E">
              <w:t>Н</w:t>
            </w:r>
          </w:p>
        </w:tc>
        <w:tc>
          <w:tcPr>
            <w:tcW w:w="3961" w:type="dxa"/>
          </w:tcPr>
          <w:p w14:paraId="6534672C" w14:textId="0520557D" w:rsidR="006310AA" w:rsidRPr="00F22D2E" w:rsidRDefault="00F94B41">
            <w:pPr>
              <w:pStyle w:val="GOSTTablenorm"/>
            </w:pPr>
            <w:r w:rsidRPr="00F22D2E">
              <w:t>Указываются итоговые объемы сумм изменений (увеличение или уменьшение) за операционный день денежных обязательств ПБС на текущий финансовый год</w:t>
            </w:r>
          </w:p>
        </w:tc>
      </w:tr>
      <w:tr w:rsidR="006310AA" w:rsidRPr="00F22D2E" w14:paraId="4AA4FE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73F6D2" w14:textId="77777777" w:rsidR="006310AA" w:rsidRPr="00F22D2E" w:rsidRDefault="00F94B41">
            <w:pPr>
              <w:pStyle w:val="GOSTTablenorm"/>
            </w:pPr>
            <w:r w:rsidRPr="00F22D2E">
              <w:t>Итого</w:t>
            </w:r>
          </w:p>
          <w:p w14:paraId="39D0A9D6" w14:textId="77777777" w:rsidR="006310AA" w:rsidRPr="00F22D2E" w:rsidRDefault="00F94B41">
            <w:pPr>
              <w:pStyle w:val="GOSTTablenorm"/>
            </w:pPr>
            <w:r w:rsidRPr="00F22D2E">
              <w:t>Поступления</w:t>
            </w:r>
          </w:p>
        </w:tc>
        <w:tc>
          <w:tcPr>
            <w:tcW w:w="1700" w:type="dxa"/>
          </w:tcPr>
          <w:p w14:paraId="15103E87" w14:textId="77777777" w:rsidR="006310AA" w:rsidRPr="00F22D2E" w:rsidRDefault="00F94B41">
            <w:pPr>
              <w:pStyle w:val="GOSTTablenorm"/>
            </w:pPr>
            <w:r w:rsidRPr="00F22D2E">
              <w:t>R_G_S2_1_F_R8</w:t>
            </w:r>
          </w:p>
        </w:tc>
        <w:tc>
          <w:tcPr>
            <w:tcW w:w="567" w:type="dxa"/>
          </w:tcPr>
          <w:p w14:paraId="2B3B74F8" w14:textId="77777777" w:rsidR="006310AA" w:rsidRPr="00F22D2E" w:rsidRDefault="00F94B41">
            <w:pPr>
              <w:pStyle w:val="GOSTTablenorm"/>
              <w:jc w:val="center"/>
            </w:pPr>
            <w:r w:rsidRPr="00F22D2E">
              <w:t>П</w:t>
            </w:r>
          </w:p>
        </w:tc>
        <w:tc>
          <w:tcPr>
            <w:tcW w:w="1134" w:type="dxa"/>
          </w:tcPr>
          <w:p w14:paraId="23032337" w14:textId="77777777" w:rsidR="006310AA" w:rsidRPr="00F22D2E" w:rsidRDefault="00F94B41">
            <w:pPr>
              <w:pStyle w:val="GOSTTablenorm"/>
              <w:jc w:val="center"/>
            </w:pPr>
            <w:r w:rsidRPr="00F22D2E">
              <w:t>N(20.2)</w:t>
            </w:r>
          </w:p>
        </w:tc>
        <w:tc>
          <w:tcPr>
            <w:tcW w:w="567" w:type="dxa"/>
          </w:tcPr>
          <w:p w14:paraId="4A6AB5A5" w14:textId="77777777" w:rsidR="006310AA" w:rsidRPr="00F22D2E" w:rsidRDefault="00F94B41">
            <w:pPr>
              <w:pStyle w:val="GOSTTablenorm"/>
              <w:jc w:val="center"/>
            </w:pPr>
            <w:r w:rsidRPr="00F22D2E">
              <w:t>Н</w:t>
            </w:r>
          </w:p>
        </w:tc>
        <w:tc>
          <w:tcPr>
            <w:tcW w:w="3961" w:type="dxa"/>
          </w:tcPr>
          <w:p w14:paraId="7AC74B69" w14:textId="6EB5B8C8" w:rsidR="006310AA" w:rsidRPr="00F22D2E" w:rsidRDefault="00F94B41">
            <w:pPr>
              <w:pStyle w:val="GOSTTablenorm"/>
            </w:pPr>
            <w:r w:rsidRPr="00F22D2E">
              <w:t>Указываются итоговые объемы поступлений, включая сумму восстановления ранее произведенных кассовых расходов, за операционный ден</w:t>
            </w:r>
            <w:r w:rsidR="000D0D09">
              <w:t>ь в валюте Российской Федерации</w:t>
            </w:r>
          </w:p>
        </w:tc>
      </w:tr>
      <w:tr w:rsidR="006310AA" w:rsidRPr="00F22D2E" w14:paraId="7C003A1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6C411A6" w14:textId="77777777" w:rsidR="006310AA" w:rsidRPr="00F22D2E" w:rsidRDefault="00F94B41">
            <w:pPr>
              <w:pStyle w:val="GOSTTablenorm"/>
            </w:pPr>
            <w:r w:rsidRPr="00F22D2E">
              <w:t>Итого</w:t>
            </w:r>
          </w:p>
          <w:p w14:paraId="1AE5DA09" w14:textId="77777777" w:rsidR="006310AA" w:rsidRPr="00F22D2E" w:rsidRDefault="00F94B41">
            <w:pPr>
              <w:pStyle w:val="GOSTTablenorm"/>
            </w:pPr>
            <w:r w:rsidRPr="00F22D2E">
              <w:t>Выплаты</w:t>
            </w:r>
          </w:p>
        </w:tc>
        <w:tc>
          <w:tcPr>
            <w:tcW w:w="1700" w:type="dxa"/>
          </w:tcPr>
          <w:p w14:paraId="7EEA3EBE" w14:textId="77777777" w:rsidR="006310AA" w:rsidRPr="00F22D2E" w:rsidRDefault="00F94B41">
            <w:pPr>
              <w:pStyle w:val="GOSTTablenorm"/>
            </w:pPr>
            <w:r w:rsidRPr="00F22D2E">
              <w:t>R_G_S2_1_F_R9</w:t>
            </w:r>
          </w:p>
        </w:tc>
        <w:tc>
          <w:tcPr>
            <w:tcW w:w="567" w:type="dxa"/>
          </w:tcPr>
          <w:p w14:paraId="7B75F70E" w14:textId="77777777" w:rsidR="006310AA" w:rsidRPr="00F22D2E" w:rsidRDefault="00F94B41">
            <w:pPr>
              <w:pStyle w:val="GOSTTablenorm"/>
              <w:jc w:val="center"/>
            </w:pPr>
            <w:r w:rsidRPr="00F22D2E">
              <w:t>П</w:t>
            </w:r>
          </w:p>
        </w:tc>
        <w:tc>
          <w:tcPr>
            <w:tcW w:w="1134" w:type="dxa"/>
          </w:tcPr>
          <w:p w14:paraId="7793D3FC" w14:textId="77777777" w:rsidR="006310AA" w:rsidRPr="00F22D2E" w:rsidRDefault="00F94B41">
            <w:pPr>
              <w:pStyle w:val="GOSTTablenorm"/>
              <w:jc w:val="center"/>
            </w:pPr>
            <w:r w:rsidRPr="00F22D2E">
              <w:t>N(20.2)</w:t>
            </w:r>
          </w:p>
        </w:tc>
        <w:tc>
          <w:tcPr>
            <w:tcW w:w="567" w:type="dxa"/>
          </w:tcPr>
          <w:p w14:paraId="7D386D25" w14:textId="77777777" w:rsidR="006310AA" w:rsidRPr="00F22D2E" w:rsidRDefault="00F94B41">
            <w:pPr>
              <w:pStyle w:val="GOSTTablenorm"/>
              <w:jc w:val="center"/>
            </w:pPr>
            <w:r w:rsidRPr="00F22D2E">
              <w:t>Н</w:t>
            </w:r>
          </w:p>
        </w:tc>
        <w:tc>
          <w:tcPr>
            <w:tcW w:w="3961" w:type="dxa"/>
          </w:tcPr>
          <w:p w14:paraId="78C0155B" w14:textId="380B3A80" w:rsidR="006310AA" w:rsidRPr="00F22D2E" w:rsidRDefault="00F94B41">
            <w:pPr>
              <w:pStyle w:val="GOSTTablenorm"/>
            </w:pPr>
            <w:r w:rsidRPr="00F22D2E">
              <w:t>Указываются итоговые объемы выплат, включая сумму произведенных кассовых расходов</w:t>
            </w:r>
            <w:r w:rsidR="000D0D09">
              <w:t>, в валюте Российской Федерации</w:t>
            </w:r>
          </w:p>
        </w:tc>
      </w:tr>
      <w:tr w:rsidR="006310AA" w:rsidRPr="00F22D2E" w14:paraId="50E393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FC0A1AD" w14:textId="77777777" w:rsidR="006310AA" w:rsidRPr="00F22D2E" w:rsidRDefault="00F94B41">
            <w:pPr>
              <w:pStyle w:val="GOSTTablenorm"/>
            </w:pPr>
            <w:r w:rsidRPr="00F22D2E">
              <w:t>Итого</w:t>
            </w:r>
          </w:p>
          <w:p w14:paraId="0C073B4C" w14:textId="77777777" w:rsidR="006310AA" w:rsidRPr="00F22D2E" w:rsidRDefault="00F94B41">
            <w:pPr>
              <w:pStyle w:val="GOSTTablenorm"/>
            </w:pPr>
            <w:r w:rsidRPr="00F22D2E">
              <w:t>Итого (гр. 9 – гр. 8)</w:t>
            </w:r>
          </w:p>
        </w:tc>
        <w:tc>
          <w:tcPr>
            <w:tcW w:w="1700" w:type="dxa"/>
          </w:tcPr>
          <w:p w14:paraId="0C7A9719" w14:textId="77777777" w:rsidR="006310AA" w:rsidRPr="00F22D2E" w:rsidRDefault="00F94B41">
            <w:pPr>
              <w:pStyle w:val="GOSTTablenorm"/>
            </w:pPr>
            <w:r w:rsidRPr="00F22D2E">
              <w:t>R_G_S2_1_F_R10</w:t>
            </w:r>
          </w:p>
        </w:tc>
        <w:tc>
          <w:tcPr>
            <w:tcW w:w="567" w:type="dxa"/>
          </w:tcPr>
          <w:p w14:paraId="56034E4E" w14:textId="77777777" w:rsidR="006310AA" w:rsidRPr="00F22D2E" w:rsidRDefault="00F94B41">
            <w:pPr>
              <w:pStyle w:val="GOSTTablenorm"/>
              <w:jc w:val="center"/>
            </w:pPr>
            <w:r w:rsidRPr="00F22D2E">
              <w:t>П</w:t>
            </w:r>
          </w:p>
        </w:tc>
        <w:tc>
          <w:tcPr>
            <w:tcW w:w="1134" w:type="dxa"/>
          </w:tcPr>
          <w:p w14:paraId="57DFF754" w14:textId="77777777" w:rsidR="006310AA" w:rsidRPr="00F22D2E" w:rsidRDefault="00F94B41">
            <w:pPr>
              <w:pStyle w:val="GOSTTablenorm"/>
              <w:jc w:val="center"/>
            </w:pPr>
            <w:r w:rsidRPr="00F22D2E">
              <w:t>N(20.2)</w:t>
            </w:r>
          </w:p>
        </w:tc>
        <w:tc>
          <w:tcPr>
            <w:tcW w:w="567" w:type="dxa"/>
          </w:tcPr>
          <w:p w14:paraId="4620280F" w14:textId="77777777" w:rsidR="006310AA" w:rsidRPr="00F22D2E" w:rsidRDefault="00F94B41">
            <w:pPr>
              <w:pStyle w:val="GOSTTablenorm"/>
              <w:jc w:val="center"/>
            </w:pPr>
            <w:r w:rsidRPr="00F22D2E">
              <w:t>Н</w:t>
            </w:r>
          </w:p>
        </w:tc>
        <w:tc>
          <w:tcPr>
            <w:tcW w:w="3961" w:type="dxa"/>
          </w:tcPr>
          <w:p w14:paraId="5AAD996B" w14:textId="4610FE7A" w:rsidR="006310AA" w:rsidRPr="00F22D2E" w:rsidRDefault="00F94B41">
            <w:pPr>
              <w:pStyle w:val="GOSTTablenorm"/>
            </w:pPr>
            <w:r w:rsidRPr="00F22D2E">
              <w:t>Указываются итоговые объемы общей суммы выплат за операционный день в валюте Российской Федер</w:t>
            </w:r>
            <w:r w:rsidR="000D0D09">
              <w:t>ации</w:t>
            </w:r>
          </w:p>
        </w:tc>
      </w:tr>
      <w:tr w:rsidR="006310AA" w:rsidRPr="00F22D2E" w14:paraId="4F444C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5906375" w14:textId="77777777" w:rsidR="006310AA" w:rsidRPr="00F22D2E" w:rsidRDefault="00F94B41">
            <w:pPr>
              <w:pStyle w:val="GOSTTablenorm"/>
            </w:pPr>
            <w:r w:rsidRPr="00F22D2E">
              <w:rPr>
                <w:b/>
              </w:rPr>
              <w:t>2.2. Казначейское обеспечение обязательств</w:t>
            </w:r>
          </w:p>
        </w:tc>
      </w:tr>
      <w:tr w:rsidR="006310AA" w:rsidRPr="00F22D2E" w14:paraId="73D42E9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A416C5F" w14:textId="77777777" w:rsidR="006310AA" w:rsidRPr="00F22D2E" w:rsidRDefault="00F94B41">
            <w:pPr>
              <w:pStyle w:val="GOSTTablenorm"/>
            </w:pPr>
            <w:r w:rsidRPr="00F22D2E">
              <w:t>Казначейское обеспечение обязательств</w:t>
            </w:r>
          </w:p>
        </w:tc>
        <w:tc>
          <w:tcPr>
            <w:tcW w:w="1700" w:type="dxa"/>
          </w:tcPr>
          <w:p w14:paraId="0AE72D57" w14:textId="77777777" w:rsidR="006310AA" w:rsidRPr="00F22D2E" w:rsidRDefault="00F94B41">
            <w:pPr>
              <w:pStyle w:val="GOSTTablenorm"/>
            </w:pPr>
            <w:r w:rsidRPr="00F22D2E">
              <w:t>R_778_G_S2_2_D</w:t>
            </w:r>
          </w:p>
        </w:tc>
        <w:tc>
          <w:tcPr>
            <w:tcW w:w="567" w:type="dxa"/>
          </w:tcPr>
          <w:p w14:paraId="61C31841" w14:textId="77777777" w:rsidR="006310AA" w:rsidRPr="00F22D2E" w:rsidRDefault="00F94B41">
            <w:pPr>
              <w:pStyle w:val="GOSTTablenorm"/>
              <w:jc w:val="center"/>
            </w:pPr>
            <w:r w:rsidRPr="00F22D2E">
              <w:t>C</w:t>
            </w:r>
          </w:p>
        </w:tc>
        <w:tc>
          <w:tcPr>
            <w:tcW w:w="1134" w:type="dxa"/>
          </w:tcPr>
          <w:p w14:paraId="1486518E" w14:textId="77777777" w:rsidR="006310AA" w:rsidRPr="00F22D2E" w:rsidRDefault="00F94B41">
            <w:pPr>
              <w:pStyle w:val="GOSTTablenorm"/>
              <w:jc w:val="center"/>
            </w:pPr>
            <w:r w:rsidRPr="00F22D2E">
              <w:t>tR_778_G_S2_2_D</w:t>
            </w:r>
          </w:p>
        </w:tc>
        <w:tc>
          <w:tcPr>
            <w:tcW w:w="567" w:type="dxa"/>
          </w:tcPr>
          <w:p w14:paraId="7FF36330" w14:textId="77777777" w:rsidR="006310AA" w:rsidRPr="00F22D2E" w:rsidRDefault="00F94B41">
            <w:pPr>
              <w:pStyle w:val="GOSTTablenorm"/>
              <w:jc w:val="center"/>
            </w:pPr>
            <w:r w:rsidRPr="00F22D2E">
              <w:t>Н</w:t>
            </w:r>
          </w:p>
        </w:tc>
        <w:tc>
          <w:tcPr>
            <w:tcW w:w="3961" w:type="dxa"/>
          </w:tcPr>
          <w:p w14:paraId="373127E4" w14:textId="14FF72B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_Ref19286151 \h  \* MERGEFORMAT </w:instrText>
            </w:r>
            <w:r w:rsidRPr="00F22D2E">
              <w:fldChar w:fldCharType="separate"/>
            </w:r>
            <w:r w:rsidR="002C7CC9">
              <w:t>148</w:t>
            </w:r>
            <w:r w:rsidRPr="00F22D2E">
              <w:fldChar w:fldCharType="end"/>
            </w:r>
          </w:p>
        </w:tc>
      </w:tr>
      <w:tr w:rsidR="006310AA" w:rsidRPr="00F22D2E" w14:paraId="445FC6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E0D469B" w14:textId="77777777" w:rsidR="006310AA" w:rsidRPr="00F22D2E" w:rsidRDefault="00F94B41">
            <w:pPr>
              <w:pStyle w:val="GOSTTablenorm"/>
            </w:pPr>
            <w:r w:rsidRPr="00F22D2E">
              <w:t>Итого</w:t>
            </w:r>
          </w:p>
          <w:p w14:paraId="4E5A6EAA" w14:textId="77777777" w:rsidR="006310AA" w:rsidRPr="00F22D2E" w:rsidRDefault="00F94B41">
            <w:pPr>
              <w:pStyle w:val="GOSTTablenorm"/>
            </w:pPr>
            <w:r w:rsidRPr="00F22D2E">
              <w:t>Выдано</w:t>
            </w:r>
          </w:p>
        </w:tc>
        <w:tc>
          <w:tcPr>
            <w:tcW w:w="1700" w:type="dxa"/>
          </w:tcPr>
          <w:p w14:paraId="7E545F19" w14:textId="77777777" w:rsidR="006310AA" w:rsidRPr="00F22D2E" w:rsidRDefault="00F94B41">
            <w:pPr>
              <w:pStyle w:val="GOSTTablenorm"/>
            </w:pPr>
            <w:r w:rsidRPr="00F22D2E">
              <w:t>R_G_S2_2_F_R3</w:t>
            </w:r>
          </w:p>
        </w:tc>
        <w:tc>
          <w:tcPr>
            <w:tcW w:w="567" w:type="dxa"/>
          </w:tcPr>
          <w:p w14:paraId="05D13F24" w14:textId="77777777" w:rsidR="006310AA" w:rsidRPr="00F22D2E" w:rsidRDefault="00F94B41">
            <w:pPr>
              <w:pStyle w:val="GOSTTablenorm"/>
              <w:jc w:val="center"/>
            </w:pPr>
            <w:r w:rsidRPr="00F22D2E">
              <w:t>П</w:t>
            </w:r>
          </w:p>
        </w:tc>
        <w:tc>
          <w:tcPr>
            <w:tcW w:w="1134" w:type="dxa"/>
          </w:tcPr>
          <w:p w14:paraId="477001B3" w14:textId="77777777" w:rsidR="006310AA" w:rsidRPr="00F22D2E" w:rsidRDefault="00F94B41">
            <w:pPr>
              <w:pStyle w:val="GOSTTablenorm"/>
              <w:jc w:val="center"/>
            </w:pPr>
            <w:r w:rsidRPr="00F22D2E">
              <w:t>N(20.2)</w:t>
            </w:r>
          </w:p>
        </w:tc>
        <w:tc>
          <w:tcPr>
            <w:tcW w:w="567" w:type="dxa"/>
          </w:tcPr>
          <w:p w14:paraId="2EFDFDA8" w14:textId="77777777" w:rsidR="006310AA" w:rsidRPr="00F22D2E" w:rsidRDefault="00F94B41">
            <w:pPr>
              <w:pStyle w:val="GOSTTablenorm"/>
              <w:jc w:val="center"/>
            </w:pPr>
            <w:r w:rsidRPr="00F22D2E">
              <w:t>Н</w:t>
            </w:r>
          </w:p>
        </w:tc>
        <w:tc>
          <w:tcPr>
            <w:tcW w:w="3961" w:type="dxa"/>
          </w:tcPr>
          <w:p w14:paraId="60F8D066" w14:textId="22A2ECA7" w:rsidR="006310AA" w:rsidRPr="00F22D2E" w:rsidRDefault="00F94B41">
            <w:pPr>
              <w:pStyle w:val="GOSTTablenorm"/>
            </w:pPr>
            <w:r w:rsidRPr="00F22D2E">
              <w:t>Указываются итоговые объемы операций по казначе</w:t>
            </w:r>
            <w:r w:rsidR="000D0D09">
              <w:t>йскому обеспечению обязательств</w:t>
            </w:r>
          </w:p>
        </w:tc>
      </w:tr>
      <w:tr w:rsidR="006310AA" w:rsidRPr="00F22D2E" w14:paraId="64F23C4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93BCBE3" w14:textId="77777777" w:rsidR="006310AA" w:rsidRPr="00F22D2E" w:rsidRDefault="00F94B41">
            <w:pPr>
              <w:pStyle w:val="GOSTTablenorm"/>
            </w:pPr>
            <w:r w:rsidRPr="00F22D2E">
              <w:t>Итого</w:t>
            </w:r>
          </w:p>
          <w:p w14:paraId="76098DCA" w14:textId="77777777" w:rsidR="006310AA" w:rsidRPr="00F22D2E" w:rsidRDefault="00F94B41">
            <w:pPr>
              <w:pStyle w:val="GOSTTablenorm"/>
            </w:pPr>
            <w:r w:rsidRPr="00F22D2E">
              <w:t>Переведено</w:t>
            </w:r>
          </w:p>
        </w:tc>
        <w:tc>
          <w:tcPr>
            <w:tcW w:w="1700" w:type="dxa"/>
          </w:tcPr>
          <w:p w14:paraId="679185C7" w14:textId="77777777" w:rsidR="006310AA" w:rsidRPr="00F22D2E" w:rsidRDefault="00F94B41">
            <w:pPr>
              <w:pStyle w:val="GOSTTablenorm"/>
            </w:pPr>
            <w:r w:rsidRPr="00F22D2E">
              <w:t>R_G_S2_2_F_R4</w:t>
            </w:r>
          </w:p>
        </w:tc>
        <w:tc>
          <w:tcPr>
            <w:tcW w:w="567" w:type="dxa"/>
          </w:tcPr>
          <w:p w14:paraId="54C605D3" w14:textId="77777777" w:rsidR="006310AA" w:rsidRPr="00F22D2E" w:rsidRDefault="00F94B41">
            <w:pPr>
              <w:pStyle w:val="GOSTTablenorm"/>
              <w:jc w:val="center"/>
            </w:pPr>
            <w:r w:rsidRPr="00F22D2E">
              <w:t>П</w:t>
            </w:r>
          </w:p>
        </w:tc>
        <w:tc>
          <w:tcPr>
            <w:tcW w:w="1134" w:type="dxa"/>
          </w:tcPr>
          <w:p w14:paraId="4BDA4405" w14:textId="77777777" w:rsidR="006310AA" w:rsidRPr="00F22D2E" w:rsidRDefault="00F94B41">
            <w:pPr>
              <w:pStyle w:val="GOSTTablenorm"/>
              <w:jc w:val="center"/>
            </w:pPr>
            <w:r w:rsidRPr="00F22D2E">
              <w:t>N(20.2)</w:t>
            </w:r>
          </w:p>
        </w:tc>
        <w:tc>
          <w:tcPr>
            <w:tcW w:w="567" w:type="dxa"/>
          </w:tcPr>
          <w:p w14:paraId="0F7061E4" w14:textId="77777777" w:rsidR="006310AA" w:rsidRPr="00F22D2E" w:rsidRDefault="00F94B41">
            <w:pPr>
              <w:pStyle w:val="GOSTTablenorm"/>
              <w:jc w:val="center"/>
            </w:pPr>
            <w:r w:rsidRPr="00F22D2E">
              <w:t>Н</w:t>
            </w:r>
          </w:p>
        </w:tc>
        <w:tc>
          <w:tcPr>
            <w:tcW w:w="3961" w:type="dxa"/>
          </w:tcPr>
          <w:p w14:paraId="656814C8" w14:textId="1FF77633" w:rsidR="006310AA" w:rsidRPr="00F22D2E" w:rsidRDefault="00F94B41">
            <w:pPr>
              <w:pStyle w:val="GOSTTablenorm"/>
            </w:pPr>
            <w:r w:rsidRPr="00F22D2E">
              <w:t>Указываются итоговые объемы операций по казначе</w:t>
            </w:r>
            <w:r w:rsidR="000D0D09">
              <w:t>йскому обеспечению обязательств</w:t>
            </w:r>
          </w:p>
        </w:tc>
      </w:tr>
      <w:tr w:rsidR="006310AA" w:rsidRPr="00F22D2E" w14:paraId="48E436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BFE96A1" w14:textId="77777777" w:rsidR="006310AA" w:rsidRPr="00F22D2E" w:rsidRDefault="00F94B41">
            <w:pPr>
              <w:pStyle w:val="GOSTTablenorm"/>
            </w:pPr>
            <w:r w:rsidRPr="00F22D2E">
              <w:lastRenderedPageBreak/>
              <w:t>Итого</w:t>
            </w:r>
          </w:p>
          <w:p w14:paraId="30E5727C" w14:textId="77777777" w:rsidR="006310AA" w:rsidRPr="00F22D2E" w:rsidRDefault="00F94B41">
            <w:pPr>
              <w:pStyle w:val="GOSTTablenorm"/>
            </w:pPr>
            <w:r w:rsidRPr="00F22D2E">
              <w:t>Исполнено</w:t>
            </w:r>
          </w:p>
        </w:tc>
        <w:tc>
          <w:tcPr>
            <w:tcW w:w="1700" w:type="dxa"/>
          </w:tcPr>
          <w:p w14:paraId="6D65CA46" w14:textId="77777777" w:rsidR="006310AA" w:rsidRPr="00F22D2E" w:rsidRDefault="00F94B41">
            <w:pPr>
              <w:pStyle w:val="GOSTTablenorm"/>
            </w:pPr>
            <w:r w:rsidRPr="00F22D2E">
              <w:t>R_G_S2_2_F_R5</w:t>
            </w:r>
          </w:p>
        </w:tc>
        <w:tc>
          <w:tcPr>
            <w:tcW w:w="567" w:type="dxa"/>
          </w:tcPr>
          <w:p w14:paraId="750DC75A" w14:textId="77777777" w:rsidR="006310AA" w:rsidRPr="00F22D2E" w:rsidRDefault="00F94B41">
            <w:pPr>
              <w:pStyle w:val="GOSTTablenorm"/>
              <w:jc w:val="center"/>
            </w:pPr>
            <w:r w:rsidRPr="00F22D2E">
              <w:t>П</w:t>
            </w:r>
          </w:p>
        </w:tc>
        <w:tc>
          <w:tcPr>
            <w:tcW w:w="1134" w:type="dxa"/>
          </w:tcPr>
          <w:p w14:paraId="2CA5C580" w14:textId="77777777" w:rsidR="006310AA" w:rsidRPr="00F22D2E" w:rsidRDefault="00F94B41">
            <w:pPr>
              <w:pStyle w:val="GOSTTablenorm"/>
              <w:jc w:val="center"/>
            </w:pPr>
            <w:r w:rsidRPr="00F22D2E">
              <w:t>N(20.2)</w:t>
            </w:r>
          </w:p>
        </w:tc>
        <w:tc>
          <w:tcPr>
            <w:tcW w:w="567" w:type="dxa"/>
          </w:tcPr>
          <w:p w14:paraId="6E969870" w14:textId="77777777" w:rsidR="006310AA" w:rsidRPr="00F22D2E" w:rsidRDefault="00F94B41">
            <w:pPr>
              <w:pStyle w:val="GOSTTablenorm"/>
              <w:jc w:val="center"/>
            </w:pPr>
            <w:r w:rsidRPr="00F22D2E">
              <w:t>Н</w:t>
            </w:r>
          </w:p>
        </w:tc>
        <w:tc>
          <w:tcPr>
            <w:tcW w:w="3961" w:type="dxa"/>
          </w:tcPr>
          <w:p w14:paraId="2262F1D5" w14:textId="51205A07" w:rsidR="006310AA" w:rsidRPr="00F22D2E" w:rsidRDefault="00F94B41">
            <w:pPr>
              <w:pStyle w:val="GOSTTablenorm"/>
            </w:pPr>
            <w:r w:rsidRPr="00F22D2E">
              <w:t>Указываются итоговые объемы операций по казначе</w:t>
            </w:r>
            <w:r w:rsidR="000D0D09">
              <w:t>йскому обеспечению обязательств</w:t>
            </w:r>
          </w:p>
        </w:tc>
      </w:tr>
      <w:tr w:rsidR="006310AA" w:rsidRPr="00F22D2E" w14:paraId="0C5C3B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6112F9B" w14:textId="77777777" w:rsidR="006310AA" w:rsidRPr="00F22D2E" w:rsidRDefault="00F94B41">
            <w:pPr>
              <w:pStyle w:val="GOSTTablenorm"/>
            </w:pPr>
            <w:r w:rsidRPr="00F22D2E">
              <w:rPr>
                <w:b/>
              </w:rPr>
              <w:t>3. Операции за счет дополнительного бюджетного финансирования</w:t>
            </w:r>
          </w:p>
        </w:tc>
      </w:tr>
      <w:tr w:rsidR="006310AA" w:rsidRPr="00F22D2E" w14:paraId="1B9D3E8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9534C27" w14:textId="77777777" w:rsidR="006310AA" w:rsidRPr="00F22D2E" w:rsidRDefault="00F94B41">
            <w:pPr>
              <w:pStyle w:val="GOSTTablenorm"/>
            </w:pPr>
            <w:r w:rsidRPr="00F22D2E">
              <w:rPr>
                <w:b/>
              </w:rPr>
              <w:t>3.1. Операции со средствами за счет дополнительного бюджетного финансирования</w:t>
            </w:r>
          </w:p>
        </w:tc>
      </w:tr>
      <w:tr w:rsidR="006310AA" w:rsidRPr="00F22D2E" w14:paraId="340BE1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A736F2A" w14:textId="77777777" w:rsidR="006310AA" w:rsidRPr="00F22D2E" w:rsidRDefault="00F94B41">
            <w:pPr>
              <w:pStyle w:val="GOSTTablenorm"/>
            </w:pPr>
            <w:r w:rsidRPr="00F22D2E">
              <w:t>Операции со средствами за счет дополнительного бюджетного финансирования</w:t>
            </w:r>
          </w:p>
        </w:tc>
        <w:tc>
          <w:tcPr>
            <w:tcW w:w="1700" w:type="dxa"/>
          </w:tcPr>
          <w:p w14:paraId="397CA714" w14:textId="77777777" w:rsidR="006310AA" w:rsidRPr="00F22D2E" w:rsidRDefault="00F94B41">
            <w:pPr>
              <w:pStyle w:val="GOSTTablenorm"/>
            </w:pPr>
            <w:r w:rsidRPr="00F22D2E">
              <w:t>R_778_G_S3_1_D</w:t>
            </w:r>
          </w:p>
        </w:tc>
        <w:tc>
          <w:tcPr>
            <w:tcW w:w="567" w:type="dxa"/>
          </w:tcPr>
          <w:p w14:paraId="7E2277D0" w14:textId="77777777" w:rsidR="006310AA" w:rsidRPr="00F22D2E" w:rsidRDefault="00F94B41">
            <w:pPr>
              <w:pStyle w:val="GOSTTablenorm"/>
              <w:jc w:val="center"/>
            </w:pPr>
            <w:r w:rsidRPr="00F22D2E">
              <w:t>C</w:t>
            </w:r>
          </w:p>
        </w:tc>
        <w:tc>
          <w:tcPr>
            <w:tcW w:w="1134" w:type="dxa"/>
          </w:tcPr>
          <w:p w14:paraId="0B5B66B2" w14:textId="77777777" w:rsidR="006310AA" w:rsidRPr="00F22D2E" w:rsidRDefault="00F94B41">
            <w:pPr>
              <w:pStyle w:val="GOSTTablenorm"/>
              <w:jc w:val="center"/>
            </w:pPr>
            <w:r w:rsidRPr="00F22D2E">
              <w:t>tR_778_G_S3_1_D</w:t>
            </w:r>
          </w:p>
        </w:tc>
        <w:tc>
          <w:tcPr>
            <w:tcW w:w="567" w:type="dxa"/>
          </w:tcPr>
          <w:p w14:paraId="4C7F5F27" w14:textId="77777777" w:rsidR="006310AA" w:rsidRPr="00F22D2E" w:rsidRDefault="00F94B41">
            <w:pPr>
              <w:pStyle w:val="GOSTTablenorm"/>
              <w:jc w:val="center"/>
            </w:pPr>
            <w:r w:rsidRPr="00F22D2E">
              <w:t>Н</w:t>
            </w:r>
          </w:p>
        </w:tc>
        <w:tc>
          <w:tcPr>
            <w:tcW w:w="3961" w:type="dxa"/>
          </w:tcPr>
          <w:p w14:paraId="4D72469D" w14:textId="612A9E1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_Ref19286158 \h  \* MERGEFORMAT </w:instrText>
            </w:r>
            <w:r w:rsidRPr="00F22D2E">
              <w:fldChar w:fldCharType="separate"/>
            </w:r>
            <w:r w:rsidR="002C7CC9">
              <w:t>150</w:t>
            </w:r>
            <w:r w:rsidRPr="00F22D2E">
              <w:fldChar w:fldCharType="end"/>
            </w:r>
          </w:p>
        </w:tc>
      </w:tr>
      <w:tr w:rsidR="006310AA" w:rsidRPr="00F22D2E" w14:paraId="33B61A6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6C3D9C0" w14:textId="77777777" w:rsidR="006310AA" w:rsidRPr="00F22D2E" w:rsidRDefault="00F94B41">
            <w:pPr>
              <w:pStyle w:val="GOSTTablenorm"/>
            </w:pPr>
            <w:r w:rsidRPr="00F22D2E">
              <w:t>Итого</w:t>
            </w:r>
          </w:p>
          <w:p w14:paraId="6285744A" w14:textId="77777777" w:rsidR="006310AA" w:rsidRPr="00F22D2E" w:rsidRDefault="00F94B41">
            <w:pPr>
              <w:pStyle w:val="GOSTTablenorm"/>
            </w:pPr>
            <w:r w:rsidRPr="00F22D2E">
              <w:t>Лимиты бюджетных обязательств</w:t>
            </w:r>
          </w:p>
        </w:tc>
        <w:tc>
          <w:tcPr>
            <w:tcW w:w="1700" w:type="dxa"/>
          </w:tcPr>
          <w:p w14:paraId="34CB170C" w14:textId="77777777" w:rsidR="006310AA" w:rsidRPr="00F22D2E" w:rsidRDefault="00F94B41">
            <w:pPr>
              <w:pStyle w:val="GOSTTablenorm"/>
            </w:pPr>
            <w:r w:rsidRPr="00F22D2E">
              <w:t>R_G_S3_1_F_R2</w:t>
            </w:r>
          </w:p>
        </w:tc>
        <w:tc>
          <w:tcPr>
            <w:tcW w:w="567" w:type="dxa"/>
          </w:tcPr>
          <w:p w14:paraId="6E3FEADE" w14:textId="77777777" w:rsidR="006310AA" w:rsidRPr="00F22D2E" w:rsidRDefault="00F94B41">
            <w:pPr>
              <w:pStyle w:val="GOSTTablenorm"/>
              <w:jc w:val="center"/>
            </w:pPr>
            <w:r w:rsidRPr="00F22D2E">
              <w:t>П</w:t>
            </w:r>
          </w:p>
        </w:tc>
        <w:tc>
          <w:tcPr>
            <w:tcW w:w="1134" w:type="dxa"/>
          </w:tcPr>
          <w:p w14:paraId="252239BE" w14:textId="77777777" w:rsidR="006310AA" w:rsidRPr="00F22D2E" w:rsidRDefault="00F94B41">
            <w:pPr>
              <w:pStyle w:val="GOSTTablenorm"/>
              <w:jc w:val="center"/>
            </w:pPr>
            <w:r w:rsidRPr="00F22D2E">
              <w:t>N(20.2)</w:t>
            </w:r>
          </w:p>
        </w:tc>
        <w:tc>
          <w:tcPr>
            <w:tcW w:w="567" w:type="dxa"/>
          </w:tcPr>
          <w:p w14:paraId="2D0DE180" w14:textId="77777777" w:rsidR="006310AA" w:rsidRPr="00F22D2E" w:rsidRDefault="00F94B41">
            <w:pPr>
              <w:pStyle w:val="GOSTTablenorm"/>
              <w:jc w:val="center"/>
            </w:pPr>
            <w:r w:rsidRPr="00F22D2E">
              <w:t>Н</w:t>
            </w:r>
          </w:p>
        </w:tc>
        <w:tc>
          <w:tcPr>
            <w:tcW w:w="3961" w:type="dxa"/>
          </w:tcPr>
          <w:p w14:paraId="0890BD2D" w14:textId="6ACBFB82" w:rsidR="006310AA" w:rsidRPr="00F22D2E" w:rsidRDefault="00F94B41">
            <w:pPr>
              <w:pStyle w:val="GOSTTablenorm"/>
            </w:pPr>
            <w:r w:rsidRPr="00F22D2E">
              <w:t>Указываются итоговые объемы сумм изменения (увеличение или уменьшение) за операционный день полученных лимитов бюджетных обязательств за счет дополнител</w:t>
            </w:r>
            <w:r w:rsidR="000D0D09">
              <w:t>ьного бюджетного финансирования</w:t>
            </w:r>
          </w:p>
        </w:tc>
      </w:tr>
      <w:tr w:rsidR="006310AA" w:rsidRPr="00F22D2E" w14:paraId="392187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C1EA319" w14:textId="77777777" w:rsidR="006310AA" w:rsidRPr="00F22D2E" w:rsidRDefault="00F94B41">
            <w:pPr>
              <w:pStyle w:val="GOSTTablenorm"/>
            </w:pPr>
            <w:r w:rsidRPr="00F22D2E">
              <w:t>Итого</w:t>
            </w:r>
          </w:p>
          <w:p w14:paraId="6E63E832" w14:textId="77777777" w:rsidR="006310AA" w:rsidRPr="00F22D2E" w:rsidRDefault="00F94B41">
            <w:pPr>
              <w:pStyle w:val="GOSTTablenorm"/>
            </w:pPr>
            <w:r w:rsidRPr="00F22D2E">
              <w:t>Предельные объемы финансирования расходов</w:t>
            </w:r>
          </w:p>
        </w:tc>
        <w:tc>
          <w:tcPr>
            <w:tcW w:w="1700" w:type="dxa"/>
          </w:tcPr>
          <w:p w14:paraId="09CFB895" w14:textId="77777777" w:rsidR="006310AA" w:rsidRPr="00F22D2E" w:rsidRDefault="00F94B41">
            <w:pPr>
              <w:pStyle w:val="GOSTTablenorm"/>
            </w:pPr>
            <w:r w:rsidRPr="00F22D2E">
              <w:t>R_G_S3_1_F_R3</w:t>
            </w:r>
          </w:p>
        </w:tc>
        <w:tc>
          <w:tcPr>
            <w:tcW w:w="567" w:type="dxa"/>
          </w:tcPr>
          <w:p w14:paraId="00E8EDB2" w14:textId="77777777" w:rsidR="006310AA" w:rsidRPr="00F22D2E" w:rsidRDefault="00F94B41">
            <w:pPr>
              <w:pStyle w:val="GOSTTablenorm"/>
              <w:jc w:val="center"/>
            </w:pPr>
            <w:r w:rsidRPr="00F22D2E">
              <w:t>П</w:t>
            </w:r>
          </w:p>
        </w:tc>
        <w:tc>
          <w:tcPr>
            <w:tcW w:w="1134" w:type="dxa"/>
          </w:tcPr>
          <w:p w14:paraId="02F376AC" w14:textId="77777777" w:rsidR="006310AA" w:rsidRPr="00F22D2E" w:rsidRDefault="00F94B41">
            <w:pPr>
              <w:pStyle w:val="GOSTTablenorm"/>
              <w:jc w:val="center"/>
            </w:pPr>
            <w:r w:rsidRPr="00F22D2E">
              <w:t>N(20.2)</w:t>
            </w:r>
          </w:p>
        </w:tc>
        <w:tc>
          <w:tcPr>
            <w:tcW w:w="567" w:type="dxa"/>
          </w:tcPr>
          <w:p w14:paraId="511C5005" w14:textId="77777777" w:rsidR="006310AA" w:rsidRPr="00F22D2E" w:rsidRDefault="00F94B41">
            <w:pPr>
              <w:pStyle w:val="GOSTTablenorm"/>
              <w:jc w:val="center"/>
            </w:pPr>
            <w:r w:rsidRPr="00F22D2E">
              <w:t>Н</w:t>
            </w:r>
          </w:p>
        </w:tc>
        <w:tc>
          <w:tcPr>
            <w:tcW w:w="3961" w:type="dxa"/>
          </w:tcPr>
          <w:p w14:paraId="4636A33F" w14:textId="7C6A14BF" w:rsidR="006310AA" w:rsidRPr="00F22D2E" w:rsidRDefault="00F94B41">
            <w:pPr>
              <w:pStyle w:val="GOSTTablenorm"/>
            </w:pPr>
            <w:r w:rsidRPr="00F22D2E">
              <w:t>Указываются итоговые объемы сумм изменения (увеличение или уменьшение) за операционный день предельных объемов финансирования за счет дополнител</w:t>
            </w:r>
            <w:r w:rsidR="000D0D09">
              <w:t>ьного бюджетного финансирования</w:t>
            </w:r>
          </w:p>
        </w:tc>
      </w:tr>
      <w:tr w:rsidR="006310AA" w:rsidRPr="00F22D2E" w14:paraId="76A100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66363C4" w14:textId="77777777" w:rsidR="006310AA" w:rsidRPr="00F22D2E" w:rsidRDefault="00F94B41">
            <w:pPr>
              <w:pStyle w:val="GOSTTablenorm"/>
            </w:pPr>
            <w:r w:rsidRPr="00F22D2E">
              <w:t>Итого</w:t>
            </w:r>
          </w:p>
          <w:p w14:paraId="3DF73B0F" w14:textId="77777777" w:rsidR="006310AA" w:rsidRPr="00F22D2E" w:rsidRDefault="00F94B41">
            <w:pPr>
              <w:pStyle w:val="GOSTTablenorm"/>
            </w:pPr>
            <w:r w:rsidRPr="00F22D2E">
              <w:t>Бюджетные обязательства</w:t>
            </w:r>
          </w:p>
        </w:tc>
        <w:tc>
          <w:tcPr>
            <w:tcW w:w="1700" w:type="dxa"/>
          </w:tcPr>
          <w:p w14:paraId="50A174A8" w14:textId="77777777" w:rsidR="006310AA" w:rsidRPr="00F22D2E" w:rsidRDefault="00F94B41">
            <w:pPr>
              <w:pStyle w:val="GOSTTablenorm"/>
            </w:pPr>
            <w:r w:rsidRPr="00F22D2E">
              <w:t>R_G_S3_1_F_R4</w:t>
            </w:r>
          </w:p>
        </w:tc>
        <w:tc>
          <w:tcPr>
            <w:tcW w:w="567" w:type="dxa"/>
          </w:tcPr>
          <w:p w14:paraId="5D053270" w14:textId="77777777" w:rsidR="006310AA" w:rsidRPr="00F22D2E" w:rsidRDefault="00F94B41">
            <w:pPr>
              <w:pStyle w:val="GOSTTablenorm"/>
              <w:jc w:val="center"/>
            </w:pPr>
            <w:r w:rsidRPr="00F22D2E">
              <w:t>П</w:t>
            </w:r>
          </w:p>
        </w:tc>
        <w:tc>
          <w:tcPr>
            <w:tcW w:w="1134" w:type="dxa"/>
          </w:tcPr>
          <w:p w14:paraId="2B6CD1A0" w14:textId="77777777" w:rsidR="006310AA" w:rsidRPr="00F22D2E" w:rsidRDefault="00F94B41">
            <w:pPr>
              <w:pStyle w:val="GOSTTablenorm"/>
              <w:jc w:val="center"/>
            </w:pPr>
            <w:r w:rsidRPr="00F22D2E">
              <w:t>N(20.2)</w:t>
            </w:r>
          </w:p>
        </w:tc>
        <w:tc>
          <w:tcPr>
            <w:tcW w:w="567" w:type="dxa"/>
          </w:tcPr>
          <w:p w14:paraId="08B29FED" w14:textId="77777777" w:rsidR="006310AA" w:rsidRPr="00F22D2E" w:rsidRDefault="00F94B41">
            <w:pPr>
              <w:pStyle w:val="GOSTTablenorm"/>
              <w:jc w:val="center"/>
            </w:pPr>
            <w:r w:rsidRPr="00F22D2E">
              <w:t>Н</w:t>
            </w:r>
          </w:p>
        </w:tc>
        <w:tc>
          <w:tcPr>
            <w:tcW w:w="3961" w:type="dxa"/>
          </w:tcPr>
          <w:p w14:paraId="47ADEE6F" w14:textId="11DE95B5" w:rsidR="006310AA" w:rsidRPr="00F22D2E" w:rsidRDefault="00F94B41">
            <w:pPr>
              <w:pStyle w:val="GOSTTablenorm"/>
            </w:pPr>
            <w:r w:rsidRPr="00F22D2E">
              <w:t>Указываются итоговые объемы сумм изменения (увеличение или уменьшение) за операционный день поставленных на учет бюджетных обязательств за счет дополнител</w:t>
            </w:r>
            <w:r w:rsidR="000D0D09">
              <w:t>ьного бюджетного финансирования</w:t>
            </w:r>
          </w:p>
        </w:tc>
      </w:tr>
      <w:tr w:rsidR="006310AA" w:rsidRPr="00F22D2E" w14:paraId="3FABE0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98ACF02" w14:textId="77777777" w:rsidR="006310AA" w:rsidRPr="00F22D2E" w:rsidRDefault="00F94B41">
            <w:pPr>
              <w:pStyle w:val="GOSTTablenorm"/>
            </w:pPr>
            <w:r w:rsidRPr="00F22D2E">
              <w:t>Итого</w:t>
            </w:r>
          </w:p>
          <w:p w14:paraId="7D3437B2" w14:textId="77777777" w:rsidR="006310AA" w:rsidRPr="00F22D2E" w:rsidRDefault="00F94B41">
            <w:pPr>
              <w:pStyle w:val="GOSTTablenorm"/>
            </w:pPr>
            <w:r w:rsidRPr="00F22D2E">
              <w:t>Денежные обязательства</w:t>
            </w:r>
          </w:p>
        </w:tc>
        <w:tc>
          <w:tcPr>
            <w:tcW w:w="1700" w:type="dxa"/>
          </w:tcPr>
          <w:p w14:paraId="57499BCD" w14:textId="77777777" w:rsidR="006310AA" w:rsidRPr="00F22D2E" w:rsidRDefault="00F94B41">
            <w:pPr>
              <w:pStyle w:val="GOSTTablenorm"/>
            </w:pPr>
            <w:r w:rsidRPr="00F22D2E">
              <w:t>R_G_S3_1_F_R5</w:t>
            </w:r>
          </w:p>
        </w:tc>
        <w:tc>
          <w:tcPr>
            <w:tcW w:w="567" w:type="dxa"/>
          </w:tcPr>
          <w:p w14:paraId="3DEAF64B" w14:textId="77777777" w:rsidR="006310AA" w:rsidRPr="00F22D2E" w:rsidRDefault="00F94B41">
            <w:pPr>
              <w:pStyle w:val="GOSTTablenorm"/>
              <w:jc w:val="center"/>
            </w:pPr>
            <w:r w:rsidRPr="00F22D2E">
              <w:t>П</w:t>
            </w:r>
          </w:p>
        </w:tc>
        <w:tc>
          <w:tcPr>
            <w:tcW w:w="1134" w:type="dxa"/>
          </w:tcPr>
          <w:p w14:paraId="79F76785" w14:textId="77777777" w:rsidR="006310AA" w:rsidRPr="00F22D2E" w:rsidRDefault="00F94B41">
            <w:pPr>
              <w:pStyle w:val="GOSTTablenorm"/>
              <w:jc w:val="center"/>
            </w:pPr>
            <w:r w:rsidRPr="00F22D2E">
              <w:t>N(20.2)</w:t>
            </w:r>
          </w:p>
        </w:tc>
        <w:tc>
          <w:tcPr>
            <w:tcW w:w="567" w:type="dxa"/>
          </w:tcPr>
          <w:p w14:paraId="234B5613" w14:textId="77777777" w:rsidR="006310AA" w:rsidRPr="00F22D2E" w:rsidRDefault="00F94B41">
            <w:pPr>
              <w:pStyle w:val="GOSTTablenorm"/>
              <w:jc w:val="center"/>
            </w:pPr>
            <w:r w:rsidRPr="00F22D2E">
              <w:t>Н</w:t>
            </w:r>
          </w:p>
        </w:tc>
        <w:tc>
          <w:tcPr>
            <w:tcW w:w="3961" w:type="dxa"/>
          </w:tcPr>
          <w:p w14:paraId="1C31DB04" w14:textId="6A9A5679" w:rsidR="006310AA" w:rsidRPr="00F22D2E" w:rsidRDefault="00F94B41">
            <w:pPr>
              <w:pStyle w:val="GOSTTablenorm"/>
            </w:pPr>
            <w:r w:rsidRPr="00F22D2E">
              <w:t>Указываются итоговые объемы сумм изменения (увеличение или уменьшение) за операционный день поставленных на учет денежных обязательств за счет дополнител</w:t>
            </w:r>
            <w:r w:rsidR="000D0D09">
              <w:t>ьного бюджетного финансирования</w:t>
            </w:r>
          </w:p>
        </w:tc>
      </w:tr>
      <w:tr w:rsidR="006310AA" w:rsidRPr="00F22D2E" w14:paraId="0C1A9A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FC4E3C3" w14:textId="77777777" w:rsidR="006310AA" w:rsidRPr="00F22D2E" w:rsidRDefault="00F94B41">
            <w:pPr>
              <w:pStyle w:val="GOSTTablenorm"/>
            </w:pPr>
            <w:r w:rsidRPr="00F22D2E">
              <w:t>Итого</w:t>
            </w:r>
          </w:p>
          <w:p w14:paraId="7F628481" w14:textId="77777777" w:rsidR="006310AA" w:rsidRPr="00F22D2E" w:rsidRDefault="00F94B41">
            <w:pPr>
              <w:pStyle w:val="GOSTTablenorm"/>
            </w:pPr>
            <w:r w:rsidRPr="00F22D2E">
              <w:t>Поступления</w:t>
            </w:r>
          </w:p>
        </w:tc>
        <w:tc>
          <w:tcPr>
            <w:tcW w:w="1700" w:type="dxa"/>
          </w:tcPr>
          <w:p w14:paraId="018252CF" w14:textId="77777777" w:rsidR="006310AA" w:rsidRPr="00F22D2E" w:rsidRDefault="00F94B41">
            <w:pPr>
              <w:pStyle w:val="GOSTTablenorm"/>
            </w:pPr>
            <w:r w:rsidRPr="00F22D2E">
              <w:t>R_G_S3_1_F_R6</w:t>
            </w:r>
          </w:p>
        </w:tc>
        <w:tc>
          <w:tcPr>
            <w:tcW w:w="567" w:type="dxa"/>
          </w:tcPr>
          <w:p w14:paraId="7FAF921B" w14:textId="77777777" w:rsidR="006310AA" w:rsidRPr="00F22D2E" w:rsidRDefault="00F94B41">
            <w:pPr>
              <w:pStyle w:val="GOSTTablenorm"/>
              <w:jc w:val="center"/>
            </w:pPr>
            <w:r w:rsidRPr="00F22D2E">
              <w:t>П</w:t>
            </w:r>
          </w:p>
        </w:tc>
        <w:tc>
          <w:tcPr>
            <w:tcW w:w="1134" w:type="dxa"/>
          </w:tcPr>
          <w:p w14:paraId="0D851DE2" w14:textId="77777777" w:rsidR="006310AA" w:rsidRPr="00F22D2E" w:rsidRDefault="00F94B41">
            <w:pPr>
              <w:pStyle w:val="GOSTTablenorm"/>
              <w:jc w:val="center"/>
            </w:pPr>
            <w:r w:rsidRPr="00F22D2E">
              <w:t>N(20.2)</w:t>
            </w:r>
          </w:p>
        </w:tc>
        <w:tc>
          <w:tcPr>
            <w:tcW w:w="567" w:type="dxa"/>
          </w:tcPr>
          <w:p w14:paraId="46D820B9" w14:textId="77777777" w:rsidR="006310AA" w:rsidRPr="00F22D2E" w:rsidRDefault="00F94B41">
            <w:pPr>
              <w:pStyle w:val="GOSTTablenorm"/>
              <w:jc w:val="center"/>
            </w:pPr>
            <w:r w:rsidRPr="00F22D2E">
              <w:t>Н</w:t>
            </w:r>
          </w:p>
        </w:tc>
        <w:tc>
          <w:tcPr>
            <w:tcW w:w="3961" w:type="dxa"/>
          </w:tcPr>
          <w:p w14:paraId="6C6C26D5" w14:textId="5E70EC3C" w:rsidR="006310AA" w:rsidRPr="00F22D2E" w:rsidRDefault="00F94B41">
            <w:pPr>
              <w:pStyle w:val="GOSTTablenorm"/>
            </w:pPr>
            <w:r w:rsidRPr="00F22D2E">
              <w:t>Указываются итоговые объемы поступлений за операционный день средств дополнительного бюджетного финансирова</w:t>
            </w:r>
            <w:r w:rsidR="000D0D09">
              <w:t>ния</w:t>
            </w:r>
          </w:p>
        </w:tc>
      </w:tr>
      <w:tr w:rsidR="006310AA" w:rsidRPr="00F22D2E" w14:paraId="0AAF62C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3971131" w14:textId="77777777" w:rsidR="006310AA" w:rsidRPr="00F22D2E" w:rsidRDefault="00F94B41">
            <w:pPr>
              <w:pStyle w:val="GOSTTablenorm"/>
            </w:pPr>
            <w:r w:rsidRPr="00F22D2E">
              <w:t>Итого</w:t>
            </w:r>
          </w:p>
          <w:p w14:paraId="057B69A8" w14:textId="77777777" w:rsidR="006310AA" w:rsidRPr="00F22D2E" w:rsidRDefault="00F94B41">
            <w:pPr>
              <w:pStyle w:val="GOSTTablenorm"/>
            </w:pPr>
            <w:r w:rsidRPr="00F22D2E">
              <w:t>Выплаты</w:t>
            </w:r>
          </w:p>
        </w:tc>
        <w:tc>
          <w:tcPr>
            <w:tcW w:w="1700" w:type="dxa"/>
          </w:tcPr>
          <w:p w14:paraId="6A911863" w14:textId="77777777" w:rsidR="006310AA" w:rsidRPr="00F22D2E" w:rsidRDefault="00F94B41">
            <w:pPr>
              <w:pStyle w:val="GOSTTablenorm"/>
            </w:pPr>
            <w:r w:rsidRPr="00F22D2E">
              <w:t>R_G_S3_1_F_R7</w:t>
            </w:r>
          </w:p>
        </w:tc>
        <w:tc>
          <w:tcPr>
            <w:tcW w:w="567" w:type="dxa"/>
          </w:tcPr>
          <w:p w14:paraId="5B617D4F" w14:textId="77777777" w:rsidR="006310AA" w:rsidRPr="00F22D2E" w:rsidRDefault="00F94B41">
            <w:pPr>
              <w:pStyle w:val="GOSTTablenorm"/>
              <w:jc w:val="center"/>
            </w:pPr>
            <w:r w:rsidRPr="00F22D2E">
              <w:t>П</w:t>
            </w:r>
          </w:p>
        </w:tc>
        <w:tc>
          <w:tcPr>
            <w:tcW w:w="1134" w:type="dxa"/>
          </w:tcPr>
          <w:p w14:paraId="46111664" w14:textId="77777777" w:rsidR="006310AA" w:rsidRPr="00F22D2E" w:rsidRDefault="00F94B41">
            <w:pPr>
              <w:pStyle w:val="GOSTTablenorm"/>
              <w:jc w:val="center"/>
            </w:pPr>
            <w:r w:rsidRPr="00F22D2E">
              <w:t>N(20.2)</w:t>
            </w:r>
          </w:p>
        </w:tc>
        <w:tc>
          <w:tcPr>
            <w:tcW w:w="567" w:type="dxa"/>
          </w:tcPr>
          <w:p w14:paraId="1894DA3D" w14:textId="77777777" w:rsidR="006310AA" w:rsidRPr="00F22D2E" w:rsidRDefault="00F94B41">
            <w:pPr>
              <w:pStyle w:val="GOSTTablenorm"/>
              <w:jc w:val="center"/>
            </w:pPr>
            <w:r w:rsidRPr="00F22D2E">
              <w:t>Н</w:t>
            </w:r>
          </w:p>
        </w:tc>
        <w:tc>
          <w:tcPr>
            <w:tcW w:w="3961" w:type="dxa"/>
          </w:tcPr>
          <w:p w14:paraId="21851CD2" w14:textId="4C282041" w:rsidR="006310AA" w:rsidRPr="00F22D2E" w:rsidRDefault="00F94B41">
            <w:pPr>
              <w:pStyle w:val="GOSTTablenorm"/>
            </w:pPr>
            <w:r w:rsidRPr="00F22D2E">
              <w:t>Указываются итоговые объемы выплат за операционный день, произведенных за счет дополнител</w:t>
            </w:r>
            <w:r w:rsidR="000D0D09">
              <w:t>ьного бюджетного финансирования</w:t>
            </w:r>
          </w:p>
        </w:tc>
      </w:tr>
      <w:tr w:rsidR="006310AA" w:rsidRPr="00F22D2E" w14:paraId="49B955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56D58DE" w14:textId="77777777" w:rsidR="006310AA" w:rsidRPr="00F22D2E" w:rsidRDefault="00F94B41">
            <w:pPr>
              <w:pStyle w:val="GOSTTablenorm"/>
            </w:pPr>
            <w:r w:rsidRPr="00F22D2E">
              <w:lastRenderedPageBreak/>
              <w:t>Итого</w:t>
            </w:r>
          </w:p>
          <w:p w14:paraId="4EF6F7B1" w14:textId="77777777" w:rsidR="006310AA" w:rsidRPr="00F22D2E" w:rsidRDefault="00F94B41">
            <w:pPr>
              <w:pStyle w:val="GOSTTablenorm"/>
            </w:pPr>
            <w:r w:rsidRPr="00F22D2E">
              <w:t>Итого (гр. 7 – гр. 6)</w:t>
            </w:r>
          </w:p>
        </w:tc>
        <w:tc>
          <w:tcPr>
            <w:tcW w:w="1700" w:type="dxa"/>
          </w:tcPr>
          <w:p w14:paraId="7389203B" w14:textId="77777777" w:rsidR="006310AA" w:rsidRPr="00F22D2E" w:rsidRDefault="00F94B41">
            <w:pPr>
              <w:pStyle w:val="GOSTTablenorm"/>
            </w:pPr>
            <w:r w:rsidRPr="00F22D2E">
              <w:t>R_G_S3_1_F_R8</w:t>
            </w:r>
          </w:p>
        </w:tc>
        <w:tc>
          <w:tcPr>
            <w:tcW w:w="567" w:type="dxa"/>
          </w:tcPr>
          <w:p w14:paraId="6EA67CF4" w14:textId="77777777" w:rsidR="006310AA" w:rsidRPr="00F22D2E" w:rsidRDefault="00F94B41">
            <w:pPr>
              <w:pStyle w:val="GOSTTablenorm"/>
              <w:jc w:val="center"/>
            </w:pPr>
            <w:r w:rsidRPr="00F22D2E">
              <w:t>П</w:t>
            </w:r>
          </w:p>
        </w:tc>
        <w:tc>
          <w:tcPr>
            <w:tcW w:w="1134" w:type="dxa"/>
          </w:tcPr>
          <w:p w14:paraId="041490DC" w14:textId="77777777" w:rsidR="006310AA" w:rsidRPr="00F22D2E" w:rsidRDefault="00F94B41">
            <w:pPr>
              <w:pStyle w:val="GOSTTablenorm"/>
              <w:jc w:val="center"/>
            </w:pPr>
            <w:r w:rsidRPr="00F22D2E">
              <w:t>N(20.2)</w:t>
            </w:r>
          </w:p>
        </w:tc>
        <w:tc>
          <w:tcPr>
            <w:tcW w:w="567" w:type="dxa"/>
          </w:tcPr>
          <w:p w14:paraId="2405F0E9" w14:textId="77777777" w:rsidR="006310AA" w:rsidRPr="00F22D2E" w:rsidRDefault="00F94B41">
            <w:pPr>
              <w:pStyle w:val="GOSTTablenorm"/>
              <w:jc w:val="center"/>
            </w:pPr>
            <w:r w:rsidRPr="00F22D2E">
              <w:t>Н</w:t>
            </w:r>
          </w:p>
        </w:tc>
        <w:tc>
          <w:tcPr>
            <w:tcW w:w="3961" w:type="dxa"/>
          </w:tcPr>
          <w:p w14:paraId="12F7DBD6" w14:textId="77777777" w:rsidR="006310AA" w:rsidRPr="00F22D2E" w:rsidRDefault="00F94B41">
            <w:pPr>
              <w:pStyle w:val="GOSTTablenorm"/>
            </w:pPr>
            <w:r w:rsidRPr="00F22D2E">
              <w:t>Указывается общая итоговая сумма выплат за счет средств дополнительного бюджетного финансирования за операционный день</w:t>
            </w:r>
          </w:p>
        </w:tc>
      </w:tr>
      <w:tr w:rsidR="006310AA" w:rsidRPr="00F22D2E" w14:paraId="0126CF5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608F834" w14:textId="77777777" w:rsidR="006310AA" w:rsidRPr="00F22D2E" w:rsidRDefault="00F94B41">
            <w:pPr>
              <w:pStyle w:val="GOSTTablenorm"/>
            </w:pPr>
            <w:r w:rsidRPr="00F22D2E">
              <w:rPr>
                <w:b/>
              </w:rPr>
              <w:t>3.2. Источники дополнительного бюджетного финансирования (СПРАВОЧНО)</w:t>
            </w:r>
          </w:p>
        </w:tc>
      </w:tr>
      <w:tr w:rsidR="006310AA" w:rsidRPr="00F22D2E" w14:paraId="642B9A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8EC0388" w14:textId="77777777" w:rsidR="006310AA" w:rsidRPr="00F22D2E" w:rsidRDefault="00F94B41">
            <w:pPr>
              <w:pStyle w:val="GOSTTablenorm"/>
            </w:pPr>
            <w:r w:rsidRPr="00F22D2E">
              <w:t>Источники дополнительного бюджетного финансирования (СПРАВОЧНО)</w:t>
            </w:r>
          </w:p>
        </w:tc>
        <w:tc>
          <w:tcPr>
            <w:tcW w:w="1700" w:type="dxa"/>
          </w:tcPr>
          <w:p w14:paraId="21505F96" w14:textId="77777777" w:rsidR="006310AA" w:rsidRPr="00F22D2E" w:rsidRDefault="00F94B41">
            <w:pPr>
              <w:pStyle w:val="GOSTTablenorm"/>
            </w:pPr>
            <w:r w:rsidRPr="00F22D2E">
              <w:t>R_778_G_S3_2_D</w:t>
            </w:r>
          </w:p>
        </w:tc>
        <w:tc>
          <w:tcPr>
            <w:tcW w:w="567" w:type="dxa"/>
          </w:tcPr>
          <w:p w14:paraId="236FC101" w14:textId="77777777" w:rsidR="006310AA" w:rsidRPr="00F22D2E" w:rsidRDefault="00F94B41">
            <w:pPr>
              <w:pStyle w:val="GOSTTablenorm"/>
              <w:jc w:val="center"/>
            </w:pPr>
            <w:r w:rsidRPr="00F22D2E">
              <w:t>C</w:t>
            </w:r>
          </w:p>
        </w:tc>
        <w:tc>
          <w:tcPr>
            <w:tcW w:w="1134" w:type="dxa"/>
          </w:tcPr>
          <w:p w14:paraId="114C1018" w14:textId="77777777" w:rsidR="006310AA" w:rsidRPr="00F22D2E" w:rsidRDefault="00F94B41">
            <w:pPr>
              <w:pStyle w:val="GOSTTablenorm"/>
              <w:jc w:val="center"/>
            </w:pPr>
            <w:r w:rsidRPr="00F22D2E">
              <w:t>tR_778_G_S3_2_D</w:t>
            </w:r>
          </w:p>
        </w:tc>
        <w:tc>
          <w:tcPr>
            <w:tcW w:w="567" w:type="dxa"/>
          </w:tcPr>
          <w:p w14:paraId="2E121C32" w14:textId="77777777" w:rsidR="006310AA" w:rsidRPr="00F22D2E" w:rsidRDefault="00F94B41">
            <w:pPr>
              <w:pStyle w:val="GOSTTablenorm"/>
              <w:jc w:val="center"/>
            </w:pPr>
            <w:r w:rsidRPr="00F22D2E">
              <w:t>Н</w:t>
            </w:r>
          </w:p>
        </w:tc>
        <w:tc>
          <w:tcPr>
            <w:tcW w:w="3961" w:type="dxa"/>
          </w:tcPr>
          <w:p w14:paraId="07D07BD7" w14:textId="7843817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_Ref19286167 \h  \* MERGEFORMAT </w:instrText>
            </w:r>
            <w:r w:rsidRPr="00F22D2E">
              <w:fldChar w:fldCharType="separate"/>
            </w:r>
            <w:r w:rsidR="002C7CC9">
              <w:t>152</w:t>
            </w:r>
            <w:r w:rsidRPr="00F22D2E">
              <w:fldChar w:fldCharType="end"/>
            </w:r>
          </w:p>
        </w:tc>
      </w:tr>
      <w:tr w:rsidR="006310AA" w:rsidRPr="00F22D2E" w14:paraId="36EA94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C4D893" w14:textId="77777777" w:rsidR="006310AA" w:rsidRPr="00F22D2E" w:rsidRDefault="00F94B41">
            <w:pPr>
              <w:pStyle w:val="GOSTTablenorm"/>
            </w:pPr>
            <w:r w:rsidRPr="00F22D2E">
              <w:t>Итого</w:t>
            </w:r>
          </w:p>
          <w:p w14:paraId="55B57184" w14:textId="77777777" w:rsidR="006310AA" w:rsidRPr="00F22D2E" w:rsidRDefault="00F94B41">
            <w:pPr>
              <w:pStyle w:val="GOSTTablenorm"/>
            </w:pPr>
            <w:r w:rsidRPr="00F22D2E">
              <w:t>Поступления</w:t>
            </w:r>
          </w:p>
        </w:tc>
        <w:tc>
          <w:tcPr>
            <w:tcW w:w="1700" w:type="dxa"/>
          </w:tcPr>
          <w:p w14:paraId="2CD0C75F" w14:textId="77777777" w:rsidR="006310AA" w:rsidRPr="00F22D2E" w:rsidRDefault="00F94B41">
            <w:pPr>
              <w:pStyle w:val="GOSTTablenorm"/>
            </w:pPr>
            <w:r w:rsidRPr="00F22D2E">
              <w:t>R_G_S3_2_F_R2</w:t>
            </w:r>
          </w:p>
        </w:tc>
        <w:tc>
          <w:tcPr>
            <w:tcW w:w="567" w:type="dxa"/>
          </w:tcPr>
          <w:p w14:paraId="607D48FF" w14:textId="77777777" w:rsidR="006310AA" w:rsidRPr="00F22D2E" w:rsidRDefault="00F94B41">
            <w:pPr>
              <w:pStyle w:val="GOSTTablenorm"/>
              <w:jc w:val="center"/>
            </w:pPr>
            <w:r w:rsidRPr="00F22D2E">
              <w:t>П</w:t>
            </w:r>
          </w:p>
        </w:tc>
        <w:tc>
          <w:tcPr>
            <w:tcW w:w="1134" w:type="dxa"/>
          </w:tcPr>
          <w:p w14:paraId="41665566" w14:textId="77777777" w:rsidR="006310AA" w:rsidRPr="00F22D2E" w:rsidRDefault="00F94B41">
            <w:pPr>
              <w:pStyle w:val="GOSTTablenorm"/>
              <w:jc w:val="center"/>
            </w:pPr>
            <w:r w:rsidRPr="00F22D2E">
              <w:t>N(20.2)</w:t>
            </w:r>
          </w:p>
        </w:tc>
        <w:tc>
          <w:tcPr>
            <w:tcW w:w="567" w:type="dxa"/>
          </w:tcPr>
          <w:p w14:paraId="0DE70013" w14:textId="77777777" w:rsidR="006310AA" w:rsidRPr="00F22D2E" w:rsidRDefault="00F94B41">
            <w:pPr>
              <w:pStyle w:val="GOSTTablenorm"/>
              <w:jc w:val="center"/>
            </w:pPr>
            <w:r w:rsidRPr="00F22D2E">
              <w:t>Н</w:t>
            </w:r>
          </w:p>
        </w:tc>
        <w:tc>
          <w:tcPr>
            <w:tcW w:w="3961" w:type="dxa"/>
          </w:tcPr>
          <w:p w14:paraId="71FAA075" w14:textId="1CD89284" w:rsidR="006310AA" w:rsidRPr="00F22D2E" w:rsidRDefault="00F94B41">
            <w:pPr>
              <w:pStyle w:val="GOSTTablenorm"/>
            </w:pPr>
            <w:r w:rsidRPr="00F22D2E">
              <w:t>Указываются итоговые объемы поступлений источника дополнительного бюджетного фина</w:t>
            </w:r>
            <w:r w:rsidR="000D0D09">
              <w:t>нсирования за операционный день</w:t>
            </w:r>
          </w:p>
        </w:tc>
      </w:tr>
      <w:tr w:rsidR="006310AA" w:rsidRPr="00F22D2E" w14:paraId="145838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0463CE1" w14:textId="77777777" w:rsidR="006310AA" w:rsidRPr="00F22D2E" w:rsidRDefault="00F94B41">
            <w:pPr>
              <w:pStyle w:val="GOSTTablenorm"/>
            </w:pPr>
            <w:r w:rsidRPr="00F22D2E">
              <w:t>Итого</w:t>
            </w:r>
          </w:p>
          <w:p w14:paraId="019A7795" w14:textId="77777777" w:rsidR="006310AA" w:rsidRPr="00F22D2E" w:rsidRDefault="00F94B41">
            <w:pPr>
              <w:pStyle w:val="GOSTTablenorm"/>
            </w:pPr>
            <w:r w:rsidRPr="00F22D2E">
              <w:t>Возвраты</w:t>
            </w:r>
          </w:p>
        </w:tc>
        <w:tc>
          <w:tcPr>
            <w:tcW w:w="1700" w:type="dxa"/>
          </w:tcPr>
          <w:p w14:paraId="1DEA3B90" w14:textId="77777777" w:rsidR="006310AA" w:rsidRPr="00F22D2E" w:rsidRDefault="00F94B41">
            <w:pPr>
              <w:pStyle w:val="GOSTTablenorm"/>
            </w:pPr>
            <w:r w:rsidRPr="00F22D2E">
              <w:t>R_G_S3_2_F_R3</w:t>
            </w:r>
          </w:p>
        </w:tc>
        <w:tc>
          <w:tcPr>
            <w:tcW w:w="567" w:type="dxa"/>
          </w:tcPr>
          <w:p w14:paraId="3DFBD224" w14:textId="77777777" w:rsidR="006310AA" w:rsidRPr="00F22D2E" w:rsidRDefault="00F94B41">
            <w:pPr>
              <w:pStyle w:val="GOSTTablenorm"/>
              <w:jc w:val="center"/>
            </w:pPr>
            <w:r w:rsidRPr="00F22D2E">
              <w:t>П</w:t>
            </w:r>
          </w:p>
        </w:tc>
        <w:tc>
          <w:tcPr>
            <w:tcW w:w="1134" w:type="dxa"/>
          </w:tcPr>
          <w:p w14:paraId="00B9715B" w14:textId="77777777" w:rsidR="006310AA" w:rsidRPr="00F22D2E" w:rsidRDefault="00F94B41">
            <w:pPr>
              <w:pStyle w:val="GOSTTablenorm"/>
              <w:jc w:val="center"/>
            </w:pPr>
            <w:r w:rsidRPr="00F22D2E">
              <w:t>N(20.2)</w:t>
            </w:r>
          </w:p>
        </w:tc>
        <w:tc>
          <w:tcPr>
            <w:tcW w:w="567" w:type="dxa"/>
          </w:tcPr>
          <w:p w14:paraId="653E69C0" w14:textId="77777777" w:rsidR="006310AA" w:rsidRPr="00F22D2E" w:rsidRDefault="00F94B41">
            <w:pPr>
              <w:pStyle w:val="GOSTTablenorm"/>
              <w:jc w:val="center"/>
            </w:pPr>
            <w:r w:rsidRPr="00F22D2E">
              <w:t>Н</w:t>
            </w:r>
          </w:p>
        </w:tc>
        <w:tc>
          <w:tcPr>
            <w:tcW w:w="3961" w:type="dxa"/>
          </w:tcPr>
          <w:p w14:paraId="266BE5B6" w14:textId="4081F8D0" w:rsidR="006310AA" w:rsidRPr="00F22D2E" w:rsidRDefault="00F94B41">
            <w:pPr>
              <w:pStyle w:val="GOSTTablenorm"/>
            </w:pPr>
            <w:r w:rsidRPr="00F22D2E">
              <w:t>Указываются итоговые объемы возвратов источника дополнительного бюджетного фина</w:t>
            </w:r>
            <w:r w:rsidR="000D0D09">
              <w:t>нсирования за операционный день</w:t>
            </w:r>
          </w:p>
        </w:tc>
      </w:tr>
      <w:tr w:rsidR="006310AA" w:rsidRPr="00F22D2E" w14:paraId="5306DE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7890252" w14:textId="77777777" w:rsidR="006310AA" w:rsidRPr="00F22D2E" w:rsidRDefault="00F94B41">
            <w:pPr>
              <w:pStyle w:val="GOSTTablenorm"/>
            </w:pPr>
            <w:r w:rsidRPr="00F22D2E">
              <w:t>Итого</w:t>
            </w:r>
          </w:p>
          <w:p w14:paraId="7E2ACD71" w14:textId="77777777" w:rsidR="006310AA" w:rsidRPr="00F22D2E" w:rsidRDefault="00F94B41">
            <w:pPr>
              <w:pStyle w:val="GOSTTablenorm"/>
            </w:pPr>
            <w:r w:rsidRPr="00F22D2E">
              <w:t>Итого (гр. 2 – гр. 3)</w:t>
            </w:r>
          </w:p>
        </w:tc>
        <w:tc>
          <w:tcPr>
            <w:tcW w:w="1700" w:type="dxa"/>
          </w:tcPr>
          <w:p w14:paraId="4B185718" w14:textId="77777777" w:rsidR="006310AA" w:rsidRPr="00F22D2E" w:rsidRDefault="00F94B41">
            <w:pPr>
              <w:pStyle w:val="GOSTTablenorm"/>
            </w:pPr>
            <w:r w:rsidRPr="00F22D2E">
              <w:t>R_G_S3_2_F_R4</w:t>
            </w:r>
          </w:p>
        </w:tc>
        <w:tc>
          <w:tcPr>
            <w:tcW w:w="567" w:type="dxa"/>
          </w:tcPr>
          <w:p w14:paraId="7FD2150C" w14:textId="77777777" w:rsidR="006310AA" w:rsidRPr="00F22D2E" w:rsidRDefault="00F94B41">
            <w:pPr>
              <w:pStyle w:val="GOSTTablenorm"/>
              <w:jc w:val="center"/>
            </w:pPr>
            <w:r w:rsidRPr="00F22D2E">
              <w:t>П</w:t>
            </w:r>
          </w:p>
        </w:tc>
        <w:tc>
          <w:tcPr>
            <w:tcW w:w="1134" w:type="dxa"/>
          </w:tcPr>
          <w:p w14:paraId="397E6BB0" w14:textId="77777777" w:rsidR="006310AA" w:rsidRPr="00F22D2E" w:rsidRDefault="00F94B41">
            <w:pPr>
              <w:pStyle w:val="GOSTTablenorm"/>
              <w:jc w:val="center"/>
            </w:pPr>
            <w:r w:rsidRPr="00F22D2E">
              <w:t>N(20.2)</w:t>
            </w:r>
          </w:p>
        </w:tc>
        <w:tc>
          <w:tcPr>
            <w:tcW w:w="567" w:type="dxa"/>
          </w:tcPr>
          <w:p w14:paraId="41F6225E" w14:textId="77777777" w:rsidR="006310AA" w:rsidRPr="00F22D2E" w:rsidRDefault="00F94B41">
            <w:pPr>
              <w:pStyle w:val="GOSTTablenorm"/>
              <w:jc w:val="center"/>
            </w:pPr>
            <w:r w:rsidRPr="00F22D2E">
              <w:t>Н</w:t>
            </w:r>
          </w:p>
        </w:tc>
        <w:tc>
          <w:tcPr>
            <w:tcW w:w="3961" w:type="dxa"/>
          </w:tcPr>
          <w:p w14:paraId="1A914B6A" w14:textId="25DEDFE0" w:rsidR="006310AA" w:rsidRPr="00F22D2E" w:rsidRDefault="00F94B41">
            <w:pPr>
              <w:pStyle w:val="GOSTTablenorm"/>
            </w:pPr>
            <w:r w:rsidRPr="00F22D2E">
              <w:t>Указываются итоговые объемы общей итоговой суммы источника дополнительного бюджетного фина</w:t>
            </w:r>
            <w:r w:rsidR="000D0D09">
              <w:t>нсирования за операционный день</w:t>
            </w:r>
          </w:p>
        </w:tc>
      </w:tr>
      <w:tr w:rsidR="006310AA" w:rsidRPr="00F22D2E" w14:paraId="7302496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9844971" w14:textId="77777777" w:rsidR="006310AA" w:rsidRPr="00F22D2E" w:rsidRDefault="00F94B41">
            <w:pPr>
              <w:pStyle w:val="GOSTTablenorm"/>
            </w:pPr>
            <w:r w:rsidRPr="00F22D2E">
              <w:rPr>
                <w:b/>
                <w:szCs w:val="22"/>
              </w:rPr>
              <w:t>Подписи</w:t>
            </w:r>
          </w:p>
        </w:tc>
      </w:tr>
      <w:tr w:rsidR="006310AA" w:rsidRPr="00F22D2E" w14:paraId="282A15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C67D43" w14:textId="77777777" w:rsidR="006310AA" w:rsidRPr="00F22D2E" w:rsidRDefault="00F94B41">
            <w:pPr>
              <w:pStyle w:val="GOSTTablenorm"/>
            </w:pPr>
            <w:r w:rsidRPr="00F22D2E">
              <w:t>Расшифровка подписи</w:t>
            </w:r>
          </w:p>
        </w:tc>
        <w:tc>
          <w:tcPr>
            <w:tcW w:w="1700" w:type="dxa"/>
          </w:tcPr>
          <w:p w14:paraId="0EC0379A" w14:textId="77777777" w:rsidR="006310AA" w:rsidRPr="00F22D2E" w:rsidRDefault="00F94B41">
            <w:pPr>
              <w:pStyle w:val="GOSTTablenorm"/>
            </w:pPr>
            <w:r w:rsidRPr="00F22D2E">
              <w:t>VSL_ListApp_Executor_SFP</w:t>
            </w:r>
          </w:p>
        </w:tc>
        <w:tc>
          <w:tcPr>
            <w:tcW w:w="567" w:type="dxa"/>
          </w:tcPr>
          <w:p w14:paraId="7F21D4A0" w14:textId="77777777" w:rsidR="006310AA" w:rsidRPr="00F22D2E" w:rsidRDefault="00F94B41">
            <w:pPr>
              <w:pStyle w:val="GOSTTablenorm"/>
              <w:jc w:val="center"/>
            </w:pPr>
            <w:r w:rsidRPr="00F22D2E">
              <w:t>П</w:t>
            </w:r>
          </w:p>
        </w:tc>
        <w:tc>
          <w:tcPr>
            <w:tcW w:w="1134" w:type="dxa"/>
          </w:tcPr>
          <w:p w14:paraId="4FE6FB7B" w14:textId="77777777" w:rsidR="006310AA" w:rsidRPr="00F22D2E" w:rsidRDefault="00F94B41">
            <w:pPr>
              <w:pStyle w:val="GOSTTablenorm"/>
              <w:jc w:val="center"/>
            </w:pPr>
            <w:r w:rsidRPr="00F22D2E">
              <w:t>Т(1-100)</w:t>
            </w:r>
          </w:p>
        </w:tc>
        <w:tc>
          <w:tcPr>
            <w:tcW w:w="567" w:type="dxa"/>
          </w:tcPr>
          <w:p w14:paraId="6B4A732D" w14:textId="77777777" w:rsidR="006310AA" w:rsidRPr="00F22D2E" w:rsidRDefault="00F94B41">
            <w:pPr>
              <w:pStyle w:val="GOSTTablenorm"/>
              <w:jc w:val="center"/>
            </w:pPr>
            <w:r w:rsidRPr="00F22D2E">
              <w:t>Н</w:t>
            </w:r>
          </w:p>
        </w:tc>
        <w:tc>
          <w:tcPr>
            <w:tcW w:w="3961" w:type="dxa"/>
          </w:tcPr>
          <w:p w14:paraId="223168DB" w14:textId="77777777" w:rsidR="006310AA" w:rsidRPr="00F22D2E" w:rsidRDefault="00F94B41">
            <w:pPr>
              <w:pStyle w:val="GOSTTablenorm"/>
            </w:pPr>
            <w:r w:rsidRPr="00F22D2E">
              <w:t>Указывается фамилия и инициалы лица, формирующего отчетность по ЛС.</w:t>
            </w:r>
          </w:p>
          <w:p w14:paraId="5C90556D" w14:textId="039706A2" w:rsidR="006310AA" w:rsidRPr="00F22D2E" w:rsidRDefault="00F94B41">
            <w:pPr>
              <w:pStyle w:val="GOSTTablenorm"/>
            </w:pPr>
            <w:r w:rsidRPr="00F22D2E">
              <w:t>Поле обязательно для заполнения, если значение поля «Режим</w:t>
            </w:r>
            <w:r w:rsidR="000D0D09">
              <w:t xml:space="preserve"> формирования» равно «Итоговый»</w:t>
            </w:r>
          </w:p>
        </w:tc>
      </w:tr>
      <w:tr w:rsidR="006310AA" w:rsidRPr="00F22D2E" w14:paraId="559DBF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18601B1" w14:textId="77777777" w:rsidR="006310AA" w:rsidRPr="00F22D2E" w:rsidRDefault="00F94B41">
            <w:pPr>
              <w:pStyle w:val="GOSTTablenorm"/>
            </w:pPr>
            <w:r w:rsidRPr="00F22D2E">
              <w:t>Должность ответственного исполнителя</w:t>
            </w:r>
          </w:p>
        </w:tc>
        <w:tc>
          <w:tcPr>
            <w:tcW w:w="1700" w:type="dxa"/>
          </w:tcPr>
          <w:p w14:paraId="3CFBDB7C" w14:textId="77777777" w:rsidR="006310AA" w:rsidRPr="00F22D2E" w:rsidRDefault="00F94B41">
            <w:pPr>
              <w:pStyle w:val="GOSTTablenorm"/>
            </w:pPr>
            <w:r w:rsidRPr="00F22D2E">
              <w:t>VSL_ListApp_Executor_Post</w:t>
            </w:r>
          </w:p>
        </w:tc>
        <w:tc>
          <w:tcPr>
            <w:tcW w:w="567" w:type="dxa"/>
          </w:tcPr>
          <w:p w14:paraId="25200B60" w14:textId="77777777" w:rsidR="006310AA" w:rsidRPr="00F22D2E" w:rsidRDefault="00F94B41">
            <w:pPr>
              <w:pStyle w:val="GOSTTablenorm"/>
              <w:jc w:val="center"/>
            </w:pPr>
            <w:r w:rsidRPr="00F22D2E">
              <w:t>П</w:t>
            </w:r>
          </w:p>
        </w:tc>
        <w:tc>
          <w:tcPr>
            <w:tcW w:w="1134" w:type="dxa"/>
          </w:tcPr>
          <w:p w14:paraId="596127DB" w14:textId="77777777" w:rsidR="006310AA" w:rsidRPr="00F22D2E" w:rsidRDefault="00F94B41">
            <w:pPr>
              <w:pStyle w:val="GOSTTablenorm"/>
              <w:jc w:val="center"/>
            </w:pPr>
            <w:r w:rsidRPr="00F22D2E">
              <w:t>Т(1-100)</w:t>
            </w:r>
          </w:p>
        </w:tc>
        <w:tc>
          <w:tcPr>
            <w:tcW w:w="567" w:type="dxa"/>
          </w:tcPr>
          <w:p w14:paraId="7F42EF6C" w14:textId="77777777" w:rsidR="006310AA" w:rsidRPr="00F22D2E" w:rsidRDefault="00F94B41">
            <w:pPr>
              <w:pStyle w:val="GOSTTablenorm"/>
              <w:jc w:val="center"/>
            </w:pPr>
            <w:r w:rsidRPr="00F22D2E">
              <w:t>Н</w:t>
            </w:r>
          </w:p>
        </w:tc>
        <w:tc>
          <w:tcPr>
            <w:tcW w:w="3961" w:type="dxa"/>
          </w:tcPr>
          <w:p w14:paraId="45E7ED88" w14:textId="77777777" w:rsidR="006310AA" w:rsidRPr="00F22D2E" w:rsidRDefault="00F94B41">
            <w:pPr>
              <w:pStyle w:val="GOSTTablenorm"/>
            </w:pPr>
            <w:r w:rsidRPr="00F22D2E">
              <w:t>Указывается должность лица, формирующего отчетность по ЛС.</w:t>
            </w:r>
          </w:p>
          <w:p w14:paraId="6D905870" w14:textId="41D956D7" w:rsidR="006310AA" w:rsidRPr="00F22D2E" w:rsidRDefault="00F94B41">
            <w:pPr>
              <w:pStyle w:val="GOSTTablenorm"/>
            </w:pPr>
            <w:r w:rsidRPr="00F22D2E">
              <w:t>Поле обязательно для заполнения, если значение поля «Режим формирования» равно «Итогов</w:t>
            </w:r>
            <w:r w:rsidR="000D0D09">
              <w:t>ый»</w:t>
            </w:r>
          </w:p>
        </w:tc>
      </w:tr>
      <w:tr w:rsidR="006310AA" w:rsidRPr="00F22D2E" w14:paraId="22C5F3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FC15F5E" w14:textId="77777777" w:rsidR="006310AA" w:rsidRPr="00F22D2E" w:rsidRDefault="00F94B41">
            <w:pPr>
              <w:pStyle w:val="GOSTTablenorm"/>
            </w:pPr>
            <w:r w:rsidRPr="00F22D2E">
              <w:t>Телефон ответственного исполнителя</w:t>
            </w:r>
          </w:p>
        </w:tc>
        <w:tc>
          <w:tcPr>
            <w:tcW w:w="1700" w:type="dxa"/>
          </w:tcPr>
          <w:p w14:paraId="587463ED" w14:textId="77777777" w:rsidR="006310AA" w:rsidRPr="00F22D2E" w:rsidRDefault="00F94B41">
            <w:pPr>
              <w:pStyle w:val="GOSTTablenorm"/>
            </w:pPr>
            <w:r w:rsidRPr="00F22D2E">
              <w:t>VSL_ListApp_Executor_TEL</w:t>
            </w:r>
          </w:p>
        </w:tc>
        <w:tc>
          <w:tcPr>
            <w:tcW w:w="567" w:type="dxa"/>
          </w:tcPr>
          <w:p w14:paraId="042A5F95" w14:textId="77777777" w:rsidR="006310AA" w:rsidRPr="00F22D2E" w:rsidRDefault="00F94B41">
            <w:pPr>
              <w:pStyle w:val="GOSTTablenorm"/>
              <w:jc w:val="center"/>
            </w:pPr>
            <w:r w:rsidRPr="00F22D2E">
              <w:t>П</w:t>
            </w:r>
          </w:p>
        </w:tc>
        <w:tc>
          <w:tcPr>
            <w:tcW w:w="1134" w:type="dxa"/>
          </w:tcPr>
          <w:p w14:paraId="68A17A7E" w14:textId="77777777" w:rsidR="006310AA" w:rsidRPr="00F22D2E" w:rsidRDefault="00F94B41">
            <w:pPr>
              <w:pStyle w:val="GOSTTablenorm"/>
              <w:jc w:val="center"/>
            </w:pPr>
            <w:r w:rsidRPr="00F22D2E">
              <w:t>Т(1-50)</w:t>
            </w:r>
          </w:p>
        </w:tc>
        <w:tc>
          <w:tcPr>
            <w:tcW w:w="567" w:type="dxa"/>
          </w:tcPr>
          <w:p w14:paraId="15E529CA" w14:textId="77777777" w:rsidR="006310AA" w:rsidRPr="00F22D2E" w:rsidRDefault="00F94B41">
            <w:pPr>
              <w:pStyle w:val="GOSTTablenorm"/>
              <w:jc w:val="center"/>
            </w:pPr>
            <w:r w:rsidRPr="00F22D2E">
              <w:t>Н</w:t>
            </w:r>
          </w:p>
        </w:tc>
        <w:tc>
          <w:tcPr>
            <w:tcW w:w="3961" w:type="dxa"/>
          </w:tcPr>
          <w:p w14:paraId="5247AD08" w14:textId="6119EB99" w:rsidR="006310AA" w:rsidRPr="00F22D2E" w:rsidRDefault="00F94B41" w:rsidP="000D0D09">
            <w:pPr>
              <w:pStyle w:val="GOSTTablenorm"/>
            </w:pPr>
            <w:r w:rsidRPr="00F22D2E">
              <w:t>Указывается телефон лица</w:t>
            </w:r>
            <w:r w:rsidR="000D0D09">
              <w:t>, формирующего отчетность по ЛС</w:t>
            </w:r>
          </w:p>
        </w:tc>
      </w:tr>
      <w:tr w:rsidR="006310AA" w:rsidRPr="00F22D2E" w14:paraId="435BD1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F2AE99E" w14:textId="77777777" w:rsidR="006310AA" w:rsidRPr="00F22D2E" w:rsidRDefault="00F94B41">
            <w:pPr>
              <w:pStyle w:val="GOSTTablenorm"/>
            </w:pPr>
            <w:r w:rsidRPr="00F22D2E">
              <w:t>Дата подписания</w:t>
            </w:r>
          </w:p>
        </w:tc>
        <w:tc>
          <w:tcPr>
            <w:tcW w:w="1700" w:type="dxa"/>
          </w:tcPr>
          <w:p w14:paraId="4C51202C" w14:textId="77777777" w:rsidR="006310AA" w:rsidRPr="00F22D2E" w:rsidRDefault="00F94B41">
            <w:pPr>
              <w:pStyle w:val="GOSTTablenorm"/>
            </w:pPr>
            <w:r w:rsidRPr="00F22D2E">
              <w:t>VSL_ListApp_Executor_Date</w:t>
            </w:r>
          </w:p>
        </w:tc>
        <w:tc>
          <w:tcPr>
            <w:tcW w:w="567" w:type="dxa"/>
          </w:tcPr>
          <w:p w14:paraId="5F4C26A7" w14:textId="77777777" w:rsidR="006310AA" w:rsidRPr="00F22D2E" w:rsidRDefault="00F94B41">
            <w:pPr>
              <w:pStyle w:val="GOSTTablenorm"/>
              <w:jc w:val="center"/>
            </w:pPr>
            <w:r w:rsidRPr="00F22D2E">
              <w:t>П</w:t>
            </w:r>
          </w:p>
        </w:tc>
        <w:tc>
          <w:tcPr>
            <w:tcW w:w="1134" w:type="dxa"/>
          </w:tcPr>
          <w:p w14:paraId="0773B960" w14:textId="77777777" w:rsidR="006310AA" w:rsidRPr="00F22D2E" w:rsidRDefault="00F94B41">
            <w:pPr>
              <w:pStyle w:val="GOSTTablenorm"/>
              <w:jc w:val="center"/>
            </w:pPr>
            <w:r w:rsidRPr="00F22D2E">
              <w:t>Date</w:t>
            </w:r>
          </w:p>
        </w:tc>
        <w:tc>
          <w:tcPr>
            <w:tcW w:w="567" w:type="dxa"/>
          </w:tcPr>
          <w:p w14:paraId="7D9B5025" w14:textId="77777777" w:rsidR="006310AA" w:rsidRPr="00F22D2E" w:rsidRDefault="00F94B41">
            <w:pPr>
              <w:pStyle w:val="GOSTTablenorm"/>
              <w:jc w:val="center"/>
            </w:pPr>
            <w:r w:rsidRPr="00F22D2E">
              <w:t>Н</w:t>
            </w:r>
          </w:p>
        </w:tc>
        <w:tc>
          <w:tcPr>
            <w:tcW w:w="3961" w:type="dxa"/>
          </w:tcPr>
          <w:p w14:paraId="4A5E8517" w14:textId="77777777" w:rsidR="006310AA" w:rsidRPr="00F22D2E" w:rsidRDefault="00F94B41">
            <w:pPr>
              <w:pStyle w:val="GOSTTablenorm"/>
            </w:pPr>
            <w:r w:rsidRPr="00F22D2E">
              <w:t>Указывается дата подписания документа исполнителем.</w:t>
            </w:r>
          </w:p>
          <w:p w14:paraId="2724A1B1" w14:textId="7D9B3697" w:rsidR="006310AA" w:rsidRPr="00F22D2E" w:rsidRDefault="00F94B41">
            <w:pPr>
              <w:pStyle w:val="GOSTTablenorm"/>
            </w:pPr>
            <w:r w:rsidRPr="00F22D2E">
              <w:t>Поле обязательно для заполнения, если значение поля «Режим</w:t>
            </w:r>
            <w:r w:rsidR="000D0D09">
              <w:t xml:space="preserve"> формирования» равно «Итоговый»</w:t>
            </w:r>
          </w:p>
        </w:tc>
      </w:tr>
      <w:tr w:rsidR="006310AA" w:rsidRPr="00F22D2E" w14:paraId="62CC29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470B493" w14:textId="77777777" w:rsidR="006310AA" w:rsidRPr="00F22D2E" w:rsidRDefault="00F94B41">
            <w:pPr>
              <w:pStyle w:val="GOSTTablenorm"/>
            </w:pPr>
            <w:r w:rsidRPr="00F22D2E">
              <w:rPr>
                <w:b/>
                <w:szCs w:val="22"/>
              </w:rPr>
              <w:t>Системная информация документа</w:t>
            </w:r>
          </w:p>
        </w:tc>
      </w:tr>
      <w:tr w:rsidR="006310AA" w:rsidRPr="00F22D2E" w14:paraId="72E366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D6A3CA8" w14:textId="77777777" w:rsidR="006310AA" w:rsidRPr="00F22D2E" w:rsidRDefault="00F94B41">
            <w:pPr>
              <w:pStyle w:val="GOSTTablenorm"/>
            </w:pPr>
            <w:r w:rsidRPr="00F22D2E">
              <w:lastRenderedPageBreak/>
              <w:t>Системная информация</w:t>
            </w:r>
          </w:p>
        </w:tc>
        <w:tc>
          <w:tcPr>
            <w:tcW w:w="1700" w:type="dxa"/>
          </w:tcPr>
          <w:p w14:paraId="7FA5E2AD" w14:textId="77777777" w:rsidR="006310AA" w:rsidRPr="00F22D2E" w:rsidRDefault="00F94B41">
            <w:pPr>
              <w:pStyle w:val="GOSTTablenorm"/>
            </w:pPr>
            <w:r w:rsidRPr="00F22D2E">
              <w:t>StmInfrmtn_TF</w:t>
            </w:r>
          </w:p>
        </w:tc>
        <w:tc>
          <w:tcPr>
            <w:tcW w:w="567" w:type="dxa"/>
          </w:tcPr>
          <w:p w14:paraId="19F60B66" w14:textId="77777777" w:rsidR="006310AA" w:rsidRPr="00F22D2E" w:rsidRDefault="00F94B41">
            <w:pPr>
              <w:pStyle w:val="GOSTTablenorm"/>
              <w:jc w:val="center"/>
            </w:pPr>
            <w:r w:rsidRPr="00F22D2E">
              <w:t>С</w:t>
            </w:r>
          </w:p>
        </w:tc>
        <w:tc>
          <w:tcPr>
            <w:tcW w:w="1134" w:type="dxa"/>
          </w:tcPr>
          <w:p w14:paraId="0F2007F9" w14:textId="77777777" w:rsidR="006310AA" w:rsidRPr="00F22D2E" w:rsidRDefault="00F94B41">
            <w:pPr>
              <w:pStyle w:val="GOSTTablenorm"/>
              <w:jc w:val="center"/>
            </w:pPr>
            <w:r w:rsidRPr="00F22D2E">
              <w:t>tTF</w:t>
            </w:r>
          </w:p>
        </w:tc>
        <w:tc>
          <w:tcPr>
            <w:tcW w:w="567" w:type="dxa"/>
          </w:tcPr>
          <w:p w14:paraId="5ADE8C9C" w14:textId="77777777" w:rsidR="006310AA" w:rsidRPr="00F22D2E" w:rsidRDefault="00F94B41">
            <w:pPr>
              <w:pStyle w:val="GOSTTablenorm"/>
              <w:jc w:val="center"/>
            </w:pPr>
            <w:r w:rsidRPr="00F22D2E">
              <w:t>О</w:t>
            </w:r>
          </w:p>
        </w:tc>
        <w:tc>
          <w:tcPr>
            <w:tcW w:w="3961" w:type="dxa"/>
          </w:tcPr>
          <w:p w14:paraId="26C51C82" w14:textId="468A371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1F3BF1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8F007FC" w14:textId="77777777" w:rsidR="006310AA" w:rsidRPr="00F22D2E" w:rsidRDefault="00F94B41">
            <w:pPr>
              <w:pStyle w:val="GOSTTablenorm"/>
            </w:pPr>
            <w:r w:rsidRPr="00F22D2E">
              <w:t>Регистрационный номер</w:t>
            </w:r>
          </w:p>
        </w:tc>
        <w:tc>
          <w:tcPr>
            <w:tcW w:w="1700" w:type="dxa"/>
          </w:tcPr>
          <w:p w14:paraId="4B6F1474" w14:textId="77777777" w:rsidR="006310AA" w:rsidRPr="00F22D2E" w:rsidRDefault="00F94B41">
            <w:pPr>
              <w:pStyle w:val="GOSTTablenorm"/>
            </w:pPr>
            <w:r w:rsidRPr="00F22D2E">
              <w:t>TtlPrt_DocNumber</w:t>
            </w:r>
          </w:p>
        </w:tc>
        <w:tc>
          <w:tcPr>
            <w:tcW w:w="567" w:type="dxa"/>
          </w:tcPr>
          <w:p w14:paraId="7F709209" w14:textId="77777777" w:rsidR="006310AA" w:rsidRPr="00F22D2E" w:rsidRDefault="00F94B41">
            <w:pPr>
              <w:pStyle w:val="GOSTTablenorm"/>
              <w:jc w:val="center"/>
            </w:pPr>
            <w:r w:rsidRPr="00F22D2E">
              <w:t>П</w:t>
            </w:r>
          </w:p>
        </w:tc>
        <w:tc>
          <w:tcPr>
            <w:tcW w:w="1134" w:type="dxa"/>
          </w:tcPr>
          <w:p w14:paraId="1C9F52B1" w14:textId="77777777" w:rsidR="006310AA" w:rsidRPr="00F22D2E" w:rsidRDefault="00F94B41">
            <w:pPr>
              <w:pStyle w:val="GOSTTablenorm"/>
              <w:jc w:val="center"/>
            </w:pPr>
            <w:r w:rsidRPr="00F22D2E">
              <w:t>Т(1-15)</w:t>
            </w:r>
          </w:p>
        </w:tc>
        <w:tc>
          <w:tcPr>
            <w:tcW w:w="567" w:type="dxa"/>
          </w:tcPr>
          <w:p w14:paraId="273407AD" w14:textId="77777777" w:rsidR="006310AA" w:rsidRPr="00F22D2E" w:rsidRDefault="00F94B41">
            <w:pPr>
              <w:pStyle w:val="GOSTTablenorm"/>
              <w:jc w:val="center"/>
            </w:pPr>
            <w:r w:rsidRPr="00F22D2E">
              <w:t>О</w:t>
            </w:r>
          </w:p>
        </w:tc>
        <w:tc>
          <w:tcPr>
            <w:tcW w:w="3961" w:type="dxa"/>
          </w:tcPr>
          <w:p w14:paraId="1217343E" w14:textId="76FA2A1C" w:rsidR="006310AA" w:rsidRPr="00F22D2E" w:rsidRDefault="00F94B41">
            <w:pPr>
              <w:pStyle w:val="GOSTTablenorm"/>
            </w:pPr>
            <w:r w:rsidRPr="00F22D2E">
              <w:t>Указывается порядковый номер отчета в рамках от</w:t>
            </w:r>
            <w:r w:rsidR="000D0D09">
              <w:t>четного финансового года и ТОФК</w:t>
            </w:r>
          </w:p>
        </w:tc>
      </w:tr>
      <w:tr w:rsidR="006310AA" w:rsidRPr="00F22D2E" w14:paraId="51CD7D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9AA1108" w14:textId="77777777" w:rsidR="006310AA" w:rsidRPr="00F22D2E" w:rsidRDefault="00F94B41">
            <w:pPr>
              <w:pStyle w:val="GOSTTablenorm"/>
            </w:pPr>
            <w:r w:rsidRPr="00F22D2E">
              <w:t>Наименование ТОФК открытия ЛС</w:t>
            </w:r>
          </w:p>
        </w:tc>
        <w:tc>
          <w:tcPr>
            <w:tcW w:w="1700" w:type="dxa"/>
          </w:tcPr>
          <w:p w14:paraId="6C5C3459" w14:textId="77777777" w:rsidR="006310AA" w:rsidRPr="00F22D2E" w:rsidRDefault="00F94B41">
            <w:pPr>
              <w:pStyle w:val="GOSTTablenorm"/>
            </w:pPr>
            <w:r w:rsidRPr="00F22D2E">
              <w:t>TtlPrt_OPENTOFK_NAME</w:t>
            </w:r>
          </w:p>
        </w:tc>
        <w:tc>
          <w:tcPr>
            <w:tcW w:w="567" w:type="dxa"/>
          </w:tcPr>
          <w:p w14:paraId="28512F5F" w14:textId="77777777" w:rsidR="006310AA" w:rsidRPr="00F22D2E" w:rsidRDefault="00F94B41">
            <w:pPr>
              <w:pStyle w:val="GOSTTablenorm"/>
              <w:jc w:val="center"/>
            </w:pPr>
            <w:r w:rsidRPr="00F22D2E">
              <w:t>П</w:t>
            </w:r>
          </w:p>
        </w:tc>
        <w:tc>
          <w:tcPr>
            <w:tcW w:w="1134" w:type="dxa"/>
          </w:tcPr>
          <w:p w14:paraId="4D931EDC" w14:textId="77777777" w:rsidR="006310AA" w:rsidRPr="00F22D2E" w:rsidRDefault="00F94B41">
            <w:pPr>
              <w:pStyle w:val="GOSTTablenorm"/>
              <w:jc w:val="center"/>
            </w:pPr>
            <w:r w:rsidRPr="00F22D2E">
              <w:t>Т(1-2000)</w:t>
            </w:r>
          </w:p>
        </w:tc>
        <w:tc>
          <w:tcPr>
            <w:tcW w:w="567" w:type="dxa"/>
          </w:tcPr>
          <w:p w14:paraId="2013C57A" w14:textId="77777777" w:rsidR="006310AA" w:rsidRPr="00F22D2E" w:rsidRDefault="00F94B41">
            <w:pPr>
              <w:pStyle w:val="GOSTTablenorm"/>
              <w:jc w:val="center"/>
            </w:pPr>
            <w:r w:rsidRPr="00F22D2E">
              <w:t>О</w:t>
            </w:r>
          </w:p>
        </w:tc>
        <w:tc>
          <w:tcPr>
            <w:tcW w:w="3961" w:type="dxa"/>
          </w:tcPr>
          <w:p w14:paraId="318B8DD9" w14:textId="6CA3F61B" w:rsidR="006310AA" w:rsidRPr="00F22D2E" w:rsidRDefault="00F94B41">
            <w:pPr>
              <w:pStyle w:val="GOSTTablenorm"/>
            </w:pPr>
            <w:r w:rsidRPr="00F22D2E">
              <w:t>Указывается полное наименование ТОФК, где открыт ЛС, по которому формируется отч</w:t>
            </w:r>
            <w:r w:rsidR="000D0D09">
              <w:t>ет</w:t>
            </w:r>
          </w:p>
        </w:tc>
      </w:tr>
      <w:tr w:rsidR="006310AA" w:rsidRPr="00F22D2E" w14:paraId="519B01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3667F84" w14:textId="77777777" w:rsidR="006310AA" w:rsidRPr="00F22D2E" w:rsidRDefault="00F94B41">
            <w:pPr>
              <w:pStyle w:val="GOSTTablenorm"/>
            </w:pPr>
            <w:r w:rsidRPr="00F22D2E">
              <w:t>Код ТОФК открытия ЛС</w:t>
            </w:r>
          </w:p>
        </w:tc>
        <w:tc>
          <w:tcPr>
            <w:tcW w:w="1700" w:type="dxa"/>
          </w:tcPr>
          <w:p w14:paraId="1E36BE6D" w14:textId="77777777" w:rsidR="006310AA" w:rsidRPr="00F22D2E" w:rsidRDefault="00F94B41">
            <w:pPr>
              <w:pStyle w:val="GOSTTablenorm"/>
            </w:pPr>
            <w:r w:rsidRPr="00F22D2E">
              <w:t>TtlPrt_OPENTOFK_CODE</w:t>
            </w:r>
          </w:p>
        </w:tc>
        <w:tc>
          <w:tcPr>
            <w:tcW w:w="567" w:type="dxa"/>
          </w:tcPr>
          <w:p w14:paraId="35341C69" w14:textId="77777777" w:rsidR="006310AA" w:rsidRPr="00F22D2E" w:rsidRDefault="00F94B41">
            <w:pPr>
              <w:pStyle w:val="GOSTTablenorm"/>
              <w:jc w:val="center"/>
            </w:pPr>
            <w:r w:rsidRPr="00F22D2E">
              <w:t>П</w:t>
            </w:r>
          </w:p>
        </w:tc>
        <w:tc>
          <w:tcPr>
            <w:tcW w:w="1134" w:type="dxa"/>
          </w:tcPr>
          <w:p w14:paraId="2B32C68E" w14:textId="77777777" w:rsidR="006310AA" w:rsidRPr="00F22D2E" w:rsidRDefault="00F94B41">
            <w:pPr>
              <w:pStyle w:val="GOSTTablenorm"/>
              <w:jc w:val="center"/>
            </w:pPr>
            <w:r w:rsidRPr="00F22D2E">
              <w:t>Т(4)</w:t>
            </w:r>
          </w:p>
        </w:tc>
        <w:tc>
          <w:tcPr>
            <w:tcW w:w="567" w:type="dxa"/>
          </w:tcPr>
          <w:p w14:paraId="55F80A54" w14:textId="77777777" w:rsidR="006310AA" w:rsidRPr="00F22D2E" w:rsidRDefault="00F94B41">
            <w:pPr>
              <w:pStyle w:val="GOSTTablenorm"/>
              <w:jc w:val="center"/>
            </w:pPr>
            <w:r w:rsidRPr="00F22D2E">
              <w:t>О</w:t>
            </w:r>
          </w:p>
        </w:tc>
        <w:tc>
          <w:tcPr>
            <w:tcW w:w="3961" w:type="dxa"/>
          </w:tcPr>
          <w:p w14:paraId="27B12311" w14:textId="59725D14" w:rsidR="006310AA" w:rsidRPr="00F22D2E" w:rsidRDefault="00F94B41">
            <w:pPr>
              <w:pStyle w:val="GOSTTablenorm"/>
            </w:pPr>
            <w:r w:rsidRPr="00F22D2E">
              <w:t>Указывается код ТОФК, где открыт ЛС</w:t>
            </w:r>
            <w:r w:rsidR="000D0D09">
              <w:t>, по которому формируется отчет</w:t>
            </w:r>
          </w:p>
        </w:tc>
      </w:tr>
    </w:tbl>
    <w:p w14:paraId="42A462F1" w14:textId="77777777" w:rsidR="006310AA" w:rsidRPr="00F22D2E" w:rsidRDefault="00F94B41" w:rsidP="00F94B41">
      <w:pPr>
        <w:pStyle w:val="31"/>
        <w:keepNext w:val="0"/>
        <w:keepLines w:val="0"/>
        <w:numPr>
          <w:ilvl w:val="2"/>
          <w:numId w:val="79"/>
        </w:numPr>
        <w:tabs>
          <w:tab w:val="clear" w:pos="862"/>
        </w:tabs>
        <w:contextualSpacing w:val="0"/>
      </w:pPr>
      <w:bookmarkStart w:id="3047" w:name="_Toc108524517"/>
      <w:bookmarkStart w:id="3048" w:name="_Toc108527372"/>
      <w:bookmarkStart w:id="3049" w:name="_Toc118064104"/>
      <w:bookmarkStart w:id="3050" w:name="_Toc118066925"/>
      <w:bookmarkStart w:id="3051" w:name="_Toc118069915"/>
      <w:bookmarkStart w:id="3052" w:name="_Toc118208075"/>
      <w:bookmarkStart w:id="3053" w:name="_Toc118212002"/>
      <w:bookmarkStart w:id="3054" w:name="_Toc120096236"/>
      <w:bookmarkStart w:id="3055" w:name="_Toc120099472"/>
      <w:bookmarkStart w:id="3056" w:name="_Toc108524518"/>
      <w:bookmarkStart w:id="3057" w:name="_Toc108527373"/>
      <w:bookmarkStart w:id="3058" w:name="_Toc118064105"/>
      <w:bookmarkStart w:id="3059" w:name="_Toc118066926"/>
      <w:bookmarkStart w:id="3060" w:name="_Toc118069916"/>
      <w:bookmarkStart w:id="3061" w:name="_Toc118208076"/>
      <w:bookmarkStart w:id="3062" w:name="_Toc118212003"/>
      <w:bookmarkStart w:id="3063" w:name="_Toc120096237"/>
      <w:bookmarkStart w:id="3064" w:name="_Toc120099473"/>
      <w:bookmarkStart w:id="3065" w:name="_Toc108524519"/>
      <w:bookmarkStart w:id="3066" w:name="_Toc108527374"/>
      <w:bookmarkStart w:id="3067" w:name="_Toc118064106"/>
      <w:bookmarkStart w:id="3068" w:name="_Toc118066927"/>
      <w:bookmarkStart w:id="3069" w:name="_Toc118069917"/>
      <w:bookmarkStart w:id="3070" w:name="_Toc118208077"/>
      <w:bookmarkStart w:id="3071" w:name="_Toc118212004"/>
      <w:bookmarkStart w:id="3072" w:name="_Toc120096238"/>
      <w:bookmarkStart w:id="3073" w:name="_Toc120099474"/>
      <w:bookmarkStart w:id="3074" w:name="_Toc108434553"/>
      <w:bookmarkStart w:id="3075" w:name="_Toc108436283"/>
      <w:bookmarkStart w:id="3076" w:name="_Toc108524542"/>
      <w:bookmarkStart w:id="3077" w:name="_Toc108527397"/>
      <w:bookmarkStart w:id="3078" w:name="_Toc118064129"/>
      <w:bookmarkStart w:id="3079" w:name="_Toc118066950"/>
      <w:bookmarkStart w:id="3080" w:name="_Toc118069940"/>
      <w:bookmarkStart w:id="3081" w:name="_Toc118208100"/>
      <w:bookmarkStart w:id="3082" w:name="_Toc118212027"/>
      <w:bookmarkStart w:id="3083" w:name="_Toc120096261"/>
      <w:bookmarkStart w:id="3084" w:name="_Toc120099497"/>
      <w:bookmarkStart w:id="3085" w:name="_Toc108434554"/>
      <w:bookmarkStart w:id="3086" w:name="_Toc108436284"/>
      <w:bookmarkStart w:id="3087" w:name="_Toc108524543"/>
      <w:bookmarkStart w:id="3088" w:name="_Toc108527398"/>
      <w:bookmarkStart w:id="3089" w:name="_Toc118064130"/>
      <w:bookmarkStart w:id="3090" w:name="_Toc118066951"/>
      <w:bookmarkStart w:id="3091" w:name="_Toc118069941"/>
      <w:bookmarkStart w:id="3092" w:name="_Toc118208101"/>
      <w:bookmarkStart w:id="3093" w:name="_Toc118212028"/>
      <w:bookmarkStart w:id="3094" w:name="_Toc120096262"/>
      <w:bookmarkStart w:id="3095" w:name="_Toc120099498"/>
      <w:bookmarkStart w:id="3096" w:name="_Toc108434555"/>
      <w:bookmarkStart w:id="3097" w:name="_Toc108436285"/>
      <w:bookmarkStart w:id="3098" w:name="_Toc108524544"/>
      <w:bookmarkStart w:id="3099" w:name="_Toc108527399"/>
      <w:bookmarkStart w:id="3100" w:name="_Toc118064131"/>
      <w:bookmarkStart w:id="3101" w:name="_Toc118066952"/>
      <w:bookmarkStart w:id="3102" w:name="_Toc118069942"/>
      <w:bookmarkStart w:id="3103" w:name="_Toc118208102"/>
      <w:bookmarkStart w:id="3104" w:name="_Toc118212029"/>
      <w:bookmarkStart w:id="3105" w:name="_Toc120096263"/>
      <w:bookmarkStart w:id="3106" w:name="_Toc120099499"/>
      <w:bookmarkStart w:id="3107" w:name="_Toc108434577"/>
      <w:bookmarkStart w:id="3108" w:name="_Toc108436307"/>
      <w:bookmarkStart w:id="3109" w:name="_Toc108524566"/>
      <w:bookmarkStart w:id="3110" w:name="_Toc108527421"/>
      <w:bookmarkStart w:id="3111" w:name="_Toc118064153"/>
      <w:bookmarkStart w:id="3112" w:name="_Toc118066974"/>
      <w:bookmarkStart w:id="3113" w:name="_Toc118069964"/>
      <w:bookmarkStart w:id="3114" w:name="_Toc118208124"/>
      <w:bookmarkStart w:id="3115" w:name="_Toc118212051"/>
      <w:bookmarkStart w:id="3116" w:name="_Toc120096285"/>
      <w:bookmarkStart w:id="3117" w:name="_Toc120099521"/>
      <w:bookmarkStart w:id="3118" w:name="_Toc108434578"/>
      <w:bookmarkStart w:id="3119" w:name="_Toc108436308"/>
      <w:bookmarkStart w:id="3120" w:name="_Toc108524567"/>
      <w:bookmarkStart w:id="3121" w:name="_Toc108527422"/>
      <w:bookmarkStart w:id="3122" w:name="_Toc118064154"/>
      <w:bookmarkStart w:id="3123" w:name="_Toc118066975"/>
      <w:bookmarkStart w:id="3124" w:name="_Toc118069965"/>
      <w:bookmarkStart w:id="3125" w:name="_Toc118208125"/>
      <w:bookmarkStart w:id="3126" w:name="_Toc118212052"/>
      <w:bookmarkStart w:id="3127" w:name="_Toc120096286"/>
      <w:bookmarkStart w:id="3128" w:name="_Toc120099522"/>
      <w:bookmarkStart w:id="3129" w:name="_Toc108434579"/>
      <w:bookmarkStart w:id="3130" w:name="_Toc108436309"/>
      <w:bookmarkStart w:id="3131" w:name="_Toc108524568"/>
      <w:bookmarkStart w:id="3132" w:name="_Toc108527423"/>
      <w:bookmarkStart w:id="3133" w:name="_Toc118064155"/>
      <w:bookmarkStart w:id="3134" w:name="_Toc118066976"/>
      <w:bookmarkStart w:id="3135" w:name="_Toc118069966"/>
      <w:bookmarkStart w:id="3136" w:name="_Toc118208126"/>
      <w:bookmarkStart w:id="3137" w:name="_Toc118212053"/>
      <w:bookmarkStart w:id="3138" w:name="_Toc120096287"/>
      <w:bookmarkStart w:id="3139" w:name="_Toc120099523"/>
      <w:bookmarkStart w:id="3140" w:name="_Toc108434601"/>
      <w:bookmarkStart w:id="3141" w:name="_Toc108436331"/>
      <w:bookmarkStart w:id="3142" w:name="_Toc108524590"/>
      <w:bookmarkStart w:id="3143" w:name="_Toc108527445"/>
      <w:bookmarkStart w:id="3144" w:name="_Toc118064177"/>
      <w:bookmarkStart w:id="3145" w:name="_Toc118066998"/>
      <w:bookmarkStart w:id="3146" w:name="_Toc118069988"/>
      <w:bookmarkStart w:id="3147" w:name="_Toc118208148"/>
      <w:bookmarkStart w:id="3148" w:name="_Toc118212075"/>
      <w:bookmarkStart w:id="3149" w:name="_Toc120096309"/>
      <w:bookmarkStart w:id="3150" w:name="_Toc120099545"/>
      <w:bookmarkStart w:id="3151" w:name="_Toc108434602"/>
      <w:bookmarkStart w:id="3152" w:name="_Toc108436332"/>
      <w:bookmarkStart w:id="3153" w:name="_Toc108524591"/>
      <w:bookmarkStart w:id="3154" w:name="_Toc108527446"/>
      <w:bookmarkStart w:id="3155" w:name="_Toc118064178"/>
      <w:bookmarkStart w:id="3156" w:name="_Toc118066999"/>
      <w:bookmarkStart w:id="3157" w:name="_Toc118069989"/>
      <w:bookmarkStart w:id="3158" w:name="_Toc118208149"/>
      <w:bookmarkStart w:id="3159" w:name="_Toc118212076"/>
      <w:bookmarkStart w:id="3160" w:name="_Toc120096310"/>
      <w:bookmarkStart w:id="3161" w:name="_Toc120099546"/>
      <w:bookmarkStart w:id="3162" w:name="_Toc108434603"/>
      <w:bookmarkStart w:id="3163" w:name="_Toc108436333"/>
      <w:bookmarkStart w:id="3164" w:name="_Toc108524592"/>
      <w:bookmarkStart w:id="3165" w:name="_Toc108527447"/>
      <w:bookmarkStart w:id="3166" w:name="_Toc118064179"/>
      <w:bookmarkStart w:id="3167" w:name="_Toc118067000"/>
      <w:bookmarkStart w:id="3168" w:name="_Toc118069990"/>
      <w:bookmarkStart w:id="3169" w:name="_Toc118208150"/>
      <w:bookmarkStart w:id="3170" w:name="_Toc118212077"/>
      <w:bookmarkStart w:id="3171" w:name="_Toc120096311"/>
      <w:bookmarkStart w:id="3172" w:name="_Toc120099547"/>
      <w:bookmarkStart w:id="3173" w:name="_Toc108434625"/>
      <w:bookmarkStart w:id="3174" w:name="_Toc108436355"/>
      <w:bookmarkStart w:id="3175" w:name="_Toc108524614"/>
      <w:bookmarkStart w:id="3176" w:name="_Toc108527469"/>
      <w:bookmarkStart w:id="3177" w:name="_Toc118064201"/>
      <w:bookmarkStart w:id="3178" w:name="_Toc118067022"/>
      <w:bookmarkStart w:id="3179" w:name="_Toc118070012"/>
      <w:bookmarkStart w:id="3180" w:name="_Toc118208172"/>
      <w:bookmarkStart w:id="3181" w:name="_Toc118212099"/>
      <w:bookmarkStart w:id="3182" w:name="_Toc120096333"/>
      <w:bookmarkStart w:id="3183" w:name="_Toc120099569"/>
      <w:bookmarkStart w:id="3184" w:name="_Toc108434626"/>
      <w:bookmarkStart w:id="3185" w:name="_Toc108436356"/>
      <w:bookmarkStart w:id="3186" w:name="_Toc108524615"/>
      <w:bookmarkStart w:id="3187" w:name="_Toc108527470"/>
      <w:bookmarkStart w:id="3188" w:name="_Toc118064202"/>
      <w:bookmarkStart w:id="3189" w:name="_Toc118067023"/>
      <w:bookmarkStart w:id="3190" w:name="_Toc118070013"/>
      <w:bookmarkStart w:id="3191" w:name="_Toc118208173"/>
      <w:bookmarkStart w:id="3192" w:name="_Toc118212100"/>
      <w:bookmarkStart w:id="3193" w:name="_Toc120096334"/>
      <w:bookmarkStart w:id="3194" w:name="_Toc120099570"/>
      <w:bookmarkStart w:id="3195" w:name="_Toc108434627"/>
      <w:bookmarkStart w:id="3196" w:name="_Toc108436357"/>
      <w:bookmarkStart w:id="3197" w:name="_Toc108524616"/>
      <w:bookmarkStart w:id="3198" w:name="_Toc108527471"/>
      <w:bookmarkStart w:id="3199" w:name="_Toc118064203"/>
      <w:bookmarkStart w:id="3200" w:name="_Toc118067024"/>
      <w:bookmarkStart w:id="3201" w:name="_Toc118070014"/>
      <w:bookmarkStart w:id="3202" w:name="_Toc118208174"/>
      <w:bookmarkStart w:id="3203" w:name="_Toc118212101"/>
      <w:bookmarkStart w:id="3204" w:name="_Toc120096335"/>
      <w:bookmarkStart w:id="3205" w:name="_Toc120099571"/>
      <w:bookmarkStart w:id="3206" w:name="_Toc108434649"/>
      <w:bookmarkStart w:id="3207" w:name="_Toc108436379"/>
      <w:bookmarkStart w:id="3208" w:name="_Toc108524638"/>
      <w:bookmarkStart w:id="3209" w:name="_Toc108527493"/>
      <w:bookmarkStart w:id="3210" w:name="_Toc118064225"/>
      <w:bookmarkStart w:id="3211" w:name="_Toc118067046"/>
      <w:bookmarkStart w:id="3212" w:name="_Toc118070036"/>
      <w:bookmarkStart w:id="3213" w:name="_Toc118208196"/>
      <w:bookmarkStart w:id="3214" w:name="_Toc118212123"/>
      <w:bookmarkStart w:id="3215" w:name="_Toc120096357"/>
      <w:bookmarkStart w:id="3216" w:name="_Toc120099593"/>
      <w:bookmarkStart w:id="3217" w:name="_Toc108434650"/>
      <w:bookmarkStart w:id="3218" w:name="_Toc108436380"/>
      <w:bookmarkStart w:id="3219" w:name="_Toc108524639"/>
      <w:bookmarkStart w:id="3220" w:name="_Toc108527494"/>
      <w:bookmarkStart w:id="3221" w:name="_Toc118064226"/>
      <w:bookmarkStart w:id="3222" w:name="_Toc118067047"/>
      <w:bookmarkStart w:id="3223" w:name="_Toc118070037"/>
      <w:bookmarkStart w:id="3224" w:name="_Toc118208197"/>
      <w:bookmarkStart w:id="3225" w:name="_Toc118212124"/>
      <w:bookmarkStart w:id="3226" w:name="_Toc120096358"/>
      <w:bookmarkStart w:id="3227" w:name="_Toc120099594"/>
      <w:bookmarkStart w:id="3228" w:name="_Toc108434651"/>
      <w:bookmarkStart w:id="3229" w:name="_Toc108436381"/>
      <w:bookmarkStart w:id="3230" w:name="_Toc108524640"/>
      <w:bookmarkStart w:id="3231" w:name="_Toc108527495"/>
      <w:bookmarkStart w:id="3232" w:name="_Toc118064227"/>
      <w:bookmarkStart w:id="3233" w:name="_Toc118067048"/>
      <w:bookmarkStart w:id="3234" w:name="_Toc118070038"/>
      <w:bookmarkStart w:id="3235" w:name="_Toc118208198"/>
      <w:bookmarkStart w:id="3236" w:name="_Toc118212125"/>
      <w:bookmarkStart w:id="3237" w:name="_Toc120096359"/>
      <w:bookmarkStart w:id="3238" w:name="_Toc120099595"/>
      <w:bookmarkStart w:id="3239" w:name="_Toc24966915"/>
      <w:bookmarkStart w:id="3240" w:name="_Toc185235717"/>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r w:rsidRPr="00F22D2E">
        <w:t>Описание комплексного типа «tR_778_G_S1_1_1_D»</w:t>
      </w:r>
      <w:bookmarkEnd w:id="3239"/>
      <w:bookmarkEnd w:id="3240"/>
    </w:p>
    <w:p w14:paraId="37748C98"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w:t>
      </w:r>
      <w:r w:rsidRPr="00F22D2E">
        <w:rPr>
          <w:szCs w:val="24"/>
        </w:rPr>
        <w:t>R_778_G_S1_1_1_D» блока «1.1.1 Бюджетные данные».</w:t>
      </w:r>
    </w:p>
    <w:p w14:paraId="0D42834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41" w:name="_Ref962664"/>
      <w:bookmarkStart w:id="3242" w:name="_Toc185236159"/>
      <w:r w:rsidR="002C7CC9">
        <w:rPr>
          <w:noProof/>
        </w:rPr>
        <w:t>136</w:t>
      </w:r>
      <w:bookmarkEnd w:id="324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R_778_G_S1_1_1_D</w:t>
      </w:r>
      <w:r w:rsidR="00F94B41" w:rsidRPr="00F22D2E">
        <w:t>»</w:t>
      </w:r>
      <w:bookmarkEnd w:id="324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994012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BB30F63"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F622594"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34865B9" w14:textId="77777777" w:rsidR="006310AA" w:rsidRPr="00F22D2E" w:rsidRDefault="00F94B41">
            <w:pPr>
              <w:pStyle w:val="GOSTTableHead"/>
              <w:spacing w:line="240" w:lineRule="auto"/>
              <w:ind w:left="0" w:right="0"/>
            </w:pPr>
            <w:r w:rsidRPr="00F22D2E">
              <w:t>Тип</w:t>
            </w:r>
          </w:p>
        </w:tc>
        <w:tc>
          <w:tcPr>
            <w:tcW w:w="1134" w:type="dxa"/>
          </w:tcPr>
          <w:p w14:paraId="6B734491" w14:textId="77777777" w:rsidR="006310AA" w:rsidRPr="00F22D2E" w:rsidRDefault="00F94B41">
            <w:pPr>
              <w:pStyle w:val="GOSTTableHead"/>
              <w:spacing w:line="240" w:lineRule="auto"/>
              <w:ind w:left="0" w:right="0"/>
            </w:pPr>
            <w:r w:rsidRPr="00F22D2E">
              <w:t>Формат элемента</w:t>
            </w:r>
          </w:p>
        </w:tc>
        <w:tc>
          <w:tcPr>
            <w:tcW w:w="567" w:type="dxa"/>
          </w:tcPr>
          <w:p w14:paraId="401A7120" w14:textId="77777777" w:rsidR="006310AA" w:rsidRPr="00F22D2E" w:rsidRDefault="00F94B41">
            <w:pPr>
              <w:pStyle w:val="GOSTTableHead"/>
              <w:spacing w:line="240" w:lineRule="auto"/>
              <w:ind w:left="0" w:right="0"/>
            </w:pPr>
            <w:r w:rsidRPr="00F22D2E">
              <w:t>Обязательность</w:t>
            </w:r>
          </w:p>
        </w:tc>
        <w:tc>
          <w:tcPr>
            <w:tcW w:w="3963" w:type="dxa"/>
          </w:tcPr>
          <w:p w14:paraId="5172BB9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BA79B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DFBFDF7" w14:textId="77777777" w:rsidR="006310AA" w:rsidRPr="00F22D2E" w:rsidRDefault="00F94B41">
            <w:pPr>
              <w:pStyle w:val="GOSTTablenorm"/>
            </w:pPr>
            <w:r w:rsidRPr="00F22D2E">
              <w:rPr>
                <w:lang w:val="en-US"/>
              </w:rPr>
              <w:t>t</w:t>
            </w:r>
            <w:r w:rsidRPr="00F22D2E">
              <w:t>R_778_G_S1_1_1_D</w:t>
            </w:r>
          </w:p>
        </w:tc>
        <w:tc>
          <w:tcPr>
            <w:tcW w:w="1701" w:type="dxa"/>
          </w:tcPr>
          <w:p w14:paraId="474AE8A9" w14:textId="77777777" w:rsidR="006310AA" w:rsidRPr="00F22D2E" w:rsidRDefault="00F94B41">
            <w:pPr>
              <w:pStyle w:val="GOSTTablenorm"/>
              <w:rPr>
                <w:color w:val="000000"/>
              </w:rPr>
            </w:pPr>
            <w:r w:rsidRPr="00F22D2E">
              <w:rPr>
                <w:color w:val="000000"/>
              </w:rPr>
              <w:t>G_S1_1_1_D_ITEM</w:t>
            </w:r>
          </w:p>
        </w:tc>
        <w:tc>
          <w:tcPr>
            <w:tcW w:w="567" w:type="dxa"/>
          </w:tcPr>
          <w:p w14:paraId="1FCC8605" w14:textId="77777777" w:rsidR="006310AA" w:rsidRPr="00F22D2E" w:rsidRDefault="00F94B41">
            <w:pPr>
              <w:pStyle w:val="GOSTTablenorm"/>
              <w:jc w:val="center"/>
              <w:rPr>
                <w:lang w:val="en-US"/>
              </w:rPr>
            </w:pPr>
            <w:r w:rsidRPr="00F22D2E">
              <w:rPr>
                <w:lang w:val="en-US"/>
              </w:rPr>
              <w:t>C</w:t>
            </w:r>
          </w:p>
        </w:tc>
        <w:tc>
          <w:tcPr>
            <w:tcW w:w="1134" w:type="dxa"/>
          </w:tcPr>
          <w:p w14:paraId="043E3381" w14:textId="77777777" w:rsidR="006310AA" w:rsidRPr="00F22D2E" w:rsidRDefault="00F94B41">
            <w:pPr>
              <w:pStyle w:val="GOSTTablenorm"/>
              <w:rPr>
                <w:lang w:val="en-US"/>
              </w:rPr>
            </w:pPr>
            <w:r w:rsidRPr="00F22D2E">
              <w:rPr>
                <w:lang w:val="en-US"/>
              </w:rPr>
              <w:t>t</w:t>
            </w:r>
            <w:r w:rsidRPr="00F22D2E">
              <w:t>R_778_G_S1_1_1_D</w:t>
            </w:r>
            <w:r w:rsidRPr="00F22D2E">
              <w:rPr>
                <w:color w:val="000000"/>
              </w:rPr>
              <w:t>_ITEM</w:t>
            </w:r>
          </w:p>
        </w:tc>
        <w:tc>
          <w:tcPr>
            <w:tcW w:w="567" w:type="dxa"/>
          </w:tcPr>
          <w:p w14:paraId="614A8C7D"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03FC9332" w14:textId="1369BAE9" w:rsidR="006310AA" w:rsidRPr="00F22D2E" w:rsidRDefault="00F94B41">
            <w:pPr>
              <w:pStyle w:val="GOSTTablenorm"/>
            </w:pPr>
            <w:r w:rsidRPr="00F22D2E">
              <w:t xml:space="preserve">Состав элемента представлен в таблице </w:t>
            </w:r>
            <w:r w:rsidRPr="00F22D2E">
              <w:fldChar w:fldCharType="begin"/>
            </w:r>
            <w:r w:rsidRPr="00F22D2E">
              <w:rPr>
                <w:szCs w:val="24"/>
              </w:rPr>
              <w:instrText xml:space="preserve"> REF _Ref962678 \h </w:instrText>
            </w:r>
            <w:r w:rsidRPr="00F22D2E">
              <w:instrText xml:space="preserve"> \* MERGEFORMAT </w:instrText>
            </w:r>
            <w:r w:rsidRPr="00F22D2E">
              <w:fldChar w:fldCharType="separate"/>
            </w:r>
            <w:r w:rsidR="002C7CC9">
              <w:t>137</w:t>
            </w:r>
            <w:r w:rsidRPr="00F22D2E">
              <w:fldChar w:fldCharType="end"/>
            </w:r>
          </w:p>
        </w:tc>
      </w:tr>
    </w:tbl>
    <w:p w14:paraId="37FF1898" w14:textId="77777777" w:rsidR="006310AA" w:rsidRPr="00F22D2E" w:rsidRDefault="00F94B41" w:rsidP="00F94B41">
      <w:pPr>
        <w:pStyle w:val="31"/>
        <w:keepNext w:val="0"/>
        <w:keepLines w:val="0"/>
        <w:numPr>
          <w:ilvl w:val="2"/>
          <w:numId w:val="79"/>
        </w:numPr>
        <w:tabs>
          <w:tab w:val="clear" w:pos="862"/>
        </w:tabs>
      </w:pPr>
      <w:bookmarkStart w:id="3243" w:name="_Toc24966916"/>
      <w:r w:rsidRPr="00F22D2E">
        <w:t xml:space="preserve"> </w:t>
      </w:r>
      <w:bookmarkStart w:id="3244" w:name="_Toc185235718"/>
      <w:r w:rsidRPr="00F22D2E">
        <w:t>Описание комплексного типа «tR_778_G_S1_1_1_D_ITEM»</w:t>
      </w:r>
      <w:bookmarkEnd w:id="3243"/>
      <w:bookmarkEnd w:id="3244"/>
    </w:p>
    <w:p w14:paraId="505F5DB4" w14:textId="77777777" w:rsidR="006310AA" w:rsidRPr="00F22D2E" w:rsidRDefault="00F94B41">
      <w:pPr>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R_778_G_S1_1_1_D</w:t>
      </w:r>
      <w:r w:rsidRPr="00F22D2E">
        <w:rPr>
          <w:color w:val="000000"/>
          <w:szCs w:val="24"/>
        </w:rPr>
        <w:t>_ITEM</w:t>
      </w:r>
      <w:r w:rsidRPr="00F22D2E">
        <w:rPr>
          <w:szCs w:val="24"/>
        </w:rPr>
        <w:t>» блока «1.1.1 Бюджетные данные (строки)».</w:t>
      </w:r>
    </w:p>
    <w:p w14:paraId="759A9E1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45" w:name="_Ref962678"/>
      <w:bookmarkStart w:id="3246" w:name="_Toc185236160"/>
      <w:r w:rsidR="002C7CC9">
        <w:rPr>
          <w:noProof/>
        </w:rPr>
        <w:t>137</w:t>
      </w:r>
      <w:bookmarkEnd w:id="324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R_778_G_S1_1_1_D</w:t>
      </w:r>
      <w:r w:rsidR="00F94B41" w:rsidRPr="00F22D2E">
        <w:rPr>
          <w:color w:val="000000"/>
          <w:szCs w:val="22"/>
        </w:rPr>
        <w:t>_ITEM</w:t>
      </w:r>
      <w:r w:rsidR="00F94B41" w:rsidRPr="00F22D2E">
        <w:t>»</w:t>
      </w:r>
      <w:bookmarkEnd w:id="3246"/>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6343593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47B031D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D761D8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75815B1" w14:textId="77777777" w:rsidR="006310AA" w:rsidRPr="00F22D2E" w:rsidRDefault="00F94B41">
            <w:pPr>
              <w:pStyle w:val="GOSTTableHead"/>
              <w:spacing w:line="240" w:lineRule="auto"/>
              <w:ind w:left="0" w:right="0"/>
            </w:pPr>
            <w:r w:rsidRPr="00F22D2E">
              <w:t>Тип</w:t>
            </w:r>
          </w:p>
        </w:tc>
        <w:tc>
          <w:tcPr>
            <w:tcW w:w="1134" w:type="dxa"/>
          </w:tcPr>
          <w:p w14:paraId="194509FC" w14:textId="77777777" w:rsidR="006310AA" w:rsidRPr="00F22D2E" w:rsidRDefault="00F94B41">
            <w:pPr>
              <w:pStyle w:val="GOSTTableHead"/>
              <w:spacing w:line="240" w:lineRule="auto"/>
              <w:ind w:left="0" w:right="0"/>
            </w:pPr>
            <w:r w:rsidRPr="00F22D2E">
              <w:t>Формат элемента</w:t>
            </w:r>
          </w:p>
        </w:tc>
        <w:tc>
          <w:tcPr>
            <w:tcW w:w="567" w:type="dxa"/>
          </w:tcPr>
          <w:p w14:paraId="089CC47E" w14:textId="77777777" w:rsidR="006310AA" w:rsidRPr="00F22D2E" w:rsidRDefault="00F94B41">
            <w:pPr>
              <w:pStyle w:val="GOSTTableHead"/>
              <w:spacing w:line="240" w:lineRule="auto"/>
              <w:ind w:left="0" w:right="0"/>
            </w:pPr>
            <w:r w:rsidRPr="00F22D2E">
              <w:t>Обязательность</w:t>
            </w:r>
          </w:p>
        </w:tc>
        <w:tc>
          <w:tcPr>
            <w:tcW w:w="3963" w:type="dxa"/>
          </w:tcPr>
          <w:p w14:paraId="012AD53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A2EF20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9C2FEA2"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38AF55C2" w14:textId="77777777" w:rsidR="006310AA" w:rsidRPr="00F22D2E" w:rsidRDefault="00F94B41">
            <w:pPr>
              <w:pStyle w:val="GOSTTablenorm"/>
            </w:pPr>
            <w:r w:rsidRPr="00F22D2E">
              <w:t>G_S1_1_1_D_C1</w:t>
            </w:r>
          </w:p>
        </w:tc>
        <w:tc>
          <w:tcPr>
            <w:tcW w:w="567" w:type="dxa"/>
          </w:tcPr>
          <w:p w14:paraId="3979C333" w14:textId="77777777" w:rsidR="006310AA" w:rsidRPr="00F22D2E" w:rsidRDefault="00F94B41">
            <w:pPr>
              <w:pStyle w:val="GOSTTablenorm"/>
              <w:jc w:val="center"/>
            </w:pPr>
            <w:r w:rsidRPr="00F22D2E">
              <w:t>П</w:t>
            </w:r>
          </w:p>
        </w:tc>
        <w:tc>
          <w:tcPr>
            <w:tcW w:w="1134" w:type="dxa"/>
          </w:tcPr>
          <w:p w14:paraId="0F425F8F" w14:textId="77777777" w:rsidR="006310AA" w:rsidRPr="00F22D2E" w:rsidRDefault="00F94B41">
            <w:pPr>
              <w:pStyle w:val="GOSTTablenorm"/>
            </w:pPr>
            <w:r w:rsidRPr="00F22D2E">
              <w:t>T(1-24)</w:t>
            </w:r>
          </w:p>
        </w:tc>
        <w:tc>
          <w:tcPr>
            <w:tcW w:w="567" w:type="dxa"/>
          </w:tcPr>
          <w:p w14:paraId="0058B73C" w14:textId="77777777" w:rsidR="006310AA" w:rsidRPr="00F22D2E" w:rsidRDefault="00F94B41">
            <w:pPr>
              <w:pStyle w:val="GOSTTablenorm"/>
              <w:jc w:val="center"/>
            </w:pPr>
            <w:r w:rsidRPr="00F22D2E">
              <w:t>Н</w:t>
            </w:r>
          </w:p>
        </w:tc>
        <w:tc>
          <w:tcPr>
            <w:tcW w:w="3963" w:type="dxa"/>
          </w:tcPr>
          <w:p w14:paraId="667A3ACF" w14:textId="1EA2ACE3" w:rsidR="006310AA" w:rsidRPr="00F22D2E" w:rsidRDefault="00F94B41">
            <w:pPr>
              <w:pStyle w:val="GOSTTablenorm"/>
            </w:pPr>
            <w:r w:rsidRPr="00F22D2E">
              <w:t>Указывается код объекта капитальных вложений (код</w:t>
            </w:r>
            <w:r w:rsidR="000D0D09">
              <w:t xml:space="preserve"> мероприятия по информатизации)</w:t>
            </w:r>
          </w:p>
        </w:tc>
      </w:tr>
      <w:tr w:rsidR="006310AA" w:rsidRPr="00F22D2E" w14:paraId="698F092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76074B02" w14:textId="77777777" w:rsidR="006310AA" w:rsidRPr="00F22D2E" w:rsidRDefault="00F94B41">
            <w:pPr>
              <w:pStyle w:val="GOSTTablenorm"/>
            </w:pPr>
            <w:r w:rsidRPr="00F22D2E">
              <w:t>Код по БК</w:t>
            </w:r>
          </w:p>
        </w:tc>
        <w:tc>
          <w:tcPr>
            <w:tcW w:w="1701" w:type="dxa"/>
          </w:tcPr>
          <w:p w14:paraId="10D5778D" w14:textId="77777777" w:rsidR="006310AA" w:rsidRPr="00F22D2E" w:rsidRDefault="00F94B41">
            <w:pPr>
              <w:pStyle w:val="GOSTTablenorm"/>
            </w:pPr>
            <w:r w:rsidRPr="00F22D2E">
              <w:t>G_S1_1_1_D_C2</w:t>
            </w:r>
          </w:p>
        </w:tc>
        <w:tc>
          <w:tcPr>
            <w:tcW w:w="567" w:type="dxa"/>
          </w:tcPr>
          <w:p w14:paraId="68581E62" w14:textId="77777777" w:rsidR="006310AA" w:rsidRPr="00F22D2E" w:rsidRDefault="00F94B41">
            <w:pPr>
              <w:pStyle w:val="GOSTTablenorm"/>
              <w:jc w:val="center"/>
            </w:pPr>
            <w:r w:rsidRPr="00F22D2E">
              <w:t>П</w:t>
            </w:r>
          </w:p>
        </w:tc>
        <w:tc>
          <w:tcPr>
            <w:tcW w:w="1134" w:type="dxa"/>
          </w:tcPr>
          <w:p w14:paraId="17927E5B" w14:textId="77777777" w:rsidR="006310AA" w:rsidRPr="00F22D2E" w:rsidRDefault="00F94B41">
            <w:pPr>
              <w:pStyle w:val="GOSTTablenorm"/>
            </w:pPr>
            <w:r w:rsidRPr="00F22D2E">
              <w:t>T(20)</w:t>
            </w:r>
          </w:p>
        </w:tc>
        <w:tc>
          <w:tcPr>
            <w:tcW w:w="567" w:type="dxa"/>
          </w:tcPr>
          <w:p w14:paraId="6A0619FC" w14:textId="77777777" w:rsidR="006310AA" w:rsidRPr="00F22D2E" w:rsidRDefault="00F94B41">
            <w:pPr>
              <w:pStyle w:val="GOSTTablenorm"/>
              <w:jc w:val="center"/>
            </w:pPr>
            <w:r w:rsidRPr="00F22D2E">
              <w:t>О</w:t>
            </w:r>
          </w:p>
        </w:tc>
        <w:tc>
          <w:tcPr>
            <w:tcW w:w="3963" w:type="dxa"/>
          </w:tcPr>
          <w:p w14:paraId="071FC9D8" w14:textId="64A0FAE0" w:rsidR="006310AA" w:rsidRPr="00F22D2E" w:rsidRDefault="00F94B41">
            <w:pPr>
              <w:pStyle w:val="GOSTTablenorm"/>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727D73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F5F2B62" w14:textId="77777777" w:rsidR="006310AA" w:rsidRPr="00F22D2E" w:rsidRDefault="00F94B41">
            <w:pPr>
              <w:pStyle w:val="GOSTTablenorm"/>
            </w:pPr>
            <w:r w:rsidRPr="00F22D2E">
              <w:lastRenderedPageBreak/>
              <w:t>Дата ввода в действие</w:t>
            </w:r>
          </w:p>
        </w:tc>
        <w:tc>
          <w:tcPr>
            <w:tcW w:w="1701" w:type="dxa"/>
          </w:tcPr>
          <w:p w14:paraId="71101EFF" w14:textId="77777777" w:rsidR="006310AA" w:rsidRPr="00F22D2E" w:rsidRDefault="00F94B41">
            <w:pPr>
              <w:pStyle w:val="GOSTTablenorm"/>
            </w:pPr>
            <w:r w:rsidRPr="00F22D2E">
              <w:t>G_S1_1_1_D_C3</w:t>
            </w:r>
          </w:p>
        </w:tc>
        <w:tc>
          <w:tcPr>
            <w:tcW w:w="567" w:type="dxa"/>
          </w:tcPr>
          <w:p w14:paraId="12821905" w14:textId="77777777" w:rsidR="006310AA" w:rsidRPr="00F22D2E" w:rsidRDefault="00F94B41">
            <w:pPr>
              <w:pStyle w:val="GOSTTablenorm"/>
              <w:jc w:val="center"/>
            </w:pPr>
            <w:r w:rsidRPr="00F22D2E">
              <w:t>П</w:t>
            </w:r>
          </w:p>
        </w:tc>
        <w:tc>
          <w:tcPr>
            <w:tcW w:w="1134" w:type="dxa"/>
          </w:tcPr>
          <w:p w14:paraId="24069C60" w14:textId="77777777" w:rsidR="006310AA" w:rsidRPr="00F22D2E" w:rsidRDefault="00F94B41">
            <w:pPr>
              <w:pStyle w:val="GOSTTablenorm"/>
            </w:pPr>
            <w:r w:rsidRPr="00F22D2E">
              <w:t>Date</w:t>
            </w:r>
          </w:p>
        </w:tc>
        <w:tc>
          <w:tcPr>
            <w:tcW w:w="567" w:type="dxa"/>
          </w:tcPr>
          <w:p w14:paraId="2CA9D443" w14:textId="77777777" w:rsidR="006310AA" w:rsidRPr="00F22D2E" w:rsidRDefault="00F94B41">
            <w:pPr>
              <w:pStyle w:val="GOSTTablenorm"/>
              <w:jc w:val="center"/>
            </w:pPr>
            <w:r w:rsidRPr="00F22D2E">
              <w:t>Н</w:t>
            </w:r>
          </w:p>
        </w:tc>
        <w:tc>
          <w:tcPr>
            <w:tcW w:w="3963" w:type="dxa"/>
          </w:tcPr>
          <w:p w14:paraId="0A40C976" w14:textId="44B54002" w:rsidR="006310AA" w:rsidRPr="00F22D2E" w:rsidRDefault="00F94B41">
            <w:pPr>
              <w:pStyle w:val="GOSTTablenorm"/>
            </w:pPr>
            <w:r w:rsidRPr="00F22D2E">
              <w:t>Указывается дата начала ввода в действие бюджетных данных, полученных ПБС от соответствующего распорядителя (главного р</w:t>
            </w:r>
            <w:r w:rsidR="000D0D09">
              <w:t>аспорядителя) бюджетных средств</w:t>
            </w:r>
          </w:p>
        </w:tc>
      </w:tr>
      <w:tr w:rsidR="006310AA" w:rsidRPr="00F22D2E" w14:paraId="2008B1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1C137D2" w14:textId="77777777" w:rsidR="006310AA" w:rsidRPr="00F22D2E" w:rsidRDefault="00F94B41">
            <w:pPr>
              <w:pStyle w:val="GOSTTablenorm"/>
            </w:pPr>
            <w:r w:rsidRPr="00F22D2E">
              <w:t>Бюджетные ассигнования</w:t>
            </w:r>
          </w:p>
          <w:p w14:paraId="7C874170" w14:textId="77777777" w:rsidR="006310AA" w:rsidRPr="00F22D2E" w:rsidRDefault="00F94B41">
            <w:pPr>
              <w:pStyle w:val="GOSTTablenorm"/>
            </w:pPr>
            <w:r w:rsidRPr="00F22D2E">
              <w:t>на ____ текущий финансовый год</w:t>
            </w:r>
          </w:p>
        </w:tc>
        <w:tc>
          <w:tcPr>
            <w:tcW w:w="1701" w:type="dxa"/>
          </w:tcPr>
          <w:p w14:paraId="6BE650D5" w14:textId="77777777" w:rsidR="006310AA" w:rsidRPr="00F22D2E" w:rsidRDefault="00F94B41">
            <w:pPr>
              <w:pStyle w:val="GOSTTablenorm"/>
            </w:pPr>
            <w:r w:rsidRPr="00F22D2E">
              <w:t>G_S1_1_1_D_C4</w:t>
            </w:r>
          </w:p>
        </w:tc>
        <w:tc>
          <w:tcPr>
            <w:tcW w:w="567" w:type="dxa"/>
          </w:tcPr>
          <w:p w14:paraId="7DB7F1FD" w14:textId="77777777" w:rsidR="006310AA" w:rsidRPr="00F22D2E" w:rsidRDefault="00F94B41">
            <w:pPr>
              <w:pStyle w:val="GOSTTablenorm"/>
              <w:jc w:val="center"/>
            </w:pPr>
            <w:r w:rsidRPr="00F22D2E">
              <w:t>П</w:t>
            </w:r>
          </w:p>
        </w:tc>
        <w:tc>
          <w:tcPr>
            <w:tcW w:w="1134" w:type="dxa"/>
          </w:tcPr>
          <w:p w14:paraId="14CB656F" w14:textId="77777777" w:rsidR="006310AA" w:rsidRPr="00F22D2E" w:rsidRDefault="00F94B41">
            <w:pPr>
              <w:pStyle w:val="GOSTTablenorm"/>
            </w:pPr>
            <w:r w:rsidRPr="00F22D2E">
              <w:t>N(20.2)</w:t>
            </w:r>
          </w:p>
        </w:tc>
        <w:tc>
          <w:tcPr>
            <w:tcW w:w="567" w:type="dxa"/>
          </w:tcPr>
          <w:p w14:paraId="59FF03CD" w14:textId="77777777" w:rsidR="006310AA" w:rsidRPr="00F22D2E" w:rsidRDefault="00F94B41">
            <w:pPr>
              <w:pStyle w:val="GOSTTablenorm"/>
              <w:jc w:val="center"/>
            </w:pPr>
            <w:r w:rsidRPr="00F22D2E">
              <w:t>Н</w:t>
            </w:r>
          </w:p>
        </w:tc>
        <w:tc>
          <w:tcPr>
            <w:tcW w:w="3963" w:type="dxa"/>
          </w:tcPr>
          <w:p w14:paraId="2741BD52" w14:textId="64C09E7C" w:rsidR="006310AA" w:rsidRPr="00F22D2E" w:rsidRDefault="00F94B41">
            <w:pPr>
              <w:pStyle w:val="GOSTTablenorm"/>
            </w:pPr>
            <w:r w:rsidRPr="00F22D2E">
              <w:t>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текущий фина</w:t>
            </w:r>
            <w:r w:rsidR="000D0D09">
              <w:t>нсовый год</w:t>
            </w:r>
          </w:p>
        </w:tc>
      </w:tr>
      <w:tr w:rsidR="006310AA" w:rsidRPr="00F22D2E" w14:paraId="529CEB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882FD7F" w14:textId="77777777" w:rsidR="006310AA" w:rsidRPr="00F22D2E" w:rsidRDefault="00F94B41">
            <w:pPr>
              <w:pStyle w:val="GOSTTablenorm"/>
            </w:pPr>
            <w:r w:rsidRPr="00F22D2E">
              <w:t xml:space="preserve">Бюджетные ассигнования </w:t>
            </w:r>
          </w:p>
          <w:p w14:paraId="2443B04E" w14:textId="77777777" w:rsidR="006310AA" w:rsidRPr="00F22D2E" w:rsidRDefault="00F94B41">
            <w:pPr>
              <w:pStyle w:val="GOSTTablenorm"/>
            </w:pPr>
            <w:r w:rsidRPr="00F22D2E">
              <w:t xml:space="preserve">на плановый период ____ - ____ годов </w:t>
            </w:r>
          </w:p>
          <w:p w14:paraId="53CF5888" w14:textId="77777777" w:rsidR="006310AA" w:rsidRPr="00F22D2E" w:rsidRDefault="00F94B41">
            <w:pPr>
              <w:pStyle w:val="GOSTTablenorm"/>
            </w:pPr>
            <w:r w:rsidRPr="00F22D2E">
              <w:t>первый год</w:t>
            </w:r>
          </w:p>
        </w:tc>
        <w:tc>
          <w:tcPr>
            <w:tcW w:w="1701" w:type="dxa"/>
          </w:tcPr>
          <w:p w14:paraId="54843C16" w14:textId="77777777" w:rsidR="006310AA" w:rsidRPr="00F22D2E" w:rsidRDefault="00F94B41">
            <w:pPr>
              <w:pStyle w:val="GOSTTablenorm"/>
            </w:pPr>
            <w:r w:rsidRPr="00F22D2E">
              <w:t>G_S1_1_1_D_C5</w:t>
            </w:r>
          </w:p>
        </w:tc>
        <w:tc>
          <w:tcPr>
            <w:tcW w:w="567" w:type="dxa"/>
          </w:tcPr>
          <w:p w14:paraId="7001FA4C" w14:textId="77777777" w:rsidR="006310AA" w:rsidRPr="00F22D2E" w:rsidRDefault="00F94B41">
            <w:pPr>
              <w:pStyle w:val="GOSTTablenorm"/>
              <w:jc w:val="center"/>
            </w:pPr>
            <w:r w:rsidRPr="00F22D2E">
              <w:t>П</w:t>
            </w:r>
          </w:p>
        </w:tc>
        <w:tc>
          <w:tcPr>
            <w:tcW w:w="1134" w:type="dxa"/>
          </w:tcPr>
          <w:p w14:paraId="16EC1B71" w14:textId="77777777" w:rsidR="006310AA" w:rsidRPr="00F22D2E" w:rsidRDefault="00F94B41">
            <w:pPr>
              <w:pStyle w:val="GOSTTablenorm"/>
            </w:pPr>
            <w:r w:rsidRPr="00F22D2E">
              <w:t>N(20.2)</w:t>
            </w:r>
          </w:p>
        </w:tc>
        <w:tc>
          <w:tcPr>
            <w:tcW w:w="567" w:type="dxa"/>
          </w:tcPr>
          <w:p w14:paraId="7AE56BD4" w14:textId="77777777" w:rsidR="006310AA" w:rsidRPr="00F22D2E" w:rsidRDefault="00F94B41">
            <w:pPr>
              <w:pStyle w:val="GOSTTablenorm"/>
              <w:jc w:val="center"/>
            </w:pPr>
            <w:r w:rsidRPr="00F22D2E">
              <w:t>Н</w:t>
            </w:r>
          </w:p>
        </w:tc>
        <w:tc>
          <w:tcPr>
            <w:tcW w:w="3963" w:type="dxa"/>
          </w:tcPr>
          <w:p w14:paraId="4E66A38B" w14:textId="54483DAF" w:rsidR="006310AA" w:rsidRPr="00F22D2E" w:rsidRDefault="00F94B41">
            <w:pPr>
              <w:pStyle w:val="GOSTTablenorm"/>
            </w:pPr>
            <w:r w:rsidRPr="00F22D2E">
              <w:t xml:space="preserve">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t>на первый год планового периода</w:t>
            </w:r>
          </w:p>
        </w:tc>
      </w:tr>
      <w:tr w:rsidR="006310AA" w:rsidRPr="00F22D2E" w14:paraId="62C745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8FCDB91" w14:textId="77777777" w:rsidR="006310AA" w:rsidRPr="00F22D2E" w:rsidRDefault="00F94B41">
            <w:pPr>
              <w:pStyle w:val="GOSTTablenorm"/>
            </w:pPr>
            <w:r w:rsidRPr="00F22D2E">
              <w:t xml:space="preserve">Бюджетные ассигнования </w:t>
            </w:r>
          </w:p>
          <w:p w14:paraId="478032A6" w14:textId="77777777" w:rsidR="006310AA" w:rsidRPr="00F22D2E" w:rsidRDefault="00F94B41">
            <w:pPr>
              <w:pStyle w:val="GOSTTablenorm"/>
            </w:pPr>
            <w:r w:rsidRPr="00F22D2E">
              <w:t xml:space="preserve">на плановый период ____ - ____ годов </w:t>
            </w:r>
          </w:p>
          <w:p w14:paraId="1C23F681" w14:textId="77777777" w:rsidR="006310AA" w:rsidRPr="00F22D2E" w:rsidRDefault="00F94B41">
            <w:pPr>
              <w:pStyle w:val="GOSTTablenorm"/>
            </w:pPr>
            <w:r w:rsidRPr="00F22D2E">
              <w:t>второй год</w:t>
            </w:r>
          </w:p>
        </w:tc>
        <w:tc>
          <w:tcPr>
            <w:tcW w:w="1701" w:type="dxa"/>
          </w:tcPr>
          <w:p w14:paraId="2AB4716E" w14:textId="77777777" w:rsidR="006310AA" w:rsidRPr="00F22D2E" w:rsidRDefault="00F94B41">
            <w:pPr>
              <w:pStyle w:val="GOSTTablenorm"/>
            </w:pPr>
            <w:r w:rsidRPr="00F22D2E">
              <w:t>G_S1_1_1_D_C6</w:t>
            </w:r>
          </w:p>
        </w:tc>
        <w:tc>
          <w:tcPr>
            <w:tcW w:w="567" w:type="dxa"/>
          </w:tcPr>
          <w:p w14:paraId="67705623" w14:textId="77777777" w:rsidR="006310AA" w:rsidRPr="00F22D2E" w:rsidRDefault="00F94B41">
            <w:pPr>
              <w:pStyle w:val="GOSTTablenorm"/>
              <w:jc w:val="center"/>
            </w:pPr>
            <w:r w:rsidRPr="00F22D2E">
              <w:t>П</w:t>
            </w:r>
          </w:p>
        </w:tc>
        <w:tc>
          <w:tcPr>
            <w:tcW w:w="1134" w:type="dxa"/>
          </w:tcPr>
          <w:p w14:paraId="5BA55A00" w14:textId="77777777" w:rsidR="006310AA" w:rsidRPr="00F22D2E" w:rsidRDefault="00F94B41">
            <w:pPr>
              <w:pStyle w:val="GOSTTablenorm"/>
            </w:pPr>
            <w:r w:rsidRPr="00F22D2E">
              <w:t>N(20.2)</w:t>
            </w:r>
          </w:p>
        </w:tc>
        <w:tc>
          <w:tcPr>
            <w:tcW w:w="567" w:type="dxa"/>
          </w:tcPr>
          <w:p w14:paraId="717A914E" w14:textId="77777777" w:rsidR="006310AA" w:rsidRPr="00F22D2E" w:rsidRDefault="00F94B41">
            <w:pPr>
              <w:pStyle w:val="GOSTTablenorm"/>
              <w:jc w:val="center"/>
            </w:pPr>
            <w:r w:rsidRPr="00F22D2E">
              <w:t>Н</w:t>
            </w:r>
          </w:p>
        </w:tc>
        <w:tc>
          <w:tcPr>
            <w:tcW w:w="3963" w:type="dxa"/>
          </w:tcPr>
          <w:p w14:paraId="06255F57" w14:textId="4BECA8A4" w:rsidR="006310AA" w:rsidRPr="00F22D2E" w:rsidRDefault="00F94B41">
            <w:pPr>
              <w:pStyle w:val="GOSTTablenorm"/>
            </w:pPr>
            <w:r w:rsidRPr="00F22D2E">
              <w:t xml:space="preserve">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t>на второй год планового периода</w:t>
            </w:r>
          </w:p>
        </w:tc>
      </w:tr>
      <w:tr w:rsidR="006310AA" w:rsidRPr="00F22D2E" w14:paraId="60F56B7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1CCAD7A" w14:textId="77777777" w:rsidR="006310AA" w:rsidRPr="00F22D2E" w:rsidRDefault="00F94B41">
            <w:pPr>
              <w:pStyle w:val="GOSTTablenorm"/>
            </w:pPr>
            <w:r w:rsidRPr="00F22D2E">
              <w:t xml:space="preserve">Бюджетные ассигнования </w:t>
            </w:r>
          </w:p>
          <w:p w14:paraId="7427CE0D" w14:textId="77777777" w:rsidR="006310AA" w:rsidRPr="00F22D2E" w:rsidRDefault="00F94B41">
            <w:pPr>
              <w:pStyle w:val="GOSTTablenorm"/>
            </w:pPr>
            <w:r w:rsidRPr="00F22D2E">
              <w:t xml:space="preserve">на плановый период ____ - ____ годов </w:t>
            </w:r>
          </w:p>
          <w:p w14:paraId="3618B36C" w14:textId="77777777" w:rsidR="006310AA" w:rsidRPr="00F22D2E" w:rsidRDefault="00F94B41">
            <w:pPr>
              <w:pStyle w:val="GOSTTablenorm"/>
            </w:pPr>
            <w:r w:rsidRPr="00F22D2E">
              <w:t>третий год</w:t>
            </w:r>
          </w:p>
        </w:tc>
        <w:tc>
          <w:tcPr>
            <w:tcW w:w="1701" w:type="dxa"/>
          </w:tcPr>
          <w:p w14:paraId="6CA802E2" w14:textId="77777777" w:rsidR="006310AA" w:rsidRPr="00F22D2E" w:rsidRDefault="00F94B41">
            <w:pPr>
              <w:pStyle w:val="GOSTTablenorm"/>
            </w:pPr>
            <w:r w:rsidRPr="00F22D2E">
              <w:t>G_S1_1_1_D_C6_2</w:t>
            </w:r>
          </w:p>
        </w:tc>
        <w:tc>
          <w:tcPr>
            <w:tcW w:w="567" w:type="dxa"/>
          </w:tcPr>
          <w:p w14:paraId="04839157" w14:textId="77777777" w:rsidR="006310AA" w:rsidRPr="00F22D2E" w:rsidRDefault="00F94B41">
            <w:pPr>
              <w:pStyle w:val="GOSTTablenorm"/>
              <w:jc w:val="center"/>
            </w:pPr>
            <w:r w:rsidRPr="00F22D2E">
              <w:t>П</w:t>
            </w:r>
          </w:p>
        </w:tc>
        <w:tc>
          <w:tcPr>
            <w:tcW w:w="1134" w:type="dxa"/>
          </w:tcPr>
          <w:p w14:paraId="466B662F" w14:textId="77777777" w:rsidR="006310AA" w:rsidRPr="00F22D2E" w:rsidRDefault="00F94B41">
            <w:pPr>
              <w:pStyle w:val="GOSTTablenorm"/>
            </w:pPr>
            <w:r w:rsidRPr="00F22D2E">
              <w:t>N(20.2)</w:t>
            </w:r>
          </w:p>
        </w:tc>
        <w:tc>
          <w:tcPr>
            <w:tcW w:w="567" w:type="dxa"/>
          </w:tcPr>
          <w:p w14:paraId="213C0007" w14:textId="77777777" w:rsidR="006310AA" w:rsidRPr="00F22D2E" w:rsidRDefault="00F94B41">
            <w:pPr>
              <w:pStyle w:val="GOSTTablenorm"/>
              <w:jc w:val="center"/>
            </w:pPr>
            <w:r w:rsidRPr="00F22D2E">
              <w:t>Н</w:t>
            </w:r>
          </w:p>
        </w:tc>
        <w:tc>
          <w:tcPr>
            <w:tcW w:w="3963" w:type="dxa"/>
          </w:tcPr>
          <w:p w14:paraId="15D9D60D" w14:textId="353F3E93" w:rsidR="006310AA" w:rsidRPr="00F22D2E" w:rsidRDefault="00F94B41">
            <w:pPr>
              <w:pStyle w:val="GOSTTablenorm"/>
            </w:pPr>
            <w:r w:rsidRPr="00F22D2E">
              <w:t xml:space="preserve">Указываются суммы изменений (увеличение или уменьшение) бюджетных ассигнований,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t>на третий год планового периода</w:t>
            </w:r>
          </w:p>
        </w:tc>
      </w:tr>
      <w:tr w:rsidR="006310AA" w:rsidRPr="00F22D2E" w14:paraId="211E4C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2289DA8" w14:textId="77777777" w:rsidR="006310AA" w:rsidRPr="00F22D2E" w:rsidRDefault="00F94B41">
            <w:pPr>
              <w:pStyle w:val="GOSTTablenorm"/>
            </w:pPr>
            <w:r w:rsidRPr="00F22D2E">
              <w:t>Лимиты бюджетных обязательств</w:t>
            </w:r>
          </w:p>
          <w:p w14:paraId="2B34FF50" w14:textId="77777777" w:rsidR="006310AA" w:rsidRPr="00F22D2E" w:rsidRDefault="00F94B41">
            <w:pPr>
              <w:pStyle w:val="GOSTTablenorm"/>
            </w:pPr>
            <w:r w:rsidRPr="00F22D2E">
              <w:lastRenderedPageBreak/>
              <w:t>на ____ текущий финансовый год</w:t>
            </w:r>
          </w:p>
        </w:tc>
        <w:tc>
          <w:tcPr>
            <w:tcW w:w="1701" w:type="dxa"/>
          </w:tcPr>
          <w:p w14:paraId="2B336C44" w14:textId="77777777" w:rsidR="006310AA" w:rsidRPr="00F22D2E" w:rsidRDefault="00F94B41">
            <w:pPr>
              <w:pStyle w:val="GOSTTablenorm"/>
            </w:pPr>
            <w:r w:rsidRPr="00F22D2E">
              <w:lastRenderedPageBreak/>
              <w:t>G_S1_1_1_D_C7</w:t>
            </w:r>
          </w:p>
        </w:tc>
        <w:tc>
          <w:tcPr>
            <w:tcW w:w="567" w:type="dxa"/>
          </w:tcPr>
          <w:p w14:paraId="6ECD3C20" w14:textId="77777777" w:rsidR="006310AA" w:rsidRPr="00F22D2E" w:rsidRDefault="00F94B41">
            <w:pPr>
              <w:pStyle w:val="GOSTTablenorm"/>
              <w:jc w:val="center"/>
            </w:pPr>
            <w:r w:rsidRPr="00F22D2E">
              <w:t>П</w:t>
            </w:r>
          </w:p>
        </w:tc>
        <w:tc>
          <w:tcPr>
            <w:tcW w:w="1134" w:type="dxa"/>
          </w:tcPr>
          <w:p w14:paraId="52888625" w14:textId="77777777" w:rsidR="006310AA" w:rsidRPr="00F22D2E" w:rsidRDefault="00F94B41">
            <w:pPr>
              <w:pStyle w:val="GOSTTablenorm"/>
            </w:pPr>
            <w:r w:rsidRPr="00F22D2E">
              <w:t>N(20.2)</w:t>
            </w:r>
          </w:p>
        </w:tc>
        <w:tc>
          <w:tcPr>
            <w:tcW w:w="567" w:type="dxa"/>
          </w:tcPr>
          <w:p w14:paraId="5A8F1048" w14:textId="77777777" w:rsidR="006310AA" w:rsidRPr="00F22D2E" w:rsidRDefault="00F94B41">
            <w:pPr>
              <w:pStyle w:val="GOSTTablenorm"/>
              <w:jc w:val="center"/>
            </w:pPr>
            <w:r w:rsidRPr="00F22D2E">
              <w:t>Н</w:t>
            </w:r>
          </w:p>
        </w:tc>
        <w:tc>
          <w:tcPr>
            <w:tcW w:w="3963" w:type="dxa"/>
          </w:tcPr>
          <w:p w14:paraId="3D708800" w14:textId="65284C1C"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доведенных до ПБС соответствующим распорядителем (главным </w:t>
            </w:r>
            <w:r w:rsidRPr="00F22D2E">
              <w:lastRenderedPageBreak/>
              <w:t>распорядителем) бюджетных средств за операционный день с соответствующей датой начала ввода в дей</w:t>
            </w:r>
            <w:r w:rsidR="000D0D09">
              <w:t>ствие на текущий финансовый год</w:t>
            </w:r>
          </w:p>
        </w:tc>
      </w:tr>
      <w:tr w:rsidR="006310AA" w:rsidRPr="00F22D2E" w14:paraId="58D3C0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27453E6" w14:textId="77777777" w:rsidR="006310AA" w:rsidRPr="00F22D2E" w:rsidRDefault="00F94B41">
            <w:pPr>
              <w:pStyle w:val="GOSTTablenorm"/>
            </w:pPr>
            <w:r w:rsidRPr="00F22D2E">
              <w:lastRenderedPageBreak/>
              <w:t xml:space="preserve">Лимиты бюджетных обязательств </w:t>
            </w:r>
          </w:p>
          <w:p w14:paraId="63C35DB8" w14:textId="77777777" w:rsidR="006310AA" w:rsidRPr="00F22D2E" w:rsidRDefault="00F94B41">
            <w:pPr>
              <w:pStyle w:val="GOSTTablenorm"/>
            </w:pPr>
            <w:r w:rsidRPr="00F22D2E">
              <w:t xml:space="preserve">на плановый период ____ - ____ годов </w:t>
            </w:r>
          </w:p>
          <w:p w14:paraId="58EF3A67" w14:textId="77777777" w:rsidR="006310AA" w:rsidRPr="00F22D2E" w:rsidRDefault="00F94B41">
            <w:pPr>
              <w:pStyle w:val="GOSTTablenorm"/>
            </w:pPr>
            <w:r w:rsidRPr="00F22D2E">
              <w:t xml:space="preserve"> первый год</w:t>
            </w:r>
          </w:p>
        </w:tc>
        <w:tc>
          <w:tcPr>
            <w:tcW w:w="1701" w:type="dxa"/>
          </w:tcPr>
          <w:p w14:paraId="6CA06419" w14:textId="77777777" w:rsidR="006310AA" w:rsidRPr="00F22D2E" w:rsidRDefault="00F94B41">
            <w:pPr>
              <w:pStyle w:val="GOSTTablenorm"/>
            </w:pPr>
            <w:r w:rsidRPr="00F22D2E">
              <w:t>G_S1_1_1_D_C8</w:t>
            </w:r>
          </w:p>
        </w:tc>
        <w:tc>
          <w:tcPr>
            <w:tcW w:w="567" w:type="dxa"/>
          </w:tcPr>
          <w:p w14:paraId="602CF563" w14:textId="77777777" w:rsidR="006310AA" w:rsidRPr="00F22D2E" w:rsidRDefault="00F94B41">
            <w:pPr>
              <w:pStyle w:val="GOSTTablenorm"/>
              <w:jc w:val="center"/>
            </w:pPr>
            <w:r w:rsidRPr="00F22D2E">
              <w:t>П</w:t>
            </w:r>
          </w:p>
        </w:tc>
        <w:tc>
          <w:tcPr>
            <w:tcW w:w="1134" w:type="dxa"/>
          </w:tcPr>
          <w:p w14:paraId="37CEBCCB" w14:textId="77777777" w:rsidR="006310AA" w:rsidRPr="00F22D2E" w:rsidRDefault="00F94B41">
            <w:pPr>
              <w:pStyle w:val="GOSTTablenorm"/>
            </w:pPr>
            <w:r w:rsidRPr="00F22D2E">
              <w:t>N(20.2)</w:t>
            </w:r>
          </w:p>
        </w:tc>
        <w:tc>
          <w:tcPr>
            <w:tcW w:w="567" w:type="dxa"/>
          </w:tcPr>
          <w:p w14:paraId="112D8BD2" w14:textId="77777777" w:rsidR="006310AA" w:rsidRPr="00F22D2E" w:rsidRDefault="00F94B41">
            <w:pPr>
              <w:pStyle w:val="GOSTTablenorm"/>
              <w:jc w:val="center"/>
            </w:pPr>
            <w:r w:rsidRPr="00F22D2E">
              <w:t>Н</w:t>
            </w:r>
          </w:p>
        </w:tc>
        <w:tc>
          <w:tcPr>
            <w:tcW w:w="3963" w:type="dxa"/>
          </w:tcPr>
          <w:p w14:paraId="1B59A320" w14:textId="592DC81B"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t>на первый год планового периода</w:t>
            </w:r>
          </w:p>
        </w:tc>
      </w:tr>
      <w:tr w:rsidR="006310AA" w:rsidRPr="00F22D2E" w14:paraId="136CEA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E7C23EB" w14:textId="77777777" w:rsidR="006310AA" w:rsidRPr="00F22D2E" w:rsidRDefault="00F94B41">
            <w:pPr>
              <w:pStyle w:val="GOSTTablenorm"/>
            </w:pPr>
            <w:r w:rsidRPr="00F22D2E">
              <w:t xml:space="preserve">Лимиты бюджетных обязательств </w:t>
            </w:r>
          </w:p>
          <w:p w14:paraId="0B7ABCC0" w14:textId="77777777" w:rsidR="006310AA" w:rsidRPr="00F22D2E" w:rsidRDefault="00F94B41">
            <w:pPr>
              <w:pStyle w:val="GOSTTablenorm"/>
            </w:pPr>
            <w:r w:rsidRPr="00F22D2E">
              <w:t xml:space="preserve">на плановый период ____ - ____ годов </w:t>
            </w:r>
          </w:p>
          <w:p w14:paraId="7EA7C513" w14:textId="77777777" w:rsidR="006310AA" w:rsidRPr="00F22D2E" w:rsidRDefault="00F94B41">
            <w:pPr>
              <w:pStyle w:val="GOSTTablenorm"/>
            </w:pPr>
            <w:r w:rsidRPr="00F22D2E">
              <w:t>второй год</w:t>
            </w:r>
          </w:p>
        </w:tc>
        <w:tc>
          <w:tcPr>
            <w:tcW w:w="1701" w:type="dxa"/>
          </w:tcPr>
          <w:p w14:paraId="05405401" w14:textId="77777777" w:rsidR="006310AA" w:rsidRPr="00F22D2E" w:rsidRDefault="00F94B41">
            <w:pPr>
              <w:pStyle w:val="GOSTTablenorm"/>
            </w:pPr>
            <w:r w:rsidRPr="00F22D2E">
              <w:t>G_S1_1_1_D_C9</w:t>
            </w:r>
          </w:p>
        </w:tc>
        <w:tc>
          <w:tcPr>
            <w:tcW w:w="567" w:type="dxa"/>
          </w:tcPr>
          <w:p w14:paraId="0FE365A3" w14:textId="77777777" w:rsidR="006310AA" w:rsidRPr="00F22D2E" w:rsidRDefault="00F94B41">
            <w:pPr>
              <w:pStyle w:val="GOSTTablenorm"/>
              <w:jc w:val="center"/>
            </w:pPr>
            <w:r w:rsidRPr="00F22D2E">
              <w:t>П</w:t>
            </w:r>
          </w:p>
        </w:tc>
        <w:tc>
          <w:tcPr>
            <w:tcW w:w="1134" w:type="dxa"/>
          </w:tcPr>
          <w:p w14:paraId="21BEC554" w14:textId="77777777" w:rsidR="006310AA" w:rsidRPr="00F22D2E" w:rsidRDefault="00F94B41">
            <w:pPr>
              <w:pStyle w:val="GOSTTablenorm"/>
            </w:pPr>
            <w:r w:rsidRPr="00F22D2E">
              <w:t>N(20.2)</w:t>
            </w:r>
          </w:p>
        </w:tc>
        <w:tc>
          <w:tcPr>
            <w:tcW w:w="567" w:type="dxa"/>
          </w:tcPr>
          <w:p w14:paraId="2EA4FA50" w14:textId="77777777" w:rsidR="006310AA" w:rsidRPr="00F22D2E" w:rsidRDefault="00F94B41">
            <w:pPr>
              <w:pStyle w:val="GOSTTablenorm"/>
              <w:jc w:val="center"/>
            </w:pPr>
            <w:r w:rsidRPr="00F22D2E">
              <w:t>Н</w:t>
            </w:r>
          </w:p>
        </w:tc>
        <w:tc>
          <w:tcPr>
            <w:tcW w:w="3963" w:type="dxa"/>
          </w:tcPr>
          <w:p w14:paraId="0A239DE4" w14:textId="7C9322F4"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t>на второй год планового периода</w:t>
            </w:r>
          </w:p>
        </w:tc>
      </w:tr>
      <w:tr w:rsidR="006310AA" w:rsidRPr="00F22D2E" w14:paraId="4642BA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470E751" w14:textId="77777777" w:rsidR="006310AA" w:rsidRPr="00F22D2E" w:rsidRDefault="00F94B41">
            <w:pPr>
              <w:pStyle w:val="GOSTTablenorm"/>
            </w:pPr>
            <w:r w:rsidRPr="00F22D2E">
              <w:t xml:space="preserve">Лимиты бюджетных обязательств </w:t>
            </w:r>
          </w:p>
          <w:p w14:paraId="0A66F24F" w14:textId="77777777" w:rsidR="006310AA" w:rsidRPr="00F22D2E" w:rsidRDefault="00F94B41">
            <w:pPr>
              <w:pStyle w:val="GOSTTablenorm"/>
            </w:pPr>
            <w:r w:rsidRPr="00F22D2E">
              <w:t xml:space="preserve">на плановый период ____ - ____ годов </w:t>
            </w:r>
          </w:p>
          <w:p w14:paraId="2A6A790C" w14:textId="77777777" w:rsidR="006310AA" w:rsidRPr="00F22D2E" w:rsidRDefault="00F94B41">
            <w:pPr>
              <w:pStyle w:val="GOSTTablenorm"/>
            </w:pPr>
            <w:r w:rsidRPr="00F22D2E">
              <w:t>тетий год</w:t>
            </w:r>
          </w:p>
        </w:tc>
        <w:tc>
          <w:tcPr>
            <w:tcW w:w="1701" w:type="dxa"/>
          </w:tcPr>
          <w:p w14:paraId="51B28B9D" w14:textId="77777777" w:rsidR="006310AA" w:rsidRPr="00F22D2E" w:rsidRDefault="00F94B41">
            <w:pPr>
              <w:pStyle w:val="GOSTTablenorm"/>
            </w:pPr>
            <w:r w:rsidRPr="00F22D2E">
              <w:t>G_S1_1_1_D_C9_2</w:t>
            </w:r>
          </w:p>
        </w:tc>
        <w:tc>
          <w:tcPr>
            <w:tcW w:w="567" w:type="dxa"/>
          </w:tcPr>
          <w:p w14:paraId="49A2E019" w14:textId="77777777" w:rsidR="006310AA" w:rsidRPr="00F22D2E" w:rsidRDefault="00F94B41">
            <w:pPr>
              <w:pStyle w:val="GOSTTablenorm"/>
              <w:jc w:val="center"/>
            </w:pPr>
            <w:r w:rsidRPr="00F22D2E">
              <w:t>П</w:t>
            </w:r>
          </w:p>
        </w:tc>
        <w:tc>
          <w:tcPr>
            <w:tcW w:w="1134" w:type="dxa"/>
          </w:tcPr>
          <w:p w14:paraId="087C05AA" w14:textId="77777777" w:rsidR="006310AA" w:rsidRPr="00F22D2E" w:rsidRDefault="00F94B41">
            <w:pPr>
              <w:pStyle w:val="GOSTTablenorm"/>
            </w:pPr>
            <w:r w:rsidRPr="00F22D2E">
              <w:t>N(20.2)</w:t>
            </w:r>
          </w:p>
        </w:tc>
        <w:tc>
          <w:tcPr>
            <w:tcW w:w="567" w:type="dxa"/>
          </w:tcPr>
          <w:p w14:paraId="18F1F16C" w14:textId="77777777" w:rsidR="006310AA" w:rsidRPr="00F22D2E" w:rsidRDefault="00F94B41">
            <w:pPr>
              <w:pStyle w:val="GOSTTablenorm"/>
              <w:jc w:val="center"/>
            </w:pPr>
            <w:r w:rsidRPr="00F22D2E">
              <w:t>Н</w:t>
            </w:r>
          </w:p>
        </w:tc>
        <w:tc>
          <w:tcPr>
            <w:tcW w:w="3963" w:type="dxa"/>
          </w:tcPr>
          <w:p w14:paraId="14C78B96" w14:textId="27111C7E"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w:t>
            </w:r>
            <w:r w:rsidR="000D0D09">
              <w:t>на третий год планового периода</w:t>
            </w:r>
          </w:p>
        </w:tc>
      </w:tr>
      <w:tr w:rsidR="006310AA" w:rsidRPr="00F22D2E" w14:paraId="7B2BE8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900801A" w14:textId="77777777" w:rsidR="006310AA" w:rsidRPr="00F22D2E" w:rsidRDefault="00F94B41">
            <w:pPr>
              <w:pStyle w:val="GOSTTablenorm"/>
            </w:pPr>
            <w:r w:rsidRPr="00F22D2E">
              <w:t xml:space="preserve">Предельные объемы финансирования </w:t>
            </w:r>
          </w:p>
          <w:p w14:paraId="733F2595" w14:textId="77777777" w:rsidR="006310AA" w:rsidRPr="00F22D2E" w:rsidRDefault="00F94B41">
            <w:pPr>
              <w:pStyle w:val="GOSTTablenorm"/>
            </w:pPr>
            <w:r w:rsidRPr="00F22D2E">
              <w:t>Всего на текущий финансовый год</w:t>
            </w:r>
          </w:p>
        </w:tc>
        <w:tc>
          <w:tcPr>
            <w:tcW w:w="1701" w:type="dxa"/>
          </w:tcPr>
          <w:p w14:paraId="5891B18D" w14:textId="77777777" w:rsidR="006310AA" w:rsidRPr="00F22D2E" w:rsidRDefault="00F94B41">
            <w:pPr>
              <w:pStyle w:val="GOSTTablenorm"/>
            </w:pPr>
            <w:r w:rsidRPr="00F22D2E">
              <w:t>G_S1_1_1_D_C10</w:t>
            </w:r>
          </w:p>
        </w:tc>
        <w:tc>
          <w:tcPr>
            <w:tcW w:w="567" w:type="dxa"/>
          </w:tcPr>
          <w:p w14:paraId="685541C4" w14:textId="77777777" w:rsidR="006310AA" w:rsidRPr="00F22D2E" w:rsidRDefault="00F94B41">
            <w:pPr>
              <w:pStyle w:val="GOSTTablenorm"/>
              <w:jc w:val="center"/>
            </w:pPr>
            <w:r w:rsidRPr="00F22D2E">
              <w:t>П</w:t>
            </w:r>
          </w:p>
        </w:tc>
        <w:tc>
          <w:tcPr>
            <w:tcW w:w="1134" w:type="dxa"/>
          </w:tcPr>
          <w:p w14:paraId="29C8EA59" w14:textId="77777777" w:rsidR="006310AA" w:rsidRPr="00F22D2E" w:rsidRDefault="00F94B41">
            <w:pPr>
              <w:pStyle w:val="GOSTTablenorm"/>
            </w:pPr>
            <w:r w:rsidRPr="00F22D2E">
              <w:t>N(20.2)</w:t>
            </w:r>
          </w:p>
        </w:tc>
        <w:tc>
          <w:tcPr>
            <w:tcW w:w="567" w:type="dxa"/>
          </w:tcPr>
          <w:p w14:paraId="1BD332A0" w14:textId="77777777" w:rsidR="006310AA" w:rsidRPr="00F22D2E" w:rsidRDefault="00F94B41">
            <w:pPr>
              <w:pStyle w:val="GOSTTablenorm"/>
              <w:jc w:val="center"/>
            </w:pPr>
            <w:r w:rsidRPr="00F22D2E">
              <w:t>Н</w:t>
            </w:r>
          </w:p>
        </w:tc>
        <w:tc>
          <w:tcPr>
            <w:tcW w:w="3963" w:type="dxa"/>
          </w:tcPr>
          <w:p w14:paraId="1049D2E2" w14:textId="587D9DC6" w:rsidR="006310AA" w:rsidRPr="00F22D2E" w:rsidRDefault="00F94B41">
            <w:pPr>
              <w:pStyle w:val="GOSTTablenorm"/>
            </w:pPr>
            <w:r w:rsidRPr="00F22D2E">
              <w:t>Указываются суммы изменений (увеличение или уменьшение) предельных объемов финансирования соответственно, всего, доведенных до ПБС соответствующим распорядителем (главным распорядителем) бюджетных средств за операционный день, с соответствующе</w:t>
            </w:r>
            <w:r w:rsidR="000D0D09">
              <w:t>й датой начала ввода в действие</w:t>
            </w:r>
          </w:p>
        </w:tc>
      </w:tr>
      <w:tr w:rsidR="006310AA" w:rsidRPr="00F22D2E" w14:paraId="3D4CDF4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E8D77AD" w14:textId="77777777" w:rsidR="006310AA" w:rsidRPr="00F22D2E" w:rsidRDefault="00F94B41">
            <w:pPr>
              <w:pStyle w:val="GOSTTablenorm"/>
              <w:rPr>
                <w:szCs w:val="22"/>
              </w:rPr>
            </w:pPr>
            <w:r w:rsidRPr="00F22D2E">
              <w:rPr>
                <w:szCs w:val="22"/>
              </w:rPr>
              <w:t xml:space="preserve">Предельные объемы финансирования </w:t>
            </w:r>
          </w:p>
          <w:p w14:paraId="743504FB" w14:textId="77777777" w:rsidR="006310AA" w:rsidRPr="00F22D2E" w:rsidRDefault="00F94B41">
            <w:pPr>
              <w:pStyle w:val="GOSTTablenorm"/>
              <w:rPr>
                <w:szCs w:val="22"/>
              </w:rPr>
            </w:pPr>
            <w:r w:rsidRPr="00F22D2E">
              <w:rPr>
                <w:szCs w:val="22"/>
              </w:rPr>
              <w:t>на текущий финансовый год</w:t>
            </w:r>
          </w:p>
          <w:p w14:paraId="310D08EC" w14:textId="77777777" w:rsidR="006310AA" w:rsidRPr="00F22D2E" w:rsidRDefault="00F94B41">
            <w:pPr>
              <w:pStyle w:val="GOSTTablenorm"/>
              <w:rPr>
                <w:szCs w:val="22"/>
              </w:rPr>
            </w:pPr>
            <w:r w:rsidRPr="00F22D2E">
              <w:rPr>
                <w:szCs w:val="22"/>
              </w:rPr>
              <w:lastRenderedPageBreak/>
              <w:t>в том числе действующие на дату отчета</w:t>
            </w:r>
          </w:p>
        </w:tc>
        <w:tc>
          <w:tcPr>
            <w:tcW w:w="1701" w:type="dxa"/>
          </w:tcPr>
          <w:p w14:paraId="5C1C0366" w14:textId="77777777" w:rsidR="006310AA" w:rsidRPr="00F22D2E" w:rsidRDefault="00F94B41">
            <w:pPr>
              <w:pStyle w:val="GOSTTablenorm"/>
              <w:rPr>
                <w:szCs w:val="22"/>
              </w:rPr>
            </w:pPr>
            <w:r w:rsidRPr="00F22D2E">
              <w:rPr>
                <w:szCs w:val="22"/>
              </w:rPr>
              <w:lastRenderedPageBreak/>
              <w:t>G_S1_1_1_D_C10_3</w:t>
            </w:r>
          </w:p>
        </w:tc>
        <w:tc>
          <w:tcPr>
            <w:tcW w:w="567" w:type="dxa"/>
          </w:tcPr>
          <w:p w14:paraId="39BB4CB4" w14:textId="77777777" w:rsidR="006310AA" w:rsidRPr="00F22D2E" w:rsidRDefault="00F94B41">
            <w:pPr>
              <w:pStyle w:val="GOSTTablenorm"/>
              <w:jc w:val="center"/>
              <w:rPr>
                <w:szCs w:val="22"/>
              </w:rPr>
            </w:pPr>
            <w:r w:rsidRPr="00F22D2E">
              <w:rPr>
                <w:szCs w:val="22"/>
              </w:rPr>
              <w:t>П</w:t>
            </w:r>
          </w:p>
        </w:tc>
        <w:tc>
          <w:tcPr>
            <w:tcW w:w="1134" w:type="dxa"/>
          </w:tcPr>
          <w:p w14:paraId="617A5767" w14:textId="77777777" w:rsidR="006310AA" w:rsidRPr="00F22D2E" w:rsidRDefault="00F94B41">
            <w:pPr>
              <w:pStyle w:val="GOSTTablenorm"/>
              <w:rPr>
                <w:szCs w:val="22"/>
              </w:rPr>
            </w:pPr>
            <w:r w:rsidRPr="00F22D2E">
              <w:rPr>
                <w:szCs w:val="22"/>
              </w:rPr>
              <w:t>N(20.2)</w:t>
            </w:r>
          </w:p>
        </w:tc>
        <w:tc>
          <w:tcPr>
            <w:tcW w:w="567" w:type="dxa"/>
          </w:tcPr>
          <w:p w14:paraId="2D77E53C" w14:textId="77777777" w:rsidR="006310AA" w:rsidRPr="00F22D2E" w:rsidRDefault="00F94B41">
            <w:pPr>
              <w:pStyle w:val="GOSTTablenorm"/>
              <w:jc w:val="center"/>
              <w:rPr>
                <w:szCs w:val="22"/>
              </w:rPr>
            </w:pPr>
            <w:r w:rsidRPr="00F22D2E">
              <w:rPr>
                <w:szCs w:val="22"/>
              </w:rPr>
              <w:t>Н</w:t>
            </w:r>
          </w:p>
        </w:tc>
        <w:tc>
          <w:tcPr>
            <w:tcW w:w="3963" w:type="dxa"/>
          </w:tcPr>
          <w:p w14:paraId="6BA1E7F7" w14:textId="2528BEA0" w:rsidR="006310AA" w:rsidRPr="00F22D2E" w:rsidRDefault="00F94B41">
            <w:pPr>
              <w:pStyle w:val="GOSTTablenorm"/>
              <w:rPr>
                <w:szCs w:val="22"/>
              </w:rPr>
            </w:pPr>
            <w:r w:rsidRPr="00F22D2E">
              <w:rPr>
                <w:szCs w:val="22"/>
              </w:rPr>
              <w:t xml:space="preserve">Указываются суммы изменений (увеличение или уменьшение) предельных объемов финансирования, действующих на дату отчета, на текущий финансовый год, доведенных до ПБС соответствующим распорядителем </w:t>
            </w:r>
            <w:r w:rsidRPr="00F22D2E">
              <w:rPr>
                <w:szCs w:val="22"/>
              </w:rPr>
              <w:lastRenderedPageBreak/>
              <w:t>(главным распорядителем) бюджетных средств за операционный день, с соответствующе</w:t>
            </w:r>
            <w:r w:rsidR="000D0D09">
              <w:rPr>
                <w:szCs w:val="22"/>
              </w:rPr>
              <w:t>й датой начала ввода в действие</w:t>
            </w:r>
          </w:p>
        </w:tc>
      </w:tr>
      <w:tr w:rsidR="006310AA" w:rsidRPr="00F22D2E" w14:paraId="07ABD8B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91E53AD" w14:textId="77777777" w:rsidR="006310AA" w:rsidRPr="00F22D2E" w:rsidRDefault="00F94B41">
            <w:pPr>
              <w:pStyle w:val="GOSTTablenorm"/>
              <w:rPr>
                <w:szCs w:val="22"/>
              </w:rPr>
            </w:pPr>
            <w:r w:rsidRPr="00F22D2E">
              <w:rPr>
                <w:szCs w:val="22"/>
              </w:rPr>
              <w:lastRenderedPageBreak/>
              <w:t xml:space="preserve">Предельные объемы финансирования </w:t>
            </w:r>
          </w:p>
          <w:p w14:paraId="2B7CE61F" w14:textId="77777777" w:rsidR="006310AA" w:rsidRPr="00F22D2E" w:rsidRDefault="00F94B41">
            <w:pPr>
              <w:pStyle w:val="GOSTTablenorm"/>
              <w:rPr>
                <w:szCs w:val="22"/>
              </w:rPr>
            </w:pPr>
            <w:r w:rsidRPr="00F22D2E">
              <w:rPr>
                <w:szCs w:val="22"/>
              </w:rPr>
              <w:t>в том числе с отложенной датой ввода в действие на текущий финансовый год</w:t>
            </w:r>
          </w:p>
        </w:tc>
        <w:tc>
          <w:tcPr>
            <w:tcW w:w="1701" w:type="dxa"/>
          </w:tcPr>
          <w:p w14:paraId="7194F7AB" w14:textId="77777777" w:rsidR="006310AA" w:rsidRPr="00F22D2E" w:rsidRDefault="00F94B41">
            <w:pPr>
              <w:pStyle w:val="GOSTTablenorm"/>
              <w:rPr>
                <w:szCs w:val="22"/>
              </w:rPr>
            </w:pPr>
            <w:r w:rsidRPr="00F22D2E">
              <w:rPr>
                <w:szCs w:val="22"/>
              </w:rPr>
              <w:t>G_S1_1_1_D_C11</w:t>
            </w:r>
          </w:p>
        </w:tc>
        <w:tc>
          <w:tcPr>
            <w:tcW w:w="567" w:type="dxa"/>
          </w:tcPr>
          <w:p w14:paraId="7AEE551A" w14:textId="77777777" w:rsidR="006310AA" w:rsidRPr="00F22D2E" w:rsidRDefault="00F94B41">
            <w:pPr>
              <w:pStyle w:val="GOSTTablenorm"/>
              <w:jc w:val="center"/>
              <w:rPr>
                <w:szCs w:val="22"/>
              </w:rPr>
            </w:pPr>
            <w:r w:rsidRPr="00F22D2E">
              <w:rPr>
                <w:szCs w:val="22"/>
              </w:rPr>
              <w:t>П</w:t>
            </w:r>
          </w:p>
        </w:tc>
        <w:tc>
          <w:tcPr>
            <w:tcW w:w="1134" w:type="dxa"/>
          </w:tcPr>
          <w:p w14:paraId="2443BB8F" w14:textId="77777777" w:rsidR="006310AA" w:rsidRPr="00F22D2E" w:rsidRDefault="00F94B41">
            <w:pPr>
              <w:pStyle w:val="GOSTTablenorm"/>
              <w:rPr>
                <w:szCs w:val="22"/>
              </w:rPr>
            </w:pPr>
            <w:r w:rsidRPr="00F22D2E">
              <w:rPr>
                <w:szCs w:val="22"/>
              </w:rPr>
              <w:t>N(20.2)</w:t>
            </w:r>
          </w:p>
        </w:tc>
        <w:tc>
          <w:tcPr>
            <w:tcW w:w="567" w:type="dxa"/>
          </w:tcPr>
          <w:p w14:paraId="557F3331" w14:textId="77777777" w:rsidR="006310AA" w:rsidRPr="00F22D2E" w:rsidRDefault="00F94B41">
            <w:pPr>
              <w:pStyle w:val="GOSTTablenorm"/>
              <w:jc w:val="center"/>
              <w:rPr>
                <w:szCs w:val="22"/>
              </w:rPr>
            </w:pPr>
            <w:r w:rsidRPr="00F22D2E">
              <w:rPr>
                <w:szCs w:val="22"/>
              </w:rPr>
              <w:t>Н</w:t>
            </w:r>
          </w:p>
        </w:tc>
        <w:tc>
          <w:tcPr>
            <w:tcW w:w="3963" w:type="dxa"/>
          </w:tcPr>
          <w:p w14:paraId="0BDBBB44" w14:textId="714A545C" w:rsidR="006310AA" w:rsidRPr="00F22D2E" w:rsidRDefault="00F94B41">
            <w:pPr>
              <w:pStyle w:val="GOSTTablenorm"/>
              <w:rPr>
                <w:szCs w:val="22"/>
              </w:rPr>
            </w:pPr>
            <w:r w:rsidRPr="00F22D2E">
              <w:rPr>
                <w:szCs w:val="22"/>
              </w:rPr>
              <w:t>Указываются суммы изменений (увеличение или уменьшение) предельных объемов финансирования с отложенной датой ввода в действие, доведенных до ПБС соответствующим распорядителем (главным распорядителем) бюджетных средств за операционный день, с соответствующе</w:t>
            </w:r>
            <w:r w:rsidR="000D0D09">
              <w:rPr>
                <w:szCs w:val="22"/>
              </w:rPr>
              <w:t>й датой начала ввода в действие</w:t>
            </w:r>
          </w:p>
        </w:tc>
      </w:tr>
      <w:tr w:rsidR="006310AA" w:rsidRPr="00F22D2E" w14:paraId="4321D1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6A613D0" w14:textId="77777777" w:rsidR="006310AA" w:rsidRPr="00F22D2E" w:rsidRDefault="00F94B41">
            <w:pPr>
              <w:pStyle w:val="GOSTTablenorm"/>
              <w:rPr>
                <w:szCs w:val="22"/>
              </w:rPr>
            </w:pPr>
            <w:r w:rsidRPr="00F22D2E">
              <w:rPr>
                <w:szCs w:val="22"/>
              </w:rPr>
              <w:t xml:space="preserve">Предельные объемы финансирования </w:t>
            </w:r>
          </w:p>
          <w:p w14:paraId="0C52EDE7" w14:textId="77777777" w:rsidR="006310AA" w:rsidRPr="00F22D2E" w:rsidRDefault="00F94B41">
            <w:pPr>
              <w:pStyle w:val="GOSTTablenorm"/>
              <w:rPr>
                <w:szCs w:val="22"/>
              </w:rPr>
            </w:pPr>
            <w:r w:rsidRPr="00F22D2E">
              <w:rPr>
                <w:szCs w:val="22"/>
              </w:rPr>
              <w:t>Всего на первый год планового периода</w:t>
            </w:r>
          </w:p>
        </w:tc>
        <w:tc>
          <w:tcPr>
            <w:tcW w:w="1701" w:type="dxa"/>
          </w:tcPr>
          <w:p w14:paraId="647D7A80" w14:textId="77777777" w:rsidR="006310AA" w:rsidRPr="00F22D2E" w:rsidRDefault="00F94B41">
            <w:pPr>
              <w:pStyle w:val="GOSTTablenorm"/>
              <w:rPr>
                <w:szCs w:val="22"/>
              </w:rPr>
            </w:pPr>
            <w:r w:rsidRPr="00F22D2E">
              <w:rPr>
                <w:szCs w:val="22"/>
              </w:rPr>
              <w:t>G_S1_1_1_D_C10_2</w:t>
            </w:r>
          </w:p>
        </w:tc>
        <w:tc>
          <w:tcPr>
            <w:tcW w:w="567" w:type="dxa"/>
          </w:tcPr>
          <w:p w14:paraId="3CD17A8F" w14:textId="77777777" w:rsidR="006310AA" w:rsidRPr="00F22D2E" w:rsidRDefault="00F94B41">
            <w:pPr>
              <w:pStyle w:val="GOSTTablenorm"/>
              <w:jc w:val="center"/>
              <w:rPr>
                <w:szCs w:val="22"/>
              </w:rPr>
            </w:pPr>
            <w:r w:rsidRPr="00F22D2E">
              <w:rPr>
                <w:szCs w:val="22"/>
              </w:rPr>
              <w:t>П</w:t>
            </w:r>
          </w:p>
        </w:tc>
        <w:tc>
          <w:tcPr>
            <w:tcW w:w="1134" w:type="dxa"/>
          </w:tcPr>
          <w:p w14:paraId="4B5795AB" w14:textId="77777777" w:rsidR="006310AA" w:rsidRPr="00F22D2E" w:rsidRDefault="00F94B41">
            <w:pPr>
              <w:pStyle w:val="GOSTTablenorm"/>
              <w:rPr>
                <w:szCs w:val="22"/>
              </w:rPr>
            </w:pPr>
            <w:r w:rsidRPr="00F22D2E">
              <w:rPr>
                <w:szCs w:val="22"/>
              </w:rPr>
              <w:t>N(20.2)</w:t>
            </w:r>
          </w:p>
        </w:tc>
        <w:tc>
          <w:tcPr>
            <w:tcW w:w="567" w:type="dxa"/>
          </w:tcPr>
          <w:p w14:paraId="7A15932A" w14:textId="77777777" w:rsidR="006310AA" w:rsidRPr="00F22D2E" w:rsidRDefault="00F94B41">
            <w:pPr>
              <w:pStyle w:val="GOSTTablenorm"/>
              <w:jc w:val="center"/>
              <w:rPr>
                <w:szCs w:val="22"/>
              </w:rPr>
            </w:pPr>
            <w:r w:rsidRPr="00F22D2E">
              <w:rPr>
                <w:szCs w:val="22"/>
              </w:rPr>
              <w:t>Н</w:t>
            </w:r>
          </w:p>
        </w:tc>
        <w:tc>
          <w:tcPr>
            <w:tcW w:w="3963" w:type="dxa"/>
          </w:tcPr>
          <w:p w14:paraId="28BBAE7E" w14:textId="68D455CF" w:rsidR="006310AA" w:rsidRPr="00F22D2E" w:rsidRDefault="00F94B41">
            <w:pPr>
              <w:pStyle w:val="GOSTTablenorm"/>
              <w:rPr>
                <w:szCs w:val="22"/>
              </w:rPr>
            </w:pPr>
            <w:r w:rsidRPr="00F22D2E">
              <w:rPr>
                <w:szCs w:val="22"/>
              </w:rPr>
              <w:t>Указываются суммы изменений (увеличение или уменьшение) предельных объемов финансирования соответственно, всего на очередной финансовый год, доведенных до ПБС соответствующим распорядителем (главным распорядителем) бюджетных средств за операционный день, с соответствующе</w:t>
            </w:r>
            <w:r w:rsidR="000D0D09">
              <w:rPr>
                <w:szCs w:val="22"/>
              </w:rPr>
              <w:t>й датой начала ввода в действие</w:t>
            </w:r>
          </w:p>
        </w:tc>
      </w:tr>
      <w:tr w:rsidR="006310AA" w:rsidRPr="00F22D2E" w14:paraId="1187DE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3709D10" w14:textId="77777777" w:rsidR="006310AA" w:rsidRPr="00F22D2E" w:rsidRDefault="00F94B41">
            <w:pPr>
              <w:pStyle w:val="GOSTTablenorm"/>
            </w:pPr>
            <w:r w:rsidRPr="00F22D2E">
              <w:t xml:space="preserve">Предельные объемы финансирования </w:t>
            </w:r>
          </w:p>
          <w:p w14:paraId="124620F1" w14:textId="77777777" w:rsidR="006310AA" w:rsidRPr="00F22D2E" w:rsidRDefault="00F94B41">
            <w:pPr>
              <w:pStyle w:val="GOSTTablenorm"/>
            </w:pPr>
            <w:r w:rsidRPr="00F22D2E">
              <w:t>из них с отложенной датой ввода в действие на первый год планового периода</w:t>
            </w:r>
          </w:p>
        </w:tc>
        <w:tc>
          <w:tcPr>
            <w:tcW w:w="1701" w:type="dxa"/>
          </w:tcPr>
          <w:p w14:paraId="276A84E2" w14:textId="77777777" w:rsidR="006310AA" w:rsidRPr="00F22D2E" w:rsidRDefault="00F94B41">
            <w:pPr>
              <w:pStyle w:val="GOSTTablenorm"/>
            </w:pPr>
            <w:r w:rsidRPr="00F22D2E">
              <w:t>G_S1_1_1_D_C11_2</w:t>
            </w:r>
          </w:p>
        </w:tc>
        <w:tc>
          <w:tcPr>
            <w:tcW w:w="567" w:type="dxa"/>
          </w:tcPr>
          <w:p w14:paraId="3C78A8F2" w14:textId="77777777" w:rsidR="006310AA" w:rsidRPr="00F22D2E" w:rsidRDefault="00F94B41">
            <w:pPr>
              <w:pStyle w:val="GOSTTablenorm"/>
              <w:jc w:val="center"/>
            </w:pPr>
            <w:r w:rsidRPr="00F22D2E">
              <w:t>П</w:t>
            </w:r>
          </w:p>
        </w:tc>
        <w:tc>
          <w:tcPr>
            <w:tcW w:w="1134" w:type="dxa"/>
          </w:tcPr>
          <w:p w14:paraId="7BF61364" w14:textId="77777777" w:rsidR="006310AA" w:rsidRPr="00F22D2E" w:rsidRDefault="00F94B41">
            <w:pPr>
              <w:pStyle w:val="GOSTTablenorm"/>
            </w:pPr>
            <w:r w:rsidRPr="00F22D2E">
              <w:t>N(20.2)</w:t>
            </w:r>
          </w:p>
        </w:tc>
        <w:tc>
          <w:tcPr>
            <w:tcW w:w="567" w:type="dxa"/>
          </w:tcPr>
          <w:p w14:paraId="2A52EE79" w14:textId="77777777" w:rsidR="006310AA" w:rsidRPr="00F22D2E" w:rsidRDefault="00F94B41">
            <w:pPr>
              <w:pStyle w:val="GOSTTablenorm"/>
              <w:jc w:val="center"/>
            </w:pPr>
            <w:r w:rsidRPr="00F22D2E">
              <w:t>Н</w:t>
            </w:r>
          </w:p>
        </w:tc>
        <w:tc>
          <w:tcPr>
            <w:tcW w:w="3963" w:type="dxa"/>
          </w:tcPr>
          <w:p w14:paraId="4A935745" w14:textId="7D9802E0" w:rsidR="006310AA" w:rsidRPr="00F22D2E" w:rsidRDefault="00F94B41">
            <w:pPr>
              <w:pStyle w:val="GOSTTablenorm"/>
            </w:pPr>
            <w:r w:rsidRPr="00F22D2E">
              <w:t>Указываются суммы изменений (увеличение или уменьшение) предельных объемов финансирования с отложенной датой ввода в действие на очередной финансовый год, доведенных до ПБС соответствующим распорядителем (главным распорядителем) бюджетных средств за операционный день, с соответствующе</w:t>
            </w:r>
            <w:r w:rsidR="000D0D09">
              <w:t>й датой начала ввода в действие</w:t>
            </w:r>
          </w:p>
        </w:tc>
      </w:tr>
      <w:tr w:rsidR="006310AA" w:rsidRPr="00F22D2E" w14:paraId="503FB1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47214C1" w14:textId="77777777" w:rsidR="006310AA" w:rsidRPr="00F22D2E" w:rsidRDefault="00F94B41">
            <w:pPr>
              <w:pStyle w:val="GOSTTablenorm"/>
            </w:pPr>
            <w:r w:rsidRPr="00F22D2E">
              <w:t>Примечание</w:t>
            </w:r>
          </w:p>
        </w:tc>
        <w:tc>
          <w:tcPr>
            <w:tcW w:w="1701" w:type="dxa"/>
          </w:tcPr>
          <w:p w14:paraId="4792ECCE" w14:textId="77777777" w:rsidR="006310AA" w:rsidRPr="00F22D2E" w:rsidRDefault="00F94B41">
            <w:pPr>
              <w:pStyle w:val="GOSTTablenorm"/>
            </w:pPr>
            <w:r w:rsidRPr="00F22D2E">
              <w:t>G_S1_1_1_D_C12</w:t>
            </w:r>
          </w:p>
        </w:tc>
        <w:tc>
          <w:tcPr>
            <w:tcW w:w="567" w:type="dxa"/>
          </w:tcPr>
          <w:p w14:paraId="6A93799E" w14:textId="77777777" w:rsidR="006310AA" w:rsidRPr="00F22D2E" w:rsidRDefault="00F94B41">
            <w:pPr>
              <w:pStyle w:val="GOSTTablenorm"/>
              <w:jc w:val="center"/>
            </w:pPr>
            <w:r w:rsidRPr="00F22D2E">
              <w:t>П</w:t>
            </w:r>
          </w:p>
        </w:tc>
        <w:tc>
          <w:tcPr>
            <w:tcW w:w="1134" w:type="dxa"/>
          </w:tcPr>
          <w:p w14:paraId="36AD99FC" w14:textId="77777777" w:rsidR="006310AA" w:rsidRPr="00F22D2E" w:rsidRDefault="00F94B41">
            <w:pPr>
              <w:pStyle w:val="GOSTTablenorm"/>
            </w:pPr>
            <w:r w:rsidRPr="00F22D2E">
              <w:t>T(1-254)</w:t>
            </w:r>
          </w:p>
        </w:tc>
        <w:tc>
          <w:tcPr>
            <w:tcW w:w="567" w:type="dxa"/>
          </w:tcPr>
          <w:p w14:paraId="3CF92E7D" w14:textId="77777777" w:rsidR="006310AA" w:rsidRPr="00F22D2E" w:rsidRDefault="00F94B41">
            <w:pPr>
              <w:pStyle w:val="GOSTTablenorm"/>
              <w:jc w:val="center"/>
            </w:pPr>
            <w:r w:rsidRPr="00F22D2E">
              <w:t>Н</w:t>
            </w:r>
          </w:p>
        </w:tc>
        <w:tc>
          <w:tcPr>
            <w:tcW w:w="3963" w:type="dxa"/>
          </w:tcPr>
          <w:p w14:paraId="3E79585D" w14:textId="35174497"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а также иная информация, нео</w:t>
            </w:r>
            <w:r w:rsidR="000D0D09">
              <w:t>бходимая для исполнения бюджета</w:t>
            </w:r>
          </w:p>
        </w:tc>
      </w:tr>
    </w:tbl>
    <w:p w14:paraId="368144FE" w14:textId="77777777" w:rsidR="006310AA" w:rsidRPr="00F22D2E" w:rsidRDefault="00F94B41" w:rsidP="00F94B41">
      <w:pPr>
        <w:pStyle w:val="31"/>
        <w:keepNext w:val="0"/>
        <w:keepLines w:val="0"/>
        <w:numPr>
          <w:ilvl w:val="2"/>
          <w:numId w:val="79"/>
        </w:numPr>
        <w:tabs>
          <w:tab w:val="clear" w:pos="862"/>
        </w:tabs>
      </w:pPr>
      <w:bookmarkStart w:id="3247" w:name="_Toc24966917"/>
      <w:bookmarkStart w:id="3248" w:name="_Toc185235719"/>
      <w:r w:rsidRPr="00F22D2E">
        <w:t>Описание комплексного типа «tR_778_G_S1_1_2_D»</w:t>
      </w:r>
      <w:bookmarkEnd w:id="3247"/>
      <w:bookmarkEnd w:id="3248"/>
    </w:p>
    <w:p w14:paraId="18408756"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«tR_778_G_S1_1_2_D» блока «1.1.2.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7E94B785"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3249" w:name="_Ref19286108"/>
      <w:bookmarkStart w:id="3250" w:name="_Toc185236161"/>
      <w:r w:rsidR="002C7CC9">
        <w:rPr>
          <w:noProof/>
        </w:rPr>
        <w:t>138</w:t>
      </w:r>
      <w:bookmarkEnd w:id="324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R_778_G_S1_1_2_D</w:t>
      </w:r>
      <w:r w:rsidR="00F94B41" w:rsidRPr="00F22D2E">
        <w:t>»</w:t>
      </w:r>
      <w:bookmarkEnd w:id="325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9410D0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A515BE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E3EBC9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7D62F13" w14:textId="77777777" w:rsidR="006310AA" w:rsidRPr="00F22D2E" w:rsidRDefault="00F94B41">
            <w:pPr>
              <w:pStyle w:val="GOSTTableHead"/>
              <w:spacing w:line="240" w:lineRule="auto"/>
              <w:ind w:left="0" w:right="0"/>
            </w:pPr>
            <w:r w:rsidRPr="00F22D2E">
              <w:t>Тип</w:t>
            </w:r>
          </w:p>
        </w:tc>
        <w:tc>
          <w:tcPr>
            <w:tcW w:w="1134" w:type="dxa"/>
          </w:tcPr>
          <w:p w14:paraId="0ED89830" w14:textId="77777777" w:rsidR="006310AA" w:rsidRPr="00F22D2E" w:rsidRDefault="00F94B41">
            <w:pPr>
              <w:pStyle w:val="GOSTTableHead"/>
              <w:spacing w:line="240" w:lineRule="auto"/>
              <w:ind w:left="0" w:right="0"/>
            </w:pPr>
            <w:r w:rsidRPr="00F22D2E">
              <w:t>Формат элемента</w:t>
            </w:r>
          </w:p>
        </w:tc>
        <w:tc>
          <w:tcPr>
            <w:tcW w:w="567" w:type="dxa"/>
          </w:tcPr>
          <w:p w14:paraId="26532A54" w14:textId="77777777" w:rsidR="006310AA" w:rsidRPr="00F22D2E" w:rsidRDefault="00F94B41">
            <w:pPr>
              <w:pStyle w:val="GOSTTableHead"/>
              <w:spacing w:line="240" w:lineRule="auto"/>
              <w:ind w:left="0" w:right="0"/>
            </w:pPr>
            <w:r w:rsidRPr="00F22D2E">
              <w:t>Обязательность</w:t>
            </w:r>
          </w:p>
        </w:tc>
        <w:tc>
          <w:tcPr>
            <w:tcW w:w="3963" w:type="dxa"/>
          </w:tcPr>
          <w:p w14:paraId="5F8B978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B68AC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F9DB078" w14:textId="77777777" w:rsidR="006310AA" w:rsidRPr="00F22D2E" w:rsidRDefault="00F94B41">
            <w:pPr>
              <w:pStyle w:val="GOSTTablenorm"/>
            </w:pPr>
            <w:r w:rsidRPr="00F22D2E">
              <w:rPr>
                <w:lang w:val="en-US"/>
              </w:rPr>
              <w:t>t</w:t>
            </w:r>
            <w:r w:rsidRPr="00F22D2E">
              <w:t>R_778_G_S1_1_2_D</w:t>
            </w:r>
          </w:p>
        </w:tc>
        <w:tc>
          <w:tcPr>
            <w:tcW w:w="1701" w:type="dxa"/>
          </w:tcPr>
          <w:p w14:paraId="7F87A6C9" w14:textId="77777777" w:rsidR="006310AA" w:rsidRPr="00F22D2E" w:rsidRDefault="00F94B41">
            <w:pPr>
              <w:pStyle w:val="GOSTTablenorm"/>
              <w:rPr>
                <w:color w:val="000000"/>
              </w:rPr>
            </w:pPr>
            <w:r w:rsidRPr="00F22D2E">
              <w:rPr>
                <w:color w:val="000000"/>
              </w:rPr>
              <w:t>G_S1_1_2_D_ITEM</w:t>
            </w:r>
          </w:p>
        </w:tc>
        <w:tc>
          <w:tcPr>
            <w:tcW w:w="567" w:type="dxa"/>
          </w:tcPr>
          <w:p w14:paraId="121659E5" w14:textId="77777777" w:rsidR="006310AA" w:rsidRPr="00F22D2E" w:rsidRDefault="00F94B41">
            <w:pPr>
              <w:pStyle w:val="GOSTTablenorm"/>
              <w:jc w:val="center"/>
              <w:rPr>
                <w:lang w:val="en-US"/>
              </w:rPr>
            </w:pPr>
            <w:r w:rsidRPr="00F22D2E">
              <w:rPr>
                <w:lang w:val="en-US"/>
              </w:rPr>
              <w:t>C</w:t>
            </w:r>
          </w:p>
        </w:tc>
        <w:tc>
          <w:tcPr>
            <w:tcW w:w="1134" w:type="dxa"/>
          </w:tcPr>
          <w:p w14:paraId="7E8356D1" w14:textId="77777777" w:rsidR="006310AA" w:rsidRPr="00F22D2E" w:rsidRDefault="00F94B41">
            <w:pPr>
              <w:pStyle w:val="GOSTTablenorm"/>
              <w:rPr>
                <w:lang w:val="en-US"/>
              </w:rPr>
            </w:pPr>
            <w:r w:rsidRPr="00F22D2E">
              <w:rPr>
                <w:lang w:val="en-US"/>
              </w:rPr>
              <w:t>t</w:t>
            </w:r>
            <w:r w:rsidRPr="00F22D2E">
              <w:t>R_778_G_S1_1_2_D</w:t>
            </w:r>
            <w:r w:rsidRPr="00F22D2E">
              <w:rPr>
                <w:color w:val="000000"/>
              </w:rPr>
              <w:t>_ITEM</w:t>
            </w:r>
          </w:p>
        </w:tc>
        <w:tc>
          <w:tcPr>
            <w:tcW w:w="567" w:type="dxa"/>
          </w:tcPr>
          <w:p w14:paraId="0FA68BB6"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034A7B4B" w14:textId="58AF225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_Ref19286703 \h  \* MERGEFORMAT </w:instrText>
            </w:r>
            <w:r w:rsidRPr="00F22D2E">
              <w:fldChar w:fldCharType="separate"/>
            </w:r>
            <w:r w:rsidR="002C7CC9">
              <w:t>139</w:t>
            </w:r>
            <w:r w:rsidRPr="00F22D2E">
              <w:fldChar w:fldCharType="end"/>
            </w:r>
          </w:p>
        </w:tc>
      </w:tr>
    </w:tbl>
    <w:p w14:paraId="59A45848" w14:textId="77777777" w:rsidR="006310AA" w:rsidRPr="00F22D2E" w:rsidRDefault="00F94B41" w:rsidP="00F94B41">
      <w:pPr>
        <w:pStyle w:val="31"/>
        <w:keepNext w:val="0"/>
        <w:keepLines w:val="0"/>
        <w:numPr>
          <w:ilvl w:val="2"/>
          <w:numId w:val="79"/>
        </w:numPr>
        <w:tabs>
          <w:tab w:val="clear" w:pos="862"/>
        </w:tabs>
      </w:pPr>
      <w:bookmarkStart w:id="3251" w:name="_Toc24966918"/>
      <w:bookmarkStart w:id="3252" w:name="_Toc185235720"/>
      <w:r w:rsidRPr="00F22D2E">
        <w:t>Описание комплексного типа «tR_778_G_S1_1_2_D_ITEM»</w:t>
      </w:r>
      <w:bookmarkEnd w:id="3251"/>
      <w:bookmarkEnd w:id="3252"/>
    </w:p>
    <w:p w14:paraId="10DBB4E0" w14:textId="77777777" w:rsidR="006310AA" w:rsidRPr="00F22D2E" w:rsidRDefault="00F94B41">
      <w:pPr>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R_778_G_S1_1_2_D</w:t>
      </w:r>
      <w:r w:rsidRPr="00F22D2E">
        <w:rPr>
          <w:color w:val="000000"/>
          <w:szCs w:val="24"/>
        </w:rPr>
        <w:t>_ITEM</w:t>
      </w:r>
      <w:r w:rsidRPr="00F22D2E">
        <w:rPr>
          <w:szCs w:val="24"/>
        </w:rPr>
        <w:t>» блока «1.1.2.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57B6AC5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53" w:name="_Ref19286703"/>
      <w:bookmarkStart w:id="3254" w:name="_Toc185236162"/>
      <w:r w:rsidR="002C7CC9">
        <w:rPr>
          <w:noProof/>
        </w:rPr>
        <w:t>139</w:t>
      </w:r>
      <w:bookmarkEnd w:id="325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R_778_G_S1_1_2_D</w:t>
      </w:r>
      <w:r w:rsidR="00F94B41" w:rsidRPr="00F22D2E">
        <w:rPr>
          <w:color w:val="000000"/>
          <w:szCs w:val="22"/>
        </w:rPr>
        <w:t>_ITEM</w:t>
      </w:r>
      <w:r w:rsidR="00F94B41" w:rsidRPr="00F22D2E">
        <w:t>»</w:t>
      </w:r>
      <w:bookmarkEnd w:id="3254"/>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08E80CA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15FF9EC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A7B82E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F599163" w14:textId="77777777" w:rsidR="006310AA" w:rsidRPr="00F22D2E" w:rsidRDefault="00F94B41">
            <w:pPr>
              <w:pStyle w:val="GOSTTableHead"/>
              <w:spacing w:line="240" w:lineRule="auto"/>
              <w:ind w:left="0" w:right="0"/>
            </w:pPr>
            <w:r w:rsidRPr="00F22D2E">
              <w:t>Тип</w:t>
            </w:r>
          </w:p>
        </w:tc>
        <w:tc>
          <w:tcPr>
            <w:tcW w:w="1134" w:type="dxa"/>
          </w:tcPr>
          <w:p w14:paraId="6A2B6904" w14:textId="77777777" w:rsidR="006310AA" w:rsidRPr="00F22D2E" w:rsidRDefault="00F94B41">
            <w:pPr>
              <w:pStyle w:val="GOSTTableHead"/>
              <w:spacing w:line="240" w:lineRule="auto"/>
              <w:ind w:left="0" w:right="0"/>
            </w:pPr>
            <w:r w:rsidRPr="00F22D2E">
              <w:t>Формат элемента</w:t>
            </w:r>
          </w:p>
        </w:tc>
        <w:tc>
          <w:tcPr>
            <w:tcW w:w="567" w:type="dxa"/>
          </w:tcPr>
          <w:p w14:paraId="1E68A76E" w14:textId="77777777" w:rsidR="006310AA" w:rsidRPr="00F22D2E" w:rsidRDefault="00F94B41">
            <w:pPr>
              <w:pStyle w:val="GOSTTableHead"/>
              <w:spacing w:line="240" w:lineRule="auto"/>
              <w:ind w:left="0" w:right="0"/>
            </w:pPr>
            <w:r w:rsidRPr="00F22D2E">
              <w:t>Обязательность</w:t>
            </w:r>
          </w:p>
        </w:tc>
        <w:tc>
          <w:tcPr>
            <w:tcW w:w="3963" w:type="dxa"/>
          </w:tcPr>
          <w:p w14:paraId="2FEBECC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6F809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493B1606"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7AC8C176" w14:textId="77777777" w:rsidR="006310AA" w:rsidRPr="00F22D2E" w:rsidRDefault="00F94B41">
            <w:pPr>
              <w:pStyle w:val="GOSTTablenorm"/>
            </w:pPr>
            <w:r w:rsidRPr="00F22D2E">
              <w:t>G_S1_1_2_D_C1</w:t>
            </w:r>
          </w:p>
        </w:tc>
        <w:tc>
          <w:tcPr>
            <w:tcW w:w="567" w:type="dxa"/>
          </w:tcPr>
          <w:p w14:paraId="02B2D18B" w14:textId="77777777" w:rsidR="006310AA" w:rsidRPr="00F22D2E" w:rsidRDefault="00F94B41">
            <w:pPr>
              <w:pStyle w:val="GOSTTablenorm"/>
              <w:jc w:val="center"/>
            </w:pPr>
            <w:r w:rsidRPr="00F22D2E">
              <w:t>П</w:t>
            </w:r>
          </w:p>
        </w:tc>
        <w:tc>
          <w:tcPr>
            <w:tcW w:w="1134" w:type="dxa"/>
          </w:tcPr>
          <w:p w14:paraId="211D76C6" w14:textId="77777777" w:rsidR="006310AA" w:rsidRPr="00F22D2E" w:rsidRDefault="00F94B41">
            <w:pPr>
              <w:pStyle w:val="GOSTTablenorm"/>
            </w:pPr>
            <w:r w:rsidRPr="00F22D2E">
              <w:t>Т(1-24)</w:t>
            </w:r>
          </w:p>
        </w:tc>
        <w:tc>
          <w:tcPr>
            <w:tcW w:w="567" w:type="dxa"/>
          </w:tcPr>
          <w:p w14:paraId="02624308" w14:textId="77777777" w:rsidR="006310AA" w:rsidRPr="00F22D2E" w:rsidRDefault="00F94B41">
            <w:pPr>
              <w:pStyle w:val="GOSTTablenorm"/>
              <w:jc w:val="center"/>
            </w:pPr>
            <w:r w:rsidRPr="00F22D2E">
              <w:t>Н</w:t>
            </w:r>
          </w:p>
        </w:tc>
        <w:tc>
          <w:tcPr>
            <w:tcW w:w="3963" w:type="dxa"/>
          </w:tcPr>
          <w:p w14:paraId="0EB23DC3" w14:textId="0A4560AD" w:rsidR="006310AA" w:rsidRPr="00F22D2E" w:rsidRDefault="00F94B41">
            <w:pPr>
              <w:pStyle w:val="GOSTTablenorm"/>
            </w:pPr>
            <w:r w:rsidRPr="00F22D2E">
              <w:t>Указывается код объекта капитальных вложений (код</w:t>
            </w:r>
            <w:r w:rsidR="000D0D09">
              <w:t xml:space="preserve"> мероприятия по информатизации)</w:t>
            </w:r>
          </w:p>
        </w:tc>
      </w:tr>
      <w:tr w:rsidR="006310AA" w:rsidRPr="00F22D2E" w14:paraId="58B2FB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4964146" w14:textId="77777777" w:rsidR="006310AA" w:rsidRPr="00F22D2E" w:rsidRDefault="00F94B41">
            <w:pPr>
              <w:pStyle w:val="GOSTTablenorm"/>
            </w:pPr>
            <w:r w:rsidRPr="00F22D2E">
              <w:t>Код по БК</w:t>
            </w:r>
          </w:p>
        </w:tc>
        <w:tc>
          <w:tcPr>
            <w:tcW w:w="1701" w:type="dxa"/>
          </w:tcPr>
          <w:p w14:paraId="235307D4" w14:textId="77777777" w:rsidR="006310AA" w:rsidRPr="00F22D2E" w:rsidRDefault="00F94B41">
            <w:pPr>
              <w:pStyle w:val="GOSTTablenorm"/>
            </w:pPr>
            <w:r w:rsidRPr="00F22D2E">
              <w:t>G_S1_1_2_D_C2</w:t>
            </w:r>
          </w:p>
        </w:tc>
        <w:tc>
          <w:tcPr>
            <w:tcW w:w="567" w:type="dxa"/>
          </w:tcPr>
          <w:p w14:paraId="43600AFC" w14:textId="77777777" w:rsidR="006310AA" w:rsidRPr="00F22D2E" w:rsidRDefault="00F94B41">
            <w:pPr>
              <w:pStyle w:val="GOSTTablenorm"/>
              <w:jc w:val="center"/>
            </w:pPr>
            <w:r w:rsidRPr="00F22D2E">
              <w:t>П</w:t>
            </w:r>
          </w:p>
        </w:tc>
        <w:tc>
          <w:tcPr>
            <w:tcW w:w="1134" w:type="dxa"/>
          </w:tcPr>
          <w:p w14:paraId="56923D83" w14:textId="77777777" w:rsidR="006310AA" w:rsidRPr="00F22D2E" w:rsidRDefault="00F94B41">
            <w:pPr>
              <w:pStyle w:val="GOSTTablenorm"/>
            </w:pPr>
            <w:r w:rsidRPr="00F22D2E">
              <w:t>Т(20)</w:t>
            </w:r>
          </w:p>
        </w:tc>
        <w:tc>
          <w:tcPr>
            <w:tcW w:w="567" w:type="dxa"/>
          </w:tcPr>
          <w:p w14:paraId="434EADDF" w14:textId="77777777" w:rsidR="006310AA" w:rsidRPr="00F22D2E" w:rsidRDefault="00F94B41">
            <w:pPr>
              <w:pStyle w:val="GOSTTablenorm"/>
              <w:jc w:val="center"/>
            </w:pPr>
            <w:r w:rsidRPr="00F22D2E">
              <w:t>О</w:t>
            </w:r>
          </w:p>
        </w:tc>
        <w:tc>
          <w:tcPr>
            <w:tcW w:w="3963" w:type="dxa"/>
          </w:tcPr>
          <w:p w14:paraId="3C711157" w14:textId="1CB83C23" w:rsidR="006310AA" w:rsidRPr="00F22D2E" w:rsidRDefault="00F94B41">
            <w:pPr>
              <w:pStyle w:val="GOSTTablenorm"/>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448E92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565DB4C" w14:textId="77777777" w:rsidR="006310AA" w:rsidRPr="00F22D2E" w:rsidRDefault="00F94B41">
            <w:pPr>
              <w:pStyle w:val="GOSTTablenorm"/>
            </w:pPr>
            <w:r w:rsidRPr="00F22D2E">
              <w:t>Дата ввода в действие</w:t>
            </w:r>
          </w:p>
        </w:tc>
        <w:tc>
          <w:tcPr>
            <w:tcW w:w="1701" w:type="dxa"/>
          </w:tcPr>
          <w:p w14:paraId="0F9ACF00" w14:textId="77777777" w:rsidR="006310AA" w:rsidRPr="00F22D2E" w:rsidRDefault="00F94B41">
            <w:pPr>
              <w:pStyle w:val="GOSTTablenorm"/>
            </w:pPr>
            <w:r w:rsidRPr="00F22D2E">
              <w:t>G_S1_1_2_D_C3</w:t>
            </w:r>
          </w:p>
        </w:tc>
        <w:tc>
          <w:tcPr>
            <w:tcW w:w="567" w:type="dxa"/>
          </w:tcPr>
          <w:p w14:paraId="4103E50D" w14:textId="77777777" w:rsidR="006310AA" w:rsidRPr="00F22D2E" w:rsidRDefault="00F94B41">
            <w:pPr>
              <w:pStyle w:val="GOSTTablenorm"/>
              <w:jc w:val="center"/>
            </w:pPr>
            <w:r w:rsidRPr="00F22D2E">
              <w:t>П</w:t>
            </w:r>
          </w:p>
        </w:tc>
        <w:tc>
          <w:tcPr>
            <w:tcW w:w="1134" w:type="dxa"/>
          </w:tcPr>
          <w:p w14:paraId="4D770A73" w14:textId="77777777" w:rsidR="006310AA" w:rsidRPr="00F22D2E" w:rsidRDefault="00F94B41">
            <w:pPr>
              <w:pStyle w:val="GOSTTablenorm"/>
            </w:pPr>
            <w:r w:rsidRPr="00F22D2E">
              <w:t>Date</w:t>
            </w:r>
          </w:p>
        </w:tc>
        <w:tc>
          <w:tcPr>
            <w:tcW w:w="567" w:type="dxa"/>
          </w:tcPr>
          <w:p w14:paraId="6AD8B8BD" w14:textId="77777777" w:rsidR="006310AA" w:rsidRPr="00F22D2E" w:rsidRDefault="00F94B41">
            <w:pPr>
              <w:pStyle w:val="GOSTTablenorm"/>
              <w:jc w:val="center"/>
            </w:pPr>
            <w:r w:rsidRPr="00F22D2E">
              <w:t>Н</w:t>
            </w:r>
          </w:p>
        </w:tc>
        <w:tc>
          <w:tcPr>
            <w:tcW w:w="3963" w:type="dxa"/>
          </w:tcPr>
          <w:p w14:paraId="17341822" w14:textId="70F95E24" w:rsidR="006310AA" w:rsidRPr="00F22D2E" w:rsidRDefault="00F94B41">
            <w:pPr>
              <w:pStyle w:val="GOSTTablenorm"/>
            </w:pPr>
            <w:r w:rsidRPr="00F22D2E">
              <w:t>Указывается дата начала ввода в действие бюджетных данных, полученных ПБС от соответствующего распорядителя (главного р</w:t>
            </w:r>
            <w:r w:rsidR="000D0D09">
              <w:t>аспорядителя) бюджетных средств</w:t>
            </w:r>
          </w:p>
        </w:tc>
      </w:tr>
      <w:tr w:rsidR="006310AA" w:rsidRPr="00F22D2E" w14:paraId="3AC9154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C91D49A" w14:textId="77777777" w:rsidR="006310AA" w:rsidRPr="00F22D2E" w:rsidRDefault="00F94B41">
            <w:pPr>
              <w:pStyle w:val="GOSTTablenorm"/>
            </w:pPr>
            <w:r w:rsidRPr="00F22D2E">
              <w:t>Сумма за счет связанных кредитов на текущий финансовый год</w:t>
            </w:r>
          </w:p>
        </w:tc>
        <w:tc>
          <w:tcPr>
            <w:tcW w:w="1701" w:type="dxa"/>
          </w:tcPr>
          <w:p w14:paraId="7195D11D" w14:textId="77777777" w:rsidR="006310AA" w:rsidRPr="00F22D2E" w:rsidRDefault="00F94B41">
            <w:pPr>
              <w:pStyle w:val="GOSTTablenorm"/>
            </w:pPr>
            <w:r w:rsidRPr="00F22D2E">
              <w:t>G_S1_1_2_D_C4</w:t>
            </w:r>
          </w:p>
        </w:tc>
        <w:tc>
          <w:tcPr>
            <w:tcW w:w="567" w:type="dxa"/>
          </w:tcPr>
          <w:p w14:paraId="1B843614" w14:textId="77777777" w:rsidR="006310AA" w:rsidRPr="00F22D2E" w:rsidRDefault="00F94B41">
            <w:pPr>
              <w:pStyle w:val="GOSTTablenorm"/>
              <w:jc w:val="center"/>
            </w:pPr>
            <w:r w:rsidRPr="00F22D2E">
              <w:t>П</w:t>
            </w:r>
          </w:p>
        </w:tc>
        <w:tc>
          <w:tcPr>
            <w:tcW w:w="1134" w:type="dxa"/>
          </w:tcPr>
          <w:p w14:paraId="3A1B7083" w14:textId="77777777" w:rsidR="006310AA" w:rsidRPr="00F22D2E" w:rsidRDefault="00F94B41">
            <w:pPr>
              <w:pStyle w:val="GOSTTablenorm"/>
            </w:pPr>
            <w:r w:rsidRPr="00F22D2E">
              <w:t>N(20.2)</w:t>
            </w:r>
          </w:p>
        </w:tc>
        <w:tc>
          <w:tcPr>
            <w:tcW w:w="567" w:type="dxa"/>
          </w:tcPr>
          <w:p w14:paraId="49B823DC" w14:textId="77777777" w:rsidR="006310AA" w:rsidRPr="00F22D2E" w:rsidRDefault="00F94B41">
            <w:pPr>
              <w:pStyle w:val="GOSTTablenorm"/>
              <w:jc w:val="center"/>
            </w:pPr>
            <w:r w:rsidRPr="00F22D2E">
              <w:t>Н</w:t>
            </w:r>
          </w:p>
        </w:tc>
        <w:tc>
          <w:tcPr>
            <w:tcW w:w="3963" w:type="dxa"/>
          </w:tcPr>
          <w:p w14:paraId="384499B2" w14:textId="199F35CE" w:rsidR="006310AA" w:rsidRPr="00F22D2E" w:rsidRDefault="00F94B41">
            <w:pPr>
              <w:pStyle w:val="GOSTTablenorm"/>
            </w:pPr>
            <w:r w:rsidRPr="00F22D2E">
              <w:t>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текущий финансовый год по соответствующему коду классификации расходов бюджетов на выплаты за счет</w:t>
            </w:r>
            <w:r w:rsidR="000D0D09">
              <w:t xml:space="preserve"> связанных иностранных кредитов</w:t>
            </w:r>
          </w:p>
        </w:tc>
      </w:tr>
      <w:tr w:rsidR="006310AA" w:rsidRPr="00F22D2E" w14:paraId="4F572D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4F426045" w14:textId="77777777" w:rsidR="006310AA" w:rsidRPr="00F22D2E" w:rsidRDefault="00F94B41">
            <w:pPr>
              <w:pStyle w:val="GOSTTablenorm"/>
            </w:pPr>
            <w:r w:rsidRPr="00F22D2E">
              <w:t xml:space="preserve">Сумма за счет связанных кредитов на </w:t>
            </w:r>
            <w:r w:rsidRPr="00F22D2E">
              <w:lastRenderedPageBreak/>
              <w:t>первый год планового периода</w:t>
            </w:r>
          </w:p>
        </w:tc>
        <w:tc>
          <w:tcPr>
            <w:tcW w:w="1701" w:type="dxa"/>
          </w:tcPr>
          <w:p w14:paraId="40740D3C" w14:textId="77777777" w:rsidR="006310AA" w:rsidRPr="00F22D2E" w:rsidRDefault="00F94B41">
            <w:pPr>
              <w:pStyle w:val="GOSTTablenorm"/>
            </w:pPr>
            <w:r w:rsidRPr="00F22D2E">
              <w:lastRenderedPageBreak/>
              <w:t>G_S1_1_2_D_C4_2</w:t>
            </w:r>
          </w:p>
        </w:tc>
        <w:tc>
          <w:tcPr>
            <w:tcW w:w="567" w:type="dxa"/>
          </w:tcPr>
          <w:p w14:paraId="3F2C8C4A" w14:textId="77777777" w:rsidR="006310AA" w:rsidRPr="00F22D2E" w:rsidRDefault="00F94B41">
            <w:pPr>
              <w:pStyle w:val="GOSTTablenorm"/>
              <w:jc w:val="center"/>
            </w:pPr>
            <w:r w:rsidRPr="00F22D2E">
              <w:t>П</w:t>
            </w:r>
          </w:p>
        </w:tc>
        <w:tc>
          <w:tcPr>
            <w:tcW w:w="1134" w:type="dxa"/>
          </w:tcPr>
          <w:p w14:paraId="2B0ED664" w14:textId="77777777" w:rsidR="006310AA" w:rsidRPr="00F22D2E" w:rsidRDefault="00F94B41">
            <w:pPr>
              <w:pStyle w:val="GOSTTablenorm"/>
            </w:pPr>
            <w:r w:rsidRPr="00F22D2E">
              <w:t>N(20.2)</w:t>
            </w:r>
          </w:p>
        </w:tc>
        <w:tc>
          <w:tcPr>
            <w:tcW w:w="567" w:type="dxa"/>
          </w:tcPr>
          <w:p w14:paraId="73437631" w14:textId="77777777" w:rsidR="006310AA" w:rsidRPr="00F22D2E" w:rsidRDefault="00F94B41">
            <w:pPr>
              <w:pStyle w:val="GOSTTablenorm"/>
              <w:jc w:val="center"/>
            </w:pPr>
            <w:r w:rsidRPr="00F22D2E">
              <w:t>Н</w:t>
            </w:r>
          </w:p>
        </w:tc>
        <w:tc>
          <w:tcPr>
            <w:tcW w:w="3963" w:type="dxa"/>
          </w:tcPr>
          <w:p w14:paraId="7E1A3B05" w14:textId="27AE73B9" w:rsidR="006310AA" w:rsidRPr="00F22D2E" w:rsidRDefault="00F94B41">
            <w:pPr>
              <w:pStyle w:val="GOSTTablenorm"/>
            </w:pPr>
            <w:r w:rsidRPr="00F22D2E">
              <w:t xml:space="preserve">Указывается суммы изменений (увеличение или уменьшение) лимитов бюджетных обязательств, доведенных </w:t>
            </w:r>
            <w:r w:rsidRPr="00F22D2E">
              <w:lastRenderedPageBreak/>
              <w:t>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очередной финансовый год по соответствующему коду классификации расходов бюджетов на выплаты за счет</w:t>
            </w:r>
            <w:r w:rsidR="000D0D09">
              <w:t xml:space="preserve"> связанных иностранных кредитов</w:t>
            </w:r>
          </w:p>
        </w:tc>
      </w:tr>
      <w:tr w:rsidR="006310AA" w:rsidRPr="00F22D2E" w14:paraId="30F4D1A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E7A2726" w14:textId="77777777" w:rsidR="006310AA" w:rsidRPr="00F22D2E" w:rsidRDefault="00F94B41">
            <w:pPr>
              <w:pStyle w:val="GOSTTablenorm"/>
            </w:pPr>
            <w:r w:rsidRPr="00F22D2E">
              <w:lastRenderedPageBreak/>
              <w:t>Сумма на выплаты в иностранной валюте (в рублевом эквиваленте) на текущий финансовый год</w:t>
            </w:r>
          </w:p>
        </w:tc>
        <w:tc>
          <w:tcPr>
            <w:tcW w:w="1701" w:type="dxa"/>
          </w:tcPr>
          <w:p w14:paraId="0F3CC2DC" w14:textId="77777777" w:rsidR="006310AA" w:rsidRPr="00F22D2E" w:rsidRDefault="00F94B41">
            <w:pPr>
              <w:pStyle w:val="GOSTTablenorm"/>
            </w:pPr>
            <w:r w:rsidRPr="00F22D2E">
              <w:t>G_S1_1_2_D_C5</w:t>
            </w:r>
          </w:p>
        </w:tc>
        <w:tc>
          <w:tcPr>
            <w:tcW w:w="567" w:type="dxa"/>
          </w:tcPr>
          <w:p w14:paraId="290C3489" w14:textId="77777777" w:rsidR="006310AA" w:rsidRPr="00F22D2E" w:rsidRDefault="00F94B41">
            <w:pPr>
              <w:pStyle w:val="GOSTTablenorm"/>
              <w:jc w:val="center"/>
            </w:pPr>
            <w:r w:rsidRPr="00F22D2E">
              <w:t>П</w:t>
            </w:r>
          </w:p>
        </w:tc>
        <w:tc>
          <w:tcPr>
            <w:tcW w:w="1134" w:type="dxa"/>
          </w:tcPr>
          <w:p w14:paraId="5448319A" w14:textId="77777777" w:rsidR="006310AA" w:rsidRPr="00F22D2E" w:rsidRDefault="00F94B41">
            <w:pPr>
              <w:pStyle w:val="GOSTTablenorm"/>
            </w:pPr>
            <w:r w:rsidRPr="00F22D2E">
              <w:t>N(20.2)</w:t>
            </w:r>
          </w:p>
        </w:tc>
        <w:tc>
          <w:tcPr>
            <w:tcW w:w="567" w:type="dxa"/>
          </w:tcPr>
          <w:p w14:paraId="70A3C5DF" w14:textId="77777777" w:rsidR="006310AA" w:rsidRPr="00F22D2E" w:rsidRDefault="00F94B41">
            <w:pPr>
              <w:pStyle w:val="GOSTTablenorm"/>
              <w:jc w:val="center"/>
            </w:pPr>
            <w:r w:rsidRPr="00F22D2E">
              <w:t>Н</w:t>
            </w:r>
          </w:p>
        </w:tc>
        <w:tc>
          <w:tcPr>
            <w:tcW w:w="3963" w:type="dxa"/>
          </w:tcPr>
          <w:p w14:paraId="55EAEF8D" w14:textId="3CF9417E" w:rsidR="006310AA" w:rsidRPr="00F22D2E" w:rsidRDefault="00F94B41">
            <w:pPr>
              <w:pStyle w:val="GOSTTablenorm"/>
            </w:pPr>
            <w:r w:rsidRPr="00F22D2E">
              <w:t xml:space="preserve">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текущий финансовый год по соответствующему коду классификации расходов бюджетов на выплаты в иностранной </w:t>
            </w:r>
            <w:r w:rsidR="000D0D09">
              <w:t>валюте (в рублевом эквиваленте)</w:t>
            </w:r>
          </w:p>
        </w:tc>
      </w:tr>
      <w:tr w:rsidR="006310AA" w:rsidRPr="00F22D2E" w14:paraId="148C71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3B1C0747" w14:textId="77777777" w:rsidR="006310AA" w:rsidRPr="00F22D2E" w:rsidRDefault="00F94B41">
            <w:pPr>
              <w:pStyle w:val="GOSTTablenorm"/>
              <w:rPr>
                <w:szCs w:val="22"/>
              </w:rPr>
            </w:pPr>
            <w:r w:rsidRPr="00F22D2E">
              <w:rPr>
                <w:szCs w:val="22"/>
              </w:rPr>
              <w:t>Сумма на выплаты в иностранной валюте (в рублевом эквиваленте) на первый год планового периода</w:t>
            </w:r>
          </w:p>
        </w:tc>
        <w:tc>
          <w:tcPr>
            <w:tcW w:w="1701" w:type="dxa"/>
          </w:tcPr>
          <w:p w14:paraId="3D500230" w14:textId="77777777" w:rsidR="006310AA" w:rsidRPr="00F22D2E" w:rsidRDefault="00F94B41">
            <w:pPr>
              <w:pStyle w:val="GOSTTablenorm"/>
              <w:rPr>
                <w:szCs w:val="22"/>
              </w:rPr>
            </w:pPr>
            <w:r w:rsidRPr="00F22D2E">
              <w:rPr>
                <w:szCs w:val="22"/>
              </w:rPr>
              <w:t>G_S1_1_2_D_C5_2</w:t>
            </w:r>
          </w:p>
        </w:tc>
        <w:tc>
          <w:tcPr>
            <w:tcW w:w="567" w:type="dxa"/>
          </w:tcPr>
          <w:p w14:paraId="4170CBA5" w14:textId="77777777" w:rsidR="006310AA" w:rsidRPr="00F22D2E" w:rsidRDefault="00F94B41">
            <w:pPr>
              <w:pStyle w:val="GOSTTablenorm"/>
              <w:jc w:val="center"/>
              <w:rPr>
                <w:szCs w:val="22"/>
              </w:rPr>
            </w:pPr>
            <w:r w:rsidRPr="00F22D2E">
              <w:rPr>
                <w:szCs w:val="22"/>
              </w:rPr>
              <w:t>П</w:t>
            </w:r>
          </w:p>
        </w:tc>
        <w:tc>
          <w:tcPr>
            <w:tcW w:w="1134" w:type="dxa"/>
          </w:tcPr>
          <w:p w14:paraId="1F415B79" w14:textId="77777777" w:rsidR="006310AA" w:rsidRPr="00F22D2E" w:rsidRDefault="00F94B41">
            <w:pPr>
              <w:pStyle w:val="GOSTTablenorm"/>
              <w:rPr>
                <w:szCs w:val="22"/>
              </w:rPr>
            </w:pPr>
            <w:r w:rsidRPr="00F22D2E">
              <w:rPr>
                <w:szCs w:val="22"/>
              </w:rPr>
              <w:t>N(20.2)</w:t>
            </w:r>
          </w:p>
        </w:tc>
        <w:tc>
          <w:tcPr>
            <w:tcW w:w="567" w:type="dxa"/>
          </w:tcPr>
          <w:p w14:paraId="295F0554" w14:textId="77777777" w:rsidR="006310AA" w:rsidRPr="00F22D2E" w:rsidRDefault="00F94B41">
            <w:pPr>
              <w:pStyle w:val="GOSTTablenorm"/>
              <w:jc w:val="center"/>
              <w:rPr>
                <w:szCs w:val="22"/>
              </w:rPr>
            </w:pPr>
            <w:r w:rsidRPr="00F22D2E">
              <w:rPr>
                <w:szCs w:val="22"/>
              </w:rPr>
              <w:t>Н</w:t>
            </w:r>
          </w:p>
        </w:tc>
        <w:tc>
          <w:tcPr>
            <w:tcW w:w="3963" w:type="dxa"/>
          </w:tcPr>
          <w:p w14:paraId="3D5C2F39" w14:textId="0C301277" w:rsidR="006310AA" w:rsidRPr="00F22D2E" w:rsidRDefault="00F94B41">
            <w:pPr>
              <w:pStyle w:val="GOSTTablenorm"/>
            </w:pPr>
            <w:r w:rsidRPr="00F22D2E">
              <w:t xml:space="preserve">Указывается суммы изменений (увеличение или уменьшение) лимитов бюджетных обязательств, доведенных до ПБС соответствующим распорядителем (главным распорядителем) бюджетных средств за операционный день с соответствующей датой начала ввода в действие на очередной финансовый год по соответствующему коду классификации расходов бюджетов на выплаты в иностранной </w:t>
            </w:r>
            <w:r w:rsidR="000D0D09">
              <w:t>валюте (в рублевом эквиваленте)</w:t>
            </w:r>
          </w:p>
        </w:tc>
      </w:tr>
      <w:tr w:rsidR="006310AA" w:rsidRPr="00F22D2E" w14:paraId="7BD5051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AD8F2C8" w14:textId="77777777" w:rsidR="006310AA" w:rsidRPr="00F22D2E" w:rsidRDefault="00F94B41">
            <w:pPr>
              <w:pStyle w:val="GOSTTablenorm"/>
            </w:pPr>
            <w:r w:rsidRPr="00F22D2E">
              <w:t>Примечание</w:t>
            </w:r>
          </w:p>
        </w:tc>
        <w:tc>
          <w:tcPr>
            <w:tcW w:w="1701" w:type="dxa"/>
          </w:tcPr>
          <w:p w14:paraId="1FE6C94F" w14:textId="77777777" w:rsidR="006310AA" w:rsidRPr="00F22D2E" w:rsidRDefault="00F94B41">
            <w:pPr>
              <w:pStyle w:val="GOSTTablenorm"/>
            </w:pPr>
            <w:r w:rsidRPr="00F22D2E">
              <w:t>G_S1_1_2_D_C6</w:t>
            </w:r>
          </w:p>
        </w:tc>
        <w:tc>
          <w:tcPr>
            <w:tcW w:w="567" w:type="dxa"/>
          </w:tcPr>
          <w:p w14:paraId="73C5AFD7" w14:textId="77777777" w:rsidR="006310AA" w:rsidRPr="00F22D2E" w:rsidRDefault="00F94B41">
            <w:pPr>
              <w:pStyle w:val="GOSTTablenorm"/>
              <w:jc w:val="center"/>
            </w:pPr>
            <w:r w:rsidRPr="00F22D2E">
              <w:t>П</w:t>
            </w:r>
          </w:p>
        </w:tc>
        <w:tc>
          <w:tcPr>
            <w:tcW w:w="1134" w:type="dxa"/>
          </w:tcPr>
          <w:p w14:paraId="01F7CAA3" w14:textId="77777777" w:rsidR="006310AA" w:rsidRPr="00F22D2E" w:rsidRDefault="00F94B41">
            <w:pPr>
              <w:pStyle w:val="GOSTTablenorm"/>
            </w:pPr>
            <w:r w:rsidRPr="00F22D2E">
              <w:t>Т(1-254)</w:t>
            </w:r>
          </w:p>
        </w:tc>
        <w:tc>
          <w:tcPr>
            <w:tcW w:w="567" w:type="dxa"/>
          </w:tcPr>
          <w:p w14:paraId="1A2588B0" w14:textId="77777777" w:rsidR="006310AA" w:rsidRPr="00F22D2E" w:rsidRDefault="00F94B41">
            <w:pPr>
              <w:pStyle w:val="GOSTTablenorm"/>
              <w:jc w:val="center"/>
            </w:pPr>
            <w:r w:rsidRPr="00F22D2E">
              <w:t>Н</w:t>
            </w:r>
          </w:p>
        </w:tc>
        <w:tc>
          <w:tcPr>
            <w:tcW w:w="3963" w:type="dxa"/>
          </w:tcPr>
          <w:p w14:paraId="2CF987A1" w14:textId="7A9CD9BE"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а также иная информация, нео</w:t>
            </w:r>
            <w:r w:rsidR="000D0D09">
              <w:t>бходимая для исполнения бюджета</w:t>
            </w:r>
          </w:p>
        </w:tc>
      </w:tr>
    </w:tbl>
    <w:p w14:paraId="36319994" w14:textId="77777777" w:rsidR="006310AA" w:rsidRPr="00F22D2E" w:rsidRDefault="00F94B41" w:rsidP="00F94B41">
      <w:pPr>
        <w:pStyle w:val="31"/>
        <w:keepNext w:val="0"/>
        <w:keepLines w:val="0"/>
        <w:numPr>
          <w:ilvl w:val="2"/>
          <w:numId w:val="79"/>
        </w:numPr>
        <w:tabs>
          <w:tab w:val="clear" w:pos="862"/>
        </w:tabs>
      </w:pPr>
      <w:bookmarkStart w:id="3255" w:name="_Toc24966919"/>
      <w:bookmarkStart w:id="3256" w:name="_Toc185235721"/>
      <w:r w:rsidRPr="00F22D2E">
        <w:t>Описание комплексного типа «tR_778_G_S1_1_3_D»</w:t>
      </w:r>
      <w:bookmarkEnd w:id="3255"/>
      <w:bookmarkEnd w:id="3256"/>
    </w:p>
    <w:p w14:paraId="27DD823B" w14:textId="77777777" w:rsidR="006310AA" w:rsidRPr="00F22D2E" w:rsidRDefault="00F94B41">
      <w:pPr>
        <w:spacing w:before="120" w:after="60"/>
        <w:ind w:firstLine="567"/>
        <w:contextualSpacing/>
      </w:pPr>
      <w:r w:rsidRPr="00F22D2E">
        <w:t>Описание ко</w:t>
      </w:r>
      <w:r w:rsidRPr="00F22D2E">
        <w:rPr>
          <w:szCs w:val="24"/>
        </w:rPr>
        <w:t>мплексного типа «tR_778_G_S1_1_3_D» блока «1.1.3. Предельные объемы финансирования, за исключением связанных кредитов на выплаты в иностранной валюте».</w:t>
      </w:r>
    </w:p>
    <w:p w14:paraId="77D9E580"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3257" w:name="_Ref962693"/>
      <w:bookmarkStart w:id="3258" w:name="_Toc185236163"/>
      <w:r w:rsidR="002C7CC9">
        <w:rPr>
          <w:noProof/>
        </w:rPr>
        <w:t>140</w:t>
      </w:r>
      <w:bookmarkEnd w:id="325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R_778_G_S1_1_3_D</w:t>
      </w:r>
      <w:r w:rsidR="00F94B41" w:rsidRPr="00F22D2E">
        <w:t>»</w:t>
      </w:r>
      <w:bookmarkEnd w:id="3258"/>
    </w:p>
    <w:tbl>
      <w:tblPr>
        <w:tblStyle w:val="GOSTTable"/>
        <w:tblW w:w="4989" w:type="pct"/>
        <w:tblLayout w:type="fixed"/>
        <w:tblLook w:val="04A0" w:firstRow="1" w:lastRow="0" w:firstColumn="1" w:lastColumn="0" w:noHBand="0" w:noVBand="1"/>
      </w:tblPr>
      <w:tblGrid>
        <w:gridCol w:w="1688"/>
        <w:gridCol w:w="1688"/>
        <w:gridCol w:w="567"/>
        <w:gridCol w:w="1134"/>
        <w:gridCol w:w="567"/>
        <w:gridCol w:w="3963"/>
      </w:tblGrid>
      <w:tr w:rsidR="006310AA" w:rsidRPr="00F22D2E" w14:paraId="02BB2B5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88" w:type="dxa"/>
          </w:tcPr>
          <w:p w14:paraId="7D46580E" w14:textId="77777777" w:rsidR="006310AA" w:rsidRPr="00F22D2E" w:rsidRDefault="00F94B41">
            <w:pPr>
              <w:pStyle w:val="GOSTTableHead"/>
              <w:spacing w:line="240" w:lineRule="auto"/>
              <w:ind w:left="0" w:right="0"/>
            </w:pPr>
            <w:r w:rsidRPr="00F22D2E">
              <w:t>Наименование комплексного типа</w:t>
            </w:r>
          </w:p>
        </w:tc>
        <w:tc>
          <w:tcPr>
            <w:tcW w:w="1688" w:type="dxa"/>
          </w:tcPr>
          <w:p w14:paraId="0EAD1B5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1FE444D" w14:textId="77777777" w:rsidR="006310AA" w:rsidRPr="00F22D2E" w:rsidRDefault="00F94B41">
            <w:pPr>
              <w:pStyle w:val="GOSTTableHead"/>
              <w:spacing w:line="240" w:lineRule="auto"/>
              <w:ind w:left="0" w:right="0"/>
            </w:pPr>
            <w:r w:rsidRPr="00F22D2E">
              <w:t>Тип</w:t>
            </w:r>
          </w:p>
        </w:tc>
        <w:tc>
          <w:tcPr>
            <w:tcW w:w="1134" w:type="dxa"/>
          </w:tcPr>
          <w:p w14:paraId="328F0F32" w14:textId="77777777" w:rsidR="006310AA" w:rsidRPr="00F22D2E" w:rsidRDefault="00F94B41">
            <w:pPr>
              <w:pStyle w:val="GOSTTableHead"/>
              <w:spacing w:line="240" w:lineRule="auto"/>
              <w:ind w:left="0" w:right="0"/>
            </w:pPr>
            <w:r w:rsidRPr="00F22D2E">
              <w:t>Формат элемента</w:t>
            </w:r>
          </w:p>
        </w:tc>
        <w:tc>
          <w:tcPr>
            <w:tcW w:w="567" w:type="dxa"/>
          </w:tcPr>
          <w:p w14:paraId="3546C71C" w14:textId="77777777" w:rsidR="006310AA" w:rsidRPr="00F22D2E" w:rsidRDefault="00F94B41">
            <w:pPr>
              <w:pStyle w:val="GOSTTableHead"/>
              <w:spacing w:line="240" w:lineRule="auto"/>
              <w:ind w:left="0" w:right="0"/>
            </w:pPr>
            <w:r w:rsidRPr="00F22D2E">
              <w:t>Обязательность</w:t>
            </w:r>
          </w:p>
        </w:tc>
        <w:tc>
          <w:tcPr>
            <w:tcW w:w="3963" w:type="dxa"/>
          </w:tcPr>
          <w:p w14:paraId="77513DC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25489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8" w:type="dxa"/>
          </w:tcPr>
          <w:p w14:paraId="617AB026" w14:textId="77777777" w:rsidR="006310AA" w:rsidRPr="00F22D2E" w:rsidRDefault="00F94B41">
            <w:pPr>
              <w:pStyle w:val="GOSTTablenorm"/>
            </w:pPr>
            <w:r w:rsidRPr="00F22D2E">
              <w:rPr>
                <w:lang w:val="en-US"/>
              </w:rPr>
              <w:t>t</w:t>
            </w:r>
            <w:r w:rsidRPr="00F22D2E">
              <w:t>R_778_G_S1_1_3_D</w:t>
            </w:r>
          </w:p>
        </w:tc>
        <w:tc>
          <w:tcPr>
            <w:tcW w:w="1688" w:type="dxa"/>
          </w:tcPr>
          <w:p w14:paraId="3AC49233" w14:textId="77777777" w:rsidR="006310AA" w:rsidRPr="00F22D2E" w:rsidRDefault="00F94B41">
            <w:pPr>
              <w:pStyle w:val="GOSTTablenorm"/>
              <w:rPr>
                <w:color w:val="000000"/>
              </w:rPr>
            </w:pPr>
            <w:r w:rsidRPr="00F22D2E">
              <w:rPr>
                <w:color w:val="000000"/>
              </w:rPr>
              <w:t>G_S1_1_3_D_ITEM</w:t>
            </w:r>
          </w:p>
        </w:tc>
        <w:tc>
          <w:tcPr>
            <w:tcW w:w="567" w:type="dxa"/>
          </w:tcPr>
          <w:p w14:paraId="22298AB1" w14:textId="77777777" w:rsidR="006310AA" w:rsidRPr="00F22D2E" w:rsidRDefault="00F94B41">
            <w:pPr>
              <w:pStyle w:val="GOSTTablenorm"/>
              <w:jc w:val="center"/>
              <w:rPr>
                <w:lang w:val="en-US"/>
              </w:rPr>
            </w:pPr>
            <w:r w:rsidRPr="00F22D2E">
              <w:rPr>
                <w:lang w:val="en-US"/>
              </w:rPr>
              <w:t>C</w:t>
            </w:r>
          </w:p>
        </w:tc>
        <w:tc>
          <w:tcPr>
            <w:tcW w:w="1134" w:type="dxa"/>
          </w:tcPr>
          <w:p w14:paraId="2EBA6BD0" w14:textId="77777777" w:rsidR="006310AA" w:rsidRPr="00F22D2E" w:rsidRDefault="00F94B41">
            <w:pPr>
              <w:pStyle w:val="GOSTTablenorm"/>
              <w:rPr>
                <w:lang w:val="en-US"/>
              </w:rPr>
            </w:pPr>
            <w:r w:rsidRPr="00F22D2E">
              <w:rPr>
                <w:lang w:val="en-US"/>
              </w:rPr>
              <w:t>t</w:t>
            </w:r>
            <w:r w:rsidRPr="00F22D2E">
              <w:t>R_778_G_S1_1_3_D</w:t>
            </w:r>
            <w:r w:rsidRPr="00F22D2E">
              <w:rPr>
                <w:color w:val="000000"/>
              </w:rPr>
              <w:t>_ITEM</w:t>
            </w:r>
          </w:p>
        </w:tc>
        <w:tc>
          <w:tcPr>
            <w:tcW w:w="567" w:type="dxa"/>
          </w:tcPr>
          <w:p w14:paraId="40C6D74A"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273E0BB9" w14:textId="6E5A3E90" w:rsidR="006310AA" w:rsidRPr="00F22D2E" w:rsidRDefault="00F94B41">
            <w:pPr>
              <w:pStyle w:val="GOSTTablenorm"/>
            </w:pPr>
            <w:r w:rsidRPr="00F22D2E">
              <w:t xml:space="preserve">Состав элемента представлен в таблице </w:t>
            </w:r>
            <w:r w:rsidRPr="00F22D2E">
              <w:fldChar w:fldCharType="begin"/>
            </w:r>
            <w:r w:rsidRPr="00F22D2E">
              <w:rPr>
                <w:szCs w:val="24"/>
              </w:rPr>
              <w:instrText xml:space="preserve"> REF _Ref962703 \h </w:instrText>
            </w:r>
            <w:r w:rsidRPr="00F22D2E">
              <w:instrText xml:space="preserve"> \* MERGEFORMAT </w:instrText>
            </w:r>
            <w:r w:rsidRPr="00F22D2E">
              <w:fldChar w:fldCharType="separate"/>
            </w:r>
            <w:r w:rsidR="002C7CC9">
              <w:t>141</w:t>
            </w:r>
            <w:r w:rsidRPr="00F22D2E">
              <w:fldChar w:fldCharType="end"/>
            </w:r>
          </w:p>
        </w:tc>
      </w:tr>
    </w:tbl>
    <w:p w14:paraId="503A5621" w14:textId="77777777" w:rsidR="006310AA" w:rsidRPr="00F22D2E" w:rsidRDefault="00F94B41" w:rsidP="00F94B41">
      <w:pPr>
        <w:pStyle w:val="31"/>
        <w:keepNext w:val="0"/>
        <w:keepLines w:val="0"/>
        <w:numPr>
          <w:ilvl w:val="2"/>
          <w:numId w:val="79"/>
        </w:numPr>
        <w:tabs>
          <w:tab w:val="clear" w:pos="862"/>
        </w:tabs>
      </w:pPr>
      <w:bookmarkStart w:id="3259" w:name="_Toc24966920"/>
      <w:bookmarkStart w:id="3260" w:name="_Toc185235722"/>
      <w:r w:rsidRPr="00F22D2E">
        <w:t>Описание комплексного типа «tR_778_G_S1_1_3_D_ITEM»</w:t>
      </w:r>
      <w:bookmarkEnd w:id="3259"/>
      <w:bookmarkEnd w:id="3260"/>
    </w:p>
    <w:p w14:paraId="6906FE36"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«tR_778_G_S1_1_3_D_ITEM» блока «1.1.3. Предельные объемы финансирования, за исключением связанных кредитов на выплаты в иностранной валюте (строки)».</w:t>
      </w:r>
    </w:p>
    <w:p w14:paraId="4C534FB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61" w:name="_Ref962703"/>
      <w:bookmarkStart w:id="3262" w:name="_Toc185236164"/>
      <w:r w:rsidR="002C7CC9">
        <w:rPr>
          <w:noProof/>
        </w:rPr>
        <w:t>141</w:t>
      </w:r>
      <w:bookmarkEnd w:id="326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R_778_G_S1_1_3_D</w:t>
      </w:r>
      <w:r w:rsidR="00F94B41" w:rsidRPr="00F22D2E">
        <w:rPr>
          <w:color w:val="000000"/>
          <w:szCs w:val="22"/>
        </w:rPr>
        <w:t>_ITEM</w:t>
      </w:r>
      <w:r w:rsidR="00F94B41" w:rsidRPr="00F22D2E">
        <w:t>»</w:t>
      </w:r>
      <w:bookmarkEnd w:id="3262"/>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423D6FD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3326AB4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D857D4F"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5253A95" w14:textId="77777777" w:rsidR="006310AA" w:rsidRPr="00F22D2E" w:rsidRDefault="00F94B41">
            <w:pPr>
              <w:pStyle w:val="GOSTTableHead"/>
              <w:spacing w:line="240" w:lineRule="auto"/>
              <w:ind w:left="0" w:right="0"/>
            </w:pPr>
            <w:r w:rsidRPr="00F22D2E">
              <w:t>Тип</w:t>
            </w:r>
          </w:p>
        </w:tc>
        <w:tc>
          <w:tcPr>
            <w:tcW w:w="1134" w:type="dxa"/>
          </w:tcPr>
          <w:p w14:paraId="70453BC5" w14:textId="77777777" w:rsidR="006310AA" w:rsidRPr="00F22D2E" w:rsidRDefault="00F94B41">
            <w:pPr>
              <w:pStyle w:val="GOSTTableHead"/>
              <w:spacing w:line="240" w:lineRule="auto"/>
              <w:ind w:left="0" w:right="0"/>
            </w:pPr>
            <w:r w:rsidRPr="00F22D2E">
              <w:t>Формат элемента</w:t>
            </w:r>
          </w:p>
        </w:tc>
        <w:tc>
          <w:tcPr>
            <w:tcW w:w="567" w:type="dxa"/>
          </w:tcPr>
          <w:p w14:paraId="2B12E602" w14:textId="77777777" w:rsidR="006310AA" w:rsidRPr="00F22D2E" w:rsidRDefault="00F94B41">
            <w:pPr>
              <w:pStyle w:val="GOSTTableHead"/>
              <w:spacing w:line="240" w:lineRule="auto"/>
              <w:ind w:left="0" w:right="0"/>
            </w:pPr>
            <w:r w:rsidRPr="00F22D2E">
              <w:t>Обязательность</w:t>
            </w:r>
          </w:p>
        </w:tc>
        <w:tc>
          <w:tcPr>
            <w:tcW w:w="3963" w:type="dxa"/>
          </w:tcPr>
          <w:p w14:paraId="0F0EB4D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58142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49F80749" w14:textId="77777777" w:rsidR="006310AA" w:rsidRPr="00F22D2E" w:rsidRDefault="00F94B41">
            <w:pPr>
              <w:pStyle w:val="GOSTTablenorm"/>
            </w:pPr>
            <w:r w:rsidRPr="00F22D2E">
              <w:t>Код по БК</w:t>
            </w:r>
          </w:p>
        </w:tc>
        <w:tc>
          <w:tcPr>
            <w:tcW w:w="1701" w:type="dxa"/>
          </w:tcPr>
          <w:p w14:paraId="4B3C4B3E" w14:textId="77777777" w:rsidR="006310AA" w:rsidRPr="00F22D2E" w:rsidRDefault="00F94B41">
            <w:pPr>
              <w:pStyle w:val="GOSTTablenorm"/>
            </w:pPr>
            <w:r w:rsidRPr="00F22D2E">
              <w:t>G_S1_1_3_D_C1</w:t>
            </w:r>
          </w:p>
        </w:tc>
        <w:tc>
          <w:tcPr>
            <w:tcW w:w="567" w:type="dxa"/>
          </w:tcPr>
          <w:p w14:paraId="631F6D8D" w14:textId="77777777" w:rsidR="006310AA" w:rsidRPr="00F22D2E" w:rsidRDefault="00F94B41">
            <w:pPr>
              <w:pStyle w:val="GOSTTablenorm"/>
              <w:jc w:val="center"/>
            </w:pPr>
            <w:r w:rsidRPr="00F22D2E">
              <w:t>П</w:t>
            </w:r>
          </w:p>
        </w:tc>
        <w:tc>
          <w:tcPr>
            <w:tcW w:w="1134" w:type="dxa"/>
          </w:tcPr>
          <w:p w14:paraId="47BAA6DE" w14:textId="77777777" w:rsidR="006310AA" w:rsidRPr="00F22D2E" w:rsidRDefault="00F94B41">
            <w:pPr>
              <w:pStyle w:val="GOSTTablenorm"/>
            </w:pPr>
            <w:r w:rsidRPr="00F22D2E">
              <w:t>Т(20)</w:t>
            </w:r>
          </w:p>
        </w:tc>
        <w:tc>
          <w:tcPr>
            <w:tcW w:w="567" w:type="dxa"/>
          </w:tcPr>
          <w:p w14:paraId="5EA07B06" w14:textId="77777777" w:rsidR="006310AA" w:rsidRPr="00F22D2E" w:rsidRDefault="00F94B41">
            <w:pPr>
              <w:pStyle w:val="GOSTTablenorm"/>
              <w:jc w:val="center"/>
            </w:pPr>
            <w:r w:rsidRPr="00F22D2E">
              <w:t>О</w:t>
            </w:r>
          </w:p>
        </w:tc>
        <w:tc>
          <w:tcPr>
            <w:tcW w:w="3963" w:type="dxa"/>
          </w:tcPr>
          <w:p w14:paraId="4D9C6FFE" w14:textId="1E4C1715" w:rsidR="006310AA" w:rsidRPr="00F22D2E" w:rsidRDefault="00F94B41">
            <w:pPr>
              <w:pStyle w:val="GOSTTablenorm"/>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2B8D885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AECC961" w14:textId="77777777" w:rsidR="006310AA" w:rsidRPr="00F22D2E" w:rsidRDefault="00F94B41">
            <w:pPr>
              <w:pStyle w:val="GOSTTablenorm"/>
            </w:pPr>
            <w:r w:rsidRPr="00F22D2E">
              <w:t>Дата ввода в действие</w:t>
            </w:r>
          </w:p>
        </w:tc>
        <w:tc>
          <w:tcPr>
            <w:tcW w:w="1701" w:type="dxa"/>
          </w:tcPr>
          <w:p w14:paraId="78F66155" w14:textId="77777777" w:rsidR="006310AA" w:rsidRPr="00F22D2E" w:rsidRDefault="00F94B41">
            <w:pPr>
              <w:pStyle w:val="GOSTTablenorm"/>
            </w:pPr>
            <w:r w:rsidRPr="00F22D2E">
              <w:t>G_S1_1_3_D_C2</w:t>
            </w:r>
          </w:p>
        </w:tc>
        <w:tc>
          <w:tcPr>
            <w:tcW w:w="567" w:type="dxa"/>
          </w:tcPr>
          <w:p w14:paraId="1F00E494" w14:textId="77777777" w:rsidR="006310AA" w:rsidRPr="00F22D2E" w:rsidRDefault="00F94B41">
            <w:pPr>
              <w:pStyle w:val="GOSTTablenorm"/>
              <w:jc w:val="center"/>
            </w:pPr>
            <w:r w:rsidRPr="00F22D2E">
              <w:t>П</w:t>
            </w:r>
          </w:p>
        </w:tc>
        <w:tc>
          <w:tcPr>
            <w:tcW w:w="1134" w:type="dxa"/>
          </w:tcPr>
          <w:p w14:paraId="004DCE6C" w14:textId="77777777" w:rsidR="006310AA" w:rsidRPr="00F22D2E" w:rsidRDefault="00F94B41">
            <w:pPr>
              <w:pStyle w:val="GOSTTablenorm"/>
            </w:pPr>
            <w:r w:rsidRPr="00F22D2E">
              <w:t>Date</w:t>
            </w:r>
          </w:p>
        </w:tc>
        <w:tc>
          <w:tcPr>
            <w:tcW w:w="567" w:type="dxa"/>
          </w:tcPr>
          <w:p w14:paraId="43F4B1BE" w14:textId="77777777" w:rsidR="006310AA" w:rsidRPr="00F22D2E" w:rsidRDefault="00F94B41">
            <w:pPr>
              <w:pStyle w:val="GOSTTablenorm"/>
              <w:jc w:val="center"/>
            </w:pPr>
            <w:r w:rsidRPr="00F22D2E">
              <w:t>Н</w:t>
            </w:r>
          </w:p>
        </w:tc>
        <w:tc>
          <w:tcPr>
            <w:tcW w:w="3963" w:type="dxa"/>
          </w:tcPr>
          <w:p w14:paraId="1D539BD2" w14:textId="6D56B839" w:rsidR="006310AA" w:rsidRPr="00F22D2E" w:rsidRDefault="00F94B41">
            <w:pPr>
              <w:pStyle w:val="GOSTTablenorm"/>
            </w:pPr>
            <w:r w:rsidRPr="00F22D2E">
              <w:t>Указывается дата начала ввода в действие бюджетных данных, полученных ПБС от соответствующего распорядителя (главного р</w:t>
            </w:r>
            <w:r w:rsidR="000D0D09">
              <w:t>аспорядителя) бюджетных средств</w:t>
            </w:r>
          </w:p>
        </w:tc>
      </w:tr>
      <w:tr w:rsidR="006310AA" w:rsidRPr="00F22D2E" w14:paraId="575181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FB3CB77" w14:textId="77777777" w:rsidR="006310AA" w:rsidRPr="00F22D2E" w:rsidRDefault="00F94B41">
            <w:pPr>
              <w:pStyle w:val="GOSTTablenorm"/>
            </w:pPr>
            <w:r w:rsidRPr="00F22D2E">
              <w:t xml:space="preserve">Сумма (в рублевом эквиваленте) на текщий финансовый год </w:t>
            </w:r>
          </w:p>
        </w:tc>
        <w:tc>
          <w:tcPr>
            <w:tcW w:w="1701" w:type="dxa"/>
          </w:tcPr>
          <w:p w14:paraId="5F9182F9" w14:textId="77777777" w:rsidR="006310AA" w:rsidRPr="00F22D2E" w:rsidRDefault="00F94B41">
            <w:pPr>
              <w:pStyle w:val="GOSTTablenorm"/>
            </w:pPr>
            <w:r w:rsidRPr="00F22D2E">
              <w:t>G_S1_1_3_D_C3</w:t>
            </w:r>
          </w:p>
        </w:tc>
        <w:tc>
          <w:tcPr>
            <w:tcW w:w="567" w:type="dxa"/>
          </w:tcPr>
          <w:p w14:paraId="6C5A7647" w14:textId="77777777" w:rsidR="006310AA" w:rsidRPr="00F22D2E" w:rsidRDefault="00F94B41">
            <w:pPr>
              <w:pStyle w:val="GOSTTablenorm"/>
              <w:jc w:val="center"/>
            </w:pPr>
            <w:r w:rsidRPr="00F22D2E">
              <w:t>П</w:t>
            </w:r>
          </w:p>
        </w:tc>
        <w:tc>
          <w:tcPr>
            <w:tcW w:w="1134" w:type="dxa"/>
          </w:tcPr>
          <w:p w14:paraId="65786A3E" w14:textId="77777777" w:rsidR="006310AA" w:rsidRPr="00F22D2E" w:rsidRDefault="00F94B41">
            <w:pPr>
              <w:pStyle w:val="GOSTTablenorm"/>
            </w:pPr>
            <w:r w:rsidRPr="00F22D2E">
              <w:t>N(20.2)</w:t>
            </w:r>
          </w:p>
        </w:tc>
        <w:tc>
          <w:tcPr>
            <w:tcW w:w="567" w:type="dxa"/>
          </w:tcPr>
          <w:p w14:paraId="5790AE74" w14:textId="77777777" w:rsidR="006310AA" w:rsidRPr="00F22D2E" w:rsidRDefault="00F94B41">
            <w:pPr>
              <w:pStyle w:val="GOSTTablenorm"/>
              <w:jc w:val="center"/>
            </w:pPr>
            <w:r w:rsidRPr="00F22D2E">
              <w:t>Н</w:t>
            </w:r>
          </w:p>
        </w:tc>
        <w:tc>
          <w:tcPr>
            <w:tcW w:w="3963" w:type="dxa"/>
          </w:tcPr>
          <w:p w14:paraId="6481817D" w14:textId="49D248CF"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по соответствующему коду классификации расходов бюджетов на выплаты в иностранной валюте (в рублевом эквиваленте), доведенных до ПБС соответствующим распорядителем (главным распорядителем) бюджетных средств за операционный день, с соответствующей д</w:t>
            </w:r>
            <w:r w:rsidR="000D0D09">
              <w:t>атой начала ввода в действие</w:t>
            </w:r>
          </w:p>
        </w:tc>
      </w:tr>
      <w:tr w:rsidR="006310AA" w:rsidRPr="00F22D2E" w14:paraId="1AA0E2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CD1F950" w14:textId="77777777" w:rsidR="006310AA" w:rsidRPr="00F22D2E" w:rsidRDefault="00F94B41">
            <w:pPr>
              <w:pStyle w:val="GOSTTablenorm"/>
            </w:pPr>
            <w:r w:rsidRPr="00F22D2E">
              <w:t>Сумма (в рублевом эквиваленте) на первый год планового периода</w:t>
            </w:r>
          </w:p>
        </w:tc>
        <w:tc>
          <w:tcPr>
            <w:tcW w:w="1701" w:type="dxa"/>
          </w:tcPr>
          <w:p w14:paraId="4E566779" w14:textId="77777777" w:rsidR="006310AA" w:rsidRPr="00F22D2E" w:rsidRDefault="00F94B41">
            <w:pPr>
              <w:pStyle w:val="GOSTTablenorm"/>
            </w:pPr>
            <w:r w:rsidRPr="00F22D2E">
              <w:t>G_S1_1_3_D_C3_2</w:t>
            </w:r>
          </w:p>
        </w:tc>
        <w:tc>
          <w:tcPr>
            <w:tcW w:w="567" w:type="dxa"/>
          </w:tcPr>
          <w:p w14:paraId="63CC7F12" w14:textId="77777777" w:rsidR="006310AA" w:rsidRPr="00F22D2E" w:rsidRDefault="00F94B41">
            <w:pPr>
              <w:pStyle w:val="GOSTTablenorm"/>
              <w:jc w:val="center"/>
            </w:pPr>
            <w:r w:rsidRPr="00F22D2E">
              <w:t>П</w:t>
            </w:r>
          </w:p>
        </w:tc>
        <w:tc>
          <w:tcPr>
            <w:tcW w:w="1134" w:type="dxa"/>
          </w:tcPr>
          <w:p w14:paraId="3733C7E1" w14:textId="77777777" w:rsidR="006310AA" w:rsidRPr="00F22D2E" w:rsidRDefault="00F94B41">
            <w:pPr>
              <w:pStyle w:val="GOSTTablenorm"/>
            </w:pPr>
            <w:r w:rsidRPr="00F22D2E">
              <w:t>N(20.2)</w:t>
            </w:r>
          </w:p>
        </w:tc>
        <w:tc>
          <w:tcPr>
            <w:tcW w:w="567" w:type="dxa"/>
          </w:tcPr>
          <w:p w14:paraId="5887E39F" w14:textId="77777777" w:rsidR="006310AA" w:rsidRPr="00F22D2E" w:rsidRDefault="00F94B41">
            <w:pPr>
              <w:pStyle w:val="GOSTTablenorm"/>
              <w:jc w:val="center"/>
            </w:pPr>
            <w:r w:rsidRPr="00F22D2E">
              <w:t>Н</w:t>
            </w:r>
          </w:p>
        </w:tc>
        <w:tc>
          <w:tcPr>
            <w:tcW w:w="3963" w:type="dxa"/>
          </w:tcPr>
          <w:p w14:paraId="70341F47" w14:textId="6C5D6527" w:rsidR="006310AA" w:rsidRPr="00F22D2E" w:rsidRDefault="00F94B41">
            <w:pPr>
              <w:pStyle w:val="GOSTTablenorm"/>
            </w:pPr>
            <w:r w:rsidRPr="00F22D2E">
              <w:t xml:space="preserve">Указывается сумма изменений (увеличение или уменьшение) предельных объемов финансирования по соответствующему коду классификации расходов бюджетов на выплаты в иностранной валюте (в рублевом эквиваленте) на очередной финансовый год, доведенных до ПБС соответствующим распорядителем </w:t>
            </w:r>
            <w:r w:rsidRPr="00F22D2E">
              <w:lastRenderedPageBreak/>
              <w:t>(главным распорядителем) бюджетных средств за операционный день, с соответствующей датой начала ввода в дейс</w:t>
            </w:r>
            <w:r w:rsidR="000D0D09">
              <w:t>твие</w:t>
            </w:r>
          </w:p>
        </w:tc>
      </w:tr>
      <w:tr w:rsidR="006310AA" w:rsidRPr="00F22D2E" w14:paraId="16959DA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9299DA1" w14:textId="77777777" w:rsidR="006310AA" w:rsidRPr="00F22D2E" w:rsidRDefault="00F94B41">
            <w:pPr>
              <w:pStyle w:val="GOSTTablenorm"/>
            </w:pPr>
            <w:r w:rsidRPr="00F22D2E">
              <w:lastRenderedPageBreak/>
              <w:t>Примечание</w:t>
            </w:r>
          </w:p>
        </w:tc>
        <w:tc>
          <w:tcPr>
            <w:tcW w:w="1701" w:type="dxa"/>
          </w:tcPr>
          <w:p w14:paraId="3C90E415" w14:textId="77777777" w:rsidR="006310AA" w:rsidRPr="00F22D2E" w:rsidRDefault="00F94B41">
            <w:pPr>
              <w:pStyle w:val="GOSTTablenorm"/>
            </w:pPr>
            <w:r w:rsidRPr="00F22D2E">
              <w:t>G_S1_1_3_D_C4</w:t>
            </w:r>
          </w:p>
        </w:tc>
        <w:tc>
          <w:tcPr>
            <w:tcW w:w="567" w:type="dxa"/>
          </w:tcPr>
          <w:p w14:paraId="1D8AD51E" w14:textId="77777777" w:rsidR="006310AA" w:rsidRPr="00F22D2E" w:rsidRDefault="00F94B41">
            <w:pPr>
              <w:pStyle w:val="GOSTTablenorm"/>
              <w:jc w:val="center"/>
            </w:pPr>
            <w:r w:rsidRPr="00F22D2E">
              <w:t>П</w:t>
            </w:r>
          </w:p>
        </w:tc>
        <w:tc>
          <w:tcPr>
            <w:tcW w:w="1134" w:type="dxa"/>
          </w:tcPr>
          <w:p w14:paraId="721EB16B" w14:textId="77777777" w:rsidR="006310AA" w:rsidRPr="00F22D2E" w:rsidRDefault="00F94B41">
            <w:pPr>
              <w:pStyle w:val="GOSTTablenorm"/>
            </w:pPr>
            <w:r w:rsidRPr="00F22D2E">
              <w:t>Т(1-254)</w:t>
            </w:r>
          </w:p>
        </w:tc>
        <w:tc>
          <w:tcPr>
            <w:tcW w:w="567" w:type="dxa"/>
          </w:tcPr>
          <w:p w14:paraId="1E8947B1" w14:textId="77777777" w:rsidR="006310AA" w:rsidRPr="00F22D2E" w:rsidRDefault="00F94B41">
            <w:pPr>
              <w:pStyle w:val="GOSTTablenorm"/>
              <w:jc w:val="center"/>
            </w:pPr>
            <w:r w:rsidRPr="00F22D2E">
              <w:t>Н</w:t>
            </w:r>
          </w:p>
        </w:tc>
        <w:tc>
          <w:tcPr>
            <w:tcW w:w="3963" w:type="dxa"/>
          </w:tcPr>
          <w:p w14:paraId="1390017C" w14:textId="1F874318"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а также иная информация, нео</w:t>
            </w:r>
            <w:r w:rsidR="000D0D09">
              <w:t>бходимая для исполнения бюджета</w:t>
            </w:r>
          </w:p>
        </w:tc>
      </w:tr>
    </w:tbl>
    <w:p w14:paraId="04CE04EF" w14:textId="77777777" w:rsidR="006310AA" w:rsidRPr="00F22D2E" w:rsidRDefault="00F94B41" w:rsidP="00F94B41">
      <w:pPr>
        <w:pStyle w:val="31"/>
        <w:keepNext w:val="0"/>
        <w:keepLines w:val="0"/>
        <w:numPr>
          <w:ilvl w:val="2"/>
          <w:numId w:val="79"/>
        </w:numPr>
        <w:tabs>
          <w:tab w:val="clear" w:pos="862"/>
        </w:tabs>
      </w:pPr>
      <w:bookmarkStart w:id="3263" w:name="_Toc24966921"/>
      <w:bookmarkStart w:id="3264" w:name="_Toc185235723"/>
      <w:bookmarkStart w:id="3265" w:name="_Toc508712687"/>
      <w:bookmarkStart w:id="3266" w:name="_Toc776820"/>
      <w:r w:rsidRPr="00F22D2E">
        <w:t>Описание комплексного типа «tR_778_G_S1_2_1_D»</w:t>
      </w:r>
      <w:bookmarkEnd w:id="3263"/>
      <w:bookmarkEnd w:id="3264"/>
    </w:p>
    <w:p w14:paraId="6EA00290" w14:textId="77777777" w:rsidR="006310AA" w:rsidRPr="00F22D2E" w:rsidRDefault="00F94B41">
      <w:pPr>
        <w:spacing w:before="120" w:after="60"/>
        <w:ind w:firstLine="567"/>
        <w:contextualSpacing/>
      </w:pPr>
      <w:r w:rsidRPr="00F22D2E">
        <w:t>Описание комплек</w:t>
      </w:r>
      <w:r w:rsidRPr="00F22D2E">
        <w:rPr>
          <w:szCs w:val="24"/>
        </w:rPr>
        <w:t>сного типа «</w:t>
      </w:r>
      <w:r w:rsidRPr="00F22D2E">
        <w:rPr>
          <w:szCs w:val="24"/>
          <w:lang w:val="en-US"/>
        </w:rPr>
        <w:t>t</w:t>
      </w:r>
      <w:r w:rsidRPr="00F22D2E">
        <w:rPr>
          <w:szCs w:val="24"/>
        </w:rPr>
        <w:t>R_778_G_S1_2_1_D» блока «1.2.1. Лимиты бюджетных обязательств».</w:t>
      </w:r>
    </w:p>
    <w:p w14:paraId="0B8F41E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67" w:name="_Ref19286132"/>
      <w:bookmarkStart w:id="3268" w:name="_Toc185236165"/>
      <w:r w:rsidR="002C7CC9">
        <w:rPr>
          <w:noProof/>
        </w:rPr>
        <w:t>142</w:t>
      </w:r>
      <w:bookmarkEnd w:id="326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R_778_G_S1_2_1_D</w:t>
      </w:r>
      <w:r w:rsidR="00F94B41" w:rsidRPr="00F22D2E">
        <w:t>»</w:t>
      </w:r>
      <w:bookmarkEnd w:id="3268"/>
    </w:p>
    <w:tbl>
      <w:tblPr>
        <w:tblStyle w:val="GOSTTable"/>
        <w:tblW w:w="5000" w:type="pct"/>
        <w:tblLayout w:type="fixed"/>
        <w:tblLook w:val="04A0" w:firstRow="1" w:lastRow="0" w:firstColumn="1" w:lastColumn="0" w:noHBand="0" w:noVBand="1"/>
      </w:tblPr>
      <w:tblGrid>
        <w:gridCol w:w="1698"/>
        <w:gridCol w:w="1700"/>
        <w:gridCol w:w="567"/>
        <w:gridCol w:w="1134"/>
        <w:gridCol w:w="567"/>
        <w:gridCol w:w="3962"/>
      </w:tblGrid>
      <w:tr w:rsidR="006310AA" w:rsidRPr="00F22D2E" w14:paraId="43F18D7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11E1056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09A08C2"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04EAC01" w14:textId="77777777" w:rsidR="006310AA" w:rsidRPr="00F22D2E" w:rsidRDefault="00F94B41">
            <w:pPr>
              <w:pStyle w:val="GOSTTableHead"/>
              <w:spacing w:line="240" w:lineRule="auto"/>
              <w:ind w:left="0" w:right="0"/>
            </w:pPr>
            <w:r w:rsidRPr="00F22D2E">
              <w:t>Тип</w:t>
            </w:r>
          </w:p>
        </w:tc>
        <w:tc>
          <w:tcPr>
            <w:tcW w:w="1134" w:type="dxa"/>
          </w:tcPr>
          <w:p w14:paraId="55297EAD" w14:textId="77777777" w:rsidR="006310AA" w:rsidRPr="00F22D2E" w:rsidRDefault="00F94B41">
            <w:pPr>
              <w:pStyle w:val="GOSTTableHead"/>
              <w:spacing w:line="240" w:lineRule="auto"/>
              <w:ind w:left="0" w:right="0"/>
            </w:pPr>
            <w:r w:rsidRPr="00F22D2E">
              <w:t>Формат элемента</w:t>
            </w:r>
          </w:p>
        </w:tc>
        <w:tc>
          <w:tcPr>
            <w:tcW w:w="567" w:type="dxa"/>
          </w:tcPr>
          <w:p w14:paraId="33ED8FCC" w14:textId="77777777" w:rsidR="006310AA" w:rsidRPr="00F22D2E" w:rsidRDefault="00F94B41">
            <w:pPr>
              <w:pStyle w:val="GOSTTableHead"/>
              <w:spacing w:line="240" w:lineRule="auto"/>
              <w:ind w:left="0" w:right="0"/>
            </w:pPr>
            <w:r w:rsidRPr="00F22D2E">
              <w:t>Обязательность</w:t>
            </w:r>
          </w:p>
        </w:tc>
        <w:tc>
          <w:tcPr>
            <w:tcW w:w="3963" w:type="dxa"/>
          </w:tcPr>
          <w:p w14:paraId="3BB2584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ECB09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CCB066" w14:textId="77777777" w:rsidR="006310AA" w:rsidRPr="00F22D2E" w:rsidRDefault="00F94B41">
            <w:pPr>
              <w:pStyle w:val="GOSTTablenorm"/>
            </w:pPr>
            <w:r w:rsidRPr="00F22D2E">
              <w:rPr>
                <w:lang w:val="en-US"/>
              </w:rPr>
              <w:t>t</w:t>
            </w:r>
            <w:r w:rsidRPr="00F22D2E">
              <w:t>R_778_G_S1_2_1_D</w:t>
            </w:r>
          </w:p>
        </w:tc>
        <w:tc>
          <w:tcPr>
            <w:tcW w:w="1701" w:type="dxa"/>
          </w:tcPr>
          <w:p w14:paraId="5B980C4C" w14:textId="77777777" w:rsidR="006310AA" w:rsidRPr="00F22D2E" w:rsidRDefault="00F94B41">
            <w:pPr>
              <w:pStyle w:val="GOSTTablenorm"/>
              <w:rPr>
                <w:color w:val="000000"/>
              </w:rPr>
            </w:pPr>
            <w:r w:rsidRPr="00F22D2E">
              <w:rPr>
                <w:color w:val="000000"/>
              </w:rPr>
              <w:t>G_S1_2_1_D_ITEM</w:t>
            </w:r>
          </w:p>
        </w:tc>
        <w:tc>
          <w:tcPr>
            <w:tcW w:w="567" w:type="dxa"/>
          </w:tcPr>
          <w:p w14:paraId="731CB83E" w14:textId="77777777" w:rsidR="006310AA" w:rsidRPr="00F22D2E" w:rsidRDefault="00F94B41">
            <w:pPr>
              <w:pStyle w:val="GOSTTablenorm"/>
              <w:jc w:val="center"/>
              <w:rPr>
                <w:lang w:val="en-US"/>
              </w:rPr>
            </w:pPr>
            <w:r w:rsidRPr="00F22D2E">
              <w:rPr>
                <w:lang w:val="en-US"/>
              </w:rPr>
              <w:t>C</w:t>
            </w:r>
          </w:p>
        </w:tc>
        <w:tc>
          <w:tcPr>
            <w:tcW w:w="1134" w:type="dxa"/>
          </w:tcPr>
          <w:p w14:paraId="2FD50D4C" w14:textId="77777777" w:rsidR="006310AA" w:rsidRPr="00F22D2E" w:rsidRDefault="00F94B41">
            <w:pPr>
              <w:pStyle w:val="GOSTTablenorm"/>
              <w:rPr>
                <w:lang w:val="en-US"/>
              </w:rPr>
            </w:pPr>
            <w:r w:rsidRPr="00F22D2E">
              <w:rPr>
                <w:lang w:val="en-US"/>
              </w:rPr>
              <w:t>t</w:t>
            </w:r>
            <w:r w:rsidRPr="00F22D2E">
              <w:t>R_778_G_S1_2_1_D</w:t>
            </w:r>
            <w:r w:rsidRPr="00F22D2E">
              <w:rPr>
                <w:color w:val="000000"/>
              </w:rPr>
              <w:t>_ITEM</w:t>
            </w:r>
          </w:p>
        </w:tc>
        <w:tc>
          <w:tcPr>
            <w:tcW w:w="567" w:type="dxa"/>
          </w:tcPr>
          <w:p w14:paraId="1B6BF04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6EEB60F" w14:textId="2325AAE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_Ref19286732 \h  \* MERGEFORMAT </w:instrText>
            </w:r>
            <w:r w:rsidRPr="00F22D2E">
              <w:fldChar w:fldCharType="separate"/>
            </w:r>
            <w:r w:rsidR="002C7CC9">
              <w:t>143</w:t>
            </w:r>
            <w:r w:rsidRPr="00F22D2E">
              <w:fldChar w:fldCharType="end"/>
            </w:r>
          </w:p>
        </w:tc>
      </w:tr>
    </w:tbl>
    <w:p w14:paraId="2E2A3339" w14:textId="77777777" w:rsidR="006310AA" w:rsidRPr="00F22D2E" w:rsidRDefault="00F94B41" w:rsidP="00F94B41">
      <w:pPr>
        <w:pStyle w:val="31"/>
        <w:keepNext w:val="0"/>
        <w:keepLines w:val="0"/>
        <w:numPr>
          <w:ilvl w:val="2"/>
          <w:numId w:val="79"/>
        </w:numPr>
        <w:tabs>
          <w:tab w:val="clear" w:pos="862"/>
        </w:tabs>
      </w:pPr>
      <w:bookmarkStart w:id="3269" w:name="_Toc24966922"/>
      <w:bookmarkStart w:id="3270" w:name="_Toc185235724"/>
      <w:r w:rsidRPr="00F22D2E">
        <w:t>Описание комплексного типа «tR_778_G_S1_2_1_D_ITEM»</w:t>
      </w:r>
      <w:bookmarkEnd w:id="3269"/>
      <w:bookmarkEnd w:id="3270"/>
    </w:p>
    <w:p w14:paraId="23FBCB54"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lang w:val="en-US"/>
        </w:rPr>
        <w:t>t</w:t>
      </w:r>
      <w:r w:rsidRPr="00F22D2E">
        <w:rPr>
          <w:szCs w:val="24"/>
        </w:rPr>
        <w:t>R_778_G_S1_2_1_D</w:t>
      </w:r>
      <w:r w:rsidRPr="00F22D2E">
        <w:rPr>
          <w:color w:val="000000"/>
          <w:szCs w:val="24"/>
        </w:rPr>
        <w:t>_ITEM</w:t>
      </w:r>
      <w:r w:rsidRPr="00F22D2E">
        <w:rPr>
          <w:szCs w:val="24"/>
        </w:rPr>
        <w:t>» блока «1.2.1. Лимиты бюджетных обязательств (строки)».</w:t>
      </w:r>
    </w:p>
    <w:p w14:paraId="0DB42325"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71" w:name="_Ref19286732"/>
      <w:bookmarkStart w:id="3272" w:name="_Toc185236166"/>
      <w:r w:rsidR="002C7CC9">
        <w:rPr>
          <w:noProof/>
        </w:rPr>
        <w:t>143</w:t>
      </w:r>
      <w:bookmarkEnd w:id="327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R_778_G_S1_2_1_D</w:t>
      </w:r>
      <w:r w:rsidR="00F94B41" w:rsidRPr="00F22D2E">
        <w:rPr>
          <w:color w:val="000000"/>
          <w:szCs w:val="22"/>
        </w:rPr>
        <w:t>_ITEM</w:t>
      </w:r>
      <w:r w:rsidR="00F94B41" w:rsidRPr="00F22D2E">
        <w:t>»</w:t>
      </w:r>
      <w:bookmarkEnd w:id="327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9DA0A6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2B4FCC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4537E2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21B2F54" w14:textId="77777777" w:rsidR="006310AA" w:rsidRPr="00F22D2E" w:rsidRDefault="00F94B41">
            <w:pPr>
              <w:pStyle w:val="GOSTTableHead"/>
              <w:spacing w:line="240" w:lineRule="auto"/>
              <w:ind w:left="0" w:right="0"/>
            </w:pPr>
            <w:r w:rsidRPr="00F22D2E">
              <w:t>Тип</w:t>
            </w:r>
          </w:p>
        </w:tc>
        <w:tc>
          <w:tcPr>
            <w:tcW w:w="1134" w:type="dxa"/>
          </w:tcPr>
          <w:p w14:paraId="37F373D8" w14:textId="77777777" w:rsidR="006310AA" w:rsidRPr="00F22D2E" w:rsidRDefault="00F94B41">
            <w:pPr>
              <w:pStyle w:val="GOSTTableHead"/>
              <w:spacing w:line="240" w:lineRule="auto"/>
              <w:ind w:left="0" w:right="0"/>
            </w:pPr>
            <w:r w:rsidRPr="00F22D2E">
              <w:t>Формат элемента</w:t>
            </w:r>
          </w:p>
        </w:tc>
        <w:tc>
          <w:tcPr>
            <w:tcW w:w="567" w:type="dxa"/>
          </w:tcPr>
          <w:p w14:paraId="11B00681" w14:textId="77777777" w:rsidR="006310AA" w:rsidRPr="00F22D2E" w:rsidRDefault="00F94B41">
            <w:pPr>
              <w:pStyle w:val="GOSTTableHead"/>
              <w:spacing w:line="240" w:lineRule="auto"/>
              <w:ind w:left="0" w:right="0"/>
            </w:pPr>
            <w:r w:rsidRPr="00F22D2E">
              <w:t>Обязательность</w:t>
            </w:r>
          </w:p>
        </w:tc>
        <w:tc>
          <w:tcPr>
            <w:tcW w:w="3963" w:type="dxa"/>
          </w:tcPr>
          <w:p w14:paraId="28F63EF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DB693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CCE039D"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566D4A9E" w14:textId="77777777" w:rsidR="006310AA" w:rsidRPr="00F22D2E" w:rsidRDefault="00F94B41">
            <w:pPr>
              <w:pStyle w:val="GOSTTablenorm"/>
            </w:pPr>
            <w:r w:rsidRPr="00F22D2E">
              <w:t>G_S1_2_1_D_C1</w:t>
            </w:r>
          </w:p>
        </w:tc>
        <w:tc>
          <w:tcPr>
            <w:tcW w:w="567" w:type="dxa"/>
          </w:tcPr>
          <w:p w14:paraId="39D46C29" w14:textId="77777777" w:rsidR="006310AA" w:rsidRPr="00F22D2E" w:rsidRDefault="00F94B41">
            <w:pPr>
              <w:pStyle w:val="GOSTTablenorm"/>
              <w:jc w:val="center"/>
            </w:pPr>
            <w:r w:rsidRPr="00F22D2E">
              <w:t>П</w:t>
            </w:r>
          </w:p>
        </w:tc>
        <w:tc>
          <w:tcPr>
            <w:tcW w:w="1134" w:type="dxa"/>
          </w:tcPr>
          <w:p w14:paraId="254635CA" w14:textId="77777777" w:rsidR="006310AA" w:rsidRPr="00F22D2E" w:rsidRDefault="00F94B41">
            <w:pPr>
              <w:pStyle w:val="GOSTTablenorm"/>
            </w:pPr>
            <w:r w:rsidRPr="00F22D2E">
              <w:t>Т(1-24)</w:t>
            </w:r>
          </w:p>
        </w:tc>
        <w:tc>
          <w:tcPr>
            <w:tcW w:w="567" w:type="dxa"/>
          </w:tcPr>
          <w:p w14:paraId="118A5882" w14:textId="77777777" w:rsidR="006310AA" w:rsidRPr="00F22D2E" w:rsidRDefault="00F94B41">
            <w:pPr>
              <w:pStyle w:val="GOSTTablenorm"/>
              <w:jc w:val="center"/>
            </w:pPr>
            <w:r w:rsidRPr="00F22D2E">
              <w:t>Н</w:t>
            </w:r>
          </w:p>
        </w:tc>
        <w:tc>
          <w:tcPr>
            <w:tcW w:w="3963" w:type="dxa"/>
          </w:tcPr>
          <w:p w14:paraId="037229B4" w14:textId="528033DE" w:rsidR="006310AA" w:rsidRPr="00F22D2E" w:rsidRDefault="00F94B41">
            <w:pPr>
              <w:pStyle w:val="GOSTTablenorm"/>
            </w:pPr>
            <w:r w:rsidRPr="00F22D2E">
              <w:t>Указывается код объекта капитальных вложений (код</w:t>
            </w:r>
            <w:r w:rsidR="000D0D09">
              <w:t xml:space="preserve"> мероприятия по информатизации)</w:t>
            </w:r>
          </w:p>
        </w:tc>
      </w:tr>
      <w:tr w:rsidR="006310AA" w:rsidRPr="00F22D2E" w14:paraId="6A279DA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0545FD3" w14:textId="77777777" w:rsidR="006310AA" w:rsidRPr="00F22D2E" w:rsidRDefault="00F94B41">
            <w:pPr>
              <w:pStyle w:val="GOSTTablenorm"/>
            </w:pPr>
            <w:r w:rsidRPr="00F22D2E">
              <w:t>Код по БК</w:t>
            </w:r>
          </w:p>
        </w:tc>
        <w:tc>
          <w:tcPr>
            <w:tcW w:w="1701" w:type="dxa"/>
          </w:tcPr>
          <w:p w14:paraId="6FED2539" w14:textId="77777777" w:rsidR="006310AA" w:rsidRPr="00F22D2E" w:rsidRDefault="00F94B41">
            <w:pPr>
              <w:pStyle w:val="GOSTTablenorm"/>
            </w:pPr>
            <w:r w:rsidRPr="00F22D2E">
              <w:t>G_S1_2_1_D_C2</w:t>
            </w:r>
          </w:p>
        </w:tc>
        <w:tc>
          <w:tcPr>
            <w:tcW w:w="567" w:type="dxa"/>
          </w:tcPr>
          <w:p w14:paraId="77B9FA68" w14:textId="77777777" w:rsidR="006310AA" w:rsidRPr="00F22D2E" w:rsidRDefault="00F94B41">
            <w:pPr>
              <w:pStyle w:val="GOSTTablenorm"/>
              <w:jc w:val="center"/>
            </w:pPr>
            <w:r w:rsidRPr="00F22D2E">
              <w:t>П</w:t>
            </w:r>
          </w:p>
        </w:tc>
        <w:tc>
          <w:tcPr>
            <w:tcW w:w="1134" w:type="dxa"/>
          </w:tcPr>
          <w:p w14:paraId="34C86DFB" w14:textId="77777777" w:rsidR="006310AA" w:rsidRPr="00F22D2E" w:rsidRDefault="00F94B41">
            <w:pPr>
              <w:pStyle w:val="GOSTTablenorm"/>
            </w:pPr>
            <w:r w:rsidRPr="00F22D2E">
              <w:t>Т(20)</w:t>
            </w:r>
          </w:p>
        </w:tc>
        <w:tc>
          <w:tcPr>
            <w:tcW w:w="567" w:type="dxa"/>
          </w:tcPr>
          <w:p w14:paraId="082FF5F4" w14:textId="77777777" w:rsidR="006310AA" w:rsidRPr="00F22D2E" w:rsidRDefault="00F94B41">
            <w:pPr>
              <w:pStyle w:val="GOSTTablenorm"/>
              <w:jc w:val="center"/>
            </w:pPr>
            <w:r w:rsidRPr="00F22D2E">
              <w:t>О</w:t>
            </w:r>
          </w:p>
        </w:tc>
        <w:tc>
          <w:tcPr>
            <w:tcW w:w="3963" w:type="dxa"/>
          </w:tcPr>
          <w:p w14:paraId="32FB34DC" w14:textId="50AE4F86" w:rsidR="006310AA" w:rsidRPr="00F22D2E" w:rsidRDefault="00F94B41">
            <w:pPr>
              <w:pStyle w:val="GOSTTablenorm"/>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0311C22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CD73528" w14:textId="77777777" w:rsidR="006310AA" w:rsidRPr="00F22D2E" w:rsidRDefault="00F94B41">
            <w:pPr>
              <w:pStyle w:val="GOSTTablenorm"/>
            </w:pPr>
            <w:r w:rsidRPr="00F22D2E">
              <w:lastRenderedPageBreak/>
              <w:t>Дата ввода в действие</w:t>
            </w:r>
          </w:p>
        </w:tc>
        <w:tc>
          <w:tcPr>
            <w:tcW w:w="1701" w:type="dxa"/>
          </w:tcPr>
          <w:p w14:paraId="371F0930" w14:textId="77777777" w:rsidR="006310AA" w:rsidRPr="00F22D2E" w:rsidRDefault="00F94B41">
            <w:pPr>
              <w:pStyle w:val="GOSTTablenorm"/>
            </w:pPr>
            <w:r w:rsidRPr="00F22D2E">
              <w:t>G_S1_2_1_D_C3</w:t>
            </w:r>
          </w:p>
        </w:tc>
        <w:tc>
          <w:tcPr>
            <w:tcW w:w="567" w:type="dxa"/>
          </w:tcPr>
          <w:p w14:paraId="3CB03F1E" w14:textId="77777777" w:rsidR="006310AA" w:rsidRPr="00F22D2E" w:rsidRDefault="00F94B41">
            <w:pPr>
              <w:pStyle w:val="GOSTTablenorm"/>
              <w:jc w:val="center"/>
            </w:pPr>
            <w:r w:rsidRPr="00F22D2E">
              <w:t>П</w:t>
            </w:r>
          </w:p>
        </w:tc>
        <w:tc>
          <w:tcPr>
            <w:tcW w:w="1134" w:type="dxa"/>
          </w:tcPr>
          <w:p w14:paraId="50724314" w14:textId="77777777" w:rsidR="006310AA" w:rsidRPr="00F22D2E" w:rsidRDefault="00F94B41">
            <w:pPr>
              <w:pStyle w:val="GOSTTablenorm"/>
            </w:pPr>
            <w:r w:rsidRPr="00F22D2E">
              <w:t>Date</w:t>
            </w:r>
          </w:p>
        </w:tc>
        <w:tc>
          <w:tcPr>
            <w:tcW w:w="567" w:type="dxa"/>
          </w:tcPr>
          <w:p w14:paraId="4A8446A8" w14:textId="77777777" w:rsidR="006310AA" w:rsidRPr="00F22D2E" w:rsidRDefault="00F94B41">
            <w:pPr>
              <w:pStyle w:val="GOSTTablenorm"/>
              <w:jc w:val="center"/>
            </w:pPr>
            <w:r w:rsidRPr="00F22D2E">
              <w:t>Н</w:t>
            </w:r>
          </w:p>
        </w:tc>
        <w:tc>
          <w:tcPr>
            <w:tcW w:w="3963" w:type="dxa"/>
          </w:tcPr>
          <w:p w14:paraId="4F97868D" w14:textId="556BE809" w:rsidR="006310AA" w:rsidRPr="00F22D2E" w:rsidRDefault="00F94B41">
            <w:pPr>
              <w:pStyle w:val="GOSTTablenorm"/>
            </w:pPr>
            <w:r w:rsidRPr="00F22D2E">
              <w:t>Указывается дата начала ввода в действие бюджетных данных, само</w:t>
            </w:r>
            <w:r w:rsidR="000D0D09">
              <w:t>стоятельно детализированных ПБС</w:t>
            </w:r>
          </w:p>
        </w:tc>
      </w:tr>
      <w:tr w:rsidR="006310AA" w:rsidRPr="00F22D2E" w14:paraId="51F48B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B529129" w14:textId="77777777" w:rsidR="006310AA" w:rsidRPr="00F22D2E" w:rsidRDefault="00F94B41">
            <w:pPr>
              <w:pStyle w:val="GOSTTablenorm"/>
            </w:pPr>
            <w:r w:rsidRPr="00F22D2E">
              <w:t>Сумма на ____ текущий финансовый год</w:t>
            </w:r>
          </w:p>
        </w:tc>
        <w:tc>
          <w:tcPr>
            <w:tcW w:w="1701" w:type="dxa"/>
          </w:tcPr>
          <w:p w14:paraId="0997ABD1" w14:textId="77777777" w:rsidR="006310AA" w:rsidRPr="00F22D2E" w:rsidRDefault="00F94B41">
            <w:pPr>
              <w:pStyle w:val="GOSTTablenorm"/>
            </w:pPr>
            <w:r w:rsidRPr="00F22D2E">
              <w:t>G_S1_2_1_D_C4</w:t>
            </w:r>
          </w:p>
        </w:tc>
        <w:tc>
          <w:tcPr>
            <w:tcW w:w="567" w:type="dxa"/>
          </w:tcPr>
          <w:p w14:paraId="1AA713D8" w14:textId="77777777" w:rsidR="006310AA" w:rsidRPr="00F22D2E" w:rsidRDefault="00F94B41">
            <w:pPr>
              <w:pStyle w:val="GOSTTablenorm"/>
              <w:jc w:val="center"/>
            </w:pPr>
            <w:r w:rsidRPr="00F22D2E">
              <w:t>П</w:t>
            </w:r>
          </w:p>
        </w:tc>
        <w:tc>
          <w:tcPr>
            <w:tcW w:w="1134" w:type="dxa"/>
          </w:tcPr>
          <w:p w14:paraId="16B111AC" w14:textId="77777777" w:rsidR="006310AA" w:rsidRPr="00F22D2E" w:rsidRDefault="00F94B41">
            <w:pPr>
              <w:pStyle w:val="GOSTTablenorm"/>
            </w:pPr>
            <w:r w:rsidRPr="00F22D2E">
              <w:t>N(20.2)</w:t>
            </w:r>
          </w:p>
        </w:tc>
        <w:tc>
          <w:tcPr>
            <w:tcW w:w="567" w:type="dxa"/>
          </w:tcPr>
          <w:p w14:paraId="21FFC2E9" w14:textId="77777777" w:rsidR="006310AA" w:rsidRPr="00F22D2E" w:rsidRDefault="00F94B41">
            <w:pPr>
              <w:pStyle w:val="GOSTTablenorm"/>
              <w:jc w:val="center"/>
            </w:pPr>
            <w:r w:rsidRPr="00F22D2E">
              <w:t>Н</w:t>
            </w:r>
          </w:p>
        </w:tc>
        <w:tc>
          <w:tcPr>
            <w:tcW w:w="3963" w:type="dxa"/>
          </w:tcPr>
          <w:p w14:paraId="6BE52CCC" w14:textId="622B0C0B" w:rsidR="006310AA" w:rsidRPr="00F22D2E" w:rsidRDefault="00F94B41">
            <w:pPr>
              <w:pStyle w:val="GOSTTablenorm"/>
            </w:pPr>
            <w:r w:rsidRPr="00F22D2E">
              <w:t>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w:t>
            </w:r>
            <w:r w:rsidR="000D0D09">
              <w:t>ствие на текущий финансовый год</w:t>
            </w:r>
          </w:p>
        </w:tc>
      </w:tr>
      <w:tr w:rsidR="006310AA" w:rsidRPr="00F22D2E" w14:paraId="29FA50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D8E8A30" w14:textId="77777777" w:rsidR="006310AA" w:rsidRPr="00F22D2E" w:rsidRDefault="00F94B41">
            <w:pPr>
              <w:pStyle w:val="GOSTTablenorm"/>
            </w:pPr>
            <w:r w:rsidRPr="00F22D2E">
              <w:t>Сумма на плановый период ____ - ____ годов</w:t>
            </w:r>
          </w:p>
          <w:p w14:paraId="505823E9" w14:textId="77777777" w:rsidR="006310AA" w:rsidRPr="00F22D2E" w:rsidRDefault="00F94B41">
            <w:pPr>
              <w:pStyle w:val="GOSTTablenorm"/>
            </w:pPr>
            <w:r w:rsidRPr="00F22D2E">
              <w:t>первый год</w:t>
            </w:r>
          </w:p>
        </w:tc>
        <w:tc>
          <w:tcPr>
            <w:tcW w:w="1701" w:type="dxa"/>
          </w:tcPr>
          <w:p w14:paraId="60667EA1" w14:textId="77777777" w:rsidR="006310AA" w:rsidRPr="00F22D2E" w:rsidRDefault="00F94B41">
            <w:pPr>
              <w:pStyle w:val="GOSTTablenorm"/>
            </w:pPr>
            <w:r w:rsidRPr="00F22D2E">
              <w:t>G_S1_2_1_D_C5</w:t>
            </w:r>
          </w:p>
        </w:tc>
        <w:tc>
          <w:tcPr>
            <w:tcW w:w="567" w:type="dxa"/>
          </w:tcPr>
          <w:p w14:paraId="5714D049" w14:textId="77777777" w:rsidR="006310AA" w:rsidRPr="00F22D2E" w:rsidRDefault="00F94B41">
            <w:pPr>
              <w:pStyle w:val="GOSTTablenorm"/>
              <w:jc w:val="center"/>
            </w:pPr>
            <w:r w:rsidRPr="00F22D2E">
              <w:t>П</w:t>
            </w:r>
          </w:p>
        </w:tc>
        <w:tc>
          <w:tcPr>
            <w:tcW w:w="1134" w:type="dxa"/>
          </w:tcPr>
          <w:p w14:paraId="54876CA4" w14:textId="77777777" w:rsidR="006310AA" w:rsidRPr="00F22D2E" w:rsidRDefault="00F94B41">
            <w:pPr>
              <w:pStyle w:val="GOSTTablenorm"/>
            </w:pPr>
            <w:r w:rsidRPr="00F22D2E">
              <w:t>N(20.2)</w:t>
            </w:r>
          </w:p>
        </w:tc>
        <w:tc>
          <w:tcPr>
            <w:tcW w:w="567" w:type="dxa"/>
          </w:tcPr>
          <w:p w14:paraId="6A5FAD89" w14:textId="77777777" w:rsidR="006310AA" w:rsidRPr="00F22D2E" w:rsidRDefault="00F94B41">
            <w:pPr>
              <w:pStyle w:val="GOSTTablenorm"/>
              <w:jc w:val="center"/>
            </w:pPr>
            <w:r w:rsidRPr="00F22D2E">
              <w:t>Н</w:t>
            </w:r>
          </w:p>
        </w:tc>
        <w:tc>
          <w:tcPr>
            <w:tcW w:w="3963" w:type="dxa"/>
          </w:tcPr>
          <w:p w14:paraId="7391586D" w14:textId="6A547FFA"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w:t>
            </w:r>
            <w:r w:rsidR="000D0D09">
              <w:t>на первый год планового периода</w:t>
            </w:r>
          </w:p>
        </w:tc>
      </w:tr>
      <w:tr w:rsidR="006310AA" w:rsidRPr="00F22D2E" w14:paraId="45E186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2FD5DD9" w14:textId="77777777" w:rsidR="006310AA" w:rsidRPr="00F22D2E" w:rsidRDefault="00F94B41">
            <w:pPr>
              <w:pStyle w:val="GOSTTablenorm"/>
            </w:pPr>
            <w:r w:rsidRPr="00F22D2E">
              <w:t xml:space="preserve">Сумма на плановый период ____ - ____ годов </w:t>
            </w:r>
          </w:p>
          <w:p w14:paraId="4D05F159" w14:textId="77777777" w:rsidR="006310AA" w:rsidRPr="00F22D2E" w:rsidRDefault="00F94B41">
            <w:pPr>
              <w:pStyle w:val="GOSTTablenorm"/>
            </w:pPr>
            <w:r w:rsidRPr="00F22D2E">
              <w:t>второй год</w:t>
            </w:r>
          </w:p>
        </w:tc>
        <w:tc>
          <w:tcPr>
            <w:tcW w:w="1701" w:type="dxa"/>
          </w:tcPr>
          <w:p w14:paraId="7808C0EB" w14:textId="77777777" w:rsidR="006310AA" w:rsidRPr="00F22D2E" w:rsidRDefault="00F94B41">
            <w:pPr>
              <w:pStyle w:val="GOSTTablenorm"/>
            </w:pPr>
            <w:r w:rsidRPr="00F22D2E">
              <w:t>G_S1_2_1_D_C6</w:t>
            </w:r>
          </w:p>
        </w:tc>
        <w:tc>
          <w:tcPr>
            <w:tcW w:w="567" w:type="dxa"/>
          </w:tcPr>
          <w:p w14:paraId="02DDE332" w14:textId="77777777" w:rsidR="006310AA" w:rsidRPr="00F22D2E" w:rsidRDefault="00F94B41">
            <w:pPr>
              <w:pStyle w:val="GOSTTablenorm"/>
              <w:jc w:val="center"/>
            </w:pPr>
            <w:r w:rsidRPr="00F22D2E">
              <w:t>П</w:t>
            </w:r>
          </w:p>
        </w:tc>
        <w:tc>
          <w:tcPr>
            <w:tcW w:w="1134" w:type="dxa"/>
          </w:tcPr>
          <w:p w14:paraId="1561B754" w14:textId="77777777" w:rsidR="006310AA" w:rsidRPr="00F22D2E" w:rsidRDefault="00F94B41">
            <w:pPr>
              <w:pStyle w:val="GOSTTablenorm"/>
            </w:pPr>
            <w:r w:rsidRPr="00F22D2E">
              <w:t>N(20.2)</w:t>
            </w:r>
          </w:p>
        </w:tc>
        <w:tc>
          <w:tcPr>
            <w:tcW w:w="567" w:type="dxa"/>
          </w:tcPr>
          <w:p w14:paraId="60C2D3E7" w14:textId="77777777" w:rsidR="006310AA" w:rsidRPr="00F22D2E" w:rsidRDefault="00F94B41">
            <w:pPr>
              <w:pStyle w:val="GOSTTablenorm"/>
              <w:jc w:val="center"/>
            </w:pPr>
            <w:r w:rsidRPr="00F22D2E">
              <w:t>Н</w:t>
            </w:r>
          </w:p>
        </w:tc>
        <w:tc>
          <w:tcPr>
            <w:tcW w:w="3963" w:type="dxa"/>
          </w:tcPr>
          <w:p w14:paraId="2D483337" w14:textId="13F1E5DD"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w:t>
            </w:r>
            <w:r w:rsidR="000D0D09">
              <w:t>на второй год планового периода</w:t>
            </w:r>
          </w:p>
        </w:tc>
      </w:tr>
      <w:tr w:rsidR="006310AA" w:rsidRPr="00F22D2E" w14:paraId="383F99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7FED958" w14:textId="77777777" w:rsidR="006310AA" w:rsidRPr="00F22D2E" w:rsidRDefault="00F94B41">
            <w:pPr>
              <w:pStyle w:val="GOSTTablenorm"/>
            </w:pPr>
            <w:r w:rsidRPr="00F22D2E">
              <w:t xml:space="preserve">Сумма на плановый период ____ - ____ годов </w:t>
            </w:r>
          </w:p>
          <w:p w14:paraId="06E4ECC0" w14:textId="77777777" w:rsidR="006310AA" w:rsidRPr="00F22D2E" w:rsidRDefault="00F94B41">
            <w:pPr>
              <w:pStyle w:val="GOSTTablenorm"/>
            </w:pPr>
            <w:r w:rsidRPr="00F22D2E">
              <w:t>третий год</w:t>
            </w:r>
          </w:p>
        </w:tc>
        <w:tc>
          <w:tcPr>
            <w:tcW w:w="1701" w:type="dxa"/>
          </w:tcPr>
          <w:p w14:paraId="175B24E5" w14:textId="77777777" w:rsidR="006310AA" w:rsidRPr="00F22D2E" w:rsidRDefault="00F94B41">
            <w:pPr>
              <w:pStyle w:val="GOSTTablenorm"/>
            </w:pPr>
            <w:r w:rsidRPr="00F22D2E">
              <w:t>G_S1_2_1_D_C6_2</w:t>
            </w:r>
          </w:p>
        </w:tc>
        <w:tc>
          <w:tcPr>
            <w:tcW w:w="567" w:type="dxa"/>
          </w:tcPr>
          <w:p w14:paraId="1EA31FF0" w14:textId="77777777" w:rsidR="006310AA" w:rsidRPr="00F22D2E" w:rsidRDefault="00F94B41">
            <w:pPr>
              <w:pStyle w:val="GOSTTablenorm"/>
              <w:jc w:val="center"/>
            </w:pPr>
            <w:r w:rsidRPr="00F22D2E">
              <w:t>П</w:t>
            </w:r>
          </w:p>
        </w:tc>
        <w:tc>
          <w:tcPr>
            <w:tcW w:w="1134" w:type="dxa"/>
          </w:tcPr>
          <w:p w14:paraId="730CFD3F" w14:textId="77777777" w:rsidR="006310AA" w:rsidRPr="00F22D2E" w:rsidRDefault="00F94B41">
            <w:pPr>
              <w:pStyle w:val="GOSTTablenorm"/>
            </w:pPr>
            <w:r w:rsidRPr="00F22D2E">
              <w:t>N(20.2)</w:t>
            </w:r>
          </w:p>
        </w:tc>
        <w:tc>
          <w:tcPr>
            <w:tcW w:w="567" w:type="dxa"/>
          </w:tcPr>
          <w:p w14:paraId="545C4987" w14:textId="77777777" w:rsidR="006310AA" w:rsidRPr="00F22D2E" w:rsidRDefault="00F94B41">
            <w:pPr>
              <w:pStyle w:val="GOSTTablenorm"/>
              <w:jc w:val="center"/>
            </w:pPr>
            <w:r w:rsidRPr="00F22D2E">
              <w:t>Н</w:t>
            </w:r>
          </w:p>
        </w:tc>
        <w:tc>
          <w:tcPr>
            <w:tcW w:w="3963" w:type="dxa"/>
          </w:tcPr>
          <w:p w14:paraId="737DB2C1" w14:textId="60DB8FA2"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w:t>
            </w:r>
            <w:r w:rsidR="000D0D09">
              <w:t>на третий год планового периода</w:t>
            </w:r>
          </w:p>
        </w:tc>
      </w:tr>
      <w:tr w:rsidR="006310AA" w:rsidRPr="00F22D2E" w14:paraId="06A2BF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AFD8D2A" w14:textId="77777777" w:rsidR="006310AA" w:rsidRPr="00F22D2E" w:rsidRDefault="00F94B41">
            <w:pPr>
              <w:pStyle w:val="GOSTTablenorm"/>
            </w:pPr>
            <w:r w:rsidRPr="00F22D2E">
              <w:t>Примечание</w:t>
            </w:r>
          </w:p>
        </w:tc>
        <w:tc>
          <w:tcPr>
            <w:tcW w:w="1701" w:type="dxa"/>
          </w:tcPr>
          <w:p w14:paraId="6C1D9012" w14:textId="77777777" w:rsidR="006310AA" w:rsidRPr="00F22D2E" w:rsidRDefault="00F94B41">
            <w:pPr>
              <w:pStyle w:val="GOSTTablenorm"/>
            </w:pPr>
            <w:r w:rsidRPr="00F22D2E">
              <w:t>G_S1_2_1_D_C7</w:t>
            </w:r>
          </w:p>
        </w:tc>
        <w:tc>
          <w:tcPr>
            <w:tcW w:w="567" w:type="dxa"/>
          </w:tcPr>
          <w:p w14:paraId="452D00A5" w14:textId="77777777" w:rsidR="006310AA" w:rsidRPr="00F22D2E" w:rsidRDefault="00F94B41">
            <w:pPr>
              <w:pStyle w:val="GOSTTablenorm"/>
              <w:jc w:val="center"/>
            </w:pPr>
            <w:r w:rsidRPr="00F22D2E">
              <w:t>П</w:t>
            </w:r>
          </w:p>
        </w:tc>
        <w:tc>
          <w:tcPr>
            <w:tcW w:w="1134" w:type="dxa"/>
          </w:tcPr>
          <w:p w14:paraId="6A7E8864" w14:textId="77777777" w:rsidR="006310AA" w:rsidRPr="00F22D2E" w:rsidRDefault="00F94B41">
            <w:pPr>
              <w:pStyle w:val="GOSTTablenorm"/>
            </w:pPr>
            <w:r w:rsidRPr="00F22D2E">
              <w:t>Т(1-254)</w:t>
            </w:r>
          </w:p>
        </w:tc>
        <w:tc>
          <w:tcPr>
            <w:tcW w:w="567" w:type="dxa"/>
          </w:tcPr>
          <w:p w14:paraId="134344FD" w14:textId="77777777" w:rsidR="006310AA" w:rsidRPr="00F22D2E" w:rsidRDefault="00F94B41">
            <w:pPr>
              <w:pStyle w:val="GOSTTablenorm"/>
              <w:jc w:val="center"/>
            </w:pPr>
            <w:r w:rsidRPr="00F22D2E">
              <w:t>Н</w:t>
            </w:r>
          </w:p>
        </w:tc>
        <w:tc>
          <w:tcPr>
            <w:tcW w:w="3963" w:type="dxa"/>
          </w:tcPr>
          <w:p w14:paraId="16BA5D87" w14:textId="51A7AFF8"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а также иная информация, нео</w:t>
            </w:r>
            <w:r w:rsidR="000D0D09">
              <w:t>бходимая для исполнения бюджета</w:t>
            </w:r>
          </w:p>
        </w:tc>
      </w:tr>
    </w:tbl>
    <w:p w14:paraId="2CA08CE5" w14:textId="77777777" w:rsidR="006310AA" w:rsidRPr="00F22D2E" w:rsidRDefault="00F94B41" w:rsidP="00F94B41">
      <w:pPr>
        <w:pStyle w:val="31"/>
        <w:keepNext w:val="0"/>
        <w:keepLines w:val="0"/>
        <w:numPr>
          <w:ilvl w:val="2"/>
          <w:numId w:val="79"/>
        </w:numPr>
        <w:tabs>
          <w:tab w:val="clear" w:pos="862"/>
        </w:tabs>
      </w:pPr>
      <w:bookmarkStart w:id="3273" w:name="_Toc24966923"/>
      <w:bookmarkStart w:id="3274" w:name="_Toc185235725"/>
      <w:r w:rsidRPr="00F22D2E">
        <w:lastRenderedPageBreak/>
        <w:t>Описание комплексного типа «tR_778_G_S1_2_2_D»</w:t>
      </w:r>
      <w:bookmarkEnd w:id="3273"/>
      <w:bookmarkEnd w:id="3274"/>
    </w:p>
    <w:p w14:paraId="2649EB62" w14:textId="77777777" w:rsidR="006310AA" w:rsidRPr="00F22D2E" w:rsidRDefault="00F94B41">
      <w:pPr>
        <w:spacing w:before="120" w:after="60"/>
        <w:ind w:firstLine="567"/>
        <w:contextualSpacing/>
      </w:pPr>
      <w:r w:rsidRPr="00F22D2E">
        <w:t xml:space="preserve">Описание </w:t>
      </w:r>
      <w:r w:rsidRPr="00F22D2E">
        <w:rPr>
          <w:szCs w:val="24"/>
        </w:rPr>
        <w:t>комплексного типа «tR_778_G_S1_2_2_D» блока «1.2.2. 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7CD7DF4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75" w:name="_Ref19286138"/>
      <w:bookmarkStart w:id="3276" w:name="_Toc185236167"/>
      <w:r w:rsidR="002C7CC9">
        <w:rPr>
          <w:noProof/>
        </w:rPr>
        <w:t>144</w:t>
      </w:r>
      <w:bookmarkEnd w:id="327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R_778_G_S1_2_2_D</w:t>
      </w:r>
      <w:r w:rsidR="00F94B41" w:rsidRPr="00F22D2E">
        <w:t>»</w:t>
      </w:r>
      <w:bookmarkEnd w:id="327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D04A41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09E588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5B603E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2C1D512" w14:textId="77777777" w:rsidR="006310AA" w:rsidRPr="00F22D2E" w:rsidRDefault="00F94B41">
            <w:pPr>
              <w:pStyle w:val="GOSTTableHead"/>
              <w:spacing w:line="240" w:lineRule="auto"/>
              <w:ind w:left="0" w:right="0"/>
            </w:pPr>
            <w:r w:rsidRPr="00F22D2E">
              <w:t>Тип</w:t>
            </w:r>
          </w:p>
        </w:tc>
        <w:tc>
          <w:tcPr>
            <w:tcW w:w="1134" w:type="dxa"/>
          </w:tcPr>
          <w:p w14:paraId="2117F267" w14:textId="77777777" w:rsidR="006310AA" w:rsidRPr="00F22D2E" w:rsidRDefault="00F94B41">
            <w:pPr>
              <w:pStyle w:val="GOSTTableHead"/>
              <w:spacing w:line="240" w:lineRule="auto"/>
              <w:ind w:left="0" w:right="0"/>
            </w:pPr>
            <w:r w:rsidRPr="00F22D2E">
              <w:t>Формат элемента</w:t>
            </w:r>
          </w:p>
        </w:tc>
        <w:tc>
          <w:tcPr>
            <w:tcW w:w="567" w:type="dxa"/>
          </w:tcPr>
          <w:p w14:paraId="2EBB0B3F" w14:textId="77777777" w:rsidR="006310AA" w:rsidRPr="00F22D2E" w:rsidRDefault="00F94B41">
            <w:pPr>
              <w:pStyle w:val="GOSTTableHead"/>
              <w:spacing w:line="240" w:lineRule="auto"/>
              <w:ind w:left="0" w:right="0"/>
            </w:pPr>
            <w:r w:rsidRPr="00F22D2E">
              <w:t>Обязательность</w:t>
            </w:r>
          </w:p>
        </w:tc>
        <w:tc>
          <w:tcPr>
            <w:tcW w:w="3963" w:type="dxa"/>
          </w:tcPr>
          <w:p w14:paraId="58AB41B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ABC2D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6177F9C" w14:textId="77777777" w:rsidR="006310AA" w:rsidRPr="00F22D2E" w:rsidRDefault="00F94B41">
            <w:pPr>
              <w:pStyle w:val="GOSTTablenorm"/>
            </w:pPr>
            <w:r w:rsidRPr="00F22D2E">
              <w:rPr>
                <w:lang w:val="en-US"/>
              </w:rPr>
              <w:t>t</w:t>
            </w:r>
            <w:r w:rsidRPr="00F22D2E">
              <w:t>R_778_G_S1_2_2_D</w:t>
            </w:r>
          </w:p>
        </w:tc>
        <w:tc>
          <w:tcPr>
            <w:tcW w:w="1701" w:type="dxa"/>
          </w:tcPr>
          <w:p w14:paraId="7E877689" w14:textId="77777777" w:rsidR="006310AA" w:rsidRPr="00F22D2E" w:rsidRDefault="00F94B41">
            <w:pPr>
              <w:pStyle w:val="GOSTTablenorm"/>
              <w:rPr>
                <w:color w:val="000000"/>
              </w:rPr>
            </w:pPr>
            <w:r w:rsidRPr="00F22D2E">
              <w:rPr>
                <w:color w:val="000000"/>
              </w:rPr>
              <w:t>G_S1_2_2_D_ITEM</w:t>
            </w:r>
          </w:p>
        </w:tc>
        <w:tc>
          <w:tcPr>
            <w:tcW w:w="567" w:type="dxa"/>
          </w:tcPr>
          <w:p w14:paraId="2DDB5125" w14:textId="77777777" w:rsidR="006310AA" w:rsidRPr="00F22D2E" w:rsidRDefault="00F94B41">
            <w:pPr>
              <w:pStyle w:val="GOSTTablenorm"/>
              <w:jc w:val="center"/>
              <w:rPr>
                <w:lang w:val="en-US"/>
              </w:rPr>
            </w:pPr>
            <w:r w:rsidRPr="00F22D2E">
              <w:rPr>
                <w:lang w:val="en-US"/>
              </w:rPr>
              <w:t>C</w:t>
            </w:r>
          </w:p>
        </w:tc>
        <w:tc>
          <w:tcPr>
            <w:tcW w:w="1134" w:type="dxa"/>
          </w:tcPr>
          <w:p w14:paraId="51C4B728" w14:textId="77777777" w:rsidR="006310AA" w:rsidRPr="00F22D2E" w:rsidRDefault="00F94B41">
            <w:pPr>
              <w:pStyle w:val="GOSTTablenorm"/>
              <w:rPr>
                <w:lang w:val="en-US"/>
              </w:rPr>
            </w:pPr>
            <w:r w:rsidRPr="00F22D2E">
              <w:rPr>
                <w:lang w:val="en-US"/>
              </w:rPr>
              <w:t>t</w:t>
            </w:r>
            <w:r w:rsidRPr="00F22D2E">
              <w:t>R_778_G_S1_2_2_D</w:t>
            </w:r>
            <w:r w:rsidRPr="00F22D2E">
              <w:rPr>
                <w:color w:val="000000"/>
              </w:rPr>
              <w:t>_ITEM</w:t>
            </w:r>
          </w:p>
        </w:tc>
        <w:tc>
          <w:tcPr>
            <w:tcW w:w="567" w:type="dxa"/>
          </w:tcPr>
          <w:p w14:paraId="02B354A6"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34C312FC" w14:textId="2916AB2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_Ref19286748 \h  \* MERGEFORMAT </w:instrText>
            </w:r>
            <w:r w:rsidRPr="00F22D2E">
              <w:fldChar w:fldCharType="separate"/>
            </w:r>
            <w:r w:rsidR="002C7CC9">
              <w:t>145</w:t>
            </w:r>
            <w:r w:rsidRPr="00F22D2E">
              <w:fldChar w:fldCharType="end"/>
            </w:r>
          </w:p>
        </w:tc>
      </w:tr>
    </w:tbl>
    <w:p w14:paraId="602E7EE7" w14:textId="77777777" w:rsidR="006310AA" w:rsidRPr="00F22D2E" w:rsidRDefault="00F94B41" w:rsidP="00F94B41">
      <w:pPr>
        <w:pStyle w:val="31"/>
        <w:keepNext w:val="0"/>
        <w:keepLines w:val="0"/>
        <w:numPr>
          <w:ilvl w:val="2"/>
          <w:numId w:val="79"/>
        </w:numPr>
        <w:tabs>
          <w:tab w:val="clear" w:pos="862"/>
        </w:tabs>
      </w:pPr>
      <w:bookmarkStart w:id="3277" w:name="_Toc24966924"/>
      <w:bookmarkStart w:id="3278" w:name="_Toc185235726"/>
      <w:r w:rsidRPr="00F22D2E">
        <w:t>Описание комплексного типа «tR_778_G_S1_2_2_D_ITEM»</w:t>
      </w:r>
      <w:bookmarkEnd w:id="3277"/>
      <w:bookmarkEnd w:id="3278"/>
    </w:p>
    <w:p w14:paraId="72C75DD3"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«tR_778_G_S1_2_2_D_ITEM» блока «1.2.2. Лимиты бюджетных обязательств в текущем финансовом году на выплаты за счет связанных иностранных кредитов и на выплаты в иностранной валюте (строки)».</w:t>
      </w:r>
    </w:p>
    <w:p w14:paraId="656755C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79" w:name="_Ref19286748"/>
      <w:bookmarkStart w:id="3280" w:name="_Toc185236168"/>
      <w:r w:rsidR="002C7CC9">
        <w:rPr>
          <w:noProof/>
        </w:rPr>
        <w:t>145</w:t>
      </w:r>
      <w:bookmarkEnd w:id="327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R_778_G_S1_2_2_D</w:t>
      </w:r>
      <w:r w:rsidR="00F94B41" w:rsidRPr="00F22D2E">
        <w:rPr>
          <w:color w:val="000000"/>
          <w:szCs w:val="22"/>
        </w:rPr>
        <w:t>_ITEM</w:t>
      </w:r>
      <w:r w:rsidR="00F94B41" w:rsidRPr="00F22D2E">
        <w:t>»</w:t>
      </w:r>
      <w:bookmarkEnd w:id="3280"/>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615FFD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48534D8C"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ED2D6E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98BADCB" w14:textId="77777777" w:rsidR="006310AA" w:rsidRPr="00F22D2E" w:rsidRDefault="00F94B41">
            <w:pPr>
              <w:pStyle w:val="GOSTTableHead"/>
              <w:spacing w:line="240" w:lineRule="auto"/>
              <w:ind w:left="0" w:right="0"/>
            </w:pPr>
            <w:r w:rsidRPr="00F22D2E">
              <w:t>Тип</w:t>
            </w:r>
          </w:p>
        </w:tc>
        <w:tc>
          <w:tcPr>
            <w:tcW w:w="1134" w:type="dxa"/>
          </w:tcPr>
          <w:p w14:paraId="3E9715F8" w14:textId="77777777" w:rsidR="006310AA" w:rsidRPr="00F22D2E" w:rsidRDefault="00F94B41">
            <w:pPr>
              <w:pStyle w:val="GOSTTableHead"/>
              <w:spacing w:line="240" w:lineRule="auto"/>
              <w:ind w:left="0" w:right="0"/>
            </w:pPr>
            <w:r w:rsidRPr="00F22D2E">
              <w:t>Формат элемента</w:t>
            </w:r>
          </w:p>
        </w:tc>
        <w:tc>
          <w:tcPr>
            <w:tcW w:w="567" w:type="dxa"/>
          </w:tcPr>
          <w:p w14:paraId="4532A109" w14:textId="77777777" w:rsidR="006310AA" w:rsidRPr="00F22D2E" w:rsidRDefault="00F94B41">
            <w:pPr>
              <w:pStyle w:val="GOSTTableHead"/>
              <w:spacing w:line="240" w:lineRule="auto"/>
              <w:ind w:left="0" w:right="0"/>
            </w:pPr>
            <w:r w:rsidRPr="00F22D2E">
              <w:t>Обязательность</w:t>
            </w:r>
          </w:p>
        </w:tc>
        <w:tc>
          <w:tcPr>
            <w:tcW w:w="3963" w:type="dxa"/>
          </w:tcPr>
          <w:p w14:paraId="4258BD3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1A63CA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3A81E1BA"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23BD5FA2" w14:textId="77777777" w:rsidR="006310AA" w:rsidRPr="00F22D2E" w:rsidRDefault="00F94B41">
            <w:pPr>
              <w:pStyle w:val="GOSTTablenorm"/>
            </w:pPr>
            <w:r w:rsidRPr="00F22D2E">
              <w:t>G_S1_2_2_D_C1</w:t>
            </w:r>
          </w:p>
        </w:tc>
        <w:tc>
          <w:tcPr>
            <w:tcW w:w="567" w:type="dxa"/>
          </w:tcPr>
          <w:p w14:paraId="330A9322" w14:textId="77777777" w:rsidR="006310AA" w:rsidRPr="00F22D2E" w:rsidRDefault="00F94B41">
            <w:pPr>
              <w:pStyle w:val="GOSTTablenorm"/>
              <w:jc w:val="center"/>
            </w:pPr>
            <w:r w:rsidRPr="00F22D2E">
              <w:t>П</w:t>
            </w:r>
          </w:p>
        </w:tc>
        <w:tc>
          <w:tcPr>
            <w:tcW w:w="1134" w:type="dxa"/>
          </w:tcPr>
          <w:p w14:paraId="37BB4B8E" w14:textId="77777777" w:rsidR="006310AA" w:rsidRPr="00F22D2E" w:rsidRDefault="00F94B41">
            <w:pPr>
              <w:pStyle w:val="GOSTTablenorm"/>
            </w:pPr>
            <w:r w:rsidRPr="00F22D2E">
              <w:t>Т(1-24)</w:t>
            </w:r>
          </w:p>
        </w:tc>
        <w:tc>
          <w:tcPr>
            <w:tcW w:w="567" w:type="dxa"/>
          </w:tcPr>
          <w:p w14:paraId="274E5603" w14:textId="77777777" w:rsidR="006310AA" w:rsidRPr="00F22D2E" w:rsidRDefault="00F94B41">
            <w:pPr>
              <w:pStyle w:val="GOSTTablenorm"/>
              <w:jc w:val="center"/>
            </w:pPr>
            <w:r w:rsidRPr="00F22D2E">
              <w:t>Н</w:t>
            </w:r>
          </w:p>
        </w:tc>
        <w:tc>
          <w:tcPr>
            <w:tcW w:w="3963" w:type="dxa"/>
          </w:tcPr>
          <w:p w14:paraId="03467940" w14:textId="5B943001" w:rsidR="006310AA" w:rsidRPr="00F22D2E" w:rsidRDefault="00F94B41">
            <w:pPr>
              <w:pStyle w:val="GOSTTablenorm"/>
            </w:pPr>
            <w:r w:rsidRPr="00F22D2E">
              <w:t>Указывается код объекта капитальных вложений (код</w:t>
            </w:r>
            <w:r w:rsidR="000D0D09">
              <w:t xml:space="preserve"> мероприятия по информатизации)</w:t>
            </w:r>
          </w:p>
        </w:tc>
      </w:tr>
      <w:tr w:rsidR="006310AA" w:rsidRPr="00F22D2E" w14:paraId="7E5D58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171B98D" w14:textId="77777777" w:rsidR="006310AA" w:rsidRPr="00F22D2E" w:rsidRDefault="00F94B41">
            <w:pPr>
              <w:pStyle w:val="GOSTTablenorm"/>
            </w:pPr>
            <w:r w:rsidRPr="00F22D2E">
              <w:t>Код по БК</w:t>
            </w:r>
          </w:p>
        </w:tc>
        <w:tc>
          <w:tcPr>
            <w:tcW w:w="1701" w:type="dxa"/>
          </w:tcPr>
          <w:p w14:paraId="22E80967" w14:textId="77777777" w:rsidR="006310AA" w:rsidRPr="00F22D2E" w:rsidRDefault="00F94B41">
            <w:pPr>
              <w:pStyle w:val="GOSTTablenorm"/>
            </w:pPr>
            <w:r w:rsidRPr="00F22D2E">
              <w:t>G_S1_2_2_D_C2</w:t>
            </w:r>
          </w:p>
        </w:tc>
        <w:tc>
          <w:tcPr>
            <w:tcW w:w="567" w:type="dxa"/>
          </w:tcPr>
          <w:p w14:paraId="3ABD6A38" w14:textId="77777777" w:rsidR="006310AA" w:rsidRPr="00F22D2E" w:rsidRDefault="00F94B41">
            <w:pPr>
              <w:pStyle w:val="GOSTTablenorm"/>
              <w:jc w:val="center"/>
            </w:pPr>
            <w:r w:rsidRPr="00F22D2E">
              <w:t>П</w:t>
            </w:r>
          </w:p>
        </w:tc>
        <w:tc>
          <w:tcPr>
            <w:tcW w:w="1134" w:type="dxa"/>
          </w:tcPr>
          <w:p w14:paraId="0FA0A9DB" w14:textId="77777777" w:rsidR="006310AA" w:rsidRPr="00F22D2E" w:rsidRDefault="00F94B41">
            <w:pPr>
              <w:pStyle w:val="GOSTTablenorm"/>
            </w:pPr>
            <w:r w:rsidRPr="00F22D2E">
              <w:t>Т(20)</w:t>
            </w:r>
          </w:p>
        </w:tc>
        <w:tc>
          <w:tcPr>
            <w:tcW w:w="567" w:type="dxa"/>
          </w:tcPr>
          <w:p w14:paraId="21A1034A" w14:textId="77777777" w:rsidR="006310AA" w:rsidRPr="00F22D2E" w:rsidRDefault="00F94B41">
            <w:pPr>
              <w:pStyle w:val="GOSTTablenorm"/>
              <w:jc w:val="center"/>
            </w:pPr>
            <w:r w:rsidRPr="00F22D2E">
              <w:t>О</w:t>
            </w:r>
          </w:p>
        </w:tc>
        <w:tc>
          <w:tcPr>
            <w:tcW w:w="3963" w:type="dxa"/>
          </w:tcPr>
          <w:p w14:paraId="3907E15C" w14:textId="7D82D672" w:rsidR="006310AA" w:rsidRPr="00F22D2E" w:rsidRDefault="00F94B41">
            <w:pPr>
              <w:pStyle w:val="GOSTTablenorm"/>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378762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E096A1B" w14:textId="77777777" w:rsidR="006310AA" w:rsidRPr="00F22D2E" w:rsidRDefault="00F94B41">
            <w:pPr>
              <w:pStyle w:val="GOSTTablenorm"/>
            </w:pPr>
            <w:r w:rsidRPr="00F22D2E">
              <w:t>Дата ввода в действие</w:t>
            </w:r>
          </w:p>
        </w:tc>
        <w:tc>
          <w:tcPr>
            <w:tcW w:w="1701" w:type="dxa"/>
          </w:tcPr>
          <w:p w14:paraId="2A388279" w14:textId="77777777" w:rsidR="006310AA" w:rsidRPr="00F22D2E" w:rsidRDefault="00F94B41">
            <w:pPr>
              <w:pStyle w:val="GOSTTablenorm"/>
            </w:pPr>
            <w:r w:rsidRPr="00F22D2E">
              <w:t>G_S1_2_2_D_C3</w:t>
            </w:r>
          </w:p>
        </w:tc>
        <w:tc>
          <w:tcPr>
            <w:tcW w:w="567" w:type="dxa"/>
          </w:tcPr>
          <w:p w14:paraId="54F22EAD" w14:textId="77777777" w:rsidR="006310AA" w:rsidRPr="00F22D2E" w:rsidRDefault="00F94B41">
            <w:pPr>
              <w:pStyle w:val="GOSTTablenorm"/>
              <w:jc w:val="center"/>
            </w:pPr>
            <w:r w:rsidRPr="00F22D2E">
              <w:t>П</w:t>
            </w:r>
          </w:p>
        </w:tc>
        <w:tc>
          <w:tcPr>
            <w:tcW w:w="1134" w:type="dxa"/>
          </w:tcPr>
          <w:p w14:paraId="69F59111" w14:textId="77777777" w:rsidR="006310AA" w:rsidRPr="00F22D2E" w:rsidRDefault="00F94B41">
            <w:pPr>
              <w:pStyle w:val="GOSTTablenorm"/>
            </w:pPr>
            <w:r w:rsidRPr="00F22D2E">
              <w:t>Date</w:t>
            </w:r>
          </w:p>
        </w:tc>
        <w:tc>
          <w:tcPr>
            <w:tcW w:w="567" w:type="dxa"/>
          </w:tcPr>
          <w:p w14:paraId="0CCB1A70" w14:textId="77777777" w:rsidR="006310AA" w:rsidRPr="00F22D2E" w:rsidRDefault="00F94B41">
            <w:pPr>
              <w:pStyle w:val="GOSTTablenorm"/>
              <w:jc w:val="center"/>
            </w:pPr>
            <w:r w:rsidRPr="00F22D2E">
              <w:t>Н</w:t>
            </w:r>
          </w:p>
        </w:tc>
        <w:tc>
          <w:tcPr>
            <w:tcW w:w="3963" w:type="dxa"/>
          </w:tcPr>
          <w:p w14:paraId="66C1E552" w14:textId="37B79F4A" w:rsidR="006310AA" w:rsidRPr="00F22D2E" w:rsidRDefault="00F94B41">
            <w:pPr>
              <w:pStyle w:val="GOSTTablenorm"/>
            </w:pPr>
            <w:r w:rsidRPr="00F22D2E">
              <w:t>Указывается дата начала ввода в действие бюджетных данных, само</w:t>
            </w:r>
            <w:r w:rsidR="000D0D09">
              <w:t>стоятельно детализированных ПБС</w:t>
            </w:r>
          </w:p>
        </w:tc>
      </w:tr>
      <w:tr w:rsidR="006310AA" w:rsidRPr="00F22D2E" w14:paraId="56BD10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FCEBEC0" w14:textId="77777777" w:rsidR="006310AA" w:rsidRPr="00F22D2E" w:rsidRDefault="00F94B41">
            <w:pPr>
              <w:pStyle w:val="GOSTTablenorm"/>
            </w:pPr>
            <w:r w:rsidRPr="00F22D2E">
              <w:t>Сумма за счет связанных кредитов на текущий финансовый год</w:t>
            </w:r>
          </w:p>
        </w:tc>
        <w:tc>
          <w:tcPr>
            <w:tcW w:w="1701" w:type="dxa"/>
          </w:tcPr>
          <w:p w14:paraId="1978BA7F" w14:textId="77777777" w:rsidR="006310AA" w:rsidRPr="00F22D2E" w:rsidRDefault="00F94B41">
            <w:pPr>
              <w:pStyle w:val="GOSTTablenorm"/>
            </w:pPr>
            <w:r w:rsidRPr="00F22D2E">
              <w:t>G_S1_2_2_D_C4</w:t>
            </w:r>
          </w:p>
        </w:tc>
        <w:tc>
          <w:tcPr>
            <w:tcW w:w="567" w:type="dxa"/>
          </w:tcPr>
          <w:p w14:paraId="47975F72" w14:textId="77777777" w:rsidR="006310AA" w:rsidRPr="00F22D2E" w:rsidRDefault="00F94B41">
            <w:pPr>
              <w:pStyle w:val="GOSTTablenorm"/>
              <w:jc w:val="center"/>
            </w:pPr>
            <w:r w:rsidRPr="00F22D2E">
              <w:t>П</w:t>
            </w:r>
          </w:p>
        </w:tc>
        <w:tc>
          <w:tcPr>
            <w:tcW w:w="1134" w:type="dxa"/>
          </w:tcPr>
          <w:p w14:paraId="153572EE" w14:textId="77777777" w:rsidR="006310AA" w:rsidRPr="00F22D2E" w:rsidRDefault="00F94B41">
            <w:pPr>
              <w:pStyle w:val="GOSTTablenorm"/>
            </w:pPr>
            <w:r w:rsidRPr="00F22D2E">
              <w:t>N(20.2)</w:t>
            </w:r>
          </w:p>
        </w:tc>
        <w:tc>
          <w:tcPr>
            <w:tcW w:w="567" w:type="dxa"/>
          </w:tcPr>
          <w:p w14:paraId="3E86D81F" w14:textId="77777777" w:rsidR="006310AA" w:rsidRPr="00F22D2E" w:rsidRDefault="00F94B41">
            <w:pPr>
              <w:pStyle w:val="GOSTTablenorm"/>
              <w:jc w:val="center"/>
            </w:pPr>
            <w:r w:rsidRPr="00F22D2E">
              <w:t>Н</w:t>
            </w:r>
          </w:p>
        </w:tc>
        <w:tc>
          <w:tcPr>
            <w:tcW w:w="3963" w:type="dxa"/>
          </w:tcPr>
          <w:p w14:paraId="561DF7ED" w14:textId="70AAB625" w:rsidR="006310AA" w:rsidRPr="00F22D2E" w:rsidRDefault="00F94B41">
            <w:pPr>
              <w:pStyle w:val="GOSTTablenorm"/>
            </w:pPr>
            <w:r w:rsidRPr="00F22D2E">
              <w:t>Указывается сумма изменений (увеличение или уменьшение) лимитов бюджетных обязательств на выплаты за счет связанных иностранных кредитов,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действие на текущий финансовый г</w:t>
            </w:r>
            <w:r w:rsidR="000D0D09">
              <w:t>од</w:t>
            </w:r>
          </w:p>
        </w:tc>
      </w:tr>
      <w:tr w:rsidR="006310AA" w:rsidRPr="00F22D2E" w14:paraId="00019B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E364F16" w14:textId="77777777" w:rsidR="006310AA" w:rsidRPr="00F22D2E" w:rsidRDefault="00F94B41">
            <w:pPr>
              <w:pStyle w:val="GOSTTablenorm"/>
            </w:pPr>
            <w:r w:rsidRPr="00F22D2E">
              <w:lastRenderedPageBreak/>
              <w:t>Сумма за счет связанных кредитов на первый год планового периода</w:t>
            </w:r>
          </w:p>
        </w:tc>
        <w:tc>
          <w:tcPr>
            <w:tcW w:w="1701" w:type="dxa"/>
          </w:tcPr>
          <w:p w14:paraId="7484D156" w14:textId="77777777" w:rsidR="006310AA" w:rsidRPr="00F22D2E" w:rsidRDefault="00F94B41">
            <w:pPr>
              <w:pStyle w:val="GOSTTablenorm"/>
            </w:pPr>
            <w:r w:rsidRPr="00F22D2E">
              <w:t>G_S1_2_2_D_C4_2</w:t>
            </w:r>
          </w:p>
        </w:tc>
        <w:tc>
          <w:tcPr>
            <w:tcW w:w="567" w:type="dxa"/>
          </w:tcPr>
          <w:p w14:paraId="265FC1FC" w14:textId="77777777" w:rsidR="006310AA" w:rsidRPr="00F22D2E" w:rsidRDefault="00F94B41">
            <w:pPr>
              <w:pStyle w:val="GOSTTablenorm"/>
              <w:jc w:val="center"/>
            </w:pPr>
            <w:r w:rsidRPr="00F22D2E">
              <w:t>П</w:t>
            </w:r>
          </w:p>
        </w:tc>
        <w:tc>
          <w:tcPr>
            <w:tcW w:w="1134" w:type="dxa"/>
          </w:tcPr>
          <w:p w14:paraId="42A1B032" w14:textId="77777777" w:rsidR="006310AA" w:rsidRPr="00F22D2E" w:rsidRDefault="00F94B41">
            <w:pPr>
              <w:pStyle w:val="GOSTTablenorm"/>
            </w:pPr>
            <w:r w:rsidRPr="00F22D2E">
              <w:t>N(20.2)</w:t>
            </w:r>
          </w:p>
        </w:tc>
        <w:tc>
          <w:tcPr>
            <w:tcW w:w="567" w:type="dxa"/>
          </w:tcPr>
          <w:p w14:paraId="4FF14B39" w14:textId="77777777" w:rsidR="006310AA" w:rsidRPr="00F22D2E" w:rsidRDefault="00F94B41">
            <w:pPr>
              <w:pStyle w:val="GOSTTablenorm"/>
              <w:jc w:val="center"/>
            </w:pPr>
            <w:r w:rsidRPr="00F22D2E">
              <w:t>Н</w:t>
            </w:r>
          </w:p>
        </w:tc>
        <w:tc>
          <w:tcPr>
            <w:tcW w:w="3963" w:type="dxa"/>
          </w:tcPr>
          <w:p w14:paraId="76DFBA79" w14:textId="773BEF85" w:rsidR="006310AA" w:rsidRPr="00F22D2E" w:rsidRDefault="00F94B41">
            <w:pPr>
              <w:pStyle w:val="GOSTTablenorm"/>
            </w:pPr>
            <w:r w:rsidRPr="00F22D2E">
              <w:t>Указывается сумма изменений (увеличение или уменьшение) лимитов бюджетных обязательств на выплаты за счет связанных иностранных кредитов,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w:t>
            </w:r>
            <w:r w:rsidR="000D0D09">
              <w:t>вие на очередной финансовый год</w:t>
            </w:r>
          </w:p>
        </w:tc>
      </w:tr>
      <w:tr w:rsidR="006310AA" w:rsidRPr="00F22D2E" w14:paraId="09E77A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8C8E456" w14:textId="77777777" w:rsidR="006310AA" w:rsidRPr="00F22D2E" w:rsidRDefault="00F94B41">
            <w:pPr>
              <w:pStyle w:val="GOSTTablenorm"/>
            </w:pPr>
            <w:r w:rsidRPr="00F22D2E">
              <w:t>Сумма на выплаты в иностранной валюте (в рублевом эквиваленте) на текущий финансовый год</w:t>
            </w:r>
          </w:p>
        </w:tc>
        <w:tc>
          <w:tcPr>
            <w:tcW w:w="1701" w:type="dxa"/>
          </w:tcPr>
          <w:p w14:paraId="2DECAB62" w14:textId="77777777" w:rsidR="006310AA" w:rsidRPr="00F22D2E" w:rsidRDefault="00F94B41">
            <w:pPr>
              <w:pStyle w:val="GOSTTablenorm"/>
            </w:pPr>
            <w:r w:rsidRPr="00F22D2E">
              <w:t>G_S1_2_2_D_C5</w:t>
            </w:r>
          </w:p>
        </w:tc>
        <w:tc>
          <w:tcPr>
            <w:tcW w:w="567" w:type="dxa"/>
          </w:tcPr>
          <w:p w14:paraId="6B77A4C4" w14:textId="77777777" w:rsidR="006310AA" w:rsidRPr="00F22D2E" w:rsidRDefault="00F94B41">
            <w:pPr>
              <w:pStyle w:val="GOSTTablenorm"/>
              <w:jc w:val="center"/>
            </w:pPr>
            <w:r w:rsidRPr="00F22D2E">
              <w:t>П</w:t>
            </w:r>
          </w:p>
        </w:tc>
        <w:tc>
          <w:tcPr>
            <w:tcW w:w="1134" w:type="dxa"/>
          </w:tcPr>
          <w:p w14:paraId="67F8EF0F" w14:textId="77777777" w:rsidR="006310AA" w:rsidRPr="00F22D2E" w:rsidRDefault="00F94B41">
            <w:pPr>
              <w:pStyle w:val="GOSTTablenorm"/>
            </w:pPr>
            <w:r w:rsidRPr="00F22D2E">
              <w:t>N(20.2)</w:t>
            </w:r>
          </w:p>
        </w:tc>
        <w:tc>
          <w:tcPr>
            <w:tcW w:w="567" w:type="dxa"/>
          </w:tcPr>
          <w:p w14:paraId="53F7F607" w14:textId="77777777" w:rsidR="006310AA" w:rsidRPr="00F22D2E" w:rsidRDefault="00F94B41">
            <w:pPr>
              <w:pStyle w:val="GOSTTablenorm"/>
              <w:jc w:val="center"/>
            </w:pPr>
            <w:r w:rsidRPr="00F22D2E">
              <w:t>Н</w:t>
            </w:r>
          </w:p>
        </w:tc>
        <w:tc>
          <w:tcPr>
            <w:tcW w:w="3963" w:type="dxa"/>
          </w:tcPr>
          <w:p w14:paraId="6AA653BD" w14:textId="05FB9384" w:rsidR="006310AA" w:rsidRPr="00F22D2E" w:rsidRDefault="00F94B41">
            <w:pPr>
              <w:pStyle w:val="GOSTTablenorm"/>
            </w:pPr>
            <w:r w:rsidRPr="00F22D2E">
              <w:t>Указывается сумма изменений (увеличение или уменьшение) лимитов бюджетных обязательств на выплаты в иностранной валюте (в рублевом эквиваленте),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w:t>
            </w:r>
            <w:r w:rsidR="000D0D09">
              <w:t>ствие на текущий финансовый год</w:t>
            </w:r>
          </w:p>
        </w:tc>
      </w:tr>
      <w:tr w:rsidR="006310AA" w:rsidRPr="00F22D2E" w14:paraId="70C47A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05D6369" w14:textId="77777777" w:rsidR="006310AA" w:rsidRPr="00F22D2E" w:rsidRDefault="00F94B41">
            <w:pPr>
              <w:pStyle w:val="GOSTTablenorm"/>
            </w:pPr>
            <w:r w:rsidRPr="00F22D2E">
              <w:t>Сумма на выплаты в иностранной валюте (в рублевом эквиваленте) на первый год планового периода</w:t>
            </w:r>
          </w:p>
        </w:tc>
        <w:tc>
          <w:tcPr>
            <w:tcW w:w="1701" w:type="dxa"/>
          </w:tcPr>
          <w:p w14:paraId="69BB5B14" w14:textId="77777777" w:rsidR="006310AA" w:rsidRPr="00F22D2E" w:rsidRDefault="00F94B41">
            <w:pPr>
              <w:pStyle w:val="GOSTTablenorm"/>
            </w:pPr>
            <w:r w:rsidRPr="00F22D2E">
              <w:t>G_S1_2_2_D_C5_2</w:t>
            </w:r>
          </w:p>
        </w:tc>
        <w:tc>
          <w:tcPr>
            <w:tcW w:w="567" w:type="dxa"/>
          </w:tcPr>
          <w:p w14:paraId="53A20759" w14:textId="77777777" w:rsidR="006310AA" w:rsidRPr="00F22D2E" w:rsidRDefault="00F94B41">
            <w:pPr>
              <w:pStyle w:val="GOSTTablenorm"/>
              <w:jc w:val="center"/>
            </w:pPr>
            <w:r w:rsidRPr="00F22D2E">
              <w:t>П</w:t>
            </w:r>
          </w:p>
        </w:tc>
        <w:tc>
          <w:tcPr>
            <w:tcW w:w="1134" w:type="dxa"/>
          </w:tcPr>
          <w:p w14:paraId="0A00CF8E" w14:textId="77777777" w:rsidR="006310AA" w:rsidRPr="00F22D2E" w:rsidRDefault="00F94B41">
            <w:pPr>
              <w:pStyle w:val="GOSTTablenorm"/>
            </w:pPr>
            <w:r w:rsidRPr="00F22D2E">
              <w:t>N(20.2)</w:t>
            </w:r>
          </w:p>
        </w:tc>
        <w:tc>
          <w:tcPr>
            <w:tcW w:w="567" w:type="dxa"/>
          </w:tcPr>
          <w:p w14:paraId="5C27357A" w14:textId="77777777" w:rsidR="006310AA" w:rsidRPr="00F22D2E" w:rsidRDefault="00F94B41">
            <w:pPr>
              <w:pStyle w:val="GOSTTablenorm"/>
              <w:jc w:val="center"/>
            </w:pPr>
            <w:r w:rsidRPr="00F22D2E">
              <w:t>Н</w:t>
            </w:r>
          </w:p>
        </w:tc>
        <w:tc>
          <w:tcPr>
            <w:tcW w:w="3963" w:type="dxa"/>
          </w:tcPr>
          <w:p w14:paraId="673B80AE" w14:textId="62DA8BE6" w:rsidR="006310AA" w:rsidRPr="00F22D2E" w:rsidRDefault="00F94B41">
            <w:pPr>
              <w:pStyle w:val="GOSTTablenorm"/>
            </w:pPr>
            <w:r w:rsidRPr="00F22D2E">
              <w:t>Указывается сумма изменений (увеличение или уменьшение) лимитов бюджетных обязательств на выплаты в иностранной валюте (в рублевом эквиваленте), самостоятельно детализированных ПБС, по соответствующему коду классификации расходов бюджетов, за операционный день с соответствующей датой начала ввода в дейст</w:t>
            </w:r>
            <w:r w:rsidR="000D0D09">
              <w:t>вие на очередной финансовый год</w:t>
            </w:r>
          </w:p>
        </w:tc>
      </w:tr>
      <w:tr w:rsidR="006310AA" w:rsidRPr="00F22D2E" w14:paraId="344848D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CA0A5FD" w14:textId="77777777" w:rsidR="006310AA" w:rsidRPr="00F22D2E" w:rsidRDefault="00F94B41">
            <w:pPr>
              <w:pStyle w:val="GOSTTablenorm"/>
            </w:pPr>
            <w:r w:rsidRPr="00F22D2E">
              <w:t>Примечание</w:t>
            </w:r>
          </w:p>
        </w:tc>
        <w:tc>
          <w:tcPr>
            <w:tcW w:w="1701" w:type="dxa"/>
          </w:tcPr>
          <w:p w14:paraId="7A0CA35D" w14:textId="77777777" w:rsidR="006310AA" w:rsidRPr="00F22D2E" w:rsidRDefault="00F94B41">
            <w:pPr>
              <w:pStyle w:val="GOSTTablenorm"/>
            </w:pPr>
            <w:r w:rsidRPr="00F22D2E">
              <w:t>G_S1_2_2_D_C6</w:t>
            </w:r>
          </w:p>
        </w:tc>
        <w:tc>
          <w:tcPr>
            <w:tcW w:w="567" w:type="dxa"/>
          </w:tcPr>
          <w:p w14:paraId="51E4196D" w14:textId="77777777" w:rsidR="006310AA" w:rsidRPr="00F22D2E" w:rsidRDefault="00F94B41">
            <w:pPr>
              <w:pStyle w:val="GOSTTablenorm"/>
              <w:jc w:val="center"/>
            </w:pPr>
            <w:r w:rsidRPr="00F22D2E">
              <w:t>П</w:t>
            </w:r>
          </w:p>
        </w:tc>
        <w:tc>
          <w:tcPr>
            <w:tcW w:w="1134" w:type="dxa"/>
          </w:tcPr>
          <w:p w14:paraId="36B04124" w14:textId="77777777" w:rsidR="006310AA" w:rsidRPr="00F22D2E" w:rsidRDefault="00F94B41">
            <w:pPr>
              <w:pStyle w:val="GOSTTablenorm"/>
            </w:pPr>
            <w:r w:rsidRPr="00F22D2E">
              <w:t>Т(1-254)</w:t>
            </w:r>
          </w:p>
        </w:tc>
        <w:tc>
          <w:tcPr>
            <w:tcW w:w="567" w:type="dxa"/>
          </w:tcPr>
          <w:p w14:paraId="22BFD40D" w14:textId="77777777" w:rsidR="006310AA" w:rsidRPr="00F22D2E" w:rsidRDefault="00F94B41">
            <w:pPr>
              <w:pStyle w:val="GOSTTablenorm"/>
              <w:jc w:val="center"/>
            </w:pPr>
            <w:r w:rsidRPr="00F22D2E">
              <w:t>Н</w:t>
            </w:r>
          </w:p>
        </w:tc>
        <w:tc>
          <w:tcPr>
            <w:tcW w:w="3963" w:type="dxa"/>
          </w:tcPr>
          <w:p w14:paraId="3436C5A0" w14:textId="2F99410F"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а также иная информация, необходимая д</w:t>
            </w:r>
            <w:r w:rsidR="000D0D09">
              <w:t>ля исполнения бюджета</w:t>
            </w:r>
          </w:p>
        </w:tc>
      </w:tr>
    </w:tbl>
    <w:p w14:paraId="542039E6" w14:textId="77777777" w:rsidR="006310AA" w:rsidRPr="00F22D2E" w:rsidRDefault="00F94B41" w:rsidP="00F94B41">
      <w:pPr>
        <w:pStyle w:val="31"/>
        <w:keepNext w:val="0"/>
        <w:keepLines w:val="0"/>
        <w:numPr>
          <w:ilvl w:val="2"/>
          <w:numId w:val="79"/>
        </w:numPr>
        <w:tabs>
          <w:tab w:val="clear" w:pos="862"/>
        </w:tabs>
      </w:pPr>
      <w:bookmarkStart w:id="3281" w:name="_Toc24966925"/>
      <w:bookmarkStart w:id="3282" w:name="_Toc185235727"/>
      <w:r w:rsidRPr="00F22D2E">
        <w:t>Описание комплексного типа «tR_778_G_S2_1_D»</w:t>
      </w:r>
      <w:bookmarkEnd w:id="3281"/>
      <w:bookmarkEnd w:id="3282"/>
    </w:p>
    <w:p w14:paraId="735A10CE" w14:textId="77777777" w:rsidR="006310AA" w:rsidRPr="00F22D2E" w:rsidRDefault="00F94B41">
      <w:pPr>
        <w:spacing w:before="120" w:after="60"/>
        <w:ind w:firstLine="567"/>
        <w:contextualSpacing/>
        <w:rPr>
          <w:szCs w:val="24"/>
        </w:rPr>
      </w:pPr>
      <w:r w:rsidRPr="00F22D2E">
        <w:rPr>
          <w:szCs w:val="24"/>
        </w:rPr>
        <w:t>Описание комплексного типа «tR_778_G_S2_1_D» блока «2.1. Бюджетные средства».</w:t>
      </w:r>
    </w:p>
    <w:p w14:paraId="6143B063"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3283" w:name="_Ref19286147"/>
      <w:bookmarkStart w:id="3284" w:name="_Toc185236169"/>
      <w:r w:rsidR="002C7CC9">
        <w:rPr>
          <w:noProof/>
        </w:rPr>
        <w:t>146</w:t>
      </w:r>
      <w:bookmarkEnd w:id="328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R_778_G_S2_1_D</w:t>
      </w:r>
      <w:r w:rsidR="00F94B41" w:rsidRPr="00F22D2E">
        <w:t>»</w:t>
      </w:r>
      <w:bookmarkEnd w:id="328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8B0880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CD2A20C"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79FAFA1"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4218457" w14:textId="77777777" w:rsidR="006310AA" w:rsidRPr="00F22D2E" w:rsidRDefault="00F94B41">
            <w:pPr>
              <w:pStyle w:val="GOSTTableHead"/>
              <w:spacing w:line="240" w:lineRule="auto"/>
              <w:ind w:left="0" w:right="0"/>
            </w:pPr>
            <w:r w:rsidRPr="00F22D2E">
              <w:t>Тип</w:t>
            </w:r>
          </w:p>
        </w:tc>
        <w:tc>
          <w:tcPr>
            <w:tcW w:w="1134" w:type="dxa"/>
          </w:tcPr>
          <w:p w14:paraId="14DEB0B6" w14:textId="77777777" w:rsidR="006310AA" w:rsidRPr="00F22D2E" w:rsidRDefault="00F94B41">
            <w:pPr>
              <w:pStyle w:val="GOSTTableHead"/>
              <w:spacing w:line="240" w:lineRule="auto"/>
              <w:ind w:left="0" w:right="0"/>
            </w:pPr>
            <w:r w:rsidRPr="00F22D2E">
              <w:t>Формат элемента</w:t>
            </w:r>
          </w:p>
        </w:tc>
        <w:tc>
          <w:tcPr>
            <w:tcW w:w="567" w:type="dxa"/>
          </w:tcPr>
          <w:p w14:paraId="3E2DE4F3" w14:textId="77777777" w:rsidR="006310AA" w:rsidRPr="00F22D2E" w:rsidRDefault="00F94B41">
            <w:pPr>
              <w:pStyle w:val="GOSTTableHead"/>
              <w:spacing w:line="240" w:lineRule="auto"/>
              <w:ind w:left="0" w:right="0"/>
            </w:pPr>
            <w:r w:rsidRPr="00F22D2E">
              <w:t>Обязательность</w:t>
            </w:r>
          </w:p>
        </w:tc>
        <w:tc>
          <w:tcPr>
            <w:tcW w:w="3963" w:type="dxa"/>
          </w:tcPr>
          <w:p w14:paraId="01B505E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A88ED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75E1F00" w14:textId="77777777" w:rsidR="006310AA" w:rsidRPr="00F22D2E" w:rsidRDefault="00F94B41">
            <w:pPr>
              <w:pStyle w:val="GOSTTablenorm"/>
            </w:pPr>
            <w:r w:rsidRPr="00F22D2E">
              <w:rPr>
                <w:lang w:val="en-US"/>
              </w:rPr>
              <w:t>t</w:t>
            </w:r>
            <w:r w:rsidRPr="00F22D2E">
              <w:t>R_778_G_S2_1_D</w:t>
            </w:r>
          </w:p>
        </w:tc>
        <w:tc>
          <w:tcPr>
            <w:tcW w:w="1701" w:type="dxa"/>
          </w:tcPr>
          <w:p w14:paraId="00D819EC" w14:textId="77777777" w:rsidR="006310AA" w:rsidRPr="00F22D2E" w:rsidRDefault="00F94B41">
            <w:pPr>
              <w:pStyle w:val="GOSTTablenorm"/>
              <w:rPr>
                <w:color w:val="000000"/>
              </w:rPr>
            </w:pPr>
            <w:r w:rsidRPr="00F22D2E">
              <w:rPr>
                <w:color w:val="000000"/>
              </w:rPr>
              <w:t>G_S2_1_D_ITEM</w:t>
            </w:r>
          </w:p>
        </w:tc>
        <w:tc>
          <w:tcPr>
            <w:tcW w:w="567" w:type="dxa"/>
          </w:tcPr>
          <w:p w14:paraId="7D671AD1" w14:textId="77777777" w:rsidR="006310AA" w:rsidRPr="00F22D2E" w:rsidRDefault="00F94B41">
            <w:pPr>
              <w:pStyle w:val="GOSTTablenorm"/>
              <w:jc w:val="center"/>
              <w:rPr>
                <w:lang w:val="en-US"/>
              </w:rPr>
            </w:pPr>
            <w:r w:rsidRPr="00F22D2E">
              <w:rPr>
                <w:lang w:val="en-US"/>
              </w:rPr>
              <w:t>C</w:t>
            </w:r>
          </w:p>
        </w:tc>
        <w:tc>
          <w:tcPr>
            <w:tcW w:w="1134" w:type="dxa"/>
          </w:tcPr>
          <w:p w14:paraId="777CCAF2" w14:textId="77777777" w:rsidR="006310AA" w:rsidRPr="00F22D2E" w:rsidRDefault="00F94B41">
            <w:pPr>
              <w:pStyle w:val="GOSTTablenorm"/>
              <w:rPr>
                <w:lang w:val="en-US"/>
              </w:rPr>
            </w:pPr>
            <w:r w:rsidRPr="00F22D2E">
              <w:rPr>
                <w:lang w:val="en-US"/>
              </w:rPr>
              <w:t>t</w:t>
            </w:r>
            <w:r w:rsidRPr="00F22D2E">
              <w:t>R_778_G_S2_1_D</w:t>
            </w:r>
            <w:r w:rsidRPr="00F22D2E">
              <w:rPr>
                <w:color w:val="000000"/>
              </w:rPr>
              <w:t>_ITEM</w:t>
            </w:r>
          </w:p>
        </w:tc>
        <w:tc>
          <w:tcPr>
            <w:tcW w:w="567" w:type="dxa"/>
          </w:tcPr>
          <w:p w14:paraId="0982976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1F837FE" w14:textId="2561A96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_Ref19286908 \h  \* MERGEFORMAT </w:instrText>
            </w:r>
            <w:r w:rsidRPr="00F22D2E">
              <w:fldChar w:fldCharType="separate"/>
            </w:r>
            <w:r w:rsidR="002C7CC9">
              <w:t>147</w:t>
            </w:r>
            <w:r w:rsidRPr="00F22D2E">
              <w:fldChar w:fldCharType="end"/>
            </w:r>
          </w:p>
        </w:tc>
      </w:tr>
    </w:tbl>
    <w:p w14:paraId="5214EC7C" w14:textId="77777777" w:rsidR="006310AA" w:rsidRPr="00F22D2E" w:rsidRDefault="00F94B41" w:rsidP="00F94B41">
      <w:pPr>
        <w:pStyle w:val="31"/>
        <w:keepNext w:val="0"/>
        <w:keepLines w:val="0"/>
        <w:numPr>
          <w:ilvl w:val="2"/>
          <w:numId w:val="79"/>
        </w:numPr>
        <w:tabs>
          <w:tab w:val="clear" w:pos="862"/>
        </w:tabs>
      </w:pPr>
      <w:bookmarkStart w:id="3285" w:name="_Toc24966926"/>
      <w:bookmarkStart w:id="3286" w:name="_Toc185235728"/>
      <w:r w:rsidRPr="00F22D2E">
        <w:t>Описание комплексного типа «tR_778_G_S2_1_D_ITEM»</w:t>
      </w:r>
      <w:bookmarkEnd w:id="3285"/>
      <w:bookmarkEnd w:id="3286"/>
    </w:p>
    <w:p w14:paraId="07C12AD1" w14:textId="77777777" w:rsidR="006310AA" w:rsidRPr="00F22D2E" w:rsidRDefault="00F94B41">
      <w:pPr>
        <w:spacing w:before="120" w:after="60"/>
        <w:ind w:firstLine="567"/>
        <w:contextualSpacing/>
      </w:pPr>
      <w:r w:rsidRPr="00F22D2E">
        <w:t>Описание компле</w:t>
      </w:r>
      <w:r w:rsidRPr="00F22D2E">
        <w:rPr>
          <w:szCs w:val="24"/>
        </w:rPr>
        <w:t xml:space="preserve">ксного типа </w:t>
      </w:r>
      <w:r w:rsidRPr="00F22D2E">
        <w:rPr>
          <w:rFonts w:eastAsia="Calibri"/>
          <w:szCs w:val="24"/>
        </w:rPr>
        <w:t>«</w:t>
      </w:r>
      <w:r w:rsidRPr="00F22D2E">
        <w:rPr>
          <w:szCs w:val="24"/>
        </w:rPr>
        <w:t>tR_778_G_S2_1_D_ITEM» блока «2.1. Бюджетные средства (строки)».</w:t>
      </w:r>
    </w:p>
    <w:p w14:paraId="18943845"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87" w:name="_Ref19286908"/>
      <w:bookmarkStart w:id="3288" w:name="_Toc185236170"/>
      <w:r w:rsidR="002C7CC9">
        <w:rPr>
          <w:noProof/>
        </w:rPr>
        <w:t>147</w:t>
      </w:r>
      <w:bookmarkEnd w:id="328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R_778_G_S2_1_D</w:t>
      </w:r>
      <w:r w:rsidR="00F94B41" w:rsidRPr="00F22D2E">
        <w:rPr>
          <w:color w:val="000000"/>
          <w:szCs w:val="22"/>
        </w:rPr>
        <w:t>_ITEM</w:t>
      </w:r>
      <w:r w:rsidR="00F94B41" w:rsidRPr="00F22D2E">
        <w:t>»</w:t>
      </w:r>
      <w:bookmarkEnd w:id="3288"/>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18445F6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093F6638"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04119D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C88CFA7" w14:textId="77777777" w:rsidR="006310AA" w:rsidRPr="00F22D2E" w:rsidRDefault="00F94B41">
            <w:pPr>
              <w:pStyle w:val="GOSTTableHead"/>
              <w:spacing w:line="240" w:lineRule="auto"/>
              <w:ind w:left="0" w:right="0"/>
            </w:pPr>
            <w:r w:rsidRPr="00F22D2E">
              <w:t>Тип</w:t>
            </w:r>
          </w:p>
        </w:tc>
        <w:tc>
          <w:tcPr>
            <w:tcW w:w="1134" w:type="dxa"/>
          </w:tcPr>
          <w:p w14:paraId="67931A40" w14:textId="77777777" w:rsidR="006310AA" w:rsidRPr="00F22D2E" w:rsidRDefault="00F94B41">
            <w:pPr>
              <w:pStyle w:val="GOSTTableHead"/>
              <w:spacing w:line="240" w:lineRule="auto"/>
              <w:ind w:left="0" w:right="0"/>
            </w:pPr>
            <w:r w:rsidRPr="00F22D2E">
              <w:t>Формат элемента</w:t>
            </w:r>
          </w:p>
        </w:tc>
        <w:tc>
          <w:tcPr>
            <w:tcW w:w="567" w:type="dxa"/>
          </w:tcPr>
          <w:p w14:paraId="1162E843" w14:textId="77777777" w:rsidR="006310AA" w:rsidRPr="00F22D2E" w:rsidRDefault="00F94B41">
            <w:pPr>
              <w:pStyle w:val="GOSTTableHead"/>
              <w:spacing w:line="240" w:lineRule="auto"/>
              <w:ind w:left="0" w:right="0"/>
            </w:pPr>
            <w:r w:rsidRPr="00F22D2E">
              <w:t>Обязательность</w:t>
            </w:r>
          </w:p>
        </w:tc>
        <w:tc>
          <w:tcPr>
            <w:tcW w:w="3963" w:type="dxa"/>
          </w:tcPr>
          <w:p w14:paraId="1A75121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2044B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20C410B" w14:textId="77777777" w:rsidR="006310AA" w:rsidRPr="00F22D2E" w:rsidRDefault="00F94B41">
            <w:pPr>
              <w:pStyle w:val="GOSTTablenorm"/>
            </w:pPr>
            <w:r w:rsidRPr="00F22D2E">
              <w:t>Код по БК</w:t>
            </w:r>
          </w:p>
        </w:tc>
        <w:tc>
          <w:tcPr>
            <w:tcW w:w="1701" w:type="dxa"/>
          </w:tcPr>
          <w:p w14:paraId="7B2801EF" w14:textId="77777777" w:rsidR="006310AA" w:rsidRPr="00F22D2E" w:rsidRDefault="00F94B41">
            <w:pPr>
              <w:pStyle w:val="GOSTTablenorm"/>
            </w:pPr>
            <w:r w:rsidRPr="00F22D2E">
              <w:t>G_S2_1_D_C1</w:t>
            </w:r>
          </w:p>
        </w:tc>
        <w:tc>
          <w:tcPr>
            <w:tcW w:w="567" w:type="dxa"/>
          </w:tcPr>
          <w:p w14:paraId="48DF1DD8" w14:textId="77777777" w:rsidR="006310AA" w:rsidRPr="00F22D2E" w:rsidRDefault="00F94B41">
            <w:pPr>
              <w:pStyle w:val="GOSTTablenorm"/>
              <w:jc w:val="center"/>
            </w:pPr>
            <w:r w:rsidRPr="00F22D2E">
              <w:t>П</w:t>
            </w:r>
          </w:p>
        </w:tc>
        <w:tc>
          <w:tcPr>
            <w:tcW w:w="1134" w:type="dxa"/>
          </w:tcPr>
          <w:p w14:paraId="3288B03A" w14:textId="77777777" w:rsidR="006310AA" w:rsidRPr="00F22D2E" w:rsidRDefault="00F94B41">
            <w:pPr>
              <w:pStyle w:val="GOSTTablenorm"/>
            </w:pPr>
            <w:r w:rsidRPr="00F22D2E">
              <w:t>Т(20)</w:t>
            </w:r>
          </w:p>
        </w:tc>
        <w:tc>
          <w:tcPr>
            <w:tcW w:w="567" w:type="dxa"/>
          </w:tcPr>
          <w:p w14:paraId="40DD62DC" w14:textId="77777777" w:rsidR="006310AA" w:rsidRPr="00F22D2E" w:rsidRDefault="00F94B41">
            <w:pPr>
              <w:pStyle w:val="GOSTTablenorm"/>
              <w:jc w:val="center"/>
            </w:pPr>
            <w:r w:rsidRPr="00F22D2E">
              <w:t>О</w:t>
            </w:r>
          </w:p>
        </w:tc>
        <w:tc>
          <w:tcPr>
            <w:tcW w:w="3963" w:type="dxa"/>
          </w:tcPr>
          <w:p w14:paraId="082657D5" w14:textId="2F0829C8" w:rsidR="006310AA" w:rsidRPr="00F22D2E" w:rsidRDefault="00F94B41">
            <w:pPr>
              <w:pStyle w:val="GOSTTablenorm"/>
            </w:pPr>
            <w:r w:rsidRPr="00F22D2E">
              <w:t>Указывается код классификации расходов бюджетов или код классификации доходов бюджетов, по которому отражены операции на лицевом счете ПБС (по операциям по расчетам с соответствующим учреждением либо перечислению (зачислению) остатка средств после завершения реорганизации код классификации расходов</w:t>
            </w:r>
            <w:r w:rsidR="000D0D09">
              <w:t xml:space="preserve"> бюджетов может не указываться)</w:t>
            </w:r>
          </w:p>
        </w:tc>
      </w:tr>
      <w:tr w:rsidR="006310AA" w:rsidRPr="00F22D2E" w14:paraId="3C654BD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9E11910"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0B8B587A" w14:textId="77777777" w:rsidR="006310AA" w:rsidRPr="00F22D2E" w:rsidRDefault="00F94B41">
            <w:pPr>
              <w:pStyle w:val="GOSTTablenorm"/>
            </w:pPr>
            <w:r w:rsidRPr="00F22D2E">
              <w:t>G_S2_1_D_C2</w:t>
            </w:r>
          </w:p>
        </w:tc>
        <w:tc>
          <w:tcPr>
            <w:tcW w:w="567" w:type="dxa"/>
          </w:tcPr>
          <w:p w14:paraId="7BCDF5BE" w14:textId="77777777" w:rsidR="006310AA" w:rsidRPr="00F22D2E" w:rsidRDefault="00F94B41">
            <w:pPr>
              <w:pStyle w:val="GOSTTablenorm"/>
              <w:jc w:val="center"/>
            </w:pPr>
            <w:r w:rsidRPr="00F22D2E">
              <w:t>П</w:t>
            </w:r>
          </w:p>
        </w:tc>
        <w:tc>
          <w:tcPr>
            <w:tcW w:w="1134" w:type="dxa"/>
          </w:tcPr>
          <w:p w14:paraId="2759676C" w14:textId="77777777" w:rsidR="006310AA" w:rsidRPr="00F22D2E" w:rsidRDefault="00F94B41">
            <w:pPr>
              <w:pStyle w:val="GOSTTablenorm"/>
            </w:pPr>
            <w:r w:rsidRPr="00F22D2E">
              <w:t>Т(1-24)</w:t>
            </w:r>
          </w:p>
        </w:tc>
        <w:tc>
          <w:tcPr>
            <w:tcW w:w="567" w:type="dxa"/>
          </w:tcPr>
          <w:p w14:paraId="2BE15534" w14:textId="77777777" w:rsidR="006310AA" w:rsidRPr="00F22D2E" w:rsidRDefault="00F94B41">
            <w:pPr>
              <w:pStyle w:val="GOSTTablenorm"/>
              <w:jc w:val="center"/>
            </w:pPr>
            <w:r w:rsidRPr="00F22D2E">
              <w:t>Н</w:t>
            </w:r>
          </w:p>
        </w:tc>
        <w:tc>
          <w:tcPr>
            <w:tcW w:w="3963" w:type="dxa"/>
          </w:tcPr>
          <w:p w14:paraId="7E8E83DA" w14:textId="5FA133A5" w:rsidR="006310AA" w:rsidRPr="00F22D2E" w:rsidRDefault="00F94B41">
            <w:pPr>
              <w:pStyle w:val="GOSTTablenorm"/>
            </w:pPr>
            <w:r w:rsidRPr="00F22D2E">
              <w:t>Указывается код объекта капитальных вложений (код</w:t>
            </w:r>
            <w:r w:rsidR="000D0D09">
              <w:t xml:space="preserve"> мероприятия по информатизации)</w:t>
            </w:r>
          </w:p>
        </w:tc>
      </w:tr>
      <w:tr w:rsidR="006310AA" w:rsidRPr="00F22D2E" w14:paraId="03880D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51B4482" w14:textId="77777777" w:rsidR="006310AA" w:rsidRPr="00F22D2E" w:rsidRDefault="00F94B41">
            <w:pPr>
              <w:pStyle w:val="GOSTTablenorm"/>
            </w:pPr>
            <w:r w:rsidRPr="00F22D2E">
              <w:t>Код цели (аналитический код)</w:t>
            </w:r>
          </w:p>
        </w:tc>
        <w:tc>
          <w:tcPr>
            <w:tcW w:w="1701" w:type="dxa"/>
          </w:tcPr>
          <w:p w14:paraId="521FFB0E" w14:textId="77777777" w:rsidR="006310AA" w:rsidRPr="00F22D2E" w:rsidRDefault="00F94B41">
            <w:pPr>
              <w:pStyle w:val="GOSTTablenorm"/>
            </w:pPr>
            <w:r w:rsidRPr="00F22D2E">
              <w:t>G_S2_1_D_C3</w:t>
            </w:r>
          </w:p>
        </w:tc>
        <w:tc>
          <w:tcPr>
            <w:tcW w:w="567" w:type="dxa"/>
          </w:tcPr>
          <w:p w14:paraId="2FEF1B08" w14:textId="77777777" w:rsidR="006310AA" w:rsidRPr="00F22D2E" w:rsidRDefault="00F94B41">
            <w:pPr>
              <w:pStyle w:val="GOSTTablenorm"/>
              <w:jc w:val="center"/>
            </w:pPr>
            <w:r w:rsidRPr="00F22D2E">
              <w:t>П</w:t>
            </w:r>
          </w:p>
        </w:tc>
        <w:tc>
          <w:tcPr>
            <w:tcW w:w="1134" w:type="dxa"/>
          </w:tcPr>
          <w:p w14:paraId="02ECDEAC" w14:textId="77777777" w:rsidR="006310AA" w:rsidRPr="00F22D2E" w:rsidRDefault="00F94B41">
            <w:pPr>
              <w:pStyle w:val="GOSTTablenorm"/>
            </w:pPr>
            <w:r w:rsidRPr="00F22D2E">
              <w:t>Т(1-20)</w:t>
            </w:r>
          </w:p>
        </w:tc>
        <w:tc>
          <w:tcPr>
            <w:tcW w:w="567" w:type="dxa"/>
          </w:tcPr>
          <w:p w14:paraId="54271B04" w14:textId="77777777" w:rsidR="006310AA" w:rsidRPr="00F22D2E" w:rsidRDefault="00F94B41">
            <w:pPr>
              <w:pStyle w:val="GOSTTablenorm"/>
              <w:jc w:val="center"/>
            </w:pPr>
            <w:r w:rsidRPr="00F22D2E">
              <w:t>Н</w:t>
            </w:r>
          </w:p>
        </w:tc>
        <w:tc>
          <w:tcPr>
            <w:tcW w:w="3963" w:type="dxa"/>
          </w:tcPr>
          <w:p w14:paraId="7B443A93" w14:textId="30FADAE8" w:rsidR="006310AA" w:rsidRPr="00F22D2E" w:rsidRDefault="00F94B41">
            <w:pPr>
              <w:pStyle w:val="GOSTTablenorm"/>
            </w:pPr>
            <w:r w:rsidRPr="00F22D2E">
              <w:t>Указывает</w:t>
            </w:r>
            <w:r w:rsidR="000D0D09">
              <w:t>ся код цели (аналитический код)</w:t>
            </w:r>
          </w:p>
        </w:tc>
      </w:tr>
      <w:tr w:rsidR="006310AA" w:rsidRPr="00F22D2E" w14:paraId="5990281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570D679" w14:textId="77777777" w:rsidR="006310AA" w:rsidRPr="00F22D2E" w:rsidRDefault="00F94B41">
            <w:pPr>
              <w:pStyle w:val="GOSTTablenorm"/>
            </w:pPr>
            <w:r w:rsidRPr="00F22D2E">
              <w:t>Бюджетные обязательства на ___ текущий финансовый год</w:t>
            </w:r>
          </w:p>
        </w:tc>
        <w:tc>
          <w:tcPr>
            <w:tcW w:w="1701" w:type="dxa"/>
          </w:tcPr>
          <w:p w14:paraId="24E0965B" w14:textId="77777777" w:rsidR="006310AA" w:rsidRPr="00F22D2E" w:rsidRDefault="00F94B41">
            <w:pPr>
              <w:pStyle w:val="GOSTTablenorm"/>
            </w:pPr>
            <w:r w:rsidRPr="00F22D2E">
              <w:t>G_S2_1_D_4</w:t>
            </w:r>
          </w:p>
        </w:tc>
        <w:tc>
          <w:tcPr>
            <w:tcW w:w="567" w:type="dxa"/>
          </w:tcPr>
          <w:p w14:paraId="56F4F5F4" w14:textId="77777777" w:rsidR="006310AA" w:rsidRPr="00F22D2E" w:rsidRDefault="00F94B41">
            <w:pPr>
              <w:pStyle w:val="GOSTTablenorm"/>
              <w:jc w:val="center"/>
            </w:pPr>
            <w:r w:rsidRPr="00F22D2E">
              <w:t>П</w:t>
            </w:r>
          </w:p>
        </w:tc>
        <w:tc>
          <w:tcPr>
            <w:tcW w:w="1134" w:type="dxa"/>
          </w:tcPr>
          <w:p w14:paraId="0E8C63C4" w14:textId="77777777" w:rsidR="006310AA" w:rsidRPr="00F22D2E" w:rsidRDefault="00F94B41">
            <w:pPr>
              <w:pStyle w:val="GOSTTablenorm"/>
            </w:pPr>
            <w:r w:rsidRPr="00F22D2E">
              <w:t>N(20.2)</w:t>
            </w:r>
          </w:p>
        </w:tc>
        <w:tc>
          <w:tcPr>
            <w:tcW w:w="567" w:type="dxa"/>
          </w:tcPr>
          <w:p w14:paraId="3ADC0CAD" w14:textId="77777777" w:rsidR="006310AA" w:rsidRPr="00F22D2E" w:rsidRDefault="00F94B41">
            <w:pPr>
              <w:pStyle w:val="GOSTTablenorm"/>
              <w:jc w:val="center"/>
            </w:pPr>
            <w:r w:rsidRPr="00F22D2E">
              <w:t>Н</w:t>
            </w:r>
          </w:p>
        </w:tc>
        <w:tc>
          <w:tcPr>
            <w:tcW w:w="3963" w:type="dxa"/>
          </w:tcPr>
          <w:p w14:paraId="26DF24B6" w14:textId="599C73BC" w:rsidR="006310AA" w:rsidRPr="00F22D2E" w:rsidRDefault="00F94B41">
            <w:pPr>
              <w:pStyle w:val="GOSTTablenorm"/>
            </w:pPr>
            <w:r w:rsidRPr="00F22D2E">
              <w:t>Указываются суммы изменений (увеличение или уменьшение) за операционный день бюджетных обязательст</w:t>
            </w:r>
            <w:r w:rsidR="000D0D09">
              <w:t>в ПБС на текущий финансовый год</w:t>
            </w:r>
          </w:p>
        </w:tc>
      </w:tr>
      <w:tr w:rsidR="006310AA" w:rsidRPr="00F22D2E" w14:paraId="1F6955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A5FE41D" w14:textId="77777777" w:rsidR="006310AA" w:rsidRPr="00F22D2E" w:rsidRDefault="00F94B41">
            <w:pPr>
              <w:pStyle w:val="GOSTTablenorm"/>
            </w:pPr>
            <w:r w:rsidRPr="00F22D2E">
              <w:t>Бюджетные обязательства на плановый период ____ - ____ годов</w:t>
            </w:r>
          </w:p>
          <w:p w14:paraId="1BBEDE84" w14:textId="77777777" w:rsidR="006310AA" w:rsidRPr="00F22D2E" w:rsidRDefault="00F94B41">
            <w:pPr>
              <w:pStyle w:val="GOSTTablenorm"/>
            </w:pPr>
            <w:r w:rsidRPr="00F22D2E">
              <w:t>первый год</w:t>
            </w:r>
          </w:p>
        </w:tc>
        <w:tc>
          <w:tcPr>
            <w:tcW w:w="1701" w:type="dxa"/>
          </w:tcPr>
          <w:p w14:paraId="046B275A" w14:textId="77777777" w:rsidR="006310AA" w:rsidRPr="00F22D2E" w:rsidRDefault="00F94B41">
            <w:pPr>
              <w:pStyle w:val="GOSTTablenorm"/>
            </w:pPr>
            <w:r w:rsidRPr="00F22D2E">
              <w:t>G_S2_1_D_C5</w:t>
            </w:r>
          </w:p>
        </w:tc>
        <w:tc>
          <w:tcPr>
            <w:tcW w:w="567" w:type="dxa"/>
          </w:tcPr>
          <w:p w14:paraId="1DD1606B" w14:textId="77777777" w:rsidR="006310AA" w:rsidRPr="00F22D2E" w:rsidRDefault="00F94B41">
            <w:pPr>
              <w:pStyle w:val="GOSTTablenorm"/>
              <w:jc w:val="center"/>
            </w:pPr>
            <w:r w:rsidRPr="00F22D2E">
              <w:t>П</w:t>
            </w:r>
          </w:p>
        </w:tc>
        <w:tc>
          <w:tcPr>
            <w:tcW w:w="1134" w:type="dxa"/>
          </w:tcPr>
          <w:p w14:paraId="046CAF9B" w14:textId="77777777" w:rsidR="006310AA" w:rsidRPr="00F22D2E" w:rsidRDefault="00F94B41">
            <w:pPr>
              <w:pStyle w:val="GOSTTablenorm"/>
            </w:pPr>
            <w:r w:rsidRPr="00F22D2E">
              <w:t>N(20.2)</w:t>
            </w:r>
          </w:p>
        </w:tc>
        <w:tc>
          <w:tcPr>
            <w:tcW w:w="567" w:type="dxa"/>
          </w:tcPr>
          <w:p w14:paraId="589992C4" w14:textId="77777777" w:rsidR="006310AA" w:rsidRPr="00F22D2E" w:rsidRDefault="00F94B41">
            <w:pPr>
              <w:pStyle w:val="GOSTTablenorm"/>
              <w:jc w:val="center"/>
            </w:pPr>
            <w:r w:rsidRPr="00F22D2E">
              <w:t>Н</w:t>
            </w:r>
          </w:p>
        </w:tc>
        <w:tc>
          <w:tcPr>
            <w:tcW w:w="3963" w:type="dxa"/>
          </w:tcPr>
          <w:p w14:paraId="16A051A8" w14:textId="3D2F8022" w:rsidR="006310AA" w:rsidRPr="00F22D2E" w:rsidRDefault="00F94B41">
            <w:pPr>
              <w:pStyle w:val="GOSTTablenorm"/>
            </w:pPr>
            <w:r w:rsidRPr="00F22D2E">
              <w:t xml:space="preserve">Указываются суммы изменений (увеличение или уменьшение) за операционный день бюджетных обязательств ПБС </w:t>
            </w:r>
            <w:r w:rsidR="000D0D09">
              <w:t>на первый год планового периода</w:t>
            </w:r>
          </w:p>
        </w:tc>
      </w:tr>
      <w:tr w:rsidR="006310AA" w:rsidRPr="00F22D2E" w14:paraId="52C5D2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6FFF831" w14:textId="77777777" w:rsidR="006310AA" w:rsidRPr="00F22D2E" w:rsidRDefault="00F94B41">
            <w:pPr>
              <w:pStyle w:val="GOSTTablenorm"/>
            </w:pPr>
            <w:r w:rsidRPr="00F22D2E">
              <w:lastRenderedPageBreak/>
              <w:t>Бюджетные обязательства на плановый период ____ - ____ годов</w:t>
            </w:r>
          </w:p>
          <w:p w14:paraId="44E13A5B" w14:textId="77777777" w:rsidR="006310AA" w:rsidRPr="00F22D2E" w:rsidRDefault="00F94B41">
            <w:pPr>
              <w:pStyle w:val="GOSTTablenorm"/>
            </w:pPr>
            <w:r w:rsidRPr="00F22D2E">
              <w:t>второй год</w:t>
            </w:r>
          </w:p>
        </w:tc>
        <w:tc>
          <w:tcPr>
            <w:tcW w:w="1701" w:type="dxa"/>
          </w:tcPr>
          <w:p w14:paraId="0F8884A3" w14:textId="77777777" w:rsidR="006310AA" w:rsidRPr="00F22D2E" w:rsidRDefault="00F94B41">
            <w:pPr>
              <w:pStyle w:val="GOSTTablenorm"/>
            </w:pPr>
            <w:r w:rsidRPr="00F22D2E">
              <w:t>G_S2_1_D_C6</w:t>
            </w:r>
          </w:p>
        </w:tc>
        <w:tc>
          <w:tcPr>
            <w:tcW w:w="567" w:type="dxa"/>
          </w:tcPr>
          <w:p w14:paraId="035510F3" w14:textId="77777777" w:rsidR="006310AA" w:rsidRPr="00F22D2E" w:rsidRDefault="00F94B41">
            <w:pPr>
              <w:pStyle w:val="GOSTTablenorm"/>
              <w:jc w:val="center"/>
            </w:pPr>
            <w:r w:rsidRPr="00F22D2E">
              <w:t>П</w:t>
            </w:r>
          </w:p>
        </w:tc>
        <w:tc>
          <w:tcPr>
            <w:tcW w:w="1134" w:type="dxa"/>
          </w:tcPr>
          <w:p w14:paraId="7177E270" w14:textId="77777777" w:rsidR="006310AA" w:rsidRPr="00F22D2E" w:rsidRDefault="00F94B41">
            <w:pPr>
              <w:pStyle w:val="GOSTTablenorm"/>
            </w:pPr>
            <w:r w:rsidRPr="00F22D2E">
              <w:t>N(20.2)</w:t>
            </w:r>
          </w:p>
        </w:tc>
        <w:tc>
          <w:tcPr>
            <w:tcW w:w="567" w:type="dxa"/>
          </w:tcPr>
          <w:p w14:paraId="1F36CA51" w14:textId="77777777" w:rsidR="006310AA" w:rsidRPr="00F22D2E" w:rsidRDefault="00F94B41">
            <w:pPr>
              <w:pStyle w:val="GOSTTablenorm"/>
              <w:jc w:val="center"/>
            </w:pPr>
            <w:r w:rsidRPr="00F22D2E">
              <w:t>Н</w:t>
            </w:r>
          </w:p>
        </w:tc>
        <w:tc>
          <w:tcPr>
            <w:tcW w:w="3963" w:type="dxa"/>
          </w:tcPr>
          <w:p w14:paraId="13FC57ED" w14:textId="34B585F8" w:rsidR="006310AA" w:rsidRPr="00F22D2E" w:rsidRDefault="00F94B41">
            <w:pPr>
              <w:pStyle w:val="GOSTTablenorm"/>
            </w:pPr>
            <w:r w:rsidRPr="00F22D2E">
              <w:t xml:space="preserve">Указываются суммы изменений (увеличение или уменьшение) за операционный день бюджетных обязательств ПБС </w:t>
            </w:r>
            <w:r w:rsidR="000D0D09">
              <w:t>на второй год планового периода</w:t>
            </w:r>
          </w:p>
        </w:tc>
      </w:tr>
      <w:tr w:rsidR="006310AA" w:rsidRPr="00F22D2E" w14:paraId="3F68BE8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A1803FC" w14:textId="77777777" w:rsidR="006310AA" w:rsidRPr="00F22D2E" w:rsidRDefault="00F94B41">
            <w:pPr>
              <w:pStyle w:val="GOSTTablenorm"/>
            </w:pPr>
            <w:r w:rsidRPr="00F22D2E">
              <w:t>Бюджетные обязательства на плановый период ____ - ____ годов</w:t>
            </w:r>
          </w:p>
          <w:p w14:paraId="565D840E" w14:textId="77777777" w:rsidR="006310AA" w:rsidRPr="00F22D2E" w:rsidRDefault="00F94B41">
            <w:pPr>
              <w:pStyle w:val="GOSTTablenorm"/>
            </w:pPr>
            <w:r w:rsidRPr="00F22D2E">
              <w:t>третий год</w:t>
            </w:r>
          </w:p>
        </w:tc>
        <w:tc>
          <w:tcPr>
            <w:tcW w:w="1701" w:type="dxa"/>
          </w:tcPr>
          <w:p w14:paraId="5C9FFF0D" w14:textId="77777777" w:rsidR="006310AA" w:rsidRPr="00F22D2E" w:rsidRDefault="00F94B41">
            <w:pPr>
              <w:pStyle w:val="GOSTTablenorm"/>
            </w:pPr>
            <w:r w:rsidRPr="00F22D2E">
              <w:t>G_S2_1_D_C6_2</w:t>
            </w:r>
          </w:p>
        </w:tc>
        <w:tc>
          <w:tcPr>
            <w:tcW w:w="567" w:type="dxa"/>
          </w:tcPr>
          <w:p w14:paraId="01087A21" w14:textId="77777777" w:rsidR="006310AA" w:rsidRPr="00F22D2E" w:rsidRDefault="00F94B41">
            <w:pPr>
              <w:pStyle w:val="GOSTTablenorm"/>
              <w:jc w:val="center"/>
            </w:pPr>
            <w:r w:rsidRPr="00F22D2E">
              <w:t>П</w:t>
            </w:r>
          </w:p>
        </w:tc>
        <w:tc>
          <w:tcPr>
            <w:tcW w:w="1134" w:type="dxa"/>
          </w:tcPr>
          <w:p w14:paraId="3D4206C0" w14:textId="77777777" w:rsidR="006310AA" w:rsidRPr="00F22D2E" w:rsidRDefault="00F94B41">
            <w:pPr>
              <w:pStyle w:val="GOSTTablenorm"/>
            </w:pPr>
            <w:r w:rsidRPr="00F22D2E">
              <w:t>N(20.2)</w:t>
            </w:r>
          </w:p>
        </w:tc>
        <w:tc>
          <w:tcPr>
            <w:tcW w:w="567" w:type="dxa"/>
          </w:tcPr>
          <w:p w14:paraId="2909C786" w14:textId="77777777" w:rsidR="006310AA" w:rsidRPr="00F22D2E" w:rsidRDefault="00F94B41">
            <w:pPr>
              <w:pStyle w:val="GOSTTablenorm"/>
              <w:jc w:val="center"/>
            </w:pPr>
            <w:r w:rsidRPr="00F22D2E">
              <w:t>Н</w:t>
            </w:r>
          </w:p>
        </w:tc>
        <w:tc>
          <w:tcPr>
            <w:tcW w:w="3963" w:type="dxa"/>
          </w:tcPr>
          <w:p w14:paraId="77382177" w14:textId="05C6F191" w:rsidR="006310AA" w:rsidRPr="00F22D2E" w:rsidRDefault="00F94B41">
            <w:pPr>
              <w:pStyle w:val="GOSTTablenorm"/>
            </w:pPr>
            <w:r w:rsidRPr="00F22D2E">
              <w:t xml:space="preserve">Указываются суммы изменений (увеличение или уменьшение) за операционный день бюджетных обязательств ПБС </w:t>
            </w:r>
            <w:r w:rsidR="000D0D09">
              <w:t>на третий год планового периода</w:t>
            </w:r>
          </w:p>
        </w:tc>
      </w:tr>
      <w:tr w:rsidR="006310AA" w:rsidRPr="00F22D2E" w14:paraId="61C4C41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0612079" w14:textId="77777777" w:rsidR="006310AA" w:rsidRPr="00F22D2E" w:rsidRDefault="00F94B41">
            <w:pPr>
              <w:pStyle w:val="GOSTTablenorm"/>
            </w:pPr>
            <w:r w:rsidRPr="00F22D2E">
              <w:t>Денежные обязательства на ___ текущий финансовый год</w:t>
            </w:r>
          </w:p>
        </w:tc>
        <w:tc>
          <w:tcPr>
            <w:tcW w:w="1701" w:type="dxa"/>
          </w:tcPr>
          <w:p w14:paraId="192791FC" w14:textId="77777777" w:rsidR="006310AA" w:rsidRPr="00F22D2E" w:rsidRDefault="00F94B41">
            <w:pPr>
              <w:pStyle w:val="GOSTTablenorm"/>
            </w:pPr>
            <w:r w:rsidRPr="00F22D2E">
              <w:t>G_S2_1_D_C7</w:t>
            </w:r>
          </w:p>
        </w:tc>
        <w:tc>
          <w:tcPr>
            <w:tcW w:w="567" w:type="dxa"/>
          </w:tcPr>
          <w:p w14:paraId="1E1823BA" w14:textId="77777777" w:rsidR="006310AA" w:rsidRPr="00F22D2E" w:rsidRDefault="00F94B41">
            <w:pPr>
              <w:pStyle w:val="GOSTTablenorm"/>
              <w:jc w:val="center"/>
            </w:pPr>
            <w:r w:rsidRPr="00F22D2E">
              <w:t>П</w:t>
            </w:r>
          </w:p>
        </w:tc>
        <w:tc>
          <w:tcPr>
            <w:tcW w:w="1134" w:type="dxa"/>
          </w:tcPr>
          <w:p w14:paraId="1F1F4C5F" w14:textId="77777777" w:rsidR="006310AA" w:rsidRPr="00F22D2E" w:rsidRDefault="00F94B41">
            <w:pPr>
              <w:pStyle w:val="GOSTTablenorm"/>
            </w:pPr>
            <w:r w:rsidRPr="00F22D2E">
              <w:t>N(20.2)</w:t>
            </w:r>
          </w:p>
        </w:tc>
        <w:tc>
          <w:tcPr>
            <w:tcW w:w="567" w:type="dxa"/>
          </w:tcPr>
          <w:p w14:paraId="0EC19C07" w14:textId="77777777" w:rsidR="006310AA" w:rsidRPr="00F22D2E" w:rsidRDefault="00F94B41">
            <w:pPr>
              <w:pStyle w:val="GOSTTablenorm"/>
              <w:jc w:val="center"/>
            </w:pPr>
            <w:r w:rsidRPr="00F22D2E">
              <w:t>Н</w:t>
            </w:r>
          </w:p>
        </w:tc>
        <w:tc>
          <w:tcPr>
            <w:tcW w:w="3963" w:type="dxa"/>
          </w:tcPr>
          <w:p w14:paraId="348B5EE8" w14:textId="49A748BF" w:rsidR="006310AA" w:rsidRPr="00F22D2E" w:rsidRDefault="00F94B41">
            <w:pPr>
              <w:pStyle w:val="GOSTTablenorm"/>
            </w:pPr>
            <w:r w:rsidRPr="00F22D2E">
              <w:t>Указывается сумма изменений (увеличение или уменьшение) за операционный день денежных обязательств ПБС</w:t>
            </w:r>
            <w:r w:rsidR="000D0D09">
              <w:t xml:space="preserve"> на текущий финансовый год</w:t>
            </w:r>
          </w:p>
        </w:tc>
      </w:tr>
      <w:tr w:rsidR="006310AA" w:rsidRPr="00F22D2E" w14:paraId="1E19D4F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4A4AAEF" w14:textId="77777777" w:rsidR="006310AA" w:rsidRPr="00F22D2E" w:rsidRDefault="00F94B41">
            <w:pPr>
              <w:pStyle w:val="GOSTTablenorm"/>
            </w:pPr>
            <w:r w:rsidRPr="00F22D2E">
              <w:t>Поступления</w:t>
            </w:r>
          </w:p>
        </w:tc>
        <w:tc>
          <w:tcPr>
            <w:tcW w:w="1701" w:type="dxa"/>
          </w:tcPr>
          <w:p w14:paraId="4C3E6C37" w14:textId="77777777" w:rsidR="006310AA" w:rsidRPr="00F22D2E" w:rsidRDefault="00F94B41">
            <w:pPr>
              <w:pStyle w:val="GOSTTablenorm"/>
            </w:pPr>
            <w:r w:rsidRPr="00F22D2E">
              <w:t>G_S2_1_D_C8</w:t>
            </w:r>
          </w:p>
        </w:tc>
        <w:tc>
          <w:tcPr>
            <w:tcW w:w="567" w:type="dxa"/>
          </w:tcPr>
          <w:p w14:paraId="11CA4835" w14:textId="77777777" w:rsidR="006310AA" w:rsidRPr="00F22D2E" w:rsidRDefault="00F94B41">
            <w:pPr>
              <w:pStyle w:val="GOSTTablenorm"/>
              <w:jc w:val="center"/>
            </w:pPr>
            <w:r w:rsidRPr="00F22D2E">
              <w:t>П</w:t>
            </w:r>
          </w:p>
        </w:tc>
        <w:tc>
          <w:tcPr>
            <w:tcW w:w="1134" w:type="dxa"/>
          </w:tcPr>
          <w:p w14:paraId="1840E502" w14:textId="77777777" w:rsidR="006310AA" w:rsidRPr="00F22D2E" w:rsidRDefault="00F94B41">
            <w:pPr>
              <w:pStyle w:val="GOSTTablenorm"/>
            </w:pPr>
            <w:r w:rsidRPr="00F22D2E">
              <w:t>N(20.2)</w:t>
            </w:r>
          </w:p>
        </w:tc>
        <w:tc>
          <w:tcPr>
            <w:tcW w:w="567" w:type="dxa"/>
          </w:tcPr>
          <w:p w14:paraId="0C9E49B5" w14:textId="77777777" w:rsidR="006310AA" w:rsidRPr="00F22D2E" w:rsidRDefault="00F94B41">
            <w:pPr>
              <w:pStyle w:val="GOSTTablenorm"/>
              <w:jc w:val="center"/>
            </w:pPr>
            <w:r w:rsidRPr="00F22D2E">
              <w:t>Н</w:t>
            </w:r>
          </w:p>
        </w:tc>
        <w:tc>
          <w:tcPr>
            <w:tcW w:w="3963" w:type="dxa"/>
          </w:tcPr>
          <w:p w14:paraId="2F7E5F46" w14:textId="2EC4126C" w:rsidR="006310AA" w:rsidRPr="00F22D2E" w:rsidRDefault="00F94B41">
            <w:pPr>
              <w:pStyle w:val="GOSTTablenorm"/>
            </w:pPr>
            <w:r w:rsidRPr="00F22D2E">
              <w:t xml:space="preserve">Указывается сумма поступлений за операционный день в валюте Российской Федерации, включая сумму восстановления ранее </w:t>
            </w:r>
            <w:r w:rsidR="000D0D09">
              <w:t>произведенных кассовых расходов</w:t>
            </w:r>
          </w:p>
        </w:tc>
      </w:tr>
      <w:tr w:rsidR="006310AA" w:rsidRPr="00F22D2E" w14:paraId="2A916A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00B43EB" w14:textId="77777777" w:rsidR="006310AA" w:rsidRPr="00F22D2E" w:rsidRDefault="00F94B41">
            <w:pPr>
              <w:pStyle w:val="GOSTTablenorm"/>
            </w:pPr>
            <w:r w:rsidRPr="00F22D2E">
              <w:t>Выплаты</w:t>
            </w:r>
          </w:p>
        </w:tc>
        <w:tc>
          <w:tcPr>
            <w:tcW w:w="1701" w:type="dxa"/>
          </w:tcPr>
          <w:p w14:paraId="2B397FD0" w14:textId="77777777" w:rsidR="006310AA" w:rsidRPr="00F22D2E" w:rsidRDefault="00F94B41">
            <w:pPr>
              <w:pStyle w:val="GOSTTablenorm"/>
            </w:pPr>
            <w:r w:rsidRPr="00F22D2E">
              <w:t>G_S2_1_D_C9</w:t>
            </w:r>
          </w:p>
        </w:tc>
        <w:tc>
          <w:tcPr>
            <w:tcW w:w="567" w:type="dxa"/>
          </w:tcPr>
          <w:p w14:paraId="57E9288D" w14:textId="77777777" w:rsidR="006310AA" w:rsidRPr="00F22D2E" w:rsidRDefault="00F94B41">
            <w:pPr>
              <w:pStyle w:val="GOSTTablenorm"/>
              <w:jc w:val="center"/>
            </w:pPr>
            <w:r w:rsidRPr="00F22D2E">
              <w:t>П</w:t>
            </w:r>
          </w:p>
        </w:tc>
        <w:tc>
          <w:tcPr>
            <w:tcW w:w="1134" w:type="dxa"/>
          </w:tcPr>
          <w:p w14:paraId="26C588D5" w14:textId="77777777" w:rsidR="006310AA" w:rsidRPr="00F22D2E" w:rsidRDefault="00F94B41">
            <w:pPr>
              <w:pStyle w:val="GOSTTablenorm"/>
            </w:pPr>
            <w:r w:rsidRPr="00F22D2E">
              <w:t>N(20.2)</w:t>
            </w:r>
          </w:p>
        </w:tc>
        <w:tc>
          <w:tcPr>
            <w:tcW w:w="567" w:type="dxa"/>
          </w:tcPr>
          <w:p w14:paraId="031F2488" w14:textId="77777777" w:rsidR="006310AA" w:rsidRPr="00F22D2E" w:rsidRDefault="00F94B41">
            <w:pPr>
              <w:pStyle w:val="GOSTTablenorm"/>
              <w:jc w:val="center"/>
            </w:pPr>
            <w:r w:rsidRPr="00F22D2E">
              <w:t>Н</w:t>
            </w:r>
          </w:p>
        </w:tc>
        <w:tc>
          <w:tcPr>
            <w:tcW w:w="3963" w:type="dxa"/>
          </w:tcPr>
          <w:p w14:paraId="5CC91E04" w14:textId="2ABDF69F" w:rsidR="006310AA" w:rsidRPr="00F22D2E" w:rsidRDefault="00F94B41">
            <w:pPr>
              <w:pStyle w:val="GOSTTablenorm"/>
            </w:pPr>
            <w:r w:rsidRPr="00F22D2E">
              <w:t xml:space="preserve">Указывается сумма выплат за операционный день в валюте Российской Федерации, включая сумму </w:t>
            </w:r>
            <w:r w:rsidR="000D0D09">
              <w:t>произведенных кассовых расходов</w:t>
            </w:r>
          </w:p>
        </w:tc>
      </w:tr>
      <w:tr w:rsidR="006310AA" w:rsidRPr="00F22D2E" w14:paraId="64E271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7B09D2E" w14:textId="77777777" w:rsidR="006310AA" w:rsidRPr="00F22D2E" w:rsidRDefault="00F94B41">
            <w:pPr>
              <w:pStyle w:val="GOSTTablenorm"/>
            </w:pPr>
            <w:r w:rsidRPr="00F22D2E">
              <w:t>Итого (гр. 9 – гр. 8)</w:t>
            </w:r>
          </w:p>
        </w:tc>
        <w:tc>
          <w:tcPr>
            <w:tcW w:w="1701" w:type="dxa"/>
          </w:tcPr>
          <w:p w14:paraId="3D8AA2E9" w14:textId="77777777" w:rsidR="006310AA" w:rsidRPr="00F22D2E" w:rsidRDefault="00F94B41">
            <w:pPr>
              <w:pStyle w:val="GOSTTablenorm"/>
            </w:pPr>
            <w:r w:rsidRPr="00F22D2E">
              <w:t>G_S2_1_D_C10</w:t>
            </w:r>
          </w:p>
        </w:tc>
        <w:tc>
          <w:tcPr>
            <w:tcW w:w="567" w:type="dxa"/>
          </w:tcPr>
          <w:p w14:paraId="0A989D23" w14:textId="77777777" w:rsidR="006310AA" w:rsidRPr="00F22D2E" w:rsidRDefault="00F94B41">
            <w:pPr>
              <w:pStyle w:val="GOSTTablenorm"/>
              <w:jc w:val="center"/>
            </w:pPr>
            <w:r w:rsidRPr="00F22D2E">
              <w:t>П</w:t>
            </w:r>
          </w:p>
        </w:tc>
        <w:tc>
          <w:tcPr>
            <w:tcW w:w="1134" w:type="dxa"/>
          </w:tcPr>
          <w:p w14:paraId="1BD10F0D" w14:textId="77777777" w:rsidR="006310AA" w:rsidRPr="00F22D2E" w:rsidRDefault="00F94B41">
            <w:pPr>
              <w:pStyle w:val="GOSTTablenorm"/>
            </w:pPr>
            <w:r w:rsidRPr="00F22D2E">
              <w:t>N(20.2)</w:t>
            </w:r>
          </w:p>
        </w:tc>
        <w:tc>
          <w:tcPr>
            <w:tcW w:w="567" w:type="dxa"/>
          </w:tcPr>
          <w:p w14:paraId="3E3B1634" w14:textId="77777777" w:rsidR="006310AA" w:rsidRPr="00F22D2E" w:rsidRDefault="00F94B41">
            <w:pPr>
              <w:pStyle w:val="GOSTTablenorm"/>
              <w:jc w:val="center"/>
            </w:pPr>
            <w:r w:rsidRPr="00F22D2E">
              <w:t>Н</w:t>
            </w:r>
          </w:p>
        </w:tc>
        <w:tc>
          <w:tcPr>
            <w:tcW w:w="3963" w:type="dxa"/>
          </w:tcPr>
          <w:p w14:paraId="7BCF905E" w14:textId="3C2EBB10" w:rsidR="006310AA" w:rsidRPr="00F22D2E" w:rsidRDefault="00F94B41">
            <w:pPr>
              <w:pStyle w:val="GOSTTablenorm"/>
            </w:pPr>
            <w:r w:rsidRPr="00F22D2E">
              <w:t>Указывается итоговая сумма, определяемая по соответствующему коду бюджетной классификации Ро</w:t>
            </w:r>
            <w:r w:rsidR="000D0D09">
              <w:t>ссийской Федерации</w:t>
            </w:r>
          </w:p>
        </w:tc>
      </w:tr>
      <w:tr w:rsidR="006310AA" w:rsidRPr="00F22D2E" w14:paraId="5F1DB7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E21098F" w14:textId="77777777" w:rsidR="006310AA" w:rsidRPr="00F22D2E" w:rsidRDefault="00F94B41">
            <w:pPr>
              <w:pStyle w:val="GOSTTablenorm"/>
            </w:pPr>
            <w:r w:rsidRPr="00F22D2E">
              <w:t>Примечание</w:t>
            </w:r>
          </w:p>
        </w:tc>
        <w:tc>
          <w:tcPr>
            <w:tcW w:w="1701" w:type="dxa"/>
          </w:tcPr>
          <w:p w14:paraId="34789F72" w14:textId="77777777" w:rsidR="006310AA" w:rsidRPr="00F22D2E" w:rsidRDefault="00F94B41">
            <w:pPr>
              <w:pStyle w:val="GOSTTablenorm"/>
            </w:pPr>
            <w:r w:rsidRPr="00F22D2E">
              <w:t>G_S2_1_D_C11</w:t>
            </w:r>
          </w:p>
        </w:tc>
        <w:tc>
          <w:tcPr>
            <w:tcW w:w="567" w:type="dxa"/>
          </w:tcPr>
          <w:p w14:paraId="1289B2DB" w14:textId="77777777" w:rsidR="006310AA" w:rsidRPr="00F22D2E" w:rsidRDefault="00F94B41">
            <w:pPr>
              <w:pStyle w:val="GOSTTablenorm"/>
              <w:jc w:val="center"/>
            </w:pPr>
            <w:r w:rsidRPr="00F22D2E">
              <w:t>П</w:t>
            </w:r>
          </w:p>
        </w:tc>
        <w:tc>
          <w:tcPr>
            <w:tcW w:w="1134" w:type="dxa"/>
          </w:tcPr>
          <w:p w14:paraId="479F3840" w14:textId="77777777" w:rsidR="006310AA" w:rsidRPr="00F22D2E" w:rsidRDefault="00F94B41">
            <w:pPr>
              <w:pStyle w:val="GOSTTablenorm"/>
            </w:pPr>
            <w:r w:rsidRPr="00F22D2E">
              <w:t>Т(1-254)</w:t>
            </w:r>
          </w:p>
        </w:tc>
        <w:tc>
          <w:tcPr>
            <w:tcW w:w="567" w:type="dxa"/>
          </w:tcPr>
          <w:p w14:paraId="423DCE09" w14:textId="77777777" w:rsidR="006310AA" w:rsidRPr="00F22D2E" w:rsidRDefault="00F94B41">
            <w:pPr>
              <w:pStyle w:val="GOSTTablenorm"/>
              <w:jc w:val="center"/>
            </w:pPr>
            <w:r w:rsidRPr="00F22D2E">
              <w:t>Н</w:t>
            </w:r>
          </w:p>
        </w:tc>
        <w:tc>
          <w:tcPr>
            <w:tcW w:w="3963" w:type="dxa"/>
          </w:tcPr>
          <w:p w14:paraId="5816007E" w14:textId="7A02E03D" w:rsidR="006310AA" w:rsidRPr="00F22D2E" w:rsidRDefault="00F94B41">
            <w:pPr>
              <w:pStyle w:val="GOSTTablenorm"/>
            </w:pPr>
            <w:r w:rsidRPr="00F22D2E">
              <w:t>Указывается</w:t>
            </w:r>
            <w:r w:rsidR="000D0D09">
              <w:t xml:space="preserve"> примечание (при необходимости)</w:t>
            </w:r>
          </w:p>
        </w:tc>
      </w:tr>
    </w:tbl>
    <w:p w14:paraId="121DCE6F" w14:textId="77777777" w:rsidR="006310AA" w:rsidRPr="00F22D2E" w:rsidRDefault="00F94B41" w:rsidP="00F94B41">
      <w:pPr>
        <w:pStyle w:val="31"/>
        <w:keepNext w:val="0"/>
        <w:keepLines w:val="0"/>
        <w:numPr>
          <w:ilvl w:val="2"/>
          <w:numId w:val="79"/>
        </w:numPr>
        <w:tabs>
          <w:tab w:val="clear" w:pos="862"/>
        </w:tabs>
      </w:pPr>
      <w:bookmarkStart w:id="3289" w:name="_Toc24966927"/>
      <w:bookmarkStart w:id="3290" w:name="_Toc185235729"/>
      <w:r w:rsidRPr="00F22D2E">
        <w:t>Описание комплексного типа «tR_778_G_S2_2_D»</w:t>
      </w:r>
      <w:bookmarkEnd w:id="3289"/>
      <w:bookmarkEnd w:id="3290"/>
    </w:p>
    <w:p w14:paraId="1C8541D5"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«tR_778_G_S2_2_D» блока «2.2. Казначейское обеспечение обязательств».</w:t>
      </w:r>
    </w:p>
    <w:p w14:paraId="3F3B4320"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3291" w:name="_Ref19286151"/>
      <w:bookmarkStart w:id="3292" w:name="_Toc185236171"/>
      <w:r w:rsidR="002C7CC9">
        <w:rPr>
          <w:noProof/>
        </w:rPr>
        <w:t>148</w:t>
      </w:r>
      <w:bookmarkEnd w:id="329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R_778_G_S2_2_D</w:t>
      </w:r>
      <w:r w:rsidR="00F94B41" w:rsidRPr="00F22D2E">
        <w:t>»</w:t>
      </w:r>
      <w:bookmarkEnd w:id="3292"/>
    </w:p>
    <w:tbl>
      <w:tblPr>
        <w:tblStyle w:val="GOSTTable"/>
        <w:tblW w:w="5000" w:type="pct"/>
        <w:tblLayout w:type="fixed"/>
        <w:tblLook w:val="04A0" w:firstRow="1" w:lastRow="0" w:firstColumn="1" w:lastColumn="0" w:noHBand="0" w:noVBand="1"/>
      </w:tblPr>
      <w:tblGrid>
        <w:gridCol w:w="1698"/>
        <w:gridCol w:w="1700"/>
        <w:gridCol w:w="567"/>
        <w:gridCol w:w="1134"/>
        <w:gridCol w:w="567"/>
        <w:gridCol w:w="3962"/>
      </w:tblGrid>
      <w:tr w:rsidR="006310AA" w:rsidRPr="00F22D2E" w14:paraId="4601811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5F8AE5A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E9A5A3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283E28C" w14:textId="77777777" w:rsidR="006310AA" w:rsidRPr="00F22D2E" w:rsidRDefault="00F94B41">
            <w:pPr>
              <w:pStyle w:val="GOSTTableHead"/>
              <w:spacing w:line="240" w:lineRule="auto"/>
              <w:ind w:left="0" w:right="0"/>
            </w:pPr>
            <w:r w:rsidRPr="00F22D2E">
              <w:t>Тип</w:t>
            </w:r>
          </w:p>
        </w:tc>
        <w:tc>
          <w:tcPr>
            <w:tcW w:w="1134" w:type="dxa"/>
          </w:tcPr>
          <w:p w14:paraId="0896E45D" w14:textId="77777777" w:rsidR="006310AA" w:rsidRPr="00F22D2E" w:rsidRDefault="00F94B41">
            <w:pPr>
              <w:pStyle w:val="GOSTTableHead"/>
              <w:spacing w:line="240" w:lineRule="auto"/>
              <w:ind w:left="0" w:right="0"/>
            </w:pPr>
            <w:r w:rsidRPr="00F22D2E">
              <w:t>Формат элемента</w:t>
            </w:r>
          </w:p>
        </w:tc>
        <w:tc>
          <w:tcPr>
            <w:tcW w:w="567" w:type="dxa"/>
          </w:tcPr>
          <w:p w14:paraId="1FC36C8C" w14:textId="77777777" w:rsidR="006310AA" w:rsidRPr="00F22D2E" w:rsidRDefault="00F94B41">
            <w:pPr>
              <w:pStyle w:val="GOSTTableHead"/>
              <w:spacing w:line="240" w:lineRule="auto"/>
              <w:ind w:left="0" w:right="0"/>
            </w:pPr>
            <w:r w:rsidRPr="00F22D2E">
              <w:t>Обязательность</w:t>
            </w:r>
          </w:p>
        </w:tc>
        <w:tc>
          <w:tcPr>
            <w:tcW w:w="3963" w:type="dxa"/>
          </w:tcPr>
          <w:p w14:paraId="2728098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145F4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2C31AEA" w14:textId="77777777" w:rsidR="006310AA" w:rsidRPr="00F22D2E" w:rsidRDefault="00F94B41">
            <w:pPr>
              <w:pStyle w:val="GOSTTablenorm"/>
            </w:pPr>
            <w:r w:rsidRPr="00F22D2E">
              <w:rPr>
                <w:lang w:val="en-US"/>
              </w:rPr>
              <w:t>t</w:t>
            </w:r>
            <w:r w:rsidRPr="00F22D2E">
              <w:t>R_778_G_S2_2_D</w:t>
            </w:r>
          </w:p>
        </w:tc>
        <w:tc>
          <w:tcPr>
            <w:tcW w:w="1701" w:type="dxa"/>
          </w:tcPr>
          <w:p w14:paraId="51EC53A1" w14:textId="77777777" w:rsidR="006310AA" w:rsidRPr="00F22D2E" w:rsidRDefault="00F94B41">
            <w:pPr>
              <w:pStyle w:val="GOSTTablenorm"/>
              <w:rPr>
                <w:color w:val="000000"/>
              </w:rPr>
            </w:pPr>
            <w:r w:rsidRPr="00F22D2E">
              <w:rPr>
                <w:color w:val="000000"/>
              </w:rPr>
              <w:t>G_S2_2_D_ITEM</w:t>
            </w:r>
          </w:p>
        </w:tc>
        <w:tc>
          <w:tcPr>
            <w:tcW w:w="567" w:type="dxa"/>
          </w:tcPr>
          <w:p w14:paraId="72513269" w14:textId="77777777" w:rsidR="006310AA" w:rsidRPr="00F22D2E" w:rsidRDefault="00F94B41">
            <w:pPr>
              <w:pStyle w:val="GOSTTablenorm"/>
              <w:jc w:val="center"/>
              <w:rPr>
                <w:lang w:val="en-US"/>
              </w:rPr>
            </w:pPr>
            <w:r w:rsidRPr="00F22D2E">
              <w:rPr>
                <w:lang w:val="en-US"/>
              </w:rPr>
              <w:t>C</w:t>
            </w:r>
          </w:p>
        </w:tc>
        <w:tc>
          <w:tcPr>
            <w:tcW w:w="1134" w:type="dxa"/>
          </w:tcPr>
          <w:p w14:paraId="3007C7B4" w14:textId="77777777" w:rsidR="006310AA" w:rsidRPr="00F22D2E" w:rsidRDefault="00F94B41">
            <w:pPr>
              <w:pStyle w:val="GOSTTablenorm"/>
              <w:rPr>
                <w:lang w:val="en-US"/>
              </w:rPr>
            </w:pPr>
            <w:r w:rsidRPr="00F22D2E">
              <w:rPr>
                <w:lang w:val="en-US"/>
              </w:rPr>
              <w:t>t</w:t>
            </w:r>
            <w:r w:rsidRPr="00F22D2E">
              <w:t>R_778_G_S2_2_D</w:t>
            </w:r>
            <w:r w:rsidRPr="00F22D2E">
              <w:rPr>
                <w:color w:val="000000"/>
              </w:rPr>
              <w:t>_ITEM</w:t>
            </w:r>
          </w:p>
        </w:tc>
        <w:tc>
          <w:tcPr>
            <w:tcW w:w="567" w:type="dxa"/>
          </w:tcPr>
          <w:p w14:paraId="35850B0D"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4C05B036" w14:textId="5B618F1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_Ref19286931 \h  \* MERGEFORMAT </w:instrText>
            </w:r>
            <w:r w:rsidRPr="00F22D2E">
              <w:fldChar w:fldCharType="separate"/>
            </w:r>
            <w:r w:rsidR="002C7CC9">
              <w:t>149</w:t>
            </w:r>
            <w:r w:rsidRPr="00F22D2E">
              <w:fldChar w:fldCharType="end"/>
            </w:r>
          </w:p>
        </w:tc>
      </w:tr>
    </w:tbl>
    <w:p w14:paraId="43B5B6D8" w14:textId="77777777" w:rsidR="006310AA" w:rsidRPr="00F22D2E" w:rsidRDefault="00F94B41" w:rsidP="00F94B41">
      <w:pPr>
        <w:pStyle w:val="31"/>
        <w:keepNext w:val="0"/>
        <w:keepLines w:val="0"/>
        <w:numPr>
          <w:ilvl w:val="2"/>
          <w:numId w:val="79"/>
        </w:numPr>
        <w:tabs>
          <w:tab w:val="clear" w:pos="862"/>
        </w:tabs>
      </w:pPr>
      <w:bookmarkStart w:id="3293" w:name="_Toc24966928"/>
      <w:bookmarkStart w:id="3294" w:name="_Toc185235730"/>
      <w:r w:rsidRPr="00F22D2E">
        <w:t>Описание комплексного типа «tR_778_G_S2_2_D_ITEM»</w:t>
      </w:r>
      <w:bookmarkEnd w:id="3293"/>
      <w:bookmarkEnd w:id="3294"/>
    </w:p>
    <w:p w14:paraId="2D345B68" w14:textId="77777777" w:rsidR="006310AA" w:rsidRPr="00F22D2E" w:rsidRDefault="00F94B41">
      <w:pPr>
        <w:spacing w:before="120" w:after="60"/>
        <w:ind w:firstLine="567"/>
        <w:contextualSpacing/>
      </w:pPr>
      <w:r w:rsidRPr="00F22D2E">
        <w:t xml:space="preserve">Описание комплексного </w:t>
      </w:r>
      <w:r w:rsidRPr="00F22D2E">
        <w:rPr>
          <w:szCs w:val="24"/>
        </w:rPr>
        <w:t>типа «tR_778_G_S2_2_D_ITEM» блока «2.2. Казначейское обеспечение обязательств (строки)».</w:t>
      </w:r>
    </w:p>
    <w:p w14:paraId="4CA35D94"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295" w:name="_Ref19286931"/>
      <w:bookmarkStart w:id="3296" w:name="_Toc185236172"/>
      <w:r w:rsidR="002C7CC9">
        <w:rPr>
          <w:noProof/>
        </w:rPr>
        <w:t>149</w:t>
      </w:r>
      <w:bookmarkEnd w:id="329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R_778_G_S2_2_D</w:t>
      </w:r>
      <w:r w:rsidR="00F94B41" w:rsidRPr="00F22D2E">
        <w:rPr>
          <w:color w:val="000000"/>
          <w:szCs w:val="22"/>
        </w:rPr>
        <w:t>_ITEM</w:t>
      </w:r>
      <w:r w:rsidR="00F94B41" w:rsidRPr="00F22D2E">
        <w:t>»</w:t>
      </w:r>
      <w:bookmarkEnd w:id="3296"/>
    </w:p>
    <w:tbl>
      <w:tblPr>
        <w:tblStyle w:val="GOSTTable"/>
        <w:tblW w:w="5000" w:type="pct"/>
        <w:tblLayout w:type="fixed"/>
        <w:tblLook w:val="04A0" w:firstRow="1" w:lastRow="0" w:firstColumn="1" w:lastColumn="0" w:noHBand="0" w:noVBand="1"/>
      </w:tblPr>
      <w:tblGrid>
        <w:gridCol w:w="1655"/>
        <w:gridCol w:w="1653"/>
        <w:gridCol w:w="815"/>
        <w:gridCol w:w="1102"/>
        <w:gridCol w:w="552"/>
        <w:gridCol w:w="3851"/>
      </w:tblGrid>
      <w:tr w:rsidR="006310AA" w:rsidRPr="00F22D2E" w14:paraId="0FEBBE5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3249C478"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302F0E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838" w:type="dxa"/>
          </w:tcPr>
          <w:p w14:paraId="32E1C349" w14:textId="77777777" w:rsidR="006310AA" w:rsidRPr="00F22D2E" w:rsidRDefault="00F94B41">
            <w:pPr>
              <w:pStyle w:val="GOSTTableHead"/>
              <w:spacing w:line="240" w:lineRule="auto"/>
              <w:ind w:left="0" w:right="0"/>
            </w:pPr>
            <w:r w:rsidRPr="00F22D2E">
              <w:t>Тип</w:t>
            </w:r>
          </w:p>
        </w:tc>
        <w:tc>
          <w:tcPr>
            <w:tcW w:w="1134" w:type="dxa"/>
          </w:tcPr>
          <w:p w14:paraId="1A0DA5C8" w14:textId="77777777" w:rsidR="006310AA" w:rsidRPr="00F22D2E" w:rsidRDefault="00F94B41">
            <w:pPr>
              <w:pStyle w:val="GOSTTableHead"/>
              <w:spacing w:line="240" w:lineRule="auto"/>
              <w:ind w:left="0" w:right="0"/>
            </w:pPr>
            <w:r w:rsidRPr="00F22D2E">
              <w:t>Формат элемента</w:t>
            </w:r>
          </w:p>
        </w:tc>
        <w:tc>
          <w:tcPr>
            <w:tcW w:w="567" w:type="dxa"/>
          </w:tcPr>
          <w:p w14:paraId="189DB077" w14:textId="77777777" w:rsidR="006310AA" w:rsidRPr="00F22D2E" w:rsidRDefault="00F94B41">
            <w:pPr>
              <w:pStyle w:val="GOSTTableHead"/>
              <w:spacing w:line="240" w:lineRule="auto"/>
              <w:ind w:left="0" w:right="0"/>
            </w:pPr>
            <w:r w:rsidRPr="00F22D2E">
              <w:t>Обязательность</w:t>
            </w:r>
          </w:p>
        </w:tc>
        <w:tc>
          <w:tcPr>
            <w:tcW w:w="3963" w:type="dxa"/>
          </w:tcPr>
          <w:p w14:paraId="748791A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2F1F0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1F2B1A7" w14:textId="77777777" w:rsidR="006310AA" w:rsidRPr="00F22D2E" w:rsidRDefault="00F94B41">
            <w:pPr>
              <w:pStyle w:val="GOSTTablenorm"/>
            </w:pPr>
            <w:r w:rsidRPr="00F22D2E">
              <w:t>Код по БК</w:t>
            </w:r>
          </w:p>
        </w:tc>
        <w:tc>
          <w:tcPr>
            <w:tcW w:w="1701" w:type="dxa"/>
          </w:tcPr>
          <w:p w14:paraId="36963287" w14:textId="77777777" w:rsidR="006310AA" w:rsidRPr="00F22D2E" w:rsidRDefault="00F94B41">
            <w:pPr>
              <w:pStyle w:val="GOSTTablenorm"/>
            </w:pPr>
            <w:r w:rsidRPr="00F22D2E">
              <w:t>G_S2_2_D_C1</w:t>
            </w:r>
          </w:p>
        </w:tc>
        <w:tc>
          <w:tcPr>
            <w:tcW w:w="838" w:type="dxa"/>
          </w:tcPr>
          <w:p w14:paraId="3B1D3D3C" w14:textId="77777777" w:rsidR="006310AA" w:rsidRPr="00F22D2E" w:rsidRDefault="00F94B41">
            <w:pPr>
              <w:pStyle w:val="GOSTTablenorm"/>
              <w:jc w:val="center"/>
            </w:pPr>
            <w:r w:rsidRPr="00F22D2E">
              <w:t>П</w:t>
            </w:r>
          </w:p>
        </w:tc>
        <w:tc>
          <w:tcPr>
            <w:tcW w:w="1134" w:type="dxa"/>
          </w:tcPr>
          <w:p w14:paraId="6BC2F89E" w14:textId="77777777" w:rsidR="006310AA" w:rsidRPr="00F22D2E" w:rsidRDefault="00F94B41">
            <w:pPr>
              <w:pStyle w:val="GOSTTablenorm"/>
            </w:pPr>
            <w:r w:rsidRPr="00F22D2E">
              <w:t>Т(20)</w:t>
            </w:r>
          </w:p>
        </w:tc>
        <w:tc>
          <w:tcPr>
            <w:tcW w:w="567" w:type="dxa"/>
          </w:tcPr>
          <w:p w14:paraId="31C8ACBA" w14:textId="77777777" w:rsidR="006310AA" w:rsidRPr="00F22D2E" w:rsidRDefault="00F94B41">
            <w:pPr>
              <w:pStyle w:val="GOSTTablenorm"/>
              <w:jc w:val="center"/>
            </w:pPr>
            <w:r w:rsidRPr="00F22D2E">
              <w:t>О</w:t>
            </w:r>
          </w:p>
        </w:tc>
        <w:tc>
          <w:tcPr>
            <w:tcW w:w="3963" w:type="dxa"/>
          </w:tcPr>
          <w:p w14:paraId="7A9721A0" w14:textId="3FDC0900" w:rsidR="006310AA" w:rsidRPr="00F22D2E" w:rsidRDefault="00F94B41">
            <w:pPr>
              <w:pStyle w:val="GOSTTablenorm"/>
            </w:pPr>
            <w:r w:rsidRPr="00F22D2E">
              <w:t>Указывается код классификации расходов бюджетов, по которому отражены операции по казначе</w:t>
            </w:r>
            <w:r w:rsidR="000D0D09">
              <w:t>йскому обеспечению обязательств</w:t>
            </w:r>
          </w:p>
        </w:tc>
      </w:tr>
      <w:tr w:rsidR="006310AA" w:rsidRPr="00F22D2E" w14:paraId="3B11792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6B5CE54" w14:textId="77777777" w:rsidR="006310AA" w:rsidRPr="00F22D2E" w:rsidRDefault="00F94B41">
            <w:pPr>
              <w:pStyle w:val="GOSTTablenorm"/>
            </w:pPr>
            <w:r w:rsidRPr="00F22D2E">
              <w:t>Код объекта капитальных вложений (код мероприятия по информатизации)</w:t>
            </w:r>
          </w:p>
        </w:tc>
        <w:tc>
          <w:tcPr>
            <w:tcW w:w="1701" w:type="dxa"/>
          </w:tcPr>
          <w:p w14:paraId="67B958DC" w14:textId="77777777" w:rsidR="006310AA" w:rsidRPr="00F22D2E" w:rsidRDefault="00F94B41">
            <w:pPr>
              <w:pStyle w:val="GOSTTablenorm"/>
            </w:pPr>
            <w:r w:rsidRPr="00F22D2E">
              <w:t>G_S2_2_D_C2</w:t>
            </w:r>
          </w:p>
        </w:tc>
        <w:tc>
          <w:tcPr>
            <w:tcW w:w="838" w:type="dxa"/>
          </w:tcPr>
          <w:p w14:paraId="4C92E2C9" w14:textId="77777777" w:rsidR="006310AA" w:rsidRPr="00F22D2E" w:rsidRDefault="00F94B41">
            <w:pPr>
              <w:pStyle w:val="GOSTTablenorm"/>
              <w:jc w:val="center"/>
            </w:pPr>
            <w:r w:rsidRPr="00F22D2E">
              <w:t>П</w:t>
            </w:r>
          </w:p>
        </w:tc>
        <w:tc>
          <w:tcPr>
            <w:tcW w:w="1134" w:type="dxa"/>
          </w:tcPr>
          <w:p w14:paraId="3A132451" w14:textId="77777777" w:rsidR="006310AA" w:rsidRPr="00F22D2E" w:rsidRDefault="00F94B41">
            <w:pPr>
              <w:pStyle w:val="GOSTTablenorm"/>
            </w:pPr>
            <w:r w:rsidRPr="00F22D2E">
              <w:t>Т(1-24)</w:t>
            </w:r>
          </w:p>
        </w:tc>
        <w:tc>
          <w:tcPr>
            <w:tcW w:w="567" w:type="dxa"/>
          </w:tcPr>
          <w:p w14:paraId="0B651577" w14:textId="77777777" w:rsidR="006310AA" w:rsidRPr="00F22D2E" w:rsidRDefault="00F94B41">
            <w:pPr>
              <w:pStyle w:val="GOSTTablenorm"/>
              <w:jc w:val="center"/>
            </w:pPr>
            <w:r w:rsidRPr="00F22D2E">
              <w:t>Н</w:t>
            </w:r>
          </w:p>
        </w:tc>
        <w:tc>
          <w:tcPr>
            <w:tcW w:w="3963" w:type="dxa"/>
          </w:tcPr>
          <w:p w14:paraId="3FF52822" w14:textId="23C3B7CC" w:rsidR="006310AA" w:rsidRPr="00F22D2E" w:rsidRDefault="00F94B41">
            <w:pPr>
              <w:pStyle w:val="GOSTTablenorm"/>
            </w:pPr>
            <w:r w:rsidRPr="00F22D2E">
              <w:t>Указывается код объекта капитальных вложений (код</w:t>
            </w:r>
            <w:r w:rsidR="000D0D09">
              <w:t xml:space="preserve"> мероприятия по информатизации)</w:t>
            </w:r>
          </w:p>
        </w:tc>
      </w:tr>
      <w:tr w:rsidR="006310AA" w:rsidRPr="00F22D2E" w14:paraId="5C0227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8613D49" w14:textId="77777777" w:rsidR="006310AA" w:rsidRPr="00F22D2E" w:rsidRDefault="00F94B41">
            <w:pPr>
              <w:pStyle w:val="GOSTTablenorm"/>
            </w:pPr>
            <w:r w:rsidRPr="00F22D2E">
              <w:t>Выдано</w:t>
            </w:r>
          </w:p>
        </w:tc>
        <w:tc>
          <w:tcPr>
            <w:tcW w:w="1701" w:type="dxa"/>
          </w:tcPr>
          <w:p w14:paraId="3578DFE1" w14:textId="77777777" w:rsidR="006310AA" w:rsidRPr="00F22D2E" w:rsidRDefault="00F94B41">
            <w:pPr>
              <w:pStyle w:val="GOSTTablenorm"/>
            </w:pPr>
            <w:r w:rsidRPr="00F22D2E">
              <w:t>G_S2_2_D_C3</w:t>
            </w:r>
          </w:p>
        </w:tc>
        <w:tc>
          <w:tcPr>
            <w:tcW w:w="838" w:type="dxa"/>
          </w:tcPr>
          <w:p w14:paraId="793183B7" w14:textId="77777777" w:rsidR="006310AA" w:rsidRPr="00F22D2E" w:rsidRDefault="00F94B41">
            <w:pPr>
              <w:pStyle w:val="GOSTTablenorm"/>
              <w:jc w:val="center"/>
            </w:pPr>
            <w:r w:rsidRPr="00F22D2E">
              <w:t>П</w:t>
            </w:r>
          </w:p>
        </w:tc>
        <w:tc>
          <w:tcPr>
            <w:tcW w:w="1134" w:type="dxa"/>
          </w:tcPr>
          <w:p w14:paraId="7B970088" w14:textId="77777777" w:rsidR="006310AA" w:rsidRPr="00F22D2E" w:rsidRDefault="00F94B41">
            <w:pPr>
              <w:pStyle w:val="GOSTTablenorm"/>
            </w:pPr>
            <w:r w:rsidRPr="00F22D2E">
              <w:t>N(20.2)</w:t>
            </w:r>
          </w:p>
        </w:tc>
        <w:tc>
          <w:tcPr>
            <w:tcW w:w="567" w:type="dxa"/>
          </w:tcPr>
          <w:p w14:paraId="6AFC67C0" w14:textId="77777777" w:rsidR="006310AA" w:rsidRPr="00F22D2E" w:rsidRDefault="00F94B41">
            <w:pPr>
              <w:pStyle w:val="GOSTTablenorm"/>
              <w:jc w:val="center"/>
            </w:pPr>
            <w:r w:rsidRPr="00F22D2E">
              <w:t>Н</w:t>
            </w:r>
          </w:p>
        </w:tc>
        <w:tc>
          <w:tcPr>
            <w:tcW w:w="3963" w:type="dxa"/>
          </w:tcPr>
          <w:p w14:paraId="702524D0" w14:textId="0599613B" w:rsidR="006310AA" w:rsidRPr="00F22D2E" w:rsidRDefault="00F94B41">
            <w:pPr>
              <w:pStyle w:val="GOSTTablenorm"/>
            </w:pPr>
            <w:r w:rsidRPr="00F22D2E">
              <w:t>Указываются операции по казначе</w:t>
            </w:r>
            <w:r w:rsidR="000D0D09">
              <w:t>йскому обеспечению обязательств</w:t>
            </w:r>
          </w:p>
        </w:tc>
      </w:tr>
      <w:tr w:rsidR="006310AA" w:rsidRPr="00F22D2E" w14:paraId="42EE4F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9ABFE1C" w14:textId="77777777" w:rsidR="006310AA" w:rsidRPr="00F22D2E" w:rsidRDefault="00F94B41">
            <w:pPr>
              <w:pStyle w:val="GOSTTablenorm"/>
            </w:pPr>
            <w:r w:rsidRPr="00F22D2E">
              <w:t>Переведено</w:t>
            </w:r>
          </w:p>
        </w:tc>
        <w:tc>
          <w:tcPr>
            <w:tcW w:w="1701" w:type="dxa"/>
          </w:tcPr>
          <w:p w14:paraId="36405948" w14:textId="77777777" w:rsidR="006310AA" w:rsidRPr="00F22D2E" w:rsidRDefault="00F94B41">
            <w:pPr>
              <w:pStyle w:val="GOSTTablenorm"/>
            </w:pPr>
            <w:r w:rsidRPr="00F22D2E">
              <w:t>G_S2_2_D_C4</w:t>
            </w:r>
          </w:p>
        </w:tc>
        <w:tc>
          <w:tcPr>
            <w:tcW w:w="838" w:type="dxa"/>
          </w:tcPr>
          <w:p w14:paraId="5DADE237" w14:textId="77777777" w:rsidR="006310AA" w:rsidRPr="00F22D2E" w:rsidRDefault="00F94B41">
            <w:pPr>
              <w:pStyle w:val="GOSTTablenorm"/>
              <w:jc w:val="center"/>
            </w:pPr>
            <w:r w:rsidRPr="00F22D2E">
              <w:t>П</w:t>
            </w:r>
          </w:p>
        </w:tc>
        <w:tc>
          <w:tcPr>
            <w:tcW w:w="1134" w:type="dxa"/>
          </w:tcPr>
          <w:p w14:paraId="72CC479F" w14:textId="77777777" w:rsidR="006310AA" w:rsidRPr="00F22D2E" w:rsidRDefault="00F94B41">
            <w:pPr>
              <w:pStyle w:val="GOSTTablenorm"/>
            </w:pPr>
            <w:r w:rsidRPr="00F22D2E">
              <w:t>N(20.2)</w:t>
            </w:r>
          </w:p>
        </w:tc>
        <w:tc>
          <w:tcPr>
            <w:tcW w:w="567" w:type="dxa"/>
          </w:tcPr>
          <w:p w14:paraId="21E49154" w14:textId="77777777" w:rsidR="006310AA" w:rsidRPr="00F22D2E" w:rsidRDefault="00F94B41">
            <w:pPr>
              <w:pStyle w:val="GOSTTablenorm"/>
              <w:jc w:val="center"/>
            </w:pPr>
            <w:r w:rsidRPr="00F22D2E">
              <w:t>Н</w:t>
            </w:r>
          </w:p>
        </w:tc>
        <w:tc>
          <w:tcPr>
            <w:tcW w:w="3963" w:type="dxa"/>
          </w:tcPr>
          <w:p w14:paraId="58A81303" w14:textId="276631DA" w:rsidR="006310AA" w:rsidRPr="00F22D2E" w:rsidRDefault="00F94B41">
            <w:pPr>
              <w:pStyle w:val="GOSTTablenorm"/>
            </w:pPr>
            <w:r w:rsidRPr="00F22D2E">
              <w:t>Указываются операции по казначе</w:t>
            </w:r>
            <w:r w:rsidR="000D0D09">
              <w:t>йскому обеспечению обязательств</w:t>
            </w:r>
          </w:p>
        </w:tc>
      </w:tr>
      <w:tr w:rsidR="006310AA" w:rsidRPr="00F22D2E" w14:paraId="201C026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4B6FB369" w14:textId="77777777" w:rsidR="006310AA" w:rsidRPr="00F22D2E" w:rsidRDefault="00F94B41">
            <w:pPr>
              <w:pStyle w:val="GOSTTablenorm"/>
            </w:pPr>
            <w:r w:rsidRPr="00F22D2E">
              <w:t>Исполнено</w:t>
            </w:r>
          </w:p>
        </w:tc>
        <w:tc>
          <w:tcPr>
            <w:tcW w:w="1701" w:type="dxa"/>
          </w:tcPr>
          <w:p w14:paraId="1742AA66" w14:textId="77777777" w:rsidR="006310AA" w:rsidRPr="00F22D2E" w:rsidRDefault="00F94B41">
            <w:pPr>
              <w:pStyle w:val="GOSTTablenorm"/>
            </w:pPr>
            <w:r w:rsidRPr="00F22D2E">
              <w:t>G_S2_2_D_C5</w:t>
            </w:r>
          </w:p>
        </w:tc>
        <w:tc>
          <w:tcPr>
            <w:tcW w:w="838" w:type="dxa"/>
          </w:tcPr>
          <w:p w14:paraId="738FCA11" w14:textId="77777777" w:rsidR="006310AA" w:rsidRPr="00F22D2E" w:rsidRDefault="00F94B41">
            <w:pPr>
              <w:pStyle w:val="GOSTTablenorm"/>
              <w:jc w:val="center"/>
            </w:pPr>
            <w:r w:rsidRPr="00F22D2E">
              <w:t>П</w:t>
            </w:r>
          </w:p>
        </w:tc>
        <w:tc>
          <w:tcPr>
            <w:tcW w:w="1134" w:type="dxa"/>
          </w:tcPr>
          <w:p w14:paraId="6E47E529" w14:textId="77777777" w:rsidR="006310AA" w:rsidRPr="00F22D2E" w:rsidRDefault="00F94B41">
            <w:pPr>
              <w:pStyle w:val="GOSTTablenorm"/>
            </w:pPr>
            <w:r w:rsidRPr="00F22D2E">
              <w:t>N(20.2)</w:t>
            </w:r>
          </w:p>
        </w:tc>
        <w:tc>
          <w:tcPr>
            <w:tcW w:w="567" w:type="dxa"/>
          </w:tcPr>
          <w:p w14:paraId="572F40D1" w14:textId="77777777" w:rsidR="006310AA" w:rsidRPr="00F22D2E" w:rsidRDefault="00F94B41">
            <w:pPr>
              <w:pStyle w:val="GOSTTablenorm"/>
              <w:jc w:val="center"/>
            </w:pPr>
            <w:r w:rsidRPr="00F22D2E">
              <w:t>Н</w:t>
            </w:r>
          </w:p>
        </w:tc>
        <w:tc>
          <w:tcPr>
            <w:tcW w:w="3963" w:type="dxa"/>
          </w:tcPr>
          <w:p w14:paraId="4AD6738F" w14:textId="27E52CD0" w:rsidR="006310AA" w:rsidRPr="00F22D2E" w:rsidRDefault="00F94B41">
            <w:pPr>
              <w:pStyle w:val="GOSTTablenorm"/>
            </w:pPr>
            <w:r w:rsidRPr="00F22D2E">
              <w:t>Указываются операции по казначе</w:t>
            </w:r>
            <w:r w:rsidR="000D0D09">
              <w:t>йскому обеспечению обязательств</w:t>
            </w:r>
          </w:p>
        </w:tc>
      </w:tr>
      <w:tr w:rsidR="006310AA" w:rsidRPr="00F22D2E" w14:paraId="02B345A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6D95E264" w14:textId="77777777" w:rsidR="006310AA" w:rsidRPr="00F22D2E" w:rsidRDefault="00F94B41">
            <w:pPr>
              <w:pStyle w:val="GOSTTablenorm"/>
            </w:pPr>
            <w:r w:rsidRPr="00F22D2E">
              <w:t>Примечание</w:t>
            </w:r>
          </w:p>
        </w:tc>
        <w:tc>
          <w:tcPr>
            <w:tcW w:w="1701" w:type="dxa"/>
          </w:tcPr>
          <w:p w14:paraId="2A1B0B85" w14:textId="77777777" w:rsidR="006310AA" w:rsidRPr="00F22D2E" w:rsidRDefault="00F94B41">
            <w:pPr>
              <w:pStyle w:val="GOSTTablenorm"/>
            </w:pPr>
            <w:r w:rsidRPr="00F22D2E">
              <w:t>G_S2_2_D_C6</w:t>
            </w:r>
          </w:p>
        </w:tc>
        <w:tc>
          <w:tcPr>
            <w:tcW w:w="838" w:type="dxa"/>
          </w:tcPr>
          <w:p w14:paraId="6A95A416" w14:textId="77777777" w:rsidR="006310AA" w:rsidRPr="00F22D2E" w:rsidRDefault="00F94B41">
            <w:pPr>
              <w:pStyle w:val="GOSTTablenorm"/>
              <w:jc w:val="center"/>
            </w:pPr>
            <w:r w:rsidRPr="00F22D2E">
              <w:t>П</w:t>
            </w:r>
          </w:p>
        </w:tc>
        <w:tc>
          <w:tcPr>
            <w:tcW w:w="1134" w:type="dxa"/>
          </w:tcPr>
          <w:p w14:paraId="09C4D7BB" w14:textId="77777777" w:rsidR="006310AA" w:rsidRPr="00F22D2E" w:rsidRDefault="00F94B41">
            <w:pPr>
              <w:pStyle w:val="GOSTTablenorm"/>
            </w:pPr>
            <w:r w:rsidRPr="00F22D2E">
              <w:t>Т(1-254)</w:t>
            </w:r>
          </w:p>
        </w:tc>
        <w:tc>
          <w:tcPr>
            <w:tcW w:w="567" w:type="dxa"/>
          </w:tcPr>
          <w:p w14:paraId="5F94DE73" w14:textId="77777777" w:rsidR="006310AA" w:rsidRPr="00F22D2E" w:rsidRDefault="00F94B41">
            <w:pPr>
              <w:pStyle w:val="GOSTTablenorm"/>
              <w:jc w:val="center"/>
            </w:pPr>
            <w:r w:rsidRPr="00F22D2E">
              <w:t>Н</w:t>
            </w:r>
          </w:p>
        </w:tc>
        <w:tc>
          <w:tcPr>
            <w:tcW w:w="3963" w:type="dxa"/>
          </w:tcPr>
          <w:p w14:paraId="6D26C07C" w14:textId="57C8862E" w:rsidR="006310AA" w:rsidRPr="00F22D2E" w:rsidRDefault="00F94B41">
            <w:pPr>
              <w:pStyle w:val="GOSTTablenorm"/>
            </w:pPr>
            <w:r w:rsidRPr="00F22D2E">
              <w:t>Указывается</w:t>
            </w:r>
            <w:r w:rsidR="000D0D09">
              <w:t xml:space="preserve"> примечание (при необходимости)</w:t>
            </w:r>
          </w:p>
        </w:tc>
      </w:tr>
    </w:tbl>
    <w:p w14:paraId="328464E6" w14:textId="77777777" w:rsidR="006310AA" w:rsidRPr="00F22D2E" w:rsidRDefault="00F94B41" w:rsidP="00F94B41">
      <w:pPr>
        <w:pStyle w:val="31"/>
        <w:keepNext w:val="0"/>
        <w:keepLines w:val="0"/>
        <w:numPr>
          <w:ilvl w:val="2"/>
          <w:numId w:val="79"/>
        </w:numPr>
        <w:tabs>
          <w:tab w:val="clear" w:pos="862"/>
        </w:tabs>
      </w:pPr>
      <w:bookmarkStart w:id="3297" w:name="_Toc24966929"/>
      <w:bookmarkStart w:id="3298" w:name="_Toc185235731"/>
      <w:r w:rsidRPr="00F22D2E">
        <w:t>Описание комплексного типа «tR_778_G_S3_1_D»</w:t>
      </w:r>
      <w:bookmarkEnd w:id="3297"/>
      <w:bookmarkEnd w:id="3298"/>
    </w:p>
    <w:p w14:paraId="1C1F92BE" w14:textId="77777777" w:rsidR="006310AA" w:rsidRPr="00F22D2E" w:rsidRDefault="00F94B41">
      <w:pPr>
        <w:spacing w:before="120" w:after="60"/>
        <w:ind w:firstLine="567"/>
        <w:contextualSpacing/>
        <w:rPr>
          <w:szCs w:val="24"/>
        </w:rPr>
      </w:pPr>
      <w:r w:rsidRPr="00F22D2E">
        <w:rPr>
          <w:szCs w:val="24"/>
        </w:rPr>
        <w:t>Описание комплексного типа «tR_778_G_S3_1_D» блока «3.1. Операции со средствами за счет дополнительного бюджетного финансирования».</w:t>
      </w:r>
    </w:p>
    <w:p w14:paraId="024D3C93"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3299" w:name="_Ref19286158"/>
      <w:bookmarkStart w:id="3300" w:name="_Toc185236173"/>
      <w:r w:rsidR="002C7CC9">
        <w:rPr>
          <w:noProof/>
        </w:rPr>
        <w:t>150</w:t>
      </w:r>
      <w:bookmarkEnd w:id="329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R_778_G_S3_1_D</w:t>
      </w:r>
      <w:r w:rsidR="00F94B41" w:rsidRPr="00F22D2E">
        <w:t>»</w:t>
      </w:r>
      <w:bookmarkEnd w:id="330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0EF22F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81973B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378588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AE8C387" w14:textId="77777777" w:rsidR="006310AA" w:rsidRPr="00F22D2E" w:rsidRDefault="00F94B41">
            <w:pPr>
              <w:pStyle w:val="GOSTTableHead"/>
              <w:spacing w:line="240" w:lineRule="auto"/>
              <w:ind w:left="0" w:right="0"/>
            </w:pPr>
            <w:r w:rsidRPr="00F22D2E">
              <w:t>Тип</w:t>
            </w:r>
          </w:p>
        </w:tc>
        <w:tc>
          <w:tcPr>
            <w:tcW w:w="1134" w:type="dxa"/>
          </w:tcPr>
          <w:p w14:paraId="3EA1EA62" w14:textId="77777777" w:rsidR="006310AA" w:rsidRPr="00F22D2E" w:rsidRDefault="00F94B41">
            <w:pPr>
              <w:pStyle w:val="GOSTTableHead"/>
              <w:spacing w:line="240" w:lineRule="auto"/>
              <w:ind w:left="0" w:right="0"/>
            </w:pPr>
            <w:r w:rsidRPr="00F22D2E">
              <w:t>Формат элемента</w:t>
            </w:r>
          </w:p>
        </w:tc>
        <w:tc>
          <w:tcPr>
            <w:tcW w:w="567" w:type="dxa"/>
          </w:tcPr>
          <w:p w14:paraId="64A9915C" w14:textId="77777777" w:rsidR="006310AA" w:rsidRPr="00F22D2E" w:rsidRDefault="00F94B41">
            <w:pPr>
              <w:pStyle w:val="GOSTTableHead"/>
              <w:spacing w:line="240" w:lineRule="auto"/>
              <w:ind w:left="0" w:right="0"/>
            </w:pPr>
            <w:r w:rsidRPr="00F22D2E">
              <w:t>Обязательность</w:t>
            </w:r>
          </w:p>
        </w:tc>
        <w:tc>
          <w:tcPr>
            <w:tcW w:w="3963" w:type="dxa"/>
          </w:tcPr>
          <w:p w14:paraId="583A558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4BD8B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11CFCD4" w14:textId="77777777" w:rsidR="006310AA" w:rsidRPr="00F22D2E" w:rsidRDefault="00F94B41">
            <w:pPr>
              <w:pStyle w:val="GOSTTablenorm"/>
            </w:pPr>
            <w:r w:rsidRPr="00F22D2E">
              <w:rPr>
                <w:lang w:val="en-US"/>
              </w:rPr>
              <w:t>t</w:t>
            </w:r>
            <w:r w:rsidRPr="00F22D2E">
              <w:t>R_778_G_S3_1_D</w:t>
            </w:r>
          </w:p>
        </w:tc>
        <w:tc>
          <w:tcPr>
            <w:tcW w:w="1701" w:type="dxa"/>
          </w:tcPr>
          <w:p w14:paraId="501C131A" w14:textId="77777777" w:rsidR="006310AA" w:rsidRPr="00F22D2E" w:rsidRDefault="00F94B41">
            <w:pPr>
              <w:pStyle w:val="GOSTTablenorm"/>
              <w:rPr>
                <w:color w:val="000000"/>
              </w:rPr>
            </w:pPr>
            <w:r w:rsidRPr="00F22D2E">
              <w:rPr>
                <w:color w:val="000000"/>
              </w:rPr>
              <w:t>G_S3_1_D_ITEM</w:t>
            </w:r>
          </w:p>
        </w:tc>
        <w:tc>
          <w:tcPr>
            <w:tcW w:w="567" w:type="dxa"/>
          </w:tcPr>
          <w:p w14:paraId="6015AE3A" w14:textId="77777777" w:rsidR="006310AA" w:rsidRPr="00F22D2E" w:rsidRDefault="00F94B41">
            <w:pPr>
              <w:pStyle w:val="GOSTTablenorm"/>
              <w:jc w:val="center"/>
              <w:rPr>
                <w:lang w:val="en-US"/>
              </w:rPr>
            </w:pPr>
            <w:r w:rsidRPr="00F22D2E">
              <w:rPr>
                <w:lang w:val="en-US"/>
              </w:rPr>
              <w:t>C</w:t>
            </w:r>
          </w:p>
        </w:tc>
        <w:tc>
          <w:tcPr>
            <w:tcW w:w="1134" w:type="dxa"/>
          </w:tcPr>
          <w:p w14:paraId="3AC9CDF3" w14:textId="77777777" w:rsidR="006310AA" w:rsidRPr="00F22D2E" w:rsidRDefault="00F94B41">
            <w:pPr>
              <w:pStyle w:val="GOSTTablenorm"/>
              <w:rPr>
                <w:lang w:val="en-US"/>
              </w:rPr>
            </w:pPr>
            <w:r w:rsidRPr="00F22D2E">
              <w:rPr>
                <w:lang w:val="en-US"/>
              </w:rPr>
              <w:t>t</w:t>
            </w:r>
            <w:r w:rsidRPr="00F22D2E">
              <w:t>R_778_G_S3_1_D</w:t>
            </w:r>
            <w:r w:rsidRPr="00F22D2E">
              <w:rPr>
                <w:color w:val="000000"/>
              </w:rPr>
              <w:t>_ITEM</w:t>
            </w:r>
          </w:p>
        </w:tc>
        <w:tc>
          <w:tcPr>
            <w:tcW w:w="567" w:type="dxa"/>
          </w:tcPr>
          <w:p w14:paraId="6AEEA5D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605C01CA" w14:textId="42D077A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_Ref19286951 \h  \* MERGEFORMAT </w:instrText>
            </w:r>
            <w:r w:rsidRPr="00F22D2E">
              <w:fldChar w:fldCharType="separate"/>
            </w:r>
            <w:r w:rsidR="002C7CC9">
              <w:t>151</w:t>
            </w:r>
            <w:r w:rsidRPr="00F22D2E">
              <w:fldChar w:fldCharType="end"/>
            </w:r>
          </w:p>
        </w:tc>
      </w:tr>
    </w:tbl>
    <w:p w14:paraId="369DCDFF" w14:textId="77777777" w:rsidR="006310AA" w:rsidRPr="00F22D2E" w:rsidRDefault="00F94B41" w:rsidP="00F94B41">
      <w:pPr>
        <w:pStyle w:val="31"/>
        <w:keepNext w:val="0"/>
        <w:keepLines w:val="0"/>
        <w:numPr>
          <w:ilvl w:val="2"/>
          <w:numId w:val="79"/>
        </w:numPr>
        <w:tabs>
          <w:tab w:val="clear" w:pos="862"/>
        </w:tabs>
      </w:pPr>
      <w:bookmarkStart w:id="3301" w:name="_Toc24966930"/>
      <w:bookmarkStart w:id="3302" w:name="_Toc185235732"/>
      <w:r w:rsidRPr="00F22D2E">
        <w:t>Описание комплексного типа «tR_778_G_S3_1_D_ITEM»</w:t>
      </w:r>
      <w:bookmarkEnd w:id="3301"/>
      <w:bookmarkEnd w:id="3302"/>
    </w:p>
    <w:p w14:paraId="5EF48C52" w14:textId="77777777" w:rsidR="006310AA" w:rsidRPr="00F22D2E" w:rsidRDefault="00F94B41">
      <w:pPr>
        <w:spacing w:before="120" w:after="60"/>
        <w:ind w:firstLine="567"/>
        <w:contextualSpacing/>
      </w:pPr>
      <w:r w:rsidRPr="00F22D2E">
        <w:rPr>
          <w:szCs w:val="24"/>
        </w:rPr>
        <w:t xml:space="preserve">Описание комплексного типа </w:t>
      </w:r>
      <w:r w:rsidRPr="00F22D2E">
        <w:rPr>
          <w:rFonts w:eastAsia="Calibri"/>
          <w:szCs w:val="24"/>
        </w:rPr>
        <w:t>«</w:t>
      </w:r>
      <w:r w:rsidRPr="00F22D2E">
        <w:rPr>
          <w:szCs w:val="24"/>
        </w:rPr>
        <w:t>tR_778_G_S3_1_D_ITEM» блока «3.1. Операции со средствами за счет дополнительного бюджетного финансирования».</w:t>
      </w:r>
    </w:p>
    <w:p w14:paraId="66B81A1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303" w:name="_Ref19286951"/>
      <w:bookmarkStart w:id="3304" w:name="_Toc185236174"/>
      <w:r w:rsidR="002C7CC9">
        <w:rPr>
          <w:noProof/>
        </w:rPr>
        <w:t>151</w:t>
      </w:r>
      <w:bookmarkEnd w:id="3303"/>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R_778_G_S3_1_D</w:t>
      </w:r>
      <w:r w:rsidR="00F94B41" w:rsidRPr="00F22D2E">
        <w:rPr>
          <w:color w:val="000000"/>
          <w:szCs w:val="22"/>
        </w:rPr>
        <w:t>_ITEM</w:t>
      </w:r>
      <w:r w:rsidR="00F94B41" w:rsidRPr="00F22D2E">
        <w:t>»</w:t>
      </w:r>
      <w:bookmarkEnd w:id="3304"/>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2908467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3FCD4782"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13D22B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1689952" w14:textId="77777777" w:rsidR="006310AA" w:rsidRPr="00F22D2E" w:rsidRDefault="00F94B41">
            <w:pPr>
              <w:pStyle w:val="GOSTTableHead"/>
              <w:spacing w:line="240" w:lineRule="auto"/>
              <w:ind w:left="0" w:right="0"/>
            </w:pPr>
            <w:r w:rsidRPr="00F22D2E">
              <w:t>Тип</w:t>
            </w:r>
          </w:p>
        </w:tc>
        <w:tc>
          <w:tcPr>
            <w:tcW w:w="1134" w:type="dxa"/>
          </w:tcPr>
          <w:p w14:paraId="04CEC166" w14:textId="77777777" w:rsidR="006310AA" w:rsidRPr="00F22D2E" w:rsidRDefault="00F94B41">
            <w:pPr>
              <w:pStyle w:val="GOSTTableHead"/>
              <w:spacing w:line="240" w:lineRule="auto"/>
              <w:ind w:left="0" w:right="0"/>
            </w:pPr>
            <w:r w:rsidRPr="00F22D2E">
              <w:t>Формат элемента</w:t>
            </w:r>
          </w:p>
        </w:tc>
        <w:tc>
          <w:tcPr>
            <w:tcW w:w="567" w:type="dxa"/>
          </w:tcPr>
          <w:p w14:paraId="0ADE1B08" w14:textId="77777777" w:rsidR="006310AA" w:rsidRPr="00F22D2E" w:rsidRDefault="00F94B41">
            <w:pPr>
              <w:pStyle w:val="GOSTTableHead"/>
              <w:spacing w:line="240" w:lineRule="auto"/>
              <w:ind w:left="0" w:right="0"/>
            </w:pPr>
            <w:r w:rsidRPr="00F22D2E">
              <w:t>Обязательность</w:t>
            </w:r>
          </w:p>
        </w:tc>
        <w:tc>
          <w:tcPr>
            <w:tcW w:w="3963" w:type="dxa"/>
          </w:tcPr>
          <w:p w14:paraId="05BFC57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FBD85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3D843F50" w14:textId="77777777" w:rsidR="006310AA" w:rsidRPr="00F22D2E" w:rsidRDefault="00F94B41">
            <w:pPr>
              <w:pStyle w:val="GOSTTablenorm"/>
            </w:pPr>
            <w:r w:rsidRPr="00F22D2E">
              <w:t>Код по БК</w:t>
            </w:r>
          </w:p>
        </w:tc>
        <w:tc>
          <w:tcPr>
            <w:tcW w:w="1701" w:type="dxa"/>
          </w:tcPr>
          <w:p w14:paraId="157DB21D" w14:textId="77777777" w:rsidR="006310AA" w:rsidRPr="00F22D2E" w:rsidRDefault="00F94B41">
            <w:pPr>
              <w:pStyle w:val="GOSTTablenorm"/>
            </w:pPr>
            <w:r w:rsidRPr="00F22D2E">
              <w:t>G_S3_1_D_C1</w:t>
            </w:r>
          </w:p>
        </w:tc>
        <w:tc>
          <w:tcPr>
            <w:tcW w:w="567" w:type="dxa"/>
          </w:tcPr>
          <w:p w14:paraId="1226B20B" w14:textId="77777777" w:rsidR="006310AA" w:rsidRPr="00F22D2E" w:rsidRDefault="00F94B41">
            <w:pPr>
              <w:pStyle w:val="GOSTTablenorm"/>
              <w:jc w:val="center"/>
            </w:pPr>
            <w:r w:rsidRPr="00F22D2E">
              <w:t>П</w:t>
            </w:r>
          </w:p>
        </w:tc>
        <w:tc>
          <w:tcPr>
            <w:tcW w:w="1134" w:type="dxa"/>
          </w:tcPr>
          <w:p w14:paraId="7189099D" w14:textId="77777777" w:rsidR="006310AA" w:rsidRPr="00F22D2E" w:rsidRDefault="00F94B41">
            <w:pPr>
              <w:pStyle w:val="GOSTTablenorm"/>
            </w:pPr>
            <w:r w:rsidRPr="00F22D2E">
              <w:t>T(20)</w:t>
            </w:r>
          </w:p>
        </w:tc>
        <w:tc>
          <w:tcPr>
            <w:tcW w:w="567" w:type="dxa"/>
          </w:tcPr>
          <w:p w14:paraId="3142C006" w14:textId="77777777" w:rsidR="006310AA" w:rsidRPr="00F22D2E" w:rsidRDefault="00F94B41">
            <w:pPr>
              <w:pStyle w:val="GOSTTablenorm"/>
              <w:jc w:val="center"/>
            </w:pPr>
            <w:r w:rsidRPr="00F22D2E">
              <w:t>Н</w:t>
            </w:r>
          </w:p>
        </w:tc>
        <w:tc>
          <w:tcPr>
            <w:tcW w:w="3963" w:type="dxa"/>
          </w:tcPr>
          <w:p w14:paraId="68CD86E9" w14:textId="2A861867" w:rsidR="006310AA" w:rsidRPr="00F22D2E" w:rsidRDefault="00F94B41">
            <w:pPr>
              <w:pStyle w:val="GOSTTablenorm"/>
            </w:pPr>
            <w:r w:rsidRPr="00F22D2E">
              <w:t>Указывается код классификации расходов бюджетов, по которому отражен</w:t>
            </w:r>
            <w:r w:rsidR="000D0D09">
              <w:t>ы операции на лицевом счете ПБС</w:t>
            </w:r>
          </w:p>
        </w:tc>
      </w:tr>
      <w:tr w:rsidR="006310AA" w:rsidRPr="00F22D2E" w14:paraId="196C14F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4BACFBE" w14:textId="77777777" w:rsidR="006310AA" w:rsidRPr="00F22D2E" w:rsidRDefault="00F94B41">
            <w:pPr>
              <w:pStyle w:val="GOSTTablenorm"/>
            </w:pPr>
            <w:r w:rsidRPr="00F22D2E">
              <w:t>Лимиты бюджетных обязательств</w:t>
            </w:r>
          </w:p>
        </w:tc>
        <w:tc>
          <w:tcPr>
            <w:tcW w:w="1701" w:type="dxa"/>
          </w:tcPr>
          <w:p w14:paraId="5DC0765A" w14:textId="77777777" w:rsidR="006310AA" w:rsidRPr="00F22D2E" w:rsidRDefault="00F94B41">
            <w:pPr>
              <w:pStyle w:val="GOSTTablenorm"/>
            </w:pPr>
            <w:r w:rsidRPr="00F22D2E">
              <w:t>G_S3_1_D_C2</w:t>
            </w:r>
          </w:p>
        </w:tc>
        <w:tc>
          <w:tcPr>
            <w:tcW w:w="567" w:type="dxa"/>
          </w:tcPr>
          <w:p w14:paraId="3B893BBA" w14:textId="77777777" w:rsidR="006310AA" w:rsidRPr="00F22D2E" w:rsidRDefault="00F94B41">
            <w:pPr>
              <w:pStyle w:val="GOSTTablenorm"/>
              <w:jc w:val="center"/>
            </w:pPr>
            <w:r w:rsidRPr="00F22D2E">
              <w:t>П</w:t>
            </w:r>
          </w:p>
        </w:tc>
        <w:tc>
          <w:tcPr>
            <w:tcW w:w="1134" w:type="dxa"/>
          </w:tcPr>
          <w:p w14:paraId="1AC53107" w14:textId="77777777" w:rsidR="006310AA" w:rsidRPr="00F22D2E" w:rsidRDefault="00F94B41">
            <w:pPr>
              <w:pStyle w:val="GOSTTablenorm"/>
            </w:pPr>
            <w:r w:rsidRPr="00F22D2E">
              <w:t>N(20.2)</w:t>
            </w:r>
          </w:p>
        </w:tc>
        <w:tc>
          <w:tcPr>
            <w:tcW w:w="567" w:type="dxa"/>
          </w:tcPr>
          <w:p w14:paraId="19F6A6F2" w14:textId="77777777" w:rsidR="006310AA" w:rsidRPr="00F22D2E" w:rsidRDefault="00F94B41">
            <w:pPr>
              <w:pStyle w:val="GOSTTablenorm"/>
              <w:jc w:val="center"/>
            </w:pPr>
            <w:r w:rsidRPr="00F22D2E">
              <w:t>Н</w:t>
            </w:r>
          </w:p>
        </w:tc>
        <w:tc>
          <w:tcPr>
            <w:tcW w:w="3963" w:type="dxa"/>
          </w:tcPr>
          <w:p w14:paraId="266F5DBE" w14:textId="6D462B6C" w:rsidR="006310AA" w:rsidRPr="00F22D2E" w:rsidRDefault="00F94B41">
            <w:pPr>
              <w:pStyle w:val="GOSTTablenorm"/>
            </w:pPr>
            <w:r w:rsidRPr="00F22D2E">
              <w:t>Указываются суммы изменения (увеличение или уменьшение) в течение дня полученных лимитов бюджетных обязательств за счет дополнител</w:t>
            </w:r>
            <w:r w:rsidR="000D0D09">
              <w:t>ьного бюджетного финансирования</w:t>
            </w:r>
          </w:p>
        </w:tc>
      </w:tr>
      <w:tr w:rsidR="006310AA" w:rsidRPr="00F22D2E" w14:paraId="148BEE8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26D4ADA" w14:textId="77777777" w:rsidR="006310AA" w:rsidRPr="00F22D2E" w:rsidRDefault="00F94B41">
            <w:pPr>
              <w:pStyle w:val="GOSTTablenorm"/>
            </w:pPr>
            <w:r w:rsidRPr="00F22D2E">
              <w:t>Предельные объемы финансирования расходов</w:t>
            </w:r>
          </w:p>
        </w:tc>
        <w:tc>
          <w:tcPr>
            <w:tcW w:w="1701" w:type="dxa"/>
          </w:tcPr>
          <w:p w14:paraId="15DD8875" w14:textId="77777777" w:rsidR="006310AA" w:rsidRPr="00F22D2E" w:rsidRDefault="00F94B41">
            <w:pPr>
              <w:pStyle w:val="GOSTTablenorm"/>
            </w:pPr>
            <w:r w:rsidRPr="00F22D2E">
              <w:t>G_S3_1_D_C3</w:t>
            </w:r>
          </w:p>
        </w:tc>
        <w:tc>
          <w:tcPr>
            <w:tcW w:w="567" w:type="dxa"/>
          </w:tcPr>
          <w:p w14:paraId="6EC89C42" w14:textId="77777777" w:rsidR="006310AA" w:rsidRPr="00F22D2E" w:rsidRDefault="00F94B41">
            <w:pPr>
              <w:pStyle w:val="GOSTTablenorm"/>
              <w:jc w:val="center"/>
            </w:pPr>
            <w:r w:rsidRPr="00F22D2E">
              <w:t>П</w:t>
            </w:r>
          </w:p>
        </w:tc>
        <w:tc>
          <w:tcPr>
            <w:tcW w:w="1134" w:type="dxa"/>
          </w:tcPr>
          <w:p w14:paraId="211F932E" w14:textId="77777777" w:rsidR="006310AA" w:rsidRPr="00F22D2E" w:rsidRDefault="00F94B41">
            <w:pPr>
              <w:pStyle w:val="GOSTTablenorm"/>
            </w:pPr>
            <w:r w:rsidRPr="00F22D2E">
              <w:t>N(20.2)</w:t>
            </w:r>
          </w:p>
        </w:tc>
        <w:tc>
          <w:tcPr>
            <w:tcW w:w="567" w:type="dxa"/>
          </w:tcPr>
          <w:p w14:paraId="535E0149" w14:textId="77777777" w:rsidR="006310AA" w:rsidRPr="00F22D2E" w:rsidRDefault="00F94B41">
            <w:pPr>
              <w:pStyle w:val="GOSTTablenorm"/>
              <w:jc w:val="center"/>
            </w:pPr>
            <w:r w:rsidRPr="00F22D2E">
              <w:t>Н</w:t>
            </w:r>
          </w:p>
        </w:tc>
        <w:tc>
          <w:tcPr>
            <w:tcW w:w="3963" w:type="dxa"/>
          </w:tcPr>
          <w:p w14:paraId="5864227D" w14:textId="73A328D1" w:rsidR="006310AA" w:rsidRPr="00F22D2E" w:rsidRDefault="00F94B41">
            <w:pPr>
              <w:pStyle w:val="GOSTTablenorm"/>
            </w:pPr>
            <w:r w:rsidRPr="00F22D2E">
              <w:t>Указываются суммы изменения (увеличение или уменьшение) за операционный день предельных объемов финансирования за счет дополнител</w:t>
            </w:r>
            <w:r w:rsidR="000D0D09">
              <w:t>ьного бюджетного финансирования</w:t>
            </w:r>
          </w:p>
        </w:tc>
      </w:tr>
      <w:tr w:rsidR="006310AA" w:rsidRPr="00F22D2E" w14:paraId="29A2CC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7497D37" w14:textId="77777777" w:rsidR="006310AA" w:rsidRPr="00F22D2E" w:rsidRDefault="00F94B41">
            <w:pPr>
              <w:pStyle w:val="GOSTTablenorm"/>
            </w:pPr>
            <w:r w:rsidRPr="00F22D2E">
              <w:t>Бюджетные обязательства</w:t>
            </w:r>
          </w:p>
        </w:tc>
        <w:tc>
          <w:tcPr>
            <w:tcW w:w="1701" w:type="dxa"/>
          </w:tcPr>
          <w:p w14:paraId="39558338" w14:textId="77777777" w:rsidR="006310AA" w:rsidRPr="00F22D2E" w:rsidRDefault="00F94B41">
            <w:pPr>
              <w:pStyle w:val="GOSTTablenorm"/>
            </w:pPr>
            <w:r w:rsidRPr="00F22D2E">
              <w:t>G_S3_1_D_C4</w:t>
            </w:r>
          </w:p>
        </w:tc>
        <w:tc>
          <w:tcPr>
            <w:tcW w:w="567" w:type="dxa"/>
          </w:tcPr>
          <w:p w14:paraId="2097C5D3" w14:textId="77777777" w:rsidR="006310AA" w:rsidRPr="00F22D2E" w:rsidRDefault="00F94B41">
            <w:pPr>
              <w:pStyle w:val="GOSTTablenorm"/>
              <w:jc w:val="center"/>
            </w:pPr>
            <w:r w:rsidRPr="00F22D2E">
              <w:t>П</w:t>
            </w:r>
          </w:p>
        </w:tc>
        <w:tc>
          <w:tcPr>
            <w:tcW w:w="1134" w:type="dxa"/>
          </w:tcPr>
          <w:p w14:paraId="798CF841" w14:textId="77777777" w:rsidR="006310AA" w:rsidRPr="00F22D2E" w:rsidRDefault="00F94B41">
            <w:pPr>
              <w:pStyle w:val="GOSTTablenorm"/>
            </w:pPr>
            <w:r w:rsidRPr="00F22D2E">
              <w:t>N(20.2)</w:t>
            </w:r>
          </w:p>
        </w:tc>
        <w:tc>
          <w:tcPr>
            <w:tcW w:w="567" w:type="dxa"/>
          </w:tcPr>
          <w:p w14:paraId="301CD631" w14:textId="77777777" w:rsidR="006310AA" w:rsidRPr="00F22D2E" w:rsidRDefault="00F94B41">
            <w:pPr>
              <w:pStyle w:val="GOSTTablenorm"/>
              <w:jc w:val="center"/>
            </w:pPr>
            <w:r w:rsidRPr="00F22D2E">
              <w:t>Н</w:t>
            </w:r>
          </w:p>
        </w:tc>
        <w:tc>
          <w:tcPr>
            <w:tcW w:w="3963" w:type="dxa"/>
          </w:tcPr>
          <w:p w14:paraId="5D51E3F3" w14:textId="2602956D" w:rsidR="006310AA" w:rsidRPr="00F22D2E" w:rsidRDefault="00F94B41">
            <w:pPr>
              <w:pStyle w:val="GOSTTablenorm"/>
            </w:pPr>
            <w:r w:rsidRPr="00F22D2E">
              <w:t>Указываются суммы изменения (увеличение или уменьшение) за операционный день поставленных на учет бюджетных обязательств за счет дополнител</w:t>
            </w:r>
            <w:r w:rsidR="000D0D09">
              <w:t>ьного бюджетного финансирования</w:t>
            </w:r>
          </w:p>
        </w:tc>
      </w:tr>
      <w:tr w:rsidR="006310AA" w:rsidRPr="00F22D2E" w14:paraId="142CD2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58941B2" w14:textId="77777777" w:rsidR="006310AA" w:rsidRPr="00F22D2E" w:rsidRDefault="00F94B41">
            <w:pPr>
              <w:pStyle w:val="GOSTTablenorm"/>
            </w:pPr>
            <w:r w:rsidRPr="00F22D2E">
              <w:t>Денежные обязательства</w:t>
            </w:r>
          </w:p>
        </w:tc>
        <w:tc>
          <w:tcPr>
            <w:tcW w:w="1701" w:type="dxa"/>
          </w:tcPr>
          <w:p w14:paraId="5DAA2A2C" w14:textId="77777777" w:rsidR="006310AA" w:rsidRPr="00F22D2E" w:rsidRDefault="00F94B41">
            <w:pPr>
              <w:pStyle w:val="GOSTTablenorm"/>
            </w:pPr>
            <w:r w:rsidRPr="00F22D2E">
              <w:t>G_S3_1_D_C5</w:t>
            </w:r>
          </w:p>
        </w:tc>
        <w:tc>
          <w:tcPr>
            <w:tcW w:w="567" w:type="dxa"/>
          </w:tcPr>
          <w:p w14:paraId="6420B206" w14:textId="77777777" w:rsidR="006310AA" w:rsidRPr="00F22D2E" w:rsidRDefault="00F94B41">
            <w:pPr>
              <w:pStyle w:val="GOSTTablenorm"/>
              <w:jc w:val="center"/>
            </w:pPr>
            <w:r w:rsidRPr="00F22D2E">
              <w:t>П</w:t>
            </w:r>
          </w:p>
        </w:tc>
        <w:tc>
          <w:tcPr>
            <w:tcW w:w="1134" w:type="dxa"/>
          </w:tcPr>
          <w:p w14:paraId="555A7A6D" w14:textId="77777777" w:rsidR="006310AA" w:rsidRPr="00F22D2E" w:rsidRDefault="00F94B41">
            <w:pPr>
              <w:pStyle w:val="GOSTTablenorm"/>
            </w:pPr>
            <w:r w:rsidRPr="00F22D2E">
              <w:t>N(20.2)</w:t>
            </w:r>
          </w:p>
        </w:tc>
        <w:tc>
          <w:tcPr>
            <w:tcW w:w="567" w:type="dxa"/>
          </w:tcPr>
          <w:p w14:paraId="0B17972B" w14:textId="77777777" w:rsidR="006310AA" w:rsidRPr="00F22D2E" w:rsidRDefault="00F94B41">
            <w:pPr>
              <w:pStyle w:val="GOSTTablenorm"/>
              <w:jc w:val="center"/>
            </w:pPr>
            <w:r w:rsidRPr="00F22D2E">
              <w:t>Н</w:t>
            </w:r>
          </w:p>
        </w:tc>
        <w:tc>
          <w:tcPr>
            <w:tcW w:w="3963" w:type="dxa"/>
          </w:tcPr>
          <w:p w14:paraId="230F11DB" w14:textId="2F250AA3" w:rsidR="006310AA" w:rsidRPr="00F22D2E" w:rsidRDefault="00F94B41">
            <w:pPr>
              <w:pStyle w:val="GOSTTablenorm"/>
            </w:pPr>
            <w:r w:rsidRPr="00F22D2E">
              <w:t>Указываются суммы изменения (увеличение или уменьшение) за операционный день поставленных на учет денежных обязательств за счет дополнител</w:t>
            </w:r>
            <w:r w:rsidR="000D0D09">
              <w:t>ьного бюджетного финансирования</w:t>
            </w:r>
          </w:p>
        </w:tc>
      </w:tr>
      <w:tr w:rsidR="006310AA" w:rsidRPr="00F22D2E" w14:paraId="4040AA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6851D98" w14:textId="77777777" w:rsidR="006310AA" w:rsidRPr="00F22D2E" w:rsidRDefault="00F94B41">
            <w:pPr>
              <w:pStyle w:val="GOSTTablenorm"/>
            </w:pPr>
            <w:r w:rsidRPr="00F22D2E">
              <w:t>Поступления</w:t>
            </w:r>
          </w:p>
        </w:tc>
        <w:tc>
          <w:tcPr>
            <w:tcW w:w="1701" w:type="dxa"/>
          </w:tcPr>
          <w:p w14:paraId="0BCD0426" w14:textId="77777777" w:rsidR="006310AA" w:rsidRPr="00F22D2E" w:rsidRDefault="00F94B41">
            <w:pPr>
              <w:pStyle w:val="GOSTTablenorm"/>
            </w:pPr>
            <w:r w:rsidRPr="00F22D2E">
              <w:t>G_S3_1_D_C6</w:t>
            </w:r>
          </w:p>
        </w:tc>
        <w:tc>
          <w:tcPr>
            <w:tcW w:w="567" w:type="dxa"/>
          </w:tcPr>
          <w:p w14:paraId="5324D48F" w14:textId="77777777" w:rsidR="006310AA" w:rsidRPr="00F22D2E" w:rsidRDefault="00F94B41">
            <w:pPr>
              <w:pStyle w:val="GOSTTablenorm"/>
              <w:jc w:val="center"/>
            </w:pPr>
            <w:r w:rsidRPr="00F22D2E">
              <w:t>П</w:t>
            </w:r>
          </w:p>
        </w:tc>
        <w:tc>
          <w:tcPr>
            <w:tcW w:w="1134" w:type="dxa"/>
          </w:tcPr>
          <w:p w14:paraId="46FB58FA" w14:textId="77777777" w:rsidR="006310AA" w:rsidRPr="00F22D2E" w:rsidRDefault="00F94B41">
            <w:pPr>
              <w:pStyle w:val="GOSTTablenorm"/>
            </w:pPr>
            <w:r w:rsidRPr="00F22D2E">
              <w:t>N(20.2)</w:t>
            </w:r>
          </w:p>
        </w:tc>
        <w:tc>
          <w:tcPr>
            <w:tcW w:w="567" w:type="dxa"/>
          </w:tcPr>
          <w:p w14:paraId="33913F4B" w14:textId="77777777" w:rsidR="006310AA" w:rsidRPr="00F22D2E" w:rsidRDefault="00F94B41">
            <w:pPr>
              <w:pStyle w:val="GOSTTablenorm"/>
              <w:jc w:val="center"/>
            </w:pPr>
            <w:r w:rsidRPr="00F22D2E">
              <w:t>Н</w:t>
            </w:r>
          </w:p>
        </w:tc>
        <w:tc>
          <w:tcPr>
            <w:tcW w:w="3963" w:type="dxa"/>
          </w:tcPr>
          <w:p w14:paraId="6635FD3B" w14:textId="4F059903" w:rsidR="006310AA" w:rsidRPr="00F22D2E" w:rsidRDefault="00F94B41">
            <w:pPr>
              <w:pStyle w:val="GOSTTablenorm"/>
            </w:pPr>
            <w:r w:rsidRPr="00F22D2E">
              <w:t xml:space="preserve">Указываются поступления за операционный день средств дополнительного бюджетного </w:t>
            </w:r>
            <w:r w:rsidRPr="00F22D2E">
              <w:lastRenderedPageBreak/>
              <w:t>финансирования (восстановление ранее п</w:t>
            </w:r>
            <w:r w:rsidR="000D0D09">
              <w:t>роизведенных кассовых расходов)</w:t>
            </w:r>
          </w:p>
        </w:tc>
      </w:tr>
      <w:tr w:rsidR="006310AA" w:rsidRPr="00F22D2E" w14:paraId="5BE34F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BCF858F" w14:textId="77777777" w:rsidR="006310AA" w:rsidRPr="00F22D2E" w:rsidRDefault="00F94B41">
            <w:pPr>
              <w:pStyle w:val="GOSTTablenorm"/>
            </w:pPr>
            <w:r w:rsidRPr="00F22D2E">
              <w:lastRenderedPageBreak/>
              <w:t>Выплаты</w:t>
            </w:r>
          </w:p>
        </w:tc>
        <w:tc>
          <w:tcPr>
            <w:tcW w:w="1701" w:type="dxa"/>
          </w:tcPr>
          <w:p w14:paraId="3343768C" w14:textId="77777777" w:rsidR="006310AA" w:rsidRPr="00F22D2E" w:rsidRDefault="00F94B41">
            <w:pPr>
              <w:pStyle w:val="GOSTTablenorm"/>
            </w:pPr>
            <w:r w:rsidRPr="00F22D2E">
              <w:t>G_S3_1_D_C7</w:t>
            </w:r>
          </w:p>
        </w:tc>
        <w:tc>
          <w:tcPr>
            <w:tcW w:w="567" w:type="dxa"/>
          </w:tcPr>
          <w:p w14:paraId="3E27AA28" w14:textId="77777777" w:rsidR="006310AA" w:rsidRPr="00F22D2E" w:rsidRDefault="00F94B41">
            <w:pPr>
              <w:pStyle w:val="GOSTTablenorm"/>
              <w:jc w:val="center"/>
            </w:pPr>
            <w:r w:rsidRPr="00F22D2E">
              <w:t>П</w:t>
            </w:r>
          </w:p>
        </w:tc>
        <w:tc>
          <w:tcPr>
            <w:tcW w:w="1134" w:type="dxa"/>
          </w:tcPr>
          <w:p w14:paraId="12B79D72" w14:textId="77777777" w:rsidR="006310AA" w:rsidRPr="00F22D2E" w:rsidRDefault="00F94B41">
            <w:pPr>
              <w:pStyle w:val="GOSTTablenorm"/>
            </w:pPr>
            <w:r w:rsidRPr="00F22D2E">
              <w:t>N(20.2)</w:t>
            </w:r>
          </w:p>
        </w:tc>
        <w:tc>
          <w:tcPr>
            <w:tcW w:w="567" w:type="dxa"/>
          </w:tcPr>
          <w:p w14:paraId="291FDAE2" w14:textId="77777777" w:rsidR="006310AA" w:rsidRPr="00F22D2E" w:rsidRDefault="00F94B41">
            <w:pPr>
              <w:pStyle w:val="GOSTTablenorm"/>
              <w:jc w:val="center"/>
            </w:pPr>
            <w:r w:rsidRPr="00F22D2E">
              <w:t>Н</w:t>
            </w:r>
          </w:p>
        </w:tc>
        <w:tc>
          <w:tcPr>
            <w:tcW w:w="3963" w:type="dxa"/>
          </w:tcPr>
          <w:p w14:paraId="461CD9FB" w14:textId="3E1FC831" w:rsidR="006310AA" w:rsidRPr="00F22D2E" w:rsidRDefault="00F94B41">
            <w:pPr>
              <w:pStyle w:val="GOSTTablenorm"/>
            </w:pPr>
            <w:r w:rsidRPr="00F22D2E">
              <w:t xml:space="preserve">Указываются выплаты за операционный день, произведенных за счет дополнительного бюджетного финансирования, в том числе суммы </w:t>
            </w:r>
            <w:r w:rsidR="000D0D09">
              <w:t>произведенных кассовых расходов</w:t>
            </w:r>
          </w:p>
        </w:tc>
      </w:tr>
      <w:tr w:rsidR="006310AA" w:rsidRPr="00F22D2E" w14:paraId="2A1B0A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A780D63" w14:textId="77777777" w:rsidR="006310AA" w:rsidRPr="00F22D2E" w:rsidRDefault="00F94B41">
            <w:pPr>
              <w:pStyle w:val="GOSTTablenorm"/>
            </w:pPr>
            <w:r w:rsidRPr="00F22D2E">
              <w:t>Итого (гр. 7 – гр. 6)</w:t>
            </w:r>
          </w:p>
        </w:tc>
        <w:tc>
          <w:tcPr>
            <w:tcW w:w="1701" w:type="dxa"/>
          </w:tcPr>
          <w:p w14:paraId="2AA65A1F" w14:textId="77777777" w:rsidR="006310AA" w:rsidRPr="00F22D2E" w:rsidRDefault="00F94B41">
            <w:pPr>
              <w:pStyle w:val="GOSTTablenorm"/>
            </w:pPr>
            <w:r w:rsidRPr="00F22D2E">
              <w:t>G_S3_1_D_C8</w:t>
            </w:r>
          </w:p>
        </w:tc>
        <w:tc>
          <w:tcPr>
            <w:tcW w:w="567" w:type="dxa"/>
          </w:tcPr>
          <w:p w14:paraId="4ADC11DB" w14:textId="77777777" w:rsidR="006310AA" w:rsidRPr="00F22D2E" w:rsidRDefault="00F94B41">
            <w:pPr>
              <w:pStyle w:val="GOSTTablenorm"/>
              <w:jc w:val="center"/>
            </w:pPr>
            <w:r w:rsidRPr="00F22D2E">
              <w:t>П</w:t>
            </w:r>
          </w:p>
        </w:tc>
        <w:tc>
          <w:tcPr>
            <w:tcW w:w="1134" w:type="dxa"/>
          </w:tcPr>
          <w:p w14:paraId="77A5DA0B" w14:textId="77777777" w:rsidR="006310AA" w:rsidRPr="00F22D2E" w:rsidRDefault="00F94B41">
            <w:pPr>
              <w:pStyle w:val="GOSTTablenorm"/>
            </w:pPr>
            <w:r w:rsidRPr="00F22D2E">
              <w:t>N(20.2)</w:t>
            </w:r>
          </w:p>
        </w:tc>
        <w:tc>
          <w:tcPr>
            <w:tcW w:w="567" w:type="dxa"/>
          </w:tcPr>
          <w:p w14:paraId="30AACFE2" w14:textId="77777777" w:rsidR="006310AA" w:rsidRPr="00F22D2E" w:rsidRDefault="00F94B41">
            <w:pPr>
              <w:pStyle w:val="GOSTTablenorm"/>
              <w:jc w:val="center"/>
            </w:pPr>
            <w:r w:rsidRPr="00F22D2E">
              <w:t>Н</w:t>
            </w:r>
          </w:p>
        </w:tc>
        <w:tc>
          <w:tcPr>
            <w:tcW w:w="3963" w:type="dxa"/>
          </w:tcPr>
          <w:p w14:paraId="23F5DC8E" w14:textId="65E19FCF" w:rsidR="006310AA" w:rsidRPr="00F22D2E" w:rsidRDefault="00F94B41">
            <w:pPr>
              <w:pStyle w:val="GOSTTablenorm"/>
            </w:pPr>
            <w:r w:rsidRPr="00F22D2E">
              <w:t>Указывается итоговая сумма, определяемая по соответствующему коду бюджетной классификации Российской Федерации как сумма выплат, отраженная в графе 7, за вычетом суммы по</w:t>
            </w:r>
            <w:r w:rsidR="000D0D09">
              <w:t>ступления, отраженной в графе 6</w:t>
            </w:r>
          </w:p>
        </w:tc>
      </w:tr>
    </w:tbl>
    <w:p w14:paraId="6A5D8616" w14:textId="77777777" w:rsidR="006310AA" w:rsidRPr="00F22D2E" w:rsidRDefault="00F94B41" w:rsidP="00F94B41">
      <w:pPr>
        <w:pStyle w:val="31"/>
        <w:keepNext w:val="0"/>
        <w:keepLines w:val="0"/>
        <w:numPr>
          <w:ilvl w:val="2"/>
          <w:numId w:val="79"/>
        </w:numPr>
        <w:tabs>
          <w:tab w:val="clear" w:pos="862"/>
        </w:tabs>
      </w:pPr>
      <w:bookmarkStart w:id="3305" w:name="_Toc24966931"/>
      <w:bookmarkStart w:id="3306" w:name="_Toc185235733"/>
      <w:r w:rsidRPr="00F22D2E">
        <w:t>Описание комплексного типа «tR_778_G_S3_2_D»</w:t>
      </w:r>
      <w:bookmarkEnd w:id="3305"/>
      <w:bookmarkEnd w:id="3306"/>
    </w:p>
    <w:p w14:paraId="20EDF361" w14:textId="77777777" w:rsidR="006310AA" w:rsidRPr="00F22D2E" w:rsidRDefault="00F94B41">
      <w:pPr>
        <w:spacing w:before="120" w:after="60"/>
        <w:ind w:firstLine="567"/>
        <w:contextualSpacing/>
      </w:pPr>
      <w:r w:rsidRPr="00F22D2E">
        <w:t xml:space="preserve">Описание комплексного типа «tR_778_G_S3_2_D» </w:t>
      </w:r>
      <w:r w:rsidRPr="00F22D2E">
        <w:rPr>
          <w:szCs w:val="24"/>
        </w:rPr>
        <w:t>блока «3.2. Источники дополнительного бюджетного финансирования (СПРАВОЧНО)».</w:t>
      </w:r>
    </w:p>
    <w:p w14:paraId="639E8D9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307" w:name="_Ref19286167"/>
      <w:bookmarkStart w:id="3308" w:name="_Toc185236175"/>
      <w:r w:rsidR="002C7CC9">
        <w:rPr>
          <w:noProof/>
        </w:rPr>
        <w:t>152</w:t>
      </w:r>
      <w:bookmarkEnd w:id="330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R_778_G_S3_2_D</w:t>
      </w:r>
      <w:r w:rsidR="00F94B41" w:rsidRPr="00F22D2E">
        <w:t>»</w:t>
      </w:r>
      <w:bookmarkEnd w:id="330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D72082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4AB441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95FAC20"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65B20F0" w14:textId="77777777" w:rsidR="006310AA" w:rsidRPr="00F22D2E" w:rsidRDefault="00F94B41">
            <w:pPr>
              <w:pStyle w:val="GOSTTableHead"/>
              <w:spacing w:line="240" w:lineRule="auto"/>
              <w:ind w:left="0" w:right="0"/>
            </w:pPr>
            <w:r w:rsidRPr="00F22D2E">
              <w:t>Тип</w:t>
            </w:r>
          </w:p>
        </w:tc>
        <w:tc>
          <w:tcPr>
            <w:tcW w:w="1134" w:type="dxa"/>
          </w:tcPr>
          <w:p w14:paraId="210B84CF" w14:textId="77777777" w:rsidR="006310AA" w:rsidRPr="00F22D2E" w:rsidRDefault="00F94B41">
            <w:pPr>
              <w:pStyle w:val="GOSTTableHead"/>
              <w:spacing w:line="240" w:lineRule="auto"/>
              <w:ind w:left="0" w:right="0"/>
            </w:pPr>
            <w:r w:rsidRPr="00F22D2E">
              <w:t>Формат элемента</w:t>
            </w:r>
          </w:p>
        </w:tc>
        <w:tc>
          <w:tcPr>
            <w:tcW w:w="567" w:type="dxa"/>
          </w:tcPr>
          <w:p w14:paraId="51F2C926" w14:textId="77777777" w:rsidR="006310AA" w:rsidRPr="00F22D2E" w:rsidRDefault="00F94B41">
            <w:pPr>
              <w:pStyle w:val="GOSTTableHead"/>
              <w:spacing w:line="240" w:lineRule="auto"/>
              <w:ind w:left="0" w:right="0"/>
            </w:pPr>
            <w:r w:rsidRPr="00F22D2E">
              <w:t>Обязательность</w:t>
            </w:r>
          </w:p>
        </w:tc>
        <w:tc>
          <w:tcPr>
            <w:tcW w:w="3963" w:type="dxa"/>
          </w:tcPr>
          <w:p w14:paraId="6A1B896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495E1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AAFD007" w14:textId="77777777" w:rsidR="006310AA" w:rsidRPr="00F22D2E" w:rsidRDefault="00F94B41">
            <w:pPr>
              <w:pStyle w:val="GOSTTablenorm"/>
            </w:pPr>
            <w:r w:rsidRPr="00F22D2E">
              <w:rPr>
                <w:lang w:val="en-US"/>
              </w:rPr>
              <w:t>t</w:t>
            </w:r>
            <w:r w:rsidRPr="00F22D2E">
              <w:t>R_778_G_S3_2_D</w:t>
            </w:r>
          </w:p>
        </w:tc>
        <w:tc>
          <w:tcPr>
            <w:tcW w:w="1701" w:type="dxa"/>
          </w:tcPr>
          <w:p w14:paraId="25CC9328" w14:textId="77777777" w:rsidR="006310AA" w:rsidRPr="00F22D2E" w:rsidRDefault="00F94B41">
            <w:pPr>
              <w:pStyle w:val="GOSTTablenorm"/>
            </w:pPr>
            <w:r w:rsidRPr="00F22D2E">
              <w:t>G_S3_2_D_ITEM</w:t>
            </w:r>
          </w:p>
        </w:tc>
        <w:tc>
          <w:tcPr>
            <w:tcW w:w="567" w:type="dxa"/>
          </w:tcPr>
          <w:p w14:paraId="34362D9D" w14:textId="77777777" w:rsidR="006310AA" w:rsidRPr="00F22D2E" w:rsidRDefault="00F94B41">
            <w:pPr>
              <w:pStyle w:val="GOSTTablenorm"/>
              <w:jc w:val="center"/>
              <w:rPr>
                <w:lang w:val="en-US"/>
              </w:rPr>
            </w:pPr>
            <w:r w:rsidRPr="00F22D2E">
              <w:rPr>
                <w:lang w:val="en-US"/>
              </w:rPr>
              <w:t>C</w:t>
            </w:r>
          </w:p>
        </w:tc>
        <w:tc>
          <w:tcPr>
            <w:tcW w:w="1134" w:type="dxa"/>
          </w:tcPr>
          <w:p w14:paraId="1D80AFD6" w14:textId="77777777" w:rsidR="006310AA" w:rsidRPr="00F22D2E" w:rsidRDefault="00F94B41">
            <w:pPr>
              <w:pStyle w:val="GOSTTablenorm"/>
              <w:rPr>
                <w:lang w:val="en-US"/>
              </w:rPr>
            </w:pPr>
            <w:r w:rsidRPr="00F22D2E">
              <w:rPr>
                <w:lang w:val="en-US"/>
              </w:rPr>
              <w:t>t</w:t>
            </w:r>
            <w:r w:rsidRPr="00F22D2E">
              <w:t>R_778_G_S3_2_D_ITEM</w:t>
            </w:r>
          </w:p>
        </w:tc>
        <w:tc>
          <w:tcPr>
            <w:tcW w:w="567" w:type="dxa"/>
          </w:tcPr>
          <w:p w14:paraId="6CE6696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E657066" w14:textId="1BBCB95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_Ref19286984 \h  \* MERGEFORMAT </w:instrText>
            </w:r>
            <w:r w:rsidRPr="00F22D2E">
              <w:fldChar w:fldCharType="separate"/>
            </w:r>
            <w:r w:rsidR="002C7CC9">
              <w:t>153</w:t>
            </w:r>
            <w:r w:rsidRPr="00F22D2E">
              <w:fldChar w:fldCharType="end"/>
            </w:r>
          </w:p>
        </w:tc>
      </w:tr>
    </w:tbl>
    <w:p w14:paraId="35075300" w14:textId="77777777" w:rsidR="006310AA" w:rsidRPr="00F22D2E" w:rsidRDefault="00F94B41" w:rsidP="00F94B41">
      <w:pPr>
        <w:pStyle w:val="31"/>
        <w:keepNext w:val="0"/>
        <w:keepLines w:val="0"/>
        <w:numPr>
          <w:ilvl w:val="2"/>
          <w:numId w:val="79"/>
        </w:numPr>
        <w:tabs>
          <w:tab w:val="clear" w:pos="862"/>
        </w:tabs>
      </w:pPr>
      <w:bookmarkStart w:id="3309" w:name="_Toc24966932"/>
      <w:bookmarkStart w:id="3310" w:name="_Toc185235734"/>
      <w:r w:rsidRPr="00F22D2E">
        <w:t>Описание комплексного типа «tR_778_G_S3_2_D_ITEM»</w:t>
      </w:r>
      <w:bookmarkEnd w:id="3309"/>
      <w:bookmarkEnd w:id="3310"/>
    </w:p>
    <w:p w14:paraId="7507EDF4" w14:textId="77777777" w:rsidR="006310AA" w:rsidRPr="00F22D2E" w:rsidRDefault="00F94B41">
      <w:pPr>
        <w:spacing w:before="120" w:after="60"/>
        <w:ind w:firstLine="567"/>
        <w:contextualSpacing/>
      </w:pPr>
      <w:r w:rsidRPr="00F22D2E">
        <w:t>Описание комплексного типа «tR_778_G_S3_2_D_ITEM» блока «</w:t>
      </w:r>
      <w:r w:rsidRPr="00F22D2E">
        <w:rPr>
          <w:szCs w:val="24"/>
        </w:rPr>
        <w:t>3.2. Источники дополнительного бюджетного финансирования (СПРАВОЧНО) (строки)</w:t>
      </w:r>
      <w:r w:rsidRPr="00F22D2E">
        <w:t>»</w:t>
      </w:r>
      <w:r w:rsidRPr="00F22D2E">
        <w:rPr>
          <w:sz w:val="22"/>
          <w:szCs w:val="22"/>
        </w:rPr>
        <w:t>.</w:t>
      </w:r>
    </w:p>
    <w:p w14:paraId="4C40AA5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3311" w:name="_Ref19286984"/>
      <w:bookmarkStart w:id="3312" w:name="_Toc185236176"/>
      <w:r w:rsidR="002C7CC9">
        <w:rPr>
          <w:noProof/>
        </w:rPr>
        <w:t>153</w:t>
      </w:r>
      <w:bookmarkEnd w:id="331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R_778_G_S3_2_D_ITEM</w:t>
      </w:r>
      <w:bookmarkEnd w:id="3312"/>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173F0A5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67D4B462" w14:textId="77777777" w:rsidR="006310AA" w:rsidRPr="00F22D2E" w:rsidRDefault="00F94B41">
            <w:pPr>
              <w:pStyle w:val="GOSTTableHead"/>
              <w:spacing w:line="240" w:lineRule="auto"/>
            </w:pPr>
            <w:r w:rsidRPr="00F22D2E">
              <w:t>Наименование элемента</w:t>
            </w:r>
          </w:p>
        </w:tc>
        <w:tc>
          <w:tcPr>
            <w:tcW w:w="1701" w:type="dxa"/>
          </w:tcPr>
          <w:p w14:paraId="66190471"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68CC5204" w14:textId="77777777" w:rsidR="006310AA" w:rsidRPr="00F22D2E" w:rsidRDefault="00F94B41">
            <w:pPr>
              <w:pStyle w:val="GOSTTableHead"/>
              <w:spacing w:line="240" w:lineRule="auto"/>
            </w:pPr>
            <w:r w:rsidRPr="00F22D2E">
              <w:t>Тип</w:t>
            </w:r>
          </w:p>
        </w:tc>
        <w:tc>
          <w:tcPr>
            <w:tcW w:w="1134" w:type="dxa"/>
          </w:tcPr>
          <w:p w14:paraId="01736409" w14:textId="77777777" w:rsidR="006310AA" w:rsidRPr="00F22D2E" w:rsidRDefault="00F94B41">
            <w:pPr>
              <w:pStyle w:val="GOSTTableHead"/>
              <w:spacing w:line="240" w:lineRule="auto"/>
            </w:pPr>
            <w:r w:rsidRPr="00F22D2E">
              <w:t>Формат элемента</w:t>
            </w:r>
          </w:p>
        </w:tc>
        <w:tc>
          <w:tcPr>
            <w:tcW w:w="567" w:type="dxa"/>
          </w:tcPr>
          <w:p w14:paraId="42D1550E" w14:textId="77777777" w:rsidR="006310AA" w:rsidRPr="00F22D2E" w:rsidRDefault="00F94B41">
            <w:pPr>
              <w:pStyle w:val="GOSTTableHead"/>
              <w:spacing w:line="240" w:lineRule="auto"/>
            </w:pPr>
            <w:r w:rsidRPr="00F22D2E">
              <w:t>Обязательность</w:t>
            </w:r>
          </w:p>
        </w:tc>
        <w:tc>
          <w:tcPr>
            <w:tcW w:w="3963" w:type="dxa"/>
          </w:tcPr>
          <w:p w14:paraId="73B8E53B" w14:textId="77777777" w:rsidR="006310AA" w:rsidRPr="00F22D2E" w:rsidRDefault="00F94B41">
            <w:pPr>
              <w:pStyle w:val="GOSTTableHead"/>
              <w:spacing w:line="240" w:lineRule="auto"/>
            </w:pPr>
            <w:r w:rsidRPr="00F22D2E">
              <w:t>Дополнительная информация</w:t>
            </w:r>
          </w:p>
        </w:tc>
      </w:tr>
      <w:tr w:rsidR="006310AA" w:rsidRPr="00F22D2E" w14:paraId="56D8397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87D440F" w14:textId="77777777" w:rsidR="006310AA" w:rsidRPr="00F22D2E" w:rsidRDefault="00F94B41">
            <w:pPr>
              <w:pStyle w:val="GOSTTablenorm"/>
            </w:pPr>
            <w:r w:rsidRPr="00F22D2E">
              <w:t>Код по БК</w:t>
            </w:r>
          </w:p>
        </w:tc>
        <w:tc>
          <w:tcPr>
            <w:tcW w:w="1701" w:type="dxa"/>
          </w:tcPr>
          <w:p w14:paraId="28A8EF15" w14:textId="77777777" w:rsidR="006310AA" w:rsidRPr="00F22D2E" w:rsidRDefault="00F94B41">
            <w:pPr>
              <w:pStyle w:val="GOSTTablenorm"/>
            </w:pPr>
            <w:r w:rsidRPr="00F22D2E">
              <w:t>G_S3_2_D_C1</w:t>
            </w:r>
          </w:p>
        </w:tc>
        <w:tc>
          <w:tcPr>
            <w:tcW w:w="567" w:type="dxa"/>
          </w:tcPr>
          <w:p w14:paraId="73E8C73A" w14:textId="77777777" w:rsidR="006310AA" w:rsidRPr="00F22D2E" w:rsidRDefault="00F94B41">
            <w:pPr>
              <w:pStyle w:val="GOSTTablenorm"/>
              <w:jc w:val="center"/>
            </w:pPr>
            <w:r w:rsidRPr="00F22D2E">
              <w:t>П</w:t>
            </w:r>
          </w:p>
        </w:tc>
        <w:tc>
          <w:tcPr>
            <w:tcW w:w="1134" w:type="dxa"/>
          </w:tcPr>
          <w:p w14:paraId="442FEAAA" w14:textId="77777777" w:rsidR="006310AA" w:rsidRPr="00F22D2E" w:rsidRDefault="00F94B41">
            <w:pPr>
              <w:pStyle w:val="GOSTTablenorm"/>
            </w:pPr>
            <w:r w:rsidRPr="00F22D2E">
              <w:t>Т(20)</w:t>
            </w:r>
          </w:p>
        </w:tc>
        <w:tc>
          <w:tcPr>
            <w:tcW w:w="567" w:type="dxa"/>
          </w:tcPr>
          <w:p w14:paraId="7D4A597D" w14:textId="77777777" w:rsidR="006310AA" w:rsidRPr="00F22D2E" w:rsidRDefault="00F94B41">
            <w:pPr>
              <w:pStyle w:val="GOSTTablenorm"/>
              <w:jc w:val="center"/>
            </w:pPr>
            <w:r w:rsidRPr="00F22D2E">
              <w:t>О</w:t>
            </w:r>
          </w:p>
        </w:tc>
        <w:tc>
          <w:tcPr>
            <w:tcW w:w="3963" w:type="dxa"/>
          </w:tcPr>
          <w:p w14:paraId="28581988" w14:textId="6F91CCB8" w:rsidR="006310AA" w:rsidRPr="00F22D2E" w:rsidRDefault="00F94B41">
            <w:pPr>
              <w:pStyle w:val="GOSTTablenorm"/>
            </w:pPr>
            <w:r w:rsidRPr="00F22D2E">
              <w:t xml:space="preserve">Указывается код классификации доходов бюджетов, по которым отражаются операции на лицевом счете администратора доходов федерального бюджета, осуществляющего администрирование средств, полученных от привлечения </w:t>
            </w:r>
            <w:r w:rsidRPr="00F22D2E">
              <w:lastRenderedPageBreak/>
              <w:t>осужденных к оплачиваемому труду и являющихся дополнительным бюджетным финансированием федеральных казенных учреждений, подведомственных главному распорядителю (р</w:t>
            </w:r>
            <w:r w:rsidR="000D0D09">
              <w:t>аспорядителю) бюджетных средств</w:t>
            </w:r>
          </w:p>
        </w:tc>
      </w:tr>
      <w:tr w:rsidR="006310AA" w:rsidRPr="00F22D2E" w14:paraId="4E54DAF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02179E0" w14:textId="77777777" w:rsidR="006310AA" w:rsidRPr="00F22D2E" w:rsidRDefault="00F94B41">
            <w:pPr>
              <w:pStyle w:val="GOSTTablenorm"/>
            </w:pPr>
            <w:r w:rsidRPr="00F22D2E">
              <w:lastRenderedPageBreak/>
              <w:t>Поступления</w:t>
            </w:r>
          </w:p>
        </w:tc>
        <w:tc>
          <w:tcPr>
            <w:tcW w:w="1701" w:type="dxa"/>
          </w:tcPr>
          <w:p w14:paraId="5F4D5293" w14:textId="77777777" w:rsidR="006310AA" w:rsidRPr="00F22D2E" w:rsidRDefault="00F94B41">
            <w:pPr>
              <w:pStyle w:val="GOSTTablenorm"/>
            </w:pPr>
            <w:r w:rsidRPr="00F22D2E">
              <w:t>G_S3_2_D_C2</w:t>
            </w:r>
          </w:p>
        </w:tc>
        <w:tc>
          <w:tcPr>
            <w:tcW w:w="567" w:type="dxa"/>
          </w:tcPr>
          <w:p w14:paraId="3465C731" w14:textId="77777777" w:rsidR="006310AA" w:rsidRPr="00F22D2E" w:rsidRDefault="00F94B41">
            <w:pPr>
              <w:pStyle w:val="GOSTTablenorm"/>
              <w:jc w:val="center"/>
            </w:pPr>
            <w:r w:rsidRPr="00F22D2E">
              <w:t>П</w:t>
            </w:r>
          </w:p>
        </w:tc>
        <w:tc>
          <w:tcPr>
            <w:tcW w:w="1134" w:type="dxa"/>
          </w:tcPr>
          <w:p w14:paraId="3F976AF5" w14:textId="77777777" w:rsidR="006310AA" w:rsidRPr="00F22D2E" w:rsidRDefault="00F94B41">
            <w:pPr>
              <w:pStyle w:val="GOSTTablenorm"/>
            </w:pPr>
            <w:r w:rsidRPr="00F22D2E">
              <w:t>N(20.2)</w:t>
            </w:r>
          </w:p>
        </w:tc>
        <w:tc>
          <w:tcPr>
            <w:tcW w:w="567" w:type="dxa"/>
          </w:tcPr>
          <w:p w14:paraId="2EEF0FC6" w14:textId="77777777" w:rsidR="006310AA" w:rsidRPr="00F22D2E" w:rsidRDefault="00F94B41">
            <w:pPr>
              <w:pStyle w:val="GOSTTablenorm"/>
              <w:jc w:val="center"/>
            </w:pPr>
            <w:r w:rsidRPr="00F22D2E">
              <w:t>Н</w:t>
            </w:r>
          </w:p>
        </w:tc>
        <w:tc>
          <w:tcPr>
            <w:tcW w:w="3963" w:type="dxa"/>
          </w:tcPr>
          <w:p w14:paraId="243CDF72" w14:textId="6E2C42B1" w:rsidR="006310AA" w:rsidRPr="00F22D2E" w:rsidRDefault="00F94B41">
            <w:pPr>
              <w:pStyle w:val="GOSTTablenorm"/>
            </w:pPr>
            <w:r w:rsidRPr="00F22D2E">
              <w:t>Указывается сумма поступления источника дополнительного бюджетного фина</w:t>
            </w:r>
            <w:r w:rsidR="000D0D09">
              <w:t>нсирования за операционный день</w:t>
            </w:r>
          </w:p>
        </w:tc>
      </w:tr>
      <w:tr w:rsidR="006310AA" w:rsidRPr="00F22D2E" w14:paraId="571F08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8608182" w14:textId="77777777" w:rsidR="006310AA" w:rsidRPr="00F22D2E" w:rsidRDefault="00F94B41">
            <w:pPr>
              <w:pStyle w:val="GOSTTablenorm"/>
            </w:pPr>
            <w:r w:rsidRPr="00F22D2E">
              <w:t>Возвраты</w:t>
            </w:r>
          </w:p>
        </w:tc>
        <w:tc>
          <w:tcPr>
            <w:tcW w:w="1701" w:type="dxa"/>
          </w:tcPr>
          <w:p w14:paraId="19551AEA" w14:textId="77777777" w:rsidR="006310AA" w:rsidRPr="00F22D2E" w:rsidRDefault="00F94B41">
            <w:pPr>
              <w:pStyle w:val="GOSTTablenorm"/>
            </w:pPr>
            <w:r w:rsidRPr="00F22D2E">
              <w:t>G_S3_2_D_C3</w:t>
            </w:r>
          </w:p>
        </w:tc>
        <w:tc>
          <w:tcPr>
            <w:tcW w:w="567" w:type="dxa"/>
          </w:tcPr>
          <w:p w14:paraId="70F64FCF" w14:textId="77777777" w:rsidR="006310AA" w:rsidRPr="00F22D2E" w:rsidRDefault="00F94B41">
            <w:pPr>
              <w:pStyle w:val="GOSTTablenorm"/>
              <w:jc w:val="center"/>
            </w:pPr>
            <w:r w:rsidRPr="00F22D2E">
              <w:t>П</w:t>
            </w:r>
          </w:p>
        </w:tc>
        <w:tc>
          <w:tcPr>
            <w:tcW w:w="1134" w:type="dxa"/>
          </w:tcPr>
          <w:p w14:paraId="34609902" w14:textId="77777777" w:rsidR="006310AA" w:rsidRPr="00F22D2E" w:rsidRDefault="00F94B41">
            <w:pPr>
              <w:pStyle w:val="GOSTTablenorm"/>
            </w:pPr>
            <w:r w:rsidRPr="00F22D2E">
              <w:t>N(20.2)</w:t>
            </w:r>
          </w:p>
        </w:tc>
        <w:tc>
          <w:tcPr>
            <w:tcW w:w="567" w:type="dxa"/>
          </w:tcPr>
          <w:p w14:paraId="78DAAF46" w14:textId="77777777" w:rsidR="006310AA" w:rsidRPr="00F22D2E" w:rsidRDefault="00F94B41">
            <w:pPr>
              <w:pStyle w:val="GOSTTablenorm"/>
              <w:jc w:val="center"/>
            </w:pPr>
            <w:r w:rsidRPr="00F22D2E">
              <w:t>Н</w:t>
            </w:r>
          </w:p>
        </w:tc>
        <w:tc>
          <w:tcPr>
            <w:tcW w:w="3963" w:type="dxa"/>
          </w:tcPr>
          <w:p w14:paraId="7883108E" w14:textId="4094D54D" w:rsidR="006310AA" w:rsidRPr="00F22D2E" w:rsidRDefault="00F94B41">
            <w:pPr>
              <w:pStyle w:val="GOSTTablenorm"/>
            </w:pPr>
            <w:r w:rsidRPr="00F22D2E">
              <w:t>Указывается сумма возвратов источника дополнительного бюджетного фина</w:t>
            </w:r>
            <w:r w:rsidR="000D0D09">
              <w:t>нсирования за операционный день</w:t>
            </w:r>
          </w:p>
        </w:tc>
      </w:tr>
      <w:tr w:rsidR="006310AA" w:rsidRPr="00F22D2E" w14:paraId="2DAA1E8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CA18BFE" w14:textId="77777777" w:rsidR="006310AA" w:rsidRPr="00F22D2E" w:rsidRDefault="00F94B41">
            <w:pPr>
              <w:pStyle w:val="GOSTTablenorm"/>
            </w:pPr>
            <w:r w:rsidRPr="00F22D2E">
              <w:t>Итого (гр. 2 – гр. 3)</w:t>
            </w:r>
          </w:p>
        </w:tc>
        <w:tc>
          <w:tcPr>
            <w:tcW w:w="1701" w:type="dxa"/>
          </w:tcPr>
          <w:p w14:paraId="3C848237" w14:textId="77777777" w:rsidR="006310AA" w:rsidRPr="00F22D2E" w:rsidRDefault="00F94B41">
            <w:pPr>
              <w:pStyle w:val="GOSTTablenorm"/>
            </w:pPr>
            <w:r w:rsidRPr="00F22D2E">
              <w:t>G_S3_2_D_C4</w:t>
            </w:r>
          </w:p>
        </w:tc>
        <w:tc>
          <w:tcPr>
            <w:tcW w:w="567" w:type="dxa"/>
          </w:tcPr>
          <w:p w14:paraId="428443E2" w14:textId="77777777" w:rsidR="006310AA" w:rsidRPr="00F22D2E" w:rsidRDefault="00F94B41">
            <w:pPr>
              <w:pStyle w:val="GOSTTablenorm"/>
              <w:jc w:val="center"/>
            </w:pPr>
            <w:r w:rsidRPr="00F22D2E">
              <w:t>П</w:t>
            </w:r>
          </w:p>
        </w:tc>
        <w:tc>
          <w:tcPr>
            <w:tcW w:w="1134" w:type="dxa"/>
          </w:tcPr>
          <w:p w14:paraId="672D0F03" w14:textId="77777777" w:rsidR="006310AA" w:rsidRPr="00F22D2E" w:rsidRDefault="00F94B41">
            <w:pPr>
              <w:pStyle w:val="GOSTTablenorm"/>
            </w:pPr>
            <w:r w:rsidRPr="00F22D2E">
              <w:t>N(20.2)</w:t>
            </w:r>
          </w:p>
        </w:tc>
        <w:tc>
          <w:tcPr>
            <w:tcW w:w="567" w:type="dxa"/>
          </w:tcPr>
          <w:p w14:paraId="46A5E518" w14:textId="77777777" w:rsidR="006310AA" w:rsidRPr="00F22D2E" w:rsidRDefault="00F94B41">
            <w:pPr>
              <w:pStyle w:val="GOSTTablenorm"/>
              <w:jc w:val="center"/>
            </w:pPr>
            <w:r w:rsidRPr="00F22D2E">
              <w:t>Н</w:t>
            </w:r>
          </w:p>
        </w:tc>
        <w:tc>
          <w:tcPr>
            <w:tcW w:w="3963" w:type="dxa"/>
          </w:tcPr>
          <w:p w14:paraId="65529EFC" w14:textId="0FE7F2FE" w:rsidR="006310AA" w:rsidRPr="00F22D2E" w:rsidRDefault="00F94B41">
            <w:pPr>
              <w:pStyle w:val="GOSTTablenorm"/>
            </w:pPr>
            <w:r w:rsidRPr="00F22D2E">
              <w:t>Указывается итоговая сумма изменений за операционный день источника дополнител</w:t>
            </w:r>
            <w:r w:rsidR="000D0D09">
              <w:t>ьного бюджетного финансирования</w:t>
            </w:r>
          </w:p>
        </w:tc>
      </w:tr>
    </w:tbl>
    <w:p w14:paraId="72614FD1" w14:textId="77777777" w:rsidR="006310AA" w:rsidRPr="00F22D2E" w:rsidRDefault="00F94B41" w:rsidP="00F94B41">
      <w:pPr>
        <w:pStyle w:val="31"/>
        <w:keepNext w:val="0"/>
        <w:keepLines w:val="0"/>
        <w:numPr>
          <w:ilvl w:val="2"/>
          <w:numId w:val="79"/>
        </w:numPr>
        <w:tabs>
          <w:tab w:val="clear" w:pos="862"/>
        </w:tabs>
        <w:contextualSpacing w:val="0"/>
      </w:pPr>
      <w:bookmarkStart w:id="3313" w:name="_Toc108434699"/>
      <w:bookmarkStart w:id="3314" w:name="_Toc108436429"/>
      <w:bookmarkStart w:id="3315" w:name="_Toc108524688"/>
      <w:bookmarkStart w:id="3316" w:name="_Toc108527543"/>
      <w:bookmarkStart w:id="3317" w:name="_Toc118064275"/>
      <w:bookmarkStart w:id="3318" w:name="_Toc118067096"/>
      <w:bookmarkStart w:id="3319" w:name="_Toc118070086"/>
      <w:bookmarkStart w:id="3320" w:name="_Toc118208246"/>
      <w:bookmarkStart w:id="3321" w:name="_Toc118212173"/>
      <w:bookmarkStart w:id="3322" w:name="_Toc120096407"/>
      <w:bookmarkStart w:id="3323" w:name="_Toc120099643"/>
      <w:bookmarkStart w:id="3324" w:name="_Toc108434700"/>
      <w:bookmarkStart w:id="3325" w:name="_Toc108436430"/>
      <w:bookmarkStart w:id="3326" w:name="_Toc108524689"/>
      <w:bookmarkStart w:id="3327" w:name="_Toc108527544"/>
      <w:bookmarkStart w:id="3328" w:name="_Toc118064276"/>
      <w:bookmarkStart w:id="3329" w:name="_Toc118067097"/>
      <w:bookmarkStart w:id="3330" w:name="_Toc118070087"/>
      <w:bookmarkStart w:id="3331" w:name="_Toc118208247"/>
      <w:bookmarkStart w:id="3332" w:name="_Toc118212174"/>
      <w:bookmarkStart w:id="3333" w:name="_Toc120096408"/>
      <w:bookmarkStart w:id="3334" w:name="_Toc120099644"/>
      <w:bookmarkStart w:id="3335" w:name="_Toc108434701"/>
      <w:bookmarkStart w:id="3336" w:name="_Toc108436431"/>
      <w:bookmarkStart w:id="3337" w:name="_Toc108524690"/>
      <w:bookmarkStart w:id="3338" w:name="_Toc108527545"/>
      <w:bookmarkStart w:id="3339" w:name="_Toc118064277"/>
      <w:bookmarkStart w:id="3340" w:name="_Toc118067098"/>
      <w:bookmarkStart w:id="3341" w:name="_Toc118070088"/>
      <w:bookmarkStart w:id="3342" w:name="_Toc118208248"/>
      <w:bookmarkStart w:id="3343" w:name="_Toc118212175"/>
      <w:bookmarkStart w:id="3344" w:name="_Toc120096409"/>
      <w:bookmarkStart w:id="3345" w:name="_Toc120099645"/>
      <w:bookmarkStart w:id="3346" w:name="_Toc185235735"/>
      <w:bookmarkEnd w:id="3265"/>
      <w:bookmarkEnd w:id="3266"/>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r w:rsidRPr="00F22D2E">
        <w:t>Пример XML</w:t>
      </w:r>
      <w:bookmarkEnd w:id="3346"/>
      <w:r w:rsidRPr="00F22D2E">
        <w:t xml:space="preserve"> </w:t>
      </w:r>
    </w:p>
    <w:p w14:paraId="1A40090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&lt;?xml</w:t>
      </w:r>
      <w:proofErr w:type="gramEnd"/>
      <w:r w:rsidRPr="000D0D09">
        <w:rPr>
          <w:rFonts w:cs="Courier New"/>
          <w:sz w:val="20"/>
        </w:rPr>
        <w:t xml:space="preserve"> version="1.0" encoding="UTF-8"?&gt;</w:t>
      </w:r>
    </w:p>
    <w:p w14:paraId="25A70E0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&lt;soapenv</w:t>
      </w:r>
      <w:proofErr w:type="gramStart"/>
      <w:r w:rsidRPr="000D0D09">
        <w:rPr>
          <w:rFonts w:cs="Courier New"/>
          <w:sz w:val="20"/>
        </w:rPr>
        <w:t>:Envelope</w:t>
      </w:r>
      <w:proofErr w:type="gramEnd"/>
      <w:r w:rsidRPr="000D0D09">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14D152F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&lt;env</w:t>
      </w:r>
      <w:proofErr w:type="gramStart"/>
      <w:r w:rsidRPr="000D0D09">
        <w:rPr>
          <w:rFonts w:cs="Courier New"/>
          <w:sz w:val="20"/>
        </w:rPr>
        <w:t>:Header</w:t>
      </w:r>
      <w:proofErr w:type="gramEnd"/>
      <w:r w:rsidRPr="000D0D09">
        <w:rPr>
          <w:rFonts w:cs="Courier New"/>
          <w:sz w:val="20"/>
        </w:rPr>
        <w:t xml:space="preserve"> xmlns:env="http://schemas.xmlsoap.org/soap/envelope/"&gt;&lt;wsse:Security wsu:Id="Id-sec-f9cb3040b7ca31cd7876d625c632e1aed304"&gt;</w:t>
      </w:r>
    </w:p>
    <w:p w14:paraId="3D68D1A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&lt;Signature xmlns="http://www.w3.org/2000/09/xmldsig#" Id="Id-sig-b9199ca934cfa91bcff69e807d7b0dbd26f6"&gt;</w:t>
      </w:r>
    </w:p>
    <w:p w14:paraId="7940D50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&lt;SignedInfo&gt;</w:t>
      </w:r>
    </w:p>
    <w:p w14:paraId="47395F0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&lt;CanonicalizationMethod Algorithm="http://www.w3.org/2001/10/xml-exc-c14n#"/&gt;</w:t>
      </w:r>
    </w:p>
    <w:p w14:paraId="7F00A37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&lt;SignatureMethod Algorithm="http://www.w3.org/2001/04/xmldsig-more#gostr34102001-gostr3411"/&gt;</w:t>
      </w:r>
    </w:p>
    <w:p w14:paraId="568C882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 URI="#Id-wssecdata-29cef34e3106063e64fead91c94aeda97ff4" Id="Id-dataref-ea575c0bb2c994b98298d2c77dcd5a7dbaa1"&gt;</w:t>
      </w:r>
    </w:p>
    <w:p w14:paraId="684F9AA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50EBEC4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 Algorithm="http://www.w3.org/2001/10/xml-exc-c14n#"/&gt;</w:t>
      </w:r>
    </w:p>
    <w:p w14:paraId="05D3445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14F0B4F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&lt;DigestMethod Algorithm="http://www.w3.org/2001/04/xmldsig-more#gostr3411"/&gt;</w:t>
      </w:r>
    </w:p>
    <w:p w14:paraId="715A290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&lt;DigestValue&gt;4bqC9/3OSJqEHDz00XLzUf29YFcetigx2jr08qUp7fQ=&lt;/DigestValue&gt;</w:t>
      </w:r>
    </w:p>
    <w:p w14:paraId="2AE533E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&lt;/Reference&gt;</w:t>
      </w:r>
    </w:p>
    <w:p w14:paraId="36052C0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 Type="http://www.w3.org/TR/2002/REC-xmldsig-core-20020212/xmldsig-core-schema.xsd#X509Data" URI="#Id-keyinfo-11712390bc17243d110193ac033f54873ad8" Id="Id-keyinforef-ac3c6eb29c9af1964819db52ec661b26c339"&gt;</w:t>
      </w:r>
    </w:p>
    <w:p w14:paraId="7F765C0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7AB5A32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 Algorithm="http://www.w3.org/2001/10/xml-exc-c14n#"/&gt;</w:t>
      </w:r>
    </w:p>
    <w:p w14:paraId="2540FFF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49A75BE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&lt;DigestMethod Algorithm="http://www.w3.org/2001/04/xmldsig-more#gostr3411"/&gt;</w:t>
      </w:r>
    </w:p>
    <w:p w14:paraId="347D6BD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&lt;DigestValue&gt;+0q515JTexjW0go5SdPl7+ydqXUKST91N44lIbXt8Yo=&lt;/DigestValue&gt;</w:t>
      </w:r>
    </w:p>
    <w:p w14:paraId="4A9FA09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&lt;/Reference&gt;</w:t>
      </w:r>
    </w:p>
    <w:p w14:paraId="68E0167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lastRenderedPageBreak/>
        <w:t>&lt;Reference URI="#Id-sp-4179cfd1e4ba9c0aaed70450fc3c741c9c08" Id="Id-ref-cb8cc265f168034494eca1c25ec74bf9433c"&gt;</w:t>
      </w:r>
    </w:p>
    <w:p w14:paraId="77C9F49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19B95B9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 Algorithm="http://www.w3.org/2001/10/xml-exc-c14n#"/&gt;</w:t>
      </w:r>
    </w:p>
    <w:p w14:paraId="76FC5B3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&lt;/Transforms&gt;</w:t>
      </w:r>
    </w:p>
    <w:p w14:paraId="4A4359B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&lt;DigestMethod Algorithm="http://www.w3.org/2001/04/xmldsig-more#gostr3411"/&gt;</w:t>
      </w:r>
    </w:p>
    <w:p w14:paraId="14D69A1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&lt;DigestValue&gt;f10/P/MZ5W1AwvdMPGkqpWfYGkK10xUw6SycuQIgFIc=&lt;/DigestValue&gt;</w:t>
      </w:r>
    </w:p>
    <w:p w14:paraId="07E1B2C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&lt;/Reference&gt;</w:t>
      </w:r>
    </w:p>
    <w:p w14:paraId="7893668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&lt;/SignedInfo&gt;</w:t>
      </w:r>
    </w:p>
    <w:p w14:paraId="49D0859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&lt;SignatureValue&gt;Xg8mlCU46QdjuUgHR/GFI13DKE7tfRDOphsVyNpFnxC/Sa2XnEuGBKeW7azroY19</w:t>
      </w:r>
    </w:p>
    <w:p w14:paraId="5FA2793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3u7EHXe4dKfnrJ7k7Eq5+A==&lt;/SignatureValue&gt;</w:t>
      </w:r>
    </w:p>
    <w:p w14:paraId="771191D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&lt;KeyInfo Id="Id-keyinfo-11712390bc17243d110193ac033f54873ad8"&gt;&lt;wsse</w:t>
      </w:r>
      <w:proofErr w:type="gramStart"/>
      <w:r w:rsidRPr="000D0D09">
        <w:rPr>
          <w:rFonts w:cs="Courier New"/>
          <w:sz w:val="20"/>
        </w:rPr>
        <w:t>:SecurityTokenReference</w:t>
      </w:r>
      <w:proofErr w:type="gramEnd"/>
      <w:r w:rsidRPr="000D0D09">
        <w:rPr>
          <w:rFonts w:cs="Courier New"/>
          <w:sz w:val="20"/>
        </w:rPr>
        <w:t xml:space="preserve"> wsu:Id="Id-stra5H_ESrCt7BKPhHJ"&gt;&lt;wsse:Reference ValueType="http://docs.oasis-open.org/wss/2004/01/oasis-200401-wss-x509-token-profile-1.0#X509v3" URI="#Id-bstPd5JuJlmgNRo3_cm"/&gt;&lt;/wsse:SecurityTokenReference&gt;&lt;/KeyInfo&gt;</w:t>
      </w:r>
    </w:p>
    <w:p w14:paraId="7813E06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&lt;Object&gt;</w:t>
      </w:r>
    </w:p>
    <w:p w14:paraId="2D94DBC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&lt;QualifyingProperties xmlns="http://uri.etsi.org/01903/v1.4.1#" Target="Id-sig-b9199ca934cfa91bcff69e807d7b0dbd26f6"&gt;</w:t>
      </w:r>
    </w:p>
    <w:p w14:paraId="42BF838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&lt;SignedProperties Id="Id-sp-4179cfd1e4ba9c0aaed70450fc3c741c9c08"&gt;</w:t>
      </w:r>
    </w:p>
    <w:p w14:paraId="4826D5D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&lt;SignedSignatureProperties Id="Id-ssp-408cecc6a155b8a0f2850e81d5f57496bb2b"/&gt;</w:t>
      </w:r>
    </w:p>
    <w:p w14:paraId="14E7AC7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&lt;/SignedProperties&gt;</w:t>
      </w:r>
    </w:p>
    <w:p w14:paraId="16CF627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&lt;/QualifyingProperties&gt;</w:t>
      </w:r>
    </w:p>
    <w:p w14:paraId="2D021D6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&lt;/Object&gt;</w:t>
      </w:r>
    </w:p>
    <w:p w14:paraId="452F5AB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&lt;/Signature&gt;&lt;wsse</w:t>
      </w:r>
      <w:proofErr w:type="gramStart"/>
      <w:r w:rsidRPr="000D0D09">
        <w:rPr>
          <w:rFonts w:cs="Courier New"/>
          <w:sz w:val="20"/>
        </w:rPr>
        <w:t>:BinarySecurityToken</w:t>
      </w:r>
      <w:proofErr w:type="gramEnd"/>
      <w:r w:rsidRPr="000D0D09">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44B7742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CVNlcnZlciBDQTEgMB4GCSqGSIb3DQEJARYRdWNfZmtAcm9za2F6bmEucnUxHDAa</w:t>
      </w:r>
    </w:p>
    <w:p w14:paraId="4CEF979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BgNVBAgMEzc3INCzLiDQnNC+0YHQutCy0LAxGjAYBggqhQMDgQMBARIMMDA3NzEw</w:t>
      </w:r>
    </w:p>
    <w:p w14:paraId="1E97682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NTY4NzYwMRgwFgYFKoUDZAESDTEwNDc3OTcwMTk4MzAxLDAqBgNVBAkMI9GD0LvQ</w:t>
      </w:r>
    </w:p>
    <w:p w14:paraId="31827F8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uNGG0LAg0JjQu9GM0LjQvdC60LAsINC00L7QvCA3MRUwEwYDVQQHDAzQnNC+0YHQ</w:t>
      </w:r>
    </w:p>
    <w:p w14:paraId="766300B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utCy0LAxCzAJBgNVBAYTAlJVMTgwNgYDVQQKDC/QpNC10LTQtdGA0LDQu9GM0L3Q</w:t>
      </w:r>
      <w:proofErr w:type="gramEnd"/>
    </w:p>
    <w:p w14:paraId="4F2009F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vtC1INC60LDQt9C90LDRh9C10LnRgdGC0LLQvjE/MD0GA1UEAww20KPQpiDQpNC1</w:t>
      </w:r>
      <w:proofErr w:type="gramEnd"/>
    </w:p>
    <w:p w14:paraId="1B2AD7F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0LTQtdGA0LDQu9GM0L3QvtCz0L4g0LrQsNC30L3QsNGH0LXQudGB0YLQstCwMB4X</w:t>
      </w:r>
    </w:p>
    <w:p w14:paraId="55AB0D8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DTE2MDQwNzA4MTExMFoXDTE3MDcwNzA4MTExMFowggITMRYwFAYFKoUDZAMSCzEy</w:t>
      </w:r>
    </w:p>
    <w:p w14:paraId="1E32806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MzQ1Njc4OTAxMRgwFgYFKoUDZAESDTAxMjM0NTY3ODkxMjMxGjAYBggqhQMDgQMB</w:t>
      </w:r>
    </w:p>
    <w:p w14:paraId="1274EE8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ARIMMDAxMjM0NTY3ODkwMSYwJAYJKoZIhvcNAQkBFhduLm5hZ292aXRzeW5AaW5m</w:t>
      </w:r>
    </w:p>
    <w:p w14:paraId="2AEE5A6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b3NlYy5ydTELMAkGA1UEBhMCUlUxHDAaBgNVBAgMEzc3INCzLiDQnNC+0YHQutCy</w:t>
      </w:r>
    </w:p>
    <w:p w14:paraId="150DDF5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0LAxFTATBgNVBAcMDNCc0L7RgdC60LLQsDE4MDYGA1UECgwv0KTQtdC00LXRgNCw</w:t>
      </w:r>
    </w:p>
    <w:p w14:paraId="503E6EA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0LvRjNC90L7QtSDQutCw0LfQvdCw0YfQtdC50YHRgtCy0L4xNDAyBgNVBAsMK9GC</w:t>
      </w:r>
    </w:p>
    <w:p w14:paraId="062849F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0LXRgdGC0L7QstC+0LUg0L/QvtC00YDQsNC30LTQtdC70LXQvdC40LUxHDAaBgNV</w:t>
      </w:r>
    </w:p>
    <w:p w14:paraId="52AAA39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BCoME2PQtdGA0YLQuNGE0LjQutCw0YIxGTAXBgNVBAQMENCi0LXRgdGC0L7QstGL</w:t>
      </w:r>
    </w:p>
    <w:p w14:paraId="77535C7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0LkxPTA7BgNVBAwMNNCi0LXRgdGC0L7QstGL0Lkg0YHQtdGA0YLQuNGE0LjQutCw</w:t>
      </w:r>
    </w:p>
    <w:p w14:paraId="540EC49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0YIg0L/QvtC00L/QuNGB0LgxQTA/BgkqhkiG9w0BCQIMMklOTlw9MDEyMzQ1Njc4</w:t>
      </w:r>
    </w:p>
    <w:p w14:paraId="5599288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OS9LUFBcPTEyMzQ1Njc4OS9PR1JOXD0wMTIzNDU2Nzg5MTIzMS4wLAYDVQQDDCXQ</w:t>
      </w:r>
    </w:p>
    <w:p w14:paraId="6FB4A20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otC10YHRgtC+0LLRi9C5INGB0LXRgNGC0LjRhNC40LrQsNGCMGMwHAYGKoUDAgIT</w:t>
      </w:r>
    </w:p>
    <w:p w14:paraId="7FB9B2D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MBIGByqFAwICJAAGByqFAwICHgEDQwAEQM/mE38gcSmh2U183WL3aPaP3tJu0vTq</w:t>
      </w:r>
    </w:p>
    <w:p w14:paraId="120F1ED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CndMDcb72IGcv8nO7QkaqnFwXrkt6zScdQlQgUX78ct0+jNJa7ZIdLGjggRJMIIE</w:t>
      </w:r>
    </w:p>
    <w:p w14:paraId="691F59F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RTAMBgNVHRMBAf8EAjAAMB0GA1UdIAQWMBQwCAYGKoUDZHEBMAgGBiqFA2RxAjBN</w:t>
      </w:r>
    </w:p>
    <w:p w14:paraId="72CAA76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BgUqhQNkbwREDELQmtGA0LjQv9GC0L7Qn9GA0L4gQ1NQICjQstC10YDRgdC40Y8g</w:t>
      </w:r>
    </w:p>
    <w:p w14:paraId="6385ECD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My42KSAo0LjRgdC/0L7Qu9C90LXQvdC40LUgMikwggFhBgUqhQNkcASCAVYwggFS</w:t>
      </w:r>
    </w:p>
    <w:p w14:paraId="23DCEC9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DEQi0JrRgNC40L/RgtC+0J/RgNC+IENTUCIgKNCy0LXRgNGB0LjRjyAzLjYpICjQ</w:t>
      </w:r>
    </w:p>
    <w:p w14:paraId="6D6E5FC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uNGB0L/QvtC70L3QtdC90LjQtSAyKQxoItCf0YDQvtCz0YDQsNC80LzQvdC+</w:t>
      </w:r>
      <w:proofErr w:type="gramEnd"/>
      <w:r w:rsidRPr="000D0D09">
        <w:rPr>
          <w:rFonts w:cs="Courier New"/>
          <w:sz w:val="20"/>
        </w:rPr>
        <w:t>LdCw</w:t>
      </w:r>
    </w:p>
    <w:p w14:paraId="3E5D7B8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0L/Qv9Cw0YDQsNGC0L3Ri9C5INC60L7QvNC/0LvQtdC60YEgItCu0L3QuNGB0LXR</w:t>
      </w:r>
    </w:p>
    <w:p w14:paraId="2359F93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gNGCLdCT0J7QodCiIi4g0JLQtdGA0YHQuNGPIDIuMSIMT9Ch0LXRgNGC0LjRhNC4</w:t>
      </w:r>
    </w:p>
    <w:p w14:paraId="4DB970E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0LrQsNGCINGB0L7QvtGC0LLQtdGC0YHRgtCy0LjRjyDihJYg0KHQpC8xMjQtMjcz</w:t>
      </w:r>
    </w:p>
    <w:p w14:paraId="5E2DAFF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OCDQvtGCIDAxLjA3LjIwMTUMT9Ch0LXRgNGC0LjRhNC40LrQsNGCINGB0L7QvtGC</w:t>
      </w:r>
    </w:p>
    <w:p w14:paraId="19C4E40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lastRenderedPageBreak/>
        <w:t>0LLQtdGC0YHRgtCy0LjRjyDihJYg0KHQpC8xMjgtMjE3NSDQvtGCIDIwLjA2LjIw</w:t>
      </w:r>
    </w:p>
    <w:p w14:paraId="316CFB6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MTMwDgYDVR0PAQH/BAQDAgTwMBMGA1UdJQQMMAoGCCsGAQUFBwMDMCsGA1UdEAQk</w:t>
      </w:r>
    </w:p>
    <w:p w14:paraId="3CF6230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MCKADzIwMTYwNDA3MDgwNDI4WoEPMjAxNzA3MDcwODA0MjhaMIIBjwYDVR0jBIIB</w:t>
      </w:r>
    </w:p>
    <w:p w14:paraId="49AA46E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hjCCAYKAFJ5xDg/atAEoXz/iy49lFZcCR4yroYIBZaSCAWEwggFdMRgwFgYJKoZI</w:t>
      </w:r>
      <w:proofErr w:type="gramEnd"/>
    </w:p>
    <w:p w14:paraId="246F5F8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hvcNAQkCEwlTZXJ2ZXIgQ0ExIDAeBgkqhkiG9w0BCQEWEXVjX2ZrQHJvc2them5h</w:t>
      </w:r>
    </w:p>
    <w:p w14:paraId="5FB022F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LnJ1MRwwGgYDVQQIDBM3NyDQsy4g0JzQvtGB0LrQstCwMRowGAYIKoUDA4EDAQES</w:t>
      </w:r>
    </w:p>
    <w:p w14:paraId="033B548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DDAwNzcxMDU2ODc2MDEYMBYGBSqFA2QBEg0xMDQ3Nzk3MDE5ODMwMSwwKgYDVQQJ</w:t>
      </w:r>
    </w:p>
    <w:p w14:paraId="162661E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DCPRg9C70LjRhtCwINCY0LvRjNC40L3QutCwLCDQtNC+0LwgNzEVMBMGA1UEBwwM</w:t>
      </w:r>
    </w:p>
    <w:p w14:paraId="598606B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0JzQvtGB0LrQstCwMQswCQYDVQQGEwJSVTE4MDYGA1UECgwv0KTQtdC00LXRgNCw</w:t>
      </w:r>
    </w:p>
    <w:p w14:paraId="05BBEB9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0LvRjNC90L7QtSDQutCw0LfQvdCw0YfQtdC50YHRgtCy0L4xPzA9BgNVBAMMNtCj</w:t>
      </w:r>
    </w:p>
    <w:p w14:paraId="15494B7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0KYg0KTQtdC00LXRgNCw0LvRjNC90L7Qs9C+INC60LDQt9C90LDRh9C10LnRgdGC</w:t>
      </w:r>
    </w:p>
    <w:p w14:paraId="37E188C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0LLQsIIBATBeBgNVHR8EVzBVMCmgJ6AlhiNodHRwOi8vY3JsLnJvc2them5hLnJ1</w:t>
      </w:r>
    </w:p>
    <w:p w14:paraId="6249CF2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L2NybC9mazAxLmNybDAooCagJIYiaHR0cDovL2NybC5mc2ZrLmxvY2FsL2NybC9m</w:t>
      </w:r>
    </w:p>
    <w:p w14:paraId="449CEB3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azAxLmNybDAdBgNVHQ4EFgQUt0m7wwTPyJQ+5TDMkq5Z0WnD5vQwCAYGKoUDAgID</w:t>
      </w:r>
    </w:p>
    <w:p w14:paraId="52F8E4A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A0EAReUQeQpqERyFF5XRWG8RnguKCWvPIQOt26PZmVTccxOXVHwZyI0rqdcQ2i4L</w:t>
      </w:r>
    </w:p>
    <w:p w14:paraId="31692A5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D0D09">
        <w:rPr>
          <w:rFonts w:cs="Courier New"/>
          <w:sz w:val="20"/>
        </w:rPr>
        <w:t>p87xs4bqOAO1BwhmKL/TsoC4pA</w:t>
      </w:r>
      <w:proofErr w:type="gramEnd"/>
      <w:r w:rsidRPr="000D0D09">
        <w:rPr>
          <w:rFonts w:cs="Courier New"/>
          <w:sz w:val="20"/>
        </w:rPr>
        <w:t>==&lt;/wsse:BinarySecurityToken&gt;&lt;/wsse:Security&gt;&lt;/env:Header&gt;</w:t>
      </w:r>
    </w:p>
    <w:p w14:paraId="2A8B457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&lt;env</w:t>
      </w:r>
      <w:proofErr w:type="gramStart"/>
      <w:r w:rsidRPr="000D0D09">
        <w:rPr>
          <w:rFonts w:cs="Courier New"/>
          <w:sz w:val="20"/>
        </w:rPr>
        <w:t>:Body</w:t>
      </w:r>
      <w:proofErr w:type="gramEnd"/>
      <w:r w:rsidRPr="000D0D09">
        <w:rPr>
          <w:rFonts w:cs="Courier New"/>
          <w:sz w:val="20"/>
        </w:rPr>
        <w:t xml:space="preserve"> xmlns:env="http://schemas.xmlsoap.org/soap/envelope/" wsu:Id="Id-wssecdata-29cef34e3106063e64fead91c94aeda97ff4"&gt;</w:t>
      </w:r>
    </w:p>
    <w:p w14:paraId="3BF4E6F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&lt;transferDocumentRequest xmlns:typ="http://www.roskazna.ru/eb/services/transferDocumentService/types" xmlns="http://www.roskazna.ru/eb/services/transferDocumentService/types" versionId="1.0"&gt;</w:t>
      </w:r>
    </w:p>
    <w:p w14:paraId="3D4D211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w:t>
      </w:r>
      <w:proofErr w:type="gramStart"/>
      <w:r w:rsidRPr="000D0D09">
        <w:rPr>
          <w:rFonts w:cs="Courier New"/>
          <w:sz w:val="20"/>
        </w:rPr>
        <w:t>typ:</w:t>
      </w:r>
      <w:proofErr w:type="gramEnd"/>
      <w:r w:rsidRPr="000D0D09">
        <w:rPr>
          <w:rFonts w:cs="Courier New"/>
          <w:sz w:val="20"/>
        </w:rPr>
        <w:t>header&gt;</w:t>
      </w:r>
    </w:p>
    <w:p w14:paraId="52FB524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:packageId</w:t>
      </w:r>
      <w:proofErr w:type="gramEnd"/>
      <w:r w:rsidRPr="000D0D09">
        <w:rPr>
          <w:rFonts w:cs="Courier New"/>
          <w:sz w:val="20"/>
        </w:rPr>
        <w:t>&gt;e8bf66bf-9cf1-47f1-a48b-394d18467fe3&lt;/typ:packageId&gt;</w:t>
      </w:r>
    </w:p>
    <w:p w14:paraId="0E8FA53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:senderSystemId</w:t>
      </w:r>
      <w:proofErr w:type="gramEnd"/>
      <w:r w:rsidRPr="000D0D09">
        <w:rPr>
          <w:rFonts w:cs="Courier New"/>
          <w:sz w:val="20"/>
        </w:rPr>
        <w:t>&gt;EXP&lt;/typ:senderSystemId&gt;</w:t>
      </w:r>
    </w:p>
    <w:p w14:paraId="37C0FBE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:targetSystemId</w:t>
      </w:r>
      <w:proofErr w:type="gramEnd"/>
      <w:r w:rsidRPr="000D0D09">
        <w:rPr>
          <w:rFonts w:cs="Courier New"/>
          <w:sz w:val="20"/>
        </w:rPr>
        <w:t>&gt;PFHD&lt;/typ:targetSystemId&gt;</w:t>
      </w:r>
    </w:p>
    <w:p w14:paraId="018CA21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:documentType</w:t>
      </w:r>
      <w:proofErr w:type="gramEnd"/>
      <w:r w:rsidRPr="000D0D09">
        <w:rPr>
          <w:rFonts w:cs="Courier New"/>
          <w:sz w:val="20"/>
        </w:rPr>
        <w:t>&gt;VLS_REPORT_0531778&lt;/typ:documentType&gt;</w:t>
      </w:r>
    </w:p>
    <w:p w14:paraId="0B33FA2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:documentGuid</w:t>
      </w:r>
      <w:proofErr w:type="gramEnd"/>
      <w:r w:rsidRPr="000D0D09">
        <w:rPr>
          <w:rFonts w:cs="Courier New"/>
          <w:sz w:val="20"/>
        </w:rPr>
        <w:t>&gt;8fd0f4a9-2444-4877-87dc-ce8d1aa70482&lt;/typ:documentGuid&gt;</w:t>
      </w:r>
    </w:p>
    <w:p w14:paraId="64110FF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:creationDateTime</w:t>
      </w:r>
      <w:proofErr w:type="gramEnd"/>
      <w:r w:rsidRPr="000D0D09">
        <w:rPr>
          <w:rFonts w:cs="Courier New"/>
          <w:sz w:val="20"/>
        </w:rPr>
        <w:t>&gt;2021-01-03T16:46:07.689+04:00&lt;/typ:creationDateTime&gt;</w:t>
      </w:r>
    </w:p>
    <w:p w14:paraId="7D9EAC5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w:t>
      </w:r>
      <w:proofErr w:type="gramStart"/>
      <w:r w:rsidRPr="000D0D09">
        <w:rPr>
          <w:rFonts w:cs="Courier New"/>
          <w:sz w:val="20"/>
        </w:rPr>
        <w:t>typ:</w:t>
      </w:r>
      <w:proofErr w:type="gramEnd"/>
      <w:r w:rsidRPr="000D0D09">
        <w:rPr>
          <w:rFonts w:cs="Courier New"/>
          <w:sz w:val="20"/>
        </w:rPr>
        <w:t>params&gt;</w:t>
      </w:r>
    </w:p>
    <w:p w14:paraId="4B45945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:param</w:t>
      </w:r>
      <w:proofErr w:type="gramEnd"/>
      <w:r w:rsidRPr="000D0D09">
        <w:rPr>
          <w:rFonts w:cs="Courier New"/>
          <w:sz w:val="20"/>
        </w:rPr>
        <w:t xml:space="preserve"> name="tofkCode" value="9500"/&gt;</w:t>
      </w:r>
    </w:p>
    <w:p w14:paraId="4757A8B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:param</w:t>
      </w:r>
      <w:proofErr w:type="gramEnd"/>
      <w:r w:rsidRPr="000D0D09">
        <w:rPr>
          <w:rFonts w:cs="Courier New"/>
          <w:sz w:val="20"/>
        </w:rPr>
        <w:t xml:space="preserve"> name="SRCode_GRBS" value="00100177"/&gt;</w:t>
      </w:r>
    </w:p>
    <w:p w14:paraId="08EF49C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:param</w:t>
      </w:r>
      <w:proofErr w:type="gramEnd"/>
      <w:r w:rsidRPr="000D0D09">
        <w:rPr>
          <w:rFonts w:cs="Courier New"/>
          <w:sz w:val="20"/>
        </w:rPr>
        <w:t xml:space="preserve"> name="versionId" value="2.0"/&gt;</w:t>
      </w:r>
    </w:p>
    <w:p w14:paraId="5EEED32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&lt;/typ</w:t>
      </w:r>
      <w:proofErr w:type="gramStart"/>
      <w:r w:rsidRPr="000D0D09">
        <w:rPr>
          <w:rFonts w:cs="Courier New"/>
          <w:sz w:val="20"/>
        </w:rPr>
        <w:t>:params</w:t>
      </w:r>
      <w:proofErr w:type="gramEnd"/>
      <w:r w:rsidRPr="000D0D09">
        <w:rPr>
          <w:rFonts w:cs="Courier New"/>
          <w:sz w:val="20"/>
        </w:rPr>
        <w:t>&gt;</w:t>
      </w:r>
    </w:p>
    <w:p w14:paraId="0B265F6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&lt;/typ</w:t>
      </w:r>
      <w:proofErr w:type="gramStart"/>
      <w:r w:rsidRPr="000D0D09">
        <w:rPr>
          <w:rFonts w:cs="Courier New"/>
          <w:sz w:val="20"/>
        </w:rPr>
        <w:t>:header</w:t>
      </w:r>
      <w:proofErr w:type="gramEnd"/>
      <w:r w:rsidRPr="000D0D09">
        <w:rPr>
          <w:rFonts w:cs="Courier New"/>
          <w:sz w:val="20"/>
        </w:rPr>
        <w:t>&gt;</w:t>
      </w:r>
    </w:p>
    <w:p w14:paraId="5A27822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w:t>
      </w:r>
      <w:proofErr w:type="gramStart"/>
      <w:r w:rsidRPr="000D0D09">
        <w:rPr>
          <w:rFonts w:cs="Courier New"/>
          <w:sz w:val="20"/>
        </w:rPr>
        <w:t>typ:</w:t>
      </w:r>
      <w:proofErr w:type="gramEnd"/>
      <w:r w:rsidRPr="000D0D09">
        <w:rPr>
          <w:rFonts w:cs="Courier New"/>
          <w:sz w:val="20"/>
        </w:rPr>
        <w:t>document&gt;</w:t>
      </w:r>
    </w:p>
    <w:p w14:paraId="38BA17A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&lt;self</w:t>
      </w:r>
      <w:proofErr w:type="gramStart"/>
      <w:r w:rsidRPr="000D0D09">
        <w:rPr>
          <w:rFonts w:cs="Courier New"/>
          <w:sz w:val="20"/>
        </w:rPr>
        <w:t>:VLS</w:t>
      </w:r>
      <w:proofErr w:type="gramEnd"/>
      <w:r w:rsidRPr="000D0D09">
        <w:rPr>
          <w:rFonts w:cs="Courier New"/>
          <w:sz w:val="20"/>
        </w:rPr>
        <w:t>_REPORT_0531778 xmlns="" versionID="2.0" xsi:schemaLocation="http://www.roskazna.ru/eb/domain/VLS_REPORT_0531778/formular formulars.xsd" xmlns:self="http://www.roskazna.ru/eb/domain/VLS_REPORT_0531778/formular" xmlns:xsi="http://www.w3.org/2001/XMLSchema-instance"&gt;</w:t>
      </w:r>
    </w:p>
    <w:p w14:paraId="5629F53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&lt;TtlPrt_RT_FORMCODE&gt;0531747&lt;/TtlPrt_RT_FORMCODE&gt;</w:t>
      </w:r>
    </w:p>
    <w:p w14:paraId="22B1753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&lt;TtlPrt_DctDt&gt;2021-01-03&lt;/TtlPrt_DctDt&gt;</w:t>
      </w:r>
    </w:p>
    <w:p w14:paraId="0CEA428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&lt;TtlPrt_RT_ACCOUNTNUM&gt;03951001770&lt;/TtlPrt_RT_ACCOUNTNUM&gt;</w:t>
      </w:r>
    </w:p>
    <w:p w14:paraId="120616F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&lt;TtlPrt_report_type_flag&gt;Итоговый&lt;/TtlPrt_report_type_flag&gt;</w:t>
      </w:r>
    </w:p>
    <w:p w14:paraId="0EAB11B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lang w:val="ru-RU"/>
        </w:rPr>
        <w:t>&lt;</w:t>
      </w:r>
      <w:r w:rsidRPr="000D0D09">
        <w:rPr>
          <w:rFonts w:cs="Courier New"/>
          <w:sz w:val="20"/>
        </w:rPr>
        <w:t>TtlPrt</w:t>
      </w:r>
      <w:r w:rsidRPr="000D0D09">
        <w:rPr>
          <w:rFonts w:cs="Courier New"/>
          <w:sz w:val="20"/>
          <w:lang w:val="ru-RU"/>
        </w:rPr>
        <w:t>_</w:t>
      </w:r>
      <w:r w:rsidRPr="000D0D09">
        <w:rPr>
          <w:rFonts w:cs="Courier New"/>
          <w:sz w:val="20"/>
        </w:rPr>
        <w:t>TOFK</w:t>
      </w:r>
      <w:r w:rsidRPr="000D0D09">
        <w:rPr>
          <w:rFonts w:cs="Courier New"/>
          <w:sz w:val="20"/>
          <w:lang w:val="ru-RU"/>
        </w:rPr>
        <w:t>&gt;</w:t>
      </w:r>
    </w:p>
    <w:p w14:paraId="53D35E1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r>
      <w:r w:rsidRPr="000D0D09">
        <w:rPr>
          <w:rFonts w:cs="Courier New"/>
          <w:sz w:val="20"/>
          <w:lang w:val="ru-RU"/>
        </w:rPr>
        <w:tab/>
        <w:t>&lt;</w:t>
      </w:r>
      <w:r w:rsidRPr="000D0D09">
        <w:rPr>
          <w:rFonts w:cs="Courier New"/>
          <w:sz w:val="20"/>
        </w:rPr>
        <w:t>Nm</w:t>
      </w:r>
      <w:r w:rsidRPr="000D0D09">
        <w:rPr>
          <w:rFonts w:cs="Courier New"/>
          <w:sz w:val="20"/>
          <w:lang w:val="ru-RU"/>
        </w:rPr>
        <w:t>&gt;Межрегиональное операционное управление Федерального казначеЙства&lt;/</w:t>
      </w:r>
      <w:r w:rsidRPr="000D0D09">
        <w:rPr>
          <w:rFonts w:cs="Courier New"/>
          <w:sz w:val="20"/>
        </w:rPr>
        <w:t>Nm</w:t>
      </w:r>
      <w:r w:rsidRPr="000D0D09">
        <w:rPr>
          <w:rFonts w:cs="Courier New"/>
          <w:sz w:val="20"/>
          <w:lang w:val="ru-RU"/>
        </w:rPr>
        <w:t>&gt;</w:t>
      </w:r>
    </w:p>
    <w:p w14:paraId="6ECE670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lang w:val="ru-RU"/>
        </w:rPr>
        <w:tab/>
      </w:r>
      <w:r w:rsidRPr="000D0D09">
        <w:rPr>
          <w:rFonts w:cs="Courier New"/>
          <w:sz w:val="20"/>
        </w:rPr>
        <w:t>&lt;Cd&gt;9500&lt;/Cd&gt;</w:t>
      </w:r>
    </w:p>
    <w:p w14:paraId="7F54933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&lt;/TtlPrt_TOFK&gt;</w:t>
      </w:r>
    </w:p>
    <w:p w14:paraId="6A9FE2F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&lt;TtlPrt_UBP&gt;</w:t>
      </w:r>
    </w:p>
    <w:p w14:paraId="12D31D0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rPr>
        <w:tab/>
      </w:r>
      <w:r w:rsidRPr="000D0D09">
        <w:rPr>
          <w:rFonts w:cs="Courier New"/>
          <w:sz w:val="20"/>
          <w:lang w:val="ru-RU"/>
        </w:rPr>
        <w:t>&lt;</w:t>
      </w:r>
      <w:r w:rsidRPr="000D0D09">
        <w:rPr>
          <w:rFonts w:cs="Courier New"/>
          <w:sz w:val="20"/>
        </w:rPr>
        <w:t>Cd</w:t>
      </w:r>
      <w:r w:rsidRPr="000D0D09">
        <w:rPr>
          <w:rFonts w:cs="Courier New"/>
          <w:sz w:val="20"/>
          <w:lang w:val="ru-RU"/>
        </w:rPr>
        <w:t>&gt;00100177&lt;/</w:t>
      </w:r>
      <w:r w:rsidRPr="000D0D09">
        <w:rPr>
          <w:rFonts w:cs="Courier New"/>
          <w:sz w:val="20"/>
        </w:rPr>
        <w:t>Cd</w:t>
      </w:r>
      <w:r w:rsidRPr="000D0D09">
        <w:rPr>
          <w:rFonts w:cs="Courier New"/>
          <w:sz w:val="20"/>
          <w:lang w:val="ru-RU"/>
        </w:rPr>
        <w:t>&gt;</w:t>
      </w:r>
    </w:p>
    <w:p w14:paraId="480DAD0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r>
      <w:r w:rsidRPr="000D0D09">
        <w:rPr>
          <w:rFonts w:cs="Courier New"/>
          <w:sz w:val="20"/>
          <w:lang w:val="ru-RU"/>
        </w:rPr>
        <w:tab/>
        <w:t>&lt;</w:t>
      </w:r>
      <w:r w:rsidRPr="000D0D09">
        <w:rPr>
          <w:rFonts w:cs="Courier New"/>
          <w:sz w:val="20"/>
        </w:rPr>
        <w:t>Nm</w:t>
      </w:r>
      <w:r w:rsidRPr="000D0D09">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0D0D09">
        <w:rPr>
          <w:rFonts w:cs="Courier New"/>
          <w:sz w:val="20"/>
        </w:rPr>
        <w:t>Nm</w:t>
      </w:r>
      <w:r w:rsidRPr="000D0D09">
        <w:rPr>
          <w:rFonts w:cs="Courier New"/>
          <w:sz w:val="20"/>
          <w:lang w:val="ru-RU"/>
        </w:rPr>
        <w:t>&gt;</w:t>
      </w:r>
    </w:p>
    <w:p w14:paraId="4FB489D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rPr>
        <w:t>&lt;/TtlPrt_UBP&gt;</w:t>
      </w:r>
    </w:p>
    <w:p w14:paraId="5C18C6D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&lt;TtlPrt_GRBS&gt;</w:t>
      </w:r>
    </w:p>
    <w:p w14:paraId="3D90CF6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&lt;Cd&gt;177&lt;/Cd&gt;</w:t>
      </w:r>
    </w:p>
    <w:p w14:paraId="77710C6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rPr>
        <w:tab/>
      </w:r>
      <w:r w:rsidRPr="000D0D09">
        <w:rPr>
          <w:rFonts w:cs="Courier New"/>
          <w:sz w:val="20"/>
          <w:lang w:val="ru-RU"/>
        </w:rPr>
        <w:t>&lt;</w:t>
      </w:r>
      <w:r w:rsidRPr="000D0D09">
        <w:rPr>
          <w:rFonts w:cs="Courier New"/>
          <w:sz w:val="20"/>
        </w:rPr>
        <w:t>Nm</w:t>
      </w:r>
      <w:r w:rsidRPr="000D0D09">
        <w:rPr>
          <w:rFonts w:cs="Courier New"/>
          <w:sz w:val="20"/>
          <w:lang w:val="ru-RU"/>
        </w:rPr>
        <w:t xml:space="preserve">&gt;Министерство Российской Федерации по делам гражданской обороны, чрезвычайным </w:t>
      </w:r>
      <w:r w:rsidRPr="000D0D09">
        <w:rPr>
          <w:rFonts w:cs="Courier New"/>
          <w:sz w:val="20"/>
          <w:lang w:val="ru-RU"/>
        </w:rPr>
        <w:lastRenderedPageBreak/>
        <w:t>ситуациям и ликвидации последствий стихийных бедствий&lt;/</w:t>
      </w:r>
      <w:r w:rsidRPr="000D0D09">
        <w:rPr>
          <w:rFonts w:cs="Courier New"/>
          <w:sz w:val="20"/>
        </w:rPr>
        <w:t>Nm</w:t>
      </w:r>
      <w:r w:rsidRPr="000D0D09">
        <w:rPr>
          <w:rFonts w:cs="Courier New"/>
          <w:sz w:val="20"/>
          <w:lang w:val="ru-RU"/>
        </w:rPr>
        <w:t>&gt;</w:t>
      </w:r>
    </w:p>
    <w:p w14:paraId="46F522B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rPr>
        <w:t>&lt;/TtlPrt_GRBS&gt;</w:t>
      </w:r>
    </w:p>
    <w:p w14:paraId="4542480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&lt;TtlPrt_MSC_Bdgt&gt;</w:t>
      </w:r>
    </w:p>
    <w:p w14:paraId="1AD15A0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rPr>
        <w:tab/>
      </w:r>
      <w:r w:rsidRPr="000D0D09">
        <w:rPr>
          <w:rFonts w:cs="Courier New"/>
          <w:sz w:val="20"/>
          <w:lang w:val="ru-RU"/>
        </w:rPr>
        <w:t>&lt;</w:t>
      </w:r>
      <w:r w:rsidRPr="000D0D09">
        <w:rPr>
          <w:rFonts w:cs="Courier New"/>
          <w:sz w:val="20"/>
        </w:rPr>
        <w:t>Cd</w:t>
      </w:r>
      <w:r w:rsidRPr="000D0D09">
        <w:rPr>
          <w:rFonts w:cs="Courier New"/>
          <w:sz w:val="20"/>
          <w:lang w:val="ru-RU"/>
        </w:rPr>
        <w:t>&gt;99010001&lt;/</w:t>
      </w:r>
      <w:r w:rsidRPr="000D0D09">
        <w:rPr>
          <w:rFonts w:cs="Courier New"/>
          <w:sz w:val="20"/>
        </w:rPr>
        <w:t>Cd</w:t>
      </w:r>
      <w:r w:rsidRPr="000D0D09">
        <w:rPr>
          <w:rFonts w:cs="Courier New"/>
          <w:sz w:val="20"/>
          <w:lang w:val="ru-RU"/>
        </w:rPr>
        <w:t>&gt;</w:t>
      </w:r>
    </w:p>
    <w:p w14:paraId="6C77AE8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r>
      <w:r w:rsidRPr="000D0D09">
        <w:rPr>
          <w:rFonts w:cs="Courier New"/>
          <w:sz w:val="20"/>
          <w:lang w:val="ru-RU"/>
        </w:rPr>
        <w:tab/>
        <w:t>&lt;</w:t>
      </w:r>
      <w:r w:rsidRPr="000D0D09">
        <w:rPr>
          <w:rFonts w:cs="Courier New"/>
          <w:sz w:val="20"/>
        </w:rPr>
        <w:t>Nm</w:t>
      </w:r>
      <w:r w:rsidRPr="000D0D09">
        <w:rPr>
          <w:rFonts w:cs="Courier New"/>
          <w:sz w:val="20"/>
          <w:lang w:val="ru-RU"/>
        </w:rPr>
        <w:t>&gt;Федеральный бюджет&lt;/</w:t>
      </w:r>
      <w:r w:rsidRPr="000D0D09">
        <w:rPr>
          <w:rFonts w:cs="Courier New"/>
          <w:sz w:val="20"/>
        </w:rPr>
        <w:t>Nm</w:t>
      </w:r>
      <w:r w:rsidRPr="000D0D09">
        <w:rPr>
          <w:rFonts w:cs="Courier New"/>
          <w:sz w:val="20"/>
          <w:lang w:val="ru-RU"/>
        </w:rPr>
        <w:t>&gt;</w:t>
      </w:r>
    </w:p>
    <w:p w14:paraId="467092F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rPr>
        <w:t>&lt;/TtlPrt_MSC_Bdgt&gt;</w:t>
      </w:r>
    </w:p>
    <w:p w14:paraId="67C3FB9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&lt;TtlPrt_FO&gt;</w:t>
      </w:r>
    </w:p>
    <w:p w14:paraId="6498414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rPr>
        <w:tab/>
      </w:r>
      <w:r w:rsidRPr="000D0D09">
        <w:rPr>
          <w:rFonts w:cs="Courier New"/>
          <w:sz w:val="20"/>
          <w:lang w:val="ru-RU"/>
        </w:rPr>
        <w:t>&lt;</w:t>
      </w:r>
      <w:r w:rsidRPr="000D0D09">
        <w:rPr>
          <w:rFonts w:cs="Courier New"/>
          <w:sz w:val="20"/>
        </w:rPr>
        <w:t>FnclInst</w:t>
      </w:r>
      <w:r w:rsidRPr="000D0D09">
        <w:rPr>
          <w:rFonts w:cs="Courier New"/>
          <w:sz w:val="20"/>
          <w:lang w:val="ru-RU"/>
        </w:rPr>
        <w:t>&gt;Министерство финансов Российской Федерации&lt;/</w:t>
      </w:r>
      <w:r w:rsidRPr="000D0D09">
        <w:rPr>
          <w:rFonts w:cs="Courier New"/>
          <w:sz w:val="20"/>
        </w:rPr>
        <w:t>FnclInst</w:t>
      </w:r>
      <w:r w:rsidRPr="000D0D09">
        <w:rPr>
          <w:rFonts w:cs="Courier New"/>
          <w:sz w:val="20"/>
          <w:lang w:val="ru-RU"/>
        </w:rPr>
        <w:t>&gt;</w:t>
      </w:r>
    </w:p>
    <w:p w14:paraId="400CFDB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r>
      <w:r w:rsidRPr="000D0D09">
        <w:rPr>
          <w:rFonts w:cs="Courier New"/>
          <w:sz w:val="20"/>
          <w:lang w:val="ru-RU"/>
        </w:rPr>
        <w:tab/>
        <w:t>&lt;</w:t>
      </w:r>
      <w:r w:rsidRPr="000D0D09">
        <w:rPr>
          <w:rFonts w:cs="Courier New"/>
          <w:sz w:val="20"/>
        </w:rPr>
        <w:t>OKPOCd</w:t>
      </w:r>
      <w:r w:rsidRPr="000D0D09">
        <w:rPr>
          <w:rFonts w:cs="Courier New"/>
          <w:sz w:val="20"/>
          <w:lang w:val="ru-RU"/>
        </w:rPr>
        <w:t>&gt;00013474&lt;/</w:t>
      </w:r>
      <w:r w:rsidRPr="000D0D09">
        <w:rPr>
          <w:rFonts w:cs="Courier New"/>
          <w:sz w:val="20"/>
        </w:rPr>
        <w:t>OKPOCd</w:t>
      </w:r>
      <w:r w:rsidRPr="000D0D09">
        <w:rPr>
          <w:rFonts w:cs="Courier New"/>
          <w:sz w:val="20"/>
          <w:lang w:val="ru-RU"/>
        </w:rPr>
        <w:t>&gt;</w:t>
      </w:r>
    </w:p>
    <w:p w14:paraId="4D6DFC7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t>&lt;/</w:t>
      </w:r>
      <w:r w:rsidRPr="000D0D09">
        <w:rPr>
          <w:rFonts w:cs="Courier New"/>
          <w:sz w:val="20"/>
        </w:rPr>
        <w:t>TtlPrt</w:t>
      </w:r>
      <w:r w:rsidRPr="000D0D09">
        <w:rPr>
          <w:rFonts w:cs="Courier New"/>
          <w:sz w:val="20"/>
          <w:lang w:val="ru-RU"/>
        </w:rPr>
        <w:t>_</w:t>
      </w:r>
      <w:r w:rsidRPr="000D0D09">
        <w:rPr>
          <w:rFonts w:cs="Courier New"/>
          <w:sz w:val="20"/>
        </w:rPr>
        <w:t>FO</w:t>
      </w:r>
      <w:r w:rsidRPr="000D0D09">
        <w:rPr>
          <w:rFonts w:cs="Courier New"/>
          <w:sz w:val="20"/>
          <w:lang w:val="ru-RU"/>
        </w:rPr>
        <w:t>&gt;</w:t>
      </w:r>
    </w:p>
    <w:p w14:paraId="0F7A664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lang w:val="ru-RU"/>
        </w:rPr>
        <w:tab/>
        <w:t>&lt;</w:t>
      </w:r>
      <w:r w:rsidRPr="000D0D09">
        <w:rPr>
          <w:rFonts w:cs="Courier New"/>
          <w:sz w:val="20"/>
        </w:rPr>
        <w:t>TtlPrt</w:t>
      </w:r>
      <w:r w:rsidRPr="000D0D09">
        <w:rPr>
          <w:rFonts w:cs="Courier New"/>
          <w:sz w:val="20"/>
          <w:lang w:val="ru-RU"/>
        </w:rPr>
        <w:t>_</w:t>
      </w:r>
      <w:r w:rsidRPr="000D0D09">
        <w:rPr>
          <w:rFonts w:cs="Courier New"/>
          <w:sz w:val="20"/>
        </w:rPr>
        <w:t>CdOKTMO</w:t>
      </w:r>
      <w:r w:rsidRPr="000D0D09">
        <w:rPr>
          <w:rFonts w:cs="Courier New"/>
          <w:sz w:val="20"/>
          <w:lang w:val="ru-RU"/>
        </w:rPr>
        <w:t>&gt;00000001&lt;/</w:t>
      </w:r>
      <w:r w:rsidRPr="000D0D09">
        <w:rPr>
          <w:rFonts w:cs="Courier New"/>
          <w:sz w:val="20"/>
        </w:rPr>
        <w:t>TtlPrt</w:t>
      </w:r>
      <w:r w:rsidRPr="000D0D09">
        <w:rPr>
          <w:rFonts w:cs="Courier New"/>
          <w:sz w:val="20"/>
          <w:lang w:val="ru-RU"/>
        </w:rPr>
        <w:t>_</w:t>
      </w:r>
      <w:r w:rsidRPr="000D0D09">
        <w:rPr>
          <w:rFonts w:cs="Courier New"/>
          <w:sz w:val="20"/>
        </w:rPr>
        <w:t>CdOKTMO</w:t>
      </w:r>
      <w:r w:rsidRPr="000D0D09">
        <w:rPr>
          <w:rFonts w:cs="Courier New"/>
          <w:sz w:val="20"/>
          <w:lang w:val="ru-RU"/>
        </w:rPr>
        <w:t>&gt;</w:t>
      </w:r>
    </w:p>
    <w:p w14:paraId="65B2627F"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 xml:space="preserve"> </w:t>
      </w:r>
      <w:r w:rsidRPr="000D0D09">
        <w:rPr>
          <w:rFonts w:cs="Courier New"/>
          <w:sz w:val="20"/>
        </w:rPr>
        <w:t>&lt;TtlPrt_SECRECY code="0" value="Несекретно"/&gt;</w:t>
      </w:r>
    </w:p>
    <w:p w14:paraId="07797E8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&lt;R_778_G_S1_1_1_D&gt;</w:t>
      </w:r>
    </w:p>
    <w:p w14:paraId="5AF7B31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&lt;G_S1_1_1_D_ITEM&gt;</w:t>
      </w:r>
    </w:p>
    <w:p w14:paraId="6B9E867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&lt;G_S1_1_1_D_C1&gt;00000000003691&lt;/G_S1_1_1_D_C1&gt;</w:t>
      </w:r>
    </w:p>
    <w:p w14:paraId="3B989E6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&lt;G_S1_1_1_D_C2&gt;17710041020193969122&lt;/G_S1_1_1_D_C2&gt;</w:t>
      </w:r>
    </w:p>
    <w:p w14:paraId="6900B67E"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&lt;G_S1_1_1_D_C3&gt;2019-12-01&lt;/G_S1_1_1_D_C3&gt;</w:t>
      </w:r>
    </w:p>
    <w:p w14:paraId="5B65F60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&lt;G_S1_1_1_D_C4&gt;100.00&lt;/G_S1_1_1_D_C4&gt;</w:t>
      </w:r>
    </w:p>
    <w:p w14:paraId="719B9CB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&lt;G_S1_1_1_D_C5&gt;100.00&lt;/G_S1_1_1_D_C5&gt;</w:t>
      </w:r>
    </w:p>
    <w:p w14:paraId="79D716B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&lt;G_S1_1_1_D_C6&gt;100.00&lt;/G_S1_1_1_D_C6&gt;</w:t>
      </w:r>
    </w:p>
    <w:p w14:paraId="4B8EE08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&lt;G_S1_1_1_D_C6_2&gt;100.00&lt;/G_S1_1_1_D_C6_2&gt;</w:t>
      </w:r>
    </w:p>
    <w:p w14:paraId="4347FBC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&lt;G_S1_1_1_D_C7&gt;100.00&lt;/G_S1_1_1_D_C7&gt;</w:t>
      </w:r>
    </w:p>
    <w:p w14:paraId="3B93A4C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&lt;G_S1_1_1_D_C8&gt;100.00&lt;/G_S1_1_1_D_C8&gt;</w:t>
      </w:r>
    </w:p>
    <w:p w14:paraId="2A24BD0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&lt;G_S1_1_1_D_C9&gt;100.00&lt;/G_S1_1_1_D_C9&gt;</w:t>
      </w:r>
    </w:p>
    <w:p w14:paraId="5E73CC5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&lt;G_S1_1_1_D_C9_2&gt;100.00&lt;/G_S1_1_1_D_C9_2&gt;</w:t>
      </w:r>
    </w:p>
    <w:p w14:paraId="1B7324E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&lt;G_S1_1_1_D_C10&gt;100.00&lt;/G_S1_1_1_D_C10&gt;</w:t>
      </w:r>
    </w:p>
    <w:p w14:paraId="2B5BC96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&lt;G_S1_1_1_D_C10_3&gt;100.00&lt;/G_S1_1_1_D_C10_3&gt;</w:t>
      </w:r>
      <w:r w:rsidRPr="000D0D09">
        <w:rPr>
          <w:rFonts w:cs="Courier New"/>
          <w:sz w:val="20"/>
        </w:rPr>
        <w:tab/>
      </w:r>
    </w:p>
    <w:p w14:paraId="7B4B18B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&lt;G_S1_1_1_D_C11&gt;100.00&lt;/G_S1_1_1_D_C11&gt;</w:t>
      </w:r>
    </w:p>
    <w:p w14:paraId="0AFFEE3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&lt;G_S1_1_1_D_C10_2&gt;100.00&lt;/G_S1_1_1_D_C10_2&gt;</w:t>
      </w:r>
    </w:p>
    <w:p w14:paraId="17625D4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r>
      <w:r w:rsidRPr="000D0D09">
        <w:rPr>
          <w:rFonts w:cs="Courier New"/>
          <w:sz w:val="20"/>
        </w:rPr>
        <w:tab/>
        <w:t>&lt;G_S1_1_1_D_C11_2&gt;100.00&lt;/G_S1_1_1_D_C11_2&gt;</w:t>
      </w:r>
    </w:p>
    <w:p w14:paraId="33A0D6C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&lt;/G_S1_1_1_D_ITEM&gt;</w:t>
      </w:r>
    </w:p>
    <w:p w14:paraId="3C5BE79C"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&lt;/R_778_G_S1_1_1_D&gt;</w:t>
      </w:r>
    </w:p>
    <w:p w14:paraId="2CD10D5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&lt;R_G_S1_1_1_F_R4&gt;100.00&lt;/R_G_S1_1_1_F_R4&gt;</w:t>
      </w:r>
    </w:p>
    <w:p w14:paraId="6AF86E08"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&lt;R_G_S1_1_1_F_R5&gt;100.00&lt;/R_G_S1_1_1_F_R5&gt;</w:t>
      </w:r>
    </w:p>
    <w:p w14:paraId="57A21D0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&lt;R_G_S1_1_1_F_R6&gt;100.00&lt;/R_G_S1_1_1_F_R6&gt;</w:t>
      </w:r>
    </w:p>
    <w:p w14:paraId="01411DD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&lt;R_G_S1_1_1_F_R6_2&gt;100.00&lt;/R_G_S1_1_1_F_R6_2&gt;</w:t>
      </w:r>
    </w:p>
    <w:p w14:paraId="3A21A73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&lt;R_G_S1_1_1_F_R7&gt;100.00&lt;/R_G_S1_1_1_F_R7&gt;</w:t>
      </w:r>
    </w:p>
    <w:p w14:paraId="38184C49"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&lt;R_G_S1_1_1_F_R8&gt;100.00&lt;/R_G_S1_1_1_F_R8&gt;</w:t>
      </w:r>
    </w:p>
    <w:p w14:paraId="17335C0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&lt;R_G_S1_1_1_F_R9&gt;100.00&lt;/R_G_S1_1_1_F_R9&gt;</w:t>
      </w:r>
    </w:p>
    <w:p w14:paraId="285DFAF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&lt;R_G_S1_1_1_F_R9_2&gt;100.00&lt;/R_G_S1_1_1_F_R9_2&gt;</w:t>
      </w:r>
    </w:p>
    <w:p w14:paraId="3870C23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&lt;R_G_S1_1_1_F_R10&gt;100.00&lt;/R_G_S1_1_1_F_R10&gt;</w:t>
      </w:r>
    </w:p>
    <w:p w14:paraId="58D6DF6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&lt;R_G_S1_1_1_F_R10_3&gt;100.00&lt;/R_G_S1_1_1_F_R10_3&gt;</w:t>
      </w:r>
    </w:p>
    <w:p w14:paraId="4645CAE3"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&lt;R_G_S1_1_1_F_R11&gt;100.00&lt;/R_G_S1_1_1_F_R11&gt;</w:t>
      </w:r>
    </w:p>
    <w:p w14:paraId="7E853716"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&lt;R_G_S1_1_1_F_R10_2&gt;100.00&lt;/R_G_S1_1_1_F_R10_2&gt;</w:t>
      </w:r>
    </w:p>
    <w:p w14:paraId="579F31E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&lt;R_G_S1_1_1_F_R11_2&gt;100.00&lt;/R_G_S1_1_1_F_R11_2&gt;</w:t>
      </w:r>
    </w:p>
    <w:p w14:paraId="114ABFA4"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&lt;VSL_ListApp_Executor_SFP&gt;Александров А.А.&lt;/VSL_ListApp_Executor_SFP&gt;</w:t>
      </w:r>
    </w:p>
    <w:p w14:paraId="7BA6C40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&lt;VSL_ListApp_Executor_Post&gt;Казначей&lt;/VSL_ListApp_Executor_Post&gt;</w:t>
      </w:r>
    </w:p>
    <w:p w14:paraId="47BC1FE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&lt;VSL_ListApp_Executor_TEL&gt;343456465&lt;/VSL_ListApp_Executor_TEL&gt;</w:t>
      </w:r>
    </w:p>
    <w:p w14:paraId="171FF00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&lt;VSL_ListApp_Executor_Date&gt;2021-01-03&lt;/VSL_ListApp_Executor_Date&gt;</w:t>
      </w:r>
    </w:p>
    <w:p w14:paraId="3F47141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&lt;StmInfrmtn_TF&gt;</w:t>
      </w:r>
    </w:p>
    <w:p w14:paraId="24DB1D10"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r>
      <w:r w:rsidRPr="000D0D09">
        <w:rPr>
          <w:rFonts w:cs="Courier New"/>
          <w:sz w:val="20"/>
        </w:rPr>
        <w:tab/>
        <w:t>&lt;GUID&gt;8fd0f4a9-2444-4877-87dc-ce8d1aa70482&lt;/GUID&gt;</w:t>
      </w:r>
    </w:p>
    <w:p w14:paraId="04F6ACB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&lt;/StmInfrmtn_TF&gt;</w:t>
      </w:r>
    </w:p>
    <w:p w14:paraId="064C5095"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ab/>
        <w:t>&lt;TtlPrt_DocNumber&gt;000000014&lt;/TtlPrt_DocNumber&gt;</w:t>
      </w:r>
    </w:p>
    <w:p w14:paraId="38BC19C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D0D09">
        <w:rPr>
          <w:rFonts w:cs="Courier New"/>
          <w:sz w:val="20"/>
        </w:rPr>
        <w:tab/>
      </w:r>
      <w:r w:rsidRPr="000D0D09">
        <w:rPr>
          <w:rFonts w:cs="Courier New"/>
          <w:sz w:val="20"/>
          <w:lang w:val="ru-RU"/>
        </w:rPr>
        <w:t>&lt;</w:t>
      </w:r>
      <w:r w:rsidRPr="000D0D09">
        <w:rPr>
          <w:rFonts w:cs="Courier New"/>
          <w:sz w:val="20"/>
        </w:rPr>
        <w:t>TtlPrt</w:t>
      </w:r>
      <w:r w:rsidRPr="000D0D09">
        <w:rPr>
          <w:rFonts w:cs="Courier New"/>
          <w:sz w:val="20"/>
          <w:lang w:val="ru-RU"/>
        </w:rPr>
        <w:t>_</w:t>
      </w:r>
      <w:r w:rsidRPr="000D0D09">
        <w:rPr>
          <w:rFonts w:cs="Courier New"/>
          <w:sz w:val="20"/>
        </w:rPr>
        <w:t>OPENTOFK</w:t>
      </w:r>
      <w:r w:rsidRPr="000D0D09">
        <w:rPr>
          <w:rFonts w:cs="Courier New"/>
          <w:sz w:val="20"/>
          <w:lang w:val="ru-RU"/>
        </w:rPr>
        <w:t>_</w:t>
      </w:r>
      <w:proofErr w:type="gramStart"/>
      <w:r w:rsidRPr="000D0D09">
        <w:rPr>
          <w:rFonts w:cs="Courier New"/>
          <w:sz w:val="20"/>
        </w:rPr>
        <w:t>NAME</w:t>
      </w:r>
      <w:r w:rsidRPr="000D0D09">
        <w:rPr>
          <w:rFonts w:cs="Courier New"/>
          <w:sz w:val="20"/>
          <w:lang w:val="ru-RU"/>
        </w:rPr>
        <w:t>&gt;Межрегиональное</w:t>
      </w:r>
      <w:proofErr w:type="gramEnd"/>
      <w:r w:rsidRPr="000D0D09">
        <w:rPr>
          <w:rFonts w:cs="Courier New"/>
          <w:sz w:val="20"/>
          <w:lang w:val="ru-RU"/>
        </w:rPr>
        <w:t xml:space="preserve"> операционное управление Федерального казначейства&lt;/</w:t>
      </w:r>
      <w:r w:rsidRPr="000D0D09">
        <w:rPr>
          <w:rFonts w:cs="Courier New"/>
          <w:sz w:val="20"/>
        </w:rPr>
        <w:t>TtlPrt</w:t>
      </w:r>
      <w:r w:rsidRPr="000D0D09">
        <w:rPr>
          <w:rFonts w:cs="Courier New"/>
          <w:sz w:val="20"/>
          <w:lang w:val="ru-RU"/>
        </w:rPr>
        <w:t>_</w:t>
      </w:r>
      <w:r w:rsidRPr="000D0D09">
        <w:rPr>
          <w:rFonts w:cs="Courier New"/>
          <w:sz w:val="20"/>
        </w:rPr>
        <w:t>OPENTOFK</w:t>
      </w:r>
      <w:r w:rsidRPr="000D0D09">
        <w:rPr>
          <w:rFonts w:cs="Courier New"/>
          <w:sz w:val="20"/>
          <w:lang w:val="ru-RU"/>
        </w:rPr>
        <w:t>_</w:t>
      </w:r>
      <w:r w:rsidRPr="000D0D09">
        <w:rPr>
          <w:rFonts w:cs="Courier New"/>
          <w:sz w:val="20"/>
        </w:rPr>
        <w:t>NAME</w:t>
      </w:r>
      <w:r w:rsidRPr="000D0D09">
        <w:rPr>
          <w:rFonts w:cs="Courier New"/>
          <w:sz w:val="20"/>
          <w:lang w:val="ru-RU"/>
        </w:rPr>
        <w:t>&gt;</w:t>
      </w:r>
    </w:p>
    <w:p w14:paraId="2335C33B"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lang w:val="ru-RU"/>
        </w:rPr>
        <w:tab/>
      </w:r>
      <w:r w:rsidRPr="000D0D09">
        <w:rPr>
          <w:rFonts w:cs="Courier New"/>
          <w:sz w:val="20"/>
        </w:rPr>
        <w:t>&lt;TtlPrt_OPENTOFK_CODE&gt;9500&lt;/TtlPrt_OPENTOFK_CODE&gt;</w:t>
      </w:r>
    </w:p>
    <w:p w14:paraId="608F8367"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&lt;/self</w:t>
      </w:r>
      <w:proofErr w:type="gramStart"/>
      <w:r w:rsidRPr="000D0D09">
        <w:rPr>
          <w:rFonts w:cs="Courier New"/>
          <w:sz w:val="20"/>
        </w:rPr>
        <w:t>:VLS</w:t>
      </w:r>
      <w:proofErr w:type="gramEnd"/>
      <w:r w:rsidRPr="000D0D09">
        <w:rPr>
          <w:rFonts w:cs="Courier New"/>
          <w:sz w:val="20"/>
        </w:rPr>
        <w:t>_REPORT_0531778&gt;</w:t>
      </w:r>
    </w:p>
    <w:p w14:paraId="7CB0DF81"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lastRenderedPageBreak/>
        <w:t>&lt;/typ</w:t>
      </w:r>
      <w:proofErr w:type="gramStart"/>
      <w:r w:rsidRPr="000D0D09">
        <w:rPr>
          <w:rFonts w:cs="Courier New"/>
          <w:sz w:val="20"/>
        </w:rPr>
        <w:t>:document</w:t>
      </w:r>
      <w:proofErr w:type="gramEnd"/>
      <w:r w:rsidRPr="000D0D09">
        <w:rPr>
          <w:rFonts w:cs="Courier New"/>
          <w:sz w:val="20"/>
        </w:rPr>
        <w:t>&gt;</w:t>
      </w:r>
      <w:r w:rsidRPr="000D0D09">
        <w:rPr>
          <w:rFonts w:cs="Courier New"/>
          <w:sz w:val="20"/>
        </w:rPr>
        <w:tab/>
      </w:r>
    </w:p>
    <w:p w14:paraId="287B56F2"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&lt;/transferDocumentRequest&gt;</w:t>
      </w:r>
    </w:p>
    <w:p w14:paraId="1EC337CA"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&lt;/env</w:t>
      </w:r>
      <w:proofErr w:type="gramStart"/>
      <w:r w:rsidRPr="000D0D09">
        <w:rPr>
          <w:rFonts w:cs="Courier New"/>
          <w:sz w:val="20"/>
        </w:rPr>
        <w:t>:Body</w:t>
      </w:r>
      <w:proofErr w:type="gramEnd"/>
      <w:r w:rsidRPr="000D0D09">
        <w:rPr>
          <w:rFonts w:cs="Courier New"/>
          <w:sz w:val="20"/>
        </w:rPr>
        <w:t>&gt;</w:t>
      </w:r>
    </w:p>
    <w:p w14:paraId="42400ADD" w14:textId="77777777" w:rsidR="006310AA" w:rsidRPr="000D0D09"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D0D09">
        <w:rPr>
          <w:rFonts w:cs="Courier New"/>
          <w:sz w:val="20"/>
        </w:rPr>
        <w:t>&lt;/soapenv</w:t>
      </w:r>
      <w:proofErr w:type="gramStart"/>
      <w:r w:rsidRPr="000D0D09">
        <w:rPr>
          <w:rFonts w:cs="Courier New"/>
          <w:sz w:val="20"/>
        </w:rPr>
        <w:t>:Envelope</w:t>
      </w:r>
      <w:proofErr w:type="gramEnd"/>
      <w:r w:rsidRPr="000D0D09">
        <w:rPr>
          <w:rFonts w:cs="Courier New"/>
          <w:sz w:val="20"/>
        </w:rPr>
        <w:t>&gt;</w:t>
      </w:r>
    </w:p>
    <w:p w14:paraId="2DED88E4" w14:textId="77777777" w:rsidR="006310AA" w:rsidRPr="00F3122D" w:rsidRDefault="00F94B41" w:rsidP="00F94B41">
      <w:pPr>
        <w:pStyle w:val="1"/>
        <w:numPr>
          <w:ilvl w:val="0"/>
          <w:numId w:val="79"/>
        </w:numPr>
        <w:jc w:val="both"/>
        <w:rPr>
          <w:highlight w:val="green"/>
        </w:rPr>
      </w:pPr>
      <w:bookmarkStart w:id="3347" w:name="_Toc519610889"/>
      <w:bookmarkStart w:id="3348" w:name="_Toc519868626"/>
      <w:bookmarkStart w:id="3349" w:name="_Toc519870058"/>
      <w:bookmarkStart w:id="3350" w:name="_Toc520196055"/>
      <w:bookmarkStart w:id="3351" w:name="_Toc520196673"/>
      <w:bookmarkStart w:id="3352" w:name="_Toc520196982"/>
      <w:bookmarkStart w:id="3353" w:name="_Toc520451490"/>
      <w:bookmarkStart w:id="3354" w:name="_Toc521060382"/>
      <w:bookmarkStart w:id="3355" w:name="_Toc521063362"/>
      <w:bookmarkStart w:id="3356" w:name="_Toc521063704"/>
      <w:bookmarkStart w:id="3357" w:name="_Toc521084662"/>
      <w:bookmarkStart w:id="3358" w:name="_Toc521084920"/>
      <w:bookmarkStart w:id="3359" w:name="_Toc521085176"/>
      <w:bookmarkStart w:id="3360" w:name="_Toc521488974"/>
      <w:bookmarkStart w:id="3361" w:name="_Toc522546256"/>
      <w:bookmarkStart w:id="3362" w:name="_Toc523401300"/>
      <w:bookmarkStart w:id="3363" w:name="_Toc523401761"/>
      <w:bookmarkStart w:id="3364" w:name="_Toc523405136"/>
      <w:bookmarkStart w:id="3365" w:name="_Toc523405768"/>
      <w:bookmarkStart w:id="3366" w:name="_Toc525041191"/>
      <w:bookmarkStart w:id="3367" w:name="_Toc525041448"/>
      <w:bookmarkStart w:id="3368" w:name="_Toc525027531"/>
      <w:bookmarkStart w:id="3369" w:name="_Toc525219664"/>
      <w:bookmarkStart w:id="3370" w:name="_Toc525220060"/>
      <w:bookmarkStart w:id="3371" w:name="_Toc526246273"/>
      <w:bookmarkStart w:id="3372" w:name="_Toc526855194"/>
      <w:bookmarkStart w:id="3373" w:name="_Toc527047205"/>
      <w:bookmarkStart w:id="3374" w:name="_Toc527978610"/>
      <w:bookmarkStart w:id="3375" w:name="_Toc528071475"/>
      <w:bookmarkStart w:id="3376" w:name="_Toc528668427"/>
      <w:bookmarkStart w:id="3377" w:name="_Toc528668704"/>
      <w:bookmarkStart w:id="3378" w:name="_Toc528849112"/>
      <w:bookmarkStart w:id="3379" w:name="_Toc529298648"/>
      <w:bookmarkStart w:id="3380" w:name="_Toc529973498"/>
      <w:bookmarkStart w:id="3381" w:name="_Toc530652484"/>
      <w:bookmarkStart w:id="3382" w:name="_Toc530744104"/>
      <w:bookmarkStart w:id="3383" w:name="_Toc530744753"/>
      <w:bookmarkStart w:id="3384" w:name="_Toc530749413"/>
      <w:bookmarkStart w:id="3385" w:name="_Toc530995293"/>
      <w:bookmarkStart w:id="3386" w:name="_Toc530995590"/>
      <w:bookmarkStart w:id="3387" w:name="_Toc530996157"/>
      <w:bookmarkStart w:id="3388" w:name="_Toc530996454"/>
      <w:bookmarkStart w:id="3389" w:name="_Toc530996940"/>
      <w:bookmarkStart w:id="3390" w:name="_Toc530997239"/>
      <w:bookmarkStart w:id="3391" w:name="_Toc530997457"/>
      <w:bookmarkStart w:id="3392" w:name="_Toc530997754"/>
      <w:bookmarkStart w:id="3393" w:name="_Toc530998523"/>
      <w:bookmarkStart w:id="3394" w:name="_Toc530999288"/>
      <w:bookmarkStart w:id="3395" w:name="_Toc531033361"/>
      <w:bookmarkStart w:id="3396" w:name="_Toc531180136"/>
      <w:bookmarkStart w:id="3397" w:name="_Toc531180450"/>
      <w:bookmarkStart w:id="3398" w:name="_Toc531180763"/>
      <w:bookmarkStart w:id="3399" w:name="_Toc531212327"/>
      <w:bookmarkStart w:id="3400" w:name="_Toc531280445"/>
      <w:bookmarkStart w:id="3401" w:name="_Toc531280759"/>
      <w:bookmarkStart w:id="3402" w:name="_Toc531697955"/>
      <w:bookmarkStart w:id="3403" w:name="_Toc531772272"/>
      <w:bookmarkStart w:id="3404" w:name="_Toc531792975"/>
      <w:bookmarkStart w:id="3405" w:name="_Toc531799993"/>
      <w:bookmarkStart w:id="3406" w:name="_Toc531965548"/>
      <w:bookmarkStart w:id="3407" w:name="_Toc532202519"/>
      <w:bookmarkStart w:id="3408" w:name="_Toc532205036"/>
      <w:bookmarkStart w:id="3409" w:name="_Toc532217406"/>
      <w:bookmarkStart w:id="3410" w:name="_Toc535325274"/>
      <w:bookmarkStart w:id="3411" w:name="_Toc535326354"/>
      <w:bookmarkStart w:id="3412" w:name="_Toc536116410"/>
      <w:bookmarkStart w:id="3413" w:name="_Toc536461341"/>
      <w:bookmarkStart w:id="3414" w:name="_Toc536465909"/>
      <w:bookmarkStart w:id="3415" w:name="_Toc2094981"/>
      <w:bookmarkStart w:id="3416" w:name="_Toc2181236"/>
      <w:bookmarkStart w:id="3417" w:name="_Toc2181399"/>
      <w:bookmarkStart w:id="3418" w:name="_Toc2182986"/>
      <w:bookmarkStart w:id="3419" w:name="_Toc2184762"/>
      <w:bookmarkStart w:id="3420" w:name="_Toc2679074"/>
      <w:bookmarkStart w:id="3421" w:name="_Toc2682579"/>
      <w:bookmarkStart w:id="3422" w:name="_Toc2684966"/>
      <w:bookmarkStart w:id="3423" w:name="_Toc2854600"/>
      <w:bookmarkStart w:id="3424" w:name="_Toc2866326"/>
      <w:bookmarkStart w:id="3425" w:name="_Toc2866597"/>
      <w:bookmarkStart w:id="3426" w:name="_Toc2866867"/>
      <w:bookmarkStart w:id="3427" w:name="_Toc2868051"/>
      <w:bookmarkStart w:id="3428" w:name="_Toc3206557"/>
      <w:bookmarkStart w:id="3429" w:name="_Toc3787144"/>
      <w:bookmarkStart w:id="3430" w:name="_Toc3787962"/>
      <w:bookmarkStart w:id="3431" w:name="_Toc4158835"/>
      <w:bookmarkStart w:id="3432" w:name="_Toc6839301"/>
      <w:bookmarkStart w:id="3433" w:name="_Toc6839600"/>
      <w:bookmarkStart w:id="3434" w:name="_Toc6839901"/>
      <w:bookmarkStart w:id="3435" w:name="_Toc8742347"/>
      <w:bookmarkStart w:id="3436" w:name="_Toc17911998"/>
      <w:bookmarkStart w:id="3437" w:name="_Toc18662571"/>
      <w:bookmarkStart w:id="3438" w:name="_Toc18663058"/>
      <w:bookmarkStart w:id="3439" w:name="_Toc18663363"/>
      <w:bookmarkStart w:id="3440" w:name="_Toc18696125"/>
      <w:bookmarkStart w:id="3441" w:name="_Toc19540881"/>
      <w:bookmarkStart w:id="3442" w:name="_Toc19549577"/>
      <w:bookmarkStart w:id="3443" w:name="_Toc19550783"/>
      <w:bookmarkStart w:id="3444" w:name="_Toc19551260"/>
      <w:bookmarkStart w:id="3445" w:name="_Toc19551623"/>
      <w:bookmarkStart w:id="3446" w:name="_Toc19552334"/>
      <w:bookmarkStart w:id="3447" w:name="_Toc19609582"/>
      <w:bookmarkStart w:id="3448" w:name="_Toc19611254"/>
      <w:bookmarkStart w:id="3449" w:name="_Toc19612663"/>
      <w:bookmarkStart w:id="3450" w:name="_Toc19619439"/>
      <w:bookmarkStart w:id="3451" w:name="_Toc19621095"/>
      <w:bookmarkStart w:id="3452" w:name="_Toc19621683"/>
      <w:bookmarkStart w:id="3453" w:name="_Toc19622593"/>
      <w:bookmarkStart w:id="3454" w:name="_Toc19623014"/>
      <w:bookmarkStart w:id="3455" w:name="_Toc19623476"/>
      <w:bookmarkStart w:id="3456" w:name="_Toc19633446"/>
      <w:bookmarkStart w:id="3457" w:name="_Toc19633864"/>
      <w:bookmarkStart w:id="3458" w:name="_Toc19635600"/>
      <w:bookmarkStart w:id="3459" w:name="_Toc19639280"/>
      <w:bookmarkStart w:id="3460" w:name="_Toc19639698"/>
      <w:bookmarkStart w:id="3461" w:name="_Toc19642406"/>
      <w:bookmarkStart w:id="3462" w:name="_Toc19695159"/>
      <w:bookmarkStart w:id="3463" w:name="_Toc19805632"/>
      <w:bookmarkStart w:id="3464" w:name="_Toc19806050"/>
      <w:bookmarkStart w:id="3465" w:name="_Toc19806470"/>
      <w:bookmarkStart w:id="3466" w:name="_Toc19860352"/>
      <w:bookmarkStart w:id="3467" w:name="_Toc19886803"/>
      <w:bookmarkStart w:id="3468" w:name="_Toc19887229"/>
      <w:bookmarkStart w:id="3469" w:name="_Toc20153740"/>
      <w:bookmarkStart w:id="3470" w:name="_Toc20747391"/>
      <w:bookmarkStart w:id="3471" w:name="_Toc20991891"/>
      <w:bookmarkStart w:id="3472" w:name="_Toc21707197"/>
      <w:bookmarkStart w:id="3473" w:name="_Toc21963512"/>
      <w:bookmarkStart w:id="3474" w:name="_Toc21970533"/>
      <w:bookmarkStart w:id="3475" w:name="_Toc21976818"/>
      <w:bookmarkStart w:id="3476" w:name="_Toc22038826"/>
      <w:bookmarkStart w:id="3477" w:name="_Toc22050281"/>
      <w:bookmarkStart w:id="3478" w:name="_Toc22058434"/>
      <w:bookmarkStart w:id="3479" w:name="_Toc22110628"/>
      <w:bookmarkStart w:id="3480" w:name="_Toc22124239"/>
      <w:bookmarkStart w:id="3481" w:name="_Toc22902523"/>
      <w:bookmarkStart w:id="3482" w:name="_Toc25055123"/>
      <w:bookmarkStart w:id="3483" w:name="_Toc25055509"/>
      <w:bookmarkStart w:id="3484" w:name="_Toc25090692"/>
      <w:bookmarkStart w:id="3485" w:name="_Toc25091216"/>
      <w:bookmarkStart w:id="3486" w:name="_Toc25091740"/>
      <w:bookmarkStart w:id="3487" w:name="_Toc25313222"/>
      <w:bookmarkStart w:id="3488" w:name="_Toc25317657"/>
      <w:bookmarkStart w:id="3489" w:name="_Toc25318181"/>
      <w:bookmarkStart w:id="3490" w:name="_Toc25342380"/>
      <w:bookmarkStart w:id="3491" w:name="_Toc26279968"/>
      <w:bookmarkStart w:id="3492" w:name="_Toc26280556"/>
      <w:bookmarkStart w:id="3493" w:name="_Toc26283728"/>
      <w:bookmarkStart w:id="3494" w:name="_Toc26284316"/>
      <w:bookmarkStart w:id="3495" w:name="_Toc26340366"/>
      <w:bookmarkStart w:id="3496" w:name="_Toc26340958"/>
      <w:bookmarkStart w:id="3497" w:name="_Toc26341549"/>
      <w:bookmarkStart w:id="3498" w:name="_Toc26342560"/>
      <w:bookmarkStart w:id="3499" w:name="_Toc26538349"/>
      <w:bookmarkStart w:id="3500" w:name="_Toc26540857"/>
      <w:bookmarkStart w:id="3501" w:name="_Toc26623414"/>
      <w:bookmarkStart w:id="3502" w:name="_Toc26642838"/>
      <w:bookmarkStart w:id="3503" w:name="_Toc26643458"/>
      <w:bookmarkStart w:id="3504" w:name="_Toc26644079"/>
      <w:bookmarkStart w:id="3505" w:name="_Toc26728106"/>
      <w:bookmarkStart w:id="3506" w:name="_Toc26728734"/>
      <w:bookmarkStart w:id="3507" w:name="_Toc26733345"/>
      <w:bookmarkStart w:id="3508" w:name="_Toc26786378"/>
      <w:bookmarkStart w:id="3509" w:name="_Toc26788336"/>
      <w:bookmarkStart w:id="3510" w:name="_Toc26788966"/>
      <w:bookmarkStart w:id="3511" w:name="_Toc26790148"/>
      <w:bookmarkStart w:id="3512" w:name="_Toc26790782"/>
      <w:bookmarkStart w:id="3513" w:name="_Toc26791415"/>
      <w:bookmarkStart w:id="3514" w:name="_Toc26905791"/>
      <w:bookmarkStart w:id="3515" w:name="_Toc26946341"/>
      <w:bookmarkStart w:id="3516" w:name="_Toc26950528"/>
      <w:bookmarkStart w:id="3517" w:name="_Toc27042315"/>
      <w:bookmarkStart w:id="3518" w:name="_Toc27125076"/>
      <w:bookmarkStart w:id="3519" w:name="_Toc27149426"/>
      <w:bookmarkStart w:id="3520" w:name="_Toc27401091"/>
      <w:bookmarkStart w:id="3521" w:name="_Toc27410408"/>
      <w:bookmarkStart w:id="3522" w:name="_Toc27411111"/>
      <w:bookmarkStart w:id="3523" w:name="_Toc27473424"/>
      <w:bookmarkStart w:id="3524" w:name="_Toc27474136"/>
      <w:bookmarkStart w:id="3525" w:name="_Toc27479179"/>
      <w:bookmarkStart w:id="3526" w:name="_Toc27479826"/>
      <w:bookmarkStart w:id="3527" w:name="_Toc27489767"/>
      <w:bookmarkStart w:id="3528" w:name="_Toc29564213"/>
      <w:bookmarkStart w:id="3529" w:name="_Toc29564926"/>
      <w:bookmarkStart w:id="3530" w:name="_Toc29565643"/>
      <w:bookmarkStart w:id="3531" w:name="_Toc29566358"/>
      <w:bookmarkStart w:id="3532" w:name="_Toc29823492"/>
      <w:bookmarkStart w:id="3533" w:name="_Toc29835168"/>
      <w:bookmarkStart w:id="3534" w:name="_Toc29978354"/>
      <w:bookmarkStart w:id="3535" w:name="_Toc30504766"/>
      <w:bookmarkStart w:id="3536" w:name="_Toc30686537"/>
      <w:bookmarkStart w:id="3537" w:name="_Toc30687251"/>
      <w:bookmarkStart w:id="3538" w:name="_Toc31265648"/>
      <w:bookmarkStart w:id="3539" w:name="_Toc31284133"/>
      <w:bookmarkStart w:id="3540" w:name="_Toc31816678"/>
      <w:bookmarkStart w:id="3541" w:name="_Toc31817810"/>
      <w:bookmarkStart w:id="3542" w:name="_Toc31869678"/>
      <w:bookmarkStart w:id="3543" w:name="_Toc31870867"/>
      <w:bookmarkStart w:id="3544" w:name="_Toc34917266"/>
      <w:bookmarkStart w:id="3545" w:name="_Toc41329768"/>
      <w:bookmarkStart w:id="3546" w:name="_Toc42597020"/>
      <w:bookmarkStart w:id="3547" w:name="_Toc42700277"/>
      <w:bookmarkStart w:id="3548" w:name="_Toc44010247"/>
      <w:bookmarkStart w:id="3549" w:name="_Toc44593988"/>
      <w:bookmarkStart w:id="3550" w:name="_Toc44673462"/>
      <w:bookmarkStart w:id="3551" w:name="_Toc47020020"/>
      <w:bookmarkStart w:id="3552" w:name="_Toc47021064"/>
      <w:bookmarkStart w:id="3553" w:name="_Toc47025389"/>
      <w:bookmarkStart w:id="3554" w:name="_Toc47094834"/>
      <w:bookmarkStart w:id="3555" w:name="_Toc47546632"/>
      <w:bookmarkStart w:id="3556" w:name="_Toc47547707"/>
      <w:bookmarkStart w:id="3557" w:name="_Toc47552479"/>
      <w:bookmarkStart w:id="3558" w:name="_Toc47553550"/>
      <w:bookmarkStart w:id="3559" w:name="_Toc47554440"/>
      <w:bookmarkStart w:id="3560" w:name="_Toc47693676"/>
      <w:bookmarkStart w:id="3561" w:name="_Toc50021687"/>
      <w:bookmarkStart w:id="3562" w:name="_Toc50451176"/>
      <w:bookmarkStart w:id="3563" w:name="_Toc50587016"/>
      <w:bookmarkStart w:id="3564" w:name="_Toc50619575"/>
      <w:bookmarkStart w:id="3565" w:name="_Toc50620322"/>
      <w:bookmarkStart w:id="3566" w:name="_Toc50621071"/>
      <w:bookmarkStart w:id="3567" w:name="_Toc50708698"/>
      <w:bookmarkStart w:id="3568" w:name="_Toc51226149"/>
      <w:bookmarkStart w:id="3569" w:name="_Toc51226897"/>
      <w:bookmarkStart w:id="3570" w:name="_Toc51227979"/>
      <w:bookmarkStart w:id="3571" w:name="_Toc51229058"/>
      <w:bookmarkStart w:id="3572" w:name="_Toc51235686"/>
      <w:bookmarkStart w:id="3573" w:name="_Toc51951815"/>
      <w:bookmarkStart w:id="3574" w:name="_Toc51952902"/>
      <w:bookmarkStart w:id="3575" w:name="_Toc52143751"/>
      <w:bookmarkStart w:id="3576" w:name="_Toc52195304"/>
      <w:bookmarkStart w:id="3577" w:name="_Toc52196542"/>
      <w:bookmarkStart w:id="3578" w:name="_Toc52198119"/>
      <w:bookmarkStart w:id="3579" w:name="_Toc52199356"/>
      <w:bookmarkStart w:id="3580" w:name="_Toc52200594"/>
      <w:bookmarkStart w:id="3581" w:name="_Toc52201833"/>
      <w:bookmarkStart w:id="3582" w:name="_Toc52203073"/>
      <w:bookmarkStart w:id="3583" w:name="_Toc52204314"/>
      <w:bookmarkStart w:id="3584" w:name="_Toc52205899"/>
      <w:bookmarkStart w:id="3585" w:name="_Toc52283167"/>
      <w:bookmarkStart w:id="3586" w:name="_Toc52534696"/>
      <w:bookmarkStart w:id="3587" w:name="_Toc54289404"/>
      <w:bookmarkStart w:id="3588" w:name="_Toc54598492"/>
      <w:bookmarkStart w:id="3589" w:name="_Toc54885248"/>
      <w:bookmarkStart w:id="3590" w:name="_Toc54889962"/>
      <w:bookmarkStart w:id="3591" w:name="_Toc54950196"/>
      <w:bookmarkStart w:id="3592" w:name="_Toc54966468"/>
      <w:bookmarkStart w:id="3593" w:name="_Toc55228984"/>
      <w:bookmarkStart w:id="3594" w:name="_Toc55229907"/>
      <w:bookmarkStart w:id="3595" w:name="_Toc55227131"/>
      <w:bookmarkStart w:id="3596" w:name="_Toc55308621"/>
      <w:bookmarkStart w:id="3597" w:name="_Toc519610890"/>
      <w:bookmarkStart w:id="3598" w:name="_Toc519868627"/>
      <w:bookmarkStart w:id="3599" w:name="_Toc519870059"/>
      <w:bookmarkStart w:id="3600" w:name="_Toc520196056"/>
      <w:bookmarkStart w:id="3601" w:name="_Toc520196674"/>
      <w:bookmarkStart w:id="3602" w:name="_Toc520196983"/>
      <w:bookmarkStart w:id="3603" w:name="_Toc520451491"/>
      <w:bookmarkStart w:id="3604" w:name="_Toc521060383"/>
      <w:bookmarkStart w:id="3605" w:name="_Toc521063363"/>
      <w:bookmarkStart w:id="3606" w:name="_Toc521063705"/>
      <w:bookmarkStart w:id="3607" w:name="_Toc521084663"/>
      <w:bookmarkStart w:id="3608" w:name="_Toc521084921"/>
      <w:bookmarkStart w:id="3609" w:name="_Toc521085177"/>
      <w:bookmarkStart w:id="3610" w:name="_Toc521488975"/>
      <w:bookmarkStart w:id="3611" w:name="_Toc522546257"/>
      <w:bookmarkStart w:id="3612" w:name="_Toc523401301"/>
      <w:bookmarkStart w:id="3613" w:name="_Toc523401762"/>
      <w:bookmarkStart w:id="3614" w:name="_Toc523405137"/>
      <w:bookmarkStart w:id="3615" w:name="_Toc523405769"/>
      <w:bookmarkStart w:id="3616" w:name="_Toc525041192"/>
      <w:bookmarkStart w:id="3617" w:name="_Toc525041449"/>
      <w:bookmarkStart w:id="3618" w:name="_Toc525027532"/>
      <w:bookmarkStart w:id="3619" w:name="_Toc525219665"/>
      <w:bookmarkStart w:id="3620" w:name="_Toc525220061"/>
      <w:bookmarkStart w:id="3621" w:name="_Toc526246274"/>
      <w:bookmarkStart w:id="3622" w:name="_Toc526855195"/>
      <w:bookmarkStart w:id="3623" w:name="_Toc527047206"/>
      <w:bookmarkStart w:id="3624" w:name="_Toc527978611"/>
      <w:bookmarkStart w:id="3625" w:name="_Toc528071476"/>
      <w:bookmarkStart w:id="3626" w:name="_Toc528668428"/>
      <w:bookmarkStart w:id="3627" w:name="_Toc528668705"/>
      <w:bookmarkStart w:id="3628" w:name="_Toc528849113"/>
      <w:bookmarkStart w:id="3629" w:name="_Toc529298649"/>
      <w:bookmarkStart w:id="3630" w:name="_Toc529973499"/>
      <w:bookmarkStart w:id="3631" w:name="_Toc530652485"/>
      <w:bookmarkStart w:id="3632" w:name="_Toc530744105"/>
      <w:bookmarkStart w:id="3633" w:name="_Toc530744754"/>
      <w:bookmarkStart w:id="3634" w:name="_Toc530749414"/>
      <w:bookmarkStart w:id="3635" w:name="_Toc530995294"/>
      <w:bookmarkStart w:id="3636" w:name="_Toc530995591"/>
      <w:bookmarkStart w:id="3637" w:name="_Toc530996158"/>
      <w:bookmarkStart w:id="3638" w:name="_Toc530996455"/>
      <w:bookmarkStart w:id="3639" w:name="_Toc530996941"/>
      <w:bookmarkStart w:id="3640" w:name="_Toc530997240"/>
      <w:bookmarkStart w:id="3641" w:name="_Toc530997458"/>
      <w:bookmarkStart w:id="3642" w:name="_Toc530997755"/>
      <w:bookmarkStart w:id="3643" w:name="_Toc530998524"/>
      <w:bookmarkStart w:id="3644" w:name="_Toc530999289"/>
      <w:bookmarkStart w:id="3645" w:name="_Toc531033362"/>
      <w:bookmarkStart w:id="3646" w:name="_Toc531180137"/>
      <w:bookmarkStart w:id="3647" w:name="_Toc531180451"/>
      <w:bookmarkStart w:id="3648" w:name="_Toc531180764"/>
      <w:bookmarkStart w:id="3649" w:name="_Toc531212328"/>
      <w:bookmarkStart w:id="3650" w:name="_Toc531280446"/>
      <w:bookmarkStart w:id="3651" w:name="_Toc531280760"/>
      <w:bookmarkStart w:id="3652" w:name="_Toc531697956"/>
      <w:bookmarkStart w:id="3653" w:name="_Toc531772273"/>
      <w:bookmarkStart w:id="3654" w:name="_Toc531792976"/>
      <w:bookmarkStart w:id="3655" w:name="_Toc531799994"/>
      <w:bookmarkStart w:id="3656" w:name="_Toc531965549"/>
      <w:bookmarkStart w:id="3657" w:name="_Toc532202520"/>
      <w:bookmarkStart w:id="3658" w:name="_Toc532205037"/>
      <w:bookmarkStart w:id="3659" w:name="_Toc532217407"/>
      <w:bookmarkStart w:id="3660" w:name="_Toc535325275"/>
      <w:bookmarkStart w:id="3661" w:name="_Toc535326355"/>
      <w:bookmarkStart w:id="3662" w:name="_Toc536116411"/>
      <w:bookmarkStart w:id="3663" w:name="_Toc536461342"/>
      <w:bookmarkStart w:id="3664" w:name="_Toc536465910"/>
      <w:bookmarkStart w:id="3665" w:name="_Toc2094982"/>
      <w:bookmarkStart w:id="3666" w:name="_Toc2181237"/>
      <w:bookmarkStart w:id="3667" w:name="_Toc2181400"/>
      <w:bookmarkStart w:id="3668" w:name="_Toc2182987"/>
      <w:bookmarkStart w:id="3669" w:name="_Toc2184763"/>
      <w:bookmarkStart w:id="3670" w:name="_Toc2679075"/>
      <w:bookmarkStart w:id="3671" w:name="_Toc2682580"/>
      <w:bookmarkStart w:id="3672" w:name="_Toc2684967"/>
      <w:bookmarkStart w:id="3673" w:name="_Toc2854601"/>
      <w:bookmarkStart w:id="3674" w:name="_Toc2866327"/>
      <w:bookmarkStart w:id="3675" w:name="_Toc2866598"/>
      <w:bookmarkStart w:id="3676" w:name="_Toc2866868"/>
      <w:bookmarkStart w:id="3677" w:name="_Toc2868052"/>
      <w:bookmarkStart w:id="3678" w:name="_Toc3206558"/>
      <w:bookmarkStart w:id="3679" w:name="_Toc3787145"/>
      <w:bookmarkStart w:id="3680" w:name="_Toc3787963"/>
      <w:bookmarkStart w:id="3681" w:name="_Toc4158836"/>
      <w:bookmarkStart w:id="3682" w:name="_Toc6839302"/>
      <w:bookmarkStart w:id="3683" w:name="_Toc6839601"/>
      <w:bookmarkStart w:id="3684" w:name="_Toc6839902"/>
      <w:bookmarkStart w:id="3685" w:name="_Toc8742348"/>
      <w:bookmarkStart w:id="3686" w:name="_Toc17911999"/>
      <w:bookmarkStart w:id="3687" w:name="_Toc18662572"/>
      <w:bookmarkStart w:id="3688" w:name="_Toc18663059"/>
      <w:bookmarkStart w:id="3689" w:name="_Toc18663364"/>
      <w:bookmarkStart w:id="3690" w:name="_Toc18696126"/>
      <w:bookmarkStart w:id="3691" w:name="_Toc19540882"/>
      <w:bookmarkStart w:id="3692" w:name="_Toc19549578"/>
      <w:bookmarkStart w:id="3693" w:name="_Toc19550784"/>
      <w:bookmarkStart w:id="3694" w:name="_Toc19551261"/>
      <w:bookmarkStart w:id="3695" w:name="_Toc19551624"/>
      <w:bookmarkStart w:id="3696" w:name="_Toc19552335"/>
      <w:bookmarkStart w:id="3697" w:name="_Toc19609583"/>
      <w:bookmarkStart w:id="3698" w:name="_Toc19611255"/>
      <w:bookmarkStart w:id="3699" w:name="_Toc19612664"/>
      <w:bookmarkStart w:id="3700" w:name="_Toc19619440"/>
      <w:bookmarkStart w:id="3701" w:name="_Toc19621096"/>
      <w:bookmarkStart w:id="3702" w:name="_Toc19621684"/>
      <w:bookmarkStart w:id="3703" w:name="_Toc19622594"/>
      <w:bookmarkStart w:id="3704" w:name="_Toc19623015"/>
      <w:bookmarkStart w:id="3705" w:name="_Toc19623477"/>
      <w:bookmarkStart w:id="3706" w:name="_Toc19633447"/>
      <w:bookmarkStart w:id="3707" w:name="_Toc19633865"/>
      <w:bookmarkStart w:id="3708" w:name="_Toc19635601"/>
      <w:bookmarkStart w:id="3709" w:name="_Toc19639281"/>
      <w:bookmarkStart w:id="3710" w:name="_Toc19639699"/>
      <w:bookmarkStart w:id="3711" w:name="_Toc19642407"/>
      <w:bookmarkStart w:id="3712" w:name="_Toc19695160"/>
      <w:bookmarkStart w:id="3713" w:name="_Toc19805633"/>
      <w:bookmarkStart w:id="3714" w:name="_Toc19806051"/>
      <w:bookmarkStart w:id="3715" w:name="_Toc19806471"/>
      <w:bookmarkStart w:id="3716" w:name="_Toc19860353"/>
      <w:bookmarkStart w:id="3717" w:name="_Toc19886804"/>
      <w:bookmarkStart w:id="3718" w:name="_Toc19887230"/>
      <w:bookmarkStart w:id="3719" w:name="_Toc20153741"/>
      <w:bookmarkStart w:id="3720" w:name="_Toc20747392"/>
      <w:bookmarkStart w:id="3721" w:name="_Toc20991892"/>
      <w:bookmarkStart w:id="3722" w:name="_Toc21707198"/>
      <w:bookmarkStart w:id="3723" w:name="_Toc21963513"/>
      <w:bookmarkStart w:id="3724" w:name="_Toc21970534"/>
      <w:bookmarkStart w:id="3725" w:name="_Toc21976819"/>
      <w:bookmarkStart w:id="3726" w:name="_Toc22038827"/>
      <w:bookmarkStart w:id="3727" w:name="_Toc22050282"/>
      <w:bookmarkStart w:id="3728" w:name="_Toc22058435"/>
      <w:bookmarkStart w:id="3729" w:name="_Toc22110629"/>
      <w:bookmarkStart w:id="3730" w:name="_Toc22124240"/>
      <w:bookmarkStart w:id="3731" w:name="_Toc22902524"/>
      <w:bookmarkStart w:id="3732" w:name="_Toc25055124"/>
      <w:bookmarkStart w:id="3733" w:name="_Toc25055510"/>
      <w:bookmarkStart w:id="3734" w:name="_Toc25090693"/>
      <w:bookmarkStart w:id="3735" w:name="_Toc25091217"/>
      <w:bookmarkStart w:id="3736" w:name="_Toc25091741"/>
      <w:bookmarkStart w:id="3737" w:name="_Toc25313223"/>
      <w:bookmarkStart w:id="3738" w:name="_Toc25317658"/>
      <w:bookmarkStart w:id="3739" w:name="_Toc25318182"/>
      <w:bookmarkStart w:id="3740" w:name="_Toc25342381"/>
      <w:bookmarkStart w:id="3741" w:name="_Toc26279969"/>
      <w:bookmarkStart w:id="3742" w:name="_Toc26280557"/>
      <w:bookmarkStart w:id="3743" w:name="_Toc26283729"/>
      <w:bookmarkStart w:id="3744" w:name="_Toc26284317"/>
      <w:bookmarkStart w:id="3745" w:name="_Toc26340367"/>
      <w:bookmarkStart w:id="3746" w:name="_Toc26340959"/>
      <w:bookmarkStart w:id="3747" w:name="_Toc26341550"/>
      <w:bookmarkStart w:id="3748" w:name="_Toc26342561"/>
      <w:bookmarkStart w:id="3749" w:name="_Toc26538350"/>
      <w:bookmarkStart w:id="3750" w:name="_Toc26540858"/>
      <w:bookmarkStart w:id="3751" w:name="_Toc26623415"/>
      <w:bookmarkStart w:id="3752" w:name="_Toc26642839"/>
      <w:bookmarkStart w:id="3753" w:name="_Toc26643459"/>
      <w:bookmarkStart w:id="3754" w:name="_Toc26644080"/>
      <w:bookmarkStart w:id="3755" w:name="_Toc26728107"/>
      <w:bookmarkStart w:id="3756" w:name="_Toc26728735"/>
      <w:bookmarkStart w:id="3757" w:name="_Toc26733346"/>
      <w:bookmarkStart w:id="3758" w:name="_Toc26786379"/>
      <w:bookmarkStart w:id="3759" w:name="_Toc26788337"/>
      <w:bookmarkStart w:id="3760" w:name="_Toc26788967"/>
      <w:bookmarkStart w:id="3761" w:name="_Toc26790149"/>
      <w:bookmarkStart w:id="3762" w:name="_Toc26790783"/>
      <w:bookmarkStart w:id="3763" w:name="_Toc26791416"/>
      <w:bookmarkStart w:id="3764" w:name="_Toc26905792"/>
      <w:bookmarkStart w:id="3765" w:name="_Toc26946342"/>
      <w:bookmarkStart w:id="3766" w:name="_Toc26950529"/>
      <w:bookmarkStart w:id="3767" w:name="_Toc27042316"/>
      <w:bookmarkStart w:id="3768" w:name="_Toc27125077"/>
      <w:bookmarkStart w:id="3769" w:name="_Toc27149427"/>
      <w:bookmarkStart w:id="3770" w:name="_Toc27401092"/>
      <w:bookmarkStart w:id="3771" w:name="_Toc27410409"/>
      <w:bookmarkStart w:id="3772" w:name="_Toc27411112"/>
      <w:bookmarkStart w:id="3773" w:name="_Toc27473425"/>
      <w:bookmarkStart w:id="3774" w:name="_Toc27474137"/>
      <w:bookmarkStart w:id="3775" w:name="_Toc27479180"/>
      <w:bookmarkStart w:id="3776" w:name="_Toc27479827"/>
      <w:bookmarkStart w:id="3777" w:name="_Toc27489768"/>
      <w:bookmarkStart w:id="3778" w:name="_Toc29564214"/>
      <w:bookmarkStart w:id="3779" w:name="_Toc29564927"/>
      <w:bookmarkStart w:id="3780" w:name="_Toc29565644"/>
      <w:bookmarkStart w:id="3781" w:name="_Toc29566359"/>
      <w:bookmarkStart w:id="3782" w:name="_Toc29823493"/>
      <w:bookmarkStart w:id="3783" w:name="_Toc29835169"/>
      <w:bookmarkStart w:id="3784" w:name="_Toc29978355"/>
      <w:bookmarkStart w:id="3785" w:name="_Toc30504767"/>
      <w:bookmarkStart w:id="3786" w:name="_Toc30686538"/>
      <w:bookmarkStart w:id="3787" w:name="_Toc30687252"/>
      <w:bookmarkStart w:id="3788" w:name="_Toc31265649"/>
      <w:bookmarkStart w:id="3789" w:name="_Toc31284134"/>
      <w:bookmarkStart w:id="3790" w:name="_Toc31816679"/>
      <w:bookmarkStart w:id="3791" w:name="_Toc31817811"/>
      <w:bookmarkStart w:id="3792" w:name="_Toc31869679"/>
      <w:bookmarkStart w:id="3793" w:name="_Toc31870868"/>
      <w:bookmarkStart w:id="3794" w:name="_Toc34917267"/>
      <w:bookmarkStart w:id="3795" w:name="_Toc41329769"/>
      <w:bookmarkStart w:id="3796" w:name="_Toc42597021"/>
      <w:bookmarkStart w:id="3797" w:name="_Toc42700278"/>
      <w:bookmarkStart w:id="3798" w:name="_Toc44010248"/>
      <w:bookmarkStart w:id="3799" w:name="_Toc44593989"/>
      <w:bookmarkStart w:id="3800" w:name="_Toc44673463"/>
      <w:bookmarkStart w:id="3801" w:name="_Toc47020021"/>
      <w:bookmarkStart w:id="3802" w:name="_Toc47021065"/>
      <w:bookmarkStart w:id="3803" w:name="_Toc47025390"/>
      <w:bookmarkStart w:id="3804" w:name="_Toc47094835"/>
      <w:bookmarkStart w:id="3805" w:name="_Toc47546633"/>
      <w:bookmarkStart w:id="3806" w:name="_Toc47547708"/>
      <w:bookmarkStart w:id="3807" w:name="_Toc47552480"/>
      <w:bookmarkStart w:id="3808" w:name="_Toc47553551"/>
      <w:bookmarkStart w:id="3809" w:name="_Toc47554441"/>
      <w:bookmarkStart w:id="3810" w:name="_Toc47693677"/>
      <w:bookmarkStart w:id="3811" w:name="_Toc50021688"/>
      <w:bookmarkStart w:id="3812" w:name="_Toc50451177"/>
      <w:bookmarkStart w:id="3813" w:name="_Toc50587017"/>
      <w:bookmarkStart w:id="3814" w:name="_Toc50619576"/>
      <w:bookmarkStart w:id="3815" w:name="_Toc50620323"/>
      <w:bookmarkStart w:id="3816" w:name="_Toc50621072"/>
      <w:bookmarkStart w:id="3817" w:name="_Toc50708699"/>
      <w:bookmarkStart w:id="3818" w:name="_Toc51226150"/>
      <w:bookmarkStart w:id="3819" w:name="_Toc51226898"/>
      <w:bookmarkStart w:id="3820" w:name="_Toc51227980"/>
      <w:bookmarkStart w:id="3821" w:name="_Toc51229059"/>
      <w:bookmarkStart w:id="3822" w:name="_Toc51235687"/>
      <w:bookmarkStart w:id="3823" w:name="_Toc51951816"/>
      <w:bookmarkStart w:id="3824" w:name="_Toc51952903"/>
      <w:bookmarkStart w:id="3825" w:name="_Toc52143752"/>
      <w:bookmarkStart w:id="3826" w:name="_Toc52195305"/>
      <w:bookmarkStart w:id="3827" w:name="_Toc52196543"/>
      <w:bookmarkStart w:id="3828" w:name="_Toc52198120"/>
      <w:bookmarkStart w:id="3829" w:name="_Toc52199357"/>
      <w:bookmarkStart w:id="3830" w:name="_Toc52200595"/>
      <w:bookmarkStart w:id="3831" w:name="_Toc52201834"/>
      <w:bookmarkStart w:id="3832" w:name="_Toc52203074"/>
      <w:bookmarkStart w:id="3833" w:name="_Toc52204315"/>
      <w:bookmarkStart w:id="3834" w:name="_Toc52205900"/>
      <w:bookmarkStart w:id="3835" w:name="_Toc52283168"/>
      <w:bookmarkStart w:id="3836" w:name="_Toc52534697"/>
      <w:bookmarkStart w:id="3837" w:name="_Toc54289405"/>
      <w:bookmarkStart w:id="3838" w:name="_Toc54598493"/>
      <w:bookmarkStart w:id="3839" w:name="_Toc54885249"/>
      <w:bookmarkStart w:id="3840" w:name="_Toc54889963"/>
      <w:bookmarkStart w:id="3841" w:name="_Toc54950197"/>
      <w:bookmarkStart w:id="3842" w:name="_Toc54966469"/>
      <w:bookmarkStart w:id="3843" w:name="_Toc55228985"/>
      <w:bookmarkStart w:id="3844" w:name="_Toc55229908"/>
      <w:bookmarkStart w:id="3845" w:name="_Toc55227132"/>
      <w:bookmarkStart w:id="3846" w:name="_Toc55308622"/>
      <w:bookmarkStart w:id="3847" w:name="_Toc462254605"/>
      <w:bookmarkStart w:id="3848" w:name="_Toc462255589"/>
      <w:bookmarkStart w:id="3849" w:name="_Toc462300027"/>
      <w:bookmarkStart w:id="3850" w:name="_Toc462315592"/>
      <w:bookmarkStart w:id="3851" w:name="_Toc462255590"/>
      <w:bookmarkStart w:id="3852" w:name="_Toc462300028"/>
      <w:bookmarkStart w:id="3853" w:name="_Toc462315593"/>
      <w:bookmarkStart w:id="3854" w:name="_Toc462255591"/>
      <w:bookmarkStart w:id="3855" w:name="_Toc462300029"/>
      <w:bookmarkStart w:id="3856" w:name="_Toc462315594"/>
      <w:bookmarkStart w:id="3857" w:name="_Toc462255592"/>
      <w:bookmarkStart w:id="3858" w:name="_Toc462300030"/>
      <w:bookmarkStart w:id="3859" w:name="_Toc462315595"/>
      <w:bookmarkStart w:id="3860" w:name="_Toc462255593"/>
      <w:bookmarkStart w:id="3861" w:name="_Toc462300031"/>
      <w:bookmarkStart w:id="3862" w:name="_Toc462315596"/>
      <w:bookmarkStart w:id="3863" w:name="_Toc462255594"/>
      <w:bookmarkStart w:id="3864" w:name="_Toc462300032"/>
      <w:bookmarkStart w:id="3865" w:name="_Toc462315597"/>
      <w:bookmarkStart w:id="3866" w:name="_Toc462255595"/>
      <w:bookmarkStart w:id="3867" w:name="_Toc462300033"/>
      <w:bookmarkStart w:id="3868" w:name="_Toc462315598"/>
      <w:bookmarkStart w:id="3869" w:name="_Toc462255596"/>
      <w:bookmarkStart w:id="3870" w:name="_Toc462300034"/>
      <w:bookmarkStart w:id="3871" w:name="_Toc462315599"/>
      <w:bookmarkStart w:id="3872" w:name="_Toc462255597"/>
      <w:bookmarkStart w:id="3873" w:name="_Toc462300035"/>
      <w:bookmarkStart w:id="3874" w:name="_Toc462315600"/>
      <w:bookmarkStart w:id="3875" w:name="_Toc462255598"/>
      <w:bookmarkStart w:id="3876" w:name="_Toc462300036"/>
      <w:bookmarkStart w:id="3877" w:name="_Toc462315601"/>
      <w:bookmarkStart w:id="3878" w:name="_Toc185235736"/>
      <w:bookmarkStart w:id="3879" w:name="_Ref465124513"/>
      <w:bookmarkStart w:id="3880" w:name="_Ref465124557"/>
      <w:bookmarkStart w:id="3881" w:name="_Ref465262591"/>
      <w:bookmarkStart w:id="3882" w:name="_Ref516763122"/>
      <w:bookmarkEnd w:id="593"/>
      <w:bookmarkEnd w:id="594"/>
      <w:bookmarkEnd w:id="595"/>
      <w:bookmarkEnd w:id="596"/>
      <w:bookmarkEnd w:id="597"/>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r w:rsidRPr="00F3122D">
        <w:rPr>
          <w:highlight w:val="green"/>
        </w:rPr>
        <w:lastRenderedPageBreak/>
        <w:t>Требования к составу информации при информационном взаимодействии между администраторами доходов бюджета и территориальными органами Федерального казначейства</w:t>
      </w:r>
      <w:bookmarkEnd w:id="3878"/>
    </w:p>
    <w:p w14:paraId="0CA96D0C" w14:textId="38D11F70" w:rsidR="006310AA" w:rsidRPr="00F22D2E" w:rsidRDefault="00F94B41">
      <w:pPr>
        <w:pStyle w:val="OTRTableNorm2"/>
        <w:rPr>
          <w:szCs w:val="24"/>
        </w:rPr>
      </w:pPr>
      <w:r w:rsidRPr="00F22D2E">
        <w:t xml:space="preserve">Для учета операций, осуществляемых администраторами доходов бюджета, используются следующие документы, </w:t>
      </w:r>
      <w:r w:rsidRPr="00F22D2E">
        <w:rPr>
          <w:szCs w:val="24"/>
        </w:rPr>
        <w:t xml:space="preserve">представленные в </w:t>
      </w:r>
      <w:r w:rsidR="00146755">
        <w:rPr>
          <w:szCs w:val="24"/>
        </w:rPr>
        <w:t>т</w:t>
      </w:r>
      <w:r w:rsidRPr="00F22D2E">
        <w:rPr>
          <w:szCs w:val="24"/>
        </w:rPr>
        <w:t>аблице.</w:t>
      </w:r>
    </w:p>
    <w:p w14:paraId="5AC90D25" w14:textId="77777777" w:rsidR="006310AA" w:rsidRPr="00F3122D" w:rsidRDefault="007E35A1">
      <w:pPr>
        <w:pStyle w:val="GOSTNameTable"/>
        <w:numPr>
          <w:ilvl w:val="0"/>
          <w:numId w:val="2"/>
        </w:numPr>
        <w:spacing w:before="120" w:after="0"/>
        <w:ind w:left="425" w:hanging="357"/>
        <w:contextualSpacing/>
        <w:jc w:val="both"/>
        <w:rPr>
          <w:highlight w:val="green"/>
        </w:rPr>
      </w:pPr>
      <w:r w:rsidRPr="00F3122D">
        <w:rPr>
          <w:highlight w:val="green"/>
        </w:rPr>
        <w:fldChar w:fldCharType="begin"/>
      </w:r>
      <w:r w:rsidRPr="00F3122D">
        <w:rPr>
          <w:highlight w:val="green"/>
        </w:rPr>
        <w:instrText xml:space="preserve"> SEQ Таблица \* ARABIC </w:instrText>
      </w:r>
      <w:r w:rsidRPr="00F3122D">
        <w:rPr>
          <w:highlight w:val="green"/>
        </w:rPr>
        <w:fldChar w:fldCharType="separate"/>
      </w:r>
      <w:bookmarkStart w:id="3883" w:name="_Toc185236177"/>
      <w:r w:rsidR="002C7CC9">
        <w:rPr>
          <w:noProof/>
          <w:highlight w:val="green"/>
        </w:rPr>
        <w:t>154</w:t>
      </w:r>
      <w:r w:rsidRPr="00F3122D">
        <w:rPr>
          <w:highlight w:val="green"/>
        </w:rPr>
        <w:fldChar w:fldCharType="end"/>
      </w:r>
      <w:r w:rsidR="00F94B41" w:rsidRPr="00F3122D">
        <w:rPr>
          <w:rFonts w:eastAsia="Calibri"/>
          <w:szCs w:val="24"/>
          <w:highlight w:val="green"/>
        </w:rPr>
        <w:t xml:space="preserve"> – </w:t>
      </w:r>
      <w:r w:rsidR="00F94B41" w:rsidRPr="00F3122D">
        <w:rPr>
          <w:highlight w:val="green"/>
        </w:rPr>
        <w:t xml:space="preserve">Документы для обмена в </w:t>
      </w:r>
      <w:r w:rsidR="00F94B41" w:rsidRPr="00F3122D">
        <w:rPr>
          <w:szCs w:val="24"/>
          <w:highlight w:val="green"/>
          <w:lang w:val="en-US"/>
        </w:rPr>
        <w:t>XML</w:t>
      </w:r>
      <w:r w:rsidR="00F94B41" w:rsidRPr="00F3122D">
        <w:rPr>
          <w:szCs w:val="24"/>
          <w:highlight w:val="green"/>
        </w:rPr>
        <w:t>-формате</w:t>
      </w:r>
      <w:bookmarkEnd w:id="3883"/>
    </w:p>
    <w:tbl>
      <w:tblPr>
        <w:tblStyle w:val="GOSTTable"/>
        <w:tblW w:w="5000" w:type="pct"/>
        <w:tblLayout w:type="fixed"/>
        <w:tblLook w:val="01E0" w:firstRow="1" w:lastRow="1" w:firstColumn="1" w:lastColumn="1" w:noHBand="0" w:noVBand="0"/>
      </w:tblPr>
      <w:tblGrid>
        <w:gridCol w:w="7827"/>
        <w:gridCol w:w="1055"/>
        <w:gridCol w:w="746"/>
      </w:tblGrid>
      <w:tr w:rsidR="003B0B90" w:rsidRPr="00F22D2E" w14:paraId="333F51B8" w14:textId="77777777" w:rsidTr="003B0B90">
        <w:trPr>
          <w:cnfStyle w:val="100000000000" w:firstRow="1" w:lastRow="0" w:firstColumn="0" w:lastColumn="0" w:oddVBand="0" w:evenVBand="0" w:oddHBand="0" w:evenHBand="0" w:firstRowFirstColumn="0" w:firstRowLastColumn="0" w:lastRowFirstColumn="0" w:lastRowLastColumn="0"/>
          <w:tblHeader/>
        </w:trPr>
        <w:tc>
          <w:tcPr>
            <w:tcW w:w="7371" w:type="dxa"/>
          </w:tcPr>
          <w:p w14:paraId="6E0A2F96" w14:textId="02F6C064" w:rsidR="003B0B90" w:rsidRPr="00F22D2E" w:rsidRDefault="003B0B90">
            <w:pPr>
              <w:pStyle w:val="GOSTTableHead"/>
              <w:spacing w:line="240" w:lineRule="auto"/>
              <w:ind w:left="0" w:right="0"/>
            </w:pPr>
            <w:r w:rsidRPr="00F22D2E">
              <w:t>Наименование документа</w:t>
            </w:r>
          </w:p>
        </w:tc>
        <w:tc>
          <w:tcPr>
            <w:tcW w:w="993" w:type="dxa"/>
          </w:tcPr>
          <w:p w14:paraId="17D083F5" w14:textId="77777777" w:rsidR="003B0B90" w:rsidRPr="00F22D2E" w:rsidRDefault="003B0B90">
            <w:pPr>
              <w:pStyle w:val="GOSTTableHead"/>
              <w:spacing w:line="240" w:lineRule="auto"/>
              <w:ind w:left="0" w:right="0"/>
            </w:pPr>
            <w:r w:rsidRPr="00F22D2E">
              <w:t>Номер пункта</w:t>
            </w:r>
          </w:p>
        </w:tc>
        <w:tc>
          <w:tcPr>
            <w:cnfStyle w:val="000100000000" w:firstRow="0" w:lastRow="0" w:firstColumn="0" w:lastColumn="1" w:oddVBand="0" w:evenVBand="0" w:oddHBand="0" w:evenHBand="0" w:firstRowFirstColumn="0" w:firstRowLastColumn="0" w:lastRowFirstColumn="0" w:lastRowLastColumn="0"/>
            <w:tcW w:w="702" w:type="dxa"/>
          </w:tcPr>
          <w:p w14:paraId="35630839" w14:textId="77777777" w:rsidR="003B0B90" w:rsidRPr="00F22D2E" w:rsidRDefault="003B0B90">
            <w:pPr>
              <w:pStyle w:val="GOSTTableHead"/>
              <w:spacing w:line="240" w:lineRule="auto"/>
              <w:ind w:left="0" w:right="0"/>
            </w:pPr>
            <w:r w:rsidRPr="00F22D2E">
              <w:rPr>
                <w:i w:val="0"/>
              </w:rPr>
              <w:t>Номер тома</w:t>
            </w:r>
          </w:p>
        </w:tc>
      </w:tr>
      <w:tr w:rsidR="003B0B90" w:rsidRPr="00F22D2E" w14:paraId="61E4AB28"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5F798D40" w14:textId="77777777" w:rsidR="003B0B90" w:rsidRPr="0053647C" w:rsidRDefault="003B0B90" w:rsidP="0002336D">
            <w:pPr>
              <w:spacing w:before="60" w:after="60"/>
              <w:rPr>
                <w:sz w:val="22"/>
                <w:szCs w:val="22"/>
              </w:rPr>
            </w:pPr>
            <w:r w:rsidRPr="0053647C">
              <w:rPr>
                <w:sz w:val="22"/>
                <w:szCs w:val="22"/>
              </w:rPr>
              <w:t>Запрос на отзыв распоряжения (запрос на аннулирование)</w:t>
            </w:r>
          </w:p>
        </w:tc>
        <w:tc>
          <w:tcPr>
            <w:tcW w:w="993" w:type="dxa"/>
          </w:tcPr>
          <w:p w14:paraId="552CB853" w14:textId="77777777" w:rsidR="003B0B90" w:rsidRPr="0053647C" w:rsidRDefault="003B0B90" w:rsidP="0002336D">
            <w:pPr>
              <w:spacing w:before="60" w:after="60"/>
              <w:rPr>
                <w:sz w:val="22"/>
                <w:szCs w:val="22"/>
              </w:rPr>
            </w:pPr>
            <w:r w:rsidRPr="0053647C">
              <w:rPr>
                <w:sz w:val="22"/>
                <w:szCs w:val="22"/>
              </w:rPr>
              <w:t>П. 6.5</w:t>
            </w:r>
          </w:p>
        </w:tc>
        <w:tc>
          <w:tcPr>
            <w:cnfStyle w:val="000100000000" w:firstRow="0" w:lastRow="0" w:firstColumn="0" w:lastColumn="1" w:oddVBand="0" w:evenVBand="0" w:oddHBand="0" w:evenHBand="0" w:firstRowFirstColumn="0" w:firstRowLastColumn="0" w:lastRowFirstColumn="0" w:lastRowLastColumn="0"/>
            <w:tcW w:w="702" w:type="dxa"/>
          </w:tcPr>
          <w:p w14:paraId="2FA82D75" w14:textId="77777777" w:rsidR="003B0B90" w:rsidRPr="0002336D" w:rsidRDefault="003B0B90" w:rsidP="0002336D">
            <w:pPr>
              <w:spacing w:before="60" w:after="60"/>
              <w:rPr>
                <w:i w:val="0"/>
                <w:sz w:val="22"/>
                <w:szCs w:val="22"/>
              </w:rPr>
            </w:pPr>
            <w:r w:rsidRPr="0002336D">
              <w:rPr>
                <w:i w:val="0"/>
                <w:sz w:val="22"/>
                <w:szCs w:val="22"/>
              </w:rPr>
              <w:t>Т. 7</w:t>
            </w:r>
          </w:p>
        </w:tc>
      </w:tr>
      <w:tr w:rsidR="003B0B90" w:rsidRPr="00F22D2E" w14:paraId="0F3991AF"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03FA4497" w14:textId="77777777" w:rsidR="003B0B90" w:rsidRPr="0053647C" w:rsidRDefault="003B0B90" w:rsidP="0002336D">
            <w:pPr>
              <w:spacing w:before="60" w:after="60"/>
              <w:rPr>
                <w:sz w:val="22"/>
                <w:szCs w:val="22"/>
              </w:rPr>
            </w:pPr>
            <w:r w:rsidRPr="0053647C">
              <w:rPr>
                <w:sz w:val="22"/>
                <w:szCs w:val="22"/>
              </w:rPr>
              <w:t>Заявка на возврат (ф. 0531804)</w:t>
            </w:r>
          </w:p>
        </w:tc>
        <w:tc>
          <w:tcPr>
            <w:tcW w:w="993" w:type="dxa"/>
          </w:tcPr>
          <w:p w14:paraId="3325F886" w14:textId="77777777" w:rsidR="003B0B90" w:rsidRPr="0053647C" w:rsidRDefault="003B0B90" w:rsidP="0002336D">
            <w:pPr>
              <w:spacing w:before="60" w:after="60"/>
              <w:rPr>
                <w:sz w:val="22"/>
                <w:szCs w:val="22"/>
              </w:rPr>
            </w:pPr>
            <w:r w:rsidRPr="0053647C">
              <w:rPr>
                <w:sz w:val="22"/>
                <w:szCs w:val="22"/>
              </w:rPr>
              <w:t>П. 6.6</w:t>
            </w:r>
          </w:p>
        </w:tc>
        <w:tc>
          <w:tcPr>
            <w:cnfStyle w:val="000100000000" w:firstRow="0" w:lastRow="0" w:firstColumn="0" w:lastColumn="1" w:oddVBand="0" w:evenVBand="0" w:oddHBand="0" w:evenHBand="0" w:firstRowFirstColumn="0" w:firstRowLastColumn="0" w:lastRowFirstColumn="0" w:lastRowLastColumn="0"/>
            <w:tcW w:w="702" w:type="dxa"/>
          </w:tcPr>
          <w:p w14:paraId="52BBF1D6" w14:textId="77777777" w:rsidR="003B0B90" w:rsidRPr="0002336D" w:rsidRDefault="003B0B90" w:rsidP="0002336D">
            <w:pPr>
              <w:spacing w:before="60" w:after="60"/>
              <w:rPr>
                <w:i w:val="0"/>
                <w:sz w:val="22"/>
                <w:szCs w:val="22"/>
              </w:rPr>
            </w:pPr>
            <w:r w:rsidRPr="0002336D">
              <w:rPr>
                <w:i w:val="0"/>
                <w:sz w:val="22"/>
                <w:szCs w:val="22"/>
              </w:rPr>
              <w:t>Т. 7</w:t>
            </w:r>
          </w:p>
        </w:tc>
      </w:tr>
      <w:tr w:rsidR="003B0B90" w:rsidRPr="00F22D2E" w14:paraId="3235909B"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6649CC3B" w14:textId="77777777" w:rsidR="003B0B90" w:rsidRPr="0053647C" w:rsidRDefault="003B0B90" w:rsidP="0002336D">
            <w:pPr>
              <w:spacing w:before="60" w:after="60"/>
              <w:rPr>
                <w:sz w:val="22"/>
                <w:szCs w:val="22"/>
              </w:rPr>
            </w:pPr>
            <w:r w:rsidRPr="0053647C">
              <w:rPr>
                <w:sz w:val="22"/>
                <w:szCs w:val="22"/>
              </w:rPr>
              <w:t>Реестр администрируемых доходов</w:t>
            </w:r>
          </w:p>
        </w:tc>
        <w:tc>
          <w:tcPr>
            <w:tcW w:w="993" w:type="dxa"/>
          </w:tcPr>
          <w:p w14:paraId="382CF270" w14:textId="77777777" w:rsidR="003B0B90" w:rsidRPr="0053647C" w:rsidRDefault="003B0B90" w:rsidP="0002336D">
            <w:pPr>
              <w:spacing w:before="60" w:after="60"/>
              <w:rPr>
                <w:sz w:val="22"/>
                <w:szCs w:val="22"/>
              </w:rPr>
            </w:pPr>
            <w:r w:rsidRPr="0053647C">
              <w:rPr>
                <w:sz w:val="22"/>
                <w:szCs w:val="22"/>
              </w:rPr>
              <w:t xml:space="preserve">П. </w:t>
            </w:r>
            <w:r>
              <w:rPr>
                <w:sz w:val="22"/>
                <w:szCs w:val="22"/>
              </w:rPr>
              <w:t>9.1</w:t>
            </w:r>
          </w:p>
        </w:tc>
        <w:tc>
          <w:tcPr>
            <w:cnfStyle w:val="000100000000" w:firstRow="0" w:lastRow="0" w:firstColumn="0" w:lastColumn="1" w:oddVBand="0" w:evenVBand="0" w:oddHBand="0" w:evenHBand="0" w:firstRowFirstColumn="0" w:firstRowLastColumn="0" w:lastRowFirstColumn="0" w:lastRowLastColumn="0"/>
            <w:tcW w:w="702" w:type="dxa"/>
          </w:tcPr>
          <w:p w14:paraId="2F5D87F5" w14:textId="77777777" w:rsidR="003B0B90" w:rsidRPr="0002336D" w:rsidRDefault="003B0B90" w:rsidP="0002336D">
            <w:pPr>
              <w:spacing w:before="60" w:after="60"/>
              <w:rPr>
                <w:i w:val="0"/>
                <w:sz w:val="22"/>
                <w:szCs w:val="22"/>
              </w:rPr>
            </w:pPr>
            <w:r w:rsidRPr="0002336D">
              <w:rPr>
                <w:i w:val="0"/>
                <w:sz w:val="22"/>
                <w:szCs w:val="22"/>
              </w:rPr>
              <w:t>Т. 7</w:t>
            </w:r>
          </w:p>
        </w:tc>
      </w:tr>
      <w:tr w:rsidR="003B0B90" w:rsidRPr="00F22D2E" w14:paraId="1054A803"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36E055DE" w14:textId="77777777" w:rsidR="003B0B90" w:rsidRPr="0053647C" w:rsidRDefault="003B0B90" w:rsidP="0002336D">
            <w:pPr>
              <w:spacing w:before="60" w:after="60"/>
              <w:rPr>
                <w:sz w:val="22"/>
                <w:szCs w:val="22"/>
              </w:rPr>
            </w:pPr>
            <w:r w:rsidRPr="0053647C">
              <w:rPr>
                <w:sz w:val="22"/>
                <w:szCs w:val="22"/>
              </w:rPr>
              <w:t>Запрос на предоставление отчета клиента</w:t>
            </w:r>
          </w:p>
        </w:tc>
        <w:tc>
          <w:tcPr>
            <w:tcW w:w="993" w:type="dxa"/>
          </w:tcPr>
          <w:p w14:paraId="574B0867" w14:textId="77777777" w:rsidR="003B0B90" w:rsidRPr="0053647C" w:rsidRDefault="003B0B90" w:rsidP="0002336D">
            <w:pPr>
              <w:spacing w:before="60" w:after="60"/>
              <w:rPr>
                <w:sz w:val="22"/>
                <w:szCs w:val="22"/>
              </w:rPr>
            </w:pPr>
            <w:r w:rsidRPr="0053647C">
              <w:rPr>
                <w:sz w:val="22"/>
                <w:szCs w:val="22"/>
              </w:rPr>
              <w:t xml:space="preserve">П. </w:t>
            </w:r>
            <w:r>
              <w:rPr>
                <w:sz w:val="22"/>
                <w:szCs w:val="22"/>
              </w:rPr>
              <w:t>9.2</w:t>
            </w:r>
          </w:p>
        </w:tc>
        <w:tc>
          <w:tcPr>
            <w:cnfStyle w:val="000100000000" w:firstRow="0" w:lastRow="0" w:firstColumn="0" w:lastColumn="1" w:oddVBand="0" w:evenVBand="0" w:oddHBand="0" w:evenHBand="0" w:firstRowFirstColumn="0" w:firstRowLastColumn="0" w:lastRowFirstColumn="0" w:lastRowLastColumn="0"/>
            <w:tcW w:w="702" w:type="dxa"/>
          </w:tcPr>
          <w:p w14:paraId="748E40B0" w14:textId="77777777" w:rsidR="003B0B90" w:rsidRPr="0002336D" w:rsidRDefault="003B0B90" w:rsidP="0002336D">
            <w:pPr>
              <w:spacing w:before="60" w:after="60"/>
              <w:rPr>
                <w:i w:val="0"/>
                <w:sz w:val="22"/>
                <w:szCs w:val="22"/>
              </w:rPr>
            </w:pPr>
            <w:r w:rsidRPr="0002336D">
              <w:rPr>
                <w:i w:val="0"/>
                <w:sz w:val="22"/>
                <w:szCs w:val="22"/>
              </w:rPr>
              <w:t>Т. 7</w:t>
            </w:r>
          </w:p>
        </w:tc>
      </w:tr>
      <w:tr w:rsidR="003B0B90" w:rsidRPr="00F22D2E" w14:paraId="4FB81782"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0C3E4BAA" w14:textId="77777777" w:rsidR="003B0B90" w:rsidRPr="0053647C" w:rsidRDefault="003B0B90" w:rsidP="0002336D">
            <w:pPr>
              <w:spacing w:before="60" w:after="60"/>
              <w:rPr>
                <w:sz w:val="22"/>
                <w:szCs w:val="22"/>
              </w:rPr>
            </w:pPr>
            <w:r w:rsidRPr="0053647C">
              <w:rPr>
                <w:sz w:val="22"/>
                <w:szCs w:val="22"/>
              </w:rPr>
              <w:t>Запрос о получении информации по ЭПС участника (ED243)</w:t>
            </w:r>
          </w:p>
        </w:tc>
        <w:tc>
          <w:tcPr>
            <w:tcW w:w="993" w:type="dxa"/>
          </w:tcPr>
          <w:p w14:paraId="4CE96198" w14:textId="77777777" w:rsidR="003B0B90" w:rsidRPr="0053647C" w:rsidRDefault="003B0B90" w:rsidP="0002336D">
            <w:pPr>
              <w:spacing w:before="60" w:after="60"/>
              <w:rPr>
                <w:sz w:val="22"/>
                <w:szCs w:val="22"/>
              </w:rPr>
            </w:pPr>
            <w:r w:rsidRPr="0053647C">
              <w:rPr>
                <w:sz w:val="22"/>
                <w:szCs w:val="22"/>
              </w:rPr>
              <w:t xml:space="preserve">П. </w:t>
            </w:r>
            <w:r>
              <w:rPr>
                <w:sz w:val="22"/>
                <w:szCs w:val="22"/>
              </w:rPr>
              <w:t>9.3</w:t>
            </w:r>
          </w:p>
        </w:tc>
        <w:tc>
          <w:tcPr>
            <w:cnfStyle w:val="000100000000" w:firstRow="0" w:lastRow="0" w:firstColumn="0" w:lastColumn="1" w:oddVBand="0" w:evenVBand="0" w:oddHBand="0" w:evenHBand="0" w:firstRowFirstColumn="0" w:firstRowLastColumn="0" w:lastRowFirstColumn="0" w:lastRowLastColumn="0"/>
            <w:tcW w:w="702" w:type="dxa"/>
          </w:tcPr>
          <w:p w14:paraId="3051DDD6" w14:textId="77777777" w:rsidR="003B0B90" w:rsidRPr="0002336D" w:rsidRDefault="003B0B90" w:rsidP="0002336D">
            <w:pPr>
              <w:spacing w:before="60" w:after="60"/>
              <w:rPr>
                <w:i w:val="0"/>
                <w:sz w:val="22"/>
                <w:szCs w:val="22"/>
              </w:rPr>
            </w:pPr>
            <w:r w:rsidRPr="0002336D">
              <w:rPr>
                <w:i w:val="0"/>
                <w:sz w:val="22"/>
                <w:szCs w:val="22"/>
              </w:rPr>
              <w:t>Т. 7</w:t>
            </w:r>
          </w:p>
        </w:tc>
      </w:tr>
      <w:tr w:rsidR="003B0B90" w:rsidRPr="00F22D2E" w14:paraId="48CAA73F"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6DBA5948" w14:textId="77777777" w:rsidR="003B0B90" w:rsidRPr="0053647C" w:rsidRDefault="003B0B90" w:rsidP="0002336D">
            <w:pPr>
              <w:spacing w:before="60" w:after="60"/>
              <w:rPr>
                <w:sz w:val="22"/>
                <w:szCs w:val="22"/>
              </w:rPr>
            </w:pPr>
            <w:r w:rsidRPr="0053647C">
              <w:rPr>
                <w:sz w:val="22"/>
                <w:szCs w:val="22"/>
              </w:rPr>
              <w:t>Ответ на запрос (уведомление) по ЭПС участника (ED244)</w:t>
            </w:r>
          </w:p>
        </w:tc>
        <w:tc>
          <w:tcPr>
            <w:tcW w:w="993" w:type="dxa"/>
          </w:tcPr>
          <w:p w14:paraId="21001BD7" w14:textId="77777777" w:rsidR="003B0B90" w:rsidRPr="0053647C" w:rsidRDefault="003B0B90" w:rsidP="0002336D">
            <w:pPr>
              <w:spacing w:before="60" w:after="60"/>
              <w:rPr>
                <w:sz w:val="22"/>
                <w:szCs w:val="22"/>
              </w:rPr>
            </w:pPr>
            <w:r w:rsidRPr="0053647C">
              <w:rPr>
                <w:sz w:val="22"/>
                <w:szCs w:val="22"/>
              </w:rPr>
              <w:t xml:space="preserve">П. </w:t>
            </w:r>
            <w:r>
              <w:rPr>
                <w:sz w:val="22"/>
                <w:szCs w:val="22"/>
              </w:rPr>
              <w:t>9.4</w:t>
            </w:r>
          </w:p>
        </w:tc>
        <w:tc>
          <w:tcPr>
            <w:cnfStyle w:val="000100000000" w:firstRow="0" w:lastRow="0" w:firstColumn="0" w:lastColumn="1" w:oddVBand="0" w:evenVBand="0" w:oddHBand="0" w:evenHBand="0" w:firstRowFirstColumn="0" w:firstRowLastColumn="0" w:lastRowFirstColumn="0" w:lastRowLastColumn="0"/>
            <w:tcW w:w="702" w:type="dxa"/>
          </w:tcPr>
          <w:p w14:paraId="1C38C42D" w14:textId="77777777" w:rsidR="003B0B90" w:rsidRPr="0002336D" w:rsidRDefault="003B0B90" w:rsidP="0002336D">
            <w:pPr>
              <w:spacing w:before="60" w:after="60"/>
              <w:rPr>
                <w:i w:val="0"/>
                <w:sz w:val="22"/>
                <w:szCs w:val="22"/>
              </w:rPr>
            </w:pPr>
            <w:r w:rsidRPr="0002336D">
              <w:rPr>
                <w:i w:val="0"/>
                <w:sz w:val="22"/>
                <w:szCs w:val="22"/>
              </w:rPr>
              <w:t>Т. 7</w:t>
            </w:r>
          </w:p>
        </w:tc>
      </w:tr>
      <w:tr w:rsidR="003B0B90" w:rsidRPr="00F22D2E" w14:paraId="3ABF6491"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20046277" w14:textId="77777777" w:rsidR="003B0B90" w:rsidRPr="0053647C" w:rsidRDefault="003B0B90" w:rsidP="0002336D">
            <w:pPr>
              <w:spacing w:before="60" w:after="60"/>
              <w:rPr>
                <w:sz w:val="22"/>
                <w:szCs w:val="22"/>
              </w:rPr>
            </w:pPr>
            <w:r w:rsidRPr="0053647C">
              <w:rPr>
                <w:sz w:val="22"/>
                <w:szCs w:val="22"/>
              </w:rPr>
              <w:t>Распоряжение о совершении казначейского платежа (возврат)</w:t>
            </w:r>
          </w:p>
        </w:tc>
        <w:tc>
          <w:tcPr>
            <w:tcW w:w="993" w:type="dxa"/>
          </w:tcPr>
          <w:p w14:paraId="63424492" w14:textId="77777777" w:rsidR="003B0B90" w:rsidRPr="0053647C" w:rsidRDefault="003B0B90" w:rsidP="0002336D">
            <w:pPr>
              <w:spacing w:before="60" w:after="60"/>
              <w:rPr>
                <w:sz w:val="22"/>
                <w:szCs w:val="22"/>
              </w:rPr>
            </w:pPr>
            <w:r w:rsidRPr="0053647C">
              <w:rPr>
                <w:sz w:val="22"/>
                <w:szCs w:val="22"/>
              </w:rPr>
              <w:t xml:space="preserve">П. </w:t>
            </w:r>
            <w:r>
              <w:rPr>
                <w:sz w:val="22"/>
                <w:szCs w:val="22"/>
              </w:rPr>
              <w:t>9.5</w:t>
            </w:r>
          </w:p>
        </w:tc>
        <w:tc>
          <w:tcPr>
            <w:cnfStyle w:val="000100000000" w:firstRow="0" w:lastRow="0" w:firstColumn="0" w:lastColumn="1" w:oddVBand="0" w:evenVBand="0" w:oddHBand="0" w:evenHBand="0" w:firstRowFirstColumn="0" w:firstRowLastColumn="0" w:lastRowFirstColumn="0" w:lastRowLastColumn="0"/>
            <w:tcW w:w="702" w:type="dxa"/>
          </w:tcPr>
          <w:p w14:paraId="004D90FA" w14:textId="77777777" w:rsidR="003B0B90" w:rsidRPr="0002336D" w:rsidRDefault="003B0B90" w:rsidP="0002336D">
            <w:pPr>
              <w:spacing w:before="60" w:after="60"/>
              <w:rPr>
                <w:i w:val="0"/>
                <w:sz w:val="22"/>
                <w:szCs w:val="22"/>
              </w:rPr>
            </w:pPr>
            <w:r w:rsidRPr="0002336D">
              <w:rPr>
                <w:i w:val="0"/>
                <w:sz w:val="22"/>
                <w:szCs w:val="22"/>
              </w:rPr>
              <w:t>Т. 7</w:t>
            </w:r>
          </w:p>
        </w:tc>
      </w:tr>
      <w:tr w:rsidR="003B0B90" w:rsidRPr="00F22D2E" w14:paraId="3F7C596D"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2265C8A4" w14:textId="77777777" w:rsidR="003B0B90" w:rsidRPr="0053647C" w:rsidRDefault="003B0B90" w:rsidP="0002336D">
            <w:pPr>
              <w:spacing w:before="60" w:after="60"/>
              <w:rPr>
                <w:sz w:val="22"/>
                <w:szCs w:val="22"/>
              </w:rPr>
            </w:pPr>
            <w:r w:rsidRPr="0053647C">
              <w:rPr>
                <w:sz w:val="22"/>
                <w:szCs w:val="22"/>
              </w:rPr>
              <w:t>Распоряжение о совершении казначейского платежа (уточнение)</w:t>
            </w:r>
          </w:p>
        </w:tc>
        <w:tc>
          <w:tcPr>
            <w:tcW w:w="993" w:type="dxa"/>
          </w:tcPr>
          <w:p w14:paraId="35CF0B74" w14:textId="77777777" w:rsidR="003B0B90" w:rsidRPr="0053647C" w:rsidRDefault="003B0B90" w:rsidP="0002336D">
            <w:pPr>
              <w:spacing w:before="60" w:after="60"/>
              <w:rPr>
                <w:sz w:val="22"/>
                <w:szCs w:val="22"/>
              </w:rPr>
            </w:pPr>
            <w:r w:rsidRPr="0053647C">
              <w:rPr>
                <w:sz w:val="22"/>
                <w:szCs w:val="22"/>
              </w:rPr>
              <w:t xml:space="preserve">П. </w:t>
            </w:r>
            <w:r>
              <w:rPr>
                <w:sz w:val="22"/>
                <w:szCs w:val="22"/>
              </w:rPr>
              <w:t>9.6</w:t>
            </w:r>
          </w:p>
        </w:tc>
        <w:tc>
          <w:tcPr>
            <w:cnfStyle w:val="000100000000" w:firstRow="0" w:lastRow="0" w:firstColumn="0" w:lastColumn="1" w:oddVBand="0" w:evenVBand="0" w:oddHBand="0" w:evenHBand="0" w:firstRowFirstColumn="0" w:firstRowLastColumn="0" w:lastRowFirstColumn="0" w:lastRowLastColumn="0"/>
            <w:tcW w:w="702" w:type="dxa"/>
          </w:tcPr>
          <w:p w14:paraId="62F72CBE" w14:textId="77777777" w:rsidR="003B0B90" w:rsidRPr="0002336D" w:rsidRDefault="003B0B90" w:rsidP="0002336D">
            <w:pPr>
              <w:spacing w:before="60" w:after="60"/>
              <w:rPr>
                <w:i w:val="0"/>
                <w:sz w:val="22"/>
                <w:szCs w:val="22"/>
              </w:rPr>
            </w:pPr>
            <w:r w:rsidRPr="0002336D">
              <w:rPr>
                <w:i w:val="0"/>
                <w:sz w:val="22"/>
                <w:szCs w:val="22"/>
              </w:rPr>
              <w:t>Т. 7</w:t>
            </w:r>
          </w:p>
        </w:tc>
      </w:tr>
      <w:tr w:rsidR="003B0B90" w:rsidRPr="00F22D2E" w14:paraId="04E41D6A"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5952F3FA" w14:textId="77777777" w:rsidR="003B0B90" w:rsidRPr="0043081D" w:rsidRDefault="003B0B90" w:rsidP="0002336D">
            <w:pPr>
              <w:spacing w:before="60" w:after="60"/>
              <w:rPr>
                <w:sz w:val="22"/>
                <w:szCs w:val="22"/>
                <w:highlight w:val="green"/>
              </w:rPr>
            </w:pPr>
            <w:r w:rsidRPr="00180B8E">
              <w:rPr>
                <w:sz w:val="22"/>
                <w:szCs w:val="22"/>
                <w:highlight w:val="green"/>
              </w:rPr>
              <w:t>Распоряжение налогового органа (зачет)</w:t>
            </w:r>
          </w:p>
        </w:tc>
        <w:tc>
          <w:tcPr>
            <w:tcW w:w="993" w:type="dxa"/>
          </w:tcPr>
          <w:p w14:paraId="5E669A81" w14:textId="77777777" w:rsidR="003B0B90" w:rsidRPr="0043081D" w:rsidRDefault="003B0B90" w:rsidP="0002336D">
            <w:pPr>
              <w:spacing w:before="60" w:after="60"/>
              <w:rPr>
                <w:sz w:val="22"/>
                <w:szCs w:val="22"/>
                <w:highlight w:val="green"/>
              </w:rPr>
            </w:pPr>
            <w:r w:rsidRPr="0043081D">
              <w:rPr>
                <w:sz w:val="22"/>
                <w:szCs w:val="22"/>
                <w:highlight w:val="green"/>
              </w:rPr>
              <w:t>П. 9.7</w:t>
            </w:r>
          </w:p>
        </w:tc>
        <w:tc>
          <w:tcPr>
            <w:cnfStyle w:val="000100000000" w:firstRow="0" w:lastRow="0" w:firstColumn="0" w:lastColumn="1" w:oddVBand="0" w:evenVBand="0" w:oddHBand="0" w:evenHBand="0" w:firstRowFirstColumn="0" w:firstRowLastColumn="0" w:lastRowFirstColumn="0" w:lastRowLastColumn="0"/>
            <w:tcW w:w="702" w:type="dxa"/>
          </w:tcPr>
          <w:p w14:paraId="21423B27" w14:textId="77777777" w:rsidR="003B0B90" w:rsidRPr="0002336D" w:rsidRDefault="003B0B90" w:rsidP="0002336D">
            <w:pPr>
              <w:spacing w:before="60" w:after="60"/>
              <w:rPr>
                <w:i w:val="0"/>
                <w:sz w:val="22"/>
                <w:szCs w:val="22"/>
                <w:highlight w:val="green"/>
              </w:rPr>
            </w:pPr>
            <w:r w:rsidRPr="0002336D">
              <w:rPr>
                <w:i w:val="0"/>
                <w:sz w:val="22"/>
                <w:szCs w:val="22"/>
                <w:highlight w:val="green"/>
              </w:rPr>
              <w:t>Т. 7</w:t>
            </w:r>
          </w:p>
        </w:tc>
      </w:tr>
      <w:tr w:rsidR="003B0B90" w:rsidRPr="00F22D2E" w14:paraId="4AFB7059"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169B16B2" w14:textId="77777777" w:rsidR="003B0B90" w:rsidRPr="0043081D" w:rsidRDefault="003B0B90" w:rsidP="0002336D">
            <w:pPr>
              <w:spacing w:before="60" w:after="60"/>
              <w:rPr>
                <w:sz w:val="22"/>
                <w:szCs w:val="22"/>
                <w:highlight w:val="green"/>
              </w:rPr>
            </w:pPr>
            <w:r w:rsidRPr="00180B8E">
              <w:rPr>
                <w:sz w:val="22"/>
                <w:szCs w:val="22"/>
                <w:highlight w:val="green"/>
              </w:rPr>
              <w:t>Распоряжение налогового органа (уточнение)</w:t>
            </w:r>
          </w:p>
        </w:tc>
        <w:tc>
          <w:tcPr>
            <w:tcW w:w="993" w:type="dxa"/>
          </w:tcPr>
          <w:p w14:paraId="56C266E8" w14:textId="77777777" w:rsidR="003B0B90" w:rsidRPr="0043081D" w:rsidRDefault="003B0B90" w:rsidP="0002336D">
            <w:pPr>
              <w:spacing w:before="60" w:after="60"/>
              <w:rPr>
                <w:sz w:val="22"/>
                <w:szCs w:val="22"/>
                <w:highlight w:val="green"/>
              </w:rPr>
            </w:pPr>
            <w:r w:rsidRPr="0043081D">
              <w:rPr>
                <w:sz w:val="22"/>
                <w:szCs w:val="22"/>
                <w:highlight w:val="green"/>
              </w:rPr>
              <w:t>П. 9.8</w:t>
            </w:r>
          </w:p>
        </w:tc>
        <w:tc>
          <w:tcPr>
            <w:cnfStyle w:val="000100000000" w:firstRow="0" w:lastRow="0" w:firstColumn="0" w:lastColumn="1" w:oddVBand="0" w:evenVBand="0" w:oddHBand="0" w:evenHBand="0" w:firstRowFirstColumn="0" w:firstRowLastColumn="0" w:lastRowFirstColumn="0" w:lastRowLastColumn="0"/>
            <w:tcW w:w="702" w:type="dxa"/>
          </w:tcPr>
          <w:p w14:paraId="7AF2AD9E" w14:textId="77777777" w:rsidR="003B0B90" w:rsidRPr="0002336D" w:rsidRDefault="003B0B90" w:rsidP="0002336D">
            <w:pPr>
              <w:spacing w:before="60" w:after="60"/>
              <w:rPr>
                <w:i w:val="0"/>
                <w:sz w:val="22"/>
                <w:szCs w:val="22"/>
                <w:highlight w:val="green"/>
              </w:rPr>
            </w:pPr>
            <w:r w:rsidRPr="0002336D">
              <w:rPr>
                <w:i w:val="0"/>
                <w:sz w:val="22"/>
                <w:szCs w:val="22"/>
                <w:highlight w:val="green"/>
              </w:rPr>
              <w:t>Т. 7</w:t>
            </w:r>
          </w:p>
        </w:tc>
      </w:tr>
      <w:tr w:rsidR="003B0B90" w:rsidRPr="00F22D2E" w14:paraId="245AB91B"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66EBD400" w14:textId="77777777" w:rsidR="003B0B90" w:rsidRPr="00F3122D" w:rsidRDefault="003B0B90" w:rsidP="00647902">
            <w:pPr>
              <w:spacing w:before="60" w:after="60"/>
              <w:rPr>
                <w:sz w:val="22"/>
                <w:szCs w:val="22"/>
              </w:rPr>
            </w:pPr>
            <w:r w:rsidRPr="00F3122D">
              <w:rPr>
                <w:sz w:val="22"/>
                <w:szCs w:val="22"/>
              </w:rPr>
              <w:t>Запрос на выяснение принадлежности платежа (ф. 0531808)</w:t>
            </w:r>
          </w:p>
        </w:tc>
        <w:tc>
          <w:tcPr>
            <w:tcW w:w="993" w:type="dxa"/>
          </w:tcPr>
          <w:p w14:paraId="0030F42C" w14:textId="77777777" w:rsidR="003B0B90" w:rsidRPr="00F3122D" w:rsidRDefault="003B0B90" w:rsidP="00647902">
            <w:pPr>
              <w:spacing w:before="60" w:after="60"/>
              <w:rPr>
                <w:sz w:val="22"/>
                <w:szCs w:val="22"/>
              </w:rPr>
            </w:pPr>
            <w:r w:rsidRPr="00F3122D">
              <w:rPr>
                <w:sz w:val="22"/>
                <w:szCs w:val="22"/>
              </w:rPr>
              <w:t>П. 6.7</w:t>
            </w:r>
          </w:p>
        </w:tc>
        <w:tc>
          <w:tcPr>
            <w:cnfStyle w:val="000100000000" w:firstRow="0" w:lastRow="0" w:firstColumn="0" w:lastColumn="1" w:oddVBand="0" w:evenVBand="0" w:oddHBand="0" w:evenHBand="0" w:firstRowFirstColumn="0" w:firstRowLastColumn="0" w:lastRowFirstColumn="0" w:lastRowLastColumn="0"/>
            <w:tcW w:w="702" w:type="dxa"/>
          </w:tcPr>
          <w:p w14:paraId="7113EC3C" w14:textId="77777777" w:rsidR="003B0B90" w:rsidRPr="0002336D" w:rsidRDefault="003B0B90" w:rsidP="00647902">
            <w:pPr>
              <w:spacing w:before="60" w:after="60"/>
              <w:rPr>
                <w:i w:val="0"/>
                <w:sz w:val="22"/>
                <w:szCs w:val="22"/>
              </w:rPr>
            </w:pPr>
            <w:r w:rsidRPr="0002336D">
              <w:rPr>
                <w:i w:val="0"/>
                <w:sz w:val="22"/>
                <w:szCs w:val="22"/>
              </w:rPr>
              <w:t>Т. 8</w:t>
            </w:r>
          </w:p>
        </w:tc>
      </w:tr>
      <w:tr w:rsidR="003B0B90" w:rsidRPr="00F22D2E" w14:paraId="2C6C4237"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79406739" w14:textId="77777777" w:rsidR="003B0B90" w:rsidRPr="00F3122D" w:rsidRDefault="003B0B90" w:rsidP="00647902">
            <w:pPr>
              <w:spacing w:before="60" w:after="60"/>
              <w:rPr>
                <w:sz w:val="22"/>
                <w:szCs w:val="22"/>
              </w:rPr>
            </w:pPr>
            <w:r w:rsidRPr="00F3122D">
              <w:rPr>
                <w:sz w:val="22"/>
                <w:szCs w:val="22"/>
              </w:rPr>
              <w:t>Справка о перечислении поступлений в бюджеты (ф. 0531468)</w:t>
            </w:r>
          </w:p>
        </w:tc>
        <w:tc>
          <w:tcPr>
            <w:tcW w:w="993" w:type="dxa"/>
          </w:tcPr>
          <w:p w14:paraId="36C4F011" w14:textId="77777777" w:rsidR="003B0B90" w:rsidRPr="00F3122D" w:rsidRDefault="003B0B90" w:rsidP="00647902">
            <w:pPr>
              <w:spacing w:before="60" w:after="60"/>
              <w:rPr>
                <w:sz w:val="22"/>
                <w:szCs w:val="22"/>
              </w:rPr>
            </w:pPr>
            <w:r w:rsidRPr="00F3122D">
              <w:rPr>
                <w:sz w:val="22"/>
                <w:szCs w:val="22"/>
              </w:rPr>
              <w:t>П. 9.1</w:t>
            </w:r>
          </w:p>
        </w:tc>
        <w:tc>
          <w:tcPr>
            <w:cnfStyle w:val="000100000000" w:firstRow="0" w:lastRow="0" w:firstColumn="0" w:lastColumn="1" w:oddVBand="0" w:evenVBand="0" w:oddHBand="0" w:evenHBand="0" w:firstRowFirstColumn="0" w:firstRowLastColumn="0" w:lastRowFirstColumn="0" w:lastRowLastColumn="0"/>
            <w:tcW w:w="702" w:type="dxa"/>
          </w:tcPr>
          <w:p w14:paraId="3C3A877B" w14:textId="77777777" w:rsidR="003B0B90" w:rsidRPr="00F3122D" w:rsidRDefault="003B0B90" w:rsidP="00647902">
            <w:pPr>
              <w:spacing w:before="60" w:after="60"/>
              <w:rPr>
                <w:i w:val="0"/>
                <w:sz w:val="22"/>
                <w:szCs w:val="22"/>
              </w:rPr>
            </w:pPr>
            <w:r w:rsidRPr="00F3122D">
              <w:rPr>
                <w:i w:val="0"/>
                <w:sz w:val="22"/>
                <w:szCs w:val="22"/>
              </w:rPr>
              <w:t>Т. 8</w:t>
            </w:r>
          </w:p>
        </w:tc>
      </w:tr>
      <w:tr w:rsidR="003B0B90" w:rsidRPr="00F22D2E" w14:paraId="01C950AD"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1DFC8258" w14:textId="77777777" w:rsidR="003B0B90" w:rsidRPr="00F3122D" w:rsidRDefault="003B0B90" w:rsidP="00647902">
            <w:pPr>
              <w:spacing w:before="60" w:after="60"/>
              <w:rPr>
                <w:sz w:val="22"/>
                <w:szCs w:val="22"/>
              </w:rPr>
            </w:pPr>
            <w:r w:rsidRPr="00F3122D">
              <w:rPr>
                <w:sz w:val="22"/>
                <w:szCs w:val="22"/>
              </w:rPr>
              <w:t>Реестр перечисленных поступлений (ф. 0531465)</w:t>
            </w:r>
          </w:p>
        </w:tc>
        <w:tc>
          <w:tcPr>
            <w:tcW w:w="993" w:type="dxa"/>
          </w:tcPr>
          <w:p w14:paraId="7B212E60" w14:textId="77777777" w:rsidR="003B0B90" w:rsidRPr="00F3122D" w:rsidRDefault="003B0B90" w:rsidP="00647902">
            <w:pPr>
              <w:spacing w:before="60" w:after="60"/>
              <w:rPr>
                <w:sz w:val="22"/>
                <w:szCs w:val="22"/>
              </w:rPr>
            </w:pPr>
            <w:r w:rsidRPr="00F3122D">
              <w:rPr>
                <w:sz w:val="22"/>
                <w:szCs w:val="22"/>
              </w:rPr>
              <w:t>П. 9.2</w:t>
            </w:r>
          </w:p>
        </w:tc>
        <w:tc>
          <w:tcPr>
            <w:cnfStyle w:val="000100000000" w:firstRow="0" w:lastRow="0" w:firstColumn="0" w:lastColumn="1" w:oddVBand="0" w:evenVBand="0" w:oddHBand="0" w:evenHBand="0" w:firstRowFirstColumn="0" w:firstRowLastColumn="0" w:lastRowFirstColumn="0" w:lastRowLastColumn="0"/>
            <w:tcW w:w="702" w:type="dxa"/>
          </w:tcPr>
          <w:p w14:paraId="42FD12DC" w14:textId="77777777" w:rsidR="003B0B90" w:rsidRPr="00F3122D" w:rsidRDefault="003B0B90" w:rsidP="00647902">
            <w:pPr>
              <w:spacing w:before="60" w:after="60"/>
              <w:rPr>
                <w:i w:val="0"/>
                <w:sz w:val="22"/>
                <w:szCs w:val="22"/>
              </w:rPr>
            </w:pPr>
            <w:r w:rsidRPr="00F3122D">
              <w:rPr>
                <w:i w:val="0"/>
                <w:sz w:val="22"/>
                <w:szCs w:val="22"/>
              </w:rPr>
              <w:t>Т. 8</w:t>
            </w:r>
          </w:p>
        </w:tc>
      </w:tr>
      <w:tr w:rsidR="003B0B90" w:rsidRPr="00F22D2E" w14:paraId="29056AD0"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6A745829" w14:textId="77777777" w:rsidR="003B0B90" w:rsidRPr="00F3122D" w:rsidRDefault="003B0B90" w:rsidP="00647902">
            <w:pPr>
              <w:spacing w:before="60" w:after="60"/>
              <w:rPr>
                <w:sz w:val="22"/>
                <w:szCs w:val="22"/>
              </w:rPr>
            </w:pPr>
            <w:r w:rsidRPr="00F3122D">
              <w:rPr>
                <w:sz w:val="22"/>
                <w:szCs w:val="22"/>
              </w:rPr>
              <w:t>Казначейская справка</w:t>
            </w:r>
          </w:p>
        </w:tc>
        <w:tc>
          <w:tcPr>
            <w:tcW w:w="993" w:type="dxa"/>
          </w:tcPr>
          <w:p w14:paraId="0C671768" w14:textId="77777777" w:rsidR="003B0B90" w:rsidRPr="00F3122D" w:rsidRDefault="003B0B90" w:rsidP="00647902">
            <w:pPr>
              <w:spacing w:before="60" w:after="60"/>
              <w:rPr>
                <w:sz w:val="22"/>
                <w:szCs w:val="22"/>
              </w:rPr>
            </w:pPr>
            <w:r w:rsidRPr="00F3122D">
              <w:rPr>
                <w:sz w:val="22"/>
                <w:szCs w:val="22"/>
              </w:rPr>
              <w:t>П. 9.3</w:t>
            </w:r>
          </w:p>
        </w:tc>
        <w:tc>
          <w:tcPr>
            <w:cnfStyle w:val="000100000000" w:firstRow="0" w:lastRow="0" w:firstColumn="0" w:lastColumn="1" w:oddVBand="0" w:evenVBand="0" w:oddHBand="0" w:evenHBand="0" w:firstRowFirstColumn="0" w:firstRowLastColumn="0" w:lastRowFirstColumn="0" w:lastRowLastColumn="0"/>
            <w:tcW w:w="702" w:type="dxa"/>
          </w:tcPr>
          <w:p w14:paraId="69F9A395" w14:textId="77777777" w:rsidR="003B0B90" w:rsidRPr="00F3122D" w:rsidRDefault="003B0B90" w:rsidP="00647902">
            <w:pPr>
              <w:spacing w:before="60" w:after="60"/>
              <w:rPr>
                <w:i w:val="0"/>
                <w:sz w:val="22"/>
                <w:szCs w:val="22"/>
              </w:rPr>
            </w:pPr>
            <w:r w:rsidRPr="00F3122D">
              <w:rPr>
                <w:i w:val="0"/>
                <w:sz w:val="22"/>
                <w:szCs w:val="22"/>
              </w:rPr>
              <w:t>Т. 8</w:t>
            </w:r>
          </w:p>
        </w:tc>
      </w:tr>
      <w:tr w:rsidR="003B0B90" w:rsidRPr="00F22D2E" w14:paraId="7538F14C"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4D182F10" w14:textId="77777777" w:rsidR="003B0B90" w:rsidRPr="00F26933" w:rsidRDefault="003B0B90" w:rsidP="00647902">
            <w:pPr>
              <w:spacing w:before="60" w:after="60"/>
              <w:rPr>
                <w:sz w:val="22"/>
                <w:szCs w:val="22"/>
                <w:highlight w:val="green"/>
              </w:rPr>
            </w:pPr>
            <w:r w:rsidRPr="005D46DF">
              <w:rPr>
                <w:sz w:val="22"/>
                <w:szCs w:val="22"/>
                <w:highlight w:val="green"/>
              </w:rPr>
              <w:t>Справка о перечисленных поступлениях в бюджет (ф. 0531467)</w:t>
            </w:r>
          </w:p>
        </w:tc>
        <w:tc>
          <w:tcPr>
            <w:tcW w:w="993" w:type="dxa"/>
          </w:tcPr>
          <w:p w14:paraId="33D26443" w14:textId="77777777" w:rsidR="003B0B90" w:rsidRPr="00D65FD1" w:rsidRDefault="003B0B90" w:rsidP="00647902">
            <w:pPr>
              <w:spacing w:before="60" w:after="60"/>
              <w:rPr>
                <w:sz w:val="22"/>
                <w:szCs w:val="22"/>
                <w:highlight w:val="green"/>
              </w:rPr>
            </w:pPr>
            <w:r w:rsidRPr="00D65FD1">
              <w:rPr>
                <w:sz w:val="22"/>
                <w:szCs w:val="22"/>
                <w:highlight w:val="green"/>
              </w:rPr>
              <w:t>П.</w:t>
            </w:r>
            <w:r>
              <w:rPr>
                <w:sz w:val="22"/>
                <w:szCs w:val="22"/>
                <w:highlight w:val="green"/>
              </w:rPr>
              <w:t xml:space="preserve"> 9.4</w:t>
            </w:r>
          </w:p>
        </w:tc>
        <w:tc>
          <w:tcPr>
            <w:cnfStyle w:val="000100000000" w:firstRow="0" w:lastRow="0" w:firstColumn="0" w:lastColumn="1" w:oddVBand="0" w:evenVBand="0" w:oddHBand="0" w:evenHBand="0" w:firstRowFirstColumn="0" w:firstRowLastColumn="0" w:lastRowFirstColumn="0" w:lastRowLastColumn="0"/>
            <w:tcW w:w="702" w:type="dxa"/>
          </w:tcPr>
          <w:p w14:paraId="295D23F3" w14:textId="77777777" w:rsidR="003B0B90" w:rsidRPr="00D65FD1" w:rsidRDefault="003B0B90" w:rsidP="00647902">
            <w:pPr>
              <w:spacing w:before="60" w:after="60"/>
              <w:rPr>
                <w:i w:val="0"/>
                <w:sz w:val="22"/>
                <w:szCs w:val="22"/>
                <w:highlight w:val="green"/>
              </w:rPr>
            </w:pPr>
            <w:r w:rsidRPr="00D65FD1">
              <w:rPr>
                <w:i w:val="0"/>
                <w:sz w:val="22"/>
                <w:szCs w:val="22"/>
                <w:highlight w:val="green"/>
              </w:rPr>
              <w:t>Т. 8</w:t>
            </w:r>
          </w:p>
        </w:tc>
      </w:tr>
      <w:tr w:rsidR="003B0B90" w:rsidRPr="00F22D2E" w14:paraId="7EE84AFA"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7450ADD3" w14:textId="77777777" w:rsidR="003B0B90" w:rsidRPr="00317D95" w:rsidRDefault="003B0B90" w:rsidP="0002336D">
            <w:pPr>
              <w:spacing w:before="60" w:after="60"/>
              <w:rPr>
                <w:sz w:val="22"/>
                <w:szCs w:val="22"/>
                <w:highlight w:val="green"/>
              </w:rPr>
            </w:pPr>
            <w:r w:rsidRPr="0002336D">
              <w:rPr>
                <w:sz w:val="22"/>
                <w:szCs w:val="22"/>
                <w:highlight w:val="green"/>
              </w:rPr>
              <w:t>Реестр передаваемых (принимаемых) платежей, прилагаемый к выписке из лицевого счета администратора доходов бюджета</w:t>
            </w:r>
          </w:p>
        </w:tc>
        <w:tc>
          <w:tcPr>
            <w:tcW w:w="993" w:type="dxa"/>
          </w:tcPr>
          <w:p w14:paraId="5629687E" w14:textId="77777777" w:rsidR="003B0B90" w:rsidRPr="0002336D" w:rsidRDefault="003B0B90" w:rsidP="0002336D">
            <w:pPr>
              <w:spacing w:before="60" w:after="60"/>
              <w:rPr>
                <w:sz w:val="22"/>
                <w:szCs w:val="22"/>
                <w:highlight w:val="green"/>
              </w:rPr>
            </w:pPr>
            <w:r w:rsidRPr="0002336D">
              <w:rPr>
                <w:sz w:val="22"/>
                <w:szCs w:val="22"/>
                <w:highlight w:val="green"/>
              </w:rPr>
              <w:t>П.</w:t>
            </w:r>
            <w:r>
              <w:rPr>
                <w:sz w:val="22"/>
                <w:szCs w:val="22"/>
                <w:highlight w:val="green"/>
              </w:rPr>
              <w:t xml:space="preserve"> 9.5</w:t>
            </w:r>
          </w:p>
        </w:tc>
        <w:tc>
          <w:tcPr>
            <w:cnfStyle w:val="000100000000" w:firstRow="0" w:lastRow="0" w:firstColumn="0" w:lastColumn="1" w:oddVBand="0" w:evenVBand="0" w:oddHBand="0" w:evenHBand="0" w:firstRowFirstColumn="0" w:firstRowLastColumn="0" w:lastRowFirstColumn="0" w:lastRowLastColumn="0"/>
            <w:tcW w:w="702" w:type="dxa"/>
          </w:tcPr>
          <w:p w14:paraId="0D9A98E5" w14:textId="77777777" w:rsidR="003B0B90" w:rsidRPr="0002336D" w:rsidRDefault="003B0B90" w:rsidP="0002336D">
            <w:pPr>
              <w:spacing w:before="60" w:after="60"/>
              <w:rPr>
                <w:i w:val="0"/>
                <w:sz w:val="22"/>
                <w:szCs w:val="22"/>
                <w:highlight w:val="green"/>
              </w:rPr>
            </w:pPr>
            <w:r w:rsidRPr="0002336D">
              <w:rPr>
                <w:i w:val="0"/>
                <w:sz w:val="22"/>
                <w:szCs w:val="22"/>
                <w:highlight w:val="green"/>
              </w:rPr>
              <w:t>Т. 8</w:t>
            </w:r>
          </w:p>
        </w:tc>
      </w:tr>
      <w:tr w:rsidR="003B0B90" w:rsidRPr="00F22D2E" w14:paraId="15BBEEA6" w14:textId="77777777" w:rsidTr="003B0B90">
        <w:trPr>
          <w:cnfStyle w:val="000000100000" w:firstRow="0" w:lastRow="0" w:firstColumn="0" w:lastColumn="0" w:oddVBand="0" w:evenVBand="0" w:oddHBand="1" w:evenHBand="0" w:firstRowFirstColumn="0" w:firstRowLastColumn="0" w:lastRowFirstColumn="0" w:lastRowLastColumn="0"/>
        </w:trPr>
        <w:tc>
          <w:tcPr>
            <w:tcW w:w="7371" w:type="dxa"/>
          </w:tcPr>
          <w:p w14:paraId="50146F54" w14:textId="77777777" w:rsidR="003B0B90" w:rsidRPr="00F3122D" w:rsidRDefault="003B0B90" w:rsidP="0002336D">
            <w:pPr>
              <w:spacing w:before="60" w:after="60"/>
              <w:rPr>
                <w:sz w:val="22"/>
                <w:szCs w:val="22"/>
              </w:rPr>
            </w:pPr>
            <w:r w:rsidRPr="00F3122D">
              <w:rPr>
                <w:sz w:val="22"/>
                <w:szCs w:val="22"/>
              </w:rPr>
              <w:t>Информация из документов, подтверждающих операции клиентов Федерального казначейства при расчетах с контрагентами</w:t>
            </w:r>
          </w:p>
        </w:tc>
        <w:tc>
          <w:tcPr>
            <w:tcW w:w="993" w:type="dxa"/>
          </w:tcPr>
          <w:p w14:paraId="3AFFB98A" w14:textId="77777777" w:rsidR="003B0B90" w:rsidRPr="00F3122D" w:rsidRDefault="003B0B90" w:rsidP="0002336D">
            <w:pPr>
              <w:spacing w:before="60" w:after="60"/>
              <w:rPr>
                <w:sz w:val="22"/>
                <w:szCs w:val="22"/>
              </w:rPr>
            </w:pPr>
            <w:r w:rsidRPr="00F3122D">
              <w:rPr>
                <w:sz w:val="22"/>
                <w:szCs w:val="22"/>
              </w:rPr>
              <w:t>П. 10.1</w:t>
            </w:r>
          </w:p>
        </w:tc>
        <w:tc>
          <w:tcPr>
            <w:cnfStyle w:val="000100000000" w:firstRow="0" w:lastRow="0" w:firstColumn="0" w:lastColumn="1" w:oddVBand="0" w:evenVBand="0" w:oddHBand="0" w:evenHBand="0" w:firstRowFirstColumn="0" w:firstRowLastColumn="0" w:lastRowFirstColumn="0" w:lastRowLastColumn="0"/>
            <w:tcW w:w="702" w:type="dxa"/>
          </w:tcPr>
          <w:p w14:paraId="7F7DBCAB" w14:textId="77777777" w:rsidR="003B0B90" w:rsidRPr="00F3122D" w:rsidRDefault="003B0B90" w:rsidP="0002336D">
            <w:pPr>
              <w:spacing w:before="60" w:after="60"/>
              <w:rPr>
                <w:i w:val="0"/>
                <w:sz w:val="22"/>
                <w:szCs w:val="22"/>
              </w:rPr>
            </w:pPr>
            <w:r w:rsidRPr="00F3122D">
              <w:rPr>
                <w:i w:val="0"/>
                <w:sz w:val="22"/>
                <w:szCs w:val="22"/>
              </w:rPr>
              <w:t>Т. 8</w:t>
            </w:r>
          </w:p>
        </w:tc>
      </w:tr>
      <w:tr w:rsidR="003B0B90" w:rsidRPr="00F22D2E" w14:paraId="02F35A8F" w14:textId="77777777" w:rsidTr="003B0B90">
        <w:trPr>
          <w:cnfStyle w:val="000000010000" w:firstRow="0" w:lastRow="0" w:firstColumn="0" w:lastColumn="0" w:oddVBand="0" w:evenVBand="0" w:oddHBand="0" w:evenHBand="1" w:firstRowFirstColumn="0" w:firstRowLastColumn="0" w:lastRowFirstColumn="0" w:lastRowLastColumn="0"/>
        </w:trPr>
        <w:tc>
          <w:tcPr>
            <w:tcW w:w="7371" w:type="dxa"/>
          </w:tcPr>
          <w:p w14:paraId="6F53F364" w14:textId="77777777" w:rsidR="003B0B90" w:rsidRPr="00F3122D" w:rsidRDefault="003B0B90" w:rsidP="0002336D">
            <w:pPr>
              <w:pStyle w:val="GOSTTablenorm"/>
              <w:rPr>
                <w:i/>
                <w:szCs w:val="22"/>
              </w:rPr>
            </w:pPr>
            <w:r w:rsidRPr="00F3122D">
              <w:rPr>
                <w:szCs w:val="22"/>
              </w:rPr>
              <w:t>Выписка из лицевого счета</w:t>
            </w:r>
            <w:r>
              <w:rPr>
                <w:szCs w:val="22"/>
              </w:rPr>
              <w:t xml:space="preserve"> администратора доходов бюджет</w:t>
            </w:r>
            <w:r w:rsidRPr="000D55D3">
              <w:rPr>
                <w:szCs w:val="22"/>
                <w:highlight w:val="green"/>
              </w:rPr>
              <w:t>а</w:t>
            </w:r>
          </w:p>
        </w:tc>
        <w:tc>
          <w:tcPr>
            <w:tcW w:w="993" w:type="dxa"/>
          </w:tcPr>
          <w:p w14:paraId="02AD3B4B" w14:textId="77777777" w:rsidR="003B0B90" w:rsidRPr="00F3122D" w:rsidRDefault="003B0B90" w:rsidP="0002336D">
            <w:pPr>
              <w:pStyle w:val="GOSTTablenorm"/>
              <w:rPr>
                <w:i/>
                <w:szCs w:val="22"/>
              </w:rPr>
            </w:pPr>
            <w:r w:rsidRPr="00F3122D">
              <w:rPr>
                <w:szCs w:val="22"/>
              </w:rPr>
              <w:t xml:space="preserve">П. </w:t>
            </w:r>
            <w:r w:rsidRPr="00F3122D">
              <w:rPr>
                <w:szCs w:val="22"/>
              </w:rPr>
              <w:fldChar w:fldCharType="begin"/>
            </w:r>
            <w:r w:rsidRPr="00F3122D">
              <w:rPr>
                <w:szCs w:val="22"/>
              </w:rPr>
              <w:instrText xml:space="preserve"> REF _Ref2705887 \n \h  \* MERGEFORMAT </w:instrText>
            </w:r>
            <w:r w:rsidRPr="00F3122D">
              <w:rPr>
                <w:szCs w:val="22"/>
              </w:rPr>
            </w:r>
            <w:r w:rsidRPr="00F3122D">
              <w:rPr>
                <w:szCs w:val="22"/>
              </w:rPr>
              <w:fldChar w:fldCharType="separate"/>
            </w:r>
            <w:r w:rsidR="002C7CC9">
              <w:rPr>
                <w:szCs w:val="22"/>
              </w:rPr>
              <w:t>7.1</w:t>
            </w:r>
            <w:r w:rsidRPr="00F3122D">
              <w:rPr>
                <w:szCs w:val="22"/>
              </w:rPr>
              <w:fldChar w:fldCharType="end"/>
            </w:r>
          </w:p>
        </w:tc>
        <w:tc>
          <w:tcPr>
            <w:cnfStyle w:val="000100000000" w:firstRow="0" w:lastRow="0" w:firstColumn="0" w:lastColumn="1" w:oddVBand="0" w:evenVBand="0" w:oddHBand="0" w:evenHBand="0" w:firstRowFirstColumn="0" w:firstRowLastColumn="0" w:lastRowFirstColumn="0" w:lastRowLastColumn="0"/>
            <w:tcW w:w="702" w:type="dxa"/>
          </w:tcPr>
          <w:p w14:paraId="4AC85861" w14:textId="77777777" w:rsidR="003B0B90" w:rsidRPr="00F3122D" w:rsidRDefault="003B0B90" w:rsidP="0002336D">
            <w:pPr>
              <w:pStyle w:val="GOSTTablenorm"/>
              <w:rPr>
                <w:i w:val="0"/>
                <w:szCs w:val="22"/>
              </w:rPr>
            </w:pPr>
            <w:r w:rsidRPr="00F3122D">
              <w:rPr>
                <w:i w:val="0"/>
                <w:szCs w:val="22"/>
              </w:rPr>
              <w:t>Т. 9</w:t>
            </w:r>
          </w:p>
        </w:tc>
      </w:tr>
      <w:tr w:rsidR="003B0B90" w:rsidRPr="00F22D2E" w14:paraId="01A964E5" w14:textId="77777777" w:rsidTr="003B0B90">
        <w:trPr>
          <w:cnfStyle w:val="010000000000" w:firstRow="0" w:lastRow="1" w:firstColumn="0" w:lastColumn="0" w:oddVBand="0" w:evenVBand="0" w:oddHBand="0" w:evenHBand="0" w:firstRowFirstColumn="0" w:firstRowLastColumn="0" w:lastRowFirstColumn="0" w:lastRowLastColumn="0"/>
        </w:trPr>
        <w:tc>
          <w:tcPr>
            <w:tcW w:w="7371" w:type="dxa"/>
          </w:tcPr>
          <w:p w14:paraId="289666A5" w14:textId="77777777" w:rsidR="003B0B90" w:rsidRPr="00647902" w:rsidRDefault="003B0B90" w:rsidP="0002336D">
            <w:pPr>
              <w:pStyle w:val="GOSTTablenorm"/>
              <w:rPr>
                <w:i w:val="0"/>
                <w:szCs w:val="22"/>
                <w:highlight w:val="green"/>
              </w:rPr>
            </w:pPr>
            <w:r w:rsidRPr="00647902">
              <w:rPr>
                <w:i w:val="0"/>
                <w:szCs w:val="24"/>
                <w:highlight w:val="green"/>
              </w:rPr>
              <w:t>Выписка по казначейскому счету для учета таможенных платежей</w:t>
            </w:r>
          </w:p>
        </w:tc>
        <w:tc>
          <w:tcPr>
            <w:tcW w:w="993" w:type="dxa"/>
          </w:tcPr>
          <w:p w14:paraId="2CEC8502" w14:textId="77777777" w:rsidR="003B0B90" w:rsidRPr="00647902" w:rsidRDefault="003B0B90" w:rsidP="0002336D">
            <w:pPr>
              <w:pStyle w:val="GOSTTablenorm"/>
              <w:rPr>
                <w:i w:val="0"/>
                <w:szCs w:val="22"/>
                <w:highlight w:val="green"/>
              </w:rPr>
            </w:pPr>
            <w:r w:rsidRPr="00647902">
              <w:rPr>
                <w:i w:val="0"/>
                <w:szCs w:val="22"/>
                <w:highlight w:val="green"/>
              </w:rPr>
              <w:t xml:space="preserve">П. </w:t>
            </w:r>
            <w:r w:rsidRPr="00647902">
              <w:rPr>
                <w:szCs w:val="22"/>
                <w:highlight w:val="green"/>
              </w:rPr>
              <w:fldChar w:fldCharType="begin"/>
            </w:r>
            <w:r w:rsidRPr="00647902">
              <w:rPr>
                <w:i w:val="0"/>
                <w:szCs w:val="22"/>
                <w:highlight w:val="green"/>
              </w:rPr>
              <w:instrText xml:space="preserve"> REF _Ref183957235 \r \h  \* MERGEFORMAT </w:instrText>
            </w:r>
            <w:r w:rsidRPr="00647902">
              <w:rPr>
                <w:szCs w:val="22"/>
                <w:highlight w:val="green"/>
              </w:rPr>
            </w:r>
            <w:r w:rsidRPr="00647902">
              <w:rPr>
                <w:szCs w:val="22"/>
                <w:highlight w:val="green"/>
              </w:rPr>
              <w:fldChar w:fldCharType="separate"/>
            </w:r>
            <w:r w:rsidR="002C7CC9">
              <w:rPr>
                <w:i w:val="0"/>
                <w:szCs w:val="22"/>
                <w:highlight w:val="green"/>
              </w:rPr>
              <w:t>7.2</w:t>
            </w:r>
            <w:r w:rsidRPr="00647902">
              <w:rPr>
                <w:szCs w:val="22"/>
                <w:highlight w:val="green"/>
              </w:rPr>
              <w:fldChar w:fldCharType="end"/>
            </w:r>
          </w:p>
        </w:tc>
        <w:tc>
          <w:tcPr>
            <w:cnfStyle w:val="000100000000" w:firstRow="0" w:lastRow="0" w:firstColumn="0" w:lastColumn="1" w:oddVBand="0" w:evenVBand="0" w:oddHBand="0" w:evenHBand="0" w:firstRowFirstColumn="0" w:firstRowLastColumn="0" w:lastRowFirstColumn="0" w:lastRowLastColumn="0"/>
            <w:tcW w:w="702" w:type="dxa"/>
          </w:tcPr>
          <w:p w14:paraId="08B778FE" w14:textId="77777777" w:rsidR="003B0B90" w:rsidRPr="00647902" w:rsidRDefault="003B0B90" w:rsidP="0002336D">
            <w:pPr>
              <w:pStyle w:val="GOSTTablenorm"/>
              <w:rPr>
                <w:i w:val="0"/>
                <w:szCs w:val="22"/>
                <w:highlight w:val="green"/>
              </w:rPr>
            </w:pPr>
            <w:r w:rsidRPr="00647902">
              <w:rPr>
                <w:i w:val="0"/>
                <w:szCs w:val="22"/>
                <w:highlight w:val="green"/>
              </w:rPr>
              <w:t>Т. 9</w:t>
            </w:r>
          </w:p>
        </w:tc>
      </w:tr>
    </w:tbl>
    <w:p w14:paraId="5A9056A5" w14:textId="77777777" w:rsidR="006310AA" w:rsidRPr="00F22D2E" w:rsidRDefault="00F94B41">
      <w:pPr>
        <w:pStyle w:val="GOSTNormal"/>
        <w:jc w:val="both"/>
      </w:pPr>
      <w:r w:rsidRPr="00F22D2E">
        <w:t xml:space="preserve"> </w:t>
      </w:r>
      <w:bookmarkStart w:id="3884" w:name="_Ref2178638"/>
      <w:bookmarkStart w:id="3885" w:name="_Ref2180829"/>
    </w:p>
    <w:p w14:paraId="6E58CD49" w14:textId="77777777" w:rsidR="006310AA" w:rsidRPr="00F22D2E" w:rsidRDefault="00F94B41">
      <w:pPr>
        <w:pStyle w:val="GOSTNormal"/>
        <w:jc w:val="both"/>
        <w:rPr>
          <w:rFonts w:eastAsia="Calibri" w:cs="Courier New"/>
          <w:sz w:val="22"/>
          <w:szCs w:val="22"/>
          <w:lang w:eastAsia="en-US"/>
        </w:rPr>
      </w:pPr>
      <w:r w:rsidRPr="00F22D2E">
        <w:br w:type="page" w:clear="all"/>
      </w:r>
    </w:p>
    <w:p w14:paraId="5FC84A8D" w14:textId="77777777" w:rsidR="006310AA" w:rsidRPr="000D55D3" w:rsidRDefault="00F94B41" w:rsidP="00F94B41">
      <w:pPr>
        <w:pStyle w:val="20"/>
        <w:keepNext w:val="0"/>
        <w:keepLines w:val="0"/>
        <w:numPr>
          <w:ilvl w:val="1"/>
          <w:numId w:val="79"/>
        </w:numPr>
        <w:tabs>
          <w:tab w:val="clear" w:pos="576"/>
        </w:tabs>
        <w:jc w:val="both"/>
        <w:rPr>
          <w:highlight w:val="green"/>
        </w:rPr>
      </w:pPr>
      <w:bookmarkStart w:id="3886" w:name="_Ref2705887"/>
      <w:bookmarkStart w:id="3887" w:name="_Toc185235737"/>
      <w:r w:rsidRPr="000D55D3">
        <w:rPr>
          <w:highlight w:val="green"/>
        </w:rPr>
        <w:lastRenderedPageBreak/>
        <w:t>Описание документа «</w:t>
      </w:r>
      <w:bookmarkEnd w:id="3884"/>
      <w:r w:rsidRPr="000D55D3">
        <w:rPr>
          <w:highlight w:val="green"/>
        </w:rPr>
        <w:t>Выписка из лицевого счета администратора доходов бюджета»</w:t>
      </w:r>
      <w:bookmarkEnd w:id="3885"/>
      <w:bookmarkEnd w:id="3886"/>
      <w:bookmarkEnd w:id="3887"/>
    </w:p>
    <w:p w14:paraId="21E0E5C1" w14:textId="77777777" w:rsidR="006310AA" w:rsidRPr="000D55D3" w:rsidRDefault="00F94B41" w:rsidP="00F94B41">
      <w:pPr>
        <w:pStyle w:val="31"/>
        <w:numPr>
          <w:ilvl w:val="2"/>
          <w:numId w:val="79"/>
        </w:numPr>
        <w:tabs>
          <w:tab w:val="clear" w:pos="862"/>
        </w:tabs>
        <w:rPr>
          <w:highlight w:val="green"/>
        </w:rPr>
      </w:pPr>
      <w:bookmarkStart w:id="3888" w:name="_Toc185235738"/>
      <w:r w:rsidRPr="000D55D3">
        <w:rPr>
          <w:highlight w:val="green"/>
        </w:rPr>
        <w:t>Назначение и маршрут документа</w:t>
      </w:r>
      <w:bookmarkEnd w:id="3888"/>
    </w:p>
    <w:p w14:paraId="4BDAF17B" w14:textId="77777777" w:rsidR="006310AA" w:rsidRDefault="00F94B41">
      <w:pPr>
        <w:pStyle w:val="ASFKNormal"/>
        <w:spacing w:before="60" w:after="120"/>
        <w:jc w:val="both"/>
        <w:rPr>
          <w:sz w:val="24"/>
          <w:szCs w:val="24"/>
        </w:rPr>
      </w:pPr>
      <w:r w:rsidRPr="00F22D2E">
        <w:rPr>
          <w:sz w:val="24"/>
          <w:szCs w:val="24"/>
        </w:rPr>
        <w:t>Документ «Выписка из лицевого счета администратора доходов бюджета» содержит информацию о каждой операции, отражаемой на л/с АДБ, за указанную дату в разрезе документов и остатках соответствующих показателей на л/с на начало и конец дня.</w:t>
      </w:r>
    </w:p>
    <w:p w14:paraId="296EE9C1" w14:textId="1576041E" w:rsidR="009A636C" w:rsidRPr="00864561" w:rsidRDefault="009A636C" w:rsidP="009A636C">
      <w:pPr>
        <w:pStyle w:val="ASFKNormal"/>
        <w:spacing w:before="60" w:after="120"/>
        <w:jc w:val="both"/>
      </w:pPr>
      <w:r w:rsidRPr="00053CF6">
        <w:rPr>
          <w:sz w:val="24"/>
          <w:szCs w:val="24"/>
          <w:highlight w:val="green"/>
        </w:rPr>
        <w:t>Документ «Выписка из лицевого счета администратора доходов бюджет</w:t>
      </w:r>
      <w:r>
        <w:rPr>
          <w:sz w:val="24"/>
          <w:szCs w:val="24"/>
          <w:highlight w:val="green"/>
        </w:rPr>
        <w:t>а</w:t>
      </w:r>
      <w:r w:rsidRPr="00053CF6">
        <w:rPr>
          <w:sz w:val="24"/>
          <w:szCs w:val="24"/>
          <w:highlight w:val="green"/>
        </w:rPr>
        <w:t xml:space="preserve">» </w:t>
      </w:r>
      <w:r w:rsidR="00CD4A9F" w:rsidRPr="00EC2A37">
        <w:rPr>
          <w:sz w:val="24"/>
          <w:szCs w:val="24"/>
          <w:highlight w:val="green"/>
        </w:rPr>
        <w:t>при сервисном взаимодействии</w:t>
      </w:r>
      <w:r w:rsidR="00CD4A9F" w:rsidRPr="00053CF6">
        <w:rPr>
          <w:sz w:val="24"/>
          <w:szCs w:val="24"/>
          <w:highlight w:val="green"/>
        </w:rPr>
        <w:t xml:space="preserve"> </w:t>
      </w:r>
      <w:r w:rsidRPr="00053CF6">
        <w:rPr>
          <w:sz w:val="24"/>
          <w:szCs w:val="24"/>
          <w:highlight w:val="green"/>
        </w:rPr>
        <w:t>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w:t>
      </w:r>
      <w:r>
        <w:rPr>
          <w:sz w:val="24"/>
          <w:szCs w:val="24"/>
        </w:rPr>
        <w:t>.</w:t>
      </w:r>
    </w:p>
    <w:bookmarkStart w:id="3889" w:name="_Toc424112865"/>
    <w:bookmarkEnd w:id="3889"/>
    <w:p w14:paraId="1F0A6470" w14:textId="77777777" w:rsidR="006310AA" w:rsidRPr="009A636C" w:rsidRDefault="00F94B41">
      <w:pPr>
        <w:pStyle w:val="GOSTNameTable"/>
        <w:numPr>
          <w:ilvl w:val="0"/>
          <w:numId w:val="2"/>
        </w:numPr>
        <w:spacing w:before="120" w:after="0"/>
        <w:ind w:left="425" w:hanging="357"/>
        <w:contextualSpacing/>
        <w:jc w:val="both"/>
        <w:rPr>
          <w:rFonts w:eastAsia="Calibri"/>
          <w:szCs w:val="24"/>
          <w:highlight w:val="green"/>
        </w:rPr>
      </w:pPr>
      <w:r w:rsidRPr="009A636C">
        <w:rPr>
          <w:rFonts w:eastAsia="Calibri"/>
          <w:szCs w:val="24"/>
          <w:highlight w:val="green"/>
        </w:rPr>
        <w:fldChar w:fldCharType="begin"/>
      </w:r>
      <w:r w:rsidRPr="009A636C">
        <w:rPr>
          <w:rFonts w:eastAsia="Calibri"/>
          <w:szCs w:val="24"/>
          <w:highlight w:val="green"/>
        </w:rPr>
        <w:instrText xml:space="preserve"> SEQ Таблица \* ARABIC </w:instrText>
      </w:r>
      <w:r w:rsidRPr="009A636C">
        <w:rPr>
          <w:rFonts w:eastAsia="Calibri"/>
          <w:szCs w:val="24"/>
          <w:highlight w:val="green"/>
        </w:rPr>
        <w:fldChar w:fldCharType="separate"/>
      </w:r>
      <w:bookmarkStart w:id="3890" w:name="_Toc185236178"/>
      <w:r w:rsidR="002C7CC9">
        <w:rPr>
          <w:rFonts w:eastAsia="Calibri"/>
          <w:noProof/>
          <w:szCs w:val="24"/>
          <w:highlight w:val="green"/>
        </w:rPr>
        <w:t>155</w:t>
      </w:r>
      <w:r w:rsidRPr="009A636C">
        <w:rPr>
          <w:rFonts w:eastAsia="Calibri"/>
          <w:szCs w:val="24"/>
          <w:highlight w:val="green"/>
        </w:rPr>
        <w:fldChar w:fldCharType="end"/>
      </w:r>
      <w:r w:rsidRPr="009A636C">
        <w:rPr>
          <w:rFonts w:eastAsia="Calibri"/>
          <w:szCs w:val="24"/>
          <w:highlight w:val="green"/>
        </w:rPr>
        <w:t xml:space="preserve"> – Маршрут документа «</w:t>
      </w:r>
      <w:r w:rsidRPr="009A636C">
        <w:rPr>
          <w:szCs w:val="24"/>
          <w:highlight w:val="green"/>
        </w:rPr>
        <w:t>Выписка из лицевого счета администратора доходов бюджета</w:t>
      </w:r>
      <w:r w:rsidRPr="009A636C">
        <w:rPr>
          <w:rFonts w:eastAsia="Calibri"/>
          <w:szCs w:val="24"/>
          <w:highlight w:val="green"/>
        </w:rPr>
        <w:t>»</w:t>
      </w:r>
      <w:bookmarkEnd w:id="3890"/>
    </w:p>
    <w:tbl>
      <w:tblPr>
        <w:tblStyle w:val="GOSTTable"/>
        <w:tblW w:w="4991" w:type="pct"/>
        <w:tblLook w:val="01E0" w:firstRow="1" w:lastRow="1" w:firstColumn="1" w:lastColumn="1" w:noHBand="0" w:noVBand="0"/>
      </w:tblPr>
      <w:tblGrid>
        <w:gridCol w:w="2529"/>
        <w:gridCol w:w="2551"/>
        <w:gridCol w:w="4531"/>
      </w:tblGrid>
      <w:tr w:rsidR="006310AA" w:rsidRPr="00F22D2E" w14:paraId="20BA5A9E" w14:textId="77777777" w:rsidTr="006310AA">
        <w:trPr>
          <w:cnfStyle w:val="100000000000" w:firstRow="1" w:lastRow="0" w:firstColumn="0" w:lastColumn="0" w:oddVBand="0" w:evenVBand="0" w:oddHBand="0" w:evenHBand="0" w:firstRowFirstColumn="0" w:firstRowLastColumn="0" w:lastRowFirstColumn="0" w:lastRowLastColumn="0"/>
        </w:trPr>
        <w:tc>
          <w:tcPr>
            <w:tcW w:w="1316" w:type="pct"/>
          </w:tcPr>
          <w:p w14:paraId="6CBBCF90" w14:textId="77777777" w:rsidR="006310AA" w:rsidRPr="00F22D2E" w:rsidRDefault="00F94B41">
            <w:pPr>
              <w:pStyle w:val="GOSTTableHead"/>
              <w:spacing w:line="240" w:lineRule="auto"/>
            </w:pPr>
            <w:r w:rsidRPr="00F22D2E">
              <w:t>Отправитель</w:t>
            </w:r>
          </w:p>
        </w:tc>
        <w:tc>
          <w:tcPr>
            <w:tcW w:w="1327" w:type="pct"/>
          </w:tcPr>
          <w:p w14:paraId="7C16ADF6" w14:textId="77777777" w:rsidR="006310AA" w:rsidRPr="00F22D2E" w:rsidRDefault="00F94B41">
            <w:pPr>
              <w:pStyle w:val="GOSTTableHead"/>
              <w:spacing w:line="240" w:lineRule="auto"/>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7" w:type="pct"/>
          </w:tcPr>
          <w:p w14:paraId="0D1CB0E1" w14:textId="77777777" w:rsidR="006310AA" w:rsidRPr="00F22D2E" w:rsidRDefault="00F94B41">
            <w:pPr>
              <w:pStyle w:val="GOSTTableHead"/>
              <w:spacing w:line="240" w:lineRule="auto"/>
            </w:pPr>
            <w:r w:rsidRPr="00F22D2E">
              <w:rPr>
                <w:i w:val="0"/>
              </w:rPr>
              <w:t>Примечание</w:t>
            </w:r>
          </w:p>
        </w:tc>
      </w:tr>
      <w:tr w:rsidR="009A636C" w:rsidRPr="00F22D2E" w14:paraId="440422BA" w14:textId="77777777" w:rsidTr="006310AA">
        <w:trPr>
          <w:cnfStyle w:val="000000100000" w:firstRow="0" w:lastRow="0" w:firstColumn="0" w:lastColumn="0" w:oddVBand="0" w:evenVBand="0" w:oddHBand="1" w:evenHBand="0" w:firstRowFirstColumn="0" w:firstRowLastColumn="0" w:lastRowFirstColumn="0" w:lastRowLastColumn="0"/>
        </w:trPr>
        <w:tc>
          <w:tcPr>
            <w:tcW w:w="1316" w:type="pct"/>
          </w:tcPr>
          <w:p w14:paraId="270F9F62" w14:textId="77777777" w:rsidR="009A636C" w:rsidRPr="003D6B3D" w:rsidRDefault="009A636C" w:rsidP="009A636C">
            <w:pPr>
              <w:pStyle w:val="GOSTTablenorm"/>
              <w:rPr>
                <w:i/>
              </w:rPr>
            </w:pPr>
            <w:r w:rsidRPr="003D6B3D">
              <w:rPr>
                <w:szCs w:val="22"/>
                <w:highlight w:val="green"/>
              </w:rPr>
              <w:t>ТОФК (ПУД ЭБ)</w:t>
            </w:r>
          </w:p>
        </w:tc>
        <w:tc>
          <w:tcPr>
            <w:tcW w:w="1327" w:type="pct"/>
          </w:tcPr>
          <w:p w14:paraId="1D623A89" w14:textId="77777777" w:rsidR="009A636C" w:rsidRPr="003D6B3D" w:rsidRDefault="009A636C" w:rsidP="009A636C">
            <w:pPr>
              <w:pStyle w:val="GOSTTablenorm"/>
              <w:rPr>
                <w:i/>
              </w:rPr>
            </w:pPr>
            <w:r w:rsidRPr="003D6B3D">
              <w:rPr>
                <w:szCs w:val="22"/>
                <w:highlight w:val="green"/>
              </w:rPr>
              <w:t xml:space="preserve">АДБ </w:t>
            </w:r>
          </w:p>
        </w:tc>
        <w:tc>
          <w:tcPr>
            <w:cnfStyle w:val="000100000000" w:firstRow="0" w:lastRow="0" w:firstColumn="0" w:lastColumn="1" w:oddVBand="0" w:evenVBand="0" w:oddHBand="0" w:evenHBand="0" w:firstRowFirstColumn="0" w:firstRowLastColumn="0" w:lastRowFirstColumn="0" w:lastRowLastColumn="0"/>
            <w:tcW w:w="2357" w:type="pct"/>
          </w:tcPr>
          <w:p w14:paraId="5C6C5BA1" w14:textId="77777777" w:rsidR="009A636C" w:rsidRPr="009A636C" w:rsidRDefault="009A636C" w:rsidP="009A636C">
            <w:pPr>
              <w:pStyle w:val="GOSTTablenorm"/>
              <w:rPr>
                <w:i w:val="0"/>
              </w:rPr>
            </w:pPr>
          </w:p>
        </w:tc>
      </w:tr>
      <w:tr w:rsidR="00CD4A9F" w:rsidRPr="00F22D2E" w14:paraId="03301EC1" w14:textId="77777777" w:rsidTr="006310AA">
        <w:trPr>
          <w:cnfStyle w:val="010000000000" w:firstRow="0" w:lastRow="1" w:firstColumn="0" w:lastColumn="0" w:oddVBand="0" w:evenVBand="0" w:oddHBand="0" w:evenHBand="0" w:firstRowFirstColumn="0" w:firstRowLastColumn="0" w:lastRowFirstColumn="0" w:lastRowLastColumn="0"/>
        </w:trPr>
        <w:tc>
          <w:tcPr>
            <w:tcW w:w="1316" w:type="pct"/>
          </w:tcPr>
          <w:p w14:paraId="0809F5F6" w14:textId="6F6A3C52" w:rsidR="00CD4A9F" w:rsidRPr="00CD4A9F" w:rsidRDefault="00CD4A9F" w:rsidP="00CD4A9F">
            <w:pPr>
              <w:pStyle w:val="GOSTTablenorm"/>
              <w:rPr>
                <w:i w:val="0"/>
                <w:szCs w:val="22"/>
                <w:highlight w:val="green"/>
              </w:rPr>
            </w:pPr>
            <w:r w:rsidRPr="00CD4A9F">
              <w:rPr>
                <w:i w:val="0"/>
                <w:highlight w:val="green"/>
              </w:rPr>
              <w:t>ТОФК (ПУД ЭБ)</w:t>
            </w:r>
          </w:p>
        </w:tc>
        <w:tc>
          <w:tcPr>
            <w:tcW w:w="1327" w:type="pct"/>
          </w:tcPr>
          <w:p w14:paraId="012D8F99" w14:textId="5998FA44" w:rsidR="00CD4A9F" w:rsidRPr="00CD4A9F" w:rsidRDefault="00CD4A9F" w:rsidP="00CD4A9F">
            <w:pPr>
              <w:pStyle w:val="GOSTTablenorm"/>
              <w:rPr>
                <w:i w:val="0"/>
                <w:szCs w:val="22"/>
                <w:highlight w:val="green"/>
              </w:rPr>
            </w:pPr>
            <w:r w:rsidRPr="00CD4A9F">
              <w:rPr>
                <w:i w:val="0"/>
                <w:szCs w:val="22"/>
                <w:highlight w:val="green"/>
              </w:rPr>
              <w:t>МВУ ПУиО (ПФХД),</w:t>
            </w:r>
            <w:r w:rsidRPr="00CD4A9F">
              <w:rPr>
                <w:i w:val="0"/>
                <w:szCs w:val="22"/>
                <w:highlight w:val="green"/>
                <w:lang w:eastAsia="en-US"/>
              </w:rPr>
              <w:t xml:space="preserve"> 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2357" w:type="pct"/>
          </w:tcPr>
          <w:p w14:paraId="4BEAA105" w14:textId="77777777" w:rsidR="00CD4A9F" w:rsidRPr="00CD4A9F" w:rsidRDefault="00CD4A9F" w:rsidP="00CD4A9F">
            <w:pPr>
              <w:pStyle w:val="GOSTTablenorm"/>
              <w:rPr>
                <w:i w:val="0"/>
              </w:rPr>
            </w:pPr>
          </w:p>
        </w:tc>
      </w:tr>
    </w:tbl>
    <w:p w14:paraId="6DB52158" w14:textId="77777777" w:rsidR="006310AA" w:rsidRPr="00864561" w:rsidRDefault="00F94B41" w:rsidP="00F94B41">
      <w:pPr>
        <w:pStyle w:val="31"/>
        <w:numPr>
          <w:ilvl w:val="2"/>
          <w:numId w:val="79"/>
        </w:numPr>
        <w:tabs>
          <w:tab w:val="clear" w:pos="862"/>
        </w:tabs>
        <w:rPr>
          <w:highlight w:val="green"/>
        </w:rPr>
      </w:pPr>
      <w:bookmarkStart w:id="3891" w:name="_Toc536465729"/>
      <w:bookmarkStart w:id="3892" w:name="_Toc185235739"/>
      <w:r w:rsidRPr="00864561">
        <w:rPr>
          <w:highlight w:val="green"/>
        </w:rPr>
        <w:t>Описание комплексного типа «</w:t>
      </w:r>
      <w:r w:rsidRPr="00864561">
        <w:rPr>
          <w:highlight w:val="green"/>
          <w:lang w:val="en-US"/>
        </w:rPr>
        <w:t>tOrdLsADB</w:t>
      </w:r>
      <w:r w:rsidRPr="00864561">
        <w:rPr>
          <w:highlight w:val="green"/>
        </w:rPr>
        <w:t>»</w:t>
      </w:r>
      <w:bookmarkEnd w:id="3891"/>
      <w:bookmarkEnd w:id="3892"/>
    </w:p>
    <w:p w14:paraId="58CD1CC3" w14:textId="77777777" w:rsidR="006310AA" w:rsidRPr="00864561" w:rsidRDefault="00F94B41">
      <w:pPr>
        <w:pStyle w:val="GOSTNameTable"/>
        <w:numPr>
          <w:ilvl w:val="0"/>
          <w:numId w:val="2"/>
        </w:numPr>
        <w:spacing w:before="120" w:after="0"/>
        <w:ind w:left="425" w:hanging="357"/>
        <w:contextualSpacing/>
        <w:jc w:val="both"/>
        <w:rPr>
          <w:rFonts w:eastAsia="Calibri"/>
          <w:szCs w:val="24"/>
          <w:highlight w:val="green"/>
        </w:rPr>
      </w:pPr>
      <w:r w:rsidRPr="00864561">
        <w:rPr>
          <w:rFonts w:eastAsia="Calibri"/>
          <w:szCs w:val="24"/>
          <w:highlight w:val="green"/>
        </w:rPr>
        <w:fldChar w:fldCharType="begin"/>
      </w:r>
      <w:r w:rsidRPr="00864561">
        <w:rPr>
          <w:rFonts w:eastAsia="Calibri"/>
          <w:szCs w:val="24"/>
          <w:highlight w:val="green"/>
        </w:rPr>
        <w:instrText xml:space="preserve"> SEQ Таблица \* ARABIC </w:instrText>
      </w:r>
      <w:r w:rsidRPr="00864561">
        <w:rPr>
          <w:rFonts w:eastAsia="Calibri"/>
          <w:szCs w:val="24"/>
          <w:highlight w:val="green"/>
        </w:rPr>
        <w:fldChar w:fldCharType="separate"/>
      </w:r>
      <w:bookmarkStart w:id="3893" w:name="_Toc185236179"/>
      <w:r w:rsidR="002C7CC9">
        <w:rPr>
          <w:rFonts w:eastAsia="Calibri"/>
          <w:noProof/>
          <w:szCs w:val="24"/>
          <w:highlight w:val="green"/>
        </w:rPr>
        <w:t>156</w:t>
      </w:r>
      <w:r w:rsidRPr="00864561">
        <w:rPr>
          <w:rFonts w:eastAsia="Calibri"/>
          <w:szCs w:val="24"/>
          <w:highlight w:val="green"/>
        </w:rPr>
        <w:fldChar w:fldCharType="end"/>
      </w:r>
      <w:r w:rsidRPr="00864561">
        <w:rPr>
          <w:rFonts w:eastAsia="Calibri"/>
          <w:szCs w:val="24"/>
          <w:highlight w:val="green"/>
        </w:rPr>
        <w:t xml:space="preserve"> – Описание комплексного типа «</w:t>
      </w:r>
      <w:r w:rsidRPr="00864561">
        <w:rPr>
          <w:rFonts w:eastAsia="Calibri"/>
          <w:szCs w:val="24"/>
          <w:highlight w:val="green"/>
          <w:lang w:val="en-US"/>
        </w:rPr>
        <w:t>t</w:t>
      </w:r>
      <w:r w:rsidRPr="00864561">
        <w:rPr>
          <w:highlight w:val="green"/>
          <w:lang w:val="en-US"/>
        </w:rPr>
        <w:t>OrdLsADB</w:t>
      </w:r>
      <w:r w:rsidRPr="00864561">
        <w:rPr>
          <w:rFonts w:eastAsia="Calibri"/>
          <w:szCs w:val="24"/>
          <w:highlight w:val="green"/>
        </w:rPr>
        <w:t>»</w:t>
      </w:r>
      <w:bookmarkEnd w:id="389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F4C87DB" w14:textId="77777777" w:rsidTr="00974330">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4FD53EFA"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42DDEA5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674E10D" w14:textId="77777777" w:rsidR="006310AA" w:rsidRPr="00F22D2E" w:rsidRDefault="00F94B41">
            <w:pPr>
              <w:pStyle w:val="GOSTTableHead"/>
              <w:spacing w:line="240" w:lineRule="auto"/>
              <w:ind w:left="0" w:right="0"/>
            </w:pPr>
            <w:r w:rsidRPr="00F22D2E">
              <w:t>Тип</w:t>
            </w:r>
          </w:p>
        </w:tc>
        <w:tc>
          <w:tcPr>
            <w:tcW w:w="1134" w:type="dxa"/>
          </w:tcPr>
          <w:p w14:paraId="5CEAA5CF" w14:textId="77777777" w:rsidR="006310AA" w:rsidRPr="00F22D2E" w:rsidRDefault="00F94B41">
            <w:pPr>
              <w:pStyle w:val="GOSTTableHead"/>
              <w:spacing w:line="240" w:lineRule="auto"/>
              <w:ind w:left="0" w:right="0"/>
            </w:pPr>
            <w:r w:rsidRPr="00F22D2E">
              <w:t>Формат элемента</w:t>
            </w:r>
          </w:p>
        </w:tc>
        <w:tc>
          <w:tcPr>
            <w:tcW w:w="567" w:type="dxa"/>
          </w:tcPr>
          <w:p w14:paraId="30E7DA3B" w14:textId="77777777" w:rsidR="006310AA" w:rsidRPr="00F22D2E" w:rsidRDefault="00F94B41">
            <w:pPr>
              <w:pStyle w:val="GOSTTableHead"/>
              <w:spacing w:line="240" w:lineRule="auto"/>
              <w:ind w:left="0" w:right="0"/>
            </w:pPr>
            <w:r w:rsidRPr="00F22D2E">
              <w:t>Обязательность</w:t>
            </w:r>
          </w:p>
        </w:tc>
        <w:tc>
          <w:tcPr>
            <w:tcW w:w="3961" w:type="dxa"/>
          </w:tcPr>
          <w:p w14:paraId="49ABCFB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1877A36"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1604B760" w14:textId="77777777" w:rsidR="006310AA" w:rsidRPr="00F22D2E" w:rsidRDefault="00F94B41">
            <w:pPr>
              <w:pStyle w:val="GOSTTablenorm"/>
            </w:pPr>
            <w:r w:rsidRPr="00F22D2E">
              <w:t>Глобальный уникальный идентификатор</w:t>
            </w:r>
          </w:p>
        </w:tc>
        <w:tc>
          <w:tcPr>
            <w:tcW w:w="1700" w:type="dxa"/>
          </w:tcPr>
          <w:p w14:paraId="4DFB970B" w14:textId="77777777" w:rsidR="006310AA" w:rsidRPr="00F22D2E" w:rsidRDefault="00F94B41">
            <w:pPr>
              <w:pStyle w:val="GOSTTablenorm"/>
              <w:rPr>
                <w:lang w:val="en-US"/>
              </w:rPr>
            </w:pPr>
            <w:r w:rsidRPr="00F22D2E">
              <w:rPr>
                <w:lang w:val="en-US"/>
              </w:rPr>
              <w:t>GUID</w:t>
            </w:r>
          </w:p>
        </w:tc>
        <w:tc>
          <w:tcPr>
            <w:tcW w:w="567" w:type="dxa"/>
          </w:tcPr>
          <w:p w14:paraId="47DE718A" w14:textId="77777777" w:rsidR="006310AA" w:rsidRPr="00F22D2E" w:rsidRDefault="00F94B41">
            <w:pPr>
              <w:pStyle w:val="GOSTTablenorm"/>
              <w:jc w:val="center"/>
            </w:pPr>
            <w:r w:rsidRPr="00F22D2E">
              <w:t>П</w:t>
            </w:r>
          </w:p>
        </w:tc>
        <w:tc>
          <w:tcPr>
            <w:tcW w:w="1134" w:type="dxa"/>
          </w:tcPr>
          <w:p w14:paraId="3BB68E3B" w14:textId="77777777" w:rsidR="006310AA" w:rsidRPr="00F22D2E" w:rsidRDefault="00F94B41">
            <w:pPr>
              <w:pStyle w:val="GOSTTablenorm"/>
            </w:pPr>
            <w:r w:rsidRPr="00F22D2E">
              <w:rPr>
                <w:lang w:val="en-US"/>
              </w:rPr>
              <w:t>T(36)</w:t>
            </w:r>
          </w:p>
        </w:tc>
        <w:tc>
          <w:tcPr>
            <w:tcW w:w="567" w:type="dxa"/>
          </w:tcPr>
          <w:p w14:paraId="657B31C4" w14:textId="77777777" w:rsidR="006310AA" w:rsidRPr="00F22D2E" w:rsidRDefault="00F94B41">
            <w:pPr>
              <w:pStyle w:val="GOSTTablenorm"/>
              <w:jc w:val="center"/>
            </w:pPr>
            <w:r w:rsidRPr="00F22D2E">
              <w:t>О</w:t>
            </w:r>
          </w:p>
        </w:tc>
        <w:tc>
          <w:tcPr>
            <w:tcW w:w="3961" w:type="dxa"/>
          </w:tcPr>
          <w:p w14:paraId="42311F38" w14:textId="756468BA" w:rsidR="006310AA" w:rsidRPr="00F22D2E" w:rsidRDefault="00F94B41">
            <w:pPr>
              <w:pStyle w:val="GOSTTablenorm"/>
            </w:pPr>
            <w:r w:rsidRPr="00F22D2E">
              <w:t>Слу</w:t>
            </w:r>
            <w:r w:rsidR="003B0B90">
              <w:t>жебное поле, заполняется в ТОФК</w:t>
            </w:r>
          </w:p>
        </w:tc>
      </w:tr>
      <w:tr w:rsidR="006310AA" w:rsidRPr="00F22D2E" w14:paraId="23C09E14"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56865C5" w14:textId="77777777" w:rsidR="006310AA" w:rsidRPr="00F22D2E" w:rsidRDefault="00F94B41">
            <w:pPr>
              <w:pStyle w:val="GOSTTablenorm"/>
            </w:pPr>
            <w:r w:rsidRPr="00F22D2E">
              <w:t>№ лицевого счета</w:t>
            </w:r>
          </w:p>
        </w:tc>
        <w:tc>
          <w:tcPr>
            <w:tcW w:w="1700" w:type="dxa"/>
          </w:tcPr>
          <w:p w14:paraId="41153605" w14:textId="77777777" w:rsidR="006310AA" w:rsidRPr="00F22D2E" w:rsidRDefault="00F94B41">
            <w:pPr>
              <w:pStyle w:val="GOSTTablenorm"/>
              <w:rPr>
                <w:lang w:val="en-US"/>
              </w:rPr>
            </w:pPr>
            <w:r w:rsidRPr="00F22D2E">
              <w:t>L</w:t>
            </w:r>
            <w:r w:rsidRPr="00F22D2E">
              <w:rPr>
                <w:lang w:val="en-US"/>
              </w:rPr>
              <w:t>sADB</w:t>
            </w:r>
          </w:p>
        </w:tc>
        <w:tc>
          <w:tcPr>
            <w:tcW w:w="567" w:type="dxa"/>
          </w:tcPr>
          <w:p w14:paraId="65C6369B" w14:textId="77777777" w:rsidR="006310AA" w:rsidRPr="00F22D2E" w:rsidRDefault="00F94B41">
            <w:pPr>
              <w:pStyle w:val="GOSTTablenorm"/>
              <w:jc w:val="center"/>
            </w:pPr>
            <w:r w:rsidRPr="00F22D2E">
              <w:t>П</w:t>
            </w:r>
          </w:p>
        </w:tc>
        <w:tc>
          <w:tcPr>
            <w:tcW w:w="1134" w:type="dxa"/>
          </w:tcPr>
          <w:p w14:paraId="0029BB85" w14:textId="77777777" w:rsidR="006310AA" w:rsidRPr="00F22D2E" w:rsidRDefault="00F94B41">
            <w:pPr>
              <w:pStyle w:val="GOSTTablenorm"/>
              <w:rPr>
                <w:lang w:val="en-US"/>
              </w:rPr>
            </w:pPr>
            <w:r w:rsidRPr="00F22D2E">
              <w:rPr>
                <w:lang w:val="en-US"/>
              </w:rPr>
              <w:t>T(</w:t>
            </w:r>
            <w:r w:rsidRPr="00F22D2E">
              <w:t>11</w:t>
            </w:r>
            <w:r w:rsidRPr="00F22D2E">
              <w:rPr>
                <w:lang w:val="en-US"/>
              </w:rPr>
              <w:t>)</w:t>
            </w:r>
          </w:p>
        </w:tc>
        <w:tc>
          <w:tcPr>
            <w:tcW w:w="567" w:type="dxa"/>
          </w:tcPr>
          <w:p w14:paraId="5C0B7D4F" w14:textId="77777777" w:rsidR="006310AA" w:rsidRPr="00F22D2E" w:rsidRDefault="00F94B41">
            <w:pPr>
              <w:pStyle w:val="GOSTTablenorm"/>
              <w:jc w:val="center"/>
            </w:pPr>
            <w:r w:rsidRPr="00F22D2E">
              <w:t>О</w:t>
            </w:r>
          </w:p>
        </w:tc>
        <w:tc>
          <w:tcPr>
            <w:tcW w:w="3961" w:type="dxa"/>
          </w:tcPr>
          <w:p w14:paraId="3FD32F0B" w14:textId="6BE10986" w:rsidR="006310AA" w:rsidRPr="00F22D2E" w:rsidRDefault="003B0B90">
            <w:pPr>
              <w:pStyle w:val="GOSTTablenorm"/>
            </w:pPr>
            <w:r>
              <w:t>Номер лицевого счета АДБ</w:t>
            </w:r>
          </w:p>
        </w:tc>
      </w:tr>
      <w:tr w:rsidR="006310AA" w:rsidRPr="00F22D2E" w14:paraId="571A9FDF"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F7D1A04" w14:textId="77777777" w:rsidR="006310AA" w:rsidRPr="00F22D2E" w:rsidRDefault="00F94B41">
            <w:pPr>
              <w:pStyle w:val="GOSTTablenorm"/>
            </w:pPr>
            <w:r w:rsidRPr="00F22D2E">
              <w:t>Дата выписки</w:t>
            </w:r>
          </w:p>
        </w:tc>
        <w:tc>
          <w:tcPr>
            <w:tcW w:w="1700" w:type="dxa"/>
          </w:tcPr>
          <w:p w14:paraId="6D5BE07F" w14:textId="77777777" w:rsidR="006310AA" w:rsidRPr="00F22D2E" w:rsidRDefault="00F94B41">
            <w:pPr>
              <w:pStyle w:val="GOSTTablenorm"/>
              <w:rPr>
                <w:lang w:val="en-US"/>
              </w:rPr>
            </w:pPr>
            <w:r w:rsidRPr="00F22D2E">
              <w:rPr>
                <w:lang w:val="en-US"/>
              </w:rPr>
              <w:t>DtDoc</w:t>
            </w:r>
          </w:p>
        </w:tc>
        <w:tc>
          <w:tcPr>
            <w:tcW w:w="567" w:type="dxa"/>
          </w:tcPr>
          <w:p w14:paraId="78C04831" w14:textId="77777777" w:rsidR="006310AA" w:rsidRPr="00F22D2E" w:rsidRDefault="00F94B41">
            <w:pPr>
              <w:pStyle w:val="GOSTTablenorm"/>
              <w:jc w:val="center"/>
            </w:pPr>
            <w:r w:rsidRPr="00F22D2E">
              <w:t>П</w:t>
            </w:r>
          </w:p>
        </w:tc>
        <w:tc>
          <w:tcPr>
            <w:tcW w:w="1134" w:type="dxa"/>
          </w:tcPr>
          <w:p w14:paraId="039E7AE9" w14:textId="77777777" w:rsidR="006310AA" w:rsidRPr="00F22D2E" w:rsidRDefault="00F94B41">
            <w:pPr>
              <w:pStyle w:val="GOSTTablenorm"/>
            </w:pPr>
            <w:r w:rsidRPr="00F22D2E">
              <w:rPr>
                <w:lang w:val="en-US"/>
              </w:rPr>
              <w:t>Date</w:t>
            </w:r>
          </w:p>
        </w:tc>
        <w:tc>
          <w:tcPr>
            <w:tcW w:w="567" w:type="dxa"/>
          </w:tcPr>
          <w:p w14:paraId="71DE00E7" w14:textId="77777777" w:rsidR="006310AA" w:rsidRPr="00F22D2E" w:rsidRDefault="00F94B41">
            <w:pPr>
              <w:pStyle w:val="GOSTTablenorm"/>
              <w:jc w:val="center"/>
            </w:pPr>
            <w:r w:rsidRPr="00F22D2E">
              <w:t>О</w:t>
            </w:r>
          </w:p>
        </w:tc>
        <w:tc>
          <w:tcPr>
            <w:tcW w:w="3961" w:type="dxa"/>
          </w:tcPr>
          <w:p w14:paraId="6CD589F6" w14:textId="6A5E08DA" w:rsidR="006310AA" w:rsidRPr="00F22D2E" w:rsidRDefault="00F94B41">
            <w:pPr>
              <w:pStyle w:val="GOSTTablenorm"/>
            </w:pPr>
            <w:r w:rsidRPr="00F22D2E">
              <w:t xml:space="preserve">Указывается дата, </w:t>
            </w:r>
            <w:r w:rsidR="003B0B90">
              <w:t>за которую сформирован документ</w:t>
            </w:r>
          </w:p>
        </w:tc>
      </w:tr>
      <w:tr w:rsidR="006310AA" w:rsidRPr="00F22D2E" w14:paraId="3FBD4E30"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3741171" w14:textId="77777777" w:rsidR="006310AA" w:rsidRPr="00F22D2E" w:rsidRDefault="00F94B41">
            <w:pPr>
              <w:pStyle w:val="GOSTTablenorm"/>
            </w:pPr>
            <w:r w:rsidRPr="00F22D2E">
              <w:t>Дата предыдущей выписки</w:t>
            </w:r>
          </w:p>
        </w:tc>
        <w:tc>
          <w:tcPr>
            <w:tcW w:w="1700" w:type="dxa"/>
          </w:tcPr>
          <w:p w14:paraId="06CDF751" w14:textId="77777777" w:rsidR="006310AA" w:rsidRPr="00F22D2E" w:rsidRDefault="00F94B41">
            <w:pPr>
              <w:pStyle w:val="GOSTTablenorm"/>
            </w:pPr>
            <w:r w:rsidRPr="00F22D2E">
              <w:rPr>
                <w:lang w:val="en-US"/>
              </w:rPr>
              <w:t>DtDocOld</w:t>
            </w:r>
          </w:p>
        </w:tc>
        <w:tc>
          <w:tcPr>
            <w:tcW w:w="567" w:type="dxa"/>
          </w:tcPr>
          <w:p w14:paraId="26959B0B" w14:textId="77777777" w:rsidR="006310AA" w:rsidRPr="00F22D2E" w:rsidRDefault="00F94B41">
            <w:pPr>
              <w:pStyle w:val="GOSTTablenorm"/>
              <w:jc w:val="center"/>
            </w:pPr>
            <w:r w:rsidRPr="00F22D2E">
              <w:t>П</w:t>
            </w:r>
          </w:p>
        </w:tc>
        <w:tc>
          <w:tcPr>
            <w:tcW w:w="1134" w:type="dxa"/>
          </w:tcPr>
          <w:p w14:paraId="5469CCD0" w14:textId="77777777" w:rsidR="006310AA" w:rsidRPr="00F22D2E" w:rsidRDefault="00F94B41">
            <w:pPr>
              <w:pStyle w:val="GOSTTablenorm"/>
            </w:pPr>
            <w:r w:rsidRPr="00F22D2E">
              <w:rPr>
                <w:lang w:val="en-US"/>
              </w:rPr>
              <w:t>Date</w:t>
            </w:r>
          </w:p>
        </w:tc>
        <w:tc>
          <w:tcPr>
            <w:tcW w:w="567" w:type="dxa"/>
          </w:tcPr>
          <w:p w14:paraId="79E31CE7" w14:textId="77777777" w:rsidR="006310AA" w:rsidRPr="00F22D2E" w:rsidRDefault="00F94B41">
            <w:pPr>
              <w:pStyle w:val="GOSTTablenorm"/>
              <w:jc w:val="center"/>
            </w:pPr>
            <w:r w:rsidRPr="00F22D2E">
              <w:t>Н</w:t>
            </w:r>
          </w:p>
        </w:tc>
        <w:tc>
          <w:tcPr>
            <w:tcW w:w="3961" w:type="dxa"/>
          </w:tcPr>
          <w:p w14:paraId="18D8C5DA" w14:textId="77777777" w:rsidR="006310AA" w:rsidRDefault="00F94B41">
            <w:pPr>
              <w:pStyle w:val="GOSTTablenorm"/>
            </w:pPr>
            <w:r w:rsidRPr="00F22D2E">
              <w:t>Дата, за которую сформирован предыдущий документ «Выписка из лицевого счета администратора доходов бюджета».</w:t>
            </w:r>
          </w:p>
          <w:p w14:paraId="4F2B0074" w14:textId="77777777" w:rsidR="00974330" w:rsidRPr="00F22D2E" w:rsidRDefault="00974330">
            <w:pPr>
              <w:pStyle w:val="GOSTTablenorm"/>
            </w:pPr>
            <w:r w:rsidRPr="00053CF6">
              <w:rPr>
                <w:szCs w:val="22"/>
                <w:highlight w:val="green"/>
              </w:rPr>
              <w:t>Не заполняется при предоставлении клиенту первой выписки после открытия лицевого счета</w:t>
            </w:r>
          </w:p>
        </w:tc>
      </w:tr>
      <w:tr w:rsidR="00974330" w:rsidRPr="00F22D2E" w14:paraId="5C0D424D"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5C6D5E6E" w14:textId="77777777" w:rsidR="00974330" w:rsidRPr="00F22D2E" w:rsidRDefault="00974330" w:rsidP="003D6B3D">
            <w:pPr>
              <w:pStyle w:val="GOSTTablenorm"/>
            </w:pPr>
            <w:r w:rsidRPr="003D6B3D">
              <w:rPr>
                <w:highlight w:val="green"/>
              </w:rPr>
              <w:t>Признак отчёта</w:t>
            </w:r>
          </w:p>
        </w:tc>
        <w:tc>
          <w:tcPr>
            <w:tcW w:w="1700" w:type="dxa"/>
          </w:tcPr>
          <w:p w14:paraId="6ACC7760" w14:textId="77777777" w:rsidR="00974330" w:rsidRPr="00F22D2E" w:rsidRDefault="00974330" w:rsidP="00974330">
            <w:pPr>
              <w:pStyle w:val="GOSTTablenorm"/>
              <w:rPr>
                <w:lang w:val="en-US"/>
              </w:rPr>
            </w:pPr>
            <w:r w:rsidRPr="00F22D2E">
              <w:rPr>
                <w:lang w:val="en-US"/>
              </w:rPr>
              <w:t>VidDoc</w:t>
            </w:r>
          </w:p>
        </w:tc>
        <w:tc>
          <w:tcPr>
            <w:tcW w:w="567" w:type="dxa"/>
          </w:tcPr>
          <w:p w14:paraId="410CA0C6" w14:textId="77777777" w:rsidR="00974330" w:rsidRPr="00F22D2E" w:rsidRDefault="00974330" w:rsidP="00974330">
            <w:pPr>
              <w:pStyle w:val="GOSTTablenorm"/>
              <w:jc w:val="center"/>
            </w:pPr>
            <w:r w:rsidRPr="00053CF6">
              <w:rPr>
                <w:highlight w:val="green"/>
              </w:rPr>
              <w:t>П</w:t>
            </w:r>
          </w:p>
        </w:tc>
        <w:tc>
          <w:tcPr>
            <w:tcW w:w="1134" w:type="dxa"/>
          </w:tcPr>
          <w:p w14:paraId="1C80B25C" w14:textId="77777777" w:rsidR="00974330" w:rsidRPr="00F22D2E" w:rsidRDefault="00974330" w:rsidP="00974330">
            <w:pPr>
              <w:pStyle w:val="GOSTTablenorm"/>
            </w:pPr>
            <w:r w:rsidRPr="00053CF6">
              <w:rPr>
                <w:szCs w:val="22"/>
                <w:highlight w:val="green"/>
                <w:lang w:val="en-US"/>
              </w:rPr>
              <w:t>T</w:t>
            </w:r>
            <w:r w:rsidRPr="00053CF6">
              <w:rPr>
                <w:szCs w:val="22"/>
                <w:highlight w:val="green"/>
              </w:rPr>
              <w:t>(1)</w:t>
            </w:r>
          </w:p>
        </w:tc>
        <w:tc>
          <w:tcPr>
            <w:tcW w:w="567" w:type="dxa"/>
          </w:tcPr>
          <w:p w14:paraId="10473284" w14:textId="77777777" w:rsidR="00974330" w:rsidRPr="00F22D2E" w:rsidRDefault="00974330" w:rsidP="00974330">
            <w:pPr>
              <w:pStyle w:val="GOSTTablenorm"/>
              <w:jc w:val="center"/>
            </w:pPr>
            <w:r w:rsidRPr="00D34737">
              <w:t>О</w:t>
            </w:r>
          </w:p>
        </w:tc>
        <w:tc>
          <w:tcPr>
            <w:tcW w:w="3961" w:type="dxa"/>
          </w:tcPr>
          <w:p w14:paraId="5B87D164" w14:textId="77777777" w:rsidR="00906D3E" w:rsidRPr="005409D3" w:rsidRDefault="00906D3E" w:rsidP="00906D3E">
            <w:pPr>
              <w:pStyle w:val="GOSTTablenorm"/>
              <w:rPr>
                <w:szCs w:val="22"/>
              </w:rPr>
            </w:pPr>
            <w:r w:rsidRPr="005409D3">
              <w:rPr>
                <w:szCs w:val="22"/>
              </w:rPr>
              <w:t>Указывается признак промежуточного отчета.</w:t>
            </w:r>
          </w:p>
          <w:p w14:paraId="6E3400BD" w14:textId="0478C425" w:rsidR="00974330" w:rsidRPr="00F22D2E" w:rsidRDefault="00906D3E" w:rsidP="003B0B90">
            <w:pPr>
              <w:pStyle w:val="GOSTTableListMark1"/>
              <w:spacing w:before="60" w:after="60"/>
              <w:ind w:left="57" w:firstLine="0"/>
              <w:jc w:val="both"/>
            </w:pPr>
            <w:r w:rsidRPr="005409D3">
              <w:rPr>
                <w:szCs w:val="22"/>
              </w:rPr>
              <w:t>Допустим</w:t>
            </w:r>
            <w:r w:rsidRPr="005409D3">
              <w:rPr>
                <w:szCs w:val="22"/>
                <w:highlight w:val="green"/>
              </w:rPr>
              <w:t>ое</w:t>
            </w:r>
            <w:r w:rsidRPr="005409D3">
              <w:rPr>
                <w:szCs w:val="22"/>
              </w:rPr>
              <w:t xml:space="preserve"> значени</w:t>
            </w:r>
            <w:r w:rsidRPr="005409D3">
              <w:rPr>
                <w:szCs w:val="22"/>
                <w:highlight w:val="green"/>
              </w:rPr>
              <w:t>е</w:t>
            </w:r>
            <w:r>
              <w:rPr>
                <w:szCs w:val="22"/>
              </w:rPr>
              <w:t xml:space="preserve"> </w:t>
            </w:r>
            <w:r w:rsidRPr="005409D3">
              <w:t xml:space="preserve">«0» </w:t>
            </w:r>
            <w:r w:rsidRPr="00F26933">
              <w:rPr>
                <w:rFonts w:eastAsia="Calibri"/>
                <w:szCs w:val="24"/>
                <w:highlight w:val="green"/>
              </w:rPr>
              <w:t>–</w:t>
            </w:r>
            <w:r w:rsidRPr="005409D3">
              <w:t xml:space="preserve"> нулевой / итоговый</w:t>
            </w:r>
          </w:p>
        </w:tc>
      </w:tr>
      <w:tr w:rsidR="006310AA" w:rsidRPr="00F22D2E" w14:paraId="1E5EBBFB"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03B576B1" w14:textId="77777777" w:rsidR="006310AA" w:rsidRPr="00F22D2E" w:rsidRDefault="00F94B41">
            <w:pPr>
              <w:pStyle w:val="GOSTTablenorm"/>
            </w:pPr>
            <w:r w:rsidRPr="00F22D2E">
              <w:lastRenderedPageBreak/>
              <w:t>Код органа ФК</w:t>
            </w:r>
          </w:p>
        </w:tc>
        <w:tc>
          <w:tcPr>
            <w:tcW w:w="1700" w:type="dxa"/>
          </w:tcPr>
          <w:p w14:paraId="63971B4C" w14:textId="77777777" w:rsidR="006310AA" w:rsidRPr="00F22D2E" w:rsidRDefault="00F94B41">
            <w:pPr>
              <w:pStyle w:val="GOSTTablenorm"/>
              <w:rPr>
                <w:lang w:val="en-US"/>
              </w:rPr>
            </w:pPr>
            <w:r w:rsidRPr="00F22D2E">
              <w:rPr>
                <w:lang w:val="en-US"/>
              </w:rPr>
              <w:t>CdTOFK</w:t>
            </w:r>
          </w:p>
        </w:tc>
        <w:tc>
          <w:tcPr>
            <w:tcW w:w="567" w:type="dxa"/>
          </w:tcPr>
          <w:p w14:paraId="36FF18E3" w14:textId="77777777" w:rsidR="006310AA" w:rsidRPr="00F22D2E" w:rsidRDefault="00F94B41">
            <w:pPr>
              <w:pStyle w:val="GOSTTablenorm"/>
              <w:jc w:val="center"/>
            </w:pPr>
            <w:r w:rsidRPr="00F22D2E">
              <w:t>П</w:t>
            </w:r>
          </w:p>
        </w:tc>
        <w:tc>
          <w:tcPr>
            <w:tcW w:w="1134" w:type="dxa"/>
          </w:tcPr>
          <w:p w14:paraId="736A93FA" w14:textId="77777777" w:rsidR="006310AA" w:rsidRPr="00F22D2E" w:rsidRDefault="00F94B41">
            <w:pPr>
              <w:pStyle w:val="GOSTTablenorm"/>
            </w:pPr>
            <w:r w:rsidRPr="00F22D2E">
              <w:rPr>
                <w:lang w:val="en-US"/>
              </w:rPr>
              <w:t>T</w:t>
            </w:r>
            <w:r w:rsidRPr="00F22D2E">
              <w:t>(4)</w:t>
            </w:r>
          </w:p>
        </w:tc>
        <w:tc>
          <w:tcPr>
            <w:tcW w:w="567" w:type="dxa"/>
          </w:tcPr>
          <w:p w14:paraId="5ABBE404" w14:textId="77777777" w:rsidR="006310AA" w:rsidRPr="00F22D2E" w:rsidRDefault="00F94B41">
            <w:pPr>
              <w:pStyle w:val="GOSTTablenorm"/>
              <w:jc w:val="center"/>
            </w:pPr>
            <w:r w:rsidRPr="00F22D2E">
              <w:t>О</w:t>
            </w:r>
          </w:p>
        </w:tc>
        <w:tc>
          <w:tcPr>
            <w:tcW w:w="3961" w:type="dxa"/>
          </w:tcPr>
          <w:p w14:paraId="75275394" w14:textId="77777777" w:rsidR="006310AA" w:rsidRPr="00F22D2E" w:rsidRDefault="00F94B41">
            <w:pPr>
              <w:pStyle w:val="GOSTTablenorm"/>
            </w:pPr>
            <w:r w:rsidRPr="00F22D2E">
              <w:t xml:space="preserve">Код ТОФК, в котором осуществляется обслуживание л/с АДБ. </w:t>
            </w:r>
          </w:p>
          <w:p w14:paraId="00BE44B6" w14:textId="7721D58C" w:rsidR="006310AA" w:rsidRPr="00F22D2E" w:rsidRDefault="00F94B41">
            <w:pPr>
              <w:pStyle w:val="GOSTTablenorm"/>
            </w:pPr>
            <w:r w:rsidRPr="00F22D2E">
              <w:t>Заполняется в соответствии с це</w:t>
            </w:r>
            <w:r w:rsidR="003B0B90">
              <w:t>нтрализованным справочником ФК</w:t>
            </w:r>
          </w:p>
        </w:tc>
      </w:tr>
      <w:tr w:rsidR="006310AA" w:rsidRPr="00F22D2E" w14:paraId="3B33564D"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35E5910" w14:textId="77777777" w:rsidR="006310AA" w:rsidRPr="00F22D2E" w:rsidRDefault="00F94B41">
            <w:pPr>
              <w:pStyle w:val="GOSTTablenorm"/>
            </w:pPr>
            <w:r w:rsidRPr="00F22D2E">
              <w:t>Наименование органа ФК</w:t>
            </w:r>
          </w:p>
        </w:tc>
        <w:tc>
          <w:tcPr>
            <w:tcW w:w="1700" w:type="dxa"/>
          </w:tcPr>
          <w:p w14:paraId="458B87BA" w14:textId="77777777" w:rsidR="006310AA" w:rsidRPr="00F22D2E" w:rsidRDefault="00F94B41">
            <w:pPr>
              <w:pStyle w:val="GOSTTablenorm"/>
              <w:rPr>
                <w:lang w:val="en-US"/>
              </w:rPr>
            </w:pPr>
            <w:r w:rsidRPr="00F22D2E">
              <w:rPr>
                <w:lang w:val="en-US"/>
              </w:rPr>
              <w:t>NmTOFK</w:t>
            </w:r>
          </w:p>
        </w:tc>
        <w:tc>
          <w:tcPr>
            <w:tcW w:w="567" w:type="dxa"/>
          </w:tcPr>
          <w:p w14:paraId="14E2C2A7" w14:textId="77777777" w:rsidR="006310AA" w:rsidRPr="00F22D2E" w:rsidRDefault="00F94B41">
            <w:pPr>
              <w:pStyle w:val="GOSTTablenorm"/>
              <w:jc w:val="center"/>
            </w:pPr>
            <w:r w:rsidRPr="00F22D2E">
              <w:t>П</w:t>
            </w:r>
          </w:p>
        </w:tc>
        <w:tc>
          <w:tcPr>
            <w:tcW w:w="1134" w:type="dxa"/>
          </w:tcPr>
          <w:p w14:paraId="5A5234D1" w14:textId="77777777" w:rsidR="006310AA" w:rsidRPr="00F22D2E" w:rsidRDefault="00F94B41">
            <w:pPr>
              <w:pStyle w:val="GOSTTablenorm"/>
              <w:rPr>
                <w:lang w:val="en-US"/>
              </w:rPr>
            </w:pPr>
            <w:r w:rsidRPr="00F22D2E">
              <w:rPr>
                <w:lang w:val="en-US"/>
              </w:rPr>
              <w:t>T(1-</w:t>
            </w:r>
            <w:r w:rsidRPr="00F22D2E">
              <w:t>2000</w:t>
            </w:r>
            <w:r w:rsidRPr="00F22D2E">
              <w:rPr>
                <w:lang w:val="en-US"/>
              </w:rPr>
              <w:t>)</w:t>
            </w:r>
          </w:p>
        </w:tc>
        <w:tc>
          <w:tcPr>
            <w:tcW w:w="567" w:type="dxa"/>
          </w:tcPr>
          <w:p w14:paraId="1EC11FF4" w14:textId="77777777" w:rsidR="006310AA" w:rsidRPr="00F22D2E" w:rsidRDefault="00F94B41">
            <w:pPr>
              <w:pStyle w:val="GOSTTablenorm"/>
              <w:jc w:val="center"/>
            </w:pPr>
            <w:r w:rsidRPr="00F22D2E">
              <w:t>О</w:t>
            </w:r>
          </w:p>
        </w:tc>
        <w:tc>
          <w:tcPr>
            <w:tcW w:w="3961" w:type="dxa"/>
          </w:tcPr>
          <w:p w14:paraId="71F387F0" w14:textId="77777777" w:rsidR="006310AA" w:rsidRPr="00F22D2E" w:rsidRDefault="00F94B41">
            <w:pPr>
              <w:pStyle w:val="GOSTTablenorm"/>
            </w:pPr>
            <w:r w:rsidRPr="00F22D2E">
              <w:t>Полное наименование ТОФК, в котором осуществляется обслуживание л/с АДБ.</w:t>
            </w:r>
          </w:p>
          <w:p w14:paraId="26B2FA26" w14:textId="6DBA6351" w:rsidR="006310AA" w:rsidRPr="00F22D2E" w:rsidRDefault="00F94B41">
            <w:pPr>
              <w:pStyle w:val="GOSTTablenorm"/>
            </w:pPr>
            <w:r w:rsidRPr="00F22D2E">
              <w:t>Заполняется в соответствии с ц</w:t>
            </w:r>
            <w:r w:rsidR="003B0B90">
              <w:t>ентрализованным справочником ФК</w:t>
            </w:r>
          </w:p>
        </w:tc>
      </w:tr>
      <w:tr w:rsidR="006310AA" w:rsidRPr="00F22D2E" w14:paraId="3628E902"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B82A14A" w14:textId="77777777" w:rsidR="006310AA" w:rsidRPr="00F22D2E" w:rsidRDefault="00F94B41">
            <w:pPr>
              <w:pStyle w:val="GOSTTablenorm"/>
            </w:pPr>
            <w:r w:rsidRPr="00F22D2E">
              <w:t>Код АДБ</w:t>
            </w:r>
          </w:p>
        </w:tc>
        <w:tc>
          <w:tcPr>
            <w:tcW w:w="1700" w:type="dxa"/>
          </w:tcPr>
          <w:p w14:paraId="1D725B24" w14:textId="77777777" w:rsidR="006310AA" w:rsidRPr="00F22D2E" w:rsidRDefault="00F94B41">
            <w:pPr>
              <w:pStyle w:val="GOSTTablenorm"/>
              <w:rPr>
                <w:lang w:val="en-US"/>
              </w:rPr>
            </w:pPr>
            <w:r w:rsidRPr="00F22D2E">
              <w:rPr>
                <w:lang w:val="en-US"/>
              </w:rPr>
              <w:t>CdADB</w:t>
            </w:r>
          </w:p>
        </w:tc>
        <w:tc>
          <w:tcPr>
            <w:tcW w:w="567" w:type="dxa"/>
          </w:tcPr>
          <w:p w14:paraId="471F43F4" w14:textId="77777777" w:rsidR="006310AA" w:rsidRPr="00F22D2E" w:rsidRDefault="00F94B41">
            <w:pPr>
              <w:pStyle w:val="GOSTTablenorm"/>
              <w:jc w:val="center"/>
            </w:pPr>
            <w:r w:rsidRPr="00F22D2E">
              <w:t>П</w:t>
            </w:r>
          </w:p>
        </w:tc>
        <w:tc>
          <w:tcPr>
            <w:tcW w:w="1134" w:type="dxa"/>
          </w:tcPr>
          <w:p w14:paraId="157EB33F" w14:textId="77777777" w:rsidR="006310AA" w:rsidRPr="00F22D2E" w:rsidRDefault="00F94B41">
            <w:pPr>
              <w:pStyle w:val="GOSTTablenorm"/>
              <w:rPr>
                <w:lang w:val="en-US"/>
              </w:rPr>
            </w:pPr>
            <w:r w:rsidRPr="00F22D2E">
              <w:rPr>
                <w:lang w:val="en-US"/>
              </w:rPr>
              <w:t>T(</w:t>
            </w:r>
            <w:r w:rsidRPr="00F22D2E">
              <w:t>8</w:t>
            </w:r>
            <w:r w:rsidRPr="00F22D2E">
              <w:rPr>
                <w:lang w:val="en-US"/>
              </w:rPr>
              <w:t>)</w:t>
            </w:r>
          </w:p>
        </w:tc>
        <w:tc>
          <w:tcPr>
            <w:tcW w:w="567" w:type="dxa"/>
          </w:tcPr>
          <w:p w14:paraId="38AF35EE" w14:textId="77777777" w:rsidR="006310AA" w:rsidRPr="00F22D2E" w:rsidRDefault="00F94B41">
            <w:pPr>
              <w:pStyle w:val="GOSTTablenorm"/>
              <w:jc w:val="center"/>
            </w:pPr>
            <w:r w:rsidRPr="00F22D2E">
              <w:t>О</w:t>
            </w:r>
          </w:p>
        </w:tc>
        <w:tc>
          <w:tcPr>
            <w:tcW w:w="3961" w:type="dxa"/>
          </w:tcPr>
          <w:p w14:paraId="128C947B" w14:textId="3AA89122" w:rsidR="006310AA" w:rsidRPr="00F22D2E" w:rsidRDefault="00F94B41" w:rsidP="00974330">
            <w:pPr>
              <w:pStyle w:val="GOSTTablenorm"/>
            </w:pPr>
            <w:r w:rsidRPr="00F22D2E">
              <w:t>Заполняется в соответствии со Сводным реестро</w:t>
            </w:r>
            <w:r w:rsidRPr="00864561">
              <w:rPr>
                <w:highlight w:val="green"/>
              </w:rPr>
              <w:t>м</w:t>
            </w:r>
          </w:p>
        </w:tc>
      </w:tr>
      <w:tr w:rsidR="006310AA" w:rsidRPr="00F22D2E" w14:paraId="17D5A15C"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5A7FBFA7" w14:textId="77777777" w:rsidR="006310AA" w:rsidRPr="00F22D2E" w:rsidRDefault="00F94B41">
            <w:pPr>
              <w:pStyle w:val="GOSTTablenorm"/>
            </w:pPr>
            <w:r w:rsidRPr="00F22D2E">
              <w:t>Администратор доходов бюджета</w:t>
            </w:r>
          </w:p>
        </w:tc>
        <w:tc>
          <w:tcPr>
            <w:tcW w:w="1700" w:type="dxa"/>
          </w:tcPr>
          <w:p w14:paraId="71E83FE8" w14:textId="77777777" w:rsidR="006310AA" w:rsidRPr="00F22D2E" w:rsidRDefault="00F94B41">
            <w:pPr>
              <w:pStyle w:val="GOSTTablenorm"/>
              <w:rPr>
                <w:lang w:val="en-US"/>
              </w:rPr>
            </w:pPr>
            <w:r w:rsidRPr="00F22D2E">
              <w:rPr>
                <w:lang w:val="en-US"/>
              </w:rPr>
              <w:t>NmADB</w:t>
            </w:r>
          </w:p>
        </w:tc>
        <w:tc>
          <w:tcPr>
            <w:tcW w:w="567" w:type="dxa"/>
          </w:tcPr>
          <w:p w14:paraId="75E8AA1A" w14:textId="77777777" w:rsidR="006310AA" w:rsidRPr="00F22D2E" w:rsidRDefault="00F94B41">
            <w:pPr>
              <w:pStyle w:val="GOSTTablenorm"/>
              <w:jc w:val="center"/>
            </w:pPr>
            <w:r w:rsidRPr="00F22D2E">
              <w:t>П</w:t>
            </w:r>
          </w:p>
        </w:tc>
        <w:tc>
          <w:tcPr>
            <w:tcW w:w="1134" w:type="dxa"/>
          </w:tcPr>
          <w:p w14:paraId="79D2AD57" w14:textId="77777777" w:rsidR="006310AA" w:rsidRPr="00F22D2E" w:rsidRDefault="00F94B41">
            <w:pPr>
              <w:pStyle w:val="GOSTTablenorm"/>
            </w:pPr>
            <w:r w:rsidRPr="00F22D2E">
              <w:rPr>
                <w:lang w:val="en-US"/>
              </w:rPr>
              <w:t>T(1-</w:t>
            </w:r>
            <w:r w:rsidRPr="00F22D2E">
              <w:t>2000</w:t>
            </w:r>
            <w:r w:rsidRPr="00F22D2E">
              <w:rPr>
                <w:lang w:val="en-US"/>
              </w:rPr>
              <w:t>)</w:t>
            </w:r>
          </w:p>
        </w:tc>
        <w:tc>
          <w:tcPr>
            <w:tcW w:w="567" w:type="dxa"/>
          </w:tcPr>
          <w:p w14:paraId="2250D33A" w14:textId="77777777" w:rsidR="006310AA" w:rsidRPr="00F22D2E" w:rsidRDefault="00F94B41">
            <w:pPr>
              <w:pStyle w:val="GOSTTablenorm"/>
              <w:jc w:val="center"/>
            </w:pPr>
            <w:r w:rsidRPr="00F22D2E">
              <w:t>О</w:t>
            </w:r>
          </w:p>
        </w:tc>
        <w:tc>
          <w:tcPr>
            <w:tcW w:w="3961" w:type="dxa"/>
          </w:tcPr>
          <w:p w14:paraId="29074B04" w14:textId="14FE5DE1" w:rsidR="006310AA" w:rsidRPr="00F22D2E" w:rsidRDefault="00F94B41" w:rsidP="00974330">
            <w:pPr>
              <w:pStyle w:val="GOSTTablenorm"/>
            </w:pPr>
            <w:r w:rsidRPr="00F22D2E">
              <w:t>Полно</w:t>
            </w:r>
            <w:r w:rsidRPr="00864561">
              <w:rPr>
                <w:highlight w:val="green"/>
              </w:rPr>
              <w:t>е</w:t>
            </w:r>
            <w:r w:rsidRPr="00F22D2E">
              <w:t xml:space="preserve"> </w:t>
            </w:r>
            <w:r w:rsidRPr="00864561">
              <w:rPr>
                <w:highlight w:val="green"/>
              </w:rPr>
              <w:t>н</w:t>
            </w:r>
            <w:r w:rsidRPr="00F22D2E">
              <w:t>аименование АДБ по Сводному реестр</w:t>
            </w:r>
            <w:r w:rsidRPr="00864561">
              <w:rPr>
                <w:highlight w:val="green"/>
              </w:rPr>
              <w:t>у</w:t>
            </w:r>
          </w:p>
        </w:tc>
      </w:tr>
      <w:tr w:rsidR="006310AA" w:rsidRPr="00F22D2E" w14:paraId="2F137183"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799C1624" w14:textId="77777777" w:rsidR="006310AA" w:rsidRPr="00F22D2E" w:rsidRDefault="00F94B41">
            <w:pPr>
              <w:pStyle w:val="GOSTTablenorm"/>
            </w:pPr>
            <w:r w:rsidRPr="00F22D2E">
              <w:t>Код ГАДБ</w:t>
            </w:r>
          </w:p>
        </w:tc>
        <w:tc>
          <w:tcPr>
            <w:tcW w:w="1700" w:type="dxa"/>
          </w:tcPr>
          <w:p w14:paraId="740A6D78" w14:textId="77777777" w:rsidR="006310AA" w:rsidRPr="00F22D2E" w:rsidRDefault="00F94B41">
            <w:pPr>
              <w:pStyle w:val="GOSTTablenorm"/>
              <w:rPr>
                <w:lang w:val="en-US"/>
              </w:rPr>
            </w:pPr>
            <w:r w:rsidRPr="00F22D2E">
              <w:rPr>
                <w:lang w:val="en-US"/>
              </w:rPr>
              <w:t>CdGADB</w:t>
            </w:r>
          </w:p>
        </w:tc>
        <w:tc>
          <w:tcPr>
            <w:tcW w:w="567" w:type="dxa"/>
          </w:tcPr>
          <w:p w14:paraId="4F168150" w14:textId="77777777" w:rsidR="006310AA" w:rsidRPr="00F22D2E" w:rsidRDefault="00F94B41">
            <w:pPr>
              <w:pStyle w:val="GOSTTablenorm"/>
              <w:jc w:val="center"/>
            </w:pPr>
            <w:r w:rsidRPr="00F22D2E">
              <w:t>П</w:t>
            </w:r>
          </w:p>
        </w:tc>
        <w:tc>
          <w:tcPr>
            <w:tcW w:w="1134" w:type="dxa"/>
          </w:tcPr>
          <w:p w14:paraId="2D6BC97B" w14:textId="77777777" w:rsidR="006310AA" w:rsidRPr="00F22D2E" w:rsidRDefault="00F94B41">
            <w:pPr>
              <w:pStyle w:val="GOSTTablenorm"/>
            </w:pPr>
            <w:r w:rsidRPr="00F22D2E">
              <w:rPr>
                <w:lang w:val="en-US"/>
              </w:rPr>
              <w:t>T(3)</w:t>
            </w:r>
          </w:p>
        </w:tc>
        <w:tc>
          <w:tcPr>
            <w:tcW w:w="567" w:type="dxa"/>
          </w:tcPr>
          <w:p w14:paraId="1B1D5159" w14:textId="77777777" w:rsidR="006310AA" w:rsidRPr="00F22D2E" w:rsidRDefault="00F94B41">
            <w:pPr>
              <w:pStyle w:val="GOSTTablenorm"/>
              <w:jc w:val="center"/>
            </w:pPr>
            <w:r w:rsidRPr="00F22D2E">
              <w:t>О</w:t>
            </w:r>
          </w:p>
        </w:tc>
        <w:tc>
          <w:tcPr>
            <w:tcW w:w="3961" w:type="dxa"/>
          </w:tcPr>
          <w:p w14:paraId="4EC678C1" w14:textId="4C019A2A" w:rsidR="006310AA" w:rsidRPr="00F22D2E" w:rsidRDefault="00F94B41">
            <w:pPr>
              <w:pStyle w:val="GOSTTablenorm"/>
            </w:pPr>
            <w:r w:rsidRPr="00F22D2E">
              <w:t>Код ГАДБ по перечню ГАДБ, утвержденному законом (реше</w:t>
            </w:r>
            <w:r w:rsidR="003B0B90">
              <w:t>нием) о соответствующем бюджете</w:t>
            </w:r>
          </w:p>
        </w:tc>
      </w:tr>
      <w:tr w:rsidR="006310AA" w:rsidRPr="00F22D2E" w14:paraId="45807B5A"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17F66990" w14:textId="77777777" w:rsidR="006310AA" w:rsidRPr="00F22D2E" w:rsidRDefault="00F94B41">
            <w:pPr>
              <w:pStyle w:val="GOSTTablenorm"/>
            </w:pPr>
            <w:r w:rsidRPr="00F22D2E">
              <w:t>Главный администратор доходов бюджета</w:t>
            </w:r>
          </w:p>
        </w:tc>
        <w:tc>
          <w:tcPr>
            <w:tcW w:w="1700" w:type="dxa"/>
          </w:tcPr>
          <w:p w14:paraId="633C6AEA" w14:textId="77777777" w:rsidR="006310AA" w:rsidRPr="00F22D2E" w:rsidRDefault="00F94B41">
            <w:pPr>
              <w:pStyle w:val="GOSTTablenorm"/>
            </w:pPr>
            <w:r w:rsidRPr="00F22D2E">
              <w:rPr>
                <w:lang w:val="en-US"/>
              </w:rPr>
              <w:t>NmGADB</w:t>
            </w:r>
          </w:p>
        </w:tc>
        <w:tc>
          <w:tcPr>
            <w:tcW w:w="567" w:type="dxa"/>
          </w:tcPr>
          <w:p w14:paraId="1FDE764A" w14:textId="77777777" w:rsidR="006310AA" w:rsidRPr="00F22D2E" w:rsidRDefault="00F94B41">
            <w:pPr>
              <w:pStyle w:val="GOSTTablenorm"/>
              <w:jc w:val="center"/>
            </w:pPr>
            <w:r w:rsidRPr="00F22D2E">
              <w:t>П</w:t>
            </w:r>
          </w:p>
        </w:tc>
        <w:tc>
          <w:tcPr>
            <w:tcW w:w="1134" w:type="dxa"/>
          </w:tcPr>
          <w:p w14:paraId="346CC236" w14:textId="77777777" w:rsidR="006310AA" w:rsidRPr="00F22D2E" w:rsidRDefault="00F94B41">
            <w:pPr>
              <w:pStyle w:val="GOSTTablenorm"/>
            </w:pPr>
            <w:r w:rsidRPr="00F22D2E">
              <w:rPr>
                <w:lang w:val="en-US"/>
              </w:rPr>
              <w:t>T(1-200</w:t>
            </w:r>
            <w:r w:rsidRPr="00F22D2E">
              <w:t>0</w:t>
            </w:r>
            <w:r w:rsidRPr="00F22D2E">
              <w:rPr>
                <w:lang w:val="en-US"/>
              </w:rPr>
              <w:t>)</w:t>
            </w:r>
          </w:p>
        </w:tc>
        <w:tc>
          <w:tcPr>
            <w:tcW w:w="567" w:type="dxa"/>
          </w:tcPr>
          <w:p w14:paraId="4B63567A" w14:textId="77777777" w:rsidR="006310AA" w:rsidRPr="00F22D2E" w:rsidRDefault="00F94B41">
            <w:pPr>
              <w:pStyle w:val="GOSTTablenorm"/>
              <w:jc w:val="center"/>
            </w:pPr>
            <w:r w:rsidRPr="00F22D2E">
              <w:t>О</w:t>
            </w:r>
          </w:p>
        </w:tc>
        <w:tc>
          <w:tcPr>
            <w:tcW w:w="3961" w:type="dxa"/>
          </w:tcPr>
          <w:p w14:paraId="3CF95D63" w14:textId="0D5F6A43" w:rsidR="006310AA" w:rsidRPr="00F22D2E" w:rsidRDefault="003B0B90">
            <w:pPr>
              <w:pStyle w:val="GOSTTablenorm"/>
            </w:pPr>
            <w:r>
              <w:t>Полное наименование ГАДБ</w:t>
            </w:r>
          </w:p>
        </w:tc>
      </w:tr>
      <w:tr w:rsidR="006310AA" w:rsidRPr="00F22D2E" w14:paraId="16777710"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6D09041C" w14:textId="77777777" w:rsidR="006310AA" w:rsidRPr="00F22D2E" w:rsidRDefault="00F94B41">
            <w:pPr>
              <w:pStyle w:val="GOSTTablenorm"/>
            </w:pPr>
            <w:r w:rsidRPr="00F22D2E">
              <w:t>Наименование бюджета</w:t>
            </w:r>
          </w:p>
        </w:tc>
        <w:tc>
          <w:tcPr>
            <w:tcW w:w="1700" w:type="dxa"/>
          </w:tcPr>
          <w:p w14:paraId="0DEF8CE7" w14:textId="77777777" w:rsidR="006310AA" w:rsidRPr="00F22D2E" w:rsidRDefault="00F94B41">
            <w:pPr>
              <w:pStyle w:val="GOSTTablenorm"/>
              <w:rPr>
                <w:lang w:val="en-US" w:eastAsia="en-US"/>
              </w:rPr>
            </w:pPr>
            <w:r w:rsidRPr="00F22D2E">
              <w:t>NmBud</w:t>
            </w:r>
          </w:p>
        </w:tc>
        <w:tc>
          <w:tcPr>
            <w:tcW w:w="567" w:type="dxa"/>
          </w:tcPr>
          <w:p w14:paraId="39FD2E98" w14:textId="77777777" w:rsidR="006310AA" w:rsidRPr="00F22D2E" w:rsidRDefault="00F94B41">
            <w:pPr>
              <w:pStyle w:val="GOSTTablenorm"/>
              <w:jc w:val="center"/>
            </w:pPr>
            <w:r w:rsidRPr="00F22D2E">
              <w:t>П</w:t>
            </w:r>
          </w:p>
        </w:tc>
        <w:tc>
          <w:tcPr>
            <w:tcW w:w="1134" w:type="dxa"/>
          </w:tcPr>
          <w:p w14:paraId="40F14B4B" w14:textId="77777777" w:rsidR="006310AA" w:rsidRPr="00F22D2E" w:rsidRDefault="003D6B3D">
            <w:pPr>
              <w:pStyle w:val="GOSTTablenorm"/>
              <w:rPr>
                <w:lang w:val="en-US"/>
              </w:rPr>
            </w:pPr>
            <w:r w:rsidRPr="00107825">
              <w:rPr>
                <w:szCs w:val="22"/>
                <w:highlight w:val="green"/>
              </w:rPr>
              <w:t>T(1-2000)</w:t>
            </w:r>
          </w:p>
        </w:tc>
        <w:tc>
          <w:tcPr>
            <w:tcW w:w="567" w:type="dxa"/>
          </w:tcPr>
          <w:p w14:paraId="03E2606E" w14:textId="77777777" w:rsidR="006310AA" w:rsidRPr="00F22D2E" w:rsidRDefault="00F94B41">
            <w:pPr>
              <w:pStyle w:val="GOSTTablenorm"/>
              <w:jc w:val="center"/>
            </w:pPr>
            <w:r w:rsidRPr="00F22D2E">
              <w:t>О</w:t>
            </w:r>
          </w:p>
        </w:tc>
        <w:tc>
          <w:tcPr>
            <w:tcW w:w="3961" w:type="dxa"/>
          </w:tcPr>
          <w:p w14:paraId="1E9A09D2" w14:textId="5AA03B79" w:rsidR="006310AA" w:rsidRPr="00F22D2E" w:rsidRDefault="00F94B41">
            <w:pPr>
              <w:pStyle w:val="GOSTTablenorm"/>
            </w:pPr>
            <w:r w:rsidRPr="00F22D2E">
              <w:t>Для АДБ, в л/с которого установлен код типа бюджета «1» указывается «Федеральный бюджет», для АДБ, в л/с которого установлен код типа бюджета «2», «3», «4» или «5» указывается наимен</w:t>
            </w:r>
            <w:r w:rsidR="003B0B90">
              <w:t>ование соответствующего бюджета</w:t>
            </w:r>
          </w:p>
        </w:tc>
      </w:tr>
      <w:tr w:rsidR="006310AA" w:rsidRPr="00F22D2E" w14:paraId="6DE9CDF4"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001F5604" w14:textId="77777777" w:rsidR="006310AA" w:rsidRPr="00F22D2E" w:rsidRDefault="00F94B41">
            <w:pPr>
              <w:pStyle w:val="GOSTTablenorm"/>
            </w:pPr>
            <w:r w:rsidRPr="00F22D2E">
              <w:t>Код по ОКТМО</w:t>
            </w:r>
          </w:p>
        </w:tc>
        <w:tc>
          <w:tcPr>
            <w:tcW w:w="1700" w:type="dxa"/>
          </w:tcPr>
          <w:p w14:paraId="4D338994" w14:textId="77777777" w:rsidR="006310AA" w:rsidRPr="00F22D2E" w:rsidRDefault="00F94B41">
            <w:pPr>
              <w:pStyle w:val="GOSTTablenorm"/>
              <w:rPr>
                <w:lang w:val="en-US"/>
              </w:rPr>
            </w:pPr>
            <w:r w:rsidRPr="00F22D2E">
              <w:rPr>
                <w:lang w:val="en-US"/>
              </w:rPr>
              <w:t>OKTMO</w:t>
            </w:r>
          </w:p>
        </w:tc>
        <w:tc>
          <w:tcPr>
            <w:tcW w:w="567" w:type="dxa"/>
          </w:tcPr>
          <w:p w14:paraId="4D31E076" w14:textId="77777777" w:rsidR="006310AA" w:rsidRPr="00F22D2E" w:rsidRDefault="00F94B41">
            <w:pPr>
              <w:pStyle w:val="GOSTTablenorm"/>
              <w:jc w:val="center"/>
            </w:pPr>
            <w:r w:rsidRPr="00F22D2E">
              <w:t>П</w:t>
            </w:r>
          </w:p>
        </w:tc>
        <w:tc>
          <w:tcPr>
            <w:tcW w:w="1134" w:type="dxa"/>
          </w:tcPr>
          <w:p w14:paraId="0D7CF419" w14:textId="77777777" w:rsidR="006310AA" w:rsidRPr="00F22D2E" w:rsidRDefault="00F94B41">
            <w:pPr>
              <w:pStyle w:val="GOSTTablenorm"/>
            </w:pPr>
            <w:r w:rsidRPr="00F22D2E">
              <w:rPr>
                <w:lang w:val="en-US"/>
              </w:rPr>
              <w:t>T(8)</w:t>
            </w:r>
          </w:p>
        </w:tc>
        <w:tc>
          <w:tcPr>
            <w:tcW w:w="567" w:type="dxa"/>
          </w:tcPr>
          <w:p w14:paraId="0DAD25C6" w14:textId="77777777" w:rsidR="006310AA" w:rsidRPr="00F22D2E" w:rsidRDefault="00F94B41">
            <w:pPr>
              <w:pStyle w:val="GOSTTablenorm"/>
              <w:jc w:val="center"/>
            </w:pPr>
            <w:r w:rsidRPr="00F22D2E">
              <w:t>О</w:t>
            </w:r>
          </w:p>
        </w:tc>
        <w:tc>
          <w:tcPr>
            <w:tcW w:w="3961" w:type="dxa"/>
          </w:tcPr>
          <w:p w14:paraId="468EC35E" w14:textId="0B5BB420" w:rsidR="006310AA" w:rsidRPr="00F22D2E" w:rsidRDefault="00F94B41">
            <w:pPr>
              <w:pStyle w:val="GOSTTablenorm"/>
            </w:pPr>
            <w:r w:rsidRPr="00F22D2E">
              <w:t>У</w:t>
            </w:r>
            <w:r w:rsidR="003B0B90">
              <w:t>казывается код бюджета по ОКТМО</w:t>
            </w:r>
          </w:p>
        </w:tc>
      </w:tr>
      <w:tr w:rsidR="00974330" w:rsidRPr="00F22D2E" w14:paraId="3847FEF2"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3526EDFB" w14:textId="7D642AB2" w:rsidR="00974330" w:rsidRPr="00F22D2E" w:rsidRDefault="00974330" w:rsidP="00974330">
            <w:pPr>
              <w:pStyle w:val="GOSTTablenorm"/>
            </w:pPr>
            <w:r w:rsidRPr="00053CF6">
              <w:rPr>
                <w:bCs/>
                <w:szCs w:val="22"/>
                <w:highlight w:val="green"/>
              </w:rPr>
              <w:t>Изменение остатков на лицевом счете</w:t>
            </w:r>
            <w:r w:rsidRPr="00D34737" w:rsidDel="002E668E">
              <w:t xml:space="preserve"> </w:t>
            </w:r>
            <w:r w:rsidRPr="00D34737">
              <w:t>(раздел 1)</w:t>
            </w:r>
          </w:p>
        </w:tc>
        <w:tc>
          <w:tcPr>
            <w:tcW w:w="1700" w:type="dxa"/>
          </w:tcPr>
          <w:p w14:paraId="31847AE5" w14:textId="77777777" w:rsidR="00974330" w:rsidRPr="00F22D2E" w:rsidRDefault="00974330" w:rsidP="00974330">
            <w:pPr>
              <w:pStyle w:val="GOSTTablenorm"/>
              <w:rPr>
                <w:lang w:val="en-US"/>
              </w:rPr>
            </w:pPr>
            <w:r w:rsidRPr="00F22D2E">
              <w:rPr>
                <w:lang w:val="en-US"/>
              </w:rPr>
              <w:t>Razdel1</w:t>
            </w:r>
          </w:p>
        </w:tc>
        <w:tc>
          <w:tcPr>
            <w:tcW w:w="567" w:type="dxa"/>
          </w:tcPr>
          <w:p w14:paraId="426B6C52" w14:textId="77777777" w:rsidR="00974330" w:rsidRPr="00F22D2E" w:rsidRDefault="00974330" w:rsidP="00974330">
            <w:pPr>
              <w:pStyle w:val="GOSTTablenorm"/>
              <w:jc w:val="center"/>
            </w:pPr>
            <w:r w:rsidRPr="00F22D2E">
              <w:t>С</w:t>
            </w:r>
          </w:p>
        </w:tc>
        <w:tc>
          <w:tcPr>
            <w:tcW w:w="1134" w:type="dxa"/>
          </w:tcPr>
          <w:p w14:paraId="2E276A6B" w14:textId="77777777" w:rsidR="00974330" w:rsidRPr="00F22D2E" w:rsidRDefault="00974330" w:rsidP="00974330">
            <w:pPr>
              <w:pStyle w:val="GOSTTablenorm"/>
            </w:pPr>
            <w:r w:rsidRPr="00F22D2E">
              <w:rPr>
                <w:lang w:val="en-US"/>
              </w:rPr>
              <w:t>tRazdel1</w:t>
            </w:r>
          </w:p>
        </w:tc>
        <w:tc>
          <w:tcPr>
            <w:tcW w:w="567" w:type="dxa"/>
          </w:tcPr>
          <w:p w14:paraId="392A628A" w14:textId="77777777" w:rsidR="00974330" w:rsidRPr="00F22D2E" w:rsidRDefault="00974330" w:rsidP="00974330">
            <w:pPr>
              <w:pStyle w:val="GOSTTablenorm"/>
              <w:jc w:val="center"/>
            </w:pPr>
            <w:r w:rsidRPr="00F22D2E">
              <w:t>О</w:t>
            </w:r>
          </w:p>
        </w:tc>
        <w:tc>
          <w:tcPr>
            <w:tcW w:w="3961" w:type="dxa"/>
          </w:tcPr>
          <w:p w14:paraId="2A130F8B" w14:textId="5819D90F" w:rsidR="00974330" w:rsidRPr="00F22D2E" w:rsidRDefault="00974330" w:rsidP="00974330">
            <w:pPr>
              <w:pStyle w:val="GOSTTablenorm"/>
            </w:pPr>
            <w:r w:rsidRPr="00F22D2E">
              <w:t xml:space="preserve">Состав элемента представлен в таблице </w:t>
            </w:r>
            <w:r w:rsidRPr="00F22D2E">
              <w:fldChar w:fldCharType="begin"/>
            </w:r>
            <w:r w:rsidRPr="00F22D2E">
              <w:instrText xml:space="preserve"> REF _Ref2089343 \h  \* MERGEFORMAT </w:instrText>
            </w:r>
            <w:r w:rsidRPr="00F22D2E">
              <w:fldChar w:fldCharType="separate"/>
            </w:r>
            <w:r w:rsidR="002C7CC9" w:rsidRPr="002C7CC9">
              <w:rPr>
                <w:rFonts w:eastAsia="Calibri"/>
              </w:rPr>
              <w:t>157</w:t>
            </w:r>
            <w:r w:rsidRPr="00F22D2E">
              <w:fldChar w:fldCharType="end"/>
            </w:r>
          </w:p>
        </w:tc>
      </w:tr>
      <w:tr w:rsidR="00974330" w:rsidRPr="00F22D2E" w14:paraId="160967C2"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3D0C4D46" w14:textId="06C6E415" w:rsidR="00974330" w:rsidRPr="00F22D2E" w:rsidRDefault="00974330" w:rsidP="00974330">
            <w:pPr>
              <w:pStyle w:val="GOSTTablenorm"/>
            </w:pPr>
            <w:r w:rsidRPr="00053CF6">
              <w:rPr>
                <w:szCs w:val="22"/>
                <w:highlight w:val="green"/>
              </w:rPr>
              <w:t>Операции со средствами</w:t>
            </w:r>
            <w:r w:rsidRPr="008117C6">
              <w:rPr>
                <w:szCs w:val="22"/>
              </w:rPr>
              <w:t xml:space="preserve"> </w:t>
            </w:r>
            <w:r w:rsidRPr="00D34737">
              <w:t>(раздел 2) и реквизиты ТОФК, по которым учтена операция</w:t>
            </w:r>
          </w:p>
        </w:tc>
        <w:tc>
          <w:tcPr>
            <w:tcW w:w="1700" w:type="dxa"/>
          </w:tcPr>
          <w:p w14:paraId="1BFD5B96" w14:textId="77777777" w:rsidR="00974330" w:rsidRPr="00F22D2E" w:rsidRDefault="00974330" w:rsidP="00974330">
            <w:pPr>
              <w:pStyle w:val="GOSTTablenorm"/>
              <w:rPr>
                <w:lang w:val="en-US"/>
              </w:rPr>
            </w:pPr>
            <w:r w:rsidRPr="00F22D2E">
              <w:rPr>
                <w:lang w:val="en-US"/>
              </w:rPr>
              <w:t>Razdel2</w:t>
            </w:r>
          </w:p>
        </w:tc>
        <w:tc>
          <w:tcPr>
            <w:tcW w:w="567" w:type="dxa"/>
          </w:tcPr>
          <w:p w14:paraId="61AF4535" w14:textId="77777777" w:rsidR="00974330" w:rsidRPr="00F22D2E" w:rsidRDefault="00974330" w:rsidP="00974330">
            <w:pPr>
              <w:pStyle w:val="GOSTTablenorm"/>
              <w:jc w:val="center"/>
            </w:pPr>
            <w:r w:rsidRPr="00F22D2E">
              <w:t>С</w:t>
            </w:r>
          </w:p>
        </w:tc>
        <w:tc>
          <w:tcPr>
            <w:tcW w:w="1134" w:type="dxa"/>
          </w:tcPr>
          <w:p w14:paraId="1BFEF98B" w14:textId="77777777" w:rsidR="00974330" w:rsidRPr="00F22D2E" w:rsidRDefault="00974330" w:rsidP="00974330">
            <w:pPr>
              <w:pStyle w:val="GOSTTablenorm"/>
            </w:pPr>
            <w:r w:rsidRPr="00F22D2E">
              <w:rPr>
                <w:lang w:val="en-US"/>
              </w:rPr>
              <w:t>tRazdel2</w:t>
            </w:r>
          </w:p>
        </w:tc>
        <w:tc>
          <w:tcPr>
            <w:tcW w:w="567" w:type="dxa"/>
          </w:tcPr>
          <w:p w14:paraId="1FB80391" w14:textId="77777777" w:rsidR="00974330" w:rsidRPr="00F22D2E" w:rsidRDefault="00974330" w:rsidP="00974330">
            <w:pPr>
              <w:pStyle w:val="GOSTTablenorm"/>
              <w:jc w:val="center"/>
            </w:pPr>
            <w:r w:rsidRPr="00F22D2E">
              <w:t>Н</w:t>
            </w:r>
          </w:p>
        </w:tc>
        <w:tc>
          <w:tcPr>
            <w:tcW w:w="3961" w:type="dxa"/>
          </w:tcPr>
          <w:p w14:paraId="716DA2BF" w14:textId="72A8FF72" w:rsidR="00974330" w:rsidRPr="00F22D2E" w:rsidRDefault="00974330" w:rsidP="00974330">
            <w:pPr>
              <w:pStyle w:val="GOSTTablenorm"/>
            </w:pPr>
            <w:r w:rsidRPr="00F22D2E">
              <w:t xml:space="preserve">Состав элемента представлен в таблице </w:t>
            </w:r>
            <w:r w:rsidRPr="00F22D2E">
              <w:fldChar w:fldCharType="begin"/>
            </w:r>
            <w:r w:rsidRPr="00F22D2E">
              <w:instrText xml:space="preserve"> REF _Ref2089350 \h  \* MERGEFORMAT </w:instrText>
            </w:r>
            <w:r w:rsidRPr="00F22D2E">
              <w:fldChar w:fldCharType="separate"/>
            </w:r>
            <w:r w:rsidR="002C7CC9" w:rsidRPr="002C7CC9">
              <w:rPr>
                <w:rFonts w:eastAsia="Calibri"/>
              </w:rPr>
              <w:t>159</w:t>
            </w:r>
            <w:r w:rsidRPr="00F22D2E">
              <w:fldChar w:fldCharType="end"/>
            </w:r>
          </w:p>
        </w:tc>
      </w:tr>
      <w:tr w:rsidR="006310AA" w:rsidRPr="00F22D2E" w14:paraId="45569063" w14:textId="77777777" w:rsidTr="00974330">
        <w:trPr>
          <w:cnfStyle w:val="000000010000" w:firstRow="0" w:lastRow="0" w:firstColumn="0" w:lastColumn="0" w:oddVBand="0" w:evenVBand="0" w:oddHBand="0" w:evenHBand="1" w:firstRowFirstColumn="0" w:firstRowLastColumn="0" w:lastRowFirstColumn="0" w:lastRowLastColumn="0"/>
          <w:trHeight w:val="283"/>
        </w:trPr>
        <w:tc>
          <w:tcPr>
            <w:tcW w:w="1699" w:type="dxa"/>
          </w:tcPr>
          <w:p w14:paraId="6EADD394" w14:textId="77777777" w:rsidR="006310AA" w:rsidRPr="00F22D2E" w:rsidRDefault="00F94B41">
            <w:pPr>
              <w:pStyle w:val="GOSTTablenorm"/>
            </w:pPr>
            <w:r w:rsidRPr="00F22D2E">
              <w:t>Итоговые суммы</w:t>
            </w:r>
          </w:p>
        </w:tc>
        <w:tc>
          <w:tcPr>
            <w:tcW w:w="1700" w:type="dxa"/>
          </w:tcPr>
          <w:p w14:paraId="1D9ACE3A" w14:textId="77777777" w:rsidR="006310AA" w:rsidRPr="00F22D2E" w:rsidRDefault="00F94B41">
            <w:pPr>
              <w:pStyle w:val="GOSTTablenorm"/>
              <w:rPr>
                <w:lang w:val="en-US"/>
              </w:rPr>
            </w:pPr>
            <w:r w:rsidRPr="00F22D2E">
              <w:rPr>
                <w:lang w:val="en-US"/>
              </w:rPr>
              <w:t>SumItog</w:t>
            </w:r>
          </w:p>
        </w:tc>
        <w:tc>
          <w:tcPr>
            <w:tcW w:w="567" w:type="dxa"/>
          </w:tcPr>
          <w:p w14:paraId="56E64B7B" w14:textId="77777777" w:rsidR="006310AA" w:rsidRPr="00F22D2E" w:rsidRDefault="00F94B41">
            <w:pPr>
              <w:pStyle w:val="GOSTTablenorm"/>
              <w:jc w:val="center"/>
            </w:pPr>
            <w:r w:rsidRPr="00F22D2E">
              <w:t>С</w:t>
            </w:r>
          </w:p>
        </w:tc>
        <w:tc>
          <w:tcPr>
            <w:tcW w:w="1134" w:type="dxa"/>
          </w:tcPr>
          <w:p w14:paraId="5BEA814D" w14:textId="77777777" w:rsidR="006310AA" w:rsidRPr="00F22D2E" w:rsidRDefault="00F94B41">
            <w:pPr>
              <w:pStyle w:val="GOSTTablenorm"/>
            </w:pPr>
            <w:r w:rsidRPr="00F22D2E">
              <w:rPr>
                <w:lang w:val="en-US"/>
              </w:rPr>
              <w:t>tSumItog</w:t>
            </w:r>
          </w:p>
        </w:tc>
        <w:tc>
          <w:tcPr>
            <w:tcW w:w="567" w:type="dxa"/>
          </w:tcPr>
          <w:p w14:paraId="4E6F5C16" w14:textId="77777777" w:rsidR="006310AA" w:rsidRPr="00F22D2E" w:rsidRDefault="00F94B41">
            <w:pPr>
              <w:pStyle w:val="GOSTTablenorm"/>
              <w:jc w:val="center"/>
            </w:pPr>
            <w:r w:rsidRPr="00F22D2E">
              <w:t>О</w:t>
            </w:r>
          </w:p>
        </w:tc>
        <w:tc>
          <w:tcPr>
            <w:tcW w:w="3961" w:type="dxa"/>
          </w:tcPr>
          <w:p w14:paraId="212C8E29" w14:textId="7777777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_Ref2089359 \h  \* MERGEFORMAT </w:instrText>
            </w:r>
            <w:r w:rsidRPr="00F22D2E">
              <w:fldChar w:fldCharType="separate"/>
            </w:r>
            <w:r w:rsidR="002C7CC9" w:rsidRPr="002C7CC9">
              <w:rPr>
                <w:rFonts w:eastAsia="Calibri"/>
              </w:rPr>
              <w:t>161</w:t>
            </w:r>
            <w:r w:rsidRPr="00F22D2E">
              <w:fldChar w:fldCharType="end"/>
            </w:r>
          </w:p>
        </w:tc>
      </w:tr>
      <w:tr w:rsidR="006310AA" w:rsidRPr="00F22D2E" w14:paraId="28A9A12E"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24EE0979" w14:textId="17289F05" w:rsidR="006310AA" w:rsidRPr="00F22D2E" w:rsidRDefault="00974330">
            <w:pPr>
              <w:pStyle w:val="GOSTTablenorm"/>
            </w:pPr>
            <w:r w:rsidRPr="00864561">
              <w:rPr>
                <w:highlight w:val="green"/>
              </w:rPr>
              <w:t>Данные</w:t>
            </w:r>
            <w:r>
              <w:t xml:space="preserve"> </w:t>
            </w:r>
            <w:r w:rsidRPr="00053CF6">
              <w:rPr>
                <w:szCs w:val="22"/>
                <w:highlight w:val="green"/>
              </w:rPr>
              <w:t>контактного лица</w:t>
            </w:r>
          </w:p>
        </w:tc>
        <w:tc>
          <w:tcPr>
            <w:tcW w:w="1700" w:type="dxa"/>
          </w:tcPr>
          <w:p w14:paraId="5AEE22D3" w14:textId="77777777" w:rsidR="006310AA" w:rsidRPr="00F22D2E" w:rsidRDefault="00F94B41">
            <w:pPr>
              <w:pStyle w:val="GOSTTablenorm"/>
              <w:rPr>
                <w:lang w:val="en-US"/>
              </w:rPr>
            </w:pPr>
            <w:r w:rsidRPr="00F22D2E">
              <w:rPr>
                <w:lang w:val="en-US"/>
              </w:rPr>
              <w:t>Sign</w:t>
            </w:r>
          </w:p>
        </w:tc>
        <w:tc>
          <w:tcPr>
            <w:tcW w:w="567" w:type="dxa"/>
          </w:tcPr>
          <w:p w14:paraId="7CBAD782" w14:textId="77777777" w:rsidR="006310AA" w:rsidRPr="00F22D2E" w:rsidRDefault="00F94B41">
            <w:pPr>
              <w:pStyle w:val="GOSTTablenorm"/>
              <w:jc w:val="center"/>
            </w:pPr>
            <w:r w:rsidRPr="00F22D2E">
              <w:t>С</w:t>
            </w:r>
          </w:p>
        </w:tc>
        <w:tc>
          <w:tcPr>
            <w:tcW w:w="1134" w:type="dxa"/>
          </w:tcPr>
          <w:p w14:paraId="26EA94C8" w14:textId="77777777" w:rsidR="006310AA" w:rsidRPr="00F22D2E" w:rsidRDefault="00F94B41">
            <w:pPr>
              <w:pStyle w:val="GOSTTablenorm"/>
              <w:rPr>
                <w:lang w:val="en-US"/>
              </w:rPr>
            </w:pPr>
            <w:r w:rsidRPr="00F22D2E">
              <w:rPr>
                <w:lang w:val="en-US"/>
              </w:rPr>
              <w:t>tSign</w:t>
            </w:r>
          </w:p>
        </w:tc>
        <w:tc>
          <w:tcPr>
            <w:tcW w:w="567" w:type="dxa"/>
          </w:tcPr>
          <w:p w14:paraId="105A8E8E" w14:textId="77777777" w:rsidR="006310AA" w:rsidRPr="00F22D2E" w:rsidRDefault="003D6B3D">
            <w:pPr>
              <w:pStyle w:val="GOSTTablenorm"/>
              <w:jc w:val="center"/>
            </w:pPr>
            <w:r w:rsidRPr="00107825">
              <w:rPr>
                <w:szCs w:val="22"/>
                <w:highlight w:val="green"/>
              </w:rPr>
              <w:t>О</w:t>
            </w:r>
          </w:p>
        </w:tc>
        <w:tc>
          <w:tcPr>
            <w:tcW w:w="3961" w:type="dxa"/>
          </w:tcPr>
          <w:p w14:paraId="7D1BA584" w14:textId="7777777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_Ref465953925 \h  \* MERGEFORMAT </w:instrText>
            </w:r>
            <w:r w:rsidRPr="00F22D2E">
              <w:fldChar w:fldCharType="separate"/>
            </w:r>
            <w:r w:rsidR="002C7CC9" w:rsidRPr="002C7CC9">
              <w:rPr>
                <w:rFonts w:eastAsia="Calibri"/>
              </w:rPr>
              <w:t>162</w:t>
            </w:r>
            <w:r w:rsidRPr="00F22D2E">
              <w:fldChar w:fldCharType="end"/>
            </w:r>
          </w:p>
        </w:tc>
      </w:tr>
      <w:tr w:rsidR="00CD4A9F" w:rsidRPr="00F22D2E" w14:paraId="7A9BDC09" w14:textId="77777777" w:rsidTr="00CD4A9F">
        <w:trPr>
          <w:cnfStyle w:val="000000010000" w:firstRow="0" w:lastRow="0" w:firstColumn="0" w:lastColumn="0" w:oddVBand="0" w:evenVBand="0" w:oddHBand="0" w:evenHBand="1" w:firstRowFirstColumn="0" w:firstRowLastColumn="0" w:lastRowFirstColumn="0" w:lastRowLastColumn="0"/>
          <w:trHeight w:val="283"/>
        </w:trPr>
        <w:tc>
          <w:tcPr>
            <w:tcW w:w="9628" w:type="dxa"/>
            <w:gridSpan w:val="6"/>
          </w:tcPr>
          <w:p w14:paraId="00ACA753" w14:textId="4D2FB019" w:rsidR="00CD4A9F" w:rsidRPr="00F22D2E" w:rsidRDefault="00CD4A9F">
            <w:pPr>
              <w:pStyle w:val="GOSTTablenorm"/>
            </w:pPr>
            <w:r w:rsidRPr="0066177F">
              <w:rPr>
                <w:b/>
                <w:highlight w:val="green"/>
              </w:rPr>
              <w:lastRenderedPageBreak/>
              <w:t>ЭП</w:t>
            </w:r>
          </w:p>
        </w:tc>
      </w:tr>
      <w:tr w:rsidR="00CD4A9F" w:rsidRPr="00F22D2E" w14:paraId="22F477F2" w14:textId="77777777" w:rsidTr="00974330">
        <w:trPr>
          <w:cnfStyle w:val="000000100000" w:firstRow="0" w:lastRow="0" w:firstColumn="0" w:lastColumn="0" w:oddVBand="0" w:evenVBand="0" w:oddHBand="1" w:evenHBand="0" w:firstRowFirstColumn="0" w:firstRowLastColumn="0" w:lastRowFirstColumn="0" w:lastRowLastColumn="0"/>
          <w:trHeight w:val="283"/>
        </w:trPr>
        <w:tc>
          <w:tcPr>
            <w:tcW w:w="1699" w:type="dxa"/>
          </w:tcPr>
          <w:p w14:paraId="6F840662" w14:textId="3C7BD3BD" w:rsidR="00CD4A9F" w:rsidRPr="00CD4A9F" w:rsidRDefault="00CD4A9F" w:rsidP="00CD4A9F">
            <w:pPr>
              <w:pStyle w:val="GOSTTablenorm"/>
              <w:rPr>
                <w:highlight w:val="green"/>
              </w:rPr>
            </w:pPr>
            <w:r w:rsidRPr="00A31C8D">
              <w:rPr>
                <w:highlight w:val="green"/>
              </w:rPr>
              <w:t>Электронная подпись</w:t>
            </w:r>
          </w:p>
        </w:tc>
        <w:tc>
          <w:tcPr>
            <w:tcW w:w="1700" w:type="dxa"/>
          </w:tcPr>
          <w:p w14:paraId="36F5D783" w14:textId="7576C7CF" w:rsidR="00CD4A9F" w:rsidRPr="00F22D2E" w:rsidRDefault="00CD4A9F" w:rsidP="00CD4A9F">
            <w:pPr>
              <w:pStyle w:val="GOSTTablenorm"/>
              <w:rPr>
                <w:lang w:val="en-US"/>
              </w:rPr>
            </w:pPr>
            <w:r w:rsidRPr="00A31C8D">
              <w:rPr>
                <w:highlight w:val="green"/>
              </w:rPr>
              <w:t>Signature</w:t>
            </w:r>
          </w:p>
        </w:tc>
        <w:tc>
          <w:tcPr>
            <w:tcW w:w="567" w:type="dxa"/>
          </w:tcPr>
          <w:p w14:paraId="10598473" w14:textId="68DC3B58" w:rsidR="00CD4A9F" w:rsidRPr="00F22D2E" w:rsidRDefault="00CD4A9F" w:rsidP="00CD4A9F">
            <w:pPr>
              <w:pStyle w:val="GOSTTablenorm"/>
              <w:jc w:val="center"/>
            </w:pPr>
            <w:r w:rsidRPr="00A31C8D">
              <w:rPr>
                <w:szCs w:val="22"/>
                <w:highlight w:val="green"/>
              </w:rPr>
              <w:t>С</w:t>
            </w:r>
          </w:p>
        </w:tc>
        <w:tc>
          <w:tcPr>
            <w:tcW w:w="1134" w:type="dxa"/>
          </w:tcPr>
          <w:p w14:paraId="553AEAAC" w14:textId="63DD9594" w:rsidR="00CD4A9F" w:rsidRPr="00F22D2E" w:rsidRDefault="00CD4A9F" w:rsidP="00CD4A9F">
            <w:pPr>
              <w:pStyle w:val="GOSTTablenorm"/>
              <w:rPr>
                <w:lang w:val="en-US"/>
              </w:rPr>
            </w:pPr>
            <w:r w:rsidRPr="00A31C8D">
              <w:rPr>
                <w:szCs w:val="22"/>
                <w:highlight w:val="green"/>
              </w:rPr>
              <w:t>SignatureType</w:t>
            </w:r>
          </w:p>
        </w:tc>
        <w:tc>
          <w:tcPr>
            <w:tcW w:w="567" w:type="dxa"/>
          </w:tcPr>
          <w:p w14:paraId="5049997B" w14:textId="46C03D36" w:rsidR="00CD4A9F" w:rsidRPr="00107825" w:rsidRDefault="00CD4A9F" w:rsidP="00CD4A9F">
            <w:pPr>
              <w:pStyle w:val="GOSTTablenorm"/>
              <w:jc w:val="center"/>
              <w:rPr>
                <w:szCs w:val="22"/>
                <w:highlight w:val="green"/>
              </w:rPr>
            </w:pPr>
            <w:r w:rsidRPr="00A31C8D">
              <w:rPr>
                <w:szCs w:val="22"/>
                <w:highlight w:val="green"/>
              </w:rPr>
              <w:t>НМ</w:t>
            </w:r>
          </w:p>
        </w:tc>
        <w:tc>
          <w:tcPr>
            <w:tcW w:w="3961" w:type="dxa"/>
          </w:tcPr>
          <w:p w14:paraId="57F9106A" w14:textId="77777777" w:rsidR="00CD4A9F" w:rsidRPr="00A31C8D" w:rsidRDefault="00CD4A9F" w:rsidP="00CD4A9F">
            <w:pPr>
              <w:pStyle w:val="GOSTTablenorm"/>
              <w:rPr>
                <w:highlight w:val="green"/>
              </w:rPr>
            </w:pPr>
            <w:r w:rsidRPr="00A31C8D">
              <w:rPr>
                <w:highlight w:val="green"/>
              </w:rPr>
              <w:t>Блок подписи в формате XAdes. Указывается как референс согласно формату подписи XAdes.</w:t>
            </w:r>
          </w:p>
          <w:p w14:paraId="3291EB16" w14:textId="74970002" w:rsidR="00CD4A9F" w:rsidRPr="00F22D2E" w:rsidRDefault="00CD4A9F" w:rsidP="00CD4A9F">
            <w:pPr>
              <w:pStyle w:val="GOSTTablenorm"/>
            </w:pPr>
            <w:r w:rsidRPr="00A31C8D">
              <w:rPr>
                <w:highlight w:val="green"/>
              </w:rPr>
              <w:t>Заполняется согласно п.</w:t>
            </w:r>
            <w:r w:rsidR="003B0B90">
              <w:rPr>
                <w:highlight w:val="green"/>
              </w:rPr>
              <w:t>3.5.2 Тома 1 настоящего альбома</w:t>
            </w:r>
          </w:p>
        </w:tc>
      </w:tr>
    </w:tbl>
    <w:p w14:paraId="42A0E107" w14:textId="77777777" w:rsidR="006310AA" w:rsidRPr="00864561" w:rsidRDefault="00F94B41" w:rsidP="00F94B41">
      <w:pPr>
        <w:pStyle w:val="31"/>
        <w:numPr>
          <w:ilvl w:val="2"/>
          <w:numId w:val="79"/>
        </w:numPr>
        <w:tabs>
          <w:tab w:val="clear" w:pos="862"/>
        </w:tabs>
        <w:rPr>
          <w:highlight w:val="green"/>
        </w:rPr>
      </w:pPr>
      <w:bookmarkStart w:id="3894" w:name="_Toc412044932"/>
      <w:bookmarkStart w:id="3895" w:name="_Toc412046722"/>
      <w:bookmarkStart w:id="3896" w:name="_Toc414434233"/>
      <w:bookmarkStart w:id="3897" w:name="_Toc415757496"/>
      <w:bookmarkStart w:id="3898" w:name="_Toc415758171"/>
      <w:bookmarkStart w:id="3899" w:name="_Toc415758315"/>
      <w:bookmarkStart w:id="3900" w:name="_Toc416168850"/>
      <w:bookmarkStart w:id="3901" w:name="_Toc416180834"/>
      <w:bookmarkStart w:id="3902" w:name="_Toc416181082"/>
      <w:bookmarkStart w:id="3903" w:name="_Toc416181204"/>
      <w:bookmarkStart w:id="3904" w:name="_Toc416181324"/>
      <w:bookmarkStart w:id="3905" w:name="_Toc416181445"/>
      <w:bookmarkStart w:id="3906" w:name="_Toc416181712"/>
      <w:bookmarkStart w:id="3907" w:name="_Toc416181833"/>
      <w:bookmarkStart w:id="3908" w:name="_Toc416181943"/>
      <w:bookmarkStart w:id="3909" w:name="_Toc416182172"/>
      <w:bookmarkStart w:id="3910" w:name="_Toc416182287"/>
      <w:bookmarkStart w:id="3911" w:name="_Toc416182404"/>
      <w:bookmarkStart w:id="3912" w:name="_Toc416182555"/>
      <w:bookmarkStart w:id="3913" w:name="_Toc416182672"/>
      <w:bookmarkStart w:id="3914" w:name="_Toc416188353"/>
      <w:bookmarkStart w:id="3915" w:name="_Toc416188448"/>
      <w:bookmarkStart w:id="3916" w:name="_Toc416188543"/>
      <w:bookmarkStart w:id="3917" w:name="_Toc416188638"/>
      <w:bookmarkStart w:id="3918" w:name="_Toc416190935"/>
      <w:bookmarkStart w:id="3919" w:name="_Toc416191314"/>
      <w:bookmarkStart w:id="3920" w:name="_Toc416191391"/>
      <w:bookmarkStart w:id="3921" w:name="_Toc416192066"/>
      <w:bookmarkStart w:id="3922" w:name="_Toc416192150"/>
      <w:bookmarkStart w:id="3923" w:name="_Toc416192371"/>
      <w:bookmarkStart w:id="3924" w:name="_Toc416192451"/>
      <w:bookmarkStart w:id="3925" w:name="_Toc416425944"/>
      <w:bookmarkStart w:id="3926" w:name="_Toc416434738"/>
      <w:bookmarkStart w:id="3927" w:name="_Toc419206183"/>
      <w:bookmarkStart w:id="3928" w:name="_Toc419206847"/>
      <w:bookmarkStart w:id="3929" w:name="_Toc419206919"/>
      <w:bookmarkStart w:id="3930" w:name="_Toc419206990"/>
      <w:bookmarkStart w:id="3931" w:name="_Toc421026855"/>
      <w:bookmarkStart w:id="3932" w:name="_Toc424112869"/>
      <w:bookmarkStart w:id="3933" w:name="_Toc416192372"/>
      <w:bookmarkStart w:id="3934" w:name="_Toc416192452"/>
      <w:bookmarkStart w:id="3935" w:name="_Toc416425945"/>
      <w:bookmarkStart w:id="3936" w:name="_Toc416434739"/>
      <w:bookmarkStart w:id="3937" w:name="_Toc419206184"/>
      <w:bookmarkStart w:id="3938" w:name="_Toc419206848"/>
      <w:bookmarkStart w:id="3939" w:name="_Toc419206920"/>
      <w:bookmarkStart w:id="3940" w:name="_Toc419206991"/>
      <w:bookmarkStart w:id="3941" w:name="_Toc421026856"/>
      <w:bookmarkStart w:id="3942" w:name="_Toc424112870"/>
      <w:bookmarkStart w:id="3943" w:name="_Toc416192373"/>
      <w:bookmarkStart w:id="3944" w:name="_Toc416192453"/>
      <w:bookmarkStart w:id="3945" w:name="_Toc416425946"/>
      <w:bookmarkStart w:id="3946" w:name="_Toc416434740"/>
      <w:bookmarkStart w:id="3947" w:name="_Toc419206185"/>
      <w:bookmarkStart w:id="3948" w:name="_Toc419206849"/>
      <w:bookmarkStart w:id="3949" w:name="_Toc419206921"/>
      <w:bookmarkStart w:id="3950" w:name="_Toc419206992"/>
      <w:bookmarkStart w:id="3951" w:name="_Toc421026857"/>
      <w:bookmarkStart w:id="3952" w:name="_Toc424112871"/>
      <w:bookmarkStart w:id="3953" w:name="_Toc416192374"/>
      <w:bookmarkStart w:id="3954" w:name="_Toc416192454"/>
      <w:bookmarkStart w:id="3955" w:name="_Toc416425947"/>
      <w:bookmarkStart w:id="3956" w:name="_Toc416434741"/>
      <w:bookmarkStart w:id="3957" w:name="_Toc419206186"/>
      <w:bookmarkStart w:id="3958" w:name="_Toc419206850"/>
      <w:bookmarkStart w:id="3959" w:name="_Toc419206922"/>
      <w:bookmarkStart w:id="3960" w:name="_Toc419206993"/>
      <w:bookmarkStart w:id="3961" w:name="_Toc421026858"/>
      <w:bookmarkStart w:id="3962" w:name="_Toc424112872"/>
      <w:bookmarkStart w:id="3963" w:name="_Toc416192375"/>
      <w:bookmarkStart w:id="3964" w:name="_Toc416192455"/>
      <w:bookmarkStart w:id="3965" w:name="_Toc416425948"/>
      <w:bookmarkStart w:id="3966" w:name="_Toc416434742"/>
      <w:bookmarkStart w:id="3967" w:name="_Toc419206187"/>
      <w:bookmarkStart w:id="3968" w:name="_Toc419206851"/>
      <w:bookmarkStart w:id="3969" w:name="_Toc419206923"/>
      <w:bookmarkStart w:id="3970" w:name="_Toc419206994"/>
      <w:bookmarkStart w:id="3971" w:name="_Toc421026859"/>
      <w:bookmarkStart w:id="3972" w:name="_Toc424112873"/>
      <w:bookmarkStart w:id="3973" w:name="_Toc416192376"/>
      <w:bookmarkStart w:id="3974" w:name="_Toc416192456"/>
      <w:bookmarkStart w:id="3975" w:name="_Toc416425949"/>
      <w:bookmarkStart w:id="3976" w:name="_Toc416434743"/>
      <w:bookmarkStart w:id="3977" w:name="_Toc419206188"/>
      <w:bookmarkStart w:id="3978" w:name="_Toc419206852"/>
      <w:bookmarkStart w:id="3979" w:name="_Toc419206924"/>
      <w:bookmarkStart w:id="3980" w:name="_Toc419206995"/>
      <w:bookmarkStart w:id="3981" w:name="_Toc421026860"/>
      <w:bookmarkStart w:id="3982" w:name="_Toc424112874"/>
      <w:bookmarkStart w:id="3983" w:name="_Toc416192377"/>
      <w:bookmarkStart w:id="3984" w:name="_Toc416192457"/>
      <w:bookmarkStart w:id="3985" w:name="_Toc416425950"/>
      <w:bookmarkStart w:id="3986" w:name="_Toc416434744"/>
      <w:bookmarkStart w:id="3987" w:name="_Toc419206189"/>
      <w:bookmarkStart w:id="3988" w:name="_Toc419206853"/>
      <w:bookmarkStart w:id="3989" w:name="_Toc419206925"/>
      <w:bookmarkStart w:id="3990" w:name="_Toc419206996"/>
      <w:bookmarkStart w:id="3991" w:name="_Toc421026861"/>
      <w:bookmarkStart w:id="3992" w:name="_Toc424112875"/>
      <w:bookmarkStart w:id="3993" w:name="_Toc416192378"/>
      <w:bookmarkStart w:id="3994" w:name="_Toc416192458"/>
      <w:bookmarkStart w:id="3995" w:name="_Toc416425951"/>
      <w:bookmarkStart w:id="3996" w:name="_Toc416434745"/>
      <w:bookmarkStart w:id="3997" w:name="_Toc419206190"/>
      <w:bookmarkStart w:id="3998" w:name="_Toc419206854"/>
      <w:bookmarkStart w:id="3999" w:name="_Toc419206926"/>
      <w:bookmarkStart w:id="4000" w:name="_Toc419206997"/>
      <w:bookmarkStart w:id="4001" w:name="_Toc421026862"/>
      <w:bookmarkStart w:id="4002" w:name="_Toc424112876"/>
      <w:bookmarkStart w:id="4003" w:name="_Toc185235740"/>
      <w:bookmarkStart w:id="4004" w:name="_Toc536465731"/>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r w:rsidRPr="00864561">
        <w:rPr>
          <w:highlight w:val="green"/>
        </w:rPr>
        <w:t>Описание комплексного типа «</w:t>
      </w:r>
      <w:r w:rsidRPr="00864561">
        <w:rPr>
          <w:highlight w:val="green"/>
          <w:lang w:val="en-US"/>
        </w:rPr>
        <w:t>tRazdel1</w:t>
      </w:r>
      <w:r w:rsidRPr="00864561">
        <w:rPr>
          <w:highlight w:val="green"/>
        </w:rPr>
        <w:t>»</w:t>
      </w:r>
      <w:bookmarkEnd w:id="4003"/>
    </w:p>
    <w:p w14:paraId="30E5AE19" w14:textId="598231F7" w:rsidR="006310AA" w:rsidRPr="00F22D2E" w:rsidRDefault="00F94B41">
      <w:pPr>
        <w:pStyle w:val="ASFKNormal"/>
        <w:spacing w:before="60" w:after="120"/>
        <w:contextualSpacing w:val="0"/>
        <w:jc w:val="both"/>
        <w:rPr>
          <w:sz w:val="24"/>
          <w:szCs w:val="24"/>
        </w:rPr>
      </w:pPr>
      <w:r w:rsidRPr="00F22D2E">
        <w:rPr>
          <w:sz w:val="24"/>
          <w:szCs w:val="24"/>
        </w:rPr>
        <w:t>Описание комплексного типа «</w:t>
      </w:r>
      <w:r w:rsidRPr="000605FF">
        <w:rPr>
          <w:sz w:val="24"/>
          <w:szCs w:val="24"/>
        </w:rPr>
        <w:t>tRazdel1» блока «</w:t>
      </w:r>
      <w:r w:rsidR="000605FF" w:rsidRPr="00864561">
        <w:rPr>
          <w:bCs/>
          <w:sz w:val="24"/>
          <w:szCs w:val="24"/>
          <w:highlight w:val="green"/>
        </w:rPr>
        <w:t>Изменение остатков на лицевом счете</w:t>
      </w:r>
      <w:r w:rsidRPr="000605FF">
        <w:rPr>
          <w:sz w:val="24"/>
          <w:szCs w:val="24"/>
        </w:rPr>
        <w:t xml:space="preserve"> (раздел</w:t>
      </w:r>
      <w:r w:rsidRPr="00F22D2E">
        <w:rPr>
          <w:sz w:val="24"/>
          <w:szCs w:val="24"/>
        </w:rPr>
        <w:t xml:space="preserve"> 1)».</w:t>
      </w:r>
    </w:p>
    <w:p w14:paraId="7654C5C7" w14:textId="77777777" w:rsidR="006310AA" w:rsidRPr="00F22D2E" w:rsidRDefault="00F94B41">
      <w:pPr>
        <w:pStyle w:val="GOSTNameTable"/>
        <w:numPr>
          <w:ilvl w:val="0"/>
          <w:numId w:val="2"/>
        </w:numPr>
        <w:spacing w:before="120" w:after="0"/>
        <w:ind w:left="425" w:hanging="357"/>
        <w:contextualSpacing/>
        <w:jc w:val="both"/>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4005" w:name="_Ref2089343"/>
      <w:bookmarkStart w:id="4006" w:name="_Toc185236180"/>
      <w:r w:rsidR="002C7CC9">
        <w:rPr>
          <w:rFonts w:eastAsia="Calibri"/>
          <w:noProof/>
          <w:szCs w:val="24"/>
        </w:rPr>
        <w:t>157</w:t>
      </w:r>
      <w:bookmarkEnd w:id="4005"/>
      <w:r w:rsidRPr="00F22D2E">
        <w:rPr>
          <w:rFonts w:eastAsia="Calibri"/>
          <w:szCs w:val="24"/>
        </w:rPr>
        <w:fldChar w:fldCharType="end"/>
      </w:r>
      <w:r w:rsidRPr="00F22D2E">
        <w:rPr>
          <w:rFonts w:eastAsia="Calibri"/>
          <w:szCs w:val="24"/>
        </w:rPr>
        <w:t xml:space="preserve"> – Описание комплексного типа «</w:t>
      </w:r>
      <w:r w:rsidRPr="00F22D2E">
        <w:rPr>
          <w:szCs w:val="24"/>
          <w:lang w:val="en-US"/>
        </w:rPr>
        <w:t>tRazdel1</w:t>
      </w:r>
      <w:r w:rsidRPr="00F22D2E">
        <w:rPr>
          <w:rFonts w:eastAsia="Calibri"/>
          <w:szCs w:val="24"/>
        </w:rPr>
        <w:t>»</w:t>
      </w:r>
      <w:bookmarkEnd w:id="4006"/>
    </w:p>
    <w:tbl>
      <w:tblPr>
        <w:tblStyle w:val="GOSTTable"/>
        <w:tblW w:w="5000" w:type="pct"/>
        <w:tblLayout w:type="fixed"/>
        <w:tblLook w:val="04A0" w:firstRow="1" w:lastRow="0" w:firstColumn="1" w:lastColumn="0" w:noHBand="0" w:noVBand="1"/>
      </w:tblPr>
      <w:tblGrid>
        <w:gridCol w:w="1699"/>
        <w:gridCol w:w="1702"/>
        <w:gridCol w:w="566"/>
        <w:gridCol w:w="1134"/>
        <w:gridCol w:w="566"/>
        <w:gridCol w:w="3961"/>
      </w:tblGrid>
      <w:tr w:rsidR="006310AA" w:rsidRPr="00F22D2E" w14:paraId="258DFC0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2D34552F" w14:textId="77777777" w:rsidR="006310AA" w:rsidRPr="00F22D2E" w:rsidRDefault="00F94B41">
            <w:pPr>
              <w:pStyle w:val="GOSTTableHead"/>
              <w:spacing w:line="240" w:lineRule="auto"/>
              <w:ind w:left="0" w:right="0"/>
              <w:rPr>
                <w:lang w:val="en-US"/>
              </w:rPr>
            </w:pPr>
            <w:r w:rsidRPr="00F22D2E">
              <w:t>Наименование комплексного типа</w:t>
            </w:r>
          </w:p>
        </w:tc>
        <w:tc>
          <w:tcPr>
            <w:tcW w:w="884" w:type="pct"/>
          </w:tcPr>
          <w:p w14:paraId="4BB4C982" w14:textId="77777777" w:rsidR="006310AA" w:rsidRPr="00F22D2E" w:rsidRDefault="00F94B41">
            <w:pPr>
              <w:pStyle w:val="GOSTTableHead"/>
              <w:spacing w:line="240" w:lineRule="auto"/>
              <w:ind w:left="0" w:right="0"/>
            </w:pPr>
            <w:r w:rsidRPr="00F22D2E">
              <w:t>Текущий элемент/ атрибут</w:t>
            </w:r>
          </w:p>
        </w:tc>
        <w:tc>
          <w:tcPr>
            <w:tcW w:w="294" w:type="pct"/>
          </w:tcPr>
          <w:p w14:paraId="71A36D78" w14:textId="77777777" w:rsidR="006310AA" w:rsidRPr="00F22D2E" w:rsidRDefault="00F94B41">
            <w:pPr>
              <w:pStyle w:val="GOSTTableHead"/>
              <w:spacing w:line="240" w:lineRule="auto"/>
              <w:ind w:left="0" w:right="0"/>
            </w:pPr>
            <w:r w:rsidRPr="00F22D2E">
              <w:t>Тип</w:t>
            </w:r>
          </w:p>
        </w:tc>
        <w:tc>
          <w:tcPr>
            <w:tcW w:w="589" w:type="pct"/>
          </w:tcPr>
          <w:p w14:paraId="25AB8E5B" w14:textId="77777777" w:rsidR="006310AA" w:rsidRPr="00F22D2E" w:rsidRDefault="00F94B41">
            <w:pPr>
              <w:pStyle w:val="GOSTTableHead"/>
              <w:spacing w:line="240" w:lineRule="auto"/>
              <w:ind w:left="0" w:right="0"/>
            </w:pPr>
            <w:r w:rsidRPr="00F22D2E">
              <w:t>Формат элемента</w:t>
            </w:r>
          </w:p>
        </w:tc>
        <w:tc>
          <w:tcPr>
            <w:tcW w:w="294" w:type="pct"/>
          </w:tcPr>
          <w:p w14:paraId="4180F2FA" w14:textId="77777777" w:rsidR="006310AA" w:rsidRPr="00F22D2E" w:rsidRDefault="00F94B41">
            <w:pPr>
              <w:pStyle w:val="GOSTTableHead"/>
              <w:spacing w:line="240" w:lineRule="auto"/>
              <w:ind w:left="0" w:right="0"/>
            </w:pPr>
            <w:r w:rsidRPr="00F22D2E">
              <w:t>Обязательность</w:t>
            </w:r>
          </w:p>
        </w:tc>
        <w:tc>
          <w:tcPr>
            <w:tcW w:w="2058" w:type="pct"/>
          </w:tcPr>
          <w:p w14:paraId="0AF64A5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3FCDC88"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30AD3B7" w14:textId="77777777" w:rsidR="006310AA" w:rsidRPr="00F22D2E" w:rsidRDefault="00F94B41">
            <w:pPr>
              <w:pStyle w:val="GOSTTablenorm"/>
            </w:pPr>
            <w:r w:rsidRPr="00F22D2E">
              <w:t>tRazdel1</w:t>
            </w:r>
          </w:p>
        </w:tc>
        <w:tc>
          <w:tcPr>
            <w:tcW w:w="884" w:type="pct"/>
          </w:tcPr>
          <w:p w14:paraId="6168E347" w14:textId="77777777" w:rsidR="006310AA" w:rsidRPr="00F22D2E" w:rsidRDefault="00F94B41">
            <w:pPr>
              <w:pStyle w:val="GOSTTablenorm"/>
              <w:rPr>
                <w:lang w:val="en-US"/>
              </w:rPr>
            </w:pPr>
            <w:r w:rsidRPr="00F22D2E">
              <w:t>Razdel1</w:t>
            </w:r>
            <w:r w:rsidRPr="00F22D2E">
              <w:rPr>
                <w:lang w:val="en-US"/>
              </w:rPr>
              <w:t>_ITEM</w:t>
            </w:r>
          </w:p>
        </w:tc>
        <w:tc>
          <w:tcPr>
            <w:tcW w:w="294" w:type="pct"/>
          </w:tcPr>
          <w:p w14:paraId="0FE405CB" w14:textId="77777777" w:rsidR="006310AA" w:rsidRPr="00F22D2E" w:rsidRDefault="00F94B41">
            <w:pPr>
              <w:pStyle w:val="GOSTTablenorm"/>
              <w:jc w:val="center"/>
            </w:pPr>
            <w:r w:rsidRPr="00F22D2E">
              <w:t>С</w:t>
            </w:r>
          </w:p>
        </w:tc>
        <w:tc>
          <w:tcPr>
            <w:tcW w:w="589" w:type="pct"/>
          </w:tcPr>
          <w:p w14:paraId="39BEFEE9" w14:textId="77777777" w:rsidR="006310AA" w:rsidRPr="00F22D2E" w:rsidRDefault="00F94B41">
            <w:pPr>
              <w:pStyle w:val="GOSTTablenorm"/>
            </w:pPr>
            <w:r w:rsidRPr="00F22D2E">
              <w:rPr>
                <w:lang w:val="en-US"/>
              </w:rPr>
              <w:t>t</w:t>
            </w:r>
            <w:r w:rsidRPr="00F22D2E">
              <w:t>Razdel1</w:t>
            </w:r>
            <w:r w:rsidRPr="00F22D2E">
              <w:rPr>
                <w:lang w:val="en-US"/>
              </w:rPr>
              <w:t>_ITEM</w:t>
            </w:r>
          </w:p>
        </w:tc>
        <w:tc>
          <w:tcPr>
            <w:tcW w:w="294" w:type="pct"/>
          </w:tcPr>
          <w:p w14:paraId="6F45F307" w14:textId="39839D01" w:rsidR="006310AA" w:rsidRPr="00F22D2E" w:rsidRDefault="00F94B41" w:rsidP="00CD4A9F">
            <w:pPr>
              <w:pStyle w:val="GOSTTablenorm"/>
              <w:jc w:val="center"/>
            </w:pPr>
            <w:r w:rsidRPr="00CD4A9F">
              <w:rPr>
                <w:highlight w:val="green"/>
              </w:rPr>
              <w:t>О</w:t>
            </w:r>
          </w:p>
        </w:tc>
        <w:tc>
          <w:tcPr>
            <w:tcW w:w="2058" w:type="pct"/>
          </w:tcPr>
          <w:p w14:paraId="69895132" w14:textId="5FE85159" w:rsidR="006310AA" w:rsidRPr="00F22D2E" w:rsidRDefault="00F94B41">
            <w:pPr>
              <w:pStyle w:val="GOSTTablenorm"/>
            </w:pPr>
            <w:r w:rsidRPr="00F22D2E">
              <w:t>Состав элемента представлен в таблице</w:t>
            </w:r>
            <w:r w:rsidRPr="00F22D2E">
              <w:rPr>
                <w:b/>
              </w:rPr>
              <w:t xml:space="preserve"> </w:t>
            </w:r>
            <w:r w:rsidRPr="00F22D2E">
              <w:rPr>
                <w:b/>
              </w:rPr>
              <w:fldChar w:fldCharType="begin"/>
            </w:r>
            <w:r w:rsidRPr="00F22D2E">
              <w:rPr>
                <w:b/>
              </w:rPr>
              <w:instrText xml:space="preserve"> REF _Ref461375024 \h  \* MERGEFORMAT </w:instrText>
            </w:r>
            <w:r w:rsidRPr="00F22D2E">
              <w:rPr>
                <w:b/>
              </w:rPr>
            </w:r>
            <w:r w:rsidRPr="00F22D2E">
              <w:rPr>
                <w:b/>
              </w:rPr>
              <w:fldChar w:fldCharType="separate"/>
            </w:r>
            <w:r w:rsidR="002C7CC9" w:rsidRPr="002C7CC9">
              <w:rPr>
                <w:rFonts w:eastAsia="Calibri"/>
                <w:b/>
              </w:rPr>
              <w:t>158</w:t>
            </w:r>
            <w:r w:rsidRPr="00F22D2E">
              <w:rPr>
                <w:b/>
              </w:rPr>
              <w:fldChar w:fldCharType="end"/>
            </w:r>
          </w:p>
        </w:tc>
      </w:tr>
    </w:tbl>
    <w:p w14:paraId="26A5206E" w14:textId="77777777" w:rsidR="006310AA" w:rsidRPr="00864561" w:rsidRDefault="00F94B41" w:rsidP="00F94B41">
      <w:pPr>
        <w:pStyle w:val="31"/>
        <w:numPr>
          <w:ilvl w:val="2"/>
          <w:numId w:val="79"/>
        </w:numPr>
        <w:tabs>
          <w:tab w:val="clear" w:pos="862"/>
        </w:tabs>
        <w:rPr>
          <w:highlight w:val="green"/>
        </w:rPr>
      </w:pPr>
      <w:bookmarkStart w:id="4007" w:name="_Toc185235741"/>
      <w:r w:rsidRPr="00864561">
        <w:rPr>
          <w:highlight w:val="green"/>
        </w:rPr>
        <w:t>Описание комплексного типа «</w:t>
      </w:r>
      <w:r w:rsidRPr="00864561">
        <w:rPr>
          <w:highlight w:val="green"/>
          <w:lang w:val="en-US"/>
        </w:rPr>
        <w:t>t</w:t>
      </w:r>
      <w:r w:rsidRPr="00864561">
        <w:rPr>
          <w:highlight w:val="green"/>
        </w:rPr>
        <w:t>Razdel1_</w:t>
      </w:r>
      <w:r w:rsidRPr="00864561">
        <w:rPr>
          <w:highlight w:val="green"/>
          <w:lang w:val="en-US"/>
        </w:rPr>
        <w:t>ITEM</w:t>
      </w:r>
      <w:r w:rsidRPr="00864561">
        <w:rPr>
          <w:highlight w:val="green"/>
        </w:rPr>
        <w:t>»</w:t>
      </w:r>
      <w:bookmarkEnd w:id="4004"/>
      <w:bookmarkEnd w:id="4007"/>
    </w:p>
    <w:p w14:paraId="27D9D954" w14:textId="72C3AE8A" w:rsidR="006310AA" w:rsidRPr="00F22D2E" w:rsidRDefault="00F94B41">
      <w:pPr>
        <w:pStyle w:val="ASFKNormal"/>
        <w:spacing w:before="60" w:after="120"/>
        <w:contextualSpacing w:val="0"/>
        <w:jc w:val="both"/>
        <w:rPr>
          <w:sz w:val="24"/>
          <w:szCs w:val="24"/>
        </w:rPr>
      </w:pPr>
      <w:r w:rsidRPr="00F22D2E">
        <w:rPr>
          <w:sz w:val="24"/>
          <w:szCs w:val="24"/>
        </w:rPr>
        <w:t>Описание комплексного типа «</w:t>
      </w:r>
      <w:r w:rsidRPr="00F22D2E">
        <w:rPr>
          <w:sz w:val="24"/>
          <w:szCs w:val="24"/>
          <w:lang w:val="en-US"/>
        </w:rPr>
        <w:t>t</w:t>
      </w:r>
      <w:r w:rsidRPr="00F22D2E">
        <w:rPr>
          <w:sz w:val="24"/>
          <w:szCs w:val="24"/>
        </w:rPr>
        <w:t>Razdel1_</w:t>
      </w:r>
      <w:r w:rsidRPr="00F22D2E">
        <w:rPr>
          <w:sz w:val="24"/>
          <w:szCs w:val="24"/>
          <w:lang w:val="en-US"/>
        </w:rPr>
        <w:t>ITEM</w:t>
      </w:r>
      <w:r w:rsidRPr="00F22D2E">
        <w:rPr>
          <w:sz w:val="24"/>
          <w:szCs w:val="24"/>
        </w:rPr>
        <w:t>» строк блока «</w:t>
      </w:r>
      <w:r w:rsidR="000605FF" w:rsidRPr="00F26933">
        <w:rPr>
          <w:bCs/>
          <w:sz w:val="24"/>
          <w:szCs w:val="24"/>
          <w:highlight w:val="green"/>
        </w:rPr>
        <w:t>Изменение остатков на лицевом счете</w:t>
      </w:r>
      <w:r w:rsidRPr="00F22D2E">
        <w:rPr>
          <w:sz w:val="24"/>
          <w:szCs w:val="24"/>
        </w:rPr>
        <w:t xml:space="preserve"> (раздел 1)».</w:t>
      </w:r>
    </w:p>
    <w:p w14:paraId="6B733C49" w14:textId="77777777" w:rsidR="006310AA" w:rsidRPr="00864561" w:rsidRDefault="00F94B41">
      <w:pPr>
        <w:pStyle w:val="GOSTNameTable"/>
        <w:numPr>
          <w:ilvl w:val="0"/>
          <w:numId w:val="2"/>
        </w:numPr>
        <w:spacing w:before="120" w:after="0"/>
        <w:ind w:left="425" w:hanging="357"/>
        <w:contextualSpacing/>
        <w:jc w:val="both"/>
        <w:rPr>
          <w:rFonts w:eastAsia="Calibri"/>
          <w:szCs w:val="24"/>
          <w:highlight w:val="green"/>
        </w:rPr>
      </w:pPr>
      <w:r w:rsidRPr="00864561">
        <w:rPr>
          <w:rFonts w:eastAsia="Calibri"/>
          <w:szCs w:val="24"/>
          <w:highlight w:val="green"/>
        </w:rPr>
        <w:fldChar w:fldCharType="begin"/>
      </w:r>
      <w:r w:rsidRPr="00864561">
        <w:rPr>
          <w:rFonts w:eastAsia="Calibri"/>
          <w:szCs w:val="24"/>
          <w:highlight w:val="green"/>
        </w:rPr>
        <w:instrText xml:space="preserve"> SEQ Таблица \* ARABIC </w:instrText>
      </w:r>
      <w:r w:rsidRPr="00864561">
        <w:rPr>
          <w:rFonts w:eastAsia="Calibri"/>
          <w:szCs w:val="24"/>
          <w:highlight w:val="green"/>
        </w:rPr>
        <w:fldChar w:fldCharType="separate"/>
      </w:r>
      <w:bookmarkStart w:id="4008" w:name="_Ref461375024"/>
      <w:bookmarkStart w:id="4009" w:name="_Toc185236181"/>
      <w:r w:rsidR="002C7CC9">
        <w:rPr>
          <w:rFonts w:eastAsia="Calibri"/>
          <w:noProof/>
          <w:szCs w:val="24"/>
          <w:highlight w:val="green"/>
        </w:rPr>
        <w:t>158</w:t>
      </w:r>
      <w:bookmarkEnd w:id="4008"/>
      <w:r w:rsidRPr="00864561">
        <w:rPr>
          <w:rFonts w:eastAsia="Calibri"/>
          <w:szCs w:val="24"/>
          <w:highlight w:val="green"/>
        </w:rPr>
        <w:fldChar w:fldCharType="end"/>
      </w:r>
      <w:r w:rsidRPr="00864561">
        <w:rPr>
          <w:rFonts w:eastAsia="Calibri"/>
          <w:szCs w:val="24"/>
          <w:highlight w:val="green"/>
        </w:rPr>
        <w:t xml:space="preserve"> – Описание комплексного типа «</w:t>
      </w:r>
      <w:r w:rsidRPr="00864561">
        <w:rPr>
          <w:szCs w:val="24"/>
          <w:highlight w:val="green"/>
          <w:lang w:val="en-US"/>
        </w:rPr>
        <w:t>t</w:t>
      </w:r>
      <w:r w:rsidRPr="00864561">
        <w:rPr>
          <w:szCs w:val="24"/>
          <w:highlight w:val="green"/>
        </w:rPr>
        <w:t>Razdel1_</w:t>
      </w:r>
      <w:r w:rsidRPr="00864561">
        <w:rPr>
          <w:szCs w:val="24"/>
          <w:highlight w:val="green"/>
          <w:lang w:val="en-US"/>
        </w:rPr>
        <w:t>ITEM</w:t>
      </w:r>
      <w:r w:rsidRPr="00864561">
        <w:rPr>
          <w:rFonts w:eastAsia="Calibri"/>
          <w:szCs w:val="24"/>
          <w:highlight w:val="green"/>
        </w:rPr>
        <w:t>»</w:t>
      </w:r>
      <w:bookmarkEnd w:id="4009"/>
    </w:p>
    <w:tbl>
      <w:tblPr>
        <w:tblStyle w:val="GOSTTable"/>
        <w:tblW w:w="5000" w:type="pct"/>
        <w:tblLayout w:type="fixed"/>
        <w:tblLook w:val="04A0" w:firstRow="1" w:lastRow="0" w:firstColumn="1" w:lastColumn="0" w:noHBand="0" w:noVBand="1"/>
      </w:tblPr>
      <w:tblGrid>
        <w:gridCol w:w="1699"/>
        <w:gridCol w:w="1702"/>
        <w:gridCol w:w="566"/>
        <w:gridCol w:w="1134"/>
        <w:gridCol w:w="566"/>
        <w:gridCol w:w="3961"/>
      </w:tblGrid>
      <w:tr w:rsidR="006310AA" w:rsidRPr="00F22D2E" w14:paraId="4B497A1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3EDCB561" w14:textId="77777777" w:rsidR="006310AA" w:rsidRPr="00F22D2E" w:rsidRDefault="00F94B41">
            <w:pPr>
              <w:pStyle w:val="GOSTTableHead"/>
              <w:spacing w:line="240" w:lineRule="auto"/>
              <w:ind w:left="0" w:right="0"/>
            </w:pPr>
            <w:r w:rsidRPr="00F22D2E">
              <w:t>Наименование элемента</w:t>
            </w:r>
          </w:p>
        </w:tc>
        <w:tc>
          <w:tcPr>
            <w:tcW w:w="884" w:type="pct"/>
          </w:tcPr>
          <w:p w14:paraId="342723A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294" w:type="pct"/>
          </w:tcPr>
          <w:p w14:paraId="5C8EA5B6" w14:textId="77777777" w:rsidR="006310AA" w:rsidRPr="00F22D2E" w:rsidRDefault="00F94B41">
            <w:pPr>
              <w:pStyle w:val="GOSTTableHead"/>
              <w:spacing w:line="240" w:lineRule="auto"/>
              <w:ind w:left="0" w:right="0"/>
            </w:pPr>
            <w:r w:rsidRPr="00F22D2E">
              <w:t>Тип</w:t>
            </w:r>
          </w:p>
        </w:tc>
        <w:tc>
          <w:tcPr>
            <w:tcW w:w="589" w:type="pct"/>
          </w:tcPr>
          <w:p w14:paraId="6778293B" w14:textId="77777777" w:rsidR="006310AA" w:rsidRPr="00F22D2E" w:rsidRDefault="00F94B41">
            <w:pPr>
              <w:pStyle w:val="GOSTTableHead"/>
              <w:spacing w:line="240" w:lineRule="auto"/>
              <w:ind w:left="0" w:right="0"/>
            </w:pPr>
            <w:r w:rsidRPr="00F22D2E">
              <w:t>Формат элемента</w:t>
            </w:r>
          </w:p>
        </w:tc>
        <w:tc>
          <w:tcPr>
            <w:tcW w:w="294" w:type="pct"/>
          </w:tcPr>
          <w:p w14:paraId="07D2AEC7" w14:textId="77777777" w:rsidR="006310AA" w:rsidRPr="00F22D2E" w:rsidRDefault="00F94B41">
            <w:pPr>
              <w:pStyle w:val="GOSTTableHead"/>
              <w:spacing w:line="240" w:lineRule="auto"/>
              <w:ind w:left="0" w:right="0"/>
            </w:pPr>
            <w:r w:rsidRPr="00F22D2E">
              <w:t>Обязательность</w:t>
            </w:r>
          </w:p>
        </w:tc>
        <w:tc>
          <w:tcPr>
            <w:tcW w:w="2057" w:type="pct"/>
          </w:tcPr>
          <w:p w14:paraId="3887C2D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CCE108E"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CDD4D45" w14:textId="77777777" w:rsidR="006310AA" w:rsidRPr="00F22D2E" w:rsidRDefault="00F94B41">
            <w:pPr>
              <w:pStyle w:val="GOSTTableNum"/>
              <w:ind w:firstLine="0"/>
            </w:pPr>
            <w:r w:rsidRPr="00F22D2E">
              <w:t>Сумма поступлений на начало дня</w:t>
            </w:r>
          </w:p>
        </w:tc>
        <w:tc>
          <w:tcPr>
            <w:tcW w:w="884" w:type="pct"/>
          </w:tcPr>
          <w:p w14:paraId="30EA4182" w14:textId="77777777" w:rsidR="006310AA" w:rsidRPr="00F22D2E" w:rsidRDefault="00F94B41">
            <w:pPr>
              <w:pStyle w:val="GOSTTableNum"/>
              <w:ind w:firstLine="0"/>
              <w:rPr>
                <w:lang w:val="en-US"/>
              </w:rPr>
            </w:pPr>
            <w:r w:rsidRPr="00F22D2E">
              <w:rPr>
                <w:lang w:val="en-US"/>
              </w:rPr>
              <w:t>SumInN</w:t>
            </w:r>
          </w:p>
        </w:tc>
        <w:tc>
          <w:tcPr>
            <w:tcW w:w="294" w:type="pct"/>
          </w:tcPr>
          <w:p w14:paraId="25DFF238" w14:textId="77777777" w:rsidR="006310AA" w:rsidRPr="00F22D2E" w:rsidRDefault="00F94B41">
            <w:pPr>
              <w:pStyle w:val="GOSTTableNum"/>
              <w:ind w:firstLine="0"/>
              <w:jc w:val="center"/>
            </w:pPr>
            <w:r w:rsidRPr="00F22D2E">
              <w:t>П</w:t>
            </w:r>
          </w:p>
        </w:tc>
        <w:tc>
          <w:tcPr>
            <w:tcW w:w="589" w:type="pct"/>
          </w:tcPr>
          <w:p w14:paraId="1B5C0797" w14:textId="77777777" w:rsidR="006310AA" w:rsidRPr="00F22D2E" w:rsidRDefault="00F94B41">
            <w:pPr>
              <w:pStyle w:val="GOSTTableNum"/>
              <w:ind w:firstLine="0"/>
            </w:pPr>
            <w:r w:rsidRPr="00F22D2E">
              <w:t>N(20.2)</w:t>
            </w:r>
          </w:p>
        </w:tc>
        <w:tc>
          <w:tcPr>
            <w:tcW w:w="294" w:type="pct"/>
          </w:tcPr>
          <w:p w14:paraId="349BFD01" w14:textId="77777777" w:rsidR="006310AA" w:rsidRPr="00F22D2E" w:rsidRDefault="00F94B41">
            <w:pPr>
              <w:pStyle w:val="GOSTTableNum"/>
              <w:ind w:firstLine="0"/>
              <w:jc w:val="center"/>
            </w:pPr>
            <w:r w:rsidRPr="00F22D2E">
              <w:t>О</w:t>
            </w:r>
          </w:p>
        </w:tc>
        <w:tc>
          <w:tcPr>
            <w:tcW w:w="2057" w:type="pct"/>
          </w:tcPr>
          <w:p w14:paraId="5F45DE56" w14:textId="77777777" w:rsidR="006310AA" w:rsidRDefault="00F94B41">
            <w:pPr>
              <w:pStyle w:val="GOSTTableNum"/>
              <w:ind w:firstLine="0"/>
            </w:pPr>
            <w:r w:rsidRPr="00F22D2E">
              <w:t>Значение поля равно значению поля «Сумма поступлений на конец дня», отраженного по строке «На конец дня» в предыдущем документе «Выписка из лицевого счета администратора доходов бюджета».</w:t>
            </w:r>
          </w:p>
          <w:p w14:paraId="166F7451" w14:textId="77777777" w:rsidR="000605FF" w:rsidRPr="00F22D2E" w:rsidRDefault="000605FF">
            <w:pPr>
              <w:pStyle w:val="GOSTTableNum"/>
              <w:ind w:firstLine="0"/>
            </w:pPr>
            <w:r w:rsidRPr="00053CF6">
              <w:rPr>
                <w:highlight w:val="green"/>
              </w:rPr>
              <w:t>В случае отсутствия данных указывается значение «0.00»</w:t>
            </w:r>
          </w:p>
        </w:tc>
      </w:tr>
      <w:tr w:rsidR="006310AA" w:rsidRPr="00F22D2E" w14:paraId="3B76E346"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185DFC38" w14:textId="77777777" w:rsidR="006310AA" w:rsidRPr="00F22D2E" w:rsidRDefault="00F94B41">
            <w:pPr>
              <w:pStyle w:val="GOSTTableNum"/>
              <w:ind w:firstLine="0"/>
            </w:pPr>
            <w:r w:rsidRPr="00F22D2E">
              <w:t>Сумма возвратов на начало дня</w:t>
            </w:r>
          </w:p>
        </w:tc>
        <w:tc>
          <w:tcPr>
            <w:tcW w:w="884" w:type="pct"/>
          </w:tcPr>
          <w:p w14:paraId="68A1A1A5" w14:textId="77777777" w:rsidR="006310AA" w:rsidRPr="00F22D2E" w:rsidRDefault="00F94B41">
            <w:pPr>
              <w:pStyle w:val="GOSTTableNum"/>
              <w:ind w:firstLine="0"/>
              <w:rPr>
                <w:lang w:val="en-US"/>
              </w:rPr>
            </w:pPr>
            <w:r w:rsidRPr="00F22D2E">
              <w:rPr>
                <w:lang w:val="en-US"/>
              </w:rPr>
              <w:t>SumOutN</w:t>
            </w:r>
          </w:p>
        </w:tc>
        <w:tc>
          <w:tcPr>
            <w:tcW w:w="294" w:type="pct"/>
          </w:tcPr>
          <w:p w14:paraId="1BC324B7" w14:textId="77777777" w:rsidR="006310AA" w:rsidRPr="00F22D2E" w:rsidRDefault="00F94B41">
            <w:pPr>
              <w:pStyle w:val="GOSTTableNum"/>
              <w:ind w:firstLine="0"/>
              <w:jc w:val="center"/>
            </w:pPr>
            <w:r w:rsidRPr="00F22D2E">
              <w:t>П</w:t>
            </w:r>
          </w:p>
        </w:tc>
        <w:tc>
          <w:tcPr>
            <w:tcW w:w="589" w:type="pct"/>
          </w:tcPr>
          <w:p w14:paraId="286437EE" w14:textId="77777777" w:rsidR="006310AA" w:rsidRPr="00F22D2E" w:rsidRDefault="00F94B41">
            <w:pPr>
              <w:pStyle w:val="GOSTTableNum"/>
              <w:ind w:firstLine="0"/>
            </w:pPr>
            <w:r w:rsidRPr="00F22D2E">
              <w:t>N(20.2)</w:t>
            </w:r>
          </w:p>
        </w:tc>
        <w:tc>
          <w:tcPr>
            <w:tcW w:w="294" w:type="pct"/>
          </w:tcPr>
          <w:p w14:paraId="27C268D3" w14:textId="77777777" w:rsidR="006310AA" w:rsidRPr="00F22D2E" w:rsidRDefault="00F94B41">
            <w:pPr>
              <w:pStyle w:val="GOSTTableNum"/>
              <w:ind w:firstLine="0"/>
              <w:jc w:val="center"/>
            </w:pPr>
            <w:r w:rsidRPr="00F22D2E">
              <w:t>О</w:t>
            </w:r>
          </w:p>
        </w:tc>
        <w:tc>
          <w:tcPr>
            <w:tcW w:w="2057" w:type="pct"/>
          </w:tcPr>
          <w:p w14:paraId="683C2571" w14:textId="77777777" w:rsidR="006310AA" w:rsidRDefault="00F94B41">
            <w:pPr>
              <w:pStyle w:val="GOSTTableNum"/>
              <w:ind w:firstLine="0"/>
            </w:pPr>
            <w:r w:rsidRPr="00F22D2E">
              <w:t>Значение поля равно значению поля «Сумма возвратов на конец дня», отраженного по строке «На конец дня» в предыдущем документе «Выписка из лицевого счета администратора доходов бюджета».</w:t>
            </w:r>
          </w:p>
          <w:p w14:paraId="66754221" w14:textId="77777777" w:rsidR="000605FF" w:rsidRPr="00F22D2E" w:rsidRDefault="000605FF">
            <w:pPr>
              <w:pStyle w:val="GOSTTableNum"/>
              <w:ind w:firstLine="0"/>
            </w:pPr>
            <w:r w:rsidRPr="00053CF6">
              <w:rPr>
                <w:highlight w:val="green"/>
              </w:rPr>
              <w:lastRenderedPageBreak/>
              <w:t>В случае отсутствия данных указывается значение «0.00»</w:t>
            </w:r>
          </w:p>
        </w:tc>
      </w:tr>
      <w:tr w:rsidR="000605FF" w:rsidRPr="00F22D2E" w14:paraId="63F8D54C"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5AF9D4DC" w14:textId="580BCDDB" w:rsidR="000605FF" w:rsidRPr="00F22D2E" w:rsidRDefault="000605FF" w:rsidP="000605FF">
            <w:pPr>
              <w:pStyle w:val="GOSTTableNum"/>
              <w:ind w:firstLine="0"/>
            </w:pPr>
            <w:r w:rsidRPr="00053CF6">
              <w:rPr>
                <w:highlight w:val="green"/>
              </w:rPr>
              <w:lastRenderedPageBreak/>
              <w:t>Сумма внутриказначейских операций на начало дня</w:t>
            </w:r>
          </w:p>
        </w:tc>
        <w:tc>
          <w:tcPr>
            <w:tcW w:w="884" w:type="pct"/>
          </w:tcPr>
          <w:p w14:paraId="3D67F35C" w14:textId="57E52FC9" w:rsidR="000605FF" w:rsidRPr="00F22D2E" w:rsidRDefault="000605FF" w:rsidP="000605FF">
            <w:pPr>
              <w:pStyle w:val="GOSTTableNum"/>
              <w:ind w:firstLine="0"/>
              <w:rPr>
                <w:lang w:val="en-US"/>
              </w:rPr>
            </w:pPr>
            <w:r w:rsidRPr="00053CF6">
              <w:rPr>
                <w:highlight w:val="green"/>
                <w:lang w:val="en-US"/>
              </w:rPr>
              <w:t>SumVKzN</w:t>
            </w:r>
          </w:p>
        </w:tc>
        <w:tc>
          <w:tcPr>
            <w:tcW w:w="294" w:type="pct"/>
          </w:tcPr>
          <w:p w14:paraId="57EFD86D" w14:textId="0E671B13" w:rsidR="000605FF" w:rsidRPr="00F22D2E" w:rsidRDefault="000605FF" w:rsidP="000605FF">
            <w:pPr>
              <w:pStyle w:val="GOSTTableNum"/>
              <w:ind w:firstLine="0"/>
              <w:jc w:val="center"/>
            </w:pPr>
            <w:r w:rsidRPr="00053CF6">
              <w:rPr>
                <w:highlight w:val="green"/>
              </w:rPr>
              <w:t>П</w:t>
            </w:r>
          </w:p>
        </w:tc>
        <w:tc>
          <w:tcPr>
            <w:tcW w:w="589" w:type="pct"/>
          </w:tcPr>
          <w:p w14:paraId="274EBCCB" w14:textId="24864E58" w:rsidR="000605FF" w:rsidRPr="00F22D2E" w:rsidRDefault="000605FF" w:rsidP="000605FF">
            <w:pPr>
              <w:pStyle w:val="GOSTTableNum"/>
              <w:ind w:firstLine="0"/>
            </w:pPr>
            <w:r w:rsidRPr="00053CF6">
              <w:rPr>
                <w:highlight w:val="green"/>
              </w:rPr>
              <w:t>N(20.2)</w:t>
            </w:r>
          </w:p>
        </w:tc>
        <w:tc>
          <w:tcPr>
            <w:tcW w:w="294" w:type="pct"/>
          </w:tcPr>
          <w:p w14:paraId="12AD8081" w14:textId="4F78406A" w:rsidR="000605FF" w:rsidRPr="00F22D2E" w:rsidRDefault="000605FF" w:rsidP="000605FF">
            <w:pPr>
              <w:pStyle w:val="GOSTTableNum"/>
              <w:ind w:firstLine="0"/>
              <w:jc w:val="center"/>
            </w:pPr>
            <w:r w:rsidRPr="00053CF6">
              <w:rPr>
                <w:highlight w:val="green"/>
              </w:rPr>
              <w:t>О</w:t>
            </w:r>
          </w:p>
        </w:tc>
        <w:tc>
          <w:tcPr>
            <w:tcW w:w="2057" w:type="pct"/>
          </w:tcPr>
          <w:p w14:paraId="252796A7" w14:textId="77777777" w:rsidR="000605FF" w:rsidRPr="00053CF6" w:rsidRDefault="000605FF" w:rsidP="000605FF">
            <w:pPr>
              <w:pStyle w:val="GOSTTablenorm"/>
              <w:rPr>
                <w:highlight w:val="green"/>
              </w:rPr>
            </w:pPr>
            <w:r w:rsidRPr="00053CF6">
              <w:rPr>
                <w:highlight w:val="green"/>
              </w:rPr>
              <w:t>Значение поля равно значению поля «Сумма внутриказначейских операций на конец дня», отраженного по строке «На конец дня» в предыдущем документе «Выписка из лицевого счета администратора доходов бюджета».</w:t>
            </w:r>
          </w:p>
          <w:p w14:paraId="7ACB4A93" w14:textId="23454937" w:rsidR="000605FF" w:rsidRPr="00F22D2E" w:rsidRDefault="000605FF" w:rsidP="000605FF">
            <w:pPr>
              <w:pStyle w:val="GOSTTableNum"/>
              <w:ind w:firstLine="0"/>
            </w:pPr>
            <w:r w:rsidRPr="00053CF6">
              <w:rPr>
                <w:highlight w:val="green"/>
              </w:rPr>
              <w:t>В случае отсутствия данных указывается значение «0.00»</w:t>
            </w:r>
          </w:p>
        </w:tc>
      </w:tr>
      <w:tr w:rsidR="006310AA" w:rsidRPr="00F22D2E" w14:paraId="7E53A698"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6AF7FE98" w14:textId="77777777" w:rsidR="006310AA" w:rsidRPr="00F22D2E" w:rsidRDefault="00F94B41">
            <w:pPr>
              <w:pStyle w:val="GOSTTableNum"/>
              <w:ind w:firstLine="0"/>
            </w:pPr>
            <w:r w:rsidRPr="00F22D2E">
              <w:t>Сумма поступлений на конец дня</w:t>
            </w:r>
          </w:p>
        </w:tc>
        <w:tc>
          <w:tcPr>
            <w:tcW w:w="884" w:type="pct"/>
          </w:tcPr>
          <w:p w14:paraId="46EEF585" w14:textId="77777777" w:rsidR="006310AA" w:rsidRPr="00F22D2E" w:rsidRDefault="00F94B41">
            <w:pPr>
              <w:pStyle w:val="GOSTTableNum"/>
              <w:ind w:firstLine="0"/>
              <w:rPr>
                <w:lang w:val="en-US"/>
              </w:rPr>
            </w:pPr>
            <w:r w:rsidRPr="00F22D2E">
              <w:rPr>
                <w:lang w:val="en-US"/>
              </w:rPr>
              <w:t>SumInK</w:t>
            </w:r>
          </w:p>
        </w:tc>
        <w:tc>
          <w:tcPr>
            <w:tcW w:w="294" w:type="pct"/>
          </w:tcPr>
          <w:p w14:paraId="584DC329" w14:textId="77777777" w:rsidR="006310AA" w:rsidRPr="00F22D2E" w:rsidRDefault="00F94B41">
            <w:pPr>
              <w:pStyle w:val="GOSTTableNum"/>
              <w:ind w:firstLine="0"/>
              <w:jc w:val="center"/>
            </w:pPr>
            <w:r w:rsidRPr="00F22D2E">
              <w:t>П</w:t>
            </w:r>
          </w:p>
        </w:tc>
        <w:tc>
          <w:tcPr>
            <w:tcW w:w="589" w:type="pct"/>
          </w:tcPr>
          <w:p w14:paraId="3A44DF8D" w14:textId="77777777" w:rsidR="006310AA" w:rsidRPr="00F22D2E" w:rsidRDefault="00F94B41">
            <w:pPr>
              <w:pStyle w:val="GOSTTableNum"/>
              <w:ind w:firstLine="0"/>
            </w:pPr>
            <w:r w:rsidRPr="00F22D2E">
              <w:t>N(20.2)</w:t>
            </w:r>
          </w:p>
        </w:tc>
        <w:tc>
          <w:tcPr>
            <w:tcW w:w="294" w:type="pct"/>
          </w:tcPr>
          <w:p w14:paraId="7F40EE06" w14:textId="77777777" w:rsidR="006310AA" w:rsidRPr="00F22D2E" w:rsidRDefault="00F94B41">
            <w:pPr>
              <w:pStyle w:val="GOSTTableNum"/>
              <w:ind w:firstLine="0"/>
              <w:jc w:val="center"/>
            </w:pPr>
            <w:r w:rsidRPr="00F22D2E">
              <w:t>О</w:t>
            </w:r>
          </w:p>
        </w:tc>
        <w:tc>
          <w:tcPr>
            <w:tcW w:w="2057" w:type="pct"/>
          </w:tcPr>
          <w:p w14:paraId="78F85928" w14:textId="77777777" w:rsidR="006310AA" w:rsidRDefault="00F94B41">
            <w:pPr>
              <w:pStyle w:val="GOSTTableNum"/>
              <w:ind w:firstLine="0"/>
            </w:pPr>
            <w:r w:rsidRPr="00F22D2E">
              <w:t>Сумма полей «Сумма поступлений на начало дня» Раздела 1, «Итоговая сумма поступлений» Раздела 2.</w:t>
            </w:r>
          </w:p>
          <w:p w14:paraId="6A8152D5" w14:textId="77777777" w:rsidR="000605FF" w:rsidRPr="00F22D2E" w:rsidRDefault="000605FF">
            <w:pPr>
              <w:pStyle w:val="GOSTTableNum"/>
              <w:ind w:firstLine="0"/>
            </w:pPr>
            <w:r w:rsidRPr="00DE6EA0">
              <w:rPr>
                <w:highlight w:val="green"/>
              </w:rPr>
              <w:t>В случае отсутствия данных указывается значение «0.00»</w:t>
            </w:r>
          </w:p>
        </w:tc>
      </w:tr>
      <w:tr w:rsidR="006310AA" w:rsidRPr="00F22D2E" w14:paraId="1B48B36B"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6A2B00AA" w14:textId="77777777" w:rsidR="006310AA" w:rsidRPr="00F22D2E" w:rsidRDefault="00F94B41">
            <w:pPr>
              <w:pStyle w:val="GOSTTableNum"/>
              <w:ind w:firstLine="0"/>
            </w:pPr>
            <w:r w:rsidRPr="00F22D2E">
              <w:t>Сумма возвратов на конец дня</w:t>
            </w:r>
          </w:p>
        </w:tc>
        <w:tc>
          <w:tcPr>
            <w:tcW w:w="884" w:type="pct"/>
          </w:tcPr>
          <w:p w14:paraId="0EC565E2" w14:textId="77777777" w:rsidR="006310AA" w:rsidRPr="00F22D2E" w:rsidRDefault="00F94B41">
            <w:pPr>
              <w:pStyle w:val="GOSTTableNum"/>
              <w:ind w:firstLine="0"/>
              <w:rPr>
                <w:lang w:val="en-US"/>
              </w:rPr>
            </w:pPr>
            <w:r w:rsidRPr="00F22D2E">
              <w:rPr>
                <w:lang w:val="en-US"/>
              </w:rPr>
              <w:t>SumOutK</w:t>
            </w:r>
          </w:p>
        </w:tc>
        <w:tc>
          <w:tcPr>
            <w:tcW w:w="294" w:type="pct"/>
          </w:tcPr>
          <w:p w14:paraId="45E246B3" w14:textId="77777777" w:rsidR="006310AA" w:rsidRPr="00F22D2E" w:rsidRDefault="00F94B41">
            <w:pPr>
              <w:pStyle w:val="GOSTTableNum"/>
              <w:ind w:firstLine="0"/>
              <w:jc w:val="center"/>
            </w:pPr>
            <w:r w:rsidRPr="00F22D2E">
              <w:t>П</w:t>
            </w:r>
          </w:p>
        </w:tc>
        <w:tc>
          <w:tcPr>
            <w:tcW w:w="589" w:type="pct"/>
          </w:tcPr>
          <w:p w14:paraId="14BF1254" w14:textId="77777777" w:rsidR="006310AA" w:rsidRPr="00F22D2E" w:rsidRDefault="00F94B41">
            <w:pPr>
              <w:pStyle w:val="GOSTTableNum"/>
              <w:ind w:firstLine="0"/>
            </w:pPr>
            <w:r w:rsidRPr="00F22D2E">
              <w:t>N(20.2)</w:t>
            </w:r>
          </w:p>
        </w:tc>
        <w:tc>
          <w:tcPr>
            <w:tcW w:w="294" w:type="pct"/>
          </w:tcPr>
          <w:p w14:paraId="012ED711" w14:textId="77777777" w:rsidR="006310AA" w:rsidRPr="00F22D2E" w:rsidRDefault="00F94B41">
            <w:pPr>
              <w:pStyle w:val="GOSTTableNum"/>
              <w:ind w:firstLine="0"/>
              <w:jc w:val="center"/>
            </w:pPr>
            <w:r w:rsidRPr="00F22D2E">
              <w:t>О</w:t>
            </w:r>
          </w:p>
        </w:tc>
        <w:tc>
          <w:tcPr>
            <w:tcW w:w="2057" w:type="pct"/>
          </w:tcPr>
          <w:p w14:paraId="7CFD63A4" w14:textId="77777777" w:rsidR="006310AA" w:rsidRDefault="00F94B41">
            <w:pPr>
              <w:pStyle w:val="GOSTTableNum"/>
              <w:ind w:firstLine="0"/>
            </w:pPr>
            <w:r w:rsidRPr="00F22D2E">
              <w:t>Сумма полей «Сумма возвратов на начало дня» Раздела 1, «Итоговая сумма возвратов» Раздела 2.</w:t>
            </w:r>
          </w:p>
          <w:p w14:paraId="1FE47AD3" w14:textId="77777777" w:rsidR="000605FF" w:rsidRPr="00F22D2E" w:rsidRDefault="000605FF">
            <w:pPr>
              <w:pStyle w:val="GOSTTableNum"/>
              <w:ind w:firstLine="0"/>
            </w:pPr>
            <w:r w:rsidRPr="00DE6EA0">
              <w:rPr>
                <w:highlight w:val="green"/>
              </w:rPr>
              <w:t>В случае отсутствия данных указывается значение «0.00»</w:t>
            </w:r>
          </w:p>
        </w:tc>
      </w:tr>
      <w:tr w:rsidR="000605FF" w:rsidRPr="00F22D2E" w14:paraId="59B5F3EF"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4F17BD47" w14:textId="34168DAF" w:rsidR="000605FF" w:rsidRPr="00864561" w:rsidRDefault="000605FF" w:rsidP="000605FF">
            <w:pPr>
              <w:pStyle w:val="GOSTTableNum"/>
              <w:ind w:firstLine="0"/>
              <w:rPr>
                <w:highlight w:val="green"/>
              </w:rPr>
            </w:pPr>
            <w:r w:rsidRPr="00864561">
              <w:rPr>
                <w:highlight w:val="green"/>
              </w:rPr>
              <w:t xml:space="preserve">Сумма </w:t>
            </w:r>
            <w:r w:rsidRPr="00D65B58">
              <w:rPr>
                <w:highlight w:val="green"/>
              </w:rPr>
              <w:t>внутриказначейских операций</w:t>
            </w:r>
            <w:r w:rsidRPr="00864561">
              <w:rPr>
                <w:highlight w:val="green"/>
              </w:rPr>
              <w:t xml:space="preserve"> на конец дня</w:t>
            </w:r>
          </w:p>
        </w:tc>
        <w:tc>
          <w:tcPr>
            <w:tcW w:w="884" w:type="pct"/>
          </w:tcPr>
          <w:p w14:paraId="5CC5297A" w14:textId="047B29D9" w:rsidR="000605FF" w:rsidRPr="00864561" w:rsidRDefault="000605FF" w:rsidP="000605FF">
            <w:pPr>
              <w:pStyle w:val="GOSTTableNum"/>
              <w:ind w:firstLine="0"/>
              <w:rPr>
                <w:highlight w:val="green"/>
                <w:lang w:val="en-US"/>
              </w:rPr>
            </w:pPr>
            <w:r w:rsidRPr="00864561">
              <w:rPr>
                <w:highlight w:val="green"/>
              </w:rPr>
              <w:t>Sum</w:t>
            </w:r>
            <w:r w:rsidRPr="00D65B58">
              <w:rPr>
                <w:highlight w:val="green"/>
                <w:lang w:val="en-US"/>
              </w:rPr>
              <w:t>VKz</w:t>
            </w:r>
            <w:r w:rsidRPr="00864561">
              <w:rPr>
                <w:highlight w:val="green"/>
              </w:rPr>
              <w:t>K</w:t>
            </w:r>
          </w:p>
        </w:tc>
        <w:tc>
          <w:tcPr>
            <w:tcW w:w="294" w:type="pct"/>
          </w:tcPr>
          <w:p w14:paraId="12D5219D" w14:textId="040112BF" w:rsidR="000605FF" w:rsidRPr="00864561" w:rsidRDefault="000605FF" w:rsidP="000605FF">
            <w:pPr>
              <w:pStyle w:val="GOSTTableNum"/>
              <w:ind w:firstLine="0"/>
              <w:jc w:val="center"/>
              <w:rPr>
                <w:highlight w:val="green"/>
              </w:rPr>
            </w:pPr>
            <w:r w:rsidRPr="00864561">
              <w:rPr>
                <w:highlight w:val="green"/>
              </w:rPr>
              <w:t>П</w:t>
            </w:r>
          </w:p>
        </w:tc>
        <w:tc>
          <w:tcPr>
            <w:tcW w:w="589" w:type="pct"/>
          </w:tcPr>
          <w:p w14:paraId="157733EB" w14:textId="3838E39B" w:rsidR="000605FF" w:rsidRPr="00864561" w:rsidRDefault="000605FF" w:rsidP="000605FF">
            <w:pPr>
              <w:pStyle w:val="GOSTTableNum"/>
              <w:ind w:firstLine="0"/>
              <w:rPr>
                <w:highlight w:val="green"/>
              </w:rPr>
            </w:pPr>
            <w:r w:rsidRPr="00864561">
              <w:rPr>
                <w:highlight w:val="green"/>
              </w:rPr>
              <w:t>N(20.2)</w:t>
            </w:r>
          </w:p>
        </w:tc>
        <w:tc>
          <w:tcPr>
            <w:tcW w:w="294" w:type="pct"/>
          </w:tcPr>
          <w:p w14:paraId="190F7479" w14:textId="79809051" w:rsidR="000605FF" w:rsidRPr="00864561" w:rsidRDefault="000605FF" w:rsidP="000605FF">
            <w:pPr>
              <w:pStyle w:val="GOSTTableNum"/>
              <w:ind w:firstLine="0"/>
              <w:jc w:val="center"/>
              <w:rPr>
                <w:highlight w:val="green"/>
              </w:rPr>
            </w:pPr>
            <w:r w:rsidRPr="00864561">
              <w:rPr>
                <w:highlight w:val="green"/>
              </w:rPr>
              <w:t>О</w:t>
            </w:r>
          </w:p>
        </w:tc>
        <w:tc>
          <w:tcPr>
            <w:tcW w:w="2057" w:type="pct"/>
          </w:tcPr>
          <w:p w14:paraId="00F3FEFB" w14:textId="77777777" w:rsidR="000605FF" w:rsidRPr="00864561" w:rsidRDefault="000605FF" w:rsidP="000605FF">
            <w:pPr>
              <w:pStyle w:val="GOSTTablenorm"/>
              <w:rPr>
                <w:highlight w:val="green"/>
              </w:rPr>
            </w:pPr>
            <w:r w:rsidRPr="00864561">
              <w:rPr>
                <w:highlight w:val="green"/>
              </w:rPr>
              <w:t xml:space="preserve">Сумма полей «Сумма </w:t>
            </w:r>
            <w:r w:rsidRPr="00D65B58">
              <w:rPr>
                <w:highlight w:val="green"/>
              </w:rPr>
              <w:t>внутриказначейских операций</w:t>
            </w:r>
            <w:r w:rsidRPr="00864561">
              <w:rPr>
                <w:highlight w:val="green"/>
              </w:rPr>
              <w:t xml:space="preserve"> на начало дня» Раздела 1, «Итоговая сумма </w:t>
            </w:r>
            <w:r w:rsidRPr="00D65B58">
              <w:rPr>
                <w:highlight w:val="green"/>
              </w:rPr>
              <w:t>внутриказначейских операций</w:t>
            </w:r>
            <w:r w:rsidRPr="00864561">
              <w:rPr>
                <w:highlight w:val="green"/>
              </w:rPr>
              <w:t>» Раздела 2.</w:t>
            </w:r>
          </w:p>
          <w:p w14:paraId="2B899F6D" w14:textId="6AD1663D" w:rsidR="000605FF" w:rsidRPr="00864561" w:rsidRDefault="000605FF" w:rsidP="000605FF">
            <w:pPr>
              <w:pStyle w:val="GOSTTableNum"/>
              <w:ind w:firstLine="0"/>
              <w:rPr>
                <w:highlight w:val="green"/>
              </w:rPr>
            </w:pPr>
            <w:r w:rsidRPr="00D65B58">
              <w:rPr>
                <w:highlight w:val="green"/>
              </w:rPr>
              <w:t>В случае отсутствия данных указывается значение «0.00»</w:t>
            </w:r>
          </w:p>
        </w:tc>
      </w:tr>
    </w:tbl>
    <w:p w14:paraId="687D440B" w14:textId="77777777" w:rsidR="006310AA" w:rsidRPr="00864561" w:rsidRDefault="00F94B41" w:rsidP="00F94B41">
      <w:pPr>
        <w:pStyle w:val="31"/>
        <w:numPr>
          <w:ilvl w:val="2"/>
          <w:numId w:val="79"/>
        </w:numPr>
        <w:tabs>
          <w:tab w:val="clear" w:pos="862"/>
        </w:tabs>
        <w:rPr>
          <w:highlight w:val="green"/>
        </w:rPr>
      </w:pPr>
      <w:bookmarkStart w:id="4010" w:name="_Toc416182288"/>
      <w:bookmarkStart w:id="4011" w:name="_Toc416182405"/>
      <w:bookmarkStart w:id="4012" w:name="_Toc416182556"/>
      <w:bookmarkStart w:id="4013" w:name="_Toc416182673"/>
      <w:bookmarkStart w:id="4014" w:name="_Toc416188354"/>
      <w:bookmarkStart w:id="4015" w:name="_Toc416188449"/>
      <w:bookmarkStart w:id="4016" w:name="_Toc416188544"/>
      <w:bookmarkStart w:id="4017" w:name="_Toc185235742"/>
      <w:bookmarkStart w:id="4018" w:name="_Toc411507361"/>
      <w:bookmarkStart w:id="4019" w:name="_Toc536465732"/>
      <w:bookmarkEnd w:id="4010"/>
      <w:bookmarkEnd w:id="4011"/>
      <w:bookmarkEnd w:id="4012"/>
      <w:bookmarkEnd w:id="4013"/>
      <w:bookmarkEnd w:id="4014"/>
      <w:bookmarkEnd w:id="4015"/>
      <w:bookmarkEnd w:id="4016"/>
      <w:r w:rsidRPr="00864561">
        <w:rPr>
          <w:highlight w:val="green"/>
        </w:rPr>
        <w:t>Описание комплексного типа «</w:t>
      </w:r>
      <w:r w:rsidRPr="00864561">
        <w:rPr>
          <w:highlight w:val="green"/>
          <w:lang w:val="en-US"/>
        </w:rPr>
        <w:t>tRazdel2</w:t>
      </w:r>
      <w:r w:rsidRPr="00864561">
        <w:rPr>
          <w:highlight w:val="green"/>
        </w:rPr>
        <w:t>»</w:t>
      </w:r>
      <w:bookmarkEnd w:id="4017"/>
    </w:p>
    <w:p w14:paraId="28A8376F" w14:textId="5638F078" w:rsidR="006310AA" w:rsidRPr="00F22D2E" w:rsidRDefault="00F94B41">
      <w:pPr>
        <w:pStyle w:val="ASFKNormal"/>
        <w:spacing w:before="60" w:after="120"/>
        <w:contextualSpacing w:val="0"/>
        <w:jc w:val="both"/>
        <w:rPr>
          <w:sz w:val="24"/>
          <w:szCs w:val="24"/>
        </w:rPr>
      </w:pPr>
      <w:r w:rsidRPr="00F22D2E">
        <w:rPr>
          <w:sz w:val="24"/>
          <w:szCs w:val="24"/>
        </w:rPr>
        <w:t xml:space="preserve">Описание </w:t>
      </w:r>
      <w:r w:rsidRPr="00D65B58">
        <w:rPr>
          <w:sz w:val="24"/>
          <w:szCs w:val="24"/>
        </w:rPr>
        <w:t>комплексного типа «tRazdel2» блока «</w:t>
      </w:r>
      <w:r w:rsidR="00D65B58" w:rsidRPr="00864561">
        <w:rPr>
          <w:sz w:val="24"/>
          <w:szCs w:val="24"/>
          <w:highlight w:val="green"/>
        </w:rPr>
        <w:t>Операции со средствами</w:t>
      </w:r>
      <w:r w:rsidRPr="00F22D2E">
        <w:rPr>
          <w:sz w:val="24"/>
          <w:szCs w:val="24"/>
        </w:rPr>
        <w:t xml:space="preserve"> (ра</w:t>
      </w:r>
      <w:r w:rsidR="008F371C">
        <w:rPr>
          <w:sz w:val="24"/>
          <w:szCs w:val="24"/>
        </w:rPr>
        <w:t>здел 2)</w:t>
      </w:r>
      <w:r w:rsidRPr="00F22D2E">
        <w:rPr>
          <w:sz w:val="24"/>
          <w:szCs w:val="24"/>
        </w:rPr>
        <w:t xml:space="preserve"> и реквизиты ТОФК, по которым учтена операция».</w:t>
      </w:r>
    </w:p>
    <w:p w14:paraId="58636435" w14:textId="77777777" w:rsidR="006310AA" w:rsidRPr="00F22D2E" w:rsidRDefault="00F94B41">
      <w:pPr>
        <w:pStyle w:val="GOSTNameTable"/>
        <w:numPr>
          <w:ilvl w:val="0"/>
          <w:numId w:val="2"/>
        </w:numPr>
        <w:spacing w:before="120" w:after="0"/>
        <w:ind w:left="425" w:hanging="357"/>
        <w:contextualSpacing/>
        <w:jc w:val="both"/>
        <w:rPr>
          <w:rFonts w:eastAsia="Calibri"/>
          <w:szCs w:val="24"/>
        </w:rPr>
      </w:pPr>
      <w:r w:rsidRPr="00F22D2E">
        <w:rPr>
          <w:rFonts w:eastAsia="Calibri"/>
          <w:szCs w:val="24"/>
        </w:rPr>
        <w:fldChar w:fldCharType="begin"/>
      </w:r>
      <w:r w:rsidRPr="00F22D2E">
        <w:rPr>
          <w:rFonts w:eastAsia="Calibri"/>
          <w:szCs w:val="24"/>
        </w:rPr>
        <w:instrText xml:space="preserve"> SEQ Таблица \* ARABIC </w:instrText>
      </w:r>
      <w:r w:rsidRPr="00F22D2E">
        <w:rPr>
          <w:rFonts w:eastAsia="Calibri"/>
          <w:szCs w:val="24"/>
        </w:rPr>
        <w:fldChar w:fldCharType="separate"/>
      </w:r>
      <w:bookmarkStart w:id="4020" w:name="_Ref2089350"/>
      <w:bookmarkStart w:id="4021" w:name="_Toc185236182"/>
      <w:r w:rsidR="002C7CC9">
        <w:rPr>
          <w:rFonts w:eastAsia="Calibri"/>
          <w:noProof/>
          <w:szCs w:val="24"/>
        </w:rPr>
        <w:t>159</w:t>
      </w:r>
      <w:bookmarkEnd w:id="4020"/>
      <w:r w:rsidRPr="00F22D2E">
        <w:rPr>
          <w:rFonts w:eastAsia="Calibri"/>
          <w:szCs w:val="24"/>
        </w:rPr>
        <w:fldChar w:fldCharType="end"/>
      </w:r>
      <w:r w:rsidRPr="00F22D2E">
        <w:rPr>
          <w:rFonts w:eastAsia="Calibri"/>
          <w:szCs w:val="24"/>
        </w:rPr>
        <w:t xml:space="preserve"> – Описание комплексного типа «</w:t>
      </w:r>
      <w:r w:rsidRPr="00F22D2E">
        <w:rPr>
          <w:szCs w:val="24"/>
          <w:lang w:val="en-US"/>
        </w:rPr>
        <w:t>tRazdel2</w:t>
      </w:r>
      <w:r w:rsidRPr="00F22D2E">
        <w:rPr>
          <w:rFonts w:eastAsia="Calibri"/>
          <w:szCs w:val="24"/>
        </w:rPr>
        <w:t>»</w:t>
      </w:r>
      <w:bookmarkEnd w:id="4021"/>
    </w:p>
    <w:tbl>
      <w:tblPr>
        <w:tblStyle w:val="GOSTTable"/>
        <w:tblW w:w="5000" w:type="pct"/>
        <w:tblLayout w:type="fixed"/>
        <w:tblLook w:val="04A0" w:firstRow="1" w:lastRow="0" w:firstColumn="1" w:lastColumn="0" w:noHBand="0" w:noVBand="1"/>
      </w:tblPr>
      <w:tblGrid>
        <w:gridCol w:w="1701"/>
        <w:gridCol w:w="1700"/>
        <w:gridCol w:w="568"/>
        <w:gridCol w:w="1134"/>
        <w:gridCol w:w="566"/>
        <w:gridCol w:w="3959"/>
      </w:tblGrid>
      <w:tr w:rsidR="006310AA" w:rsidRPr="00F22D2E" w14:paraId="6C61044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780818A5" w14:textId="77777777" w:rsidR="006310AA" w:rsidRPr="00F22D2E" w:rsidRDefault="00F94B41">
            <w:pPr>
              <w:pStyle w:val="GOSTTableHead"/>
              <w:spacing w:line="240" w:lineRule="auto"/>
              <w:ind w:left="0" w:right="0"/>
              <w:rPr>
                <w:lang w:val="en-US"/>
              </w:rPr>
            </w:pPr>
            <w:r w:rsidRPr="00F22D2E">
              <w:t>Наименование комплексного типа</w:t>
            </w:r>
          </w:p>
        </w:tc>
        <w:tc>
          <w:tcPr>
            <w:tcW w:w="883" w:type="pct"/>
          </w:tcPr>
          <w:p w14:paraId="69A67883" w14:textId="77777777" w:rsidR="006310AA" w:rsidRPr="00F22D2E" w:rsidRDefault="00F94B41">
            <w:pPr>
              <w:pStyle w:val="GOSTTableHead"/>
              <w:spacing w:line="240" w:lineRule="auto"/>
              <w:ind w:left="0" w:right="0"/>
            </w:pPr>
            <w:r w:rsidRPr="00F22D2E">
              <w:t>Текущий элемент/ атрибут</w:t>
            </w:r>
          </w:p>
        </w:tc>
        <w:tc>
          <w:tcPr>
            <w:tcW w:w="295" w:type="pct"/>
          </w:tcPr>
          <w:p w14:paraId="326A1C1F" w14:textId="77777777" w:rsidR="006310AA" w:rsidRPr="00F22D2E" w:rsidRDefault="00F94B41">
            <w:pPr>
              <w:pStyle w:val="GOSTTableHead"/>
              <w:spacing w:line="240" w:lineRule="auto"/>
              <w:ind w:left="0" w:right="0"/>
            </w:pPr>
            <w:r w:rsidRPr="00F22D2E">
              <w:t>Тип</w:t>
            </w:r>
          </w:p>
        </w:tc>
        <w:tc>
          <w:tcPr>
            <w:tcW w:w="589" w:type="pct"/>
          </w:tcPr>
          <w:p w14:paraId="2BC5A5A2" w14:textId="77777777" w:rsidR="006310AA" w:rsidRPr="00F22D2E" w:rsidRDefault="00F94B41">
            <w:pPr>
              <w:pStyle w:val="GOSTTableHead"/>
              <w:spacing w:line="240" w:lineRule="auto"/>
              <w:ind w:left="0" w:right="0"/>
            </w:pPr>
            <w:r w:rsidRPr="00F22D2E">
              <w:t>Формат элемента</w:t>
            </w:r>
          </w:p>
        </w:tc>
        <w:tc>
          <w:tcPr>
            <w:tcW w:w="294" w:type="pct"/>
          </w:tcPr>
          <w:p w14:paraId="586FFF8F" w14:textId="77777777" w:rsidR="006310AA" w:rsidRPr="00F22D2E" w:rsidRDefault="00F94B41">
            <w:pPr>
              <w:pStyle w:val="GOSTTableHead"/>
              <w:spacing w:line="240" w:lineRule="auto"/>
              <w:ind w:left="0" w:right="0"/>
            </w:pPr>
            <w:r w:rsidRPr="00F22D2E">
              <w:t>Обязательность</w:t>
            </w:r>
          </w:p>
        </w:tc>
        <w:tc>
          <w:tcPr>
            <w:tcW w:w="2057" w:type="pct"/>
          </w:tcPr>
          <w:p w14:paraId="5BABE44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2B84AF2"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60EF0AFC" w14:textId="77777777" w:rsidR="006310AA" w:rsidRPr="00F22D2E" w:rsidRDefault="00F94B41">
            <w:pPr>
              <w:pStyle w:val="GOSTTablenorm"/>
              <w:rPr>
                <w:lang w:val="en-US"/>
              </w:rPr>
            </w:pPr>
            <w:r w:rsidRPr="00F22D2E">
              <w:t>tRazdel</w:t>
            </w:r>
            <w:r w:rsidRPr="00F22D2E">
              <w:rPr>
                <w:lang w:val="en-US"/>
              </w:rPr>
              <w:t>2</w:t>
            </w:r>
          </w:p>
        </w:tc>
        <w:tc>
          <w:tcPr>
            <w:tcW w:w="883" w:type="pct"/>
          </w:tcPr>
          <w:p w14:paraId="4D85600E" w14:textId="77777777" w:rsidR="006310AA" w:rsidRPr="00F22D2E" w:rsidRDefault="00F94B41">
            <w:pPr>
              <w:pStyle w:val="GOSTTablenorm"/>
              <w:rPr>
                <w:lang w:val="en-US"/>
              </w:rPr>
            </w:pPr>
            <w:r w:rsidRPr="00F22D2E">
              <w:t>Razdel</w:t>
            </w:r>
            <w:r w:rsidRPr="00F22D2E">
              <w:rPr>
                <w:lang w:val="en-US"/>
              </w:rPr>
              <w:t>2_ITEM</w:t>
            </w:r>
          </w:p>
        </w:tc>
        <w:tc>
          <w:tcPr>
            <w:tcW w:w="295" w:type="pct"/>
          </w:tcPr>
          <w:p w14:paraId="10C2D241" w14:textId="77777777" w:rsidR="006310AA" w:rsidRPr="00F22D2E" w:rsidRDefault="00F94B41">
            <w:pPr>
              <w:pStyle w:val="GOSTTablenorm"/>
              <w:jc w:val="center"/>
            </w:pPr>
            <w:r w:rsidRPr="00F22D2E">
              <w:t>С</w:t>
            </w:r>
          </w:p>
        </w:tc>
        <w:tc>
          <w:tcPr>
            <w:tcW w:w="589" w:type="pct"/>
          </w:tcPr>
          <w:p w14:paraId="1D08C0F0" w14:textId="77777777" w:rsidR="006310AA" w:rsidRPr="00F22D2E" w:rsidRDefault="00F94B41">
            <w:pPr>
              <w:pStyle w:val="GOSTTablenorm"/>
            </w:pPr>
            <w:r w:rsidRPr="00F22D2E">
              <w:rPr>
                <w:lang w:val="en-US"/>
              </w:rPr>
              <w:t>t</w:t>
            </w:r>
            <w:r w:rsidRPr="00F22D2E">
              <w:t>Razdel</w:t>
            </w:r>
            <w:r w:rsidRPr="00F22D2E">
              <w:rPr>
                <w:lang w:val="en-US"/>
              </w:rPr>
              <w:t>2_ITEM</w:t>
            </w:r>
          </w:p>
        </w:tc>
        <w:tc>
          <w:tcPr>
            <w:tcW w:w="294" w:type="pct"/>
          </w:tcPr>
          <w:p w14:paraId="73DE68F0" w14:textId="77777777" w:rsidR="006310AA" w:rsidRPr="00F22D2E" w:rsidRDefault="00F94B41">
            <w:pPr>
              <w:pStyle w:val="GOSTTablenorm"/>
              <w:jc w:val="center"/>
            </w:pPr>
            <w:r w:rsidRPr="00F22D2E">
              <w:t>ОМ</w:t>
            </w:r>
          </w:p>
        </w:tc>
        <w:tc>
          <w:tcPr>
            <w:tcW w:w="2057" w:type="pct"/>
          </w:tcPr>
          <w:p w14:paraId="366CB068" w14:textId="6E85B0A6" w:rsidR="006310AA" w:rsidRPr="00F22D2E" w:rsidRDefault="00F94B41">
            <w:pPr>
              <w:pStyle w:val="GOSTTablenorm"/>
            </w:pPr>
            <w:r w:rsidRPr="00F22D2E">
              <w:t>Состав элемента представлен в таблице</w:t>
            </w:r>
            <w:r w:rsidRPr="00F22D2E">
              <w:rPr>
                <w:b/>
              </w:rPr>
              <w:t xml:space="preserve"> </w:t>
            </w:r>
            <w:r w:rsidRPr="00F22D2E">
              <w:rPr>
                <w:b/>
              </w:rPr>
              <w:fldChar w:fldCharType="begin"/>
            </w:r>
            <w:r w:rsidRPr="00F22D2E">
              <w:rPr>
                <w:b/>
              </w:rPr>
              <w:instrText xml:space="preserve"> REF _Ref2089380 \h  \* MERGEFORMAT </w:instrText>
            </w:r>
            <w:r w:rsidRPr="00F22D2E">
              <w:rPr>
                <w:b/>
              </w:rPr>
            </w:r>
            <w:r w:rsidRPr="00F22D2E">
              <w:rPr>
                <w:b/>
              </w:rPr>
              <w:fldChar w:fldCharType="separate"/>
            </w:r>
            <w:r w:rsidR="002C7CC9" w:rsidRPr="002C7CC9">
              <w:rPr>
                <w:rFonts w:eastAsia="Calibri"/>
                <w:b/>
              </w:rPr>
              <w:t>160</w:t>
            </w:r>
            <w:r w:rsidRPr="00F22D2E">
              <w:rPr>
                <w:b/>
              </w:rPr>
              <w:fldChar w:fldCharType="end"/>
            </w:r>
          </w:p>
        </w:tc>
      </w:tr>
    </w:tbl>
    <w:p w14:paraId="731FCC20" w14:textId="77777777" w:rsidR="006310AA" w:rsidRPr="00864561" w:rsidRDefault="00F94B41" w:rsidP="00F94B41">
      <w:pPr>
        <w:pStyle w:val="31"/>
        <w:numPr>
          <w:ilvl w:val="2"/>
          <w:numId w:val="79"/>
        </w:numPr>
        <w:tabs>
          <w:tab w:val="clear" w:pos="862"/>
        </w:tabs>
        <w:rPr>
          <w:highlight w:val="green"/>
        </w:rPr>
      </w:pPr>
      <w:bookmarkStart w:id="4022" w:name="_Toc185235743"/>
      <w:r w:rsidRPr="00864561">
        <w:rPr>
          <w:highlight w:val="green"/>
        </w:rPr>
        <w:lastRenderedPageBreak/>
        <w:t xml:space="preserve">Описание комплексного </w:t>
      </w:r>
      <w:r w:rsidRPr="00864561">
        <w:rPr>
          <w:szCs w:val="28"/>
          <w:highlight w:val="green"/>
        </w:rPr>
        <w:t>типа «</w:t>
      </w:r>
      <w:r w:rsidRPr="00864561">
        <w:rPr>
          <w:szCs w:val="28"/>
          <w:highlight w:val="green"/>
          <w:lang w:val="en-US"/>
        </w:rPr>
        <w:t>t</w:t>
      </w:r>
      <w:r w:rsidRPr="00864561">
        <w:rPr>
          <w:szCs w:val="28"/>
          <w:highlight w:val="green"/>
        </w:rPr>
        <w:t>Razdel2_</w:t>
      </w:r>
      <w:r w:rsidRPr="00864561">
        <w:rPr>
          <w:szCs w:val="28"/>
          <w:highlight w:val="green"/>
          <w:lang w:val="en-US"/>
        </w:rPr>
        <w:t>ITEM</w:t>
      </w:r>
      <w:r w:rsidRPr="00864561">
        <w:rPr>
          <w:szCs w:val="28"/>
          <w:highlight w:val="green"/>
        </w:rPr>
        <w:t>»</w:t>
      </w:r>
      <w:bookmarkEnd w:id="4022"/>
    </w:p>
    <w:p w14:paraId="25E6D9E5" w14:textId="616E1AEF" w:rsidR="006310AA" w:rsidRPr="00F22D2E" w:rsidRDefault="00F94B41">
      <w:pPr>
        <w:pStyle w:val="ASFKNormal"/>
        <w:spacing w:before="60" w:after="120"/>
        <w:contextualSpacing w:val="0"/>
        <w:jc w:val="both"/>
        <w:rPr>
          <w:sz w:val="24"/>
          <w:szCs w:val="24"/>
        </w:rPr>
      </w:pPr>
      <w:r w:rsidRPr="00F22D2E">
        <w:rPr>
          <w:sz w:val="24"/>
          <w:szCs w:val="24"/>
        </w:rPr>
        <w:t xml:space="preserve">Описание </w:t>
      </w:r>
      <w:r w:rsidRPr="00D65B58">
        <w:rPr>
          <w:sz w:val="24"/>
          <w:szCs w:val="24"/>
        </w:rPr>
        <w:t>комплексного типа «</w:t>
      </w:r>
      <w:r w:rsidRPr="00D65B58">
        <w:rPr>
          <w:sz w:val="24"/>
          <w:szCs w:val="24"/>
          <w:lang w:val="en-US"/>
        </w:rPr>
        <w:t>t</w:t>
      </w:r>
      <w:r w:rsidRPr="00D65B58">
        <w:rPr>
          <w:sz w:val="24"/>
          <w:szCs w:val="24"/>
        </w:rPr>
        <w:t>Razdel2_</w:t>
      </w:r>
      <w:r w:rsidRPr="00D65B58">
        <w:rPr>
          <w:sz w:val="24"/>
          <w:szCs w:val="24"/>
          <w:lang w:val="en-US"/>
        </w:rPr>
        <w:t>ITEM</w:t>
      </w:r>
      <w:r w:rsidRPr="00D65B58">
        <w:rPr>
          <w:sz w:val="24"/>
          <w:szCs w:val="24"/>
        </w:rPr>
        <w:t>» строк блока «</w:t>
      </w:r>
      <w:r w:rsidR="00D65B58" w:rsidRPr="00864561">
        <w:rPr>
          <w:sz w:val="24"/>
          <w:szCs w:val="24"/>
          <w:highlight w:val="green"/>
        </w:rPr>
        <w:t>Операции со средствами</w:t>
      </w:r>
      <w:r w:rsidRPr="00F22D2E">
        <w:rPr>
          <w:sz w:val="24"/>
          <w:szCs w:val="24"/>
        </w:rPr>
        <w:t xml:space="preserve"> (раздел 2) и реквизиты ТОФК, по которым учтена операция</w:t>
      </w:r>
      <w:r w:rsidR="008F371C">
        <w:rPr>
          <w:sz w:val="24"/>
          <w:szCs w:val="24"/>
        </w:rPr>
        <w:t xml:space="preserve"> (строки)</w:t>
      </w:r>
      <w:r w:rsidRPr="00F22D2E">
        <w:rPr>
          <w:sz w:val="24"/>
          <w:szCs w:val="24"/>
        </w:rPr>
        <w:t>».</w:t>
      </w:r>
    </w:p>
    <w:p w14:paraId="2441F0BF" w14:textId="77777777" w:rsidR="006310AA" w:rsidRPr="00864561" w:rsidRDefault="00F94B41">
      <w:pPr>
        <w:pStyle w:val="GOSTNameTable"/>
        <w:numPr>
          <w:ilvl w:val="0"/>
          <w:numId w:val="2"/>
        </w:numPr>
        <w:spacing w:before="120" w:after="0"/>
        <w:ind w:left="425" w:hanging="357"/>
        <w:contextualSpacing/>
        <w:jc w:val="both"/>
        <w:rPr>
          <w:rFonts w:eastAsia="Calibri"/>
          <w:szCs w:val="24"/>
          <w:highlight w:val="green"/>
        </w:rPr>
      </w:pPr>
      <w:r w:rsidRPr="00864561">
        <w:rPr>
          <w:rFonts w:eastAsia="Calibri"/>
          <w:szCs w:val="24"/>
          <w:highlight w:val="green"/>
        </w:rPr>
        <w:fldChar w:fldCharType="begin"/>
      </w:r>
      <w:r w:rsidRPr="00864561">
        <w:rPr>
          <w:rFonts w:eastAsia="Calibri"/>
          <w:szCs w:val="24"/>
          <w:highlight w:val="green"/>
        </w:rPr>
        <w:instrText xml:space="preserve"> SEQ Таблица \* ARABIC </w:instrText>
      </w:r>
      <w:r w:rsidRPr="00864561">
        <w:rPr>
          <w:rFonts w:eastAsia="Calibri"/>
          <w:szCs w:val="24"/>
          <w:highlight w:val="green"/>
        </w:rPr>
        <w:fldChar w:fldCharType="separate"/>
      </w:r>
      <w:bookmarkStart w:id="4023" w:name="_Ref2089380"/>
      <w:bookmarkStart w:id="4024" w:name="_Toc185236183"/>
      <w:r w:rsidR="002C7CC9">
        <w:rPr>
          <w:rFonts w:eastAsia="Calibri"/>
          <w:noProof/>
          <w:szCs w:val="24"/>
          <w:highlight w:val="green"/>
        </w:rPr>
        <w:t>160</w:t>
      </w:r>
      <w:bookmarkEnd w:id="4023"/>
      <w:r w:rsidRPr="00864561">
        <w:rPr>
          <w:rFonts w:eastAsia="Calibri"/>
          <w:szCs w:val="24"/>
          <w:highlight w:val="green"/>
        </w:rPr>
        <w:fldChar w:fldCharType="end"/>
      </w:r>
      <w:r w:rsidRPr="00864561">
        <w:rPr>
          <w:rFonts w:eastAsia="Calibri"/>
          <w:szCs w:val="24"/>
          <w:highlight w:val="green"/>
        </w:rPr>
        <w:t xml:space="preserve"> – Описание комплексного типа «</w:t>
      </w:r>
      <w:r w:rsidRPr="00864561">
        <w:rPr>
          <w:szCs w:val="24"/>
          <w:highlight w:val="green"/>
          <w:lang w:val="en-US"/>
        </w:rPr>
        <w:t>t</w:t>
      </w:r>
      <w:r w:rsidRPr="00864561">
        <w:rPr>
          <w:szCs w:val="24"/>
          <w:highlight w:val="green"/>
        </w:rPr>
        <w:t>Razdel2_</w:t>
      </w:r>
      <w:r w:rsidRPr="00864561">
        <w:rPr>
          <w:szCs w:val="24"/>
          <w:highlight w:val="green"/>
          <w:lang w:val="en-US"/>
        </w:rPr>
        <w:t>ITEM</w:t>
      </w:r>
      <w:r w:rsidRPr="00864561">
        <w:rPr>
          <w:rFonts w:eastAsia="Calibri"/>
          <w:szCs w:val="24"/>
          <w:highlight w:val="green"/>
        </w:rPr>
        <w:t>»</w:t>
      </w:r>
      <w:bookmarkEnd w:id="4024"/>
    </w:p>
    <w:tbl>
      <w:tblPr>
        <w:tblStyle w:val="GOSTTable"/>
        <w:tblW w:w="5000" w:type="pct"/>
        <w:tblLayout w:type="fixed"/>
        <w:tblLook w:val="04A0" w:firstRow="1" w:lastRow="0" w:firstColumn="1" w:lastColumn="0" w:noHBand="0" w:noVBand="1"/>
      </w:tblPr>
      <w:tblGrid>
        <w:gridCol w:w="1703"/>
        <w:gridCol w:w="1702"/>
        <w:gridCol w:w="566"/>
        <w:gridCol w:w="1132"/>
        <w:gridCol w:w="566"/>
        <w:gridCol w:w="3959"/>
      </w:tblGrid>
      <w:tr w:rsidR="006310AA" w:rsidRPr="00F22D2E" w14:paraId="2CDED9C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10BD9EF7" w14:textId="77777777" w:rsidR="006310AA" w:rsidRPr="00F22D2E" w:rsidRDefault="00F94B41">
            <w:pPr>
              <w:pStyle w:val="GOSTTableHead"/>
              <w:spacing w:line="240" w:lineRule="auto"/>
              <w:ind w:left="0" w:right="0"/>
            </w:pPr>
            <w:r w:rsidRPr="00F22D2E">
              <w:t>Наименование элемента</w:t>
            </w:r>
          </w:p>
        </w:tc>
        <w:tc>
          <w:tcPr>
            <w:tcW w:w="884" w:type="pct"/>
          </w:tcPr>
          <w:p w14:paraId="55881975"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294" w:type="pct"/>
          </w:tcPr>
          <w:p w14:paraId="61459264" w14:textId="77777777" w:rsidR="006310AA" w:rsidRPr="00F22D2E" w:rsidRDefault="00F94B41">
            <w:pPr>
              <w:pStyle w:val="GOSTTableHead"/>
              <w:spacing w:line="240" w:lineRule="auto"/>
              <w:ind w:left="0" w:right="0"/>
            </w:pPr>
            <w:r w:rsidRPr="00F22D2E">
              <w:t>Тип</w:t>
            </w:r>
          </w:p>
        </w:tc>
        <w:tc>
          <w:tcPr>
            <w:tcW w:w="588" w:type="pct"/>
          </w:tcPr>
          <w:p w14:paraId="450DEDF4" w14:textId="77777777" w:rsidR="006310AA" w:rsidRPr="00F22D2E" w:rsidRDefault="00F94B41">
            <w:pPr>
              <w:pStyle w:val="GOSTTableHead"/>
              <w:spacing w:line="240" w:lineRule="auto"/>
              <w:ind w:left="0" w:right="0"/>
            </w:pPr>
            <w:r w:rsidRPr="00F22D2E">
              <w:t>Формат элемента</w:t>
            </w:r>
          </w:p>
        </w:tc>
        <w:tc>
          <w:tcPr>
            <w:tcW w:w="294" w:type="pct"/>
          </w:tcPr>
          <w:p w14:paraId="426E8B7F" w14:textId="77777777" w:rsidR="006310AA" w:rsidRPr="00F22D2E" w:rsidRDefault="00F94B41">
            <w:pPr>
              <w:pStyle w:val="GOSTTableHead"/>
              <w:spacing w:line="240" w:lineRule="auto"/>
              <w:ind w:left="0" w:right="0"/>
            </w:pPr>
            <w:r w:rsidRPr="00F22D2E">
              <w:t>Обязательность</w:t>
            </w:r>
          </w:p>
        </w:tc>
        <w:tc>
          <w:tcPr>
            <w:tcW w:w="2056" w:type="pct"/>
          </w:tcPr>
          <w:p w14:paraId="25EA6985" w14:textId="77777777" w:rsidR="006310AA" w:rsidRPr="00F22D2E" w:rsidRDefault="00F94B41">
            <w:pPr>
              <w:pStyle w:val="GOSTTableHead"/>
              <w:spacing w:line="240" w:lineRule="auto"/>
              <w:ind w:left="0" w:right="0"/>
            </w:pPr>
            <w:r w:rsidRPr="00F22D2E">
              <w:t>Дополнительная информация</w:t>
            </w:r>
          </w:p>
        </w:tc>
      </w:tr>
      <w:tr w:rsidR="00D65B58" w:rsidRPr="00F22D2E" w14:paraId="6BCEB557"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C546AB2" w14:textId="77777777" w:rsidR="00D65B58" w:rsidRPr="00F22D2E" w:rsidRDefault="00D65B58" w:rsidP="00D65B58">
            <w:pPr>
              <w:pStyle w:val="GOSTTablenorm"/>
            </w:pPr>
            <w:r w:rsidRPr="00205071">
              <w:rPr>
                <w:szCs w:val="22"/>
                <w:highlight w:val="green"/>
              </w:rPr>
              <w:t>№ п/п</w:t>
            </w:r>
          </w:p>
        </w:tc>
        <w:tc>
          <w:tcPr>
            <w:tcW w:w="884" w:type="pct"/>
          </w:tcPr>
          <w:p w14:paraId="4D8E2799" w14:textId="77777777" w:rsidR="00D65B58" w:rsidRPr="00F22D2E" w:rsidRDefault="00D65B58" w:rsidP="00D65B58">
            <w:pPr>
              <w:pStyle w:val="GOSTTablenorm"/>
            </w:pPr>
            <w:r w:rsidRPr="00205071">
              <w:rPr>
                <w:szCs w:val="22"/>
                <w:highlight w:val="green"/>
              </w:rPr>
              <w:t>RcrdNm</w:t>
            </w:r>
          </w:p>
        </w:tc>
        <w:tc>
          <w:tcPr>
            <w:tcW w:w="294" w:type="pct"/>
          </w:tcPr>
          <w:p w14:paraId="6191F903" w14:textId="77777777" w:rsidR="00D65B58" w:rsidRPr="00F22D2E" w:rsidRDefault="00D65B58" w:rsidP="00D65B58">
            <w:pPr>
              <w:pStyle w:val="GOSTTablenorm"/>
              <w:jc w:val="center"/>
            </w:pPr>
            <w:r w:rsidRPr="00205071">
              <w:rPr>
                <w:highlight w:val="green"/>
              </w:rPr>
              <w:t>П</w:t>
            </w:r>
          </w:p>
        </w:tc>
        <w:tc>
          <w:tcPr>
            <w:tcW w:w="588" w:type="pct"/>
          </w:tcPr>
          <w:p w14:paraId="380ADF87" w14:textId="4872FA39" w:rsidR="00D65B58" w:rsidRPr="00F22D2E" w:rsidRDefault="00D65B58" w:rsidP="008F371C">
            <w:pPr>
              <w:pStyle w:val="GOSTTablenorm"/>
              <w:rPr>
                <w:lang w:val="en-US"/>
              </w:rPr>
            </w:pPr>
            <w:r w:rsidRPr="00205071">
              <w:rPr>
                <w:szCs w:val="22"/>
                <w:highlight w:val="green"/>
              </w:rPr>
              <w:t>N</w:t>
            </w:r>
            <w:r w:rsidRPr="00205071">
              <w:rPr>
                <w:szCs w:val="22"/>
                <w:highlight w:val="green"/>
                <w:lang w:val="en-US"/>
              </w:rPr>
              <w:t>(</w:t>
            </w:r>
            <w:r w:rsidRPr="00205071">
              <w:rPr>
                <w:szCs w:val="22"/>
                <w:highlight w:val="green"/>
              </w:rPr>
              <w:t>1-</w:t>
            </w:r>
            <w:r w:rsidR="008F371C">
              <w:rPr>
                <w:szCs w:val="22"/>
                <w:highlight w:val="green"/>
              </w:rPr>
              <w:t>15</w:t>
            </w:r>
            <w:r w:rsidRPr="00205071">
              <w:rPr>
                <w:szCs w:val="22"/>
                <w:highlight w:val="green"/>
                <w:lang w:val="en-US"/>
              </w:rPr>
              <w:t>)</w:t>
            </w:r>
          </w:p>
        </w:tc>
        <w:tc>
          <w:tcPr>
            <w:tcW w:w="294" w:type="pct"/>
          </w:tcPr>
          <w:p w14:paraId="142E060D" w14:textId="77777777" w:rsidR="00D65B58" w:rsidRPr="00F22D2E" w:rsidRDefault="00D65B58" w:rsidP="00D65B58">
            <w:pPr>
              <w:pStyle w:val="GOSTTablenorm"/>
              <w:jc w:val="center"/>
            </w:pPr>
            <w:r w:rsidRPr="00205071">
              <w:rPr>
                <w:highlight w:val="green"/>
              </w:rPr>
              <w:t>О</w:t>
            </w:r>
          </w:p>
        </w:tc>
        <w:tc>
          <w:tcPr>
            <w:tcW w:w="2056" w:type="pct"/>
          </w:tcPr>
          <w:p w14:paraId="44AAE98E" w14:textId="611DFC24" w:rsidR="00D65B58" w:rsidRPr="00F22D2E" w:rsidRDefault="003B0B90" w:rsidP="00D65B58">
            <w:pPr>
              <w:pStyle w:val="GOSTTablenorm"/>
            </w:pPr>
            <w:r>
              <w:rPr>
                <w:szCs w:val="22"/>
                <w:highlight w:val="green"/>
              </w:rPr>
              <w:t>Порядковый номер строки</w:t>
            </w:r>
          </w:p>
        </w:tc>
      </w:tr>
      <w:tr w:rsidR="00D65B58" w:rsidRPr="00F22D2E" w14:paraId="6D39A048"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40FB2C1" w14:textId="77777777" w:rsidR="00D65B58" w:rsidRPr="00F22D2E" w:rsidRDefault="00D65B58" w:rsidP="00D65B58">
            <w:pPr>
              <w:pStyle w:val="GOSTTablenorm"/>
            </w:pPr>
            <w:r w:rsidRPr="00F22D2E">
              <w:t>Глобальный уникальный идентификатор</w:t>
            </w:r>
          </w:p>
        </w:tc>
        <w:tc>
          <w:tcPr>
            <w:tcW w:w="884" w:type="pct"/>
          </w:tcPr>
          <w:p w14:paraId="1949828A" w14:textId="77777777" w:rsidR="00D65B58" w:rsidRPr="00F22D2E" w:rsidRDefault="00D65B58" w:rsidP="00D65B58">
            <w:pPr>
              <w:pStyle w:val="GOSTTablenorm"/>
            </w:pPr>
            <w:r w:rsidRPr="00F22D2E">
              <w:t>GUID</w:t>
            </w:r>
          </w:p>
        </w:tc>
        <w:tc>
          <w:tcPr>
            <w:tcW w:w="294" w:type="pct"/>
          </w:tcPr>
          <w:p w14:paraId="34219551" w14:textId="77777777" w:rsidR="00D65B58" w:rsidRPr="00F22D2E" w:rsidRDefault="00D65B58" w:rsidP="00D65B58">
            <w:pPr>
              <w:pStyle w:val="GOSTTablenorm"/>
              <w:jc w:val="center"/>
            </w:pPr>
            <w:r w:rsidRPr="00F22D2E">
              <w:t>П</w:t>
            </w:r>
          </w:p>
        </w:tc>
        <w:tc>
          <w:tcPr>
            <w:tcW w:w="588" w:type="pct"/>
          </w:tcPr>
          <w:p w14:paraId="076A0C36" w14:textId="77777777" w:rsidR="00D65B58" w:rsidRPr="00F22D2E" w:rsidRDefault="00D65B58" w:rsidP="00D65B58">
            <w:pPr>
              <w:pStyle w:val="GOSTTablenorm"/>
              <w:rPr>
                <w:lang w:val="en-US"/>
              </w:rPr>
            </w:pPr>
            <w:r w:rsidRPr="00F22D2E">
              <w:rPr>
                <w:lang w:val="en-US"/>
              </w:rPr>
              <w:t>T(</w:t>
            </w:r>
            <w:r w:rsidRPr="00F22D2E">
              <w:t>36)</w:t>
            </w:r>
          </w:p>
        </w:tc>
        <w:tc>
          <w:tcPr>
            <w:tcW w:w="294" w:type="pct"/>
          </w:tcPr>
          <w:p w14:paraId="0A63278C" w14:textId="77777777" w:rsidR="00D65B58" w:rsidRPr="00F22D2E" w:rsidRDefault="00D65B58" w:rsidP="00D65B58">
            <w:pPr>
              <w:pStyle w:val="GOSTTablenorm"/>
              <w:jc w:val="center"/>
            </w:pPr>
            <w:r w:rsidRPr="00F22D2E">
              <w:t>О</w:t>
            </w:r>
          </w:p>
        </w:tc>
        <w:tc>
          <w:tcPr>
            <w:tcW w:w="2056" w:type="pct"/>
          </w:tcPr>
          <w:p w14:paraId="18F0D49E" w14:textId="77777777" w:rsidR="00D65B58" w:rsidRPr="00F22D2E" w:rsidRDefault="00D65B58" w:rsidP="00D65B58">
            <w:pPr>
              <w:pStyle w:val="GOSTTablenorm"/>
            </w:pPr>
            <w:r w:rsidRPr="00F22D2E">
              <w:t xml:space="preserve">Глобальный уникальный идентификатор документа, подтверждающего проведение операции, присвоенный ТОФК. </w:t>
            </w:r>
          </w:p>
          <w:p w14:paraId="6A19720F" w14:textId="110DE358" w:rsidR="00D65B58" w:rsidRPr="00F22D2E" w:rsidRDefault="00D65B58" w:rsidP="00D65B58">
            <w:pPr>
              <w:pStyle w:val="GOSTTablenorm"/>
            </w:pPr>
            <w:r w:rsidRPr="00F22D2E">
              <w:t>Служит для установления связи между строками в</w:t>
            </w:r>
            <w:r w:rsidR="003B0B90">
              <w:t>ыписки и первичными документами</w:t>
            </w:r>
          </w:p>
        </w:tc>
      </w:tr>
      <w:tr w:rsidR="00D65B58" w:rsidRPr="00F22D2E" w14:paraId="63C87644"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6C6ED81" w14:textId="642D14DA" w:rsidR="00D65B58" w:rsidRPr="00F22D2E" w:rsidRDefault="00D65B58" w:rsidP="00D65B58">
            <w:pPr>
              <w:pStyle w:val="GOSTTablenorm"/>
            </w:pPr>
            <w:r w:rsidRPr="00053CF6">
              <w:rPr>
                <w:highlight w:val="green"/>
              </w:rPr>
              <w:t>Код д</w:t>
            </w:r>
            <w:r w:rsidRPr="00D34737">
              <w:t>окумента, подтверждающ</w:t>
            </w:r>
            <w:r w:rsidRPr="00053CF6">
              <w:rPr>
                <w:highlight w:val="green"/>
              </w:rPr>
              <w:t>ий</w:t>
            </w:r>
            <w:r w:rsidRPr="00D34737">
              <w:t xml:space="preserve"> проведение операции</w:t>
            </w:r>
          </w:p>
        </w:tc>
        <w:tc>
          <w:tcPr>
            <w:tcW w:w="884" w:type="pct"/>
          </w:tcPr>
          <w:p w14:paraId="289257BD" w14:textId="3085E44F" w:rsidR="00D65B58" w:rsidRPr="00F22D2E" w:rsidRDefault="00D65B58" w:rsidP="00D65B58">
            <w:pPr>
              <w:pStyle w:val="GOSTTablenorm"/>
              <w:rPr>
                <w:lang w:val="en-US"/>
              </w:rPr>
            </w:pPr>
            <w:r w:rsidRPr="00D34737">
              <w:t>CdDoc</w:t>
            </w:r>
          </w:p>
        </w:tc>
        <w:tc>
          <w:tcPr>
            <w:tcW w:w="294" w:type="pct"/>
          </w:tcPr>
          <w:p w14:paraId="113CBA64" w14:textId="1B9480DF" w:rsidR="00D65B58" w:rsidRPr="00F22D2E" w:rsidRDefault="00D65B58" w:rsidP="00D65B58">
            <w:pPr>
              <w:pStyle w:val="GOSTTablenorm"/>
              <w:jc w:val="center"/>
              <w:rPr>
                <w:lang w:val="en-US"/>
              </w:rPr>
            </w:pPr>
            <w:r w:rsidRPr="00864561">
              <w:rPr>
                <w:highlight w:val="green"/>
              </w:rPr>
              <w:t>П</w:t>
            </w:r>
          </w:p>
        </w:tc>
        <w:tc>
          <w:tcPr>
            <w:tcW w:w="588" w:type="pct"/>
          </w:tcPr>
          <w:p w14:paraId="61C741CD" w14:textId="2B209A25" w:rsidR="00D65B58" w:rsidRPr="00F22D2E" w:rsidRDefault="00D65B58" w:rsidP="00D65B58">
            <w:pPr>
              <w:pStyle w:val="GOSTTablenorm"/>
            </w:pPr>
            <w:r w:rsidRPr="00864561">
              <w:rPr>
                <w:highlight w:val="green"/>
              </w:rPr>
              <w:t>Т(2)</w:t>
            </w:r>
          </w:p>
        </w:tc>
        <w:tc>
          <w:tcPr>
            <w:tcW w:w="294" w:type="pct"/>
          </w:tcPr>
          <w:p w14:paraId="34344D82" w14:textId="1CC63A96" w:rsidR="00D65B58" w:rsidRPr="00F22D2E" w:rsidRDefault="00D65B58" w:rsidP="00D65B58">
            <w:pPr>
              <w:pStyle w:val="GOSTTablenorm"/>
              <w:jc w:val="center"/>
            </w:pPr>
            <w:r w:rsidRPr="00D34737">
              <w:t>О</w:t>
            </w:r>
          </w:p>
        </w:tc>
        <w:tc>
          <w:tcPr>
            <w:tcW w:w="2056" w:type="pct"/>
          </w:tcPr>
          <w:p w14:paraId="558E4D9D" w14:textId="77777777" w:rsidR="00D65B58" w:rsidRDefault="00D65B58" w:rsidP="00D65B58">
            <w:pPr>
              <w:pStyle w:val="GOSTTablenorm"/>
              <w:rPr>
                <w:highlight w:val="green"/>
              </w:rPr>
            </w:pPr>
            <w:r>
              <w:rPr>
                <w:highlight w:val="green"/>
              </w:rPr>
              <w:t>Может</w:t>
            </w:r>
            <w:r>
              <w:t xml:space="preserve"> </w:t>
            </w:r>
            <w:r>
              <w:rPr>
                <w:highlight w:val="green"/>
              </w:rPr>
              <w:t>принимать следующие значения:</w:t>
            </w:r>
          </w:p>
          <w:p w14:paraId="4F44749F" w14:textId="77777777" w:rsidR="00D65B58" w:rsidRDefault="00D65B58" w:rsidP="00864561">
            <w:pPr>
              <w:pStyle w:val="GOSTTableListMark1"/>
              <w:numPr>
                <w:ilvl w:val="0"/>
                <w:numId w:val="108"/>
              </w:numPr>
              <w:spacing w:before="60" w:after="60"/>
              <w:ind w:left="284"/>
              <w:jc w:val="both"/>
              <w:rPr>
                <w:highlight w:val="green"/>
              </w:rPr>
            </w:pPr>
            <w:r>
              <w:rPr>
                <w:highlight w:val="green"/>
              </w:rPr>
              <w:t>«PP»:</w:t>
            </w:r>
          </w:p>
          <w:p w14:paraId="103AE9E1" w14:textId="77777777" w:rsidR="00D65B58" w:rsidRDefault="00715F47" w:rsidP="00864561">
            <w:pPr>
              <w:pStyle w:val="GOSTTableListMark1"/>
              <w:numPr>
                <w:ilvl w:val="0"/>
                <w:numId w:val="109"/>
              </w:numPr>
              <w:jc w:val="both"/>
              <w:rPr>
                <w:highlight w:val="green"/>
              </w:rPr>
            </w:pPr>
            <w:r>
              <w:rPr>
                <w:szCs w:val="22"/>
                <w:highlight w:val="green"/>
              </w:rPr>
              <w:t>Платежное поручение</w:t>
            </w:r>
            <w:r w:rsidR="00D65B58">
              <w:rPr>
                <w:szCs w:val="22"/>
                <w:highlight w:val="green"/>
              </w:rPr>
              <w:t xml:space="preserve"> (ED101)</w:t>
            </w:r>
            <w:r w:rsidR="00D65B58">
              <w:rPr>
                <w:highlight w:val="green"/>
              </w:rPr>
              <w:t>;</w:t>
            </w:r>
          </w:p>
          <w:p w14:paraId="3F2B28B7" w14:textId="77777777" w:rsidR="00D65B58" w:rsidRDefault="00715F47" w:rsidP="00864561">
            <w:pPr>
              <w:pStyle w:val="GOSTTableListMark1"/>
              <w:numPr>
                <w:ilvl w:val="0"/>
                <w:numId w:val="109"/>
              </w:numPr>
              <w:jc w:val="both"/>
              <w:rPr>
                <w:szCs w:val="22"/>
                <w:highlight w:val="green"/>
              </w:rPr>
            </w:pPr>
            <w:r>
              <w:rPr>
                <w:szCs w:val="22"/>
                <w:highlight w:val="green"/>
              </w:rPr>
              <w:t>Платежное требование</w:t>
            </w:r>
            <w:r w:rsidR="00D65B58">
              <w:rPr>
                <w:szCs w:val="22"/>
                <w:highlight w:val="green"/>
              </w:rPr>
              <w:t xml:space="preserve"> (ED103);</w:t>
            </w:r>
          </w:p>
          <w:p w14:paraId="75C5D55C" w14:textId="77777777" w:rsidR="00D65B58" w:rsidRDefault="00715F47" w:rsidP="00864561">
            <w:pPr>
              <w:pStyle w:val="GOSTTableListMark1"/>
              <w:numPr>
                <w:ilvl w:val="0"/>
                <w:numId w:val="109"/>
              </w:numPr>
              <w:jc w:val="both"/>
              <w:rPr>
                <w:highlight w:val="green"/>
              </w:rPr>
            </w:pPr>
            <w:r>
              <w:rPr>
                <w:szCs w:val="22"/>
                <w:highlight w:val="green"/>
              </w:rPr>
              <w:t>Инкассовое поручение</w:t>
            </w:r>
            <w:r w:rsidR="00D65B58">
              <w:rPr>
                <w:szCs w:val="22"/>
                <w:highlight w:val="green"/>
              </w:rPr>
              <w:t xml:space="preserve"> (ED104)</w:t>
            </w:r>
            <w:r w:rsidR="00D65B58">
              <w:rPr>
                <w:highlight w:val="green"/>
              </w:rPr>
              <w:t>;</w:t>
            </w:r>
          </w:p>
          <w:p w14:paraId="4197254E" w14:textId="77777777" w:rsidR="00D65B58" w:rsidRDefault="00715F47" w:rsidP="00864561">
            <w:pPr>
              <w:pStyle w:val="GOSTTableListMark1"/>
              <w:numPr>
                <w:ilvl w:val="0"/>
                <w:numId w:val="109"/>
              </w:numPr>
              <w:jc w:val="both"/>
              <w:rPr>
                <w:szCs w:val="22"/>
                <w:highlight w:val="green"/>
              </w:rPr>
            </w:pPr>
            <w:r>
              <w:rPr>
                <w:szCs w:val="22"/>
                <w:highlight w:val="green"/>
              </w:rPr>
              <w:t>Платежный ордер</w:t>
            </w:r>
            <w:r w:rsidR="00D65B58">
              <w:rPr>
                <w:szCs w:val="22"/>
                <w:highlight w:val="green"/>
              </w:rPr>
              <w:t xml:space="preserve"> (ED105);</w:t>
            </w:r>
          </w:p>
          <w:p w14:paraId="5E7EF6FA" w14:textId="77777777" w:rsidR="00D65B58" w:rsidRDefault="00D65B58" w:rsidP="00864561">
            <w:pPr>
              <w:pStyle w:val="GOSTTableListMark1"/>
              <w:numPr>
                <w:ilvl w:val="0"/>
                <w:numId w:val="109"/>
              </w:numPr>
              <w:jc w:val="both"/>
              <w:rPr>
                <w:szCs w:val="22"/>
                <w:highlight w:val="green"/>
              </w:rPr>
            </w:pPr>
            <w:r>
              <w:rPr>
                <w:szCs w:val="22"/>
                <w:highlight w:val="green"/>
              </w:rPr>
              <w:t>Платежное пору</w:t>
            </w:r>
            <w:r w:rsidR="00715F47">
              <w:rPr>
                <w:szCs w:val="22"/>
                <w:highlight w:val="green"/>
              </w:rPr>
              <w:t>чение на общую сумму с реестром</w:t>
            </w:r>
            <w:r>
              <w:rPr>
                <w:szCs w:val="22"/>
                <w:highlight w:val="green"/>
              </w:rPr>
              <w:t xml:space="preserve"> (ED108);</w:t>
            </w:r>
          </w:p>
          <w:p w14:paraId="47D5C643" w14:textId="77777777" w:rsidR="00D65B58" w:rsidRDefault="00D65B58" w:rsidP="00864561">
            <w:pPr>
              <w:pStyle w:val="GOSTTableListMark1"/>
              <w:numPr>
                <w:ilvl w:val="0"/>
                <w:numId w:val="109"/>
              </w:numPr>
              <w:jc w:val="both"/>
              <w:rPr>
                <w:highlight w:val="green"/>
              </w:rPr>
            </w:pPr>
            <w:r>
              <w:rPr>
                <w:szCs w:val="22"/>
                <w:highlight w:val="green"/>
              </w:rPr>
              <w:t>П</w:t>
            </w:r>
            <w:r w:rsidR="00715F47">
              <w:rPr>
                <w:szCs w:val="22"/>
                <w:highlight w:val="green"/>
              </w:rPr>
              <w:t>латежное поручение (СБП)</w:t>
            </w:r>
            <w:r>
              <w:rPr>
                <w:szCs w:val="22"/>
                <w:highlight w:val="green"/>
              </w:rPr>
              <w:t xml:space="preserve"> (</w:t>
            </w:r>
            <w:r>
              <w:rPr>
                <w:szCs w:val="22"/>
                <w:highlight w:val="green"/>
                <w:lang w:val="en-US"/>
              </w:rPr>
              <w:t>VDG25</w:t>
            </w:r>
            <w:r>
              <w:rPr>
                <w:szCs w:val="22"/>
                <w:highlight w:val="green"/>
              </w:rPr>
              <w:t>);</w:t>
            </w:r>
          </w:p>
          <w:p w14:paraId="6F23D253" w14:textId="77777777" w:rsidR="00D65B58" w:rsidRDefault="00D65B58" w:rsidP="00864561">
            <w:pPr>
              <w:pStyle w:val="GOSTTableListMark1"/>
              <w:numPr>
                <w:ilvl w:val="0"/>
                <w:numId w:val="108"/>
              </w:numPr>
              <w:spacing w:before="60" w:after="60"/>
              <w:ind w:left="284"/>
              <w:jc w:val="both"/>
              <w:rPr>
                <w:highlight w:val="green"/>
              </w:rPr>
            </w:pPr>
            <w:r>
              <w:rPr>
                <w:highlight w:val="green"/>
              </w:rPr>
              <w:t xml:space="preserve">«VW» </w:t>
            </w:r>
            <w:r w:rsidRPr="00F26933">
              <w:rPr>
                <w:rFonts w:eastAsia="Calibri"/>
                <w:szCs w:val="24"/>
                <w:highlight w:val="green"/>
              </w:rPr>
              <w:t>–</w:t>
            </w:r>
            <w:r>
              <w:rPr>
                <w:highlight w:val="green"/>
              </w:rPr>
              <w:t xml:space="preserve"> Поручение о перечислении на счет, Требование получателя платежа;</w:t>
            </w:r>
          </w:p>
          <w:p w14:paraId="4C48C020" w14:textId="77777777" w:rsidR="00D65B58" w:rsidRDefault="00D65B58" w:rsidP="00864561">
            <w:pPr>
              <w:pStyle w:val="GOSTTableListMark1"/>
              <w:numPr>
                <w:ilvl w:val="0"/>
                <w:numId w:val="108"/>
              </w:numPr>
              <w:spacing w:before="60" w:after="60"/>
              <w:ind w:left="284"/>
              <w:jc w:val="both"/>
              <w:rPr>
                <w:highlight w:val="green"/>
              </w:rPr>
            </w:pPr>
            <w:r>
              <w:rPr>
                <w:highlight w:val="green"/>
              </w:rPr>
              <w:t xml:space="preserve">«AC» </w:t>
            </w:r>
            <w:r w:rsidRPr="00F26933">
              <w:rPr>
                <w:rFonts w:eastAsia="Calibri"/>
                <w:szCs w:val="24"/>
                <w:highlight w:val="green"/>
              </w:rPr>
              <w:t>–</w:t>
            </w:r>
            <w:r>
              <w:rPr>
                <w:highlight w:val="green"/>
              </w:rPr>
              <w:t xml:space="preserve"> Распоряжение о совершении казначейского платежа (уточнение);</w:t>
            </w:r>
          </w:p>
          <w:p w14:paraId="1DFF5CC6" w14:textId="77777777" w:rsidR="00D65B58" w:rsidRDefault="00D65B58" w:rsidP="00864561">
            <w:pPr>
              <w:pStyle w:val="GOSTTableListMark1"/>
              <w:numPr>
                <w:ilvl w:val="0"/>
                <w:numId w:val="108"/>
              </w:numPr>
              <w:spacing w:before="60" w:after="60"/>
              <w:ind w:left="284"/>
              <w:jc w:val="both"/>
              <w:rPr>
                <w:highlight w:val="green"/>
              </w:rPr>
            </w:pPr>
            <w:r>
              <w:rPr>
                <w:highlight w:val="green"/>
              </w:rPr>
              <w:t xml:space="preserve">«RC» </w:t>
            </w:r>
            <w:r w:rsidRPr="00F26933">
              <w:rPr>
                <w:rFonts w:eastAsia="Calibri"/>
                <w:szCs w:val="24"/>
                <w:highlight w:val="green"/>
              </w:rPr>
              <w:t>–</w:t>
            </w:r>
            <w:r>
              <w:rPr>
                <w:highlight w:val="green"/>
              </w:rPr>
              <w:t xml:space="preserve"> Реестр передаваемых (принимаемых) платежей, прилагаемый к выписке из лицевого счета администратора доходов бюджета;</w:t>
            </w:r>
          </w:p>
          <w:p w14:paraId="6896E6E7" w14:textId="77777777" w:rsidR="00D65B58" w:rsidRDefault="00D65B58" w:rsidP="00864561">
            <w:pPr>
              <w:pStyle w:val="GOSTTableListMark1"/>
              <w:numPr>
                <w:ilvl w:val="0"/>
                <w:numId w:val="108"/>
              </w:numPr>
              <w:spacing w:before="60" w:after="60"/>
              <w:ind w:left="284"/>
              <w:jc w:val="both"/>
              <w:rPr>
                <w:highlight w:val="green"/>
              </w:rPr>
            </w:pPr>
            <w:r>
              <w:rPr>
                <w:highlight w:val="green"/>
              </w:rPr>
              <w:t>«</w:t>
            </w:r>
            <w:r w:rsidRPr="00864561">
              <w:rPr>
                <w:highlight w:val="green"/>
              </w:rPr>
              <w:t>KC</w:t>
            </w:r>
            <w:r>
              <w:rPr>
                <w:highlight w:val="green"/>
              </w:rPr>
              <w:t xml:space="preserve">» </w:t>
            </w:r>
            <w:r w:rsidRPr="00F26933">
              <w:rPr>
                <w:rFonts w:eastAsia="Calibri"/>
                <w:szCs w:val="24"/>
                <w:highlight w:val="green"/>
              </w:rPr>
              <w:t>–</w:t>
            </w:r>
            <w:r>
              <w:rPr>
                <w:highlight w:val="green"/>
              </w:rPr>
              <w:t xml:space="preserve"> Казначейская справка;</w:t>
            </w:r>
          </w:p>
          <w:p w14:paraId="002516FF" w14:textId="77777777" w:rsidR="00D65B58" w:rsidRDefault="00D65B58" w:rsidP="00864561">
            <w:pPr>
              <w:pStyle w:val="GOSTTableListMark1"/>
              <w:numPr>
                <w:ilvl w:val="0"/>
                <w:numId w:val="108"/>
              </w:numPr>
              <w:spacing w:before="60" w:after="60"/>
              <w:ind w:left="284"/>
              <w:jc w:val="both"/>
              <w:rPr>
                <w:highlight w:val="green"/>
              </w:rPr>
            </w:pPr>
            <w:r>
              <w:rPr>
                <w:highlight w:val="green"/>
              </w:rPr>
              <w:t>«IZ» – Извещение о поступлении в иностранной валюте;</w:t>
            </w:r>
          </w:p>
          <w:p w14:paraId="29EFD768" w14:textId="77777777" w:rsidR="003D6B3D" w:rsidRPr="0097749B" w:rsidRDefault="003D6B3D" w:rsidP="000C2297">
            <w:pPr>
              <w:pStyle w:val="GOSTTableListMark1"/>
              <w:numPr>
                <w:ilvl w:val="0"/>
                <w:numId w:val="108"/>
              </w:numPr>
              <w:spacing w:before="60" w:after="60"/>
              <w:ind w:left="284"/>
              <w:jc w:val="both"/>
              <w:rPr>
                <w:szCs w:val="22"/>
                <w:highlight w:val="green"/>
              </w:rPr>
            </w:pPr>
            <w:r w:rsidRPr="0097749B">
              <w:rPr>
                <w:szCs w:val="22"/>
                <w:highlight w:val="green"/>
              </w:rPr>
              <w:t>«UN» – Распоряжение налогового органа (уточнение);</w:t>
            </w:r>
          </w:p>
          <w:p w14:paraId="71276F0C" w14:textId="77777777" w:rsidR="003D6B3D" w:rsidRPr="006E411F" w:rsidRDefault="003D6B3D" w:rsidP="000C2297">
            <w:pPr>
              <w:spacing w:before="60" w:after="60"/>
              <w:ind w:left="284" w:hanging="227"/>
              <w:rPr>
                <w:sz w:val="22"/>
                <w:szCs w:val="22"/>
              </w:rPr>
            </w:pPr>
            <w:r w:rsidRPr="0097749B">
              <w:rPr>
                <w:sz w:val="22"/>
                <w:szCs w:val="22"/>
                <w:highlight w:val="green"/>
              </w:rPr>
              <w:t>– «UZ» – Распоряжение налогового органа (зачет);</w:t>
            </w:r>
          </w:p>
          <w:p w14:paraId="10DC056A" w14:textId="4DC311E5" w:rsidR="00D65B58" w:rsidRPr="00F22D2E" w:rsidRDefault="00D65B58" w:rsidP="00864561">
            <w:pPr>
              <w:pStyle w:val="GOSTTableListMark1"/>
              <w:numPr>
                <w:ilvl w:val="0"/>
                <w:numId w:val="108"/>
              </w:numPr>
              <w:spacing w:before="60" w:after="60"/>
              <w:ind w:left="284"/>
            </w:pPr>
            <w:r>
              <w:rPr>
                <w:highlight w:val="green"/>
              </w:rPr>
              <w:t xml:space="preserve">«XX» </w:t>
            </w:r>
            <w:r w:rsidRPr="00F26933">
              <w:rPr>
                <w:rFonts w:eastAsia="Calibri"/>
                <w:szCs w:val="24"/>
                <w:highlight w:val="green"/>
              </w:rPr>
              <w:t>–</w:t>
            </w:r>
            <w:r>
              <w:rPr>
                <w:highlight w:val="green"/>
              </w:rPr>
              <w:t xml:space="preserve"> прочие документы</w:t>
            </w:r>
          </w:p>
        </w:tc>
      </w:tr>
      <w:tr w:rsidR="00D65B58" w:rsidRPr="00F22D2E" w14:paraId="0BABF023"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1C6E08D7" w14:textId="77777777" w:rsidR="00D65B58" w:rsidRPr="00F22D2E" w:rsidRDefault="00D65B58" w:rsidP="00D65B58">
            <w:pPr>
              <w:pStyle w:val="GOSTTablenorm"/>
            </w:pPr>
            <w:r w:rsidRPr="00F22D2E">
              <w:lastRenderedPageBreak/>
              <w:t>Номер документа, подтверждающего проведение операции</w:t>
            </w:r>
          </w:p>
        </w:tc>
        <w:tc>
          <w:tcPr>
            <w:tcW w:w="884" w:type="pct"/>
          </w:tcPr>
          <w:p w14:paraId="4455D66E" w14:textId="77777777" w:rsidR="00D65B58" w:rsidRPr="00F22D2E" w:rsidRDefault="00D65B58" w:rsidP="00D65B58">
            <w:pPr>
              <w:pStyle w:val="GOSTTablenorm"/>
              <w:rPr>
                <w:lang w:val="en-US"/>
              </w:rPr>
            </w:pPr>
            <w:r w:rsidRPr="00F22D2E">
              <w:rPr>
                <w:lang w:val="en-US"/>
              </w:rPr>
              <w:t>NumDoc</w:t>
            </w:r>
          </w:p>
        </w:tc>
        <w:tc>
          <w:tcPr>
            <w:tcW w:w="294" w:type="pct"/>
          </w:tcPr>
          <w:p w14:paraId="2C1007E3" w14:textId="77777777" w:rsidR="00D65B58" w:rsidRPr="00F22D2E" w:rsidRDefault="00D65B58" w:rsidP="00D65B58">
            <w:pPr>
              <w:pStyle w:val="GOSTTablenorm"/>
              <w:jc w:val="center"/>
            </w:pPr>
            <w:r w:rsidRPr="00F22D2E">
              <w:t>П</w:t>
            </w:r>
          </w:p>
        </w:tc>
        <w:tc>
          <w:tcPr>
            <w:tcW w:w="588" w:type="pct"/>
          </w:tcPr>
          <w:p w14:paraId="7E0B65B4" w14:textId="77777777" w:rsidR="00D65B58" w:rsidRPr="00F22D2E" w:rsidRDefault="00D65B58" w:rsidP="00D65B58">
            <w:pPr>
              <w:pStyle w:val="GOSTTablenorm"/>
            </w:pPr>
            <w:r w:rsidRPr="00F22D2E">
              <w:rPr>
                <w:lang w:val="en-US"/>
              </w:rPr>
              <w:t>T(1-</w:t>
            </w:r>
            <w:r w:rsidRPr="00F22D2E">
              <w:t>15)</w:t>
            </w:r>
          </w:p>
        </w:tc>
        <w:tc>
          <w:tcPr>
            <w:tcW w:w="294" w:type="pct"/>
          </w:tcPr>
          <w:p w14:paraId="1649AD38" w14:textId="77777777" w:rsidR="00D65B58" w:rsidRPr="00F22D2E" w:rsidRDefault="00D65B58" w:rsidP="00D65B58">
            <w:pPr>
              <w:pStyle w:val="GOSTTablenorm"/>
              <w:jc w:val="center"/>
            </w:pPr>
            <w:r w:rsidRPr="00F22D2E">
              <w:t>О</w:t>
            </w:r>
          </w:p>
        </w:tc>
        <w:tc>
          <w:tcPr>
            <w:tcW w:w="2056" w:type="pct"/>
          </w:tcPr>
          <w:p w14:paraId="2386F684" w14:textId="4CC3F870" w:rsidR="00D65B58" w:rsidRPr="00F22D2E" w:rsidRDefault="00D65B58" w:rsidP="00D65B58">
            <w:pPr>
              <w:pStyle w:val="GOSTTablenorm"/>
            </w:pPr>
            <w:r w:rsidRPr="00F22D2E">
              <w:t>Номер документа, на основании которого бы</w:t>
            </w:r>
            <w:r w:rsidR="003B0B90">
              <w:t>ла отражена операция на л/с АДБ</w:t>
            </w:r>
          </w:p>
        </w:tc>
      </w:tr>
      <w:tr w:rsidR="00D65B58" w:rsidRPr="00F22D2E" w14:paraId="03AFA122"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E281B72" w14:textId="77777777" w:rsidR="00D65B58" w:rsidRPr="00F22D2E" w:rsidRDefault="00D65B58" w:rsidP="00D65B58">
            <w:pPr>
              <w:pStyle w:val="GOSTTablenorm"/>
            </w:pPr>
            <w:r w:rsidRPr="00F22D2E">
              <w:t>Дата документа, подтверждающего проведение операции</w:t>
            </w:r>
          </w:p>
        </w:tc>
        <w:tc>
          <w:tcPr>
            <w:tcW w:w="884" w:type="pct"/>
          </w:tcPr>
          <w:p w14:paraId="43B1CF1D" w14:textId="77777777" w:rsidR="00D65B58" w:rsidRPr="00F22D2E" w:rsidRDefault="00D65B58" w:rsidP="00D65B58">
            <w:pPr>
              <w:pStyle w:val="GOSTTablenorm"/>
              <w:rPr>
                <w:lang w:val="en-US"/>
              </w:rPr>
            </w:pPr>
            <w:r w:rsidRPr="00F22D2E">
              <w:rPr>
                <w:lang w:val="en-US"/>
              </w:rPr>
              <w:t>DtDoc</w:t>
            </w:r>
          </w:p>
        </w:tc>
        <w:tc>
          <w:tcPr>
            <w:tcW w:w="294" w:type="pct"/>
          </w:tcPr>
          <w:p w14:paraId="17635831" w14:textId="77777777" w:rsidR="00D65B58" w:rsidRPr="00F22D2E" w:rsidRDefault="00D65B58" w:rsidP="00D65B58">
            <w:pPr>
              <w:pStyle w:val="GOSTTablenorm"/>
              <w:jc w:val="center"/>
            </w:pPr>
            <w:r w:rsidRPr="00F22D2E">
              <w:t>П</w:t>
            </w:r>
          </w:p>
        </w:tc>
        <w:tc>
          <w:tcPr>
            <w:tcW w:w="588" w:type="pct"/>
          </w:tcPr>
          <w:p w14:paraId="593AFC4F" w14:textId="77777777" w:rsidR="00D65B58" w:rsidRPr="00F22D2E" w:rsidRDefault="00D65B58" w:rsidP="00D65B58">
            <w:pPr>
              <w:pStyle w:val="GOSTTablenorm"/>
            </w:pPr>
            <w:r w:rsidRPr="00F22D2E">
              <w:rPr>
                <w:lang w:val="en-US"/>
              </w:rPr>
              <w:t>Date</w:t>
            </w:r>
          </w:p>
        </w:tc>
        <w:tc>
          <w:tcPr>
            <w:tcW w:w="294" w:type="pct"/>
          </w:tcPr>
          <w:p w14:paraId="46EE387E" w14:textId="77777777" w:rsidR="00D65B58" w:rsidRPr="00F22D2E" w:rsidRDefault="00D65B58" w:rsidP="00D65B58">
            <w:pPr>
              <w:pStyle w:val="GOSTTablenorm"/>
              <w:jc w:val="center"/>
            </w:pPr>
            <w:r w:rsidRPr="00F22D2E">
              <w:t>О</w:t>
            </w:r>
          </w:p>
        </w:tc>
        <w:tc>
          <w:tcPr>
            <w:tcW w:w="2056" w:type="pct"/>
          </w:tcPr>
          <w:p w14:paraId="3BFA12CA" w14:textId="597EA0D7" w:rsidR="00D65B58" w:rsidRPr="00F22D2E" w:rsidRDefault="00D65B58" w:rsidP="00D65B58">
            <w:pPr>
              <w:pStyle w:val="GOSTTablenorm"/>
            </w:pPr>
            <w:r w:rsidRPr="00F22D2E">
              <w:t>Дата документа, на основании которого бы</w:t>
            </w:r>
            <w:r w:rsidR="003B0B90">
              <w:t>ла отражена операция на л/с АДБ</w:t>
            </w:r>
          </w:p>
        </w:tc>
      </w:tr>
      <w:tr w:rsidR="003B2A18" w:rsidRPr="00F22D2E" w14:paraId="771FF2AF"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03C54F5A" w14:textId="4F925D46" w:rsidR="003B2A18" w:rsidRPr="00F22D2E" w:rsidRDefault="003B2A18" w:rsidP="003B2A18">
            <w:pPr>
              <w:pStyle w:val="GOSTTablenorm"/>
            </w:pPr>
            <w:r w:rsidRPr="00053CF6">
              <w:rPr>
                <w:highlight w:val="green"/>
              </w:rPr>
              <w:t>Код документа</w:t>
            </w:r>
            <w:r>
              <w:rPr>
                <w:highlight w:val="green"/>
              </w:rPr>
              <w:t xml:space="preserve"> </w:t>
            </w:r>
            <w:r w:rsidRPr="00D34737">
              <w:t>АДБ</w:t>
            </w:r>
          </w:p>
        </w:tc>
        <w:tc>
          <w:tcPr>
            <w:tcW w:w="884" w:type="pct"/>
          </w:tcPr>
          <w:p w14:paraId="4381D370" w14:textId="57F28780" w:rsidR="003B2A18" w:rsidRPr="00F22D2E" w:rsidRDefault="003B2A18" w:rsidP="003B2A18">
            <w:pPr>
              <w:pStyle w:val="GOSTTablenorm"/>
            </w:pPr>
            <w:r w:rsidRPr="00D34737">
              <w:t>CdDocADB</w:t>
            </w:r>
          </w:p>
        </w:tc>
        <w:tc>
          <w:tcPr>
            <w:tcW w:w="294" w:type="pct"/>
          </w:tcPr>
          <w:p w14:paraId="66993BD0" w14:textId="0E4521F4" w:rsidR="003B2A18" w:rsidRPr="00F22D2E" w:rsidRDefault="003B2A18" w:rsidP="003B2A18">
            <w:pPr>
              <w:pStyle w:val="GOSTTablenorm"/>
              <w:jc w:val="center"/>
              <w:rPr>
                <w:lang w:val="en-US"/>
              </w:rPr>
            </w:pPr>
            <w:r w:rsidRPr="00864561">
              <w:rPr>
                <w:highlight w:val="green"/>
              </w:rPr>
              <w:t>П</w:t>
            </w:r>
          </w:p>
        </w:tc>
        <w:tc>
          <w:tcPr>
            <w:tcW w:w="588" w:type="pct"/>
          </w:tcPr>
          <w:p w14:paraId="1F988962" w14:textId="0D344910" w:rsidR="003B2A18" w:rsidRPr="00F22D2E" w:rsidRDefault="003B2A18" w:rsidP="003B2A18">
            <w:pPr>
              <w:pStyle w:val="GOSTTablenorm"/>
            </w:pPr>
            <w:r w:rsidRPr="00864561">
              <w:rPr>
                <w:highlight w:val="green"/>
              </w:rPr>
              <w:t>Т(2)</w:t>
            </w:r>
          </w:p>
        </w:tc>
        <w:tc>
          <w:tcPr>
            <w:tcW w:w="294" w:type="pct"/>
          </w:tcPr>
          <w:p w14:paraId="39DB40E1" w14:textId="29E39FDD" w:rsidR="003B2A18" w:rsidRPr="00F22D2E" w:rsidRDefault="003B2A18" w:rsidP="003B2A18">
            <w:pPr>
              <w:pStyle w:val="GOSTTablenorm"/>
              <w:jc w:val="center"/>
            </w:pPr>
            <w:r w:rsidRPr="00D34737">
              <w:t>Н</w:t>
            </w:r>
          </w:p>
        </w:tc>
        <w:tc>
          <w:tcPr>
            <w:tcW w:w="2056" w:type="pct"/>
          </w:tcPr>
          <w:p w14:paraId="2B54CE22" w14:textId="77777777" w:rsidR="003B2A18" w:rsidRDefault="003B2A18" w:rsidP="003B0B90">
            <w:pPr>
              <w:pStyle w:val="GOSTTablenorm"/>
              <w:rPr>
                <w:szCs w:val="22"/>
                <w:highlight w:val="green"/>
              </w:rPr>
            </w:pPr>
            <w:r>
              <w:rPr>
                <w:szCs w:val="22"/>
                <w:highlight w:val="green"/>
              </w:rPr>
              <w:t>Может принимать следующие значения:</w:t>
            </w:r>
          </w:p>
          <w:p w14:paraId="6F74B262" w14:textId="77777777" w:rsidR="003B2A18" w:rsidRDefault="003B2A18" w:rsidP="003B0B90">
            <w:pPr>
              <w:pStyle w:val="GOSTTableListMark1"/>
              <w:numPr>
                <w:ilvl w:val="0"/>
                <w:numId w:val="108"/>
              </w:numPr>
              <w:spacing w:before="60" w:after="60"/>
              <w:ind w:left="284"/>
              <w:jc w:val="both"/>
              <w:rPr>
                <w:highlight w:val="green"/>
              </w:rPr>
            </w:pPr>
            <w:r>
              <w:rPr>
                <w:highlight w:val="green"/>
              </w:rPr>
              <w:t>«AB» – Распоряжение о совершении казначейского платежа (возврат);</w:t>
            </w:r>
          </w:p>
          <w:p w14:paraId="6AEC571B" w14:textId="77777777" w:rsidR="000C2297" w:rsidRPr="000C2297" w:rsidRDefault="003B2A18" w:rsidP="003B0B90">
            <w:pPr>
              <w:pStyle w:val="GOSTTableListMark1"/>
              <w:numPr>
                <w:ilvl w:val="0"/>
                <w:numId w:val="108"/>
              </w:numPr>
              <w:spacing w:before="60" w:after="60"/>
              <w:ind w:left="284"/>
              <w:jc w:val="both"/>
            </w:pPr>
            <w:r>
              <w:rPr>
                <w:highlight w:val="green"/>
              </w:rPr>
              <w:t>«AC» – Распоряжение о совершении казначейского платежа (уточнение)</w:t>
            </w:r>
            <w:r w:rsidR="000C2297">
              <w:rPr>
                <w:highlight w:val="green"/>
              </w:rPr>
              <w:t>;</w:t>
            </w:r>
          </w:p>
          <w:p w14:paraId="07D68A3E" w14:textId="77777777" w:rsidR="000C2297" w:rsidRPr="0097749B" w:rsidRDefault="000C2297" w:rsidP="003B0B90">
            <w:pPr>
              <w:pStyle w:val="GOSTTableListMark1"/>
              <w:numPr>
                <w:ilvl w:val="0"/>
                <w:numId w:val="108"/>
              </w:numPr>
              <w:spacing w:before="60" w:after="60"/>
              <w:ind w:left="284"/>
              <w:jc w:val="both"/>
              <w:rPr>
                <w:szCs w:val="22"/>
                <w:highlight w:val="green"/>
              </w:rPr>
            </w:pPr>
            <w:r w:rsidRPr="0097749B">
              <w:rPr>
                <w:szCs w:val="22"/>
                <w:highlight w:val="green"/>
              </w:rPr>
              <w:t>«</w:t>
            </w:r>
            <w:r w:rsidRPr="000C2297">
              <w:rPr>
                <w:highlight w:val="green"/>
              </w:rPr>
              <w:t>UN</w:t>
            </w:r>
            <w:r w:rsidRPr="0097749B">
              <w:rPr>
                <w:szCs w:val="22"/>
                <w:highlight w:val="green"/>
              </w:rPr>
              <w:t>» – Распоряжение налогового органа (уточнение);</w:t>
            </w:r>
          </w:p>
          <w:p w14:paraId="374BEF16" w14:textId="5ED2275F" w:rsidR="003B2A18" w:rsidRPr="003B0B90" w:rsidRDefault="000C2297" w:rsidP="003B0B90">
            <w:pPr>
              <w:pStyle w:val="GOSTTableListMark1"/>
              <w:numPr>
                <w:ilvl w:val="0"/>
                <w:numId w:val="108"/>
              </w:numPr>
              <w:spacing w:before="60" w:after="60"/>
              <w:ind w:left="284"/>
              <w:jc w:val="both"/>
              <w:rPr>
                <w:szCs w:val="22"/>
              </w:rPr>
            </w:pPr>
            <w:r w:rsidRPr="0097749B">
              <w:rPr>
                <w:szCs w:val="22"/>
                <w:highlight w:val="green"/>
              </w:rPr>
              <w:t>«UZ» – Распоряжение налогового органа (зачет)</w:t>
            </w:r>
          </w:p>
        </w:tc>
      </w:tr>
      <w:tr w:rsidR="00D65B58" w:rsidRPr="00F22D2E" w14:paraId="006C8E98"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FAE1FA8" w14:textId="77777777" w:rsidR="00D65B58" w:rsidRPr="00F22D2E" w:rsidRDefault="00D65B58" w:rsidP="00D65B58">
            <w:pPr>
              <w:pStyle w:val="GOSTTablenorm"/>
            </w:pPr>
            <w:r w:rsidRPr="00F22D2E">
              <w:t>Номер документа АДБ</w:t>
            </w:r>
          </w:p>
        </w:tc>
        <w:tc>
          <w:tcPr>
            <w:tcW w:w="884" w:type="pct"/>
          </w:tcPr>
          <w:p w14:paraId="76014213" w14:textId="77777777" w:rsidR="00D65B58" w:rsidRPr="00F22D2E" w:rsidRDefault="00D65B58" w:rsidP="00D65B58">
            <w:pPr>
              <w:pStyle w:val="GOSTTablenorm"/>
            </w:pPr>
            <w:r w:rsidRPr="00F22D2E">
              <w:rPr>
                <w:lang w:val="en-US"/>
              </w:rPr>
              <w:t>NumDoc</w:t>
            </w:r>
            <w:r w:rsidRPr="00F22D2E">
              <w:t>ADB</w:t>
            </w:r>
          </w:p>
        </w:tc>
        <w:tc>
          <w:tcPr>
            <w:tcW w:w="294" w:type="pct"/>
          </w:tcPr>
          <w:p w14:paraId="2950CF23" w14:textId="77777777" w:rsidR="00D65B58" w:rsidRPr="00F22D2E" w:rsidRDefault="00D65B58" w:rsidP="00D65B58">
            <w:pPr>
              <w:pStyle w:val="GOSTTablenorm"/>
              <w:jc w:val="center"/>
            </w:pPr>
            <w:r w:rsidRPr="00F22D2E">
              <w:t>П</w:t>
            </w:r>
          </w:p>
        </w:tc>
        <w:tc>
          <w:tcPr>
            <w:tcW w:w="588" w:type="pct"/>
          </w:tcPr>
          <w:p w14:paraId="1C272B7D" w14:textId="77777777" w:rsidR="00D65B58" w:rsidRPr="00F22D2E" w:rsidRDefault="00D65B58" w:rsidP="00D65B58">
            <w:pPr>
              <w:pStyle w:val="GOSTTablenorm"/>
            </w:pPr>
            <w:r w:rsidRPr="00F22D2E">
              <w:rPr>
                <w:lang w:val="en-US"/>
              </w:rPr>
              <w:t>T(1-</w:t>
            </w:r>
            <w:r w:rsidRPr="00F22D2E">
              <w:t>15)</w:t>
            </w:r>
          </w:p>
        </w:tc>
        <w:tc>
          <w:tcPr>
            <w:tcW w:w="294" w:type="pct"/>
          </w:tcPr>
          <w:p w14:paraId="25BC0F9C" w14:textId="77777777" w:rsidR="00D65B58" w:rsidRPr="00F22D2E" w:rsidRDefault="00D65B58" w:rsidP="00D65B58">
            <w:pPr>
              <w:pStyle w:val="GOSTTablenorm"/>
              <w:jc w:val="center"/>
            </w:pPr>
            <w:r w:rsidRPr="00F22D2E">
              <w:t>Н</w:t>
            </w:r>
          </w:p>
        </w:tc>
        <w:tc>
          <w:tcPr>
            <w:tcW w:w="2056" w:type="pct"/>
          </w:tcPr>
          <w:p w14:paraId="3AAFAC2A" w14:textId="2EAD0C97" w:rsidR="00D65B58" w:rsidRPr="00F22D2E" w:rsidRDefault="00D65B58" w:rsidP="00D65B58">
            <w:pPr>
              <w:pStyle w:val="GOSTTablenorm"/>
            </w:pPr>
            <w:r w:rsidRPr="00F22D2E">
              <w:t>Номер документа АДБ, на основании которого была отражена опер</w:t>
            </w:r>
            <w:r w:rsidR="003B0B90">
              <w:t>ация на л/с АДБ</w:t>
            </w:r>
          </w:p>
        </w:tc>
      </w:tr>
      <w:tr w:rsidR="00D65B58" w:rsidRPr="00F22D2E" w14:paraId="6E5764CB"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5FA70DB2" w14:textId="77777777" w:rsidR="00D65B58" w:rsidRPr="00F22D2E" w:rsidRDefault="00D65B58" w:rsidP="00D65B58">
            <w:pPr>
              <w:pStyle w:val="GOSTTablenorm"/>
            </w:pPr>
            <w:r w:rsidRPr="00F22D2E">
              <w:t>Дата документа АДБ</w:t>
            </w:r>
          </w:p>
        </w:tc>
        <w:tc>
          <w:tcPr>
            <w:tcW w:w="884" w:type="pct"/>
          </w:tcPr>
          <w:p w14:paraId="26C55383" w14:textId="77777777" w:rsidR="00D65B58" w:rsidRPr="00F22D2E" w:rsidRDefault="00D65B58" w:rsidP="00D65B58">
            <w:pPr>
              <w:pStyle w:val="GOSTTablenorm"/>
            </w:pPr>
            <w:r w:rsidRPr="00F22D2E">
              <w:t>D</w:t>
            </w:r>
            <w:r w:rsidRPr="00F22D2E">
              <w:rPr>
                <w:lang w:val="en-US"/>
              </w:rPr>
              <w:t>tDoc</w:t>
            </w:r>
            <w:r w:rsidRPr="00F22D2E">
              <w:t>ADB</w:t>
            </w:r>
          </w:p>
        </w:tc>
        <w:tc>
          <w:tcPr>
            <w:tcW w:w="294" w:type="pct"/>
          </w:tcPr>
          <w:p w14:paraId="7B219277" w14:textId="77777777" w:rsidR="00D65B58" w:rsidRPr="00F22D2E" w:rsidRDefault="00D65B58" w:rsidP="00D65B58">
            <w:pPr>
              <w:pStyle w:val="GOSTTablenorm"/>
              <w:jc w:val="center"/>
            </w:pPr>
            <w:r w:rsidRPr="00F22D2E">
              <w:t>П</w:t>
            </w:r>
          </w:p>
        </w:tc>
        <w:tc>
          <w:tcPr>
            <w:tcW w:w="588" w:type="pct"/>
          </w:tcPr>
          <w:p w14:paraId="51FCE32E" w14:textId="77777777" w:rsidR="00D65B58" w:rsidRPr="00F22D2E" w:rsidRDefault="00D65B58" w:rsidP="00D65B58">
            <w:pPr>
              <w:pStyle w:val="GOSTTablenorm"/>
            </w:pPr>
            <w:r w:rsidRPr="00F22D2E">
              <w:rPr>
                <w:lang w:val="en-US"/>
              </w:rPr>
              <w:t>Date</w:t>
            </w:r>
          </w:p>
        </w:tc>
        <w:tc>
          <w:tcPr>
            <w:tcW w:w="294" w:type="pct"/>
          </w:tcPr>
          <w:p w14:paraId="6DA4309A" w14:textId="77777777" w:rsidR="00D65B58" w:rsidRPr="00F22D2E" w:rsidRDefault="00D65B58" w:rsidP="00D65B58">
            <w:pPr>
              <w:pStyle w:val="GOSTTablenorm"/>
              <w:jc w:val="center"/>
            </w:pPr>
            <w:r w:rsidRPr="00F22D2E">
              <w:t>Н</w:t>
            </w:r>
          </w:p>
        </w:tc>
        <w:tc>
          <w:tcPr>
            <w:tcW w:w="2056" w:type="pct"/>
          </w:tcPr>
          <w:p w14:paraId="4EE97C6E" w14:textId="138E629F" w:rsidR="00D65B58" w:rsidRPr="00F22D2E" w:rsidRDefault="00D65B58" w:rsidP="00D65B58">
            <w:pPr>
              <w:pStyle w:val="GOSTTablenorm"/>
            </w:pPr>
            <w:r w:rsidRPr="00F22D2E">
              <w:t>Дата документа АДБ, на основании которого бы</w:t>
            </w:r>
            <w:r w:rsidR="003B0B90">
              <w:t>ла отражена операция на л/с АДБ</w:t>
            </w:r>
          </w:p>
        </w:tc>
      </w:tr>
      <w:tr w:rsidR="003B2A18" w:rsidRPr="00F22D2E" w14:paraId="534F6AD9"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9C2C1F9" w14:textId="77777777" w:rsidR="003B2A18" w:rsidRPr="00F22D2E" w:rsidRDefault="003B2A18" w:rsidP="003B2A18">
            <w:pPr>
              <w:pStyle w:val="GOSTTablenorm"/>
            </w:pPr>
            <w:r w:rsidRPr="00DE6EA0">
              <w:rPr>
                <w:highlight w:val="green"/>
              </w:rPr>
              <w:t>Код по БК</w:t>
            </w:r>
          </w:p>
        </w:tc>
        <w:tc>
          <w:tcPr>
            <w:tcW w:w="884" w:type="pct"/>
          </w:tcPr>
          <w:p w14:paraId="2F983B9C" w14:textId="77777777" w:rsidR="003B2A18" w:rsidRPr="00F22D2E" w:rsidRDefault="003B2A18" w:rsidP="003B2A18">
            <w:pPr>
              <w:pStyle w:val="GOSTTablenorm"/>
            </w:pPr>
            <w:r w:rsidRPr="00DE6EA0">
              <w:rPr>
                <w:highlight w:val="green"/>
              </w:rPr>
              <w:t>KBK</w:t>
            </w:r>
          </w:p>
        </w:tc>
        <w:tc>
          <w:tcPr>
            <w:tcW w:w="294" w:type="pct"/>
          </w:tcPr>
          <w:p w14:paraId="7E339474" w14:textId="77777777" w:rsidR="003B2A18" w:rsidRPr="00F22D2E" w:rsidRDefault="003B2A18" w:rsidP="003B2A18">
            <w:pPr>
              <w:pStyle w:val="GOSTTablenorm"/>
              <w:jc w:val="center"/>
            </w:pPr>
            <w:r w:rsidRPr="00DE6EA0">
              <w:rPr>
                <w:highlight w:val="green"/>
              </w:rPr>
              <w:t>П</w:t>
            </w:r>
          </w:p>
        </w:tc>
        <w:tc>
          <w:tcPr>
            <w:tcW w:w="588" w:type="pct"/>
          </w:tcPr>
          <w:p w14:paraId="1BD31C9B" w14:textId="77777777" w:rsidR="003B2A18" w:rsidRPr="00F22D2E" w:rsidRDefault="003B2A18" w:rsidP="003B2A18">
            <w:pPr>
              <w:pStyle w:val="GOSTTablenorm"/>
              <w:rPr>
                <w:lang w:val="en-US"/>
              </w:rPr>
            </w:pPr>
            <w:r w:rsidRPr="00DE6EA0">
              <w:rPr>
                <w:highlight w:val="green"/>
              </w:rPr>
              <w:t>T(20)</w:t>
            </w:r>
          </w:p>
        </w:tc>
        <w:tc>
          <w:tcPr>
            <w:tcW w:w="294" w:type="pct"/>
          </w:tcPr>
          <w:p w14:paraId="0CFD2088" w14:textId="77777777" w:rsidR="003B2A18" w:rsidRPr="00F22D2E" w:rsidRDefault="003B2A18" w:rsidP="003B2A18">
            <w:pPr>
              <w:pStyle w:val="GOSTTablenorm"/>
              <w:jc w:val="center"/>
            </w:pPr>
            <w:r w:rsidRPr="00DE6EA0">
              <w:rPr>
                <w:highlight w:val="green"/>
              </w:rPr>
              <w:t>О</w:t>
            </w:r>
          </w:p>
        </w:tc>
        <w:tc>
          <w:tcPr>
            <w:tcW w:w="2056" w:type="pct"/>
          </w:tcPr>
          <w:p w14:paraId="65D5BA0D" w14:textId="77777777" w:rsidR="003B2A18" w:rsidRPr="00F22D2E" w:rsidRDefault="003B2A18" w:rsidP="003B2A18">
            <w:pPr>
              <w:pStyle w:val="GOSTTablenorm"/>
            </w:pPr>
            <w:r w:rsidRPr="00DE6EA0">
              <w:rPr>
                <w:highlight w:val="green"/>
              </w:rPr>
              <w:t>Указывается КБК в соответствии с действующими Указаниями по БК</w:t>
            </w:r>
            <w:r>
              <w:rPr>
                <w:highlight w:val="green"/>
              </w:rPr>
              <w:t>,</w:t>
            </w:r>
            <w:r>
              <w:rPr>
                <w:rFonts w:ascii="Arial" w:eastAsia="Arial" w:hAnsi="Arial" w:cs="Arial"/>
              </w:rPr>
              <w:t xml:space="preserve"> </w:t>
            </w:r>
            <w:r>
              <w:rPr>
                <w:highlight w:val="green"/>
              </w:rPr>
              <w:t>по которому была учтена операция</w:t>
            </w:r>
          </w:p>
        </w:tc>
      </w:tr>
      <w:tr w:rsidR="003B2A18" w:rsidRPr="00F22D2E" w14:paraId="1BB1E66D"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28C2F6C7" w14:textId="77777777" w:rsidR="003B2A18" w:rsidRPr="00F22D2E" w:rsidRDefault="003B2A18" w:rsidP="003B2A18">
            <w:pPr>
              <w:pStyle w:val="GOSTTablenorm"/>
            </w:pPr>
            <w:r w:rsidRPr="00DE6EA0">
              <w:rPr>
                <w:highlight w:val="green"/>
              </w:rPr>
              <w:t>АК</w:t>
            </w:r>
          </w:p>
        </w:tc>
        <w:tc>
          <w:tcPr>
            <w:tcW w:w="884" w:type="pct"/>
          </w:tcPr>
          <w:p w14:paraId="5A81F201" w14:textId="77777777" w:rsidR="003B2A18" w:rsidRPr="00F22D2E" w:rsidRDefault="003B2A18" w:rsidP="003B2A18">
            <w:pPr>
              <w:pStyle w:val="GOSTTablenorm"/>
            </w:pPr>
            <w:r w:rsidRPr="00DE6EA0">
              <w:rPr>
                <w:highlight w:val="green"/>
              </w:rPr>
              <w:t>AddKlass</w:t>
            </w:r>
          </w:p>
        </w:tc>
        <w:tc>
          <w:tcPr>
            <w:tcW w:w="294" w:type="pct"/>
          </w:tcPr>
          <w:p w14:paraId="462DF5AB" w14:textId="77777777" w:rsidR="003B2A18" w:rsidRPr="00F22D2E" w:rsidRDefault="003B2A18" w:rsidP="003B2A18">
            <w:pPr>
              <w:pStyle w:val="GOSTTablenorm"/>
              <w:jc w:val="center"/>
            </w:pPr>
            <w:r w:rsidRPr="00DE6EA0">
              <w:rPr>
                <w:highlight w:val="green"/>
              </w:rPr>
              <w:t>П</w:t>
            </w:r>
          </w:p>
        </w:tc>
        <w:tc>
          <w:tcPr>
            <w:tcW w:w="588" w:type="pct"/>
          </w:tcPr>
          <w:p w14:paraId="6C366AC6" w14:textId="77777777" w:rsidR="003B2A18" w:rsidRPr="00F22D2E" w:rsidRDefault="003B2A18" w:rsidP="003B2A18">
            <w:pPr>
              <w:pStyle w:val="GOSTTablenorm"/>
              <w:rPr>
                <w:lang w:val="en-US"/>
              </w:rPr>
            </w:pPr>
            <w:r w:rsidRPr="00DE6EA0">
              <w:rPr>
                <w:highlight w:val="green"/>
              </w:rPr>
              <w:t>Т(1-25)</w:t>
            </w:r>
          </w:p>
        </w:tc>
        <w:tc>
          <w:tcPr>
            <w:tcW w:w="294" w:type="pct"/>
          </w:tcPr>
          <w:p w14:paraId="7EAB1CF8" w14:textId="77777777" w:rsidR="003B2A18" w:rsidRPr="00F22D2E" w:rsidRDefault="003B2A18" w:rsidP="003B2A18">
            <w:pPr>
              <w:pStyle w:val="GOSTTablenorm"/>
              <w:jc w:val="center"/>
            </w:pPr>
            <w:r w:rsidRPr="00DE6EA0">
              <w:rPr>
                <w:highlight w:val="green"/>
              </w:rPr>
              <w:t>Н</w:t>
            </w:r>
          </w:p>
        </w:tc>
        <w:tc>
          <w:tcPr>
            <w:tcW w:w="2056" w:type="pct"/>
          </w:tcPr>
          <w:p w14:paraId="05835DCB" w14:textId="77777777" w:rsidR="003B2A18" w:rsidRPr="00F22D2E" w:rsidRDefault="003B2A18" w:rsidP="003B2A18">
            <w:pPr>
              <w:pStyle w:val="GOSTTablenorm"/>
            </w:pPr>
            <w:r w:rsidRPr="00DE6EA0">
              <w:rPr>
                <w:highlight w:val="green"/>
              </w:rPr>
              <w:t>Указывается аналитический код</w:t>
            </w:r>
            <w:r>
              <w:rPr>
                <w:highlight w:val="green"/>
              </w:rPr>
              <w:t>,</w:t>
            </w:r>
            <w:r>
              <w:rPr>
                <w:rFonts w:ascii="Arial" w:eastAsia="Arial" w:hAnsi="Arial" w:cs="Arial"/>
              </w:rPr>
              <w:t xml:space="preserve"> </w:t>
            </w:r>
            <w:r>
              <w:rPr>
                <w:highlight w:val="green"/>
              </w:rPr>
              <w:t>по которому была учтена операция</w:t>
            </w:r>
          </w:p>
        </w:tc>
      </w:tr>
      <w:tr w:rsidR="003B2A18" w:rsidRPr="00F22D2E" w14:paraId="3A399AEE"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12E1A77C" w14:textId="77777777" w:rsidR="003B2A18" w:rsidRPr="00F22D2E" w:rsidRDefault="003B2A18" w:rsidP="003B2A18">
            <w:pPr>
              <w:pStyle w:val="GOSTTablenorm"/>
            </w:pPr>
            <w:r w:rsidRPr="00DE6EA0">
              <w:rPr>
                <w:highlight w:val="green"/>
              </w:rPr>
              <w:t>Код по ОКТМО</w:t>
            </w:r>
          </w:p>
        </w:tc>
        <w:tc>
          <w:tcPr>
            <w:tcW w:w="884" w:type="pct"/>
          </w:tcPr>
          <w:p w14:paraId="75E30940" w14:textId="77777777" w:rsidR="003B2A18" w:rsidRPr="00F22D2E" w:rsidRDefault="003B2A18" w:rsidP="003B2A18">
            <w:pPr>
              <w:pStyle w:val="GOSTTablenorm"/>
            </w:pPr>
            <w:r w:rsidRPr="00DE6EA0">
              <w:rPr>
                <w:highlight w:val="green"/>
              </w:rPr>
              <w:t>OKTMO</w:t>
            </w:r>
          </w:p>
        </w:tc>
        <w:tc>
          <w:tcPr>
            <w:tcW w:w="294" w:type="pct"/>
          </w:tcPr>
          <w:p w14:paraId="21E6C7D9" w14:textId="77777777" w:rsidR="003B2A18" w:rsidRPr="00F22D2E" w:rsidRDefault="003B2A18" w:rsidP="003B2A18">
            <w:pPr>
              <w:pStyle w:val="GOSTTablenorm"/>
              <w:jc w:val="center"/>
            </w:pPr>
            <w:r w:rsidRPr="00DE6EA0">
              <w:rPr>
                <w:highlight w:val="green"/>
              </w:rPr>
              <w:t>П</w:t>
            </w:r>
          </w:p>
        </w:tc>
        <w:tc>
          <w:tcPr>
            <w:tcW w:w="588" w:type="pct"/>
          </w:tcPr>
          <w:p w14:paraId="2D8DA361" w14:textId="77777777" w:rsidR="003B2A18" w:rsidRPr="00F22D2E" w:rsidRDefault="003B2A18" w:rsidP="003B2A18">
            <w:pPr>
              <w:pStyle w:val="GOSTTablenorm"/>
              <w:rPr>
                <w:lang w:val="en-US"/>
              </w:rPr>
            </w:pPr>
            <w:r w:rsidRPr="00DE6EA0">
              <w:rPr>
                <w:highlight w:val="green"/>
              </w:rPr>
              <w:t>T(8)</w:t>
            </w:r>
          </w:p>
        </w:tc>
        <w:tc>
          <w:tcPr>
            <w:tcW w:w="294" w:type="pct"/>
          </w:tcPr>
          <w:p w14:paraId="2DC18805" w14:textId="77777777" w:rsidR="003B2A18" w:rsidRPr="00F22D2E" w:rsidRDefault="003B2A18" w:rsidP="003B2A18">
            <w:pPr>
              <w:pStyle w:val="GOSTTablenorm"/>
              <w:jc w:val="center"/>
            </w:pPr>
            <w:r w:rsidRPr="00DE6EA0">
              <w:rPr>
                <w:highlight w:val="green"/>
              </w:rPr>
              <w:t>О</w:t>
            </w:r>
          </w:p>
        </w:tc>
        <w:tc>
          <w:tcPr>
            <w:tcW w:w="2056" w:type="pct"/>
          </w:tcPr>
          <w:p w14:paraId="748C021A" w14:textId="77777777" w:rsidR="003B2A18" w:rsidRPr="00F22D2E" w:rsidRDefault="003B2A18" w:rsidP="003B2A18">
            <w:pPr>
              <w:pStyle w:val="GOSTTablenorm"/>
            </w:pPr>
            <w:r w:rsidRPr="00DE6EA0">
              <w:rPr>
                <w:highlight w:val="green"/>
              </w:rPr>
              <w:t>Указывается код в соответствии с ОКТМО</w:t>
            </w:r>
            <w:r>
              <w:rPr>
                <w:highlight w:val="green"/>
              </w:rPr>
              <w:t>,</w:t>
            </w:r>
            <w:r>
              <w:rPr>
                <w:rFonts w:ascii="Arial" w:eastAsia="Arial" w:hAnsi="Arial" w:cs="Arial"/>
              </w:rPr>
              <w:t xml:space="preserve"> </w:t>
            </w:r>
            <w:r>
              <w:rPr>
                <w:highlight w:val="green"/>
              </w:rPr>
              <w:t>по которому была учтена операция</w:t>
            </w:r>
          </w:p>
        </w:tc>
      </w:tr>
      <w:tr w:rsidR="003B2A18" w:rsidRPr="00F22D2E" w14:paraId="5912F204"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4EF95D20" w14:textId="77777777" w:rsidR="003B2A18" w:rsidRPr="00F22D2E" w:rsidRDefault="003B2A18" w:rsidP="003B2A18">
            <w:pPr>
              <w:pStyle w:val="GOSTTablenorm"/>
            </w:pPr>
            <w:r w:rsidRPr="00F22D2E">
              <w:t>Сумма поступлений</w:t>
            </w:r>
          </w:p>
        </w:tc>
        <w:tc>
          <w:tcPr>
            <w:tcW w:w="884" w:type="pct"/>
          </w:tcPr>
          <w:p w14:paraId="4F766519" w14:textId="77777777" w:rsidR="003B2A18" w:rsidRPr="00F22D2E" w:rsidRDefault="003B2A18" w:rsidP="003B2A18">
            <w:pPr>
              <w:pStyle w:val="GOSTTablenorm"/>
              <w:rPr>
                <w:lang w:val="en-US"/>
              </w:rPr>
            </w:pPr>
            <w:r w:rsidRPr="00F22D2E">
              <w:t>S</w:t>
            </w:r>
            <w:r w:rsidRPr="00F22D2E">
              <w:rPr>
                <w:lang w:val="en-US"/>
              </w:rPr>
              <w:t>um</w:t>
            </w:r>
            <w:r w:rsidRPr="00F22D2E">
              <w:t>I</w:t>
            </w:r>
            <w:r w:rsidRPr="00F22D2E">
              <w:rPr>
                <w:lang w:val="en-US"/>
              </w:rPr>
              <w:t>n</w:t>
            </w:r>
          </w:p>
        </w:tc>
        <w:tc>
          <w:tcPr>
            <w:tcW w:w="294" w:type="pct"/>
          </w:tcPr>
          <w:p w14:paraId="0C114D12" w14:textId="77777777" w:rsidR="003B2A18" w:rsidRPr="00F22D2E" w:rsidRDefault="003B2A18" w:rsidP="003B2A18">
            <w:pPr>
              <w:pStyle w:val="GOSTTablenorm"/>
              <w:jc w:val="center"/>
            </w:pPr>
            <w:r w:rsidRPr="00F22D2E">
              <w:t>П</w:t>
            </w:r>
          </w:p>
        </w:tc>
        <w:tc>
          <w:tcPr>
            <w:tcW w:w="588" w:type="pct"/>
          </w:tcPr>
          <w:p w14:paraId="0EC66EFA" w14:textId="77777777" w:rsidR="003B2A18" w:rsidRPr="00F22D2E" w:rsidRDefault="003B2A18" w:rsidP="003B2A18">
            <w:pPr>
              <w:pStyle w:val="GOSTTablenorm"/>
            </w:pPr>
            <w:r w:rsidRPr="00F22D2E">
              <w:t>N(20.2)</w:t>
            </w:r>
          </w:p>
        </w:tc>
        <w:tc>
          <w:tcPr>
            <w:tcW w:w="294" w:type="pct"/>
          </w:tcPr>
          <w:p w14:paraId="6D9C3293" w14:textId="1E03548D" w:rsidR="003B2A18" w:rsidRPr="00F22D2E" w:rsidRDefault="003B2A18" w:rsidP="003B2A18">
            <w:pPr>
              <w:pStyle w:val="GOSTTablenorm"/>
              <w:jc w:val="center"/>
            </w:pPr>
            <w:r w:rsidRPr="00DE6EA0">
              <w:rPr>
                <w:highlight w:val="green"/>
              </w:rPr>
              <w:t>Н</w:t>
            </w:r>
          </w:p>
        </w:tc>
        <w:tc>
          <w:tcPr>
            <w:tcW w:w="2056" w:type="pct"/>
          </w:tcPr>
          <w:p w14:paraId="1C4D35BA" w14:textId="794DC10E" w:rsidR="003B2A18" w:rsidRPr="00F22D2E" w:rsidRDefault="003B2A18" w:rsidP="003B2A18">
            <w:pPr>
              <w:pStyle w:val="GOSTTablenorm"/>
            </w:pPr>
            <w:r w:rsidRPr="00F22D2E">
              <w:t>Сумма поступления по соответст</w:t>
            </w:r>
            <w:r w:rsidR="003B0B90">
              <w:t>вующему документу</w:t>
            </w:r>
          </w:p>
        </w:tc>
      </w:tr>
      <w:tr w:rsidR="003B2A18" w:rsidRPr="00F22D2E" w14:paraId="326F3773"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46DB6E4D" w14:textId="77777777" w:rsidR="003B2A18" w:rsidRPr="00F22D2E" w:rsidRDefault="003B2A18" w:rsidP="003B2A18">
            <w:pPr>
              <w:pStyle w:val="GOSTTablenorm"/>
            </w:pPr>
            <w:r w:rsidRPr="00F22D2E">
              <w:t>Сумма возвратов</w:t>
            </w:r>
          </w:p>
        </w:tc>
        <w:tc>
          <w:tcPr>
            <w:tcW w:w="884" w:type="pct"/>
          </w:tcPr>
          <w:p w14:paraId="6B235A8F" w14:textId="77777777" w:rsidR="003B2A18" w:rsidRPr="00F22D2E" w:rsidRDefault="003B2A18" w:rsidP="003B2A18">
            <w:pPr>
              <w:pStyle w:val="GOSTTablenorm"/>
              <w:rPr>
                <w:lang w:val="en-US"/>
              </w:rPr>
            </w:pPr>
            <w:r w:rsidRPr="00F22D2E">
              <w:t>S</w:t>
            </w:r>
            <w:r w:rsidRPr="00F22D2E">
              <w:rPr>
                <w:lang w:val="en-US"/>
              </w:rPr>
              <w:t>um</w:t>
            </w:r>
            <w:r w:rsidRPr="00F22D2E">
              <w:t>O</w:t>
            </w:r>
            <w:r w:rsidRPr="00F22D2E">
              <w:rPr>
                <w:lang w:val="en-US"/>
              </w:rPr>
              <w:t>ut</w:t>
            </w:r>
          </w:p>
        </w:tc>
        <w:tc>
          <w:tcPr>
            <w:tcW w:w="294" w:type="pct"/>
          </w:tcPr>
          <w:p w14:paraId="465610F1" w14:textId="77777777" w:rsidR="003B2A18" w:rsidRPr="00F22D2E" w:rsidRDefault="003B2A18" w:rsidP="003B2A18">
            <w:pPr>
              <w:pStyle w:val="GOSTTablenorm"/>
              <w:jc w:val="center"/>
            </w:pPr>
            <w:r w:rsidRPr="00F22D2E">
              <w:t>П</w:t>
            </w:r>
          </w:p>
        </w:tc>
        <w:tc>
          <w:tcPr>
            <w:tcW w:w="588" w:type="pct"/>
          </w:tcPr>
          <w:p w14:paraId="6ED4C417" w14:textId="77777777" w:rsidR="003B2A18" w:rsidRPr="00F22D2E" w:rsidRDefault="003B2A18" w:rsidP="003B2A18">
            <w:pPr>
              <w:pStyle w:val="GOSTTablenorm"/>
            </w:pPr>
            <w:r w:rsidRPr="00F22D2E">
              <w:t>N(20.2)</w:t>
            </w:r>
          </w:p>
        </w:tc>
        <w:tc>
          <w:tcPr>
            <w:tcW w:w="294" w:type="pct"/>
          </w:tcPr>
          <w:p w14:paraId="73739EB0" w14:textId="00CF60B8" w:rsidR="003B2A18" w:rsidRPr="00F22D2E" w:rsidRDefault="003B2A18" w:rsidP="003B2A18">
            <w:pPr>
              <w:pStyle w:val="GOSTTablenorm"/>
              <w:jc w:val="center"/>
            </w:pPr>
            <w:r w:rsidRPr="00DE6EA0">
              <w:rPr>
                <w:highlight w:val="green"/>
              </w:rPr>
              <w:t>Н</w:t>
            </w:r>
          </w:p>
        </w:tc>
        <w:tc>
          <w:tcPr>
            <w:tcW w:w="2056" w:type="pct"/>
          </w:tcPr>
          <w:p w14:paraId="359BBB5A" w14:textId="50B41390" w:rsidR="003B2A18" w:rsidRPr="00F22D2E" w:rsidRDefault="003B2A18" w:rsidP="003B2A18">
            <w:pPr>
              <w:pStyle w:val="GOSTTablenorm"/>
            </w:pPr>
            <w:r w:rsidRPr="00F22D2E">
              <w:t>Сумма возврат</w:t>
            </w:r>
            <w:r w:rsidR="003B0B90">
              <w:t>а по соответствующему документу</w:t>
            </w:r>
          </w:p>
        </w:tc>
      </w:tr>
      <w:tr w:rsidR="003B2A18" w:rsidRPr="00F22D2E" w14:paraId="70241978" w14:textId="77777777" w:rsidTr="006310AA">
        <w:trPr>
          <w:cnfStyle w:val="000000010000" w:firstRow="0" w:lastRow="0" w:firstColumn="0" w:lastColumn="0" w:oddVBand="0" w:evenVBand="0" w:oddHBand="0" w:evenHBand="1" w:firstRowFirstColumn="0" w:firstRowLastColumn="0" w:lastRowFirstColumn="0" w:lastRowLastColumn="0"/>
          <w:trHeight w:val="85"/>
        </w:trPr>
        <w:tc>
          <w:tcPr>
            <w:tcW w:w="884" w:type="pct"/>
          </w:tcPr>
          <w:p w14:paraId="6FAF02C1" w14:textId="2EBE2EDD" w:rsidR="003B2A18" w:rsidRPr="00F22D2E" w:rsidRDefault="003B2A18" w:rsidP="003B2A18">
            <w:pPr>
              <w:pStyle w:val="GOSTTablenorm"/>
            </w:pPr>
            <w:r w:rsidRPr="00DE6EA0">
              <w:t xml:space="preserve">Сумма </w:t>
            </w:r>
            <w:r w:rsidRPr="00DE6EA0">
              <w:rPr>
                <w:highlight w:val="green"/>
              </w:rPr>
              <w:t>внутриказначейских операций</w:t>
            </w:r>
          </w:p>
        </w:tc>
        <w:tc>
          <w:tcPr>
            <w:tcW w:w="884" w:type="pct"/>
          </w:tcPr>
          <w:p w14:paraId="280986FF" w14:textId="01166BDD" w:rsidR="003B2A18" w:rsidRPr="00F22D2E" w:rsidRDefault="003B2A18" w:rsidP="003B2A18">
            <w:pPr>
              <w:pStyle w:val="GOSTTablenorm"/>
              <w:rPr>
                <w:lang w:val="en-US"/>
              </w:rPr>
            </w:pPr>
            <w:r w:rsidRPr="00DE6EA0">
              <w:t>Sum</w:t>
            </w:r>
            <w:r w:rsidRPr="00DE6EA0">
              <w:rPr>
                <w:highlight w:val="green"/>
              </w:rPr>
              <w:t>VKz</w:t>
            </w:r>
          </w:p>
        </w:tc>
        <w:tc>
          <w:tcPr>
            <w:tcW w:w="294" w:type="pct"/>
          </w:tcPr>
          <w:p w14:paraId="108CB93C" w14:textId="5434BE52" w:rsidR="003B2A18" w:rsidRPr="00F22D2E" w:rsidRDefault="003B2A18" w:rsidP="003B2A18">
            <w:pPr>
              <w:pStyle w:val="GOSTTablenorm"/>
              <w:jc w:val="center"/>
            </w:pPr>
            <w:r w:rsidRPr="00DE6EA0">
              <w:t>П</w:t>
            </w:r>
          </w:p>
        </w:tc>
        <w:tc>
          <w:tcPr>
            <w:tcW w:w="588" w:type="pct"/>
          </w:tcPr>
          <w:p w14:paraId="01AAE90D" w14:textId="0676431C" w:rsidR="003B2A18" w:rsidRPr="00F22D2E" w:rsidRDefault="003B2A18" w:rsidP="003B2A18">
            <w:pPr>
              <w:pStyle w:val="GOSTTablenorm"/>
            </w:pPr>
            <w:r w:rsidRPr="00DE6EA0">
              <w:t>N(20.2)</w:t>
            </w:r>
          </w:p>
        </w:tc>
        <w:tc>
          <w:tcPr>
            <w:tcW w:w="294" w:type="pct"/>
          </w:tcPr>
          <w:p w14:paraId="14BB3852" w14:textId="01F936A8" w:rsidR="003B2A18" w:rsidRPr="00F22D2E" w:rsidRDefault="003B2A18" w:rsidP="003B2A18">
            <w:pPr>
              <w:pStyle w:val="GOSTTablenorm"/>
              <w:jc w:val="center"/>
            </w:pPr>
            <w:r w:rsidRPr="00DE6EA0">
              <w:rPr>
                <w:highlight w:val="green"/>
              </w:rPr>
              <w:t>Н</w:t>
            </w:r>
          </w:p>
        </w:tc>
        <w:tc>
          <w:tcPr>
            <w:tcW w:w="2056" w:type="pct"/>
          </w:tcPr>
          <w:p w14:paraId="6D6C55CA" w14:textId="50B28852" w:rsidR="003B2A18" w:rsidRPr="00F22D2E" w:rsidRDefault="003B2A18" w:rsidP="003B2A18">
            <w:pPr>
              <w:pStyle w:val="GOSTTablenorm"/>
            </w:pPr>
            <w:r w:rsidRPr="00DE6EA0">
              <w:t xml:space="preserve">Сумма </w:t>
            </w:r>
            <w:r w:rsidRPr="00DE6EA0">
              <w:rPr>
                <w:highlight w:val="green"/>
              </w:rPr>
              <w:t>внутриказначейских операций</w:t>
            </w:r>
            <w:r>
              <w:t>. По соответствующему документу</w:t>
            </w:r>
          </w:p>
        </w:tc>
      </w:tr>
      <w:tr w:rsidR="003B2A18" w:rsidRPr="00F22D2E" w14:paraId="7E7EAF12"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33F210CC" w14:textId="77777777" w:rsidR="003B2A18" w:rsidRPr="00F22D2E" w:rsidRDefault="003B2A18" w:rsidP="003B2A18">
            <w:pPr>
              <w:pStyle w:val="GOSTTablenorm"/>
            </w:pPr>
            <w:r w:rsidRPr="00F22D2E">
              <w:t>Примечание</w:t>
            </w:r>
          </w:p>
        </w:tc>
        <w:tc>
          <w:tcPr>
            <w:tcW w:w="884" w:type="pct"/>
          </w:tcPr>
          <w:p w14:paraId="687B33DB" w14:textId="77777777" w:rsidR="003B2A18" w:rsidRPr="00F22D2E" w:rsidRDefault="003B2A18" w:rsidP="003B2A18">
            <w:pPr>
              <w:pStyle w:val="GOSTTablenorm"/>
            </w:pPr>
            <w:r w:rsidRPr="00F22D2E">
              <w:rPr>
                <w:lang w:val="en-US"/>
              </w:rPr>
              <w:t>Note</w:t>
            </w:r>
          </w:p>
        </w:tc>
        <w:tc>
          <w:tcPr>
            <w:tcW w:w="294" w:type="pct"/>
          </w:tcPr>
          <w:p w14:paraId="598138EA" w14:textId="77777777" w:rsidR="003B2A18" w:rsidRPr="00F22D2E" w:rsidRDefault="003B2A18" w:rsidP="003B2A18">
            <w:pPr>
              <w:pStyle w:val="GOSTTablenorm"/>
              <w:jc w:val="center"/>
            </w:pPr>
            <w:r w:rsidRPr="00F22D2E">
              <w:t>П</w:t>
            </w:r>
          </w:p>
        </w:tc>
        <w:tc>
          <w:tcPr>
            <w:tcW w:w="588" w:type="pct"/>
          </w:tcPr>
          <w:p w14:paraId="4D71597A" w14:textId="77777777" w:rsidR="003B2A18" w:rsidRPr="00F22D2E" w:rsidRDefault="003B2A18" w:rsidP="003B2A18">
            <w:pPr>
              <w:pStyle w:val="GOSTTablenorm"/>
            </w:pPr>
            <w:r w:rsidRPr="00F22D2E">
              <w:rPr>
                <w:lang w:val="en-US"/>
              </w:rPr>
              <w:t>T(1-</w:t>
            </w:r>
            <w:r w:rsidRPr="00F22D2E">
              <w:t>254)</w:t>
            </w:r>
          </w:p>
        </w:tc>
        <w:tc>
          <w:tcPr>
            <w:tcW w:w="294" w:type="pct"/>
          </w:tcPr>
          <w:p w14:paraId="10826973" w14:textId="77777777" w:rsidR="003B2A18" w:rsidRPr="00F22D2E" w:rsidRDefault="003B2A18" w:rsidP="003B2A18">
            <w:pPr>
              <w:pStyle w:val="GOSTTablenorm"/>
              <w:jc w:val="center"/>
            </w:pPr>
            <w:r w:rsidRPr="00F22D2E">
              <w:t>Н</w:t>
            </w:r>
          </w:p>
        </w:tc>
        <w:tc>
          <w:tcPr>
            <w:tcW w:w="2056" w:type="pct"/>
          </w:tcPr>
          <w:p w14:paraId="7614293B" w14:textId="0ED130AA" w:rsidR="003B2A18" w:rsidRPr="00F22D2E" w:rsidRDefault="003B2A18" w:rsidP="003B2A18">
            <w:pPr>
              <w:pStyle w:val="GOSTTablenorm"/>
            </w:pPr>
            <w:r w:rsidRPr="00F22D2E">
              <w:t>Заполн</w:t>
            </w:r>
            <w:r w:rsidR="003B0B90">
              <w:t>яется по необходимости</w:t>
            </w:r>
          </w:p>
        </w:tc>
      </w:tr>
    </w:tbl>
    <w:p w14:paraId="75FED932" w14:textId="77777777" w:rsidR="006310AA" w:rsidRPr="00864561" w:rsidRDefault="00F94B41" w:rsidP="00F94B41">
      <w:pPr>
        <w:pStyle w:val="31"/>
        <w:numPr>
          <w:ilvl w:val="2"/>
          <w:numId w:val="79"/>
        </w:numPr>
        <w:tabs>
          <w:tab w:val="clear" w:pos="862"/>
        </w:tabs>
        <w:rPr>
          <w:highlight w:val="green"/>
        </w:rPr>
      </w:pPr>
      <w:bookmarkStart w:id="4025" w:name="_Toc185235744"/>
      <w:bookmarkStart w:id="4026" w:name="_Toc536465730"/>
      <w:r w:rsidRPr="00864561">
        <w:rPr>
          <w:highlight w:val="green"/>
        </w:rPr>
        <w:lastRenderedPageBreak/>
        <w:t>Описание комплексного типа «</w:t>
      </w:r>
      <w:r w:rsidRPr="00864561">
        <w:rPr>
          <w:highlight w:val="green"/>
          <w:lang w:val="en-US"/>
        </w:rPr>
        <w:t>tSumItog</w:t>
      </w:r>
      <w:r w:rsidRPr="00864561">
        <w:rPr>
          <w:highlight w:val="green"/>
        </w:rPr>
        <w:t>»</w:t>
      </w:r>
      <w:bookmarkEnd w:id="4025"/>
    </w:p>
    <w:p w14:paraId="4CDF53AA" w14:textId="77777777" w:rsidR="006310AA" w:rsidRPr="00F22D2E" w:rsidRDefault="00F94B41">
      <w:pPr>
        <w:pStyle w:val="ASFKNormal"/>
        <w:spacing w:before="60" w:after="120"/>
        <w:contextualSpacing w:val="0"/>
        <w:jc w:val="both"/>
        <w:rPr>
          <w:sz w:val="24"/>
          <w:szCs w:val="24"/>
        </w:rPr>
      </w:pPr>
      <w:r w:rsidRPr="00F22D2E">
        <w:rPr>
          <w:sz w:val="24"/>
          <w:szCs w:val="24"/>
        </w:rPr>
        <w:t>Описание комплексного типа «</w:t>
      </w:r>
      <w:r w:rsidRPr="00F22D2E">
        <w:rPr>
          <w:sz w:val="24"/>
          <w:szCs w:val="24"/>
          <w:lang w:val="en-US"/>
        </w:rPr>
        <w:t>tSumItog</w:t>
      </w:r>
      <w:r w:rsidRPr="00F22D2E">
        <w:rPr>
          <w:sz w:val="24"/>
          <w:szCs w:val="24"/>
        </w:rPr>
        <w:t>» блока «Итоговые суммы».</w:t>
      </w:r>
    </w:p>
    <w:p w14:paraId="2E998E61" w14:textId="77777777" w:rsidR="006310AA" w:rsidRPr="00864561" w:rsidRDefault="00F94B41">
      <w:pPr>
        <w:pStyle w:val="GOSTNameTable"/>
        <w:numPr>
          <w:ilvl w:val="0"/>
          <w:numId w:val="2"/>
        </w:numPr>
        <w:spacing w:before="120" w:after="0"/>
        <w:ind w:left="425" w:hanging="357"/>
        <w:contextualSpacing/>
        <w:jc w:val="both"/>
        <w:rPr>
          <w:rFonts w:eastAsia="Calibri"/>
          <w:szCs w:val="24"/>
          <w:highlight w:val="green"/>
        </w:rPr>
      </w:pPr>
      <w:r w:rsidRPr="00864561">
        <w:rPr>
          <w:rFonts w:eastAsia="Calibri"/>
          <w:szCs w:val="24"/>
          <w:highlight w:val="green"/>
        </w:rPr>
        <w:fldChar w:fldCharType="begin"/>
      </w:r>
      <w:r w:rsidRPr="00864561">
        <w:rPr>
          <w:rFonts w:eastAsia="Calibri"/>
          <w:szCs w:val="24"/>
          <w:highlight w:val="green"/>
        </w:rPr>
        <w:instrText xml:space="preserve"> SEQ Таблица \* ARABIC </w:instrText>
      </w:r>
      <w:r w:rsidRPr="00864561">
        <w:rPr>
          <w:rFonts w:eastAsia="Calibri"/>
          <w:szCs w:val="24"/>
          <w:highlight w:val="green"/>
        </w:rPr>
        <w:fldChar w:fldCharType="separate"/>
      </w:r>
      <w:bookmarkStart w:id="4027" w:name="_Ref2089359"/>
      <w:bookmarkStart w:id="4028" w:name="_Toc185236184"/>
      <w:r w:rsidR="002C7CC9">
        <w:rPr>
          <w:rFonts w:eastAsia="Calibri"/>
          <w:noProof/>
          <w:szCs w:val="24"/>
          <w:highlight w:val="green"/>
        </w:rPr>
        <w:t>161</w:t>
      </w:r>
      <w:bookmarkEnd w:id="4027"/>
      <w:r w:rsidRPr="00864561">
        <w:rPr>
          <w:rFonts w:eastAsia="Calibri"/>
          <w:szCs w:val="24"/>
          <w:highlight w:val="green"/>
        </w:rPr>
        <w:fldChar w:fldCharType="end"/>
      </w:r>
      <w:r w:rsidRPr="00864561">
        <w:rPr>
          <w:rFonts w:eastAsia="Calibri"/>
          <w:szCs w:val="24"/>
          <w:highlight w:val="green"/>
        </w:rPr>
        <w:t xml:space="preserve"> – Описание комплексного типа «</w:t>
      </w:r>
      <w:r w:rsidRPr="00864561">
        <w:rPr>
          <w:szCs w:val="24"/>
          <w:highlight w:val="green"/>
          <w:lang w:val="en-US"/>
        </w:rPr>
        <w:t>tSumItog</w:t>
      </w:r>
      <w:r w:rsidRPr="00864561">
        <w:rPr>
          <w:rFonts w:eastAsia="Calibri"/>
          <w:szCs w:val="24"/>
          <w:highlight w:val="green"/>
        </w:rPr>
        <w:t>»</w:t>
      </w:r>
      <w:bookmarkEnd w:id="4028"/>
    </w:p>
    <w:tbl>
      <w:tblPr>
        <w:tblStyle w:val="GOSTTable"/>
        <w:tblW w:w="5000" w:type="pct"/>
        <w:tblLayout w:type="fixed"/>
        <w:tblLook w:val="04A0" w:firstRow="1" w:lastRow="0" w:firstColumn="1" w:lastColumn="0" w:noHBand="0" w:noVBand="1"/>
      </w:tblPr>
      <w:tblGrid>
        <w:gridCol w:w="1701"/>
        <w:gridCol w:w="1701"/>
        <w:gridCol w:w="569"/>
        <w:gridCol w:w="1132"/>
        <w:gridCol w:w="566"/>
        <w:gridCol w:w="3959"/>
      </w:tblGrid>
      <w:tr w:rsidR="006310AA" w:rsidRPr="00F22D2E" w14:paraId="3F06C6A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53F7EF1C" w14:textId="77777777" w:rsidR="006310AA" w:rsidRPr="00F22D2E" w:rsidRDefault="00F94B41">
            <w:pPr>
              <w:pStyle w:val="GOSTTableHead"/>
              <w:spacing w:line="240" w:lineRule="auto"/>
              <w:ind w:left="0" w:right="0"/>
            </w:pPr>
            <w:r w:rsidRPr="00F22D2E">
              <w:t>Наименование комплексного типа</w:t>
            </w:r>
          </w:p>
        </w:tc>
        <w:tc>
          <w:tcPr>
            <w:tcW w:w="883" w:type="pct"/>
          </w:tcPr>
          <w:p w14:paraId="699CF723" w14:textId="77777777" w:rsidR="006310AA" w:rsidRPr="00F22D2E" w:rsidRDefault="00F94B41">
            <w:pPr>
              <w:pStyle w:val="GOSTTableHead"/>
              <w:spacing w:line="240" w:lineRule="auto"/>
              <w:ind w:left="0" w:right="0"/>
              <w:rPr>
                <w:lang w:val="en-US"/>
              </w:rPr>
            </w:pPr>
            <w:r w:rsidRPr="00F22D2E">
              <w:t>Текущий элемент/ атрибут</w:t>
            </w:r>
          </w:p>
        </w:tc>
        <w:tc>
          <w:tcPr>
            <w:tcW w:w="295" w:type="pct"/>
          </w:tcPr>
          <w:p w14:paraId="45C1DE1E" w14:textId="77777777" w:rsidR="006310AA" w:rsidRPr="00F22D2E" w:rsidRDefault="00F94B41">
            <w:pPr>
              <w:pStyle w:val="GOSTTableHead"/>
              <w:spacing w:line="240" w:lineRule="auto"/>
              <w:ind w:left="0" w:right="0"/>
            </w:pPr>
            <w:r w:rsidRPr="00F22D2E">
              <w:t>Тип</w:t>
            </w:r>
          </w:p>
        </w:tc>
        <w:tc>
          <w:tcPr>
            <w:tcW w:w="588" w:type="pct"/>
          </w:tcPr>
          <w:p w14:paraId="39730E06" w14:textId="77777777" w:rsidR="006310AA" w:rsidRPr="00F22D2E" w:rsidRDefault="00F94B41">
            <w:pPr>
              <w:pStyle w:val="GOSTTableHead"/>
              <w:spacing w:line="240" w:lineRule="auto"/>
              <w:ind w:left="0" w:right="0"/>
            </w:pPr>
            <w:r w:rsidRPr="00F22D2E">
              <w:t>Формат элемента</w:t>
            </w:r>
          </w:p>
        </w:tc>
        <w:tc>
          <w:tcPr>
            <w:tcW w:w="294" w:type="pct"/>
          </w:tcPr>
          <w:p w14:paraId="0DEDCFF4" w14:textId="77777777" w:rsidR="006310AA" w:rsidRPr="00F22D2E" w:rsidRDefault="00F94B41">
            <w:pPr>
              <w:pStyle w:val="GOSTTableHead"/>
              <w:spacing w:line="240" w:lineRule="auto"/>
              <w:ind w:left="0" w:right="0"/>
            </w:pPr>
            <w:r w:rsidRPr="00F22D2E">
              <w:t>Обязательность</w:t>
            </w:r>
          </w:p>
        </w:tc>
        <w:tc>
          <w:tcPr>
            <w:tcW w:w="2056" w:type="pct"/>
          </w:tcPr>
          <w:p w14:paraId="774F79F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8AF7AA1"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1FFF147" w14:textId="77777777" w:rsidR="006310AA" w:rsidRPr="00F22D2E" w:rsidRDefault="00F94B41">
            <w:pPr>
              <w:pStyle w:val="GOSTTablenorm"/>
            </w:pPr>
            <w:r w:rsidRPr="00F22D2E">
              <w:t>Итоговая сумма поступлений (раздел 2 выписки)</w:t>
            </w:r>
          </w:p>
        </w:tc>
        <w:tc>
          <w:tcPr>
            <w:tcW w:w="883" w:type="pct"/>
          </w:tcPr>
          <w:p w14:paraId="52D7E6E4" w14:textId="77777777" w:rsidR="006310AA" w:rsidRPr="00F22D2E" w:rsidRDefault="00F94B41">
            <w:pPr>
              <w:pStyle w:val="GOSTTablenorm"/>
              <w:rPr>
                <w:lang w:val="en-US"/>
              </w:rPr>
            </w:pPr>
            <w:r w:rsidRPr="00F22D2E">
              <w:rPr>
                <w:lang w:val="en-US"/>
              </w:rPr>
              <w:t>SumIn</w:t>
            </w:r>
          </w:p>
        </w:tc>
        <w:tc>
          <w:tcPr>
            <w:tcW w:w="295" w:type="pct"/>
          </w:tcPr>
          <w:p w14:paraId="3FC19837" w14:textId="77777777" w:rsidR="006310AA" w:rsidRPr="00F22D2E" w:rsidRDefault="00F94B41">
            <w:pPr>
              <w:pStyle w:val="GOSTTablenorm"/>
              <w:jc w:val="center"/>
            </w:pPr>
            <w:r w:rsidRPr="00F22D2E">
              <w:t>П</w:t>
            </w:r>
          </w:p>
        </w:tc>
        <w:tc>
          <w:tcPr>
            <w:tcW w:w="588" w:type="pct"/>
          </w:tcPr>
          <w:p w14:paraId="00F9493B" w14:textId="77777777" w:rsidR="006310AA" w:rsidRPr="00F22D2E" w:rsidRDefault="00F94B41">
            <w:pPr>
              <w:pStyle w:val="GOSTTablenorm"/>
            </w:pPr>
            <w:r w:rsidRPr="00F22D2E">
              <w:t>N(20.2)</w:t>
            </w:r>
          </w:p>
        </w:tc>
        <w:tc>
          <w:tcPr>
            <w:tcW w:w="294" w:type="pct"/>
          </w:tcPr>
          <w:p w14:paraId="767B0857" w14:textId="77777777" w:rsidR="006310AA" w:rsidRPr="00F22D2E" w:rsidRDefault="00F94B41">
            <w:pPr>
              <w:pStyle w:val="GOSTTablenorm"/>
              <w:jc w:val="center"/>
            </w:pPr>
            <w:r w:rsidRPr="00F22D2E">
              <w:t>О</w:t>
            </w:r>
          </w:p>
        </w:tc>
        <w:tc>
          <w:tcPr>
            <w:tcW w:w="2056" w:type="pct"/>
          </w:tcPr>
          <w:p w14:paraId="68FBDC61" w14:textId="77777777" w:rsidR="006310AA" w:rsidRDefault="00F94B41">
            <w:pPr>
              <w:pStyle w:val="GOSTTablenorm"/>
            </w:pPr>
            <w:r w:rsidRPr="00F22D2E">
              <w:t>Общая сумма поступлений за день.</w:t>
            </w:r>
          </w:p>
          <w:p w14:paraId="21425479" w14:textId="77777777" w:rsidR="003B2A18" w:rsidRPr="00F22D2E" w:rsidRDefault="003B2A18">
            <w:pPr>
              <w:pStyle w:val="GOSTTablenorm"/>
            </w:pPr>
            <w:r w:rsidRPr="00053CF6">
              <w:rPr>
                <w:szCs w:val="22"/>
                <w:highlight w:val="green"/>
              </w:rPr>
              <w:t>В случае отсутствия данных указывается значение «0.00»</w:t>
            </w:r>
          </w:p>
        </w:tc>
      </w:tr>
      <w:tr w:rsidR="006310AA" w:rsidRPr="00F22D2E" w14:paraId="092053AD"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4F002FB4" w14:textId="77777777" w:rsidR="006310AA" w:rsidRPr="00F22D2E" w:rsidRDefault="00F94B41">
            <w:pPr>
              <w:pStyle w:val="GOSTTablenorm"/>
            </w:pPr>
            <w:r w:rsidRPr="00F22D2E">
              <w:t>Итоговая сумма возвратов (раздел 2 выписки)</w:t>
            </w:r>
          </w:p>
        </w:tc>
        <w:tc>
          <w:tcPr>
            <w:tcW w:w="883" w:type="pct"/>
          </w:tcPr>
          <w:p w14:paraId="5532F597" w14:textId="77777777" w:rsidR="006310AA" w:rsidRPr="00F22D2E" w:rsidRDefault="00F94B41">
            <w:pPr>
              <w:pStyle w:val="GOSTTablenorm"/>
              <w:rPr>
                <w:lang w:val="en-US"/>
              </w:rPr>
            </w:pPr>
            <w:r w:rsidRPr="00F22D2E">
              <w:rPr>
                <w:lang w:val="en-US"/>
              </w:rPr>
              <w:t>SumOut</w:t>
            </w:r>
          </w:p>
        </w:tc>
        <w:tc>
          <w:tcPr>
            <w:tcW w:w="295" w:type="pct"/>
          </w:tcPr>
          <w:p w14:paraId="1F047C99" w14:textId="77777777" w:rsidR="006310AA" w:rsidRPr="00F22D2E" w:rsidRDefault="00F94B41">
            <w:pPr>
              <w:pStyle w:val="GOSTTablenorm"/>
              <w:jc w:val="center"/>
            </w:pPr>
            <w:r w:rsidRPr="00F22D2E">
              <w:t>П</w:t>
            </w:r>
          </w:p>
        </w:tc>
        <w:tc>
          <w:tcPr>
            <w:tcW w:w="588" w:type="pct"/>
          </w:tcPr>
          <w:p w14:paraId="0A2CABCA" w14:textId="77777777" w:rsidR="006310AA" w:rsidRPr="00F22D2E" w:rsidRDefault="00F94B41">
            <w:pPr>
              <w:pStyle w:val="GOSTTablenorm"/>
            </w:pPr>
            <w:r w:rsidRPr="00F22D2E">
              <w:t>N(20.2)</w:t>
            </w:r>
          </w:p>
        </w:tc>
        <w:tc>
          <w:tcPr>
            <w:tcW w:w="294" w:type="pct"/>
          </w:tcPr>
          <w:p w14:paraId="6EC70C51" w14:textId="77777777" w:rsidR="006310AA" w:rsidRPr="00F22D2E" w:rsidRDefault="00F94B41">
            <w:pPr>
              <w:pStyle w:val="GOSTTablenorm"/>
              <w:jc w:val="center"/>
            </w:pPr>
            <w:r w:rsidRPr="00F22D2E">
              <w:t>О</w:t>
            </w:r>
          </w:p>
        </w:tc>
        <w:tc>
          <w:tcPr>
            <w:tcW w:w="2056" w:type="pct"/>
          </w:tcPr>
          <w:p w14:paraId="65307882" w14:textId="77777777" w:rsidR="006310AA" w:rsidRDefault="00F94B41">
            <w:pPr>
              <w:pStyle w:val="GOSTTablenorm"/>
            </w:pPr>
            <w:r w:rsidRPr="00F22D2E">
              <w:t>Общая сумма возвратов за день.</w:t>
            </w:r>
          </w:p>
          <w:p w14:paraId="0F8C0173" w14:textId="77777777" w:rsidR="003B2A18" w:rsidRPr="00F22D2E" w:rsidRDefault="003B2A18">
            <w:pPr>
              <w:pStyle w:val="GOSTTablenorm"/>
            </w:pPr>
            <w:r w:rsidRPr="00053CF6">
              <w:rPr>
                <w:szCs w:val="22"/>
                <w:highlight w:val="green"/>
              </w:rPr>
              <w:t>В случае отсутствия данных указывается значение «0.00»</w:t>
            </w:r>
          </w:p>
        </w:tc>
      </w:tr>
      <w:tr w:rsidR="003B2A18" w:rsidRPr="00F22D2E" w14:paraId="3FD00FB2"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3836BE7C" w14:textId="14C95500" w:rsidR="003B2A18" w:rsidRPr="00F22D2E" w:rsidRDefault="003B2A18" w:rsidP="003B2A18">
            <w:pPr>
              <w:pStyle w:val="GOSTTablenorm"/>
            </w:pPr>
            <w:r w:rsidRPr="00D34737">
              <w:t xml:space="preserve">Итоговая сумма </w:t>
            </w:r>
            <w:r w:rsidRPr="00053CF6">
              <w:rPr>
                <w:szCs w:val="22"/>
                <w:highlight w:val="green"/>
              </w:rPr>
              <w:t>внутриказначейских операций</w:t>
            </w:r>
            <w:r w:rsidRPr="00D34737">
              <w:t xml:space="preserve"> (раздел 2 выписки)</w:t>
            </w:r>
          </w:p>
        </w:tc>
        <w:tc>
          <w:tcPr>
            <w:tcW w:w="883" w:type="pct"/>
          </w:tcPr>
          <w:p w14:paraId="27365C16" w14:textId="0ACE9933" w:rsidR="003B2A18" w:rsidRPr="00F22D2E" w:rsidRDefault="003B2A18" w:rsidP="003B2A18">
            <w:pPr>
              <w:pStyle w:val="GOSTTablenorm"/>
              <w:rPr>
                <w:lang w:val="en-US"/>
              </w:rPr>
            </w:pPr>
            <w:r w:rsidRPr="00D34737">
              <w:t>Sum</w:t>
            </w:r>
            <w:r w:rsidRPr="00053CF6">
              <w:rPr>
                <w:szCs w:val="22"/>
                <w:highlight w:val="green"/>
                <w:lang w:val="en-US"/>
              </w:rPr>
              <w:t>VKz</w:t>
            </w:r>
            <w:r w:rsidRPr="00D34737" w:rsidDel="009B7CE4">
              <w:t>Zach</w:t>
            </w:r>
          </w:p>
        </w:tc>
        <w:tc>
          <w:tcPr>
            <w:tcW w:w="295" w:type="pct"/>
          </w:tcPr>
          <w:p w14:paraId="6B7784F1" w14:textId="32D7F5D9" w:rsidR="003B2A18" w:rsidRPr="00F22D2E" w:rsidRDefault="003B2A18" w:rsidP="003B2A18">
            <w:pPr>
              <w:pStyle w:val="GOSTTablenorm"/>
              <w:jc w:val="center"/>
            </w:pPr>
            <w:r w:rsidRPr="00D34737">
              <w:t>П</w:t>
            </w:r>
          </w:p>
        </w:tc>
        <w:tc>
          <w:tcPr>
            <w:tcW w:w="588" w:type="pct"/>
          </w:tcPr>
          <w:p w14:paraId="6334004B" w14:textId="21FF41C7" w:rsidR="003B2A18" w:rsidRPr="00F22D2E" w:rsidRDefault="003B2A18" w:rsidP="003B2A18">
            <w:pPr>
              <w:pStyle w:val="GOSTTablenorm"/>
            </w:pPr>
            <w:r w:rsidRPr="00D34737">
              <w:t>N(20.2)</w:t>
            </w:r>
          </w:p>
        </w:tc>
        <w:tc>
          <w:tcPr>
            <w:tcW w:w="294" w:type="pct"/>
          </w:tcPr>
          <w:p w14:paraId="5CFC2911" w14:textId="588B2EC2" w:rsidR="003B2A18" w:rsidRPr="00F22D2E" w:rsidRDefault="003B2A18" w:rsidP="003B2A18">
            <w:pPr>
              <w:pStyle w:val="GOSTTablenorm"/>
              <w:jc w:val="center"/>
            </w:pPr>
            <w:r w:rsidRPr="00D34737">
              <w:t>О</w:t>
            </w:r>
          </w:p>
        </w:tc>
        <w:tc>
          <w:tcPr>
            <w:tcW w:w="2056" w:type="pct"/>
          </w:tcPr>
          <w:p w14:paraId="50C059A0" w14:textId="77777777" w:rsidR="003B2A18" w:rsidRDefault="003B2A18" w:rsidP="003B2A18">
            <w:pPr>
              <w:pStyle w:val="GOSTTablenorm"/>
            </w:pPr>
            <w:r w:rsidRPr="007E5DD6">
              <w:t xml:space="preserve">Общая сумма </w:t>
            </w:r>
            <w:r w:rsidRPr="00053CF6">
              <w:rPr>
                <w:szCs w:val="22"/>
                <w:highlight w:val="green"/>
              </w:rPr>
              <w:t>внутриказначейских операций</w:t>
            </w:r>
            <w:r>
              <w:rPr>
                <w:szCs w:val="22"/>
              </w:rPr>
              <w:t xml:space="preserve"> </w:t>
            </w:r>
            <w:r w:rsidRPr="007E5DD6">
              <w:t>за день.</w:t>
            </w:r>
          </w:p>
          <w:p w14:paraId="7E3B30E7" w14:textId="6E8D9C8B" w:rsidR="003B2A18" w:rsidRPr="00F22D2E" w:rsidRDefault="003B2A18" w:rsidP="003B2A18">
            <w:pPr>
              <w:pStyle w:val="GOSTTablenorm"/>
            </w:pPr>
            <w:r w:rsidRPr="00053CF6">
              <w:rPr>
                <w:szCs w:val="22"/>
                <w:highlight w:val="green"/>
              </w:rPr>
              <w:t>В случае отсутствия данных указывается значение «0.00»</w:t>
            </w:r>
          </w:p>
        </w:tc>
      </w:tr>
    </w:tbl>
    <w:p w14:paraId="748E0E0B" w14:textId="77777777" w:rsidR="006310AA" w:rsidRPr="00864561" w:rsidRDefault="00F94B41" w:rsidP="00F94B41">
      <w:pPr>
        <w:pStyle w:val="31"/>
        <w:numPr>
          <w:ilvl w:val="2"/>
          <w:numId w:val="79"/>
        </w:numPr>
        <w:tabs>
          <w:tab w:val="clear" w:pos="862"/>
        </w:tabs>
        <w:rPr>
          <w:highlight w:val="green"/>
        </w:rPr>
      </w:pPr>
      <w:bookmarkStart w:id="4029" w:name="_Toc185235745"/>
      <w:r w:rsidRPr="00864561">
        <w:rPr>
          <w:highlight w:val="green"/>
        </w:rPr>
        <w:t>Описание комплексного типа «</w:t>
      </w:r>
      <w:r w:rsidRPr="00864561">
        <w:rPr>
          <w:highlight w:val="green"/>
          <w:lang w:val="en-US"/>
        </w:rPr>
        <w:t>tSign</w:t>
      </w:r>
      <w:r w:rsidRPr="00864561">
        <w:rPr>
          <w:highlight w:val="green"/>
        </w:rPr>
        <w:t>»</w:t>
      </w:r>
      <w:bookmarkEnd w:id="4026"/>
      <w:bookmarkEnd w:id="4029"/>
    </w:p>
    <w:p w14:paraId="08BDA6FF" w14:textId="49BB790E" w:rsidR="006310AA" w:rsidRPr="003B2A18" w:rsidRDefault="00F94B41">
      <w:pPr>
        <w:pStyle w:val="ASFKNormal"/>
        <w:spacing w:before="60" w:after="120"/>
        <w:contextualSpacing w:val="0"/>
        <w:jc w:val="both"/>
        <w:rPr>
          <w:sz w:val="24"/>
          <w:szCs w:val="24"/>
        </w:rPr>
      </w:pPr>
      <w:r w:rsidRPr="00F22D2E">
        <w:rPr>
          <w:sz w:val="24"/>
          <w:szCs w:val="24"/>
        </w:rPr>
        <w:t>Описание комплексного типа «</w:t>
      </w:r>
      <w:r w:rsidRPr="00F22D2E">
        <w:rPr>
          <w:sz w:val="24"/>
          <w:szCs w:val="24"/>
          <w:lang w:val="en-US"/>
        </w:rPr>
        <w:t>tSign</w:t>
      </w:r>
      <w:r w:rsidRPr="003B2A18">
        <w:rPr>
          <w:sz w:val="24"/>
          <w:szCs w:val="24"/>
        </w:rPr>
        <w:t xml:space="preserve">» блока «Подпись </w:t>
      </w:r>
      <w:r w:rsidR="003B2A18" w:rsidRPr="00864561">
        <w:rPr>
          <w:sz w:val="24"/>
          <w:szCs w:val="24"/>
          <w:highlight w:val="green"/>
        </w:rPr>
        <w:t>контактного лица</w:t>
      </w:r>
      <w:r w:rsidRPr="003B2A18">
        <w:rPr>
          <w:sz w:val="24"/>
          <w:szCs w:val="24"/>
        </w:rPr>
        <w:t>».</w:t>
      </w:r>
    </w:p>
    <w:p w14:paraId="6EBC46CC" w14:textId="77777777" w:rsidR="006310AA" w:rsidRPr="00864561" w:rsidRDefault="00F94B41">
      <w:pPr>
        <w:pStyle w:val="GOSTNameTable"/>
        <w:numPr>
          <w:ilvl w:val="0"/>
          <w:numId w:val="2"/>
        </w:numPr>
        <w:spacing w:before="120" w:after="0"/>
        <w:ind w:left="425" w:hanging="357"/>
        <w:contextualSpacing/>
        <w:jc w:val="both"/>
        <w:rPr>
          <w:rFonts w:eastAsia="Calibri"/>
          <w:szCs w:val="24"/>
          <w:highlight w:val="green"/>
        </w:rPr>
      </w:pPr>
      <w:r w:rsidRPr="00864561">
        <w:rPr>
          <w:rFonts w:eastAsia="Calibri"/>
          <w:szCs w:val="24"/>
          <w:highlight w:val="green"/>
        </w:rPr>
        <w:fldChar w:fldCharType="begin"/>
      </w:r>
      <w:r w:rsidRPr="00864561">
        <w:rPr>
          <w:rFonts w:eastAsia="Calibri"/>
          <w:szCs w:val="24"/>
          <w:highlight w:val="green"/>
        </w:rPr>
        <w:instrText xml:space="preserve"> SEQ Таблица \* ARABIC </w:instrText>
      </w:r>
      <w:r w:rsidRPr="00864561">
        <w:rPr>
          <w:rFonts w:eastAsia="Calibri"/>
          <w:szCs w:val="24"/>
          <w:highlight w:val="green"/>
        </w:rPr>
        <w:fldChar w:fldCharType="separate"/>
      </w:r>
      <w:bookmarkStart w:id="4030" w:name="_Ref465953925"/>
      <w:bookmarkStart w:id="4031" w:name="_Toc185236185"/>
      <w:r w:rsidR="002C7CC9">
        <w:rPr>
          <w:rFonts w:eastAsia="Calibri"/>
          <w:noProof/>
          <w:szCs w:val="24"/>
          <w:highlight w:val="green"/>
        </w:rPr>
        <w:t>162</w:t>
      </w:r>
      <w:bookmarkEnd w:id="4030"/>
      <w:r w:rsidRPr="00864561">
        <w:rPr>
          <w:rFonts w:eastAsia="Calibri"/>
          <w:szCs w:val="24"/>
          <w:highlight w:val="green"/>
        </w:rPr>
        <w:fldChar w:fldCharType="end"/>
      </w:r>
      <w:r w:rsidRPr="00864561">
        <w:rPr>
          <w:rFonts w:eastAsia="Calibri"/>
          <w:szCs w:val="24"/>
          <w:highlight w:val="green"/>
        </w:rPr>
        <w:t xml:space="preserve"> – Описание комплексного типа «</w:t>
      </w:r>
      <w:r w:rsidRPr="00864561">
        <w:rPr>
          <w:szCs w:val="24"/>
          <w:highlight w:val="green"/>
          <w:lang w:val="en-US"/>
        </w:rPr>
        <w:t>tSign</w:t>
      </w:r>
      <w:r w:rsidRPr="00864561">
        <w:rPr>
          <w:rFonts w:eastAsia="Calibri"/>
          <w:szCs w:val="24"/>
          <w:highlight w:val="green"/>
        </w:rPr>
        <w:t>»</w:t>
      </w:r>
      <w:bookmarkEnd w:id="4031"/>
    </w:p>
    <w:tbl>
      <w:tblPr>
        <w:tblStyle w:val="GOSTTable"/>
        <w:tblW w:w="5000" w:type="pct"/>
        <w:tblLayout w:type="fixed"/>
        <w:tblLook w:val="04A0" w:firstRow="1" w:lastRow="0" w:firstColumn="1" w:lastColumn="0" w:noHBand="0" w:noVBand="1"/>
      </w:tblPr>
      <w:tblGrid>
        <w:gridCol w:w="1701"/>
        <w:gridCol w:w="1700"/>
        <w:gridCol w:w="568"/>
        <w:gridCol w:w="1134"/>
        <w:gridCol w:w="566"/>
        <w:gridCol w:w="3959"/>
      </w:tblGrid>
      <w:tr w:rsidR="006310AA" w:rsidRPr="00F22D2E" w14:paraId="40FEA587" w14:textId="77777777" w:rsidTr="003B2A18">
        <w:trPr>
          <w:cnfStyle w:val="100000000000" w:firstRow="1" w:lastRow="0" w:firstColumn="0" w:lastColumn="0" w:oddVBand="0" w:evenVBand="0" w:oddHBand="0" w:evenHBand="0" w:firstRowFirstColumn="0" w:firstRowLastColumn="0" w:lastRowFirstColumn="0" w:lastRowLastColumn="0"/>
          <w:trHeight w:val="283"/>
          <w:tblHeader/>
        </w:trPr>
        <w:tc>
          <w:tcPr>
            <w:tcW w:w="883" w:type="pct"/>
          </w:tcPr>
          <w:p w14:paraId="47F4E8DC" w14:textId="77777777" w:rsidR="006310AA" w:rsidRPr="00F22D2E" w:rsidRDefault="00F94B41">
            <w:pPr>
              <w:pStyle w:val="GOSTTableHead"/>
              <w:spacing w:line="240" w:lineRule="auto"/>
              <w:ind w:left="0" w:right="0"/>
            </w:pPr>
            <w:r w:rsidRPr="00F22D2E">
              <w:t>Наименование комплексного типа</w:t>
            </w:r>
          </w:p>
        </w:tc>
        <w:tc>
          <w:tcPr>
            <w:tcW w:w="883" w:type="pct"/>
          </w:tcPr>
          <w:p w14:paraId="1996175E" w14:textId="77777777" w:rsidR="006310AA" w:rsidRPr="00F22D2E" w:rsidRDefault="00F94B41">
            <w:pPr>
              <w:pStyle w:val="GOSTTableHead"/>
              <w:spacing w:line="240" w:lineRule="auto"/>
              <w:ind w:left="0" w:right="0"/>
              <w:rPr>
                <w:lang w:val="en-US"/>
              </w:rPr>
            </w:pPr>
            <w:r w:rsidRPr="00F22D2E">
              <w:t>Текущий элемент/ атрибут</w:t>
            </w:r>
          </w:p>
        </w:tc>
        <w:tc>
          <w:tcPr>
            <w:tcW w:w="295" w:type="pct"/>
          </w:tcPr>
          <w:p w14:paraId="2E0B23A7" w14:textId="77777777" w:rsidR="006310AA" w:rsidRPr="00F22D2E" w:rsidRDefault="00F94B41">
            <w:pPr>
              <w:pStyle w:val="GOSTTableHead"/>
              <w:spacing w:line="240" w:lineRule="auto"/>
              <w:ind w:left="0" w:right="0"/>
            </w:pPr>
            <w:r w:rsidRPr="00F22D2E">
              <w:t>Тип</w:t>
            </w:r>
          </w:p>
        </w:tc>
        <w:tc>
          <w:tcPr>
            <w:tcW w:w="589" w:type="pct"/>
          </w:tcPr>
          <w:p w14:paraId="7C63817A" w14:textId="77777777" w:rsidR="006310AA" w:rsidRPr="00F22D2E" w:rsidRDefault="00F94B41">
            <w:pPr>
              <w:pStyle w:val="GOSTTableHead"/>
              <w:spacing w:line="240" w:lineRule="auto"/>
              <w:ind w:left="0" w:right="0"/>
            </w:pPr>
            <w:r w:rsidRPr="00F22D2E">
              <w:t>Формат элемента</w:t>
            </w:r>
          </w:p>
        </w:tc>
        <w:tc>
          <w:tcPr>
            <w:tcW w:w="294" w:type="pct"/>
          </w:tcPr>
          <w:p w14:paraId="106B0DEC" w14:textId="77777777" w:rsidR="006310AA" w:rsidRPr="00F22D2E" w:rsidRDefault="00F94B41">
            <w:pPr>
              <w:pStyle w:val="GOSTTableHead"/>
              <w:spacing w:line="240" w:lineRule="auto"/>
              <w:ind w:left="0" w:right="0"/>
            </w:pPr>
            <w:r w:rsidRPr="00F22D2E">
              <w:t>Обязательность</w:t>
            </w:r>
          </w:p>
        </w:tc>
        <w:tc>
          <w:tcPr>
            <w:tcW w:w="2056" w:type="pct"/>
          </w:tcPr>
          <w:p w14:paraId="7601E016" w14:textId="77777777" w:rsidR="006310AA" w:rsidRPr="00F22D2E" w:rsidRDefault="00F94B41">
            <w:pPr>
              <w:pStyle w:val="GOSTTableHead"/>
              <w:spacing w:line="240" w:lineRule="auto"/>
              <w:ind w:left="0" w:right="0"/>
            </w:pPr>
            <w:r w:rsidRPr="00F22D2E">
              <w:t>Дополнительная информация</w:t>
            </w:r>
          </w:p>
        </w:tc>
      </w:tr>
      <w:tr w:rsidR="003B2A18" w:rsidRPr="00F22D2E" w14:paraId="3F558D3A" w14:textId="77777777" w:rsidTr="003B2A18">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0420F780" w14:textId="381FF1F7" w:rsidR="003B2A18" w:rsidRPr="00F22D2E" w:rsidRDefault="003B2A18" w:rsidP="003B2A18">
            <w:pPr>
              <w:pStyle w:val="GOSTTablenorm"/>
            </w:pPr>
            <w:r w:rsidRPr="00DE6EA0">
              <w:t xml:space="preserve">Должность </w:t>
            </w:r>
            <w:r w:rsidRPr="00DE6EA0">
              <w:rPr>
                <w:highlight w:val="green"/>
              </w:rPr>
              <w:t>контактного лица</w:t>
            </w:r>
          </w:p>
        </w:tc>
        <w:tc>
          <w:tcPr>
            <w:tcW w:w="883" w:type="pct"/>
          </w:tcPr>
          <w:p w14:paraId="7FC3999A" w14:textId="77777777" w:rsidR="003B2A18" w:rsidRPr="00F22D2E" w:rsidRDefault="003B2A18" w:rsidP="003B2A18">
            <w:pPr>
              <w:pStyle w:val="GOSTTablenorm"/>
              <w:rPr>
                <w:lang w:val="en-US"/>
              </w:rPr>
            </w:pPr>
            <w:r w:rsidRPr="00F22D2E">
              <w:rPr>
                <w:lang w:val="en-US"/>
              </w:rPr>
              <w:t>Position</w:t>
            </w:r>
          </w:p>
        </w:tc>
        <w:tc>
          <w:tcPr>
            <w:tcW w:w="295" w:type="pct"/>
          </w:tcPr>
          <w:p w14:paraId="0DE89A51" w14:textId="77777777" w:rsidR="003B2A18" w:rsidRPr="00F22D2E" w:rsidRDefault="003B2A18" w:rsidP="003B2A18">
            <w:pPr>
              <w:pStyle w:val="GOSTTablenorm"/>
              <w:jc w:val="center"/>
            </w:pPr>
            <w:r w:rsidRPr="00F22D2E">
              <w:t>П</w:t>
            </w:r>
          </w:p>
        </w:tc>
        <w:tc>
          <w:tcPr>
            <w:tcW w:w="589" w:type="pct"/>
          </w:tcPr>
          <w:p w14:paraId="2F74C229" w14:textId="77777777" w:rsidR="003B2A18" w:rsidRPr="00F22D2E" w:rsidRDefault="003B2A18" w:rsidP="003B2A18">
            <w:pPr>
              <w:pStyle w:val="GOSTTablenorm"/>
            </w:pPr>
            <w:r w:rsidRPr="00F22D2E">
              <w:rPr>
                <w:lang w:val="en-US"/>
              </w:rPr>
              <w:t>T(1-10</w:t>
            </w:r>
            <w:r w:rsidRPr="00F22D2E">
              <w:t>0</w:t>
            </w:r>
            <w:r w:rsidRPr="00F22D2E">
              <w:rPr>
                <w:lang w:val="en-US"/>
              </w:rPr>
              <w:t>)</w:t>
            </w:r>
          </w:p>
        </w:tc>
        <w:tc>
          <w:tcPr>
            <w:tcW w:w="294" w:type="pct"/>
          </w:tcPr>
          <w:p w14:paraId="2D49633B" w14:textId="77777777" w:rsidR="003B2A18" w:rsidRPr="00F22D2E" w:rsidRDefault="003B2A18" w:rsidP="003B2A18">
            <w:pPr>
              <w:pStyle w:val="GOSTTablenorm"/>
              <w:jc w:val="center"/>
            </w:pPr>
            <w:r w:rsidRPr="00F22D2E">
              <w:t>О</w:t>
            </w:r>
          </w:p>
        </w:tc>
        <w:tc>
          <w:tcPr>
            <w:tcW w:w="2056" w:type="pct"/>
          </w:tcPr>
          <w:p w14:paraId="41FA6DDD" w14:textId="58CA0C4E" w:rsidR="003B2A18" w:rsidRPr="00F22D2E" w:rsidRDefault="003B2A18" w:rsidP="003B2A18">
            <w:pPr>
              <w:pStyle w:val="GOSTTablenorm"/>
            </w:pPr>
            <w:r w:rsidRPr="00DE6EA0">
              <w:t xml:space="preserve">Должность </w:t>
            </w:r>
            <w:r w:rsidRPr="00DE6EA0">
              <w:rPr>
                <w:highlight w:val="green"/>
              </w:rPr>
              <w:t>контактного лица</w:t>
            </w:r>
          </w:p>
        </w:tc>
      </w:tr>
      <w:tr w:rsidR="003B2A18" w:rsidRPr="00F22D2E" w14:paraId="648ED507" w14:textId="77777777" w:rsidTr="003B2A18">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5017D105" w14:textId="5A46E666" w:rsidR="003B2A18" w:rsidRPr="00F22D2E" w:rsidRDefault="003B2A18" w:rsidP="003B2A18">
            <w:pPr>
              <w:pStyle w:val="GOSTTablenorm"/>
            </w:pPr>
            <w:r w:rsidRPr="00DE6EA0">
              <w:t xml:space="preserve">ФИО </w:t>
            </w:r>
            <w:r w:rsidRPr="00DE6EA0">
              <w:rPr>
                <w:highlight w:val="green"/>
              </w:rPr>
              <w:t>контактного лица</w:t>
            </w:r>
          </w:p>
        </w:tc>
        <w:tc>
          <w:tcPr>
            <w:tcW w:w="883" w:type="pct"/>
          </w:tcPr>
          <w:p w14:paraId="3CBA9CAF" w14:textId="77777777" w:rsidR="003B2A18" w:rsidRPr="00F22D2E" w:rsidRDefault="003B2A18" w:rsidP="003B2A18">
            <w:pPr>
              <w:pStyle w:val="GOSTTablenorm"/>
            </w:pPr>
            <w:r w:rsidRPr="00F22D2E">
              <w:rPr>
                <w:lang w:val="en-US"/>
              </w:rPr>
              <w:t>Name</w:t>
            </w:r>
          </w:p>
        </w:tc>
        <w:tc>
          <w:tcPr>
            <w:tcW w:w="295" w:type="pct"/>
          </w:tcPr>
          <w:p w14:paraId="5E19C6AE" w14:textId="77777777" w:rsidR="003B2A18" w:rsidRPr="00F22D2E" w:rsidRDefault="003B2A18" w:rsidP="003B2A18">
            <w:pPr>
              <w:pStyle w:val="GOSTTablenorm"/>
              <w:jc w:val="center"/>
            </w:pPr>
            <w:r w:rsidRPr="00F22D2E">
              <w:t>П</w:t>
            </w:r>
          </w:p>
        </w:tc>
        <w:tc>
          <w:tcPr>
            <w:tcW w:w="589" w:type="pct"/>
          </w:tcPr>
          <w:p w14:paraId="1DE7EAA3" w14:textId="77777777" w:rsidR="003B2A18" w:rsidRPr="00F22D2E" w:rsidRDefault="003B2A18" w:rsidP="003B2A18">
            <w:pPr>
              <w:pStyle w:val="GOSTTablenorm"/>
            </w:pPr>
            <w:r w:rsidRPr="00F22D2E">
              <w:rPr>
                <w:lang w:val="en-US"/>
              </w:rPr>
              <w:t>T(1-</w:t>
            </w:r>
            <w:r w:rsidRPr="00F22D2E">
              <w:t>50</w:t>
            </w:r>
            <w:r w:rsidRPr="00F22D2E">
              <w:rPr>
                <w:lang w:val="en-US"/>
              </w:rPr>
              <w:t>)</w:t>
            </w:r>
          </w:p>
        </w:tc>
        <w:tc>
          <w:tcPr>
            <w:tcW w:w="294" w:type="pct"/>
          </w:tcPr>
          <w:p w14:paraId="6521387E" w14:textId="77777777" w:rsidR="003B2A18" w:rsidRPr="00F22D2E" w:rsidRDefault="003B2A18" w:rsidP="003B2A18">
            <w:pPr>
              <w:pStyle w:val="GOSTTablenorm"/>
              <w:jc w:val="center"/>
            </w:pPr>
            <w:r w:rsidRPr="00F22D2E">
              <w:t>О</w:t>
            </w:r>
          </w:p>
        </w:tc>
        <w:tc>
          <w:tcPr>
            <w:tcW w:w="2056" w:type="pct"/>
          </w:tcPr>
          <w:p w14:paraId="46812C57" w14:textId="6D01BDA1" w:rsidR="003B2A18" w:rsidRPr="00F22D2E" w:rsidRDefault="00CD4A9F" w:rsidP="003B2A18">
            <w:pPr>
              <w:pStyle w:val="GOSTTablenorm"/>
            </w:pPr>
            <w:r w:rsidRPr="00CD4A9F">
              <w:rPr>
                <w:highlight w:val="green"/>
              </w:rPr>
              <w:t>Указывается фамилия, имя, отчество (отчество при наличии) контактного лица, ответственного за формирование и (или) направление документа</w:t>
            </w:r>
          </w:p>
        </w:tc>
      </w:tr>
      <w:tr w:rsidR="003B2A18" w:rsidRPr="00F22D2E" w14:paraId="6A1CAB51" w14:textId="77777777" w:rsidTr="003B2A18">
        <w:trPr>
          <w:cnfStyle w:val="000000100000" w:firstRow="0" w:lastRow="0" w:firstColumn="0" w:lastColumn="0" w:oddVBand="0" w:evenVBand="0" w:oddHBand="1" w:evenHBand="0" w:firstRowFirstColumn="0" w:firstRowLastColumn="0" w:lastRowFirstColumn="0" w:lastRowLastColumn="0"/>
          <w:trHeight w:val="283"/>
        </w:trPr>
        <w:tc>
          <w:tcPr>
            <w:tcW w:w="883" w:type="pct"/>
          </w:tcPr>
          <w:p w14:paraId="568F5C10" w14:textId="5A5ED316" w:rsidR="003B2A18" w:rsidRPr="00F22D2E" w:rsidRDefault="003B2A18" w:rsidP="003B2A18">
            <w:pPr>
              <w:pStyle w:val="GOSTTablenorm"/>
            </w:pPr>
            <w:r w:rsidRPr="00DE6EA0">
              <w:t xml:space="preserve">Телефон </w:t>
            </w:r>
            <w:r w:rsidRPr="00DE6EA0">
              <w:rPr>
                <w:highlight w:val="green"/>
              </w:rPr>
              <w:t>контактного лица</w:t>
            </w:r>
          </w:p>
        </w:tc>
        <w:tc>
          <w:tcPr>
            <w:tcW w:w="883" w:type="pct"/>
          </w:tcPr>
          <w:p w14:paraId="54CBA894" w14:textId="77777777" w:rsidR="003B2A18" w:rsidRPr="00F22D2E" w:rsidRDefault="003B2A18" w:rsidP="003B2A18">
            <w:pPr>
              <w:pStyle w:val="GOSTTablenorm"/>
              <w:rPr>
                <w:lang w:val="en-US"/>
              </w:rPr>
            </w:pPr>
            <w:r w:rsidRPr="00F22D2E">
              <w:rPr>
                <w:lang w:val="en-US"/>
              </w:rPr>
              <w:t>Tel</w:t>
            </w:r>
          </w:p>
        </w:tc>
        <w:tc>
          <w:tcPr>
            <w:tcW w:w="295" w:type="pct"/>
          </w:tcPr>
          <w:p w14:paraId="240F1CA5" w14:textId="77777777" w:rsidR="003B2A18" w:rsidRPr="00F22D2E" w:rsidRDefault="003B2A18" w:rsidP="003B2A18">
            <w:pPr>
              <w:pStyle w:val="GOSTTablenorm"/>
              <w:jc w:val="center"/>
            </w:pPr>
            <w:r w:rsidRPr="00F22D2E">
              <w:t>П</w:t>
            </w:r>
          </w:p>
        </w:tc>
        <w:tc>
          <w:tcPr>
            <w:tcW w:w="589" w:type="pct"/>
          </w:tcPr>
          <w:p w14:paraId="72CAA87A" w14:textId="77777777" w:rsidR="003B2A18" w:rsidRPr="00F22D2E" w:rsidRDefault="003B2A18" w:rsidP="003B2A18">
            <w:pPr>
              <w:pStyle w:val="GOSTTablenorm"/>
              <w:rPr>
                <w:lang w:val="en-US"/>
              </w:rPr>
            </w:pPr>
            <w:r w:rsidRPr="00F22D2E">
              <w:rPr>
                <w:lang w:val="en-US"/>
              </w:rPr>
              <w:t>T(1-</w:t>
            </w:r>
            <w:r w:rsidRPr="00F22D2E">
              <w:t>50</w:t>
            </w:r>
            <w:r w:rsidRPr="00F22D2E">
              <w:rPr>
                <w:lang w:val="en-US"/>
              </w:rPr>
              <w:t>)</w:t>
            </w:r>
          </w:p>
        </w:tc>
        <w:tc>
          <w:tcPr>
            <w:tcW w:w="294" w:type="pct"/>
          </w:tcPr>
          <w:p w14:paraId="63AE358C" w14:textId="77777777" w:rsidR="003B2A18" w:rsidRPr="00F22D2E" w:rsidRDefault="003B2A18" w:rsidP="003B2A18">
            <w:pPr>
              <w:pStyle w:val="GOSTTablenorm"/>
              <w:jc w:val="center"/>
            </w:pPr>
            <w:r w:rsidRPr="00F22D2E">
              <w:t>Н</w:t>
            </w:r>
          </w:p>
        </w:tc>
        <w:tc>
          <w:tcPr>
            <w:tcW w:w="2056" w:type="pct"/>
          </w:tcPr>
          <w:p w14:paraId="2D4924FC" w14:textId="7F64443A" w:rsidR="003B2A18" w:rsidRPr="00F22D2E" w:rsidRDefault="003B2A18" w:rsidP="003B2A18">
            <w:pPr>
              <w:pStyle w:val="GOSTTablenorm"/>
            </w:pPr>
            <w:r>
              <w:t>Телефон</w:t>
            </w:r>
            <w:r w:rsidRPr="00DE6EA0">
              <w:t xml:space="preserve"> </w:t>
            </w:r>
            <w:r w:rsidRPr="00DE6EA0">
              <w:rPr>
                <w:highlight w:val="green"/>
              </w:rPr>
              <w:t>контактного лица</w:t>
            </w:r>
          </w:p>
        </w:tc>
      </w:tr>
      <w:tr w:rsidR="003B2A18" w:rsidRPr="00F22D2E" w14:paraId="359290C2" w14:textId="77777777" w:rsidTr="003B2A18">
        <w:trPr>
          <w:cnfStyle w:val="000000010000" w:firstRow="0" w:lastRow="0" w:firstColumn="0" w:lastColumn="0" w:oddVBand="0" w:evenVBand="0" w:oddHBand="0" w:evenHBand="1" w:firstRowFirstColumn="0" w:firstRowLastColumn="0" w:lastRowFirstColumn="0" w:lastRowLastColumn="0"/>
          <w:trHeight w:val="283"/>
        </w:trPr>
        <w:tc>
          <w:tcPr>
            <w:tcW w:w="883" w:type="pct"/>
          </w:tcPr>
          <w:p w14:paraId="68E51F1C" w14:textId="02D4DA9F" w:rsidR="003B2A18" w:rsidRPr="00F22D2E" w:rsidRDefault="003B2A18" w:rsidP="003B2A18">
            <w:pPr>
              <w:pStyle w:val="GOSTTablenorm"/>
            </w:pPr>
            <w:r w:rsidRPr="00DE6EA0">
              <w:t xml:space="preserve">Дата </w:t>
            </w:r>
            <w:r w:rsidRPr="00A87EB9">
              <w:rPr>
                <w:highlight w:val="green"/>
              </w:rPr>
              <w:t>утверждения</w:t>
            </w:r>
          </w:p>
        </w:tc>
        <w:tc>
          <w:tcPr>
            <w:tcW w:w="883" w:type="pct"/>
          </w:tcPr>
          <w:p w14:paraId="38E76976" w14:textId="77777777" w:rsidR="003B2A18" w:rsidRPr="00F22D2E" w:rsidRDefault="003B2A18" w:rsidP="003B2A18">
            <w:pPr>
              <w:pStyle w:val="GOSTTablenorm"/>
              <w:rPr>
                <w:lang w:val="en-US"/>
              </w:rPr>
            </w:pPr>
            <w:r w:rsidRPr="00F22D2E">
              <w:rPr>
                <w:lang w:val="en-US"/>
              </w:rPr>
              <w:t>Date</w:t>
            </w:r>
          </w:p>
        </w:tc>
        <w:tc>
          <w:tcPr>
            <w:tcW w:w="295" w:type="pct"/>
          </w:tcPr>
          <w:p w14:paraId="20C5AA1D" w14:textId="77777777" w:rsidR="003B2A18" w:rsidRPr="00F22D2E" w:rsidRDefault="003B2A18" w:rsidP="003B2A18">
            <w:pPr>
              <w:pStyle w:val="GOSTTablenorm"/>
              <w:jc w:val="center"/>
            </w:pPr>
            <w:r w:rsidRPr="00F22D2E">
              <w:t>П</w:t>
            </w:r>
          </w:p>
        </w:tc>
        <w:tc>
          <w:tcPr>
            <w:tcW w:w="589" w:type="pct"/>
          </w:tcPr>
          <w:p w14:paraId="5A1BD0A2" w14:textId="77777777" w:rsidR="003B2A18" w:rsidRPr="00F22D2E" w:rsidRDefault="003B2A18" w:rsidP="003B2A18">
            <w:pPr>
              <w:pStyle w:val="GOSTTablenorm"/>
            </w:pPr>
            <w:r w:rsidRPr="00F22D2E">
              <w:rPr>
                <w:lang w:val="en-US"/>
              </w:rPr>
              <w:t>Date</w:t>
            </w:r>
          </w:p>
        </w:tc>
        <w:tc>
          <w:tcPr>
            <w:tcW w:w="294" w:type="pct"/>
          </w:tcPr>
          <w:p w14:paraId="781FB63B" w14:textId="77777777" w:rsidR="003B2A18" w:rsidRPr="00F22D2E" w:rsidRDefault="003B2A18" w:rsidP="003B2A18">
            <w:pPr>
              <w:pStyle w:val="GOSTTablenorm"/>
              <w:jc w:val="center"/>
            </w:pPr>
            <w:r w:rsidRPr="00F22D2E">
              <w:t>О</w:t>
            </w:r>
          </w:p>
        </w:tc>
        <w:tc>
          <w:tcPr>
            <w:tcW w:w="2056" w:type="pct"/>
          </w:tcPr>
          <w:p w14:paraId="739EFE66" w14:textId="3AD3C141" w:rsidR="003B2A18" w:rsidRPr="00F22D2E" w:rsidRDefault="003B2A18" w:rsidP="003B2A18">
            <w:pPr>
              <w:pStyle w:val="GOSTTablenorm"/>
            </w:pPr>
            <w:r w:rsidRPr="00DE6EA0">
              <w:t xml:space="preserve">Дата </w:t>
            </w:r>
            <w:r w:rsidRPr="00A87EB9">
              <w:rPr>
                <w:highlight w:val="green"/>
              </w:rPr>
              <w:t>утверждения</w:t>
            </w:r>
            <w:r w:rsidRPr="00DE6EA0">
              <w:t xml:space="preserve"> </w:t>
            </w:r>
            <w:r>
              <w:t>документа в ТОФК</w:t>
            </w:r>
          </w:p>
        </w:tc>
      </w:tr>
    </w:tbl>
    <w:p w14:paraId="52C82623" w14:textId="77777777" w:rsidR="006310AA" w:rsidRPr="00864561" w:rsidRDefault="00F94B41" w:rsidP="00F94B41">
      <w:pPr>
        <w:pStyle w:val="31"/>
        <w:numPr>
          <w:ilvl w:val="2"/>
          <w:numId w:val="79"/>
        </w:numPr>
        <w:tabs>
          <w:tab w:val="clear" w:pos="862"/>
        </w:tabs>
        <w:spacing w:after="0"/>
        <w:rPr>
          <w:highlight w:val="green"/>
        </w:rPr>
      </w:pPr>
      <w:bookmarkStart w:id="4032" w:name="_Toc185235746"/>
      <w:r w:rsidRPr="00864561">
        <w:rPr>
          <w:highlight w:val="green"/>
        </w:rPr>
        <w:t>Пример XML</w:t>
      </w:r>
      <w:bookmarkEnd w:id="4018"/>
      <w:bookmarkEnd w:id="4019"/>
      <w:bookmarkEnd w:id="4032"/>
    </w:p>
    <w:p w14:paraId="7D35EFD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proofErr w:type="gramStart"/>
      <w:r w:rsidRPr="003B0B90">
        <w:rPr>
          <w:rFonts w:cs="Courier New"/>
          <w:szCs w:val="22"/>
        </w:rPr>
        <w:t>&lt;?xml</w:t>
      </w:r>
      <w:proofErr w:type="gramEnd"/>
      <w:r w:rsidRPr="003B0B90">
        <w:rPr>
          <w:rFonts w:cs="Courier New"/>
          <w:szCs w:val="22"/>
        </w:rPr>
        <w:t xml:space="preserve"> version ="1.0" encoding="UTF-8"?&gt;</w:t>
      </w:r>
    </w:p>
    <w:p w14:paraId="19400340" w14:textId="1639006F"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&lt;self</w:t>
      </w:r>
      <w:proofErr w:type="gramStart"/>
      <w:r w:rsidRPr="003B0B90">
        <w:rPr>
          <w:rFonts w:cs="Courier New"/>
          <w:szCs w:val="22"/>
        </w:rPr>
        <w:t>:OrdLsADB</w:t>
      </w:r>
      <w:proofErr w:type="gramEnd"/>
      <w:r w:rsidRPr="003B0B90">
        <w:rPr>
          <w:rFonts w:cs="Courier New"/>
          <w:szCs w:val="22"/>
        </w:rPr>
        <w:t xml:space="preserve"> metaType="formular" versionID="1.0" xsi:schemaLocation="http://www.roskazna.ru/eb/domain/OrdLsADB/formular formulars.xsd" xmlns:self="http://www.roskazna.ru/eb/domain/OrdLsADB/formular" xmlns:xsi=</w:t>
      </w:r>
      <w:r w:rsidR="008350A8" w:rsidRPr="008350A8">
        <w:t xml:space="preserve"> </w:t>
      </w:r>
      <w:r w:rsidR="008350A8" w:rsidRPr="008350A8">
        <w:rPr>
          <w:rFonts w:cs="Courier New"/>
          <w:szCs w:val="22"/>
        </w:rPr>
        <w:lastRenderedPageBreak/>
        <w:t>"</w:t>
      </w:r>
      <w:r w:rsidR="008350A8" w:rsidRPr="008350A8">
        <w:rPr>
          <w:rFonts w:cs="Courier New"/>
          <w:szCs w:val="22"/>
          <w:highlight w:val="green"/>
        </w:rPr>
        <w:t>http://www.w3.org/2000/09/xmldsig# Id=Id-dataref-08bddd38e5c7695c409d19de13af1d5a3988"</w:t>
      </w:r>
      <w:r w:rsidRPr="003B0B90">
        <w:rPr>
          <w:rFonts w:cs="Courier New"/>
          <w:szCs w:val="22"/>
          <w:highlight w:val="green"/>
        </w:rPr>
        <w:t>&gt;</w:t>
      </w:r>
    </w:p>
    <w:p w14:paraId="47C95B6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&lt;GUID&gt;3b296774-f1ec-424f-b8a7-0cbe01bddef9&lt;/GUID&gt;</w:t>
      </w:r>
    </w:p>
    <w:p w14:paraId="12C5791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&lt;LsADB&gt;04601110030&lt;/LsADB&gt;</w:t>
      </w:r>
    </w:p>
    <w:p w14:paraId="3CC3DB19"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&lt;DtDoc&gt;2024-08-13&lt;/DtDoc&gt;</w:t>
      </w:r>
    </w:p>
    <w:p w14:paraId="40B9233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&lt;DtDocOld&gt;2024-07-13&lt;/DtDocOld&gt;</w:t>
      </w:r>
    </w:p>
    <w:p w14:paraId="1988428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rPr>
        <w:tab/>
      </w:r>
      <w:r w:rsidRPr="003B0B90">
        <w:rPr>
          <w:rFonts w:cs="Courier New"/>
          <w:szCs w:val="22"/>
          <w:lang w:val="ru-RU"/>
        </w:rPr>
        <w:t>&lt;</w:t>
      </w:r>
      <w:r w:rsidRPr="003B0B90">
        <w:rPr>
          <w:rFonts w:cs="Courier New"/>
          <w:szCs w:val="22"/>
        </w:rPr>
        <w:t>VidDoc</w:t>
      </w:r>
      <w:r w:rsidRPr="003B0B90">
        <w:rPr>
          <w:rFonts w:cs="Courier New"/>
          <w:szCs w:val="22"/>
          <w:lang w:val="ru-RU"/>
        </w:rPr>
        <w:t>&gt;0&lt;/</w:t>
      </w:r>
      <w:r w:rsidRPr="003B0B90">
        <w:rPr>
          <w:rFonts w:cs="Courier New"/>
          <w:szCs w:val="22"/>
        </w:rPr>
        <w:t>VidDoc</w:t>
      </w:r>
      <w:r w:rsidRPr="003B0B90">
        <w:rPr>
          <w:rFonts w:cs="Courier New"/>
          <w:szCs w:val="22"/>
          <w:lang w:val="ru-RU"/>
        </w:rPr>
        <w:t>&gt;</w:t>
      </w:r>
    </w:p>
    <w:p w14:paraId="1B6E121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lang w:val="ru-RU"/>
        </w:rPr>
        <w:tab/>
        <w:t>&lt;</w:t>
      </w:r>
      <w:r w:rsidRPr="003B0B90">
        <w:rPr>
          <w:rFonts w:cs="Courier New"/>
          <w:szCs w:val="22"/>
        </w:rPr>
        <w:t>CdTOFK</w:t>
      </w:r>
      <w:r w:rsidRPr="003B0B90">
        <w:rPr>
          <w:rFonts w:cs="Courier New"/>
          <w:szCs w:val="22"/>
          <w:lang w:val="ru-RU"/>
        </w:rPr>
        <w:t>&gt;3400&lt;/</w:t>
      </w:r>
      <w:r w:rsidRPr="003B0B90">
        <w:rPr>
          <w:rFonts w:cs="Courier New"/>
          <w:szCs w:val="22"/>
        </w:rPr>
        <w:t>CdTOFK</w:t>
      </w:r>
      <w:r w:rsidRPr="003B0B90">
        <w:rPr>
          <w:rFonts w:cs="Courier New"/>
          <w:szCs w:val="22"/>
          <w:lang w:val="ru-RU"/>
        </w:rPr>
        <w:t>&gt;</w:t>
      </w:r>
    </w:p>
    <w:p w14:paraId="68B7A66F"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lang w:val="ru-RU"/>
        </w:rPr>
        <w:tab/>
        <w:t>&lt;</w:t>
      </w:r>
      <w:r w:rsidRPr="003B0B90">
        <w:rPr>
          <w:rFonts w:cs="Courier New"/>
          <w:szCs w:val="22"/>
        </w:rPr>
        <w:t>NmTOFK</w:t>
      </w:r>
      <w:r w:rsidRPr="003B0B90">
        <w:rPr>
          <w:rFonts w:cs="Courier New"/>
          <w:szCs w:val="22"/>
          <w:lang w:val="ru-RU"/>
        </w:rPr>
        <w:t>&gt;Управление федерального казначейства по Иркутской области&lt;/</w:t>
      </w:r>
      <w:r w:rsidRPr="003B0B90">
        <w:rPr>
          <w:rFonts w:cs="Courier New"/>
          <w:szCs w:val="22"/>
        </w:rPr>
        <w:t>NmTOFK</w:t>
      </w:r>
      <w:r w:rsidRPr="003B0B90">
        <w:rPr>
          <w:rFonts w:cs="Courier New"/>
          <w:szCs w:val="22"/>
          <w:lang w:val="ru-RU"/>
        </w:rPr>
        <w:t>&gt;</w:t>
      </w:r>
    </w:p>
    <w:p w14:paraId="6878DA1F"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lang w:val="ru-RU"/>
        </w:rPr>
        <w:tab/>
        <w:t>&lt;</w:t>
      </w:r>
      <w:r w:rsidRPr="003B0B90">
        <w:rPr>
          <w:rFonts w:cs="Courier New"/>
          <w:szCs w:val="22"/>
        </w:rPr>
        <w:t>CdADB</w:t>
      </w:r>
      <w:r w:rsidRPr="003B0B90">
        <w:rPr>
          <w:rFonts w:cs="Courier New"/>
          <w:szCs w:val="22"/>
          <w:lang w:val="ru-RU"/>
        </w:rPr>
        <w:t>&gt;72119006&lt;/</w:t>
      </w:r>
      <w:r w:rsidRPr="003B0B90">
        <w:rPr>
          <w:rFonts w:cs="Courier New"/>
          <w:szCs w:val="22"/>
        </w:rPr>
        <w:t>CdADB</w:t>
      </w:r>
      <w:r w:rsidRPr="003B0B90">
        <w:rPr>
          <w:rFonts w:cs="Courier New"/>
          <w:szCs w:val="22"/>
          <w:lang w:val="ru-RU"/>
        </w:rPr>
        <w:t>&gt;</w:t>
      </w:r>
    </w:p>
    <w:p w14:paraId="7F54C36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lang w:val="ru-RU"/>
        </w:rPr>
        <w:tab/>
        <w:t>&lt;</w:t>
      </w:r>
      <w:r w:rsidRPr="003B0B90">
        <w:rPr>
          <w:rFonts w:cs="Courier New"/>
          <w:szCs w:val="22"/>
        </w:rPr>
        <w:t>NmADB</w:t>
      </w:r>
      <w:r w:rsidRPr="003B0B90">
        <w:rPr>
          <w:rFonts w:cs="Courier New"/>
          <w:szCs w:val="22"/>
          <w:lang w:val="ru-RU"/>
        </w:rPr>
        <w:t>&gt;УПРАВЛЕНИЕ ФЕДЕРАЛЬНОЙ НАЛОГОВОЙ СЛУЖБЫ ПО ИРКУТСКОЙ ОБЛАСТИ&lt;/</w:t>
      </w:r>
      <w:r w:rsidRPr="003B0B90">
        <w:rPr>
          <w:rFonts w:cs="Courier New"/>
          <w:szCs w:val="22"/>
        </w:rPr>
        <w:t>NmADB</w:t>
      </w:r>
      <w:r w:rsidRPr="003B0B90">
        <w:rPr>
          <w:rFonts w:cs="Courier New"/>
          <w:szCs w:val="22"/>
          <w:lang w:val="ru-RU"/>
        </w:rPr>
        <w:t>&gt;</w:t>
      </w:r>
    </w:p>
    <w:p w14:paraId="71D8648F"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lang w:val="ru-RU"/>
        </w:rPr>
        <w:tab/>
        <w:t>&lt;</w:t>
      </w:r>
      <w:r w:rsidRPr="003B0B90">
        <w:rPr>
          <w:rFonts w:cs="Courier New"/>
          <w:szCs w:val="22"/>
        </w:rPr>
        <w:t>CdGADB</w:t>
      </w:r>
      <w:r w:rsidRPr="003B0B90">
        <w:rPr>
          <w:rFonts w:cs="Courier New"/>
          <w:szCs w:val="22"/>
          <w:lang w:val="ru-RU"/>
        </w:rPr>
        <w:t>&gt;320&lt;/</w:t>
      </w:r>
      <w:r w:rsidRPr="003B0B90">
        <w:rPr>
          <w:rFonts w:cs="Courier New"/>
          <w:szCs w:val="22"/>
        </w:rPr>
        <w:t>CdGADB</w:t>
      </w:r>
      <w:r w:rsidRPr="003B0B90">
        <w:rPr>
          <w:rFonts w:cs="Courier New"/>
          <w:szCs w:val="22"/>
          <w:lang w:val="ru-RU"/>
        </w:rPr>
        <w:t>&gt;</w:t>
      </w:r>
    </w:p>
    <w:p w14:paraId="1596B9C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lang w:val="ru-RU"/>
        </w:rPr>
        <w:tab/>
        <w:t>&lt;</w:t>
      </w:r>
      <w:r w:rsidRPr="003B0B90">
        <w:rPr>
          <w:rFonts w:cs="Courier New"/>
          <w:szCs w:val="22"/>
        </w:rPr>
        <w:t>NmGADB</w:t>
      </w:r>
      <w:r w:rsidRPr="003B0B90">
        <w:rPr>
          <w:rFonts w:cs="Courier New"/>
          <w:szCs w:val="22"/>
          <w:lang w:val="ru-RU"/>
        </w:rPr>
        <w:t>&gt;ФЕДЕРАЛЬНАЯ СЛУЖБА ИСПОЛНЕНИЯ НАКАЗАНИЙ&lt;/</w:t>
      </w:r>
      <w:r w:rsidRPr="003B0B90">
        <w:rPr>
          <w:rFonts w:cs="Courier New"/>
          <w:szCs w:val="22"/>
        </w:rPr>
        <w:t>NmGADB</w:t>
      </w:r>
      <w:r w:rsidRPr="003B0B90">
        <w:rPr>
          <w:rFonts w:cs="Courier New"/>
          <w:szCs w:val="22"/>
          <w:lang w:val="ru-RU"/>
        </w:rPr>
        <w:t>&gt;</w:t>
      </w:r>
    </w:p>
    <w:p w14:paraId="5261326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lang w:val="ru-RU"/>
        </w:rPr>
        <w:tab/>
        <w:t>&lt;</w:t>
      </w:r>
      <w:r w:rsidRPr="003B0B90">
        <w:rPr>
          <w:rFonts w:cs="Courier New"/>
          <w:szCs w:val="22"/>
        </w:rPr>
        <w:t>NmBud</w:t>
      </w:r>
      <w:r w:rsidRPr="003B0B90">
        <w:rPr>
          <w:rFonts w:cs="Courier New"/>
          <w:szCs w:val="22"/>
          <w:lang w:val="ru-RU"/>
        </w:rPr>
        <w:t>&gt;Федеральный бюджет&lt;/</w:t>
      </w:r>
      <w:r w:rsidRPr="003B0B90">
        <w:rPr>
          <w:rFonts w:cs="Courier New"/>
          <w:szCs w:val="22"/>
        </w:rPr>
        <w:t>NmBud</w:t>
      </w:r>
      <w:r w:rsidRPr="003B0B90">
        <w:rPr>
          <w:rFonts w:cs="Courier New"/>
          <w:szCs w:val="22"/>
          <w:lang w:val="ru-RU"/>
        </w:rPr>
        <w:t>&gt;</w:t>
      </w:r>
    </w:p>
    <w:p w14:paraId="60D5D18A" w14:textId="21BD7ACD" w:rsidR="00CD4A9F" w:rsidRPr="003B0B90" w:rsidRDefault="00CD4A9F" w:rsidP="008350A8">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lang w:val="ru-RU"/>
        </w:rPr>
        <w:tab/>
        <w:t>&lt;</w:t>
      </w:r>
      <w:r w:rsidRPr="003B0B90">
        <w:rPr>
          <w:rFonts w:cs="Courier New"/>
          <w:szCs w:val="22"/>
        </w:rPr>
        <w:t>OKTMO</w:t>
      </w:r>
      <w:r w:rsidRPr="003B0B90">
        <w:rPr>
          <w:rFonts w:cs="Courier New"/>
          <w:szCs w:val="22"/>
          <w:lang w:val="ru-RU"/>
        </w:rPr>
        <w:t>&gt;12345678&lt;/</w:t>
      </w:r>
      <w:r w:rsidRPr="003B0B90">
        <w:rPr>
          <w:rFonts w:cs="Courier New"/>
          <w:szCs w:val="22"/>
        </w:rPr>
        <w:t>OKTMO</w:t>
      </w:r>
      <w:r w:rsidRPr="003B0B90">
        <w:rPr>
          <w:rFonts w:cs="Courier New"/>
          <w:szCs w:val="22"/>
          <w:lang w:val="ru-RU"/>
        </w:rPr>
        <w:t>&gt;</w:t>
      </w:r>
    </w:p>
    <w:p w14:paraId="05D4987E" w14:textId="77777777" w:rsidR="00CD4A9F" w:rsidRPr="00D72616"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lang w:val="ru-RU"/>
        </w:rPr>
        <w:tab/>
      </w:r>
      <w:r w:rsidRPr="00D72616">
        <w:rPr>
          <w:rFonts w:cs="Courier New"/>
          <w:szCs w:val="22"/>
        </w:rPr>
        <w:t>&lt;</w:t>
      </w:r>
      <w:r w:rsidRPr="003B0B90">
        <w:rPr>
          <w:rFonts w:cs="Courier New"/>
          <w:szCs w:val="22"/>
        </w:rPr>
        <w:t>Razdel</w:t>
      </w:r>
      <w:r w:rsidRPr="00D72616">
        <w:rPr>
          <w:rFonts w:cs="Courier New"/>
          <w:szCs w:val="22"/>
        </w:rPr>
        <w:t>1&gt;</w:t>
      </w:r>
    </w:p>
    <w:p w14:paraId="47EAC8D4"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D72616">
        <w:rPr>
          <w:rFonts w:cs="Courier New"/>
          <w:szCs w:val="22"/>
        </w:rPr>
        <w:tab/>
      </w:r>
      <w:r w:rsidRPr="00D72616">
        <w:rPr>
          <w:rFonts w:cs="Courier New"/>
          <w:szCs w:val="22"/>
        </w:rPr>
        <w:tab/>
      </w:r>
      <w:r w:rsidRPr="003B0B90">
        <w:rPr>
          <w:rFonts w:cs="Courier New"/>
          <w:szCs w:val="22"/>
        </w:rPr>
        <w:t>&lt;Razdel1_ITEM&gt;</w:t>
      </w:r>
    </w:p>
    <w:p w14:paraId="1527498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&lt;SumInN&gt;100000.00&lt;/SumInN&gt;</w:t>
      </w:r>
    </w:p>
    <w:p w14:paraId="1F3D8C94"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&lt;SumOutN&gt;5000.00&lt;/SumOutN&gt;</w:t>
      </w:r>
    </w:p>
    <w:p w14:paraId="1746C1E4"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&lt;SumVKzN&gt;50000.00&lt;/SumVKzN&gt;</w:t>
      </w:r>
    </w:p>
    <w:p w14:paraId="1088FD2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&lt;SumInK&gt;500000.00&lt;/SumInK&gt;</w:t>
      </w:r>
    </w:p>
    <w:p w14:paraId="72658DC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&lt;SumOutK&gt;355000.00&lt;/SumOutK&gt;</w:t>
      </w:r>
    </w:p>
    <w:p w14:paraId="3CFCCA62"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&lt;SumVKzK&gt;12000.00&lt;/SumVKzK&gt;</w:t>
      </w:r>
    </w:p>
    <w:p w14:paraId="48ECE958"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&lt;/Razdel1_ITEM&gt;</w:t>
      </w:r>
    </w:p>
    <w:p w14:paraId="43C0A358"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&lt;/Razdel1&gt;</w:t>
      </w:r>
    </w:p>
    <w:p w14:paraId="504740A8"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&lt;Razdel2&gt;</w:t>
      </w:r>
    </w:p>
    <w:p w14:paraId="5888572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&lt;Razdel2_ITEM&gt;</w:t>
      </w:r>
    </w:p>
    <w:p w14:paraId="01836EA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&lt;RcrdNm&gt;814&lt;/RcrdNm&gt;</w:t>
      </w:r>
    </w:p>
    <w:p w14:paraId="2A37973D"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&lt;GUID&gt;6a4b54c6-d792-4871-bfbf-7c8b708c19d0&lt;/GUID&gt;</w:t>
      </w:r>
    </w:p>
    <w:p w14:paraId="31B1D1F5"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&lt;CdDoc&gt;VW&lt;/CdDoc&gt;</w:t>
      </w:r>
    </w:p>
    <w:p w14:paraId="0DD07E55"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&lt;NumDoc&gt;814&lt;/NumDoc&gt;</w:t>
      </w:r>
    </w:p>
    <w:p w14:paraId="128B484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&lt;DtDoc&gt;2024-08-13&lt;/DtDoc&gt;</w:t>
      </w:r>
    </w:p>
    <w:p w14:paraId="046183C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&lt;CdDocADB&gt;AB&lt;/CdDocADB&gt;</w:t>
      </w:r>
      <w:r w:rsidRPr="003B0B90">
        <w:rPr>
          <w:rFonts w:cs="Courier New"/>
          <w:szCs w:val="22"/>
        </w:rPr>
        <w:tab/>
      </w:r>
      <w:r w:rsidRPr="003B0B90">
        <w:rPr>
          <w:rFonts w:cs="Courier New"/>
          <w:szCs w:val="22"/>
        </w:rPr>
        <w:tab/>
      </w:r>
      <w:r w:rsidRPr="003B0B90">
        <w:rPr>
          <w:rFonts w:cs="Courier New"/>
          <w:szCs w:val="22"/>
        </w:rPr>
        <w:tab/>
      </w:r>
      <w:r w:rsidRPr="003B0B90">
        <w:rPr>
          <w:rFonts w:cs="Courier New"/>
          <w:szCs w:val="22"/>
        </w:rPr>
        <w:tab/>
      </w:r>
    </w:p>
    <w:p w14:paraId="2C087A2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&lt;NumDocADB&gt;414&lt;/NumDocADB&gt;</w:t>
      </w:r>
    </w:p>
    <w:p w14:paraId="5C426BF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&lt;DtDocADB&gt;2024-08-01&lt;/DtDocADB&gt;</w:t>
      </w:r>
    </w:p>
    <w:p w14:paraId="7B33C8DD"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&lt;KBK&gt;10011821010202101110&lt;/KBK&gt;</w:t>
      </w:r>
    </w:p>
    <w:p w14:paraId="0CADB362" w14:textId="306C8CDB"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&lt;A</w:t>
      </w:r>
      <w:r w:rsidR="008350A8">
        <w:rPr>
          <w:rFonts w:cs="Courier New"/>
          <w:szCs w:val="22"/>
        </w:rPr>
        <w:t>dd</w:t>
      </w:r>
      <w:r w:rsidRPr="003B0B90">
        <w:rPr>
          <w:rFonts w:cs="Courier New"/>
          <w:szCs w:val="22"/>
        </w:rPr>
        <w:t>Klass&gt;35601821010202101110&lt;/A</w:t>
      </w:r>
      <w:r w:rsidR="008350A8">
        <w:rPr>
          <w:rFonts w:cs="Courier New"/>
          <w:szCs w:val="22"/>
        </w:rPr>
        <w:t>dd</w:t>
      </w:r>
      <w:r w:rsidRPr="003B0B90">
        <w:rPr>
          <w:rFonts w:cs="Courier New"/>
          <w:szCs w:val="22"/>
        </w:rPr>
        <w:t>Klass&gt;</w:t>
      </w:r>
    </w:p>
    <w:p w14:paraId="7EC77C0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&lt;OKTMO&gt;52205553&lt;/OKTMO&gt;</w:t>
      </w:r>
    </w:p>
    <w:p w14:paraId="45EF33E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&lt;SumIn&gt;0.00&lt;/SumIn&gt;</w:t>
      </w:r>
    </w:p>
    <w:p w14:paraId="04A6E07D"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&lt;SumOut&gt;20000.00&lt;/SumOut&gt;</w:t>
      </w:r>
    </w:p>
    <w:p w14:paraId="10FEDE6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&lt;SumVKz&gt;30000.00&lt;/SumVKz&gt;</w:t>
      </w:r>
    </w:p>
    <w:p w14:paraId="1CA6B15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&lt;/Razdel2_ITEM&gt;</w:t>
      </w:r>
    </w:p>
    <w:p w14:paraId="41EF3379" w14:textId="77777777" w:rsidR="00CD4A9F"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&lt;Razdel2_ITEM&gt;</w:t>
      </w:r>
    </w:p>
    <w:p w14:paraId="089DAC55" w14:textId="13F603F5" w:rsidR="008350A8" w:rsidRPr="003B0B90" w:rsidRDefault="008350A8"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Pr>
          <w:rFonts w:cs="Courier New"/>
          <w:szCs w:val="22"/>
        </w:rPr>
        <w:t xml:space="preserve">                   </w:t>
      </w:r>
      <w:r w:rsidRPr="003B0B90">
        <w:rPr>
          <w:rFonts w:cs="Courier New"/>
          <w:szCs w:val="22"/>
        </w:rPr>
        <w:t>&lt;RcrdNm&gt;81</w:t>
      </w:r>
      <w:r>
        <w:rPr>
          <w:rFonts w:cs="Courier New"/>
          <w:szCs w:val="22"/>
        </w:rPr>
        <w:t>5</w:t>
      </w:r>
      <w:r w:rsidRPr="003B0B90">
        <w:rPr>
          <w:rFonts w:cs="Courier New"/>
          <w:szCs w:val="22"/>
        </w:rPr>
        <w:t>&lt;/RcrdNm&gt;</w:t>
      </w:r>
    </w:p>
    <w:p w14:paraId="10967802"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&lt;GUID&gt;6a4b54c6-d792-4871-bfbf-7c8b708c18d5&lt;/GUID&gt;</w:t>
      </w:r>
    </w:p>
    <w:p w14:paraId="7786B067"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&lt;CdDoc&gt;PP&lt;/CdDoc&gt;</w:t>
      </w:r>
    </w:p>
    <w:p w14:paraId="052A4ACB"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&lt;NumDoc&gt;814490&lt;/NumDoc&gt;</w:t>
      </w:r>
    </w:p>
    <w:p w14:paraId="42840C7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&lt;DtDoc&gt;2024-08-13&lt;/DtDoc&gt;</w:t>
      </w:r>
    </w:p>
    <w:p w14:paraId="5EDEE5F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&lt;NumDocADB&gt;414&lt;/NumDocADB&gt;</w:t>
      </w:r>
    </w:p>
    <w:p w14:paraId="2829A33B"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&lt;DtDocADB&gt;2024-08-10&lt;/DtDocADB&gt;</w:t>
      </w:r>
    </w:p>
    <w:p w14:paraId="6067C82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 xml:space="preserve">               &lt;KBK&gt;02597638003375393845&lt;/KBK&gt;</w:t>
      </w:r>
      <w:r w:rsidRPr="003B0B90">
        <w:rPr>
          <w:rFonts w:cs="Courier New"/>
          <w:szCs w:val="22"/>
        </w:rPr>
        <w:tab/>
      </w:r>
    </w:p>
    <w:p w14:paraId="08756E9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 xml:space="preserve">               &lt;OKTMO&gt;21009700&lt;/OKTMO&gt;</w:t>
      </w:r>
    </w:p>
    <w:p w14:paraId="1C2026B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lastRenderedPageBreak/>
        <w:tab/>
      </w:r>
      <w:r w:rsidRPr="003B0B90">
        <w:rPr>
          <w:rFonts w:cs="Courier New"/>
          <w:szCs w:val="22"/>
        </w:rPr>
        <w:tab/>
      </w:r>
      <w:r w:rsidRPr="003B0B90">
        <w:rPr>
          <w:rFonts w:cs="Courier New"/>
          <w:szCs w:val="22"/>
        </w:rPr>
        <w:tab/>
        <w:t>&lt;SumIn&gt;30000.00&lt;/SumIn&gt;</w:t>
      </w:r>
    </w:p>
    <w:p w14:paraId="187B0DF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&lt;SumOut&gt;40.00&lt;/SumOut&gt;</w:t>
      </w:r>
    </w:p>
    <w:p w14:paraId="43D4308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r>
      <w:r w:rsidRPr="003B0B90">
        <w:rPr>
          <w:rFonts w:cs="Courier New"/>
          <w:szCs w:val="22"/>
        </w:rPr>
        <w:tab/>
        <w:t>&lt;SumVKz&gt;0.00&lt;/SumVKz&gt;</w:t>
      </w:r>
    </w:p>
    <w:p w14:paraId="3E5746F2"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&lt;/Razdel2_ITEM&gt;</w:t>
      </w:r>
    </w:p>
    <w:p w14:paraId="354994D2"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&lt;/Razdel2&gt;</w:t>
      </w:r>
    </w:p>
    <w:p w14:paraId="62DF0D2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&lt;SumItog&gt;</w:t>
      </w:r>
    </w:p>
    <w:p w14:paraId="2207D12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&lt;SumIn&gt;30000.00&lt;/SumIn&gt;</w:t>
      </w:r>
    </w:p>
    <w:p w14:paraId="20F0A6E8"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&lt;SumOut&gt;20000.00&lt;/SumOut&gt;</w:t>
      </w:r>
    </w:p>
    <w:p w14:paraId="4B3FD9E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&lt;SumVKz&gt;0.00&lt;/SumVKz&gt;</w:t>
      </w:r>
    </w:p>
    <w:p w14:paraId="6B97B25B"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&lt;/SumItog&gt;</w:t>
      </w:r>
    </w:p>
    <w:p w14:paraId="35A250C9"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&lt;Sign&gt;</w:t>
      </w:r>
    </w:p>
    <w:p w14:paraId="2F01EF1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&lt;Position&gt;Старший казначей&lt;/Position&gt;</w:t>
      </w:r>
    </w:p>
    <w:p w14:paraId="783DDE14"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lang w:val="ru-RU"/>
        </w:rPr>
      </w:pPr>
      <w:r w:rsidRPr="003B0B90">
        <w:rPr>
          <w:rFonts w:cs="Courier New"/>
          <w:szCs w:val="22"/>
        </w:rPr>
        <w:tab/>
      </w:r>
      <w:r w:rsidRPr="003B0B90">
        <w:rPr>
          <w:rFonts w:cs="Courier New"/>
          <w:szCs w:val="22"/>
        </w:rPr>
        <w:tab/>
      </w:r>
      <w:r w:rsidRPr="003B0B90">
        <w:rPr>
          <w:rFonts w:cs="Courier New"/>
          <w:szCs w:val="22"/>
          <w:lang w:val="ru-RU"/>
        </w:rPr>
        <w:t>&lt;</w:t>
      </w:r>
      <w:r w:rsidRPr="003B0B90">
        <w:rPr>
          <w:rFonts w:cs="Courier New"/>
          <w:szCs w:val="22"/>
        </w:rPr>
        <w:t>Name</w:t>
      </w:r>
      <w:r w:rsidRPr="003B0B90">
        <w:rPr>
          <w:rFonts w:cs="Courier New"/>
          <w:szCs w:val="22"/>
          <w:lang w:val="ru-RU"/>
        </w:rPr>
        <w:t>&gt;</w:t>
      </w:r>
      <w:r w:rsidRPr="003B0B90">
        <w:rPr>
          <w:rFonts w:cs="Courier New"/>
          <w:szCs w:val="22"/>
          <w:highlight w:val="green"/>
          <w:lang w:val="ru-RU"/>
        </w:rPr>
        <w:t>Федорова Анна Павловна</w:t>
      </w:r>
      <w:r w:rsidRPr="003B0B90">
        <w:rPr>
          <w:rFonts w:cs="Courier New"/>
          <w:szCs w:val="22"/>
          <w:lang w:val="ru-RU"/>
        </w:rPr>
        <w:t>&lt;/</w:t>
      </w:r>
      <w:r w:rsidRPr="003B0B90">
        <w:rPr>
          <w:rFonts w:cs="Courier New"/>
          <w:szCs w:val="22"/>
        </w:rPr>
        <w:t>Name</w:t>
      </w:r>
      <w:r w:rsidRPr="003B0B90">
        <w:rPr>
          <w:rFonts w:cs="Courier New"/>
          <w:szCs w:val="22"/>
          <w:lang w:val="ru-RU"/>
        </w:rPr>
        <w:t>&gt;</w:t>
      </w:r>
    </w:p>
    <w:p w14:paraId="787DA338"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lang w:val="ru-RU"/>
        </w:rPr>
        <w:tab/>
      </w:r>
      <w:r w:rsidRPr="003B0B90">
        <w:rPr>
          <w:rFonts w:cs="Courier New"/>
          <w:szCs w:val="22"/>
          <w:lang w:val="ru-RU"/>
        </w:rPr>
        <w:tab/>
      </w:r>
      <w:r w:rsidRPr="003B0B90">
        <w:rPr>
          <w:rFonts w:cs="Courier New"/>
          <w:szCs w:val="22"/>
        </w:rPr>
        <w:t>&lt;Tel&gt;253-95-786&lt;/Tel&gt;</w:t>
      </w:r>
    </w:p>
    <w:p w14:paraId="06EB8239"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r>
      <w:r w:rsidRPr="003B0B90">
        <w:rPr>
          <w:rFonts w:cs="Courier New"/>
          <w:szCs w:val="22"/>
        </w:rPr>
        <w:tab/>
        <w:t>&lt;Date&gt;2050-08-13&lt;/Date&gt;</w:t>
      </w:r>
    </w:p>
    <w:p w14:paraId="13EF8752"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ab/>
        <w:t>&lt;/Sign&gt;</w:t>
      </w:r>
    </w:p>
    <w:p w14:paraId="67271A9F"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rPr>
        <w:tab/>
      </w:r>
      <w:r w:rsidRPr="003B0B90">
        <w:rPr>
          <w:rFonts w:cs="Courier New"/>
          <w:szCs w:val="22"/>
          <w:highlight w:val="green"/>
        </w:rPr>
        <w:t>&lt;ds</w:t>
      </w:r>
      <w:proofErr w:type="gramStart"/>
      <w:r w:rsidRPr="003B0B90">
        <w:rPr>
          <w:rFonts w:cs="Courier New"/>
          <w:szCs w:val="22"/>
          <w:highlight w:val="green"/>
        </w:rPr>
        <w:t>:Signature</w:t>
      </w:r>
      <w:proofErr w:type="gramEnd"/>
      <w:r w:rsidRPr="003B0B90">
        <w:rPr>
          <w:rFonts w:cs="Courier New"/>
          <w:szCs w:val="22"/>
          <w:highlight w:val="green"/>
        </w:rPr>
        <w:t xml:space="preserve"> xmlns="http://www.w3.org/2000/09/xmldsig#" Id="Id-sig-5e6e9e692350ffce7033a64a33d7d015197e"&gt;</w:t>
      </w:r>
    </w:p>
    <w:p w14:paraId="62352AB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t>&lt;SignedInfo xmlns="http://www.w3.org/2000/09/xmldsig#"&gt;</w:t>
      </w:r>
    </w:p>
    <w:p w14:paraId="2CB3957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&lt;CanonicalizationMethod Algorithm="http://www.w3.org/2001/10/xml-exc-c14n#"/&gt;</w:t>
      </w:r>
    </w:p>
    <w:p w14:paraId="007A469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&lt;SignatureMethod Algorithm="urn</w:t>
      </w:r>
      <w:proofErr w:type="gramStart"/>
      <w:r w:rsidRPr="003B0B90">
        <w:rPr>
          <w:rFonts w:cs="Courier New"/>
          <w:szCs w:val="22"/>
          <w:highlight w:val="green"/>
        </w:rPr>
        <w:t>:ietf:params:xml:ns:cpxmlsec:algorithms:gostr34102012</w:t>
      </w:r>
      <w:proofErr w:type="gramEnd"/>
      <w:r w:rsidRPr="003B0B90">
        <w:rPr>
          <w:rFonts w:cs="Courier New"/>
          <w:szCs w:val="22"/>
          <w:highlight w:val="green"/>
        </w:rPr>
        <w:t>-gostr34112012-256"/&gt;</w:t>
      </w:r>
    </w:p>
    <w:p w14:paraId="6DF3879D" w14:textId="7EF14539"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&lt;Reference URI="</w:t>
      </w:r>
      <w:r w:rsidR="00DA586E" w:rsidRPr="00D72616">
        <w:rPr>
          <w:rFonts w:cs="Courier New"/>
          <w:szCs w:val="22"/>
          <w:highlight w:val="green"/>
        </w:rPr>
        <w:t>#Id-wssecdata-29cef34e3106063e64fead91c94aeda97ff4</w:t>
      </w:r>
      <w:r w:rsidRPr="003B0B90">
        <w:rPr>
          <w:rFonts w:cs="Courier New"/>
          <w:szCs w:val="22"/>
          <w:highlight w:val="green"/>
        </w:rPr>
        <w:t>" Id="Id-dataref-08bddd38e5c7695c409d19de13af1d5a3988"&gt;</w:t>
      </w:r>
    </w:p>
    <w:p w14:paraId="32A6940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&lt;Transforms&gt;</w:t>
      </w:r>
    </w:p>
    <w:p w14:paraId="3B8A0858"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 Algorithm="http://www.w3.org/2000/09/xmldsig#enveloped-signature"/&gt;</w:t>
      </w:r>
    </w:p>
    <w:p w14:paraId="396EE119"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&lt;/Transforms&gt;</w:t>
      </w:r>
    </w:p>
    <w:p w14:paraId="6DBE60B5"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&lt;DigestMethod Algorithm="urn</w:t>
      </w:r>
      <w:proofErr w:type="gramStart"/>
      <w:r w:rsidRPr="003B0B90">
        <w:rPr>
          <w:rFonts w:cs="Courier New"/>
          <w:szCs w:val="22"/>
          <w:highlight w:val="green"/>
        </w:rPr>
        <w:t>:ietf:params:xml:ns:cpxmlsec:algorithms:gostr34112012</w:t>
      </w:r>
      <w:proofErr w:type="gramEnd"/>
      <w:r w:rsidRPr="003B0B90">
        <w:rPr>
          <w:rFonts w:cs="Courier New"/>
          <w:szCs w:val="22"/>
          <w:highlight w:val="green"/>
        </w:rPr>
        <w:t>-256"/&gt;</w:t>
      </w:r>
    </w:p>
    <w:p w14:paraId="3B90FDC9"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&lt;DigestValue&gt;OUiyWirQwYWPysg3UAcZJLndZ7GyCH3zO9aFQtrRsJ4=&lt;/DigestValue&gt;</w:t>
      </w:r>
    </w:p>
    <w:p w14:paraId="4464CF9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&lt;/Reference&gt;</w:t>
      </w:r>
    </w:p>
    <w:p w14:paraId="6A7C262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&lt;Reference Type="http://www.w3.org/TR/2002/REC-xmldsig-core-20020212/xmldsig-core-schema.xsd#X509Data" URI="#Id-keyinfo-23457eec946baf63df7e11713536577e3e13" Id="Id-keyinforef-4d463ac2430699d030b75ff36eb6343e1fc0"&gt;</w:t>
      </w:r>
    </w:p>
    <w:p w14:paraId="37D0614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&lt;Transforms&gt;</w:t>
      </w:r>
    </w:p>
    <w:p w14:paraId="5031136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 Algorithm="http://www.w3.org/2001/10/xml-exc-c14n#"/&gt;</w:t>
      </w:r>
    </w:p>
    <w:p w14:paraId="05C2F147"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&lt;/Transforms&gt;</w:t>
      </w:r>
    </w:p>
    <w:p w14:paraId="22AED882"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&lt;DigestMethod Algorithm="urn</w:t>
      </w:r>
      <w:proofErr w:type="gramStart"/>
      <w:r w:rsidRPr="003B0B90">
        <w:rPr>
          <w:rFonts w:cs="Courier New"/>
          <w:szCs w:val="22"/>
          <w:highlight w:val="green"/>
        </w:rPr>
        <w:t>:ietf:params:xml:ns:cpxmlsec:algorithms:gostr34112012</w:t>
      </w:r>
      <w:proofErr w:type="gramEnd"/>
      <w:r w:rsidRPr="003B0B90">
        <w:rPr>
          <w:rFonts w:cs="Courier New"/>
          <w:szCs w:val="22"/>
          <w:highlight w:val="green"/>
        </w:rPr>
        <w:t>-256"/&gt;</w:t>
      </w:r>
    </w:p>
    <w:p w14:paraId="28B4B10B"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&lt;DigestValue&gt;euZCDSmrYPa3HpNAtj3XYuI8kePM7F15mZEqHZlseeU=&lt;/DigestValue&gt;</w:t>
      </w:r>
    </w:p>
    <w:p w14:paraId="36F8C737"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&lt;/Reference&gt;</w:t>
      </w:r>
    </w:p>
    <w:p w14:paraId="00FF691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&lt;Reference Type="http://uri.etsi.org/01903#SignedProperties" URI="#Id-sp-e27c7186aa1256321bd4528e8ef521beaf60" Id="Id-ref-00893bf5720c80fb0c85e1b84797edeebf4e"&gt;</w:t>
      </w:r>
    </w:p>
    <w:p w14:paraId="61705919"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&lt;Transforms&gt;</w:t>
      </w:r>
    </w:p>
    <w:p w14:paraId="2E16EC9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lastRenderedPageBreak/>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 Algorithm="http://www.w3.org/2001/10/xml-exc-c14n#"/&gt;</w:t>
      </w:r>
    </w:p>
    <w:p w14:paraId="407E963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&lt;/Transforms&gt;</w:t>
      </w:r>
    </w:p>
    <w:p w14:paraId="5354F15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&lt;DigestMethod Algorithm="urn</w:t>
      </w:r>
      <w:proofErr w:type="gramStart"/>
      <w:r w:rsidRPr="003B0B90">
        <w:rPr>
          <w:rFonts w:cs="Courier New"/>
          <w:szCs w:val="22"/>
          <w:highlight w:val="green"/>
        </w:rPr>
        <w:t>:ietf:params:xml:ns:cpxmlsec:algorithms:gostr34112012</w:t>
      </w:r>
      <w:proofErr w:type="gramEnd"/>
      <w:r w:rsidRPr="003B0B90">
        <w:rPr>
          <w:rFonts w:cs="Courier New"/>
          <w:szCs w:val="22"/>
          <w:highlight w:val="green"/>
        </w:rPr>
        <w:t>-256"/&gt;</w:t>
      </w:r>
    </w:p>
    <w:p w14:paraId="7CBBE6D4"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&lt;DigestValue&gt;rY00VQuRuV/73iLJU7/12p8p/Ttd/0PvWOi9oe0PxQ0=&lt;/DigestValue&gt;</w:t>
      </w:r>
    </w:p>
    <w:p w14:paraId="4F934AC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&lt;/Reference&gt;</w:t>
      </w:r>
    </w:p>
    <w:p w14:paraId="60A78BC7"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t>&lt;/SignedInfo&gt;</w:t>
      </w:r>
    </w:p>
    <w:p w14:paraId="16AA3DF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t>&lt;SignatureValue&gt;EjmNZYwtJJlHBfS29/DDNLoE2dmTSUa8y/emr8N0QRU4/E5/t4UTAJ1L9pw6o3qu</w:t>
      </w:r>
    </w:p>
    <w:p w14:paraId="1C17089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Rqo5Rn3IiamlcqCF4xD/ZQ==&lt;/SignatureValue&gt;</w:t>
      </w:r>
    </w:p>
    <w:p w14:paraId="3AB0572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t>&lt;KeyInfo Id="Id-keyinfo-23457eec946baf63df7e11713536577e3e13"&gt;</w:t>
      </w:r>
    </w:p>
    <w:p w14:paraId="1A0B4629"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&lt;X509Data&gt;</w:t>
      </w:r>
    </w:p>
    <w:p w14:paraId="3D8F5D1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&lt;X509Certificate&gt;MIIIzDCCCHmgAwIBAgIQDLk/OV3PJb7zhioWUpqk+TAKBggqhQMHAQEDAjCCAVcx</w:t>
      </w:r>
    </w:p>
    <w:p w14:paraId="3FF2750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IDAeBgkqhkiG9w0BCQEWEXVjX2ZrQHJvc2them5hLnJ1MRgwFgYDVQQIDA83NyDQ</w:t>
      </w:r>
    </w:p>
    <w:p w14:paraId="537F4555"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proofErr w:type="gramStart"/>
      <w:r w:rsidRPr="003B0B90">
        <w:rPr>
          <w:rFonts w:cs="Courier New"/>
          <w:szCs w:val="22"/>
          <w:highlight w:val="green"/>
        </w:rPr>
        <w:t>nNC+</w:t>
      </w:r>
      <w:proofErr w:type="gramEnd"/>
      <w:r w:rsidRPr="003B0B90">
        <w:rPr>
          <w:rFonts w:cs="Courier New"/>
          <w:szCs w:val="22"/>
          <w:highlight w:val="green"/>
        </w:rPr>
        <w:t>0YHQutCy0LAxFTATBgUqhQNkBBIKNzcxMDU2ODc2MDEYMBYGBSqFA2QBEg0x</w:t>
      </w:r>
    </w:p>
    <w:p w14:paraId="5493C0E5"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MDQ3Nzk3MDE5ODMwMWAwXgYDVQQJDFfQkdC+0LvRjNGI0L7QuSDQl9C70LDRgtC+</w:t>
      </w:r>
    </w:p>
    <w:p w14:paraId="435BE41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0YPRgdGC0LjQvdGB0LrQuNC5INC/0LXRgNC10YPQu9C+0LosINC0LiA2LCDRgdGC</w:t>
      </w:r>
    </w:p>
    <w:p w14:paraId="37490F9B"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0YDQvtC10L3QuNC1IDExGTAXBgNVBAcMENCzLiDQnNC+0YHQutCy0LAxCzAJBgNV</w:t>
      </w:r>
    </w:p>
    <w:p w14:paraId="08E88654"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BAYTAlJVMS4wLAYDVQQKDCXQmtCw0LfQvdCw0YfQtdC50YHRgtCy0L4g0KDQvtGB</w:t>
      </w:r>
    </w:p>
    <w:p w14:paraId="5B75EFE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0YHQuNC4MS4wLAYDVQQDDCXQmtCw0LfQvdCw0YfQtdC50YHRgtCy0L4g0KDQvtGB</w:t>
      </w:r>
    </w:p>
    <w:p w14:paraId="56812AE9"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0YHQuNC4MB4XDTIzMDYxNTEyNTYwMFoXDTI0MDkwNzEyNTYwMFowggHDMRYwFAYJ</w:t>
      </w:r>
    </w:p>
    <w:p w14:paraId="34581D1D"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KoZIhvcNAQkCDAdlYl9wdWRzMQswCQYDVQQGEwJSVTEYMBYGA1UECAwPNzcg0JzQ</w:t>
      </w:r>
    </w:p>
    <w:p w14:paraId="3361ADA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vtGB0LrQstCwMV4wXAYDVQQJDFXQkdC+0LvRjNGI0L7QuSDQl9C70LDRgtC+0YPR</w:t>
      </w:r>
    </w:p>
    <w:p w14:paraId="45501B37"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proofErr w:type="gramStart"/>
      <w:r w:rsidRPr="003B0B90">
        <w:rPr>
          <w:rFonts w:cs="Courier New"/>
          <w:szCs w:val="22"/>
          <w:highlight w:val="green"/>
        </w:rPr>
        <w:t>gdGC0LjQvdGB0LrQuNC5INC/0LXRgNC10YPQu9C+</w:t>
      </w:r>
      <w:proofErr w:type="gramEnd"/>
      <w:r w:rsidRPr="003B0B90">
        <w:rPr>
          <w:rFonts w:cs="Courier New"/>
          <w:szCs w:val="22"/>
          <w:highlight w:val="green"/>
        </w:rPr>
        <w:t>0Log0LQuIDYg0YHRgtGA0L7Q</w:t>
      </w:r>
    </w:p>
    <w:p w14:paraId="2D30D942"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tdC90LjQtSAxMRUwEwYDVQQHDAzQnNC+0YHQutCy0LAxWTBXBgNVBAsMUNCj0L/R</w:t>
      </w:r>
    </w:p>
    <w:p w14:paraId="460B8F5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gNCw0LLQu9C10L3QuNC1INC40L3RhNC+0YDQvNCw0YbQuNC+0L3QvdC+0Lkg0LjQ</w:t>
      </w:r>
    </w:p>
    <w:p w14:paraId="4487F38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vdGE0YDQsNGB0YLRgNGD0LrRgtGD0YDQvtC5MS4wLAYDVQQKDCXQmtCw0LfQvdCw</w:t>
      </w:r>
    </w:p>
    <w:p w14:paraId="2E97190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0YfQtdC50YHRgtCy0L4g0KDQvtGB0YHQuNC4MRgwFgYFKoUDZAESDTEwNDc3OTcw</w:t>
      </w:r>
    </w:p>
    <w:p w14:paraId="75A6F85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MTk4MzAxFTATBgUqhQNkBBIKNzcxMDU2ODc2MDEfMB0GCSqGSIb3DQEJARYQaXNm</w:t>
      </w:r>
    </w:p>
    <w:p w14:paraId="21928F5B"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proofErr w:type="gramStart"/>
      <w:r w:rsidRPr="003B0B90">
        <w:rPr>
          <w:rFonts w:cs="Courier New"/>
          <w:szCs w:val="22"/>
          <w:highlight w:val="green"/>
        </w:rPr>
        <w:t>a0Byb3NrYXpuYS5ydTEuMCwGA1UEAwwl0JrQsNC30L3QsNGH0LXQudGB0YLQstC</w:t>
      </w:r>
      <w:proofErr w:type="gramEnd"/>
      <w:r w:rsidRPr="003B0B90">
        <w:rPr>
          <w:rFonts w:cs="Courier New"/>
          <w:szCs w:val="22"/>
          <w:highlight w:val="green"/>
        </w:rPr>
        <w:t>+</w:t>
      </w:r>
    </w:p>
    <w:p w14:paraId="0E9256E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INCg0L7RgdGB0LjQuDBmMB8GCCqFAwcBAQEBMBMGByqFAwICJAAGCCqFAwcBAQIC</w:t>
      </w:r>
    </w:p>
    <w:p w14:paraId="1F1B876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A0MABECJOzHxRTsES9vNQN5dYNWEMPQcLjNuPT/9OBm/KplPqtEYW6k6h6AE1LU8</w:t>
      </w:r>
    </w:p>
    <w:p w14:paraId="7E270EF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proofErr w:type="gramStart"/>
      <w:r w:rsidRPr="003B0B90">
        <w:rPr>
          <w:rFonts w:cs="Courier New"/>
          <w:szCs w:val="22"/>
          <w:highlight w:val="green"/>
        </w:rPr>
        <w:t>zblgCPMEovrOXqDV2P2KOr7UybuZo4IEqDCCBKQwDgYDVR0PAQH/BAQDAgP4MBMG</w:t>
      </w:r>
      <w:proofErr w:type="gramEnd"/>
    </w:p>
    <w:p w14:paraId="3B76775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A1UdJQQMMAoGCCsGAQUFBwMDMB0GA1UdIAQWMBQwCAYGKoUDZHEBMAgGBiqFA2Rx</w:t>
      </w:r>
    </w:p>
    <w:p w14:paraId="4ACE366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AjAMBgUqhQNkcgQDAgEAMEgGBSqFA2RvBD8MPSLQmtGA0LjQv9GC0L4t0J/RgNC+</w:t>
      </w:r>
    </w:p>
    <w:p w14:paraId="6408E9E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IENTUCIgdi40LjAgKNC40YHQv9C+0LvQvdC10L3QuNC1IDItQmFzZSkwggGJBgUq</w:t>
      </w:r>
    </w:p>
    <w:p w14:paraId="4502F5E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proofErr w:type="gramStart"/>
      <w:r w:rsidRPr="003B0B90">
        <w:rPr>
          <w:rFonts w:cs="Courier New"/>
          <w:szCs w:val="22"/>
          <w:highlight w:val="green"/>
        </w:rPr>
        <w:t>hQNkcASCAX4wggF6DIGH0J/RgNC+</w:t>
      </w:r>
      <w:proofErr w:type="gramEnd"/>
      <w:r w:rsidRPr="003B0B90">
        <w:rPr>
          <w:rFonts w:cs="Courier New"/>
          <w:szCs w:val="22"/>
          <w:highlight w:val="green"/>
        </w:rPr>
        <w:t>0LPRgNCw0LzQvNC90L4t0LDQv9C/0LDRgNCw</w:t>
      </w:r>
    </w:p>
    <w:p w14:paraId="1DA0595D"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0YLQvdGL0Lkg0LrQvtC80L/Qu9C10LrRgSBWaVBOZXQgUEtJIFNlcnZpY2UgKNC9</w:t>
      </w:r>
    </w:p>
    <w:p w14:paraId="2B91125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0LAg0LDQv9C/0LDRgNCw0YLQvdC+0Lkg0L/Qu9Cw0YLRhNC+0YDQvNC1IEhTTSAy</w:t>
      </w:r>
    </w:p>
    <w:p w14:paraId="7779470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MDAwUTIpDGjQn9GA0L7Qs9GA0LDQvNC80L3Qvi3QsNC/0L/QsNGA0LDRgtC90YvQ</w:t>
      </w:r>
    </w:p>
    <w:p w14:paraId="02A5E26F"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proofErr w:type="gramStart"/>
      <w:r w:rsidRPr="003B0B90">
        <w:rPr>
          <w:rFonts w:cs="Courier New"/>
          <w:szCs w:val="22"/>
          <w:highlight w:val="green"/>
        </w:rPr>
        <w:t>uSDQutC+</w:t>
      </w:r>
      <w:proofErr w:type="gramEnd"/>
      <w:r w:rsidRPr="003B0B90">
        <w:rPr>
          <w:rFonts w:cs="Courier New"/>
          <w:szCs w:val="22"/>
          <w:highlight w:val="green"/>
        </w:rPr>
        <w:t>0LzQv9C70LXQutGBIMKr0K7QvdC40YHQtdGA0YIt0JPQntCh0KLCuy4g</w:t>
      </w:r>
    </w:p>
    <w:p w14:paraId="30EC738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0JLQtdGA0YHQuNGPIDQuMAxO0KHQtdGA0YLQuNGE0LjQutCw0YIg0YHQvtC+0YLQ</w:t>
      </w:r>
    </w:p>
    <w:p w14:paraId="7A1996AD"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stC10YLRgdGC0LLQuNGPIOKEltCh0KQvMTI0LTM3NDMg0L7RgiAwNC4wOS4yMDE5</w:t>
      </w:r>
    </w:p>
    <w:p w14:paraId="42B6735E"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DDTQl9Cw0LrQu9GO0YfQtdC90LjQtSDihJYgMTQ5LzcvNi80NTIg0L7RgiAzMC4x</w:t>
      </w:r>
    </w:p>
    <w:p w14:paraId="6C74B53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Mi4yMDIxMGYGA1UdHwRfMF0wLqAsoCqGKGh0dHA6Ly9jcmwucm9za2F6bmEucnUv</w:t>
      </w:r>
    </w:p>
    <w:p w14:paraId="5457DCAF"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Y3JsL3VjZmtfMjAyMy5jcmwwK6ApoCeGJWh0dHA6Ly9jcmwuZmsubG9jYWwvY3Js</w:t>
      </w:r>
    </w:p>
    <w:p w14:paraId="49BA154B"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L3VjZmtfMjAyMy5jcmwwdwYIKwYBBQUHAQEEazBpMDQGCCsGAQUFBzAChihodHRw</w:t>
      </w:r>
    </w:p>
    <w:p w14:paraId="02CFB16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lastRenderedPageBreak/>
        <w:t>Oi8vY3JsLnJvc2them5hLnJ1L2NybC91Y2ZrXzIwMjMuY3J0MDEGCCsGAQUFBzAC</w:t>
      </w:r>
    </w:p>
    <w:p w14:paraId="74D6212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hiVodHRwOi8vY3JsLmZrLmxvY2FsL2NybC91Y2ZrXzIwMjMuY3J0MB0GA1UdDgQW</w:t>
      </w:r>
    </w:p>
    <w:p w14:paraId="55C383E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BBS2CLEYT4GRj5ndOcrT5CnSVHrtbjCCAXcGA1UdIwSCAW4wggFqgBSnC5Uob5/k</w:t>
      </w:r>
    </w:p>
    <w:p w14:paraId="48A7391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S4pRgLKFH4lK/OfwnKGCAUOkggE/MIIBOzEhMB8GCSqGSIb3DQEJARYSZGl0QGRp</w:t>
      </w:r>
    </w:p>
    <w:p w14:paraId="5244EAFC"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Z2l0YWwuZ292LnJ1MQswCQYDVQQGEwJSVTEYMBYGA1UECAwPNzcg0JzQvtGB0LrQ</w:t>
      </w:r>
    </w:p>
    <w:p w14:paraId="38F7AD06"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stCwMRkwFwYDVQQHDBDQsy4g0JzQvtGB0LrQstCwMVMwUQYDVQQJDErQn9GA0LXR</w:t>
      </w:r>
    </w:p>
    <w:p w14:paraId="10B5931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gdC90LXQvdGB0LrQsNGPINC90LDQsdC10YDQtdC20L3QsNGPLCDQtNC+0LwgMTAs</w:t>
      </w:r>
    </w:p>
    <w:p w14:paraId="20D910B5"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INGB0YLRgNC+0LXQvdC40LUgMjEmMCQGA1UECgwd0JzQuNC90YbQuNGE0YDRiyDQ</w:t>
      </w:r>
    </w:p>
    <w:p w14:paraId="4262B57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proofErr w:type="gramStart"/>
      <w:r w:rsidRPr="003B0B90">
        <w:rPr>
          <w:rFonts w:cs="Courier New"/>
          <w:szCs w:val="22"/>
          <w:highlight w:val="green"/>
        </w:rPr>
        <w:t>oNC+</w:t>
      </w:r>
      <w:proofErr w:type="gramEnd"/>
      <w:r w:rsidRPr="003B0B90">
        <w:rPr>
          <w:rFonts w:cs="Courier New"/>
          <w:szCs w:val="22"/>
          <w:highlight w:val="green"/>
        </w:rPr>
        <w:t>0YHRgdC40LgxGDAWBgUqhQNkARINMTA0NzcwMjAyNjcwMTEVMBMGBSqFA2QE</w:t>
      </w:r>
    </w:p>
    <w:p w14:paraId="5FD760AD"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Ego3NzEwNDc0Mzc1MSYwJAYDVQQDDB3QnNC40L3RhtC40YTRgNGLINCg0L7RgdGB</w:t>
      </w:r>
    </w:p>
    <w:p w14:paraId="64A4C8A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0LjQuIILAPCp4okAAAAAB54wCgYIKoUDBwEBAwIDQQBc1YVmSyZeaF3G8imBuxh7</w:t>
      </w:r>
    </w:p>
    <w:p w14:paraId="20B1A507"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proofErr w:type="gramStart"/>
      <w:r w:rsidRPr="003B0B90">
        <w:rPr>
          <w:rFonts w:cs="Courier New"/>
          <w:szCs w:val="22"/>
          <w:highlight w:val="green"/>
        </w:rPr>
        <w:t>znetWKMRMvDZjibzOOAzj8CzV0eMF0/xkuW4GyRWWy2hn7pxiZvbU9XLyut0+</w:t>
      </w:r>
      <w:proofErr w:type="gramEnd"/>
      <w:r w:rsidRPr="003B0B90">
        <w:rPr>
          <w:rFonts w:cs="Courier New"/>
          <w:szCs w:val="22"/>
          <w:highlight w:val="green"/>
        </w:rPr>
        <w:t>rYO&lt;/X509Certificate&gt;</w:t>
      </w:r>
    </w:p>
    <w:p w14:paraId="5A14BD88"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&lt;/X509Data&gt;</w:t>
      </w:r>
    </w:p>
    <w:p w14:paraId="68B7E8E3"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t>&lt;/KeyInfo&gt;</w:t>
      </w:r>
    </w:p>
    <w:p w14:paraId="726E4E8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t>&lt;Object&gt;</w:t>
      </w:r>
    </w:p>
    <w:p w14:paraId="0CC7EA90"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&lt;QualifyingProperties xmlns="http://uri.etsi.org/01903/v1.4.1#" Target="Id-sig-5e6e9e692350ffce7033a64a33d7d015197e"&gt;</w:t>
      </w:r>
    </w:p>
    <w:p w14:paraId="6C7E557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&lt;SignedProperties Id="Id-sp-e27c7186aa1256321bd4528e8ef521beaf60"&gt;</w:t>
      </w:r>
    </w:p>
    <w:p w14:paraId="45A207E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&lt;SignedSignatureProperties Id="Id-ssp-2ad53a5192b9ba1ea9fca144148b09f59cca"&gt;</w:t>
      </w:r>
    </w:p>
    <w:p w14:paraId="7415259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&lt;SigningTime&gt;2024-08-21T09:22:37Z&lt;/SigningTime&gt;</w:t>
      </w:r>
    </w:p>
    <w:p w14:paraId="6A4F1BEB"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&lt;/SignedSignatureProperties&gt;</w:t>
      </w:r>
    </w:p>
    <w:p w14:paraId="77EEE41A"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&lt;/SignedProperties&gt;</w:t>
      </w:r>
    </w:p>
    <w:p w14:paraId="22B1C29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r>
      <w:r w:rsidRPr="003B0B90">
        <w:rPr>
          <w:rFonts w:cs="Courier New"/>
          <w:szCs w:val="22"/>
          <w:highlight w:val="green"/>
        </w:rPr>
        <w:tab/>
        <w:t>&lt;/QualifyingProperties&gt;</w:t>
      </w:r>
    </w:p>
    <w:p w14:paraId="1881F7BD"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highlight w:val="green"/>
        </w:rPr>
      </w:pPr>
      <w:r w:rsidRPr="003B0B90">
        <w:rPr>
          <w:rFonts w:cs="Courier New"/>
          <w:szCs w:val="22"/>
          <w:highlight w:val="green"/>
        </w:rPr>
        <w:tab/>
      </w:r>
      <w:r w:rsidRPr="003B0B90">
        <w:rPr>
          <w:rFonts w:cs="Courier New"/>
          <w:szCs w:val="22"/>
          <w:highlight w:val="green"/>
        </w:rPr>
        <w:tab/>
        <w:t>&lt;/Object&gt;</w:t>
      </w:r>
    </w:p>
    <w:p w14:paraId="4D09D6F1" w14:textId="77777777" w:rsidR="00CD4A9F" w:rsidRPr="003B0B90" w:rsidRDefault="00CD4A9F" w:rsidP="00CD4A9F">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highlight w:val="green"/>
        </w:rPr>
        <w:tab/>
        <w:t>&lt;/ds</w:t>
      </w:r>
      <w:proofErr w:type="gramStart"/>
      <w:r w:rsidRPr="003B0B90">
        <w:rPr>
          <w:rFonts w:cs="Courier New"/>
          <w:szCs w:val="22"/>
          <w:highlight w:val="green"/>
        </w:rPr>
        <w:t>:Signature</w:t>
      </w:r>
      <w:proofErr w:type="gramEnd"/>
      <w:r w:rsidRPr="003B0B90">
        <w:rPr>
          <w:rFonts w:cs="Courier New"/>
          <w:szCs w:val="22"/>
          <w:highlight w:val="green"/>
        </w:rPr>
        <w:t>&gt;</w:t>
      </w:r>
    </w:p>
    <w:p w14:paraId="4BD75355" w14:textId="77777777" w:rsidR="006310AA" w:rsidRPr="003B2A18" w:rsidRDefault="003B2A18"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3B0B90">
        <w:rPr>
          <w:rFonts w:cs="Courier New"/>
          <w:szCs w:val="22"/>
        </w:rPr>
        <w:t>&lt;/self</w:t>
      </w:r>
      <w:proofErr w:type="gramStart"/>
      <w:r w:rsidRPr="003B0B90">
        <w:rPr>
          <w:rFonts w:cs="Courier New"/>
          <w:szCs w:val="22"/>
        </w:rPr>
        <w:t>:OrdLsADB</w:t>
      </w:r>
      <w:proofErr w:type="gramEnd"/>
      <w:r w:rsidRPr="003B0B90">
        <w:rPr>
          <w:rFonts w:cs="Courier New"/>
          <w:szCs w:val="22"/>
        </w:rPr>
        <w:t>&gt;</w:t>
      </w:r>
    </w:p>
    <w:p w14:paraId="1EA4B6FA" w14:textId="77777777" w:rsidR="00647902" w:rsidRPr="00647902" w:rsidRDefault="00647902" w:rsidP="00647902">
      <w:pPr>
        <w:pStyle w:val="20"/>
        <w:keepNext w:val="0"/>
        <w:keepLines w:val="0"/>
        <w:numPr>
          <w:ilvl w:val="1"/>
          <w:numId w:val="79"/>
        </w:numPr>
        <w:tabs>
          <w:tab w:val="clear" w:pos="576"/>
        </w:tabs>
        <w:jc w:val="both"/>
        <w:rPr>
          <w:highlight w:val="green"/>
        </w:rPr>
      </w:pPr>
      <w:bookmarkStart w:id="4033" w:name="_Ref183957235"/>
      <w:bookmarkStart w:id="4034" w:name="_Toc185235747"/>
      <w:bookmarkStart w:id="4035" w:name="_Toc46139688"/>
      <w:r w:rsidRPr="00647902">
        <w:rPr>
          <w:highlight w:val="green"/>
        </w:rPr>
        <w:t>Описание документа «</w:t>
      </w:r>
      <w:r w:rsidRPr="00647902">
        <w:rPr>
          <w:szCs w:val="24"/>
          <w:highlight w:val="green"/>
        </w:rPr>
        <w:t>Выписка по казначейскому счету для учета таможенных платежей</w:t>
      </w:r>
      <w:r w:rsidRPr="00647902">
        <w:rPr>
          <w:highlight w:val="green"/>
        </w:rPr>
        <w:t>»</w:t>
      </w:r>
      <w:bookmarkEnd w:id="4033"/>
      <w:bookmarkEnd w:id="4034"/>
    </w:p>
    <w:p w14:paraId="300C5928" w14:textId="77777777" w:rsidR="00647902" w:rsidRPr="00647902" w:rsidRDefault="00647902" w:rsidP="00647902">
      <w:pPr>
        <w:pStyle w:val="31"/>
        <w:numPr>
          <w:ilvl w:val="2"/>
          <w:numId w:val="79"/>
        </w:numPr>
        <w:tabs>
          <w:tab w:val="clear" w:pos="862"/>
        </w:tabs>
        <w:rPr>
          <w:highlight w:val="green"/>
        </w:rPr>
      </w:pPr>
      <w:bookmarkStart w:id="4036" w:name="_Toc185235748"/>
      <w:r w:rsidRPr="00647902">
        <w:rPr>
          <w:highlight w:val="green"/>
        </w:rPr>
        <w:t>Назначение и маршрут документа</w:t>
      </w:r>
      <w:bookmarkEnd w:id="4036"/>
    </w:p>
    <w:p w14:paraId="64C5202E" w14:textId="77777777" w:rsidR="00647902" w:rsidRPr="00647902" w:rsidRDefault="00647902" w:rsidP="00647902">
      <w:pPr>
        <w:pStyle w:val="ASFKNormal"/>
        <w:spacing w:before="60" w:after="120"/>
        <w:jc w:val="both"/>
        <w:rPr>
          <w:sz w:val="24"/>
          <w:szCs w:val="24"/>
        </w:rPr>
      </w:pPr>
      <w:r w:rsidRPr="00647902">
        <w:rPr>
          <w:sz w:val="24"/>
          <w:szCs w:val="24"/>
        </w:rPr>
        <w:t>Документ «Выписка по казначейскому счету для учета таможенных платежей» предназначен для доведения информации о поступивших денежных средствах на отдельный счет МОУ, открытый для учета и распределения таможенных платежей, до Федеральной таможенной службы.</w:t>
      </w:r>
    </w:p>
    <w:p w14:paraId="79707DF1" w14:textId="77777777" w:rsidR="00647902" w:rsidRPr="009B1D07" w:rsidRDefault="00647902" w:rsidP="00647902">
      <w:pPr>
        <w:pStyle w:val="GOSTNameTable"/>
        <w:numPr>
          <w:ilvl w:val="0"/>
          <w:numId w:val="104"/>
        </w:numPr>
        <w:spacing w:before="120" w:after="0"/>
        <w:ind w:left="425" w:hanging="357"/>
        <w:contextualSpacing/>
        <w:jc w:val="both"/>
        <w:rPr>
          <w:highlight w:val="green"/>
        </w:rPr>
      </w:pPr>
      <w:r w:rsidRPr="009B1D07">
        <w:rPr>
          <w:highlight w:val="green"/>
        </w:rPr>
        <w:fldChar w:fldCharType="begin"/>
      </w:r>
      <w:r w:rsidRPr="009B1D07">
        <w:rPr>
          <w:highlight w:val="green"/>
        </w:rPr>
        <w:instrText>SEQ Таблица \* ARABIC</w:instrText>
      </w:r>
      <w:r w:rsidRPr="009B1D07">
        <w:rPr>
          <w:highlight w:val="green"/>
        </w:rPr>
        <w:fldChar w:fldCharType="separate"/>
      </w:r>
      <w:bookmarkStart w:id="4037" w:name="_Toc185236186"/>
      <w:r w:rsidR="002C7CC9">
        <w:rPr>
          <w:noProof/>
          <w:highlight w:val="green"/>
        </w:rPr>
        <w:t>163</w:t>
      </w:r>
      <w:r w:rsidRPr="009B1D07">
        <w:rPr>
          <w:highlight w:val="green"/>
        </w:rPr>
        <w:fldChar w:fldCharType="end"/>
      </w:r>
      <w:r w:rsidRPr="009B1D07">
        <w:rPr>
          <w:rFonts w:eastAsia="Calibri"/>
          <w:szCs w:val="24"/>
          <w:highlight w:val="green"/>
        </w:rPr>
        <w:t xml:space="preserve"> –</w:t>
      </w:r>
      <w:r w:rsidRPr="009B1D07">
        <w:rPr>
          <w:highlight w:val="green"/>
        </w:rPr>
        <w:t xml:space="preserve"> Маршрут документа «</w:t>
      </w:r>
      <w:r w:rsidRPr="009B1D07">
        <w:rPr>
          <w:szCs w:val="24"/>
          <w:highlight w:val="green"/>
        </w:rPr>
        <w:t>Выписка по казначейскому счету для учета таможенных платежей</w:t>
      </w:r>
      <w:r w:rsidRPr="009B1D07">
        <w:rPr>
          <w:highlight w:val="green"/>
        </w:rPr>
        <w:t>»</w:t>
      </w:r>
      <w:bookmarkEnd w:id="4037"/>
      <w:r w:rsidRPr="009B1D07">
        <w:rPr>
          <w:highlight w:val="green"/>
        </w:rPr>
        <w:t xml:space="preserve"> </w:t>
      </w:r>
    </w:p>
    <w:tbl>
      <w:tblPr>
        <w:tblStyle w:val="GOSTTable"/>
        <w:tblW w:w="5000" w:type="pct"/>
        <w:tblLook w:val="01E0" w:firstRow="1" w:lastRow="1" w:firstColumn="1" w:lastColumn="1" w:noHBand="0" w:noVBand="0"/>
      </w:tblPr>
      <w:tblGrid>
        <w:gridCol w:w="2552"/>
        <w:gridCol w:w="2549"/>
        <w:gridCol w:w="4527"/>
      </w:tblGrid>
      <w:tr w:rsidR="00647902" w:rsidRPr="00D47996" w14:paraId="12C60442" w14:textId="77777777" w:rsidTr="00647902">
        <w:trPr>
          <w:cnfStyle w:val="100000000000" w:firstRow="1" w:lastRow="0" w:firstColumn="0" w:lastColumn="0" w:oddVBand="0" w:evenVBand="0" w:oddHBand="0" w:evenHBand="0" w:firstRowFirstColumn="0" w:firstRowLastColumn="0" w:lastRowFirstColumn="0" w:lastRowLastColumn="0"/>
        </w:trPr>
        <w:tc>
          <w:tcPr>
            <w:tcW w:w="1325" w:type="pct"/>
          </w:tcPr>
          <w:p w14:paraId="6B9C82B4" w14:textId="77777777" w:rsidR="00647902" w:rsidRPr="00D47996" w:rsidRDefault="00647902" w:rsidP="00647902">
            <w:pPr>
              <w:pStyle w:val="GOSTTableHead"/>
              <w:rPr>
                <w:szCs w:val="22"/>
              </w:rPr>
            </w:pPr>
            <w:r w:rsidRPr="00D47996">
              <w:rPr>
                <w:szCs w:val="22"/>
              </w:rPr>
              <w:t>Отправитель</w:t>
            </w:r>
          </w:p>
        </w:tc>
        <w:tc>
          <w:tcPr>
            <w:tcW w:w="1324" w:type="pct"/>
          </w:tcPr>
          <w:p w14:paraId="6E4F32D7" w14:textId="77777777" w:rsidR="00647902" w:rsidRPr="00647902" w:rsidRDefault="00647902" w:rsidP="00647902">
            <w:pPr>
              <w:pStyle w:val="GOSTTableHead"/>
              <w:rPr>
                <w:szCs w:val="22"/>
              </w:rPr>
            </w:pPr>
            <w:r w:rsidRPr="00647902">
              <w:rPr>
                <w:szCs w:val="22"/>
              </w:rPr>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6F5E6142" w14:textId="77777777" w:rsidR="00647902" w:rsidRPr="00647902" w:rsidRDefault="00647902" w:rsidP="00647902">
            <w:pPr>
              <w:pStyle w:val="GOSTTableHead"/>
              <w:rPr>
                <w:i w:val="0"/>
                <w:szCs w:val="22"/>
              </w:rPr>
            </w:pPr>
            <w:r w:rsidRPr="00647902">
              <w:rPr>
                <w:i w:val="0"/>
                <w:szCs w:val="22"/>
              </w:rPr>
              <w:t>Примечание</w:t>
            </w:r>
          </w:p>
        </w:tc>
      </w:tr>
      <w:tr w:rsidR="00647902" w:rsidRPr="00D47996" w14:paraId="3CF67B06" w14:textId="77777777" w:rsidTr="00647902">
        <w:trPr>
          <w:cnfStyle w:val="010000000000" w:firstRow="0" w:lastRow="1" w:firstColumn="0" w:lastColumn="0" w:oddVBand="0" w:evenVBand="0" w:oddHBand="0" w:evenHBand="0" w:firstRowFirstColumn="0" w:firstRowLastColumn="0" w:lastRowFirstColumn="0" w:lastRowLastColumn="0"/>
        </w:trPr>
        <w:tc>
          <w:tcPr>
            <w:tcW w:w="1325" w:type="pct"/>
          </w:tcPr>
          <w:p w14:paraId="519E2560" w14:textId="77777777" w:rsidR="00647902" w:rsidRPr="00647902" w:rsidRDefault="00647902" w:rsidP="00647902">
            <w:pPr>
              <w:pStyle w:val="GOSTTablenorm"/>
              <w:rPr>
                <w:i w:val="0"/>
                <w:szCs w:val="22"/>
              </w:rPr>
            </w:pPr>
            <w:r w:rsidRPr="00647902">
              <w:rPr>
                <w:i w:val="0"/>
                <w:szCs w:val="22"/>
              </w:rPr>
              <w:t>ТОФК (ПУД ЭБ)</w:t>
            </w:r>
          </w:p>
        </w:tc>
        <w:tc>
          <w:tcPr>
            <w:tcW w:w="1324" w:type="pct"/>
          </w:tcPr>
          <w:p w14:paraId="3B0CC611" w14:textId="77777777" w:rsidR="00647902" w:rsidRPr="00647902" w:rsidRDefault="00647902" w:rsidP="00647902">
            <w:pPr>
              <w:pStyle w:val="GOSTTablenorm"/>
              <w:rPr>
                <w:i w:val="0"/>
                <w:szCs w:val="22"/>
              </w:rPr>
            </w:pPr>
            <w:r w:rsidRPr="00647902">
              <w:rPr>
                <w:i w:val="0"/>
                <w:szCs w:val="22"/>
              </w:rPr>
              <w:t>АДБ (ФТС)</w:t>
            </w:r>
          </w:p>
        </w:tc>
        <w:tc>
          <w:tcPr>
            <w:cnfStyle w:val="000100000000" w:firstRow="0" w:lastRow="0" w:firstColumn="0" w:lastColumn="1" w:oddVBand="0" w:evenVBand="0" w:oddHBand="0" w:evenHBand="0" w:firstRowFirstColumn="0" w:firstRowLastColumn="0" w:lastRowFirstColumn="0" w:lastRowLastColumn="0"/>
            <w:tcW w:w="2351" w:type="pct"/>
          </w:tcPr>
          <w:p w14:paraId="74174D1E" w14:textId="77777777" w:rsidR="00647902" w:rsidRPr="00D47996" w:rsidRDefault="00647902" w:rsidP="00647902">
            <w:pPr>
              <w:pStyle w:val="GOSTTablenorm"/>
              <w:rPr>
                <w:szCs w:val="22"/>
              </w:rPr>
            </w:pPr>
          </w:p>
        </w:tc>
      </w:tr>
    </w:tbl>
    <w:p w14:paraId="56DA6A39" w14:textId="77777777" w:rsidR="00647902" w:rsidRPr="009B1D07" w:rsidRDefault="00647902" w:rsidP="00647902">
      <w:pPr>
        <w:pStyle w:val="31"/>
        <w:rPr>
          <w:highlight w:val="green"/>
        </w:rPr>
      </w:pPr>
      <w:bookmarkStart w:id="4038" w:name="_Toc167898721"/>
      <w:bookmarkStart w:id="4039" w:name="_Toc185235749"/>
      <w:r w:rsidRPr="009B1D07">
        <w:rPr>
          <w:highlight w:val="green"/>
        </w:rPr>
        <w:lastRenderedPageBreak/>
        <w:t>Описание комплексного типа «</w:t>
      </w:r>
      <w:r w:rsidRPr="009B1D07">
        <w:rPr>
          <w:rStyle w:val="GOSTNormal0"/>
          <w:szCs w:val="24"/>
          <w:highlight w:val="green"/>
          <w:lang w:val="en-US"/>
        </w:rPr>
        <w:t>tARP</w:t>
      </w:r>
      <w:r w:rsidRPr="009B1D07">
        <w:rPr>
          <w:rStyle w:val="GOSTNormal0"/>
          <w:szCs w:val="24"/>
          <w:highlight w:val="green"/>
        </w:rPr>
        <w:t>_</w:t>
      </w:r>
      <w:r w:rsidRPr="009B1D07">
        <w:rPr>
          <w:rStyle w:val="GOSTNormal0"/>
          <w:szCs w:val="24"/>
          <w:highlight w:val="green"/>
          <w:lang w:val="en-US"/>
        </w:rPr>
        <w:t>DOC</w:t>
      </w:r>
      <w:r w:rsidRPr="009B1D07">
        <w:rPr>
          <w:rStyle w:val="GOSTNormal0"/>
          <w:szCs w:val="24"/>
          <w:highlight w:val="green"/>
        </w:rPr>
        <w:t>_</w:t>
      </w:r>
      <w:r w:rsidRPr="009B1D07">
        <w:rPr>
          <w:rStyle w:val="GOSTNormal0"/>
          <w:szCs w:val="24"/>
          <w:highlight w:val="green"/>
          <w:lang w:val="en-US"/>
        </w:rPr>
        <w:t>R</w:t>
      </w:r>
      <w:r w:rsidRPr="009B1D07">
        <w:rPr>
          <w:rStyle w:val="GOSTNormal0"/>
          <w:szCs w:val="24"/>
          <w:highlight w:val="green"/>
        </w:rPr>
        <w:t>_013</w:t>
      </w:r>
      <w:r w:rsidRPr="009B1D07">
        <w:rPr>
          <w:highlight w:val="green"/>
        </w:rPr>
        <w:t>»</w:t>
      </w:r>
      <w:bookmarkEnd w:id="4038"/>
      <w:bookmarkEnd w:id="4039"/>
      <w:r w:rsidRPr="009B1D07">
        <w:rPr>
          <w:highlight w:val="green"/>
        </w:rPr>
        <w:t xml:space="preserve"> </w:t>
      </w:r>
    </w:p>
    <w:p w14:paraId="1429ECC5" w14:textId="77777777" w:rsidR="00647902" w:rsidRPr="009B1D07" w:rsidRDefault="00647902" w:rsidP="00647902">
      <w:pPr>
        <w:pStyle w:val="ASFKNameTable"/>
        <w:numPr>
          <w:ilvl w:val="0"/>
          <w:numId w:val="104"/>
        </w:numPr>
        <w:tabs>
          <w:tab w:val="clear" w:pos="568"/>
          <w:tab w:val="num" w:pos="142"/>
        </w:tabs>
        <w:ind w:left="-425"/>
        <w:rPr>
          <w:highlight w:val="green"/>
        </w:rPr>
      </w:pPr>
      <w:r w:rsidRPr="009B1D07">
        <w:rPr>
          <w:noProof/>
          <w:highlight w:val="green"/>
        </w:rPr>
        <w:fldChar w:fldCharType="begin"/>
      </w:r>
      <w:r w:rsidRPr="009B1D07">
        <w:rPr>
          <w:noProof/>
          <w:highlight w:val="green"/>
        </w:rPr>
        <w:instrText xml:space="preserve"> SEQ Таблица \* ARABIC </w:instrText>
      </w:r>
      <w:r w:rsidRPr="009B1D07">
        <w:rPr>
          <w:noProof/>
          <w:highlight w:val="green"/>
        </w:rPr>
        <w:fldChar w:fldCharType="separate"/>
      </w:r>
      <w:r w:rsidR="002C7CC9">
        <w:rPr>
          <w:noProof/>
          <w:highlight w:val="green"/>
        </w:rPr>
        <w:t>164</w:t>
      </w:r>
      <w:r w:rsidRPr="009B1D07">
        <w:rPr>
          <w:noProof/>
          <w:highlight w:val="green"/>
        </w:rPr>
        <w:fldChar w:fldCharType="end"/>
      </w:r>
      <w:r w:rsidRPr="009B1D07">
        <w:rPr>
          <w:rFonts w:eastAsia="Calibri"/>
          <w:szCs w:val="24"/>
          <w:highlight w:val="green"/>
        </w:rPr>
        <w:t xml:space="preserve"> –</w:t>
      </w:r>
      <w:r w:rsidRPr="009B1D07">
        <w:rPr>
          <w:highlight w:val="green"/>
        </w:rPr>
        <w:t xml:space="preserve"> Описание комплексного типа «</w:t>
      </w:r>
      <w:r w:rsidRPr="009B1D07">
        <w:rPr>
          <w:rStyle w:val="GOSTNormal0"/>
          <w:szCs w:val="24"/>
          <w:highlight w:val="green"/>
          <w:lang w:val="en-US"/>
        </w:rPr>
        <w:t>tARP</w:t>
      </w:r>
      <w:r w:rsidRPr="009B1D07">
        <w:rPr>
          <w:rStyle w:val="GOSTNormal0"/>
          <w:szCs w:val="24"/>
          <w:highlight w:val="green"/>
        </w:rPr>
        <w:t>_</w:t>
      </w:r>
      <w:r w:rsidRPr="009B1D07">
        <w:rPr>
          <w:rStyle w:val="GOSTNormal0"/>
          <w:szCs w:val="24"/>
          <w:highlight w:val="green"/>
          <w:lang w:val="en-US"/>
        </w:rPr>
        <w:t>DOC</w:t>
      </w:r>
      <w:r w:rsidRPr="009B1D07">
        <w:rPr>
          <w:rStyle w:val="GOSTNormal0"/>
          <w:szCs w:val="24"/>
          <w:highlight w:val="green"/>
        </w:rPr>
        <w:t>_</w:t>
      </w:r>
      <w:r w:rsidRPr="009B1D07">
        <w:rPr>
          <w:rStyle w:val="GOSTNormal0"/>
          <w:szCs w:val="24"/>
          <w:highlight w:val="green"/>
          <w:lang w:val="en-US"/>
        </w:rPr>
        <w:t>R</w:t>
      </w:r>
      <w:r w:rsidRPr="009B1D07">
        <w:rPr>
          <w:rStyle w:val="GOSTNormal0"/>
          <w:szCs w:val="24"/>
          <w:highlight w:val="green"/>
        </w:rPr>
        <w:t>_013</w:t>
      </w:r>
      <w:r w:rsidRPr="009B1D07">
        <w:rPr>
          <w:highlight w:val="green"/>
        </w:rPr>
        <w:t>»</w:t>
      </w:r>
    </w:p>
    <w:tbl>
      <w:tblPr>
        <w:tblStyle w:val="GOSTTable"/>
        <w:tblW w:w="5000" w:type="pct"/>
        <w:tblLayout w:type="fixed"/>
        <w:tblLook w:val="04A0" w:firstRow="1" w:lastRow="0" w:firstColumn="1" w:lastColumn="0" w:noHBand="0" w:noVBand="1"/>
      </w:tblPr>
      <w:tblGrid>
        <w:gridCol w:w="1697"/>
        <w:gridCol w:w="1700"/>
        <w:gridCol w:w="568"/>
        <w:gridCol w:w="1134"/>
        <w:gridCol w:w="568"/>
        <w:gridCol w:w="3961"/>
      </w:tblGrid>
      <w:tr w:rsidR="00647902" w:rsidRPr="00647902" w14:paraId="779A5B81" w14:textId="77777777" w:rsidTr="00940F22">
        <w:trPr>
          <w:cnfStyle w:val="100000000000" w:firstRow="1" w:lastRow="0" w:firstColumn="0" w:lastColumn="0" w:oddVBand="0" w:evenVBand="0" w:oddHBand="0" w:evenHBand="0" w:firstRowFirstColumn="0" w:firstRowLastColumn="0" w:lastRowFirstColumn="0" w:lastRowLastColumn="0"/>
          <w:tblHeader/>
        </w:trPr>
        <w:tc>
          <w:tcPr>
            <w:tcW w:w="1697" w:type="dxa"/>
          </w:tcPr>
          <w:p w14:paraId="276CEFCD" w14:textId="77777777" w:rsidR="00647902" w:rsidRPr="00647902" w:rsidRDefault="00647902" w:rsidP="00647902">
            <w:pPr>
              <w:pStyle w:val="GOSTTableHead"/>
              <w:spacing w:line="240" w:lineRule="auto"/>
              <w:rPr>
                <w:szCs w:val="22"/>
              </w:rPr>
            </w:pPr>
            <w:r w:rsidRPr="00647902">
              <w:rPr>
                <w:szCs w:val="22"/>
              </w:rPr>
              <w:t>Наименование элемента</w:t>
            </w:r>
          </w:p>
        </w:tc>
        <w:tc>
          <w:tcPr>
            <w:tcW w:w="1700" w:type="dxa"/>
          </w:tcPr>
          <w:p w14:paraId="193841B9" w14:textId="77777777" w:rsidR="00647902" w:rsidRPr="00647902" w:rsidRDefault="00647902" w:rsidP="00647902">
            <w:pPr>
              <w:pStyle w:val="GOSTTableHead"/>
              <w:spacing w:line="240" w:lineRule="auto"/>
              <w:rPr>
                <w:szCs w:val="22"/>
              </w:rPr>
            </w:pPr>
            <w:r w:rsidRPr="00647902">
              <w:rPr>
                <w:szCs w:val="22"/>
              </w:rPr>
              <w:t>Сокращенное наименование (код) элемента</w:t>
            </w:r>
          </w:p>
        </w:tc>
        <w:tc>
          <w:tcPr>
            <w:tcW w:w="568" w:type="dxa"/>
          </w:tcPr>
          <w:p w14:paraId="1E3E1D2B" w14:textId="77777777" w:rsidR="00647902" w:rsidRPr="00647902" w:rsidRDefault="00647902" w:rsidP="00647902">
            <w:pPr>
              <w:pStyle w:val="GOSTTableHead"/>
              <w:spacing w:line="240" w:lineRule="auto"/>
              <w:rPr>
                <w:szCs w:val="22"/>
              </w:rPr>
            </w:pPr>
            <w:r w:rsidRPr="00647902">
              <w:rPr>
                <w:szCs w:val="22"/>
              </w:rPr>
              <w:t>Тип</w:t>
            </w:r>
          </w:p>
        </w:tc>
        <w:tc>
          <w:tcPr>
            <w:tcW w:w="1134" w:type="dxa"/>
          </w:tcPr>
          <w:p w14:paraId="4FF1AE9F" w14:textId="77777777" w:rsidR="00647902" w:rsidRPr="00647902" w:rsidRDefault="00647902" w:rsidP="00647902">
            <w:pPr>
              <w:pStyle w:val="GOSTTableHead"/>
              <w:spacing w:line="240" w:lineRule="auto"/>
              <w:rPr>
                <w:szCs w:val="22"/>
              </w:rPr>
            </w:pPr>
            <w:r w:rsidRPr="00647902">
              <w:rPr>
                <w:szCs w:val="22"/>
              </w:rPr>
              <w:t>Формат элемента</w:t>
            </w:r>
          </w:p>
        </w:tc>
        <w:tc>
          <w:tcPr>
            <w:tcW w:w="568" w:type="dxa"/>
          </w:tcPr>
          <w:p w14:paraId="05C4E5DA" w14:textId="77777777" w:rsidR="00647902" w:rsidRPr="00647902" w:rsidRDefault="00647902" w:rsidP="00647902">
            <w:pPr>
              <w:pStyle w:val="GOSTTableHead"/>
              <w:spacing w:line="240" w:lineRule="auto"/>
              <w:rPr>
                <w:szCs w:val="22"/>
              </w:rPr>
            </w:pPr>
            <w:r w:rsidRPr="00647902">
              <w:rPr>
                <w:szCs w:val="22"/>
              </w:rPr>
              <w:t>Обязательность</w:t>
            </w:r>
          </w:p>
        </w:tc>
        <w:tc>
          <w:tcPr>
            <w:tcW w:w="3961" w:type="dxa"/>
          </w:tcPr>
          <w:p w14:paraId="6DB298BC" w14:textId="77777777" w:rsidR="00647902" w:rsidRPr="00647902" w:rsidRDefault="00647902" w:rsidP="00647902">
            <w:pPr>
              <w:pStyle w:val="GOSTTableHead"/>
              <w:spacing w:line="240" w:lineRule="auto"/>
              <w:rPr>
                <w:szCs w:val="22"/>
              </w:rPr>
            </w:pPr>
            <w:r w:rsidRPr="00647902">
              <w:rPr>
                <w:szCs w:val="22"/>
              </w:rPr>
              <w:t>Дополнительная информация</w:t>
            </w:r>
          </w:p>
        </w:tc>
      </w:tr>
      <w:tr w:rsidR="00647902" w:rsidRPr="00647902" w14:paraId="2CD2D3DA" w14:textId="77777777" w:rsidTr="00940F22">
        <w:trPr>
          <w:cnfStyle w:val="000000100000" w:firstRow="0" w:lastRow="0" w:firstColumn="0" w:lastColumn="0" w:oddVBand="0" w:evenVBand="0" w:oddHBand="1" w:evenHBand="0" w:firstRowFirstColumn="0" w:firstRowLastColumn="0" w:lastRowFirstColumn="0" w:lastRowLastColumn="0"/>
          <w:trHeight w:val="226"/>
        </w:trPr>
        <w:tc>
          <w:tcPr>
            <w:tcW w:w="1697" w:type="dxa"/>
          </w:tcPr>
          <w:p w14:paraId="77B563C3" w14:textId="77777777" w:rsidR="00647902" w:rsidRPr="00647902" w:rsidRDefault="00647902" w:rsidP="00647902">
            <w:pPr>
              <w:pStyle w:val="GOSTTablenorm"/>
              <w:rPr>
                <w:szCs w:val="22"/>
              </w:rPr>
            </w:pPr>
            <w:r w:rsidRPr="00647902">
              <w:rPr>
                <w:szCs w:val="22"/>
              </w:rPr>
              <w:t>Версия структуры формуляра</w:t>
            </w:r>
          </w:p>
        </w:tc>
        <w:tc>
          <w:tcPr>
            <w:tcW w:w="1700" w:type="dxa"/>
          </w:tcPr>
          <w:p w14:paraId="04C13272" w14:textId="77777777" w:rsidR="00647902" w:rsidRPr="00647902" w:rsidRDefault="00647902" w:rsidP="00647902">
            <w:pPr>
              <w:pStyle w:val="GOSTTablenorm"/>
              <w:rPr>
                <w:szCs w:val="22"/>
                <w:lang w:val="en-US"/>
              </w:rPr>
            </w:pPr>
            <w:r w:rsidRPr="00647902">
              <w:rPr>
                <w:szCs w:val="22"/>
                <w:lang w:val="en-US"/>
              </w:rPr>
              <w:t>v</w:t>
            </w:r>
            <w:r w:rsidRPr="00647902">
              <w:rPr>
                <w:szCs w:val="22"/>
              </w:rPr>
              <w:t>ersion</w:t>
            </w:r>
            <w:r w:rsidRPr="00647902">
              <w:rPr>
                <w:szCs w:val="22"/>
                <w:lang w:val="en-US"/>
              </w:rPr>
              <w:t>ID</w:t>
            </w:r>
          </w:p>
        </w:tc>
        <w:tc>
          <w:tcPr>
            <w:tcW w:w="568" w:type="dxa"/>
          </w:tcPr>
          <w:p w14:paraId="02B8E39C" w14:textId="77777777" w:rsidR="00647902" w:rsidRPr="00647902" w:rsidRDefault="00647902" w:rsidP="00647902">
            <w:pPr>
              <w:pStyle w:val="GOSTTablenorm"/>
              <w:jc w:val="center"/>
              <w:rPr>
                <w:szCs w:val="22"/>
              </w:rPr>
            </w:pPr>
            <w:r w:rsidRPr="00647902">
              <w:rPr>
                <w:szCs w:val="22"/>
                <w:lang w:val="en-US"/>
              </w:rPr>
              <w:t>А</w:t>
            </w:r>
          </w:p>
        </w:tc>
        <w:tc>
          <w:tcPr>
            <w:tcW w:w="1134" w:type="dxa"/>
          </w:tcPr>
          <w:p w14:paraId="0A0080E3" w14:textId="77777777" w:rsidR="00647902" w:rsidRPr="00647902" w:rsidRDefault="00647902" w:rsidP="00647902">
            <w:pPr>
              <w:pStyle w:val="GOSTTablenorm"/>
              <w:rPr>
                <w:szCs w:val="22"/>
              </w:rPr>
            </w:pPr>
            <w:r w:rsidRPr="00647902">
              <w:rPr>
                <w:szCs w:val="22"/>
              </w:rPr>
              <w:t>-</w:t>
            </w:r>
          </w:p>
        </w:tc>
        <w:tc>
          <w:tcPr>
            <w:tcW w:w="568" w:type="dxa"/>
          </w:tcPr>
          <w:p w14:paraId="505D3432" w14:textId="77777777" w:rsidR="00647902" w:rsidRPr="00647902" w:rsidRDefault="00647902" w:rsidP="00647902">
            <w:pPr>
              <w:pStyle w:val="GOSTTablenorm"/>
              <w:jc w:val="center"/>
              <w:rPr>
                <w:szCs w:val="22"/>
              </w:rPr>
            </w:pPr>
            <w:r w:rsidRPr="00647902">
              <w:rPr>
                <w:szCs w:val="22"/>
              </w:rPr>
              <w:t>О</w:t>
            </w:r>
          </w:p>
        </w:tc>
        <w:tc>
          <w:tcPr>
            <w:tcW w:w="3961" w:type="dxa"/>
          </w:tcPr>
          <w:p w14:paraId="22A847AF" w14:textId="77777777" w:rsidR="00647902" w:rsidRPr="00647902" w:rsidRDefault="00647902" w:rsidP="00647902">
            <w:pPr>
              <w:pStyle w:val="GOSTTablenorm"/>
              <w:rPr>
                <w:szCs w:val="22"/>
              </w:rPr>
            </w:pPr>
            <w:r w:rsidRPr="00647902">
              <w:rPr>
                <w:szCs w:val="22"/>
                <w:lang w:eastAsia="en-US"/>
              </w:rPr>
              <w:t>Указывается значение версии, соответствующее таблице</w:t>
            </w:r>
            <w:r w:rsidRPr="00647902">
              <w:rPr>
                <w:szCs w:val="22"/>
              </w:rPr>
              <w:t xml:space="preserve"> </w:t>
            </w:r>
            <w:r w:rsidRPr="00647902">
              <w:rPr>
                <w:szCs w:val="22"/>
              </w:rPr>
              <w:fldChar w:fldCharType="begin"/>
            </w:r>
            <w:r w:rsidRPr="00647902">
              <w:rPr>
                <w:szCs w:val="22"/>
              </w:rPr>
              <w:instrText xml:space="preserve"> REF _Ref464586083 \h  \* MERGEFORMAT </w:instrText>
            </w:r>
            <w:r w:rsidRPr="00647902">
              <w:rPr>
                <w:szCs w:val="22"/>
              </w:rPr>
            </w:r>
            <w:r w:rsidRPr="00647902">
              <w:rPr>
                <w:szCs w:val="22"/>
              </w:rPr>
              <w:fldChar w:fldCharType="separate"/>
            </w:r>
            <w:r w:rsidR="002C7CC9" w:rsidRPr="002C7CC9">
              <w:rPr>
                <w:rFonts w:eastAsia="Calibri"/>
                <w:noProof/>
                <w:szCs w:val="22"/>
              </w:rPr>
              <w:t>2</w:t>
            </w:r>
            <w:r w:rsidRPr="00647902">
              <w:rPr>
                <w:szCs w:val="22"/>
              </w:rPr>
              <w:fldChar w:fldCharType="end"/>
            </w:r>
          </w:p>
        </w:tc>
      </w:tr>
      <w:tr w:rsidR="00647902" w:rsidRPr="00647902" w14:paraId="7BE71D83" w14:textId="77777777" w:rsidTr="00940F22">
        <w:trPr>
          <w:cnfStyle w:val="000000010000" w:firstRow="0" w:lastRow="0" w:firstColumn="0" w:lastColumn="0" w:oddVBand="0" w:evenVBand="0" w:oddHBand="0" w:evenHBand="1" w:firstRowFirstColumn="0" w:firstRowLastColumn="0" w:lastRowFirstColumn="0" w:lastRowLastColumn="0"/>
          <w:trHeight w:val="226"/>
        </w:trPr>
        <w:tc>
          <w:tcPr>
            <w:tcW w:w="9628" w:type="dxa"/>
            <w:gridSpan w:val="6"/>
          </w:tcPr>
          <w:p w14:paraId="2F160C6A" w14:textId="77777777" w:rsidR="00647902" w:rsidRPr="00647902" w:rsidRDefault="00647902" w:rsidP="00647902">
            <w:pPr>
              <w:pStyle w:val="GOSTTablenorm"/>
              <w:rPr>
                <w:szCs w:val="22"/>
              </w:rPr>
            </w:pPr>
            <w:r w:rsidRPr="00647902">
              <w:rPr>
                <w:b/>
                <w:szCs w:val="22"/>
              </w:rPr>
              <w:t>Параметры отчета</w:t>
            </w:r>
          </w:p>
        </w:tc>
      </w:tr>
      <w:tr w:rsidR="00647902" w:rsidRPr="00647902" w14:paraId="28B62D76" w14:textId="77777777" w:rsidTr="00940F22">
        <w:trPr>
          <w:cnfStyle w:val="000000100000" w:firstRow="0" w:lastRow="0" w:firstColumn="0" w:lastColumn="0" w:oddVBand="0" w:evenVBand="0" w:oddHBand="1" w:evenHBand="0" w:firstRowFirstColumn="0" w:firstRowLastColumn="0" w:lastRowFirstColumn="0" w:lastRowLastColumn="0"/>
          <w:trHeight w:val="226"/>
        </w:trPr>
        <w:tc>
          <w:tcPr>
            <w:tcW w:w="1697" w:type="dxa"/>
          </w:tcPr>
          <w:p w14:paraId="6C643714" w14:textId="77777777" w:rsidR="00647902" w:rsidRPr="00647902" w:rsidRDefault="00647902" w:rsidP="00647902">
            <w:pPr>
              <w:pStyle w:val="GOSTTablenorm"/>
              <w:rPr>
                <w:szCs w:val="22"/>
              </w:rPr>
            </w:pPr>
            <w:r w:rsidRPr="00647902">
              <w:rPr>
                <w:szCs w:val="22"/>
              </w:rPr>
              <w:t>Номер выписки</w:t>
            </w:r>
          </w:p>
        </w:tc>
        <w:tc>
          <w:tcPr>
            <w:tcW w:w="1700" w:type="dxa"/>
          </w:tcPr>
          <w:p w14:paraId="5BA1EA48" w14:textId="77777777" w:rsidR="00647902" w:rsidRPr="00647902" w:rsidRDefault="00647902" w:rsidP="00647902">
            <w:pPr>
              <w:pStyle w:val="GOSTTablenorm"/>
              <w:rPr>
                <w:szCs w:val="22"/>
              </w:rPr>
            </w:pPr>
            <w:r w:rsidRPr="00647902">
              <w:rPr>
                <w:szCs w:val="22"/>
              </w:rPr>
              <w:t>Nom_Doc</w:t>
            </w:r>
          </w:p>
        </w:tc>
        <w:tc>
          <w:tcPr>
            <w:tcW w:w="568" w:type="dxa"/>
          </w:tcPr>
          <w:p w14:paraId="6DA5BB46" w14:textId="77777777" w:rsidR="00647902" w:rsidRPr="00647902" w:rsidRDefault="00647902" w:rsidP="00647902">
            <w:pPr>
              <w:pStyle w:val="GOSTTablenorm"/>
              <w:jc w:val="center"/>
              <w:rPr>
                <w:szCs w:val="22"/>
              </w:rPr>
            </w:pPr>
            <w:r w:rsidRPr="00647902">
              <w:rPr>
                <w:szCs w:val="22"/>
              </w:rPr>
              <w:t>П</w:t>
            </w:r>
          </w:p>
        </w:tc>
        <w:tc>
          <w:tcPr>
            <w:tcW w:w="1134" w:type="dxa"/>
          </w:tcPr>
          <w:p w14:paraId="0A0E5495" w14:textId="77777777" w:rsidR="00647902" w:rsidRPr="00647902" w:rsidRDefault="00647902" w:rsidP="00647902">
            <w:pPr>
              <w:pStyle w:val="GOSTTablenorm"/>
              <w:rPr>
                <w:szCs w:val="22"/>
              </w:rPr>
            </w:pPr>
            <w:r w:rsidRPr="00647902">
              <w:rPr>
                <w:szCs w:val="22"/>
              </w:rPr>
              <w:t>Т(</w:t>
            </w:r>
            <w:r w:rsidRPr="00647902">
              <w:rPr>
                <w:szCs w:val="22"/>
                <w:lang w:val="en-US"/>
              </w:rPr>
              <w:t>1-</w:t>
            </w:r>
            <w:r w:rsidRPr="00647902">
              <w:rPr>
                <w:szCs w:val="22"/>
              </w:rPr>
              <w:t>1</w:t>
            </w:r>
            <w:r w:rsidRPr="00647902">
              <w:rPr>
                <w:szCs w:val="22"/>
                <w:lang w:val="en-US"/>
              </w:rPr>
              <w:t>5</w:t>
            </w:r>
            <w:r w:rsidRPr="00647902">
              <w:rPr>
                <w:szCs w:val="22"/>
              </w:rPr>
              <w:t>)</w:t>
            </w:r>
          </w:p>
        </w:tc>
        <w:tc>
          <w:tcPr>
            <w:tcW w:w="568" w:type="dxa"/>
          </w:tcPr>
          <w:p w14:paraId="62CF9E2F" w14:textId="77777777" w:rsidR="00647902" w:rsidRPr="00647902" w:rsidRDefault="00647902" w:rsidP="00647902">
            <w:pPr>
              <w:pStyle w:val="GOSTTablenorm"/>
              <w:jc w:val="center"/>
              <w:rPr>
                <w:szCs w:val="22"/>
              </w:rPr>
            </w:pPr>
            <w:r w:rsidRPr="00647902">
              <w:rPr>
                <w:szCs w:val="22"/>
              </w:rPr>
              <w:t>О</w:t>
            </w:r>
          </w:p>
        </w:tc>
        <w:tc>
          <w:tcPr>
            <w:tcW w:w="3961" w:type="dxa"/>
          </w:tcPr>
          <w:p w14:paraId="51F46AE8" w14:textId="77777777" w:rsidR="00647902" w:rsidRPr="00647902" w:rsidRDefault="00647902" w:rsidP="00647902">
            <w:pPr>
              <w:pStyle w:val="GOSTTablenorm"/>
              <w:rPr>
                <w:szCs w:val="22"/>
              </w:rPr>
            </w:pPr>
            <w:r w:rsidRPr="00647902">
              <w:rPr>
                <w:szCs w:val="22"/>
              </w:rPr>
              <w:t>Указывается номер выписки в течении дня</w:t>
            </w:r>
          </w:p>
        </w:tc>
      </w:tr>
      <w:tr w:rsidR="00647902" w:rsidRPr="00647902" w14:paraId="420B62C8"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FFABFE9" w14:textId="77777777" w:rsidR="00647902" w:rsidRPr="00647902" w:rsidRDefault="00647902" w:rsidP="00647902">
            <w:pPr>
              <w:pStyle w:val="GOSTTablenorm"/>
              <w:rPr>
                <w:szCs w:val="22"/>
              </w:rPr>
            </w:pPr>
            <w:r w:rsidRPr="00647902">
              <w:rPr>
                <w:szCs w:val="22"/>
              </w:rPr>
              <w:t>Дата выписки</w:t>
            </w:r>
          </w:p>
        </w:tc>
        <w:tc>
          <w:tcPr>
            <w:tcW w:w="1700" w:type="dxa"/>
          </w:tcPr>
          <w:p w14:paraId="01A148C1" w14:textId="77777777" w:rsidR="00647902" w:rsidRPr="00647902" w:rsidRDefault="00647902" w:rsidP="00647902">
            <w:pPr>
              <w:pStyle w:val="GOSTTablenorm"/>
              <w:rPr>
                <w:szCs w:val="22"/>
                <w:lang w:val="en-US"/>
              </w:rPr>
            </w:pPr>
            <w:r w:rsidRPr="00647902">
              <w:rPr>
                <w:szCs w:val="22"/>
              </w:rPr>
              <w:t>Date_Doc</w:t>
            </w:r>
          </w:p>
        </w:tc>
        <w:tc>
          <w:tcPr>
            <w:tcW w:w="568" w:type="dxa"/>
          </w:tcPr>
          <w:p w14:paraId="2370D860" w14:textId="77777777" w:rsidR="00647902" w:rsidRPr="00647902" w:rsidRDefault="00647902" w:rsidP="00647902">
            <w:pPr>
              <w:pStyle w:val="GOSTTablenorm"/>
              <w:jc w:val="center"/>
              <w:rPr>
                <w:szCs w:val="22"/>
              </w:rPr>
            </w:pPr>
            <w:r w:rsidRPr="00647902">
              <w:rPr>
                <w:szCs w:val="22"/>
              </w:rPr>
              <w:t>П</w:t>
            </w:r>
          </w:p>
        </w:tc>
        <w:tc>
          <w:tcPr>
            <w:tcW w:w="1134" w:type="dxa"/>
          </w:tcPr>
          <w:p w14:paraId="3B29A08F" w14:textId="77777777" w:rsidR="00647902" w:rsidRPr="00647902" w:rsidRDefault="00647902" w:rsidP="00647902">
            <w:pPr>
              <w:pStyle w:val="GOSTTablenorm"/>
              <w:rPr>
                <w:szCs w:val="22"/>
              </w:rPr>
            </w:pPr>
            <w:r w:rsidRPr="00647902">
              <w:rPr>
                <w:szCs w:val="22"/>
              </w:rPr>
              <w:t>Date</w:t>
            </w:r>
          </w:p>
        </w:tc>
        <w:tc>
          <w:tcPr>
            <w:tcW w:w="568" w:type="dxa"/>
          </w:tcPr>
          <w:p w14:paraId="47017071" w14:textId="77777777" w:rsidR="00647902" w:rsidRPr="00647902" w:rsidRDefault="00647902" w:rsidP="00647902">
            <w:pPr>
              <w:pStyle w:val="GOSTTablenorm"/>
              <w:jc w:val="center"/>
              <w:rPr>
                <w:szCs w:val="22"/>
              </w:rPr>
            </w:pPr>
            <w:r w:rsidRPr="00647902">
              <w:rPr>
                <w:szCs w:val="22"/>
              </w:rPr>
              <w:t>О</w:t>
            </w:r>
          </w:p>
        </w:tc>
        <w:tc>
          <w:tcPr>
            <w:tcW w:w="3961" w:type="dxa"/>
          </w:tcPr>
          <w:p w14:paraId="1D438328" w14:textId="77777777" w:rsidR="00647902" w:rsidRPr="00647902" w:rsidRDefault="00647902" w:rsidP="00647902">
            <w:pPr>
              <w:pStyle w:val="GOSTTablenorm"/>
              <w:rPr>
                <w:szCs w:val="22"/>
              </w:rPr>
            </w:pPr>
            <w:r w:rsidRPr="00647902">
              <w:rPr>
                <w:szCs w:val="22"/>
              </w:rPr>
              <w:t>Указывается дата выписки</w:t>
            </w:r>
          </w:p>
        </w:tc>
      </w:tr>
      <w:tr w:rsidR="00647902" w:rsidRPr="00647902" w14:paraId="1DC39CA5"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9D976E9" w14:textId="77777777" w:rsidR="00647902" w:rsidRPr="00647902" w:rsidRDefault="00647902" w:rsidP="00647902">
            <w:pPr>
              <w:pStyle w:val="GOSTTablenorm"/>
              <w:rPr>
                <w:szCs w:val="22"/>
              </w:rPr>
            </w:pPr>
            <w:r w:rsidRPr="00647902">
              <w:rPr>
                <w:szCs w:val="22"/>
              </w:rPr>
              <w:t>Признак Промежуточного / Итогового Отчёта</w:t>
            </w:r>
          </w:p>
        </w:tc>
        <w:tc>
          <w:tcPr>
            <w:tcW w:w="1700" w:type="dxa"/>
          </w:tcPr>
          <w:p w14:paraId="36B3A3D5" w14:textId="77777777" w:rsidR="00647902" w:rsidRPr="00647902" w:rsidRDefault="00647902" w:rsidP="00647902">
            <w:pPr>
              <w:pStyle w:val="GOSTTablenorm"/>
              <w:rPr>
                <w:szCs w:val="22"/>
              </w:rPr>
            </w:pPr>
            <w:r w:rsidRPr="00647902">
              <w:rPr>
                <w:szCs w:val="22"/>
              </w:rPr>
              <w:t>Vid_Doc</w:t>
            </w:r>
          </w:p>
        </w:tc>
        <w:tc>
          <w:tcPr>
            <w:tcW w:w="568" w:type="dxa"/>
          </w:tcPr>
          <w:p w14:paraId="24A0FE65" w14:textId="77777777" w:rsidR="00647902" w:rsidRPr="00647902" w:rsidRDefault="00647902" w:rsidP="00647902">
            <w:pPr>
              <w:pStyle w:val="GOSTTablenorm"/>
              <w:jc w:val="center"/>
              <w:rPr>
                <w:szCs w:val="22"/>
              </w:rPr>
            </w:pPr>
            <w:r w:rsidRPr="00647902">
              <w:rPr>
                <w:szCs w:val="22"/>
              </w:rPr>
              <w:t>П</w:t>
            </w:r>
          </w:p>
        </w:tc>
        <w:tc>
          <w:tcPr>
            <w:tcW w:w="1134" w:type="dxa"/>
          </w:tcPr>
          <w:p w14:paraId="4F4C1E44" w14:textId="77777777" w:rsidR="00647902" w:rsidRPr="00647902" w:rsidRDefault="00647902" w:rsidP="00647902">
            <w:pPr>
              <w:pStyle w:val="GOSTTablenorm"/>
              <w:rPr>
                <w:szCs w:val="22"/>
              </w:rPr>
            </w:pPr>
            <w:r w:rsidRPr="00647902">
              <w:rPr>
                <w:szCs w:val="22"/>
              </w:rPr>
              <w:t>Т(</w:t>
            </w:r>
            <w:r w:rsidRPr="00647902">
              <w:rPr>
                <w:szCs w:val="22"/>
                <w:lang w:val="en-US"/>
              </w:rPr>
              <w:t>1</w:t>
            </w:r>
            <w:r w:rsidRPr="00647902">
              <w:rPr>
                <w:szCs w:val="22"/>
              </w:rPr>
              <w:t>)</w:t>
            </w:r>
          </w:p>
        </w:tc>
        <w:tc>
          <w:tcPr>
            <w:tcW w:w="568" w:type="dxa"/>
          </w:tcPr>
          <w:p w14:paraId="3631EBAC" w14:textId="77777777" w:rsidR="00647902" w:rsidRPr="00647902" w:rsidRDefault="00647902" w:rsidP="00647902">
            <w:pPr>
              <w:pStyle w:val="GOSTTablenorm"/>
              <w:jc w:val="center"/>
              <w:rPr>
                <w:szCs w:val="22"/>
              </w:rPr>
            </w:pPr>
            <w:r w:rsidRPr="00647902">
              <w:rPr>
                <w:szCs w:val="22"/>
              </w:rPr>
              <w:t>О</w:t>
            </w:r>
          </w:p>
        </w:tc>
        <w:tc>
          <w:tcPr>
            <w:tcW w:w="3961" w:type="dxa"/>
          </w:tcPr>
          <w:p w14:paraId="342AFE93" w14:textId="77777777" w:rsidR="00647902" w:rsidRPr="00647902" w:rsidRDefault="00647902" w:rsidP="00647902">
            <w:pPr>
              <w:pStyle w:val="GOSTTablenorm"/>
              <w:rPr>
                <w:szCs w:val="22"/>
              </w:rPr>
            </w:pPr>
            <w:r w:rsidRPr="00647902">
              <w:rPr>
                <w:szCs w:val="22"/>
              </w:rPr>
              <w:t>Указывается признак промежуточного или итогового отчета.</w:t>
            </w:r>
          </w:p>
          <w:p w14:paraId="7075261D" w14:textId="77777777" w:rsidR="00647902" w:rsidRPr="00647902" w:rsidRDefault="00647902" w:rsidP="00647902">
            <w:pPr>
              <w:spacing w:before="60" w:after="60"/>
              <w:rPr>
                <w:sz w:val="22"/>
                <w:szCs w:val="22"/>
              </w:rPr>
            </w:pPr>
            <w:r w:rsidRPr="00647902">
              <w:rPr>
                <w:sz w:val="22"/>
                <w:szCs w:val="22"/>
              </w:rPr>
              <w:t>Допустимые значения:</w:t>
            </w:r>
          </w:p>
          <w:p w14:paraId="59442922" w14:textId="77777777" w:rsidR="00647902" w:rsidRPr="00647902" w:rsidRDefault="00647902" w:rsidP="00647902">
            <w:pPr>
              <w:pStyle w:val="af3"/>
              <w:numPr>
                <w:ilvl w:val="0"/>
                <w:numId w:val="105"/>
              </w:numPr>
              <w:spacing w:before="60" w:after="60"/>
              <w:ind w:left="284" w:hanging="227"/>
              <w:rPr>
                <w:sz w:val="22"/>
                <w:szCs w:val="22"/>
              </w:rPr>
            </w:pPr>
            <w:r w:rsidRPr="00647902">
              <w:rPr>
                <w:sz w:val="22"/>
                <w:szCs w:val="22"/>
              </w:rPr>
              <w:t xml:space="preserve">0 </w:t>
            </w:r>
            <w:r w:rsidRPr="00647902">
              <w:rPr>
                <w:rFonts w:eastAsia="Calibri"/>
                <w:sz w:val="22"/>
                <w:szCs w:val="22"/>
              </w:rPr>
              <w:t>–</w:t>
            </w:r>
            <w:r w:rsidRPr="00647902">
              <w:rPr>
                <w:sz w:val="22"/>
                <w:szCs w:val="22"/>
              </w:rPr>
              <w:t xml:space="preserve"> Признак итогового отчета;</w:t>
            </w:r>
          </w:p>
          <w:p w14:paraId="26EAEE45" w14:textId="77777777" w:rsidR="00647902" w:rsidRPr="00647902" w:rsidRDefault="00647902" w:rsidP="00647902">
            <w:pPr>
              <w:pStyle w:val="GOSTTablenorm"/>
              <w:numPr>
                <w:ilvl w:val="0"/>
                <w:numId w:val="105"/>
              </w:numPr>
              <w:ind w:left="284" w:hanging="227"/>
              <w:rPr>
                <w:szCs w:val="22"/>
              </w:rPr>
            </w:pPr>
            <w:r w:rsidRPr="00647902">
              <w:rPr>
                <w:szCs w:val="22"/>
              </w:rPr>
              <w:t xml:space="preserve">1 </w:t>
            </w:r>
            <w:r w:rsidRPr="00647902">
              <w:rPr>
                <w:rFonts w:eastAsia="Calibri"/>
                <w:szCs w:val="22"/>
              </w:rPr>
              <w:t>–</w:t>
            </w:r>
            <w:r w:rsidRPr="00647902">
              <w:rPr>
                <w:szCs w:val="22"/>
              </w:rPr>
              <w:t xml:space="preserve"> Признак промежуточного отчета</w:t>
            </w:r>
          </w:p>
        </w:tc>
      </w:tr>
      <w:tr w:rsidR="00647902" w:rsidRPr="00647902" w14:paraId="5674226F"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45D15AB" w14:textId="77777777" w:rsidR="00647902" w:rsidRPr="00647902" w:rsidRDefault="00647902" w:rsidP="00647902">
            <w:pPr>
              <w:pStyle w:val="GOSTTablenorm"/>
              <w:rPr>
                <w:szCs w:val="22"/>
              </w:rPr>
            </w:pPr>
            <w:r w:rsidRPr="00647902">
              <w:rPr>
                <w:szCs w:val="22"/>
              </w:rPr>
              <w:t xml:space="preserve">ТОФК </w:t>
            </w:r>
          </w:p>
        </w:tc>
        <w:tc>
          <w:tcPr>
            <w:tcW w:w="1700" w:type="dxa"/>
          </w:tcPr>
          <w:p w14:paraId="32153603" w14:textId="77777777" w:rsidR="00647902" w:rsidRPr="00647902" w:rsidRDefault="00647902" w:rsidP="00647902">
            <w:pPr>
              <w:pStyle w:val="GOSTTablenorm"/>
              <w:rPr>
                <w:szCs w:val="22"/>
              </w:rPr>
            </w:pPr>
            <w:r w:rsidRPr="00647902">
              <w:rPr>
                <w:szCs w:val="22"/>
              </w:rPr>
              <w:t>TOFK</w:t>
            </w:r>
          </w:p>
        </w:tc>
        <w:tc>
          <w:tcPr>
            <w:tcW w:w="568" w:type="dxa"/>
          </w:tcPr>
          <w:p w14:paraId="72C5D25A" w14:textId="77777777" w:rsidR="00647902" w:rsidRPr="00647902" w:rsidRDefault="00647902" w:rsidP="00647902">
            <w:pPr>
              <w:pStyle w:val="GOSTTablenorm"/>
              <w:jc w:val="center"/>
              <w:rPr>
                <w:szCs w:val="22"/>
              </w:rPr>
            </w:pPr>
            <w:r w:rsidRPr="00647902">
              <w:rPr>
                <w:szCs w:val="22"/>
              </w:rPr>
              <w:t>С</w:t>
            </w:r>
          </w:p>
        </w:tc>
        <w:tc>
          <w:tcPr>
            <w:tcW w:w="1134" w:type="dxa"/>
          </w:tcPr>
          <w:p w14:paraId="2A23A88E" w14:textId="77777777" w:rsidR="00647902" w:rsidRPr="00647902" w:rsidRDefault="00647902" w:rsidP="00647902">
            <w:pPr>
              <w:pStyle w:val="GOSTTablenorm"/>
              <w:rPr>
                <w:szCs w:val="22"/>
              </w:rPr>
            </w:pPr>
            <w:r w:rsidRPr="00647902">
              <w:rPr>
                <w:szCs w:val="22"/>
              </w:rPr>
              <w:t>tMSC_TOFK</w:t>
            </w:r>
          </w:p>
        </w:tc>
        <w:tc>
          <w:tcPr>
            <w:tcW w:w="568" w:type="dxa"/>
          </w:tcPr>
          <w:p w14:paraId="35060BC1" w14:textId="77777777" w:rsidR="00647902" w:rsidRPr="00647902" w:rsidRDefault="00647902" w:rsidP="00647902">
            <w:pPr>
              <w:pStyle w:val="GOSTTablenorm"/>
              <w:jc w:val="center"/>
              <w:rPr>
                <w:szCs w:val="22"/>
              </w:rPr>
            </w:pPr>
            <w:r w:rsidRPr="00647902">
              <w:rPr>
                <w:szCs w:val="22"/>
              </w:rPr>
              <w:t>О</w:t>
            </w:r>
          </w:p>
        </w:tc>
        <w:tc>
          <w:tcPr>
            <w:tcW w:w="3961" w:type="dxa"/>
          </w:tcPr>
          <w:p w14:paraId="43FDBF7C" w14:textId="7AF9CEF5" w:rsidR="00647902" w:rsidRPr="00647902" w:rsidRDefault="00647902" w:rsidP="00647902">
            <w:pPr>
              <w:pStyle w:val="GOSTTablenorm"/>
              <w:rPr>
                <w:szCs w:val="22"/>
              </w:rPr>
            </w:pPr>
            <w:r w:rsidRPr="00647902">
              <w:rPr>
                <w:szCs w:val="22"/>
              </w:rPr>
              <w:t>Указывается ТОФК</w:t>
            </w:r>
            <w:r w:rsidR="006D4C57">
              <w:rPr>
                <w:szCs w:val="22"/>
              </w:rPr>
              <w:t>.</w:t>
            </w:r>
          </w:p>
          <w:p w14:paraId="78A7BFC0" w14:textId="77777777" w:rsidR="00647902" w:rsidRPr="00647902" w:rsidRDefault="00647902" w:rsidP="00647902">
            <w:pPr>
              <w:pStyle w:val="GOSTTablenorm"/>
              <w:rPr>
                <w:szCs w:val="22"/>
              </w:rPr>
            </w:pPr>
            <w:r w:rsidRPr="00647902">
              <w:rPr>
                <w:szCs w:val="22"/>
              </w:rPr>
              <w:t xml:space="preserve">Состав элемента представлен в таблице </w:t>
            </w:r>
            <w:r w:rsidRPr="00647902">
              <w:rPr>
                <w:szCs w:val="22"/>
              </w:rPr>
              <w:fldChar w:fldCharType="begin"/>
            </w:r>
            <w:r w:rsidRPr="00647902">
              <w:rPr>
                <w:szCs w:val="22"/>
              </w:rPr>
              <w:instrText xml:space="preserve"> REF _Ref165032154 \h  \* MERGEFORMAT </w:instrText>
            </w:r>
            <w:r w:rsidRPr="00647902">
              <w:rPr>
                <w:szCs w:val="22"/>
              </w:rPr>
            </w:r>
            <w:r w:rsidRPr="00647902">
              <w:rPr>
                <w:szCs w:val="22"/>
              </w:rPr>
              <w:fldChar w:fldCharType="separate"/>
            </w:r>
            <w:r w:rsidR="002C7CC9" w:rsidRPr="002C7CC9">
              <w:rPr>
                <w:noProof/>
                <w:szCs w:val="22"/>
              </w:rPr>
              <w:t>165</w:t>
            </w:r>
            <w:r w:rsidRPr="00647902">
              <w:rPr>
                <w:szCs w:val="22"/>
              </w:rPr>
              <w:fldChar w:fldCharType="end"/>
            </w:r>
          </w:p>
        </w:tc>
      </w:tr>
      <w:tr w:rsidR="00647902" w:rsidRPr="00647902" w14:paraId="55C7111C"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059D590" w14:textId="77777777" w:rsidR="00647902" w:rsidRPr="00647902" w:rsidRDefault="00647902" w:rsidP="00647902">
            <w:pPr>
              <w:pStyle w:val="GOSTTablenorm"/>
              <w:rPr>
                <w:szCs w:val="22"/>
              </w:rPr>
            </w:pPr>
            <w:r w:rsidRPr="00647902">
              <w:rPr>
                <w:szCs w:val="22"/>
              </w:rPr>
              <w:t>Код АДБ</w:t>
            </w:r>
          </w:p>
        </w:tc>
        <w:tc>
          <w:tcPr>
            <w:tcW w:w="1700" w:type="dxa"/>
          </w:tcPr>
          <w:p w14:paraId="5162DBF7" w14:textId="77777777" w:rsidR="00647902" w:rsidRPr="00647902" w:rsidRDefault="00647902" w:rsidP="00647902">
            <w:pPr>
              <w:pStyle w:val="GOSTTablenorm"/>
              <w:rPr>
                <w:szCs w:val="22"/>
              </w:rPr>
            </w:pPr>
            <w:r w:rsidRPr="00647902">
              <w:rPr>
                <w:szCs w:val="22"/>
              </w:rPr>
              <w:t>CdADB</w:t>
            </w:r>
          </w:p>
        </w:tc>
        <w:tc>
          <w:tcPr>
            <w:tcW w:w="568" w:type="dxa"/>
          </w:tcPr>
          <w:p w14:paraId="589D66B9" w14:textId="77777777" w:rsidR="00647902" w:rsidRPr="00647902" w:rsidRDefault="00647902" w:rsidP="00647902">
            <w:pPr>
              <w:pStyle w:val="GOSTTablenorm"/>
              <w:jc w:val="center"/>
              <w:rPr>
                <w:szCs w:val="22"/>
              </w:rPr>
            </w:pPr>
            <w:r w:rsidRPr="00647902">
              <w:rPr>
                <w:szCs w:val="22"/>
              </w:rPr>
              <w:t>П</w:t>
            </w:r>
          </w:p>
        </w:tc>
        <w:tc>
          <w:tcPr>
            <w:tcW w:w="1134" w:type="dxa"/>
          </w:tcPr>
          <w:p w14:paraId="297AB8CD" w14:textId="77777777" w:rsidR="00647902" w:rsidRPr="00647902" w:rsidRDefault="00647902" w:rsidP="00647902">
            <w:pPr>
              <w:pStyle w:val="GOSTTablenorm"/>
              <w:rPr>
                <w:szCs w:val="22"/>
              </w:rPr>
            </w:pPr>
            <w:r w:rsidRPr="00647902">
              <w:rPr>
                <w:szCs w:val="22"/>
              </w:rPr>
              <w:t>T(8)</w:t>
            </w:r>
          </w:p>
        </w:tc>
        <w:tc>
          <w:tcPr>
            <w:tcW w:w="568" w:type="dxa"/>
          </w:tcPr>
          <w:p w14:paraId="64105208" w14:textId="77777777" w:rsidR="00647902" w:rsidRPr="00647902" w:rsidRDefault="00647902" w:rsidP="00647902">
            <w:pPr>
              <w:pStyle w:val="GOSTTablenorm"/>
              <w:jc w:val="center"/>
              <w:rPr>
                <w:szCs w:val="22"/>
              </w:rPr>
            </w:pPr>
            <w:r w:rsidRPr="00647902">
              <w:rPr>
                <w:szCs w:val="22"/>
              </w:rPr>
              <w:t>О</w:t>
            </w:r>
          </w:p>
        </w:tc>
        <w:tc>
          <w:tcPr>
            <w:tcW w:w="3961" w:type="dxa"/>
          </w:tcPr>
          <w:p w14:paraId="6127FAA2" w14:textId="77777777" w:rsidR="00647902" w:rsidRPr="00647902" w:rsidRDefault="00647902" w:rsidP="00647902">
            <w:pPr>
              <w:pStyle w:val="GOSTTablenorm"/>
              <w:rPr>
                <w:szCs w:val="22"/>
              </w:rPr>
            </w:pPr>
            <w:r w:rsidRPr="00647902">
              <w:rPr>
                <w:szCs w:val="22"/>
              </w:rPr>
              <w:t>Заполняется в соответствии со Сводным реестром</w:t>
            </w:r>
          </w:p>
        </w:tc>
      </w:tr>
      <w:tr w:rsidR="00647902" w:rsidRPr="00647902" w14:paraId="7964DDDE"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0E84D77" w14:textId="77777777" w:rsidR="00647902" w:rsidRPr="00647902" w:rsidRDefault="00647902" w:rsidP="00647902">
            <w:pPr>
              <w:pStyle w:val="GOSTTablenorm"/>
              <w:rPr>
                <w:szCs w:val="22"/>
              </w:rPr>
            </w:pPr>
            <w:r w:rsidRPr="00647902">
              <w:rPr>
                <w:szCs w:val="22"/>
              </w:rPr>
              <w:t>Администратор доходов бюджета</w:t>
            </w:r>
          </w:p>
        </w:tc>
        <w:tc>
          <w:tcPr>
            <w:tcW w:w="1700" w:type="dxa"/>
          </w:tcPr>
          <w:p w14:paraId="7AF0B674" w14:textId="77777777" w:rsidR="00647902" w:rsidRPr="00647902" w:rsidRDefault="00647902" w:rsidP="00647902">
            <w:pPr>
              <w:pStyle w:val="GOSTTablenorm"/>
              <w:rPr>
                <w:szCs w:val="22"/>
              </w:rPr>
            </w:pPr>
            <w:r w:rsidRPr="00647902">
              <w:rPr>
                <w:szCs w:val="22"/>
              </w:rPr>
              <w:t>NmADB</w:t>
            </w:r>
          </w:p>
        </w:tc>
        <w:tc>
          <w:tcPr>
            <w:tcW w:w="568" w:type="dxa"/>
          </w:tcPr>
          <w:p w14:paraId="7F947360" w14:textId="77777777" w:rsidR="00647902" w:rsidRPr="00647902" w:rsidRDefault="00647902" w:rsidP="00647902">
            <w:pPr>
              <w:pStyle w:val="GOSTTablenorm"/>
              <w:jc w:val="center"/>
              <w:rPr>
                <w:szCs w:val="22"/>
              </w:rPr>
            </w:pPr>
            <w:r w:rsidRPr="00647902">
              <w:rPr>
                <w:szCs w:val="22"/>
              </w:rPr>
              <w:t>П</w:t>
            </w:r>
          </w:p>
        </w:tc>
        <w:tc>
          <w:tcPr>
            <w:tcW w:w="1134" w:type="dxa"/>
          </w:tcPr>
          <w:p w14:paraId="7D1B3829" w14:textId="77777777" w:rsidR="00647902" w:rsidRPr="00647902" w:rsidRDefault="00647902" w:rsidP="00647902">
            <w:pPr>
              <w:pStyle w:val="GOSTTablenorm"/>
              <w:rPr>
                <w:szCs w:val="22"/>
              </w:rPr>
            </w:pPr>
            <w:r w:rsidRPr="00647902">
              <w:rPr>
                <w:szCs w:val="22"/>
              </w:rPr>
              <w:t>Т(1-2000)</w:t>
            </w:r>
          </w:p>
        </w:tc>
        <w:tc>
          <w:tcPr>
            <w:tcW w:w="568" w:type="dxa"/>
          </w:tcPr>
          <w:p w14:paraId="18467AB4" w14:textId="77777777" w:rsidR="00647902" w:rsidRPr="00647902" w:rsidRDefault="00647902" w:rsidP="00647902">
            <w:pPr>
              <w:pStyle w:val="GOSTTablenorm"/>
              <w:jc w:val="center"/>
              <w:rPr>
                <w:szCs w:val="22"/>
              </w:rPr>
            </w:pPr>
            <w:r w:rsidRPr="00647902">
              <w:rPr>
                <w:szCs w:val="22"/>
              </w:rPr>
              <w:t>О</w:t>
            </w:r>
          </w:p>
        </w:tc>
        <w:tc>
          <w:tcPr>
            <w:tcW w:w="3961" w:type="dxa"/>
          </w:tcPr>
          <w:p w14:paraId="62DDFDF7" w14:textId="77777777" w:rsidR="00647902" w:rsidRPr="00647902" w:rsidRDefault="00647902" w:rsidP="00647902">
            <w:pPr>
              <w:pStyle w:val="GOSTTablenorm"/>
              <w:rPr>
                <w:szCs w:val="22"/>
              </w:rPr>
            </w:pPr>
            <w:r w:rsidRPr="00647902">
              <w:rPr>
                <w:szCs w:val="22"/>
              </w:rPr>
              <w:t>Полное наименование АДБ по Сводному реестру</w:t>
            </w:r>
          </w:p>
        </w:tc>
      </w:tr>
      <w:tr w:rsidR="00647902" w:rsidRPr="00647902" w14:paraId="7A334543"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DA0987E" w14:textId="77777777" w:rsidR="00647902" w:rsidRPr="00647902" w:rsidRDefault="00647902" w:rsidP="00647902">
            <w:pPr>
              <w:pStyle w:val="GOSTTablenorm"/>
              <w:rPr>
                <w:szCs w:val="22"/>
              </w:rPr>
            </w:pPr>
            <w:r w:rsidRPr="00647902">
              <w:rPr>
                <w:szCs w:val="22"/>
              </w:rPr>
              <w:t>Номер казначейского счета</w:t>
            </w:r>
          </w:p>
        </w:tc>
        <w:tc>
          <w:tcPr>
            <w:tcW w:w="1700" w:type="dxa"/>
          </w:tcPr>
          <w:p w14:paraId="0506E395" w14:textId="77777777" w:rsidR="00647902" w:rsidRPr="00647902" w:rsidRDefault="00647902" w:rsidP="00647902">
            <w:pPr>
              <w:pStyle w:val="GOSTTablenorm"/>
              <w:rPr>
                <w:szCs w:val="22"/>
              </w:rPr>
            </w:pPr>
            <w:r w:rsidRPr="00647902">
              <w:rPr>
                <w:szCs w:val="22"/>
              </w:rPr>
              <w:t>Acc_Num</w:t>
            </w:r>
          </w:p>
        </w:tc>
        <w:tc>
          <w:tcPr>
            <w:tcW w:w="568" w:type="dxa"/>
          </w:tcPr>
          <w:p w14:paraId="74557B61" w14:textId="77777777" w:rsidR="00647902" w:rsidRPr="00647902" w:rsidRDefault="00647902" w:rsidP="00647902">
            <w:pPr>
              <w:pStyle w:val="GOSTTablenorm"/>
              <w:jc w:val="center"/>
              <w:rPr>
                <w:szCs w:val="22"/>
              </w:rPr>
            </w:pPr>
            <w:r w:rsidRPr="00647902">
              <w:rPr>
                <w:szCs w:val="22"/>
              </w:rPr>
              <w:t>П</w:t>
            </w:r>
          </w:p>
        </w:tc>
        <w:tc>
          <w:tcPr>
            <w:tcW w:w="1134" w:type="dxa"/>
          </w:tcPr>
          <w:p w14:paraId="0E6B378B" w14:textId="77777777" w:rsidR="00647902" w:rsidRPr="00647902" w:rsidRDefault="00647902" w:rsidP="00647902">
            <w:pPr>
              <w:pStyle w:val="GOSTTablenorm"/>
              <w:rPr>
                <w:szCs w:val="22"/>
              </w:rPr>
            </w:pPr>
            <w:r w:rsidRPr="00647902">
              <w:rPr>
                <w:szCs w:val="22"/>
              </w:rPr>
              <w:t>Т(</w:t>
            </w:r>
            <w:r w:rsidRPr="00647902">
              <w:rPr>
                <w:szCs w:val="22"/>
                <w:lang w:val="en-US"/>
              </w:rPr>
              <w:t>20</w:t>
            </w:r>
            <w:r w:rsidRPr="00647902">
              <w:rPr>
                <w:szCs w:val="22"/>
              </w:rPr>
              <w:t>)</w:t>
            </w:r>
          </w:p>
        </w:tc>
        <w:tc>
          <w:tcPr>
            <w:tcW w:w="568" w:type="dxa"/>
          </w:tcPr>
          <w:p w14:paraId="423E9A5A" w14:textId="77777777" w:rsidR="00647902" w:rsidRPr="00647902" w:rsidRDefault="00647902" w:rsidP="00647902">
            <w:pPr>
              <w:pStyle w:val="GOSTTablenorm"/>
              <w:jc w:val="center"/>
              <w:rPr>
                <w:szCs w:val="22"/>
              </w:rPr>
            </w:pPr>
            <w:r w:rsidRPr="00647902">
              <w:rPr>
                <w:szCs w:val="22"/>
              </w:rPr>
              <w:t>О</w:t>
            </w:r>
          </w:p>
        </w:tc>
        <w:tc>
          <w:tcPr>
            <w:tcW w:w="3961" w:type="dxa"/>
          </w:tcPr>
          <w:p w14:paraId="76B433C7" w14:textId="77777777" w:rsidR="00647902" w:rsidRPr="00647902" w:rsidRDefault="00647902" w:rsidP="00647902">
            <w:pPr>
              <w:pStyle w:val="GOSTTablenorm"/>
              <w:rPr>
                <w:szCs w:val="22"/>
              </w:rPr>
            </w:pPr>
            <w:r w:rsidRPr="00647902">
              <w:rPr>
                <w:szCs w:val="22"/>
              </w:rPr>
              <w:t>Указывается номер казначейского счета, открытого в ТОФК для осуществления и отражения операций по учету таможенных платежей и распределению поступлений</w:t>
            </w:r>
          </w:p>
        </w:tc>
      </w:tr>
      <w:tr w:rsidR="00647902" w:rsidRPr="00647902" w14:paraId="6BA9CFF1"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BF511CE" w14:textId="77777777" w:rsidR="00647902" w:rsidRPr="00647902" w:rsidRDefault="00647902" w:rsidP="00647902">
            <w:pPr>
              <w:pStyle w:val="GOSTTablenorm"/>
              <w:rPr>
                <w:szCs w:val="22"/>
              </w:rPr>
            </w:pPr>
            <w:r w:rsidRPr="00647902">
              <w:rPr>
                <w:szCs w:val="22"/>
              </w:rPr>
              <w:t>Остаток на начало дня</w:t>
            </w:r>
          </w:p>
        </w:tc>
        <w:tc>
          <w:tcPr>
            <w:tcW w:w="1700" w:type="dxa"/>
          </w:tcPr>
          <w:p w14:paraId="23B8C60F" w14:textId="77777777" w:rsidR="00647902" w:rsidRPr="00647902" w:rsidRDefault="00647902" w:rsidP="00647902">
            <w:pPr>
              <w:pStyle w:val="GOSTTablenorm"/>
              <w:rPr>
                <w:szCs w:val="22"/>
                <w:lang w:val="en-US"/>
              </w:rPr>
            </w:pPr>
            <w:r w:rsidRPr="00647902">
              <w:rPr>
                <w:szCs w:val="22"/>
              </w:rPr>
              <w:t>Sum_BalanceBegin</w:t>
            </w:r>
          </w:p>
        </w:tc>
        <w:tc>
          <w:tcPr>
            <w:tcW w:w="568" w:type="dxa"/>
          </w:tcPr>
          <w:p w14:paraId="0292E619" w14:textId="77777777" w:rsidR="00647902" w:rsidRPr="00647902" w:rsidRDefault="00647902" w:rsidP="00647902">
            <w:pPr>
              <w:pStyle w:val="GOSTTablenorm"/>
              <w:jc w:val="center"/>
              <w:rPr>
                <w:szCs w:val="22"/>
              </w:rPr>
            </w:pPr>
            <w:r w:rsidRPr="00647902">
              <w:rPr>
                <w:szCs w:val="22"/>
              </w:rPr>
              <w:t>П</w:t>
            </w:r>
          </w:p>
        </w:tc>
        <w:tc>
          <w:tcPr>
            <w:tcW w:w="1134" w:type="dxa"/>
          </w:tcPr>
          <w:p w14:paraId="58920CD8" w14:textId="77777777" w:rsidR="00647902" w:rsidRPr="00647902" w:rsidRDefault="00647902" w:rsidP="00647902">
            <w:pPr>
              <w:pStyle w:val="GOSTTablenorm"/>
              <w:rPr>
                <w:szCs w:val="22"/>
                <w:lang w:val="en-US"/>
              </w:rPr>
            </w:pPr>
            <w:r w:rsidRPr="00647902">
              <w:rPr>
                <w:szCs w:val="22"/>
                <w:lang w:val="en-US"/>
              </w:rPr>
              <w:t>N(20</w:t>
            </w:r>
            <w:r w:rsidRPr="00647902">
              <w:rPr>
                <w:szCs w:val="22"/>
              </w:rPr>
              <w:t>.2</w:t>
            </w:r>
            <w:r w:rsidRPr="00647902">
              <w:rPr>
                <w:szCs w:val="22"/>
                <w:lang w:val="en-US"/>
              </w:rPr>
              <w:t>)</w:t>
            </w:r>
          </w:p>
        </w:tc>
        <w:tc>
          <w:tcPr>
            <w:tcW w:w="568" w:type="dxa"/>
          </w:tcPr>
          <w:p w14:paraId="7603AA69" w14:textId="77777777" w:rsidR="00647902" w:rsidRPr="00647902" w:rsidRDefault="00647902" w:rsidP="00647902">
            <w:pPr>
              <w:pStyle w:val="GOSTTablenorm"/>
              <w:jc w:val="center"/>
              <w:rPr>
                <w:szCs w:val="22"/>
              </w:rPr>
            </w:pPr>
            <w:r w:rsidRPr="00647902">
              <w:rPr>
                <w:szCs w:val="22"/>
              </w:rPr>
              <w:t>О</w:t>
            </w:r>
          </w:p>
        </w:tc>
        <w:tc>
          <w:tcPr>
            <w:tcW w:w="3961" w:type="dxa"/>
          </w:tcPr>
          <w:p w14:paraId="05AD7D3A" w14:textId="77777777" w:rsidR="00647902" w:rsidRPr="00647902" w:rsidRDefault="00647902" w:rsidP="00647902">
            <w:pPr>
              <w:pStyle w:val="GOSTTablenorm"/>
              <w:rPr>
                <w:szCs w:val="22"/>
              </w:rPr>
            </w:pPr>
            <w:r w:rsidRPr="00647902">
              <w:rPr>
                <w:szCs w:val="22"/>
              </w:rPr>
              <w:t>Указывается остаток на начало дня, за который сформирована выписка</w:t>
            </w:r>
          </w:p>
        </w:tc>
      </w:tr>
      <w:tr w:rsidR="00647902" w:rsidRPr="00647902" w14:paraId="1D3C0C8C"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C9B4164" w14:textId="77777777" w:rsidR="00647902" w:rsidRPr="00647902" w:rsidRDefault="00647902" w:rsidP="00647902">
            <w:pPr>
              <w:pStyle w:val="GOSTTablenorm"/>
              <w:rPr>
                <w:szCs w:val="22"/>
              </w:rPr>
            </w:pPr>
            <w:r w:rsidRPr="00647902">
              <w:rPr>
                <w:szCs w:val="22"/>
              </w:rPr>
              <w:t>Остаток на конец дня</w:t>
            </w:r>
          </w:p>
        </w:tc>
        <w:tc>
          <w:tcPr>
            <w:tcW w:w="1700" w:type="dxa"/>
          </w:tcPr>
          <w:p w14:paraId="1B288873" w14:textId="77777777" w:rsidR="00647902" w:rsidRPr="00647902" w:rsidRDefault="00647902" w:rsidP="00647902">
            <w:pPr>
              <w:pStyle w:val="GOSTTablenorm"/>
              <w:rPr>
                <w:szCs w:val="22"/>
                <w:lang w:val="en-US"/>
              </w:rPr>
            </w:pPr>
            <w:r w:rsidRPr="00647902">
              <w:rPr>
                <w:szCs w:val="22"/>
              </w:rPr>
              <w:t>Sum_BalanceEnd</w:t>
            </w:r>
          </w:p>
        </w:tc>
        <w:tc>
          <w:tcPr>
            <w:tcW w:w="568" w:type="dxa"/>
          </w:tcPr>
          <w:p w14:paraId="7D0765A3" w14:textId="77777777" w:rsidR="00647902" w:rsidRPr="00647902" w:rsidRDefault="00647902" w:rsidP="00647902">
            <w:pPr>
              <w:pStyle w:val="GOSTTablenorm"/>
              <w:jc w:val="center"/>
              <w:rPr>
                <w:szCs w:val="22"/>
              </w:rPr>
            </w:pPr>
            <w:r w:rsidRPr="00647902">
              <w:rPr>
                <w:szCs w:val="22"/>
              </w:rPr>
              <w:t>П</w:t>
            </w:r>
          </w:p>
        </w:tc>
        <w:tc>
          <w:tcPr>
            <w:tcW w:w="1134" w:type="dxa"/>
          </w:tcPr>
          <w:p w14:paraId="1FD31175" w14:textId="77777777" w:rsidR="00647902" w:rsidRPr="00647902" w:rsidRDefault="00647902" w:rsidP="00647902">
            <w:pPr>
              <w:pStyle w:val="GOSTTablenorm"/>
              <w:rPr>
                <w:szCs w:val="22"/>
              </w:rPr>
            </w:pPr>
            <w:r w:rsidRPr="00647902">
              <w:rPr>
                <w:szCs w:val="22"/>
                <w:lang w:val="en-US"/>
              </w:rPr>
              <w:t>N(20</w:t>
            </w:r>
            <w:r w:rsidRPr="00647902">
              <w:rPr>
                <w:szCs w:val="22"/>
              </w:rPr>
              <w:t>.2</w:t>
            </w:r>
            <w:r w:rsidRPr="00647902">
              <w:rPr>
                <w:szCs w:val="22"/>
                <w:lang w:val="en-US"/>
              </w:rPr>
              <w:t>)</w:t>
            </w:r>
          </w:p>
        </w:tc>
        <w:tc>
          <w:tcPr>
            <w:tcW w:w="568" w:type="dxa"/>
          </w:tcPr>
          <w:p w14:paraId="7F517710" w14:textId="77777777" w:rsidR="00647902" w:rsidRPr="00647902" w:rsidRDefault="00647902" w:rsidP="00647902">
            <w:pPr>
              <w:pStyle w:val="GOSTTablenorm"/>
              <w:jc w:val="center"/>
              <w:rPr>
                <w:szCs w:val="22"/>
              </w:rPr>
            </w:pPr>
            <w:r w:rsidRPr="00647902">
              <w:rPr>
                <w:szCs w:val="22"/>
              </w:rPr>
              <w:t>О</w:t>
            </w:r>
          </w:p>
        </w:tc>
        <w:tc>
          <w:tcPr>
            <w:tcW w:w="3961" w:type="dxa"/>
          </w:tcPr>
          <w:p w14:paraId="73519E8A" w14:textId="77777777" w:rsidR="00647902" w:rsidRPr="00647902" w:rsidRDefault="00647902" w:rsidP="00647902">
            <w:pPr>
              <w:pStyle w:val="GOSTTablenorm"/>
              <w:rPr>
                <w:szCs w:val="22"/>
              </w:rPr>
            </w:pPr>
            <w:r w:rsidRPr="00647902">
              <w:rPr>
                <w:szCs w:val="22"/>
              </w:rPr>
              <w:t>Указывается остаток на конец дня, за который сформирована выписка</w:t>
            </w:r>
          </w:p>
        </w:tc>
      </w:tr>
      <w:tr w:rsidR="00647902" w:rsidRPr="00647902" w14:paraId="37DAE29D"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3BA0671" w14:textId="77777777" w:rsidR="00647902" w:rsidRPr="00647902" w:rsidRDefault="00647902" w:rsidP="00647902">
            <w:pPr>
              <w:spacing w:before="60" w:after="60"/>
              <w:rPr>
                <w:sz w:val="22"/>
                <w:szCs w:val="22"/>
              </w:rPr>
            </w:pPr>
            <w:r w:rsidRPr="00647902">
              <w:rPr>
                <w:sz w:val="22"/>
                <w:szCs w:val="22"/>
              </w:rPr>
              <w:t>Всего зачислено за операционный день</w:t>
            </w:r>
          </w:p>
        </w:tc>
        <w:tc>
          <w:tcPr>
            <w:tcW w:w="1700" w:type="dxa"/>
          </w:tcPr>
          <w:p w14:paraId="3295DDA4" w14:textId="77777777" w:rsidR="00647902" w:rsidRPr="00647902" w:rsidRDefault="00647902" w:rsidP="00647902">
            <w:pPr>
              <w:pStyle w:val="GOSTTablenorm"/>
              <w:rPr>
                <w:szCs w:val="22"/>
              </w:rPr>
            </w:pPr>
            <w:r w:rsidRPr="00647902">
              <w:rPr>
                <w:szCs w:val="22"/>
              </w:rPr>
              <w:t>Sum_FinAmountIn</w:t>
            </w:r>
          </w:p>
        </w:tc>
        <w:tc>
          <w:tcPr>
            <w:tcW w:w="568" w:type="dxa"/>
          </w:tcPr>
          <w:p w14:paraId="3A64A615" w14:textId="77777777" w:rsidR="00647902" w:rsidRPr="00647902" w:rsidRDefault="00647902" w:rsidP="00647902">
            <w:pPr>
              <w:pStyle w:val="GOSTTablenorm"/>
              <w:jc w:val="center"/>
              <w:rPr>
                <w:szCs w:val="22"/>
              </w:rPr>
            </w:pPr>
            <w:r w:rsidRPr="00647902">
              <w:rPr>
                <w:szCs w:val="22"/>
              </w:rPr>
              <w:t>П</w:t>
            </w:r>
          </w:p>
        </w:tc>
        <w:tc>
          <w:tcPr>
            <w:tcW w:w="1134" w:type="dxa"/>
          </w:tcPr>
          <w:p w14:paraId="424454BC" w14:textId="77777777" w:rsidR="00647902" w:rsidRPr="00647902" w:rsidRDefault="00647902" w:rsidP="00647902">
            <w:pPr>
              <w:pStyle w:val="GOSTTablenorm"/>
              <w:rPr>
                <w:szCs w:val="22"/>
              </w:rPr>
            </w:pPr>
            <w:r w:rsidRPr="00647902">
              <w:rPr>
                <w:szCs w:val="22"/>
                <w:lang w:val="en-US"/>
              </w:rPr>
              <w:t>N(20</w:t>
            </w:r>
            <w:r w:rsidRPr="00647902">
              <w:rPr>
                <w:szCs w:val="22"/>
              </w:rPr>
              <w:t>.2</w:t>
            </w:r>
            <w:r w:rsidRPr="00647902">
              <w:rPr>
                <w:szCs w:val="22"/>
                <w:lang w:val="en-US"/>
              </w:rPr>
              <w:t>)</w:t>
            </w:r>
          </w:p>
        </w:tc>
        <w:tc>
          <w:tcPr>
            <w:tcW w:w="568" w:type="dxa"/>
          </w:tcPr>
          <w:p w14:paraId="527399B8" w14:textId="77777777" w:rsidR="00647902" w:rsidRPr="00647902" w:rsidRDefault="00647902" w:rsidP="00647902">
            <w:pPr>
              <w:pStyle w:val="GOSTTablenorm"/>
              <w:jc w:val="center"/>
              <w:rPr>
                <w:szCs w:val="22"/>
              </w:rPr>
            </w:pPr>
            <w:r w:rsidRPr="00647902">
              <w:rPr>
                <w:szCs w:val="22"/>
              </w:rPr>
              <w:t>О</w:t>
            </w:r>
          </w:p>
        </w:tc>
        <w:tc>
          <w:tcPr>
            <w:tcW w:w="3961" w:type="dxa"/>
          </w:tcPr>
          <w:p w14:paraId="37DD177D" w14:textId="77777777" w:rsidR="00647902" w:rsidRPr="00647902" w:rsidRDefault="00647902" w:rsidP="00647902">
            <w:pPr>
              <w:pStyle w:val="GOSTTablenorm"/>
              <w:rPr>
                <w:szCs w:val="22"/>
              </w:rPr>
            </w:pPr>
            <w:r w:rsidRPr="00647902">
              <w:rPr>
                <w:szCs w:val="22"/>
              </w:rPr>
              <w:t>Указывается итоговая сумма поступлений</w:t>
            </w:r>
          </w:p>
        </w:tc>
      </w:tr>
      <w:tr w:rsidR="00647902" w:rsidRPr="00647902" w14:paraId="087D5323"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3347075" w14:textId="77777777" w:rsidR="00647902" w:rsidRPr="00647902" w:rsidRDefault="00647902" w:rsidP="00647902">
            <w:pPr>
              <w:spacing w:before="60" w:after="60"/>
              <w:rPr>
                <w:sz w:val="22"/>
                <w:szCs w:val="22"/>
              </w:rPr>
            </w:pPr>
            <w:r w:rsidRPr="00647902">
              <w:rPr>
                <w:sz w:val="22"/>
                <w:szCs w:val="22"/>
              </w:rPr>
              <w:t>Всего списано за операционный день</w:t>
            </w:r>
          </w:p>
        </w:tc>
        <w:tc>
          <w:tcPr>
            <w:tcW w:w="1700" w:type="dxa"/>
          </w:tcPr>
          <w:p w14:paraId="6DCB2705" w14:textId="77777777" w:rsidR="00647902" w:rsidRPr="00647902" w:rsidRDefault="00647902" w:rsidP="00647902">
            <w:pPr>
              <w:pStyle w:val="GOSTTablenorm"/>
              <w:rPr>
                <w:szCs w:val="22"/>
              </w:rPr>
            </w:pPr>
            <w:r w:rsidRPr="00647902">
              <w:rPr>
                <w:szCs w:val="22"/>
              </w:rPr>
              <w:t>Sum_FinAmountOut</w:t>
            </w:r>
          </w:p>
        </w:tc>
        <w:tc>
          <w:tcPr>
            <w:tcW w:w="568" w:type="dxa"/>
          </w:tcPr>
          <w:p w14:paraId="25A4E7F3" w14:textId="77777777" w:rsidR="00647902" w:rsidRPr="00647902" w:rsidRDefault="00647902" w:rsidP="00647902">
            <w:pPr>
              <w:pStyle w:val="GOSTTablenorm"/>
              <w:jc w:val="center"/>
              <w:rPr>
                <w:szCs w:val="22"/>
              </w:rPr>
            </w:pPr>
            <w:r w:rsidRPr="00647902">
              <w:rPr>
                <w:szCs w:val="22"/>
              </w:rPr>
              <w:t>П</w:t>
            </w:r>
          </w:p>
        </w:tc>
        <w:tc>
          <w:tcPr>
            <w:tcW w:w="1134" w:type="dxa"/>
          </w:tcPr>
          <w:p w14:paraId="426315F1" w14:textId="77777777" w:rsidR="00647902" w:rsidRPr="00647902" w:rsidRDefault="00647902" w:rsidP="00647902">
            <w:pPr>
              <w:pStyle w:val="GOSTTablenorm"/>
              <w:rPr>
                <w:szCs w:val="22"/>
              </w:rPr>
            </w:pPr>
            <w:r w:rsidRPr="00647902">
              <w:rPr>
                <w:szCs w:val="22"/>
                <w:lang w:val="en-US"/>
              </w:rPr>
              <w:t>N(20</w:t>
            </w:r>
            <w:r w:rsidRPr="00647902">
              <w:rPr>
                <w:szCs w:val="22"/>
              </w:rPr>
              <w:t>.2</w:t>
            </w:r>
            <w:r w:rsidRPr="00647902">
              <w:rPr>
                <w:szCs w:val="22"/>
                <w:lang w:val="en-US"/>
              </w:rPr>
              <w:t>)</w:t>
            </w:r>
          </w:p>
        </w:tc>
        <w:tc>
          <w:tcPr>
            <w:tcW w:w="568" w:type="dxa"/>
          </w:tcPr>
          <w:p w14:paraId="6E4D8F05" w14:textId="77777777" w:rsidR="00647902" w:rsidRPr="00647902" w:rsidRDefault="00647902" w:rsidP="00647902">
            <w:pPr>
              <w:pStyle w:val="GOSTTablenorm"/>
              <w:jc w:val="center"/>
              <w:rPr>
                <w:szCs w:val="22"/>
              </w:rPr>
            </w:pPr>
            <w:r w:rsidRPr="00647902">
              <w:rPr>
                <w:szCs w:val="22"/>
              </w:rPr>
              <w:t>О</w:t>
            </w:r>
          </w:p>
        </w:tc>
        <w:tc>
          <w:tcPr>
            <w:tcW w:w="3961" w:type="dxa"/>
          </w:tcPr>
          <w:p w14:paraId="3074B62B" w14:textId="77777777" w:rsidR="00647902" w:rsidRPr="00647902" w:rsidRDefault="00647902" w:rsidP="00647902">
            <w:pPr>
              <w:pStyle w:val="GOSTTablenorm"/>
              <w:rPr>
                <w:szCs w:val="22"/>
              </w:rPr>
            </w:pPr>
            <w:r w:rsidRPr="00647902">
              <w:rPr>
                <w:szCs w:val="22"/>
              </w:rPr>
              <w:t>Указывается итоговая сумма перечислений</w:t>
            </w:r>
          </w:p>
        </w:tc>
      </w:tr>
      <w:tr w:rsidR="00647902" w:rsidRPr="00647902" w14:paraId="363B351B"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AEB0C14" w14:textId="77777777" w:rsidR="00647902" w:rsidRPr="00647902" w:rsidRDefault="00647902" w:rsidP="00647902">
            <w:pPr>
              <w:pStyle w:val="GOSTTablenorm"/>
              <w:rPr>
                <w:szCs w:val="22"/>
              </w:rPr>
            </w:pPr>
            <w:r w:rsidRPr="00647902">
              <w:rPr>
                <w:b/>
                <w:szCs w:val="22"/>
              </w:rPr>
              <w:t>Строки выписки</w:t>
            </w:r>
          </w:p>
        </w:tc>
      </w:tr>
      <w:tr w:rsidR="00647902" w:rsidRPr="00647902" w14:paraId="72B49D5C"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8711E7C" w14:textId="77777777" w:rsidR="00647902" w:rsidRPr="00647902" w:rsidRDefault="00647902" w:rsidP="00647902">
            <w:pPr>
              <w:pStyle w:val="GOSTTablenorm"/>
              <w:rPr>
                <w:szCs w:val="22"/>
              </w:rPr>
            </w:pPr>
            <w:r w:rsidRPr="00647902">
              <w:rPr>
                <w:szCs w:val="22"/>
              </w:rPr>
              <w:lastRenderedPageBreak/>
              <w:t>Информация по строкам выписки</w:t>
            </w:r>
          </w:p>
        </w:tc>
        <w:tc>
          <w:tcPr>
            <w:tcW w:w="1700" w:type="dxa"/>
          </w:tcPr>
          <w:p w14:paraId="46AB2E13" w14:textId="77777777" w:rsidR="00647902" w:rsidRPr="00647902" w:rsidRDefault="00647902" w:rsidP="00647902">
            <w:pPr>
              <w:pStyle w:val="GOSTTablenorm"/>
              <w:rPr>
                <w:szCs w:val="22"/>
                <w:lang w:val="en-US"/>
              </w:rPr>
            </w:pPr>
            <w:r w:rsidRPr="00647902">
              <w:rPr>
                <w:szCs w:val="22"/>
                <w:lang w:val="en-US"/>
              </w:rPr>
              <w:t>Inf_Tab</w:t>
            </w:r>
          </w:p>
        </w:tc>
        <w:tc>
          <w:tcPr>
            <w:tcW w:w="568" w:type="dxa"/>
          </w:tcPr>
          <w:p w14:paraId="30135D21" w14:textId="77777777" w:rsidR="00647902" w:rsidRPr="00647902" w:rsidRDefault="00647902" w:rsidP="00647902">
            <w:pPr>
              <w:pStyle w:val="GOSTTablenorm"/>
              <w:jc w:val="center"/>
              <w:rPr>
                <w:szCs w:val="22"/>
              </w:rPr>
            </w:pPr>
            <w:r w:rsidRPr="00647902">
              <w:rPr>
                <w:szCs w:val="22"/>
              </w:rPr>
              <w:t>С</w:t>
            </w:r>
          </w:p>
        </w:tc>
        <w:tc>
          <w:tcPr>
            <w:tcW w:w="1134" w:type="dxa"/>
          </w:tcPr>
          <w:p w14:paraId="71E886BD" w14:textId="77777777" w:rsidR="00647902" w:rsidRPr="00647902" w:rsidRDefault="00647902" w:rsidP="00647902">
            <w:pPr>
              <w:pStyle w:val="GOSTTablenorm"/>
              <w:rPr>
                <w:szCs w:val="22"/>
              </w:rPr>
            </w:pPr>
            <w:r w:rsidRPr="00647902">
              <w:rPr>
                <w:szCs w:val="22"/>
                <w:lang w:val="en-US"/>
              </w:rPr>
              <w:t>tInf_Tab</w:t>
            </w:r>
          </w:p>
        </w:tc>
        <w:tc>
          <w:tcPr>
            <w:tcW w:w="568" w:type="dxa"/>
          </w:tcPr>
          <w:p w14:paraId="0085F301" w14:textId="77777777" w:rsidR="00647902" w:rsidRPr="00647902" w:rsidRDefault="00647902" w:rsidP="00647902">
            <w:pPr>
              <w:pStyle w:val="GOSTTablenorm"/>
              <w:jc w:val="center"/>
              <w:rPr>
                <w:szCs w:val="22"/>
              </w:rPr>
            </w:pPr>
            <w:r w:rsidRPr="00647902">
              <w:rPr>
                <w:szCs w:val="22"/>
              </w:rPr>
              <w:t>О</w:t>
            </w:r>
          </w:p>
        </w:tc>
        <w:tc>
          <w:tcPr>
            <w:tcW w:w="3961" w:type="dxa"/>
          </w:tcPr>
          <w:p w14:paraId="2DC82809" w14:textId="77777777" w:rsidR="00647902" w:rsidRPr="00647902" w:rsidRDefault="00647902" w:rsidP="00647902">
            <w:pPr>
              <w:pStyle w:val="GOSTTablenorm"/>
              <w:rPr>
                <w:szCs w:val="22"/>
              </w:rPr>
            </w:pPr>
            <w:r w:rsidRPr="00647902">
              <w:rPr>
                <w:szCs w:val="22"/>
              </w:rPr>
              <w:t xml:space="preserve">Состав элемента представлен в таблице </w:t>
            </w:r>
            <w:r w:rsidRPr="00647902">
              <w:rPr>
                <w:szCs w:val="22"/>
              </w:rPr>
              <w:fldChar w:fldCharType="begin"/>
            </w:r>
            <w:r w:rsidRPr="00647902">
              <w:rPr>
                <w:szCs w:val="22"/>
              </w:rPr>
              <w:instrText xml:space="preserve"> REF _Ref183959420 \h </w:instrText>
            </w:r>
            <w:r>
              <w:rPr>
                <w:szCs w:val="22"/>
              </w:rPr>
              <w:instrText xml:space="preserve"> \* MERGEFORMAT </w:instrText>
            </w:r>
            <w:r w:rsidRPr="00647902">
              <w:rPr>
                <w:szCs w:val="22"/>
              </w:rPr>
            </w:r>
            <w:r w:rsidRPr="00647902">
              <w:rPr>
                <w:szCs w:val="22"/>
              </w:rPr>
              <w:fldChar w:fldCharType="separate"/>
            </w:r>
            <w:r w:rsidR="002C7CC9" w:rsidRPr="002C7CC9">
              <w:rPr>
                <w:noProof/>
              </w:rPr>
              <w:t>166</w:t>
            </w:r>
            <w:r w:rsidRPr="00647902">
              <w:rPr>
                <w:szCs w:val="22"/>
              </w:rPr>
              <w:fldChar w:fldCharType="end"/>
            </w:r>
          </w:p>
        </w:tc>
      </w:tr>
      <w:tr w:rsidR="00647902" w:rsidRPr="00647902" w14:paraId="64BC9C4C"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605D1B1" w14:textId="77777777" w:rsidR="00647902" w:rsidRPr="00647902" w:rsidRDefault="00647902" w:rsidP="00647902">
            <w:pPr>
              <w:pStyle w:val="GOSTTablenorm"/>
              <w:rPr>
                <w:szCs w:val="22"/>
              </w:rPr>
            </w:pPr>
            <w:r w:rsidRPr="00647902">
              <w:rPr>
                <w:szCs w:val="22"/>
              </w:rPr>
              <w:t>Итоговые строки по КБК</w:t>
            </w:r>
          </w:p>
        </w:tc>
        <w:tc>
          <w:tcPr>
            <w:tcW w:w="1700" w:type="dxa"/>
          </w:tcPr>
          <w:p w14:paraId="784A2786" w14:textId="77777777" w:rsidR="00647902" w:rsidRPr="00647902" w:rsidRDefault="00647902" w:rsidP="00647902">
            <w:pPr>
              <w:pStyle w:val="GOSTTablenorm"/>
              <w:rPr>
                <w:szCs w:val="22"/>
                <w:lang w:val="en-US"/>
              </w:rPr>
            </w:pPr>
            <w:r w:rsidRPr="00647902">
              <w:rPr>
                <w:szCs w:val="22"/>
                <w:lang w:val="en-US"/>
              </w:rPr>
              <w:t>Inf_ItogTab</w:t>
            </w:r>
          </w:p>
        </w:tc>
        <w:tc>
          <w:tcPr>
            <w:tcW w:w="568" w:type="dxa"/>
          </w:tcPr>
          <w:p w14:paraId="4FDB30AC" w14:textId="77777777" w:rsidR="00647902" w:rsidRPr="00647902" w:rsidRDefault="00647902" w:rsidP="00647902">
            <w:pPr>
              <w:pStyle w:val="GOSTTablenorm"/>
              <w:jc w:val="center"/>
              <w:rPr>
                <w:szCs w:val="22"/>
              </w:rPr>
            </w:pPr>
            <w:r w:rsidRPr="00647902">
              <w:rPr>
                <w:szCs w:val="22"/>
              </w:rPr>
              <w:t>С</w:t>
            </w:r>
          </w:p>
        </w:tc>
        <w:tc>
          <w:tcPr>
            <w:tcW w:w="1134" w:type="dxa"/>
          </w:tcPr>
          <w:p w14:paraId="26E70D07" w14:textId="77777777" w:rsidR="00647902" w:rsidRPr="00647902" w:rsidRDefault="00647902" w:rsidP="00647902">
            <w:pPr>
              <w:pStyle w:val="GOSTTablenorm"/>
              <w:rPr>
                <w:szCs w:val="22"/>
              </w:rPr>
            </w:pPr>
            <w:r w:rsidRPr="00647902">
              <w:rPr>
                <w:szCs w:val="22"/>
                <w:lang w:val="en-US"/>
              </w:rPr>
              <w:t>tInf_ItogTab</w:t>
            </w:r>
          </w:p>
        </w:tc>
        <w:tc>
          <w:tcPr>
            <w:tcW w:w="568" w:type="dxa"/>
          </w:tcPr>
          <w:p w14:paraId="08EB9785" w14:textId="77777777" w:rsidR="00647902" w:rsidRPr="00647902" w:rsidRDefault="00647902" w:rsidP="00647902">
            <w:pPr>
              <w:pStyle w:val="GOSTTablenorm"/>
              <w:jc w:val="center"/>
              <w:rPr>
                <w:szCs w:val="22"/>
              </w:rPr>
            </w:pPr>
            <w:r w:rsidRPr="00647902">
              <w:rPr>
                <w:szCs w:val="22"/>
              </w:rPr>
              <w:t>О</w:t>
            </w:r>
          </w:p>
        </w:tc>
        <w:tc>
          <w:tcPr>
            <w:tcW w:w="3961" w:type="dxa"/>
          </w:tcPr>
          <w:p w14:paraId="512071DA" w14:textId="77777777" w:rsidR="00647902" w:rsidRPr="00647902" w:rsidRDefault="00647902" w:rsidP="00647902">
            <w:pPr>
              <w:pStyle w:val="GOSTTablenorm"/>
              <w:rPr>
                <w:szCs w:val="22"/>
              </w:rPr>
            </w:pPr>
            <w:r w:rsidRPr="00647902">
              <w:rPr>
                <w:szCs w:val="22"/>
              </w:rPr>
              <w:t xml:space="preserve">Состав элемента представлен в таблице </w:t>
            </w:r>
            <w:r w:rsidRPr="00647902">
              <w:rPr>
                <w:szCs w:val="22"/>
              </w:rPr>
              <w:fldChar w:fldCharType="begin"/>
            </w:r>
            <w:r w:rsidRPr="00647902">
              <w:rPr>
                <w:szCs w:val="22"/>
              </w:rPr>
              <w:instrText xml:space="preserve"> REF _Ref165032176 \h  \* MERGEFORMAT </w:instrText>
            </w:r>
            <w:r w:rsidRPr="00647902">
              <w:rPr>
                <w:szCs w:val="22"/>
              </w:rPr>
            </w:r>
            <w:r w:rsidRPr="00647902">
              <w:rPr>
                <w:szCs w:val="22"/>
              </w:rPr>
              <w:fldChar w:fldCharType="separate"/>
            </w:r>
            <w:r w:rsidR="002C7CC9" w:rsidRPr="002C7CC9">
              <w:rPr>
                <w:noProof/>
                <w:szCs w:val="22"/>
              </w:rPr>
              <w:t>168</w:t>
            </w:r>
            <w:r w:rsidRPr="00647902">
              <w:rPr>
                <w:szCs w:val="22"/>
              </w:rPr>
              <w:fldChar w:fldCharType="end"/>
            </w:r>
          </w:p>
        </w:tc>
      </w:tr>
      <w:tr w:rsidR="00647902" w:rsidRPr="00647902" w14:paraId="4B1985F6"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2C5033A" w14:textId="6E29EE4E" w:rsidR="00647902" w:rsidRPr="00647902" w:rsidRDefault="00940F22" w:rsidP="00647902">
            <w:pPr>
              <w:pStyle w:val="GOSTTablenorm"/>
              <w:rPr>
                <w:szCs w:val="22"/>
              </w:rPr>
            </w:pPr>
            <w:r w:rsidRPr="007858C8">
              <w:rPr>
                <w:b/>
                <w:szCs w:val="22"/>
              </w:rPr>
              <w:t>Данные контактного лица</w:t>
            </w:r>
          </w:p>
        </w:tc>
      </w:tr>
      <w:tr w:rsidR="00647902" w:rsidRPr="00647902" w14:paraId="53AA6833"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D35098E" w14:textId="77777777" w:rsidR="00647902" w:rsidRPr="00647902" w:rsidRDefault="00647902" w:rsidP="00647902">
            <w:pPr>
              <w:pStyle w:val="GOSTTablenorm"/>
              <w:rPr>
                <w:szCs w:val="22"/>
              </w:rPr>
            </w:pPr>
            <w:r w:rsidRPr="00647902">
              <w:rPr>
                <w:szCs w:val="22"/>
              </w:rPr>
              <w:t>Должность контактного лица</w:t>
            </w:r>
          </w:p>
        </w:tc>
        <w:tc>
          <w:tcPr>
            <w:tcW w:w="1700" w:type="dxa"/>
          </w:tcPr>
          <w:p w14:paraId="66BC6899" w14:textId="77777777" w:rsidR="00647902" w:rsidRPr="00647902" w:rsidRDefault="00647902" w:rsidP="00647902">
            <w:pPr>
              <w:pStyle w:val="GOSTTablenorm"/>
              <w:rPr>
                <w:szCs w:val="22"/>
              </w:rPr>
            </w:pPr>
            <w:r w:rsidRPr="00647902">
              <w:rPr>
                <w:szCs w:val="22"/>
              </w:rPr>
              <w:t>ListApp_Executor_Post</w:t>
            </w:r>
          </w:p>
        </w:tc>
        <w:tc>
          <w:tcPr>
            <w:tcW w:w="568" w:type="dxa"/>
          </w:tcPr>
          <w:p w14:paraId="65059184" w14:textId="77777777" w:rsidR="00647902" w:rsidRPr="00647902" w:rsidRDefault="00647902" w:rsidP="00647902">
            <w:pPr>
              <w:pStyle w:val="GOSTTablenorm"/>
              <w:jc w:val="center"/>
              <w:rPr>
                <w:szCs w:val="22"/>
              </w:rPr>
            </w:pPr>
            <w:r w:rsidRPr="00647902">
              <w:rPr>
                <w:szCs w:val="22"/>
              </w:rPr>
              <w:t>П</w:t>
            </w:r>
          </w:p>
        </w:tc>
        <w:tc>
          <w:tcPr>
            <w:tcW w:w="1134" w:type="dxa"/>
          </w:tcPr>
          <w:p w14:paraId="21AC704A" w14:textId="77777777" w:rsidR="00647902" w:rsidRPr="00647902" w:rsidRDefault="00647902" w:rsidP="00647902">
            <w:pPr>
              <w:pStyle w:val="GOSTTablenorm"/>
              <w:rPr>
                <w:szCs w:val="22"/>
              </w:rPr>
            </w:pPr>
            <w:r w:rsidRPr="00647902">
              <w:rPr>
                <w:szCs w:val="22"/>
              </w:rPr>
              <w:t>Т(1-100)</w:t>
            </w:r>
          </w:p>
        </w:tc>
        <w:tc>
          <w:tcPr>
            <w:tcW w:w="568" w:type="dxa"/>
          </w:tcPr>
          <w:p w14:paraId="6F5C799B" w14:textId="77777777" w:rsidR="00647902" w:rsidRPr="00647902" w:rsidRDefault="00647902" w:rsidP="00647902">
            <w:pPr>
              <w:pStyle w:val="GOSTTablenorm"/>
              <w:jc w:val="center"/>
              <w:rPr>
                <w:szCs w:val="22"/>
              </w:rPr>
            </w:pPr>
            <w:r w:rsidRPr="00647902">
              <w:rPr>
                <w:szCs w:val="22"/>
              </w:rPr>
              <w:t>О</w:t>
            </w:r>
          </w:p>
        </w:tc>
        <w:tc>
          <w:tcPr>
            <w:tcW w:w="3961" w:type="dxa"/>
          </w:tcPr>
          <w:p w14:paraId="49B22E63" w14:textId="77777777" w:rsidR="00647902" w:rsidRPr="00647902" w:rsidRDefault="00647902" w:rsidP="00647902">
            <w:pPr>
              <w:pStyle w:val="GOSTTablenorm"/>
              <w:rPr>
                <w:szCs w:val="22"/>
              </w:rPr>
            </w:pPr>
            <w:r w:rsidRPr="00647902">
              <w:rPr>
                <w:szCs w:val="22"/>
              </w:rPr>
              <w:t>Указывается должность контактного лица</w:t>
            </w:r>
          </w:p>
        </w:tc>
      </w:tr>
      <w:tr w:rsidR="00647902" w:rsidRPr="00647902" w14:paraId="134AB6D9"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B6C5D5E" w14:textId="77777777" w:rsidR="00647902" w:rsidRPr="00647902" w:rsidRDefault="00647902" w:rsidP="00647902">
            <w:pPr>
              <w:pStyle w:val="GOSTTablenorm"/>
              <w:rPr>
                <w:szCs w:val="22"/>
              </w:rPr>
            </w:pPr>
            <w:r w:rsidRPr="00647902">
              <w:rPr>
                <w:szCs w:val="22"/>
              </w:rPr>
              <w:t>ФИО контактного лица</w:t>
            </w:r>
          </w:p>
        </w:tc>
        <w:tc>
          <w:tcPr>
            <w:tcW w:w="1700" w:type="dxa"/>
          </w:tcPr>
          <w:p w14:paraId="1746CE1F" w14:textId="77777777" w:rsidR="00647902" w:rsidRPr="00647902" w:rsidRDefault="00647902" w:rsidP="00647902">
            <w:pPr>
              <w:pStyle w:val="GOSTTablenorm"/>
              <w:rPr>
                <w:szCs w:val="22"/>
              </w:rPr>
            </w:pPr>
            <w:r w:rsidRPr="00647902">
              <w:rPr>
                <w:szCs w:val="22"/>
              </w:rPr>
              <w:t>ListApp_Executor_SFP</w:t>
            </w:r>
          </w:p>
        </w:tc>
        <w:tc>
          <w:tcPr>
            <w:tcW w:w="568" w:type="dxa"/>
          </w:tcPr>
          <w:p w14:paraId="125E2F1D" w14:textId="77777777" w:rsidR="00647902" w:rsidRPr="00647902" w:rsidRDefault="00647902" w:rsidP="00647902">
            <w:pPr>
              <w:pStyle w:val="GOSTTablenorm"/>
              <w:jc w:val="center"/>
              <w:rPr>
                <w:szCs w:val="22"/>
              </w:rPr>
            </w:pPr>
            <w:r w:rsidRPr="00647902">
              <w:rPr>
                <w:szCs w:val="22"/>
              </w:rPr>
              <w:t>П</w:t>
            </w:r>
          </w:p>
        </w:tc>
        <w:tc>
          <w:tcPr>
            <w:tcW w:w="1134" w:type="dxa"/>
          </w:tcPr>
          <w:p w14:paraId="424239B0" w14:textId="77777777" w:rsidR="00647902" w:rsidRPr="00647902" w:rsidRDefault="00647902" w:rsidP="00647902">
            <w:pPr>
              <w:pStyle w:val="GOSTTablenorm"/>
              <w:rPr>
                <w:szCs w:val="22"/>
              </w:rPr>
            </w:pPr>
            <w:r w:rsidRPr="00647902">
              <w:rPr>
                <w:szCs w:val="22"/>
              </w:rPr>
              <w:t>Т(1-100)</w:t>
            </w:r>
          </w:p>
        </w:tc>
        <w:tc>
          <w:tcPr>
            <w:tcW w:w="568" w:type="dxa"/>
          </w:tcPr>
          <w:p w14:paraId="01ABD9BA" w14:textId="77777777" w:rsidR="00647902" w:rsidRPr="00647902" w:rsidRDefault="00647902" w:rsidP="00647902">
            <w:pPr>
              <w:pStyle w:val="GOSTTablenorm"/>
              <w:jc w:val="center"/>
              <w:rPr>
                <w:szCs w:val="22"/>
              </w:rPr>
            </w:pPr>
            <w:r w:rsidRPr="00647902">
              <w:rPr>
                <w:szCs w:val="22"/>
              </w:rPr>
              <w:t>О</w:t>
            </w:r>
          </w:p>
        </w:tc>
        <w:tc>
          <w:tcPr>
            <w:tcW w:w="3961" w:type="dxa"/>
          </w:tcPr>
          <w:p w14:paraId="38CC5E4E" w14:textId="68A9BCFF" w:rsidR="00647902" w:rsidRPr="00647902" w:rsidRDefault="00940F22" w:rsidP="00647902">
            <w:pPr>
              <w:pStyle w:val="GOSTTablenorm"/>
              <w:rPr>
                <w:szCs w:val="22"/>
              </w:rPr>
            </w:pPr>
            <w:r w:rsidRPr="007858C8">
              <w:rPr>
                <w:szCs w:val="22"/>
              </w:rPr>
              <w:t>Указывается фамилия, имя, отчество (отчество при наличии) контактного лица, ответственного за формирование и (или) направление документа</w:t>
            </w:r>
          </w:p>
        </w:tc>
      </w:tr>
      <w:tr w:rsidR="00647902" w:rsidRPr="00647902" w14:paraId="794411AB"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4556B83" w14:textId="77777777" w:rsidR="00647902" w:rsidRPr="00647902" w:rsidRDefault="00647902" w:rsidP="00647902">
            <w:pPr>
              <w:pStyle w:val="GOSTTablenorm"/>
              <w:rPr>
                <w:szCs w:val="22"/>
              </w:rPr>
            </w:pPr>
            <w:r w:rsidRPr="00647902">
              <w:rPr>
                <w:szCs w:val="22"/>
              </w:rPr>
              <w:t>Телефон контактного лица</w:t>
            </w:r>
          </w:p>
        </w:tc>
        <w:tc>
          <w:tcPr>
            <w:tcW w:w="1700" w:type="dxa"/>
          </w:tcPr>
          <w:p w14:paraId="4C0A61C5" w14:textId="77777777" w:rsidR="00647902" w:rsidRPr="00647902" w:rsidRDefault="00647902" w:rsidP="00647902">
            <w:pPr>
              <w:pStyle w:val="GOSTTablenorm"/>
              <w:rPr>
                <w:szCs w:val="22"/>
              </w:rPr>
            </w:pPr>
            <w:r w:rsidRPr="00647902">
              <w:rPr>
                <w:szCs w:val="22"/>
              </w:rPr>
              <w:t>ListApp_Executor_TEL</w:t>
            </w:r>
          </w:p>
        </w:tc>
        <w:tc>
          <w:tcPr>
            <w:tcW w:w="568" w:type="dxa"/>
          </w:tcPr>
          <w:p w14:paraId="4555B2F5" w14:textId="77777777" w:rsidR="00647902" w:rsidRPr="00647902" w:rsidRDefault="00647902" w:rsidP="00647902">
            <w:pPr>
              <w:pStyle w:val="GOSTTablenorm"/>
              <w:jc w:val="center"/>
              <w:rPr>
                <w:szCs w:val="22"/>
              </w:rPr>
            </w:pPr>
            <w:r w:rsidRPr="00647902">
              <w:rPr>
                <w:szCs w:val="22"/>
              </w:rPr>
              <w:t>П</w:t>
            </w:r>
          </w:p>
        </w:tc>
        <w:tc>
          <w:tcPr>
            <w:tcW w:w="1134" w:type="dxa"/>
          </w:tcPr>
          <w:p w14:paraId="03BF4C88" w14:textId="77777777" w:rsidR="00647902" w:rsidRPr="00647902" w:rsidRDefault="00647902" w:rsidP="00647902">
            <w:pPr>
              <w:pStyle w:val="GOSTTablenorm"/>
              <w:rPr>
                <w:szCs w:val="22"/>
              </w:rPr>
            </w:pPr>
            <w:r w:rsidRPr="00647902">
              <w:rPr>
                <w:szCs w:val="22"/>
              </w:rPr>
              <w:t>Т(1-50)</w:t>
            </w:r>
          </w:p>
        </w:tc>
        <w:tc>
          <w:tcPr>
            <w:tcW w:w="568" w:type="dxa"/>
          </w:tcPr>
          <w:p w14:paraId="5CE7A39E" w14:textId="77777777" w:rsidR="00647902" w:rsidRPr="00647902" w:rsidRDefault="00647902" w:rsidP="00647902">
            <w:pPr>
              <w:pStyle w:val="GOSTTablenorm"/>
              <w:jc w:val="center"/>
              <w:rPr>
                <w:szCs w:val="22"/>
              </w:rPr>
            </w:pPr>
            <w:r w:rsidRPr="00647902">
              <w:rPr>
                <w:szCs w:val="22"/>
              </w:rPr>
              <w:t>О</w:t>
            </w:r>
          </w:p>
        </w:tc>
        <w:tc>
          <w:tcPr>
            <w:tcW w:w="3961" w:type="dxa"/>
          </w:tcPr>
          <w:p w14:paraId="3D7CD6AA" w14:textId="77777777" w:rsidR="00647902" w:rsidRPr="00647902" w:rsidRDefault="00647902" w:rsidP="00647902">
            <w:pPr>
              <w:pStyle w:val="GOSTTablenorm"/>
              <w:rPr>
                <w:szCs w:val="22"/>
              </w:rPr>
            </w:pPr>
            <w:r w:rsidRPr="00647902">
              <w:rPr>
                <w:szCs w:val="22"/>
              </w:rPr>
              <w:t>Указывается телефон контактного лица</w:t>
            </w:r>
          </w:p>
        </w:tc>
      </w:tr>
      <w:tr w:rsidR="00647902" w:rsidRPr="00647902" w14:paraId="2EE9C5CA"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366CC20" w14:textId="77777777" w:rsidR="00647902" w:rsidRPr="00647902" w:rsidRDefault="00647902" w:rsidP="00647902">
            <w:pPr>
              <w:pStyle w:val="GOSTTablenorm"/>
              <w:rPr>
                <w:szCs w:val="22"/>
              </w:rPr>
            </w:pPr>
            <w:r w:rsidRPr="00647902">
              <w:rPr>
                <w:szCs w:val="22"/>
              </w:rPr>
              <w:t>Дата утверждения</w:t>
            </w:r>
          </w:p>
        </w:tc>
        <w:tc>
          <w:tcPr>
            <w:tcW w:w="1700" w:type="dxa"/>
          </w:tcPr>
          <w:p w14:paraId="59B1BCF8" w14:textId="77777777" w:rsidR="00647902" w:rsidRPr="00647902" w:rsidRDefault="00647902" w:rsidP="00647902">
            <w:pPr>
              <w:pStyle w:val="GOSTTablenorm"/>
              <w:rPr>
                <w:szCs w:val="22"/>
              </w:rPr>
            </w:pPr>
            <w:r w:rsidRPr="00647902">
              <w:rPr>
                <w:szCs w:val="22"/>
              </w:rPr>
              <w:t>ListApp_Executor_Date</w:t>
            </w:r>
          </w:p>
        </w:tc>
        <w:tc>
          <w:tcPr>
            <w:tcW w:w="568" w:type="dxa"/>
          </w:tcPr>
          <w:p w14:paraId="12AB4BAA" w14:textId="77777777" w:rsidR="00647902" w:rsidRPr="00647902" w:rsidRDefault="00647902" w:rsidP="00647902">
            <w:pPr>
              <w:pStyle w:val="GOSTTablenorm"/>
              <w:jc w:val="center"/>
              <w:rPr>
                <w:szCs w:val="22"/>
              </w:rPr>
            </w:pPr>
            <w:r w:rsidRPr="00647902">
              <w:rPr>
                <w:szCs w:val="22"/>
              </w:rPr>
              <w:t>П</w:t>
            </w:r>
          </w:p>
        </w:tc>
        <w:tc>
          <w:tcPr>
            <w:tcW w:w="1134" w:type="dxa"/>
          </w:tcPr>
          <w:p w14:paraId="50827CDE" w14:textId="77777777" w:rsidR="00647902" w:rsidRPr="00647902" w:rsidRDefault="00647902" w:rsidP="00647902">
            <w:pPr>
              <w:pStyle w:val="GOSTTablenorm"/>
              <w:rPr>
                <w:szCs w:val="22"/>
              </w:rPr>
            </w:pPr>
            <w:r w:rsidRPr="00647902">
              <w:rPr>
                <w:szCs w:val="22"/>
              </w:rPr>
              <w:t>Date</w:t>
            </w:r>
          </w:p>
        </w:tc>
        <w:tc>
          <w:tcPr>
            <w:tcW w:w="568" w:type="dxa"/>
          </w:tcPr>
          <w:p w14:paraId="38FD2EC2" w14:textId="77777777" w:rsidR="00647902" w:rsidRPr="00647902" w:rsidRDefault="00647902" w:rsidP="00647902">
            <w:pPr>
              <w:pStyle w:val="GOSTTablenorm"/>
              <w:jc w:val="center"/>
              <w:rPr>
                <w:szCs w:val="22"/>
              </w:rPr>
            </w:pPr>
            <w:r w:rsidRPr="00647902">
              <w:rPr>
                <w:szCs w:val="22"/>
              </w:rPr>
              <w:t>О</w:t>
            </w:r>
          </w:p>
        </w:tc>
        <w:tc>
          <w:tcPr>
            <w:tcW w:w="3961" w:type="dxa"/>
          </w:tcPr>
          <w:p w14:paraId="63F7A7B5" w14:textId="77777777" w:rsidR="00647902" w:rsidRPr="00647902" w:rsidRDefault="00647902" w:rsidP="00647902">
            <w:pPr>
              <w:pStyle w:val="GOSTTablenorm"/>
              <w:rPr>
                <w:szCs w:val="22"/>
              </w:rPr>
            </w:pPr>
            <w:r w:rsidRPr="00647902">
              <w:rPr>
                <w:szCs w:val="22"/>
              </w:rPr>
              <w:t>Указывается дата утверждения отчета</w:t>
            </w:r>
          </w:p>
        </w:tc>
      </w:tr>
      <w:tr w:rsidR="00647902" w:rsidRPr="00647902" w14:paraId="430C3DC8" w14:textId="77777777" w:rsidTr="00940F22">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9559399" w14:textId="77777777" w:rsidR="00647902" w:rsidRPr="00647902" w:rsidRDefault="00647902" w:rsidP="00647902">
            <w:pPr>
              <w:pStyle w:val="GOSTTablenorm"/>
              <w:rPr>
                <w:szCs w:val="22"/>
              </w:rPr>
            </w:pPr>
            <w:r w:rsidRPr="00647902">
              <w:rPr>
                <w:b/>
                <w:szCs w:val="22"/>
              </w:rPr>
              <w:t>Системная информация документа</w:t>
            </w:r>
          </w:p>
        </w:tc>
      </w:tr>
      <w:tr w:rsidR="00647902" w:rsidRPr="00647902" w14:paraId="39D0C981"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7AAFC65" w14:textId="77777777" w:rsidR="00647902" w:rsidRPr="00647902" w:rsidRDefault="00647902" w:rsidP="00647902">
            <w:pPr>
              <w:pStyle w:val="GOSTTablenorm"/>
              <w:rPr>
                <w:szCs w:val="22"/>
              </w:rPr>
            </w:pPr>
            <w:r w:rsidRPr="00647902">
              <w:rPr>
                <w:szCs w:val="22"/>
              </w:rPr>
              <w:t>Системная информация</w:t>
            </w:r>
          </w:p>
        </w:tc>
        <w:tc>
          <w:tcPr>
            <w:tcW w:w="1700" w:type="dxa"/>
          </w:tcPr>
          <w:p w14:paraId="05A18743" w14:textId="77777777" w:rsidR="00647902" w:rsidRPr="00647902" w:rsidRDefault="00647902" w:rsidP="00647902">
            <w:pPr>
              <w:pStyle w:val="GOSTTablenorm"/>
              <w:rPr>
                <w:szCs w:val="22"/>
              </w:rPr>
            </w:pPr>
            <w:r w:rsidRPr="00647902">
              <w:rPr>
                <w:szCs w:val="22"/>
              </w:rPr>
              <w:t>StmInfrmtn_TF</w:t>
            </w:r>
          </w:p>
        </w:tc>
        <w:tc>
          <w:tcPr>
            <w:tcW w:w="568" w:type="dxa"/>
          </w:tcPr>
          <w:p w14:paraId="20CEBD47" w14:textId="77777777" w:rsidR="00647902" w:rsidRPr="00647902" w:rsidRDefault="00647902" w:rsidP="00647902">
            <w:pPr>
              <w:pStyle w:val="GOSTTablenorm"/>
              <w:jc w:val="center"/>
              <w:rPr>
                <w:szCs w:val="22"/>
              </w:rPr>
            </w:pPr>
            <w:r w:rsidRPr="00647902">
              <w:rPr>
                <w:szCs w:val="22"/>
              </w:rPr>
              <w:t>С</w:t>
            </w:r>
          </w:p>
        </w:tc>
        <w:tc>
          <w:tcPr>
            <w:tcW w:w="1134" w:type="dxa"/>
          </w:tcPr>
          <w:p w14:paraId="36401F84" w14:textId="77777777" w:rsidR="00647902" w:rsidRPr="00647902" w:rsidRDefault="00647902" w:rsidP="00647902">
            <w:pPr>
              <w:pStyle w:val="GOSTTablenorm"/>
              <w:rPr>
                <w:szCs w:val="22"/>
              </w:rPr>
            </w:pPr>
            <w:r w:rsidRPr="00647902">
              <w:rPr>
                <w:szCs w:val="22"/>
              </w:rPr>
              <w:t>tTF</w:t>
            </w:r>
          </w:p>
        </w:tc>
        <w:tc>
          <w:tcPr>
            <w:tcW w:w="568" w:type="dxa"/>
          </w:tcPr>
          <w:p w14:paraId="5505D2CF" w14:textId="77777777" w:rsidR="00647902" w:rsidRPr="00647902" w:rsidRDefault="00647902" w:rsidP="00647902">
            <w:pPr>
              <w:pStyle w:val="GOSTTablenorm"/>
              <w:jc w:val="center"/>
              <w:rPr>
                <w:szCs w:val="22"/>
              </w:rPr>
            </w:pPr>
            <w:r w:rsidRPr="00647902">
              <w:rPr>
                <w:szCs w:val="22"/>
              </w:rPr>
              <w:t>О</w:t>
            </w:r>
          </w:p>
        </w:tc>
        <w:tc>
          <w:tcPr>
            <w:tcW w:w="3961" w:type="dxa"/>
          </w:tcPr>
          <w:p w14:paraId="5B753074" w14:textId="675B9EC7" w:rsidR="00647902" w:rsidRPr="00647902" w:rsidRDefault="00647902" w:rsidP="00864561">
            <w:pPr>
              <w:pStyle w:val="GOSTTablenorm"/>
              <w:rPr>
                <w:szCs w:val="22"/>
              </w:rPr>
            </w:pPr>
            <w:r w:rsidRPr="00647902">
              <w:rPr>
                <w:szCs w:val="22"/>
              </w:rPr>
              <w:t xml:space="preserve">Состав элемента представлен в таблице </w:t>
            </w:r>
            <w:r w:rsidRPr="00647902">
              <w:rPr>
                <w:szCs w:val="22"/>
              </w:rPr>
              <w:fldChar w:fldCharType="begin"/>
            </w:r>
            <w:r w:rsidRPr="00647902">
              <w:rPr>
                <w:szCs w:val="22"/>
              </w:rPr>
              <w:instrText xml:space="preserve"> REF _Ref183959421 \h </w:instrText>
            </w:r>
            <w:r>
              <w:rPr>
                <w:szCs w:val="22"/>
              </w:rPr>
              <w:instrText xml:space="preserve"> \* MERGEFORMAT </w:instrText>
            </w:r>
            <w:r w:rsidRPr="00647902">
              <w:rPr>
                <w:szCs w:val="22"/>
              </w:rPr>
            </w:r>
            <w:r w:rsidRPr="00647902">
              <w:rPr>
                <w:szCs w:val="22"/>
              </w:rPr>
              <w:fldChar w:fldCharType="separate"/>
            </w:r>
            <w:r w:rsidR="002C7CC9" w:rsidRPr="002C7CC9">
              <w:rPr>
                <w:noProof/>
              </w:rPr>
              <w:t>170</w:t>
            </w:r>
            <w:r w:rsidRPr="00647902">
              <w:rPr>
                <w:szCs w:val="22"/>
              </w:rPr>
              <w:fldChar w:fldCharType="end"/>
            </w:r>
          </w:p>
        </w:tc>
      </w:tr>
      <w:tr w:rsidR="00940F22" w:rsidRPr="00647902" w14:paraId="4111CECC" w14:textId="77777777" w:rsidTr="0040293C">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9266588" w14:textId="44B00661" w:rsidR="00940F22" w:rsidRPr="00647902" w:rsidRDefault="00940F22" w:rsidP="00647902">
            <w:pPr>
              <w:pStyle w:val="GOSTTablenorm"/>
              <w:rPr>
                <w:szCs w:val="22"/>
              </w:rPr>
            </w:pPr>
            <w:r w:rsidRPr="007858C8">
              <w:rPr>
                <w:b/>
                <w:szCs w:val="22"/>
              </w:rPr>
              <w:t>ЭП</w:t>
            </w:r>
          </w:p>
        </w:tc>
      </w:tr>
      <w:tr w:rsidR="00940F22" w:rsidRPr="00647902" w14:paraId="4551DB3C" w14:textId="77777777" w:rsidTr="00940F22">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CCA7E2E" w14:textId="31473919" w:rsidR="00940F22" w:rsidRPr="00647902" w:rsidRDefault="00940F22" w:rsidP="00940F22">
            <w:pPr>
              <w:pStyle w:val="GOSTTablenorm"/>
              <w:rPr>
                <w:szCs w:val="22"/>
              </w:rPr>
            </w:pPr>
            <w:r w:rsidRPr="007858C8">
              <w:rPr>
                <w:szCs w:val="22"/>
              </w:rPr>
              <w:t>Электронная подпись</w:t>
            </w:r>
          </w:p>
        </w:tc>
        <w:tc>
          <w:tcPr>
            <w:tcW w:w="1700" w:type="dxa"/>
          </w:tcPr>
          <w:p w14:paraId="4F576E5F" w14:textId="14664DB3" w:rsidR="00940F22" w:rsidRPr="00647902" w:rsidRDefault="00940F22" w:rsidP="00940F22">
            <w:pPr>
              <w:pStyle w:val="GOSTTablenorm"/>
              <w:rPr>
                <w:szCs w:val="22"/>
              </w:rPr>
            </w:pPr>
            <w:r w:rsidRPr="007858C8">
              <w:rPr>
                <w:szCs w:val="22"/>
              </w:rPr>
              <w:t>Signature</w:t>
            </w:r>
          </w:p>
        </w:tc>
        <w:tc>
          <w:tcPr>
            <w:tcW w:w="568" w:type="dxa"/>
          </w:tcPr>
          <w:p w14:paraId="68320D2C" w14:textId="33BF88CC" w:rsidR="00940F22" w:rsidRPr="00647902" w:rsidRDefault="00940F22" w:rsidP="00940F22">
            <w:pPr>
              <w:pStyle w:val="GOSTTablenorm"/>
              <w:jc w:val="center"/>
              <w:rPr>
                <w:szCs w:val="22"/>
              </w:rPr>
            </w:pPr>
            <w:r w:rsidRPr="007858C8">
              <w:rPr>
                <w:szCs w:val="22"/>
              </w:rPr>
              <w:t>С</w:t>
            </w:r>
          </w:p>
        </w:tc>
        <w:tc>
          <w:tcPr>
            <w:tcW w:w="1134" w:type="dxa"/>
          </w:tcPr>
          <w:p w14:paraId="633048F1" w14:textId="55EFB97F" w:rsidR="00940F22" w:rsidRPr="00647902" w:rsidRDefault="00940F22" w:rsidP="00940F22">
            <w:pPr>
              <w:pStyle w:val="GOSTTablenorm"/>
              <w:rPr>
                <w:szCs w:val="22"/>
              </w:rPr>
            </w:pPr>
            <w:r w:rsidRPr="007858C8">
              <w:rPr>
                <w:szCs w:val="22"/>
              </w:rPr>
              <w:t>SignatureType</w:t>
            </w:r>
          </w:p>
        </w:tc>
        <w:tc>
          <w:tcPr>
            <w:tcW w:w="568" w:type="dxa"/>
          </w:tcPr>
          <w:p w14:paraId="4E6B3E56" w14:textId="68AC3099" w:rsidR="00940F22" w:rsidRPr="00647902" w:rsidRDefault="00940F22" w:rsidP="00940F22">
            <w:pPr>
              <w:pStyle w:val="GOSTTablenorm"/>
              <w:jc w:val="center"/>
              <w:rPr>
                <w:szCs w:val="22"/>
              </w:rPr>
            </w:pPr>
            <w:r w:rsidRPr="007858C8">
              <w:rPr>
                <w:szCs w:val="22"/>
              </w:rPr>
              <w:t>НМ</w:t>
            </w:r>
          </w:p>
        </w:tc>
        <w:tc>
          <w:tcPr>
            <w:tcW w:w="3961" w:type="dxa"/>
          </w:tcPr>
          <w:p w14:paraId="30D15A44" w14:textId="77777777" w:rsidR="00940F22" w:rsidRPr="007858C8" w:rsidRDefault="00940F22" w:rsidP="00940F22">
            <w:pPr>
              <w:pStyle w:val="GOSTTablenorm"/>
              <w:rPr>
                <w:szCs w:val="22"/>
              </w:rPr>
            </w:pPr>
            <w:r w:rsidRPr="007858C8">
              <w:rPr>
                <w:szCs w:val="22"/>
              </w:rPr>
              <w:t>Блок подписи в формате XAdes. Указывается как референс согласно формату подписи XAdes.</w:t>
            </w:r>
          </w:p>
          <w:p w14:paraId="03433B98" w14:textId="0BC04DD5" w:rsidR="00940F22" w:rsidRPr="00647902" w:rsidRDefault="00940F22" w:rsidP="00940F22">
            <w:pPr>
              <w:pStyle w:val="GOSTTablenorm"/>
              <w:rPr>
                <w:szCs w:val="22"/>
              </w:rPr>
            </w:pPr>
            <w:r w:rsidRPr="007858C8">
              <w:rPr>
                <w:szCs w:val="22"/>
              </w:rPr>
              <w:t>Заполняется согласно п.3</w:t>
            </w:r>
            <w:r w:rsidR="006D4C57">
              <w:rPr>
                <w:szCs w:val="22"/>
              </w:rPr>
              <w:t>.5.2 Тома 1 настоящего альбома</w:t>
            </w:r>
          </w:p>
        </w:tc>
      </w:tr>
    </w:tbl>
    <w:p w14:paraId="19CF1AE7" w14:textId="77777777" w:rsidR="00647902" w:rsidRPr="009B1D07" w:rsidRDefault="00647902" w:rsidP="00647902">
      <w:pPr>
        <w:pStyle w:val="31"/>
        <w:keepNext w:val="0"/>
        <w:keepLines w:val="0"/>
        <w:rPr>
          <w:highlight w:val="green"/>
        </w:rPr>
      </w:pPr>
      <w:bookmarkStart w:id="4040" w:name="_Toc167898722"/>
      <w:bookmarkStart w:id="4041" w:name="_Toc185235750"/>
      <w:r w:rsidRPr="009B1D07">
        <w:rPr>
          <w:highlight w:val="green"/>
        </w:rPr>
        <w:t>Описание комплексного типа «tMSC_TOFK»</w:t>
      </w:r>
      <w:bookmarkEnd w:id="4040"/>
      <w:bookmarkEnd w:id="4041"/>
    </w:p>
    <w:p w14:paraId="3947DCDF" w14:textId="77777777" w:rsidR="00647902" w:rsidRPr="00681139" w:rsidRDefault="00647902" w:rsidP="00647902">
      <w:pPr>
        <w:pStyle w:val="ASFKNormal"/>
        <w:jc w:val="both"/>
        <w:rPr>
          <w:rStyle w:val="GOSTNormal0"/>
        </w:rPr>
      </w:pPr>
      <w:r w:rsidRPr="00681139">
        <w:rPr>
          <w:rStyle w:val="GOSTNormal0"/>
        </w:rPr>
        <w:t xml:space="preserve">Описание комплексного </w:t>
      </w:r>
      <w:r w:rsidRPr="00681139">
        <w:rPr>
          <w:rStyle w:val="GOSTNormal0"/>
          <w:szCs w:val="24"/>
        </w:rPr>
        <w:t xml:space="preserve">типа </w:t>
      </w:r>
      <w:r w:rsidRPr="00681139">
        <w:rPr>
          <w:rStyle w:val="GOSTNormal0"/>
          <w:rFonts w:eastAsia="Calibri"/>
          <w:szCs w:val="24"/>
        </w:rPr>
        <w:t>«</w:t>
      </w:r>
      <w:r w:rsidRPr="00681139">
        <w:rPr>
          <w:sz w:val="24"/>
          <w:szCs w:val="24"/>
        </w:rPr>
        <w:t>tMSC_TOFK</w:t>
      </w:r>
      <w:r w:rsidRPr="00681139">
        <w:rPr>
          <w:rStyle w:val="GOSTNormal0"/>
          <w:szCs w:val="24"/>
        </w:rPr>
        <w:t>» блока</w:t>
      </w:r>
      <w:r w:rsidRPr="00681139">
        <w:rPr>
          <w:rStyle w:val="GOSTNormal0"/>
        </w:rPr>
        <w:t xml:space="preserve"> «</w:t>
      </w:r>
      <w:r w:rsidRPr="00681139">
        <w:rPr>
          <w:sz w:val="24"/>
          <w:szCs w:val="24"/>
        </w:rPr>
        <w:t>ТОФК</w:t>
      </w:r>
      <w:r w:rsidRPr="00681139">
        <w:rPr>
          <w:rStyle w:val="GOSTNormal0"/>
        </w:rPr>
        <w:t>»</w:t>
      </w:r>
      <w:r w:rsidRPr="00681139">
        <w:rPr>
          <w:rStyle w:val="GOSTNormal0"/>
          <w:szCs w:val="24"/>
        </w:rPr>
        <w:t>.</w:t>
      </w:r>
    </w:p>
    <w:p w14:paraId="14F11F65" w14:textId="77777777" w:rsidR="00647902" w:rsidRPr="009B1D07" w:rsidRDefault="00647902" w:rsidP="00647902">
      <w:pPr>
        <w:pStyle w:val="GOSTNameTable"/>
        <w:numPr>
          <w:ilvl w:val="0"/>
          <w:numId w:val="104"/>
        </w:numPr>
        <w:spacing w:before="120" w:after="0"/>
        <w:ind w:left="425" w:hanging="357"/>
        <w:contextualSpacing/>
        <w:jc w:val="both"/>
        <w:rPr>
          <w:highlight w:val="green"/>
        </w:rPr>
      </w:pPr>
      <w:r w:rsidRPr="009B1D07">
        <w:rPr>
          <w:noProof/>
          <w:highlight w:val="green"/>
        </w:rPr>
        <w:fldChar w:fldCharType="begin"/>
      </w:r>
      <w:r w:rsidRPr="009B1D07">
        <w:rPr>
          <w:noProof/>
          <w:highlight w:val="green"/>
        </w:rPr>
        <w:instrText xml:space="preserve"> SEQ Таблица \* ARABIC </w:instrText>
      </w:r>
      <w:r w:rsidRPr="009B1D07">
        <w:rPr>
          <w:noProof/>
          <w:highlight w:val="green"/>
        </w:rPr>
        <w:fldChar w:fldCharType="separate"/>
      </w:r>
      <w:bookmarkStart w:id="4042" w:name="_Ref165032154"/>
      <w:bookmarkStart w:id="4043" w:name="_Toc185236187"/>
      <w:r w:rsidR="002C7CC9">
        <w:rPr>
          <w:noProof/>
          <w:highlight w:val="green"/>
        </w:rPr>
        <w:t>165</w:t>
      </w:r>
      <w:bookmarkEnd w:id="4042"/>
      <w:r w:rsidRPr="009B1D07">
        <w:rPr>
          <w:noProof/>
          <w:highlight w:val="green"/>
        </w:rPr>
        <w:fldChar w:fldCharType="end"/>
      </w:r>
      <w:r w:rsidRPr="009B1D07">
        <w:rPr>
          <w:rFonts w:eastAsia="Calibri"/>
          <w:szCs w:val="24"/>
          <w:highlight w:val="green"/>
        </w:rPr>
        <w:t xml:space="preserve"> –</w:t>
      </w:r>
      <w:r w:rsidRPr="009B1D07">
        <w:rPr>
          <w:highlight w:val="green"/>
        </w:rPr>
        <w:t xml:space="preserve"> Описание комплексного типа «</w:t>
      </w:r>
      <w:r w:rsidRPr="009B1D07">
        <w:rPr>
          <w:szCs w:val="22"/>
          <w:highlight w:val="green"/>
        </w:rPr>
        <w:t>tMSC_TOFK</w:t>
      </w:r>
      <w:r w:rsidRPr="009B1D07">
        <w:rPr>
          <w:highlight w:val="green"/>
        </w:rPr>
        <w:t>»</w:t>
      </w:r>
      <w:bookmarkEnd w:id="4043"/>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47902" w:rsidRPr="00D47996" w14:paraId="3FCA2955" w14:textId="77777777" w:rsidTr="00647902">
        <w:trPr>
          <w:cnfStyle w:val="100000000000" w:firstRow="1" w:lastRow="0" w:firstColumn="0" w:lastColumn="0" w:oddVBand="0" w:evenVBand="0" w:oddHBand="0" w:evenHBand="0" w:firstRowFirstColumn="0" w:firstRowLastColumn="0" w:lastRowFirstColumn="0" w:lastRowLastColumn="0"/>
          <w:tblHeader/>
        </w:trPr>
        <w:tc>
          <w:tcPr>
            <w:tcW w:w="1698" w:type="dxa"/>
          </w:tcPr>
          <w:p w14:paraId="014E2B01" w14:textId="77777777" w:rsidR="00647902" w:rsidRPr="00D47996" w:rsidRDefault="00647902" w:rsidP="00647902">
            <w:pPr>
              <w:pStyle w:val="GOSTTableHead"/>
              <w:rPr>
                <w:szCs w:val="22"/>
              </w:rPr>
            </w:pPr>
            <w:r w:rsidRPr="00D47996">
              <w:rPr>
                <w:szCs w:val="22"/>
              </w:rPr>
              <w:t>Наименование элемента</w:t>
            </w:r>
          </w:p>
        </w:tc>
        <w:tc>
          <w:tcPr>
            <w:tcW w:w="1701" w:type="dxa"/>
          </w:tcPr>
          <w:p w14:paraId="2ED47984" w14:textId="77777777" w:rsidR="00647902" w:rsidRPr="00D47996" w:rsidRDefault="00647902" w:rsidP="00647902">
            <w:pPr>
              <w:pStyle w:val="GOSTTableHead"/>
              <w:rPr>
                <w:szCs w:val="22"/>
              </w:rPr>
            </w:pPr>
            <w:r w:rsidRPr="00D47996">
              <w:rPr>
                <w:szCs w:val="22"/>
              </w:rPr>
              <w:t>Сокращенное наименование (код) элемента</w:t>
            </w:r>
          </w:p>
        </w:tc>
        <w:tc>
          <w:tcPr>
            <w:tcW w:w="567" w:type="dxa"/>
          </w:tcPr>
          <w:p w14:paraId="2846809E" w14:textId="77777777" w:rsidR="00647902" w:rsidRPr="00D47996" w:rsidRDefault="00647902" w:rsidP="00647902">
            <w:pPr>
              <w:pStyle w:val="GOSTTableHead"/>
              <w:rPr>
                <w:szCs w:val="22"/>
              </w:rPr>
            </w:pPr>
            <w:r w:rsidRPr="00D47996">
              <w:rPr>
                <w:szCs w:val="22"/>
              </w:rPr>
              <w:t>Тип</w:t>
            </w:r>
          </w:p>
        </w:tc>
        <w:tc>
          <w:tcPr>
            <w:tcW w:w="1134" w:type="dxa"/>
          </w:tcPr>
          <w:p w14:paraId="33C0ED33" w14:textId="77777777" w:rsidR="00647902" w:rsidRPr="00D47996" w:rsidRDefault="00647902" w:rsidP="00647902">
            <w:pPr>
              <w:pStyle w:val="GOSTTableHead"/>
              <w:rPr>
                <w:szCs w:val="22"/>
              </w:rPr>
            </w:pPr>
            <w:r w:rsidRPr="00D47996">
              <w:rPr>
                <w:szCs w:val="22"/>
              </w:rPr>
              <w:t>Формат элемента</w:t>
            </w:r>
          </w:p>
        </w:tc>
        <w:tc>
          <w:tcPr>
            <w:tcW w:w="567" w:type="dxa"/>
          </w:tcPr>
          <w:p w14:paraId="0B589DC7" w14:textId="77777777" w:rsidR="00647902" w:rsidRPr="00D47996" w:rsidRDefault="00647902" w:rsidP="00647902">
            <w:pPr>
              <w:pStyle w:val="GOSTTableHead"/>
              <w:rPr>
                <w:szCs w:val="22"/>
              </w:rPr>
            </w:pPr>
            <w:r w:rsidRPr="00D47996">
              <w:rPr>
                <w:szCs w:val="22"/>
              </w:rPr>
              <w:t>Обязательность</w:t>
            </w:r>
          </w:p>
        </w:tc>
        <w:tc>
          <w:tcPr>
            <w:tcW w:w="3963" w:type="dxa"/>
          </w:tcPr>
          <w:p w14:paraId="61A987C3" w14:textId="77777777" w:rsidR="00647902" w:rsidRPr="00D47996" w:rsidRDefault="00647902" w:rsidP="00647902">
            <w:pPr>
              <w:pStyle w:val="GOSTTableHead"/>
              <w:rPr>
                <w:szCs w:val="22"/>
              </w:rPr>
            </w:pPr>
            <w:r w:rsidRPr="00D47996">
              <w:rPr>
                <w:szCs w:val="22"/>
              </w:rPr>
              <w:t>Дополнительная информация</w:t>
            </w:r>
          </w:p>
        </w:tc>
      </w:tr>
      <w:tr w:rsidR="00647902" w:rsidRPr="00D47996" w14:paraId="2AA5AAE1"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49A069CF" w14:textId="77777777" w:rsidR="00647902" w:rsidRPr="00D47996" w:rsidRDefault="00647902" w:rsidP="00647902">
            <w:pPr>
              <w:pStyle w:val="GOSTTablenorm"/>
              <w:rPr>
                <w:szCs w:val="22"/>
              </w:rPr>
            </w:pPr>
            <w:r w:rsidRPr="00D47996">
              <w:rPr>
                <w:szCs w:val="22"/>
              </w:rPr>
              <w:t>Наименование ТОФК</w:t>
            </w:r>
          </w:p>
        </w:tc>
        <w:tc>
          <w:tcPr>
            <w:tcW w:w="1701" w:type="dxa"/>
          </w:tcPr>
          <w:p w14:paraId="2A08126D" w14:textId="77777777" w:rsidR="00647902" w:rsidRPr="00D47996" w:rsidRDefault="00647902" w:rsidP="00647902">
            <w:pPr>
              <w:pStyle w:val="GOSTTablenorm"/>
              <w:rPr>
                <w:szCs w:val="22"/>
              </w:rPr>
            </w:pPr>
            <w:r w:rsidRPr="00D47996">
              <w:rPr>
                <w:szCs w:val="22"/>
              </w:rPr>
              <w:t>Nm</w:t>
            </w:r>
          </w:p>
        </w:tc>
        <w:tc>
          <w:tcPr>
            <w:tcW w:w="567" w:type="dxa"/>
          </w:tcPr>
          <w:p w14:paraId="12B7AC7A" w14:textId="77777777" w:rsidR="00647902" w:rsidRPr="00D47996" w:rsidRDefault="00647902" w:rsidP="00647902">
            <w:pPr>
              <w:pStyle w:val="GOSTTablenorm"/>
              <w:jc w:val="center"/>
              <w:rPr>
                <w:szCs w:val="22"/>
              </w:rPr>
            </w:pPr>
            <w:r w:rsidRPr="00D47996">
              <w:rPr>
                <w:szCs w:val="22"/>
              </w:rPr>
              <w:t>П</w:t>
            </w:r>
          </w:p>
        </w:tc>
        <w:tc>
          <w:tcPr>
            <w:tcW w:w="1134" w:type="dxa"/>
          </w:tcPr>
          <w:p w14:paraId="2B6085BC" w14:textId="77777777" w:rsidR="00647902" w:rsidRPr="00D47996" w:rsidRDefault="00647902" w:rsidP="00647902">
            <w:pPr>
              <w:pStyle w:val="GOSTTablenorm"/>
              <w:rPr>
                <w:szCs w:val="22"/>
              </w:rPr>
            </w:pPr>
            <w:r w:rsidRPr="00D47996">
              <w:rPr>
                <w:szCs w:val="22"/>
              </w:rPr>
              <w:t>Т(1-2000)</w:t>
            </w:r>
          </w:p>
        </w:tc>
        <w:tc>
          <w:tcPr>
            <w:tcW w:w="567" w:type="dxa"/>
          </w:tcPr>
          <w:p w14:paraId="30F746BA" w14:textId="77777777" w:rsidR="00647902" w:rsidRPr="00D47996" w:rsidRDefault="00647902" w:rsidP="00647902">
            <w:pPr>
              <w:pStyle w:val="GOSTTablenorm"/>
              <w:jc w:val="center"/>
              <w:rPr>
                <w:szCs w:val="22"/>
              </w:rPr>
            </w:pPr>
            <w:r w:rsidRPr="00D47996">
              <w:rPr>
                <w:szCs w:val="22"/>
              </w:rPr>
              <w:t>О</w:t>
            </w:r>
          </w:p>
        </w:tc>
        <w:tc>
          <w:tcPr>
            <w:tcW w:w="3963" w:type="dxa"/>
          </w:tcPr>
          <w:p w14:paraId="196127B6" w14:textId="77777777" w:rsidR="00647902" w:rsidRPr="00D47996" w:rsidRDefault="00647902" w:rsidP="00647902">
            <w:pPr>
              <w:pStyle w:val="GOSTTablenorm"/>
              <w:rPr>
                <w:szCs w:val="22"/>
              </w:rPr>
            </w:pPr>
            <w:r w:rsidRPr="00D47996">
              <w:rPr>
                <w:szCs w:val="22"/>
              </w:rPr>
              <w:t xml:space="preserve">Указывается полное наименование ТОФК. </w:t>
            </w:r>
          </w:p>
          <w:p w14:paraId="3F3D384D" w14:textId="77777777" w:rsidR="00647902" w:rsidRPr="00D47996" w:rsidRDefault="00647902" w:rsidP="00647902">
            <w:pPr>
              <w:pStyle w:val="GOSTTablenorm"/>
              <w:rPr>
                <w:szCs w:val="22"/>
              </w:rPr>
            </w:pPr>
            <w:r w:rsidRPr="00D47996">
              <w:rPr>
                <w:szCs w:val="22"/>
              </w:rPr>
              <w:t>Поле заполняется в соответствии с централи</w:t>
            </w:r>
            <w:r>
              <w:rPr>
                <w:szCs w:val="22"/>
              </w:rPr>
              <w:t>зованным справочником ФК</w:t>
            </w:r>
          </w:p>
        </w:tc>
      </w:tr>
      <w:tr w:rsidR="00647902" w:rsidRPr="00D47996" w14:paraId="100A83EE" w14:textId="77777777" w:rsidTr="00647902">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0994977" w14:textId="77777777" w:rsidR="00647902" w:rsidRPr="00D47996" w:rsidRDefault="00647902" w:rsidP="00647902">
            <w:pPr>
              <w:pStyle w:val="GOSTTablenorm"/>
              <w:rPr>
                <w:szCs w:val="22"/>
              </w:rPr>
            </w:pPr>
            <w:r w:rsidRPr="00D47996">
              <w:rPr>
                <w:szCs w:val="22"/>
              </w:rPr>
              <w:t>Код ТОФК</w:t>
            </w:r>
          </w:p>
        </w:tc>
        <w:tc>
          <w:tcPr>
            <w:tcW w:w="1701" w:type="dxa"/>
          </w:tcPr>
          <w:p w14:paraId="03A417E7" w14:textId="77777777" w:rsidR="00647902" w:rsidRPr="00D47996" w:rsidRDefault="00647902" w:rsidP="00647902">
            <w:pPr>
              <w:pStyle w:val="GOSTTablenorm"/>
              <w:rPr>
                <w:szCs w:val="22"/>
              </w:rPr>
            </w:pPr>
            <w:r w:rsidRPr="00D47996">
              <w:rPr>
                <w:szCs w:val="22"/>
              </w:rPr>
              <w:t>Cd</w:t>
            </w:r>
          </w:p>
        </w:tc>
        <w:tc>
          <w:tcPr>
            <w:tcW w:w="567" w:type="dxa"/>
          </w:tcPr>
          <w:p w14:paraId="493598D6" w14:textId="77777777" w:rsidR="00647902" w:rsidRPr="00D47996" w:rsidRDefault="00647902" w:rsidP="00647902">
            <w:pPr>
              <w:pStyle w:val="GOSTTablenorm"/>
              <w:jc w:val="center"/>
              <w:rPr>
                <w:szCs w:val="22"/>
              </w:rPr>
            </w:pPr>
            <w:r w:rsidRPr="00D47996">
              <w:rPr>
                <w:szCs w:val="22"/>
              </w:rPr>
              <w:t>П</w:t>
            </w:r>
          </w:p>
        </w:tc>
        <w:tc>
          <w:tcPr>
            <w:tcW w:w="1134" w:type="dxa"/>
          </w:tcPr>
          <w:p w14:paraId="2835321E" w14:textId="77777777" w:rsidR="00647902" w:rsidRPr="00D47996" w:rsidRDefault="00647902" w:rsidP="00647902">
            <w:pPr>
              <w:pStyle w:val="GOSTTablenorm"/>
              <w:rPr>
                <w:szCs w:val="22"/>
              </w:rPr>
            </w:pPr>
            <w:r w:rsidRPr="00D47996">
              <w:rPr>
                <w:szCs w:val="22"/>
              </w:rPr>
              <w:t>Т(4)</w:t>
            </w:r>
          </w:p>
        </w:tc>
        <w:tc>
          <w:tcPr>
            <w:tcW w:w="567" w:type="dxa"/>
          </w:tcPr>
          <w:p w14:paraId="1BD083B7" w14:textId="77777777" w:rsidR="00647902" w:rsidRPr="00D47996" w:rsidRDefault="00647902" w:rsidP="00647902">
            <w:pPr>
              <w:pStyle w:val="GOSTTablenorm"/>
              <w:jc w:val="center"/>
              <w:rPr>
                <w:szCs w:val="22"/>
              </w:rPr>
            </w:pPr>
            <w:r w:rsidRPr="00D47996">
              <w:rPr>
                <w:szCs w:val="22"/>
              </w:rPr>
              <w:t>О</w:t>
            </w:r>
          </w:p>
        </w:tc>
        <w:tc>
          <w:tcPr>
            <w:tcW w:w="3963" w:type="dxa"/>
          </w:tcPr>
          <w:p w14:paraId="2959BCA7" w14:textId="77777777" w:rsidR="00647902" w:rsidRPr="00D47996" w:rsidRDefault="00647902" w:rsidP="00647902">
            <w:pPr>
              <w:pStyle w:val="GOSTTablenorm"/>
              <w:rPr>
                <w:szCs w:val="22"/>
              </w:rPr>
            </w:pPr>
            <w:r w:rsidRPr="00D47996">
              <w:rPr>
                <w:szCs w:val="22"/>
              </w:rPr>
              <w:t xml:space="preserve">Указывается код ТОФК. </w:t>
            </w:r>
          </w:p>
          <w:p w14:paraId="72A71CD8" w14:textId="77777777" w:rsidR="00647902" w:rsidRPr="00D47996" w:rsidRDefault="00647902" w:rsidP="00647902">
            <w:pPr>
              <w:pStyle w:val="GOSTTablenorm"/>
              <w:rPr>
                <w:szCs w:val="22"/>
              </w:rPr>
            </w:pPr>
            <w:r w:rsidRPr="00D47996">
              <w:rPr>
                <w:szCs w:val="22"/>
              </w:rPr>
              <w:lastRenderedPageBreak/>
              <w:t>Поле заполняется в соответствии с ц</w:t>
            </w:r>
            <w:r>
              <w:rPr>
                <w:szCs w:val="22"/>
              </w:rPr>
              <w:t>ентрализованным справочником ФК</w:t>
            </w:r>
          </w:p>
        </w:tc>
      </w:tr>
    </w:tbl>
    <w:p w14:paraId="7E7405DE" w14:textId="77777777" w:rsidR="00647902" w:rsidRPr="009B1D07" w:rsidRDefault="00647902" w:rsidP="00647902">
      <w:pPr>
        <w:pStyle w:val="31"/>
        <w:rPr>
          <w:highlight w:val="green"/>
        </w:rPr>
      </w:pPr>
      <w:bookmarkStart w:id="4044" w:name="_Toc167898723"/>
      <w:bookmarkStart w:id="4045" w:name="_Toc185235751"/>
      <w:r w:rsidRPr="009B1D07">
        <w:rPr>
          <w:highlight w:val="green"/>
        </w:rPr>
        <w:lastRenderedPageBreak/>
        <w:t>Описание комплексного типа «tInf_Tab»</w:t>
      </w:r>
      <w:bookmarkEnd w:id="4044"/>
      <w:bookmarkEnd w:id="4045"/>
    </w:p>
    <w:p w14:paraId="44120FA2" w14:textId="77777777" w:rsidR="00647902" w:rsidRPr="00681139" w:rsidRDefault="00647902" w:rsidP="00647902">
      <w:pPr>
        <w:pStyle w:val="ASFKNormal"/>
        <w:jc w:val="both"/>
        <w:rPr>
          <w:rStyle w:val="GOSTNormal0"/>
        </w:rPr>
      </w:pPr>
      <w:r w:rsidRPr="00681139">
        <w:rPr>
          <w:rStyle w:val="GOSTNormal0"/>
        </w:rPr>
        <w:t xml:space="preserve">Описание </w:t>
      </w:r>
      <w:r w:rsidRPr="00681139">
        <w:rPr>
          <w:rStyle w:val="GOSTNormal0"/>
          <w:szCs w:val="24"/>
        </w:rPr>
        <w:t>комплексного типа «t</w:t>
      </w:r>
      <w:r w:rsidRPr="00751B1F">
        <w:rPr>
          <w:rStyle w:val="GOSTNormal0"/>
          <w:szCs w:val="24"/>
        </w:rPr>
        <w:t>Inf_Tab</w:t>
      </w:r>
      <w:r>
        <w:rPr>
          <w:rStyle w:val="GOSTNormal0"/>
          <w:szCs w:val="24"/>
        </w:rPr>
        <w:t>» блока</w:t>
      </w:r>
      <w:r w:rsidRPr="00681139">
        <w:rPr>
          <w:rStyle w:val="GOSTNormal0"/>
          <w:szCs w:val="24"/>
        </w:rPr>
        <w:t xml:space="preserve"> «</w:t>
      </w:r>
      <w:r>
        <w:rPr>
          <w:sz w:val="24"/>
          <w:szCs w:val="24"/>
        </w:rPr>
        <w:t>Информация по строкам выписки</w:t>
      </w:r>
      <w:r w:rsidRPr="00681139">
        <w:rPr>
          <w:rStyle w:val="GOSTNormal0"/>
          <w:szCs w:val="24"/>
        </w:rPr>
        <w:t>».</w:t>
      </w:r>
    </w:p>
    <w:p w14:paraId="03EE889B" w14:textId="77777777" w:rsidR="00647902" w:rsidRPr="009B1D07" w:rsidRDefault="00647902" w:rsidP="00647902">
      <w:pPr>
        <w:pStyle w:val="ASFKNameTable"/>
        <w:numPr>
          <w:ilvl w:val="0"/>
          <w:numId w:val="104"/>
        </w:numPr>
        <w:tabs>
          <w:tab w:val="clear" w:pos="568"/>
          <w:tab w:val="num" w:pos="142"/>
        </w:tabs>
        <w:ind w:left="-425"/>
        <w:rPr>
          <w:highlight w:val="green"/>
        </w:rPr>
      </w:pPr>
      <w:r w:rsidRPr="009B1D07">
        <w:rPr>
          <w:noProof/>
          <w:highlight w:val="green"/>
        </w:rPr>
        <w:fldChar w:fldCharType="begin"/>
      </w:r>
      <w:r w:rsidRPr="009B1D07">
        <w:rPr>
          <w:noProof/>
          <w:highlight w:val="green"/>
        </w:rPr>
        <w:instrText xml:space="preserve"> SEQ Таблица \* ARABIC </w:instrText>
      </w:r>
      <w:r w:rsidRPr="009B1D07">
        <w:rPr>
          <w:noProof/>
          <w:highlight w:val="green"/>
        </w:rPr>
        <w:fldChar w:fldCharType="separate"/>
      </w:r>
      <w:bookmarkStart w:id="4046" w:name="_Ref183959420"/>
      <w:r w:rsidR="002C7CC9">
        <w:rPr>
          <w:noProof/>
          <w:highlight w:val="green"/>
        </w:rPr>
        <w:t>166</w:t>
      </w:r>
      <w:bookmarkEnd w:id="4046"/>
      <w:r w:rsidRPr="009B1D07">
        <w:rPr>
          <w:noProof/>
          <w:highlight w:val="green"/>
        </w:rPr>
        <w:fldChar w:fldCharType="end"/>
      </w:r>
      <w:r w:rsidRPr="009B1D07">
        <w:rPr>
          <w:rFonts w:eastAsia="Calibri"/>
          <w:szCs w:val="24"/>
          <w:highlight w:val="green"/>
        </w:rPr>
        <w:t xml:space="preserve"> –</w:t>
      </w:r>
      <w:r w:rsidRPr="009B1D07">
        <w:rPr>
          <w:highlight w:val="green"/>
        </w:rPr>
        <w:t xml:space="preserve"> Описание комплексного типа «</w:t>
      </w:r>
      <w:r w:rsidRPr="009B1D07">
        <w:rPr>
          <w:highlight w:val="green"/>
          <w:lang w:val="en-US"/>
        </w:rPr>
        <w:t>tInf</w:t>
      </w:r>
      <w:r w:rsidRPr="009B1D07">
        <w:rPr>
          <w:highlight w:val="green"/>
        </w:rPr>
        <w:t>_</w:t>
      </w:r>
      <w:r w:rsidRPr="009B1D07">
        <w:rPr>
          <w:highlight w:val="green"/>
          <w:lang w:val="en-US"/>
        </w:rPr>
        <w:t>Tab</w:t>
      </w:r>
      <w:r w:rsidRPr="009B1D07">
        <w:rPr>
          <w:highlight w:val="green"/>
        </w:rPr>
        <w:t>»</w:t>
      </w:r>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47902" w:rsidRPr="00D47996" w14:paraId="10B982C6" w14:textId="77777777" w:rsidTr="00647902">
        <w:trPr>
          <w:cnfStyle w:val="100000000000" w:firstRow="1" w:lastRow="0" w:firstColumn="0" w:lastColumn="0" w:oddVBand="0" w:evenVBand="0" w:oddHBand="0" w:evenHBand="0" w:firstRowFirstColumn="0" w:firstRowLastColumn="0" w:lastRowFirstColumn="0" w:lastRowLastColumn="0"/>
          <w:tblHeader/>
        </w:trPr>
        <w:tc>
          <w:tcPr>
            <w:tcW w:w="1698" w:type="dxa"/>
          </w:tcPr>
          <w:p w14:paraId="70FB521C" w14:textId="77777777" w:rsidR="00647902" w:rsidRPr="00D47996" w:rsidRDefault="00647902" w:rsidP="00647902">
            <w:pPr>
              <w:pStyle w:val="GOSTTableHead"/>
              <w:rPr>
                <w:szCs w:val="22"/>
              </w:rPr>
            </w:pPr>
            <w:r w:rsidRPr="00D47996">
              <w:rPr>
                <w:szCs w:val="22"/>
              </w:rPr>
              <w:t>Наименование комплексного типа</w:t>
            </w:r>
          </w:p>
        </w:tc>
        <w:tc>
          <w:tcPr>
            <w:tcW w:w="1701" w:type="dxa"/>
          </w:tcPr>
          <w:p w14:paraId="7489F807" w14:textId="77777777" w:rsidR="00647902" w:rsidRPr="00D47996" w:rsidRDefault="00647902" w:rsidP="00647902">
            <w:pPr>
              <w:pStyle w:val="GOSTTableHead"/>
              <w:rPr>
                <w:szCs w:val="22"/>
              </w:rPr>
            </w:pPr>
            <w:r w:rsidRPr="00D47996">
              <w:rPr>
                <w:szCs w:val="22"/>
              </w:rPr>
              <w:t>Текущий элемент/ атрибут</w:t>
            </w:r>
          </w:p>
        </w:tc>
        <w:tc>
          <w:tcPr>
            <w:tcW w:w="567" w:type="dxa"/>
          </w:tcPr>
          <w:p w14:paraId="6BFD081F" w14:textId="77777777" w:rsidR="00647902" w:rsidRPr="00D47996" w:rsidRDefault="00647902" w:rsidP="00647902">
            <w:pPr>
              <w:pStyle w:val="GOSTTableHead"/>
              <w:rPr>
                <w:szCs w:val="22"/>
              </w:rPr>
            </w:pPr>
            <w:r w:rsidRPr="00D47996">
              <w:rPr>
                <w:szCs w:val="22"/>
              </w:rPr>
              <w:t>Тип</w:t>
            </w:r>
          </w:p>
        </w:tc>
        <w:tc>
          <w:tcPr>
            <w:tcW w:w="1134" w:type="dxa"/>
          </w:tcPr>
          <w:p w14:paraId="652D7689" w14:textId="77777777" w:rsidR="00647902" w:rsidRPr="00D47996" w:rsidRDefault="00647902" w:rsidP="00647902">
            <w:pPr>
              <w:pStyle w:val="GOSTTableHead"/>
              <w:rPr>
                <w:szCs w:val="22"/>
              </w:rPr>
            </w:pPr>
            <w:r w:rsidRPr="00D47996">
              <w:rPr>
                <w:szCs w:val="22"/>
              </w:rPr>
              <w:t>Формат элемента</w:t>
            </w:r>
          </w:p>
        </w:tc>
        <w:tc>
          <w:tcPr>
            <w:tcW w:w="567" w:type="dxa"/>
          </w:tcPr>
          <w:p w14:paraId="1C29478E" w14:textId="77777777" w:rsidR="00647902" w:rsidRPr="00D47996" w:rsidRDefault="00647902" w:rsidP="00647902">
            <w:pPr>
              <w:pStyle w:val="GOSTTableHead"/>
              <w:rPr>
                <w:szCs w:val="22"/>
              </w:rPr>
            </w:pPr>
            <w:r w:rsidRPr="00D47996">
              <w:rPr>
                <w:szCs w:val="22"/>
              </w:rPr>
              <w:t>Обязательность</w:t>
            </w:r>
          </w:p>
        </w:tc>
        <w:tc>
          <w:tcPr>
            <w:tcW w:w="3963" w:type="dxa"/>
          </w:tcPr>
          <w:p w14:paraId="76AAC7A2" w14:textId="77777777" w:rsidR="00647902" w:rsidRPr="00D47996" w:rsidRDefault="00647902" w:rsidP="00647902">
            <w:pPr>
              <w:pStyle w:val="GOSTTableHead"/>
              <w:rPr>
                <w:szCs w:val="22"/>
              </w:rPr>
            </w:pPr>
            <w:r w:rsidRPr="00D47996">
              <w:rPr>
                <w:szCs w:val="22"/>
              </w:rPr>
              <w:t>Дополнительная информация</w:t>
            </w:r>
          </w:p>
        </w:tc>
      </w:tr>
      <w:tr w:rsidR="00647902" w:rsidRPr="00D47996" w14:paraId="6CD26E65" w14:textId="77777777" w:rsidTr="00647902">
        <w:trPr>
          <w:cnfStyle w:val="000000100000" w:firstRow="0" w:lastRow="0" w:firstColumn="0" w:lastColumn="0" w:oddVBand="0" w:evenVBand="0" w:oddHBand="1" w:evenHBand="0" w:firstRowFirstColumn="0" w:firstRowLastColumn="0" w:lastRowFirstColumn="0" w:lastRowLastColumn="0"/>
        </w:trPr>
        <w:tc>
          <w:tcPr>
            <w:tcW w:w="1698" w:type="dxa"/>
          </w:tcPr>
          <w:p w14:paraId="37DA8F37" w14:textId="77777777" w:rsidR="00647902" w:rsidRPr="00D47996" w:rsidRDefault="00647902" w:rsidP="00647902">
            <w:pPr>
              <w:pStyle w:val="GOSTTablenorm"/>
              <w:rPr>
                <w:szCs w:val="22"/>
              </w:rPr>
            </w:pPr>
            <w:r w:rsidRPr="00D47996">
              <w:rPr>
                <w:szCs w:val="22"/>
                <w:lang w:val="en-US"/>
              </w:rPr>
              <w:t>tInf_Tab</w:t>
            </w:r>
          </w:p>
        </w:tc>
        <w:tc>
          <w:tcPr>
            <w:tcW w:w="1701" w:type="dxa"/>
          </w:tcPr>
          <w:p w14:paraId="56B50E0A" w14:textId="77777777" w:rsidR="00647902" w:rsidRPr="00D47996" w:rsidRDefault="00647902" w:rsidP="00647902">
            <w:pPr>
              <w:pStyle w:val="GOSTTablenorm"/>
              <w:rPr>
                <w:color w:val="000000"/>
                <w:szCs w:val="22"/>
              </w:rPr>
            </w:pPr>
            <w:r w:rsidRPr="00D47996">
              <w:rPr>
                <w:szCs w:val="22"/>
                <w:lang w:val="en-US"/>
              </w:rPr>
              <w:t>Inf_Tab</w:t>
            </w:r>
            <w:r w:rsidRPr="00D47996">
              <w:rPr>
                <w:color w:val="000000"/>
                <w:szCs w:val="22"/>
              </w:rPr>
              <w:t>_ITEM</w:t>
            </w:r>
          </w:p>
        </w:tc>
        <w:tc>
          <w:tcPr>
            <w:tcW w:w="567" w:type="dxa"/>
          </w:tcPr>
          <w:p w14:paraId="7AE88666" w14:textId="77777777" w:rsidR="00647902" w:rsidRPr="00D47996" w:rsidRDefault="00647902" w:rsidP="00647902">
            <w:pPr>
              <w:pStyle w:val="GOSTTablenorm"/>
              <w:jc w:val="center"/>
              <w:rPr>
                <w:szCs w:val="22"/>
                <w:lang w:val="en-US"/>
              </w:rPr>
            </w:pPr>
            <w:r w:rsidRPr="00D47996">
              <w:rPr>
                <w:szCs w:val="22"/>
                <w:lang w:val="en-US"/>
              </w:rPr>
              <w:t>C</w:t>
            </w:r>
          </w:p>
        </w:tc>
        <w:tc>
          <w:tcPr>
            <w:tcW w:w="1134" w:type="dxa"/>
          </w:tcPr>
          <w:p w14:paraId="4578DF0E" w14:textId="77777777" w:rsidR="00647902" w:rsidRPr="00D47996" w:rsidRDefault="00647902" w:rsidP="00647902">
            <w:pPr>
              <w:pStyle w:val="GOSTTablenorm"/>
              <w:rPr>
                <w:szCs w:val="22"/>
                <w:lang w:val="en-US"/>
              </w:rPr>
            </w:pPr>
            <w:r w:rsidRPr="00D47996">
              <w:rPr>
                <w:szCs w:val="22"/>
                <w:lang w:val="en-US"/>
              </w:rPr>
              <w:t>tInf_Tab</w:t>
            </w:r>
            <w:r w:rsidRPr="00D47996">
              <w:rPr>
                <w:color w:val="000000"/>
                <w:szCs w:val="22"/>
              </w:rPr>
              <w:t>_ITEM</w:t>
            </w:r>
          </w:p>
        </w:tc>
        <w:tc>
          <w:tcPr>
            <w:tcW w:w="567" w:type="dxa"/>
          </w:tcPr>
          <w:p w14:paraId="4911FA6C" w14:textId="77777777" w:rsidR="00647902" w:rsidRPr="00D47996" w:rsidRDefault="00647902" w:rsidP="00647902">
            <w:pPr>
              <w:pStyle w:val="GOSTTablenorm"/>
              <w:jc w:val="center"/>
              <w:rPr>
                <w:szCs w:val="22"/>
              </w:rPr>
            </w:pPr>
            <w:r w:rsidRPr="00D47996">
              <w:rPr>
                <w:szCs w:val="22"/>
              </w:rPr>
              <w:t>ОМ</w:t>
            </w:r>
          </w:p>
        </w:tc>
        <w:tc>
          <w:tcPr>
            <w:tcW w:w="3963" w:type="dxa"/>
          </w:tcPr>
          <w:p w14:paraId="51C0CF02" w14:textId="77777777" w:rsidR="00647902" w:rsidRPr="00D47996" w:rsidRDefault="00647902" w:rsidP="00647902">
            <w:pPr>
              <w:pStyle w:val="GOSTTablenorm"/>
              <w:rPr>
                <w:szCs w:val="22"/>
              </w:rPr>
            </w:pPr>
            <w:r w:rsidRPr="00D47996">
              <w:rPr>
                <w:szCs w:val="22"/>
              </w:rPr>
              <w:t>С</w:t>
            </w:r>
            <w:r w:rsidRPr="00647902">
              <w:rPr>
                <w:szCs w:val="22"/>
              </w:rPr>
              <w:t xml:space="preserve">остав элемента представлен в таблице </w:t>
            </w:r>
            <w:r w:rsidRPr="00647902">
              <w:rPr>
                <w:szCs w:val="22"/>
              </w:rPr>
              <w:fldChar w:fldCharType="begin"/>
            </w:r>
            <w:r w:rsidRPr="00647902">
              <w:rPr>
                <w:szCs w:val="22"/>
              </w:rPr>
              <w:instrText xml:space="preserve"> REF _Ref183959419 \h </w:instrText>
            </w:r>
            <w:r>
              <w:rPr>
                <w:szCs w:val="22"/>
              </w:rPr>
              <w:instrText xml:space="preserve"> \* MERGEFORMAT </w:instrText>
            </w:r>
            <w:r w:rsidRPr="00647902">
              <w:rPr>
                <w:szCs w:val="22"/>
              </w:rPr>
            </w:r>
            <w:r w:rsidRPr="00647902">
              <w:rPr>
                <w:szCs w:val="22"/>
              </w:rPr>
              <w:fldChar w:fldCharType="separate"/>
            </w:r>
            <w:r w:rsidR="002C7CC9" w:rsidRPr="002C7CC9">
              <w:rPr>
                <w:noProof/>
              </w:rPr>
              <w:t>167</w:t>
            </w:r>
            <w:r w:rsidRPr="00647902">
              <w:rPr>
                <w:szCs w:val="22"/>
              </w:rPr>
              <w:fldChar w:fldCharType="end"/>
            </w:r>
          </w:p>
        </w:tc>
      </w:tr>
    </w:tbl>
    <w:p w14:paraId="5FE1FD65" w14:textId="77777777" w:rsidR="00647902" w:rsidRPr="009B1D07" w:rsidRDefault="00647902" w:rsidP="00647902">
      <w:pPr>
        <w:pStyle w:val="31"/>
        <w:rPr>
          <w:highlight w:val="green"/>
        </w:rPr>
      </w:pPr>
      <w:bookmarkStart w:id="4047" w:name="_Toc167898724"/>
      <w:bookmarkStart w:id="4048" w:name="_Toc185235752"/>
      <w:r w:rsidRPr="009B1D07">
        <w:rPr>
          <w:highlight w:val="green"/>
        </w:rPr>
        <w:t>Описание комплексного типа «tInf_Tab_ITEM»</w:t>
      </w:r>
      <w:bookmarkEnd w:id="4047"/>
      <w:bookmarkEnd w:id="4048"/>
    </w:p>
    <w:p w14:paraId="7BC2EA53" w14:textId="77777777" w:rsidR="00647902" w:rsidRPr="00681139" w:rsidRDefault="00647902" w:rsidP="00647902">
      <w:pPr>
        <w:pStyle w:val="ASFKNormal"/>
        <w:jc w:val="both"/>
        <w:rPr>
          <w:rStyle w:val="GOSTNormal0"/>
        </w:rPr>
      </w:pPr>
      <w:r w:rsidRPr="00681139">
        <w:rPr>
          <w:rStyle w:val="GOSTNormal0"/>
        </w:rPr>
        <w:t xml:space="preserve">Описание </w:t>
      </w:r>
      <w:r w:rsidRPr="00681139">
        <w:rPr>
          <w:rStyle w:val="GOSTNormal0"/>
          <w:szCs w:val="24"/>
        </w:rPr>
        <w:t xml:space="preserve">комплексного типа </w:t>
      </w:r>
      <w:r w:rsidRPr="00681139">
        <w:rPr>
          <w:rStyle w:val="GOSTNormal0"/>
          <w:rFonts w:eastAsia="Calibri"/>
          <w:szCs w:val="24"/>
        </w:rPr>
        <w:t>«</w:t>
      </w:r>
      <w:r w:rsidRPr="00681139">
        <w:rPr>
          <w:sz w:val="24"/>
          <w:szCs w:val="24"/>
          <w:lang w:val="en-US"/>
        </w:rPr>
        <w:t>t</w:t>
      </w:r>
      <w:r w:rsidRPr="00751B1F">
        <w:rPr>
          <w:sz w:val="24"/>
          <w:szCs w:val="24"/>
          <w:lang w:val="en-US"/>
        </w:rPr>
        <w:t>Inf</w:t>
      </w:r>
      <w:r w:rsidRPr="00751B1F">
        <w:rPr>
          <w:sz w:val="24"/>
          <w:szCs w:val="24"/>
        </w:rPr>
        <w:t>_</w:t>
      </w:r>
      <w:r w:rsidRPr="00751B1F">
        <w:rPr>
          <w:sz w:val="24"/>
          <w:szCs w:val="24"/>
          <w:lang w:val="en-US"/>
        </w:rPr>
        <w:t>Tab</w:t>
      </w:r>
      <w:r w:rsidRPr="00681139">
        <w:rPr>
          <w:color w:val="000000"/>
          <w:sz w:val="24"/>
          <w:szCs w:val="24"/>
        </w:rPr>
        <w:t>_ITEM</w:t>
      </w:r>
      <w:r>
        <w:rPr>
          <w:rStyle w:val="GOSTNormal0"/>
          <w:szCs w:val="24"/>
        </w:rPr>
        <w:t>» блока</w:t>
      </w:r>
      <w:r w:rsidRPr="00681139">
        <w:rPr>
          <w:rStyle w:val="GOSTNormal0"/>
          <w:szCs w:val="24"/>
        </w:rPr>
        <w:t xml:space="preserve"> «</w:t>
      </w:r>
      <w:r>
        <w:rPr>
          <w:sz w:val="24"/>
          <w:szCs w:val="24"/>
        </w:rPr>
        <w:t>Информация по строкам выписки</w:t>
      </w:r>
      <w:r w:rsidRPr="00681139">
        <w:rPr>
          <w:sz w:val="24"/>
          <w:szCs w:val="24"/>
        </w:rPr>
        <w:t xml:space="preserve"> (строки)</w:t>
      </w:r>
      <w:r w:rsidRPr="00681139">
        <w:rPr>
          <w:rStyle w:val="GOSTNormal0"/>
          <w:szCs w:val="24"/>
        </w:rPr>
        <w:t>».</w:t>
      </w:r>
    </w:p>
    <w:p w14:paraId="7FA45BCC" w14:textId="77777777" w:rsidR="00647902" w:rsidRPr="009B1D07" w:rsidRDefault="00647902" w:rsidP="00647902">
      <w:pPr>
        <w:pStyle w:val="ASFKNameTable"/>
        <w:numPr>
          <w:ilvl w:val="0"/>
          <w:numId w:val="104"/>
        </w:numPr>
        <w:tabs>
          <w:tab w:val="clear" w:pos="568"/>
          <w:tab w:val="num" w:pos="142"/>
        </w:tabs>
        <w:ind w:left="-425"/>
        <w:rPr>
          <w:highlight w:val="green"/>
        </w:rPr>
      </w:pPr>
      <w:r w:rsidRPr="009B1D07">
        <w:rPr>
          <w:noProof/>
          <w:highlight w:val="green"/>
        </w:rPr>
        <w:fldChar w:fldCharType="begin"/>
      </w:r>
      <w:r w:rsidRPr="009B1D07">
        <w:rPr>
          <w:noProof/>
          <w:highlight w:val="green"/>
        </w:rPr>
        <w:instrText xml:space="preserve"> SEQ Таблица \* ARABIC </w:instrText>
      </w:r>
      <w:r w:rsidRPr="009B1D07">
        <w:rPr>
          <w:noProof/>
          <w:highlight w:val="green"/>
        </w:rPr>
        <w:fldChar w:fldCharType="separate"/>
      </w:r>
      <w:bookmarkStart w:id="4049" w:name="_Ref183959419"/>
      <w:r w:rsidR="002C7CC9">
        <w:rPr>
          <w:noProof/>
          <w:highlight w:val="green"/>
        </w:rPr>
        <w:t>167</w:t>
      </w:r>
      <w:bookmarkEnd w:id="4049"/>
      <w:r w:rsidRPr="009B1D07">
        <w:rPr>
          <w:noProof/>
          <w:highlight w:val="green"/>
        </w:rPr>
        <w:fldChar w:fldCharType="end"/>
      </w:r>
      <w:r w:rsidRPr="009B1D07">
        <w:rPr>
          <w:rFonts w:eastAsia="Calibri"/>
          <w:szCs w:val="24"/>
          <w:highlight w:val="green"/>
        </w:rPr>
        <w:t xml:space="preserve"> –</w:t>
      </w:r>
      <w:r w:rsidRPr="009B1D07">
        <w:rPr>
          <w:highlight w:val="green"/>
        </w:rPr>
        <w:t xml:space="preserve"> Описание комплексного типа «</w:t>
      </w:r>
      <w:r w:rsidRPr="009B1D07">
        <w:rPr>
          <w:highlight w:val="green"/>
          <w:lang w:val="en-US"/>
        </w:rPr>
        <w:t>tInf</w:t>
      </w:r>
      <w:r w:rsidRPr="009B1D07">
        <w:rPr>
          <w:highlight w:val="green"/>
        </w:rPr>
        <w:t>_</w:t>
      </w:r>
      <w:r w:rsidRPr="009B1D07">
        <w:rPr>
          <w:highlight w:val="green"/>
          <w:lang w:val="en-US"/>
        </w:rPr>
        <w:t>Tab</w:t>
      </w:r>
      <w:r w:rsidRPr="009B1D07">
        <w:rPr>
          <w:color w:val="000000"/>
          <w:szCs w:val="22"/>
          <w:highlight w:val="green"/>
        </w:rPr>
        <w:t>_ITEM</w:t>
      </w:r>
      <w:r w:rsidRPr="009B1D07">
        <w:rPr>
          <w:highlight w:val="green"/>
        </w:rPr>
        <w:t>»</w:t>
      </w:r>
    </w:p>
    <w:tbl>
      <w:tblPr>
        <w:tblStyle w:val="GOSTTable"/>
        <w:tblW w:w="5000" w:type="pct"/>
        <w:tblLayout w:type="fixed"/>
        <w:tblLook w:val="04A0" w:firstRow="1" w:lastRow="0" w:firstColumn="1" w:lastColumn="0" w:noHBand="0" w:noVBand="1"/>
      </w:tblPr>
      <w:tblGrid>
        <w:gridCol w:w="1697"/>
        <w:gridCol w:w="1700"/>
        <w:gridCol w:w="568"/>
        <w:gridCol w:w="1134"/>
        <w:gridCol w:w="568"/>
        <w:gridCol w:w="3961"/>
      </w:tblGrid>
      <w:tr w:rsidR="00647902" w:rsidRPr="00D47996" w14:paraId="4F59153B" w14:textId="77777777" w:rsidTr="00647902">
        <w:trPr>
          <w:cnfStyle w:val="100000000000" w:firstRow="1" w:lastRow="0" w:firstColumn="0" w:lastColumn="0" w:oddVBand="0" w:evenVBand="0" w:oddHBand="0" w:evenHBand="0" w:firstRowFirstColumn="0" w:firstRowLastColumn="0" w:lastRowFirstColumn="0" w:lastRowLastColumn="0"/>
          <w:tblHeader/>
        </w:trPr>
        <w:tc>
          <w:tcPr>
            <w:tcW w:w="1708" w:type="dxa"/>
          </w:tcPr>
          <w:p w14:paraId="5F62A5CE" w14:textId="77777777" w:rsidR="00647902" w:rsidRPr="00D47996" w:rsidRDefault="00647902" w:rsidP="00647902">
            <w:pPr>
              <w:pStyle w:val="GOSTTableHead"/>
              <w:rPr>
                <w:szCs w:val="22"/>
              </w:rPr>
            </w:pPr>
            <w:r w:rsidRPr="00D47996">
              <w:rPr>
                <w:szCs w:val="22"/>
              </w:rPr>
              <w:t>Наименование элемента</w:t>
            </w:r>
          </w:p>
        </w:tc>
        <w:tc>
          <w:tcPr>
            <w:tcW w:w="1712" w:type="dxa"/>
          </w:tcPr>
          <w:p w14:paraId="667FC40C" w14:textId="77777777" w:rsidR="00647902" w:rsidRPr="00D47996" w:rsidRDefault="00647902" w:rsidP="00647902">
            <w:pPr>
              <w:pStyle w:val="GOSTTableHead"/>
              <w:rPr>
                <w:szCs w:val="22"/>
              </w:rPr>
            </w:pPr>
            <w:r w:rsidRPr="00D47996">
              <w:rPr>
                <w:szCs w:val="22"/>
              </w:rPr>
              <w:t>Сокращенное наименование (код) элемента</w:t>
            </w:r>
          </w:p>
        </w:tc>
        <w:tc>
          <w:tcPr>
            <w:tcW w:w="572" w:type="dxa"/>
          </w:tcPr>
          <w:p w14:paraId="4E90F5FF" w14:textId="77777777" w:rsidR="00647902" w:rsidRPr="00D47996" w:rsidRDefault="00647902" w:rsidP="00647902">
            <w:pPr>
              <w:pStyle w:val="GOSTTableHead"/>
              <w:rPr>
                <w:szCs w:val="22"/>
              </w:rPr>
            </w:pPr>
            <w:r w:rsidRPr="00D47996">
              <w:rPr>
                <w:szCs w:val="22"/>
              </w:rPr>
              <w:t>Тип</w:t>
            </w:r>
          </w:p>
        </w:tc>
        <w:tc>
          <w:tcPr>
            <w:tcW w:w="1142" w:type="dxa"/>
          </w:tcPr>
          <w:p w14:paraId="2A3A1839" w14:textId="77777777" w:rsidR="00647902" w:rsidRPr="00D47996" w:rsidRDefault="00647902" w:rsidP="00647902">
            <w:pPr>
              <w:pStyle w:val="GOSTTableHead"/>
              <w:rPr>
                <w:szCs w:val="22"/>
              </w:rPr>
            </w:pPr>
            <w:r w:rsidRPr="00D47996">
              <w:rPr>
                <w:szCs w:val="22"/>
              </w:rPr>
              <w:t>Формат элемента</w:t>
            </w:r>
          </w:p>
        </w:tc>
        <w:tc>
          <w:tcPr>
            <w:tcW w:w="572" w:type="dxa"/>
          </w:tcPr>
          <w:p w14:paraId="11BFFB5B" w14:textId="77777777" w:rsidR="00647902" w:rsidRPr="00D47996" w:rsidRDefault="00647902" w:rsidP="00647902">
            <w:pPr>
              <w:pStyle w:val="GOSTTableHead"/>
              <w:rPr>
                <w:szCs w:val="22"/>
              </w:rPr>
            </w:pPr>
            <w:r w:rsidRPr="00D47996">
              <w:rPr>
                <w:szCs w:val="22"/>
              </w:rPr>
              <w:t>Обязательность</w:t>
            </w:r>
          </w:p>
        </w:tc>
        <w:tc>
          <w:tcPr>
            <w:tcW w:w="3988" w:type="dxa"/>
          </w:tcPr>
          <w:p w14:paraId="0D1A91D3" w14:textId="77777777" w:rsidR="00647902" w:rsidRPr="00D47996" w:rsidRDefault="00647902" w:rsidP="00647902">
            <w:pPr>
              <w:pStyle w:val="GOSTTableHead"/>
              <w:rPr>
                <w:szCs w:val="22"/>
              </w:rPr>
            </w:pPr>
            <w:r w:rsidRPr="00D47996">
              <w:rPr>
                <w:szCs w:val="22"/>
              </w:rPr>
              <w:t>Дополнительная информация</w:t>
            </w:r>
          </w:p>
        </w:tc>
      </w:tr>
      <w:tr w:rsidR="00647902" w:rsidRPr="00D47996" w14:paraId="2B888E6E"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27906083" w14:textId="77777777" w:rsidR="00647902" w:rsidRPr="00D47996" w:rsidRDefault="00647902" w:rsidP="00647902">
            <w:pPr>
              <w:pStyle w:val="GOSTTablenorm"/>
              <w:rPr>
                <w:szCs w:val="22"/>
              </w:rPr>
            </w:pPr>
            <w:r w:rsidRPr="00D47996">
              <w:rPr>
                <w:szCs w:val="22"/>
              </w:rPr>
              <w:t>ГУИД документа-основания</w:t>
            </w:r>
          </w:p>
        </w:tc>
        <w:tc>
          <w:tcPr>
            <w:tcW w:w="1712" w:type="dxa"/>
          </w:tcPr>
          <w:p w14:paraId="68D34087" w14:textId="77777777" w:rsidR="00647902" w:rsidRPr="00D47996" w:rsidRDefault="00647902" w:rsidP="00647902">
            <w:pPr>
              <w:pStyle w:val="GOSTTablenorm"/>
              <w:rPr>
                <w:szCs w:val="22"/>
              </w:rPr>
            </w:pPr>
            <w:r w:rsidRPr="00D47996">
              <w:rPr>
                <w:szCs w:val="22"/>
                <w:lang w:val="en-US"/>
              </w:rPr>
              <w:t>GUID_Doc</w:t>
            </w:r>
          </w:p>
        </w:tc>
        <w:tc>
          <w:tcPr>
            <w:tcW w:w="572" w:type="dxa"/>
          </w:tcPr>
          <w:p w14:paraId="0B5F6B10" w14:textId="77777777" w:rsidR="00647902" w:rsidRPr="00D47996" w:rsidRDefault="00647902" w:rsidP="00647902">
            <w:pPr>
              <w:pStyle w:val="GOSTTablenorm"/>
              <w:jc w:val="center"/>
              <w:rPr>
                <w:szCs w:val="22"/>
              </w:rPr>
            </w:pPr>
            <w:r w:rsidRPr="00D47996">
              <w:rPr>
                <w:szCs w:val="22"/>
              </w:rPr>
              <w:t>П</w:t>
            </w:r>
          </w:p>
        </w:tc>
        <w:tc>
          <w:tcPr>
            <w:tcW w:w="1142" w:type="dxa"/>
          </w:tcPr>
          <w:p w14:paraId="669B0D7E" w14:textId="77777777" w:rsidR="00647902" w:rsidRPr="00D47996" w:rsidRDefault="00647902" w:rsidP="00647902">
            <w:pPr>
              <w:pStyle w:val="GOSTTablenorm"/>
              <w:rPr>
                <w:szCs w:val="22"/>
              </w:rPr>
            </w:pPr>
            <w:r w:rsidRPr="00D47996">
              <w:rPr>
                <w:szCs w:val="22"/>
                <w:lang w:val="en-US"/>
              </w:rPr>
              <w:t>GUID</w:t>
            </w:r>
          </w:p>
        </w:tc>
        <w:tc>
          <w:tcPr>
            <w:tcW w:w="572" w:type="dxa"/>
          </w:tcPr>
          <w:p w14:paraId="65617BF4" w14:textId="77777777" w:rsidR="00647902" w:rsidRPr="00D47996" w:rsidRDefault="00647902" w:rsidP="00647902">
            <w:pPr>
              <w:pStyle w:val="GOSTTablenorm"/>
              <w:jc w:val="center"/>
              <w:rPr>
                <w:szCs w:val="22"/>
              </w:rPr>
            </w:pPr>
            <w:r w:rsidRPr="00D47996">
              <w:rPr>
                <w:szCs w:val="22"/>
              </w:rPr>
              <w:t>О</w:t>
            </w:r>
          </w:p>
        </w:tc>
        <w:tc>
          <w:tcPr>
            <w:tcW w:w="3988" w:type="dxa"/>
          </w:tcPr>
          <w:p w14:paraId="67DD3008" w14:textId="77777777" w:rsidR="00647902" w:rsidRPr="00D47996" w:rsidRDefault="00647902" w:rsidP="00647902">
            <w:pPr>
              <w:pStyle w:val="GOSTTablenorm"/>
              <w:rPr>
                <w:szCs w:val="22"/>
              </w:rPr>
            </w:pPr>
            <w:r w:rsidRPr="00D47996">
              <w:rPr>
                <w:szCs w:val="22"/>
              </w:rPr>
              <w:t>Указывается ГУИД документа-основания</w:t>
            </w:r>
          </w:p>
        </w:tc>
      </w:tr>
      <w:tr w:rsidR="00647902" w:rsidRPr="00D47996" w14:paraId="3394C401" w14:textId="77777777" w:rsidTr="00647902">
        <w:trPr>
          <w:cnfStyle w:val="000000010000" w:firstRow="0" w:lastRow="0" w:firstColumn="0" w:lastColumn="0" w:oddVBand="0" w:evenVBand="0" w:oddHBand="0" w:evenHBand="1" w:firstRowFirstColumn="0" w:firstRowLastColumn="0" w:lastRowFirstColumn="0" w:lastRowLastColumn="0"/>
          <w:trHeight w:val="279"/>
        </w:trPr>
        <w:tc>
          <w:tcPr>
            <w:tcW w:w="1708" w:type="dxa"/>
          </w:tcPr>
          <w:p w14:paraId="30CCDE8A" w14:textId="77777777" w:rsidR="00647902" w:rsidRPr="00D47996" w:rsidRDefault="00647902" w:rsidP="00647902">
            <w:pPr>
              <w:pStyle w:val="GOSTTablenorm"/>
              <w:rPr>
                <w:szCs w:val="22"/>
              </w:rPr>
            </w:pPr>
            <w:r w:rsidRPr="00D47996">
              <w:rPr>
                <w:szCs w:val="22"/>
              </w:rPr>
              <w:t>Наименование документа-основания</w:t>
            </w:r>
          </w:p>
        </w:tc>
        <w:tc>
          <w:tcPr>
            <w:tcW w:w="1712" w:type="dxa"/>
          </w:tcPr>
          <w:p w14:paraId="3E822009" w14:textId="77777777" w:rsidR="00647902" w:rsidRPr="00D47996" w:rsidRDefault="00647902" w:rsidP="00647902">
            <w:pPr>
              <w:pStyle w:val="GOSTTablenorm"/>
              <w:rPr>
                <w:szCs w:val="22"/>
                <w:lang w:val="en-US"/>
              </w:rPr>
            </w:pPr>
            <w:r w:rsidRPr="00D47996">
              <w:rPr>
                <w:szCs w:val="22"/>
                <w:lang w:val="en-US"/>
              </w:rPr>
              <w:t>Name_Doc</w:t>
            </w:r>
          </w:p>
        </w:tc>
        <w:tc>
          <w:tcPr>
            <w:tcW w:w="572" w:type="dxa"/>
          </w:tcPr>
          <w:p w14:paraId="2113D330" w14:textId="77777777" w:rsidR="00647902" w:rsidRPr="00D47996" w:rsidRDefault="00647902" w:rsidP="00647902">
            <w:pPr>
              <w:pStyle w:val="GOSTTablenorm"/>
              <w:jc w:val="center"/>
              <w:rPr>
                <w:szCs w:val="22"/>
              </w:rPr>
            </w:pPr>
            <w:r w:rsidRPr="00D47996">
              <w:rPr>
                <w:szCs w:val="22"/>
              </w:rPr>
              <w:t>П</w:t>
            </w:r>
          </w:p>
        </w:tc>
        <w:tc>
          <w:tcPr>
            <w:tcW w:w="1142" w:type="dxa"/>
          </w:tcPr>
          <w:p w14:paraId="10998AB8" w14:textId="77777777" w:rsidR="00647902" w:rsidRPr="00D47996" w:rsidRDefault="00647902" w:rsidP="00647902">
            <w:pPr>
              <w:pStyle w:val="GOSTTablenorm"/>
              <w:rPr>
                <w:szCs w:val="22"/>
              </w:rPr>
            </w:pPr>
            <w:r w:rsidRPr="00D47996">
              <w:rPr>
                <w:szCs w:val="22"/>
              </w:rPr>
              <w:t>Т(1-100)</w:t>
            </w:r>
          </w:p>
        </w:tc>
        <w:tc>
          <w:tcPr>
            <w:tcW w:w="572" w:type="dxa"/>
          </w:tcPr>
          <w:p w14:paraId="6D6B63BF" w14:textId="77777777" w:rsidR="00647902" w:rsidRPr="00D47996" w:rsidRDefault="00647902" w:rsidP="00647902">
            <w:pPr>
              <w:pStyle w:val="GOSTTablenorm"/>
              <w:jc w:val="center"/>
              <w:rPr>
                <w:szCs w:val="22"/>
              </w:rPr>
            </w:pPr>
            <w:r w:rsidRPr="00D47996">
              <w:rPr>
                <w:szCs w:val="22"/>
              </w:rPr>
              <w:t>О</w:t>
            </w:r>
          </w:p>
        </w:tc>
        <w:tc>
          <w:tcPr>
            <w:tcW w:w="3988" w:type="dxa"/>
          </w:tcPr>
          <w:p w14:paraId="4BDE8B59" w14:textId="77777777" w:rsidR="00647902" w:rsidRPr="00D47996" w:rsidRDefault="00647902" w:rsidP="00647902">
            <w:pPr>
              <w:pStyle w:val="GOSTTablenorm"/>
              <w:rPr>
                <w:szCs w:val="22"/>
              </w:rPr>
            </w:pPr>
            <w:r w:rsidRPr="00D47996">
              <w:rPr>
                <w:szCs w:val="22"/>
              </w:rPr>
              <w:t>Указывается наименование документа-основания</w:t>
            </w:r>
          </w:p>
        </w:tc>
      </w:tr>
      <w:tr w:rsidR="00647902" w:rsidRPr="00D47996" w14:paraId="22D7C002"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6D3018B4" w14:textId="77777777" w:rsidR="00647902" w:rsidRPr="00D47996" w:rsidRDefault="00647902" w:rsidP="00647902">
            <w:pPr>
              <w:pStyle w:val="GOSTTablenorm"/>
              <w:rPr>
                <w:szCs w:val="22"/>
              </w:rPr>
            </w:pPr>
            <w:r w:rsidRPr="00D47996">
              <w:rPr>
                <w:szCs w:val="22"/>
              </w:rPr>
              <w:t>Номер документа-основания</w:t>
            </w:r>
          </w:p>
        </w:tc>
        <w:tc>
          <w:tcPr>
            <w:tcW w:w="1712" w:type="dxa"/>
          </w:tcPr>
          <w:p w14:paraId="69309006" w14:textId="77777777" w:rsidR="00647902" w:rsidRPr="00D47996" w:rsidRDefault="00647902" w:rsidP="00647902">
            <w:pPr>
              <w:pStyle w:val="GOSTTablenorm"/>
              <w:rPr>
                <w:szCs w:val="22"/>
              </w:rPr>
            </w:pPr>
            <w:r w:rsidRPr="00D47996">
              <w:rPr>
                <w:szCs w:val="22"/>
                <w:lang w:val="en-US"/>
              </w:rPr>
              <w:t>Num_Doc</w:t>
            </w:r>
          </w:p>
        </w:tc>
        <w:tc>
          <w:tcPr>
            <w:tcW w:w="572" w:type="dxa"/>
          </w:tcPr>
          <w:p w14:paraId="07121FE8" w14:textId="77777777" w:rsidR="00647902" w:rsidRPr="00D47996" w:rsidRDefault="00647902" w:rsidP="00647902">
            <w:pPr>
              <w:pStyle w:val="GOSTTablenorm"/>
              <w:jc w:val="center"/>
              <w:rPr>
                <w:szCs w:val="22"/>
              </w:rPr>
            </w:pPr>
            <w:r w:rsidRPr="00D47996">
              <w:rPr>
                <w:szCs w:val="22"/>
              </w:rPr>
              <w:t>П</w:t>
            </w:r>
          </w:p>
        </w:tc>
        <w:tc>
          <w:tcPr>
            <w:tcW w:w="1142" w:type="dxa"/>
          </w:tcPr>
          <w:p w14:paraId="5D5EC612" w14:textId="77777777" w:rsidR="00647902" w:rsidRPr="00D47996" w:rsidRDefault="00647902" w:rsidP="00647902">
            <w:pPr>
              <w:pStyle w:val="GOSTTablenorm"/>
              <w:rPr>
                <w:szCs w:val="22"/>
              </w:rPr>
            </w:pPr>
            <w:r w:rsidRPr="00D47996">
              <w:rPr>
                <w:szCs w:val="22"/>
              </w:rPr>
              <w:t>Т(1-15)</w:t>
            </w:r>
          </w:p>
        </w:tc>
        <w:tc>
          <w:tcPr>
            <w:tcW w:w="572" w:type="dxa"/>
          </w:tcPr>
          <w:p w14:paraId="17E1829F" w14:textId="77777777" w:rsidR="00647902" w:rsidRPr="00D47996" w:rsidRDefault="00647902" w:rsidP="00647902">
            <w:pPr>
              <w:pStyle w:val="GOSTTablenorm"/>
              <w:jc w:val="center"/>
              <w:rPr>
                <w:szCs w:val="22"/>
              </w:rPr>
            </w:pPr>
            <w:r w:rsidRPr="00D47996">
              <w:rPr>
                <w:szCs w:val="22"/>
              </w:rPr>
              <w:t>О</w:t>
            </w:r>
          </w:p>
        </w:tc>
        <w:tc>
          <w:tcPr>
            <w:tcW w:w="3988" w:type="dxa"/>
          </w:tcPr>
          <w:p w14:paraId="415CDEAF" w14:textId="77777777" w:rsidR="00647902" w:rsidRPr="00D47996" w:rsidRDefault="00647902" w:rsidP="00647902">
            <w:pPr>
              <w:pStyle w:val="GOSTTablenorm"/>
              <w:rPr>
                <w:szCs w:val="22"/>
              </w:rPr>
            </w:pPr>
            <w:r w:rsidRPr="00D47996">
              <w:rPr>
                <w:szCs w:val="22"/>
              </w:rPr>
              <w:t xml:space="preserve">Указывается номер документа-основания </w:t>
            </w:r>
          </w:p>
        </w:tc>
      </w:tr>
      <w:tr w:rsidR="00647902" w:rsidRPr="00D47996" w14:paraId="3286D419" w14:textId="77777777" w:rsidTr="00647902">
        <w:trPr>
          <w:cnfStyle w:val="000000010000" w:firstRow="0" w:lastRow="0" w:firstColumn="0" w:lastColumn="0" w:oddVBand="0" w:evenVBand="0" w:oddHBand="0" w:evenHBand="1" w:firstRowFirstColumn="0" w:firstRowLastColumn="0" w:lastRowFirstColumn="0" w:lastRowLastColumn="0"/>
          <w:trHeight w:val="279"/>
        </w:trPr>
        <w:tc>
          <w:tcPr>
            <w:tcW w:w="1708" w:type="dxa"/>
          </w:tcPr>
          <w:p w14:paraId="49EDDDCC" w14:textId="77777777" w:rsidR="00647902" w:rsidRPr="00D47996" w:rsidRDefault="00647902" w:rsidP="00647902">
            <w:pPr>
              <w:pStyle w:val="GOSTTablenorm"/>
              <w:rPr>
                <w:szCs w:val="22"/>
              </w:rPr>
            </w:pPr>
            <w:r w:rsidRPr="00DA1A00">
              <w:rPr>
                <w:szCs w:val="22"/>
              </w:rPr>
              <w:t>Дата документа-основания</w:t>
            </w:r>
          </w:p>
        </w:tc>
        <w:tc>
          <w:tcPr>
            <w:tcW w:w="1712" w:type="dxa"/>
          </w:tcPr>
          <w:p w14:paraId="4562C97B" w14:textId="77777777" w:rsidR="00647902" w:rsidRPr="00D47996" w:rsidRDefault="00647902" w:rsidP="00647902">
            <w:pPr>
              <w:pStyle w:val="GOSTTablenorm"/>
              <w:rPr>
                <w:szCs w:val="22"/>
                <w:lang w:val="en-US"/>
              </w:rPr>
            </w:pPr>
            <w:r w:rsidRPr="00DA1A00">
              <w:rPr>
                <w:szCs w:val="22"/>
              </w:rPr>
              <w:t>Dt_Doc</w:t>
            </w:r>
          </w:p>
        </w:tc>
        <w:tc>
          <w:tcPr>
            <w:tcW w:w="572" w:type="dxa"/>
          </w:tcPr>
          <w:p w14:paraId="79D83C83" w14:textId="77777777" w:rsidR="00647902" w:rsidRPr="00D47996" w:rsidRDefault="00647902" w:rsidP="00647902">
            <w:pPr>
              <w:pStyle w:val="GOSTTablenorm"/>
              <w:jc w:val="center"/>
              <w:rPr>
                <w:szCs w:val="22"/>
              </w:rPr>
            </w:pPr>
            <w:r w:rsidRPr="00DA1A00">
              <w:rPr>
                <w:szCs w:val="22"/>
              </w:rPr>
              <w:t>П</w:t>
            </w:r>
          </w:p>
        </w:tc>
        <w:tc>
          <w:tcPr>
            <w:tcW w:w="1142" w:type="dxa"/>
          </w:tcPr>
          <w:p w14:paraId="77965CB5" w14:textId="77777777" w:rsidR="00647902" w:rsidRPr="00D47996" w:rsidRDefault="00647902" w:rsidP="00647902">
            <w:pPr>
              <w:pStyle w:val="GOSTTablenorm"/>
              <w:rPr>
                <w:szCs w:val="22"/>
              </w:rPr>
            </w:pPr>
            <w:r w:rsidRPr="00DA1A00">
              <w:rPr>
                <w:szCs w:val="22"/>
              </w:rPr>
              <w:t>Date</w:t>
            </w:r>
          </w:p>
        </w:tc>
        <w:tc>
          <w:tcPr>
            <w:tcW w:w="572" w:type="dxa"/>
          </w:tcPr>
          <w:p w14:paraId="5E6F73FA" w14:textId="77777777" w:rsidR="00647902" w:rsidRPr="00D47996" w:rsidRDefault="00647902" w:rsidP="00647902">
            <w:pPr>
              <w:pStyle w:val="GOSTTablenorm"/>
              <w:jc w:val="center"/>
              <w:rPr>
                <w:szCs w:val="22"/>
              </w:rPr>
            </w:pPr>
            <w:r w:rsidRPr="00DA1A00">
              <w:rPr>
                <w:szCs w:val="22"/>
              </w:rPr>
              <w:t>О</w:t>
            </w:r>
          </w:p>
        </w:tc>
        <w:tc>
          <w:tcPr>
            <w:tcW w:w="3988" w:type="dxa"/>
          </w:tcPr>
          <w:p w14:paraId="74C13122" w14:textId="77777777" w:rsidR="00647902" w:rsidRPr="00D47996" w:rsidRDefault="00647902" w:rsidP="00647902">
            <w:pPr>
              <w:pStyle w:val="GOSTTablenorm"/>
              <w:rPr>
                <w:szCs w:val="22"/>
              </w:rPr>
            </w:pPr>
            <w:r w:rsidRPr="00DA1A00">
              <w:rPr>
                <w:szCs w:val="22"/>
              </w:rPr>
              <w:t>Указывается дата документа-основания</w:t>
            </w:r>
          </w:p>
        </w:tc>
      </w:tr>
      <w:tr w:rsidR="00647902" w:rsidRPr="00D47996" w14:paraId="338E53AC"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7983888A" w14:textId="77777777" w:rsidR="00647902" w:rsidRPr="00D47996" w:rsidRDefault="00647902" w:rsidP="00647902">
            <w:pPr>
              <w:spacing w:after="60"/>
              <w:rPr>
                <w:sz w:val="22"/>
                <w:szCs w:val="22"/>
              </w:rPr>
            </w:pPr>
            <w:r w:rsidRPr="00D47996">
              <w:rPr>
                <w:sz w:val="22"/>
                <w:szCs w:val="22"/>
              </w:rPr>
              <w:t>ИНН плательщика</w:t>
            </w:r>
          </w:p>
        </w:tc>
        <w:tc>
          <w:tcPr>
            <w:tcW w:w="1712" w:type="dxa"/>
          </w:tcPr>
          <w:p w14:paraId="4619FE95" w14:textId="77777777" w:rsidR="00647902" w:rsidRPr="00D47996" w:rsidRDefault="00647902" w:rsidP="00647902">
            <w:pPr>
              <w:pStyle w:val="GOSTTablenorm"/>
              <w:rPr>
                <w:szCs w:val="22"/>
              </w:rPr>
            </w:pPr>
            <w:r w:rsidRPr="00D47996">
              <w:rPr>
                <w:szCs w:val="22"/>
                <w:lang w:val="en-US"/>
              </w:rPr>
              <w:t>INN_Pay</w:t>
            </w:r>
          </w:p>
        </w:tc>
        <w:tc>
          <w:tcPr>
            <w:tcW w:w="572" w:type="dxa"/>
          </w:tcPr>
          <w:p w14:paraId="6E487C0F" w14:textId="77777777" w:rsidR="00647902" w:rsidRPr="00D47996" w:rsidRDefault="00647902" w:rsidP="00647902">
            <w:pPr>
              <w:pStyle w:val="GOSTTablenorm"/>
              <w:jc w:val="center"/>
              <w:rPr>
                <w:szCs w:val="22"/>
              </w:rPr>
            </w:pPr>
            <w:r w:rsidRPr="00D47996">
              <w:rPr>
                <w:szCs w:val="22"/>
              </w:rPr>
              <w:t>П</w:t>
            </w:r>
          </w:p>
        </w:tc>
        <w:tc>
          <w:tcPr>
            <w:tcW w:w="1142" w:type="dxa"/>
          </w:tcPr>
          <w:p w14:paraId="6DCC34CC" w14:textId="77777777" w:rsidR="00647902" w:rsidRPr="00D47996" w:rsidRDefault="00647902" w:rsidP="00647902">
            <w:pPr>
              <w:rPr>
                <w:sz w:val="22"/>
                <w:szCs w:val="22"/>
              </w:rPr>
            </w:pPr>
            <w:r w:rsidRPr="00D47996">
              <w:rPr>
                <w:sz w:val="22"/>
                <w:szCs w:val="22"/>
              </w:rPr>
              <w:t>Т(1-12)</w:t>
            </w:r>
          </w:p>
        </w:tc>
        <w:tc>
          <w:tcPr>
            <w:tcW w:w="572" w:type="dxa"/>
          </w:tcPr>
          <w:p w14:paraId="4E125EEF" w14:textId="77777777" w:rsidR="00647902" w:rsidRPr="003A6E4D" w:rsidRDefault="00647902" w:rsidP="00647902">
            <w:pPr>
              <w:pStyle w:val="GOSTTablenorm"/>
              <w:jc w:val="center"/>
              <w:rPr>
                <w:szCs w:val="22"/>
              </w:rPr>
            </w:pPr>
            <w:r>
              <w:rPr>
                <w:szCs w:val="22"/>
              </w:rPr>
              <w:t>Н</w:t>
            </w:r>
          </w:p>
        </w:tc>
        <w:tc>
          <w:tcPr>
            <w:tcW w:w="3988" w:type="dxa"/>
          </w:tcPr>
          <w:p w14:paraId="31D0D529" w14:textId="77777777" w:rsidR="00647902" w:rsidRPr="00D47996" w:rsidRDefault="00647902" w:rsidP="00647902">
            <w:pPr>
              <w:spacing w:after="60"/>
              <w:rPr>
                <w:sz w:val="22"/>
                <w:szCs w:val="22"/>
              </w:rPr>
            </w:pPr>
            <w:r w:rsidRPr="00D47996">
              <w:rPr>
                <w:sz w:val="22"/>
                <w:szCs w:val="22"/>
              </w:rPr>
              <w:t>Указывается ИНН плательщика</w:t>
            </w:r>
          </w:p>
        </w:tc>
      </w:tr>
      <w:tr w:rsidR="00647902" w:rsidRPr="00D47996" w14:paraId="494D4B35" w14:textId="77777777" w:rsidTr="00647902">
        <w:trPr>
          <w:cnfStyle w:val="000000010000" w:firstRow="0" w:lastRow="0" w:firstColumn="0" w:lastColumn="0" w:oddVBand="0" w:evenVBand="0" w:oddHBand="0" w:evenHBand="1" w:firstRowFirstColumn="0" w:firstRowLastColumn="0" w:lastRowFirstColumn="0" w:lastRowLastColumn="0"/>
          <w:trHeight w:val="279"/>
        </w:trPr>
        <w:tc>
          <w:tcPr>
            <w:tcW w:w="1708" w:type="dxa"/>
          </w:tcPr>
          <w:p w14:paraId="762CB5CA" w14:textId="77777777" w:rsidR="00647902" w:rsidRPr="00D47996" w:rsidRDefault="00647902" w:rsidP="00647902">
            <w:pPr>
              <w:spacing w:after="60"/>
              <w:rPr>
                <w:sz w:val="22"/>
                <w:szCs w:val="22"/>
              </w:rPr>
            </w:pPr>
            <w:r w:rsidRPr="00D47996">
              <w:rPr>
                <w:sz w:val="22"/>
                <w:szCs w:val="22"/>
              </w:rPr>
              <w:t>КПП плательщика</w:t>
            </w:r>
          </w:p>
        </w:tc>
        <w:tc>
          <w:tcPr>
            <w:tcW w:w="1712" w:type="dxa"/>
          </w:tcPr>
          <w:p w14:paraId="2C46EB17" w14:textId="77777777" w:rsidR="00647902" w:rsidRPr="00D47996" w:rsidRDefault="00647902" w:rsidP="00647902">
            <w:pPr>
              <w:pStyle w:val="GOSTTablenorm"/>
              <w:rPr>
                <w:szCs w:val="22"/>
              </w:rPr>
            </w:pPr>
            <w:r w:rsidRPr="00D47996">
              <w:rPr>
                <w:szCs w:val="22"/>
                <w:lang w:val="en-US"/>
              </w:rPr>
              <w:t>KPP_Pay</w:t>
            </w:r>
          </w:p>
        </w:tc>
        <w:tc>
          <w:tcPr>
            <w:tcW w:w="572" w:type="dxa"/>
          </w:tcPr>
          <w:p w14:paraId="37B589A1" w14:textId="77777777" w:rsidR="00647902" w:rsidRPr="00D47996" w:rsidRDefault="00647902" w:rsidP="00647902">
            <w:pPr>
              <w:pStyle w:val="GOSTTablenorm"/>
              <w:jc w:val="center"/>
              <w:rPr>
                <w:szCs w:val="22"/>
              </w:rPr>
            </w:pPr>
            <w:r w:rsidRPr="00D47996">
              <w:rPr>
                <w:szCs w:val="22"/>
              </w:rPr>
              <w:t>П</w:t>
            </w:r>
          </w:p>
        </w:tc>
        <w:tc>
          <w:tcPr>
            <w:tcW w:w="1142" w:type="dxa"/>
          </w:tcPr>
          <w:p w14:paraId="4A6DA8C6" w14:textId="77777777" w:rsidR="00647902" w:rsidRPr="00D47996" w:rsidRDefault="00647902" w:rsidP="00647902">
            <w:pPr>
              <w:rPr>
                <w:sz w:val="22"/>
                <w:szCs w:val="22"/>
              </w:rPr>
            </w:pPr>
            <w:r w:rsidRPr="00D47996">
              <w:rPr>
                <w:sz w:val="22"/>
                <w:szCs w:val="22"/>
              </w:rPr>
              <w:t>Т(1-9)</w:t>
            </w:r>
          </w:p>
        </w:tc>
        <w:tc>
          <w:tcPr>
            <w:tcW w:w="572" w:type="dxa"/>
          </w:tcPr>
          <w:p w14:paraId="6BF0921D" w14:textId="77777777" w:rsidR="00647902" w:rsidRPr="00D47996" w:rsidRDefault="00647902" w:rsidP="00647902">
            <w:pPr>
              <w:pStyle w:val="GOSTTablenorm"/>
              <w:jc w:val="center"/>
              <w:rPr>
                <w:szCs w:val="22"/>
              </w:rPr>
            </w:pPr>
            <w:r>
              <w:rPr>
                <w:szCs w:val="22"/>
              </w:rPr>
              <w:t>Н</w:t>
            </w:r>
          </w:p>
        </w:tc>
        <w:tc>
          <w:tcPr>
            <w:tcW w:w="3988" w:type="dxa"/>
          </w:tcPr>
          <w:p w14:paraId="072248BE" w14:textId="77777777" w:rsidR="00647902" w:rsidRPr="00D47996" w:rsidRDefault="00647902" w:rsidP="00647902">
            <w:pPr>
              <w:spacing w:after="60"/>
              <w:rPr>
                <w:sz w:val="22"/>
                <w:szCs w:val="22"/>
              </w:rPr>
            </w:pPr>
            <w:r w:rsidRPr="00D47996">
              <w:rPr>
                <w:sz w:val="22"/>
                <w:szCs w:val="22"/>
              </w:rPr>
              <w:t>Указывается КПП плательщика</w:t>
            </w:r>
          </w:p>
        </w:tc>
      </w:tr>
      <w:tr w:rsidR="00647902" w:rsidRPr="00D47996" w14:paraId="1EC3D972"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354B1436" w14:textId="77777777" w:rsidR="00647902" w:rsidRPr="00D47996" w:rsidRDefault="00647902" w:rsidP="00647902">
            <w:pPr>
              <w:spacing w:after="60"/>
              <w:rPr>
                <w:sz w:val="22"/>
                <w:szCs w:val="22"/>
              </w:rPr>
            </w:pPr>
            <w:r w:rsidRPr="00D47996">
              <w:rPr>
                <w:sz w:val="22"/>
                <w:szCs w:val="22"/>
              </w:rPr>
              <w:t>ИНН администратора</w:t>
            </w:r>
          </w:p>
        </w:tc>
        <w:tc>
          <w:tcPr>
            <w:tcW w:w="1712" w:type="dxa"/>
          </w:tcPr>
          <w:p w14:paraId="1C531AEF" w14:textId="77777777" w:rsidR="00647902" w:rsidRPr="00D47996" w:rsidRDefault="00647902" w:rsidP="00647902">
            <w:pPr>
              <w:pStyle w:val="GOSTTablenorm"/>
              <w:rPr>
                <w:szCs w:val="22"/>
                <w:lang w:val="en-US"/>
              </w:rPr>
            </w:pPr>
            <w:r w:rsidRPr="00D47996">
              <w:rPr>
                <w:szCs w:val="22"/>
                <w:lang w:val="en-US"/>
              </w:rPr>
              <w:t>INN_ADB</w:t>
            </w:r>
          </w:p>
        </w:tc>
        <w:tc>
          <w:tcPr>
            <w:tcW w:w="572" w:type="dxa"/>
          </w:tcPr>
          <w:p w14:paraId="3B3D08F5" w14:textId="77777777" w:rsidR="00647902" w:rsidRPr="00D47996" w:rsidRDefault="00647902" w:rsidP="00647902">
            <w:pPr>
              <w:rPr>
                <w:sz w:val="22"/>
                <w:szCs w:val="22"/>
              </w:rPr>
            </w:pPr>
            <w:r w:rsidRPr="00D47996">
              <w:rPr>
                <w:sz w:val="22"/>
                <w:szCs w:val="22"/>
              </w:rPr>
              <w:t>П</w:t>
            </w:r>
          </w:p>
        </w:tc>
        <w:tc>
          <w:tcPr>
            <w:tcW w:w="1142" w:type="dxa"/>
          </w:tcPr>
          <w:p w14:paraId="2F8D7972" w14:textId="77777777" w:rsidR="00647902" w:rsidRPr="00D47996" w:rsidRDefault="00647902" w:rsidP="00647902">
            <w:pPr>
              <w:pStyle w:val="GOSTTablenorm"/>
              <w:rPr>
                <w:szCs w:val="22"/>
                <w:lang w:val="en-US"/>
              </w:rPr>
            </w:pPr>
            <w:r w:rsidRPr="00D47996">
              <w:rPr>
                <w:szCs w:val="22"/>
              </w:rPr>
              <w:t>Т(10)</w:t>
            </w:r>
          </w:p>
        </w:tc>
        <w:tc>
          <w:tcPr>
            <w:tcW w:w="572" w:type="dxa"/>
          </w:tcPr>
          <w:p w14:paraId="6178C71B" w14:textId="77777777" w:rsidR="00647902" w:rsidRPr="00D47996" w:rsidRDefault="00647902" w:rsidP="00647902">
            <w:pPr>
              <w:pStyle w:val="GOSTTablenorm"/>
              <w:jc w:val="center"/>
              <w:rPr>
                <w:szCs w:val="22"/>
              </w:rPr>
            </w:pPr>
            <w:r w:rsidRPr="00D47996">
              <w:rPr>
                <w:szCs w:val="22"/>
              </w:rPr>
              <w:t>О</w:t>
            </w:r>
          </w:p>
        </w:tc>
        <w:tc>
          <w:tcPr>
            <w:tcW w:w="3988" w:type="dxa"/>
          </w:tcPr>
          <w:p w14:paraId="717B3597" w14:textId="77777777" w:rsidR="00647902" w:rsidRPr="00D47996" w:rsidRDefault="00647902" w:rsidP="00647902">
            <w:pPr>
              <w:spacing w:after="60"/>
              <w:rPr>
                <w:sz w:val="22"/>
                <w:szCs w:val="22"/>
              </w:rPr>
            </w:pPr>
            <w:r w:rsidRPr="00D47996">
              <w:rPr>
                <w:sz w:val="22"/>
                <w:szCs w:val="22"/>
              </w:rPr>
              <w:t>Указывается ИНН администратора доходов бюджета</w:t>
            </w:r>
          </w:p>
        </w:tc>
      </w:tr>
      <w:tr w:rsidR="00647902" w:rsidRPr="00D47996" w14:paraId="0939AB7C" w14:textId="77777777" w:rsidTr="00647902">
        <w:trPr>
          <w:cnfStyle w:val="000000010000" w:firstRow="0" w:lastRow="0" w:firstColumn="0" w:lastColumn="0" w:oddVBand="0" w:evenVBand="0" w:oddHBand="0" w:evenHBand="1" w:firstRowFirstColumn="0" w:firstRowLastColumn="0" w:lastRowFirstColumn="0" w:lastRowLastColumn="0"/>
          <w:trHeight w:val="279"/>
        </w:trPr>
        <w:tc>
          <w:tcPr>
            <w:tcW w:w="1708" w:type="dxa"/>
          </w:tcPr>
          <w:p w14:paraId="5A7999FE" w14:textId="77777777" w:rsidR="00647902" w:rsidRPr="00D47996" w:rsidRDefault="00647902" w:rsidP="00647902">
            <w:pPr>
              <w:spacing w:after="60"/>
              <w:rPr>
                <w:sz w:val="22"/>
                <w:szCs w:val="22"/>
              </w:rPr>
            </w:pPr>
            <w:r w:rsidRPr="00D47996">
              <w:rPr>
                <w:sz w:val="22"/>
                <w:szCs w:val="22"/>
              </w:rPr>
              <w:t>КПП администратора</w:t>
            </w:r>
          </w:p>
        </w:tc>
        <w:tc>
          <w:tcPr>
            <w:tcW w:w="1712" w:type="dxa"/>
          </w:tcPr>
          <w:p w14:paraId="06158C3B" w14:textId="77777777" w:rsidR="00647902" w:rsidRPr="00D47996" w:rsidRDefault="00647902" w:rsidP="00647902">
            <w:pPr>
              <w:pStyle w:val="GOSTTablenorm"/>
              <w:rPr>
                <w:szCs w:val="22"/>
                <w:lang w:val="en-US"/>
              </w:rPr>
            </w:pPr>
            <w:r w:rsidRPr="00D47996">
              <w:rPr>
                <w:szCs w:val="22"/>
                <w:lang w:val="en-US"/>
              </w:rPr>
              <w:t>KPP_ADB</w:t>
            </w:r>
          </w:p>
        </w:tc>
        <w:tc>
          <w:tcPr>
            <w:tcW w:w="572" w:type="dxa"/>
          </w:tcPr>
          <w:p w14:paraId="03B15694" w14:textId="77777777" w:rsidR="00647902" w:rsidRPr="00D47996" w:rsidRDefault="00647902" w:rsidP="00647902">
            <w:pPr>
              <w:rPr>
                <w:sz w:val="22"/>
                <w:szCs w:val="22"/>
              </w:rPr>
            </w:pPr>
            <w:r w:rsidRPr="00D47996">
              <w:rPr>
                <w:sz w:val="22"/>
                <w:szCs w:val="22"/>
              </w:rPr>
              <w:t>П</w:t>
            </w:r>
          </w:p>
        </w:tc>
        <w:tc>
          <w:tcPr>
            <w:tcW w:w="1142" w:type="dxa"/>
          </w:tcPr>
          <w:p w14:paraId="45532682" w14:textId="77777777" w:rsidR="00647902" w:rsidRPr="00D47996" w:rsidRDefault="00647902" w:rsidP="00647902">
            <w:pPr>
              <w:pStyle w:val="GOSTTablenorm"/>
              <w:rPr>
                <w:szCs w:val="22"/>
              </w:rPr>
            </w:pPr>
            <w:r w:rsidRPr="00D47996">
              <w:rPr>
                <w:szCs w:val="22"/>
              </w:rPr>
              <w:t>Т(9)</w:t>
            </w:r>
          </w:p>
        </w:tc>
        <w:tc>
          <w:tcPr>
            <w:tcW w:w="572" w:type="dxa"/>
          </w:tcPr>
          <w:p w14:paraId="21F932A7" w14:textId="77777777" w:rsidR="00647902" w:rsidRPr="00D47996" w:rsidRDefault="00647902" w:rsidP="00647902">
            <w:pPr>
              <w:pStyle w:val="GOSTTablenorm"/>
              <w:jc w:val="center"/>
              <w:rPr>
                <w:szCs w:val="22"/>
              </w:rPr>
            </w:pPr>
            <w:r w:rsidRPr="00D47996">
              <w:rPr>
                <w:szCs w:val="22"/>
              </w:rPr>
              <w:t>О</w:t>
            </w:r>
          </w:p>
        </w:tc>
        <w:tc>
          <w:tcPr>
            <w:tcW w:w="3988" w:type="dxa"/>
          </w:tcPr>
          <w:p w14:paraId="7018F9F2" w14:textId="77777777" w:rsidR="00647902" w:rsidRPr="00D47996" w:rsidRDefault="00647902" w:rsidP="00647902">
            <w:pPr>
              <w:spacing w:after="60"/>
              <w:rPr>
                <w:sz w:val="22"/>
                <w:szCs w:val="22"/>
              </w:rPr>
            </w:pPr>
            <w:r w:rsidRPr="00D47996">
              <w:rPr>
                <w:sz w:val="22"/>
                <w:szCs w:val="22"/>
              </w:rPr>
              <w:t>Указывается КПП администратора доходов бюджета</w:t>
            </w:r>
          </w:p>
        </w:tc>
      </w:tr>
      <w:tr w:rsidR="00647902" w:rsidRPr="00D47996" w14:paraId="6A08BF38"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04745D30" w14:textId="77777777" w:rsidR="00647902" w:rsidRPr="00D47996" w:rsidRDefault="00647902" w:rsidP="00647902">
            <w:pPr>
              <w:spacing w:after="60"/>
              <w:rPr>
                <w:sz w:val="22"/>
                <w:szCs w:val="22"/>
              </w:rPr>
            </w:pPr>
            <w:r w:rsidRPr="00D47996">
              <w:rPr>
                <w:sz w:val="22"/>
                <w:szCs w:val="22"/>
              </w:rPr>
              <w:lastRenderedPageBreak/>
              <w:t>Код по ОКТМО</w:t>
            </w:r>
          </w:p>
        </w:tc>
        <w:tc>
          <w:tcPr>
            <w:tcW w:w="1712" w:type="dxa"/>
          </w:tcPr>
          <w:p w14:paraId="7F27A332" w14:textId="77777777" w:rsidR="00647902" w:rsidRPr="00D47996" w:rsidRDefault="00647902" w:rsidP="00647902">
            <w:pPr>
              <w:pStyle w:val="GOSTTablenorm"/>
              <w:rPr>
                <w:szCs w:val="22"/>
                <w:lang w:val="en-US"/>
              </w:rPr>
            </w:pPr>
            <w:r w:rsidRPr="00D47996">
              <w:rPr>
                <w:szCs w:val="22"/>
                <w:lang w:val="en-US"/>
              </w:rPr>
              <w:t>OKTMO</w:t>
            </w:r>
          </w:p>
        </w:tc>
        <w:tc>
          <w:tcPr>
            <w:tcW w:w="572" w:type="dxa"/>
          </w:tcPr>
          <w:p w14:paraId="2EACAE2D" w14:textId="77777777" w:rsidR="00647902" w:rsidRPr="00D47996" w:rsidRDefault="00647902" w:rsidP="00647902">
            <w:pPr>
              <w:rPr>
                <w:sz w:val="22"/>
                <w:szCs w:val="22"/>
              </w:rPr>
            </w:pPr>
            <w:r w:rsidRPr="00D47996">
              <w:rPr>
                <w:sz w:val="22"/>
                <w:szCs w:val="22"/>
              </w:rPr>
              <w:t>П</w:t>
            </w:r>
          </w:p>
        </w:tc>
        <w:tc>
          <w:tcPr>
            <w:tcW w:w="1142" w:type="dxa"/>
          </w:tcPr>
          <w:p w14:paraId="31A2B550" w14:textId="77777777" w:rsidR="00647902" w:rsidRPr="00D47996" w:rsidRDefault="00647902" w:rsidP="00647902">
            <w:pPr>
              <w:pStyle w:val="GOSTTablenorm"/>
              <w:rPr>
                <w:szCs w:val="22"/>
              </w:rPr>
            </w:pPr>
            <w:r w:rsidRPr="00D47996">
              <w:rPr>
                <w:szCs w:val="22"/>
              </w:rPr>
              <w:t>Т(8)</w:t>
            </w:r>
          </w:p>
        </w:tc>
        <w:tc>
          <w:tcPr>
            <w:tcW w:w="572" w:type="dxa"/>
          </w:tcPr>
          <w:p w14:paraId="4A12840C" w14:textId="77777777" w:rsidR="00647902" w:rsidRPr="00D47996" w:rsidRDefault="00647902" w:rsidP="00647902">
            <w:pPr>
              <w:pStyle w:val="GOSTTablenorm"/>
              <w:jc w:val="center"/>
              <w:rPr>
                <w:szCs w:val="22"/>
              </w:rPr>
            </w:pPr>
            <w:r w:rsidRPr="00D47996">
              <w:rPr>
                <w:szCs w:val="22"/>
              </w:rPr>
              <w:t>О</w:t>
            </w:r>
          </w:p>
        </w:tc>
        <w:tc>
          <w:tcPr>
            <w:tcW w:w="3988" w:type="dxa"/>
          </w:tcPr>
          <w:p w14:paraId="43608CDC" w14:textId="77777777" w:rsidR="00647902" w:rsidRPr="00D47996" w:rsidRDefault="00647902" w:rsidP="00647902">
            <w:pPr>
              <w:spacing w:after="60"/>
              <w:rPr>
                <w:sz w:val="22"/>
                <w:szCs w:val="22"/>
              </w:rPr>
            </w:pPr>
            <w:r w:rsidRPr="00D47996">
              <w:rPr>
                <w:sz w:val="22"/>
                <w:szCs w:val="22"/>
              </w:rPr>
              <w:t>Указыва</w:t>
            </w:r>
            <w:r>
              <w:rPr>
                <w:sz w:val="22"/>
                <w:szCs w:val="22"/>
              </w:rPr>
              <w:t>ется код в соответствии с ОКТМО</w:t>
            </w:r>
            <w:r w:rsidRPr="00DA1A00">
              <w:rPr>
                <w:sz w:val="22"/>
                <w:szCs w:val="22"/>
              </w:rPr>
              <w:t>,</w:t>
            </w:r>
            <w:r w:rsidRPr="00DA1A00">
              <w:rPr>
                <w:rFonts w:eastAsia="Arial"/>
                <w:sz w:val="22"/>
                <w:szCs w:val="22"/>
              </w:rPr>
              <w:t xml:space="preserve"> </w:t>
            </w:r>
            <w:r w:rsidRPr="00DA1A00">
              <w:rPr>
                <w:sz w:val="22"/>
                <w:szCs w:val="22"/>
              </w:rPr>
              <w:t>на котором учтено поступление</w:t>
            </w:r>
          </w:p>
        </w:tc>
      </w:tr>
      <w:tr w:rsidR="00647902" w:rsidRPr="00D47996" w14:paraId="354BAD39" w14:textId="77777777" w:rsidTr="00647902">
        <w:trPr>
          <w:cnfStyle w:val="000000010000" w:firstRow="0" w:lastRow="0" w:firstColumn="0" w:lastColumn="0" w:oddVBand="0" w:evenVBand="0" w:oddHBand="0" w:evenHBand="1" w:firstRowFirstColumn="0" w:firstRowLastColumn="0" w:lastRowFirstColumn="0" w:lastRowLastColumn="0"/>
          <w:trHeight w:val="279"/>
        </w:trPr>
        <w:tc>
          <w:tcPr>
            <w:tcW w:w="1708" w:type="dxa"/>
          </w:tcPr>
          <w:p w14:paraId="6C9CA560" w14:textId="77777777" w:rsidR="00647902" w:rsidRPr="00D47996" w:rsidRDefault="00647902" w:rsidP="00647902">
            <w:pPr>
              <w:spacing w:after="60"/>
              <w:rPr>
                <w:sz w:val="22"/>
                <w:szCs w:val="22"/>
              </w:rPr>
            </w:pPr>
            <w:r w:rsidRPr="00D47996">
              <w:rPr>
                <w:sz w:val="22"/>
                <w:szCs w:val="22"/>
              </w:rPr>
              <w:t>КБК</w:t>
            </w:r>
          </w:p>
        </w:tc>
        <w:tc>
          <w:tcPr>
            <w:tcW w:w="1712" w:type="dxa"/>
          </w:tcPr>
          <w:p w14:paraId="50815281" w14:textId="77777777" w:rsidR="00647902" w:rsidRPr="00D47996" w:rsidRDefault="00647902" w:rsidP="00647902">
            <w:pPr>
              <w:pStyle w:val="GOSTTablenorm"/>
              <w:jc w:val="left"/>
              <w:rPr>
                <w:szCs w:val="22"/>
                <w:lang w:val="en-US"/>
              </w:rPr>
            </w:pPr>
            <w:r w:rsidRPr="00D47996">
              <w:rPr>
                <w:szCs w:val="22"/>
                <w:lang w:val="en-US"/>
              </w:rPr>
              <w:t>KBK</w:t>
            </w:r>
          </w:p>
        </w:tc>
        <w:tc>
          <w:tcPr>
            <w:tcW w:w="572" w:type="dxa"/>
          </w:tcPr>
          <w:p w14:paraId="0C46F7CF" w14:textId="77777777" w:rsidR="00647902" w:rsidRPr="00D47996" w:rsidRDefault="00647902" w:rsidP="00647902">
            <w:pPr>
              <w:rPr>
                <w:sz w:val="22"/>
                <w:szCs w:val="22"/>
              </w:rPr>
            </w:pPr>
            <w:r w:rsidRPr="00D47996">
              <w:rPr>
                <w:sz w:val="22"/>
                <w:szCs w:val="22"/>
              </w:rPr>
              <w:t>П</w:t>
            </w:r>
          </w:p>
        </w:tc>
        <w:tc>
          <w:tcPr>
            <w:tcW w:w="1142" w:type="dxa"/>
          </w:tcPr>
          <w:p w14:paraId="199D649E" w14:textId="77777777" w:rsidR="00647902" w:rsidRPr="00D47996" w:rsidRDefault="00647902" w:rsidP="00647902">
            <w:pPr>
              <w:pStyle w:val="GOSTTablenorm"/>
              <w:rPr>
                <w:szCs w:val="22"/>
              </w:rPr>
            </w:pPr>
            <w:r w:rsidRPr="00D47996">
              <w:rPr>
                <w:szCs w:val="22"/>
              </w:rPr>
              <w:t>Т(20)</w:t>
            </w:r>
          </w:p>
        </w:tc>
        <w:tc>
          <w:tcPr>
            <w:tcW w:w="572" w:type="dxa"/>
          </w:tcPr>
          <w:p w14:paraId="4629BF84" w14:textId="77777777" w:rsidR="00647902" w:rsidRPr="00D47996" w:rsidRDefault="00647902" w:rsidP="00647902">
            <w:pPr>
              <w:pStyle w:val="GOSTTablenorm"/>
              <w:jc w:val="center"/>
              <w:rPr>
                <w:szCs w:val="22"/>
              </w:rPr>
            </w:pPr>
            <w:r w:rsidRPr="00D47996">
              <w:rPr>
                <w:szCs w:val="22"/>
              </w:rPr>
              <w:t>О</w:t>
            </w:r>
          </w:p>
        </w:tc>
        <w:tc>
          <w:tcPr>
            <w:tcW w:w="3988" w:type="dxa"/>
          </w:tcPr>
          <w:p w14:paraId="4AA4F4AF" w14:textId="77777777" w:rsidR="00647902" w:rsidRPr="00D47996" w:rsidRDefault="00647902" w:rsidP="00647902">
            <w:pPr>
              <w:spacing w:after="60"/>
              <w:rPr>
                <w:sz w:val="22"/>
                <w:szCs w:val="22"/>
              </w:rPr>
            </w:pPr>
            <w:r w:rsidRPr="00D47996">
              <w:rPr>
                <w:sz w:val="22"/>
                <w:szCs w:val="22"/>
              </w:rPr>
              <w:t>Указывается код бюджетной классификации в соответствии с действующими Указаниями по БК</w:t>
            </w:r>
            <w:r w:rsidRPr="00DA1A00">
              <w:rPr>
                <w:sz w:val="22"/>
                <w:szCs w:val="22"/>
              </w:rPr>
              <w:t>,</w:t>
            </w:r>
            <w:r w:rsidRPr="00DA1A00">
              <w:rPr>
                <w:rFonts w:eastAsia="Arial"/>
                <w:sz w:val="22"/>
                <w:szCs w:val="22"/>
              </w:rPr>
              <w:t xml:space="preserve"> </w:t>
            </w:r>
            <w:r w:rsidRPr="00DA1A00">
              <w:rPr>
                <w:sz w:val="22"/>
                <w:szCs w:val="22"/>
              </w:rPr>
              <w:t>на котором учтено поступление</w:t>
            </w:r>
          </w:p>
        </w:tc>
      </w:tr>
      <w:tr w:rsidR="00647902" w:rsidRPr="00D47996" w14:paraId="53B27B99"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334140C5" w14:textId="77777777" w:rsidR="00647902" w:rsidRPr="00D47996" w:rsidRDefault="00647902" w:rsidP="00647902">
            <w:pPr>
              <w:spacing w:after="60"/>
              <w:rPr>
                <w:sz w:val="22"/>
                <w:szCs w:val="22"/>
              </w:rPr>
            </w:pPr>
            <w:r w:rsidRPr="00D47996">
              <w:rPr>
                <w:sz w:val="22"/>
                <w:szCs w:val="22"/>
              </w:rPr>
              <w:t>Аналитический код</w:t>
            </w:r>
          </w:p>
        </w:tc>
        <w:tc>
          <w:tcPr>
            <w:tcW w:w="1712" w:type="dxa"/>
          </w:tcPr>
          <w:p w14:paraId="695E8FF8" w14:textId="77777777" w:rsidR="00647902" w:rsidRPr="00D47996" w:rsidRDefault="00647902" w:rsidP="00647902">
            <w:pPr>
              <w:pStyle w:val="GOSTTablenorm"/>
              <w:rPr>
                <w:szCs w:val="22"/>
                <w:lang w:val="en-US"/>
              </w:rPr>
            </w:pPr>
            <w:r w:rsidRPr="00D47996">
              <w:rPr>
                <w:szCs w:val="22"/>
                <w:lang w:val="en-US"/>
              </w:rPr>
              <w:t>Add_Klass</w:t>
            </w:r>
          </w:p>
        </w:tc>
        <w:tc>
          <w:tcPr>
            <w:tcW w:w="572" w:type="dxa"/>
          </w:tcPr>
          <w:p w14:paraId="6BC60518" w14:textId="77777777" w:rsidR="00647902" w:rsidRPr="00D47996" w:rsidRDefault="00647902" w:rsidP="00647902">
            <w:pPr>
              <w:rPr>
                <w:sz w:val="22"/>
                <w:szCs w:val="22"/>
              </w:rPr>
            </w:pPr>
            <w:r w:rsidRPr="00D47996">
              <w:rPr>
                <w:sz w:val="22"/>
                <w:szCs w:val="22"/>
              </w:rPr>
              <w:t>П</w:t>
            </w:r>
          </w:p>
        </w:tc>
        <w:tc>
          <w:tcPr>
            <w:tcW w:w="1142" w:type="dxa"/>
          </w:tcPr>
          <w:p w14:paraId="26BE480E" w14:textId="77777777" w:rsidR="00647902" w:rsidRPr="00D47996" w:rsidRDefault="00647902" w:rsidP="00647902">
            <w:pPr>
              <w:pStyle w:val="GOSTTablenorm"/>
              <w:rPr>
                <w:szCs w:val="22"/>
              </w:rPr>
            </w:pPr>
            <w:r w:rsidRPr="00D47996">
              <w:rPr>
                <w:szCs w:val="22"/>
              </w:rPr>
              <w:t>Т(1-25)</w:t>
            </w:r>
          </w:p>
        </w:tc>
        <w:tc>
          <w:tcPr>
            <w:tcW w:w="572" w:type="dxa"/>
          </w:tcPr>
          <w:p w14:paraId="6CDF0EEF" w14:textId="77777777" w:rsidR="00647902" w:rsidRPr="00D47996" w:rsidRDefault="00647902" w:rsidP="00647902">
            <w:pPr>
              <w:pStyle w:val="GOSTTablenorm"/>
              <w:jc w:val="center"/>
              <w:rPr>
                <w:szCs w:val="22"/>
              </w:rPr>
            </w:pPr>
            <w:r w:rsidRPr="00D47996">
              <w:rPr>
                <w:szCs w:val="22"/>
              </w:rPr>
              <w:t>Н</w:t>
            </w:r>
          </w:p>
        </w:tc>
        <w:tc>
          <w:tcPr>
            <w:tcW w:w="3988" w:type="dxa"/>
          </w:tcPr>
          <w:p w14:paraId="444CDC76" w14:textId="77777777" w:rsidR="00647902" w:rsidRPr="00D47996" w:rsidRDefault="00647902" w:rsidP="00647902">
            <w:pPr>
              <w:spacing w:after="60"/>
              <w:rPr>
                <w:sz w:val="22"/>
                <w:szCs w:val="22"/>
              </w:rPr>
            </w:pPr>
            <w:r w:rsidRPr="00D47996">
              <w:rPr>
                <w:sz w:val="22"/>
                <w:szCs w:val="22"/>
              </w:rPr>
              <w:t xml:space="preserve">Указывается </w:t>
            </w:r>
            <w:r>
              <w:rPr>
                <w:sz w:val="22"/>
                <w:szCs w:val="22"/>
              </w:rPr>
              <w:t xml:space="preserve">аналитический </w:t>
            </w:r>
            <w:r w:rsidRPr="00D47996">
              <w:rPr>
                <w:sz w:val="22"/>
                <w:szCs w:val="22"/>
              </w:rPr>
              <w:t>код</w:t>
            </w:r>
            <w:r w:rsidRPr="00DA1A00">
              <w:rPr>
                <w:sz w:val="22"/>
                <w:szCs w:val="22"/>
              </w:rPr>
              <w:t>,</w:t>
            </w:r>
            <w:r w:rsidRPr="00DA1A00">
              <w:rPr>
                <w:rFonts w:eastAsia="Arial"/>
                <w:sz w:val="22"/>
                <w:szCs w:val="22"/>
              </w:rPr>
              <w:t xml:space="preserve"> </w:t>
            </w:r>
            <w:r w:rsidRPr="00DA1A00">
              <w:rPr>
                <w:sz w:val="22"/>
                <w:szCs w:val="22"/>
              </w:rPr>
              <w:t>на котором учтено поступление</w:t>
            </w:r>
            <w:r w:rsidRPr="00D47996">
              <w:rPr>
                <w:sz w:val="22"/>
                <w:szCs w:val="22"/>
              </w:rPr>
              <w:t>. Поле заполняется в соответствии с пере</w:t>
            </w:r>
            <w:r>
              <w:rPr>
                <w:sz w:val="22"/>
                <w:szCs w:val="22"/>
              </w:rPr>
              <w:t>чнем кодов целей, доведенным ФК</w:t>
            </w:r>
          </w:p>
        </w:tc>
      </w:tr>
      <w:tr w:rsidR="00647902" w:rsidRPr="00D47996" w14:paraId="1E25C2E7" w14:textId="77777777" w:rsidTr="00647902">
        <w:trPr>
          <w:cnfStyle w:val="000000010000" w:firstRow="0" w:lastRow="0" w:firstColumn="0" w:lastColumn="0" w:oddVBand="0" w:evenVBand="0" w:oddHBand="0" w:evenHBand="1" w:firstRowFirstColumn="0" w:firstRowLastColumn="0" w:lastRowFirstColumn="0" w:lastRowLastColumn="0"/>
          <w:trHeight w:val="279"/>
        </w:trPr>
        <w:tc>
          <w:tcPr>
            <w:tcW w:w="1708" w:type="dxa"/>
          </w:tcPr>
          <w:p w14:paraId="013C8988" w14:textId="77777777" w:rsidR="00647902" w:rsidRPr="00D47996" w:rsidRDefault="00647902" w:rsidP="00647902">
            <w:pPr>
              <w:pStyle w:val="GOSTTablenorm"/>
              <w:rPr>
                <w:szCs w:val="22"/>
              </w:rPr>
            </w:pPr>
            <w:r w:rsidRPr="00D47996">
              <w:rPr>
                <w:szCs w:val="22"/>
              </w:rPr>
              <w:t>Сумма поступлений</w:t>
            </w:r>
          </w:p>
        </w:tc>
        <w:tc>
          <w:tcPr>
            <w:tcW w:w="1712" w:type="dxa"/>
          </w:tcPr>
          <w:p w14:paraId="0A74DDEF" w14:textId="77777777" w:rsidR="00647902" w:rsidRPr="00D47996" w:rsidRDefault="00647902" w:rsidP="00647902">
            <w:pPr>
              <w:pStyle w:val="GOSTTablenorm"/>
              <w:rPr>
                <w:szCs w:val="22"/>
              </w:rPr>
            </w:pPr>
            <w:r w:rsidRPr="00D47996">
              <w:rPr>
                <w:szCs w:val="22"/>
                <w:lang w:val="en-US"/>
              </w:rPr>
              <w:t>AmountIn</w:t>
            </w:r>
          </w:p>
        </w:tc>
        <w:tc>
          <w:tcPr>
            <w:tcW w:w="572" w:type="dxa"/>
          </w:tcPr>
          <w:p w14:paraId="4072BDCB" w14:textId="77777777" w:rsidR="00647902" w:rsidRPr="00D47996" w:rsidRDefault="00647902" w:rsidP="00647902">
            <w:pPr>
              <w:rPr>
                <w:sz w:val="22"/>
                <w:szCs w:val="22"/>
              </w:rPr>
            </w:pPr>
            <w:r w:rsidRPr="00D47996">
              <w:rPr>
                <w:sz w:val="22"/>
                <w:szCs w:val="22"/>
              </w:rPr>
              <w:t>П</w:t>
            </w:r>
          </w:p>
        </w:tc>
        <w:tc>
          <w:tcPr>
            <w:tcW w:w="1142" w:type="dxa"/>
          </w:tcPr>
          <w:p w14:paraId="0CE7DAEB" w14:textId="77777777" w:rsidR="00647902" w:rsidRPr="00D47996" w:rsidRDefault="00647902" w:rsidP="00647902">
            <w:pPr>
              <w:pStyle w:val="GOSTTablenorm"/>
              <w:rPr>
                <w:szCs w:val="22"/>
              </w:rPr>
            </w:pPr>
            <w:r w:rsidRPr="00D47996">
              <w:rPr>
                <w:szCs w:val="22"/>
                <w:lang w:val="en-US"/>
              </w:rPr>
              <w:t>N(20</w:t>
            </w:r>
            <w:r w:rsidRPr="00D47996">
              <w:rPr>
                <w:szCs w:val="22"/>
              </w:rPr>
              <w:t>.2</w:t>
            </w:r>
            <w:r w:rsidRPr="00D47996">
              <w:rPr>
                <w:szCs w:val="22"/>
                <w:lang w:val="en-US"/>
              </w:rPr>
              <w:t>)</w:t>
            </w:r>
          </w:p>
        </w:tc>
        <w:tc>
          <w:tcPr>
            <w:tcW w:w="572" w:type="dxa"/>
          </w:tcPr>
          <w:p w14:paraId="35C63427" w14:textId="77777777" w:rsidR="00647902" w:rsidRPr="00D47996" w:rsidRDefault="00647902" w:rsidP="00647902">
            <w:pPr>
              <w:pStyle w:val="GOSTTablenorm"/>
              <w:jc w:val="center"/>
              <w:rPr>
                <w:szCs w:val="22"/>
              </w:rPr>
            </w:pPr>
            <w:r w:rsidRPr="00D47996">
              <w:rPr>
                <w:szCs w:val="22"/>
              </w:rPr>
              <w:t>О</w:t>
            </w:r>
          </w:p>
        </w:tc>
        <w:tc>
          <w:tcPr>
            <w:tcW w:w="3988" w:type="dxa"/>
          </w:tcPr>
          <w:p w14:paraId="0FCB7A49" w14:textId="77777777" w:rsidR="00647902" w:rsidRDefault="00647902" w:rsidP="00647902">
            <w:pPr>
              <w:pStyle w:val="GOSTTablenorm"/>
              <w:rPr>
                <w:szCs w:val="22"/>
              </w:rPr>
            </w:pPr>
            <w:r w:rsidRPr="00D47996">
              <w:rPr>
                <w:szCs w:val="22"/>
              </w:rPr>
              <w:t>Указывается сумма поступления</w:t>
            </w:r>
            <w:r>
              <w:rPr>
                <w:szCs w:val="22"/>
              </w:rPr>
              <w:t>.</w:t>
            </w:r>
          </w:p>
          <w:p w14:paraId="0C1F0C41" w14:textId="77777777" w:rsidR="00647902" w:rsidRPr="00D47996" w:rsidRDefault="00647902" w:rsidP="00647902">
            <w:pPr>
              <w:pStyle w:val="GOSTTablenorm"/>
              <w:rPr>
                <w:szCs w:val="22"/>
              </w:rPr>
            </w:pPr>
            <w:r w:rsidRPr="00DA1A00">
              <w:rPr>
                <w:szCs w:val="22"/>
              </w:rPr>
              <w:t>В случае отсутствия данных указывается значение «0.00»</w:t>
            </w:r>
          </w:p>
        </w:tc>
      </w:tr>
      <w:tr w:rsidR="00647902" w:rsidRPr="00D47996" w14:paraId="6D811362"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29B2CE9E" w14:textId="77777777" w:rsidR="00647902" w:rsidRPr="00D47996" w:rsidRDefault="00647902" w:rsidP="00647902">
            <w:pPr>
              <w:pStyle w:val="GOSTTablenorm"/>
              <w:rPr>
                <w:szCs w:val="22"/>
              </w:rPr>
            </w:pPr>
            <w:r w:rsidRPr="00D47996">
              <w:rPr>
                <w:szCs w:val="22"/>
              </w:rPr>
              <w:t>Сумма перечислений</w:t>
            </w:r>
          </w:p>
        </w:tc>
        <w:tc>
          <w:tcPr>
            <w:tcW w:w="1712" w:type="dxa"/>
          </w:tcPr>
          <w:p w14:paraId="4BAD4DCD" w14:textId="77777777" w:rsidR="00647902" w:rsidRPr="00D47996" w:rsidRDefault="00647902" w:rsidP="00647902">
            <w:pPr>
              <w:pStyle w:val="GOSTTablenorm"/>
              <w:rPr>
                <w:szCs w:val="22"/>
              </w:rPr>
            </w:pPr>
            <w:r w:rsidRPr="00D47996">
              <w:rPr>
                <w:szCs w:val="22"/>
                <w:lang w:val="en-US"/>
              </w:rPr>
              <w:t>AmountOut</w:t>
            </w:r>
          </w:p>
        </w:tc>
        <w:tc>
          <w:tcPr>
            <w:tcW w:w="572" w:type="dxa"/>
          </w:tcPr>
          <w:p w14:paraId="528E9979" w14:textId="77777777" w:rsidR="00647902" w:rsidRPr="00D47996" w:rsidRDefault="00647902" w:rsidP="00647902">
            <w:pPr>
              <w:rPr>
                <w:sz w:val="22"/>
                <w:szCs w:val="22"/>
              </w:rPr>
            </w:pPr>
            <w:r w:rsidRPr="00D47996">
              <w:rPr>
                <w:sz w:val="22"/>
                <w:szCs w:val="22"/>
              </w:rPr>
              <w:t>П</w:t>
            </w:r>
          </w:p>
        </w:tc>
        <w:tc>
          <w:tcPr>
            <w:tcW w:w="1142" w:type="dxa"/>
          </w:tcPr>
          <w:p w14:paraId="43A2954B" w14:textId="77777777" w:rsidR="00647902" w:rsidRPr="00D47996" w:rsidRDefault="00647902" w:rsidP="00647902">
            <w:pPr>
              <w:pStyle w:val="GOSTTablenorm"/>
              <w:rPr>
                <w:szCs w:val="22"/>
              </w:rPr>
            </w:pPr>
            <w:r w:rsidRPr="00D47996">
              <w:rPr>
                <w:szCs w:val="22"/>
                <w:lang w:val="en-US"/>
              </w:rPr>
              <w:t>N(20</w:t>
            </w:r>
            <w:r w:rsidRPr="00D47996">
              <w:rPr>
                <w:szCs w:val="22"/>
              </w:rPr>
              <w:t>.2</w:t>
            </w:r>
            <w:r w:rsidRPr="00D47996">
              <w:rPr>
                <w:szCs w:val="22"/>
                <w:lang w:val="en-US"/>
              </w:rPr>
              <w:t>)</w:t>
            </w:r>
          </w:p>
        </w:tc>
        <w:tc>
          <w:tcPr>
            <w:tcW w:w="572" w:type="dxa"/>
          </w:tcPr>
          <w:p w14:paraId="4F462C05" w14:textId="77777777" w:rsidR="00647902" w:rsidRPr="00D47996" w:rsidRDefault="00647902" w:rsidP="00647902">
            <w:pPr>
              <w:pStyle w:val="GOSTTablenorm"/>
              <w:jc w:val="center"/>
              <w:rPr>
                <w:szCs w:val="22"/>
              </w:rPr>
            </w:pPr>
            <w:r w:rsidRPr="00D47996">
              <w:rPr>
                <w:szCs w:val="22"/>
              </w:rPr>
              <w:t>О</w:t>
            </w:r>
          </w:p>
        </w:tc>
        <w:tc>
          <w:tcPr>
            <w:tcW w:w="3988" w:type="dxa"/>
          </w:tcPr>
          <w:p w14:paraId="5213AA7C" w14:textId="77777777" w:rsidR="00647902" w:rsidRDefault="00647902" w:rsidP="00647902">
            <w:pPr>
              <w:pStyle w:val="GOSTTablenorm"/>
              <w:rPr>
                <w:szCs w:val="22"/>
              </w:rPr>
            </w:pPr>
            <w:r w:rsidRPr="00D47996">
              <w:rPr>
                <w:szCs w:val="22"/>
              </w:rPr>
              <w:t>Указывается сумма перечисления</w:t>
            </w:r>
            <w:r>
              <w:rPr>
                <w:szCs w:val="22"/>
              </w:rPr>
              <w:t>.</w:t>
            </w:r>
          </w:p>
          <w:p w14:paraId="57803BC0" w14:textId="77777777" w:rsidR="00647902" w:rsidRPr="00D47996" w:rsidRDefault="00647902" w:rsidP="00647902">
            <w:pPr>
              <w:pStyle w:val="GOSTTablenorm"/>
              <w:rPr>
                <w:szCs w:val="22"/>
              </w:rPr>
            </w:pPr>
            <w:r w:rsidRPr="00DA1A00">
              <w:rPr>
                <w:szCs w:val="22"/>
              </w:rPr>
              <w:t>В случае отсутствия данных указывается значение «0.00»</w:t>
            </w:r>
          </w:p>
        </w:tc>
      </w:tr>
    </w:tbl>
    <w:p w14:paraId="0BD18041" w14:textId="77777777" w:rsidR="00647902" w:rsidRPr="009B1D07" w:rsidRDefault="00647902" w:rsidP="00647902">
      <w:pPr>
        <w:pStyle w:val="31"/>
        <w:rPr>
          <w:highlight w:val="green"/>
        </w:rPr>
      </w:pPr>
      <w:bookmarkStart w:id="4050" w:name="_Toc167898725"/>
      <w:bookmarkStart w:id="4051" w:name="_Toc185235753"/>
      <w:r w:rsidRPr="009B1D07">
        <w:rPr>
          <w:highlight w:val="green"/>
        </w:rPr>
        <w:t>Описание комплексного типа «tInf_ItogTab»</w:t>
      </w:r>
      <w:bookmarkEnd w:id="4050"/>
      <w:bookmarkEnd w:id="4051"/>
    </w:p>
    <w:p w14:paraId="7F31F595" w14:textId="77777777" w:rsidR="00647902" w:rsidRPr="00681139" w:rsidRDefault="00647902" w:rsidP="00647902">
      <w:pPr>
        <w:pStyle w:val="ASFKNormal"/>
        <w:jc w:val="both"/>
        <w:rPr>
          <w:rStyle w:val="GOSTNormal0"/>
        </w:rPr>
      </w:pPr>
      <w:r w:rsidRPr="00681139">
        <w:rPr>
          <w:rStyle w:val="GOSTNormal0"/>
        </w:rPr>
        <w:t xml:space="preserve">Описание </w:t>
      </w:r>
      <w:r w:rsidRPr="00681139">
        <w:rPr>
          <w:rStyle w:val="GOSTNormal0"/>
          <w:szCs w:val="24"/>
        </w:rPr>
        <w:t>комплексного типа «t</w:t>
      </w:r>
      <w:r w:rsidRPr="00751B1F">
        <w:rPr>
          <w:rStyle w:val="GOSTNormal0"/>
          <w:szCs w:val="24"/>
        </w:rPr>
        <w:t>Inf_</w:t>
      </w:r>
      <w:r w:rsidRPr="00341EDC">
        <w:rPr>
          <w:rStyle w:val="GOSTNormal0"/>
          <w:szCs w:val="24"/>
        </w:rPr>
        <w:t>Itog</w:t>
      </w:r>
      <w:r w:rsidRPr="00751B1F">
        <w:rPr>
          <w:rStyle w:val="GOSTNormal0"/>
          <w:szCs w:val="24"/>
        </w:rPr>
        <w:t>Tab</w:t>
      </w:r>
      <w:r>
        <w:rPr>
          <w:rStyle w:val="GOSTNormal0"/>
          <w:szCs w:val="24"/>
        </w:rPr>
        <w:t>» блока</w:t>
      </w:r>
      <w:r w:rsidRPr="00681139">
        <w:rPr>
          <w:rStyle w:val="GOSTNormal0"/>
          <w:szCs w:val="24"/>
        </w:rPr>
        <w:t xml:space="preserve"> «</w:t>
      </w:r>
      <w:r>
        <w:rPr>
          <w:sz w:val="24"/>
          <w:szCs w:val="24"/>
        </w:rPr>
        <w:t>Итоговые строки по КБК</w:t>
      </w:r>
      <w:r w:rsidRPr="00681139">
        <w:rPr>
          <w:rStyle w:val="GOSTNormal0"/>
          <w:szCs w:val="24"/>
        </w:rPr>
        <w:t>».</w:t>
      </w:r>
    </w:p>
    <w:p w14:paraId="3AA74945" w14:textId="77777777" w:rsidR="00647902" w:rsidRPr="009B1D07" w:rsidRDefault="00647902" w:rsidP="00647902">
      <w:pPr>
        <w:pStyle w:val="ASFKNameTable"/>
        <w:numPr>
          <w:ilvl w:val="0"/>
          <w:numId w:val="104"/>
        </w:numPr>
        <w:tabs>
          <w:tab w:val="clear" w:pos="568"/>
          <w:tab w:val="num" w:pos="142"/>
        </w:tabs>
        <w:ind w:left="-425"/>
        <w:rPr>
          <w:highlight w:val="green"/>
        </w:rPr>
      </w:pPr>
      <w:r w:rsidRPr="009B1D07">
        <w:rPr>
          <w:noProof/>
          <w:highlight w:val="green"/>
        </w:rPr>
        <w:fldChar w:fldCharType="begin"/>
      </w:r>
      <w:r w:rsidRPr="009B1D07">
        <w:rPr>
          <w:noProof/>
          <w:highlight w:val="green"/>
        </w:rPr>
        <w:instrText xml:space="preserve"> SEQ Таблица \* ARABIC </w:instrText>
      </w:r>
      <w:r w:rsidRPr="009B1D07">
        <w:rPr>
          <w:noProof/>
          <w:highlight w:val="green"/>
        </w:rPr>
        <w:fldChar w:fldCharType="separate"/>
      </w:r>
      <w:bookmarkStart w:id="4052" w:name="_Ref165032176"/>
      <w:r w:rsidR="002C7CC9">
        <w:rPr>
          <w:noProof/>
          <w:highlight w:val="green"/>
        </w:rPr>
        <w:t>168</w:t>
      </w:r>
      <w:bookmarkEnd w:id="4052"/>
      <w:r w:rsidRPr="009B1D07">
        <w:rPr>
          <w:noProof/>
          <w:highlight w:val="green"/>
        </w:rPr>
        <w:fldChar w:fldCharType="end"/>
      </w:r>
      <w:r w:rsidRPr="009B1D07">
        <w:rPr>
          <w:rFonts w:eastAsia="Calibri"/>
          <w:szCs w:val="24"/>
          <w:highlight w:val="green"/>
        </w:rPr>
        <w:t xml:space="preserve"> –</w:t>
      </w:r>
      <w:r w:rsidRPr="009B1D07">
        <w:rPr>
          <w:highlight w:val="green"/>
        </w:rPr>
        <w:t xml:space="preserve"> Описание комплексного типа «</w:t>
      </w:r>
      <w:r w:rsidRPr="009B1D07">
        <w:rPr>
          <w:highlight w:val="green"/>
          <w:lang w:val="en-US"/>
        </w:rPr>
        <w:t>tInf</w:t>
      </w:r>
      <w:r w:rsidRPr="009B1D07">
        <w:rPr>
          <w:highlight w:val="green"/>
        </w:rPr>
        <w:t>_Itog</w:t>
      </w:r>
      <w:r w:rsidRPr="009B1D07">
        <w:rPr>
          <w:highlight w:val="green"/>
          <w:lang w:val="en-US"/>
        </w:rPr>
        <w:t>Tab</w:t>
      </w:r>
      <w:r w:rsidRPr="009B1D07">
        <w:rPr>
          <w:highlight w:val="green"/>
        </w:rPr>
        <w:t>»</w:t>
      </w:r>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47902" w:rsidRPr="00D47996" w14:paraId="55D007F0" w14:textId="77777777" w:rsidTr="00647902">
        <w:trPr>
          <w:cnfStyle w:val="100000000000" w:firstRow="1" w:lastRow="0" w:firstColumn="0" w:lastColumn="0" w:oddVBand="0" w:evenVBand="0" w:oddHBand="0" w:evenHBand="0" w:firstRowFirstColumn="0" w:firstRowLastColumn="0" w:lastRowFirstColumn="0" w:lastRowLastColumn="0"/>
          <w:tblHeader/>
        </w:trPr>
        <w:tc>
          <w:tcPr>
            <w:tcW w:w="1698" w:type="dxa"/>
          </w:tcPr>
          <w:p w14:paraId="3EB2A486" w14:textId="77777777" w:rsidR="00647902" w:rsidRPr="00D47996" w:rsidRDefault="00647902" w:rsidP="00647902">
            <w:pPr>
              <w:pStyle w:val="GOSTTableHead"/>
              <w:rPr>
                <w:szCs w:val="22"/>
              </w:rPr>
            </w:pPr>
            <w:r w:rsidRPr="00D47996">
              <w:rPr>
                <w:szCs w:val="22"/>
              </w:rPr>
              <w:t>Наименование комплексного типа</w:t>
            </w:r>
          </w:p>
        </w:tc>
        <w:tc>
          <w:tcPr>
            <w:tcW w:w="1701" w:type="dxa"/>
          </w:tcPr>
          <w:p w14:paraId="665E74F4" w14:textId="77777777" w:rsidR="00647902" w:rsidRPr="00D47996" w:rsidRDefault="00647902" w:rsidP="00647902">
            <w:pPr>
              <w:pStyle w:val="GOSTTableHead"/>
              <w:rPr>
                <w:szCs w:val="22"/>
              </w:rPr>
            </w:pPr>
            <w:r w:rsidRPr="00D47996">
              <w:rPr>
                <w:szCs w:val="22"/>
              </w:rPr>
              <w:t>Текущий элемент/ атрибут</w:t>
            </w:r>
          </w:p>
        </w:tc>
        <w:tc>
          <w:tcPr>
            <w:tcW w:w="567" w:type="dxa"/>
          </w:tcPr>
          <w:p w14:paraId="50B9B165" w14:textId="77777777" w:rsidR="00647902" w:rsidRPr="00D47996" w:rsidRDefault="00647902" w:rsidP="00647902">
            <w:pPr>
              <w:pStyle w:val="GOSTTableHead"/>
              <w:rPr>
                <w:szCs w:val="22"/>
              </w:rPr>
            </w:pPr>
            <w:r w:rsidRPr="00D47996">
              <w:rPr>
                <w:szCs w:val="22"/>
              </w:rPr>
              <w:t>Тип</w:t>
            </w:r>
          </w:p>
        </w:tc>
        <w:tc>
          <w:tcPr>
            <w:tcW w:w="1134" w:type="dxa"/>
          </w:tcPr>
          <w:p w14:paraId="7ED75A16" w14:textId="77777777" w:rsidR="00647902" w:rsidRPr="00D47996" w:rsidRDefault="00647902" w:rsidP="00647902">
            <w:pPr>
              <w:pStyle w:val="GOSTTableHead"/>
              <w:rPr>
                <w:szCs w:val="22"/>
              </w:rPr>
            </w:pPr>
            <w:r w:rsidRPr="00D47996">
              <w:rPr>
                <w:szCs w:val="22"/>
              </w:rPr>
              <w:t>Формат элемента</w:t>
            </w:r>
          </w:p>
        </w:tc>
        <w:tc>
          <w:tcPr>
            <w:tcW w:w="567" w:type="dxa"/>
          </w:tcPr>
          <w:p w14:paraId="26A7FB80" w14:textId="77777777" w:rsidR="00647902" w:rsidRPr="00D47996" w:rsidRDefault="00647902" w:rsidP="00647902">
            <w:pPr>
              <w:pStyle w:val="GOSTTableHead"/>
              <w:rPr>
                <w:szCs w:val="22"/>
              </w:rPr>
            </w:pPr>
            <w:r w:rsidRPr="00D47996">
              <w:rPr>
                <w:szCs w:val="22"/>
              </w:rPr>
              <w:t>Обязательность</w:t>
            </w:r>
          </w:p>
        </w:tc>
        <w:tc>
          <w:tcPr>
            <w:tcW w:w="3963" w:type="dxa"/>
          </w:tcPr>
          <w:p w14:paraId="15681A92" w14:textId="77777777" w:rsidR="00647902" w:rsidRPr="00D47996" w:rsidRDefault="00647902" w:rsidP="00647902">
            <w:pPr>
              <w:pStyle w:val="GOSTTableHead"/>
              <w:rPr>
                <w:szCs w:val="22"/>
              </w:rPr>
            </w:pPr>
            <w:r w:rsidRPr="00D47996">
              <w:rPr>
                <w:szCs w:val="22"/>
              </w:rPr>
              <w:t>Дополнительная информация</w:t>
            </w:r>
          </w:p>
        </w:tc>
      </w:tr>
      <w:tr w:rsidR="00647902" w:rsidRPr="00D47996" w14:paraId="0E2D47C7"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8CD652B" w14:textId="77777777" w:rsidR="00647902" w:rsidRPr="00D47996" w:rsidRDefault="00647902" w:rsidP="00647902">
            <w:pPr>
              <w:pStyle w:val="GOSTTablenorm"/>
              <w:rPr>
                <w:szCs w:val="22"/>
              </w:rPr>
            </w:pPr>
            <w:r w:rsidRPr="00D47996">
              <w:rPr>
                <w:szCs w:val="22"/>
                <w:lang w:val="en-US"/>
              </w:rPr>
              <w:t>tInf_ItogTab</w:t>
            </w:r>
          </w:p>
        </w:tc>
        <w:tc>
          <w:tcPr>
            <w:tcW w:w="1701" w:type="dxa"/>
          </w:tcPr>
          <w:p w14:paraId="6AAEFA6F" w14:textId="77777777" w:rsidR="00647902" w:rsidRPr="00D47996" w:rsidRDefault="00647902" w:rsidP="00647902">
            <w:pPr>
              <w:pStyle w:val="GOSTTablenorm"/>
              <w:rPr>
                <w:color w:val="000000"/>
                <w:szCs w:val="22"/>
              </w:rPr>
            </w:pPr>
            <w:r w:rsidRPr="00D47996">
              <w:rPr>
                <w:szCs w:val="22"/>
                <w:lang w:val="en-US"/>
              </w:rPr>
              <w:t>Inf_ItogTab</w:t>
            </w:r>
            <w:r w:rsidRPr="00D47996">
              <w:rPr>
                <w:color w:val="000000"/>
                <w:szCs w:val="22"/>
              </w:rPr>
              <w:t>_ITEM</w:t>
            </w:r>
          </w:p>
        </w:tc>
        <w:tc>
          <w:tcPr>
            <w:tcW w:w="567" w:type="dxa"/>
          </w:tcPr>
          <w:p w14:paraId="55CA7008" w14:textId="77777777" w:rsidR="00647902" w:rsidRPr="00D47996" w:rsidRDefault="00647902" w:rsidP="00647902">
            <w:pPr>
              <w:pStyle w:val="GOSTTablenorm"/>
              <w:jc w:val="center"/>
              <w:rPr>
                <w:szCs w:val="22"/>
                <w:lang w:val="en-US"/>
              </w:rPr>
            </w:pPr>
            <w:r w:rsidRPr="00D47996">
              <w:rPr>
                <w:szCs w:val="22"/>
                <w:lang w:val="en-US"/>
              </w:rPr>
              <w:t>C</w:t>
            </w:r>
          </w:p>
        </w:tc>
        <w:tc>
          <w:tcPr>
            <w:tcW w:w="1134" w:type="dxa"/>
          </w:tcPr>
          <w:p w14:paraId="5238B879" w14:textId="77777777" w:rsidR="00647902" w:rsidRPr="00D47996" w:rsidRDefault="00647902" w:rsidP="00647902">
            <w:pPr>
              <w:pStyle w:val="GOSTTablenorm"/>
              <w:rPr>
                <w:szCs w:val="22"/>
                <w:lang w:val="en-US"/>
              </w:rPr>
            </w:pPr>
            <w:r w:rsidRPr="00D47996">
              <w:rPr>
                <w:szCs w:val="22"/>
                <w:lang w:val="en-US"/>
              </w:rPr>
              <w:t>tInf_ItogTab</w:t>
            </w:r>
            <w:r w:rsidRPr="00D47996">
              <w:rPr>
                <w:color w:val="000000"/>
                <w:szCs w:val="22"/>
              </w:rPr>
              <w:t>_ITEM</w:t>
            </w:r>
          </w:p>
        </w:tc>
        <w:tc>
          <w:tcPr>
            <w:tcW w:w="567" w:type="dxa"/>
          </w:tcPr>
          <w:p w14:paraId="6509E46E" w14:textId="77777777" w:rsidR="00647902" w:rsidRPr="00D47996" w:rsidRDefault="00647902" w:rsidP="00647902">
            <w:pPr>
              <w:pStyle w:val="GOSTTablenorm"/>
              <w:jc w:val="center"/>
              <w:rPr>
                <w:szCs w:val="22"/>
              </w:rPr>
            </w:pPr>
            <w:r w:rsidRPr="00D47996">
              <w:rPr>
                <w:szCs w:val="22"/>
              </w:rPr>
              <w:t>ОМ</w:t>
            </w:r>
          </w:p>
        </w:tc>
        <w:tc>
          <w:tcPr>
            <w:tcW w:w="3963" w:type="dxa"/>
          </w:tcPr>
          <w:p w14:paraId="478D2E12" w14:textId="77777777" w:rsidR="00647902" w:rsidRPr="003655A9" w:rsidRDefault="00647902" w:rsidP="00647902">
            <w:pPr>
              <w:pStyle w:val="GOSTTablenorm"/>
              <w:rPr>
                <w:szCs w:val="22"/>
              </w:rPr>
            </w:pPr>
            <w:r w:rsidRPr="003655A9">
              <w:rPr>
                <w:szCs w:val="22"/>
              </w:rPr>
              <w:t xml:space="preserve">Состав элемента представлен в таблице </w:t>
            </w:r>
            <w:r w:rsidRPr="003655A9">
              <w:rPr>
                <w:szCs w:val="22"/>
              </w:rPr>
              <w:fldChar w:fldCharType="begin"/>
            </w:r>
            <w:r w:rsidRPr="003655A9">
              <w:rPr>
                <w:szCs w:val="22"/>
              </w:rPr>
              <w:instrText xml:space="preserve"> REF _Ref165032549 \h </w:instrText>
            </w:r>
            <w:r>
              <w:rPr>
                <w:szCs w:val="22"/>
              </w:rPr>
              <w:instrText xml:space="preserve"> \* MERGEFORMAT </w:instrText>
            </w:r>
            <w:r w:rsidRPr="003655A9">
              <w:rPr>
                <w:szCs w:val="22"/>
              </w:rPr>
            </w:r>
            <w:r w:rsidRPr="003655A9">
              <w:rPr>
                <w:szCs w:val="22"/>
              </w:rPr>
              <w:fldChar w:fldCharType="separate"/>
            </w:r>
            <w:r w:rsidR="002C7CC9" w:rsidRPr="002C7CC9">
              <w:rPr>
                <w:noProof/>
                <w:szCs w:val="22"/>
              </w:rPr>
              <w:t>169</w:t>
            </w:r>
            <w:r w:rsidRPr="003655A9">
              <w:rPr>
                <w:szCs w:val="22"/>
              </w:rPr>
              <w:fldChar w:fldCharType="end"/>
            </w:r>
          </w:p>
        </w:tc>
      </w:tr>
    </w:tbl>
    <w:p w14:paraId="7A274B98" w14:textId="77777777" w:rsidR="00647902" w:rsidRPr="009B1D07" w:rsidRDefault="00647902" w:rsidP="00647902">
      <w:pPr>
        <w:pStyle w:val="31"/>
        <w:rPr>
          <w:highlight w:val="green"/>
        </w:rPr>
      </w:pPr>
      <w:bookmarkStart w:id="4053" w:name="_Toc167898726"/>
      <w:bookmarkStart w:id="4054" w:name="_Toc185235754"/>
      <w:r w:rsidRPr="009B1D07">
        <w:rPr>
          <w:highlight w:val="green"/>
        </w:rPr>
        <w:t>Описание комплексного типа «tInf_ItogTab_ITEM»</w:t>
      </w:r>
      <w:bookmarkEnd w:id="4053"/>
      <w:bookmarkEnd w:id="4054"/>
    </w:p>
    <w:p w14:paraId="508C1029" w14:textId="77777777" w:rsidR="00647902" w:rsidRPr="00681139" w:rsidRDefault="00647902" w:rsidP="00647902">
      <w:pPr>
        <w:pStyle w:val="ASFKNormal"/>
        <w:jc w:val="both"/>
        <w:rPr>
          <w:rStyle w:val="GOSTNormal0"/>
        </w:rPr>
      </w:pPr>
      <w:r w:rsidRPr="00681139">
        <w:rPr>
          <w:rStyle w:val="GOSTNormal0"/>
        </w:rPr>
        <w:t xml:space="preserve">Описание </w:t>
      </w:r>
      <w:r w:rsidRPr="00681139">
        <w:rPr>
          <w:rStyle w:val="GOSTNormal0"/>
          <w:szCs w:val="24"/>
        </w:rPr>
        <w:t xml:space="preserve">комплексного типа </w:t>
      </w:r>
      <w:r w:rsidRPr="00681139">
        <w:rPr>
          <w:rStyle w:val="GOSTNormal0"/>
          <w:rFonts w:eastAsia="Calibri"/>
          <w:szCs w:val="24"/>
        </w:rPr>
        <w:t>«</w:t>
      </w:r>
      <w:r w:rsidRPr="00681139">
        <w:rPr>
          <w:sz w:val="24"/>
          <w:szCs w:val="24"/>
          <w:lang w:val="en-US"/>
        </w:rPr>
        <w:t>t</w:t>
      </w:r>
      <w:r w:rsidRPr="00751B1F">
        <w:rPr>
          <w:sz w:val="24"/>
          <w:szCs w:val="24"/>
          <w:lang w:val="en-US"/>
        </w:rPr>
        <w:t>Inf</w:t>
      </w:r>
      <w:r w:rsidRPr="00751B1F">
        <w:rPr>
          <w:sz w:val="24"/>
          <w:szCs w:val="24"/>
        </w:rPr>
        <w:t>_</w:t>
      </w:r>
      <w:r w:rsidRPr="00341EDC">
        <w:rPr>
          <w:sz w:val="24"/>
          <w:szCs w:val="24"/>
        </w:rPr>
        <w:t>Itog</w:t>
      </w:r>
      <w:r w:rsidRPr="00751B1F">
        <w:rPr>
          <w:sz w:val="24"/>
          <w:szCs w:val="24"/>
          <w:lang w:val="en-US"/>
        </w:rPr>
        <w:t>Tab</w:t>
      </w:r>
      <w:r w:rsidRPr="00681139">
        <w:rPr>
          <w:color w:val="000000"/>
          <w:sz w:val="24"/>
          <w:szCs w:val="24"/>
        </w:rPr>
        <w:t>_ITEM</w:t>
      </w:r>
      <w:r>
        <w:rPr>
          <w:rStyle w:val="GOSTNormal0"/>
          <w:szCs w:val="24"/>
        </w:rPr>
        <w:t>» блока</w:t>
      </w:r>
      <w:r w:rsidRPr="00681139">
        <w:rPr>
          <w:rStyle w:val="GOSTNormal0"/>
          <w:szCs w:val="24"/>
        </w:rPr>
        <w:t xml:space="preserve"> «</w:t>
      </w:r>
      <w:r>
        <w:rPr>
          <w:sz w:val="24"/>
          <w:szCs w:val="24"/>
        </w:rPr>
        <w:t>Итоговые строки по КБК</w:t>
      </w:r>
      <w:r w:rsidRPr="00681139">
        <w:rPr>
          <w:sz w:val="24"/>
          <w:szCs w:val="24"/>
        </w:rPr>
        <w:t xml:space="preserve"> (строки)</w:t>
      </w:r>
      <w:r w:rsidRPr="00681139">
        <w:rPr>
          <w:rStyle w:val="GOSTNormal0"/>
          <w:szCs w:val="24"/>
        </w:rPr>
        <w:t>».</w:t>
      </w:r>
    </w:p>
    <w:p w14:paraId="2854DE2C" w14:textId="77777777" w:rsidR="00647902" w:rsidRPr="009B1D07" w:rsidRDefault="00647902" w:rsidP="00647902">
      <w:pPr>
        <w:pStyle w:val="ASFKNameTable"/>
        <w:numPr>
          <w:ilvl w:val="0"/>
          <w:numId w:val="104"/>
        </w:numPr>
        <w:tabs>
          <w:tab w:val="clear" w:pos="568"/>
          <w:tab w:val="num" w:pos="142"/>
        </w:tabs>
        <w:ind w:left="-425"/>
        <w:rPr>
          <w:highlight w:val="green"/>
        </w:rPr>
      </w:pPr>
      <w:r w:rsidRPr="009B1D07">
        <w:rPr>
          <w:noProof/>
          <w:highlight w:val="green"/>
        </w:rPr>
        <w:fldChar w:fldCharType="begin"/>
      </w:r>
      <w:r w:rsidRPr="009B1D07">
        <w:rPr>
          <w:noProof/>
          <w:highlight w:val="green"/>
        </w:rPr>
        <w:instrText xml:space="preserve"> SEQ Таблица \* ARABIC </w:instrText>
      </w:r>
      <w:r w:rsidRPr="009B1D07">
        <w:rPr>
          <w:noProof/>
          <w:highlight w:val="green"/>
        </w:rPr>
        <w:fldChar w:fldCharType="separate"/>
      </w:r>
      <w:bookmarkStart w:id="4055" w:name="_Ref165032549"/>
      <w:r w:rsidR="002C7CC9">
        <w:rPr>
          <w:noProof/>
          <w:highlight w:val="green"/>
        </w:rPr>
        <w:t>169</w:t>
      </w:r>
      <w:bookmarkEnd w:id="4055"/>
      <w:r w:rsidRPr="009B1D07">
        <w:rPr>
          <w:noProof/>
          <w:highlight w:val="green"/>
        </w:rPr>
        <w:fldChar w:fldCharType="end"/>
      </w:r>
      <w:r w:rsidRPr="009B1D07">
        <w:rPr>
          <w:rFonts w:eastAsia="Calibri"/>
          <w:szCs w:val="24"/>
          <w:highlight w:val="green"/>
        </w:rPr>
        <w:t xml:space="preserve"> –</w:t>
      </w:r>
      <w:r w:rsidRPr="009B1D07">
        <w:rPr>
          <w:highlight w:val="green"/>
        </w:rPr>
        <w:t xml:space="preserve"> Описание комплексного типа «</w:t>
      </w:r>
      <w:r w:rsidRPr="009B1D07">
        <w:rPr>
          <w:highlight w:val="green"/>
          <w:lang w:val="en-US"/>
        </w:rPr>
        <w:t>tInf</w:t>
      </w:r>
      <w:r w:rsidRPr="009B1D07">
        <w:rPr>
          <w:highlight w:val="green"/>
        </w:rPr>
        <w:t>_Itog</w:t>
      </w:r>
      <w:r w:rsidRPr="009B1D07">
        <w:rPr>
          <w:highlight w:val="green"/>
          <w:lang w:val="en-US"/>
        </w:rPr>
        <w:t>Tab</w:t>
      </w:r>
      <w:r w:rsidRPr="009B1D07">
        <w:rPr>
          <w:color w:val="000000"/>
          <w:szCs w:val="22"/>
          <w:highlight w:val="green"/>
        </w:rPr>
        <w:t>_ITEM</w:t>
      </w:r>
      <w:r w:rsidRPr="009B1D07">
        <w:rPr>
          <w:highlight w:val="green"/>
        </w:rPr>
        <w:t>»</w:t>
      </w:r>
    </w:p>
    <w:tbl>
      <w:tblPr>
        <w:tblStyle w:val="GOSTTable"/>
        <w:tblW w:w="5000" w:type="pct"/>
        <w:tblLayout w:type="fixed"/>
        <w:tblLook w:val="04A0" w:firstRow="1" w:lastRow="0" w:firstColumn="1" w:lastColumn="0" w:noHBand="0" w:noVBand="1"/>
      </w:tblPr>
      <w:tblGrid>
        <w:gridCol w:w="1697"/>
        <w:gridCol w:w="1700"/>
        <w:gridCol w:w="568"/>
        <w:gridCol w:w="1134"/>
        <w:gridCol w:w="568"/>
        <w:gridCol w:w="3961"/>
      </w:tblGrid>
      <w:tr w:rsidR="00647902" w:rsidRPr="00D47996" w14:paraId="354E4D10" w14:textId="77777777" w:rsidTr="00647902">
        <w:trPr>
          <w:cnfStyle w:val="100000000000" w:firstRow="1" w:lastRow="0" w:firstColumn="0" w:lastColumn="0" w:oddVBand="0" w:evenVBand="0" w:oddHBand="0" w:evenHBand="0" w:firstRowFirstColumn="0" w:firstRowLastColumn="0" w:lastRowFirstColumn="0" w:lastRowLastColumn="0"/>
          <w:tblHeader/>
        </w:trPr>
        <w:tc>
          <w:tcPr>
            <w:tcW w:w="1708" w:type="dxa"/>
          </w:tcPr>
          <w:p w14:paraId="5ADBF954" w14:textId="77777777" w:rsidR="00647902" w:rsidRPr="00D47996" w:rsidRDefault="00647902" w:rsidP="00647902">
            <w:pPr>
              <w:pStyle w:val="GOSTTableHead"/>
              <w:rPr>
                <w:szCs w:val="22"/>
              </w:rPr>
            </w:pPr>
            <w:r w:rsidRPr="00D47996">
              <w:rPr>
                <w:szCs w:val="22"/>
              </w:rPr>
              <w:t>Наименование элемента</w:t>
            </w:r>
          </w:p>
        </w:tc>
        <w:tc>
          <w:tcPr>
            <w:tcW w:w="1712" w:type="dxa"/>
          </w:tcPr>
          <w:p w14:paraId="43F8DFF6" w14:textId="77777777" w:rsidR="00647902" w:rsidRPr="00D47996" w:rsidRDefault="00647902" w:rsidP="00647902">
            <w:pPr>
              <w:pStyle w:val="GOSTTableHead"/>
              <w:rPr>
                <w:szCs w:val="22"/>
              </w:rPr>
            </w:pPr>
            <w:r w:rsidRPr="00D47996">
              <w:rPr>
                <w:szCs w:val="22"/>
              </w:rPr>
              <w:t>Сокращенное наименование (код) элемента</w:t>
            </w:r>
          </w:p>
        </w:tc>
        <w:tc>
          <w:tcPr>
            <w:tcW w:w="572" w:type="dxa"/>
          </w:tcPr>
          <w:p w14:paraId="3DB4AF0B" w14:textId="77777777" w:rsidR="00647902" w:rsidRPr="00D47996" w:rsidRDefault="00647902" w:rsidP="00647902">
            <w:pPr>
              <w:pStyle w:val="GOSTTableHead"/>
              <w:rPr>
                <w:szCs w:val="22"/>
              </w:rPr>
            </w:pPr>
            <w:r w:rsidRPr="00D47996">
              <w:rPr>
                <w:szCs w:val="22"/>
              </w:rPr>
              <w:t>Тип</w:t>
            </w:r>
          </w:p>
        </w:tc>
        <w:tc>
          <w:tcPr>
            <w:tcW w:w="1142" w:type="dxa"/>
          </w:tcPr>
          <w:p w14:paraId="57AC0832" w14:textId="77777777" w:rsidR="00647902" w:rsidRPr="00D47996" w:rsidRDefault="00647902" w:rsidP="00647902">
            <w:pPr>
              <w:pStyle w:val="GOSTTableHead"/>
              <w:rPr>
                <w:szCs w:val="22"/>
              </w:rPr>
            </w:pPr>
            <w:r w:rsidRPr="00D47996">
              <w:rPr>
                <w:szCs w:val="22"/>
              </w:rPr>
              <w:t>Формат элемента</w:t>
            </w:r>
          </w:p>
        </w:tc>
        <w:tc>
          <w:tcPr>
            <w:tcW w:w="572" w:type="dxa"/>
          </w:tcPr>
          <w:p w14:paraId="7DC33FC6" w14:textId="77777777" w:rsidR="00647902" w:rsidRPr="00D47996" w:rsidRDefault="00647902" w:rsidP="00647902">
            <w:pPr>
              <w:pStyle w:val="GOSTTableHead"/>
              <w:rPr>
                <w:szCs w:val="22"/>
              </w:rPr>
            </w:pPr>
            <w:r w:rsidRPr="00D47996">
              <w:rPr>
                <w:szCs w:val="22"/>
              </w:rPr>
              <w:t>Обязательность</w:t>
            </w:r>
          </w:p>
        </w:tc>
        <w:tc>
          <w:tcPr>
            <w:tcW w:w="3988" w:type="dxa"/>
          </w:tcPr>
          <w:p w14:paraId="4672986C" w14:textId="77777777" w:rsidR="00647902" w:rsidRPr="00D47996" w:rsidRDefault="00647902" w:rsidP="00647902">
            <w:pPr>
              <w:pStyle w:val="GOSTTableHead"/>
              <w:rPr>
                <w:szCs w:val="22"/>
              </w:rPr>
            </w:pPr>
            <w:r w:rsidRPr="00D47996">
              <w:rPr>
                <w:szCs w:val="22"/>
              </w:rPr>
              <w:t>Дополнительная информация</w:t>
            </w:r>
          </w:p>
        </w:tc>
      </w:tr>
      <w:tr w:rsidR="00647902" w:rsidRPr="00D47996" w14:paraId="5DBC74BC"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17EF32E3" w14:textId="77777777" w:rsidR="00647902" w:rsidRPr="00D47996" w:rsidRDefault="00647902" w:rsidP="00647902">
            <w:pPr>
              <w:rPr>
                <w:sz w:val="22"/>
                <w:szCs w:val="22"/>
              </w:rPr>
            </w:pPr>
            <w:r w:rsidRPr="00D47996">
              <w:rPr>
                <w:sz w:val="22"/>
                <w:szCs w:val="22"/>
              </w:rPr>
              <w:t>КБК</w:t>
            </w:r>
          </w:p>
        </w:tc>
        <w:tc>
          <w:tcPr>
            <w:tcW w:w="1712" w:type="dxa"/>
          </w:tcPr>
          <w:p w14:paraId="4E7FDA4C" w14:textId="77777777" w:rsidR="00647902" w:rsidRPr="003655A9" w:rsidRDefault="00647902" w:rsidP="00647902">
            <w:pPr>
              <w:pStyle w:val="GOSTTablenorm"/>
              <w:jc w:val="left"/>
              <w:rPr>
                <w:szCs w:val="22"/>
              </w:rPr>
            </w:pPr>
            <w:r w:rsidRPr="003655A9">
              <w:rPr>
                <w:szCs w:val="22"/>
              </w:rPr>
              <w:t>KBK</w:t>
            </w:r>
          </w:p>
        </w:tc>
        <w:tc>
          <w:tcPr>
            <w:tcW w:w="572" w:type="dxa"/>
          </w:tcPr>
          <w:p w14:paraId="19E6796B" w14:textId="77777777" w:rsidR="00647902" w:rsidRPr="00D47996" w:rsidRDefault="00647902" w:rsidP="00647902">
            <w:pPr>
              <w:rPr>
                <w:sz w:val="22"/>
                <w:szCs w:val="22"/>
              </w:rPr>
            </w:pPr>
            <w:r w:rsidRPr="00D47996">
              <w:rPr>
                <w:sz w:val="22"/>
                <w:szCs w:val="22"/>
              </w:rPr>
              <w:t>П</w:t>
            </w:r>
          </w:p>
        </w:tc>
        <w:tc>
          <w:tcPr>
            <w:tcW w:w="1142" w:type="dxa"/>
          </w:tcPr>
          <w:p w14:paraId="39CCAF40" w14:textId="77777777" w:rsidR="00647902" w:rsidRPr="00D47996" w:rsidRDefault="00647902" w:rsidP="00647902">
            <w:pPr>
              <w:pStyle w:val="GOSTTablenorm"/>
              <w:rPr>
                <w:szCs w:val="22"/>
              </w:rPr>
            </w:pPr>
            <w:r w:rsidRPr="00D47996">
              <w:rPr>
                <w:szCs w:val="22"/>
              </w:rPr>
              <w:t>Т(20)</w:t>
            </w:r>
          </w:p>
        </w:tc>
        <w:tc>
          <w:tcPr>
            <w:tcW w:w="572" w:type="dxa"/>
          </w:tcPr>
          <w:p w14:paraId="7C6BF89F" w14:textId="77777777" w:rsidR="00647902" w:rsidRPr="00D47996" w:rsidRDefault="00647902" w:rsidP="00647902">
            <w:pPr>
              <w:pStyle w:val="GOSTTablenorm"/>
              <w:jc w:val="center"/>
              <w:rPr>
                <w:szCs w:val="22"/>
              </w:rPr>
            </w:pPr>
            <w:r w:rsidRPr="00D47996">
              <w:rPr>
                <w:szCs w:val="22"/>
              </w:rPr>
              <w:t>О</w:t>
            </w:r>
          </w:p>
        </w:tc>
        <w:tc>
          <w:tcPr>
            <w:tcW w:w="3988" w:type="dxa"/>
          </w:tcPr>
          <w:p w14:paraId="552DEBD0" w14:textId="77777777" w:rsidR="00647902" w:rsidRPr="00D47996" w:rsidRDefault="00647902" w:rsidP="00647902">
            <w:pPr>
              <w:rPr>
                <w:sz w:val="22"/>
                <w:szCs w:val="22"/>
              </w:rPr>
            </w:pPr>
            <w:r w:rsidRPr="00D47996">
              <w:rPr>
                <w:sz w:val="22"/>
                <w:szCs w:val="22"/>
              </w:rPr>
              <w:t>Указывается код бюджетной классификации в соответствии с действующими Указаниями по БК</w:t>
            </w:r>
            <w:r w:rsidRPr="00DA1A00">
              <w:rPr>
                <w:sz w:val="22"/>
                <w:szCs w:val="22"/>
              </w:rPr>
              <w:t>, на котором учтено поступление</w:t>
            </w:r>
          </w:p>
        </w:tc>
      </w:tr>
      <w:tr w:rsidR="00647902" w:rsidRPr="00D47996" w14:paraId="77E0BD50" w14:textId="77777777" w:rsidTr="00647902">
        <w:trPr>
          <w:cnfStyle w:val="000000010000" w:firstRow="0" w:lastRow="0" w:firstColumn="0" w:lastColumn="0" w:oddVBand="0" w:evenVBand="0" w:oddHBand="0" w:evenHBand="1" w:firstRowFirstColumn="0" w:firstRowLastColumn="0" w:lastRowFirstColumn="0" w:lastRowLastColumn="0"/>
          <w:trHeight w:val="279"/>
        </w:trPr>
        <w:tc>
          <w:tcPr>
            <w:tcW w:w="1708" w:type="dxa"/>
          </w:tcPr>
          <w:p w14:paraId="21D738E6" w14:textId="77777777" w:rsidR="00647902" w:rsidRPr="00D47996" w:rsidRDefault="00647902" w:rsidP="00647902">
            <w:pPr>
              <w:rPr>
                <w:sz w:val="22"/>
                <w:szCs w:val="22"/>
              </w:rPr>
            </w:pPr>
            <w:r w:rsidRPr="00D47996">
              <w:rPr>
                <w:sz w:val="22"/>
                <w:szCs w:val="22"/>
              </w:rPr>
              <w:lastRenderedPageBreak/>
              <w:t>Итого по КБК зачислено</w:t>
            </w:r>
          </w:p>
        </w:tc>
        <w:tc>
          <w:tcPr>
            <w:tcW w:w="1712" w:type="dxa"/>
          </w:tcPr>
          <w:p w14:paraId="58AE98E9" w14:textId="77777777" w:rsidR="00647902" w:rsidRPr="00D47996" w:rsidRDefault="00647902" w:rsidP="00647902">
            <w:pPr>
              <w:pStyle w:val="GOSTTablenorm"/>
              <w:rPr>
                <w:szCs w:val="22"/>
              </w:rPr>
            </w:pPr>
            <w:r w:rsidRPr="003655A9">
              <w:rPr>
                <w:szCs w:val="22"/>
              </w:rPr>
              <w:t>Itog_AmountIn</w:t>
            </w:r>
          </w:p>
        </w:tc>
        <w:tc>
          <w:tcPr>
            <w:tcW w:w="572" w:type="dxa"/>
          </w:tcPr>
          <w:p w14:paraId="3D2CF5D1" w14:textId="77777777" w:rsidR="00647902" w:rsidRPr="00D47996" w:rsidRDefault="00647902" w:rsidP="00647902">
            <w:pPr>
              <w:rPr>
                <w:sz w:val="22"/>
                <w:szCs w:val="22"/>
              </w:rPr>
            </w:pPr>
            <w:r w:rsidRPr="00D47996">
              <w:rPr>
                <w:sz w:val="22"/>
                <w:szCs w:val="22"/>
              </w:rPr>
              <w:t>П</w:t>
            </w:r>
          </w:p>
        </w:tc>
        <w:tc>
          <w:tcPr>
            <w:tcW w:w="1142" w:type="dxa"/>
          </w:tcPr>
          <w:p w14:paraId="00DF1E3C" w14:textId="77777777" w:rsidR="00647902" w:rsidRPr="00D47996" w:rsidRDefault="00647902" w:rsidP="00647902">
            <w:pPr>
              <w:pStyle w:val="GOSTTablenorm"/>
              <w:rPr>
                <w:szCs w:val="22"/>
              </w:rPr>
            </w:pPr>
            <w:r w:rsidRPr="003655A9">
              <w:rPr>
                <w:szCs w:val="22"/>
              </w:rPr>
              <w:t>N(20</w:t>
            </w:r>
            <w:r w:rsidRPr="00D47996">
              <w:rPr>
                <w:szCs w:val="22"/>
              </w:rPr>
              <w:t>.2</w:t>
            </w:r>
            <w:r w:rsidRPr="003655A9">
              <w:rPr>
                <w:szCs w:val="22"/>
              </w:rPr>
              <w:t>)</w:t>
            </w:r>
          </w:p>
        </w:tc>
        <w:tc>
          <w:tcPr>
            <w:tcW w:w="572" w:type="dxa"/>
          </w:tcPr>
          <w:p w14:paraId="0A9785F8" w14:textId="77777777" w:rsidR="00647902" w:rsidRPr="00D47996" w:rsidRDefault="00647902" w:rsidP="00647902">
            <w:pPr>
              <w:pStyle w:val="GOSTTablenorm"/>
              <w:jc w:val="center"/>
              <w:rPr>
                <w:szCs w:val="22"/>
              </w:rPr>
            </w:pPr>
            <w:r w:rsidRPr="00D47996">
              <w:rPr>
                <w:szCs w:val="22"/>
              </w:rPr>
              <w:t>О</w:t>
            </w:r>
          </w:p>
        </w:tc>
        <w:tc>
          <w:tcPr>
            <w:tcW w:w="3988" w:type="dxa"/>
          </w:tcPr>
          <w:p w14:paraId="71FB27F9" w14:textId="77777777" w:rsidR="00647902" w:rsidRDefault="00647902" w:rsidP="00647902">
            <w:pPr>
              <w:pStyle w:val="GOSTTablenorm"/>
              <w:rPr>
                <w:szCs w:val="22"/>
              </w:rPr>
            </w:pPr>
            <w:r w:rsidRPr="00D47996">
              <w:rPr>
                <w:szCs w:val="22"/>
              </w:rPr>
              <w:t>Указывается сумма поступления</w:t>
            </w:r>
            <w:r>
              <w:rPr>
                <w:szCs w:val="22"/>
              </w:rPr>
              <w:t>.</w:t>
            </w:r>
          </w:p>
          <w:p w14:paraId="4B397F98" w14:textId="77777777" w:rsidR="00647902" w:rsidRPr="00D47996" w:rsidRDefault="00647902" w:rsidP="00647902">
            <w:pPr>
              <w:pStyle w:val="GOSTTablenorm"/>
              <w:rPr>
                <w:szCs w:val="22"/>
              </w:rPr>
            </w:pPr>
            <w:r w:rsidRPr="00DA1A00">
              <w:rPr>
                <w:szCs w:val="22"/>
              </w:rPr>
              <w:t>В случае отсутствия данных указывается значение «0.00»</w:t>
            </w:r>
          </w:p>
        </w:tc>
      </w:tr>
      <w:tr w:rsidR="00647902" w:rsidRPr="00D47996" w14:paraId="6160F00D" w14:textId="77777777" w:rsidTr="00647902">
        <w:trPr>
          <w:cnfStyle w:val="000000100000" w:firstRow="0" w:lastRow="0" w:firstColumn="0" w:lastColumn="0" w:oddVBand="0" w:evenVBand="0" w:oddHBand="1" w:evenHBand="0" w:firstRowFirstColumn="0" w:firstRowLastColumn="0" w:lastRowFirstColumn="0" w:lastRowLastColumn="0"/>
          <w:trHeight w:val="279"/>
        </w:trPr>
        <w:tc>
          <w:tcPr>
            <w:tcW w:w="1708" w:type="dxa"/>
          </w:tcPr>
          <w:p w14:paraId="03CB90C4" w14:textId="77777777" w:rsidR="00647902" w:rsidRPr="00D47996" w:rsidRDefault="00647902" w:rsidP="00647902">
            <w:pPr>
              <w:rPr>
                <w:sz w:val="22"/>
                <w:szCs w:val="22"/>
              </w:rPr>
            </w:pPr>
            <w:r w:rsidRPr="00D47996">
              <w:rPr>
                <w:sz w:val="22"/>
                <w:szCs w:val="22"/>
              </w:rPr>
              <w:t>Итого по КБК списано</w:t>
            </w:r>
          </w:p>
        </w:tc>
        <w:tc>
          <w:tcPr>
            <w:tcW w:w="1712" w:type="dxa"/>
          </w:tcPr>
          <w:p w14:paraId="337D557E" w14:textId="77777777" w:rsidR="00647902" w:rsidRPr="00D47996" w:rsidRDefault="00647902" w:rsidP="00647902">
            <w:pPr>
              <w:pStyle w:val="GOSTTablenorm"/>
              <w:rPr>
                <w:szCs w:val="22"/>
              </w:rPr>
            </w:pPr>
            <w:r w:rsidRPr="003655A9">
              <w:rPr>
                <w:szCs w:val="22"/>
              </w:rPr>
              <w:t>Itog_AmountOut</w:t>
            </w:r>
          </w:p>
        </w:tc>
        <w:tc>
          <w:tcPr>
            <w:tcW w:w="572" w:type="dxa"/>
          </w:tcPr>
          <w:p w14:paraId="6A4595A4" w14:textId="77777777" w:rsidR="00647902" w:rsidRPr="00D47996" w:rsidRDefault="00647902" w:rsidP="00647902">
            <w:pPr>
              <w:rPr>
                <w:sz w:val="22"/>
                <w:szCs w:val="22"/>
              </w:rPr>
            </w:pPr>
            <w:r w:rsidRPr="00D47996">
              <w:rPr>
                <w:sz w:val="22"/>
                <w:szCs w:val="22"/>
              </w:rPr>
              <w:t>П</w:t>
            </w:r>
          </w:p>
        </w:tc>
        <w:tc>
          <w:tcPr>
            <w:tcW w:w="1142" w:type="dxa"/>
          </w:tcPr>
          <w:p w14:paraId="0A8AB0BD" w14:textId="77777777" w:rsidR="00647902" w:rsidRPr="00D47996" w:rsidRDefault="00647902" w:rsidP="00647902">
            <w:pPr>
              <w:pStyle w:val="GOSTTablenorm"/>
              <w:rPr>
                <w:szCs w:val="22"/>
              </w:rPr>
            </w:pPr>
            <w:r w:rsidRPr="003655A9">
              <w:rPr>
                <w:szCs w:val="22"/>
              </w:rPr>
              <w:t>N(20</w:t>
            </w:r>
            <w:r w:rsidRPr="00D47996">
              <w:rPr>
                <w:szCs w:val="22"/>
              </w:rPr>
              <w:t>.2</w:t>
            </w:r>
            <w:r w:rsidRPr="003655A9">
              <w:rPr>
                <w:szCs w:val="22"/>
              </w:rPr>
              <w:t>)</w:t>
            </w:r>
          </w:p>
        </w:tc>
        <w:tc>
          <w:tcPr>
            <w:tcW w:w="572" w:type="dxa"/>
          </w:tcPr>
          <w:p w14:paraId="05AAF551" w14:textId="77777777" w:rsidR="00647902" w:rsidRPr="00D47996" w:rsidRDefault="00647902" w:rsidP="00647902">
            <w:pPr>
              <w:pStyle w:val="GOSTTablenorm"/>
              <w:jc w:val="center"/>
              <w:rPr>
                <w:szCs w:val="22"/>
              </w:rPr>
            </w:pPr>
            <w:r w:rsidRPr="00D47996">
              <w:rPr>
                <w:szCs w:val="22"/>
              </w:rPr>
              <w:t>О</w:t>
            </w:r>
          </w:p>
        </w:tc>
        <w:tc>
          <w:tcPr>
            <w:tcW w:w="3988" w:type="dxa"/>
          </w:tcPr>
          <w:p w14:paraId="0A91CFD0" w14:textId="77777777" w:rsidR="00647902" w:rsidRDefault="00647902" w:rsidP="00647902">
            <w:pPr>
              <w:pStyle w:val="GOSTTablenorm"/>
              <w:rPr>
                <w:szCs w:val="22"/>
              </w:rPr>
            </w:pPr>
            <w:r w:rsidRPr="00D47996">
              <w:rPr>
                <w:szCs w:val="22"/>
              </w:rPr>
              <w:t>Указывается сумма перечисления</w:t>
            </w:r>
            <w:r>
              <w:rPr>
                <w:szCs w:val="22"/>
              </w:rPr>
              <w:t>.</w:t>
            </w:r>
          </w:p>
          <w:p w14:paraId="16DE188F" w14:textId="77777777" w:rsidR="00647902" w:rsidRPr="00D47996" w:rsidRDefault="00647902" w:rsidP="00647902">
            <w:pPr>
              <w:pStyle w:val="GOSTTablenorm"/>
              <w:rPr>
                <w:szCs w:val="22"/>
              </w:rPr>
            </w:pPr>
            <w:r w:rsidRPr="00DA1A00">
              <w:rPr>
                <w:szCs w:val="22"/>
              </w:rPr>
              <w:t>В случае отсутствия данных указывается значение «0.00»</w:t>
            </w:r>
          </w:p>
        </w:tc>
      </w:tr>
    </w:tbl>
    <w:p w14:paraId="5EE61536" w14:textId="77777777" w:rsidR="00647902" w:rsidRPr="009B1D07" w:rsidRDefault="00647902" w:rsidP="00647902">
      <w:pPr>
        <w:pStyle w:val="31"/>
        <w:rPr>
          <w:highlight w:val="green"/>
        </w:rPr>
      </w:pPr>
      <w:bookmarkStart w:id="4056" w:name="_Toc167898727"/>
      <w:bookmarkStart w:id="4057" w:name="_Toc185235755"/>
      <w:r w:rsidRPr="009B1D07">
        <w:rPr>
          <w:highlight w:val="green"/>
        </w:rPr>
        <w:t>Описание комплексного типа «tTF»</w:t>
      </w:r>
      <w:bookmarkEnd w:id="4056"/>
      <w:bookmarkEnd w:id="4057"/>
    </w:p>
    <w:p w14:paraId="3BC8A770" w14:textId="77777777" w:rsidR="00647902" w:rsidRPr="00864561" w:rsidRDefault="00647902" w:rsidP="00647902">
      <w:pPr>
        <w:pStyle w:val="ASFKNormal"/>
        <w:jc w:val="both"/>
        <w:rPr>
          <w:sz w:val="24"/>
          <w:szCs w:val="24"/>
        </w:rPr>
      </w:pPr>
      <w:r w:rsidRPr="00864561">
        <w:rPr>
          <w:rStyle w:val="GOSTNormal0"/>
          <w:szCs w:val="24"/>
        </w:rPr>
        <w:t>Описание</w:t>
      </w:r>
      <w:r w:rsidRPr="00864561">
        <w:rPr>
          <w:sz w:val="24"/>
          <w:szCs w:val="24"/>
        </w:rPr>
        <w:t xml:space="preserve"> комплексного типа «tTF» блока «Системная информация».</w:t>
      </w:r>
    </w:p>
    <w:p w14:paraId="1BCC3FF8" w14:textId="77777777" w:rsidR="00647902" w:rsidRPr="00101CF7" w:rsidRDefault="00647902" w:rsidP="00647902">
      <w:pPr>
        <w:pStyle w:val="ASFKNameTable"/>
        <w:numPr>
          <w:ilvl w:val="0"/>
          <w:numId w:val="104"/>
        </w:numPr>
        <w:tabs>
          <w:tab w:val="clear" w:pos="568"/>
          <w:tab w:val="num" w:pos="142"/>
        </w:tabs>
        <w:ind w:left="-425"/>
        <w:rPr>
          <w:highlight w:val="green"/>
        </w:rPr>
      </w:pPr>
      <w:r w:rsidRPr="009B1D07">
        <w:rPr>
          <w:noProof/>
          <w:highlight w:val="green"/>
        </w:rPr>
        <w:fldChar w:fldCharType="begin"/>
      </w:r>
      <w:r w:rsidRPr="009B1D07">
        <w:rPr>
          <w:noProof/>
          <w:highlight w:val="green"/>
        </w:rPr>
        <w:instrText xml:space="preserve"> SEQ Таблица \* ARABIC </w:instrText>
      </w:r>
      <w:r w:rsidRPr="009B1D07">
        <w:rPr>
          <w:noProof/>
          <w:highlight w:val="green"/>
        </w:rPr>
        <w:fldChar w:fldCharType="separate"/>
      </w:r>
      <w:bookmarkStart w:id="4058" w:name="_Ref183959421"/>
      <w:r w:rsidR="002C7CC9">
        <w:rPr>
          <w:noProof/>
          <w:highlight w:val="green"/>
        </w:rPr>
        <w:t>170</w:t>
      </w:r>
      <w:bookmarkEnd w:id="4058"/>
      <w:r w:rsidRPr="009B1D07">
        <w:rPr>
          <w:noProof/>
          <w:highlight w:val="green"/>
        </w:rPr>
        <w:fldChar w:fldCharType="end"/>
      </w:r>
      <w:r w:rsidRPr="009B1D07">
        <w:rPr>
          <w:rFonts w:eastAsia="Calibri"/>
          <w:szCs w:val="24"/>
          <w:highlight w:val="green"/>
        </w:rPr>
        <w:t xml:space="preserve"> –</w:t>
      </w:r>
      <w:r w:rsidRPr="009B1D07">
        <w:rPr>
          <w:highlight w:val="green"/>
        </w:rPr>
        <w:t xml:space="preserve"> Описание комплексного типа «</w:t>
      </w:r>
      <w:r w:rsidRPr="00101CF7">
        <w:rPr>
          <w:sz w:val="26"/>
          <w:szCs w:val="26"/>
          <w:highlight w:val="green"/>
          <w:lang w:val="en-US" w:eastAsia="en-US"/>
        </w:rPr>
        <w:t>t</w:t>
      </w:r>
      <w:r w:rsidRPr="00101CF7">
        <w:rPr>
          <w:szCs w:val="22"/>
          <w:highlight w:val="green"/>
          <w:lang w:val="en-US" w:eastAsia="en-US"/>
        </w:rPr>
        <w:t>TF</w:t>
      </w:r>
      <w:r w:rsidRPr="009B1D07">
        <w:rPr>
          <w:highlight w:val="green"/>
        </w:rPr>
        <w:t>»</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47902" w:rsidRPr="00620275" w14:paraId="6624F87C" w14:textId="77777777" w:rsidTr="00647902">
        <w:trPr>
          <w:cnfStyle w:val="100000000000" w:firstRow="1" w:lastRow="0" w:firstColumn="0" w:lastColumn="0" w:oddVBand="0" w:evenVBand="0" w:oddHBand="0" w:evenHBand="0" w:firstRowFirstColumn="0" w:firstRowLastColumn="0" w:lastRowFirstColumn="0" w:lastRowLastColumn="0"/>
          <w:tblHeader/>
        </w:trPr>
        <w:tc>
          <w:tcPr>
            <w:tcW w:w="1702" w:type="dxa"/>
          </w:tcPr>
          <w:p w14:paraId="05BEBD20" w14:textId="77777777" w:rsidR="00647902" w:rsidRPr="00620275" w:rsidRDefault="00647902" w:rsidP="00647902">
            <w:pPr>
              <w:pStyle w:val="GOSTTableHead"/>
              <w:rPr>
                <w:szCs w:val="22"/>
              </w:rPr>
            </w:pPr>
            <w:r w:rsidRPr="00620275">
              <w:rPr>
                <w:szCs w:val="22"/>
              </w:rPr>
              <w:t>Наименование элемента</w:t>
            </w:r>
          </w:p>
        </w:tc>
        <w:tc>
          <w:tcPr>
            <w:tcW w:w="1701" w:type="dxa"/>
          </w:tcPr>
          <w:p w14:paraId="016A38AA" w14:textId="77777777" w:rsidR="00647902" w:rsidRPr="00620275" w:rsidRDefault="00647902" w:rsidP="00647902">
            <w:pPr>
              <w:pStyle w:val="GOSTTableHead"/>
              <w:rPr>
                <w:szCs w:val="22"/>
              </w:rPr>
            </w:pPr>
            <w:r w:rsidRPr="00620275">
              <w:rPr>
                <w:szCs w:val="22"/>
              </w:rPr>
              <w:t>Сокращенное наименование (код) элемента</w:t>
            </w:r>
          </w:p>
        </w:tc>
        <w:tc>
          <w:tcPr>
            <w:tcW w:w="567" w:type="dxa"/>
          </w:tcPr>
          <w:p w14:paraId="630C8289" w14:textId="77777777" w:rsidR="00647902" w:rsidRPr="00620275" w:rsidRDefault="00647902" w:rsidP="00647902">
            <w:pPr>
              <w:pStyle w:val="GOSTTableHead"/>
              <w:rPr>
                <w:szCs w:val="22"/>
              </w:rPr>
            </w:pPr>
            <w:r w:rsidRPr="00620275">
              <w:rPr>
                <w:szCs w:val="22"/>
              </w:rPr>
              <w:t>Тип</w:t>
            </w:r>
          </w:p>
        </w:tc>
        <w:tc>
          <w:tcPr>
            <w:tcW w:w="1134" w:type="dxa"/>
          </w:tcPr>
          <w:p w14:paraId="71F8A51F" w14:textId="77777777" w:rsidR="00647902" w:rsidRPr="00620275" w:rsidRDefault="00647902" w:rsidP="00647902">
            <w:pPr>
              <w:pStyle w:val="GOSTTableHead"/>
              <w:rPr>
                <w:szCs w:val="22"/>
              </w:rPr>
            </w:pPr>
            <w:r w:rsidRPr="00620275">
              <w:rPr>
                <w:szCs w:val="22"/>
              </w:rPr>
              <w:t>Формат элемента</w:t>
            </w:r>
          </w:p>
        </w:tc>
        <w:tc>
          <w:tcPr>
            <w:tcW w:w="567" w:type="dxa"/>
          </w:tcPr>
          <w:p w14:paraId="6AE39C62" w14:textId="77777777" w:rsidR="00647902" w:rsidRPr="00620275" w:rsidRDefault="00647902" w:rsidP="00647902">
            <w:pPr>
              <w:pStyle w:val="GOSTTableHead"/>
              <w:rPr>
                <w:szCs w:val="22"/>
              </w:rPr>
            </w:pPr>
            <w:r w:rsidRPr="00620275">
              <w:rPr>
                <w:szCs w:val="22"/>
              </w:rPr>
              <w:t>Обязательность</w:t>
            </w:r>
          </w:p>
        </w:tc>
        <w:tc>
          <w:tcPr>
            <w:tcW w:w="3963" w:type="dxa"/>
          </w:tcPr>
          <w:p w14:paraId="38F33AD6" w14:textId="77777777" w:rsidR="00647902" w:rsidRPr="00620275" w:rsidRDefault="00647902" w:rsidP="00647902">
            <w:pPr>
              <w:pStyle w:val="GOSTTableHead"/>
              <w:rPr>
                <w:szCs w:val="22"/>
              </w:rPr>
            </w:pPr>
            <w:r w:rsidRPr="00620275">
              <w:rPr>
                <w:szCs w:val="22"/>
              </w:rPr>
              <w:t>Дополнительная информация</w:t>
            </w:r>
          </w:p>
        </w:tc>
      </w:tr>
      <w:tr w:rsidR="00647902" w:rsidRPr="00620275" w14:paraId="5C9006DB" w14:textId="77777777" w:rsidTr="00647902">
        <w:trPr>
          <w:cnfStyle w:val="000000100000" w:firstRow="0" w:lastRow="0" w:firstColumn="0" w:lastColumn="0" w:oddVBand="0" w:evenVBand="0" w:oddHBand="1" w:evenHBand="0" w:firstRowFirstColumn="0" w:firstRowLastColumn="0" w:lastRowFirstColumn="0" w:lastRowLastColumn="0"/>
        </w:trPr>
        <w:tc>
          <w:tcPr>
            <w:tcW w:w="1702" w:type="dxa"/>
          </w:tcPr>
          <w:p w14:paraId="335D9799" w14:textId="77777777" w:rsidR="00647902" w:rsidRPr="00620275" w:rsidRDefault="00647902" w:rsidP="00647902">
            <w:pPr>
              <w:pStyle w:val="GOSTTablenorm"/>
              <w:rPr>
                <w:szCs w:val="22"/>
                <w:lang w:eastAsia="en-US"/>
              </w:rPr>
            </w:pPr>
            <w:r w:rsidRPr="00620275">
              <w:rPr>
                <w:szCs w:val="22"/>
              </w:rPr>
              <w:t>Глобальный</w:t>
            </w:r>
            <w:r w:rsidRPr="00620275">
              <w:rPr>
                <w:szCs w:val="22"/>
                <w:lang w:eastAsia="en-US"/>
              </w:rPr>
              <w:t xml:space="preserve"> уникальный идентификатор</w:t>
            </w:r>
          </w:p>
        </w:tc>
        <w:tc>
          <w:tcPr>
            <w:tcW w:w="1701" w:type="dxa"/>
          </w:tcPr>
          <w:p w14:paraId="288D874C" w14:textId="77777777" w:rsidR="00647902" w:rsidRPr="00620275" w:rsidRDefault="00647902" w:rsidP="00647902">
            <w:pPr>
              <w:pStyle w:val="GOSTTablenorm"/>
              <w:rPr>
                <w:szCs w:val="22"/>
                <w:lang w:eastAsia="en-US"/>
              </w:rPr>
            </w:pPr>
            <w:r w:rsidRPr="00620275">
              <w:rPr>
                <w:szCs w:val="22"/>
                <w:lang w:eastAsia="en-US"/>
              </w:rPr>
              <w:t>GUID</w:t>
            </w:r>
          </w:p>
        </w:tc>
        <w:tc>
          <w:tcPr>
            <w:tcW w:w="567" w:type="dxa"/>
          </w:tcPr>
          <w:p w14:paraId="588C49B9" w14:textId="77777777" w:rsidR="00647902" w:rsidRPr="00620275" w:rsidRDefault="00647902" w:rsidP="00647902">
            <w:pPr>
              <w:pStyle w:val="GOSTTablenorm"/>
              <w:jc w:val="center"/>
              <w:rPr>
                <w:szCs w:val="22"/>
                <w:lang w:eastAsia="en-US"/>
              </w:rPr>
            </w:pPr>
            <w:r w:rsidRPr="00620275">
              <w:rPr>
                <w:szCs w:val="22"/>
                <w:lang w:eastAsia="en-US"/>
              </w:rPr>
              <w:t>П</w:t>
            </w:r>
          </w:p>
        </w:tc>
        <w:tc>
          <w:tcPr>
            <w:tcW w:w="1134" w:type="dxa"/>
          </w:tcPr>
          <w:p w14:paraId="18F51341" w14:textId="77777777" w:rsidR="00647902" w:rsidRPr="00620275" w:rsidRDefault="00647902" w:rsidP="00647902">
            <w:pPr>
              <w:pStyle w:val="GOSTTablenorm"/>
              <w:rPr>
                <w:szCs w:val="22"/>
                <w:lang w:eastAsia="en-US"/>
              </w:rPr>
            </w:pPr>
            <w:r w:rsidRPr="00620275">
              <w:rPr>
                <w:szCs w:val="22"/>
                <w:lang w:eastAsia="en-US"/>
              </w:rPr>
              <w:t>GUID</w:t>
            </w:r>
          </w:p>
        </w:tc>
        <w:tc>
          <w:tcPr>
            <w:tcW w:w="567" w:type="dxa"/>
          </w:tcPr>
          <w:p w14:paraId="0CF05E50" w14:textId="77777777" w:rsidR="00647902" w:rsidRPr="00620275" w:rsidRDefault="00647902" w:rsidP="00647902">
            <w:pPr>
              <w:pStyle w:val="GOSTTablenorm"/>
              <w:jc w:val="center"/>
              <w:rPr>
                <w:szCs w:val="22"/>
                <w:lang w:eastAsia="en-US"/>
              </w:rPr>
            </w:pPr>
            <w:r w:rsidRPr="00620275">
              <w:rPr>
                <w:szCs w:val="22"/>
                <w:lang w:eastAsia="en-US"/>
              </w:rPr>
              <w:t>О</w:t>
            </w:r>
          </w:p>
        </w:tc>
        <w:tc>
          <w:tcPr>
            <w:tcW w:w="3963" w:type="dxa"/>
          </w:tcPr>
          <w:p w14:paraId="7C5ED14A" w14:textId="77777777" w:rsidR="00647902" w:rsidRPr="00620275" w:rsidRDefault="00647902" w:rsidP="00647902">
            <w:pPr>
              <w:pStyle w:val="GOSTTablenorm"/>
              <w:rPr>
                <w:szCs w:val="22"/>
                <w:lang w:eastAsia="en-US"/>
              </w:rPr>
            </w:pPr>
            <w:r w:rsidRPr="00620275">
              <w:rPr>
                <w:szCs w:val="22"/>
                <w:lang w:eastAsia="en-US"/>
              </w:rPr>
              <w:t xml:space="preserve">Служебное поле, заполняется в </w:t>
            </w:r>
            <w:r>
              <w:rPr>
                <w:szCs w:val="22"/>
                <w:lang w:eastAsia="en-US"/>
              </w:rPr>
              <w:t>ТОФК</w:t>
            </w:r>
          </w:p>
        </w:tc>
      </w:tr>
    </w:tbl>
    <w:p w14:paraId="1C63ECE2" w14:textId="77777777" w:rsidR="00647902" w:rsidRPr="00101CF7" w:rsidRDefault="00647902" w:rsidP="00647902">
      <w:pPr>
        <w:pStyle w:val="31"/>
        <w:keepLines w:val="0"/>
        <w:spacing w:after="0"/>
        <w:contextualSpacing w:val="0"/>
        <w:rPr>
          <w:highlight w:val="green"/>
        </w:rPr>
      </w:pPr>
      <w:bookmarkStart w:id="4059" w:name="_Toc167898728"/>
      <w:bookmarkStart w:id="4060" w:name="_Toc185235756"/>
      <w:r w:rsidRPr="00101CF7">
        <w:rPr>
          <w:highlight w:val="green"/>
        </w:rPr>
        <w:t>Пример XML</w:t>
      </w:r>
      <w:bookmarkEnd w:id="4059"/>
      <w:bookmarkEnd w:id="4060"/>
    </w:p>
    <w:p w14:paraId="40834E1A"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6D4C57">
        <w:rPr>
          <w:rFonts w:cs="Courier New"/>
          <w:sz w:val="20"/>
        </w:rPr>
        <w:t>&lt;?xml</w:t>
      </w:r>
      <w:proofErr w:type="gramEnd"/>
      <w:r w:rsidRPr="006D4C57">
        <w:rPr>
          <w:rFonts w:cs="Courier New"/>
          <w:sz w:val="20"/>
        </w:rPr>
        <w:t xml:space="preserve"> version ="1.0" encoding="UTF-8"?&gt;</w:t>
      </w:r>
    </w:p>
    <w:p w14:paraId="08581789" w14:textId="0819BABD"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 xml:space="preserve">&lt;n1:ARP_DOC_R_013 xmlns:xsi="http://www.w3.org/2001/XMLSchema-instance" xmlns:n1="http://www.roskazna.ru/eb/domain/ARP_DOC_R_013/formular" versionID="1.0" xsi:schemaLocation="http://www.roskazna.ru/eb/domain/ARP_DOC_R_013/formular </w:t>
      </w:r>
      <w:r w:rsidR="00940F22" w:rsidRPr="006D4C57">
        <w:rPr>
          <w:rFonts w:cs="Courier New"/>
          <w:sz w:val="20"/>
        </w:rPr>
        <w:t>formulars.xsd</w:t>
      </w:r>
      <w:r w:rsidR="000C54B6" w:rsidRPr="006D4C57">
        <w:rPr>
          <w:rFonts w:cs="Courier New"/>
          <w:sz w:val="20"/>
        </w:rPr>
        <w:t>"</w:t>
      </w:r>
      <w:r w:rsidR="00940F22" w:rsidRPr="006D4C57">
        <w:rPr>
          <w:rFonts w:cs="Courier New"/>
          <w:sz w:val="20"/>
        </w:rPr>
        <w:t xml:space="preserve"> xmlns:ds=</w:t>
      </w:r>
      <w:r w:rsidR="000C54B6" w:rsidRPr="006D4C57">
        <w:rPr>
          <w:rFonts w:cs="Courier New"/>
          <w:sz w:val="20"/>
        </w:rPr>
        <w:t>"</w:t>
      </w:r>
      <w:r w:rsidR="00940F22" w:rsidRPr="006D4C57">
        <w:rPr>
          <w:rFonts w:cs="Courier New"/>
          <w:sz w:val="20"/>
        </w:rPr>
        <w:t>http://</w:t>
      </w:r>
      <w:r w:rsidR="000C54B6">
        <w:rPr>
          <w:rFonts w:cs="Courier New"/>
          <w:sz w:val="20"/>
        </w:rPr>
        <w:t>www.w3.org/2000/09/xmldsig# Id=</w:t>
      </w:r>
      <w:r w:rsidR="00940F22" w:rsidRPr="006D4C57">
        <w:rPr>
          <w:rFonts w:cs="Courier New"/>
          <w:sz w:val="20"/>
        </w:rPr>
        <w:t>Id-dataref-08bddd38e5c7695c409d19de13af1d5a3988"&gt;</w:t>
      </w:r>
    </w:p>
    <w:p w14:paraId="368B9F50"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&lt;Nom_Doc&gt;12&lt;/Nom_Doc&gt;</w:t>
      </w:r>
    </w:p>
    <w:p w14:paraId="256B90E9"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&lt;Date_Doc&gt;2024-08-01&lt;/Date_Doc&gt;</w:t>
      </w:r>
    </w:p>
    <w:p w14:paraId="2AA3141C"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&lt;Vid_Doc&gt;0&lt;/Vid_Doc&gt;</w:t>
      </w:r>
    </w:p>
    <w:p w14:paraId="4D474B5D"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&lt;TOFK&gt;</w:t>
      </w:r>
    </w:p>
    <w:p w14:paraId="43231CC8"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6D4C57">
        <w:rPr>
          <w:rFonts w:cs="Courier New"/>
          <w:sz w:val="20"/>
        </w:rPr>
        <w:tab/>
      </w:r>
      <w:r w:rsidRPr="006D4C57">
        <w:rPr>
          <w:rFonts w:cs="Courier New"/>
          <w:sz w:val="20"/>
        </w:rPr>
        <w:tab/>
      </w:r>
      <w:r w:rsidRPr="006D4C57">
        <w:rPr>
          <w:rFonts w:cs="Courier New"/>
          <w:sz w:val="20"/>
          <w:lang w:val="ru-RU"/>
        </w:rPr>
        <w:t>&lt;</w:t>
      </w:r>
      <w:r w:rsidRPr="006D4C57">
        <w:rPr>
          <w:rFonts w:cs="Courier New"/>
          <w:sz w:val="20"/>
        </w:rPr>
        <w:t>Nm</w:t>
      </w:r>
      <w:r w:rsidRPr="006D4C57">
        <w:rPr>
          <w:rFonts w:cs="Courier New"/>
          <w:sz w:val="20"/>
          <w:lang w:val="ru-RU"/>
        </w:rPr>
        <w:t>&gt;Межрегиональное операционное управление Федерального казначейства&lt;/</w:t>
      </w:r>
      <w:r w:rsidRPr="006D4C57">
        <w:rPr>
          <w:rFonts w:cs="Courier New"/>
          <w:sz w:val="20"/>
        </w:rPr>
        <w:t>Nm</w:t>
      </w:r>
      <w:r w:rsidRPr="006D4C57">
        <w:rPr>
          <w:rFonts w:cs="Courier New"/>
          <w:sz w:val="20"/>
          <w:lang w:val="ru-RU"/>
        </w:rPr>
        <w:t>&gt;</w:t>
      </w:r>
    </w:p>
    <w:p w14:paraId="3513F102"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lang w:val="ru-RU"/>
        </w:rPr>
        <w:tab/>
      </w:r>
      <w:r w:rsidRPr="006D4C57">
        <w:rPr>
          <w:rFonts w:cs="Courier New"/>
          <w:sz w:val="20"/>
          <w:lang w:val="ru-RU"/>
        </w:rPr>
        <w:tab/>
      </w:r>
      <w:r w:rsidRPr="006D4C57">
        <w:rPr>
          <w:rFonts w:cs="Courier New"/>
          <w:sz w:val="20"/>
        </w:rPr>
        <w:t>&lt;Cd&gt;9500&lt;/Cd&gt;</w:t>
      </w:r>
    </w:p>
    <w:p w14:paraId="5911B716"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&lt;/TOFK&gt;</w:t>
      </w:r>
    </w:p>
    <w:p w14:paraId="17A9AD46"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&lt;CdADB&gt;72119006&lt;/CdADB&gt;</w:t>
      </w:r>
    </w:p>
    <w:p w14:paraId="63690795"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6D4C57">
        <w:rPr>
          <w:rFonts w:cs="Courier New"/>
          <w:sz w:val="20"/>
        </w:rPr>
        <w:tab/>
      </w:r>
      <w:r w:rsidRPr="006D4C57">
        <w:rPr>
          <w:rFonts w:cs="Courier New"/>
          <w:sz w:val="20"/>
          <w:lang w:val="ru-RU"/>
        </w:rPr>
        <w:t>&lt;</w:t>
      </w:r>
      <w:r w:rsidRPr="006D4C57">
        <w:rPr>
          <w:rFonts w:cs="Courier New"/>
          <w:sz w:val="20"/>
        </w:rPr>
        <w:t>NmADB</w:t>
      </w:r>
      <w:r w:rsidRPr="006D4C57">
        <w:rPr>
          <w:rFonts w:cs="Courier New"/>
          <w:sz w:val="20"/>
          <w:lang w:val="ru-RU"/>
        </w:rPr>
        <w:t>&gt;УПРАВЛЕНИЕ ФЕДЕРАЛЬНОЙ НАЛОГОВОЙ СЛУЖБЫ ПО МОСКОВСКОЙ ОБЛАСТИ&lt;/</w:t>
      </w:r>
      <w:r w:rsidRPr="006D4C57">
        <w:rPr>
          <w:rFonts w:cs="Courier New"/>
          <w:sz w:val="20"/>
        </w:rPr>
        <w:t>NmADB</w:t>
      </w:r>
      <w:r w:rsidRPr="006D4C57">
        <w:rPr>
          <w:rFonts w:cs="Courier New"/>
          <w:sz w:val="20"/>
          <w:lang w:val="ru-RU"/>
        </w:rPr>
        <w:t>&gt;</w:t>
      </w:r>
    </w:p>
    <w:p w14:paraId="4F54BEF6"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lang w:val="ru-RU"/>
        </w:rPr>
        <w:tab/>
      </w:r>
      <w:r w:rsidRPr="006D4C57">
        <w:rPr>
          <w:rFonts w:cs="Courier New"/>
          <w:sz w:val="20"/>
        </w:rPr>
        <w:t>&lt;Acc_Num&gt;03100643000000019502&lt;/Acc_Num&gt;</w:t>
      </w:r>
    </w:p>
    <w:p w14:paraId="012EC96C"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&lt;Sum_BalanceBegin&gt;3000.00&lt;/Sum_BalanceBegin&gt;</w:t>
      </w:r>
    </w:p>
    <w:p w14:paraId="7AF1F6D8"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&lt;Sum_BalanceEnd&gt;1000.00&lt;/Sum_BalanceEnd&gt;</w:t>
      </w:r>
    </w:p>
    <w:p w14:paraId="2F97A8AB"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&lt;Sum_FinAmountIn&gt;3000.00&lt;/Sum_FinAmountIn&gt;</w:t>
      </w:r>
    </w:p>
    <w:p w14:paraId="682E7239"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&lt;Sum_FinAmountOut&gt;1000.00&lt;/Sum_FinAmountOut&gt;</w:t>
      </w:r>
    </w:p>
    <w:p w14:paraId="58E0E732"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&lt;Inf_Tab&gt;</w:t>
      </w:r>
    </w:p>
    <w:p w14:paraId="471257FC"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&lt;Inf_Tab_ITEM&gt;</w:t>
      </w:r>
    </w:p>
    <w:p w14:paraId="25C62AD3"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&lt;GUID_Doc&gt;FC81570B-EE3B-4CAE-8E83-87B1231626C1&lt;/GUID_Doc&gt;</w:t>
      </w:r>
    </w:p>
    <w:p w14:paraId="3E65B70C"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6D4C57">
        <w:rPr>
          <w:rFonts w:cs="Courier New"/>
          <w:sz w:val="20"/>
        </w:rPr>
        <w:tab/>
      </w:r>
      <w:r w:rsidRPr="006D4C57">
        <w:rPr>
          <w:rFonts w:cs="Courier New"/>
          <w:sz w:val="20"/>
        </w:rPr>
        <w:tab/>
      </w:r>
      <w:r w:rsidRPr="006D4C57">
        <w:rPr>
          <w:rFonts w:cs="Courier New"/>
          <w:sz w:val="20"/>
        </w:rPr>
        <w:tab/>
      </w:r>
      <w:r w:rsidRPr="006D4C57">
        <w:rPr>
          <w:rFonts w:cs="Courier New"/>
          <w:sz w:val="20"/>
          <w:lang w:val="ru-RU"/>
        </w:rPr>
        <w:t>&lt;</w:t>
      </w:r>
      <w:r w:rsidRPr="006D4C57">
        <w:rPr>
          <w:rFonts w:cs="Courier New"/>
          <w:sz w:val="20"/>
        </w:rPr>
        <w:t>Name</w:t>
      </w:r>
      <w:r w:rsidRPr="006D4C57">
        <w:rPr>
          <w:rFonts w:cs="Courier New"/>
          <w:sz w:val="20"/>
          <w:lang w:val="ru-RU"/>
        </w:rPr>
        <w:t>_</w:t>
      </w:r>
      <w:proofErr w:type="gramStart"/>
      <w:r w:rsidRPr="006D4C57">
        <w:rPr>
          <w:rFonts w:cs="Courier New"/>
          <w:sz w:val="20"/>
        </w:rPr>
        <w:t>Doc</w:t>
      </w:r>
      <w:r w:rsidRPr="006D4C57">
        <w:rPr>
          <w:rFonts w:cs="Courier New"/>
          <w:sz w:val="20"/>
          <w:lang w:val="ru-RU"/>
        </w:rPr>
        <w:t>&gt;Расчетный</w:t>
      </w:r>
      <w:proofErr w:type="gramEnd"/>
      <w:r w:rsidRPr="006D4C57">
        <w:rPr>
          <w:rFonts w:cs="Courier New"/>
          <w:sz w:val="20"/>
          <w:lang w:val="ru-RU"/>
        </w:rPr>
        <w:t xml:space="preserve"> документ&lt;/</w:t>
      </w:r>
      <w:r w:rsidRPr="006D4C57">
        <w:rPr>
          <w:rFonts w:cs="Courier New"/>
          <w:sz w:val="20"/>
        </w:rPr>
        <w:t>Name</w:t>
      </w:r>
      <w:r w:rsidRPr="006D4C57">
        <w:rPr>
          <w:rFonts w:cs="Courier New"/>
          <w:sz w:val="20"/>
          <w:lang w:val="ru-RU"/>
        </w:rPr>
        <w:t>_</w:t>
      </w:r>
      <w:r w:rsidRPr="006D4C57">
        <w:rPr>
          <w:rFonts w:cs="Courier New"/>
          <w:sz w:val="20"/>
        </w:rPr>
        <w:t>Doc</w:t>
      </w:r>
      <w:r w:rsidRPr="006D4C57">
        <w:rPr>
          <w:rFonts w:cs="Courier New"/>
          <w:sz w:val="20"/>
          <w:lang w:val="ru-RU"/>
        </w:rPr>
        <w:t>&gt;</w:t>
      </w:r>
    </w:p>
    <w:p w14:paraId="5F2C0B65"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lang w:val="ru-RU"/>
        </w:rPr>
        <w:tab/>
      </w:r>
      <w:r w:rsidRPr="006D4C57">
        <w:rPr>
          <w:rFonts w:cs="Courier New"/>
          <w:sz w:val="20"/>
          <w:lang w:val="ru-RU"/>
        </w:rPr>
        <w:tab/>
      </w:r>
      <w:r w:rsidRPr="006D4C57">
        <w:rPr>
          <w:rFonts w:cs="Courier New"/>
          <w:sz w:val="20"/>
          <w:lang w:val="ru-RU"/>
        </w:rPr>
        <w:tab/>
      </w:r>
      <w:r w:rsidRPr="006D4C57">
        <w:rPr>
          <w:rFonts w:cs="Courier New"/>
          <w:sz w:val="20"/>
        </w:rPr>
        <w:t>&lt;Num_Doc&gt;1&lt;/Num_Doc&gt;</w:t>
      </w:r>
    </w:p>
    <w:p w14:paraId="37BDF8D5" w14:textId="77777777" w:rsidR="00647902" w:rsidRPr="006D4C57" w:rsidRDefault="00D7159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 xml:space="preserve">                   </w:t>
      </w:r>
      <w:r w:rsidR="00647902" w:rsidRPr="006D4C57">
        <w:rPr>
          <w:rFonts w:cs="Courier New"/>
          <w:sz w:val="20"/>
        </w:rPr>
        <w:t>&lt;Dt_Doc&gt;2024-08-01&lt;/Dt_Doc&gt;</w:t>
      </w:r>
    </w:p>
    <w:p w14:paraId="0DFFE6BD"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&lt;INN_Pay&gt;3419010001&lt;/INN_Pay&gt;</w:t>
      </w:r>
    </w:p>
    <w:p w14:paraId="2D438E98"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&lt;KPP_Pay&gt;341901001&lt;/KPP_Pay&gt;</w:t>
      </w:r>
    </w:p>
    <w:p w14:paraId="13C21DF6"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lastRenderedPageBreak/>
        <w:tab/>
      </w:r>
      <w:r w:rsidRPr="006D4C57">
        <w:rPr>
          <w:rFonts w:cs="Courier New"/>
          <w:sz w:val="20"/>
        </w:rPr>
        <w:tab/>
      </w:r>
      <w:r w:rsidRPr="006D4C57">
        <w:rPr>
          <w:rFonts w:cs="Courier New"/>
          <w:sz w:val="20"/>
        </w:rPr>
        <w:tab/>
        <w:t>&lt;INN_ADB&gt;3419010000&lt;/INN_ADB&gt;</w:t>
      </w:r>
    </w:p>
    <w:p w14:paraId="19041773"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&lt;KPP_ADB&gt;341901001&lt;/KPP_ADB&gt;</w:t>
      </w:r>
    </w:p>
    <w:p w14:paraId="4D044947"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&lt;OKTMO&gt;00000001&lt;/OKTMO&gt;</w:t>
      </w:r>
    </w:p>
    <w:p w14:paraId="387C12F8"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&lt;KBK&gt;15311109080016000120&lt;/KBK&gt;</w:t>
      </w:r>
    </w:p>
    <w:p w14:paraId="0AF07655"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&lt;AmountIn&gt;900.00&lt;/AmountIn&gt;</w:t>
      </w:r>
    </w:p>
    <w:p w14:paraId="45F8643C"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&lt;AmountOut&gt;0.00&lt;/AmountOut&gt;</w:t>
      </w:r>
    </w:p>
    <w:p w14:paraId="652A24F7"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&lt;/Inf_Tab_ITEM&gt;</w:t>
      </w:r>
    </w:p>
    <w:p w14:paraId="1CD90966"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&lt;/Inf_Tab&gt;</w:t>
      </w:r>
    </w:p>
    <w:p w14:paraId="4D4A5696"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&lt;Inf_ItogTab&gt;</w:t>
      </w:r>
    </w:p>
    <w:p w14:paraId="37E88BBD"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&lt;Inf_ItogTab_ITEM&gt;</w:t>
      </w:r>
    </w:p>
    <w:p w14:paraId="6F45A3EE"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&lt;KBK&gt;10011821010202104110&lt;/KBK&gt;</w:t>
      </w:r>
    </w:p>
    <w:p w14:paraId="5DAECC3B"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&lt;Itog_AmountIn&gt;1000.00&lt;/Itog_AmountIn&gt;</w:t>
      </w:r>
    </w:p>
    <w:p w14:paraId="15DDED7F" w14:textId="77777777" w:rsidR="00647902" w:rsidRPr="006D4C57" w:rsidRDefault="00D7159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r>
      <w:r w:rsidRPr="006D4C57">
        <w:rPr>
          <w:rFonts w:cs="Courier New"/>
          <w:sz w:val="20"/>
        </w:rPr>
        <w:tab/>
        <w:t>&lt;Itog_AmountOut&gt;0.00&lt;</w:t>
      </w:r>
      <w:r w:rsidR="00647902" w:rsidRPr="006D4C57">
        <w:rPr>
          <w:rFonts w:cs="Courier New"/>
          <w:sz w:val="20"/>
        </w:rPr>
        <w:t>/Itog_AmountOut&gt;</w:t>
      </w:r>
    </w:p>
    <w:p w14:paraId="7DECD07D"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&lt;/Inf_ItogTab_ITEM&gt;</w:t>
      </w:r>
    </w:p>
    <w:p w14:paraId="010743D3"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&lt;/Inf_ItogTab&gt;</w:t>
      </w:r>
    </w:p>
    <w:p w14:paraId="0EC1A53C" w14:textId="77777777" w:rsidR="00647902" w:rsidRPr="006D4C57" w:rsidRDefault="00647902" w:rsidP="0064790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&lt;ListApp_Executor_Post&gt;Казначей&lt;/ListApp_Executor_Post&gt;</w:t>
      </w:r>
    </w:p>
    <w:p w14:paraId="363A9D3D" w14:textId="52A67FC9" w:rsidR="00940F22" w:rsidRPr="006D4C57" w:rsidRDefault="00647902" w:rsidP="00940F2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00940F22" w:rsidRPr="006D4C57">
        <w:rPr>
          <w:rFonts w:cs="Courier New"/>
          <w:sz w:val="20"/>
        </w:rPr>
        <w:t>&lt;ListApp_Executor_SFP&gt;Иванов Виталий Викторович&lt;/ListApp_Executor_SFP&gt;</w:t>
      </w:r>
    </w:p>
    <w:p w14:paraId="01AEFE89" w14:textId="77777777" w:rsidR="00940F22" w:rsidRPr="006D4C57" w:rsidRDefault="00940F22" w:rsidP="00940F2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&lt;ListApp_Executor_TEL&gt;345-34-24&lt;/ListApp_Executor_TEL&gt;</w:t>
      </w:r>
    </w:p>
    <w:p w14:paraId="31678B49" w14:textId="77777777" w:rsidR="00940F22" w:rsidRPr="006D4C57" w:rsidRDefault="00940F22" w:rsidP="00940F2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&lt;ListApp_Executor_Date&gt;2024-08-01&lt;/ListApp_Executor_Date&gt;</w:t>
      </w:r>
    </w:p>
    <w:p w14:paraId="6C574E3B" w14:textId="77777777" w:rsidR="00940F22" w:rsidRPr="006D4C57" w:rsidRDefault="00940F22" w:rsidP="00940F2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&lt;StmInfrmtn_TF&gt;</w:t>
      </w:r>
    </w:p>
    <w:p w14:paraId="6C610EB0" w14:textId="77777777" w:rsidR="00940F22" w:rsidRPr="006D4C57" w:rsidRDefault="00940F22" w:rsidP="00940F2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Pr="006D4C57">
        <w:rPr>
          <w:rFonts w:cs="Courier New"/>
          <w:sz w:val="20"/>
        </w:rPr>
        <w:tab/>
        <w:t>&lt;GUID&gt;AD81570B-EE3B-4CAE-8E83-87B1231626C1&lt;/GUID&gt;</w:t>
      </w:r>
    </w:p>
    <w:p w14:paraId="627D6D72" w14:textId="77777777" w:rsidR="00940F22" w:rsidRPr="006D4C57" w:rsidRDefault="00940F22" w:rsidP="00940F22">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t>&lt;/StmInfrmtn_TF&gt;</w:t>
      </w:r>
    </w:p>
    <w:p w14:paraId="4630DD84" w14:textId="77777777" w:rsidR="00AC5EC3" w:rsidRPr="00DD262E" w:rsidRDefault="00940F22"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6D4C57">
        <w:rPr>
          <w:rFonts w:cs="Courier New"/>
          <w:sz w:val="20"/>
        </w:rPr>
        <w:tab/>
      </w:r>
      <w:r w:rsidR="00AC5EC3" w:rsidRPr="00DD262E">
        <w:rPr>
          <w:rFonts w:cs="Courier New"/>
          <w:sz w:val="20"/>
        </w:rPr>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5BAEE5FF"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O45HNZVR4Ckv6SNTq3AoAg==&lt;/SignatureValue&gt;&lt;KeyInfo Id="Id-keyinfo-652c4f52c7ca6bd610c59d34459b0c1c8604"&gt;&lt;X509Data&gt;&lt;X509Certificate&gt;MIIHbzCCBx6gAwIBAgIUCw+9bFynffs/n08sYLaljBr5oXAwCAYGKoUDAgIDMIIB</w:t>
      </w:r>
    </w:p>
    <w:p w14:paraId="5FBA47B1"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OTEgMB4GCSqGSIb3DQEJARYRdWNfZmtAcm9za2F6bmEucnUxGTAXBgNVBAgMENCz</w:t>
      </w:r>
    </w:p>
    <w:p w14:paraId="085D4C43"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LiDQnNC+0YHQutCy0LAxGjAYBggqhQMDgQMBARIMMDA3NzEwNTY4NzYwMRgwFgYF</w:t>
      </w:r>
    </w:p>
    <w:p w14:paraId="7E435C96"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KoUDZAESDTEwNDc3OTcwMTk4MzAxLDAqBgNVBAkMI9GD0LvQuNGG0LAg0JjQu9GM</w:t>
      </w:r>
    </w:p>
    <w:p w14:paraId="7943D3CF"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0LjQvdC60LAsINC00L7QvCA3MRUwEwYDVQQHDAzQnNC+0YHQutCy0LAxCzAJBgNV</w:t>
      </w:r>
    </w:p>
    <w:p w14:paraId="3A21AD00"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BAYTAlJVMTgwNgYDVQQKDC/QpNC10LTQtdGA0LDQu9GM0L3QvtC1INC60LDQt9C9</w:t>
      </w:r>
    </w:p>
    <w:p w14:paraId="38F6BC22"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0LDRh9C10LnRgdGC0LLQvjE4MDYGA1UEAwwv0KTQtdC00LXRgNCw0LvRjNC90L7Q</w:t>
      </w:r>
    </w:p>
    <w:p w14:paraId="6C9C23BD"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tSDQutCw0LfQvdCw0YfQtdC50YHRgtCy0L4wHhcNMTgwNDA1MTMzNDQ3WhcNMTkw</w:t>
      </w:r>
    </w:p>
    <w:p w14:paraId="3D13FD20"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NzA1MTMzNDQ3WjCCAS0xGjAYBggqhQMDgQMBARIMMDA3NzEwNTY4NzYwMRgwFgYF</w:t>
      </w:r>
    </w:p>
    <w:p w14:paraId="42E28B04"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KoUDZAESDTEwNDc3OTcwMTk4MzAxIzAhBgNVBAkMGtGD0LsuINCY0LvRjNC40L3Q</w:t>
      </w:r>
    </w:p>
    <w:p w14:paraId="07FC02DB"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utCwLCDQtC43MR4wHAYJKoZIhvcNAQkBFg83NzdAcm9za2F6bmEucnUxCzAJBgNV</w:t>
      </w:r>
    </w:p>
    <w:p w14:paraId="6A063C56"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BAYTAlJVMRgwFgYDVQQIDA/Qsy7QnNC+0YHQutCy0LAxFTATBgNVBAcMDNCc0L7R</w:t>
      </w:r>
    </w:p>
    <w:p w14:paraId="0C45929A"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gdC60LLQsDE4MDYGA1UECgwv0KTQtdC00LXRgNCw0LvRjNC90L7QtSDQutCw0LfQ</w:t>
      </w:r>
    </w:p>
    <w:p w14:paraId="6415CBE0"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vdCw0YfQtdC50YHRgtCy0L4xODA2BgNVBAMML9Ck0LXQtNC10YDQsNC70YzQvdC</w:t>
      </w:r>
      <w:proofErr w:type="gramEnd"/>
      <w:r w:rsidRPr="00DD262E">
        <w:rPr>
          <w:rFonts w:cs="Courier New"/>
          <w:sz w:val="20"/>
        </w:rPr>
        <w:t>+</w:t>
      </w:r>
    </w:p>
    <w:p w14:paraId="333B377A"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0LUg0LrQsNC30L3QsNGH0LXQudGB0YLQstC+MGMwHAYGKoUDAgITMBIGByqFAwIC</w:t>
      </w:r>
    </w:p>
    <w:p w14:paraId="01CC1AC4"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IwEGByqFAwICHgEDQwAEQDmzpZ5HcFrSdwi3/h6QJ/jU0i6sTgtJqrYL/Tr+gxBg</w:t>
      </w:r>
    </w:p>
    <w:p w14:paraId="0E2B83B5"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Ud3B/sLCyhk3sR3aCrZ0K4YlsFHVmbBhDYe62UsOcnOjggQCMIID/jAMBgNVHRMB</w:t>
      </w:r>
    </w:p>
    <w:p w14:paraId="36687A91"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Af8EAjAAMB0GA1UdIAQWMBQwCAYGKoUDZHEBMAgGBiqFA2RxAjA2BgUqhQNkbwQt</w:t>
      </w:r>
    </w:p>
    <w:p w14:paraId="6132E5EA"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DCsi0JrRgNC40L/RgtC+0J/RgNC+IENTUCIgKNCy0LXRgNGB0LjRjyA0LjApMIIB</w:t>
      </w:r>
    </w:p>
    <w:p w14:paraId="78AB28A8"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MQYFKoUDZHAEggEmMIIBIgxEItCa0YDQuNC/0YLQvtCf0YDQviBDU1AiICjQstC1</w:t>
      </w:r>
    </w:p>
    <w:p w14:paraId="5943AF63"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0YDRgdC40Y8gMy42KSAo0LjRgdC/0L7Qu9C90LXQvdC40LUgMikMaCLQn9GA0L7Q</w:t>
      </w:r>
    </w:p>
    <w:p w14:paraId="14AC5AA2"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s9GA0LDQvNC80L3Qvi3QsNC/0L</w:t>
      </w:r>
      <w:proofErr w:type="gramEnd"/>
      <w:r w:rsidRPr="00DD262E">
        <w:rPr>
          <w:rFonts w:cs="Courier New"/>
          <w:sz w:val="20"/>
        </w:rPr>
        <w:t>/QsNGA0LDRgtC90YvQuSDQutC+0LzQv9C70LXQ</w:t>
      </w:r>
    </w:p>
    <w:p w14:paraId="331DC162"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utGBICLQrtC90LjRgdC10YDRgi3Qk9Ce0KHQoiIuINCS0LXRgNGB0LjRjyAyLjEi</w:t>
      </w:r>
    </w:p>
    <w:p w14:paraId="17909FDA"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DB/ihJYgMTQ5LzcvNi01Njkg0L7RgiAyMS4xMi4yMDE3DE/QodC10YDRgtC40YTQ</w:t>
      </w:r>
    </w:p>
    <w:p w14:paraId="22511A1B"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uNC60LDRgiDRgdC+0L7RgtCy0LXRgtGB0YLQstC40Y8g4oSWINCh0KQvMTI4LTI4</w:t>
      </w:r>
    </w:p>
    <w:p w14:paraId="1C634238"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Nzgg0L7RgiAyMC4wNi4yMDE2MA4GA1UdDwEB/wQEAwID+DAdBgNVHSUEFjAUBggr</w:t>
      </w:r>
    </w:p>
    <w:p w14:paraId="26F031F7"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BgEFBQcDAgYIKwYBBQUHAwMwKwYDVR0QBCQwIoAPMjAxODA0MDUxMzM0NDVagQ8y</w:t>
      </w:r>
    </w:p>
    <w:p w14:paraId="67B99F7A"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MDE5MDcwNTEzMzQ0NVowggGFBgNVHSMEggF8MIIBeIAUFlWRplFYxIksa1Fb0oUZ</w:t>
      </w:r>
    </w:p>
    <w:p w14:paraId="572807DA"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CgFESCKhggFSpIIBTjCCAUoxHjAcBgkqhkiG9w0BCQEWD2RpdEBtaW5zdnlhei5y</w:t>
      </w:r>
    </w:p>
    <w:p w14:paraId="35C20BB0"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dTELMAkGA1UEBhMCUlUxHDAaBgNVBAgMEzc3INCzLiDQnNC+0YHQutCy0LAxFTAT</w:t>
      </w:r>
    </w:p>
    <w:p w14:paraId="70474271"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BgNVBAcMDNCc0L7RgdC60LLQsDE/MD0GA1UECQw2MTI1Mzc1INCzLiDQnNC+0YHQ</w:t>
      </w:r>
    </w:p>
    <w:p w14:paraId="78CCCB47"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utCy0LAsINGD0LsuINCi0LLQtdGA0YHQutCw0Y8sINC0LiA3MSwwKgYDVQQKDCPQ</w:t>
      </w:r>
    </w:p>
    <w:p w14:paraId="639F6817"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nNC40L3QutC+0LzRgdCy0Y/Qt9GMINCg0L7RgdGB0LjQuDEYMBYGBSqFA2QBEg0x</w:t>
      </w:r>
    </w:p>
    <w:p w14:paraId="75691996"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MDQ3NzAyMDI2NzAxMRowGAYIKoUDA4EDAQESDDAwNzcxMDQ3NDM3NTFBMD8GA1UE</w:t>
      </w:r>
    </w:p>
    <w:p w14:paraId="5C078A86"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Aww40JPQvtC70L7QstC90L7QuSDRg9C00L7RgdGC0L7QstC10YDRj9GO0YnQuNC5</w:t>
      </w:r>
    </w:p>
    <w:p w14:paraId="285A1A69"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INGG0LXQvdGC0YCCCjas1FUAAAAAAS8wXgYDVR0fBFcwVTApoCegJYYjaHR0cDov</w:t>
      </w:r>
    </w:p>
    <w:p w14:paraId="23B3FEEB"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L2NybC5yb3NrYXpuYS5ydS9jcmwvdWNmay5jcmwwKKAmoCSGImh0dHA6Ly9jcmwu</w:t>
      </w:r>
    </w:p>
    <w:p w14:paraId="4B474FDE"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ZnNmay5sb2NhbC9jcmwvdWNmay5jcmwwHQYDVR0OBBYEFLkvJG7Rfzg6F53wdndv</w:t>
      </w:r>
    </w:p>
    <w:p w14:paraId="09CFD0F7" w14:textId="77777777" w:rsidR="00AC5EC3" w:rsidRPr="00DD262E"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NLDQ/i3nMAgGBiqFAwICAwNBAH1LMUVqEV/HRyesHDkB5eBUk6qDOJwnOBHil2Y1</w:t>
      </w:r>
    </w:p>
    <w:p w14:paraId="51D6C99F" w14:textId="77777777" w:rsidR="00AC5EC3"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w:t>
      </w:r>
    </w:p>
    <w:p w14:paraId="091AD994" w14:textId="3801BD2B" w:rsidR="00940F22" w:rsidRPr="006D4C57" w:rsidRDefault="00AC5EC3" w:rsidP="00AC5EC3">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&lt;/Signature&gt;</w:t>
      </w:r>
    </w:p>
    <w:p w14:paraId="59F6A5EF" w14:textId="0673978A" w:rsidR="00647902" w:rsidRPr="00940F22" w:rsidRDefault="00940F22" w:rsidP="00940F22">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6D4C57">
        <w:rPr>
          <w:rFonts w:cs="Courier New"/>
          <w:sz w:val="20"/>
        </w:rPr>
        <w:t>&lt;/n1:ARP_DOC_R_013</w:t>
      </w:r>
      <w:r w:rsidR="00647902" w:rsidRPr="006D4C57">
        <w:rPr>
          <w:rFonts w:cs="Courier New"/>
          <w:sz w:val="20"/>
        </w:rPr>
        <w:t>&gt;</w:t>
      </w:r>
    </w:p>
    <w:p w14:paraId="6648A5DA" w14:textId="77777777" w:rsidR="006310AA" w:rsidRPr="00F22D2E" w:rsidRDefault="00F94B41" w:rsidP="00F94B41">
      <w:pPr>
        <w:pStyle w:val="1"/>
        <w:keepNext w:val="0"/>
        <w:numPr>
          <w:ilvl w:val="0"/>
          <w:numId w:val="79"/>
        </w:numPr>
        <w:ind w:left="431" w:hanging="431"/>
        <w:jc w:val="both"/>
      </w:pPr>
      <w:bookmarkStart w:id="4061" w:name="_Toc185235757"/>
      <w:r w:rsidRPr="00F22D2E">
        <w:lastRenderedPageBreak/>
        <w:t xml:space="preserve">Требования к составу информации при информационном взаимодействии между </w:t>
      </w:r>
      <w:r w:rsidRPr="00F22D2E">
        <w:rPr>
          <w:szCs w:val="32"/>
        </w:rPr>
        <w:t>территориальными</w:t>
      </w:r>
      <w:r w:rsidRPr="00F22D2E">
        <w:rPr>
          <w:b w:val="0"/>
          <w:szCs w:val="32"/>
        </w:rPr>
        <w:t xml:space="preserve"> </w:t>
      </w:r>
      <w:r w:rsidRPr="00F22D2E">
        <w:t>органами Федерального казначейства и администраторами источников финансирования дефицита бюджета</w:t>
      </w:r>
      <w:bookmarkEnd w:id="4035"/>
      <w:bookmarkEnd w:id="4061"/>
    </w:p>
    <w:p w14:paraId="0C0F88D8" w14:textId="37F10E93" w:rsidR="006310AA" w:rsidRPr="00F22D2E" w:rsidRDefault="00F94B41">
      <w:pPr>
        <w:pStyle w:val="OTRNormal"/>
        <w:rPr>
          <w:rFonts w:eastAsia="Times New Roman"/>
          <w:sz w:val="24"/>
        </w:rPr>
      </w:pPr>
      <w:bookmarkStart w:id="4062" w:name="_Toc47020154"/>
      <w:bookmarkStart w:id="4063" w:name="_Toc47021198"/>
      <w:bookmarkStart w:id="4064" w:name="_Toc47025523"/>
      <w:bookmarkStart w:id="4065" w:name="_Toc47094968"/>
      <w:bookmarkStart w:id="4066" w:name="_Toc47546760"/>
      <w:bookmarkStart w:id="4067" w:name="_Toc47547835"/>
      <w:bookmarkStart w:id="4068" w:name="_Toc47552607"/>
      <w:bookmarkStart w:id="4069" w:name="_Toc50451304"/>
      <w:bookmarkStart w:id="4070" w:name="_Toc50619703"/>
      <w:bookmarkStart w:id="4071" w:name="_Toc50620450"/>
      <w:bookmarkStart w:id="4072" w:name="_Toc50621199"/>
      <w:bookmarkStart w:id="4073" w:name="_Toc51226277"/>
      <w:bookmarkStart w:id="4074" w:name="_Toc51227025"/>
      <w:bookmarkStart w:id="4075" w:name="_Toc51228107"/>
      <w:bookmarkStart w:id="4076" w:name="_Toc51229186"/>
      <w:bookmarkStart w:id="4077" w:name="_Toc51235814"/>
      <w:bookmarkStart w:id="4078" w:name="_Toc51951943"/>
      <w:bookmarkStart w:id="4079" w:name="_Toc51953030"/>
      <w:bookmarkStart w:id="4080" w:name="_Toc52143879"/>
      <w:bookmarkStart w:id="4081" w:name="_Toc54289532"/>
      <w:bookmarkStart w:id="4082" w:name="_Toc54598620"/>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r w:rsidRPr="00F22D2E">
        <w:rPr>
          <w:sz w:val="24"/>
          <w:szCs w:val="24"/>
        </w:rPr>
        <w:t xml:space="preserve">Для учета операций, осуществляемых администраторами источников финансирования дефицита бюджета в рамках их бюджетных полномочий, используются документы, представленные в </w:t>
      </w:r>
      <w:r w:rsidR="006D4C57">
        <w:rPr>
          <w:sz w:val="24"/>
          <w:szCs w:val="24"/>
        </w:rPr>
        <w:t>таблице</w:t>
      </w:r>
      <w:r w:rsidRPr="00F22D2E">
        <w:rPr>
          <w:rFonts w:eastAsia="Times New Roman"/>
          <w:sz w:val="24"/>
        </w:rPr>
        <w:t>.</w:t>
      </w:r>
    </w:p>
    <w:p w14:paraId="4B01887B"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4083" w:name="_Toc185236188"/>
      <w:r w:rsidR="002C7CC9">
        <w:rPr>
          <w:noProof/>
        </w:rPr>
        <w:t>171</w:t>
      </w:r>
      <w:r w:rsidRPr="00F22D2E">
        <w:fldChar w:fldCharType="end"/>
      </w:r>
      <w:r w:rsidRPr="00F22D2E">
        <w:t xml:space="preserve"> – Документы для обмена в XML-формате</w:t>
      </w:r>
      <w:bookmarkEnd w:id="4083"/>
      <w:r w:rsidRPr="00F22D2E">
        <w:t xml:space="preserve"> </w:t>
      </w:r>
    </w:p>
    <w:tbl>
      <w:tblPr>
        <w:tblStyle w:val="GOSTTable"/>
        <w:tblW w:w="5000" w:type="pct"/>
        <w:tblLayout w:type="fixed"/>
        <w:tblLook w:val="01E0" w:firstRow="1" w:lastRow="1" w:firstColumn="1" w:lastColumn="1" w:noHBand="0" w:noVBand="0"/>
      </w:tblPr>
      <w:tblGrid>
        <w:gridCol w:w="7708"/>
        <w:gridCol w:w="1037"/>
        <w:gridCol w:w="883"/>
      </w:tblGrid>
      <w:tr w:rsidR="006D4C57" w:rsidRPr="00F22D2E" w14:paraId="61BC70DA" w14:textId="77777777" w:rsidTr="006D4C57">
        <w:trPr>
          <w:cnfStyle w:val="100000000000" w:firstRow="1" w:lastRow="0" w:firstColumn="0" w:lastColumn="0" w:oddVBand="0" w:evenVBand="0" w:oddHBand="0" w:evenHBand="0" w:firstRowFirstColumn="0" w:firstRowLastColumn="0" w:lastRowFirstColumn="0" w:lastRowLastColumn="0"/>
        </w:trPr>
        <w:tc>
          <w:tcPr>
            <w:tcW w:w="7371" w:type="dxa"/>
          </w:tcPr>
          <w:p w14:paraId="14DDB180" w14:textId="36513B14" w:rsidR="006D4C57" w:rsidRPr="00F22D2E" w:rsidRDefault="006D4C57">
            <w:pPr>
              <w:pStyle w:val="GOSTTableHead"/>
              <w:spacing w:line="240" w:lineRule="auto"/>
            </w:pPr>
            <w:r w:rsidRPr="00F22D2E">
              <w:t>Наименование документа</w:t>
            </w:r>
          </w:p>
        </w:tc>
        <w:tc>
          <w:tcPr>
            <w:tcW w:w="992" w:type="dxa"/>
          </w:tcPr>
          <w:p w14:paraId="17EF34AC" w14:textId="77777777" w:rsidR="006D4C57" w:rsidRPr="00F22D2E" w:rsidRDefault="006D4C57">
            <w:pPr>
              <w:pStyle w:val="GOSTTableHead"/>
              <w:spacing w:line="240" w:lineRule="auto"/>
            </w:pPr>
            <w:r w:rsidRPr="00F22D2E">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4EC474AA" w14:textId="77777777" w:rsidR="006D4C57" w:rsidRPr="00F22D2E" w:rsidRDefault="006D4C57">
            <w:pPr>
              <w:pStyle w:val="GOSTTableHead"/>
              <w:spacing w:line="240" w:lineRule="auto"/>
            </w:pPr>
            <w:r w:rsidRPr="00F22D2E">
              <w:rPr>
                <w:i w:val="0"/>
              </w:rPr>
              <w:t>Номер тома</w:t>
            </w:r>
          </w:p>
        </w:tc>
      </w:tr>
      <w:tr w:rsidR="006D4C57" w:rsidRPr="00F22D2E" w14:paraId="6FB58411" w14:textId="77777777" w:rsidTr="006D4C57">
        <w:trPr>
          <w:cnfStyle w:val="000000100000" w:firstRow="0" w:lastRow="0" w:firstColumn="0" w:lastColumn="0" w:oddVBand="0" w:evenVBand="0" w:oddHBand="1" w:evenHBand="0" w:firstRowFirstColumn="0" w:firstRowLastColumn="0" w:lastRowFirstColumn="0" w:lastRowLastColumn="0"/>
        </w:trPr>
        <w:tc>
          <w:tcPr>
            <w:tcW w:w="7371" w:type="dxa"/>
          </w:tcPr>
          <w:p w14:paraId="2A802ED8" w14:textId="77777777" w:rsidR="006D4C57" w:rsidRPr="00F22D2E" w:rsidRDefault="006D4C57">
            <w:pPr>
              <w:pStyle w:val="GOSTTablenorm"/>
            </w:pPr>
            <w:r w:rsidRPr="00F22D2E">
              <w:t>Расходное расписание</w:t>
            </w:r>
          </w:p>
        </w:tc>
        <w:tc>
          <w:tcPr>
            <w:tcW w:w="992" w:type="dxa"/>
          </w:tcPr>
          <w:p w14:paraId="1291E758" w14:textId="77777777" w:rsidR="006D4C57" w:rsidRPr="00F22D2E" w:rsidRDefault="006D4C57">
            <w:pPr>
              <w:pStyle w:val="GOSTTablenorm"/>
            </w:pPr>
            <w:r w:rsidRPr="00F22D2E">
              <w:t>П. 6.1</w:t>
            </w:r>
          </w:p>
        </w:tc>
        <w:tc>
          <w:tcPr>
            <w:cnfStyle w:val="000100000000" w:firstRow="0" w:lastRow="0" w:firstColumn="0" w:lastColumn="1" w:oddVBand="0" w:evenVBand="0" w:oddHBand="0" w:evenHBand="0" w:firstRowFirstColumn="0" w:firstRowLastColumn="0" w:lastRowFirstColumn="0" w:lastRowLastColumn="0"/>
            <w:tcW w:w="844" w:type="dxa"/>
          </w:tcPr>
          <w:p w14:paraId="0264CA67" w14:textId="77777777" w:rsidR="006D4C57" w:rsidRPr="00F22D2E" w:rsidRDefault="006D4C57">
            <w:pPr>
              <w:pStyle w:val="GOSTTablenorm"/>
            </w:pPr>
            <w:r w:rsidRPr="00F22D2E">
              <w:rPr>
                <w:i w:val="0"/>
              </w:rPr>
              <w:t>Т. 7</w:t>
            </w:r>
          </w:p>
        </w:tc>
      </w:tr>
      <w:tr w:rsidR="006D4C57" w:rsidRPr="00F22D2E" w14:paraId="66C5775C" w14:textId="77777777" w:rsidTr="006D4C57">
        <w:trPr>
          <w:cnfStyle w:val="000000010000" w:firstRow="0" w:lastRow="0" w:firstColumn="0" w:lastColumn="0" w:oddVBand="0" w:evenVBand="0" w:oddHBand="0" w:evenHBand="1" w:firstRowFirstColumn="0" w:firstRowLastColumn="0" w:lastRowFirstColumn="0" w:lastRowLastColumn="0"/>
        </w:trPr>
        <w:tc>
          <w:tcPr>
            <w:tcW w:w="7371" w:type="dxa"/>
          </w:tcPr>
          <w:p w14:paraId="714B7FE1" w14:textId="77777777" w:rsidR="006D4C57" w:rsidRPr="00F22D2E" w:rsidRDefault="006D4C57">
            <w:pPr>
              <w:pStyle w:val="GOSTTablenorm"/>
            </w:pPr>
            <w:r w:rsidRPr="00F22D2E">
              <w:t>Выписка из лицевого счета администратора источников финансирования дефицита бюджета</w:t>
            </w:r>
          </w:p>
        </w:tc>
        <w:tc>
          <w:tcPr>
            <w:tcW w:w="992" w:type="dxa"/>
          </w:tcPr>
          <w:p w14:paraId="7875C223" w14:textId="77777777" w:rsidR="006D4C57" w:rsidRPr="00F22D2E" w:rsidRDefault="006D4C57">
            <w:pPr>
              <w:pStyle w:val="GOSTTablenorm"/>
            </w:pPr>
            <w:r w:rsidRPr="00F22D2E">
              <w:t xml:space="preserve">П. </w:t>
            </w:r>
            <w:r w:rsidRPr="00F22D2E">
              <w:fldChar w:fldCharType="begin"/>
            </w:r>
            <w:r w:rsidRPr="00F22D2E">
              <w:instrText xml:space="preserve"> REF _Ref26906754 \n \h  \* MERGEFORMAT </w:instrText>
            </w:r>
            <w:r w:rsidRPr="00F22D2E">
              <w:fldChar w:fldCharType="separate"/>
            </w:r>
            <w:r w:rsidR="002C7CC9">
              <w:t>8.1</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58A5AC07" w14:textId="77777777" w:rsidR="006D4C57" w:rsidRPr="00F22D2E" w:rsidRDefault="006D4C57">
            <w:pPr>
              <w:pStyle w:val="GOSTTablenorm"/>
            </w:pPr>
            <w:r w:rsidRPr="00F22D2E">
              <w:rPr>
                <w:i w:val="0"/>
              </w:rPr>
              <w:t>Т. 9</w:t>
            </w:r>
          </w:p>
        </w:tc>
      </w:tr>
      <w:tr w:rsidR="006D4C57" w:rsidRPr="00F22D2E" w14:paraId="66CD2F88" w14:textId="77777777" w:rsidTr="006D4C57">
        <w:trPr>
          <w:cnfStyle w:val="000000100000" w:firstRow="0" w:lastRow="0" w:firstColumn="0" w:lastColumn="0" w:oddVBand="0" w:evenVBand="0" w:oddHBand="1" w:evenHBand="0" w:firstRowFirstColumn="0" w:firstRowLastColumn="0" w:lastRowFirstColumn="0" w:lastRowLastColumn="0"/>
        </w:trPr>
        <w:tc>
          <w:tcPr>
            <w:tcW w:w="7371" w:type="dxa"/>
          </w:tcPr>
          <w:p w14:paraId="2E92F735" w14:textId="77777777" w:rsidR="006D4C57" w:rsidRPr="00F22D2E" w:rsidRDefault="006D4C57">
            <w:pPr>
              <w:pStyle w:val="GOSTTablenorm"/>
            </w:pPr>
            <w:r w:rsidRPr="00F22D2E">
              <w:t>Приложение к выписке из лицевого счета администратора источников финансирования дефицита бюджета</w:t>
            </w:r>
          </w:p>
        </w:tc>
        <w:tc>
          <w:tcPr>
            <w:tcW w:w="992" w:type="dxa"/>
          </w:tcPr>
          <w:p w14:paraId="5722704A" w14:textId="77777777" w:rsidR="006D4C57" w:rsidRPr="00F22D2E" w:rsidRDefault="006D4C57">
            <w:pPr>
              <w:pStyle w:val="GOSTTablenorm"/>
            </w:pPr>
            <w:r w:rsidRPr="00F22D2E">
              <w:t xml:space="preserve">П. </w:t>
            </w:r>
            <w:r w:rsidRPr="00F22D2E">
              <w:fldChar w:fldCharType="begin"/>
            </w:r>
            <w:r w:rsidRPr="00F22D2E">
              <w:instrText xml:space="preserve"> REF _Ref26906762 \n \h  \* MERGEFORMAT </w:instrText>
            </w:r>
            <w:r w:rsidRPr="00F22D2E">
              <w:fldChar w:fldCharType="separate"/>
            </w:r>
            <w:r w:rsidR="002C7CC9">
              <w:t>8.2</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5F3A9E06" w14:textId="77777777" w:rsidR="006D4C57" w:rsidRPr="00F22D2E" w:rsidRDefault="006D4C57">
            <w:pPr>
              <w:pStyle w:val="GOSTTablenorm"/>
            </w:pPr>
            <w:r w:rsidRPr="00F22D2E">
              <w:rPr>
                <w:i w:val="0"/>
              </w:rPr>
              <w:t>Т. 9</w:t>
            </w:r>
          </w:p>
        </w:tc>
      </w:tr>
      <w:tr w:rsidR="006D4C57" w:rsidRPr="00F22D2E" w14:paraId="385504C1" w14:textId="77777777" w:rsidTr="006D4C57">
        <w:trPr>
          <w:cnfStyle w:val="010000000000" w:firstRow="0" w:lastRow="1" w:firstColumn="0" w:lastColumn="0" w:oddVBand="0" w:evenVBand="0" w:oddHBand="0" w:evenHBand="0" w:firstRowFirstColumn="0" w:firstRowLastColumn="0" w:lastRowFirstColumn="0" w:lastRowLastColumn="0"/>
        </w:trPr>
        <w:tc>
          <w:tcPr>
            <w:tcW w:w="7371" w:type="dxa"/>
          </w:tcPr>
          <w:p w14:paraId="2DA29FEA" w14:textId="77777777" w:rsidR="006D4C57" w:rsidRPr="00F22D2E" w:rsidRDefault="006D4C57">
            <w:pPr>
              <w:pStyle w:val="GOSTTablenorm"/>
            </w:pPr>
            <w:r w:rsidRPr="00F22D2E">
              <w:rPr>
                <w:i w:val="0"/>
              </w:rPr>
              <w:t>Отчет о состоянии лицевого счета администратора источников финансирования дефицита бюджета</w:t>
            </w:r>
          </w:p>
        </w:tc>
        <w:tc>
          <w:tcPr>
            <w:tcW w:w="992" w:type="dxa"/>
          </w:tcPr>
          <w:p w14:paraId="52DDAB73" w14:textId="77777777" w:rsidR="006D4C57" w:rsidRPr="00F22D2E" w:rsidRDefault="006D4C57">
            <w:pPr>
              <w:pStyle w:val="GOSTTablenorm"/>
            </w:pPr>
            <w:r w:rsidRPr="00F22D2E">
              <w:rPr>
                <w:i w:val="0"/>
              </w:rPr>
              <w:t xml:space="preserve">П. </w:t>
            </w:r>
            <w:r w:rsidRPr="00F22D2E">
              <w:fldChar w:fldCharType="begin"/>
            </w:r>
            <w:r w:rsidRPr="00F22D2E">
              <w:rPr>
                <w:i w:val="0"/>
              </w:rPr>
              <w:instrText xml:space="preserve"> REF _Ref26906771 \n \h  \* MERGEFORMAT </w:instrText>
            </w:r>
            <w:r w:rsidRPr="00F22D2E">
              <w:fldChar w:fldCharType="separate"/>
            </w:r>
            <w:r w:rsidR="002C7CC9">
              <w:rPr>
                <w:i w:val="0"/>
              </w:rPr>
              <w:t>8.3</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1D0733A5" w14:textId="77777777" w:rsidR="006D4C57" w:rsidRPr="00F22D2E" w:rsidRDefault="006D4C57">
            <w:pPr>
              <w:pStyle w:val="GOSTTablenorm"/>
            </w:pPr>
            <w:r w:rsidRPr="00F22D2E">
              <w:rPr>
                <w:i w:val="0"/>
              </w:rPr>
              <w:t>Т. 9</w:t>
            </w:r>
          </w:p>
        </w:tc>
      </w:tr>
    </w:tbl>
    <w:p w14:paraId="30A4225A" w14:textId="77777777" w:rsidR="006310AA" w:rsidRPr="00F22D2E" w:rsidRDefault="006310AA">
      <w:pPr>
        <w:pStyle w:val="OTRNormal"/>
        <w:keepNext/>
        <w:keepLines/>
        <w:rPr>
          <w:sz w:val="24"/>
          <w:szCs w:val="24"/>
        </w:rPr>
      </w:pPr>
    </w:p>
    <w:p w14:paraId="23C6A00D" w14:textId="77777777" w:rsidR="006310AA" w:rsidRPr="00F22D2E" w:rsidRDefault="006310AA">
      <w:pPr>
        <w:pStyle w:val="OTRNormal"/>
        <w:keepNext/>
        <w:keepLines/>
        <w:rPr>
          <w:sz w:val="24"/>
          <w:szCs w:val="24"/>
        </w:rPr>
      </w:pPr>
    </w:p>
    <w:p w14:paraId="15F6E5E5" w14:textId="77777777" w:rsidR="006310AA" w:rsidRPr="00F22D2E" w:rsidRDefault="006310AA">
      <w:pPr>
        <w:keepNext/>
        <w:keepLines/>
      </w:pPr>
    </w:p>
    <w:p w14:paraId="3BDE4D7F" w14:textId="77777777" w:rsidR="006310AA" w:rsidRPr="00CB3B72" w:rsidRDefault="00F94B41" w:rsidP="00F94B41">
      <w:pPr>
        <w:pStyle w:val="20"/>
        <w:keepNext w:val="0"/>
        <w:keepLines w:val="0"/>
        <w:numPr>
          <w:ilvl w:val="1"/>
          <w:numId w:val="79"/>
        </w:numPr>
        <w:tabs>
          <w:tab w:val="clear" w:pos="576"/>
        </w:tabs>
        <w:jc w:val="both"/>
        <w:rPr>
          <w:highlight w:val="green"/>
        </w:rPr>
      </w:pPr>
      <w:bookmarkStart w:id="4084" w:name="_Toc18509361"/>
      <w:r w:rsidRPr="00F22D2E">
        <w:br w:type="page" w:clear="all"/>
      </w:r>
      <w:bookmarkStart w:id="4085" w:name="_Toc21970753"/>
      <w:bookmarkStart w:id="4086" w:name="_Toc22058654"/>
      <w:bookmarkStart w:id="4087" w:name="_Toc21970754"/>
      <w:bookmarkStart w:id="4088" w:name="_Toc22058655"/>
      <w:bookmarkStart w:id="4089" w:name="_Toc21970756"/>
      <w:bookmarkStart w:id="4090" w:name="_Toc22058657"/>
      <w:bookmarkStart w:id="4091" w:name="_Toc21970968"/>
      <w:bookmarkStart w:id="4092" w:name="_Toc22058869"/>
      <w:bookmarkStart w:id="4093" w:name="_Toc21970969"/>
      <w:bookmarkStart w:id="4094" w:name="_Toc22058870"/>
      <w:bookmarkStart w:id="4095" w:name="_Toc21971006"/>
      <w:bookmarkStart w:id="4096" w:name="_Toc22058907"/>
      <w:bookmarkStart w:id="4097" w:name="_Toc21971007"/>
      <w:bookmarkStart w:id="4098" w:name="_Toc22058908"/>
      <w:bookmarkStart w:id="4099" w:name="_Toc21971023"/>
      <w:bookmarkStart w:id="4100" w:name="_Toc22058924"/>
      <w:bookmarkStart w:id="4101" w:name="_Toc21971024"/>
      <w:bookmarkStart w:id="4102" w:name="_Toc22058925"/>
      <w:bookmarkStart w:id="4103" w:name="_Toc21971054"/>
      <w:bookmarkStart w:id="4104" w:name="_Toc22058955"/>
      <w:bookmarkStart w:id="4105" w:name="_Toc21971055"/>
      <w:bookmarkStart w:id="4106" w:name="_Toc22058956"/>
      <w:bookmarkStart w:id="4107" w:name="_Toc21971092"/>
      <w:bookmarkStart w:id="4108" w:name="_Toc22058993"/>
      <w:bookmarkStart w:id="4109" w:name="_Toc21971093"/>
      <w:bookmarkStart w:id="4110" w:name="_Toc22058994"/>
      <w:bookmarkStart w:id="4111" w:name="_Toc21971123"/>
      <w:bookmarkStart w:id="4112" w:name="_Toc22059024"/>
      <w:bookmarkStart w:id="4113" w:name="_Toc21971124"/>
      <w:bookmarkStart w:id="4114" w:name="_Toc22059025"/>
      <w:bookmarkStart w:id="4115" w:name="_Toc21971260"/>
      <w:bookmarkStart w:id="4116" w:name="_Toc22059161"/>
      <w:bookmarkStart w:id="4117" w:name="_Toc21971343"/>
      <w:bookmarkStart w:id="4118" w:name="_Toc22059244"/>
      <w:bookmarkStart w:id="4119" w:name="_Toc21971346"/>
      <w:bookmarkStart w:id="4120" w:name="_Toc22059247"/>
      <w:bookmarkStart w:id="4121" w:name="_Toc21971347"/>
      <w:bookmarkStart w:id="4122" w:name="_Toc22059248"/>
      <w:bookmarkStart w:id="4123" w:name="_Ref26906754"/>
      <w:bookmarkStart w:id="4124" w:name="_Ref27472891"/>
      <w:bookmarkStart w:id="4125" w:name="_Toc54598621"/>
      <w:bookmarkStart w:id="4126" w:name="_Toc185235758"/>
      <w:bookmarkStart w:id="4127" w:name="_Toc24966907"/>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r w:rsidRPr="00CB3B72">
        <w:rPr>
          <w:highlight w:val="green"/>
        </w:rPr>
        <w:lastRenderedPageBreak/>
        <w:t>Описание документа «Выписка из лицевого счета администратора источников финансирования дефицита бюджета»</w:t>
      </w:r>
      <w:bookmarkEnd w:id="4123"/>
      <w:bookmarkEnd w:id="4124"/>
      <w:bookmarkEnd w:id="4125"/>
      <w:bookmarkEnd w:id="4126"/>
    </w:p>
    <w:p w14:paraId="5A4FC9AB" w14:textId="77777777" w:rsidR="006310AA" w:rsidRPr="00CB3B72" w:rsidRDefault="00F94B41" w:rsidP="00F94B41">
      <w:pPr>
        <w:pStyle w:val="31"/>
        <w:keepNext w:val="0"/>
        <w:keepLines w:val="0"/>
        <w:numPr>
          <w:ilvl w:val="2"/>
          <w:numId w:val="79"/>
        </w:numPr>
        <w:rPr>
          <w:sz w:val="24"/>
          <w:highlight w:val="green"/>
        </w:rPr>
      </w:pPr>
      <w:r w:rsidRPr="00CB3B72">
        <w:rPr>
          <w:highlight w:val="green"/>
        </w:rPr>
        <w:t xml:space="preserve"> </w:t>
      </w:r>
      <w:bookmarkStart w:id="4128" w:name="_Toc54598622"/>
      <w:bookmarkStart w:id="4129" w:name="_Toc185235759"/>
      <w:r w:rsidRPr="00CB3B72">
        <w:rPr>
          <w:highlight w:val="green"/>
        </w:rPr>
        <w:t>Назначение и маршрут документа</w:t>
      </w:r>
      <w:bookmarkEnd w:id="4128"/>
      <w:bookmarkEnd w:id="4129"/>
    </w:p>
    <w:p w14:paraId="41F8785E" w14:textId="77777777" w:rsidR="006310AA" w:rsidRPr="00F22D2E" w:rsidRDefault="00F94B41">
      <w:pPr>
        <w:pStyle w:val="OTRNormal"/>
        <w:contextualSpacing/>
        <w:rPr>
          <w:sz w:val="24"/>
          <w:szCs w:val="24"/>
        </w:rPr>
      </w:pPr>
      <w:r w:rsidRPr="00F22D2E">
        <w:rPr>
          <w:sz w:val="24"/>
          <w:szCs w:val="24"/>
        </w:rPr>
        <w:t>Документ «Выписка из лицевого счета администратора источников финансирования дефицита бюджета» содержит информацию о каждой операции, отражаемой на л/с АИФДБ,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АИФДБ.</w:t>
      </w:r>
    </w:p>
    <w:p w14:paraId="742E806B" w14:textId="5881156A" w:rsidR="006310AA" w:rsidRPr="00F22D2E" w:rsidRDefault="00F94B41">
      <w:pPr>
        <w:pStyle w:val="GOSTNormal"/>
        <w:jc w:val="both"/>
      </w:pPr>
      <w:r w:rsidRPr="00F22D2E">
        <w:rPr>
          <w:szCs w:val="24"/>
        </w:rPr>
        <w:t xml:space="preserve">Документ «Выписка из лицевого счета администратора источников финансирования дефицита бюджета»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w:t>
      </w:r>
      <w:r w:rsidRPr="00F22D2E">
        <w:rPr>
          <w:sz w:val="22"/>
          <w:szCs w:val="22"/>
        </w:rPr>
        <w:t>ТФО.</w:t>
      </w:r>
      <w:r w:rsidRPr="00F22D2E">
        <w:t xml:space="preserve"> </w:t>
      </w:r>
    </w:p>
    <w:p w14:paraId="370173A5" w14:textId="77777777" w:rsidR="006310AA" w:rsidRPr="00F22D2E" w:rsidRDefault="00F94B41">
      <w:pPr>
        <w:ind w:firstLine="567"/>
      </w:pPr>
      <w:r w:rsidRPr="00F22D2E">
        <w:t>Вложения к документу «Выписка из лицевого счета администратора источников финансирования дефицита бюджета» передаются с применением МТОМ (Дата начала действия изменений равна дате включения МТОМ).</w:t>
      </w:r>
    </w:p>
    <w:p w14:paraId="4DBE54A3" w14:textId="77777777" w:rsidR="006310AA" w:rsidRPr="00CB3B72" w:rsidRDefault="00F94B41">
      <w:pPr>
        <w:pStyle w:val="GOSTNameTable"/>
        <w:numPr>
          <w:ilvl w:val="0"/>
          <w:numId w:val="2"/>
        </w:numPr>
        <w:spacing w:before="120" w:after="0"/>
        <w:ind w:left="425" w:hanging="357"/>
        <w:contextualSpacing/>
        <w:jc w:val="both"/>
        <w:rPr>
          <w:highlight w:val="green"/>
        </w:rPr>
      </w:pPr>
      <w:r w:rsidRPr="00CB3B72">
        <w:rPr>
          <w:highlight w:val="green"/>
        </w:rPr>
        <w:fldChar w:fldCharType="begin"/>
      </w:r>
      <w:r w:rsidRPr="00CB3B72">
        <w:rPr>
          <w:highlight w:val="green"/>
        </w:rPr>
        <w:instrText>SEQ Таблица \* ARABIC</w:instrText>
      </w:r>
      <w:r w:rsidRPr="00CB3B72">
        <w:rPr>
          <w:highlight w:val="green"/>
        </w:rPr>
        <w:fldChar w:fldCharType="separate"/>
      </w:r>
      <w:bookmarkStart w:id="4130" w:name="_Toc54599085"/>
      <w:bookmarkStart w:id="4131" w:name="_Toc185236189"/>
      <w:r w:rsidR="002C7CC9">
        <w:rPr>
          <w:noProof/>
          <w:highlight w:val="green"/>
        </w:rPr>
        <w:t>172</w:t>
      </w:r>
      <w:r w:rsidRPr="00CB3B72">
        <w:rPr>
          <w:highlight w:val="green"/>
        </w:rPr>
        <w:fldChar w:fldCharType="end"/>
      </w:r>
      <w:r w:rsidRPr="00CB3B72">
        <w:rPr>
          <w:rFonts w:eastAsia="Calibri"/>
          <w:szCs w:val="24"/>
          <w:highlight w:val="green"/>
        </w:rPr>
        <w:t xml:space="preserve"> –</w:t>
      </w:r>
      <w:r w:rsidRPr="00CB3B72">
        <w:rPr>
          <w:highlight w:val="green"/>
        </w:rPr>
        <w:t xml:space="preserve"> Маршрут документа «Выписка из лицевого счета администратора источников финансирования дефицита бюджета»</w:t>
      </w:r>
      <w:bookmarkEnd w:id="4130"/>
      <w:bookmarkEnd w:id="4131"/>
    </w:p>
    <w:tbl>
      <w:tblPr>
        <w:tblStyle w:val="GOSTTable"/>
        <w:tblW w:w="5000" w:type="pct"/>
        <w:tblLook w:val="01E0" w:firstRow="1" w:lastRow="1" w:firstColumn="1" w:lastColumn="1" w:noHBand="0" w:noVBand="0"/>
      </w:tblPr>
      <w:tblGrid>
        <w:gridCol w:w="2552"/>
        <w:gridCol w:w="2549"/>
        <w:gridCol w:w="4527"/>
      </w:tblGrid>
      <w:tr w:rsidR="006310AA" w:rsidRPr="00CB3B72" w14:paraId="0CBDE7BA" w14:textId="77777777" w:rsidTr="00CB3B72">
        <w:trPr>
          <w:cnfStyle w:val="100000000000" w:firstRow="1" w:lastRow="0" w:firstColumn="0" w:lastColumn="0" w:oddVBand="0" w:evenVBand="0" w:oddHBand="0" w:evenHBand="0" w:firstRowFirstColumn="0" w:firstRowLastColumn="0" w:lastRowFirstColumn="0" w:lastRowLastColumn="0"/>
          <w:tblHeader/>
        </w:trPr>
        <w:tc>
          <w:tcPr>
            <w:tcW w:w="1325" w:type="pct"/>
          </w:tcPr>
          <w:p w14:paraId="19C1C6EF" w14:textId="77777777" w:rsidR="006310AA" w:rsidRPr="00CB3B72" w:rsidRDefault="00F94B41">
            <w:pPr>
              <w:pStyle w:val="GOSTTableHead"/>
              <w:spacing w:line="240" w:lineRule="auto"/>
              <w:ind w:left="0" w:right="0"/>
            </w:pPr>
            <w:r w:rsidRPr="00CB3B72">
              <w:t>Отправитель</w:t>
            </w:r>
          </w:p>
        </w:tc>
        <w:tc>
          <w:tcPr>
            <w:tcW w:w="1324" w:type="pct"/>
          </w:tcPr>
          <w:p w14:paraId="39F990DF" w14:textId="77777777" w:rsidR="006310AA" w:rsidRPr="00CB3B72" w:rsidRDefault="00F94B41">
            <w:pPr>
              <w:pStyle w:val="GOSTTableHead"/>
              <w:spacing w:line="240" w:lineRule="auto"/>
              <w:ind w:left="0" w:right="0"/>
            </w:pPr>
            <w:r w:rsidRPr="00CB3B72">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63790E1" w14:textId="77777777" w:rsidR="006310AA" w:rsidRPr="00CB3B72" w:rsidRDefault="00F94B41">
            <w:pPr>
              <w:pStyle w:val="GOSTTableHead"/>
              <w:spacing w:line="240" w:lineRule="auto"/>
              <w:ind w:left="0" w:right="0"/>
              <w:rPr>
                <w:i w:val="0"/>
              </w:rPr>
            </w:pPr>
            <w:r w:rsidRPr="00CB3B72">
              <w:rPr>
                <w:i w:val="0"/>
              </w:rPr>
              <w:t>Примечание</w:t>
            </w:r>
          </w:p>
        </w:tc>
      </w:tr>
      <w:tr w:rsidR="006310AA" w:rsidRPr="00CB3B72" w14:paraId="6923E0A7" w14:textId="77777777" w:rsidTr="00CB3B72">
        <w:trPr>
          <w:cnfStyle w:val="000000100000" w:firstRow="0" w:lastRow="0" w:firstColumn="0" w:lastColumn="0" w:oddVBand="0" w:evenVBand="0" w:oddHBand="1" w:evenHBand="0" w:firstRowFirstColumn="0" w:firstRowLastColumn="0" w:lastRowFirstColumn="0" w:lastRowLastColumn="0"/>
        </w:trPr>
        <w:tc>
          <w:tcPr>
            <w:tcW w:w="1325" w:type="pct"/>
          </w:tcPr>
          <w:p w14:paraId="6C6F71D5" w14:textId="77777777" w:rsidR="006310AA" w:rsidRPr="00CB3B72" w:rsidRDefault="00F94B41">
            <w:pPr>
              <w:pStyle w:val="GOSTTablenorm"/>
            </w:pPr>
            <w:r w:rsidRPr="00CB3B72">
              <w:t>Стороннее ППО</w:t>
            </w:r>
          </w:p>
        </w:tc>
        <w:tc>
          <w:tcPr>
            <w:tcW w:w="1324" w:type="pct"/>
          </w:tcPr>
          <w:p w14:paraId="0A6ED91D" w14:textId="77777777" w:rsidR="006310AA" w:rsidRPr="00CB3B72" w:rsidRDefault="00F94B41">
            <w:pPr>
              <w:pStyle w:val="GOSTTablenorm"/>
            </w:pPr>
            <w:r w:rsidRPr="00CB3B72">
              <w:t>АИФДБ</w:t>
            </w:r>
          </w:p>
        </w:tc>
        <w:tc>
          <w:tcPr>
            <w:cnfStyle w:val="000100000000" w:firstRow="0" w:lastRow="0" w:firstColumn="0" w:lastColumn="1" w:oddVBand="0" w:evenVBand="0" w:oddHBand="0" w:evenHBand="0" w:firstRowFirstColumn="0" w:firstRowLastColumn="0" w:lastRowFirstColumn="0" w:lastRowLastColumn="0"/>
            <w:tcW w:w="2351" w:type="pct"/>
          </w:tcPr>
          <w:p w14:paraId="598BF431" w14:textId="77777777" w:rsidR="006310AA" w:rsidRPr="00CB3B72" w:rsidRDefault="006310AA">
            <w:pPr>
              <w:pStyle w:val="GOSTTablenorm"/>
              <w:rPr>
                <w:i w:val="0"/>
              </w:rPr>
            </w:pPr>
          </w:p>
        </w:tc>
      </w:tr>
      <w:tr w:rsidR="006310AA" w:rsidRPr="00CB3B72" w14:paraId="166660D5" w14:textId="77777777" w:rsidTr="00CB3B72">
        <w:trPr>
          <w:cnfStyle w:val="000000010000" w:firstRow="0" w:lastRow="0" w:firstColumn="0" w:lastColumn="0" w:oddVBand="0" w:evenVBand="0" w:oddHBand="0" w:evenHBand="1" w:firstRowFirstColumn="0" w:firstRowLastColumn="0" w:lastRowFirstColumn="0" w:lastRowLastColumn="0"/>
        </w:trPr>
        <w:tc>
          <w:tcPr>
            <w:tcW w:w="1325" w:type="pct"/>
          </w:tcPr>
          <w:p w14:paraId="206E533E" w14:textId="77777777" w:rsidR="006310AA" w:rsidRPr="00CB3B72" w:rsidRDefault="00F94B41">
            <w:pPr>
              <w:pStyle w:val="GOSTTablenorm"/>
            </w:pPr>
            <w:r w:rsidRPr="00CB3B72">
              <w:t>ТОФК (ПУР ЭБ)</w:t>
            </w:r>
          </w:p>
        </w:tc>
        <w:tc>
          <w:tcPr>
            <w:tcW w:w="1324" w:type="pct"/>
          </w:tcPr>
          <w:p w14:paraId="437C2C91" w14:textId="77777777" w:rsidR="006310AA" w:rsidRPr="00CB3B72" w:rsidRDefault="00F94B41">
            <w:pPr>
              <w:pStyle w:val="GOSTTablenorm"/>
            </w:pPr>
            <w:r w:rsidRPr="00CB3B72">
              <w:t>АИФДБ (ПФХД)</w:t>
            </w:r>
            <w:r w:rsidRPr="00CB3B72">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0DC6959D" w14:textId="31BE5FB5" w:rsidR="006310AA" w:rsidRPr="00CB3B72" w:rsidRDefault="006D4C57">
            <w:pPr>
              <w:pStyle w:val="GOSTTablenorm"/>
              <w:rPr>
                <w:i w:val="0"/>
              </w:rPr>
            </w:pPr>
            <w:r>
              <w:rPr>
                <w:i w:val="0"/>
                <w:szCs w:val="24"/>
              </w:rPr>
              <w:t>М</w:t>
            </w:r>
            <w:r w:rsidR="009A636C" w:rsidRPr="00CB3B72">
              <w:rPr>
                <w:i w:val="0"/>
                <w:szCs w:val="24"/>
              </w:rPr>
              <w:t>ожет содержать в себе в виде вложения в блоке «attachments» документы «Извещение о поступлении в иностранной валюте», «Заявление на проведение операций с иностранной валютой», «Бухгалтерская справка» (ф. 0504833)</w:t>
            </w:r>
          </w:p>
        </w:tc>
      </w:tr>
      <w:tr w:rsidR="006310AA" w:rsidRPr="00CB3B72" w14:paraId="693274D8" w14:textId="77777777" w:rsidTr="00CB3B72">
        <w:trPr>
          <w:cnfStyle w:val="000000100000" w:firstRow="0" w:lastRow="0" w:firstColumn="0" w:lastColumn="0" w:oddVBand="0" w:evenVBand="0" w:oddHBand="1" w:evenHBand="0" w:firstRowFirstColumn="0" w:firstRowLastColumn="0" w:lastRowFirstColumn="0" w:lastRowLastColumn="0"/>
        </w:trPr>
        <w:tc>
          <w:tcPr>
            <w:tcW w:w="1325" w:type="pct"/>
          </w:tcPr>
          <w:p w14:paraId="709D9914" w14:textId="77777777" w:rsidR="006310AA" w:rsidRPr="0034438C" w:rsidRDefault="00F94B41">
            <w:pPr>
              <w:pStyle w:val="GOSTTablenorm"/>
            </w:pPr>
            <w:r w:rsidRPr="0034438C">
              <w:t>ТОФК (ПУР ЭБ)</w:t>
            </w:r>
          </w:p>
        </w:tc>
        <w:tc>
          <w:tcPr>
            <w:tcW w:w="1324" w:type="pct"/>
          </w:tcPr>
          <w:p w14:paraId="69067BF7" w14:textId="77777777" w:rsidR="006310AA" w:rsidRPr="0034438C" w:rsidRDefault="00F94B41">
            <w:pPr>
              <w:pStyle w:val="GOSTTablenorm"/>
            </w:pPr>
            <w:r w:rsidRPr="0034438C">
              <w:t>АИФДБ (ППО СУФД АСФК)</w:t>
            </w:r>
          </w:p>
        </w:tc>
        <w:tc>
          <w:tcPr>
            <w:cnfStyle w:val="000100000000" w:firstRow="0" w:lastRow="0" w:firstColumn="0" w:lastColumn="1" w:oddVBand="0" w:evenVBand="0" w:oddHBand="0" w:evenHBand="0" w:firstRowFirstColumn="0" w:firstRowLastColumn="0" w:lastRowFirstColumn="0" w:lastRowLastColumn="0"/>
            <w:tcW w:w="2351" w:type="pct"/>
          </w:tcPr>
          <w:p w14:paraId="38CE9B8E" w14:textId="77777777" w:rsidR="006310AA" w:rsidRPr="0034438C" w:rsidRDefault="006310AA">
            <w:pPr>
              <w:pStyle w:val="GOSTTablenorm"/>
              <w:rPr>
                <w:i w:val="0"/>
              </w:rPr>
            </w:pPr>
          </w:p>
        </w:tc>
      </w:tr>
      <w:tr w:rsidR="00CB3B72" w:rsidRPr="00CB3B72" w14:paraId="50EF9575" w14:textId="77777777" w:rsidTr="00CB3B72">
        <w:trPr>
          <w:cnfStyle w:val="000000010000" w:firstRow="0" w:lastRow="0" w:firstColumn="0" w:lastColumn="0" w:oddVBand="0" w:evenVBand="0" w:oddHBand="0" w:evenHBand="1" w:firstRowFirstColumn="0" w:firstRowLastColumn="0" w:lastRowFirstColumn="0" w:lastRowLastColumn="0"/>
        </w:trPr>
        <w:tc>
          <w:tcPr>
            <w:tcW w:w="1325" w:type="pct"/>
          </w:tcPr>
          <w:p w14:paraId="4FB96FA3" w14:textId="77777777" w:rsidR="00CB3B72" w:rsidRPr="0034438C" w:rsidRDefault="00CB3B72" w:rsidP="00CB3B72">
            <w:pPr>
              <w:pStyle w:val="GOSTTablenorm"/>
              <w:rPr>
                <w:highlight w:val="green"/>
              </w:rPr>
            </w:pPr>
            <w:r w:rsidRPr="0034438C">
              <w:rPr>
                <w:highlight w:val="green"/>
              </w:rPr>
              <w:t>ТОФК (ПУД ЭБ)</w:t>
            </w:r>
          </w:p>
        </w:tc>
        <w:tc>
          <w:tcPr>
            <w:tcW w:w="1324" w:type="pct"/>
          </w:tcPr>
          <w:p w14:paraId="17FCB302" w14:textId="77777777" w:rsidR="00CB3B72" w:rsidRPr="0034438C" w:rsidRDefault="00CB3B72" w:rsidP="00CB3B72">
            <w:pPr>
              <w:pStyle w:val="GOSTTablenorm"/>
              <w:rPr>
                <w:highlight w:val="green"/>
              </w:rPr>
            </w:pPr>
            <w:r w:rsidRPr="0034438C">
              <w:rPr>
                <w:highlight w:val="green"/>
              </w:rPr>
              <w:t>АИФДБ (ФНС, ФТС)</w:t>
            </w:r>
          </w:p>
        </w:tc>
        <w:tc>
          <w:tcPr>
            <w:cnfStyle w:val="000100000000" w:firstRow="0" w:lastRow="0" w:firstColumn="0" w:lastColumn="1" w:oddVBand="0" w:evenVBand="0" w:oddHBand="0" w:evenHBand="0" w:firstRowFirstColumn="0" w:firstRowLastColumn="0" w:lastRowFirstColumn="0" w:lastRowLastColumn="0"/>
            <w:tcW w:w="2351" w:type="pct"/>
          </w:tcPr>
          <w:p w14:paraId="546C11B1" w14:textId="77777777" w:rsidR="00CB3B72" w:rsidRPr="0034438C" w:rsidRDefault="00CB3B72" w:rsidP="00CB3B72">
            <w:pPr>
              <w:pStyle w:val="GOSTTablenorm"/>
              <w:rPr>
                <w:i w:val="0"/>
              </w:rPr>
            </w:pPr>
          </w:p>
        </w:tc>
      </w:tr>
      <w:tr w:rsidR="0034438C" w:rsidRPr="00CB3B72" w14:paraId="7D3CE39D" w14:textId="77777777" w:rsidTr="00CB3B72">
        <w:trPr>
          <w:cnfStyle w:val="010000000000" w:firstRow="0" w:lastRow="1" w:firstColumn="0" w:lastColumn="0" w:oddVBand="0" w:evenVBand="0" w:oddHBand="0" w:evenHBand="0" w:firstRowFirstColumn="0" w:firstRowLastColumn="0" w:lastRowFirstColumn="0" w:lastRowLastColumn="0"/>
        </w:trPr>
        <w:tc>
          <w:tcPr>
            <w:tcW w:w="1325" w:type="pct"/>
          </w:tcPr>
          <w:p w14:paraId="258BD099" w14:textId="1E07B866" w:rsidR="0034438C" w:rsidRPr="0034438C" w:rsidRDefault="0034438C" w:rsidP="0034438C">
            <w:pPr>
              <w:pStyle w:val="GOSTTablenorm"/>
              <w:rPr>
                <w:i w:val="0"/>
                <w:highlight w:val="green"/>
              </w:rPr>
            </w:pPr>
            <w:r w:rsidRPr="0034438C">
              <w:rPr>
                <w:i w:val="0"/>
                <w:highlight w:val="green"/>
              </w:rPr>
              <w:t>ТОФК (ПУД ЭБ)</w:t>
            </w:r>
          </w:p>
        </w:tc>
        <w:tc>
          <w:tcPr>
            <w:tcW w:w="1324" w:type="pct"/>
          </w:tcPr>
          <w:p w14:paraId="7FCE3759" w14:textId="2939DCED" w:rsidR="0034438C" w:rsidRPr="0034438C" w:rsidRDefault="0034438C" w:rsidP="0034438C">
            <w:pPr>
              <w:pStyle w:val="GOSTTablenorm"/>
              <w:rPr>
                <w:i w:val="0"/>
                <w:highlight w:val="green"/>
              </w:rPr>
            </w:pPr>
            <w:r w:rsidRPr="0034438C">
              <w:rPr>
                <w:i w:val="0"/>
                <w:szCs w:val="22"/>
                <w:highlight w:val="green"/>
              </w:rPr>
              <w:t>МВУ ПУиО (ПФХД),</w:t>
            </w:r>
            <w:r w:rsidRPr="0034438C">
              <w:rPr>
                <w:i w:val="0"/>
                <w:szCs w:val="22"/>
                <w:highlight w:val="green"/>
                <w:lang w:eastAsia="en-US"/>
              </w:rPr>
              <w:t xml:space="preserve"> 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2351" w:type="pct"/>
          </w:tcPr>
          <w:p w14:paraId="252E5342" w14:textId="77777777" w:rsidR="0034438C" w:rsidRPr="0034438C" w:rsidRDefault="0034438C" w:rsidP="0034438C">
            <w:pPr>
              <w:pStyle w:val="GOSTTablenorm"/>
              <w:rPr>
                <w:i w:val="0"/>
              </w:rPr>
            </w:pPr>
          </w:p>
        </w:tc>
      </w:tr>
    </w:tbl>
    <w:p w14:paraId="12458166" w14:textId="77777777" w:rsidR="006310AA" w:rsidRPr="00CB3B72" w:rsidRDefault="00F94B41" w:rsidP="00F94B41">
      <w:pPr>
        <w:pStyle w:val="31"/>
        <w:keepNext w:val="0"/>
        <w:keepLines w:val="0"/>
        <w:numPr>
          <w:ilvl w:val="2"/>
          <w:numId w:val="79"/>
        </w:numPr>
        <w:rPr>
          <w:highlight w:val="green"/>
        </w:rPr>
      </w:pPr>
      <w:r w:rsidRPr="00F22D2E">
        <w:t xml:space="preserve"> </w:t>
      </w:r>
      <w:bookmarkStart w:id="4132" w:name="_Toc54598623"/>
      <w:bookmarkStart w:id="4133" w:name="_Toc185235760"/>
      <w:r w:rsidRPr="00CB3B72">
        <w:rPr>
          <w:highlight w:val="green"/>
        </w:rPr>
        <w:t>Описание комплексного типа «</w:t>
      </w:r>
      <w:r w:rsidRPr="00CB3B72">
        <w:rPr>
          <w:highlight w:val="green"/>
          <w:lang w:val="en-US"/>
        </w:rPr>
        <w:t>t</w:t>
      </w:r>
      <w:r w:rsidRPr="00CB3B72">
        <w:rPr>
          <w:highlight w:val="green"/>
        </w:rPr>
        <w:t>VLS_REPORT_0531764»</w:t>
      </w:r>
      <w:bookmarkEnd w:id="4132"/>
      <w:bookmarkEnd w:id="4133"/>
    </w:p>
    <w:p w14:paraId="0F81DC02" w14:textId="77777777" w:rsidR="006310AA" w:rsidRPr="00CB3B72" w:rsidRDefault="00F04DF0">
      <w:pPr>
        <w:pStyle w:val="GOSTNameTable"/>
        <w:numPr>
          <w:ilvl w:val="0"/>
          <w:numId w:val="2"/>
        </w:numPr>
        <w:spacing w:before="120" w:after="0"/>
        <w:ind w:left="425" w:hanging="357"/>
        <w:contextualSpacing/>
        <w:jc w:val="both"/>
        <w:rPr>
          <w:highlight w:val="green"/>
        </w:rPr>
      </w:pPr>
      <w:r w:rsidRPr="00CB3B72">
        <w:rPr>
          <w:highlight w:val="green"/>
        </w:rPr>
        <w:fldChar w:fldCharType="begin"/>
      </w:r>
      <w:r w:rsidRPr="00CB3B72">
        <w:rPr>
          <w:highlight w:val="green"/>
        </w:rPr>
        <w:instrText xml:space="preserve"> SEQ Таблица \* ARABIC </w:instrText>
      </w:r>
      <w:r w:rsidRPr="00CB3B72">
        <w:rPr>
          <w:highlight w:val="green"/>
        </w:rPr>
        <w:fldChar w:fldCharType="separate"/>
      </w:r>
      <w:bookmarkStart w:id="4134" w:name="_Toc54599086"/>
      <w:bookmarkStart w:id="4135" w:name="_Toc185236190"/>
      <w:r w:rsidR="002C7CC9">
        <w:rPr>
          <w:noProof/>
          <w:highlight w:val="green"/>
        </w:rPr>
        <w:t>173</w:t>
      </w:r>
      <w:r w:rsidRPr="00CB3B72">
        <w:rPr>
          <w:highlight w:val="green"/>
        </w:rPr>
        <w:fldChar w:fldCharType="end"/>
      </w:r>
      <w:r w:rsidR="00F94B41" w:rsidRPr="00CB3B72">
        <w:rPr>
          <w:rFonts w:eastAsia="Calibri"/>
          <w:szCs w:val="24"/>
          <w:highlight w:val="green"/>
        </w:rPr>
        <w:t xml:space="preserve"> –</w:t>
      </w:r>
      <w:r w:rsidR="00F94B41" w:rsidRPr="00CB3B72">
        <w:rPr>
          <w:highlight w:val="green"/>
        </w:rPr>
        <w:t xml:space="preserve"> Описание комплексного типа «</w:t>
      </w:r>
      <w:r w:rsidR="00F94B41" w:rsidRPr="00CB3B72">
        <w:rPr>
          <w:rStyle w:val="GOSTNormal0"/>
          <w:szCs w:val="24"/>
          <w:highlight w:val="green"/>
          <w:lang w:val="en-US"/>
        </w:rPr>
        <w:t>tVLS</w:t>
      </w:r>
      <w:r w:rsidR="00F94B41" w:rsidRPr="00CB3B72">
        <w:rPr>
          <w:rStyle w:val="GOSTNormal0"/>
          <w:szCs w:val="24"/>
          <w:highlight w:val="green"/>
        </w:rPr>
        <w:t>_</w:t>
      </w:r>
      <w:r w:rsidR="00F94B41" w:rsidRPr="00CB3B72">
        <w:rPr>
          <w:rStyle w:val="GOSTNormal0"/>
          <w:szCs w:val="24"/>
          <w:highlight w:val="green"/>
          <w:lang w:val="en-US"/>
        </w:rPr>
        <w:t>REPORT</w:t>
      </w:r>
      <w:r w:rsidR="00F94B41" w:rsidRPr="00CB3B72">
        <w:rPr>
          <w:rStyle w:val="GOSTNormal0"/>
          <w:szCs w:val="24"/>
          <w:highlight w:val="green"/>
        </w:rPr>
        <w:t>_0531764</w:t>
      </w:r>
      <w:r w:rsidR="00F94B41" w:rsidRPr="00CB3B72">
        <w:rPr>
          <w:highlight w:val="green"/>
        </w:rPr>
        <w:t>»</w:t>
      </w:r>
      <w:bookmarkEnd w:id="4134"/>
      <w:bookmarkEnd w:id="4135"/>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6ABD480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03E1E3D0"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BED670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D9711F3" w14:textId="77777777" w:rsidR="006310AA" w:rsidRPr="00F22D2E" w:rsidRDefault="00F94B41">
            <w:pPr>
              <w:pStyle w:val="GOSTTableHead"/>
              <w:spacing w:line="240" w:lineRule="auto"/>
              <w:ind w:left="0" w:right="0"/>
            </w:pPr>
            <w:r w:rsidRPr="00F22D2E">
              <w:t>Тип</w:t>
            </w:r>
          </w:p>
        </w:tc>
        <w:tc>
          <w:tcPr>
            <w:tcW w:w="1134" w:type="dxa"/>
          </w:tcPr>
          <w:p w14:paraId="179861E9" w14:textId="77777777" w:rsidR="006310AA" w:rsidRPr="00F22D2E" w:rsidRDefault="00F94B41">
            <w:pPr>
              <w:pStyle w:val="GOSTTableHead"/>
              <w:spacing w:line="240" w:lineRule="auto"/>
              <w:ind w:left="0" w:right="0"/>
            </w:pPr>
            <w:r w:rsidRPr="00F22D2E">
              <w:t>Формат элемента</w:t>
            </w:r>
          </w:p>
        </w:tc>
        <w:tc>
          <w:tcPr>
            <w:tcW w:w="567" w:type="dxa"/>
          </w:tcPr>
          <w:p w14:paraId="4BF0D7D3" w14:textId="77777777" w:rsidR="006310AA" w:rsidRPr="00F22D2E" w:rsidRDefault="00F94B41">
            <w:pPr>
              <w:pStyle w:val="GOSTTableHead"/>
              <w:spacing w:line="240" w:lineRule="auto"/>
              <w:ind w:left="0" w:right="0"/>
            </w:pPr>
            <w:r w:rsidRPr="00F22D2E">
              <w:t>Обязательность</w:t>
            </w:r>
          </w:p>
        </w:tc>
        <w:tc>
          <w:tcPr>
            <w:tcW w:w="3962" w:type="dxa"/>
          </w:tcPr>
          <w:p w14:paraId="71948B9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FDE87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A80F25B" w14:textId="77777777" w:rsidR="006310AA" w:rsidRPr="00F22D2E" w:rsidRDefault="00F94B41">
            <w:pPr>
              <w:pStyle w:val="GOSTTablenorm"/>
            </w:pPr>
            <w:r w:rsidRPr="00F22D2E">
              <w:rPr>
                <w:b/>
              </w:rPr>
              <w:t>Параметры отчета</w:t>
            </w:r>
          </w:p>
        </w:tc>
      </w:tr>
      <w:tr w:rsidR="006310AA" w:rsidRPr="00F22D2E" w14:paraId="72B73EA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7067EB6" w14:textId="77777777" w:rsidR="006310AA" w:rsidRPr="00F22D2E" w:rsidRDefault="00F94B41">
            <w:pPr>
              <w:pStyle w:val="GOSTTablenorm"/>
            </w:pPr>
            <w:r w:rsidRPr="00F22D2E">
              <w:t>Форма по КФД</w:t>
            </w:r>
          </w:p>
        </w:tc>
        <w:tc>
          <w:tcPr>
            <w:tcW w:w="1701" w:type="dxa"/>
          </w:tcPr>
          <w:p w14:paraId="2F37E7AE" w14:textId="77777777" w:rsidR="006310AA" w:rsidRPr="00F22D2E" w:rsidRDefault="00F94B41">
            <w:pPr>
              <w:pStyle w:val="GOSTTablenorm"/>
            </w:pPr>
            <w:r w:rsidRPr="00F22D2E">
              <w:t>TtlPrt_RT_FORMCODE</w:t>
            </w:r>
          </w:p>
        </w:tc>
        <w:tc>
          <w:tcPr>
            <w:tcW w:w="567" w:type="dxa"/>
          </w:tcPr>
          <w:p w14:paraId="0EBFD6B4" w14:textId="77777777" w:rsidR="006310AA" w:rsidRPr="00F22D2E" w:rsidRDefault="00F94B41">
            <w:pPr>
              <w:pStyle w:val="GOSTTablenorm"/>
              <w:jc w:val="center"/>
            </w:pPr>
            <w:r w:rsidRPr="00F22D2E">
              <w:t>П</w:t>
            </w:r>
          </w:p>
        </w:tc>
        <w:tc>
          <w:tcPr>
            <w:tcW w:w="1134" w:type="dxa"/>
          </w:tcPr>
          <w:p w14:paraId="709C7EB8" w14:textId="77777777" w:rsidR="006310AA" w:rsidRPr="00F22D2E" w:rsidRDefault="00F94B41">
            <w:pPr>
              <w:pStyle w:val="GOSTTablenorm"/>
            </w:pPr>
            <w:r w:rsidRPr="00F22D2E">
              <w:t>Т(7)</w:t>
            </w:r>
          </w:p>
        </w:tc>
        <w:tc>
          <w:tcPr>
            <w:tcW w:w="567" w:type="dxa"/>
          </w:tcPr>
          <w:p w14:paraId="3EB6560D" w14:textId="77777777" w:rsidR="006310AA" w:rsidRPr="00F22D2E" w:rsidRDefault="00F94B41">
            <w:pPr>
              <w:pStyle w:val="GOSTTableNum"/>
              <w:ind w:firstLine="0"/>
              <w:jc w:val="center"/>
              <w:rPr>
                <w:szCs w:val="22"/>
              </w:rPr>
            </w:pPr>
            <w:r w:rsidRPr="00F22D2E">
              <w:rPr>
                <w:szCs w:val="22"/>
              </w:rPr>
              <w:t>О</w:t>
            </w:r>
          </w:p>
        </w:tc>
        <w:tc>
          <w:tcPr>
            <w:tcW w:w="3962" w:type="dxa"/>
          </w:tcPr>
          <w:p w14:paraId="740FF847" w14:textId="77777777" w:rsidR="006310AA" w:rsidRPr="00F22D2E" w:rsidRDefault="00F94B41">
            <w:pPr>
              <w:pStyle w:val="GOSTTablenorm"/>
            </w:pPr>
            <w:r w:rsidRPr="00F22D2E">
              <w:t xml:space="preserve">Указывается код формы выписки по КФД. </w:t>
            </w:r>
          </w:p>
          <w:p w14:paraId="23B4A78B" w14:textId="77777777" w:rsidR="006310AA" w:rsidRDefault="00F94B41">
            <w:pPr>
              <w:pStyle w:val="GOSTTablenorm"/>
            </w:pPr>
            <w:r w:rsidRPr="00F22D2E">
              <w:lastRenderedPageBreak/>
              <w:t>По умолчанию указывается значение – «0531718».</w:t>
            </w:r>
          </w:p>
          <w:p w14:paraId="648C3AC3" w14:textId="77777777" w:rsidR="00CB3B72" w:rsidRPr="00F22D2E" w:rsidRDefault="00CB3B72">
            <w:pPr>
              <w:pStyle w:val="GOSTTablenorm"/>
            </w:pPr>
            <w:r w:rsidRPr="001F4A71">
              <w:rPr>
                <w:highlight w:val="green"/>
              </w:rPr>
              <w:t xml:space="preserve">Для маршрута ТОФК </w:t>
            </w:r>
            <w:r>
              <w:rPr>
                <w:highlight w:val="green"/>
              </w:rPr>
              <w:t>(</w:t>
            </w:r>
            <w:r w:rsidRPr="001F4A71">
              <w:rPr>
                <w:highlight w:val="green"/>
              </w:rPr>
              <w:t>ПУД ЭБ) – АИФДБ указывается значение «0531764»</w:t>
            </w:r>
          </w:p>
        </w:tc>
      </w:tr>
      <w:tr w:rsidR="006310AA" w:rsidRPr="00F22D2E" w14:paraId="098E604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AEC6C01" w14:textId="77777777" w:rsidR="006310AA" w:rsidRPr="00F22D2E" w:rsidRDefault="00F94B41">
            <w:pPr>
              <w:pStyle w:val="GOSTTablenorm"/>
            </w:pPr>
            <w:r w:rsidRPr="00F22D2E">
              <w:lastRenderedPageBreak/>
              <w:t>Номер лицевого счета</w:t>
            </w:r>
          </w:p>
        </w:tc>
        <w:tc>
          <w:tcPr>
            <w:tcW w:w="1701" w:type="dxa"/>
          </w:tcPr>
          <w:p w14:paraId="5AF857A0" w14:textId="77777777" w:rsidR="006310AA" w:rsidRPr="00F22D2E" w:rsidRDefault="00F94B41">
            <w:pPr>
              <w:pStyle w:val="GOSTTablenorm"/>
            </w:pPr>
            <w:r w:rsidRPr="00F22D2E">
              <w:t>TtlPrt_RT_ACCOUNTNUM</w:t>
            </w:r>
          </w:p>
        </w:tc>
        <w:tc>
          <w:tcPr>
            <w:tcW w:w="567" w:type="dxa"/>
          </w:tcPr>
          <w:p w14:paraId="0446794F" w14:textId="77777777" w:rsidR="006310AA" w:rsidRPr="00F22D2E" w:rsidRDefault="00F94B41">
            <w:pPr>
              <w:pStyle w:val="GOSTTablenorm"/>
              <w:jc w:val="center"/>
            </w:pPr>
            <w:r w:rsidRPr="00F22D2E">
              <w:t>П</w:t>
            </w:r>
          </w:p>
        </w:tc>
        <w:tc>
          <w:tcPr>
            <w:tcW w:w="1134" w:type="dxa"/>
          </w:tcPr>
          <w:p w14:paraId="1EA8798F" w14:textId="77777777" w:rsidR="006310AA" w:rsidRPr="00F22D2E" w:rsidRDefault="00F94B41">
            <w:pPr>
              <w:pStyle w:val="GOSTTablenorm"/>
            </w:pPr>
            <w:r w:rsidRPr="00F22D2E">
              <w:t>Т(11)</w:t>
            </w:r>
          </w:p>
        </w:tc>
        <w:tc>
          <w:tcPr>
            <w:tcW w:w="567" w:type="dxa"/>
          </w:tcPr>
          <w:p w14:paraId="404C1CB8" w14:textId="77777777" w:rsidR="006310AA" w:rsidRPr="00F22D2E" w:rsidRDefault="00F94B41">
            <w:pPr>
              <w:pStyle w:val="GOSTTableNum"/>
              <w:ind w:firstLine="0"/>
              <w:jc w:val="center"/>
              <w:rPr>
                <w:szCs w:val="22"/>
              </w:rPr>
            </w:pPr>
            <w:r w:rsidRPr="00F22D2E">
              <w:rPr>
                <w:szCs w:val="22"/>
              </w:rPr>
              <w:t>О</w:t>
            </w:r>
          </w:p>
        </w:tc>
        <w:tc>
          <w:tcPr>
            <w:tcW w:w="3962" w:type="dxa"/>
          </w:tcPr>
          <w:p w14:paraId="42F69A68" w14:textId="62D8E949" w:rsidR="006310AA" w:rsidRPr="00F22D2E" w:rsidRDefault="00F94B41">
            <w:pPr>
              <w:pStyle w:val="GOSTTablenorm"/>
            </w:pPr>
            <w:r w:rsidRPr="00F22D2E">
              <w:t>У</w:t>
            </w:r>
            <w:r w:rsidR="006D4C57">
              <w:t>казывается номер лицевого счета</w:t>
            </w:r>
          </w:p>
        </w:tc>
      </w:tr>
      <w:tr w:rsidR="006310AA" w:rsidRPr="00F22D2E" w14:paraId="006A81B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61024C3" w14:textId="77777777" w:rsidR="006310AA" w:rsidRPr="00F22D2E" w:rsidRDefault="00F94B41">
            <w:pPr>
              <w:pStyle w:val="GOSTTablenorm"/>
            </w:pPr>
            <w:r w:rsidRPr="00F22D2E">
              <w:t>Дата</w:t>
            </w:r>
          </w:p>
        </w:tc>
        <w:tc>
          <w:tcPr>
            <w:tcW w:w="1701" w:type="dxa"/>
          </w:tcPr>
          <w:p w14:paraId="245F23AF" w14:textId="77777777" w:rsidR="006310AA" w:rsidRPr="00F22D2E" w:rsidRDefault="00F94B41">
            <w:pPr>
              <w:pStyle w:val="GOSTTablenorm"/>
            </w:pPr>
            <w:r w:rsidRPr="00F22D2E">
              <w:t>TtlPrt_DctDt</w:t>
            </w:r>
          </w:p>
        </w:tc>
        <w:tc>
          <w:tcPr>
            <w:tcW w:w="567" w:type="dxa"/>
          </w:tcPr>
          <w:p w14:paraId="70E8B80E" w14:textId="77777777" w:rsidR="006310AA" w:rsidRPr="00F22D2E" w:rsidRDefault="00F94B41">
            <w:pPr>
              <w:pStyle w:val="GOSTTablenorm"/>
              <w:jc w:val="center"/>
            </w:pPr>
            <w:r w:rsidRPr="00F22D2E">
              <w:t>П</w:t>
            </w:r>
          </w:p>
        </w:tc>
        <w:tc>
          <w:tcPr>
            <w:tcW w:w="1134" w:type="dxa"/>
          </w:tcPr>
          <w:p w14:paraId="2AE9D5DE" w14:textId="77777777" w:rsidR="006310AA" w:rsidRPr="00F22D2E" w:rsidRDefault="00F94B41">
            <w:pPr>
              <w:pStyle w:val="GOSTTablenorm"/>
            </w:pPr>
            <w:r w:rsidRPr="00F22D2E">
              <w:t>Date</w:t>
            </w:r>
          </w:p>
        </w:tc>
        <w:tc>
          <w:tcPr>
            <w:tcW w:w="567" w:type="dxa"/>
          </w:tcPr>
          <w:p w14:paraId="67BE64F6" w14:textId="77777777" w:rsidR="006310AA" w:rsidRPr="00F22D2E" w:rsidRDefault="00F94B41">
            <w:pPr>
              <w:pStyle w:val="GOSTTableNum"/>
              <w:ind w:firstLine="0"/>
              <w:jc w:val="center"/>
              <w:rPr>
                <w:szCs w:val="22"/>
              </w:rPr>
            </w:pPr>
            <w:r w:rsidRPr="00F22D2E">
              <w:rPr>
                <w:szCs w:val="22"/>
              </w:rPr>
              <w:t>О</w:t>
            </w:r>
          </w:p>
        </w:tc>
        <w:tc>
          <w:tcPr>
            <w:tcW w:w="3962" w:type="dxa"/>
          </w:tcPr>
          <w:p w14:paraId="0E341DDE" w14:textId="15BDC3AE" w:rsidR="006310AA" w:rsidRPr="00F22D2E" w:rsidRDefault="006D4C57">
            <w:pPr>
              <w:pStyle w:val="GOSTTablenorm"/>
            </w:pPr>
            <w:r>
              <w:t>Указывается дата отчета</w:t>
            </w:r>
          </w:p>
        </w:tc>
      </w:tr>
      <w:tr w:rsidR="006310AA" w:rsidRPr="00F22D2E" w14:paraId="4272BF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0FF7944" w14:textId="77777777" w:rsidR="006310AA" w:rsidRPr="00F22D2E" w:rsidRDefault="00F94B41">
            <w:pPr>
              <w:pStyle w:val="GOSTTablenorm"/>
            </w:pPr>
            <w:r w:rsidRPr="00F22D2E">
              <w:t>Дата предыдущей Выписки</w:t>
            </w:r>
          </w:p>
        </w:tc>
        <w:tc>
          <w:tcPr>
            <w:tcW w:w="1701" w:type="dxa"/>
          </w:tcPr>
          <w:p w14:paraId="33DBDE20" w14:textId="77777777" w:rsidR="006310AA" w:rsidRPr="00F22D2E" w:rsidRDefault="00F94B41">
            <w:pPr>
              <w:pStyle w:val="GOSTTablenorm"/>
            </w:pPr>
            <w:r w:rsidRPr="00F22D2E">
              <w:t>TtlPrt_DctDtOld</w:t>
            </w:r>
          </w:p>
        </w:tc>
        <w:tc>
          <w:tcPr>
            <w:tcW w:w="567" w:type="dxa"/>
          </w:tcPr>
          <w:p w14:paraId="14E54E5A" w14:textId="77777777" w:rsidR="006310AA" w:rsidRPr="00F22D2E" w:rsidRDefault="00F94B41">
            <w:pPr>
              <w:pStyle w:val="GOSTTablenorm"/>
              <w:jc w:val="center"/>
            </w:pPr>
            <w:r w:rsidRPr="00F22D2E">
              <w:t>П</w:t>
            </w:r>
          </w:p>
        </w:tc>
        <w:tc>
          <w:tcPr>
            <w:tcW w:w="1134" w:type="dxa"/>
          </w:tcPr>
          <w:p w14:paraId="3BFB90ED" w14:textId="77777777" w:rsidR="006310AA" w:rsidRPr="00F22D2E" w:rsidRDefault="00F94B41">
            <w:pPr>
              <w:pStyle w:val="GOSTTablenorm"/>
            </w:pPr>
            <w:r w:rsidRPr="00F22D2E">
              <w:t>Date</w:t>
            </w:r>
          </w:p>
        </w:tc>
        <w:tc>
          <w:tcPr>
            <w:tcW w:w="567" w:type="dxa"/>
          </w:tcPr>
          <w:p w14:paraId="3CF39519" w14:textId="77777777" w:rsidR="006310AA" w:rsidRPr="00F22D2E" w:rsidRDefault="00F94B41">
            <w:pPr>
              <w:pStyle w:val="GOSTTableNum"/>
              <w:ind w:firstLine="0"/>
              <w:jc w:val="center"/>
              <w:rPr>
                <w:szCs w:val="22"/>
              </w:rPr>
            </w:pPr>
            <w:r w:rsidRPr="00F22D2E">
              <w:rPr>
                <w:szCs w:val="22"/>
              </w:rPr>
              <w:t>Н</w:t>
            </w:r>
          </w:p>
        </w:tc>
        <w:tc>
          <w:tcPr>
            <w:tcW w:w="3962" w:type="dxa"/>
          </w:tcPr>
          <w:p w14:paraId="67ABBCB1" w14:textId="602C0AE7" w:rsidR="006310AA" w:rsidRPr="00F22D2E" w:rsidRDefault="00F94B41">
            <w:pPr>
              <w:pStyle w:val="GOSTTablenorm"/>
            </w:pPr>
            <w:r w:rsidRPr="00F22D2E">
              <w:t>Указ</w:t>
            </w:r>
            <w:r w:rsidR="006D4C57">
              <w:t>ывается дата предыдущей выписки</w:t>
            </w:r>
          </w:p>
        </w:tc>
      </w:tr>
      <w:tr w:rsidR="006310AA" w:rsidRPr="00F22D2E" w14:paraId="4D53D4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72E1120" w14:textId="77777777" w:rsidR="006310AA" w:rsidRPr="00F22D2E" w:rsidRDefault="00F94B41">
            <w:pPr>
              <w:pStyle w:val="GOSTTablenorm"/>
            </w:pPr>
            <w:r w:rsidRPr="00F22D2E">
              <w:rPr>
                <w:b/>
              </w:rPr>
              <w:t>Дополнительные параметры</w:t>
            </w:r>
          </w:p>
        </w:tc>
      </w:tr>
      <w:tr w:rsidR="006310AA" w:rsidRPr="00F22D2E" w14:paraId="2104D4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4142D06" w14:textId="77777777" w:rsidR="006310AA" w:rsidRPr="00F22D2E" w:rsidRDefault="00F94B41">
            <w:pPr>
              <w:pStyle w:val="GOSTTablenorm"/>
            </w:pPr>
            <w:r w:rsidRPr="00F22D2E">
              <w:t>Режим формирования</w:t>
            </w:r>
          </w:p>
        </w:tc>
        <w:tc>
          <w:tcPr>
            <w:tcW w:w="1701" w:type="dxa"/>
          </w:tcPr>
          <w:p w14:paraId="35101007" w14:textId="77777777" w:rsidR="006310AA" w:rsidRPr="00F22D2E" w:rsidRDefault="00F94B41">
            <w:pPr>
              <w:pStyle w:val="GOSTTablenorm"/>
            </w:pPr>
            <w:r w:rsidRPr="00F22D2E">
              <w:t>TtlPrt_report_type_flag</w:t>
            </w:r>
          </w:p>
        </w:tc>
        <w:tc>
          <w:tcPr>
            <w:tcW w:w="567" w:type="dxa"/>
          </w:tcPr>
          <w:p w14:paraId="4443B602" w14:textId="77777777" w:rsidR="006310AA" w:rsidRPr="00F22D2E" w:rsidRDefault="00F94B41">
            <w:pPr>
              <w:pStyle w:val="GOSTTablenorm"/>
              <w:jc w:val="center"/>
            </w:pPr>
            <w:r w:rsidRPr="00F22D2E">
              <w:t>П</w:t>
            </w:r>
          </w:p>
        </w:tc>
        <w:tc>
          <w:tcPr>
            <w:tcW w:w="1134" w:type="dxa"/>
          </w:tcPr>
          <w:p w14:paraId="74AA3FEB" w14:textId="77777777" w:rsidR="006310AA" w:rsidRPr="00F22D2E" w:rsidRDefault="00F94B41">
            <w:pPr>
              <w:pStyle w:val="GOSTTablenorm"/>
            </w:pPr>
            <w:r w:rsidRPr="00F22D2E">
              <w:t>Т(1-25)</w:t>
            </w:r>
          </w:p>
        </w:tc>
        <w:tc>
          <w:tcPr>
            <w:tcW w:w="567" w:type="dxa"/>
          </w:tcPr>
          <w:p w14:paraId="4263085E" w14:textId="77777777" w:rsidR="006310AA" w:rsidRPr="00F22D2E" w:rsidRDefault="00F94B41">
            <w:pPr>
              <w:pStyle w:val="GOSTTableNum"/>
              <w:jc w:val="center"/>
              <w:rPr>
                <w:szCs w:val="22"/>
              </w:rPr>
            </w:pPr>
            <w:r w:rsidRPr="00F22D2E">
              <w:rPr>
                <w:szCs w:val="22"/>
              </w:rPr>
              <w:t>О</w:t>
            </w:r>
          </w:p>
        </w:tc>
        <w:tc>
          <w:tcPr>
            <w:tcW w:w="3962" w:type="dxa"/>
          </w:tcPr>
          <w:p w14:paraId="6C44CA7F" w14:textId="77777777" w:rsidR="006310AA" w:rsidRPr="00F22D2E" w:rsidRDefault="00F94B41">
            <w:pPr>
              <w:pStyle w:val="GOSTTablenorm"/>
              <w:rPr>
                <w:szCs w:val="22"/>
              </w:rPr>
            </w:pPr>
            <w:r w:rsidRPr="00F22D2E">
              <w:rPr>
                <w:szCs w:val="22"/>
              </w:rPr>
              <w:t xml:space="preserve">Указывается режим формирования. </w:t>
            </w:r>
          </w:p>
          <w:p w14:paraId="26196DDD" w14:textId="77777777" w:rsidR="006310AA" w:rsidRPr="00F22D2E" w:rsidRDefault="00F94B41">
            <w:pPr>
              <w:pStyle w:val="GOSTTablenorm"/>
              <w:rPr>
                <w:szCs w:val="22"/>
              </w:rPr>
            </w:pPr>
            <w:r w:rsidRPr="00F22D2E">
              <w:rPr>
                <w:szCs w:val="22"/>
              </w:rPr>
              <w:t>Допустимые значения:</w:t>
            </w:r>
          </w:p>
          <w:p w14:paraId="3898775A" w14:textId="77777777" w:rsidR="006310AA" w:rsidRPr="00F22D2E" w:rsidRDefault="00F94B41" w:rsidP="006D4C57">
            <w:pPr>
              <w:pStyle w:val="GOSTTablenorm"/>
              <w:numPr>
                <w:ilvl w:val="0"/>
                <w:numId w:val="65"/>
              </w:numPr>
              <w:ind w:left="284"/>
              <w:rPr>
                <w:szCs w:val="22"/>
              </w:rPr>
            </w:pPr>
            <w:r w:rsidRPr="00F22D2E">
              <w:rPr>
                <w:szCs w:val="22"/>
              </w:rPr>
              <w:t>Промежуточный;</w:t>
            </w:r>
          </w:p>
          <w:p w14:paraId="4C2776C9" w14:textId="060A567E" w:rsidR="006310AA" w:rsidRPr="00F22D2E" w:rsidRDefault="006D4C57" w:rsidP="006D4C57">
            <w:pPr>
              <w:pStyle w:val="GOSTTableListMark1"/>
              <w:numPr>
                <w:ilvl w:val="0"/>
                <w:numId w:val="65"/>
              </w:numPr>
              <w:tabs>
                <w:tab w:val="num" w:pos="1645"/>
              </w:tabs>
              <w:spacing w:before="60" w:after="60"/>
              <w:ind w:left="284"/>
              <w:jc w:val="both"/>
            </w:pPr>
            <w:r>
              <w:rPr>
                <w:szCs w:val="22"/>
              </w:rPr>
              <w:t>Итоговый</w:t>
            </w:r>
          </w:p>
        </w:tc>
      </w:tr>
      <w:tr w:rsidR="006310AA" w:rsidRPr="00F22D2E" w14:paraId="032542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15D4B79" w14:textId="77777777" w:rsidR="006310AA" w:rsidRPr="00F22D2E" w:rsidRDefault="00F94B41">
            <w:pPr>
              <w:pStyle w:val="GOSTTableListMark1"/>
              <w:spacing w:before="60" w:after="60"/>
              <w:ind w:left="57" w:firstLine="0"/>
              <w:contextualSpacing/>
            </w:pPr>
            <w:r w:rsidRPr="00F22D2E">
              <w:rPr>
                <w:b/>
              </w:rPr>
              <w:t>Заголовок отчета</w:t>
            </w:r>
          </w:p>
        </w:tc>
      </w:tr>
      <w:tr w:rsidR="006310AA" w:rsidRPr="00F22D2E" w14:paraId="10D00D2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783E7D0" w14:textId="77777777" w:rsidR="006310AA" w:rsidRPr="00F22D2E" w:rsidRDefault="00F94B41">
            <w:pPr>
              <w:pStyle w:val="GOSTTablenorm"/>
            </w:pPr>
            <w:r w:rsidRPr="00F22D2E">
              <w:t>ТОФК</w:t>
            </w:r>
          </w:p>
        </w:tc>
        <w:tc>
          <w:tcPr>
            <w:tcW w:w="1701" w:type="dxa"/>
          </w:tcPr>
          <w:p w14:paraId="2A60FF3E" w14:textId="77777777" w:rsidR="006310AA" w:rsidRPr="00F22D2E" w:rsidRDefault="00F94B41">
            <w:pPr>
              <w:pStyle w:val="GOSTTablenorm"/>
            </w:pPr>
            <w:r w:rsidRPr="00F22D2E">
              <w:t>TtlPrt_TOFK</w:t>
            </w:r>
          </w:p>
        </w:tc>
        <w:tc>
          <w:tcPr>
            <w:tcW w:w="567" w:type="dxa"/>
          </w:tcPr>
          <w:p w14:paraId="662CAE7C" w14:textId="77777777" w:rsidR="006310AA" w:rsidRPr="00F22D2E" w:rsidRDefault="00F94B41">
            <w:pPr>
              <w:pStyle w:val="GOSTTablenorm"/>
              <w:jc w:val="center"/>
            </w:pPr>
            <w:r w:rsidRPr="00F22D2E">
              <w:t>С</w:t>
            </w:r>
          </w:p>
        </w:tc>
        <w:tc>
          <w:tcPr>
            <w:tcW w:w="1134" w:type="dxa"/>
          </w:tcPr>
          <w:p w14:paraId="5B2EB764" w14:textId="77777777" w:rsidR="006310AA" w:rsidRPr="00F22D2E" w:rsidRDefault="00F94B41">
            <w:pPr>
              <w:pStyle w:val="GOSTTablenorm"/>
            </w:pPr>
            <w:r w:rsidRPr="00F22D2E">
              <w:t>tMSC_TOFK</w:t>
            </w:r>
          </w:p>
        </w:tc>
        <w:tc>
          <w:tcPr>
            <w:tcW w:w="567" w:type="dxa"/>
          </w:tcPr>
          <w:p w14:paraId="2A3E6A32" w14:textId="77777777" w:rsidR="006310AA" w:rsidRPr="00F22D2E" w:rsidRDefault="00F94B41">
            <w:pPr>
              <w:pStyle w:val="GOSTTableNum"/>
              <w:jc w:val="center"/>
              <w:rPr>
                <w:szCs w:val="22"/>
              </w:rPr>
            </w:pPr>
            <w:r w:rsidRPr="00F22D2E">
              <w:rPr>
                <w:szCs w:val="22"/>
              </w:rPr>
              <w:t>О</w:t>
            </w:r>
          </w:p>
        </w:tc>
        <w:tc>
          <w:tcPr>
            <w:tcW w:w="3962" w:type="dxa"/>
          </w:tcPr>
          <w:p w14:paraId="377CC519"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48A22E1E" w14:textId="43352F0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47543A2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895DD0D" w14:textId="77777777" w:rsidR="006310AA" w:rsidRPr="00F22D2E" w:rsidRDefault="00F94B41">
            <w:pPr>
              <w:pStyle w:val="GOSTTablenorm"/>
            </w:pPr>
            <w:r w:rsidRPr="00F22D2E">
              <w:t>АИФДБ</w:t>
            </w:r>
          </w:p>
        </w:tc>
        <w:tc>
          <w:tcPr>
            <w:tcW w:w="1701" w:type="dxa"/>
          </w:tcPr>
          <w:p w14:paraId="484DF890" w14:textId="77777777" w:rsidR="006310AA" w:rsidRPr="00F22D2E" w:rsidRDefault="00F94B41">
            <w:pPr>
              <w:pStyle w:val="GOSTTablenorm"/>
            </w:pPr>
            <w:r w:rsidRPr="00F22D2E">
              <w:t>TtlPrt_UBP</w:t>
            </w:r>
          </w:p>
        </w:tc>
        <w:tc>
          <w:tcPr>
            <w:tcW w:w="567" w:type="dxa"/>
          </w:tcPr>
          <w:p w14:paraId="72459908" w14:textId="77777777" w:rsidR="006310AA" w:rsidRPr="00F22D2E" w:rsidRDefault="00F94B41">
            <w:pPr>
              <w:pStyle w:val="GOSTTablenorm"/>
              <w:jc w:val="center"/>
            </w:pPr>
            <w:r w:rsidRPr="00F22D2E">
              <w:t>С</w:t>
            </w:r>
          </w:p>
        </w:tc>
        <w:tc>
          <w:tcPr>
            <w:tcW w:w="1134" w:type="dxa"/>
          </w:tcPr>
          <w:p w14:paraId="730CB73F" w14:textId="77777777" w:rsidR="006310AA" w:rsidRPr="00F22D2E" w:rsidRDefault="00F94B41">
            <w:pPr>
              <w:pStyle w:val="GOSTTablenorm"/>
            </w:pPr>
            <w:r w:rsidRPr="00F22D2E">
              <w:t>tMSC_PBS_UBP1</w:t>
            </w:r>
          </w:p>
        </w:tc>
        <w:tc>
          <w:tcPr>
            <w:tcW w:w="567" w:type="dxa"/>
          </w:tcPr>
          <w:p w14:paraId="49DEE917" w14:textId="77777777" w:rsidR="006310AA" w:rsidRPr="00F22D2E" w:rsidRDefault="00F94B41">
            <w:pPr>
              <w:pStyle w:val="GOSTTableNum"/>
              <w:jc w:val="center"/>
              <w:rPr>
                <w:szCs w:val="22"/>
              </w:rPr>
            </w:pPr>
            <w:r w:rsidRPr="00F22D2E">
              <w:rPr>
                <w:szCs w:val="22"/>
              </w:rPr>
              <w:t>О</w:t>
            </w:r>
          </w:p>
        </w:tc>
        <w:tc>
          <w:tcPr>
            <w:tcW w:w="3962" w:type="dxa"/>
          </w:tcPr>
          <w:p w14:paraId="07A10547" w14:textId="6A5AF36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_Ref26281004 \h  \* MERGEFORMAT </w:instrText>
            </w:r>
            <w:r w:rsidRPr="00F22D2E">
              <w:fldChar w:fldCharType="separate"/>
            </w:r>
            <w:r w:rsidR="002C7CC9">
              <w:t>175</w:t>
            </w:r>
            <w:r w:rsidRPr="00F22D2E">
              <w:fldChar w:fldCharType="end"/>
            </w:r>
          </w:p>
        </w:tc>
      </w:tr>
      <w:tr w:rsidR="006310AA" w:rsidRPr="00F22D2E" w14:paraId="4BF40A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548B1D5" w14:textId="77777777" w:rsidR="006310AA" w:rsidRPr="00F22D2E" w:rsidRDefault="00F94B41">
            <w:pPr>
              <w:pStyle w:val="GOSTTablenorm"/>
            </w:pPr>
            <w:r w:rsidRPr="00F22D2E">
              <w:t>ГАИФДБ</w:t>
            </w:r>
          </w:p>
        </w:tc>
        <w:tc>
          <w:tcPr>
            <w:tcW w:w="1701" w:type="dxa"/>
          </w:tcPr>
          <w:p w14:paraId="50DAF7EB" w14:textId="77777777" w:rsidR="006310AA" w:rsidRPr="00F22D2E" w:rsidRDefault="00F94B41">
            <w:pPr>
              <w:pStyle w:val="GOSTTablenorm"/>
            </w:pPr>
            <w:r w:rsidRPr="00F22D2E">
              <w:t>TtlPrt_GRBS</w:t>
            </w:r>
          </w:p>
        </w:tc>
        <w:tc>
          <w:tcPr>
            <w:tcW w:w="567" w:type="dxa"/>
          </w:tcPr>
          <w:p w14:paraId="7B65CD68" w14:textId="77777777" w:rsidR="006310AA" w:rsidRPr="00F22D2E" w:rsidRDefault="00F94B41">
            <w:pPr>
              <w:pStyle w:val="GOSTTablenorm"/>
              <w:jc w:val="center"/>
            </w:pPr>
            <w:r w:rsidRPr="00F22D2E">
              <w:t>С</w:t>
            </w:r>
          </w:p>
        </w:tc>
        <w:tc>
          <w:tcPr>
            <w:tcW w:w="1134" w:type="dxa"/>
          </w:tcPr>
          <w:p w14:paraId="0B860339" w14:textId="77777777" w:rsidR="006310AA" w:rsidRPr="00F22D2E" w:rsidRDefault="00F94B41">
            <w:pPr>
              <w:pStyle w:val="GOSTTablenorm"/>
            </w:pPr>
            <w:r w:rsidRPr="00F22D2E">
              <w:t>tMSC_GRBS1</w:t>
            </w:r>
          </w:p>
        </w:tc>
        <w:tc>
          <w:tcPr>
            <w:tcW w:w="567" w:type="dxa"/>
          </w:tcPr>
          <w:p w14:paraId="2F365FAD" w14:textId="77777777" w:rsidR="006310AA" w:rsidRPr="00F22D2E" w:rsidRDefault="00F94B41">
            <w:pPr>
              <w:pStyle w:val="GOSTTableNum"/>
              <w:jc w:val="center"/>
              <w:rPr>
                <w:szCs w:val="22"/>
              </w:rPr>
            </w:pPr>
            <w:r w:rsidRPr="00F22D2E">
              <w:rPr>
                <w:szCs w:val="22"/>
              </w:rPr>
              <w:t>О</w:t>
            </w:r>
          </w:p>
        </w:tc>
        <w:tc>
          <w:tcPr>
            <w:tcW w:w="3962" w:type="dxa"/>
          </w:tcPr>
          <w:p w14:paraId="54012BA4" w14:textId="3E3926B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_Ref26281005 \h  \* MERGEFORMAT </w:instrText>
            </w:r>
            <w:r w:rsidRPr="00F22D2E">
              <w:fldChar w:fldCharType="separate"/>
            </w:r>
            <w:r w:rsidR="002C7CC9">
              <w:t>174</w:t>
            </w:r>
            <w:r w:rsidRPr="00F22D2E">
              <w:fldChar w:fldCharType="end"/>
            </w:r>
          </w:p>
        </w:tc>
      </w:tr>
      <w:tr w:rsidR="006310AA" w:rsidRPr="00F22D2E" w14:paraId="24565E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C4279E7" w14:textId="77777777" w:rsidR="006310AA" w:rsidRPr="00F22D2E" w:rsidRDefault="00F94B41">
            <w:pPr>
              <w:pStyle w:val="GOSTTablenorm"/>
            </w:pPr>
            <w:r w:rsidRPr="00F22D2E">
              <w:t>Бюджет</w:t>
            </w:r>
          </w:p>
        </w:tc>
        <w:tc>
          <w:tcPr>
            <w:tcW w:w="1701" w:type="dxa"/>
          </w:tcPr>
          <w:p w14:paraId="4D4B8ABA" w14:textId="77777777" w:rsidR="006310AA" w:rsidRPr="00F22D2E" w:rsidRDefault="00F94B41">
            <w:pPr>
              <w:pStyle w:val="GOSTTablenorm"/>
            </w:pPr>
            <w:r w:rsidRPr="00F22D2E">
              <w:t>TtlPrt_MSC_Bdgt</w:t>
            </w:r>
          </w:p>
        </w:tc>
        <w:tc>
          <w:tcPr>
            <w:tcW w:w="567" w:type="dxa"/>
          </w:tcPr>
          <w:p w14:paraId="6615EC7E" w14:textId="77777777" w:rsidR="006310AA" w:rsidRPr="00F22D2E" w:rsidRDefault="00F94B41">
            <w:pPr>
              <w:pStyle w:val="GOSTTablenorm"/>
              <w:jc w:val="center"/>
            </w:pPr>
            <w:r w:rsidRPr="00F22D2E">
              <w:t>С</w:t>
            </w:r>
          </w:p>
        </w:tc>
        <w:tc>
          <w:tcPr>
            <w:tcW w:w="1134" w:type="dxa"/>
          </w:tcPr>
          <w:p w14:paraId="721E7F54" w14:textId="77777777" w:rsidR="006310AA" w:rsidRPr="00F22D2E" w:rsidRDefault="00F94B41">
            <w:pPr>
              <w:pStyle w:val="GOSTTablenorm"/>
            </w:pPr>
            <w:r w:rsidRPr="00F22D2E">
              <w:t>tMSC_Bdgt1</w:t>
            </w:r>
          </w:p>
        </w:tc>
        <w:tc>
          <w:tcPr>
            <w:tcW w:w="567" w:type="dxa"/>
          </w:tcPr>
          <w:p w14:paraId="1707A664" w14:textId="77777777" w:rsidR="006310AA" w:rsidRPr="00F22D2E" w:rsidRDefault="00F94B41">
            <w:pPr>
              <w:pStyle w:val="GOSTTableNum"/>
              <w:jc w:val="center"/>
              <w:rPr>
                <w:szCs w:val="22"/>
              </w:rPr>
            </w:pPr>
            <w:r w:rsidRPr="00F22D2E">
              <w:rPr>
                <w:szCs w:val="22"/>
              </w:rPr>
              <w:t>О</w:t>
            </w:r>
          </w:p>
        </w:tc>
        <w:tc>
          <w:tcPr>
            <w:tcW w:w="3962" w:type="dxa"/>
          </w:tcPr>
          <w:p w14:paraId="1B86FAF6" w14:textId="318F01F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34EA16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07131C6" w14:textId="77777777" w:rsidR="006310AA" w:rsidRPr="00F22D2E" w:rsidRDefault="00F94B41">
            <w:pPr>
              <w:pStyle w:val="GOSTTablenorm"/>
            </w:pPr>
            <w:r w:rsidRPr="00F22D2E">
              <w:t>Финансовый орган</w:t>
            </w:r>
          </w:p>
        </w:tc>
        <w:tc>
          <w:tcPr>
            <w:tcW w:w="1701" w:type="dxa"/>
          </w:tcPr>
          <w:p w14:paraId="318F38EB" w14:textId="77777777" w:rsidR="006310AA" w:rsidRPr="00F22D2E" w:rsidRDefault="00F94B41">
            <w:pPr>
              <w:pStyle w:val="GOSTTablenorm"/>
            </w:pPr>
            <w:r w:rsidRPr="00F22D2E">
              <w:t>TtlPrt_FO</w:t>
            </w:r>
          </w:p>
        </w:tc>
        <w:tc>
          <w:tcPr>
            <w:tcW w:w="567" w:type="dxa"/>
          </w:tcPr>
          <w:p w14:paraId="5E876DDB" w14:textId="77777777" w:rsidR="006310AA" w:rsidRPr="00F22D2E" w:rsidRDefault="00F94B41">
            <w:pPr>
              <w:pStyle w:val="GOSTTablenorm"/>
              <w:jc w:val="center"/>
            </w:pPr>
            <w:r w:rsidRPr="00F22D2E">
              <w:t>С</w:t>
            </w:r>
          </w:p>
        </w:tc>
        <w:tc>
          <w:tcPr>
            <w:tcW w:w="1134" w:type="dxa"/>
          </w:tcPr>
          <w:p w14:paraId="0C8E4646" w14:textId="77777777" w:rsidR="006310AA" w:rsidRPr="00F22D2E" w:rsidRDefault="00F94B41">
            <w:pPr>
              <w:pStyle w:val="GOSTTablenorm"/>
            </w:pPr>
            <w:r w:rsidRPr="00F22D2E">
              <w:t>tMSC_FnclInst</w:t>
            </w:r>
          </w:p>
        </w:tc>
        <w:tc>
          <w:tcPr>
            <w:tcW w:w="567" w:type="dxa"/>
          </w:tcPr>
          <w:p w14:paraId="492AAB7E" w14:textId="77777777" w:rsidR="006310AA" w:rsidRPr="00F22D2E" w:rsidRDefault="00F94B41">
            <w:pPr>
              <w:pStyle w:val="GOSTTableNum"/>
              <w:jc w:val="center"/>
              <w:rPr>
                <w:szCs w:val="22"/>
              </w:rPr>
            </w:pPr>
            <w:r w:rsidRPr="00F22D2E">
              <w:rPr>
                <w:szCs w:val="22"/>
              </w:rPr>
              <w:t>О</w:t>
            </w:r>
          </w:p>
        </w:tc>
        <w:tc>
          <w:tcPr>
            <w:tcW w:w="3962" w:type="dxa"/>
          </w:tcPr>
          <w:p w14:paraId="0501E63B" w14:textId="564B1F2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6F167C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3743833" w14:textId="77777777" w:rsidR="006310AA" w:rsidRPr="00F22D2E" w:rsidRDefault="00F94B41">
            <w:pPr>
              <w:pStyle w:val="GOSTTablenorm"/>
            </w:pPr>
            <w:r w:rsidRPr="00F22D2E">
              <w:t>по ОКТМО</w:t>
            </w:r>
          </w:p>
        </w:tc>
        <w:tc>
          <w:tcPr>
            <w:tcW w:w="1701" w:type="dxa"/>
          </w:tcPr>
          <w:p w14:paraId="6C9CB818" w14:textId="77777777" w:rsidR="006310AA" w:rsidRPr="00F22D2E" w:rsidRDefault="00F94B41">
            <w:pPr>
              <w:pStyle w:val="GOSTTablenorm"/>
            </w:pPr>
            <w:r w:rsidRPr="00F22D2E">
              <w:t>TtlPrt_MSC_OKTMO</w:t>
            </w:r>
          </w:p>
        </w:tc>
        <w:tc>
          <w:tcPr>
            <w:tcW w:w="567" w:type="dxa"/>
          </w:tcPr>
          <w:p w14:paraId="534F5A11" w14:textId="77777777" w:rsidR="006310AA" w:rsidRPr="00F22D2E" w:rsidRDefault="00F94B41">
            <w:pPr>
              <w:pStyle w:val="GOSTTablenorm"/>
              <w:jc w:val="center"/>
            </w:pPr>
            <w:r w:rsidRPr="00F22D2E">
              <w:t>П</w:t>
            </w:r>
          </w:p>
        </w:tc>
        <w:tc>
          <w:tcPr>
            <w:tcW w:w="1134" w:type="dxa"/>
          </w:tcPr>
          <w:p w14:paraId="263F2701" w14:textId="77777777" w:rsidR="006310AA" w:rsidRPr="00F22D2E" w:rsidRDefault="00F94B41">
            <w:pPr>
              <w:pStyle w:val="GOSTTablenorm"/>
            </w:pPr>
            <w:r w:rsidRPr="00F22D2E">
              <w:t>Т(8)</w:t>
            </w:r>
          </w:p>
        </w:tc>
        <w:tc>
          <w:tcPr>
            <w:tcW w:w="567" w:type="dxa"/>
          </w:tcPr>
          <w:p w14:paraId="5FC80942" w14:textId="77777777" w:rsidR="006310AA" w:rsidRPr="00F22D2E" w:rsidRDefault="00F94B41">
            <w:pPr>
              <w:pStyle w:val="GOSTTableNum"/>
              <w:jc w:val="center"/>
              <w:rPr>
                <w:szCs w:val="22"/>
              </w:rPr>
            </w:pPr>
            <w:r w:rsidRPr="00F22D2E">
              <w:rPr>
                <w:szCs w:val="22"/>
              </w:rPr>
              <w:t>О</w:t>
            </w:r>
          </w:p>
        </w:tc>
        <w:tc>
          <w:tcPr>
            <w:tcW w:w="3962" w:type="dxa"/>
          </w:tcPr>
          <w:p w14:paraId="18181626" w14:textId="0565EF87" w:rsidR="006310AA" w:rsidRPr="00F22D2E" w:rsidRDefault="00F94B41">
            <w:pPr>
              <w:pStyle w:val="GOSTTablenorm"/>
            </w:pPr>
            <w:r w:rsidRPr="00F22D2E">
              <w:t>Ука</w:t>
            </w:r>
            <w:r w:rsidR="006D4C57">
              <w:t>зывается значение ОКТМО бюджета</w:t>
            </w:r>
          </w:p>
        </w:tc>
      </w:tr>
      <w:tr w:rsidR="006310AA" w:rsidRPr="00F22D2E" w14:paraId="009944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CA8C7C3" w14:textId="77777777" w:rsidR="006310AA" w:rsidRPr="00F22D2E" w:rsidRDefault="00F94B41">
            <w:pPr>
              <w:pStyle w:val="GOSTTablenorm"/>
              <w:rPr>
                <w:szCs w:val="22"/>
              </w:rPr>
            </w:pPr>
            <w:r w:rsidRPr="00F22D2E">
              <w:rPr>
                <w:szCs w:val="22"/>
              </w:rPr>
              <w:t>Уровень конфиденциальности</w:t>
            </w:r>
          </w:p>
        </w:tc>
        <w:tc>
          <w:tcPr>
            <w:tcW w:w="1701" w:type="dxa"/>
          </w:tcPr>
          <w:p w14:paraId="02046613" w14:textId="77777777" w:rsidR="006310AA" w:rsidRPr="00F22D2E" w:rsidRDefault="00F94B41">
            <w:pPr>
              <w:pStyle w:val="GOSTTablenorm"/>
              <w:rPr>
                <w:szCs w:val="22"/>
              </w:rPr>
            </w:pPr>
            <w:r w:rsidRPr="00F22D2E">
              <w:rPr>
                <w:szCs w:val="22"/>
              </w:rPr>
              <w:t>TtlPrt_SECRECY</w:t>
            </w:r>
          </w:p>
        </w:tc>
        <w:tc>
          <w:tcPr>
            <w:tcW w:w="567" w:type="dxa"/>
          </w:tcPr>
          <w:p w14:paraId="7DCC9F65" w14:textId="77777777" w:rsidR="006310AA" w:rsidRPr="00F22D2E" w:rsidRDefault="00F94B41">
            <w:pPr>
              <w:pStyle w:val="GOSTTablenorm"/>
              <w:jc w:val="center"/>
              <w:rPr>
                <w:szCs w:val="22"/>
              </w:rPr>
            </w:pPr>
            <w:r w:rsidRPr="00F22D2E">
              <w:rPr>
                <w:szCs w:val="22"/>
              </w:rPr>
              <w:t>С</w:t>
            </w:r>
          </w:p>
        </w:tc>
        <w:tc>
          <w:tcPr>
            <w:tcW w:w="1134" w:type="dxa"/>
          </w:tcPr>
          <w:p w14:paraId="2E0BE440" w14:textId="77777777" w:rsidR="006310AA" w:rsidRPr="00F22D2E" w:rsidRDefault="00F94B41">
            <w:pPr>
              <w:pStyle w:val="GOSTTablenorm"/>
              <w:rPr>
                <w:szCs w:val="22"/>
              </w:rPr>
            </w:pPr>
            <w:r w:rsidRPr="00F22D2E">
              <w:rPr>
                <w:szCs w:val="22"/>
              </w:rPr>
              <w:t>tSecrecyLevelComplex</w:t>
            </w:r>
          </w:p>
        </w:tc>
        <w:tc>
          <w:tcPr>
            <w:tcW w:w="567" w:type="dxa"/>
          </w:tcPr>
          <w:p w14:paraId="19402DB7" w14:textId="77777777" w:rsidR="006310AA" w:rsidRPr="00F22D2E" w:rsidRDefault="00143DF4">
            <w:pPr>
              <w:pStyle w:val="GOSTTableNum"/>
              <w:jc w:val="center"/>
              <w:rPr>
                <w:szCs w:val="22"/>
              </w:rPr>
            </w:pPr>
            <w:r w:rsidRPr="00A87EB9">
              <w:rPr>
                <w:highlight w:val="green"/>
              </w:rPr>
              <w:t>Н</w:t>
            </w:r>
          </w:p>
        </w:tc>
        <w:tc>
          <w:tcPr>
            <w:tcW w:w="3962" w:type="dxa"/>
          </w:tcPr>
          <w:p w14:paraId="4E267D60" w14:textId="77777777" w:rsidR="00143DF4" w:rsidRDefault="00F94B41">
            <w:pPr>
              <w:spacing w:before="60" w:after="60"/>
              <w:contextualSpacing/>
              <w:rPr>
                <w:sz w:val="22"/>
                <w:szCs w:val="22"/>
              </w:rPr>
            </w:pPr>
            <w:r w:rsidRPr="00F22D2E">
              <w:rPr>
                <w:sz w:val="22"/>
                <w:szCs w:val="22"/>
              </w:rPr>
              <w:t>Указывается уровень конфиденциальности формируемого отчета.</w:t>
            </w:r>
          </w:p>
          <w:p w14:paraId="35A4B90C" w14:textId="77777777" w:rsidR="00143DF4" w:rsidRPr="00A87EB9" w:rsidRDefault="00143DF4" w:rsidP="00143DF4">
            <w:pPr>
              <w:pStyle w:val="GOSTTablenorm"/>
              <w:rPr>
                <w:szCs w:val="22"/>
                <w:highlight w:val="green"/>
              </w:rPr>
            </w:pPr>
            <w:r w:rsidRPr="00A87EB9">
              <w:rPr>
                <w:szCs w:val="22"/>
                <w:highlight w:val="green"/>
              </w:rPr>
              <w:t xml:space="preserve">Не указывается для маршрута ТОФК (ПУД ЭБ) – АИФДБ. </w:t>
            </w:r>
          </w:p>
          <w:p w14:paraId="0B5BCDCA" w14:textId="77777777" w:rsidR="006310AA" w:rsidRPr="00143DF4" w:rsidRDefault="00143DF4" w:rsidP="00143DF4">
            <w:pPr>
              <w:pStyle w:val="GOSTTablenorm"/>
            </w:pPr>
            <w:r w:rsidRPr="00A87EB9">
              <w:rPr>
                <w:szCs w:val="22"/>
                <w:highlight w:val="green"/>
              </w:rPr>
              <w:t>Для остальных маршрутов обязательно к заполнению.</w:t>
            </w:r>
            <w:r w:rsidR="00F94B41" w:rsidRPr="00F22D2E">
              <w:rPr>
                <w:szCs w:val="22"/>
              </w:rPr>
              <w:t xml:space="preserve"> </w:t>
            </w:r>
          </w:p>
          <w:p w14:paraId="5BF27C59" w14:textId="32A2C63E"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_Ref46303796 \h  \* MERGEFORMAT </w:instrText>
            </w:r>
            <w:r w:rsidRPr="00F22D2E">
              <w:rPr>
                <w:szCs w:val="22"/>
              </w:rPr>
            </w:r>
            <w:r w:rsidRPr="00F22D2E">
              <w:rPr>
                <w:szCs w:val="22"/>
              </w:rPr>
              <w:fldChar w:fldCharType="separate"/>
            </w:r>
            <w:r w:rsidR="002C7CC9" w:rsidRPr="002C7CC9">
              <w:rPr>
                <w:szCs w:val="22"/>
              </w:rPr>
              <w:t>24</w:t>
            </w:r>
            <w:r w:rsidRPr="00F22D2E">
              <w:rPr>
                <w:szCs w:val="22"/>
              </w:rPr>
              <w:fldChar w:fldCharType="end"/>
            </w:r>
          </w:p>
        </w:tc>
      </w:tr>
      <w:tr w:rsidR="006310AA" w:rsidRPr="00F22D2E" w14:paraId="00ED314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2E5474E" w14:textId="77777777" w:rsidR="006310AA" w:rsidRPr="00F22D2E" w:rsidRDefault="00F94B41">
            <w:pPr>
              <w:spacing w:before="60" w:after="60"/>
              <w:contextualSpacing/>
              <w:rPr>
                <w:sz w:val="22"/>
                <w:szCs w:val="22"/>
              </w:rPr>
            </w:pPr>
            <w:r w:rsidRPr="00F22D2E">
              <w:rPr>
                <w:b/>
                <w:sz w:val="22"/>
                <w:szCs w:val="22"/>
              </w:rPr>
              <w:lastRenderedPageBreak/>
              <w:t>1. Остатки бюджетных ассигнований на лицевом счете</w:t>
            </w:r>
          </w:p>
        </w:tc>
      </w:tr>
      <w:tr w:rsidR="006310AA" w:rsidRPr="00F22D2E" w14:paraId="4A3ED9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6889A78" w14:textId="77777777" w:rsidR="006310AA" w:rsidRPr="00F22D2E" w:rsidRDefault="00F94B41">
            <w:pPr>
              <w:pStyle w:val="GOSTTablenorm"/>
              <w:rPr>
                <w:szCs w:val="22"/>
              </w:rPr>
            </w:pPr>
            <w:r w:rsidRPr="00F22D2E">
              <w:rPr>
                <w:szCs w:val="22"/>
              </w:rPr>
              <w:t>Остатки бюджетных ассигнований на лицевом счете</w:t>
            </w:r>
          </w:p>
        </w:tc>
        <w:tc>
          <w:tcPr>
            <w:tcW w:w="1701" w:type="dxa"/>
          </w:tcPr>
          <w:p w14:paraId="619AC0BA" w14:textId="77777777" w:rsidR="006310AA" w:rsidRPr="00F22D2E" w:rsidRDefault="00F94B41">
            <w:pPr>
              <w:pStyle w:val="GOSTTablenorm"/>
              <w:rPr>
                <w:szCs w:val="22"/>
              </w:rPr>
            </w:pPr>
            <w:r w:rsidRPr="00F22D2E">
              <w:rPr>
                <w:szCs w:val="22"/>
              </w:rPr>
              <w:t>R_764_G_S1_1_D</w:t>
            </w:r>
          </w:p>
        </w:tc>
        <w:tc>
          <w:tcPr>
            <w:tcW w:w="567" w:type="dxa"/>
          </w:tcPr>
          <w:p w14:paraId="08E08613" w14:textId="77777777" w:rsidR="006310AA" w:rsidRPr="00F22D2E" w:rsidRDefault="00F94B41">
            <w:pPr>
              <w:pStyle w:val="GOSTTablenorm"/>
              <w:jc w:val="center"/>
              <w:rPr>
                <w:szCs w:val="22"/>
              </w:rPr>
            </w:pPr>
            <w:r w:rsidRPr="00F22D2E">
              <w:rPr>
                <w:szCs w:val="22"/>
              </w:rPr>
              <w:t>C</w:t>
            </w:r>
          </w:p>
        </w:tc>
        <w:tc>
          <w:tcPr>
            <w:tcW w:w="1134" w:type="dxa"/>
          </w:tcPr>
          <w:p w14:paraId="28844CF6" w14:textId="77777777" w:rsidR="006310AA" w:rsidRPr="00F22D2E" w:rsidRDefault="00F94B41">
            <w:pPr>
              <w:pStyle w:val="GOSTTablenorm"/>
              <w:rPr>
                <w:szCs w:val="22"/>
              </w:rPr>
            </w:pPr>
            <w:r w:rsidRPr="00F22D2E">
              <w:rPr>
                <w:szCs w:val="22"/>
              </w:rPr>
              <w:t>tR_764_G_S1_1_D</w:t>
            </w:r>
          </w:p>
        </w:tc>
        <w:tc>
          <w:tcPr>
            <w:tcW w:w="567" w:type="dxa"/>
          </w:tcPr>
          <w:p w14:paraId="76894CD6" w14:textId="77777777" w:rsidR="006310AA" w:rsidRPr="00F22D2E" w:rsidRDefault="00F94B41">
            <w:pPr>
              <w:pStyle w:val="GOSTTableNum"/>
              <w:jc w:val="center"/>
              <w:rPr>
                <w:szCs w:val="22"/>
              </w:rPr>
            </w:pPr>
            <w:r w:rsidRPr="00F22D2E">
              <w:rPr>
                <w:szCs w:val="22"/>
              </w:rPr>
              <w:t>Н</w:t>
            </w:r>
          </w:p>
        </w:tc>
        <w:tc>
          <w:tcPr>
            <w:tcW w:w="3962" w:type="dxa"/>
          </w:tcPr>
          <w:p w14:paraId="0C5594EC" w14:textId="299BF4D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_Ref26281008 \h  \* MERGEFORMAT </w:instrText>
            </w:r>
            <w:r w:rsidRPr="00F22D2E">
              <w:rPr>
                <w:szCs w:val="22"/>
              </w:rPr>
            </w:r>
            <w:r w:rsidRPr="00F22D2E">
              <w:rPr>
                <w:szCs w:val="22"/>
              </w:rPr>
              <w:fldChar w:fldCharType="separate"/>
            </w:r>
            <w:r w:rsidR="002C7CC9" w:rsidRPr="002C7CC9">
              <w:rPr>
                <w:szCs w:val="22"/>
              </w:rPr>
              <w:t>176</w:t>
            </w:r>
            <w:r w:rsidRPr="00F22D2E">
              <w:rPr>
                <w:szCs w:val="22"/>
              </w:rPr>
              <w:fldChar w:fldCharType="end"/>
            </w:r>
          </w:p>
        </w:tc>
      </w:tr>
      <w:tr w:rsidR="006310AA" w:rsidRPr="00F22D2E" w14:paraId="5AEA777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8388245" w14:textId="77777777" w:rsidR="006310AA" w:rsidRPr="00F22D2E" w:rsidRDefault="00F94B41">
            <w:pPr>
              <w:pStyle w:val="GOSTTablenorm"/>
              <w:rPr>
                <w:szCs w:val="22"/>
              </w:rPr>
            </w:pPr>
            <w:r w:rsidRPr="00F22D2E">
              <w:rPr>
                <w:b/>
              </w:rPr>
              <w:t>2. Доведенные бюджетные ассигнования</w:t>
            </w:r>
          </w:p>
        </w:tc>
      </w:tr>
      <w:tr w:rsidR="006310AA" w:rsidRPr="00F22D2E" w14:paraId="721D42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FF70239" w14:textId="77777777" w:rsidR="006310AA" w:rsidRPr="00F22D2E" w:rsidRDefault="00F94B41">
            <w:pPr>
              <w:pStyle w:val="GOSTTablenorm"/>
              <w:rPr>
                <w:szCs w:val="22"/>
              </w:rPr>
            </w:pPr>
            <w:r w:rsidRPr="00F22D2E">
              <w:rPr>
                <w:b/>
              </w:rPr>
              <w:t>2.1. Бюджетные ассигнования</w:t>
            </w:r>
          </w:p>
        </w:tc>
      </w:tr>
      <w:tr w:rsidR="006310AA" w:rsidRPr="00F22D2E" w14:paraId="7BBF7A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7933445" w14:textId="77777777" w:rsidR="006310AA" w:rsidRPr="00F22D2E" w:rsidRDefault="00F94B41">
            <w:pPr>
              <w:pStyle w:val="GOSTTablenorm"/>
            </w:pPr>
            <w:r w:rsidRPr="00F22D2E">
              <w:t>Бюджетные ассигнования</w:t>
            </w:r>
          </w:p>
        </w:tc>
        <w:tc>
          <w:tcPr>
            <w:tcW w:w="1701" w:type="dxa"/>
          </w:tcPr>
          <w:p w14:paraId="1549240B" w14:textId="77777777" w:rsidR="006310AA" w:rsidRPr="00F22D2E" w:rsidRDefault="00F94B41">
            <w:pPr>
              <w:pStyle w:val="GOSTTablenorm"/>
            </w:pPr>
            <w:r w:rsidRPr="00F22D2E">
              <w:t>R_764_G_S2_1_D</w:t>
            </w:r>
          </w:p>
        </w:tc>
        <w:tc>
          <w:tcPr>
            <w:tcW w:w="567" w:type="dxa"/>
          </w:tcPr>
          <w:p w14:paraId="31F87FD5" w14:textId="77777777" w:rsidR="006310AA" w:rsidRPr="00F22D2E" w:rsidRDefault="00F94B41">
            <w:pPr>
              <w:pStyle w:val="GOSTTablenorm"/>
              <w:jc w:val="center"/>
            </w:pPr>
            <w:r w:rsidRPr="00F22D2E">
              <w:t>C</w:t>
            </w:r>
          </w:p>
        </w:tc>
        <w:tc>
          <w:tcPr>
            <w:tcW w:w="1134" w:type="dxa"/>
          </w:tcPr>
          <w:p w14:paraId="254CCCF2" w14:textId="77777777" w:rsidR="006310AA" w:rsidRPr="00F22D2E" w:rsidRDefault="00F94B41">
            <w:pPr>
              <w:pStyle w:val="GOSTTablenorm"/>
            </w:pPr>
            <w:r w:rsidRPr="00F22D2E">
              <w:t>tR_764_G_S2_1_D</w:t>
            </w:r>
          </w:p>
        </w:tc>
        <w:tc>
          <w:tcPr>
            <w:tcW w:w="567" w:type="dxa"/>
          </w:tcPr>
          <w:p w14:paraId="0E5F2D18" w14:textId="77777777" w:rsidR="006310AA" w:rsidRPr="00F22D2E" w:rsidRDefault="00F94B41">
            <w:pPr>
              <w:pStyle w:val="GOSTTableNum"/>
              <w:jc w:val="center"/>
              <w:rPr>
                <w:szCs w:val="22"/>
              </w:rPr>
            </w:pPr>
            <w:r w:rsidRPr="00F22D2E">
              <w:rPr>
                <w:szCs w:val="22"/>
              </w:rPr>
              <w:t>Н</w:t>
            </w:r>
          </w:p>
        </w:tc>
        <w:tc>
          <w:tcPr>
            <w:tcW w:w="3962" w:type="dxa"/>
          </w:tcPr>
          <w:p w14:paraId="7451A8A3" w14:textId="5F0CBE6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_Ref26281009 \h  \* MERGEFORMAT </w:instrText>
            </w:r>
            <w:r w:rsidRPr="00F22D2E">
              <w:fldChar w:fldCharType="separate"/>
            </w:r>
            <w:r w:rsidR="002C7CC9">
              <w:t>178</w:t>
            </w:r>
            <w:r w:rsidRPr="00F22D2E">
              <w:fldChar w:fldCharType="end"/>
            </w:r>
          </w:p>
        </w:tc>
      </w:tr>
      <w:tr w:rsidR="006310AA" w:rsidRPr="00F22D2E" w14:paraId="05FBD10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BDA3219" w14:textId="77777777" w:rsidR="006310AA" w:rsidRPr="00F22D2E" w:rsidRDefault="00F94B41">
            <w:pPr>
              <w:pStyle w:val="GOSTTablenorm"/>
            </w:pPr>
            <w:r w:rsidRPr="00F22D2E">
              <w:t xml:space="preserve">Итого </w:t>
            </w:r>
          </w:p>
          <w:p w14:paraId="7CC0EEFA" w14:textId="77777777" w:rsidR="006310AA" w:rsidRPr="00F22D2E" w:rsidRDefault="00F94B41">
            <w:pPr>
              <w:pStyle w:val="GOSTTablenorm"/>
            </w:pPr>
            <w:r w:rsidRPr="00F22D2E">
              <w:t>Бюджетные ассигнования</w:t>
            </w:r>
          </w:p>
          <w:p w14:paraId="109CDD71" w14:textId="77777777" w:rsidR="006310AA" w:rsidRPr="00F22D2E" w:rsidRDefault="00F94B41">
            <w:pPr>
              <w:pStyle w:val="GOSTTablenorm"/>
            </w:pPr>
            <w:r w:rsidRPr="00F22D2E">
              <w:t>на ____ текущий финансовый год</w:t>
            </w:r>
          </w:p>
        </w:tc>
        <w:tc>
          <w:tcPr>
            <w:tcW w:w="1701" w:type="dxa"/>
          </w:tcPr>
          <w:p w14:paraId="6CE7EBD3" w14:textId="77777777" w:rsidR="006310AA" w:rsidRPr="00F22D2E" w:rsidRDefault="00F94B41">
            <w:pPr>
              <w:pStyle w:val="GOSTTablenorm"/>
            </w:pPr>
            <w:r w:rsidRPr="00F22D2E">
              <w:t>R_G_S2_1_F_R5</w:t>
            </w:r>
          </w:p>
        </w:tc>
        <w:tc>
          <w:tcPr>
            <w:tcW w:w="567" w:type="dxa"/>
          </w:tcPr>
          <w:p w14:paraId="184EEB33" w14:textId="77777777" w:rsidR="006310AA" w:rsidRPr="00F22D2E" w:rsidRDefault="00F94B41">
            <w:pPr>
              <w:pStyle w:val="GOSTTablenorm"/>
              <w:jc w:val="center"/>
            </w:pPr>
            <w:r w:rsidRPr="00F22D2E">
              <w:t>П</w:t>
            </w:r>
          </w:p>
        </w:tc>
        <w:tc>
          <w:tcPr>
            <w:tcW w:w="1134" w:type="dxa"/>
          </w:tcPr>
          <w:p w14:paraId="26A1CC96" w14:textId="77777777" w:rsidR="006310AA" w:rsidRPr="00F22D2E" w:rsidRDefault="00F94B41">
            <w:pPr>
              <w:pStyle w:val="GOSTTablenorm"/>
            </w:pPr>
            <w:r w:rsidRPr="00F22D2E">
              <w:t>N(20.2)</w:t>
            </w:r>
          </w:p>
        </w:tc>
        <w:tc>
          <w:tcPr>
            <w:tcW w:w="567" w:type="dxa"/>
          </w:tcPr>
          <w:p w14:paraId="28324DCB" w14:textId="77777777" w:rsidR="006310AA" w:rsidRPr="00F22D2E" w:rsidRDefault="00F94B41">
            <w:pPr>
              <w:pStyle w:val="GOSTTableNum"/>
              <w:jc w:val="center"/>
              <w:rPr>
                <w:szCs w:val="22"/>
              </w:rPr>
            </w:pPr>
            <w:r w:rsidRPr="00F22D2E">
              <w:rPr>
                <w:szCs w:val="22"/>
              </w:rPr>
              <w:t>Н</w:t>
            </w:r>
          </w:p>
        </w:tc>
        <w:tc>
          <w:tcPr>
            <w:tcW w:w="3962" w:type="dxa"/>
          </w:tcPr>
          <w:p w14:paraId="2CDF1A2C" w14:textId="7FC5CF86" w:rsidR="006310AA" w:rsidRPr="00F22D2E" w:rsidRDefault="00F94B41">
            <w:pPr>
              <w:pStyle w:val="GOSTTablenorm"/>
            </w:pPr>
            <w:r w:rsidRPr="00F22D2E">
              <w:t xml:space="preserve">Указывается итоговая сумма изменений (увеличение или уменьшение) бюджетных ассигнований, доведенных до </w:t>
            </w:r>
            <w:r w:rsidR="006D4C57">
              <w:t>АИФДБ на текущий финансовый год</w:t>
            </w:r>
          </w:p>
        </w:tc>
      </w:tr>
      <w:tr w:rsidR="006310AA" w:rsidRPr="00F22D2E" w14:paraId="103980F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88E67C9" w14:textId="77777777" w:rsidR="006310AA" w:rsidRPr="00F22D2E" w:rsidRDefault="00F94B41">
            <w:pPr>
              <w:pStyle w:val="GOSTTablenorm"/>
            </w:pPr>
            <w:r w:rsidRPr="00F22D2E">
              <w:t>Итого</w:t>
            </w:r>
          </w:p>
          <w:p w14:paraId="7A3061FB" w14:textId="77777777" w:rsidR="006310AA" w:rsidRPr="00F22D2E" w:rsidRDefault="00F94B41">
            <w:pPr>
              <w:pStyle w:val="GOSTTablenorm"/>
            </w:pPr>
            <w:r w:rsidRPr="00F22D2E">
              <w:t xml:space="preserve">Бюджетные ассигнования </w:t>
            </w:r>
          </w:p>
          <w:p w14:paraId="2D2BE3D4" w14:textId="77777777" w:rsidR="006310AA" w:rsidRPr="00F22D2E" w:rsidRDefault="00F94B41">
            <w:pPr>
              <w:pStyle w:val="GOSTTablenorm"/>
            </w:pPr>
            <w:r w:rsidRPr="00F22D2E">
              <w:t xml:space="preserve">на плановый период ____ - ____ годов </w:t>
            </w:r>
          </w:p>
          <w:p w14:paraId="07D0096C" w14:textId="77777777" w:rsidR="006310AA" w:rsidRPr="00F22D2E" w:rsidRDefault="00F94B41">
            <w:pPr>
              <w:pStyle w:val="GOSTTablenorm"/>
            </w:pPr>
            <w:r w:rsidRPr="00F22D2E">
              <w:t>первый год</w:t>
            </w:r>
          </w:p>
        </w:tc>
        <w:tc>
          <w:tcPr>
            <w:tcW w:w="1701" w:type="dxa"/>
          </w:tcPr>
          <w:p w14:paraId="530619B3" w14:textId="77777777" w:rsidR="006310AA" w:rsidRPr="00F22D2E" w:rsidRDefault="00F94B41">
            <w:pPr>
              <w:pStyle w:val="GOSTTablenorm"/>
            </w:pPr>
            <w:r w:rsidRPr="00F22D2E">
              <w:t>R_G_S2_1_F_R6</w:t>
            </w:r>
          </w:p>
        </w:tc>
        <w:tc>
          <w:tcPr>
            <w:tcW w:w="567" w:type="dxa"/>
          </w:tcPr>
          <w:p w14:paraId="2C14BAF9" w14:textId="77777777" w:rsidR="006310AA" w:rsidRPr="00F22D2E" w:rsidRDefault="00F94B41">
            <w:pPr>
              <w:pStyle w:val="GOSTTablenorm"/>
              <w:jc w:val="center"/>
            </w:pPr>
            <w:r w:rsidRPr="00F22D2E">
              <w:t>П</w:t>
            </w:r>
          </w:p>
        </w:tc>
        <w:tc>
          <w:tcPr>
            <w:tcW w:w="1134" w:type="dxa"/>
          </w:tcPr>
          <w:p w14:paraId="3255BF38" w14:textId="77777777" w:rsidR="006310AA" w:rsidRPr="00F22D2E" w:rsidRDefault="00F94B41">
            <w:pPr>
              <w:pStyle w:val="GOSTTablenorm"/>
            </w:pPr>
            <w:r w:rsidRPr="00F22D2E">
              <w:t>N(20.2)</w:t>
            </w:r>
          </w:p>
        </w:tc>
        <w:tc>
          <w:tcPr>
            <w:tcW w:w="567" w:type="dxa"/>
          </w:tcPr>
          <w:p w14:paraId="1E959C3D" w14:textId="77777777" w:rsidR="006310AA" w:rsidRPr="00F22D2E" w:rsidRDefault="00F94B41">
            <w:pPr>
              <w:pStyle w:val="GOSTTableNum"/>
              <w:jc w:val="center"/>
              <w:rPr>
                <w:szCs w:val="22"/>
              </w:rPr>
            </w:pPr>
            <w:r w:rsidRPr="00F22D2E">
              <w:rPr>
                <w:szCs w:val="22"/>
              </w:rPr>
              <w:t>Н</w:t>
            </w:r>
          </w:p>
        </w:tc>
        <w:tc>
          <w:tcPr>
            <w:tcW w:w="3962" w:type="dxa"/>
          </w:tcPr>
          <w:p w14:paraId="6C97A247" w14:textId="2B28480B" w:rsidR="006310AA" w:rsidRPr="00F22D2E" w:rsidRDefault="00F94B41">
            <w:pPr>
              <w:pStyle w:val="GOSTTablenorm"/>
            </w:pPr>
            <w:r w:rsidRPr="00F22D2E">
              <w:t xml:space="preserve">Указывается итоговая сумма изменений (увеличение или уменьшение) бюджетных ассигнований, доведенных до АИФДБ </w:t>
            </w:r>
            <w:r w:rsidR="006D4C57">
              <w:t>на первый год планового периода</w:t>
            </w:r>
          </w:p>
        </w:tc>
      </w:tr>
      <w:tr w:rsidR="006310AA" w:rsidRPr="00F22D2E" w14:paraId="731ABA3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9166C37" w14:textId="77777777" w:rsidR="006310AA" w:rsidRPr="00F22D2E" w:rsidRDefault="00F94B41">
            <w:pPr>
              <w:pStyle w:val="GOSTTablenorm"/>
            </w:pPr>
            <w:r w:rsidRPr="00F22D2E">
              <w:t>Итого</w:t>
            </w:r>
          </w:p>
          <w:p w14:paraId="3C422896" w14:textId="77777777" w:rsidR="006310AA" w:rsidRPr="00F22D2E" w:rsidRDefault="00F94B41">
            <w:pPr>
              <w:pStyle w:val="GOSTTablenorm"/>
            </w:pPr>
            <w:r w:rsidRPr="00F22D2E">
              <w:t xml:space="preserve">Бюджетные ассигнования </w:t>
            </w:r>
          </w:p>
          <w:p w14:paraId="511BDB95" w14:textId="77777777" w:rsidR="006310AA" w:rsidRPr="00F22D2E" w:rsidRDefault="00F94B41">
            <w:pPr>
              <w:pStyle w:val="GOSTTablenorm"/>
            </w:pPr>
            <w:r w:rsidRPr="00F22D2E">
              <w:t xml:space="preserve">на плановый период ____ - ____ годов </w:t>
            </w:r>
          </w:p>
          <w:p w14:paraId="34C3BBD8" w14:textId="77777777" w:rsidR="006310AA" w:rsidRPr="00F22D2E" w:rsidRDefault="00F94B41">
            <w:pPr>
              <w:pStyle w:val="GOSTTablenorm"/>
            </w:pPr>
            <w:r w:rsidRPr="00F22D2E">
              <w:t>второй год</w:t>
            </w:r>
          </w:p>
        </w:tc>
        <w:tc>
          <w:tcPr>
            <w:tcW w:w="1701" w:type="dxa"/>
          </w:tcPr>
          <w:p w14:paraId="540A29B4" w14:textId="77777777" w:rsidR="006310AA" w:rsidRPr="00F22D2E" w:rsidRDefault="00F94B41">
            <w:pPr>
              <w:pStyle w:val="GOSTTablenorm"/>
            </w:pPr>
            <w:r w:rsidRPr="00F22D2E">
              <w:t>R_G_S2_1_F_R7</w:t>
            </w:r>
          </w:p>
        </w:tc>
        <w:tc>
          <w:tcPr>
            <w:tcW w:w="567" w:type="dxa"/>
          </w:tcPr>
          <w:p w14:paraId="24EECF3C" w14:textId="77777777" w:rsidR="006310AA" w:rsidRPr="00F22D2E" w:rsidRDefault="00F94B41">
            <w:pPr>
              <w:pStyle w:val="GOSTTablenorm"/>
              <w:jc w:val="center"/>
            </w:pPr>
            <w:r w:rsidRPr="00F22D2E">
              <w:t>П</w:t>
            </w:r>
          </w:p>
        </w:tc>
        <w:tc>
          <w:tcPr>
            <w:tcW w:w="1134" w:type="dxa"/>
          </w:tcPr>
          <w:p w14:paraId="7890F966" w14:textId="77777777" w:rsidR="006310AA" w:rsidRPr="00F22D2E" w:rsidRDefault="00F94B41">
            <w:pPr>
              <w:pStyle w:val="GOSTTablenorm"/>
            </w:pPr>
            <w:r w:rsidRPr="00F22D2E">
              <w:t>N(20.2)</w:t>
            </w:r>
          </w:p>
        </w:tc>
        <w:tc>
          <w:tcPr>
            <w:tcW w:w="567" w:type="dxa"/>
          </w:tcPr>
          <w:p w14:paraId="6CBCBEA1" w14:textId="77777777" w:rsidR="006310AA" w:rsidRPr="00F22D2E" w:rsidRDefault="00F94B41">
            <w:pPr>
              <w:pStyle w:val="GOSTTableNum"/>
              <w:jc w:val="center"/>
              <w:rPr>
                <w:szCs w:val="22"/>
              </w:rPr>
            </w:pPr>
            <w:r w:rsidRPr="00F22D2E">
              <w:rPr>
                <w:szCs w:val="22"/>
              </w:rPr>
              <w:t>Н</w:t>
            </w:r>
          </w:p>
        </w:tc>
        <w:tc>
          <w:tcPr>
            <w:tcW w:w="3962" w:type="dxa"/>
          </w:tcPr>
          <w:p w14:paraId="1FEA1B01" w14:textId="690EA838" w:rsidR="006310AA" w:rsidRPr="00F22D2E" w:rsidRDefault="00F94B41">
            <w:pPr>
              <w:pStyle w:val="GOSTTablenorm"/>
            </w:pPr>
            <w:r w:rsidRPr="00F22D2E">
              <w:t>Указывается итоговая сумма изменений (увеличение или уменьшение) бюджетных ассигнований, доведенных до АИФДБ на вт</w:t>
            </w:r>
            <w:r w:rsidR="006D4C57">
              <w:t>орой год планового периода</w:t>
            </w:r>
          </w:p>
        </w:tc>
      </w:tr>
      <w:tr w:rsidR="006310AA" w:rsidRPr="00F22D2E" w14:paraId="0236E5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366F3C6" w14:textId="77777777" w:rsidR="006310AA" w:rsidRPr="00F22D2E" w:rsidRDefault="00F94B41">
            <w:pPr>
              <w:pStyle w:val="GOSTTablenorm"/>
            </w:pPr>
            <w:r w:rsidRPr="00F22D2E">
              <w:t>Итого</w:t>
            </w:r>
          </w:p>
          <w:p w14:paraId="7FA2CF76" w14:textId="77777777" w:rsidR="006310AA" w:rsidRPr="00F22D2E" w:rsidRDefault="00F94B41">
            <w:pPr>
              <w:pStyle w:val="GOSTTablenorm"/>
            </w:pPr>
            <w:r w:rsidRPr="00F22D2E">
              <w:t xml:space="preserve">Бюджетные ассигнования </w:t>
            </w:r>
          </w:p>
          <w:p w14:paraId="23FDEE96" w14:textId="77777777" w:rsidR="006310AA" w:rsidRPr="00F22D2E" w:rsidRDefault="00F94B41">
            <w:pPr>
              <w:pStyle w:val="GOSTTablenorm"/>
            </w:pPr>
            <w:r w:rsidRPr="00F22D2E">
              <w:t xml:space="preserve">на плановый период ____ - ____ годов </w:t>
            </w:r>
          </w:p>
          <w:p w14:paraId="5FB6A8C3" w14:textId="77777777" w:rsidR="006310AA" w:rsidRPr="00F22D2E" w:rsidRDefault="00F94B41">
            <w:pPr>
              <w:pStyle w:val="GOSTTablenorm"/>
            </w:pPr>
            <w:r w:rsidRPr="00F22D2E">
              <w:t>третий год</w:t>
            </w:r>
          </w:p>
        </w:tc>
        <w:tc>
          <w:tcPr>
            <w:tcW w:w="1701" w:type="dxa"/>
          </w:tcPr>
          <w:p w14:paraId="7D752A7C" w14:textId="77777777" w:rsidR="006310AA" w:rsidRPr="00F22D2E" w:rsidRDefault="00F94B41">
            <w:pPr>
              <w:pStyle w:val="GOSTTablenorm"/>
            </w:pPr>
            <w:r w:rsidRPr="00F22D2E">
              <w:t>R_G_S2_1_F_R7_2</w:t>
            </w:r>
          </w:p>
        </w:tc>
        <w:tc>
          <w:tcPr>
            <w:tcW w:w="567" w:type="dxa"/>
          </w:tcPr>
          <w:p w14:paraId="12EBDB99" w14:textId="77777777" w:rsidR="006310AA" w:rsidRPr="00F22D2E" w:rsidRDefault="00F94B41">
            <w:pPr>
              <w:pStyle w:val="GOSTTablenorm"/>
              <w:jc w:val="center"/>
            </w:pPr>
            <w:r w:rsidRPr="00F22D2E">
              <w:t>П</w:t>
            </w:r>
          </w:p>
        </w:tc>
        <w:tc>
          <w:tcPr>
            <w:tcW w:w="1134" w:type="dxa"/>
          </w:tcPr>
          <w:p w14:paraId="7D543C7E" w14:textId="77777777" w:rsidR="006310AA" w:rsidRPr="00F22D2E" w:rsidRDefault="00F94B41">
            <w:pPr>
              <w:pStyle w:val="GOSTTablenorm"/>
            </w:pPr>
            <w:r w:rsidRPr="00F22D2E">
              <w:t>N(20.2)</w:t>
            </w:r>
          </w:p>
        </w:tc>
        <w:tc>
          <w:tcPr>
            <w:tcW w:w="567" w:type="dxa"/>
          </w:tcPr>
          <w:p w14:paraId="23A1ABA8" w14:textId="77777777" w:rsidR="006310AA" w:rsidRPr="00F22D2E" w:rsidRDefault="00F94B41">
            <w:pPr>
              <w:pStyle w:val="GOSTTableNum"/>
              <w:jc w:val="center"/>
              <w:rPr>
                <w:szCs w:val="22"/>
              </w:rPr>
            </w:pPr>
            <w:r w:rsidRPr="00F22D2E">
              <w:rPr>
                <w:szCs w:val="22"/>
              </w:rPr>
              <w:t>Н</w:t>
            </w:r>
          </w:p>
        </w:tc>
        <w:tc>
          <w:tcPr>
            <w:tcW w:w="3962" w:type="dxa"/>
          </w:tcPr>
          <w:p w14:paraId="0C430581" w14:textId="4551A825" w:rsidR="006310AA" w:rsidRPr="00F22D2E" w:rsidRDefault="00F94B41">
            <w:pPr>
              <w:pStyle w:val="GOSTTablenorm"/>
            </w:pPr>
            <w:r w:rsidRPr="00F22D2E">
              <w:t>Указывается итоговая сумма изменений (увеличение или уменьшение) бюджетных ассигнований, доведенных до АИФДБ на третий г</w:t>
            </w:r>
            <w:r w:rsidR="006D4C57">
              <w:t>од очередного планового периода</w:t>
            </w:r>
          </w:p>
        </w:tc>
      </w:tr>
      <w:tr w:rsidR="006310AA" w:rsidRPr="00F22D2E" w14:paraId="2318D9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F113B33" w14:textId="77777777" w:rsidR="006310AA" w:rsidRPr="00F22D2E" w:rsidRDefault="00F94B41">
            <w:pPr>
              <w:pStyle w:val="GOSTTablenorm"/>
            </w:pPr>
            <w:r w:rsidRPr="00F22D2E">
              <w:rPr>
                <w:b/>
              </w:rPr>
              <w:t>2.2. Бюджетные ассигнования на выплаты за счет связанных иностранных кредитов в текущем финансовом году</w:t>
            </w:r>
          </w:p>
        </w:tc>
      </w:tr>
      <w:tr w:rsidR="006310AA" w:rsidRPr="00F22D2E" w14:paraId="79C4BD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B579A5B" w14:textId="77777777" w:rsidR="006310AA" w:rsidRPr="00F22D2E" w:rsidRDefault="00F94B41">
            <w:pPr>
              <w:pStyle w:val="GOSTTablenorm"/>
            </w:pPr>
            <w:r w:rsidRPr="00F22D2E">
              <w:t xml:space="preserve">Бюджетные ассигнования на выплаты за счет связанных иностранных кредитов в </w:t>
            </w:r>
            <w:r w:rsidRPr="00F22D2E">
              <w:lastRenderedPageBreak/>
              <w:t>текущем финансовом году</w:t>
            </w:r>
          </w:p>
        </w:tc>
        <w:tc>
          <w:tcPr>
            <w:tcW w:w="1701" w:type="dxa"/>
          </w:tcPr>
          <w:p w14:paraId="3AC9592B" w14:textId="77777777" w:rsidR="006310AA" w:rsidRPr="00F22D2E" w:rsidRDefault="00F94B41">
            <w:pPr>
              <w:pStyle w:val="GOSTTablenorm"/>
            </w:pPr>
            <w:r w:rsidRPr="00F22D2E">
              <w:lastRenderedPageBreak/>
              <w:t>R_764_G_S2_2_D</w:t>
            </w:r>
          </w:p>
        </w:tc>
        <w:tc>
          <w:tcPr>
            <w:tcW w:w="567" w:type="dxa"/>
          </w:tcPr>
          <w:p w14:paraId="596EA4BB" w14:textId="77777777" w:rsidR="006310AA" w:rsidRPr="00F22D2E" w:rsidRDefault="00F94B41">
            <w:pPr>
              <w:pStyle w:val="GOSTTablenorm"/>
              <w:jc w:val="center"/>
            </w:pPr>
            <w:r w:rsidRPr="00F22D2E">
              <w:t>C</w:t>
            </w:r>
          </w:p>
        </w:tc>
        <w:tc>
          <w:tcPr>
            <w:tcW w:w="1134" w:type="dxa"/>
          </w:tcPr>
          <w:p w14:paraId="04B2792C" w14:textId="77777777" w:rsidR="006310AA" w:rsidRPr="00F22D2E" w:rsidRDefault="00F94B41">
            <w:pPr>
              <w:pStyle w:val="GOSTTablenorm"/>
            </w:pPr>
            <w:r w:rsidRPr="00F22D2E">
              <w:t>tR_764_G_S2_2_D</w:t>
            </w:r>
          </w:p>
        </w:tc>
        <w:tc>
          <w:tcPr>
            <w:tcW w:w="567" w:type="dxa"/>
          </w:tcPr>
          <w:p w14:paraId="4DDF3B4A" w14:textId="77777777" w:rsidR="006310AA" w:rsidRPr="00F22D2E" w:rsidRDefault="00F94B41">
            <w:pPr>
              <w:pStyle w:val="GOSTTableNum"/>
              <w:jc w:val="center"/>
              <w:rPr>
                <w:szCs w:val="22"/>
              </w:rPr>
            </w:pPr>
            <w:r w:rsidRPr="00F22D2E">
              <w:rPr>
                <w:szCs w:val="22"/>
              </w:rPr>
              <w:t>Н</w:t>
            </w:r>
          </w:p>
        </w:tc>
        <w:tc>
          <w:tcPr>
            <w:tcW w:w="3962" w:type="dxa"/>
          </w:tcPr>
          <w:p w14:paraId="07F26977" w14:textId="68AC608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_Ref26281010 \h  \* MERGEFORMAT </w:instrText>
            </w:r>
            <w:r w:rsidRPr="00F22D2E">
              <w:fldChar w:fldCharType="separate"/>
            </w:r>
            <w:r w:rsidR="002C7CC9">
              <w:t>180</w:t>
            </w:r>
            <w:r w:rsidRPr="00F22D2E">
              <w:fldChar w:fldCharType="end"/>
            </w:r>
          </w:p>
        </w:tc>
      </w:tr>
      <w:tr w:rsidR="006310AA" w:rsidRPr="00F22D2E" w14:paraId="77E9C82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B960FEB" w14:textId="77777777" w:rsidR="006310AA" w:rsidRPr="00F22D2E" w:rsidRDefault="00F94B41">
            <w:pPr>
              <w:pStyle w:val="GOSTTablenorm"/>
            </w:pPr>
            <w:r w:rsidRPr="00F22D2E">
              <w:lastRenderedPageBreak/>
              <w:t>Итого</w:t>
            </w:r>
          </w:p>
          <w:p w14:paraId="16ED5CA7" w14:textId="77777777" w:rsidR="006310AA" w:rsidRPr="00F22D2E" w:rsidRDefault="00F94B41">
            <w:pPr>
              <w:pStyle w:val="GOSTTablenorm"/>
            </w:pPr>
            <w:r w:rsidRPr="00F22D2E">
              <w:t>Сумма на текущий финансовый год</w:t>
            </w:r>
          </w:p>
          <w:p w14:paraId="2B082193" w14:textId="77777777" w:rsidR="006310AA" w:rsidRPr="00F22D2E" w:rsidRDefault="006310AA">
            <w:pPr>
              <w:pStyle w:val="GOSTTablenorm"/>
            </w:pPr>
          </w:p>
        </w:tc>
        <w:tc>
          <w:tcPr>
            <w:tcW w:w="1701" w:type="dxa"/>
          </w:tcPr>
          <w:p w14:paraId="71FCD300" w14:textId="77777777" w:rsidR="006310AA" w:rsidRPr="00F22D2E" w:rsidRDefault="00F94B41">
            <w:pPr>
              <w:pStyle w:val="GOSTTablenorm"/>
            </w:pPr>
            <w:r w:rsidRPr="00F22D2E">
              <w:t>R_G_S2_2_F_R5</w:t>
            </w:r>
          </w:p>
        </w:tc>
        <w:tc>
          <w:tcPr>
            <w:tcW w:w="567" w:type="dxa"/>
          </w:tcPr>
          <w:p w14:paraId="0B379599" w14:textId="77777777" w:rsidR="006310AA" w:rsidRPr="00F22D2E" w:rsidRDefault="00F94B41">
            <w:pPr>
              <w:pStyle w:val="GOSTTablenorm"/>
              <w:jc w:val="center"/>
            </w:pPr>
            <w:r w:rsidRPr="00F22D2E">
              <w:t>П</w:t>
            </w:r>
          </w:p>
        </w:tc>
        <w:tc>
          <w:tcPr>
            <w:tcW w:w="1134" w:type="dxa"/>
          </w:tcPr>
          <w:p w14:paraId="6E72C5F4" w14:textId="77777777" w:rsidR="006310AA" w:rsidRPr="00F22D2E" w:rsidRDefault="00F94B41">
            <w:pPr>
              <w:pStyle w:val="GOSTTablenorm"/>
            </w:pPr>
            <w:r w:rsidRPr="00F22D2E">
              <w:t>N(20.2)</w:t>
            </w:r>
          </w:p>
        </w:tc>
        <w:tc>
          <w:tcPr>
            <w:tcW w:w="567" w:type="dxa"/>
          </w:tcPr>
          <w:p w14:paraId="44210465" w14:textId="77777777" w:rsidR="006310AA" w:rsidRPr="00F22D2E" w:rsidRDefault="00F94B41">
            <w:pPr>
              <w:pStyle w:val="GOSTTableNum"/>
              <w:jc w:val="center"/>
              <w:rPr>
                <w:szCs w:val="22"/>
              </w:rPr>
            </w:pPr>
            <w:r w:rsidRPr="00F22D2E">
              <w:rPr>
                <w:szCs w:val="22"/>
              </w:rPr>
              <w:t>Н</w:t>
            </w:r>
          </w:p>
        </w:tc>
        <w:tc>
          <w:tcPr>
            <w:tcW w:w="3962" w:type="dxa"/>
          </w:tcPr>
          <w:p w14:paraId="41B2801E" w14:textId="07DA30FF" w:rsidR="006310AA" w:rsidRPr="00F22D2E" w:rsidRDefault="00F94B41">
            <w:pPr>
              <w:pStyle w:val="GOSTTablenorm"/>
            </w:pPr>
            <w:r w:rsidRPr="00F22D2E">
              <w:t>Указываются итоговые объемы изменений (увеличение или уменьшение) полученных бюджетных ассигнований на выплаты за счет связанных иностранных кре</w:t>
            </w:r>
            <w:r w:rsidR="006D4C57">
              <w:t>дитов на текущий финансовый год</w:t>
            </w:r>
          </w:p>
        </w:tc>
      </w:tr>
      <w:tr w:rsidR="006310AA" w:rsidRPr="00F22D2E" w14:paraId="33229D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EB158E9" w14:textId="77777777" w:rsidR="006310AA" w:rsidRPr="00F22D2E" w:rsidRDefault="00F94B41">
            <w:pPr>
              <w:pStyle w:val="GOSTTablenorm"/>
            </w:pPr>
            <w:r w:rsidRPr="00F22D2E">
              <w:t>Итого</w:t>
            </w:r>
          </w:p>
          <w:p w14:paraId="54ACD881" w14:textId="77777777" w:rsidR="006310AA" w:rsidRPr="00F22D2E" w:rsidRDefault="00F94B41">
            <w:pPr>
              <w:pStyle w:val="GOSTTablenorm"/>
            </w:pPr>
            <w:r w:rsidRPr="00F22D2E">
              <w:t>Сумма на первый год планового периода</w:t>
            </w:r>
          </w:p>
        </w:tc>
        <w:tc>
          <w:tcPr>
            <w:tcW w:w="1701" w:type="dxa"/>
          </w:tcPr>
          <w:p w14:paraId="05FAC25B" w14:textId="77777777" w:rsidR="006310AA" w:rsidRPr="00F22D2E" w:rsidRDefault="00F94B41">
            <w:pPr>
              <w:pStyle w:val="GOSTTablenorm"/>
            </w:pPr>
            <w:r w:rsidRPr="00F22D2E">
              <w:t>R_G_S2_2_F_R5_2</w:t>
            </w:r>
          </w:p>
        </w:tc>
        <w:tc>
          <w:tcPr>
            <w:tcW w:w="567" w:type="dxa"/>
          </w:tcPr>
          <w:p w14:paraId="7FFEC956" w14:textId="77777777" w:rsidR="006310AA" w:rsidRPr="00F22D2E" w:rsidRDefault="00F94B41">
            <w:pPr>
              <w:pStyle w:val="GOSTTablenorm"/>
              <w:jc w:val="center"/>
            </w:pPr>
            <w:r w:rsidRPr="00F22D2E">
              <w:t>П</w:t>
            </w:r>
          </w:p>
        </w:tc>
        <w:tc>
          <w:tcPr>
            <w:tcW w:w="1134" w:type="dxa"/>
          </w:tcPr>
          <w:p w14:paraId="6C7EF5DB" w14:textId="77777777" w:rsidR="006310AA" w:rsidRPr="00F22D2E" w:rsidRDefault="00F94B41">
            <w:pPr>
              <w:pStyle w:val="GOSTTablenorm"/>
            </w:pPr>
            <w:r w:rsidRPr="00F22D2E">
              <w:t>N(20.2)</w:t>
            </w:r>
          </w:p>
        </w:tc>
        <w:tc>
          <w:tcPr>
            <w:tcW w:w="567" w:type="dxa"/>
          </w:tcPr>
          <w:p w14:paraId="5DAAB816" w14:textId="77777777" w:rsidR="006310AA" w:rsidRPr="00F22D2E" w:rsidRDefault="00F94B41">
            <w:pPr>
              <w:pStyle w:val="GOSTTableNum"/>
              <w:jc w:val="center"/>
              <w:rPr>
                <w:szCs w:val="22"/>
              </w:rPr>
            </w:pPr>
            <w:r w:rsidRPr="00F22D2E">
              <w:rPr>
                <w:szCs w:val="22"/>
              </w:rPr>
              <w:t>Н</w:t>
            </w:r>
          </w:p>
        </w:tc>
        <w:tc>
          <w:tcPr>
            <w:tcW w:w="3962" w:type="dxa"/>
          </w:tcPr>
          <w:p w14:paraId="796502A0" w14:textId="1B4279C1" w:rsidR="006310AA" w:rsidRPr="00F22D2E" w:rsidRDefault="00F94B41">
            <w:pPr>
              <w:pStyle w:val="GOSTTablenorm"/>
            </w:pPr>
            <w:r w:rsidRPr="00F22D2E">
              <w:t>Указываются итоговые объемы изменений (увеличение или уменьшение) полученных бюджетных ассигнований на выплаты за счет связанных иностранных креди</w:t>
            </w:r>
            <w:r w:rsidR="006D4C57">
              <w:t>тов на очередной финансовый год</w:t>
            </w:r>
          </w:p>
        </w:tc>
      </w:tr>
      <w:tr w:rsidR="006310AA" w:rsidRPr="00F22D2E" w14:paraId="211D657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20B9343" w14:textId="77777777" w:rsidR="006310AA" w:rsidRPr="00F22D2E" w:rsidRDefault="00F94B41">
            <w:pPr>
              <w:pStyle w:val="GOSTTablenorm"/>
            </w:pPr>
            <w:r w:rsidRPr="00F22D2E">
              <w:rPr>
                <w:b/>
              </w:rPr>
              <w:t>3. Операции с источниками финансирования дефицита бюджета</w:t>
            </w:r>
          </w:p>
        </w:tc>
      </w:tr>
      <w:tr w:rsidR="006310AA" w:rsidRPr="00F22D2E" w14:paraId="2632B99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FCAE7FC" w14:textId="77777777" w:rsidR="006310AA" w:rsidRPr="00F22D2E" w:rsidRDefault="00F94B41">
            <w:pPr>
              <w:pStyle w:val="GOSTTablenorm"/>
            </w:pPr>
            <w:r w:rsidRPr="00F22D2E">
              <w:rPr>
                <w:b/>
              </w:rPr>
              <w:t>3.1. Изменения остатков на лицевом счете</w:t>
            </w:r>
          </w:p>
        </w:tc>
      </w:tr>
      <w:tr w:rsidR="006310AA" w:rsidRPr="00F22D2E" w14:paraId="386AE3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3079AAC" w14:textId="77777777" w:rsidR="006310AA" w:rsidRPr="00F22D2E" w:rsidRDefault="00F94B41">
            <w:pPr>
              <w:pStyle w:val="GOSTTablenorm"/>
            </w:pPr>
            <w:r w:rsidRPr="00F22D2E">
              <w:t>Изменения остатков на лицевом счете</w:t>
            </w:r>
          </w:p>
        </w:tc>
        <w:tc>
          <w:tcPr>
            <w:tcW w:w="1701" w:type="dxa"/>
          </w:tcPr>
          <w:p w14:paraId="55C57BC5" w14:textId="77777777" w:rsidR="006310AA" w:rsidRPr="00F22D2E" w:rsidRDefault="00F94B41">
            <w:pPr>
              <w:pStyle w:val="GOSTTablenorm"/>
            </w:pPr>
            <w:r w:rsidRPr="00F22D2E">
              <w:t>R_764_G_S3_1_D</w:t>
            </w:r>
          </w:p>
        </w:tc>
        <w:tc>
          <w:tcPr>
            <w:tcW w:w="567" w:type="dxa"/>
          </w:tcPr>
          <w:p w14:paraId="142A12C2" w14:textId="77777777" w:rsidR="006310AA" w:rsidRPr="00F22D2E" w:rsidRDefault="00F94B41">
            <w:pPr>
              <w:pStyle w:val="GOSTTablenorm"/>
              <w:jc w:val="center"/>
            </w:pPr>
            <w:r w:rsidRPr="00F22D2E">
              <w:t>C</w:t>
            </w:r>
          </w:p>
        </w:tc>
        <w:tc>
          <w:tcPr>
            <w:tcW w:w="1134" w:type="dxa"/>
          </w:tcPr>
          <w:p w14:paraId="2D1E4CF5" w14:textId="77777777" w:rsidR="006310AA" w:rsidRPr="00F22D2E" w:rsidRDefault="00F94B41">
            <w:pPr>
              <w:pStyle w:val="GOSTTablenorm"/>
            </w:pPr>
            <w:r w:rsidRPr="00F22D2E">
              <w:t>tR_764_G_S3_1_D</w:t>
            </w:r>
          </w:p>
        </w:tc>
        <w:tc>
          <w:tcPr>
            <w:tcW w:w="567" w:type="dxa"/>
          </w:tcPr>
          <w:p w14:paraId="7E7B1A7B" w14:textId="77777777" w:rsidR="006310AA" w:rsidRPr="00F22D2E" w:rsidRDefault="00F94B41">
            <w:pPr>
              <w:pStyle w:val="GOSTTableNum"/>
              <w:jc w:val="center"/>
              <w:rPr>
                <w:szCs w:val="22"/>
              </w:rPr>
            </w:pPr>
            <w:r w:rsidRPr="00F22D2E">
              <w:rPr>
                <w:szCs w:val="22"/>
              </w:rPr>
              <w:t>Н</w:t>
            </w:r>
          </w:p>
        </w:tc>
        <w:tc>
          <w:tcPr>
            <w:tcW w:w="3962" w:type="dxa"/>
          </w:tcPr>
          <w:p w14:paraId="53B3EBD3" w14:textId="6045929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_Ref26281011 \h  \* MERGEFORMAT </w:instrText>
            </w:r>
            <w:r w:rsidRPr="00F22D2E">
              <w:fldChar w:fldCharType="separate"/>
            </w:r>
            <w:r w:rsidR="002C7CC9">
              <w:t>182</w:t>
            </w:r>
            <w:r w:rsidRPr="00F22D2E">
              <w:fldChar w:fldCharType="end"/>
            </w:r>
          </w:p>
        </w:tc>
      </w:tr>
      <w:tr w:rsidR="006310AA" w:rsidRPr="00F22D2E" w14:paraId="4F471F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79FFA02" w14:textId="77777777" w:rsidR="006310AA" w:rsidRPr="00F22D2E" w:rsidRDefault="00F94B41">
            <w:pPr>
              <w:pStyle w:val="GOSTTablenorm"/>
            </w:pPr>
            <w:r w:rsidRPr="00F22D2E">
              <w:rPr>
                <w:b/>
              </w:rPr>
              <w:t>3.2. Поступления в валюте Российской Федерации</w:t>
            </w:r>
          </w:p>
        </w:tc>
      </w:tr>
      <w:tr w:rsidR="006310AA" w:rsidRPr="00F22D2E" w14:paraId="4324FF3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691612C" w14:textId="77777777" w:rsidR="006310AA" w:rsidRPr="00F22D2E" w:rsidRDefault="00F94B41">
            <w:pPr>
              <w:pStyle w:val="GOSTTablenorm"/>
            </w:pPr>
            <w:r w:rsidRPr="00F22D2E">
              <w:t>Поступления в валюте Российской Федерации</w:t>
            </w:r>
          </w:p>
        </w:tc>
        <w:tc>
          <w:tcPr>
            <w:tcW w:w="1701" w:type="dxa"/>
          </w:tcPr>
          <w:p w14:paraId="4249BABD" w14:textId="77777777" w:rsidR="006310AA" w:rsidRPr="00F22D2E" w:rsidRDefault="00F94B41">
            <w:pPr>
              <w:pStyle w:val="GOSTTablenorm"/>
            </w:pPr>
            <w:r w:rsidRPr="00F22D2E">
              <w:t>R_764_G_S3_2_D</w:t>
            </w:r>
          </w:p>
        </w:tc>
        <w:tc>
          <w:tcPr>
            <w:tcW w:w="567" w:type="dxa"/>
          </w:tcPr>
          <w:p w14:paraId="218DB1EA" w14:textId="77777777" w:rsidR="006310AA" w:rsidRPr="00F22D2E" w:rsidRDefault="00F94B41">
            <w:pPr>
              <w:pStyle w:val="GOSTTablenorm"/>
              <w:jc w:val="center"/>
            </w:pPr>
            <w:r w:rsidRPr="00F22D2E">
              <w:t>С</w:t>
            </w:r>
          </w:p>
        </w:tc>
        <w:tc>
          <w:tcPr>
            <w:tcW w:w="1134" w:type="dxa"/>
          </w:tcPr>
          <w:p w14:paraId="53EF1BE6" w14:textId="77777777" w:rsidR="006310AA" w:rsidRPr="00F22D2E" w:rsidRDefault="00F94B41">
            <w:pPr>
              <w:pStyle w:val="GOSTTablenorm"/>
            </w:pPr>
            <w:r w:rsidRPr="00F22D2E">
              <w:t>tR_764_G_S3_2_D</w:t>
            </w:r>
          </w:p>
        </w:tc>
        <w:tc>
          <w:tcPr>
            <w:tcW w:w="567" w:type="dxa"/>
          </w:tcPr>
          <w:p w14:paraId="170E21BF" w14:textId="77777777" w:rsidR="006310AA" w:rsidRPr="00F22D2E" w:rsidRDefault="00F94B41">
            <w:pPr>
              <w:pStyle w:val="GOSTTableNum"/>
              <w:jc w:val="center"/>
              <w:rPr>
                <w:szCs w:val="22"/>
              </w:rPr>
            </w:pPr>
            <w:r w:rsidRPr="00F22D2E">
              <w:rPr>
                <w:szCs w:val="22"/>
              </w:rPr>
              <w:t>Н</w:t>
            </w:r>
          </w:p>
        </w:tc>
        <w:tc>
          <w:tcPr>
            <w:tcW w:w="3962" w:type="dxa"/>
          </w:tcPr>
          <w:p w14:paraId="1431520A" w14:textId="68149A0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_Ref26281012 \h  \* MERGEFORMAT </w:instrText>
            </w:r>
            <w:r w:rsidRPr="00F22D2E">
              <w:fldChar w:fldCharType="separate"/>
            </w:r>
            <w:r w:rsidR="002C7CC9">
              <w:t>184</w:t>
            </w:r>
            <w:r w:rsidRPr="00F22D2E">
              <w:fldChar w:fldCharType="end"/>
            </w:r>
          </w:p>
        </w:tc>
      </w:tr>
      <w:tr w:rsidR="006310AA" w:rsidRPr="00F22D2E" w14:paraId="0C6C55E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D5F6938" w14:textId="77777777" w:rsidR="006310AA" w:rsidRPr="00F22D2E" w:rsidRDefault="00F94B41">
            <w:pPr>
              <w:pStyle w:val="GOSTTablenorm"/>
            </w:pPr>
            <w:r w:rsidRPr="00F22D2E">
              <w:t>Итого сумма</w:t>
            </w:r>
          </w:p>
        </w:tc>
        <w:tc>
          <w:tcPr>
            <w:tcW w:w="1701" w:type="dxa"/>
          </w:tcPr>
          <w:p w14:paraId="505488CC" w14:textId="77777777" w:rsidR="006310AA" w:rsidRPr="00F22D2E" w:rsidRDefault="00F94B41">
            <w:pPr>
              <w:pStyle w:val="GOSTTablenorm"/>
            </w:pPr>
            <w:r w:rsidRPr="00F22D2E">
              <w:t>R_G_S3_2_F_R5</w:t>
            </w:r>
          </w:p>
        </w:tc>
        <w:tc>
          <w:tcPr>
            <w:tcW w:w="567" w:type="dxa"/>
          </w:tcPr>
          <w:p w14:paraId="5610D2E6" w14:textId="77777777" w:rsidR="006310AA" w:rsidRPr="00F22D2E" w:rsidRDefault="00F94B41">
            <w:pPr>
              <w:pStyle w:val="GOSTTablenorm"/>
              <w:jc w:val="center"/>
            </w:pPr>
            <w:r w:rsidRPr="00F22D2E">
              <w:t>П</w:t>
            </w:r>
          </w:p>
        </w:tc>
        <w:tc>
          <w:tcPr>
            <w:tcW w:w="1134" w:type="dxa"/>
          </w:tcPr>
          <w:p w14:paraId="5E77A4C2" w14:textId="77777777" w:rsidR="006310AA" w:rsidRPr="00F22D2E" w:rsidRDefault="00F94B41">
            <w:pPr>
              <w:pStyle w:val="GOSTTablenorm"/>
            </w:pPr>
            <w:r w:rsidRPr="00F22D2E">
              <w:t>N(20.2)</w:t>
            </w:r>
          </w:p>
        </w:tc>
        <w:tc>
          <w:tcPr>
            <w:tcW w:w="567" w:type="dxa"/>
          </w:tcPr>
          <w:p w14:paraId="2EF89333" w14:textId="77777777" w:rsidR="006310AA" w:rsidRPr="00F22D2E" w:rsidRDefault="00F94B41">
            <w:pPr>
              <w:pStyle w:val="GOSTTableNum"/>
              <w:jc w:val="center"/>
              <w:rPr>
                <w:szCs w:val="22"/>
              </w:rPr>
            </w:pPr>
            <w:r w:rsidRPr="00F22D2E">
              <w:rPr>
                <w:szCs w:val="22"/>
              </w:rPr>
              <w:t>Н</w:t>
            </w:r>
          </w:p>
        </w:tc>
        <w:tc>
          <w:tcPr>
            <w:tcW w:w="3962" w:type="dxa"/>
          </w:tcPr>
          <w:p w14:paraId="1133D483" w14:textId="4707A513" w:rsidR="006310AA" w:rsidRPr="00F22D2E" w:rsidRDefault="00F94B41">
            <w:pPr>
              <w:pStyle w:val="GOSTTablenorm"/>
            </w:pPr>
            <w:r w:rsidRPr="00F22D2E">
              <w:t>Указывается общая сумма поступлений (восстановлений кассового расхода</w:t>
            </w:r>
            <w:r w:rsidR="006D4C57">
              <w:t>) в валюте Российской Федерации</w:t>
            </w:r>
          </w:p>
        </w:tc>
      </w:tr>
      <w:tr w:rsidR="006310AA" w:rsidRPr="00F22D2E" w14:paraId="45C9A8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328F848" w14:textId="77777777" w:rsidR="006310AA" w:rsidRPr="00F22D2E" w:rsidRDefault="00F94B41">
            <w:pPr>
              <w:pStyle w:val="GOSTTablenorm"/>
            </w:pPr>
            <w:r w:rsidRPr="00F22D2E">
              <w:rPr>
                <w:b/>
              </w:rPr>
              <w:t>3.3. Поступления в иностранной валюте</w:t>
            </w:r>
          </w:p>
        </w:tc>
      </w:tr>
      <w:tr w:rsidR="006310AA" w:rsidRPr="00F22D2E" w14:paraId="1B535E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45E186A" w14:textId="77777777" w:rsidR="006310AA" w:rsidRPr="00F22D2E" w:rsidRDefault="00F94B41">
            <w:pPr>
              <w:pStyle w:val="GOSTTablenorm"/>
            </w:pPr>
            <w:r w:rsidRPr="00F22D2E">
              <w:t>Поступления в иностранной валюте</w:t>
            </w:r>
          </w:p>
        </w:tc>
        <w:tc>
          <w:tcPr>
            <w:tcW w:w="1701" w:type="dxa"/>
          </w:tcPr>
          <w:p w14:paraId="08DB8715" w14:textId="77777777" w:rsidR="006310AA" w:rsidRPr="00F22D2E" w:rsidRDefault="00F94B41">
            <w:pPr>
              <w:pStyle w:val="GOSTTablenorm"/>
            </w:pPr>
            <w:r w:rsidRPr="00F22D2E">
              <w:t>R_764_G_S3_3_D</w:t>
            </w:r>
          </w:p>
        </w:tc>
        <w:tc>
          <w:tcPr>
            <w:tcW w:w="567" w:type="dxa"/>
          </w:tcPr>
          <w:p w14:paraId="68D9EBAC" w14:textId="77777777" w:rsidR="006310AA" w:rsidRPr="00F22D2E" w:rsidRDefault="00F94B41">
            <w:pPr>
              <w:pStyle w:val="GOSTTablenorm"/>
              <w:jc w:val="center"/>
            </w:pPr>
            <w:r w:rsidRPr="00F22D2E">
              <w:t>C</w:t>
            </w:r>
          </w:p>
        </w:tc>
        <w:tc>
          <w:tcPr>
            <w:tcW w:w="1134" w:type="dxa"/>
          </w:tcPr>
          <w:p w14:paraId="0B33046C" w14:textId="77777777" w:rsidR="006310AA" w:rsidRPr="00F22D2E" w:rsidRDefault="00F94B41">
            <w:pPr>
              <w:pStyle w:val="GOSTTablenorm"/>
            </w:pPr>
            <w:r w:rsidRPr="00F22D2E">
              <w:t>tR_764_G_S3_3_D</w:t>
            </w:r>
          </w:p>
        </w:tc>
        <w:tc>
          <w:tcPr>
            <w:tcW w:w="567" w:type="dxa"/>
          </w:tcPr>
          <w:p w14:paraId="3F3D5C08" w14:textId="77777777" w:rsidR="006310AA" w:rsidRPr="00F22D2E" w:rsidRDefault="00F94B41">
            <w:pPr>
              <w:pStyle w:val="GOSTTableNum"/>
              <w:jc w:val="center"/>
              <w:rPr>
                <w:szCs w:val="22"/>
              </w:rPr>
            </w:pPr>
            <w:r w:rsidRPr="00F22D2E">
              <w:rPr>
                <w:szCs w:val="22"/>
              </w:rPr>
              <w:t>Н</w:t>
            </w:r>
          </w:p>
        </w:tc>
        <w:tc>
          <w:tcPr>
            <w:tcW w:w="3962" w:type="dxa"/>
          </w:tcPr>
          <w:p w14:paraId="30006C9C" w14:textId="0B54A81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_Ref26281013 \h  \* MERGEFORMAT </w:instrText>
            </w:r>
            <w:r w:rsidRPr="00F22D2E">
              <w:fldChar w:fldCharType="separate"/>
            </w:r>
            <w:r w:rsidR="002C7CC9">
              <w:t>186</w:t>
            </w:r>
            <w:r w:rsidRPr="00F22D2E">
              <w:fldChar w:fldCharType="end"/>
            </w:r>
          </w:p>
        </w:tc>
      </w:tr>
      <w:tr w:rsidR="006310AA" w:rsidRPr="00F22D2E" w14:paraId="34D571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84A5B8D" w14:textId="77777777" w:rsidR="006310AA" w:rsidRPr="00F22D2E" w:rsidRDefault="00F94B41">
            <w:pPr>
              <w:pStyle w:val="GOSTTablenorm"/>
            </w:pPr>
            <w:r w:rsidRPr="00F22D2E">
              <w:t>Итого по коду валюты (ОКВ)</w:t>
            </w:r>
          </w:p>
        </w:tc>
        <w:tc>
          <w:tcPr>
            <w:tcW w:w="1701" w:type="dxa"/>
          </w:tcPr>
          <w:p w14:paraId="07A70E7C" w14:textId="77777777" w:rsidR="006310AA" w:rsidRPr="00F22D2E" w:rsidRDefault="00F94B41">
            <w:pPr>
              <w:pStyle w:val="GOSTTablenorm"/>
            </w:pPr>
            <w:r w:rsidRPr="00F22D2E">
              <w:t>R_G_S3_3_GRF</w:t>
            </w:r>
          </w:p>
        </w:tc>
        <w:tc>
          <w:tcPr>
            <w:tcW w:w="567" w:type="dxa"/>
          </w:tcPr>
          <w:p w14:paraId="2EE371DB" w14:textId="77777777" w:rsidR="006310AA" w:rsidRPr="00F22D2E" w:rsidRDefault="00F94B41">
            <w:pPr>
              <w:pStyle w:val="GOSTTablenorm"/>
              <w:jc w:val="center"/>
            </w:pPr>
            <w:r w:rsidRPr="00F22D2E">
              <w:t>C</w:t>
            </w:r>
          </w:p>
        </w:tc>
        <w:tc>
          <w:tcPr>
            <w:tcW w:w="1134" w:type="dxa"/>
          </w:tcPr>
          <w:p w14:paraId="6693AAFC" w14:textId="77777777" w:rsidR="006310AA" w:rsidRPr="00F22D2E" w:rsidRDefault="00F94B41">
            <w:pPr>
              <w:pStyle w:val="GOSTTablenorm"/>
            </w:pPr>
            <w:r w:rsidRPr="00F22D2E">
              <w:t>tR_G_S3_3_GRF</w:t>
            </w:r>
          </w:p>
        </w:tc>
        <w:tc>
          <w:tcPr>
            <w:tcW w:w="567" w:type="dxa"/>
          </w:tcPr>
          <w:p w14:paraId="4A1369E0" w14:textId="77777777" w:rsidR="006310AA" w:rsidRPr="00F22D2E" w:rsidRDefault="00F94B41">
            <w:pPr>
              <w:pStyle w:val="GOSTTableNum"/>
              <w:jc w:val="center"/>
              <w:rPr>
                <w:szCs w:val="22"/>
              </w:rPr>
            </w:pPr>
            <w:r w:rsidRPr="00F22D2E">
              <w:rPr>
                <w:szCs w:val="22"/>
              </w:rPr>
              <w:t>Н</w:t>
            </w:r>
          </w:p>
        </w:tc>
        <w:tc>
          <w:tcPr>
            <w:tcW w:w="3962" w:type="dxa"/>
          </w:tcPr>
          <w:p w14:paraId="65D19887" w14:textId="49C13A3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_Ref26281014 \h  \* MERGEFORMAT </w:instrText>
            </w:r>
            <w:r w:rsidRPr="00F22D2E">
              <w:fldChar w:fldCharType="separate"/>
            </w:r>
            <w:r w:rsidR="002C7CC9">
              <w:t>188</w:t>
            </w:r>
            <w:r w:rsidRPr="00F22D2E">
              <w:fldChar w:fldCharType="end"/>
            </w:r>
          </w:p>
        </w:tc>
      </w:tr>
      <w:tr w:rsidR="006310AA" w:rsidRPr="00F22D2E" w14:paraId="49070A7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B684CEB" w14:textId="77777777" w:rsidR="006310AA" w:rsidRPr="00F22D2E" w:rsidRDefault="00F94B41">
            <w:pPr>
              <w:pStyle w:val="GOSTTablenorm"/>
            </w:pPr>
            <w:r w:rsidRPr="00F22D2E">
              <w:t xml:space="preserve">Всего </w:t>
            </w:r>
          </w:p>
          <w:p w14:paraId="6B5BCB2E" w14:textId="77777777" w:rsidR="006310AA" w:rsidRPr="00F22D2E" w:rsidRDefault="00F94B41">
            <w:pPr>
              <w:pStyle w:val="GOSTTablenorm"/>
            </w:pPr>
            <w:r w:rsidRPr="00F22D2E">
              <w:t>Сумма выплат в рублевом эквиваленте</w:t>
            </w:r>
          </w:p>
        </w:tc>
        <w:tc>
          <w:tcPr>
            <w:tcW w:w="1701" w:type="dxa"/>
          </w:tcPr>
          <w:p w14:paraId="3B8E8EA2" w14:textId="77777777" w:rsidR="006310AA" w:rsidRPr="00F22D2E" w:rsidRDefault="00F94B41">
            <w:pPr>
              <w:pStyle w:val="GOSTTablenorm"/>
            </w:pPr>
            <w:r w:rsidRPr="00F22D2E">
              <w:t>R_G_S3_3_F_R8</w:t>
            </w:r>
          </w:p>
        </w:tc>
        <w:tc>
          <w:tcPr>
            <w:tcW w:w="567" w:type="dxa"/>
          </w:tcPr>
          <w:p w14:paraId="6702BE7B" w14:textId="77777777" w:rsidR="006310AA" w:rsidRPr="00F22D2E" w:rsidRDefault="00F94B41">
            <w:pPr>
              <w:pStyle w:val="GOSTTablenorm"/>
              <w:jc w:val="center"/>
            </w:pPr>
            <w:r w:rsidRPr="00F22D2E">
              <w:t>П</w:t>
            </w:r>
          </w:p>
        </w:tc>
        <w:tc>
          <w:tcPr>
            <w:tcW w:w="1134" w:type="dxa"/>
          </w:tcPr>
          <w:p w14:paraId="6F526885" w14:textId="77777777" w:rsidR="006310AA" w:rsidRPr="00F22D2E" w:rsidRDefault="00F94B41">
            <w:pPr>
              <w:pStyle w:val="GOSTTablenorm"/>
            </w:pPr>
            <w:r w:rsidRPr="00F22D2E">
              <w:t>N(20.2)</w:t>
            </w:r>
          </w:p>
        </w:tc>
        <w:tc>
          <w:tcPr>
            <w:tcW w:w="567" w:type="dxa"/>
          </w:tcPr>
          <w:p w14:paraId="4780AF7A" w14:textId="77777777" w:rsidR="006310AA" w:rsidRPr="00F22D2E" w:rsidRDefault="00F94B41">
            <w:pPr>
              <w:pStyle w:val="GOSTTableNum"/>
              <w:jc w:val="center"/>
              <w:rPr>
                <w:szCs w:val="22"/>
              </w:rPr>
            </w:pPr>
            <w:r w:rsidRPr="00F22D2E">
              <w:rPr>
                <w:szCs w:val="22"/>
              </w:rPr>
              <w:t>Н</w:t>
            </w:r>
          </w:p>
        </w:tc>
        <w:tc>
          <w:tcPr>
            <w:tcW w:w="3962" w:type="dxa"/>
          </w:tcPr>
          <w:p w14:paraId="2ED8AA39" w14:textId="4BA50A12" w:rsidR="006310AA" w:rsidRPr="00F22D2E" w:rsidRDefault="00F94B41">
            <w:pPr>
              <w:pStyle w:val="GOSTTablenorm"/>
            </w:pPr>
            <w:r w:rsidRPr="00F22D2E">
              <w:t>Указывается итоговая сумма пос</w:t>
            </w:r>
            <w:r w:rsidR="006D4C57">
              <w:t>туплений в рублевом эквиваленте</w:t>
            </w:r>
          </w:p>
        </w:tc>
      </w:tr>
      <w:tr w:rsidR="006310AA" w:rsidRPr="00F22D2E" w14:paraId="69360FC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E28AB08" w14:textId="77777777" w:rsidR="006310AA" w:rsidRPr="00F22D2E" w:rsidRDefault="00F94B41">
            <w:pPr>
              <w:pStyle w:val="GOSTTablenorm"/>
            </w:pPr>
            <w:r w:rsidRPr="00F22D2E">
              <w:rPr>
                <w:b/>
              </w:rPr>
              <w:t>3.4. Выплаты в валюте Российской Федерации</w:t>
            </w:r>
          </w:p>
        </w:tc>
      </w:tr>
      <w:tr w:rsidR="006310AA" w:rsidRPr="00F22D2E" w14:paraId="4B8AC0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A08E04C" w14:textId="77777777" w:rsidR="006310AA" w:rsidRPr="00F22D2E" w:rsidRDefault="00F94B41">
            <w:pPr>
              <w:pStyle w:val="GOSTTablenorm"/>
            </w:pPr>
            <w:r w:rsidRPr="00F22D2E">
              <w:t xml:space="preserve">Выплаты в валюте </w:t>
            </w:r>
            <w:r w:rsidRPr="00F22D2E">
              <w:lastRenderedPageBreak/>
              <w:t>Российской Федерации</w:t>
            </w:r>
          </w:p>
        </w:tc>
        <w:tc>
          <w:tcPr>
            <w:tcW w:w="1701" w:type="dxa"/>
          </w:tcPr>
          <w:p w14:paraId="21919FA0" w14:textId="77777777" w:rsidR="006310AA" w:rsidRPr="00F22D2E" w:rsidRDefault="00F94B41">
            <w:pPr>
              <w:pStyle w:val="GOSTTablenorm"/>
            </w:pPr>
            <w:r w:rsidRPr="00F22D2E">
              <w:lastRenderedPageBreak/>
              <w:t>R_764_G_S3_4_D</w:t>
            </w:r>
          </w:p>
        </w:tc>
        <w:tc>
          <w:tcPr>
            <w:tcW w:w="567" w:type="dxa"/>
          </w:tcPr>
          <w:p w14:paraId="6AA572B2" w14:textId="77777777" w:rsidR="006310AA" w:rsidRPr="00F22D2E" w:rsidRDefault="00F94B41">
            <w:pPr>
              <w:pStyle w:val="GOSTTablenorm"/>
              <w:jc w:val="center"/>
            </w:pPr>
            <w:r w:rsidRPr="00F22D2E">
              <w:t>C</w:t>
            </w:r>
          </w:p>
        </w:tc>
        <w:tc>
          <w:tcPr>
            <w:tcW w:w="1134" w:type="dxa"/>
          </w:tcPr>
          <w:p w14:paraId="682E11FE" w14:textId="77777777" w:rsidR="006310AA" w:rsidRPr="00F22D2E" w:rsidRDefault="00F94B41">
            <w:pPr>
              <w:pStyle w:val="GOSTTablenorm"/>
            </w:pPr>
            <w:r w:rsidRPr="00F22D2E">
              <w:t>tR_764_G_S3_4_D</w:t>
            </w:r>
          </w:p>
        </w:tc>
        <w:tc>
          <w:tcPr>
            <w:tcW w:w="567" w:type="dxa"/>
          </w:tcPr>
          <w:p w14:paraId="4A753CBA" w14:textId="77777777" w:rsidR="006310AA" w:rsidRPr="00F22D2E" w:rsidRDefault="00F94B41">
            <w:pPr>
              <w:pStyle w:val="GOSTTableNum"/>
              <w:jc w:val="center"/>
              <w:rPr>
                <w:szCs w:val="22"/>
              </w:rPr>
            </w:pPr>
            <w:r w:rsidRPr="00F22D2E">
              <w:rPr>
                <w:szCs w:val="22"/>
              </w:rPr>
              <w:t>Н</w:t>
            </w:r>
          </w:p>
        </w:tc>
        <w:tc>
          <w:tcPr>
            <w:tcW w:w="3962" w:type="dxa"/>
          </w:tcPr>
          <w:p w14:paraId="0EA7844A" w14:textId="15803A3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_Ref26281019 \h  \* MERGEFORMAT </w:instrText>
            </w:r>
            <w:r w:rsidRPr="00F22D2E">
              <w:fldChar w:fldCharType="separate"/>
            </w:r>
            <w:r w:rsidR="002C7CC9">
              <w:t>190</w:t>
            </w:r>
            <w:r w:rsidRPr="00F22D2E">
              <w:fldChar w:fldCharType="end"/>
            </w:r>
          </w:p>
        </w:tc>
      </w:tr>
      <w:tr w:rsidR="006310AA" w:rsidRPr="00F22D2E" w14:paraId="2905CC9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5119CF5" w14:textId="77777777" w:rsidR="006310AA" w:rsidRPr="00F22D2E" w:rsidRDefault="00F94B41">
            <w:pPr>
              <w:pStyle w:val="GOSTTablenorm"/>
            </w:pPr>
            <w:r w:rsidRPr="00F22D2E">
              <w:lastRenderedPageBreak/>
              <w:t>Итого Сумма выплат в валюте Российской Федерации</w:t>
            </w:r>
          </w:p>
        </w:tc>
        <w:tc>
          <w:tcPr>
            <w:tcW w:w="1701" w:type="dxa"/>
          </w:tcPr>
          <w:p w14:paraId="2FBF2B9C" w14:textId="77777777" w:rsidR="006310AA" w:rsidRPr="00F22D2E" w:rsidRDefault="00F94B41">
            <w:pPr>
              <w:pStyle w:val="GOSTTablenorm"/>
            </w:pPr>
            <w:r w:rsidRPr="00F22D2E">
              <w:t>R_G_S3_4_F_R8</w:t>
            </w:r>
          </w:p>
        </w:tc>
        <w:tc>
          <w:tcPr>
            <w:tcW w:w="567" w:type="dxa"/>
          </w:tcPr>
          <w:p w14:paraId="53F8D9E2" w14:textId="77777777" w:rsidR="006310AA" w:rsidRPr="00F22D2E" w:rsidRDefault="00F94B41">
            <w:pPr>
              <w:pStyle w:val="GOSTTablenorm"/>
              <w:jc w:val="center"/>
            </w:pPr>
            <w:r w:rsidRPr="00F22D2E">
              <w:t>П</w:t>
            </w:r>
          </w:p>
        </w:tc>
        <w:tc>
          <w:tcPr>
            <w:tcW w:w="1134" w:type="dxa"/>
          </w:tcPr>
          <w:p w14:paraId="0CCBA79E" w14:textId="77777777" w:rsidR="006310AA" w:rsidRPr="00F22D2E" w:rsidRDefault="00F94B41">
            <w:pPr>
              <w:pStyle w:val="GOSTTablenorm"/>
            </w:pPr>
            <w:r w:rsidRPr="00F22D2E">
              <w:t>N(20.2)</w:t>
            </w:r>
          </w:p>
        </w:tc>
        <w:tc>
          <w:tcPr>
            <w:tcW w:w="567" w:type="dxa"/>
          </w:tcPr>
          <w:p w14:paraId="7BEA1D2E" w14:textId="77777777" w:rsidR="006310AA" w:rsidRPr="00F22D2E" w:rsidRDefault="00F94B41">
            <w:pPr>
              <w:pStyle w:val="GOSTTableNum"/>
              <w:jc w:val="center"/>
              <w:rPr>
                <w:szCs w:val="22"/>
              </w:rPr>
            </w:pPr>
            <w:r w:rsidRPr="00F22D2E">
              <w:rPr>
                <w:szCs w:val="22"/>
              </w:rPr>
              <w:t>Н</w:t>
            </w:r>
          </w:p>
        </w:tc>
        <w:tc>
          <w:tcPr>
            <w:tcW w:w="3962" w:type="dxa"/>
          </w:tcPr>
          <w:p w14:paraId="5F6E642C" w14:textId="688AEEC2" w:rsidR="006310AA" w:rsidRPr="00F22D2E" w:rsidRDefault="00F94B41">
            <w:pPr>
              <w:pStyle w:val="GOSTTablenorm"/>
            </w:pPr>
            <w:r w:rsidRPr="00F22D2E">
              <w:t>Указывается общая сумма выплат (кассового расхода</w:t>
            </w:r>
            <w:r w:rsidR="006D4C57">
              <w:t>) в валюте Российской Федерации</w:t>
            </w:r>
          </w:p>
        </w:tc>
      </w:tr>
      <w:tr w:rsidR="006310AA" w:rsidRPr="00F22D2E" w14:paraId="4A97E0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E85B5AF" w14:textId="77777777" w:rsidR="006310AA" w:rsidRPr="00F22D2E" w:rsidRDefault="00F94B41">
            <w:pPr>
              <w:pStyle w:val="GOSTTablenorm"/>
            </w:pPr>
            <w:r w:rsidRPr="00F22D2E">
              <w:rPr>
                <w:b/>
              </w:rPr>
              <w:t>3.5. Выплаты в иностранной валюте</w:t>
            </w:r>
          </w:p>
        </w:tc>
      </w:tr>
      <w:tr w:rsidR="006310AA" w:rsidRPr="00F22D2E" w14:paraId="17FC17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F9422F8" w14:textId="77777777" w:rsidR="006310AA" w:rsidRPr="00F22D2E" w:rsidRDefault="00F94B41">
            <w:pPr>
              <w:pStyle w:val="GOSTTablenorm"/>
            </w:pPr>
            <w:r w:rsidRPr="00F22D2E">
              <w:t>Выплаты в иностранной валюте</w:t>
            </w:r>
          </w:p>
        </w:tc>
        <w:tc>
          <w:tcPr>
            <w:tcW w:w="1701" w:type="dxa"/>
          </w:tcPr>
          <w:p w14:paraId="310E6C2C" w14:textId="77777777" w:rsidR="006310AA" w:rsidRPr="00F22D2E" w:rsidRDefault="00F94B41">
            <w:pPr>
              <w:pStyle w:val="GOSTTablenorm"/>
            </w:pPr>
            <w:r w:rsidRPr="00F22D2E">
              <w:t>R_764_G_S3_5_D</w:t>
            </w:r>
          </w:p>
        </w:tc>
        <w:tc>
          <w:tcPr>
            <w:tcW w:w="567" w:type="dxa"/>
          </w:tcPr>
          <w:p w14:paraId="115892ED" w14:textId="77777777" w:rsidR="006310AA" w:rsidRPr="00F22D2E" w:rsidRDefault="00F94B41">
            <w:pPr>
              <w:pStyle w:val="GOSTTablenorm"/>
              <w:jc w:val="center"/>
            </w:pPr>
            <w:r w:rsidRPr="00F22D2E">
              <w:t>C</w:t>
            </w:r>
          </w:p>
        </w:tc>
        <w:tc>
          <w:tcPr>
            <w:tcW w:w="1134" w:type="dxa"/>
          </w:tcPr>
          <w:p w14:paraId="0E0957C1" w14:textId="77777777" w:rsidR="006310AA" w:rsidRPr="00F22D2E" w:rsidRDefault="00F94B41">
            <w:pPr>
              <w:pStyle w:val="GOSTTablenorm"/>
            </w:pPr>
            <w:r w:rsidRPr="00F22D2E">
              <w:t>tR_764_G_S3_5_D</w:t>
            </w:r>
          </w:p>
        </w:tc>
        <w:tc>
          <w:tcPr>
            <w:tcW w:w="567" w:type="dxa"/>
          </w:tcPr>
          <w:p w14:paraId="17784FCC" w14:textId="77777777" w:rsidR="006310AA" w:rsidRPr="00F22D2E" w:rsidRDefault="00F94B41">
            <w:pPr>
              <w:pStyle w:val="GOSTTableNum"/>
              <w:jc w:val="center"/>
              <w:rPr>
                <w:szCs w:val="22"/>
              </w:rPr>
            </w:pPr>
            <w:r w:rsidRPr="00F22D2E">
              <w:rPr>
                <w:szCs w:val="22"/>
              </w:rPr>
              <w:t>Н</w:t>
            </w:r>
          </w:p>
        </w:tc>
        <w:tc>
          <w:tcPr>
            <w:tcW w:w="3962" w:type="dxa"/>
          </w:tcPr>
          <w:p w14:paraId="7D99FFED" w14:textId="34F66B9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_Ref26281028 \h  \* MERGEFORMAT </w:instrText>
            </w:r>
            <w:r w:rsidRPr="00F22D2E">
              <w:fldChar w:fldCharType="separate"/>
            </w:r>
            <w:r w:rsidR="002C7CC9">
              <w:t>192</w:t>
            </w:r>
            <w:r w:rsidRPr="00F22D2E">
              <w:fldChar w:fldCharType="end"/>
            </w:r>
          </w:p>
        </w:tc>
      </w:tr>
      <w:tr w:rsidR="006310AA" w:rsidRPr="00F22D2E" w14:paraId="3F5782D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D1E01EF" w14:textId="77777777" w:rsidR="006310AA" w:rsidRPr="00F22D2E" w:rsidRDefault="00F94B41">
            <w:pPr>
              <w:pStyle w:val="GOSTTablenorm"/>
            </w:pPr>
            <w:r w:rsidRPr="00F22D2E">
              <w:t>Итого по коду валюты (ОКВ)</w:t>
            </w:r>
          </w:p>
        </w:tc>
        <w:tc>
          <w:tcPr>
            <w:tcW w:w="1701" w:type="dxa"/>
          </w:tcPr>
          <w:p w14:paraId="433CFA67" w14:textId="77777777" w:rsidR="006310AA" w:rsidRPr="00F22D2E" w:rsidRDefault="00F94B41">
            <w:pPr>
              <w:pStyle w:val="GOSTTablenorm"/>
            </w:pPr>
            <w:r w:rsidRPr="00F22D2E">
              <w:t>R_G_S3_5_GRF</w:t>
            </w:r>
          </w:p>
        </w:tc>
        <w:tc>
          <w:tcPr>
            <w:tcW w:w="567" w:type="dxa"/>
          </w:tcPr>
          <w:p w14:paraId="155F0D53" w14:textId="77777777" w:rsidR="006310AA" w:rsidRPr="00F22D2E" w:rsidRDefault="00F94B41">
            <w:pPr>
              <w:pStyle w:val="GOSTTablenorm"/>
              <w:jc w:val="center"/>
            </w:pPr>
            <w:r w:rsidRPr="00F22D2E">
              <w:t>C</w:t>
            </w:r>
          </w:p>
        </w:tc>
        <w:tc>
          <w:tcPr>
            <w:tcW w:w="1134" w:type="dxa"/>
          </w:tcPr>
          <w:p w14:paraId="7A8EDCB3" w14:textId="77777777" w:rsidR="006310AA" w:rsidRPr="00F22D2E" w:rsidRDefault="00F94B41">
            <w:pPr>
              <w:pStyle w:val="GOSTTablenorm"/>
            </w:pPr>
            <w:r w:rsidRPr="00F22D2E">
              <w:t>tR_G_S3_5_GRF</w:t>
            </w:r>
          </w:p>
        </w:tc>
        <w:tc>
          <w:tcPr>
            <w:tcW w:w="567" w:type="dxa"/>
          </w:tcPr>
          <w:p w14:paraId="55B5BE08" w14:textId="77777777" w:rsidR="006310AA" w:rsidRPr="00F22D2E" w:rsidRDefault="00F94B41">
            <w:pPr>
              <w:pStyle w:val="GOSTTableNum"/>
              <w:jc w:val="center"/>
              <w:rPr>
                <w:szCs w:val="22"/>
              </w:rPr>
            </w:pPr>
            <w:r w:rsidRPr="00F22D2E">
              <w:rPr>
                <w:szCs w:val="22"/>
              </w:rPr>
              <w:t>Н</w:t>
            </w:r>
          </w:p>
        </w:tc>
        <w:tc>
          <w:tcPr>
            <w:tcW w:w="3962" w:type="dxa"/>
          </w:tcPr>
          <w:p w14:paraId="38480E40" w14:textId="6C8AFF0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_Ref26281035 \h  \* MERGEFORMAT </w:instrText>
            </w:r>
            <w:r w:rsidRPr="00F22D2E">
              <w:fldChar w:fldCharType="separate"/>
            </w:r>
            <w:r w:rsidR="002C7CC9">
              <w:t>194</w:t>
            </w:r>
            <w:r w:rsidRPr="00F22D2E">
              <w:fldChar w:fldCharType="end"/>
            </w:r>
          </w:p>
        </w:tc>
      </w:tr>
      <w:tr w:rsidR="006310AA" w:rsidRPr="00F22D2E" w14:paraId="12D0DA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B427667" w14:textId="77777777" w:rsidR="006310AA" w:rsidRPr="00F22D2E" w:rsidRDefault="00F94B41">
            <w:pPr>
              <w:pStyle w:val="GOSTTablenorm"/>
            </w:pPr>
            <w:r w:rsidRPr="00F22D2E">
              <w:t>Всего Сумма в рублевом эквиваленте</w:t>
            </w:r>
          </w:p>
        </w:tc>
        <w:tc>
          <w:tcPr>
            <w:tcW w:w="1701" w:type="dxa"/>
          </w:tcPr>
          <w:p w14:paraId="5FC5052A" w14:textId="77777777" w:rsidR="006310AA" w:rsidRPr="00F22D2E" w:rsidRDefault="00F94B41">
            <w:pPr>
              <w:pStyle w:val="GOSTTablenorm"/>
            </w:pPr>
            <w:r w:rsidRPr="00F22D2E">
              <w:t>R_G_S3_5_F_R11</w:t>
            </w:r>
          </w:p>
        </w:tc>
        <w:tc>
          <w:tcPr>
            <w:tcW w:w="567" w:type="dxa"/>
          </w:tcPr>
          <w:p w14:paraId="2463FB7E" w14:textId="77777777" w:rsidR="006310AA" w:rsidRPr="00F22D2E" w:rsidRDefault="00F94B41">
            <w:pPr>
              <w:pStyle w:val="GOSTTablenorm"/>
              <w:jc w:val="center"/>
            </w:pPr>
            <w:r w:rsidRPr="00F22D2E">
              <w:t>П</w:t>
            </w:r>
          </w:p>
        </w:tc>
        <w:tc>
          <w:tcPr>
            <w:tcW w:w="1134" w:type="dxa"/>
          </w:tcPr>
          <w:p w14:paraId="2AB3E572" w14:textId="77777777" w:rsidR="006310AA" w:rsidRPr="00F22D2E" w:rsidRDefault="00F94B41">
            <w:pPr>
              <w:pStyle w:val="GOSTTablenorm"/>
            </w:pPr>
            <w:r w:rsidRPr="00F22D2E">
              <w:t>N(20.2)</w:t>
            </w:r>
          </w:p>
        </w:tc>
        <w:tc>
          <w:tcPr>
            <w:tcW w:w="567" w:type="dxa"/>
          </w:tcPr>
          <w:p w14:paraId="527603A1" w14:textId="77777777" w:rsidR="006310AA" w:rsidRPr="00F22D2E" w:rsidRDefault="00F94B41">
            <w:pPr>
              <w:pStyle w:val="GOSTTableNum"/>
              <w:jc w:val="center"/>
              <w:rPr>
                <w:szCs w:val="22"/>
              </w:rPr>
            </w:pPr>
            <w:r w:rsidRPr="00F22D2E">
              <w:rPr>
                <w:szCs w:val="22"/>
              </w:rPr>
              <w:t>Н</w:t>
            </w:r>
          </w:p>
        </w:tc>
        <w:tc>
          <w:tcPr>
            <w:tcW w:w="3962" w:type="dxa"/>
          </w:tcPr>
          <w:p w14:paraId="147620B1" w14:textId="49864866" w:rsidR="006310AA" w:rsidRPr="00F22D2E" w:rsidRDefault="00F94B41">
            <w:pPr>
              <w:pStyle w:val="GOSTTablenorm"/>
            </w:pPr>
            <w:r w:rsidRPr="00F22D2E">
              <w:t>Указывается итоговая сумм</w:t>
            </w:r>
            <w:r w:rsidR="006D4C57">
              <w:t>а выплат в рублевом эквиваленте</w:t>
            </w:r>
          </w:p>
        </w:tc>
      </w:tr>
      <w:tr w:rsidR="006310AA" w:rsidRPr="00F22D2E" w14:paraId="565D6BC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161F769" w14:textId="77777777" w:rsidR="006310AA" w:rsidRPr="00F22D2E" w:rsidRDefault="00F94B41">
            <w:pPr>
              <w:pStyle w:val="GOSTTablenorm"/>
            </w:pPr>
            <w:r w:rsidRPr="00F22D2E">
              <w:rPr>
                <w:b/>
                <w:szCs w:val="22"/>
              </w:rPr>
              <w:t>Подписи</w:t>
            </w:r>
          </w:p>
        </w:tc>
      </w:tr>
      <w:tr w:rsidR="006310AA" w:rsidRPr="00F22D2E" w14:paraId="03A45B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8FDB6FE" w14:textId="77777777" w:rsidR="006310AA" w:rsidRPr="00F22D2E" w:rsidRDefault="00F94B41">
            <w:pPr>
              <w:pStyle w:val="GOSTTablenorm"/>
            </w:pPr>
            <w:r w:rsidRPr="00F22D2E">
              <w:t>Расшифровка подписи</w:t>
            </w:r>
          </w:p>
        </w:tc>
        <w:tc>
          <w:tcPr>
            <w:tcW w:w="1701" w:type="dxa"/>
          </w:tcPr>
          <w:p w14:paraId="18622377" w14:textId="77777777" w:rsidR="006310AA" w:rsidRPr="00F22D2E" w:rsidRDefault="00F94B41">
            <w:pPr>
              <w:pStyle w:val="GOSTTablenorm"/>
            </w:pPr>
            <w:r w:rsidRPr="00F22D2E">
              <w:t>VSL_ListApp_Executor_SFP</w:t>
            </w:r>
          </w:p>
        </w:tc>
        <w:tc>
          <w:tcPr>
            <w:tcW w:w="567" w:type="dxa"/>
          </w:tcPr>
          <w:p w14:paraId="07F74302" w14:textId="77777777" w:rsidR="006310AA" w:rsidRPr="00F22D2E" w:rsidRDefault="00F94B41">
            <w:pPr>
              <w:pStyle w:val="GOSTTablenorm"/>
              <w:jc w:val="center"/>
            </w:pPr>
            <w:r w:rsidRPr="00F22D2E">
              <w:t>П</w:t>
            </w:r>
          </w:p>
        </w:tc>
        <w:tc>
          <w:tcPr>
            <w:tcW w:w="1134" w:type="dxa"/>
          </w:tcPr>
          <w:p w14:paraId="33D24EBD" w14:textId="77777777" w:rsidR="006310AA" w:rsidRPr="00F22D2E" w:rsidRDefault="00F94B41">
            <w:pPr>
              <w:pStyle w:val="GOSTTablenorm"/>
            </w:pPr>
            <w:r w:rsidRPr="00F22D2E">
              <w:t>Т(1-100)</w:t>
            </w:r>
          </w:p>
        </w:tc>
        <w:tc>
          <w:tcPr>
            <w:tcW w:w="567" w:type="dxa"/>
          </w:tcPr>
          <w:p w14:paraId="2623662E" w14:textId="77777777" w:rsidR="006310AA" w:rsidRPr="00F22D2E" w:rsidRDefault="00F94B41">
            <w:pPr>
              <w:pStyle w:val="GOSTTableNum"/>
              <w:jc w:val="center"/>
              <w:rPr>
                <w:szCs w:val="22"/>
              </w:rPr>
            </w:pPr>
            <w:r w:rsidRPr="00F22D2E">
              <w:rPr>
                <w:szCs w:val="22"/>
              </w:rPr>
              <w:t>Н</w:t>
            </w:r>
          </w:p>
        </w:tc>
        <w:tc>
          <w:tcPr>
            <w:tcW w:w="3962" w:type="dxa"/>
          </w:tcPr>
          <w:p w14:paraId="086BC30F" w14:textId="77777777" w:rsidR="0034438C" w:rsidRPr="00435845" w:rsidRDefault="0034438C" w:rsidP="0034438C">
            <w:pPr>
              <w:pStyle w:val="GOSTTablenorm"/>
              <w:rPr>
                <w:szCs w:val="22"/>
              </w:rPr>
            </w:pPr>
            <w:r w:rsidRPr="00435845">
              <w:rPr>
                <w:szCs w:val="22"/>
              </w:rPr>
              <w:t xml:space="preserve">Указывается фамилия, </w:t>
            </w:r>
            <w:r w:rsidRPr="00435845">
              <w:rPr>
                <w:szCs w:val="22"/>
                <w:highlight w:val="green"/>
              </w:rPr>
              <w:t>имя, отчество (отчество при наличии)</w:t>
            </w:r>
            <w:r w:rsidRPr="00435845">
              <w:rPr>
                <w:szCs w:val="22"/>
              </w:rPr>
              <w:t xml:space="preserve"> лица, формирующего отчетность по лицевому счету.</w:t>
            </w:r>
          </w:p>
          <w:p w14:paraId="089628B5" w14:textId="2926DC6F" w:rsidR="006310AA" w:rsidRPr="00F22D2E" w:rsidRDefault="0034438C" w:rsidP="0034438C">
            <w:pPr>
              <w:pStyle w:val="GOSTTablenorm"/>
            </w:pPr>
            <w:r w:rsidRPr="00435845">
              <w:rPr>
                <w:szCs w:val="22"/>
              </w:rPr>
              <w:t>Поле обязательно для заполнения, если значение поля «Режим формирования» равно «Итоговый»</w:t>
            </w:r>
          </w:p>
        </w:tc>
      </w:tr>
      <w:tr w:rsidR="006310AA" w:rsidRPr="00F22D2E" w14:paraId="0AFB9E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35557B7" w14:textId="77777777" w:rsidR="006310AA" w:rsidRPr="00F22D2E" w:rsidRDefault="00F94B41">
            <w:pPr>
              <w:pStyle w:val="GOSTTablenorm"/>
            </w:pPr>
            <w:r w:rsidRPr="00F22D2E">
              <w:t>Должность ответственного исполнителя</w:t>
            </w:r>
          </w:p>
        </w:tc>
        <w:tc>
          <w:tcPr>
            <w:tcW w:w="1701" w:type="dxa"/>
          </w:tcPr>
          <w:p w14:paraId="0C12FAE0" w14:textId="77777777" w:rsidR="006310AA" w:rsidRPr="00F22D2E" w:rsidRDefault="00F94B41">
            <w:pPr>
              <w:pStyle w:val="GOSTTablenorm"/>
            </w:pPr>
            <w:r w:rsidRPr="00F22D2E">
              <w:t>VSL_ListApp_Executor_Post</w:t>
            </w:r>
          </w:p>
        </w:tc>
        <w:tc>
          <w:tcPr>
            <w:tcW w:w="567" w:type="dxa"/>
          </w:tcPr>
          <w:p w14:paraId="4F2F0C5C" w14:textId="77777777" w:rsidR="006310AA" w:rsidRPr="00F22D2E" w:rsidRDefault="00F94B41">
            <w:pPr>
              <w:pStyle w:val="GOSTTablenorm"/>
              <w:jc w:val="center"/>
            </w:pPr>
            <w:r w:rsidRPr="00F22D2E">
              <w:t>П</w:t>
            </w:r>
          </w:p>
        </w:tc>
        <w:tc>
          <w:tcPr>
            <w:tcW w:w="1134" w:type="dxa"/>
          </w:tcPr>
          <w:p w14:paraId="5AFA0CF9" w14:textId="77777777" w:rsidR="006310AA" w:rsidRPr="00F22D2E" w:rsidRDefault="00F94B41">
            <w:pPr>
              <w:pStyle w:val="GOSTTablenorm"/>
            </w:pPr>
            <w:r w:rsidRPr="00F22D2E">
              <w:t>Т(1-100)</w:t>
            </w:r>
          </w:p>
        </w:tc>
        <w:tc>
          <w:tcPr>
            <w:tcW w:w="567" w:type="dxa"/>
          </w:tcPr>
          <w:p w14:paraId="45D08758" w14:textId="77777777" w:rsidR="006310AA" w:rsidRPr="00F22D2E" w:rsidRDefault="00F94B41">
            <w:pPr>
              <w:pStyle w:val="GOSTTableNum"/>
              <w:jc w:val="center"/>
              <w:rPr>
                <w:szCs w:val="22"/>
              </w:rPr>
            </w:pPr>
            <w:r w:rsidRPr="00F22D2E">
              <w:rPr>
                <w:szCs w:val="22"/>
              </w:rPr>
              <w:t>Н</w:t>
            </w:r>
          </w:p>
        </w:tc>
        <w:tc>
          <w:tcPr>
            <w:tcW w:w="3962" w:type="dxa"/>
          </w:tcPr>
          <w:p w14:paraId="6BE52178" w14:textId="77777777" w:rsidR="006310AA" w:rsidRPr="00F22D2E" w:rsidRDefault="00F94B41">
            <w:pPr>
              <w:pStyle w:val="GOSTTablenorm"/>
            </w:pPr>
            <w:r w:rsidRPr="00F22D2E">
              <w:t>Указывается должность лица, формирующего отчетность по лицевому счету.</w:t>
            </w:r>
          </w:p>
          <w:p w14:paraId="5041E504" w14:textId="39854848" w:rsidR="006310AA" w:rsidRPr="00F22D2E" w:rsidRDefault="00F94B41">
            <w:pPr>
              <w:pStyle w:val="GOSTTablenorm"/>
            </w:pPr>
            <w:r w:rsidRPr="00F22D2E">
              <w:t>Поле обязательно для заполнения, если значение поля «Режим</w:t>
            </w:r>
            <w:r w:rsidR="006D4C57">
              <w:t xml:space="preserve"> формирования» равно «Итоговый»</w:t>
            </w:r>
          </w:p>
        </w:tc>
      </w:tr>
      <w:tr w:rsidR="006310AA" w:rsidRPr="00F22D2E" w14:paraId="7643E66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1E92DC7" w14:textId="77777777" w:rsidR="006310AA" w:rsidRPr="00F22D2E" w:rsidRDefault="00F94B41">
            <w:pPr>
              <w:pStyle w:val="GOSTTablenorm"/>
            </w:pPr>
            <w:r w:rsidRPr="00F22D2E">
              <w:t>Телефон ответственного исполнителя</w:t>
            </w:r>
          </w:p>
        </w:tc>
        <w:tc>
          <w:tcPr>
            <w:tcW w:w="1701" w:type="dxa"/>
          </w:tcPr>
          <w:p w14:paraId="198E2BF3" w14:textId="77777777" w:rsidR="006310AA" w:rsidRPr="00F22D2E" w:rsidRDefault="00F94B41">
            <w:pPr>
              <w:pStyle w:val="GOSTTablenorm"/>
            </w:pPr>
            <w:r w:rsidRPr="00F22D2E">
              <w:t>VSL_ListApp_Executor_TEL</w:t>
            </w:r>
          </w:p>
        </w:tc>
        <w:tc>
          <w:tcPr>
            <w:tcW w:w="567" w:type="dxa"/>
          </w:tcPr>
          <w:p w14:paraId="7E38B81B" w14:textId="77777777" w:rsidR="006310AA" w:rsidRPr="00F22D2E" w:rsidRDefault="00F94B41">
            <w:pPr>
              <w:pStyle w:val="GOSTTablenorm"/>
              <w:jc w:val="center"/>
            </w:pPr>
            <w:r w:rsidRPr="00F22D2E">
              <w:t>П</w:t>
            </w:r>
          </w:p>
        </w:tc>
        <w:tc>
          <w:tcPr>
            <w:tcW w:w="1134" w:type="dxa"/>
          </w:tcPr>
          <w:p w14:paraId="60FBD1CD" w14:textId="77777777" w:rsidR="006310AA" w:rsidRPr="00F22D2E" w:rsidRDefault="00F94B41">
            <w:pPr>
              <w:pStyle w:val="GOSTTablenorm"/>
            </w:pPr>
            <w:r w:rsidRPr="00F22D2E">
              <w:t>Т(1-50)</w:t>
            </w:r>
          </w:p>
        </w:tc>
        <w:tc>
          <w:tcPr>
            <w:tcW w:w="567" w:type="dxa"/>
          </w:tcPr>
          <w:p w14:paraId="37AC9830" w14:textId="77777777" w:rsidR="006310AA" w:rsidRPr="00F22D2E" w:rsidRDefault="00F94B41">
            <w:pPr>
              <w:pStyle w:val="GOSTTableNum"/>
              <w:jc w:val="center"/>
              <w:rPr>
                <w:szCs w:val="22"/>
              </w:rPr>
            </w:pPr>
            <w:r w:rsidRPr="00F22D2E">
              <w:rPr>
                <w:szCs w:val="22"/>
              </w:rPr>
              <w:t>Н</w:t>
            </w:r>
          </w:p>
        </w:tc>
        <w:tc>
          <w:tcPr>
            <w:tcW w:w="3962" w:type="dxa"/>
          </w:tcPr>
          <w:p w14:paraId="735746CC" w14:textId="3E35D6E2" w:rsidR="006310AA" w:rsidRPr="00F22D2E" w:rsidRDefault="00F94B41">
            <w:pPr>
              <w:pStyle w:val="GOSTTablenorm"/>
            </w:pPr>
            <w:r w:rsidRPr="00F22D2E">
              <w:t>Указывается телефон лица, формирующе</w:t>
            </w:r>
            <w:r w:rsidR="006D4C57">
              <w:t>го отчетность по лицевому счету</w:t>
            </w:r>
          </w:p>
        </w:tc>
      </w:tr>
      <w:tr w:rsidR="006310AA" w:rsidRPr="00F22D2E" w14:paraId="537859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5EA3B8F" w14:textId="77777777" w:rsidR="006310AA" w:rsidRPr="00F22D2E" w:rsidRDefault="00F94B41">
            <w:pPr>
              <w:pStyle w:val="GOSTTablenorm"/>
            </w:pPr>
            <w:r w:rsidRPr="00F22D2E">
              <w:t>Дата подписания</w:t>
            </w:r>
          </w:p>
        </w:tc>
        <w:tc>
          <w:tcPr>
            <w:tcW w:w="1701" w:type="dxa"/>
          </w:tcPr>
          <w:p w14:paraId="25FB9D77" w14:textId="77777777" w:rsidR="006310AA" w:rsidRPr="00F22D2E" w:rsidRDefault="00F94B41">
            <w:pPr>
              <w:pStyle w:val="GOSTTablenorm"/>
            </w:pPr>
            <w:r w:rsidRPr="00F22D2E">
              <w:t>VSL_ListApp_Executor_Date</w:t>
            </w:r>
          </w:p>
        </w:tc>
        <w:tc>
          <w:tcPr>
            <w:tcW w:w="567" w:type="dxa"/>
          </w:tcPr>
          <w:p w14:paraId="40D4A0C4" w14:textId="77777777" w:rsidR="006310AA" w:rsidRPr="00F22D2E" w:rsidRDefault="00F94B41">
            <w:pPr>
              <w:pStyle w:val="GOSTTablenorm"/>
              <w:jc w:val="center"/>
            </w:pPr>
            <w:r w:rsidRPr="00F22D2E">
              <w:t>П</w:t>
            </w:r>
          </w:p>
        </w:tc>
        <w:tc>
          <w:tcPr>
            <w:tcW w:w="1134" w:type="dxa"/>
          </w:tcPr>
          <w:p w14:paraId="3828646F" w14:textId="77777777" w:rsidR="006310AA" w:rsidRPr="00F22D2E" w:rsidRDefault="00F94B41">
            <w:pPr>
              <w:pStyle w:val="GOSTTablenorm"/>
            </w:pPr>
            <w:r w:rsidRPr="00F22D2E">
              <w:t>Date</w:t>
            </w:r>
          </w:p>
        </w:tc>
        <w:tc>
          <w:tcPr>
            <w:tcW w:w="567" w:type="dxa"/>
          </w:tcPr>
          <w:p w14:paraId="00A1B904" w14:textId="77777777" w:rsidR="006310AA" w:rsidRPr="00F22D2E" w:rsidRDefault="00F94B41">
            <w:pPr>
              <w:pStyle w:val="GOSTTableNum"/>
              <w:jc w:val="center"/>
              <w:rPr>
                <w:szCs w:val="22"/>
              </w:rPr>
            </w:pPr>
            <w:r w:rsidRPr="00F22D2E">
              <w:rPr>
                <w:szCs w:val="22"/>
              </w:rPr>
              <w:t>Н</w:t>
            </w:r>
          </w:p>
        </w:tc>
        <w:tc>
          <w:tcPr>
            <w:tcW w:w="3962" w:type="dxa"/>
          </w:tcPr>
          <w:p w14:paraId="574374E4" w14:textId="77777777" w:rsidR="006310AA" w:rsidRPr="00F22D2E" w:rsidRDefault="00F94B41">
            <w:pPr>
              <w:pStyle w:val="GOSTTablenorm"/>
            </w:pPr>
            <w:r w:rsidRPr="00F22D2E">
              <w:t>Указывается дата подписания документа исполнителем.</w:t>
            </w:r>
          </w:p>
          <w:p w14:paraId="51E82FA3" w14:textId="2D933955" w:rsidR="006310AA" w:rsidRPr="00F22D2E" w:rsidRDefault="00F94B41">
            <w:pPr>
              <w:pStyle w:val="GOSTTablenorm"/>
            </w:pPr>
            <w:r w:rsidRPr="00F22D2E">
              <w:t>Поле обязательно для заполнения, если значение поля «Режим</w:t>
            </w:r>
            <w:r w:rsidR="006D4C57">
              <w:t xml:space="preserve"> формирования» равно «Итоговый»</w:t>
            </w:r>
          </w:p>
        </w:tc>
      </w:tr>
      <w:tr w:rsidR="006310AA" w:rsidRPr="00F22D2E" w14:paraId="733B0B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B03FE2E" w14:textId="77777777" w:rsidR="006310AA" w:rsidRPr="00F22D2E" w:rsidRDefault="00F94B41">
            <w:pPr>
              <w:pStyle w:val="GOSTTablenorm"/>
            </w:pPr>
            <w:r w:rsidRPr="00F22D2E">
              <w:rPr>
                <w:b/>
              </w:rPr>
              <w:t>Системная информация документа</w:t>
            </w:r>
          </w:p>
        </w:tc>
      </w:tr>
      <w:tr w:rsidR="006310AA" w:rsidRPr="00F22D2E" w14:paraId="49A195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B247BA5" w14:textId="77777777" w:rsidR="006310AA" w:rsidRPr="00F22D2E" w:rsidRDefault="00F94B41">
            <w:pPr>
              <w:pStyle w:val="GOSTTablenorm"/>
            </w:pPr>
            <w:r w:rsidRPr="00F22D2E">
              <w:t>Системная информация</w:t>
            </w:r>
          </w:p>
        </w:tc>
        <w:tc>
          <w:tcPr>
            <w:tcW w:w="1701" w:type="dxa"/>
          </w:tcPr>
          <w:p w14:paraId="01A83526" w14:textId="77777777" w:rsidR="006310AA" w:rsidRPr="00F22D2E" w:rsidRDefault="00F94B41">
            <w:pPr>
              <w:pStyle w:val="GOSTTablenorm"/>
            </w:pPr>
            <w:r w:rsidRPr="00F22D2E">
              <w:t>StmInfrmtn_TF</w:t>
            </w:r>
          </w:p>
        </w:tc>
        <w:tc>
          <w:tcPr>
            <w:tcW w:w="567" w:type="dxa"/>
          </w:tcPr>
          <w:p w14:paraId="2D0B9BDE" w14:textId="77777777" w:rsidR="006310AA" w:rsidRPr="00F22D2E" w:rsidRDefault="00F94B41">
            <w:pPr>
              <w:pStyle w:val="GOSTTablenorm"/>
              <w:jc w:val="center"/>
            </w:pPr>
            <w:r w:rsidRPr="00F22D2E">
              <w:t>С</w:t>
            </w:r>
          </w:p>
        </w:tc>
        <w:tc>
          <w:tcPr>
            <w:tcW w:w="1134" w:type="dxa"/>
          </w:tcPr>
          <w:p w14:paraId="31675BCF" w14:textId="77777777" w:rsidR="006310AA" w:rsidRPr="00F22D2E" w:rsidRDefault="00F94B41">
            <w:pPr>
              <w:pStyle w:val="GOSTTablenorm"/>
            </w:pPr>
            <w:r w:rsidRPr="00F22D2E">
              <w:t>tTF</w:t>
            </w:r>
          </w:p>
        </w:tc>
        <w:tc>
          <w:tcPr>
            <w:tcW w:w="567" w:type="dxa"/>
          </w:tcPr>
          <w:p w14:paraId="6539D01A" w14:textId="77777777" w:rsidR="006310AA" w:rsidRPr="00F22D2E" w:rsidRDefault="00F94B41">
            <w:pPr>
              <w:pStyle w:val="GOSTTableNum"/>
              <w:jc w:val="center"/>
            </w:pPr>
            <w:r w:rsidRPr="00F22D2E">
              <w:t>О</w:t>
            </w:r>
          </w:p>
        </w:tc>
        <w:tc>
          <w:tcPr>
            <w:tcW w:w="3962" w:type="dxa"/>
          </w:tcPr>
          <w:p w14:paraId="75F16AF8" w14:textId="040B4AB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22DB3E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6EEF8E0" w14:textId="77777777" w:rsidR="006310AA" w:rsidRPr="00F22D2E" w:rsidRDefault="00F94B41">
            <w:pPr>
              <w:pStyle w:val="GOSTTablenorm"/>
            </w:pPr>
            <w:r w:rsidRPr="00F22D2E">
              <w:lastRenderedPageBreak/>
              <w:t>Регистрационный номер</w:t>
            </w:r>
          </w:p>
        </w:tc>
        <w:tc>
          <w:tcPr>
            <w:tcW w:w="1701" w:type="dxa"/>
          </w:tcPr>
          <w:p w14:paraId="28CE87A3" w14:textId="77777777" w:rsidR="006310AA" w:rsidRPr="00F22D2E" w:rsidRDefault="00F94B41">
            <w:pPr>
              <w:pStyle w:val="GOSTTablenorm"/>
            </w:pPr>
            <w:r w:rsidRPr="00F22D2E">
              <w:t>TtlPrt_DocNumber</w:t>
            </w:r>
          </w:p>
        </w:tc>
        <w:tc>
          <w:tcPr>
            <w:tcW w:w="567" w:type="dxa"/>
          </w:tcPr>
          <w:p w14:paraId="16363F06" w14:textId="77777777" w:rsidR="006310AA" w:rsidRPr="00F22D2E" w:rsidRDefault="00F94B41">
            <w:pPr>
              <w:pStyle w:val="GOSTTablenorm"/>
              <w:jc w:val="center"/>
            </w:pPr>
            <w:r w:rsidRPr="00F22D2E">
              <w:t>П</w:t>
            </w:r>
          </w:p>
        </w:tc>
        <w:tc>
          <w:tcPr>
            <w:tcW w:w="1134" w:type="dxa"/>
          </w:tcPr>
          <w:p w14:paraId="3A1C959B" w14:textId="77777777" w:rsidR="006310AA" w:rsidRPr="00F22D2E" w:rsidRDefault="00F94B41">
            <w:pPr>
              <w:pStyle w:val="GOSTTablenorm"/>
            </w:pPr>
            <w:r w:rsidRPr="00F22D2E">
              <w:t>Т(1-15)</w:t>
            </w:r>
          </w:p>
        </w:tc>
        <w:tc>
          <w:tcPr>
            <w:tcW w:w="567" w:type="dxa"/>
          </w:tcPr>
          <w:p w14:paraId="75A43FA2" w14:textId="77777777" w:rsidR="006310AA" w:rsidRPr="00F22D2E" w:rsidRDefault="00F94B41">
            <w:pPr>
              <w:pStyle w:val="GOSTTableNum"/>
              <w:jc w:val="center"/>
            </w:pPr>
            <w:r w:rsidRPr="00F22D2E">
              <w:t>О</w:t>
            </w:r>
          </w:p>
        </w:tc>
        <w:tc>
          <w:tcPr>
            <w:tcW w:w="3962" w:type="dxa"/>
          </w:tcPr>
          <w:p w14:paraId="392A325F" w14:textId="564E77C3" w:rsidR="006310AA" w:rsidRPr="00F22D2E" w:rsidRDefault="00F94B41">
            <w:pPr>
              <w:pStyle w:val="GOSTTablenorm"/>
            </w:pPr>
            <w:r w:rsidRPr="00F22D2E">
              <w:t>Указывается порядковый номер отчета в рамках отчетно</w:t>
            </w:r>
            <w:r w:rsidR="006D4C57">
              <w:t>го финансового года и ТОФК</w:t>
            </w:r>
          </w:p>
        </w:tc>
      </w:tr>
      <w:tr w:rsidR="006310AA" w:rsidRPr="00F22D2E" w14:paraId="54654E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FFB9178" w14:textId="77777777" w:rsidR="006310AA" w:rsidRPr="00F22D2E" w:rsidRDefault="00F94B41">
            <w:pPr>
              <w:pStyle w:val="GOSTTablenorm"/>
            </w:pPr>
            <w:r w:rsidRPr="00F22D2E">
              <w:t>Наименование ТОФК открытия ЛС</w:t>
            </w:r>
          </w:p>
        </w:tc>
        <w:tc>
          <w:tcPr>
            <w:tcW w:w="1701" w:type="dxa"/>
          </w:tcPr>
          <w:p w14:paraId="0108982B" w14:textId="77777777" w:rsidR="006310AA" w:rsidRPr="00F22D2E" w:rsidRDefault="00F94B41">
            <w:pPr>
              <w:pStyle w:val="GOSTTablenorm"/>
            </w:pPr>
            <w:r w:rsidRPr="00F22D2E">
              <w:t>TtlPrt_OPENTOFK_NAME</w:t>
            </w:r>
          </w:p>
        </w:tc>
        <w:tc>
          <w:tcPr>
            <w:tcW w:w="567" w:type="dxa"/>
          </w:tcPr>
          <w:p w14:paraId="41C2487E" w14:textId="77777777" w:rsidR="006310AA" w:rsidRPr="00F22D2E" w:rsidRDefault="00F94B41">
            <w:pPr>
              <w:pStyle w:val="GOSTTablenorm"/>
              <w:jc w:val="center"/>
            </w:pPr>
            <w:r w:rsidRPr="00F22D2E">
              <w:t>П</w:t>
            </w:r>
          </w:p>
        </w:tc>
        <w:tc>
          <w:tcPr>
            <w:tcW w:w="1134" w:type="dxa"/>
          </w:tcPr>
          <w:p w14:paraId="5563DD52" w14:textId="77777777" w:rsidR="006310AA" w:rsidRPr="00F22D2E" w:rsidRDefault="00F94B41">
            <w:pPr>
              <w:pStyle w:val="GOSTTablenorm"/>
            </w:pPr>
            <w:r w:rsidRPr="00F22D2E">
              <w:t>Т(1-2000)</w:t>
            </w:r>
          </w:p>
        </w:tc>
        <w:tc>
          <w:tcPr>
            <w:tcW w:w="567" w:type="dxa"/>
          </w:tcPr>
          <w:p w14:paraId="732E6608" w14:textId="77777777" w:rsidR="006310AA" w:rsidRPr="00F22D2E" w:rsidRDefault="00F94B41">
            <w:pPr>
              <w:pStyle w:val="GOSTTableNum"/>
              <w:jc w:val="center"/>
            </w:pPr>
            <w:r w:rsidRPr="00F22D2E">
              <w:t>О</w:t>
            </w:r>
          </w:p>
        </w:tc>
        <w:tc>
          <w:tcPr>
            <w:tcW w:w="3962" w:type="dxa"/>
          </w:tcPr>
          <w:p w14:paraId="560D398A" w14:textId="35D9381F" w:rsidR="006310AA" w:rsidRPr="00F22D2E" w:rsidRDefault="00F94B41">
            <w:pPr>
              <w:pStyle w:val="GOSTTablenorm"/>
            </w:pPr>
            <w:r w:rsidRPr="00F22D2E">
              <w:t>Указывается полное наименование ТОФК, где открыт ЛС</w:t>
            </w:r>
            <w:r w:rsidR="006D4C57">
              <w:t>, по которому формируется отчет</w:t>
            </w:r>
          </w:p>
        </w:tc>
      </w:tr>
      <w:tr w:rsidR="006310AA" w:rsidRPr="00F22D2E" w14:paraId="29CB71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D7050A4" w14:textId="77777777" w:rsidR="006310AA" w:rsidRPr="00F22D2E" w:rsidRDefault="00F94B41">
            <w:pPr>
              <w:pStyle w:val="GOSTTablenorm"/>
            </w:pPr>
            <w:r w:rsidRPr="00F22D2E">
              <w:t>Код ТОФК открытия ЛС</w:t>
            </w:r>
          </w:p>
        </w:tc>
        <w:tc>
          <w:tcPr>
            <w:tcW w:w="1701" w:type="dxa"/>
          </w:tcPr>
          <w:p w14:paraId="68D29072" w14:textId="77777777" w:rsidR="006310AA" w:rsidRPr="00F22D2E" w:rsidRDefault="00F94B41">
            <w:pPr>
              <w:pStyle w:val="GOSTTablenorm"/>
            </w:pPr>
            <w:r w:rsidRPr="00F22D2E">
              <w:t>TtlPrt_OPENTOFK_CODE</w:t>
            </w:r>
          </w:p>
        </w:tc>
        <w:tc>
          <w:tcPr>
            <w:tcW w:w="567" w:type="dxa"/>
          </w:tcPr>
          <w:p w14:paraId="70FC62B1" w14:textId="77777777" w:rsidR="006310AA" w:rsidRPr="00F22D2E" w:rsidRDefault="00F94B41">
            <w:pPr>
              <w:pStyle w:val="GOSTTablenorm"/>
              <w:jc w:val="center"/>
            </w:pPr>
            <w:r w:rsidRPr="00F22D2E">
              <w:t>П</w:t>
            </w:r>
          </w:p>
        </w:tc>
        <w:tc>
          <w:tcPr>
            <w:tcW w:w="1134" w:type="dxa"/>
          </w:tcPr>
          <w:p w14:paraId="1D63151E" w14:textId="77777777" w:rsidR="006310AA" w:rsidRPr="00F22D2E" w:rsidRDefault="00F94B41">
            <w:pPr>
              <w:pStyle w:val="GOSTTablenorm"/>
            </w:pPr>
            <w:r w:rsidRPr="00F22D2E">
              <w:t>Т(4)</w:t>
            </w:r>
          </w:p>
        </w:tc>
        <w:tc>
          <w:tcPr>
            <w:tcW w:w="567" w:type="dxa"/>
          </w:tcPr>
          <w:p w14:paraId="7D2DDA44" w14:textId="77777777" w:rsidR="006310AA" w:rsidRPr="00F22D2E" w:rsidRDefault="00F94B41">
            <w:pPr>
              <w:pStyle w:val="GOSTTableNum"/>
              <w:jc w:val="center"/>
            </w:pPr>
            <w:r w:rsidRPr="00F22D2E">
              <w:t>О</w:t>
            </w:r>
          </w:p>
        </w:tc>
        <w:tc>
          <w:tcPr>
            <w:tcW w:w="3962" w:type="dxa"/>
          </w:tcPr>
          <w:p w14:paraId="631B4FA6" w14:textId="74FD2B34" w:rsidR="006310AA" w:rsidRPr="00F22D2E" w:rsidRDefault="00F94B41">
            <w:pPr>
              <w:pStyle w:val="GOSTTablenorm"/>
            </w:pPr>
            <w:r w:rsidRPr="00F22D2E">
              <w:t>Указывается код ТОФК, где открыт ЛС</w:t>
            </w:r>
            <w:r w:rsidR="006D4C57">
              <w:t>, по которому формируется отчет</w:t>
            </w:r>
          </w:p>
        </w:tc>
      </w:tr>
    </w:tbl>
    <w:p w14:paraId="7CC7EEDE" w14:textId="77777777" w:rsidR="006310AA" w:rsidRPr="00F22D2E" w:rsidRDefault="00F94B41" w:rsidP="00F94B41">
      <w:pPr>
        <w:pStyle w:val="31"/>
        <w:keepNext w:val="0"/>
        <w:keepLines w:val="0"/>
        <w:numPr>
          <w:ilvl w:val="2"/>
          <w:numId w:val="79"/>
        </w:numPr>
        <w:contextualSpacing w:val="0"/>
      </w:pPr>
      <w:bookmarkStart w:id="4136" w:name="_Toc108524746"/>
      <w:bookmarkStart w:id="4137" w:name="_Toc108527601"/>
      <w:bookmarkStart w:id="4138" w:name="_Toc118064333"/>
      <w:bookmarkStart w:id="4139" w:name="_Toc118067154"/>
      <w:bookmarkStart w:id="4140" w:name="_Toc118070144"/>
      <w:bookmarkStart w:id="4141" w:name="_Toc118208304"/>
      <w:bookmarkStart w:id="4142" w:name="_Toc118212231"/>
      <w:bookmarkStart w:id="4143" w:name="_Toc120096465"/>
      <w:bookmarkStart w:id="4144" w:name="_Toc120099701"/>
      <w:bookmarkStart w:id="4145" w:name="_Toc108524747"/>
      <w:bookmarkStart w:id="4146" w:name="_Toc108527602"/>
      <w:bookmarkStart w:id="4147" w:name="_Toc118064334"/>
      <w:bookmarkStart w:id="4148" w:name="_Toc118067155"/>
      <w:bookmarkStart w:id="4149" w:name="_Toc118070145"/>
      <w:bookmarkStart w:id="4150" w:name="_Toc118208305"/>
      <w:bookmarkStart w:id="4151" w:name="_Toc118212232"/>
      <w:bookmarkStart w:id="4152" w:name="_Toc120096466"/>
      <w:bookmarkStart w:id="4153" w:name="_Toc120099702"/>
      <w:bookmarkStart w:id="4154" w:name="_Toc108524748"/>
      <w:bookmarkStart w:id="4155" w:name="_Toc108527603"/>
      <w:bookmarkStart w:id="4156" w:name="_Toc118064335"/>
      <w:bookmarkStart w:id="4157" w:name="_Toc118067156"/>
      <w:bookmarkStart w:id="4158" w:name="_Toc118070146"/>
      <w:bookmarkStart w:id="4159" w:name="_Toc118208306"/>
      <w:bookmarkStart w:id="4160" w:name="_Toc118212233"/>
      <w:bookmarkStart w:id="4161" w:name="_Toc120096467"/>
      <w:bookmarkStart w:id="4162" w:name="_Toc120099703"/>
      <w:bookmarkStart w:id="4163" w:name="_Toc54598625"/>
      <w:bookmarkStart w:id="4164" w:name="_Toc185235761"/>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r w:rsidRPr="00F22D2E">
        <w:t>Описание комплексного типа «tMSC_GRBS1»</w:t>
      </w:r>
      <w:bookmarkEnd w:id="4163"/>
      <w:bookmarkEnd w:id="4164"/>
    </w:p>
    <w:p w14:paraId="1D23B9CE" w14:textId="77777777" w:rsidR="006310AA" w:rsidRPr="00F22D2E" w:rsidRDefault="00F94B41">
      <w:pPr>
        <w:pStyle w:val="ASFKNormal"/>
        <w:jc w:val="both"/>
        <w:rPr>
          <w:rStyle w:val="GOSTNormal0"/>
        </w:rPr>
      </w:pPr>
      <w:r w:rsidRPr="00F22D2E">
        <w:rPr>
          <w:rStyle w:val="GOSTNormal0"/>
        </w:rPr>
        <w:t xml:space="preserve">Описание комплексного </w:t>
      </w:r>
      <w:r w:rsidRPr="00F22D2E">
        <w:rPr>
          <w:rStyle w:val="GOSTNormal0"/>
          <w:szCs w:val="24"/>
        </w:rPr>
        <w:t xml:space="preserve">типа </w:t>
      </w:r>
      <w:r w:rsidRPr="00F22D2E">
        <w:rPr>
          <w:rStyle w:val="GOSTNormal0"/>
          <w:rFonts w:eastAsia="Calibri"/>
          <w:szCs w:val="24"/>
        </w:rPr>
        <w:t>«</w:t>
      </w:r>
      <w:r w:rsidRPr="00F22D2E">
        <w:rPr>
          <w:sz w:val="24"/>
          <w:szCs w:val="24"/>
        </w:rPr>
        <w:t>tMSC_GRBS1</w:t>
      </w:r>
      <w:r w:rsidRPr="00F22D2E">
        <w:rPr>
          <w:rStyle w:val="GOSTNormal0"/>
          <w:szCs w:val="24"/>
        </w:rPr>
        <w:t>» блока</w:t>
      </w:r>
      <w:r w:rsidRPr="00F22D2E">
        <w:rPr>
          <w:rStyle w:val="GOSTNormal0"/>
        </w:rPr>
        <w:t xml:space="preserve"> «ГАИФДБ»</w:t>
      </w:r>
      <w:r w:rsidRPr="00F22D2E">
        <w:rPr>
          <w:rStyle w:val="GOSTNormal0"/>
          <w:szCs w:val="24"/>
        </w:rPr>
        <w:t>.</w:t>
      </w:r>
    </w:p>
    <w:p w14:paraId="7E9BD0C0"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165" w:name="_Ref26281005"/>
      <w:bookmarkStart w:id="4166" w:name="_Toc54599088"/>
      <w:bookmarkStart w:id="4167" w:name="_Toc185236191"/>
      <w:r w:rsidR="002C7CC9">
        <w:rPr>
          <w:noProof/>
        </w:rPr>
        <w:t>174</w:t>
      </w:r>
      <w:bookmarkEnd w:id="416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rPr>
        <w:t>tMSC_GRBS1</w:t>
      </w:r>
      <w:r w:rsidR="00F94B41" w:rsidRPr="00F22D2E">
        <w:t>»</w:t>
      </w:r>
      <w:bookmarkEnd w:id="4166"/>
      <w:bookmarkEnd w:id="4167"/>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38F0534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3AA44971"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BA238E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96E19B7" w14:textId="77777777" w:rsidR="006310AA" w:rsidRPr="00F22D2E" w:rsidRDefault="00F94B41">
            <w:pPr>
              <w:pStyle w:val="GOSTTableHead"/>
              <w:spacing w:line="240" w:lineRule="auto"/>
              <w:ind w:left="0" w:right="0"/>
            </w:pPr>
            <w:r w:rsidRPr="00F22D2E">
              <w:t>Тип</w:t>
            </w:r>
          </w:p>
        </w:tc>
        <w:tc>
          <w:tcPr>
            <w:tcW w:w="1134" w:type="dxa"/>
          </w:tcPr>
          <w:p w14:paraId="7FDD3780" w14:textId="77777777" w:rsidR="006310AA" w:rsidRPr="00F22D2E" w:rsidRDefault="00F94B41">
            <w:pPr>
              <w:pStyle w:val="GOSTTableHead"/>
              <w:spacing w:line="240" w:lineRule="auto"/>
              <w:ind w:left="0" w:right="0"/>
            </w:pPr>
            <w:r w:rsidRPr="00F22D2E">
              <w:t>Формат элемента</w:t>
            </w:r>
          </w:p>
        </w:tc>
        <w:tc>
          <w:tcPr>
            <w:tcW w:w="567" w:type="dxa"/>
          </w:tcPr>
          <w:p w14:paraId="64A72847" w14:textId="77777777" w:rsidR="006310AA" w:rsidRPr="00F22D2E" w:rsidRDefault="00F94B41">
            <w:pPr>
              <w:pStyle w:val="GOSTTableHead"/>
              <w:spacing w:line="240" w:lineRule="auto"/>
              <w:ind w:left="0" w:right="0"/>
            </w:pPr>
            <w:r w:rsidRPr="00F22D2E">
              <w:t>Обязательность</w:t>
            </w:r>
          </w:p>
        </w:tc>
        <w:tc>
          <w:tcPr>
            <w:tcW w:w="3963" w:type="dxa"/>
          </w:tcPr>
          <w:p w14:paraId="7BC1128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C6CDC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76B7B869" w14:textId="77777777" w:rsidR="006310AA" w:rsidRPr="00F22D2E" w:rsidRDefault="00F94B41">
            <w:pPr>
              <w:pStyle w:val="GOSTTablenorm"/>
            </w:pPr>
            <w:r w:rsidRPr="00F22D2E">
              <w:t>Глава по БК</w:t>
            </w:r>
          </w:p>
        </w:tc>
        <w:tc>
          <w:tcPr>
            <w:tcW w:w="1701" w:type="dxa"/>
          </w:tcPr>
          <w:p w14:paraId="012A8A63" w14:textId="77777777" w:rsidR="006310AA" w:rsidRPr="00F22D2E" w:rsidRDefault="00F94B41">
            <w:pPr>
              <w:pStyle w:val="GOSTTablenorm"/>
            </w:pPr>
            <w:r w:rsidRPr="00F22D2E">
              <w:t>Cd</w:t>
            </w:r>
          </w:p>
        </w:tc>
        <w:tc>
          <w:tcPr>
            <w:tcW w:w="567" w:type="dxa"/>
          </w:tcPr>
          <w:p w14:paraId="580B9D5A" w14:textId="77777777" w:rsidR="006310AA" w:rsidRPr="00F22D2E" w:rsidRDefault="00F94B41">
            <w:pPr>
              <w:pStyle w:val="GOSTTablenorm"/>
              <w:jc w:val="center"/>
            </w:pPr>
            <w:r w:rsidRPr="00F22D2E">
              <w:t>П</w:t>
            </w:r>
          </w:p>
        </w:tc>
        <w:tc>
          <w:tcPr>
            <w:tcW w:w="1134" w:type="dxa"/>
          </w:tcPr>
          <w:p w14:paraId="50A07809" w14:textId="77777777" w:rsidR="006310AA" w:rsidRPr="00F22D2E" w:rsidRDefault="00F94B41">
            <w:pPr>
              <w:pStyle w:val="GOSTTablenorm"/>
            </w:pPr>
            <w:r w:rsidRPr="00F22D2E">
              <w:t>Т(3)</w:t>
            </w:r>
          </w:p>
        </w:tc>
        <w:tc>
          <w:tcPr>
            <w:tcW w:w="567" w:type="dxa"/>
          </w:tcPr>
          <w:p w14:paraId="3729DD9E" w14:textId="77777777" w:rsidR="006310AA" w:rsidRPr="00F22D2E" w:rsidRDefault="00F94B41">
            <w:pPr>
              <w:pStyle w:val="GOSTTablenorm"/>
              <w:jc w:val="center"/>
            </w:pPr>
            <w:r w:rsidRPr="00F22D2E">
              <w:t>О</w:t>
            </w:r>
          </w:p>
        </w:tc>
        <w:tc>
          <w:tcPr>
            <w:tcW w:w="3963" w:type="dxa"/>
          </w:tcPr>
          <w:p w14:paraId="5C27C2E6" w14:textId="5F48F7D8" w:rsidR="006310AA" w:rsidRPr="00F22D2E" w:rsidRDefault="00F94B41">
            <w:pPr>
              <w:pStyle w:val="GOSTTablenorm"/>
            </w:pPr>
            <w:r w:rsidRPr="00F22D2E">
              <w:t>Указывается код главы по бюджетной кла</w:t>
            </w:r>
            <w:r w:rsidR="006D4C57">
              <w:t>ссификации Российской Федерации</w:t>
            </w:r>
          </w:p>
        </w:tc>
      </w:tr>
      <w:tr w:rsidR="006310AA" w:rsidRPr="00F22D2E" w14:paraId="24B8D54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7761753A" w14:textId="77777777" w:rsidR="006310AA" w:rsidRPr="00F22D2E" w:rsidRDefault="00F94B41">
            <w:pPr>
              <w:pStyle w:val="GOSTTablenorm"/>
            </w:pPr>
            <w:r w:rsidRPr="00F22D2E">
              <w:t xml:space="preserve">Наименование ГАИФДБ </w:t>
            </w:r>
          </w:p>
        </w:tc>
        <w:tc>
          <w:tcPr>
            <w:tcW w:w="1701" w:type="dxa"/>
          </w:tcPr>
          <w:p w14:paraId="70DB30C5" w14:textId="77777777" w:rsidR="006310AA" w:rsidRPr="00F22D2E" w:rsidRDefault="00F94B41">
            <w:pPr>
              <w:pStyle w:val="GOSTTablenorm"/>
            </w:pPr>
            <w:r w:rsidRPr="00F22D2E">
              <w:t>Nm</w:t>
            </w:r>
          </w:p>
        </w:tc>
        <w:tc>
          <w:tcPr>
            <w:tcW w:w="567" w:type="dxa"/>
          </w:tcPr>
          <w:p w14:paraId="23EAFBC4" w14:textId="77777777" w:rsidR="006310AA" w:rsidRPr="00F22D2E" w:rsidRDefault="00F94B41">
            <w:pPr>
              <w:pStyle w:val="GOSTTablenorm"/>
              <w:jc w:val="center"/>
            </w:pPr>
            <w:r w:rsidRPr="00F22D2E">
              <w:t>П</w:t>
            </w:r>
          </w:p>
        </w:tc>
        <w:tc>
          <w:tcPr>
            <w:tcW w:w="1134" w:type="dxa"/>
          </w:tcPr>
          <w:p w14:paraId="08C94DF9" w14:textId="77777777" w:rsidR="006310AA" w:rsidRPr="00F22D2E" w:rsidRDefault="00F94B41">
            <w:pPr>
              <w:pStyle w:val="GOSTTablenorm"/>
            </w:pPr>
            <w:r w:rsidRPr="00F22D2E">
              <w:t>Т(1-2000)</w:t>
            </w:r>
          </w:p>
        </w:tc>
        <w:tc>
          <w:tcPr>
            <w:tcW w:w="567" w:type="dxa"/>
          </w:tcPr>
          <w:p w14:paraId="2DC0ECAD" w14:textId="77777777" w:rsidR="006310AA" w:rsidRPr="00F22D2E" w:rsidRDefault="00F94B41">
            <w:pPr>
              <w:pStyle w:val="GOSTTablenorm"/>
              <w:jc w:val="center"/>
            </w:pPr>
            <w:r w:rsidRPr="00F22D2E">
              <w:t>О</w:t>
            </w:r>
          </w:p>
        </w:tc>
        <w:tc>
          <w:tcPr>
            <w:tcW w:w="3963" w:type="dxa"/>
          </w:tcPr>
          <w:p w14:paraId="5D446A8F" w14:textId="2C0FE61E" w:rsidR="006310AA" w:rsidRPr="00F22D2E" w:rsidRDefault="00F94B41">
            <w:pPr>
              <w:pStyle w:val="GOSTTablenorm"/>
            </w:pPr>
            <w:r w:rsidRPr="00F22D2E">
              <w:t>Указывается полное наименование соответству</w:t>
            </w:r>
            <w:r w:rsidR="006D4C57">
              <w:t>ющего ГАИФДБ</w:t>
            </w:r>
          </w:p>
        </w:tc>
      </w:tr>
    </w:tbl>
    <w:p w14:paraId="61D9E844" w14:textId="77777777" w:rsidR="006310AA" w:rsidRPr="00F22D2E" w:rsidRDefault="00F94B41" w:rsidP="00F94B41">
      <w:pPr>
        <w:pStyle w:val="31"/>
        <w:keepNext w:val="0"/>
        <w:keepLines w:val="0"/>
        <w:numPr>
          <w:ilvl w:val="2"/>
          <w:numId w:val="79"/>
        </w:numPr>
      </w:pPr>
      <w:r w:rsidRPr="00F22D2E">
        <w:t xml:space="preserve"> </w:t>
      </w:r>
      <w:bookmarkStart w:id="4168" w:name="_Toc54598626"/>
      <w:bookmarkStart w:id="4169" w:name="_Toc185235762"/>
      <w:r w:rsidRPr="00F22D2E">
        <w:t>Описание комплексного типа «tMSC_PBS_UBP1»</w:t>
      </w:r>
      <w:bookmarkEnd w:id="4168"/>
      <w:bookmarkEnd w:id="4169"/>
    </w:p>
    <w:p w14:paraId="7FB067BE"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rPr>
        <w:t>tMSC_PBS_UBP1</w:t>
      </w:r>
      <w:r w:rsidRPr="00F22D2E">
        <w:rPr>
          <w:rStyle w:val="GOSTNormal0"/>
          <w:szCs w:val="24"/>
        </w:rPr>
        <w:t>» блока</w:t>
      </w:r>
      <w:r w:rsidRPr="00F22D2E">
        <w:rPr>
          <w:rStyle w:val="GOSTNormal0"/>
        </w:rPr>
        <w:t xml:space="preserve"> «АИФДБ»</w:t>
      </w:r>
      <w:r w:rsidRPr="00F22D2E">
        <w:rPr>
          <w:rStyle w:val="GOSTNormal0"/>
          <w:szCs w:val="24"/>
        </w:rPr>
        <w:t>.</w:t>
      </w:r>
    </w:p>
    <w:p w14:paraId="2D88EB92"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170" w:name="_Ref26281004"/>
      <w:bookmarkStart w:id="4171" w:name="_Toc54599089"/>
      <w:bookmarkStart w:id="4172" w:name="_Toc185236192"/>
      <w:r w:rsidR="002C7CC9">
        <w:rPr>
          <w:noProof/>
        </w:rPr>
        <w:t>175</w:t>
      </w:r>
      <w:bookmarkEnd w:id="417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rPr>
        <w:t>tMSC_PBS_UBP1</w:t>
      </w:r>
      <w:r w:rsidR="00F94B41" w:rsidRPr="00F22D2E">
        <w:t>»</w:t>
      </w:r>
      <w:bookmarkEnd w:id="4171"/>
      <w:bookmarkEnd w:id="4172"/>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72ADD5C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78C20A2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70BF99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1721E7F" w14:textId="77777777" w:rsidR="006310AA" w:rsidRPr="00F22D2E" w:rsidRDefault="00F94B41">
            <w:pPr>
              <w:pStyle w:val="GOSTTableHead"/>
              <w:spacing w:line="240" w:lineRule="auto"/>
              <w:ind w:left="0" w:right="0"/>
            </w:pPr>
            <w:r w:rsidRPr="00F22D2E">
              <w:t>Тип</w:t>
            </w:r>
          </w:p>
        </w:tc>
        <w:tc>
          <w:tcPr>
            <w:tcW w:w="1134" w:type="dxa"/>
          </w:tcPr>
          <w:p w14:paraId="0208BA6B" w14:textId="77777777" w:rsidR="006310AA" w:rsidRPr="00F22D2E" w:rsidRDefault="00F94B41">
            <w:pPr>
              <w:pStyle w:val="GOSTTableHead"/>
              <w:spacing w:line="240" w:lineRule="auto"/>
              <w:ind w:left="0" w:right="0"/>
            </w:pPr>
            <w:r w:rsidRPr="00F22D2E">
              <w:t>Формат элемента</w:t>
            </w:r>
          </w:p>
        </w:tc>
        <w:tc>
          <w:tcPr>
            <w:tcW w:w="567" w:type="dxa"/>
          </w:tcPr>
          <w:p w14:paraId="23E44AE7" w14:textId="77777777" w:rsidR="006310AA" w:rsidRPr="00F22D2E" w:rsidRDefault="00F94B41">
            <w:pPr>
              <w:pStyle w:val="GOSTTableHead"/>
              <w:spacing w:line="240" w:lineRule="auto"/>
              <w:ind w:left="0" w:right="0"/>
            </w:pPr>
            <w:r w:rsidRPr="00F22D2E">
              <w:t>Обязательность</w:t>
            </w:r>
          </w:p>
        </w:tc>
        <w:tc>
          <w:tcPr>
            <w:tcW w:w="3963" w:type="dxa"/>
          </w:tcPr>
          <w:p w14:paraId="081A43F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F6452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11EF5A50" w14:textId="77777777" w:rsidR="006310AA" w:rsidRPr="00F22D2E" w:rsidRDefault="00F94B41">
            <w:pPr>
              <w:pStyle w:val="GOSTTablenorm"/>
              <w:rPr>
                <w:color w:val="000000"/>
              </w:rPr>
            </w:pPr>
            <w:r w:rsidRPr="00F22D2E">
              <w:t>Код по Сводному реестру</w:t>
            </w:r>
          </w:p>
        </w:tc>
        <w:tc>
          <w:tcPr>
            <w:tcW w:w="1701" w:type="dxa"/>
          </w:tcPr>
          <w:p w14:paraId="26685DE5" w14:textId="77777777" w:rsidR="006310AA" w:rsidRPr="00F22D2E" w:rsidRDefault="00F94B41">
            <w:pPr>
              <w:pStyle w:val="GOSTTablenorm"/>
            </w:pPr>
            <w:r w:rsidRPr="00F22D2E">
              <w:t>Cd</w:t>
            </w:r>
          </w:p>
        </w:tc>
        <w:tc>
          <w:tcPr>
            <w:tcW w:w="567" w:type="dxa"/>
          </w:tcPr>
          <w:p w14:paraId="0CE6E1D4" w14:textId="77777777" w:rsidR="006310AA" w:rsidRPr="00F22D2E" w:rsidRDefault="00F94B41">
            <w:pPr>
              <w:pStyle w:val="GOSTTablenorm"/>
              <w:jc w:val="center"/>
            </w:pPr>
            <w:r w:rsidRPr="00F22D2E">
              <w:t>П</w:t>
            </w:r>
          </w:p>
        </w:tc>
        <w:tc>
          <w:tcPr>
            <w:tcW w:w="1134" w:type="dxa"/>
          </w:tcPr>
          <w:p w14:paraId="10722802" w14:textId="77777777" w:rsidR="006310AA" w:rsidRPr="00F22D2E" w:rsidRDefault="00F94B41">
            <w:pPr>
              <w:pStyle w:val="GOSTTablenorm"/>
            </w:pPr>
            <w:r w:rsidRPr="00F22D2E">
              <w:t>Т(8)</w:t>
            </w:r>
          </w:p>
        </w:tc>
        <w:tc>
          <w:tcPr>
            <w:tcW w:w="567" w:type="dxa"/>
          </w:tcPr>
          <w:p w14:paraId="06758BBA" w14:textId="77777777" w:rsidR="006310AA" w:rsidRPr="00F22D2E" w:rsidRDefault="00F94B41">
            <w:pPr>
              <w:pStyle w:val="GOSTTablenorm"/>
              <w:jc w:val="center"/>
            </w:pPr>
            <w:r w:rsidRPr="00F22D2E">
              <w:t>О</w:t>
            </w:r>
          </w:p>
        </w:tc>
        <w:tc>
          <w:tcPr>
            <w:tcW w:w="3963" w:type="dxa"/>
          </w:tcPr>
          <w:p w14:paraId="667E1E7B" w14:textId="7134A4D3" w:rsidR="006310AA" w:rsidRPr="00F22D2E" w:rsidRDefault="00F94B41">
            <w:pPr>
              <w:pStyle w:val="GOSTTablenorm"/>
            </w:pPr>
            <w:r w:rsidRPr="00F22D2E">
              <w:t>Указываетс</w:t>
            </w:r>
            <w:r w:rsidR="006D4C57">
              <w:t>я код по Сводному реестру АИФДБ</w:t>
            </w:r>
          </w:p>
        </w:tc>
      </w:tr>
      <w:tr w:rsidR="006310AA" w:rsidRPr="00F22D2E" w14:paraId="48F7406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6C03E26" w14:textId="77777777" w:rsidR="006310AA" w:rsidRPr="00F22D2E" w:rsidRDefault="00F94B41">
            <w:pPr>
              <w:pStyle w:val="GOSTTablenorm"/>
              <w:rPr>
                <w:color w:val="000000"/>
              </w:rPr>
            </w:pPr>
            <w:r w:rsidRPr="00F22D2E">
              <w:t>Наименование клиента</w:t>
            </w:r>
          </w:p>
        </w:tc>
        <w:tc>
          <w:tcPr>
            <w:tcW w:w="1701" w:type="dxa"/>
          </w:tcPr>
          <w:p w14:paraId="681CF77E" w14:textId="77777777" w:rsidR="006310AA" w:rsidRPr="00F22D2E" w:rsidRDefault="00F94B41">
            <w:pPr>
              <w:pStyle w:val="GOSTTablenorm"/>
            </w:pPr>
            <w:r w:rsidRPr="00F22D2E">
              <w:t>Nm</w:t>
            </w:r>
          </w:p>
        </w:tc>
        <w:tc>
          <w:tcPr>
            <w:tcW w:w="567" w:type="dxa"/>
          </w:tcPr>
          <w:p w14:paraId="3A4F85C0" w14:textId="77777777" w:rsidR="006310AA" w:rsidRPr="00F22D2E" w:rsidRDefault="00F94B41">
            <w:pPr>
              <w:pStyle w:val="GOSTTablenorm"/>
              <w:jc w:val="center"/>
            </w:pPr>
            <w:r w:rsidRPr="00F22D2E">
              <w:t>П</w:t>
            </w:r>
          </w:p>
        </w:tc>
        <w:tc>
          <w:tcPr>
            <w:tcW w:w="1134" w:type="dxa"/>
          </w:tcPr>
          <w:p w14:paraId="17CADC96" w14:textId="77777777" w:rsidR="006310AA" w:rsidRPr="00F22D2E" w:rsidRDefault="00F94B41">
            <w:pPr>
              <w:pStyle w:val="GOSTTablenorm"/>
            </w:pPr>
            <w:r w:rsidRPr="00F22D2E">
              <w:t>Т(1-2000)</w:t>
            </w:r>
          </w:p>
        </w:tc>
        <w:tc>
          <w:tcPr>
            <w:tcW w:w="567" w:type="dxa"/>
          </w:tcPr>
          <w:p w14:paraId="5C7D250E" w14:textId="77777777" w:rsidR="006310AA" w:rsidRPr="00F22D2E" w:rsidRDefault="00F94B41">
            <w:pPr>
              <w:pStyle w:val="GOSTTablenorm"/>
              <w:jc w:val="center"/>
            </w:pPr>
            <w:r w:rsidRPr="00F22D2E">
              <w:t>О</w:t>
            </w:r>
          </w:p>
        </w:tc>
        <w:tc>
          <w:tcPr>
            <w:tcW w:w="3963" w:type="dxa"/>
          </w:tcPr>
          <w:p w14:paraId="48037DA0" w14:textId="3185783E" w:rsidR="006310AA" w:rsidRPr="00F22D2E" w:rsidRDefault="00F94B41">
            <w:pPr>
              <w:pStyle w:val="GOSTTablenorm"/>
            </w:pPr>
            <w:r w:rsidRPr="00F22D2E">
              <w:t>Указыв</w:t>
            </w:r>
            <w:r w:rsidR="006D4C57">
              <w:t>ается полное наименование АИФДБ</w:t>
            </w:r>
          </w:p>
        </w:tc>
      </w:tr>
    </w:tbl>
    <w:p w14:paraId="506EDB74" w14:textId="77777777" w:rsidR="006310AA" w:rsidRPr="00F22D2E" w:rsidRDefault="00F94B41" w:rsidP="00F94B41">
      <w:pPr>
        <w:pStyle w:val="31"/>
        <w:keepNext w:val="0"/>
        <w:keepLines w:val="0"/>
        <w:numPr>
          <w:ilvl w:val="2"/>
          <w:numId w:val="79"/>
        </w:numPr>
        <w:contextualSpacing w:val="0"/>
      </w:pPr>
      <w:bookmarkStart w:id="4173" w:name="_Toc118064361"/>
      <w:bookmarkStart w:id="4174" w:name="_Toc118067182"/>
      <w:bookmarkStart w:id="4175" w:name="_Toc118070172"/>
      <w:bookmarkStart w:id="4176" w:name="_Toc118208332"/>
      <w:bookmarkStart w:id="4177" w:name="_Toc118212259"/>
      <w:bookmarkStart w:id="4178" w:name="_Toc120096493"/>
      <w:bookmarkStart w:id="4179" w:name="_Toc120099729"/>
      <w:bookmarkStart w:id="4180" w:name="_Toc118064362"/>
      <w:bookmarkStart w:id="4181" w:name="_Toc118067183"/>
      <w:bookmarkStart w:id="4182" w:name="_Toc118070173"/>
      <w:bookmarkStart w:id="4183" w:name="_Toc118208333"/>
      <w:bookmarkStart w:id="4184" w:name="_Toc118212260"/>
      <w:bookmarkStart w:id="4185" w:name="_Toc120096494"/>
      <w:bookmarkStart w:id="4186" w:name="_Toc120099730"/>
      <w:bookmarkStart w:id="4187" w:name="_Toc118064363"/>
      <w:bookmarkStart w:id="4188" w:name="_Toc118067184"/>
      <w:bookmarkStart w:id="4189" w:name="_Toc118070174"/>
      <w:bookmarkStart w:id="4190" w:name="_Toc118208334"/>
      <w:bookmarkStart w:id="4191" w:name="_Toc118212261"/>
      <w:bookmarkStart w:id="4192" w:name="_Toc120096495"/>
      <w:bookmarkStart w:id="4193" w:name="_Toc120099731"/>
      <w:bookmarkStart w:id="4194" w:name="_Toc108524775"/>
      <w:bookmarkStart w:id="4195" w:name="_Toc108527630"/>
      <w:bookmarkStart w:id="4196" w:name="_Toc118064385"/>
      <w:bookmarkStart w:id="4197" w:name="_Toc118067206"/>
      <w:bookmarkStart w:id="4198" w:name="_Toc118070196"/>
      <w:bookmarkStart w:id="4199" w:name="_Toc118208356"/>
      <w:bookmarkStart w:id="4200" w:name="_Toc118212283"/>
      <w:bookmarkStart w:id="4201" w:name="_Toc120096517"/>
      <w:bookmarkStart w:id="4202" w:name="_Toc120099753"/>
      <w:bookmarkStart w:id="4203" w:name="_Toc108524776"/>
      <w:bookmarkStart w:id="4204" w:name="_Toc108527631"/>
      <w:bookmarkStart w:id="4205" w:name="_Toc118064386"/>
      <w:bookmarkStart w:id="4206" w:name="_Toc118067207"/>
      <w:bookmarkStart w:id="4207" w:name="_Toc118070197"/>
      <w:bookmarkStart w:id="4208" w:name="_Toc118208357"/>
      <w:bookmarkStart w:id="4209" w:name="_Toc118212284"/>
      <w:bookmarkStart w:id="4210" w:name="_Toc120096518"/>
      <w:bookmarkStart w:id="4211" w:name="_Toc120099754"/>
      <w:bookmarkStart w:id="4212" w:name="_Toc108524777"/>
      <w:bookmarkStart w:id="4213" w:name="_Toc108527632"/>
      <w:bookmarkStart w:id="4214" w:name="_Toc118064387"/>
      <w:bookmarkStart w:id="4215" w:name="_Toc118067208"/>
      <w:bookmarkStart w:id="4216" w:name="_Toc118070198"/>
      <w:bookmarkStart w:id="4217" w:name="_Toc118208358"/>
      <w:bookmarkStart w:id="4218" w:name="_Toc118212285"/>
      <w:bookmarkStart w:id="4219" w:name="_Toc120096519"/>
      <w:bookmarkStart w:id="4220" w:name="_Toc120099755"/>
      <w:bookmarkStart w:id="4221" w:name="_Toc108434762"/>
      <w:bookmarkStart w:id="4222" w:name="_Toc108436492"/>
      <w:bookmarkStart w:id="4223" w:name="_Toc108524799"/>
      <w:bookmarkStart w:id="4224" w:name="_Toc108527654"/>
      <w:bookmarkStart w:id="4225" w:name="_Toc118064409"/>
      <w:bookmarkStart w:id="4226" w:name="_Toc118067230"/>
      <w:bookmarkStart w:id="4227" w:name="_Toc118070220"/>
      <w:bookmarkStart w:id="4228" w:name="_Toc118208380"/>
      <w:bookmarkStart w:id="4229" w:name="_Toc118212307"/>
      <w:bookmarkStart w:id="4230" w:name="_Toc120096541"/>
      <w:bookmarkStart w:id="4231" w:name="_Toc120099777"/>
      <w:bookmarkStart w:id="4232" w:name="_Toc108434763"/>
      <w:bookmarkStart w:id="4233" w:name="_Toc108436493"/>
      <w:bookmarkStart w:id="4234" w:name="_Toc108524800"/>
      <w:bookmarkStart w:id="4235" w:name="_Toc108527655"/>
      <w:bookmarkStart w:id="4236" w:name="_Toc118064410"/>
      <w:bookmarkStart w:id="4237" w:name="_Toc118067231"/>
      <w:bookmarkStart w:id="4238" w:name="_Toc118070221"/>
      <w:bookmarkStart w:id="4239" w:name="_Toc118208381"/>
      <w:bookmarkStart w:id="4240" w:name="_Toc118212308"/>
      <w:bookmarkStart w:id="4241" w:name="_Toc120096542"/>
      <w:bookmarkStart w:id="4242" w:name="_Toc120099778"/>
      <w:bookmarkStart w:id="4243" w:name="_Toc108434764"/>
      <w:bookmarkStart w:id="4244" w:name="_Toc108436494"/>
      <w:bookmarkStart w:id="4245" w:name="_Toc108524801"/>
      <w:bookmarkStart w:id="4246" w:name="_Toc108527656"/>
      <w:bookmarkStart w:id="4247" w:name="_Toc118064411"/>
      <w:bookmarkStart w:id="4248" w:name="_Toc118067232"/>
      <w:bookmarkStart w:id="4249" w:name="_Toc118070222"/>
      <w:bookmarkStart w:id="4250" w:name="_Toc118208382"/>
      <w:bookmarkStart w:id="4251" w:name="_Toc118212309"/>
      <w:bookmarkStart w:id="4252" w:name="_Toc120096543"/>
      <w:bookmarkStart w:id="4253" w:name="_Toc120099779"/>
      <w:bookmarkStart w:id="4254" w:name="_Toc54598630"/>
      <w:bookmarkStart w:id="4255" w:name="_Toc185235763"/>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r w:rsidRPr="00F22D2E">
        <w:t>Описание комплексного типа «tR_764_G_S1_1_D»</w:t>
      </w:r>
      <w:bookmarkEnd w:id="4254"/>
      <w:bookmarkEnd w:id="4255"/>
    </w:p>
    <w:p w14:paraId="47E5CCC7" w14:textId="77777777" w:rsidR="006310AA" w:rsidRPr="00F22D2E" w:rsidRDefault="00F94B41">
      <w:pPr>
        <w:pStyle w:val="ASFKNormal"/>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color w:val="000000"/>
          <w:sz w:val="24"/>
          <w:szCs w:val="24"/>
        </w:rPr>
        <w:t>R_764_G_S1_1_D</w:t>
      </w:r>
      <w:r w:rsidRPr="00F22D2E">
        <w:rPr>
          <w:rStyle w:val="GOSTNormal0"/>
          <w:szCs w:val="24"/>
        </w:rPr>
        <w:t>» блока «</w:t>
      </w:r>
      <w:r w:rsidRPr="00F22D2E">
        <w:rPr>
          <w:sz w:val="24"/>
          <w:szCs w:val="24"/>
        </w:rPr>
        <w:t>1.Остатки бюджетных ассигнований на лицевом счете</w:t>
      </w:r>
      <w:r w:rsidRPr="00F22D2E">
        <w:rPr>
          <w:rStyle w:val="GOSTNormal0"/>
          <w:szCs w:val="24"/>
        </w:rPr>
        <w:t>».</w:t>
      </w:r>
    </w:p>
    <w:p w14:paraId="55EDCDC0"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256" w:name="_Ref26281008"/>
      <w:bookmarkStart w:id="4257" w:name="_Toc185236193"/>
      <w:r w:rsidR="002C7CC9">
        <w:rPr>
          <w:noProof/>
        </w:rPr>
        <w:t>176</w:t>
      </w:r>
      <w:bookmarkEnd w:id="425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4"/>
          <w:lang w:val="en-US"/>
        </w:rPr>
        <w:t>t</w:t>
      </w:r>
      <w:r w:rsidR="00F94B41" w:rsidRPr="00F22D2E">
        <w:rPr>
          <w:color w:val="000000"/>
          <w:szCs w:val="24"/>
        </w:rPr>
        <w:t>R_764_G_S1_1_D</w:t>
      </w:r>
      <w:r w:rsidR="00F94B41" w:rsidRPr="00F22D2E">
        <w:t>»</w:t>
      </w:r>
      <w:bookmarkEnd w:id="4257"/>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47CBBF6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1EFB2854"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446CF5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B8E3379" w14:textId="77777777" w:rsidR="006310AA" w:rsidRPr="00F22D2E" w:rsidRDefault="00F94B41">
            <w:pPr>
              <w:pStyle w:val="GOSTTableHead"/>
              <w:spacing w:line="240" w:lineRule="auto"/>
              <w:ind w:left="0" w:right="0"/>
            </w:pPr>
            <w:r w:rsidRPr="00F22D2E">
              <w:t>Тип</w:t>
            </w:r>
          </w:p>
        </w:tc>
        <w:tc>
          <w:tcPr>
            <w:tcW w:w="1134" w:type="dxa"/>
          </w:tcPr>
          <w:p w14:paraId="29597922" w14:textId="77777777" w:rsidR="006310AA" w:rsidRPr="00F22D2E" w:rsidRDefault="00F94B41">
            <w:pPr>
              <w:pStyle w:val="GOSTTableHead"/>
              <w:spacing w:line="240" w:lineRule="auto"/>
              <w:ind w:left="0" w:right="0"/>
            </w:pPr>
            <w:r w:rsidRPr="00F22D2E">
              <w:t>Формат элемента</w:t>
            </w:r>
          </w:p>
        </w:tc>
        <w:tc>
          <w:tcPr>
            <w:tcW w:w="567" w:type="dxa"/>
          </w:tcPr>
          <w:p w14:paraId="6888CE76" w14:textId="77777777" w:rsidR="006310AA" w:rsidRPr="00F22D2E" w:rsidRDefault="00F94B41">
            <w:pPr>
              <w:pStyle w:val="GOSTTableHead"/>
              <w:spacing w:line="240" w:lineRule="auto"/>
              <w:ind w:left="0" w:right="0"/>
            </w:pPr>
            <w:r w:rsidRPr="00F22D2E">
              <w:t>Обязательность</w:t>
            </w:r>
          </w:p>
        </w:tc>
        <w:tc>
          <w:tcPr>
            <w:tcW w:w="3963" w:type="dxa"/>
          </w:tcPr>
          <w:p w14:paraId="63657F2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C6292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E7BA4A4" w14:textId="77777777" w:rsidR="006310AA" w:rsidRPr="00F22D2E" w:rsidRDefault="00F94B41">
            <w:pPr>
              <w:pStyle w:val="GOSTTablenorm"/>
            </w:pPr>
            <w:r w:rsidRPr="00F22D2E">
              <w:rPr>
                <w:lang w:val="en-US"/>
              </w:rPr>
              <w:t>t</w:t>
            </w:r>
            <w:r w:rsidRPr="00F22D2E">
              <w:t>R_764_G_S1_1_D</w:t>
            </w:r>
          </w:p>
        </w:tc>
        <w:tc>
          <w:tcPr>
            <w:tcW w:w="1701" w:type="dxa"/>
          </w:tcPr>
          <w:p w14:paraId="186824F0" w14:textId="77777777" w:rsidR="006310AA" w:rsidRPr="00F22D2E" w:rsidRDefault="00F94B41">
            <w:pPr>
              <w:pStyle w:val="GOSTTablenorm"/>
            </w:pPr>
            <w:r w:rsidRPr="00F22D2E">
              <w:t>G_S1_1_D_ITEM</w:t>
            </w:r>
          </w:p>
        </w:tc>
        <w:tc>
          <w:tcPr>
            <w:tcW w:w="567" w:type="dxa"/>
          </w:tcPr>
          <w:p w14:paraId="6E5DBA51" w14:textId="77777777" w:rsidR="006310AA" w:rsidRPr="00F22D2E" w:rsidRDefault="00F94B41">
            <w:pPr>
              <w:pStyle w:val="GOSTTablenorm"/>
              <w:jc w:val="center"/>
              <w:rPr>
                <w:lang w:val="en-US"/>
              </w:rPr>
            </w:pPr>
            <w:r w:rsidRPr="00F22D2E">
              <w:rPr>
                <w:lang w:val="en-US"/>
              </w:rPr>
              <w:t>C</w:t>
            </w:r>
          </w:p>
        </w:tc>
        <w:tc>
          <w:tcPr>
            <w:tcW w:w="1134" w:type="dxa"/>
          </w:tcPr>
          <w:p w14:paraId="1CC198EF" w14:textId="77777777" w:rsidR="006310AA" w:rsidRPr="00F22D2E" w:rsidRDefault="00F94B41">
            <w:pPr>
              <w:pStyle w:val="GOSTTablenorm"/>
              <w:rPr>
                <w:lang w:val="en-US"/>
              </w:rPr>
            </w:pPr>
            <w:r w:rsidRPr="00F22D2E">
              <w:rPr>
                <w:lang w:val="en-US"/>
              </w:rPr>
              <w:t>tR_764_G_S1_1_D_</w:t>
            </w:r>
            <w:r w:rsidRPr="00F22D2E">
              <w:rPr>
                <w:color w:val="000000"/>
              </w:rPr>
              <w:t xml:space="preserve"> ITEM</w:t>
            </w:r>
          </w:p>
        </w:tc>
        <w:tc>
          <w:tcPr>
            <w:tcW w:w="567" w:type="dxa"/>
          </w:tcPr>
          <w:p w14:paraId="4A14C4B1" w14:textId="77777777" w:rsidR="006310AA" w:rsidRPr="00F22D2E" w:rsidRDefault="00F94B41">
            <w:pPr>
              <w:pStyle w:val="GOSTTablenorm"/>
              <w:jc w:val="center"/>
              <w:rPr>
                <w:szCs w:val="22"/>
              </w:rPr>
            </w:pPr>
            <w:r w:rsidRPr="00F22D2E">
              <w:rPr>
                <w:szCs w:val="22"/>
              </w:rPr>
              <w:t>О</w:t>
            </w:r>
          </w:p>
        </w:tc>
        <w:tc>
          <w:tcPr>
            <w:tcW w:w="3963" w:type="dxa"/>
          </w:tcPr>
          <w:p w14:paraId="19CA992A" w14:textId="6862B5FE"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_Ref26281177 \h  \* MERGEFORMAT </w:instrText>
            </w:r>
            <w:r w:rsidRPr="00F22D2E">
              <w:fldChar w:fldCharType="separate"/>
            </w:r>
            <w:r w:rsidR="002C7CC9">
              <w:t>177</w:t>
            </w:r>
            <w:r w:rsidRPr="00F22D2E">
              <w:fldChar w:fldCharType="end"/>
            </w:r>
          </w:p>
        </w:tc>
      </w:tr>
    </w:tbl>
    <w:p w14:paraId="3C8B27D0" w14:textId="77777777" w:rsidR="006310AA" w:rsidRPr="00F22D2E" w:rsidRDefault="00F94B41" w:rsidP="00F94B41">
      <w:pPr>
        <w:pStyle w:val="31"/>
        <w:keepNext w:val="0"/>
        <w:keepLines w:val="0"/>
        <w:numPr>
          <w:ilvl w:val="2"/>
          <w:numId w:val="79"/>
        </w:numPr>
      </w:pPr>
      <w:bookmarkStart w:id="4258" w:name="_Toc54598631"/>
      <w:bookmarkStart w:id="4259" w:name="_Toc185235764"/>
      <w:r w:rsidRPr="00F22D2E">
        <w:t>Описание комплексного типа «tR_764_G_S1_1_D_ ITEM»</w:t>
      </w:r>
      <w:bookmarkEnd w:id="4258"/>
      <w:bookmarkEnd w:id="4259"/>
    </w:p>
    <w:p w14:paraId="41833DE4"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_764_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1_1_</w:t>
      </w:r>
      <w:r w:rsidRPr="00F22D2E">
        <w:rPr>
          <w:sz w:val="24"/>
          <w:szCs w:val="24"/>
          <w:lang w:val="en-US"/>
        </w:rPr>
        <w:t>D</w:t>
      </w:r>
      <w:r w:rsidRPr="00F22D2E">
        <w:rPr>
          <w:sz w:val="24"/>
          <w:szCs w:val="24"/>
        </w:rPr>
        <w:t>_</w:t>
      </w:r>
      <w:r w:rsidRPr="00F22D2E">
        <w:rPr>
          <w:color w:val="000000"/>
          <w:sz w:val="24"/>
          <w:szCs w:val="24"/>
        </w:rPr>
        <w:t xml:space="preserve"> ITEM</w:t>
      </w:r>
      <w:r w:rsidRPr="00F22D2E">
        <w:rPr>
          <w:rStyle w:val="GOSTNormal0"/>
          <w:szCs w:val="24"/>
        </w:rPr>
        <w:t>» блока «</w:t>
      </w:r>
      <w:r w:rsidRPr="00F22D2E">
        <w:rPr>
          <w:sz w:val="24"/>
          <w:szCs w:val="24"/>
        </w:rPr>
        <w:t>1.Остатки бюджетных ассигнований на лицевом счете (строки)</w:t>
      </w:r>
      <w:r w:rsidRPr="00F22D2E">
        <w:rPr>
          <w:rStyle w:val="GOSTNormal0"/>
          <w:szCs w:val="24"/>
        </w:rPr>
        <w:t>».</w:t>
      </w:r>
    </w:p>
    <w:p w14:paraId="62EA19C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260" w:name="_Ref26281177"/>
      <w:bookmarkStart w:id="4261" w:name="_Toc185236194"/>
      <w:r w:rsidR="002C7CC9">
        <w:rPr>
          <w:noProof/>
        </w:rPr>
        <w:t>177</w:t>
      </w:r>
      <w:bookmarkEnd w:id="426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_764_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1_1_</w:t>
      </w:r>
      <w:r w:rsidR="00F94B41" w:rsidRPr="00F22D2E">
        <w:rPr>
          <w:szCs w:val="22"/>
          <w:lang w:val="en-US"/>
        </w:rPr>
        <w:t>D</w:t>
      </w:r>
      <w:r w:rsidR="00F94B41" w:rsidRPr="00F22D2E">
        <w:rPr>
          <w:szCs w:val="22"/>
        </w:rPr>
        <w:t>_</w:t>
      </w:r>
      <w:r w:rsidR="00F94B41" w:rsidRPr="00F22D2E">
        <w:rPr>
          <w:color w:val="000000"/>
          <w:szCs w:val="22"/>
        </w:rPr>
        <w:t xml:space="preserve"> ITEM</w:t>
      </w:r>
      <w:r w:rsidR="00F94B41" w:rsidRPr="00F22D2E">
        <w:t>»</w:t>
      </w:r>
      <w:bookmarkEnd w:id="4261"/>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1D1084B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49ED0D10"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61B0A1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65FB234" w14:textId="77777777" w:rsidR="006310AA" w:rsidRPr="00F22D2E" w:rsidRDefault="00F94B41">
            <w:pPr>
              <w:pStyle w:val="GOSTTableHead"/>
              <w:spacing w:line="240" w:lineRule="auto"/>
              <w:ind w:left="0" w:right="0"/>
            </w:pPr>
            <w:r w:rsidRPr="00F22D2E">
              <w:t>Тип</w:t>
            </w:r>
          </w:p>
        </w:tc>
        <w:tc>
          <w:tcPr>
            <w:tcW w:w="1134" w:type="dxa"/>
          </w:tcPr>
          <w:p w14:paraId="50447385" w14:textId="77777777" w:rsidR="006310AA" w:rsidRPr="00F22D2E" w:rsidRDefault="00F94B41">
            <w:pPr>
              <w:pStyle w:val="GOSTTableHead"/>
              <w:spacing w:line="240" w:lineRule="auto"/>
              <w:ind w:left="0" w:right="0"/>
            </w:pPr>
            <w:r w:rsidRPr="00F22D2E">
              <w:t>Формат элемента</w:t>
            </w:r>
          </w:p>
        </w:tc>
        <w:tc>
          <w:tcPr>
            <w:tcW w:w="567" w:type="dxa"/>
          </w:tcPr>
          <w:p w14:paraId="6D108E41" w14:textId="77777777" w:rsidR="006310AA" w:rsidRPr="00F22D2E" w:rsidRDefault="00F94B41">
            <w:pPr>
              <w:pStyle w:val="GOSTTableHead"/>
              <w:spacing w:line="240" w:lineRule="auto"/>
              <w:ind w:left="0" w:right="0"/>
            </w:pPr>
            <w:r w:rsidRPr="00F22D2E">
              <w:t>Обязательность</w:t>
            </w:r>
          </w:p>
        </w:tc>
        <w:tc>
          <w:tcPr>
            <w:tcW w:w="3963" w:type="dxa"/>
          </w:tcPr>
          <w:p w14:paraId="2F2E44C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9FB0F0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1DC144B1" w14:textId="77777777" w:rsidR="006310AA" w:rsidRPr="00F22D2E" w:rsidRDefault="00F94B41">
            <w:pPr>
              <w:pStyle w:val="GOSTTablenorm"/>
            </w:pPr>
            <w:r w:rsidRPr="00F22D2E">
              <w:t>Остаток на начало дня</w:t>
            </w:r>
          </w:p>
          <w:p w14:paraId="1A7501B6" w14:textId="77777777" w:rsidR="006310AA" w:rsidRPr="00F22D2E" w:rsidRDefault="00F94B41">
            <w:pPr>
              <w:pStyle w:val="GOSTTablenorm"/>
            </w:pPr>
            <w:r w:rsidRPr="00F22D2E">
              <w:t xml:space="preserve">Сумма </w:t>
            </w:r>
          </w:p>
          <w:p w14:paraId="15CF5A91" w14:textId="77777777" w:rsidR="006310AA" w:rsidRPr="00F22D2E" w:rsidRDefault="00F94B41">
            <w:pPr>
              <w:pStyle w:val="GOSTTablenorm"/>
            </w:pPr>
            <w:r w:rsidRPr="00F22D2E">
              <w:t>на ____ текущий финансовый год</w:t>
            </w:r>
          </w:p>
        </w:tc>
        <w:tc>
          <w:tcPr>
            <w:tcW w:w="1701" w:type="dxa"/>
          </w:tcPr>
          <w:p w14:paraId="4ED23009" w14:textId="77777777" w:rsidR="006310AA" w:rsidRPr="00F22D2E" w:rsidRDefault="00F94B41">
            <w:pPr>
              <w:pStyle w:val="GOSTTablenorm"/>
            </w:pPr>
            <w:r w:rsidRPr="00F22D2E">
              <w:t>G_S1_B_C2</w:t>
            </w:r>
          </w:p>
        </w:tc>
        <w:tc>
          <w:tcPr>
            <w:tcW w:w="567" w:type="dxa"/>
          </w:tcPr>
          <w:p w14:paraId="7089AE6C" w14:textId="77777777" w:rsidR="006310AA" w:rsidRPr="00F22D2E" w:rsidRDefault="00F94B41">
            <w:pPr>
              <w:pStyle w:val="GOSTTablenorm"/>
              <w:jc w:val="center"/>
            </w:pPr>
            <w:r w:rsidRPr="00F22D2E">
              <w:t>П</w:t>
            </w:r>
          </w:p>
        </w:tc>
        <w:tc>
          <w:tcPr>
            <w:tcW w:w="1134" w:type="dxa"/>
          </w:tcPr>
          <w:p w14:paraId="6CF54750" w14:textId="77777777" w:rsidR="006310AA" w:rsidRPr="00F22D2E" w:rsidRDefault="00F94B41">
            <w:pPr>
              <w:pStyle w:val="GOSTTablenorm"/>
            </w:pPr>
            <w:r w:rsidRPr="00F22D2E">
              <w:t>N(20.2)</w:t>
            </w:r>
          </w:p>
        </w:tc>
        <w:tc>
          <w:tcPr>
            <w:tcW w:w="567" w:type="dxa"/>
          </w:tcPr>
          <w:p w14:paraId="18BDBF6D" w14:textId="77777777" w:rsidR="006310AA" w:rsidRPr="00F22D2E" w:rsidRDefault="00F94B41">
            <w:pPr>
              <w:pStyle w:val="GOSTTablenorm"/>
              <w:jc w:val="center"/>
              <w:rPr>
                <w:szCs w:val="22"/>
              </w:rPr>
            </w:pPr>
            <w:r w:rsidRPr="00F22D2E">
              <w:rPr>
                <w:szCs w:val="22"/>
              </w:rPr>
              <w:t>Н</w:t>
            </w:r>
          </w:p>
        </w:tc>
        <w:tc>
          <w:tcPr>
            <w:tcW w:w="3963" w:type="dxa"/>
          </w:tcPr>
          <w:p w14:paraId="426579B6" w14:textId="6D6CF22F" w:rsidR="006310AA" w:rsidRPr="00F22D2E" w:rsidRDefault="00F94B41">
            <w:pPr>
              <w:pStyle w:val="GOSTTablenorm"/>
            </w:pPr>
            <w:r w:rsidRPr="00F22D2E">
              <w:t>Указываются нарастающим итогом с начала текущего финансового года остатки на начало дня бюджетных ассигнований на теку</w:t>
            </w:r>
            <w:r w:rsidR="006D4C57">
              <w:t>щий финансовый год</w:t>
            </w:r>
          </w:p>
        </w:tc>
      </w:tr>
      <w:tr w:rsidR="006310AA" w:rsidRPr="00F22D2E" w14:paraId="7C9BEE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F7CB6E5" w14:textId="77777777" w:rsidR="006310AA" w:rsidRPr="00F22D2E" w:rsidRDefault="00F94B41">
            <w:pPr>
              <w:pStyle w:val="GOSTTablenorm"/>
            </w:pPr>
            <w:r w:rsidRPr="00F22D2E">
              <w:t>Остаток на конец дня</w:t>
            </w:r>
          </w:p>
          <w:p w14:paraId="2E8134E0" w14:textId="77777777" w:rsidR="006310AA" w:rsidRPr="00F22D2E" w:rsidRDefault="00F94B41">
            <w:pPr>
              <w:pStyle w:val="GOSTTablenorm"/>
            </w:pPr>
            <w:r w:rsidRPr="00F22D2E">
              <w:t xml:space="preserve">Бюджетные ассигнования </w:t>
            </w:r>
          </w:p>
          <w:p w14:paraId="2DD64C5E" w14:textId="77777777" w:rsidR="006310AA" w:rsidRPr="00F22D2E" w:rsidRDefault="00F94B41">
            <w:pPr>
              <w:pStyle w:val="GOSTTablenorm"/>
            </w:pPr>
            <w:r w:rsidRPr="00F22D2E">
              <w:t xml:space="preserve">на ____ текущий финансовый год </w:t>
            </w:r>
          </w:p>
        </w:tc>
        <w:tc>
          <w:tcPr>
            <w:tcW w:w="1701" w:type="dxa"/>
          </w:tcPr>
          <w:p w14:paraId="113C8792" w14:textId="77777777" w:rsidR="006310AA" w:rsidRPr="00F22D2E" w:rsidRDefault="00F94B41">
            <w:pPr>
              <w:pStyle w:val="GOSTTablenorm"/>
            </w:pPr>
            <w:r w:rsidRPr="00F22D2E">
              <w:t>G_S1_E_C2</w:t>
            </w:r>
          </w:p>
        </w:tc>
        <w:tc>
          <w:tcPr>
            <w:tcW w:w="567" w:type="dxa"/>
          </w:tcPr>
          <w:p w14:paraId="5A29A236" w14:textId="77777777" w:rsidR="006310AA" w:rsidRPr="00F22D2E" w:rsidRDefault="00F94B41">
            <w:pPr>
              <w:pStyle w:val="GOSTTablenorm"/>
              <w:jc w:val="center"/>
            </w:pPr>
            <w:r w:rsidRPr="00F22D2E">
              <w:t>П</w:t>
            </w:r>
          </w:p>
        </w:tc>
        <w:tc>
          <w:tcPr>
            <w:tcW w:w="1134" w:type="dxa"/>
          </w:tcPr>
          <w:p w14:paraId="0A40D7F9" w14:textId="77777777" w:rsidR="006310AA" w:rsidRPr="00F22D2E" w:rsidRDefault="00F94B41">
            <w:pPr>
              <w:pStyle w:val="GOSTTablenorm"/>
            </w:pPr>
            <w:r w:rsidRPr="00F22D2E">
              <w:t>N(20.2)</w:t>
            </w:r>
          </w:p>
        </w:tc>
        <w:tc>
          <w:tcPr>
            <w:tcW w:w="567" w:type="dxa"/>
          </w:tcPr>
          <w:p w14:paraId="74AA2393" w14:textId="77777777" w:rsidR="006310AA" w:rsidRPr="00F22D2E" w:rsidRDefault="00F94B41">
            <w:pPr>
              <w:pStyle w:val="GOSTTablenorm"/>
              <w:jc w:val="center"/>
              <w:rPr>
                <w:szCs w:val="22"/>
              </w:rPr>
            </w:pPr>
            <w:r w:rsidRPr="00F22D2E">
              <w:rPr>
                <w:szCs w:val="22"/>
              </w:rPr>
              <w:t>Н</w:t>
            </w:r>
          </w:p>
        </w:tc>
        <w:tc>
          <w:tcPr>
            <w:tcW w:w="3963" w:type="dxa"/>
          </w:tcPr>
          <w:p w14:paraId="3E23C07A" w14:textId="5171FF55" w:rsidR="006310AA" w:rsidRPr="00F22D2E" w:rsidRDefault="00F94B41">
            <w:pPr>
              <w:pStyle w:val="GOSTTablenorm"/>
            </w:pPr>
            <w:r w:rsidRPr="00F22D2E">
              <w:t>Указываются нарастающим итогом с начала текущего финансового года остатки на конец дня бюджетных ассигно</w:t>
            </w:r>
            <w:r w:rsidR="006D4C57">
              <w:t>ваний на текущий финансовый год</w:t>
            </w:r>
          </w:p>
        </w:tc>
      </w:tr>
      <w:tr w:rsidR="006310AA" w:rsidRPr="00F22D2E" w14:paraId="2A6A64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522FAD8" w14:textId="77777777" w:rsidR="006310AA" w:rsidRPr="00F22D2E" w:rsidRDefault="00F94B41">
            <w:pPr>
              <w:pStyle w:val="GOSTTablenorm"/>
            </w:pPr>
            <w:r w:rsidRPr="00F22D2E">
              <w:t xml:space="preserve">Остаток на начало дня </w:t>
            </w:r>
          </w:p>
          <w:p w14:paraId="29FDE1D9" w14:textId="77777777" w:rsidR="006310AA" w:rsidRPr="00F22D2E" w:rsidRDefault="00F94B41">
            <w:pPr>
              <w:pStyle w:val="GOSTTablenorm"/>
            </w:pPr>
            <w:r w:rsidRPr="00F22D2E">
              <w:t xml:space="preserve">Бюджетные ассигнования </w:t>
            </w:r>
          </w:p>
          <w:p w14:paraId="0BCE1036" w14:textId="77777777" w:rsidR="006310AA" w:rsidRPr="00F22D2E" w:rsidRDefault="00F94B41">
            <w:pPr>
              <w:pStyle w:val="GOSTTablenorm"/>
            </w:pPr>
            <w:r w:rsidRPr="00F22D2E">
              <w:t>плановый период первый год</w:t>
            </w:r>
          </w:p>
        </w:tc>
        <w:tc>
          <w:tcPr>
            <w:tcW w:w="1701" w:type="dxa"/>
          </w:tcPr>
          <w:p w14:paraId="7B509AF1" w14:textId="77777777" w:rsidR="006310AA" w:rsidRPr="00F22D2E" w:rsidRDefault="00F94B41">
            <w:pPr>
              <w:pStyle w:val="GOSTTablenorm"/>
            </w:pPr>
            <w:r w:rsidRPr="00F22D2E">
              <w:t>G_S1_B_C3</w:t>
            </w:r>
          </w:p>
        </w:tc>
        <w:tc>
          <w:tcPr>
            <w:tcW w:w="567" w:type="dxa"/>
          </w:tcPr>
          <w:p w14:paraId="5E54F9A6" w14:textId="77777777" w:rsidR="006310AA" w:rsidRPr="00F22D2E" w:rsidRDefault="00F94B41">
            <w:pPr>
              <w:pStyle w:val="GOSTTablenorm"/>
              <w:jc w:val="center"/>
            </w:pPr>
            <w:r w:rsidRPr="00F22D2E">
              <w:t>П</w:t>
            </w:r>
          </w:p>
        </w:tc>
        <w:tc>
          <w:tcPr>
            <w:tcW w:w="1134" w:type="dxa"/>
          </w:tcPr>
          <w:p w14:paraId="7CFA36EF" w14:textId="77777777" w:rsidR="006310AA" w:rsidRPr="00F22D2E" w:rsidRDefault="00F94B41">
            <w:pPr>
              <w:pStyle w:val="GOSTTablenorm"/>
            </w:pPr>
            <w:r w:rsidRPr="00F22D2E">
              <w:t>N(20.2)</w:t>
            </w:r>
          </w:p>
        </w:tc>
        <w:tc>
          <w:tcPr>
            <w:tcW w:w="567" w:type="dxa"/>
          </w:tcPr>
          <w:p w14:paraId="261A62AA" w14:textId="77777777" w:rsidR="006310AA" w:rsidRPr="00F22D2E" w:rsidRDefault="00F94B41">
            <w:pPr>
              <w:pStyle w:val="GOSTTablenorm"/>
              <w:jc w:val="center"/>
              <w:rPr>
                <w:szCs w:val="22"/>
              </w:rPr>
            </w:pPr>
            <w:r w:rsidRPr="00F22D2E">
              <w:rPr>
                <w:szCs w:val="22"/>
              </w:rPr>
              <w:t>Н</w:t>
            </w:r>
          </w:p>
        </w:tc>
        <w:tc>
          <w:tcPr>
            <w:tcW w:w="3963" w:type="dxa"/>
          </w:tcPr>
          <w:p w14:paraId="5D47E6B4" w14:textId="1F369A17"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ассигнований </w:t>
            </w:r>
            <w:r w:rsidR="006D4C57">
              <w:t>на первый год планового периода</w:t>
            </w:r>
          </w:p>
        </w:tc>
      </w:tr>
      <w:tr w:rsidR="006310AA" w:rsidRPr="00F22D2E" w14:paraId="1D6ABC4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4E910110" w14:textId="77777777" w:rsidR="006310AA" w:rsidRPr="00F22D2E" w:rsidRDefault="00F94B41">
            <w:pPr>
              <w:pStyle w:val="GOSTTablenorm"/>
            </w:pPr>
            <w:r w:rsidRPr="00F22D2E">
              <w:t>Остаток на конец дня</w:t>
            </w:r>
          </w:p>
          <w:p w14:paraId="2BE294EF" w14:textId="77777777" w:rsidR="006310AA" w:rsidRPr="00F22D2E" w:rsidRDefault="00F94B41">
            <w:pPr>
              <w:pStyle w:val="GOSTTablenorm"/>
            </w:pPr>
            <w:r w:rsidRPr="00F22D2E">
              <w:t xml:space="preserve">Бюджетные ассигнования </w:t>
            </w:r>
          </w:p>
          <w:p w14:paraId="2E7871A9" w14:textId="77777777" w:rsidR="006310AA" w:rsidRPr="00F22D2E" w:rsidRDefault="00F94B41">
            <w:pPr>
              <w:pStyle w:val="GOSTTablenorm"/>
            </w:pPr>
            <w:r w:rsidRPr="00F22D2E">
              <w:t>плановый период первый год</w:t>
            </w:r>
          </w:p>
          <w:p w14:paraId="5DAD3C41" w14:textId="77777777" w:rsidR="006310AA" w:rsidRPr="00F22D2E" w:rsidRDefault="006310AA">
            <w:pPr>
              <w:pStyle w:val="GOSTTablenorm"/>
            </w:pPr>
          </w:p>
        </w:tc>
        <w:tc>
          <w:tcPr>
            <w:tcW w:w="1701" w:type="dxa"/>
          </w:tcPr>
          <w:p w14:paraId="59ED7DFA" w14:textId="77777777" w:rsidR="006310AA" w:rsidRPr="00F22D2E" w:rsidRDefault="00F94B41">
            <w:pPr>
              <w:pStyle w:val="GOSTTablenorm"/>
            </w:pPr>
            <w:r w:rsidRPr="00F22D2E">
              <w:t>G_S1_E_C3</w:t>
            </w:r>
          </w:p>
        </w:tc>
        <w:tc>
          <w:tcPr>
            <w:tcW w:w="567" w:type="dxa"/>
          </w:tcPr>
          <w:p w14:paraId="0706BD09" w14:textId="77777777" w:rsidR="006310AA" w:rsidRPr="00F22D2E" w:rsidRDefault="00F94B41">
            <w:pPr>
              <w:pStyle w:val="GOSTTablenorm"/>
              <w:jc w:val="center"/>
            </w:pPr>
            <w:r w:rsidRPr="00F22D2E">
              <w:t>П</w:t>
            </w:r>
          </w:p>
        </w:tc>
        <w:tc>
          <w:tcPr>
            <w:tcW w:w="1134" w:type="dxa"/>
          </w:tcPr>
          <w:p w14:paraId="288EB440" w14:textId="77777777" w:rsidR="006310AA" w:rsidRPr="00F22D2E" w:rsidRDefault="00F94B41">
            <w:pPr>
              <w:pStyle w:val="GOSTTablenorm"/>
            </w:pPr>
            <w:r w:rsidRPr="00F22D2E">
              <w:t>N(20.2)</w:t>
            </w:r>
          </w:p>
        </w:tc>
        <w:tc>
          <w:tcPr>
            <w:tcW w:w="567" w:type="dxa"/>
          </w:tcPr>
          <w:p w14:paraId="05A5B4A6" w14:textId="77777777" w:rsidR="006310AA" w:rsidRPr="00F22D2E" w:rsidRDefault="00F94B41">
            <w:pPr>
              <w:pStyle w:val="GOSTTablenorm"/>
              <w:jc w:val="center"/>
              <w:rPr>
                <w:szCs w:val="22"/>
              </w:rPr>
            </w:pPr>
            <w:r w:rsidRPr="00F22D2E">
              <w:rPr>
                <w:szCs w:val="22"/>
              </w:rPr>
              <w:t>Н</w:t>
            </w:r>
          </w:p>
        </w:tc>
        <w:tc>
          <w:tcPr>
            <w:tcW w:w="3963" w:type="dxa"/>
          </w:tcPr>
          <w:p w14:paraId="410FFD07" w14:textId="122F3D78"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ассигнований </w:t>
            </w:r>
            <w:r w:rsidR="006D4C57">
              <w:t>на первый год планового периода</w:t>
            </w:r>
          </w:p>
        </w:tc>
      </w:tr>
      <w:tr w:rsidR="006310AA" w:rsidRPr="00F22D2E" w14:paraId="032D1A4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2C5B541" w14:textId="77777777" w:rsidR="006310AA" w:rsidRPr="00F22D2E" w:rsidRDefault="00F94B41">
            <w:pPr>
              <w:pStyle w:val="GOSTTablenorm"/>
            </w:pPr>
            <w:r w:rsidRPr="00F22D2E">
              <w:t xml:space="preserve">Остаток на начало дня </w:t>
            </w:r>
          </w:p>
          <w:p w14:paraId="15C740B4" w14:textId="77777777" w:rsidR="006310AA" w:rsidRPr="00F22D2E" w:rsidRDefault="00F94B41">
            <w:pPr>
              <w:pStyle w:val="GOSTTablenorm"/>
            </w:pPr>
            <w:r w:rsidRPr="00F22D2E">
              <w:t xml:space="preserve">Бюджетные ассигнования </w:t>
            </w:r>
          </w:p>
          <w:p w14:paraId="1809F4D0" w14:textId="77777777" w:rsidR="006310AA" w:rsidRPr="00F22D2E" w:rsidRDefault="00F94B41">
            <w:pPr>
              <w:pStyle w:val="GOSTTablenorm"/>
            </w:pPr>
            <w:r w:rsidRPr="00F22D2E">
              <w:lastRenderedPageBreak/>
              <w:t>плановый период второй год</w:t>
            </w:r>
          </w:p>
        </w:tc>
        <w:tc>
          <w:tcPr>
            <w:tcW w:w="1701" w:type="dxa"/>
          </w:tcPr>
          <w:p w14:paraId="5101849C" w14:textId="77777777" w:rsidR="006310AA" w:rsidRPr="00F22D2E" w:rsidRDefault="00F94B41">
            <w:pPr>
              <w:pStyle w:val="GOSTTablenorm"/>
            </w:pPr>
            <w:r w:rsidRPr="00F22D2E">
              <w:lastRenderedPageBreak/>
              <w:t>G_S1_B_C4</w:t>
            </w:r>
          </w:p>
        </w:tc>
        <w:tc>
          <w:tcPr>
            <w:tcW w:w="567" w:type="dxa"/>
          </w:tcPr>
          <w:p w14:paraId="42494597" w14:textId="77777777" w:rsidR="006310AA" w:rsidRPr="00F22D2E" w:rsidRDefault="00F94B41">
            <w:pPr>
              <w:pStyle w:val="GOSTTablenorm"/>
              <w:jc w:val="center"/>
            </w:pPr>
            <w:r w:rsidRPr="00F22D2E">
              <w:t>П</w:t>
            </w:r>
          </w:p>
        </w:tc>
        <w:tc>
          <w:tcPr>
            <w:tcW w:w="1134" w:type="dxa"/>
          </w:tcPr>
          <w:p w14:paraId="0FFF816F" w14:textId="77777777" w:rsidR="006310AA" w:rsidRPr="00F22D2E" w:rsidRDefault="00F94B41">
            <w:pPr>
              <w:pStyle w:val="GOSTTablenorm"/>
            </w:pPr>
            <w:r w:rsidRPr="00F22D2E">
              <w:t>N(20.2)</w:t>
            </w:r>
          </w:p>
        </w:tc>
        <w:tc>
          <w:tcPr>
            <w:tcW w:w="567" w:type="dxa"/>
          </w:tcPr>
          <w:p w14:paraId="58152F0D" w14:textId="77777777" w:rsidR="006310AA" w:rsidRPr="00F22D2E" w:rsidRDefault="00F94B41">
            <w:pPr>
              <w:pStyle w:val="GOSTTablenorm"/>
              <w:jc w:val="center"/>
              <w:rPr>
                <w:szCs w:val="22"/>
              </w:rPr>
            </w:pPr>
            <w:r w:rsidRPr="00F22D2E">
              <w:rPr>
                <w:szCs w:val="22"/>
              </w:rPr>
              <w:t>Н</w:t>
            </w:r>
          </w:p>
        </w:tc>
        <w:tc>
          <w:tcPr>
            <w:tcW w:w="3963" w:type="dxa"/>
          </w:tcPr>
          <w:p w14:paraId="3FBAFA9C" w14:textId="2F2F069D"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ассигнований </w:t>
            </w:r>
            <w:r w:rsidR="006D4C57">
              <w:t>на второй год планового периода</w:t>
            </w:r>
          </w:p>
        </w:tc>
      </w:tr>
      <w:tr w:rsidR="006310AA" w:rsidRPr="00F22D2E" w14:paraId="71499F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7456B776" w14:textId="77777777" w:rsidR="006310AA" w:rsidRPr="00F22D2E" w:rsidRDefault="00F94B41">
            <w:pPr>
              <w:pStyle w:val="GOSTTablenorm"/>
            </w:pPr>
            <w:r w:rsidRPr="00F22D2E">
              <w:lastRenderedPageBreak/>
              <w:t xml:space="preserve">Остаток на конец дня </w:t>
            </w:r>
          </w:p>
          <w:p w14:paraId="3DC9329D" w14:textId="77777777" w:rsidR="006310AA" w:rsidRPr="00F22D2E" w:rsidRDefault="00F94B41">
            <w:pPr>
              <w:pStyle w:val="GOSTTablenorm"/>
            </w:pPr>
            <w:r w:rsidRPr="00F22D2E">
              <w:t xml:space="preserve">Бюджетные ассигнования </w:t>
            </w:r>
          </w:p>
          <w:p w14:paraId="6AA78E78" w14:textId="77777777" w:rsidR="006310AA" w:rsidRPr="00F22D2E" w:rsidRDefault="00F94B41">
            <w:pPr>
              <w:pStyle w:val="GOSTTablenorm"/>
            </w:pPr>
            <w:r w:rsidRPr="00F22D2E">
              <w:t>плановый период второй год</w:t>
            </w:r>
          </w:p>
        </w:tc>
        <w:tc>
          <w:tcPr>
            <w:tcW w:w="1701" w:type="dxa"/>
          </w:tcPr>
          <w:p w14:paraId="39117ED7" w14:textId="77777777" w:rsidR="006310AA" w:rsidRPr="00F22D2E" w:rsidRDefault="00F94B41">
            <w:pPr>
              <w:pStyle w:val="GOSTTablenorm"/>
            </w:pPr>
            <w:r w:rsidRPr="00F22D2E">
              <w:t>G_S1_E_C4</w:t>
            </w:r>
          </w:p>
        </w:tc>
        <w:tc>
          <w:tcPr>
            <w:tcW w:w="567" w:type="dxa"/>
          </w:tcPr>
          <w:p w14:paraId="6F3BD180" w14:textId="77777777" w:rsidR="006310AA" w:rsidRPr="00F22D2E" w:rsidRDefault="00F94B41">
            <w:pPr>
              <w:pStyle w:val="GOSTTablenorm"/>
              <w:jc w:val="center"/>
            </w:pPr>
            <w:r w:rsidRPr="00F22D2E">
              <w:t>П</w:t>
            </w:r>
          </w:p>
        </w:tc>
        <w:tc>
          <w:tcPr>
            <w:tcW w:w="1134" w:type="dxa"/>
          </w:tcPr>
          <w:p w14:paraId="64E0FBB5" w14:textId="77777777" w:rsidR="006310AA" w:rsidRPr="00F22D2E" w:rsidRDefault="00F94B41">
            <w:pPr>
              <w:pStyle w:val="GOSTTablenorm"/>
            </w:pPr>
            <w:r w:rsidRPr="00F22D2E">
              <w:t>N(20.2)</w:t>
            </w:r>
          </w:p>
        </w:tc>
        <w:tc>
          <w:tcPr>
            <w:tcW w:w="567" w:type="dxa"/>
          </w:tcPr>
          <w:p w14:paraId="26253149" w14:textId="77777777" w:rsidR="006310AA" w:rsidRPr="00F22D2E" w:rsidRDefault="00F94B41">
            <w:pPr>
              <w:pStyle w:val="GOSTTablenorm"/>
              <w:jc w:val="center"/>
              <w:rPr>
                <w:szCs w:val="22"/>
              </w:rPr>
            </w:pPr>
            <w:r w:rsidRPr="00F22D2E">
              <w:rPr>
                <w:szCs w:val="22"/>
              </w:rPr>
              <w:t>Н</w:t>
            </w:r>
          </w:p>
        </w:tc>
        <w:tc>
          <w:tcPr>
            <w:tcW w:w="3963" w:type="dxa"/>
          </w:tcPr>
          <w:p w14:paraId="7BE091E3" w14:textId="1B46D5D1"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ассигнований </w:t>
            </w:r>
            <w:r w:rsidR="006D4C57">
              <w:t>на второй год планового периода</w:t>
            </w:r>
          </w:p>
        </w:tc>
      </w:tr>
      <w:tr w:rsidR="006310AA" w:rsidRPr="00F22D2E" w14:paraId="2FB909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07A1E2A" w14:textId="77777777" w:rsidR="006310AA" w:rsidRPr="00F22D2E" w:rsidRDefault="00F94B41">
            <w:pPr>
              <w:pStyle w:val="GOSTTablenorm"/>
            </w:pPr>
            <w:r w:rsidRPr="00F22D2E">
              <w:t xml:space="preserve">Остаток на начало дня </w:t>
            </w:r>
          </w:p>
          <w:p w14:paraId="57E4118A" w14:textId="77777777" w:rsidR="006310AA" w:rsidRPr="00F22D2E" w:rsidRDefault="00F94B41">
            <w:pPr>
              <w:pStyle w:val="GOSTTablenorm"/>
            </w:pPr>
            <w:r w:rsidRPr="00F22D2E">
              <w:t xml:space="preserve">Бюджетные ассигнования </w:t>
            </w:r>
          </w:p>
          <w:p w14:paraId="6381C4A1" w14:textId="77777777" w:rsidR="006310AA" w:rsidRPr="00F22D2E" w:rsidRDefault="00F94B41">
            <w:pPr>
              <w:pStyle w:val="GOSTTablenorm"/>
            </w:pPr>
            <w:r w:rsidRPr="00F22D2E">
              <w:t>плановый период третий год</w:t>
            </w:r>
          </w:p>
        </w:tc>
        <w:tc>
          <w:tcPr>
            <w:tcW w:w="1701" w:type="dxa"/>
          </w:tcPr>
          <w:p w14:paraId="04614B1B" w14:textId="77777777" w:rsidR="006310AA" w:rsidRPr="00F22D2E" w:rsidRDefault="00F94B41">
            <w:pPr>
              <w:pStyle w:val="GOSTTablenorm"/>
            </w:pPr>
            <w:r w:rsidRPr="00F22D2E">
              <w:t>G_S1_B_C4_2</w:t>
            </w:r>
          </w:p>
        </w:tc>
        <w:tc>
          <w:tcPr>
            <w:tcW w:w="567" w:type="dxa"/>
          </w:tcPr>
          <w:p w14:paraId="238AEC87" w14:textId="77777777" w:rsidR="006310AA" w:rsidRPr="00F22D2E" w:rsidRDefault="00F94B41">
            <w:pPr>
              <w:pStyle w:val="GOSTTablenorm"/>
              <w:jc w:val="center"/>
            </w:pPr>
            <w:r w:rsidRPr="00F22D2E">
              <w:t>П</w:t>
            </w:r>
          </w:p>
        </w:tc>
        <w:tc>
          <w:tcPr>
            <w:tcW w:w="1134" w:type="dxa"/>
          </w:tcPr>
          <w:p w14:paraId="23A0C6D8" w14:textId="77777777" w:rsidR="006310AA" w:rsidRPr="00F22D2E" w:rsidRDefault="00F94B41">
            <w:pPr>
              <w:pStyle w:val="GOSTTablenorm"/>
            </w:pPr>
            <w:r w:rsidRPr="00F22D2E">
              <w:t>N(20.2)</w:t>
            </w:r>
          </w:p>
        </w:tc>
        <w:tc>
          <w:tcPr>
            <w:tcW w:w="567" w:type="dxa"/>
          </w:tcPr>
          <w:p w14:paraId="69F9111A" w14:textId="77777777" w:rsidR="006310AA" w:rsidRPr="00F22D2E" w:rsidRDefault="00F94B41">
            <w:pPr>
              <w:pStyle w:val="GOSTTablenorm"/>
              <w:jc w:val="center"/>
              <w:rPr>
                <w:szCs w:val="22"/>
              </w:rPr>
            </w:pPr>
            <w:r w:rsidRPr="00F22D2E">
              <w:rPr>
                <w:szCs w:val="22"/>
              </w:rPr>
              <w:t>Н</w:t>
            </w:r>
          </w:p>
        </w:tc>
        <w:tc>
          <w:tcPr>
            <w:tcW w:w="3963" w:type="dxa"/>
          </w:tcPr>
          <w:p w14:paraId="1311FAF9" w14:textId="2573DB0C" w:rsidR="006310AA" w:rsidRPr="00F22D2E" w:rsidRDefault="00F94B41">
            <w:pPr>
              <w:pStyle w:val="GOSTTablenorm"/>
            </w:pPr>
            <w:r w:rsidRPr="00F22D2E">
              <w:t>Указываются нарастающим итогом с начала текущего финансового года остатки на начало дня бюджетных ассигнований на третий го</w:t>
            </w:r>
            <w:r w:rsidR="006D4C57">
              <w:t>д очередного планового периода</w:t>
            </w:r>
          </w:p>
          <w:p w14:paraId="33D5E4D8" w14:textId="77777777" w:rsidR="006310AA" w:rsidRPr="00F22D2E" w:rsidRDefault="006310AA">
            <w:pPr>
              <w:pStyle w:val="GOSTTablenorm"/>
            </w:pPr>
          </w:p>
        </w:tc>
      </w:tr>
      <w:tr w:rsidR="006310AA" w:rsidRPr="00F22D2E" w14:paraId="675CCE8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68B848C4" w14:textId="77777777" w:rsidR="006310AA" w:rsidRPr="00F22D2E" w:rsidRDefault="00F94B41">
            <w:pPr>
              <w:pStyle w:val="GOSTTablenorm"/>
            </w:pPr>
            <w:r w:rsidRPr="00F22D2E">
              <w:t xml:space="preserve">Остаток на конец дня </w:t>
            </w:r>
          </w:p>
          <w:p w14:paraId="00CC799F" w14:textId="77777777" w:rsidR="006310AA" w:rsidRPr="00F22D2E" w:rsidRDefault="00F94B41">
            <w:pPr>
              <w:pStyle w:val="GOSTTablenorm"/>
            </w:pPr>
            <w:r w:rsidRPr="00F22D2E">
              <w:t xml:space="preserve">Бюджетные ассигнования </w:t>
            </w:r>
          </w:p>
          <w:p w14:paraId="3F628A40" w14:textId="77777777" w:rsidR="006310AA" w:rsidRPr="00F22D2E" w:rsidRDefault="00F94B41">
            <w:pPr>
              <w:pStyle w:val="GOSTTablenorm"/>
            </w:pPr>
            <w:r w:rsidRPr="00F22D2E">
              <w:t>плановый период третий год</w:t>
            </w:r>
          </w:p>
        </w:tc>
        <w:tc>
          <w:tcPr>
            <w:tcW w:w="1701" w:type="dxa"/>
          </w:tcPr>
          <w:p w14:paraId="425E89A6" w14:textId="77777777" w:rsidR="006310AA" w:rsidRPr="00F22D2E" w:rsidRDefault="00F94B41">
            <w:pPr>
              <w:pStyle w:val="GOSTTablenorm"/>
            </w:pPr>
            <w:r w:rsidRPr="00F22D2E">
              <w:t>G_S1_E_C4_2</w:t>
            </w:r>
          </w:p>
        </w:tc>
        <w:tc>
          <w:tcPr>
            <w:tcW w:w="567" w:type="dxa"/>
          </w:tcPr>
          <w:p w14:paraId="3FD386C9" w14:textId="77777777" w:rsidR="006310AA" w:rsidRPr="00F22D2E" w:rsidRDefault="00F94B41">
            <w:pPr>
              <w:pStyle w:val="GOSTTablenorm"/>
              <w:jc w:val="center"/>
            </w:pPr>
            <w:r w:rsidRPr="00F22D2E">
              <w:t>П</w:t>
            </w:r>
          </w:p>
        </w:tc>
        <w:tc>
          <w:tcPr>
            <w:tcW w:w="1134" w:type="dxa"/>
          </w:tcPr>
          <w:p w14:paraId="30E6B2EC" w14:textId="77777777" w:rsidR="006310AA" w:rsidRPr="00F22D2E" w:rsidRDefault="00F94B41">
            <w:pPr>
              <w:pStyle w:val="GOSTTablenorm"/>
            </w:pPr>
            <w:r w:rsidRPr="00F22D2E">
              <w:t>N(20.2)</w:t>
            </w:r>
          </w:p>
        </w:tc>
        <w:tc>
          <w:tcPr>
            <w:tcW w:w="567" w:type="dxa"/>
          </w:tcPr>
          <w:p w14:paraId="1D6AE2C6" w14:textId="77777777" w:rsidR="006310AA" w:rsidRPr="00F22D2E" w:rsidRDefault="00F94B41">
            <w:pPr>
              <w:pStyle w:val="GOSTTablenorm"/>
              <w:jc w:val="center"/>
              <w:rPr>
                <w:szCs w:val="22"/>
              </w:rPr>
            </w:pPr>
            <w:r w:rsidRPr="00F22D2E">
              <w:rPr>
                <w:szCs w:val="22"/>
              </w:rPr>
              <w:t>Н</w:t>
            </w:r>
          </w:p>
        </w:tc>
        <w:tc>
          <w:tcPr>
            <w:tcW w:w="3963" w:type="dxa"/>
          </w:tcPr>
          <w:p w14:paraId="288A9402" w14:textId="6DE2430A" w:rsidR="006310AA" w:rsidRPr="00F22D2E" w:rsidRDefault="00F94B41">
            <w:pPr>
              <w:pStyle w:val="GOSTTablenorm"/>
            </w:pPr>
            <w:r w:rsidRPr="00F22D2E">
              <w:t>Указываются нарастающим итогом с начала текущего финансового года остатки на конец дня бюджетных асси</w:t>
            </w:r>
            <w:r w:rsidR="006D4C57">
              <w:t>гнований на соответствующий год</w:t>
            </w:r>
          </w:p>
        </w:tc>
      </w:tr>
    </w:tbl>
    <w:p w14:paraId="6E6C7EB7" w14:textId="77777777" w:rsidR="006310AA" w:rsidRPr="00F22D2E" w:rsidRDefault="00F94B41" w:rsidP="00F94B41">
      <w:pPr>
        <w:pStyle w:val="31"/>
        <w:keepNext w:val="0"/>
        <w:keepLines w:val="0"/>
        <w:numPr>
          <w:ilvl w:val="2"/>
          <w:numId w:val="79"/>
        </w:numPr>
      </w:pPr>
      <w:bookmarkStart w:id="4262" w:name="_Toc54598632"/>
      <w:bookmarkStart w:id="4263" w:name="_Toc185235765"/>
      <w:r w:rsidRPr="00F22D2E">
        <w:t>Описание комплексного типа «tR_764_G_S2_1_D»</w:t>
      </w:r>
      <w:bookmarkEnd w:id="4262"/>
      <w:bookmarkEnd w:id="4263"/>
    </w:p>
    <w:p w14:paraId="5346129D"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tR</w:t>
      </w:r>
      <w:r w:rsidRPr="00F22D2E">
        <w:rPr>
          <w:sz w:val="24"/>
          <w:szCs w:val="24"/>
        </w:rPr>
        <w:t>_764_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2_1_</w:t>
      </w:r>
      <w:r w:rsidRPr="00F22D2E">
        <w:rPr>
          <w:sz w:val="24"/>
          <w:szCs w:val="24"/>
          <w:lang w:val="en-US"/>
        </w:rPr>
        <w:t>D</w:t>
      </w:r>
      <w:r w:rsidRPr="00F22D2E">
        <w:rPr>
          <w:rStyle w:val="GOSTNormal0"/>
          <w:szCs w:val="24"/>
        </w:rPr>
        <w:t>» блока «</w:t>
      </w:r>
      <w:r w:rsidRPr="00F22D2E">
        <w:rPr>
          <w:sz w:val="24"/>
          <w:szCs w:val="24"/>
        </w:rPr>
        <w:t>2.1. Бюджетные ассигнования</w:t>
      </w:r>
      <w:r w:rsidRPr="00F22D2E">
        <w:rPr>
          <w:rStyle w:val="GOSTNormal0"/>
          <w:szCs w:val="24"/>
        </w:rPr>
        <w:t>».</w:t>
      </w:r>
    </w:p>
    <w:p w14:paraId="4244ECA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264" w:name="_Ref26281009"/>
      <w:bookmarkStart w:id="4265" w:name="_Toc185236195"/>
      <w:r w:rsidR="002C7CC9">
        <w:rPr>
          <w:noProof/>
        </w:rPr>
        <w:t>178</w:t>
      </w:r>
      <w:bookmarkEnd w:id="426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_764_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2_1_</w:t>
      </w:r>
      <w:r w:rsidR="00F94B41" w:rsidRPr="00F22D2E">
        <w:rPr>
          <w:szCs w:val="22"/>
          <w:lang w:val="en-US"/>
        </w:rPr>
        <w:t>D</w:t>
      </w:r>
      <w:r w:rsidR="00F94B41" w:rsidRPr="00F22D2E">
        <w:t>»</w:t>
      </w:r>
      <w:bookmarkEnd w:id="426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78AC7E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93861F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3124420"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ECC56D7" w14:textId="77777777" w:rsidR="006310AA" w:rsidRPr="00F22D2E" w:rsidRDefault="00F94B41">
            <w:pPr>
              <w:pStyle w:val="GOSTTableHead"/>
              <w:spacing w:line="240" w:lineRule="auto"/>
              <w:ind w:left="0" w:right="0"/>
            </w:pPr>
            <w:r w:rsidRPr="00F22D2E">
              <w:t>Тип</w:t>
            </w:r>
          </w:p>
        </w:tc>
        <w:tc>
          <w:tcPr>
            <w:tcW w:w="1134" w:type="dxa"/>
          </w:tcPr>
          <w:p w14:paraId="602C606D" w14:textId="77777777" w:rsidR="006310AA" w:rsidRPr="00F22D2E" w:rsidRDefault="00F94B41">
            <w:pPr>
              <w:pStyle w:val="GOSTTableHead"/>
              <w:spacing w:line="240" w:lineRule="auto"/>
              <w:ind w:left="0" w:right="0"/>
            </w:pPr>
            <w:r w:rsidRPr="00F22D2E">
              <w:t>Формат элемента</w:t>
            </w:r>
          </w:p>
        </w:tc>
        <w:tc>
          <w:tcPr>
            <w:tcW w:w="567" w:type="dxa"/>
          </w:tcPr>
          <w:p w14:paraId="217C2C23" w14:textId="77777777" w:rsidR="006310AA" w:rsidRPr="00F22D2E" w:rsidRDefault="00F94B41">
            <w:pPr>
              <w:pStyle w:val="GOSTTableHead"/>
              <w:spacing w:line="240" w:lineRule="auto"/>
              <w:ind w:left="0" w:right="0"/>
            </w:pPr>
            <w:r w:rsidRPr="00F22D2E">
              <w:t>Обязательность</w:t>
            </w:r>
          </w:p>
        </w:tc>
        <w:tc>
          <w:tcPr>
            <w:tcW w:w="3963" w:type="dxa"/>
          </w:tcPr>
          <w:p w14:paraId="33B5FBD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7CF98A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250672" w14:textId="77777777" w:rsidR="006310AA" w:rsidRPr="00F22D2E" w:rsidRDefault="00F94B41">
            <w:pPr>
              <w:pStyle w:val="GOSTTablenorm"/>
            </w:pPr>
            <w:r w:rsidRPr="00F22D2E">
              <w:rPr>
                <w:lang w:val="en-US"/>
              </w:rPr>
              <w:t>tR_764_G_S2_1_D</w:t>
            </w:r>
          </w:p>
        </w:tc>
        <w:tc>
          <w:tcPr>
            <w:tcW w:w="1701" w:type="dxa"/>
          </w:tcPr>
          <w:p w14:paraId="71752F75" w14:textId="77777777" w:rsidR="006310AA" w:rsidRPr="00F22D2E" w:rsidRDefault="00F94B41">
            <w:pPr>
              <w:pStyle w:val="GOSTTablenorm"/>
            </w:pPr>
            <w:r w:rsidRPr="00F22D2E">
              <w:t>G_S2_1_D_ITEM</w:t>
            </w:r>
          </w:p>
        </w:tc>
        <w:tc>
          <w:tcPr>
            <w:tcW w:w="567" w:type="dxa"/>
          </w:tcPr>
          <w:p w14:paraId="37AA98DC" w14:textId="77777777" w:rsidR="006310AA" w:rsidRPr="00F22D2E" w:rsidRDefault="00F94B41">
            <w:pPr>
              <w:pStyle w:val="GOSTTablenorm"/>
              <w:jc w:val="center"/>
              <w:rPr>
                <w:lang w:val="en-US"/>
              </w:rPr>
            </w:pPr>
            <w:r w:rsidRPr="00F22D2E">
              <w:rPr>
                <w:lang w:val="en-US"/>
              </w:rPr>
              <w:t>C</w:t>
            </w:r>
          </w:p>
        </w:tc>
        <w:tc>
          <w:tcPr>
            <w:tcW w:w="1134" w:type="dxa"/>
          </w:tcPr>
          <w:p w14:paraId="26B7056B" w14:textId="77777777" w:rsidR="006310AA" w:rsidRPr="00F22D2E" w:rsidRDefault="00F94B41">
            <w:pPr>
              <w:pStyle w:val="GOSTTablenorm"/>
              <w:rPr>
                <w:lang w:val="en-US"/>
              </w:rPr>
            </w:pPr>
            <w:r w:rsidRPr="00F22D2E">
              <w:rPr>
                <w:lang w:val="en-US"/>
              </w:rPr>
              <w:t>tR_764_G_S2_1_D</w:t>
            </w:r>
            <w:r w:rsidRPr="00F22D2E">
              <w:rPr>
                <w:color w:val="000000"/>
              </w:rPr>
              <w:t>_ITEM</w:t>
            </w:r>
          </w:p>
        </w:tc>
        <w:tc>
          <w:tcPr>
            <w:tcW w:w="567" w:type="dxa"/>
          </w:tcPr>
          <w:p w14:paraId="56579703" w14:textId="77777777" w:rsidR="006310AA" w:rsidRPr="00F22D2E" w:rsidRDefault="00F94B41">
            <w:pPr>
              <w:pStyle w:val="GOSTTablenorm"/>
              <w:jc w:val="center"/>
              <w:rPr>
                <w:szCs w:val="22"/>
              </w:rPr>
            </w:pPr>
            <w:r w:rsidRPr="00F22D2E">
              <w:rPr>
                <w:szCs w:val="22"/>
              </w:rPr>
              <w:t>ОМ</w:t>
            </w:r>
          </w:p>
        </w:tc>
        <w:tc>
          <w:tcPr>
            <w:tcW w:w="3963" w:type="dxa"/>
          </w:tcPr>
          <w:p w14:paraId="79493051" w14:textId="1C32BFFC"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_Ref26281231 \h  \* MERGEFORMAT </w:instrText>
            </w:r>
            <w:r w:rsidRPr="00F22D2E">
              <w:fldChar w:fldCharType="separate"/>
            </w:r>
            <w:r w:rsidR="002C7CC9">
              <w:t>179</w:t>
            </w:r>
            <w:r w:rsidRPr="00F22D2E">
              <w:fldChar w:fldCharType="end"/>
            </w:r>
          </w:p>
        </w:tc>
      </w:tr>
    </w:tbl>
    <w:p w14:paraId="421FF0A5" w14:textId="77777777" w:rsidR="006310AA" w:rsidRPr="00F22D2E" w:rsidRDefault="00F94B41" w:rsidP="00F94B41">
      <w:pPr>
        <w:pStyle w:val="31"/>
        <w:keepNext w:val="0"/>
        <w:keepLines w:val="0"/>
        <w:numPr>
          <w:ilvl w:val="2"/>
          <w:numId w:val="79"/>
        </w:numPr>
      </w:pPr>
      <w:bookmarkStart w:id="4266" w:name="_Toc54598633"/>
      <w:bookmarkStart w:id="4267" w:name="_Toc185235766"/>
      <w:r w:rsidRPr="00F22D2E">
        <w:t>Описание комплексного типа «tR_764_G_S2_1_D_ITEM»</w:t>
      </w:r>
      <w:bookmarkEnd w:id="4266"/>
      <w:bookmarkEnd w:id="4267"/>
    </w:p>
    <w:p w14:paraId="5E5FC9B3"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_764_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2_1_</w:t>
      </w:r>
      <w:r w:rsidRPr="00F22D2E">
        <w:rPr>
          <w:sz w:val="24"/>
          <w:szCs w:val="24"/>
          <w:lang w:val="en-US"/>
        </w:rPr>
        <w:t>D</w:t>
      </w:r>
      <w:r w:rsidRPr="00F22D2E">
        <w:rPr>
          <w:color w:val="000000"/>
          <w:sz w:val="24"/>
          <w:szCs w:val="24"/>
        </w:rPr>
        <w:t>_ITEM</w:t>
      </w:r>
      <w:r w:rsidRPr="00F22D2E">
        <w:rPr>
          <w:rStyle w:val="GOSTNormal0"/>
          <w:szCs w:val="24"/>
        </w:rPr>
        <w:t>» блока «</w:t>
      </w:r>
      <w:r w:rsidRPr="00F22D2E">
        <w:rPr>
          <w:sz w:val="24"/>
          <w:szCs w:val="24"/>
        </w:rPr>
        <w:t>2.1. Бюджетные ассигнования (строки)</w:t>
      </w:r>
      <w:r w:rsidRPr="00F22D2E">
        <w:rPr>
          <w:rStyle w:val="GOSTNormal0"/>
          <w:szCs w:val="24"/>
        </w:rPr>
        <w:t>».</w:t>
      </w:r>
    </w:p>
    <w:p w14:paraId="1BC9B71D"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268" w:name="_Ref26281231"/>
      <w:bookmarkStart w:id="4269" w:name="_Toc185236196"/>
      <w:r w:rsidR="002C7CC9">
        <w:rPr>
          <w:noProof/>
        </w:rPr>
        <w:t>179</w:t>
      </w:r>
      <w:bookmarkEnd w:id="426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_764_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2_1_</w:t>
      </w:r>
      <w:r w:rsidR="00F94B41" w:rsidRPr="00F22D2E">
        <w:rPr>
          <w:szCs w:val="22"/>
          <w:lang w:val="en-US"/>
        </w:rPr>
        <w:t>D</w:t>
      </w:r>
      <w:r w:rsidR="00F94B41" w:rsidRPr="00F22D2E">
        <w:rPr>
          <w:color w:val="000000"/>
          <w:szCs w:val="22"/>
        </w:rPr>
        <w:t>_ITEM</w:t>
      </w:r>
      <w:r w:rsidR="00F94B41" w:rsidRPr="00F22D2E">
        <w:t>»</w:t>
      </w:r>
      <w:bookmarkEnd w:id="4269"/>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62A88F3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24829A45"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1650E8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CEB1321" w14:textId="77777777" w:rsidR="006310AA" w:rsidRPr="00F22D2E" w:rsidRDefault="00F94B41">
            <w:pPr>
              <w:pStyle w:val="GOSTTableHead"/>
              <w:spacing w:line="240" w:lineRule="auto"/>
              <w:ind w:left="0" w:right="0"/>
            </w:pPr>
            <w:r w:rsidRPr="00F22D2E">
              <w:t>Тип</w:t>
            </w:r>
          </w:p>
        </w:tc>
        <w:tc>
          <w:tcPr>
            <w:tcW w:w="1134" w:type="dxa"/>
          </w:tcPr>
          <w:p w14:paraId="4149BAC5" w14:textId="77777777" w:rsidR="006310AA" w:rsidRPr="00F22D2E" w:rsidRDefault="00F94B41">
            <w:pPr>
              <w:pStyle w:val="GOSTTableHead"/>
              <w:spacing w:line="240" w:lineRule="auto"/>
              <w:ind w:left="0" w:right="0"/>
            </w:pPr>
            <w:r w:rsidRPr="00F22D2E">
              <w:t>Формат элемента</w:t>
            </w:r>
          </w:p>
        </w:tc>
        <w:tc>
          <w:tcPr>
            <w:tcW w:w="567" w:type="dxa"/>
          </w:tcPr>
          <w:p w14:paraId="448EF2FB" w14:textId="77777777" w:rsidR="006310AA" w:rsidRPr="00F22D2E" w:rsidRDefault="00F94B41">
            <w:pPr>
              <w:pStyle w:val="GOSTTableHead"/>
              <w:spacing w:line="240" w:lineRule="auto"/>
              <w:ind w:left="0" w:right="0"/>
            </w:pPr>
            <w:r w:rsidRPr="00F22D2E">
              <w:t>Обязательность</w:t>
            </w:r>
          </w:p>
        </w:tc>
        <w:tc>
          <w:tcPr>
            <w:tcW w:w="3963" w:type="dxa"/>
          </w:tcPr>
          <w:p w14:paraId="3B0C51B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DBFBA7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778BC6E3"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4859E75A" w14:textId="77777777" w:rsidR="006310AA" w:rsidRPr="00F22D2E" w:rsidRDefault="00F94B41">
            <w:pPr>
              <w:pStyle w:val="GOSTTablenorm"/>
            </w:pPr>
            <w:r w:rsidRPr="00F22D2E">
              <w:t>G_S2_1_D_C1</w:t>
            </w:r>
          </w:p>
        </w:tc>
        <w:tc>
          <w:tcPr>
            <w:tcW w:w="567" w:type="dxa"/>
          </w:tcPr>
          <w:p w14:paraId="3C0D4F52" w14:textId="77777777" w:rsidR="006310AA" w:rsidRPr="00F22D2E" w:rsidRDefault="00F94B41">
            <w:pPr>
              <w:pStyle w:val="GOSTTablenorm"/>
              <w:jc w:val="center"/>
            </w:pPr>
            <w:r w:rsidRPr="00F22D2E">
              <w:t>П</w:t>
            </w:r>
          </w:p>
        </w:tc>
        <w:tc>
          <w:tcPr>
            <w:tcW w:w="1134" w:type="dxa"/>
          </w:tcPr>
          <w:p w14:paraId="65A8DEA5" w14:textId="77777777" w:rsidR="006310AA" w:rsidRPr="00F22D2E" w:rsidRDefault="00F94B41">
            <w:pPr>
              <w:pStyle w:val="GOSTTablenorm"/>
            </w:pPr>
            <w:r w:rsidRPr="00F22D2E">
              <w:t>Т(1-6)</w:t>
            </w:r>
          </w:p>
        </w:tc>
        <w:tc>
          <w:tcPr>
            <w:tcW w:w="567" w:type="dxa"/>
          </w:tcPr>
          <w:p w14:paraId="1A724253" w14:textId="77777777" w:rsidR="006310AA" w:rsidRPr="00F22D2E" w:rsidRDefault="00F94B41">
            <w:pPr>
              <w:spacing w:before="60" w:after="60"/>
              <w:contextualSpacing/>
              <w:jc w:val="center"/>
              <w:rPr>
                <w:sz w:val="22"/>
                <w:szCs w:val="22"/>
              </w:rPr>
            </w:pPr>
            <w:r w:rsidRPr="00F22D2E">
              <w:rPr>
                <w:sz w:val="22"/>
                <w:szCs w:val="22"/>
              </w:rPr>
              <w:t>О</w:t>
            </w:r>
          </w:p>
        </w:tc>
        <w:tc>
          <w:tcPr>
            <w:tcW w:w="3963" w:type="dxa"/>
          </w:tcPr>
          <w:p w14:paraId="2C673096" w14:textId="1826CFFD" w:rsidR="006310AA" w:rsidRPr="00F22D2E" w:rsidRDefault="00F94B41">
            <w:pPr>
              <w:pStyle w:val="GOSTTablenorm"/>
            </w:pPr>
            <w:r w:rsidRPr="00F22D2E">
              <w:t>Указываетс</w:t>
            </w:r>
            <w:r w:rsidR="006D4C57">
              <w:t>я порядковый номер строки</w:t>
            </w:r>
          </w:p>
        </w:tc>
      </w:tr>
      <w:tr w:rsidR="006310AA" w:rsidRPr="00F22D2E" w14:paraId="3BAC59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F6053A0" w14:textId="77777777" w:rsidR="006310AA" w:rsidRPr="00F22D2E" w:rsidRDefault="00F94B41">
            <w:pPr>
              <w:pStyle w:val="GOSTTablenorm"/>
            </w:pPr>
            <w:r w:rsidRPr="00F22D2E">
              <w:t>Наименование документа</w:t>
            </w:r>
          </w:p>
        </w:tc>
        <w:tc>
          <w:tcPr>
            <w:tcW w:w="1701" w:type="dxa"/>
          </w:tcPr>
          <w:p w14:paraId="7D74DB0B" w14:textId="77777777" w:rsidR="006310AA" w:rsidRPr="00F22D2E" w:rsidRDefault="00F94B41">
            <w:pPr>
              <w:pStyle w:val="GOSTTablenorm"/>
            </w:pPr>
            <w:r w:rsidRPr="00F22D2E">
              <w:t>G_S2_1_D_C2</w:t>
            </w:r>
          </w:p>
        </w:tc>
        <w:tc>
          <w:tcPr>
            <w:tcW w:w="567" w:type="dxa"/>
          </w:tcPr>
          <w:p w14:paraId="07041E80" w14:textId="77777777" w:rsidR="006310AA" w:rsidRPr="00F22D2E" w:rsidRDefault="00F94B41">
            <w:pPr>
              <w:pStyle w:val="GOSTTablenorm"/>
              <w:jc w:val="center"/>
            </w:pPr>
            <w:r w:rsidRPr="00F22D2E">
              <w:t>П</w:t>
            </w:r>
          </w:p>
        </w:tc>
        <w:tc>
          <w:tcPr>
            <w:tcW w:w="1134" w:type="dxa"/>
          </w:tcPr>
          <w:p w14:paraId="4412BE63" w14:textId="77777777" w:rsidR="006310AA" w:rsidRPr="00F22D2E" w:rsidRDefault="00F94B41">
            <w:pPr>
              <w:pStyle w:val="GOSTTablenorm"/>
            </w:pPr>
            <w:r w:rsidRPr="00F22D2E">
              <w:t>Т(1-200)</w:t>
            </w:r>
          </w:p>
        </w:tc>
        <w:tc>
          <w:tcPr>
            <w:tcW w:w="567" w:type="dxa"/>
          </w:tcPr>
          <w:p w14:paraId="1E1EA40C" w14:textId="77777777" w:rsidR="006310AA" w:rsidRPr="00F22D2E" w:rsidRDefault="00F94B41">
            <w:pPr>
              <w:spacing w:before="60" w:after="60"/>
              <w:contextualSpacing/>
              <w:jc w:val="center"/>
              <w:rPr>
                <w:sz w:val="22"/>
                <w:szCs w:val="22"/>
              </w:rPr>
            </w:pPr>
            <w:r w:rsidRPr="00F22D2E">
              <w:rPr>
                <w:sz w:val="22"/>
                <w:szCs w:val="22"/>
              </w:rPr>
              <w:t>О</w:t>
            </w:r>
          </w:p>
        </w:tc>
        <w:tc>
          <w:tcPr>
            <w:tcW w:w="3963" w:type="dxa"/>
          </w:tcPr>
          <w:p w14:paraId="18883029" w14:textId="10FDD646" w:rsidR="006310AA" w:rsidRPr="00F22D2E" w:rsidRDefault="00F94B41">
            <w:pPr>
              <w:pStyle w:val="GOSTTablenorm"/>
            </w:pPr>
            <w:r w:rsidRPr="00F22D2E">
              <w:t xml:space="preserve">Указывается наименование документа, на основании которого была отражена </w:t>
            </w:r>
            <w:r w:rsidR="006D4C57">
              <w:t>операция на лицевом счете АИФДБ</w:t>
            </w:r>
          </w:p>
        </w:tc>
      </w:tr>
      <w:tr w:rsidR="006310AA" w:rsidRPr="00F22D2E" w14:paraId="74ED1D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DF37891" w14:textId="77777777" w:rsidR="006310AA" w:rsidRPr="00F22D2E" w:rsidRDefault="00F94B41">
            <w:pPr>
              <w:pStyle w:val="GOSTTablenorm"/>
            </w:pPr>
            <w:r w:rsidRPr="00F22D2E">
              <w:t>Документ Номер</w:t>
            </w:r>
          </w:p>
        </w:tc>
        <w:tc>
          <w:tcPr>
            <w:tcW w:w="1701" w:type="dxa"/>
          </w:tcPr>
          <w:p w14:paraId="60653B6D" w14:textId="77777777" w:rsidR="006310AA" w:rsidRPr="00F22D2E" w:rsidRDefault="00F94B41">
            <w:pPr>
              <w:pStyle w:val="GOSTTablenorm"/>
              <w:rPr>
                <w:lang w:val="en-US"/>
              </w:rPr>
            </w:pPr>
            <w:r w:rsidRPr="00F22D2E">
              <w:t>G_S2_1_D_C3</w:t>
            </w:r>
          </w:p>
        </w:tc>
        <w:tc>
          <w:tcPr>
            <w:tcW w:w="567" w:type="dxa"/>
          </w:tcPr>
          <w:p w14:paraId="26A59BE4" w14:textId="77777777" w:rsidR="006310AA" w:rsidRPr="00F22D2E" w:rsidRDefault="00F94B41">
            <w:pPr>
              <w:pStyle w:val="GOSTTablenorm"/>
              <w:jc w:val="center"/>
            </w:pPr>
            <w:r w:rsidRPr="00F22D2E">
              <w:t>П</w:t>
            </w:r>
          </w:p>
        </w:tc>
        <w:tc>
          <w:tcPr>
            <w:tcW w:w="1134" w:type="dxa"/>
          </w:tcPr>
          <w:p w14:paraId="3A5A44C2" w14:textId="77777777" w:rsidR="006310AA" w:rsidRPr="00F22D2E" w:rsidRDefault="00F94B41">
            <w:pPr>
              <w:pStyle w:val="GOSTTablenorm"/>
            </w:pPr>
            <w:r w:rsidRPr="00F22D2E">
              <w:t>Т(1-15)</w:t>
            </w:r>
          </w:p>
        </w:tc>
        <w:tc>
          <w:tcPr>
            <w:tcW w:w="567" w:type="dxa"/>
          </w:tcPr>
          <w:p w14:paraId="340C9288" w14:textId="77777777" w:rsidR="006310AA" w:rsidRPr="00F22D2E" w:rsidRDefault="00F94B41">
            <w:pPr>
              <w:spacing w:before="60" w:after="60"/>
              <w:contextualSpacing/>
              <w:jc w:val="center"/>
              <w:rPr>
                <w:sz w:val="22"/>
                <w:szCs w:val="22"/>
              </w:rPr>
            </w:pPr>
            <w:r w:rsidRPr="00F22D2E">
              <w:rPr>
                <w:sz w:val="22"/>
                <w:szCs w:val="22"/>
              </w:rPr>
              <w:t>О</w:t>
            </w:r>
          </w:p>
        </w:tc>
        <w:tc>
          <w:tcPr>
            <w:tcW w:w="3963" w:type="dxa"/>
          </w:tcPr>
          <w:p w14:paraId="615E2CE4" w14:textId="4D9979D9" w:rsidR="006310AA" w:rsidRPr="00F22D2E" w:rsidRDefault="00F94B41">
            <w:pPr>
              <w:pStyle w:val="GOSTTablenorm"/>
            </w:pPr>
            <w:r w:rsidRPr="00F22D2E">
              <w:t xml:space="preserve">Указывается номер документа, на основании которого была отражена </w:t>
            </w:r>
            <w:r w:rsidR="006D4C57">
              <w:t>операция на лицевом счете АИФДБ</w:t>
            </w:r>
          </w:p>
        </w:tc>
      </w:tr>
      <w:tr w:rsidR="006310AA" w:rsidRPr="00F22D2E" w14:paraId="7AB8BCB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794FFDF" w14:textId="77777777" w:rsidR="006310AA" w:rsidRPr="00F22D2E" w:rsidRDefault="00F94B41">
            <w:pPr>
              <w:pStyle w:val="GOSTTablenorm"/>
            </w:pPr>
            <w:r w:rsidRPr="00F22D2E">
              <w:t>Документ Дата</w:t>
            </w:r>
          </w:p>
        </w:tc>
        <w:tc>
          <w:tcPr>
            <w:tcW w:w="1701" w:type="dxa"/>
          </w:tcPr>
          <w:p w14:paraId="3A28FBEF" w14:textId="77777777" w:rsidR="006310AA" w:rsidRPr="00F22D2E" w:rsidRDefault="00F94B41">
            <w:pPr>
              <w:pStyle w:val="GOSTTablenorm"/>
            </w:pPr>
            <w:r w:rsidRPr="00F22D2E">
              <w:t>G_S2_1_D_C4</w:t>
            </w:r>
          </w:p>
        </w:tc>
        <w:tc>
          <w:tcPr>
            <w:tcW w:w="567" w:type="dxa"/>
          </w:tcPr>
          <w:p w14:paraId="5155C535" w14:textId="77777777" w:rsidR="006310AA" w:rsidRPr="00F22D2E" w:rsidRDefault="00F94B41">
            <w:pPr>
              <w:pStyle w:val="GOSTTablenorm"/>
              <w:jc w:val="center"/>
            </w:pPr>
            <w:r w:rsidRPr="00F22D2E">
              <w:t>П</w:t>
            </w:r>
          </w:p>
        </w:tc>
        <w:tc>
          <w:tcPr>
            <w:tcW w:w="1134" w:type="dxa"/>
          </w:tcPr>
          <w:p w14:paraId="627B63BC" w14:textId="77777777" w:rsidR="006310AA" w:rsidRPr="00F22D2E" w:rsidRDefault="00F94B41">
            <w:pPr>
              <w:pStyle w:val="GOSTTablenorm"/>
            </w:pPr>
            <w:r w:rsidRPr="00F22D2E">
              <w:t>Date</w:t>
            </w:r>
          </w:p>
        </w:tc>
        <w:tc>
          <w:tcPr>
            <w:tcW w:w="567" w:type="dxa"/>
          </w:tcPr>
          <w:p w14:paraId="32AE0933" w14:textId="77777777" w:rsidR="006310AA" w:rsidRPr="00F22D2E" w:rsidRDefault="00F94B41">
            <w:pPr>
              <w:spacing w:before="60" w:after="60"/>
              <w:contextualSpacing/>
              <w:jc w:val="center"/>
              <w:rPr>
                <w:sz w:val="22"/>
                <w:szCs w:val="22"/>
              </w:rPr>
            </w:pPr>
            <w:r w:rsidRPr="00F22D2E">
              <w:rPr>
                <w:sz w:val="22"/>
                <w:szCs w:val="22"/>
              </w:rPr>
              <w:t>О</w:t>
            </w:r>
          </w:p>
        </w:tc>
        <w:tc>
          <w:tcPr>
            <w:tcW w:w="3963" w:type="dxa"/>
          </w:tcPr>
          <w:p w14:paraId="59A3C490" w14:textId="3925C243" w:rsidR="006310AA" w:rsidRPr="00F22D2E" w:rsidRDefault="00F94B41">
            <w:pPr>
              <w:pStyle w:val="GOSTTablenorm"/>
            </w:pPr>
            <w:r w:rsidRPr="00F22D2E">
              <w:t xml:space="preserve">Указывается дата составления документа, на основании которого была отражена </w:t>
            </w:r>
            <w:r w:rsidR="006D4C57">
              <w:t>операция на лицевом счете АИФДБ</w:t>
            </w:r>
          </w:p>
        </w:tc>
      </w:tr>
      <w:tr w:rsidR="006310AA" w:rsidRPr="00F22D2E" w14:paraId="16C292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C2DF5EF"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2A407FC2" w14:textId="77777777" w:rsidR="006310AA" w:rsidRPr="00F22D2E" w:rsidRDefault="00F94B41">
            <w:pPr>
              <w:pStyle w:val="GOSTTablenorm"/>
              <w:rPr>
                <w:lang w:val="en-US"/>
              </w:rPr>
            </w:pPr>
            <w:r w:rsidRPr="00F22D2E">
              <w:rPr>
                <w:lang w:val="en-US"/>
              </w:rPr>
              <w:t>G_S2_1_D_DOC_H_GUID</w:t>
            </w:r>
          </w:p>
        </w:tc>
        <w:tc>
          <w:tcPr>
            <w:tcW w:w="567" w:type="dxa"/>
          </w:tcPr>
          <w:p w14:paraId="0771F638" w14:textId="77777777" w:rsidR="006310AA" w:rsidRPr="00F22D2E" w:rsidRDefault="00F94B41">
            <w:pPr>
              <w:pStyle w:val="GOSTTablenorm"/>
              <w:jc w:val="center"/>
            </w:pPr>
            <w:r w:rsidRPr="00F22D2E">
              <w:t>П</w:t>
            </w:r>
          </w:p>
        </w:tc>
        <w:tc>
          <w:tcPr>
            <w:tcW w:w="1134" w:type="dxa"/>
          </w:tcPr>
          <w:p w14:paraId="39FF736C" w14:textId="77777777" w:rsidR="006310AA" w:rsidRPr="00F22D2E" w:rsidRDefault="00F94B41">
            <w:pPr>
              <w:pStyle w:val="GOSTTablenorm"/>
              <w:rPr>
                <w:lang w:val="en-US"/>
              </w:rPr>
            </w:pPr>
            <w:r w:rsidRPr="00F22D2E">
              <w:rPr>
                <w:lang w:val="en-US"/>
              </w:rPr>
              <w:t>GUID</w:t>
            </w:r>
          </w:p>
        </w:tc>
        <w:tc>
          <w:tcPr>
            <w:tcW w:w="567" w:type="dxa"/>
          </w:tcPr>
          <w:p w14:paraId="17FBCF1A" w14:textId="77777777" w:rsidR="006310AA" w:rsidRPr="00F22D2E" w:rsidRDefault="00F94B41">
            <w:pPr>
              <w:spacing w:before="60" w:after="60"/>
              <w:contextualSpacing/>
              <w:jc w:val="center"/>
              <w:rPr>
                <w:sz w:val="22"/>
                <w:szCs w:val="22"/>
              </w:rPr>
            </w:pPr>
            <w:r w:rsidRPr="00F22D2E">
              <w:rPr>
                <w:sz w:val="22"/>
                <w:szCs w:val="22"/>
              </w:rPr>
              <w:t>О</w:t>
            </w:r>
          </w:p>
        </w:tc>
        <w:tc>
          <w:tcPr>
            <w:tcW w:w="3963" w:type="dxa"/>
          </w:tcPr>
          <w:p w14:paraId="3244DC42" w14:textId="529DB918" w:rsidR="006310AA" w:rsidRPr="00F22D2E" w:rsidRDefault="00F94B41">
            <w:pPr>
              <w:pStyle w:val="GOSTTablenorm"/>
            </w:pPr>
            <w:r w:rsidRPr="00F22D2E">
              <w:t xml:space="preserve">Указывается GUID документа, на основании которого была отражена </w:t>
            </w:r>
            <w:r w:rsidR="006D4C57">
              <w:t>операция на лицевом счете АИФДБ</w:t>
            </w:r>
          </w:p>
        </w:tc>
      </w:tr>
      <w:tr w:rsidR="006310AA" w:rsidRPr="00F22D2E" w14:paraId="5C1A26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1701156" w14:textId="77777777" w:rsidR="006310AA" w:rsidRPr="00F22D2E" w:rsidRDefault="00F94B41">
            <w:pPr>
              <w:pStyle w:val="GOSTTablenorm"/>
            </w:pPr>
            <w:r w:rsidRPr="00F22D2E">
              <w:t>Сумма</w:t>
            </w:r>
          </w:p>
          <w:p w14:paraId="0355E36B" w14:textId="77777777" w:rsidR="006310AA" w:rsidRPr="00F22D2E" w:rsidRDefault="00F94B41">
            <w:pPr>
              <w:pStyle w:val="GOSTTablenorm"/>
            </w:pPr>
            <w:r w:rsidRPr="00F22D2E">
              <w:t>на ____ текущий финансовый год</w:t>
            </w:r>
          </w:p>
        </w:tc>
        <w:tc>
          <w:tcPr>
            <w:tcW w:w="1701" w:type="dxa"/>
          </w:tcPr>
          <w:p w14:paraId="110224D0" w14:textId="77777777" w:rsidR="006310AA" w:rsidRPr="00F22D2E" w:rsidRDefault="00F94B41">
            <w:pPr>
              <w:pStyle w:val="GOSTTablenorm"/>
            </w:pPr>
            <w:r w:rsidRPr="00F22D2E">
              <w:t>G_S2_1_D_C5</w:t>
            </w:r>
          </w:p>
        </w:tc>
        <w:tc>
          <w:tcPr>
            <w:tcW w:w="567" w:type="dxa"/>
          </w:tcPr>
          <w:p w14:paraId="1A4B0819" w14:textId="77777777" w:rsidR="006310AA" w:rsidRPr="00F22D2E" w:rsidRDefault="00F94B41">
            <w:pPr>
              <w:pStyle w:val="GOSTTablenorm"/>
              <w:jc w:val="center"/>
            </w:pPr>
            <w:r w:rsidRPr="00F22D2E">
              <w:t>П</w:t>
            </w:r>
          </w:p>
        </w:tc>
        <w:tc>
          <w:tcPr>
            <w:tcW w:w="1134" w:type="dxa"/>
          </w:tcPr>
          <w:p w14:paraId="4B8253F7" w14:textId="77777777" w:rsidR="006310AA" w:rsidRPr="00F22D2E" w:rsidRDefault="00F94B41">
            <w:pPr>
              <w:pStyle w:val="GOSTTablenorm"/>
            </w:pPr>
            <w:r w:rsidRPr="00F22D2E">
              <w:t>N(20.2)</w:t>
            </w:r>
          </w:p>
        </w:tc>
        <w:tc>
          <w:tcPr>
            <w:tcW w:w="567" w:type="dxa"/>
          </w:tcPr>
          <w:p w14:paraId="61DBFD00" w14:textId="77777777" w:rsidR="006310AA" w:rsidRPr="00F22D2E" w:rsidRDefault="00F94B41">
            <w:pPr>
              <w:spacing w:before="60" w:after="60"/>
              <w:contextualSpacing/>
              <w:jc w:val="center"/>
              <w:rPr>
                <w:sz w:val="22"/>
                <w:szCs w:val="22"/>
              </w:rPr>
            </w:pPr>
            <w:r w:rsidRPr="00F22D2E">
              <w:rPr>
                <w:sz w:val="22"/>
                <w:szCs w:val="22"/>
              </w:rPr>
              <w:t>Н</w:t>
            </w:r>
          </w:p>
        </w:tc>
        <w:tc>
          <w:tcPr>
            <w:tcW w:w="3963" w:type="dxa"/>
          </w:tcPr>
          <w:p w14:paraId="4F85D3C6" w14:textId="3681757C" w:rsidR="006310AA" w:rsidRPr="00F22D2E" w:rsidRDefault="00F94B41">
            <w:pPr>
              <w:pStyle w:val="GOSTTablenorm"/>
            </w:pPr>
            <w:r w:rsidRPr="00F22D2E">
              <w:t>Указывается сумма изменений (увеличение или уменьшение) бюджетных ассигнований, доведенных до АИФДБ на соответст</w:t>
            </w:r>
            <w:r w:rsidR="006D4C57">
              <w:t>вующий год указанным документом</w:t>
            </w:r>
          </w:p>
        </w:tc>
      </w:tr>
      <w:tr w:rsidR="006310AA" w:rsidRPr="00F22D2E" w14:paraId="2CFEA0A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7245BDF8" w14:textId="77777777" w:rsidR="006310AA" w:rsidRPr="00F22D2E" w:rsidRDefault="00F94B41">
            <w:pPr>
              <w:pStyle w:val="GOSTTablenorm"/>
            </w:pPr>
            <w:r w:rsidRPr="00F22D2E">
              <w:t xml:space="preserve">Бюджетные ассигнования </w:t>
            </w:r>
          </w:p>
          <w:p w14:paraId="7895CF9F" w14:textId="77777777" w:rsidR="006310AA" w:rsidRPr="00F22D2E" w:rsidRDefault="00F94B41">
            <w:pPr>
              <w:pStyle w:val="GOSTTablenorm"/>
            </w:pPr>
            <w:r w:rsidRPr="00F22D2E">
              <w:t xml:space="preserve">на плановый период ____ - ____ годов </w:t>
            </w:r>
          </w:p>
          <w:p w14:paraId="264B02C5" w14:textId="77777777" w:rsidR="006310AA" w:rsidRPr="00F22D2E" w:rsidRDefault="00F94B41">
            <w:pPr>
              <w:pStyle w:val="GOSTTablenorm"/>
            </w:pPr>
            <w:r w:rsidRPr="00F22D2E">
              <w:t>первый год</w:t>
            </w:r>
          </w:p>
        </w:tc>
        <w:tc>
          <w:tcPr>
            <w:tcW w:w="1701" w:type="dxa"/>
          </w:tcPr>
          <w:p w14:paraId="26B60AB9" w14:textId="77777777" w:rsidR="006310AA" w:rsidRPr="00F22D2E" w:rsidRDefault="00F94B41">
            <w:pPr>
              <w:pStyle w:val="GOSTTablenorm"/>
            </w:pPr>
            <w:r w:rsidRPr="00F22D2E">
              <w:t>G_S2_1_D_C6</w:t>
            </w:r>
          </w:p>
        </w:tc>
        <w:tc>
          <w:tcPr>
            <w:tcW w:w="567" w:type="dxa"/>
          </w:tcPr>
          <w:p w14:paraId="30C615CD" w14:textId="77777777" w:rsidR="006310AA" w:rsidRPr="00F22D2E" w:rsidRDefault="00F94B41">
            <w:pPr>
              <w:pStyle w:val="GOSTTablenorm"/>
              <w:jc w:val="center"/>
            </w:pPr>
            <w:r w:rsidRPr="00F22D2E">
              <w:t>П</w:t>
            </w:r>
          </w:p>
        </w:tc>
        <w:tc>
          <w:tcPr>
            <w:tcW w:w="1134" w:type="dxa"/>
          </w:tcPr>
          <w:p w14:paraId="3A3F34F6" w14:textId="77777777" w:rsidR="006310AA" w:rsidRPr="00F22D2E" w:rsidRDefault="00F94B41">
            <w:pPr>
              <w:pStyle w:val="GOSTTablenorm"/>
            </w:pPr>
            <w:r w:rsidRPr="00F22D2E">
              <w:t>N(20.2)</w:t>
            </w:r>
          </w:p>
        </w:tc>
        <w:tc>
          <w:tcPr>
            <w:tcW w:w="567" w:type="dxa"/>
          </w:tcPr>
          <w:p w14:paraId="25DF92E4" w14:textId="77777777" w:rsidR="006310AA" w:rsidRPr="00F22D2E" w:rsidRDefault="00F94B41">
            <w:pPr>
              <w:spacing w:before="60" w:after="60"/>
              <w:contextualSpacing/>
              <w:jc w:val="center"/>
              <w:rPr>
                <w:sz w:val="22"/>
                <w:szCs w:val="22"/>
              </w:rPr>
            </w:pPr>
            <w:r w:rsidRPr="00F22D2E">
              <w:rPr>
                <w:sz w:val="22"/>
                <w:szCs w:val="22"/>
              </w:rPr>
              <w:t>Н</w:t>
            </w:r>
          </w:p>
        </w:tc>
        <w:tc>
          <w:tcPr>
            <w:tcW w:w="3963" w:type="dxa"/>
          </w:tcPr>
          <w:p w14:paraId="0D130049" w14:textId="4A04E85C"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АИФДБ </w:t>
            </w:r>
            <w:r w:rsidR="006D4C57">
              <w:t>на первый год планового периода</w:t>
            </w:r>
          </w:p>
        </w:tc>
      </w:tr>
      <w:tr w:rsidR="006310AA" w:rsidRPr="00F22D2E" w14:paraId="5FD857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3F64E521" w14:textId="77777777" w:rsidR="006310AA" w:rsidRPr="00F22D2E" w:rsidRDefault="00F94B41">
            <w:pPr>
              <w:pStyle w:val="GOSTTablenorm"/>
            </w:pPr>
            <w:r w:rsidRPr="00F22D2E">
              <w:t xml:space="preserve">Бюджетные ассигнования </w:t>
            </w:r>
          </w:p>
          <w:p w14:paraId="1CB6F603" w14:textId="77777777" w:rsidR="006310AA" w:rsidRPr="00F22D2E" w:rsidRDefault="00F94B41">
            <w:pPr>
              <w:pStyle w:val="GOSTTablenorm"/>
            </w:pPr>
            <w:r w:rsidRPr="00F22D2E">
              <w:t xml:space="preserve">на плановый период ____ - ____ годов </w:t>
            </w:r>
          </w:p>
          <w:p w14:paraId="32088E75" w14:textId="77777777" w:rsidR="006310AA" w:rsidRPr="00F22D2E" w:rsidRDefault="00F94B41">
            <w:pPr>
              <w:pStyle w:val="GOSTTablenorm"/>
            </w:pPr>
            <w:r w:rsidRPr="00F22D2E">
              <w:t>второй год</w:t>
            </w:r>
          </w:p>
        </w:tc>
        <w:tc>
          <w:tcPr>
            <w:tcW w:w="1701" w:type="dxa"/>
          </w:tcPr>
          <w:p w14:paraId="0D4DEF48" w14:textId="77777777" w:rsidR="006310AA" w:rsidRPr="00F22D2E" w:rsidRDefault="00F94B41">
            <w:pPr>
              <w:pStyle w:val="GOSTTablenorm"/>
            </w:pPr>
            <w:r w:rsidRPr="00F22D2E">
              <w:t>G_S2_1_D_C7</w:t>
            </w:r>
          </w:p>
        </w:tc>
        <w:tc>
          <w:tcPr>
            <w:tcW w:w="567" w:type="dxa"/>
          </w:tcPr>
          <w:p w14:paraId="01E1494B" w14:textId="77777777" w:rsidR="006310AA" w:rsidRPr="00F22D2E" w:rsidRDefault="00F94B41">
            <w:pPr>
              <w:pStyle w:val="GOSTTablenorm"/>
              <w:jc w:val="center"/>
            </w:pPr>
            <w:r w:rsidRPr="00F22D2E">
              <w:t>П</w:t>
            </w:r>
          </w:p>
        </w:tc>
        <w:tc>
          <w:tcPr>
            <w:tcW w:w="1134" w:type="dxa"/>
          </w:tcPr>
          <w:p w14:paraId="3AC57533" w14:textId="77777777" w:rsidR="006310AA" w:rsidRPr="00F22D2E" w:rsidRDefault="00F94B41">
            <w:pPr>
              <w:pStyle w:val="GOSTTablenorm"/>
            </w:pPr>
            <w:r w:rsidRPr="00F22D2E">
              <w:t>N(20.2)</w:t>
            </w:r>
          </w:p>
        </w:tc>
        <w:tc>
          <w:tcPr>
            <w:tcW w:w="567" w:type="dxa"/>
          </w:tcPr>
          <w:p w14:paraId="442DECC9" w14:textId="77777777" w:rsidR="006310AA" w:rsidRPr="00F22D2E" w:rsidRDefault="00F94B41">
            <w:pPr>
              <w:spacing w:before="60" w:after="60"/>
              <w:contextualSpacing/>
              <w:jc w:val="center"/>
              <w:rPr>
                <w:sz w:val="22"/>
                <w:szCs w:val="22"/>
              </w:rPr>
            </w:pPr>
            <w:r w:rsidRPr="00F22D2E">
              <w:rPr>
                <w:sz w:val="22"/>
                <w:szCs w:val="22"/>
              </w:rPr>
              <w:t>Н</w:t>
            </w:r>
          </w:p>
        </w:tc>
        <w:tc>
          <w:tcPr>
            <w:tcW w:w="3963" w:type="dxa"/>
          </w:tcPr>
          <w:p w14:paraId="30E1C1E6" w14:textId="3F122440" w:rsidR="006310AA" w:rsidRPr="00F22D2E" w:rsidRDefault="00F94B41">
            <w:pPr>
              <w:pStyle w:val="GOSTTablenorm"/>
            </w:pPr>
            <w:r w:rsidRPr="00F22D2E">
              <w:t>Указывается сумма изменений (увеличение или уменьшение) бюджетных ассигнований, доведенных до АИФДБ н</w:t>
            </w:r>
            <w:r w:rsidR="006D4C57">
              <w:t>а второй год планового периода</w:t>
            </w:r>
          </w:p>
        </w:tc>
      </w:tr>
      <w:tr w:rsidR="006310AA" w:rsidRPr="00F22D2E" w14:paraId="67EDFA6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991F296" w14:textId="77777777" w:rsidR="006310AA" w:rsidRPr="00F22D2E" w:rsidRDefault="00F94B41">
            <w:pPr>
              <w:pStyle w:val="GOSTTablenorm"/>
            </w:pPr>
            <w:r w:rsidRPr="00F22D2E">
              <w:t xml:space="preserve">Бюджетные ассигнования </w:t>
            </w:r>
          </w:p>
          <w:p w14:paraId="3F14272E" w14:textId="77777777" w:rsidR="006310AA" w:rsidRPr="00F22D2E" w:rsidRDefault="00F94B41">
            <w:pPr>
              <w:pStyle w:val="GOSTTablenorm"/>
            </w:pPr>
            <w:r w:rsidRPr="00F22D2E">
              <w:t xml:space="preserve">на плановый период ____ - ____ годов </w:t>
            </w:r>
          </w:p>
          <w:p w14:paraId="032FDC84" w14:textId="77777777" w:rsidR="006310AA" w:rsidRPr="00F22D2E" w:rsidRDefault="00F94B41">
            <w:pPr>
              <w:pStyle w:val="GOSTTablenorm"/>
            </w:pPr>
            <w:r w:rsidRPr="00F22D2E">
              <w:t>третий год</w:t>
            </w:r>
          </w:p>
        </w:tc>
        <w:tc>
          <w:tcPr>
            <w:tcW w:w="1701" w:type="dxa"/>
          </w:tcPr>
          <w:p w14:paraId="5E2B6E65" w14:textId="77777777" w:rsidR="006310AA" w:rsidRPr="00F22D2E" w:rsidRDefault="00F94B41">
            <w:pPr>
              <w:pStyle w:val="GOSTTablenorm"/>
            </w:pPr>
            <w:r w:rsidRPr="00F22D2E">
              <w:t>G_S2_1_D_C7_2</w:t>
            </w:r>
          </w:p>
        </w:tc>
        <w:tc>
          <w:tcPr>
            <w:tcW w:w="567" w:type="dxa"/>
          </w:tcPr>
          <w:p w14:paraId="43370C9C" w14:textId="77777777" w:rsidR="006310AA" w:rsidRPr="00F22D2E" w:rsidRDefault="00F94B41">
            <w:pPr>
              <w:pStyle w:val="GOSTTablenorm"/>
              <w:jc w:val="center"/>
            </w:pPr>
            <w:r w:rsidRPr="00F22D2E">
              <w:t>П</w:t>
            </w:r>
          </w:p>
        </w:tc>
        <w:tc>
          <w:tcPr>
            <w:tcW w:w="1134" w:type="dxa"/>
          </w:tcPr>
          <w:p w14:paraId="31EB8714" w14:textId="77777777" w:rsidR="006310AA" w:rsidRPr="00F22D2E" w:rsidRDefault="00F94B41">
            <w:pPr>
              <w:pStyle w:val="GOSTTablenorm"/>
            </w:pPr>
            <w:r w:rsidRPr="00F22D2E">
              <w:t>N(20.2)</w:t>
            </w:r>
          </w:p>
        </w:tc>
        <w:tc>
          <w:tcPr>
            <w:tcW w:w="567" w:type="dxa"/>
          </w:tcPr>
          <w:p w14:paraId="33A9CBE7" w14:textId="77777777" w:rsidR="006310AA" w:rsidRPr="00F22D2E" w:rsidRDefault="00F94B41">
            <w:pPr>
              <w:spacing w:before="60" w:after="60"/>
              <w:contextualSpacing/>
              <w:jc w:val="center"/>
              <w:rPr>
                <w:sz w:val="22"/>
                <w:szCs w:val="22"/>
              </w:rPr>
            </w:pPr>
            <w:r w:rsidRPr="00F22D2E">
              <w:rPr>
                <w:sz w:val="22"/>
                <w:szCs w:val="22"/>
              </w:rPr>
              <w:t>Н</w:t>
            </w:r>
          </w:p>
        </w:tc>
        <w:tc>
          <w:tcPr>
            <w:tcW w:w="3963" w:type="dxa"/>
          </w:tcPr>
          <w:p w14:paraId="14003B41" w14:textId="0D484F99" w:rsidR="006310AA" w:rsidRPr="00F22D2E" w:rsidRDefault="00F94B41">
            <w:pPr>
              <w:pStyle w:val="GOSTTablenorm"/>
            </w:pPr>
            <w:r w:rsidRPr="00F22D2E">
              <w:t>Указывается сумма изменений (увеличение или уменьшение) бюджетных ассигнований, доведенных до ПБС на третий год очередного п</w:t>
            </w:r>
            <w:r w:rsidR="006D4C57">
              <w:t>ланового периода</w:t>
            </w:r>
          </w:p>
        </w:tc>
      </w:tr>
    </w:tbl>
    <w:p w14:paraId="2FAB96A3" w14:textId="77777777" w:rsidR="006310AA" w:rsidRPr="00F22D2E" w:rsidRDefault="00F94B41" w:rsidP="00F94B41">
      <w:pPr>
        <w:pStyle w:val="31"/>
        <w:keepNext w:val="0"/>
        <w:keepLines w:val="0"/>
        <w:numPr>
          <w:ilvl w:val="2"/>
          <w:numId w:val="79"/>
        </w:numPr>
      </w:pPr>
      <w:bookmarkStart w:id="4270" w:name="_Toc54598634"/>
      <w:bookmarkStart w:id="4271" w:name="_Toc185235767"/>
      <w:r w:rsidRPr="00F22D2E">
        <w:t>Описание комплексного типа «tR_764_G_S2_2_D»</w:t>
      </w:r>
      <w:bookmarkEnd w:id="4270"/>
      <w:bookmarkEnd w:id="4271"/>
    </w:p>
    <w:p w14:paraId="64BEA98E" w14:textId="77777777" w:rsidR="006310AA" w:rsidRPr="00F22D2E" w:rsidRDefault="00F94B41">
      <w:pPr>
        <w:pStyle w:val="ASFKNormal"/>
        <w:jc w:val="both"/>
        <w:rPr>
          <w:rStyle w:val="GOSTNormal0"/>
          <w:szCs w:val="24"/>
        </w:rPr>
      </w:pPr>
      <w:r w:rsidRPr="00F22D2E">
        <w:rPr>
          <w:rStyle w:val="GOSTNormal0"/>
          <w:szCs w:val="24"/>
        </w:rPr>
        <w:lastRenderedPageBreak/>
        <w:t>Описание комплексного типа «</w:t>
      </w:r>
      <w:r w:rsidRPr="00F22D2E">
        <w:rPr>
          <w:sz w:val="24"/>
          <w:szCs w:val="24"/>
          <w:lang w:val="en-US"/>
        </w:rPr>
        <w:t>t</w:t>
      </w:r>
      <w:r w:rsidRPr="00F22D2E">
        <w:rPr>
          <w:sz w:val="24"/>
          <w:szCs w:val="24"/>
        </w:rPr>
        <w:t>R_764_G_S2_2_D</w:t>
      </w:r>
      <w:r w:rsidRPr="00F22D2E">
        <w:rPr>
          <w:rStyle w:val="GOSTNormal0"/>
          <w:szCs w:val="24"/>
        </w:rPr>
        <w:t>» блока «</w:t>
      </w:r>
      <w:r w:rsidRPr="00F22D2E">
        <w:rPr>
          <w:sz w:val="24"/>
          <w:szCs w:val="24"/>
        </w:rPr>
        <w:t>2.2. Бюджетные ассигнования на выплаты за счет связанных иностранных кредитов в текущем финансовом году</w:t>
      </w:r>
      <w:r w:rsidRPr="00F22D2E">
        <w:rPr>
          <w:rStyle w:val="GOSTNormal0"/>
          <w:szCs w:val="24"/>
        </w:rPr>
        <w:t>».</w:t>
      </w:r>
    </w:p>
    <w:p w14:paraId="017B8B3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272" w:name="_Ref26281010"/>
      <w:bookmarkStart w:id="4273" w:name="_Toc185236197"/>
      <w:r w:rsidR="002C7CC9">
        <w:rPr>
          <w:noProof/>
        </w:rPr>
        <w:t>180</w:t>
      </w:r>
      <w:bookmarkEnd w:id="427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R_764_G_S2_2_D»</w:t>
      </w:r>
      <w:bookmarkEnd w:id="427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A5E587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B98CCFD"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FFD0A76"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9871C53" w14:textId="77777777" w:rsidR="006310AA" w:rsidRPr="00F22D2E" w:rsidRDefault="00F94B41">
            <w:pPr>
              <w:pStyle w:val="GOSTTableHead"/>
              <w:spacing w:line="240" w:lineRule="auto"/>
              <w:ind w:left="0" w:right="0"/>
            </w:pPr>
            <w:r w:rsidRPr="00F22D2E">
              <w:t>Тип</w:t>
            </w:r>
          </w:p>
        </w:tc>
        <w:tc>
          <w:tcPr>
            <w:tcW w:w="1134" w:type="dxa"/>
          </w:tcPr>
          <w:p w14:paraId="6F564C41" w14:textId="77777777" w:rsidR="006310AA" w:rsidRPr="00F22D2E" w:rsidRDefault="00F94B41">
            <w:pPr>
              <w:pStyle w:val="GOSTTableHead"/>
              <w:spacing w:line="240" w:lineRule="auto"/>
              <w:ind w:left="0" w:right="0"/>
            </w:pPr>
            <w:r w:rsidRPr="00F22D2E">
              <w:t>Формат элемента</w:t>
            </w:r>
          </w:p>
        </w:tc>
        <w:tc>
          <w:tcPr>
            <w:tcW w:w="567" w:type="dxa"/>
          </w:tcPr>
          <w:p w14:paraId="5CB84AFA" w14:textId="77777777" w:rsidR="006310AA" w:rsidRPr="00F22D2E" w:rsidRDefault="00F94B41">
            <w:pPr>
              <w:pStyle w:val="GOSTTableHead"/>
              <w:spacing w:line="240" w:lineRule="auto"/>
              <w:ind w:left="0" w:right="0"/>
            </w:pPr>
            <w:r w:rsidRPr="00F22D2E">
              <w:t>Обязательность</w:t>
            </w:r>
          </w:p>
        </w:tc>
        <w:tc>
          <w:tcPr>
            <w:tcW w:w="3963" w:type="dxa"/>
          </w:tcPr>
          <w:p w14:paraId="2521524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78E07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075A66C" w14:textId="77777777" w:rsidR="006310AA" w:rsidRPr="00F22D2E" w:rsidRDefault="00F94B41">
            <w:pPr>
              <w:pStyle w:val="GOSTTablenorm"/>
            </w:pPr>
            <w:r w:rsidRPr="00F22D2E">
              <w:rPr>
                <w:lang w:val="en-US"/>
              </w:rPr>
              <w:t>t</w:t>
            </w:r>
            <w:r w:rsidRPr="00F22D2E">
              <w:t>R_764_G_S2_2_D</w:t>
            </w:r>
          </w:p>
        </w:tc>
        <w:tc>
          <w:tcPr>
            <w:tcW w:w="1701" w:type="dxa"/>
          </w:tcPr>
          <w:p w14:paraId="1C7E7679" w14:textId="77777777" w:rsidR="006310AA" w:rsidRPr="00F22D2E" w:rsidRDefault="00F94B41">
            <w:pPr>
              <w:pStyle w:val="GOSTTablenorm"/>
            </w:pPr>
            <w:r w:rsidRPr="00F22D2E">
              <w:t>G_S2_2_D_ITEM</w:t>
            </w:r>
          </w:p>
        </w:tc>
        <w:tc>
          <w:tcPr>
            <w:tcW w:w="567" w:type="dxa"/>
          </w:tcPr>
          <w:p w14:paraId="3A93AF63" w14:textId="77777777" w:rsidR="006310AA" w:rsidRPr="00F22D2E" w:rsidRDefault="00F94B41">
            <w:pPr>
              <w:pStyle w:val="GOSTTablenorm"/>
              <w:jc w:val="center"/>
              <w:rPr>
                <w:lang w:val="en-US"/>
              </w:rPr>
            </w:pPr>
            <w:r w:rsidRPr="00F22D2E">
              <w:rPr>
                <w:lang w:val="en-US"/>
              </w:rPr>
              <w:t>C</w:t>
            </w:r>
          </w:p>
        </w:tc>
        <w:tc>
          <w:tcPr>
            <w:tcW w:w="1134" w:type="dxa"/>
          </w:tcPr>
          <w:p w14:paraId="4EBC41FB" w14:textId="77777777" w:rsidR="006310AA" w:rsidRPr="00F22D2E" w:rsidRDefault="00F94B41">
            <w:pPr>
              <w:pStyle w:val="GOSTTablenorm"/>
              <w:rPr>
                <w:lang w:val="en-US"/>
              </w:rPr>
            </w:pPr>
            <w:r w:rsidRPr="00F22D2E">
              <w:rPr>
                <w:lang w:val="en-US"/>
              </w:rPr>
              <w:t>t</w:t>
            </w:r>
            <w:r w:rsidRPr="00F22D2E">
              <w:t>R_764_G_S2_2_D</w:t>
            </w:r>
            <w:r w:rsidRPr="00F22D2E">
              <w:rPr>
                <w:color w:val="000000"/>
              </w:rPr>
              <w:t>_ITEM</w:t>
            </w:r>
          </w:p>
        </w:tc>
        <w:tc>
          <w:tcPr>
            <w:tcW w:w="567" w:type="dxa"/>
          </w:tcPr>
          <w:p w14:paraId="273C0BEF" w14:textId="77777777" w:rsidR="006310AA" w:rsidRPr="00F22D2E" w:rsidRDefault="00F94B41">
            <w:pPr>
              <w:pStyle w:val="GOSTTablenorm"/>
              <w:jc w:val="center"/>
              <w:rPr>
                <w:szCs w:val="22"/>
              </w:rPr>
            </w:pPr>
            <w:r w:rsidRPr="00F22D2E">
              <w:rPr>
                <w:szCs w:val="22"/>
              </w:rPr>
              <w:t>ОМ</w:t>
            </w:r>
          </w:p>
        </w:tc>
        <w:tc>
          <w:tcPr>
            <w:tcW w:w="3963" w:type="dxa"/>
          </w:tcPr>
          <w:p w14:paraId="45A289D2" w14:textId="2A226658"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_Ref26281263 \h  \* MERGEFORMAT </w:instrText>
            </w:r>
            <w:r w:rsidRPr="00F22D2E">
              <w:fldChar w:fldCharType="separate"/>
            </w:r>
            <w:r w:rsidR="002C7CC9">
              <w:t>181</w:t>
            </w:r>
            <w:r w:rsidRPr="00F22D2E">
              <w:fldChar w:fldCharType="end"/>
            </w:r>
          </w:p>
        </w:tc>
      </w:tr>
    </w:tbl>
    <w:p w14:paraId="6EBE79D1" w14:textId="77777777" w:rsidR="006310AA" w:rsidRPr="00F22D2E" w:rsidRDefault="00F94B41" w:rsidP="00F94B41">
      <w:pPr>
        <w:pStyle w:val="31"/>
        <w:keepNext w:val="0"/>
        <w:keepLines w:val="0"/>
        <w:numPr>
          <w:ilvl w:val="2"/>
          <w:numId w:val="79"/>
        </w:numPr>
      </w:pPr>
      <w:bookmarkStart w:id="4274" w:name="_Toc54598635"/>
      <w:bookmarkStart w:id="4275" w:name="_Toc185235768"/>
      <w:r w:rsidRPr="00F22D2E">
        <w:t>Описание комплексного типа «tR_764_G_S2_2_D_ITEM»</w:t>
      </w:r>
      <w:bookmarkEnd w:id="4274"/>
      <w:bookmarkEnd w:id="4275"/>
    </w:p>
    <w:p w14:paraId="1C5435BF"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R_764_G_S2_2_D</w:t>
      </w:r>
      <w:r w:rsidRPr="00F22D2E">
        <w:rPr>
          <w:color w:val="000000"/>
          <w:sz w:val="24"/>
          <w:szCs w:val="24"/>
        </w:rPr>
        <w:t>_ITEM</w:t>
      </w:r>
      <w:r w:rsidRPr="00F22D2E">
        <w:rPr>
          <w:rStyle w:val="GOSTNormal0"/>
          <w:szCs w:val="24"/>
        </w:rPr>
        <w:t>» блока «</w:t>
      </w:r>
      <w:r w:rsidRPr="00F22D2E">
        <w:rPr>
          <w:sz w:val="24"/>
          <w:szCs w:val="24"/>
        </w:rPr>
        <w:t>2.2. Бюджетные ассигнования на выплаты за счет связанных иностранных кредитов в текущем финансовом году (строки)</w:t>
      </w:r>
      <w:r w:rsidRPr="00F22D2E">
        <w:rPr>
          <w:rStyle w:val="GOSTNormal0"/>
          <w:szCs w:val="24"/>
        </w:rPr>
        <w:t>».</w:t>
      </w:r>
    </w:p>
    <w:p w14:paraId="659EACB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276" w:name="_Ref26281263"/>
      <w:bookmarkStart w:id="4277" w:name="_Toc185236198"/>
      <w:r w:rsidR="002C7CC9">
        <w:rPr>
          <w:noProof/>
        </w:rPr>
        <w:t>181</w:t>
      </w:r>
      <w:bookmarkEnd w:id="427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R_764_G_S2_2_D</w:t>
      </w:r>
      <w:r w:rsidR="00F94B41" w:rsidRPr="00F22D2E">
        <w:rPr>
          <w:color w:val="000000"/>
          <w:szCs w:val="22"/>
        </w:rPr>
        <w:t>_ITEM</w:t>
      </w:r>
      <w:r w:rsidR="00F94B41" w:rsidRPr="00F22D2E">
        <w:t>»</w:t>
      </w:r>
      <w:bookmarkEnd w:id="427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B67C40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355AC0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8B5221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7E9CA3C" w14:textId="77777777" w:rsidR="006310AA" w:rsidRPr="00F22D2E" w:rsidRDefault="00F94B41">
            <w:pPr>
              <w:pStyle w:val="GOSTTableHead"/>
              <w:spacing w:line="240" w:lineRule="auto"/>
              <w:ind w:left="0" w:right="0"/>
            </w:pPr>
            <w:r w:rsidRPr="00F22D2E">
              <w:t>Тип</w:t>
            </w:r>
          </w:p>
        </w:tc>
        <w:tc>
          <w:tcPr>
            <w:tcW w:w="1134" w:type="dxa"/>
          </w:tcPr>
          <w:p w14:paraId="1F003FA2" w14:textId="77777777" w:rsidR="006310AA" w:rsidRPr="00F22D2E" w:rsidRDefault="00F94B41">
            <w:pPr>
              <w:pStyle w:val="GOSTTableHead"/>
              <w:spacing w:line="240" w:lineRule="auto"/>
              <w:ind w:left="0" w:right="0"/>
            </w:pPr>
            <w:r w:rsidRPr="00F22D2E">
              <w:t>Формат элемента</w:t>
            </w:r>
          </w:p>
        </w:tc>
        <w:tc>
          <w:tcPr>
            <w:tcW w:w="567" w:type="dxa"/>
          </w:tcPr>
          <w:p w14:paraId="6795E98A" w14:textId="77777777" w:rsidR="006310AA" w:rsidRPr="00F22D2E" w:rsidRDefault="00F94B41">
            <w:pPr>
              <w:pStyle w:val="GOSTTableHead"/>
              <w:spacing w:line="240" w:lineRule="auto"/>
              <w:ind w:left="0" w:right="0"/>
            </w:pPr>
            <w:r w:rsidRPr="00F22D2E">
              <w:t>Обязательность</w:t>
            </w:r>
          </w:p>
        </w:tc>
        <w:tc>
          <w:tcPr>
            <w:tcW w:w="3963" w:type="dxa"/>
          </w:tcPr>
          <w:p w14:paraId="7D2D3C1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844782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6D73F4A"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6AA3ED6C" w14:textId="77777777" w:rsidR="006310AA" w:rsidRPr="00F22D2E" w:rsidRDefault="00F94B41">
            <w:pPr>
              <w:pStyle w:val="GOSTTablenorm"/>
            </w:pPr>
            <w:r w:rsidRPr="00F22D2E">
              <w:t>G_S2_2_D_C1</w:t>
            </w:r>
          </w:p>
        </w:tc>
        <w:tc>
          <w:tcPr>
            <w:tcW w:w="567" w:type="dxa"/>
          </w:tcPr>
          <w:p w14:paraId="2DD82586" w14:textId="77777777" w:rsidR="006310AA" w:rsidRPr="00F22D2E" w:rsidRDefault="00F94B41">
            <w:pPr>
              <w:pStyle w:val="GOSTTablenorm"/>
              <w:jc w:val="center"/>
            </w:pPr>
            <w:r w:rsidRPr="00F22D2E">
              <w:t>П</w:t>
            </w:r>
          </w:p>
        </w:tc>
        <w:tc>
          <w:tcPr>
            <w:tcW w:w="1134" w:type="dxa"/>
          </w:tcPr>
          <w:p w14:paraId="58243EA0" w14:textId="77777777" w:rsidR="006310AA" w:rsidRPr="00F22D2E" w:rsidRDefault="00F94B41">
            <w:pPr>
              <w:pStyle w:val="GOSTTablenorm"/>
            </w:pPr>
            <w:r w:rsidRPr="00F22D2E">
              <w:t>Т(1-6)</w:t>
            </w:r>
          </w:p>
        </w:tc>
        <w:tc>
          <w:tcPr>
            <w:tcW w:w="567" w:type="dxa"/>
          </w:tcPr>
          <w:p w14:paraId="01835BC4" w14:textId="77777777" w:rsidR="006310AA" w:rsidRPr="00F22D2E" w:rsidRDefault="00F94B41">
            <w:pPr>
              <w:pStyle w:val="GOSTTablenorm"/>
              <w:jc w:val="center"/>
              <w:rPr>
                <w:szCs w:val="22"/>
              </w:rPr>
            </w:pPr>
            <w:r w:rsidRPr="00F22D2E">
              <w:rPr>
                <w:szCs w:val="22"/>
              </w:rPr>
              <w:t>О</w:t>
            </w:r>
          </w:p>
        </w:tc>
        <w:tc>
          <w:tcPr>
            <w:tcW w:w="3963" w:type="dxa"/>
          </w:tcPr>
          <w:p w14:paraId="2764274D" w14:textId="60258CF9" w:rsidR="006310AA" w:rsidRPr="00F22D2E" w:rsidRDefault="00F94B41">
            <w:pPr>
              <w:pStyle w:val="GOSTTablenorm"/>
            </w:pPr>
            <w:r w:rsidRPr="00F22D2E">
              <w:t>Указывает</w:t>
            </w:r>
            <w:r w:rsidR="006D4C57">
              <w:t>ся порядковый номер строки</w:t>
            </w:r>
          </w:p>
        </w:tc>
      </w:tr>
      <w:tr w:rsidR="006310AA" w:rsidRPr="00F22D2E" w14:paraId="43E22B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5C385CC" w14:textId="77777777" w:rsidR="006310AA" w:rsidRPr="00F22D2E" w:rsidRDefault="00F94B41">
            <w:pPr>
              <w:pStyle w:val="GOSTTablenorm"/>
            </w:pPr>
            <w:r w:rsidRPr="00F22D2E">
              <w:t>Документ наименование</w:t>
            </w:r>
          </w:p>
        </w:tc>
        <w:tc>
          <w:tcPr>
            <w:tcW w:w="1701" w:type="dxa"/>
          </w:tcPr>
          <w:p w14:paraId="38F08F51" w14:textId="77777777" w:rsidR="006310AA" w:rsidRPr="00F22D2E" w:rsidRDefault="00F94B41">
            <w:pPr>
              <w:pStyle w:val="GOSTTablenorm"/>
            </w:pPr>
            <w:r w:rsidRPr="00F22D2E">
              <w:t>G_S2_2_D_C2</w:t>
            </w:r>
          </w:p>
        </w:tc>
        <w:tc>
          <w:tcPr>
            <w:tcW w:w="567" w:type="dxa"/>
          </w:tcPr>
          <w:p w14:paraId="7FB6F6B4" w14:textId="77777777" w:rsidR="006310AA" w:rsidRPr="00F22D2E" w:rsidRDefault="00F94B41">
            <w:pPr>
              <w:pStyle w:val="GOSTTablenorm"/>
              <w:jc w:val="center"/>
            </w:pPr>
            <w:r w:rsidRPr="00F22D2E">
              <w:t>П</w:t>
            </w:r>
          </w:p>
        </w:tc>
        <w:tc>
          <w:tcPr>
            <w:tcW w:w="1134" w:type="dxa"/>
          </w:tcPr>
          <w:p w14:paraId="29236741" w14:textId="77777777" w:rsidR="006310AA" w:rsidRPr="00F22D2E" w:rsidRDefault="00F94B41">
            <w:pPr>
              <w:pStyle w:val="GOSTTablenorm"/>
            </w:pPr>
            <w:r w:rsidRPr="00F22D2E">
              <w:t>Т(1-200)</w:t>
            </w:r>
          </w:p>
        </w:tc>
        <w:tc>
          <w:tcPr>
            <w:tcW w:w="567" w:type="dxa"/>
          </w:tcPr>
          <w:p w14:paraId="4E3CF8DC" w14:textId="77777777" w:rsidR="006310AA" w:rsidRPr="00F22D2E" w:rsidRDefault="00F94B41">
            <w:pPr>
              <w:pStyle w:val="GOSTTablenorm"/>
              <w:jc w:val="center"/>
              <w:rPr>
                <w:szCs w:val="22"/>
              </w:rPr>
            </w:pPr>
            <w:r w:rsidRPr="00F22D2E">
              <w:rPr>
                <w:szCs w:val="22"/>
              </w:rPr>
              <w:t>О</w:t>
            </w:r>
          </w:p>
        </w:tc>
        <w:tc>
          <w:tcPr>
            <w:tcW w:w="3963" w:type="dxa"/>
          </w:tcPr>
          <w:p w14:paraId="1423FE5F" w14:textId="18DA3DFB" w:rsidR="006310AA" w:rsidRPr="00F22D2E" w:rsidRDefault="00F94B41">
            <w:pPr>
              <w:pStyle w:val="GOSTTablenorm"/>
            </w:pPr>
            <w:r w:rsidRPr="00F22D2E">
              <w:t xml:space="preserve">Указывается наименование документа, на основании которого была отражена </w:t>
            </w:r>
            <w:r w:rsidR="006D4C57">
              <w:t>операция на лицевом счете АИФДБ</w:t>
            </w:r>
          </w:p>
        </w:tc>
      </w:tr>
      <w:tr w:rsidR="006310AA" w:rsidRPr="00F22D2E" w14:paraId="73732A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6BCCDE9" w14:textId="77777777" w:rsidR="006310AA" w:rsidRPr="00F22D2E" w:rsidRDefault="00F94B41">
            <w:pPr>
              <w:pStyle w:val="GOSTTablenorm"/>
            </w:pPr>
            <w:r w:rsidRPr="00F22D2E">
              <w:t>Документ номер</w:t>
            </w:r>
          </w:p>
        </w:tc>
        <w:tc>
          <w:tcPr>
            <w:tcW w:w="1701" w:type="dxa"/>
          </w:tcPr>
          <w:p w14:paraId="24344C2C" w14:textId="77777777" w:rsidR="006310AA" w:rsidRPr="00F22D2E" w:rsidRDefault="00F94B41">
            <w:pPr>
              <w:pStyle w:val="GOSTTablenorm"/>
              <w:rPr>
                <w:lang w:val="en-US"/>
              </w:rPr>
            </w:pPr>
            <w:r w:rsidRPr="00F22D2E">
              <w:t>G_S2_2_D_C3</w:t>
            </w:r>
          </w:p>
        </w:tc>
        <w:tc>
          <w:tcPr>
            <w:tcW w:w="567" w:type="dxa"/>
          </w:tcPr>
          <w:p w14:paraId="055AF660" w14:textId="77777777" w:rsidR="006310AA" w:rsidRPr="00F22D2E" w:rsidRDefault="00F94B41">
            <w:pPr>
              <w:pStyle w:val="GOSTTablenorm"/>
              <w:jc w:val="center"/>
            </w:pPr>
            <w:r w:rsidRPr="00F22D2E">
              <w:t>П</w:t>
            </w:r>
          </w:p>
        </w:tc>
        <w:tc>
          <w:tcPr>
            <w:tcW w:w="1134" w:type="dxa"/>
          </w:tcPr>
          <w:p w14:paraId="0DAA71CE" w14:textId="77777777" w:rsidR="006310AA" w:rsidRPr="00F22D2E" w:rsidRDefault="00F94B41">
            <w:pPr>
              <w:pStyle w:val="GOSTTablenorm"/>
            </w:pPr>
            <w:r w:rsidRPr="00F22D2E">
              <w:t>Т(1-15)</w:t>
            </w:r>
          </w:p>
        </w:tc>
        <w:tc>
          <w:tcPr>
            <w:tcW w:w="567" w:type="dxa"/>
          </w:tcPr>
          <w:p w14:paraId="5EDCB6C3" w14:textId="77777777" w:rsidR="006310AA" w:rsidRPr="00F22D2E" w:rsidRDefault="00F94B41">
            <w:pPr>
              <w:pStyle w:val="GOSTTablenorm"/>
              <w:jc w:val="center"/>
              <w:rPr>
                <w:szCs w:val="22"/>
              </w:rPr>
            </w:pPr>
            <w:r w:rsidRPr="00F22D2E">
              <w:rPr>
                <w:szCs w:val="22"/>
              </w:rPr>
              <w:t>О</w:t>
            </w:r>
          </w:p>
        </w:tc>
        <w:tc>
          <w:tcPr>
            <w:tcW w:w="3963" w:type="dxa"/>
          </w:tcPr>
          <w:p w14:paraId="545C4941" w14:textId="1D0B9367" w:rsidR="006310AA" w:rsidRPr="00F22D2E" w:rsidRDefault="00F94B41">
            <w:pPr>
              <w:pStyle w:val="GOSTTablenorm"/>
            </w:pPr>
            <w:r w:rsidRPr="00F22D2E">
              <w:t xml:space="preserve">Указывается номер документа, на основании которого была отражена </w:t>
            </w:r>
            <w:r w:rsidR="006D4C57">
              <w:t>операция на лицевом счете АИФДБ</w:t>
            </w:r>
          </w:p>
        </w:tc>
      </w:tr>
      <w:tr w:rsidR="006310AA" w:rsidRPr="00F22D2E" w14:paraId="0173DEE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430E7A1" w14:textId="77777777" w:rsidR="006310AA" w:rsidRPr="00F22D2E" w:rsidRDefault="00F94B41">
            <w:pPr>
              <w:pStyle w:val="GOSTTablenorm"/>
            </w:pPr>
            <w:r w:rsidRPr="00F22D2E">
              <w:t>Документ дата</w:t>
            </w:r>
          </w:p>
        </w:tc>
        <w:tc>
          <w:tcPr>
            <w:tcW w:w="1701" w:type="dxa"/>
          </w:tcPr>
          <w:p w14:paraId="0332E196" w14:textId="77777777" w:rsidR="006310AA" w:rsidRPr="00F22D2E" w:rsidRDefault="00F94B41">
            <w:pPr>
              <w:pStyle w:val="GOSTTablenorm"/>
            </w:pPr>
            <w:r w:rsidRPr="00F22D2E">
              <w:t>G_S2_2_D_C4</w:t>
            </w:r>
          </w:p>
        </w:tc>
        <w:tc>
          <w:tcPr>
            <w:tcW w:w="567" w:type="dxa"/>
          </w:tcPr>
          <w:p w14:paraId="5204DFA7" w14:textId="77777777" w:rsidR="006310AA" w:rsidRPr="00F22D2E" w:rsidRDefault="00F94B41">
            <w:pPr>
              <w:pStyle w:val="GOSTTablenorm"/>
              <w:jc w:val="center"/>
            </w:pPr>
            <w:r w:rsidRPr="00F22D2E">
              <w:t>П</w:t>
            </w:r>
          </w:p>
        </w:tc>
        <w:tc>
          <w:tcPr>
            <w:tcW w:w="1134" w:type="dxa"/>
          </w:tcPr>
          <w:p w14:paraId="2004F14C" w14:textId="77777777" w:rsidR="006310AA" w:rsidRPr="00F22D2E" w:rsidRDefault="00F94B41">
            <w:pPr>
              <w:pStyle w:val="GOSTTablenorm"/>
            </w:pPr>
            <w:r w:rsidRPr="00F22D2E">
              <w:t>Date</w:t>
            </w:r>
          </w:p>
        </w:tc>
        <w:tc>
          <w:tcPr>
            <w:tcW w:w="567" w:type="dxa"/>
          </w:tcPr>
          <w:p w14:paraId="78A9C31A" w14:textId="77777777" w:rsidR="006310AA" w:rsidRPr="00F22D2E" w:rsidRDefault="00F94B41">
            <w:pPr>
              <w:pStyle w:val="GOSTTablenorm"/>
              <w:jc w:val="center"/>
              <w:rPr>
                <w:szCs w:val="22"/>
              </w:rPr>
            </w:pPr>
            <w:r w:rsidRPr="00F22D2E">
              <w:rPr>
                <w:szCs w:val="22"/>
              </w:rPr>
              <w:t>О</w:t>
            </w:r>
          </w:p>
        </w:tc>
        <w:tc>
          <w:tcPr>
            <w:tcW w:w="3963" w:type="dxa"/>
          </w:tcPr>
          <w:p w14:paraId="23AEBC20" w14:textId="27505088" w:rsidR="006310AA" w:rsidRPr="00F22D2E" w:rsidRDefault="00F94B41">
            <w:pPr>
              <w:pStyle w:val="GOSTTablenorm"/>
            </w:pPr>
            <w:r w:rsidRPr="00F22D2E">
              <w:t xml:space="preserve">Указывается дата составления документа, на основании которого была отражена </w:t>
            </w:r>
            <w:r w:rsidR="006D4C57">
              <w:t>операция на лицевом счете АИФДБ</w:t>
            </w:r>
          </w:p>
        </w:tc>
      </w:tr>
      <w:tr w:rsidR="006310AA" w:rsidRPr="00F22D2E" w14:paraId="4967E7D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53A53F9"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39B4696D" w14:textId="77777777" w:rsidR="006310AA" w:rsidRPr="00F22D2E" w:rsidRDefault="00F94B41">
            <w:pPr>
              <w:pStyle w:val="GOSTTablenorm"/>
              <w:rPr>
                <w:lang w:val="en-US"/>
              </w:rPr>
            </w:pPr>
            <w:r w:rsidRPr="00F22D2E">
              <w:rPr>
                <w:lang w:val="en-US"/>
              </w:rPr>
              <w:t>G_S2_2_D_DOC_H_GUID</w:t>
            </w:r>
          </w:p>
        </w:tc>
        <w:tc>
          <w:tcPr>
            <w:tcW w:w="567" w:type="dxa"/>
          </w:tcPr>
          <w:p w14:paraId="593D441A" w14:textId="77777777" w:rsidR="006310AA" w:rsidRPr="00F22D2E" w:rsidRDefault="00F94B41">
            <w:pPr>
              <w:pStyle w:val="GOSTTablenorm"/>
              <w:jc w:val="center"/>
            </w:pPr>
            <w:r w:rsidRPr="00F22D2E">
              <w:t>П</w:t>
            </w:r>
          </w:p>
        </w:tc>
        <w:tc>
          <w:tcPr>
            <w:tcW w:w="1134" w:type="dxa"/>
          </w:tcPr>
          <w:p w14:paraId="1E6A7A8E" w14:textId="77777777" w:rsidR="006310AA" w:rsidRPr="00F22D2E" w:rsidRDefault="00F94B41">
            <w:pPr>
              <w:pStyle w:val="GOSTTablenorm"/>
            </w:pPr>
            <w:r w:rsidRPr="00F22D2E">
              <w:rPr>
                <w:lang w:val="en-US"/>
              </w:rPr>
              <w:t>GUID</w:t>
            </w:r>
          </w:p>
        </w:tc>
        <w:tc>
          <w:tcPr>
            <w:tcW w:w="567" w:type="dxa"/>
          </w:tcPr>
          <w:p w14:paraId="75EC5CA5" w14:textId="77777777" w:rsidR="006310AA" w:rsidRPr="00F22D2E" w:rsidRDefault="00F94B41">
            <w:pPr>
              <w:pStyle w:val="GOSTTablenorm"/>
              <w:jc w:val="center"/>
              <w:rPr>
                <w:szCs w:val="22"/>
              </w:rPr>
            </w:pPr>
            <w:r w:rsidRPr="00F22D2E">
              <w:rPr>
                <w:szCs w:val="22"/>
              </w:rPr>
              <w:t>О</w:t>
            </w:r>
          </w:p>
        </w:tc>
        <w:tc>
          <w:tcPr>
            <w:tcW w:w="3963" w:type="dxa"/>
          </w:tcPr>
          <w:p w14:paraId="07AB1597" w14:textId="395AD77D" w:rsidR="006310AA" w:rsidRPr="00F22D2E" w:rsidRDefault="00F94B41">
            <w:pPr>
              <w:pStyle w:val="GOSTTablenorm"/>
            </w:pPr>
            <w:r w:rsidRPr="00F22D2E">
              <w:t xml:space="preserve">Указывается GUID документа, на основании которого была отражена </w:t>
            </w:r>
            <w:r w:rsidR="006D4C57">
              <w:t>операция на лицевом счете АИФДБ</w:t>
            </w:r>
          </w:p>
        </w:tc>
      </w:tr>
      <w:tr w:rsidR="006310AA" w:rsidRPr="00F22D2E" w14:paraId="0066D1A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23626D5" w14:textId="77777777" w:rsidR="006310AA" w:rsidRPr="00F22D2E" w:rsidRDefault="00F94B41">
            <w:pPr>
              <w:pStyle w:val="GOSTTablenorm"/>
            </w:pPr>
            <w:r w:rsidRPr="00F22D2E">
              <w:t>Сумма</w:t>
            </w:r>
          </w:p>
          <w:p w14:paraId="627C794A" w14:textId="77777777" w:rsidR="006310AA" w:rsidRPr="00F22D2E" w:rsidRDefault="00F94B41">
            <w:pPr>
              <w:pStyle w:val="GOSTTablenorm"/>
            </w:pPr>
            <w:r w:rsidRPr="00F22D2E">
              <w:t>на текущий финансовый год</w:t>
            </w:r>
          </w:p>
          <w:p w14:paraId="5C4609C3" w14:textId="77777777" w:rsidR="006310AA" w:rsidRPr="00F22D2E" w:rsidRDefault="006310AA">
            <w:pPr>
              <w:pStyle w:val="GOSTTablenorm"/>
            </w:pPr>
          </w:p>
        </w:tc>
        <w:tc>
          <w:tcPr>
            <w:tcW w:w="1701" w:type="dxa"/>
          </w:tcPr>
          <w:p w14:paraId="05F15DAD" w14:textId="77777777" w:rsidR="006310AA" w:rsidRPr="00F22D2E" w:rsidRDefault="00F94B41">
            <w:pPr>
              <w:pStyle w:val="GOSTTablenorm"/>
            </w:pPr>
            <w:r w:rsidRPr="00F22D2E">
              <w:t>G_S2_2_D_C5</w:t>
            </w:r>
          </w:p>
        </w:tc>
        <w:tc>
          <w:tcPr>
            <w:tcW w:w="567" w:type="dxa"/>
          </w:tcPr>
          <w:p w14:paraId="17A3758A" w14:textId="77777777" w:rsidR="006310AA" w:rsidRPr="00F22D2E" w:rsidRDefault="00F94B41">
            <w:pPr>
              <w:pStyle w:val="GOSTTablenorm"/>
              <w:jc w:val="center"/>
            </w:pPr>
            <w:r w:rsidRPr="00F22D2E">
              <w:t>П</w:t>
            </w:r>
          </w:p>
        </w:tc>
        <w:tc>
          <w:tcPr>
            <w:tcW w:w="1134" w:type="dxa"/>
          </w:tcPr>
          <w:p w14:paraId="74E0F1BE" w14:textId="77777777" w:rsidR="006310AA" w:rsidRPr="00F22D2E" w:rsidRDefault="00F94B41">
            <w:pPr>
              <w:pStyle w:val="GOSTTablenorm"/>
            </w:pPr>
            <w:r w:rsidRPr="00F22D2E">
              <w:t>N(20.2)</w:t>
            </w:r>
          </w:p>
        </w:tc>
        <w:tc>
          <w:tcPr>
            <w:tcW w:w="567" w:type="dxa"/>
          </w:tcPr>
          <w:p w14:paraId="74A6F238" w14:textId="77777777" w:rsidR="006310AA" w:rsidRPr="00F22D2E" w:rsidRDefault="00F94B41">
            <w:pPr>
              <w:pStyle w:val="GOSTTablenorm"/>
              <w:jc w:val="center"/>
              <w:rPr>
                <w:szCs w:val="22"/>
              </w:rPr>
            </w:pPr>
            <w:r w:rsidRPr="00F22D2E">
              <w:rPr>
                <w:szCs w:val="22"/>
              </w:rPr>
              <w:t>Н</w:t>
            </w:r>
          </w:p>
        </w:tc>
        <w:tc>
          <w:tcPr>
            <w:tcW w:w="3963" w:type="dxa"/>
          </w:tcPr>
          <w:p w14:paraId="43A73346" w14:textId="267C4747" w:rsidR="006310AA" w:rsidRPr="00F22D2E" w:rsidRDefault="00F94B41">
            <w:pPr>
              <w:pStyle w:val="GOSTTablenorm"/>
            </w:pPr>
            <w:r w:rsidRPr="00F22D2E">
              <w:t>Указываются суммы изменений (увеличение или уменьшение) лимитов бюджетных обязательств, доведенных до АИФДБ средств на текущий финансовый год на выплаты за счет</w:t>
            </w:r>
            <w:r w:rsidR="006D4C57">
              <w:t xml:space="preserve"> связанных иностранных кредитов</w:t>
            </w:r>
          </w:p>
        </w:tc>
      </w:tr>
      <w:tr w:rsidR="006310AA" w:rsidRPr="00F22D2E" w14:paraId="2B8FCE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386E478" w14:textId="77777777" w:rsidR="006310AA" w:rsidRPr="00F22D2E" w:rsidRDefault="00F94B41">
            <w:pPr>
              <w:pStyle w:val="GOSTTablenorm"/>
            </w:pPr>
            <w:r w:rsidRPr="00F22D2E">
              <w:t>Сумма на первый год планового периода</w:t>
            </w:r>
          </w:p>
        </w:tc>
        <w:tc>
          <w:tcPr>
            <w:tcW w:w="1701" w:type="dxa"/>
          </w:tcPr>
          <w:p w14:paraId="68F7846B" w14:textId="77777777" w:rsidR="006310AA" w:rsidRPr="00F22D2E" w:rsidRDefault="00F94B41">
            <w:pPr>
              <w:pStyle w:val="GOSTTablenorm"/>
            </w:pPr>
            <w:r w:rsidRPr="00F22D2E">
              <w:t>G_S2_2_D_C5_2</w:t>
            </w:r>
          </w:p>
        </w:tc>
        <w:tc>
          <w:tcPr>
            <w:tcW w:w="567" w:type="dxa"/>
          </w:tcPr>
          <w:p w14:paraId="7A9FE741" w14:textId="77777777" w:rsidR="006310AA" w:rsidRPr="00F22D2E" w:rsidRDefault="00F94B41">
            <w:pPr>
              <w:pStyle w:val="GOSTTablenorm"/>
              <w:jc w:val="center"/>
            </w:pPr>
            <w:r w:rsidRPr="00F22D2E">
              <w:t>П</w:t>
            </w:r>
          </w:p>
        </w:tc>
        <w:tc>
          <w:tcPr>
            <w:tcW w:w="1134" w:type="dxa"/>
          </w:tcPr>
          <w:p w14:paraId="63778F43" w14:textId="77777777" w:rsidR="006310AA" w:rsidRPr="00F22D2E" w:rsidRDefault="00F94B41">
            <w:pPr>
              <w:pStyle w:val="GOSTTablenorm"/>
            </w:pPr>
            <w:r w:rsidRPr="00F22D2E">
              <w:t>N(20.2)</w:t>
            </w:r>
          </w:p>
        </w:tc>
        <w:tc>
          <w:tcPr>
            <w:tcW w:w="567" w:type="dxa"/>
          </w:tcPr>
          <w:p w14:paraId="7CBFF7D8" w14:textId="77777777" w:rsidR="006310AA" w:rsidRPr="00F22D2E" w:rsidRDefault="00F94B41">
            <w:pPr>
              <w:pStyle w:val="GOSTTablenorm"/>
              <w:jc w:val="center"/>
              <w:rPr>
                <w:szCs w:val="22"/>
              </w:rPr>
            </w:pPr>
            <w:r w:rsidRPr="00F22D2E">
              <w:rPr>
                <w:szCs w:val="22"/>
              </w:rPr>
              <w:t>Н</w:t>
            </w:r>
          </w:p>
        </w:tc>
        <w:tc>
          <w:tcPr>
            <w:tcW w:w="3963" w:type="dxa"/>
          </w:tcPr>
          <w:p w14:paraId="6B9418FF" w14:textId="5FBBC636"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доведенных до АИФДБ на очередной финансовый </w:t>
            </w:r>
            <w:r w:rsidRPr="00F22D2E">
              <w:lastRenderedPageBreak/>
              <w:t>год на выплаты за счет</w:t>
            </w:r>
            <w:r w:rsidR="006D4C57">
              <w:t xml:space="preserve"> связанных иностранных кредитов</w:t>
            </w:r>
          </w:p>
        </w:tc>
      </w:tr>
    </w:tbl>
    <w:p w14:paraId="46F0B7B9" w14:textId="77777777" w:rsidR="006310AA" w:rsidRPr="00F22D2E" w:rsidRDefault="00F94B41" w:rsidP="00F94B41">
      <w:pPr>
        <w:pStyle w:val="31"/>
        <w:keepNext w:val="0"/>
        <w:keepLines w:val="0"/>
        <w:numPr>
          <w:ilvl w:val="2"/>
          <w:numId w:val="79"/>
        </w:numPr>
      </w:pPr>
      <w:bookmarkStart w:id="4278" w:name="_Toc54598636"/>
      <w:bookmarkStart w:id="4279" w:name="_Toc185235769"/>
      <w:r w:rsidRPr="00F22D2E">
        <w:lastRenderedPageBreak/>
        <w:t>Описание комплексного типа «tR_764_G_S3_1_D»</w:t>
      </w:r>
      <w:bookmarkEnd w:id="4278"/>
      <w:bookmarkEnd w:id="4279"/>
    </w:p>
    <w:p w14:paraId="1BC4FDCA"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R_764_G_S3_1_D</w:t>
      </w:r>
      <w:r w:rsidRPr="00F22D2E">
        <w:rPr>
          <w:rStyle w:val="GOSTNormal0"/>
          <w:szCs w:val="24"/>
        </w:rPr>
        <w:t>» блока «</w:t>
      </w:r>
      <w:r w:rsidRPr="00F22D2E">
        <w:rPr>
          <w:sz w:val="24"/>
          <w:szCs w:val="24"/>
        </w:rPr>
        <w:t>3.1. Изменения остатков на лицевом счете</w:t>
      </w:r>
      <w:r w:rsidRPr="00F22D2E">
        <w:rPr>
          <w:rStyle w:val="GOSTNormal0"/>
          <w:szCs w:val="24"/>
        </w:rPr>
        <w:t>».</w:t>
      </w:r>
    </w:p>
    <w:p w14:paraId="6F48F01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280" w:name="_Ref26281011"/>
      <w:bookmarkStart w:id="4281" w:name="_Toc185236199"/>
      <w:r w:rsidR="002C7CC9">
        <w:rPr>
          <w:noProof/>
        </w:rPr>
        <w:t>182</w:t>
      </w:r>
      <w:bookmarkEnd w:id="428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R_764_G_S3_1_D</w:t>
      </w:r>
      <w:r w:rsidR="00F94B41" w:rsidRPr="00F22D2E">
        <w:t>»</w:t>
      </w:r>
      <w:bookmarkEnd w:id="428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84006D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C2FAE0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C33E5D6"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E050B6C" w14:textId="77777777" w:rsidR="006310AA" w:rsidRPr="00F22D2E" w:rsidRDefault="00F94B41">
            <w:pPr>
              <w:pStyle w:val="GOSTTableHead"/>
              <w:spacing w:line="240" w:lineRule="auto"/>
              <w:ind w:left="0" w:right="0"/>
            </w:pPr>
            <w:r w:rsidRPr="00F22D2E">
              <w:t>Тип</w:t>
            </w:r>
          </w:p>
        </w:tc>
        <w:tc>
          <w:tcPr>
            <w:tcW w:w="1134" w:type="dxa"/>
          </w:tcPr>
          <w:p w14:paraId="02940F6C" w14:textId="77777777" w:rsidR="006310AA" w:rsidRPr="00F22D2E" w:rsidRDefault="00F94B41">
            <w:pPr>
              <w:pStyle w:val="GOSTTableHead"/>
              <w:spacing w:line="240" w:lineRule="auto"/>
              <w:ind w:left="0" w:right="0"/>
            </w:pPr>
            <w:r w:rsidRPr="00F22D2E">
              <w:t>Формат элемента</w:t>
            </w:r>
          </w:p>
        </w:tc>
        <w:tc>
          <w:tcPr>
            <w:tcW w:w="567" w:type="dxa"/>
          </w:tcPr>
          <w:p w14:paraId="052045E7" w14:textId="77777777" w:rsidR="006310AA" w:rsidRPr="00F22D2E" w:rsidRDefault="00F94B41">
            <w:pPr>
              <w:pStyle w:val="GOSTTableHead"/>
              <w:spacing w:line="240" w:lineRule="auto"/>
              <w:ind w:left="0" w:right="0"/>
            </w:pPr>
            <w:r w:rsidRPr="00F22D2E">
              <w:t>Обязательность</w:t>
            </w:r>
          </w:p>
        </w:tc>
        <w:tc>
          <w:tcPr>
            <w:tcW w:w="3963" w:type="dxa"/>
          </w:tcPr>
          <w:p w14:paraId="4226741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D3757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B5319A8" w14:textId="77777777" w:rsidR="006310AA" w:rsidRPr="00F22D2E" w:rsidRDefault="00F94B41">
            <w:pPr>
              <w:pStyle w:val="GOSTTablenorm"/>
            </w:pPr>
            <w:r w:rsidRPr="00F22D2E">
              <w:rPr>
                <w:lang w:val="en-US"/>
              </w:rPr>
              <w:t>t</w:t>
            </w:r>
            <w:r w:rsidRPr="00F22D2E">
              <w:t>R_764_G_S3_1_D</w:t>
            </w:r>
          </w:p>
        </w:tc>
        <w:tc>
          <w:tcPr>
            <w:tcW w:w="1701" w:type="dxa"/>
          </w:tcPr>
          <w:p w14:paraId="2E0C1AAC" w14:textId="77777777" w:rsidR="006310AA" w:rsidRPr="00F22D2E" w:rsidRDefault="00F94B41">
            <w:pPr>
              <w:pStyle w:val="GOSTTablenorm"/>
            </w:pPr>
            <w:r w:rsidRPr="00F22D2E">
              <w:t>G_S3_1_D_ITEM</w:t>
            </w:r>
          </w:p>
        </w:tc>
        <w:tc>
          <w:tcPr>
            <w:tcW w:w="567" w:type="dxa"/>
          </w:tcPr>
          <w:p w14:paraId="21680DC1" w14:textId="77777777" w:rsidR="006310AA" w:rsidRPr="00F22D2E" w:rsidRDefault="00F94B41">
            <w:pPr>
              <w:pStyle w:val="GOSTTablenorm"/>
              <w:jc w:val="center"/>
              <w:rPr>
                <w:lang w:val="en-US"/>
              </w:rPr>
            </w:pPr>
            <w:r w:rsidRPr="00F22D2E">
              <w:rPr>
                <w:lang w:val="en-US"/>
              </w:rPr>
              <w:t>C</w:t>
            </w:r>
          </w:p>
        </w:tc>
        <w:tc>
          <w:tcPr>
            <w:tcW w:w="1134" w:type="dxa"/>
          </w:tcPr>
          <w:p w14:paraId="2FE473B7" w14:textId="77777777" w:rsidR="006310AA" w:rsidRPr="00F22D2E" w:rsidRDefault="00F94B41">
            <w:pPr>
              <w:pStyle w:val="GOSTTablenorm"/>
              <w:rPr>
                <w:lang w:val="en-US"/>
              </w:rPr>
            </w:pPr>
            <w:r w:rsidRPr="00F22D2E">
              <w:rPr>
                <w:lang w:val="en-US"/>
              </w:rPr>
              <w:t>t</w:t>
            </w:r>
            <w:r w:rsidRPr="00F22D2E">
              <w:t>R_764_G_S3_1_D</w:t>
            </w:r>
            <w:r w:rsidRPr="00F22D2E">
              <w:rPr>
                <w:color w:val="000000"/>
              </w:rPr>
              <w:t>_ITEM</w:t>
            </w:r>
          </w:p>
        </w:tc>
        <w:tc>
          <w:tcPr>
            <w:tcW w:w="567" w:type="dxa"/>
          </w:tcPr>
          <w:p w14:paraId="6A37FBB6" w14:textId="77777777" w:rsidR="006310AA" w:rsidRPr="00F22D2E" w:rsidRDefault="00F94B41">
            <w:pPr>
              <w:pStyle w:val="GOSTTablenorm"/>
              <w:jc w:val="center"/>
              <w:rPr>
                <w:szCs w:val="22"/>
              </w:rPr>
            </w:pPr>
            <w:r w:rsidRPr="00F22D2E">
              <w:rPr>
                <w:szCs w:val="22"/>
              </w:rPr>
              <w:t>ОМ</w:t>
            </w:r>
          </w:p>
        </w:tc>
        <w:tc>
          <w:tcPr>
            <w:tcW w:w="3963" w:type="dxa"/>
          </w:tcPr>
          <w:p w14:paraId="00C052DB" w14:textId="41AFFAE1"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_Ref26281294 \h  \* MERGEFORMAT </w:instrText>
            </w:r>
            <w:r w:rsidRPr="00F22D2E">
              <w:fldChar w:fldCharType="separate"/>
            </w:r>
            <w:r w:rsidR="002C7CC9">
              <w:t>183</w:t>
            </w:r>
            <w:r w:rsidRPr="00F22D2E">
              <w:fldChar w:fldCharType="end"/>
            </w:r>
          </w:p>
        </w:tc>
      </w:tr>
    </w:tbl>
    <w:p w14:paraId="7F35EE8D" w14:textId="77777777" w:rsidR="006310AA" w:rsidRPr="00F22D2E" w:rsidRDefault="00F94B41" w:rsidP="00F94B41">
      <w:pPr>
        <w:pStyle w:val="31"/>
        <w:keepNext w:val="0"/>
        <w:keepLines w:val="0"/>
        <w:numPr>
          <w:ilvl w:val="2"/>
          <w:numId w:val="79"/>
        </w:numPr>
      </w:pPr>
      <w:bookmarkStart w:id="4282" w:name="_Toc54598637"/>
      <w:bookmarkStart w:id="4283" w:name="_Toc185235770"/>
      <w:r w:rsidRPr="00F22D2E">
        <w:t>Описание комплексного типа «tR_764_G_S3_1_D_ITEM»</w:t>
      </w:r>
      <w:bookmarkEnd w:id="4282"/>
      <w:bookmarkEnd w:id="4283"/>
    </w:p>
    <w:p w14:paraId="530D848B"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R_764_G_S3_1_D</w:t>
      </w:r>
      <w:r w:rsidRPr="00F22D2E">
        <w:rPr>
          <w:color w:val="000000"/>
          <w:sz w:val="24"/>
          <w:szCs w:val="24"/>
        </w:rPr>
        <w:t>_ITEM</w:t>
      </w:r>
      <w:r w:rsidRPr="00F22D2E">
        <w:rPr>
          <w:rStyle w:val="GOSTNormal0"/>
          <w:szCs w:val="24"/>
        </w:rPr>
        <w:t>» блока «</w:t>
      </w:r>
      <w:r w:rsidRPr="00F22D2E">
        <w:rPr>
          <w:sz w:val="24"/>
          <w:szCs w:val="24"/>
        </w:rPr>
        <w:t>3.1. Изменения остатков на лицевом счете (строки)</w:t>
      </w:r>
      <w:r w:rsidRPr="00F22D2E">
        <w:rPr>
          <w:rStyle w:val="GOSTNormal0"/>
          <w:szCs w:val="24"/>
        </w:rPr>
        <w:t>».</w:t>
      </w:r>
    </w:p>
    <w:p w14:paraId="48A2A2E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284" w:name="_Ref26281294"/>
      <w:bookmarkStart w:id="4285" w:name="_Toc185236200"/>
      <w:r w:rsidR="002C7CC9">
        <w:rPr>
          <w:noProof/>
        </w:rPr>
        <w:t>183</w:t>
      </w:r>
      <w:bookmarkEnd w:id="428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R_764_G_S3_1_D</w:t>
      </w:r>
      <w:r w:rsidR="00F94B41" w:rsidRPr="00F22D2E">
        <w:rPr>
          <w:color w:val="000000"/>
          <w:szCs w:val="22"/>
        </w:rPr>
        <w:t>_ITEM</w:t>
      </w:r>
      <w:r w:rsidR="00F94B41" w:rsidRPr="00F22D2E">
        <w:t>»</w:t>
      </w:r>
      <w:bookmarkEnd w:id="428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8DD6FE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2518DE2"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DBCCF8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F7218E7" w14:textId="77777777" w:rsidR="006310AA" w:rsidRPr="00F22D2E" w:rsidRDefault="00F94B41">
            <w:pPr>
              <w:pStyle w:val="GOSTTableHead"/>
              <w:spacing w:line="240" w:lineRule="auto"/>
              <w:ind w:left="0" w:right="0"/>
            </w:pPr>
            <w:r w:rsidRPr="00F22D2E">
              <w:t>Тип</w:t>
            </w:r>
          </w:p>
        </w:tc>
        <w:tc>
          <w:tcPr>
            <w:tcW w:w="1134" w:type="dxa"/>
          </w:tcPr>
          <w:p w14:paraId="17322BDD" w14:textId="77777777" w:rsidR="006310AA" w:rsidRPr="00F22D2E" w:rsidRDefault="00F94B41">
            <w:pPr>
              <w:pStyle w:val="GOSTTableHead"/>
              <w:spacing w:line="240" w:lineRule="auto"/>
              <w:ind w:left="0" w:right="0"/>
            </w:pPr>
            <w:r w:rsidRPr="00F22D2E">
              <w:t>Формат элемента</w:t>
            </w:r>
          </w:p>
        </w:tc>
        <w:tc>
          <w:tcPr>
            <w:tcW w:w="567" w:type="dxa"/>
          </w:tcPr>
          <w:p w14:paraId="7AC97DDF" w14:textId="77777777" w:rsidR="006310AA" w:rsidRPr="00F22D2E" w:rsidRDefault="00F94B41">
            <w:pPr>
              <w:pStyle w:val="GOSTTableHead"/>
              <w:spacing w:line="240" w:lineRule="auto"/>
              <w:ind w:left="0" w:right="0"/>
            </w:pPr>
            <w:r w:rsidRPr="00F22D2E">
              <w:t>Обязательность</w:t>
            </w:r>
          </w:p>
        </w:tc>
        <w:tc>
          <w:tcPr>
            <w:tcW w:w="3963" w:type="dxa"/>
          </w:tcPr>
          <w:p w14:paraId="1EEEC3E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80357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21B7AC3" w14:textId="77777777" w:rsidR="006310AA" w:rsidRPr="00F22D2E" w:rsidRDefault="00F94B41">
            <w:pPr>
              <w:pStyle w:val="GOSTTablenorm"/>
            </w:pPr>
            <w:r w:rsidRPr="00F22D2E">
              <w:t>На начало дня поступлений (с начала ____ текущего финансового года)</w:t>
            </w:r>
          </w:p>
        </w:tc>
        <w:tc>
          <w:tcPr>
            <w:tcW w:w="1701" w:type="dxa"/>
          </w:tcPr>
          <w:p w14:paraId="2341765D" w14:textId="77777777" w:rsidR="006310AA" w:rsidRPr="00F22D2E" w:rsidRDefault="00F94B41">
            <w:pPr>
              <w:pStyle w:val="GOSTTablenorm"/>
            </w:pPr>
            <w:r w:rsidRPr="00F22D2E">
              <w:t>G_S3_1_B_C2</w:t>
            </w:r>
          </w:p>
        </w:tc>
        <w:tc>
          <w:tcPr>
            <w:tcW w:w="567" w:type="dxa"/>
          </w:tcPr>
          <w:p w14:paraId="21669A70" w14:textId="77777777" w:rsidR="006310AA" w:rsidRPr="00F22D2E" w:rsidRDefault="00F94B41">
            <w:pPr>
              <w:pStyle w:val="GOSTTablenorm"/>
              <w:jc w:val="center"/>
            </w:pPr>
            <w:r w:rsidRPr="00F22D2E">
              <w:t>П</w:t>
            </w:r>
          </w:p>
        </w:tc>
        <w:tc>
          <w:tcPr>
            <w:tcW w:w="1134" w:type="dxa"/>
          </w:tcPr>
          <w:p w14:paraId="783F8D8E" w14:textId="77777777" w:rsidR="006310AA" w:rsidRPr="00F22D2E" w:rsidRDefault="00F94B41">
            <w:pPr>
              <w:pStyle w:val="GOSTTablenorm"/>
            </w:pPr>
            <w:r w:rsidRPr="00F22D2E">
              <w:t>N(20.2)</w:t>
            </w:r>
          </w:p>
        </w:tc>
        <w:tc>
          <w:tcPr>
            <w:tcW w:w="567" w:type="dxa"/>
          </w:tcPr>
          <w:p w14:paraId="39267CBE" w14:textId="77777777" w:rsidR="006310AA" w:rsidRPr="00F22D2E" w:rsidRDefault="00F94B41">
            <w:pPr>
              <w:pStyle w:val="GOSTTablenorm"/>
              <w:jc w:val="center"/>
              <w:rPr>
                <w:szCs w:val="22"/>
              </w:rPr>
            </w:pPr>
            <w:r w:rsidRPr="00F22D2E">
              <w:rPr>
                <w:szCs w:val="22"/>
              </w:rPr>
              <w:t>Н</w:t>
            </w:r>
          </w:p>
        </w:tc>
        <w:tc>
          <w:tcPr>
            <w:tcW w:w="3963" w:type="dxa"/>
          </w:tcPr>
          <w:p w14:paraId="148C5E1E" w14:textId="6ADAC4B8" w:rsidR="006310AA" w:rsidRPr="00F22D2E" w:rsidRDefault="00F94B41">
            <w:pPr>
              <w:pStyle w:val="GOSTTablenorm"/>
            </w:pPr>
            <w:r w:rsidRPr="00F22D2E">
              <w:t>Указывается нарастающим итогом с начала текущего финансового года ос</w:t>
            </w:r>
            <w:r w:rsidR="006D4C57">
              <w:t>татки поступлений на начало дня</w:t>
            </w:r>
          </w:p>
        </w:tc>
      </w:tr>
      <w:tr w:rsidR="006310AA" w:rsidRPr="00F22D2E" w14:paraId="1490EB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3370E7C" w14:textId="77777777" w:rsidR="006310AA" w:rsidRPr="00F22D2E" w:rsidRDefault="00F94B41">
            <w:pPr>
              <w:pStyle w:val="GOSTTablenorm"/>
            </w:pPr>
            <w:r w:rsidRPr="00F22D2E">
              <w:t>На конец дня поступлений (с начала ____ текущего финансового года)</w:t>
            </w:r>
          </w:p>
        </w:tc>
        <w:tc>
          <w:tcPr>
            <w:tcW w:w="1701" w:type="dxa"/>
          </w:tcPr>
          <w:p w14:paraId="52339BE3" w14:textId="77777777" w:rsidR="006310AA" w:rsidRPr="00F22D2E" w:rsidRDefault="00F94B41">
            <w:pPr>
              <w:pStyle w:val="GOSTTablenorm"/>
            </w:pPr>
            <w:r w:rsidRPr="00F22D2E">
              <w:t>G_S3_1_</w:t>
            </w:r>
            <w:r w:rsidRPr="00F22D2E">
              <w:rPr>
                <w:lang w:val="en-US"/>
              </w:rPr>
              <w:t>E</w:t>
            </w:r>
            <w:r w:rsidRPr="00F22D2E">
              <w:t>_C2</w:t>
            </w:r>
          </w:p>
        </w:tc>
        <w:tc>
          <w:tcPr>
            <w:tcW w:w="567" w:type="dxa"/>
          </w:tcPr>
          <w:p w14:paraId="20F04270" w14:textId="77777777" w:rsidR="006310AA" w:rsidRPr="00F22D2E" w:rsidRDefault="00F94B41">
            <w:pPr>
              <w:pStyle w:val="GOSTTablenorm"/>
              <w:jc w:val="center"/>
            </w:pPr>
            <w:r w:rsidRPr="00F22D2E">
              <w:t>П</w:t>
            </w:r>
          </w:p>
        </w:tc>
        <w:tc>
          <w:tcPr>
            <w:tcW w:w="1134" w:type="dxa"/>
          </w:tcPr>
          <w:p w14:paraId="3C31768A" w14:textId="77777777" w:rsidR="006310AA" w:rsidRPr="00F22D2E" w:rsidRDefault="00F94B41">
            <w:pPr>
              <w:pStyle w:val="GOSTTablenorm"/>
            </w:pPr>
            <w:r w:rsidRPr="00F22D2E">
              <w:t>N(20.2)</w:t>
            </w:r>
          </w:p>
        </w:tc>
        <w:tc>
          <w:tcPr>
            <w:tcW w:w="567" w:type="dxa"/>
          </w:tcPr>
          <w:p w14:paraId="509D5A48" w14:textId="77777777" w:rsidR="006310AA" w:rsidRPr="00F22D2E" w:rsidRDefault="00F94B41">
            <w:pPr>
              <w:pStyle w:val="GOSTTablenorm"/>
              <w:jc w:val="center"/>
              <w:rPr>
                <w:szCs w:val="22"/>
              </w:rPr>
            </w:pPr>
            <w:r w:rsidRPr="00F22D2E">
              <w:rPr>
                <w:szCs w:val="22"/>
              </w:rPr>
              <w:t>Н</w:t>
            </w:r>
          </w:p>
        </w:tc>
        <w:tc>
          <w:tcPr>
            <w:tcW w:w="3963" w:type="dxa"/>
          </w:tcPr>
          <w:p w14:paraId="3F9D674E" w14:textId="1EE5B96C" w:rsidR="006310AA" w:rsidRPr="00F22D2E" w:rsidRDefault="00F94B41">
            <w:pPr>
              <w:pStyle w:val="GOSTTablenorm"/>
            </w:pPr>
            <w:r w:rsidRPr="00F22D2E">
              <w:t>Указывается нарастающим итогом с начала текущего финансового года</w:t>
            </w:r>
            <w:r w:rsidR="006D4C57">
              <w:t xml:space="preserve"> сумма поступлений на конец дня</w:t>
            </w:r>
          </w:p>
        </w:tc>
      </w:tr>
      <w:tr w:rsidR="006310AA" w:rsidRPr="00F22D2E" w14:paraId="614DC6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6A4E1D6" w14:textId="77777777" w:rsidR="006310AA" w:rsidRPr="00F22D2E" w:rsidRDefault="00F94B41">
            <w:pPr>
              <w:pStyle w:val="GOSTTablenorm"/>
            </w:pPr>
            <w:r w:rsidRPr="00F22D2E">
              <w:t>На начало дня выплат (с начала ____ текущего финансового года)</w:t>
            </w:r>
          </w:p>
        </w:tc>
        <w:tc>
          <w:tcPr>
            <w:tcW w:w="1701" w:type="dxa"/>
          </w:tcPr>
          <w:p w14:paraId="4E78806B" w14:textId="77777777" w:rsidR="006310AA" w:rsidRPr="00F22D2E" w:rsidRDefault="00F94B41">
            <w:pPr>
              <w:pStyle w:val="GOSTTablenorm"/>
              <w:rPr>
                <w:lang w:val="en-US"/>
              </w:rPr>
            </w:pPr>
            <w:r w:rsidRPr="00F22D2E">
              <w:t>G_S3_1_B_C3</w:t>
            </w:r>
          </w:p>
        </w:tc>
        <w:tc>
          <w:tcPr>
            <w:tcW w:w="567" w:type="dxa"/>
          </w:tcPr>
          <w:p w14:paraId="7FE3731E" w14:textId="77777777" w:rsidR="006310AA" w:rsidRPr="00F22D2E" w:rsidRDefault="00F94B41">
            <w:pPr>
              <w:pStyle w:val="GOSTTablenorm"/>
              <w:jc w:val="center"/>
            </w:pPr>
            <w:r w:rsidRPr="00F22D2E">
              <w:t>П</w:t>
            </w:r>
          </w:p>
        </w:tc>
        <w:tc>
          <w:tcPr>
            <w:tcW w:w="1134" w:type="dxa"/>
          </w:tcPr>
          <w:p w14:paraId="53C43577" w14:textId="77777777" w:rsidR="006310AA" w:rsidRPr="00F22D2E" w:rsidRDefault="00F94B41">
            <w:pPr>
              <w:pStyle w:val="GOSTTablenorm"/>
            </w:pPr>
            <w:r w:rsidRPr="00F22D2E">
              <w:t>N(20.2)</w:t>
            </w:r>
          </w:p>
        </w:tc>
        <w:tc>
          <w:tcPr>
            <w:tcW w:w="567" w:type="dxa"/>
          </w:tcPr>
          <w:p w14:paraId="294401E7" w14:textId="77777777" w:rsidR="006310AA" w:rsidRPr="00F22D2E" w:rsidRDefault="00F94B41">
            <w:pPr>
              <w:pStyle w:val="GOSTTablenorm"/>
              <w:jc w:val="center"/>
              <w:rPr>
                <w:szCs w:val="22"/>
              </w:rPr>
            </w:pPr>
            <w:r w:rsidRPr="00F22D2E">
              <w:rPr>
                <w:szCs w:val="22"/>
              </w:rPr>
              <w:t>Н</w:t>
            </w:r>
          </w:p>
        </w:tc>
        <w:tc>
          <w:tcPr>
            <w:tcW w:w="3963" w:type="dxa"/>
          </w:tcPr>
          <w:p w14:paraId="3109D56F" w14:textId="238F76FC" w:rsidR="006310AA" w:rsidRPr="00F22D2E" w:rsidRDefault="00F94B41">
            <w:pPr>
              <w:pStyle w:val="GOSTTablenorm"/>
            </w:pPr>
            <w:r w:rsidRPr="00F22D2E">
              <w:t>Указывается нарастающим итогом с начала текущего финансового го</w:t>
            </w:r>
            <w:r w:rsidR="006D4C57">
              <w:t>да остатки выплат на начало дня</w:t>
            </w:r>
          </w:p>
        </w:tc>
      </w:tr>
      <w:tr w:rsidR="006310AA" w:rsidRPr="00F22D2E" w14:paraId="6B86A64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FD78C35" w14:textId="77777777" w:rsidR="006310AA" w:rsidRPr="00F22D2E" w:rsidRDefault="00F94B41">
            <w:pPr>
              <w:pStyle w:val="GOSTTablenorm"/>
            </w:pPr>
            <w:r w:rsidRPr="00F22D2E">
              <w:lastRenderedPageBreak/>
              <w:t>На конец дня выплат (с начала ____ текущего финансового года)</w:t>
            </w:r>
          </w:p>
        </w:tc>
        <w:tc>
          <w:tcPr>
            <w:tcW w:w="1701" w:type="dxa"/>
          </w:tcPr>
          <w:p w14:paraId="0B2AC538" w14:textId="77777777" w:rsidR="006310AA" w:rsidRPr="00F22D2E" w:rsidRDefault="00F94B41">
            <w:pPr>
              <w:pStyle w:val="GOSTTablenorm"/>
            </w:pPr>
            <w:r w:rsidRPr="00F22D2E">
              <w:t>G_S3_1_</w:t>
            </w:r>
            <w:r w:rsidRPr="00F22D2E">
              <w:rPr>
                <w:lang w:val="en-US"/>
              </w:rPr>
              <w:t>E</w:t>
            </w:r>
            <w:r w:rsidRPr="00F22D2E">
              <w:t>_C3</w:t>
            </w:r>
          </w:p>
        </w:tc>
        <w:tc>
          <w:tcPr>
            <w:tcW w:w="567" w:type="dxa"/>
          </w:tcPr>
          <w:p w14:paraId="02DCA17B" w14:textId="77777777" w:rsidR="006310AA" w:rsidRPr="00F22D2E" w:rsidRDefault="00F94B41">
            <w:pPr>
              <w:pStyle w:val="GOSTTablenorm"/>
              <w:jc w:val="center"/>
            </w:pPr>
            <w:r w:rsidRPr="00F22D2E">
              <w:t>П</w:t>
            </w:r>
          </w:p>
        </w:tc>
        <w:tc>
          <w:tcPr>
            <w:tcW w:w="1134" w:type="dxa"/>
          </w:tcPr>
          <w:p w14:paraId="652B9EA2" w14:textId="77777777" w:rsidR="006310AA" w:rsidRPr="00F22D2E" w:rsidRDefault="00F94B41">
            <w:pPr>
              <w:pStyle w:val="GOSTTablenorm"/>
            </w:pPr>
            <w:r w:rsidRPr="00F22D2E">
              <w:t>N(20.2)</w:t>
            </w:r>
          </w:p>
        </w:tc>
        <w:tc>
          <w:tcPr>
            <w:tcW w:w="567" w:type="dxa"/>
          </w:tcPr>
          <w:p w14:paraId="55719A79" w14:textId="77777777" w:rsidR="006310AA" w:rsidRPr="00F22D2E" w:rsidRDefault="00F94B41">
            <w:pPr>
              <w:pStyle w:val="GOSTTablenorm"/>
              <w:jc w:val="center"/>
              <w:rPr>
                <w:szCs w:val="22"/>
              </w:rPr>
            </w:pPr>
            <w:r w:rsidRPr="00F22D2E">
              <w:rPr>
                <w:szCs w:val="22"/>
              </w:rPr>
              <w:t>Н</w:t>
            </w:r>
          </w:p>
        </w:tc>
        <w:tc>
          <w:tcPr>
            <w:tcW w:w="3963" w:type="dxa"/>
          </w:tcPr>
          <w:p w14:paraId="023FFAD6" w14:textId="5EF31D9E" w:rsidR="006310AA" w:rsidRPr="00F22D2E" w:rsidRDefault="00F94B41">
            <w:pPr>
              <w:pStyle w:val="GOSTTablenorm"/>
            </w:pPr>
            <w:r w:rsidRPr="00F22D2E">
              <w:t>Указывается нарастающим итогом с начала текущего финансового</w:t>
            </w:r>
            <w:r w:rsidR="006D4C57">
              <w:t xml:space="preserve"> года сумма выплат на конец дня</w:t>
            </w:r>
          </w:p>
        </w:tc>
      </w:tr>
    </w:tbl>
    <w:p w14:paraId="27A5D706" w14:textId="77777777" w:rsidR="006310AA" w:rsidRPr="00F22D2E" w:rsidRDefault="00F94B41" w:rsidP="00F94B41">
      <w:pPr>
        <w:pStyle w:val="31"/>
        <w:keepNext w:val="0"/>
        <w:keepLines w:val="0"/>
        <w:numPr>
          <w:ilvl w:val="2"/>
          <w:numId w:val="79"/>
        </w:numPr>
      </w:pPr>
      <w:bookmarkStart w:id="4286" w:name="_Toc54598638"/>
      <w:bookmarkStart w:id="4287" w:name="_Toc185235771"/>
      <w:r w:rsidRPr="00F22D2E">
        <w:t>Описание комплексного типа «tR_764_G_S3_2_D»</w:t>
      </w:r>
      <w:bookmarkEnd w:id="4286"/>
      <w:bookmarkEnd w:id="4287"/>
    </w:p>
    <w:p w14:paraId="2036DADF"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R_764_G_S3_2_D</w:t>
      </w:r>
      <w:r w:rsidRPr="00F22D2E">
        <w:rPr>
          <w:rStyle w:val="GOSTNormal0"/>
          <w:szCs w:val="24"/>
        </w:rPr>
        <w:t>» блока «</w:t>
      </w:r>
      <w:r w:rsidRPr="00F22D2E">
        <w:rPr>
          <w:sz w:val="24"/>
          <w:szCs w:val="24"/>
        </w:rPr>
        <w:t>3.2. Поступления в валюте Российской Федерации</w:t>
      </w:r>
      <w:r w:rsidRPr="00F22D2E">
        <w:rPr>
          <w:rStyle w:val="GOSTNormal0"/>
          <w:szCs w:val="24"/>
        </w:rPr>
        <w:t>».</w:t>
      </w:r>
    </w:p>
    <w:p w14:paraId="737760B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288" w:name="_Ref26281012"/>
      <w:bookmarkStart w:id="4289" w:name="_Toc185236201"/>
      <w:r w:rsidR="002C7CC9">
        <w:rPr>
          <w:noProof/>
        </w:rPr>
        <w:t>184</w:t>
      </w:r>
      <w:bookmarkEnd w:id="428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R_764_G_S3_2_D</w:t>
      </w:r>
      <w:r w:rsidR="00F94B41" w:rsidRPr="00F22D2E">
        <w:t>»</w:t>
      </w:r>
      <w:bookmarkEnd w:id="428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0C031E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5C7610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CE1CA5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D1D51E9" w14:textId="77777777" w:rsidR="006310AA" w:rsidRPr="00F22D2E" w:rsidRDefault="00F94B41">
            <w:pPr>
              <w:pStyle w:val="GOSTTableHead"/>
              <w:spacing w:line="240" w:lineRule="auto"/>
              <w:ind w:left="0" w:right="0"/>
            </w:pPr>
            <w:r w:rsidRPr="00F22D2E">
              <w:t>Тип</w:t>
            </w:r>
          </w:p>
        </w:tc>
        <w:tc>
          <w:tcPr>
            <w:tcW w:w="1134" w:type="dxa"/>
          </w:tcPr>
          <w:p w14:paraId="78DC48B5" w14:textId="77777777" w:rsidR="006310AA" w:rsidRPr="00F22D2E" w:rsidRDefault="00F94B41">
            <w:pPr>
              <w:pStyle w:val="GOSTTableHead"/>
              <w:spacing w:line="240" w:lineRule="auto"/>
              <w:ind w:left="0" w:right="0"/>
            </w:pPr>
            <w:r w:rsidRPr="00F22D2E">
              <w:t>Формат элемента</w:t>
            </w:r>
          </w:p>
        </w:tc>
        <w:tc>
          <w:tcPr>
            <w:tcW w:w="567" w:type="dxa"/>
          </w:tcPr>
          <w:p w14:paraId="35DE4BA1" w14:textId="77777777" w:rsidR="006310AA" w:rsidRPr="00F22D2E" w:rsidRDefault="00F94B41">
            <w:pPr>
              <w:pStyle w:val="GOSTTableHead"/>
              <w:spacing w:line="240" w:lineRule="auto"/>
              <w:ind w:left="0" w:right="0"/>
            </w:pPr>
            <w:r w:rsidRPr="00F22D2E">
              <w:t>Обязательность</w:t>
            </w:r>
          </w:p>
        </w:tc>
        <w:tc>
          <w:tcPr>
            <w:tcW w:w="3963" w:type="dxa"/>
          </w:tcPr>
          <w:p w14:paraId="2C082D5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C46E6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466551" w14:textId="77777777" w:rsidR="006310AA" w:rsidRPr="00F22D2E" w:rsidRDefault="00F94B41">
            <w:pPr>
              <w:pStyle w:val="GOSTTablenorm"/>
            </w:pPr>
            <w:r w:rsidRPr="00F22D2E">
              <w:rPr>
                <w:lang w:val="en-US"/>
              </w:rPr>
              <w:t>t</w:t>
            </w:r>
            <w:r w:rsidRPr="00F22D2E">
              <w:t>R_764_G_S3_2_D</w:t>
            </w:r>
          </w:p>
        </w:tc>
        <w:tc>
          <w:tcPr>
            <w:tcW w:w="1701" w:type="dxa"/>
          </w:tcPr>
          <w:p w14:paraId="3FA9D9CC" w14:textId="77777777" w:rsidR="006310AA" w:rsidRPr="00F22D2E" w:rsidRDefault="00F94B41">
            <w:pPr>
              <w:pStyle w:val="GOSTTablenorm"/>
            </w:pPr>
            <w:r w:rsidRPr="00F22D2E">
              <w:t>G_S3_2_D_ITEM</w:t>
            </w:r>
          </w:p>
        </w:tc>
        <w:tc>
          <w:tcPr>
            <w:tcW w:w="567" w:type="dxa"/>
          </w:tcPr>
          <w:p w14:paraId="72154D3C" w14:textId="77777777" w:rsidR="006310AA" w:rsidRPr="00F22D2E" w:rsidRDefault="00F94B41">
            <w:pPr>
              <w:pStyle w:val="GOSTTablenorm"/>
              <w:jc w:val="center"/>
              <w:rPr>
                <w:lang w:val="en-US"/>
              </w:rPr>
            </w:pPr>
            <w:r w:rsidRPr="00F22D2E">
              <w:rPr>
                <w:lang w:val="en-US"/>
              </w:rPr>
              <w:t>C</w:t>
            </w:r>
          </w:p>
        </w:tc>
        <w:tc>
          <w:tcPr>
            <w:tcW w:w="1134" w:type="dxa"/>
          </w:tcPr>
          <w:p w14:paraId="3640E6BE" w14:textId="77777777" w:rsidR="006310AA" w:rsidRPr="00F22D2E" w:rsidRDefault="00F94B41">
            <w:pPr>
              <w:pStyle w:val="GOSTTablenorm"/>
              <w:rPr>
                <w:lang w:val="en-US"/>
              </w:rPr>
            </w:pPr>
            <w:r w:rsidRPr="00F22D2E">
              <w:rPr>
                <w:lang w:val="en-US"/>
              </w:rPr>
              <w:t>t</w:t>
            </w:r>
            <w:r w:rsidRPr="00F22D2E">
              <w:t>R_764_G_S3_2_D</w:t>
            </w:r>
            <w:r w:rsidRPr="00F22D2E">
              <w:rPr>
                <w:color w:val="000000"/>
              </w:rPr>
              <w:t>_ITEM</w:t>
            </w:r>
          </w:p>
        </w:tc>
        <w:tc>
          <w:tcPr>
            <w:tcW w:w="567" w:type="dxa"/>
          </w:tcPr>
          <w:p w14:paraId="72E0C8E2" w14:textId="77777777" w:rsidR="006310AA" w:rsidRPr="00F22D2E" w:rsidRDefault="00F94B41">
            <w:pPr>
              <w:pStyle w:val="GOSTTablenorm"/>
              <w:jc w:val="center"/>
              <w:rPr>
                <w:szCs w:val="22"/>
              </w:rPr>
            </w:pPr>
            <w:r w:rsidRPr="00F22D2E">
              <w:rPr>
                <w:szCs w:val="22"/>
              </w:rPr>
              <w:t>ОМ</w:t>
            </w:r>
          </w:p>
        </w:tc>
        <w:tc>
          <w:tcPr>
            <w:tcW w:w="3963" w:type="dxa"/>
          </w:tcPr>
          <w:p w14:paraId="34877958" w14:textId="2FC42E83"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_Ref26281323 \h  \* MERGEFORMAT </w:instrText>
            </w:r>
            <w:r w:rsidRPr="00F22D2E">
              <w:fldChar w:fldCharType="separate"/>
            </w:r>
            <w:r w:rsidR="002C7CC9" w:rsidRPr="002C7CC9">
              <w:t>185</w:t>
            </w:r>
            <w:r w:rsidRPr="00F22D2E">
              <w:fldChar w:fldCharType="end"/>
            </w:r>
          </w:p>
        </w:tc>
      </w:tr>
    </w:tbl>
    <w:p w14:paraId="5706C6C6" w14:textId="77777777" w:rsidR="006310AA" w:rsidRPr="00143DF4" w:rsidRDefault="00F94B41" w:rsidP="00F94B41">
      <w:pPr>
        <w:pStyle w:val="31"/>
        <w:keepNext w:val="0"/>
        <w:keepLines w:val="0"/>
        <w:numPr>
          <w:ilvl w:val="2"/>
          <w:numId w:val="79"/>
        </w:numPr>
        <w:rPr>
          <w:highlight w:val="green"/>
        </w:rPr>
      </w:pPr>
      <w:bookmarkStart w:id="4290" w:name="_Toc54598639"/>
      <w:bookmarkStart w:id="4291" w:name="_Toc185235772"/>
      <w:r w:rsidRPr="00143DF4">
        <w:rPr>
          <w:highlight w:val="green"/>
        </w:rPr>
        <w:t>Описание комплексного типа «tR_764_G_S3_2_D_ITEM»</w:t>
      </w:r>
      <w:bookmarkEnd w:id="4290"/>
      <w:bookmarkEnd w:id="4291"/>
    </w:p>
    <w:p w14:paraId="3A046BD4" w14:textId="77777777" w:rsidR="006310AA" w:rsidRPr="00F22D2E" w:rsidRDefault="00F94B41">
      <w:pPr>
        <w:pStyle w:val="ASFKNormal"/>
        <w:jc w:val="both"/>
        <w:rPr>
          <w:rStyle w:val="GOSTNormal0"/>
        </w:rPr>
      </w:pPr>
      <w:r w:rsidRPr="00F22D2E">
        <w:rPr>
          <w:rStyle w:val="GOSTNormal0"/>
        </w:rPr>
        <w:t xml:space="preserve">Описание комплексного </w:t>
      </w:r>
      <w:r w:rsidRPr="00F22D2E">
        <w:rPr>
          <w:rStyle w:val="GOSTNormal0"/>
          <w:szCs w:val="24"/>
        </w:rPr>
        <w:t xml:space="preserve">типа </w:t>
      </w:r>
      <w:r w:rsidRPr="00F22D2E">
        <w:rPr>
          <w:rStyle w:val="GOSTNormal0"/>
          <w:rFonts w:eastAsia="Calibri"/>
          <w:szCs w:val="24"/>
        </w:rPr>
        <w:t>«</w:t>
      </w:r>
      <w:r w:rsidRPr="00F22D2E">
        <w:rPr>
          <w:sz w:val="24"/>
          <w:szCs w:val="24"/>
          <w:lang w:val="en-US"/>
        </w:rPr>
        <w:t>t</w:t>
      </w:r>
      <w:r w:rsidRPr="00F22D2E">
        <w:rPr>
          <w:sz w:val="24"/>
          <w:szCs w:val="24"/>
        </w:rPr>
        <w:t>R_764_G_S3_2_D</w:t>
      </w:r>
      <w:r w:rsidRPr="00F22D2E">
        <w:rPr>
          <w:color w:val="000000"/>
          <w:sz w:val="24"/>
          <w:szCs w:val="24"/>
        </w:rPr>
        <w:t>_ITEM</w:t>
      </w:r>
      <w:r w:rsidRPr="00F22D2E">
        <w:rPr>
          <w:rStyle w:val="GOSTNormal0"/>
          <w:szCs w:val="24"/>
        </w:rPr>
        <w:t>» блока «</w:t>
      </w:r>
      <w:r w:rsidRPr="00F22D2E">
        <w:rPr>
          <w:sz w:val="24"/>
          <w:szCs w:val="24"/>
        </w:rPr>
        <w:t>3.2. Поступления в валюте Российской Федерации (строки)</w:t>
      </w:r>
      <w:r w:rsidRPr="00F22D2E">
        <w:rPr>
          <w:rStyle w:val="GOSTNormal0"/>
          <w:szCs w:val="24"/>
        </w:rPr>
        <w:t>».</w:t>
      </w:r>
    </w:p>
    <w:p w14:paraId="56A96BF2" w14:textId="77777777" w:rsidR="006310AA" w:rsidRPr="00143DF4" w:rsidRDefault="00F04DF0">
      <w:pPr>
        <w:pStyle w:val="GOSTNameTable"/>
        <w:numPr>
          <w:ilvl w:val="0"/>
          <w:numId w:val="2"/>
        </w:numPr>
        <w:spacing w:before="120" w:after="0"/>
        <w:ind w:left="425" w:hanging="357"/>
        <w:contextualSpacing/>
        <w:jc w:val="both"/>
        <w:rPr>
          <w:highlight w:val="green"/>
        </w:rPr>
      </w:pPr>
      <w:r w:rsidRPr="00143DF4">
        <w:rPr>
          <w:highlight w:val="green"/>
        </w:rPr>
        <w:fldChar w:fldCharType="begin"/>
      </w:r>
      <w:r w:rsidRPr="00143DF4">
        <w:rPr>
          <w:highlight w:val="green"/>
        </w:rPr>
        <w:instrText xml:space="preserve"> SEQ Таблица \* ARABIC </w:instrText>
      </w:r>
      <w:r w:rsidRPr="00143DF4">
        <w:rPr>
          <w:highlight w:val="green"/>
        </w:rPr>
        <w:fldChar w:fldCharType="separate"/>
      </w:r>
      <w:bookmarkStart w:id="4292" w:name="_Ref26281323"/>
      <w:bookmarkStart w:id="4293" w:name="_Toc185236202"/>
      <w:r w:rsidR="002C7CC9">
        <w:rPr>
          <w:noProof/>
          <w:highlight w:val="green"/>
        </w:rPr>
        <w:t>185</w:t>
      </w:r>
      <w:bookmarkEnd w:id="4292"/>
      <w:r w:rsidRPr="00143DF4">
        <w:rPr>
          <w:highlight w:val="green"/>
        </w:rPr>
        <w:fldChar w:fldCharType="end"/>
      </w:r>
      <w:r w:rsidR="00F94B41" w:rsidRPr="00143DF4">
        <w:rPr>
          <w:rFonts w:eastAsia="Calibri"/>
          <w:szCs w:val="24"/>
          <w:highlight w:val="green"/>
        </w:rPr>
        <w:t xml:space="preserve"> –</w:t>
      </w:r>
      <w:r w:rsidR="00F94B41" w:rsidRPr="00143DF4">
        <w:rPr>
          <w:highlight w:val="green"/>
        </w:rPr>
        <w:t xml:space="preserve"> Описание комплексного типа «</w:t>
      </w:r>
      <w:r w:rsidR="00F94B41" w:rsidRPr="00143DF4">
        <w:rPr>
          <w:szCs w:val="22"/>
          <w:highlight w:val="green"/>
          <w:lang w:val="en-US"/>
        </w:rPr>
        <w:t>t</w:t>
      </w:r>
      <w:r w:rsidR="00F94B41" w:rsidRPr="00143DF4">
        <w:rPr>
          <w:szCs w:val="22"/>
          <w:highlight w:val="green"/>
        </w:rPr>
        <w:t>R_764_G_S3_2_D</w:t>
      </w:r>
      <w:r w:rsidR="00F94B41" w:rsidRPr="00143DF4">
        <w:rPr>
          <w:color w:val="000000"/>
          <w:szCs w:val="22"/>
          <w:highlight w:val="green"/>
        </w:rPr>
        <w:t>_ITEM</w:t>
      </w:r>
      <w:r w:rsidR="00F94B41" w:rsidRPr="00143DF4">
        <w:rPr>
          <w:highlight w:val="green"/>
        </w:rPr>
        <w:t>»</w:t>
      </w:r>
      <w:bookmarkEnd w:id="429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08BA4C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C9F0B2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C7B30F5"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D11E86A" w14:textId="77777777" w:rsidR="006310AA" w:rsidRPr="00F22D2E" w:rsidRDefault="00F94B41">
            <w:pPr>
              <w:pStyle w:val="GOSTTableHead"/>
              <w:spacing w:line="240" w:lineRule="auto"/>
              <w:ind w:left="0" w:right="0"/>
            </w:pPr>
            <w:r w:rsidRPr="00F22D2E">
              <w:t>Тип</w:t>
            </w:r>
          </w:p>
        </w:tc>
        <w:tc>
          <w:tcPr>
            <w:tcW w:w="1134" w:type="dxa"/>
          </w:tcPr>
          <w:p w14:paraId="130E1A4E" w14:textId="77777777" w:rsidR="006310AA" w:rsidRPr="00F22D2E" w:rsidRDefault="00F94B41">
            <w:pPr>
              <w:pStyle w:val="GOSTTableHead"/>
              <w:spacing w:line="240" w:lineRule="auto"/>
              <w:ind w:left="0" w:right="0"/>
            </w:pPr>
            <w:r w:rsidRPr="00F22D2E">
              <w:t>Формат элемента</w:t>
            </w:r>
          </w:p>
        </w:tc>
        <w:tc>
          <w:tcPr>
            <w:tcW w:w="567" w:type="dxa"/>
          </w:tcPr>
          <w:p w14:paraId="1F13D61D" w14:textId="77777777" w:rsidR="006310AA" w:rsidRPr="00F22D2E" w:rsidRDefault="00F94B41">
            <w:pPr>
              <w:pStyle w:val="GOSTTableHead"/>
              <w:spacing w:line="240" w:lineRule="auto"/>
              <w:ind w:left="0" w:right="0"/>
            </w:pPr>
            <w:r w:rsidRPr="00F22D2E">
              <w:t>Обязательность</w:t>
            </w:r>
          </w:p>
        </w:tc>
        <w:tc>
          <w:tcPr>
            <w:tcW w:w="3963" w:type="dxa"/>
          </w:tcPr>
          <w:p w14:paraId="5709DDB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04E18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3C2978"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370FEAFD" w14:textId="77777777" w:rsidR="006310AA" w:rsidRPr="00F22D2E" w:rsidRDefault="00F94B41">
            <w:pPr>
              <w:pStyle w:val="GOSTTablenorm"/>
            </w:pPr>
            <w:r w:rsidRPr="00F22D2E">
              <w:t>G_S3_2_D_C1</w:t>
            </w:r>
          </w:p>
        </w:tc>
        <w:tc>
          <w:tcPr>
            <w:tcW w:w="567" w:type="dxa"/>
          </w:tcPr>
          <w:p w14:paraId="78B6B244" w14:textId="77777777" w:rsidR="006310AA" w:rsidRPr="00F22D2E" w:rsidRDefault="00F94B41">
            <w:pPr>
              <w:pStyle w:val="GOSTTablenorm"/>
              <w:jc w:val="center"/>
            </w:pPr>
            <w:r w:rsidRPr="00F22D2E">
              <w:t>П</w:t>
            </w:r>
          </w:p>
        </w:tc>
        <w:tc>
          <w:tcPr>
            <w:tcW w:w="1134" w:type="dxa"/>
          </w:tcPr>
          <w:p w14:paraId="13E1CA0D" w14:textId="77777777" w:rsidR="006310AA" w:rsidRPr="00F22D2E" w:rsidRDefault="00F94B41">
            <w:pPr>
              <w:pStyle w:val="GOSTTablenorm"/>
            </w:pPr>
            <w:r w:rsidRPr="00F22D2E">
              <w:t>Т(1-6)</w:t>
            </w:r>
          </w:p>
        </w:tc>
        <w:tc>
          <w:tcPr>
            <w:tcW w:w="567" w:type="dxa"/>
          </w:tcPr>
          <w:p w14:paraId="58110533" w14:textId="77777777" w:rsidR="006310AA" w:rsidRPr="00F22D2E" w:rsidRDefault="00F94B41">
            <w:pPr>
              <w:pStyle w:val="GOSTTablenorm"/>
              <w:jc w:val="center"/>
              <w:rPr>
                <w:szCs w:val="22"/>
              </w:rPr>
            </w:pPr>
            <w:r w:rsidRPr="00F22D2E">
              <w:rPr>
                <w:szCs w:val="22"/>
              </w:rPr>
              <w:t>О</w:t>
            </w:r>
          </w:p>
        </w:tc>
        <w:tc>
          <w:tcPr>
            <w:tcW w:w="3963" w:type="dxa"/>
          </w:tcPr>
          <w:p w14:paraId="20016360" w14:textId="6C647198" w:rsidR="006310AA" w:rsidRPr="00F22D2E" w:rsidRDefault="00F94B41" w:rsidP="00143DF4">
            <w:pPr>
              <w:pStyle w:val="GOSTTablenorm"/>
            </w:pPr>
            <w:r w:rsidRPr="00F22D2E">
              <w:t>Указ</w:t>
            </w:r>
            <w:r w:rsidR="006D4C57">
              <w:t>ывается порядковый номер строки</w:t>
            </w:r>
          </w:p>
        </w:tc>
      </w:tr>
      <w:tr w:rsidR="006310AA" w:rsidRPr="00F22D2E" w14:paraId="1FF7562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F06B47B" w14:textId="77777777" w:rsidR="006310AA" w:rsidRPr="00F22D2E" w:rsidRDefault="00F94B41">
            <w:pPr>
              <w:pStyle w:val="GOSTTablenorm"/>
            </w:pPr>
            <w:r w:rsidRPr="00F22D2E">
              <w:t xml:space="preserve">Наименование документа </w:t>
            </w:r>
          </w:p>
        </w:tc>
        <w:tc>
          <w:tcPr>
            <w:tcW w:w="1701" w:type="dxa"/>
          </w:tcPr>
          <w:p w14:paraId="3F46DE93" w14:textId="77777777" w:rsidR="006310AA" w:rsidRPr="00F22D2E" w:rsidRDefault="00F94B41">
            <w:pPr>
              <w:pStyle w:val="GOSTTablenorm"/>
            </w:pPr>
            <w:r w:rsidRPr="00F22D2E">
              <w:t>G_S3_2_D_C2</w:t>
            </w:r>
          </w:p>
        </w:tc>
        <w:tc>
          <w:tcPr>
            <w:tcW w:w="567" w:type="dxa"/>
          </w:tcPr>
          <w:p w14:paraId="1CD58C0A" w14:textId="77777777" w:rsidR="006310AA" w:rsidRPr="00F22D2E" w:rsidRDefault="00F94B41">
            <w:pPr>
              <w:pStyle w:val="GOSTTablenorm"/>
              <w:jc w:val="center"/>
            </w:pPr>
            <w:r w:rsidRPr="00F22D2E">
              <w:t>П</w:t>
            </w:r>
          </w:p>
        </w:tc>
        <w:tc>
          <w:tcPr>
            <w:tcW w:w="1134" w:type="dxa"/>
          </w:tcPr>
          <w:p w14:paraId="476A1EEB" w14:textId="77777777" w:rsidR="006310AA" w:rsidRPr="00F22D2E" w:rsidRDefault="00F94B41">
            <w:pPr>
              <w:pStyle w:val="GOSTTablenorm"/>
            </w:pPr>
            <w:r w:rsidRPr="00F22D2E">
              <w:t>Т(1-200)</w:t>
            </w:r>
          </w:p>
        </w:tc>
        <w:tc>
          <w:tcPr>
            <w:tcW w:w="567" w:type="dxa"/>
          </w:tcPr>
          <w:p w14:paraId="4D30FB8E" w14:textId="77777777" w:rsidR="006310AA" w:rsidRPr="00F22D2E" w:rsidRDefault="00F94B41">
            <w:pPr>
              <w:pStyle w:val="GOSTTablenorm"/>
              <w:jc w:val="center"/>
              <w:rPr>
                <w:szCs w:val="22"/>
              </w:rPr>
            </w:pPr>
            <w:r w:rsidRPr="00F22D2E">
              <w:rPr>
                <w:szCs w:val="22"/>
              </w:rPr>
              <w:t>О</w:t>
            </w:r>
          </w:p>
        </w:tc>
        <w:tc>
          <w:tcPr>
            <w:tcW w:w="3963" w:type="dxa"/>
          </w:tcPr>
          <w:p w14:paraId="6B2F5CC9" w14:textId="77777777" w:rsidR="006310AA" w:rsidRDefault="00F94B41" w:rsidP="00143DF4">
            <w:pPr>
              <w:pStyle w:val="GOSTTablenorm"/>
            </w:pPr>
            <w:r w:rsidRPr="00F22D2E">
              <w:t>Указывается наименование документа, на основании которого была отражена операция на лицевом счете АИФДБ.</w:t>
            </w:r>
          </w:p>
          <w:p w14:paraId="130781EF" w14:textId="77777777" w:rsidR="00D12716" w:rsidRDefault="00143DF4" w:rsidP="00143DF4">
            <w:pPr>
              <w:spacing w:before="60" w:after="60"/>
              <w:rPr>
                <w:sz w:val="22"/>
                <w:szCs w:val="22"/>
                <w:highlight w:val="green"/>
              </w:rPr>
            </w:pPr>
            <w:r w:rsidRPr="0097749B">
              <w:rPr>
                <w:sz w:val="22"/>
                <w:szCs w:val="22"/>
                <w:highlight w:val="green"/>
              </w:rPr>
              <w:t xml:space="preserve">Для ФНС указывается код документа, на основании которого была отражена операция на л/с АИФДБ. </w:t>
            </w:r>
          </w:p>
          <w:p w14:paraId="22106B7E" w14:textId="77777777" w:rsidR="00143DF4" w:rsidRPr="0097749B" w:rsidRDefault="00143DF4" w:rsidP="00143DF4">
            <w:pPr>
              <w:spacing w:before="60" w:after="60"/>
              <w:rPr>
                <w:sz w:val="22"/>
                <w:szCs w:val="22"/>
                <w:highlight w:val="green"/>
              </w:rPr>
            </w:pPr>
            <w:r w:rsidRPr="0097749B">
              <w:rPr>
                <w:sz w:val="22"/>
                <w:szCs w:val="22"/>
                <w:highlight w:val="green"/>
              </w:rPr>
              <w:t>Может принимать следующие значения:</w:t>
            </w:r>
          </w:p>
          <w:p w14:paraId="6AF8870E" w14:textId="77777777" w:rsidR="00143DF4" w:rsidRPr="00143DF4" w:rsidRDefault="00143DF4" w:rsidP="00143DF4">
            <w:pPr>
              <w:pStyle w:val="af3"/>
              <w:numPr>
                <w:ilvl w:val="0"/>
                <w:numId w:val="111"/>
              </w:numPr>
              <w:spacing w:before="60" w:after="60"/>
              <w:ind w:left="284" w:hanging="227"/>
              <w:jc w:val="both"/>
              <w:rPr>
                <w:sz w:val="22"/>
                <w:szCs w:val="22"/>
                <w:highlight w:val="green"/>
              </w:rPr>
            </w:pPr>
            <w:r w:rsidRPr="00143DF4">
              <w:rPr>
                <w:sz w:val="22"/>
                <w:szCs w:val="22"/>
                <w:highlight w:val="green"/>
              </w:rPr>
              <w:t>«PP»:</w:t>
            </w:r>
          </w:p>
          <w:p w14:paraId="5B620C76" w14:textId="77777777" w:rsidR="00143DF4" w:rsidRDefault="00143DF4" w:rsidP="00143DF4">
            <w:pPr>
              <w:pStyle w:val="GOSTTableListMark1"/>
              <w:numPr>
                <w:ilvl w:val="0"/>
                <w:numId w:val="112"/>
              </w:numPr>
              <w:ind w:left="559" w:hanging="227"/>
              <w:jc w:val="both"/>
              <w:rPr>
                <w:highlight w:val="green"/>
              </w:rPr>
            </w:pPr>
            <w:r>
              <w:rPr>
                <w:szCs w:val="22"/>
                <w:highlight w:val="green"/>
              </w:rPr>
              <w:t>Платежное поручение (ED101)</w:t>
            </w:r>
            <w:r>
              <w:rPr>
                <w:highlight w:val="green"/>
              </w:rPr>
              <w:t>;</w:t>
            </w:r>
          </w:p>
          <w:p w14:paraId="5B84E5C1" w14:textId="77777777" w:rsidR="00143DF4" w:rsidRDefault="00143DF4" w:rsidP="00143DF4">
            <w:pPr>
              <w:pStyle w:val="GOSTTableListMark1"/>
              <w:numPr>
                <w:ilvl w:val="0"/>
                <w:numId w:val="112"/>
              </w:numPr>
              <w:ind w:left="559" w:hanging="227"/>
              <w:jc w:val="both"/>
              <w:rPr>
                <w:szCs w:val="22"/>
                <w:highlight w:val="green"/>
              </w:rPr>
            </w:pPr>
            <w:r>
              <w:rPr>
                <w:szCs w:val="22"/>
                <w:highlight w:val="green"/>
              </w:rPr>
              <w:t>Платежное требование (ED103);</w:t>
            </w:r>
          </w:p>
          <w:p w14:paraId="146F039E" w14:textId="77777777" w:rsidR="00143DF4" w:rsidRDefault="00143DF4" w:rsidP="00143DF4">
            <w:pPr>
              <w:pStyle w:val="GOSTTableListMark1"/>
              <w:numPr>
                <w:ilvl w:val="0"/>
                <w:numId w:val="112"/>
              </w:numPr>
              <w:ind w:left="559" w:hanging="227"/>
              <w:jc w:val="both"/>
              <w:rPr>
                <w:highlight w:val="green"/>
              </w:rPr>
            </w:pPr>
            <w:r>
              <w:rPr>
                <w:szCs w:val="22"/>
                <w:highlight w:val="green"/>
              </w:rPr>
              <w:t>Инкассовое поручение» (ED104)</w:t>
            </w:r>
            <w:r>
              <w:rPr>
                <w:highlight w:val="green"/>
              </w:rPr>
              <w:t>;</w:t>
            </w:r>
          </w:p>
          <w:p w14:paraId="01EA8A76" w14:textId="77777777" w:rsidR="00143DF4" w:rsidRDefault="00143DF4" w:rsidP="00143DF4">
            <w:pPr>
              <w:pStyle w:val="GOSTTableListMark1"/>
              <w:numPr>
                <w:ilvl w:val="0"/>
                <w:numId w:val="112"/>
              </w:numPr>
              <w:ind w:left="559" w:hanging="227"/>
              <w:jc w:val="both"/>
              <w:rPr>
                <w:szCs w:val="22"/>
                <w:highlight w:val="green"/>
              </w:rPr>
            </w:pPr>
            <w:r>
              <w:rPr>
                <w:szCs w:val="22"/>
                <w:highlight w:val="green"/>
              </w:rPr>
              <w:t>Платежный ордер (ED105);</w:t>
            </w:r>
          </w:p>
          <w:p w14:paraId="1DCE7DFA" w14:textId="77777777" w:rsidR="00143DF4" w:rsidRDefault="00143DF4" w:rsidP="00143DF4">
            <w:pPr>
              <w:pStyle w:val="GOSTTableListMark1"/>
              <w:numPr>
                <w:ilvl w:val="0"/>
                <w:numId w:val="112"/>
              </w:numPr>
              <w:ind w:left="559" w:hanging="227"/>
              <w:jc w:val="both"/>
              <w:rPr>
                <w:szCs w:val="22"/>
                <w:highlight w:val="green"/>
              </w:rPr>
            </w:pPr>
            <w:r>
              <w:rPr>
                <w:szCs w:val="22"/>
                <w:highlight w:val="green"/>
              </w:rPr>
              <w:t>Платежное поручение на общую сумму с реестром (ED108);</w:t>
            </w:r>
          </w:p>
          <w:p w14:paraId="15C3A0A3" w14:textId="77777777" w:rsidR="00143DF4" w:rsidRPr="007F7C7F" w:rsidRDefault="00143DF4" w:rsidP="00143DF4">
            <w:pPr>
              <w:pStyle w:val="GOSTTableListMark1"/>
              <w:numPr>
                <w:ilvl w:val="0"/>
                <w:numId w:val="112"/>
              </w:numPr>
              <w:ind w:left="559" w:hanging="227"/>
              <w:jc w:val="both"/>
              <w:rPr>
                <w:highlight w:val="green"/>
              </w:rPr>
            </w:pPr>
            <w:r>
              <w:rPr>
                <w:szCs w:val="22"/>
                <w:highlight w:val="green"/>
              </w:rPr>
              <w:lastRenderedPageBreak/>
              <w:t>Платежное поручение (СБП) (</w:t>
            </w:r>
            <w:r>
              <w:rPr>
                <w:szCs w:val="22"/>
                <w:highlight w:val="green"/>
                <w:lang w:val="en-US"/>
              </w:rPr>
              <w:t>VDG</w:t>
            </w:r>
            <w:r w:rsidRPr="007937C2">
              <w:rPr>
                <w:szCs w:val="22"/>
                <w:highlight w:val="green"/>
              </w:rPr>
              <w:t>25</w:t>
            </w:r>
            <w:r>
              <w:rPr>
                <w:szCs w:val="22"/>
                <w:highlight w:val="green"/>
              </w:rPr>
              <w:t>);</w:t>
            </w:r>
          </w:p>
          <w:p w14:paraId="0CF65C45" w14:textId="77777777" w:rsidR="00143DF4" w:rsidRPr="0097749B" w:rsidRDefault="00143DF4" w:rsidP="00143DF4">
            <w:pPr>
              <w:pStyle w:val="af3"/>
              <w:numPr>
                <w:ilvl w:val="0"/>
                <w:numId w:val="111"/>
              </w:numPr>
              <w:spacing w:before="60" w:after="60"/>
              <w:ind w:left="284" w:hanging="227"/>
              <w:jc w:val="both"/>
              <w:rPr>
                <w:sz w:val="22"/>
                <w:szCs w:val="22"/>
                <w:highlight w:val="green"/>
              </w:rPr>
            </w:pPr>
            <w:r w:rsidRPr="0097749B">
              <w:rPr>
                <w:sz w:val="22"/>
                <w:szCs w:val="22"/>
                <w:highlight w:val="green"/>
              </w:rPr>
              <w:t>«VW» – Поручение о перечислении на счет, Требование получателя платежа;</w:t>
            </w:r>
          </w:p>
          <w:p w14:paraId="623E6861" w14:textId="77777777" w:rsidR="00143DF4" w:rsidRPr="0097749B" w:rsidRDefault="00143DF4" w:rsidP="00143DF4">
            <w:pPr>
              <w:pStyle w:val="af3"/>
              <w:numPr>
                <w:ilvl w:val="0"/>
                <w:numId w:val="111"/>
              </w:numPr>
              <w:spacing w:before="60" w:after="60"/>
              <w:ind w:left="284" w:hanging="227"/>
              <w:jc w:val="both"/>
              <w:rPr>
                <w:sz w:val="22"/>
                <w:szCs w:val="22"/>
                <w:highlight w:val="green"/>
              </w:rPr>
            </w:pPr>
            <w:r w:rsidRPr="0097749B">
              <w:rPr>
                <w:sz w:val="22"/>
                <w:szCs w:val="22"/>
                <w:highlight w:val="green"/>
              </w:rPr>
              <w:t>«KC» – Казначейская справка;</w:t>
            </w:r>
          </w:p>
          <w:p w14:paraId="0F373C9D" w14:textId="77777777" w:rsidR="00143DF4" w:rsidRPr="0097749B" w:rsidRDefault="00143DF4" w:rsidP="00143DF4">
            <w:pPr>
              <w:pStyle w:val="af3"/>
              <w:numPr>
                <w:ilvl w:val="0"/>
                <w:numId w:val="111"/>
              </w:numPr>
              <w:spacing w:before="60" w:after="60"/>
              <w:ind w:left="284" w:hanging="227"/>
              <w:jc w:val="both"/>
              <w:rPr>
                <w:sz w:val="22"/>
                <w:szCs w:val="22"/>
                <w:highlight w:val="green"/>
              </w:rPr>
            </w:pPr>
            <w:r w:rsidRPr="0097749B">
              <w:rPr>
                <w:sz w:val="22"/>
                <w:szCs w:val="22"/>
                <w:highlight w:val="green"/>
              </w:rPr>
              <w:t>«UN» – Распоряжение налогового органа (уточнение);</w:t>
            </w:r>
          </w:p>
          <w:p w14:paraId="551D11AD" w14:textId="77777777" w:rsidR="00143DF4" w:rsidRPr="00143DF4" w:rsidRDefault="00143DF4" w:rsidP="00143DF4">
            <w:pPr>
              <w:pStyle w:val="af3"/>
              <w:numPr>
                <w:ilvl w:val="0"/>
                <w:numId w:val="111"/>
              </w:numPr>
              <w:spacing w:before="60" w:after="60"/>
              <w:ind w:left="284" w:hanging="227"/>
              <w:jc w:val="both"/>
              <w:rPr>
                <w:sz w:val="22"/>
                <w:szCs w:val="22"/>
                <w:highlight w:val="green"/>
              </w:rPr>
            </w:pPr>
            <w:r w:rsidRPr="0097749B">
              <w:rPr>
                <w:sz w:val="22"/>
                <w:szCs w:val="22"/>
                <w:highlight w:val="green"/>
              </w:rPr>
              <w:t>«UZ» – Распоряжение налогового органа (зачет);</w:t>
            </w:r>
          </w:p>
          <w:p w14:paraId="573BEDFE" w14:textId="77777777" w:rsidR="00143DF4" w:rsidRPr="0097749B" w:rsidRDefault="00143DF4" w:rsidP="00143DF4">
            <w:pPr>
              <w:pStyle w:val="af3"/>
              <w:numPr>
                <w:ilvl w:val="0"/>
                <w:numId w:val="111"/>
              </w:numPr>
              <w:spacing w:before="60" w:after="60"/>
              <w:ind w:left="284" w:hanging="227"/>
              <w:jc w:val="both"/>
              <w:rPr>
                <w:sz w:val="22"/>
                <w:szCs w:val="22"/>
                <w:highlight w:val="green"/>
              </w:rPr>
            </w:pPr>
            <w:r w:rsidRPr="0097749B">
              <w:rPr>
                <w:sz w:val="22"/>
                <w:szCs w:val="22"/>
                <w:highlight w:val="green"/>
              </w:rPr>
              <w:t>«XX» – прочие документы.</w:t>
            </w:r>
          </w:p>
          <w:p w14:paraId="31260270" w14:textId="77777777" w:rsidR="00143DF4" w:rsidRDefault="00143DF4" w:rsidP="00143DF4">
            <w:pPr>
              <w:spacing w:before="60" w:after="60"/>
              <w:rPr>
                <w:sz w:val="22"/>
                <w:szCs w:val="22"/>
                <w:highlight w:val="green"/>
              </w:rPr>
            </w:pPr>
            <w:r w:rsidRPr="0097749B">
              <w:rPr>
                <w:sz w:val="22"/>
                <w:szCs w:val="22"/>
                <w:highlight w:val="green"/>
              </w:rPr>
              <w:t xml:space="preserve">Для ФТС указывается код документа, на основании которого была отражена операция на л/с АИФДБ. </w:t>
            </w:r>
          </w:p>
          <w:p w14:paraId="1A386260" w14:textId="77777777" w:rsidR="00143DF4" w:rsidRPr="0097749B" w:rsidRDefault="00143DF4" w:rsidP="00143DF4">
            <w:pPr>
              <w:spacing w:before="60" w:after="60"/>
              <w:rPr>
                <w:sz w:val="22"/>
                <w:szCs w:val="22"/>
                <w:highlight w:val="green"/>
              </w:rPr>
            </w:pPr>
            <w:r w:rsidRPr="0097749B">
              <w:rPr>
                <w:sz w:val="22"/>
                <w:szCs w:val="22"/>
                <w:highlight w:val="green"/>
              </w:rPr>
              <w:t>Может принимать следующие значения:</w:t>
            </w:r>
          </w:p>
          <w:p w14:paraId="0022AEA2" w14:textId="77777777" w:rsidR="00143DF4" w:rsidRDefault="00143DF4" w:rsidP="00143DF4">
            <w:pPr>
              <w:pStyle w:val="af3"/>
              <w:numPr>
                <w:ilvl w:val="0"/>
                <w:numId w:val="111"/>
              </w:numPr>
              <w:spacing w:before="60" w:after="60"/>
              <w:ind w:left="284" w:hanging="227"/>
              <w:jc w:val="both"/>
              <w:rPr>
                <w:szCs w:val="22"/>
                <w:highlight w:val="green"/>
              </w:rPr>
            </w:pPr>
            <w:r w:rsidRPr="0097749B">
              <w:rPr>
                <w:szCs w:val="22"/>
                <w:highlight w:val="green"/>
              </w:rPr>
              <w:t>«</w:t>
            </w:r>
            <w:r w:rsidRPr="00143DF4">
              <w:rPr>
                <w:sz w:val="22"/>
                <w:szCs w:val="22"/>
                <w:highlight w:val="green"/>
              </w:rPr>
              <w:t>PP</w:t>
            </w:r>
            <w:r w:rsidRPr="0097749B">
              <w:rPr>
                <w:szCs w:val="22"/>
                <w:highlight w:val="green"/>
              </w:rPr>
              <w:t>»</w:t>
            </w:r>
            <w:r>
              <w:rPr>
                <w:szCs w:val="22"/>
                <w:highlight w:val="green"/>
              </w:rPr>
              <w:t>:</w:t>
            </w:r>
          </w:p>
          <w:p w14:paraId="4D922157" w14:textId="77777777" w:rsidR="00143DF4" w:rsidRPr="00143DF4" w:rsidRDefault="00143DF4" w:rsidP="00143DF4">
            <w:pPr>
              <w:pStyle w:val="GOSTTableListMark1"/>
              <w:numPr>
                <w:ilvl w:val="0"/>
                <w:numId w:val="112"/>
              </w:numPr>
              <w:ind w:left="559" w:hanging="227"/>
              <w:jc w:val="both"/>
              <w:rPr>
                <w:szCs w:val="22"/>
                <w:highlight w:val="green"/>
              </w:rPr>
            </w:pPr>
            <w:r>
              <w:rPr>
                <w:szCs w:val="22"/>
                <w:highlight w:val="green"/>
              </w:rPr>
              <w:t>Платежное поручение (ED101)</w:t>
            </w:r>
            <w:r w:rsidRPr="00143DF4">
              <w:rPr>
                <w:szCs w:val="22"/>
                <w:highlight w:val="green"/>
              </w:rPr>
              <w:t>;</w:t>
            </w:r>
          </w:p>
          <w:p w14:paraId="7A15F20D" w14:textId="77777777" w:rsidR="00143DF4" w:rsidRDefault="00143DF4" w:rsidP="00143DF4">
            <w:pPr>
              <w:pStyle w:val="GOSTTableListMark1"/>
              <w:numPr>
                <w:ilvl w:val="0"/>
                <w:numId w:val="112"/>
              </w:numPr>
              <w:ind w:left="559" w:hanging="227"/>
              <w:jc w:val="both"/>
              <w:rPr>
                <w:szCs w:val="22"/>
                <w:highlight w:val="green"/>
              </w:rPr>
            </w:pPr>
            <w:r>
              <w:rPr>
                <w:szCs w:val="22"/>
                <w:highlight w:val="green"/>
              </w:rPr>
              <w:t>Платежное требование (ED103);</w:t>
            </w:r>
          </w:p>
          <w:p w14:paraId="36F3D715" w14:textId="77777777" w:rsidR="00143DF4" w:rsidRPr="00143DF4" w:rsidRDefault="00143DF4" w:rsidP="00143DF4">
            <w:pPr>
              <w:pStyle w:val="GOSTTableListMark1"/>
              <w:numPr>
                <w:ilvl w:val="0"/>
                <w:numId w:val="112"/>
              </w:numPr>
              <w:ind w:left="559" w:hanging="227"/>
              <w:jc w:val="both"/>
              <w:rPr>
                <w:szCs w:val="22"/>
                <w:highlight w:val="green"/>
              </w:rPr>
            </w:pPr>
            <w:r>
              <w:rPr>
                <w:szCs w:val="22"/>
                <w:highlight w:val="green"/>
              </w:rPr>
              <w:t>Инкассовое поручение (ED104)</w:t>
            </w:r>
            <w:r w:rsidRPr="00143DF4">
              <w:rPr>
                <w:szCs w:val="22"/>
                <w:highlight w:val="green"/>
              </w:rPr>
              <w:t>;</w:t>
            </w:r>
          </w:p>
          <w:p w14:paraId="438F0BEF" w14:textId="77777777" w:rsidR="00143DF4" w:rsidRDefault="00143DF4" w:rsidP="00143DF4">
            <w:pPr>
              <w:pStyle w:val="GOSTTableListMark1"/>
              <w:numPr>
                <w:ilvl w:val="0"/>
                <w:numId w:val="112"/>
              </w:numPr>
              <w:ind w:left="559" w:hanging="227"/>
              <w:jc w:val="both"/>
              <w:rPr>
                <w:szCs w:val="22"/>
                <w:highlight w:val="green"/>
              </w:rPr>
            </w:pPr>
            <w:r>
              <w:rPr>
                <w:szCs w:val="22"/>
                <w:highlight w:val="green"/>
              </w:rPr>
              <w:t>Платежный ордер (ED105);</w:t>
            </w:r>
          </w:p>
          <w:p w14:paraId="61C9985A" w14:textId="77777777" w:rsidR="00143DF4" w:rsidRDefault="00143DF4" w:rsidP="00143DF4">
            <w:pPr>
              <w:pStyle w:val="GOSTTableListMark1"/>
              <w:numPr>
                <w:ilvl w:val="0"/>
                <w:numId w:val="112"/>
              </w:numPr>
              <w:ind w:left="559" w:hanging="227"/>
              <w:jc w:val="both"/>
              <w:rPr>
                <w:szCs w:val="22"/>
                <w:highlight w:val="green"/>
              </w:rPr>
            </w:pPr>
            <w:r>
              <w:rPr>
                <w:szCs w:val="22"/>
                <w:highlight w:val="green"/>
              </w:rPr>
              <w:t>Платежное поручение на общую сумму с реестром (ED108);</w:t>
            </w:r>
          </w:p>
          <w:p w14:paraId="0DE6AE4F" w14:textId="77777777" w:rsidR="00143DF4" w:rsidRPr="007F7C7F" w:rsidRDefault="00143DF4" w:rsidP="00143DF4">
            <w:pPr>
              <w:pStyle w:val="GOSTTableListMark1"/>
              <w:numPr>
                <w:ilvl w:val="0"/>
                <w:numId w:val="112"/>
              </w:numPr>
              <w:tabs>
                <w:tab w:val="num" w:pos="368"/>
              </w:tabs>
              <w:ind w:left="559" w:hanging="227"/>
              <w:jc w:val="both"/>
              <w:rPr>
                <w:highlight w:val="green"/>
              </w:rPr>
            </w:pPr>
            <w:r>
              <w:rPr>
                <w:szCs w:val="22"/>
                <w:highlight w:val="green"/>
              </w:rPr>
              <w:t>Платежное поручение (СБП) (</w:t>
            </w:r>
            <w:r w:rsidRPr="00143DF4">
              <w:rPr>
                <w:szCs w:val="22"/>
                <w:highlight w:val="green"/>
              </w:rPr>
              <w:t>VDG</w:t>
            </w:r>
            <w:r w:rsidRPr="007937C2">
              <w:rPr>
                <w:szCs w:val="22"/>
                <w:highlight w:val="green"/>
              </w:rPr>
              <w:t>25</w:t>
            </w:r>
            <w:r>
              <w:rPr>
                <w:szCs w:val="22"/>
                <w:highlight w:val="green"/>
              </w:rPr>
              <w:t>)</w:t>
            </w:r>
            <w:r w:rsidRPr="0097749B">
              <w:rPr>
                <w:szCs w:val="22"/>
                <w:highlight w:val="green"/>
              </w:rPr>
              <w:t>;</w:t>
            </w:r>
          </w:p>
          <w:p w14:paraId="65B9B89B" w14:textId="77777777" w:rsidR="00143DF4" w:rsidRPr="00143DF4" w:rsidRDefault="00143DF4" w:rsidP="00143DF4">
            <w:pPr>
              <w:pStyle w:val="af3"/>
              <w:numPr>
                <w:ilvl w:val="0"/>
                <w:numId w:val="111"/>
              </w:numPr>
              <w:spacing w:before="60" w:after="60"/>
              <w:ind w:left="284" w:hanging="227"/>
              <w:jc w:val="both"/>
              <w:rPr>
                <w:sz w:val="22"/>
                <w:szCs w:val="22"/>
                <w:highlight w:val="green"/>
              </w:rPr>
            </w:pPr>
            <w:r w:rsidRPr="00143DF4">
              <w:rPr>
                <w:sz w:val="22"/>
                <w:szCs w:val="22"/>
                <w:highlight w:val="green"/>
              </w:rPr>
              <w:t>«VW» – Поручение о перечислении на счет, Требование получателя платежа;</w:t>
            </w:r>
          </w:p>
          <w:p w14:paraId="20EBFD15" w14:textId="77777777" w:rsidR="00143DF4" w:rsidRPr="00143DF4" w:rsidRDefault="00143DF4" w:rsidP="00143DF4">
            <w:pPr>
              <w:pStyle w:val="af3"/>
              <w:numPr>
                <w:ilvl w:val="0"/>
                <w:numId w:val="111"/>
              </w:numPr>
              <w:spacing w:before="60" w:after="60"/>
              <w:ind w:left="284" w:hanging="227"/>
              <w:jc w:val="both"/>
              <w:rPr>
                <w:sz w:val="22"/>
                <w:szCs w:val="22"/>
                <w:highlight w:val="green"/>
              </w:rPr>
            </w:pPr>
            <w:r w:rsidRPr="00143DF4">
              <w:rPr>
                <w:sz w:val="22"/>
                <w:szCs w:val="22"/>
                <w:highlight w:val="green"/>
              </w:rPr>
              <w:t>«KC» – Казначейская справка;</w:t>
            </w:r>
          </w:p>
          <w:p w14:paraId="1858E240" w14:textId="6324B8E6" w:rsidR="00143DF4" w:rsidRPr="00143DF4" w:rsidRDefault="00143DF4" w:rsidP="00143DF4">
            <w:pPr>
              <w:pStyle w:val="af3"/>
              <w:numPr>
                <w:ilvl w:val="0"/>
                <w:numId w:val="111"/>
              </w:numPr>
              <w:spacing w:before="60" w:after="60"/>
              <w:ind w:left="284" w:hanging="227"/>
              <w:jc w:val="both"/>
              <w:rPr>
                <w:sz w:val="22"/>
                <w:szCs w:val="22"/>
                <w:highlight w:val="green"/>
              </w:rPr>
            </w:pPr>
            <w:r w:rsidRPr="00143DF4">
              <w:rPr>
                <w:sz w:val="22"/>
                <w:szCs w:val="22"/>
                <w:highlight w:val="green"/>
              </w:rPr>
              <w:t xml:space="preserve"> «AC» </w:t>
            </w:r>
            <w:r w:rsidR="006D4C57">
              <w:rPr>
                <w:sz w:val="22"/>
                <w:szCs w:val="22"/>
                <w:highlight w:val="green"/>
              </w:rPr>
              <w:t>–</w:t>
            </w:r>
            <w:r w:rsidRPr="00143DF4">
              <w:rPr>
                <w:sz w:val="22"/>
                <w:szCs w:val="22"/>
                <w:highlight w:val="green"/>
              </w:rPr>
              <w:t xml:space="preserve"> Распоряжение о совершении казначейского платежа (уточнение);</w:t>
            </w:r>
          </w:p>
          <w:p w14:paraId="24EC8000" w14:textId="6466C6B5" w:rsidR="00143DF4" w:rsidRPr="00F22D2E" w:rsidRDefault="00143DF4" w:rsidP="00143DF4">
            <w:pPr>
              <w:pStyle w:val="af3"/>
              <w:numPr>
                <w:ilvl w:val="0"/>
                <w:numId w:val="111"/>
              </w:numPr>
              <w:spacing w:before="60" w:after="60"/>
              <w:ind w:left="284" w:hanging="227"/>
              <w:jc w:val="both"/>
            </w:pPr>
            <w:r w:rsidRPr="00143DF4">
              <w:rPr>
                <w:sz w:val="22"/>
                <w:szCs w:val="22"/>
                <w:highlight w:val="green"/>
              </w:rPr>
              <w:t>«XX»</w:t>
            </w:r>
            <w:r>
              <w:rPr>
                <w:sz w:val="22"/>
                <w:szCs w:val="22"/>
                <w:highlight w:val="green"/>
              </w:rPr>
              <w:t xml:space="preserve"> – прочие документы</w:t>
            </w:r>
          </w:p>
        </w:tc>
      </w:tr>
      <w:tr w:rsidR="006310AA" w:rsidRPr="00F22D2E" w14:paraId="4A73CB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EB1851D" w14:textId="77777777" w:rsidR="006310AA" w:rsidRPr="00F22D2E" w:rsidRDefault="00F94B41">
            <w:pPr>
              <w:pStyle w:val="GOSTTablenorm"/>
            </w:pPr>
            <w:r w:rsidRPr="00F22D2E">
              <w:lastRenderedPageBreak/>
              <w:t>Номер документа</w:t>
            </w:r>
          </w:p>
        </w:tc>
        <w:tc>
          <w:tcPr>
            <w:tcW w:w="1701" w:type="dxa"/>
          </w:tcPr>
          <w:p w14:paraId="2B4C8D0B" w14:textId="77777777" w:rsidR="006310AA" w:rsidRPr="00F22D2E" w:rsidRDefault="00F94B41">
            <w:pPr>
              <w:pStyle w:val="GOSTTablenorm"/>
              <w:rPr>
                <w:lang w:val="en-US"/>
              </w:rPr>
            </w:pPr>
            <w:r w:rsidRPr="00F22D2E">
              <w:t>G_S3_2_D_C3</w:t>
            </w:r>
          </w:p>
        </w:tc>
        <w:tc>
          <w:tcPr>
            <w:tcW w:w="567" w:type="dxa"/>
          </w:tcPr>
          <w:p w14:paraId="32CB9ADD" w14:textId="77777777" w:rsidR="006310AA" w:rsidRPr="00F22D2E" w:rsidRDefault="00F94B41">
            <w:pPr>
              <w:pStyle w:val="GOSTTablenorm"/>
              <w:jc w:val="center"/>
            </w:pPr>
            <w:r w:rsidRPr="00F22D2E">
              <w:t>П</w:t>
            </w:r>
          </w:p>
        </w:tc>
        <w:tc>
          <w:tcPr>
            <w:tcW w:w="1134" w:type="dxa"/>
          </w:tcPr>
          <w:p w14:paraId="4800EF25" w14:textId="77777777" w:rsidR="006310AA" w:rsidRPr="00F22D2E" w:rsidRDefault="00F94B41">
            <w:pPr>
              <w:pStyle w:val="GOSTTablenorm"/>
            </w:pPr>
            <w:r w:rsidRPr="00F22D2E">
              <w:t>Т(1-15)</w:t>
            </w:r>
          </w:p>
        </w:tc>
        <w:tc>
          <w:tcPr>
            <w:tcW w:w="567" w:type="dxa"/>
          </w:tcPr>
          <w:p w14:paraId="66E336A1" w14:textId="77777777" w:rsidR="006310AA" w:rsidRPr="00F22D2E" w:rsidRDefault="00F94B41">
            <w:pPr>
              <w:pStyle w:val="GOSTTablenorm"/>
              <w:jc w:val="center"/>
              <w:rPr>
                <w:szCs w:val="22"/>
              </w:rPr>
            </w:pPr>
            <w:r w:rsidRPr="00F22D2E">
              <w:rPr>
                <w:szCs w:val="22"/>
              </w:rPr>
              <w:t>О</w:t>
            </w:r>
          </w:p>
        </w:tc>
        <w:tc>
          <w:tcPr>
            <w:tcW w:w="3963" w:type="dxa"/>
          </w:tcPr>
          <w:p w14:paraId="35B3B6AD" w14:textId="59A35FAE" w:rsidR="006310AA" w:rsidRPr="00F22D2E" w:rsidRDefault="00F94B41">
            <w:pPr>
              <w:pStyle w:val="GOSTTablenorm"/>
            </w:pPr>
            <w:r w:rsidRPr="00F22D2E">
              <w:t xml:space="preserve">Указывается номер документа, на основании которого была отражена </w:t>
            </w:r>
            <w:r w:rsidR="006D4C57">
              <w:t>операция на лицевом счете АИФДБ</w:t>
            </w:r>
          </w:p>
        </w:tc>
      </w:tr>
      <w:tr w:rsidR="006310AA" w:rsidRPr="00F22D2E" w14:paraId="68AFFD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75EB08B" w14:textId="77777777" w:rsidR="006310AA" w:rsidRPr="00F22D2E" w:rsidRDefault="00F94B41">
            <w:pPr>
              <w:pStyle w:val="GOSTTablenorm"/>
            </w:pPr>
            <w:r w:rsidRPr="00F22D2E">
              <w:t>Дата документа</w:t>
            </w:r>
          </w:p>
        </w:tc>
        <w:tc>
          <w:tcPr>
            <w:tcW w:w="1701" w:type="dxa"/>
          </w:tcPr>
          <w:p w14:paraId="66A7B75C" w14:textId="77777777" w:rsidR="006310AA" w:rsidRPr="00F22D2E" w:rsidRDefault="00F94B41">
            <w:pPr>
              <w:pStyle w:val="GOSTTablenorm"/>
              <w:rPr>
                <w:lang w:val="en-US"/>
              </w:rPr>
            </w:pPr>
            <w:r w:rsidRPr="00F22D2E">
              <w:t>G_S3_2_D_C</w:t>
            </w:r>
            <w:r w:rsidRPr="00F22D2E">
              <w:rPr>
                <w:lang w:val="en-US"/>
              </w:rPr>
              <w:t>4</w:t>
            </w:r>
          </w:p>
        </w:tc>
        <w:tc>
          <w:tcPr>
            <w:tcW w:w="567" w:type="dxa"/>
          </w:tcPr>
          <w:p w14:paraId="4B322FB8" w14:textId="77777777" w:rsidR="006310AA" w:rsidRPr="00F22D2E" w:rsidRDefault="00F94B41">
            <w:pPr>
              <w:pStyle w:val="GOSTTablenorm"/>
              <w:jc w:val="center"/>
            </w:pPr>
            <w:r w:rsidRPr="00F22D2E">
              <w:t>П</w:t>
            </w:r>
          </w:p>
        </w:tc>
        <w:tc>
          <w:tcPr>
            <w:tcW w:w="1134" w:type="dxa"/>
          </w:tcPr>
          <w:p w14:paraId="5F5D83E1" w14:textId="77777777" w:rsidR="006310AA" w:rsidRPr="00F22D2E" w:rsidRDefault="00F94B41">
            <w:pPr>
              <w:pStyle w:val="GOSTTablenorm"/>
              <w:rPr>
                <w:lang w:val="en-US"/>
              </w:rPr>
            </w:pPr>
            <w:r w:rsidRPr="00F22D2E">
              <w:rPr>
                <w:lang w:val="en-US"/>
              </w:rPr>
              <w:t>Date</w:t>
            </w:r>
          </w:p>
        </w:tc>
        <w:tc>
          <w:tcPr>
            <w:tcW w:w="567" w:type="dxa"/>
          </w:tcPr>
          <w:p w14:paraId="21992702" w14:textId="77777777" w:rsidR="006310AA" w:rsidRPr="00F22D2E" w:rsidRDefault="00F94B41">
            <w:pPr>
              <w:pStyle w:val="GOSTTablenorm"/>
              <w:jc w:val="center"/>
              <w:rPr>
                <w:szCs w:val="22"/>
              </w:rPr>
            </w:pPr>
            <w:r w:rsidRPr="00F22D2E">
              <w:rPr>
                <w:szCs w:val="22"/>
              </w:rPr>
              <w:t>О</w:t>
            </w:r>
          </w:p>
        </w:tc>
        <w:tc>
          <w:tcPr>
            <w:tcW w:w="3963" w:type="dxa"/>
          </w:tcPr>
          <w:p w14:paraId="0B7A2A28" w14:textId="1E453A59" w:rsidR="006310AA" w:rsidRPr="00F22D2E" w:rsidRDefault="00F94B41">
            <w:pPr>
              <w:pStyle w:val="GOSTTablenorm"/>
            </w:pPr>
            <w:r w:rsidRPr="00F22D2E">
              <w:t xml:space="preserve">Указывается дата составления документа, на основании которого была отражена </w:t>
            </w:r>
            <w:r w:rsidR="006D4C57">
              <w:t>операция на лицевом счете АИФДБ</w:t>
            </w:r>
          </w:p>
        </w:tc>
      </w:tr>
      <w:tr w:rsidR="006310AA" w:rsidRPr="00F22D2E" w14:paraId="36533E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298123C"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5F0050C7" w14:textId="77777777" w:rsidR="006310AA" w:rsidRPr="00F22D2E" w:rsidRDefault="00F94B41">
            <w:pPr>
              <w:pStyle w:val="GOSTTablenorm"/>
              <w:rPr>
                <w:lang w:val="en-US"/>
              </w:rPr>
            </w:pPr>
            <w:r w:rsidRPr="00F22D2E">
              <w:rPr>
                <w:lang w:val="en-US"/>
              </w:rPr>
              <w:t>G_S3_2_D_DOC_H_GUID</w:t>
            </w:r>
          </w:p>
        </w:tc>
        <w:tc>
          <w:tcPr>
            <w:tcW w:w="567" w:type="dxa"/>
          </w:tcPr>
          <w:p w14:paraId="2A27B8FD" w14:textId="77777777" w:rsidR="006310AA" w:rsidRPr="00F22D2E" w:rsidRDefault="00F94B41">
            <w:pPr>
              <w:pStyle w:val="GOSTTablenorm"/>
              <w:jc w:val="center"/>
            </w:pPr>
            <w:r w:rsidRPr="00F22D2E">
              <w:t>П</w:t>
            </w:r>
          </w:p>
        </w:tc>
        <w:tc>
          <w:tcPr>
            <w:tcW w:w="1134" w:type="dxa"/>
          </w:tcPr>
          <w:p w14:paraId="50F07B74" w14:textId="77777777" w:rsidR="006310AA" w:rsidRPr="00F22D2E" w:rsidRDefault="00F94B41">
            <w:pPr>
              <w:pStyle w:val="GOSTTablenorm"/>
            </w:pPr>
            <w:r w:rsidRPr="00F22D2E">
              <w:rPr>
                <w:lang w:val="en-US"/>
              </w:rPr>
              <w:t>GUID</w:t>
            </w:r>
          </w:p>
        </w:tc>
        <w:tc>
          <w:tcPr>
            <w:tcW w:w="567" w:type="dxa"/>
          </w:tcPr>
          <w:p w14:paraId="34BCFE2A" w14:textId="77777777" w:rsidR="006310AA" w:rsidRPr="00F22D2E" w:rsidRDefault="00F94B41">
            <w:pPr>
              <w:pStyle w:val="GOSTTablenorm"/>
              <w:jc w:val="center"/>
              <w:rPr>
                <w:szCs w:val="22"/>
              </w:rPr>
            </w:pPr>
            <w:r w:rsidRPr="00F22D2E">
              <w:rPr>
                <w:szCs w:val="22"/>
              </w:rPr>
              <w:t>О</w:t>
            </w:r>
          </w:p>
        </w:tc>
        <w:tc>
          <w:tcPr>
            <w:tcW w:w="3963" w:type="dxa"/>
          </w:tcPr>
          <w:p w14:paraId="516F4FBF" w14:textId="76BC2A86" w:rsidR="006310AA" w:rsidRPr="00F22D2E" w:rsidRDefault="00F94B41">
            <w:pPr>
              <w:pStyle w:val="GOSTTablenorm"/>
            </w:pPr>
            <w:r w:rsidRPr="00F22D2E">
              <w:t>Указывается GUID документа, подтв</w:t>
            </w:r>
            <w:r w:rsidR="006D4C57">
              <w:t>ерждающего проведение операции</w:t>
            </w:r>
          </w:p>
        </w:tc>
      </w:tr>
      <w:tr w:rsidR="006310AA" w:rsidRPr="00F22D2E" w14:paraId="2DB792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2A31E69" w14:textId="77777777" w:rsidR="006310AA" w:rsidRPr="00F22D2E" w:rsidRDefault="00F94B41">
            <w:pPr>
              <w:pStyle w:val="GOSTTablenorm"/>
            </w:pPr>
            <w:r w:rsidRPr="00F22D2E">
              <w:lastRenderedPageBreak/>
              <w:t>Сумма</w:t>
            </w:r>
          </w:p>
        </w:tc>
        <w:tc>
          <w:tcPr>
            <w:tcW w:w="1701" w:type="dxa"/>
          </w:tcPr>
          <w:p w14:paraId="36D28114" w14:textId="77777777" w:rsidR="006310AA" w:rsidRPr="00F22D2E" w:rsidRDefault="00F94B41">
            <w:pPr>
              <w:pStyle w:val="GOSTTablenorm"/>
            </w:pPr>
            <w:r w:rsidRPr="00F22D2E">
              <w:t>G_S3_2_D_C5</w:t>
            </w:r>
          </w:p>
        </w:tc>
        <w:tc>
          <w:tcPr>
            <w:tcW w:w="567" w:type="dxa"/>
          </w:tcPr>
          <w:p w14:paraId="44AEBB6D" w14:textId="77777777" w:rsidR="006310AA" w:rsidRPr="00F22D2E" w:rsidRDefault="00F94B41">
            <w:pPr>
              <w:pStyle w:val="GOSTTablenorm"/>
              <w:jc w:val="center"/>
            </w:pPr>
            <w:r w:rsidRPr="00F22D2E">
              <w:t>П</w:t>
            </w:r>
          </w:p>
        </w:tc>
        <w:tc>
          <w:tcPr>
            <w:tcW w:w="1134" w:type="dxa"/>
          </w:tcPr>
          <w:p w14:paraId="7E59124B" w14:textId="77777777" w:rsidR="006310AA" w:rsidRPr="00F22D2E" w:rsidRDefault="00F94B41">
            <w:pPr>
              <w:pStyle w:val="GOSTTablenorm"/>
            </w:pPr>
            <w:r w:rsidRPr="00F22D2E">
              <w:t>N(20.2)</w:t>
            </w:r>
          </w:p>
        </w:tc>
        <w:tc>
          <w:tcPr>
            <w:tcW w:w="567" w:type="dxa"/>
          </w:tcPr>
          <w:p w14:paraId="3A1FD550" w14:textId="77777777" w:rsidR="006310AA" w:rsidRPr="00F22D2E" w:rsidRDefault="00F94B41">
            <w:pPr>
              <w:pStyle w:val="GOSTTablenorm"/>
              <w:jc w:val="center"/>
              <w:rPr>
                <w:szCs w:val="22"/>
              </w:rPr>
            </w:pPr>
            <w:r w:rsidRPr="00F22D2E">
              <w:rPr>
                <w:szCs w:val="22"/>
              </w:rPr>
              <w:t>Н</w:t>
            </w:r>
          </w:p>
        </w:tc>
        <w:tc>
          <w:tcPr>
            <w:tcW w:w="3963" w:type="dxa"/>
          </w:tcPr>
          <w:p w14:paraId="72472085" w14:textId="3F7FDC86" w:rsidR="006310AA" w:rsidRPr="00F22D2E" w:rsidRDefault="00F94B41">
            <w:pPr>
              <w:pStyle w:val="GOSTTablenorm"/>
            </w:pPr>
            <w:r w:rsidRPr="00F22D2E">
              <w:t>Указывается сумма поступления (восстановления кассового расхода) в валюте Российской Федерации в соот</w:t>
            </w:r>
            <w:r w:rsidR="006D4C57">
              <w:t>ветствии с указанным документом</w:t>
            </w:r>
          </w:p>
        </w:tc>
      </w:tr>
    </w:tbl>
    <w:p w14:paraId="768CEE81" w14:textId="77777777" w:rsidR="006310AA" w:rsidRPr="00F22D2E" w:rsidRDefault="00F94B41" w:rsidP="00F94B41">
      <w:pPr>
        <w:pStyle w:val="31"/>
        <w:keepNext w:val="0"/>
        <w:keepLines w:val="0"/>
        <w:numPr>
          <w:ilvl w:val="2"/>
          <w:numId w:val="79"/>
        </w:numPr>
      </w:pPr>
      <w:bookmarkStart w:id="4294" w:name="_Toc54598640"/>
      <w:bookmarkStart w:id="4295" w:name="_Toc185235773"/>
      <w:r w:rsidRPr="00F22D2E">
        <w:t>Описание комплексного типа «tR_764_G_S3_3_D»</w:t>
      </w:r>
      <w:bookmarkEnd w:id="4294"/>
      <w:bookmarkEnd w:id="4295"/>
    </w:p>
    <w:p w14:paraId="17A6CB98"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R_764_G_S3_3_D</w:t>
      </w:r>
      <w:r w:rsidRPr="00F22D2E">
        <w:rPr>
          <w:rStyle w:val="GOSTNormal0"/>
          <w:szCs w:val="24"/>
        </w:rPr>
        <w:t>» блока «</w:t>
      </w:r>
      <w:r w:rsidRPr="00F22D2E">
        <w:rPr>
          <w:sz w:val="24"/>
          <w:szCs w:val="24"/>
        </w:rPr>
        <w:t>3.3. Поступления в иностранной валюте</w:t>
      </w:r>
      <w:r w:rsidRPr="00F22D2E">
        <w:rPr>
          <w:rStyle w:val="GOSTNormal0"/>
          <w:szCs w:val="24"/>
        </w:rPr>
        <w:t>».</w:t>
      </w:r>
    </w:p>
    <w:p w14:paraId="74DD3C17"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296" w:name="_Ref26281013"/>
      <w:bookmarkStart w:id="4297" w:name="_Toc185236203"/>
      <w:r w:rsidR="002C7CC9">
        <w:rPr>
          <w:noProof/>
        </w:rPr>
        <w:t>186</w:t>
      </w:r>
      <w:bookmarkEnd w:id="429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 w:val="28"/>
          <w:szCs w:val="28"/>
          <w:lang w:val="en-US"/>
        </w:rPr>
        <w:t>t</w:t>
      </w:r>
      <w:r w:rsidR="00F94B41" w:rsidRPr="00F22D2E">
        <w:rPr>
          <w:szCs w:val="22"/>
        </w:rPr>
        <w:t>R_764_G_S3_3_D</w:t>
      </w:r>
      <w:r w:rsidR="00F94B41" w:rsidRPr="00F22D2E">
        <w:t>»</w:t>
      </w:r>
      <w:bookmarkEnd w:id="429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2A5FA5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6572F3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9BA8049"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2D8324F" w14:textId="77777777" w:rsidR="006310AA" w:rsidRPr="00F22D2E" w:rsidRDefault="00F94B41">
            <w:pPr>
              <w:pStyle w:val="GOSTTableHead"/>
              <w:spacing w:line="240" w:lineRule="auto"/>
              <w:ind w:left="0" w:right="0"/>
            </w:pPr>
            <w:r w:rsidRPr="00F22D2E">
              <w:t>Тип</w:t>
            </w:r>
          </w:p>
        </w:tc>
        <w:tc>
          <w:tcPr>
            <w:tcW w:w="1134" w:type="dxa"/>
          </w:tcPr>
          <w:p w14:paraId="7B0EC69B" w14:textId="77777777" w:rsidR="006310AA" w:rsidRPr="00F22D2E" w:rsidRDefault="00F94B41">
            <w:pPr>
              <w:pStyle w:val="GOSTTableHead"/>
              <w:spacing w:line="240" w:lineRule="auto"/>
              <w:ind w:left="0" w:right="0"/>
            </w:pPr>
            <w:r w:rsidRPr="00F22D2E">
              <w:t>Формат элемента</w:t>
            </w:r>
          </w:p>
        </w:tc>
        <w:tc>
          <w:tcPr>
            <w:tcW w:w="567" w:type="dxa"/>
          </w:tcPr>
          <w:p w14:paraId="00E61436" w14:textId="77777777" w:rsidR="006310AA" w:rsidRPr="00F22D2E" w:rsidRDefault="00F94B41">
            <w:pPr>
              <w:pStyle w:val="GOSTTableHead"/>
              <w:spacing w:line="240" w:lineRule="auto"/>
              <w:ind w:left="0" w:right="0"/>
            </w:pPr>
            <w:r w:rsidRPr="00F22D2E">
              <w:t>Обязательность</w:t>
            </w:r>
          </w:p>
        </w:tc>
        <w:tc>
          <w:tcPr>
            <w:tcW w:w="3963" w:type="dxa"/>
          </w:tcPr>
          <w:p w14:paraId="15A1FE5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0FE8C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48282B6" w14:textId="77777777" w:rsidR="006310AA" w:rsidRPr="00F22D2E" w:rsidRDefault="00F94B41">
            <w:pPr>
              <w:pStyle w:val="GOSTTablenorm"/>
            </w:pPr>
            <w:r w:rsidRPr="00F22D2E">
              <w:rPr>
                <w:lang w:val="en-US"/>
              </w:rPr>
              <w:t>t</w:t>
            </w:r>
            <w:r w:rsidRPr="00F22D2E">
              <w:t>R_764_G_S3_3_D</w:t>
            </w:r>
          </w:p>
        </w:tc>
        <w:tc>
          <w:tcPr>
            <w:tcW w:w="1701" w:type="dxa"/>
          </w:tcPr>
          <w:p w14:paraId="0DDD55CE" w14:textId="77777777" w:rsidR="006310AA" w:rsidRPr="00F22D2E" w:rsidRDefault="00F94B41">
            <w:pPr>
              <w:pStyle w:val="GOSTTablenorm"/>
            </w:pPr>
            <w:r w:rsidRPr="00F22D2E">
              <w:t>G_S3_3_D_ITEM</w:t>
            </w:r>
          </w:p>
        </w:tc>
        <w:tc>
          <w:tcPr>
            <w:tcW w:w="567" w:type="dxa"/>
          </w:tcPr>
          <w:p w14:paraId="7F316BDA" w14:textId="77777777" w:rsidR="006310AA" w:rsidRPr="00F22D2E" w:rsidRDefault="00F94B41">
            <w:pPr>
              <w:pStyle w:val="GOSTTablenorm"/>
              <w:jc w:val="center"/>
              <w:rPr>
                <w:lang w:val="en-US"/>
              </w:rPr>
            </w:pPr>
            <w:r w:rsidRPr="00F22D2E">
              <w:rPr>
                <w:lang w:val="en-US"/>
              </w:rPr>
              <w:t>C</w:t>
            </w:r>
          </w:p>
        </w:tc>
        <w:tc>
          <w:tcPr>
            <w:tcW w:w="1134" w:type="dxa"/>
          </w:tcPr>
          <w:p w14:paraId="2603929B" w14:textId="77777777" w:rsidR="006310AA" w:rsidRPr="00F22D2E" w:rsidRDefault="00F94B41">
            <w:pPr>
              <w:pStyle w:val="GOSTTablenorm"/>
              <w:rPr>
                <w:lang w:val="en-US"/>
              </w:rPr>
            </w:pPr>
            <w:r w:rsidRPr="00F22D2E">
              <w:rPr>
                <w:lang w:val="en-US"/>
              </w:rPr>
              <w:t>t</w:t>
            </w:r>
            <w:r w:rsidRPr="00F22D2E">
              <w:t>R_764_G_S3_3_D</w:t>
            </w:r>
            <w:r w:rsidRPr="00F22D2E">
              <w:rPr>
                <w:color w:val="000000"/>
              </w:rPr>
              <w:t>_ITEM</w:t>
            </w:r>
          </w:p>
        </w:tc>
        <w:tc>
          <w:tcPr>
            <w:tcW w:w="567" w:type="dxa"/>
          </w:tcPr>
          <w:p w14:paraId="721BFEAD" w14:textId="77777777" w:rsidR="006310AA" w:rsidRPr="00F22D2E" w:rsidRDefault="00F94B41">
            <w:pPr>
              <w:pStyle w:val="GOSTTablenorm"/>
              <w:jc w:val="center"/>
              <w:rPr>
                <w:szCs w:val="22"/>
              </w:rPr>
            </w:pPr>
            <w:r w:rsidRPr="00F22D2E">
              <w:rPr>
                <w:szCs w:val="22"/>
              </w:rPr>
              <w:t>ОМ</w:t>
            </w:r>
          </w:p>
        </w:tc>
        <w:tc>
          <w:tcPr>
            <w:tcW w:w="3963" w:type="dxa"/>
          </w:tcPr>
          <w:p w14:paraId="37061FCB" w14:textId="273BDBC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_Ref26281351 \h  \* MERGEFORMAT </w:instrText>
            </w:r>
            <w:r w:rsidRPr="00F22D2E">
              <w:fldChar w:fldCharType="separate"/>
            </w:r>
            <w:r w:rsidR="002C7CC9" w:rsidRPr="002C7CC9">
              <w:t>187</w:t>
            </w:r>
            <w:r w:rsidRPr="00F22D2E">
              <w:fldChar w:fldCharType="end"/>
            </w:r>
          </w:p>
        </w:tc>
      </w:tr>
    </w:tbl>
    <w:p w14:paraId="406BACEC" w14:textId="77777777" w:rsidR="006310AA" w:rsidRPr="00143DF4" w:rsidRDefault="00F94B41" w:rsidP="00F94B41">
      <w:pPr>
        <w:pStyle w:val="31"/>
        <w:keepNext w:val="0"/>
        <w:keepLines w:val="0"/>
        <w:numPr>
          <w:ilvl w:val="2"/>
          <w:numId w:val="79"/>
        </w:numPr>
        <w:rPr>
          <w:highlight w:val="green"/>
        </w:rPr>
      </w:pPr>
      <w:bookmarkStart w:id="4298" w:name="_Toc54598641"/>
      <w:bookmarkStart w:id="4299" w:name="_Toc185235774"/>
      <w:r w:rsidRPr="00143DF4">
        <w:rPr>
          <w:highlight w:val="green"/>
        </w:rPr>
        <w:t>Описание комплексного типа «tR_764_G_S3_3_D_ITEM»</w:t>
      </w:r>
      <w:bookmarkEnd w:id="4298"/>
      <w:bookmarkEnd w:id="4299"/>
    </w:p>
    <w:p w14:paraId="7DD5B286"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R_764_G_S3_3_D</w:t>
      </w:r>
      <w:r w:rsidRPr="00F22D2E">
        <w:rPr>
          <w:color w:val="000000"/>
          <w:sz w:val="24"/>
          <w:szCs w:val="24"/>
        </w:rPr>
        <w:t>_ITEM</w:t>
      </w:r>
      <w:r w:rsidRPr="00F22D2E">
        <w:rPr>
          <w:rStyle w:val="GOSTNormal0"/>
          <w:szCs w:val="24"/>
        </w:rPr>
        <w:t>» блока «3</w:t>
      </w:r>
      <w:r w:rsidRPr="00F22D2E">
        <w:rPr>
          <w:sz w:val="24"/>
          <w:szCs w:val="24"/>
        </w:rPr>
        <w:t>.3. Поступления в иностранной валюте (строки)</w:t>
      </w:r>
      <w:r w:rsidRPr="00F22D2E">
        <w:rPr>
          <w:rStyle w:val="GOSTNormal0"/>
          <w:szCs w:val="24"/>
        </w:rPr>
        <w:t>».</w:t>
      </w:r>
    </w:p>
    <w:p w14:paraId="0A2EAD5A" w14:textId="77777777" w:rsidR="006310AA" w:rsidRPr="00143DF4" w:rsidRDefault="00F04DF0">
      <w:pPr>
        <w:pStyle w:val="GOSTNameTable"/>
        <w:numPr>
          <w:ilvl w:val="0"/>
          <w:numId w:val="2"/>
        </w:numPr>
        <w:spacing w:before="120" w:after="0"/>
        <w:ind w:left="425" w:hanging="357"/>
        <w:contextualSpacing/>
        <w:jc w:val="both"/>
        <w:rPr>
          <w:highlight w:val="green"/>
        </w:rPr>
      </w:pPr>
      <w:r w:rsidRPr="00143DF4">
        <w:rPr>
          <w:highlight w:val="green"/>
        </w:rPr>
        <w:fldChar w:fldCharType="begin"/>
      </w:r>
      <w:r w:rsidRPr="00143DF4">
        <w:rPr>
          <w:highlight w:val="green"/>
        </w:rPr>
        <w:instrText xml:space="preserve"> SEQ Таблица \* ARABIC </w:instrText>
      </w:r>
      <w:r w:rsidRPr="00143DF4">
        <w:rPr>
          <w:highlight w:val="green"/>
        </w:rPr>
        <w:fldChar w:fldCharType="separate"/>
      </w:r>
      <w:bookmarkStart w:id="4300" w:name="_Ref26281351"/>
      <w:bookmarkStart w:id="4301" w:name="_Toc185236204"/>
      <w:r w:rsidR="002C7CC9">
        <w:rPr>
          <w:noProof/>
          <w:highlight w:val="green"/>
        </w:rPr>
        <w:t>187</w:t>
      </w:r>
      <w:bookmarkEnd w:id="4300"/>
      <w:r w:rsidRPr="00143DF4">
        <w:rPr>
          <w:highlight w:val="green"/>
        </w:rPr>
        <w:fldChar w:fldCharType="end"/>
      </w:r>
      <w:r w:rsidR="00F94B41" w:rsidRPr="00143DF4">
        <w:rPr>
          <w:rFonts w:eastAsia="Calibri"/>
          <w:szCs w:val="24"/>
          <w:highlight w:val="green"/>
        </w:rPr>
        <w:t xml:space="preserve"> –</w:t>
      </w:r>
      <w:r w:rsidR="00F94B41" w:rsidRPr="00143DF4">
        <w:rPr>
          <w:highlight w:val="green"/>
        </w:rPr>
        <w:t xml:space="preserve"> Описание комплексного типа </w:t>
      </w:r>
      <w:r w:rsidR="00F94B41" w:rsidRPr="00143DF4">
        <w:rPr>
          <w:szCs w:val="24"/>
          <w:highlight w:val="green"/>
        </w:rPr>
        <w:t>«</w:t>
      </w:r>
      <w:r w:rsidR="00F94B41" w:rsidRPr="00143DF4">
        <w:rPr>
          <w:szCs w:val="24"/>
          <w:highlight w:val="green"/>
          <w:lang w:val="en-US"/>
        </w:rPr>
        <w:t>t</w:t>
      </w:r>
      <w:r w:rsidR="00F94B41" w:rsidRPr="00143DF4">
        <w:rPr>
          <w:szCs w:val="24"/>
          <w:highlight w:val="green"/>
        </w:rPr>
        <w:t>R_764</w:t>
      </w:r>
      <w:r w:rsidR="00F94B41" w:rsidRPr="00143DF4">
        <w:rPr>
          <w:szCs w:val="22"/>
          <w:highlight w:val="green"/>
        </w:rPr>
        <w:t>_G_S3_3_D</w:t>
      </w:r>
      <w:r w:rsidR="00F94B41" w:rsidRPr="00143DF4">
        <w:rPr>
          <w:color w:val="000000"/>
          <w:szCs w:val="22"/>
          <w:highlight w:val="green"/>
        </w:rPr>
        <w:t>_ITEM</w:t>
      </w:r>
      <w:r w:rsidR="00F94B41" w:rsidRPr="00143DF4">
        <w:rPr>
          <w:highlight w:val="green"/>
        </w:rPr>
        <w:t>»</w:t>
      </w:r>
      <w:bookmarkEnd w:id="430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E6E441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BBD141C"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FB95BC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502A075" w14:textId="77777777" w:rsidR="006310AA" w:rsidRPr="00F22D2E" w:rsidRDefault="00F94B41">
            <w:pPr>
              <w:pStyle w:val="GOSTTableHead"/>
              <w:spacing w:line="240" w:lineRule="auto"/>
              <w:ind w:left="0" w:right="0"/>
            </w:pPr>
            <w:r w:rsidRPr="00F22D2E">
              <w:t>Тип</w:t>
            </w:r>
          </w:p>
        </w:tc>
        <w:tc>
          <w:tcPr>
            <w:tcW w:w="1134" w:type="dxa"/>
          </w:tcPr>
          <w:p w14:paraId="30D28711" w14:textId="77777777" w:rsidR="006310AA" w:rsidRPr="00F22D2E" w:rsidRDefault="00F94B41">
            <w:pPr>
              <w:pStyle w:val="GOSTTableHead"/>
              <w:spacing w:line="240" w:lineRule="auto"/>
              <w:ind w:left="0" w:right="0"/>
            </w:pPr>
            <w:r w:rsidRPr="00F22D2E">
              <w:t>Формат элемента</w:t>
            </w:r>
          </w:p>
        </w:tc>
        <w:tc>
          <w:tcPr>
            <w:tcW w:w="567" w:type="dxa"/>
          </w:tcPr>
          <w:p w14:paraId="1794537F" w14:textId="77777777" w:rsidR="006310AA" w:rsidRPr="00F22D2E" w:rsidRDefault="00F94B41">
            <w:pPr>
              <w:pStyle w:val="GOSTTableHead"/>
              <w:spacing w:line="240" w:lineRule="auto"/>
              <w:ind w:left="0" w:right="0"/>
            </w:pPr>
            <w:r w:rsidRPr="00F22D2E">
              <w:t>Обязательность</w:t>
            </w:r>
          </w:p>
        </w:tc>
        <w:tc>
          <w:tcPr>
            <w:tcW w:w="3963" w:type="dxa"/>
          </w:tcPr>
          <w:p w14:paraId="3053EB1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69730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73720CB"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68F1B794" w14:textId="77777777" w:rsidR="006310AA" w:rsidRPr="00F22D2E" w:rsidRDefault="00F94B41">
            <w:pPr>
              <w:pStyle w:val="GOSTTablenorm"/>
            </w:pPr>
            <w:r w:rsidRPr="00F22D2E">
              <w:t>G_S</w:t>
            </w:r>
            <w:r w:rsidRPr="00F22D2E">
              <w:rPr>
                <w:lang w:val="en-US"/>
              </w:rPr>
              <w:t>3</w:t>
            </w:r>
            <w:r w:rsidRPr="00F22D2E">
              <w:t>_3_D_C1</w:t>
            </w:r>
          </w:p>
        </w:tc>
        <w:tc>
          <w:tcPr>
            <w:tcW w:w="567" w:type="dxa"/>
          </w:tcPr>
          <w:p w14:paraId="1C1C8C93" w14:textId="77777777" w:rsidR="006310AA" w:rsidRPr="00F22D2E" w:rsidRDefault="00F94B41">
            <w:pPr>
              <w:pStyle w:val="GOSTTablenorm"/>
              <w:jc w:val="center"/>
            </w:pPr>
            <w:r w:rsidRPr="00F22D2E">
              <w:t>П</w:t>
            </w:r>
          </w:p>
        </w:tc>
        <w:tc>
          <w:tcPr>
            <w:tcW w:w="1134" w:type="dxa"/>
          </w:tcPr>
          <w:p w14:paraId="0E4994C9" w14:textId="77777777" w:rsidR="006310AA" w:rsidRPr="00F22D2E" w:rsidRDefault="00F94B41">
            <w:pPr>
              <w:pStyle w:val="GOSTTablenorm"/>
            </w:pPr>
            <w:r w:rsidRPr="00F22D2E">
              <w:t>Т(1-6)</w:t>
            </w:r>
          </w:p>
        </w:tc>
        <w:tc>
          <w:tcPr>
            <w:tcW w:w="567" w:type="dxa"/>
          </w:tcPr>
          <w:p w14:paraId="37DD8B08" w14:textId="77777777" w:rsidR="006310AA" w:rsidRPr="00F22D2E" w:rsidRDefault="00F94B41">
            <w:pPr>
              <w:pStyle w:val="GOSTTablenorm"/>
              <w:jc w:val="center"/>
              <w:rPr>
                <w:szCs w:val="22"/>
              </w:rPr>
            </w:pPr>
            <w:r w:rsidRPr="00F22D2E">
              <w:rPr>
                <w:szCs w:val="22"/>
              </w:rPr>
              <w:t>О</w:t>
            </w:r>
          </w:p>
        </w:tc>
        <w:tc>
          <w:tcPr>
            <w:tcW w:w="3963" w:type="dxa"/>
          </w:tcPr>
          <w:p w14:paraId="492B8B98" w14:textId="490F5871" w:rsidR="006310AA" w:rsidRPr="00F22D2E" w:rsidRDefault="00F94B41">
            <w:pPr>
              <w:pStyle w:val="GOSTTablenorm"/>
            </w:pPr>
            <w:r w:rsidRPr="00F22D2E">
              <w:t>Указывается порядковый н</w:t>
            </w:r>
            <w:r w:rsidR="006D4C57">
              <w:t>омер строки</w:t>
            </w:r>
          </w:p>
        </w:tc>
      </w:tr>
      <w:tr w:rsidR="006310AA" w:rsidRPr="00F22D2E" w14:paraId="18A7DE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125750F" w14:textId="77777777" w:rsidR="006310AA" w:rsidRPr="00F22D2E" w:rsidRDefault="00F94B41">
            <w:pPr>
              <w:pStyle w:val="GOSTTablenorm"/>
            </w:pPr>
            <w:r w:rsidRPr="00F22D2E">
              <w:t>Документ</w:t>
            </w:r>
          </w:p>
        </w:tc>
        <w:tc>
          <w:tcPr>
            <w:tcW w:w="1701" w:type="dxa"/>
          </w:tcPr>
          <w:p w14:paraId="65088DEC" w14:textId="77777777" w:rsidR="006310AA" w:rsidRPr="00F22D2E" w:rsidRDefault="00F94B41">
            <w:pPr>
              <w:pStyle w:val="GOSTTablenorm"/>
            </w:pPr>
            <w:r w:rsidRPr="00F22D2E">
              <w:t>G_S</w:t>
            </w:r>
            <w:r w:rsidRPr="00F22D2E">
              <w:rPr>
                <w:lang w:val="en-US"/>
              </w:rPr>
              <w:t>3</w:t>
            </w:r>
            <w:r w:rsidRPr="00F22D2E">
              <w:t>_3_D_C2</w:t>
            </w:r>
          </w:p>
        </w:tc>
        <w:tc>
          <w:tcPr>
            <w:tcW w:w="567" w:type="dxa"/>
          </w:tcPr>
          <w:p w14:paraId="14398FE5" w14:textId="77777777" w:rsidR="006310AA" w:rsidRPr="00F22D2E" w:rsidRDefault="00F94B41">
            <w:pPr>
              <w:pStyle w:val="GOSTTablenorm"/>
              <w:jc w:val="center"/>
            </w:pPr>
            <w:r w:rsidRPr="00F22D2E">
              <w:t>П</w:t>
            </w:r>
          </w:p>
        </w:tc>
        <w:tc>
          <w:tcPr>
            <w:tcW w:w="1134" w:type="dxa"/>
          </w:tcPr>
          <w:p w14:paraId="7F521303" w14:textId="77777777" w:rsidR="006310AA" w:rsidRPr="00F22D2E" w:rsidRDefault="00F94B41">
            <w:pPr>
              <w:pStyle w:val="GOSTTablenorm"/>
            </w:pPr>
            <w:r w:rsidRPr="00F22D2E">
              <w:t>Т(1-200)</w:t>
            </w:r>
          </w:p>
        </w:tc>
        <w:tc>
          <w:tcPr>
            <w:tcW w:w="567" w:type="dxa"/>
          </w:tcPr>
          <w:p w14:paraId="0AB05D98" w14:textId="77777777" w:rsidR="006310AA" w:rsidRPr="00F22D2E" w:rsidRDefault="00F94B41">
            <w:pPr>
              <w:pStyle w:val="GOSTTablenorm"/>
              <w:jc w:val="center"/>
              <w:rPr>
                <w:szCs w:val="22"/>
              </w:rPr>
            </w:pPr>
            <w:r w:rsidRPr="00F22D2E">
              <w:rPr>
                <w:szCs w:val="22"/>
              </w:rPr>
              <w:t>О</w:t>
            </w:r>
          </w:p>
        </w:tc>
        <w:tc>
          <w:tcPr>
            <w:tcW w:w="3963" w:type="dxa"/>
          </w:tcPr>
          <w:p w14:paraId="2B033B4E" w14:textId="77777777" w:rsidR="006310AA" w:rsidRDefault="00F94B41">
            <w:pPr>
              <w:pStyle w:val="GOSTTablenorm"/>
            </w:pPr>
            <w:r w:rsidRPr="00F22D2E">
              <w:t>Указывается наименование документа, на основании которого была отражена операция на лицевом счете АИФДБ.</w:t>
            </w:r>
          </w:p>
          <w:p w14:paraId="3606E3D2" w14:textId="77777777" w:rsidR="00143DF4" w:rsidRDefault="00143DF4" w:rsidP="00143DF4">
            <w:pPr>
              <w:spacing w:before="60" w:after="60"/>
              <w:rPr>
                <w:sz w:val="22"/>
                <w:szCs w:val="22"/>
                <w:highlight w:val="green"/>
              </w:rPr>
            </w:pPr>
            <w:r w:rsidRPr="00F00C1F">
              <w:rPr>
                <w:sz w:val="22"/>
                <w:szCs w:val="22"/>
                <w:highlight w:val="green"/>
              </w:rPr>
              <w:t xml:space="preserve">Для ФТС указывается код документа, на основании которого была отражена операция на л/с АИФДБ. </w:t>
            </w:r>
          </w:p>
          <w:p w14:paraId="415EC9E1" w14:textId="77777777" w:rsidR="00143DF4" w:rsidRPr="0097749B" w:rsidRDefault="00143DF4" w:rsidP="00143DF4">
            <w:pPr>
              <w:spacing w:before="60" w:after="60"/>
              <w:rPr>
                <w:sz w:val="22"/>
                <w:szCs w:val="22"/>
                <w:highlight w:val="green"/>
              </w:rPr>
            </w:pPr>
            <w:r w:rsidRPr="00F00C1F">
              <w:rPr>
                <w:sz w:val="22"/>
                <w:szCs w:val="22"/>
                <w:highlight w:val="green"/>
              </w:rPr>
              <w:t xml:space="preserve">Может </w:t>
            </w:r>
            <w:r w:rsidRPr="0097749B">
              <w:rPr>
                <w:sz w:val="22"/>
                <w:szCs w:val="22"/>
                <w:highlight w:val="green"/>
              </w:rPr>
              <w:t>принимать следующие значения:</w:t>
            </w:r>
          </w:p>
          <w:p w14:paraId="6C73875D" w14:textId="77777777" w:rsidR="00D12716" w:rsidRDefault="00D12716" w:rsidP="00D12716">
            <w:pPr>
              <w:pStyle w:val="af3"/>
              <w:numPr>
                <w:ilvl w:val="0"/>
                <w:numId w:val="111"/>
              </w:numPr>
              <w:spacing w:before="60" w:after="60"/>
              <w:ind w:left="284" w:hanging="227"/>
              <w:jc w:val="both"/>
              <w:rPr>
                <w:szCs w:val="22"/>
                <w:highlight w:val="green"/>
              </w:rPr>
            </w:pPr>
            <w:r w:rsidRPr="0097749B">
              <w:rPr>
                <w:szCs w:val="22"/>
                <w:highlight w:val="green"/>
              </w:rPr>
              <w:t>«</w:t>
            </w:r>
            <w:r w:rsidRPr="00143DF4">
              <w:rPr>
                <w:sz w:val="22"/>
                <w:szCs w:val="22"/>
                <w:highlight w:val="green"/>
              </w:rPr>
              <w:t>PP</w:t>
            </w:r>
            <w:r w:rsidRPr="0097749B">
              <w:rPr>
                <w:szCs w:val="22"/>
                <w:highlight w:val="green"/>
              </w:rPr>
              <w:t>»</w:t>
            </w:r>
            <w:r>
              <w:rPr>
                <w:szCs w:val="22"/>
                <w:highlight w:val="green"/>
              </w:rPr>
              <w:t>:</w:t>
            </w:r>
          </w:p>
          <w:p w14:paraId="271CF7B1" w14:textId="77777777" w:rsidR="00D12716" w:rsidRPr="00143DF4" w:rsidRDefault="00D12716" w:rsidP="00D12716">
            <w:pPr>
              <w:pStyle w:val="GOSTTableListMark1"/>
              <w:numPr>
                <w:ilvl w:val="0"/>
                <w:numId w:val="112"/>
              </w:numPr>
              <w:ind w:left="559" w:hanging="227"/>
              <w:jc w:val="both"/>
              <w:rPr>
                <w:szCs w:val="22"/>
                <w:highlight w:val="green"/>
              </w:rPr>
            </w:pPr>
            <w:r>
              <w:rPr>
                <w:szCs w:val="22"/>
                <w:highlight w:val="green"/>
              </w:rPr>
              <w:t>Платежное поручение (ED101)</w:t>
            </w:r>
            <w:r w:rsidRPr="00143DF4">
              <w:rPr>
                <w:szCs w:val="22"/>
                <w:highlight w:val="green"/>
              </w:rPr>
              <w:t>;</w:t>
            </w:r>
          </w:p>
          <w:p w14:paraId="1D57135A" w14:textId="77777777" w:rsidR="00D12716" w:rsidRDefault="00D12716" w:rsidP="00D12716">
            <w:pPr>
              <w:pStyle w:val="GOSTTableListMark1"/>
              <w:numPr>
                <w:ilvl w:val="0"/>
                <w:numId w:val="112"/>
              </w:numPr>
              <w:ind w:left="559" w:hanging="227"/>
              <w:jc w:val="both"/>
              <w:rPr>
                <w:szCs w:val="22"/>
                <w:highlight w:val="green"/>
              </w:rPr>
            </w:pPr>
            <w:r>
              <w:rPr>
                <w:szCs w:val="22"/>
                <w:highlight w:val="green"/>
              </w:rPr>
              <w:t>Платежное требование (ED103);</w:t>
            </w:r>
          </w:p>
          <w:p w14:paraId="308E1333" w14:textId="77777777" w:rsidR="00D12716" w:rsidRPr="00143DF4" w:rsidRDefault="00D12716" w:rsidP="00D12716">
            <w:pPr>
              <w:pStyle w:val="GOSTTableListMark1"/>
              <w:numPr>
                <w:ilvl w:val="0"/>
                <w:numId w:val="112"/>
              </w:numPr>
              <w:ind w:left="559" w:hanging="227"/>
              <w:jc w:val="both"/>
              <w:rPr>
                <w:szCs w:val="22"/>
                <w:highlight w:val="green"/>
              </w:rPr>
            </w:pPr>
            <w:r>
              <w:rPr>
                <w:szCs w:val="22"/>
                <w:highlight w:val="green"/>
              </w:rPr>
              <w:t>Инкассовое поручение (ED104)</w:t>
            </w:r>
            <w:r w:rsidRPr="00143DF4">
              <w:rPr>
                <w:szCs w:val="22"/>
                <w:highlight w:val="green"/>
              </w:rPr>
              <w:t>;</w:t>
            </w:r>
          </w:p>
          <w:p w14:paraId="55836B82" w14:textId="77777777" w:rsidR="00D12716" w:rsidRDefault="00D12716" w:rsidP="00D12716">
            <w:pPr>
              <w:pStyle w:val="GOSTTableListMark1"/>
              <w:numPr>
                <w:ilvl w:val="0"/>
                <w:numId w:val="112"/>
              </w:numPr>
              <w:ind w:left="559" w:hanging="227"/>
              <w:jc w:val="both"/>
              <w:rPr>
                <w:szCs w:val="22"/>
                <w:highlight w:val="green"/>
              </w:rPr>
            </w:pPr>
            <w:r>
              <w:rPr>
                <w:szCs w:val="22"/>
                <w:highlight w:val="green"/>
              </w:rPr>
              <w:t>Платежный ордер (ED105);</w:t>
            </w:r>
          </w:p>
          <w:p w14:paraId="2DC04E38" w14:textId="77777777" w:rsidR="00D12716" w:rsidRDefault="00D12716" w:rsidP="00D12716">
            <w:pPr>
              <w:pStyle w:val="GOSTTableListMark1"/>
              <w:numPr>
                <w:ilvl w:val="0"/>
                <w:numId w:val="112"/>
              </w:numPr>
              <w:ind w:left="559" w:hanging="227"/>
              <w:jc w:val="both"/>
              <w:rPr>
                <w:szCs w:val="22"/>
                <w:highlight w:val="green"/>
              </w:rPr>
            </w:pPr>
            <w:r>
              <w:rPr>
                <w:szCs w:val="22"/>
                <w:highlight w:val="green"/>
              </w:rPr>
              <w:t>Платежное поручение на общую сумму с реестром (ED108);</w:t>
            </w:r>
          </w:p>
          <w:p w14:paraId="458574B6" w14:textId="77777777" w:rsidR="00D12716" w:rsidRPr="00D12716" w:rsidRDefault="00D12716" w:rsidP="00D12716">
            <w:pPr>
              <w:pStyle w:val="GOSTTableListMark1"/>
              <w:numPr>
                <w:ilvl w:val="0"/>
                <w:numId w:val="112"/>
              </w:numPr>
              <w:tabs>
                <w:tab w:val="num" w:pos="368"/>
              </w:tabs>
              <w:ind w:left="559" w:hanging="227"/>
              <w:jc w:val="both"/>
              <w:rPr>
                <w:szCs w:val="22"/>
                <w:highlight w:val="green"/>
              </w:rPr>
            </w:pPr>
            <w:r w:rsidRPr="00D12716">
              <w:rPr>
                <w:szCs w:val="22"/>
                <w:highlight w:val="green"/>
              </w:rPr>
              <w:lastRenderedPageBreak/>
              <w:t>Платежное поручение (СБП) (VDG25);</w:t>
            </w:r>
          </w:p>
          <w:p w14:paraId="2BDB5711" w14:textId="77777777" w:rsidR="00143DF4" w:rsidRPr="00F22D2E" w:rsidRDefault="00143DF4" w:rsidP="00D12716">
            <w:pPr>
              <w:pStyle w:val="af3"/>
              <w:numPr>
                <w:ilvl w:val="0"/>
                <w:numId w:val="111"/>
              </w:numPr>
              <w:spacing w:before="60" w:after="60"/>
              <w:ind w:left="284" w:hanging="227"/>
              <w:jc w:val="both"/>
            </w:pPr>
            <w:r w:rsidRPr="00D12716">
              <w:rPr>
                <w:sz w:val="22"/>
                <w:szCs w:val="22"/>
                <w:highlight w:val="green"/>
              </w:rPr>
              <w:t>«XX» – прочие документы</w:t>
            </w:r>
          </w:p>
        </w:tc>
      </w:tr>
      <w:tr w:rsidR="006310AA" w:rsidRPr="00F22D2E" w14:paraId="1A9E02D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B17435A" w14:textId="77777777" w:rsidR="006310AA" w:rsidRPr="00F22D2E" w:rsidRDefault="00F94B41">
            <w:pPr>
              <w:pStyle w:val="GOSTTablenorm"/>
            </w:pPr>
            <w:r w:rsidRPr="00F22D2E">
              <w:lastRenderedPageBreak/>
              <w:t>Документ, номер</w:t>
            </w:r>
          </w:p>
        </w:tc>
        <w:tc>
          <w:tcPr>
            <w:tcW w:w="1701" w:type="dxa"/>
          </w:tcPr>
          <w:p w14:paraId="467FDB17" w14:textId="77777777" w:rsidR="006310AA" w:rsidRPr="00F22D2E" w:rsidRDefault="00F94B41">
            <w:pPr>
              <w:pStyle w:val="GOSTTablenorm"/>
              <w:rPr>
                <w:lang w:val="en-US"/>
              </w:rPr>
            </w:pPr>
            <w:r w:rsidRPr="00F22D2E">
              <w:t>G_S</w:t>
            </w:r>
            <w:r w:rsidRPr="00F22D2E">
              <w:rPr>
                <w:lang w:val="en-US"/>
              </w:rPr>
              <w:t>3</w:t>
            </w:r>
            <w:r w:rsidRPr="00F22D2E">
              <w:t>_3_D_C3</w:t>
            </w:r>
          </w:p>
        </w:tc>
        <w:tc>
          <w:tcPr>
            <w:tcW w:w="567" w:type="dxa"/>
          </w:tcPr>
          <w:p w14:paraId="3204E3E3" w14:textId="77777777" w:rsidR="006310AA" w:rsidRPr="00F22D2E" w:rsidRDefault="00F94B41">
            <w:pPr>
              <w:pStyle w:val="GOSTTablenorm"/>
              <w:jc w:val="center"/>
            </w:pPr>
            <w:r w:rsidRPr="00F22D2E">
              <w:t>П</w:t>
            </w:r>
          </w:p>
        </w:tc>
        <w:tc>
          <w:tcPr>
            <w:tcW w:w="1134" w:type="dxa"/>
          </w:tcPr>
          <w:p w14:paraId="00A74FD7" w14:textId="77777777" w:rsidR="006310AA" w:rsidRPr="00F22D2E" w:rsidRDefault="00F94B41">
            <w:pPr>
              <w:pStyle w:val="GOSTTablenorm"/>
            </w:pPr>
            <w:r w:rsidRPr="00F22D2E">
              <w:t>Т(1-15)</w:t>
            </w:r>
          </w:p>
        </w:tc>
        <w:tc>
          <w:tcPr>
            <w:tcW w:w="567" w:type="dxa"/>
          </w:tcPr>
          <w:p w14:paraId="2DAE8C73" w14:textId="77777777" w:rsidR="006310AA" w:rsidRPr="00F22D2E" w:rsidRDefault="00F94B41">
            <w:pPr>
              <w:pStyle w:val="GOSTTablenorm"/>
              <w:jc w:val="center"/>
              <w:rPr>
                <w:szCs w:val="22"/>
              </w:rPr>
            </w:pPr>
            <w:r w:rsidRPr="00F22D2E">
              <w:rPr>
                <w:szCs w:val="22"/>
              </w:rPr>
              <w:t>О</w:t>
            </w:r>
          </w:p>
        </w:tc>
        <w:tc>
          <w:tcPr>
            <w:tcW w:w="3963" w:type="dxa"/>
          </w:tcPr>
          <w:p w14:paraId="1C4EEB1A" w14:textId="38EB858E" w:rsidR="006310AA" w:rsidRPr="00F22D2E" w:rsidRDefault="00F94B41">
            <w:pPr>
              <w:pStyle w:val="GOSTTablenorm"/>
            </w:pPr>
            <w:r w:rsidRPr="00F22D2E">
              <w:t xml:space="preserve">Указывается номер документа, на основании которого была отражена </w:t>
            </w:r>
            <w:r w:rsidR="006D4C57">
              <w:t>операция на лицевом счете АИФДБ</w:t>
            </w:r>
          </w:p>
        </w:tc>
      </w:tr>
      <w:tr w:rsidR="006310AA" w:rsidRPr="00F22D2E" w14:paraId="77208B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ADF2797" w14:textId="77777777" w:rsidR="006310AA" w:rsidRPr="00F22D2E" w:rsidRDefault="00F94B41">
            <w:pPr>
              <w:pStyle w:val="GOSTTablenorm"/>
            </w:pPr>
            <w:r w:rsidRPr="00F22D2E">
              <w:t>Документ, дата</w:t>
            </w:r>
          </w:p>
        </w:tc>
        <w:tc>
          <w:tcPr>
            <w:tcW w:w="1701" w:type="dxa"/>
          </w:tcPr>
          <w:p w14:paraId="1DFEA044" w14:textId="77777777" w:rsidR="006310AA" w:rsidRPr="00F22D2E" w:rsidRDefault="00F94B41">
            <w:pPr>
              <w:pStyle w:val="GOSTTablenorm"/>
              <w:rPr>
                <w:lang w:val="en-US"/>
              </w:rPr>
            </w:pPr>
            <w:r w:rsidRPr="00F22D2E">
              <w:t>G_S</w:t>
            </w:r>
            <w:r w:rsidRPr="00F22D2E">
              <w:rPr>
                <w:lang w:val="en-US"/>
              </w:rPr>
              <w:t>3</w:t>
            </w:r>
            <w:r w:rsidRPr="00F22D2E">
              <w:t>_3_D_C</w:t>
            </w:r>
            <w:r w:rsidRPr="00F22D2E">
              <w:rPr>
                <w:lang w:val="en-US"/>
              </w:rPr>
              <w:t>4</w:t>
            </w:r>
          </w:p>
        </w:tc>
        <w:tc>
          <w:tcPr>
            <w:tcW w:w="567" w:type="dxa"/>
          </w:tcPr>
          <w:p w14:paraId="4C5708C0" w14:textId="77777777" w:rsidR="006310AA" w:rsidRPr="00F22D2E" w:rsidRDefault="00F94B41">
            <w:pPr>
              <w:pStyle w:val="GOSTTablenorm"/>
              <w:jc w:val="center"/>
            </w:pPr>
            <w:r w:rsidRPr="00F22D2E">
              <w:t>П</w:t>
            </w:r>
          </w:p>
        </w:tc>
        <w:tc>
          <w:tcPr>
            <w:tcW w:w="1134" w:type="dxa"/>
          </w:tcPr>
          <w:p w14:paraId="41F7827E" w14:textId="77777777" w:rsidR="006310AA" w:rsidRPr="00F22D2E" w:rsidRDefault="00F94B41">
            <w:pPr>
              <w:pStyle w:val="GOSTTablenorm"/>
            </w:pPr>
            <w:r w:rsidRPr="00F22D2E">
              <w:rPr>
                <w:lang w:val="en-US"/>
              </w:rPr>
              <w:t>Date</w:t>
            </w:r>
          </w:p>
        </w:tc>
        <w:tc>
          <w:tcPr>
            <w:tcW w:w="567" w:type="dxa"/>
          </w:tcPr>
          <w:p w14:paraId="4F560652" w14:textId="77777777" w:rsidR="006310AA" w:rsidRPr="00F22D2E" w:rsidRDefault="00F94B41">
            <w:pPr>
              <w:pStyle w:val="GOSTTablenorm"/>
              <w:jc w:val="center"/>
              <w:rPr>
                <w:szCs w:val="22"/>
              </w:rPr>
            </w:pPr>
            <w:r w:rsidRPr="00F22D2E">
              <w:rPr>
                <w:szCs w:val="22"/>
              </w:rPr>
              <w:t>О</w:t>
            </w:r>
          </w:p>
        </w:tc>
        <w:tc>
          <w:tcPr>
            <w:tcW w:w="3963" w:type="dxa"/>
          </w:tcPr>
          <w:p w14:paraId="323D5CDE" w14:textId="51B131DC" w:rsidR="006310AA" w:rsidRPr="00F22D2E" w:rsidRDefault="00F94B41">
            <w:pPr>
              <w:pStyle w:val="GOSTTablenorm"/>
            </w:pPr>
            <w:r w:rsidRPr="00F22D2E">
              <w:t xml:space="preserve">Указывается дата составления документа, на основании которого была отражена </w:t>
            </w:r>
            <w:r w:rsidR="006D4C57">
              <w:t>операция на лицевом счете АИФДБ</w:t>
            </w:r>
          </w:p>
        </w:tc>
      </w:tr>
      <w:tr w:rsidR="006310AA" w:rsidRPr="00F22D2E" w14:paraId="38E17B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69E8CE2" w14:textId="77777777" w:rsidR="006310AA" w:rsidRPr="00F22D2E" w:rsidRDefault="00F94B41">
            <w:pPr>
              <w:pStyle w:val="GOSTTablenorm"/>
            </w:pPr>
            <w:r w:rsidRPr="00F22D2E">
              <w:t>GUID документа</w:t>
            </w:r>
          </w:p>
        </w:tc>
        <w:tc>
          <w:tcPr>
            <w:tcW w:w="1701" w:type="dxa"/>
          </w:tcPr>
          <w:p w14:paraId="7B8F9A3B" w14:textId="77777777" w:rsidR="006310AA" w:rsidRPr="00F22D2E" w:rsidRDefault="00F94B41">
            <w:pPr>
              <w:pStyle w:val="GOSTTablenorm"/>
              <w:rPr>
                <w:lang w:val="en-US"/>
              </w:rPr>
            </w:pPr>
            <w:r w:rsidRPr="00F22D2E">
              <w:rPr>
                <w:lang w:val="en-US"/>
              </w:rPr>
              <w:t>G_S3_3_D_DOC_H_GUID</w:t>
            </w:r>
          </w:p>
        </w:tc>
        <w:tc>
          <w:tcPr>
            <w:tcW w:w="567" w:type="dxa"/>
          </w:tcPr>
          <w:p w14:paraId="4F1CCB5C" w14:textId="77777777" w:rsidR="006310AA" w:rsidRPr="00F22D2E" w:rsidRDefault="00F94B41">
            <w:pPr>
              <w:pStyle w:val="GOSTTablenorm"/>
              <w:jc w:val="center"/>
            </w:pPr>
            <w:r w:rsidRPr="00F22D2E">
              <w:t>П</w:t>
            </w:r>
          </w:p>
        </w:tc>
        <w:tc>
          <w:tcPr>
            <w:tcW w:w="1134" w:type="dxa"/>
          </w:tcPr>
          <w:p w14:paraId="1EB26110" w14:textId="77777777" w:rsidR="006310AA" w:rsidRPr="00F22D2E" w:rsidRDefault="00F94B41">
            <w:pPr>
              <w:pStyle w:val="GOSTTablenorm"/>
            </w:pPr>
            <w:r w:rsidRPr="00F22D2E">
              <w:rPr>
                <w:lang w:val="en-US"/>
              </w:rPr>
              <w:t>GUID</w:t>
            </w:r>
          </w:p>
        </w:tc>
        <w:tc>
          <w:tcPr>
            <w:tcW w:w="567" w:type="dxa"/>
          </w:tcPr>
          <w:p w14:paraId="3C427815" w14:textId="77777777" w:rsidR="006310AA" w:rsidRPr="00F22D2E" w:rsidRDefault="00F94B41">
            <w:pPr>
              <w:pStyle w:val="GOSTTablenorm"/>
              <w:jc w:val="center"/>
              <w:rPr>
                <w:szCs w:val="22"/>
              </w:rPr>
            </w:pPr>
            <w:r w:rsidRPr="00F22D2E">
              <w:rPr>
                <w:szCs w:val="22"/>
              </w:rPr>
              <w:t>О</w:t>
            </w:r>
          </w:p>
        </w:tc>
        <w:tc>
          <w:tcPr>
            <w:tcW w:w="3963" w:type="dxa"/>
          </w:tcPr>
          <w:p w14:paraId="5D058C3A" w14:textId="4C77ACA2" w:rsidR="006310AA" w:rsidRPr="00F22D2E" w:rsidRDefault="00F94B41">
            <w:pPr>
              <w:pStyle w:val="GOSTTablenorm"/>
            </w:pPr>
            <w:r w:rsidRPr="00F22D2E">
              <w:t>Указывается GUID документа, подт</w:t>
            </w:r>
            <w:r w:rsidR="006D4C57">
              <w:t>верждающего проведение операции</w:t>
            </w:r>
          </w:p>
        </w:tc>
      </w:tr>
      <w:tr w:rsidR="006310AA" w:rsidRPr="00F22D2E" w14:paraId="10A5A15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D52067E" w14:textId="77777777" w:rsidR="006310AA" w:rsidRPr="00F22D2E" w:rsidRDefault="00F94B41">
            <w:pPr>
              <w:pStyle w:val="GOSTTablenorm"/>
            </w:pPr>
            <w:r w:rsidRPr="00F22D2E">
              <w:t xml:space="preserve">Код валюты по ОКВ </w:t>
            </w:r>
          </w:p>
        </w:tc>
        <w:tc>
          <w:tcPr>
            <w:tcW w:w="1701" w:type="dxa"/>
          </w:tcPr>
          <w:p w14:paraId="0ECFF288" w14:textId="77777777" w:rsidR="006310AA" w:rsidRPr="00F22D2E" w:rsidRDefault="00F94B41">
            <w:pPr>
              <w:pStyle w:val="GOSTTablenorm"/>
            </w:pPr>
            <w:r w:rsidRPr="00F22D2E">
              <w:t>G_S</w:t>
            </w:r>
            <w:r w:rsidRPr="00F22D2E">
              <w:rPr>
                <w:lang w:val="en-US"/>
              </w:rPr>
              <w:t>3</w:t>
            </w:r>
            <w:r w:rsidRPr="00F22D2E">
              <w:t>_3_D_C5</w:t>
            </w:r>
          </w:p>
        </w:tc>
        <w:tc>
          <w:tcPr>
            <w:tcW w:w="567" w:type="dxa"/>
          </w:tcPr>
          <w:p w14:paraId="5A980E51" w14:textId="77777777" w:rsidR="006310AA" w:rsidRPr="00F22D2E" w:rsidRDefault="00F94B41">
            <w:pPr>
              <w:pStyle w:val="GOSTTablenorm"/>
              <w:jc w:val="center"/>
            </w:pPr>
            <w:r w:rsidRPr="00F22D2E">
              <w:t>П</w:t>
            </w:r>
          </w:p>
        </w:tc>
        <w:tc>
          <w:tcPr>
            <w:tcW w:w="1134" w:type="dxa"/>
          </w:tcPr>
          <w:p w14:paraId="166A1B23" w14:textId="77777777" w:rsidR="006310AA" w:rsidRPr="00F22D2E" w:rsidRDefault="00F94B41">
            <w:pPr>
              <w:pStyle w:val="GOSTTablenorm"/>
            </w:pPr>
            <w:r w:rsidRPr="00F22D2E">
              <w:t>Т(3)</w:t>
            </w:r>
          </w:p>
        </w:tc>
        <w:tc>
          <w:tcPr>
            <w:tcW w:w="567" w:type="dxa"/>
          </w:tcPr>
          <w:p w14:paraId="7F9FBBCB" w14:textId="77777777" w:rsidR="006310AA" w:rsidRPr="00F22D2E" w:rsidRDefault="00F94B41">
            <w:pPr>
              <w:pStyle w:val="GOSTTablenorm"/>
              <w:jc w:val="center"/>
              <w:rPr>
                <w:szCs w:val="22"/>
              </w:rPr>
            </w:pPr>
            <w:r w:rsidRPr="00F22D2E">
              <w:rPr>
                <w:szCs w:val="22"/>
              </w:rPr>
              <w:t>Н</w:t>
            </w:r>
          </w:p>
        </w:tc>
        <w:tc>
          <w:tcPr>
            <w:tcW w:w="3963" w:type="dxa"/>
          </w:tcPr>
          <w:p w14:paraId="2DF44FC9" w14:textId="30FD137E" w:rsidR="006310AA" w:rsidRPr="00F22D2E" w:rsidRDefault="00F94B41">
            <w:pPr>
              <w:pStyle w:val="GOSTTablenorm"/>
            </w:pPr>
            <w:r w:rsidRPr="00F22D2E">
              <w:t xml:space="preserve">Указывается код иностранной валюты поступления (восстановления кассового расхода) в соответствии с Общероссийским </w:t>
            </w:r>
            <w:r w:rsidRPr="00F22D2E">
              <w:rPr>
                <w:color w:val="000000"/>
              </w:rPr>
              <w:t>классификатором</w:t>
            </w:r>
            <w:r w:rsidR="006D4C57">
              <w:t xml:space="preserve"> валют</w:t>
            </w:r>
          </w:p>
        </w:tc>
      </w:tr>
      <w:tr w:rsidR="006310AA" w:rsidRPr="00F22D2E" w14:paraId="74FD99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D2C7AB3" w14:textId="77777777" w:rsidR="006310AA" w:rsidRPr="00F22D2E" w:rsidRDefault="00F94B41">
            <w:pPr>
              <w:pStyle w:val="GOSTTablenorm"/>
            </w:pPr>
            <w:r w:rsidRPr="00F22D2E">
              <w:t>Сумма в иностранной валюте</w:t>
            </w:r>
          </w:p>
        </w:tc>
        <w:tc>
          <w:tcPr>
            <w:tcW w:w="1701" w:type="dxa"/>
          </w:tcPr>
          <w:p w14:paraId="6E6BFFEA" w14:textId="77777777" w:rsidR="006310AA" w:rsidRPr="00F22D2E" w:rsidRDefault="00F94B41">
            <w:pPr>
              <w:pStyle w:val="GOSTTablenorm"/>
            </w:pPr>
            <w:r w:rsidRPr="00F22D2E">
              <w:t>G_S</w:t>
            </w:r>
            <w:r w:rsidRPr="00F22D2E">
              <w:rPr>
                <w:lang w:val="en-US"/>
              </w:rPr>
              <w:t>3</w:t>
            </w:r>
            <w:r w:rsidRPr="00F22D2E">
              <w:t>_3_D_C6</w:t>
            </w:r>
          </w:p>
        </w:tc>
        <w:tc>
          <w:tcPr>
            <w:tcW w:w="567" w:type="dxa"/>
          </w:tcPr>
          <w:p w14:paraId="40459A83" w14:textId="77777777" w:rsidR="006310AA" w:rsidRPr="00F22D2E" w:rsidRDefault="00F94B41">
            <w:pPr>
              <w:pStyle w:val="GOSTTablenorm"/>
              <w:jc w:val="center"/>
            </w:pPr>
            <w:r w:rsidRPr="00F22D2E">
              <w:t>П</w:t>
            </w:r>
          </w:p>
        </w:tc>
        <w:tc>
          <w:tcPr>
            <w:tcW w:w="1134" w:type="dxa"/>
          </w:tcPr>
          <w:p w14:paraId="494559A6" w14:textId="77777777" w:rsidR="006310AA" w:rsidRPr="00F22D2E" w:rsidRDefault="00F94B41">
            <w:pPr>
              <w:pStyle w:val="GOSTTablenorm"/>
            </w:pPr>
            <w:r w:rsidRPr="00F22D2E">
              <w:t>N(20.2)</w:t>
            </w:r>
          </w:p>
        </w:tc>
        <w:tc>
          <w:tcPr>
            <w:tcW w:w="567" w:type="dxa"/>
          </w:tcPr>
          <w:p w14:paraId="048D08C7" w14:textId="77777777" w:rsidR="006310AA" w:rsidRPr="00F22D2E" w:rsidRDefault="00F94B41">
            <w:pPr>
              <w:pStyle w:val="GOSTTablenorm"/>
              <w:jc w:val="center"/>
              <w:rPr>
                <w:szCs w:val="22"/>
              </w:rPr>
            </w:pPr>
            <w:r w:rsidRPr="00F22D2E">
              <w:rPr>
                <w:szCs w:val="22"/>
              </w:rPr>
              <w:t>Н</w:t>
            </w:r>
          </w:p>
        </w:tc>
        <w:tc>
          <w:tcPr>
            <w:tcW w:w="3963" w:type="dxa"/>
          </w:tcPr>
          <w:p w14:paraId="31967B1B" w14:textId="2575FABA" w:rsidR="006310AA" w:rsidRPr="00F22D2E" w:rsidRDefault="00F94B41">
            <w:pPr>
              <w:pStyle w:val="GOSTTablenorm"/>
            </w:pPr>
            <w:r w:rsidRPr="00F22D2E">
              <w:t>Указывается сумма поступления (восстановления кассового</w:t>
            </w:r>
            <w:r w:rsidR="006D4C57">
              <w:t xml:space="preserve"> расхода) в иностранных валютах</w:t>
            </w:r>
          </w:p>
        </w:tc>
      </w:tr>
      <w:tr w:rsidR="006310AA" w:rsidRPr="00F22D2E" w14:paraId="47BF10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FEBCE17" w14:textId="77777777" w:rsidR="006310AA" w:rsidRPr="00F22D2E" w:rsidRDefault="00F94B41">
            <w:pPr>
              <w:pStyle w:val="GOSTTablenorm"/>
            </w:pPr>
            <w:r w:rsidRPr="00F22D2E">
              <w:t>Курс валют</w:t>
            </w:r>
          </w:p>
        </w:tc>
        <w:tc>
          <w:tcPr>
            <w:tcW w:w="1701" w:type="dxa"/>
          </w:tcPr>
          <w:p w14:paraId="544E0C9D" w14:textId="77777777" w:rsidR="006310AA" w:rsidRPr="00F22D2E" w:rsidRDefault="00F94B41">
            <w:pPr>
              <w:pStyle w:val="GOSTTablenorm"/>
            </w:pPr>
            <w:r w:rsidRPr="00F22D2E">
              <w:t>G_S</w:t>
            </w:r>
            <w:r w:rsidRPr="00F22D2E">
              <w:rPr>
                <w:lang w:val="en-US"/>
              </w:rPr>
              <w:t>3</w:t>
            </w:r>
            <w:r w:rsidRPr="00F22D2E">
              <w:t>_3_D_C7</w:t>
            </w:r>
          </w:p>
        </w:tc>
        <w:tc>
          <w:tcPr>
            <w:tcW w:w="567" w:type="dxa"/>
          </w:tcPr>
          <w:p w14:paraId="5146CF15" w14:textId="77777777" w:rsidR="006310AA" w:rsidRPr="00F22D2E" w:rsidRDefault="00F94B41">
            <w:pPr>
              <w:pStyle w:val="GOSTTablenorm"/>
              <w:jc w:val="center"/>
            </w:pPr>
            <w:r w:rsidRPr="00F22D2E">
              <w:t>П</w:t>
            </w:r>
          </w:p>
        </w:tc>
        <w:tc>
          <w:tcPr>
            <w:tcW w:w="1134" w:type="dxa"/>
          </w:tcPr>
          <w:p w14:paraId="24832F9F" w14:textId="77777777" w:rsidR="006310AA" w:rsidRPr="00F22D2E" w:rsidRDefault="00F94B41">
            <w:pPr>
              <w:pStyle w:val="GOSTTablenorm"/>
            </w:pPr>
            <w:r w:rsidRPr="00F22D2E">
              <w:t>N(20.4)</w:t>
            </w:r>
          </w:p>
        </w:tc>
        <w:tc>
          <w:tcPr>
            <w:tcW w:w="567" w:type="dxa"/>
          </w:tcPr>
          <w:p w14:paraId="57C6BC2E" w14:textId="77777777" w:rsidR="006310AA" w:rsidRPr="00F22D2E" w:rsidRDefault="00F94B41">
            <w:pPr>
              <w:pStyle w:val="GOSTTablenorm"/>
              <w:jc w:val="center"/>
              <w:rPr>
                <w:szCs w:val="22"/>
              </w:rPr>
            </w:pPr>
            <w:r w:rsidRPr="00F22D2E">
              <w:rPr>
                <w:szCs w:val="22"/>
              </w:rPr>
              <w:t>Н</w:t>
            </w:r>
          </w:p>
        </w:tc>
        <w:tc>
          <w:tcPr>
            <w:tcW w:w="3963" w:type="dxa"/>
          </w:tcPr>
          <w:p w14:paraId="7E2E0D3E" w14:textId="0B8BA419" w:rsidR="006310AA" w:rsidRPr="00F22D2E" w:rsidRDefault="00F94B41">
            <w:pPr>
              <w:pStyle w:val="GOSTTablenorm"/>
            </w:pPr>
            <w:r w:rsidRPr="00F22D2E">
              <w:t>Указывается соответственно курс валюты поступления на дату, за которую формируется документ «Выписка из лицевого счета администратора источников финансирования дефицита бюджета», установленный Централь</w:t>
            </w:r>
            <w:r w:rsidR="006D4C57">
              <w:t>ным банком Российской Федерации</w:t>
            </w:r>
          </w:p>
        </w:tc>
      </w:tr>
      <w:tr w:rsidR="006310AA" w:rsidRPr="00F22D2E" w14:paraId="432530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7DED2CC" w14:textId="77777777" w:rsidR="006310AA" w:rsidRPr="00F22D2E" w:rsidRDefault="00F94B41">
            <w:pPr>
              <w:pStyle w:val="GOSTTablenorm"/>
            </w:pPr>
            <w:r w:rsidRPr="00F22D2E">
              <w:t>Сумма поступлений в рублевом эквиваленте</w:t>
            </w:r>
          </w:p>
        </w:tc>
        <w:tc>
          <w:tcPr>
            <w:tcW w:w="1701" w:type="dxa"/>
          </w:tcPr>
          <w:p w14:paraId="0A499F66" w14:textId="77777777" w:rsidR="006310AA" w:rsidRPr="00F22D2E" w:rsidRDefault="00F94B41">
            <w:pPr>
              <w:pStyle w:val="GOSTTablenorm"/>
            </w:pPr>
            <w:r w:rsidRPr="00F22D2E">
              <w:t>G_S3_3_D_C8</w:t>
            </w:r>
          </w:p>
        </w:tc>
        <w:tc>
          <w:tcPr>
            <w:tcW w:w="567" w:type="dxa"/>
          </w:tcPr>
          <w:p w14:paraId="4574C3E0" w14:textId="77777777" w:rsidR="006310AA" w:rsidRPr="00F22D2E" w:rsidRDefault="00F94B41">
            <w:pPr>
              <w:pStyle w:val="GOSTTablenorm"/>
              <w:jc w:val="center"/>
            </w:pPr>
            <w:r w:rsidRPr="00F22D2E">
              <w:t>П</w:t>
            </w:r>
          </w:p>
        </w:tc>
        <w:tc>
          <w:tcPr>
            <w:tcW w:w="1134" w:type="dxa"/>
          </w:tcPr>
          <w:p w14:paraId="2B8B4E94" w14:textId="77777777" w:rsidR="006310AA" w:rsidRPr="00F22D2E" w:rsidRDefault="00F94B41">
            <w:pPr>
              <w:pStyle w:val="GOSTTablenorm"/>
            </w:pPr>
            <w:r w:rsidRPr="00F22D2E">
              <w:t>N(20.2)</w:t>
            </w:r>
          </w:p>
        </w:tc>
        <w:tc>
          <w:tcPr>
            <w:tcW w:w="567" w:type="dxa"/>
          </w:tcPr>
          <w:p w14:paraId="1A525451" w14:textId="77777777" w:rsidR="006310AA" w:rsidRPr="00F22D2E" w:rsidRDefault="00F94B41">
            <w:pPr>
              <w:pStyle w:val="GOSTTablenorm"/>
              <w:jc w:val="center"/>
              <w:rPr>
                <w:szCs w:val="22"/>
              </w:rPr>
            </w:pPr>
            <w:r w:rsidRPr="00F22D2E">
              <w:rPr>
                <w:szCs w:val="22"/>
              </w:rPr>
              <w:t>Н</w:t>
            </w:r>
          </w:p>
        </w:tc>
        <w:tc>
          <w:tcPr>
            <w:tcW w:w="3963" w:type="dxa"/>
          </w:tcPr>
          <w:p w14:paraId="63796504" w14:textId="679C9827" w:rsidR="006310AA" w:rsidRPr="00F22D2E" w:rsidRDefault="00F94B41">
            <w:pPr>
              <w:pStyle w:val="GOSTTablenorm"/>
            </w:pPr>
            <w:r w:rsidRPr="00F22D2E">
              <w:t>Указывается сумма поступления (восстановления кассового расхода) в рублевом эквиваленте по курсу, установленному Централь</w:t>
            </w:r>
            <w:r w:rsidR="006D4C57">
              <w:t>ным банком Российской Федерации</w:t>
            </w:r>
          </w:p>
        </w:tc>
      </w:tr>
    </w:tbl>
    <w:p w14:paraId="04B44E7D" w14:textId="77777777" w:rsidR="006310AA" w:rsidRPr="00F22D2E" w:rsidRDefault="00F94B41" w:rsidP="00F94B41">
      <w:pPr>
        <w:pStyle w:val="31"/>
        <w:keepNext w:val="0"/>
        <w:keepLines w:val="0"/>
        <w:numPr>
          <w:ilvl w:val="2"/>
          <w:numId w:val="79"/>
        </w:numPr>
      </w:pPr>
      <w:bookmarkStart w:id="4302" w:name="_Toc54598642"/>
      <w:bookmarkStart w:id="4303" w:name="_Toc185235775"/>
      <w:r w:rsidRPr="00F22D2E">
        <w:t>Описание комплексного типа «tR_G_S3_3_GRF»</w:t>
      </w:r>
      <w:bookmarkEnd w:id="4302"/>
      <w:bookmarkEnd w:id="4303"/>
    </w:p>
    <w:p w14:paraId="1433C57D"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R_G_S3_3_GRF</w:t>
      </w:r>
      <w:r w:rsidRPr="00F22D2E">
        <w:rPr>
          <w:rStyle w:val="GOSTNormal0"/>
          <w:szCs w:val="24"/>
        </w:rPr>
        <w:t xml:space="preserve">» блока «3.3 </w:t>
      </w:r>
      <w:r w:rsidRPr="00F22D2E">
        <w:rPr>
          <w:sz w:val="24"/>
          <w:szCs w:val="24"/>
        </w:rPr>
        <w:t>Итого по коду валюты (ОКВ)</w:t>
      </w:r>
      <w:r w:rsidRPr="00F22D2E">
        <w:rPr>
          <w:rStyle w:val="GOSTNormal0"/>
          <w:szCs w:val="24"/>
        </w:rPr>
        <w:t>».</w:t>
      </w:r>
    </w:p>
    <w:p w14:paraId="212C091B"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304" w:name="_Ref26281014"/>
      <w:bookmarkStart w:id="4305" w:name="_Toc185236205"/>
      <w:r w:rsidR="002C7CC9">
        <w:rPr>
          <w:noProof/>
        </w:rPr>
        <w:t>188</w:t>
      </w:r>
      <w:bookmarkEnd w:id="430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R_G_S3_3_GRF</w:t>
      </w:r>
      <w:r w:rsidR="00F94B41" w:rsidRPr="00F22D2E">
        <w:t>»</w:t>
      </w:r>
      <w:bookmarkEnd w:id="430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018215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166093B"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27CEDA8"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DB61BF8" w14:textId="77777777" w:rsidR="006310AA" w:rsidRPr="00F22D2E" w:rsidRDefault="00F94B41">
            <w:pPr>
              <w:pStyle w:val="GOSTTableHead"/>
              <w:spacing w:line="240" w:lineRule="auto"/>
              <w:ind w:left="0" w:right="0"/>
            </w:pPr>
            <w:r w:rsidRPr="00F22D2E">
              <w:t>Тип</w:t>
            </w:r>
          </w:p>
        </w:tc>
        <w:tc>
          <w:tcPr>
            <w:tcW w:w="1134" w:type="dxa"/>
          </w:tcPr>
          <w:p w14:paraId="4E5C0668" w14:textId="77777777" w:rsidR="006310AA" w:rsidRPr="00F22D2E" w:rsidRDefault="00F94B41">
            <w:pPr>
              <w:pStyle w:val="GOSTTableHead"/>
              <w:spacing w:line="240" w:lineRule="auto"/>
              <w:ind w:left="0" w:right="0"/>
            </w:pPr>
            <w:r w:rsidRPr="00F22D2E">
              <w:t>Формат элемента</w:t>
            </w:r>
          </w:p>
        </w:tc>
        <w:tc>
          <w:tcPr>
            <w:tcW w:w="567" w:type="dxa"/>
          </w:tcPr>
          <w:p w14:paraId="3B6EB3CD" w14:textId="77777777" w:rsidR="006310AA" w:rsidRPr="00F22D2E" w:rsidRDefault="00F94B41">
            <w:pPr>
              <w:pStyle w:val="GOSTTableHead"/>
              <w:spacing w:line="240" w:lineRule="auto"/>
              <w:ind w:left="0" w:right="0"/>
            </w:pPr>
            <w:r w:rsidRPr="00F22D2E">
              <w:t>Обязательность</w:t>
            </w:r>
          </w:p>
        </w:tc>
        <w:tc>
          <w:tcPr>
            <w:tcW w:w="3963" w:type="dxa"/>
          </w:tcPr>
          <w:p w14:paraId="20F4882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AF120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8C443BA" w14:textId="77777777" w:rsidR="006310AA" w:rsidRPr="00F22D2E" w:rsidRDefault="00F94B41">
            <w:pPr>
              <w:pStyle w:val="GOSTTablenorm"/>
            </w:pPr>
            <w:r w:rsidRPr="00F22D2E">
              <w:rPr>
                <w:lang w:val="en-US"/>
              </w:rPr>
              <w:t>t</w:t>
            </w:r>
            <w:r w:rsidRPr="00F22D2E">
              <w:t>R_G_S3_3_GRF</w:t>
            </w:r>
          </w:p>
        </w:tc>
        <w:tc>
          <w:tcPr>
            <w:tcW w:w="1701" w:type="dxa"/>
          </w:tcPr>
          <w:p w14:paraId="3C66FBBB" w14:textId="77777777" w:rsidR="006310AA" w:rsidRPr="00F22D2E" w:rsidRDefault="00F94B41">
            <w:pPr>
              <w:pStyle w:val="GOSTTablenorm"/>
            </w:pPr>
            <w:r w:rsidRPr="00F22D2E">
              <w:t>G_S3_3_GRF_ITEM</w:t>
            </w:r>
          </w:p>
        </w:tc>
        <w:tc>
          <w:tcPr>
            <w:tcW w:w="567" w:type="dxa"/>
          </w:tcPr>
          <w:p w14:paraId="55D40182" w14:textId="77777777" w:rsidR="006310AA" w:rsidRPr="00F22D2E" w:rsidRDefault="00F94B41">
            <w:pPr>
              <w:pStyle w:val="GOSTTablenorm"/>
              <w:jc w:val="center"/>
              <w:rPr>
                <w:lang w:val="en-US"/>
              </w:rPr>
            </w:pPr>
            <w:r w:rsidRPr="00F22D2E">
              <w:rPr>
                <w:lang w:val="en-US"/>
              </w:rPr>
              <w:t>C</w:t>
            </w:r>
          </w:p>
        </w:tc>
        <w:tc>
          <w:tcPr>
            <w:tcW w:w="1134" w:type="dxa"/>
          </w:tcPr>
          <w:p w14:paraId="414ACA7E" w14:textId="77777777" w:rsidR="006310AA" w:rsidRPr="00F22D2E" w:rsidRDefault="00F94B41">
            <w:pPr>
              <w:pStyle w:val="GOSTTablenorm"/>
              <w:rPr>
                <w:lang w:val="en-US"/>
              </w:rPr>
            </w:pPr>
            <w:r w:rsidRPr="00F22D2E">
              <w:rPr>
                <w:lang w:val="en-US"/>
              </w:rPr>
              <w:t>tR_G_S3_3_GRF</w:t>
            </w:r>
            <w:r w:rsidRPr="00F22D2E">
              <w:rPr>
                <w:color w:val="000000"/>
                <w:lang w:val="en-US"/>
              </w:rPr>
              <w:t>_ITEM</w:t>
            </w:r>
          </w:p>
        </w:tc>
        <w:tc>
          <w:tcPr>
            <w:tcW w:w="567" w:type="dxa"/>
          </w:tcPr>
          <w:p w14:paraId="6D471DAF" w14:textId="77777777" w:rsidR="006310AA" w:rsidRPr="00F22D2E" w:rsidRDefault="00F94B41">
            <w:pPr>
              <w:pStyle w:val="GOSTTablenorm"/>
              <w:jc w:val="center"/>
              <w:rPr>
                <w:szCs w:val="22"/>
              </w:rPr>
            </w:pPr>
            <w:r w:rsidRPr="00F22D2E">
              <w:rPr>
                <w:szCs w:val="22"/>
              </w:rPr>
              <w:t>ОМ</w:t>
            </w:r>
          </w:p>
        </w:tc>
        <w:tc>
          <w:tcPr>
            <w:tcW w:w="3963" w:type="dxa"/>
          </w:tcPr>
          <w:p w14:paraId="5C4AC194" w14:textId="7D85EFF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_Ref26281379 \h  \* MERGEFORMAT </w:instrText>
            </w:r>
            <w:r w:rsidRPr="00F22D2E">
              <w:fldChar w:fldCharType="separate"/>
            </w:r>
            <w:r w:rsidR="002C7CC9">
              <w:t>189</w:t>
            </w:r>
            <w:r w:rsidRPr="00F22D2E">
              <w:fldChar w:fldCharType="end"/>
            </w:r>
          </w:p>
        </w:tc>
      </w:tr>
    </w:tbl>
    <w:p w14:paraId="4F69A7BD" w14:textId="77777777" w:rsidR="006310AA" w:rsidRPr="00F22D2E" w:rsidRDefault="00F94B41" w:rsidP="00F94B41">
      <w:pPr>
        <w:pStyle w:val="31"/>
        <w:keepNext w:val="0"/>
        <w:keepLines w:val="0"/>
        <w:numPr>
          <w:ilvl w:val="2"/>
          <w:numId w:val="79"/>
        </w:numPr>
      </w:pPr>
      <w:bookmarkStart w:id="4306" w:name="_Toc54598643"/>
      <w:bookmarkStart w:id="4307" w:name="_Toc185235776"/>
      <w:r w:rsidRPr="00F22D2E">
        <w:t>Описание комплексного типа «tR_G_S3_3_GRF_ITEM»</w:t>
      </w:r>
      <w:bookmarkEnd w:id="4306"/>
      <w:bookmarkEnd w:id="4307"/>
    </w:p>
    <w:p w14:paraId="2354E823"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3_3_</w:t>
      </w:r>
      <w:r w:rsidRPr="00F22D2E">
        <w:rPr>
          <w:sz w:val="24"/>
          <w:szCs w:val="24"/>
          <w:lang w:val="en-US"/>
        </w:rPr>
        <w:t>GRF</w:t>
      </w:r>
      <w:r w:rsidRPr="00F22D2E">
        <w:rPr>
          <w:color w:val="000000"/>
          <w:sz w:val="24"/>
          <w:szCs w:val="24"/>
        </w:rPr>
        <w:t>_</w:t>
      </w:r>
      <w:r w:rsidRPr="00F22D2E">
        <w:rPr>
          <w:color w:val="000000"/>
          <w:sz w:val="24"/>
          <w:szCs w:val="24"/>
          <w:lang w:val="en-US"/>
        </w:rPr>
        <w:t>ITEM</w:t>
      </w:r>
      <w:r w:rsidRPr="00F22D2E">
        <w:rPr>
          <w:rStyle w:val="GOSTNormal0"/>
          <w:szCs w:val="24"/>
        </w:rPr>
        <w:t xml:space="preserve">» блока «3.3 </w:t>
      </w:r>
      <w:r w:rsidRPr="00F22D2E">
        <w:rPr>
          <w:sz w:val="24"/>
          <w:szCs w:val="24"/>
        </w:rPr>
        <w:t>Итого по коду валюты (ОКВ) (строки)</w:t>
      </w:r>
      <w:r w:rsidRPr="00F22D2E">
        <w:rPr>
          <w:rStyle w:val="GOSTNormal0"/>
          <w:szCs w:val="24"/>
        </w:rPr>
        <w:t>».</w:t>
      </w:r>
    </w:p>
    <w:p w14:paraId="0B5A3E77"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308" w:name="_Ref26281379"/>
      <w:bookmarkStart w:id="4309" w:name="_Toc185236206"/>
      <w:r w:rsidR="002C7CC9">
        <w:rPr>
          <w:noProof/>
        </w:rPr>
        <w:t>189</w:t>
      </w:r>
      <w:bookmarkEnd w:id="430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3_3_</w:t>
      </w:r>
      <w:r w:rsidR="00F94B41" w:rsidRPr="00F22D2E">
        <w:rPr>
          <w:szCs w:val="22"/>
          <w:lang w:val="en-US"/>
        </w:rPr>
        <w:t>GRF</w:t>
      </w:r>
      <w:r w:rsidR="00F94B41" w:rsidRPr="00F22D2E">
        <w:rPr>
          <w:color w:val="000000"/>
          <w:szCs w:val="22"/>
        </w:rPr>
        <w:t>_</w:t>
      </w:r>
      <w:r w:rsidR="00F94B41" w:rsidRPr="00F22D2E">
        <w:rPr>
          <w:color w:val="000000"/>
          <w:szCs w:val="22"/>
          <w:lang w:val="en-US"/>
        </w:rPr>
        <w:t>ITEM</w:t>
      </w:r>
      <w:r w:rsidR="00F94B41" w:rsidRPr="00F22D2E">
        <w:t>»</w:t>
      </w:r>
      <w:bookmarkEnd w:id="430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849930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01B141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9DEFE1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AC7821E" w14:textId="77777777" w:rsidR="006310AA" w:rsidRPr="00F22D2E" w:rsidRDefault="00F94B41">
            <w:pPr>
              <w:pStyle w:val="GOSTTableHead"/>
              <w:spacing w:line="240" w:lineRule="auto"/>
              <w:ind w:left="0" w:right="0"/>
            </w:pPr>
            <w:r w:rsidRPr="00F22D2E">
              <w:t>Тип</w:t>
            </w:r>
          </w:p>
        </w:tc>
        <w:tc>
          <w:tcPr>
            <w:tcW w:w="1134" w:type="dxa"/>
          </w:tcPr>
          <w:p w14:paraId="22D77BBD" w14:textId="77777777" w:rsidR="006310AA" w:rsidRPr="00F22D2E" w:rsidRDefault="00F94B41">
            <w:pPr>
              <w:pStyle w:val="GOSTTableHead"/>
              <w:spacing w:line="240" w:lineRule="auto"/>
              <w:ind w:left="0" w:right="0"/>
            </w:pPr>
            <w:r w:rsidRPr="00F22D2E">
              <w:t>Формат элемента</w:t>
            </w:r>
          </w:p>
        </w:tc>
        <w:tc>
          <w:tcPr>
            <w:tcW w:w="567" w:type="dxa"/>
          </w:tcPr>
          <w:p w14:paraId="3FB2B609" w14:textId="77777777" w:rsidR="006310AA" w:rsidRPr="00F22D2E" w:rsidRDefault="00F94B41">
            <w:pPr>
              <w:pStyle w:val="GOSTTableHead"/>
              <w:spacing w:line="240" w:lineRule="auto"/>
              <w:ind w:left="0" w:right="0"/>
            </w:pPr>
            <w:r w:rsidRPr="00F22D2E">
              <w:t>Обязательность</w:t>
            </w:r>
          </w:p>
        </w:tc>
        <w:tc>
          <w:tcPr>
            <w:tcW w:w="3963" w:type="dxa"/>
          </w:tcPr>
          <w:p w14:paraId="45FE4FD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35D3CA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99ADFB7" w14:textId="77777777" w:rsidR="006310AA" w:rsidRPr="00F22D2E" w:rsidRDefault="00F94B41">
            <w:pPr>
              <w:pStyle w:val="GOSTTablenorm"/>
            </w:pPr>
            <w:r w:rsidRPr="00F22D2E">
              <w:t>Итого по коду валюты (ОКВ):</w:t>
            </w:r>
          </w:p>
          <w:p w14:paraId="55855DB3" w14:textId="77777777" w:rsidR="006310AA" w:rsidRPr="00F22D2E" w:rsidRDefault="00F94B41">
            <w:pPr>
              <w:pStyle w:val="GOSTTablenorm"/>
            </w:pPr>
            <w:r w:rsidRPr="00F22D2E">
              <w:t>Код валюты (по ОКВ)</w:t>
            </w:r>
          </w:p>
        </w:tc>
        <w:tc>
          <w:tcPr>
            <w:tcW w:w="1701" w:type="dxa"/>
          </w:tcPr>
          <w:p w14:paraId="78687D48" w14:textId="77777777" w:rsidR="006310AA" w:rsidRPr="00F22D2E" w:rsidRDefault="00F94B41">
            <w:pPr>
              <w:pStyle w:val="GOSTTablenorm"/>
              <w:rPr>
                <w:lang w:val="en-US"/>
              </w:rPr>
            </w:pPr>
            <w:r w:rsidRPr="00F22D2E">
              <w:t>G_S3_3_GRF_ R</w:t>
            </w:r>
            <w:r w:rsidRPr="00F22D2E">
              <w:rPr>
                <w:lang w:val="en-US"/>
              </w:rPr>
              <w:t>5</w:t>
            </w:r>
          </w:p>
        </w:tc>
        <w:tc>
          <w:tcPr>
            <w:tcW w:w="567" w:type="dxa"/>
          </w:tcPr>
          <w:p w14:paraId="5B9B2A84" w14:textId="77777777" w:rsidR="006310AA" w:rsidRPr="00F22D2E" w:rsidRDefault="00F94B41">
            <w:pPr>
              <w:pStyle w:val="GOSTTablenorm"/>
              <w:jc w:val="center"/>
            </w:pPr>
            <w:r w:rsidRPr="00F22D2E">
              <w:t>П</w:t>
            </w:r>
          </w:p>
        </w:tc>
        <w:tc>
          <w:tcPr>
            <w:tcW w:w="1134" w:type="dxa"/>
          </w:tcPr>
          <w:p w14:paraId="6ABAF16D" w14:textId="77777777" w:rsidR="006310AA" w:rsidRPr="00F22D2E" w:rsidRDefault="00F94B41">
            <w:pPr>
              <w:pStyle w:val="GOSTTablenorm"/>
            </w:pPr>
            <w:r w:rsidRPr="00F22D2E">
              <w:t>Т(3)</w:t>
            </w:r>
          </w:p>
        </w:tc>
        <w:tc>
          <w:tcPr>
            <w:tcW w:w="567" w:type="dxa"/>
          </w:tcPr>
          <w:p w14:paraId="20CCDCE2" w14:textId="77777777" w:rsidR="006310AA" w:rsidRPr="00F22D2E" w:rsidRDefault="00F94B41">
            <w:pPr>
              <w:pStyle w:val="GOSTTablenorm"/>
              <w:jc w:val="center"/>
              <w:rPr>
                <w:szCs w:val="22"/>
              </w:rPr>
            </w:pPr>
            <w:r w:rsidRPr="00F22D2E">
              <w:rPr>
                <w:szCs w:val="22"/>
              </w:rPr>
              <w:t>Н</w:t>
            </w:r>
          </w:p>
          <w:p w14:paraId="6E428E5C" w14:textId="77777777" w:rsidR="006310AA" w:rsidRPr="00F22D2E" w:rsidRDefault="006310AA">
            <w:pPr>
              <w:pStyle w:val="GOSTTablenorm"/>
              <w:jc w:val="center"/>
              <w:rPr>
                <w:szCs w:val="22"/>
              </w:rPr>
            </w:pPr>
          </w:p>
          <w:p w14:paraId="0A5C4B79" w14:textId="77777777" w:rsidR="006310AA" w:rsidRPr="00F22D2E" w:rsidRDefault="006310AA">
            <w:pPr>
              <w:pStyle w:val="GOSTTablenorm"/>
              <w:jc w:val="center"/>
              <w:rPr>
                <w:szCs w:val="22"/>
              </w:rPr>
            </w:pPr>
          </w:p>
        </w:tc>
        <w:tc>
          <w:tcPr>
            <w:tcW w:w="3963" w:type="dxa"/>
          </w:tcPr>
          <w:p w14:paraId="11C811BD" w14:textId="593BD9D9" w:rsidR="006310AA" w:rsidRPr="00F22D2E" w:rsidRDefault="00F94B41">
            <w:pPr>
              <w:pStyle w:val="GOSTTablenorm"/>
            </w:pPr>
            <w:r w:rsidRPr="00F22D2E">
              <w:t>Указываются коды валют поступлений (восстановлений кассового</w:t>
            </w:r>
            <w:r w:rsidR="006D4C57">
              <w:t xml:space="preserve"> расхода) в разрезе кодов валют</w:t>
            </w:r>
          </w:p>
        </w:tc>
      </w:tr>
      <w:tr w:rsidR="006310AA" w:rsidRPr="00F22D2E" w14:paraId="090E75D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AECA6F6" w14:textId="77777777" w:rsidR="006310AA" w:rsidRPr="00F22D2E" w:rsidRDefault="00F94B41">
            <w:pPr>
              <w:pStyle w:val="GOSTTablenorm"/>
            </w:pPr>
            <w:r w:rsidRPr="00F22D2E">
              <w:t>Итого по коду валюты (ОКВ):</w:t>
            </w:r>
          </w:p>
          <w:p w14:paraId="13CE1279" w14:textId="77777777" w:rsidR="006310AA" w:rsidRPr="00F22D2E" w:rsidRDefault="00F94B41">
            <w:pPr>
              <w:pStyle w:val="GOSTTablenorm"/>
            </w:pPr>
            <w:r w:rsidRPr="00F22D2E">
              <w:t>Сумма в иностранной валюте</w:t>
            </w:r>
          </w:p>
        </w:tc>
        <w:tc>
          <w:tcPr>
            <w:tcW w:w="1701" w:type="dxa"/>
          </w:tcPr>
          <w:p w14:paraId="63A75D09" w14:textId="77777777" w:rsidR="006310AA" w:rsidRPr="00F22D2E" w:rsidRDefault="00F94B41">
            <w:pPr>
              <w:pStyle w:val="GOSTTablenorm"/>
              <w:rPr>
                <w:lang w:val="en-US"/>
              </w:rPr>
            </w:pPr>
            <w:r w:rsidRPr="00F22D2E">
              <w:t>G_S3_3_GRF_R</w:t>
            </w:r>
            <w:r w:rsidRPr="00F22D2E">
              <w:rPr>
                <w:lang w:val="en-US"/>
              </w:rPr>
              <w:t>6</w:t>
            </w:r>
          </w:p>
        </w:tc>
        <w:tc>
          <w:tcPr>
            <w:tcW w:w="567" w:type="dxa"/>
          </w:tcPr>
          <w:p w14:paraId="26A8FB23" w14:textId="77777777" w:rsidR="006310AA" w:rsidRPr="00F22D2E" w:rsidRDefault="00F94B41">
            <w:pPr>
              <w:pStyle w:val="GOSTTablenorm"/>
              <w:jc w:val="center"/>
            </w:pPr>
            <w:r w:rsidRPr="00F22D2E">
              <w:t>П</w:t>
            </w:r>
          </w:p>
        </w:tc>
        <w:tc>
          <w:tcPr>
            <w:tcW w:w="1134" w:type="dxa"/>
          </w:tcPr>
          <w:p w14:paraId="3BB73187" w14:textId="77777777" w:rsidR="006310AA" w:rsidRPr="00F22D2E" w:rsidRDefault="00F94B41">
            <w:pPr>
              <w:pStyle w:val="GOSTTablenorm"/>
            </w:pPr>
            <w:r w:rsidRPr="00F22D2E">
              <w:t>N(20.2)</w:t>
            </w:r>
          </w:p>
        </w:tc>
        <w:tc>
          <w:tcPr>
            <w:tcW w:w="567" w:type="dxa"/>
          </w:tcPr>
          <w:p w14:paraId="7DF3CA47" w14:textId="77777777" w:rsidR="006310AA" w:rsidRPr="00F22D2E" w:rsidRDefault="00F94B41">
            <w:pPr>
              <w:pStyle w:val="GOSTTablenorm"/>
              <w:jc w:val="center"/>
              <w:rPr>
                <w:szCs w:val="22"/>
              </w:rPr>
            </w:pPr>
            <w:r w:rsidRPr="00F22D2E">
              <w:rPr>
                <w:szCs w:val="22"/>
              </w:rPr>
              <w:t>Н</w:t>
            </w:r>
          </w:p>
        </w:tc>
        <w:tc>
          <w:tcPr>
            <w:tcW w:w="3963" w:type="dxa"/>
          </w:tcPr>
          <w:p w14:paraId="0CA3F584" w14:textId="5BDF49A1" w:rsidR="006310AA" w:rsidRPr="00F22D2E" w:rsidRDefault="00F94B41">
            <w:pPr>
              <w:pStyle w:val="GOSTTablenorm"/>
            </w:pPr>
            <w:r w:rsidRPr="00F22D2E">
              <w:t>Указывается итоговая сумма поступлений (восстановлений кассового</w:t>
            </w:r>
            <w:r w:rsidR="006D4C57">
              <w:t xml:space="preserve"> расхода) в иностранных валютах</w:t>
            </w:r>
          </w:p>
        </w:tc>
      </w:tr>
      <w:tr w:rsidR="006310AA" w:rsidRPr="00F22D2E" w14:paraId="0D72E2D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ACB6504" w14:textId="77777777" w:rsidR="006310AA" w:rsidRPr="00F22D2E" w:rsidRDefault="00F94B41">
            <w:pPr>
              <w:pStyle w:val="GOSTTablenorm"/>
            </w:pPr>
            <w:r w:rsidRPr="00F22D2E">
              <w:t>Итого по коду валюты (ОКВ):</w:t>
            </w:r>
          </w:p>
          <w:p w14:paraId="37EF0EDD" w14:textId="77777777" w:rsidR="006310AA" w:rsidRPr="00F22D2E" w:rsidRDefault="00F94B41">
            <w:pPr>
              <w:pStyle w:val="GOSTTablenorm"/>
            </w:pPr>
            <w:r w:rsidRPr="00F22D2E">
              <w:t>Сумма поступлений в рублевом эквиваленте</w:t>
            </w:r>
          </w:p>
        </w:tc>
        <w:tc>
          <w:tcPr>
            <w:tcW w:w="1701" w:type="dxa"/>
          </w:tcPr>
          <w:p w14:paraId="691A07E7" w14:textId="77777777" w:rsidR="006310AA" w:rsidRPr="00F22D2E" w:rsidRDefault="00F94B41">
            <w:pPr>
              <w:pStyle w:val="GOSTTablenorm"/>
              <w:rPr>
                <w:lang w:val="en-US"/>
              </w:rPr>
            </w:pPr>
            <w:r w:rsidRPr="00F22D2E">
              <w:t>G_S3_3_GRF_R</w:t>
            </w:r>
            <w:r w:rsidRPr="00F22D2E">
              <w:rPr>
                <w:lang w:val="en-US"/>
              </w:rPr>
              <w:t>8</w:t>
            </w:r>
          </w:p>
        </w:tc>
        <w:tc>
          <w:tcPr>
            <w:tcW w:w="567" w:type="dxa"/>
          </w:tcPr>
          <w:p w14:paraId="26AE1E08" w14:textId="77777777" w:rsidR="006310AA" w:rsidRPr="00F22D2E" w:rsidRDefault="00F94B41">
            <w:pPr>
              <w:pStyle w:val="GOSTTablenorm"/>
              <w:jc w:val="center"/>
            </w:pPr>
            <w:r w:rsidRPr="00F22D2E">
              <w:t>П</w:t>
            </w:r>
          </w:p>
        </w:tc>
        <w:tc>
          <w:tcPr>
            <w:tcW w:w="1134" w:type="dxa"/>
          </w:tcPr>
          <w:p w14:paraId="00C2EF14" w14:textId="77777777" w:rsidR="006310AA" w:rsidRPr="00F22D2E" w:rsidRDefault="00F94B41">
            <w:pPr>
              <w:pStyle w:val="GOSTTablenorm"/>
            </w:pPr>
            <w:r w:rsidRPr="00F22D2E">
              <w:t>N(20.2)</w:t>
            </w:r>
          </w:p>
        </w:tc>
        <w:tc>
          <w:tcPr>
            <w:tcW w:w="567" w:type="dxa"/>
          </w:tcPr>
          <w:p w14:paraId="515A8165" w14:textId="77777777" w:rsidR="006310AA" w:rsidRPr="00F22D2E" w:rsidRDefault="00F94B41">
            <w:pPr>
              <w:pStyle w:val="GOSTTablenorm"/>
              <w:jc w:val="center"/>
              <w:rPr>
                <w:szCs w:val="22"/>
              </w:rPr>
            </w:pPr>
            <w:r w:rsidRPr="00F22D2E">
              <w:rPr>
                <w:szCs w:val="22"/>
              </w:rPr>
              <w:t>Н</w:t>
            </w:r>
          </w:p>
        </w:tc>
        <w:tc>
          <w:tcPr>
            <w:tcW w:w="3963" w:type="dxa"/>
          </w:tcPr>
          <w:p w14:paraId="1822E333" w14:textId="6AD03D88" w:rsidR="006310AA" w:rsidRPr="00F22D2E" w:rsidRDefault="00F94B41">
            <w:pPr>
              <w:pStyle w:val="GOSTTablenorm"/>
            </w:pPr>
            <w:r w:rsidRPr="00F22D2E">
              <w:t>Указывается итоговая сумма поступлений (восстановлений кассового расхода) в иностранной валюте в рублевом экви</w:t>
            </w:r>
            <w:r w:rsidR="006D4C57">
              <w:t>валенте и в разрезе кодов валют</w:t>
            </w:r>
          </w:p>
        </w:tc>
      </w:tr>
    </w:tbl>
    <w:p w14:paraId="0B75E8C4" w14:textId="77777777" w:rsidR="006310AA" w:rsidRPr="00F22D2E" w:rsidRDefault="00F94B41" w:rsidP="00F94B41">
      <w:pPr>
        <w:pStyle w:val="31"/>
        <w:keepNext w:val="0"/>
        <w:keepLines w:val="0"/>
        <w:numPr>
          <w:ilvl w:val="2"/>
          <w:numId w:val="79"/>
        </w:numPr>
      </w:pPr>
      <w:bookmarkStart w:id="4310" w:name="_Toc54598644"/>
      <w:bookmarkStart w:id="4311" w:name="_Toc185235777"/>
      <w:r w:rsidRPr="00F22D2E">
        <w:t>Описание комплексного типа «tR_764_G_S3_4_D»</w:t>
      </w:r>
      <w:bookmarkEnd w:id="4310"/>
      <w:bookmarkEnd w:id="4311"/>
    </w:p>
    <w:p w14:paraId="456F6EAF"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R_764_G_S3_4_D</w:t>
      </w:r>
      <w:r w:rsidRPr="00F22D2E">
        <w:rPr>
          <w:rStyle w:val="GOSTNormal0"/>
          <w:szCs w:val="24"/>
        </w:rPr>
        <w:t xml:space="preserve"> блока «</w:t>
      </w:r>
      <w:r w:rsidRPr="00F22D2E">
        <w:rPr>
          <w:sz w:val="24"/>
          <w:szCs w:val="24"/>
        </w:rPr>
        <w:t>3.4. Выплаты в валюте Российской Федерации</w:t>
      </w:r>
      <w:r w:rsidRPr="00F22D2E">
        <w:rPr>
          <w:rStyle w:val="GOSTNormal0"/>
          <w:szCs w:val="24"/>
        </w:rPr>
        <w:t>».</w:t>
      </w:r>
    </w:p>
    <w:p w14:paraId="5EF6145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312" w:name="_Ref26281019"/>
      <w:bookmarkStart w:id="4313" w:name="_Toc185236207"/>
      <w:r w:rsidR="002C7CC9">
        <w:rPr>
          <w:noProof/>
        </w:rPr>
        <w:t>190</w:t>
      </w:r>
      <w:bookmarkEnd w:id="431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R_764_G_S3_4_D</w:t>
      </w:r>
      <w:r w:rsidR="00F94B41" w:rsidRPr="00F22D2E">
        <w:t>»</w:t>
      </w:r>
      <w:bookmarkEnd w:id="431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EF747E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177A64D"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6339724"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439F847" w14:textId="77777777" w:rsidR="006310AA" w:rsidRPr="00F22D2E" w:rsidRDefault="00F94B41">
            <w:pPr>
              <w:pStyle w:val="GOSTTableHead"/>
              <w:spacing w:line="240" w:lineRule="auto"/>
              <w:ind w:left="0" w:right="0"/>
            </w:pPr>
            <w:r w:rsidRPr="00F22D2E">
              <w:t>Тип</w:t>
            </w:r>
          </w:p>
        </w:tc>
        <w:tc>
          <w:tcPr>
            <w:tcW w:w="1134" w:type="dxa"/>
          </w:tcPr>
          <w:p w14:paraId="3EF6781C" w14:textId="77777777" w:rsidR="006310AA" w:rsidRPr="00F22D2E" w:rsidRDefault="00F94B41">
            <w:pPr>
              <w:pStyle w:val="GOSTTableHead"/>
              <w:spacing w:line="240" w:lineRule="auto"/>
              <w:ind w:left="0" w:right="0"/>
            </w:pPr>
            <w:r w:rsidRPr="00F22D2E">
              <w:t>Формат элемента</w:t>
            </w:r>
          </w:p>
        </w:tc>
        <w:tc>
          <w:tcPr>
            <w:tcW w:w="567" w:type="dxa"/>
          </w:tcPr>
          <w:p w14:paraId="106AAC7B" w14:textId="77777777" w:rsidR="006310AA" w:rsidRPr="00F22D2E" w:rsidRDefault="00F94B41">
            <w:pPr>
              <w:pStyle w:val="GOSTTableHead"/>
              <w:spacing w:line="240" w:lineRule="auto"/>
              <w:ind w:left="0" w:right="0"/>
            </w:pPr>
            <w:r w:rsidRPr="00F22D2E">
              <w:t>Обязательность</w:t>
            </w:r>
          </w:p>
        </w:tc>
        <w:tc>
          <w:tcPr>
            <w:tcW w:w="3963" w:type="dxa"/>
          </w:tcPr>
          <w:p w14:paraId="6767AA2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0F873D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F8D2E92" w14:textId="77777777" w:rsidR="006310AA" w:rsidRPr="00F22D2E" w:rsidRDefault="00F94B41">
            <w:pPr>
              <w:pStyle w:val="GOSTTablenorm"/>
            </w:pPr>
            <w:r w:rsidRPr="00F22D2E">
              <w:rPr>
                <w:lang w:val="en-US"/>
              </w:rPr>
              <w:t>t</w:t>
            </w:r>
            <w:r w:rsidRPr="00F22D2E">
              <w:t>R_764_G_S3_4_D</w:t>
            </w:r>
          </w:p>
        </w:tc>
        <w:tc>
          <w:tcPr>
            <w:tcW w:w="1701" w:type="dxa"/>
          </w:tcPr>
          <w:p w14:paraId="26407AD8" w14:textId="77777777" w:rsidR="006310AA" w:rsidRPr="00F22D2E" w:rsidRDefault="00F94B41">
            <w:pPr>
              <w:pStyle w:val="GOSTTablenorm"/>
            </w:pPr>
            <w:r w:rsidRPr="00F22D2E">
              <w:t>G_S</w:t>
            </w:r>
            <w:r w:rsidRPr="00F22D2E">
              <w:rPr>
                <w:lang w:val="en-US"/>
              </w:rPr>
              <w:t>3</w:t>
            </w:r>
            <w:r w:rsidRPr="00F22D2E">
              <w:t>_4_D_ITEM</w:t>
            </w:r>
          </w:p>
        </w:tc>
        <w:tc>
          <w:tcPr>
            <w:tcW w:w="567" w:type="dxa"/>
          </w:tcPr>
          <w:p w14:paraId="12B58836" w14:textId="77777777" w:rsidR="006310AA" w:rsidRPr="00F22D2E" w:rsidRDefault="00F94B41">
            <w:pPr>
              <w:pStyle w:val="GOSTTablenorm"/>
              <w:jc w:val="center"/>
              <w:rPr>
                <w:lang w:val="en-US"/>
              </w:rPr>
            </w:pPr>
            <w:r w:rsidRPr="00F22D2E">
              <w:rPr>
                <w:lang w:val="en-US"/>
              </w:rPr>
              <w:t>C</w:t>
            </w:r>
          </w:p>
        </w:tc>
        <w:tc>
          <w:tcPr>
            <w:tcW w:w="1134" w:type="dxa"/>
          </w:tcPr>
          <w:p w14:paraId="59374DFE" w14:textId="77777777" w:rsidR="006310AA" w:rsidRPr="00F22D2E" w:rsidRDefault="00F94B41">
            <w:pPr>
              <w:pStyle w:val="GOSTTablenorm"/>
              <w:rPr>
                <w:lang w:val="en-US"/>
              </w:rPr>
            </w:pPr>
            <w:r w:rsidRPr="00F22D2E">
              <w:rPr>
                <w:lang w:val="en-US"/>
              </w:rPr>
              <w:t>t</w:t>
            </w:r>
            <w:r w:rsidRPr="00F22D2E">
              <w:t>R_764_G_S3_4_D</w:t>
            </w:r>
            <w:r w:rsidRPr="00F22D2E">
              <w:rPr>
                <w:color w:val="000000"/>
              </w:rPr>
              <w:t>_ITEM</w:t>
            </w:r>
          </w:p>
        </w:tc>
        <w:tc>
          <w:tcPr>
            <w:tcW w:w="567" w:type="dxa"/>
          </w:tcPr>
          <w:p w14:paraId="39B7E2F7" w14:textId="77777777" w:rsidR="006310AA" w:rsidRPr="00F22D2E" w:rsidRDefault="00F94B41">
            <w:pPr>
              <w:pStyle w:val="GOSTTablenorm"/>
              <w:jc w:val="center"/>
              <w:rPr>
                <w:szCs w:val="22"/>
              </w:rPr>
            </w:pPr>
            <w:r w:rsidRPr="00F22D2E">
              <w:rPr>
                <w:szCs w:val="22"/>
              </w:rPr>
              <w:t>ОМ</w:t>
            </w:r>
          </w:p>
        </w:tc>
        <w:tc>
          <w:tcPr>
            <w:tcW w:w="3963" w:type="dxa"/>
          </w:tcPr>
          <w:p w14:paraId="5E8AE177" w14:textId="51D58D3B"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_Ref26281409 \h  \* MERGEFORMAT </w:instrText>
            </w:r>
            <w:r w:rsidRPr="00F22D2E">
              <w:fldChar w:fldCharType="separate"/>
            </w:r>
            <w:r w:rsidR="002C7CC9" w:rsidRPr="002C7CC9">
              <w:t>191</w:t>
            </w:r>
            <w:r w:rsidRPr="00F22D2E">
              <w:fldChar w:fldCharType="end"/>
            </w:r>
          </w:p>
        </w:tc>
      </w:tr>
    </w:tbl>
    <w:p w14:paraId="2681B2C3" w14:textId="77777777" w:rsidR="006310AA" w:rsidRPr="00D12716" w:rsidRDefault="00F94B41" w:rsidP="00F94B41">
      <w:pPr>
        <w:pStyle w:val="31"/>
        <w:keepNext w:val="0"/>
        <w:keepLines w:val="0"/>
        <w:numPr>
          <w:ilvl w:val="2"/>
          <w:numId w:val="79"/>
        </w:numPr>
        <w:rPr>
          <w:highlight w:val="green"/>
        </w:rPr>
      </w:pPr>
      <w:bookmarkStart w:id="4314" w:name="_Toc54598645"/>
      <w:bookmarkStart w:id="4315" w:name="_Toc185235778"/>
      <w:r w:rsidRPr="00D12716">
        <w:rPr>
          <w:highlight w:val="green"/>
        </w:rPr>
        <w:t>Описание комплексного типа «tR_764_G_S3_4_D_ITEM»</w:t>
      </w:r>
      <w:bookmarkEnd w:id="4314"/>
      <w:bookmarkEnd w:id="4315"/>
    </w:p>
    <w:p w14:paraId="58B3B5A2" w14:textId="77777777" w:rsidR="006310AA" w:rsidRPr="00F22D2E" w:rsidRDefault="00F94B41">
      <w:pPr>
        <w:pStyle w:val="ASFKNormal"/>
        <w:jc w:val="both"/>
        <w:rPr>
          <w:rStyle w:val="GOSTNormal0"/>
        </w:rPr>
      </w:pPr>
      <w:r w:rsidRPr="00F22D2E">
        <w:rPr>
          <w:rStyle w:val="GOSTNormal0"/>
        </w:rPr>
        <w:lastRenderedPageBreak/>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R_764_G_S3_4_D</w:t>
      </w:r>
      <w:r w:rsidRPr="00F22D2E">
        <w:rPr>
          <w:color w:val="000000"/>
          <w:sz w:val="24"/>
          <w:szCs w:val="24"/>
        </w:rPr>
        <w:t>_ITEM</w:t>
      </w:r>
      <w:r w:rsidRPr="00F22D2E">
        <w:rPr>
          <w:rStyle w:val="GOSTNormal0"/>
          <w:szCs w:val="24"/>
        </w:rPr>
        <w:t>» блока «</w:t>
      </w:r>
      <w:r w:rsidRPr="00F22D2E">
        <w:rPr>
          <w:sz w:val="24"/>
          <w:szCs w:val="24"/>
        </w:rPr>
        <w:t>3.4. Выплаты в валюте Российской Федерации (строки)</w:t>
      </w:r>
      <w:r w:rsidRPr="00F22D2E">
        <w:rPr>
          <w:rStyle w:val="GOSTNormal0"/>
          <w:szCs w:val="24"/>
        </w:rPr>
        <w:t>».</w:t>
      </w:r>
    </w:p>
    <w:p w14:paraId="014BFD0B" w14:textId="77777777" w:rsidR="006310AA" w:rsidRPr="00D12716" w:rsidRDefault="00F04DF0">
      <w:pPr>
        <w:pStyle w:val="GOSTNameTable"/>
        <w:numPr>
          <w:ilvl w:val="0"/>
          <w:numId w:val="2"/>
        </w:numPr>
        <w:spacing w:before="120" w:after="0"/>
        <w:ind w:left="425" w:hanging="357"/>
        <w:contextualSpacing/>
        <w:jc w:val="both"/>
        <w:rPr>
          <w:highlight w:val="green"/>
        </w:rPr>
      </w:pPr>
      <w:r w:rsidRPr="00D12716">
        <w:rPr>
          <w:highlight w:val="green"/>
        </w:rPr>
        <w:fldChar w:fldCharType="begin"/>
      </w:r>
      <w:r w:rsidRPr="00D12716">
        <w:rPr>
          <w:highlight w:val="green"/>
        </w:rPr>
        <w:instrText xml:space="preserve"> SEQ Таблица \* ARABIC </w:instrText>
      </w:r>
      <w:r w:rsidRPr="00D12716">
        <w:rPr>
          <w:highlight w:val="green"/>
        </w:rPr>
        <w:fldChar w:fldCharType="separate"/>
      </w:r>
      <w:bookmarkStart w:id="4316" w:name="_Ref26281409"/>
      <w:bookmarkStart w:id="4317" w:name="_Toc185236208"/>
      <w:r w:rsidR="002C7CC9">
        <w:rPr>
          <w:noProof/>
          <w:highlight w:val="green"/>
        </w:rPr>
        <w:t>191</w:t>
      </w:r>
      <w:bookmarkEnd w:id="4316"/>
      <w:r w:rsidRPr="00D12716">
        <w:rPr>
          <w:highlight w:val="green"/>
        </w:rPr>
        <w:fldChar w:fldCharType="end"/>
      </w:r>
      <w:r w:rsidR="00F94B41" w:rsidRPr="00D12716">
        <w:rPr>
          <w:rFonts w:eastAsia="Calibri"/>
          <w:szCs w:val="24"/>
          <w:highlight w:val="green"/>
        </w:rPr>
        <w:t xml:space="preserve"> –</w:t>
      </w:r>
      <w:r w:rsidR="00F94B41" w:rsidRPr="00D12716">
        <w:rPr>
          <w:highlight w:val="green"/>
        </w:rPr>
        <w:t xml:space="preserve"> Описание комплексного типа «</w:t>
      </w:r>
      <w:r w:rsidR="00F94B41" w:rsidRPr="00D12716">
        <w:rPr>
          <w:szCs w:val="22"/>
          <w:highlight w:val="green"/>
          <w:lang w:val="en-US"/>
        </w:rPr>
        <w:t>t</w:t>
      </w:r>
      <w:r w:rsidR="00F94B41" w:rsidRPr="00D12716">
        <w:rPr>
          <w:szCs w:val="22"/>
          <w:highlight w:val="green"/>
        </w:rPr>
        <w:t>R_764_G_S3_4_D</w:t>
      </w:r>
      <w:r w:rsidR="00F94B41" w:rsidRPr="00D12716">
        <w:rPr>
          <w:color w:val="000000"/>
          <w:szCs w:val="22"/>
          <w:highlight w:val="green"/>
        </w:rPr>
        <w:t>_ITEM</w:t>
      </w:r>
      <w:r w:rsidR="00F94B41" w:rsidRPr="00D12716">
        <w:rPr>
          <w:highlight w:val="green"/>
        </w:rPr>
        <w:t>»</w:t>
      </w:r>
      <w:bookmarkEnd w:id="431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36234B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B3745C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27C67F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9AC5188" w14:textId="77777777" w:rsidR="006310AA" w:rsidRPr="00F22D2E" w:rsidRDefault="00F94B41">
            <w:pPr>
              <w:pStyle w:val="GOSTTableHead"/>
              <w:spacing w:line="240" w:lineRule="auto"/>
              <w:ind w:left="0" w:right="0"/>
            </w:pPr>
            <w:r w:rsidRPr="00F22D2E">
              <w:t>Тип</w:t>
            </w:r>
          </w:p>
        </w:tc>
        <w:tc>
          <w:tcPr>
            <w:tcW w:w="1134" w:type="dxa"/>
          </w:tcPr>
          <w:p w14:paraId="52C0A53F" w14:textId="77777777" w:rsidR="006310AA" w:rsidRPr="00F22D2E" w:rsidRDefault="00F94B41">
            <w:pPr>
              <w:pStyle w:val="GOSTTableHead"/>
              <w:spacing w:line="240" w:lineRule="auto"/>
              <w:ind w:left="0" w:right="0"/>
            </w:pPr>
            <w:r w:rsidRPr="00F22D2E">
              <w:t>Формат элемента</w:t>
            </w:r>
          </w:p>
        </w:tc>
        <w:tc>
          <w:tcPr>
            <w:tcW w:w="567" w:type="dxa"/>
          </w:tcPr>
          <w:p w14:paraId="43904FBB" w14:textId="77777777" w:rsidR="006310AA" w:rsidRPr="00F22D2E" w:rsidRDefault="00F94B41">
            <w:pPr>
              <w:pStyle w:val="GOSTTableHead"/>
              <w:spacing w:line="240" w:lineRule="auto"/>
              <w:ind w:left="0" w:right="0"/>
            </w:pPr>
            <w:r w:rsidRPr="00F22D2E">
              <w:t>Обязательность</w:t>
            </w:r>
          </w:p>
        </w:tc>
        <w:tc>
          <w:tcPr>
            <w:tcW w:w="3963" w:type="dxa"/>
          </w:tcPr>
          <w:p w14:paraId="124F9DB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F0A81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98D5C5F"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7F1D8711" w14:textId="77777777" w:rsidR="006310AA" w:rsidRPr="00F22D2E" w:rsidRDefault="00F94B41">
            <w:pPr>
              <w:pStyle w:val="GOSTTablenorm"/>
            </w:pPr>
            <w:r w:rsidRPr="00F22D2E">
              <w:t>G_S</w:t>
            </w:r>
            <w:r w:rsidRPr="00F22D2E">
              <w:rPr>
                <w:lang w:val="en-US"/>
              </w:rPr>
              <w:t>3</w:t>
            </w:r>
            <w:r w:rsidRPr="00F22D2E">
              <w:t>_4_D_C1</w:t>
            </w:r>
          </w:p>
        </w:tc>
        <w:tc>
          <w:tcPr>
            <w:tcW w:w="567" w:type="dxa"/>
          </w:tcPr>
          <w:p w14:paraId="2AD3A039" w14:textId="77777777" w:rsidR="006310AA" w:rsidRPr="00F22D2E" w:rsidRDefault="00F94B41">
            <w:pPr>
              <w:pStyle w:val="GOSTTablenorm"/>
              <w:jc w:val="center"/>
            </w:pPr>
            <w:r w:rsidRPr="00F22D2E">
              <w:t>П</w:t>
            </w:r>
          </w:p>
        </w:tc>
        <w:tc>
          <w:tcPr>
            <w:tcW w:w="1134" w:type="dxa"/>
          </w:tcPr>
          <w:p w14:paraId="13B666BA" w14:textId="77777777" w:rsidR="006310AA" w:rsidRPr="00F22D2E" w:rsidRDefault="00F94B41">
            <w:pPr>
              <w:pStyle w:val="GOSTTablenorm"/>
            </w:pPr>
            <w:r w:rsidRPr="00F22D2E">
              <w:t>Т(1-6)</w:t>
            </w:r>
          </w:p>
        </w:tc>
        <w:tc>
          <w:tcPr>
            <w:tcW w:w="567" w:type="dxa"/>
          </w:tcPr>
          <w:p w14:paraId="578FB400" w14:textId="77777777" w:rsidR="006310AA" w:rsidRPr="00F22D2E" w:rsidRDefault="00F94B41">
            <w:pPr>
              <w:pStyle w:val="GOSTTablenorm"/>
              <w:jc w:val="center"/>
              <w:rPr>
                <w:szCs w:val="22"/>
              </w:rPr>
            </w:pPr>
            <w:r w:rsidRPr="00F22D2E">
              <w:rPr>
                <w:szCs w:val="22"/>
              </w:rPr>
              <w:t>О</w:t>
            </w:r>
          </w:p>
        </w:tc>
        <w:tc>
          <w:tcPr>
            <w:tcW w:w="3963" w:type="dxa"/>
          </w:tcPr>
          <w:p w14:paraId="3EF95A50" w14:textId="0897EFF9" w:rsidR="006310AA" w:rsidRPr="00F22D2E" w:rsidRDefault="00F94B41">
            <w:pPr>
              <w:pStyle w:val="GOSTTablenorm"/>
            </w:pPr>
            <w:r w:rsidRPr="00F22D2E">
              <w:t>Указывается порядковый номер строки</w:t>
            </w:r>
          </w:p>
        </w:tc>
      </w:tr>
      <w:tr w:rsidR="006310AA" w:rsidRPr="00F22D2E" w14:paraId="3A6E482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11C0422" w14:textId="77777777" w:rsidR="006310AA" w:rsidRPr="00F22D2E" w:rsidRDefault="00F94B41">
            <w:pPr>
              <w:pStyle w:val="GOSTTablenorm"/>
              <w:widowControl w:val="0"/>
            </w:pPr>
            <w:r w:rsidRPr="00F22D2E">
              <w:t>Документ, подтверждающий проведение операции, наименование</w:t>
            </w:r>
          </w:p>
        </w:tc>
        <w:tc>
          <w:tcPr>
            <w:tcW w:w="1701" w:type="dxa"/>
          </w:tcPr>
          <w:p w14:paraId="3AD775ED" w14:textId="77777777" w:rsidR="006310AA" w:rsidRPr="00F22D2E" w:rsidRDefault="00F94B41">
            <w:pPr>
              <w:pStyle w:val="GOSTTablenorm"/>
              <w:widowControl w:val="0"/>
            </w:pPr>
            <w:r w:rsidRPr="00F22D2E">
              <w:t>G_S</w:t>
            </w:r>
            <w:r w:rsidRPr="00F22D2E">
              <w:rPr>
                <w:lang w:val="en-US"/>
              </w:rPr>
              <w:t>3</w:t>
            </w:r>
            <w:r w:rsidRPr="00F22D2E">
              <w:t>_4_D_C2</w:t>
            </w:r>
          </w:p>
        </w:tc>
        <w:tc>
          <w:tcPr>
            <w:tcW w:w="567" w:type="dxa"/>
          </w:tcPr>
          <w:p w14:paraId="76D3DC50" w14:textId="77777777" w:rsidR="006310AA" w:rsidRPr="00F22D2E" w:rsidRDefault="00F94B41">
            <w:pPr>
              <w:pStyle w:val="GOSTTablenorm"/>
              <w:widowControl w:val="0"/>
              <w:jc w:val="center"/>
            </w:pPr>
            <w:r w:rsidRPr="00F22D2E">
              <w:t>П</w:t>
            </w:r>
          </w:p>
        </w:tc>
        <w:tc>
          <w:tcPr>
            <w:tcW w:w="1134" w:type="dxa"/>
          </w:tcPr>
          <w:p w14:paraId="38B7D363" w14:textId="77777777" w:rsidR="006310AA" w:rsidRPr="00F22D2E" w:rsidRDefault="00F94B41">
            <w:pPr>
              <w:pStyle w:val="GOSTTablenorm"/>
              <w:widowControl w:val="0"/>
            </w:pPr>
            <w:r w:rsidRPr="00F22D2E">
              <w:t>Т(1-200)</w:t>
            </w:r>
          </w:p>
        </w:tc>
        <w:tc>
          <w:tcPr>
            <w:tcW w:w="567" w:type="dxa"/>
          </w:tcPr>
          <w:p w14:paraId="7F354D36" w14:textId="77777777" w:rsidR="006310AA" w:rsidRPr="00F22D2E" w:rsidRDefault="00F94B41">
            <w:pPr>
              <w:pStyle w:val="GOSTTablenorm"/>
              <w:widowControl w:val="0"/>
              <w:jc w:val="center"/>
              <w:rPr>
                <w:szCs w:val="22"/>
              </w:rPr>
            </w:pPr>
            <w:r w:rsidRPr="00F22D2E">
              <w:rPr>
                <w:szCs w:val="22"/>
              </w:rPr>
              <w:t>О</w:t>
            </w:r>
          </w:p>
        </w:tc>
        <w:tc>
          <w:tcPr>
            <w:tcW w:w="3963" w:type="dxa"/>
          </w:tcPr>
          <w:p w14:paraId="3ADFFF10" w14:textId="77777777" w:rsidR="006310AA" w:rsidRDefault="00F94B41">
            <w:pPr>
              <w:pStyle w:val="GOSTTablenorm"/>
              <w:widowControl w:val="0"/>
            </w:pPr>
            <w:r w:rsidRPr="00F22D2E">
              <w:t>Указывается наименование документа, на основании которого была отражена операция на лицевом счете АИФДБ.</w:t>
            </w:r>
          </w:p>
          <w:p w14:paraId="3E48D8C3" w14:textId="77777777" w:rsidR="00D12716" w:rsidRDefault="00D12716" w:rsidP="00D12716">
            <w:pPr>
              <w:spacing w:before="60" w:after="60"/>
              <w:rPr>
                <w:sz w:val="22"/>
                <w:szCs w:val="22"/>
                <w:highlight w:val="green"/>
              </w:rPr>
            </w:pPr>
            <w:r w:rsidRPr="0001390F">
              <w:rPr>
                <w:sz w:val="22"/>
                <w:szCs w:val="22"/>
                <w:highlight w:val="green"/>
              </w:rPr>
              <w:t xml:space="preserve">Для ФНС указывается код документа, на основании которого была отражена операция на л/с АИФДБ. </w:t>
            </w:r>
          </w:p>
          <w:p w14:paraId="0BB0836A" w14:textId="77777777" w:rsidR="00D12716" w:rsidRPr="0001390F" w:rsidRDefault="00D12716" w:rsidP="00D12716">
            <w:pPr>
              <w:spacing w:before="60" w:after="60"/>
              <w:rPr>
                <w:sz w:val="22"/>
                <w:szCs w:val="22"/>
                <w:highlight w:val="green"/>
              </w:rPr>
            </w:pPr>
            <w:r w:rsidRPr="0001390F">
              <w:rPr>
                <w:sz w:val="22"/>
                <w:szCs w:val="22"/>
                <w:highlight w:val="green"/>
              </w:rPr>
              <w:t>Может принимать следующие значения:</w:t>
            </w:r>
          </w:p>
          <w:p w14:paraId="0DAE336E" w14:textId="77777777" w:rsidR="00D12716" w:rsidRDefault="00D12716" w:rsidP="00D12716">
            <w:pPr>
              <w:pStyle w:val="af3"/>
              <w:numPr>
                <w:ilvl w:val="0"/>
                <w:numId w:val="111"/>
              </w:numPr>
              <w:spacing w:before="60" w:after="60"/>
              <w:ind w:left="284" w:hanging="227"/>
              <w:jc w:val="both"/>
              <w:rPr>
                <w:szCs w:val="22"/>
                <w:highlight w:val="green"/>
              </w:rPr>
            </w:pPr>
            <w:r w:rsidRPr="0097749B">
              <w:rPr>
                <w:szCs w:val="22"/>
                <w:highlight w:val="green"/>
              </w:rPr>
              <w:t>«</w:t>
            </w:r>
            <w:r w:rsidRPr="00143DF4">
              <w:rPr>
                <w:sz w:val="22"/>
                <w:szCs w:val="22"/>
                <w:highlight w:val="green"/>
              </w:rPr>
              <w:t>PP</w:t>
            </w:r>
            <w:r w:rsidRPr="0097749B">
              <w:rPr>
                <w:szCs w:val="22"/>
                <w:highlight w:val="green"/>
              </w:rPr>
              <w:t>»</w:t>
            </w:r>
            <w:r>
              <w:rPr>
                <w:szCs w:val="22"/>
                <w:highlight w:val="green"/>
              </w:rPr>
              <w:t>:</w:t>
            </w:r>
          </w:p>
          <w:p w14:paraId="6EF7C618" w14:textId="77777777" w:rsidR="00D12716" w:rsidRPr="00143DF4" w:rsidRDefault="00D12716" w:rsidP="00D12716">
            <w:pPr>
              <w:pStyle w:val="GOSTTableListMark1"/>
              <w:numPr>
                <w:ilvl w:val="0"/>
                <w:numId w:val="112"/>
              </w:numPr>
              <w:ind w:left="559" w:hanging="227"/>
              <w:jc w:val="both"/>
              <w:rPr>
                <w:szCs w:val="22"/>
                <w:highlight w:val="green"/>
              </w:rPr>
            </w:pPr>
            <w:r>
              <w:rPr>
                <w:szCs w:val="22"/>
                <w:highlight w:val="green"/>
              </w:rPr>
              <w:t>Платежное поручение (ED101)</w:t>
            </w:r>
            <w:r w:rsidRPr="00143DF4">
              <w:rPr>
                <w:szCs w:val="22"/>
                <w:highlight w:val="green"/>
              </w:rPr>
              <w:t>;</w:t>
            </w:r>
          </w:p>
          <w:p w14:paraId="32777D55" w14:textId="77777777" w:rsidR="00D12716" w:rsidRDefault="00D12716" w:rsidP="00D12716">
            <w:pPr>
              <w:pStyle w:val="GOSTTableListMark1"/>
              <w:numPr>
                <w:ilvl w:val="0"/>
                <w:numId w:val="112"/>
              </w:numPr>
              <w:ind w:left="559" w:hanging="227"/>
              <w:jc w:val="both"/>
              <w:rPr>
                <w:szCs w:val="22"/>
                <w:highlight w:val="green"/>
              </w:rPr>
            </w:pPr>
            <w:r>
              <w:rPr>
                <w:szCs w:val="22"/>
                <w:highlight w:val="green"/>
              </w:rPr>
              <w:t>Платежное требование (ED103);</w:t>
            </w:r>
          </w:p>
          <w:p w14:paraId="2D0FEE09" w14:textId="77777777" w:rsidR="00D12716" w:rsidRPr="00143DF4" w:rsidRDefault="00D12716" w:rsidP="00D12716">
            <w:pPr>
              <w:pStyle w:val="GOSTTableListMark1"/>
              <w:numPr>
                <w:ilvl w:val="0"/>
                <w:numId w:val="112"/>
              </w:numPr>
              <w:ind w:left="559" w:hanging="227"/>
              <w:jc w:val="both"/>
              <w:rPr>
                <w:szCs w:val="22"/>
                <w:highlight w:val="green"/>
              </w:rPr>
            </w:pPr>
            <w:r>
              <w:rPr>
                <w:szCs w:val="22"/>
                <w:highlight w:val="green"/>
              </w:rPr>
              <w:t>Инкассовое поручение (ED104)</w:t>
            </w:r>
            <w:r w:rsidRPr="00143DF4">
              <w:rPr>
                <w:szCs w:val="22"/>
                <w:highlight w:val="green"/>
              </w:rPr>
              <w:t>;</w:t>
            </w:r>
          </w:p>
          <w:p w14:paraId="572BA609" w14:textId="77777777" w:rsidR="00D12716" w:rsidRDefault="00D12716" w:rsidP="00D12716">
            <w:pPr>
              <w:pStyle w:val="GOSTTableListMark1"/>
              <w:numPr>
                <w:ilvl w:val="0"/>
                <w:numId w:val="112"/>
              </w:numPr>
              <w:ind w:left="559" w:hanging="227"/>
              <w:jc w:val="both"/>
              <w:rPr>
                <w:szCs w:val="22"/>
                <w:highlight w:val="green"/>
              </w:rPr>
            </w:pPr>
            <w:r>
              <w:rPr>
                <w:szCs w:val="22"/>
                <w:highlight w:val="green"/>
              </w:rPr>
              <w:t>Платежный ордер (ED105);</w:t>
            </w:r>
          </w:p>
          <w:p w14:paraId="408D8E25" w14:textId="77777777" w:rsidR="00D12716" w:rsidRDefault="00D12716" w:rsidP="00D12716">
            <w:pPr>
              <w:pStyle w:val="GOSTTableListMark1"/>
              <w:numPr>
                <w:ilvl w:val="0"/>
                <w:numId w:val="112"/>
              </w:numPr>
              <w:ind w:left="559" w:hanging="227"/>
              <w:jc w:val="both"/>
              <w:rPr>
                <w:szCs w:val="22"/>
                <w:highlight w:val="green"/>
              </w:rPr>
            </w:pPr>
            <w:r>
              <w:rPr>
                <w:szCs w:val="22"/>
                <w:highlight w:val="green"/>
              </w:rPr>
              <w:t>Платежное поручение на общую сумму с реестром (ED108);</w:t>
            </w:r>
          </w:p>
          <w:p w14:paraId="11930A58" w14:textId="77777777" w:rsidR="00D12716" w:rsidRPr="00D12716" w:rsidRDefault="00D12716" w:rsidP="00D12716">
            <w:pPr>
              <w:pStyle w:val="GOSTTableListMark1"/>
              <w:numPr>
                <w:ilvl w:val="0"/>
                <w:numId w:val="112"/>
              </w:numPr>
              <w:tabs>
                <w:tab w:val="num" w:pos="368"/>
              </w:tabs>
              <w:ind w:left="559" w:hanging="227"/>
              <w:jc w:val="both"/>
              <w:rPr>
                <w:szCs w:val="22"/>
                <w:highlight w:val="green"/>
              </w:rPr>
            </w:pPr>
            <w:r w:rsidRPr="00D12716">
              <w:rPr>
                <w:szCs w:val="22"/>
                <w:highlight w:val="green"/>
              </w:rPr>
              <w:t>Платежное поручение (СБП) (VDG25);</w:t>
            </w:r>
          </w:p>
          <w:p w14:paraId="510090D5" w14:textId="77777777" w:rsidR="00D12716" w:rsidRPr="00D12716" w:rsidRDefault="00D12716" w:rsidP="00D12716">
            <w:pPr>
              <w:pStyle w:val="af3"/>
              <w:numPr>
                <w:ilvl w:val="0"/>
                <w:numId w:val="111"/>
              </w:numPr>
              <w:spacing w:before="60" w:after="60"/>
              <w:ind w:left="284" w:hanging="227"/>
              <w:jc w:val="both"/>
              <w:rPr>
                <w:sz w:val="22"/>
                <w:szCs w:val="22"/>
                <w:highlight w:val="green"/>
              </w:rPr>
            </w:pPr>
            <w:r w:rsidRPr="00D12716">
              <w:rPr>
                <w:sz w:val="22"/>
                <w:szCs w:val="22"/>
                <w:highlight w:val="green"/>
              </w:rPr>
              <w:t xml:space="preserve">«VW» </w:t>
            </w:r>
            <w:r w:rsidRPr="0001390F">
              <w:rPr>
                <w:sz w:val="22"/>
                <w:szCs w:val="22"/>
                <w:highlight w:val="green"/>
              </w:rPr>
              <w:t>–</w:t>
            </w:r>
            <w:r w:rsidRPr="00D12716">
              <w:rPr>
                <w:sz w:val="22"/>
                <w:szCs w:val="22"/>
                <w:highlight w:val="green"/>
              </w:rPr>
              <w:t xml:space="preserve"> Поручение о перечислении на счет, Требование получателя платежа;</w:t>
            </w:r>
          </w:p>
          <w:p w14:paraId="1DC1246E" w14:textId="77777777" w:rsidR="00D12716" w:rsidRPr="00D12716" w:rsidRDefault="00D12716" w:rsidP="00D12716">
            <w:pPr>
              <w:pStyle w:val="af3"/>
              <w:numPr>
                <w:ilvl w:val="0"/>
                <w:numId w:val="111"/>
              </w:numPr>
              <w:spacing w:before="60" w:after="60"/>
              <w:ind w:left="284" w:hanging="227"/>
              <w:jc w:val="both"/>
              <w:rPr>
                <w:sz w:val="22"/>
                <w:szCs w:val="22"/>
                <w:highlight w:val="green"/>
              </w:rPr>
            </w:pPr>
            <w:r w:rsidRPr="00D12716">
              <w:rPr>
                <w:sz w:val="22"/>
                <w:szCs w:val="22"/>
                <w:highlight w:val="green"/>
              </w:rPr>
              <w:t xml:space="preserve">«KC» </w:t>
            </w:r>
            <w:r w:rsidRPr="0001390F">
              <w:rPr>
                <w:sz w:val="22"/>
                <w:szCs w:val="22"/>
                <w:highlight w:val="green"/>
              </w:rPr>
              <w:t>–</w:t>
            </w:r>
            <w:r w:rsidRPr="00D12716">
              <w:rPr>
                <w:sz w:val="22"/>
                <w:szCs w:val="22"/>
                <w:highlight w:val="green"/>
              </w:rPr>
              <w:t xml:space="preserve"> Казначейская справка;</w:t>
            </w:r>
          </w:p>
          <w:p w14:paraId="159F5CC4" w14:textId="77777777" w:rsidR="00D12716" w:rsidRPr="00D12716" w:rsidRDefault="00D12716" w:rsidP="00D12716">
            <w:pPr>
              <w:pStyle w:val="af3"/>
              <w:numPr>
                <w:ilvl w:val="0"/>
                <w:numId w:val="111"/>
              </w:numPr>
              <w:spacing w:before="60" w:after="60"/>
              <w:ind w:left="284" w:hanging="227"/>
              <w:jc w:val="both"/>
              <w:rPr>
                <w:sz w:val="22"/>
                <w:szCs w:val="22"/>
                <w:highlight w:val="green"/>
              </w:rPr>
            </w:pPr>
            <w:r w:rsidRPr="00D12716">
              <w:rPr>
                <w:sz w:val="22"/>
                <w:szCs w:val="22"/>
                <w:highlight w:val="green"/>
              </w:rPr>
              <w:t>«UZ» – Распоряжение налогового органа (зачет);</w:t>
            </w:r>
          </w:p>
          <w:p w14:paraId="1DB685A6" w14:textId="77777777" w:rsidR="00D12716" w:rsidRPr="00D12716" w:rsidRDefault="00D12716" w:rsidP="00D12716">
            <w:pPr>
              <w:pStyle w:val="af3"/>
              <w:numPr>
                <w:ilvl w:val="0"/>
                <w:numId w:val="111"/>
              </w:numPr>
              <w:spacing w:before="60" w:after="60"/>
              <w:ind w:left="284" w:hanging="227"/>
              <w:jc w:val="both"/>
              <w:rPr>
                <w:sz w:val="22"/>
                <w:szCs w:val="22"/>
                <w:highlight w:val="green"/>
              </w:rPr>
            </w:pPr>
            <w:r w:rsidRPr="00D12716">
              <w:rPr>
                <w:sz w:val="22"/>
                <w:szCs w:val="22"/>
                <w:highlight w:val="green"/>
              </w:rPr>
              <w:t>«UN» – Распоряжение налогового органа (уточнение);</w:t>
            </w:r>
          </w:p>
          <w:p w14:paraId="7E31FEDA" w14:textId="77777777" w:rsidR="00D12716" w:rsidRPr="0001390F" w:rsidRDefault="00D12716" w:rsidP="00D12716">
            <w:pPr>
              <w:pStyle w:val="af3"/>
              <w:numPr>
                <w:ilvl w:val="0"/>
                <w:numId w:val="111"/>
              </w:numPr>
              <w:spacing w:before="60" w:after="60"/>
              <w:ind w:left="284" w:hanging="227"/>
              <w:jc w:val="both"/>
              <w:rPr>
                <w:sz w:val="22"/>
                <w:szCs w:val="22"/>
                <w:highlight w:val="green"/>
              </w:rPr>
            </w:pPr>
            <w:r w:rsidRPr="00D12716">
              <w:rPr>
                <w:sz w:val="22"/>
                <w:szCs w:val="22"/>
                <w:highlight w:val="green"/>
              </w:rPr>
              <w:t>«XX» – прочие документы.</w:t>
            </w:r>
          </w:p>
          <w:p w14:paraId="5F0AF152" w14:textId="77777777" w:rsidR="00D12716" w:rsidRDefault="00D12716" w:rsidP="00D12716">
            <w:pPr>
              <w:spacing w:before="60" w:after="60"/>
              <w:rPr>
                <w:sz w:val="22"/>
                <w:szCs w:val="22"/>
                <w:highlight w:val="green"/>
              </w:rPr>
            </w:pPr>
            <w:r w:rsidRPr="0001390F">
              <w:rPr>
                <w:sz w:val="22"/>
                <w:szCs w:val="22"/>
                <w:highlight w:val="green"/>
              </w:rPr>
              <w:t xml:space="preserve">Для ФТС указывается код документа, на основании которого была отражена операция на л/с АИФДБ. </w:t>
            </w:r>
          </w:p>
          <w:p w14:paraId="41D8C802" w14:textId="77777777" w:rsidR="00D12716" w:rsidRPr="0001390F" w:rsidRDefault="00D12716" w:rsidP="00D12716">
            <w:pPr>
              <w:spacing w:before="60" w:after="60"/>
              <w:rPr>
                <w:sz w:val="22"/>
                <w:szCs w:val="22"/>
                <w:highlight w:val="green"/>
              </w:rPr>
            </w:pPr>
            <w:r w:rsidRPr="0001390F">
              <w:rPr>
                <w:sz w:val="22"/>
                <w:szCs w:val="22"/>
                <w:highlight w:val="green"/>
              </w:rPr>
              <w:t>Может принимать следующие значения:</w:t>
            </w:r>
          </w:p>
          <w:p w14:paraId="347DB9D0" w14:textId="77777777" w:rsidR="00D12716" w:rsidRPr="0001390F" w:rsidRDefault="00D12716" w:rsidP="00D12716">
            <w:pPr>
              <w:pStyle w:val="af3"/>
              <w:numPr>
                <w:ilvl w:val="0"/>
                <w:numId w:val="111"/>
              </w:numPr>
              <w:spacing w:before="60" w:after="60"/>
              <w:ind w:left="284" w:hanging="227"/>
              <w:jc w:val="both"/>
              <w:rPr>
                <w:sz w:val="22"/>
                <w:szCs w:val="22"/>
                <w:highlight w:val="green"/>
              </w:rPr>
            </w:pPr>
            <w:r w:rsidRPr="0001390F">
              <w:rPr>
                <w:sz w:val="22"/>
                <w:szCs w:val="22"/>
                <w:highlight w:val="green"/>
              </w:rPr>
              <w:t>«PP» – Расчетный документ;</w:t>
            </w:r>
          </w:p>
          <w:p w14:paraId="564E262B" w14:textId="77777777" w:rsidR="00D12716" w:rsidRPr="0001390F" w:rsidRDefault="00D12716" w:rsidP="00D12716">
            <w:pPr>
              <w:pStyle w:val="af3"/>
              <w:numPr>
                <w:ilvl w:val="0"/>
                <w:numId w:val="111"/>
              </w:numPr>
              <w:spacing w:before="60" w:after="60"/>
              <w:ind w:left="284" w:hanging="227"/>
              <w:jc w:val="both"/>
              <w:rPr>
                <w:sz w:val="22"/>
                <w:szCs w:val="22"/>
                <w:highlight w:val="green"/>
              </w:rPr>
            </w:pPr>
            <w:r w:rsidRPr="0001390F">
              <w:rPr>
                <w:sz w:val="22"/>
                <w:szCs w:val="22"/>
                <w:highlight w:val="green"/>
              </w:rPr>
              <w:t xml:space="preserve">«VW» </w:t>
            </w:r>
            <w:r>
              <w:rPr>
                <w:sz w:val="22"/>
                <w:szCs w:val="22"/>
                <w:highlight w:val="green"/>
              </w:rPr>
              <w:t>–</w:t>
            </w:r>
            <w:r w:rsidRPr="0001390F">
              <w:rPr>
                <w:sz w:val="22"/>
                <w:szCs w:val="22"/>
                <w:highlight w:val="green"/>
              </w:rPr>
              <w:t xml:space="preserve"> Поручение о перечислении на счет, Требование получателя платежа;</w:t>
            </w:r>
          </w:p>
          <w:p w14:paraId="0F1B3603" w14:textId="77777777" w:rsidR="00D12716" w:rsidRPr="0001390F" w:rsidRDefault="00D12716" w:rsidP="00D12716">
            <w:pPr>
              <w:pStyle w:val="af3"/>
              <w:numPr>
                <w:ilvl w:val="0"/>
                <w:numId w:val="111"/>
              </w:numPr>
              <w:spacing w:before="60" w:after="60"/>
              <w:ind w:left="284" w:hanging="227"/>
              <w:jc w:val="both"/>
              <w:rPr>
                <w:sz w:val="22"/>
                <w:szCs w:val="22"/>
                <w:highlight w:val="green"/>
              </w:rPr>
            </w:pPr>
            <w:r w:rsidRPr="0001390F">
              <w:rPr>
                <w:sz w:val="22"/>
                <w:szCs w:val="22"/>
                <w:highlight w:val="green"/>
              </w:rPr>
              <w:t xml:space="preserve"> «</w:t>
            </w:r>
            <w:r w:rsidRPr="00D12716">
              <w:rPr>
                <w:sz w:val="22"/>
                <w:szCs w:val="22"/>
                <w:highlight w:val="green"/>
              </w:rPr>
              <w:t>KC</w:t>
            </w:r>
            <w:r w:rsidRPr="0001390F">
              <w:rPr>
                <w:sz w:val="22"/>
                <w:szCs w:val="22"/>
                <w:highlight w:val="green"/>
              </w:rPr>
              <w:t xml:space="preserve">» </w:t>
            </w:r>
            <w:r>
              <w:rPr>
                <w:sz w:val="22"/>
                <w:szCs w:val="22"/>
                <w:highlight w:val="green"/>
              </w:rPr>
              <w:t>–</w:t>
            </w:r>
            <w:r w:rsidRPr="0001390F">
              <w:rPr>
                <w:sz w:val="22"/>
                <w:szCs w:val="22"/>
                <w:highlight w:val="green"/>
              </w:rPr>
              <w:t xml:space="preserve"> Казначейская справка;</w:t>
            </w:r>
          </w:p>
          <w:p w14:paraId="21F3C445" w14:textId="77777777" w:rsidR="00D12716" w:rsidRPr="0001390F" w:rsidRDefault="00D12716" w:rsidP="00D12716">
            <w:pPr>
              <w:pStyle w:val="af3"/>
              <w:numPr>
                <w:ilvl w:val="0"/>
                <w:numId w:val="111"/>
              </w:numPr>
              <w:spacing w:before="60" w:after="60"/>
              <w:ind w:left="284" w:hanging="227"/>
              <w:jc w:val="both"/>
              <w:rPr>
                <w:sz w:val="22"/>
                <w:szCs w:val="22"/>
                <w:highlight w:val="green"/>
              </w:rPr>
            </w:pPr>
            <w:r w:rsidRPr="0001390F">
              <w:rPr>
                <w:sz w:val="22"/>
                <w:szCs w:val="22"/>
                <w:highlight w:val="green"/>
              </w:rPr>
              <w:t xml:space="preserve">«AC» </w:t>
            </w:r>
            <w:r>
              <w:rPr>
                <w:sz w:val="22"/>
                <w:szCs w:val="22"/>
                <w:highlight w:val="green"/>
              </w:rPr>
              <w:t>–</w:t>
            </w:r>
            <w:r w:rsidRPr="0001390F">
              <w:rPr>
                <w:sz w:val="22"/>
                <w:szCs w:val="22"/>
                <w:highlight w:val="green"/>
              </w:rPr>
              <w:t xml:space="preserve"> Распоряжение о совершении казначейского платежа (уточнение);</w:t>
            </w:r>
          </w:p>
          <w:p w14:paraId="1FBD40DE" w14:textId="77777777" w:rsidR="00D12716" w:rsidRPr="00F22D2E" w:rsidRDefault="00D12716" w:rsidP="00D12716">
            <w:pPr>
              <w:pStyle w:val="af3"/>
              <w:numPr>
                <w:ilvl w:val="0"/>
                <w:numId w:val="111"/>
              </w:numPr>
              <w:spacing w:before="60" w:after="60"/>
              <w:ind w:left="284" w:hanging="227"/>
              <w:jc w:val="both"/>
            </w:pPr>
            <w:r w:rsidRPr="00D12716">
              <w:rPr>
                <w:sz w:val="22"/>
                <w:szCs w:val="22"/>
                <w:highlight w:val="green"/>
              </w:rPr>
              <w:t>«XX»</w:t>
            </w:r>
            <w:r>
              <w:rPr>
                <w:sz w:val="22"/>
                <w:szCs w:val="22"/>
                <w:highlight w:val="green"/>
              </w:rPr>
              <w:t xml:space="preserve"> – прочие документы</w:t>
            </w:r>
          </w:p>
        </w:tc>
      </w:tr>
      <w:tr w:rsidR="006310AA" w:rsidRPr="00F22D2E" w14:paraId="176735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3D3199F" w14:textId="77777777" w:rsidR="006310AA" w:rsidRPr="00F22D2E" w:rsidRDefault="00F94B41">
            <w:pPr>
              <w:pStyle w:val="GOSTTablenorm"/>
              <w:widowControl w:val="0"/>
            </w:pPr>
            <w:r w:rsidRPr="00F22D2E">
              <w:t>Документ, подтверждающи</w:t>
            </w:r>
            <w:r w:rsidRPr="00F22D2E">
              <w:lastRenderedPageBreak/>
              <w:t>й проведение операции, номер</w:t>
            </w:r>
          </w:p>
        </w:tc>
        <w:tc>
          <w:tcPr>
            <w:tcW w:w="1701" w:type="dxa"/>
          </w:tcPr>
          <w:p w14:paraId="448AC29A" w14:textId="77777777" w:rsidR="006310AA" w:rsidRPr="00F22D2E" w:rsidRDefault="00F94B41">
            <w:pPr>
              <w:pStyle w:val="GOSTTablenorm"/>
              <w:widowControl w:val="0"/>
              <w:rPr>
                <w:lang w:val="en-US"/>
              </w:rPr>
            </w:pPr>
            <w:r w:rsidRPr="00F22D2E">
              <w:lastRenderedPageBreak/>
              <w:t>G_S</w:t>
            </w:r>
            <w:r w:rsidRPr="00F22D2E">
              <w:rPr>
                <w:lang w:val="en-US"/>
              </w:rPr>
              <w:t>3</w:t>
            </w:r>
            <w:r w:rsidRPr="00F22D2E">
              <w:t>_4_D_C3</w:t>
            </w:r>
          </w:p>
        </w:tc>
        <w:tc>
          <w:tcPr>
            <w:tcW w:w="567" w:type="dxa"/>
          </w:tcPr>
          <w:p w14:paraId="1A585F9F" w14:textId="77777777" w:rsidR="006310AA" w:rsidRPr="00F22D2E" w:rsidRDefault="00F94B41">
            <w:pPr>
              <w:pStyle w:val="GOSTTablenorm"/>
              <w:widowControl w:val="0"/>
              <w:jc w:val="center"/>
            </w:pPr>
            <w:r w:rsidRPr="00F22D2E">
              <w:t>П</w:t>
            </w:r>
          </w:p>
        </w:tc>
        <w:tc>
          <w:tcPr>
            <w:tcW w:w="1134" w:type="dxa"/>
          </w:tcPr>
          <w:p w14:paraId="4B5909CA" w14:textId="77777777" w:rsidR="006310AA" w:rsidRPr="00F22D2E" w:rsidRDefault="00F94B41">
            <w:pPr>
              <w:pStyle w:val="GOSTTablenorm"/>
              <w:widowControl w:val="0"/>
              <w:rPr>
                <w:szCs w:val="22"/>
              </w:rPr>
            </w:pPr>
            <w:r w:rsidRPr="00F22D2E">
              <w:t>Т(1-15)</w:t>
            </w:r>
          </w:p>
        </w:tc>
        <w:tc>
          <w:tcPr>
            <w:tcW w:w="567" w:type="dxa"/>
          </w:tcPr>
          <w:p w14:paraId="31D9589C" w14:textId="77777777" w:rsidR="006310AA" w:rsidRPr="00F22D2E" w:rsidRDefault="00F94B41">
            <w:pPr>
              <w:pStyle w:val="GOSTTablenorm"/>
              <w:widowControl w:val="0"/>
              <w:jc w:val="center"/>
              <w:rPr>
                <w:szCs w:val="22"/>
              </w:rPr>
            </w:pPr>
            <w:r w:rsidRPr="00F22D2E">
              <w:rPr>
                <w:szCs w:val="22"/>
              </w:rPr>
              <w:t>О</w:t>
            </w:r>
          </w:p>
        </w:tc>
        <w:tc>
          <w:tcPr>
            <w:tcW w:w="3963" w:type="dxa"/>
          </w:tcPr>
          <w:p w14:paraId="7A29246C" w14:textId="22329B87" w:rsidR="006310AA" w:rsidRPr="00F22D2E" w:rsidRDefault="00F94B41">
            <w:pPr>
              <w:pStyle w:val="GOSTTablenorm"/>
              <w:widowControl w:val="0"/>
              <w:rPr>
                <w:szCs w:val="22"/>
              </w:rPr>
            </w:pPr>
            <w:r w:rsidRPr="00F22D2E">
              <w:t xml:space="preserve">Указывается номер документа, на основании которого была отражена </w:t>
            </w:r>
            <w:r w:rsidR="006D4C57">
              <w:lastRenderedPageBreak/>
              <w:t>операция на лицевом счете АИФДБ</w:t>
            </w:r>
          </w:p>
        </w:tc>
      </w:tr>
      <w:tr w:rsidR="006310AA" w:rsidRPr="00F22D2E" w14:paraId="104F7DD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D7F296F" w14:textId="77777777" w:rsidR="006310AA" w:rsidRPr="00F22D2E" w:rsidRDefault="00F94B41">
            <w:pPr>
              <w:pStyle w:val="GOSTTablenorm"/>
              <w:widowControl w:val="0"/>
            </w:pPr>
            <w:r w:rsidRPr="00F22D2E">
              <w:lastRenderedPageBreak/>
              <w:t>Документ, подтверждающий проведение операции, дата</w:t>
            </w:r>
          </w:p>
        </w:tc>
        <w:tc>
          <w:tcPr>
            <w:tcW w:w="1701" w:type="dxa"/>
          </w:tcPr>
          <w:p w14:paraId="426569C8" w14:textId="77777777" w:rsidR="006310AA" w:rsidRPr="00F22D2E" w:rsidRDefault="00F94B41">
            <w:pPr>
              <w:pStyle w:val="GOSTTablenorm"/>
              <w:widowControl w:val="0"/>
              <w:rPr>
                <w:lang w:val="en-US"/>
              </w:rPr>
            </w:pPr>
            <w:r w:rsidRPr="00F22D2E">
              <w:t>G_S</w:t>
            </w:r>
            <w:r w:rsidRPr="00F22D2E">
              <w:rPr>
                <w:lang w:val="en-US"/>
              </w:rPr>
              <w:t>3</w:t>
            </w:r>
            <w:r w:rsidRPr="00F22D2E">
              <w:t>_4_D_C</w:t>
            </w:r>
            <w:r w:rsidRPr="00F22D2E">
              <w:rPr>
                <w:lang w:val="en-US"/>
              </w:rPr>
              <w:t>4</w:t>
            </w:r>
          </w:p>
        </w:tc>
        <w:tc>
          <w:tcPr>
            <w:tcW w:w="567" w:type="dxa"/>
          </w:tcPr>
          <w:p w14:paraId="4797EB35" w14:textId="77777777" w:rsidR="006310AA" w:rsidRPr="00F22D2E" w:rsidRDefault="00F94B41">
            <w:pPr>
              <w:pStyle w:val="GOSTTablenorm"/>
              <w:widowControl w:val="0"/>
              <w:jc w:val="center"/>
            </w:pPr>
            <w:r w:rsidRPr="00F22D2E">
              <w:t>П</w:t>
            </w:r>
          </w:p>
        </w:tc>
        <w:tc>
          <w:tcPr>
            <w:tcW w:w="1134" w:type="dxa"/>
          </w:tcPr>
          <w:p w14:paraId="2A272A05" w14:textId="77777777" w:rsidR="006310AA" w:rsidRPr="00F22D2E" w:rsidRDefault="00F94B41">
            <w:pPr>
              <w:pStyle w:val="GOSTTablenorm"/>
              <w:widowControl w:val="0"/>
              <w:rPr>
                <w:lang w:val="en-US"/>
              </w:rPr>
            </w:pPr>
            <w:r w:rsidRPr="00F22D2E">
              <w:rPr>
                <w:lang w:val="en-US"/>
              </w:rPr>
              <w:t>Date</w:t>
            </w:r>
          </w:p>
        </w:tc>
        <w:tc>
          <w:tcPr>
            <w:tcW w:w="567" w:type="dxa"/>
          </w:tcPr>
          <w:p w14:paraId="3B83CC85" w14:textId="77777777" w:rsidR="006310AA" w:rsidRPr="00F22D2E" w:rsidRDefault="00F94B41">
            <w:pPr>
              <w:pStyle w:val="GOSTTablenorm"/>
              <w:widowControl w:val="0"/>
              <w:jc w:val="center"/>
              <w:rPr>
                <w:szCs w:val="22"/>
              </w:rPr>
            </w:pPr>
            <w:r w:rsidRPr="00F22D2E">
              <w:rPr>
                <w:szCs w:val="22"/>
              </w:rPr>
              <w:t>О</w:t>
            </w:r>
          </w:p>
        </w:tc>
        <w:tc>
          <w:tcPr>
            <w:tcW w:w="3963" w:type="dxa"/>
          </w:tcPr>
          <w:p w14:paraId="4A49E7D4" w14:textId="371CABE4" w:rsidR="006310AA" w:rsidRPr="00F22D2E" w:rsidRDefault="00F94B41">
            <w:pPr>
              <w:pStyle w:val="GOSTTablenorm"/>
              <w:widowControl w:val="0"/>
              <w:rPr>
                <w:szCs w:val="22"/>
              </w:rPr>
            </w:pPr>
            <w:r w:rsidRPr="00F22D2E">
              <w:t xml:space="preserve">Указывается дата составления документа, на основании которого была отражена </w:t>
            </w:r>
            <w:r w:rsidR="006D4C57">
              <w:t>операция на лицевом счете АИФДБ</w:t>
            </w:r>
          </w:p>
        </w:tc>
      </w:tr>
      <w:tr w:rsidR="006310AA" w:rsidRPr="00F22D2E" w14:paraId="52BABD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49C7CEC" w14:textId="77777777" w:rsidR="006310AA" w:rsidRPr="00F22D2E" w:rsidRDefault="00F94B41">
            <w:pPr>
              <w:pStyle w:val="GOSTTablenorm"/>
              <w:widowControl w:val="0"/>
            </w:pPr>
            <w:r w:rsidRPr="00F22D2E">
              <w:t>GUID документа, подтверждающего проведение операции</w:t>
            </w:r>
          </w:p>
        </w:tc>
        <w:tc>
          <w:tcPr>
            <w:tcW w:w="1701" w:type="dxa"/>
          </w:tcPr>
          <w:p w14:paraId="12714A52" w14:textId="77777777" w:rsidR="006310AA" w:rsidRPr="00F22D2E" w:rsidRDefault="00F94B41">
            <w:pPr>
              <w:pStyle w:val="GOSTTablenorm"/>
              <w:widowControl w:val="0"/>
              <w:rPr>
                <w:lang w:val="en-US"/>
              </w:rPr>
            </w:pPr>
            <w:r w:rsidRPr="00F22D2E">
              <w:rPr>
                <w:lang w:val="en-US"/>
              </w:rPr>
              <w:t>G_S3_4_D_DOC_H_GUID</w:t>
            </w:r>
          </w:p>
        </w:tc>
        <w:tc>
          <w:tcPr>
            <w:tcW w:w="567" w:type="dxa"/>
          </w:tcPr>
          <w:p w14:paraId="1F3CE470" w14:textId="77777777" w:rsidR="006310AA" w:rsidRPr="00F22D2E" w:rsidRDefault="00F94B41">
            <w:pPr>
              <w:pStyle w:val="GOSTTablenorm"/>
              <w:widowControl w:val="0"/>
              <w:jc w:val="center"/>
            </w:pPr>
            <w:r w:rsidRPr="00F22D2E">
              <w:t>П</w:t>
            </w:r>
          </w:p>
        </w:tc>
        <w:tc>
          <w:tcPr>
            <w:tcW w:w="1134" w:type="dxa"/>
          </w:tcPr>
          <w:p w14:paraId="7E145C73" w14:textId="77777777" w:rsidR="006310AA" w:rsidRPr="00F22D2E" w:rsidRDefault="00F94B41">
            <w:pPr>
              <w:pStyle w:val="GOSTTablenorm"/>
              <w:widowControl w:val="0"/>
            </w:pPr>
            <w:r w:rsidRPr="00F22D2E">
              <w:rPr>
                <w:lang w:val="en-US"/>
              </w:rPr>
              <w:t>GUID</w:t>
            </w:r>
          </w:p>
        </w:tc>
        <w:tc>
          <w:tcPr>
            <w:tcW w:w="567" w:type="dxa"/>
          </w:tcPr>
          <w:p w14:paraId="6E2B97B8" w14:textId="77777777" w:rsidR="006310AA" w:rsidRPr="00F22D2E" w:rsidRDefault="00F94B41">
            <w:pPr>
              <w:pStyle w:val="GOSTTablenorm"/>
              <w:widowControl w:val="0"/>
              <w:jc w:val="center"/>
              <w:rPr>
                <w:szCs w:val="22"/>
              </w:rPr>
            </w:pPr>
            <w:r w:rsidRPr="00F22D2E">
              <w:rPr>
                <w:szCs w:val="22"/>
              </w:rPr>
              <w:t>О</w:t>
            </w:r>
          </w:p>
        </w:tc>
        <w:tc>
          <w:tcPr>
            <w:tcW w:w="3963" w:type="dxa"/>
          </w:tcPr>
          <w:p w14:paraId="19685612" w14:textId="7988D4D1" w:rsidR="006310AA" w:rsidRPr="00F22D2E" w:rsidRDefault="00F94B41">
            <w:pPr>
              <w:pStyle w:val="GOSTTablenorm"/>
              <w:widowControl w:val="0"/>
              <w:rPr>
                <w:szCs w:val="22"/>
              </w:rPr>
            </w:pPr>
            <w:r w:rsidRPr="00F22D2E">
              <w:t xml:space="preserve">Указывается GUID документа, на основании которого была отражена </w:t>
            </w:r>
            <w:r w:rsidR="006D4C57">
              <w:t>операция на лицевом счете АИФДБ</w:t>
            </w:r>
          </w:p>
        </w:tc>
      </w:tr>
      <w:tr w:rsidR="006310AA" w:rsidRPr="00F22D2E" w14:paraId="26E96814" w14:textId="77777777" w:rsidTr="006310AA">
        <w:trPr>
          <w:cnfStyle w:val="000000010000" w:firstRow="0" w:lastRow="0" w:firstColumn="0" w:lastColumn="0" w:oddVBand="0" w:evenVBand="0" w:oddHBand="0" w:evenHBand="1" w:firstRowFirstColumn="0" w:firstRowLastColumn="0" w:lastRowFirstColumn="0" w:lastRowLastColumn="0"/>
          <w:trHeight w:val="379"/>
        </w:trPr>
        <w:tc>
          <w:tcPr>
            <w:tcW w:w="1701" w:type="dxa"/>
          </w:tcPr>
          <w:p w14:paraId="61045327" w14:textId="77777777" w:rsidR="006310AA" w:rsidRPr="00F22D2E" w:rsidRDefault="00F94B41">
            <w:pPr>
              <w:pStyle w:val="GOSTTablenorm"/>
              <w:widowControl w:val="0"/>
            </w:pPr>
            <w:r w:rsidRPr="00F22D2E">
              <w:t>Документ АИФДБ наименование</w:t>
            </w:r>
          </w:p>
        </w:tc>
        <w:tc>
          <w:tcPr>
            <w:tcW w:w="1701" w:type="dxa"/>
          </w:tcPr>
          <w:p w14:paraId="7DF6EAD6" w14:textId="77777777" w:rsidR="006310AA" w:rsidRPr="00F22D2E" w:rsidRDefault="00F94B41">
            <w:pPr>
              <w:pStyle w:val="GOSTTablenorm"/>
              <w:widowControl w:val="0"/>
              <w:rPr>
                <w:lang w:val="en-US"/>
              </w:rPr>
            </w:pPr>
            <w:r w:rsidRPr="00F22D2E">
              <w:t>G_S</w:t>
            </w:r>
            <w:r w:rsidRPr="00F22D2E">
              <w:rPr>
                <w:lang w:val="en-US"/>
              </w:rPr>
              <w:t>3</w:t>
            </w:r>
            <w:r w:rsidRPr="00F22D2E">
              <w:t>_4_D_C5</w:t>
            </w:r>
          </w:p>
        </w:tc>
        <w:tc>
          <w:tcPr>
            <w:tcW w:w="567" w:type="dxa"/>
          </w:tcPr>
          <w:p w14:paraId="049C149F" w14:textId="77777777" w:rsidR="006310AA" w:rsidRPr="00F22D2E" w:rsidRDefault="00F94B41">
            <w:pPr>
              <w:pStyle w:val="GOSTTablenorm"/>
              <w:widowControl w:val="0"/>
              <w:jc w:val="center"/>
            </w:pPr>
            <w:r w:rsidRPr="00F22D2E">
              <w:t>П</w:t>
            </w:r>
          </w:p>
        </w:tc>
        <w:tc>
          <w:tcPr>
            <w:tcW w:w="1134" w:type="dxa"/>
          </w:tcPr>
          <w:p w14:paraId="72CFDB6B" w14:textId="77777777" w:rsidR="006310AA" w:rsidRPr="00F22D2E" w:rsidRDefault="00F94B41">
            <w:pPr>
              <w:pStyle w:val="GOSTTablenorm"/>
              <w:widowControl w:val="0"/>
              <w:rPr>
                <w:lang w:val="en-US"/>
              </w:rPr>
            </w:pPr>
            <w:r w:rsidRPr="00F22D2E">
              <w:t>Т(1-200)</w:t>
            </w:r>
          </w:p>
        </w:tc>
        <w:tc>
          <w:tcPr>
            <w:tcW w:w="567" w:type="dxa"/>
          </w:tcPr>
          <w:p w14:paraId="2B2198E6" w14:textId="77777777" w:rsidR="006310AA" w:rsidRPr="00F22D2E" w:rsidRDefault="00F94B41">
            <w:pPr>
              <w:pStyle w:val="GOSTTablenorm"/>
              <w:widowControl w:val="0"/>
              <w:jc w:val="center"/>
              <w:rPr>
                <w:szCs w:val="22"/>
              </w:rPr>
            </w:pPr>
            <w:r w:rsidRPr="00F22D2E">
              <w:rPr>
                <w:szCs w:val="22"/>
              </w:rPr>
              <w:t>Н</w:t>
            </w:r>
          </w:p>
        </w:tc>
        <w:tc>
          <w:tcPr>
            <w:tcW w:w="3963" w:type="dxa"/>
          </w:tcPr>
          <w:p w14:paraId="42F3814D" w14:textId="77777777" w:rsidR="006310AA" w:rsidRDefault="00F94B41">
            <w:pPr>
              <w:pStyle w:val="GOSTTablenorm"/>
              <w:widowControl w:val="0"/>
            </w:pPr>
            <w:r w:rsidRPr="00F22D2E">
              <w:t>Указывается наименование документа АИФДБ, на основании которого была отражена операция на лицевом счете АИФДБ.</w:t>
            </w:r>
          </w:p>
          <w:p w14:paraId="12B44755" w14:textId="77777777" w:rsidR="00D12716" w:rsidRDefault="00D12716" w:rsidP="00D12716">
            <w:pPr>
              <w:spacing w:before="60" w:after="60"/>
              <w:rPr>
                <w:sz w:val="22"/>
                <w:szCs w:val="22"/>
                <w:highlight w:val="green"/>
              </w:rPr>
            </w:pPr>
            <w:r w:rsidRPr="00D10625">
              <w:rPr>
                <w:sz w:val="22"/>
                <w:szCs w:val="22"/>
                <w:highlight w:val="green"/>
              </w:rPr>
              <w:t>Для ФНС указывается код документа ФНС, на основании которого была отражена операция на л/с АИФДБ.</w:t>
            </w:r>
          </w:p>
          <w:p w14:paraId="292151FC" w14:textId="77777777" w:rsidR="00D12716" w:rsidRPr="00D10625" w:rsidRDefault="00D12716" w:rsidP="00D12716">
            <w:pPr>
              <w:spacing w:before="60" w:after="60"/>
              <w:rPr>
                <w:sz w:val="22"/>
                <w:szCs w:val="22"/>
                <w:highlight w:val="green"/>
              </w:rPr>
            </w:pPr>
            <w:r w:rsidRPr="00D10625">
              <w:rPr>
                <w:sz w:val="22"/>
                <w:szCs w:val="22"/>
                <w:highlight w:val="green"/>
              </w:rPr>
              <w:t>Может принимать следующие значения:</w:t>
            </w:r>
          </w:p>
          <w:p w14:paraId="7E52FCAC" w14:textId="77777777" w:rsidR="00D12716" w:rsidRPr="00D12716" w:rsidRDefault="00D12716" w:rsidP="00D12716">
            <w:pPr>
              <w:pStyle w:val="af3"/>
              <w:numPr>
                <w:ilvl w:val="0"/>
                <w:numId w:val="113"/>
              </w:numPr>
              <w:ind w:left="284" w:hanging="227"/>
              <w:jc w:val="both"/>
              <w:rPr>
                <w:sz w:val="22"/>
                <w:szCs w:val="22"/>
                <w:highlight w:val="green"/>
              </w:rPr>
            </w:pPr>
            <w:r w:rsidRPr="00D12716">
              <w:rPr>
                <w:sz w:val="22"/>
                <w:szCs w:val="22"/>
                <w:highlight w:val="green"/>
              </w:rPr>
              <w:t>«AB» – Распоряжение о совершении казначейского платежа (возврат);</w:t>
            </w:r>
          </w:p>
          <w:p w14:paraId="50B4414D" w14:textId="77777777" w:rsidR="00D12716" w:rsidRPr="00D12716" w:rsidRDefault="00D12716" w:rsidP="00D12716">
            <w:pPr>
              <w:pStyle w:val="af3"/>
              <w:numPr>
                <w:ilvl w:val="0"/>
                <w:numId w:val="113"/>
              </w:numPr>
              <w:ind w:left="284" w:hanging="227"/>
              <w:jc w:val="both"/>
              <w:rPr>
                <w:sz w:val="22"/>
                <w:szCs w:val="22"/>
                <w:highlight w:val="green"/>
              </w:rPr>
            </w:pPr>
            <w:r w:rsidRPr="00D12716">
              <w:rPr>
                <w:sz w:val="22"/>
                <w:szCs w:val="22"/>
                <w:highlight w:val="green"/>
              </w:rPr>
              <w:t>«UN» – Распоряжение налогового органа (уточнение);</w:t>
            </w:r>
          </w:p>
          <w:p w14:paraId="2E3A19B0" w14:textId="77777777" w:rsidR="00FD15FE" w:rsidRDefault="00D12716" w:rsidP="00FD15FE">
            <w:pPr>
              <w:pStyle w:val="af3"/>
              <w:numPr>
                <w:ilvl w:val="0"/>
                <w:numId w:val="116"/>
              </w:numPr>
              <w:ind w:left="284" w:hanging="227"/>
              <w:contextualSpacing/>
              <w:jc w:val="both"/>
              <w:rPr>
                <w:sz w:val="22"/>
                <w:szCs w:val="22"/>
                <w:highlight w:val="green"/>
              </w:rPr>
            </w:pPr>
            <w:r w:rsidRPr="00D12716">
              <w:rPr>
                <w:sz w:val="22"/>
                <w:szCs w:val="22"/>
                <w:highlight w:val="green"/>
              </w:rPr>
              <w:t>«UZ» – Распоряжение налогового органа (зачет);</w:t>
            </w:r>
            <w:r w:rsidR="00FD15FE" w:rsidRPr="00107825">
              <w:rPr>
                <w:sz w:val="22"/>
                <w:szCs w:val="22"/>
                <w:highlight w:val="green"/>
              </w:rPr>
              <w:t xml:space="preserve"> </w:t>
            </w:r>
          </w:p>
          <w:p w14:paraId="05F8524D" w14:textId="77777777" w:rsidR="00D12716" w:rsidRPr="00FD15FE" w:rsidRDefault="00FD15FE" w:rsidP="00FD15FE">
            <w:pPr>
              <w:pStyle w:val="af3"/>
              <w:numPr>
                <w:ilvl w:val="0"/>
                <w:numId w:val="116"/>
              </w:numPr>
              <w:ind w:left="284" w:hanging="227"/>
              <w:contextualSpacing/>
              <w:jc w:val="both"/>
              <w:rPr>
                <w:sz w:val="22"/>
                <w:szCs w:val="22"/>
                <w:highlight w:val="green"/>
              </w:rPr>
            </w:pPr>
            <w:r w:rsidRPr="00107825">
              <w:rPr>
                <w:sz w:val="22"/>
                <w:szCs w:val="22"/>
                <w:highlight w:val="green"/>
              </w:rPr>
              <w:t>«</w:t>
            </w:r>
            <w:r w:rsidRPr="00107825">
              <w:rPr>
                <w:sz w:val="22"/>
                <w:szCs w:val="22"/>
                <w:highlight w:val="green"/>
                <w:lang w:val="en-US"/>
              </w:rPr>
              <w:t>DM</w:t>
            </w:r>
            <w:r w:rsidRPr="00107825">
              <w:rPr>
                <w:sz w:val="22"/>
                <w:szCs w:val="22"/>
                <w:highlight w:val="green"/>
              </w:rPr>
              <w:t xml:space="preserve">» </w:t>
            </w:r>
            <w:r w:rsidRPr="00107825">
              <w:rPr>
                <w:sz w:val="22"/>
                <w:szCs w:val="22"/>
              </w:rPr>
              <w:t>–</w:t>
            </w:r>
            <w:r w:rsidRPr="00107825">
              <w:rPr>
                <w:sz w:val="22"/>
                <w:szCs w:val="22"/>
                <w:highlight w:val="green"/>
              </w:rPr>
              <w:t xml:space="preserve"> Распоряжение о перечислении денежных средств на банковские карты «Мир» физических лиц;</w:t>
            </w:r>
          </w:p>
          <w:p w14:paraId="227A13E3" w14:textId="77777777" w:rsidR="00D12716" w:rsidRPr="00D12716" w:rsidRDefault="00D12716" w:rsidP="00D12716">
            <w:pPr>
              <w:pStyle w:val="af3"/>
              <w:numPr>
                <w:ilvl w:val="0"/>
                <w:numId w:val="113"/>
              </w:numPr>
              <w:ind w:left="284" w:hanging="227"/>
              <w:jc w:val="both"/>
              <w:rPr>
                <w:sz w:val="22"/>
                <w:szCs w:val="22"/>
                <w:highlight w:val="green"/>
              </w:rPr>
            </w:pPr>
            <w:r w:rsidRPr="00D12716">
              <w:rPr>
                <w:sz w:val="22"/>
                <w:szCs w:val="22"/>
                <w:highlight w:val="green"/>
              </w:rPr>
              <w:t>«XX» – прочие документы.</w:t>
            </w:r>
          </w:p>
          <w:p w14:paraId="4059C2FB" w14:textId="77777777" w:rsidR="00D12716" w:rsidRDefault="00D12716" w:rsidP="00D12716">
            <w:pPr>
              <w:spacing w:before="60" w:after="60"/>
              <w:rPr>
                <w:sz w:val="22"/>
                <w:szCs w:val="22"/>
                <w:highlight w:val="green"/>
              </w:rPr>
            </w:pPr>
            <w:r w:rsidRPr="00D10625">
              <w:rPr>
                <w:sz w:val="22"/>
                <w:szCs w:val="22"/>
                <w:highlight w:val="green"/>
              </w:rPr>
              <w:t xml:space="preserve">Для ФТС указывается код документа, на основании которого была отражена операция на л/с АИФДБ. </w:t>
            </w:r>
          </w:p>
          <w:p w14:paraId="4E99F704" w14:textId="77777777" w:rsidR="00D12716" w:rsidRPr="00D10625" w:rsidRDefault="00D12716" w:rsidP="00D12716">
            <w:pPr>
              <w:spacing w:before="60" w:after="60"/>
              <w:rPr>
                <w:sz w:val="22"/>
                <w:szCs w:val="22"/>
                <w:highlight w:val="green"/>
              </w:rPr>
            </w:pPr>
            <w:r w:rsidRPr="00D10625">
              <w:rPr>
                <w:sz w:val="22"/>
                <w:szCs w:val="22"/>
                <w:highlight w:val="green"/>
              </w:rPr>
              <w:t>Может принимать следующие значения:</w:t>
            </w:r>
          </w:p>
          <w:p w14:paraId="03A63A82" w14:textId="77777777" w:rsidR="00D12716" w:rsidRPr="00EF4C53" w:rsidRDefault="00D12716" w:rsidP="006D4C57">
            <w:pPr>
              <w:pStyle w:val="af3"/>
              <w:numPr>
                <w:ilvl w:val="0"/>
                <w:numId w:val="116"/>
              </w:numPr>
              <w:ind w:left="284" w:hanging="227"/>
              <w:contextualSpacing/>
              <w:jc w:val="both"/>
              <w:rPr>
                <w:sz w:val="22"/>
                <w:szCs w:val="22"/>
                <w:highlight w:val="green"/>
              </w:rPr>
            </w:pPr>
            <w:r w:rsidRPr="00EF4C53">
              <w:rPr>
                <w:sz w:val="22"/>
                <w:szCs w:val="22"/>
                <w:highlight w:val="green"/>
              </w:rPr>
              <w:t>«</w:t>
            </w:r>
            <w:r w:rsidRPr="006D4C57">
              <w:rPr>
                <w:sz w:val="22"/>
                <w:szCs w:val="22"/>
                <w:highlight w:val="green"/>
                <w:lang w:val="en-US"/>
              </w:rPr>
              <w:t>AC</w:t>
            </w:r>
            <w:r w:rsidRPr="00EF4C53">
              <w:rPr>
                <w:sz w:val="22"/>
                <w:szCs w:val="22"/>
                <w:highlight w:val="green"/>
              </w:rPr>
              <w:t>» – Распоряжение о совершении казначейского платежа (уточнение);</w:t>
            </w:r>
          </w:p>
          <w:p w14:paraId="1B1F4FD7" w14:textId="77777777" w:rsidR="00FD15FE" w:rsidRPr="00EF4C53" w:rsidRDefault="00D12716" w:rsidP="00FD15FE">
            <w:pPr>
              <w:pStyle w:val="af3"/>
              <w:numPr>
                <w:ilvl w:val="0"/>
                <w:numId w:val="116"/>
              </w:numPr>
              <w:ind w:left="284" w:hanging="227"/>
              <w:contextualSpacing/>
              <w:jc w:val="both"/>
              <w:rPr>
                <w:sz w:val="22"/>
                <w:szCs w:val="22"/>
                <w:highlight w:val="green"/>
              </w:rPr>
            </w:pPr>
            <w:r w:rsidRPr="00EF4C53">
              <w:rPr>
                <w:sz w:val="22"/>
                <w:szCs w:val="22"/>
                <w:highlight w:val="green"/>
              </w:rPr>
              <w:t>«</w:t>
            </w:r>
            <w:r w:rsidRPr="006D4C57">
              <w:rPr>
                <w:sz w:val="22"/>
                <w:szCs w:val="22"/>
                <w:highlight w:val="green"/>
                <w:lang w:val="en-US"/>
              </w:rPr>
              <w:t>AB</w:t>
            </w:r>
            <w:r w:rsidRPr="00EF4C53">
              <w:rPr>
                <w:sz w:val="22"/>
                <w:szCs w:val="22"/>
                <w:highlight w:val="green"/>
              </w:rPr>
              <w:t>» – Распоряжение о совершении казначейского платежа (возврат);</w:t>
            </w:r>
          </w:p>
          <w:p w14:paraId="1B46B0F1" w14:textId="77777777" w:rsidR="00FD15FE" w:rsidRPr="00EF4C53" w:rsidRDefault="00FD15FE" w:rsidP="00FD15FE">
            <w:pPr>
              <w:pStyle w:val="af3"/>
              <w:numPr>
                <w:ilvl w:val="0"/>
                <w:numId w:val="116"/>
              </w:numPr>
              <w:ind w:left="284" w:hanging="227"/>
              <w:contextualSpacing/>
              <w:jc w:val="both"/>
              <w:rPr>
                <w:sz w:val="22"/>
                <w:szCs w:val="22"/>
                <w:highlight w:val="green"/>
              </w:rPr>
            </w:pPr>
            <w:r w:rsidRPr="00EF4C53">
              <w:rPr>
                <w:sz w:val="22"/>
                <w:szCs w:val="22"/>
                <w:highlight w:val="green"/>
              </w:rPr>
              <w:t>«</w:t>
            </w:r>
            <w:r w:rsidRPr="00107825">
              <w:rPr>
                <w:sz w:val="22"/>
                <w:szCs w:val="22"/>
                <w:highlight w:val="green"/>
                <w:lang w:val="en-US"/>
              </w:rPr>
              <w:t>DM</w:t>
            </w:r>
            <w:r w:rsidRPr="00EF4C53">
              <w:rPr>
                <w:sz w:val="22"/>
                <w:szCs w:val="22"/>
                <w:highlight w:val="green"/>
              </w:rPr>
              <w:t>» – Распоряжение о перечислении денежных средств на банковские карты «Мир» физических лиц;</w:t>
            </w:r>
          </w:p>
          <w:p w14:paraId="01FECC1F" w14:textId="77777777" w:rsidR="00D12716" w:rsidRPr="00F22D2E" w:rsidRDefault="00D12716" w:rsidP="006D4C57">
            <w:pPr>
              <w:pStyle w:val="af3"/>
              <w:numPr>
                <w:ilvl w:val="0"/>
                <w:numId w:val="116"/>
              </w:numPr>
              <w:ind w:left="284" w:hanging="227"/>
              <w:contextualSpacing/>
              <w:jc w:val="both"/>
              <w:rPr>
                <w:szCs w:val="22"/>
              </w:rPr>
            </w:pPr>
            <w:r w:rsidRPr="006D4C57">
              <w:rPr>
                <w:sz w:val="22"/>
                <w:szCs w:val="22"/>
                <w:highlight w:val="green"/>
                <w:lang w:val="en-US"/>
              </w:rPr>
              <w:t>«XX» – прочие документы</w:t>
            </w:r>
          </w:p>
        </w:tc>
      </w:tr>
      <w:tr w:rsidR="006310AA" w:rsidRPr="00F22D2E" w14:paraId="5EA062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34A7E30" w14:textId="77777777" w:rsidR="006310AA" w:rsidRPr="00F22D2E" w:rsidRDefault="00F94B41">
            <w:pPr>
              <w:pStyle w:val="GOSTTablenorm"/>
              <w:widowControl w:val="0"/>
            </w:pPr>
            <w:r w:rsidRPr="00F22D2E">
              <w:t xml:space="preserve">Документ АИФДБ </w:t>
            </w:r>
          </w:p>
          <w:p w14:paraId="3BD7EDC0" w14:textId="77777777" w:rsidR="006310AA" w:rsidRPr="00F22D2E" w:rsidRDefault="00F94B41">
            <w:pPr>
              <w:pStyle w:val="GOSTTablenorm"/>
              <w:widowControl w:val="0"/>
            </w:pPr>
            <w:r w:rsidRPr="00F22D2E">
              <w:lastRenderedPageBreak/>
              <w:t>номер</w:t>
            </w:r>
          </w:p>
        </w:tc>
        <w:tc>
          <w:tcPr>
            <w:tcW w:w="1701" w:type="dxa"/>
          </w:tcPr>
          <w:p w14:paraId="65C8B152" w14:textId="77777777" w:rsidR="006310AA" w:rsidRPr="00F22D2E" w:rsidRDefault="00F94B41">
            <w:pPr>
              <w:pStyle w:val="GOSTTablenorm"/>
              <w:widowControl w:val="0"/>
              <w:rPr>
                <w:lang w:val="en-US"/>
              </w:rPr>
            </w:pPr>
            <w:r w:rsidRPr="00F22D2E">
              <w:lastRenderedPageBreak/>
              <w:t>G_S</w:t>
            </w:r>
            <w:r w:rsidRPr="00F22D2E">
              <w:rPr>
                <w:lang w:val="en-US"/>
              </w:rPr>
              <w:t>3</w:t>
            </w:r>
            <w:r w:rsidRPr="00F22D2E">
              <w:t>_4_D_C</w:t>
            </w:r>
            <w:r w:rsidRPr="00F22D2E">
              <w:rPr>
                <w:lang w:val="en-US"/>
              </w:rPr>
              <w:t>6</w:t>
            </w:r>
          </w:p>
        </w:tc>
        <w:tc>
          <w:tcPr>
            <w:tcW w:w="567" w:type="dxa"/>
          </w:tcPr>
          <w:p w14:paraId="5F477712" w14:textId="77777777" w:rsidR="006310AA" w:rsidRPr="00F22D2E" w:rsidRDefault="00F94B41">
            <w:pPr>
              <w:pStyle w:val="GOSTTablenorm"/>
              <w:widowControl w:val="0"/>
              <w:jc w:val="center"/>
            </w:pPr>
            <w:r w:rsidRPr="00F22D2E">
              <w:t>П</w:t>
            </w:r>
          </w:p>
        </w:tc>
        <w:tc>
          <w:tcPr>
            <w:tcW w:w="1134" w:type="dxa"/>
          </w:tcPr>
          <w:p w14:paraId="53AFD70A" w14:textId="77777777" w:rsidR="006310AA" w:rsidRPr="00F22D2E" w:rsidRDefault="00F94B41">
            <w:pPr>
              <w:pStyle w:val="GOSTTablenorm"/>
              <w:widowControl w:val="0"/>
            </w:pPr>
            <w:r w:rsidRPr="00F22D2E">
              <w:t>Т(1-15)</w:t>
            </w:r>
          </w:p>
        </w:tc>
        <w:tc>
          <w:tcPr>
            <w:tcW w:w="567" w:type="dxa"/>
          </w:tcPr>
          <w:p w14:paraId="1BD96AE2" w14:textId="77777777" w:rsidR="006310AA" w:rsidRPr="00F22D2E" w:rsidRDefault="00F94B41">
            <w:pPr>
              <w:pStyle w:val="GOSTTablenorm"/>
              <w:widowControl w:val="0"/>
              <w:jc w:val="center"/>
              <w:rPr>
                <w:szCs w:val="22"/>
              </w:rPr>
            </w:pPr>
            <w:r w:rsidRPr="00F22D2E">
              <w:rPr>
                <w:szCs w:val="22"/>
              </w:rPr>
              <w:t>Н</w:t>
            </w:r>
          </w:p>
        </w:tc>
        <w:tc>
          <w:tcPr>
            <w:tcW w:w="3963" w:type="dxa"/>
          </w:tcPr>
          <w:p w14:paraId="7EE6282E" w14:textId="5D214003" w:rsidR="006310AA" w:rsidRPr="00F22D2E" w:rsidRDefault="00F94B41">
            <w:pPr>
              <w:pStyle w:val="GOSTTablenorm"/>
              <w:widowControl w:val="0"/>
            </w:pPr>
            <w:r w:rsidRPr="00F22D2E">
              <w:t xml:space="preserve">Указывается номер документа АИФДБ, на основании которого была отражена </w:t>
            </w:r>
            <w:r w:rsidR="006D4C57">
              <w:lastRenderedPageBreak/>
              <w:t>операция на лицевом счете АИФДБ</w:t>
            </w:r>
          </w:p>
        </w:tc>
      </w:tr>
      <w:tr w:rsidR="006310AA" w:rsidRPr="00F22D2E" w14:paraId="7F7D21E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9FDF015" w14:textId="77777777" w:rsidR="006310AA" w:rsidRPr="00F22D2E" w:rsidRDefault="00F94B41">
            <w:pPr>
              <w:pStyle w:val="GOSTTablenorm"/>
              <w:widowControl w:val="0"/>
            </w:pPr>
            <w:r w:rsidRPr="00F22D2E">
              <w:lastRenderedPageBreak/>
              <w:t xml:space="preserve">Документ АИФДБ </w:t>
            </w:r>
          </w:p>
          <w:p w14:paraId="2DF04520" w14:textId="77777777" w:rsidR="006310AA" w:rsidRPr="00F22D2E" w:rsidRDefault="00F94B41">
            <w:pPr>
              <w:pStyle w:val="GOSTTablenorm"/>
              <w:widowControl w:val="0"/>
            </w:pPr>
            <w:r w:rsidRPr="00F22D2E">
              <w:t>дата</w:t>
            </w:r>
          </w:p>
        </w:tc>
        <w:tc>
          <w:tcPr>
            <w:tcW w:w="1701" w:type="dxa"/>
          </w:tcPr>
          <w:p w14:paraId="75989AE3" w14:textId="77777777" w:rsidR="006310AA" w:rsidRPr="00F22D2E" w:rsidRDefault="00F94B41">
            <w:pPr>
              <w:pStyle w:val="GOSTTablenorm"/>
              <w:widowControl w:val="0"/>
            </w:pPr>
            <w:r w:rsidRPr="00F22D2E">
              <w:t>G_S</w:t>
            </w:r>
            <w:r w:rsidRPr="00F22D2E">
              <w:rPr>
                <w:lang w:val="en-US"/>
              </w:rPr>
              <w:t>3</w:t>
            </w:r>
            <w:r w:rsidRPr="00F22D2E">
              <w:t>_4_D_C7</w:t>
            </w:r>
          </w:p>
        </w:tc>
        <w:tc>
          <w:tcPr>
            <w:tcW w:w="567" w:type="dxa"/>
          </w:tcPr>
          <w:p w14:paraId="7A7AF47E" w14:textId="77777777" w:rsidR="006310AA" w:rsidRPr="00F22D2E" w:rsidRDefault="00F94B41">
            <w:pPr>
              <w:pStyle w:val="GOSTTablenorm"/>
              <w:widowControl w:val="0"/>
              <w:jc w:val="center"/>
            </w:pPr>
            <w:r w:rsidRPr="00F22D2E">
              <w:t>П</w:t>
            </w:r>
          </w:p>
        </w:tc>
        <w:tc>
          <w:tcPr>
            <w:tcW w:w="1134" w:type="dxa"/>
          </w:tcPr>
          <w:p w14:paraId="5A0273B1" w14:textId="77777777" w:rsidR="006310AA" w:rsidRPr="00F22D2E" w:rsidRDefault="00F94B41">
            <w:pPr>
              <w:pStyle w:val="GOSTTablenorm"/>
              <w:widowControl w:val="0"/>
              <w:rPr>
                <w:lang w:val="en-US"/>
              </w:rPr>
            </w:pPr>
            <w:r w:rsidRPr="00F22D2E">
              <w:rPr>
                <w:lang w:val="en-US"/>
              </w:rPr>
              <w:t>Date</w:t>
            </w:r>
          </w:p>
        </w:tc>
        <w:tc>
          <w:tcPr>
            <w:tcW w:w="567" w:type="dxa"/>
          </w:tcPr>
          <w:p w14:paraId="2B1D3920" w14:textId="77777777" w:rsidR="006310AA" w:rsidRPr="00F22D2E" w:rsidRDefault="00F94B41">
            <w:pPr>
              <w:pStyle w:val="GOSTTablenorm"/>
              <w:widowControl w:val="0"/>
              <w:jc w:val="center"/>
              <w:rPr>
                <w:szCs w:val="22"/>
              </w:rPr>
            </w:pPr>
            <w:r w:rsidRPr="00F22D2E">
              <w:rPr>
                <w:szCs w:val="22"/>
              </w:rPr>
              <w:t>Н</w:t>
            </w:r>
          </w:p>
        </w:tc>
        <w:tc>
          <w:tcPr>
            <w:tcW w:w="3963" w:type="dxa"/>
          </w:tcPr>
          <w:p w14:paraId="1B2542B7" w14:textId="575A0D95" w:rsidR="006310AA" w:rsidRPr="00F22D2E" w:rsidRDefault="00F94B41" w:rsidP="00D12716">
            <w:pPr>
              <w:pStyle w:val="GOSTTablenorm"/>
              <w:widowControl w:val="0"/>
            </w:pPr>
            <w:r w:rsidRPr="00F22D2E">
              <w:t>Указывается дата составления документа АИФДБ, на основании которого была отражена оп</w:t>
            </w:r>
            <w:r w:rsidR="006D4C57">
              <w:t>ерация на лицевом счете АИФДБ</w:t>
            </w:r>
          </w:p>
        </w:tc>
      </w:tr>
      <w:tr w:rsidR="006310AA" w:rsidRPr="00F22D2E" w14:paraId="3CD73A9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E8A4FF7" w14:textId="77777777" w:rsidR="006310AA" w:rsidRPr="00F22D2E" w:rsidRDefault="00F94B41">
            <w:pPr>
              <w:pStyle w:val="GOSTTablenorm"/>
              <w:widowControl w:val="0"/>
            </w:pPr>
            <w:r w:rsidRPr="00F22D2E">
              <w:t>GUID документа АИФДБ</w:t>
            </w:r>
          </w:p>
        </w:tc>
        <w:tc>
          <w:tcPr>
            <w:tcW w:w="1701" w:type="dxa"/>
          </w:tcPr>
          <w:p w14:paraId="1B2AA7A6" w14:textId="77777777" w:rsidR="006310AA" w:rsidRPr="00F22D2E" w:rsidRDefault="00F94B41">
            <w:pPr>
              <w:pStyle w:val="GOSTTablenorm"/>
              <w:widowControl w:val="0"/>
              <w:rPr>
                <w:lang w:val="en-US"/>
              </w:rPr>
            </w:pPr>
            <w:r w:rsidRPr="00F22D2E">
              <w:rPr>
                <w:lang w:val="en-US"/>
              </w:rPr>
              <w:t>G_S3_4_D_DOC_L_GUID</w:t>
            </w:r>
          </w:p>
        </w:tc>
        <w:tc>
          <w:tcPr>
            <w:tcW w:w="567" w:type="dxa"/>
          </w:tcPr>
          <w:p w14:paraId="4E6E5AF4" w14:textId="77777777" w:rsidR="006310AA" w:rsidRPr="00F22D2E" w:rsidRDefault="00F94B41">
            <w:pPr>
              <w:pStyle w:val="GOSTTablenorm"/>
              <w:widowControl w:val="0"/>
              <w:jc w:val="center"/>
            </w:pPr>
            <w:r w:rsidRPr="00F22D2E">
              <w:t>П</w:t>
            </w:r>
          </w:p>
        </w:tc>
        <w:tc>
          <w:tcPr>
            <w:tcW w:w="1134" w:type="dxa"/>
          </w:tcPr>
          <w:p w14:paraId="7AA41FB3" w14:textId="77777777" w:rsidR="006310AA" w:rsidRPr="00F22D2E" w:rsidRDefault="00F94B41">
            <w:pPr>
              <w:pStyle w:val="GOSTTablenorm"/>
              <w:widowControl w:val="0"/>
            </w:pPr>
            <w:r w:rsidRPr="00F22D2E">
              <w:rPr>
                <w:lang w:val="en-US"/>
              </w:rPr>
              <w:t>GUID</w:t>
            </w:r>
          </w:p>
        </w:tc>
        <w:tc>
          <w:tcPr>
            <w:tcW w:w="567" w:type="dxa"/>
          </w:tcPr>
          <w:p w14:paraId="056106CC" w14:textId="77777777" w:rsidR="006310AA" w:rsidRPr="00F22D2E" w:rsidRDefault="00F94B41">
            <w:pPr>
              <w:pStyle w:val="GOSTTablenorm"/>
              <w:widowControl w:val="0"/>
              <w:jc w:val="center"/>
              <w:rPr>
                <w:szCs w:val="22"/>
              </w:rPr>
            </w:pPr>
            <w:r w:rsidRPr="00F22D2E">
              <w:rPr>
                <w:szCs w:val="22"/>
              </w:rPr>
              <w:t>Н</w:t>
            </w:r>
          </w:p>
        </w:tc>
        <w:tc>
          <w:tcPr>
            <w:tcW w:w="3963" w:type="dxa"/>
          </w:tcPr>
          <w:p w14:paraId="764E81D2" w14:textId="77ABFEF5" w:rsidR="006310AA" w:rsidRPr="00F22D2E" w:rsidRDefault="00F94B41">
            <w:pPr>
              <w:pStyle w:val="GOSTTablenorm"/>
              <w:widowControl w:val="0"/>
            </w:pPr>
            <w:r w:rsidRPr="00F22D2E">
              <w:t xml:space="preserve">Указывается </w:t>
            </w:r>
            <w:r w:rsidR="006D4C57">
              <w:t>GUID связанного документа АИФДБ</w:t>
            </w:r>
          </w:p>
        </w:tc>
      </w:tr>
      <w:tr w:rsidR="006310AA" w:rsidRPr="00F22D2E" w14:paraId="77145B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7EFA2E0" w14:textId="77777777" w:rsidR="006310AA" w:rsidRPr="00F22D2E" w:rsidRDefault="00F94B41">
            <w:pPr>
              <w:pStyle w:val="GOSTTablenorm"/>
              <w:widowControl w:val="0"/>
            </w:pPr>
            <w:r w:rsidRPr="00F22D2E">
              <w:t>Сумма выплат в валюте Российской Федерации</w:t>
            </w:r>
          </w:p>
        </w:tc>
        <w:tc>
          <w:tcPr>
            <w:tcW w:w="1701" w:type="dxa"/>
          </w:tcPr>
          <w:p w14:paraId="2F48340F" w14:textId="77777777" w:rsidR="006310AA" w:rsidRPr="00F22D2E" w:rsidRDefault="00F94B41">
            <w:pPr>
              <w:pStyle w:val="GOSTTablenorm"/>
              <w:widowControl w:val="0"/>
            </w:pPr>
            <w:r w:rsidRPr="00F22D2E">
              <w:t>G_S3_4_D_C8</w:t>
            </w:r>
          </w:p>
        </w:tc>
        <w:tc>
          <w:tcPr>
            <w:tcW w:w="567" w:type="dxa"/>
          </w:tcPr>
          <w:p w14:paraId="0001DE46" w14:textId="77777777" w:rsidR="006310AA" w:rsidRPr="00F22D2E" w:rsidRDefault="00F94B41">
            <w:pPr>
              <w:pStyle w:val="GOSTTablenorm"/>
              <w:widowControl w:val="0"/>
              <w:jc w:val="center"/>
            </w:pPr>
            <w:r w:rsidRPr="00F22D2E">
              <w:t>П</w:t>
            </w:r>
          </w:p>
        </w:tc>
        <w:tc>
          <w:tcPr>
            <w:tcW w:w="1134" w:type="dxa"/>
          </w:tcPr>
          <w:p w14:paraId="62B8C718" w14:textId="77777777" w:rsidR="006310AA" w:rsidRPr="00F22D2E" w:rsidRDefault="00F94B41">
            <w:pPr>
              <w:pStyle w:val="GOSTTablenorm"/>
              <w:widowControl w:val="0"/>
              <w:rPr>
                <w:szCs w:val="22"/>
              </w:rPr>
            </w:pPr>
            <w:r w:rsidRPr="00F22D2E">
              <w:t>N(20.2)</w:t>
            </w:r>
          </w:p>
        </w:tc>
        <w:tc>
          <w:tcPr>
            <w:tcW w:w="567" w:type="dxa"/>
          </w:tcPr>
          <w:p w14:paraId="65BACF3E" w14:textId="77777777" w:rsidR="006310AA" w:rsidRPr="00F22D2E" w:rsidRDefault="00F94B41">
            <w:pPr>
              <w:pStyle w:val="GOSTTablenorm"/>
              <w:widowControl w:val="0"/>
              <w:jc w:val="center"/>
              <w:rPr>
                <w:szCs w:val="22"/>
              </w:rPr>
            </w:pPr>
            <w:r w:rsidRPr="00F22D2E">
              <w:rPr>
                <w:szCs w:val="22"/>
              </w:rPr>
              <w:t>Н</w:t>
            </w:r>
          </w:p>
        </w:tc>
        <w:tc>
          <w:tcPr>
            <w:tcW w:w="3963" w:type="dxa"/>
          </w:tcPr>
          <w:p w14:paraId="4AAD57F6" w14:textId="4C9A318F" w:rsidR="006310AA" w:rsidRPr="00F22D2E" w:rsidRDefault="00F94B41">
            <w:pPr>
              <w:pStyle w:val="GOSTTablenorm"/>
              <w:widowControl w:val="0"/>
            </w:pPr>
            <w:r w:rsidRPr="00F22D2E">
              <w:t xml:space="preserve">Указывается сумма выплат (кассового расхода) в валюте Российской Федерации в соответствии с документом, на основании которого была отражена </w:t>
            </w:r>
            <w:r w:rsidR="006D4C57">
              <w:t>операция на лицевом счете АИФДБ</w:t>
            </w:r>
          </w:p>
        </w:tc>
      </w:tr>
    </w:tbl>
    <w:p w14:paraId="63041D04" w14:textId="77777777" w:rsidR="006310AA" w:rsidRPr="00F22D2E" w:rsidRDefault="00F94B41" w:rsidP="00F94B41">
      <w:pPr>
        <w:pStyle w:val="31"/>
        <w:keepNext w:val="0"/>
        <w:keepLines w:val="0"/>
        <w:numPr>
          <w:ilvl w:val="2"/>
          <w:numId w:val="79"/>
        </w:numPr>
      </w:pPr>
      <w:bookmarkStart w:id="4318" w:name="_Toc54598646"/>
      <w:bookmarkStart w:id="4319" w:name="_Toc185235779"/>
      <w:r w:rsidRPr="00F22D2E">
        <w:t>Описание комплексного типа «tR_764_G_S3_5_D»</w:t>
      </w:r>
      <w:bookmarkEnd w:id="4318"/>
      <w:bookmarkEnd w:id="4319"/>
    </w:p>
    <w:p w14:paraId="2FDA1A1D"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R_764_G_S3_5_D</w:t>
      </w:r>
      <w:r w:rsidRPr="00F22D2E">
        <w:rPr>
          <w:rStyle w:val="GOSTNormal0"/>
          <w:szCs w:val="24"/>
        </w:rPr>
        <w:t>» блока «</w:t>
      </w:r>
      <w:r w:rsidRPr="00F22D2E">
        <w:rPr>
          <w:sz w:val="24"/>
          <w:szCs w:val="24"/>
        </w:rPr>
        <w:t>3.5. Выплаты в иностранной валюте</w:t>
      </w:r>
      <w:r w:rsidRPr="00F22D2E">
        <w:rPr>
          <w:rStyle w:val="GOSTNormal0"/>
          <w:szCs w:val="24"/>
        </w:rPr>
        <w:t>».</w:t>
      </w:r>
    </w:p>
    <w:p w14:paraId="5D28A772"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320" w:name="_Ref26281028"/>
      <w:bookmarkStart w:id="4321" w:name="_Toc185236209"/>
      <w:r w:rsidR="002C7CC9">
        <w:rPr>
          <w:noProof/>
        </w:rPr>
        <w:t>192</w:t>
      </w:r>
      <w:bookmarkEnd w:id="432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R_764_G_S3_5_D</w:t>
      </w:r>
      <w:r w:rsidR="00F94B41" w:rsidRPr="00F22D2E">
        <w:t>»</w:t>
      </w:r>
      <w:bookmarkEnd w:id="432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BC3A9D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BACA33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8FF71C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ABC49F0" w14:textId="77777777" w:rsidR="006310AA" w:rsidRPr="00F22D2E" w:rsidRDefault="00F94B41">
            <w:pPr>
              <w:pStyle w:val="GOSTTableHead"/>
              <w:spacing w:line="240" w:lineRule="auto"/>
              <w:ind w:left="0" w:right="0"/>
            </w:pPr>
            <w:r w:rsidRPr="00F22D2E">
              <w:t>Тип</w:t>
            </w:r>
          </w:p>
        </w:tc>
        <w:tc>
          <w:tcPr>
            <w:tcW w:w="1134" w:type="dxa"/>
          </w:tcPr>
          <w:p w14:paraId="546D5EF1" w14:textId="77777777" w:rsidR="006310AA" w:rsidRPr="00F22D2E" w:rsidRDefault="00F94B41">
            <w:pPr>
              <w:pStyle w:val="GOSTTableHead"/>
              <w:spacing w:line="240" w:lineRule="auto"/>
              <w:ind w:left="0" w:right="0"/>
            </w:pPr>
            <w:r w:rsidRPr="00F22D2E">
              <w:t>Формат элемента</w:t>
            </w:r>
          </w:p>
        </w:tc>
        <w:tc>
          <w:tcPr>
            <w:tcW w:w="567" w:type="dxa"/>
          </w:tcPr>
          <w:p w14:paraId="02E02CD4" w14:textId="77777777" w:rsidR="006310AA" w:rsidRPr="00F22D2E" w:rsidRDefault="00F94B41">
            <w:pPr>
              <w:pStyle w:val="GOSTTableHead"/>
              <w:spacing w:line="240" w:lineRule="auto"/>
              <w:ind w:left="0" w:right="0"/>
            </w:pPr>
            <w:r w:rsidRPr="00F22D2E">
              <w:t>Обязательность</w:t>
            </w:r>
          </w:p>
        </w:tc>
        <w:tc>
          <w:tcPr>
            <w:tcW w:w="3963" w:type="dxa"/>
          </w:tcPr>
          <w:p w14:paraId="6D247C5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A9CBB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C588F54" w14:textId="77777777" w:rsidR="006310AA" w:rsidRPr="00F22D2E" w:rsidRDefault="00F94B41">
            <w:pPr>
              <w:pStyle w:val="GOSTTablenorm"/>
            </w:pPr>
            <w:r w:rsidRPr="00F22D2E">
              <w:rPr>
                <w:lang w:val="en-US"/>
              </w:rPr>
              <w:t>t</w:t>
            </w:r>
            <w:r w:rsidRPr="00F22D2E">
              <w:t>R_764_G_S3_5_D</w:t>
            </w:r>
          </w:p>
        </w:tc>
        <w:tc>
          <w:tcPr>
            <w:tcW w:w="1701" w:type="dxa"/>
          </w:tcPr>
          <w:p w14:paraId="3C7F4FA6" w14:textId="77777777" w:rsidR="006310AA" w:rsidRPr="00F22D2E" w:rsidRDefault="00F94B41">
            <w:pPr>
              <w:pStyle w:val="GOSTTablenorm"/>
            </w:pPr>
            <w:r w:rsidRPr="00F22D2E">
              <w:t>G_S3_5_D_ITEM</w:t>
            </w:r>
          </w:p>
        </w:tc>
        <w:tc>
          <w:tcPr>
            <w:tcW w:w="567" w:type="dxa"/>
          </w:tcPr>
          <w:p w14:paraId="7B1F6DBD" w14:textId="77777777" w:rsidR="006310AA" w:rsidRPr="00F22D2E" w:rsidRDefault="00F94B41">
            <w:pPr>
              <w:pStyle w:val="GOSTTablenorm"/>
              <w:jc w:val="center"/>
              <w:rPr>
                <w:lang w:val="en-US"/>
              </w:rPr>
            </w:pPr>
            <w:r w:rsidRPr="00F22D2E">
              <w:rPr>
                <w:lang w:val="en-US"/>
              </w:rPr>
              <w:t>C</w:t>
            </w:r>
          </w:p>
        </w:tc>
        <w:tc>
          <w:tcPr>
            <w:tcW w:w="1134" w:type="dxa"/>
          </w:tcPr>
          <w:p w14:paraId="7FC1F513" w14:textId="77777777" w:rsidR="006310AA" w:rsidRPr="00F22D2E" w:rsidRDefault="00F94B41">
            <w:pPr>
              <w:pStyle w:val="GOSTTablenorm"/>
              <w:rPr>
                <w:lang w:val="en-US"/>
              </w:rPr>
            </w:pPr>
            <w:r w:rsidRPr="00F22D2E">
              <w:rPr>
                <w:lang w:val="en-US"/>
              </w:rPr>
              <w:t>t</w:t>
            </w:r>
            <w:r w:rsidRPr="00F22D2E">
              <w:t>R_764_G_S3_5_D</w:t>
            </w:r>
            <w:r w:rsidRPr="00F22D2E">
              <w:rPr>
                <w:color w:val="000000"/>
              </w:rPr>
              <w:t>_ITEM</w:t>
            </w:r>
          </w:p>
        </w:tc>
        <w:tc>
          <w:tcPr>
            <w:tcW w:w="567" w:type="dxa"/>
          </w:tcPr>
          <w:p w14:paraId="4EE3DF33" w14:textId="77777777" w:rsidR="006310AA" w:rsidRPr="00F22D2E" w:rsidRDefault="00F94B41">
            <w:pPr>
              <w:pStyle w:val="GOSTTablenorm"/>
              <w:jc w:val="center"/>
            </w:pPr>
            <w:r w:rsidRPr="00F22D2E">
              <w:t>ОМ</w:t>
            </w:r>
          </w:p>
        </w:tc>
        <w:tc>
          <w:tcPr>
            <w:tcW w:w="3963" w:type="dxa"/>
          </w:tcPr>
          <w:p w14:paraId="16F686C4" w14:textId="526C1E4E"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_Ref26281445 \h  \* MERGEFORMAT </w:instrText>
            </w:r>
            <w:r w:rsidRPr="00F22D2E">
              <w:fldChar w:fldCharType="separate"/>
            </w:r>
            <w:r w:rsidR="002C7CC9" w:rsidRPr="002C7CC9">
              <w:t>193</w:t>
            </w:r>
            <w:r w:rsidRPr="00F22D2E">
              <w:fldChar w:fldCharType="end"/>
            </w:r>
          </w:p>
        </w:tc>
      </w:tr>
    </w:tbl>
    <w:p w14:paraId="39D24DCF" w14:textId="77777777" w:rsidR="006310AA" w:rsidRPr="00D12716" w:rsidRDefault="00F94B41" w:rsidP="00F94B41">
      <w:pPr>
        <w:pStyle w:val="31"/>
        <w:keepNext w:val="0"/>
        <w:keepLines w:val="0"/>
        <w:numPr>
          <w:ilvl w:val="2"/>
          <w:numId w:val="79"/>
        </w:numPr>
        <w:rPr>
          <w:highlight w:val="green"/>
        </w:rPr>
      </w:pPr>
      <w:bookmarkStart w:id="4322" w:name="_Toc54598647"/>
      <w:bookmarkStart w:id="4323" w:name="_Toc185235780"/>
      <w:r w:rsidRPr="00D12716">
        <w:rPr>
          <w:highlight w:val="green"/>
        </w:rPr>
        <w:t>Описание комплексного типа «tR_764_G_S3_5_D_ITEM»</w:t>
      </w:r>
      <w:bookmarkEnd w:id="4322"/>
      <w:bookmarkEnd w:id="4323"/>
    </w:p>
    <w:p w14:paraId="53FFC109"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R_764_G_S3_5_D</w:t>
      </w:r>
      <w:r w:rsidRPr="00F22D2E">
        <w:rPr>
          <w:color w:val="000000"/>
          <w:sz w:val="24"/>
          <w:szCs w:val="24"/>
        </w:rPr>
        <w:t>_ITEM</w:t>
      </w:r>
      <w:r w:rsidRPr="00F22D2E">
        <w:rPr>
          <w:rStyle w:val="GOSTNormal0"/>
          <w:szCs w:val="24"/>
        </w:rPr>
        <w:t>» блока «</w:t>
      </w:r>
      <w:r w:rsidRPr="00F22D2E">
        <w:rPr>
          <w:sz w:val="24"/>
          <w:szCs w:val="24"/>
        </w:rPr>
        <w:t>3.5. Выплаты в иностранной валюте (строки)</w:t>
      </w:r>
      <w:r w:rsidRPr="00F22D2E">
        <w:rPr>
          <w:rStyle w:val="GOSTNormal0"/>
          <w:szCs w:val="24"/>
        </w:rPr>
        <w:t>».</w:t>
      </w:r>
    </w:p>
    <w:p w14:paraId="159D5103" w14:textId="77777777" w:rsidR="006310AA" w:rsidRPr="00D12716" w:rsidRDefault="00F04DF0">
      <w:pPr>
        <w:pStyle w:val="GOSTNameTable"/>
        <w:numPr>
          <w:ilvl w:val="0"/>
          <w:numId w:val="2"/>
        </w:numPr>
        <w:spacing w:before="120" w:after="0"/>
        <w:ind w:left="425" w:hanging="357"/>
        <w:contextualSpacing/>
        <w:jc w:val="both"/>
        <w:rPr>
          <w:highlight w:val="green"/>
        </w:rPr>
      </w:pPr>
      <w:r w:rsidRPr="00D12716">
        <w:rPr>
          <w:highlight w:val="green"/>
        </w:rPr>
        <w:fldChar w:fldCharType="begin"/>
      </w:r>
      <w:r w:rsidRPr="00D12716">
        <w:rPr>
          <w:highlight w:val="green"/>
        </w:rPr>
        <w:instrText xml:space="preserve"> SEQ Таблица \* ARABIC </w:instrText>
      </w:r>
      <w:r w:rsidRPr="00D12716">
        <w:rPr>
          <w:highlight w:val="green"/>
        </w:rPr>
        <w:fldChar w:fldCharType="separate"/>
      </w:r>
      <w:bookmarkStart w:id="4324" w:name="_Ref26281445"/>
      <w:bookmarkStart w:id="4325" w:name="_Toc185236210"/>
      <w:r w:rsidR="002C7CC9">
        <w:rPr>
          <w:noProof/>
          <w:highlight w:val="green"/>
        </w:rPr>
        <w:t>193</w:t>
      </w:r>
      <w:bookmarkEnd w:id="4324"/>
      <w:r w:rsidRPr="00D12716">
        <w:rPr>
          <w:highlight w:val="green"/>
        </w:rPr>
        <w:fldChar w:fldCharType="end"/>
      </w:r>
      <w:r w:rsidR="00F94B41" w:rsidRPr="00D12716">
        <w:rPr>
          <w:rFonts w:eastAsia="Calibri"/>
          <w:szCs w:val="24"/>
          <w:highlight w:val="green"/>
        </w:rPr>
        <w:t xml:space="preserve"> –</w:t>
      </w:r>
      <w:r w:rsidR="00F94B41" w:rsidRPr="00D12716">
        <w:rPr>
          <w:highlight w:val="green"/>
        </w:rPr>
        <w:t xml:space="preserve"> Описание комплексного типа «</w:t>
      </w:r>
      <w:r w:rsidR="00F94B41" w:rsidRPr="00D12716">
        <w:rPr>
          <w:szCs w:val="22"/>
          <w:highlight w:val="green"/>
          <w:lang w:val="en-US"/>
        </w:rPr>
        <w:t>t</w:t>
      </w:r>
      <w:r w:rsidR="00F94B41" w:rsidRPr="00D12716">
        <w:rPr>
          <w:szCs w:val="22"/>
          <w:highlight w:val="green"/>
        </w:rPr>
        <w:t>R_764_G_S</w:t>
      </w:r>
      <w:r w:rsidR="00D12716" w:rsidRPr="00D12716">
        <w:rPr>
          <w:szCs w:val="22"/>
          <w:highlight w:val="green"/>
        </w:rPr>
        <w:t>3</w:t>
      </w:r>
      <w:r w:rsidR="00F94B41" w:rsidRPr="00D12716">
        <w:rPr>
          <w:szCs w:val="22"/>
          <w:highlight w:val="green"/>
        </w:rPr>
        <w:t>_5_D</w:t>
      </w:r>
      <w:r w:rsidR="00F94B41" w:rsidRPr="00D12716">
        <w:rPr>
          <w:color w:val="000000"/>
          <w:szCs w:val="22"/>
          <w:highlight w:val="green"/>
        </w:rPr>
        <w:t>_ITEM»</w:t>
      </w:r>
      <w:bookmarkEnd w:id="432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A4C7EC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F39924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EAE158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77D6E95" w14:textId="77777777" w:rsidR="006310AA" w:rsidRPr="00F22D2E" w:rsidRDefault="00F94B41">
            <w:pPr>
              <w:pStyle w:val="GOSTTableHead"/>
              <w:spacing w:line="240" w:lineRule="auto"/>
              <w:ind w:left="0" w:right="0"/>
            </w:pPr>
            <w:r w:rsidRPr="00F22D2E">
              <w:t>Тип</w:t>
            </w:r>
          </w:p>
        </w:tc>
        <w:tc>
          <w:tcPr>
            <w:tcW w:w="1134" w:type="dxa"/>
          </w:tcPr>
          <w:p w14:paraId="120811FD" w14:textId="77777777" w:rsidR="006310AA" w:rsidRPr="00F22D2E" w:rsidRDefault="00F94B41">
            <w:pPr>
              <w:pStyle w:val="GOSTTableHead"/>
              <w:spacing w:line="240" w:lineRule="auto"/>
              <w:ind w:left="0" w:right="0"/>
            </w:pPr>
            <w:r w:rsidRPr="00F22D2E">
              <w:t>Формат элемента</w:t>
            </w:r>
          </w:p>
        </w:tc>
        <w:tc>
          <w:tcPr>
            <w:tcW w:w="567" w:type="dxa"/>
          </w:tcPr>
          <w:p w14:paraId="5AA6D1CD" w14:textId="77777777" w:rsidR="006310AA" w:rsidRPr="00F22D2E" w:rsidRDefault="00F94B41">
            <w:pPr>
              <w:pStyle w:val="GOSTTableHead"/>
              <w:spacing w:line="240" w:lineRule="auto"/>
              <w:ind w:left="0" w:right="0"/>
            </w:pPr>
            <w:r w:rsidRPr="00F22D2E">
              <w:t>Обязательность</w:t>
            </w:r>
          </w:p>
        </w:tc>
        <w:tc>
          <w:tcPr>
            <w:tcW w:w="3963" w:type="dxa"/>
          </w:tcPr>
          <w:p w14:paraId="4CCB9CD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F3B02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3A88B9C"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1400A80E" w14:textId="77777777" w:rsidR="006310AA" w:rsidRPr="00F22D2E" w:rsidRDefault="00F94B41">
            <w:pPr>
              <w:pStyle w:val="GOSTTablenorm"/>
            </w:pPr>
            <w:r w:rsidRPr="00F22D2E">
              <w:t>G_S3_5_D_C1</w:t>
            </w:r>
          </w:p>
        </w:tc>
        <w:tc>
          <w:tcPr>
            <w:tcW w:w="567" w:type="dxa"/>
          </w:tcPr>
          <w:p w14:paraId="783BE664" w14:textId="77777777" w:rsidR="006310AA" w:rsidRPr="00F22D2E" w:rsidRDefault="00F94B41">
            <w:pPr>
              <w:pStyle w:val="GOSTTablenorm"/>
              <w:jc w:val="center"/>
            </w:pPr>
            <w:r w:rsidRPr="00F22D2E">
              <w:t>П</w:t>
            </w:r>
          </w:p>
        </w:tc>
        <w:tc>
          <w:tcPr>
            <w:tcW w:w="1134" w:type="dxa"/>
          </w:tcPr>
          <w:p w14:paraId="2D028B35" w14:textId="77777777" w:rsidR="006310AA" w:rsidRPr="00F22D2E" w:rsidRDefault="00F94B41">
            <w:pPr>
              <w:pStyle w:val="GOSTTablenorm"/>
            </w:pPr>
            <w:r w:rsidRPr="00F22D2E">
              <w:t>Т(1-6)</w:t>
            </w:r>
          </w:p>
        </w:tc>
        <w:tc>
          <w:tcPr>
            <w:tcW w:w="567" w:type="dxa"/>
          </w:tcPr>
          <w:p w14:paraId="55A333EA" w14:textId="77777777" w:rsidR="006310AA" w:rsidRPr="00F22D2E" w:rsidRDefault="00F94B41">
            <w:pPr>
              <w:pStyle w:val="GOSTTablenorm"/>
              <w:jc w:val="center"/>
              <w:rPr>
                <w:szCs w:val="22"/>
              </w:rPr>
            </w:pPr>
            <w:r w:rsidRPr="00F22D2E">
              <w:rPr>
                <w:szCs w:val="22"/>
              </w:rPr>
              <w:t>О</w:t>
            </w:r>
          </w:p>
        </w:tc>
        <w:tc>
          <w:tcPr>
            <w:tcW w:w="3963" w:type="dxa"/>
          </w:tcPr>
          <w:p w14:paraId="710B72AB" w14:textId="01AE8998" w:rsidR="006310AA" w:rsidRPr="00F22D2E" w:rsidRDefault="00F94B41">
            <w:pPr>
              <w:pStyle w:val="GOSTTablenorm"/>
              <w:rPr>
                <w:szCs w:val="22"/>
              </w:rPr>
            </w:pPr>
            <w:r w:rsidRPr="00F22D2E">
              <w:t>Указ</w:t>
            </w:r>
            <w:r w:rsidR="006D4C57">
              <w:t>ывается порядковый номер строки</w:t>
            </w:r>
          </w:p>
        </w:tc>
      </w:tr>
      <w:tr w:rsidR="006310AA" w:rsidRPr="00F22D2E" w14:paraId="41E086D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5CBB21F" w14:textId="77777777" w:rsidR="006310AA" w:rsidRPr="00F22D2E" w:rsidRDefault="00F94B41">
            <w:pPr>
              <w:pStyle w:val="GOSTTablenorm"/>
            </w:pPr>
            <w:r w:rsidRPr="00F22D2E">
              <w:t>Документ, подтверждающий проведение операции, наименование</w:t>
            </w:r>
          </w:p>
        </w:tc>
        <w:tc>
          <w:tcPr>
            <w:tcW w:w="1701" w:type="dxa"/>
          </w:tcPr>
          <w:p w14:paraId="227D4EF1" w14:textId="77777777" w:rsidR="006310AA" w:rsidRPr="00F22D2E" w:rsidRDefault="00F94B41">
            <w:pPr>
              <w:pStyle w:val="GOSTTablenorm"/>
            </w:pPr>
            <w:r w:rsidRPr="00F22D2E">
              <w:t>G_S3_5_D_C2</w:t>
            </w:r>
          </w:p>
        </w:tc>
        <w:tc>
          <w:tcPr>
            <w:tcW w:w="567" w:type="dxa"/>
          </w:tcPr>
          <w:p w14:paraId="3C4A3ACF" w14:textId="77777777" w:rsidR="006310AA" w:rsidRPr="00F22D2E" w:rsidRDefault="00F94B41">
            <w:pPr>
              <w:pStyle w:val="GOSTTablenorm"/>
              <w:jc w:val="center"/>
            </w:pPr>
            <w:r w:rsidRPr="00F22D2E">
              <w:t>П</w:t>
            </w:r>
          </w:p>
        </w:tc>
        <w:tc>
          <w:tcPr>
            <w:tcW w:w="1134" w:type="dxa"/>
          </w:tcPr>
          <w:p w14:paraId="06BEE714" w14:textId="77777777" w:rsidR="006310AA" w:rsidRPr="00F22D2E" w:rsidRDefault="00F94B41">
            <w:pPr>
              <w:pStyle w:val="GOSTTablenorm"/>
            </w:pPr>
            <w:r w:rsidRPr="00F22D2E">
              <w:t>Т(1-200)</w:t>
            </w:r>
          </w:p>
        </w:tc>
        <w:tc>
          <w:tcPr>
            <w:tcW w:w="567" w:type="dxa"/>
          </w:tcPr>
          <w:p w14:paraId="64B38F81" w14:textId="77777777" w:rsidR="006310AA" w:rsidRPr="00F22D2E" w:rsidRDefault="00F94B41">
            <w:pPr>
              <w:pStyle w:val="GOSTTablenorm"/>
              <w:jc w:val="center"/>
              <w:rPr>
                <w:szCs w:val="22"/>
              </w:rPr>
            </w:pPr>
            <w:r w:rsidRPr="00F22D2E">
              <w:rPr>
                <w:szCs w:val="22"/>
              </w:rPr>
              <w:t>О</w:t>
            </w:r>
          </w:p>
        </w:tc>
        <w:tc>
          <w:tcPr>
            <w:tcW w:w="3963" w:type="dxa"/>
          </w:tcPr>
          <w:p w14:paraId="57952C44" w14:textId="1EF9657B" w:rsidR="006310AA" w:rsidRPr="009C2B4E" w:rsidRDefault="00F94B41">
            <w:pPr>
              <w:pStyle w:val="GOSTTablenorm"/>
              <w:rPr>
                <w:szCs w:val="22"/>
              </w:rPr>
            </w:pPr>
            <w:r w:rsidRPr="009C2B4E">
              <w:rPr>
                <w:szCs w:val="22"/>
              </w:rPr>
              <w:t xml:space="preserve">Указывается наименование документа, на основании которого была отражена </w:t>
            </w:r>
            <w:r w:rsidR="006D4C57">
              <w:rPr>
                <w:szCs w:val="22"/>
              </w:rPr>
              <w:t>операция на лицевом счете АИФДБ</w:t>
            </w:r>
          </w:p>
          <w:p w14:paraId="10D015D5" w14:textId="77777777" w:rsidR="00D12716" w:rsidRPr="009C2B4E" w:rsidRDefault="00D12716" w:rsidP="00D12716">
            <w:pPr>
              <w:spacing w:before="60" w:after="60"/>
              <w:rPr>
                <w:sz w:val="22"/>
                <w:szCs w:val="22"/>
                <w:highlight w:val="green"/>
              </w:rPr>
            </w:pPr>
            <w:r w:rsidRPr="009C2B4E">
              <w:rPr>
                <w:sz w:val="22"/>
                <w:szCs w:val="22"/>
                <w:highlight w:val="green"/>
              </w:rPr>
              <w:lastRenderedPageBreak/>
              <w:t xml:space="preserve">Для ФТС указывается код документа, на основании которого была отражена операция на л/с АИФДБ. </w:t>
            </w:r>
          </w:p>
          <w:p w14:paraId="19E239CA" w14:textId="77777777" w:rsidR="00D12716" w:rsidRPr="009C2B4E" w:rsidRDefault="00D12716" w:rsidP="00D12716">
            <w:pPr>
              <w:spacing w:before="60" w:after="60"/>
              <w:rPr>
                <w:sz w:val="22"/>
                <w:szCs w:val="22"/>
              </w:rPr>
            </w:pPr>
            <w:r w:rsidRPr="009C2B4E">
              <w:rPr>
                <w:sz w:val="22"/>
                <w:szCs w:val="22"/>
                <w:highlight w:val="green"/>
              </w:rPr>
              <w:t>Может принимать следующие значения:</w:t>
            </w:r>
          </w:p>
          <w:p w14:paraId="16CFB0B5" w14:textId="77777777" w:rsidR="00D12716" w:rsidRPr="009C2B4E" w:rsidRDefault="00D12716" w:rsidP="00D12716">
            <w:pPr>
              <w:pStyle w:val="af3"/>
              <w:numPr>
                <w:ilvl w:val="0"/>
                <w:numId w:val="111"/>
              </w:numPr>
              <w:spacing w:before="60" w:after="60"/>
              <w:ind w:left="284" w:hanging="227"/>
              <w:jc w:val="both"/>
              <w:rPr>
                <w:sz w:val="22"/>
                <w:szCs w:val="22"/>
                <w:highlight w:val="green"/>
              </w:rPr>
            </w:pPr>
            <w:r w:rsidRPr="009C2B4E">
              <w:rPr>
                <w:sz w:val="22"/>
                <w:szCs w:val="22"/>
                <w:highlight w:val="green"/>
              </w:rPr>
              <w:t>«PP»:</w:t>
            </w:r>
          </w:p>
          <w:p w14:paraId="38BADDAE" w14:textId="77777777" w:rsidR="00D12716" w:rsidRPr="009C2B4E" w:rsidRDefault="00D12716" w:rsidP="00D12716">
            <w:pPr>
              <w:pStyle w:val="GOSTTableListMark1"/>
              <w:numPr>
                <w:ilvl w:val="0"/>
                <w:numId w:val="112"/>
              </w:numPr>
              <w:ind w:left="559" w:hanging="227"/>
              <w:jc w:val="both"/>
              <w:rPr>
                <w:szCs w:val="22"/>
                <w:highlight w:val="green"/>
              </w:rPr>
            </w:pPr>
            <w:r w:rsidRPr="009C2B4E">
              <w:rPr>
                <w:szCs w:val="22"/>
                <w:highlight w:val="green"/>
              </w:rPr>
              <w:t>Платежное поручение (ED101);</w:t>
            </w:r>
          </w:p>
          <w:p w14:paraId="73D73273" w14:textId="77777777" w:rsidR="00D12716" w:rsidRPr="009C2B4E" w:rsidRDefault="00D12716" w:rsidP="00D12716">
            <w:pPr>
              <w:pStyle w:val="GOSTTableListMark1"/>
              <w:numPr>
                <w:ilvl w:val="0"/>
                <w:numId w:val="112"/>
              </w:numPr>
              <w:ind w:left="559" w:hanging="227"/>
              <w:jc w:val="both"/>
              <w:rPr>
                <w:szCs w:val="22"/>
                <w:highlight w:val="green"/>
              </w:rPr>
            </w:pPr>
            <w:r w:rsidRPr="009C2B4E">
              <w:rPr>
                <w:szCs w:val="22"/>
                <w:highlight w:val="green"/>
              </w:rPr>
              <w:t>Платежное требование (ED103);</w:t>
            </w:r>
          </w:p>
          <w:p w14:paraId="21B7689B" w14:textId="77777777" w:rsidR="00D12716" w:rsidRPr="009C2B4E" w:rsidRDefault="00D12716" w:rsidP="00D12716">
            <w:pPr>
              <w:pStyle w:val="GOSTTableListMark1"/>
              <w:numPr>
                <w:ilvl w:val="0"/>
                <w:numId w:val="112"/>
              </w:numPr>
              <w:ind w:left="559" w:hanging="227"/>
              <w:jc w:val="both"/>
              <w:rPr>
                <w:szCs w:val="22"/>
                <w:highlight w:val="green"/>
              </w:rPr>
            </w:pPr>
            <w:r w:rsidRPr="009C2B4E">
              <w:rPr>
                <w:szCs w:val="22"/>
                <w:highlight w:val="green"/>
              </w:rPr>
              <w:t>Инкассовое поручение (ED104);</w:t>
            </w:r>
          </w:p>
          <w:p w14:paraId="1434BB7B" w14:textId="77777777" w:rsidR="00D12716" w:rsidRPr="009C2B4E" w:rsidRDefault="00D12716" w:rsidP="00D12716">
            <w:pPr>
              <w:pStyle w:val="GOSTTableListMark1"/>
              <w:numPr>
                <w:ilvl w:val="0"/>
                <w:numId w:val="112"/>
              </w:numPr>
              <w:ind w:left="559" w:hanging="227"/>
              <w:jc w:val="both"/>
              <w:rPr>
                <w:szCs w:val="22"/>
                <w:highlight w:val="green"/>
              </w:rPr>
            </w:pPr>
            <w:r w:rsidRPr="009C2B4E">
              <w:rPr>
                <w:szCs w:val="22"/>
                <w:highlight w:val="green"/>
              </w:rPr>
              <w:t>Платежный ордер (ED105);</w:t>
            </w:r>
          </w:p>
          <w:p w14:paraId="460927DD" w14:textId="77777777" w:rsidR="00D12716" w:rsidRPr="009C2B4E" w:rsidRDefault="00D12716" w:rsidP="00D12716">
            <w:pPr>
              <w:pStyle w:val="GOSTTableListMark1"/>
              <w:numPr>
                <w:ilvl w:val="0"/>
                <w:numId w:val="112"/>
              </w:numPr>
              <w:ind w:left="559" w:hanging="227"/>
              <w:jc w:val="both"/>
              <w:rPr>
                <w:szCs w:val="22"/>
                <w:highlight w:val="green"/>
              </w:rPr>
            </w:pPr>
            <w:r w:rsidRPr="009C2B4E">
              <w:rPr>
                <w:szCs w:val="22"/>
                <w:highlight w:val="green"/>
              </w:rPr>
              <w:t>Платежное поручение на общую сумму с реестром (ED108);</w:t>
            </w:r>
          </w:p>
          <w:p w14:paraId="684B1C61" w14:textId="77777777" w:rsidR="00D12716" w:rsidRPr="009C2B4E" w:rsidRDefault="00D12716" w:rsidP="00D12716">
            <w:pPr>
              <w:pStyle w:val="GOSTTableListMark1"/>
              <w:numPr>
                <w:ilvl w:val="0"/>
                <w:numId w:val="112"/>
              </w:numPr>
              <w:tabs>
                <w:tab w:val="num" w:pos="368"/>
              </w:tabs>
              <w:ind w:left="559" w:hanging="227"/>
              <w:jc w:val="both"/>
              <w:rPr>
                <w:szCs w:val="22"/>
                <w:highlight w:val="green"/>
              </w:rPr>
            </w:pPr>
            <w:r w:rsidRPr="009C2B4E">
              <w:rPr>
                <w:szCs w:val="22"/>
                <w:highlight w:val="green"/>
              </w:rPr>
              <w:t>Платежное поручение (СБП) (VDG25);</w:t>
            </w:r>
          </w:p>
          <w:p w14:paraId="248C9FF0" w14:textId="77777777" w:rsidR="00D12716" w:rsidRPr="009C2B4E" w:rsidRDefault="00D12716" w:rsidP="00D12716">
            <w:pPr>
              <w:pStyle w:val="af3"/>
              <w:numPr>
                <w:ilvl w:val="0"/>
                <w:numId w:val="111"/>
              </w:numPr>
              <w:spacing w:before="60" w:after="60"/>
              <w:ind w:left="284" w:hanging="227"/>
              <w:jc w:val="both"/>
              <w:rPr>
                <w:sz w:val="22"/>
                <w:szCs w:val="22"/>
              </w:rPr>
            </w:pPr>
            <w:r w:rsidRPr="009C2B4E">
              <w:rPr>
                <w:sz w:val="22"/>
                <w:szCs w:val="22"/>
                <w:highlight w:val="green"/>
              </w:rPr>
              <w:t>«XX» – прочие документы</w:t>
            </w:r>
          </w:p>
        </w:tc>
      </w:tr>
      <w:tr w:rsidR="006310AA" w:rsidRPr="00F22D2E" w14:paraId="16C398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DA1B8FA" w14:textId="77777777" w:rsidR="006310AA" w:rsidRPr="00F22D2E" w:rsidRDefault="00F94B41">
            <w:pPr>
              <w:pStyle w:val="GOSTTablenorm"/>
            </w:pPr>
            <w:r w:rsidRPr="00F22D2E">
              <w:lastRenderedPageBreak/>
              <w:t>Документ, подтверждающий проведение операции, номер</w:t>
            </w:r>
          </w:p>
        </w:tc>
        <w:tc>
          <w:tcPr>
            <w:tcW w:w="1701" w:type="dxa"/>
          </w:tcPr>
          <w:p w14:paraId="2042249E" w14:textId="77777777" w:rsidR="006310AA" w:rsidRPr="00F22D2E" w:rsidRDefault="00F94B41">
            <w:pPr>
              <w:pStyle w:val="GOSTTablenorm"/>
              <w:rPr>
                <w:lang w:val="en-US"/>
              </w:rPr>
            </w:pPr>
            <w:r w:rsidRPr="00F22D2E">
              <w:t>G_S3_5_D_C3</w:t>
            </w:r>
          </w:p>
        </w:tc>
        <w:tc>
          <w:tcPr>
            <w:tcW w:w="567" w:type="dxa"/>
          </w:tcPr>
          <w:p w14:paraId="2483740D" w14:textId="77777777" w:rsidR="006310AA" w:rsidRPr="00F22D2E" w:rsidRDefault="00F94B41">
            <w:pPr>
              <w:pStyle w:val="GOSTTablenorm"/>
              <w:jc w:val="center"/>
            </w:pPr>
            <w:r w:rsidRPr="00F22D2E">
              <w:t>П</w:t>
            </w:r>
          </w:p>
        </w:tc>
        <w:tc>
          <w:tcPr>
            <w:tcW w:w="1134" w:type="dxa"/>
          </w:tcPr>
          <w:p w14:paraId="6207E878" w14:textId="77777777" w:rsidR="006310AA" w:rsidRPr="00F22D2E" w:rsidRDefault="00F94B41">
            <w:pPr>
              <w:pStyle w:val="GOSTTablenorm"/>
              <w:rPr>
                <w:lang w:val="en-US"/>
              </w:rPr>
            </w:pPr>
            <w:r w:rsidRPr="00F22D2E">
              <w:t>Т(1-15)</w:t>
            </w:r>
          </w:p>
        </w:tc>
        <w:tc>
          <w:tcPr>
            <w:tcW w:w="567" w:type="dxa"/>
          </w:tcPr>
          <w:p w14:paraId="646E23F3" w14:textId="77777777" w:rsidR="006310AA" w:rsidRPr="00F22D2E" w:rsidRDefault="00F94B41">
            <w:pPr>
              <w:pStyle w:val="GOSTTablenorm"/>
              <w:jc w:val="center"/>
              <w:rPr>
                <w:szCs w:val="22"/>
              </w:rPr>
            </w:pPr>
            <w:r w:rsidRPr="00F22D2E">
              <w:rPr>
                <w:szCs w:val="22"/>
              </w:rPr>
              <w:t>О</w:t>
            </w:r>
          </w:p>
        </w:tc>
        <w:tc>
          <w:tcPr>
            <w:tcW w:w="3963" w:type="dxa"/>
          </w:tcPr>
          <w:p w14:paraId="706611BE" w14:textId="3062760A" w:rsidR="006310AA" w:rsidRPr="009C2B4E" w:rsidRDefault="00F94B41">
            <w:pPr>
              <w:pStyle w:val="GOSTTablenorm"/>
              <w:rPr>
                <w:szCs w:val="22"/>
              </w:rPr>
            </w:pPr>
            <w:r w:rsidRPr="009C2B4E">
              <w:rPr>
                <w:szCs w:val="22"/>
              </w:rPr>
              <w:t>Указывается номер документа, на основании которого была отражена операция на лицевом</w:t>
            </w:r>
            <w:r w:rsidR="00B660F4">
              <w:rPr>
                <w:szCs w:val="22"/>
              </w:rPr>
              <w:t xml:space="preserve"> счете АИФДБ</w:t>
            </w:r>
          </w:p>
        </w:tc>
      </w:tr>
      <w:tr w:rsidR="006310AA" w:rsidRPr="00F22D2E" w14:paraId="5C87C6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8BEC868" w14:textId="77777777" w:rsidR="006310AA" w:rsidRPr="00F22D2E" w:rsidRDefault="00F94B41">
            <w:pPr>
              <w:pStyle w:val="GOSTTablenorm"/>
            </w:pPr>
            <w:r w:rsidRPr="00F22D2E">
              <w:t>Документ, подтверждающий проведение операции, дата</w:t>
            </w:r>
          </w:p>
        </w:tc>
        <w:tc>
          <w:tcPr>
            <w:tcW w:w="1701" w:type="dxa"/>
          </w:tcPr>
          <w:p w14:paraId="7A1B306B" w14:textId="77777777" w:rsidR="006310AA" w:rsidRPr="00F22D2E" w:rsidRDefault="00F94B41">
            <w:pPr>
              <w:pStyle w:val="GOSTTablenorm"/>
            </w:pPr>
            <w:r w:rsidRPr="00F22D2E">
              <w:t>G_S3_5_D_C4</w:t>
            </w:r>
          </w:p>
        </w:tc>
        <w:tc>
          <w:tcPr>
            <w:tcW w:w="567" w:type="dxa"/>
          </w:tcPr>
          <w:p w14:paraId="001D75A2" w14:textId="77777777" w:rsidR="006310AA" w:rsidRPr="00F22D2E" w:rsidRDefault="00F94B41">
            <w:pPr>
              <w:pStyle w:val="GOSTTablenorm"/>
              <w:jc w:val="center"/>
            </w:pPr>
            <w:r w:rsidRPr="00F22D2E">
              <w:t>П</w:t>
            </w:r>
          </w:p>
        </w:tc>
        <w:tc>
          <w:tcPr>
            <w:tcW w:w="1134" w:type="dxa"/>
          </w:tcPr>
          <w:p w14:paraId="0536659A" w14:textId="77777777" w:rsidR="006310AA" w:rsidRPr="00F22D2E" w:rsidRDefault="00F94B41">
            <w:pPr>
              <w:pStyle w:val="GOSTTablenorm"/>
            </w:pPr>
            <w:r w:rsidRPr="00F22D2E">
              <w:rPr>
                <w:lang w:val="en-US"/>
              </w:rPr>
              <w:t>Date</w:t>
            </w:r>
          </w:p>
        </w:tc>
        <w:tc>
          <w:tcPr>
            <w:tcW w:w="567" w:type="dxa"/>
          </w:tcPr>
          <w:p w14:paraId="12E47CB2" w14:textId="77777777" w:rsidR="006310AA" w:rsidRPr="00F22D2E" w:rsidRDefault="00F94B41">
            <w:pPr>
              <w:pStyle w:val="GOSTTablenorm"/>
              <w:jc w:val="center"/>
              <w:rPr>
                <w:szCs w:val="22"/>
              </w:rPr>
            </w:pPr>
            <w:r w:rsidRPr="00F22D2E">
              <w:rPr>
                <w:szCs w:val="22"/>
              </w:rPr>
              <w:t>О</w:t>
            </w:r>
          </w:p>
        </w:tc>
        <w:tc>
          <w:tcPr>
            <w:tcW w:w="3963" w:type="dxa"/>
          </w:tcPr>
          <w:p w14:paraId="62907FE8" w14:textId="45BEF3BF" w:rsidR="006310AA" w:rsidRPr="009C2B4E" w:rsidRDefault="00F94B41">
            <w:pPr>
              <w:pStyle w:val="GOSTTablenorm"/>
              <w:rPr>
                <w:szCs w:val="22"/>
              </w:rPr>
            </w:pPr>
            <w:r w:rsidRPr="009C2B4E">
              <w:rPr>
                <w:szCs w:val="22"/>
              </w:rPr>
              <w:t xml:space="preserve">Указывается дата составления документа, на основании которого была отражена </w:t>
            </w:r>
            <w:r w:rsidR="00B660F4">
              <w:rPr>
                <w:szCs w:val="22"/>
              </w:rPr>
              <w:t>операция на лицевом счете АИФДБ</w:t>
            </w:r>
          </w:p>
        </w:tc>
      </w:tr>
      <w:tr w:rsidR="006310AA" w:rsidRPr="00F22D2E" w14:paraId="66B61B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FDBDA77"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1058E81E" w14:textId="77777777" w:rsidR="006310AA" w:rsidRPr="00F22D2E" w:rsidRDefault="00F94B41">
            <w:pPr>
              <w:pStyle w:val="GOSTTablenorm"/>
              <w:rPr>
                <w:lang w:val="en-US"/>
              </w:rPr>
            </w:pPr>
            <w:r w:rsidRPr="00F22D2E">
              <w:rPr>
                <w:lang w:val="en-US"/>
              </w:rPr>
              <w:t>G_S3_5_D_DOC_H_GUID</w:t>
            </w:r>
          </w:p>
        </w:tc>
        <w:tc>
          <w:tcPr>
            <w:tcW w:w="567" w:type="dxa"/>
          </w:tcPr>
          <w:p w14:paraId="3DCD750E" w14:textId="77777777" w:rsidR="006310AA" w:rsidRPr="00F22D2E" w:rsidRDefault="00F94B41">
            <w:pPr>
              <w:pStyle w:val="GOSTTablenorm"/>
              <w:jc w:val="center"/>
            </w:pPr>
            <w:r w:rsidRPr="00F22D2E">
              <w:t>П</w:t>
            </w:r>
          </w:p>
        </w:tc>
        <w:tc>
          <w:tcPr>
            <w:tcW w:w="1134" w:type="dxa"/>
          </w:tcPr>
          <w:p w14:paraId="0E106FBB" w14:textId="77777777" w:rsidR="006310AA" w:rsidRPr="00F22D2E" w:rsidRDefault="00F94B41">
            <w:pPr>
              <w:pStyle w:val="GOSTTablenorm"/>
            </w:pPr>
            <w:r w:rsidRPr="00F22D2E">
              <w:rPr>
                <w:lang w:val="en-US"/>
              </w:rPr>
              <w:t>GUID</w:t>
            </w:r>
          </w:p>
        </w:tc>
        <w:tc>
          <w:tcPr>
            <w:tcW w:w="567" w:type="dxa"/>
          </w:tcPr>
          <w:p w14:paraId="279B2403" w14:textId="77777777" w:rsidR="006310AA" w:rsidRPr="00F22D2E" w:rsidRDefault="00F94B41">
            <w:pPr>
              <w:pStyle w:val="GOSTTablenorm"/>
              <w:jc w:val="center"/>
              <w:rPr>
                <w:szCs w:val="22"/>
              </w:rPr>
            </w:pPr>
            <w:r w:rsidRPr="00F22D2E">
              <w:rPr>
                <w:szCs w:val="22"/>
              </w:rPr>
              <w:t>О</w:t>
            </w:r>
          </w:p>
        </w:tc>
        <w:tc>
          <w:tcPr>
            <w:tcW w:w="3963" w:type="dxa"/>
          </w:tcPr>
          <w:p w14:paraId="05C16115" w14:textId="2964EEC5" w:rsidR="006310AA" w:rsidRPr="009C2B4E" w:rsidRDefault="00F94B41">
            <w:pPr>
              <w:pStyle w:val="GOSTTablenorm"/>
              <w:rPr>
                <w:szCs w:val="22"/>
              </w:rPr>
            </w:pPr>
            <w:r w:rsidRPr="009C2B4E">
              <w:rPr>
                <w:szCs w:val="22"/>
              </w:rPr>
              <w:t xml:space="preserve">Указывается GUID документа, на основании которого была отражена </w:t>
            </w:r>
            <w:r w:rsidR="00B660F4">
              <w:rPr>
                <w:szCs w:val="22"/>
              </w:rPr>
              <w:t>операция на лицевом счете АИФДБ</w:t>
            </w:r>
          </w:p>
        </w:tc>
      </w:tr>
      <w:tr w:rsidR="006310AA" w:rsidRPr="00F22D2E" w14:paraId="21ECDBFA" w14:textId="77777777" w:rsidTr="006310AA">
        <w:trPr>
          <w:cnfStyle w:val="000000010000" w:firstRow="0" w:lastRow="0" w:firstColumn="0" w:lastColumn="0" w:oddVBand="0" w:evenVBand="0" w:oddHBand="0" w:evenHBand="1" w:firstRowFirstColumn="0" w:firstRowLastColumn="0" w:lastRowFirstColumn="0" w:lastRowLastColumn="0"/>
          <w:trHeight w:val="1343"/>
        </w:trPr>
        <w:tc>
          <w:tcPr>
            <w:tcW w:w="1701" w:type="dxa"/>
          </w:tcPr>
          <w:p w14:paraId="73583185" w14:textId="77777777" w:rsidR="006310AA" w:rsidRPr="00F22D2E" w:rsidRDefault="00F94B41">
            <w:pPr>
              <w:pStyle w:val="GOSTTablenorm"/>
            </w:pPr>
            <w:r w:rsidRPr="00F22D2E">
              <w:t>Документ АИФДБ, наименование</w:t>
            </w:r>
          </w:p>
        </w:tc>
        <w:tc>
          <w:tcPr>
            <w:tcW w:w="1701" w:type="dxa"/>
          </w:tcPr>
          <w:p w14:paraId="1970B0A8" w14:textId="77777777" w:rsidR="006310AA" w:rsidRPr="00F22D2E" w:rsidRDefault="00F94B41">
            <w:pPr>
              <w:pStyle w:val="GOSTTablenorm"/>
              <w:rPr>
                <w:lang w:val="en-US"/>
              </w:rPr>
            </w:pPr>
            <w:r w:rsidRPr="00F22D2E">
              <w:t>G_S3_5_D_C5</w:t>
            </w:r>
          </w:p>
        </w:tc>
        <w:tc>
          <w:tcPr>
            <w:tcW w:w="567" w:type="dxa"/>
          </w:tcPr>
          <w:p w14:paraId="1335E1E5" w14:textId="77777777" w:rsidR="006310AA" w:rsidRPr="00F22D2E" w:rsidRDefault="00F94B41">
            <w:pPr>
              <w:pStyle w:val="GOSTTablenorm"/>
              <w:jc w:val="center"/>
            </w:pPr>
            <w:r w:rsidRPr="00F22D2E">
              <w:t>П</w:t>
            </w:r>
          </w:p>
        </w:tc>
        <w:tc>
          <w:tcPr>
            <w:tcW w:w="1134" w:type="dxa"/>
          </w:tcPr>
          <w:p w14:paraId="1527BEE6" w14:textId="77777777" w:rsidR="006310AA" w:rsidRPr="00F22D2E" w:rsidRDefault="00F94B41">
            <w:pPr>
              <w:pStyle w:val="GOSTTablenorm"/>
              <w:rPr>
                <w:lang w:val="en-US"/>
              </w:rPr>
            </w:pPr>
            <w:r w:rsidRPr="00F22D2E">
              <w:t>Т(1-200)</w:t>
            </w:r>
          </w:p>
        </w:tc>
        <w:tc>
          <w:tcPr>
            <w:tcW w:w="567" w:type="dxa"/>
          </w:tcPr>
          <w:p w14:paraId="30D33394" w14:textId="77777777" w:rsidR="006310AA" w:rsidRPr="00F22D2E" w:rsidRDefault="00F94B41">
            <w:pPr>
              <w:pStyle w:val="GOSTTablenorm"/>
              <w:jc w:val="center"/>
              <w:rPr>
                <w:szCs w:val="22"/>
              </w:rPr>
            </w:pPr>
            <w:r w:rsidRPr="00F22D2E">
              <w:rPr>
                <w:szCs w:val="22"/>
              </w:rPr>
              <w:t>Н</w:t>
            </w:r>
          </w:p>
        </w:tc>
        <w:tc>
          <w:tcPr>
            <w:tcW w:w="3963" w:type="dxa"/>
          </w:tcPr>
          <w:p w14:paraId="316E8D2F" w14:textId="77777777" w:rsidR="006310AA" w:rsidRPr="009C2B4E" w:rsidRDefault="00F94B41">
            <w:pPr>
              <w:pStyle w:val="GOSTTablenorm"/>
              <w:rPr>
                <w:szCs w:val="22"/>
              </w:rPr>
            </w:pPr>
            <w:r w:rsidRPr="009C2B4E">
              <w:rPr>
                <w:szCs w:val="22"/>
              </w:rPr>
              <w:t>Указывается наименование документа АИФДБ, на основании которого была отражена операция на лицевом счете АИФДБ.</w:t>
            </w:r>
          </w:p>
          <w:p w14:paraId="792B046F" w14:textId="77777777" w:rsidR="00D12716" w:rsidRPr="009C2B4E" w:rsidRDefault="00D12716" w:rsidP="00D12716">
            <w:pPr>
              <w:spacing w:before="60" w:after="60"/>
              <w:rPr>
                <w:sz w:val="22"/>
                <w:szCs w:val="22"/>
              </w:rPr>
            </w:pPr>
            <w:r w:rsidRPr="009C2B4E">
              <w:rPr>
                <w:sz w:val="22"/>
                <w:szCs w:val="22"/>
                <w:highlight w:val="green"/>
              </w:rPr>
              <w:t>Для ФТС указывается код документа ФТС, на основании которого была отражена операция на л/с АИФДБ. Может принимать следующие значения:</w:t>
            </w:r>
          </w:p>
          <w:p w14:paraId="025617A8" w14:textId="77777777" w:rsidR="00D12716" w:rsidRPr="009C2B4E" w:rsidRDefault="00D12716" w:rsidP="009C2B4E">
            <w:pPr>
              <w:pStyle w:val="af3"/>
              <w:numPr>
                <w:ilvl w:val="0"/>
                <w:numId w:val="111"/>
              </w:numPr>
              <w:spacing w:before="60" w:after="60"/>
              <w:ind w:left="284" w:hanging="227"/>
              <w:jc w:val="both"/>
              <w:rPr>
                <w:sz w:val="22"/>
                <w:szCs w:val="22"/>
                <w:highlight w:val="green"/>
              </w:rPr>
            </w:pPr>
            <w:r w:rsidRPr="009C2B4E">
              <w:rPr>
                <w:sz w:val="22"/>
                <w:szCs w:val="22"/>
                <w:highlight w:val="green"/>
              </w:rPr>
              <w:t xml:space="preserve">«AB» </w:t>
            </w:r>
            <w:r w:rsidR="009C2B4E" w:rsidRPr="009C2B4E">
              <w:rPr>
                <w:sz w:val="22"/>
                <w:szCs w:val="22"/>
                <w:highlight w:val="green"/>
              </w:rPr>
              <w:t>–</w:t>
            </w:r>
            <w:r w:rsidRPr="009C2B4E">
              <w:rPr>
                <w:sz w:val="22"/>
                <w:szCs w:val="22"/>
                <w:highlight w:val="green"/>
              </w:rPr>
              <w:t xml:space="preserve"> Распоряжение о совершении казначейского платежа (возврат);</w:t>
            </w:r>
          </w:p>
          <w:p w14:paraId="3BD628ED" w14:textId="77777777" w:rsidR="00D12716" w:rsidRPr="009C2B4E" w:rsidRDefault="009C2B4E" w:rsidP="009C2B4E">
            <w:pPr>
              <w:pStyle w:val="af3"/>
              <w:numPr>
                <w:ilvl w:val="0"/>
                <w:numId w:val="111"/>
              </w:numPr>
              <w:spacing w:before="60" w:after="60"/>
              <w:ind w:left="284" w:hanging="227"/>
              <w:jc w:val="both"/>
              <w:rPr>
                <w:sz w:val="22"/>
                <w:szCs w:val="22"/>
              </w:rPr>
            </w:pPr>
            <w:r w:rsidRPr="009C2B4E">
              <w:rPr>
                <w:sz w:val="22"/>
                <w:szCs w:val="22"/>
                <w:highlight w:val="green"/>
              </w:rPr>
              <w:t>«XX» – прочие документы</w:t>
            </w:r>
          </w:p>
        </w:tc>
      </w:tr>
      <w:tr w:rsidR="006310AA" w:rsidRPr="00F22D2E" w14:paraId="0202DCA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6BFC211" w14:textId="77777777" w:rsidR="006310AA" w:rsidRPr="00F22D2E" w:rsidRDefault="00F94B41">
            <w:pPr>
              <w:pStyle w:val="GOSTTablenorm"/>
            </w:pPr>
            <w:r w:rsidRPr="00F22D2E">
              <w:t xml:space="preserve">Документ АИФДБ, </w:t>
            </w:r>
          </w:p>
          <w:p w14:paraId="5584BB26" w14:textId="77777777" w:rsidR="006310AA" w:rsidRPr="00F22D2E" w:rsidRDefault="00F94B41">
            <w:pPr>
              <w:pStyle w:val="GOSTTablenorm"/>
            </w:pPr>
            <w:r w:rsidRPr="00F22D2E">
              <w:t>номер</w:t>
            </w:r>
          </w:p>
        </w:tc>
        <w:tc>
          <w:tcPr>
            <w:tcW w:w="1701" w:type="dxa"/>
          </w:tcPr>
          <w:p w14:paraId="600C8AC0" w14:textId="77777777" w:rsidR="006310AA" w:rsidRPr="00F22D2E" w:rsidRDefault="00F94B41">
            <w:pPr>
              <w:pStyle w:val="GOSTTablenorm"/>
            </w:pPr>
            <w:r w:rsidRPr="00F22D2E">
              <w:t>G_S3_5_D_C6</w:t>
            </w:r>
          </w:p>
        </w:tc>
        <w:tc>
          <w:tcPr>
            <w:tcW w:w="567" w:type="dxa"/>
          </w:tcPr>
          <w:p w14:paraId="5C33E1CF" w14:textId="77777777" w:rsidR="006310AA" w:rsidRPr="00F22D2E" w:rsidRDefault="00F94B41">
            <w:pPr>
              <w:pStyle w:val="GOSTTablenorm"/>
              <w:jc w:val="center"/>
            </w:pPr>
            <w:r w:rsidRPr="00F22D2E">
              <w:t>П</w:t>
            </w:r>
          </w:p>
        </w:tc>
        <w:tc>
          <w:tcPr>
            <w:tcW w:w="1134" w:type="dxa"/>
          </w:tcPr>
          <w:p w14:paraId="4D6A97EB" w14:textId="77777777" w:rsidR="006310AA" w:rsidRPr="00F22D2E" w:rsidRDefault="00F94B41">
            <w:pPr>
              <w:pStyle w:val="GOSTTablenorm"/>
            </w:pPr>
            <w:r w:rsidRPr="00F22D2E">
              <w:t>Т(1-15)</w:t>
            </w:r>
          </w:p>
        </w:tc>
        <w:tc>
          <w:tcPr>
            <w:tcW w:w="567" w:type="dxa"/>
          </w:tcPr>
          <w:p w14:paraId="0D52E46C" w14:textId="77777777" w:rsidR="006310AA" w:rsidRPr="00F22D2E" w:rsidRDefault="00F94B41">
            <w:pPr>
              <w:pStyle w:val="GOSTTablenorm"/>
              <w:jc w:val="center"/>
              <w:rPr>
                <w:szCs w:val="22"/>
              </w:rPr>
            </w:pPr>
            <w:r w:rsidRPr="00F22D2E">
              <w:rPr>
                <w:szCs w:val="22"/>
              </w:rPr>
              <w:t>Н</w:t>
            </w:r>
          </w:p>
        </w:tc>
        <w:tc>
          <w:tcPr>
            <w:tcW w:w="3963" w:type="dxa"/>
          </w:tcPr>
          <w:p w14:paraId="4011B2BD" w14:textId="597029E0" w:rsidR="006310AA" w:rsidRPr="00F22D2E" w:rsidRDefault="00F94B41">
            <w:pPr>
              <w:pStyle w:val="GOSTTablenorm"/>
            </w:pPr>
            <w:r w:rsidRPr="00F22D2E">
              <w:t xml:space="preserve">Указывается номер документа АИФДБ, на основании которого была отражена </w:t>
            </w:r>
            <w:r w:rsidR="00B660F4">
              <w:t>операция на лицевом счете АИФДБ</w:t>
            </w:r>
          </w:p>
        </w:tc>
      </w:tr>
      <w:tr w:rsidR="006310AA" w:rsidRPr="00F22D2E" w14:paraId="49B382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2D77391" w14:textId="77777777" w:rsidR="006310AA" w:rsidRPr="00F22D2E" w:rsidRDefault="00F94B41">
            <w:pPr>
              <w:pStyle w:val="GOSTTablenorm"/>
            </w:pPr>
            <w:r w:rsidRPr="00F22D2E">
              <w:t xml:space="preserve">Документ АИФДБ, </w:t>
            </w:r>
          </w:p>
          <w:p w14:paraId="5E796269" w14:textId="77777777" w:rsidR="006310AA" w:rsidRPr="00F22D2E" w:rsidRDefault="00F94B41">
            <w:pPr>
              <w:pStyle w:val="GOSTTablenorm"/>
            </w:pPr>
            <w:r w:rsidRPr="00F22D2E">
              <w:lastRenderedPageBreak/>
              <w:t>дата</w:t>
            </w:r>
          </w:p>
        </w:tc>
        <w:tc>
          <w:tcPr>
            <w:tcW w:w="1701" w:type="dxa"/>
          </w:tcPr>
          <w:p w14:paraId="71C133BA" w14:textId="77777777" w:rsidR="006310AA" w:rsidRPr="00F22D2E" w:rsidRDefault="00F94B41">
            <w:pPr>
              <w:pStyle w:val="GOSTTablenorm"/>
            </w:pPr>
            <w:r w:rsidRPr="00F22D2E">
              <w:lastRenderedPageBreak/>
              <w:t>G_S3_5_D_C7</w:t>
            </w:r>
          </w:p>
        </w:tc>
        <w:tc>
          <w:tcPr>
            <w:tcW w:w="567" w:type="dxa"/>
          </w:tcPr>
          <w:p w14:paraId="1BEA61C1" w14:textId="77777777" w:rsidR="006310AA" w:rsidRPr="00F22D2E" w:rsidRDefault="00F94B41">
            <w:pPr>
              <w:pStyle w:val="GOSTTablenorm"/>
              <w:jc w:val="center"/>
            </w:pPr>
            <w:r w:rsidRPr="00F22D2E">
              <w:t>П</w:t>
            </w:r>
          </w:p>
        </w:tc>
        <w:tc>
          <w:tcPr>
            <w:tcW w:w="1134" w:type="dxa"/>
          </w:tcPr>
          <w:p w14:paraId="09B4F445" w14:textId="77777777" w:rsidR="006310AA" w:rsidRPr="00F22D2E" w:rsidRDefault="00F94B41">
            <w:pPr>
              <w:pStyle w:val="GOSTTablenorm"/>
            </w:pPr>
            <w:r w:rsidRPr="00F22D2E">
              <w:rPr>
                <w:lang w:val="en-US"/>
              </w:rPr>
              <w:t>Date</w:t>
            </w:r>
          </w:p>
        </w:tc>
        <w:tc>
          <w:tcPr>
            <w:tcW w:w="567" w:type="dxa"/>
          </w:tcPr>
          <w:p w14:paraId="7E0BB5A8" w14:textId="77777777" w:rsidR="006310AA" w:rsidRPr="00F22D2E" w:rsidRDefault="00F94B41">
            <w:pPr>
              <w:pStyle w:val="GOSTTablenorm"/>
              <w:jc w:val="center"/>
              <w:rPr>
                <w:szCs w:val="22"/>
              </w:rPr>
            </w:pPr>
            <w:r w:rsidRPr="00F22D2E">
              <w:rPr>
                <w:szCs w:val="22"/>
              </w:rPr>
              <w:t>Н</w:t>
            </w:r>
          </w:p>
        </w:tc>
        <w:tc>
          <w:tcPr>
            <w:tcW w:w="3963" w:type="dxa"/>
          </w:tcPr>
          <w:p w14:paraId="2244EFE2" w14:textId="7E233466" w:rsidR="006310AA" w:rsidRPr="00F22D2E" w:rsidRDefault="00F94B41">
            <w:pPr>
              <w:pStyle w:val="GOSTTablenorm"/>
            </w:pPr>
            <w:r w:rsidRPr="00F22D2E">
              <w:t xml:space="preserve">Указывается дата составления документа АИФДБ, на основании </w:t>
            </w:r>
            <w:r w:rsidRPr="00F22D2E">
              <w:lastRenderedPageBreak/>
              <w:t xml:space="preserve">которого была отражена </w:t>
            </w:r>
            <w:r w:rsidR="00B660F4">
              <w:t>операция на лицевом счете АИФДБ</w:t>
            </w:r>
          </w:p>
        </w:tc>
      </w:tr>
      <w:tr w:rsidR="006310AA" w:rsidRPr="00F22D2E" w14:paraId="0C950E8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6A9DF74" w14:textId="77777777" w:rsidR="006310AA" w:rsidRPr="00F22D2E" w:rsidRDefault="00F94B41">
            <w:pPr>
              <w:pStyle w:val="GOSTTablenorm"/>
            </w:pPr>
            <w:r w:rsidRPr="00F22D2E">
              <w:lastRenderedPageBreak/>
              <w:t>GUID документа АИФДБ</w:t>
            </w:r>
          </w:p>
        </w:tc>
        <w:tc>
          <w:tcPr>
            <w:tcW w:w="1701" w:type="dxa"/>
          </w:tcPr>
          <w:p w14:paraId="3DEE1120" w14:textId="77777777" w:rsidR="006310AA" w:rsidRPr="00F22D2E" w:rsidRDefault="00F94B41">
            <w:pPr>
              <w:pStyle w:val="GOSTTablenorm"/>
              <w:rPr>
                <w:lang w:val="en-US"/>
              </w:rPr>
            </w:pPr>
            <w:r w:rsidRPr="00F22D2E">
              <w:rPr>
                <w:lang w:val="en-US"/>
              </w:rPr>
              <w:t>G_S3_5_D_DOC_L_GUID</w:t>
            </w:r>
          </w:p>
        </w:tc>
        <w:tc>
          <w:tcPr>
            <w:tcW w:w="567" w:type="dxa"/>
          </w:tcPr>
          <w:p w14:paraId="7113C400" w14:textId="77777777" w:rsidR="006310AA" w:rsidRPr="00F22D2E" w:rsidRDefault="00F94B41">
            <w:pPr>
              <w:pStyle w:val="GOSTTablenorm"/>
              <w:jc w:val="center"/>
            </w:pPr>
            <w:r w:rsidRPr="00F22D2E">
              <w:t>П</w:t>
            </w:r>
          </w:p>
        </w:tc>
        <w:tc>
          <w:tcPr>
            <w:tcW w:w="1134" w:type="dxa"/>
          </w:tcPr>
          <w:p w14:paraId="1E5329DD" w14:textId="77777777" w:rsidR="006310AA" w:rsidRPr="00F22D2E" w:rsidRDefault="00F94B41">
            <w:pPr>
              <w:pStyle w:val="GOSTTablenorm"/>
            </w:pPr>
            <w:r w:rsidRPr="00F22D2E">
              <w:rPr>
                <w:lang w:val="en-US"/>
              </w:rPr>
              <w:t>GUID</w:t>
            </w:r>
          </w:p>
        </w:tc>
        <w:tc>
          <w:tcPr>
            <w:tcW w:w="567" w:type="dxa"/>
          </w:tcPr>
          <w:p w14:paraId="7779D27B" w14:textId="77777777" w:rsidR="006310AA" w:rsidRPr="00F22D2E" w:rsidRDefault="00F94B41">
            <w:pPr>
              <w:pStyle w:val="GOSTTablenorm"/>
              <w:jc w:val="center"/>
              <w:rPr>
                <w:szCs w:val="22"/>
              </w:rPr>
            </w:pPr>
            <w:r w:rsidRPr="00F22D2E">
              <w:rPr>
                <w:szCs w:val="22"/>
              </w:rPr>
              <w:t>Н</w:t>
            </w:r>
          </w:p>
        </w:tc>
        <w:tc>
          <w:tcPr>
            <w:tcW w:w="3963" w:type="dxa"/>
          </w:tcPr>
          <w:p w14:paraId="178CB8AA" w14:textId="782D0650" w:rsidR="006310AA" w:rsidRPr="00F22D2E" w:rsidRDefault="00F94B41">
            <w:pPr>
              <w:pStyle w:val="GOSTTablenorm"/>
            </w:pPr>
            <w:r w:rsidRPr="00F22D2E">
              <w:t xml:space="preserve">Указывается </w:t>
            </w:r>
            <w:r w:rsidR="00B660F4">
              <w:t>GUID связанного документа АИФДБ</w:t>
            </w:r>
          </w:p>
        </w:tc>
      </w:tr>
      <w:tr w:rsidR="006310AA" w:rsidRPr="00F22D2E" w14:paraId="7464A1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D5B106F" w14:textId="77777777" w:rsidR="006310AA" w:rsidRPr="00F22D2E" w:rsidRDefault="00F94B41">
            <w:pPr>
              <w:pStyle w:val="GOSTTablenorm"/>
            </w:pPr>
            <w:r w:rsidRPr="00F22D2E">
              <w:t>Код валюты по ОКВ</w:t>
            </w:r>
          </w:p>
        </w:tc>
        <w:tc>
          <w:tcPr>
            <w:tcW w:w="1701" w:type="dxa"/>
          </w:tcPr>
          <w:p w14:paraId="39923F6D" w14:textId="77777777" w:rsidR="006310AA" w:rsidRPr="00F22D2E" w:rsidRDefault="00F94B41">
            <w:pPr>
              <w:pStyle w:val="GOSTTablenorm"/>
            </w:pPr>
            <w:r w:rsidRPr="00F22D2E">
              <w:t>G_S3_5_D_C8</w:t>
            </w:r>
          </w:p>
        </w:tc>
        <w:tc>
          <w:tcPr>
            <w:tcW w:w="567" w:type="dxa"/>
          </w:tcPr>
          <w:p w14:paraId="3A980EEA" w14:textId="77777777" w:rsidR="006310AA" w:rsidRPr="00F22D2E" w:rsidRDefault="00F94B41">
            <w:pPr>
              <w:pStyle w:val="GOSTTablenorm"/>
              <w:jc w:val="center"/>
            </w:pPr>
            <w:r w:rsidRPr="00F22D2E">
              <w:t>П</w:t>
            </w:r>
          </w:p>
        </w:tc>
        <w:tc>
          <w:tcPr>
            <w:tcW w:w="1134" w:type="dxa"/>
          </w:tcPr>
          <w:p w14:paraId="76810A6F" w14:textId="77777777" w:rsidR="006310AA" w:rsidRPr="00F22D2E" w:rsidRDefault="00F94B41">
            <w:pPr>
              <w:pStyle w:val="GOSTTablenorm"/>
            </w:pPr>
            <w:r w:rsidRPr="00F22D2E">
              <w:t>Т(3)</w:t>
            </w:r>
          </w:p>
        </w:tc>
        <w:tc>
          <w:tcPr>
            <w:tcW w:w="567" w:type="dxa"/>
          </w:tcPr>
          <w:p w14:paraId="4F7A45F3" w14:textId="77777777" w:rsidR="006310AA" w:rsidRPr="00F22D2E" w:rsidRDefault="00F94B41">
            <w:pPr>
              <w:pStyle w:val="GOSTTablenorm"/>
              <w:jc w:val="center"/>
              <w:rPr>
                <w:szCs w:val="22"/>
              </w:rPr>
            </w:pPr>
            <w:r w:rsidRPr="00F22D2E">
              <w:rPr>
                <w:szCs w:val="22"/>
              </w:rPr>
              <w:t>Н</w:t>
            </w:r>
          </w:p>
        </w:tc>
        <w:tc>
          <w:tcPr>
            <w:tcW w:w="3963" w:type="dxa"/>
          </w:tcPr>
          <w:p w14:paraId="20DA5E69" w14:textId="397858EF" w:rsidR="006310AA" w:rsidRPr="00F22D2E" w:rsidRDefault="00F94B41">
            <w:pPr>
              <w:pStyle w:val="GOSTTablenorm"/>
            </w:pPr>
            <w:r w:rsidRPr="00F22D2E">
              <w:t xml:space="preserve">Указывается код иностранной валюты выплат (кассового расхода) в соответствии с Общероссийским </w:t>
            </w:r>
            <w:r w:rsidRPr="00F22D2E">
              <w:rPr>
                <w:color w:val="000000"/>
              </w:rPr>
              <w:t>классификатором</w:t>
            </w:r>
            <w:r w:rsidR="00B660F4">
              <w:t xml:space="preserve"> валют</w:t>
            </w:r>
          </w:p>
        </w:tc>
      </w:tr>
      <w:tr w:rsidR="006310AA" w:rsidRPr="00F22D2E" w14:paraId="1DFF2E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395D1DF" w14:textId="77777777" w:rsidR="006310AA" w:rsidRPr="00F22D2E" w:rsidRDefault="00F94B41">
            <w:pPr>
              <w:pStyle w:val="GOSTTablenorm"/>
            </w:pPr>
            <w:r w:rsidRPr="00F22D2E">
              <w:t>Сумма в иностранной валюте</w:t>
            </w:r>
          </w:p>
        </w:tc>
        <w:tc>
          <w:tcPr>
            <w:tcW w:w="1701" w:type="dxa"/>
          </w:tcPr>
          <w:p w14:paraId="35A12E68" w14:textId="77777777" w:rsidR="006310AA" w:rsidRPr="00F22D2E" w:rsidRDefault="00F94B41">
            <w:pPr>
              <w:pStyle w:val="GOSTTablenorm"/>
            </w:pPr>
            <w:r w:rsidRPr="00F22D2E">
              <w:t>G_S3_5_D_C9</w:t>
            </w:r>
          </w:p>
        </w:tc>
        <w:tc>
          <w:tcPr>
            <w:tcW w:w="567" w:type="dxa"/>
          </w:tcPr>
          <w:p w14:paraId="037E0FD2" w14:textId="77777777" w:rsidR="006310AA" w:rsidRPr="00F22D2E" w:rsidRDefault="00F94B41">
            <w:pPr>
              <w:pStyle w:val="GOSTTablenorm"/>
              <w:jc w:val="center"/>
            </w:pPr>
            <w:r w:rsidRPr="00F22D2E">
              <w:t>П</w:t>
            </w:r>
          </w:p>
        </w:tc>
        <w:tc>
          <w:tcPr>
            <w:tcW w:w="1134" w:type="dxa"/>
          </w:tcPr>
          <w:p w14:paraId="16319C12" w14:textId="77777777" w:rsidR="006310AA" w:rsidRPr="00F22D2E" w:rsidRDefault="00F94B41">
            <w:pPr>
              <w:pStyle w:val="GOSTTablenorm"/>
            </w:pPr>
            <w:r w:rsidRPr="00F22D2E">
              <w:rPr>
                <w:lang w:val="en-US"/>
              </w:rPr>
              <w:t>N(20.2)</w:t>
            </w:r>
          </w:p>
        </w:tc>
        <w:tc>
          <w:tcPr>
            <w:tcW w:w="567" w:type="dxa"/>
          </w:tcPr>
          <w:p w14:paraId="083D1B89" w14:textId="77777777" w:rsidR="006310AA" w:rsidRPr="00F22D2E" w:rsidRDefault="00F94B41">
            <w:pPr>
              <w:pStyle w:val="GOSTTablenorm"/>
              <w:jc w:val="center"/>
              <w:rPr>
                <w:szCs w:val="22"/>
              </w:rPr>
            </w:pPr>
            <w:r w:rsidRPr="00F22D2E">
              <w:rPr>
                <w:szCs w:val="22"/>
              </w:rPr>
              <w:t>Н</w:t>
            </w:r>
          </w:p>
        </w:tc>
        <w:tc>
          <w:tcPr>
            <w:tcW w:w="3963" w:type="dxa"/>
          </w:tcPr>
          <w:p w14:paraId="2B5604B4" w14:textId="545A32E1" w:rsidR="006310AA" w:rsidRPr="00F22D2E" w:rsidRDefault="00F94B41">
            <w:pPr>
              <w:pStyle w:val="GOSTTablenorm"/>
            </w:pPr>
            <w:r w:rsidRPr="00F22D2E">
              <w:t>Указывается сумма выплат (кассового</w:t>
            </w:r>
            <w:r w:rsidR="00B660F4">
              <w:t xml:space="preserve"> расхода) в иностранных валютах</w:t>
            </w:r>
          </w:p>
        </w:tc>
      </w:tr>
      <w:tr w:rsidR="006310AA" w:rsidRPr="00F22D2E" w14:paraId="6DD8F1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1997F6E" w14:textId="77777777" w:rsidR="006310AA" w:rsidRPr="00F22D2E" w:rsidRDefault="00F94B41">
            <w:pPr>
              <w:pStyle w:val="GOSTTablenorm"/>
            </w:pPr>
            <w:r w:rsidRPr="00F22D2E">
              <w:t>Курс валют</w:t>
            </w:r>
          </w:p>
        </w:tc>
        <w:tc>
          <w:tcPr>
            <w:tcW w:w="1701" w:type="dxa"/>
          </w:tcPr>
          <w:p w14:paraId="58BA77D3" w14:textId="77777777" w:rsidR="006310AA" w:rsidRPr="00F22D2E" w:rsidRDefault="00F94B41">
            <w:pPr>
              <w:pStyle w:val="GOSTTablenorm"/>
            </w:pPr>
            <w:r w:rsidRPr="00F22D2E">
              <w:t>G_S3_5_D_C10</w:t>
            </w:r>
          </w:p>
        </w:tc>
        <w:tc>
          <w:tcPr>
            <w:tcW w:w="567" w:type="dxa"/>
          </w:tcPr>
          <w:p w14:paraId="0493C3D4" w14:textId="77777777" w:rsidR="006310AA" w:rsidRPr="00F22D2E" w:rsidRDefault="00F94B41">
            <w:pPr>
              <w:pStyle w:val="GOSTTablenorm"/>
              <w:jc w:val="center"/>
            </w:pPr>
            <w:r w:rsidRPr="00F22D2E">
              <w:t>П</w:t>
            </w:r>
          </w:p>
        </w:tc>
        <w:tc>
          <w:tcPr>
            <w:tcW w:w="1134" w:type="dxa"/>
          </w:tcPr>
          <w:p w14:paraId="33CC5E41" w14:textId="77777777" w:rsidR="006310AA" w:rsidRPr="00F22D2E" w:rsidRDefault="00F94B41">
            <w:pPr>
              <w:pStyle w:val="GOSTTablenorm"/>
              <w:rPr>
                <w:lang w:val="en-US"/>
              </w:rPr>
            </w:pPr>
            <w:r w:rsidRPr="00F22D2E">
              <w:rPr>
                <w:lang w:val="en-US"/>
              </w:rPr>
              <w:t>N(20.</w:t>
            </w:r>
            <w:r w:rsidRPr="00F22D2E">
              <w:t>4</w:t>
            </w:r>
            <w:r w:rsidRPr="00F22D2E">
              <w:rPr>
                <w:lang w:val="en-US"/>
              </w:rPr>
              <w:t>)</w:t>
            </w:r>
          </w:p>
        </w:tc>
        <w:tc>
          <w:tcPr>
            <w:tcW w:w="567" w:type="dxa"/>
          </w:tcPr>
          <w:p w14:paraId="4248ACF8" w14:textId="77777777" w:rsidR="006310AA" w:rsidRPr="00F22D2E" w:rsidRDefault="00F94B41">
            <w:pPr>
              <w:pStyle w:val="GOSTTablenorm"/>
              <w:jc w:val="center"/>
              <w:rPr>
                <w:szCs w:val="22"/>
              </w:rPr>
            </w:pPr>
            <w:r w:rsidRPr="00F22D2E">
              <w:rPr>
                <w:szCs w:val="22"/>
              </w:rPr>
              <w:t>Н</w:t>
            </w:r>
          </w:p>
        </w:tc>
        <w:tc>
          <w:tcPr>
            <w:tcW w:w="3963" w:type="dxa"/>
          </w:tcPr>
          <w:p w14:paraId="79207943" w14:textId="053AA3D6" w:rsidR="006310AA" w:rsidRPr="00F22D2E" w:rsidRDefault="00F94B41">
            <w:pPr>
              <w:pStyle w:val="GOSTTablenorm"/>
            </w:pPr>
            <w:r w:rsidRPr="00F22D2E">
              <w:t>Указывается курс валюты выплаты на дату, за которую формируется документ «Выписка из лицевого счета АИФДБ», установленный Централь</w:t>
            </w:r>
            <w:r w:rsidR="00B660F4">
              <w:t>ным банком Российской Федерации</w:t>
            </w:r>
          </w:p>
        </w:tc>
      </w:tr>
      <w:tr w:rsidR="006310AA" w:rsidRPr="00F22D2E" w14:paraId="3DB300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6A2A255" w14:textId="77777777" w:rsidR="006310AA" w:rsidRPr="00F22D2E" w:rsidRDefault="00F94B41">
            <w:pPr>
              <w:pStyle w:val="GOSTTablenorm"/>
            </w:pPr>
            <w:r w:rsidRPr="00F22D2E">
              <w:t>Сумма выплат в рублевом эквиваленте</w:t>
            </w:r>
          </w:p>
        </w:tc>
        <w:tc>
          <w:tcPr>
            <w:tcW w:w="1701" w:type="dxa"/>
          </w:tcPr>
          <w:p w14:paraId="183A712C" w14:textId="77777777" w:rsidR="006310AA" w:rsidRPr="00F22D2E" w:rsidRDefault="00F94B41">
            <w:pPr>
              <w:pStyle w:val="GOSTTablenorm"/>
            </w:pPr>
            <w:r w:rsidRPr="00F22D2E">
              <w:t>G_S3_5_D_C11</w:t>
            </w:r>
          </w:p>
        </w:tc>
        <w:tc>
          <w:tcPr>
            <w:tcW w:w="567" w:type="dxa"/>
          </w:tcPr>
          <w:p w14:paraId="151453BE" w14:textId="77777777" w:rsidR="006310AA" w:rsidRPr="00F22D2E" w:rsidRDefault="00F94B41">
            <w:pPr>
              <w:pStyle w:val="GOSTTablenorm"/>
              <w:jc w:val="center"/>
            </w:pPr>
            <w:r w:rsidRPr="00F22D2E">
              <w:t>П</w:t>
            </w:r>
          </w:p>
        </w:tc>
        <w:tc>
          <w:tcPr>
            <w:tcW w:w="1134" w:type="dxa"/>
          </w:tcPr>
          <w:p w14:paraId="47DD60B0" w14:textId="77777777" w:rsidR="006310AA" w:rsidRPr="00F22D2E" w:rsidRDefault="00F94B41">
            <w:pPr>
              <w:pStyle w:val="GOSTTablenorm"/>
            </w:pPr>
            <w:r w:rsidRPr="00F22D2E">
              <w:rPr>
                <w:lang w:val="en-US"/>
              </w:rPr>
              <w:t>N(20.2)</w:t>
            </w:r>
          </w:p>
        </w:tc>
        <w:tc>
          <w:tcPr>
            <w:tcW w:w="567" w:type="dxa"/>
          </w:tcPr>
          <w:p w14:paraId="12D3106A" w14:textId="77777777" w:rsidR="006310AA" w:rsidRPr="00F22D2E" w:rsidRDefault="00F94B41">
            <w:pPr>
              <w:pStyle w:val="GOSTTablenorm"/>
              <w:jc w:val="center"/>
              <w:rPr>
                <w:szCs w:val="22"/>
              </w:rPr>
            </w:pPr>
            <w:r w:rsidRPr="00F22D2E">
              <w:rPr>
                <w:szCs w:val="22"/>
              </w:rPr>
              <w:t>Н</w:t>
            </w:r>
          </w:p>
        </w:tc>
        <w:tc>
          <w:tcPr>
            <w:tcW w:w="3963" w:type="dxa"/>
          </w:tcPr>
          <w:p w14:paraId="46296921" w14:textId="2300361F" w:rsidR="006310AA" w:rsidRPr="00F22D2E" w:rsidRDefault="00F94B41">
            <w:pPr>
              <w:pStyle w:val="GOSTTablenorm"/>
            </w:pPr>
            <w:r w:rsidRPr="00F22D2E">
              <w:t>Указывается сумма выплаты (кассового расхода) в рублевом эквиваленте по курсу, установленному Централь</w:t>
            </w:r>
            <w:r w:rsidR="00B660F4">
              <w:t>ным банком Российской Федерации</w:t>
            </w:r>
          </w:p>
        </w:tc>
      </w:tr>
    </w:tbl>
    <w:p w14:paraId="17320B25" w14:textId="77777777" w:rsidR="006310AA" w:rsidRPr="00F22D2E" w:rsidRDefault="00F94B41" w:rsidP="00F94B41">
      <w:pPr>
        <w:pStyle w:val="31"/>
        <w:keepNext w:val="0"/>
        <w:keepLines w:val="0"/>
        <w:numPr>
          <w:ilvl w:val="2"/>
          <w:numId w:val="79"/>
        </w:numPr>
      </w:pPr>
      <w:bookmarkStart w:id="4326" w:name="_Toc54598648"/>
      <w:bookmarkStart w:id="4327" w:name="_Toc185235781"/>
      <w:r w:rsidRPr="00F22D2E">
        <w:t>Описание комплексного типа «tR_G_S3_5_GRF»</w:t>
      </w:r>
      <w:bookmarkEnd w:id="4326"/>
      <w:bookmarkEnd w:id="4327"/>
    </w:p>
    <w:p w14:paraId="75E24209" w14:textId="77777777" w:rsidR="006310AA" w:rsidRPr="00F22D2E" w:rsidRDefault="00F94B41">
      <w:pPr>
        <w:pStyle w:val="ASFKNormal"/>
        <w:jc w:val="both"/>
        <w:rPr>
          <w:rStyle w:val="GOSTNormal0"/>
        </w:rPr>
      </w:pPr>
      <w:r w:rsidRPr="00F22D2E">
        <w:rPr>
          <w:rStyle w:val="GOSTNormal0"/>
          <w:szCs w:val="24"/>
        </w:rPr>
        <w:t>Описание комплексного типа «</w:t>
      </w:r>
      <w:r w:rsidRPr="00F22D2E">
        <w:rPr>
          <w:sz w:val="24"/>
          <w:szCs w:val="24"/>
          <w:lang w:val="en-US"/>
        </w:rPr>
        <w:t>tR</w:t>
      </w:r>
      <w:r w:rsidRPr="00F22D2E">
        <w:rPr>
          <w:sz w:val="24"/>
          <w:szCs w:val="24"/>
        </w:rPr>
        <w:t>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3_5_</w:t>
      </w:r>
      <w:r w:rsidRPr="00F22D2E">
        <w:rPr>
          <w:sz w:val="24"/>
          <w:szCs w:val="24"/>
          <w:lang w:val="en-US"/>
        </w:rPr>
        <w:t>GRF</w:t>
      </w:r>
      <w:r w:rsidRPr="00F22D2E">
        <w:rPr>
          <w:rStyle w:val="GOSTNormal0"/>
          <w:szCs w:val="24"/>
        </w:rPr>
        <w:t xml:space="preserve">» блока «3.5 </w:t>
      </w:r>
      <w:r w:rsidRPr="00F22D2E">
        <w:rPr>
          <w:sz w:val="24"/>
          <w:szCs w:val="24"/>
        </w:rPr>
        <w:t>Итого по коду валюты (ОКВ)</w:t>
      </w:r>
      <w:r w:rsidRPr="00F22D2E">
        <w:rPr>
          <w:rStyle w:val="GOSTNormal0"/>
          <w:szCs w:val="24"/>
        </w:rPr>
        <w:t>».</w:t>
      </w:r>
    </w:p>
    <w:p w14:paraId="040C4AE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328" w:name="_Ref26281035"/>
      <w:bookmarkStart w:id="4329" w:name="_Toc185236211"/>
      <w:r w:rsidR="002C7CC9">
        <w:rPr>
          <w:noProof/>
        </w:rPr>
        <w:t>194</w:t>
      </w:r>
      <w:bookmarkEnd w:id="432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3_5_</w:t>
      </w:r>
      <w:r w:rsidR="00F94B41" w:rsidRPr="00F22D2E">
        <w:rPr>
          <w:szCs w:val="22"/>
          <w:lang w:val="en-US"/>
        </w:rPr>
        <w:t>GRF</w:t>
      </w:r>
      <w:r w:rsidR="00F94B41" w:rsidRPr="00F22D2E">
        <w:t>»</w:t>
      </w:r>
      <w:bookmarkEnd w:id="432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4DECFE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6A3697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611243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AA717BC" w14:textId="77777777" w:rsidR="006310AA" w:rsidRPr="00F22D2E" w:rsidRDefault="00F94B41">
            <w:pPr>
              <w:pStyle w:val="GOSTTableHead"/>
              <w:spacing w:line="240" w:lineRule="auto"/>
              <w:ind w:left="0" w:right="0"/>
            </w:pPr>
            <w:r w:rsidRPr="00F22D2E">
              <w:t>Тип</w:t>
            </w:r>
          </w:p>
        </w:tc>
        <w:tc>
          <w:tcPr>
            <w:tcW w:w="1134" w:type="dxa"/>
          </w:tcPr>
          <w:p w14:paraId="77468B9E" w14:textId="77777777" w:rsidR="006310AA" w:rsidRPr="00F22D2E" w:rsidRDefault="00F94B41">
            <w:pPr>
              <w:pStyle w:val="GOSTTableHead"/>
              <w:spacing w:line="240" w:lineRule="auto"/>
              <w:ind w:left="0" w:right="0"/>
            </w:pPr>
            <w:r w:rsidRPr="00F22D2E">
              <w:t>Формат элемента</w:t>
            </w:r>
          </w:p>
        </w:tc>
        <w:tc>
          <w:tcPr>
            <w:tcW w:w="567" w:type="dxa"/>
          </w:tcPr>
          <w:p w14:paraId="68672435" w14:textId="77777777" w:rsidR="006310AA" w:rsidRPr="00F22D2E" w:rsidRDefault="00F94B41">
            <w:pPr>
              <w:pStyle w:val="GOSTTableHead"/>
              <w:spacing w:line="240" w:lineRule="auto"/>
              <w:ind w:left="0" w:right="0"/>
            </w:pPr>
            <w:r w:rsidRPr="00F22D2E">
              <w:t>Обязательность</w:t>
            </w:r>
          </w:p>
        </w:tc>
        <w:tc>
          <w:tcPr>
            <w:tcW w:w="3963" w:type="dxa"/>
          </w:tcPr>
          <w:p w14:paraId="57E4F02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B4BFC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2DABDC9" w14:textId="77777777" w:rsidR="006310AA" w:rsidRPr="00F22D2E" w:rsidRDefault="00F94B41">
            <w:pPr>
              <w:pStyle w:val="GOSTTablenorm"/>
            </w:pPr>
            <w:r w:rsidRPr="00F22D2E">
              <w:rPr>
                <w:lang w:val="en-US"/>
              </w:rPr>
              <w:t>tR</w:t>
            </w:r>
            <w:r w:rsidRPr="00F22D2E">
              <w:t>_</w:t>
            </w:r>
            <w:r w:rsidRPr="00F22D2E">
              <w:rPr>
                <w:lang w:val="en-US"/>
              </w:rPr>
              <w:t>G</w:t>
            </w:r>
            <w:r w:rsidRPr="00F22D2E">
              <w:t>_</w:t>
            </w:r>
            <w:r w:rsidRPr="00F22D2E">
              <w:rPr>
                <w:lang w:val="en-US"/>
              </w:rPr>
              <w:t>S</w:t>
            </w:r>
            <w:r w:rsidRPr="00F22D2E">
              <w:t>3_5_</w:t>
            </w:r>
            <w:r w:rsidRPr="00F22D2E">
              <w:rPr>
                <w:lang w:val="en-US"/>
              </w:rPr>
              <w:t>GRF</w:t>
            </w:r>
          </w:p>
        </w:tc>
        <w:tc>
          <w:tcPr>
            <w:tcW w:w="1701" w:type="dxa"/>
          </w:tcPr>
          <w:p w14:paraId="4CAFC54D" w14:textId="77777777" w:rsidR="006310AA" w:rsidRPr="00F22D2E" w:rsidRDefault="00F94B41">
            <w:pPr>
              <w:pStyle w:val="GOSTTablenorm"/>
            </w:pPr>
            <w:r w:rsidRPr="00F22D2E">
              <w:t>G_S3_5_GRF_ITEM</w:t>
            </w:r>
          </w:p>
        </w:tc>
        <w:tc>
          <w:tcPr>
            <w:tcW w:w="567" w:type="dxa"/>
          </w:tcPr>
          <w:p w14:paraId="0E30E96D" w14:textId="77777777" w:rsidR="006310AA" w:rsidRPr="00F22D2E" w:rsidRDefault="00F94B41">
            <w:pPr>
              <w:pStyle w:val="GOSTTablenorm"/>
              <w:jc w:val="center"/>
              <w:rPr>
                <w:lang w:val="en-US"/>
              </w:rPr>
            </w:pPr>
            <w:r w:rsidRPr="00F22D2E">
              <w:rPr>
                <w:lang w:val="en-US"/>
              </w:rPr>
              <w:t>C</w:t>
            </w:r>
          </w:p>
        </w:tc>
        <w:tc>
          <w:tcPr>
            <w:tcW w:w="1134" w:type="dxa"/>
          </w:tcPr>
          <w:p w14:paraId="0577B4E5" w14:textId="77777777" w:rsidR="006310AA" w:rsidRPr="00F22D2E" w:rsidRDefault="00F94B41">
            <w:pPr>
              <w:pStyle w:val="GOSTTablenorm"/>
              <w:rPr>
                <w:lang w:val="en-US"/>
              </w:rPr>
            </w:pPr>
            <w:r w:rsidRPr="00F22D2E">
              <w:rPr>
                <w:lang w:val="en-US"/>
              </w:rPr>
              <w:t>tR_G_S3_5_GRF</w:t>
            </w:r>
            <w:r w:rsidRPr="00F22D2E">
              <w:rPr>
                <w:color w:val="000000"/>
                <w:lang w:val="en-US"/>
              </w:rPr>
              <w:t>_ITEM</w:t>
            </w:r>
          </w:p>
        </w:tc>
        <w:tc>
          <w:tcPr>
            <w:tcW w:w="567" w:type="dxa"/>
          </w:tcPr>
          <w:p w14:paraId="5C6374CE" w14:textId="77777777" w:rsidR="006310AA" w:rsidRPr="00F22D2E" w:rsidRDefault="00F94B41">
            <w:pPr>
              <w:pStyle w:val="GOSTTablenorm"/>
              <w:jc w:val="center"/>
              <w:rPr>
                <w:szCs w:val="22"/>
              </w:rPr>
            </w:pPr>
            <w:r w:rsidRPr="00F22D2E">
              <w:rPr>
                <w:szCs w:val="22"/>
              </w:rPr>
              <w:t>ОМ</w:t>
            </w:r>
          </w:p>
        </w:tc>
        <w:tc>
          <w:tcPr>
            <w:tcW w:w="3963" w:type="dxa"/>
          </w:tcPr>
          <w:p w14:paraId="6E84E4D7" w14:textId="5A28FAC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_Ref26281479 \h  \* MERGEFORMAT </w:instrText>
            </w:r>
            <w:r w:rsidRPr="00F22D2E">
              <w:fldChar w:fldCharType="separate"/>
            </w:r>
            <w:r w:rsidR="002C7CC9">
              <w:t>195</w:t>
            </w:r>
            <w:r w:rsidRPr="00F22D2E">
              <w:fldChar w:fldCharType="end"/>
            </w:r>
          </w:p>
        </w:tc>
      </w:tr>
    </w:tbl>
    <w:p w14:paraId="2D1F9FDD" w14:textId="77777777" w:rsidR="006310AA" w:rsidRPr="00F22D2E" w:rsidRDefault="00F94B41" w:rsidP="00F94B41">
      <w:pPr>
        <w:pStyle w:val="31"/>
        <w:keepNext w:val="0"/>
        <w:keepLines w:val="0"/>
        <w:numPr>
          <w:ilvl w:val="2"/>
          <w:numId w:val="79"/>
        </w:numPr>
      </w:pPr>
      <w:bookmarkStart w:id="4330" w:name="_Toc54598649"/>
      <w:bookmarkStart w:id="4331" w:name="_Toc185235782"/>
      <w:r w:rsidRPr="00F22D2E">
        <w:t>Описание комплексного типа «tR_G_S3_5_GRF_ITEM»</w:t>
      </w:r>
      <w:bookmarkEnd w:id="4330"/>
      <w:bookmarkEnd w:id="4331"/>
    </w:p>
    <w:p w14:paraId="3144B907"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3_5_</w:t>
      </w:r>
      <w:r w:rsidRPr="00F22D2E">
        <w:rPr>
          <w:sz w:val="24"/>
          <w:szCs w:val="24"/>
          <w:lang w:val="en-US"/>
        </w:rPr>
        <w:t>GRF</w:t>
      </w:r>
      <w:r w:rsidRPr="00F22D2E">
        <w:rPr>
          <w:color w:val="000000"/>
          <w:sz w:val="24"/>
          <w:szCs w:val="24"/>
        </w:rPr>
        <w:t>_</w:t>
      </w:r>
      <w:r w:rsidRPr="00F22D2E">
        <w:rPr>
          <w:color w:val="000000"/>
          <w:sz w:val="24"/>
          <w:szCs w:val="24"/>
          <w:lang w:val="en-US"/>
        </w:rPr>
        <w:t>ITEM</w:t>
      </w:r>
      <w:r w:rsidRPr="00F22D2E">
        <w:rPr>
          <w:rStyle w:val="GOSTNormal0"/>
          <w:szCs w:val="24"/>
        </w:rPr>
        <w:t xml:space="preserve">» блока «3.5 </w:t>
      </w:r>
      <w:r w:rsidRPr="00F22D2E">
        <w:rPr>
          <w:sz w:val="24"/>
          <w:szCs w:val="24"/>
        </w:rPr>
        <w:t>Итого по коду валюты (ОКВ) (строки)</w:t>
      </w:r>
      <w:r w:rsidRPr="00F22D2E">
        <w:rPr>
          <w:rStyle w:val="GOSTNormal0"/>
          <w:szCs w:val="24"/>
        </w:rPr>
        <w:t>».</w:t>
      </w:r>
    </w:p>
    <w:p w14:paraId="347B0FEB"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332" w:name="_Ref26281479"/>
      <w:bookmarkStart w:id="4333" w:name="_Toc185236212"/>
      <w:r w:rsidR="002C7CC9">
        <w:rPr>
          <w:noProof/>
        </w:rPr>
        <w:t>195</w:t>
      </w:r>
      <w:bookmarkEnd w:id="433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4"/>
          <w:lang w:val="en-US"/>
        </w:rPr>
        <w:t>tR</w:t>
      </w:r>
      <w:r w:rsidR="00F94B41" w:rsidRPr="00F22D2E">
        <w:rPr>
          <w:szCs w:val="24"/>
        </w:rPr>
        <w:t>_</w:t>
      </w:r>
      <w:r w:rsidR="00F94B41" w:rsidRPr="00F22D2E">
        <w:rPr>
          <w:szCs w:val="24"/>
          <w:lang w:val="en-US"/>
        </w:rPr>
        <w:t>G</w:t>
      </w:r>
      <w:r w:rsidR="00F94B41" w:rsidRPr="00F22D2E">
        <w:rPr>
          <w:szCs w:val="24"/>
        </w:rPr>
        <w:t>_</w:t>
      </w:r>
      <w:r w:rsidR="00F94B41" w:rsidRPr="00F22D2E">
        <w:rPr>
          <w:szCs w:val="24"/>
          <w:lang w:val="en-US"/>
        </w:rPr>
        <w:t>S</w:t>
      </w:r>
      <w:r w:rsidR="00F94B41" w:rsidRPr="00F22D2E">
        <w:rPr>
          <w:szCs w:val="24"/>
        </w:rPr>
        <w:t>3_5_</w:t>
      </w:r>
      <w:r w:rsidR="00F94B41" w:rsidRPr="00F22D2E">
        <w:rPr>
          <w:szCs w:val="24"/>
          <w:lang w:val="en-US"/>
        </w:rPr>
        <w:t>GRF</w:t>
      </w:r>
      <w:r w:rsidR="00F94B41" w:rsidRPr="00F22D2E">
        <w:rPr>
          <w:color w:val="000000"/>
          <w:szCs w:val="24"/>
        </w:rPr>
        <w:t>_</w:t>
      </w:r>
      <w:r w:rsidR="00F94B41" w:rsidRPr="00F22D2E">
        <w:rPr>
          <w:color w:val="000000"/>
          <w:szCs w:val="24"/>
          <w:lang w:val="en-US"/>
        </w:rPr>
        <w:t>ITEM</w:t>
      </w:r>
      <w:r w:rsidR="00F94B41" w:rsidRPr="00F22D2E">
        <w:t>»</w:t>
      </w:r>
      <w:bookmarkEnd w:id="433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C1E51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01E840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DBD1D8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B23657E" w14:textId="77777777" w:rsidR="006310AA" w:rsidRPr="00F22D2E" w:rsidRDefault="00F94B41">
            <w:pPr>
              <w:pStyle w:val="GOSTTableHead"/>
              <w:spacing w:line="240" w:lineRule="auto"/>
              <w:ind w:left="0" w:right="0"/>
            </w:pPr>
            <w:r w:rsidRPr="00F22D2E">
              <w:t>Тип</w:t>
            </w:r>
          </w:p>
        </w:tc>
        <w:tc>
          <w:tcPr>
            <w:tcW w:w="1134" w:type="dxa"/>
          </w:tcPr>
          <w:p w14:paraId="57F96040" w14:textId="77777777" w:rsidR="006310AA" w:rsidRPr="00F22D2E" w:rsidRDefault="00F94B41">
            <w:pPr>
              <w:pStyle w:val="GOSTTableHead"/>
              <w:spacing w:line="240" w:lineRule="auto"/>
              <w:ind w:left="0" w:right="0"/>
            </w:pPr>
            <w:r w:rsidRPr="00F22D2E">
              <w:t>Формат элемента</w:t>
            </w:r>
          </w:p>
        </w:tc>
        <w:tc>
          <w:tcPr>
            <w:tcW w:w="567" w:type="dxa"/>
          </w:tcPr>
          <w:p w14:paraId="14EE4A0C" w14:textId="77777777" w:rsidR="006310AA" w:rsidRPr="00F22D2E" w:rsidRDefault="00F94B41">
            <w:pPr>
              <w:pStyle w:val="GOSTTableHead"/>
              <w:spacing w:line="240" w:lineRule="auto"/>
              <w:ind w:left="0" w:right="0"/>
            </w:pPr>
            <w:r w:rsidRPr="00F22D2E">
              <w:t>Обязательность</w:t>
            </w:r>
          </w:p>
        </w:tc>
        <w:tc>
          <w:tcPr>
            <w:tcW w:w="3963" w:type="dxa"/>
          </w:tcPr>
          <w:p w14:paraId="149B7D3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56C3A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21E55FE" w14:textId="77777777" w:rsidR="006310AA" w:rsidRPr="00F22D2E" w:rsidRDefault="00F94B41">
            <w:pPr>
              <w:pStyle w:val="GOSTTablenorm"/>
            </w:pPr>
            <w:r w:rsidRPr="00F22D2E">
              <w:t>Итого по коду валюты (ОКВ)</w:t>
            </w:r>
          </w:p>
          <w:p w14:paraId="00D5AECB" w14:textId="77777777" w:rsidR="006310AA" w:rsidRPr="00F22D2E" w:rsidRDefault="00F94B41">
            <w:pPr>
              <w:pStyle w:val="GOSTTablenorm"/>
            </w:pPr>
            <w:r w:rsidRPr="00F22D2E">
              <w:t>Код валюты (по ОКВ)</w:t>
            </w:r>
          </w:p>
        </w:tc>
        <w:tc>
          <w:tcPr>
            <w:tcW w:w="1701" w:type="dxa"/>
          </w:tcPr>
          <w:p w14:paraId="209F5A18" w14:textId="77777777" w:rsidR="006310AA" w:rsidRPr="00F22D2E" w:rsidRDefault="00F94B41">
            <w:pPr>
              <w:pStyle w:val="GOSTTablenorm"/>
              <w:rPr>
                <w:lang w:val="en-US"/>
              </w:rPr>
            </w:pPr>
            <w:r w:rsidRPr="00F22D2E">
              <w:t>G_S</w:t>
            </w:r>
            <w:r w:rsidRPr="00F22D2E">
              <w:rPr>
                <w:lang w:val="en-US"/>
              </w:rPr>
              <w:t>3</w:t>
            </w:r>
            <w:r w:rsidRPr="00F22D2E">
              <w:t>_5_GRF_</w:t>
            </w:r>
            <w:r w:rsidRPr="00F22D2E">
              <w:rPr>
                <w:lang w:val="en-US"/>
              </w:rPr>
              <w:t>R8</w:t>
            </w:r>
          </w:p>
        </w:tc>
        <w:tc>
          <w:tcPr>
            <w:tcW w:w="567" w:type="dxa"/>
          </w:tcPr>
          <w:p w14:paraId="1C5014FA" w14:textId="77777777" w:rsidR="006310AA" w:rsidRPr="00F22D2E" w:rsidRDefault="00F94B41">
            <w:pPr>
              <w:pStyle w:val="GOSTTablenorm"/>
              <w:jc w:val="center"/>
            </w:pPr>
            <w:r w:rsidRPr="00F22D2E">
              <w:t>П</w:t>
            </w:r>
          </w:p>
        </w:tc>
        <w:tc>
          <w:tcPr>
            <w:tcW w:w="1134" w:type="dxa"/>
          </w:tcPr>
          <w:p w14:paraId="47417A06" w14:textId="77777777" w:rsidR="006310AA" w:rsidRPr="00F22D2E" w:rsidRDefault="00F94B41">
            <w:pPr>
              <w:pStyle w:val="GOSTTablenorm"/>
            </w:pPr>
            <w:r w:rsidRPr="00F22D2E">
              <w:t>Т(3)</w:t>
            </w:r>
          </w:p>
        </w:tc>
        <w:tc>
          <w:tcPr>
            <w:tcW w:w="567" w:type="dxa"/>
          </w:tcPr>
          <w:p w14:paraId="35F3070B" w14:textId="77777777" w:rsidR="006310AA" w:rsidRPr="00F22D2E" w:rsidRDefault="00F94B41">
            <w:pPr>
              <w:pStyle w:val="GOSTTablenorm"/>
              <w:jc w:val="center"/>
              <w:rPr>
                <w:szCs w:val="22"/>
              </w:rPr>
            </w:pPr>
            <w:r w:rsidRPr="00F22D2E">
              <w:rPr>
                <w:szCs w:val="22"/>
              </w:rPr>
              <w:t>Н</w:t>
            </w:r>
          </w:p>
        </w:tc>
        <w:tc>
          <w:tcPr>
            <w:tcW w:w="3963" w:type="dxa"/>
          </w:tcPr>
          <w:p w14:paraId="4761FE79" w14:textId="6905265D" w:rsidR="006310AA" w:rsidRPr="00F22D2E" w:rsidRDefault="00F94B41">
            <w:pPr>
              <w:pStyle w:val="GOSTTablenorm"/>
            </w:pPr>
            <w:r w:rsidRPr="00F22D2E">
              <w:t>Указываются к</w:t>
            </w:r>
            <w:r w:rsidR="00B660F4">
              <w:t>оды валют в разрезе кодов валют</w:t>
            </w:r>
          </w:p>
        </w:tc>
      </w:tr>
      <w:tr w:rsidR="006310AA" w:rsidRPr="00F22D2E" w14:paraId="172091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416CCEF" w14:textId="77777777" w:rsidR="006310AA" w:rsidRPr="00F22D2E" w:rsidRDefault="00F94B41">
            <w:pPr>
              <w:pStyle w:val="GOSTTablenorm"/>
            </w:pPr>
            <w:r w:rsidRPr="00F22D2E">
              <w:t>Итого по коду валюты (ОКВ)</w:t>
            </w:r>
          </w:p>
          <w:p w14:paraId="29C0F053" w14:textId="77777777" w:rsidR="006310AA" w:rsidRPr="00F22D2E" w:rsidRDefault="00F94B41">
            <w:pPr>
              <w:pStyle w:val="GOSTTablenorm"/>
            </w:pPr>
            <w:r w:rsidRPr="00F22D2E">
              <w:t>Сумма в иностранной валюте</w:t>
            </w:r>
          </w:p>
        </w:tc>
        <w:tc>
          <w:tcPr>
            <w:tcW w:w="1701" w:type="dxa"/>
          </w:tcPr>
          <w:p w14:paraId="69D07199" w14:textId="77777777" w:rsidR="006310AA" w:rsidRPr="00F22D2E" w:rsidRDefault="00F94B41">
            <w:pPr>
              <w:pStyle w:val="GOSTTablenorm"/>
              <w:rPr>
                <w:lang w:val="en-US"/>
              </w:rPr>
            </w:pPr>
            <w:r w:rsidRPr="00F22D2E">
              <w:t>G_S</w:t>
            </w:r>
            <w:r w:rsidRPr="00F22D2E">
              <w:rPr>
                <w:lang w:val="en-US"/>
              </w:rPr>
              <w:t>3</w:t>
            </w:r>
            <w:r w:rsidRPr="00F22D2E">
              <w:t>_5_GRF_R</w:t>
            </w:r>
            <w:r w:rsidRPr="00F22D2E">
              <w:rPr>
                <w:lang w:val="en-US"/>
              </w:rPr>
              <w:t>9</w:t>
            </w:r>
          </w:p>
        </w:tc>
        <w:tc>
          <w:tcPr>
            <w:tcW w:w="567" w:type="dxa"/>
          </w:tcPr>
          <w:p w14:paraId="7CA2E56D" w14:textId="77777777" w:rsidR="006310AA" w:rsidRPr="00F22D2E" w:rsidRDefault="00F94B41">
            <w:pPr>
              <w:pStyle w:val="GOSTTablenorm"/>
              <w:jc w:val="center"/>
            </w:pPr>
            <w:r w:rsidRPr="00F22D2E">
              <w:t>П</w:t>
            </w:r>
          </w:p>
        </w:tc>
        <w:tc>
          <w:tcPr>
            <w:tcW w:w="1134" w:type="dxa"/>
          </w:tcPr>
          <w:p w14:paraId="1048878D" w14:textId="77777777" w:rsidR="006310AA" w:rsidRPr="00F22D2E" w:rsidRDefault="00F94B41">
            <w:pPr>
              <w:pStyle w:val="GOSTTablenorm"/>
            </w:pPr>
            <w:r w:rsidRPr="00F22D2E">
              <w:rPr>
                <w:lang w:val="en-US"/>
              </w:rPr>
              <w:t>N(20.2)</w:t>
            </w:r>
          </w:p>
        </w:tc>
        <w:tc>
          <w:tcPr>
            <w:tcW w:w="567" w:type="dxa"/>
          </w:tcPr>
          <w:p w14:paraId="4984F6ED" w14:textId="77777777" w:rsidR="006310AA" w:rsidRPr="00F22D2E" w:rsidRDefault="00F94B41">
            <w:pPr>
              <w:pStyle w:val="GOSTTablenorm"/>
              <w:jc w:val="center"/>
              <w:rPr>
                <w:szCs w:val="22"/>
              </w:rPr>
            </w:pPr>
            <w:r w:rsidRPr="00F22D2E">
              <w:rPr>
                <w:szCs w:val="22"/>
              </w:rPr>
              <w:t>Н</w:t>
            </w:r>
          </w:p>
        </w:tc>
        <w:tc>
          <w:tcPr>
            <w:tcW w:w="3963" w:type="dxa"/>
          </w:tcPr>
          <w:p w14:paraId="0D01BF9D" w14:textId="0B1C17CC" w:rsidR="006310AA" w:rsidRPr="00F22D2E" w:rsidRDefault="00F94B41">
            <w:pPr>
              <w:pStyle w:val="GOSTTablenorm"/>
            </w:pPr>
            <w:r w:rsidRPr="00F22D2E">
              <w:t>Указывается итоговая сумма выплат (кассового</w:t>
            </w:r>
            <w:r w:rsidR="00B660F4">
              <w:t xml:space="preserve"> расхода) в иностранных валютах</w:t>
            </w:r>
          </w:p>
        </w:tc>
      </w:tr>
      <w:tr w:rsidR="006310AA" w:rsidRPr="00F22D2E" w14:paraId="63EFBC2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77B90F4" w14:textId="77777777" w:rsidR="006310AA" w:rsidRPr="00F22D2E" w:rsidRDefault="00F94B41">
            <w:pPr>
              <w:pStyle w:val="GOSTTablenorm"/>
            </w:pPr>
            <w:r w:rsidRPr="00F22D2E">
              <w:t>Итого по коду валюты (ОКВ)</w:t>
            </w:r>
          </w:p>
          <w:p w14:paraId="3A74C139" w14:textId="77777777" w:rsidR="006310AA" w:rsidRPr="00F22D2E" w:rsidRDefault="00F94B41">
            <w:pPr>
              <w:pStyle w:val="GOSTTablenorm"/>
            </w:pPr>
            <w:r w:rsidRPr="00F22D2E">
              <w:t>Сумма выплат в рублевом эквиваленте</w:t>
            </w:r>
          </w:p>
        </w:tc>
        <w:tc>
          <w:tcPr>
            <w:tcW w:w="1701" w:type="dxa"/>
          </w:tcPr>
          <w:p w14:paraId="2C2586B8" w14:textId="77777777" w:rsidR="006310AA" w:rsidRPr="00F22D2E" w:rsidRDefault="00F94B41">
            <w:pPr>
              <w:pStyle w:val="GOSTTablenorm"/>
              <w:rPr>
                <w:lang w:val="en-US"/>
              </w:rPr>
            </w:pPr>
            <w:r w:rsidRPr="00F22D2E">
              <w:t>G_S</w:t>
            </w:r>
            <w:r w:rsidRPr="00F22D2E">
              <w:rPr>
                <w:lang w:val="en-US"/>
              </w:rPr>
              <w:t>3</w:t>
            </w:r>
            <w:r w:rsidRPr="00F22D2E">
              <w:t>_5_GRF_R</w:t>
            </w:r>
            <w:r w:rsidRPr="00F22D2E">
              <w:rPr>
                <w:lang w:val="en-US"/>
              </w:rPr>
              <w:t>11</w:t>
            </w:r>
          </w:p>
        </w:tc>
        <w:tc>
          <w:tcPr>
            <w:tcW w:w="567" w:type="dxa"/>
          </w:tcPr>
          <w:p w14:paraId="36AE009C" w14:textId="77777777" w:rsidR="006310AA" w:rsidRPr="00F22D2E" w:rsidRDefault="00F94B41">
            <w:pPr>
              <w:pStyle w:val="GOSTTablenorm"/>
              <w:jc w:val="center"/>
            </w:pPr>
            <w:r w:rsidRPr="00F22D2E">
              <w:t>П</w:t>
            </w:r>
          </w:p>
        </w:tc>
        <w:tc>
          <w:tcPr>
            <w:tcW w:w="1134" w:type="dxa"/>
          </w:tcPr>
          <w:p w14:paraId="4C5A2A40" w14:textId="77777777" w:rsidR="006310AA" w:rsidRPr="00F22D2E" w:rsidRDefault="00F94B41">
            <w:pPr>
              <w:pStyle w:val="GOSTTablenorm"/>
            </w:pPr>
            <w:r w:rsidRPr="00F22D2E">
              <w:rPr>
                <w:lang w:val="en-US"/>
              </w:rPr>
              <w:t>N(20.2)</w:t>
            </w:r>
          </w:p>
        </w:tc>
        <w:tc>
          <w:tcPr>
            <w:tcW w:w="567" w:type="dxa"/>
          </w:tcPr>
          <w:p w14:paraId="3A13C153" w14:textId="77777777" w:rsidR="006310AA" w:rsidRPr="00F22D2E" w:rsidRDefault="00F94B41">
            <w:pPr>
              <w:pStyle w:val="GOSTTablenorm"/>
              <w:jc w:val="center"/>
              <w:rPr>
                <w:szCs w:val="22"/>
              </w:rPr>
            </w:pPr>
            <w:r w:rsidRPr="00F22D2E">
              <w:rPr>
                <w:szCs w:val="22"/>
              </w:rPr>
              <w:t>Н</w:t>
            </w:r>
          </w:p>
        </w:tc>
        <w:tc>
          <w:tcPr>
            <w:tcW w:w="3963" w:type="dxa"/>
          </w:tcPr>
          <w:p w14:paraId="22EC7275" w14:textId="082A8940" w:rsidR="006310AA" w:rsidRPr="00F22D2E" w:rsidRDefault="00F94B41">
            <w:pPr>
              <w:pStyle w:val="GOSTTablenorm"/>
            </w:pPr>
            <w:r w:rsidRPr="00F22D2E">
              <w:t>Указывается итоговая сумма выплат (кассового расхода) в иностранной валюте в рублевом экви</w:t>
            </w:r>
            <w:r w:rsidR="00B660F4">
              <w:t>валенте и в разрезе кодов валют</w:t>
            </w:r>
          </w:p>
        </w:tc>
      </w:tr>
    </w:tbl>
    <w:p w14:paraId="7F123992" w14:textId="77777777" w:rsidR="006310AA" w:rsidRPr="0034438C" w:rsidRDefault="00F94B41" w:rsidP="00F94B41">
      <w:pPr>
        <w:pStyle w:val="31"/>
        <w:keepLines w:val="0"/>
        <w:numPr>
          <w:ilvl w:val="2"/>
          <w:numId w:val="79"/>
        </w:numPr>
        <w:spacing w:after="0"/>
        <w:contextualSpacing w:val="0"/>
        <w:rPr>
          <w:highlight w:val="green"/>
        </w:rPr>
      </w:pPr>
      <w:bookmarkStart w:id="4334" w:name="_Toc108434814"/>
      <w:bookmarkStart w:id="4335" w:name="_Toc108436544"/>
      <w:bookmarkStart w:id="4336" w:name="_Toc108524851"/>
      <w:bookmarkStart w:id="4337" w:name="_Toc108527706"/>
      <w:bookmarkStart w:id="4338" w:name="_Toc118064461"/>
      <w:bookmarkStart w:id="4339" w:name="_Toc118067282"/>
      <w:bookmarkStart w:id="4340" w:name="_Toc118070272"/>
      <w:bookmarkStart w:id="4341" w:name="_Toc118208432"/>
      <w:bookmarkStart w:id="4342" w:name="_Toc118212359"/>
      <w:bookmarkStart w:id="4343" w:name="_Toc120096593"/>
      <w:bookmarkStart w:id="4344" w:name="_Toc120099829"/>
      <w:bookmarkStart w:id="4345" w:name="_Toc108434815"/>
      <w:bookmarkStart w:id="4346" w:name="_Toc108436545"/>
      <w:bookmarkStart w:id="4347" w:name="_Toc108524852"/>
      <w:bookmarkStart w:id="4348" w:name="_Toc108527707"/>
      <w:bookmarkStart w:id="4349" w:name="_Toc118064462"/>
      <w:bookmarkStart w:id="4350" w:name="_Toc118067283"/>
      <w:bookmarkStart w:id="4351" w:name="_Toc118070273"/>
      <w:bookmarkStart w:id="4352" w:name="_Toc118208433"/>
      <w:bookmarkStart w:id="4353" w:name="_Toc118212360"/>
      <w:bookmarkStart w:id="4354" w:name="_Toc120096594"/>
      <w:bookmarkStart w:id="4355" w:name="_Toc120099830"/>
      <w:bookmarkStart w:id="4356" w:name="_Toc108434816"/>
      <w:bookmarkStart w:id="4357" w:name="_Toc108436546"/>
      <w:bookmarkStart w:id="4358" w:name="_Toc108524853"/>
      <w:bookmarkStart w:id="4359" w:name="_Toc108527708"/>
      <w:bookmarkStart w:id="4360" w:name="_Toc118064463"/>
      <w:bookmarkStart w:id="4361" w:name="_Toc118067284"/>
      <w:bookmarkStart w:id="4362" w:name="_Toc118070274"/>
      <w:bookmarkStart w:id="4363" w:name="_Toc118208434"/>
      <w:bookmarkStart w:id="4364" w:name="_Toc118212361"/>
      <w:bookmarkStart w:id="4365" w:name="_Toc120096595"/>
      <w:bookmarkStart w:id="4366" w:name="_Toc120099831"/>
      <w:bookmarkStart w:id="4367" w:name="_Toc54598651"/>
      <w:bookmarkStart w:id="4368" w:name="_Toc18523578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r w:rsidRPr="0034438C">
        <w:rPr>
          <w:highlight w:val="green"/>
        </w:rPr>
        <w:t>Пример XML</w:t>
      </w:r>
      <w:bookmarkEnd w:id="4367"/>
      <w:bookmarkEnd w:id="4368"/>
    </w:p>
    <w:p w14:paraId="79379D9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&lt;?xml</w:t>
      </w:r>
      <w:proofErr w:type="gramEnd"/>
      <w:r w:rsidRPr="00B660F4">
        <w:rPr>
          <w:rFonts w:cs="Courier New"/>
          <w:sz w:val="20"/>
        </w:rPr>
        <w:t xml:space="preserve"> version="1.0" encoding="UTF-8"?&gt; </w:t>
      </w:r>
    </w:p>
    <w:p w14:paraId="65A54D9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&lt;soapenv</w:t>
      </w:r>
      <w:proofErr w:type="gramStart"/>
      <w:r w:rsidRPr="00B660F4">
        <w:rPr>
          <w:rFonts w:cs="Courier New"/>
          <w:sz w:val="20"/>
        </w:rPr>
        <w:t>:Envelope</w:t>
      </w:r>
      <w:proofErr w:type="gramEnd"/>
      <w:r w:rsidRPr="00B660F4">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119EB2C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&lt;env</w:t>
      </w:r>
      <w:proofErr w:type="gramStart"/>
      <w:r w:rsidRPr="00B660F4">
        <w:rPr>
          <w:rFonts w:cs="Courier New"/>
          <w:sz w:val="20"/>
        </w:rPr>
        <w:t>:Header</w:t>
      </w:r>
      <w:proofErr w:type="gramEnd"/>
      <w:r w:rsidRPr="00B660F4">
        <w:rPr>
          <w:rFonts w:cs="Courier New"/>
          <w:sz w:val="20"/>
        </w:rPr>
        <w:t xml:space="preserve"> xmlns:env="http://schemas.xmlsoap.org/soap/envelope/"&gt;&lt;wsse:Security wsu:Id="Id-sec-f9cb3040b7ca31cd7876d625c632e1aed304"&gt;</w:t>
      </w:r>
    </w:p>
    <w:p w14:paraId="103D987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 xmlns="http://www.w3.org/2000/09/xmldsig#" Id="Id-sig-b9199ca934cfa91bcff69e807d7b0dbd26f6"&gt;</w:t>
      </w:r>
    </w:p>
    <w:p w14:paraId="260E159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&lt;SignedInfo&gt;</w:t>
      </w:r>
    </w:p>
    <w:p w14:paraId="055E58C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&lt;CanonicalizationMethod Algorithm="http://www.w3.org/2001/10/xml-exc-c14n#"/&gt;</w:t>
      </w:r>
    </w:p>
    <w:p w14:paraId="0F81BDB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&lt;SignatureMethod Algorithm="http://www.w3.org/2001/04/xmldsig-more#gostr34102001-gostr3411"/&gt;</w:t>
      </w:r>
    </w:p>
    <w:p w14:paraId="7F57D80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URI="#Id-wssecdata-29cef34e3106063e64fead91c94aeda97ff4" Id="Id-dataref-ea575c0bb2c994b98298d2c77dcd5a7dbaa1"&gt;</w:t>
      </w:r>
    </w:p>
    <w:p w14:paraId="6806F6A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6E325A5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 Algorithm="http://www.w3.org/2001/10/xml-exc-c14n#"/&gt;</w:t>
      </w:r>
    </w:p>
    <w:p w14:paraId="1CC0690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1C8974E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&lt;DigestMethod Algorithm="http://www.w3.org/2001/04/xmldsig-more#gostr3411"/&gt;</w:t>
      </w:r>
    </w:p>
    <w:p w14:paraId="605783F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&lt;DigestValue&gt;4bqC9/3OSJqEHDz00XLzUf29YFcetigx2jr08qUp7fQ=&lt;/DigestValue&gt;</w:t>
      </w:r>
    </w:p>
    <w:p w14:paraId="186E425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58F4ED5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Type="http://www.w3.org/TR/2002/REC-xmldsig-core-20020212/xmldsig-core-schema.xsd#X509Data" URI="#Id-keyinfo-11712390bc17243d110193ac033f54873ad8" Id="Id-keyinforef-ac3c6eb29c9af1964819db52ec661b26c339"&gt;</w:t>
      </w:r>
    </w:p>
    <w:p w14:paraId="4742BAC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6603AA9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 Algorithm="http://www.w3.org/2001/10/xml-exc-c14n#"/&gt;</w:t>
      </w:r>
    </w:p>
    <w:p w14:paraId="35B48EA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6AD1FCD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&lt;DigestMethod Algorithm="http://www.w3.org/2001/04/xmldsig-more#gostr3411"/&gt;</w:t>
      </w:r>
    </w:p>
    <w:p w14:paraId="14DE230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&lt;DigestValue&gt;+0q515JTexjW0go5SdPl7+ydqXUKST91N44lIbXt8Yo=&lt;/DigestValue&gt;</w:t>
      </w:r>
    </w:p>
    <w:p w14:paraId="28F238F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6F80B79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URI="#Id-sp-4179cfd1e4ba9c0aaed70450fc3c741c9c08" Id="Id-ref-cb8cc265f168034494eca1c25ec74bf9433c"&gt;</w:t>
      </w:r>
    </w:p>
    <w:p w14:paraId="380F335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3A310EE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 Algorithm="http://www.w3.org/2001/10/xml-exc-c14n#"/&gt;</w:t>
      </w:r>
    </w:p>
    <w:p w14:paraId="0714C72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4327D3F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lastRenderedPageBreak/>
        <w:t>&lt;DigestMethod Algorithm="http://www.w3.org/2001/04/xmldsig-more#gostr3411"/&gt;</w:t>
      </w:r>
    </w:p>
    <w:p w14:paraId="69FC880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&lt;DigestValue&gt;f10/P/MZ5W1AwvdMPGkqpWfYGkK10xUw6SycuQIgFIc=&lt;/DigestValue&gt;</w:t>
      </w:r>
    </w:p>
    <w:p w14:paraId="17FC06D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3A9FD8E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&lt;/SignedInfo&gt;</w:t>
      </w:r>
    </w:p>
    <w:p w14:paraId="214FD0A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&lt;SignatureValue&gt;Xg8mlCU46QdjuUgHR/GFI13DKE7tfRDOphsVyNpFnxC/Sa2XnEuGBKeW7azroY19</w:t>
      </w:r>
    </w:p>
    <w:p w14:paraId="0E03A6B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3u7EHXe4dKfnrJ7k7Eq5+A==&lt;/SignatureValue&gt;</w:t>
      </w:r>
    </w:p>
    <w:p w14:paraId="3D1FF92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&lt;KeyInfo Id="Id-keyinfo-11712390bc17243d110193ac033f54873ad8"&gt;&lt;wsse</w:t>
      </w:r>
      <w:proofErr w:type="gramStart"/>
      <w:r w:rsidRPr="00B660F4">
        <w:rPr>
          <w:rFonts w:cs="Courier New"/>
          <w:sz w:val="20"/>
        </w:rPr>
        <w:t>:SecurityTokenReference</w:t>
      </w:r>
      <w:proofErr w:type="gramEnd"/>
      <w:r w:rsidRPr="00B660F4">
        <w:rPr>
          <w:rFonts w:cs="Courier New"/>
          <w:sz w:val="20"/>
        </w:rPr>
        <w:t xml:space="preserve"> wsu:Id="Id-stra5H_ESrCt7BKPhHJ"&gt;&lt;wsse:Reference ValueType="http://docs.oasis-open.org/wss/2004/01/oasis-200401-wss-x509-token-profile-1.0#X509v3" URI="#Id-bstPd5JuJlmgNRo3_cm"/&gt;&lt;/wsse:SecurityTokenReference&gt;&lt;/KeyInfo&gt;</w:t>
      </w:r>
    </w:p>
    <w:p w14:paraId="0EA6F16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&lt;Object&gt;</w:t>
      </w:r>
    </w:p>
    <w:p w14:paraId="35874C1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&lt;QualifyingProperties xmlns="http://uri.etsi.org/01903/v1.4.1#" Target="Id-sig-b9199ca934cfa91bcff69e807d7b0dbd26f6"&gt;</w:t>
      </w:r>
    </w:p>
    <w:p w14:paraId="227EE22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&lt;SignedProperties Id="Id-sp-4179cfd1e4ba9c0aaed70450fc3c741c9c08"&gt;</w:t>
      </w:r>
    </w:p>
    <w:p w14:paraId="78B5C24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&lt;SignedSignatureProperties Id="Id-ssp-408cecc6a155b8a0f2850e81d5f57496bb2b"/&gt;</w:t>
      </w:r>
    </w:p>
    <w:p w14:paraId="6FEC44F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&lt;/SignedProperties&gt;</w:t>
      </w:r>
    </w:p>
    <w:p w14:paraId="561F742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&lt;/QualifyingProperties&gt;</w:t>
      </w:r>
    </w:p>
    <w:p w14:paraId="0FB7D8B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&lt;/Object&gt;</w:t>
      </w:r>
    </w:p>
    <w:p w14:paraId="1B0157B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&lt;/Signature&gt;&lt;wsse</w:t>
      </w:r>
      <w:proofErr w:type="gramStart"/>
      <w:r w:rsidRPr="00B660F4">
        <w:rPr>
          <w:rFonts w:cs="Courier New"/>
          <w:sz w:val="20"/>
        </w:rPr>
        <w:t>:BinarySecurityToken</w:t>
      </w:r>
      <w:proofErr w:type="gramEnd"/>
      <w:r w:rsidRPr="00B660F4">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1D8FF28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CVNlcnZlciBDQTEgMB4GCSqGSIb3DQEJARYRdWNfZmtAcm9za2F6bmEucnUxHDAa</w:t>
      </w:r>
    </w:p>
    <w:p w14:paraId="365740F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BgNVBAgMEzc3INCzLiDQnNC+0YHQutCy0LAxGjAYBggqhQMDgQMBARIMMDA3NzEw</w:t>
      </w:r>
    </w:p>
    <w:p w14:paraId="4C631D9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NTY4NzYwMRgwFgYFKoUDZAESDTEwNDc3OTcwMTk4MzAxLDAqBgNVBAkMI9GD0LvQ</w:t>
      </w:r>
    </w:p>
    <w:p w14:paraId="1173F57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uNGG0LAg0JjQu9GM0LjQvdC60LAsINC00L7QvCA3MRUwEwYDVQQHDAzQnNC+0YHQ</w:t>
      </w:r>
    </w:p>
    <w:p w14:paraId="289D940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utCy0LAxCzAJBgNVBAYTAlJVMTgwNgYDVQQKDC/QpNC10LTQtdGA0LDQu9GM0L3Q</w:t>
      </w:r>
      <w:proofErr w:type="gramEnd"/>
    </w:p>
    <w:p w14:paraId="4043AAC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vtC1INC60LDQt9C90LDRh9C10LnRgdGC0LLQvjE/MD0GA1UEAww20KPQpiDQpNC1</w:t>
      </w:r>
      <w:proofErr w:type="gramEnd"/>
    </w:p>
    <w:p w14:paraId="7EFC5C6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0LTQtdGA0LDQu9GM0L3QvtCz0L4g0LrQsNC30L3QsNGH0LXQudGB0YLQstCwMB4X</w:t>
      </w:r>
    </w:p>
    <w:p w14:paraId="3271C4C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DTE2MDQwNzA4MTExMFoXDTE3MDcwNzA4MTExMFowggITMRYwFAYFKoUDZAMSCzEy</w:t>
      </w:r>
    </w:p>
    <w:p w14:paraId="51967C0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MzQ1Njc4OTAxMRgwFgYFKoUDZAESDTAxMjM0NTY3ODkxMjMxGjAYBggqhQMDgQMB</w:t>
      </w:r>
    </w:p>
    <w:p w14:paraId="1520F6C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ARIMMDAxMjM0NTY3ODkwMSYwJAYJKoZIhvcNAQkBFhduLm5hZ292aXRzeW5AaW5m</w:t>
      </w:r>
    </w:p>
    <w:p w14:paraId="2CA903A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b3NlYy5ydTELMAkGA1UEBhMCUlUxHDAaBgNVBAgMEzc3INCzLiDQnNC+0YHQutCy</w:t>
      </w:r>
    </w:p>
    <w:p w14:paraId="6AFD9D5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0LAxFTATBgNVBAcMDNCc0L7RgdC60LLQsDE4MDYGA1UECgwv0KTQtdC00LXRgNCw</w:t>
      </w:r>
    </w:p>
    <w:p w14:paraId="1E8B037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0LvRjNC90L7QtSDQutCw0LfQvdCw0YfQtdC50YHRgtCy0L4xNDAyBgNVBAsMK9GC</w:t>
      </w:r>
    </w:p>
    <w:p w14:paraId="5611418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0LXRgdGC0L7QstC+0LUg0L/QvtC00YDQsNC30LTQtdC70LXQvdC40LUxHDAaBgNV</w:t>
      </w:r>
    </w:p>
    <w:p w14:paraId="6F0C9D1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BCoME2PQtdGA0YLQuNGE0LjQutCw0YIxGTAXBgNVBAQMENCi0LXRgdGC0L7QstGL</w:t>
      </w:r>
    </w:p>
    <w:p w14:paraId="51F306D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0LkxPTA7BgNVBAwMNNCi0LXRgdGC0L7QstGL0Lkg0YHQtdGA0YLQuNGE0LjQutCw</w:t>
      </w:r>
    </w:p>
    <w:p w14:paraId="7359782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0YIg0L/QvtC00L/QuNGB0LgxQTA/BgkqhkiG9w0BCQIMMklOTlw9MDEyMzQ1Njc4</w:t>
      </w:r>
    </w:p>
    <w:p w14:paraId="4A64915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OS9LUFBcPTEyMzQ1Njc4OS9PR1JOXD0wMTIzNDU2Nzg5MTIzMS4wLAYDVQQDDCXQ</w:t>
      </w:r>
    </w:p>
    <w:p w14:paraId="0F29AB6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otC10YHRgtC+0LLRi9C5INGB0LXRgNGC0LjRhNC40LrQsNGCMGMwHAYGKoUDAgIT</w:t>
      </w:r>
    </w:p>
    <w:p w14:paraId="4CA04EC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MBIGByqFAwICJAAGByqFAwICHgEDQwAEQM/mE38gcSmh2U183WL3aPaP3tJu0vTq</w:t>
      </w:r>
    </w:p>
    <w:p w14:paraId="3CFA038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CndMDcb72IGcv8nO7QkaqnFwXrkt6zScdQlQgUX78ct0+jNJa7ZIdLGjggRJMIIE</w:t>
      </w:r>
    </w:p>
    <w:p w14:paraId="5E661B7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RTAMBgNVHRMBAf8EAjAAMB0GA1UdIAQWMBQwCAYGKoUDZHEBMAgGBiqFA2RxAjBN</w:t>
      </w:r>
    </w:p>
    <w:p w14:paraId="0E38CB1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BgUqhQNkbwREDELQmtGA0LjQv9GC0L7Qn9GA0L4gQ1NQICjQstC10YDRgdC40Y8g</w:t>
      </w:r>
    </w:p>
    <w:p w14:paraId="33D4454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My42KSAo0LjRgdC/0L7Qu9C90LXQvdC40LUgMikwggFhBgUqhQNkcASCAVYwggFS</w:t>
      </w:r>
    </w:p>
    <w:p w14:paraId="71720A9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DEQi0JrRgNC40L/RgtC+0J/RgNC+IENTUCIgKNCy0LXRgNGB0LjRjyAzLjYpICjQ</w:t>
      </w:r>
    </w:p>
    <w:p w14:paraId="3F0DD26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uNGB0L/QvtC70L3QtdC90LjQtSAyKQxoItCf0YDQvtCz0YDQsNC80LzQvdC+</w:t>
      </w:r>
      <w:proofErr w:type="gramEnd"/>
      <w:r w:rsidRPr="00B660F4">
        <w:rPr>
          <w:rFonts w:cs="Courier New"/>
          <w:sz w:val="20"/>
        </w:rPr>
        <w:t>LdCw</w:t>
      </w:r>
    </w:p>
    <w:p w14:paraId="104D50B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0L/Qv9Cw0YDQsNGC0L3Ri9C5INC60L7QvNC/0LvQtdC60YEgItCu0L3QuNGB0LXR</w:t>
      </w:r>
    </w:p>
    <w:p w14:paraId="011E8F7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gNGCLdCT0J7QodCiIi4g0JLQtdGA0YHQuNGPIDIuMSIMT9Ch0LXRgNGC0LjRhNC4</w:t>
      </w:r>
    </w:p>
    <w:p w14:paraId="0C7396C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0LrQsNGCINGB0L7QvtGC0LLQtdGC0YHRgtCy0LjRjyDihJYg0KHQpC8xMjQtMjcz</w:t>
      </w:r>
    </w:p>
    <w:p w14:paraId="496C77D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OCDQvtGCIDAxLjA3LjIwMTUMT9Ch0LXRgNGC0LjRhNC40LrQsNGCINGB0L7QvtGC</w:t>
      </w:r>
    </w:p>
    <w:p w14:paraId="613E116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0LLQtdGC0YHRgtCy0LjRjyDihJYg0KHQpC8xMjgtMjE3NSDQvtGCIDIwLjA2LjIw</w:t>
      </w:r>
    </w:p>
    <w:p w14:paraId="252EE86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MTMwDgYDVR0PAQH/BAQDAgTwMBMGA1UdJQQMMAoGCCsGAQUFBwMDMCsGA1UdEAQk</w:t>
      </w:r>
    </w:p>
    <w:p w14:paraId="13956EB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MCKADzIwMTYwNDA3MDgwNDI4WoEPMjAxNzA3MDcwODA0MjhaMIIBjwYDVR0jBIIB</w:t>
      </w:r>
    </w:p>
    <w:p w14:paraId="66C4182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hjCCAYKAFJ5xDg/atAEoXz/iy49lFZcCR4yroYIBZaSCAWEwggFdMRgwFgYJKoZI</w:t>
      </w:r>
      <w:proofErr w:type="gramEnd"/>
    </w:p>
    <w:p w14:paraId="0BE03FB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hvcNAQkCEwlTZXJ2ZXIgQ0ExIDAeBgkqhkiG9w0BCQEWEXVjX2ZrQHJvc2them5h</w:t>
      </w:r>
    </w:p>
    <w:p w14:paraId="34F8AF9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lastRenderedPageBreak/>
        <w:t>LnJ1MRwwGgYDVQQIDBM3NyDQsy4g0JzQvtGB0LrQstCwMRowGAYIKoUDA4EDAQES</w:t>
      </w:r>
    </w:p>
    <w:p w14:paraId="4373F29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DDAwNzcxMDU2ODc2MDEYMBYGBSqFA2QBEg0xMDQ3Nzk3MDE5ODMwMSwwKgYDVQQJ</w:t>
      </w:r>
    </w:p>
    <w:p w14:paraId="522F5FE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DCPRg9C70LjRhtCwINCY0LvRjNC40L3QutCwLCDQtNC+0LwgNzEVMBMGA1UEBwwM</w:t>
      </w:r>
    </w:p>
    <w:p w14:paraId="7E8000B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0JzQvtGB0LrQstCwMQswCQYDVQQGEwJSVTE4MDYGA1UECgwv0KTQtdC00LXRgNCw</w:t>
      </w:r>
    </w:p>
    <w:p w14:paraId="0FA7F20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0LvRjNC90L7QtSDQutCw0LfQvdCw0YfQtdC50YHRgtCy0L4xPzA9BgNVBAMMNtCj</w:t>
      </w:r>
    </w:p>
    <w:p w14:paraId="38FCBB1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0KYg0KTQtdC00LXRgNCw0LvRjNC90L7Qs9C+INC60LDQt9C90LDRh9C10LnRgdGC</w:t>
      </w:r>
    </w:p>
    <w:p w14:paraId="52A2B60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0LLQsIIBATBeBgNVHR8EVzBVMCmgJ6AlhiNodHRwOi8vY3JsLnJvc2them5hLnJ1</w:t>
      </w:r>
    </w:p>
    <w:p w14:paraId="472D0AD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L2NybC9mazAxLmNybDAooCagJIYiaHR0cDovL2NybC5mc2ZrLmxvY2FsL2NybC9m</w:t>
      </w:r>
    </w:p>
    <w:p w14:paraId="2606E3E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azAxLmNybDAdBgNVHQ4EFgQUt0m7wwTPyJQ+5TDMkq5Z0WnD5vQwCAYGKoUDAgID</w:t>
      </w:r>
    </w:p>
    <w:p w14:paraId="7162EFE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A0EAReUQeQpqERyFF5XRWG8RnguKCWvPIQOt26PZmVTccxOXVHwZyI0rqdcQ2i4L</w:t>
      </w:r>
    </w:p>
    <w:p w14:paraId="7B9A9E4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p87xs4bqOAO1BwhmKL/TsoC4pA</w:t>
      </w:r>
      <w:proofErr w:type="gramEnd"/>
      <w:r w:rsidRPr="00B660F4">
        <w:rPr>
          <w:rFonts w:cs="Courier New"/>
          <w:sz w:val="20"/>
        </w:rPr>
        <w:t>==&lt;/wsse:BinarySecurityToken&gt;&lt;/wsse:Security&gt;&lt;/env:Header&gt;</w:t>
      </w:r>
    </w:p>
    <w:p w14:paraId="75B7D61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&lt;env</w:t>
      </w:r>
      <w:proofErr w:type="gramStart"/>
      <w:r w:rsidRPr="00B660F4">
        <w:rPr>
          <w:rFonts w:cs="Courier New"/>
          <w:sz w:val="20"/>
        </w:rPr>
        <w:t>:Body</w:t>
      </w:r>
      <w:proofErr w:type="gramEnd"/>
      <w:r w:rsidRPr="00B660F4">
        <w:rPr>
          <w:rFonts w:cs="Courier New"/>
          <w:sz w:val="20"/>
        </w:rPr>
        <w:t xml:space="preserve"> xmlns:env="http://schemas.xmlsoap.org/soap/envelope/" wsu:Id="Id-wssecdata-29cef34e3106063e64fead91c94aeda97ff4"&gt;</w:t>
      </w:r>
    </w:p>
    <w:p w14:paraId="289D6D1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&lt;transferDocumentRequest xmlns:typ="http://www.roskazna.ru/eb/services/transferDocumentService/types" xmlns="http://www.roskazna.ru/eb/services/transferDocumentService/types" versionId="1.0"&gt;</w:t>
      </w:r>
    </w:p>
    <w:p w14:paraId="3A6F473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w:t>
      </w:r>
      <w:proofErr w:type="gramStart"/>
      <w:r w:rsidRPr="00B660F4">
        <w:rPr>
          <w:rFonts w:cs="Courier New"/>
          <w:sz w:val="20"/>
        </w:rPr>
        <w:t>typ:</w:t>
      </w:r>
      <w:proofErr w:type="gramEnd"/>
      <w:r w:rsidRPr="00B660F4">
        <w:rPr>
          <w:rFonts w:cs="Courier New"/>
          <w:sz w:val="20"/>
        </w:rPr>
        <w:t>header&gt;</w:t>
      </w:r>
    </w:p>
    <w:p w14:paraId="5A0B57A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:packageId</w:t>
      </w:r>
      <w:proofErr w:type="gramEnd"/>
      <w:r w:rsidRPr="00B660F4">
        <w:rPr>
          <w:rFonts w:cs="Courier New"/>
          <w:sz w:val="20"/>
        </w:rPr>
        <w:t>&gt;e8bf66bf-9cf1-47f1-a48b-394d18467fe3&lt;/typ:packageId&gt;</w:t>
      </w:r>
    </w:p>
    <w:p w14:paraId="002F742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:senderSystemId</w:t>
      </w:r>
      <w:proofErr w:type="gramEnd"/>
      <w:r w:rsidRPr="00B660F4">
        <w:rPr>
          <w:rFonts w:cs="Courier New"/>
          <w:sz w:val="20"/>
        </w:rPr>
        <w:t>&gt;EXP&lt;/typ:senderSystemId&gt;</w:t>
      </w:r>
    </w:p>
    <w:p w14:paraId="37868EC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:targetSystemId</w:t>
      </w:r>
      <w:proofErr w:type="gramEnd"/>
      <w:r w:rsidRPr="00B660F4">
        <w:rPr>
          <w:rFonts w:cs="Courier New"/>
          <w:sz w:val="20"/>
        </w:rPr>
        <w:t>&gt;PFHD&lt;/typ:targetSystemId&gt;</w:t>
      </w:r>
    </w:p>
    <w:p w14:paraId="4020F12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:documentType</w:t>
      </w:r>
      <w:proofErr w:type="gramEnd"/>
      <w:r w:rsidRPr="00B660F4">
        <w:rPr>
          <w:rFonts w:cs="Courier New"/>
          <w:sz w:val="20"/>
        </w:rPr>
        <w:t>&gt;VLS_REPORT_0531764&lt;/typ:documentType&gt;</w:t>
      </w:r>
    </w:p>
    <w:p w14:paraId="4AD0C44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:documentGuid</w:t>
      </w:r>
      <w:proofErr w:type="gramEnd"/>
      <w:r w:rsidRPr="00B660F4">
        <w:rPr>
          <w:rFonts w:cs="Courier New"/>
          <w:sz w:val="20"/>
        </w:rPr>
        <w:t>&gt;8ac0f4a9-2424-4822-87dc-ce8d1aa70482&lt;/typ:documentGuid&gt;</w:t>
      </w:r>
    </w:p>
    <w:p w14:paraId="4607BB5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:creationDateTime</w:t>
      </w:r>
      <w:proofErr w:type="gramEnd"/>
      <w:r w:rsidRPr="00B660F4">
        <w:rPr>
          <w:rFonts w:cs="Courier New"/>
          <w:sz w:val="20"/>
        </w:rPr>
        <w:t>&gt;2023-12-03T16:46:07.689+04:00&lt;/typ:creationDateTime&gt;</w:t>
      </w:r>
    </w:p>
    <w:p w14:paraId="31AA5AE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w:t>
      </w:r>
      <w:proofErr w:type="gramStart"/>
      <w:r w:rsidRPr="00B660F4">
        <w:rPr>
          <w:rFonts w:cs="Courier New"/>
          <w:sz w:val="20"/>
        </w:rPr>
        <w:t>typ:</w:t>
      </w:r>
      <w:proofErr w:type="gramEnd"/>
      <w:r w:rsidRPr="00B660F4">
        <w:rPr>
          <w:rFonts w:cs="Courier New"/>
          <w:sz w:val="20"/>
        </w:rPr>
        <w:t>params&gt;</w:t>
      </w:r>
    </w:p>
    <w:p w14:paraId="6F6F5F5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name="tofkCode" value="9500"/&gt;</w:t>
      </w:r>
    </w:p>
    <w:p w14:paraId="1EAA32C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name="SRCode_GRBS" value="00100092"/&gt;</w:t>
      </w:r>
    </w:p>
    <w:p w14:paraId="026AB49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name="versionId" value="3.0"/&gt;</w:t>
      </w:r>
    </w:p>
    <w:p w14:paraId="529DE1F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:params</w:t>
      </w:r>
      <w:proofErr w:type="gramEnd"/>
      <w:r w:rsidRPr="00B660F4">
        <w:rPr>
          <w:rFonts w:cs="Courier New"/>
          <w:sz w:val="20"/>
        </w:rPr>
        <w:t>&gt;</w:t>
      </w:r>
    </w:p>
    <w:p w14:paraId="0DF2788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:header</w:t>
      </w:r>
      <w:proofErr w:type="gramEnd"/>
      <w:r w:rsidRPr="00B660F4">
        <w:rPr>
          <w:rFonts w:cs="Courier New"/>
          <w:sz w:val="20"/>
        </w:rPr>
        <w:t>&gt;</w:t>
      </w:r>
    </w:p>
    <w:p w14:paraId="2A07B66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w:t>
      </w:r>
      <w:proofErr w:type="gramStart"/>
      <w:r w:rsidRPr="00B660F4">
        <w:rPr>
          <w:rFonts w:cs="Courier New"/>
          <w:sz w:val="20"/>
        </w:rPr>
        <w:t>typ:</w:t>
      </w:r>
      <w:proofErr w:type="gramEnd"/>
      <w:r w:rsidRPr="00B660F4">
        <w:rPr>
          <w:rFonts w:cs="Courier New"/>
          <w:sz w:val="20"/>
        </w:rPr>
        <w:t>document&gt;</w:t>
      </w:r>
    </w:p>
    <w:p w14:paraId="04EE617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&lt;self</w:t>
      </w:r>
      <w:proofErr w:type="gramStart"/>
      <w:r w:rsidRPr="00B660F4">
        <w:rPr>
          <w:rFonts w:cs="Courier New"/>
          <w:sz w:val="20"/>
        </w:rPr>
        <w:t>:VLS</w:t>
      </w:r>
      <w:proofErr w:type="gramEnd"/>
      <w:r w:rsidRPr="00B660F4">
        <w:rPr>
          <w:rFonts w:cs="Courier New"/>
          <w:sz w:val="20"/>
        </w:rPr>
        <w:t>_REPORT_0531764 xmlns="" versionID="3.0" xsi:schemaLocation="http://www.roskazna.ru/eb/domain/VLS_REPORT_0531764/formular formulars.xsd" xmlns:self="http://www.roskazna.ru/eb/domain/VLS_REPORT_0531764/formular" xmlns:xsi="http://www.w3.org/2001/XMLSchema-instance"&gt;</w:t>
      </w:r>
    </w:p>
    <w:p w14:paraId="481D10D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&lt;TtlPrt_RT_FORMCODE&gt;0531718&lt;/TtlPrt_RT_FORMCODE&gt;</w:t>
      </w:r>
    </w:p>
    <w:p w14:paraId="1E1B7A9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&lt;TtlPrt_RT_ACCOUNTNUM&gt;08262Ч03421&lt;/TtlPrt_RT_ACCOUNTNUM&gt;</w:t>
      </w:r>
    </w:p>
    <w:p w14:paraId="1F3BE4E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&lt;TtlPrt_DctDt&gt;2023-12-03&lt;/TtlPrt_DctDt&gt;</w:t>
      </w:r>
    </w:p>
    <w:p w14:paraId="57CA36A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&lt;TtlPrt_report_type_flag&gt;Итоговый&lt;/TtlPrt_report_type_flag&gt;</w:t>
      </w:r>
    </w:p>
    <w:p w14:paraId="039FADB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lang w:val="ru-RU"/>
        </w:rPr>
        <w:t>&lt;</w:t>
      </w:r>
      <w:r w:rsidRPr="00B660F4">
        <w:rPr>
          <w:rFonts w:cs="Courier New"/>
          <w:sz w:val="20"/>
        </w:rPr>
        <w:t>TtlPrt</w:t>
      </w:r>
      <w:r w:rsidRPr="00B660F4">
        <w:rPr>
          <w:rFonts w:cs="Courier New"/>
          <w:sz w:val="20"/>
          <w:lang w:val="ru-RU"/>
        </w:rPr>
        <w:t>_</w:t>
      </w:r>
      <w:r w:rsidRPr="00B660F4">
        <w:rPr>
          <w:rFonts w:cs="Courier New"/>
          <w:sz w:val="20"/>
        </w:rPr>
        <w:t>TOFK</w:t>
      </w:r>
      <w:r w:rsidRPr="00B660F4">
        <w:rPr>
          <w:rFonts w:cs="Courier New"/>
          <w:sz w:val="20"/>
          <w:lang w:val="ru-RU"/>
        </w:rPr>
        <w:t>&gt;</w:t>
      </w:r>
    </w:p>
    <w:p w14:paraId="1FD8016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Nm</w:t>
      </w:r>
      <w:r w:rsidRPr="00B660F4">
        <w:rPr>
          <w:rFonts w:cs="Courier New"/>
          <w:sz w:val="20"/>
          <w:lang w:val="ru-RU"/>
        </w:rPr>
        <w:t>&gt;Управление Федерального казначейства по Чувашской Республике&lt;/</w:t>
      </w:r>
      <w:r w:rsidRPr="00B660F4">
        <w:rPr>
          <w:rFonts w:cs="Courier New"/>
          <w:sz w:val="20"/>
        </w:rPr>
        <w:t>Nm</w:t>
      </w:r>
      <w:r w:rsidRPr="00B660F4">
        <w:rPr>
          <w:rFonts w:cs="Courier New"/>
          <w:sz w:val="20"/>
          <w:lang w:val="ru-RU"/>
        </w:rPr>
        <w:t>&gt;</w:t>
      </w:r>
    </w:p>
    <w:p w14:paraId="3CBB721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lang w:val="ru-RU"/>
        </w:rPr>
        <w:tab/>
      </w:r>
      <w:r w:rsidRPr="00B660F4">
        <w:rPr>
          <w:rFonts w:cs="Courier New"/>
          <w:sz w:val="20"/>
        </w:rPr>
        <w:t>&lt;Cd&gt;1500&lt;/Cd&gt;</w:t>
      </w:r>
    </w:p>
    <w:p w14:paraId="7E13A3E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&lt;/TtlPrt_TOFK&gt;</w:t>
      </w:r>
    </w:p>
    <w:p w14:paraId="5282E74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&lt;TtlPrt_UBP&gt;</w:t>
      </w:r>
    </w:p>
    <w:p w14:paraId="02F0327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Cd</w:t>
      </w:r>
      <w:r w:rsidRPr="00B660F4">
        <w:rPr>
          <w:rFonts w:cs="Courier New"/>
          <w:sz w:val="20"/>
          <w:lang w:val="ru-RU"/>
        </w:rPr>
        <w:t>&gt;97200024&lt;/</w:t>
      </w:r>
      <w:r w:rsidRPr="00B660F4">
        <w:rPr>
          <w:rFonts w:cs="Courier New"/>
          <w:sz w:val="20"/>
        </w:rPr>
        <w:t>Cd</w:t>
      </w:r>
      <w:r w:rsidRPr="00B660F4">
        <w:rPr>
          <w:rFonts w:cs="Courier New"/>
          <w:sz w:val="20"/>
          <w:lang w:val="ru-RU"/>
        </w:rPr>
        <w:t>&gt;</w:t>
      </w:r>
    </w:p>
    <w:p w14:paraId="53CDC41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Nm</w:t>
      </w:r>
      <w:r w:rsidRPr="00B660F4">
        <w:rPr>
          <w:rFonts w:cs="Courier New"/>
          <w:sz w:val="20"/>
          <w:lang w:val="ru-RU"/>
        </w:rPr>
        <w:t>&gt;МИНИСТЕРСТВО ФИНАНСОВ ЧУВАШСКОЙ РЕСПУБЛИКИ&lt;/</w:t>
      </w:r>
      <w:r w:rsidRPr="00B660F4">
        <w:rPr>
          <w:rFonts w:cs="Courier New"/>
          <w:sz w:val="20"/>
        </w:rPr>
        <w:t>Nm</w:t>
      </w:r>
      <w:r w:rsidRPr="00B660F4">
        <w:rPr>
          <w:rFonts w:cs="Courier New"/>
          <w:sz w:val="20"/>
          <w:lang w:val="ru-RU"/>
        </w:rPr>
        <w:t>&gt;</w:t>
      </w:r>
    </w:p>
    <w:p w14:paraId="17E9A38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&lt;/TtlPrt_UBP&gt;</w:t>
      </w:r>
    </w:p>
    <w:p w14:paraId="7932F00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&lt;TtlPrt_GRBS&gt;</w:t>
      </w:r>
    </w:p>
    <w:p w14:paraId="322ECD5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&lt;Cd&gt;092&lt;/Cd&gt;</w:t>
      </w:r>
    </w:p>
    <w:p w14:paraId="4887DD5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Nm</w:t>
      </w:r>
      <w:r w:rsidRPr="00B660F4">
        <w:rPr>
          <w:rFonts w:cs="Courier New"/>
          <w:sz w:val="20"/>
          <w:lang w:val="ru-RU"/>
        </w:rPr>
        <w:t>&gt;Министерство финансов Российской Федерации&lt;/</w:t>
      </w:r>
      <w:r w:rsidRPr="00B660F4">
        <w:rPr>
          <w:rFonts w:cs="Courier New"/>
          <w:sz w:val="20"/>
        </w:rPr>
        <w:t>Nm</w:t>
      </w:r>
      <w:r w:rsidRPr="00B660F4">
        <w:rPr>
          <w:rFonts w:cs="Courier New"/>
          <w:sz w:val="20"/>
          <w:lang w:val="ru-RU"/>
        </w:rPr>
        <w:t>&gt;</w:t>
      </w:r>
    </w:p>
    <w:p w14:paraId="1F442E6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&lt;/TtlPrt_GRBS&gt;</w:t>
      </w:r>
    </w:p>
    <w:p w14:paraId="15B5C5D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&lt;TtlPrt_MSC_Bdgt&gt;</w:t>
      </w:r>
    </w:p>
    <w:p w14:paraId="7972C1E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Cd</w:t>
      </w:r>
      <w:r w:rsidRPr="00B660F4">
        <w:rPr>
          <w:rFonts w:cs="Courier New"/>
          <w:sz w:val="20"/>
          <w:lang w:val="ru-RU"/>
        </w:rPr>
        <w:t>&gt;99010001&lt;/</w:t>
      </w:r>
      <w:r w:rsidRPr="00B660F4">
        <w:rPr>
          <w:rFonts w:cs="Courier New"/>
          <w:sz w:val="20"/>
        </w:rPr>
        <w:t>Cd</w:t>
      </w:r>
      <w:r w:rsidRPr="00B660F4">
        <w:rPr>
          <w:rFonts w:cs="Courier New"/>
          <w:sz w:val="20"/>
          <w:lang w:val="ru-RU"/>
        </w:rPr>
        <w:t>&gt;</w:t>
      </w:r>
    </w:p>
    <w:p w14:paraId="4286D3F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Nm</w:t>
      </w:r>
      <w:r w:rsidRPr="00B660F4">
        <w:rPr>
          <w:rFonts w:cs="Courier New"/>
          <w:sz w:val="20"/>
          <w:lang w:val="ru-RU"/>
        </w:rPr>
        <w:t>&gt;Федеральный бюджет&lt;/</w:t>
      </w:r>
      <w:r w:rsidRPr="00B660F4">
        <w:rPr>
          <w:rFonts w:cs="Courier New"/>
          <w:sz w:val="20"/>
        </w:rPr>
        <w:t>Nm</w:t>
      </w:r>
      <w:r w:rsidRPr="00B660F4">
        <w:rPr>
          <w:rFonts w:cs="Courier New"/>
          <w:sz w:val="20"/>
          <w:lang w:val="ru-RU"/>
        </w:rPr>
        <w:t>&gt;</w:t>
      </w:r>
    </w:p>
    <w:p w14:paraId="497E014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&lt;/TtlPrt_MSC_Bdgt&gt;</w:t>
      </w:r>
    </w:p>
    <w:p w14:paraId="0204894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&lt;TtlPrt_FO&gt;</w:t>
      </w:r>
    </w:p>
    <w:p w14:paraId="0313BD1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lastRenderedPageBreak/>
        <w:tab/>
      </w:r>
      <w:r w:rsidRPr="00B660F4">
        <w:rPr>
          <w:rFonts w:cs="Courier New"/>
          <w:sz w:val="20"/>
        </w:rPr>
        <w:tab/>
      </w:r>
      <w:r w:rsidRPr="00B660F4">
        <w:rPr>
          <w:rFonts w:cs="Courier New"/>
          <w:sz w:val="20"/>
          <w:lang w:val="ru-RU"/>
        </w:rPr>
        <w:t>&lt;</w:t>
      </w:r>
      <w:r w:rsidRPr="00B660F4">
        <w:rPr>
          <w:rFonts w:cs="Courier New"/>
          <w:sz w:val="20"/>
        </w:rPr>
        <w:t>FnclInst</w:t>
      </w:r>
      <w:r w:rsidRPr="00B660F4">
        <w:rPr>
          <w:rFonts w:cs="Courier New"/>
          <w:sz w:val="20"/>
          <w:lang w:val="ru-RU"/>
        </w:rPr>
        <w:t>&gt;Министерство финансов Российской Федерации&lt;/</w:t>
      </w:r>
      <w:r w:rsidRPr="00B660F4">
        <w:rPr>
          <w:rFonts w:cs="Courier New"/>
          <w:sz w:val="20"/>
        </w:rPr>
        <w:t>FnclInst</w:t>
      </w:r>
      <w:r w:rsidRPr="00B660F4">
        <w:rPr>
          <w:rFonts w:cs="Courier New"/>
          <w:sz w:val="20"/>
          <w:lang w:val="ru-RU"/>
        </w:rPr>
        <w:t>&gt;</w:t>
      </w:r>
    </w:p>
    <w:p w14:paraId="2748FF3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OKPOCd</w:t>
      </w:r>
      <w:r w:rsidRPr="00B660F4">
        <w:rPr>
          <w:rFonts w:cs="Courier New"/>
          <w:sz w:val="20"/>
          <w:lang w:val="ru-RU"/>
        </w:rPr>
        <w:t>&gt;00013474&lt;/</w:t>
      </w:r>
      <w:r w:rsidRPr="00B660F4">
        <w:rPr>
          <w:rFonts w:cs="Courier New"/>
          <w:sz w:val="20"/>
        </w:rPr>
        <w:t>OKPOCd</w:t>
      </w:r>
      <w:r w:rsidRPr="00B660F4">
        <w:rPr>
          <w:rFonts w:cs="Courier New"/>
          <w:sz w:val="20"/>
          <w:lang w:val="ru-RU"/>
        </w:rPr>
        <w:t>&gt;</w:t>
      </w:r>
    </w:p>
    <w:p w14:paraId="3673706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t>&lt;/</w:t>
      </w:r>
      <w:r w:rsidRPr="00B660F4">
        <w:rPr>
          <w:rFonts w:cs="Courier New"/>
          <w:sz w:val="20"/>
        </w:rPr>
        <w:t>TtlPrt</w:t>
      </w:r>
      <w:r w:rsidRPr="00B660F4">
        <w:rPr>
          <w:rFonts w:cs="Courier New"/>
          <w:sz w:val="20"/>
          <w:lang w:val="ru-RU"/>
        </w:rPr>
        <w:t>_</w:t>
      </w:r>
      <w:r w:rsidRPr="00B660F4">
        <w:rPr>
          <w:rFonts w:cs="Courier New"/>
          <w:sz w:val="20"/>
        </w:rPr>
        <w:t>FO</w:t>
      </w:r>
      <w:r w:rsidRPr="00B660F4">
        <w:rPr>
          <w:rFonts w:cs="Courier New"/>
          <w:sz w:val="20"/>
          <w:lang w:val="ru-RU"/>
        </w:rPr>
        <w:t>&gt;</w:t>
      </w:r>
    </w:p>
    <w:p w14:paraId="05AC4E6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t>&lt;</w:t>
      </w:r>
      <w:r w:rsidRPr="00B660F4">
        <w:rPr>
          <w:rFonts w:cs="Courier New"/>
          <w:sz w:val="20"/>
        </w:rPr>
        <w:t>TtlPrt</w:t>
      </w:r>
      <w:r w:rsidRPr="00B660F4">
        <w:rPr>
          <w:rFonts w:cs="Courier New"/>
          <w:sz w:val="20"/>
          <w:lang w:val="ru-RU"/>
        </w:rPr>
        <w:t>_</w:t>
      </w:r>
      <w:r w:rsidRPr="00B660F4">
        <w:rPr>
          <w:rFonts w:cs="Courier New"/>
          <w:sz w:val="20"/>
        </w:rPr>
        <w:t>MSC</w:t>
      </w:r>
      <w:r w:rsidRPr="00B660F4">
        <w:rPr>
          <w:rFonts w:cs="Courier New"/>
          <w:sz w:val="20"/>
          <w:lang w:val="ru-RU"/>
        </w:rPr>
        <w:t>_</w:t>
      </w:r>
      <w:r w:rsidRPr="00B660F4">
        <w:rPr>
          <w:rFonts w:cs="Courier New"/>
          <w:sz w:val="20"/>
        </w:rPr>
        <w:t>OKTMO</w:t>
      </w:r>
      <w:r w:rsidRPr="00B660F4">
        <w:rPr>
          <w:rFonts w:cs="Courier New"/>
          <w:sz w:val="20"/>
          <w:lang w:val="ru-RU"/>
        </w:rPr>
        <w:t>&gt;97000000&lt;/</w:t>
      </w:r>
      <w:r w:rsidRPr="00B660F4">
        <w:rPr>
          <w:rFonts w:cs="Courier New"/>
          <w:sz w:val="20"/>
        </w:rPr>
        <w:t>TtlPrt</w:t>
      </w:r>
      <w:r w:rsidRPr="00B660F4">
        <w:rPr>
          <w:rFonts w:cs="Courier New"/>
          <w:sz w:val="20"/>
          <w:lang w:val="ru-RU"/>
        </w:rPr>
        <w:t>_</w:t>
      </w:r>
      <w:r w:rsidRPr="00B660F4">
        <w:rPr>
          <w:rFonts w:cs="Courier New"/>
          <w:sz w:val="20"/>
        </w:rPr>
        <w:t>MSC</w:t>
      </w:r>
      <w:r w:rsidRPr="00B660F4">
        <w:rPr>
          <w:rFonts w:cs="Courier New"/>
          <w:sz w:val="20"/>
          <w:lang w:val="ru-RU"/>
        </w:rPr>
        <w:t>_</w:t>
      </w:r>
      <w:r w:rsidRPr="00B660F4">
        <w:rPr>
          <w:rFonts w:cs="Courier New"/>
          <w:sz w:val="20"/>
        </w:rPr>
        <w:t>OKTMO</w:t>
      </w:r>
      <w:r w:rsidRPr="00B660F4">
        <w:rPr>
          <w:rFonts w:cs="Courier New"/>
          <w:sz w:val="20"/>
          <w:lang w:val="ru-RU"/>
        </w:rPr>
        <w:t>&gt;</w:t>
      </w:r>
    </w:p>
    <w:p w14:paraId="3E4797B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&lt;TtlPrt_SECRECY code="0"&gt;несекретно&lt;/TtlPrt_SECRECY&gt;</w:t>
      </w:r>
    </w:p>
    <w:p w14:paraId="5B94DF7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&lt;R_764_G_S1_1_D&gt;</w:t>
      </w:r>
    </w:p>
    <w:p w14:paraId="794E903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&lt;G_S1_1_D_ITEM&gt;</w:t>
      </w:r>
    </w:p>
    <w:p w14:paraId="56000EC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&lt;G_S1_B_C2&gt;100.00&lt;/G_S1_B_C2&gt;</w:t>
      </w:r>
    </w:p>
    <w:p w14:paraId="5B4314E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&lt;G_S1_E_C2&gt;100.00&lt;/G_S1_E_C2&gt;</w:t>
      </w:r>
    </w:p>
    <w:p w14:paraId="37858F0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&lt;G_S1_B_C3&gt;100.00&lt;/G_S1_B_C3&gt;</w:t>
      </w:r>
    </w:p>
    <w:p w14:paraId="19CCC05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&lt;G_S1_E_C3&gt;100.00&lt;/G_S1_E_C3&gt;</w:t>
      </w:r>
    </w:p>
    <w:p w14:paraId="5EFC417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&lt;G_S1_B_C4&gt;100.00&lt;/G_S1_B_C4&gt;</w:t>
      </w:r>
    </w:p>
    <w:p w14:paraId="0E686D5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&lt;G_S1_E_C4&gt;100.00&lt;/G_S1_E_C4&gt;</w:t>
      </w:r>
    </w:p>
    <w:p w14:paraId="573766C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&lt;/G_S1_1_D_ITEM&gt;</w:t>
      </w:r>
    </w:p>
    <w:p w14:paraId="036F387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&lt;/R_764_G_S1_1_D&gt;</w:t>
      </w:r>
    </w:p>
    <w:p w14:paraId="5CD5E1FB" w14:textId="526A7AB1"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&lt;VSL_ListApp_Executor_SFP&gt;</w:t>
      </w:r>
      <w:r w:rsidRPr="00B660F4">
        <w:rPr>
          <w:rFonts w:cs="Courier New"/>
          <w:sz w:val="20"/>
          <w:highlight w:val="green"/>
        </w:rPr>
        <w:t xml:space="preserve">Александров </w:t>
      </w:r>
      <w:r w:rsidR="00F739DA" w:rsidRPr="00B660F4">
        <w:rPr>
          <w:rFonts w:cs="Courier New"/>
          <w:sz w:val="20"/>
          <w:highlight w:val="green"/>
          <w:lang w:val="ru-RU"/>
        </w:rPr>
        <w:t>Антон</w:t>
      </w:r>
      <w:r w:rsidR="00F739DA" w:rsidRPr="00B660F4">
        <w:rPr>
          <w:rFonts w:cs="Courier New"/>
          <w:sz w:val="20"/>
          <w:highlight w:val="green"/>
        </w:rPr>
        <w:t xml:space="preserve"> </w:t>
      </w:r>
      <w:r w:rsidR="00F739DA" w:rsidRPr="00B660F4">
        <w:rPr>
          <w:rFonts w:cs="Courier New"/>
          <w:sz w:val="20"/>
          <w:highlight w:val="green"/>
          <w:lang w:val="ru-RU"/>
        </w:rPr>
        <w:t>Алексеевич</w:t>
      </w:r>
      <w:r w:rsidRPr="00B660F4">
        <w:rPr>
          <w:rFonts w:cs="Courier New"/>
          <w:sz w:val="20"/>
        </w:rPr>
        <w:t>&lt;/VSL_ListApp_Executor_SFP&gt;</w:t>
      </w:r>
    </w:p>
    <w:p w14:paraId="144B2F3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&lt;VSL_ListApp_Executor_Post&gt;Казначей&lt;/VSL_ListApp_Executor_Post&gt;</w:t>
      </w:r>
    </w:p>
    <w:p w14:paraId="235FA42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&lt;VSL_ListApp_Executor_TEL&gt;343456465&lt;/VSL_ListApp_Executor_TEL&gt;</w:t>
      </w:r>
    </w:p>
    <w:p w14:paraId="27285A9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&lt;VSL_ListApp_Executor_Date&gt;2023-12-03&lt;/VSL_ListApp_Executor_Date&gt;</w:t>
      </w:r>
    </w:p>
    <w:p w14:paraId="5227E2B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&lt;StmInfrmtn_TF&gt;</w:t>
      </w:r>
    </w:p>
    <w:p w14:paraId="5F3259F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&lt;GUID&gt;8fd0f4a9-2364-4858-87dc-ce8d1aa70482&lt;/GUID&gt;</w:t>
      </w:r>
    </w:p>
    <w:p w14:paraId="29B2CC8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&lt;/StmInfrmtn_TF&gt;</w:t>
      </w:r>
    </w:p>
    <w:p w14:paraId="4B5DF2F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&lt;TtlPrt_DocNumber&gt;000000013&lt;/TtlPrt_DocNumber&gt;</w:t>
      </w:r>
    </w:p>
    <w:p w14:paraId="6E3E10D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lang w:val="ru-RU"/>
        </w:rPr>
        <w:t>&lt;</w:t>
      </w:r>
      <w:r w:rsidRPr="00B660F4">
        <w:rPr>
          <w:rFonts w:cs="Courier New"/>
          <w:sz w:val="20"/>
        </w:rPr>
        <w:t>TtlPrt</w:t>
      </w:r>
      <w:r w:rsidRPr="00B660F4">
        <w:rPr>
          <w:rFonts w:cs="Courier New"/>
          <w:sz w:val="20"/>
          <w:lang w:val="ru-RU"/>
        </w:rPr>
        <w:t>_</w:t>
      </w:r>
      <w:r w:rsidRPr="00B660F4">
        <w:rPr>
          <w:rFonts w:cs="Courier New"/>
          <w:sz w:val="20"/>
        </w:rPr>
        <w:t>OPENTOFK</w:t>
      </w:r>
      <w:r w:rsidRPr="00B660F4">
        <w:rPr>
          <w:rFonts w:cs="Courier New"/>
          <w:sz w:val="20"/>
          <w:lang w:val="ru-RU"/>
        </w:rPr>
        <w:t>_</w:t>
      </w:r>
      <w:proofErr w:type="gramStart"/>
      <w:r w:rsidRPr="00B660F4">
        <w:rPr>
          <w:rFonts w:cs="Courier New"/>
          <w:sz w:val="20"/>
        </w:rPr>
        <w:t>NAME</w:t>
      </w:r>
      <w:r w:rsidRPr="00B660F4">
        <w:rPr>
          <w:rFonts w:cs="Courier New"/>
          <w:sz w:val="20"/>
          <w:lang w:val="ru-RU"/>
        </w:rPr>
        <w:t>&gt;Управление</w:t>
      </w:r>
      <w:proofErr w:type="gramEnd"/>
      <w:r w:rsidRPr="00B660F4">
        <w:rPr>
          <w:rFonts w:cs="Courier New"/>
          <w:sz w:val="20"/>
          <w:lang w:val="ru-RU"/>
        </w:rPr>
        <w:t xml:space="preserve"> Федерального казначейства по Чувашской Республике&lt;/</w:t>
      </w:r>
      <w:r w:rsidRPr="00B660F4">
        <w:rPr>
          <w:rFonts w:cs="Courier New"/>
          <w:sz w:val="20"/>
        </w:rPr>
        <w:t>TtlPrt</w:t>
      </w:r>
      <w:r w:rsidRPr="00B660F4">
        <w:rPr>
          <w:rFonts w:cs="Courier New"/>
          <w:sz w:val="20"/>
          <w:lang w:val="ru-RU"/>
        </w:rPr>
        <w:t>_</w:t>
      </w:r>
      <w:r w:rsidRPr="00B660F4">
        <w:rPr>
          <w:rFonts w:cs="Courier New"/>
          <w:sz w:val="20"/>
        </w:rPr>
        <w:t>OPENTOFK</w:t>
      </w:r>
      <w:r w:rsidRPr="00B660F4">
        <w:rPr>
          <w:rFonts w:cs="Courier New"/>
          <w:sz w:val="20"/>
          <w:lang w:val="ru-RU"/>
        </w:rPr>
        <w:t>_</w:t>
      </w:r>
      <w:r w:rsidRPr="00B660F4">
        <w:rPr>
          <w:rFonts w:cs="Courier New"/>
          <w:sz w:val="20"/>
        </w:rPr>
        <w:t>NAME</w:t>
      </w:r>
      <w:r w:rsidRPr="00B660F4">
        <w:rPr>
          <w:rFonts w:cs="Courier New"/>
          <w:sz w:val="20"/>
          <w:lang w:val="ru-RU"/>
        </w:rPr>
        <w:t>&gt;</w:t>
      </w:r>
    </w:p>
    <w:p w14:paraId="5E18192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&lt;TtlPrt_OPENTOFK_CODE&gt;1500&lt;/TtlPrt_OPENTOFK_CODE&gt;</w:t>
      </w:r>
    </w:p>
    <w:p w14:paraId="5D892D4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&lt;/self</w:t>
      </w:r>
      <w:proofErr w:type="gramStart"/>
      <w:r w:rsidRPr="00B660F4">
        <w:rPr>
          <w:rFonts w:cs="Courier New"/>
          <w:sz w:val="20"/>
        </w:rPr>
        <w:t>:VLS</w:t>
      </w:r>
      <w:proofErr w:type="gramEnd"/>
      <w:r w:rsidRPr="00B660F4">
        <w:rPr>
          <w:rFonts w:cs="Courier New"/>
          <w:sz w:val="20"/>
        </w:rPr>
        <w:t>_REPORT_0531764&gt;</w:t>
      </w:r>
    </w:p>
    <w:p w14:paraId="7299F2C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:document</w:t>
      </w:r>
      <w:proofErr w:type="gramEnd"/>
      <w:r w:rsidRPr="00B660F4">
        <w:rPr>
          <w:rFonts w:cs="Courier New"/>
          <w:sz w:val="20"/>
        </w:rPr>
        <w:t>&gt;</w:t>
      </w:r>
      <w:r w:rsidRPr="00B660F4">
        <w:rPr>
          <w:rFonts w:cs="Courier New"/>
          <w:sz w:val="20"/>
        </w:rPr>
        <w:tab/>
      </w:r>
    </w:p>
    <w:p w14:paraId="17037FC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&lt;/transferDocumentRequest&gt;</w:t>
      </w:r>
    </w:p>
    <w:p w14:paraId="7C4ACEA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&lt;/env</w:t>
      </w:r>
      <w:proofErr w:type="gramStart"/>
      <w:r w:rsidRPr="00B660F4">
        <w:rPr>
          <w:rFonts w:cs="Courier New"/>
          <w:sz w:val="20"/>
        </w:rPr>
        <w:t>:Body</w:t>
      </w:r>
      <w:proofErr w:type="gramEnd"/>
      <w:r w:rsidRPr="00B660F4">
        <w:rPr>
          <w:rFonts w:cs="Courier New"/>
          <w:sz w:val="20"/>
        </w:rPr>
        <w:t>&gt;</w:t>
      </w:r>
    </w:p>
    <w:p w14:paraId="5CE62405"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B660F4">
        <w:rPr>
          <w:rFonts w:cs="Courier New"/>
          <w:sz w:val="20"/>
        </w:rPr>
        <w:t>&lt;/soapenv</w:t>
      </w:r>
      <w:proofErr w:type="gramStart"/>
      <w:r w:rsidRPr="00B660F4">
        <w:rPr>
          <w:rFonts w:cs="Courier New"/>
          <w:sz w:val="20"/>
        </w:rPr>
        <w:t>:Envelope</w:t>
      </w:r>
      <w:proofErr w:type="gramEnd"/>
      <w:r w:rsidRPr="00B660F4">
        <w:rPr>
          <w:rFonts w:cs="Courier New"/>
          <w:sz w:val="20"/>
        </w:rPr>
        <w:t>&gt;</w:t>
      </w:r>
    </w:p>
    <w:p w14:paraId="0400C7BC" w14:textId="77777777" w:rsidR="006310AA" w:rsidRPr="00F22D2E" w:rsidRDefault="00F94B41" w:rsidP="00F94B41">
      <w:pPr>
        <w:pStyle w:val="20"/>
        <w:keepNext w:val="0"/>
        <w:keepLines w:val="0"/>
        <w:numPr>
          <w:ilvl w:val="1"/>
          <w:numId w:val="79"/>
        </w:numPr>
        <w:tabs>
          <w:tab w:val="clear" w:pos="576"/>
        </w:tabs>
        <w:jc w:val="both"/>
      </w:pPr>
      <w:bookmarkStart w:id="4369" w:name="_Ref26906762"/>
      <w:bookmarkStart w:id="4370" w:name="_Toc54598652"/>
      <w:bookmarkStart w:id="4371" w:name="_Toc185235784"/>
      <w:r w:rsidRPr="00F22D2E">
        <w:t>Описание документа «Приложение к выписке из лицевого счета администратора источников финансирования дефицита бюджета»</w:t>
      </w:r>
      <w:bookmarkEnd w:id="4369"/>
      <w:bookmarkEnd w:id="4370"/>
      <w:bookmarkEnd w:id="4371"/>
    </w:p>
    <w:p w14:paraId="2CFB2AB3" w14:textId="77777777" w:rsidR="006310AA" w:rsidRPr="00F22D2E" w:rsidRDefault="00F94B41" w:rsidP="00F94B41">
      <w:pPr>
        <w:pStyle w:val="31"/>
        <w:keepNext w:val="0"/>
        <w:keepLines w:val="0"/>
        <w:numPr>
          <w:ilvl w:val="2"/>
          <w:numId w:val="79"/>
        </w:numPr>
      </w:pPr>
      <w:r w:rsidRPr="00F22D2E">
        <w:t xml:space="preserve"> </w:t>
      </w:r>
      <w:bookmarkStart w:id="4372" w:name="_Toc54598653"/>
      <w:bookmarkStart w:id="4373" w:name="_Toc185235785"/>
      <w:r w:rsidRPr="00F22D2E">
        <w:t>Назначение и маршрут документа</w:t>
      </w:r>
      <w:bookmarkEnd w:id="4372"/>
      <w:bookmarkEnd w:id="4373"/>
    </w:p>
    <w:p w14:paraId="3AA1DFBB" w14:textId="77777777" w:rsidR="006310AA" w:rsidRPr="00F22D2E" w:rsidRDefault="00F94B41">
      <w:pPr>
        <w:pStyle w:val="OTRNormal"/>
        <w:contextualSpacing/>
        <w:rPr>
          <w:sz w:val="24"/>
          <w:szCs w:val="24"/>
        </w:rPr>
      </w:pPr>
      <w:r w:rsidRPr="00F22D2E">
        <w:rPr>
          <w:sz w:val="24"/>
          <w:szCs w:val="24"/>
        </w:rPr>
        <w:t>Документ «Приложение к выписке из лицевого счета администратора источников финансирования дефицита бюджета» содержит информацию об операциях, отражаемых на лицевом счете АИФДБ, за указанную дату в разрезе кодов бюджетной классификации и (или) иных аналитических признаков, и предназначен для доведения информации от ТОФК до АИФДБ.</w:t>
      </w:r>
    </w:p>
    <w:p w14:paraId="6F10E671"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4374" w:name="_Toc185236213"/>
      <w:r w:rsidR="002C7CC9">
        <w:rPr>
          <w:noProof/>
        </w:rPr>
        <w:t>196</w:t>
      </w:r>
      <w:r w:rsidRPr="00F22D2E">
        <w:fldChar w:fldCharType="end"/>
      </w:r>
      <w:r w:rsidRPr="00F22D2E">
        <w:rPr>
          <w:rFonts w:eastAsia="Calibri"/>
          <w:szCs w:val="24"/>
        </w:rPr>
        <w:t xml:space="preserve"> –</w:t>
      </w:r>
      <w:r w:rsidRPr="00F22D2E">
        <w:t xml:space="preserve"> Маршрут документа «Приложение к выписке из лицевого счета администратора источников финансирования дефицита бюджета»</w:t>
      </w:r>
      <w:bookmarkEnd w:id="4374"/>
    </w:p>
    <w:tbl>
      <w:tblPr>
        <w:tblStyle w:val="GOSTTable"/>
        <w:tblW w:w="5000" w:type="pct"/>
        <w:tblLook w:val="01E0" w:firstRow="1" w:lastRow="1" w:firstColumn="1" w:lastColumn="1" w:noHBand="0" w:noVBand="0"/>
      </w:tblPr>
      <w:tblGrid>
        <w:gridCol w:w="2552"/>
        <w:gridCol w:w="2549"/>
        <w:gridCol w:w="4527"/>
      </w:tblGrid>
      <w:tr w:rsidR="006310AA" w:rsidRPr="00F22D2E" w14:paraId="172D9F31"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76657143" w14:textId="77777777" w:rsidR="006310AA" w:rsidRPr="00F22D2E" w:rsidRDefault="00F94B41">
            <w:pPr>
              <w:pStyle w:val="GOSTTableHead"/>
              <w:spacing w:line="240" w:lineRule="auto"/>
              <w:ind w:left="0" w:right="0"/>
            </w:pPr>
            <w:r w:rsidRPr="00F22D2E">
              <w:t>Отправитель</w:t>
            </w:r>
          </w:p>
        </w:tc>
        <w:tc>
          <w:tcPr>
            <w:tcW w:w="1324" w:type="pct"/>
          </w:tcPr>
          <w:p w14:paraId="2CB70D0E"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2" w:type="pct"/>
          </w:tcPr>
          <w:p w14:paraId="057C935A"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4519722D"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4C40D6D1" w14:textId="77777777" w:rsidR="006310AA" w:rsidRPr="00F22D2E" w:rsidRDefault="00F94B41">
            <w:pPr>
              <w:pStyle w:val="GOSTTablenorm"/>
            </w:pPr>
            <w:r w:rsidRPr="00F22D2E">
              <w:t>Стороннее ППО</w:t>
            </w:r>
          </w:p>
        </w:tc>
        <w:tc>
          <w:tcPr>
            <w:tcW w:w="1324" w:type="pct"/>
          </w:tcPr>
          <w:p w14:paraId="6E7DFCB8" w14:textId="77777777" w:rsidR="006310AA" w:rsidRPr="00F22D2E" w:rsidRDefault="00F94B41">
            <w:pPr>
              <w:pStyle w:val="GOSTTablenorm"/>
            </w:pPr>
            <w:r w:rsidRPr="00F22D2E">
              <w:t>АИФДБ</w:t>
            </w:r>
          </w:p>
        </w:tc>
        <w:tc>
          <w:tcPr>
            <w:cnfStyle w:val="000100000000" w:firstRow="0" w:lastRow="0" w:firstColumn="0" w:lastColumn="1" w:oddVBand="0" w:evenVBand="0" w:oddHBand="0" w:evenHBand="0" w:firstRowFirstColumn="0" w:firstRowLastColumn="0" w:lastRowFirstColumn="0" w:lastRowLastColumn="0"/>
            <w:tcW w:w="2352" w:type="pct"/>
          </w:tcPr>
          <w:p w14:paraId="72551527" w14:textId="77777777" w:rsidR="006310AA" w:rsidRPr="00F22D2E" w:rsidRDefault="006310AA">
            <w:pPr>
              <w:pStyle w:val="GOSTTablenorm"/>
            </w:pPr>
          </w:p>
        </w:tc>
      </w:tr>
      <w:tr w:rsidR="006310AA" w:rsidRPr="00F22D2E" w14:paraId="1456EADB"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7C3E0FAC" w14:textId="77777777" w:rsidR="006310AA" w:rsidRPr="00F22D2E" w:rsidRDefault="00F94B41">
            <w:pPr>
              <w:pStyle w:val="GOSTTablenorm"/>
            </w:pPr>
            <w:r w:rsidRPr="00F22D2E">
              <w:t>ТОФК (ПУР ЭБ)</w:t>
            </w:r>
          </w:p>
        </w:tc>
        <w:tc>
          <w:tcPr>
            <w:tcW w:w="1324" w:type="pct"/>
          </w:tcPr>
          <w:p w14:paraId="73EC25D4" w14:textId="77777777" w:rsidR="006310AA" w:rsidRPr="00F22D2E" w:rsidRDefault="00F94B41">
            <w:pPr>
              <w:pStyle w:val="GOSTTablenorm"/>
            </w:pPr>
            <w:r w:rsidRPr="00F22D2E">
              <w:t xml:space="preserve">АИФДБ (ПФХД) </w:t>
            </w:r>
          </w:p>
        </w:tc>
        <w:tc>
          <w:tcPr>
            <w:cnfStyle w:val="000100000000" w:firstRow="0" w:lastRow="0" w:firstColumn="0" w:lastColumn="1" w:oddVBand="0" w:evenVBand="0" w:oddHBand="0" w:evenHBand="0" w:firstRowFirstColumn="0" w:firstRowLastColumn="0" w:lastRowFirstColumn="0" w:lastRowLastColumn="0"/>
            <w:tcW w:w="2352" w:type="pct"/>
          </w:tcPr>
          <w:p w14:paraId="45742908" w14:textId="77777777" w:rsidR="006310AA" w:rsidRPr="00F22D2E" w:rsidRDefault="006310AA">
            <w:pPr>
              <w:pStyle w:val="GOSTTablenorm"/>
            </w:pPr>
          </w:p>
        </w:tc>
      </w:tr>
      <w:tr w:rsidR="006310AA" w:rsidRPr="00F22D2E" w14:paraId="54261EAF"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657C89F4" w14:textId="77777777" w:rsidR="006310AA" w:rsidRPr="00F22D2E" w:rsidRDefault="00F94B41">
            <w:pPr>
              <w:pStyle w:val="GOSTTablenorm"/>
            </w:pPr>
            <w:r w:rsidRPr="00F22D2E">
              <w:rPr>
                <w:i w:val="0"/>
              </w:rPr>
              <w:t>ТОФК (ПУР ЭБ)</w:t>
            </w:r>
          </w:p>
        </w:tc>
        <w:tc>
          <w:tcPr>
            <w:tcW w:w="1324" w:type="pct"/>
          </w:tcPr>
          <w:p w14:paraId="75C550E5" w14:textId="77777777" w:rsidR="006310AA" w:rsidRPr="00F22D2E" w:rsidRDefault="00F94B41">
            <w:pPr>
              <w:pStyle w:val="GOSTTablenorm"/>
            </w:pPr>
            <w:r w:rsidRPr="00F22D2E">
              <w:rPr>
                <w:i w:val="0"/>
              </w:rPr>
              <w:t>АИФДБ (ППО СУФД АСФК)</w:t>
            </w:r>
          </w:p>
        </w:tc>
        <w:tc>
          <w:tcPr>
            <w:cnfStyle w:val="000100000000" w:firstRow="0" w:lastRow="0" w:firstColumn="0" w:lastColumn="1" w:oddVBand="0" w:evenVBand="0" w:oddHBand="0" w:evenHBand="0" w:firstRowFirstColumn="0" w:firstRowLastColumn="0" w:lastRowFirstColumn="0" w:lastRowLastColumn="0"/>
            <w:tcW w:w="2352" w:type="pct"/>
          </w:tcPr>
          <w:p w14:paraId="2DBD59AD" w14:textId="77777777" w:rsidR="006310AA" w:rsidRPr="00F22D2E" w:rsidRDefault="006310AA">
            <w:pPr>
              <w:pStyle w:val="GOSTTablenorm"/>
            </w:pPr>
          </w:p>
        </w:tc>
      </w:tr>
    </w:tbl>
    <w:p w14:paraId="5573FB6F" w14:textId="77777777" w:rsidR="006310AA" w:rsidRPr="00F22D2E" w:rsidRDefault="00F94B41" w:rsidP="00F94B41">
      <w:pPr>
        <w:pStyle w:val="31"/>
        <w:keepNext w:val="0"/>
        <w:keepLines w:val="0"/>
        <w:numPr>
          <w:ilvl w:val="2"/>
          <w:numId w:val="79"/>
        </w:numPr>
      </w:pPr>
      <w:r w:rsidRPr="00F22D2E">
        <w:lastRenderedPageBreak/>
        <w:t xml:space="preserve"> </w:t>
      </w:r>
      <w:bookmarkStart w:id="4375" w:name="_Toc54598654"/>
      <w:bookmarkStart w:id="4376" w:name="_Toc185235786"/>
      <w:r w:rsidRPr="00F22D2E">
        <w:t>Описание комплексного типа «tVLS_REPORT_0531782»</w:t>
      </w:r>
      <w:bookmarkEnd w:id="4375"/>
      <w:bookmarkEnd w:id="4376"/>
    </w:p>
    <w:p w14:paraId="5D81C5B0"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377" w:name="_Toc185236214"/>
      <w:r w:rsidR="002C7CC9">
        <w:rPr>
          <w:noProof/>
        </w:rPr>
        <w:t>197</w:t>
      </w:r>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rStyle w:val="GOSTNormal0"/>
          <w:szCs w:val="24"/>
          <w:lang w:val="en-US"/>
        </w:rPr>
        <w:t>tVLS</w:t>
      </w:r>
      <w:r w:rsidR="00F94B41" w:rsidRPr="00F22D2E">
        <w:rPr>
          <w:rStyle w:val="GOSTNormal0"/>
          <w:szCs w:val="24"/>
        </w:rPr>
        <w:t>_</w:t>
      </w:r>
      <w:r w:rsidR="00F94B41" w:rsidRPr="00F22D2E">
        <w:rPr>
          <w:rStyle w:val="GOSTNormal0"/>
          <w:szCs w:val="24"/>
          <w:lang w:val="en-US"/>
        </w:rPr>
        <w:t>REPORT</w:t>
      </w:r>
      <w:r w:rsidR="00F94B41" w:rsidRPr="00F22D2E">
        <w:rPr>
          <w:rStyle w:val="GOSTNormal0"/>
          <w:szCs w:val="24"/>
        </w:rPr>
        <w:t>_0531782</w:t>
      </w:r>
      <w:r w:rsidR="00F94B41" w:rsidRPr="00F22D2E">
        <w:t>»</w:t>
      </w:r>
      <w:bookmarkEnd w:id="4377"/>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2AAAED0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5689CE2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FB6602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2934B34" w14:textId="77777777" w:rsidR="006310AA" w:rsidRPr="00F22D2E" w:rsidRDefault="00F94B41">
            <w:pPr>
              <w:pStyle w:val="GOSTTableHead"/>
              <w:spacing w:line="240" w:lineRule="auto"/>
              <w:ind w:left="0" w:right="0"/>
            </w:pPr>
            <w:r w:rsidRPr="00F22D2E">
              <w:t>Тип</w:t>
            </w:r>
          </w:p>
        </w:tc>
        <w:tc>
          <w:tcPr>
            <w:tcW w:w="1134" w:type="dxa"/>
          </w:tcPr>
          <w:p w14:paraId="37B8C2C3" w14:textId="77777777" w:rsidR="006310AA" w:rsidRPr="00F22D2E" w:rsidRDefault="00F94B41">
            <w:pPr>
              <w:pStyle w:val="GOSTTableHead"/>
              <w:spacing w:line="240" w:lineRule="auto"/>
              <w:ind w:left="0" w:right="0"/>
            </w:pPr>
            <w:r w:rsidRPr="00F22D2E">
              <w:t>Формат элемента</w:t>
            </w:r>
          </w:p>
        </w:tc>
        <w:tc>
          <w:tcPr>
            <w:tcW w:w="567" w:type="dxa"/>
          </w:tcPr>
          <w:p w14:paraId="46148782" w14:textId="77777777" w:rsidR="006310AA" w:rsidRPr="00F22D2E" w:rsidRDefault="00F94B41">
            <w:pPr>
              <w:pStyle w:val="GOSTTableHead"/>
              <w:spacing w:line="240" w:lineRule="auto"/>
              <w:ind w:left="0" w:right="0"/>
            </w:pPr>
            <w:r w:rsidRPr="00F22D2E">
              <w:t>Обязательность</w:t>
            </w:r>
          </w:p>
        </w:tc>
        <w:tc>
          <w:tcPr>
            <w:tcW w:w="3962" w:type="dxa"/>
          </w:tcPr>
          <w:p w14:paraId="1C9F69C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F1B1E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A544D01" w14:textId="77777777" w:rsidR="006310AA" w:rsidRPr="00F22D2E" w:rsidRDefault="00F94B41">
            <w:pPr>
              <w:pStyle w:val="GOSTTablenorm"/>
            </w:pPr>
            <w:r w:rsidRPr="00F22D2E">
              <w:rPr>
                <w:b/>
              </w:rPr>
              <w:t>Параметры отчета</w:t>
            </w:r>
          </w:p>
        </w:tc>
      </w:tr>
      <w:tr w:rsidR="006310AA" w:rsidRPr="00F22D2E" w14:paraId="51190D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E65F1B3" w14:textId="77777777" w:rsidR="006310AA" w:rsidRPr="00F22D2E" w:rsidRDefault="00F94B41">
            <w:pPr>
              <w:pStyle w:val="GOSTTablenorm"/>
            </w:pPr>
            <w:r w:rsidRPr="00F22D2E">
              <w:t>Форма по КФД</w:t>
            </w:r>
          </w:p>
        </w:tc>
        <w:tc>
          <w:tcPr>
            <w:tcW w:w="1701" w:type="dxa"/>
          </w:tcPr>
          <w:p w14:paraId="47F61A52" w14:textId="77777777" w:rsidR="006310AA" w:rsidRPr="00F22D2E" w:rsidRDefault="00F94B41">
            <w:pPr>
              <w:pStyle w:val="GOSTTablenorm"/>
            </w:pPr>
            <w:r w:rsidRPr="00F22D2E">
              <w:t>TtlPrt_RT_FORMCODE</w:t>
            </w:r>
          </w:p>
        </w:tc>
        <w:tc>
          <w:tcPr>
            <w:tcW w:w="567" w:type="dxa"/>
          </w:tcPr>
          <w:p w14:paraId="475CA1C4" w14:textId="77777777" w:rsidR="006310AA" w:rsidRPr="00F22D2E" w:rsidRDefault="00F94B41">
            <w:pPr>
              <w:pStyle w:val="GOSTTablenorm"/>
              <w:jc w:val="center"/>
            </w:pPr>
            <w:r w:rsidRPr="00F22D2E">
              <w:t>П</w:t>
            </w:r>
          </w:p>
        </w:tc>
        <w:tc>
          <w:tcPr>
            <w:tcW w:w="1134" w:type="dxa"/>
          </w:tcPr>
          <w:p w14:paraId="47B6BE36" w14:textId="77777777" w:rsidR="006310AA" w:rsidRPr="00F22D2E" w:rsidRDefault="00F94B41">
            <w:pPr>
              <w:pStyle w:val="GOSTTablenorm"/>
            </w:pPr>
            <w:r w:rsidRPr="00F22D2E">
              <w:t>Т(7)</w:t>
            </w:r>
          </w:p>
        </w:tc>
        <w:tc>
          <w:tcPr>
            <w:tcW w:w="567" w:type="dxa"/>
          </w:tcPr>
          <w:p w14:paraId="48ABE792" w14:textId="77777777" w:rsidR="006310AA" w:rsidRPr="00F22D2E" w:rsidRDefault="00F94B41">
            <w:pPr>
              <w:pStyle w:val="GOSTTablenorm"/>
              <w:jc w:val="center"/>
              <w:rPr>
                <w:szCs w:val="22"/>
              </w:rPr>
            </w:pPr>
            <w:r w:rsidRPr="00F22D2E">
              <w:rPr>
                <w:szCs w:val="22"/>
              </w:rPr>
              <w:t>О</w:t>
            </w:r>
          </w:p>
        </w:tc>
        <w:tc>
          <w:tcPr>
            <w:tcW w:w="3962" w:type="dxa"/>
          </w:tcPr>
          <w:p w14:paraId="05DFB099" w14:textId="77777777" w:rsidR="006310AA" w:rsidRPr="00F22D2E" w:rsidRDefault="00F94B41">
            <w:pPr>
              <w:pStyle w:val="GOSTTablenorm"/>
            </w:pPr>
            <w:r w:rsidRPr="00F22D2E">
              <w:t xml:space="preserve">Указывается код формы выписки по КФД. </w:t>
            </w:r>
          </w:p>
          <w:p w14:paraId="718687EA" w14:textId="69AE7647" w:rsidR="006310AA" w:rsidRPr="00F22D2E" w:rsidRDefault="00F94B41">
            <w:pPr>
              <w:pStyle w:val="GOSTTablenorm"/>
            </w:pPr>
            <w:r w:rsidRPr="00F22D2E">
              <w:t>По умолчанию у</w:t>
            </w:r>
            <w:r w:rsidR="00B660F4">
              <w:t>казывается значение – «0531748»</w:t>
            </w:r>
          </w:p>
        </w:tc>
      </w:tr>
      <w:tr w:rsidR="006310AA" w:rsidRPr="00F22D2E" w14:paraId="0102238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9370DFD" w14:textId="77777777" w:rsidR="006310AA" w:rsidRPr="00F22D2E" w:rsidRDefault="00F94B41">
            <w:pPr>
              <w:pStyle w:val="GOSTTablenorm"/>
            </w:pPr>
            <w:r w:rsidRPr="00F22D2E">
              <w:t>Номер лицевого счета</w:t>
            </w:r>
          </w:p>
        </w:tc>
        <w:tc>
          <w:tcPr>
            <w:tcW w:w="1701" w:type="dxa"/>
          </w:tcPr>
          <w:p w14:paraId="60209027" w14:textId="77777777" w:rsidR="006310AA" w:rsidRPr="00F22D2E" w:rsidRDefault="00F94B41">
            <w:pPr>
              <w:pStyle w:val="GOSTTablenorm"/>
            </w:pPr>
            <w:r w:rsidRPr="00F22D2E">
              <w:t>TtlPrt_RT_ACCOUNTNUM</w:t>
            </w:r>
          </w:p>
        </w:tc>
        <w:tc>
          <w:tcPr>
            <w:tcW w:w="567" w:type="dxa"/>
          </w:tcPr>
          <w:p w14:paraId="5C4721ED" w14:textId="77777777" w:rsidR="006310AA" w:rsidRPr="00F22D2E" w:rsidRDefault="00F94B41">
            <w:pPr>
              <w:pStyle w:val="GOSTTablenorm"/>
              <w:jc w:val="center"/>
            </w:pPr>
            <w:r w:rsidRPr="00F22D2E">
              <w:t>П</w:t>
            </w:r>
          </w:p>
        </w:tc>
        <w:tc>
          <w:tcPr>
            <w:tcW w:w="1134" w:type="dxa"/>
          </w:tcPr>
          <w:p w14:paraId="2FED614F" w14:textId="77777777" w:rsidR="006310AA" w:rsidRPr="00F22D2E" w:rsidRDefault="00F94B41">
            <w:pPr>
              <w:pStyle w:val="GOSTTablenorm"/>
            </w:pPr>
            <w:r w:rsidRPr="00F22D2E">
              <w:t>Т(11)</w:t>
            </w:r>
          </w:p>
        </w:tc>
        <w:tc>
          <w:tcPr>
            <w:tcW w:w="567" w:type="dxa"/>
          </w:tcPr>
          <w:p w14:paraId="40BACFDE" w14:textId="77777777" w:rsidR="006310AA" w:rsidRPr="00F22D2E" w:rsidRDefault="00F94B41">
            <w:pPr>
              <w:pStyle w:val="GOSTTablenorm"/>
              <w:jc w:val="center"/>
              <w:rPr>
                <w:szCs w:val="22"/>
              </w:rPr>
            </w:pPr>
            <w:r w:rsidRPr="00F22D2E">
              <w:rPr>
                <w:szCs w:val="22"/>
              </w:rPr>
              <w:t>О</w:t>
            </w:r>
          </w:p>
        </w:tc>
        <w:tc>
          <w:tcPr>
            <w:tcW w:w="3962" w:type="dxa"/>
          </w:tcPr>
          <w:p w14:paraId="59C54C04" w14:textId="427C0EB1" w:rsidR="006310AA" w:rsidRPr="00F22D2E" w:rsidRDefault="00F94B41">
            <w:pPr>
              <w:pStyle w:val="GOSTTablenorm"/>
            </w:pPr>
            <w:r w:rsidRPr="00F22D2E">
              <w:t>У</w:t>
            </w:r>
            <w:r w:rsidR="00B660F4">
              <w:t>казывается номер лицевого счета</w:t>
            </w:r>
          </w:p>
        </w:tc>
      </w:tr>
      <w:tr w:rsidR="006310AA" w:rsidRPr="00F22D2E" w14:paraId="5AFCAC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A199F00" w14:textId="77777777" w:rsidR="006310AA" w:rsidRPr="00F22D2E" w:rsidRDefault="00F94B41">
            <w:pPr>
              <w:pStyle w:val="GOSTTablenorm"/>
            </w:pPr>
            <w:r w:rsidRPr="00F22D2E">
              <w:t>Дата</w:t>
            </w:r>
          </w:p>
        </w:tc>
        <w:tc>
          <w:tcPr>
            <w:tcW w:w="1701" w:type="dxa"/>
          </w:tcPr>
          <w:p w14:paraId="53F59C3D" w14:textId="77777777" w:rsidR="006310AA" w:rsidRPr="00F22D2E" w:rsidRDefault="00F94B41">
            <w:pPr>
              <w:pStyle w:val="GOSTTablenorm"/>
            </w:pPr>
            <w:r w:rsidRPr="00F22D2E">
              <w:t>TtlPrt_DctDt</w:t>
            </w:r>
          </w:p>
        </w:tc>
        <w:tc>
          <w:tcPr>
            <w:tcW w:w="567" w:type="dxa"/>
          </w:tcPr>
          <w:p w14:paraId="1077C247" w14:textId="77777777" w:rsidR="006310AA" w:rsidRPr="00F22D2E" w:rsidRDefault="00F94B41">
            <w:pPr>
              <w:pStyle w:val="GOSTTablenorm"/>
              <w:jc w:val="center"/>
            </w:pPr>
            <w:r w:rsidRPr="00F22D2E">
              <w:t>П</w:t>
            </w:r>
          </w:p>
        </w:tc>
        <w:tc>
          <w:tcPr>
            <w:tcW w:w="1134" w:type="dxa"/>
          </w:tcPr>
          <w:p w14:paraId="5D64E9C5" w14:textId="77777777" w:rsidR="006310AA" w:rsidRPr="00F22D2E" w:rsidRDefault="00F94B41">
            <w:pPr>
              <w:pStyle w:val="GOSTTablenorm"/>
            </w:pPr>
            <w:r w:rsidRPr="00F22D2E">
              <w:t>Date</w:t>
            </w:r>
          </w:p>
        </w:tc>
        <w:tc>
          <w:tcPr>
            <w:tcW w:w="567" w:type="dxa"/>
          </w:tcPr>
          <w:p w14:paraId="03690B74" w14:textId="77777777" w:rsidR="006310AA" w:rsidRPr="00F22D2E" w:rsidRDefault="00F94B41">
            <w:pPr>
              <w:pStyle w:val="GOSTTablenorm"/>
              <w:jc w:val="center"/>
              <w:rPr>
                <w:szCs w:val="22"/>
              </w:rPr>
            </w:pPr>
            <w:r w:rsidRPr="00F22D2E">
              <w:rPr>
                <w:szCs w:val="22"/>
              </w:rPr>
              <w:t>О</w:t>
            </w:r>
          </w:p>
        </w:tc>
        <w:tc>
          <w:tcPr>
            <w:tcW w:w="3962" w:type="dxa"/>
          </w:tcPr>
          <w:p w14:paraId="6FE90F4B" w14:textId="0E73BCB3" w:rsidR="006310AA" w:rsidRPr="00F22D2E" w:rsidRDefault="00B660F4">
            <w:pPr>
              <w:pStyle w:val="GOSTTablenorm"/>
            </w:pPr>
            <w:r>
              <w:t>Указывается дата отчета</w:t>
            </w:r>
          </w:p>
        </w:tc>
      </w:tr>
      <w:tr w:rsidR="006310AA" w:rsidRPr="00F22D2E" w14:paraId="19E8B42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6904C5" w14:textId="77777777" w:rsidR="006310AA" w:rsidRPr="00F22D2E" w:rsidRDefault="00F94B41">
            <w:pPr>
              <w:pStyle w:val="GOSTTablenorm"/>
            </w:pPr>
            <w:r w:rsidRPr="00F22D2E">
              <w:rPr>
                <w:b/>
              </w:rPr>
              <w:t>Дополнительные параметры</w:t>
            </w:r>
          </w:p>
        </w:tc>
      </w:tr>
      <w:tr w:rsidR="006310AA" w:rsidRPr="00F22D2E" w14:paraId="184EE3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F546463" w14:textId="77777777" w:rsidR="006310AA" w:rsidRPr="00F22D2E" w:rsidRDefault="00F94B41">
            <w:pPr>
              <w:pStyle w:val="GOSTTablenorm"/>
            </w:pPr>
            <w:r w:rsidRPr="00F22D2E">
              <w:t>Режим формирования</w:t>
            </w:r>
          </w:p>
        </w:tc>
        <w:tc>
          <w:tcPr>
            <w:tcW w:w="1701" w:type="dxa"/>
          </w:tcPr>
          <w:p w14:paraId="339BD520" w14:textId="77777777" w:rsidR="006310AA" w:rsidRPr="00F22D2E" w:rsidRDefault="00F94B41">
            <w:pPr>
              <w:pStyle w:val="GOSTTablenorm"/>
            </w:pPr>
            <w:r w:rsidRPr="00F22D2E">
              <w:t>TtlPrt_report_type_flag</w:t>
            </w:r>
          </w:p>
        </w:tc>
        <w:tc>
          <w:tcPr>
            <w:tcW w:w="567" w:type="dxa"/>
          </w:tcPr>
          <w:p w14:paraId="7C4BF813" w14:textId="77777777" w:rsidR="006310AA" w:rsidRPr="00F22D2E" w:rsidRDefault="00F94B41">
            <w:pPr>
              <w:pStyle w:val="GOSTTablenorm"/>
              <w:jc w:val="center"/>
            </w:pPr>
            <w:r w:rsidRPr="00F22D2E">
              <w:t>П</w:t>
            </w:r>
          </w:p>
        </w:tc>
        <w:tc>
          <w:tcPr>
            <w:tcW w:w="1134" w:type="dxa"/>
          </w:tcPr>
          <w:p w14:paraId="0978EDBD" w14:textId="77777777" w:rsidR="006310AA" w:rsidRPr="00F22D2E" w:rsidRDefault="00F94B41">
            <w:pPr>
              <w:pStyle w:val="GOSTTablenorm"/>
            </w:pPr>
            <w:r w:rsidRPr="00F22D2E">
              <w:t>Т(1-25)</w:t>
            </w:r>
          </w:p>
        </w:tc>
        <w:tc>
          <w:tcPr>
            <w:tcW w:w="567" w:type="dxa"/>
          </w:tcPr>
          <w:p w14:paraId="7F451072" w14:textId="77777777" w:rsidR="006310AA" w:rsidRPr="00F22D2E" w:rsidRDefault="00F94B41">
            <w:pPr>
              <w:pStyle w:val="GOSTTablenorm"/>
              <w:jc w:val="center"/>
              <w:rPr>
                <w:szCs w:val="22"/>
              </w:rPr>
            </w:pPr>
            <w:r w:rsidRPr="00F22D2E">
              <w:rPr>
                <w:szCs w:val="22"/>
              </w:rPr>
              <w:t>О</w:t>
            </w:r>
          </w:p>
        </w:tc>
        <w:tc>
          <w:tcPr>
            <w:tcW w:w="3962" w:type="dxa"/>
          </w:tcPr>
          <w:p w14:paraId="1794ECBD" w14:textId="77777777" w:rsidR="006310AA" w:rsidRPr="00F22D2E" w:rsidRDefault="00F94B41">
            <w:pPr>
              <w:pStyle w:val="GOSTTablenorm"/>
            </w:pPr>
            <w:r w:rsidRPr="00F22D2E">
              <w:t xml:space="preserve">Указывается режим формирования. </w:t>
            </w:r>
          </w:p>
          <w:p w14:paraId="474AC3EF" w14:textId="77777777" w:rsidR="006310AA" w:rsidRPr="00F22D2E" w:rsidRDefault="00F94B41">
            <w:pPr>
              <w:pStyle w:val="GOSTTablenorm"/>
            </w:pPr>
            <w:r w:rsidRPr="00F22D2E">
              <w:t>Допустимые значения:</w:t>
            </w:r>
          </w:p>
          <w:p w14:paraId="1A4B8749" w14:textId="77777777" w:rsidR="006310AA" w:rsidRPr="00F22D2E" w:rsidRDefault="00F94B41" w:rsidP="00F94B41">
            <w:pPr>
              <w:pStyle w:val="GOSTTablenorm"/>
              <w:numPr>
                <w:ilvl w:val="0"/>
                <w:numId w:val="101"/>
              </w:numPr>
              <w:ind w:left="284" w:hanging="227"/>
              <w:rPr>
                <w:szCs w:val="22"/>
              </w:rPr>
            </w:pPr>
            <w:r w:rsidRPr="00F22D2E">
              <w:rPr>
                <w:szCs w:val="22"/>
              </w:rPr>
              <w:t>Промежуточный;</w:t>
            </w:r>
          </w:p>
          <w:p w14:paraId="5E91BEBB" w14:textId="6515F004" w:rsidR="006310AA" w:rsidRPr="00F22D2E" w:rsidRDefault="00B660F4" w:rsidP="00F94B41">
            <w:pPr>
              <w:pStyle w:val="GOSTTablenorm"/>
              <w:numPr>
                <w:ilvl w:val="0"/>
                <w:numId w:val="101"/>
              </w:numPr>
              <w:ind w:left="284" w:hanging="227"/>
            </w:pPr>
            <w:r>
              <w:rPr>
                <w:szCs w:val="22"/>
              </w:rPr>
              <w:t>Итоговый</w:t>
            </w:r>
          </w:p>
        </w:tc>
      </w:tr>
      <w:tr w:rsidR="006310AA" w:rsidRPr="00F22D2E" w14:paraId="6483A92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56D1321" w14:textId="77777777" w:rsidR="006310AA" w:rsidRPr="00F22D2E" w:rsidRDefault="00F94B41">
            <w:pPr>
              <w:pStyle w:val="GOSTTablenorm"/>
            </w:pPr>
            <w:r w:rsidRPr="00F22D2E">
              <w:rPr>
                <w:b/>
              </w:rPr>
              <w:t>Заголовок отчета</w:t>
            </w:r>
          </w:p>
        </w:tc>
      </w:tr>
      <w:tr w:rsidR="006310AA" w:rsidRPr="00F22D2E" w14:paraId="37D2FA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9FD715F" w14:textId="77777777" w:rsidR="006310AA" w:rsidRPr="00F22D2E" w:rsidRDefault="00F94B41">
            <w:pPr>
              <w:pStyle w:val="GOSTTablenorm"/>
            </w:pPr>
            <w:r w:rsidRPr="00F22D2E">
              <w:t>ТОФК</w:t>
            </w:r>
          </w:p>
        </w:tc>
        <w:tc>
          <w:tcPr>
            <w:tcW w:w="1701" w:type="dxa"/>
          </w:tcPr>
          <w:p w14:paraId="7AF31D6E" w14:textId="77777777" w:rsidR="006310AA" w:rsidRPr="00F22D2E" w:rsidRDefault="00F94B41">
            <w:pPr>
              <w:pStyle w:val="GOSTTablenorm"/>
            </w:pPr>
            <w:r w:rsidRPr="00F22D2E">
              <w:t>TtlPrt_TOFK</w:t>
            </w:r>
          </w:p>
        </w:tc>
        <w:tc>
          <w:tcPr>
            <w:tcW w:w="567" w:type="dxa"/>
          </w:tcPr>
          <w:p w14:paraId="5BBCEF95" w14:textId="77777777" w:rsidR="006310AA" w:rsidRPr="00F22D2E" w:rsidRDefault="00F94B41">
            <w:pPr>
              <w:pStyle w:val="GOSTTablenorm"/>
              <w:jc w:val="center"/>
            </w:pPr>
            <w:r w:rsidRPr="00F22D2E">
              <w:t>С</w:t>
            </w:r>
          </w:p>
        </w:tc>
        <w:tc>
          <w:tcPr>
            <w:tcW w:w="1134" w:type="dxa"/>
          </w:tcPr>
          <w:p w14:paraId="7A40133F" w14:textId="77777777" w:rsidR="006310AA" w:rsidRPr="00F22D2E" w:rsidRDefault="00F94B41">
            <w:pPr>
              <w:pStyle w:val="GOSTTablenorm"/>
            </w:pPr>
            <w:r w:rsidRPr="00F22D2E">
              <w:t>tMSC_TOFK</w:t>
            </w:r>
          </w:p>
        </w:tc>
        <w:tc>
          <w:tcPr>
            <w:tcW w:w="567" w:type="dxa"/>
          </w:tcPr>
          <w:p w14:paraId="072F5C37" w14:textId="77777777" w:rsidR="006310AA" w:rsidRPr="00F22D2E" w:rsidRDefault="00F94B41">
            <w:pPr>
              <w:pStyle w:val="GOSTTablenorm"/>
              <w:jc w:val="center"/>
              <w:rPr>
                <w:szCs w:val="22"/>
              </w:rPr>
            </w:pPr>
            <w:r w:rsidRPr="00F22D2E">
              <w:rPr>
                <w:szCs w:val="22"/>
              </w:rPr>
              <w:t>О</w:t>
            </w:r>
          </w:p>
        </w:tc>
        <w:tc>
          <w:tcPr>
            <w:tcW w:w="3962" w:type="dxa"/>
          </w:tcPr>
          <w:p w14:paraId="3EF15511"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4B5931A9" w14:textId="15A5B8B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205A637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3F3602D" w14:textId="77777777" w:rsidR="006310AA" w:rsidRPr="00F22D2E" w:rsidRDefault="00F94B41">
            <w:pPr>
              <w:pStyle w:val="GOSTTablenorm"/>
            </w:pPr>
            <w:r w:rsidRPr="00F22D2E">
              <w:t>АИФДБ</w:t>
            </w:r>
          </w:p>
        </w:tc>
        <w:tc>
          <w:tcPr>
            <w:tcW w:w="1701" w:type="dxa"/>
          </w:tcPr>
          <w:p w14:paraId="1ABD74E4" w14:textId="77777777" w:rsidR="006310AA" w:rsidRPr="00F22D2E" w:rsidRDefault="00F94B41">
            <w:pPr>
              <w:pStyle w:val="GOSTTablenorm"/>
            </w:pPr>
            <w:r w:rsidRPr="00F22D2E">
              <w:t>TtlPrt_UBP</w:t>
            </w:r>
          </w:p>
        </w:tc>
        <w:tc>
          <w:tcPr>
            <w:tcW w:w="567" w:type="dxa"/>
          </w:tcPr>
          <w:p w14:paraId="713A20CC" w14:textId="77777777" w:rsidR="006310AA" w:rsidRPr="00F22D2E" w:rsidRDefault="00F94B41">
            <w:pPr>
              <w:pStyle w:val="GOSTTablenorm"/>
              <w:jc w:val="center"/>
            </w:pPr>
            <w:r w:rsidRPr="00F22D2E">
              <w:t>С</w:t>
            </w:r>
          </w:p>
        </w:tc>
        <w:tc>
          <w:tcPr>
            <w:tcW w:w="1134" w:type="dxa"/>
          </w:tcPr>
          <w:p w14:paraId="5E09275F" w14:textId="77777777" w:rsidR="006310AA" w:rsidRPr="00F22D2E" w:rsidRDefault="00F94B41">
            <w:pPr>
              <w:pStyle w:val="GOSTTablenorm"/>
            </w:pPr>
            <w:r w:rsidRPr="00F22D2E">
              <w:t>tMSC_PBS_UBP1</w:t>
            </w:r>
          </w:p>
        </w:tc>
        <w:tc>
          <w:tcPr>
            <w:tcW w:w="567" w:type="dxa"/>
          </w:tcPr>
          <w:p w14:paraId="20384BB1" w14:textId="77777777" w:rsidR="006310AA" w:rsidRPr="00F22D2E" w:rsidRDefault="00F94B41">
            <w:pPr>
              <w:pStyle w:val="GOSTTablenorm"/>
              <w:jc w:val="center"/>
              <w:rPr>
                <w:szCs w:val="22"/>
              </w:rPr>
            </w:pPr>
            <w:r w:rsidRPr="00F22D2E">
              <w:rPr>
                <w:szCs w:val="22"/>
              </w:rPr>
              <w:t>О</w:t>
            </w:r>
          </w:p>
        </w:tc>
        <w:tc>
          <w:tcPr>
            <w:tcW w:w="3962" w:type="dxa"/>
          </w:tcPr>
          <w:p w14:paraId="2ABC9986" w14:textId="11AC60E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_Ref26281004 \h  \* MERGEFORMAT </w:instrText>
            </w:r>
            <w:r w:rsidRPr="00F22D2E">
              <w:fldChar w:fldCharType="separate"/>
            </w:r>
            <w:r w:rsidR="002C7CC9">
              <w:t>175</w:t>
            </w:r>
            <w:r w:rsidRPr="00F22D2E">
              <w:fldChar w:fldCharType="end"/>
            </w:r>
          </w:p>
        </w:tc>
      </w:tr>
      <w:tr w:rsidR="006310AA" w:rsidRPr="00F22D2E" w14:paraId="013DE7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6A60E57" w14:textId="77777777" w:rsidR="006310AA" w:rsidRPr="00F22D2E" w:rsidRDefault="00F94B41">
            <w:pPr>
              <w:pStyle w:val="GOSTTablenorm"/>
            </w:pPr>
            <w:r w:rsidRPr="00F22D2E">
              <w:t>ГАИФДБ</w:t>
            </w:r>
          </w:p>
        </w:tc>
        <w:tc>
          <w:tcPr>
            <w:tcW w:w="1701" w:type="dxa"/>
          </w:tcPr>
          <w:p w14:paraId="6B80F818" w14:textId="77777777" w:rsidR="006310AA" w:rsidRPr="00F22D2E" w:rsidRDefault="00F94B41">
            <w:pPr>
              <w:pStyle w:val="GOSTTablenorm"/>
            </w:pPr>
            <w:r w:rsidRPr="00F22D2E">
              <w:t>TtlPrt_GRBS</w:t>
            </w:r>
          </w:p>
        </w:tc>
        <w:tc>
          <w:tcPr>
            <w:tcW w:w="567" w:type="dxa"/>
          </w:tcPr>
          <w:p w14:paraId="4DBA9E6A" w14:textId="77777777" w:rsidR="006310AA" w:rsidRPr="00F22D2E" w:rsidRDefault="00F94B41">
            <w:pPr>
              <w:pStyle w:val="GOSTTablenorm"/>
              <w:jc w:val="center"/>
            </w:pPr>
            <w:r w:rsidRPr="00F22D2E">
              <w:t>С</w:t>
            </w:r>
          </w:p>
        </w:tc>
        <w:tc>
          <w:tcPr>
            <w:tcW w:w="1134" w:type="dxa"/>
          </w:tcPr>
          <w:p w14:paraId="0B5C1F5A" w14:textId="77777777" w:rsidR="006310AA" w:rsidRPr="00F22D2E" w:rsidRDefault="00F94B41">
            <w:pPr>
              <w:pStyle w:val="GOSTTablenorm"/>
            </w:pPr>
            <w:r w:rsidRPr="00F22D2E">
              <w:t>tMSC_GRBS1</w:t>
            </w:r>
          </w:p>
        </w:tc>
        <w:tc>
          <w:tcPr>
            <w:tcW w:w="567" w:type="dxa"/>
          </w:tcPr>
          <w:p w14:paraId="682B872D" w14:textId="77777777" w:rsidR="006310AA" w:rsidRPr="00F22D2E" w:rsidRDefault="00F94B41">
            <w:pPr>
              <w:pStyle w:val="GOSTTablenorm"/>
              <w:jc w:val="center"/>
              <w:rPr>
                <w:szCs w:val="22"/>
              </w:rPr>
            </w:pPr>
            <w:r w:rsidRPr="00F22D2E">
              <w:rPr>
                <w:szCs w:val="22"/>
              </w:rPr>
              <w:t>О</w:t>
            </w:r>
          </w:p>
        </w:tc>
        <w:tc>
          <w:tcPr>
            <w:tcW w:w="3962" w:type="dxa"/>
          </w:tcPr>
          <w:p w14:paraId="68EDAE20" w14:textId="1D0F6E7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_Ref26281005 \h  \* MERGEFORMAT </w:instrText>
            </w:r>
            <w:r w:rsidRPr="00F22D2E">
              <w:fldChar w:fldCharType="separate"/>
            </w:r>
            <w:r w:rsidR="002C7CC9">
              <w:t>174</w:t>
            </w:r>
            <w:r w:rsidRPr="00F22D2E">
              <w:fldChar w:fldCharType="end"/>
            </w:r>
          </w:p>
        </w:tc>
      </w:tr>
      <w:tr w:rsidR="006310AA" w:rsidRPr="00F22D2E" w14:paraId="53FAAB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EDC8199" w14:textId="77777777" w:rsidR="006310AA" w:rsidRPr="00F22D2E" w:rsidRDefault="00F94B41">
            <w:pPr>
              <w:pStyle w:val="GOSTTablenorm"/>
            </w:pPr>
            <w:r w:rsidRPr="00F22D2E">
              <w:t>Бюджет</w:t>
            </w:r>
          </w:p>
        </w:tc>
        <w:tc>
          <w:tcPr>
            <w:tcW w:w="1701" w:type="dxa"/>
          </w:tcPr>
          <w:p w14:paraId="2C64A925" w14:textId="77777777" w:rsidR="006310AA" w:rsidRPr="00F22D2E" w:rsidRDefault="00F94B41">
            <w:pPr>
              <w:pStyle w:val="GOSTTablenorm"/>
            </w:pPr>
            <w:r w:rsidRPr="00F22D2E">
              <w:t>TtlPrt_MSC_Bdgt</w:t>
            </w:r>
          </w:p>
        </w:tc>
        <w:tc>
          <w:tcPr>
            <w:tcW w:w="567" w:type="dxa"/>
          </w:tcPr>
          <w:p w14:paraId="2CB9B839" w14:textId="77777777" w:rsidR="006310AA" w:rsidRPr="00F22D2E" w:rsidRDefault="00F94B41">
            <w:pPr>
              <w:pStyle w:val="GOSTTablenorm"/>
              <w:jc w:val="center"/>
            </w:pPr>
            <w:r w:rsidRPr="00F22D2E">
              <w:t>С</w:t>
            </w:r>
          </w:p>
        </w:tc>
        <w:tc>
          <w:tcPr>
            <w:tcW w:w="1134" w:type="dxa"/>
          </w:tcPr>
          <w:p w14:paraId="6BDD3CFE" w14:textId="77777777" w:rsidR="006310AA" w:rsidRPr="00F22D2E" w:rsidRDefault="00F94B41">
            <w:pPr>
              <w:pStyle w:val="GOSTTablenorm"/>
            </w:pPr>
            <w:r w:rsidRPr="00F22D2E">
              <w:t>tMSC_Bdgt1</w:t>
            </w:r>
          </w:p>
        </w:tc>
        <w:tc>
          <w:tcPr>
            <w:tcW w:w="567" w:type="dxa"/>
          </w:tcPr>
          <w:p w14:paraId="2179D7C2" w14:textId="77777777" w:rsidR="006310AA" w:rsidRPr="00F22D2E" w:rsidRDefault="00F94B41">
            <w:pPr>
              <w:pStyle w:val="GOSTTablenorm"/>
              <w:jc w:val="center"/>
              <w:rPr>
                <w:szCs w:val="22"/>
              </w:rPr>
            </w:pPr>
            <w:r w:rsidRPr="00F22D2E">
              <w:rPr>
                <w:szCs w:val="22"/>
              </w:rPr>
              <w:t>О</w:t>
            </w:r>
          </w:p>
        </w:tc>
        <w:tc>
          <w:tcPr>
            <w:tcW w:w="3962" w:type="dxa"/>
          </w:tcPr>
          <w:p w14:paraId="5A56EE23" w14:textId="740E9E0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0D30FA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2941D35" w14:textId="77777777" w:rsidR="006310AA" w:rsidRPr="00F22D2E" w:rsidRDefault="00F94B41">
            <w:pPr>
              <w:pStyle w:val="GOSTTablenorm"/>
            </w:pPr>
            <w:r w:rsidRPr="00F22D2E">
              <w:t>Финансовый орган</w:t>
            </w:r>
          </w:p>
        </w:tc>
        <w:tc>
          <w:tcPr>
            <w:tcW w:w="1701" w:type="dxa"/>
          </w:tcPr>
          <w:p w14:paraId="1731640E" w14:textId="77777777" w:rsidR="006310AA" w:rsidRPr="00F22D2E" w:rsidRDefault="00F94B41">
            <w:pPr>
              <w:pStyle w:val="GOSTTablenorm"/>
            </w:pPr>
            <w:r w:rsidRPr="00F22D2E">
              <w:t>TtlPrt_FO</w:t>
            </w:r>
          </w:p>
        </w:tc>
        <w:tc>
          <w:tcPr>
            <w:tcW w:w="567" w:type="dxa"/>
          </w:tcPr>
          <w:p w14:paraId="5CD832D8" w14:textId="77777777" w:rsidR="006310AA" w:rsidRPr="00F22D2E" w:rsidRDefault="00F94B41">
            <w:pPr>
              <w:pStyle w:val="GOSTTablenorm"/>
              <w:jc w:val="center"/>
            </w:pPr>
            <w:r w:rsidRPr="00F22D2E">
              <w:t>С</w:t>
            </w:r>
          </w:p>
        </w:tc>
        <w:tc>
          <w:tcPr>
            <w:tcW w:w="1134" w:type="dxa"/>
          </w:tcPr>
          <w:p w14:paraId="6D23666D" w14:textId="77777777" w:rsidR="006310AA" w:rsidRPr="00F22D2E" w:rsidRDefault="00F94B41">
            <w:pPr>
              <w:pStyle w:val="GOSTTablenorm"/>
            </w:pPr>
            <w:r w:rsidRPr="00F22D2E">
              <w:t>tMSC_FnclInst</w:t>
            </w:r>
          </w:p>
        </w:tc>
        <w:tc>
          <w:tcPr>
            <w:tcW w:w="567" w:type="dxa"/>
          </w:tcPr>
          <w:p w14:paraId="021D5B43" w14:textId="77777777" w:rsidR="006310AA" w:rsidRPr="00F22D2E" w:rsidRDefault="00F94B41">
            <w:pPr>
              <w:pStyle w:val="GOSTTablenorm"/>
              <w:jc w:val="center"/>
              <w:rPr>
                <w:szCs w:val="22"/>
              </w:rPr>
            </w:pPr>
            <w:r w:rsidRPr="00F22D2E">
              <w:rPr>
                <w:szCs w:val="22"/>
              </w:rPr>
              <w:t>О</w:t>
            </w:r>
          </w:p>
        </w:tc>
        <w:tc>
          <w:tcPr>
            <w:tcW w:w="3962" w:type="dxa"/>
          </w:tcPr>
          <w:p w14:paraId="3B42CFF7" w14:textId="6FD2677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2CA70EC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AFA2062" w14:textId="77777777" w:rsidR="006310AA" w:rsidRPr="00F22D2E" w:rsidRDefault="00F94B41">
            <w:pPr>
              <w:pStyle w:val="GOSTTablenorm"/>
            </w:pPr>
            <w:r w:rsidRPr="00F22D2E">
              <w:t>по ОКТМО</w:t>
            </w:r>
          </w:p>
        </w:tc>
        <w:tc>
          <w:tcPr>
            <w:tcW w:w="1701" w:type="dxa"/>
          </w:tcPr>
          <w:p w14:paraId="58B9247E" w14:textId="77777777" w:rsidR="006310AA" w:rsidRPr="00F22D2E" w:rsidRDefault="00F94B41">
            <w:pPr>
              <w:pStyle w:val="GOSTTablenorm"/>
            </w:pPr>
            <w:r w:rsidRPr="00F22D2E">
              <w:t>TtlPrt_MSC_OKTMO</w:t>
            </w:r>
          </w:p>
        </w:tc>
        <w:tc>
          <w:tcPr>
            <w:tcW w:w="567" w:type="dxa"/>
          </w:tcPr>
          <w:p w14:paraId="51B9EE42" w14:textId="77777777" w:rsidR="006310AA" w:rsidRPr="00F22D2E" w:rsidRDefault="00F94B41">
            <w:pPr>
              <w:pStyle w:val="GOSTTablenorm"/>
              <w:jc w:val="center"/>
            </w:pPr>
            <w:r w:rsidRPr="00F22D2E">
              <w:t>П</w:t>
            </w:r>
          </w:p>
        </w:tc>
        <w:tc>
          <w:tcPr>
            <w:tcW w:w="1134" w:type="dxa"/>
          </w:tcPr>
          <w:p w14:paraId="64F636D0" w14:textId="77777777" w:rsidR="006310AA" w:rsidRPr="00F22D2E" w:rsidRDefault="00F94B41">
            <w:pPr>
              <w:pStyle w:val="GOSTTablenorm"/>
            </w:pPr>
            <w:r w:rsidRPr="00F22D2E">
              <w:t>Т(8)</w:t>
            </w:r>
          </w:p>
        </w:tc>
        <w:tc>
          <w:tcPr>
            <w:tcW w:w="567" w:type="dxa"/>
          </w:tcPr>
          <w:p w14:paraId="54A1A56C" w14:textId="77777777" w:rsidR="006310AA" w:rsidRPr="00F22D2E" w:rsidRDefault="00F94B41">
            <w:pPr>
              <w:pStyle w:val="GOSTTablenorm"/>
              <w:jc w:val="center"/>
              <w:rPr>
                <w:szCs w:val="22"/>
              </w:rPr>
            </w:pPr>
            <w:r w:rsidRPr="00F22D2E">
              <w:rPr>
                <w:szCs w:val="22"/>
              </w:rPr>
              <w:t>О</w:t>
            </w:r>
          </w:p>
        </w:tc>
        <w:tc>
          <w:tcPr>
            <w:tcW w:w="3962" w:type="dxa"/>
          </w:tcPr>
          <w:p w14:paraId="58541499" w14:textId="78D576B0" w:rsidR="006310AA" w:rsidRPr="00F22D2E" w:rsidRDefault="00F94B41">
            <w:pPr>
              <w:pStyle w:val="GOSTTablenorm"/>
            </w:pPr>
            <w:r w:rsidRPr="00F22D2E">
              <w:t>Ука</w:t>
            </w:r>
            <w:r w:rsidR="00B660F4">
              <w:t>зывается значение ОКТМО бюджета</w:t>
            </w:r>
          </w:p>
        </w:tc>
      </w:tr>
      <w:tr w:rsidR="006310AA" w:rsidRPr="00F22D2E" w14:paraId="499C78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FEF5A17" w14:textId="77777777" w:rsidR="006310AA" w:rsidRPr="00F22D2E" w:rsidRDefault="00F94B41">
            <w:pPr>
              <w:pStyle w:val="GOSTTablenorm"/>
            </w:pPr>
            <w:r w:rsidRPr="00F22D2E">
              <w:t>Уровень конфиденциальности</w:t>
            </w:r>
          </w:p>
        </w:tc>
        <w:tc>
          <w:tcPr>
            <w:tcW w:w="1701" w:type="dxa"/>
          </w:tcPr>
          <w:p w14:paraId="3C5FDDC0" w14:textId="77777777" w:rsidR="006310AA" w:rsidRPr="00F22D2E" w:rsidRDefault="00F94B41">
            <w:pPr>
              <w:pStyle w:val="GOSTTablenorm"/>
            </w:pPr>
            <w:r w:rsidRPr="00F22D2E">
              <w:t>TtlPrt_SECRECY</w:t>
            </w:r>
          </w:p>
        </w:tc>
        <w:tc>
          <w:tcPr>
            <w:tcW w:w="567" w:type="dxa"/>
          </w:tcPr>
          <w:p w14:paraId="44CAEDD6" w14:textId="77777777" w:rsidR="006310AA" w:rsidRPr="00F22D2E" w:rsidRDefault="00F94B41">
            <w:pPr>
              <w:pStyle w:val="GOSTTablenorm"/>
              <w:jc w:val="center"/>
            </w:pPr>
            <w:r w:rsidRPr="00F22D2E">
              <w:t>С</w:t>
            </w:r>
          </w:p>
        </w:tc>
        <w:tc>
          <w:tcPr>
            <w:tcW w:w="1134" w:type="dxa"/>
          </w:tcPr>
          <w:p w14:paraId="3812F17A" w14:textId="77777777" w:rsidR="006310AA" w:rsidRPr="00F22D2E" w:rsidRDefault="00F94B41">
            <w:pPr>
              <w:pStyle w:val="GOSTTablenorm"/>
            </w:pPr>
            <w:r w:rsidRPr="00F22D2E">
              <w:t>tSecrecyLevelComplex</w:t>
            </w:r>
          </w:p>
        </w:tc>
        <w:tc>
          <w:tcPr>
            <w:tcW w:w="567" w:type="dxa"/>
          </w:tcPr>
          <w:p w14:paraId="49C69AC7" w14:textId="77777777" w:rsidR="006310AA" w:rsidRPr="00F22D2E" w:rsidRDefault="00F94B41">
            <w:pPr>
              <w:pStyle w:val="GOSTTablenorm"/>
              <w:jc w:val="center"/>
              <w:rPr>
                <w:szCs w:val="22"/>
              </w:rPr>
            </w:pPr>
            <w:r w:rsidRPr="00F22D2E">
              <w:rPr>
                <w:szCs w:val="22"/>
              </w:rPr>
              <w:t>О</w:t>
            </w:r>
          </w:p>
        </w:tc>
        <w:tc>
          <w:tcPr>
            <w:tcW w:w="3962" w:type="dxa"/>
          </w:tcPr>
          <w:p w14:paraId="632CACBE" w14:textId="77777777" w:rsidR="006310AA" w:rsidRPr="00F22D2E" w:rsidRDefault="00F94B41">
            <w:pPr>
              <w:pStyle w:val="GOSTTablenorm"/>
            </w:pPr>
            <w:r w:rsidRPr="00F22D2E">
              <w:t xml:space="preserve">Указывается уровень конфиденциальности формируемого отчета. </w:t>
            </w:r>
          </w:p>
          <w:p w14:paraId="43EBD6CE" w14:textId="30373167" w:rsidR="006310AA" w:rsidRPr="00F22D2E" w:rsidRDefault="00F94B41">
            <w:pPr>
              <w:pStyle w:val="GOSTTablenorm"/>
            </w:pPr>
            <w:r w:rsidRPr="00F22D2E">
              <w:t>Состав элемента представлен в таблице</w:t>
            </w:r>
            <w:r w:rsidRPr="00F22D2E">
              <w:rPr>
                <w:szCs w:val="22"/>
              </w:rPr>
              <w:t xml:space="preserve"> </w:t>
            </w:r>
            <w:r w:rsidRPr="00F22D2E">
              <w:rPr>
                <w:szCs w:val="22"/>
              </w:rPr>
              <w:fldChar w:fldCharType="begin"/>
            </w:r>
            <w:r w:rsidRPr="00F22D2E">
              <w:rPr>
                <w:szCs w:val="22"/>
              </w:rPr>
              <w:instrText xml:space="preserve"> REF _Ref46303796 \h  \* MERGEFORMAT </w:instrText>
            </w:r>
            <w:r w:rsidRPr="00F22D2E">
              <w:rPr>
                <w:szCs w:val="22"/>
              </w:rPr>
            </w:r>
            <w:r w:rsidRPr="00F22D2E">
              <w:rPr>
                <w:szCs w:val="22"/>
              </w:rPr>
              <w:fldChar w:fldCharType="separate"/>
            </w:r>
            <w:r w:rsidR="002C7CC9">
              <w:t>24</w:t>
            </w:r>
            <w:r w:rsidRPr="00F22D2E">
              <w:rPr>
                <w:szCs w:val="22"/>
              </w:rPr>
              <w:fldChar w:fldCharType="end"/>
            </w:r>
          </w:p>
        </w:tc>
      </w:tr>
      <w:tr w:rsidR="006310AA" w:rsidRPr="00F22D2E" w14:paraId="1D25236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2BDF9CF" w14:textId="77777777" w:rsidR="006310AA" w:rsidRPr="00F22D2E" w:rsidRDefault="00F94B41">
            <w:pPr>
              <w:pStyle w:val="GOSTTablenorm"/>
            </w:pPr>
            <w:r w:rsidRPr="00F22D2E">
              <w:rPr>
                <w:b/>
              </w:rPr>
              <w:t>1. Доведенные бюджетные ассигнования</w:t>
            </w:r>
          </w:p>
        </w:tc>
      </w:tr>
      <w:tr w:rsidR="006310AA" w:rsidRPr="00F22D2E" w14:paraId="1C2277B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4CC493D" w14:textId="77777777" w:rsidR="006310AA" w:rsidRPr="00F22D2E" w:rsidRDefault="00F94B41">
            <w:pPr>
              <w:pStyle w:val="GOSTTablenorm"/>
            </w:pPr>
            <w:r w:rsidRPr="00F22D2E">
              <w:rPr>
                <w:b/>
              </w:rPr>
              <w:t>1.1. Бюджетные ассигнования</w:t>
            </w:r>
          </w:p>
        </w:tc>
      </w:tr>
      <w:tr w:rsidR="006310AA" w:rsidRPr="00F22D2E" w14:paraId="16377B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1565C33" w14:textId="77777777" w:rsidR="006310AA" w:rsidRPr="00F22D2E" w:rsidRDefault="00F94B41">
            <w:pPr>
              <w:pStyle w:val="GOSTTablenorm"/>
            </w:pPr>
            <w:r w:rsidRPr="00F22D2E">
              <w:t>Бюджетные ассигнования</w:t>
            </w:r>
          </w:p>
        </w:tc>
        <w:tc>
          <w:tcPr>
            <w:tcW w:w="1701" w:type="dxa"/>
          </w:tcPr>
          <w:p w14:paraId="191BF263" w14:textId="77777777" w:rsidR="006310AA" w:rsidRPr="00F22D2E" w:rsidRDefault="00F94B41">
            <w:pPr>
              <w:pStyle w:val="GOSTTablenorm"/>
            </w:pPr>
            <w:r w:rsidRPr="00F22D2E">
              <w:t>R_782_G_S1_1_D</w:t>
            </w:r>
          </w:p>
        </w:tc>
        <w:tc>
          <w:tcPr>
            <w:tcW w:w="567" w:type="dxa"/>
          </w:tcPr>
          <w:p w14:paraId="602E7C21" w14:textId="77777777" w:rsidR="006310AA" w:rsidRPr="00F22D2E" w:rsidRDefault="00F94B41">
            <w:pPr>
              <w:pStyle w:val="GOSTTablenorm"/>
              <w:jc w:val="center"/>
            </w:pPr>
            <w:r w:rsidRPr="00F22D2E">
              <w:t>C</w:t>
            </w:r>
          </w:p>
        </w:tc>
        <w:tc>
          <w:tcPr>
            <w:tcW w:w="1134" w:type="dxa"/>
          </w:tcPr>
          <w:p w14:paraId="725CF8B8" w14:textId="77777777" w:rsidR="006310AA" w:rsidRPr="00F22D2E" w:rsidRDefault="00F94B41">
            <w:pPr>
              <w:pStyle w:val="GOSTTablenorm"/>
            </w:pPr>
            <w:r w:rsidRPr="00F22D2E">
              <w:t>tR_782_G_S1_1_D</w:t>
            </w:r>
          </w:p>
        </w:tc>
        <w:tc>
          <w:tcPr>
            <w:tcW w:w="567" w:type="dxa"/>
          </w:tcPr>
          <w:p w14:paraId="73BE98E9" w14:textId="77777777" w:rsidR="006310AA" w:rsidRPr="00F22D2E" w:rsidRDefault="00F94B41">
            <w:pPr>
              <w:pStyle w:val="GOSTTablenorm"/>
              <w:jc w:val="center"/>
              <w:rPr>
                <w:szCs w:val="22"/>
              </w:rPr>
            </w:pPr>
            <w:r w:rsidRPr="00F22D2E">
              <w:rPr>
                <w:szCs w:val="22"/>
              </w:rPr>
              <w:t>Н</w:t>
            </w:r>
          </w:p>
        </w:tc>
        <w:tc>
          <w:tcPr>
            <w:tcW w:w="3962" w:type="dxa"/>
          </w:tcPr>
          <w:p w14:paraId="71FD1C66" w14:textId="506F12C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_Ref26281886 \h  \* MERGEFORMAT </w:instrText>
            </w:r>
            <w:r w:rsidRPr="00F22D2E">
              <w:fldChar w:fldCharType="separate"/>
            </w:r>
            <w:r w:rsidR="002C7CC9">
              <w:t>198</w:t>
            </w:r>
            <w:r w:rsidRPr="00F22D2E">
              <w:fldChar w:fldCharType="end"/>
            </w:r>
          </w:p>
        </w:tc>
      </w:tr>
      <w:tr w:rsidR="006310AA" w:rsidRPr="00F22D2E" w14:paraId="465B5C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9916B99" w14:textId="77777777" w:rsidR="006310AA" w:rsidRPr="00F22D2E" w:rsidRDefault="00F94B41">
            <w:pPr>
              <w:pStyle w:val="GOSTTablenorm"/>
            </w:pPr>
            <w:r w:rsidRPr="00F22D2E">
              <w:lastRenderedPageBreak/>
              <w:t>Итого</w:t>
            </w:r>
          </w:p>
          <w:p w14:paraId="0AD9CA2A" w14:textId="77777777" w:rsidR="006310AA" w:rsidRPr="00F22D2E" w:rsidRDefault="00F94B41">
            <w:pPr>
              <w:pStyle w:val="GOSTTablenorm"/>
            </w:pPr>
            <w:r w:rsidRPr="00F22D2E">
              <w:t>Бюджетные ассигнования</w:t>
            </w:r>
          </w:p>
          <w:p w14:paraId="602D7137" w14:textId="77777777" w:rsidR="006310AA" w:rsidRPr="00F22D2E" w:rsidRDefault="00F94B41">
            <w:pPr>
              <w:pStyle w:val="GOSTTablenorm"/>
            </w:pPr>
            <w:r w:rsidRPr="00F22D2E">
              <w:t>на ____ текущий финансовый год</w:t>
            </w:r>
          </w:p>
        </w:tc>
        <w:tc>
          <w:tcPr>
            <w:tcW w:w="1701" w:type="dxa"/>
          </w:tcPr>
          <w:p w14:paraId="4A5D4184" w14:textId="77777777" w:rsidR="006310AA" w:rsidRPr="00F22D2E" w:rsidRDefault="00F94B41">
            <w:pPr>
              <w:pStyle w:val="GOSTTablenorm"/>
            </w:pPr>
            <w:r w:rsidRPr="00F22D2E">
              <w:t>R_G_S1_1_F_R3</w:t>
            </w:r>
          </w:p>
        </w:tc>
        <w:tc>
          <w:tcPr>
            <w:tcW w:w="567" w:type="dxa"/>
          </w:tcPr>
          <w:p w14:paraId="76A74C6D" w14:textId="77777777" w:rsidR="006310AA" w:rsidRPr="00F22D2E" w:rsidRDefault="00F94B41">
            <w:pPr>
              <w:pStyle w:val="GOSTTablenorm"/>
              <w:jc w:val="center"/>
            </w:pPr>
            <w:r w:rsidRPr="00F22D2E">
              <w:t>П</w:t>
            </w:r>
          </w:p>
        </w:tc>
        <w:tc>
          <w:tcPr>
            <w:tcW w:w="1134" w:type="dxa"/>
          </w:tcPr>
          <w:p w14:paraId="0B2BEBE2" w14:textId="77777777" w:rsidR="006310AA" w:rsidRPr="00F22D2E" w:rsidRDefault="00F94B41">
            <w:pPr>
              <w:pStyle w:val="GOSTTablenorm"/>
            </w:pPr>
            <w:r w:rsidRPr="00F22D2E">
              <w:t>N(20.2)</w:t>
            </w:r>
          </w:p>
        </w:tc>
        <w:tc>
          <w:tcPr>
            <w:tcW w:w="567" w:type="dxa"/>
          </w:tcPr>
          <w:p w14:paraId="2F05015D" w14:textId="77777777" w:rsidR="006310AA" w:rsidRPr="00F22D2E" w:rsidRDefault="00F94B41">
            <w:pPr>
              <w:pStyle w:val="GOSTTablenorm"/>
              <w:jc w:val="center"/>
              <w:rPr>
                <w:szCs w:val="22"/>
              </w:rPr>
            </w:pPr>
            <w:r w:rsidRPr="00F22D2E">
              <w:rPr>
                <w:szCs w:val="22"/>
              </w:rPr>
              <w:t>Н</w:t>
            </w:r>
          </w:p>
        </w:tc>
        <w:tc>
          <w:tcPr>
            <w:tcW w:w="3962" w:type="dxa"/>
          </w:tcPr>
          <w:p w14:paraId="6E121277" w14:textId="1512B9BA" w:rsidR="006310AA" w:rsidRPr="00F22D2E" w:rsidRDefault="00F94B41">
            <w:pPr>
              <w:pStyle w:val="GOSTTablenorm"/>
            </w:pPr>
            <w:r w:rsidRPr="00F22D2E">
              <w:t>Указываются итоговые объемы изменения (увеличение или уменьшение) бюджетных ассигнований, доведенных до АИФДБ соответствующим АИФДБ (ГАИФДБ) за операционный</w:t>
            </w:r>
            <w:r w:rsidR="00B660F4">
              <w:t xml:space="preserve"> день на текущий финансовый год</w:t>
            </w:r>
          </w:p>
        </w:tc>
      </w:tr>
      <w:tr w:rsidR="006310AA" w:rsidRPr="00F22D2E" w14:paraId="48D8629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9FBBBFC" w14:textId="77777777" w:rsidR="006310AA" w:rsidRPr="00F22D2E" w:rsidRDefault="00F94B41">
            <w:pPr>
              <w:pStyle w:val="GOSTTablenorm"/>
            </w:pPr>
            <w:r w:rsidRPr="00F22D2E">
              <w:t>Итого</w:t>
            </w:r>
          </w:p>
          <w:p w14:paraId="0967960E" w14:textId="77777777" w:rsidR="006310AA" w:rsidRPr="00F22D2E" w:rsidRDefault="00F94B41">
            <w:pPr>
              <w:pStyle w:val="GOSTTablenorm"/>
            </w:pPr>
            <w:r w:rsidRPr="00F22D2E">
              <w:t xml:space="preserve">Бюджетные ассигнования </w:t>
            </w:r>
          </w:p>
          <w:p w14:paraId="65F452F4" w14:textId="77777777" w:rsidR="006310AA" w:rsidRPr="00F22D2E" w:rsidRDefault="00F94B41">
            <w:pPr>
              <w:pStyle w:val="GOSTTablenorm"/>
            </w:pPr>
            <w:r w:rsidRPr="00F22D2E">
              <w:t xml:space="preserve">на плановый период ____ - ____ годов </w:t>
            </w:r>
          </w:p>
          <w:p w14:paraId="691F397F" w14:textId="77777777" w:rsidR="006310AA" w:rsidRPr="00F22D2E" w:rsidRDefault="00F94B41">
            <w:pPr>
              <w:pStyle w:val="GOSTTablenorm"/>
            </w:pPr>
            <w:r w:rsidRPr="00F22D2E">
              <w:t>первый год</w:t>
            </w:r>
          </w:p>
        </w:tc>
        <w:tc>
          <w:tcPr>
            <w:tcW w:w="1701" w:type="dxa"/>
          </w:tcPr>
          <w:p w14:paraId="6DEDBBB0" w14:textId="77777777" w:rsidR="006310AA" w:rsidRPr="00F22D2E" w:rsidRDefault="00F94B41">
            <w:pPr>
              <w:pStyle w:val="GOSTTablenorm"/>
            </w:pPr>
            <w:r w:rsidRPr="00F22D2E">
              <w:t>R_G_S1_1_F_R4</w:t>
            </w:r>
          </w:p>
        </w:tc>
        <w:tc>
          <w:tcPr>
            <w:tcW w:w="567" w:type="dxa"/>
          </w:tcPr>
          <w:p w14:paraId="5446471F" w14:textId="77777777" w:rsidR="006310AA" w:rsidRPr="00F22D2E" w:rsidRDefault="00F94B41">
            <w:pPr>
              <w:pStyle w:val="GOSTTablenorm"/>
              <w:jc w:val="center"/>
            </w:pPr>
            <w:r w:rsidRPr="00F22D2E">
              <w:t>П</w:t>
            </w:r>
          </w:p>
        </w:tc>
        <w:tc>
          <w:tcPr>
            <w:tcW w:w="1134" w:type="dxa"/>
          </w:tcPr>
          <w:p w14:paraId="27235797" w14:textId="77777777" w:rsidR="006310AA" w:rsidRPr="00F22D2E" w:rsidRDefault="00F94B41">
            <w:pPr>
              <w:pStyle w:val="GOSTTablenorm"/>
            </w:pPr>
            <w:r w:rsidRPr="00F22D2E">
              <w:t>N(20.2)</w:t>
            </w:r>
          </w:p>
        </w:tc>
        <w:tc>
          <w:tcPr>
            <w:tcW w:w="567" w:type="dxa"/>
          </w:tcPr>
          <w:p w14:paraId="11E401D7" w14:textId="77777777" w:rsidR="006310AA" w:rsidRPr="00F22D2E" w:rsidRDefault="00F94B41">
            <w:pPr>
              <w:pStyle w:val="GOSTTablenorm"/>
              <w:jc w:val="center"/>
              <w:rPr>
                <w:szCs w:val="22"/>
              </w:rPr>
            </w:pPr>
            <w:r w:rsidRPr="00F22D2E">
              <w:rPr>
                <w:szCs w:val="22"/>
              </w:rPr>
              <w:t>Н</w:t>
            </w:r>
          </w:p>
        </w:tc>
        <w:tc>
          <w:tcPr>
            <w:tcW w:w="3962" w:type="dxa"/>
          </w:tcPr>
          <w:p w14:paraId="7327619B" w14:textId="6553559B" w:rsidR="006310AA" w:rsidRPr="00F22D2E" w:rsidRDefault="00F94B41">
            <w:pPr>
              <w:pStyle w:val="GOSTTablenorm"/>
            </w:pPr>
            <w:r w:rsidRPr="00F22D2E">
              <w:t xml:space="preserve">Указываются итоговые объемы изменения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w:t>
            </w:r>
            <w:r w:rsidR="00B660F4">
              <w:t>на первый год планового периода</w:t>
            </w:r>
          </w:p>
        </w:tc>
      </w:tr>
      <w:tr w:rsidR="006310AA" w:rsidRPr="00F22D2E" w14:paraId="2109BB6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04BB258" w14:textId="77777777" w:rsidR="006310AA" w:rsidRPr="00F22D2E" w:rsidRDefault="00F94B41">
            <w:pPr>
              <w:pStyle w:val="GOSTTablenorm"/>
            </w:pPr>
            <w:r w:rsidRPr="00F22D2E">
              <w:t>Итого</w:t>
            </w:r>
          </w:p>
          <w:p w14:paraId="6305B23C" w14:textId="77777777" w:rsidR="006310AA" w:rsidRPr="00F22D2E" w:rsidRDefault="00F94B41">
            <w:pPr>
              <w:pStyle w:val="GOSTTablenorm"/>
            </w:pPr>
            <w:r w:rsidRPr="00F22D2E">
              <w:t xml:space="preserve">Бюджетные ассигнования </w:t>
            </w:r>
          </w:p>
          <w:p w14:paraId="6C938096" w14:textId="77777777" w:rsidR="006310AA" w:rsidRPr="00F22D2E" w:rsidRDefault="00F94B41">
            <w:pPr>
              <w:pStyle w:val="GOSTTablenorm"/>
            </w:pPr>
            <w:r w:rsidRPr="00F22D2E">
              <w:t xml:space="preserve">на плановый период ____ - ____ годов </w:t>
            </w:r>
          </w:p>
          <w:p w14:paraId="71B8DDB2" w14:textId="77777777" w:rsidR="006310AA" w:rsidRPr="00F22D2E" w:rsidRDefault="00F94B41">
            <w:pPr>
              <w:pStyle w:val="GOSTTablenorm"/>
            </w:pPr>
            <w:r w:rsidRPr="00F22D2E">
              <w:t>второй год</w:t>
            </w:r>
          </w:p>
        </w:tc>
        <w:tc>
          <w:tcPr>
            <w:tcW w:w="1701" w:type="dxa"/>
          </w:tcPr>
          <w:p w14:paraId="5C1DE262" w14:textId="77777777" w:rsidR="006310AA" w:rsidRPr="00F22D2E" w:rsidRDefault="00F94B41">
            <w:pPr>
              <w:pStyle w:val="GOSTTablenorm"/>
            </w:pPr>
            <w:r w:rsidRPr="00F22D2E">
              <w:t>R_G_S1_1_F_R5</w:t>
            </w:r>
          </w:p>
        </w:tc>
        <w:tc>
          <w:tcPr>
            <w:tcW w:w="567" w:type="dxa"/>
          </w:tcPr>
          <w:p w14:paraId="0182B906" w14:textId="77777777" w:rsidR="006310AA" w:rsidRPr="00F22D2E" w:rsidRDefault="00F94B41">
            <w:pPr>
              <w:pStyle w:val="GOSTTablenorm"/>
              <w:jc w:val="center"/>
            </w:pPr>
            <w:r w:rsidRPr="00F22D2E">
              <w:t>П</w:t>
            </w:r>
          </w:p>
        </w:tc>
        <w:tc>
          <w:tcPr>
            <w:tcW w:w="1134" w:type="dxa"/>
          </w:tcPr>
          <w:p w14:paraId="0F00D27B" w14:textId="77777777" w:rsidR="006310AA" w:rsidRPr="00F22D2E" w:rsidRDefault="00F94B41">
            <w:pPr>
              <w:pStyle w:val="GOSTTablenorm"/>
            </w:pPr>
            <w:r w:rsidRPr="00F22D2E">
              <w:t>N(20.2)</w:t>
            </w:r>
          </w:p>
        </w:tc>
        <w:tc>
          <w:tcPr>
            <w:tcW w:w="567" w:type="dxa"/>
          </w:tcPr>
          <w:p w14:paraId="2D976E1C" w14:textId="77777777" w:rsidR="006310AA" w:rsidRPr="00F22D2E" w:rsidRDefault="00F94B41">
            <w:pPr>
              <w:pStyle w:val="GOSTTablenorm"/>
              <w:jc w:val="center"/>
              <w:rPr>
                <w:szCs w:val="22"/>
              </w:rPr>
            </w:pPr>
            <w:r w:rsidRPr="00F22D2E">
              <w:rPr>
                <w:szCs w:val="22"/>
              </w:rPr>
              <w:t>Н</w:t>
            </w:r>
          </w:p>
        </w:tc>
        <w:tc>
          <w:tcPr>
            <w:tcW w:w="3962" w:type="dxa"/>
          </w:tcPr>
          <w:p w14:paraId="2567FAB5" w14:textId="53514D96" w:rsidR="006310AA" w:rsidRPr="00F22D2E" w:rsidRDefault="00F94B41">
            <w:pPr>
              <w:pStyle w:val="GOSTTablenorm"/>
            </w:pPr>
            <w:r w:rsidRPr="00F22D2E">
              <w:t xml:space="preserve">Указываются итоговые объемы изменения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за операционный день </w:t>
            </w:r>
            <w:r w:rsidR="00B660F4">
              <w:t>на второй год планового периода</w:t>
            </w:r>
          </w:p>
        </w:tc>
      </w:tr>
      <w:tr w:rsidR="006310AA" w:rsidRPr="00F22D2E" w14:paraId="1C8F99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D6603E5" w14:textId="77777777" w:rsidR="006310AA" w:rsidRPr="00F22D2E" w:rsidRDefault="00F94B41">
            <w:pPr>
              <w:pStyle w:val="GOSTTablenorm"/>
            </w:pPr>
            <w:r w:rsidRPr="00F22D2E">
              <w:t>Итого по</w:t>
            </w:r>
          </w:p>
          <w:p w14:paraId="1DB011E4" w14:textId="77777777" w:rsidR="006310AA" w:rsidRPr="00F22D2E" w:rsidRDefault="00F94B41">
            <w:pPr>
              <w:pStyle w:val="GOSTTablenorm"/>
            </w:pPr>
            <w:r w:rsidRPr="00F22D2E">
              <w:t xml:space="preserve">Бюджетные ассигнования </w:t>
            </w:r>
          </w:p>
          <w:p w14:paraId="06AB21AC" w14:textId="77777777" w:rsidR="006310AA" w:rsidRPr="00F22D2E" w:rsidRDefault="00F94B41">
            <w:pPr>
              <w:pStyle w:val="GOSTTablenorm"/>
            </w:pPr>
            <w:r w:rsidRPr="00F22D2E">
              <w:t xml:space="preserve">на плановый период ____ - ____ годов </w:t>
            </w:r>
          </w:p>
          <w:p w14:paraId="6E378A67" w14:textId="77777777" w:rsidR="006310AA" w:rsidRPr="00F22D2E" w:rsidRDefault="00F94B41">
            <w:pPr>
              <w:pStyle w:val="GOSTTablenorm"/>
            </w:pPr>
            <w:r w:rsidRPr="00F22D2E">
              <w:t>третий год</w:t>
            </w:r>
          </w:p>
        </w:tc>
        <w:tc>
          <w:tcPr>
            <w:tcW w:w="1701" w:type="dxa"/>
          </w:tcPr>
          <w:p w14:paraId="63C57B7A" w14:textId="77777777" w:rsidR="006310AA" w:rsidRPr="00F22D2E" w:rsidRDefault="00F94B41">
            <w:pPr>
              <w:pStyle w:val="GOSTTablenorm"/>
            </w:pPr>
            <w:r w:rsidRPr="00F22D2E">
              <w:t>R_G_S1_1_F_R5_2</w:t>
            </w:r>
          </w:p>
        </w:tc>
        <w:tc>
          <w:tcPr>
            <w:tcW w:w="567" w:type="dxa"/>
          </w:tcPr>
          <w:p w14:paraId="2A1EE8B0" w14:textId="77777777" w:rsidR="006310AA" w:rsidRPr="00F22D2E" w:rsidRDefault="00F94B41">
            <w:pPr>
              <w:pStyle w:val="GOSTTablenorm"/>
              <w:jc w:val="center"/>
            </w:pPr>
            <w:r w:rsidRPr="00F22D2E">
              <w:t>П</w:t>
            </w:r>
          </w:p>
        </w:tc>
        <w:tc>
          <w:tcPr>
            <w:tcW w:w="1134" w:type="dxa"/>
          </w:tcPr>
          <w:p w14:paraId="7ED17AF4" w14:textId="77777777" w:rsidR="006310AA" w:rsidRPr="00F22D2E" w:rsidRDefault="00F94B41">
            <w:pPr>
              <w:pStyle w:val="GOSTTablenorm"/>
            </w:pPr>
            <w:r w:rsidRPr="00F22D2E">
              <w:t>N(20.2)</w:t>
            </w:r>
          </w:p>
        </w:tc>
        <w:tc>
          <w:tcPr>
            <w:tcW w:w="567" w:type="dxa"/>
          </w:tcPr>
          <w:p w14:paraId="4566ECBC" w14:textId="77777777" w:rsidR="006310AA" w:rsidRPr="00F22D2E" w:rsidRDefault="00F94B41">
            <w:pPr>
              <w:pStyle w:val="GOSTTablenorm"/>
              <w:jc w:val="center"/>
              <w:rPr>
                <w:szCs w:val="22"/>
              </w:rPr>
            </w:pPr>
            <w:r w:rsidRPr="00F22D2E">
              <w:rPr>
                <w:szCs w:val="22"/>
              </w:rPr>
              <w:t>Н</w:t>
            </w:r>
          </w:p>
        </w:tc>
        <w:tc>
          <w:tcPr>
            <w:tcW w:w="3962" w:type="dxa"/>
          </w:tcPr>
          <w:p w14:paraId="1894B926" w14:textId="18F0293C" w:rsidR="006310AA" w:rsidRPr="00F22D2E" w:rsidRDefault="00F94B41">
            <w:pPr>
              <w:pStyle w:val="GOSTTablenorm"/>
            </w:pPr>
            <w:r w:rsidRPr="00F22D2E">
              <w:t>Указываются итоговые объемы изменения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за операционный день на третий г</w:t>
            </w:r>
            <w:r w:rsidR="00B660F4">
              <w:t>од очередного планового периода</w:t>
            </w:r>
          </w:p>
        </w:tc>
      </w:tr>
      <w:tr w:rsidR="006310AA" w:rsidRPr="00F22D2E" w14:paraId="23D3C5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C102E79" w14:textId="77777777" w:rsidR="006310AA" w:rsidRPr="00F22D2E" w:rsidRDefault="00F94B41">
            <w:pPr>
              <w:pStyle w:val="GOSTTablenorm"/>
            </w:pPr>
            <w:r w:rsidRPr="00F22D2E">
              <w:rPr>
                <w:b/>
              </w:rPr>
              <w:t>1.2. Бюджетные ассигнования на выплаты за счет связанных иностранных кредитов в текущем финансовом году</w:t>
            </w:r>
          </w:p>
        </w:tc>
      </w:tr>
      <w:tr w:rsidR="006310AA" w:rsidRPr="00F22D2E" w14:paraId="0FA46B7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E5DEDFF" w14:textId="77777777" w:rsidR="006310AA" w:rsidRPr="00F22D2E" w:rsidRDefault="00F94B41">
            <w:pPr>
              <w:pStyle w:val="GOSTTablenorm"/>
            </w:pPr>
            <w:r w:rsidRPr="00F22D2E">
              <w:t xml:space="preserve">Бюджетные ассигнования на выплаты за счет связанных иностранных кредитов в текущем </w:t>
            </w:r>
            <w:r w:rsidRPr="00F22D2E">
              <w:lastRenderedPageBreak/>
              <w:t>финансовом году</w:t>
            </w:r>
          </w:p>
        </w:tc>
        <w:tc>
          <w:tcPr>
            <w:tcW w:w="1701" w:type="dxa"/>
          </w:tcPr>
          <w:p w14:paraId="448006A2" w14:textId="77777777" w:rsidR="006310AA" w:rsidRPr="00F22D2E" w:rsidRDefault="00F94B41">
            <w:pPr>
              <w:pStyle w:val="GOSTTablenorm"/>
            </w:pPr>
            <w:r w:rsidRPr="00F22D2E">
              <w:lastRenderedPageBreak/>
              <w:t>R_782_G_S1_2_D</w:t>
            </w:r>
          </w:p>
        </w:tc>
        <w:tc>
          <w:tcPr>
            <w:tcW w:w="567" w:type="dxa"/>
          </w:tcPr>
          <w:p w14:paraId="7E8B5B20" w14:textId="77777777" w:rsidR="006310AA" w:rsidRPr="00F22D2E" w:rsidRDefault="00F94B41">
            <w:pPr>
              <w:pStyle w:val="GOSTTablenorm"/>
              <w:jc w:val="center"/>
            </w:pPr>
            <w:r w:rsidRPr="00F22D2E">
              <w:t>C</w:t>
            </w:r>
          </w:p>
        </w:tc>
        <w:tc>
          <w:tcPr>
            <w:tcW w:w="1134" w:type="dxa"/>
          </w:tcPr>
          <w:p w14:paraId="4333D881" w14:textId="77777777" w:rsidR="006310AA" w:rsidRPr="00F22D2E" w:rsidRDefault="00F94B41">
            <w:pPr>
              <w:pStyle w:val="GOSTTablenorm"/>
            </w:pPr>
            <w:r w:rsidRPr="00F22D2E">
              <w:t>tR_782_G_S1_2_D</w:t>
            </w:r>
          </w:p>
        </w:tc>
        <w:tc>
          <w:tcPr>
            <w:tcW w:w="567" w:type="dxa"/>
          </w:tcPr>
          <w:p w14:paraId="3705ACB3" w14:textId="77777777" w:rsidR="006310AA" w:rsidRPr="00F22D2E" w:rsidRDefault="00F94B41">
            <w:pPr>
              <w:pStyle w:val="GOSTTablenorm"/>
              <w:jc w:val="center"/>
              <w:rPr>
                <w:szCs w:val="22"/>
              </w:rPr>
            </w:pPr>
            <w:r w:rsidRPr="00F22D2E">
              <w:rPr>
                <w:szCs w:val="22"/>
              </w:rPr>
              <w:t>Н</w:t>
            </w:r>
          </w:p>
        </w:tc>
        <w:tc>
          <w:tcPr>
            <w:tcW w:w="3962" w:type="dxa"/>
          </w:tcPr>
          <w:p w14:paraId="6FBF0EB7" w14:textId="506AA51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_Ref26281896 \h  \* MERGEFORMAT </w:instrText>
            </w:r>
            <w:r w:rsidRPr="00F22D2E">
              <w:fldChar w:fldCharType="separate"/>
            </w:r>
            <w:r w:rsidR="002C7CC9">
              <w:t>200</w:t>
            </w:r>
            <w:r w:rsidRPr="00F22D2E">
              <w:fldChar w:fldCharType="end"/>
            </w:r>
          </w:p>
        </w:tc>
      </w:tr>
      <w:tr w:rsidR="006310AA" w:rsidRPr="00F22D2E" w14:paraId="5EA890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1BB2D6A" w14:textId="77777777" w:rsidR="006310AA" w:rsidRPr="00F22D2E" w:rsidRDefault="00F94B41">
            <w:pPr>
              <w:pStyle w:val="GOSTTablenorm"/>
            </w:pPr>
            <w:r w:rsidRPr="00F22D2E">
              <w:lastRenderedPageBreak/>
              <w:t>Итого Бюджетные ассигнования на текущий финансовый год</w:t>
            </w:r>
          </w:p>
        </w:tc>
        <w:tc>
          <w:tcPr>
            <w:tcW w:w="1701" w:type="dxa"/>
          </w:tcPr>
          <w:p w14:paraId="74CA010A" w14:textId="77777777" w:rsidR="006310AA" w:rsidRPr="00F22D2E" w:rsidRDefault="00F94B41">
            <w:pPr>
              <w:pStyle w:val="GOSTTablenorm"/>
            </w:pPr>
            <w:r w:rsidRPr="00F22D2E">
              <w:t>R_G_S1_2_F_R3</w:t>
            </w:r>
          </w:p>
        </w:tc>
        <w:tc>
          <w:tcPr>
            <w:tcW w:w="567" w:type="dxa"/>
          </w:tcPr>
          <w:p w14:paraId="0496CC0E" w14:textId="77777777" w:rsidR="006310AA" w:rsidRPr="00F22D2E" w:rsidRDefault="00F94B41">
            <w:pPr>
              <w:pStyle w:val="GOSTTablenorm"/>
              <w:jc w:val="center"/>
            </w:pPr>
            <w:r w:rsidRPr="00F22D2E">
              <w:t>П</w:t>
            </w:r>
          </w:p>
        </w:tc>
        <w:tc>
          <w:tcPr>
            <w:tcW w:w="1134" w:type="dxa"/>
          </w:tcPr>
          <w:p w14:paraId="281EEC76" w14:textId="77777777" w:rsidR="006310AA" w:rsidRPr="00F22D2E" w:rsidRDefault="00F94B41">
            <w:pPr>
              <w:pStyle w:val="GOSTTablenorm"/>
            </w:pPr>
            <w:r w:rsidRPr="00F22D2E">
              <w:t>N(20.2)</w:t>
            </w:r>
          </w:p>
        </w:tc>
        <w:tc>
          <w:tcPr>
            <w:tcW w:w="567" w:type="dxa"/>
          </w:tcPr>
          <w:p w14:paraId="45622742" w14:textId="77777777" w:rsidR="006310AA" w:rsidRPr="00F22D2E" w:rsidRDefault="00F94B41">
            <w:pPr>
              <w:pStyle w:val="GOSTTablenorm"/>
              <w:jc w:val="center"/>
              <w:rPr>
                <w:szCs w:val="22"/>
              </w:rPr>
            </w:pPr>
            <w:r w:rsidRPr="00F22D2E">
              <w:rPr>
                <w:szCs w:val="22"/>
              </w:rPr>
              <w:t>Н</w:t>
            </w:r>
          </w:p>
        </w:tc>
        <w:tc>
          <w:tcPr>
            <w:tcW w:w="3962" w:type="dxa"/>
          </w:tcPr>
          <w:p w14:paraId="6188F840" w14:textId="71261E2F" w:rsidR="006310AA" w:rsidRPr="00F22D2E" w:rsidRDefault="00F94B41">
            <w:pPr>
              <w:pStyle w:val="GOSTTablenorm"/>
            </w:pPr>
            <w:r w:rsidRPr="00F22D2E">
              <w:t>Указывается итоговые объемы сумм изменений (увеличение или уменьшение) полученных бюджетных ассигнований на выплаты за счет связанных иностранных кре</w:t>
            </w:r>
            <w:r w:rsidR="00B660F4">
              <w:t>дитов на текущий финансовый год</w:t>
            </w:r>
          </w:p>
        </w:tc>
      </w:tr>
      <w:tr w:rsidR="006310AA" w:rsidRPr="00F22D2E" w14:paraId="19D364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3CDDB74" w14:textId="77777777" w:rsidR="006310AA" w:rsidRPr="00F22D2E" w:rsidRDefault="00F94B41">
            <w:pPr>
              <w:pStyle w:val="GOSTTablenorm"/>
            </w:pPr>
            <w:r w:rsidRPr="00F22D2E">
              <w:t xml:space="preserve">Итого </w:t>
            </w:r>
          </w:p>
          <w:p w14:paraId="0B689975" w14:textId="77777777" w:rsidR="006310AA" w:rsidRPr="00F22D2E" w:rsidRDefault="00F94B41">
            <w:pPr>
              <w:pStyle w:val="GOSTTablenorm"/>
            </w:pPr>
            <w:r w:rsidRPr="00F22D2E">
              <w:t>Бюджетные ассигнования на первый год планового периода</w:t>
            </w:r>
          </w:p>
        </w:tc>
        <w:tc>
          <w:tcPr>
            <w:tcW w:w="1701" w:type="dxa"/>
          </w:tcPr>
          <w:p w14:paraId="46D3C657" w14:textId="77777777" w:rsidR="006310AA" w:rsidRPr="00F22D2E" w:rsidRDefault="00F94B41">
            <w:pPr>
              <w:pStyle w:val="GOSTTablenorm"/>
            </w:pPr>
            <w:r w:rsidRPr="00F22D2E">
              <w:t>R_G_S1_2_F_R3_2</w:t>
            </w:r>
          </w:p>
        </w:tc>
        <w:tc>
          <w:tcPr>
            <w:tcW w:w="567" w:type="dxa"/>
          </w:tcPr>
          <w:p w14:paraId="456CD138" w14:textId="77777777" w:rsidR="006310AA" w:rsidRPr="00F22D2E" w:rsidRDefault="00F94B41">
            <w:pPr>
              <w:pStyle w:val="GOSTTablenorm"/>
              <w:jc w:val="center"/>
            </w:pPr>
            <w:r w:rsidRPr="00F22D2E">
              <w:t>П</w:t>
            </w:r>
          </w:p>
        </w:tc>
        <w:tc>
          <w:tcPr>
            <w:tcW w:w="1134" w:type="dxa"/>
          </w:tcPr>
          <w:p w14:paraId="7AA33478" w14:textId="77777777" w:rsidR="006310AA" w:rsidRPr="00F22D2E" w:rsidRDefault="00F94B41">
            <w:pPr>
              <w:pStyle w:val="GOSTTablenorm"/>
            </w:pPr>
            <w:r w:rsidRPr="00F22D2E">
              <w:t>N(20.2)</w:t>
            </w:r>
          </w:p>
        </w:tc>
        <w:tc>
          <w:tcPr>
            <w:tcW w:w="567" w:type="dxa"/>
          </w:tcPr>
          <w:p w14:paraId="6220EBB5" w14:textId="77777777" w:rsidR="006310AA" w:rsidRPr="00F22D2E" w:rsidRDefault="00F94B41">
            <w:pPr>
              <w:pStyle w:val="GOSTTablenorm"/>
              <w:jc w:val="center"/>
              <w:rPr>
                <w:szCs w:val="22"/>
              </w:rPr>
            </w:pPr>
            <w:r w:rsidRPr="00F22D2E">
              <w:rPr>
                <w:szCs w:val="22"/>
              </w:rPr>
              <w:t>Н</w:t>
            </w:r>
          </w:p>
        </w:tc>
        <w:tc>
          <w:tcPr>
            <w:tcW w:w="3962" w:type="dxa"/>
          </w:tcPr>
          <w:p w14:paraId="23FF725F" w14:textId="45F5BB0F" w:rsidR="006310AA" w:rsidRPr="00F22D2E" w:rsidRDefault="00F94B41">
            <w:pPr>
              <w:pStyle w:val="GOSTTablenorm"/>
            </w:pPr>
            <w:r w:rsidRPr="00F22D2E">
              <w:t>Указывается итоговые объемы сумм изменений (увеличение или уменьшение) полученных бюджетных ассигнований на выплаты за счет связанных иностранных креди</w:t>
            </w:r>
            <w:r w:rsidR="00B660F4">
              <w:t>тов на очередной финансовый год</w:t>
            </w:r>
          </w:p>
        </w:tc>
      </w:tr>
      <w:tr w:rsidR="006310AA" w:rsidRPr="00F22D2E" w14:paraId="1B347C5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DBF9E9B" w14:textId="77777777" w:rsidR="006310AA" w:rsidRPr="00F22D2E" w:rsidRDefault="00F94B41">
            <w:pPr>
              <w:pStyle w:val="GOSTTablenorm"/>
            </w:pPr>
            <w:r w:rsidRPr="00F22D2E">
              <w:rPr>
                <w:b/>
              </w:rPr>
              <w:t>2. Операции с источниками финансирования дефицита бюджета</w:t>
            </w:r>
          </w:p>
        </w:tc>
      </w:tr>
      <w:tr w:rsidR="006310AA" w:rsidRPr="00F22D2E" w14:paraId="70B683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79231BA" w14:textId="77777777" w:rsidR="006310AA" w:rsidRPr="00F22D2E" w:rsidRDefault="00F94B41">
            <w:pPr>
              <w:pStyle w:val="GOSTTablenorm"/>
            </w:pPr>
            <w:r w:rsidRPr="00F22D2E">
              <w:t>Операции с источниками финансирования дефицита бюджета</w:t>
            </w:r>
          </w:p>
        </w:tc>
        <w:tc>
          <w:tcPr>
            <w:tcW w:w="1701" w:type="dxa"/>
          </w:tcPr>
          <w:p w14:paraId="4E8A818A" w14:textId="77777777" w:rsidR="006310AA" w:rsidRPr="00F22D2E" w:rsidRDefault="00F94B41">
            <w:pPr>
              <w:pStyle w:val="GOSTTablenorm"/>
            </w:pPr>
            <w:r w:rsidRPr="00F22D2E">
              <w:t>R_782_G_S2_D</w:t>
            </w:r>
          </w:p>
        </w:tc>
        <w:tc>
          <w:tcPr>
            <w:tcW w:w="567" w:type="dxa"/>
          </w:tcPr>
          <w:p w14:paraId="32986439" w14:textId="77777777" w:rsidR="006310AA" w:rsidRPr="00F22D2E" w:rsidRDefault="00F94B41">
            <w:pPr>
              <w:pStyle w:val="GOSTTablenorm"/>
              <w:jc w:val="center"/>
            </w:pPr>
            <w:r w:rsidRPr="00F22D2E">
              <w:t>С</w:t>
            </w:r>
          </w:p>
        </w:tc>
        <w:tc>
          <w:tcPr>
            <w:tcW w:w="1134" w:type="dxa"/>
          </w:tcPr>
          <w:p w14:paraId="1B49B76D" w14:textId="77777777" w:rsidR="006310AA" w:rsidRPr="00F22D2E" w:rsidRDefault="00F94B41">
            <w:pPr>
              <w:pStyle w:val="GOSTTablenorm"/>
            </w:pPr>
            <w:r w:rsidRPr="00F22D2E">
              <w:t>tR_782_G_S2_D</w:t>
            </w:r>
          </w:p>
        </w:tc>
        <w:tc>
          <w:tcPr>
            <w:tcW w:w="567" w:type="dxa"/>
          </w:tcPr>
          <w:p w14:paraId="760E8678" w14:textId="77777777" w:rsidR="006310AA" w:rsidRPr="00F22D2E" w:rsidRDefault="00F94B41">
            <w:pPr>
              <w:pStyle w:val="GOSTTablenorm"/>
              <w:jc w:val="center"/>
              <w:rPr>
                <w:szCs w:val="22"/>
              </w:rPr>
            </w:pPr>
            <w:r w:rsidRPr="00F22D2E">
              <w:rPr>
                <w:szCs w:val="22"/>
              </w:rPr>
              <w:t>Н</w:t>
            </w:r>
          </w:p>
        </w:tc>
        <w:tc>
          <w:tcPr>
            <w:tcW w:w="3962" w:type="dxa"/>
          </w:tcPr>
          <w:p w14:paraId="26499A70" w14:textId="7F15FB06"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_Ref26281904 \h  \* MERGEFORMAT </w:instrText>
            </w:r>
            <w:r w:rsidRPr="00F22D2E">
              <w:fldChar w:fldCharType="separate"/>
            </w:r>
            <w:r w:rsidR="002C7CC9">
              <w:t>202</w:t>
            </w:r>
            <w:r w:rsidRPr="00F22D2E">
              <w:fldChar w:fldCharType="end"/>
            </w:r>
          </w:p>
        </w:tc>
      </w:tr>
      <w:tr w:rsidR="006310AA" w:rsidRPr="00F22D2E" w14:paraId="785CF2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4DD6E34" w14:textId="77777777" w:rsidR="006310AA" w:rsidRPr="00F22D2E" w:rsidRDefault="00F94B41">
            <w:pPr>
              <w:pStyle w:val="GOSTTablenorm"/>
            </w:pPr>
            <w:r w:rsidRPr="00F22D2E">
              <w:t>Итого Поступления</w:t>
            </w:r>
          </w:p>
        </w:tc>
        <w:tc>
          <w:tcPr>
            <w:tcW w:w="1701" w:type="dxa"/>
          </w:tcPr>
          <w:p w14:paraId="5DD986F2" w14:textId="77777777" w:rsidR="006310AA" w:rsidRPr="00F22D2E" w:rsidRDefault="00F94B41">
            <w:pPr>
              <w:pStyle w:val="GOSTTablenorm"/>
            </w:pPr>
            <w:r w:rsidRPr="00F22D2E">
              <w:t>R_G_S2_F_R2</w:t>
            </w:r>
          </w:p>
        </w:tc>
        <w:tc>
          <w:tcPr>
            <w:tcW w:w="567" w:type="dxa"/>
          </w:tcPr>
          <w:p w14:paraId="7D1AEBBE" w14:textId="77777777" w:rsidR="006310AA" w:rsidRPr="00F22D2E" w:rsidRDefault="00F94B41">
            <w:pPr>
              <w:pStyle w:val="GOSTTablenorm"/>
              <w:jc w:val="center"/>
            </w:pPr>
            <w:r w:rsidRPr="00F22D2E">
              <w:t>П</w:t>
            </w:r>
          </w:p>
        </w:tc>
        <w:tc>
          <w:tcPr>
            <w:tcW w:w="1134" w:type="dxa"/>
          </w:tcPr>
          <w:p w14:paraId="0CD2E591" w14:textId="77777777" w:rsidR="006310AA" w:rsidRPr="00F22D2E" w:rsidRDefault="00F94B41">
            <w:pPr>
              <w:pStyle w:val="GOSTTablenorm"/>
            </w:pPr>
            <w:r w:rsidRPr="00F22D2E">
              <w:t>N(20.2)</w:t>
            </w:r>
          </w:p>
        </w:tc>
        <w:tc>
          <w:tcPr>
            <w:tcW w:w="567" w:type="dxa"/>
          </w:tcPr>
          <w:p w14:paraId="11BDA3CD" w14:textId="77777777" w:rsidR="006310AA" w:rsidRPr="00F22D2E" w:rsidRDefault="00F94B41">
            <w:pPr>
              <w:pStyle w:val="GOSTTablenorm"/>
              <w:jc w:val="center"/>
              <w:rPr>
                <w:szCs w:val="22"/>
              </w:rPr>
            </w:pPr>
            <w:r w:rsidRPr="00F22D2E">
              <w:rPr>
                <w:szCs w:val="22"/>
              </w:rPr>
              <w:t>Н</w:t>
            </w:r>
          </w:p>
        </w:tc>
        <w:tc>
          <w:tcPr>
            <w:tcW w:w="3962" w:type="dxa"/>
          </w:tcPr>
          <w:p w14:paraId="3341A4D3" w14:textId="44C67A67" w:rsidR="006310AA" w:rsidRPr="00F22D2E" w:rsidRDefault="00F94B41">
            <w:pPr>
              <w:pStyle w:val="GOSTTablenorm"/>
            </w:pPr>
            <w:r w:rsidRPr="00F22D2E">
              <w:t xml:space="preserve">Указываются итоговые объемы соответственно поступлений, произведенных с лицевого счета АИФДБ в валюте Российской </w:t>
            </w:r>
            <w:r w:rsidR="00B660F4">
              <w:t>Федерации, за операционный день</w:t>
            </w:r>
          </w:p>
        </w:tc>
      </w:tr>
      <w:tr w:rsidR="006310AA" w:rsidRPr="00F22D2E" w14:paraId="11293E0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0D83BF0" w14:textId="77777777" w:rsidR="006310AA" w:rsidRPr="00F22D2E" w:rsidRDefault="00F94B41">
            <w:pPr>
              <w:pStyle w:val="GOSTTablenorm"/>
            </w:pPr>
            <w:r w:rsidRPr="00F22D2E">
              <w:t>Итого Выплаты</w:t>
            </w:r>
          </w:p>
        </w:tc>
        <w:tc>
          <w:tcPr>
            <w:tcW w:w="1701" w:type="dxa"/>
          </w:tcPr>
          <w:p w14:paraId="22801791" w14:textId="77777777" w:rsidR="006310AA" w:rsidRPr="00F22D2E" w:rsidRDefault="00F94B41">
            <w:pPr>
              <w:pStyle w:val="GOSTTablenorm"/>
            </w:pPr>
            <w:r w:rsidRPr="00F22D2E">
              <w:t>R_G_S2_F_R3</w:t>
            </w:r>
          </w:p>
        </w:tc>
        <w:tc>
          <w:tcPr>
            <w:tcW w:w="567" w:type="dxa"/>
          </w:tcPr>
          <w:p w14:paraId="2714E40D" w14:textId="77777777" w:rsidR="006310AA" w:rsidRPr="00F22D2E" w:rsidRDefault="00F94B41">
            <w:pPr>
              <w:pStyle w:val="GOSTTablenorm"/>
              <w:jc w:val="center"/>
            </w:pPr>
            <w:r w:rsidRPr="00F22D2E">
              <w:t>П</w:t>
            </w:r>
          </w:p>
        </w:tc>
        <w:tc>
          <w:tcPr>
            <w:tcW w:w="1134" w:type="dxa"/>
          </w:tcPr>
          <w:p w14:paraId="677DA069" w14:textId="77777777" w:rsidR="006310AA" w:rsidRPr="00F22D2E" w:rsidRDefault="00F94B41">
            <w:pPr>
              <w:pStyle w:val="GOSTTablenorm"/>
            </w:pPr>
            <w:r w:rsidRPr="00F22D2E">
              <w:t>N(20.2)</w:t>
            </w:r>
          </w:p>
        </w:tc>
        <w:tc>
          <w:tcPr>
            <w:tcW w:w="567" w:type="dxa"/>
          </w:tcPr>
          <w:p w14:paraId="597FC63E" w14:textId="77777777" w:rsidR="006310AA" w:rsidRPr="00F22D2E" w:rsidRDefault="00F94B41">
            <w:pPr>
              <w:pStyle w:val="GOSTTablenorm"/>
              <w:jc w:val="center"/>
              <w:rPr>
                <w:szCs w:val="22"/>
              </w:rPr>
            </w:pPr>
            <w:r w:rsidRPr="00F22D2E">
              <w:rPr>
                <w:szCs w:val="22"/>
              </w:rPr>
              <w:t>Н</w:t>
            </w:r>
          </w:p>
        </w:tc>
        <w:tc>
          <w:tcPr>
            <w:tcW w:w="3962" w:type="dxa"/>
          </w:tcPr>
          <w:p w14:paraId="15E51A28" w14:textId="35F85AB1" w:rsidR="006310AA" w:rsidRPr="00F22D2E" w:rsidRDefault="00F94B41">
            <w:pPr>
              <w:pStyle w:val="GOSTTablenorm"/>
            </w:pPr>
            <w:r w:rsidRPr="00F22D2E">
              <w:t xml:space="preserve">Указываются итоговые объемы соответственно выплат, произведенных с лицевого счета АИФДБ в валюте Российской </w:t>
            </w:r>
            <w:r w:rsidR="00B660F4">
              <w:t>Федерации, за операционный день</w:t>
            </w:r>
          </w:p>
        </w:tc>
      </w:tr>
      <w:tr w:rsidR="006310AA" w:rsidRPr="00F22D2E" w14:paraId="05AC23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63CA585" w14:textId="77777777" w:rsidR="006310AA" w:rsidRPr="00F22D2E" w:rsidRDefault="00F94B41">
            <w:pPr>
              <w:pStyle w:val="GOSTTablenorm"/>
            </w:pPr>
            <w:r w:rsidRPr="00F22D2E">
              <w:t>Всего</w:t>
            </w:r>
          </w:p>
        </w:tc>
        <w:tc>
          <w:tcPr>
            <w:tcW w:w="1701" w:type="dxa"/>
          </w:tcPr>
          <w:p w14:paraId="0FA6D482" w14:textId="77777777" w:rsidR="006310AA" w:rsidRPr="00F22D2E" w:rsidRDefault="00F94B41">
            <w:pPr>
              <w:pStyle w:val="GOSTTablenorm"/>
            </w:pPr>
            <w:r w:rsidRPr="00F22D2E">
              <w:t>R_G_S2_F_R4</w:t>
            </w:r>
          </w:p>
        </w:tc>
        <w:tc>
          <w:tcPr>
            <w:tcW w:w="567" w:type="dxa"/>
          </w:tcPr>
          <w:p w14:paraId="0E333601" w14:textId="77777777" w:rsidR="006310AA" w:rsidRPr="00F22D2E" w:rsidRDefault="00F94B41">
            <w:pPr>
              <w:pStyle w:val="GOSTTablenorm"/>
              <w:jc w:val="center"/>
            </w:pPr>
            <w:r w:rsidRPr="00F22D2E">
              <w:t>П</w:t>
            </w:r>
          </w:p>
        </w:tc>
        <w:tc>
          <w:tcPr>
            <w:tcW w:w="1134" w:type="dxa"/>
          </w:tcPr>
          <w:p w14:paraId="5DAB6F5F" w14:textId="77777777" w:rsidR="006310AA" w:rsidRPr="00F22D2E" w:rsidRDefault="00F94B41">
            <w:pPr>
              <w:pStyle w:val="GOSTTablenorm"/>
            </w:pPr>
            <w:r w:rsidRPr="00F22D2E">
              <w:t>N(20.2)</w:t>
            </w:r>
          </w:p>
        </w:tc>
        <w:tc>
          <w:tcPr>
            <w:tcW w:w="567" w:type="dxa"/>
          </w:tcPr>
          <w:p w14:paraId="14DC7365" w14:textId="77777777" w:rsidR="006310AA" w:rsidRPr="00F22D2E" w:rsidRDefault="00F94B41">
            <w:pPr>
              <w:pStyle w:val="GOSTTablenorm"/>
              <w:jc w:val="center"/>
              <w:rPr>
                <w:szCs w:val="22"/>
              </w:rPr>
            </w:pPr>
            <w:r w:rsidRPr="00F22D2E">
              <w:rPr>
                <w:szCs w:val="22"/>
              </w:rPr>
              <w:t>Н</w:t>
            </w:r>
          </w:p>
        </w:tc>
        <w:tc>
          <w:tcPr>
            <w:tcW w:w="3962" w:type="dxa"/>
          </w:tcPr>
          <w:p w14:paraId="6843A209" w14:textId="2F6FF381" w:rsidR="006310AA" w:rsidRPr="00F22D2E" w:rsidRDefault="00F94B41">
            <w:pPr>
              <w:pStyle w:val="GOSTTablenorm"/>
            </w:pPr>
            <w:r w:rsidRPr="00F22D2E">
              <w:t xml:space="preserve">Указываются итоговые объемы итоговых сумм кассовых выплат, произведенных с лицевого счета АИФДБ в валюте Российской </w:t>
            </w:r>
            <w:r w:rsidR="00B660F4">
              <w:t>Федерации, за операционный день</w:t>
            </w:r>
          </w:p>
        </w:tc>
      </w:tr>
      <w:tr w:rsidR="006310AA" w:rsidRPr="00F22D2E" w14:paraId="171A42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7E99588" w14:textId="77777777" w:rsidR="006310AA" w:rsidRPr="00F22D2E" w:rsidRDefault="00F94B41">
            <w:pPr>
              <w:pStyle w:val="GOSTTablenorm"/>
            </w:pPr>
            <w:r w:rsidRPr="00F22D2E">
              <w:rPr>
                <w:b/>
                <w:szCs w:val="22"/>
              </w:rPr>
              <w:t>Подписи</w:t>
            </w:r>
          </w:p>
        </w:tc>
      </w:tr>
      <w:tr w:rsidR="006310AA" w:rsidRPr="00F22D2E" w14:paraId="5D8C416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57A9AC9" w14:textId="77777777" w:rsidR="006310AA" w:rsidRPr="00F22D2E" w:rsidRDefault="00F94B41">
            <w:pPr>
              <w:pStyle w:val="GOSTTablenorm"/>
            </w:pPr>
            <w:r w:rsidRPr="00F22D2E">
              <w:t>Расшифровка подписи</w:t>
            </w:r>
          </w:p>
        </w:tc>
        <w:tc>
          <w:tcPr>
            <w:tcW w:w="1701" w:type="dxa"/>
          </w:tcPr>
          <w:p w14:paraId="2B9106BC" w14:textId="77777777" w:rsidR="006310AA" w:rsidRPr="00F22D2E" w:rsidRDefault="00F94B41">
            <w:pPr>
              <w:pStyle w:val="GOSTTablenorm"/>
            </w:pPr>
            <w:r w:rsidRPr="00F22D2E">
              <w:t>VSL_ListApp_Executor_SFP</w:t>
            </w:r>
          </w:p>
        </w:tc>
        <w:tc>
          <w:tcPr>
            <w:tcW w:w="567" w:type="dxa"/>
          </w:tcPr>
          <w:p w14:paraId="75BC1B7B" w14:textId="77777777" w:rsidR="006310AA" w:rsidRPr="00F22D2E" w:rsidRDefault="00F94B41">
            <w:pPr>
              <w:pStyle w:val="GOSTTablenorm"/>
              <w:jc w:val="center"/>
            </w:pPr>
            <w:r w:rsidRPr="00F22D2E">
              <w:t>П</w:t>
            </w:r>
          </w:p>
        </w:tc>
        <w:tc>
          <w:tcPr>
            <w:tcW w:w="1134" w:type="dxa"/>
          </w:tcPr>
          <w:p w14:paraId="4C773EEF" w14:textId="77777777" w:rsidR="006310AA" w:rsidRPr="00F22D2E" w:rsidRDefault="00F94B41">
            <w:pPr>
              <w:pStyle w:val="GOSTTablenorm"/>
            </w:pPr>
            <w:r w:rsidRPr="00F22D2E">
              <w:t>Т(1-100)</w:t>
            </w:r>
          </w:p>
        </w:tc>
        <w:tc>
          <w:tcPr>
            <w:tcW w:w="567" w:type="dxa"/>
          </w:tcPr>
          <w:p w14:paraId="15B63D67" w14:textId="77777777" w:rsidR="006310AA" w:rsidRPr="00F22D2E" w:rsidRDefault="00F94B41">
            <w:pPr>
              <w:pStyle w:val="GOSTTablenorm"/>
              <w:jc w:val="center"/>
              <w:rPr>
                <w:szCs w:val="22"/>
              </w:rPr>
            </w:pPr>
            <w:r w:rsidRPr="00F22D2E">
              <w:rPr>
                <w:szCs w:val="22"/>
              </w:rPr>
              <w:t>Н</w:t>
            </w:r>
          </w:p>
        </w:tc>
        <w:tc>
          <w:tcPr>
            <w:tcW w:w="3962" w:type="dxa"/>
          </w:tcPr>
          <w:p w14:paraId="0B5E6573" w14:textId="77777777" w:rsidR="006310AA" w:rsidRPr="00F22D2E" w:rsidRDefault="00F94B41">
            <w:pPr>
              <w:pStyle w:val="GOSTTablenorm"/>
            </w:pPr>
            <w:r w:rsidRPr="00F22D2E">
              <w:t>Указывается фамилия и инициалы лица, формирующего отчетность по лицевому счету.</w:t>
            </w:r>
          </w:p>
          <w:p w14:paraId="3F6695C3" w14:textId="6C7848E6" w:rsidR="006310AA" w:rsidRPr="00F22D2E" w:rsidRDefault="00F94B41">
            <w:pPr>
              <w:pStyle w:val="GOSTTablenorm"/>
            </w:pPr>
            <w:r w:rsidRPr="00F22D2E">
              <w:t>Поле обязательно для заполнения, если значение поля «Режим</w:t>
            </w:r>
            <w:r w:rsidR="00B660F4">
              <w:t xml:space="preserve"> формирования» равно «Итоговый»</w:t>
            </w:r>
          </w:p>
        </w:tc>
      </w:tr>
      <w:tr w:rsidR="006310AA" w:rsidRPr="00F22D2E" w14:paraId="02B859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8B57437" w14:textId="77777777" w:rsidR="006310AA" w:rsidRPr="00F22D2E" w:rsidRDefault="00F94B41">
            <w:pPr>
              <w:pStyle w:val="GOSTTablenorm"/>
            </w:pPr>
            <w:r w:rsidRPr="00F22D2E">
              <w:lastRenderedPageBreak/>
              <w:t>Должность ответственного исполнителя</w:t>
            </w:r>
          </w:p>
        </w:tc>
        <w:tc>
          <w:tcPr>
            <w:tcW w:w="1701" w:type="dxa"/>
          </w:tcPr>
          <w:p w14:paraId="1438487C" w14:textId="77777777" w:rsidR="006310AA" w:rsidRPr="00F22D2E" w:rsidRDefault="00F94B41">
            <w:pPr>
              <w:pStyle w:val="GOSTTablenorm"/>
            </w:pPr>
            <w:r w:rsidRPr="00F22D2E">
              <w:t>VSL_ListApp_Executor_Post</w:t>
            </w:r>
          </w:p>
        </w:tc>
        <w:tc>
          <w:tcPr>
            <w:tcW w:w="567" w:type="dxa"/>
          </w:tcPr>
          <w:p w14:paraId="4E41831B" w14:textId="77777777" w:rsidR="006310AA" w:rsidRPr="00F22D2E" w:rsidRDefault="00F94B41">
            <w:pPr>
              <w:pStyle w:val="GOSTTablenorm"/>
              <w:jc w:val="center"/>
            </w:pPr>
            <w:r w:rsidRPr="00F22D2E">
              <w:t>П</w:t>
            </w:r>
          </w:p>
        </w:tc>
        <w:tc>
          <w:tcPr>
            <w:tcW w:w="1134" w:type="dxa"/>
          </w:tcPr>
          <w:p w14:paraId="424F7647" w14:textId="77777777" w:rsidR="006310AA" w:rsidRPr="00F22D2E" w:rsidRDefault="00F94B41">
            <w:pPr>
              <w:pStyle w:val="GOSTTablenorm"/>
            </w:pPr>
            <w:r w:rsidRPr="00F22D2E">
              <w:t>Т(1-100)</w:t>
            </w:r>
          </w:p>
        </w:tc>
        <w:tc>
          <w:tcPr>
            <w:tcW w:w="567" w:type="dxa"/>
          </w:tcPr>
          <w:p w14:paraId="7D7968F7" w14:textId="77777777" w:rsidR="006310AA" w:rsidRPr="00F22D2E" w:rsidRDefault="00F94B41">
            <w:pPr>
              <w:pStyle w:val="GOSTTablenorm"/>
              <w:jc w:val="center"/>
              <w:rPr>
                <w:szCs w:val="22"/>
              </w:rPr>
            </w:pPr>
            <w:r w:rsidRPr="00F22D2E">
              <w:rPr>
                <w:szCs w:val="22"/>
              </w:rPr>
              <w:t>Н</w:t>
            </w:r>
          </w:p>
        </w:tc>
        <w:tc>
          <w:tcPr>
            <w:tcW w:w="3962" w:type="dxa"/>
          </w:tcPr>
          <w:p w14:paraId="35BCD081" w14:textId="77777777" w:rsidR="006310AA" w:rsidRPr="00F22D2E" w:rsidRDefault="00F94B41">
            <w:pPr>
              <w:pStyle w:val="GOSTTablenorm"/>
            </w:pPr>
            <w:r w:rsidRPr="00F22D2E">
              <w:t>Указывается должность лица, формирующего отчетность по лицевому счету.</w:t>
            </w:r>
          </w:p>
          <w:p w14:paraId="2797B99C" w14:textId="365A2AD8" w:rsidR="006310AA" w:rsidRPr="00F22D2E" w:rsidRDefault="00F94B41">
            <w:pPr>
              <w:pStyle w:val="GOSTTablenorm"/>
            </w:pPr>
            <w:r w:rsidRPr="00F22D2E">
              <w:t>Поле обязательно для заполнения, если значение поля «Режим</w:t>
            </w:r>
            <w:r w:rsidR="00B660F4">
              <w:t xml:space="preserve"> формирования» равно «Итоговый»</w:t>
            </w:r>
          </w:p>
        </w:tc>
      </w:tr>
      <w:tr w:rsidR="006310AA" w:rsidRPr="00F22D2E" w14:paraId="76CBA7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55C0BA2" w14:textId="77777777" w:rsidR="006310AA" w:rsidRPr="00F22D2E" w:rsidRDefault="00F94B41">
            <w:pPr>
              <w:pStyle w:val="GOSTTablenorm"/>
            </w:pPr>
            <w:r w:rsidRPr="00F22D2E">
              <w:t>Телефон ответственного исполнителя</w:t>
            </w:r>
          </w:p>
        </w:tc>
        <w:tc>
          <w:tcPr>
            <w:tcW w:w="1701" w:type="dxa"/>
          </w:tcPr>
          <w:p w14:paraId="67374754" w14:textId="77777777" w:rsidR="006310AA" w:rsidRPr="00F22D2E" w:rsidRDefault="00F94B41">
            <w:pPr>
              <w:pStyle w:val="GOSTTablenorm"/>
            </w:pPr>
            <w:r w:rsidRPr="00F22D2E">
              <w:t>VSL_ListApp_Executor_TEL</w:t>
            </w:r>
          </w:p>
        </w:tc>
        <w:tc>
          <w:tcPr>
            <w:tcW w:w="567" w:type="dxa"/>
          </w:tcPr>
          <w:p w14:paraId="4EB84DA3" w14:textId="77777777" w:rsidR="006310AA" w:rsidRPr="00F22D2E" w:rsidRDefault="00F94B41">
            <w:pPr>
              <w:pStyle w:val="GOSTTablenorm"/>
              <w:jc w:val="center"/>
            </w:pPr>
            <w:r w:rsidRPr="00F22D2E">
              <w:t>П</w:t>
            </w:r>
          </w:p>
        </w:tc>
        <w:tc>
          <w:tcPr>
            <w:tcW w:w="1134" w:type="dxa"/>
          </w:tcPr>
          <w:p w14:paraId="0F87442E" w14:textId="77777777" w:rsidR="006310AA" w:rsidRPr="00F22D2E" w:rsidRDefault="00F94B41">
            <w:pPr>
              <w:pStyle w:val="GOSTTablenorm"/>
            </w:pPr>
            <w:r w:rsidRPr="00F22D2E">
              <w:t>Т(1-50)</w:t>
            </w:r>
          </w:p>
        </w:tc>
        <w:tc>
          <w:tcPr>
            <w:tcW w:w="567" w:type="dxa"/>
          </w:tcPr>
          <w:p w14:paraId="534F43A5" w14:textId="77777777" w:rsidR="006310AA" w:rsidRPr="00F22D2E" w:rsidRDefault="00F94B41">
            <w:pPr>
              <w:pStyle w:val="GOSTTablenorm"/>
              <w:jc w:val="center"/>
              <w:rPr>
                <w:szCs w:val="22"/>
              </w:rPr>
            </w:pPr>
            <w:r w:rsidRPr="00F22D2E">
              <w:rPr>
                <w:szCs w:val="22"/>
              </w:rPr>
              <w:t>Н</w:t>
            </w:r>
          </w:p>
        </w:tc>
        <w:tc>
          <w:tcPr>
            <w:tcW w:w="3962" w:type="dxa"/>
          </w:tcPr>
          <w:p w14:paraId="22E2EDDB" w14:textId="45A88E9A" w:rsidR="006310AA" w:rsidRPr="00F22D2E" w:rsidRDefault="00F94B41">
            <w:pPr>
              <w:pStyle w:val="GOSTTablenorm"/>
            </w:pPr>
            <w:r w:rsidRPr="00F22D2E">
              <w:t>Указывается телефон лица, формирующе</w:t>
            </w:r>
            <w:r w:rsidR="00B660F4">
              <w:t>го отчетность по лицевому счету</w:t>
            </w:r>
          </w:p>
        </w:tc>
      </w:tr>
      <w:tr w:rsidR="006310AA" w:rsidRPr="00F22D2E" w14:paraId="2A4B9B3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DD3816B" w14:textId="77777777" w:rsidR="006310AA" w:rsidRPr="00F22D2E" w:rsidRDefault="00F94B41">
            <w:pPr>
              <w:pStyle w:val="GOSTTablenorm"/>
            </w:pPr>
            <w:r w:rsidRPr="00F22D2E">
              <w:t>Дата подписания</w:t>
            </w:r>
          </w:p>
        </w:tc>
        <w:tc>
          <w:tcPr>
            <w:tcW w:w="1701" w:type="dxa"/>
          </w:tcPr>
          <w:p w14:paraId="3618E9F8" w14:textId="77777777" w:rsidR="006310AA" w:rsidRPr="00F22D2E" w:rsidRDefault="00F94B41">
            <w:pPr>
              <w:pStyle w:val="GOSTTablenorm"/>
            </w:pPr>
            <w:r w:rsidRPr="00F22D2E">
              <w:t>VSL_ListApp_Executor_Date</w:t>
            </w:r>
          </w:p>
        </w:tc>
        <w:tc>
          <w:tcPr>
            <w:tcW w:w="567" w:type="dxa"/>
          </w:tcPr>
          <w:p w14:paraId="74D4B1EC" w14:textId="77777777" w:rsidR="006310AA" w:rsidRPr="00F22D2E" w:rsidRDefault="00F94B41">
            <w:pPr>
              <w:pStyle w:val="GOSTTablenorm"/>
              <w:jc w:val="center"/>
            </w:pPr>
            <w:r w:rsidRPr="00F22D2E">
              <w:t>П</w:t>
            </w:r>
          </w:p>
        </w:tc>
        <w:tc>
          <w:tcPr>
            <w:tcW w:w="1134" w:type="dxa"/>
          </w:tcPr>
          <w:p w14:paraId="1EBA9AFB" w14:textId="77777777" w:rsidR="006310AA" w:rsidRPr="00F22D2E" w:rsidRDefault="00F94B41">
            <w:pPr>
              <w:pStyle w:val="GOSTTablenorm"/>
            </w:pPr>
            <w:r w:rsidRPr="00F22D2E">
              <w:t>Date</w:t>
            </w:r>
          </w:p>
        </w:tc>
        <w:tc>
          <w:tcPr>
            <w:tcW w:w="567" w:type="dxa"/>
          </w:tcPr>
          <w:p w14:paraId="77D8468D" w14:textId="77777777" w:rsidR="006310AA" w:rsidRPr="00F22D2E" w:rsidRDefault="00F94B41">
            <w:pPr>
              <w:pStyle w:val="GOSTTablenorm"/>
              <w:jc w:val="center"/>
              <w:rPr>
                <w:szCs w:val="22"/>
              </w:rPr>
            </w:pPr>
            <w:r w:rsidRPr="00F22D2E">
              <w:rPr>
                <w:szCs w:val="22"/>
              </w:rPr>
              <w:t>Н</w:t>
            </w:r>
          </w:p>
        </w:tc>
        <w:tc>
          <w:tcPr>
            <w:tcW w:w="3962" w:type="dxa"/>
          </w:tcPr>
          <w:p w14:paraId="3F179858" w14:textId="77777777" w:rsidR="006310AA" w:rsidRPr="00F22D2E" w:rsidRDefault="00F94B41">
            <w:pPr>
              <w:pStyle w:val="GOSTTablenorm"/>
            </w:pPr>
            <w:r w:rsidRPr="00F22D2E">
              <w:t>Указывается дата подписания документа исполнителем.</w:t>
            </w:r>
          </w:p>
          <w:p w14:paraId="073C2B09" w14:textId="61CCD998" w:rsidR="006310AA" w:rsidRPr="00F22D2E" w:rsidRDefault="00F94B41">
            <w:pPr>
              <w:pStyle w:val="GOSTTablenorm"/>
            </w:pPr>
            <w:r w:rsidRPr="00F22D2E">
              <w:t>Поле обязательно для заполнения, если значение поля «Режим</w:t>
            </w:r>
            <w:r w:rsidR="00B660F4">
              <w:t xml:space="preserve"> формирования» равно «Итоговый»</w:t>
            </w:r>
          </w:p>
        </w:tc>
      </w:tr>
      <w:tr w:rsidR="006310AA" w:rsidRPr="00F22D2E" w14:paraId="14C1FF0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18D4CA4" w14:textId="77777777" w:rsidR="006310AA" w:rsidRPr="00F22D2E" w:rsidRDefault="00F94B41">
            <w:pPr>
              <w:pStyle w:val="GOSTTablenorm"/>
            </w:pPr>
            <w:r w:rsidRPr="00F22D2E">
              <w:rPr>
                <w:b/>
              </w:rPr>
              <w:t>Системная информация документа</w:t>
            </w:r>
          </w:p>
        </w:tc>
      </w:tr>
      <w:tr w:rsidR="006310AA" w:rsidRPr="00F22D2E" w14:paraId="1304A2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71609184" w14:textId="77777777" w:rsidR="006310AA" w:rsidRPr="00F22D2E" w:rsidRDefault="00F94B41">
            <w:pPr>
              <w:pStyle w:val="GOSTTablenorm"/>
            </w:pPr>
            <w:r w:rsidRPr="00F22D2E">
              <w:t>Системная информация</w:t>
            </w:r>
          </w:p>
        </w:tc>
        <w:tc>
          <w:tcPr>
            <w:tcW w:w="1701" w:type="dxa"/>
          </w:tcPr>
          <w:p w14:paraId="20BB7216" w14:textId="77777777" w:rsidR="006310AA" w:rsidRPr="00F22D2E" w:rsidRDefault="00F94B41">
            <w:pPr>
              <w:pStyle w:val="GOSTTablenorm"/>
            </w:pPr>
            <w:r w:rsidRPr="00F22D2E">
              <w:t>StmInfrmtn_TF</w:t>
            </w:r>
          </w:p>
        </w:tc>
        <w:tc>
          <w:tcPr>
            <w:tcW w:w="567" w:type="dxa"/>
          </w:tcPr>
          <w:p w14:paraId="521476A8" w14:textId="77777777" w:rsidR="006310AA" w:rsidRPr="00F22D2E" w:rsidRDefault="00F94B41">
            <w:pPr>
              <w:pStyle w:val="GOSTTablenorm"/>
              <w:jc w:val="center"/>
            </w:pPr>
            <w:r w:rsidRPr="00F22D2E">
              <w:t>С</w:t>
            </w:r>
          </w:p>
        </w:tc>
        <w:tc>
          <w:tcPr>
            <w:tcW w:w="1134" w:type="dxa"/>
          </w:tcPr>
          <w:p w14:paraId="7618DB80" w14:textId="77777777" w:rsidR="006310AA" w:rsidRPr="00F22D2E" w:rsidRDefault="00F94B41">
            <w:pPr>
              <w:pStyle w:val="GOSTTablenorm"/>
            </w:pPr>
            <w:r w:rsidRPr="00F22D2E">
              <w:t>tTF</w:t>
            </w:r>
          </w:p>
        </w:tc>
        <w:tc>
          <w:tcPr>
            <w:tcW w:w="567" w:type="dxa"/>
          </w:tcPr>
          <w:p w14:paraId="32A9C0DA" w14:textId="77777777" w:rsidR="006310AA" w:rsidRPr="00F22D2E" w:rsidRDefault="00F94B41">
            <w:pPr>
              <w:pStyle w:val="GOSTTablenorm"/>
              <w:jc w:val="center"/>
            </w:pPr>
            <w:r w:rsidRPr="00F22D2E">
              <w:t>О</w:t>
            </w:r>
          </w:p>
        </w:tc>
        <w:tc>
          <w:tcPr>
            <w:tcW w:w="3962" w:type="dxa"/>
          </w:tcPr>
          <w:p w14:paraId="35582EB5" w14:textId="0AC480D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2FCB52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3DA2286" w14:textId="77777777" w:rsidR="006310AA" w:rsidRPr="00F22D2E" w:rsidRDefault="00F94B41">
            <w:pPr>
              <w:pStyle w:val="GOSTTablenorm"/>
            </w:pPr>
            <w:r w:rsidRPr="00F22D2E">
              <w:t>Регистрационный номер</w:t>
            </w:r>
          </w:p>
        </w:tc>
        <w:tc>
          <w:tcPr>
            <w:tcW w:w="1701" w:type="dxa"/>
          </w:tcPr>
          <w:p w14:paraId="526B405A" w14:textId="77777777" w:rsidR="006310AA" w:rsidRPr="00F22D2E" w:rsidRDefault="00F94B41">
            <w:pPr>
              <w:pStyle w:val="GOSTTablenorm"/>
            </w:pPr>
            <w:r w:rsidRPr="00F22D2E">
              <w:t>TtlPrt_DocNumber</w:t>
            </w:r>
          </w:p>
        </w:tc>
        <w:tc>
          <w:tcPr>
            <w:tcW w:w="567" w:type="dxa"/>
          </w:tcPr>
          <w:p w14:paraId="77909615" w14:textId="77777777" w:rsidR="006310AA" w:rsidRPr="00F22D2E" w:rsidRDefault="00F94B41">
            <w:pPr>
              <w:pStyle w:val="GOSTTablenorm"/>
              <w:jc w:val="center"/>
            </w:pPr>
            <w:r w:rsidRPr="00F22D2E">
              <w:t>П</w:t>
            </w:r>
          </w:p>
        </w:tc>
        <w:tc>
          <w:tcPr>
            <w:tcW w:w="1134" w:type="dxa"/>
          </w:tcPr>
          <w:p w14:paraId="00DA9839" w14:textId="77777777" w:rsidR="006310AA" w:rsidRPr="00F22D2E" w:rsidRDefault="00F94B41">
            <w:pPr>
              <w:pStyle w:val="GOSTTablenorm"/>
            </w:pPr>
            <w:r w:rsidRPr="00F22D2E">
              <w:t>Т(1-15)</w:t>
            </w:r>
          </w:p>
        </w:tc>
        <w:tc>
          <w:tcPr>
            <w:tcW w:w="567" w:type="dxa"/>
          </w:tcPr>
          <w:p w14:paraId="5D0E6818" w14:textId="77777777" w:rsidR="006310AA" w:rsidRPr="00F22D2E" w:rsidRDefault="00F94B41">
            <w:pPr>
              <w:pStyle w:val="GOSTTablenorm"/>
              <w:jc w:val="center"/>
            </w:pPr>
            <w:r w:rsidRPr="00F22D2E">
              <w:t>О</w:t>
            </w:r>
          </w:p>
        </w:tc>
        <w:tc>
          <w:tcPr>
            <w:tcW w:w="3962" w:type="dxa"/>
          </w:tcPr>
          <w:p w14:paraId="0CBC5310" w14:textId="3D0AE1E8" w:rsidR="006310AA" w:rsidRPr="00F22D2E" w:rsidRDefault="00F94B41">
            <w:pPr>
              <w:pStyle w:val="GOSTTablenorm"/>
            </w:pPr>
            <w:r w:rsidRPr="00F22D2E">
              <w:t>Указывается порядковый номер отчета в рамках от</w:t>
            </w:r>
            <w:r w:rsidR="00B660F4">
              <w:t>четного финансового года и ТОФК</w:t>
            </w:r>
          </w:p>
        </w:tc>
      </w:tr>
      <w:tr w:rsidR="006310AA" w:rsidRPr="00F22D2E" w14:paraId="699601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634289D" w14:textId="77777777" w:rsidR="006310AA" w:rsidRPr="00F22D2E" w:rsidRDefault="00F94B41">
            <w:pPr>
              <w:pStyle w:val="GOSTTablenorm"/>
            </w:pPr>
            <w:r w:rsidRPr="00F22D2E">
              <w:t>Наименование ТОФК открытия лицевого счета</w:t>
            </w:r>
          </w:p>
        </w:tc>
        <w:tc>
          <w:tcPr>
            <w:tcW w:w="1701" w:type="dxa"/>
          </w:tcPr>
          <w:p w14:paraId="3A06D3F8" w14:textId="77777777" w:rsidR="006310AA" w:rsidRPr="00F22D2E" w:rsidRDefault="00F94B41">
            <w:pPr>
              <w:pStyle w:val="GOSTTablenorm"/>
            </w:pPr>
            <w:r w:rsidRPr="00F22D2E">
              <w:t>TtlPrt_OPENTOFK_NAME</w:t>
            </w:r>
          </w:p>
        </w:tc>
        <w:tc>
          <w:tcPr>
            <w:tcW w:w="567" w:type="dxa"/>
          </w:tcPr>
          <w:p w14:paraId="32FEAF21" w14:textId="77777777" w:rsidR="006310AA" w:rsidRPr="00F22D2E" w:rsidRDefault="00F94B41">
            <w:pPr>
              <w:pStyle w:val="GOSTTablenorm"/>
              <w:jc w:val="center"/>
            </w:pPr>
            <w:r w:rsidRPr="00F22D2E">
              <w:t>П</w:t>
            </w:r>
          </w:p>
        </w:tc>
        <w:tc>
          <w:tcPr>
            <w:tcW w:w="1134" w:type="dxa"/>
          </w:tcPr>
          <w:p w14:paraId="6F915D40" w14:textId="77777777" w:rsidR="006310AA" w:rsidRPr="00F22D2E" w:rsidRDefault="00F94B41">
            <w:pPr>
              <w:pStyle w:val="GOSTTablenorm"/>
            </w:pPr>
            <w:r w:rsidRPr="00F22D2E">
              <w:t>Т(1-2000)</w:t>
            </w:r>
          </w:p>
        </w:tc>
        <w:tc>
          <w:tcPr>
            <w:tcW w:w="567" w:type="dxa"/>
          </w:tcPr>
          <w:p w14:paraId="36B35F67" w14:textId="77777777" w:rsidR="006310AA" w:rsidRPr="00F22D2E" w:rsidRDefault="00F94B41">
            <w:pPr>
              <w:pStyle w:val="GOSTTablenorm"/>
              <w:jc w:val="center"/>
            </w:pPr>
            <w:r w:rsidRPr="00F22D2E">
              <w:t>О</w:t>
            </w:r>
          </w:p>
        </w:tc>
        <w:tc>
          <w:tcPr>
            <w:tcW w:w="3962" w:type="dxa"/>
          </w:tcPr>
          <w:p w14:paraId="1A5FD5B3" w14:textId="6211DF14" w:rsidR="006310AA" w:rsidRPr="00F22D2E" w:rsidRDefault="00F94B41">
            <w:pPr>
              <w:pStyle w:val="GOSTTablenorm"/>
            </w:pPr>
            <w:r w:rsidRPr="00F22D2E">
              <w:t>Указывается полное наименование ТОФК, где открыт лицевой счет</w:t>
            </w:r>
            <w:r w:rsidR="00B660F4">
              <w:t>, по которому формируется отчет</w:t>
            </w:r>
          </w:p>
        </w:tc>
      </w:tr>
      <w:tr w:rsidR="006310AA" w:rsidRPr="00F22D2E" w14:paraId="574D04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ABEC4EB" w14:textId="77777777" w:rsidR="006310AA" w:rsidRPr="00F22D2E" w:rsidRDefault="00F94B41">
            <w:pPr>
              <w:pStyle w:val="GOSTTablenorm"/>
            </w:pPr>
            <w:r w:rsidRPr="00F22D2E">
              <w:t>Код ТОФК открытия лицевого счета</w:t>
            </w:r>
          </w:p>
        </w:tc>
        <w:tc>
          <w:tcPr>
            <w:tcW w:w="1701" w:type="dxa"/>
          </w:tcPr>
          <w:p w14:paraId="43954270" w14:textId="77777777" w:rsidR="006310AA" w:rsidRPr="00F22D2E" w:rsidRDefault="00F94B41">
            <w:pPr>
              <w:pStyle w:val="GOSTTablenorm"/>
            </w:pPr>
            <w:r w:rsidRPr="00F22D2E">
              <w:t>TtlPrt_OPENTOFK_CODE</w:t>
            </w:r>
          </w:p>
        </w:tc>
        <w:tc>
          <w:tcPr>
            <w:tcW w:w="567" w:type="dxa"/>
          </w:tcPr>
          <w:p w14:paraId="50229F13" w14:textId="77777777" w:rsidR="006310AA" w:rsidRPr="00F22D2E" w:rsidRDefault="00F94B41">
            <w:pPr>
              <w:pStyle w:val="GOSTTablenorm"/>
              <w:jc w:val="center"/>
            </w:pPr>
            <w:r w:rsidRPr="00F22D2E">
              <w:t>П</w:t>
            </w:r>
          </w:p>
        </w:tc>
        <w:tc>
          <w:tcPr>
            <w:tcW w:w="1134" w:type="dxa"/>
          </w:tcPr>
          <w:p w14:paraId="5B3D7451" w14:textId="77777777" w:rsidR="006310AA" w:rsidRPr="00F22D2E" w:rsidRDefault="00F94B41">
            <w:pPr>
              <w:pStyle w:val="GOSTTablenorm"/>
            </w:pPr>
            <w:r w:rsidRPr="00F22D2E">
              <w:t>Т(4)</w:t>
            </w:r>
          </w:p>
        </w:tc>
        <w:tc>
          <w:tcPr>
            <w:tcW w:w="567" w:type="dxa"/>
          </w:tcPr>
          <w:p w14:paraId="5FA42E27" w14:textId="77777777" w:rsidR="006310AA" w:rsidRPr="00F22D2E" w:rsidRDefault="00F94B41">
            <w:pPr>
              <w:pStyle w:val="GOSTTablenorm"/>
              <w:jc w:val="center"/>
            </w:pPr>
            <w:r w:rsidRPr="00F22D2E">
              <w:t>О</w:t>
            </w:r>
          </w:p>
        </w:tc>
        <w:tc>
          <w:tcPr>
            <w:tcW w:w="3962" w:type="dxa"/>
          </w:tcPr>
          <w:p w14:paraId="388B6922" w14:textId="5E65D5F3" w:rsidR="006310AA" w:rsidRPr="00F22D2E" w:rsidRDefault="00F94B41">
            <w:pPr>
              <w:pStyle w:val="GOSTTablenorm"/>
            </w:pPr>
            <w:r w:rsidRPr="00F22D2E">
              <w:t>Указывается код ТОФК, где открыт лицевой счет</w:t>
            </w:r>
            <w:r w:rsidR="00B660F4">
              <w:t>, по которому формируется отчет</w:t>
            </w:r>
          </w:p>
        </w:tc>
      </w:tr>
    </w:tbl>
    <w:p w14:paraId="40B0E4CE" w14:textId="77777777" w:rsidR="006310AA" w:rsidRPr="00F22D2E" w:rsidRDefault="00F94B41" w:rsidP="00F94B41">
      <w:pPr>
        <w:pStyle w:val="31"/>
        <w:keepNext w:val="0"/>
        <w:keepLines w:val="0"/>
        <w:numPr>
          <w:ilvl w:val="2"/>
          <w:numId w:val="79"/>
        </w:numPr>
      </w:pPr>
      <w:bookmarkStart w:id="4378" w:name="_Toc108524872"/>
      <w:bookmarkStart w:id="4379" w:name="_Toc108527727"/>
      <w:bookmarkStart w:id="4380" w:name="_Toc118064482"/>
      <w:bookmarkStart w:id="4381" w:name="_Toc118067303"/>
      <w:bookmarkStart w:id="4382" w:name="_Toc118070293"/>
      <w:bookmarkStart w:id="4383" w:name="_Toc118208453"/>
      <w:bookmarkStart w:id="4384" w:name="_Toc118212380"/>
      <w:bookmarkStart w:id="4385" w:name="_Toc120096614"/>
      <w:bookmarkStart w:id="4386" w:name="_Toc120099850"/>
      <w:bookmarkStart w:id="4387" w:name="_Toc108524873"/>
      <w:bookmarkStart w:id="4388" w:name="_Toc108527728"/>
      <w:bookmarkStart w:id="4389" w:name="_Toc118064483"/>
      <w:bookmarkStart w:id="4390" w:name="_Toc118067304"/>
      <w:bookmarkStart w:id="4391" w:name="_Toc118070294"/>
      <w:bookmarkStart w:id="4392" w:name="_Toc118208454"/>
      <w:bookmarkStart w:id="4393" w:name="_Toc118212381"/>
      <w:bookmarkStart w:id="4394" w:name="_Toc120096615"/>
      <w:bookmarkStart w:id="4395" w:name="_Toc120099851"/>
      <w:bookmarkStart w:id="4396" w:name="_Toc108524874"/>
      <w:bookmarkStart w:id="4397" w:name="_Toc108527729"/>
      <w:bookmarkStart w:id="4398" w:name="_Toc118064484"/>
      <w:bookmarkStart w:id="4399" w:name="_Toc118067305"/>
      <w:bookmarkStart w:id="4400" w:name="_Toc118070295"/>
      <w:bookmarkStart w:id="4401" w:name="_Toc118208455"/>
      <w:bookmarkStart w:id="4402" w:name="_Toc118212382"/>
      <w:bookmarkStart w:id="4403" w:name="_Toc120096616"/>
      <w:bookmarkStart w:id="4404" w:name="_Toc120099852"/>
      <w:bookmarkStart w:id="4405" w:name="_Toc108524898"/>
      <w:bookmarkStart w:id="4406" w:name="_Toc108527753"/>
      <w:bookmarkStart w:id="4407" w:name="_Toc118064508"/>
      <w:bookmarkStart w:id="4408" w:name="_Toc118067329"/>
      <w:bookmarkStart w:id="4409" w:name="_Toc118070319"/>
      <w:bookmarkStart w:id="4410" w:name="_Toc118208479"/>
      <w:bookmarkStart w:id="4411" w:name="_Toc118212406"/>
      <w:bookmarkStart w:id="4412" w:name="_Toc120096640"/>
      <w:bookmarkStart w:id="4413" w:name="_Toc120099876"/>
      <w:bookmarkStart w:id="4414" w:name="_Toc108524899"/>
      <w:bookmarkStart w:id="4415" w:name="_Toc108527754"/>
      <w:bookmarkStart w:id="4416" w:name="_Toc118064509"/>
      <w:bookmarkStart w:id="4417" w:name="_Toc118067330"/>
      <w:bookmarkStart w:id="4418" w:name="_Toc118070320"/>
      <w:bookmarkStart w:id="4419" w:name="_Toc118208480"/>
      <w:bookmarkStart w:id="4420" w:name="_Toc118212407"/>
      <w:bookmarkStart w:id="4421" w:name="_Toc120096641"/>
      <w:bookmarkStart w:id="4422" w:name="_Toc120099877"/>
      <w:bookmarkStart w:id="4423" w:name="_Toc108524900"/>
      <w:bookmarkStart w:id="4424" w:name="_Toc108527755"/>
      <w:bookmarkStart w:id="4425" w:name="_Toc118064510"/>
      <w:bookmarkStart w:id="4426" w:name="_Toc118067331"/>
      <w:bookmarkStart w:id="4427" w:name="_Toc118070321"/>
      <w:bookmarkStart w:id="4428" w:name="_Toc118208481"/>
      <w:bookmarkStart w:id="4429" w:name="_Toc118212408"/>
      <w:bookmarkStart w:id="4430" w:name="_Toc120096642"/>
      <w:bookmarkStart w:id="4431" w:name="_Toc120099878"/>
      <w:bookmarkStart w:id="4432" w:name="_Toc108524922"/>
      <w:bookmarkStart w:id="4433" w:name="_Toc108527777"/>
      <w:bookmarkStart w:id="4434" w:name="_Toc118064532"/>
      <w:bookmarkStart w:id="4435" w:name="_Toc118067353"/>
      <w:bookmarkStart w:id="4436" w:name="_Toc118070343"/>
      <w:bookmarkStart w:id="4437" w:name="_Toc118208503"/>
      <w:bookmarkStart w:id="4438" w:name="_Toc118212430"/>
      <w:bookmarkStart w:id="4439" w:name="_Toc120096664"/>
      <w:bookmarkStart w:id="4440" w:name="_Toc120099900"/>
      <w:bookmarkStart w:id="4441" w:name="_Toc108524923"/>
      <w:bookmarkStart w:id="4442" w:name="_Toc108527778"/>
      <w:bookmarkStart w:id="4443" w:name="_Toc118064533"/>
      <w:bookmarkStart w:id="4444" w:name="_Toc118067354"/>
      <w:bookmarkStart w:id="4445" w:name="_Toc118070344"/>
      <w:bookmarkStart w:id="4446" w:name="_Toc118208504"/>
      <w:bookmarkStart w:id="4447" w:name="_Toc118212431"/>
      <w:bookmarkStart w:id="4448" w:name="_Toc120096665"/>
      <w:bookmarkStart w:id="4449" w:name="_Toc120099901"/>
      <w:bookmarkStart w:id="4450" w:name="_Toc108524924"/>
      <w:bookmarkStart w:id="4451" w:name="_Toc108527779"/>
      <w:bookmarkStart w:id="4452" w:name="_Toc118064534"/>
      <w:bookmarkStart w:id="4453" w:name="_Toc118067355"/>
      <w:bookmarkStart w:id="4454" w:name="_Toc118070345"/>
      <w:bookmarkStart w:id="4455" w:name="_Toc118208505"/>
      <w:bookmarkStart w:id="4456" w:name="_Toc118212432"/>
      <w:bookmarkStart w:id="4457" w:name="_Toc120096666"/>
      <w:bookmarkStart w:id="4458" w:name="_Toc120099902"/>
      <w:bookmarkStart w:id="4459" w:name="_Toc118064556"/>
      <w:bookmarkStart w:id="4460" w:name="_Toc118067377"/>
      <w:bookmarkStart w:id="4461" w:name="_Toc118070367"/>
      <w:bookmarkStart w:id="4462" w:name="_Toc118208527"/>
      <w:bookmarkStart w:id="4463" w:name="_Toc118212454"/>
      <w:bookmarkStart w:id="4464" w:name="_Toc120096688"/>
      <w:bookmarkStart w:id="4465" w:name="_Toc120099924"/>
      <w:bookmarkStart w:id="4466" w:name="_Toc118064557"/>
      <w:bookmarkStart w:id="4467" w:name="_Toc118067378"/>
      <w:bookmarkStart w:id="4468" w:name="_Toc118070368"/>
      <w:bookmarkStart w:id="4469" w:name="_Toc118208528"/>
      <w:bookmarkStart w:id="4470" w:name="_Toc118212455"/>
      <w:bookmarkStart w:id="4471" w:name="_Toc120096689"/>
      <w:bookmarkStart w:id="4472" w:name="_Toc120099925"/>
      <w:bookmarkStart w:id="4473" w:name="_Toc118064558"/>
      <w:bookmarkStart w:id="4474" w:name="_Toc118067379"/>
      <w:bookmarkStart w:id="4475" w:name="_Toc118070369"/>
      <w:bookmarkStart w:id="4476" w:name="_Toc118208529"/>
      <w:bookmarkStart w:id="4477" w:name="_Toc118212456"/>
      <w:bookmarkStart w:id="4478" w:name="_Toc120096690"/>
      <w:bookmarkStart w:id="4479" w:name="_Toc120099926"/>
      <w:bookmarkStart w:id="4480" w:name="_Toc108524947"/>
      <w:bookmarkStart w:id="4481" w:name="_Toc108527802"/>
      <w:bookmarkStart w:id="4482" w:name="_Toc118064580"/>
      <w:bookmarkStart w:id="4483" w:name="_Toc118067401"/>
      <w:bookmarkStart w:id="4484" w:name="_Toc118070391"/>
      <w:bookmarkStart w:id="4485" w:name="_Toc118208551"/>
      <w:bookmarkStart w:id="4486" w:name="_Toc118212478"/>
      <w:bookmarkStart w:id="4487" w:name="_Toc120096712"/>
      <w:bookmarkStart w:id="4488" w:name="_Toc120099948"/>
      <w:bookmarkStart w:id="4489" w:name="_Toc108524948"/>
      <w:bookmarkStart w:id="4490" w:name="_Toc108527803"/>
      <w:bookmarkStart w:id="4491" w:name="_Toc118064581"/>
      <w:bookmarkStart w:id="4492" w:name="_Toc118067402"/>
      <w:bookmarkStart w:id="4493" w:name="_Toc118070392"/>
      <w:bookmarkStart w:id="4494" w:name="_Toc118208552"/>
      <w:bookmarkStart w:id="4495" w:name="_Toc118212479"/>
      <w:bookmarkStart w:id="4496" w:name="_Toc120096713"/>
      <w:bookmarkStart w:id="4497" w:name="_Toc120099949"/>
      <w:bookmarkStart w:id="4498" w:name="_Toc108524949"/>
      <w:bookmarkStart w:id="4499" w:name="_Toc108527804"/>
      <w:bookmarkStart w:id="4500" w:name="_Toc118064582"/>
      <w:bookmarkStart w:id="4501" w:name="_Toc118067403"/>
      <w:bookmarkStart w:id="4502" w:name="_Toc118070393"/>
      <w:bookmarkStart w:id="4503" w:name="_Toc118208553"/>
      <w:bookmarkStart w:id="4504" w:name="_Toc118212480"/>
      <w:bookmarkStart w:id="4505" w:name="_Toc120096714"/>
      <w:bookmarkStart w:id="4506" w:name="_Toc120099950"/>
      <w:bookmarkStart w:id="4507" w:name="_Toc108434840"/>
      <w:bookmarkStart w:id="4508" w:name="_Toc108436570"/>
      <w:bookmarkStart w:id="4509" w:name="_Toc108524971"/>
      <w:bookmarkStart w:id="4510" w:name="_Toc108527826"/>
      <w:bookmarkStart w:id="4511" w:name="_Toc118064604"/>
      <w:bookmarkStart w:id="4512" w:name="_Toc118067425"/>
      <w:bookmarkStart w:id="4513" w:name="_Toc118070415"/>
      <w:bookmarkStart w:id="4514" w:name="_Toc118208575"/>
      <w:bookmarkStart w:id="4515" w:name="_Toc118212502"/>
      <w:bookmarkStart w:id="4516" w:name="_Toc120096736"/>
      <w:bookmarkStart w:id="4517" w:name="_Toc120099972"/>
      <w:bookmarkStart w:id="4518" w:name="_Toc108434841"/>
      <w:bookmarkStart w:id="4519" w:name="_Toc108436571"/>
      <w:bookmarkStart w:id="4520" w:name="_Toc108524972"/>
      <w:bookmarkStart w:id="4521" w:name="_Toc108527827"/>
      <w:bookmarkStart w:id="4522" w:name="_Toc118064605"/>
      <w:bookmarkStart w:id="4523" w:name="_Toc118067426"/>
      <w:bookmarkStart w:id="4524" w:name="_Toc118070416"/>
      <w:bookmarkStart w:id="4525" w:name="_Toc118208576"/>
      <w:bookmarkStart w:id="4526" w:name="_Toc118212503"/>
      <w:bookmarkStart w:id="4527" w:name="_Toc120096737"/>
      <w:bookmarkStart w:id="4528" w:name="_Toc120099973"/>
      <w:bookmarkStart w:id="4529" w:name="_Toc108434842"/>
      <w:bookmarkStart w:id="4530" w:name="_Toc108436572"/>
      <w:bookmarkStart w:id="4531" w:name="_Toc108524973"/>
      <w:bookmarkStart w:id="4532" w:name="_Toc108527828"/>
      <w:bookmarkStart w:id="4533" w:name="_Toc118064606"/>
      <w:bookmarkStart w:id="4534" w:name="_Toc118067427"/>
      <w:bookmarkStart w:id="4535" w:name="_Toc118070417"/>
      <w:bookmarkStart w:id="4536" w:name="_Toc118208577"/>
      <w:bookmarkStart w:id="4537" w:name="_Toc118212504"/>
      <w:bookmarkStart w:id="4538" w:name="_Toc120096738"/>
      <w:bookmarkStart w:id="4539" w:name="_Toc120099974"/>
      <w:bookmarkStart w:id="4540" w:name="_Toc54598661"/>
      <w:bookmarkStart w:id="4541" w:name="_Toc18523578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r w:rsidRPr="00F22D2E">
        <w:t>Описание комплексного типа «tR_782_G_S1_1_D»</w:t>
      </w:r>
      <w:bookmarkEnd w:id="4540"/>
      <w:bookmarkEnd w:id="4541"/>
    </w:p>
    <w:p w14:paraId="5D4686AE"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tR</w:t>
      </w:r>
      <w:r w:rsidRPr="00F22D2E">
        <w:rPr>
          <w:sz w:val="24"/>
          <w:szCs w:val="24"/>
        </w:rPr>
        <w:t>_782_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1_1_</w:t>
      </w:r>
      <w:r w:rsidRPr="00F22D2E">
        <w:rPr>
          <w:sz w:val="24"/>
          <w:szCs w:val="24"/>
          <w:lang w:val="en-US"/>
        </w:rPr>
        <w:t>D</w:t>
      </w:r>
      <w:r w:rsidRPr="00F22D2E">
        <w:rPr>
          <w:rStyle w:val="GOSTNormal0"/>
          <w:szCs w:val="24"/>
        </w:rPr>
        <w:t>» блока «</w:t>
      </w:r>
      <w:r w:rsidRPr="00F22D2E">
        <w:rPr>
          <w:sz w:val="24"/>
          <w:szCs w:val="24"/>
        </w:rPr>
        <w:t>1.1. Бюджетные ассигнования</w:t>
      </w:r>
      <w:r w:rsidRPr="00F22D2E">
        <w:rPr>
          <w:rStyle w:val="GOSTNormal0"/>
          <w:szCs w:val="24"/>
        </w:rPr>
        <w:t>».</w:t>
      </w:r>
    </w:p>
    <w:p w14:paraId="75A9A4D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542" w:name="_Ref26281886"/>
      <w:bookmarkStart w:id="4543" w:name="_Toc185236215"/>
      <w:r w:rsidR="002C7CC9">
        <w:rPr>
          <w:noProof/>
        </w:rPr>
        <w:t>198</w:t>
      </w:r>
      <w:bookmarkEnd w:id="454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_782_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1_1_</w:t>
      </w:r>
      <w:r w:rsidR="00F94B41" w:rsidRPr="00F22D2E">
        <w:rPr>
          <w:szCs w:val="22"/>
          <w:lang w:val="en-US"/>
        </w:rPr>
        <w:t>D</w:t>
      </w:r>
      <w:r w:rsidR="00F94B41" w:rsidRPr="00F22D2E">
        <w:t>»</w:t>
      </w:r>
      <w:bookmarkEnd w:id="4543"/>
    </w:p>
    <w:tbl>
      <w:tblPr>
        <w:tblStyle w:val="GOSTTable"/>
        <w:tblW w:w="5002" w:type="pct"/>
        <w:tblLayout w:type="fixed"/>
        <w:tblLook w:val="04A0" w:firstRow="1" w:lastRow="0" w:firstColumn="1" w:lastColumn="0" w:noHBand="0" w:noVBand="1"/>
      </w:tblPr>
      <w:tblGrid>
        <w:gridCol w:w="1701"/>
        <w:gridCol w:w="1701"/>
        <w:gridCol w:w="567"/>
        <w:gridCol w:w="1134"/>
        <w:gridCol w:w="567"/>
        <w:gridCol w:w="3962"/>
      </w:tblGrid>
      <w:tr w:rsidR="006310AA" w:rsidRPr="00F22D2E" w14:paraId="249EA84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826A27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D3312D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B66554A" w14:textId="77777777" w:rsidR="006310AA" w:rsidRPr="00F22D2E" w:rsidRDefault="00F94B41">
            <w:pPr>
              <w:pStyle w:val="GOSTTableHead"/>
              <w:spacing w:line="240" w:lineRule="auto"/>
              <w:ind w:left="0" w:right="0"/>
            </w:pPr>
            <w:r w:rsidRPr="00F22D2E">
              <w:t>Тип</w:t>
            </w:r>
          </w:p>
        </w:tc>
        <w:tc>
          <w:tcPr>
            <w:tcW w:w="1134" w:type="dxa"/>
          </w:tcPr>
          <w:p w14:paraId="5FE2BE8A" w14:textId="77777777" w:rsidR="006310AA" w:rsidRPr="00F22D2E" w:rsidRDefault="00F94B41">
            <w:pPr>
              <w:pStyle w:val="GOSTTableHead"/>
              <w:spacing w:line="240" w:lineRule="auto"/>
              <w:ind w:left="0" w:right="0"/>
            </w:pPr>
            <w:r w:rsidRPr="00F22D2E">
              <w:t>Формат элемента</w:t>
            </w:r>
          </w:p>
        </w:tc>
        <w:tc>
          <w:tcPr>
            <w:tcW w:w="567" w:type="dxa"/>
          </w:tcPr>
          <w:p w14:paraId="18B498FD" w14:textId="77777777" w:rsidR="006310AA" w:rsidRPr="00F22D2E" w:rsidRDefault="00F94B41">
            <w:pPr>
              <w:pStyle w:val="GOSTTableHead"/>
              <w:spacing w:line="240" w:lineRule="auto"/>
              <w:ind w:left="0" w:right="0"/>
            </w:pPr>
            <w:r w:rsidRPr="00F22D2E">
              <w:t>Обязательность</w:t>
            </w:r>
          </w:p>
        </w:tc>
        <w:tc>
          <w:tcPr>
            <w:tcW w:w="3962" w:type="dxa"/>
          </w:tcPr>
          <w:p w14:paraId="635DE81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C7E97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5AB9744" w14:textId="77777777" w:rsidR="006310AA" w:rsidRPr="00F22D2E" w:rsidRDefault="00F94B41">
            <w:pPr>
              <w:pStyle w:val="GOSTTablenorm"/>
            </w:pPr>
            <w:r w:rsidRPr="00F22D2E">
              <w:t>tR_782_G_S1_1_D</w:t>
            </w:r>
          </w:p>
        </w:tc>
        <w:tc>
          <w:tcPr>
            <w:tcW w:w="1701" w:type="dxa"/>
          </w:tcPr>
          <w:p w14:paraId="52D71139" w14:textId="77777777" w:rsidR="006310AA" w:rsidRPr="00F22D2E" w:rsidRDefault="00F94B41">
            <w:pPr>
              <w:pStyle w:val="GOSTTablenorm"/>
            </w:pPr>
            <w:r w:rsidRPr="00F22D2E">
              <w:t>G_S1_1_D_ITEM</w:t>
            </w:r>
          </w:p>
        </w:tc>
        <w:tc>
          <w:tcPr>
            <w:tcW w:w="567" w:type="dxa"/>
          </w:tcPr>
          <w:p w14:paraId="1FBCABEC" w14:textId="77777777" w:rsidR="006310AA" w:rsidRPr="00F22D2E" w:rsidRDefault="00F94B41">
            <w:pPr>
              <w:pStyle w:val="GOSTTablenorm"/>
              <w:jc w:val="center"/>
              <w:rPr>
                <w:lang w:val="en-US"/>
              </w:rPr>
            </w:pPr>
            <w:r w:rsidRPr="00F22D2E">
              <w:rPr>
                <w:lang w:val="en-US"/>
              </w:rPr>
              <w:t>C</w:t>
            </w:r>
          </w:p>
        </w:tc>
        <w:tc>
          <w:tcPr>
            <w:tcW w:w="1134" w:type="dxa"/>
          </w:tcPr>
          <w:p w14:paraId="241C4C03" w14:textId="77777777" w:rsidR="006310AA" w:rsidRPr="00F22D2E" w:rsidRDefault="00F94B41">
            <w:pPr>
              <w:pStyle w:val="GOSTTablenorm"/>
              <w:rPr>
                <w:lang w:val="en-US"/>
              </w:rPr>
            </w:pPr>
            <w:r w:rsidRPr="00F22D2E">
              <w:rPr>
                <w:lang w:val="en-US"/>
              </w:rPr>
              <w:t>tR_782_G_S</w:t>
            </w:r>
            <w:r w:rsidRPr="00F22D2E">
              <w:t>1</w:t>
            </w:r>
            <w:r w:rsidRPr="00F22D2E">
              <w:rPr>
                <w:lang w:val="en-US"/>
              </w:rPr>
              <w:t>_1_D</w:t>
            </w:r>
            <w:r w:rsidRPr="00F22D2E">
              <w:rPr>
                <w:color w:val="000000"/>
              </w:rPr>
              <w:t>_ITEM</w:t>
            </w:r>
          </w:p>
        </w:tc>
        <w:tc>
          <w:tcPr>
            <w:tcW w:w="567" w:type="dxa"/>
          </w:tcPr>
          <w:p w14:paraId="6C9CC94F" w14:textId="77777777" w:rsidR="006310AA" w:rsidRPr="00F22D2E" w:rsidRDefault="00F94B41">
            <w:pPr>
              <w:pStyle w:val="GOSTTablenorm"/>
              <w:jc w:val="center"/>
              <w:rPr>
                <w:szCs w:val="22"/>
              </w:rPr>
            </w:pPr>
            <w:r w:rsidRPr="00F22D2E">
              <w:rPr>
                <w:szCs w:val="22"/>
              </w:rPr>
              <w:t>ОМ</w:t>
            </w:r>
          </w:p>
        </w:tc>
        <w:tc>
          <w:tcPr>
            <w:tcW w:w="3962" w:type="dxa"/>
          </w:tcPr>
          <w:p w14:paraId="55E3BAB5" w14:textId="03CDC291"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_Ref26282321 \h  \* MERGEFORMAT </w:instrText>
            </w:r>
            <w:r w:rsidRPr="00F22D2E">
              <w:fldChar w:fldCharType="separate"/>
            </w:r>
            <w:r w:rsidR="002C7CC9">
              <w:t>199</w:t>
            </w:r>
            <w:r w:rsidRPr="00F22D2E">
              <w:fldChar w:fldCharType="end"/>
            </w:r>
          </w:p>
        </w:tc>
      </w:tr>
    </w:tbl>
    <w:p w14:paraId="3F9582AE" w14:textId="77777777" w:rsidR="006310AA" w:rsidRPr="00F22D2E" w:rsidRDefault="00F94B41" w:rsidP="00F94B41">
      <w:pPr>
        <w:pStyle w:val="31"/>
        <w:keepNext w:val="0"/>
        <w:keepLines w:val="0"/>
        <w:numPr>
          <w:ilvl w:val="2"/>
          <w:numId w:val="79"/>
        </w:numPr>
      </w:pPr>
      <w:bookmarkStart w:id="4544" w:name="_Toc54598662"/>
      <w:bookmarkStart w:id="4545" w:name="_Toc185235788"/>
      <w:r w:rsidRPr="00F22D2E">
        <w:t>Описание комплексного типа «tR_782_G_S1_1_D_ITEM»</w:t>
      </w:r>
      <w:bookmarkEnd w:id="4544"/>
      <w:bookmarkEnd w:id="4545"/>
    </w:p>
    <w:p w14:paraId="65C33549"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_782_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1_1_</w:t>
      </w:r>
      <w:r w:rsidRPr="00F22D2E">
        <w:rPr>
          <w:sz w:val="24"/>
          <w:szCs w:val="24"/>
          <w:lang w:val="en-US"/>
        </w:rPr>
        <w:t>D</w:t>
      </w:r>
      <w:r w:rsidRPr="00F22D2E">
        <w:rPr>
          <w:color w:val="000000"/>
          <w:sz w:val="24"/>
          <w:szCs w:val="24"/>
        </w:rPr>
        <w:t>_ITEM</w:t>
      </w:r>
      <w:r w:rsidRPr="00F22D2E">
        <w:rPr>
          <w:rStyle w:val="GOSTNormal0"/>
          <w:szCs w:val="24"/>
        </w:rPr>
        <w:t>» блока «</w:t>
      </w:r>
      <w:r w:rsidRPr="00F22D2E">
        <w:rPr>
          <w:sz w:val="24"/>
          <w:szCs w:val="24"/>
        </w:rPr>
        <w:t>1.1. Бюджетные ассигнования (строки)</w:t>
      </w:r>
      <w:r w:rsidRPr="00F22D2E">
        <w:rPr>
          <w:rStyle w:val="GOSTNormal0"/>
          <w:szCs w:val="24"/>
        </w:rPr>
        <w:t>».</w:t>
      </w:r>
    </w:p>
    <w:p w14:paraId="0CE016D3"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546" w:name="_Ref26282321"/>
      <w:bookmarkStart w:id="4547" w:name="_Toc185236216"/>
      <w:r w:rsidR="002C7CC9">
        <w:rPr>
          <w:noProof/>
        </w:rPr>
        <w:t>199</w:t>
      </w:r>
      <w:bookmarkEnd w:id="454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_782_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1_1_</w:t>
      </w:r>
      <w:r w:rsidR="00F94B41" w:rsidRPr="00F22D2E">
        <w:rPr>
          <w:szCs w:val="22"/>
          <w:lang w:val="en-US"/>
        </w:rPr>
        <w:t>D</w:t>
      </w:r>
      <w:r w:rsidR="00F94B41" w:rsidRPr="00F22D2E">
        <w:rPr>
          <w:color w:val="000000"/>
          <w:szCs w:val="22"/>
        </w:rPr>
        <w:t>_ITEM</w:t>
      </w:r>
      <w:r w:rsidR="00F94B41" w:rsidRPr="00F22D2E">
        <w:t>»</w:t>
      </w:r>
      <w:bookmarkEnd w:id="4547"/>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5233B90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0BD8664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7D9AD6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4DD436C" w14:textId="77777777" w:rsidR="006310AA" w:rsidRPr="00F22D2E" w:rsidRDefault="00F94B41">
            <w:pPr>
              <w:pStyle w:val="GOSTTableHead"/>
              <w:spacing w:line="240" w:lineRule="auto"/>
              <w:ind w:left="0" w:right="0"/>
            </w:pPr>
            <w:r w:rsidRPr="00F22D2E">
              <w:t>Тип</w:t>
            </w:r>
          </w:p>
        </w:tc>
        <w:tc>
          <w:tcPr>
            <w:tcW w:w="1134" w:type="dxa"/>
          </w:tcPr>
          <w:p w14:paraId="77705043" w14:textId="77777777" w:rsidR="006310AA" w:rsidRPr="00F22D2E" w:rsidRDefault="00F94B41">
            <w:pPr>
              <w:pStyle w:val="GOSTTableHead"/>
              <w:spacing w:line="240" w:lineRule="auto"/>
              <w:ind w:left="0" w:right="0"/>
            </w:pPr>
            <w:r w:rsidRPr="00F22D2E">
              <w:t>Формат элемента</w:t>
            </w:r>
          </w:p>
        </w:tc>
        <w:tc>
          <w:tcPr>
            <w:tcW w:w="567" w:type="dxa"/>
          </w:tcPr>
          <w:p w14:paraId="2AC405DD" w14:textId="77777777" w:rsidR="006310AA" w:rsidRPr="00F22D2E" w:rsidRDefault="00F94B41">
            <w:pPr>
              <w:pStyle w:val="GOSTTableHead"/>
              <w:spacing w:line="240" w:lineRule="auto"/>
              <w:ind w:left="0" w:right="0"/>
            </w:pPr>
            <w:r w:rsidRPr="00F22D2E">
              <w:t>Обязательность</w:t>
            </w:r>
          </w:p>
        </w:tc>
        <w:tc>
          <w:tcPr>
            <w:tcW w:w="3963" w:type="dxa"/>
          </w:tcPr>
          <w:p w14:paraId="3D21BBF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18B95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54F4A3E" w14:textId="77777777" w:rsidR="006310AA" w:rsidRPr="00F22D2E" w:rsidRDefault="00F94B41">
            <w:pPr>
              <w:pStyle w:val="GOSTTablenorm"/>
            </w:pPr>
            <w:r w:rsidRPr="00F22D2E">
              <w:t>Код по БК</w:t>
            </w:r>
          </w:p>
        </w:tc>
        <w:tc>
          <w:tcPr>
            <w:tcW w:w="1701" w:type="dxa"/>
          </w:tcPr>
          <w:p w14:paraId="6DE00589" w14:textId="77777777" w:rsidR="006310AA" w:rsidRPr="00F22D2E" w:rsidRDefault="00F94B41">
            <w:pPr>
              <w:pStyle w:val="GOSTTablenorm"/>
            </w:pPr>
            <w:r w:rsidRPr="00F22D2E">
              <w:t>G_S1_1_D_C1</w:t>
            </w:r>
          </w:p>
        </w:tc>
        <w:tc>
          <w:tcPr>
            <w:tcW w:w="567" w:type="dxa"/>
          </w:tcPr>
          <w:p w14:paraId="464150E1" w14:textId="77777777" w:rsidR="006310AA" w:rsidRPr="00F22D2E" w:rsidRDefault="00F94B41">
            <w:pPr>
              <w:pStyle w:val="GOSTTablenorm"/>
              <w:jc w:val="center"/>
            </w:pPr>
            <w:r w:rsidRPr="00F22D2E">
              <w:t>П</w:t>
            </w:r>
          </w:p>
        </w:tc>
        <w:tc>
          <w:tcPr>
            <w:tcW w:w="1134" w:type="dxa"/>
          </w:tcPr>
          <w:p w14:paraId="52C8A82C" w14:textId="77777777" w:rsidR="006310AA" w:rsidRPr="00F22D2E" w:rsidRDefault="00F94B41">
            <w:pPr>
              <w:pStyle w:val="GOSTTablenorm"/>
            </w:pPr>
            <w:r w:rsidRPr="00F22D2E">
              <w:t>Т(20)</w:t>
            </w:r>
          </w:p>
        </w:tc>
        <w:tc>
          <w:tcPr>
            <w:tcW w:w="567" w:type="dxa"/>
          </w:tcPr>
          <w:p w14:paraId="76E8710E" w14:textId="77777777" w:rsidR="006310AA" w:rsidRPr="00F22D2E" w:rsidRDefault="00F94B41">
            <w:pPr>
              <w:pStyle w:val="GOSTTablenorm"/>
              <w:jc w:val="center"/>
              <w:rPr>
                <w:szCs w:val="22"/>
              </w:rPr>
            </w:pPr>
            <w:r w:rsidRPr="00F22D2E">
              <w:rPr>
                <w:szCs w:val="22"/>
              </w:rPr>
              <w:t>О</w:t>
            </w:r>
          </w:p>
        </w:tc>
        <w:tc>
          <w:tcPr>
            <w:tcW w:w="3963" w:type="dxa"/>
          </w:tcPr>
          <w:p w14:paraId="4E461474" w14:textId="36ACE676" w:rsidR="006310AA" w:rsidRPr="00F22D2E" w:rsidRDefault="00F94B41">
            <w:pPr>
              <w:pStyle w:val="GOSTTablenorm"/>
            </w:pPr>
            <w:r w:rsidRPr="00F22D2E">
              <w:t xml:space="preserve">Указывается код классификации расходов бюджетов, по которому отражены </w:t>
            </w:r>
            <w:r w:rsidR="00B660F4">
              <w:t>операции на лицевом счете АИФДБ</w:t>
            </w:r>
          </w:p>
        </w:tc>
      </w:tr>
      <w:tr w:rsidR="006310AA" w:rsidRPr="00F22D2E" w14:paraId="3129BBE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2EFACDF" w14:textId="77777777" w:rsidR="006310AA" w:rsidRPr="00F22D2E" w:rsidRDefault="00F94B41">
            <w:pPr>
              <w:pStyle w:val="GOSTTablenorm"/>
            </w:pPr>
            <w:r w:rsidRPr="00F22D2E">
              <w:t>Дата начала ввода в действие</w:t>
            </w:r>
          </w:p>
        </w:tc>
        <w:tc>
          <w:tcPr>
            <w:tcW w:w="1701" w:type="dxa"/>
          </w:tcPr>
          <w:p w14:paraId="0FC7A4AE" w14:textId="77777777" w:rsidR="006310AA" w:rsidRPr="00F22D2E" w:rsidRDefault="00F94B41">
            <w:pPr>
              <w:pStyle w:val="GOSTTablenorm"/>
            </w:pPr>
            <w:r w:rsidRPr="00F22D2E">
              <w:t>G_S1_1_D_C2</w:t>
            </w:r>
          </w:p>
        </w:tc>
        <w:tc>
          <w:tcPr>
            <w:tcW w:w="567" w:type="dxa"/>
          </w:tcPr>
          <w:p w14:paraId="79056D7E" w14:textId="77777777" w:rsidR="006310AA" w:rsidRPr="00F22D2E" w:rsidRDefault="00F94B41">
            <w:pPr>
              <w:pStyle w:val="GOSTTablenorm"/>
              <w:jc w:val="center"/>
            </w:pPr>
            <w:r w:rsidRPr="00F22D2E">
              <w:t>П</w:t>
            </w:r>
          </w:p>
        </w:tc>
        <w:tc>
          <w:tcPr>
            <w:tcW w:w="1134" w:type="dxa"/>
          </w:tcPr>
          <w:p w14:paraId="60466326" w14:textId="77777777" w:rsidR="006310AA" w:rsidRPr="00F22D2E" w:rsidRDefault="00F94B41">
            <w:pPr>
              <w:pStyle w:val="GOSTTablenorm"/>
              <w:rPr>
                <w:lang w:val="en-US"/>
              </w:rPr>
            </w:pPr>
            <w:r w:rsidRPr="00F22D2E">
              <w:rPr>
                <w:lang w:val="en-US"/>
              </w:rPr>
              <w:t>Date</w:t>
            </w:r>
          </w:p>
        </w:tc>
        <w:tc>
          <w:tcPr>
            <w:tcW w:w="567" w:type="dxa"/>
          </w:tcPr>
          <w:p w14:paraId="075683B2" w14:textId="77777777" w:rsidR="006310AA" w:rsidRPr="00F22D2E" w:rsidRDefault="00F94B41">
            <w:pPr>
              <w:pStyle w:val="GOSTTablenorm"/>
              <w:jc w:val="center"/>
              <w:rPr>
                <w:szCs w:val="22"/>
              </w:rPr>
            </w:pPr>
            <w:r w:rsidRPr="00F22D2E">
              <w:rPr>
                <w:szCs w:val="22"/>
              </w:rPr>
              <w:t>О</w:t>
            </w:r>
          </w:p>
        </w:tc>
        <w:tc>
          <w:tcPr>
            <w:tcW w:w="3963" w:type="dxa"/>
          </w:tcPr>
          <w:p w14:paraId="1D0703CE" w14:textId="2851CE35" w:rsidR="006310AA" w:rsidRPr="00F22D2E" w:rsidRDefault="00F94B41">
            <w:pPr>
              <w:pStyle w:val="GOSTTablenorm"/>
            </w:pPr>
            <w:r w:rsidRPr="00F22D2E">
              <w:t>Указывается дата начала ввода в действие бюджетных данных, полученных АИФДБ от соответствующего администратора с полномочиями главного администратора (главного администра</w:t>
            </w:r>
            <w:r w:rsidR="00B660F4">
              <w:t>тора) источников финансирования</w:t>
            </w:r>
          </w:p>
        </w:tc>
      </w:tr>
      <w:tr w:rsidR="006310AA" w:rsidRPr="00F22D2E" w14:paraId="26E8691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91A13AA" w14:textId="77777777" w:rsidR="006310AA" w:rsidRPr="00F22D2E" w:rsidRDefault="00F94B41">
            <w:pPr>
              <w:pStyle w:val="GOSTTablenorm"/>
            </w:pPr>
            <w:r w:rsidRPr="00F22D2E">
              <w:t>Бюджетные ассигнования</w:t>
            </w:r>
          </w:p>
          <w:p w14:paraId="68712192" w14:textId="77777777" w:rsidR="006310AA" w:rsidRPr="00F22D2E" w:rsidRDefault="00F94B41">
            <w:pPr>
              <w:pStyle w:val="GOSTTablenorm"/>
            </w:pPr>
            <w:r w:rsidRPr="00F22D2E">
              <w:t>на ____ текущий финансовый год</w:t>
            </w:r>
          </w:p>
        </w:tc>
        <w:tc>
          <w:tcPr>
            <w:tcW w:w="1701" w:type="dxa"/>
          </w:tcPr>
          <w:p w14:paraId="5721BC73" w14:textId="77777777" w:rsidR="006310AA" w:rsidRPr="00F22D2E" w:rsidRDefault="00F94B41">
            <w:pPr>
              <w:pStyle w:val="GOSTTablenorm"/>
              <w:rPr>
                <w:lang w:val="en-US"/>
              </w:rPr>
            </w:pPr>
            <w:r w:rsidRPr="00F22D2E">
              <w:t>G_S1_1_D_C3</w:t>
            </w:r>
          </w:p>
        </w:tc>
        <w:tc>
          <w:tcPr>
            <w:tcW w:w="567" w:type="dxa"/>
          </w:tcPr>
          <w:p w14:paraId="44475C85" w14:textId="77777777" w:rsidR="006310AA" w:rsidRPr="00F22D2E" w:rsidRDefault="00F94B41">
            <w:pPr>
              <w:pStyle w:val="GOSTTablenorm"/>
              <w:jc w:val="center"/>
            </w:pPr>
            <w:r w:rsidRPr="00F22D2E">
              <w:t>П</w:t>
            </w:r>
          </w:p>
        </w:tc>
        <w:tc>
          <w:tcPr>
            <w:tcW w:w="1134" w:type="dxa"/>
          </w:tcPr>
          <w:p w14:paraId="00B544DE" w14:textId="77777777" w:rsidR="006310AA" w:rsidRPr="00F22D2E" w:rsidRDefault="00F94B41">
            <w:pPr>
              <w:pStyle w:val="GOSTTablenorm"/>
            </w:pPr>
            <w:r w:rsidRPr="00F22D2E">
              <w:t>N(20.2)</w:t>
            </w:r>
          </w:p>
        </w:tc>
        <w:tc>
          <w:tcPr>
            <w:tcW w:w="567" w:type="dxa"/>
          </w:tcPr>
          <w:p w14:paraId="451FB75D" w14:textId="77777777" w:rsidR="006310AA" w:rsidRPr="00F22D2E" w:rsidRDefault="00F94B41">
            <w:pPr>
              <w:pStyle w:val="GOSTTablenorm"/>
              <w:jc w:val="center"/>
              <w:rPr>
                <w:szCs w:val="22"/>
              </w:rPr>
            </w:pPr>
            <w:r w:rsidRPr="00F22D2E">
              <w:rPr>
                <w:szCs w:val="22"/>
              </w:rPr>
              <w:t>Н</w:t>
            </w:r>
          </w:p>
        </w:tc>
        <w:tc>
          <w:tcPr>
            <w:tcW w:w="3963" w:type="dxa"/>
          </w:tcPr>
          <w:p w14:paraId="6CCA45E6" w14:textId="448184E0" w:rsidR="006310AA" w:rsidRPr="00F22D2E" w:rsidRDefault="00F94B41">
            <w:pPr>
              <w:pStyle w:val="GOSTTablenorm"/>
            </w:pPr>
            <w:r w:rsidRPr="00F22D2E">
              <w:t>Указываются суммы изменений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с соответствующей датой начала ввода в действие на текущий финансо</w:t>
            </w:r>
            <w:r w:rsidR="00B660F4">
              <w:t>вый год</w:t>
            </w:r>
          </w:p>
        </w:tc>
      </w:tr>
      <w:tr w:rsidR="006310AA" w:rsidRPr="00F22D2E" w14:paraId="22836E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D1362DB" w14:textId="77777777" w:rsidR="006310AA" w:rsidRPr="00F22D2E" w:rsidRDefault="00F94B41">
            <w:pPr>
              <w:pStyle w:val="GOSTTablenorm"/>
            </w:pPr>
            <w:r w:rsidRPr="00F22D2E">
              <w:t xml:space="preserve">Бюджетные ассигнования </w:t>
            </w:r>
          </w:p>
          <w:p w14:paraId="2BC42F72" w14:textId="77777777" w:rsidR="006310AA" w:rsidRPr="00F22D2E" w:rsidRDefault="00F94B41">
            <w:pPr>
              <w:pStyle w:val="GOSTTablenorm"/>
            </w:pPr>
            <w:r w:rsidRPr="00F22D2E">
              <w:t xml:space="preserve">на плановый период ____ - ____ годов </w:t>
            </w:r>
          </w:p>
          <w:p w14:paraId="205CF19F" w14:textId="77777777" w:rsidR="006310AA" w:rsidRPr="00F22D2E" w:rsidRDefault="00F94B41">
            <w:pPr>
              <w:pStyle w:val="GOSTTablenorm"/>
            </w:pPr>
            <w:r w:rsidRPr="00F22D2E">
              <w:t>первый год</w:t>
            </w:r>
          </w:p>
        </w:tc>
        <w:tc>
          <w:tcPr>
            <w:tcW w:w="1701" w:type="dxa"/>
          </w:tcPr>
          <w:p w14:paraId="28AE25FF" w14:textId="77777777" w:rsidR="006310AA" w:rsidRPr="00F22D2E" w:rsidRDefault="00F94B41">
            <w:pPr>
              <w:pStyle w:val="GOSTTablenorm"/>
            </w:pPr>
            <w:r w:rsidRPr="00F22D2E">
              <w:t>G_S1_1_D_C4</w:t>
            </w:r>
          </w:p>
        </w:tc>
        <w:tc>
          <w:tcPr>
            <w:tcW w:w="567" w:type="dxa"/>
          </w:tcPr>
          <w:p w14:paraId="3BF47B2F" w14:textId="77777777" w:rsidR="006310AA" w:rsidRPr="00F22D2E" w:rsidRDefault="00F94B41">
            <w:pPr>
              <w:pStyle w:val="GOSTTablenorm"/>
              <w:jc w:val="center"/>
            </w:pPr>
            <w:r w:rsidRPr="00F22D2E">
              <w:t>П</w:t>
            </w:r>
          </w:p>
        </w:tc>
        <w:tc>
          <w:tcPr>
            <w:tcW w:w="1134" w:type="dxa"/>
          </w:tcPr>
          <w:p w14:paraId="2D2681DB" w14:textId="77777777" w:rsidR="006310AA" w:rsidRPr="00F22D2E" w:rsidRDefault="00F94B41">
            <w:pPr>
              <w:pStyle w:val="GOSTTablenorm"/>
            </w:pPr>
            <w:r w:rsidRPr="00F22D2E">
              <w:t>N(20.2)</w:t>
            </w:r>
          </w:p>
        </w:tc>
        <w:tc>
          <w:tcPr>
            <w:tcW w:w="567" w:type="dxa"/>
          </w:tcPr>
          <w:p w14:paraId="395088D9" w14:textId="77777777" w:rsidR="006310AA" w:rsidRPr="00F22D2E" w:rsidRDefault="00F94B41">
            <w:pPr>
              <w:pStyle w:val="GOSTTablenorm"/>
              <w:jc w:val="center"/>
              <w:rPr>
                <w:szCs w:val="22"/>
              </w:rPr>
            </w:pPr>
            <w:r w:rsidRPr="00F22D2E">
              <w:rPr>
                <w:szCs w:val="22"/>
              </w:rPr>
              <w:t>Н</w:t>
            </w:r>
          </w:p>
        </w:tc>
        <w:tc>
          <w:tcPr>
            <w:tcW w:w="3963" w:type="dxa"/>
          </w:tcPr>
          <w:p w14:paraId="619EC1F3" w14:textId="495B218E" w:rsidR="006310AA" w:rsidRPr="00F22D2E" w:rsidRDefault="00F94B41">
            <w:pPr>
              <w:pStyle w:val="GOSTTablenorm"/>
            </w:pPr>
            <w:r w:rsidRPr="00F22D2E">
              <w:t>Указываются суммы изменений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w:t>
            </w:r>
            <w:r w:rsidR="00B660F4">
              <w:t>а (ГАИФДБ) за операционный день</w:t>
            </w:r>
            <w:r w:rsidRPr="00F22D2E">
              <w:t xml:space="preserve">, с соответствующей датой начала ввода в действие </w:t>
            </w:r>
            <w:r w:rsidR="00B660F4">
              <w:t>на первый год планового периода</w:t>
            </w:r>
          </w:p>
        </w:tc>
      </w:tr>
      <w:tr w:rsidR="006310AA" w:rsidRPr="00F22D2E" w14:paraId="61D523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72B76D0" w14:textId="77777777" w:rsidR="006310AA" w:rsidRPr="00F22D2E" w:rsidRDefault="00F94B41">
            <w:pPr>
              <w:pStyle w:val="GOSTTablenorm"/>
            </w:pPr>
            <w:r w:rsidRPr="00F22D2E">
              <w:t xml:space="preserve">Бюджетные ассигнования </w:t>
            </w:r>
          </w:p>
          <w:p w14:paraId="4979C02F" w14:textId="77777777" w:rsidR="006310AA" w:rsidRPr="00F22D2E" w:rsidRDefault="00F94B41">
            <w:pPr>
              <w:pStyle w:val="GOSTTablenorm"/>
            </w:pPr>
            <w:r w:rsidRPr="00F22D2E">
              <w:t xml:space="preserve">на плановый период ____ - ____ годов </w:t>
            </w:r>
          </w:p>
          <w:p w14:paraId="5ECEB4DF" w14:textId="77777777" w:rsidR="006310AA" w:rsidRPr="00F22D2E" w:rsidRDefault="00F94B41">
            <w:pPr>
              <w:pStyle w:val="GOSTTablenorm"/>
            </w:pPr>
            <w:r w:rsidRPr="00F22D2E">
              <w:t>второй год</w:t>
            </w:r>
          </w:p>
        </w:tc>
        <w:tc>
          <w:tcPr>
            <w:tcW w:w="1701" w:type="dxa"/>
          </w:tcPr>
          <w:p w14:paraId="3AFDBB22" w14:textId="77777777" w:rsidR="006310AA" w:rsidRPr="00F22D2E" w:rsidRDefault="00F94B41">
            <w:pPr>
              <w:pStyle w:val="GOSTTablenorm"/>
              <w:rPr>
                <w:lang w:val="en-US"/>
              </w:rPr>
            </w:pPr>
            <w:r w:rsidRPr="00F22D2E">
              <w:t>G_S1_1_D_C5</w:t>
            </w:r>
          </w:p>
        </w:tc>
        <w:tc>
          <w:tcPr>
            <w:tcW w:w="567" w:type="dxa"/>
          </w:tcPr>
          <w:p w14:paraId="3300E550" w14:textId="77777777" w:rsidR="006310AA" w:rsidRPr="00F22D2E" w:rsidRDefault="00F94B41">
            <w:pPr>
              <w:pStyle w:val="GOSTTablenorm"/>
              <w:jc w:val="center"/>
            </w:pPr>
            <w:r w:rsidRPr="00F22D2E">
              <w:t>П</w:t>
            </w:r>
          </w:p>
        </w:tc>
        <w:tc>
          <w:tcPr>
            <w:tcW w:w="1134" w:type="dxa"/>
          </w:tcPr>
          <w:p w14:paraId="4469FF5C" w14:textId="77777777" w:rsidR="006310AA" w:rsidRPr="00F22D2E" w:rsidRDefault="00F94B41">
            <w:pPr>
              <w:pStyle w:val="GOSTTablenorm"/>
              <w:rPr>
                <w:lang w:val="en-US"/>
              </w:rPr>
            </w:pPr>
            <w:r w:rsidRPr="00F22D2E">
              <w:t>N(20.2)</w:t>
            </w:r>
          </w:p>
        </w:tc>
        <w:tc>
          <w:tcPr>
            <w:tcW w:w="567" w:type="dxa"/>
          </w:tcPr>
          <w:p w14:paraId="31764956" w14:textId="77777777" w:rsidR="006310AA" w:rsidRPr="00F22D2E" w:rsidRDefault="00F94B41">
            <w:pPr>
              <w:pStyle w:val="GOSTTablenorm"/>
              <w:jc w:val="center"/>
              <w:rPr>
                <w:szCs w:val="22"/>
              </w:rPr>
            </w:pPr>
            <w:r w:rsidRPr="00F22D2E">
              <w:rPr>
                <w:szCs w:val="22"/>
              </w:rPr>
              <w:t>Н</w:t>
            </w:r>
          </w:p>
        </w:tc>
        <w:tc>
          <w:tcPr>
            <w:tcW w:w="3963" w:type="dxa"/>
          </w:tcPr>
          <w:p w14:paraId="21E824B6" w14:textId="069DC9E9" w:rsidR="006310AA" w:rsidRPr="00F22D2E" w:rsidRDefault="00F94B41">
            <w:pPr>
              <w:pStyle w:val="GOSTTablenorm"/>
            </w:pPr>
            <w:r w:rsidRPr="00F22D2E">
              <w:t xml:space="preserve">Указываются суммы изменений (увеличение или уменьшение) бюджетных ассигнований, доведенных до АИФДБ администратором источников финансирования дефицита бюджета с полномочиями главного администратора (ГАИФДБ) за операционный день за операционный день, с соответствующей датой начала ввода в действие </w:t>
            </w:r>
            <w:r w:rsidR="00B660F4">
              <w:t>на второй год планового периода</w:t>
            </w:r>
          </w:p>
        </w:tc>
      </w:tr>
      <w:tr w:rsidR="006310AA" w:rsidRPr="00F22D2E" w14:paraId="74780A3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48D2CB39" w14:textId="77777777" w:rsidR="006310AA" w:rsidRPr="00F22D2E" w:rsidRDefault="00F94B41">
            <w:pPr>
              <w:pStyle w:val="GOSTTablenorm"/>
            </w:pPr>
            <w:r w:rsidRPr="00F22D2E">
              <w:t xml:space="preserve">Бюджетные ассигнования </w:t>
            </w:r>
          </w:p>
          <w:p w14:paraId="59CB1E86" w14:textId="77777777" w:rsidR="006310AA" w:rsidRPr="00F22D2E" w:rsidRDefault="00F94B41">
            <w:pPr>
              <w:pStyle w:val="GOSTTablenorm"/>
            </w:pPr>
            <w:r w:rsidRPr="00F22D2E">
              <w:lastRenderedPageBreak/>
              <w:t xml:space="preserve">на плановый период ____ - ____ годов </w:t>
            </w:r>
          </w:p>
          <w:p w14:paraId="605EEC32" w14:textId="77777777" w:rsidR="006310AA" w:rsidRPr="00F22D2E" w:rsidRDefault="00F94B41">
            <w:pPr>
              <w:pStyle w:val="GOSTTablenorm"/>
            </w:pPr>
            <w:r w:rsidRPr="00F22D2E">
              <w:t>третий год</w:t>
            </w:r>
          </w:p>
        </w:tc>
        <w:tc>
          <w:tcPr>
            <w:tcW w:w="1701" w:type="dxa"/>
          </w:tcPr>
          <w:p w14:paraId="34981B1F" w14:textId="77777777" w:rsidR="006310AA" w:rsidRPr="00F22D2E" w:rsidRDefault="00F94B41">
            <w:pPr>
              <w:pStyle w:val="GOSTTablenorm"/>
            </w:pPr>
            <w:r w:rsidRPr="00F22D2E">
              <w:lastRenderedPageBreak/>
              <w:t>G_S1_1_D_C5_2</w:t>
            </w:r>
          </w:p>
        </w:tc>
        <w:tc>
          <w:tcPr>
            <w:tcW w:w="567" w:type="dxa"/>
          </w:tcPr>
          <w:p w14:paraId="4A554FC0" w14:textId="77777777" w:rsidR="006310AA" w:rsidRPr="00F22D2E" w:rsidRDefault="00F94B41">
            <w:pPr>
              <w:pStyle w:val="GOSTTablenorm"/>
              <w:jc w:val="center"/>
            </w:pPr>
            <w:r w:rsidRPr="00F22D2E">
              <w:t>П</w:t>
            </w:r>
          </w:p>
        </w:tc>
        <w:tc>
          <w:tcPr>
            <w:tcW w:w="1134" w:type="dxa"/>
          </w:tcPr>
          <w:p w14:paraId="45E14A46" w14:textId="77777777" w:rsidR="006310AA" w:rsidRPr="00F22D2E" w:rsidRDefault="00F94B41">
            <w:pPr>
              <w:pStyle w:val="GOSTTablenorm"/>
            </w:pPr>
            <w:r w:rsidRPr="00F22D2E">
              <w:t>N(20.2)</w:t>
            </w:r>
          </w:p>
        </w:tc>
        <w:tc>
          <w:tcPr>
            <w:tcW w:w="567" w:type="dxa"/>
          </w:tcPr>
          <w:p w14:paraId="6EEB2AE1" w14:textId="77777777" w:rsidR="006310AA" w:rsidRPr="00F22D2E" w:rsidRDefault="00F94B41">
            <w:pPr>
              <w:pStyle w:val="GOSTTablenorm"/>
              <w:jc w:val="center"/>
              <w:rPr>
                <w:szCs w:val="22"/>
              </w:rPr>
            </w:pPr>
            <w:r w:rsidRPr="00F22D2E">
              <w:rPr>
                <w:szCs w:val="22"/>
              </w:rPr>
              <w:t>Н</w:t>
            </w:r>
          </w:p>
        </w:tc>
        <w:tc>
          <w:tcPr>
            <w:tcW w:w="3963" w:type="dxa"/>
          </w:tcPr>
          <w:p w14:paraId="4ED8F691" w14:textId="34392101" w:rsidR="006310AA" w:rsidRPr="00F22D2E" w:rsidRDefault="00F94B41">
            <w:pPr>
              <w:pStyle w:val="GOSTTablenorm"/>
            </w:pPr>
            <w:r w:rsidRPr="00F22D2E">
              <w:t xml:space="preserve">Указываются суммы изменений (увеличение или уменьшение) бюджетных ассигнований, доведенных </w:t>
            </w:r>
            <w:r w:rsidRPr="00F22D2E">
              <w:lastRenderedPageBreak/>
              <w:t xml:space="preserve">до АИФДБ администратором источников финансирования дефицита бюджета с полномочиями главного администратора (ГАИФДБ) за операционный день за операционный день, с соответствующей датой начала ввода в действие на третий год очередного планового </w:t>
            </w:r>
            <w:r w:rsidR="00B660F4">
              <w:t>периода</w:t>
            </w:r>
          </w:p>
        </w:tc>
      </w:tr>
      <w:tr w:rsidR="006310AA" w:rsidRPr="00F22D2E" w14:paraId="7EA5B1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C2BDAC2" w14:textId="77777777" w:rsidR="006310AA" w:rsidRPr="00F22D2E" w:rsidRDefault="00F94B41">
            <w:pPr>
              <w:pStyle w:val="GOSTTablenorm"/>
            </w:pPr>
            <w:r w:rsidRPr="00F22D2E">
              <w:lastRenderedPageBreak/>
              <w:t>Примечание</w:t>
            </w:r>
          </w:p>
        </w:tc>
        <w:tc>
          <w:tcPr>
            <w:tcW w:w="1701" w:type="dxa"/>
          </w:tcPr>
          <w:p w14:paraId="7974201C" w14:textId="77777777" w:rsidR="006310AA" w:rsidRPr="00F22D2E" w:rsidRDefault="00F94B41">
            <w:pPr>
              <w:pStyle w:val="GOSTTablenorm"/>
            </w:pPr>
            <w:r w:rsidRPr="00F22D2E">
              <w:t>G_S1_1_D_C6</w:t>
            </w:r>
          </w:p>
        </w:tc>
        <w:tc>
          <w:tcPr>
            <w:tcW w:w="567" w:type="dxa"/>
          </w:tcPr>
          <w:p w14:paraId="7700D7FE" w14:textId="77777777" w:rsidR="006310AA" w:rsidRPr="00F22D2E" w:rsidRDefault="00F94B41">
            <w:pPr>
              <w:pStyle w:val="GOSTTablenorm"/>
              <w:jc w:val="center"/>
            </w:pPr>
            <w:r w:rsidRPr="00F22D2E">
              <w:t>П</w:t>
            </w:r>
          </w:p>
        </w:tc>
        <w:tc>
          <w:tcPr>
            <w:tcW w:w="1134" w:type="dxa"/>
          </w:tcPr>
          <w:p w14:paraId="766B14FF" w14:textId="77777777" w:rsidR="006310AA" w:rsidRPr="00F22D2E" w:rsidRDefault="00F94B41">
            <w:pPr>
              <w:pStyle w:val="GOSTTablenorm"/>
            </w:pPr>
            <w:r w:rsidRPr="00F22D2E">
              <w:rPr>
                <w:lang w:val="en-US"/>
              </w:rPr>
              <w:t>T(</w:t>
            </w:r>
            <w:r w:rsidRPr="00F22D2E">
              <w:t>1-254</w:t>
            </w:r>
            <w:r w:rsidRPr="00F22D2E">
              <w:rPr>
                <w:lang w:val="en-US"/>
              </w:rPr>
              <w:t>)</w:t>
            </w:r>
          </w:p>
        </w:tc>
        <w:tc>
          <w:tcPr>
            <w:tcW w:w="567" w:type="dxa"/>
          </w:tcPr>
          <w:p w14:paraId="05115FDE" w14:textId="77777777" w:rsidR="006310AA" w:rsidRPr="00F22D2E" w:rsidRDefault="00F94B41">
            <w:pPr>
              <w:pStyle w:val="GOSTTablenorm"/>
              <w:jc w:val="center"/>
              <w:rPr>
                <w:szCs w:val="22"/>
              </w:rPr>
            </w:pPr>
            <w:r w:rsidRPr="00F22D2E">
              <w:rPr>
                <w:szCs w:val="22"/>
              </w:rPr>
              <w:t>Н</w:t>
            </w:r>
          </w:p>
        </w:tc>
        <w:tc>
          <w:tcPr>
            <w:tcW w:w="3963" w:type="dxa"/>
          </w:tcPr>
          <w:p w14:paraId="06978A6A" w14:textId="25B5B73A"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а также иная информация, нео</w:t>
            </w:r>
            <w:r w:rsidR="00B660F4">
              <w:t>бходимая для исполнения бюджета</w:t>
            </w:r>
          </w:p>
        </w:tc>
      </w:tr>
    </w:tbl>
    <w:p w14:paraId="35A73AB2" w14:textId="77777777" w:rsidR="006310AA" w:rsidRPr="00F22D2E" w:rsidRDefault="00F94B41" w:rsidP="00F94B41">
      <w:pPr>
        <w:pStyle w:val="31"/>
        <w:keepNext w:val="0"/>
        <w:keepLines w:val="0"/>
        <w:numPr>
          <w:ilvl w:val="2"/>
          <w:numId w:val="79"/>
        </w:numPr>
      </w:pPr>
      <w:bookmarkStart w:id="4548" w:name="_Toc54598663"/>
      <w:bookmarkStart w:id="4549" w:name="_Toc185235789"/>
      <w:r w:rsidRPr="00F22D2E">
        <w:t>Описание комплексного типа «tR_782_G_S1_2_D»</w:t>
      </w:r>
      <w:bookmarkEnd w:id="4548"/>
      <w:bookmarkEnd w:id="4549"/>
    </w:p>
    <w:p w14:paraId="6B838CA9" w14:textId="77777777" w:rsidR="006310AA" w:rsidRPr="00F22D2E" w:rsidRDefault="00F94B41">
      <w:pPr>
        <w:pStyle w:val="ASFKNormal"/>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sz w:val="24"/>
          <w:szCs w:val="24"/>
        </w:rPr>
        <w:t>R_782_G_S1_2_D</w:t>
      </w:r>
      <w:r w:rsidRPr="00F22D2E">
        <w:rPr>
          <w:rStyle w:val="GOSTNormal0"/>
          <w:szCs w:val="24"/>
        </w:rPr>
        <w:t>» блока «</w:t>
      </w:r>
      <w:r w:rsidRPr="00F22D2E">
        <w:rPr>
          <w:sz w:val="24"/>
          <w:szCs w:val="24"/>
        </w:rPr>
        <w:t>1.2. Бюджетные ассигнования на выплаты за счет связанных иностранных кредитов в текущем финансовом году</w:t>
      </w:r>
      <w:r w:rsidRPr="00F22D2E">
        <w:rPr>
          <w:rStyle w:val="GOSTNormal0"/>
          <w:szCs w:val="24"/>
        </w:rPr>
        <w:t>».</w:t>
      </w:r>
    </w:p>
    <w:p w14:paraId="30B832F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550" w:name="_Ref26281896"/>
      <w:bookmarkStart w:id="4551" w:name="_Toc185236217"/>
      <w:r w:rsidR="002C7CC9">
        <w:rPr>
          <w:noProof/>
        </w:rPr>
        <w:t>200</w:t>
      </w:r>
      <w:bookmarkEnd w:id="455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R_782_G_S1_2_D»</w:t>
      </w:r>
      <w:bookmarkEnd w:id="4551"/>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324A01B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25882C70"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41D7E14"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A7ACAB7" w14:textId="77777777" w:rsidR="006310AA" w:rsidRPr="00F22D2E" w:rsidRDefault="00F94B41">
            <w:pPr>
              <w:pStyle w:val="GOSTTableHead"/>
              <w:spacing w:line="240" w:lineRule="auto"/>
              <w:ind w:left="0" w:right="0"/>
            </w:pPr>
            <w:r w:rsidRPr="00F22D2E">
              <w:t>Тип</w:t>
            </w:r>
          </w:p>
        </w:tc>
        <w:tc>
          <w:tcPr>
            <w:tcW w:w="1134" w:type="dxa"/>
          </w:tcPr>
          <w:p w14:paraId="43BF954A" w14:textId="77777777" w:rsidR="006310AA" w:rsidRPr="00F22D2E" w:rsidRDefault="00F94B41">
            <w:pPr>
              <w:pStyle w:val="GOSTTableHead"/>
              <w:spacing w:line="240" w:lineRule="auto"/>
              <w:ind w:left="0" w:right="0"/>
            </w:pPr>
            <w:r w:rsidRPr="00F22D2E">
              <w:t>Формат элемента</w:t>
            </w:r>
          </w:p>
        </w:tc>
        <w:tc>
          <w:tcPr>
            <w:tcW w:w="567" w:type="dxa"/>
          </w:tcPr>
          <w:p w14:paraId="27CF0450" w14:textId="77777777" w:rsidR="006310AA" w:rsidRPr="00F22D2E" w:rsidRDefault="00F94B41">
            <w:pPr>
              <w:pStyle w:val="GOSTTableHead"/>
              <w:spacing w:line="240" w:lineRule="auto"/>
              <w:ind w:left="0" w:right="0"/>
            </w:pPr>
            <w:r w:rsidRPr="00F22D2E">
              <w:t>Обязательность</w:t>
            </w:r>
          </w:p>
        </w:tc>
        <w:tc>
          <w:tcPr>
            <w:tcW w:w="3963" w:type="dxa"/>
          </w:tcPr>
          <w:p w14:paraId="4BE52F0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CC2DA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5C3007EB" w14:textId="77777777" w:rsidR="006310AA" w:rsidRPr="00F22D2E" w:rsidRDefault="00F94B41">
            <w:pPr>
              <w:pStyle w:val="GOSTTablenorm"/>
            </w:pPr>
            <w:r w:rsidRPr="00F22D2E">
              <w:rPr>
                <w:lang w:val="en-US"/>
              </w:rPr>
              <w:t>t</w:t>
            </w:r>
            <w:r w:rsidRPr="00F22D2E">
              <w:t>R_782_G_S1_2_D</w:t>
            </w:r>
          </w:p>
        </w:tc>
        <w:tc>
          <w:tcPr>
            <w:tcW w:w="1701" w:type="dxa"/>
          </w:tcPr>
          <w:p w14:paraId="39AC9EAF" w14:textId="77777777" w:rsidR="006310AA" w:rsidRPr="00F22D2E" w:rsidRDefault="00F94B41">
            <w:pPr>
              <w:pStyle w:val="GOSTTablenorm"/>
            </w:pPr>
            <w:r w:rsidRPr="00F22D2E">
              <w:t>G_S1_2_D_ITEM</w:t>
            </w:r>
          </w:p>
        </w:tc>
        <w:tc>
          <w:tcPr>
            <w:tcW w:w="567" w:type="dxa"/>
          </w:tcPr>
          <w:p w14:paraId="2E507106" w14:textId="77777777" w:rsidR="006310AA" w:rsidRPr="00F22D2E" w:rsidRDefault="00F94B41">
            <w:pPr>
              <w:pStyle w:val="GOSTTablenorm"/>
              <w:jc w:val="center"/>
              <w:rPr>
                <w:lang w:val="en-US"/>
              </w:rPr>
            </w:pPr>
            <w:r w:rsidRPr="00F22D2E">
              <w:rPr>
                <w:lang w:val="en-US"/>
              </w:rPr>
              <w:t>C</w:t>
            </w:r>
          </w:p>
        </w:tc>
        <w:tc>
          <w:tcPr>
            <w:tcW w:w="1134" w:type="dxa"/>
          </w:tcPr>
          <w:p w14:paraId="5F0CB7AA" w14:textId="77777777" w:rsidR="006310AA" w:rsidRPr="00F22D2E" w:rsidRDefault="00F94B41">
            <w:pPr>
              <w:pStyle w:val="GOSTTablenorm"/>
              <w:rPr>
                <w:lang w:val="en-US"/>
              </w:rPr>
            </w:pPr>
            <w:r w:rsidRPr="00F22D2E">
              <w:rPr>
                <w:lang w:val="en-US"/>
              </w:rPr>
              <w:t>t</w:t>
            </w:r>
            <w:r w:rsidRPr="00F22D2E">
              <w:t>R_782_G_S1_2_D</w:t>
            </w:r>
            <w:r w:rsidRPr="00F22D2E">
              <w:rPr>
                <w:color w:val="000000"/>
              </w:rPr>
              <w:t>_ITEM</w:t>
            </w:r>
          </w:p>
        </w:tc>
        <w:tc>
          <w:tcPr>
            <w:tcW w:w="567" w:type="dxa"/>
          </w:tcPr>
          <w:p w14:paraId="05EECF5A" w14:textId="77777777" w:rsidR="006310AA" w:rsidRPr="00F22D2E" w:rsidRDefault="00F94B41">
            <w:pPr>
              <w:pStyle w:val="GOSTTablenorm"/>
              <w:jc w:val="center"/>
              <w:rPr>
                <w:szCs w:val="22"/>
              </w:rPr>
            </w:pPr>
            <w:r w:rsidRPr="00F22D2E">
              <w:rPr>
                <w:szCs w:val="22"/>
              </w:rPr>
              <w:t>ОМ</w:t>
            </w:r>
          </w:p>
        </w:tc>
        <w:tc>
          <w:tcPr>
            <w:tcW w:w="3963" w:type="dxa"/>
          </w:tcPr>
          <w:p w14:paraId="359553F6" w14:textId="4742E8B0"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_Ref26282369 \h  \* MERGEFORMAT </w:instrText>
            </w:r>
            <w:r w:rsidRPr="00F22D2E">
              <w:fldChar w:fldCharType="separate"/>
            </w:r>
            <w:r w:rsidR="002C7CC9">
              <w:t>201</w:t>
            </w:r>
            <w:r w:rsidRPr="00F22D2E">
              <w:fldChar w:fldCharType="end"/>
            </w:r>
          </w:p>
        </w:tc>
      </w:tr>
    </w:tbl>
    <w:p w14:paraId="1A54EE9E" w14:textId="77777777" w:rsidR="006310AA" w:rsidRPr="00F22D2E" w:rsidRDefault="00F94B41" w:rsidP="00F94B41">
      <w:pPr>
        <w:pStyle w:val="31"/>
        <w:keepNext w:val="0"/>
        <w:keepLines w:val="0"/>
        <w:numPr>
          <w:ilvl w:val="2"/>
          <w:numId w:val="79"/>
        </w:numPr>
      </w:pPr>
      <w:bookmarkStart w:id="4552" w:name="_Toc54598664"/>
      <w:bookmarkStart w:id="4553" w:name="_Toc185235790"/>
      <w:r w:rsidRPr="00F22D2E">
        <w:t>Описание комплексного типа «tR_782_G_S1_2_D_ITEM»</w:t>
      </w:r>
      <w:bookmarkEnd w:id="4552"/>
      <w:bookmarkEnd w:id="4553"/>
    </w:p>
    <w:p w14:paraId="4752F24C"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R_782_G_S1_2_D</w:t>
      </w:r>
      <w:r w:rsidRPr="00F22D2E">
        <w:rPr>
          <w:color w:val="000000"/>
          <w:sz w:val="24"/>
          <w:szCs w:val="24"/>
        </w:rPr>
        <w:t>_ITEM</w:t>
      </w:r>
      <w:r w:rsidRPr="00F22D2E">
        <w:rPr>
          <w:rStyle w:val="GOSTNormal0"/>
          <w:szCs w:val="24"/>
        </w:rPr>
        <w:t>» блока «</w:t>
      </w:r>
      <w:r w:rsidRPr="00F22D2E">
        <w:rPr>
          <w:sz w:val="24"/>
          <w:szCs w:val="24"/>
        </w:rPr>
        <w:t>1.2. Бюджетные ассигнования на выплаты за счет связанных иностранных кредитов в текущем финансовом году (строки)</w:t>
      </w:r>
      <w:r w:rsidRPr="00F22D2E">
        <w:rPr>
          <w:rStyle w:val="GOSTNormal0"/>
          <w:szCs w:val="24"/>
        </w:rPr>
        <w:t>».</w:t>
      </w:r>
    </w:p>
    <w:p w14:paraId="542631B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554" w:name="_Ref26282369"/>
      <w:bookmarkStart w:id="4555" w:name="_Toc185236218"/>
      <w:r w:rsidR="002C7CC9">
        <w:rPr>
          <w:noProof/>
        </w:rPr>
        <w:t>201</w:t>
      </w:r>
      <w:bookmarkEnd w:id="455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R_782_G_S1_2_D</w:t>
      </w:r>
      <w:r w:rsidR="00F94B41" w:rsidRPr="00F22D2E">
        <w:rPr>
          <w:color w:val="000000"/>
          <w:szCs w:val="22"/>
        </w:rPr>
        <w:t>_ITEM</w:t>
      </w:r>
      <w:r w:rsidR="00F94B41" w:rsidRPr="00F22D2E">
        <w:t>»</w:t>
      </w:r>
      <w:bookmarkEnd w:id="4555"/>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5721714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584E06B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465183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55DC49F" w14:textId="77777777" w:rsidR="006310AA" w:rsidRPr="00F22D2E" w:rsidRDefault="00F94B41">
            <w:pPr>
              <w:pStyle w:val="GOSTTableHead"/>
              <w:spacing w:line="240" w:lineRule="auto"/>
              <w:ind w:left="0" w:right="0"/>
            </w:pPr>
            <w:r w:rsidRPr="00F22D2E">
              <w:t>Тип</w:t>
            </w:r>
          </w:p>
        </w:tc>
        <w:tc>
          <w:tcPr>
            <w:tcW w:w="1134" w:type="dxa"/>
          </w:tcPr>
          <w:p w14:paraId="294D0A23" w14:textId="77777777" w:rsidR="006310AA" w:rsidRPr="00F22D2E" w:rsidRDefault="00F94B41">
            <w:pPr>
              <w:pStyle w:val="GOSTTableHead"/>
              <w:spacing w:line="240" w:lineRule="auto"/>
              <w:ind w:left="0" w:right="0"/>
            </w:pPr>
            <w:r w:rsidRPr="00F22D2E">
              <w:t>Формат элемента</w:t>
            </w:r>
          </w:p>
        </w:tc>
        <w:tc>
          <w:tcPr>
            <w:tcW w:w="567" w:type="dxa"/>
          </w:tcPr>
          <w:p w14:paraId="0B8ABCA8" w14:textId="77777777" w:rsidR="006310AA" w:rsidRPr="00F22D2E" w:rsidRDefault="00F94B41">
            <w:pPr>
              <w:pStyle w:val="GOSTTableHead"/>
              <w:spacing w:line="240" w:lineRule="auto"/>
              <w:ind w:left="0" w:right="0"/>
            </w:pPr>
            <w:r w:rsidRPr="00F22D2E">
              <w:t>Обязательность</w:t>
            </w:r>
          </w:p>
        </w:tc>
        <w:tc>
          <w:tcPr>
            <w:tcW w:w="3963" w:type="dxa"/>
          </w:tcPr>
          <w:p w14:paraId="647427A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EDCB9B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904960D" w14:textId="77777777" w:rsidR="006310AA" w:rsidRPr="00F22D2E" w:rsidRDefault="00F94B41">
            <w:pPr>
              <w:pStyle w:val="GOSTTablenorm"/>
            </w:pPr>
            <w:r w:rsidRPr="00F22D2E">
              <w:t>Код по БК</w:t>
            </w:r>
          </w:p>
        </w:tc>
        <w:tc>
          <w:tcPr>
            <w:tcW w:w="1701" w:type="dxa"/>
          </w:tcPr>
          <w:p w14:paraId="7FFD4CF5" w14:textId="77777777" w:rsidR="006310AA" w:rsidRPr="00F22D2E" w:rsidRDefault="00F94B41">
            <w:pPr>
              <w:pStyle w:val="GOSTTablenorm"/>
            </w:pPr>
            <w:r w:rsidRPr="00F22D2E">
              <w:t>G_S1_2_D_C1</w:t>
            </w:r>
          </w:p>
        </w:tc>
        <w:tc>
          <w:tcPr>
            <w:tcW w:w="567" w:type="dxa"/>
          </w:tcPr>
          <w:p w14:paraId="337E43D9" w14:textId="77777777" w:rsidR="006310AA" w:rsidRPr="00F22D2E" w:rsidRDefault="00F94B41">
            <w:pPr>
              <w:pStyle w:val="GOSTTablenorm"/>
              <w:jc w:val="center"/>
            </w:pPr>
            <w:r w:rsidRPr="00F22D2E">
              <w:t>П</w:t>
            </w:r>
          </w:p>
        </w:tc>
        <w:tc>
          <w:tcPr>
            <w:tcW w:w="1134" w:type="dxa"/>
          </w:tcPr>
          <w:p w14:paraId="0DFDA497" w14:textId="77777777" w:rsidR="006310AA" w:rsidRPr="00F22D2E" w:rsidRDefault="00F94B41">
            <w:pPr>
              <w:pStyle w:val="GOSTTablenorm"/>
            </w:pPr>
            <w:r w:rsidRPr="00F22D2E">
              <w:t>Т(20)</w:t>
            </w:r>
          </w:p>
        </w:tc>
        <w:tc>
          <w:tcPr>
            <w:tcW w:w="567" w:type="dxa"/>
          </w:tcPr>
          <w:p w14:paraId="569FF6A4" w14:textId="77777777" w:rsidR="006310AA" w:rsidRPr="00F22D2E" w:rsidRDefault="00F94B41">
            <w:pPr>
              <w:pStyle w:val="GOSTTablenorm"/>
              <w:jc w:val="center"/>
              <w:rPr>
                <w:szCs w:val="22"/>
              </w:rPr>
            </w:pPr>
            <w:r w:rsidRPr="00F22D2E">
              <w:rPr>
                <w:szCs w:val="22"/>
              </w:rPr>
              <w:t>О</w:t>
            </w:r>
          </w:p>
        </w:tc>
        <w:tc>
          <w:tcPr>
            <w:tcW w:w="3963" w:type="dxa"/>
          </w:tcPr>
          <w:p w14:paraId="51C5DDD9" w14:textId="3B62E475" w:rsidR="006310AA" w:rsidRPr="00F22D2E" w:rsidRDefault="00F94B41">
            <w:pPr>
              <w:pStyle w:val="GOSTTablenorm"/>
            </w:pPr>
            <w:r w:rsidRPr="00F22D2E">
              <w:t xml:space="preserve">Указывается код классификации расходов бюджетов, по которому отражены </w:t>
            </w:r>
            <w:r w:rsidR="00B660F4">
              <w:t>операции на лицевом счете АИФДБ</w:t>
            </w:r>
          </w:p>
        </w:tc>
      </w:tr>
      <w:tr w:rsidR="006310AA" w:rsidRPr="00F22D2E" w14:paraId="574199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64CE03FD" w14:textId="77777777" w:rsidR="006310AA" w:rsidRPr="00F22D2E" w:rsidRDefault="00F94B41">
            <w:pPr>
              <w:pStyle w:val="GOSTTablenorm"/>
            </w:pPr>
            <w:r w:rsidRPr="00F22D2E">
              <w:t>Дата начала ввода в действие</w:t>
            </w:r>
          </w:p>
        </w:tc>
        <w:tc>
          <w:tcPr>
            <w:tcW w:w="1701" w:type="dxa"/>
          </w:tcPr>
          <w:p w14:paraId="4E7BDE92" w14:textId="77777777" w:rsidR="006310AA" w:rsidRPr="00F22D2E" w:rsidRDefault="00F94B41">
            <w:pPr>
              <w:pStyle w:val="GOSTTablenorm"/>
            </w:pPr>
            <w:r w:rsidRPr="00F22D2E">
              <w:t>G_S1_2_D_C2</w:t>
            </w:r>
          </w:p>
        </w:tc>
        <w:tc>
          <w:tcPr>
            <w:tcW w:w="567" w:type="dxa"/>
          </w:tcPr>
          <w:p w14:paraId="011662D5" w14:textId="77777777" w:rsidR="006310AA" w:rsidRPr="00F22D2E" w:rsidRDefault="00F94B41">
            <w:pPr>
              <w:pStyle w:val="GOSTTablenorm"/>
              <w:jc w:val="center"/>
            </w:pPr>
            <w:r w:rsidRPr="00F22D2E">
              <w:t>П</w:t>
            </w:r>
          </w:p>
        </w:tc>
        <w:tc>
          <w:tcPr>
            <w:tcW w:w="1134" w:type="dxa"/>
          </w:tcPr>
          <w:p w14:paraId="52DA260C" w14:textId="77777777" w:rsidR="006310AA" w:rsidRPr="00F22D2E" w:rsidRDefault="00F94B41">
            <w:pPr>
              <w:pStyle w:val="GOSTTablenorm"/>
            </w:pPr>
            <w:r w:rsidRPr="00F22D2E">
              <w:rPr>
                <w:lang w:val="en-US"/>
              </w:rPr>
              <w:t>Date</w:t>
            </w:r>
          </w:p>
        </w:tc>
        <w:tc>
          <w:tcPr>
            <w:tcW w:w="567" w:type="dxa"/>
          </w:tcPr>
          <w:p w14:paraId="15F27BB2" w14:textId="77777777" w:rsidR="006310AA" w:rsidRPr="00F22D2E" w:rsidRDefault="00F94B41">
            <w:pPr>
              <w:pStyle w:val="GOSTTablenorm"/>
              <w:jc w:val="center"/>
              <w:rPr>
                <w:szCs w:val="22"/>
              </w:rPr>
            </w:pPr>
            <w:r w:rsidRPr="00F22D2E">
              <w:rPr>
                <w:szCs w:val="22"/>
              </w:rPr>
              <w:t>О</w:t>
            </w:r>
          </w:p>
        </w:tc>
        <w:tc>
          <w:tcPr>
            <w:tcW w:w="3963" w:type="dxa"/>
          </w:tcPr>
          <w:p w14:paraId="128018BC" w14:textId="3607A6E2" w:rsidR="006310AA" w:rsidRPr="00F22D2E" w:rsidRDefault="00F94B41">
            <w:pPr>
              <w:pStyle w:val="GOSTTablenorm"/>
            </w:pPr>
            <w:r w:rsidRPr="00F22D2E">
              <w:t xml:space="preserve">Указывается дата начала ввода в действие бюджетных ассигнований на </w:t>
            </w:r>
            <w:r w:rsidRPr="00F22D2E">
              <w:lastRenderedPageBreak/>
              <w:t>выплаты за счет связанных иностранны</w:t>
            </w:r>
            <w:r w:rsidR="00B660F4">
              <w:t>х кредитов, доведенных до АИФДБ</w:t>
            </w:r>
          </w:p>
        </w:tc>
      </w:tr>
      <w:tr w:rsidR="006310AA" w:rsidRPr="00F22D2E" w14:paraId="6B51902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A9EF626" w14:textId="77777777" w:rsidR="006310AA" w:rsidRPr="00F22D2E" w:rsidRDefault="00F94B41">
            <w:pPr>
              <w:pStyle w:val="GOSTTablenorm"/>
            </w:pPr>
            <w:r w:rsidRPr="00F22D2E">
              <w:lastRenderedPageBreak/>
              <w:t>Бюджетные ассигнования на текущий финансовый год</w:t>
            </w:r>
          </w:p>
        </w:tc>
        <w:tc>
          <w:tcPr>
            <w:tcW w:w="1701" w:type="dxa"/>
          </w:tcPr>
          <w:p w14:paraId="0F55C143" w14:textId="77777777" w:rsidR="006310AA" w:rsidRPr="00F22D2E" w:rsidRDefault="00F94B41">
            <w:pPr>
              <w:pStyle w:val="GOSTTablenorm"/>
              <w:rPr>
                <w:lang w:val="en-US"/>
              </w:rPr>
            </w:pPr>
            <w:r w:rsidRPr="00F22D2E">
              <w:t>G_S1_2_D_C3</w:t>
            </w:r>
          </w:p>
        </w:tc>
        <w:tc>
          <w:tcPr>
            <w:tcW w:w="567" w:type="dxa"/>
          </w:tcPr>
          <w:p w14:paraId="67E3D651" w14:textId="77777777" w:rsidR="006310AA" w:rsidRPr="00F22D2E" w:rsidRDefault="00F94B41">
            <w:pPr>
              <w:pStyle w:val="GOSTTablenorm"/>
              <w:jc w:val="center"/>
            </w:pPr>
            <w:r w:rsidRPr="00F22D2E">
              <w:t>П</w:t>
            </w:r>
          </w:p>
        </w:tc>
        <w:tc>
          <w:tcPr>
            <w:tcW w:w="1134" w:type="dxa"/>
          </w:tcPr>
          <w:p w14:paraId="2AA1DD5C" w14:textId="77777777" w:rsidR="006310AA" w:rsidRPr="00F22D2E" w:rsidRDefault="00F94B41">
            <w:pPr>
              <w:pStyle w:val="GOSTTablenorm"/>
            </w:pPr>
            <w:r w:rsidRPr="00F22D2E">
              <w:t>N(20.2)</w:t>
            </w:r>
          </w:p>
        </w:tc>
        <w:tc>
          <w:tcPr>
            <w:tcW w:w="567" w:type="dxa"/>
          </w:tcPr>
          <w:p w14:paraId="1EB5D689" w14:textId="77777777" w:rsidR="006310AA" w:rsidRPr="00F22D2E" w:rsidRDefault="00F94B41">
            <w:pPr>
              <w:pStyle w:val="GOSTTablenorm"/>
              <w:jc w:val="center"/>
              <w:rPr>
                <w:szCs w:val="22"/>
              </w:rPr>
            </w:pPr>
            <w:r w:rsidRPr="00F22D2E">
              <w:rPr>
                <w:szCs w:val="22"/>
              </w:rPr>
              <w:t>Н</w:t>
            </w:r>
          </w:p>
        </w:tc>
        <w:tc>
          <w:tcPr>
            <w:tcW w:w="3963" w:type="dxa"/>
          </w:tcPr>
          <w:p w14:paraId="40F3FD84" w14:textId="55E87FF7" w:rsidR="006310AA" w:rsidRPr="00F22D2E" w:rsidRDefault="00F94B41">
            <w:pPr>
              <w:pStyle w:val="GOSTTablenorm"/>
            </w:pPr>
            <w:r w:rsidRPr="00F22D2E">
              <w:t>Указывается сумма изменений (увеличение или уменьшение) бюджетных ассигнований на выплаты за счет связанных иностранных кредитов, доведенных до АИФДБ бюджета на текущий фина</w:t>
            </w:r>
            <w:r w:rsidR="00B660F4">
              <w:t>нсовый год за операционный день</w:t>
            </w:r>
          </w:p>
        </w:tc>
      </w:tr>
      <w:tr w:rsidR="006310AA" w:rsidRPr="00F22D2E" w14:paraId="5570C73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315561C" w14:textId="77777777" w:rsidR="006310AA" w:rsidRPr="00F22D2E" w:rsidRDefault="00F94B41">
            <w:pPr>
              <w:pStyle w:val="GOSTTablenorm"/>
            </w:pPr>
            <w:r w:rsidRPr="00F22D2E">
              <w:t>Бюджетные ассигнования на первый год планового периода</w:t>
            </w:r>
          </w:p>
        </w:tc>
        <w:tc>
          <w:tcPr>
            <w:tcW w:w="1701" w:type="dxa"/>
          </w:tcPr>
          <w:p w14:paraId="54952D8A" w14:textId="77777777" w:rsidR="006310AA" w:rsidRPr="00F22D2E" w:rsidRDefault="00F94B41">
            <w:pPr>
              <w:pStyle w:val="GOSTTablenorm"/>
            </w:pPr>
            <w:r w:rsidRPr="00F22D2E">
              <w:t>G_S1_2_D_C3_2</w:t>
            </w:r>
          </w:p>
        </w:tc>
        <w:tc>
          <w:tcPr>
            <w:tcW w:w="567" w:type="dxa"/>
          </w:tcPr>
          <w:p w14:paraId="7A00D7E7" w14:textId="77777777" w:rsidR="006310AA" w:rsidRPr="00F22D2E" w:rsidRDefault="00F94B41">
            <w:pPr>
              <w:pStyle w:val="GOSTTablenorm"/>
              <w:jc w:val="center"/>
            </w:pPr>
            <w:r w:rsidRPr="00F22D2E">
              <w:t>П</w:t>
            </w:r>
          </w:p>
        </w:tc>
        <w:tc>
          <w:tcPr>
            <w:tcW w:w="1134" w:type="dxa"/>
          </w:tcPr>
          <w:p w14:paraId="0D67B1C8" w14:textId="77777777" w:rsidR="006310AA" w:rsidRPr="00F22D2E" w:rsidRDefault="00F94B41">
            <w:pPr>
              <w:pStyle w:val="GOSTTablenorm"/>
            </w:pPr>
            <w:r w:rsidRPr="00F22D2E">
              <w:t>N(20.2)</w:t>
            </w:r>
          </w:p>
        </w:tc>
        <w:tc>
          <w:tcPr>
            <w:tcW w:w="567" w:type="dxa"/>
          </w:tcPr>
          <w:p w14:paraId="5E1BF8AE" w14:textId="77777777" w:rsidR="006310AA" w:rsidRPr="00F22D2E" w:rsidRDefault="00F94B41">
            <w:pPr>
              <w:pStyle w:val="GOSTTablenorm"/>
              <w:jc w:val="center"/>
              <w:rPr>
                <w:szCs w:val="22"/>
              </w:rPr>
            </w:pPr>
            <w:r w:rsidRPr="00F22D2E">
              <w:rPr>
                <w:szCs w:val="22"/>
              </w:rPr>
              <w:t>Н</w:t>
            </w:r>
          </w:p>
        </w:tc>
        <w:tc>
          <w:tcPr>
            <w:tcW w:w="3963" w:type="dxa"/>
          </w:tcPr>
          <w:p w14:paraId="72201FCC" w14:textId="3C0F41B7" w:rsidR="006310AA" w:rsidRPr="00F22D2E" w:rsidRDefault="00F94B41">
            <w:pPr>
              <w:pStyle w:val="GOSTTablenorm"/>
            </w:pPr>
            <w:r w:rsidRPr="00F22D2E">
              <w:t>Указывается сумма изменений (увеличение или уменьшение) бюджетных ассигнований на выплаты за счет связанных иностранных кредитов, доведенных до АИФДБ бюджета на очередной фина</w:t>
            </w:r>
            <w:r w:rsidR="00B660F4">
              <w:t>нсовый год за операционный день</w:t>
            </w:r>
          </w:p>
        </w:tc>
      </w:tr>
      <w:tr w:rsidR="006310AA" w:rsidRPr="00F22D2E" w14:paraId="04E36F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297C81F" w14:textId="77777777" w:rsidR="006310AA" w:rsidRPr="00F22D2E" w:rsidRDefault="00F94B41">
            <w:pPr>
              <w:pStyle w:val="GOSTTablenorm"/>
            </w:pPr>
            <w:r w:rsidRPr="00F22D2E">
              <w:t>Примечание</w:t>
            </w:r>
          </w:p>
        </w:tc>
        <w:tc>
          <w:tcPr>
            <w:tcW w:w="1701" w:type="dxa"/>
          </w:tcPr>
          <w:p w14:paraId="73E5351C" w14:textId="77777777" w:rsidR="006310AA" w:rsidRPr="00F22D2E" w:rsidRDefault="00F94B41">
            <w:pPr>
              <w:pStyle w:val="GOSTTablenorm"/>
            </w:pPr>
            <w:r w:rsidRPr="00F22D2E">
              <w:t>G_S1_2_D_C4</w:t>
            </w:r>
          </w:p>
        </w:tc>
        <w:tc>
          <w:tcPr>
            <w:tcW w:w="567" w:type="dxa"/>
          </w:tcPr>
          <w:p w14:paraId="3B3369EF" w14:textId="77777777" w:rsidR="006310AA" w:rsidRPr="00F22D2E" w:rsidRDefault="00F94B41">
            <w:pPr>
              <w:pStyle w:val="GOSTTablenorm"/>
              <w:jc w:val="center"/>
            </w:pPr>
            <w:r w:rsidRPr="00F22D2E">
              <w:t>П</w:t>
            </w:r>
          </w:p>
        </w:tc>
        <w:tc>
          <w:tcPr>
            <w:tcW w:w="1134" w:type="dxa"/>
          </w:tcPr>
          <w:p w14:paraId="3E73CBEB" w14:textId="77777777" w:rsidR="006310AA" w:rsidRPr="00F22D2E" w:rsidRDefault="00F94B41">
            <w:pPr>
              <w:pStyle w:val="GOSTTablenorm"/>
            </w:pPr>
            <w:r w:rsidRPr="00F22D2E">
              <w:rPr>
                <w:lang w:val="en-US"/>
              </w:rPr>
              <w:t>T(</w:t>
            </w:r>
            <w:r w:rsidRPr="00F22D2E">
              <w:t>1-254</w:t>
            </w:r>
            <w:r w:rsidRPr="00F22D2E">
              <w:rPr>
                <w:lang w:val="en-US"/>
              </w:rPr>
              <w:t>)</w:t>
            </w:r>
          </w:p>
        </w:tc>
        <w:tc>
          <w:tcPr>
            <w:tcW w:w="567" w:type="dxa"/>
          </w:tcPr>
          <w:p w14:paraId="7B62C4E5" w14:textId="77777777" w:rsidR="006310AA" w:rsidRPr="00F22D2E" w:rsidRDefault="00F94B41">
            <w:pPr>
              <w:pStyle w:val="GOSTTablenorm"/>
              <w:jc w:val="center"/>
              <w:rPr>
                <w:szCs w:val="22"/>
              </w:rPr>
            </w:pPr>
            <w:r w:rsidRPr="00F22D2E">
              <w:rPr>
                <w:szCs w:val="22"/>
              </w:rPr>
              <w:t>Н</w:t>
            </w:r>
          </w:p>
        </w:tc>
        <w:tc>
          <w:tcPr>
            <w:tcW w:w="3963" w:type="dxa"/>
          </w:tcPr>
          <w:p w14:paraId="17286CD2" w14:textId="77777777"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а также иная информация, необходимая для исполнения бюджета</w:t>
            </w:r>
          </w:p>
        </w:tc>
      </w:tr>
    </w:tbl>
    <w:p w14:paraId="24470DE9" w14:textId="77777777" w:rsidR="006310AA" w:rsidRPr="00F22D2E" w:rsidRDefault="00F94B41" w:rsidP="00F94B41">
      <w:pPr>
        <w:pStyle w:val="31"/>
        <w:keepNext w:val="0"/>
        <w:keepLines w:val="0"/>
        <w:numPr>
          <w:ilvl w:val="2"/>
          <w:numId w:val="79"/>
        </w:numPr>
      </w:pPr>
      <w:bookmarkStart w:id="4556" w:name="_Toc54598665"/>
      <w:bookmarkStart w:id="4557" w:name="_Toc185235791"/>
      <w:r w:rsidRPr="00F22D2E">
        <w:t>Описание комплексного типа «tR_782_G_S2_D»</w:t>
      </w:r>
      <w:bookmarkEnd w:id="4556"/>
      <w:bookmarkEnd w:id="4557"/>
    </w:p>
    <w:p w14:paraId="54ED65F5"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R_782_G_S2_D</w:t>
      </w:r>
      <w:r w:rsidRPr="00F22D2E">
        <w:rPr>
          <w:rStyle w:val="GOSTNormal0"/>
          <w:szCs w:val="24"/>
        </w:rPr>
        <w:t>» блока «2. Операции с источниками финансирования дефицита бюджета».</w:t>
      </w:r>
    </w:p>
    <w:p w14:paraId="326D3854"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558" w:name="_Ref26281904"/>
      <w:bookmarkStart w:id="4559" w:name="_Toc185236219"/>
      <w:r w:rsidR="002C7CC9">
        <w:rPr>
          <w:noProof/>
        </w:rPr>
        <w:t>202</w:t>
      </w:r>
      <w:bookmarkEnd w:id="455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R_782_G_S2_D</w:t>
      </w:r>
      <w:r w:rsidR="00F94B41" w:rsidRPr="00F22D2E">
        <w:t>»</w:t>
      </w:r>
      <w:bookmarkEnd w:id="4559"/>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7B71730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2316BD9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A732F5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FEC7B11" w14:textId="77777777" w:rsidR="006310AA" w:rsidRPr="00F22D2E" w:rsidRDefault="00F94B41">
            <w:pPr>
              <w:pStyle w:val="GOSTTableHead"/>
              <w:spacing w:line="240" w:lineRule="auto"/>
              <w:ind w:left="0" w:right="0"/>
            </w:pPr>
            <w:r w:rsidRPr="00F22D2E">
              <w:t>Тип</w:t>
            </w:r>
          </w:p>
        </w:tc>
        <w:tc>
          <w:tcPr>
            <w:tcW w:w="1134" w:type="dxa"/>
          </w:tcPr>
          <w:p w14:paraId="5E3A202D" w14:textId="77777777" w:rsidR="006310AA" w:rsidRPr="00F22D2E" w:rsidRDefault="00F94B41">
            <w:pPr>
              <w:pStyle w:val="GOSTTableHead"/>
              <w:spacing w:line="240" w:lineRule="auto"/>
              <w:ind w:left="0" w:right="0"/>
            </w:pPr>
            <w:r w:rsidRPr="00F22D2E">
              <w:t>Формат элемента</w:t>
            </w:r>
          </w:p>
        </w:tc>
        <w:tc>
          <w:tcPr>
            <w:tcW w:w="567" w:type="dxa"/>
          </w:tcPr>
          <w:p w14:paraId="76F158DA" w14:textId="77777777" w:rsidR="006310AA" w:rsidRPr="00F22D2E" w:rsidRDefault="00F94B41">
            <w:pPr>
              <w:pStyle w:val="GOSTTableHead"/>
              <w:spacing w:line="240" w:lineRule="auto"/>
              <w:ind w:left="0" w:right="0"/>
            </w:pPr>
            <w:r w:rsidRPr="00F22D2E">
              <w:t>Обязательность</w:t>
            </w:r>
          </w:p>
        </w:tc>
        <w:tc>
          <w:tcPr>
            <w:tcW w:w="3963" w:type="dxa"/>
          </w:tcPr>
          <w:p w14:paraId="23EAA2B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9763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4A572CAF" w14:textId="77777777" w:rsidR="006310AA" w:rsidRPr="00F22D2E" w:rsidRDefault="00F94B41">
            <w:pPr>
              <w:pStyle w:val="GOSTTablenorm"/>
            </w:pPr>
            <w:r w:rsidRPr="00F22D2E">
              <w:rPr>
                <w:lang w:val="en-US"/>
              </w:rPr>
              <w:t>t</w:t>
            </w:r>
            <w:r w:rsidRPr="00F22D2E">
              <w:t>R_782_G_S2_D</w:t>
            </w:r>
          </w:p>
        </w:tc>
        <w:tc>
          <w:tcPr>
            <w:tcW w:w="1701" w:type="dxa"/>
          </w:tcPr>
          <w:p w14:paraId="0D5A1EB4" w14:textId="77777777" w:rsidR="006310AA" w:rsidRPr="00F22D2E" w:rsidRDefault="00F94B41">
            <w:pPr>
              <w:pStyle w:val="GOSTTablenorm"/>
            </w:pPr>
            <w:r w:rsidRPr="00F22D2E">
              <w:t>G_S2_D_ITEM</w:t>
            </w:r>
          </w:p>
        </w:tc>
        <w:tc>
          <w:tcPr>
            <w:tcW w:w="567" w:type="dxa"/>
          </w:tcPr>
          <w:p w14:paraId="55588CCC" w14:textId="77777777" w:rsidR="006310AA" w:rsidRPr="00F22D2E" w:rsidRDefault="00F94B41">
            <w:pPr>
              <w:pStyle w:val="GOSTTablenorm"/>
              <w:jc w:val="center"/>
              <w:rPr>
                <w:lang w:val="en-US"/>
              </w:rPr>
            </w:pPr>
            <w:r w:rsidRPr="00F22D2E">
              <w:rPr>
                <w:lang w:val="en-US"/>
              </w:rPr>
              <w:t>C</w:t>
            </w:r>
          </w:p>
        </w:tc>
        <w:tc>
          <w:tcPr>
            <w:tcW w:w="1134" w:type="dxa"/>
          </w:tcPr>
          <w:p w14:paraId="411E4ACC" w14:textId="77777777" w:rsidR="006310AA" w:rsidRPr="00F22D2E" w:rsidRDefault="00F94B41">
            <w:pPr>
              <w:pStyle w:val="GOSTTablenorm"/>
              <w:rPr>
                <w:lang w:val="en-US"/>
              </w:rPr>
            </w:pPr>
            <w:r w:rsidRPr="00F22D2E">
              <w:rPr>
                <w:lang w:val="en-US"/>
              </w:rPr>
              <w:t>t</w:t>
            </w:r>
            <w:r w:rsidRPr="00F22D2E">
              <w:t>R_782_G_S2_D</w:t>
            </w:r>
            <w:r w:rsidRPr="00F22D2E">
              <w:rPr>
                <w:color w:val="000000"/>
              </w:rPr>
              <w:t>_ITEM</w:t>
            </w:r>
          </w:p>
        </w:tc>
        <w:tc>
          <w:tcPr>
            <w:tcW w:w="567" w:type="dxa"/>
          </w:tcPr>
          <w:p w14:paraId="42284209" w14:textId="77777777" w:rsidR="006310AA" w:rsidRPr="00F22D2E" w:rsidRDefault="00F94B41">
            <w:pPr>
              <w:pStyle w:val="GOSTTablenorm"/>
              <w:jc w:val="center"/>
              <w:rPr>
                <w:szCs w:val="22"/>
              </w:rPr>
            </w:pPr>
            <w:r w:rsidRPr="00F22D2E">
              <w:rPr>
                <w:szCs w:val="22"/>
              </w:rPr>
              <w:t>ОМ</w:t>
            </w:r>
          </w:p>
        </w:tc>
        <w:tc>
          <w:tcPr>
            <w:tcW w:w="3963" w:type="dxa"/>
          </w:tcPr>
          <w:p w14:paraId="1D7A2984" w14:textId="3058CE31"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_Ref26282408 \h  \* MERGEFORMAT </w:instrText>
            </w:r>
            <w:r w:rsidRPr="00F22D2E">
              <w:fldChar w:fldCharType="separate"/>
            </w:r>
            <w:r w:rsidR="002C7CC9">
              <w:t>203</w:t>
            </w:r>
            <w:r w:rsidRPr="00F22D2E">
              <w:fldChar w:fldCharType="end"/>
            </w:r>
          </w:p>
        </w:tc>
      </w:tr>
    </w:tbl>
    <w:p w14:paraId="34BFC91B" w14:textId="77777777" w:rsidR="006310AA" w:rsidRPr="00F22D2E" w:rsidRDefault="00F94B41" w:rsidP="00F94B41">
      <w:pPr>
        <w:pStyle w:val="31"/>
        <w:keepNext w:val="0"/>
        <w:keepLines w:val="0"/>
        <w:numPr>
          <w:ilvl w:val="2"/>
          <w:numId w:val="79"/>
        </w:numPr>
      </w:pPr>
      <w:bookmarkStart w:id="4560" w:name="_Toc54598666"/>
      <w:bookmarkStart w:id="4561" w:name="_Toc185235792"/>
      <w:r w:rsidRPr="00F22D2E">
        <w:t>Описание комплексного типа «tR_782_G_S2_D_ITEM»</w:t>
      </w:r>
      <w:bookmarkEnd w:id="4560"/>
      <w:bookmarkEnd w:id="4561"/>
    </w:p>
    <w:p w14:paraId="3C92F37D" w14:textId="77777777" w:rsidR="006310AA" w:rsidRPr="00F22D2E" w:rsidRDefault="00F94B41">
      <w:pPr>
        <w:pStyle w:val="ASFKNormal"/>
        <w:jc w:val="both"/>
        <w:rPr>
          <w:rStyle w:val="GOSTNormal0"/>
        </w:rPr>
      </w:pPr>
      <w:r w:rsidRPr="00F22D2E">
        <w:rPr>
          <w:rStyle w:val="GOSTNormal0"/>
        </w:rPr>
        <w:t xml:space="preserve">Описание комплексного </w:t>
      </w:r>
      <w:r w:rsidRPr="00F22D2E">
        <w:rPr>
          <w:rStyle w:val="GOSTNormal0"/>
          <w:szCs w:val="24"/>
        </w:rPr>
        <w:t xml:space="preserve">типа </w:t>
      </w:r>
      <w:r w:rsidRPr="00F22D2E">
        <w:rPr>
          <w:rStyle w:val="GOSTNormal0"/>
          <w:rFonts w:eastAsia="Calibri"/>
          <w:szCs w:val="24"/>
        </w:rPr>
        <w:t>«</w:t>
      </w:r>
      <w:r w:rsidRPr="00F22D2E">
        <w:rPr>
          <w:sz w:val="24"/>
          <w:szCs w:val="24"/>
          <w:lang w:val="en-US"/>
        </w:rPr>
        <w:t>t</w:t>
      </w:r>
      <w:r w:rsidRPr="00F22D2E">
        <w:rPr>
          <w:sz w:val="24"/>
          <w:szCs w:val="24"/>
        </w:rPr>
        <w:t>R_782_G_S2_D</w:t>
      </w:r>
      <w:r w:rsidRPr="00F22D2E">
        <w:rPr>
          <w:color w:val="000000"/>
          <w:sz w:val="24"/>
          <w:szCs w:val="24"/>
        </w:rPr>
        <w:t>_ITEM</w:t>
      </w:r>
      <w:r w:rsidRPr="00F22D2E">
        <w:rPr>
          <w:rStyle w:val="GOSTNormal0"/>
          <w:szCs w:val="24"/>
        </w:rPr>
        <w:t>» блока «</w:t>
      </w:r>
      <w:r w:rsidRPr="00F22D2E">
        <w:rPr>
          <w:sz w:val="24"/>
          <w:szCs w:val="24"/>
        </w:rPr>
        <w:t xml:space="preserve">2. </w:t>
      </w:r>
      <w:r w:rsidRPr="00F22D2E">
        <w:rPr>
          <w:rStyle w:val="GOSTNormal0"/>
          <w:szCs w:val="24"/>
        </w:rPr>
        <w:t>Операции с источниками финансирования дефицита бюджета</w:t>
      </w:r>
      <w:r w:rsidRPr="00F22D2E">
        <w:rPr>
          <w:sz w:val="24"/>
          <w:szCs w:val="24"/>
        </w:rPr>
        <w:t xml:space="preserve"> (строки)</w:t>
      </w:r>
      <w:r w:rsidRPr="00F22D2E">
        <w:rPr>
          <w:rStyle w:val="GOSTNormal0"/>
          <w:szCs w:val="24"/>
        </w:rPr>
        <w:t>».</w:t>
      </w:r>
    </w:p>
    <w:p w14:paraId="6C93E4B7"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562" w:name="_Ref26282408"/>
      <w:bookmarkStart w:id="4563" w:name="_Toc185236220"/>
      <w:r w:rsidR="002C7CC9">
        <w:rPr>
          <w:noProof/>
        </w:rPr>
        <w:t>203</w:t>
      </w:r>
      <w:bookmarkEnd w:id="456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R_782_G_S2_D</w:t>
      </w:r>
      <w:r w:rsidR="00F94B41" w:rsidRPr="00F22D2E">
        <w:rPr>
          <w:color w:val="000000"/>
          <w:szCs w:val="22"/>
        </w:rPr>
        <w:t>_ITEM</w:t>
      </w:r>
      <w:r w:rsidR="00F94B41" w:rsidRPr="00F22D2E">
        <w:t>»</w:t>
      </w:r>
      <w:bookmarkEnd w:id="456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EC29D5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0BA2650"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05C78D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694CFA2" w14:textId="77777777" w:rsidR="006310AA" w:rsidRPr="00F22D2E" w:rsidRDefault="00F94B41">
            <w:pPr>
              <w:pStyle w:val="GOSTTableHead"/>
              <w:spacing w:line="240" w:lineRule="auto"/>
              <w:ind w:left="0" w:right="0"/>
            </w:pPr>
            <w:r w:rsidRPr="00F22D2E">
              <w:t>Тип</w:t>
            </w:r>
          </w:p>
        </w:tc>
        <w:tc>
          <w:tcPr>
            <w:tcW w:w="1134" w:type="dxa"/>
          </w:tcPr>
          <w:p w14:paraId="45EE6509" w14:textId="77777777" w:rsidR="006310AA" w:rsidRPr="00F22D2E" w:rsidRDefault="00F94B41">
            <w:pPr>
              <w:pStyle w:val="GOSTTableHead"/>
              <w:spacing w:line="240" w:lineRule="auto"/>
              <w:ind w:left="0" w:right="0"/>
            </w:pPr>
            <w:r w:rsidRPr="00F22D2E">
              <w:t>Формат элемента</w:t>
            </w:r>
          </w:p>
        </w:tc>
        <w:tc>
          <w:tcPr>
            <w:tcW w:w="567" w:type="dxa"/>
          </w:tcPr>
          <w:p w14:paraId="65A6DCEA" w14:textId="77777777" w:rsidR="006310AA" w:rsidRPr="00F22D2E" w:rsidRDefault="00F94B41">
            <w:pPr>
              <w:pStyle w:val="GOSTTableHead"/>
              <w:spacing w:line="240" w:lineRule="auto"/>
              <w:ind w:left="0" w:right="0"/>
            </w:pPr>
            <w:r w:rsidRPr="00F22D2E">
              <w:t>Обязательность</w:t>
            </w:r>
          </w:p>
        </w:tc>
        <w:tc>
          <w:tcPr>
            <w:tcW w:w="3963" w:type="dxa"/>
          </w:tcPr>
          <w:p w14:paraId="4D75E44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A6C49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1B7CAE" w14:textId="77777777" w:rsidR="006310AA" w:rsidRPr="00F22D2E" w:rsidRDefault="00F94B41">
            <w:pPr>
              <w:pStyle w:val="GOSTTablenorm"/>
            </w:pPr>
            <w:r w:rsidRPr="00F22D2E">
              <w:t>Код по БК</w:t>
            </w:r>
          </w:p>
        </w:tc>
        <w:tc>
          <w:tcPr>
            <w:tcW w:w="1701" w:type="dxa"/>
          </w:tcPr>
          <w:p w14:paraId="788B0A21" w14:textId="77777777" w:rsidR="006310AA" w:rsidRPr="00F22D2E" w:rsidRDefault="00F94B41">
            <w:pPr>
              <w:pStyle w:val="GOSTTablenorm"/>
            </w:pPr>
            <w:r w:rsidRPr="00F22D2E">
              <w:t>G_S2_D_C1</w:t>
            </w:r>
          </w:p>
        </w:tc>
        <w:tc>
          <w:tcPr>
            <w:tcW w:w="567" w:type="dxa"/>
          </w:tcPr>
          <w:p w14:paraId="09109BE9" w14:textId="77777777" w:rsidR="006310AA" w:rsidRPr="00F22D2E" w:rsidRDefault="00F94B41">
            <w:pPr>
              <w:pStyle w:val="GOSTTablenorm"/>
              <w:jc w:val="center"/>
            </w:pPr>
            <w:r w:rsidRPr="00F22D2E">
              <w:t>П</w:t>
            </w:r>
          </w:p>
        </w:tc>
        <w:tc>
          <w:tcPr>
            <w:tcW w:w="1134" w:type="dxa"/>
          </w:tcPr>
          <w:p w14:paraId="5D3A004D" w14:textId="77777777" w:rsidR="006310AA" w:rsidRPr="00F22D2E" w:rsidRDefault="00F94B41">
            <w:pPr>
              <w:pStyle w:val="GOSTTablenorm"/>
            </w:pPr>
            <w:r w:rsidRPr="00F22D2E">
              <w:t>Т(20)</w:t>
            </w:r>
          </w:p>
        </w:tc>
        <w:tc>
          <w:tcPr>
            <w:tcW w:w="567" w:type="dxa"/>
          </w:tcPr>
          <w:p w14:paraId="152A6ED4" w14:textId="77777777" w:rsidR="006310AA" w:rsidRPr="00F22D2E" w:rsidRDefault="00F94B41">
            <w:pPr>
              <w:pStyle w:val="GOSTTablenorm"/>
              <w:jc w:val="center"/>
              <w:rPr>
                <w:szCs w:val="22"/>
              </w:rPr>
            </w:pPr>
            <w:r w:rsidRPr="00F22D2E">
              <w:rPr>
                <w:szCs w:val="22"/>
              </w:rPr>
              <w:t>О</w:t>
            </w:r>
          </w:p>
        </w:tc>
        <w:tc>
          <w:tcPr>
            <w:tcW w:w="3963" w:type="dxa"/>
          </w:tcPr>
          <w:p w14:paraId="17EA813A" w14:textId="260FED17" w:rsidR="006310AA" w:rsidRPr="00F22D2E" w:rsidRDefault="00F94B41">
            <w:pPr>
              <w:pStyle w:val="GOSTTablenorm"/>
            </w:pPr>
            <w:r w:rsidRPr="00F22D2E">
              <w:t xml:space="preserve">Указывается код классификации расходов бюджетов, по которому отражены </w:t>
            </w:r>
            <w:r w:rsidR="00B660F4">
              <w:t>операции на лицевом счете АИФДБ</w:t>
            </w:r>
          </w:p>
        </w:tc>
      </w:tr>
      <w:tr w:rsidR="006310AA" w:rsidRPr="00F22D2E" w14:paraId="3C3DDB1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3DBC78" w14:textId="77777777" w:rsidR="006310AA" w:rsidRPr="00F22D2E" w:rsidRDefault="00F94B41">
            <w:pPr>
              <w:pStyle w:val="GOSTTablenorm"/>
            </w:pPr>
            <w:r w:rsidRPr="00F22D2E">
              <w:t>Поступления</w:t>
            </w:r>
          </w:p>
        </w:tc>
        <w:tc>
          <w:tcPr>
            <w:tcW w:w="1701" w:type="dxa"/>
          </w:tcPr>
          <w:p w14:paraId="267426C1" w14:textId="77777777" w:rsidR="006310AA" w:rsidRPr="00F22D2E" w:rsidRDefault="00F94B41">
            <w:pPr>
              <w:pStyle w:val="GOSTTablenorm"/>
            </w:pPr>
            <w:r w:rsidRPr="00F22D2E">
              <w:t>G_S2_D_C2</w:t>
            </w:r>
          </w:p>
        </w:tc>
        <w:tc>
          <w:tcPr>
            <w:tcW w:w="567" w:type="dxa"/>
          </w:tcPr>
          <w:p w14:paraId="50FF87D0" w14:textId="77777777" w:rsidR="006310AA" w:rsidRPr="00F22D2E" w:rsidRDefault="00F94B41">
            <w:pPr>
              <w:pStyle w:val="GOSTTablenorm"/>
              <w:jc w:val="center"/>
            </w:pPr>
            <w:r w:rsidRPr="00F22D2E">
              <w:t>П</w:t>
            </w:r>
          </w:p>
        </w:tc>
        <w:tc>
          <w:tcPr>
            <w:tcW w:w="1134" w:type="dxa"/>
          </w:tcPr>
          <w:p w14:paraId="760A1E43" w14:textId="77777777" w:rsidR="006310AA" w:rsidRPr="00F22D2E" w:rsidRDefault="00F94B41">
            <w:pPr>
              <w:pStyle w:val="GOSTTablenorm"/>
            </w:pPr>
            <w:r w:rsidRPr="00F22D2E">
              <w:t>N(20.2)</w:t>
            </w:r>
          </w:p>
        </w:tc>
        <w:tc>
          <w:tcPr>
            <w:tcW w:w="567" w:type="dxa"/>
          </w:tcPr>
          <w:p w14:paraId="7D37D929" w14:textId="77777777" w:rsidR="006310AA" w:rsidRPr="00F22D2E" w:rsidRDefault="00F94B41">
            <w:pPr>
              <w:pStyle w:val="GOSTTablenorm"/>
              <w:jc w:val="center"/>
              <w:rPr>
                <w:szCs w:val="22"/>
              </w:rPr>
            </w:pPr>
            <w:r w:rsidRPr="00F22D2E">
              <w:rPr>
                <w:szCs w:val="22"/>
              </w:rPr>
              <w:t>Н</w:t>
            </w:r>
          </w:p>
        </w:tc>
        <w:tc>
          <w:tcPr>
            <w:tcW w:w="3963" w:type="dxa"/>
          </w:tcPr>
          <w:p w14:paraId="6292FE97" w14:textId="526EA496" w:rsidR="006310AA" w:rsidRPr="00F22D2E" w:rsidRDefault="00F94B41">
            <w:pPr>
              <w:pStyle w:val="GOSTTablenorm"/>
            </w:pPr>
            <w:r w:rsidRPr="00F22D2E">
              <w:t>Указывается поступления на лицевой счет АИФДБ в валюте Российской Федерации по соответствующему коду классификации источников финансирования дефицито</w:t>
            </w:r>
            <w:r w:rsidR="00B660F4">
              <w:t>в бюджетов за операционный день</w:t>
            </w:r>
          </w:p>
        </w:tc>
      </w:tr>
      <w:tr w:rsidR="006310AA" w:rsidRPr="00F22D2E" w14:paraId="584C18D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0A10D1" w14:textId="77777777" w:rsidR="006310AA" w:rsidRPr="00F22D2E" w:rsidRDefault="00F94B41">
            <w:pPr>
              <w:pStyle w:val="GOSTTablenorm"/>
            </w:pPr>
            <w:r w:rsidRPr="00F22D2E">
              <w:t>Выплаты</w:t>
            </w:r>
          </w:p>
        </w:tc>
        <w:tc>
          <w:tcPr>
            <w:tcW w:w="1701" w:type="dxa"/>
          </w:tcPr>
          <w:p w14:paraId="1933DC26" w14:textId="77777777" w:rsidR="006310AA" w:rsidRPr="00F22D2E" w:rsidRDefault="00F94B41">
            <w:pPr>
              <w:pStyle w:val="GOSTTablenorm"/>
              <w:rPr>
                <w:lang w:val="en-US"/>
              </w:rPr>
            </w:pPr>
            <w:r w:rsidRPr="00F22D2E">
              <w:t>G_S2_D_C3</w:t>
            </w:r>
          </w:p>
        </w:tc>
        <w:tc>
          <w:tcPr>
            <w:tcW w:w="567" w:type="dxa"/>
          </w:tcPr>
          <w:p w14:paraId="75915673" w14:textId="77777777" w:rsidR="006310AA" w:rsidRPr="00F22D2E" w:rsidRDefault="00F94B41">
            <w:pPr>
              <w:pStyle w:val="GOSTTablenorm"/>
              <w:jc w:val="center"/>
            </w:pPr>
            <w:r w:rsidRPr="00F22D2E">
              <w:t>П</w:t>
            </w:r>
          </w:p>
        </w:tc>
        <w:tc>
          <w:tcPr>
            <w:tcW w:w="1134" w:type="dxa"/>
          </w:tcPr>
          <w:p w14:paraId="63AE5FE7" w14:textId="77777777" w:rsidR="006310AA" w:rsidRPr="00F22D2E" w:rsidRDefault="00F94B41">
            <w:pPr>
              <w:pStyle w:val="GOSTTablenorm"/>
            </w:pPr>
            <w:r w:rsidRPr="00F22D2E">
              <w:t>N(20.2)</w:t>
            </w:r>
          </w:p>
        </w:tc>
        <w:tc>
          <w:tcPr>
            <w:tcW w:w="567" w:type="dxa"/>
          </w:tcPr>
          <w:p w14:paraId="33A210F0" w14:textId="77777777" w:rsidR="006310AA" w:rsidRPr="00F22D2E" w:rsidRDefault="00F94B41">
            <w:pPr>
              <w:pStyle w:val="GOSTTablenorm"/>
              <w:jc w:val="center"/>
              <w:rPr>
                <w:szCs w:val="22"/>
              </w:rPr>
            </w:pPr>
            <w:r w:rsidRPr="00F22D2E">
              <w:rPr>
                <w:szCs w:val="22"/>
              </w:rPr>
              <w:t>Н</w:t>
            </w:r>
          </w:p>
        </w:tc>
        <w:tc>
          <w:tcPr>
            <w:tcW w:w="3963" w:type="dxa"/>
          </w:tcPr>
          <w:p w14:paraId="6B708FDE" w14:textId="79F22FB1" w:rsidR="006310AA" w:rsidRPr="00F22D2E" w:rsidRDefault="00F94B41">
            <w:pPr>
              <w:pStyle w:val="GOSTTablenorm"/>
            </w:pPr>
            <w:r w:rsidRPr="00F22D2E">
              <w:t>Указывается выплаты, произведенные с лицевого счета АИФДБ в валюте Российской Федерации, по соответствующему коду классификации источников финансирования дефицито</w:t>
            </w:r>
            <w:r w:rsidR="00B660F4">
              <w:t>в бюджетов за операционный день</w:t>
            </w:r>
          </w:p>
        </w:tc>
      </w:tr>
      <w:tr w:rsidR="006310AA" w:rsidRPr="00F22D2E" w14:paraId="0150818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A616D7B" w14:textId="77777777" w:rsidR="006310AA" w:rsidRPr="00F22D2E" w:rsidRDefault="00F94B41">
            <w:pPr>
              <w:pStyle w:val="GOSTTablenorm"/>
            </w:pPr>
            <w:r w:rsidRPr="00F22D2E">
              <w:t>Итого</w:t>
            </w:r>
          </w:p>
          <w:p w14:paraId="06B1FA2E" w14:textId="77777777" w:rsidR="006310AA" w:rsidRPr="00F22D2E" w:rsidRDefault="00F94B41">
            <w:pPr>
              <w:pStyle w:val="GOSTTablenorm"/>
            </w:pPr>
            <w:r w:rsidRPr="00F22D2E">
              <w:t>(гр. 3 – гр. 2)</w:t>
            </w:r>
          </w:p>
        </w:tc>
        <w:tc>
          <w:tcPr>
            <w:tcW w:w="1701" w:type="dxa"/>
          </w:tcPr>
          <w:p w14:paraId="74D758CD" w14:textId="77777777" w:rsidR="006310AA" w:rsidRPr="00F22D2E" w:rsidRDefault="00F94B41">
            <w:pPr>
              <w:pStyle w:val="GOSTTablenorm"/>
            </w:pPr>
            <w:r w:rsidRPr="00F22D2E">
              <w:t>G_S2_D_C</w:t>
            </w:r>
            <w:r w:rsidRPr="00F22D2E">
              <w:rPr>
                <w:lang w:val="en-US"/>
              </w:rPr>
              <w:t>4</w:t>
            </w:r>
          </w:p>
        </w:tc>
        <w:tc>
          <w:tcPr>
            <w:tcW w:w="567" w:type="dxa"/>
          </w:tcPr>
          <w:p w14:paraId="0476A31E" w14:textId="77777777" w:rsidR="006310AA" w:rsidRPr="00F22D2E" w:rsidRDefault="00F94B41">
            <w:pPr>
              <w:pStyle w:val="GOSTTablenorm"/>
              <w:jc w:val="center"/>
            </w:pPr>
            <w:r w:rsidRPr="00F22D2E">
              <w:t>П</w:t>
            </w:r>
          </w:p>
        </w:tc>
        <w:tc>
          <w:tcPr>
            <w:tcW w:w="1134" w:type="dxa"/>
          </w:tcPr>
          <w:p w14:paraId="565C6614" w14:textId="77777777" w:rsidR="006310AA" w:rsidRPr="00F22D2E" w:rsidRDefault="00F94B41">
            <w:pPr>
              <w:pStyle w:val="GOSTTablenorm"/>
            </w:pPr>
            <w:r w:rsidRPr="00F22D2E">
              <w:t>N(20.2)</w:t>
            </w:r>
          </w:p>
        </w:tc>
        <w:tc>
          <w:tcPr>
            <w:tcW w:w="567" w:type="dxa"/>
          </w:tcPr>
          <w:p w14:paraId="31C4DF3D" w14:textId="77777777" w:rsidR="006310AA" w:rsidRPr="00F22D2E" w:rsidRDefault="00F94B41">
            <w:pPr>
              <w:pStyle w:val="GOSTTablenorm"/>
              <w:jc w:val="center"/>
              <w:rPr>
                <w:szCs w:val="22"/>
              </w:rPr>
            </w:pPr>
            <w:r w:rsidRPr="00F22D2E">
              <w:rPr>
                <w:szCs w:val="22"/>
              </w:rPr>
              <w:t>Н</w:t>
            </w:r>
          </w:p>
        </w:tc>
        <w:tc>
          <w:tcPr>
            <w:tcW w:w="3963" w:type="dxa"/>
          </w:tcPr>
          <w:p w14:paraId="68B4F60F" w14:textId="74EEA7F3" w:rsidR="006310AA" w:rsidRPr="00F22D2E" w:rsidRDefault="00F94B41">
            <w:pPr>
              <w:pStyle w:val="GOSTTablenorm"/>
            </w:pPr>
            <w:r w:rsidRPr="00F22D2E">
              <w:t>Указывается итоговая сумма, определяемая по соответствующему коду источников фи</w:t>
            </w:r>
            <w:r w:rsidR="00B660F4">
              <w:t>нансирования дефицитов бюджетов</w:t>
            </w:r>
          </w:p>
        </w:tc>
      </w:tr>
      <w:tr w:rsidR="006310AA" w:rsidRPr="00F22D2E" w14:paraId="2FD4A22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886F1D7" w14:textId="77777777" w:rsidR="006310AA" w:rsidRPr="00F22D2E" w:rsidRDefault="00F94B41">
            <w:pPr>
              <w:pStyle w:val="GOSTTablenorm"/>
            </w:pPr>
            <w:r w:rsidRPr="00F22D2E">
              <w:t>Примечание</w:t>
            </w:r>
          </w:p>
        </w:tc>
        <w:tc>
          <w:tcPr>
            <w:tcW w:w="1701" w:type="dxa"/>
          </w:tcPr>
          <w:p w14:paraId="3BF882FF" w14:textId="77777777" w:rsidR="006310AA" w:rsidRPr="00F22D2E" w:rsidRDefault="00F94B41">
            <w:pPr>
              <w:pStyle w:val="GOSTTablenorm"/>
              <w:rPr>
                <w:lang w:val="en-US"/>
              </w:rPr>
            </w:pPr>
            <w:r w:rsidRPr="00F22D2E">
              <w:t>G_S2_D_C</w:t>
            </w:r>
            <w:r w:rsidRPr="00F22D2E">
              <w:rPr>
                <w:lang w:val="en-US"/>
              </w:rPr>
              <w:t>5</w:t>
            </w:r>
          </w:p>
        </w:tc>
        <w:tc>
          <w:tcPr>
            <w:tcW w:w="567" w:type="dxa"/>
          </w:tcPr>
          <w:p w14:paraId="47C65753" w14:textId="77777777" w:rsidR="006310AA" w:rsidRPr="00F22D2E" w:rsidRDefault="00F94B41">
            <w:pPr>
              <w:pStyle w:val="GOSTTablenorm"/>
              <w:jc w:val="center"/>
            </w:pPr>
            <w:r w:rsidRPr="00F22D2E">
              <w:t>П</w:t>
            </w:r>
          </w:p>
        </w:tc>
        <w:tc>
          <w:tcPr>
            <w:tcW w:w="1134" w:type="dxa"/>
          </w:tcPr>
          <w:p w14:paraId="1F10F5DA" w14:textId="77777777" w:rsidR="006310AA" w:rsidRPr="00F22D2E" w:rsidRDefault="00F94B41">
            <w:pPr>
              <w:pStyle w:val="GOSTTablenorm"/>
              <w:rPr>
                <w:lang w:val="en-US"/>
              </w:rPr>
            </w:pPr>
            <w:r w:rsidRPr="00F22D2E">
              <w:rPr>
                <w:lang w:val="en-US"/>
              </w:rPr>
              <w:t>T(</w:t>
            </w:r>
            <w:r w:rsidRPr="00F22D2E">
              <w:t>1-254</w:t>
            </w:r>
            <w:r w:rsidRPr="00F22D2E">
              <w:rPr>
                <w:lang w:val="en-US"/>
              </w:rPr>
              <w:t>)</w:t>
            </w:r>
          </w:p>
        </w:tc>
        <w:tc>
          <w:tcPr>
            <w:tcW w:w="567" w:type="dxa"/>
          </w:tcPr>
          <w:p w14:paraId="68B478D8" w14:textId="77777777" w:rsidR="006310AA" w:rsidRPr="00F22D2E" w:rsidRDefault="00F94B41">
            <w:pPr>
              <w:pStyle w:val="GOSTTablenorm"/>
              <w:jc w:val="center"/>
              <w:rPr>
                <w:szCs w:val="22"/>
              </w:rPr>
            </w:pPr>
            <w:r w:rsidRPr="00F22D2E">
              <w:rPr>
                <w:szCs w:val="22"/>
              </w:rPr>
              <w:t>Н</w:t>
            </w:r>
          </w:p>
        </w:tc>
        <w:tc>
          <w:tcPr>
            <w:tcW w:w="3963" w:type="dxa"/>
          </w:tcPr>
          <w:p w14:paraId="6E8CEFB3" w14:textId="77777777" w:rsidR="006310AA" w:rsidRPr="00F22D2E" w:rsidRDefault="00F94B41">
            <w:pPr>
              <w:pStyle w:val="GOSTTablenorm"/>
            </w:pPr>
            <w:r w:rsidRPr="00F22D2E">
              <w:t>Указывается информация, необходимая для исполнения бюджета</w:t>
            </w:r>
          </w:p>
        </w:tc>
      </w:tr>
    </w:tbl>
    <w:p w14:paraId="0B5EBE2B" w14:textId="77777777" w:rsidR="006310AA" w:rsidRPr="00F22D2E" w:rsidRDefault="00F94B41" w:rsidP="00F94B41">
      <w:pPr>
        <w:pStyle w:val="31"/>
        <w:keepLines w:val="0"/>
        <w:numPr>
          <w:ilvl w:val="2"/>
          <w:numId w:val="79"/>
        </w:numPr>
        <w:spacing w:after="0"/>
        <w:contextualSpacing w:val="0"/>
      </w:pPr>
      <w:bookmarkStart w:id="4564" w:name="_Toc108434878"/>
      <w:bookmarkStart w:id="4565" w:name="_Toc108436608"/>
      <w:bookmarkStart w:id="4566" w:name="_Toc108525009"/>
      <w:bookmarkStart w:id="4567" w:name="_Toc108527864"/>
      <w:bookmarkStart w:id="4568" w:name="_Toc118064642"/>
      <w:bookmarkStart w:id="4569" w:name="_Toc118067463"/>
      <w:bookmarkStart w:id="4570" w:name="_Toc118070453"/>
      <w:bookmarkStart w:id="4571" w:name="_Toc118208613"/>
      <w:bookmarkStart w:id="4572" w:name="_Toc118212540"/>
      <w:bookmarkStart w:id="4573" w:name="_Toc120096774"/>
      <w:bookmarkStart w:id="4574" w:name="_Toc120100010"/>
      <w:bookmarkStart w:id="4575" w:name="_Toc108434879"/>
      <w:bookmarkStart w:id="4576" w:name="_Toc108436609"/>
      <w:bookmarkStart w:id="4577" w:name="_Toc108525010"/>
      <w:bookmarkStart w:id="4578" w:name="_Toc108527865"/>
      <w:bookmarkStart w:id="4579" w:name="_Toc118064643"/>
      <w:bookmarkStart w:id="4580" w:name="_Toc118067464"/>
      <w:bookmarkStart w:id="4581" w:name="_Toc118070454"/>
      <w:bookmarkStart w:id="4582" w:name="_Toc118208614"/>
      <w:bookmarkStart w:id="4583" w:name="_Toc118212541"/>
      <w:bookmarkStart w:id="4584" w:name="_Toc120096775"/>
      <w:bookmarkStart w:id="4585" w:name="_Toc120100011"/>
      <w:bookmarkStart w:id="4586" w:name="_Toc108434880"/>
      <w:bookmarkStart w:id="4587" w:name="_Toc108436610"/>
      <w:bookmarkStart w:id="4588" w:name="_Toc108525011"/>
      <w:bookmarkStart w:id="4589" w:name="_Toc108527866"/>
      <w:bookmarkStart w:id="4590" w:name="_Toc118064644"/>
      <w:bookmarkStart w:id="4591" w:name="_Toc118067465"/>
      <w:bookmarkStart w:id="4592" w:name="_Toc118070455"/>
      <w:bookmarkStart w:id="4593" w:name="_Toc118208615"/>
      <w:bookmarkStart w:id="4594" w:name="_Toc118212542"/>
      <w:bookmarkStart w:id="4595" w:name="_Toc120096776"/>
      <w:bookmarkStart w:id="4596" w:name="_Toc120100012"/>
      <w:bookmarkStart w:id="4597" w:name="_Toc54598668"/>
      <w:bookmarkStart w:id="4598" w:name="_Toc18523579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r w:rsidRPr="00F22D2E">
        <w:t>Пример XML</w:t>
      </w:r>
      <w:bookmarkEnd w:id="4597"/>
      <w:bookmarkEnd w:id="4598"/>
    </w:p>
    <w:p w14:paraId="4CB229F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&lt;?xml</w:t>
      </w:r>
      <w:proofErr w:type="gramEnd"/>
      <w:r w:rsidRPr="00B660F4">
        <w:rPr>
          <w:rFonts w:cs="Courier New"/>
          <w:sz w:val="20"/>
        </w:rPr>
        <w:t xml:space="preserve"> version="1.0" encoding="UTF-8"?&gt;</w:t>
      </w:r>
    </w:p>
    <w:p w14:paraId="6A0111B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&lt;soapenv</w:t>
      </w:r>
      <w:proofErr w:type="gramStart"/>
      <w:r w:rsidRPr="00B660F4">
        <w:rPr>
          <w:rFonts w:cs="Courier New"/>
          <w:sz w:val="20"/>
        </w:rPr>
        <w:t>:Envelope</w:t>
      </w:r>
      <w:proofErr w:type="gramEnd"/>
      <w:r w:rsidRPr="00B660F4">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4610A42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&lt;env</w:t>
      </w:r>
      <w:proofErr w:type="gramStart"/>
      <w:r w:rsidRPr="00B660F4">
        <w:rPr>
          <w:rFonts w:cs="Courier New"/>
          <w:sz w:val="20"/>
        </w:rPr>
        <w:t>:Header</w:t>
      </w:r>
      <w:proofErr w:type="gramEnd"/>
      <w:r w:rsidRPr="00B660F4">
        <w:rPr>
          <w:rFonts w:cs="Courier New"/>
          <w:sz w:val="20"/>
        </w:rPr>
        <w:t xml:space="preserve"> xmlns:env="http://schemas.xmlsoap.org/soap/envelope/"&gt;&lt;wsse:Security wsu:Id="Id-sec-f9cb3040b7ca31cd7876d625c632e1aed304"&gt;</w:t>
      </w:r>
    </w:p>
    <w:p w14:paraId="0775E80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 xmlns="http://www.w3.org/2000/09/xmldsig#" Id="Id-sig-b9199ca934cfa91bcff69e807d7b0dbd26f6"&gt;</w:t>
      </w:r>
    </w:p>
    <w:p w14:paraId="5153EE9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&lt;SignedInfo&gt;</w:t>
      </w:r>
    </w:p>
    <w:p w14:paraId="1BF44B8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&lt;CanonicalizationMethod Algorithm="http://www.w3.org/2001/10/xml-exc-c14n#"/&gt;</w:t>
      </w:r>
    </w:p>
    <w:p w14:paraId="06034B6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&lt;SignatureMethod Algorithm="http://www.w3.org/2001/04/xmldsig-more#gostr34102001-gostr3411"/&gt;</w:t>
      </w:r>
    </w:p>
    <w:p w14:paraId="476F4B9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URI="#Id-wssecdata-29cef34e3106063e64fead91c94aeda97ff4" Id="Id-dataref-ea575c0bb2c994b98298d2c77dcd5a7dbaa1"&gt;</w:t>
      </w:r>
    </w:p>
    <w:p w14:paraId="13B4802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0EA63CC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 Algorithm="http://www.w3.org/2001/10/xml-exc-c14n#"/&gt;</w:t>
      </w:r>
    </w:p>
    <w:p w14:paraId="1A757C0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2822D53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&lt;DigestMethod Algorithm="http://www.w3.org/2001/04/xmldsig-more#gostr3411"/&gt;</w:t>
      </w:r>
    </w:p>
    <w:p w14:paraId="5B5A177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&lt;DigestValue&gt;4bqC9/3OSJqEHDz00XLzUf29YFcetigx2jr08qUp7fQ=&lt;/DigestValue&gt;</w:t>
      </w:r>
    </w:p>
    <w:p w14:paraId="2A43E9F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0A7323C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Type="http://www.w3.org/TR/2002/REC-xmldsig-core-20020212/xmldsig-core-schema.xsd#X509Data" URI="#Id-keyinfo-11712390bc17243d110193ac033f54873ad8" Id="Id-keyinforef-ac3c6eb29c9af1964819db52ec661b26c339"&gt;</w:t>
      </w:r>
    </w:p>
    <w:p w14:paraId="7E30B04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2CE89BD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lastRenderedPageBreak/>
        <w:t>&lt;Transform Algorithm="http://www.w3.org/2001/10/xml-exc-c14n#"/&gt;</w:t>
      </w:r>
    </w:p>
    <w:p w14:paraId="72AE87F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2CA26C1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&lt;DigestMethod Algorithm="http://www.w3.org/2001/04/xmldsig-more#gostr3411"/&gt;</w:t>
      </w:r>
    </w:p>
    <w:p w14:paraId="6E1A71A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&lt;DigestValue&gt;+0q515JTexjW0go5SdPl7+ydqXUKST91N44lIbXt8Yo=&lt;/DigestValue&gt;</w:t>
      </w:r>
    </w:p>
    <w:p w14:paraId="0787A4D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79CC499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URI="#Id-sp-4179cfd1e4ba9c0aaed70450fc3c741c9c08" Id="Id-ref-cb8cc265f168034494eca1c25ec74bf9433c"&gt;</w:t>
      </w:r>
    </w:p>
    <w:p w14:paraId="2D2FEC2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2282E33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 Algorithm="http://www.w3.org/2001/10/xml-exc-c14n#"/&gt;</w:t>
      </w:r>
    </w:p>
    <w:p w14:paraId="125483E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4F5558E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&lt;DigestMethod Algorithm="http://www.w3.org/2001/04/xmldsig-more#gostr3411"/&gt;</w:t>
      </w:r>
    </w:p>
    <w:p w14:paraId="1841BA1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&lt;DigestValue&gt;f10/P/MZ5W1AwvdMPGkqpWfYGkK10xUw6SycuQIgFIc=&lt;/DigestValue&gt;</w:t>
      </w:r>
    </w:p>
    <w:p w14:paraId="2C8DDCF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59623E2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&lt;/SignedInfo&gt;</w:t>
      </w:r>
    </w:p>
    <w:p w14:paraId="28F6486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&lt;SignatureValue&gt;Xg8mlCU46QdjuUgHR/GFI13DKE7tfRDOphsVyNpFnxC/Sa2XnEuGBKeW7azroY19</w:t>
      </w:r>
    </w:p>
    <w:p w14:paraId="0B43D3F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3u7EHXe4dKfnrJ7k7Eq5+A==&lt;/SignatureValue&gt;</w:t>
      </w:r>
    </w:p>
    <w:p w14:paraId="4428321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&lt;KeyInfo Id="Id-keyinfo-11712390bc17243d110193ac033f54873ad8"&gt;&lt;wsse</w:t>
      </w:r>
      <w:proofErr w:type="gramStart"/>
      <w:r w:rsidRPr="00B660F4">
        <w:rPr>
          <w:rFonts w:cs="Courier New"/>
          <w:sz w:val="20"/>
        </w:rPr>
        <w:t>:SecurityTokenReference</w:t>
      </w:r>
      <w:proofErr w:type="gramEnd"/>
      <w:r w:rsidRPr="00B660F4">
        <w:rPr>
          <w:rFonts w:cs="Courier New"/>
          <w:sz w:val="20"/>
        </w:rPr>
        <w:t xml:space="preserve"> wsu:Id="Id-stra5H_ESrCt7BKPhHJ"&gt;&lt;wsse:Reference ValueType="http://docs.oasis-open.org/wss/2004/01/oasis-200401-wss-x509-token-profile-1.0#X509v3" URI="#Id-bstPd5JuJlmgNRo3_cm"/&gt;&lt;/wsse:SecurityTokenReference&gt;&lt;/KeyInfo&gt;</w:t>
      </w:r>
    </w:p>
    <w:p w14:paraId="5516FB3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&lt;Object&gt;</w:t>
      </w:r>
    </w:p>
    <w:p w14:paraId="6DAF684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&lt;QualifyingProperties xmlns="http://uri.etsi.org/01903/v1.4.1#" Target="Id-sig-b9199ca934cfa91bcff69e807d7b0dbd26f6"&gt;</w:t>
      </w:r>
    </w:p>
    <w:p w14:paraId="7D40780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&lt;SignedProperties Id="Id-sp-4179cfd1e4ba9c0aaed70450fc3c741c9c08"&gt;</w:t>
      </w:r>
    </w:p>
    <w:p w14:paraId="2D4AB27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&lt;SignedSignatureProperties Id="Id-ssp-408cecc6a155b8a0f2850e81d5f57496bb2b"/&gt;</w:t>
      </w:r>
    </w:p>
    <w:p w14:paraId="25AE339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&lt;/SignedProperties&gt;</w:t>
      </w:r>
    </w:p>
    <w:p w14:paraId="26FCE01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&lt;/QualifyingProperties&gt;</w:t>
      </w:r>
    </w:p>
    <w:p w14:paraId="4E2DEF2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&lt;/Object&gt;</w:t>
      </w:r>
    </w:p>
    <w:p w14:paraId="533D983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&lt;/Signature&gt;&lt;wsse</w:t>
      </w:r>
      <w:proofErr w:type="gramStart"/>
      <w:r w:rsidRPr="00B660F4">
        <w:rPr>
          <w:rFonts w:cs="Courier New"/>
          <w:sz w:val="20"/>
        </w:rPr>
        <w:t>:BinarySecurityToken</w:t>
      </w:r>
      <w:proofErr w:type="gramEnd"/>
      <w:r w:rsidRPr="00B660F4">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D05746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CVNlcnZlciBDQTEgMB4GCSqGSIb3DQEJARYRdWNfZmtAcm9za2F6bmEucnUxHDAa</w:t>
      </w:r>
    </w:p>
    <w:p w14:paraId="554EBDD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BgNVBAgMEzc3INCzLiDQnNC+0YHQutCy0LAxGjAYBggqhQMDgQMBARIMMDA3NzEw</w:t>
      </w:r>
    </w:p>
    <w:p w14:paraId="48D61D8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NTY4NzYwMRgwFgYFKoUDZAESDTEwNDc3OTcwMTk4MzAxLDAqBgNVBAkMI9GD0LvQ</w:t>
      </w:r>
    </w:p>
    <w:p w14:paraId="59387D6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uNGG0LAg0JjQu9GM0LjQvdC60LAsINC00L7QvCA3MRUwEwYDVQQHDAzQnNC+0YHQ</w:t>
      </w:r>
    </w:p>
    <w:p w14:paraId="672F56F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utCy0LAxCzAJBgNVBAYTAlJVMTgwNgYDVQQKDC/QpNC10LTQtdGA0LDQu9GM0L3Q</w:t>
      </w:r>
      <w:proofErr w:type="gramEnd"/>
    </w:p>
    <w:p w14:paraId="1E293D2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vtC1INC60LDQt9C90LDRh9C10LnRgdGC0LLQvjE/MD0GA1UEAww20KPQpiDQpNC1</w:t>
      </w:r>
      <w:proofErr w:type="gramEnd"/>
    </w:p>
    <w:p w14:paraId="2F1C6DD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0LTQtdGA0LDQu9GM0L3QvtCz0L4g0LrQsNC30L3QsNGH0LXQudGB0YLQstCwMB4X</w:t>
      </w:r>
    </w:p>
    <w:p w14:paraId="70AFAFE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DTE2MDQwNzA4MTExMFoXDTE3MDcwNzA4MTExMFowggITMRYwFAYFKoUDZAMSCzEy</w:t>
      </w:r>
    </w:p>
    <w:p w14:paraId="1EFCB52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MzQ1Njc4OTAxMRgwFgYFKoUDZAESDTAxMjM0NTY3ODkxMjMxGjAYBggqhQMDgQMB</w:t>
      </w:r>
    </w:p>
    <w:p w14:paraId="5FBE202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ARIMMDAxMjM0NTY3ODkwMSYwJAYJKoZIhvcNAQkBFhduLm5hZ292aXRzeW5AaW5m</w:t>
      </w:r>
    </w:p>
    <w:p w14:paraId="1BE3B46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b3NlYy5ydTELMAkGA1UEBhMCUlUxHDAaBgNVBAgMEzc3INCzLiDQnNC+0YHQutCy</w:t>
      </w:r>
    </w:p>
    <w:p w14:paraId="098DD86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0LAxFTATBgNVBAcMDNCc0L7RgdC60LLQsDE4MDYGA1UECgwv0KTQtdC00LXRgNCw</w:t>
      </w:r>
    </w:p>
    <w:p w14:paraId="21B28A6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0LvRjNC90L7QtSDQutCw0LfQvdCw0YfQtdC50YHRgtCy0L4xNDAyBgNVBAsMK9GC</w:t>
      </w:r>
    </w:p>
    <w:p w14:paraId="59738B3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0LXRgdGC0L7QstC+0LUg0L/QvtC00YDQsNC30LTQtdC70LXQvdC40LUxHDAaBgNV</w:t>
      </w:r>
    </w:p>
    <w:p w14:paraId="40B0D75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BCoME2PQtdGA0YLQuNGE0LjQutCw0YIxGTAXBgNVBAQMENCi0LXRgdGC0L7QstGL</w:t>
      </w:r>
    </w:p>
    <w:p w14:paraId="5B41B89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0LkxPTA7BgNVBAwMNNCi0LXRgdGC0L7QstGL0Lkg0YHQtdGA0YLQuNGE0LjQutCw</w:t>
      </w:r>
    </w:p>
    <w:p w14:paraId="0354259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0YIg0L/QvtC00L/QuNGB0LgxQTA/BgkqhkiG9w0BCQIMMklOTlw9MDEyMzQ1Njc4</w:t>
      </w:r>
    </w:p>
    <w:p w14:paraId="4E33FC4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OS9LUFBcPTEyMzQ1Njc4OS9PR1JOXD0wMTIzNDU2Nzg5MTIzMS4wLAYDVQQDDCXQ</w:t>
      </w:r>
    </w:p>
    <w:p w14:paraId="3B6246D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otC10YHRgtC+0LLRi9C5INGB0LXRgNGC0LjRhNC40LrQsNGCMGMwHAYGKoUDAgIT</w:t>
      </w:r>
    </w:p>
    <w:p w14:paraId="4444EAD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MBIGByqFAwICJAAGByqFAwICHgEDQwAEQM/mE38gcSmh2U183WL3aPaP3tJu0vTq</w:t>
      </w:r>
    </w:p>
    <w:p w14:paraId="22F3200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CndMDcb72IGcv8nO7QkaqnFwXrkt6zScdQlQgUX78ct0+jNJa7ZIdLGjggRJMIIE</w:t>
      </w:r>
    </w:p>
    <w:p w14:paraId="6420EDD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RTAMBgNVHRMBAf8EAjAAMB0GA1UdIAQWMBQwCAYGKoUDZHEBMAgGBiqFA2RxAjBN</w:t>
      </w:r>
    </w:p>
    <w:p w14:paraId="5E51DCA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BgUqhQNkbwREDELQmtGA0LjQv9GC0L7Qn9GA0L4gQ1NQICjQstC10YDRgdC40Y8g</w:t>
      </w:r>
    </w:p>
    <w:p w14:paraId="058BA4D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My42KSAo0LjRgdC/0L7Qu9C90LXQvdC40LUgMikwggFhBgUqhQNkcASCAVYwggFS</w:t>
      </w:r>
    </w:p>
    <w:p w14:paraId="593F138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DEQi0JrRgNC40L/RgtC+0J/RgNC+IENTUCIgKNCy0LXRgNGB0LjRjyAzLjYpICjQ</w:t>
      </w:r>
    </w:p>
    <w:p w14:paraId="63DD434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lastRenderedPageBreak/>
        <w:t>uNGB0L/QvtC70L3QtdC90LjQtSAyKQxoItCf0YDQvtCz0YDQsNC80LzQvdC+</w:t>
      </w:r>
      <w:proofErr w:type="gramEnd"/>
      <w:r w:rsidRPr="00B660F4">
        <w:rPr>
          <w:rFonts w:cs="Courier New"/>
          <w:sz w:val="20"/>
        </w:rPr>
        <w:t>LdCw</w:t>
      </w:r>
    </w:p>
    <w:p w14:paraId="3A6B438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0L/Qv9Cw0YDQsNGC0L3Ri9C5INC60L7QvNC/0LvQtdC60YEgItCu0L3QuNGB0LXR</w:t>
      </w:r>
    </w:p>
    <w:p w14:paraId="400A5D1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gNGCLdCT0J7QodCiIi4g0JLQtdGA0YHQuNGPIDIuMSIMT9Ch0LXRgNGC0LjRhNC4</w:t>
      </w:r>
    </w:p>
    <w:p w14:paraId="68A3484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0LrQsNGCINGB0L7QvtGC0LLQtdGC0YHRgtCy0LjRjyDihJYg0KHQpC8xMjQtMjcz</w:t>
      </w:r>
    </w:p>
    <w:p w14:paraId="5B179ED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OCDQvtGCIDAxLjA3LjIwMTUMT9Ch0LXRgNGC0LjRhNC40LrQsNGCINGB0L7QvtGC</w:t>
      </w:r>
    </w:p>
    <w:p w14:paraId="34362F1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0LLQtdGC0YHRgtCy0LjRjyDihJYg0KHQpC8xMjgtMjE3NSDQvtGCIDIwLjA2LjIw</w:t>
      </w:r>
    </w:p>
    <w:p w14:paraId="1DB8948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MTMwDgYDVR0PAQH/BAQDAgTwMBMGA1UdJQQMMAoGCCsGAQUFBwMDMCsGA1UdEAQk</w:t>
      </w:r>
    </w:p>
    <w:p w14:paraId="4D2650A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MCKADzIwMTYwNDA3MDgwNDI4WoEPMjAxNzA3MDcwODA0MjhaMIIBjwYDVR0jBIIB</w:t>
      </w:r>
    </w:p>
    <w:p w14:paraId="51F152E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hjCCAYKAFJ5xDg/atAEoXz/iy49lFZcCR4yroYIBZaSCAWEwggFdMRgwFgYJKoZI</w:t>
      </w:r>
      <w:proofErr w:type="gramEnd"/>
    </w:p>
    <w:p w14:paraId="3205B31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hvcNAQkCEwlTZXJ2ZXIgQ0ExIDAeBgkqhkiG9w0BCQEWEXVjX2ZrQHJvc2them5h</w:t>
      </w:r>
    </w:p>
    <w:p w14:paraId="1FB4776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LnJ1MRwwGgYDVQQIDBM3NyDQsy4g0JzQvtGB0LrQstCwMRowGAYIKoUDA4EDAQES</w:t>
      </w:r>
    </w:p>
    <w:p w14:paraId="6954D85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DDAwNzcxMDU2ODc2MDEYMBYGBSqFA2QBEg0xMDQ3Nzk3MDE5ODMwMSwwKgYDVQQJ</w:t>
      </w:r>
    </w:p>
    <w:p w14:paraId="76FD925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DCPRg9C70LjRhtCwINCY0LvRjNC40L3QutCwLCDQtNC+0LwgNzEVMBMGA1UEBwwM</w:t>
      </w:r>
    </w:p>
    <w:p w14:paraId="78E33D8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0JzQvtGB0LrQstCwMQswCQYDVQQGEwJSVTE4MDYGA1UECgwv0KTQtdC00LXRgNCw</w:t>
      </w:r>
    </w:p>
    <w:p w14:paraId="40BBAFD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0LvRjNC90L7QtSDQutCw0LfQvdCw0YfQtdC50YHRgtCy0L4xPzA9BgNVBAMMNtCj</w:t>
      </w:r>
    </w:p>
    <w:p w14:paraId="7B54CE0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0KYg0KTQtdC00LXRgNCw0LvRjNC90L7Qs9C+INC60LDQt9C90LDRh9C10LnRgdGC</w:t>
      </w:r>
    </w:p>
    <w:p w14:paraId="7F719C7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0LLQsIIBATBeBgNVHR8EVzBVMCmgJ6AlhiNodHRwOi8vY3JsLnJvc2them5hLnJ1</w:t>
      </w:r>
    </w:p>
    <w:p w14:paraId="448D6A9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L2NybC9mazAxLmNybDAooCagJIYiaHR0cDovL2NybC5mc2ZrLmxvY2FsL2NybC9m</w:t>
      </w:r>
    </w:p>
    <w:p w14:paraId="003FBE9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azAxLmNybDAdBgNVHQ4EFgQUt0m7wwTPyJQ+5TDMkq5Z0WnD5vQwCAYGKoUDAgID</w:t>
      </w:r>
    </w:p>
    <w:p w14:paraId="28803BA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A0EAReUQeQpqERyFF5XRWG8RnguKCWvPIQOt26PZmVTccxOXVHwZyI0rqdcQ2i4L</w:t>
      </w:r>
    </w:p>
    <w:p w14:paraId="5A7CDBA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p87xs4bqOAO1BwhmKL/TsoC4pA</w:t>
      </w:r>
      <w:proofErr w:type="gramEnd"/>
      <w:r w:rsidRPr="00B660F4">
        <w:rPr>
          <w:rFonts w:cs="Courier New"/>
          <w:sz w:val="20"/>
        </w:rPr>
        <w:t>==&lt;/wsse:BinarySecurityToken&gt;&lt;/wsse:Security&gt;&lt;/env:Header&gt;</w:t>
      </w:r>
    </w:p>
    <w:p w14:paraId="0304163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&lt;env</w:t>
      </w:r>
      <w:proofErr w:type="gramStart"/>
      <w:r w:rsidRPr="00B660F4">
        <w:rPr>
          <w:rFonts w:cs="Courier New"/>
          <w:sz w:val="20"/>
        </w:rPr>
        <w:t>:Body</w:t>
      </w:r>
      <w:proofErr w:type="gramEnd"/>
      <w:r w:rsidRPr="00B660F4">
        <w:rPr>
          <w:rFonts w:cs="Courier New"/>
          <w:sz w:val="20"/>
        </w:rPr>
        <w:t xml:space="preserve"> xmlns:env="http://schemas.xmlsoap.org/soap/envelope/" wsu:Id="Id-wssecdata-29cef34e3106063e64fead91c94aeda97ff4"&gt;</w:t>
      </w:r>
    </w:p>
    <w:p w14:paraId="4ED5602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&lt;transferDocumentRequest xmlns:typ="http://www.roskazna.ru/eb/services/transferDocumentService/types" xmlns="http://www.roskazna.ru/eb/services/transferDocumentService/types" versionId="1.0"&gt;</w:t>
      </w:r>
    </w:p>
    <w:p w14:paraId="6AD66AA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w:t>
      </w:r>
      <w:proofErr w:type="gramStart"/>
      <w:r w:rsidRPr="00B660F4">
        <w:rPr>
          <w:rFonts w:cs="Courier New"/>
          <w:sz w:val="20"/>
        </w:rPr>
        <w:t>typ:</w:t>
      </w:r>
      <w:proofErr w:type="gramEnd"/>
      <w:r w:rsidRPr="00B660F4">
        <w:rPr>
          <w:rFonts w:cs="Courier New"/>
          <w:sz w:val="20"/>
        </w:rPr>
        <w:t>header&gt;</w:t>
      </w:r>
    </w:p>
    <w:p w14:paraId="3EC7234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:packageId</w:t>
      </w:r>
      <w:proofErr w:type="gramEnd"/>
      <w:r w:rsidRPr="00B660F4">
        <w:rPr>
          <w:rFonts w:cs="Courier New"/>
          <w:sz w:val="20"/>
        </w:rPr>
        <w:t>&gt;e8bf66bf-9cf1-47f1-a48b-394d18467fe3&lt;/typ:packageId&gt;</w:t>
      </w:r>
    </w:p>
    <w:p w14:paraId="78A1FA2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:senderSystemId</w:t>
      </w:r>
      <w:proofErr w:type="gramEnd"/>
      <w:r w:rsidRPr="00B660F4">
        <w:rPr>
          <w:rFonts w:cs="Courier New"/>
          <w:sz w:val="20"/>
        </w:rPr>
        <w:t>&gt;EXP&lt;/typ:senderSystemId&gt;</w:t>
      </w:r>
    </w:p>
    <w:p w14:paraId="7906279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:targetSystemId</w:t>
      </w:r>
      <w:proofErr w:type="gramEnd"/>
      <w:r w:rsidRPr="00B660F4">
        <w:rPr>
          <w:rFonts w:cs="Courier New"/>
          <w:sz w:val="20"/>
        </w:rPr>
        <w:t>&gt;PFHD&lt;/typ:targetSystemId&gt;</w:t>
      </w:r>
    </w:p>
    <w:p w14:paraId="7C2AD20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:documentType</w:t>
      </w:r>
      <w:proofErr w:type="gramEnd"/>
      <w:r w:rsidRPr="00B660F4">
        <w:rPr>
          <w:rFonts w:cs="Courier New"/>
          <w:sz w:val="20"/>
        </w:rPr>
        <w:t>&gt;VLS_REPORT_0531782&lt;/typ:documentType&gt;</w:t>
      </w:r>
    </w:p>
    <w:p w14:paraId="11C7691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:documentGuid</w:t>
      </w:r>
      <w:proofErr w:type="gramEnd"/>
      <w:r w:rsidRPr="00B660F4">
        <w:rPr>
          <w:rFonts w:cs="Courier New"/>
          <w:sz w:val="20"/>
        </w:rPr>
        <w:t>&gt;8ac0f4a9-2424-4822-87dc-ce8d1aa70482&lt;/typ:documentGuid&gt;</w:t>
      </w:r>
    </w:p>
    <w:p w14:paraId="2A16C95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:creationDateTime</w:t>
      </w:r>
      <w:proofErr w:type="gramEnd"/>
      <w:r w:rsidRPr="00B660F4">
        <w:rPr>
          <w:rFonts w:cs="Courier New"/>
          <w:sz w:val="20"/>
        </w:rPr>
        <w:t>&gt;2021-01-03T16:46:07.689+04:00&lt;/typ:creationDateTime&gt;</w:t>
      </w:r>
    </w:p>
    <w:p w14:paraId="47377E8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w:t>
      </w:r>
      <w:proofErr w:type="gramStart"/>
      <w:r w:rsidRPr="00B660F4">
        <w:rPr>
          <w:rFonts w:cs="Courier New"/>
          <w:sz w:val="20"/>
        </w:rPr>
        <w:t>typ:</w:t>
      </w:r>
      <w:proofErr w:type="gramEnd"/>
      <w:r w:rsidRPr="00B660F4">
        <w:rPr>
          <w:rFonts w:cs="Courier New"/>
          <w:sz w:val="20"/>
        </w:rPr>
        <w:t>params&gt;</w:t>
      </w:r>
    </w:p>
    <w:p w14:paraId="36FDCC0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name="tofkCode" value="9500"/&gt;</w:t>
      </w:r>
    </w:p>
    <w:p w14:paraId="4189BB6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name="SRCode_GRBS" value="00100092"/&gt;</w:t>
      </w:r>
    </w:p>
    <w:p w14:paraId="5BE65BF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name="versionId" value="2.0"/&gt;</w:t>
      </w:r>
    </w:p>
    <w:p w14:paraId="2F6309D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:params</w:t>
      </w:r>
      <w:proofErr w:type="gramEnd"/>
      <w:r w:rsidRPr="00B660F4">
        <w:rPr>
          <w:rFonts w:cs="Courier New"/>
          <w:sz w:val="20"/>
        </w:rPr>
        <w:t>&gt;</w:t>
      </w:r>
    </w:p>
    <w:p w14:paraId="057E5C2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:header</w:t>
      </w:r>
      <w:proofErr w:type="gramEnd"/>
      <w:r w:rsidRPr="00B660F4">
        <w:rPr>
          <w:rFonts w:cs="Courier New"/>
          <w:sz w:val="20"/>
        </w:rPr>
        <w:t>&gt;</w:t>
      </w:r>
    </w:p>
    <w:p w14:paraId="5BA1D0C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w:t>
      </w:r>
      <w:proofErr w:type="gramStart"/>
      <w:r w:rsidRPr="00B660F4">
        <w:rPr>
          <w:rFonts w:cs="Courier New"/>
          <w:sz w:val="20"/>
        </w:rPr>
        <w:t>typ:</w:t>
      </w:r>
      <w:proofErr w:type="gramEnd"/>
      <w:r w:rsidRPr="00B660F4">
        <w:rPr>
          <w:rFonts w:cs="Courier New"/>
          <w:sz w:val="20"/>
        </w:rPr>
        <w:t>document&gt;</w:t>
      </w:r>
    </w:p>
    <w:p w14:paraId="69D269B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&lt;self</w:t>
      </w:r>
      <w:proofErr w:type="gramStart"/>
      <w:r w:rsidRPr="00B660F4">
        <w:rPr>
          <w:rFonts w:cs="Courier New"/>
          <w:sz w:val="20"/>
        </w:rPr>
        <w:t>:VLS</w:t>
      </w:r>
      <w:proofErr w:type="gramEnd"/>
      <w:r w:rsidRPr="00B660F4">
        <w:rPr>
          <w:rFonts w:cs="Courier New"/>
          <w:sz w:val="20"/>
        </w:rPr>
        <w:t>_REPORT_0531782 xmlns="" versionID="2.0" xsi:schemaLocation="http://www.roskazna.ru/eb/domain/VLS_REPORT_0531782/formular formulars.xsd" xmlns:self="http://www.roskazna.ru/eb/domain/VLS_REPORT_0531782/formular" xmlns:xsi="http://www.w3.org/2001/XMLSchema-instance"&gt;</w:t>
      </w:r>
    </w:p>
    <w:p w14:paraId="482F212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&lt;TtlPrt_RT_FORMCODE&gt;0531748&lt;/TtlPrt_RT_FORMCODE&gt;</w:t>
      </w:r>
    </w:p>
    <w:p w14:paraId="5318609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&lt;TtlPrt_RT_ACCOUNTNUM&gt;08262Ч03421&lt;/TtlPrt_RT_ACCOUNTNUM&gt;</w:t>
      </w:r>
    </w:p>
    <w:p w14:paraId="693E3EE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&lt;TtlPrt_DctDt&gt;2021-01-03&lt;/TtlPrt_DctDt&gt;</w:t>
      </w:r>
    </w:p>
    <w:p w14:paraId="13FFC05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&lt;TtlPrt_report_type_flag&gt;Итоговый&lt;/TtlPrt_report_type_flag&gt;</w:t>
      </w:r>
    </w:p>
    <w:p w14:paraId="5581B73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lang w:val="ru-RU"/>
        </w:rPr>
        <w:t>&lt;</w:t>
      </w:r>
      <w:r w:rsidRPr="00B660F4">
        <w:rPr>
          <w:rFonts w:cs="Courier New"/>
          <w:sz w:val="20"/>
        </w:rPr>
        <w:t>TtlPrt</w:t>
      </w:r>
      <w:r w:rsidRPr="00B660F4">
        <w:rPr>
          <w:rFonts w:cs="Courier New"/>
          <w:sz w:val="20"/>
          <w:lang w:val="ru-RU"/>
        </w:rPr>
        <w:t>_</w:t>
      </w:r>
      <w:r w:rsidRPr="00B660F4">
        <w:rPr>
          <w:rFonts w:cs="Courier New"/>
          <w:sz w:val="20"/>
        </w:rPr>
        <w:t>TOFK</w:t>
      </w:r>
      <w:r w:rsidRPr="00B660F4">
        <w:rPr>
          <w:rFonts w:cs="Courier New"/>
          <w:sz w:val="20"/>
          <w:lang w:val="ru-RU"/>
        </w:rPr>
        <w:t>&gt;</w:t>
      </w:r>
    </w:p>
    <w:p w14:paraId="6C5DD5D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Nm</w:t>
      </w:r>
      <w:r w:rsidRPr="00B660F4">
        <w:rPr>
          <w:rFonts w:cs="Courier New"/>
          <w:sz w:val="20"/>
          <w:lang w:val="ru-RU"/>
        </w:rPr>
        <w:t>&gt;Управление Федерального казначейства по Чувашской Республике&lt;/</w:t>
      </w:r>
      <w:r w:rsidRPr="00B660F4">
        <w:rPr>
          <w:rFonts w:cs="Courier New"/>
          <w:sz w:val="20"/>
        </w:rPr>
        <w:t>Nm</w:t>
      </w:r>
      <w:r w:rsidRPr="00B660F4">
        <w:rPr>
          <w:rFonts w:cs="Courier New"/>
          <w:sz w:val="20"/>
          <w:lang w:val="ru-RU"/>
        </w:rPr>
        <w:t>&gt;</w:t>
      </w:r>
    </w:p>
    <w:p w14:paraId="66E1DA1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lang w:val="ru-RU"/>
        </w:rPr>
        <w:tab/>
      </w:r>
      <w:r w:rsidRPr="00B660F4">
        <w:rPr>
          <w:rFonts w:cs="Courier New"/>
          <w:sz w:val="20"/>
        </w:rPr>
        <w:t>&lt;Cd&gt;1500&lt;/Cd&gt;</w:t>
      </w:r>
    </w:p>
    <w:p w14:paraId="0179AD8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&lt;/TtlPrt_TOFK&gt;</w:t>
      </w:r>
    </w:p>
    <w:p w14:paraId="34020A5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&lt;TtlPrt_UBP&gt;</w:t>
      </w:r>
    </w:p>
    <w:p w14:paraId="4D52F18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Cd</w:t>
      </w:r>
      <w:r w:rsidRPr="00B660F4">
        <w:rPr>
          <w:rFonts w:cs="Courier New"/>
          <w:sz w:val="20"/>
          <w:lang w:val="ru-RU"/>
        </w:rPr>
        <w:t>&gt;97200024&lt;/</w:t>
      </w:r>
      <w:r w:rsidRPr="00B660F4">
        <w:rPr>
          <w:rFonts w:cs="Courier New"/>
          <w:sz w:val="20"/>
        </w:rPr>
        <w:t>Cd</w:t>
      </w:r>
      <w:r w:rsidRPr="00B660F4">
        <w:rPr>
          <w:rFonts w:cs="Courier New"/>
          <w:sz w:val="20"/>
          <w:lang w:val="ru-RU"/>
        </w:rPr>
        <w:t>&gt;</w:t>
      </w:r>
    </w:p>
    <w:p w14:paraId="020902E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Nm</w:t>
      </w:r>
      <w:r w:rsidRPr="00B660F4">
        <w:rPr>
          <w:rFonts w:cs="Courier New"/>
          <w:sz w:val="20"/>
          <w:lang w:val="ru-RU"/>
        </w:rPr>
        <w:t>&gt;МИНИСТЕРСТВО ФИНАНСОВ ЧУВАШСКОЙ РЕСПУБЛИКИ&lt;/</w:t>
      </w:r>
      <w:r w:rsidRPr="00B660F4">
        <w:rPr>
          <w:rFonts w:cs="Courier New"/>
          <w:sz w:val="20"/>
        </w:rPr>
        <w:t>Nm</w:t>
      </w:r>
      <w:r w:rsidRPr="00B660F4">
        <w:rPr>
          <w:rFonts w:cs="Courier New"/>
          <w:sz w:val="20"/>
          <w:lang w:val="ru-RU"/>
        </w:rPr>
        <w:t>&gt;</w:t>
      </w:r>
    </w:p>
    <w:p w14:paraId="2EC0355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lastRenderedPageBreak/>
        <w:tab/>
      </w:r>
      <w:r w:rsidRPr="00B660F4">
        <w:rPr>
          <w:rFonts w:cs="Courier New"/>
          <w:sz w:val="20"/>
        </w:rPr>
        <w:t>&lt;/TtlPrt_UBP&gt;</w:t>
      </w:r>
    </w:p>
    <w:p w14:paraId="1ECA84D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&lt;TtlPrt_GRBS&gt;</w:t>
      </w:r>
    </w:p>
    <w:p w14:paraId="5A57658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&lt;Cd&gt;092&lt;/Cd&gt;</w:t>
      </w:r>
    </w:p>
    <w:p w14:paraId="65DFC19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Nm</w:t>
      </w:r>
      <w:r w:rsidRPr="00B660F4">
        <w:rPr>
          <w:rFonts w:cs="Courier New"/>
          <w:sz w:val="20"/>
          <w:lang w:val="ru-RU"/>
        </w:rPr>
        <w:t>&gt;Министерство финансов Российской Федерации&lt;/</w:t>
      </w:r>
      <w:r w:rsidRPr="00B660F4">
        <w:rPr>
          <w:rFonts w:cs="Courier New"/>
          <w:sz w:val="20"/>
        </w:rPr>
        <w:t>Nm</w:t>
      </w:r>
      <w:r w:rsidRPr="00B660F4">
        <w:rPr>
          <w:rFonts w:cs="Courier New"/>
          <w:sz w:val="20"/>
          <w:lang w:val="ru-RU"/>
        </w:rPr>
        <w:t>&gt;</w:t>
      </w:r>
    </w:p>
    <w:p w14:paraId="5411AE5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&lt;/TtlPrt_GRBS&gt;</w:t>
      </w:r>
    </w:p>
    <w:p w14:paraId="455B2C0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&lt;TtlPrt_MSC_Bdgt&gt;</w:t>
      </w:r>
    </w:p>
    <w:p w14:paraId="55B6021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Cd</w:t>
      </w:r>
      <w:r w:rsidRPr="00B660F4">
        <w:rPr>
          <w:rFonts w:cs="Courier New"/>
          <w:sz w:val="20"/>
          <w:lang w:val="ru-RU"/>
        </w:rPr>
        <w:t>&gt;15020001&lt;/</w:t>
      </w:r>
      <w:r w:rsidRPr="00B660F4">
        <w:rPr>
          <w:rFonts w:cs="Courier New"/>
          <w:sz w:val="20"/>
        </w:rPr>
        <w:t>Cd</w:t>
      </w:r>
      <w:r w:rsidRPr="00B660F4">
        <w:rPr>
          <w:rFonts w:cs="Courier New"/>
          <w:sz w:val="20"/>
          <w:lang w:val="ru-RU"/>
        </w:rPr>
        <w:t>&gt;</w:t>
      </w:r>
    </w:p>
    <w:p w14:paraId="427BAAA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Nm</w:t>
      </w:r>
      <w:r w:rsidRPr="00B660F4">
        <w:rPr>
          <w:rFonts w:cs="Courier New"/>
          <w:sz w:val="20"/>
          <w:lang w:val="ru-RU"/>
        </w:rPr>
        <w:t>&gt;Республиканский бюджет Чувашской Республики&lt;/</w:t>
      </w:r>
      <w:r w:rsidRPr="00B660F4">
        <w:rPr>
          <w:rFonts w:cs="Courier New"/>
          <w:sz w:val="20"/>
        </w:rPr>
        <w:t>Nm</w:t>
      </w:r>
      <w:r w:rsidRPr="00B660F4">
        <w:rPr>
          <w:rFonts w:cs="Courier New"/>
          <w:sz w:val="20"/>
          <w:lang w:val="ru-RU"/>
        </w:rPr>
        <w:t>&gt;</w:t>
      </w:r>
    </w:p>
    <w:p w14:paraId="1D4F01F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&lt;/TtlPrt_MSC_Bdgt&gt;</w:t>
      </w:r>
    </w:p>
    <w:p w14:paraId="7B0B422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&lt;TtlPrt_FO&gt;</w:t>
      </w:r>
    </w:p>
    <w:p w14:paraId="79F517A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FnclInst</w:t>
      </w:r>
      <w:r w:rsidRPr="00B660F4">
        <w:rPr>
          <w:rFonts w:cs="Courier New"/>
          <w:sz w:val="20"/>
          <w:lang w:val="ru-RU"/>
        </w:rPr>
        <w:t>&gt;Министерство финансов Российской Федерации&lt;/</w:t>
      </w:r>
      <w:r w:rsidRPr="00B660F4">
        <w:rPr>
          <w:rFonts w:cs="Courier New"/>
          <w:sz w:val="20"/>
        </w:rPr>
        <w:t>FnclInst</w:t>
      </w:r>
      <w:r w:rsidRPr="00B660F4">
        <w:rPr>
          <w:rFonts w:cs="Courier New"/>
          <w:sz w:val="20"/>
          <w:lang w:val="ru-RU"/>
        </w:rPr>
        <w:t>&gt;</w:t>
      </w:r>
    </w:p>
    <w:p w14:paraId="4A991A8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OKPOCd</w:t>
      </w:r>
      <w:r w:rsidRPr="00B660F4">
        <w:rPr>
          <w:rFonts w:cs="Courier New"/>
          <w:sz w:val="20"/>
          <w:lang w:val="ru-RU"/>
        </w:rPr>
        <w:t>&gt;00013474&lt;/</w:t>
      </w:r>
      <w:r w:rsidRPr="00B660F4">
        <w:rPr>
          <w:rFonts w:cs="Courier New"/>
          <w:sz w:val="20"/>
        </w:rPr>
        <w:t>OKPOCd</w:t>
      </w:r>
      <w:r w:rsidRPr="00B660F4">
        <w:rPr>
          <w:rFonts w:cs="Courier New"/>
          <w:sz w:val="20"/>
          <w:lang w:val="ru-RU"/>
        </w:rPr>
        <w:t>&gt;</w:t>
      </w:r>
    </w:p>
    <w:p w14:paraId="6E9BF4E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t>&lt;/</w:t>
      </w:r>
      <w:r w:rsidRPr="00B660F4">
        <w:rPr>
          <w:rFonts w:cs="Courier New"/>
          <w:sz w:val="20"/>
        </w:rPr>
        <w:t>TtlPrt</w:t>
      </w:r>
      <w:r w:rsidRPr="00B660F4">
        <w:rPr>
          <w:rFonts w:cs="Courier New"/>
          <w:sz w:val="20"/>
          <w:lang w:val="ru-RU"/>
        </w:rPr>
        <w:t>_</w:t>
      </w:r>
      <w:r w:rsidRPr="00B660F4">
        <w:rPr>
          <w:rFonts w:cs="Courier New"/>
          <w:sz w:val="20"/>
        </w:rPr>
        <w:t>FO</w:t>
      </w:r>
      <w:r w:rsidRPr="00B660F4">
        <w:rPr>
          <w:rFonts w:cs="Courier New"/>
          <w:sz w:val="20"/>
          <w:lang w:val="ru-RU"/>
        </w:rPr>
        <w:t>&gt;</w:t>
      </w:r>
    </w:p>
    <w:p w14:paraId="700E1FE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t>&lt;</w:t>
      </w:r>
      <w:r w:rsidRPr="00B660F4">
        <w:rPr>
          <w:rFonts w:cs="Courier New"/>
          <w:sz w:val="20"/>
        </w:rPr>
        <w:t>TtlPrt</w:t>
      </w:r>
      <w:r w:rsidRPr="00B660F4">
        <w:rPr>
          <w:rFonts w:cs="Courier New"/>
          <w:sz w:val="20"/>
          <w:lang w:val="ru-RU"/>
        </w:rPr>
        <w:t>_</w:t>
      </w:r>
      <w:r w:rsidRPr="00B660F4">
        <w:rPr>
          <w:rFonts w:cs="Courier New"/>
          <w:sz w:val="20"/>
        </w:rPr>
        <w:t>MSC</w:t>
      </w:r>
      <w:r w:rsidRPr="00B660F4">
        <w:rPr>
          <w:rFonts w:cs="Courier New"/>
          <w:sz w:val="20"/>
          <w:lang w:val="ru-RU"/>
        </w:rPr>
        <w:t>_</w:t>
      </w:r>
      <w:r w:rsidRPr="00B660F4">
        <w:rPr>
          <w:rFonts w:cs="Courier New"/>
          <w:sz w:val="20"/>
        </w:rPr>
        <w:t>OKTMO</w:t>
      </w:r>
      <w:r w:rsidRPr="00B660F4">
        <w:rPr>
          <w:rFonts w:cs="Courier New"/>
          <w:sz w:val="20"/>
          <w:lang w:val="ru-RU"/>
        </w:rPr>
        <w:t>&gt;97000000&lt;/</w:t>
      </w:r>
      <w:r w:rsidRPr="00B660F4">
        <w:rPr>
          <w:rFonts w:cs="Courier New"/>
          <w:sz w:val="20"/>
        </w:rPr>
        <w:t>TtlPrt</w:t>
      </w:r>
      <w:r w:rsidRPr="00B660F4">
        <w:rPr>
          <w:rFonts w:cs="Courier New"/>
          <w:sz w:val="20"/>
          <w:lang w:val="ru-RU"/>
        </w:rPr>
        <w:t>_</w:t>
      </w:r>
      <w:r w:rsidRPr="00B660F4">
        <w:rPr>
          <w:rFonts w:cs="Courier New"/>
          <w:sz w:val="20"/>
        </w:rPr>
        <w:t>MSC</w:t>
      </w:r>
      <w:r w:rsidRPr="00B660F4">
        <w:rPr>
          <w:rFonts w:cs="Courier New"/>
          <w:sz w:val="20"/>
          <w:lang w:val="ru-RU"/>
        </w:rPr>
        <w:t>_</w:t>
      </w:r>
      <w:r w:rsidRPr="00B660F4">
        <w:rPr>
          <w:rFonts w:cs="Courier New"/>
          <w:sz w:val="20"/>
        </w:rPr>
        <w:t>OKTMO</w:t>
      </w:r>
      <w:r w:rsidRPr="00B660F4">
        <w:rPr>
          <w:rFonts w:cs="Courier New"/>
          <w:sz w:val="20"/>
          <w:lang w:val="ru-RU"/>
        </w:rPr>
        <w:t>&gt;</w:t>
      </w:r>
    </w:p>
    <w:p w14:paraId="68EB85F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&lt;TtlPrt_SECRECY code="0"&gt;несекретно&lt;/TtlPrt_SECRECY&gt;</w:t>
      </w:r>
    </w:p>
    <w:p w14:paraId="2E7F177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&lt;R_782_G_S1_1_D&gt;</w:t>
      </w:r>
    </w:p>
    <w:p w14:paraId="5CB5108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&lt;G_S1_1_D_ITEM&gt;</w:t>
      </w:r>
    </w:p>
    <w:p w14:paraId="2948812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&lt;G_S1_1_D_C1&gt;09201060502010000540&lt;/G_S1_1_D_C1&gt;</w:t>
      </w:r>
    </w:p>
    <w:p w14:paraId="5D90B60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&lt;G_S1_1_D_C2&gt;2020-01-03&lt;/G_S1_1_D_C2&gt;</w:t>
      </w:r>
    </w:p>
    <w:p w14:paraId="13A2F43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&lt;G_S1_1_D_C3&gt;100.00&lt;/G_S1_1_D_C3&gt;</w:t>
      </w:r>
    </w:p>
    <w:p w14:paraId="6D80CAF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&lt;G_S1_1_D_C4&gt;100.00&lt;/G_S1_1_D_C4&gt;</w:t>
      </w:r>
    </w:p>
    <w:p w14:paraId="00F804E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&lt;G_S1_1_D_C5&gt;100.00&lt;/G_S1_1_D_C5&gt;</w:t>
      </w:r>
    </w:p>
    <w:p w14:paraId="45E2012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&lt;G_S1_1_D_C6&gt;примечание&lt;/G_S1_1_D_C6&gt;</w:t>
      </w:r>
    </w:p>
    <w:p w14:paraId="0A52A46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&lt;/G_S1_1_D_ITEM&gt;</w:t>
      </w:r>
    </w:p>
    <w:p w14:paraId="1F7934E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&lt;/R_782_G_S1_1_D&gt;</w:t>
      </w:r>
    </w:p>
    <w:p w14:paraId="07EF013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&lt;VSL_ListApp_Executor_SFP&gt;Александров А.А.&lt;/VSL_ListApp_Executor_SFP&gt;</w:t>
      </w:r>
    </w:p>
    <w:p w14:paraId="770F8F5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&lt;VSL_ListApp_Executor_Post&gt;Казначей&lt;/VSL_ListApp_Executor_Post&gt;</w:t>
      </w:r>
    </w:p>
    <w:p w14:paraId="2AFC264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&lt;VSL_ListApp_Executor_TEL&gt;343456465&lt;/VSL_ListApp_Executor_TEL&gt;</w:t>
      </w:r>
    </w:p>
    <w:p w14:paraId="2655218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&lt;VSL_ListApp_Executor_Date&gt;2021-01-03&lt;/VSL_ListApp_Executor_Date&gt;</w:t>
      </w:r>
    </w:p>
    <w:p w14:paraId="2AF3E03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&lt;StmInfrmtn_TF&gt;</w:t>
      </w:r>
    </w:p>
    <w:p w14:paraId="68ED128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&lt;GUID&gt;8fd0f4a9-2364-4858-87dc-ce8d1aa70482&lt;/GUID&gt;</w:t>
      </w:r>
    </w:p>
    <w:p w14:paraId="69EC33C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&lt;/StmInfrmtn_TF&gt;</w:t>
      </w:r>
    </w:p>
    <w:p w14:paraId="258C6E9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&lt;TtlPrt_DocNumber&gt;000000013&lt;/TtlPrt_DocNumber&gt;</w:t>
      </w:r>
    </w:p>
    <w:p w14:paraId="177B109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lang w:val="ru-RU"/>
        </w:rPr>
        <w:t>&lt;</w:t>
      </w:r>
      <w:r w:rsidRPr="00B660F4">
        <w:rPr>
          <w:rFonts w:cs="Courier New"/>
          <w:sz w:val="20"/>
        </w:rPr>
        <w:t>TtlPrt</w:t>
      </w:r>
      <w:r w:rsidRPr="00B660F4">
        <w:rPr>
          <w:rFonts w:cs="Courier New"/>
          <w:sz w:val="20"/>
          <w:lang w:val="ru-RU"/>
        </w:rPr>
        <w:t>_</w:t>
      </w:r>
      <w:r w:rsidRPr="00B660F4">
        <w:rPr>
          <w:rFonts w:cs="Courier New"/>
          <w:sz w:val="20"/>
        </w:rPr>
        <w:t>OPENTOFK</w:t>
      </w:r>
      <w:r w:rsidRPr="00B660F4">
        <w:rPr>
          <w:rFonts w:cs="Courier New"/>
          <w:sz w:val="20"/>
          <w:lang w:val="ru-RU"/>
        </w:rPr>
        <w:t>_</w:t>
      </w:r>
      <w:proofErr w:type="gramStart"/>
      <w:r w:rsidRPr="00B660F4">
        <w:rPr>
          <w:rFonts w:cs="Courier New"/>
          <w:sz w:val="20"/>
        </w:rPr>
        <w:t>NAME</w:t>
      </w:r>
      <w:r w:rsidRPr="00B660F4">
        <w:rPr>
          <w:rFonts w:cs="Courier New"/>
          <w:sz w:val="20"/>
          <w:lang w:val="ru-RU"/>
        </w:rPr>
        <w:t>&gt;Управление</w:t>
      </w:r>
      <w:proofErr w:type="gramEnd"/>
      <w:r w:rsidRPr="00B660F4">
        <w:rPr>
          <w:rFonts w:cs="Courier New"/>
          <w:sz w:val="20"/>
          <w:lang w:val="ru-RU"/>
        </w:rPr>
        <w:t xml:space="preserve"> Федерального казначейства по Чувашской Республике&lt;/</w:t>
      </w:r>
      <w:r w:rsidRPr="00B660F4">
        <w:rPr>
          <w:rFonts w:cs="Courier New"/>
          <w:sz w:val="20"/>
        </w:rPr>
        <w:t>TtlPrt</w:t>
      </w:r>
      <w:r w:rsidRPr="00B660F4">
        <w:rPr>
          <w:rFonts w:cs="Courier New"/>
          <w:sz w:val="20"/>
          <w:lang w:val="ru-RU"/>
        </w:rPr>
        <w:t>_</w:t>
      </w:r>
      <w:r w:rsidRPr="00B660F4">
        <w:rPr>
          <w:rFonts w:cs="Courier New"/>
          <w:sz w:val="20"/>
        </w:rPr>
        <w:t>OPENTOFK</w:t>
      </w:r>
      <w:r w:rsidRPr="00B660F4">
        <w:rPr>
          <w:rFonts w:cs="Courier New"/>
          <w:sz w:val="20"/>
          <w:lang w:val="ru-RU"/>
        </w:rPr>
        <w:t>_</w:t>
      </w:r>
      <w:r w:rsidRPr="00B660F4">
        <w:rPr>
          <w:rFonts w:cs="Courier New"/>
          <w:sz w:val="20"/>
        </w:rPr>
        <w:t>NAME</w:t>
      </w:r>
      <w:r w:rsidRPr="00B660F4">
        <w:rPr>
          <w:rFonts w:cs="Courier New"/>
          <w:sz w:val="20"/>
          <w:lang w:val="ru-RU"/>
        </w:rPr>
        <w:t>&gt;</w:t>
      </w:r>
    </w:p>
    <w:p w14:paraId="6737344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&lt;TtlPrt_OPENTOFK_CODE&gt;1500&lt;/TtlPrt_OPENTOFK_CODE&gt;</w:t>
      </w:r>
    </w:p>
    <w:p w14:paraId="4BDCC0E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&lt;/self</w:t>
      </w:r>
      <w:proofErr w:type="gramStart"/>
      <w:r w:rsidRPr="00B660F4">
        <w:rPr>
          <w:rFonts w:cs="Courier New"/>
          <w:sz w:val="20"/>
        </w:rPr>
        <w:t>:VLS</w:t>
      </w:r>
      <w:proofErr w:type="gramEnd"/>
      <w:r w:rsidRPr="00B660F4">
        <w:rPr>
          <w:rFonts w:cs="Courier New"/>
          <w:sz w:val="20"/>
        </w:rPr>
        <w:t>_REPORT_0531782&gt;</w:t>
      </w:r>
    </w:p>
    <w:p w14:paraId="6EE18AE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:document</w:t>
      </w:r>
      <w:proofErr w:type="gramEnd"/>
      <w:r w:rsidRPr="00B660F4">
        <w:rPr>
          <w:rFonts w:cs="Courier New"/>
          <w:sz w:val="20"/>
        </w:rPr>
        <w:t>&gt;</w:t>
      </w:r>
      <w:r w:rsidRPr="00B660F4">
        <w:rPr>
          <w:rFonts w:cs="Courier New"/>
          <w:sz w:val="20"/>
        </w:rPr>
        <w:tab/>
      </w:r>
    </w:p>
    <w:p w14:paraId="5D9B8F9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&lt;/transferDocumentRequest&gt;</w:t>
      </w:r>
    </w:p>
    <w:p w14:paraId="33E0B0D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&lt;/env</w:t>
      </w:r>
      <w:proofErr w:type="gramStart"/>
      <w:r w:rsidRPr="00B660F4">
        <w:rPr>
          <w:rFonts w:cs="Courier New"/>
          <w:sz w:val="20"/>
        </w:rPr>
        <w:t>:Body</w:t>
      </w:r>
      <w:proofErr w:type="gramEnd"/>
      <w:r w:rsidRPr="00B660F4">
        <w:rPr>
          <w:rFonts w:cs="Courier New"/>
          <w:sz w:val="20"/>
        </w:rPr>
        <w:t>&gt;</w:t>
      </w:r>
    </w:p>
    <w:p w14:paraId="4DECA376"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B660F4">
        <w:rPr>
          <w:rFonts w:cs="Courier New"/>
          <w:sz w:val="20"/>
        </w:rPr>
        <w:t>&lt;/soapenv</w:t>
      </w:r>
      <w:proofErr w:type="gramStart"/>
      <w:r w:rsidRPr="00B660F4">
        <w:rPr>
          <w:rFonts w:cs="Courier New"/>
          <w:sz w:val="20"/>
        </w:rPr>
        <w:t>:Envelope</w:t>
      </w:r>
      <w:proofErr w:type="gramEnd"/>
      <w:r w:rsidRPr="00B660F4">
        <w:rPr>
          <w:rFonts w:cs="Courier New"/>
          <w:sz w:val="20"/>
        </w:rPr>
        <w:t>&gt;</w:t>
      </w:r>
      <w:r w:rsidRPr="00F22D2E">
        <w:tab/>
      </w:r>
    </w:p>
    <w:p w14:paraId="0A47B5AB" w14:textId="77777777" w:rsidR="006310AA" w:rsidRPr="00F22D2E" w:rsidRDefault="00F94B41" w:rsidP="00F94B41">
      <w:pPr>
        <w:pStyle w:val="20"/>
        <w:keepNext w:val="0"/>
        <w:keepLines w:val="0"/>
        <w:numPr>
          <w:ilvl w:val="1"/>
          <w:numId w:val="79"/>
        </w:numPr>
        <w:tabs>
          <w:tab w:val="clear" w:pos="576"/>
        </w:tabs>
        <w:jc w:val="both"/>
      </w:pPr>
      <w:bookmarkStart w:id="4599" w:name="_Toc508712651"/>
      <w:bookmarkStart w:id="4600" w:name="_Ref26906771"/>
      <w:bookmarkStart w:id="4601" w:name="_Toc54598669"/>
      <w:bookmarkStart w:id="4602" w:name="_Toc185235794"/>
      <w:r w:rsidRPr="00F22D2E">
        <w:t xml:space="preserve">Описание документа </w:t>
      </w:r>
      <w:bookmarkEnd w:id="4599"/>
      <w:r w:rsidRPr="00F22D2E">
        <w:t>«Отчет о состоянии лицевого счета администратора источников финансирования дефицита бюджета»</w:t>
      </w:r>
      <w:bookmarkEnd w:id="4600"/>
      <w:bookmarkEnd w:id="4601"/>
      <w:bookmarkEnd w:id="4602"/>
    </w:p>
    <w:p w14:paraId="7C1125C1" w14:textId="77777777" w:rsidR="006310AA" w:rsidRPr="00F22D2E" w:rsidRDefault="00F94B41" w:rsidP="00F94B41">
      <w:pPr>
        <w:pStyle w:val="31"/>
        <w:keepNext w:val="0"/>
        <w:keepLines w:val="0"/>
        <w:numPr>
          <w:ilvl w:val="2"/>
          <w:numId w:val="79"/>
        </w:numPr>
        <w:rPr>
          <w:sz w:val="24"/>
        </w:rPr>
      </w:pPr>
      <w:r w:rsidRPr="00F22D2E">
        <w:t xml:space="preserve"> </w:t>
      </w:r>
      <w:bookmarkStart w:id="4603" w:name="_Toc54598670"/>
      <w:bookmarkStart w:id="4604" w:name="_Toc185235795"/>
      <w:r w:rsidRPr="00F22D2E">
        <w:t>Назначение и маршрут документа</w:t>
      </w:r>
      <w:bookmarkEnd w:id="4603"/>
      <w:bookmarkEnd w:id="4604"/>
    </w:p>
    <w:p w14:paraId="38E245A4" w14:textId="77777777" w:rsidR="006310AA" w:rsidRPr="00F22D2E" w:rsidRDefault="00F94B41">
      <w:pPr>
        <w:pStyle w:val="OTRNormal"/>
        <w:rPr>
          <w:sz w:val="24"/>
          <w:szCs w:val="24"/>
        </w:rPr>
      </w:pPr>
      <w:r w:rsidRPr="00F22D2E">
        <w:rPr>
          <w:sz w:val="24"/>
          <w:szCs w:val="24"/>
        </w:rPr>
        <w:t>Документ «Отчет о состоянии лицевого счета администратора источников финансирования дефицита бюджета» содержит информацию об остатках соответствующих показателей л/с, отражаемых на л/с АИФДБ нарастающим итогом с начала года на дату составления отчета и предназначен для доведения информации от ТОФК до АИФДБ.</w:t>
      </w:r>
    </w:p>
    <w:p w14:paraId="5B96670A" w14:textId="77777777" w:rsidR="006310AA" w:rsidRPr="00F22D2E" w:rsidRDefault="00F94B41">
      <w:pPr>
        <w:pStyle w:val="GOSTNameTable"/>
        <w:numPr>
          <w:ilvl w:val="0"/>
          <w:numId w:val="2"/>
        </w:numPr>
        <w:spacing w:before="120" w:after="0"/>
        <w:ind w:left="425" w:hanging="357"/>
        <w:contextualSpacing/>
        <w:jc w:val="both"/>
      </w:pPr>
      <w:r w:rsidRPr="00F22D2E">
        <w:lastRenderedPageBreak/>
        <w:fldChar w:fldCharType="begin"/>
      </w:r>
      <w:r w:rsidRPr="00F22D2E">
        <w:instrText>SEQ Таблица \* ARABIC</w:instrText>
      </w:r>
      <w:r w:rsidRPr="00F22D2E">
        <w:fldChar w:fldCharType="separate"/>
      </w:r>
      <w:bookmarkStart w:id="4605" w:name="_Toc185236221"/>
      <w:r w:rsidR="002C7CC9">
        <w:rPr>
          <w:noProof/>
        </w:rPr>
        <w:t>204</w:t>
      </w:r>
      <w:r w:rsidRPr="00F22D2E">
        <w:fldChar w:fldCharType="end"/>
      </w:r>
      <w:r w:rsidRPr="00F22D2E">
        <w:rPr>
          <w:rFonts w:eastAsia="Calibri"/>
          <w:szCs w:val="24"/>
        </w:rPr>
        <w:t xml:space="preserve"> –</w:t>
      </w:r>
      <w:r w:rsidRPr="00F22D2E">
        <w:t xml:space="preserve"> Маршрут документа «Отчет о состоянии лицевого счета администратора источников финансирования дефицита бюджета»</w:t>
      </w:r>
      <w:bookmarkEnd w:id="4605"/>
    </w:p>
    <w:tbl>
      <w:tblPr>
        <w:tblStyle w:val="GOSTTable"/>
        <w:tblW w:w="5000" w:type="pct"/>
        <w:tblLook w:val="01E0" w:firstRow="1" w:lastRow="1" w:firstColumn="1" w:lastColumn="1" w:noHBand="0" w:noVBand="0"/>
      </w:tblPr>
      <w:tblGrid>
        <w:gridCol w:w="2552"/>
        <w:gridCol w:w="2549"/>
        <w:gridCol w:w="4527"/>
      </w:tblGrid>
      <w:tr w:rsidR="006310AA" w:rsidRPr="00F22D2E" w14:paraId="69E815ED" w14:textId="77777777" w:rsidTr="006310AA">
        <w:trPr>
          <w:cnfStyle w:val="100000000000" w:firstRow="1" w:lastRow="0" w:firstColumn="0" w:lastColumn="0" w:oddVBand="0" w:evenVBand="0" w:oddHBand="0" w:evenHBand="0" w:firstRowFirstColumn="0" w:firstRowLastColumn="0" w:lastRowFirstColumn="0" w:lastRowLastColumn="0"/>
        </w:trPr>
        <w:tc>
          <w:tcPr>
            <w:tcW w:w="1325" w:type="pct"/>
          </w:tcPr>
          <w:p w14:paraId="33FBC8E5" w14:textId="77777777" w:rsidR="006310AA" w:rsidRPr="00F22D2E" w:rsidRDefault="00F94B41">
            <w:pPr>
              <w:pStyle w:val="GOSTTableHead"/>
              <w:spacing w:line="240" w:lineRule="auto"/>
            </w:pPr>
            <w:r w:rsidRPr="00F22D2E">
              <w:t>Отправитель</w:t>
            </w:r>
          </w:p>
        </w:tc>
        <w:tc>
          <w:tcPr>
            <w:tcW w:w="1324" w:type="pct"/>
          </w:tcPr>
          <w:p w14:paraId="5D56BFFF" w14:textId="77777777" w:rsidR="006310AA" w:rsidRPr="00F22D2E" w:rsidRDefault="00F94B41">
            <w:pPr>
              <w:pStyle w:val="GOSTTableHead"/>
              <w:spacing w:line="240" w:lineRule="auto"/>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2" w:type="pct"/>
          </w:tcPr>
          <w:p w14:paraId="64108C6D" w14:textId="77777777" w:rsidR="006310AA" w:rsidRPr="00F22D2E" w:rsidRDefault="00F94B41">
            <w:pPr>
              <w:pStyle w:val="GOSTTableHead"/>
              <w:spacing w:line="240" w:lineRule="auto"/>
            </w:pPr>
            <w:r w:rsidRPr="00F22D2E">
              <w:rPr>
                <w:i w:val="0"/>
              </w:rPr>
              <w:t>Примечание</w:t>
            </w:r>
          </w:p>
        </w:tc>
      </w:tr>
      <w:tr w:rsidR="006310AA" w:rsidRPr="00F22D2E" w14:paraId="39557CCC"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079E0742" w14:textId="77777777" w:rsidR="006310AA" w:rsidRPr="00F22D2E" w:rsidRDefault="00F94B41">
            <w:pPr>
              <w:pStyle w:val="GOSTTablenorm"/>
              <w:rPr>
                <w:lang w:eastAsia="en-US"/>
              </w:rPr>
            </w:pPr>
            <w:r w:rsidRPr="00F22D2E">
              <w:t>Стороннее ППО</w:t>
            </w:r>
          </w:p>
        </w:tc>
        <w:tc>
          <w:tcPr>
            <w:tcW w:w="1324" w:type="pct"/>
          </w:tcPr>
          <w:p w14:paraId="54892081" w14:textId="77777777" w:rsidR="006310AA" w:rsidRPr="00F22D2E" w:rsidRDefault="00F94B41">
            <w:pPr>
              <w:pStyle w:val="GOSTTablenorm"/>
              <w:rPr>
                <w:lang w:val="en-US" w:eastAsia="en-US"/>
              </w:rPr>
            </w:pPr>
            <w:r w:rsidRPr="00F22D2E">
              <w:t>АИФДБ</w:t>
            </w:r>
          </w:p>
        </w:tc>
        <w:tc>
          <w:tcPr>
            <w:cnfStyle w:val="000100000000" w:firstRow="0" w:lastRow="0" w:firstColumn="0" w:lastColumn="1" w:oddVBand="0" w:evenVBand="0" w:oddHBand="0" w:evenHBand="0" w:firstRowFirstColumn="0" w:firstRowLastColumn="0" w:lastRowFirstColumn="0" w:lastRowLastColumn="0"/>
            <w:tcW w:w="2352" w:type="pct"/>
          </w:tcPr>
          <w:p w14:paraId="2BB0D12D" w14:textId="77777777" w:rsidR="006310AA" w:rsidRPr="00F22D2E" w:rsidRDefault="006310AA">
            <w:pPr>
              <w:pStyle w:val="GOSTTablenorm"/>
              <w:rPr>
                <w:lang w:eastAsia="en-US"/>
              </w:rPr>
            </w:pPr>
          </w:p>
        </w:tc>
      </w:tr>
      <w:tr w:rsidR="006310AA" w:rsidRPr="00F22D2E" w14:paraId="2F5E218F"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1FA16299" w14:textId="77777777" w:rsidR="006310AA" w:rsidRPr="00F22D2E" w:rsidRDefault="00F94B41">
            <w:pPr>
              <w:pStyle w:val="GOSTTablenorm"/>
              <w:rPr>
                <w:lang w:eastAsia="en-US"/>
              </w:rPr>
            </w:pPr>
            <w:r w:rsidRPr="00F22D2E">
              <w:t>ТОФК (ПУР ЭБ)</w:t>
            </w:r>
          </w:p>
        </w:tc>
        <w:tc>
          <w:tcPr>
            <w:tcW w:w="1324" w:type="pct"/>
          </w:tcPr>
          <w:p w14:paraId="0D503BCF" w14:textId="77777777" w:rsidR="006310AA" w:rsidRPr="00F22D2E" w:rsidRDefault="00F94B41">
            <w:pPr>
              <w:pStyle w:val="GOSTTablenorm"/>
              <w:rPr>
                <w:lang w:eastAsia="en-US"/>
              </w:rPr>
            </w:pPr>
            <w:r w:rsidRPr="00F22D2E">
              <w:t>АИФДБ (ПФХД)</w:t>
            </w:r>
            <w:r w:rsidRPr="00F22D2E">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2" w:type="pct"/>
          </w:tcPr>
          <w:p w14:paraId="5A133ED4" w14:textId="77777777" w:rsidR="006310AA" w:rsidRPr="00F22D2E" w:rsidRDefault="006310AA">
            <w:pPr>
              <w:pStyle w:val="GOSTTablenorm"/>
              <w:rPr>
                <w:lang w:eastAsia="en-US"/>
              </w:rPr>
            </w:pPr>
          </w:p>
        </w:tc>
      </w:tr>
      <w:tr w:rsidR="006310AA" w:rsidRPr="00F22D2E" w14:paraId="1A3F7E42"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493A3CEC" w14:textId="77777777" w:rsidR="006310AA" w:rsidRPr="00F22D2E" w:rsidRDefault="00F94B41">
            <w:pPr>
              <w:pStyle w:val="GOSTTablenorm"/>
            </w:pPr>
            <w:r w:rsidRPr="00F22D2E">
              <w:rPr>
                <w:i w:val="0"/>
              </w:rPr>
              <w:t>ТОФК (ПУР ЭБ)</w:t>
            </w:r>
          </w:p>
        </w:tc>
        <w:tc>
          <w:tcPr>
            <w:tcW w:w="1324" w:type="pct"/>
          </w:tcPr>
          <w:p w14:paraId="5A3FF8A2" w14:textId="77777777" w:rsidR="006310AA" w:rsidRPr="00F22D2E" w:rsidRDefault="00F94B41">
            <w:pPr>
              <w:pStyle w:val="GOSTTablenorm"/>
            </w:pPr>
            <w:r w:rsidRPr="00F22D2E">
              <w:rPr>
                <w:i w:val="0"/>
              </w:rPr>
              <w:t>АИФДБ (ППО СУФД АСФК)</w:t>
            </w:r>
          </w:p>
        </w:tc>
        <w:tc>
          <w:tcPr>
            <w:cnfStyle w:val="000100000000" w:firstRow="0" w:lastRow="0" w:firstColumn="0" w:lastColumn="1" w:oddVBand="0" w:evenVBand="0" w:oddHBand="0" w:evenHBand="0" w:firstRowFirstColumn="0" w:firstRowLastColumn="0" w:lastRowFirstColumn="0" w:lastRowLastColumn="0"/>
            <w:tcW w:w="2352" w:type="pct"/>
          </w:tcPr>
          <w:p w14:paraId="633242F4" w14:textId="77777777" w:rsidR="006310AA" w:rsidRPr="00F22D2E" w:rsidRDefault="006310AA">
            <w:pPr>
              <w:pStyle w:val="GOSTTablenorm"/>
              <w:rPr>
                <w:lang w:eastAsia="en-US"/>
              </w:rPr>
            </w:pPr>
          </w:p>
        </w:tc>
      </w:tr>
    </w:tbl>
    <w:p w14:paraId="10DB67DF" w14:textId="77777777" w:rsidR="006310AA" w:rsidRPr="00F22D2E" w:rsidRDefault="00F94B41" w:rsidP="00F94B41">
      <w:pPr>
        <w:pStyle w:val="31"/>
        <w:keepNext w:val="0"/>
        <w:keepLines w:val="0"/>
        <w:numPr>
          <w:ilvl w:val="2"/>
          <w:numId w:val="79"/>
        </w:numPr>
        <w:rPr>
          <w:sz w:val="24"/>
        </w:rPr>
      </w:pPr>
      <w:r w:rsidRPr="00F22D2E">
        <w:t xml:space="preserve"> </w:t>
      </w:r>
      <w:bookmarkStart w:id="4606" w:name="_Toc54598671"/>
      <w:bookmarkStart w:id="4607" w:name="_Toc185235796"/>
      <w:r w:rsidRPr="00F22D2E">
        <w:t>Описание комплексного типа «tVLS_REPORT_0531791»</w:t>
      </w:r>
      <w:bookmarkEnd w:id="4606"/>
      <w:bookmarkEnd w:id="4607"/>
      <w:r w:rsidRPr="00F22D2E">
        <w:t xml:space="preserve"> </w:t>
      </w:r>
    </w:p>
    <w:p w14:paraId="4C2C8AD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608" w:name="_Toc185236222"/>
      <w:r w:rsidR="002C7CC9">
        <w:rPr>
          <w:noProof/>
        </w:rPr>
        <w:t>205</w:t>
      </w:r>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rStyle w:val="GOSTNormal0"/>
          <w:szCs w:val="24"/>
          <w:lang w:val="en-US"/>
        </w:rPr>
        <w:t>tVLS</w:t>
      </w:r>
      <w:r w:rsidR="00F94B41" w:rsidRPr="00F22D2E">
        <w:rPr>
          <w:rStyle w:val="GOSTNormal0"/>
          <w:szCs w:val="24"/>
        </w:rPr>
        <w:t>_</w:t>
      </w:r>
      <w:r w:rsidR="00F94B41" w:rsidRPr="00F22D2E">
        <w:rPr>
          <w:rStyle w:val="GOSTNormal0"/>
          <w:szCs w:val="24"/>
          <w:lang w:val="en-US"/>
        </w:rPr>
        <w:t>REPORT</w:t>
      </w:r>
      <w:r w:rsidR="00F94B41" w:rsidRPr="00F22D2E">
        <w:rPr>
          <w:rStyle w:val="GOSTNormal0"/>
          <w:szCs w:val="24"/>
        </w:rPr>
        <w:t>_0531791</w:t>
      </w:r>
      <w:r w:rsidR="00F94B41" w:rsidRPr="00F22D2E">
        <w:t>»</w:t>
      </w:r>
      <w:bookmarkEnd w:id="4608"/>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29F304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63D70FC1"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4C843B0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7DA36B2" w14:textId="77777777" w:rsidR="006310AA" w:rsidRPr="00F22D2E" w:rsidRDefault="00F94B41">
            <w:pPr>
              <w:pStyle w:val="GOSTTableHead"/>
              <w:spacing w:line="240" w:lineRule="auto"/>
              <w:ind w:left="0" w:right="0"/>
            </w:pPr>
            <w:r w:rsidRPr="00F22D2E">
              <w:t>Тип</w:t>
            </w:r>
          </w:p>
        </w:tc>
        <w:tc>
          <w:tcPr>
            <w:tcW w:w="1134" w:type="dxa"/>
          </w:tcPr>
          <w:p w14:paraId="5970FD64" w14:textId="77777777" w:rsidR="006310AA" w:rsidRPr="00F22D2E" w:rsidRDefault="00F94B41">
            <w:pPr>
              <w:pStyle w:val="GOSTTableHead"/>
              <w:spacing w:line="240" w:lineRule="auto"/>
              <w:ind w:left="0" w:right="0"/>
            </w:pPr>
            <w:r w:rsidRPr="00F22D2E">
              <w:t>Формат элемента</w:t>
            </w:r>
          </w:p>
        </w:tc>
        <w:tc>
          <w:tcPr>
            <w:tcW w:w="567" w:type="dxa"/>
          </w:tcPr>
          <w:p w14:paraId="5EB5BE0B" w14:textId="77777777" w:rsidR="006310AA" w:rsidRPr="00F22D2E" w:rsidRDefault="00F94B41">
            <w:pPr>
              <w:pStyle w:val="GOSTTableHead"/>
              <w:spacing w:line="240" w:lineRule="auto"/>
              <w:ind w:left="0" w:right="0"/>
            </w:pPr>
            <w:r w:rsidRPr="00F22D2E">
              <w:t>Обязательность</w:t>
            </w:r>
          </w:p>
        </w:tc>
        <w:tc>
          <w:tcPr>
            <w:tcW w:w="3961" w:type="dxa"/>
          </w:tcPr>
          <w:p w14:paraId="7D48883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218CF0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00BDC8D" w14:textId="77777777" w:rsidR="006310AA" w:rsidRPr="00F22D2E" w:rsidRDefault="00F94B41">
            <w:pPr>
              <w:pStyle w:val="GOSTTablenorm"/>
              <w:rPr>
                <w:lang w:eastAsia="en-US"/>
              </w:rPr>
            </w:pPr>
            <w:r w:rsidRPr="00F22D2E">
              <w:rPr>
                <w:b/>
                <w:lang w:eastAsia="en-US"/>
              </w:rPr>
              <w:t>Параметры отчета</w:t>
            </w:r>
          </w:p>
        </w:tc>
      </w:tr>
      <w:tr w:rsidR="006310AA" w:rsidRPr="00F22D2E" w14:paraId="315E47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CCA6BFF" w14:textId="77777777" w:rsidR="006310AA" w:rsidRPr="00F22D2E" w:rsidRDefault="00F94B41">
            <w:pPr>
              <w:pStyle w:val="GOSTTablenorm"/>
              <w:rPr>
                <w:lang w:eastAsia="en-US"/>
              </w:rPr>
            </w:pPr>
            <w:r w:rsidRPr="00F22D2E">
              <w:rPr>
                <w:lang w:eastAsia="en-US"/>
              </w:rPr>
              <w:t>Форма по КФД</w:t>
            </w:r>
          </w:p>
        </w:tc>
        <w:tc>
          <w:tcPr>
            <w:tcW w:w="1700" w:type="dxa"/>
          </w:tcPr>
          <w:p w14:paraId="7C9E0188" w14:textId="77777777" w:rsidR="006310AA" w:rsidRPr="00F22D2E" w:rsidRDefault="00F94B41">
            <w:pPr>
              <w:pStyle w:val="GOSTTablenorm"/>
              <w:rPr>
                <w:lang w:eastAsia="en-US"/>
              </w:rPr>
            </w:pPr>
            <w:r w:rsidRPr="00F22D2E">
              <w:rPr>
                <w:lang w:eastAsia="en-US"/>
              </w:rPr>
              <w:t>TtlPrt_RT_FORMCODE</w:t>
            </w:r>
          </w:p>
        </w:tc>
        <w:tc>
          <w:tcPr>
            <w:tcW w:w="567" w:type="dxa"/>
          </w:tcPr>
          <w:p w14:paraId="54ADADD3" w14:textId="77777777" w:rsidR="006310AA" w:rsidRPr="00F22D2E" w:rsidRDefault="00F94B41">
            <w:pPr>
              <w:pStyle w:val="GOSTTablenorm"/>
              <w:jc w:val="center"/>
              <w:rPr>
                <w:lang w:eastAsia="en-US"/>
              </w:rPr>
            </w:pPr>
            <w:r w:rsidRPr="00F22D2E">
              <w:rPr>
                <w:lang w:eastAsia="en-US"/>
              </w:rPr>
              <w:t>П</w:t>
            </w:r>
          </w:p>
        </w:tc>
        <w:tc>
          <w:tcPr>
            <w:tcW w:w="1134" w:type="dxa"/>
          </w:tcPr>
          <w:p w14:paraId="25F25564" w14:textId="77777777" w:rsidR="006310AA" w:rsidRPr="00F22D2E" w:rsidRDefault="00F94B41">
            <w:pPr>
              <w:pStyle w:val="GOSTTablenorm"/>
              <w:rPr>
                <w:lang w:eastAsia="en-US"/>
              </w:rPr>
            </w:pPr>
            <w:r w:rsidRPr="00F22D2E">
              <w:rPr>
                <w:lang w:eastAsia="en-US"/>
              </w:rPr>
              <w:t>Т(7)</w:t>
            </w:r>
          </w:p>
        </w:tc>
        <w:tc>
          <w:tcPr>
            <w:tcW w:w="567" w:type="dxa"/>
          </w:tcPr>
          <w:p w14:paraId="5CC299B8" w14:textId="77777777" w:rsidR="006310AA" w:rsidRPr="00F22D2E" w:rsidRDefault="00F94B41">
            <w:pPr>
              <w:pStyle w:val="GOSTTablenorm"/>
              <w:jc w:val="center"/>
              <w:rPr>
                <w:szCs w:val="22"/>
              </w:rPr>
            </w:pPr>
            <w:r w:rsidRPr="00F22D2E">
              <w:rPr>
                <w:szCs w:val="22"/>
              </w:rPr>
              <w:t>О</w:t>
            </w:r>
          </w:p>
        </w:tc>
        <w:tc>
          <w:tcPr>
            <w:tcW w:w="3961" w:type="dxa"/>
          </w:tcPr>
          <w:p w14:paraId="3090111F" w14:textId="77777777" w:rsidR="006310AA" w:rsidRPr="00F22D2E" w:rsidRDefault="00F94B41">
            <w:pPr>
              <w:pStyle w:val="GOSTTablenorm"/>
              <w:rPr>
                <w:lang w:eastAsia="en-US"/>
              </w:rPr>
            </w:pPr>
            <w:r w:rsidRPr="00F22D2E">
              <w:rPr>
                <w:lang w:eastAsia="en-US"/>
              </w:rPr>
              <w:t xml:space="preserve">Указывается код формы выписки по КФД. </w:t>
            </w:r>
          </w:p>
          <w:p w14:paraId="21ED8D9B" w14:textId="3779623E" w:rsidR="006310AA" w:rsidRPr="00F22D2E" w:rsidRDefault="00F94B41">
            <w:pPr>
              <w:pStyle w:val="GOSTTablenorm"/>
              <w:rPr>
                <w:lang w:eastAsia="en-US"/>
              </w:rPr>
            </w:pPr>
            <w:r w:rsidRPr="00F22D2E">
              <w:rPr>
                <w:lang w:eastAsia="en-US"/>
              </w:rPr>
              <w:t>По умолчанию указывается значение – «</w:t>
            </w:r>
            <w:r w:rsidR="00B660F4">
              <w:t>0531796»</w:t>
            </w:r>
          </w:p>
        </w:tc>
      </w:tr>
      <w:tr w:rsidR="006310AA" w:rsidRPr="00F22D2E" w14:paraId="7527E2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8F385CB" w14:textId="77777777" w:rsidR="006310AA" w:rsidRPr="00F22D2E" w:rsidRDefault="00F94B41">
            <w:pPr>
              <w:pStyle w:val="GOSTTablenorm"/>
              <w:rPr>
                <w:lang w:eastAsia="en-US"/>
              </w:rPr>
            </w:pPr>
            <w:r w:rsidRPr="00F22D2E">
              <w:rPr>
                <w:lang w:eastAsia="en-US"/>
              </w:rPr>
              <w:t>Номер лицевого счета</w:t>
            </w:r>
          </w:p>
        </w:tc>
        <w:tc>
          <w:tcPr>
            <w:tcW w:w="1700" w:type="dxa"/>
          </w:tcPr>
          <w:p w14:paraId="01606596" w14:textId="77777777" w:rsidR="006310AA" w:rsidRPr="00F22D2E" w:rsidRDefault="00F94B41">
            <w:pPr>
              <w:pStyle w:val="GOSTTablenorm"/>
              <w:rPr>
                <w:lang w:eastAsia="en-US"/>
              </w:rPr>
            </w:pPr>
            <w:r w:rsidRPr="00F22D2E">
              <w:rPr>
                <w:lang w:eastAsia="en-US"/>
              </w:rPr>
              <w:t>TtlPrt_RT_ACCOUNTNUM</w:t>
            </w:r>
          </w:p>
        </w:tc>
        <w:tc>
          <w:tcPr>
            <w:tcW w:w="567" w:type="dxa"/>
          </w:tcPr>
          <w:p w14:paraId="6A25DEBE" w14:textId="77777777" w:rsidR="006310AA" w:rsidRPr="00F22D2E" w:rsidRDefault="00F94B41">
            <w:pPr>
              <w:pStyle w:val="GOSTTablenorm"/>
              <w:jc w:val="center"/>
              <w:rPr>
                <w:lang w:eastAsia="en-US"/>
              </w:rPr>
            </w:pPr>
            <w:r w:rsidRPr="00F22D2E">
              <w:rPr>
                <w:lang w:eastAsia="en-US"/>
              </w:rPr>
              <w:t>П</w:t>
            </w:r>
          </w:p>
        </w:tc>
        <w:tc>
          <w:tcPr>
            <w:tcW w:w="1134" w:type="dxa"/>
          </w:tcPr>
          <w:p w14:paraId="49DF0228" w14:textId="77777777" w:rsidR="006310AA" w:rsidRPr="00F22D2E" w:rsidRDefault="00F94B41">
            <w:pPr>
              <w:pStyle w:val="GOSTTablenorm"/>
              <w:rPr>
                <w:lang w:eastAsia="en-US"/>
              </w:rPr>
            </w:pPr>
            <w:r w:rsidRPr="00F22D2E">
              <w:rPr>
                <w:lang w:eastAsia="en-US"/>
              </w:rPr>
              <w:t>Т(11)</w:t>
            </w:r>
          </w:p>
        </w:tc>
        <w:tc>
          <w:tcPr>
            <w:tcW w:w="567" w:type="dxa"/>
          </w:tcPr>
          <w:p w14:paraId="0B628363" w14:textId="77777777" w:rsidR="006310AA" w:rsidRPr="00F22D2E" w:rsidRDefault="00F94B41">
            <w:pPr>
              <w:pStyle w:val="GOSTTablenorm"/>
              <w:jc w:val="center"/>
              <w:rPr>
                <w:szCs w:val="22"/>
              </w:rPr>
            </w:pPr>
            <w:r w:rsidRPr="00F22D2E">
              <w:rPr>
                <w:szCs w:val="22"/>
              </w:rPr>
              <w:t>О</w:t>
            </w:r>
          </w:p>
        </w:tc>
        <w:tc>
          <w:tcPr>
            <w:tcW w:w="3961" w:type="dxa"/>
          </w:tcPr>
          <w:p w14:paraId="5D57320C" w14:textId="021DAA61" w:rsidR="006310AA" w:rsidRPr="00F22D2E" w:rsidRDefault="00F94B41">
            <w:pPr>
              <w:pStyle w:val="GOSTTablenorm"/>
              <w:rPr>
                <w:lang w:eastAsia="en-US"/>
              </w:rPr>
            </w:pPr>
            <w:r w:rsidRPr="00F22D2E">
              <w:rPr>
                <w:lang w:eastAsia="en-US"/>
              </w:rPr>
              <w:t>У</w:t>
            </w:r>
            <w:r w:rsidR="00B660F4">
              <w:rPr>
                <w:lang w:eastAsia="en-US"/>
              </w:rPr>
              <w:t>казывается номер лицевого счета</w:t>
            </w:r>
          </w:p>
        </w:tc>
      </w:tr>
      <w:tr w:rsidR="006310AA" w:rsidRPr="00F22D2E" w14:paraId="78C576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622A6E8" w14:textId="77777777" w:rsidR="006310AA" w:rsidRPr="00F22D2E" w:rsidRDefault="00F94B41">
            <w:pPr>
              <w:pStyle w:val="GOSTTablenorm"/>
              <w:rPr>
                <w:lang w:eastAsia="en-US"/>
              </w:rPr>
            </w:pPr>
            <w:r w:rsidRPr="00F22D2E">
              <w:rPr>
                <w:lang w:eastAsia="en-US"/>
              </w:rPr>
              <w:t>Дата</w:t>
            </w:r>
          </w:p>
        </w:tc>
        <w:tc>
          <w:tcPr>
            <w:tcW w:w="1700" w:type="dxa"/>
          </w:tcPr>
          <w:p w14:paraId="4A69C575" w14:textId="77777777" w:rsidR="006310AA" w:rsidRPr="00F22D2E" w:rsidRDefault="00F94B41">
            <w:pPr>
              <w:pStyle w:val="GOSTTablenorm"/>
              <w:rPr>
                <w:lang w:eastAsia="en-US"/>
              </w:rPr>
            </w:pPr>
            <w:r w:rsidRPr="00F22D2E">
              <w:rPr>
                <w:lang w:eastAsia="en-US"/>
              </w:rPr>
              <w:t>TtlPrt_DctDt</w:t>
            </w:r>
          </w:p>
        </w:tc>
        <w:tc>
          <w:tcPr>
            <w:tcW w:w="567" w:type="dxa"/>
          </w:tcPr>
          <w:p w14:paraId="56C8F5AA" w14:textId="77777777" w:rsidR="006310AA" w:rsidRPr="00F22D2E" w:rsidRDefault="00F94B41">
            <w:pPr>
              <w:pStyle w:val="GOSTTablenorm"/>
              <w:jc w:val="center"/>
              <w:rPr>
                <w:lang w:eastAsia="en-US"/>
              </w:rPr>
            </w:pPr>
            <w:r w:rsidRPr="00F22D2E">
              <w:rPr>
                <w:lang w:eastAsia="en-US"/>
              </w:rPr>
              <w:t>П</w:t>
            </w:r>
          </w:p>
        </w:tc>
        <w:tc>
          <w:tcPr>
            <w:tcW w:w="1134" w:type="dxa"/>
          </w:tcPr>
          <w:p w14:paraId="768564A1" w14:textId="77777777" w:rsidR="006310AA" w:rsidRPr="00F22D2E" w:rsidRDefault="00F94B41">
            <w:pPr>
              <w:pStyle w:val="GOSTTablenorm"/>
              <w:rPr>
                <w:lang w:eastAsia="en-US"/>
              </w:rPr>
            </w:pPr>
            <w:r w:rsidRPr="00F22D2E">
              <w:rPr>
                <w:lang w:eastAsia="en-US"/>
              </w:rPr>
              <w:t>Date</w:t>
            </w:r>
          </w:p>
        </w:tc>
        <w:tc>
          <w:tcPr>
            <w:tcW w:w="567" w:type="dxa"/>
          </w:tcPr>
          <w:p w14:paraId="76726793" w14:textId="77777777" w:rsidR="006310AA" w:rsidRPr="00F22D2E" w:rsidRDefault="00F94B41">
            <w:pPr>
              <w:pStyle w:val="GOSTTablenorm"/>
              <w:jc w:val="center"/>
              <w:rPr>
                <w:szCs w:val="22"/>
              </w:rPr>
            </w:pPr>
            <w:r w:rsidRPr="00F22D2E">
              <w:rPr>
                <w:szCs w:val="22"/>
              </w:rPr>
              <w:t>О</w:t>
            </w:r>
          </w:p>
        </w:tc>
        <w:tc>
          <w:tcPr>
            <w:tcW w:w="3961" w:type="dxa"/>
          </w:tcPr>
          <w:p w14:paraId="1DFC729B" w14:textId="64B604AC" w:rsidR="006310AA" w:rsidRPr="00F22D2E" w:rsidRDefault="00B660F4">
            <w:pPr>
              <w:pStyle w:val="GOSTTablenorm"/>
              <w:rPr>
                <w:lang w:eastAsia="en-US"/>
              </w:rPr>
            </w:pPr>
            <w:r>
              <w:rPr>
                <w:lang w:eastAsia="en-US"/>
              </w:rPr>
              <w:t>Указывается дата отчета</w:t>
            </w:r>
          </w:p>
        </w:tc>
      </w:tr>
      <w:tr w:rsidR="006310AA" w:rsidRPr="00F22D2E" w14:paraId="4DABFA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A4ED772" w14:textId="77777777" w:rsidR="006310AA" w:rsidRPr="00F22D2E" w:rsidRDefault="00F94B41">
            <w:pPr>
              <w:pStyle w:val="GOSTTablenorm"/>
              <w:rPr>
                <w:lang w:eastAsia="en-US"/>
              </w:rPr>
            </w:pPr>
            <w:r w:rsidRPr="00F22D2E">
              <w:rPr>
                <w:b/>
                <w:lang w:eastAsia="en-US"/>
              </w:rPr>
              <w:t>Заголовок отчета</w:t>
            </w:r>
          </w:p>
        </w:tc>
      </w:tr>
      <w:tr w:rsidR="006310AA" w:rsidRPr="00F22D2E" w14:paraId="140259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9BC4C2F" w14:textId="77777777" w:rsidR="006310AA" w:rsidRPr="00F22D2E" w:rsidRDefault="00F94B41">
            <w:pPr>
              <w:pStyle w:val="GOSTTablenorm"/>
              <w:rPr>
                <w:lang w:eastAsia="en-US"/>
              </w:rPr>
            </w:pPr>
            <w:r w:rsidRPr="00F22D2E">
              <w:rPr>
                <w:lang w:eastAsia="en-US"/>
              </w:rPr>
              <w:t>ТОФК</w:t>
            </w:r>
          </w:p>
        </w:tc>
        <w:tc>
          <w:tcPr>
            <w:tcW w:w="1700" w:type="dxa"/>
          </w:tcPr>
          <w:p w14:paraId="27C38DA7" w14:textId="77777777" w:rsidR="006310AA" w:rsidRPr="00F22D2E" w:rsidRDefault="00F94B41">
            <w:pPr>
              <w:pStyle w:val="GOSTTablenorm"/>
              <w:rPr>
                <w:lang w:eastAsia="en-US"/>
              </w:rPr>
            </w:pPr>
            <w:r w:rsidRPr="00F22D2E">
              <w:rPr>
                <w:lang w:eastAsia="en-US"/>
              </w:rPr>
              <w:t>TtlPrt_TOFK</w:t>
            </w:r>
          </w:p>
        </w:tc>
        <w:tc>
          <w:tcPr>
            <w:tcW w:w="567" w:type="dxa"/>
          </w:tcPr>
          <w:p w14:paraId="141E0CB2" w14:textId="77777777" w:rsidR="006310AA" w:rsidRPr="00F22D2E" w:rsidRDefault="00F94B41">
            <w:pPr>
              <w:pStyle w:val="GOSTTablenorm"/>
              <w:jc w:val="center"/>
              <w:rPr>
                <w:lang w:eastAsia="en-US"/>
              </w:rPr>
            </w:pPr>
            <w:r w:rsidRPr="00F22D2E">
              <w:rPr>
                <w:lang w:eastAsia="en-US"/>
              </w:rPr>
              <w:t>С</w:t>
            </w:r>
          </w:p>
        </w:tc>
        <w:tc>
          <w:tcPr>
            <w:tcW w:w="1134" w:type="dxa"/>
          </w:tcPr>
          <w:p w14:paraId="5FD9D803" w14:textId="77777777" w:rsidR="006310AA" w:rsidRPr="00F22D2E" w:rsidRDefault="00F94B41">
            <w:pPr>
              <w:pStyle w:val="GOSTTablenorm"/>
              <w:rPr>
                <w:lang w:eastAsia="en-US"/>
              </w:rPr>
            </w:pPr>
            <w:r w:rsidRPr="00F22D2E">
              <w:rPr>
                <w:lang w:eastAsia="en-US"/>
              </w:rPr>
              <w:t>tMSC_TOFK</w:t>
            </w:r>
          </w:p>
        </w:tc>
        <w:tc>
          <w:tcPr>
            <w:tcW w:w="567" w:type="dxa"/>
          </w:tcPr>
          <w:p w14:paraId="4340D2A4" w14:textId="77777777" w:rsidR="006310AA" w:rsidRPr="00F22D2E" w:rsidRDefault="00F94B41">
            <w:pPr>
              <w:pStyle w:val="GOSTTablenorm"/>
              <w:jc w:val="center"/>
              <w:rPr>
                <w:szCs w:val="22"/>
              </w:rPr>
            </w:pPr>
            <w:r w:rsidRPr="00F22D2E">
              <w:rPr>
                <w:szCs w:val="22"/>
              </w:rPr>
              <w:t>О</w:t>
            </w:r>
          </w:p>
        </w:tc>
        <w:tc>
          <w:tcPr>
            <w:tcW w:w="3961" w:type="dxa"/>
          </w:tcPr>
          <w:p w14:paraId="28DDB878" w14:textId="77777777" w:rsidR="006310AA" w:rsidRPr="00F22D2E" w:rsidRDefault="00F94B41">
            <w:pPr>
              <w:pStyle w:val="GOSTTablenorm"/>
              <w:rPr>
                <w:lang w:eastAsia="en-US"/>
              </w:rPr>
            </w:pPr>
            <w:r w:rsidRPr="00F22D2E">
              <w:rPr>
                <w:lang w:eastAsia="en-US"/>
              </w:rPr>
              <w:t>Указывается ТОФК, где обслуживается лицевой счет, по которому формируется отчет.</w:t>
            </w:r>
          </w:p>
          <w:p w14:paraId="5CFA93BB" w14:textId="35DE1500"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_Ref22894936 \h  \* MERGEFORMAT </w:instrText>
            </w:r>
            <w:r w:rsidRPr="00F22D2E">
              <w:rPr>
                <w:lang w:eastAsia="en-US"/>
              </w:rPr>
            </w:r>
            <w:r w:rsidRPr="00F22D2E">
              <w:rPr>
                <w:lang w:eastAsia="en-US"/>
              </w:rPr>
              <w:fldChar w:fldCharType="separate"/>
            </w:r>
            <w:r w:rsidR="002C7CC9">
              <w:t>40</w:t>
            </w:r>
            <w:r w:rsidRPr="00F22D2E">
              <w:rPr>
                <w:lang w:eastAsia="en-US"/>
              </w:rPr>
              <w:fldChar w:fldCharType="end"/>
            </w:r>
          </w:p>
        </w:tc>
      </w:tr>
      <w:tr w:rsidR="006310AA" w:rsidRPr="00F22D2E" w14:paraId="02269A9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2ACB88" w14:textId="77777777" w:rsidR="006310AA" w:rsidRPr="00F22D2E" w:rsidRDefault="00F94B41">
            <w:pPr>
              <w:pStyle w:val="GOSTTablenorm"/>
              <w:rPr>
                <w:lang w:eastAsia="en-US"/>
              </w:rPr>
            </w:pPr>
            <w:r w:rsidRPr="00F22D2E">
              <w:rPr>
                <w:lang w:eastAsia="en-US"/>
              </w:rPr>
              <w:t>АИФДБ</w:t>
            </w:r>
          </w:p>
        </w:tc>
        <w:tc>
          <w:tcPr>
            <w:tcW w:w="1700" w:type="dxa"/>
          </w:tcPr>
          <w:p w14:paraId="39CEE138" w14:textId="77777777" w:rsidR="006310AA" w:rsidRPr="00F22D2E" w:rsidRDefault="00F94B41">
            <w:pPr>
              <w:pStyle w:val="GOSTTablenorm"/>
              <w:rPr>
                <w:lang w:eastAsia="en-US"/>
              </w:rPr>
            </w:pPr>
            <w:r w:rsidRPr="00F22D2E">
              <w:rPr>
                <w:lang w:eastAsia="en-US"/>
              </w:rPr>
              <w:t>TtlPrt_UBP</w:t>
            </w:r>
          </w:p>
        </w:tc>
        <w:tc>
          <w:tcPr>
            <w:tcW w:w="567" w:type="dxa"/>
          </w:tcPr>
          <w:p w14:paraId="50A2FFC1" w14:textId="77777777" w:rsidR="006310AA" w:rsidRPr="00F22D2E" w:rsidRDefault="00F94B41">
            <w:pPr>
              <w:pStyle w:val="GOSTTablenorm"/>
              <w:jc w:val="center"/>
              <w:rPr>
                <w:lang w:eastAsia="en-US"/>
              </w:rPr>
            </w:pPr>
            <w:r w:rsidRPr="00F22D2E">
              <w:rPr>
                <w:lang w:eastAsia="en-US"/>
              </w:rPr>
              <w:t>С</w:t>
            </w:r>
          </w:p>
        </w:tc>
        <w:tc>
          <w:tcPr>
            <w:tcW w:w="1134" w:type="dxa"/>
          </w:tcPr>
          <w:p w14:paraId="183A63DC" w14:textId="77777777" w:rsidR="006310AA" w:rsidRPr="00F22D2E" w:rsidRDefault="00F94B41">
            <w:pPr>
              <w:pStyle w:val="GOSTTablenorm"/>
              <w:rPr>
                <w:lang w:eastAsia="en-US"/>
              </w:rPr>
            </w:pPr>
            <w:r w:rsidRPr="00F22D2E">
              <w:rPr>
                <w:lang w:eastAsia="en-US"/>
              </w:rPr>
              <w:t>tMSC_PBS_UBP1</w:t>
            </w:r>
          </w:p>
        </w:tc>
        <w:tc>
          <w:tcPr>
            <w:tcW w:w="567" w:type="dxa"/>
          </w:tcPr>
          <w:p w14:paraId="1315B31C" w14:textId="77777777" w:rsidR="006310AA" w:rsidRPr="00F22D2E" w:rsidRDefault="00F94B41">
            <w:pPr>
              <w:pStyle w:val="GOSTTablenorm"/>
              <w:jc w:val="center"/>
              <w:rPr>
                <w:szCs w:val="22"/>
              </w:rPr>
            </w:pPr>
            <w:r w:rsidRPr="00F22D2E">
              <w:rPr>
                <w:szCs w:val="22"/>
              </w:rPr>
              <w:t>О</w:t>
            </w:r>
          </w:p>
        </w:tc>
        <w:tc>
          <w:tcPr>
            <w:tcW w:w="3961" w:type="dxa"/>
          </w:tcPr>
          <w:p w14:paraId="4284F7E3" w14:textId="23D864AA"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_Ref26281004 \h  \* MERGEFORMAT </w:instrText>
            </w:r>
            <w:r w:rsidRPr="00F22D2E">
              <w:rPr>
                <w:lang w:eastAsia="en-US"/>
              </w:rPr>
            </w:r>
            <w:r w:rsidRPr="00F22D2E">
              <w:rPr>
                <w:lang w:eastAsia="en-US"/>
              </w:rPr>
              <w:fldChar w:fldCharType="separate"/>
            </w:r>
            <w:r w:rsidR="002C7CC9">
              <w:t>175</w:t>
            </w:r>
            <w:r w:rsidRPr="00F22D2E">
              <w:rPr>
                <w:lang w:eastAsia="en-US"/>
              </w:rPr>
              <w:fldChar w:fldCharType="end"/>
            </w:r>
          </w:p>
        </w:tc>
      </w:tr>
      <w:tr w:rsidR="006310AA" w:rsidRPr="00F22D2E" w14:paraId="045C54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E04F4D0" w14:textId="77777777" w:rsidR="006310AA" w:rsidRPr="00F22D2E" w:rsidRDefault="00F94B41">
            <w:pPr>
              <w:pStyle w:val="GOSTTablenorm"/>
              <w:rPr>
                <w:lang w:eastAsia="en-US"/>
              </w:rPr>
            </w:pPr>
            <w:r w:rsidRPr="00F22D2E">
              <w:rPr>
                <w:lang w:eastAsia="en-US"/>
              </w:rPr>
              <w:t>ГАИФДБ</w:t>
            </w:r>
          </w:p>
        </w:tc>
        <w:tc>
          <w:tcPr>
            <w:tcW w:w="1700" w:type="dxa"/>
          </w:tcPr>
          <w:p w14:paraId="3F308943" w14:textId="77777777" w:rsidR="006310AA" w:rsidRPr="00F22D2E" w:rsidRDefault="00F94B41">
            <w:pPr>
              <w:pStyle w:val="GOSTTablenorm"/>
              <w:rPr>
                <w:lang w:eastAsia="en-US"/>
              </w:rPr>
            </w:pPr>
            <w:r w:rsidRPr="00F22D2E">
              <w:rPr>
                <w:lang w:eastAsia="en-US"/>
              </w:rPr>
              <w:t>TtlPrt_GRBS</w:t>
            </w:r>
          </w:p>
        </w:tc>
        <w:tc>
          <w:tcPr>
            <w:tcW w:w="567" w:type="dxa"/>
          </w:tcPr>
          <w:p w14:paraId="440E9493" w14:textId="77777777" w:rsidR="006310AA" w:rsidRPr="00F22D2E" w:rsidRDefault="00F94B41">
            <w:pPr>
              <w:pStyle w:val="GOSTTablenorm"/>
              <w:jc w:val="center"/>
              <w:rPr>
                <w:lang w:eastAsia="en-US"/>
              </w:rPr>
            </w:pPr>
            <w:r w:rsidRPr="00F22D2E">
              <w:rPr>
                <w:lang w:eastAsia="en-US"/>
              </w:rPr>
              <w:t>С</w:t>
            </w:r>
          </w:p>
        </w:tc>
        <w:tc>
          <w:tcPr>
            <w:tcW w:w="1134" w:type="dxa"/>
          </w:tcPr>
          <w:p w14:paraId="7E669EF2" w14:textId="77777777" w:rsidR="006310AA" w:rsidRPr="00F22D2E" w:rsidRDefault="00F94B41">
            <w:pPr>
              <w:pStyle w:val="GOSTTablenorm"/>
              <w:rPr>
                <w:lang w:eastAsia="en-US"/>
              </w:rPr>
            </w:pPr>
            <w:r w:rsidRPr="00F22D2E">
              <w:rPr>
                <w:lang w:eastAsia="en-US"/>
              </w:rPr>
              <w:t>tMSC_GRBS3</w:t>
            </w:r>
          </w:p>
        </w:tc>
        <w:tc>
          <w:tcPr>
            <w:tcW w:w="567" w:type="dxa"/>
          </w:tcPr>
          <w:p w14:paraId="41EC980F" w14:textId="77777777" w:rsidR="006310AA" w:rsidRPr="00F22D2E" w:rsidRDefault="00F94B41">
            <w:pPr>
              <w:pStyle w:val="GOSTTablenorm"/>
              <w:jc w:val="center"/>
              <w:rPr>
                <w:szCs w:val="22"/>
              </w:rPr>
            </w:pPr>
            <w:r w:rsidRPr="00F22D2E">
              <w:rPr>
                <w:szCs w:val="22"/>
              </w:rPr>
              <w:t>О</w:t>
            </w:r>
          </w:p>
        </w:tc>
        <w:tc>
          <w:tcPr>
            <w:tcW w:w="3961" w:type="dxa"/>
          </w:tcPr>
          <w:p w14:paraId="2C9251E4" w14:textId="3F9A820F"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_Ref26282533 \h  \* MERGEFORMAT </w:instrText>
            </w:r>
            <w:r w:rsidRPr="00F22D2E">
              <w:rPr>
                <w:lang w:eastAsia="en-US"/>
              </w:rPr>
            </w:r>
            <w:r w:rsidRPr="00F22D2E">
              <w:rPr>
                <w:lang w:eastAsia="en-US"/>
              </w:rPr>
              <w:fldChar w:fldCharType="separate"/>
            </w:r>
            <w:r w:rsidR="002C7CC9">
              <w:t>206</w:t>
            </w:r>
            <w:r w:rsidRPr="00F22D2E">
              <w:rPr>
                <w:lang w:eastAsia="en-US"/>
              </w:rPr>
              <w:fldChar w:fldCharType="end"/>
            </w:r>
          </w:p>
        </w:tc>
      </w:tr>
      <w:tr w:rsidR="006310AA" w:rsidRPr="00F22D2E" w14:paraId="664782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5235119" w14:textId="77777777" w:rsidR="006310AA" w:rsidRPr="00F22D2E" w:rsidRDefault="00F94B41">
            <w:pPr>
              <w:pStyle w:val="GOSTTablenorm"/>
              <w:rPr>
                <w:lang w:eastAsia="en-US"/>
              </w:rPr>
            </w:pPr>
            <w:r w:rsidRPr="00F22D2E">
              <w:rPr>
                <w:lang w:eastAsia="en-US"/>
              </w:rPr>
              <w:t>Бюджет</w:t>
            </w:r>
          </w:p>
        </w:tc>
        <w:tc>
          <w:tcPr>
            <w:tcW w:w="1700" w:type="dxa"/>
          </w:tcPr>
          <w:p w14:paraId="16EB23AC" w14:textId="77777777" w:rsidR="006310AA" w:rsidRPr="00F22D2E" w:rsidRDefault="00F94B41">
            <w:pPr>
              <w:pStyle w:val="GOSTTablenorm"/>
              <w:rPr>
                <w:lang w:eastAsia="en-US"/>
              </w:rPr>
            </w:pPr>
            <w:r w:rsidRPr="00F22D2E">
              <w:rPr>
                <w:lang w:eastAsia="en-US"/>
              </w:rPr>
              <w:t>TtlPrt_MSC_Bdgt</w:t>
            </w:r>
          </w:p>
        </w:tc>
        <w:tc>
          <w:tcPr>
            <w:tcW w:w="567" w:type="dxa"/>
          </w:tcPr>
          <w:p w14:paraId="55C42D10" w14:textId="77777777" w:rsidR="006310AA" w:rsidRPr="00F22D2E" w:rsidRDefault="00F94B41">
            <w:pPr>
              <w:pStyle w:val="GOSTTablenorm"/>
              <w:jc w:val="center"/>
              <w:rPr>
                <w:lang w:eastAsia="en-US"/>
              </w:rPr>
            </w:pPr>
            <w:r w:rsidRPr="00F22D2E">
              <w:rPr>
                <w:lang w:eastAsia="en-US"/>
              </w:rPr>
              <w:t>С</w:t>
            </w:r>
          </w:p>
        </w:tc>
        <w:tc>
          <w:tcPr>
            <w:tcW w:w="1134" w:type="dxa"/>
          </w:tcPr>
          <w:p w14:paraId="6201A5C3" w14:textId="77777777" w:rsidR="006310AA" w:rsidRPr="00F22D2E" w:rsidRDefault="00F94B41">
            <w:pPr>
              <w:pStyle w:val="GOSTTablenorm"/>
              <w:rPr>
                <w:lang w:eastAsia="en-US"/>
              </w:rPr>
            </w:pPr>
            <w:r w:rsidRPr="00F22D2E">
              <w:rPr>
                <w:lang w:eastAsia="en-US"/>
              </w:rPr>
              <w:t>tMSC_Bdgt1</w:t>
            </w:r>
          </w:p>
        </w:tc>
        <w:tc>
          <w:tcPr>
            <w:tcW w:w="567" w:type="dxa"/>
          </w:tcPr>
          <w:p w14:paraId="744119B4" w14:textId="77777777" w:rsidR="006310AA" w:rsidRPr="00F22D2E" w:rsidRDefault="00F94B41">
            <w:pPr>
              <w:pStyle w:val="GOSTTablenorm"/>
              <w:jc w:val="center"/>
              <w:rPr>
                <w:szCs w:val="22"/>
              </w:rPr>
            </w:pPr>
            <w:r w:rsidRPr="00F22D2E">
              <w:rPr>
                <w:szCs w:val="22"/>
              </w:rPr>
              <w:t>О</w:t>
            </w:r>
          </w:p>
        </w:tc>
        <w:tc>
          <w:tcPr>
            <w:tcW w:w="3961" w:type="dxa"/>
          </w:tcPr>
          <w:p w14:paraId="008415DD" w14:textId="257C4B0C"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_Ref19547788 \h  \* MERGEFORMAT </w:instrText>
            </w:r>
            <w:r w:rsidRPr="00F22D2E">
              <w:rPr>
                <w:lang w:eastAsia="en-US"/>
              </w:rPr>
            </w:r>
            <w:r w:rsidRPr="00F22D2E">
              <w:rPr>
                <w:lang w:eastAsia="en-US"/>
              </w:rPr>
              <w:fldChar w:fldCharType="separate"/>
            </w:r>
            <w:r w:rsidR="002C7CC9">
              <w:t>22</w:t>
            </w:r>
            <w:r w:rsidRPr="00F22D2E">
              <w:rPr>
                <w:lang w:eastAsia="en-US"/>
              </w:rPr>
              <w:fldChar w:fldCharType="end"/>
            </w:r>
          </w:p>
        </w:tc>
      </w:tr>
      <w:tr w:rsidR="006310AA" w:rsidRPr="00F22D2E" w14:paraId="2BDD914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060599D" w14:textId="77777777" w:rsidR="006310AA" w:rsidRPr="00F22D2E" w:rsidRDefault="00F94B41">
            <w:pPr>
              <w:pStyle w:val="GOSTTablenorm"/>
              <w:rPr>
                <w:lang w:eastAsia="en-US"/>
              </w:rPr>
            </w:pPr>
            <w:r w:rsidRPr="00F22D2E">
              <w:rPr>
                <w:lang w:eastAsia="en-US"/>
              </w:rPr>
              <w:t>Финансовый орган</w:t>
            </w:r>
          </w:p>
        </w:tc>
        <w:tc>
          <w:tcPr>
            <w:tcW w:w="1700" w:type="dxa"/>
          </w:tcPr>
          <w:p w14:paraId="6B5AB3B3" w14:textId="77777777" w:rsidR="006310AA" w:rsidRPr="00F22D2E" w:rsidRDefault="00F94B41">
            <w:pPr>
              <w:pStyle w:val="GOSTTablenorm"/>
              <w:rPr>
                <w:lang w:eastAsia="en-US"/>
              </w:rPr>
            </w:pPr>
            <w:r w:rsidRPr="00F22D2E">
              <w:rPr>
                <w:lang w:eastAsia="en-US"/>
              </w:rPr>
              <w:t>TtlPrt_FO</w:t>
            </w:r>
          </w:p>
        </w:tc>
        <w:tc>
          <w:tcPr>
            <w:tcW w:w="567" w:type="dxa"/>
          </w:tcPr>
          <w:p w14:paraId="11ACC7CD" w14:textId="77777777" w:rsidR="006310AA" w:rsidRPr="00F22D2E" w:rsidRDefault="00F94B41">
            <w:pPr>
              <w:pStyle w:val="GOSTTablenorm"/>
              <w:jc w:val="center"/>
              <w:rPr>
                <w:lang w:eastAsia="en-US"/>
              </w:rPr>
            </w:pPr>
            <w:r w:rsidRPr="00F22D2E">
              <w:rPr>
                <w:lang w:eastAsia="en-US"/>
              </w:rPr>
              <w:t>С</w:t>
            </w:r>
          </w:p>
        </w:tc>
        <w:tc>
          <w:tcPr>
            <w:tcW w:w="1134" w:type="dxa"/>
          </w:tcPr>
          <w:p w14:paraId="2C79BAFF" w14:textId="77777777" w:rsidR="006310AA" w:rsidRPr="00F22D2E" w:rsidRDefault="00F94B41">
            <w:pPr>
              <w:pStyle w:val="GOSTTablenorm"/>
              <w:rPr>
                <w:lang w:eastAsia="en-US"/>
              </w:rPr>
            </w:pPr>
            <w:r w:rsidRPr="00F22D2E">
              <w:rPr>
                <w:lang w:eastAsia="en-US"/>
              </w:rPr>
              <w:t>tMSC_FnclInst</w:t>
            </w:r>
          </w:p>
        </w:tc>
        <w:tc>
          <w:tcPr>
            <w:tcW w:w="567" w:type="dxa"/>
          </w:tcPr>
          <w:p w14:paraId="550792F7" w14:textId="77777777" w:rsidR="006310AA" w:rsidRPr="00F22D2E" w:rsidRDefault="00F94B41">
            <w:pPr>
              <w:pStyle w:val="GOSTTablenorm"/>
              <w:jc w:val="center"/>
              <w:rPr>
                <w:szCs w:val="22"/>
              </w:rPr>
            </w:pPr>
            <w:r w:rsidRPr="00F22D2E">
              <w:rPr>
                <w:szCs w:val="22"/>
              </w:rPr>
              <w:t>О</w:t>
            </w:r>
          </w:p>
        </w:tc>
        <w:tc>
          <w:tcPr>
            <w:tcW w:w="3961" w:type="dxa"/>
          </w:tcPr>
          <w:p w14:paraId="1E9DEEC4" w14:textId="2C57DDC8"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_Ref19547792 \h  \* MERGEFORMAT </w:instrText>
            </w:r>
            <w:r w:rsidRPr="00F22D2E">
              <w:rPr>
                <w:lang w:eastAsia="en-US"/>
              </w:rPr>
            </w:r>
            <w:r w:rsidRPr="00F22D2E">
              <w:rPr>
                <w:lang w:eastAsia="en-US"/>
              </w:rPr>
              <w:fldChar w:fldCharType="separate"/>
            </w:r>
            <w:r w:rsidR="002C7CC9">
              <w:t>23</w:t>
            </w:r>
            <w:r w:rsidRPr="00F22D2E">
              <w:rPr>
                <w:lang w:eastAsia="en-US"/>
              </w:rPr>
              <w:fldChar w:fldCharType="end"/>
            </w:r>
          </w:p>
        </w:tc>
      </w:tr>
      <w:tr w:rsidR="006310AA" w:rsidRPr="00F22D2E" w14:paraId="3D54C3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E1BDE02" w14:textId="77777777" w:rsidR="006310AA" w:rsidRPr="00F22D2E" w:rsidRDefault="00F94B41">
            <w:pPr>
              <w:pStyle w:val="GOSTTablenorm"/>
              <w:rPr>
                <w:lang w:eastAsia="en-US"/>
              </w:rPr>
            </w:pPr>
            <w:r w:rsidRPr="00F22D2E">
              <w:rPr>
                <w:lang w:eastAsia="en-US"/>
              </w:rPr>
              <w:t>по ОКТМО</w:t>
            </w:r>
          </w:p>
        </w:tc>
        <w:tc>
          <w:tcPr>
            <w:tcW w:w="1700" w:type="dxa"/>
          </w:tcPr>
          <w:p w14:paraId="3E20E4EB" w14:textId="77777777" w:rsidR="006310AA" w:rsidRPr="00F22D2E" w:rsidRDefault="00F94B41">
            <w:pPr>
              <w:pStyle w:val="GOSTTablenorm"/>
              <w:rPr>
                <w:lang w:eastAsia="en-US"/>
              </w:rPr>
            </w:pPr>
            <w:r w:rsidRPr="00F22D2E">
              <w:rPr>
                <w:lang w:eastAsia="en-US"/>
              </w:rPr>
              <w:t>TtlPrt_MSC_OKTMO</w:t>
            </w:r>
          </w:p>
        </w:tc>
        <w:tc>
          <w:tcPr>
            <w:tcW w:w="567" w:type="dxa"/>
          </w:tcPr>
          <w:p w14:paraId="0EFADE52" w14:textId="77777777" w:rsidR="006310AA" w:rsidRPr="00F22D2E" w:rsidRDefault="00F94B41">
            <w:pPr>
              <w:pStyle w:val="GOSTTablenorm"/>
              <w:jc w:val="center"/>
              <w:rPr>
                <w:lang w:eastAsia="en-US"/>
              </w:rPr>
            </w:pPr>
            <w:r w:rsidRPr="00F22D2E">
              <w:rPr>
                <w:lang w:eastAsia="en-US"/>
              </w:rPr>
              <w:t>П</w:t>
            </w:r>
          </w:p>
        </w:tc>
        <w:tc>
          <w:tcPr>
            <w:tcW w:w="1134" w:type="dxa"/>
          </w:tcPr>
          <w:p w14:paraId="492FA630" w14:textId="77777777" w:rsidR="006310AA" w:rsidRPr="00F22D2E" w:rsidRDefault="00F94B41">
            <w:pPr>
              <w:pStyle w:val="GOSTTablenorm"/>
              <w:rPr>
                <w:lang w:eastAsia="en-US"/>
              </w:rPr>
            </w:pPr>
            <w:r w:rsidRPr="00F22D2E">
              <w:rPr>
                <w:lang w:eastAsia="en-US"/>
              </w:rPr>
              <w:t>Т(8)</w:t>
            </w:r>
          </w:p>
        </w:tc>
        <w:tc>
          <w:tcPr>
            <w:tcW w:w="567" w:type="dxa"/>
          </w:tcPr>
          <w:p w14:paraId="44075455" w14:textId="77777777" w:rsidR="006310AA" w:rsidRPr="00F22D2E" w:rsidRDefault="00F94B41">
            <w:pPr>
              <w:pStyle w:val="GOSTTablenorm"/>
              <w:jc w:val="center"/>
              <w:rPr>
                <w:szCs w:val="22"/>
              </w:rPr>
            </w:pPr>
            <w:r w:rsidRPr="00F22D2E">
              <w:rPr>
                <w:szCs w:val="22"/>
              </w:rPr>
              <w:t>О</w:t>
            </w:r>
          </w:p>
        </w:tc>
        <w:tc>
          <w:tcPr>
            <w:tcW w:w="3961" w:type="dxa"/>
          </w:tcPr>
          <w:p w14:paraId="683B1300" w14:textId="65E035BD" w:rsidR="006310AA" w:rsidRPr="00F22D2E" w:rsidRDefault="00F94B41">
            <w:pPr>
              <w:pStyle w:val="GOSTTablenorm"/>
              <w:rPr>
                <w:lang w:eastAsia="en-US"/>
              </w:rPr>
            </w:pPr>
            <w:r w:rsidRPr="00F22D2E">
              <w:rPr>
                <w:lang w:eastAsia="en-US"/>
              </w:rPr>
              <w:t>Ука</w:t>
            </w:r>
            <w:r w:rsidR="00B660F4">
              <w:rPr>
                <w:lang w:eastAsia="en-US"/>
              </w:rPr>
              <w:t>зывается значение ОКТМО бюджета</w:t>
            </w:r>
          </w:p>
        </w:tc>
      </w:tr>
      <w:tr w:rsidR="006310AA" w:rsidRPr="00F22D2E" w14:paraId="2DB69E7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7E9C49A" w14:textId="77777777" w:rsidR="006310AA" w:rsidRPr="00F22D2E" w:rsidRDefault="00F94B41">
            <w:pPr>
              <w:pStyle w:val="GOSTTablenorm"/>
              <w:rPr>
                <w:lang w:eastAsia="en-US"/>
              </w:rPr>
            </w:pPr>
            <w:r w:rsidRPr="00F22D2E">
              <w:t>Уровень конфиденциальности</w:t>
            </w:r>
          </w:p>
        </w:tc>
        <w:tc>
          <w:tcPr>
            <w:tcW w:w="1700" w:type="dxa"/>
          </w:tcPr>
          <w:p w14:paraId="5E283C4F" w14:textId="77777777" w:rsidR="006310AA" w:rsidRPr="00F22D2E" w:rsidRDefault="00F94B41">
            <w:pPr>
              <w:pStyle w:val="GOSTTablenorm"/>
              <w:rPr>
                <w:lang w:eastAsia="en-US"/>
              </w:rPr>
            </w:pPr>
            <w:r w:rsidRPr="00F22D2E">
              <w:t>TtlPrt_SECRECY</w:t>
            </w:r>
          </w:p>
        </w:tc>
        <w:tc>
          <w:tcPr>
            <w:tcW w:w="567" w:type="dxa"/>
          </w:tcPr>
          <w:p w14:paraId="489E7FFC" w14:textId="77777777" w:rsidR="006310AA" w:rsidRPr="00F22D2E" w:rsidRDefault="00F94B41">
            <w:pPr>
              <w:pStyle w:val="GOSTTablenorm"/>
              <w:jc w:val="center"/>
              <w:rPr>
                <w:lang w:eastAsia="en-US"/>
              </w:rPr>
            </w:pPr>
            <w:r w:rsidRPr="00F22D2E">
              <w:t>С</w:t>
            </w:r>
          </w:p>
        </w:tc>
        <w:tc>
          <w:tcPr>
            <w:tcW w:w="1134" w:type="dxa"/>
          </w:tcPr>
          <w:p w14:paraId="03A0C5DC" w14:textId="77777777" w:rsidR="006310AA" w:rsidRPr="00F22D2E" w:rsidRDefault="00F94B41">
            <w:pPr>
              <w:pStyle w:val="GOSTTablenorm"/>
              <w:rPr>
                <w:lang w:eastAsia="en-US"/>
              </w:rPr>
            </w:pPr>
            <w:r w:rsidRPr="00F22D2E">
              <w:t>tSecrecyLevelComplex</w:t>
            </w:r>
          </w:p>
        </w:tc>
        <w:tc>
          <w:tcPr>
            <w:tcW w:w="567" w:type="dxa"/>
          </w:tcPr>
          <w:p w14:paraId="49D33E32" w14:textId="77777777" w:rsidR="006310AA" w:rsidRPr="00F22D2E" w:rsidRDefault="00F94B41">
            <w:pPr>
              <w:pStyle w:val="GOSTTablenorm"/>
              <w:jc w:val="center"/>
              <w:rPr>
                <w:szCs w:val="22"/>
              </w:rPr>
            </w:pPr>
            <w:r w:rsidRPr="00F22D2E">
              <w:rPr>
                <w:szCs w:val="22"/>
              </w:rPr>
              <w:t>О</w:t>
            </w:r>
          </w:p>
        </w:tc>
        <w:tc>
          <w:tcPr>
            <w:tcW w:w="3961" w:type="dxa"/>
          </w:tcPr>
          <w:p w14:paraId="4805E39F" w14:textId="77777777" w:rsidR="006310AA" w:rsidRPr="00F22D2E" w:rsidRDefault="00F94B41">
            <w:pPr>
              <w:pStyle w:val="GOSTTablenorm"/>
            </w:pPr>
            <w:r w:rsidRPr="00F22D2E">
              <w:t xml:space="preserve">Указывается уровень конфиденциальности формируемого отчета. </w:t>
            </w:r>
          </w:p>
          <w:p w14:paraId="24FA3456" w14:textId="657A8985" w:rsidR="006310AA" w:rsidRPr="00F22D2E" w:rsidRDefault="00F94B41">
            <w:pPr>
              <w:pStyle w:val="GOSTTablenorm"/>
              <w:rPr>
                <w:lang w:eastAsia="en-US"/>
              </w:rPr>
            </w:pPr>
            <w:r w:rsidRPr="00F22D2E">
              <w:t>Состав элемента представлен в таблице</w:t>
            </w:r>
            <w:r w:rsidRPr="00F22D2E">
              <w:rPr>
                <w:szCs w:val="22"/>
              </w:rPr>
              <w:t xml:space="preserve"> </w:t>
            </w:r>
            <w:r w:rsidRPr="00F22D2E">
              <w:rPr>
                <w:szCs w:val="22"/>
              </w:rPr>
              <w:fldChar w:fldCharType="begin"/>
            </w:r>
            <w:r w:rsidRPr="00F22D2E">
              <w:rPr>
                <w:szCs w:val="22"/>
              </w:rPr>
              <w:instrText xml:space="preserve"> REF _Ref46303796 \h  \* MERGEFORMAT </w:instrText>
            </w:r>
            <w:r w:rsidRPr="00F22D2E">
              <w:rPr>
                <w:szCs w:val="22"/>
              </w:rPr>
            </w:r>
            <w:r w:rsidRPr="00F22D2E">
              <w:rPr>
                <w:szCs w:val="22"/>
              </w:rPr>
              <w:fldChar w:fldCharType="separate"/>
            </w:r>
            <w:r w:rsidR="002C7CC9">
              <w:t>24</w:t>
            </w:r>
            <w:r w:rsidRPr="00F22D2E">
              <w:rPr>
                <w:szCs w:val="22"/>
              </w:rPr>
              <w:fldChar w:fldCharType="end"/>
            </w:r>
          </w:p>
        </w:tc>
      </w:tr>
      <w:tr w:rsidR="006310AA" w:rsidRPr="00F22D2E" w14:paraId="13300D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1E9D8D4" w14:textId="77777777" w:rsidR="006310AA" w:rsidRPr="00F22D2E" w:rsidRDefault="00F94B41">
            <w:pPr>
              <w:pStyle w:val="GOSTTablenorm"/>
            </w:pPr>
            <w:r w:rsidRPr="00F22D2E">
              <w:rPr>
                <w:b/>
                <w:szCs w:val="22"/>
                <w:lang w:eastAsia="en-US"/>
              </w:rPr>
              <w:t>1. Операции с бюджетными ассигнованиями</w:t>
            </w:r>
          </w:p>
        </w:tc>
      </w:tr>
      <w:tr w:rsidR="006310AA" w:rsidRPr="00F22D2E" w14:paraId="2A5FD1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576D1EA" w14:textId="77777777" w:rsidR="006310AA" w:rsidRPr="00F22D2E" w:rsidRDefault="00F94B41">
            <w:pPr>
              <w:pStyle w:val="GOSTTablenorm"/>
            </w:pPr>
            <w:r w:rsidRPr="00F22D2E">
              <w:rPr>
                <w:b/>
                <w:szCs w:val="22"/>
                <w:lang w:eastAsia="en-US"/>
              </w:rPr>
              <w:lastRenderedPageBreak/>
              <w:t>1.1 Остатки бюджетных ассигнований</w:t>
            </w:r>
          </w:p>
        </w:tc>
      </w:tr>
      <w:tr w:rsidR="006310AA" w:rsidRPr="00F22D2E" w14:paraId="6B155C3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9055BB9" w14:textId="77777777" w:rsidR="006310AA" w:rsidRPr="00F22D2E" w:rsidRDefault="00F94B41">
            <w:pPr>
              <w:pStyle w:val="GOSTTablenorm"/>
              <w:rPr>
                <w:lang w:eastAsia="en-US"/>
              </w:rPr>
            </w:pPr>
            <w:r w:rsidRPr="00F22D2E">
              <w:rPr>
                <w:lang w:eastAsia="en-US"/>
              </w:rPr>
              <w:t>Остатки бюджетных ассигнований</w:t>
            </w:r>
          </w:p>
        </w:tc>
        <w:tc>
          <w:tcPr>
            <w:tcW w:w="1700" w:type="dxa"/>
          </w:tcPr>
          <w:p w14:paraId="1D9C8DE5" w14:textId="77777777" w:rsidR="006310AA" w:rsidRPr="00F22D2E" w:rsidRDefault="00F94B41">
            <w:pPr>
              <w:pStyle w:val="GOSTTablenorm"/>
              <w:rPr>
                <w:lang w:eastAsia="en-US"/>
              </w:rPr>
            </w:pPr>
            <w:r w:rsidRPr="00F22D2E">
              <w:rPr>
                <w:lang w:eastAsia="en-US"/>
              </w:rPr>
              <w:t>R_791_G_S1_1_D</w:t>
            </w:r>
          </w:p>
        </w:tc>
        <w:tc>
          <w:tcPr>
            <w:tcW w:w="567" w:type="dxa"/>
          </w:tcPr>
          <w:p w14:paraId="19FC3AD3" w14:textId="77777777" w:rsidR="006310AA" w:rsidRPr="00F22D2E" w:rsidRDefault="00F94B41">
            <w:pPr>
              <w:pStyle w:val="GOSTTablenorm"/>
              <w:jc w:val="center"/>
              <w:rPr>
                <w:lang w:eastAsia="en-US"/>
              </w:rPr>
            </w:pPr>
            <w:r w:rsidRPr="00F22D2E">
              <w:rPr>
                <w:lang w:eastAsia="en-US"/>
              </w:rPr>
              <w:t>C</w:t>
            </w:r>
          </w:p>
        </w:tc>
        <w:tc>
          <w:tcPr>
            <w:tcW w:w="1134" w:type="dxa"/>
          </w:tcPr>
          <w:p w14:paraId="7C695FB4" w14:textId="77777777" w:rsidR="006310AA" w:rsidRPr="00F22D2E" w:rsidRDefault="00F94B41">
            <w:pPr>
              <w:pStyle w:val="GOSTTablenorm"/>
              <w:rPr>
                <w:lang w:eastAsia="en-US"/>
              </w:rPr>
            </w:pPr>
            <w:r w:rsidRPr="00F22D2E">
              <w:rPr>
                <w:lang w:eastAsia="en-US"/>
              </w:rPr>
              <w:t>tR_791_G_S1_1_D</w:t>
            </w:r>
          </w:p>
        </w:tc>
        <w:tc>
          <w:tcPr>
            <w:tcW w:w="567" w:type="dxa"/>
          </w:tcPr>
          <w:p w14:paraId="71897F4A" w14:textId="77777777" w:rsidR="006310AA" w:rsidRPr="00F22D2E" w:rsidRDefault="00F94B41">
            <w:pPr>
              <w:pStyle w:val="GOSTTablenorm"/>
              <w:jc w:val="center"/>
              <w:rPr>
                <w:szCs w:val="22"/>
              </w:rPr>
            </w:pPr>
            <w:r w:rsidRPr="00F22D2E">
              <w:rPr>
                <w:szCs w:val="22"/>
              </w:rPr>
              <w:t>Н</w:t>
            </w:r>
          </w:p>
        </w:tc>
        <w:tc>
          <w:tcPr>
            <w:tcW w:w="3961" w:type="dxa"/>
          </w:tcPr>
          <w:p w14:paraId="42E5204F" w14:textId="28FAA8CE"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_Ref26282558 \h  \* MERGEFORMAT </w:instrText>
            </w:r>
            <w:r w:rsidRPr="00F22D2E">
              <w:rPr>
                <w:lang w:eastAsia="en-US"/>
              </w:rPr>
            </w:r>
            <w:r w:rsidRPr="00F22D2E">
              <w:rPr>
                <w:lang w:eastAsia="en-US"/>
              </w:rPr>
              <w:fldChar w:fldCharType="separate"/>
            </w:r>
            <w:r w:rsidR="002C7CC9">
              <w:t>207</w:t>
            </w:r>
            <w:r w:rsidRPr="00F22D2E">
              <w:rPr>
                <w:lang w:eastAsia="en-US"/>
              </w:rPr>
              <w:fldChar w:fldCharType="end"/>
            </w:r>
          </w:p>
        </w:tc>
      </w:tr>
      <w:tr w:rsidR="006310AA" w:rsidRPr="00F22D2E" w14:paraId="21E5325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D7FFBA2" w14:textId="77777777" w:rsidR="006310AA" w:rsidRPr="00F22D2E" w:rsidRDefault="00F94B41">
            <w:pPr>
              <w:pStyle w:val="GOSTTablenorm"/>
              <w:rPr>
                <w:lang w:eastAsia="en-US"/>
              </w:rPr>
            </w:pPr>
            <w:r w:rsidRPr="00F22D2E">
              <w:rPr>
                <w:b/>
                <w:lang w:eastAsia="en-US"/>
              </w:rPr>
              <w:t>1.2. Доведенные бюджетные ассигнования</w:t>
            </w:r>
          </w:p>
        </w:tc>
      </w:tr>
      <w:tr w:rsidR="006310AA" w:rsidRPr="00F22D2E" w14:paraId="2D7763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0C83DAA" w14:textId="77777777" w:rsidR="006310AA" w:rsidRPr="00F22D2E" w:rsidRDefault="00F94B41">
            <w:pPr>
              <w:pStyle w:val="GOSTTablenorm"/>
              <w:rPr>
                <w:lang w:eastAsia="en-US"/>
              </w:rPr>
            </w:pPr>
            <w:r w:rsidRPr="00F22D2E">
              <w:rPr>
                <w:lang w:eastAsia="en-US"/>
              </w:rPr>
              <w:t>Доведенные бюджетные ассигнования</w:t>
            </w:r>
          </w:p>
        </w:tc>
        <w:tc>
          <w:tcPr>
            <w:tcW w:w="1700" w:type="dxa"/>
          </w:tcPr>
          <w:p w14:paraId="4CF2A6B5" w14:textId="77777777" w:rsidR="006310AA" w:rsidRPr="00F22D2E" w:rsidRDefault="00F94B41">
            <w:pPr>
              <w:pStyle w:val="GOSTTablenorm"/>
              <w:rPr>
                <w:lang w:eastAsia="en-US"/>
              </w:rPr>
            </w:pPr>
            <w:r w:rsidRPr="00F22D2E">
              <w:rPr>
                <w:lang w:eastAsia="en-US"/>
              </w:rPr>
              <w:t>R_791_G_S1_2_D</w:t>
            </w:r>
          </w:p>
        </w:tc>
        <w:tc>
          <w:tcPr>
            <w:tcW w:w="567" w:type="dxa"/>
          </w:tcPr>
          <w:p w14:paraId="13F242A7" w14:textId="77777777" w:rsidR="006310AA" w:rsidRPr="00F22D2E" w:rsidRDefault="00F94B41">
            <w:pPr>
              <w:pStyle w:val="GOSTTablenorm"/>
              <w:jc w:val="center"/>
              <w:rPr>
                <w:lang w:eastAsia="en-US"/>
              </w:rPr>
            </w:pPr>
            <w:r w:rsidRPr="00F22D2E">
              <w:rPr>
                <w:lang w:eastAsia="en-US"/>
              </w:rPr>
              <w:t>C</w:t>
            </w:r>
          </w:p>
        </w:tc>
        <w:tc>
          <w:tcPr>
            <w:tcW w:w="1134" w:type="dxa"/>
          </w:tcPr>
          <w:p w14:paraId="4FF3AC6D" w14:textId="77777777" w:rsidR="006310AA" w:rsidRPr="00F22D2E" w:rsidRDefault="00F94B41">
            <w:pPr>
              <w:pStyle w:val="GOSTTablenorm"/>
              <w:rPr>
                <w:lang w:eastAsia="en-US"/>
              </w:rPr>
            </w:pPr>
            <w:r w:rsidRPr="00F22D2E">
              <w:rPr>
                <w:lang w:eastAsia="en-US"/>
              </w:rPr>
              <w:t>tR_791_G_S1_2_D</w:t>
            </w:r>
          </w:p>
        </w:tc>
        <w:tc>
          <w:tcPr>
            <w:tcW w:w="567" w:type="dxa"/>
          </w:tcPr>
          <w:p w14:paraId="522AAE6F" w14:textId="77777777" w:rsidR="006310AA" w:rsidRPr="00F22D2E" w:rsidRDefault="00F94B41">
            <w:pPr>
              <w:pStyle w:val="GOSTTablenorm"/>
              <w:jc w:val="center"/>
              <w:rPr>
                <w:szCs w:val="22"/>
              </w:rPr>
            </w:pPr>
            <w:r w:rsidRPr="00F22D2E">
              <w:rPr>
                <w:szCs w:val="22"/>
              </w:rPr>
              <w:t>Н</w:t>
            </w:r>
          </w:p>
        </w:tc>
        <w:tc>
          <w:tcPr>
            <w:tcW w:w="3961" w:type="dxa"/>
          </w:tcPr>
          <w:p w14:paraId="4A72B430" w14:textId="332AB97C"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_Ref26282586 \h  \* MERGEFORMAT </w:instrText>
            </w:r>
            <w:r w:rsidRPr="00F22D2E">
              <w:rPr>
                <w:lang w:eastAsia="en-US"/>
              </w:rPr>
            </w:r>
            <w:r w:rsidRPr="00F22D2E">
              <w:rPr>
                <w:lang w:eastAsia="en-US"/>
              </w:rPr>
              <w:fldChar w:fldCharType="separate"/>
            </w:r>
            <w:r w:rsidR="002C7CC9">
              <w:t>209</w:t>
            </w:r>
            <w:r w:rsidRPr="00F22D2E">
              <w:rPr>
                <w:lang w:eastAsia="en-US"/>
              </w:rPr>
              <w:fldChar w:fldCharType="end"/>
            </w:r>
          </w:p>
        </w:tc>
      </w:tr>
      <w:tr w:rsidR="006310AA" w:rsidRPr="00F22D2E" w14:paraId="1EE67D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82E9CE6" w14:textId="77777777" w:rsidR="006310AA" w:rsidRPr="00F22D2E" w:rsidRDefault="00F94B41">
            <w:pPr>
              <w:pStyle w:val="GOSTTablenorm"/>
              <w:rPr>
                <w:lang w:eastAsia="en-US"/>
              </w:rPr>
            </w:pPr>
            <w:r w:rsidRPr="00F22D2E">
              <w:rPr>
                <w:lang w:eastAsia="en-US"/>
              </w:rPr>
              <w:t>Итого Сумма ____ на текущий финансовый год за исключением связанных кредитов всего</w:t>
            </w:r>
          </w:p>
        </w:tc>
        <w:tc>
          <w:tcPr>
            <w:tcW w:w="1700" w:type="dxa"/>
          </w:tcPr>
          <w:p w14:paraId="0F45FBE6" w14:textId="77777777" w:rsidR="006310AA" w:rsidRPr="00F22D2E" w:rsidRDefault="00F94B41">
            <w:pPr>
              <w:pStyle w:val="GOSTTablenorm"/>
              <w:rPr>
                <w:lang w:eastAsia="en-US"/>
              </w:rPr>
            </w:pPr>
            <w:r w:rsidRPr="00F22D2E">
              <w:rPr>
                <w:lang w:eastAsia="en-US"/>
              </w:rPr>
              <w:t>R_G_S1_2_F_</w:t>
            </w:r>
            <w:r w:rsidRPr="00F22D2E">
              <w:rPr>
                <w:lang w:val="en-US" w:eastAsia="en-US"/>
              </w:rPr>
              <w:t>R</w:t>
            </w:r>
            <w:r w:rsidRPr="00F22D2E">
              <w:rPr>
                <w:lang w:eastAsia="en-US"/>
              </w:rPr>
              <w:t>2</w:t>
            </w:r>
          </w:p>
        </w:tc>
        <w:tc>
          <w:tcPr>
            <w:tcW w:w="567" w:type="dxa"/>
          </w:tcPr>
          <w:p w14:paraId="0ADD5FF4" w14:textId="77777777" w:rsidR="006310AA" w:rsidRPr="00F22D2E" w:rsidRDefault="00F94B41">
            <w:pPr>
              <w:pStyle w:val="GOSTTablenorm"/>
              <w:jc w:val="center"/>
              <w:rPr>
                <w:lang w:eastAsia="en-US"/>
              </w:rPr>
            </w:pPr>
            <w:r w:rsidRPr="00F22D2E">
              <w:rPr>
                <w:lang w:eastAsia="en-US"/>
              </w:rPr>
              <w:t>П</w:t>
            </w:r>
          </w:p>
        </w:tc>
        <w:tc>
          <w:tcPr>
            <w:tcW w:w="1134" w:type="dxa"/>
          </w:tcPr>
          <w:p w14:paraId="69B6CC5C" w14:textId="77777777" w:rsidR="006310AA" w:rsidRPr="00F22D2E" w:rsidRDefault="00F94B41">
            <w:pPr>
              <w:pStyle w:val="GOSTTablenorm"/>
              <w:rPr>
                <w:lang w:eastAsia="en-US"/>
              </w:rPr>
            </w:pPr>
            <w:r w:rsidRPr="00F22D2E">
              <w:rPr>
                <w:lang w:eastAsia="en-US"/>
              </w:rPr>
              <w:t>N(20.2)</w:t>
            </w:r>
          </w:p>
        </w:tc>
        <w:tc>
          <w:tcPr>
            <w:tcW w:w="567" w:type="dxa"/>
          </w:tcPr>
          <w:p w14:paraId="24CAD285" w14:textId="77777777" w:rsidR="006310AA" w:rsidRPr="00F22D2E" w:rsidRDefault="00F94B41">
            <w:pPr>
              <w:pStyle w:val="GOSTTablenorm"/>
              <w:jc w:val="center"/>
              <w:rPr>
                <w:szCs w:val="22"/>
              </w:rPr>
            </w:pPr>
            <w:r w:rsidRPr="00F22D2E">
              <w:rPr>
                <w:szCs w:val="22"/>
              </w:rPr>
              <w:t>Н</w:t>
            </w:r>
          </w:p>
        </w:tc>
        <w:tc>
          <w:tcPr>
            <w:tcW w:w="3961" w:type="dxa"/>
          </w:tcPr>
          <w:p w14:paraId="13FAFDC7" w14:textId="5A50D833" w:rsidR="006310AA" w:rsidRPr="00F22D2E" w:rsidRDefault="00F94B41">
            <w:pPr>
              <w:pStyle w:val="GOSTTablenorm"/>
              <w:rPr>
                <w:lang w:eastAsia="en-US"/>
              </w:rPr>
            </w:pPr>
            <w:r w:rsidRPr="00F22D2E">
              <w:rPr>
                <w:lang w:eastAsia="en-US"/>
              </w:rPr>
              <w:t>Указывается итоговая сумма полученных бюджетных ассигнований на текущий финансовый год за исклю</w:t>
            </w:r>
            <w:r w:rsidR="00B660F4">
              <w:rPr>
                <w:lang w:eastAsia="en-US"/>
              </w:rPr>
              <w:t>чением связанных кредитов всего</w:t>
            </w:r>
          </w:p>
        </w:tc>
      </w:tr>
      <w:tr w:rsidR="006310AA" w:rsidRPr="00F22D2E" w14:paraId="0E8F51D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B64D406" w14:textId="77777777" w:rsidR="006310AA" w:rsidRPr="00F22D2E" w:rsidRDefault="00F94B41">
            <w:pPr>
              <w:pStyle w:val="GOSTTablenorm"/>
              <w:rPr>
                <w:lang w:eastAsia="en-US"/>
              </w:rPr>
            </w:pPr>
            <w:r w:rsidRPr="00F22D2E">
              <w:rPr>
                <w:lang w:eastAsia="en-US"/>
              </w:rPr>
              <w:t>Итого Сумма</w:t>
            </w:r>
          </w:p>
          <w:p w14:paraId="36269F3B" w14:textId="77777777" w:rsidR="006310AA" w:rsidRPr="00F22D2E" w:rsidRDefault="00F94B41">
            <w:pPr>
              <w:pStyle w:val="GOSTTablenorm"/>
              <w:rPr>
                <w:lang w:eastAsia="en-US"/>
              </w:rPr>
            </w:pPr>
            <w:r w:rsidRPr="00F22D2E">
              <w:rPr>
                <w:lang w:eastAsia="en-US"/>
              </w:rPr>
              <w:t>на ____ текущий финансовый год за исключением связанных кредитов</w:t>
            </w:r>
          </w:p>
          <w:p w14:paraId="02B764FE" w14:textId="77777777" w:rsidR="006310AA" w:rsidRPr="00F22D2E" w:rsidRDefault="00F94B41">
            <w:pPr>
              <w:pStyle w:val="GOSTTablenorm"/>
              <w:rPr>
                <w:lang w:eastAsia="en-US"/>
              </w:rPr>
            </w:pPr>
            <w:r w:rsidRPr="00F22D2E">
              <w:rPr>
                <w:lang w:eastAsia="en-US"/>
              </w:rPr>
              <w:t>с отложенной датой ввода в действие</w:t>
            </w:r>
          </w:p>
        </w:tc>
        <w:tc>
          <w:tcPr>
            <w:tcW w:w="1700" w:type="dxa"/>
          </w:tcPr>
          <w:p w14:paraId="50AA0D7C" w14:textId="77777777" w:rsidR="006310AA" w:rsidRPr="00F22D2E" w:rsidRDefault="00F94B41">
            <w:pPr>
              <w:pStyle w:val="GOSTTablenorm"/>
              <w:rPr>
                <w:lang w:eastAsia="en-US"/>
              </w:rPr>
            </w:pPr>
            <w:r w:rsidRPr="00F22D2E">
              <w:rPr>
                <w:lang w:eastAsia="en-US"/>
              </w:rPr>
              <w:t>R_G_S1_2_F_</w:t>
            </w:r>
            <w:r w:rsidRPr="00F22D2E">
              <w:rPr>
                <w:lang w:val="en-US" w:eastAsia="en-US"/>
              </w:rPr>
              <w:t>R</w:t>
            </w:r>
            <w:r w:rsidRPr="00F22D2E">
              <w:rPr>
                <w:lang w:eastAsia="en-US"/>
              </w:rPr>
              <w:t>3</w:t>
            </w:r>
          </w:p>
        </w:tc>
        <w:tc>
          <w:tcPr>
            <w:tcW w:w="567" w:type="dxa"/>
          </w:tcPr>
          <w:p w14:paraId="26D42425" w14:textId="77777777" w:rsidR="006310AA" w:rsidRPr="00F22D2E" w:rsidRDefault="00F94B41">
            <w:pPr>
              <w:pStyle w:val="GOSTTablenorm"/>
              <w:jc w:val="center"/>
              <w:rPr>
                <w:lang w:eastAsia="en-US"/>
              </w:rPr>
            </w:pPr>
            <w:r w:rsidRPr="00F22D2E">
              <w:rPr>
                <w:lang w:eastAsia="en-US"/>
              </w:rPr>
              <w:t>П</w:t>
            </w:r>
          </w:p>
        </w:tc>
        <w:tc>
          <w:tcPr>
            <w:tcW w:w="1134" w:type="dxa"/>
          </w:tcPr>
          <w:p w14:paraId="337B5E9B" w14:textId="77777777" w:rsidR="006310AA" w:rsidRPr="00F22D2E" w:rsidRDefault="00F94B41">
            <w:pPr>
              <w:pStyle w:val="GOSTTablenorm"/>
              <w:rPr>
                <w:lang w:eastAsia="en-US"/>
              </w:rPr>
            </w:pPr>
            <w:r w:rsidRPr="00F22D2E">
              <w:rPr>
                <w:lang w:eastAsia="en-US"/>
              </w:rPr>
              <w:t>N(20.2)</w:t>
            </w:r>
          </w:p>
        </w:tc>
        <w:tc>
          <w:tcPr>
            <w:tcW w:w="567" w:type="dxa"/>
          </w:tcPr>
          <w:p w14:paraId="1EE93EDF" w14:textId="77777777" w:rsidR="006310AA" w:rsidRPr="00F22D2E" w:rsidRDefault="00F94B41">
            <w:pPr>
              <w:pStyle w:val="GOSTTablenorm"/>
              <w:jc w:val="center"/>
              <w:rPr>
                <w:szCs w:val="22"/>
              </w:rPr>
            </w:pPr>
            <w:r w:rsidRPr="00F22D2E">
              <w:rPr>
                <w:szCs w:val="22"/>
              </w:rPr>
              <w:t>Н</w:t>
            </w:r>
          </w:p>
        </w:tc>
        <w:tc>
          <w:tcPr>
            <w:tcW w:w="3961" w:type="dxa"/>
          </w:tcPr>
          <w:p w14:paraId="751DAD53" w14:textId="41907383" w:rsidR="006310AA" w:rsidRPr="00F22D2E" w:rsidRDefault="00F94B41">
            <w:pPr>
              <w:pStyle w:val="GOSTTablenorm"/>
              <w:rPr>
                <w:lang w:eastAsia="en-US"/>
              </w:rPr>
            </w:pPr>
            <w:r w:rsidRPr="00F22D2E">
              <w:rPr>
                <w:lang w:eastAsia="en-US"/>
              </w:rPr>
              <w:t>Указывается итоговая сумма полученных бюджетных ассигнования на текущий финансовый год, за, и из них с отложенной датой ввода в действие по соответствующему коду классификации источников фи</w:t>
            </w:r>
            <w:r w:rsidR="00B660F4">
              <w:rPr>
                <w:lang w:eastAsia="en-US"/>
              </w:rPr>
              <w:t>нансирования дефицитов бюджетов</w:t>
            </w:r>
          </w:p>
        </w:tc>
      </w:tr>
      <w:tr w:rsidR="006310AA" w:rsidRPr="00F22D2E" w14:paraId="30FA67A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B42CB1E" w14:textId="77777777" w:rsidR="006310AA" w:rsidRPr="00F22D2E" w:rsidRDefault="00F94B41">
            <w:pPr>
              <w:pStyle w:val="GOSTTablenorm"/>
              <w:rPr>
                <w:lang w:eastAsia="en-US"/>
              </w:rPr>
            </w:pPr>
            <w:r w:rsidRPr="00F22D2E">
              <w:rPr>
                <w:lang w:eastAsia="en-US"/>
              </w:rPr>
              <w:t>Итого Сумма</w:t>
            </w:r>
          </w:p>
          <w:p w14:paraId="3C7711F8" w14:textId="77777777" w:rsidR="006310AA" w:rsidRPr="00F22D2E" w:rsidRDefault="00F94B41">
            <w:pPr>
              <w:pStyle w:val="GOSTTablenorm"/>
              <w:rPr>
                <w:lang w:eastAsia="en-US"/>
              </w:rPr>
            </w:pPr>
            <w:r w:rsidRPr="00F22D2E">
              <w:rPr>
                <w:lang w:eastAsia="en-US"/>
              </w:rPr>
              <w:t>на ____ текущий финансовый год за исключением связанных кредитов</w:t>
            </w:r>
          </w:p>
        </w:tc>
        <w:tc>
          <w:tcPr>
            <w:tcW w:w="1700" w:type="dxa"/>
          </w:tcPr>
          <w:p w14:paraId="3EF9294A" w14:textId="77777777" w:rsidR="006310AA" w:rsidRPr="00F22D2E" w:rsidRDefault="00F94B41">
            <w:pPr>
              <w:pStyle w:val="GOSTTablenorm"/>
              <w:rPr>
                <w:lang w:val="en-US" w:eastAsia="en-US"/>
              </w:rPr>
            </w:pPr>
            <w:r w:rsidRPr="00F22D2E">
              <w:rPr>
                <w:lang w:eastAsia="en-US"/>
              </w:rPr>
              <w:t>R_G_S1_2_F_</w:t>
            </w:r>
            <w:r w:rsidRPr="00F22D2E">
              <w:rPr>
                <w:lang w:val="en-US" w:eastAsia="en-US"/>
              </w:rPr>
              <w:t>R4</w:t>
            </w:r>
          </w:p>
        </w:tc>
        <w:tc>
          <w:tcPr>
            <w:tcW w:w="567" w:type="dxa"/>
          </w:tcPr>
          <w:p w14:paraId="77B1DFAF" w14:textId="77777777" w:rsidR="006310AA" w:rsidRPr="00F22D2E" w:rsidRDefault="00F94B41">
            <w:pPr>
              <w:pStyle w:val="GOSTTablenorm"/>
              <w:jc w:val="center"/>
              <w:rPr>
                <w:lang w:eastAsia="en-US"/>
              </w:rPr>
            </w:pPr>
            <w:r w:rsidRPr="00F22D2E">
              <w:rPr>
                <w:lang w:eastAsia="en-US"/>
              </w:rPr>
              <w:t>П</w:t>
            </w:r>
          </w:p>
        </w:tc>
        <w:tc>
          <w:tcPr>
            <w:tcW w:w="1134" w:type="dxa"/>
          </w:tcPr>
          <w:p w14:paraId="7DDF3AAD" w14:textId="77777777" w:rsidR="006310AA" w:rsidRPr="00F22D2E" w:rsidRDefault="00F94B41">
            <w:pPr>
              <w:pStyle w:val="GOSTTablenorm"/>
              <w:rPr>
                <w:lang w:eastAsia="en-US"/>
              </w:rPr>
            </w:pPr>
            <w:r w:rsidRPr="00F22D2E">
              <w:rPr>
                <w:lang w:eastAsia="en-US"/>
              </w:rPr>
              <w:t>N(20.2)</w:t>
            </w:r>
          </w:p>
        </w:tc>
        <w:tc>
          <w:tcPr>
            <w:tcW w:w="567" w:type="dxa"/>
          </w:tcPr>
          <w:p w14:paraId="77DAF3A8" w14:textId="77777777" w:rsidR="006310AA" w:rsidRPr="00F22D2E" w:rsidRDefault="00F94B41">
            <w:pPr>
              <w:pStyle w:val="GOSTTablenorm"/>
              <w:jc w:val="center"/>
              <w:rPr>
                <w:szCs w:val="22"/>
              </w:rPr>
            </w:pPr>
            <w:r w:rsidRPr="00F22D2E">
              <w:rPr>
                <w:szCs w:val="22"/>
              </w:rPr>
              <w:t>Н</w:t>
            </w:r>
          </w:p>
        </w:tc>
        <w:tc>
          <w:tcPr>
            <w:tcW w:w="3961" w:type="dxa"/>
          </w:tcPr>
          <w:p w14:paraId="25C27B21" w14:textId="35A55A50" w:rsidR="006310AA" w:rsidRPr="00F22D2E" w:rsidRDefault="00F94B41">
            <w:pPr>
              <w:pStyle w:val="GOSTTablenorm"/>
              <w:rPr>
                <w:lang w:eastAsia="en-US"/>
              </w:rPr>
            </w:pPr>
            <w:r w:rsidRPr="00F22D2E">
              <w:rPr>
                <w:lang w:eastAsia="en-US"/>
              </w:rPr>
              <w:t>Указывается итоговая сумма полученных бюджетных ассигнований на текущий финансовый год на выплаты за счет связанных иностранных кредитов по соответствующему коду классификации источников фи</w:t>
            </w:r>
            <w:r w:rsidR="00B660F4">
              <w:rPr>
                <w:lang w:eastAsia="en-US"/>
              </w:rPr>
              <w:t>нансирования дефицитов бюджетов</w:t>
            </w:r>
          </w:p>
        </w:tc>
      </w:tr>
      <w:tr w:rsidR="006310AA" w:rsidRPr="00F22D2E" w14:paraId="0FA9B4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16709CC" w14:textId="77777777" w:rsidR="006310AA" w:rsidRPr="00F22D2E" w:rsidRDefault="00F94B41">
            <w:pPr>
              <w:pStyle w:val="GOSTTablenorm"/>
            </w:pPr>
            <w:r w:rsidRPr="00F22D2E">
              <w:t xml:space="preserve">Итого </w:t>
            </w:r>
          </w:p>
          <w:p w14:paraId="38EF9D51" w14:textId="77777777" w:rsidR="006310AA" w:rsidRPr="00F22D2E" w:rsidRDefault="00F94B41">
            <w:pPr>
              <w:pStyle w:val="GOSTTablenorm"/>
              <w:rPr>
                <w:lang w:eastAsia="en-US"/>
              </w:rPr>
            </w:pPr>
            <w:r w:rsidRPr="00F22D2E">
              <w:t>Сумма ____ на первый год планового периода за исключением связанных кредитов всего</w:t>
            </w:r>
          </w:p>
        </w:tc>
        <w:tc>
          <w:tcPr>
            <w:tcW w:w="1700" w:type="dxa"/>
          </w:tcPr>
          <w:p w14:paraId="5B730DD5" w14:textId="77777777" w:rsidR="006310AA" w:rsidRPr="00F22D2E" w:rsidRDefault="00F94B41">
            <w:pPr>
              <w:pStyle w:val="GOSTTablenorm"/>
              <w:rPr>
                <w:lang w:eastAsia="en-US"/>
              </w:rPr>
            </w:pPr>
            <w:r w:rsidRPr="00F22D2E">
              <w:rPr>
                <w:lang w:eastAsia="en-US"/>
              </w:rPr>
              <w:t>R_G_S1_2_F_R4_2</w:t>
            </w:r>
          </w:p>
        </w:tc>
        <w:tc>
          <w:tcPr>
            <w:tcW w:w="567" w:type="dxa"/>
          </w:tcPr>
          <w:p w14:paraId="67E68350" w14:textId="77777777" w:rsidR="006310AA" w:rsidRPr="00F22D2E" w:rsidRDefault="00F94B41">
            <w:pPr>
              <w:pStyle w:val="GOSTTablenorm"/>
              <w:jc w:val="center"/>
              <w:rPr>
                <w:lang w:eastAsia="en-US"/>
              </w:rPr>
            </w:pPr>
            <w:r w:rsidRPr="00F22D2E">
              <w:rPr>
                <w:lang w:eastAsia="en-US"/>
              </w:rPr>
              <w:t>П</w:t>
            </w:r>
          </w:p>
        </w:tc>
        <w:tc>
          <w:tcPr>
            <w:tcW w:w="1134" w:type="dxa"/>
          </w:tcPr>
          <w:p w14:paraId="11487339" w14:textId="77777777" w:rsidR="006310AA" w:rsidRPr="00F22D2E" w:rsidRDefault="00F94B41">
            <w:pPr>
              <w:pStyle w:val="GOSTTablenorm"/>
              <w:rPr>
                <w:lang w:eastAsia="en-US"/>
              </w:rPr>
            </w:pPr>
            <w:r w:rsidRPr="00F22D2E">
              <w:rPr>
                <w:lang w:eastAsia="en-US"/>
              </w:rPr>
              <w:t>N(20.2)</w:t>
            </w:r>
          </w:p>
        </w:tc>
        <w:tc>
          <w:tcPr>
            <w:tcW w:w="567" w:type="dxa"/>
          </w:tcPr>
          <w:p w14:paraId="23791F69" w14:textId="77777777" w:rsidR="006310AA" w:rsidRPr="00F22D2E" w:rsidRDefault="00F94B41">
            <w:pPr>
              <w:pStyle w:val="GOSTTablenorm"/>
              <w:jc w:val="center"/>
              <w:rPr>
                <w:szCs w:val="22"/>
              </w:rPr>
            </w:pPr>
            <w:r w:rsidRPr="00F22D2E">
              <w:rPr>
                <w:szCs w:val="22"/>
              </w:rPr>
              <w:t>Н</w:t>
            </w:r>
          </w:p>
        </w:tc>
        <w:tc>
          <w:tcPr>
            <w:tcW w:w="3961" w:type="dxa"/>
          </w:tcPr>
          <w:p w14:paraId="78B6C07B" w14:textId="7ACEBCA1" w:rsidR="006310AA" w:rsidRPr="00F22D2E" w:rsidRDefault="00F94B41">
            <w:pPr>
              <w:pStyle w:val="GOSTTablenorm"/>
            </w:pPr>
            <w:r w:rsidRPr="00F22D2E">
              <w:t>Указывается итоговая сумма полученных бюджетных ассигнований на очередной финансовый год за исклю</w:t>
            </w:r>
            <w:r w:rsidR="00B660F4">
              <w:t>чением связанных кредитов всего</w:t>
            </w:r>
          </w:p>
          <w:p w14:paraId="16031783" w14:textId="77777777" w:rsidR="006310AA" w:rsidRPr="00F22D2E" w:rsidRDefault="006310AA">
            <w:pPr>
              <w:pStyle w:val="GOSTTablenorm"/>
              <w:rPr>
                <w:lang w:eastAsia="en-US"/>
              </w:rPr>
            </w:pPr>
          </w:p>
        </w:tc>
      </w:tr>
      <w:tr w:rsidR="006310AA" w:rsidRPr="00F22D2E" w14:paraId="25FD549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C80C616" w14:textId="77777777" w:rsidR="006310AA" w:rsidRPr="00F22D2E" w:rsidRDefault="00F94B41">
            <w:pPr>
              <w:pStyle w:val="GOSTTablenorm"/>
            </w:pPr>
            <w:r w:rsidRPr="00F22D2E">
              <w:t xml:space="preserve">Итого </w:t>
            </w:r>
          </w:p>
          <w:p w14:paraId="733C28A9" w14:textId="77777777" w:rsidR="006310AA" w:rsidRPr="00F22D2E" w:rsidRDefault="00F94B41">
            <w:pPr>
              <w:pStyle w:val="GOSTTablenorm"/>
            </w:pPr>
            <w:r w:rsidRPr="00F22D2E">
              <w:t>Сумма</w:t>
            </w:r>
          </w:p>
          <w:p w14:paraId="65F0C02C" w14:textId="77777777" w:rsidR="006310AA" w:rsidRPr="00F22D2E" w:rsidRDefault="00F94B41">
            <w:pPr>
              <w:pStyle w:val="GOSTTablenorm"/>
            </w:pPr>
            <w:r w:rsidRPr="00F22D2E">
              <w:t xml:space="preserve">на первый год планового периода за счет </w:t>
            </w:r>
            <w:r w:rsidRPr="00F22D2E">
              <w:lastRenderedPageBreak/>
              <w:t>связанных кредитов</w:t>
            </w:r>
          </w:p>
        </w:tc>
        <w:tc>
          <w:tcPr>
            <w:tcW w:w="1700" w:type="dxa"/>
          </w:tcPr>
          <w:p w14:paraId="60093DA9" w14:textId="77777777" w:rsidR="006310AA" w:rsidRPr="00F22D2E" w:rsidRDefault="00F94B41">
            <w:pPr>
              <w:pStyle w:val="GOSTTablenorm"/>
              <w:rPr>
                <w:lang w:eastAsia="en-US"/>
              </w:rPr>
            </w:pPr>
            <w:r w:rsidRPr="00F22D2E">
              <w:rPr>
                <w:lang w:eastAsia="en-US"/>
              </w:rPr>
              <w:lastRenderedPageBreak/>
              <w:t>R_G_S1_2_F_R4_3</w:t>
            </w:r>
          </w:p>
        </w:tc>
        <w:tc>
          <w:tcPr>
            <w:tcW w:w="567" w:type="dxa"/>
          </w:tcPr>
          <w:p w14:paraId="5D8F68E4" w14:textId="77777777" w:rsidR="006310AA" w:rsidRPr="00F22D2E" w:rsidRDefault="00F94B41">
            <w:pPr>
              <w:pStyle w:val="GOSTTablenorm"/>
              <w:jc w:val="center"/>
              <w:rPr>
                <w:lang w:eastAsia="en-US"/>
              </w:rPr>
            </w:pPr>
            <w:r w:rsidRPr="00F22D2E">
              <w:rPr>
                <w:lang w:eastAsia="en-US"/>
              </w:rPr>
              <w:t>П</w:t>
            </w:r>
          </w:p>
        </w:tc>
        <w:tc>
          <w:tcPr>
            <w:tcW w:w="1134" w:type="dxa"/>
          </w:tcPr>
          <w:p w14:paraId="61B7CD44" w14:textId="77777777" w:rsidR="006310AA" w:rsidRPr="00F22D2E" w:rsidRDefault="00F94B41">
            <w:pPr>
              <w:pStyle w:val="GOSTTablenorm"/>
              <w:rPr>
                <w:lang w:eastAsia="en-US"/>
              </w:rPr>
            </w:pPr>
            <w:r w:rsidRPr="00F22D2E">
              <w:rPr>
                <w:lang w:eastAsia="en-US"/>
              </w:rPr>
              <w:t>N(20.2)</w:t>
            </w:r>
          </w:p>
        </w:tc>
        <w:tc>
          <w:tcPr>
            <w:tcW w:w="567" w:type="dxa"/>
          </w:tcPr>
          <w:p w14:paraId="634A8CC2" w14:textId="77777777" w:rsidR="006310AA" w:rsidRPr="00F22D2E" w:rsidRDefault="00F94B41">
            <w:pPr>
              <w:pStyle w:val="GOSTTablenorm"/>
              <w:jc w:val="center"/>
              <w:rPr>
                <w:szCs w:val="22"/>
              </w:rPr>
            </w:pPr>
            <w:r w:rsidRPr="00F22D2E">
              <w:rPr>
                <w:szCs w:val="22"/>
              </w:rPr>
              <w:t>Н</w:t>
            </w:r>
          </w:p>
        </w:tc>
        <w:tc>
          <w:tcPr>
            <w:tcW w:w="3961" w:type="dxa"/>
          </w:tcPr>
          <w:p w14:paraId="3E06CD43" w14:textId="4C87285A" w:rsidR="006310AA" w:rsidRPr="00F22D2E" w:rsidRDefault="00F94B41">
            <w:pPr>
              <w:pStyle w:val="GOSTTablenorm"/>
            </w:pPr>
            <w:r w:rsidRPr="00F22D2E">
              <w:t xml:space="preserve">Указывается итоговая сумма полученных бюджетных ассигнований на очередной финансовый год на выплаты за счет связанных иностранных кредитов по соответствующему коду </w:t>
            </w:r>
            <w:r w:rsidRPr="00F22D2E">
              <w:lastRenderedPageBreak/>
              <w:t>классификации источников фи</w:t>
            </w:r>
            <w:r w:rsidR="00B660F4">
              <w:t>нансирования дефицитов бюджетов</w:t>
            </w:r>
          </w:p>
        </w:tc>
      </w:tr>
      <w:tr w:rsidR="006310AA" w:rsidRPr="00F22D2E" w14:paraId="14728A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2A1EE42" w14:textId="77777777" w:rsidR="006310AA" w:rsidRPr="00F22D2E" w:rsidRDefault="00F94B41">
            <w:pPr>
              <w:pStyle w:val="GOSTTablenorm"/>
              <w:rPr>
                <w:lang w:eastAsia="en-US"/>
              </w:rPr>
            </w:pPr>
            <w:r w:rsidRPr="00F22D2E">
              <w:rPr>
                <w:lang w:eastAsia="en-US"/>
              </w:rPr>
              <w:lastRenderedPageBreak/>
              <w:t>Итого</w:t>
            </w:r>
          </w:p>
          <w:p w14:paraId="193E1A91" w14:textId="77777777" w:rsidR="006310AA" w:rsidRPr="00F22D2E" w:rsidRDefault="00F94B41">
            <w:pPr>
              <w:pStyle w:val="GOSTTablenorm"/>
              <w:rPr>
                <w:lang w:eastAsia="en-US"/>
              </w:rPr>
            </w:pPr>
            <w:r w:rsidRPr="00F22D2E">
              <w:rPr>
                <w:lang w:eastAsia="en-US"/>
              </w:rPr>
              <w:t>Сумма на плановый период второй год</w:t>
            </w:r>
          </w:p>
        </w:tc>
        <w:tc>
          <w:tcPr>
            <w:tcW w:w="1700" w:type="dxa"/>
          </w:tcPr>
          <w:p w14:paraId="7E8DF62E" w14:textId="77777777" w:rsidR="006310AA" w:rsidRPr="00F22D2E" w:rsidRDefault="00F94B41">
            <w:pPr>
              <w:pStyle w:val="GOSTTablenorm"/>
              <w:rPr>
                <w:lang w:val="en-US" w:eastAsia="en-US"/>
              </w:rPr>
            </w:pPr>
            <w:r w:rsidRPr="00F22D2E">
              <w:rPr>
                <w:lang w:eastAsia="en-US"/>
              </w:rPr>
              <w:t>R_G_S1_2_F_</w:t>
            </w:r>
            <w:r w:rsidRPr="00F22D2E">
              <w:rPr>
                <w:lang w:val="en-US" w:eastAsia="en-US"/>
              </w:rPr>
              <w:t>R</w:t>
            </w:r>
            <w:r w:rsidRPr="00F22D2E">
              <w:rPr>
                <w:lang w:eastAsia="en-US"/>
              </w:rPr>
              <w:t>6</w:t>
            </w:r>
          </w:p>
        </w:tc>
        <w:tc>
          <w:tcPr>
            <w:tcW w:w="567" w:type="dxa"/>
          </w:tcPr>
          <w:p w14:paraId="272A3AD3" w14:textId="77777777" w:rsidR="006310AA" w:rsidRPr="00F22D2E" w:rsidRDefault="00F94B41">
            <w:pPr>
              <w:pStyle w:val="GOSTTablenorm"/>
              <w:jc w:val="center"/>
              <w:rPr>
                <w:lang w:eastAsia="en-US"/>
              </w:rPr>
            </w:pPr>
            <w:r w:rsidRPr="00F22D2E">
              <w:rPr>
                <w:lang w:eastAsia="en-US"/>
              </w:rPr>
              <w:t>П</w:t>
            </w:r>
          </w:p>
        </w:tc>
        <w:tc>
          <w:tcPr>
            <w:tcW w:w="1134" w:type="dxa"/>
          </w:tcPr>
          <w:p w14:paraId="1A1F6AB9" w14:textId="77777777" w:rsidR="006310AA" w:rsidRPr="00F22D2E" w:rsidRDefault="00F94B41">
            <w:pPr>
              <w:pStyle w:val="GOSTTablenorm"/>
              <w:rPr>
                <w:lang w:eastAsia="en-US"/>
              </w:rPr>
            </w:pPr>
            <w:r w:rsidRPr="00F22D2E">
              <w:rPr>
                <w:lang w:eastAsia="en-US"/>
              </w:rPr>
              <w:t>N(20.2)</w:t>
            </w:r>
          </w:p>
        </w:tc>
        <w:tc>
          <w:tcPr>
            <w:tcW w:w="567" w:type="dxa"/>
          </w:tcPr>
          <w:p w14:paraId="424E0C48" w14:textId="77777777" w:rsidR="006310AA" w:rsidRPr="00F22D2E" w:rsidRDefault="00F94B41">
            <w:pPr>
              <w:pStyle w:val="GOSTTablenorm"/>
              <w:jc w:val="center"/>
              <w:rPr>
                <w:szCs w:val="22"/>
              </w:rPr>
            </w:pPr>
            <w:r w:rsidRPr="00F22D2E">
              <w:rPr>
                <w:szCs w:val="22"/>
              </w:rPr>
              <w:t>Н</w:t>
            </w:r>
          </w:p>
        </w:tc>
        <w:tc>
          <w:tcPr>
            <w:tcW w:w="3961" w:type="dxa"/>
          </w:tcPr>
          <w:p w14:paraId="4739EE2A" w14:textId="166CF94B" w:rsidR="006310AA" w:rsidRPr="00F22D2E" w:rsidRDefault="00F94B41">
            <w:pPr>
              <w:pStyle w:val="GOSTTablenorm"/>
              <w:rPr>
                <w:lang w:eastAsia="en-US"/>
              </w:rPr>
            </w:pPr>
            <w:r w:rsidRPr="00F22D2E">
              <w:rPr>
                <w:lang w:eastAsia="en-US"/>
              </w:rPr>
              <w:t>Указывается итоговая сумма полученных бюджетных ассигнований на соответствующий год планового периода по соответствующему коду классификации источников фи</w:t>
            </w:r>
            <w:r w:rsidR="00B660F4">
              <w:rPr>
                <w:lang w:eastAsia="en-US"/>
              </w:rPr>
              <w:t>нансирования дефицитов бюджетов</w:t>
            </w:r>
          </w:p>
        </w:tc>
      </w:tr>
      <w:tr w:rsidR="006310AA" w:rsidRPr="00F22D2E" w14:paraId="5BED7A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9285D1D" w14:textId="77777777" w:rsidR="006310AA" w:rsidRPr="00F22D2E" w:rsidRDefault="00F94B41">
            <w:pPr>
              <w:pStyle w:val="GOSTTablenorm"/>
            </w:pPr>
            <w:r w:rsidRPr="00F22D2E">
              <w:t>Итого</w:t>
            </w:r>
          </w:p>
          <w:p w14:paraId="6C88E352" w14:textId="77777777" w:rsidR="006310AA" w:rsidRPr="00F22D2E" w:rsidRDefault="00F94B41">
            <w:pPr>
              <w:pStyle w:val="GOSTTablenorm"/>
              <w:rPr>
                <w:lang w:eastAsia="en-US"/>
              </w:rPr>
            </w:pPr>
            <w:r w:rsidRPr="00F22D2E">
              <w:t>Сумма на плановый период третий год</w:t>
            </w:r>
          </w:p>
        </w:tc>
        <w:tc>
          <w:tcPr>
            <w:tcW w:w="1700" w:type="dxa"/>
          </w:tcPr>
          <w:p w14:paraId="5A85AD0F" w14:textId="77777777" w:rsidR="006310AA" w:rsidRPr="00F22D2E" w:rsidRDefault="00F94B41">
            <w:pPr>
              <w:pStyle w:val="GOSTTablenorm"/>
              <w:rPr>
                <w:lang w:eastAsia="en-US"/>
              </w:rPr>
            </w:pPr>
            <w:r w:rsidRPr="00F22D2E">
              <w:rPr>
                <w:lang w:eastAsia="en-US"/>
              </w:rPr>
              <w:t>R_G_S1_2_F_R6_2</w:t>
            </w:r>
          </w:p>
        </w:tc>
        <w:tc>
          <w:tcPr>
            <w:tcW w:w="567" w:type="dxa"/>
          </w:tcPr>
          <w:p w14:paraId="554D046B" w14:textId="77777777" w:rsidR="006310AA" w:rsidRPr="00F22D2E" w:rsidRDefault="00F94B41">
            <w:pPr>
              <w:pStyle w:val="GOSTTablenorm"/>
              <w:jc w:val="center"/>
              <w:rPr>
                <w:lang w:eastAsia="en-US"/>
              </w:rPr>
            </w:pPr>
            <w:r w:rsidRPr="00F22D2E">
              <w:rPr>
                <w:lang w:eastAsia="en-US"/>
              </w:rPr>
              <w:t>П</w:t>
            </w:r>
          </w:p>
        </w:tc>
        <w:tc>
          <w:tcPr>
            <w:tcW w:w="1134" w:type="dxa"/>
          </w:tcPr>
          <w:p w14:paraId="06AF7343" w14:textId="77777777" w:rsidR="006310AA" w:rsidRPr="00F22D2E" w:rsidRDefault="00F94B41">
            <w:pPr>
              <w:pStyle w:val="GOSTTablenorm"/>
              <w:rPr>
                <w:lang w:eastAsia="en-US"/>
              </w:rPr>
            </w:pPr>
            <w:r w:rsidRPr="00F22D2E">
              <w:rPr>
                <w:lang w:eastAsia="en-US"/>
              </w:rPr>
              <w:t>N(20.2)</w:t>
            </w:r>
          </w:p>
        </w:tc>
        <w:tc>
          <w:tcPr>
            <w:tcW w:w="567" w:type="dxa"/>
          </w:tcPr>
          <w:p w14:paraId="13E58485" w14:textId="77777777" w:rsidR="006310AA" w:rsidRPr="00F22D2E" w:rsidRDefault="00F94B41">
            <w:pPr>
              <w:pStyle w:val="GOSTTablenorm"/>
              <w:jc w:val="center"/>
              <w:rPr>
                <w:szCs w:val="22"/>
              </w:rPr>
            </w:pPr>
            <w:r w:rsidRPr="00F22D2E">
              <w:rPr>
                <w:szCs w:val="22"/>
              </w:rPr>
              <w:t>Н</w:t>
            </w:r>
          </w:p>
        </w:tc>
        <w:tc>
          <w:tcPr>
            <w:tcW w:w="3961" w:type="dxa"/>
          </w:tcPr>
          <w:p w14:paraId="6719981D" w14:textId="5899E7F6" w:rsidR="006310AA" w:rsidRPr="00F22D2E" w:rsidRDefault="00F94B41">
            <w:pPr>
              <w:pStyle w:val="GOSTTablenorm"/>
            </w:pPr>
            <w:r w:rsidRPr="00F22D2E">
              <w:t>Указывается итоговая сумма полученных бюджетных ассигнований на соответствующий год планового периода по соответствующему коду классификации источников фи</w:t>
            </w:r>
            <w:r w:rsidR="00B660F4">
              <w:t>нансирования дефицитов бюджетов</w:t>
            </w:r>
          </w:p>
        </w:tc>
      </w:tr>
      <w:tr w:rsidR="006310AA" w:rsidRPr="00F22D2E" w14:paraId="374276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07DDADF" w14:textId="77777777" w:rsidR="006310AA" w:rsidRPr="00F22D2E" w:rsidRDefault="00F94B41">
            <w:pPr>
              <w:pStyle w:val="GOSTTablenorm"/>
            </w:pPr>
            <w:r w:rsidRPr="00F22D2E">
              <w:rPr>
                <w:b/>
                <w:lang w:eastAsia="en-US"/>
              </w:rPr>
              <w:t>1.3. Неиспользованные бюджетные ассигнования текущего финансового года</w:t>
            </w:r>
          </w:p>
        </w:tc>
      </w:tr>
      <w:tr w:rsidR="006310AA" w:rsidRPr="00F22D2E" w14:paraId="3C1133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D65ADF" w14:textId="77777777" w:rsidR="006310AA" w:rsidRPr="00F22D2E" w:rsidRDefault="00F94B41">
            <w:pPr>
              <w:pStyle w:val="GOSTTablenorm"/>
              <w:rPr>
                <w:lang w:eastAsia="en-US"/>
              </w:rPr>
            </w:pPr>
            <w:r w:rsidRPr="00F22D2E">
              <w:rPr>
                <w:lang w:eastAsia="en-US"/>
              </w:rPr>
              <w:t>Неиспользованные бюджетные ассигнования текущего финансового года</w:t>
            </w:r>
          </w:p>
        </w:tc>
        <w:tc>
          <w:tcPr>
            <w:tcW w:w="1700" w:type="dxa"/>
          </w:tcPr>
          <w:p w14:paraId="3968D00A" w14:textId="77777777" w:rsidR="006310AA" w:rsidRPr="00F22D2E" w:rsidRDefault="00F94B41">
            <w:pPr>
              <w:pStyle w:val="GOSTTablenorm"/>
              <w:rPr>
                <w:lang w:eastAsia="en-US"/>
              </w:rPr>
            </w:pPr>
            <w:r w:rsidRPr="00F22D2E">
              <w:rPr>
                <w:lang w:eastAsia="en-US"/>
              </w:rPr>
              <w:t>R_791_G_S1_3_D</w:t>
            </w:r>
          </w:p>
        </w:tc>
        <w:tc>
          <w:tcPr>
            <w:tcW w:w="567" w:type="dxa"/>
          </w:tcPr>
          <w:p w14:paraId="0501DDDD" w14:textId="77777777" w:rsidR="006310AA" w:rsidRPr="00F22D2E" w:rsidRDefault="00F94B41">
            <w:pPr>
              <w:pStyle w:val="GOSTTablenorm"/>
              <w:jc w:val="center"/>
              <w:rPr>
                <w:lang w:eastAsia="en-US"/>
              </w:rPr>
            </w:pPr>
            <w:r w:rsidRPr="00F22D2E">
              <w:rPr>
                <w:lang w:eastAsia="en-US"/>
              </w:rPr>
              <w:t>C</w:t>
            </w:r>
          </w:p>
        </w:tc>
        <w:tc>
          <w:tcPr>
            <w:tcW w:w="1134" w:type="dxa"/>
          </w:tcPr>
          <w:p w14:paraId="33A90CAD" w14:textId="77777777" w:rsidR="006310AA" w:rsidRPr="00F22D2E" w:rsidRDefault="00F94B41">
            <w:pPr>
              <w:pStyle w:val="GOSTTablenorm"/>
              <w:rPr>
                <w:lang w:eastAsia="en-US"/>
              </w:rPr>
            </w:pPr>
            <w:r w:rsidRPr="00F22D2E">
              <w:rPr>
                <w:lang w:eastAsia="en-US"/>
              </w:rPr>
              <w:t>tR_791_G_S1_3_D</w:t>
            </w:r>
          </w:p>
        </w:tc>
        <w:tc>
          <w:tcPr>
            <w:tcW w:w="567" w:type="dxa"/>
          </w:tcPr>
          <w:p w14:paraId="775814D2" w14:textId="77777777" w:rsidR="006310AA" w:rsidRPr="00F22D2E" w:rsidRDefault="00F94B41">
            <w:pPr>
              <w:pStyle w:val="GOSTTablenorm"/>
              <w:jc w:val="center"/>
              <w:rPr>
                <w:szCs w:val="22"/>
              </w:rPr>
            </w:pPr>
            <w:r w:rsidRPr="00F22D2E">
              <w:rPr>
                <w:szCs w:val="22"/>
              </w:rPr>
              <w:t>Н</w:t>
            </w:r>
          </w:p>
        </w:tc>
        <w:tc>
          <w:tcPr>
            <w:tcW w:w="3961" w:type="dxa"/>
          </w:tcPr>
          <w:p w14:paraId="0923C38A" w14:textId="2364B34B"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_Ref26282649 \h  \* MERGEFORMAT </w:instrText>
            </w:r>
            <w:r w:rsidRPr="00F22D2E">
              <w:rPr>
                <w:lang w:eastAsia="en-US"/>
              </w:rPr>
            </w:r>
            <w:r w:rsidRPr="00F22D2E">
              <w:rPr>
                <w:lang w:eastAsia="en-US"/>
              </w:rPr>
              <w:fldChar w:fldCharType="separate"/>
            </w:r>
            <w:r w:rsidR="002C7CC9">
              <w:t>211</w:t>
            </w:r>
            <w:r w:rsidRPr="00F22D2E">
              <w:rPr>
                <w:lang w:eastAsia="en-US"/>
              </w:rPr>
              <w:fldChar w:fldCharType="end"/>
            </w:r>
          </w:p>
        </w:tc>
      </w:tr>
      <w:tr w:rsidR="006310AA" w:rsidRPr="00F22D2E" w14:paraId="6DDE6B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AEC5365" w14:textId="77777777" w:rsidR="006310AA" w:rsidRPr="00F22D2E" w:rsidRDefault="00F94B41">
            <w:pPr>
              <w:pStyle w:val="GOSTTablenorm"/>
              <w:rPr>
                <w:lang w:eastAsia="en-US"/>
              </w:rPr>
            </w:pPr>
            <w:r w:rsidRPr="00F22D2E">
              <w:rPr>
                <w:lang w:eastAsia="en-US"/>
              </w:rPr>
              <w:t>Итого</w:t>
            </w:r>
          </w:p>
          <w:p w14:paraId="57483703" w14:textId="77777777" w:rsidR="006310AA" w:rsidRPr="00F22D2E" w:rsidRDefault="00F94B41">
            <w:pPr>
              <w:pStyle w:val="GOSTTablenorm"/>
              <w:rPr>
                <w:lang w:eastAsia="en-US"/>
              </w:rPr>
            </w:pPr>
            <w:r w:rsidRPr="00F22D2E">
              <w:rPr>
                <w:lang w:eastAsia="en-US"/>
              </w:rPr>
              <w:t>Неиспользованные бюджетные ассигнования</w:t>
            </w:r>
          </w:p>
        </w:tc>
        <w:tc>
          <w:tcPr>
            <w:tcW w:w="1700" w:type="dxa"/>
          </w:tcPr>
          <w:p w14:paraId="08734888" w14:textId="77777777" w:rsidR="006310AA" w:rsidRPr="00F22D2E" w:rsidRDefault="00F94B41">
            <w:pPr>
              <w:pStyle w:val="GOSTTablenorm"/>
              <w:rPr>
                <w:lang w:eastAsia="en-US"/>
              </w:rPr>
            </w:pPr>
            <w:r w:rsidRPr="00F22D2E">
              <w:rPr>
                <w:lang w:eastAsia="en-US"/>
              </w:rPr>
              <w:t>R_G_S1_3_F_R2</w:t>
            </w:r>
          </w:p>
        </w:tc>
        <w:tc>
          <w:tcPr>
            <w:tcW w:w="567" w:type="dxa"/>
          </w:tcPr>
          <w:p w14:paraId="49B24619" w14:textId="77777777" w:rsidR="006310AA" w:rsidRPr="00F22D2E" w:rsidRDefault="00F94B41">
            <w:pPr>
              <w:pStyle w:val="GOSTTablenorm"/>
              <w:jc w:val="center"/>
              <w:rPr>
                <w:lang w:eastAsia="en-US"/>
              </w:rPr>
            </w:pPr>
            <w:r w:rsidRPr="00F22D2E">
              <w:rPr>
                <w:lang w:eastAsia="en-US"/>
              </w:rPr>
              <w:t>П</w:t>
            </w:r>
          </w:p>
        </w:tc>
        <w:tc>
          <w:tcPr>
            <w:tcW w:w="1134" w:type="dxa"/>
          </w:tcPr>
          <w:p w14:paraId="57380BDD" w14:textId="77777777" w:rsidR="006310AA" w:rsidRPr="00F22D2E" w:rsidRDefault="00F94B41">
            <w:pPr>
              <w:pStyle w:val="GOSTTablenorm"/>
              <w:rPr>
                <w:lang w:eastAsia="en-US"/>
              </w:rPr>
            </w:pPr>
            <w:r w:rsidRPr="00F22D2E">
              <w:rPr>
                <w:lang w:eastAsia="en-US"/>
              </w:rPr>
              <w:t>N(20.2)</w:t>
            </w:r>
          </w:p>
        </w:tc>
        <w:tc>
          <w:tcPr>
            <w:tcW w:w="567" w:type="dxa"/>
          </w:tcPr>
          <w:p w14:paraId="1C2C14E0" w14:textId="77777777" w:rsidR="006310AA" w:rsidRPr="00F22D2E" w:rsidRDefault="00F94B41">
            <w:pPr>
              <w:pStyle w:val="GOSTTablenorm"/>
              <w:jc w:val="center"/>
              <w:rPr>
                <w:szCs w:val="22"/>
              </w:rPr>
            </w:pPr>
            <w:r w:rsidRPr="00F22D2E">
              <w:rPr>
                <w:szCs w:val="22"/>
              </w:rPr>
              <w:t>Н</w:t>
            </w:r>
          </w:p>
        </w:tc>
        <w:tc>
          <w:tcPr>
            <w:tcW w:w="3961" w:type="dxa"/>
          </w:tcPr>
          <w:p w14:paraId="622984F4" w14:textId="30DA588F" w:rsidR="006310AA" w:rsidRPr="00F22D2E" w:rsidRDefault="00F94B41">
            <w:pPr>
              <w:pStyle w:val="GOSTTablenorm"/>
              <w:rPr>
                <w:lang w:eastAsia="en-US"/>
              </w:rPr>
            </w:pPr>
            <w:r w:rsidRPr="00F22D2E">
              <w:rPr>
                <w:lang w:eastAsia="en-US"/>
              </w:rPr>
              <w:t xml:space="preserve">Указывается итоговая сумма итоговые объемы неиспользованных бюджетных ассигнований на дату формирования Отчета о состоянии лицевого счета администратора источников </w:t>
            </w:r>
            <w:r w:rsidR="00B660F4">
              <w:rPr>
                <w:lang w:eastAsia="en-US"/>
              </w:rPr>
              <w:t>финансирования дефицита бюджета</w:t>
            </w:r>
          </w:p>
        </w:tc>
      </w:tr>
      <w:tr w:rsidR="006310AA" w:rsidRPr="00F22D2E" w14:paraId="0C14ED6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8D26FBA" w14:textId="77777777" w:rsidR="006310AA" w:rsidRPr="00F22D2E" w:rsidRDefault="00F94B41">
            <w:pPr>
              <w:pStyle w:val="GOSTTablenorm"/>
              <w:rPr>
                <w:lang w:eastAsia="en-US"/>
              </w:rPr>
            </w:pPr>
            <w:r w:rsidRPr="00F22D2E">
              <w:rPr>
                <w:b/>
                <w:lang w:eastAsia="en-US"/>
              </w:rPr>
              <w:t>2. Операции с источниками финансирования дефицита бюджета</w:t>
            </w:r>
          </w:p>
        </w:tc>
      </w:tr>
      <w:tr w:rsidR="006310AA" w:rsidRPr="00F22D2E" w14:paraId="78A4F2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9E3DF5C" w14:textId="77777777" w:rsidR="006310AA" w:rsidRPr="00F22D2E" w:rsidRDefault="00F94B41">
            <w:pPr>
              <w:pStyle w:val="GOSTTablenorm"/>
              <w:rPr>
                <w:lang w:eastAsia="en-US"/>
              </w:rPr>
            </w:pPr>
            <w:r w:rsidRPr="00F22D2E">
              <w:rPr>
                <w:lang w:eastAsia="en-US"/>
              </w:rPr>
              <w:t>Операции с источниками финансирования дефицита бюджета</w:t>
            </w:r>
          </w:p>
        </w:tc>
        <w:tc>
          <w:tcPr>
            <w:tcW w:w="1700" w:type="dxa"/>
          </w:tcPr>
          <w:p w14:paraId="55FC9194" w14:textId="77777777" w:rsidR="006310AA" w:rsidRPr="00F22D2E" w:rsidRDefault="00F94B41">
            <w:pPr>
              <w:pStyle w:val="GOSTTablenorm"/>
              <w:rPr>
                <w:lang w:eastAsia="en-US"/>
              </w:rPr>
            </w:pPr>
            <w:r w:rsidRPr="00F22D2E">
              <w:rPr>
                <w:lang w:eastAsia="en-US"/>
              </w:rPr>
              <w:t>R_791_G_S2_D</w:t>
            </w:r>
          </w:p>
        </w:tc>
        <w:tc>
          <w:tcPr>
            <w:tcW w:w="567" w:type="dxa"/>
          </w:tcPr>
          <w:p w14:paraId="5569CDB4" w14:textId="77777777" w:rsidR="006310AA" w:rsidRPr="00F22D2E" w:rsidRDefault="00F94B41">
            <w:pPr>
              <w:pStyle w:val="GOSTTablenorm"/>
              <w:jc w:val="center"/>
              <w:rPr>
                <w:lang w:eastAsia="en-US"/>
              </w:rPr>
            </w:pPr>
            <w:r w:rsidRPr="00F22D2E">
              <w:rPr>
                <w:lang w:eastAsia="en-US"/>
              </w:rPr>
              <w:t>C</w:t>
            </w:r>
          </w:p>
        </w:tc>
        <w:tc>
          <w:tcPr>
            <w:tcW w:w="1134" w:type="dxa"/>
          </w:tcPr>
          <w:p w14:paraId="570564A8" w14:textId="77777777" w:rsidR="006310AA" w:rsidRPr="00F22D2E" w:rsidRDefault="00F94B41">
            <w:pPr>
              <w:pStyle w:val="GOSTTablenorm"/>
              <w:rPr>
                <w:lang w:eastAsia="en-US"/>
              </w:rPr>
            </w:pPr>
            <w:r w:rsidRPr="00F22D2E">
              <w:rPr>
                <w:lang w:eastAsia="en-US"/>
              </w:rPr>
              <w:t>tR_791_G_S2_D</w:t>
            </w:r>
          </w:p>
        </w:tc>
        <w:tc>
          <w:tcPr>
            <w:tcW w:w="567" w:type="dxa"/>
          </w:tcPr>
          <w:p w14:paraId="04F35AF3" w14:textId="77777777" w:rsidR="006310AA" w:rsidRPr="00F22D2E" w:rsidRDefault="00F94B41">
            <w:pPr>
              <w:pStyle w:val="GOSTTablenorm"/>
              <w:jc w:val="center"/>
              <w:rPr>
                <w:szCs w:val="22"/>
              </w:rPr>
            </w:pPr>
            <w:r w:rsidRPr="00F22D2E">
              <w:rPr>
                <w:szCs w:val="22"/>
              </w:rPr>
              <w:t>Н</w:t>
            </w:r>
          </w:p>
        </w:tc>
        <w:tc>
          <w:tcPr>
            <w:tcW w:w="3961" w:type="dxa"/>
          </w:tcPr>
          <w:p w14:paraId="06F4CE8F" w14:textId="43843CDE"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_Ref26282656 \h  \* MERGEFORMAT </w:instrText>
            </w:r>
            <w:r w:rsidRPr="00F22D2E">
              <w:rPr>
                <w:lang w:eastAsia="en-US"/>
              </w:rPr>
            </w:r>
            <w:r w:rsidRPr="00F22D2E">
              <w:rPr>
                <w:lang w:eastAsia="en-US"/>
              </w:rPr>
              <w:fldChar w:fldCharType="separate"/>
            </w:r>
            <w:r w:rsidR="002C7CC9">
              <w:t>213</w:t>
            </w:r>
            <w:r w:rsidRPr="00F22D2E">
              <w:rPr>
                <w:lang w:eastAsia="en-US"/>
              </w:rPr>
              <w:fldChar w:fldCharType="end"/>
            </w:r>
          </w:p>
        </w:tc>
      </w:tr>
      <w:tr w:rsidR="006310AA" w:rsidRPr="00F22D2E" w14:paraId="3F9E025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B058A28" w14:textId="77777777" w:rsidR="006310AA" w:rsidRPr="00F22D2E" w:rsidRDefault="00F94B41">
            <w:pPr>
              <w:pStyle w:val="GOSTTablenorm"/>
              <w:rPr>
                <w:lang w:eastAsia="en-US"/>
              </w:rPr>
            </w:pPr>
            <w:r w:rsidRPr="00F22D2E">
              <w:rPr>
                <w:lang w:eastAsia="en-US"/>
              </w:rPr>
              <w:t>Итого Поступления</w:t>
            </w:r>
          </w:p>
        </w:tc>
        <w:tc>
          <w:tcPr>
            <w:tcW w:w="1700" w:type="dxa"/>
          </w:tcPr>
          <w:p w14:paraId="4E920F33" w14:textId="77777777" w:rsidR="006310AA" w:rsidRPr="00F22D2E" w:rsidRDefault="00F94B41">
            <w:pPr>
              <w:pStyle w:val="GOSTTablenorm"/>
              <w:rPr>
                <w:lang w:eastAsia="en-US"/>
              </w:rPr>
            </w:pPr>
            <w:r w:rsidRPr="00F22D2E">
              <w:rPr>
                <w:lang w:eastAsia="en-US"/>
              </w:rPr>
              <w:t>R_G_S2_F_R2</w:t>
            </w:r>
          </w:p>
        </w:tc>
        <w:tc>
          <w:tcPr>
            <w:tcW w:w="567" w:type="dxa"/>
          </w:tcPr>
          <w:p w14:paraId="545DFC4E" w14:textId="77777777" w:rsidR="006310AA" w:rsidRPr="00F22D2E" w:rsidRDefault="00F94B41">
            <w:pPr>
              <w:pStyle w:val="GOSTTablenorm"/>
              <w:jc w:val="center"/>
              <w:rPr>
                <w:lang w:eastAsia="en-US"/>
              </w:rPr>
            </w:pPr>
            <w:r w:rsidRPr="00F22D2E">
              <w:rPr>
                <w:lang w:eastAsia="en-US"/>
              </w:rPr>
              <w:t>П</w:t>
            </w:r>
          </w:p>
        </w:tc>
        <w:tc>
          <w:tcPr>
            <w:tcW w:w="1134" w:type="dxa"/>
          </w:tcPr>
          <w:p w14:paraId="34A521F1" w14:textId="77777777" w:rsidR="006310AA" w:rsidRPr="00F22D2E" w:rsidRDefault="00F94B41">
            <w:pPr>
              <w:pStyle w:val="GOSTTablenorm"/>
              <w:rPr>
                <w:lang w:eastAsia="en-US"/>
              </w:rPr>
            </w:pPr>
            <w:r w:rsidRPr="00F22D2E">
              <w:rPr>
                <w:lang w:eastAsia="en-US"/>
              </w:rPr>
              <w:t>N(20.2)</w:t>
            </w:r>
          </w:p>
        </w:tc>
        <w:tc>
          <w:tcPr>
            <w:tcW w:w="567" w:type="dxa"/>
          </w:tcPr>
          <w:p w14:paraId="3E13D9B7" w14:textId="77777777" w:rsidR="006310AA" w:rsidRPr="00F22D2E" w:rsidRDefault="00F94B41">
            <w:pPr>
              <w:pStyle w:val="GOSTTablenorm"/>
              <w:jc w:val="center"/>
              <w:rPr>
                <w:szCs w:val="22"/>
              </w:rPr>
            </w:pPr>
            <w:r w:rsidRPr="00F22D2E">
              <w:rPr>
                <w:szCs w:val="22"/>
              </w:rPr>
              <w:t>Н</w:t>
            </w:r>
          </w:p>
        </w:tc>
        <w:tc>
          <w:tcPr>
            <w:tcW w:w="3961" w:type="dxa"/>
          </w:tcPr>
          <w:p w14:paraId="1A94200B" w14:textId="38BEA2BE" w:rsidR="006310AA" w:rsidRPr="00F22D2E" w:rsidRDefault="00F94B41">
            <w:pPr>
              <w:pStyle w:val="GOSTTablenorm"/>
              <w:rPr>
                <w:lang w:eastAsia="en-US"/>
              </w:rPr>
            </w:pPr>
            <w:r w:rsidRPr="00F22D2E">
              <w:rPr>
                <w:lang w:eastAsia="en-US"/>
              </w:rPr>
              <w:t>Указываются итоговые объемы поступления, включая</w:t>
            </w:r>
            <w:r w:rsidR="00B660F4">
              <w:rPr>
                <w:lang w:eastAsia="en-US"/>
              </w:rPr>
              <w:t xml:space="preserve"> восстановление кассовых выплат</w:t>
            </w:r>
          </w:p>
        </w:tc>
      </w:tr>
      <w:tr w:rsidR="006310AA" w:rsidRPr="00F22D2E" w14:paraId="57C88D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BCB995F" w14:textId="77777777" w:rsidR="006310AA" w:rsidRPr="00F22D2E" w:rsidRDefault="00F94B41">
            <w:pPr>
              <w:pStyle w:val="GOSTTablenorm"/>
              <w:rPr>
                <w:lang w:eastAsia="en-US"/>
              </w:rPr>
            </w:pPr>
            <w:r w:rsidRPr="00F22D2E">
              <w:rPr>
                <w:lang w:eastAsia="en-US"/>
              </w:rPr>
              <w:t>Итого</w:t>
            </w:r>
          </w:p>
          <w:p w14:paraId="3CC790FA" w14:textId="77777777" w:rsidR="006310AA" w:rsidRPr="00F22D2E" w:rsidRDefault="00F94B41">
            <w:pPr>
              <w:pStyle w:val="GOSTTablenorm"/>
              <w:rPr>
                <w:lang w:eastAsia="en-US"/>
              </w:rPr>
            </w:pPr>
            <w:r w:rsidRPr="00F22D2E">
              <w:rPr>
                <w:lang w:eastAsia="en-US"/>
              </w:rPr>
              <w:t>Выплаты</w:t>
            </w:r>
          </w:p>
        </w:tc>
        <w:tc>
          <w:tcPr>
            <w:tcW w:w="1700" w:type="dxa"/>
          </w:tcPr>
          <w:p w14:paraId="4F119AE4" w14:textId="77777777" w:rsidR="006310AA" w:rsidRPr="00F22D2E" w:rsidRDefault="00F94B41">
            <w:pPr>
              <w:pStyle w:val="GOSTTablenorm"/>
              <w:rPr>
                <w:lang w:eastAsia="en-US"/>
              </w:rPr>
            </w:pPr>
            <w:r w:rsidRPr="00F22D2E">
              <w:rPr>
                <w:lang w:eastAsia="en-US"/>
              </w:rPr>
              <w:t>R_G_S2_F_R3</w:t>
            </w:r>
          </w:p>
        </w:tc>
        <w:tc>
          <w:tcPr>
            <w:tcW w:w="567" w:type="dxa"/>
          </w:tcPr>
          <w:p w14:paraId="716FEF06" w14:textId="77777777" w:rsidR="006310AA" w:rsidRPr="00F22D2E" w:rsidRDefault="00F94B41">
            <w:pPr>
              <w:pStyle w:val="GOSTTablenorm"/>
              <w:jc w:val="center"/>
              <w:rPr>
                <w:lang w:eastAsia="en-US"/>
              </w:rPr>
            </w:pPr>
            <w:r w:rsidRPr="00F22D2E">
              <w:rPr>
                <w:lang w:eastAsia="en-US"/>
              </w:rPr>
              <w:t>П</w:t>
            </w:r>
          </w:p>
        </w:tc>
        <w:tc>
          <w:tcPr>
            <w:tcW w:w="1134" w:type="dxa"/>
          </w:tcPr>
          <w:p w14:paraId="6E319CFB" w14:textId="77777777" w:rsidR="006310AA" w:rsidRPr="00F22D2E" w:rsidRDefault="00F94B41">
            <w:pPr>
              <w:pStyle w:val="GOSTTablenorm"/>
              <w:rPr>
                <w:lang w:eastAsia="en-US"/>
              </w:rPr>
            </w:pPr>
            <w:r w:rsidRPr="00F22D2E">
              <w:rPr>
                <w:lang w:eastAsia="en-US"/>
              </w:rPr>
              <w:t>N(20.2)</w:t>
            </w:r>
          </w:p>
        </w:tc>
        <w:tc>
          <w:tcPr>
            <w:tcW w:w="567" w:type="dxa"/>
          </w:tcPr>
          <w:p w14:paraId="0060474B" w14:textId="77777777" w:rsidR="006310AA" w:rsidRPr="00F22D2E" w:rsidRDefault="00F94B41">
            <w:pPr>
              <w:pStyle w:val="GOSTTablenorm"/>
              <w:jc w:val="center"/>
              <w:rPr>
                <w:szCs w:val="22"/>
              </w:rPr>
            </w:pPr>
            <w:r w:rsidRPr="00F22D2E">
              <w:rPr>
                <w:szCs w:val="22"/>
              </w:rPr>
              <w:t>Н</w:t>
            </w:r>
          </w:p>
        </w:tc>
        <w:tc>
          <w:tcPr>
            <w:tcW w:w="3961" w:type="dxa"/>
          </w:tcPr>
          <w:p w14:paraId="089BB056" w14:textId="40B5D939" w:rsidR="006310AA" w:rsidRPr="00F22D2E" w:rsidRDefault="00F94B41">
            <w:pPr>
              <w:pStyle w:val="GOSTTablenorm"/>
              <w:rPr>
                <w:lang w:eastAsia="en-US"/>
              </w:rPr>
            </w:pPr>
            <w:r w:rsidRPr="00F22D2E">
              <w:rPr>
                <w:lang w:eastAsia="en-US"/>
              </w:rPr>
              <w:t>Ука</w:t>
            </w:r>
            <w:r w:rsidR="00B660F4">
              <w:rPr>
                <w:lang w:eastAsia="en-US"/>
              </w:rPr>
              <w:t>зываются итоговые объемы выплат</w:t>
            </w:r>
          </w:p>
        </w:tc>
      </w:tr>
      <w:tr w:rsidR="006310AA" w:rsidRPr="00F22D2E" w14:paraId="768FA7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3EAB520" w14:textId="77777777" w:rsidR="006310AA" w:rsidRPr="00F22D2E" w:rsidRDefault="00F94B41">
            <w:pPr>
              <w:pStyle w:val="GOSTTablenorm"/>
              <w:rPr>
                <w:lang w:eastAsia="en-US"/>
              </w:rPr>
            </w:pPr>
            <w:r w:rsidRPr="00F22D2E">
              <w:rPr>
                <w:lang w:eastAsia="en-US"/>
              </w:rPr>
              <w:t>Итого Итого (гр. 3 – гр. 2)</w:t>
            </w:r>
          </w:p>
        </w:tc>
        <w:tc>
          <w:tcPr>
            <w:tcW w:w="1700" w:type="dxa"/>
          </w:tcPr>
          <w:p w14:paraId="1E335A8E" w14:textId="77777777" w:rsidR="006310AA" w:rsidRPr="00F22D2E" w:rsidRDefault="00F94B41">
            <w:pPr>
              <w:pStyle w:val="GOSTTablenorm"/>
              <w:rPr>
                <w:lang w:eastAsia="en-US"/>
              </w:rPr>
            </w:pPr>
            <w:r w:rsidRPr="00F22D2E">
              <w:rPr>
                <w:lang w:eastAsia="en-US"/>
              </w:rPr>
              <w:t>R_G_S2_F_R4</w:t>
            </w:r>
          </w:p>
        </w:tc>
        <w:tc>
          <w:tcPr>
            <w:tcW w:w="567" w:type="dxa"/>
          </w:tcPr>
          <w:p w14:paraId="3325A977" w14:textId="77777777" w:rsidR="006310AA" w:rsidRPr="00F22D2E" w:rsidRDefault="00F94B41">
            <w:pPr>
              <w:pStyle w:val="GOSTTablenorm"/>
              <w:jc w:val="center"/>
              <w:rPr>
                <w:lang w:eastAsia="en-US"/>
              </w:rPr>
            </w:pPr>
            <w:r w:rsidRPr="00F22D2E">
              <w:rPr>
                <w:lang w:eastAsia="en-US"/>
              </w:rPr>
              <w:t>П</w:t>
            </w:r>
          </w:p>
        </w:tc>
        <w:tc>
          <w:tcPr>
            <w:tcW w:w="1134" w:type="dxa"/>
          </w:tcPr>
          <w:p w14:paraId="46E316B1" w14:textId="77777777" w:rsidR="006310AA" w:rsidRPr="00F22D2E" w:rsidRDefault="00F94B41">
            <w:pPr>
              <w:pStyle w:val="GOSTTablenorm"/>
              <w:rPr>
                <w:lang w:eastAsia="en-US"/>
              </w:rPr>
            </w:pPr>
            <w:r w:rsidRPr="00F22D2E">
              <w:rPr>
                <w:lang w:eastAsia="en-US"/>
              </w:rPr>
              <w:t>N(20.2)</w:t>
            </w:r>
          </w:p>
        </w:tc>
        <w:tc>
          <w:tcPr>
            <w:tcW w:w="567" w:type="dxa"/>
          </w:tcPr>
          <w:p w14:paraId="10EA63B0" w14:textId="77777777" w:rsidR="006310AA" w:rsidRPr="00F22D2E" w:rsidRDefault="00F94B41">
            <w:pPr>
              <w:pStyle w:val="GOSTTablenorm"/>
              <w:jc w:val="center"/>
              <w:rPr>
                <w:szCs w:val="22"/>
              </w:rPr>
            </w:pPr>
            <w:r w:rsidRPr="00F22D2E">
              <w:rPr>
                <w:szCs w:val="22"/>
              </w:rPr>
              <w:t>Н</w:t>
            </w:r>
          </w:p>
        </w:tc>
        <w:tc>
          <w:tcPr>
            <w:tcW w:w="3961" w:type="dxa"/>
          </w:tcPr>
          <w:p w14:paraId="0AFF132F" w14:textId="135A1CF4" w:rsidR="006310AA" w:rsidRPr="00F22D2E" w:rsidRDefault="00F94B41">
            <w:pPr>
              <w:pStyle w:val="GOSTTablenorm"/>
              <w:rPr>
                <w:lang w:eastAsia="en-US"/>
              </w:rPr>
            </w:pPr>
            <w:r w:rsidRPr="00F22D2E">
              <w:rPr>
                <w:lang w:eastAsia="en-US"/>
              </w:rPr>
              <w:t>Указываются итоговые суммы кассовых выплат с учетом</w:t>
            </w:r>
            <w:r w:rsidR="00B660F4">
              <w:rPr>
                <w:lang w:eastAsia="en-US"/>
              </w:rPr>
              <w:t xml:space="preserve"> восстановления кассовых выплат</w:t>
            </w:r>
          </w:p>
        </w:tc>
      </w:tr>
      <w:tr w:rsidR="006310AA" w:rsidRPr="00F22D2E" w14:paraId="5C89E7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0086150" w14:textId="77777777" w:rsidR="006310AA" w:rsidRPr="00F22D2E" w:rsidRDefault="00F94B41">
            <w:pPr>
              <w:pStyle w:val="GOSTTablenorm"/>
              <w:rPr>
                <w:lang w:eastAsia="en-US"/>
              </w:rPr>
            </w:pPr>
            <w:r w:rsidRPr="00F22D2E">
              <w:rPr>
                <w:b/>
                <w:szCs w:val="22"/>
                <w:lang w:eastAsia="en-US"/>
              </w:rPr>
              <w:t>Подписи</w:t>
            </w:r>
          </w:p>
        </w:tc>
      </w:tr>
      <w:tr w:rsidR="006310AA" w:rsidRPr="00F22D2E" w14:paraId="645BC6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184A327" w14:textId="77777777" w:rsidR="006310AA" w:rsidRPr="00F22D2E" w:rsidRDefault="00F94B41">
            <w:pPr>
              <w:pStyle w:val="GOSTTablenorm"/>
              <w:rPr>
                <w:lang w:eastAsia="en-US"/>
              </w:rPr>
            </w:pPr>
            <w:r w:rsidRPr="00F22D2E">
              <w:rPr>
                <w:lang w:eastAsia="en-US"/>
              </w:rPr>
              <w:lastRenderedPageBreak/>
              <w:t>Расшифровка подписи</w:t>
            </w:r>
          </w:p>
        </w:tc>
        <w:tc>
          <w:tcPr>
            <w:tcW w:w="1700" w:type="dxa"/>
          </w:tcPr>
          <w:p w14:paraId="4873E69C" w14:textId="77777777" w:rsidR="006310AA" w:rsidRPr="00F22D2E" w:rsidRDefault="00F94B41">
            <w:pPr>
              <w:pStyle w:val="GOSTTablenorm"/>
              <w:rPr>
                <w:lang w:eastAsia="en-US"/>
              </w:rPr>
            </w:pPr>
            <w:r w:rsidRPr="00F22D2E">
              <w:rPr>
                <w:lang w:eastAsia="en-US"/>
              </w:rPr>
              <w:t>VSL_ListApp_Executor_SFP</w:t>
            </w:r>
          </w:p>
        </w:tc>
        <w:tc>
          <w:tcPr>
            <w:tcW w:w="567" w:type="dxa"/>
          </w:tcPr>
          <w:p w14:paraId="2162C78A" w14:textId="77777777" w:rsidR="006310AA" w:rsidRPr="00F22D2E" w:rsidRDefault="00F94B41">
            <w:pPr>
              <w:pStyle w:val="GOSTTablenorm"/>
              <w:jc w:val="center"/>
              <w:rPr>
                <w:lang w:eastAsia="en-US"/>
              </w:rPr>
            </w:pPr>
            <w:r w:rsidRPr="00F22D2E">
              <w:rPr>
                <w:lang w:eastAsia="en-US"/>
              </w:rPr>
              <w:t>П</w:t>
            </w:r>
          </w:p>
        </w:tc>
        <w:tc>
          <w:tcPr>
            <w:tcW w:w="1134" w:type="dxa"/>
          </w:tcPr>
          <w:p w14:paraId="658DBCF1" w14:textId="77777777" w:rsidR="006310AA" w:rsidRPr="00F22D2E" w:rsidRDefault="00F94B41">
            <w:pPr>
              <w:pStyle w:val="GOSTTablenorm"/>
              <w:rPr>
                <w:lang w:eastAsia="en-US"/>
              </w:rPr>
            </w:pPr>
            <w:r w:rsidRPr="00F22D2E">
              <w:rPr>
                <w:lang w:eastAsia="en-US"/>
              </w:rPr>
              <w:t>Т(1-100)</w:t>
            </w:r>
          </w:p>
        </w:tc>
        <w:tc>
          <w:tcPr>
            <w:tcW w:w="567" w:type="dxa"/>
          </w:tcPr>
          <w:p w14:paraId="09965228" w14:textId="77777777" w:rsidR="006310AA" w:rsidRPr="00F22D2E" w:rsidRDefault="00F94B41">
            <w:pPr>
              <w:pStyle w:val="GOSTTablenorm"/>
              <w:jc w:val="center"/>
              <w:rPr>
                <w:szCs w:val="22"/>
              </w:rPr>
            </w:pPr>
            <w:r w:rsidRPr="00F22D2E">
              <w:rPr>
                <w:szCs w:val="22"/>
              </w:rPr>
              <w:t>О</w:t>
            </w:r>
          </w:p>
        </w:tc>
        <w:tc>
          <w:tcPr>
            <w:tcW w:w="3961" w:type="dxa"/>
          </w:tcPr>
          <w:p w14:paraId="66DA6B85" w14:textId="671C5059" w:rsidR="006310AA" w:rsidRPr="00F22D2E" w:rsidRDefault="00F94B41">
            <w:pPr>
              <w:pStyle w:val="GOSTTablenorm"/>
              <w:rPr>
                <w:lang w:eastAsia="en-US"/>
              </w:rPr>
            </w:pPr>
            <w:r w:rsidRPr="00F22D2E">
              <w:rPr>
                <w:lang w:eastAsia="en-US"/>
              </w:rPr>
              <w:t>Указывается фамилия и инициалы лица, формирующего отчетно</w:t>
            </w:r>
            <w:r w:rsidR="00B660F4">
              <w:rPr>
                <w:lang w:eastAsia="en-US"/>
              </w:rPr>
              <w:t>сть по лицевому счету</w:t>
            </w:r>
          </w:p>
        </w:tc>
      </w:tr>
      <w:tr w:rsidR="006310AA" w:rsidRPr="00F22D2E" w14:paraId="374CA9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FE86480" w14:textId="77777777" w:rsidR="006310AA" w:rsidRPr="00F22D2E" w:rsidRDefault="00F94B41">
            <w:pPr>
              <w:pStyle w:val="GOSTTablenorm"/>
              <w:rPr>
                <w:lang w:eastAsia="en-US"/>
              </w:rPr>
            </w:pPr>
            <w:r w:rsidRPr="00F22D2E">
              <w:rPr>
                <w:lang w:eastAsia="en-US"/>
              </w:rPr>
              <w:t>Должность ответственного исполнителя</w:t>
            </w:r>
          </w:p>
        </w:tc>
        <w:tc>
          <w:tcPr>
            <w:tcW w:w="1700" w:type="dxa"/>
          </w:tcPr>
          <w:p w14:paraId="01644B09" w14:textId="77777777" w:rsidR="006310AA" w:rsidRPr="00F22D2E" w:rsidRDefault="00F94B41">
            <w:pPr>
              <w:pStyle w:val="GOSTTablenorm"/>
              <w:rPr>
                <w:lang w:eastAsia="en-US"/>
              </w:rPr>
            </w:pPr>
            <w:r w:rsidRPr="00F22D2E">
              <w:rPr>
                <w:lang w:eastAsia="en-US"/>
              </w:rPr>
              <w:t>VSL_ListApp_Executor_Post</w:t>
            </w:r>
          </w:p>
        </w:tc>
        <w:tc>
          <w:tcPr>
            <w:tcW w:w="567" w:type="dxa"/>
          </w:tcPr>
          <w:p w14:paraId="7F9F4526" w14:textId="77777777" w:rsidR="006310AA" w:rsidRPr="00F22D2E" w:rsidRDefault="00F94B41">
            <w:pPr>
              <w:pStyle w:val="GOSTTablenorm"/>
              <w:jc w:val="center"/>
              <w:rPr>
                <w:lang w:eastAsia="en-US"/>
              </w:rPr>
            </w:pPr>
            <w:r w:rsidRPr="00F22D2E">
              <w:rPr>
                <w:lang w:eastAsia="en-US"/>
              </w:rPr>
              <w:t>П</w:t>
            </w:r>
          </w:p>
        </w:tc>
        <w:tc>
          <w:tcPr>
            <w:tcW w:w="1134" w:type="dxa"/>
          </w:tcPr>
          <w:p w14:paraId="1C2CBB71" w14:textId="77777777" w:rsidR="006310AA" w:rsidRPr="00F22D2E" w:rsidRDefault="00F94B41">
            <w:pPr>
              <w:pStyle w:val="GOSTTablenorm"/>
              <w:rPr>
                <w:lang w:eastAsia="en-US"/>
              </w:rPr>
            </w:pPr>
            <w:r w:rsidRPr="00F22D2E">
              <w:rPr>
                <w:lang w:eastAsia="en-US"/>
              </w:rPr>
              <w:t>Т(1-100)</w:t>
            </w:r>
          </w:p>
        </w:tc>
        <w:tc>
          <w:tcPr>
            <w:tcW w:w="567" w:type="dxa"/>
          </w:tcPr>
          <w:p w14:paraId="7B1FADFF" w14:textId="77777777" w:rsidR="006310AA" w:rsidRPr="00F22D2E" w:rsidRDefault="00F94B41">
            <w:pPr>
              <w:pStyle w:val="GOSTTablenorm"/>
              <w:jc w:val="center"/>
              <w:rPr>
                <w:szCs w:val="22"/>
              </w:rPr>
            </w:pPr>
            <w:r w:rsidRPr="00F22D2E">
              <w:rPr>
                <w:szCs w:val="22"/>
              </w:rPr>
              <w:t>О</w:t>
            </w:r>
          </w:p>
        </w:tc>
        <w:tc>
          <w:tcPr>
            <w:tcW w:w="3961" w:type="dxa"/>
          </w:tcPr>
          <w:p w14:paraId="09630893" w14:textId="638BBA73" w:rsidR="006310AA" w:rsidRPr="00F22D2E" w:rsidRDefault="00F94B41">
            <w:pPr>
              <w:pStyle w:val="GOSTTablenorm"/>
              <w:rPr>
                <w:lang w:eastAsia="en-US"/>
              </w:rPr>
            </w:pPr>
            <w:r w:rsidRPr="00F22D2E">
              <w:rPr>
                <w:lang w:eastAsia="en-US"/>
              </w:rPr>
              <w:t>Указывается должность лица, формирующе</w:t>
            </w:r>
            <w:r w:rsidR="00B660F4">
              <w:rPr>
                <w:lang w:eastAsia="en-US"/>
              </w:rPr>
              <w:t>го отчетность по лицевому счету</w:t>
            </w:r>
          </w:p>
        </w:tc>
      </w:tr>
      <w:tr w:rsidR="006310AA" w:rsidRPr="00F22D2E" w14:paraId="50606A1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30E5808" w14:textId="77777777" w:rsidR="006310AA" w:rsidRPr="00F22D2E" w:rsidRDefault="00F94B41">
            <w:pPr>
              <w:pStyle w:val="GOSTTablenorm"/>
              <w:rPr>
                <w:lang w:eastAsia="en-US"/>
              </w:rPr>
            </w:pPr>
            <w:r w:rsidRPr="00F22D2E">
              <w:rPr>
                <w:lang w:eastAsia="en-US"/>
              </w:rPr>
              <w:t>Телефон ответственного исполнителя</w:t>
            </w:r>
          </w:p>
        </w:tc>
        <w:tc>
          <w:tcPr>
            <w:tcW w:w="1700" w:type="dxa"/>
          </w:tcPr>
          <w:p w14:paraId="2853F2EA" w14:textId="77777777" w:rsidR="006310AA" w:rsidRPr="00F22D2E" w:rsidRDefault="00F94B41">
            <w:pPr>
              <w:pStyle w:val="GOSTTablenorm"/>
              <w:rPr>
                <w:lang w:eastAsia="en-US"/>
              </w:rPr>
            </w:pPr>
            <w:r w:rsidRPr="00F22D2E">
              <w:rPr>
                <w:lang w:eastAsia="en-US"/>
              </w:rPr>
              <w:t>VSL_ListApp_Executor_TEL</w:t>
            </w:r>
          </w:p>
        </w:tc>
        <w:tc>
          <w:tcPr>
            <w:tcW w:w="567" w:type="dxa"/>
          </w:tcPr>
          <w:p w14:paraId="379AC3D7" w14:textId="77777777" w:rsidR="006310AA" w:rsidRPr="00F22D2E" w:rsidRDefault="00F94B41">
            <w:pPr>
              <w:pStyle w:val="GOSTTablenorm"/>
              <w:jc w:val="center"/>
              <w:rPr>
                <w:lang w:eastAsia="en-US"/>
              </w:rPr>
            </w:pPr>
            <w:r w:rsidRPr="00F22D2E">
              <w:rPr>
                <w:lang w:eastAsia="en-US"/>
              </w:rPr>
              <w:t>П</w:t>
            </w:r>
          </w:p>
        </w:tc>
        <w:tc>
          <w:tcPr>
            <w:tcW w:w="1134" w:type="dxa"/>
          </w:tcPr>
          <w:p w14:paraId="4757D7DC" w14:textId="77777777" w:rsidR="006310AA" w:rsidRPr="00F22D2E" w:rsidRDefault="00F94B41">
            <w:pPr>
              <w:pStyle w:val="GOSTTablenorm"/>
              <w:rPr>
                <w:lang w:eastAsia="en-US"/>
              </w:rPr>
            </w:pPr>
            <w:r w:rsidRPr="00F22D2E">
              <w:rPr>
                <w:lang w:eastAsia="en-US"/>
              </w:rPr>
              <w:t>Т(1-50)</w:t>
            </w:r>
          </w:p>
        </w:tc>
        <w:tc>
          <w:tcPr>
            <w:tcW w:w="567" w:type="dxa"/>
          </w:tcPr>
          <w:p w14:paraId="1000FB13" w14:textId="77777777" w:rsidR="006310AA" w:rsidRPr="00F22D2E" w:rsidRDefault="00F94B41">
            <w:pPr>
              <w:pStyle w:val="GOSTTablenorm"/>
              <w:jc w:val="center"/>
              <w:rPr>
                <w:szCs w:val="22"/>
              </w:rPr>
            </w:pPr>
            <w:r w:rsidRPr="00F22D2E">
              <w:rPr>
                <w:szCs w:val="22"/>
              </w:rPr>
              <w:t>Н</w:t>
            </w:r>
          </w:p>
        </w:tc>
        <w:tc>
          <w:tcPr>
            <w:tcW w:w="3961" w:type="dxa"/>
          </w:tcPr>
          <w:p w14:paraId="10ACCDD0" w14:textId="06A3E2A1" w:rsidR="006310AA" w:rsidRPr="00F22D2E" w:rsidRDefault="00F94B41">
            <w:pPr>
              <w:pStyle w:val="GOSTTablenorm"/>
              <w:rPr>
                <w:lang w:eastAsia="en-US"/>
              </w:rPr>
            </w:pPr>
            <w:r w:rsidRPr="00F22D2E">
              <w:rPr>
                <w:lang w:eastAsia="en-US"/>
              </w:rPr>
              <w:t>Указывается телефон лица, формирующе</w:t>
            </w:r>
            <w:r w:rsidR="00B660F4">
              <w:rPr>
                <w:lang w:eastAsia="en-US"/>
              </w:rPr>
              <w:t>го отчетность по лицевому счету</w:t>
            </w:r>
          </w:p>
        </w:tc>
      </w:tr>
      <w:tr w:rsidR="006310AA" w:rsidRPr="00F22D2E" w14:paraId="75C446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DD30A24" w14:textId="77777777" w:rsidR="006310AA" w:rsidRPr="00F22D2E" w:rsidRDefault="00F94B41">
            <w:pPr>
              <w:pStyle w:val="GOSTTablenorm"/>
              <w:rPr>
                <w:lang w:eastAsia="en-US"/>
              </w:rPr>
            </w:pPr>
            <w:r w:rsidRPr="00F22D2E">
              <w:rPr>
                <w:lang w:eastAsia="en-US"/>
              </w:rPr>
              <w:t>Дата подписания</w:t>
            </w:r>
          </w:p>
        </w:tc>
        <w:tc>
          <w:tcPr>
            <w:tcW w:w="1700" w:type="dxa"/>
          </w:tcPr>
          <w:p w14:paraId="4438BE60" w14:textId="77777777" w:rsidR="006310AA" w:rsidRPr="00F22D2E" w:rsidRDefault="00F94B41">
            <w:pPr>
              <w:pStyle w:val="GOSTTablenorm"/>
              <w:rPr>
                <w:lang w:eastAsia="en-US"/>
              </w:rPr>
            </w:pPr>
            <w:r w:rsidRPr="00F22D2E">
              <w:rPr>
                <w:lang w:eastAsia="en-US"/>
              </w:rPr>
              <w:t>VSL_ListApp_Executor_Date</w:t>
            </w:r>
          </w:p>
        </w:tc>
        <w:tc>
          <w:tcPr>
            <w:tcW w:w="567" w:type="dxa"/>
          </w:tcPr>
          <w:p w14:paraId="4FEC44A9" w14:textId="77777777" w:rsidR="006310AA" w:rsidRPr="00F22D2E" w:rsidRDefault="00F94B41">
            <w:pPr>
              <w:pStyle w:val="GOSTTablenorm"/>
              <w:jc w:val="center"/>
              <w:rPr>
                <w:lang w:eastAsia="en-US"/>
              </w:rPr>
            </w:pPr>
            <w:r w:rsidRPr="00F22D2E">
              <w:rPr>
                <w:lang w:eastAsia="en-US"/>
              </w:rPr>
              <w:t>П</w:t>
            </w:r>
          </w:p>
        </w:tc>
        <w:tc>
          <w:tcPr>
            <w:tcW w:w="1134" w:type="dxa"/>
          </w:tcPr>
          <w:p w14:paraId="3612F4CA" w14:textId="77777777" w:rsidR="006310AA" w:rsidRPr="00F22D2E" w:rsidRDefault="00F94B41">
            <w:pPr>
              <w:pStyle w:val="GOSTTablenorm"/>
              <w:rPr>
                <w:lang w:eastAsia="en-US"/>
              </w:rPr>
            </w:pPr>
            <w:r w:rsidRPr="00F22D2E">
              <w:rPr>
                <w:lang w:eastAsia="en-US"/>
              </w:rPr>
              <w:t>Date</w:t>
            </w:r>
          </w:p>
        </w:tc>
        <w:tc>
          <w:tcPr>
            <w:tcW w:w="567" w:type="dxa"/>
          </w:tcPr>
          <w:p w14:paraId="1045CAB8" w14:textId="77777777" w:rsidR="006310AA" w:rsidRPr="00F22D2E" w:rsidRDefault="00F94B41">
            <w:pPr>
              <w:pStyle w:val="GOSTTablenorm"/>
              <w:jc w:val="center"/>
              <w:rPr>
                <w:szCs w:val="22"/>
              </w:rPr>
            </w:pPr>
            <w:r w:rsidRPr="00F22D2E">
              <w:rPr>
                <w:szCs w:val="22"/>
              </w:rPr>
              <w:t>О</w:t>
            </w:r>
          </w:p>
        </w:tc>
        <w:tc>
          <w:tcPr>
            <w:tcW w:w="3961" w:type="dxa"/>
          </w:tcPr>
          <w:p w14:paraId="607EA672" w14:textId="42B59686" w:rsidR="006310AA" w:rsidRPr="00F22D2E" w:rsidRDefault="00F94B41">
            <w:pPr>
              <w:pStyle w:val="GOSTTablenorm"/>
              <w:rPr>
                <w:lang w:eastAsia="en-US"/>
              </w:rPr>
            </w:pPr>
            <w:r w:rsidRPr="00F22D2E">
              <w:rPr>
                <w:lang w:eastAsia="en-US"/>
              </w:rPr>
              <w:t>Указывается дата по</w:t>
            </w:r>
            <w:r w:rsidR="00B660F4">
              <w:rPr>
                <w:lang w:eastAsia="en-US"/>
              </w:rPr>
              <w:t>дписания документа исполнителем</w:t>
            </w:r>
          </w:p>
        </w:tc>
      </w:tr>
      <w:tr w:rsidR="006310AA" w:rsidRPr="00F22D2E" w14:paraId="6D48C0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5D8E7FE" w14:textId="77777777" w:rsidR="006310AA" w:rsidRPr="00F22D2E" w:rsidRDefault="00F94B41">
            <w:pPr>
              <w:pStyle w:val="GOSTTablenorm"/>
              <w:rPr>
                <w:lang w:eastAsia="en-US"/>
              </w:rPr>
            </w:pPr>
            <w:r w:rsidRPr="00F22D2E">
              <w:rPr>
                <w:b/>
                <w:lang w:eastAsia="en-US"/>
              </w:rPr>
              <w:t>Системная информация документа</w:t>
            </w:r>
          </w:p>
        </w:tc>
      </w:tr>
      <w:tr w:rsidR="006310AA" w:rsidRPr="00F22D2E" w14:paraId="75D4FF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AFFAF6C" w14:textId="77777777" w:rsidR="006310AA" w:rsidRPr="00F22D2E" w:rsidRDefault="00F94B41">
            <w:pPr>
              <w:pStyle w:val="GOSTTablenorm"/>
              <w:rPr>
                <w:lang w:eastAsia="en-US"/>
              </w:rPr>
            </w:pPr>
            <w:r w:rsidRPr="00F22D2E">
              <w:rPr>
                <w:lang w:eastAsia="en-US"/>
              </w:rPr>
              <w:t>Системная информация</w:t>
            </w:r>
          </w:p>
        </w:tc>
        <w:tc>
          <w:tcPr>
            <w:tcW w:w="1700" w:type="dxa"/>
          </w:tcPr>
          <w:p w14:paraId="5DF97868" w14:textId="77777777" w:rsidR="006310AA" w:rsidRPr="00F22D2E" w:rsidRDefault="00F94B41">
            <w:pPr>
              <w:pStyle w:val="GOSTTablenorm"/>
              <w:rPr>
                <w:lang w:eastAsia="en-US"/>
              </w:rPr>
            </w:pPr>
            <w:r w:rsidRPr="00F22D2E">
              <w:rPr>
                <w:lang w:eastAsia="en-US"/>
              </w:rPr>
              <w:t>StmInfrmtn_TF</w:t>
            </w:r>
          </w:p>
        </w:tc>
        <w:tc>
          <w:tcPr>
            <w:tcW w:w="567" w:type="dxa"/>
          </w:tcPr>
          <w:p w14:paraId="468D1422" w14:textId="77777777" w:rsidR="006310AA" w:rsidRPr="00F22D2E" w:rsidRDefault="00F94B41">
            <w:pPr>
              <w:pStyle w:val="GOSTTablenorm"/>
              <w:jc w:val="center"/>
              <w:rPr>
                <w:lang w:eastAsia="en-US"/>
              </w:rPr>
            </w:pPr>
            <w:r w:rsidRPr="00F22D2E">
              <w:rPr>
                <w:lang w:eastAsia="en-US"/>
              </w:rPr>
              <w:t>С</w:t>
            </w:r>
          </w:p>
        </w:tc>
        <w:tc>
          <w:tcPr>
            <w:tcW w:w="1134" w:type="dxa"/>
          </w:tcPr>
          <w:p w14:paraId="2D4A3AD6" w14:textId="77777777" w:rsidR="006310AA" w:rsidRPr="00F22D2E" w:rsidRDefault="00F94B41">
            <w:pPr>
              <w:pStyle w:val="GOSTTablenorm"/>
              <w:rPr>
                <w:lang w:eastAsia="en-US"/>
              </w:rPr>
            </w:pPr>
            <w:r w:rsidRPr="00F22D2E">
              <w:rPr>
                <w:lang w:eastAsia="en-US"/>
              </w:rPr>
              <w:t>tTF</w:t>
            </w:r>
          </w:p>
        </w:tc>
        <w:tc>
          <w:tcPr>
            <w:tcW w:w="567" w:type="dxa"/>
          </w:tcPr>
          <w:p w14:paraId="13BFFF75" w14:textId="77777777" w:rsidR="006310AA" w:rsidRPr="00F22D2E" w:rsidRDefault="00F94B41">
            <w:pPr>
              <w:pStyle w:val="GOSTTablenorm"/>
              <w:jc w:val="center"/>
              <w:rPr>
                <w:lang w:eastAsia="en-US"/>
              </w:rPr>
            </w:pPr>
            <w:r w:rsidRPr="00F22D2E">
              <w:rPr>
                <w:lang w:eastAsia="en-US"/>
              </w:rPr>
              <w:t>О</w:t>
            </w:r>
          </w:p>
        </w:tc>
        <w:tc>
          <w:tcPr>
            <w:tcW w:w="3961" w:type="dxa"/>
          </w:tcPr>
          <w:p w14:paraId="47B7EB91" w14:textId="4B5C6C85"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_Ref19547811 \h  \* MERGEFORMAT </w:instrText>
            </w:r>
            <w:r w:rsidRPr="00F22D2E">
              <w:rPr>
                <w:lang w:eastAsia="en-US"/>
              </w:rPr>
            </w:r>
            <w:r w:rsidRPr="00F22D2E">
              <w:rPr>
                <w:lang w:eastAsia="en-US"/>
              </w:rPr>
              <w:fldChar w:fldCharType="separate"/>
            </w:r>
            <w:r w:rsidR="002C7CC9">
              <w:t>31</w:t>
            </w:r>
            <w:r w:rsidRPr="00F22D2E">
              <w:rPr>
                <w:lang w:eastAsia="en-US"/>
              </w:rPr>
              <w:fldChar w:fldCharType="end"/>
            </w:r>
          </w:p>
        </w:tc>
      </w:tr>
      <w:tr w:rsidR="006310AA" w:rsidRPr="00F22D2E" w14:paraId="5C71D93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74C6C95" w14:textId="77777777" w:rsidR="006310AA" w:rsidRPr="00F22D2E" w:rsidRDefault="00F94B41">
            <w:pPr>
              <w:pStyle w:val="GOSTTablenorm"/>
              <w:rPr>
                <w:lang w:eastAsia="en-US"/>
              </w:rPr>
            </w:pPr>
            <w:r w:rsidRPr="00F22D2E">
              <w:rPr>
                <w:lang w:eastAsia="en-US"/>
              </w:rPr>
              <w:t>Регистрационный номер</w:t>
            </w:r>
          </w:p>
        </w:tc>
        <w:tc>
          <w:tcPr>
            <w:tcW w:w="1700" w:type="dxa"/>
          </w:tcPr>
          <w:p w14:paraId="19EE50A5" w14:textId="77777777" w:rsidR="006310AA" w:rsidRPr="00F22D2E" w:rsidRDefault="00F94B41">
            <w:pPr>
              <w:pStyle w:val="GOSTTablenorm"/>
              <w:rPr>
                <w:lang w:eastAsia="en-US"/>
              </w:rPr>
            </w:pPr>
            <w:r w:rsidRPr="00F22D2E">
              <w:rPr>
                <w:lang w:eastAsia="en-US"/>
              </w:rPr>
              <w:t>TtlPrt_DocNumber</w:t>
            </w:r>
          </w:p>
        </w:tc>
        <w:tc>
          <w:tcPr>
            <w:tcW w:w="567" w:type="dxa"/>
          </w:tcPr>
          <w:p w14:paraId="66988C7A" w14:textId="77777777" w:rsidR="006310AA" w:rsidRPr="00F22D2E" w:rsidRDefault="00F94B41">
            <w:pPr>
              <w:pStyle w:val="GOSTTablenorm"/>
              <w:jc w:val="center"/>
              <w:rPr>
                <w:lang w:eastAsia="en-US"/>
              </w:rPr>
            </w:pPr>
            <w:r w:rsidRPr="00F22D2E">
              <w:rPr>
                <w:lang w:eastAsia="en-US"/>
              </w:rPr>
              <w:t>П</w:t>
            </w:r>
          </w:p>
        </w:tc>
        <w:tc>
          <w:tcPr>
            <w:tcW w:w="1134" w:type="dxa"/>
          </w:tcPr>
          <w:p w14:paraId="0552098D" w14:textId="77777777" w:rsidR="006310AA" w:rsidRPr="00F22D2E" w:rsidRDefault="00F94B41">
            <w:pPr>
              <w:pStyle w:val="GOSTTablenorm"/>
              <w:rPr>
                <w:lang w:eastAsia="en-US"/>
              </w:rPr>
            </w:pPr>
            <w:r w:rsidRPr="00F22D2E">
              <w:rPr>
                <w:lang w:eastAsia="en-US"/>
              </w:rPr>
              <w:t>Т(1-15)</w:t>
            </w:r>
          </w:p>
        </w:tc>
        <w:tc>
          <w:tcPr>
            <w:tcW w:w="567" w:type="dxa"/>
          </w:tcPr>
          <w:p w14:paraId="374528E9" w14:textId="77777777" w:rsidR="006310AA" w:rsidRPr="00F22D2E" w:rsidRDefault="00F94B41">
            <w:pPr>
              <w:pStyle w:val="GOSTTablenorm"/>
              <w:jc w:val="center"/>
              <w:rPr>
                <w:lang w:eastAsia="en-US"/>
              </w:rPr>
            </w:pPr>
            <w:r w:rsidRPr="00F22D2E">
              <w:rPr>
                <w:lang w:eastAsia="en-US"/>
              </w:rPr>
              <w:t>О</w:t>
            </w:r>
          </w:p>
        </w:tc>
        <w:tc>
          <w:tcPr>
            <w:tcW w:w="3961" w:type="dxa"/>
          </w:tcPr>
          <w:p w14:paraId="733F3F71" w14:textId="4DBEF24D" w:rsidR="006310AA" w:rsidRPr="00F22D2E" w:rsidRDefault="00F94B41">
            <w:pPr>
              <w:pStyle w:val="GOSTTablenorm"/>
              <w:rPr>
                <w:lang w:eastAsia="en-US"/>
              </w:rPr>
            </w:pPr>
            <w:r w:rsidRPr="00F22D2E">
              <w:rPr>
                <w:lang w:eastAsia="en-US"/>
              </w:rPr>
              <w:t>Указывается порядковый номер отчета в рамках от</w:t>
            </w:r>
            <w:r w:rsidR="00B660F4">
              <w:rPr>
                <w:lang w:eastAsia="en-US"/>
              </w:rPr>
              <w:t>четного финансового года и ТОФК</w:t>
            </w:r>
          </w:p>
        </w:tc>
      </w:tr>
      <w:tr w:rsidR="006310AA" w:rsidRPr="00F22D2E" w14:paraId="5D5A4D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6A72D43" w14:textId="77777777" w:rsidR="006310AA" w:rsidRPr="00F22D2E" w:rsidRDefault="00F94B41">
            <w:pPr>
              <w:pStyle w:val="GOSTTablenorm"/>
              <w:rPr>
                <w:lang w:eastAsia="en-US"/>
              </w:rPr>
            </w:pPr>
            <w:r w:rsidRPr="00F22D2E">
              <w:rPr>
                <w:lang w:eastAsia="en-US"/>
              </w:rPr>
              <w:t>Наименование ТОФК открытия ЛС</w:t>
            </w:r>
          </w:p>
        </w:tc>
        <w:tc>
          <w:tcPr>
            <w:tcW w:w="1700" w:type="dxa"/>
          </w:tcPr>
          <w:p w14:paraId="268016BE" w14:textId="77777777" w:rsidR="006310AA" w:rsidRPr="00F22D2E" w:rsidRDefault="00F94B41">
            <w:pPr>
              <w:pStyle w:val="GOSTTablenorm"/>
              <w:rPr>
                <w:lang w:eastAsia="en-US"/>
              </w:rPr>
            </w:pPr>
            <w:r w:rsidRPr="00F22D2E">
              <w:rPr>
                <w:lang w:eastAsia="en-US"/>
              </w:rPr>
              <w:t>TtlPrt_OPENTOFK_NAME</w:t>
            </w:r>
          </w:p>
        </w:tc>
        <w:tc>
          <w:tcPr>
            <w:tcW w:w="567" w:type="dxa"/>
          </w:tcPr>
          <w:p w14:paraId="1AF541BB" w14:textId="77777777" w:rsidR="006310AA" w:rsidRPr="00F22D2E" w:rsidRDefault="00F94B41">
            <w:pPr>
              <w:pStyle w:val="GOSTTablenorm"/>
              <w:jc w:val="center"/>
              <w:rPr>
                <w:lang w:eastAsia="en-US"/>
              </w:rPr>
            </w:pPr>
            <w:r w:rsidRPr="00F22D2E">
              <w:rPr>
                <w:lang w:eastAsia="en-US"/>
              </w:rPr>
              <w:t>П</w:t>
            </w:r>
          </w:p>
        </w:tc>
        <w:tc>
          <w:tcPr>
            <w:tcW w:w="1134" w:type="dxa"/>
          </w:tcPr>
          <w:p w14:paraId="4DE75A15" w14:textId="77777777" w:rsidR="006310AA" w:rsidRPr="00F22D2E" w:rsidRDefault="00F94B41">
            <w:pPr>
              <w:pStyle w:val="GOSTTablenorm"/>
              <w:rPr>
                <w:lang w:eastAsia="en-US"/>
              </w:rPr>
            </w:pPr>
            <w:r w:rsidRPr="00F22D2E">
              <w:rPr>
                <w:lang w:eastAsia="en-US"/>
              </w:rPr>
              <w:t>Т(1-2000)</w:t>
            </w:r>
          </w:p>
        </w:tc>
        <w:tc>
          <w:tcPr>
            <w:tcW w:w="567" w:type="dxa"/>
          </w:tcPr>
          <w:p w14:paraId="3F77A57B" w14:textId="77777777" w:rsidR="006310AA" w:rsidRPr="00F22D2E" w:rsidRDefault="00F94B41">
            <w:pPr>
              <w:pStyle w:val="GOSTTablenorm"/>
              <w:jc w:val="center"/>
              <w:rPr>
                <w:lang w:eastAsia="en-US"/>
              </w:rPr>
            </w:pPr>
            <w:r w:rsidRPr="00F22D2E">
              <w:rPr>
                <w:lang w:eastAsia="en-US"/>
              </w:rPr>
              <w:t>О</w:t>
            </w:r>
          </w:p>
        </w:tc>
        <w:tc>
          <w:tcPr>
            <w:tcW w:w="3961" w:type="dxa"/>
          </w:tcPr>
          <w:p w14:paraId="6C142EF5" w14:textId="21926A48" w:rsidR="006310AA" w:rsidRPr="00F22D2E" w:rsidRDefault="00F94B41">
            <w:pPr>
              <w:pStyle w:val="GOSTTablenorm"/>
              <w:rPr>
                <w:lang w:eastAsia="en-US"/>
              </w:rPr>
            </w:pPr>
            <w:r w:rsidRPr="00F22D2E">
              <w:rPr>
                <w:lang w:eastAsia="en-US"/>
              </w:rPr>
              <w:t>Указывается полное наименование ТОФК, где открыт ЛС</w:t>
            </w:r>
            <w:r w:rsidR="00B660F4">
              <w:rPr>
                <w:lang w:eastAsia="en-US"/>
              </w:rPr>
              <w:t>, по которому формируется отчет</w:t>
            </w:r>
          </w:p>
        </w:tc>
      </w:tr>
      <w:tr w:rsidR="006310AA" w:rsidRPr="00F22D2E" w14:paraId="40CC30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C5F5293" w14:textId="77777777" w:rsidR="006310AA" w:rsidRPr="00F22D2E" w:rsidRDefault="00F94B41">
            <w:pPr>
              <w:pStyle w:val="GOSTTablenorm"/>
              <w:rPr>
                <w:lang w:eastAsia="en-US"/>
              </w:rPr>
            </w:pPr>
            <w:r w:rsidRPr="00F22D2E">
              <w:rPr>
                <w:lang w:eastAsia="en-US"/>
              </w:rPr>
              <w:t>Код ТОФК открытия ЛС</w:t>
            </w:r>
          </w:p>
        </w:tc>
        <w:tc>
          <w:tcPr>
            <w:tcW w:w="1700" w:type="dxa"/>
          </w:tcPr>
          <w:p w14:paraId="1FEFBE80" w14:textId="77777777" w:rsidR="006310AA" w:rsidRPr="00F22D2E" w:rsidRDefault="00F94B41">
            <w:pPr>
              <w:pStyle w:val="GOSTTablenorm"/>
              <w:rPr>
                <w:lang w:eastAsia="en-US"/>
              </w:rPr>
            </w:pPr>
            <w:r w:rsidRPr="00F22D2E">
              <w:rPr>
                <w:lang w:eastAsia="en-US"/>
              </w:rPr>
              <w:t>TtlPrt_OPENTOFK_CODE</w:t>
            </w:r>
          </w:p>
        </w:tc>
        <w:tc>
          <w:tcPr>
            <w:tcW w:w="567" w:type="dxa"/>
          </w:tcPr>
          <w:p w14:paraId="4B6BF9F5" w14:textId="77777777" w:rsidR="006310AA" w:rsidRPr="00F22D2E" w:rsidRDefault="00F94B41">
            <w:pPr>
              <w:pStyle w:val="GOSTTablenorm"/>
              <w:jc w:val="center"/>
              <w:rPr>
                <w:lang w:eastAsia="en-US"/>
              </w:rPr>
            </w:pPr>
            <w:r w:rsidRPr="00F22D2E">
              <w:rPr>
                <w:lang w:eastAsia="en-US"/>
              </w:rPr>
              <w:t>П</w:t>
            </w:r>
          </w:p>
        </w:tc>
        <w:tc>
          <w:tcPr>
            <w:tcW w:w="1134" w:type="dxa"/>
          </w:tcPr>
          <w:p w14:paraId="08611475" w14:textId="77777777" w:rsidR="006310AA" w:rsidRPr="00F22D2E" w:rsidRDefault="00F94B41">
            <w:pPr>
              <w:pStyle w:val="GOSTTablenorm"/>
              <w:rPr>
                <w:lang w:eastAsia="en-US"/>
              </w:rPr>
            </w:pPr>
            <w:r w:rsidRPr="00F22D2E">
              <w:rPr>
                <w:lang w:eastAsia="en-US"/>
              </w:rPr>
              <w:t>Т(4)</w:t>
            </w:r>
          </w:p>
        </w:tc>
        <w:tc>
          <w:tcPr>
            <w:tcW w:w="567" w:type="dxa"/>
          </w:tcPr>
          <w:p w14:paraId="0F5A87ED" w14:textId="77777777" w:rsidR="006310AA" w:rsidRPr="00F22D2E" w:rsidRDefault="00F94B41">
            <w:pPr>
              <w:pStyle w:val="GOSTTablenorm"/>
              <w:jc w:val="center"/>
              <w:rPr>
                <w:lang w:eastAsia="en-US"/>
              </w:rPr>
            </w:pPr>
            <w:r w:rsidRPr="00F22D2E">
              <w:rPr>
                <w:lang w:eastAsia="en-US"/>
              </w:rPr>
              <w:t>О</w:t>
            </w:r>
          </w:p>
        </w:tc>
        <w:tc>
          <w:tcPr>
            <w:tcW w:w="3961" w:type="dxa"/>
          </w:tcPr>
          <w:p w14:paraId="1F1D4426" w14:textId="7D1EB13B" w:rsidR="006310AA" w:rsidRPr="00F22D2E" w:rsidRDefault="00F94B41">
            <w:pPr>
              <w:pStyle w:val="GOSTTablenorm"/>
              <w:rPr>
                <w:lang w:eastAsia="en-US"/>
              </w:rPr>
            </w:pPr>
            <w:r w:rsidRPr="00F22D2E">
              <w:rPr>
                <w:lang w:eastAsia="en-US"/>
              </w:rPr>
              <w:t>Указывается код ТОФК, где открыт ЛС</w:t>
            </w:r>
            <w:r w:rsidR="00B660F4">
              <w:rPr>
                <w:lang w:eastAsia="en-US"/>
              </w:rPr>
              <w:t>, по которому формируется отчет</w:t>
            </w:r>
          </w:p>
        </w:tc>
      </w:tr>
    </w:tbl>
    <w:p w14:paraId="746808FE" w14:textId="77777777" w:rsidR="006310AA" w:rsidRPr="00F22D2E" w:rsidRDefault="00F94B41" w:rsidP="00F94B41">
      <w:pPr>
        <w:pStyle w:val="31"/>
        <w:keepNext w:val="0"/>
        <w:keepLines w:val="0"/>
        <w:numPr>
          <w:ilvl w:val="2"/>
          <w:numId w:val="79"/>
        </w:numPr>
      </w:pPr>
      <w:bookmarkStart w:id="4609" w:name="_Toc108525030"/>
      <w:bookmarkStart w:id="4610" w:name="_Toc108527885"/>
      <w:bookmarkStart w:id="4611" w:name="_Toc118064663"/>
      <w:bookmarkStart w:id="4612" w:name="_Toc118067484"/>
      <w:bookmarkStart w:id="4613" w:name="_Toc118070474"/>
      <w:bookmarkStart w:id="4614" w:name="_Toc118208634"/>
      <w:bookmarkStart w:id="4615" w:name="_Toc118212561"/>
      <w:bookmarkStart w:id="4616" w:name="_Toc120096795"/>
      <w:bookmarkStart w:id="4617" w:name="_Toc120100031"/>
      <w:bookmarkStart w:id="4618" w:name="_Toc108525031"/>
      <w:bookmarkStart w:id="4619" w:name="_Toc108527886"/>
      <w:bookmarkStart w:id="4620" w:name="_Toc118064664"/>
      <w:bookmarkStart w:id="4621" w:name="_Toc118067485"/>
      <w:bookmarkStart w:id="4622" w:name="_Toc118070475"/>
      <w:bookmarkStart w:id="4623" w:name="_Toc118208635"/>
      <w:bookmarkStart w:id="4624" w:name="_Toc118212562"/>
      <w:bookmarkStart w:id="4625" w:name="_Toc120096796"/>
      <w:bookmarkStart w:id="4626" w:name="_Toc120100032"/>
      <w:bookmarkStart w:id="4627" w:name="_Toc108525032"/>
      <w:bookmarkStart w:id="4628" w:name="_Toc108527887"/>
      <w:bookmarkStart w:id="4629" w:name="_Toc118064665"/>
      <w:bookmarkStart w:id="4630" w:name="_Toc118067486"/>
      <w:bookmarkStart w:id="4631" w:name="_Toc118070476"/>
      <w:bookmarkStart w:id="4632" w:name="_Toc118208636"/>
      <w:bookmarkStart w:id="4633" w:name="_Toc118212563"/>
      <w:bookmarkStart w:id="4634" w:name="_Toc120096797"/>
      <w:bookmarkStart w:id="4635" w:name="_Toc120100033"/>
      <w:bookmarkStart w:id="4636" w:name="_Toc54598673"/>
      <w:bookmarkStart w:id="4637" w:name="_Toc185235797"/>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r w:rsidRPr="00F22D2E">
        <w:t>Описание комплексного типа «tMSC_GRBS3»</w:t>
      </w:r>
      <w:bookmarkEnd w:id="4636"/>
      <w:bookmarkEnd w:id="4637"/>
    </w:p>
    <w:p w14:paraId="562DF4BA" w14:textId="77777777" w:rsidR="006310AA" w:rsidRPr="00F22D2E" w:rsidRDefault="00F94B41">
      <w:pPr>
        <w:pStyle w:val="ASFKNormal"/>
        <w:jc w:val="both"/>
        <w:rPr>
          <w:rStyle w:val="GOSTNormal0"/>
        </w:rPr>
      </w:pPr>
      <w:r w:rsidRPr="00F22D2E">
        <w:rPr>
          <w:rStyle w:val="GOSTNormal0"/>
        </w:rPr>
        <w:t xml:space="preserve">Описание комплексного </w:t>
      </w:r>
      <w:r w:rsidRPr="00F22D2E">
        <w:rPr>
          <w:rStyle w:val="GOSTNormal0"/>
          <w:szCs w:val="24"/>
        </w:rPr>
        <w:t xml:space="preserve">типа </w:t>
      </w:r>
      <w:r w:rsidRPr="00F22D2E">
        <w:rPr>
          <w:rStyle w:val="GOSTNormal0"/>
          <w:rFonts w:eastAsia="Calibri"/>
          <w:szCs w:val="24"/>
        </w:rPr>
        <w:t>«</w:t>
      </w:r>
      <w:r w:rsidRPr="00F22D2E">
        <w:rPr>
          <w:sz w:val="24"/>
          <w:szCs w:val="24"/>
        </w:rPr>
        <w:t>tMSC_GRBS3</w:t>
      </w:r>
      <w:r w:rsidRPr="00F22D2E">
        <w:rPr>
          <w:rStyle w:val="GOSTNormal0"/>
          <w:szCs w:val="24"/>
        </w:rPr>
        <w:t>» блока</w:t>
      </w:r>
      <w:r w:rsidRPr="00F22D2E">
        <w:rPr>
          <w:rStyle w:val="GOSTNormal0"/>
        </w:rPr>
        <w:t xml:space="preserve"> «ГАИФДБ»</w:t>
      </w:r>
      <w:r w:rsidRPr="00F22D2E">
        <w:rPr>
          <w:rStyle w:val="GOSTNormal0"/>
          <w:szCs w:val="24"/>
        </w:rPr>
        <w:t>.</w:t>
      </w:r>
    </w:p>
    <w:p w14:paraId="3C12788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638" w:name="_Ref26282533"/>
      <w:bookmarkStart w:id="4639" w:name="_Toc185236223"/>
      <w:r w:rsidR="002C7CC9">
        <w:rPr>
          <w:noProof/>
        </w:rPr>
        <w:t>206</w:t>
      </w:r>
      <w:bookmarkEnd w:id="463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rPr>
        <w:t>tMSC_GRBS3</w:t>
      </w:r>
      <w:r w:rsidR="00F94B41" w:rsidRPr="00F22D2E">
        <w:t>»</w:t>
      </w:r>
      <w:bookmarkEnd w:id="463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A362E1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BA6E801"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D1F25B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EF7800D" w14:textId="77777777" w:rsidR="006310AA" w:rsidRPr="00F22D2E" w:rsidRDefault="00F94B41">
            <w:pPr>
              <w:pStyle w:val="GOSTTableHead"/>
              <w:spacing w:line="240" w:lineRule="auto"/>
              <w:ind w:left="0" w:right="0"/>
            </w:pPr>
            <w:r w:rsidRPr="00F22D2E">
              <w:t>Тип</w:t>
            </w:r>
          </w:p>
        </w:tc>
        <w:tc>
          <w:tcPr>
            <w:tcW w:w="1134" w:type="dxa"/>
          </w:tcPr>
          <w:p w14:paraId="27F85C00" w14:textId="77777777" w:rsidR="006310AA" w:rsidRPr="00F22D2E" w:rsidRDefault="00F94B41">
            <w:pPr>
              <w:pStyle w:val="GOSTTableHead"/>
              <w:spacing w:line="240" w:lineRule="auto"/>
              <w:ind w:left="0" w:right="0"/>
            </w:pPr>
            <w:r w:rsidRPr="00F22D2E">
              <w:t>Формат элемента</w:t>
            </w:r>
          </w:p>
        </w:tc>
        <w:tc>
          <w:tcPr>
            <w:tcW w:w="567" w:type="dxa"/>
          </w:tcPr>
          <w:p w14:paraId="7DEE276A" w14:textId="77777777" w:rsidR="006310AA" w:rsidRPr="00F22D2E" w:rsidRDefault="00F94B41">
            <w:pPr>
              <w:pStyle w:val="GOSTTableHead"/>
              <w:spacing w:line="240" w:lineRule="auto"/>
              <w:ind w:left="0" w:right="0"/>
            </w:pPr>
            <w:r w:rsidRPr="00F22D2E">
              <w:t>Обязательность</w:t>
            </w:r>
          </w:p>
        </w:tc>
        <w:tc>
          <w:tcPr>
            <w:tcW w:w="3963" w:type="dxa"/>
          </w:tcPr>
          <w:p w14:paraId="346B0F4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6DA8D6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925E7A" w14:textId="77777777" w:rsidR="006310AA" w:rsidRPr="00F22D2E" w:rsidRDefault="00F94B41">
            <w:pPr>
              <w:pStyle w:val="GOSTTablenorm"/>
              <w:rPr>
                <w:lang w:eastAsia="en-US"/>
              </w:rPr>
            </w:pPr>
            <w:r w:rsidRPr="00F22D2E">
              <w:rPr>
                <w:lang w:eastAsia="en-US"/>
              </w:rPr>
              <w:t>Глава по БК</w:t>
            </w:r>
          </w:p>
        </w:tc>
        <w:tc>
          <w:tcPr>
            <w:tcW w:w="1701" w:type="dxa"/>
          </w:tcPr>
          <w:p w14:paraId="193F446A" w14:textId="77777777" w:rsidR="006310AA" w:rsidRPr="00F22D2E" w:rsidRDefault="00F94B41">
            <w:pPr>
              <w:pStyle w:val="GOSTTablenorm"/>
              <w:rPr>
                <w:lang w:eastAsia="en-US"/>
              </w:rPr>
            </w:pPr>
            <w:r w:rsidRPr="00F22D2E">
              <w:rPr>
                <w:lang w:eastAsia="en-US"/>
              </w:rPr>
              <w:t>Cd</w:t>
            </w:r>
          </w:p>
        </w:tc>
        <w:tc>
          <w:tcPr>
            <w:tcW w:w="567" w:type="dxa"/>
          </w:tcPr>
          <w:p w14:paraId="2B306509" w14:textId="77777777" w:rsidR="006310AA" w:rsidRPr="00F22D2E" w:rsidRDefault="00F94B41">
            <w:pPr>
              <w:pStyle w:val="GOSTTablenorm"/>
              <w:jc w:val="center"/>
              <w:rPr>
                <w:lang w:eastAsia="en-US"/>
              </w:rPr>
            </w:pPr>
            <w:r w:rsidRPr="00F22D2E">
              <w:rPr>
                <w:lang w:eastAsia="en-US"/>
              </w:rPr>
              <w:t>П</w:t>
            </w:r>
          </w:p>
        </w:tc>
        <w:tc>
          <w:tcPr>
            <w:tcW w:w="1134" w:type="dxa"/>
          </w:tcPr>
          <w:p w14:paraId="7AA0CB87" w14:textId="77777777" w:rsidR="006310AA" w:rsidRPr="00F22D2E" w:rsidRDefault="00F94B41">
            <w:pPr>
              <w:pStyle w:val="GOSTTablenorm"/>
              <w:rPr>
                <w:lang w:eastAsia="en-US"/>
              </w:rPr>
            </w:pPr>
            <w:r w:rsidRPr="00F22D2E">
              <w:rPr>
                <w:lang w:eastAsia="en-US"/>
              </w:rPr>
              <w:t>Т(3)</w:t>
            </w:r>
          </w:p>
        </w:tc>
        <w:tc>
          <w:tcPr>
            <w:tcW w:w="567" w:type="dxa"/>
          </w:tcPr>
          <w:p w14:paraId="05AD0244" w14:textId="77777777" w:rsidR="006310AA" w:rsidRPr="00F22D2E" w:rsidRDefault="00F94B41">
            <w:pPr>
              <w:pStyle w:val="GOSTTablenorm"/>
              <w:jc w:val="center"/>
              <w:rPr>
                <w:lang w:eastAsia="en-US"/>
              </w:rPr>
            </w:pPr>
            <w:r w:rsidRPr="00F22D2E">
              <w:rPr>
                <w:lang w:eastAsia="en-US"/>
              </w:rPr>
              <w:t>О</w:t>
            </w:r>
          </w:p>
        </w:tc>
        <w:tc>
          <w:tcPr>
            <w:tcW w:w="3963" w:type="dxa"/>
          </w:tcPr>
          <w:p w14:paraId="593CA6DF" w14:textId="23F83C12" w:rsidR="006310AA" w:rsidRPr="00F22D2E" w:rsidRDefault="00F94B41">
            <w:pPr>
              <w:pStyle w:val="GOSTTablenorm"/>
              <w:rPr>
                <w:lang w:eastAsia="en-US"/>
              </w:rPr>
            </w:pPr>
            <w:r w:rsidRPr="00F22D2E">
              <w:rPr>
                <w:lang w:eastAsia="en-US"/>
              </w:rPr>
              <w:t>Указывается код главы по бюджетной кла</w:t>
            </w:r>
            <w:r w:rsidR="00B660F4">
              <w:rPr>
                <w:lang w:eastAsia="en-US"/>
              </w:rPr>
              <w:t>ссификации Российской Федерации</w:t>
            </w:r>
          </w:p>
        </w:tc>
      </w:tr>
      <w:tr w:rsidR="006310AA" w:rsidRPr="00F22D2E" w14:paraId="50093F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96EB050" w14:textId="77777777" w:rsidR="006310AA" w:rsidRPr="00F22D2E" w:rsidRDefault="00F94B41">
            <w:pPr>
              <w:pStyle w:val="GOSTTablenorm"/>
              <w:rPr>
                <w:lang w:eastAsia="en-US"/>
              </w:rPr>
            </w:pPr>
            <w:r w:rsidRPr="00F22D2E">
              <w:rPr>
                <w:lang w:eastAsia="en-US"/>
              </w:rPr>
              <w:t xml:space="preserve">Наименование ГАИФДБ </w:t>
            </w:r>
          </w:p>
        </w:tc>
        <w:tc>
          <w:tcPr>
            <w:tcW w:w="1701" w:type="dxa"/>
          </w:tcPr>
          <w:p w14:paraId="766E9A04" w14:textId="77777777" w:rsidR="006310AA" w:rsidRPr="00F22D2E" w:rsidRDefault="00F94B41">
            <w:pPr>
              <w:pStyle w:val="GOSTTablenorm"/>
              <w:rPr>
                <w:lang w:eastAsia="en-US"/>
              </w:rPr>
            </w:pPr>
            <w:r w:rsidRPr="00F22D2E">
              <w:rPr>
                <w:lang w:eastAsia="en-US"/>
              </w:rPr>
              <w:t>Nm</w:t>
            </w:r>
          </w:p>
        </w:tc>
        <w:tc>
          <w:tcPr>
            <w:tcW w:w="567" w:type="dxa"/>
          </w:tcPr>
          <w:p w14:paraId="0C178B0F" w14:textId="77777777" w:rsidR="006310AA" w:rsidRPr="00F22D2E" w:rsidRDefault="00F94B41">
            <w:pPr>
              <w:pStyle w:val="GOSTTablenorm"/>
              <w:jc w:val="center"/>
              <w:rPr>
                <w:lang w:eastAsia="en-US"/>
              </w:rPr>
            </w:pPr>
            <w:r w:rsidRPr="00F22D2E">
              <w:rPr>
                <w:lang w:eastAsia="en-US"/>
              </w:rPr>
              <w:t>П</w:t>
            </w:r>
          </w:p>
        </w:tc>
        <w:tc>
          <w:tcPr>
            <w:tcW w:w="1134" w:type="dxa"/>
          </w:tcPr>
          <w:p w14:paraId="7E3E7ECF" w14:textId="77777777" w:rsidR="006310AA" w:rsidRPr="00F22D2E" w:rsidRDefault="00F94B41">
            <w:pPr>
              <w:pStyle w:val="GOSTTablenorm"/>
              <w:rPr>
                <w:lang w:eastAsia="en-US"/>
              </w:rPr>
            </w:pPr>
            <w:r w:rsidRPr="00F22D2E">
              <w:rPr>
                <w:lang w:eastAsia="en-US"/>
              </w:rPr>
              <w:t>Т(1-2000)</w:t>
            </w:r>
          </w:p>
        </w:tc>
        <w:tc>
          <w:tcPr>
            <w:tcW w:w="567" w:type="dxa"/>
          </w:tcPr>
          <w:p w14:paraId="3E93CC87" w14:textId="77777777" w:rsidR="006310AA" w:rsidRPr="00F22D2E" w:rsidRDefault="00F94B41">
            <w:pPr>
              <w:pStyle w:val="GOSTTablenorm"/>
              <w:jc w:val="center"/>
              <w:rPr>
                <w:lang w:eastAsia="en-US"/>
              </w:rPr>
            </w:pPr>
            <w:r w:rsidRPr="00F22D2E">
              <w:rPr>
                <w:lang w:eastAsia="en-US"/>
              </w:rPr>
              <w:t>Н</w:t>
            </w:r>
          </w:p>
        </w:tc>
        <w:tc>
          <w:tcPr>
            <w:tcW w:w="3963" w:type="dxa"/>
          </w:tcPr>
          <w:p w14:paraId="471A1E4D" w14:textId="02860C64" w:rsidR="006310AA" w:rsidRPr="00F22D2E" w:rsidRDefault="00F94B41">
            <w:pPr>
              <w:pStyle w:val="GOSTTablenorm"/>
              <w:rPr>
                <w:lang w:eastAsia="en-US"/>
              </w:rPr>
            </w:pPr>
            <w:r w:rsidRPr="00F22D2E">
              <w:rPr>
                <w:lang w:eastAsia="en-US"/>
              </w:rPr>
              <w:t>Указывается полное наиме</w:t>
            </w:r>
            <w:r w:rsidR="00B660F4">
              <w:rPr>
                <w:lang w:eastAsia="en-US"/>
              </w:rPr>
              <w:t>нование соответствующего ГАИФДБ</w:t>
            </w:r>
          </w:p>
        </w:tc>
      </w:tr>
    </w:tbl>
    <w:p w14:paraId="0DE33370" w14:textId="77777777" w:rsidR="006310AA" w:rsidRPr="00F22D2E" w:rsidRDefault="00F94B41" w:rsidP="00F94B41">
      <w:pPr>
        <w:pStyle w:val="31"/>
        <w:keepNext w:val="0"/>
        <w:keepLines w:val="0"/>
        <w:numPr>
          <w:ilvl w:val="2"/>
          <w:numId w:val="79"/>
        </w:numPr>
      </w:pPr>
      <w:bookmarkStart w:id="4640" w:name="_Toc108525057"/>
      <w:bookmarkStart w:id="4641" w:name="_Toc108527912"/>
      <w:bookmarkStart w:id="4642" w:name="_Toc118064690"/>
      <w:bookmarkStart w:id="4643" w:name="_Toc118067511"/>
      <w:bookmarkStart w:id="4644" w:name="_Toc118070501"/>
      <w:bookmarkStart w:id="4645" w:name="_Toc118208661"/>
      <w:bookmarkStart w:id="4646" w:name="_Toc118212588"/>
      <w:bookmarkStart w:id="4647" w:name="_Toc120096822"/>
      <w:bookmarkStart w:id="4648" w:name="_Toc120100058"/>
      <w:bookmarkStart w:id="4649" w:name="_Toc108525058"/>
      <w:bookmarkStart w:id="4650" w:name="_Toc108527913"/>
      <w:bookmarkStart w:id="4651" w:name="_Toc118064691"/>
      <w:bookmarkStart w:id="4652" w:name="_Toc118067512"/>
      <w:bookmarkStart w:id="4653" w:name="_Toc118070502"/>
      <w:bookmarkStart w:id="4654" w:name="_Toc118208662"/>
      <w:bookmarkStart w:id="4655" w:name="_Toc118212589"/>
      <w:bookmarkStart w:id="4656" w:name="_Toc120096823"/>
      <w:bookmarkStart w:id="4657" w:name="_Toc120100059"/>
      <w:bookmarkStart w:id="4658" w:name="_Toc108525059"/>
      <w:bookmarkStart w:id="4659" w:name="_Toc108527914"/>
      <w:bookmarkStart w:id="4660" w:name="_Toc118064692"/>
      <w:bookmarkStart w:id="4661" w:name="_Toc118067513"/>
      <w:bookmarkStart w:id="4662" w:name="_Toc118070503"/>
      <w:bookmarkStart w:id="4663" w:name="_Toc118208663"/>
      <w:bookmarkStart w:id="4664" w:name="_Toc118212590"/>
      <w:bookmarkStart w:id="4665" w:name="_Toc120096824"/>
      <w:bookmarkStart w:id="4666" w:name="_Toc120100060"/>
      <w:bookmarkStart w:id="4667" w:name="_Toc118064714"/>
      <w:bookmarkStart w:id="4668" w:name="_Toc118067535"/>
      <w:bookmarkStart w:id="4669" w:name="_Toc118070525"/>
      <w:bookmarkStart w:id="4670" w:name="_Toc118208685"/>
      <w:bookmarkStart w:id="4671" w:name="_Toc118212612"/>
      <w:bookmarkStart w:id="4672" w:name="_Toc120096846"/>
      <w:bookmarkStart w:id="4673" w:name="_Toc120100082"/>
      <w:bookmarkStart w:id="4674" w:name="_Toc118064715"/>
      <w:bookmarkStart w:id="4675" w:name="_Toc118067536"/>
      <w:bookmarkStart w:id="4676" w:name="_Toc118070526"/>
      <w:bookmarkStart w:id="4677" w:name="_Toc118208686"/>
      <w:bookmarkStart w:id="4678" w:name="_Toc118212613"/>
      <w:bookmarkStart w:id="4679" w:name="_Toc120096847"/>
      <w:bookmarkStart w:id="4680" w:name="_Toc120100083"/>
      <w:bookmarkStart w:id="4681" w:name="_Toc118064716"/>
      <w:bookmarkStart w:id="4682" w:name="_Toc118067537"/>
      <w:bookmarkStart w:id="4683" w:name="_Toc118070527"/>
      <w:bookmarkStart w:id="4684" w:name="_Toc118208687"/>
      <w:bookmarkStart w:id="4685" w:name="_Toc118212614"/>
      <w:bookmarkStart w:id="4686" w:name="_Toc120096848"/>
      <w:bookmarkStart w:id="4687" w:name="_Toc120100084"/>
      <w:bookmarkStart w:id="4688" w:name="_Toc108525082"/>
      <w:bookmarkStart w:id="4689" w:name="_Toc108527937"/>
      <w:bookmarkStart w:id="4690" w:name="_Toc118064738"/>
      <w:bookmarkStart w:id="4691" w:name="_Toc118067559"/>
      <w:bookmarkStart w:id="4692" w:name="_Toc118070549"/>
      <w:bookmarkStart w:id="4693" w:name="_Toc118208709"/>
      <w:bookmarkStart w:id="4694" w:name="_Toc118212636"/>
      <w:bookmarkStart w:id="4695" w:name="_Toc120096870"/>
      <w:bookmarkStart w:id="4696" w:name="_Toc120100106"/>
      <w:bookmarkStart w:id="4697" w:name="_Toc108525083"/>
      <w:bookmarkStart w:id="4698" w:name="_Toc108527938"/>
      <w:bookmarkStart w:id="4699" w:name="_Toc118064739"/>
      <w:bookmarkStart w:id="4700" w:name="_Toc118067560"/>
      <w:bookmarkStart w:id="4701" w:name="_Toc118070550"/>
      <w:bookmarkStart w:id="4702" w:name="_Toc118208710"/>
      <w:bookmarkStart w:id="4703" w:name="_Toc118212637"/>
      <w:bookmarkStart w:id="4704" w:name="_Toc120096871"/>
      <w:bookmarkStart w:id="4705" w:name="_Toc120100107"/>
      <w:bookmarkStart w:id="4706" w:name="_Toc108525084"/>
      <w:bookmarkStart w:id="4707" w:name="_Toc108527939"/>
      <w:bookmarkStart w:id="4708" w:name="_Toc118064740"/>
      <w:bookmarkStart w:id="4709" w:name="_Toc118067561"/>
      <w:bookmarkStart w:id="4710" w:name="_Toc118070551"/>
      <w:bookmarkStart w:id="4711" w:name="_Toc118208711"/>
      <w:bookmarkStart w:id="4712" w:name="_Toc118212638"/>
      <w:bookmarkStart w:id="4713" w:name="_Toc120096872"/>
      <w:bookmarkStart w:id="4714" w:name="_Toc120100108"/>
      <w:bookmarkStart w:id="4715" w:name="_Toc108434904"/>
      <w:bookmarkStart w:id="4716" w:name="_Toc108436634"/>
      <w:bookmarkStart w:id="4717" w:name="_Toc108525106"/>
      <w:bookmarkStart w:id="4718" w:name="_Toc108527961"/>
      <w:bookmarkStart w:id="4719" w:name="_Toc118064762"/>
      <w:bookmarkStart w:id="4720" w:name="_Toc118067583"/>
      <w:bookmarkStart w:id="4721" w:name="_Toc118070573"/>
      <w:bookmarkStart w:id="4722" w:name="_Toc118208733"/>
      <w:bookmarkStart w:id="4723" w:name="_Toc118212660"/>
      <w:bookmarkStart w:id="4724" w:name="_Toc120096894"/>
      <w:bookmarkStart w:id="4725" w:name="_Toc120100130"/>
      <w:bookmarkStart w:id="4726" w:name="_Toc108434905"/>
      <w:bookmarkStart w:id="4727" w:name="_Toc108436635"/>
      <w:bookmarkStart w:id="4728" w:name="_Toc108525107"/>
      <w:bookmarkStart w:id="4729" w:name="_Toc108527962"/>
      <w:bookmarkStart w:id="4730" w:name="_Toc118064763"/>
      <w:bookmarkStart w:id="4731" w:name="_Toc118067584"/>
      <w:bookmarkStart w:id="4732" w:name="_Toc118070574"/>
      <w:bookmarkStart w:id="4733" w:name="_Toc118208734"/>
      <w:bookmarkStart w:id="4734" w:name="_Toc118212661"/>
      <w:bookmarkStart w:id="4735" w:name="_Toc120096895"/>
      <w:bookmarkStart w:id="4736" w:name="_Toc120100131"/>
      <w:bookmarkStart w:id="4737" w:name="_Toc108434906"/>
      <w:bookmarkStart w:id="4738" w:name="_Toc108436636"/>
      <w:bookmarkStart w:id="4739" w:name="_Toc108525108"/>
      <w:bookmarkStart w:id="4740" w:name="_Toc108527963"/>
      <w:bookmarkStart w:id="4741" w:name="_Toc118064764"/>
      <w:bookmarkStart w:id="4742" w:name="_Toc118067585"/>
      <w:bookmarkStart w:id="4743" w:name="_Toc118070575"/>
      <w:bookmarkStart w:id="4744" w:name="_Toc118208735"/>
      <w:bookmarkStart w:id="4745" w:name="_Toc118212662"/>
      <w:bookmarkStart w:id="4746" w:name="_Toc120096896"/>
      <w:bookmarkStart w:id="4747" w:name="_Toc120100132"/>
      <w:bookmarkStart w:id="4748" w:name="_Toc54598678"/>
      <w:bookmarkStart w:id="4749" w:name="_Toc185235798"/>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r w:rsidRPr="00F22D2E">
        <w:t>Описание комплексного типа «tR_791_G_S1_1_D»</w:t>
      </w:r>
      <w:bookmarkEnd w:id="4748"/>
      <w:bookmarkEnd w:id="4749"/>
    </w:p>
    <w:p w14:paraId="60390DBA" w14:textId="77777777" w:rsidR="006310AA" w:rsidRPr="00F22D2E" w:rsidRDefault="00F94B41">
      <w:pPr>
        <w:pStyle w:val="ASFKNormal"/>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color w:val="000000"/>
          <w:sz w:val="24"/>
          <w:szCs w:val="24"/>
        </w:rPr>
        <w:t>R_791_G_S1_1_D</w:t>
      </w:r>
      <w:r w:rsidRPr="00F22D2E">
        <w:rPr>
          <w:rStyle w:val="GOSTNormal0"/>
          <w:szCs w:val="24"/>
        </w:rPr>
        <w:t>» блока «</w:t>
      </w:r>
      <w:r w:rsidRPr="00F22D2E">
        <w:rPr>
          <w:sz w:val="24"/>
          <w:szCs w:val="24"/>
        </w:rPr>
        <w:t>1. Остатки бюджетных ассигнований</w:t>
      </w:r>
      <w:r w:rsidRPr="00F22D2E">
        <w:rPr>
          <w:rStyle w:val="GOSTNormal0"/>
          <w:szCs w:val="24"/>
        </w:rPr>
        <w:t>».</w:t>
      </w:r>
    </w:p>
    <w:p w14:paraId="07D081B3"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750" w:name="_Ref26282558"/>
      <w:bookmarkStart w:id="4751" w:name="_Toc185236224"/>
      <w:r w:rsidR="002C7CC9">
        <w:rPr>
          <w:noProof/>
        </w:rPr>
        <w:t>207</w:t>
      </w:r>
      <w:bookmarkEnd w:id="475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4"/>
          <w:lang w:val="en-US"/>
        </w:rPr>
        <w:t>t</w:t>
      </w:r>
      <w:r w:rsidR="00F94B41" w:rsidRPr="00F22D2E">
        <w:rPr>
          <w:color w:val="000000"/>
          <w:szCs w:val="24"/>
        </w:rPr>
        <w:t>R_791_G_S1_1_D</w:t>
      </w:r>
      <w:r w:rsidR="00F94B41" w:rsidRPr="00F22D2E">
        <w:t>»</w:t>
      </w:r>
      <w:bookmarkEnd w:id="475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755CEC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50C5D6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6694803"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FFC6904" w14:textId="77777777" w:rsidR="006310AA" w:rsidRPr="00F22D2E" w:rsidRDefault="00F94B41">
            <w:pPr>
              <w:pStyle w:val="GOSTTableHead"/>
              <w:spacing w:line="240" w:lineRule="auto"/>
              <w:ind w:left="0" w:right="0"/>
            </w:pPr>
            <w:r w:rsidRPr="00F22D2E">
              <w:t>Тип</w:t>
            </w:r>
          </w:p>
        </w:tc>
        <w:tc>
          <w:tcPr>
            <w:tcW w:w="1134" w:type="dxa"/>
          </w:tcPr>
          <w:p w14:paraId="015594B3" w14:textId="77777777" w:rsidR="006310AA" w:rsidRPr="00F22D2E" w:rsidRDefault="00F94B41">
            <w:pPr>
              <w:pStyle w:val="GOSTTableHead"/>
              <w:spacing w:line="240" w:lineRule="auto"/>
              <w:ind w:left="0" w:right="0"/>
            </w:pPr>
            <w:r w:rsidRPr="00F22D2E">
              <w:t>Формат элемента</w:t>
            </w:r>
          </w:p>
        </w:tc>
        <w:tc>
          <w:tcPr>
            <w:tcW w:w="567" w:type="dxa"/>
          </w:tcPr>
          <w:p w14:paraId="4B364D20" w14:textId="77777777" w:rsidR="006310AA" w:rsidRPr="00F22D2E" w:rsidRDefault="00F94B41">
            <w:pPr>
              <w:pStyle w:val="GOSTTableHead"/>
              <w:spacing w:line="240" w:lineRule="auto"/>
              <w:ind w:left="0" w:right="0"/>
            </w:pPr>
            <w:r w:rsidRPr="00F22D2E">
              <w:t>Обязательность</w:t>
            </w:r>
          </w:p>
        </w:tc>
        <w:tc>
          <w:tcPr>
            <w:tcW w:w="3963" w:type="dxa"/>
          </w:tcPr>
          <w:p w14:paraId="7D39A40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FAB3B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1EB3B82" w14:textId="77777777" w:rsidR="006310AA" w:rsidRPr="00F22D2E" w:rsidRDefault="00F94B41">
            <w:pPr>
              <w:pStyle w:val="GOSTTablenorm"/>
              <w:rPr>
                <w:lang w:eastAsia="en-US"/>
              </w:rPr>
            </w:pPr>
            <w:r w:rsidRPr="00F22D2E">
              <w:rPr>
                <w:lang w:val="en-US" w:eastAsia="en-US"/>
              </w:rPr>
              <w:t>t</w:t>
            </w:r>
            <w:r w:rsidRPr="00F22D2E">
              <w:rPr>
                <w:lang w:eastAsia="en-US"/>
              </w:rPr>
              <w:t>R_791_G_S1_1_D</w:t>
            </w:r>
          </w:p>
        </w:tc>
        <w:tc>
          <w:tcPr>
            <w:tcW w:w="1701" w:type="dxa"/>
          </w:tcPr>
          <w:p w14:paraId="5856A412" w14:textId="77777777" w:rsidR="006310AA" w:rsidRPr="00F22D2E" w:rsidRDefault="00F94B41">
            <w:pPr>
              <w:pStyle w:val="GOSTTablenorm"/>
              <w:rPr>
                <w:lang w:eastAsia="en-US"/>
              </w:rPr>
            </w:pPr>
            <w:r w:rsidRPr="00F22D2E">
              <w:rPr>
                <w:lang w:eastAsia="en-US"/>
              </w:rPr>
              <w:t>G_S1_1_D_ITEM</w:t>
            </w:r>
          </w:p>
        </w:tc>
        <w:tc>
          <w:tcPr>
            <w:tcW w:w="567" w:type="dxa"/>
          </w:tcPr>
          <w:p w14:paraId="0EE12913"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6EF16BE8" w14:textId="77777777" w:rsidR="006310AA" w:rsidRPr="00F22D2E" w:rsidRDefault="00F94B41">
            <w:pPr>
              <w:pStyle w:val="GOSTTablenorm"/>
              <w:rPr>
                <w:lang w:val="en-US" w:eastAsia="en-US"/>
              </w:rPr>
            </w:pPr>
            <w:r w:rsidRPr="00F22D2E">
              <w:rPr>
                <w:lang w:val="en-US" w:eastAsia="en-US"/>
              </w:rPr>
              <w:t>tR_791_G_S1_1_D_</w:t>
            </w:r>
            <w:r w:rsidRPr="00F22D2E">
              <w:rPr>
                <w:color w:val="000000"/>
                <w:lang w:eastAsia="en-US"/>
              </w:rPr>
              <w:t xml:space="preserve"> ITEM</w:t>
            </w:r>
          </w:p>
        </w:tc>
        <w:tc>
          <w:tcPr>
            <w:tcW w:w="567" w:type="dxa"/>
          </w:tcPr>
          <w:p w14:paraId="3EC5915A" w14:textId="77777777" w:rsidR="006310AA" w:rsidRPr="00F22D2E" w:rsidRDefault="00F94B41">
            <w:pPr>
              <w:pStyle w:val="GOSTTablenorm"/>
              <w:jc w:val="center"/>
              <w:rPr>
                <w:lang w:eastAsia="en-US"/>
              </w:rPr>
            </w:pPr>
            <w:r w:rsidRPr="00F22D2E">
              <w:t>О</w:t>
            </w:r>
          </w:p>
        </w:tc>
        <w:tc>
          <w:tcPr>
            <w:tcW w:w="3963" w:type="dxa"/>
          </w:tcPr>
          <w:p w14:paraId="3C65FD17" w14:textId="6B961192" w:rsidR="006310AA" w:rsidRPr="00F22D2E" w:rsidRDefault="00F94B41">
            <w:pPr>
              <w:pStyle w:val="GOSTTablenorm"/>
              <w:rPr>
                <w:szCs w:val="22"/>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_Ref26282841 \h  \* MERGEFORMAT </w:instrText>
            </w:r>
            <w:r w:rsidRPr="00F22D2E">
              <w:rPr>
                <w:lang w:eastAsia="en-US"/>
              </w:rPr>
            </w:r>
            <w:r w:rsidRPr="00F22D2E">
              <w:rPr>
                <w:lang w:eastAsia="en-US"/>
              </w:rPr>
              <w:fldChar w:fldCharType="separate"/>
            </w:r>
            <w:r w:rsidR="002C7CC9">
              <w:t>208</w:t>
            </w:r>
            <w:r w:rsidRPr="00F22D2E">
              <w:rPr>
                <w:lang w:eastAsia="en-US"/>
              </w:rPr>
              <w:fldChar w:fldCharType="end"/>
            </w:r>
          </w:p>
        </w:tc>
      </w:tr>
    </w:tbl>
    <w:p w14:paraId="5718E5D8" w14:textId="77777777" w:rsidR="006310AA" w:rsidRPr="00F22D2E" w:rsidRDefault="00F94B41" w:rsidP="00F94B41">
      <w:pPr>
        <w:pStyle w:val="31"/>
        <w:keepNext w:val="0"/>
        <w:keepLines w:val="0"/>
        <w:numPr>
          <w:ilvl w:val="2"/>
          <w:numId w:val="79"/>
        </w:numPr>
      </w:pPr>
      <w:bookmarkStart w:id="4752" w:name="_Toc54598679"/>
      <w:bookmarkStart w:id="4753" w:name="_Toc185235799"/>
      <w:r w:rsidRPr="00F22D2E">
        <w:t>Описание комплексного типа «tR_791_G_S1_1_D_ ITEM»</w:t>
      </w:r>
      <w:bookmarkEnd w:id="4752"/>
      <w:bookmarkEnd w:id="4753"/>
    </w:p>
    <w:p w14:paraId="713663D6"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_791_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1_1_</w:t>
      </w:r>
      <w:r w:rsidRPr="00F22D2E">
        <w:rPr>
          <w:sz w:val="24"/>
          <w:szCs w:val="24"/>
          <w:lang w:val="en-US"/>
        </w:rPr>
        <w:t>D</w:t>
      </w:r>
      <w:r w:rsidRPr="00F22D2E">
        <w:rPr>
          <w:sz w:val="24"/>
          <w:szCs w:val="24"/>
        </w:rPr>
        <w:t>_</w:t>
      </w:r>
      <w:r w:rsidRPr="00F22D2E">
        <w:rPr>
          <w:color w:val="000000"/>
          <w:sz w:val="24"/>
          <w:szCs w:val="24"/>
        </w:rPr>
        <w:t xml:space="preserve"> ITEM</w:t>
      </w:r>
      <w:r w:rsidRPr="00F22D2E">
        <w:rPr>
          <w:rStyle w:val="GOSTNormal0"/>
          <w:szCs w:val="24"/>
        </w:rPr>
        <w:t>» блока «</w:t>
      </w:r>
      <w:r w:rsidRPr="00F22D2E">
        <w:rPr>
          <w:sz w:val="24"/>
          <w:szCs w:val="24"/>
        </w:rPr>
        <w:t>1. Остатки бюджетных ассигнований (строки)</w:t>
      </w:r>
      <w:r w:rsidRPr="00F22D2E">
        <w:rPr>
          <w:rStyle w:val="GOSTNormal0"/>
          <w:szCs w:val="24"/>
        </w:rPr>
        <w:t>».</w:t>
      </w:r>
    </w:p>
    <w:p w14:paraId="4EA0F6D0"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754" w:name="_Ref26282841"/>
      <w:bookmarkStart w:id="4755" w:name="_Toc185236225"/>
      <w:r w:rsidR="002C7CC9">
        <w:rPr>
          <w:noProof/>
        </w:rPr>
        <w:t>208</w:t>
      </w:r>
      <w:bookmarkEnd w:id="475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_791_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1_1_</w:t>
      </w:r>
      <w:r w:rsidR="00F94B41" w:rsidRPr="00F22D2E">
        <w:rPr>
          <w:szCs w:val="22"/>
          <w:lang w:val="en-US"/>
        </w:rPr>
        <w:t>D</w:t>
      </w:r>
      <w:r w:rsidR="00F94B41" w:rsidRPr="00F22D2E">
        <w:rPr>
          <w:szCs w:val="22"/>
        </w:rPr>
        <w:t>_</w:t>
      </w:r>
      <w:r w:rsidR="00F94B41" w:rsidRPr="00F22D2E">
        <w:rPr>
          <w:color w:val="000000"/>
          <w:szCs w:val="22"/>
        </w:rPr>
        <w:t xml:space="preserve"> ITEM</w:t>
      </w:r>
      <w:r w:rsidR="00F94B41" w:rsidRPr="00F22D2E">
        <w:t>»</w:t>
      </w:r>
      <w:bookmarkEnd w:id="475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02BE00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0295CF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DE0033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5E81126" w14:textId="77777777" w:rsidR="006310AA" w:rsidRPr="00F22D2E" w:rsidRDefault="00F94B41">
            <w:pPr>
              <w:pStyle w:val="GOSTTableHead"/>
              <w:spacing w:line="240" w:lineRule="auto"/>
              <w:ind w:left="0" w:right="0"/>
            </w:pPr>
            <w:r w:rsidRPr="00F22D2E">
              <w:t>Тип</w:t>
            </w:r>
          </w:p>
        </w:tc>
        <w:tc>
          <w:tcPr>
            <w:tcW w:w="1134" w:type="dxa"/>
          </w:tcPr>
          <w:p w14:paraId="22E6B32D" w14:textId="77777777" w:rsidR="006310AA" w:rsidRPr="00F22D2E" w:rsidRDefault="00F94B41">
            <w:pPr>
              <w:pStyle w:val="GOSTTableHead"/>
              <w:spacing w:line="240" w:lineRule="auto"/>
              <w:ind w:left="0" w:right="0"/>
            </w:pPr>
            <w:r w:rsidRPr="00F22D2E">
              <w:t>Формат элемента</w:t>
            </w:r>
          </w:p>
        </w:tc>
        <w:tc>
          <w:tcPr>
            <w:tcW w:w="567" w:type="dxa"/>
          </w:tcPr>
          <w:p w14:paraId="07748D0F" w14:textId="77777777" w:rsidR="006310AA" w:rsidRPr="00F22D2E" w:rsidRDefault="00F94B41">
            <w:pPr>
              <w:pStyle w:val="GOSTTableHead"/>
              <w:spacing w:line="240" w:lineRule="auto"/>
              <w:ind w:left="0" w:right="0"/>
            </w:pPr>
            <w:r w:rsidRPr="00F22D2E">
              <w:t>Обязательность</w:t>
            </w:r>
          </w:p>
        </w:tc>
        <w:tc>
          <w:tcPr>
            <w:tcW w:w="3963" w:type="dxa"/>
          </w:tcPr>
          <w:p w14:paraId="1D54256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34C6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3E0677" w14:textId="77777777" w:rsidR="006310AA" w:rsidRPr="00F22D2E" w:rsidRDefault="00F94B41">
            <w:pPr>
              <w:pStyle w:val="GOSTTablenorm"/>
              <w:rPr>
                <w:lang w:eastAsia="en-US"/>
              </w:rPr>
            </w:pPr>
            <w:r w:rsidRPr="00F22D2E">
              <w:rPr>
                <w:lang w:eastAsia="en-US"/>
              </w:rPr>
              <w:t>Остаток на отчетную дату</w:t>
            </w:r>
          </w:p>
          <w:p w14:paraId="5C8AFD96" w14:textId="77777777" w:rsidR="006310AA" w:rsidRPr="00F22D2E" w:rsidRDefault="00F94B41">
            <w:pPr>
              <w:pStyle w:val="GOSTTablenorm"/>
              <w:rPr>
                <w:lang w:eastAsia="en-US"/>
              </w:rPr>
            </w:pPr>
            <w:r w:rsidRPr="00F22D2E">
              <w:rPr>
                <w:lang w:eastAsia="en-US"/>
              </w:rPr>
              <w:t xml:space="preserve">Бюджетные ассигнования </w:t>
            </w:r>
          </w:p>
          <w:p w14:paraId="5B2F5528" w14:textId="77777777" w:rsidR="006310AA" w:rsidRPr="00F22D2E" w:rsidRDefault="00F94B41">
            <w:pPr>
              <w:pStyle w:val="GOSTTablenorm"/>
              <w:rPr>
                <w:lang w:eastAsia="en-US"/>
              </w:rPr>
            </w:pPr>
            <w:r w:rsidRPr="00F22D2E">
              <w:rPr>
                <w:lang w:eastAsia="en-US"/>
              </w:rPr>
              <w:t>на ___ текущий финансовый год</w:t>
            </w:r>
          </w:p>
        </w:tc>
        <w:tc>
          <w:tcPr>
            <w:tcW w:w="1701" w:type="dxa"/>
          </w:tcPr>
          <w:p w14:paraId="41E2CE6D" w14:textId="77777777" w:rsidR="006310AA" w:rsidRPr="00F22D2E" w:rsidRDefault="00F94B41">
            <w:pPr>
              <w:pStyle w:val="GOSTTablenorm"/>
              <w:rPr>
                <w:lang w:eastAsia="en-US"/>
              </w:rPr>
            </w:pPr>
            <w:r w:rsidRPr="00F22D2E">
              <w:rPr>
                <w:lang w:eastAsia="en-US"/>
              </w:rPr>
              <w:t>G_S1</w:t>
            </w:r>
            <w:r w:rsidRPr="00F22D2E">
              <w:rPr>
                <w:color w:val="000000"/>
                <w:szCs w:val="22"/>
                <w:lang w:eastAsia="en-US"/>
              </w:rPr>
              <w:t>_1</w:t>
            </w:r>
            <w:r w:rsidRPr="00F22D2E">
              <w:rPr>
                <w:lang w:eastAsia="en-US"/>
              </w:rPr>
              <w:t>_</w:t>
            </w:r>
            <w:r w:rsidRPr="00F22D2E">
              <w:rPr>
                <w:lang w:val="en-US" w:eastAsia="en-US"/>
              </w:rPr>
              <w:t>D</w:t>
            </w:r>
            <w:r w:rsidRPr="00F22D2E">
              <w:rPr>
                <w:lang w:eastAsia="en-US"/>
              </w:rPr>
              <w:t>_C2</w:t>
            </w:r>
          </w:p>
        </w:tc>
        <w:tc>
          <w:tcPr>
            <w:tcW w:w="567" w:type="dxa"/>
          </w:tcPr>
          <w:p w14:paraId="3515FED8" w14:textId="77777777" w:rsidR="006310AA" w:rsidRPr="00F22D2E" w:rsidRDefault="00F94B41">
            <w:pPr>
              <w:pStyle w:val="GOSTTablenorm"/>
              <w:jc w:val="center"/>
              <w:rPr>
                <w:lang w:eastAsia="en-US"/>
              </w:rPr>
            </w:pPr>
            <w:r w:rsidRPr="00F22D2E">
              <w:rPr>
                <w:lang w:eastAsia="en-US"/>
              </w:rPr>
              <w:t>П</w:t>
            </w:r>
          </w:p>
        </w:tc>
        <w:tc>
          <w:tcPr>
            <w:tcW w:w="1134" w:type="dxa"/>
          </w:tcPr>
          <w:p w14:paraId="27DE76BE" w14:textId="77777777" w:rsidR="006310AA" w:rsidRPr="00F22D2E" w:rsidRDefault="00F94B41">
            <w:pPr>
              <w:pStyle w:val="GOSTTablenorm"/>
              <w:rPr>
                <w:lang w:eastAsia="en-US"/>
              </w:rPr>
            </w:pPr>
            <w:r w:rsidRPr="00F22D2E">
              <w:rPr>
                <w:lang w:eastAsia="en-US"/>
              </w:rPr>
              <w:t>N(20.2)</w:t>
            </w:r>
          </w:p>
        </w:tc>
        <w:tc>
          <w:tcPr>
            <w:tcW w:w="567" w:type="dxa"/>
          </w:tcPr>
          <w:p w14:paraId="1C7E1B6F" w14:textId="77777777" w:rsidR="006310AA" w:rsidRPr="00F22D2E" w:rsidRDefault="00F94B41">
            <w:pPr>
              <w:pStyle w:val="GOSTTablenorm"/>
              <w:jc w:val="center"/>
            </w:pPr>
            <w:r w:rsidRPr="00F22D2E">
              <w:t>Н</w:t>
            </w:r>
          </w:p>
        </w:tc>
        <w:tc>
          <w:tcPr>
            <w:tcW w:w="3963" w:type="dxa"/>
          </w:tcPr>
          <w:p w14:paraId="2CEF44F2" w14:textId="153AD834" w:rsidR="006310AA" w:rsidRPr="00F22D2E" w:rsidRDefault="00F94B41">
            <w:pPr>
              <w:pStyle w:val="GOSTTablenorm"/>
              <w:rPr>
                <w:lang w:eastAsia="en-US"/>
              </w:rPr>
            </w:pPr>
            <w:r w:rsidRPr="00F22D2E">
              <w:rPr>
                <w:lang w:eastAsia="en-US"/>
              </w:rPr>
              <w:t>Указываются нарастающим итогом с начала текущего финансового года остатки на дату заполнения О</w:t>
            </w:r>
            <w:r w:rsidR="00B660F4">
              <w:rPr>
                <w:lang w:eastAsia="en-US"/>
              </w:rPr>
              <w:t>тчета на текущий финансовый год</w:t>
            </w:r>
          </w:p>
        </w:tc>
      </w:tr>
      <w:tr w:rsidR="006310AA" w:rsidRPr="00F22D2E" w14:paraId="71A31B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DB63DEC" w14:textId="77777777" w:rsidR="006310AA" w:rsidRPr="00F22D2E" w:rsidRDefault="00F94B41">
            <w:pPr>
              <w:pStyle w:val="GOSTTablenorm"/>
              <w:rPr>
                <w:lang w:eastAsia="en-US"/>
              </w:rPr>
            </w:pPr>
            <w:r w:rsidRPr="00F22D2E">
              <w:rPr>
                <w:lang w:eastAsia="en-US"/>
              </w:rPr>
              <w:t>Остаток на отчетную дату</w:t>
            </w:r>
          </w:p>
          <w:p w14:paraId="037282BF" w14:textId="77777777" w:rsidR="006310AA" w:rsidRPr="00F22D2E" w:rsidRDefault="00F94B41">
            <w:pPr>
              <w:pStyle w:val="GOSTTablenorm"/>
              <w:rPr>
                <w:lang w:eastAsia="en-US"/>
              </w:rPr>
            </w:pPr>
            <w:r w:rsidRPr="00F22D2E">
              <w:rPr>
                <w:lang w:eastAsia="en-US"/>
              </w:rPr>
              <w:t>Сумма</w:t>
            </w:r>
          </w:p>
          <w:p w14:paraId="5B0E7E2D" w14:textId="77777777" w:rsidR="006310AA" w:rsidRPr="00F22D2E" w:rsidRDefault="00F94B41">
            <w:pPr>
              <w:pStyle w:val="GOSTTablenorm"/>
              <w:rPr>
                <w:lang w:eastAsia="en-US"/>
              </w:rPr>
            </w:pPr>
            <w:r w:rsidRPr="00F22D2E">
              <w:rPr>
                <w:lang w:eastAsia="en-US"/>
              </w:rPr>
              <w:t>на первый год планового периода</w:t>
            </w:r>
          </w:p>
        </w:tc>
        <w:tc>
          <w:tcPr>
            <w:tcW w:w="1701" w:type="dxa"/>
          </w:tcPr>
          <w:p w14:paraId="560B654E" w14:textId="77777777" w:rsidR="006310AA" w:rsidRPr="00F22D2E" w:rsidRDefault="00F94B41">
            <w:pPr>
              <w:pStyle w:val="GOSTTablenorm"/>
              <w:rPr>
                <w:lang w:eastAsia="en-US"/>
              </w:rPr>
            </w:pPr>
            <w:r w:rsidRPr="00F22D2E">
              <w:rPr>
                <w:lang w:eastAsia="en-US"/>
              </w:rPr>
              <w:t>G_S1</w:t>
            </w:r>
            <w:r w:rsidRPr="00F22D2E">
              <w:rPr>
                <w:color w:val="000000"/>
                <w:szCs w:val="22"/>
                <w:lang w:eastAsia="en-US"/>
              </w:rPr>
              <w:t>_1</w:t>
            </w:r>
            <w:r w:rsidRPr="00F22D2E">
              <w:rPr>
                <w:lang w:eastAsia="en-US"/>
              </w:rPr>
              <w:t>_</w:t>
            </w:r>
            <w:r w:rsidRPr="00F22D2E">
              <w:rPr>
                <w:lang w:val="en-US" w:eastAsia="en-US"/>
              </w:rPr>
              <w:t>D</w:t>
            </w:r>
            <w:r w:rsidRPr="00F22D2E">
              <w:rPr>
                <w:lang w:eastAsia="en-US"/>
              </w:rPr>
              <w:t>_C3</w:t>
            </w:r>
          </w:p>
        </w:tc>
        <w:tc>
          <w:tcPr>
            <w:tcW w:w="567" w:type="dxa"/>
          </w:tcPr>
          <w:p w14:paraId="0E3A3CD4" w14:textId="77777777" w:rsidR="006310AA" w:rsidRPr="00F22D2E" w:rsidRDefault="00F94B41">
            <w:pPr>
              <w:pStyle w:val="GOSTTablenorm"/>
              <w:jc w:val="center"/>
              <w:rPr>
                <w:lang w:eastAsia="en-US"/>
              </w:rPr>
            </w:pPr>
            <w:r w:rsidRPr="00F22D2E">
              <w:rPr>
                <w:lang w:eastAsia="en-US"/>
              </w:rPr>
              <w:t>П</w:t>
            </w:r>
          </w:p>
        </w:tc>
        <w:tc>
          <w:tcPr>
            <w:tcW w:w="1134" w:type="dxa"/>
          </w:tcPr>
          <w:p w14:paraId="6B3C3C2C" w14:textId="77777777" w:rsidR="006310AA" w:rsidRPr="00F22D2E" w:rsidRDefault="00F94B41">
            <w:pPr>
              <w:pStyle w:val="GOSTTablenorm"/>
              <w:rPr>
                <w:lang w:eastAsia="en-US"/>
              </w:rPr>
            </w:pPr>
            <w:r w:rsidRPr="00F22D2E">
              <w:rPr>
                <w:lang w:eastAsia="en-US"/>
              </w:rPr>
              <w:t>N(20.2)</w:t>
            </w:r>
          </w:p>
        </w:tc>
        <w:tc>
          <w:tcPr>
            <w:tcW w:w="567" w:type="dxa"/>
          </w:tcPr>
          <w:p w14:paraId="00DD55CE" w14:textId="77777777" w:rsidR="006310AA" w:rsidRPr="00F22D2E" w:rsidRDefault="00F94B41">
            <w:pPr>
              <w:spacing w:before="60" w:after="60"/>
              <w:contextualSpacing/>
              <w:jc w:val="center"/>
              <w:rPr>
                <w:sz w:val="22"/>
                <w:szCs w:val="22"/>
              </w:rPr>
            </w:pPr>
            <w:r w:rsidRPr="00F22D2E">
              <w:rPr>
                <w:sz w:val="22"/>
                <w:szCs w:val="22"/>
              </w:rPr>
              <w:t>Н</w:t>
            </w:r>
          </w:p>
        </w:tc>
        <w:tc>
          <w:tcPr>
            <w:tcW w:w="3963" w:type="dxa"/>
          </w:tcPr>
          <w:p w14:paraId="46317004" w14:textId="42287798" w:rsidR="006310AA" w:rsidRPr="00F22D2E" w:rsidRDefault="00F94B41">
            <w:pPr>
              <w:pStyle w:val="GOSTTablenorm"/>
              <w:rPr>
                <w:lang w:eastAsia="en-US"/>
              </w:rPr>
            </w:pPr>
            <w:r w:rsidRPr="00F22D2E">
              <w:rPr>
                <w:lang w:eastAsia="en-US"/>
              </w:rPr>
              <w:t xml:space="preserve">Указываются нарастающим итогом с начала текущего финансового года остатки на дату заполнения Отчета поступивших бюджетных ассигнований </w:t>
            </w:r>
            <w:r w:rsidR="00B660F4">
              <w:rPr>
                <w:lang w:eastAsia="en-US"/>
              </w:rPr>
              <w:t>на первый год планового периода</w:t>
            </w:r>
          </w:p>
        </w:tc>
      </w:tr>
      <w:tr w:rsidR="006310AA" w:rsidRPr="00F22D2E" w14:paraId="27B1EB4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5FFEF7" w14:textId="77777777" w:rsidR="006310AA" w:rsidRPr="00F22D2E" w:rsidRDefault="00F94B41">
            <w:pPr>
              <w:pStyle w:val="GOSTTablenorm"/>
              <w:rPr>
                <w:lang w:eastAsia="en-US"/>
              </w:rPr>
            </w:pPr>
            <w:r w:rsidRPr="00F22D2E">
              <w:rPr>
                <w:lang w:eastAsia="en-US"/>
              </w:rPr>
              <w:t>Остаток на отчетную дату</w:t>
            </w:r>
          </w:p>
          <w:p w14:paraId="12C4FF9B" w14:textId="77777777" w:rsidR="006310AA" w:rsidRPr="00F22D2E" w:rsidRDefault="00F94B41">
            <w:pPr>
              <w:pStyle w:val="GOSTTablenorm"/>
              <w:rPr>
                <w:lang w:eastAsia="en-US"/>
              </w:rPr>
            </w:pPr>
            <w:r w:rsidRPr="00F22D2E">
              <w:rPr>
                <w:lang w:eastAsia="en-US"/>
              </w:rPr>
              <w:t xml:space="preserve">Сумма </w:t>
            </w:r>
          </w:p>
          <w:p w14:paraId="2A8EA7CA" w14:textId="77777777" w:rsidR="006310AA" w:rsidRPr="00F22D2E" w:rsidRDefault="00F94B41">
            <w:pPr>
              <w:pStyle w:val="GOSTTablenorm"/>
              <w:rPr>
                <w:lang w:eastAsia="en-US"/>
              </w:rPr>
            </w:pPr>
            <w:r w:rsidRPr="00F22D2E">
              <w:rPr>
                <w:lang w:eastAsia="en-US"/>
              </w:rPr>
              <w:t>на второй год планового периода</w:t>
            </w:r>
          </w:p>
        </w:tc>
        <w:tc>
          <w:tcPr>
            <w:tcW w:w="1701" w:type="dxa"/>
          </w:tcPr>
          <w:p w14:paraId="3DC7B8FD" w14:textId="77777777" w:rsidR="006310AA" w:rsidRPr="00F22D2E" w:rsidRDefault="00F94B41">
            <w:pPr>
              <w:pStyle w:val="GOSTTablenorm"/>
              <w:rPr>
                <w:lang w:eastAsia="en-US"/>
              </w:rPr>
            </w:pPr>
            <w:r w:rsidRPr="00F22D2E">
              <w:rPr>
                <w:lang w:eastAsia="en-US"/>
              </w:rPr>
              <w:t>G_S1</w:t>
            </w:r>
            <w:r w:rsidRPr="00F22D2E">
              <w:rPr>
                <w:color w:val="000000"/>
                <w:szCs w:val="22"/>
                <w:lang w:eastAsia="en-US"/>
              </w:rPr>
              <w:t>_1</w:t>
            </w:r>
            <w:r w:rsidRPr="00F22D2E">
              <w:rPr>
                <w:lang w:eastAsia="en-US"/>
              </w:rPr>
              <w:t>_</w:t>
            </w:r>
            <w:r w:rsidRPr="00F22D2E">
              <w:rPr>
                <w:lang w:val="en-US" w:eastAsia="en-US"/>
              </w:rPr>
              <w:t>D</w:t>
            </w:r>
            <w:r w:rsidRPr="00F22D2E">
              <w:rPr>
                <w:lang w:eastAsia="en-US"/>
              </w:rPr>
              <w:t>_C4</w:t>
            </w:r>
          </w:p>
        </w:tc>
        <w:tc>
          <w:tcPr>
            <w:tcW w:w="567" w:type="dxa"/>
          </w:tcPr>
          <w:p w14:paraId="32109C20" w14:textId="77777777" w:rsidR="006310AA" w:rsidRPr="00F22D2E" w:rsidRDefault="00F94B41">
            <w:pPr>
              <w:pStyle w:val="GOSTTablenorm"/>
              <w:jc w:val="center"/>
              <w:rPr>
                <w:lang w:eastAsia="en-US"/>
              </w:rPr>
            </w:pPr>
            <w:r w:rsidRPr="00F22D2E">
              <w:rPr>
                <w:lang w:eastAsia="en-US"/>
              </w:rPr>
              <w:t>П</w:t>
            </w:r>
          </w:p>
        </w:tc>
        <w:tc>
          <w:tcPr>
            <w:tcW w:w="1134" w:type="dxa"/>
          </w:tcPr>
          <w:p w14:paraId="424245C7" w14:textId="77777777" w:rsidR="006310AA" w:rsidRPr="00F22D2E" w:rsidRDefault="00F94B41">
            <w:pPr>
              <w:pStyle w:val="GOSTTablenorm"/>
              <w:rPr>
                <w:lang w:eastAsia="en-US"/>
              </w:rPr>
            </w:pPr>
            <w:r w:rsidRPr="00F22D2E">
              <w:rPr>
                <w:lang w:eastAsia="en-US"/>
              </w:rPr>
              <w:t>N(20.2)</w:t>
            </w:r>
          </w:p>
        </w:tc>
        <w:tc>
          <w:tcPr>
            <w:tcW w:w="567" w:type="dxa"/>
          </w:tcPr>
          <w:p w14:paraId="037BA815" w14:textId="77777777" w:rsidR="006310AA" w:rsidRPr="00F22D2E" w:rsidRDefault="00F94B41">
            <w:pPr>
              <w:spacing w:before="60" w:after="60"/>
              <w:contextualSpacing/>
              <w:jc w:val="center"/>
              <w:rPr>
                <w:sz w:val="22"/>
                <w:szCs w:val="22"/>
              </w:rPr>
            </w:pPr>
            <w:r w:rsidRPr="00F22D2E">
              <w:rPr>
                <w:sz w:val="22"/>
                <w:szCs w:val="22"/>
              </w:rPr>
              <w:t>Н</w:t>
            </w:r>
          </w:p>
        </w:tc>
        <w:tc>
          <w:tcPr>
            <w:tcW w:w="3963" w:type="dxa"/>
          </w:tcPr>
          <w:p w14:paraId="39EBD75D" w14:textId="5C83F1BD" w:rsidR="006310AA" w:rsidRPr="00F22D2E" w:rsidRDefault="00F94B41">
            <w:pPr>
              <w:pStyle w:val="GOSTTablenorm"/>
              <w:rPr>
                <w:lang w:eastAsia="en-US"/>
              </w:rPr>
            </w:pPr>
            <w:r w:rsidRPr="00F22D2E">
              <w:rPr>
                <w:lang w:eastAsia="en-US"/>
              </w:rPr>
              <w:t xml:space="preserve">Указываются нарастающим итогом с начала текущего финансового года остатки на дату заполнения Отчета поступивших бюджетных ассигнований </w:t>
            </w:r>
            <w:r w:rsidR="00B660F4">
              <w:rPr>
                <w:lang w:eastAsia="en-US"/>
              </w:rPr>
              <w:t>на второй год планового периода</w:t>
            </w:r>
          </w:p>
        </w:tc>
      </w:tr>
      <w:tr w:rsidR="006310AA" w:rsidRPr="00F22D2E" w14:paraId="082D8D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9C7449" w14:textId="77777777" w:rsidR="006310AA" w:rsidRPr="00F22D2E" w:rsidRDefault="00F94B41">
            <w:pPr>
              <w:pStyle w:val="GOSTTablenorm"/>
            </w:pPr>
            <w:r w:rsidRPr="00F22D2E">
              <w:t>Остаток на отчетную дату</w:t>
            </w:r>
          </w:p>
          <w:p w14:paraId="6025FEC4" w14:textId="77777777" w:rsidR="006310AA" w:rsidRPr="00F22D2E" w:rsidRDefault="00F94B41">
            <w:pPr>
              <w:pStyle w:val="GOSTTablenorm"/>
            </w:pPr>
            <w:r w:rsidRPr="00F22D2E">
              <w:t xml:space="preserve">Сумма </w:t>
            </w:r>
          </w:p>
          <w:p w14:paraId="2CAB94EC" w14:textId="77777777" w:rsidR="006310AA" w:rsidRPr="00F22D2E" w:rsidRDefault="00F94B41">
            <w:pPr>
              <w:pStyle w:val="GOSTTablenorm"/>
              <w:rPr>
                <w:lang w:eastAsia="en-US"/>
              </w:rPr>
            </w:pPr>
            <w:r w:rsidRPr="00F22D2E">
              <w:t>на третий год планового периода</w:t>
            </w:r>
          </w:p>
        </w:tc>
        <w:tc>
          <w:tcPr>
            <w:tcW w:w="1701" w:type="dxa"/>
          </w:tcPr>
          <w:p w14:paraId="4D7CF4E7" w14:textId="77777777" w:rsidR="006310AA" w:rsidRPr="00F22D2E" w:rsidRDefault="00F94B41">
            <w:pPr>
              <w:pStyle w:val="GOSTTablenorm"/>
              <w:rPr>
                <w:lang w:eastAsia="en-US"/>
              </w:rPr>
            </w:pPr>
            <w:r w:rsidRPr="00F22D2E">
              <w:rPr>
                <w:lang w:eastAsia="en-US"/>
              </w:rPr>
              <w:t>G_S1_1_D_C4_2</w:t>
            </w:r>
          </w:p>
        </w:tc>
        <w:tc>
          <w:tcPr>
            <w:tcW w:w="567" w:type="dxa"/>
          </w:tcPr>
          <w:p w14:paraId="4DCC3395" w14:textId="77777777" w:rsidR="006310AA" w:rsidRPr="00F22D2E" w:rsidRDefault="00F94B41">
            <w:pPr>
              <w:pStyle w:val="GOSTTablenorm"/>
              <w:jc w:val="center"/>
              <w:rPr>
                <w:lang w:eastAsia="en-US"/>
              </w:rPr>
            </w:pPr>
            <w:r w:rsidRPr="00F22D2E">
              <w:rPr>
                <w:lang w:eastAsia="en-US"/>
              </w:rPr>
              <w:t>П</w:t>
            </w:r>
          </w:p>
        </w:tc>
        <w:tc>
          <w:tcPr>
            <w:tcW w:w="1134" w:type="dxa"/>
          </w:tcPr>
          <w:p w14:paraId="2DE3CA06" w14:textId="77777777" w:rsidR="006310AA" w:rsidRPr="00F22D2E" w:rsidRDefault="00F94B41">
            <w:pPr>
              <w:pStyle w:val="GOSTTablenorm"/>
              <w:rPr>
                <w:lang w:eastAsia="en-US"/>
              </w:rPr>
            </w:pPr>
            <w:r w:rsidRPr="00F22D2E">
              <w:rPr>
                <w:lang w:eastAsia="en-US"/>
              </w:rPr>
              <w:t>N(20.2)</w:t>
            </w:r>
          </w:p>
        </w:tc>
        <w:tc>
          <w:tcPr>
            <w:tcW w:w="567" w:type="dxa"/>
          </w:tcPr>
          <w:p w14:paraId="16CA1B6E" w14:textId="77777777" w:rsidR="006310AA" w:rsidRPr="00F22D2E" w:rsidRDefault="00F94B41">
            <w:pPr>
              <w:spacing w:before="60" w:after="60"/>
              <w:contextualSpacing/>
              <w:jc w:val="center"/>
              <w:rPr>
                <w:sz w:val="22"/>
                <w:szCs w:val="22"/>
              </w:rPr>
            </w:pPr>
            <w:r w:rsidRPr="00F22D2E">
              <w:rPr>
                <w:sz w:val="22"/>
                <w:szCs w:val="22"/>
              </w:rPr>
              <w:t>Н</w:t>
            </w:r>
          </w:p>
        </w:tc>
        <w:tc>
          <w:tcPr>
            <w:tcW w:w="3963" w:type="dxa"/>
          </w:tcPr>
          <w:p w14:paraId="628AF6DE" w14:textId="7435D1BC" w:rsidR="006310AA" w:rsidRPr="00F22D2E" w:rsidRDefault="00F94B41">
            <w:pPr>
              <w:pStyle w:val="GOSTTablenorm"/>
            </w:pPr>
            <w:r w:rsidRPr="00F22D2E">
              <w:t>Указываются нарастающим итогом с начала текущего финансового года остатки на дату заполнения Отчета поступивших бюджетных ассигнований на третий г</w:t>
            </w:r>
            <w:r w:rsidR="00B660F4">
              <w:t>од очередного планового периода</w:t>
            </w:r>
          </w:p>
        </w:tc>
      </w:tr>
    </w:tbl>
    <w:p w14:paraId="56973BDA" w14:textId="77777777" w:rsidR="006310AA" w:rsidRPr="00F22D2E" w:rsidRDefault="00F94B41" w:rsidP="00F94B41">
      <w:pPr>
        <w:pStyle w:val="31"/>
        <w:keepNext w:val="0"/>
        <w:keepLines w:val="0"/>
        <w:numPr>
          <w:ilvl w:val="2"/>
          <w:numId w:val="79"/>
        </w:numPr>
      </w:pPr>
      <w:bookmarkStart w:id="4756" w:name="_Toc54598680"/>
      <w:bookmarkStart w:id="4757" w:name="_Toc185235800"/>
      <w:r w:rsidRPr="00F22D2E">
        <w:t>Описание комплексного типа «tR_791_G_S1_2_D»</w:t>
      </w:r>
      <w:bookmarkEnd w:id="4756"/>
      <w:bookmarkEnd w:id="4757"/>
    </w:p>
    <w:p w14:paraId="02E00F50"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tR</w:t>
      </w:r>
      <w:r w:rsidRPr="00F22D2E">
        <w:rPr>
          <w:sz w:val="24"/>
          <w:szCs w:val="24"/>
        </w:rPr>
        <w:t>_791_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1_2_</w:t>
      </w:r>
      <w:r w:rsidRPr="00F22D2E">
        <w:rPr>
          <w:sz w:val="24"/>
          <w:szCs w:val="24"/>
          <w:lang w:val="en-US"/>
        </w:rPr>
        <w:t>D</w:t>
      </w:r>
      <w:r w:rsidRPr="00F22D2E">
        <w:rPr>
          <w:rStyle w:val="GOSTNormal0"/>
          <w:szCs w:val="24"/>
        </w:rPr>
        <w:t>» блока «</w:t>
      </w:r>
      <w:r w:rsidRPr="00F22D2E">
        <w:rPr>
          <w:sz w:val="24"/>
          <w:szCs w:val="24"/>
        </w:rPr>
        <w:t>1.2. Доведенные бюджетные ассигнования</w:t>
      </w:r>
      <w:r w:rsidRPr="00F22D2E">
        <w:rPr>
          <w:rStyle w:val="GOSTNormal0"/>
          <w:szCs w:val="24"/>
        </w:rPr>
        <w:t>».</w:t>
      </w:r>
    </w:p>
    <w:p w14:paraId="68B81FDD"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758" w:name="_Ref26282586"/>
      <w:bookmarkStart w:id="4759" w:name="_Toc185236226"/>
      <w:r w:rsidR="002C7CC9">
        <w:rPr>
          <w:noProof/>
        </w:rPr>
        <w:t>209</w:t>
      </w:r>
      <w:bookmarkEnd w:id="475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_791_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1_2_</w:t>
      </w:r>
      <w:r w:rsidR="00F94B41" w:rsidRPr="00F22D2E">
        <w:rPr>
          <w:szCs w:val="22"/>
          <w:lang w:val="en-US"/>
        </w:rPr>
        <w:t>D</w:t>
      </w:r>
      <w:r w:rsidR="00F94B41" w:rsidRPr="00F22D2E">
        <w:t>»</w:t>
      </w:r>
      <w:bookmarkEnd w:id="475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E45A82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AAB5D24"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B21289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21EDBBB" w14:textId="77777777" w:rsidR="006310AA" w:rsidRPr="00F22D2E" w:rsidRDefault="00F94B41">
            <w:pPr>
              <w:pStyle w:val="GOSTTableHead"/>
              <w:spacing w:line="240" w:lineRule="auto"/>
              <w:ind w:left="0" w:right="0"/>
            </w:pPr>
            <w:r w:rsidRPr="00F22D2E">
              <w:t>Тип</w:t>
            </w:r>
          </w:p>
        </w:tc>
        <w:tc>
          <w:tcPr>
            <w:tcW w:w="1134" w:type="dxa"/>
          </w:tcPr>
          <w:p w14:paraId="54E07B96" w14:textId="77777777" w:rsidR="006310AA" w:rsidRPr="00F22D2E" w:rsidRDefault="00F94B41">
            <w:pPr>
              <w:pStyle w:val="GOSTTableHead"/>
              <w:spacing w:line="240" w:lineRule="auto"/>
              <w:ind w:left="0" w:right="0"/>
            </w:pPr>
            <w:r w:rsidRPr="00F22D2E">
              <w:t>Формат элемента</w:t>
            </w:r>
          </w:p>
        </w:tc>
        <w:tc>
          <w:tcPr>
            <w:tcW w:w="567" w:type="dxa"/>
          </w:tcPr>
          <w:p w14:paraId="42F1FD7D" w14:textId="77777777" w:rsidR="006310AA" w:rsidRPr="00F22D2E" w:rsidRDefault="00F94B41">
            <w:pPr>
              <w:pStyle w:val="GOSTTableHead"/>
              <w:spacing w:line="240" w:lineRule="auto"/>
              <w:ind w:left="0" w:right="0"/>
            </w:pPr>
            <w:r w:rsidRPr="00F22D2E">
              <w:t>Обязательность</w:t>
            </w:r>
          </w:p>
        </w:tc>
        <w:tc>
          <w:tcPr>
            <w:tcW w:w="3963" w:type="dxa"/>
          </w:tcPr>
          <w:p w14:paraId="58966FA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B53F7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1504471" w14:textId="77777777" w:rsidR="006310AA" w:rsidRPr="00F22D2E" w:rsidRDefault="00F94B41">
            <w:pPr>
              <w:pStyle w:val="GOSTTablenorm"/>
              <w:rPr>
                <w:lang w:eastAsia="en-US"/>
              </w:rPr>
            </w:pPr>
            <w:r w:rsidRPr="00F22D2E">
              <w:rPr>
                <w:lang w:val="en-US" w:eastAsia="en-US"/>
              </w:rPr>
              <w:t>tR_791_G_S</w:t>
            </w:r>
            <w:r w:rsidRPr="00F22D2E">
              <w:rPr>
                <w:lang w:eastAsia="en-US"/>
              </w:rPr>
              <w:t>1</w:t>
            </w:r>
            <w:r w:rsidRPr="00F22D2E">
              <w:rPr>
                <w:lang w:val="en-US" w:eastAsia="en-US"/>
              </w:rPr>
              <w:t>_</w:t>
            </w:r>
            <w:r w:rsidRPr="00F22D2E">
              <w:rPr>
                <w:lang w:eastAsia="en-US"/>
              </w:rPr>
              <w:t>2</w:t>
            </w:r>
            <w:r w:rsidRPr="00F22D2E">
              <w:rPr>
                <w:lang w:val="en-US" w:eastAsia="en-US"/>
              </w:rPr>
              <w:t>_D</w:t>
            </w:r>
          </w:p>
        </w:tc>
        <w:tc>
          <w:tcPr>
            <w:tcW w:w="1701" w:type="dxa"/>
          </w:tcPr>
          <w:p w14:paraId="2F5E9B50" w14:textId="77777777" w:rsidR="006310AA" w:rsidRPr="00F22D2E" w:rsidRDefault="00F94B41">
            <w:pPr>
              <w:pStyle w:val="GOSTTablenorm"/>
              <w:rPr>
                <w:lang w:eastAsia="en-US"/>
              </w:rPr>
            </w:pPr>
            <w:r w:rsidRPr="00F22D2E">
              <w:rPr>
                <w:lang w:eastAsia="en-US"/>
              </w:rPr>
              <w:t>G_S1_2_D_ITEM</w:t>
            </w:r>
          </w:p>
        </w:tc>
        <w:tc>
          <w:tcPr>
            <w:tcW w:w="567" w:type="dxa"/>
          </w:tcPr>
          <w:p w14:paraId="5B791411"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4F03BF5E" w14:textId="77777777" w:rsidR="006310AA" w:rsidRPr="00F22D2E" w:rsidRDefault="00F94B41">
            <w:pPr>
              <w:pStyle w:val="GOSTTablenorm"/>
              <w:rPr>
                <w:lang w:val="en-US" w:eastAsia="en-US"/>
              </w:rPr>
            </w:pPr>
            <w:r w:rsidRPr="00F22D2E">
              <w:rPr>
                <w:lang w:val="en-US" w:eastAsia="en-US"/>
              </w:rPr>
              <w:t>tR_791_G_S</w:t>
            </w:r>
            <w:r w:rsidRPr="00F22D2E">
              <w:rPr>
                <w:lang w:eastAsia="en-US"/>
              </w:rPr>
              <w:t>1</w:t>
            </w:r>
            <w:r w:rsidRPr="00F22D2E">
              <w:rPr>
                <w:lang w:val="en-US" w:eastAsia="en-US"/>
              </w:rPr>
              <w:t>_</w:t>
            </w:r>
            <w:r w:rsidRPr="00F22D2E">
              <w:rPr>
                <w:lang w:eastAsia="en-US"/>
              </w:rPr>
              <w:t>2</w:t>
            </w:r>
            <w:r w:rsidRPr="00F22D2E">
              <w:rPr>
                <w:lang w:val="en-US" w:eastAsia="en-US"/>
              </w:rPr>
              <w:t>_D</w:t>
            </w:r>
            <w:r w:rsidRPr="00F22D2E">
              <w:rPr>
                <w:color w:val="000000"/>
                <w:lang w:eastAsia="en-US"/>
              </w:rPr>
              <w:t>_ITEM</w:t>
            </w:r>
          </w:p>
        </w:tc>
        <w:tc>
          <w:tcPr>
            <w:tcW w:w="567" w:type="dxa"/>
          </w:tcPr>
          <w:p w14:paraId="5DD16844" w14:textId="77777777" w:rsidR="006310AA" w:rsidRPr="00F22D2E" w:rsidRDefault="00F94B41">
            <w:pPr>
              <w:pStyle w:val="GOSTTablenorm"/>
              <w:jc w:val="center"/>
              <w:rPr>
                <w:lang w:eastAsia="en-US"/>
              </w:rPr>
            </w:pPr>
            <w:r w:rsidRPr="00F22D2E">
              <w:t>ОМ</w:t>
            </w:r>
          </w:p>
        </w:tc>
        <w:tc>
          <w:tcPr>
            <w:tcW w:w="3963" w:type="dxa"/>
          </w:tcPr>
          <w:p w14:paraId="4599E0DA" w14:textId="4FBC086A" w:rsidR="006310AA" w:rsidRPr="00F22D2E" w:rsidRDefault="00F94B41">
            <w:pPr>
              <w:pStyle w:val="GOSTTablenorm"/>
              <w:rPr>
                <w:szCs w:val="22"/>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_Ref26283091 \h  \* MERGEFORMAT </w:instrText>
            </w:r>
            <w:r w:rsidRPr="00F22D2E">
              <w:rPr>
                <w:lang w:eastAsia="en-US"/>
              </w:rPr>
            </w:r>
            <w:r w:rsidRPr="00F22D2E">
              <w:rPr>
                <w:lang w:eastAsia="en-US"/>
              </w:rPr>
              <w:fldChar w:fldCharType="separate"/>
            </w:r>
            <w:r w:rsidR="002C7CC9">
              <w:t>210</w:t>
            </w:r>
            <w:r w:rsidRPr="00F22D2E">
              <w:rPr>
                <w:lang w:eastAsia="en-US"/>
              </w:rPr>
              <w:fldChar w:fldCharType="end"/>
            </w:r>
          </w:p>
        </w:tc>
      </w:tr>
    </w:tbl>
    <w:p w14:paraId="1F497C21" w14:textId="77777777" w:rsidR="006310AA" w:rsidRPr="00F22D2E" w:rsidRDefault="00F94B41" w:rsidP="00F94B41">
      <w:pPr>
        <w:pStyle w:val="31"/>
        <w:keepNext w:val="0"/>
        <w:keepLines w:val="0"/>
        <w:numPr>
          <w:ilvl w:val="2"/>
          <w:numId w:val="79"/>
        </w:numPr>
      </w:pPr>
      <w:bookmarkStart w:id="4760" w:name="_Toc54598681"/>
      <w:bookmarkStart w:id="4761" w:name="_Toc185235801"/>
      <w:r w:rsidRPr="00F22D2E">
        <w:t>Описание комплексного типа «tR_791_G_S1_2_D_ITEM»</w:t>
      </w:r>
      <w:bookmarkEnd w:id="4760"/>
      <w:bookmarkEnd w:id="4761"/>
    </w:p>
    <w:p w14:paraId="612BC70B"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_791_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1_2_</w:t>
      </w:r>
      <w:r w:rsidRPr="00F22D2E">
        <w:rPr>
          <w:sz w:val="24"/>
          <w:szCs w:val="24"/>
          <w:lang w:val="en-US"/>
        </w:rPr>
        <w:t>D</w:t>
      </w:r>
      <w:r w:rsidRPr="00F22D2E">
        <w:rPr>
          <w:color w:val="000000"/>
          <w:sz w:val="24"/>
          <w:szCs w:val="24"/>
        </w:rPr>
        <w:t>_ITEM</w:t>
      </w:r>
      <w:r w:rsidRPr="00F22D2E">
        <w:rPr>
          <w:rStyle w:val="GOSTNormal0"/>
          <w:szCs w:val="24"/>
        </w:rPr>
        <w:t>» блока «</w:t>
      </w:r>
      <w:r w:rsidRPr="00F22D2E">
        <w:rPr>
          <w:sz w:val="24"/>
          <w:szCs w:val="24"/>
        </w:rPr>
        <w:t>1.2. Доведенные бюджетные ассигнования (строки)</w:t>
      </w:r>
      <w:r w:rsidRPr="00F22D2E">
        <w:rPr>
          <w:rStyle w:val="GOSTNormal0"/>
          <w:szCs w:val="24"/>
        </w:rPr>
        <w:t>».</w:t>
      </w:r>
    </w:p>
    <w:p w14:paraId="677FCEA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762" w:name="_Ref26283091"/>
      <w:bookmarkStart w:id="4763" w:name="_Toc185236227"/>
      <w:r w:rsidR="002C7CC9">
        <w:rPr>
          <w:noProof/>
        </w:rPr>
        <w:t>210</w:t>
      </w:r>
      <w:bookmarkEnd w:id="476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tR</w:t>
      </w:r>
      <w:r w:rsidR="00F94B41" w:rsidRPr="00F22D2E">
        <w:rPr>
          <w:szCs w:val="22"/>
        </w:rPr>
        <w:t>_791_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1_2_</w:t>
      </w:r>
      <w:r w:rsidR="00F94B41" w:rsidRPr="00F22D2E">
        <w:rPr>
          <w:szCs w:val="22"/>
          <w:lang w:val="en-US"/>
        </w:rPr>
        <w:t>D</w:t>
      </w:r>
      <w:r w:rsidR="00F94B41" w:rsidRPr="00F22D2E">
        <w:rPr>
          <w:color w:val="000000"/>
          <w:szCs w:val="22"/>
        </w:rPr>
        <w:t>_ITEM</w:t>
      </w:r>
      <w:r w:rsidR="00F94B41" w:rsidRPr="00F22D2E">
        <w:t>»</w:t>
      </w:r>
      <w:bookmarkEnd w:id="476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F6F9E3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D27DED2"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D9BE55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0B95C20" w14:textId="77777777" w:rsidR="006310AA" w:rsidRPr="00F22D2E" w:rsidRDefault="00F94B41">
            <w:pPr>
              <w:pStyle w:val="GOSTTableHead"/>
              <w:spacing w:line="240" w:lineRule="auto"/>
              <w:ind w:left="0" w:right="0"/>
            </w:pPr>
            <w:r w:rsidRPr="00F22D2E">
              <w:t>Тип</w:t>
            </w:r>
          </w:p>
        </w:tc>
        <w:tc>
          <w:tcPr>
            <w:tcW w:w="1134" w:type="dxa"/>
          </w:tcPr>
          <w:p w14:paraId="320FE94E" w14:textId="77777777" w:rsidR="006310AA" w:rsidRPr="00F22D2E" w:rsidRDefault="00F94B41">
            <w:pPr>
              <w:pStyle w:val="GOSTTableHead"/>
              <w:spacing w:line="240" w:lineRule="auto"/>
              <w:ind w:left="0" w:right="0"/>
            </w:pPr>
            <w:r w:rsidRPr="00F22D2E">
              <w:t>Формат элемента</w:t>
            </w:r>
          </w:p>
        </w:tc>
        <w:tc>
          <w:tcPr>
            <w:tcW w:w="567" w:type="dxa"/>
          </w:tcPr>
          <w:p w14:paraId="27761939" w14:textId="77777777" w:rsidR="006310AA" w:rsidRPr="00F22D2E" w:rsidRDefault="00F94B41">
            <w:pPr>
              <w:pStyle w:val="GOSTTableHead"/>
              <w:spacing w:line="240" w:lineRule="auto"/>
              <w:ind w:left="0" w:right="0"/>
            </w:pPr>
            <w:r w:rsidRPr="00F22D2E">
              <w:t>Обязательность</w:t>
            </w:r>
          </w:p>
        </w:tc>
        <w:tc>
          <w:tcPr>
            <w:tcW w:w="3963" w:type="dxa"/>
          </w:tcPr>
          <w:p w14:paraId="78B268E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8CE2D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168412" w14:textId="77777777" w:rsidR="006310AA" w:rsidRPr="00F22D2E" w:rsidRDefault="00F94B41">
            <w:pPr>
              <w:pStyle w:val="GOSTTablenorm"/>
              <w:rPr>
                <w:lang w:eastAsia="en-US"/>
              </w:rPr>
            </w:pPr>
            <w:r w:rsidRPr="00F22D2E">
              <w:rPr>
                <w:lang w:eastAsia="en-US"/>
              </w:rPr>
              <w:t>Код по БК</w:t>
            </w:r>
          </w:p>
        </w:tc>
        <w:tc>
          <w:tcPr>
            <w:tcW w:w="1701" w:type="dxa"/>
          </w:tcPr>
          <w:p w14:paraId="02D56E66" w14:textId="77777777" w:rsidR="006310AA" w:rsidRPr="00F22D2E" w:rsidRDefault="00F94B41">
            <w:pPr>
              <w:pStyle w:val="GOSTTablenorm"/>
              <w:rPr>
                <w:lang w:eastAsia="en-US"/>
              </w:rPr>
            </w:pPr>
            <w:r w:rsidRPr="00F22D2E">
              <w:rPr>
                <w:lang w:eastAsia="en-US"/>
              </w:rPr>
              <w:t>G_</w:t>
            </w:r>
            <w:r w:rsidRPr="00F22D2E">
              <w:rPr>
                <w:color w:val="000000"/>
                <w:szCs w:val="22"/>
                <w:lang w:eastAsia="en-US"/>
              </w:rPr>
              <w:t>S1_2</w:t>
            </w:r>
            <w:r w:rsidRPr="00F22D2E">
              <w:rPr>
                <w:lang w:eastAsia="en-US"/>
              </w:rPr>
              <w:t>_D_C1</w:t>
            </w:r>
          </w:p>
        </w:tc>
        <w:tc>
          <w:tcPr>
            <w:tcW w:w="567" w:type="dxa"/>
          </w:tcPr>
          <w:p w14:paraId="50F8F9F3" w14:textId="77777777" w:rsidR="006310AA" w:rsidRPr="00F22D2E" w:rsidRDefault="00F94B41">
            <w:pPr>
              <w:pStyle w:val="GOSTTablenorm"/>
              <w:jc w:val="center"/>
              <w:rPr>
                <w:lang w:eastAsia="en-US"/>
              </w:rPr>
            </w:pPr>
            <w:r w:rsidRPr="00F22D2E">
              <w:rPr>
                <w:lang w:eastAsia="en-US"/>
              </w:rPr>
              <w:t>П</w:t>
            </w:r>
          </w:p>
        </w:tc>
        <w:tc>
          <w:tcPr>
            <w:tcW w:w="1134" w:type="dxa"/>
          </w:tcPr>
          <w:p w14:paraId="7A99B046" w14:textId="77777777" w:rsidR="006310AA" w:rsidRPr="00F22D2E" w:rsidRDefault="00F94B41">
            <w:pPr>
              <w:pStyle w:val="GOSTTablenorm"/>
              <w:rPr>
                <w:lang w:eastAsia="en-US"/>
              </w:rPr>
            </w:pPr>
            <w:r w:rsidRPr="00F22D2E">
              <w:rPr>
                <w:lang w:eastAsia="en-US"/>
              </w:rPr>
              <w:t>Т(20)</w:t>
            </w:r>
          </w:p>
        </w:tc>
        <w:tc>
          <w:tcPr>
            <w:tcW w:w="567" w:type="dxa"/>
          </w:tcPr>
          <w:p w14:paraId="750C6BD5" w14:textId="77777777" w:rsidR="006310AA" w:rsidRPr="00F22D2E" w:rsidRDefault="00F94B41">
            <w:pPr>
              <w:pStyle w:val="GOSTTablenorm"/>
              <w:jc w:val="center"/>
              <w:rPr>
                <w:szCs w:val="22"/>
              </w:rPr>
            </w:pPr>
            <w:r w:rsidRPr="00F22D2E">
              <w:rPr>
                <w:szCs w:val="22"/>
              </w:rPr>
              <w:t>О</w:t>
            </w:r>
          </w:p>
        </w:tc>
        <w:tc>
          <w:tcPr>
            <w:tcW w:w="3963" w:type="dxa"/>
          </w:tcPr>
          <w:p w14:paraId="7891B4B3" w14:textId="7B9BB2BB" w:rsidR="006310AA" w:rsidRPr="00F22D2E" w:rsidRDefault="00F94B41">
            <w:pPr>
              <w:pStyle w:val="GOSTTablenorm"/>
              <w:rPr>
                <w:lang w:eastAsia="en-US"/>
              </w:rPr>
            </w:pPr>
            <w:r w:rsidRPr="00F22D2E">
              <w:rPr>
                <w:lang w:eastAsia="en-US"/>
              </w:rPr>
              <w:t xml:space="preserve">Указывается код классификации расходов бюджетов, по которому отражены операции на лицевом счете </w:t>
            </w:r>
            <w:r w:rsidRPr="00F22D2E">
              <w:t>АИФДБ</w:t>
            </w:r>
          </w:p>
        </w:tc>
      </w:tr>
      <w:tr w:rsidR="006310AA" w:rsidRPr="00F22D2E" w14:paraId="04D9FD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8B9B4BB" w14:textId="77777777" w:rsidR="006310AA" w:rsidRPr="00F22D2E" w:rsidRDefault="00F94B41">
            <w:pPr>
              <w:pStyle w:val="GOSTTablenorm"/>
              <w:rPr>
                <w:lang w:eastAsia="en-US"/>
              </w:rPr>
            </w:pPr>
            <w:r w:rsidRPr="00F22D2E">
              <w:rPr>
                <w:lang w:eastAsia="en-US"/>
              </w:rPr>
              <w:t>Сумма</w:t>
            </w:r>
          </w:p>
          <w:p w14:paraId="37576711" w14:textId="77777777" w:rsidR="006310AA" w:rsidRPr="00F22D2E" w:rsidRDefault="00F94B41">
            <w:pPr>
              <w:pStyle w:val="GOSTTablenorm"/>
              <w:rPr>
                <w:lang w:eastAsia="en-US"/>
              </w:rPr>
            </w:pPr>
            <w:r w:rsidRPr="00F22D2E">
              <w:rPr>
                <w:lang w:eastAsia="en-US"/>
              </w:rPr>
              <w:t>на ____ текущий финансовый год за исключением связанных кредитов</w:t>
            </w:r>
          </w:p>
          <w:p w14:paraId="2F19B7B1" w14:textId="77777777" w:rsidR="006310AA" w:rsidRPr="00F22D2E" w:rsidRDefault="00F94B41">
            <w:pPr>
              <w:pStyle w:val="GOSTTablenorm"/>
              <w:rPr>
                <w:lang w:eastAsia="en-US"/>
              </w:rPr>
            </w:pPr>
            <w:r w:rsidRPr="00F22D2E">
              <w:rPr>
                <w:lang w:eastAsia="en-US"/>
              </w:rPr>
              <w:t>всего</w:t>
            </w:r>
          </w:p>
        </w:tc>
        <w:tc>
          <w:tcPr>
            <w:tcW w:w="1701" w:type="dxa"/>
          </w:tcPr>
          <w:p w14:paraId="08A8C3D7" w14:textId="77777777" w:rsidR="006310AA" w:rsidRPr="00F22D2E" w:rsidRDefault="00F94B41">
            <w:pPr>
              <w:pStyle w:val="GOSTTablenorm"/>
              <w:rPr>
                <w:lang w:val="en-US" w:eastAsia="en-US"/>
              </w:rPr>
            </w:pPr>
            <w:r w:rsidRPr="00F22D2E">
              <w:rPr>
                <w:lang w:eastAsia="en-US"/>
              </w:rPr>
              <w:t>G_</w:t>
            </w:r>
            <w:r w:rsidRPr="00F22D2E">
              <w:rPr>
                <w:color w:val="000000"/>
                <w:szCs w:val="22"/>
                <w:lang w:eastAsia="en-US"/>
              </w:rPr>
              <w:t>S1_2</w:t>
            </w:r>
            <w:r w:rsidRPr="00F22D2E">
              <w:rPr>
                <w:lang w:eastAsia="en-US"/>
              </w:rPr>
              <w:t>_D_C2</w:t>
            </w:r>
          </w:p>
        </w:tc>
        <w:tc>
          <w:tcPr>
            <w:tcW w:w="567" w:type="dxa"/>
          </w:tcPr>
          <w:p w14:paraId="4D6DCDF8" w14:textId="77777777" w:rsidR="006310AA" w:rsidRPr="00F22D2E" w:rsidRDefault="00F94B41">
            <w:pPr>
              <w:pStyle w:val="GOSTTablenorm"/>
              <w:jc w:val="center"/>
              <w:rPr>
                <w:lang w:eastAsia="en-US"/>
              </w:rPr>
            </w:pPr>
            <w:r w:rsidRPr="00F22D2E">
              <w:rPr>
                <w:lang w:eastAsia="en-US"/>
              </w:rPr>
              <w:t>П</w:t>
            </w:r>
          </w:p>
        </w:tc>
        <w:tc>
          <w:tcPr>
            <w:tcW w:w="1134" w:type="dxa"/>
          </w:tcPr>
          <w:p w14:paraId="08838C26" w14:textId="77777777" w:rsidR="006310AA" w:rsidRPr="00F22D2E" w:rsidRDefault="00F94B41">
            <w:pPr>
              <w:pStyle w:val="GOSTTablenorm"/>
              <w:rPr>
                <w:lang w:eastAsia="en-US"/>
              </w:rPr>
            </w:pPr>
            <w:r w:rsidRPr="00F22D2E">
              <w:rPr>
                <w:lang w:eastAsia="en-US"/>
              </w:rPr>
              <w:t>N(20.2)</w:t>
            </w:r>
          </w:p>
        </w:tc>
        <w:tc>
          <w:tcPr>
            <w:tcW w:w="567" w:type="dxa"/>
          </w:tcPr>
          <w:p w14:paraId="39A4343E" w14:textId="77777777" w:rsidR="006310AA" w:rsidRPr="00F22D2E" w:rsidRDefault="00F94B41">
            <w:pPr>
              <w:pStyle w:val="GOSTTablenorm"/>
              <w:jc w:val="center"/>
              <w:rPr>
                <w:szCs w:val="22"/>
              </w:rPr>
            </w:pPr>
            <w:r w:rsidRPr="00F22D2E">
              <w:rPr>
                <w:szCs w:val="22"/>
              </w:rPr>
              <w:t>Н</w:t>
            </w:r>
          </w:p>
        </w:tc>
        <w:tc>
          <w:tcPr>
            <w:tcW w:w="3963" w:type="dxa"/>
          </w:tcPr>
          <w:p w14:paraId="6B750F54" w14:textId="5B94B6E9" w:rsidR="006310AA" w:rsidRPr="00F22D2E" w:rsidRDefault="00F94B41">
            <w:pPr>
              <w:pStyle w:val="GOSTTablenorm"/>
              <w:rPr>
                <w:lang w:eastAsia="en-US"/>
              </w:rPr>
            </w:pPr>
            <w:r w:rsidRPr="00F22D2E">
              <w:rPr>
                <w:lang w:eastAsia="en-US"/>
              </w:rPr>
              <w:t xml:space="preserve">Указываются полученные бюджетные ассигнования на текущий финансовый год по соответствующему коду </w:t>
            </w:r>
            <w:r w:rsidR="00B660F4">
              <w:rPr>
                <w:lang w:eastAsia="en-US"/>
              </w:rPr>
              <w:t>классификации расходов бюджетов</w:t>
            </w:r>
          </w:p>
        </w:tc>
      </w:tr>
      <w:tr w:rsidR="006310AA" w:rsidRPr="00F22D2E" w14:paraId="2B5D0F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9DC3ECD" w14:textId="77777777" w:rsidR="006310AA" w:rsidRPr="00F22D2E" w:rsidRDefault="00F94B41">
            <w:pPr>
              <w:pStyle w:val="GOSTTablenorm"/>
              <w:rPr>
                <w:lang w:eastAsia="en-US"/>
              </w:rPr>
            </w:pPr>
            <w:r w:rsidRPr="00F22D2E">
              <w:rPr>
                <w:lang w:eastAsia="en-US"/>
              </w:rPr>
              <w:t>Сумма</w:t>
            </w:r>
          </w:p>
          <w:p w14:paraId="51621025" w14:textId="77777777" w:rsidR="006310AA" w:rsidRPr="00F22D2E" w:rsidRDefault="00F94B41">
            <w:pPr>
              <w:pStyle w:val="GOSTTablenorm"/>
              <w:rPr>
                <w:lang w:eastAsia="en-US"/>
              </w:rPr>
            </w:pPr>
            <w:r w:rsidRPr="00F22D2E">
              <w:rPr>
                <w:lang w:eastAsia="en-US"/>
              </w:rPr>
              <w:t>на ____ текущий финансовый год за исключением связанных кредитов</w:t>
            </w:r>
          </w:p>
          <w:p w14:paraId="3A1234D5" w14:textId="77777777" w:rsidR="006310AA" w:rsidRPr="00F22D2E" w:rsidRDefault="00F94B41">
            <w:pPr>
              <w:pStyle w:val="GOSTTablenorm"/>
              <w:rPr>
                <w:lang w:eastAsia="en-US"/>
              </w:rPr>
            </w:pPr>
            <w:r w:rsidRPr="00F22D2E">
              <w:rPr>
                <w:lang w:eastAsia="en-US"/>
              </w:rPr>
              <w:t>с отложенной датой ввода в действие</w:t>
            </w:r>
          </w:p>
        </w:tc>
        <w:tc>
          <w:tcPr>
            <w:tcW w:w="1701" w:type="dxa"/>
          </w:tcPr>
          <w:p w14:paraId="67819D9A" w14:textId="77777777" w:rsidR="006310AA" w:rsidRPr="00F22D2E" w:rsidRDefault="00F94B41">
            <w:pPr>
              <w:pStyle w:val="GOSTTablenorm"/>
              <w:rPr>
                <w:lang w:eastAsia="en-US"/>
              </w:rPr>
            </w:pPr>
            <w:r w:rsidRPr="00F22D2E">
              <w:rPr>
                <w:lang w:eastAsia="en-US"/>
              </w:rPr>
              <w:t>G_</w:t>
            </w:r>
            <w:r w:rsidRPr="00F22D2E">
              <w:rPr>
                <w:color w:val="000000"/>
                <w:szCs w:val="22"/>
                <w:lang w:eastAsia="en-US"/>
              </w:rPr>
              <w:t>S1_2</w:t>
            </w:r>
            <w:r w:rsidRPr="00F22D2E">
              <w:rPr>
                <w:lang w:eastAsia="en-US"/>
              </w:rPr>
              <w:t>_D_C3</w:t>
            </w:r>
          </w:p>
        </w:tc>
        <w:tc>
          <w:tcPr>
            <w:tcW w:w="567" w:type="dxa"/>
          </w:tcPr>
          <w:p w14:paraId="72880F0F" w14:textId="77777777" w:rsidR="006310AA" w:rsidRPr="00F22D2E" w:rsidRDefault="00F94B41">
            <w:pPr>
              <w:pStyle w:val="GOSTTablenorm"/>
              <w:jc w:val="center"/>
              <w:rPr>
                <w:lang w:eastAsia="en-US"/>
              </w:rPr>
            </w:pPr>
            <w:r w:rsidRPr="00F22D2E">
              <w:rPr>
                <w:lang w:eastAsia="en-US"/>
              </w:rPr>
              <w:t>П</w:t>
            </w:r>
          </w:p>
        </w:tc>
        <w:tc>
          <w:tcPr>
            <w:tcW w:w="1134" w:type="dxa"/>
          </w:tcPr>
          <w:p w14:paraId="68B6A4CA" w14:textId="77777777" w:rsidR="006310AA" w:rsidRPr="00F22D2E" w:rsidRDefault="00F94B41">
            <w:pPr>
              <w:pStyle w:val="GOSTTablenorm"/>
              <w:rPr>
                <w:lang w:eastAsia="en-US"/>
              </w:rPr>
            </w:pPr>
            <w:r w:rsidRPr="00F22D2E">
              <w:rPr>
                <w:lang w:eastAsia="en-US"/>
              </w:rPr>
              <w:t>N(20.2)</w:t>
            </w:r>
          </w:p>
        </w:tc>
        <w:tc>
          <w:tcPr>
            <w:tcW w:w="567" w:type="dxa"/>
          </w:tcPr>
          <w:p w14:paraId="41DCBA6A" w14:textId="77777777" w:rsidR="006310AA" w:rsidRPr="00F22D2E" w:rsidRDefault="00F94B41">
            <w:pPr>
              <w:pStyle w:val="GOSTTablenorm"/>
              <w:jc w:val="center"/>
              <w:rPr>
                <w:szCs w:val="22"/>
              </w:rPr>
            </w:pPr>
            <w:r w:rsidRPr="00F22D2E">
              <w:rPr>
                <w:szCs w:val="22"/>
              </w:rPr>
              <w:t>Н</w:t>
            </w:r>
          </w:p>
        </w:tc>
        <w:tc>
          <w:tcPr>
            <w:tcW w:w="3963" w:type="dxa"/>
          </w:tcPr>
          <w:p w14:paraId="4BE856F7" w14:textId="0E53A4FD" w:rsidR="006310AA" w:rsidRPr="00F22D2E" w:rsidRDefault="00F94B41">
            <w:pPr>
              <w:pStyle w:val="GOSTTablenorm"/>
              <w:rPr>
                <w:lang w:eastAsia="en-US"/>
              </w:rPr>
            </w:pPr>
            <w:r w:rsidRPr="00F22D2E">
              <w:rPr>
                <w:lang w:eastAsia="en-US"/>
              </w:rPr>
              <w:t>Указывается полученные бюджетные ассигнования на текущий финансовый год, за, и из них с отложенной датой ввода в действие по соответствующему коду классификации источников фи</w:t>
            </w:r>
            <w:r w:rsidR="00B660F4">
              <w:rPr>
                <w:lang w:eastAsia="en-US"/>
              </w:rPr>
              <w:t>нансирования дефицитов бюджетов</w:t>
            </w:r>
          </w:p>
        </w:tc>
      </w:tr>
      <w:tr w:rsidR="006310AA" w:rsidRPr="00F22D2E" w14:paraId="3A6148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C1A572E" w14:textId="77777777" w:rsidR="006310AA" w:rsidRPr="00F22D2E" w:rsidRDefault="00F94B41">
            <w:pPr>
              <w:pStyle w:val="GOSTTablenorm"/>
              <w:rPr>
                <w:lang w:eastAsia="en-US"/>
              </w:rPr>
            </w:pPr>
            <w:r w:rsidRPr="00F22D2E">
              <w:rPr>
                <w:lang w:eastAsia="en-US"/>
              </w:rPr>
              <w:t>Сумма</w:t>
            </w:r>
          </w:p>
          <w:p w14:paraId="098F52A9" w14:textId="77777777" w:rsidR="006310AA" w:rsidRPr="00F22D2E" w:rsidRDefault="00F94B41">
            <w:pPr>
              <w:pStyle w:val="GOSTTablenorm"/>
              <w:rPr>
                <w:lang w:eastAsia="en-US"/>
              </w:rPr>
            </w:pPr>
            <w:r w:rsidRPr="00F22D2E">
              <w:rPr>
                <w:lang w:eastAsia="en-US"/>
              </w:rPr>
              <w:t>на ____ текущий финансовый год за счет связанных кредитов</w:t>
            </w:r>
          </w:p>
        </w:tc>
        <w:tc>
          <w:tcPr>
            <w:tcW w:w="1701" w:type="dxa"/>
          </w:tcPr>
          <w:p w14:paraId="5A62D3CB" w14:textId="77777777" w:rsidR="006310AA" w:rsidRPr="00F22D2E" w:rsidRDefault="00F94B41">
            <w:pPr>
              <w:pStyle w:val="GOSTTablenorm"/>
              <w:rPr>
                <w:lang w:val="en-US" w:eastAsia="en-US"/>
              </w:rPr>
            </w:pPr>
            <w:r w:rsidRPr="00F22D2E">
              <w:rPr>
                <w:lang w:eastAsia="en-US"/>
              </w:rPr>
              <w:t>G_</w:t>
            </w:r>
            <w:r w:rsidRPr="00F22D2E">
              <w:rPr>
                <w:color w:val="000000"/>
                <w:szCs w:val="22"/>
                <w:lang w:eastAsia="en-US"/>
              </w:rPr>
              <w:t>S1_2</w:t>
            </w:r>
            <w:r w:rsidRPr="00F22D2E">
              <w:rPr>
                <w:lang w:eastAsia="en-US"/>
              </w:rPr>
              <w:t>_D_C4</w:t>
            </w:r>
          </w:p>
        </w:tc>
        <w:tc>
          <w:tcPr>
            <w:tcW w:w="567" w:type="dxa"/>
          </w:tcPr>
          <w:p w14:paraId="1C63E7A4" w14:textId="77777777" w:rsidR="006310AA" w:rsidRPr="00F22D2E" w:rsidRDefault="00F94B41">
            <w:pPr>
              <w:pStyle w:val="GOSTTablenorm"/>
              <w:jc w:val="center"/>
              <w:rPr>
                <w:lang w:eastAsia="en-US"/>
              </w:rPr>
            </w:pPr>
            <w:r w:rsidRPr="00F22D2E">
              <w:rPr>
                <w:lang w:eastAsia="en-US"/>
              </w:rPr>
              <w:t>П</w:t>
            </w:r>
          </w:p>
        </w:tc>
        <w:tc>
          <w:tcPr>
            <w:tcW w:w="1134" w:type="dxa"/>
          </w:tcPr>
          <w:p w14:paraId="3FBA50B3" w14:textId="77777777" w:rsidR="006310AA" w:rsidRPr="00F22D2E" w:rsidRDefault="00F94B41">
            <w:pPr>
              <w:pStyle w:val="GOSTTablenorm"/>
              <w:rPr>
                <w:lang w:val="en-US" w:eastAsia="en-US"/>
              </w:rPr>
            </w:pPr>
            <w:r w:rsidRPr="00F22D2E">
              <w:rPr>
                <w:lang w:eastAsia="en-US"/>
              </w:rPr>
              <w:t>N(20.2)</w:t>
            </w:r>
          </w:p>
        </w:tc>
        <w:tc>
          <w:tcPr>
            <w:tcW w:w="567" w:type="dxa"/>
          </w:tcPr>
          <w:p w14:paraId="69B6BFDC" w14:textId="77777777" w:rsidR="006310AA" w:rsidRPr="00F22D2E" w:rsidRDefault="00F94B41">
            <w:pPr>
              <w:pStyle w:val="GOSTTablenorm"/>
              <w:jc w:val="center"/>
              <w:rPr>
                <w:szCs w:val="22"/>
              </w:rPr>
            </w:pPr>
            <w:r w:rsidRPr="00F22D2E">
              <w:rPr>
                <w:szCs w:val="22"/>
              </w:rPr>
              <w:t>Н</w:t>
            </w:r>
          </w:p>
        </w:tc>
        <w:tc>
          <w:tcPr>
            <w:tcW w:w="3963" w:type="dxa"/>
          </w:tcPr>
          <w:p w14:paraId="22EB5D26" w14:textId="5EA01133" w:rsidR="006310AA" w:rsidRPr="00F22D2E" w:rsidRDefault="00F94B41">
            <w:pPr>
              <w:pStyle w:val="GOSTTablenorm"/>
              <w:rPr>
                <w:lang w:eastAsia="en-US"/>
              </w:rPr>
            </w:pPr>
            <w:r w:rsidRPr="00F22D2E">
              <w:rPr>
                <w:lang w:eastAsia="en-US"/>
              </w:rPr>
              <w:t>Указываются полученные бюджетные ассигнования на текущий финансовый год на выплаты за счет связанных иностранных кредитов по соответствующему коду классификации источников финансиро</w:t>
            </w:r>
            <w:r w:rsidR="00B660F4">
              <w:rPr>
                <w:lang w:eastAsia="en-US"/>
              </w:rPr>
              <w:t>вания дефицитов бюджетов</w:t>
            </w:r>
          </w:p>
        </w:tc>
      </w:tr>
      <w:tr w:rsidR="006310AA" w:rsidRPr="00F22D2E" w14:paraId="3AB925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132E40C" w14:textId="77777777" w:rsidR="006310AA" w:rsidRPr="00F22D2E" w:rsidRDefault="00F94B41">
            <w:pPr>
              <w:pStyle w:val="GOSTTablenorm"/>
            </w:pPr>
            <w:r w:rsidRPr="00F22D2E">
              <w:t>Сумма</w:t>
            </w:r>
          </w:p>
          <w:p w14:paraId="586378B3" w14:textId="77777777" w:rsidR="006310AA" w:rsidRPr="00F22D2E" w:rsidRDefault="00F94B41">
            <w:pPr>
              <w:pStyle w:val="GOSTTablenorm"/>
            </w:pPr>
            <w:r w:rsidRPr="00F22D2E">
              <w:t xml:space="preserve">на первый год планового периода за </w:t>
            </w:r>
            <w:r w:rsidRPr="00F22D2E">
              <w:lastRenderedPageBreak/>
              <w:t>исключением связанных кредитов</w:t>
            </w:r>
          </w:p>
          <w:p w14:paraId="7B1A4AC8" w14:textId="77777777" w:rsidR="006310AA" w:rsidRPr="00F22D2E" w:rsidRDefault="00F94B41">
            <w:pPr>
              <w:pStyle w:val="GOSTTablenorm"/>
              <w:rPr>
                <w:lang w:eastAsia="en-US"/>
              </w:rPr>
            </w:pPr>
            <w:r w:rsidRPr="00F22D2E">
              <w:t>всего</w:t>
            </w:r>
          </w:p>
        </w:tc>
        <w:tc>
          <w:tcPr>
            <w:tcW w:w="1701" w:type="dxa"/>
          </w:tcPr>
          <w:p w14:paraId="3AB3E01B" w14:textId="77777777" w:rsidR="006310AA" w:rsidRPr="00F22D2E" w:rsidRDefault="00F94B41">
            <w:pPr>
              <w:pStyle w:val="GOSTTablenorm"/>
              <w:rPr>
                <w:lang w:eastAsia="en-US"/>
              </w:rPr>
            </w:pPr>
            <w:r w:rsidRPr="00F22D2E">
              <w:rPr>
                <w:lang w:eastAsia="en-US"/>
              </w:rPr>
              <w:lastRenderedPageBreak/>
              <w:t>G_S1_2_D_C4_2</w:t>
            </w:r>
          </w:p>
        </w:tc>
        <w:tc>
          <w:tcPr>
            <w:tcW w:w="567" w:type="dxa"/>
          </w:tcPr>
          <w:p w14:paraId="21A9329E" w14:textId="77777777" w:rsidR="006310AA" w:rsidRPr="00F22D2E" w:rsidRDefault="00F94B41">
            <w:pPr>
              <w:pStyle w:val="GOSTTablenorm"/>
              <w:jc w:val="center"/>
              <w:rPr>
                <w:lang w:eastAsia="en-US"/>
              </w:rPr>
            </w:pPr>
            <w:r w:rsidRPr="00F22D2E">
              <w:rPr>
                <w:lang w:eastAsia="en-US"/>
              </w:rPr>
              <w:t>П</w:t>
            </w:r>
          </w:p>
        </w:tc>
        <w:tc>
          <w:tcPr>
            <w:tcW w:w="1134" w:type="dxa"/>
          </w:tcPr>
          <w:p w14:paraId="7307A3D3" w14:textId="77777777" w:rsidR="006310AA" w:rsidRPr="00F22D2E" w:rsidRDefault="00F94B41">
            <w:pPr>
              <w:pStyle w:val="GOSTTablenorm"/>
              <w:rPr>
                <w:lang w:eastAsia="en-US"/>
              </w:rPr>
            </w:pPr>
            <w:r w:rsidRPr="00F22D2E">
              <w:rPr>
                <w:lang w:eastAsia="en-US"/>
              </w:rPr>
              <w:t>N(20.2)</w:t>
            </w:r>
          </w:p>
        </w:tc>
        <w:tc>
          <w:tcPr>
            <w:tcW w:w="567" w:type="dxa"/>
          </w:tcPr>
          <w:p w14:paraId="0724B9FC" w14:textId="77777777" w:rsidR="006310AA" w:rsidRPr="00F22D2E" w:rsidRDefault="00F94B41">
            <w:pPr>
              <w:pStyle w:val="GOSTTablenorm"/>
              <w:jc w:val="center"/>
              <w:rPr>
                <w:szCs w:val="22"/>
              </w:rPr>
            </w:pPr>
            <w:r w:rsidRPr="00F22D2E">
              <w:rPr>
                <w:szCs w:val="22"/>
              </w:rPr>
              <w:t>Н</w:t>
            </w:r>
          </w:p>
        </w:tc>
        <w:tc>
          <w:tcPr>
            <w:tcW w:w="3963" w:type="dxa"/>
          </w:tcPr>
          <w:p w14:paraId="26FFB46B" w14:textId="26AB6218" w:rsidR="006310AA" w:rsidRPr="00F22D2E" w:rsidRDefault="00F94B41">
            <w:pPr>
              <w:pStyle w:val="GOSTTablenorm"/>
            </w:pPr>
            <w:r w:rsidRPr="00F22D2E">
              <w:t>Указываются полученные бюджетные ассигнования на очередной финансовый год по соответствующему коду классификации расходов бюд</w:t>
            </w:r>
            <w:r w:rsidR="00B660F4">
              <w:t>жетов</w:t>
            </w:r>
          </w:p>
        </w:tc>
      </w:tr>
      <w:tr w:rsidR="006310AA" w:rsidRPr="00F22D2E" w14:paraId="760458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BDB5F56" w14:textId="77777777" w:rsidR="006310AA" w:rsidRPr="00F22D2E" w:rsidRDefault="00F94B41">
            <w:pPr>
              <w:pStyle w:val="GOSTTablenorm"/>
            </w:pPr>
            <w:r w:rsidRPr="00F22D2E">
              <w:lastRenderedPageBreak/>
              <w:t>Сумма</w:t>
            </w:r>
          </w:p>
          <w:p w14:paraId="59E55E6D" w14:textId="77777777" w:rsidR="006310AA" w:rsidRPr="00F22D2E" w:rsidRDefault="00F94B41">
            <w:pPr>
              <w:pStyle w:val="GOSTTablenorm"/>
            </w:pPr>
            <w:r w:rsidRPr="00F22D2E">
              <w:t>на первый год планового периода за счет связанных кредитов</w:t>
            </w:r>
          </w:p>
        </w:tc>
        <w:tc>
          <w:tcPr>
            <w:tcW w:w="1701" w:type="dxa"/>
          </w:tcPr>
          <w:p w14:paraId="4F6462EC" w14:textId="77777777" w:rsidR="006310AA" w:rsidRPr="00F22D2E" w:rsidRDefault="00F94B41">
            <w:pPr>
              <w:pStyle w:val="GOSTTablenorm"/>
              <w:rPr>
                <w:lang w:eastAsia="en-US"/>
              </w:rPr>
            </w:pPr>
            <w:r w:rsidRPr="00F22D2E">
              <w:rPr>
                <w:lang w:eastAsia="en-US"/>
              </w:rPr>
              <w:t>G_S1_2_D_C4_3</w:t>
            </w:r>
          </w:p>
        </w:tc>
        <w:tc>
          <w:tcPr>
            <w:tcW w:w="567" w:type="dxa"/>
          </w:tcPr>
          <w:p w14:paraId="5933E414" w14:textId="77777777" w:rsidR="006310AA" w:rsidRPr="00F22D2E" w:rsidRDefault="00F94B41">
            <w:pPr>
              <w:pStyle w:val="GOSTTablenorm"/>
              <w:jc w:val="center"/>
              <w:rPr>
                <w:lang w:eastAsia="en-US"/>
              </w:rPr>
            </w:pPr>
            <w:r w:rsidRPr="00F22D2E">
              <w:rPr>
                <w:lang w:eastAsia="en-US"/>
              </w:rPr>
              <w:t>П</w:t>
            </w:r>
          </w:p>
        </w:tc>
        <w:tc>
          <w:tcPr>
            <w:tcW w:w="1134" w:type="dxa"/>
          </w:tcPr>
          <w:p w14:paraId="36C1C622" w14:textId="77777777" w:rsidR="006310AA" w:rsidRPr="00F22D2E" w:rsidRDefault="00F94B41">
            <w:pPr>
              <w:pStyle w:val="GOSTTablenorm"/>
              <w:rPr>
                <w:lang w:eastAsia="en-US"/>
              </w:rPr>
            </w:pPr>
            <w:r w:rsidRPr="00F22D2E">
              <w:rPr>
                <w:lang w:eastAsia="en-US"/>
              </w:rPr>
              <w:t>N(20.2)</w:t>
            </w:r>
          </w:p>
        </w:tc>
        <w:tc>
          <w:tcPr>
            <w:tcW w:w="567" w:type="dxa"/>
          </w:tcPr>
          <w:p w14:paraId="42DACB49" w14:textId="77777777" w:rsidR="006310AA" w:rsidRPr="00F22D2E" w:rsidRDefault="00F94B41">
            <w:pPr>
              <w:pStyle w:val="GOSTTablenorm"/>
              <w:jc w:val="center"/>
              <w:rPr>
                <w:szCs w:val="22"/>
              </w:rPr>
            </w:pPr>
            <w:r w:rsidRPr="00F22D2E">
              <w:rPr>
                <w:szCs w:val="22"/>
              </w:rPr>
              <w:t>Н</w:t>
            </w:r>
          </w:p>
        </w:tc>
        <w:tc>
          <w:tcPr>
            <w:tcW w:w="3963" w:type="dxa"/>
          </w:tcPr>
          <w:p w14:paraId="5EB58D8E" w14:textId="5FF4FE05" w:rsidR="006310AA" w:rsidRPr="00F22D2E" w:rsidRDefault="00F94B41">
            <w:pPr>
              <w:pStyle w:val="GOSTTablenorm"/>
            </w:pPr>
            <w:r w:rsidRPr="00F22D2E">
              <w:t>Указываются полученные бюджетные ассигнования на очередной финансовый год на выплаты за счет связанных иностранных кредитов по соответствующему коду классификации источников фи</w:t>
            </w:r>
            <w:r w:rsidR="00B660F4">
              <w:t>нансирования дефицитов бюджетов</w:t>
            </w:r>
          </w:p>
        </w:tc>
      </w:tr>
      <w:tr w:rsidR="006310AA" w:rsidRPr="00F22D2E" w14:paraId="2BD04E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D17BFD" w14:textId="77777777" w:rsidR="006310AA" w:rsidRPr="00F22D2E" w:rsidRDefault="00F94B41">
            <w:pPr>
              <w:pStyle w:val="GOSTTablenorm"/>
              <w:rPr>
                <w:lang w:eastAsia="en-US"/>
              </w:rPr>
            </w:pPr>
            <w:r w:rsidRPr="00F22D2E">
              <w:rPr>
                <w:lang w:eastAsia="en-US"/>
              </w:rPr>
              <w:t>Сумма на плановый период второй год</w:t>
            </w:r>
          </w:p>
        </w:tc>
        <w:tc>
          <w:tcPr>
            <w:tcW w:w="1701" w:type="dxa"/>
          </w:tcPr>
          <w:p w14:paraId="428E55D4" w14:textId="77777777" w:rsidR="006310AA" w:rsidRPr="00F22D2E" w:rsidRDefault="00F94B41">
            <w:pPr>
              <w:pStyle w:val="GOSTTablenorm"/>
              <w:rPr>
                <w:lang w:eastAsia="en-US"/>
              </w:rPr>
            </w:pPr>
            <w:r w:rsidRPr="00F22D2E">
              <w:rPr>
                <w:lang w:eastAsia="en-US"/>
              </w:rPr>
              <w:t>G_</w:t>
            </w:r>
            <w:r w:rsidRPr="00F22D2E">
              <w:rPr>
                <w:color w:val="000000"/>
                <w:szCs w:val="22"/>
                <w:lang w:eastAsia="en-US"/>
              </w:rPr>
              <w:t>S1_2</w:t>
            </w:r>
            <w:r w:rsidRPr="00F22D2E">
              <w:rPr>
                <w:lang w:eastAsia="en-US"/>
              </w:rPr>
              <w:t>_D_C6</w:t>
            </w:r>
          </w:p>
        </w:tc>
        <w:tc>
          <w:tcPr>
            <w:tcW w:w="567" w:type="dxa"/>
          </w:tcPr>
          <w:p w14:paraId="697F7357" w14:textId="77777777" w:rsidR="006310AA" w:rsidRPr="00F22D2E" w:rsidRDefault="00F94B41">
            <w:pPr>
              <w:pStyle w:val="GOSTTablenorm"/>
              <w:jc w:val="center"/>
              <w:rPr>
                <w:lang w:eastAsia="en-US"/>
              </w:rPr>
            </w:pPr>
            <w:r w:rsidRPr="00F22D2E">
              <w:rPr>
                <w:lang w:eastAsia="en-US"/>
              </w:rPr>
              <w:t>П</w:t>
            </w:r>
          </w:p>
        </w:tc>
        <w:tc>
          <w:tcPr>
            <w:tcW w:w="1134" w:type="dxa"/>
          </w:tcPr>
          <w:p w14:paraId="5978BBD4" w14:textId="77777777" w:rsidR="006310AA" w:rsidRPr="00F22D2E" w:rsidRDefault="00F94B41">
            <w:pPr>
              <w:pStyle w:val="GOSTTablenorm"/>
              <w:rPr>
                <w:lang w:eastAsia="en-US"/>
              </w:rPr>
            </w:pPr>
            <w:r w:rsidRPr="00F22D2E">
              <w:rPr>
                <w:lang w:eastAsia="en-US"/>
              </w:rPr>
              <w:t>N(20.2)</w:t>
            </w:r>
          </w:p>
        </w:tc>
        <w:tc>
          <w:tcPr>
            <w:tcW w:w="567" w:type="dxa"/>
          </w:tcPr>
          <w:p w14:paraId="07CA8B16" w14:textId="77777777" w:rsidR="006310AA" w:rsidRPr="00F22D2E" w:rsidRDefault="00F94B41">
            <w:pPr>
              <w:pStyle w:val="GOSTTablenorm"/>
              <w:jc w:val="center"/>
              <w:rPr>
                <w:szCs w:val="22"/>
              </w:rPr>
            </w:pPr>
            <w:r w:rsidRPr="00F22D2E">
              <w:rPr>
                <w:szCs w:val="22"/>
              </w:rPr>
              <w:t>Н</w:t>
            </w:r>
          </w:p>
        </w:tc>
        <w:tc>
          <w:tcPr>
            <w:tcW w:w="3963" w:type="dxa"/>
          </w:tcPr>
          <w:p w14:paraId="00468105" w14:textId="2FE9DC75" w:rsidR="006310AA" w:rsidRPr="00F22D2E" w:rsidRDefault="00F94B41">
            <w:pPr>
              <w:pStyle w:val="GOSTTablenorm"/>
              <w:rPr>
                <w:lang w:eastAsia="en-US"/>
              </w:rPr>
            </w:pPr>
            <w:r w:rsidRPr="00F22D2E">
              <w:rPr>
                <w:lang w:eastAsia="en-US"/>
              </w:rPr>
              <w:t>Указываются полученные бюджетные ассигнования на соответствующий год планового периода по соответствующему коду классификации источников финанс</w:t>
            </w:r>
            <w:r w:rsidR="00B660F4">
              <w:rPr>
                <w:lang w:eastAsia="en-US"/>
              </w:rPr>
              <w:t>ирования дефицитов бюджетов</w:t>
            </w:r>
          </w:p>
        </w:tc>
      </w:tr>
      <w:tr w:rsidR="006310AA" w:rsidRPr="00F22D2E" w14:paraId="2B17EF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16E8160" w14:textId="77777777" w:rsidR="006310AA" w:rsidRPr="00F22D2E" w:rsidRDefault="00F94B41">
            <w:pPr>
              <w:pStyle w:val="GOSTTablenorm"/>
              <w:rPr>
                <w:lang w:eastAsia="en-US"/>
              </w:rPr>
            </w:pPr>
            <w:r w:rsidRPr="00F22D2E">
              <w:t>Сумма на плановый период третий год</w:t>
            </w:r>
          </w:p>
        </w:tc>
        <w:tc>
          <w:tcPr>
            <w:tcW w:w="1701" w:type="dxa"/>
          </w:tcPr>
          <w:p w14:paraId="3766293A" w14:textId="77777777" w:rsidR="006310AA" w:rsidRPr="00F22D2E" w:rsidRDefault="00F94B41">
            <w:pPr>
              <w:pStyle w:val="GOSTTablenorm"/>
              <w:rPr>
                <w:lang w:eastAsia="en-US"/>
              </w:rPr>
            </w:pPr>
            <w:r w:rsidRPr="00F22D2E">
              <w:rPr>
                <w:lang w:eastAsia="en-US"/>
              </w:rPr>
              <w:t>G_S1_2_D_C6_2</w:t>
            </w:r>
          </w:p>
        </w:tc>
        <w:tc>
          <w:tcPr>
            <w:tcW w:w="567" w:type="dxa"/>
          </w:tcPr>
          <w:p w14:paraId="65485888" w14:textId="77777777" w:rsidR="006310AA" w:rsidRPr="00F22D2E" w:rsidRDefault="00F94B41">
            <w:pPr>
              <w:pStyle w:val="GOSTTablenorm"/>
              <w:jc w:val="center"/>
              <w:rPr>
                <w:lang w:eastAsia="en-US"/>
              </w:rPr>
            </w:pPr>
            <w:r w:rsidRPr="00F22D2E">
              <w:rPr>
                <w:lang w:eastAsia="en-US"/>
              </w:rPr>
              <w:t>П</w:t>
            </w:r>
          </w:p>
        </w:tc>
        <w:tc>
          <w:tcPr>
            <w:tcW w:w="1134" w:type="dxa"/>
          </w:tcPr>
          <w:p w14:paraId="237937AB" w14:textId="77777777" w:rsidR="006310AA" w:rsidRPr="00F22D2E" w:rsidRDefault="00F94B41">
            <w:pPr>
              <w:pStyle w:val="GOSTTablenorm"/>
              <w:rPr>
                <w:lang w:eastAsia="en-US"/>
              </w:rPr>
            </w:pPr>
            <w:r w:rsidRPr="00F22D2E">
              <w:rPr>
                <w:lang w:eastAsia="en-US"/>
              </w:rPr>
              <w:t>N(20.2)</w:t>
            </w:r>
          </w:p>
        </w:tc>
        <w:tc>
          <w:tcPr>
            <w:tcW w:w="567" w:type="dxa"/>
          </w:tcPr>
          <w:p w14:paraId="7C5961ED" w14:textId="77777777" w:rsidR="006310AA" w:rsidRPr="00F22D2E" w:rsidRDefault="00F94B41">
            <w:pPr>
              <w:pStyle w:val="GOSTTablenorm"/>
              <w:jc w:val="center"/>
              <w:rPr>
                <w:szCs w:val="22"/>
              </w:rPr>
            </w:pPr>
            <w:r w:rsidRPr="00F22D2E">
              <w:rPr>
                <w:szCs w:val="22"/>
              </w:rPr>
              <w:t>Н</w:t>
            </w:r>
          </w:p>
        </w:tc>
        <w:tc>
          <w:tcPr>
            <w:tcW w:w="3963" w:type="dxa"/>
          </w:tcPr>
          <w:p w14:paraId="0C0EB3E4" w14:textId="62041447" w:rsidR="006310AA" w:rsidRPr="00F22D2E" w:rsidRDefault="00F94B41">
            <w:pPr>
              <w:pStyle w:val="GOSTTablenorm"/>
            </w:pPr>
            <w:r w:rsidRPr="00F22D2E">
              <w:t>Указываются полученные бюджетные ассигнования на соответствующий год планового периода по соответствующему коду классификации источников финансирования дефицитов бю</w:t>
            </w:r>
            <w:r w:rsidR="00B660F4">
              <w:t>джетов</w:t>
            </w:r>
          </w:p>
        </w:tc>
      </w:tr>
    </w:tbl>
    <w:p w14:paraId="505720E7" w14:textId="77777777" w:rsidR="006310AA" w:rsidRPr="00F22D2E" w:rsidRDefault="00F94B41" w:rsidP="00F94B41">
      <w:pPr>
        <w:pStyle w:val="31"/>
        <w:keepNext w:val="0"/>
        <w:keepLines w:val="0"/>
        <w:numPr>
          <w:ilvl w:val="2"/>
          <w:numId w:val="79"/>
        </w:numPr>
      </w:pPr>
      <w:bookmarkStart w:id="4764" w:name="_Toc54598682"/>
      <w:bookmarkStart w:id="4765" w:name="_Toc185235802"/>
      <w:r w:rsidRPr="00F22D2E">
        <w:t>Описание комплексного типа «tR_791_G_S1_3_D»</w:t>
      </w:r>
      <w:bookmarkEnd w:id="4764"/>
      <w:bookmarkEnd w:id="4765"/>
    </w:p>
    <w:p w14:paraId="399615CF" w14:textId="77777777" w:rsidR="006310AA" w:rsidRPr="00F22D2E" w:rsidRDefault="00F94B41">
      <w:pPr>
        <w:pStyle w:val="ASFKNormal"/>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sz w:val="24"/>
          <w:szCs w:val="24"/>
        </w:rPr>
        <w:t>R_791_G_S1_3_D</w:t>
      </w:r>
      <w:r w:rsidRPr="00F22D2E">
        <w:rPr>
          <w:rStyle w:val="GOSTNormal0"/>
          <w:szCs w:val="24"/>
        </w:rPr>
        <w:t>» блока «</w:t>
      </w:r>
      <w:r w:rsidRPr="00F22D2E">
        <w:rPr>
          <w:sz w:val="24"/>
          <w:szCs w:val="24"/>
        </w:rPr>
        <w:t>1.3. Неиспользованные бюджетные ассигнования текущего финансового года</w:t>
      </w:r>
      <w:r w:rsidRPr="00F22D2E">
        <w:rPr>
          <w:rStyle w:val="GOSTNormal0"/>
          <w:szCs w:val="24"/>
        </w:rPr>
        <w:t>».</w:t>
      </w:r>
    </w:p>
    <w:p w14:paraId="4DCF828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766" w:name="_Ref26282649"/>
      <w:bookmarkStart w:id="4767" w:name="_Toc185236228"/>
      <w:r w:rsidR="002C7CC9">
        <w:rPr>
          <w:noProof/>
        </w:rPr>
        <w:t>211</w:t>
      </w:r>
      <w:bookmarkEnd w:id="476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R_791_G_S1_3_D»</w:t>
      </w:r>
      <w:bookmarkEnd w:id="476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080EE9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CCEAD0A"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FD11D1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456E27C" w14:textId="77777777" w:rsidR="006310AA" w:rsidRPr="00F22D2E" w:rsidRDefault="00F94B41">
            <w:pPr>
              <w:pStyle w:val="GOSTTableHead"/>
              <w:spacing w:line="240" w:lineRule="auto"/>
              <w:ind w:left="0" w:right="0"/>
            </w:pPr>
            <w:r w:rsidRPr="00F22D2E">
              <w:t>Тип</w:t>
            </w:r>
          </w:p>
        </w:tc>
        <w:tc>
          <w:tcPr>
            <w:tcW w:w="1134" w:type="dxa"/>
          </w:tcPr>
          <w:p w14:paraId="743BA009" w14:textId="77777777" w:rsidR="006310AA" w:rsidRPr="00F22D2E" w:rsidRDefault="00F94B41">
            <w:pPr>
              <w:pStyle w:val="GOSTTableHead"/>
              <w:spacing w:line="240" w:lineRule="auto"/>
              <w:ind w:left="0" w:right="0"/>
            </w:pPr>
            <w:r w:rsidRPr="00F22D2E">
              <w:t>Формат элемента</w:t>
            </w:r>
          </w:p>
        </w:tc>
        <w:tc>
          <w:tcPr>
            <w:tcW w:w="567" w:type="dxa"/>
          </w:tcPr>
          <w:p w14:paraId="2E77762D" w14:textId="77777777" w:rsidR="006310AA" w:rsidRPr="00F22D2E" w:rsidRDefault="00F94B41">
            <w:pPr>
              <w:pStyle w:val="GOSTTableHead"/>
              <w:spacing w:line="240" w:lineRule="auto"/>
              <w:ind w:left="0" w:right="0"/>
            </w:pPr>
            <w:r w:rsidRPr="00F22D2E">
              <w:t>Обязательность</w:t>
            </w:r>
          </w:p>
        </w:tc>
        <w:tc>
          <w:tcPr>
            <w:tcW w:w="3963" w:type="dxa"/>
          </w:tcPr>
          <w:p w14:paraId="37FD6E6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DACF1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4CC3EF" w14:textId="77777777" w:rsidR="006310AA" w:rsidRPr="00F22D2E" w:rsidRDefault="00F94B41">
            <w:pPr>
              <w:pStyle w:val="GOSTTablenorm"/>
              <w:rPr>
                <w:lang w:eastAsia="en-US"/>
              </w:rPr>
            </w:pPr>
            <w:r w:rsidRPr="00F22D2E">
              <w:rPr>
                <w:lang w:val="en-US" w:eastAsia="en-US"/>
              </w:rPr>
              <w:t>t</w:t>
            </w:r>
            <w:r w:rsidRPr="00F22D2E">
              <w:rPr>
                <w:lang w:eastAsia="en-US"/>
              </w:rPr>
              <w:t>R_791_G_S</w:t>
            </w:r>
            <w:r w:rsidRPr="00F22D2E">
              <w:rPr>
                <w:lang w:val="en-US" w:eastAsia="en-US"/>
              </w:rPr>
              <w:t>1</w:t>
            </w:r>
            <w:r w:rsidRPr="00F22D2E">
              <w:rPr>
                <w:lang w:eastAsia="en-US"/>
              </w:rPr>
              <w:t>_</w:t>
            </w:r>
            <w:r w:rsidRPr="00F22D2E">
              <w:rPr>
                <w:lang w:val="en-US" w:eastAsia="en-US"/>
              </w:rPr>
              <w:t>3</w:t>
            </w:r>
            <w:r w:rsidRPr="00F22D2E">
              <w:rPr>
                <w:lang w:eastAsia="en-US"/>
              </w:rPr>
              <w:t>_D</w:t>
            </w:r>
          </w:p>
        </w:tc>
        <w:tc>
          <w:tcPr>
            <w:tcW w:w="1701" w:type="dxa"/>
          </w:tcPr>
          <w:p w14:paraId="45057573" w14:textId="77777777" w:rsidR="006310AA" w:rsidRPr="00F22D2E" w:rsidRDefault="00F94B41">
            <w:pPr>
              <w:pStyle w:val="GOSTTablenorm"/>
              <w:rPr>
                <w:lang w:eastAsia="en-US"/>
              </w:rPr>
            </w:pPr>
            <w:r w:rsidRPr="00F22D2E">
              <w:rPr>
                <w:lang w:eastAsia="en-US"/>
              </w:rPr>
              <w:t>G_S</w:t>
            </w:r>
            <w:r w:rsidRPr="00F22D2E">
              <w:rPr>
                <w:lang w:val="en-US" w:eastAsia="en-US"/>
              </w:rPr>
              <w:t>1</w:t>
            </w:r>
            <w:r w:rsidRPr="00F22D2E">
              <w:rPr>
                <w:lang w:eastAsia="en-US"/>
              </w:rPr>
              <w:t>_</w:t>
            </w:r>
            <w:r w:rsidRPr="00F22D2E">
              <w:rPr>
                <w:lang w:val="en-US" w:eastAsia="en-US"/>
              </w:rPr>
              <w:t>3</w:t>
            </w:r>
            <w:r w:rsidRPr="00F22D2E">
              <w:rPr>
                <w:lang w:eastAsia="en-US"/>
              </w:rPr>
              <w:t>_D_ITEM</w:t>
            </w:r>
          </w:p>
        </w:tc>
        <w:tc>
          <w:tcPr>
            <w:tcW w:w="567" w:type="dxa"/>
          </w:tcPr>
          <w:p w14:paraId="7D779D82"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70E2712B" w14:textId="77777777" w:rsidR="006310AA" w:rsidRPr="00F22D2E" w:rsidRDefault="00F94B41">
            <w:pPr>
              <w:pStyle w:val="GOSTTablenorm"/>
              <w:rPr>
                <w:lang w:val="en-US" w:eastAsia="en-US"/>
              </w:rPr>
            </w:pPr>
            <w:r w:rsidRPr="00F22D2E">
              <w:rPr>
                <w:lang w:val="en-US" w:eastAsia="en-US"/>
              </w:rPr>
              <w:t>t</w:t>
            </w:r>
            <w:r w:rsidRPr="00F22D2E">
              <w:rPr>
                <w:lang w:eastAsia="en-US"/>
              </w:rPr>
              <w:t>R_791_G_S</w:t>
            </w:r>
            <w:r w:rsidRPr="00F22D2E">
              <w:rPr>
                <w:lang w:val="en-US" w:eastAsia="en-US"/>
              </w:rPr>
              <w:t>1</w:t>
            </w:r>
            <w:r w:rsidRPr="00F22D2E">
              <w:rPr>
                <w:lang w:eastAsia="en-US"/>
              </w:rPr>
              <w:t>_</w:t>
            </w:r>
            <w:r w:rsidRPr="00F22D2E">
              <w:rPr>
                <w:lang w:val="en-US" w:eastAsia="en-US"/>
              </w:rPr>
              <w:t>3</w:t>
            </w:r>
            <w:r w:rsidRPr="00F22D2E">
              <w:rPr>
                <w:lang w:eastAsia="en-US"/>
              </w:rPr>
              <w:t>_D</w:t>
            </w:r>
            <w:r w:rsidRPr="00F22D2E">
              <w:rPr>
                <w:color w:val="000000"/>
                <w:lang w:eastAsia="en-US"/>
              </w:rPr>
              <w:t>_ITEM</w:t>
            </w:r>
          </w:p>
        </w:tc>
        <w:tc>
          <w:tcPr>
            <w:tcW w:w="567" w:type="dxa"/>
          </w:tcPr>
          <w:p w14:paraId="3A1C8305" w14:textId="77777777" w:rsidR="006310AA" w:rsidRPr="00F22D2E" w:rsidRDefault="00F94B41">
            <w:pPr>
              <w:pStyle w:val="GOSTTablenorm"/>
              <w:jc w:val="center"/>
              <w:rPr>
                <w:lang w:eastAsia="en-US"/>
              </w:rPr>
            </w:pPr>
            <w:r w:rsidRPr="00F22D2E">
              <w:t>ОМ</w:t>
            </w:r>
          </w:p>
        </w:tc>
        <w:tc>
          <w:tcPr>
            <w:tcW w:w="3963" w:type="dxa"/>
          </w:tcPr>
          <w:p w14:paraId="72DB2F27" w14:textId="518AC920" w:rsidR="006310AA" w:rsidRPr="00F22D2E" w:rsidRDefault="00F94B41">
            <w:pPr>
              <w:pStyle w:val="GOSTTablenorm"/>
              <w:rPr>
                <w:szCs w:val="22"/>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_Ref26283144 \h  \* MERGEFORMAT </w:instrText>
            </w:r>
            <w:r w:rsidRPr="00F22D2E">
              <w:rPr>
                <w:lang w:eastAsia="en-US"/>
              </w:rPr>
            </w:r>
            <w:r w:rsidRPr="00F22D2E">
              <w:rPr>
                <w:lang w:eastAsia="en-US"/>
              </w:rPr>
              <w:fldChar w:fldCharType="separate"/>
            </w:r>
            <w:r w:rsidR="002C7CC9">
              <w:t>212</w:t>
            </w:r>
            <w:r w:rsidRPr="00F22D2E">
              <w:rPr>
                <w:lang w:eastAsia="en-US"/>
              </w:rPr>
              <w:fldChar w:fldCharType="end"/>
            </w:r>
          </w:p>
        </w:tc>
      </w:tr>
    </w:tbl>
    <w:p w14:paraId="4EB1831E" w14:textId="77777777" w:rsidR="006310AA" w:rsidRPr="00F22D2E" w:rsidRDefault="00F94B41" w:rsidP="00F94B41">
      <w:pPr>
        <w:pStyle w:val="31"/>
        <w:keepNext w:val="0"/>
        <w:keepLines w:val="0"/>
        <w:numPr>
          <w:ilvl w:val="2"/>
          <w:numId w:val="79"/>
        </w:numPr>
      </w:pPr>
      <w:bookmarkStart w:id="4768" w:name="_Toc54598683"/>
      <w:bookmarkStart w:id="4769" w:name="_Toc185235803"/>
      <w:r w:rsidRPr="00F22D2E">
        <w:t>Описание комплексного типа «tR_791_G_S1_3_D_ITEM»</w:t>
      </w:r>
      <w:bookmarkEnd w:id="4768"/>
      <w:bookmarkEnd w:id="4769"/>
    </w:p>
    <w:p w14:paraId="0AFFEA92"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R_791_G_S1_3_D</w:t>
      </w:r>
      <w:r w:rsidRPr="00F22D2E">
        <w:rPr>
          <w:color w:val="000000"/>
          <w:sz w:val="24"/>
          <w:szCs w:val="24"/>
        </w:rPr>
        <w:t>_ITEM</w:t>
      </w:r>
      <w:r w:rsidRPr="00F22D2E">
        <w:rPr>
          <w:rStyle w:val="GOSTNormal0"/>
          <w:szCs w:val="24"/>
        </w:rPr>
        <w:t>» блока «</w:t>
      </w:r>
      <w:r w:rsidRPr="00F22D2E">
        <w:rPr>
          <w:sz w:val="24"/>
          <w:szCs w:val="24"/>
        </w:rPr>
        <w:t>1.3. Неиспользованные бюджетные ассигнования текущего финансового года (строки)</w:t>
      </w:r>
      <w:r w:rsidRPr="00F22D2E">
        <w:rPr>
          <w:rStyle w:val="GOSTNormal0"/>
          <w:szCs w:val="24"/>
        </w:rPr>
        <w:t>».</w:t>
      </w:r>
    </w:p>
    <w:p w14:paraId="16D6A042"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4770" w:name="_Ref26283144"/>
      <w:bookmarkStart w:id="4771" w:name="_Toc185236229"/>
      <w:r w:rsidR="002C7CC9">
        <w:rPr>
          <w:noProof/>
        </w:rPr>
        <w:t>212</w:t>
      </w:r>
      <w:bookmarkEnd w:id="477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R_791_G_S1_3_D</w:t>
      </w:r>
      <w:r w:rsidR="00F94B41" w:rsidRPr="00F22D2E">
        <w:rPr>
          <w:color w:val="000000"/>
          <w:szCs w:val="22"/>
        </w:rPr>
        <w:t>_ITEM</w:t>
      </w:r>
      <w:r w:rsidR="00F94B41" w:rsidRPr="00F22D2E">
        <w:t>»</w:t>
      </w:r>
      <w:bookmarkEnd w:id="477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5F3123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2CEC6D0"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1ADF44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9820689" w14:textId="77777777" w:rsidR="006310AA" w:rsidRPr="00F22D2E" w:rsidRDefault="00F94B41">
            <w:pPr>
              <w:pStyle w:val="GOSTTableHead"/>
              <w:spacing w:line="240" w:lineRule="auto"/>
              <w:ind w:left="0" w:right="0"/>
            </w:pPr>
            <w:r w:rsidRPr="00F22D2E">
              <w:t>Тип</w:t>
            </w:r>
          </w:p>
        </w:tc>
        <w:tc>
          <w:tcPr>
            <w:tcW w:w="1134" w:type="dxa"/>
          </w:tcPr>
          <w:p w14:paraId="6C41AA6E" w14:textId="77777777" w:rsidR="006310AA" w:rsidRPr="00F22D2E" w:rsidRDefault="00F94B41">
            <w:pPr>
              <w:pStyle w:val="GOSTTableHead"/>
              <w:spacing w:line="240" w:lineRule="auto"/>
              <w:ind w:left="0" w:right="0"/>
            </w:pPr>
            <w:r w:rsidRPr="00F22D2E">
              <w:t>Формат элемента</w:t>
            </w:r>
          </w:p>
        </w:tc>
        <w:tc>
          <w:tcPr>
            <w:tcW w:w="567" w:type="dxa"/>
          </w:tcPr>
          <w:p w14:paraId="2E34370C" w14:textId="77777777" w:rsidR="006310AA" w:rsidRPr="00F22D2E" w:rsidRDefault="00F94B41">
            <w:pPr>
              <w:pStyle w:val="GOSTTableHead"/>
              <w:spacing w:line="240" w:lineRule="auto"/>
              <w:ind w:left="0" w:right="0"/>
            </w:pPr>
            <w:r w:rsidRPr="00F22D2E">
              <w:t>Обязательность</w:t>
            </w:r>
          </w:p>
        </w:tc>
        <w:tc>
          <w:tcPr>
            <w:tcW w:w="3963" w:type="dxa"/>
          </w:tcPr>
          <w:p w14:paraId="24308F3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1AD00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90F7F29" w14:textId="77777777" w:rsidR="006310AA" w:rsidRPr="00F22D2E" w:rsidRDefault="00F94B41">
            <w:pPr>
              <w:pStyle w:val="GOSTTablenorm"/>
              <w:rPr>
                <w:lang w:eastAsia="en-US"/>
              </w:rPr>
            </w:pPr>
            <w:r w:rsidRPr="00F22D2E">
              <w:rPr>
                <w:lang w:eastAsia="en-US"/>
              </w:rPr>
              <w:t>Код по БК</w:t>
            </w:r>
          </w:p>
        </w:tc>
        <w:tc>
          <w:tcPr>
            <w:tcW w:w="1701" w:type="dxa"/>
          </w:tcPr>
          <w:p w14:paraId="328E0902" w14:textId="77777777" w:rsidR="006310AA" w:rsidRPr="00F22D2E" w:rsidRDefault="00F94B41">
            <w:pPr>
              <w:pStyle w:val="GOSTTablenorm"/>
              <w:rPr>
                <w:lang w:eastAsia="en-US"/>
              </w:rPr>
            </w:pPr>
            <w:r w:rsidRPr="00F22D2E">
              <w:rPr>
                <w:lang w:eastAsia="en-US"/>
              </w:rPr>
              <w:t>G_S</w:t>
            </w:r>
            <w:r w:rsidRPr="00F22D2E">
              <w:rPr>
                <w:lang w:val="en-US" w:eastAsia="en-US"/>
              </w:rPr>
              <w:t>1</w:t>
            </w:r>
            <w:r w:rsidRPr="00F22D2E">
              <w:rPr>
                <w:lang w:eastAsia="en-US"/>
              </w:rPr>
              <w:t>_</w:t>
            </w:r>
            <w:r w:rsidRPr="00F22D2E">
              <w:rPr>
                <w:lang w:val="en-US" w:eastAsia="en-US"/>
              </w:rPr>
              <w:t>3</w:t>
            </w:r>
            <w:r w:rsidRPr="00F22D2E">
              <w:rPr>
                <w:lang w:eastAsia="en-US"/>
              </w:rPr>
              <w:t>_D_C1</w:t>
            </w:r>
          </w:p>
        </w:tc>
        <w:tc>
          <w:tcPr>
            <w:tcW w:w="567" w:type="dxa"/>
          </w:tcPr>
          <w:p w14:paraId="0DFC65A6" w14:textId="77777777" w:rsidR="006310AA" w:rsidRPr="00F22D2E" w:rsidRDefault="00F94B41">
            <w:pPr>
              <w:pStyle w:val="GOSTTablenorm"/>
              <w:jc w:val="center"/>
              <w:rPr>
                <w:lang w:eastAsia="en-US"/>
              </w:rPr>
            </w:pPr>
            <w:r w:rsidRPr="00F22D2E">
              <w:rPr>
                <w:lang w:eastAsia="en-US"/>
              </w:rPr>
              <w:t>П</w:t>
            </w:r>
          </w:p>
        </w:tc>
        <w:tc>
          <w:tcPr>
            <w:tcW w:w="1134" w:type="dxa"/>
          </w:tcPr>
          <w:p w14:paraId="26D45591" w14:textId="77777777" w:rsidR="006310AA" w:rsidRPr="00F22D2E" w:rsidRDefault="00F94B41">
            <w:pPr>
              <w:pStyle w:val="GOSTTablenorm"/>
              <w:rPr>
                <w:lang w:eastAsia="en-US"/>
              </w:rPr>
            </w:pPr>
            <w:r w:rsidRPr="00F22D2E">
              <w:rPr>
                <w:lang w:eastAsia="en-US"/>
              </w:rPr>
              <w:t>Т(20)</w:t>
            </w:r>
          </w:p>
        </w:tc>
        <w:tc>
          <w:tcPr>
            <w:tcW w:w="567" w:type="dxa"/>
          </w:tcPr>
          <w:p w14:paraId="3AE3615C" w14:textId="77777777" w:rsidR="006310AA" w:rsidRPr="00F22D2E" w:rsidRDefault="00F94B41">
            <w:pPr>
              <w:pStyle w:val="GOSTTablenorm"/>
              <w:jc w:val="center"/>
              <w:rPr>
                <w:szCs w:val="22"/>
              </w:rPr>
            </w:pPr>
            <w:r w:rsidRPr="00F22D2E">
              <w:rPr>
                <w:szCs w:val="22"/>
              </w:rPr>
              <w:t>О</w:t>
            </w:r>
          </w:p>
        </w:tc>
        <w:tc>
          <w:tcPr>
            <w:tcW w:w="3963" w:type="dxa"/>
          </w:tcPr>
          <w:p w14:paraId="401ADD6A" w14:textId="021A8C24" w:rsidR="006310AA" w:rsidRPr="00F22D2E" w:rsidRDefault="00F94B41">
            <w:pPr>
              <w:pStyle w:val="GOSTTablenorm"/>
              <w:rPr>
                <w:lang w:eastAsia="en-US"/>
              </w:rPr>
            </w:pPr>
            <w:r w:rsidRPr="00F22D2E">
              <w:rPr>
                <w:lang w:eastAsia="en-US"/>
              </w:rPr>
              <w:t xml:space="preserve">Указывается код классификации расходов бюджетов, по которому отражены операции на лицевом счете администратора источников </w:t>
            </w:r>
            <w:r w:rsidR="00B660F4">
              <w:rPr>
                <w:lang w:eastAsia="en-US"/>
              </w:rPr>
              <w:t>финансирования дефицита бюджета</w:t>
            </w:r>
          </w:p>
        </w:tc>
      </w:tr>
      <w:tr w:rsidR="006310AA" w:rsidRPr="00F22D2E" w14:paraId="62AB3A3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0960A2" w14:textId="77777777" w:rsidR="006310AA" w:rsidRPr="00F22D2E" w:rsidRDefault="00F94B41">
            <w:pPr>
              <w:pStyle w:val="GOSTTablenorm"/>
              <w:rPr>
                <w:lang w:eastAsia="en-US"/>
              </w:rPr>
            </w:pPr>
            <w:r w:rsidRPr="00F22D2E">
              <w:rPr>
                <w:lang w:eastAsia="en-US"/>
              </w:rPr>
              <w:t>Неиспользованные бюджетные ассигнования</w:t>
            </w:r>
          </w:p>
        </w:tc>
        <w:tc>
          <w:tcPr>
            <w:tcW w:w="1701" w:type="dxa"/>
          </w:tcPr>
          <w:p w14:paraId="13CD0D35" w14:textId="77777777" w:rsidR="006310AA" w:rsidRPr="00F22D2E" w:rsidRDefault="00F94B41">
            <w:pPr>
              <w:pStyle w:val="GOSTTablenorm"/>
              <w:rPr>
                <w:lang w:eastAsia="en-US"/>
              </w:rPr>
            </w:pPr>
            <w:r w:rsidRPr="00F22D2E">
              <w:rPr>
                <w:lang w:eastAsia="en-US"/>
              </w:rPr>
              <w:t>G_S1_3_D_C2</w:t>
            </w:r>
          </w:p>
        </w:tc>
        <w:tc>
          <w:tcPr>
            <w:tcW w:w="567" w:type="dxa"/>
          </w:tcPr>
          <w:p w14:paraId="3C806260" w14:textId="77777777" w:rsidR="006310AA" w:rsidRPr="00F22D2E" w:rsidRDefault="00F94B41">
            <w:pPr>
              <w:pStyle w:val="GOSTTablenorm"/>
              <w:jc w:val="center"/>
              <w:rPr>
                <w:lang w:eastAsia="en-US"/>
              </w:rPr>
            </w:pPr>
            <w:r w:rsidRPr="00F22D2E">
              <w:rPr>
                <w:lang w:eastAsia="en-US"/>
              </w:rPr>
              <w:t>П</w:t>
            </w:r>
          </w:p>
        </w:tc>
        <w:tc>
          <w:tcPr>
            <w:tcW w:w="1134" w:type="dxa"/>
          </w:tcPr>
          <w:p w14:paraId="244AD897" w14:textId="77777777" w:rsidR="006310AA" w:rsidRPr="00F22D2E" w:rsidRDefault="00F94B41">
            <w:pPr>
              <w:pStyle w:val="GOSTTablenorm"/>
              <w:rPr>
                <w:lang w:eastAsia="en-US"/>
              </w:rPr>
            </w:pPr>
            <w:r w:rsidRPr="00F22D2E">
              <w:rPr>
                <w:lang w:eastAsia="en-US"/>
              </w:rPr>
              <w:t>N(20.2)</w:t>
            </w:r>
          </w:p>
        </w:tc>
        <w:tc>
          <w:tcPr>
            <w:tcW w:w="567" w:type="dxa"/>
          </w:tcPr>
          <w:p w14:paraId="6663D8EB" w14:textId="77777777" w:rsidR="006310AA" w:rsidRPr="00F22D2E" w:rsidRDefault="00F94B41">
            <w:pPr>
              <w:pStyle w:val="GOSTTablenorm"/>
              <w:jc w:val="center"/>
              <w:rPr>
                <w:szCs w:val="22"/>
              </w:rPr>
            </w:pPr>
            <w:r w:rsidRPr="00F22D2E">
              <w:rPr>
                <w:szCs w:val="22"/>
              </w:rPr>
              <w:t>Н</w:t>
            </w:r>
          </w:p>
        </w:tc>
        <w:tc>
          <w:tcPr>
            <w:tcW w:w="3963" w:type="dxa"/>
          </w:tcPr>
          <w:p w14:paraId="1F8594D4" w14:textId="5298B2DB" w:rsidR="006310AA" w:rsidRPr="00F22D2E" w:rsidRDefault="00F94B41">
            <w:pPr>
              <w:pStyle w:val="GOSTTablenorm"/>
              <w:rPr>
                <w:lang w:eastAsia="en-US"/>
              </w:rPr>
            </w:pPr>
            <w:r w:rsidRPr="00F22D2E">
              <w:rPr>
                <w:lang w:eastAsia="en-US"/>
              </w:rPr>
              <w:t>Указывается сумма неисполь</w:t>
            </w:r>
            <w:r w:rsidR="00B660F4">
              <w:rPr>
                <w:lang w:eastAsia="en-US"/>
              </w:rPr>
              <w:t>зованных бюджетных ассигнований</w:t>
            </w:r>
          </w:p>
        </w:tc>
      </w:tr>
    </w:tbl>
    <w:p w14:paraId="5DE64353" w14:textId="77777777" w:rsidR="006310AA" w:rsidRPr="00F22D2E" w:rsidRDefault="00F94B41" w:rsidP="00F94B41">
      <w:pPr>
        <w:pStyle w:val="31"/>
        <w:keepNext w:val="0"/>
        <w:keepLines w:val="0"/>
        <w:numPr>
          <w:ilvl w:val="2"/>
          <w:numId w:val="79"/>
        </w:numPr>
      </w:pPr>
      <w:bookmarkStart w:id="4772" w:name="_Toc54598684"/>
      <w:bookmarkStart w:id="4773" w:name="_Toc185235804"/>
      <w:r w:rsidRPr="00F22D2E">
        <w:t>Описание комплексного типа «tR_791_G_S2_D»</w:t>
      </w:r>
      <w:bookmarkEnd w:id="4772"/>
      <w:bookmarkEnd w:id="4773"/>
    </w:p>
    <w:p w14:paraId="65B1A915"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R_791_G_S2_D</w:t>
      </w:r>
      <w:r w:rsidRPr="00F22D2E">
        <w:rPr>
          <w:rStyle w:val="GOSTNormal0"/>
          <w:szCs w:val="24"/>
        </w:rPr>
        <w:t>» блока «</w:t>
      </w:r>
      <w:r w:rsidRPr="00F22D2E">
        <w:rPr>
          <w:sz w:val="24"/>
          <w:szCs w:val="24"/>
        </w:rPr>
        <w:t>2. Операции с источниками финансирования дефицита бюджета</w:t>
      </w:r>
      <w:r w:rsidRPr="00F22D2E">
        <w:rPr>
          <w:rStyle w:val="GOSTNormal0"/>
          <w:szCs w:val="24"/>
        </w:rPr>
        <w:t>».</w:t>
      </w:r>
    </w:p>
    <w:p w14:paraId="6BB073F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774" w:name="_Ref26282656"/>
      <w:bookmarkStart w:id="4775" w:name="_Toc185236230"/>
      <w:r w:rsidR="002C7CC9">
        <w:rPr>
          <w:noProof/>
        </w:rPr>
        <w:t>213</w:t>
      </w:r>
      <w:bookmarkEnd w:id="477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R_791_G_S2_D</w:t>
      </w:r>
      <w:r w:rsidR="00F94B41" w:rsidRPr="00F22D2E">
        <w:t>»</w:t>
      </w:r>
      <w:bookmarkEnd w:id="477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31D609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B5E267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5F7A68A"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8BCABDC" w14:textId="77777777" w:rsidR="006310AA" w:rsidRPr="00F22D2E" w:rsidRDefault="00F94B41">
            <w:pPr>
              <w:pStyle w:val="GOSTTableHead"/>
              <w:spacing w:line="240" w:lineRule="auto"/>
              <w:ind w:left="0" w:right="0"/>
            </w:pPr>
            <w:r w:rsidRPr="00F22D2E">
              <w:t>Тип</w:t>
            </w:r>
          </w:p>
        </w:tc>
        <w:tc>
          <w:tcPr>
            <w:tcW w:w="1134" w:type="dxa"/>
          </w:tcPr>
          <w:p w14:paraId="591A0BCF" w14:textId="77777777" w:rsidR="006310AA" w:rsidRPr="00F22D2E" w:rsidRDefault="00F94B41">
            <w:pPr>
              <w:pStyle w:val="GOSTTableHead"/>
              <w:spacing w:line="240" w:lineRule="auto"/>
              <w:ind w:left="0" w:right="0"/>
            </w:pPr>
            <w:r w:rsidRPr="00F22D2E">
              <w:t>Формат элемента</w:t>
            </w:r>
          </w:p>
        </w:tc>
        <w:tc>
          <w:tcPr>
            <w:tcW w:w="567" w:type="dxa"/>
          </w:tcPr>
          <w:p w14:paraId="5743EBD3" w14:textId="77777777" w:rsidR="006310AA" w:rsidRPr="00F22D2E" w:rsidRDefault="00F94B41">
            <w:pPr>
              <w:pStyle w:val="GOSTTableHead"/>
              <w:spacing w:line="240" w:lineRule="auto"/>
              <w:ind w:left="0" w:right="0"/>
            </w:pPr>
            <w:r w:rsidRPr="00F22D2E">
              <w:t>Обязательность</w:t>
            </w:r>
          </w:p>
        </w:tc>
        <w:tc>
          <w:tcPr>
            <w:tcW w:w="3963" w:type="dxa"/>
          </w:tcPr>
          <w:p w14:paraId="63BADF8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64710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910071A" w14:textId="77777777" w:rsidR="006310AA" w:rsidRPr="00F22D2E" w:rsidRDefault="00F94B41">
            <w:pPr>
              <w:pStyle w:val="GOSTTablenorm"/>
              <w:rPr>
                <w:lang w:eastAsia="en-US"/>
              </w:rPr>
            </w:pPr>
            <w:r w:rsidRPr="00F22D2E">
              <w:rPr>
                <w:lang w:val="en-US" w:eastAsia="en-US"/>
              </w:rPr>
              <w:t>t</w:t>
            </w:r>
            <w:r w:rsidRPr="00F22D2E">
              <w:rPr>
                <w:lang w:eastAsia="en-US"/>
              </w:rPr>
              <w:t>R_791_G_S2_D</w:t>
            </w:r>
          </w:p>
        </w:tc>
        <w:tc>
          <w:tcPr>
            <w:tcW w:w="1701" w:type="dxa"/>
          </w:tcPr>
          <w:p w14:paraId="26ED66C2" w14:textId="77777777" w:rsidR="006310AA" w:rsidRPr="00F22D2E" w:rsidRDefault="00F94B41">
            <w:pPr>
              <w:pStyle w:val="GOSTTablenorm"/>
              <w:rPr>
                <w:lang w:eastAsia="en-US"/>
              </w:rPr>
            </w:pPr>
            <w:r w:rsidRPr="00F22D2E">
              <w:rPr>
                <w:lang w:eastAsia="en-US"/>
              </w:rPr>
              <w:t>G_S2_D_ITEM</w:t>
            </w:r>
          </w:p>
        </w:tc>
        <w:tc>
          <w:tcPr>
            <w:tcW w:w="567" w:type="dxa"/>
          </w:tcPr>
          <w:p w14:paraId="7C8BF30B"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1FF7F3A5" w14:textId="77777777" w:rsidR="006310AA" w:rsidRPr="00F22D2E" w:rsidRDefault="00F94B41">
            <w:pPr>
              <w:pStyle w:val="GOSTTablenorm"/>
              <w:rPr>
                <w:lang w:val="en-US" w:eastAsia="en-US"/>
              </w:rPr>
            </w:pPr>
            <w:r w:rsidRPr="00F22D2E">
              <w:rPr>
                <w:lang w:val="en-US" w:eastAsia="en-US"/>
              </w:rPr>
              <w:t>t</w:t>
            </w:r>
            <w:r w:rsidRPr="00F22D2E">
              <w:rPr>
                <w:lang w:eastAsia="en-US"/>
              </w:rPr>
              <w:t>R_791_G_S2_D</w:t>
            </w:r>
            <w:r w:rsidRPr="00F22D2E">
              <w:rPr>
                <w:color w:val="000000"/>
                <w:lang w:eastAsia="en-US"/>
              </w:rPr>
              <w:t>_ITEM</w:t>
            </w:r>
          </w:p>
        </w:tc>
        <w:tc>
          <w:tcPr>
            <w:tcW w:w="567" w:type="dxa"/>
          </w:tcPr>
          <w:p w14:paraId="064AC428" w14:textId="77777777" w:rsidR="006310AA" w:rsidRPr="00F22D2E" w:rsidRDefault="00F94B41">
            <w:pPr>
              <w:pStyle w:val="GOSTTablenorm"/>
              <w:jc w:val="center"/>
              <w:rPr>
                <w:lang w:eastAsia="en-US"/>
              </w:rPr>
            </w:pPr>
            <w:r w:rsidRPr="00F22D2E">
              <w:t>ОМ</w:t>
            </w:r>
          </w:p>
        </w:tc>
        <w:tc>
          <w:tcPr>
            <w:tcW w:w="3963" w:type="dxa"/>
          </w:tcPr>
          <w:p w14:paraId="7D53E362" w14:textId="471269A1" w:rsidR="006310AA" w:rsidRPr="00F22D2E" w:rsidRDefault="00F94B41">
            <w:pPr>
              <w:pStyle w:val="GOSTTablenorm"/>
              <w:rPr>
                <w:szCs w:val="22"/>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_Ref26283194 \h  \* MERGEFORMAT </w:instrText>
            </w:r>
            <w:r w:rsidRPr="00F22D2E">
              <w:rPr>
                <w:lang w:eastAsia="en-US"/>
              </w:rPr>
            </w:r>
            <w:r w:rsidRPr="00F22D2E">
              <w:rPr>
                <w:lang w:eastAsia="en-US"/>
              </w:rPr>
              <w:fldChar w:fldCharType="separate"/>
            </w:r>
            <w:r w:rsidR="002C7CC9">
              <w:t>214</w:t>
            </w:r>
            <w:r w:rsidRPr="00F22D2E">
              <w:rPr>
                <w:lang w:eastAsia="en-US"/>
              </w:rPr>
              <w:fldChar w:fldCharType="end"/>
            </w:r>
          </w:p>
        </w:tc>
      </w:tr>
    </w:tbl>
    <w:p w14:paraId="3F612459" w14:textId="77777777" w:rsidR="006310AA" w:rsidRPr="00F22D2E" w:rsidRDefault="00F94B41" w:rsidP="00F94B41">
      <w:pPr>
        <w:pStyle w:val="31"/>
        <w:keepNext w:val="0"/>
        <w:keepLines w:val="0"/>
        <w:numPr>
          <w:ilvl w:val="2"/>
          <w:numId w:val="79"/>
        </w:numPr>
      </w:pPr>
      <w:bookmarkStart w:id="4776" w:name="_Toc54598685"/>
      <w:bookmarkStart w:id="4777" w:name="_Toc185235805"/>
      <w:r w:rsidRPr="00F22D2E">
        <w:t>Описание комплексного типа «tR_791_G_S2_D_ITEM»</w:t>
      </w:r>
      <w:bookmarkEnd w:id="4776"/>
      <w:bookmarkEnd w:id="4777"/>
    </w:p>
    <w:p w14:paraId="0CBC326B"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R_791_G_S2_D</w:t>
      </w:r>
      <w:r w:rsidRPr="00F22D2E">
        <w:rPr>
          <w:color w:val="000000"/>
          <w:sz w:val="24"/>
          <w:szCs w:val="24"/>
        </w:rPr>
        <w:t>_ITEM</w:t>
      </w:r>
      <w:r w:rsidRPr="00F22D2E">
        <w:rPr>
          <w:rStyle w:val="GOSTNormal0"/>
          <w:szCs w:val="24"/>
        </w:rPr>
        <w:t>» блока «</w:t>
      </w:r>
      <w:r w:rsidRPr="00F22D2E">
        <w:rPr>
          <w:sz w:val="24"/>
          <w:szCs w:val="24"/>
        </w:rPr>
        <w:t>2. Операции с источниками финансирования дефицита бюджета (строки)</w:t>
      </w:r>
      <w:r w:rsidRPr="00F22D2E">
        <w:rPr>
          <w:rStyle w:val="GOSTNormal0"/>
          <w:szCs w:val="24"/>
        </w:rPr>
        <w:t>».</w:t>
      </w:r>
    </w:p>
    <w:p w14:paraId="2AE6DC4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778" w:name="_Ref26283194"/>
      <w:bookmarkStart w:id="4779" w:name="_Toc185236231"/>
      <w:r w:rsidR="002C7CC9">
        <w:rPr>
          <w:noProof/>
        </w:rPr>
        <w:t>214</w:t>
      </w:r>
      <w:bookmarkEnd w:id="477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R_791_G_S2_D</w:t>
      </w:r>
      <w:r w:rsidR="00F94B41" w:rsidRPr="00F22D2E">
        <w:rPr>
          <w:color w:val="000000"/>
          <w:szCs w:val="22"/>
        </w:rPr>
        <w:t>_ITEM</w:t>
      </w:r>
      <w:r w:rsidR="00F94B41" w:rsidRPr="00F22D2E">
        <w:t>»</w:t>
      </w:r>
      <w:bookmarkEnd w:id="477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9E2DD6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59E8755"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DBAB06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E0E483E" w14:textId="77777777" w:rsidR="006310AA" w:rsidRPr="00F22D2E" w:rsidRDefault="00F94B41">
            <w:pPr>
              <w:pStyle w:val="GOSTTableHead"/>
              <w:spacing w:line="240" w:lineRule="auto"/>
              <w:ind w:left="0" w:right="0"/>
            </w:pPr>
            <w:r w:rsidRPr="00F22D2E">
              <w:t>Тип</w:t>
            </w:r>
          </w:p>
        </w:tc>
        <w:tc>
          <w:tcPr>
            <w:tcW w:w="1134" w:type="dxa"/>
          </w:tcPr>
          <w:p w14:paraId="64F650C8" w14:textId="77777777" w:rsidR="006310AA" w:rsidRPr="00F22D2E" w:rsidRDefault="00F94B41">
            <w:pPr>
              <w:pStyle w:val="GOSTTableHead"/>
              <w:spacing w:line="240" w:lineRule="auto"/>
              <w:ind w:left="0" w:right="0"/>
            </w:pPr>
            <w:r w:rsidRPr="00F22D2E">
              <w:t>Формат элемента</w:t>
            </w:r>
          </w:p>
        </w:tc>
        <w:tc>
          <w:tcPr>
            <w:tcW w:w="567" w:type="dxa"/>
          </w:tcPr>
          <w:p w14:paraId="5885F5D3" w14:textId="77777777" w:rsidR="006310AA" w:rsidRPr="00F22D2E" w:rsidRDefault="00F94B41">
            <w:pPr>
              <w:pStyle w:val="GOSTTableHead"/>
              <w:spacing w:line="240" w:lineRule="auto"/>
              <w:ind w:left="0" w:right="0"/>
            </w:pPr>
            <w:r w:rsidRPr="00F22D2E">
              <w:t>Обязательность</w:t>
            </w:r>
          </w:p>
        </w:tc>
        <w:tc>
          <w:tcPr>
            <w:tcW w:w="3963" w:type="dxa"/>
          </w:tcPr>
          <w:p w14:paraId="2634927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B3267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53B466" w14:textId="77777777" w:rsidR="006310AA" w:rsidRPr="00F22D2E" w:rsidRDefault="00F94B41">
            <w:pPr>
              <w:pStyle w:val="GOSTTablenorm"/>
              <w:rPr>
                <w:lang w:eastAsia="en-US"/>
              </w:rPr>
            </w:pPr>
            <w:r w:rsidRPr="00F22D2E">
              <w:rPr>
                <w:lang w:eastAsia="en-US"/>
              </w:rPr>
              <w:t>Код по БК</w:t>
            </w:r>
          </w:p>
        </w:tc>
        <w:tc>
          <w:tcPr>
            <w:tcW w:w="1701" w:type="dxa"/>
          </w:tcPr>
          <w:p w14:paraId="693C5E95" w14:textId="77777777" w:rsidR="006310AA" w:rsidRPr="00F22D2E" w:rsidRDefault="00F94B41">
            <w:pPr>
              <w:pStyle w:val="GOSTTablenorm"/>
              <w:rPr>
                <w:lang w:eastAsia="en-US"/>
              </w:rPr>
            </w:pPr>
            <w:r w:rsidRPr="00F22D2E">
              <w:rPr>
                <w:lang w:eastAsia="en-US"/>
              </w:rPr>
              <w:t>G_S2_</w:t>
            </w:r>
            <w:r w:rsidRPr="00F22D2E">
              <w:rPr>
                <w:lang w:val="en-US" w:eastAsia="en-US"/>
              </w:rPr>
              <w:t>D</w:t>
            </w:r>
            <w:r w:rsidRPr="00F22D2E">
              <w:rPr>
                <w:lang w:eastAsia="en-US"/>
              </w:rPr>
              <w:t>_C1</w:t>
            </w:r>
          </w:p>
        </w:tc>
        <w:tc>
          <w:tcPr>
            <w:tcW w:w="567" w:type="dxa"/>
          </w:tcPr>
          <w:p w14:paraId="4C055671" w14:textId="77777777" w:rsidR="006310AA" w:rsidRPr="00F22D2E" w:rsidRDefault="00F94B41">
            <w:pPr>
              <w:pStyle w:val="GOSTTablenorm"/>
              <w:jc w:val="center"/>
              <w:rPr>
                <w:lang w:eastAsia="en-US"/>
              </w:rPr>
            </w:pPr>
            <w:r w:rsidRPr="00F22D2E">
              <w:rPr>
                <w:lang w:eastAsia="en-US"/>
              </w:rPr>
              <w:t>П</w:t>
            </w:r>
          </w:p>
        </w:tc>
        <w:tc>
          <w:tcPr>
            <w:tcW w:w="1134" w:type="dxa"/>
          </w:tcPr>
          <w:p w14:paraId="03D1FE80" w14:textId="77777777" w:rsidR="006310AA" w:rsidRPr="00F22D2E" w:rsidRDefault="00F94B41">
            <w:pPr>
              <w:pStyle w:val="GOSTTablenorm"/>
              <w:rPr>
                <w:lang w:val="en-US" w:eastAsia="en-US"/>
              </w:rPr>
            </w:pPr>
            <w:r w:rsidRPr="00F22D2E">
              <w:rPr>
                <w:lang w:val="en-US" w:eastAsia="en-US"/>
              </w:rPr>
              <w:t>T(20)</w:t>
            </w:r>
          </w:p>
        </w:tc>
        <w:tc>
          <w:tcPr>
            <w:tcW w:w="567" w:type="dxa"/>
          </w:tcPr>
          <w:p w14:paraId="2A1D38FC" w14:textId="77777777" w:rsidR="006310AA" w:rsidRPr="00F22D2E" w:rsidRDefault="00F94B41">
            <w:pPr>
              <w:pStyle w:val="GOSTTablenorm"/>
              <w:jc w:val="center"/>
              <w:rPr>
                <w:szCs w:val="22"/>
              </w:rPr>
            </w:pPr>
            <w:r w:rsidRPr="00F22D2E">
              <w:rPr>
                <w:szCs w:val="22"/>
              </w:rPr>
              <w:t>О</w:t>
            </w:r>
          </w:p>
        </w:tc>
        <w:tc>
          <w:tcPr>
            <w:tcW w:w="3963" w:type="dxa"/>
          </w:tcPr>
          <w:p w14:paraId="3E1FF623" w14:textId="286B18CF" w:rsidR="006310AA" w:rsidRPr="00F22D2E" w:rsidRDefault="00F94B41">
            <w:pPr>
              <w:pStyle w:val="GOSTTablenorm"/>
              <w:rPr>
                <w:lang w:eastAsia="en-US"/>
              </w:rPr>
            </w:pPr>
            <w:r w:rsidRPr="00F22D2E">
              <w:rPr>
                <w:lang w:eastAsia="en-US"/>
              </w:rPr>
              <w:t xml:space="preserve">Указывается код классификации расходов бюджетов, по которому отражены операции на лицевом счете </w:t>
            </w:r>
            <w:r w:rsidRPr="00F22D2E">
              <w:t>АИФДБ</w:t>
            </w:r>
          </w:p>
        </w:tc>
      </w:tr>
      <w:tr w:rsidR="006310AA" w:rsidRPr="00F22D2E" w14:paraId="7FA1DC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7B37184" w14:textId="77777777" w:rsidR="006310AA" w:rsidRPr="00F22D2E" w:rsidRDefault="00F94B41">
            <w:pPr>
              <w:pStyle w:val="GOSTTablenorm"/>
              <w:rPr>
                <w:lang w:eastAsia="en-US"/>
              </w:rPr>
            </w:pPr>
            <w:r w:rsidRPr="00F22D2E">
              <w:rPr>
                <w:lang w:eastAsia="en-US"/>
              </w:rPr>
              <w:t>Поступления</w:t>
            </w:r>
          </w:p>
        </w:tc>
        <w:tc>
          <w:tcPr>
            <w:tcW w:w="1701" w:type="dxa"/>
          </w:tcPr>
          <w:p w14:paraId="0A1680A4" w14:textId="77777777" w:rsidR="006310AA" w:rsidRPr="00F22D2E" w:rsidRDefault="00F94B41">
            <w:pPr>
              <w:pStyle w:val="GOSTTablenorm"/>
              <w:rPr>
                <w:lang w:eastAsia="en-US"/>
              </w:rPr>
            </w:pPr>
            <w:r w:rsidRPr="00F22D2E">
              <w:rPr>
                <w:lang w:eastAsia="en-US"/>
              </w:rPr>
              <w:t>G_S2_</w:t>
            </w:r>
            <w:r w:rsidRPr="00F22D2E">
              <w:rPr>
                <w:lang w:val="en-US" w:eastAsia="en-US"/>
              </w:rPr>
              <w:t>D</w:t>
            </w:r>
            <w:r w:rsidRPr="00F22D2E">
              <w:rPr>
                <w:lang w:eastAsia="en-US"/>
              </w:rPr>
              <w:t>_C2</w:t>
            </w:r>
          </w:p>
        </w:tc>
        <w:tc>
          <w:tcPr>
            <w:tcW w:w="567" w:type="dxa"/>
          </w:tcPr>
          <w:p w14:paraId="1C51C316" w14:textId="77777777" w:rsidR="006310AA" w:rsidRPr="00F22D2E" w:rsidRDefault="00F94B41">
            <w:pPr>
              <w:pStyle w:val="GOSTTablenorm"/>
              <w:jc w:val="center"/>
              <w:rPr>
                <w:lang w:eastAsia="en-US"/>
              </w:rPr>
            </w:pPr>
            <w:r w:rsidRPr="00F22D2E">
              <w:rPr>
                <w:lang w:eastAsia="en-US"/>
              </w:rPr>
              <w:t>П</w:t>
            </w:r>
          </w:p>
        </w:tc>
        <w:tc>
          <w:tcPr>
            <w:tcW w:w="1134" w:type="dxa"/>
          </w:tcPr>
          <w:p w14:paraId="07B5DC9E" w14:textId="77777777" w:rsidR="006310AA" w:rsidRPr="00F22D2E" w:rsidRDefault="00F94B41">
            <w:pPr>
              <w:pStyle w:val="GOSTTablenorm"/>
              <w:rPr>
                <w:lang w:eastAsia="en-US"/>
              </w:rPr>
            </w:pPr>
            <w:r w:rsidRPr="00F22D2E">
              <w:rPr>
                <w:lang w:eastAsia="en-US"/>
              </w:rPr>
              <w:t>N(20.2)</w:t>
            </w:r>
          </w:p>
        </w:tc>
        <w:tc>
          <w:tcPr>
            <w:tcW w:w="567" w:type="dxa"/>
          </w:tcPr>
          <w:p w14:paraId="66DD40A9" w14:textId="77777777" w:rsidR="006310AA" w:rsidRPr="00F22D2E" w:rsidRDefault="00F94B41">
            <w:pPr>
              <w:pStyle w:val="GOSTTablenorm"/>
              <w:jc w:val="center"/>
              <w:rPr>
                <w:szCs w:val="22"/>
              </w:rPr>
            </w:pPr>
            <w:r w:rsidRPr="00F22D2E">
              <w:rPr>
                <w:szCs w:val="22"/>
              </w:rPr>
              <w:t>Н</w:t>
            </w:r>
          </w:p>
        </w:tc>
        <w:tc>
          <w:tcPr>
            <w:tcW w:w="3963" w:type="dxa"/>
          </w:tcPr>
          <w:p w14:paraId="51067420" w14:textId="31CF2D57" w:rsidR="006310AA" w:rsidRPr="00F22D2E" w:rsidRDefault="00F94B41">
            <w:pPr>
              <w:pStyle w:val="GOSTTablenorm"/>
              <w:rPr>
                <w:lang w:eastAsia="en-US"/>
              </w:rPr>
            </w:pPr>
            <w:r w:rsidRPr="00F22D2E">
              <w:rPr>
                <w:lang w:eastAsia="en-US"/>
              </w:rPr>
              <w:t>Указываются соответственно поступления, включая восстанов</w:t>
            </w:r>
            <w:r w:rsidR="00B660F4">
              <w:rPr>
                <w:lang w:eastAsia="en-US"/>
              </w:rPr>
              <w:t>ление кассовых выплат</w:t>
            </w:r>
          </w:p>
        </w:tc>
      </w:tr>
      <w:tr w:rsidR="006310AA" w:rsidRPr="00F22D2E" w14:paraId="20D217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F97AAEC" w14:textId="77777777" w:rsidR="006310AA" w:rsidRPr="00F22D2E" w:rsidRDefault="00F94B41">
            <w:pPr>
              <w:pStyle w:val="GOSTTablenorm"/>
              <w:rPr>
                <w:lang w:eastAsia="en-US"/>
              </w:rPr>
            </w:pPr>
            <w:r w:rsidRPr="00F22D2E">
              <w:rPr>
                <w:lang w:eastAsia="en-US"/>
              </w:rPr>
              <w:t>Выплаты</w:t>
            </w:r>
          </w:p>
        </w:tc>
        <w:tc>
          <w:tcPr>
            <w:tcW w:w="1701" w:type="dxa"/>
          </w:tcPr>
          <w:p w14:paraId="78851080" w14:textId="77777777" w:rsidR="006310AA" w:rsidRPr="00F22D2E" w:rsidRDefault="00F94B41">
            <w:pPr>
              <w:pStyle w:val="GOSTTablenorm"/>
              <w:rPr>
                <w:lang w:val="en-US" w:eastAsia="en-US"/>
              </w:rPr>
            </w:pPr>
            <w:r w:rsidRPr="00F22D2E">
              <w:rPr>
                <w:lang w:eastAsia="en-US"/>
              </w:rPr>
              <w:t>G_S2_</w:t>
            </w:r>
            <w:r w:rsidRPr="00F22D2E">
              <w:rPr>
                <w:lang w:val="en-US" w:eastAsia="en-US"/>
              </w:rPr>
              <w:t>D</w:t>
            </w:r>
            <w:r w:rsidRPr="00F22D2E">
              <w:rPr>
                <w:lang w:eastAsia="en-US"/>
              </w:rPr>
              <w:t>_C3</w:t>
            </w:r>
          </w:p>
        </w:tc>
        <w:tc>
          <w:tcPr>
            <w:tcW w:w="567" w:type="dxa"/>
          </w:tcPr>
          <w:p w14:paraId="23D6E694" w14:textId="77777777" w:rsidR="006310AA" w:rsidRPr="00F22D2E" w:rsidRDefault="00F94B41">
            <w:pPr>
              <w:pStyle w:val="GOSTTablenorm"/>
              <w:jc w:val="center"/>
              <w:rPr>
                <w:lang w:eastAsia="en-US"/>
              </w:rPr>
            </w:pPr>
            <w:r w:rsidRPr="00F22D2E">
              <w:rPr>
                <w:lang w:eastAsia="en-US"/>
              </w:rPr>
              <w:t>П</w:t>
            </w:r>
          </w:p>
        </w:tc>
        <w:tc>
          <w:tcPr>
            <w:tcW w:w="1134" w:type="dxa"/>
          </w:tcPr>
          <w:p w14:paraId="06587AC9" w14:textId="77777777" w:rsidR="006310AA" w:rsidRPr="00F22D2E" w:rsidRDefault="00F94B41">
            <w:pPr>
              <w:pStyle w:val="GOSTTablenorm"/>
              <w:rPr>
                <w:lang w:eastAsia="en-US"/>
              </w:rPr>
            </w:pPr>
            <w:r w:rsidRPr="00F22D2E">
              <w:rPr>
                <w:lang w:eastAsia="en-US"/>
              </w:rPr>
              <w:t>N(20.2)</w:t>
            </w:r>
          </w:p>
        </w:tc>
        <w:tc>
          <w:tcPr>
            <w:tcW w:w="567" w:type="dxa"/>
          </w:tcPr>
          <w:p w14:paraId="0B6B1B48" w14:textId="77777777" w:rsidR="006310AA" w:rsidRPr="00F22D2E" w:rsidRDefault="00F94B41">
            <w:pPr>
              <w:pStyle w:val="GOSTTablenorm"/>
              <w:jc w:val="center"/>
              <w:rPr>
                <w:szCs w:val="22"/>
              </w:rPr>
            </w:pPr>
            <w:r w:rsidRPr="00F22D2E">
              <w:rPr>
                <w:szCs w:val="22"/>
              </w:rPr>
              <w:t>Н</w:t>
            </w:r>
          </w:p>
        </w:tc>
        <w:tc>
          <w:tcPr>
            <w:tcW w:w="3963" w:type="dxa"/>
          </w:tcPr>
          <w:p w14:paraId="27025DB8" w14:textId="6D3A7D2C" w:rsidR="006310AA" w:rsidRPr="00F22D2E" w:rsidRDefault="00B660F4">
            <w:pPr>
              <w:pStyle w:val="GOSTTablenorm"/>
              <w:rPr>
                <w:lang w:eastAsia="en-US"/>
              </w:rPr>
            </w:pPr>
            <w:r>
              <w:rPr>
                <w:lang w:eastAsia="en-US"/>
              </w:rPr>
              <w:t>Указываются выплаты</w:t>
            </w:r>
          </w:p>
        </w:tc>
      </w:tr>
      <w:tr w:rsidR="006310AA" w:rsidRPr="00F22D2E" w14:paraId="5C34503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6CAA124" w14:textId="77777777" w:rsidR="006310AA" w:rsidRPr="00F22D2E" w:rsidRDefault="00F94B41">
            <w:pPr>
              <w:pStyle w:val="GOSTTablenorm"/>
              <w:rPr>
                <w:lang w:eastAsia="en-US"/>
              </w:rPr>
            </w:pPr>
            <w:r w:rsidRPr="00F22D2E">
              <w:rPr>
                <w:lang w:eastAsia="en-US"/>
              </w:rPr>
              <w:t>Итого (гр. 3 – гр. 2)</w:t>
            </w:r>
          </w:p>
        </w:tc>
        <w:tc>
          <w:tcPr>
            <w:tcW w:w="1701" w:type="dxa"/>
          </w:tcPr>
          <w:p w14:paraId="1694B8FF" w14:textId="77777777" w:rsidR="006310AA" w:rsidRPr="00F22D2E" w:rsidRDefault="00F94B41">
            <w:pPr>
              <w:pStyle w:val="GOSTTablenorm"/>
              <w:rPr>
                <w:lang w:eastAsia="en-US"/>
              </w:rPr>
            </w:pPr>
            <w:r w:rsidRPr="00F22D2E">
              <w:rPr>
                <w:lang w:eastAsia="en-US"/>
              </w:rPr>
              <w:t>G_S2_</w:t>
            </w:r>
            <w:r w:rsidRPr="00F22D2E">
              <w:rPr>
                <w:lang w:val="en-US" w:eastAsia="en-US"/>
              </w:rPr>
              <w:t>D</w:t>
            </w:r>
            <w:r w:rsidRPr="00F22D2E">
              <w:rPr>
                <w:lang w:eastAsia="en-US"/>
              </w:rPr>
              <w:t>_C4</w:t>
            </w:r>
          </w:p>
        </w:tc>
        <w:tc>
          <w:tcPr>
            <w:tcW w:w="567" w:type="dxa"/>
          </w:tcPr>
          <w:p w14:paraId="6289DD16" w14:textId="77777777" w:rsidR="006310AA" w:rsidRPr="00F22D2E" w:rsidRDefault="00F94B41">
            <w:pPr>
              <w:pStyle w:val="GOSTTablenorm"/>
              <w:jc w:val="center"/>
              <w:rPr>
                <w:lang w:eastAsia="en-US"/>
              </w:rPr>
            </w:pPr>
            <w:r w:rsidRPr="00F22D2E">
              <w:rPr>
                <w:lang w:eastAsia="en-US"/>
              </w:rPr>
              <w:t>П</w:t>
            </w:r>
          </w:p>
        </w:tc>
        <w:tc>
          <w:tcPr>
            <w:tcW w:w="1134" w:type="dxa"/>
          </w:tcPr>
          <w:p w14:paraId="5DF375A6" w14:textId="77777777" w:rsidR="006310AA" w:rsidRPr="00F22D2E" w:rsidRDefault="00F94B41">
            <w:pPr>
              <w:pStyle w:val="GOSTTablenorm"/>
              <w:rPr>
                <w:lang w:eastAsia="en-US"/>
              </w:rPr>
            </w:pPr>
            <w:r w:rsidRPr="00F22D2E">
              <w:rPr>
                <w:lang w:eastAsia="en-US"/>
              </w:rPr>
              <w:t>N(20.2)</w:t>
            </w:r>
          </w:p>
        </w:tc>
        <w:tc>
          <w:tcPr>
            <w:tcW w:w="567" w:type="dxa"/>
          </w:tcPr>
          <w:p w14:paraId="5FF54748" w14:textId="77777777" w:rsidR="006310AA" w:rsidRPr="00F22D2E" w:rsidRDefault="00F94B41">
            <w:pPr>
              <w:pStyle w:val="GOSTTablenorm"/>
              <w:jc w:val="center"/>
              <w:rPr>
                <w:szCs w:val="22"/>
              </w:rPr>
            </w:pPr>
            <w:r w:rsidRPr="00F22D2E">
              <w:rPr>
                <w:szCs w:val="22"/>
              </w:rPr>
              <w:t>Н</w:t>
            </w:r>
          </w:p>
        </w:tc>
        <w:tc>
          <w:tcPr>
            <w:tcW w:w="3963" w:type="dxa"/>
          </w:tcPr>
          <w:p w14:paraId="5FBC7729" w14:textId="0A540A17" w:rsidR="006310AA" w:rsidRPr="00F22D2E" w:rsidRDefault="00F94B41">
            <w:pPr>
              <w:pStyle w:val="GOSTTablenorm"/>
              <w:rPr>
                <w:lang w:eastAsia="en-US"/>
              </w:rPr>
            </w:pPr>
            <w:r w:rsidRPr="00F22D2E">
              <w:rPr>
                <w:lang w:eastAsia="en-US"/>
              </w:rPr>
              <w:t>Указывается итоговая сумма кассовых выплат с учетом</w:t>
            </w:r>
            <w:r w:rsidR="00B660F4">
              <w:rPr>
                <w:lang w:eastAsia="en-US"/>
              </w:rPr>
              <w:t xml:space="preserve"> восстановления кассовых выплат</w:t>
            </w:r>
          </w:p>
        </w:tc>
      </w:tr>
    </w:tbl>
    <w:p w14:paraId="5DF60C2B" w14:textId="77777777" w:rsidR="006310AA" w:rsidRPr="00F22D2E" w:rsidRDefault="00F94B41" w:rsidP="00F94B41">
      <w:pPr>
        <w:pStyle w:val="31"/>
        <w:keepLines w:val="0"/>
        <w:numPr>
          <w:ilvl w:val="2"/>
          <w:numId w:val="79"/>
        </w:numPr>
        <w:spacing w:after="0"/>
        <w:contextualSpacing w:val="0"/>
      </w:pPr>
      <w:bookmarkStart w:id="4780" w:name="_Toc108434944"/>
      <w:bookmarkStart w:id="4781" w:name="_Toc108436674"/>
      <w:bookmarkStart w:id="4782" w:name="_Toc108525146"/>
      <w:bookmarkStart w:id="4783" w:name="_Toc108528001"/>
      <w:bookmarkStart w:id="4784" w:name="_Toc118064802"/>
      <w:bookmarkStart w:id="4785" w:name="_Toc118067623"/>
      <w:bookmarkStart w:id="4786" w:name="_Toc118070613"/>
      <w:bookmarkStart w:id="4787" w:name="_Toc118208773"/>
      <w:bookmarkStart w:id="4788" w:name="_Toc118212700"/>
      <w:bookmarkStart w:id="4789" w:name="_Toc120096934"/>
      <w:bookmarkStart w:id="4790" w:name="_Toc120100170"/>
      <w:bookmarkStart w:id="4791" w:name="_Toc108434945"/>
      <w:bookmarkStart w:id="4792" w:name="_Toc108436675"/>
      <w:bookmarkStart w:id="4793" w:name="_Toc108525147"/>
      <w:bookmarkStart w:id="4794" w:name="_Toc108528002"/>
      <w:bookmarkStart w:id="4795" w:name="_Toc118064803"/>
      <w:bookmarkStart w:id="4796" w:name="_Toc118067624"/>
      <w:bookmarkStart w:id="4797" w:name="_Toc118070614"/>
      <w:bookmarkStart w:id="4798" w:name="_Toc118208774"/>
      <w:bookmarkStart w:id="4799" w:name="_Toc118212701"/>
      <w:bookmarkStart w:id="4800" w:name="_Toc120096935"/>
      <w:bookmarkStart w:id="4801" w:name="_Toc120100171"/>
      <w:bookmarkStart w:id="4802" w:name="_Toc108434946"/>
      <w:bookmarkStart w:id="4803" w:name="_Toc108436676"/>
      <w:bookmarkStart w:id="4804" w:name="_Toc108525148"/>
      <w:bookmarkStart w:id="4805" w:name="_Toc108528003"/>
      <w:bookmarkStart w:id="4806" w:name="_Toc118064804"/>
      <w:bookmarkStart w:id="4807" w:name="_Toc118067625"/>
      <w:bookmarkStart w:id="4808" w:name="_Toc118070615"/>
      <w:bookmarkStart w:id="4809" w:name="_Toc118208775"/>
      <w:bookmarkStart w:id="4810" w:name="_Toc118212702"/>
      <w:bookmarkStart w:id="4811" w:name="_Toc120096936"/>
      <w:bookmarkStart w:id="4812" w:name="_Toc120100172"/>
      <w:bookmarkStart w:id="4813" w:name="_Toc54598687"/>
      <w:bookmarkStart w:id="4814" w:name="_Toc185235806"/>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r w:rsidRPr="00F22D2E">
        <w:lastRenderedPageBreak/>
        <w:t>Пример XML</w:t>
      </w:r>
      <w:bookmarkEnd w:id="4813"/>
      <w:bookmarkEnd w:id="4814"/>
    </w:p>
    <w:p w14:paraId="433DC4A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&lt;?xml</w:t>
      </w:r>
      <w:proofErr w:type="gramEnd"/>
      <w:r w:rsidRPr="00B660F4">
        <w:rPr>
          <w:rFonts w:cs="Courier New"/>
          <w:sz w:val="20"/>
        </w:rPr>
        <w:t xml:space="preserve"> version="1.0" encoding="UTF-8"?&gt;</w:t>
      </w:r>
    </w:p>
    <w:p w14:paraId="33AF391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&lt;soapenv</w:t>
      </w:r>
      <w:proofErr w:type="gramStart"/>
      <w:r w:rsidRPr="00B660F4">
        <w:rPr>
          <w:rFonts w:cs="Courier New"/>
          <w:sz w:val="20"/>
        </w:rPr>
        <w:t>:Envelope</w:t>
      </w:r>
      <w:proofErr w:type="gramEnd"/>
      <w:r w:rsidRPr="00B660F4">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642E77E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&lt;env</w:t>
      </w:r>
      <w:proofErr w:type="gramStart"/>
      <w:r w:rsidRPr="00B660F4">
        <w:rPr>
          <w:rFonts w:cs="Courier New"/>
          <w:sz w:val="20"/>
        </w:rPr>
        <w:t>:Header</w:t>
      </w:r>
      <w:proofErr w:type="gramEnd"/>
      <w:r w:rsidRPr="00B660F4">
        <w:rPr>
          <w:rFonts w:cs="Courier New"/>
          <w:sz w:val="20"/>
        </w:rPr>
        <w:t xml:space="preserve"> xmlns:env="http://schemas.xmlsoap.org/soap/envelope/"&gt;&lt;wsse:Security wsu:Id="Id-sec-f9cb3040b7ca31cd7876d625c632e1aed304"&gt;</w:t>
      </w:r>
    </w:p>
    <w:p w14:paraId="65B9DFF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 xmlns="http://www.w3.org/2000/09/xmldsig#" Id="Id-sig-b9199ca934cfa91bcff69e807d7b0dbd26f6"&gt;</w:t>
      </w:r>
    </w:p>
    <w:p w14:paraId="26D299F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&lt;SignedInfo&gt;</w:t>
      </w:r>
    </w:p>
    <w:p w14:paraId="786892C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&lt;CanonicalizationMethod Algorithm="http://www.w3.org/2001/10/xml-exc-c14n#"/&gt;</w:t>
      </w:r>
    </w:p>
    <w:p w14:paraId="5ED2FF0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&lt;SignatureMethod Algorithm="http://www.w3.org/2001/04/xmldsig-more#gostr34102001-gostr3411"/&gt;</w:t>
      </w:r>
    </w:p>
    <w:p w14:paraId="5F8DC42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URI="#Id-wssecdata-29cef34e3106063e64fead91c94aeda97ff4" Id="Id-dataref-ea575c0bb2c994b98298d2c77dcd5a7dbaa1"&gt;</w:t>
      </w:r>
    </w:p>
    <w:p w14:paraId="5CAB9AA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3E59149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 Algorithm="http://www.w3.org/2001/10/xml-exc-c14n#"/&gt;</w:t>
      </w:r>
    </w:p>
    <w:p w14:paraId="7A77E4D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6492A28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&lt;DigestMethod Algorithm="http://www.w3.org/2001/04/xmldsig-more#gostr3411"/&gt;</w:t>
      </w:r>
    </w:p>
    <w:p w14:paraId="68713B0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&lt;DigestValue&gt;4bqC9/3OSJqEHDz00XLzUf29YFcetigx2jr08qUp7fQ=&lt;/DigestValue&gt;</w:t>
      </w:r>
    </w:p>
    <w:p w14:paraId="5AF35C2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45233CB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Type="http://www.w3.org/TR/2002/REC-xmldsig-core-20020212/xmldsig-core-schema.xsd#X509Data" URI="#Id-keyinfo-11712390bc17243d110193ac033f54873ad8" Id="Id-keyinforef-ac3c6eb29c9af1964819db52ec661b26c339"&gt;</w:t>
      </w:r>
    </w:p>
    <w:p w14:paraId="73DD8F5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15D22D9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 Algorithm="http://www.w3.org/2001/10/xml-exc-c14n#"/&gt;</w:t>
      </w:r>
    </w:p>
    <w:p w14:paraId="3B2CD4D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41EE697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&lt;DigestMethod Algorithm="http://www.w3.org/2001/04/xmldsig-more#gostr3411"/&gt;</w:t>
      </w:r>
    </w:p>
    <w:p w14:paraId="7251C66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&lt;DigestValue&gt;+0q515JTexjW0go5SdPl7+ydqXUKST91N44lIbXt8Yo=&lt;/DigestValue&gt;</w:t>
      </w:r>
    </w:p>
    <w:p w14:paraId="4634A5F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6CD00B6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 URI="#Id-sp-4179cfd1e4ba9c0aaed70450fc3c741c9c08" Id="Id-ref-cb8cc265f168034494eca1c25ec74bf9433c"&gt;</w:t>
      </w:r>
    </w:p>
    <w:p w14:paraId="04529FB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70C566D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 Algorithm="http://www.w3.org/2001/10/xml-exc-c14n#"/&gt;</w:t>
      </w:r>
    </w:p>
    <w:p w14:paraId="600878D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&lt;/Transforms&gt;</w:t>
      </w:r>
    </w:p>
    <w:p w14:paraId="4010A57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&lt;DigestMethod Algorithm="http://www.w3.org/2001/04/xmldsig-more#gostr3411"/&gt;</w:t>
      </w:r>
    </w:p>
    <w:p w14:paraId="59A8025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&lt;DigestValue&gt;f10/P/MZ5W1AwvdMPGkqpWfYGkK10xUw6SycuQIgFIc=&lt;/DigestValue&gt;</w:t>
      </w:r>
    </w:p>
    <w:p w14:paraId="1D6ED47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&lt;/Reference&gt;</w:t>
      </w:r>
    </w:p>
    <w:p w14:paraId="3FD8D12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&lt;/SignedInfo&gt;</w:t>
      </w:r>
    </w:p>
    <w:p w14:paraId="7BDCF12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&lt;SignatureValue&gt;Xg8mlCU46QdjuUgHR/GFI13DKE7tfRDOphsVyNpFnxC/Sa2XnEuGBKeW7azroY19</w:t>
      </w:r>
    </w:p>
    <w:p w14:paraId="661B53A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3u7EHXe4dKfnrJ7k7Eq5+A==&lt;/SignatureValue&gt;</w:t>
      </w:r>
    </w:p>
    <w:p w14:paraId="416537C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&lt;KeyInfo Id="Id-keyinfo-11712390bc17243d110193ac033f54873ad8"&gt;&lt;wsse</w:t>
      </w:r>
      <w:proofErr w:type="gramStart"/>
      <w:r w:rsidRPr="00B660F4">
        <w:rPr>
          <w:rFonts w:cs="Courier New"/>
          <w:sz w:val="20"/>
        </w:rPr>
        <w:t>:SecurityTokenReference</w:t>
      </w:r>
      <w:proofErr w:type="gramEnd"/>
      <w:r w:rsidRPr="00B660F4">
        <w:rPr>
          <w:rFonts w:cs="Courier New"/>
          <w:sz w:val="20"/>
        </w:rPr>
        <w:t xml:space="preserve"> wsu:Id="Id-stra5H_ESrCt7BKPhHJ"&gt;&lt;wsse:Reference ValueType="http://docs.oasis-open.org/wss/2004/01/oasis-200401-wss-x509-token-profile-1.0#X509v3" URI="#Id-bstPd5JuJlmgNRo3_cm"/&gt;&lt;/wsse:SecurityTokenReference&gt;&lt;/KeyInfo&gt;</w:t>
      </w:r>
    </w:p>
    <w:p w14:paraId="6319049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&lt;Object&gt;</w:t>
      </w:r>
    </w:p>
    <w:p w14:paraId="51D2CD8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&lt;QualifyingProperties xmlns="http://uri.etsi.org/01903/v1.4.1#" Target="Id-sig-b9199ca934cfa91bcff69e807d7b0dbd26f6"&gt;</w:t>
      </w:r>
    </w:p>
    <w:p w14:paraId="1F23B3B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&lt;SignedProperties Id="Id-sp-4179cfd1e4ba9c0aaed70450fc3c741c9c08"&gt;</w:t>
      </w:r>
    </w:p>
    <w:p w14:paraId="37B2877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&lt;SignedSignatureProperties Id="Id-ssp-408cecc6a155b8a0f2850e81d5f57496bb2b"/&gt;</w:t>
      </w:r>
    </w:p>
    <w:p w14:paraId="5703B01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&lt;/SignedProperties&gt;</w:t>
      </w:r>
    </w:p>
    <w:p w14:paraId="4387C76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&lt;/QualifyingProperties&gt;</w:t>
      </w:r>
    </w:p>
    <w:p w14:paraId="4AF9EB8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&lt;/Object&gt;</w:t>
      </w:r>
    </w:p>
    <w:p w14:paraId="70CE42F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&lt;/Signature&gt;&lt;wsse</w:t>
      </w:r>
      <w:proofErr w:type="gramStart"/>
      <w:r w:rsidRPr="00B660F4">
        <w:rPr>
          <w:rFonts w:cs="Courier New"/>
          <w:sz w:val="20"/>
        </w:rPr>
        <w:t>:BinarySecurityToken</w:t>
      </w:r>
      <w:proofErr w:type="gramEnd"/>
      <w:r w:rsidRPr="00B660F4">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33EC915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CVNlcnZlciBDQTEgMB4GCSqGSIb3DQEJARYRdWNfZmtAcm9za2F6bmEucnUxHDAa</w:t>
      </w:r>
    </w:p>
    <w:p w14:paraId="158FAD4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lastRenderedPageBreak/>
        <w:t>BgNVBAgMEzc3INCzLiDQnNC+0YHQutCy0LAxGjAYBggqhQMDgQMBARIMMDA3NzEw</w:t>
      </w:r>
    </w:p>
    <w:p w14:paraId="43F6BF3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NTY4NzYwMRgwFgYFKoUDZAESDTEwNDc3OTcwMTk4MzAxLDAqBgNVBAkMI9GD0LvQ</w:t>
      </w:r>
    </w:p>
    <w:p w14:paraId="6C11FBE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uNGG0LAg0JjQu9GM0LjQvdC60LAsINC00L7QvCA3MRUwEwYDVQQHDAzQnNC+0YHQ</w:t>
      </w:r>
    </w:p>
    <w:p w14:paraId="08F9370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utCy0LAxCzAJBgNVBAYTAlJVMTgwNgYDVQQKDC/QpNC10LTQtdGA0LDQu9GM0L3Q</w:t>
      </w:r>
      <w:proofErr w:type="gramEnd"/>
    </w:p>
    <w:p w14:paraId="5BC152F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vtC1INC60LDQt9C90LDRh9C10LnRgdGC0LLQvjE/MD0GA1UEAww20KPQpiDQpNC1</w:t>
      </w:r>
      <w:proofErr w:type="gramEnd"/>
    </w:p>
    <w:p w14:paraId="2298FA3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0LTQtdGA0LDQu9GM0L3QvtCz0L4g0LrQsNC30L3QsNGH0LXQudGB0YLQstCwMB4X</w:t>
      </w:r>
    </w:p>
    <w:p w14:paraId="61C3EF1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DTE2MDQwNzA4MTExMFoXDTE3MDcwNzA4MTExMFowggITMRYwFAYFKoUDZAMSCzEy</w:t>
      </w:r>
    </w:p>
    <w:p w14:paraId="34B725E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MzQ1Njc4OTAxMRgwFgYFKoUDZAESDTAxMjM0NTY3ODkxMjMxGjAYBggqhQMDgQMB</w:t>
      </w:r>
    </w:p>
    <w:p w14:paraId="7136211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ARIMMDAxMjM0NTY3ODkwMSYwJAYJKoZIhvcNAQkBFhduLm5hZ292aXRzeW5AaW5m</w:t>
      </w:r>
    </w:p>
    <w:p w14:paraId="44A0CAE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b3NlYy5ydTELMAkGA1UEBhMCUlUxHDAaBgNVBAgMEzc3INCzLiDQnNC+0YHQutCy</w:t>
      </w:r>
    </w:p>
    <w:p w14:paraId="6794951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0LAxFTATBgNVBAcMDNCc0L7RgdC60LLQsDE4MDYGA1UECgwv0KTQtdC00LXRgNCw</w:t>
      </w:r>
    </w:p>
    <w:p w14:paraId="4A29AF9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0LvRjNC90L7QtSDQutCw0LfQvdCw0YfQtdC50YHRgtCy0L4xNDAyBgNVBAsMK9GC</w:t>
      </w:r>
    </w:p>
    <w:p w14:paraId="3C42DC5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0LXRgdGC0L7QstC+0LUg0L/QvtC00YDQsNC30LTQtdC70LXQvdC40LUxHDAaBgNV</w:t>
      </w:r>
    </w:p>
    <w:p w14:paraId="6C0C12A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BCoME2PQtdGA0YLQuNGE0LjQutCw0YIxGTAXBgNVBAQMENCi0LXRgdGC0L7QstGL</w:t>
      </w:r>
    </w:p>
    <w:p w14:paraId="2634861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0LkxPTA7BgNVBAwMNNCi0LXRgdGC0L7QstGL0Lkg0YHQtdGA0YLQuNGE0LjQutCw</w:t>
      </w:r>
    </w:p>
    <w:p w14:paraId="48089F6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0YIg0L/QvtC00L/QuNGB0LgxQTA/BgkqhkiG9w0BCQIMMklOTlw9MDEyMzQ1Njc4</w:t>
      </w:r>
    </w:p>
    <w:p w14:paraId="0DD73E9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OS9LUFBcPTEyMzQ1Njc4OS9PR1JOXD0wMTIzNDU2Nzg5MTIzMS4wLAYDVQQDDCXQ</w:t>
      </w:r>
    </w:p>
    <w:p w14:paraId="158894A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otC10YHRgtC+0LLRi9C5INGB0LXRgNGC0LjRhNC40LrQsNGCMGMwHAYGKoUDAgIT</w:t>
      </w:r>
    </w:p>
    <w:p w14:paraId="33BB78D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MBIGByqFAwICJAAGByqFAwICHgEDQwAEQM/mE38gcSmh2U183WL3aPaP3tJu0vTq</w:t>
      </w:r>
    </w:p>
    <w:p w14:paraId="3A170C4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CndMDcb72IGcv8nO7QkaqnFwXrkt6zScdQlQgUX78ct0+jNJa7ZIdLGjggRJMIIE</w:t>
      </w:r>
    </w:p>
    <w:p w14:paraId="213F8AB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RTAMBgNVHRMBAf8EAjAAMB0GA1UdIAQWMBQwCAYGKoUDZHEBMAgGBiqFA2RxAjBN</w:t>
      </w:r>
    </w:p>
    <w:p w14:paraId="1DB85BE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BgUqhQNkbwREDELQmtGA0LjQv9GC0L7Qn9GA0L4gQ1NQICjQstC10YDRgdC40Y8g</w:t>
      </w:r>
    </w:p>
    <w:p w14:paraId="44AB72B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My42KSAo0LjRgdC/0L7Qu9C90LXQvdC40LUgMikwggFhBgUqhQNkcASCAVYwggFS</w:t>
      </w:r>
    </w:p>
    <w:p w14:paraId="005C5AE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DEQi0JrRgNC40L/RgtC+0J/RgNC+IENTUCIgKNCy0LXRgNGB0LjRjyAzLjYpICjQ</w:t>
      </w:r>
    </w:p>
    <w:p w14:paraId="72181EE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uNGB0L/QvtC70L3QtdC90LjQtSAyKQxoItCf0YDQvtCz0YDQsNC80LzQvdC+</w:t>
      </w:r>
      <w:proofErr w:type="gramEnd"/>
      <w:r w:rsidRPr="00B660F4">
        <w:rPr>
          <w:rFonts w:cs="Courier New"/>
          <w:sz w:val="20"/>
        </w:rPr>
        <w:t>LdCw</w:t>
      </w:r>
    </w:p>
    <w:p w14:paraId="2265FBE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0L/Qv9Cw0YDQsNGC0L3Ri9C5INC60L7QvNC/0LvQtdC60YEgItCu0L3QuNGB0LXR</w:t>
      </w:r>
    </w:p>
    <w:p w14:paraId="3D7DA48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gNGCLdCT0J7QodCiIi4g0JLQtdGA0YHQuNGPIDIuMSIMT9Ch0LXRgNGC0LjRhNC4</w:t>
      </w:r>
    </w:p>
    <w:p w14:paraId="181CF60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0LrQsNGCINGB0L7QvtGC0LLQtdGC0YHRgtCy0LjRjyDihJYg0KHQpC8xMjQtMjcz</w:t>
      </w:r>
    </w:p>
    <w:p w14:paraId="2A174C7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OCDQvtGCIDAxLjA3LjIwMTUMT9Ch0LXRgNGC0LjRhNC40LrQsNGCINGB0L7QvtGC</w:t>
      </w:r>
    </w:p>
    <w:p w14:paraId="5ADDA74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0LLQtdGC0YHRgtCy0LjRjyDihJYg0KHQpC8xMjgtMjE3NSDQvtGCIDIwLjA2LjIw</w:t>
      </w:r>
    </w:p>
    <w:p w14:paraId="0468440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MTMwDgYDVR0PAQH/BAQDAgTwMBMGA1UdJQQMMAoGCCsGAQUFBwMDMCsGA1UdEAQk</w:t>
      </w:r>
    </w:p>
    <w:p w14:paraId="2F05F76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MCKADzIwMTYwNDA3MDgwNDI4WoEPMjAxNzA3MDcwODA0MjhaMIIBjwYDVR0jBIIB</w:t>
      </w:r>
    </w:p>
    <w:p w14:paraId="12F16C8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hjCCAYKAFJ5xDg/atAEoXz/iy49lFZcCR4yroYIBZaSCAWEwggFdMRgwFgYJKoZI</w:t>
      </w:r>
      <w:proofErr w:type="gramEnd"/>
    </w:p>
    <w:p w14:paraId="52DE75A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hvcNAQkCEwlTZXJ2ZXIgQ0ExIDAeBgkqhkiG9w0BCQEWEXVjX2ZrQHJvc2them5h</w:t>
      </w:r>
    </w:p>
    <w:p w14:paraId="3B53667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LnJ1MRwwGgYDVQQIDBM3NyDQsy4g0JzQvtGB0LrQstCwMRowGAYIKoUDA4EDAQES</w:t>
      </w:r>
    </w:p>
    <w:p w14:paraId="098FFB2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DDAwNzcxMDU2ODc2MDEYMBYGBSqFA2QBEg0xMDQ3Nzk3MDE5ODMwMSwwKgYDVQQJ</w:t>
      </w:r>
    </w:p>
    <w:p w14:paraId="73A2683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DCPRg9C70LjRhtCwINCY0LvRjNC40L3QutCwLCDQtNC+0LwgNzEVMBMGA1UEBwwM</w:t>
      </w:r>
    </w:p>
    <w:p w14:paraId="38852BD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0JzQvtGB0LrQstCwMQswCQYDVQQGEwJSVTE4MDYGA1UECgwv0KTQtdC00LXRgNCw</w:t>
      </w:r>
    </w:p>
    <w:p w14:paraId="67F0E9D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0LvRjNC90L7QtSDQutCw0LfQvdCw0YfQtdC50YHRgtCy0L4xPzA9BgNVBAMMNtCj</w:t>
      </w:r>
    </w:p>
    <w:p w14:paraId="2047E98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0KYg0KTQtdC00LXRgNCw0LvRjNC90L7Qs9C+INC60LDQt9C90LDRh9C10LnRgdGC</w:t>
      </w:r>
    </w:p>
    <w:p w14:paraId="01D67C4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0LLQsIIBATBeBgNVHR8EVzBVMCmgJ6AlhiNodHRwOi8vY3JsLnJvc2them5hLnJ1</w:t>
      </w:r>
    </w:p>
    <w:p w14:paraId="1C6B0F1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L2NybC9mazAxLmNybDAooCagJIYiaHR0cDovL2NybC5mc2ZrLmxvY2FsL2NybC9m</w:t>
      </w:r>
    </w:p>
    <w:p w14:paraId="522E573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azAxLmNybDAdBgNVHQ4EFgQUt0m7wwTPyJQ+5TDMkq5Z0WnD5vQwCAYGKoUDAgID</w:t>
      </w:r>
    </w:p>
    <w:p w14:paraId="56D3FD5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A0EAReUQeQpqERyFF5XRWG8RnguKCWvPIQOt26PZmVTccxOXVHwZyI0rqdcQ2i4L</w:t>
      </w:r>
    </w:p>
    <w:p w14:paraId="1DAAED3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660F4">
        <w:rPr>
          <w:rFonts w:cs="Courier New"/>
          <w:sz w:val="20"/>
        </w:rPr>
        <w:t>p87xs4bqOAO1BwhmKL/TsoC4pA</w:t>
      </w:r>
      <w:proofErr w:type="gramEnd"/>
      <w:r w:rsidRPr="00B660F4">
        <w:rPr>
          <w:rFonts w:cs="Courier New"/>
          <w:sz w:val="20"/>
        </w:rPr>
        <w:t>==&lt;/wsse:BinarySecurityToken&gt;&lt;/wsse:Security&gt;&lt;/env:Header&gt;</w:t>
      </w:r>
    </w:p>
    <w:p w14:paraId="415A2A9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&lt;env</w:t>
      </w:r>
      <w:proofErr w:type="gramStart"/>
      <w:r w:rsidRPr="00B660F4">
        <w:rPr>
          <w:rFonts w:cs="Courier New"/>
          <w:sz w:val="20"/>
        </w:rPr>
        <w:t>:Body</w:t>
      </w:r>
      <w:proofErr w:type="gramEnd"/>
      <w:r w:rsidRPr="00B660F4">
        <w:rPr>
          <w:rFonts w:cs="Courier New"/>
          <w:sz w:val="20"/>
        </w:rPr>
        <w:t xml:space="preserve"> xmlns:env="http://schemas.xmlsoap.org/soap/envelope/" wsu:Id="Id-wssecdata-29cef34e3106063e64fead91c94aeda97ff4"&gt;</w:t>
      </w:r>
    </w:p>
    <w:p w14:paraId="3B1FFE9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&lt;transferDocumentRequest xmlns:typ="http://www.roskazna.ru/eb/services/transferDocumentService/types" xmlns="http://www.roskazna.ru/eb/services/transferDocumentService/types" versionId="1.0"&gt;</w:t>
      </w:r>
    </w:p>
    <w:p w14:paraId="5577326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w:t>
      </w:r>
      <w:proofErr w:type="gramStart"/>
      <w:r w:rsidRPr="00B660F4">
        <w:rPr>
          <w:rFonts w:cs="Courier New"/>
          <w:sz w:val="20"/>
        </w:rPr>
        <w:t>typ:</w:t>
      </w:r>
      <w:proofErr w:type="gramEnd"/>
      <w:r w:rsidRPr="00B660F4">
        <w:rPr>
          <w:rFonts w:cs="Courier New"/>
          <w:sz w:val="20"/>
        </w:rPr>
        <w:t>header&gt;</w:t>
      </w:r>
    </w:p>
    <w:p w14:paraId="58D6BA0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:packageId</w:t>
      </w:r>
      <w:proofErr w:type="gramEnd"/>
      <w:r w:rsidRPr="00B660F4">
        <w:rPr>
          <w:rFonts w:cs="Courier New"/>
          <w:sz w:val="20"/>
        </w:rPr>
        <w:t>&gt;e8bf66bf-9cf1-47f1-a48b-394d18467fe3&lt;/typ:packageId&gt;</w:t>
      </w:r>
    </w:p>
    <w:p w14:paraId="40AB28A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:senderSystemId</w:t>
      </w:r>
      <w:proofErr w:type="gramEnd"/>
      <w:r w:rsidRPr="00B660F4">
        <w:rPr>
          <w:rFonts w:cs="Courier New"/>
          <w:sz w:val="20"/>
        </w:rPr>
        <w:t>&gt;EXP&lt;/typ:senderSystemId&gt;</w:t>
      </w:r>
    </w:p>
    <w:p w14:paraId="0143A2E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:targetSystemId</w:t>
      </w:r>
      <w:proofErr w:type="gramEnd"/>
      <w:r w:rsidRPr="00B660F4">
        <w:rPr>
          <w:rFonts w:cs="Courier New"/>
          <w:sz w:val="20"/>
        </w:rPr>
        <w:t>&gt;PFHD&lt;/typ:targetSystemId&gt;</w:t>
      </w:r>
    </w:p>
    <w:p w14:paraId="1ACC502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:documentType</w:t>
      </w:r>
      <w:proofErr w:type="gramEnd"/>
      <w:r w:rsidRPr="00B660F4">
        <w:rPr>
          <w:rFonts w:cs="Courier New"/>
          <w:sz w:val="20"/>
        </w:rPr>
        <w:t>&gt;VLS_REPORT_0531791&lt;/typ:documentType&gt;</w:t>
      </w:r>
    </w:p>
    <w:p w14:paraId="2B2BCDC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:documentGuid</w:t>
      </w:r>
      <w:proofErr w:type="gramEnd"/>
      <w:r w:rsidRPr="00B660F4">
        <w:rPr>
          <w:rFonts w:cs="Courier New"/>
          <w:sz w:val="20"/>
        </w:rPr>
        <w:t>&gt;8ac0f4a9-2424-4822-87dc-ce8d1aa70482&lt;/typ:documentGuid&gt;</w:t>
      </w:r>
    </w:p>
    <w:p w14:paraId="4A81EF9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lastRenderedPageBreak/>
        <w:tab/>
      </w: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:creationDateTime</w:t>
      </w:r>
      <w:proofErr w:type="gramEnd"/>
      <w:r w:rsidRPr="00B660F4">
        <w:rPr>
          <w:rFonts w:cs="Courier New"/>
          <w:sz w:val="20"/>
        </w:rPr>
        <w:t>&gt;2021-01-03T16:46:07.689+04:00&lt;/typ:creationDateTime&gt;</w:t>
      </w:r>
    </w:p>
    <w:p w14:paraId="75D1876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w:t>
      </w:r>
      <w:proofErr w:type="gramStart"/>
      <w:r w:rsidRPr="00B660F4">
        <w:rPr>
          <w:rFonts w:cs="Courier New"/>
          <w:sz w:val="20"/>
        </w:rPr>
        <w:t>typ:</w:t>
      </w:r>
      <w:proofErr w:type="gramEnd"/>
      <w:r w:rsidRPr="00B660F4">
        <w:rPr>
          <w:rFonts w:cs="Courier New"/>
          <w:sz w:val="20"/>
        </w:rPr>
        <w:t>params&gt;</w:t>
      </w:r>
    </w:p>
    <w:p w14:paraId="024543A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name="tofkCode" value="9500"/&gt;</w:t>
      </w:r>
    </w:p>
    <w:p w14:paraId="36413C9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name="SRCode_GRBS" value="00100092"/&gt;</w:t>
      </w:r>
    </w:p>
    <w:p w14:paraId="7FBEBF1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w:t>
      </w:r>
      <w:proofErr w:type="gramEnd"/>
      <w:r w:rsidRPr="00B660F4">
        <w:rPr>
          <w:rFonts w:cs="Courier New"/>
          <w:sz w:val="20"/>
        </w:rPr>
        <w:t xml:space="preserve"> name="versionId" value="2.0"/&gt;</w:t>
      </w:r>
    </w:p>
    <w:p w14:paraId="53B6538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&lt;/typ</w:t>
      </w:r>
      <w:proofErr w:type="gramStart"/>
      <w:r w:rsidRPr="00B660F4">
        <w:rPr>
          <w:rFonts w:cs="Courier New"/>
          <w:sz w:val="20"/>
        </w:rPr>
        <w:t>:params</w:t>
      </w:r>
      <w:proofErr w:type="gramEnd"/>
      <w:r w:rsidRPr="00B660F4">
        <w:rPr>
          <w:rFonts w:cs="Courier New"/>
          <w:sz w:val="20"/>
        </w:rPr>
        <w:t>&gt;</w:t>
      </w:r>
    </w:p>
    <w:p w14:paraId="14AEA73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&lt;/typ</w:t>
      </w:r>
      <w:proofErr w:type="gramStart"/>
      <w:r w:rsidRPr="00B660F4">
        <w:rPr>
          <w:rFonts w:cs="Courier New"/>
          <w:sz w:val="20"/>
        </w:rPr>
        <w:t>:header</w:t>
      </w:r>
      <w:proofErr w:type="gramEnd"/>
      <w:r w:rsidRPr="00B660F4">
        <w:rPr>
          <w:rFonts w:cs="Courier New"/>
          <w:sz w:val="20"/>
        </w:rPr>
        <w:t>&gt;</w:t>
      </w:r>
    </w:p>
    <w:p w14:paraId="0B521F5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w:t>
      </w:r>
      <w:proofErr w:type="gramStart"/>
      <w:r w:rsidRPr="00B660F4">
        <w:rPr>
          <w:rFonts w:cs="Courier New"/>
          <w:sz w:val="20"/>
        </w:rPr>
        <w:t>typ:</w:t>
      </w:r>
      <w:proofErr w:type="gramEnd"/>
      <w:r w:rsidRPr="00B660F4">
        <w:rPr>
          <w:rFonts w:cs="Courier New"/>
          <w:sz w:val="20"/>
        </w:rPr>
        <w:t>document&gt;</w:t>
      </w:r>
    </w:p>
    <w:p w14:paraId="6889C43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&lt;self</w:t>
      </w:r>
      <w:proofErr w:type="gramStart"/>
      <w:r w:rsidRPr="00B660F4">
        <w:rPr>
          <w:rFonts w:cs="Courier New"/>
          <w:sz w:val="20"/>
        </w:rPr>
        <w:t>:VLS</w:t>
      </w:r>
      <w:proofErr w:type="gramEnd"/>
      <w:r w:rsidRPr="00B660F4">
        <w:rPr>
          <w:rFonts w:cs="Courier New"/>
          <w:sz w:val="20"/>
        </w:rPr>
        <w:t>_REPORT_0531791 xmlns="" versionID="2.0" xsi:schemaLocation="http://www.roskazna.ru/eb/domain/VLS_REPORT_0531791/formular formulars.xsd" xmlns:self="http://www.roskazna.ru/eb/domain/VLS_REPORT_0531791/formular" xmlns:xsi="http://www.w3.org/2001/XMLSchema-instance"&gt;</w:t>
      </w:r>
    </w:p>
    <w:p w14:paraId="083A64B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&lt;TtlPrt_RT_FORMCODE&gt;0531796&lt;/TtlPrt_RT_FORMCODE&gt;</w:t>
      </w:r>
    </w:p>
    <w:p w14:paraId="4337041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&lt;TtlPrt_RT_ACCOUNTNUM&gt;08262Ч03421&lt;/TtlPrt_RT_ACCOUNTNUM&gt;</w:t>
      </w:r>
    </w:p>
    <w:p w14:paraId="30A5D6D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&lt;TtlPrt_DctDt&gt;2021-01-03&lt;/TtlPrt_DctDt&gt;</w:t>
      </w:r>
    </w:p>
    <w:p w14:paraId="65304ED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&lt;TtlPrt_TOFK&gt;</w:t>
      </w:r>
    </w:p>
    <w:p w14:paraId="094EAD83"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Nm</w:t>
      </w:r>
      <w:r w:rsidRPr="00B660F4">
        <w:rPr>
          <w:rFonts w:cs="Courier New"/>
          <w:sz w:val="20"/>
          <w:lang w:val="ru-RU"/>
        </w:rPr>
        <w:t>&gt;Управление Федерального казначейства по Чувашской Республике&lt;/</w:t>
      </w:r>
      <w:r w:rsidRPr="00B660F4">
        <w:rPr>
          <w:rFonts w:cs="Courier New"/>
          <w:sz w:val="20"/>
        </w:rPr>
        <w:t>Nm</w:t>
      </w:r>
      <w:r w:rsidRPr="00B660F4">
        <w:rPr>
          <w:rFonts w:cs="Courier New"/>
          <w:sz w:val="20"/>
          <w:lang w:val="ru-RU"/>
        </w:rPr>
        <w:t>&gt;</w:t>
      </w:r>
    </w:p>
    <w:p w14:paraId="2A632EA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lang w:val="ru-RU"/>
        </w:rPr>
        <w:tab/>
      </w:r>
      <w:r w:rsidRPr="00B660F4">
        <w:rPr>
          <w:rFonts w:cs="Courier New"/>
          <w:sz w:val="20"/>
        </w:rPr>
        <w:t>&lt;Cd&gt;1500&lt;/Cd&gt;</w:t>
      </w:r>
    </w:p>
    <w:p w14:paraId="3A0212D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&lt;/TtlPrt_TOFK&gt;</w:t>
      </w:r>
    </w:p>
    <w:p w14:paraId="7C98945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&lt;TtlPrt_UBP&gt;</w:t>
      </w:r>
    </w:p>
    <w:p w14:paraId="047FEB8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Cd</w:t>
      </w:r>
      <w:r w:rsidRPr="00B660F4">
        <w:rPr>
          <w:rFonts w:cs="Courier New"/>
          <w:sz w:val="20"/>
          <w:lang w:val="ru-RU"/>
        </w:rPr>
        <w:t>&gt;97200024&lt;/</w:t>
      </w:r>
      <w:r w:rsidRPr="00B660F4">
        <w:rPr>
          <w:rFonts w:cs="Courier New"/>
          <w:sz w:val="20"/>
        </w:rPr>
        <w:t>Cd</w:t>
      </w:r>
      <w:r w:rsidRPr="00B660F4">
        <w:rPr>
          <w:rFonts w:cs="Courier New"/>
          <w:sz w:val="20"/>
          <w:lang w:val="ru-RU"/>
        </w:rPr>
        <w:t>&gt;</w:t>
      </w:r>
    </w:p>
    <w:p w14:paraId="3A7C7C8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Nm</w:t>
      </w:r>
      <w:r w:rsidRPr="00B660F4">
        <w:rPr>
          <w:rFonts w:cs="Courier New"/>
          <w:sz w:val="20"/>
          <w:lang w:val="ru-RU"/>
        </w:rPr>
        <w:t>&gt;МИНИСТЕРСТВО ФИНАНСОВ ЧУВАШСКОЙ РЕСПУБЛИКИ&lt;/</w:t>
      </w:r>
      <w:r w:rsidRPr="00B660F4">
        <w:rPr>
          <w:rFonts w:cs="Courier New"/>
          <w:sz w:val="20"/>
        </w:rPr>
        <w:t>Nm</w:t>
      </w:r>
      <w:r w:rsidRPr="00B660F4">
        <w:rPr>
          <w:rFonts w:cs="Courier New"/>
          <w:sz w:val="20"/>
          <w:lang w:val="ru-RU"/>
        </w:rPr>
        <w:t>&gt;</w:t>
      </w:r>
    </w:p>
    <w:p w14:paraId="54C22DF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&lt;/TtlPrt_UBP&gt;</w:t>
      </w:r>
    </w:p>
    <w:p w14:paraId="386B5924"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&lt;TtlPrt_GRBS&gt;</w:t>
      </w:r>
    </w:p>
    <w:p w14:paraId="09479B3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&lt;Cd&gt;092&lt;/Cd&gt;</w:t>
      </w:r>
    </w:p>
    <w:p w14:paraId="1B19438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Nm</w:t>
      </w:r>
      <w:r w:rsidRPr="00B660F4">
        <w:rPr>
          <w:rFonts w:cs="Courier New"/>
          <w:sz w:val="20"/>
          <w:lang w:val="ru-RU"/>
        </w:rPr>
        <w:t>&gt;Министерство финансов Российской Федерации&lt;/</w:t>
      </w:r>
      <w:r w:rsidRPr="00B660F4">
        <w:rPr>
          <w:rFonts w:cs="Courier New"/>
          <w:sz w:val="20"/>
        </w:rPr>
        <w:t>Nm</w:t>
      </w:r>
      <w:r w:rsidRPr="00B660F4">
        <w:rPr>
          <w:rFonts w:cs="Courier New"/>
          <w:sz w:val="20"/>
          <w:lang w:val="ru-RU"/>
        </w:rPr>
        <w:t>&gt;</w:t>
      </w:r>
    </w:p>
    <w:p w14:paraId="333F4EC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&lt;/TtlPrt_GRBS&gt;</w:t>
      </w:r>
    </w:p>
    <w:p w14:paraId="1EBE1AD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&lt;TtlPrt_MSC_Bdgt&gt;</w:t>
      </w:r>
    </w:p>
    <w:p w14:paraId="7E19395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Cd</w:t>
      </w:r>
      <w:r w:rsidRPr="00B660F4">
        <w:rPr>
          <w:rFonts w:cs="Courier New"/>
          <w:sz w:val="20"/>
          <w:lang w:val="ru-RU"/>
        </w:rPr>
        <w:t>&gt;99010001&lt;/</w:t>
      </w:r>
      <w:r w:rsidRPr="00B660F4">
        <w:rPr>
          <w:rFonts w:cs="Courier New"/>
          <w:sz w:val="20"/>
        </w:rPr>
        <w:t>Cd</w:t>
      </w:r>
      <w:r w:rsidRPr="00B660F4">
        <w:rPr>
          <w:rFonts w:cs="Courier New"/>
          <w:sz w:val="20"/>
          <w:lang w:val="ru-RU"/>
        </w:rPr>
        <w:t>&gt;</w:t>
      </w:r>
    </w:p>
    <w:p w14:paraId="28B9D37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Nm</w:t>
      </w:r>
      <w:r w:rsidRPr="00B660F4">
        <w:rPr>
          <w:rFonts w:cs="Courier New"/>
          <w:sz w:val="20"/>
          <w:lang w:val="ru-RU"/>
        </w:rPr>
        <w:t>&gt;Федеральный бюджет&lt;/</w:t>
      </w:r>
      <w:r w:rsidRPr="00B660F4">
        <w:rPr>
          <w:rFonts w:cs="Courier New"/>
          <w:sz w:val="20"/>
        </w:rPr>
        <w:t>Nm</w:t>
      </w:r>
      <w:r w:rsidRPr="00B660F4">
        <w:rPr>
          <w:rFonts w:cs="Courier New"/>
          <w:sz w:val="20"/>
          <w:lang w:val="ru-RU"/>
        </w:rPr>
        <w:t>&gt;</w:t>
      </w:r>
    </w:p>
    <w:p w14:paraId="7BF3394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&lt;/TtlPrt_MSC_Bdgt&gt;</w:t>
      </w:r>
    </w:p>
    <w:p w14:paraId="3CE83A18"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&lt;TtlPrt_FO&gt;</w:t>
      </w:r>
    </w:p>
    <w:p w14:paraId="34098FA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rPr>
        <w:tab/>
      </w:r>
      <w:r w:rsidRPr="00B660F4">
        <w:rPr>
          <w:rFonts w:cs="Courier New"/>
          <w:sz w:val="20"/>
          <w:lang w:val="ru-RU"/>
        </w:rPr>
        <w:t>&lt;</w:t>
      </w:r>
      <w:r w:rsidRPr="00B660F4">
        <w:rPr>
          <w:rFonts w:cs="Courier New"/>
          <w:sz w:val="20"/>
        </w:rPr>
        <w:t>FnclInst</w:t>
      </w:r>
      <w:r w:rsidRPr="00B660F4">
        <w:rPr>
          <w:rFonts w:cs="Courier New"/>
          <w:sz w:val="20"/>
          <w:lang w:val="ru-RU"/>
        </w:rPr>
        <w:t>&gt;Министерство финансов Российской Федерации&lt;/</w:t>
      </w:r>
      <w:r w:rsidRPr="00B660F4">
        <w:rPr>
          <w:rFonts w:cs="Courier New"/>
          <w:sz w:val="20"/>
        </w:rPr>
        <w:t>FnclInst</w:t>
      </w:r>
      <w:r w:rsidRPr="00B660F4">
        <w:rPr>
          <w:rFonts w:cs="Courier New"/>
          <w:sz w:val="20"/>
          <w:lang w:val="ru-RU"/>
        </w:rPr>
        <w:t>&gt;</w:t>
      </w:r>
    </w:p>
    <w:p w14:paraId="6DD8A07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r>
      <w:r w:rsidRPr="00B660F4">
        <w:rPr>
          <w:rFonts w:cs="Courier New"/>
          <w:sz w:val="20"/>
          <w:lang w:val="ru-RU"/>
        </w:rPr>
        <w:tab/>
        <w:t>&lt;</w:t>
      </w:r>
      <w:r w:rsidRPr="00B660F4">
        <w:rPr>
          <w:rFonts w:cs="Courier New"/>
          <w:sz w:val="20"/>
        </w:rPr>
        <w:t>OKPOCd</w:t>
      </w:r>
      <w:r w:rsidRPr="00B660F4">
        <w:rPr>
          <w:rFonts w:cs="Courier New"/>
          <w:sz w:val="20"/>
          <w:lang w:val="ru-RU"/>
        </w:rPr>
        <w:t>&gt;00013474&lt;/</w:t>
      </w:r>
      <w:r w:rsidRPr="00B660F4">
        <w:rPr>
          <w:rFonts w:cs="Courier New"/>
          <w:sz w:val="20"/>
        </w:rPr>
        <w:t>OKPOCd</w:t>
      </w:r>
      <w:r w:rsidRPr="00B660F4">
        <w:rPr>
          <w:rFonts w:cs="Courier New"/>
          <w:sz w:val="20"/>
          <w:lang w:val="ru-RU"/>
        </w:rPr>
        <w:t>&gt;</w:t>
      </w:r>
    </w:p>
    <w:p w14:paraId="2A916BF9"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t>&lt;/</w:t>
      </w:r>
      <w:r w:rsidRPr="00B660F4">
        <w:rPr>
          <w:rFonts w:cs="Courier New"/>
          <w:sz w:val="20"/>
        </w:rPr>
        <w:t>TtlPrt</w:t>
      </w:r>
      <w:r w:rsidRPr="00B660F4">
        <w:rPr>
          <w:rFonts w:cs="Courier New"/>
          <w:sz w:val="20"/>
          <w:lang w:val="ru-RU"/>
        </w:rPr>
        <w:t>_</w:t>
      </w:r>
      <w:r w:rsidRPr="00B660F4">
        <w:rPr>
          <w:rFonts w:cs="Courier New"/>
          <w:sz w:val="20"/>
        </w:rPr>
        <w:t>FO</w:t>
      </w:r>
      <w:r w:rsidRPr="00B660F4">
        <w:rPr>
          <w:rFonts w:cs="Courier New"/>
          <w:sz w:val="20"/>
          <w:lang w:val="ru-RU"/>
        </w:rPr>
        <w:t>&gt;</w:t>
      </w:r>
    </w:p>
    <w:p w14:paraId="27E7E87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lang w:val="ru-RU"/>
        </w:rPr>
        <w:tab/>
        <w:t>&lt;</w:t>
      </w:r>
      <w:r w:rsidRPr="00B660F4">
        <w:rPr>
          <w:rFonts w:cs="Courier New"/>
          <w:sz w:val="20"/>
        </w:rPr>
        <w:t>TtlPrt</w:t>
      </w:r>
      <w:r w:rsidRPr="00B660F4">
        <w:rPr>
          <w:rFonts w:cs="Courier New"/>
          <w:sz w:val="20"/>
          <w:lang w:val="ru-RU"/>
        </w:rPr>
        <w:t>_</w:t>
      </w:r>
      <w:r w:rsidRPr="00B660F4">
        <w:rPr>
          <w:rFonts w:cs="Courier New"/>
          <w:sz w:val="20"/>
        </w:rPr>
        <w:t>MSC</w:t>
      </w:r>
      <w:r w:rsidRPr="00B660F4">
        <w:rPr>
          <w:rFonts w:cs="Courier New"/>
          <w:sz w:val="20"/>
          <w:lang w:val="ru-RU"/>
        </w:rPr>
        <w:t>_</w:t>
      </w:r>
      <w:r w:rsidRPr="00B660F4">
        <w:rPr>
          <w:rFonts w:cs="Courier New"/>
          <w:sz w:val="20"/>
        </w:rPr>
        <w:t>OKTMO</w:t>
      </w:r>
      <w:r w:rsidRPr="00B660F4">
        <w:rPr>
          <w:rFonts w:cs="Courier New"/>
          <w:sz w:val="20"/>
          <w:lang w:val="ru-RU"/>
        </w:rPr>
        <w:t>&gt;97000000&lt;/</w:t>
      </w:r>
      <w:r w:rsidRPr="00B660F4">
        <w:rPr>
          <w:rFonts w:cs="Courier New"/>
          <w:sz w:val="20"/>
        </w:rPr>
        <w:t>TtlPrt</w:t>
      </w:r>
      <w:r w:rsidRPr="00B660F4">
        <w:rPr>
          <w:rFonts w:cs="Courier New"/>
          <w:sz w:val="20"/>
          <w:lang w:val="ru-RU"/>
        </w:rPr>
        <w:t>_</w:t>
      </w:r>
      <w:r w:rsidRPr="00B660F4">
        <w:rPr>
          <w:rFonts w:cs="Courier New"/>
          <w:sz w:val="20"/>
        </w:rPr>
        <w:t>MSC</w:t>
      </w:r>
      <w:r w:rsidRPr="00B660F4">
        <w:rPr>
          <w:rFonts w:cs="Courier New"/>
          <w:sz w:val="20"/>
          <w:lang w:val="ru-RU"/>
        </w:rPr>
        <w:t>_</w:t>
      </w:r>
      <w:r w:rsidRPr="00B660F4">
        <w:rPr>
          <w:rFonts w:cs="Courier New"/>
          <w:sz w:val="20"/>
        </w:rPr>
        <w:t>OKTMO</w:t>
      </w:r>
      <w:r w:rsidRPr="00B660F4">
        <w:rPr>
          <w:rFonts w:cs="Courier New"/>
          <w:sz w:val="20"/>
          <w:lang w:val="ru-RU"/>
        </w:rPr>
        <w:t>&gt;</w:t>
      </w:r>
    </w:p>
    <w:p w14:paraId="06CE72EE"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&lt;TtlPrt_SECRECY code="0"&gt;несекретно&lt;/TtlPrt_SECRECY&gt;</w:t>
      </w:r>
    </w:p>
    <w:p w14:paraId="391BC97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&lt;R_791_G_S1_1_D&gt;</w:t>
      </w:r>
    </w:p>
    <w:p w14:paraId="7A0B9145"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&lt;G_S1_1_D_ITEM&gt;</w:t>
      </w:r>
    </w:p>
    <w:p w14:paraId="28D0FE2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&lt;G_S1_1_D_C2&gt;100.12&lt;/G_S1_1_D_C2&gt;</w:t>
      </w:r>
    </w:p>
    <w:p w14:paraId="74B1E76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&lt;G_S1_1_D_C3&gt;100.12&lt;/G_S1_1_D_C3&gt;</w:t>
      </w:r>
    </w:p>
    <w:p w14:paraId="6807CCE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r>
      <w:r w:rsidRPr="00B660F4">
        <w:rPr>
          <w:rFonts w:cs="Courier New"/>
          <w:sz w:val="20"/>
        </w:rPr>
        <w:tab/>
        <w:t>&lt;G_S1_1_D_C4&gt;100.12&lt;/G_S1_1_D_C4&gt;</w:t>
      </w:r>
    </w:p>
    <w:p w14:paraId="0E4BF237"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&lt;/G_S1_1_D_ITEM&gt;</w:t>
      </w:r>
    </w:p>
    <w:p w14:paraId="1297E1F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&lt;/R_791_G_S1_1_D&gt;</w:t>
      </w:r>
    </w:p>
    <w:p w14:paraId="67C4FDEC"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&lt;VSL_ListApp_Executor_SFP&gt;Александров А.А.&lt;/VSL_ListApp_Executor_SFP&gt;</w:t>
      </w:r>
    </w:p>
    <w:p w14:paraId="0B4E393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&lt;VSL_ListApp_Executor_Post&gt;Казначей&lt;/VSL_ListApp_Executor_Post&gt;</w:t>
      </w:r>
    </w:p>
    <w:p w14:paraId="52F62E8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&lt;VSL_ListApp_Executor_TEL&gt;343456465&lt;/VSL_ListApp_Executor_TEL&gt;</w:t>
      </w:r>
    </w:p>
    <w:p w14:paraId="4963BD52"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&lt;VSL_ListApp_Executor_Date&gt;2021-01-03&lt;/VSL_ListApp_Executor_Date&gt;</w:t>
      </w:r>
    </w:p>
    <w:p w14:paraId="1262C92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&lt;StmInfrmtn_TF&gt;</w:t>
      </w:r>
    </w:p>
    <w:p w14:paraId="72CCD41B"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r>
      <w:r w:rsidRPr="00B660F4">
        <w:rPr>
          <w:rFonts w:cs="Courier New"/>
          <w:sz w:val="20"/>
        </w:rPr>
        <w:tab/>
        <w:t>&lt;GUID&gt;8fd0f4a9-2364-4858-87dc-ce8d1aa70482&lt;/GUID&gt;</w:t>
      </w:r>
    </w:p>
    <w:p w14:paraId="36F20D50"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&lt;/StmInfrmtn_TF&gt;</w:t>
      </w:r>
    </w:p>
    <w:p w14:paraId="7EF5997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ab/>
        <w:t>&lt;TtlPrt_DocNumber&gt;000000013&lt;/TtlPrt_DocNumber&gt;</w:t>
      </w:r>
    </w:p>
    <w:p w14:paraId="2F0E520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660F4">
        <w:rPr>
          <w:rFonts w:cs="Courier New"/>
          <w:sz w:val="20"/>
        </w:rPr>
        <w:tab/>
      </w:r>
      <w:r w:rsidRPr="00B660F4">
        <w:rPr>
          <w:rFonts w:cs="Courier New"/>
          <w:sz w:val="20"/>
          <w:lang w:val="ru-RU"/>
        </w:rPr>
        <w:t>&lt;</w:t>
      </w:r>
      <w:r w:rsidRPr="00B660F4">
        <w:rPr>
          <w:rFonts w:cs="Courier New"/>
          <w:sz w:val="20"/>
        </w:rPr>
        <w:t>TtlPrt</w:t>
      </w:r>
      <w:r w:rsidRPr="00B660F4">
        <w:rPr>
          <w:rFonts w:cs="Courier New"/>
          <w:sz w:val="20"/>
          <w:lang w:val="ru-RU"/>
        </w:rPr>
        <w:t>_</w:t>
      </w:r>
      <w:r w:rsidRPr="00B660F4">
        <w:rPr>
          <w:rFonts w:cs="Courier New"/>
          <w:sz w:val="20"/>
        </w:rPr>
        <w:t>OPENTOFK</w:t>
      </w:r>
      <w:r w:rsidRPr="00B660F4">
        <w:rPr>
          <w:rFonts w:cs="Courier New"/>
          <w:sz w:val="20"/>
          <w:lang w:val="ru-RU"/>
        </w:rPr>
        <w:t>_</w:t>
      </w:r>
      <w:proofErr w:type="gramStart"/>
      <w:r w:rsidRPr="00B660F4">
        <w:rPr>
          <w:rFonts w:cs="Courier New"/>
          <w:sz w:val="20"/>
        </w:rPr>
        <w:t>NAME</w:t>
      </w:r>
      <w:r w:rsidRPr="00B660F4">
        <w:rPr>
          <w:rFonts w:cs="Courier New"/>
          <w:sz w:val="20"/>
          <w:lang w:val="ru-RU"/>
        </w:rPr>
        <w:t>&gt;Управление</w:t>
      </w:r>
      <w:proofErr w:type="gramEnd"/>
      <w:r w:rsidRPr="00B660F4">
        <w:rPr>
          <w:rFonts w:cs="Courier New"/>
          <w:sz w:val="20"/>
          <w:lang w:val="ru-RU"/>
        </w:rPr>
        <w:t xml:space="preserve"> Федерального казначейства по Чувашской Республике&lt;/</w:t>
      </w:r>
      <w:r w:rsidRPr="00B660F4">
        <w:rPr>
          <w:rFonts w:cs="Courier New"/>
          <w:sz w:val="20"/>
        </w:rPr>
        <w:t>TtlPrt</w:t>
      </w:r>
      <w:r w:rsidRPr="00B660F4">
        <w:rPr>
          <w:rFonts w:cs="Courier New"/>
          <w:sz w:val="20"/>
          <w:lang w:val="ru-RU"/>
        </w:rPr>
        <w:t>_</w:t>
      </w:r>
      <w:r w:rsidRPr="00B660F4">
        <w:rPr>
          <w:rFonts w:cs="Courier New"/>
          <w:sz w:val="20"/>
        </w:rPr>
        <w:t>OPENTOFK</w:t>
      </w:r>
      <w:r w:rsidRPr="00B660F4">
        <w:rPr>
          <w:rFonts w:cs="Courier New"/>
          <w:sz w:val="20"/>
          <w:lang w:val="ru-RU"/>
        </w:rPr>
        <w:t>_</w:t>
      </w:r>
      <w:r w:rsidRPr="00B660F4">
        <w:rPr>
          <w:rFonts w:cs="Courier New"/>
          <w:sz w:val="20"/>
        </w:rPr>
        <w:t>NAME</w:t>
      </w:r>
      <w:r w:rsidRPr="00B660F4">
        <w:rPr>
          <w:rFonts w:cs="Courier New"/>
          <w:sz w:val="20"/>
          <w:lang w:val="ru-RU"/>
        </w:rPr>
        <w:t>&gt;</w:t>
      </w:r>
    </w:p>
    <w:p w14:paraId="536E0666"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lang w:val="ru-RU"/>
        </w:rPr>
        <w:tab/>
      </w:r>
      <w:r w:rsidRPr="00B660F4">
        <w:rPr>
          <w:rFonts w:cs="Courier New"/>
          <w:sz w:val="20"/>
        </w:rPr>
        <w:t>&lt;TtlPrt_OPENTOFK_CODE&gt;1500&lt;/TtlPrt_OPENTOFK_CODE&gt;</w:t>
      </w:r>
    </w:p>
    <w:p w14:paraId="3EF85CCF"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&lt;/self</w:t>
      </w:r>
      <w:proofErr w:type="gramStart"/>
      <w:r w:rsidRPr="00B660F4">
        <w:rPr>
          <w:rFonts w:cs="Courier New"/>
          <w:sz w:val="20"/>
        </w:rPr>
        <w:t>:VLS</w:t>
      </w:r>
      <w:proofErr w:type="gramEnd"/>
      <w:r w:rsidRPr="00B660F4">
        <w:rPr>
          <w:rFonts w:cs="Courier New"/>
          <w:sz w:val="20"/>
        </w:rPr>
        <w:t>_REPORT_0531791&gt;</w:t>
      </w:r>
    </w:p>
    <w:p w14:paraId="590D3E4D"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lastRenderedPageBreak/>
        <w:t>&lt;/typ</w:t>
      </w:r>
      <w:proofErr w:type="gramStart"/>
      <w:r w:rsidRPr="00B660F4">
        <w:rPr>
          <w:rFonts w:cs="Courier New"/>
          <w:sz w:val="20"/>
        </w:rPr>
        <w:t>:document</w:t>
      </w:r>
      <w:proofErr w:type="gramEnd"/>
      <w:r w:rsidRPr="00B660F4">
        <w:rPr>
          <w:rFonts w:cs="Courier New"/>
          <w:sz w:val="20"/>
        </w:rPr>
        <w:t>&gt;</w:t>
      </w:r>
      <w:r w:rsidRPr="00B660F4">
        <w:rPr>
          <w:rFonts w:cs="Courier New"/>
          <w:sz w:val="20"/>
        </w:rPr>
        <w:tab/>
      </w:r>
    </w:p>
    <w:p w14:paraId="6C1BE64A"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&lt;/transferDocumentRequest&gt;</w:t>
      </w:r>
    </w:p>
    <w:p w14:paraId="055E8851" w14:textId="77777777" w:rsidR="006310AA" w:rsidRPr="00B660F4"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660F4">
        <w:rPr>
          <w:rFonts w:cs="Courier New"/>
          <w:sz w:val="20"/>
        </w:rPr>
        <w:t>&lt;/env</w:t>
      </w:r>
      <w:proofErr w:type="gramStart"/>
      <w:r w:rsidRPr="00B660F4">
        <w:rPr>
          <w:rFonts w:cs="Courier New"/>
          <w:sz w:val="20"/>
        </w:rPr>
        <w:t>:Body</w:t>
      </w:r>
      <w:proofErr w:type="gramEnd"/>
      <w:r w:rsidRPr="00B660F4">
        <w:rPr>
          <w:rFonts w:cs="Courier New"/>
          <w:sz w:val="20"/>
        </w:rPr>
        <w:t>&gt;</w:t>
      </w:r>
    </w:p>
    <w:p w14:paraId="16A04067"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B660F4">
        <w:rPr>
          <w:rFonts w:cs="Courier New"/>
          <w:sz w:val="20"/>
        </w:rPr>
        <w:t>&lt;/soapenv</w:t>
      </w:r>
      <w:proofErr w:type="gramStart"/>
      <w:r w:rsidRPr="00B660F4">
        <w:rPr>
          <w:rFonts w:cs="Courier New"/>
          <w:sz w:val="20"/>
        </w:rPr>
        <w:t>:Envelope</w:t>
      </w:r>
      <w:proofErr w:type="gramEnd"/>
      <w:r w:rsidRPr="00B660F4">
        <w:rPr>
          <w:rFonts w:cs="Courier New"/>
          <w:sz w:val="20"/>
        </w:rPr>
        <w:t>&gt;</w:t>
      </w:r>
    </w:p>
    <w:p w14:paraId="1CD37301" w14:textId="77777777" w:rsidR="006310AA" w:rsidRPr="000B3E96" w:rsidRDefault="00F94B41" w:rsidP="00F94B41">
      <w:pPr>
        <w:pStyle w:val="1"/>
        <w:numPr>
          <w:ilvl w:val="0"/>
          <w:numId w:val="79"/>
        </w:numPr>
        <w:jc w:val="both"/>
        <w:rPr>
          <w:highlight w:val="green"/>
        </w:rPr>
      </w:pPr>
      <w:bookmarkStart w:id="4815" w:name="_Toc47360849"/>
      <w:bookmarkStart w:id="4816" w:name="_Toc185235807"/>
      <w:bookmarkStart w:id="4817" w:name="_Toc26534908"/>
      <w:bookmarkStart w:id="4818" w:name="_Toc27474619"/>
      <w:bookmarkStart w:id="4819" w:name="_Toc28608538"/>
      <w:bookmarkEnd w:id="4127"/>
      <w:r w:rsidRPr="000B3E96">
        <w:rPr>
          <w:highlight w:val="green"/>
        </w:rPr>
        <w:lastRenderedPageBreak/>
        <w:t xml:space="preserve">Требования к составу информации при информационном взаимодействии между </w:t>
      </w:r>
      <w:r w:rsidRPr="000B3E96">
        <w:rPr>
          <w:szCs w:val="32"/>
          <w:highlight w:val="green"/>
        </w:rPr>
        <w:t xml:space="preserve">территориальными </w:t>
      </w:r>
      <w:r w:rsidRPr="000B3E96">
        <w:rPr>
          <w:highlight w:val="green"/>
        </w:rPr>
        <w:t>органами Федерального казначейства и финансовыми органами</w:t>
      </w:r>
      <w:bookmarkEnd w:id="4815"/>
      <w:bookmarkEnd w:id="4816"/>
    </w:p>
    <w:p w14:paraId="76EFC10E" w14:textId="08F973A7" w:rsidR="006310AA" w:rsidRPr="00F22D2E" w:rsidRDefault="00F94B41">
      <w:pPr>
        <w:pStyle w:val="OTRNormal"/>
        <w:rPr>
          <w:sz w:val="24"/>
          <w:szCs w:val="24"/>
        </w:rPr>
      </w:pPr>
      <w:r w:rsidRPr="00F22D2E">
        <w:rPr>
          <w:sz w:val="24"/>
          <w:szCs w:val="24"/>
        </w:rPr>
        <w:t xml:space="preserve">Для учета операций, осуществляемых финансовыми органами в рамках их бюджетных полномочий, используются документы в </w:t>
      </w:r>
      <w:r w:rsidRPr="00F22D2E">
        <w:rPr>
          <w:sz w:val="24"/>
          <w:szCs w:val="24"/>
          <w:lang w:val="en-US"/>
        </w:rPr>
        <w:t>XML</w:t>
      </w:r>
      <w:r w:rsidRPr="00F22D2E">
        <w:rPr>
          <w:sz w:val="24"/>
          <w:szCs w:val="24"/>
        </w:rPr>
        <w:t>-формате, представленные в таблице.</w:t>
      </w:r>
    </w:p>
    <w:p w14:paraId="66CE322A" w14:textId="77777777" w:rsidR="006310AA" w:rsidRPr="00F22D2E" w:rsidRDefault="00F94B41">
      <w:pPr>
        <w:pStyle w:val="OTRNormal"/>
        <w:rPr>
          <w:sz w:val="24"/>
          <w:szCs w:val="24"/>
        </w:rPr>
      </w:pPr>
      <w:r w:rsidRPr="00F22D2E">
        <w:rPr>
          <w:sz w:val="24"/>
          <w:szCs w:val="24"/>
        </w:rPr>
        <w:t>Документы, используемые для обмена в текстовом формате, представлены в 1 и 2 томах настоящего Альбома.</w:t>
      </w:r>
    </w:p>
    <w:p w14:paraId="0F676DAC" w14:textId="77777777" w:rsidR="006310AA" w:rsidRPr="000B3E96" w:rsidRDefault="00F94B41">
      <w:pPr>
        <w:pStyle w:val="GOSTNameTable"/>
        <w:numPr>
          <w:ilvl w:val="0"/>
          <w:numId w:val="2"/>
        </w:numPr>
        <w:spacing w:before="120" w:after="0"/>
        <w:ind w:left="425" w:hanging="357"/>
        <w:contextualSpacing/>
        <w:jc w:val="both"/>
        <w:rPr>
          <w:highlight w:val="green"/>
        </w:rPr>
      </w:pPr>
      <w:r w:rsidRPr="000B3E96">
        <w:rPr>
          <w:highlight w:val="green"/>
        </w:rPr>
        <w:fldChar w:fldCharType="begin"/>
      </w:r>
      <w:r w:rsidRPr="000B3E96">
        <w:rPr>
          <w:highlight w:val="green"/>
        </w:rPr>
        <w:instrText>SEQ Таблица \* ARABIC</w:instrText>
      </w:r>
      <w:r w:rsidRPr="000B3E96">
        <w:rPr>
          <w:highlight w:val="green"/>
        </w:rPr>
        <w:fldChar w:fldCharType="separate"/>
      </w:r>
      <w:bookmarkStart w:id="4820" w:name="_Ref52049734"/>
      <w:bookmarkStart w:id="4821" w:name="_Toc185236232"/>
      <w:r w:rsidR="002C7CC9">
        <w:rPr>
          <w:noProof/>
          <w:highlight w:val="green"/>
        </w:rPr>
        <w:t>215</w:t>
      </w:r>
      <w:bookmarkEnd w:id="4820"/>
      <w:r w:rsidRPr="000B3E96">
        <w:rPr>
          <w:highlight w:val="green"/>
        </w:rPr>
        <w:fldChar w:fldCharType="end"/>
      </w:r>
      <w:r w:rsidRPr="000B3E96">
        <w:rPr>
          <w:rFonts w:eastAsia="Calibri"/>
          <w:szCs w:val="24"/>
          <w:highlight w:val="green"/>
        </w:rPr>
        <w:t xml:space="preserve"> –</w:t>
      </w:r>
      <w:r w:rsidRPr="000B3E96">
        <w:rPr>
          <w:highlight w:val="green"/>
        </w:rPr>
        <w:t xml:space="preserve"> Документы для обмена в </w:t>
      </w:r>
      <w:r w:rsidRPr="000B3E96">
        <w:rPr>
          <w:szCs w:val="24"/>
          <w:highlight w:val="green"/>
          <w:lang w:val="en-US"/>
        </w:rPr>
        <w:t>XML</w:t>
      </w:r>
      <w:r w:rsidRPr="000B3E96">
        <w:rPr>
          <w:szCs w:val="24"/>
          <w:highlight w:val="green"/>
        </w:rPr>
        <w:t>-формате</w:t>
      </w:r>
      <w:bookmarkEnd w:id="4821"/>
    </w:p>
    <w:tbl>
      <w:tblPr>
        <w:tblStyle w:val="GOSTTable"/>
        <w:tblW w:w="5000" w:type="pct"/>
        <w:tblLayout w:type="fixed"/>
        <w:tblLook w:val="01E0" w:firstRow="1" w:lastRow="1" w:firstColumn="1" w:lastColumn="1" w:noHBand="0" w:noVBand="0"/>
      </w:tblPr>
      <w:tblGrid>
        <w:gridCol w:w="7650"/>
        <w:gridCol w:w="1067"/>
        <w:gridCol w:w="911"/>
      </w:tblGrid>
      <w:tr w:rsidR="00B660F4" w:rsidRPr="00F22D2E" w14:paraId="1C762FA9" w14:textId="77777777" w:rsidTr="00B660F4">
        <w:trPr>
          <w:cnfStyle w:val="100000000000" w:firstRow="1" w:lastRow="0" w:firstColumn="0" w:lastColumn="0" w:oddVBand="0" w:evenVBand="0" w:oddHBand="0" w:evenHBand="0" w:firstRowFirstColumn="0" w:firstRowLastColumn="0" w:lastRowFirstColumn="0" w:lastRowLastColumn="0"/>
        </w:trPr>
        <w:tc>
          <w:tcPr>
            <w:tcW w:w="7650" w:type="dxa"/>
          </w:tcPr>
          <w:p w14:paraId="0DE70EFE" w14:textId="5C02376F" w:rsidR="00B660F4" w:rsidRPr="00F22D2E" w:rsidRDefault="00B660F4">
            <w:pPr>
              <w:pStyle w:val="GOSTTableHead"/>
              <w:spacing w:line="240" w:lineRule="auto"/>
            </w:pPr>
            <w:r w:rsidRPr="00F22D2E">
              <w:t>Наименование документа</w:t>
            </w:r>
          </w:p>
        </w:tc>
        <w:tc>
          <w:tcPr>
            <w:tcW w:w="1067" w:type="dxa"/>
          </w:tcPr>
          <w:p w14:paraId="7436DFE4" w14:textId="77777777" w:rsidR="00B660F4" w:rsidRPr="00F22D2E" w:rsidRDefault="00B660F4">
            <w:pPr>
              <w:pStyle w:val="GOSTTableHead"/>
              <w:spacing w:line="240" w:lineRule="auto"/>
            </w:pPr>
            <w:r w:rsidRPr="00F22D2E">
              <w:t>Номер пункта</w:t>
            </w:r>
          </w:p>
        </w:tc>
        <w:tc>
          <w:tcPr>
            <w:cnfStyle w:val="000100000000" w:firstRow="0" w:lastRow="0" w:firstColumn="0" w:lastColumn="1" w:oddVBand="0" w:evenVBand="0" w:oddHBand="0" w:evenHBand="0" w:firstRowFirstColumn="0" w:firstRowLastColumn="0" w:lastRowFirstColumn="0" w:lastRowLastColumn="0"/>
            <w:tcW w:w="911" w:type="dxa"/>
          </w:tcPr>
          <w:p w14:paraId="783821D0" w14:textId="77777777" w:rsidR="00B660F4" w:rsidRPr="00F22D2E" w:rsidRDefault="00B660F4">
            <w:pPr>
              <w:pStyle w:val="GOSTTableHead"/>
              <w:spacing w:line="240" w:lineRule="auto"/>
            </w:pPr>
            <w:r w:rsidRPr="00F22D2E">
              <w:rPr>
                <w:i w:val="0"/>
              </w:rPr>
              <w:t>Номер тома</w:t>
            </w:r>
          </w:p>
        </w:tc>
      </w:tr>
      <w:tr w:rsidR="00B660F4" w:rsidRPr="00F22D2E" w14:paraId="5DD55900" w14:textId="77777777" w:rsidTr="00B660F4">
        <w:trPr>
          <w:cnfStyle w:val="000000100000" w:firstRow="0" w:lastRow="0" w:firstColumn="0" w:lastColumn="0" w:oddVBand="0" w:evenVBand="0" w:oddHBand="1" w:evenHBand="0" w:firstRowFirstColumn="0" w:firstRowLastColumn="0" w:lastRowFirstColumn="0" w:lastRowLastColumn="0"/>
        </w:trPr>
        <w:tc>
          <w:tcPr>
            <w:tcW w:w="7650" w:type="dxa"/>
          </w:tcPr>
          <w:p w14:paraId="4A403093" w14:textId="77777777" w:rsidR="00B660F4" w:rsidRPr="00F22D2E" w:rsidRDefault="00B660F4" w:rsidP="000B3E96">
            <w:pPr>
              <w:pStyle w:val="GOSTTablenorm"/>
              <w:rPr>
                <w:i/>
              </w:rPr>
            </w:pPr>
            <w:r w:rsidRPr="00F22D2E">
              <w:t>Запрос на предоставление выписки из казначейского счета</w:t>
            </w:r>
          </w:p>
        </w:tc>
        <w:tc>
          <w:tcPr>
            <w:tcW w:w="1067" w:type="dxa"/>
          </w:tcPr>
          <w:p w14:paraId="1B946420" w14:textId="77777777" w:rsidR="00B660F4" w:rsidRPr="00F22D2E" w:rsidRDefault="00B660F4" w:rsidP="000B3E96">
            <w:pPr>
              <w:pStyle w:val="GOSTTablenorm"/>
              <w:rPr>
                <w:i/>
              </w:rPr>
            </w:pPr>
            <w:r w:rsidRPr="00F22D2E">
              <w:t>П. 9.1</w:t>
            </w:r>
          </w:p>
        </w:tc>
        <w:tc>
          <w:tcPr>
            <w:cnfStyle w:val="000100000000" w:firstRow="0" w:lastRow="0" w:firstColumn="0" w:lastColumn="1" w:oddVBand="0" w:evenVBand="0" w:oddHBand="0" w:evenHBand="0" w:firstRowFirstColumn="0" w:firstRowLastColumn="0" w:lastRowFirstColumn="0" w:lastRowLastColumn="0"/>
            <w:tcW w:w="911" w:type="dxa"/>
          </w:tcPr>
          <w:p w14:paraId="26D1E89B" w14:textId="77777777" w:rsidR="00B660F4" w:rsidRPr="00F22D2E" w:rsidRDefault="00B660F4" w:rsidP="000B3E96">
            <w:pPr>
              <w:pStyle w:val="GOSTTablenorm"/>
            </w:pPr>
            <w:r w:rsidRPr="00F22D2E">
              <w:rPr>
                <w:i w:val="0"/>
              </w:rPr>
              <w:t>Т. 7</w:t>
            </w:r>
          </w:p>
        </w:tc>
      </w:tr>
      <w:tr w:rsidR="00B660F4" w:rsidRPr="00F22D2E" w14:paraId="52A0F1DB" w14:textId="77777777" w:rsidTr="00B660F4">
        <w:trPr>
          <w:cnfStyle w:val="000000010000" w:firstRow="0" w:lastRow="0" w:firstColumn="0" w:lastColumn="0" w:oddVBand="0" w:evenVBand="0" w:oddHBand="0" w:evenHBand="1" w:firstRowFirstColumn="0" w:firstRowLastColumn="0" w:lastRowFirstColumn="0" w:lastRowLastColumn="0"/>
        </w:trPr>
        <w:tc>
          <w:tcPr>
            <w:tcW w:w="7650" w:type="dxa"/>
          </w:tcPr>
          <w:p w14:paraId="6E2E954D" w14:textId="77777777" w:rsidR="00B660F4" w:rsidRPr="00F22D2E" w:rsidRDefault="00B660F4" w:rsidP="000B3E96">
            <w:pPr>
              <w:pStyle w:val="GOSTTablenorm"/>
            </w:pPr>
            <w:r w:rsidRPr="00F22D2E">
              <w:t>Информация из документов, подтверждающих операции клиентов Федерального казначейства при расчетах с контрагентами</w:t>
            </w:r>
          </w:p>
        </w:tc>
        <w:tc>
          <w:tcPr>
            <w:tcW w:w="1067" w:type="dxa"/>
          </w:tcPr>
          <w:p w14:paraId="0C228FD4" w14:textId="77777777" w:rsidR="00B660F4" w:rsidRPr="00F22D2E" w:rsidRDefault="00B660F4" w:rsidP="000B3E96">
            <w:pPr>
              <w:pStyle w:val="GOSTTablenorm"/>
            </w:pPr>
            <w:r w:rsidRPr="00F22D2E">
              <w:t>П. 10.1</w:t>
            </w:r>
          </w:p>
        </w:tc>
        <w:tc>
          <w:tcPr>
            <w:cnfStyle w:val="000100000000" w:firstRow="0" w:lastRow="0" w:firstColumn="0" w:lastColumn="1" w:oddVBand="0" w:evenVBand="0" w:oddHBand="0" w:evenHBand="0" w:firstRowFirstColumn="0" w:firstRowLastColumn="0" w:lastRowFirstColumn="0" w:lastRowLastColumn="0"/>
            <w:tcW w:w="911" w:type="dxa"/>
          </w:tcPr>
          <w:p w14:paraId="24F47E60" w14:textId="77777777" w:rsidR="00B660F4" w:rsidRPr="00F22D2E" w:rsidRDefault="00B660F4" w:rsidP="000B3E96">
            <w:pPr>
              <w:pStyle w:val="GOSTTablenorm"/>
            </w:pPr>
            <w:r w:rsidRPr="00F22D2E">
              <w:rPr>
                <w:i w:val="0"/>
              </w:rPr>
              <w:t>Т. 8</w:t>
            </w:r>
          </w:p>
        </w:tc>
      </w:tr>
      <w:tr w:rsidR="00B660F4" w:rsidRPr="00F22D2E" w14:paraId="47EB0E79" w14:textId="77777777" w:rsidTr="00B660F4">
        <w:trPr>
          <w:cnfStyle w:val="000000100000" w:firstRow="0" w:lastRow="0" w:firstColumn="0" w:lastColumn="0" w:oddVBand="0" w:evenVBand="0" w:oddHBand="1" w:evenHBand="0" w:firstRowFirstColumn="0" w:firstRowLastColumn="0" w:lastRowFirstColumn="0" w:lastRowLastColumn="0"/>
        </w:trPr>
        <w:tc>
          <w:tcPr>
            <w:tcW w:w="7650" w:type="dxa"/>
          </w:tcPr>
          <w:p w14:paraId="42E6B829" w14:textId="77777777" w:rsidR="00B660F4" w:rsidRPr="000B3E96" w:rsidRDefault="00B660F4" w:rsidP="000B3E96">
            <w:pPr>
              <w:pStyle w:val="GOSTTablenorm"/>
            </w:pPr>
            <w:r w:rsidRPr="000B3E96">
              <w:t>Ведомость учета невыясненных поступлений по счету (ф. 0531853)</w:t>
            </w:r>
          </w:p>
        </w:tc>
        <w:tc>
          <w:tcPr>
            <w:tcW w:w="1067" w:type="dxa"/>
          </w:tcPr>
          <w:p w14:paraId="2833C38E" w14:textId="77777777" w:rsidR="00B660F4" w:rsidRPr="000B3E96" w:rsidRDefault="00B660F4" w:rsidP="000B3E96">
            <w:pPr>
              <w:pStyle w:val="GOSTTablenorm"/>
            </w:pPr>
            <w:r w:rsidRPr="000B3E96">
              <w:t>П. 10.2</w:t>
            </w:r>
          </w:p>
        </w:tc>
        <w:tc>
          <w:tcPr>
            <w:cnfStyle w:val="000100000000" w:firstRow="0" w:lastRow="0" w:firstColumn="0" w:lastColumn="1" w:oddVBand="0" w:evenVBand="0" w:oddHBand="0" w:evenHBand="0" w:firstRowFirstColumn="0" w:firstRowLastColumn="0" w:lastRowFirstColumn="0" w:lastRowLastColumn="0"/>
            <w:tcW w:w="911" w:type="dxa"/>
          </w:tcPr>
          <w:p w14:paraId="64E1DD13" w14:textId="77777777" w:rsidR="00B660F4" w:rsidRPr="000B3E96" w:rsidRDefault="00B660F4" w:rsidP="000B3E96">
            <w:pPr>
              <w:pStyle w:val="GOSTTablenorm"/>
              <w:rPr>
                <w:i w:val="0"/>
              </w:rPr>
            </w:pPr>
            <w:r w:rsidRPr="000B3E96">
              <w:rPr>
                <w:i w:val="0"/>
                <w:iCs w:val="0"/>
              </w:rPr>
              <w:t>Т. 8</w:t>
            </w:r>
          </w:p>
        </w:tc>
      </w:tr>
      <w:tr w:rsidR="00B660F4" w:rsidRPr="00F22D2E" w14:paraId="0FC7F985" w14:textId="77777777" w:rsidTr="00B660F4">
        <w:trPr>
          <w:cnfStyle w:val="000000010000" w:firstRow="0" w:lastRow="0" w:firstColumn="0" w:lastColumn="0" w:oddVBand="0" w:evenVBand="0" w:oddHBand="0" w:evenHBand="1" w:firstRowFirstColumn="0" w:firstRowLastColumn="0" w:lastRowFirstColumn="0" w:lastRowLastColumn="0"/>
        </w:trPr>
        <w:tc>
          <w:tcPr>
            <w:tcW w:w="7650" w:type="dxa"/>
          </w:tcPr>
          <w:p w14:paraId="02B4E3B9" w14:textId="77777777" w:rsidR="00B660F4" w:rsidRPr="000B3E96" w:rsidRDefault="00B660F4" w:rsidP="000B3E96">
            <w:pPr>
              <w:spacing w:before="60" w:after="60"/>
              <w:rPr>
                <w:sz w:val="22"/>
                <w:szCs w:val="22"/>
                <w:highlight w:val="green"/>
              </w:rPr>
            </w:pPr>
            <w:r w:rsidRPr="000B3E96">
              <w:rPr>
                <w:sz w:val="22"/>
                <w:szCs w:val="22"/>
                <w:highlight w:val="green"/>
              </w:rPr>
              <w:t>Сведения о поступивших от юридических лиц платежах (ф. 0531480)</w:t>
            </w:r>
          </w:p>
        </w:tc>
        <w:tc>
          <w:tcPr>
            <w:tcW w:w="1067" w:type="dxa"/>
          </w:tcPr>
          <w:p w14:paraId="7090E900" w14:textId="77777777" w:rsidR="00B660F4" w:rsidRPr="000B3E96" w:rsidRDefault="00B660F4" w:rsidP="000B3E96">
            <w:pPr>
              <w:spacing w:before="60" w:after="60"/>
              <w:rPr>
                <w:sz w:val="22"/>
                <w:szCs w:val="22"/>
                <w:highlight w:val="green"/>
              </w:rPr>
            </w:pPr>
            <w:r w:rsidRPr="000B3E96">
              <w:rPr>
                <w:sz w:val="22"/>
                <w:szCs w:val="22"/>
                <w:highlight w:val="green"/>
              </w:rPr>
              <w:t>П. 10.3</w:t>
            </w:r>
          </w:p>
        </w:tc>
        <w:tc>
          <w:tcPr>
            <w:cnfStyle w:val="000100000000" w:firstRow="0" w:lastRow="0" w:firstColumn="0" w:lastColumn="1" w:oddVBand="0" w:evenVBand="0" w:oddHBand="0" w:evenHBand="0" w:firstRowFirstColumn="0" w:firstRowLastColumn="0" w:lastRowFirstColumn="0" w:lastRowLastColumn="0"/>
            <w:tcW w:w="911" w:type="dxa"/>
          </w:tcPr>
          <w:p w14:paraId="02479912" w14:textId="77777777" w:rsidR="00B660F4" w:rsidRPr="000B3E96" w:rsidRDefault="00B660F4" w:rsidP="000B3E96">
            <w:pPr>
              <w:spacing w:before="60" w:after="60"/>
              <w:rPr>
                <w:i w:val="0"/>
                <w:sz w:val="22"/>
                <w:szCs w:val="22"/>
                <w:highlight w:val="green"/>
              </w:rPr>
            </w:pPr>
            <w:r w:rsidRPr="000B3E96">
              <w:rPr>
                <w:i w:val="0"/>
                <w:sz w:val="22"/>
                <w:szCs w:val="22"/>
                <w:highlight w:val="green"/>
              </w:rPr>
              <w:t>Т. 8</w:t>
            </w:r>
          </w:p>
        </w:tc>
      </w:tr>
      <w:tr w:rsidR="00B660F4" w:rsidRPr="00F22D2E" w14:paraId="43153BD4" w14:textId="77777777" w:rsidTr="00B660F4">
        <w:trPr>
          <w:cnfStyle w:val="010000000000" w:firstRow="0" w:lastRow="1" w:firstColumn="0" w:lastColumn="0" w:oddVBand="0" w:evenVBand="0" w:oddHBand="0" w:evenHBand="0" w:firstRowFirstColumn="0" w:firstRowLastColumn="0" w:lastRowFirstColumn="0" w:lastRowLastColumn="0"/>
        </w:trPr>
        <w:tc>
          <w:tcPr>
            <w:tcW w:w="7650" w:type="dxa"/>
          </w:tcPr>
          <w:p w14:paraId="1CA66835" w14:textId="77777777" w:rsidR="00B660F4" w:rsidRPr="000B3E96" w:rsidRDefault="00B660F4" w:rsidP="000B3E96">
            <w:pPr>
              <w:pStyle w:val="GOSTTablenorm"/>
              <w:rPr>
                <w:i w:val="0"/>
              </w:rPr>
            </w:pPr>
            <w:r w:rsidRPr="000B3E96">
              <w:rPr>
                <w:i w:val="0"/>
              </w:rPr>
              <w:t>Выписка из казначейского счета</w:t>
            </w:r>
          </w:p>
        </w:tc>
        <w:tc>
          <w:tcPr>
            <w:tcW w:w="1067" w:type="dxa"/>
          </w:tcPr>
          <w:p w14:paraId="36F876EC" w14:textId="77777777" w:rsidR="00B660F4" w:rsidRPr="000B3E96" w:rsidRDefault="00B660F4" w:rsidP="000B3E96">
            <w:pPr>
              <w:pStyle w:val="GOSTTablenorm"/>
              <w:rPr>
                <w:i w:val="0"/>
              </w:rPr>
            </w:pPr>
            <w:r w:rsidRPr="000B3E96">
              <w:rPr>
                <w:i w:val="0"/>
              </w:rPr>
              <w:t xml:space="preserve">П. </w:t>
            </w:r>
            <w:r w:rsidRPr="000B3E96">
              <w:fldChar w:fldCharType="begin"/>
            </w:r>
            <w:r w:rsidRPr="000B3E96">
              <w:rPr>
                <w:i w:val="0"/>
              </w:rPr>
              <w:instrText xml:space="preserve"> REF _Ref47551153 \r \h  \* MERGEFORMAT </w:instrText>
            </w:r>
            <w:r w:rsidRPr="000B3E96">
              <w:fldChar w:fldCharType="separate"/>
            </w:r>
            <w:r w:rsidR="002C7CC9">
              <w:rPr>
                <w:i w:val="0"/>
              </w:rPr>
              <w:t>9.1</w:t>
            </w:r>
            <w:r w:rsidRPr="000B3E96">
              <w:fldChar w:fldCharType="end"/>
            </w:r>
          </w:p>
        </w:tc>
        <w:tc>
          <w:tcPr>
            <w:cnfStyle w:val="000100000000" w:firstRow="0" w:lastRow="0" w:firstColumn="0" w:lastColumn="1" w:oddVBand="0" w:evenVBand="0" w:oddHBand="0" w:evenHBand="0" w:firstRowFirstColumn="0" w:firstRowLastColumn="0" w:lastRowFirstColumn="0" w:lastRowLastColumn="0"/>
            <w:tcW w:w="911" w:type="dxa"/>
          </w:tcPr>
          <w:p w14:paraId="74F70204" w14:textId="77777777" w:rsidR="00B660F4" w:rsidRPr="000B3E96" w:rsidRDefault="00B660F4" w:rsidP="000B3E96">
            <w:pPr>
              <w:pStyle w:val="GOSTTablenorm"/>
              <w:rPr>
                <w:i w:val="0"/>
              </w:rPr>
            </w:pPr>
            <w:r w:rsidRPr="000B3E96">
              <w:rPr>
                <w:i w:val="0"/>
              </w:rPr>
              <w:t>Т. 9</w:t>
            </w:r>
          </w:p>
        </w:tc>
      </w:tr>
    </w:tbl>
    <w:p w14:paraId="20A50EE8" w14:textId="77777777" w:rsidR="006310AA" w:rsidRPr="00F22D2E" w:rsidRDefault="006310AA">
      <w:pPr>
        <w:sectPr w:rsidR="006310AA" w:rsidRPr="00F22D2E">
          <w:headerReference w:type="even" r:id="rId14"/>
          <w:footerReference w:type="first" r:id="rId15"/>
          <w:pgSz w:w="11906" w:h="16838"/>
          <w:pgMar w:top="1134" w:right="567" w:bottom="851" w:left="1701" w:header="709" w:footer="709" w:gutter="0"/>
          <w:cols w:space="708"/>
          <w:docGrid w:linePitch="360"/>
        </w:sectPr>
      </w:pPr>
      <w:bookmarkStart w:id="4822" w:name="_Ref47551077"/>
    </w:p>
    <w:p w14:paraId="77399A6B" w14:textId="77777777" w:rsidR="006310AA" w:rsidRPr="00F22D2E" w:rsidRDefault="00F94B41" w:rsidP="00F94B41">
      <w:pPr>
        <w:pStyle w:val="20"/>
        <w:numPr>
          <w:ilvl w:val="1"/>
          <w:numId w:val="79"/>
        </w:numPr>
        <w:tabs>
          <w:tab w:val="clear" w:pos="576"/>
        </w:tabs>
        <w:spacing w:before="0"/>
        <w:ind w:left="578" w:hanging="578"/>
        <w:contextualSpacing w:val="0"/>
        <w:jc w:val="both"/>
      </w:pPr>
      <w:bookmarkStart w:id="4823" w:name="_Ref47551153"/>
      <w:bookmarkStart w:id="4824" w:name="_Toc185235808"/>
      <w:r w:rsidRPr="00F22D2E">
        <w:lastRenderedPageBreak/>
        <w:t>Описание документа «Выписка из казначейского счета»</w:t>
      </w:r>
      <w:bookmarkEnd w:id="4823"/>
      <w:bookmarkEnd w:id="4824"/>
    </w:p>
    <w:p w14:paraId="77E5E74A" w14:textId="77777777" w:rsidR="006310AA" w:rsidRPr="00F22D2E" w:rsidRDefault="00F94B41" w:rsidP="00F94B41">
      <w:pPr>
        <w:pStyle w:val="31"/>
        <w:numPr>
          <w:ilvl w:val="2"/>
          <w:numId w:val="79"/>
        </w:numPr>
        <w:tabs>
          <w:tab w:val="clear" w:pos="862"/>
        </w:tabs>
      </w:pPr>
      <w:bookmarkStart w:id="4825" w:name="_Toc185235809"/>
      <w:r w:rsidRPr="00F22D2E">
        <w:t>Назначение и маршрут документа</w:t>
      </w:r>
      <w:bookmarkEnd w:id="4825"/>
    </w:p>
    <w:p w14:paraId="49E6FBCA" w14:textId="5D36399B" w:rsidR="006310AA" w:rsidRPr="00F22D2E" w:rsidRDefault="00F94B41">
      <w:pPr>
        <w:pStyle w:val="OTRNormal"/>
        <w:keepNext/>
        <w:keepLines/>
        <w:contextualSpacing/>
        <w:rPr>
          <w:sz w:val="24"/>
          <w:szCs w:val="24"/>
        </w:rPr>
      </w:pPr>
      <w:r w:rsidRPr="00F22D2E">
        <w:rPr>
          <w:sz w:val="24"/>
          <w:szCs w:val="24"/>
        </w:rPr>
        <w:t>Документ «Выписка из казначейского счета» предназначен для доведения до владельца К</w:t>
      </w:r>
      <w:r w:rsidR="00233655">
        <w:rPr>
          <w:sz w:val="24"/>
          <w:szCs w:val="24"/>
        </w:rPr>
        <w:t>С (ФО БС (МБ), ОУ ВБФ), ТОФК (</w:t>
      </w:r>
      <w:r w:rsidRPr="00F22D2E">
        <w:rPr>
          <w:sz w:val="24"/>
          <w:szCs w:val="24"/>
        </w:rPr>
        <w:t xml:space="preserve">ПФХД), ТОФК (ПУД </w:t>
      </w:r>
      <w:r w:rsidR="00132BEB" w:rsidRPr="00F22D2E">
        <w:rPr>
          <w:sz w:val="24"/>
          <w:szCs w:val="24"/>
        </w:rPr>
        <w:t>ЭБ) информации</w:t>
      </w:r>
      <w:r w:rsidRPr="00F22D2E">
        <w:rPr>
          <w:sz w:val="24"/>
          <w:szCs w:val="24"/>
        </w:rPr>
        <w:t xml:space="preserve"> о проведенных операциях на КС за день.</w:t>
      </w:r>
    </w:p>
    <w:p w14:paraId="3D56629A" w14:textId="13292D52" w:rsidR="006310AA" w:rsidRPr="00F22D2E" w:rsidRDefault="00F94B41">
      <w:pPr>
        <w:pStyle w:val="OTRNormal"/>
        <w:keepNext/>
        <w:keepLines/>
        <w:contextualSpacing/>
        <w:rPr>
          <w:szCs w:val="24"/>
        </w:rPr>
      </w:pPr>
      <w:r w:rsidRPr="00F22D2E">
        <w:rPr>
          <w:sz w:val="24"/>
          <w:szCs w:val="24"/>
        </w:rPr>
        <w:t>Документы, подтверждающие операции, отраженные в выписке из КС, передаю</w:t>
      </w:r>
      <w:r w:rsidR="00233655">
        <w:rPr>
          <w:sz w:val="24"/>
          <w:szCs w:val="24"/>
        </w:rPr>
        <w:t>тся ФО БС (МБ), ОУ ВБФ, ТОФК (</w:t>
      </w:r>
      <w:r w:rsidRPr="00F22D2E">
        <w:rPr>
          <w:sz w:val="24"/>
          <w:szCs w:val="24"/>
        </w:rPr>
        <w:t>ПФХД) в составе документа «Информация из документов, подтверждающих операции клиентов Федерального казначейства при расчетах с контрагентами» в форматах, предусмотренных настоящим Альбомом ТФО.</w:t>
      </w:r>
    </w:p>
    <w:p w14:paraId="36118F34"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4826" w:name="_Toc185236233"/>
      <w:r w:rsidR="002C7CC9">
        <w:rPr>
          <w:noProof/>
        </w:rPr>
        <w:t>216</w:t>
      </w:r>
      <w:r w:rsidRPr="00F22D2E">
        <w:fldChar w:fldCharType="end"/>
      </w:r>
      <w:r w:rsidRPr="00F22D2E">
        <w:rPr>
          <w:rFonts w:eastAsia="Calibri"/>
          <w:szCs w:val="24"/>
        </w:rPr>
        <w:t xml:space="preserve"> –</w:t>
      </w:r>
      <w:r w:rsidRPr="00F22D2E">
        <w:t xml:space="preserve"> Маршрут документа «Выписка из казначейского счета»</w:t>
      </w:r>
      <w:bookmarkEnd w:id="4826"/>
      <w:r w:rsidRPr="00F22D2E">
        <w:t xml:space="preserve"> </w:t>
      </w:r>
    </w:p>
    <w:tbl>
      <w:tblPr>
        <w:tblStyle w:val="GOSTTable"/>
        <w:tblW w:w="5000" w:type="pct"/>
        <w:tblLook w:val="01E0" w:firstRow="1" w:lastRow="1" w:firstColumn="1" w:lastColumn="1" w:noHBand="0" w:noVBand="0"/>
      </w:tblPr>
      <w:tblGrid>
        <w:gridCol w:w="2552"/>
        <w:gridCol w:w="2549"/>
        <w:gridCol w:w="4527"/>
      </w:tblGrid>
      <w:tr w:rsidR="006310AA" w:rsidRPr="00F22D2E" w14:paraId="18195254" w14:textId="77777777" w:rsidTr="006310AA">
        <w:trPr>
          <w:cnfStyle w:val="100000000000" w:firstRow="1" w:lastRow="0" w:firstColumn="0" w:lastColumn="0" w:oddVBand="0" w:evenVBand="0" w:oddHBand="0" w:evenHBand="0" w:firstRowFirstColumn="0" w:firstRowLastColumn="0" w:lastRowFirstColumn="0" w:lastRowLastColumn="0"/>
        </w:trPr>
        <w:tc>
          <w:tcPr>
            <w:tcW w:w="1325" w:type="pct"/>
          </w:tcPr>
          <w:p w14:paraId="5AAF8EE3" w14:textId="77777777" w:rsidR="006310AA" w:rsidRPr="00F22D2E" w:rsidRDefault="00F94B41">
            <w:pPr>
              <w:pStyle w:val="GOSTTableHead"/>
              <w:spacing w:line="240" w:lineRule="auto"/>
            </w:pPr>
            <w:r w:rsidRPr="00F22D2E">
              <w:t>Отправитель</w:t>
            </w:r>
          </w:p>
        </w:tc>
        <w:tc>
          <w:tcPr>
            <w:tcW w:w="1324" w:type="pct"/>
          </w:tcPr>
          <w:p w14:paraId="1C0981DE" w14:textId="77777777" w:rsidR="006310AA" w:rsidRPr="00F22D2E" w:rsidRDefault="00F94B41">
            <w:pPr>
              <w:pStyle w:val="GOSTTableHead"/>
              <w:spacing w:line="240" w:lineRule="auto"/>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3C7EE9A" w14:textId="77777777" w:rsidR="006310AA" w:rsidRPr="00F22D2E" w:rsidRDefault="00F94B41">
            <w:pPr>
              <w:pStyle w:val="GOSTTableHead"/>
              <w:spacing w:line="240" w:lineRule="auto"/>
            </w:pPr>
            <w:r w:rsidRPr="00F22D2E">
              <w:rPr>
                <w:i w:val="0"/>
              </w:rPr>
              <w:t>Примечание</w:t>
            </w:r>
          </w:p>
        </w:tc>
      </w:tr>
      <w:tr w:rsidR="006310AA" w:rsidRPr="00F22D2E" w14:paraId="31709FD3"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1E7825D4" w14:textId="77777777" w:rsidR="006310AA" w:rsidRPr="00F22D2E" w:rsidRDefault="00F94B41">
            <w:pPr>
              <w:pStyle w:val="GOSTTablenorm"/>
            </w:pPr>
            <w:r w:rsidRPr="00F22D2E">
              <w:t>ТОФК</w:t>
            </w:r>
          </w:p>
        </w:tc>
        <w:tc>
          <w:tcPr>
            <w:tcW w:w="1324" w:type="pct"/>
          </w:tcPr>
          <w:p w14:paraId="024FEA2B" w14:textId="77777777" w:rsidR="006310AA" w:rsidRPr="00F22D2E" w:rsidRDefault="00F94B41">
            <w:pPr>
              <w:pStyle w:val="GOSTTablenorm"/>
            </w:pPr>
            <w:r w:rsidRPr="00F22D2E">
              <w:t>ФО/ОУ ВБФ</w:t>
            </w:r>
          </w:p>
        </w:tc>
        <w:tc>
          <w:tcPr>
            <w:cnfStyle w:val="000100000000" w:firstRow="0" w:lastRow="0" w:firstColumn="0" w:lastColumn="1" w:oddVBand="0" w:evenVBand="0" w:oddHBand="0" w:evenHBand="0" w:firstRowFirstColumn="0" w:firstRowLastColumn="0" w:lastRowFirstColumn="0" w:lastRowLastColumn="0"/>
            <w:tcW w:w="2351" w:type="pct"/>
          </w:tcPr>
          <w:p w14:paraId="4ED73748" w14:textId="77777777" w:rsidR="006310AA" w:rsidRPr="00F22D2E" w:rsidRDefault="006310AA">
            <w:pPr>
              <w:pStyle w:val="GOSTTablenorm"/>
            </w:pPr>
          </w:p>
        </w:tc>
      </w:tr>
      <w:tr w:rsidR="006310AA" w:rsidRPr="00F22D2E" w14:paraId="520C2530"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48B023E4" w14:textId="77777777" w:rsidR="006310AA" w:rsidRPr="00F22D2E" w:rsidRDefault="00F94B41">
            <w:pPr>
              <w:pStyle w:val="GOSTTablenorm"/>
              <w:rPr>
                <w:i/>
              </w:rPr>
            </w:pPr>
            <w:r w:rsidRPr="00F22D2E">
              <w:t>ТОФК (ППО АСФК)</w:t>
            </w:r>
          </w:p>
        </w:tc>
        <w:tc>
          <w:tcPr>
            <w:tcW w:w="1324" w:type="pct"/>
          </w:tcPr>
          <w:p w14:paraId="285DAB2F" w14:textId="77777777" w:rsidR="006310AA" w:rsidRPr="00F22D2E" w:rsidRDefault="00F94B41">
            <w:pPr>
              <w:pStyle w:val="GOSTTablenorm"/>
              <w:rPr>
                <w:i/>
              </w:rPr>
            </w:pPr>
            <w:r w:rsidRPr="00F22D2E">
              <w:t>ПФХД</w:t>
            </w:r>
          </w:p>
        </w:tc>
        <w:tc>
          <w:tcPr>
            <w:cnfStyle w:val="000100000000" w:firstRow="0" w:lastRow="0" w:firstColumn="0" w:lastColumn="1" w:oddVBand="0" w:evenVBand="0" w:oddHBand="0" w:evenHBand="0" w:firstRowFirstColumn="0" w:firstRowLastColumn="0" w:lastRowFirstColumn="0" w:lastRowLastColumn="0"/>
            <w:tcW w:w="2351" w:type="pct"/>
          </w:tcPr>
          <w:p w14:paraId="2C7CFD3F" w14:textId="77777777" w:rsidR="006310AA" w:rsidRPr="00F22D2E" w:rsidRDefault="006310AA">
            <w:pPr>
              <w:pStyle w:val="GOSTTablenorm"/>
            </w:pPr>
          </w:p>
        </w:tc>
      </w:tr>
      <w:tr w:rsidR="006310AA" w:rsidRPr="00F22D2E" w14:paraId="43772A1D"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36FB9155" w14:textId="77777777" w:rsidR="006310AA" w:rsidRPr="00F22D2E" w:rsidRDefault="00F94B41">
            <w:pPr>
              <w:pStyle w:val="GOSTTablenorm"/>
            </w:pPr>
            <w:r w:rsidRPr="00F22D2E">
              <w:rPr>
                <w:i w:val="0"/>
                <w:szCs w:val="22"/>
              </w:rPr>
              <w:t xml:space="preserve">ТОФК </w:t>
            </w:r>
            <w:r w:rsidRPr="00F22D2E">
              <w:rPr>
                <w:i w:val="0"/>
              </w:rPr>
              <w:t>(ПУДС</w:t>
            </w:r>
            <w:r w:rsidRPr="00F22D2E">
              <w:rPr>
                <w:i w:val="0"/>
                <w:szCs w:val="22"/>
              </w:rPr>
              <w:t xml:space="preserve"> ЭБ)</w:t>
            </w:r>
          </w:p>
        </w:tc>
        <w:tc>
          <w:tcPr>
            <w:tcW w:w="1324" w:type="pct"/>
          </w:tcPr>
          <w:p w14:paraId="6C033D1F" w14:textId="77777777" w:rsidR="006310AA" w:rsidRPr="00F22D2E" w:rsidRDefault="00F94B41">
            <w:pPr>
              <w:pStyle w:val="GOSTTablenorm"/>
            </w:pPr>
            <w:r w:rsidRPr="00F22D2E">
              <w:rPr>
                <w:i w:val="0"/>
                <w:szCs w:val="22"/>
              </w:rPr>
              <w:t>ТОФК (ПУД ЭБ)</w:t>
            </w:r>
          </w:p>
        </w:tc>
        <w:tc>
          <w:tcPr>
            <w:cnfStyle w:val="000100000000" w:firstRow="0" w:lastRow="0" w:firstColumn="0" w:lastColumn="1" w:oddVBand="0" w:evenVBand="0" w:oddHBand="0" w:evenHBand="0" w:firstRowFirstColumn="0" w:firstRowLastColumn="0" w:lastRowFirstColumn="0" w:lastRowLastColumn="0"/>
            <w:tcW w:w="2351" w:type="pct"/>
          </w:tcPr>
          <w:p w14:paraId="534CC6E5" w14:textId="77777777" w:rsidR="006310AA" w:rsidRPr="00F22D2E" w:rsidRDefault="006310AA">
            <w:pPr>
              <w:pStyle w:val="GOSTTablenorm"/>
            </w:pPr>
          </w:p>
        </w:tc>
      </w:tr>
    </w:tbl>
    <w:p w14:paraId="4D977C17" w14:textId="77777777" w:rsidR="006310AA" w:rsidRPr="00F22D2E" w:rsidRDefault="00F94B41" w:rsidP="00F94B41">
      <w:pPr>
        <w:pStyle w:val="31"/>
        <w:numPr>
          <w:ilvl w:val="2"/>
          <w:numId w:val="79"/>
        </w:numPr>
        <w:tabs>
          <w:tab w:val="clear" w:pos="862"/>
        </w:tabs>
      </w:pPr>
      <w:bookmarkStart w:id="4827" w:name="_Ref47548245"/>
      <w:bookmarkStart w:id="4828" w:name="_Toc185235810"/>
      <w:r w:rsidRPr="00F22D2E">
        <w:t>Описание комплексного типа «</w:t>
      </w:r>
      <w:r w:rsidRPr="00F22D2E">
        <w:rPr>
          <w:rStyle w:val="GOSTNormal0"/>
          <w:szCs w:val="24"/>
          <w:lang w:val="en-US"/>
        </w:rPr>
        <w:t>tSKP</w:t>
      </w:r>
      <w:r w:rsidRPr="00F22D2E">
        <w:rPr>
          <w:rStyle w:val="GOSTNormal0"/>
          <w:szCs w:val="24"/>
        </w:rPr>
        <w:t>_</w:t>
      </w:r>
      <w:r w:rsidRPr="00F22D2E">
        <w:rPr>
          <w:rStyle w:val="GOSTNormal0"/>
          <w:szCs w:val="24"/>
          <w:lang w:val="en-US"/>
        </w:rPr>
        <w:t>REPORT</w:t>
      </w:r>
      <w:r w:rsidRPr="00F22D2E">
        <w:rPr>
          <w:rStyle w:val="GOSTNormal0"/>
          <w:szCs w:val="24"/>
        </w:rPr>
        <w:t>_</w:t>
      </w:r>
      <w:r w:rsidRPr="00F22D2E">
        <w:rPr>
          <w:rStyle w:val="GOSTNormal0"/>
          <w:szCs w:val="24"/>
          <w:lang w:val="en-US"/>
        </w:rPr>
        <w:t>KS</w:t>
      </w:r>
      <w:r w:rsidRPr="00F22D2E">
        <w:t>»</w:t>
      </w:r>
      <w:bookmarkEnd w:id="4827"/>
      <w:bookmarkEnd w:id="4828"/>
      <w:r w:rsidRPr="00F22D2E">
        <w:t xml:space="preserve"> </w:t>
      </w:r>
    </w:p>
    <w:p w14:paraId="47806B3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829" w:name="_Ref47548289"/>
      <w:bookmarkStart w:id="4830" w:name="_Toc185236234"/>
      <w:r w:rsidR="002C7CC9">
        <w:rPr>
          <w:noProof/>
        </w:rPr>
        <w:t>217</w:t>
      </w:r>
      <w:bookmarkEnd w:id="4829"/>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rStyle w:val="GOSTNormal0"/>
          <w:szCs w:val="24"/>
          <w:lang w:val="en-US"/>
        </w:rPr>
        <w:t>tSKP</w:t>
      </w:r>
      <w:r w:rsidR="00F94B41" w:rsidRPr="00F22D2E">
        <w:rPr>
          <w:rStyle w:val="GOSTNormal0"/>
          <w:szCs w:val="24"/>
        </w:rPr>
        <w:t>_</w:t>
      </w:r>
      <w:r w:rsidR="00F94B41" w:rsidRPr="00F22D2E">
        <w:rPr>
          <w:rStyle w:val="GOSTNormal0"/>
          <w:szCs w:val="24"/>
          <w:lang w:val="en-US"/>
        </w:rPr>
        <w:t>REPORT</w:t>
      </w:r>
      <w:r w:rsidR="00F94B41" w:rsidRPr="00F22D2E">
        <w:rPr>
          <w:rStyle w:val="GOSTNormal0"/>
          <w:szCs w:val="24"/>
        </w:rPr>
        <w:t>_</w:t>
      </w:r>
      <w:r w:rsidR="00F94B41" w:rsidRPr="00F22D2E">
        <w:rPr>
          <w:rStyle w:val="GOSTNormal0"/>
          <w:szCs w:val="24"/>
          <w:lang w:val="en-US"/>
        </w:rPr>
        <w:t>KS</w:t>
      </w:r>
      <w:r w:rsidR="00F94B41" w:rsidRPr="00F22D2E">
        <w:t>»</w:t>
      </w:r>
      <w:bookmarkEnd w:id="4830"/>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6DD50A6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249E66F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BE1C65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F839814" w14:textId="77777777" w:rsidR="006310AA" w:rsidRPr="00F22D2E" w:rsidRDefault="00F94B41">
            <w:pPr>
              <w:pStyle w:val="GOSTTableHead"/>
              <w:spacing w:line="240" w:lineRule="auto"/>
              <w:ind w:left="0" w:right="0"/>
            </w:pPr>
            <w:r w:rsidRPr="00F22D2E">
              <w:t>Тип</w:t>
            </w:r>
          </w:p>
        </w:tc>
        <w:tc>
          <w:tcPr>
            <w:tcW w:w="1134" w:type="dxa"/>
          </w:tcPr>
          <w:p w14:paraId="066E1D66" w14:textId="77777777" w:rsidR="006310AA" w:rsidRPr="00F22D2E" w:rsidRDefault="00F94B41">
            <w:pPr>
              <w:pStyle w:val="GOSTTableHead"/>
              <w:spacing w:line="240" w:lineRule="auto"/>
              <w:ind w:left="0" w:right="0"/>
            </w:pPr>
            <w:r w:rsidRPr="00F22D2E">
              <w:t>Формат элемента</w:t>
            </w:r>
          </w:p>
        </w:tc>
        <w:tc>
          <w:tcPr>
            <w:tcW w:w="567" w:type="dxa"/>
          </w:tcPr>
          <w:p w14:paraId="496A7545" w14:textId="77777777" w:rsidR="006310AA" w:rsidRPr="00F22D2E" w:rsidRDefault="00F94B41">
            <w:pPr>
              <w:pStyle w:val="GOSTTableHead"/>
              <w:spacing w:line="240" w:lineRule="auto"/>
              <w:ind w:left="0" w:right="0"/>
            </w:pPr>
            <w:r w:rsidRPr="00F22D2E">
              <w:t>Обязательность</w:t>
            </w:r>
          </w:p>
        </w:tc>
        <w:tc>
          <w:tcPr>
            <w:tcW w:w="3962" w:type="dxa"/>
          </w:tcPr>
          <w:p w14:paraId="1421C02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2C93443"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697" w:type="dxa"/>
          </w:tcPr>
          <w:p w14:paraId="20FC1B42" w14:textId="77777777" w:rsidR="006310AA" w:rsidRPr="00F22D2E" w:rsidRDefault="00F94B41">
            <w:pPr>
              <w:pStyle w:val="GOSTTablenorm"/>
            </w:pPr>
            <w:r w:rsidRPr="00F22D2E">
              <w:t>Версия структуры формуляра</w:t>
            </w:r>
          </w:p>
        </w:tc>
        <w:tc>
          <w:tcPr>
            <w:tcW w:w="1701" w:type="dxa"/>
          </w:tcPr>
          <w:p w14:paraId="02AE7BBC" w14:textId="77777777" w:rsidR="006310AA" w:rsidRPr="00F22D2E" w:rsidRDefault="00F94B41">
            <w:pPr>
              <w:pStyle w:val="GOSTTablenorm"/>
              <w:rPr>
                <w:lang w:val="en-US"/>
              </w:rPr>
            </w:pPr>
            <w:r w:rsidRPr="00F22D2E">
              <w:rPr>
                <w:lang w:val="en-US"/>
              </w:rPr>
              <w:t>v</w:t>
            </w:r>
            <w:r w:rsidRPr="00F22D2E">
              <w:t>ersion</w:t>
            </w:r>
            <w:r w:rsidRPr="00F22D2E">
              <w:rPr>
                <w:lang w:val="en-US"/>
              </w:rPr>
              <w:t>ID</w:t>
            </w:r>
          </w:p>
        </w:tc>
        <w:tc>
          <w:tcPr>
            <w:tcW w:w="567" w:type="dxa"/>
          </w:tcPr>
          <w:p w14:paraId="7ACD9D15" w14:textId="77777777" w:rsidR="006310AA" w:rsidRPr="00F22D2E" w:rsidRDefault="00F94B41">
            <w:pPr>
              <w:pStyle w:val="GOSTTablenorm"/>
              <w:jc w:val="center"/>
            </w:pPr>
            <w:r w:rsidRPr="00F22D2E">
              <w:rPr>
                <w:lang w:val="en-US"/>
              </w:rPr>
              <w:t>А</w:t>
            </w:r>
          </w:p>
        </w:tc>
        <w:tc>
          <w:tcPr>
            <w:tcW w:w="1134" w:type="dxa"/>
          </w:tcPr>
          <w:p w14:paraId="3D101AE7" w14:textId="77777777" w:rsidR="006310AA" w:rsidRPr="00F22D2E" w:rsidRDefault="00F94B41">
            <w:pPr>
              <w:pStyle w:val="GOSTTablenorm"/>
            </w:pPr>
            <w:r w:rsidRPr="00F22D2E">
              <w:t>-</w:t>
            </w:r>
          </w:p>
        </w:tc>
        <w:tc>
          <w:tcPr>
            <w:tcW w:w="567" w:type="dxa"/>
          </w:tcPr>
          <w:p w14:paraId="2DE4EC75" w14:textId="77777777" w:rsidR="006310AA" w:rsidRPr="00F22D2E" w:rsidRDefault="00F94B41">
            <w:pPr>
              <w:pStyle w:val="GOSTTablenorm"/>
              <w:jc w:val="center"/>
            </w:pPr>
            <w:r w:rsidRPr="00F22D2E">
              <w:t>О</w:t>
            </w:r>
          </w:p>
        </w:tc>
        <w:tc>
          <w:tcPr>
            <w:tcW w:w="3962" w:type="dxa"/>
          </w:tcPr>
          <w:p w14:paraId="4250047E" w14:textId="2DBC66C0" w:rsidR="006310AA" w:rsidRPr="00F22D2E" w:rsidRDefault="00F94B41">
            <w:pPr>
              <w:pStyle w:val="GOSTTablenorm"/>
            </w:pPr>
            <w:r w:rsidRPr="00F22D2E">
              <w:rPr>
                <w:szCs w:val="22"/>
                <w:lang w:eastAsia="en-US"/>
              </w:rPr>
              <w:t>Указывается значение версии, соответствующее таблице</w:t>
            </w:r>
            <w:r w:rsidRPr="00F22D2E">
              <w:rPr>
                <w:szCs w:val="22"/>
              </w:rPr>
              <w:t xml:space="preserve"> </w:t>
            </w:r>
            <w:r w:rsidRPr="00F22D2E">
              <w:rPr>
                <w:szCs w:val="22"/>
              </w:rPr>
              <w:fldChar w:fldCharType="begin"/>
            </w:r>
            <w:r w:rsidRPr="00F22D2E">
              <w:rPr>
                <w:szCs w:val="22"/>
              </w:rPr>
              <w:instrText xml:space="preserve"> REF _Ref464586083 \h  \* MERGEFORMAT </w:instrText>
            </w:r>
            <w:r w:rsidRPr="00F22D2E">
              <w:rPr>
                <w:szCs w:val="22"/>
              </w:rPr>
            </w:r>
            <w:r w:rsidRPr="00F22D2E">
              <w:rPr>
                <w:szCs w:val="22"/>
              </w:rPr>
              <w:fldChar w:fldCharType="separate"/>
            </w:r>
            <w:r w:rsidR="002C7CC9" w:rsidRPr="002C7CC9">
              <w:rPr>
                <w:rFonts w:eastAsia="Calibri"/>
                <w:szCs w:val="24"/>
              </w:rPr>
              <w:t>2</w:t>
            </w:r>
            <w:r w:rsidRPr="00F22D2E">
              <w:rPr>
                <w:szCs w:val="22"/>
              </w:rPr>
              <w:fldChar w:fldCharType="end"/>
            </w:r>
          </w:p>
        </w:tc>
      </w:tr>
      <w:tr w:rsidR="006310AA" w:rsidRPr="00F22D2E" w14:paraId="6A227D5D"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9628" w:type="dxa"/>
            <w:gridSpan w:val="6"/>
          </w:tcPr>
          <w:p w14:paraId="4BE6A3B0" w14:textId="77777777" w:rsidR="006310AA" w:rsidRPr="00F22D2E" w:rsidRDefault="00F94B41">
            <w:pPr>
              <w:pStyle w:val="GOSTTablenorm"/>
            </w:pPr>
            <w:r w:rsidRPr="00F22D2E">
              <w:rPr>
                <w:b/>
              </w:rPr>
              <w:t>Параметры отчета</w:t>
            </w:r>
          </w:p>
        </w:tc>
      </w:tr>
      <w:tr w:rsidR="006310AA" w:rsidRPr="00F22D2E" w14:paraId="345A51D0"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1697" w:type="dxa"/>
          </w:tcPr>
          <w:p w14:paraId="48303E3D" w14:textId="77777777" w:rsidR="006310AA" w:rsidRPr="00F22D2E" w:rsidRDefault="00F94B41">
            <w:pPr>
              <w:pStyle w:val="GOSTTablenorm"/>
            </w:pPr>
            <w:r w:rsidRPr="00F22D2E">
              <w:t>Номер выписки</w:t>
            </w:r>
          </w:p>
        </w:tc>
        <w:tc>
          <w:tcPr>
            <w:tcW w:w="1701" w:type="dxa"/>
          </w:tcPr>
          <w:p w14:paraId="7DD081BF" w14:textId="77777777" w:rsidR="006310AA" w:rsidRPr="00F22D2E" w:rsidRDefault="00F94B41">
            <w:pPr>
              <w:pStyle w:val="GOSTTablenorm"/>
            </w:pPr>
            <w:r w:rsidRPr="00F22D2E">
              <w:t>TtlPrt_D</w:t>
            </w:r>
            <w:r w:rsidRPr="00F22D2E">
              <w:rPr>
                <w:lang w:val="en-US"/>
              </w:rPr>
              <w:t>ocNum</w:t>
            </w:r>
          </w:p>
        </w:tc>
        <w:tc>
          <w:tcPr>
            <w:tcW w:w="567" w:type="dxa"/>
          </w:tcPr>
          <w:p w14:paraId="430E898D" w14:textId="77777777" w:rsidR="006310AA" w:rsidRPr="00F22D2E" w:rsidRDefault="00F94B41">
            <w:pPr>
              <w:pStyle w:val="GOSTTablenorm"/>
              <w:jc w:val="center"/>
            </w:pPr>
            <w:r w:rsidRPr="00F22D2E">
              <w:t>П</w:t>
            </w:r>
          </w:p>
        </w:tc>
        <w:tc>
          <w:tcPr>
            <w:tcW w:w="1134" w:type="dxa"/>
          </w:tcPr>
          <w:p w14:paraId="1FBFC828" w14:textId="77777777" w:rsidR="006310AA" w:rsidRPr="00F22D2E" w:rsidRDefault="00F94B41">
            <w:pPr>
              <w:pStyle w:val="GOSTTablenorm"/>
            </w:pPr>
            <w:r w:rsidRPr="00F22D2E">
              <w:t>Т(</w:t>
            </w:r>
            <w:r w:rsidRPr="00F22D2E">
              <w:rPr>
                <w:lang w:val="en-US"/>
              </w:rPr>
              <w:t>1-50</w:t>
            </w:r>
            <w:r w:rsidRPr="00F22D2E">
              <w:t>)</w:t>
            </w:r>
          </w:p>
        </w:tc>
        <w:tc>
          <w:tcPr>
            <w:tcW w:w="567" w:type="dxa"/>
          </w:tcPr>
          <w:p w14:paraId="1B6E6985" w14:textId="77777777" w:rsidR="006310AA" w:rsidRPr="00F22D2E" w:rsidRDefault="00F94B41">
            <w:pPr>
              <w:pStyle w:val="GOSTTablenorm"/>
              <w:jc w:val="center"/>
            </w:pPr>
            <w:r w:rsidRPr="00F22D2E">
              <w:t>О</w:t>
            </w:r>
          </w:p>
        </w:tc>
        <w:tc>
          <w:tcPr>
            <w:tcW w:w="3962" w:type="dxa"/>
          </w:tcPr>
          <w:p w14:paraId="75D2D5A0" w14:textId="3FA37C36" w:rsidR="006310AA" w:rsidRPr="00F22D2E" w:rsidRDefault="00F94B41">
            <w:pPr>
              <w:pStyle w:val="GOSTTablenorm"/>
            </w:pPr>
            <w:r w:rsidRPr="00F22D2E">
              <w:t>Указывае</w:t>
            </w:r>
            <w:r w:rsidR="00233655">
              <w:t>тся номер выписки в течении дня</w:t>
            </w:r>
          </w:p>
        </w:tc>
      </w:tr>
      <w:tr w:rsidR="006310AA" w:rsidRPr="00F22D2E" w14:paraId="68C1CE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801679E" w14:textId="77777777" w:rsidR="006310AA" w:rsidRPr="00F22D2E" w:rsidRDefault="00F94B41">
            <w:pPr>
              <w:pStyle w:val="GOSTTablenorm"/>
            </w:pPr>
            <w:r w:rsidRPr="00F22D2E">
              <w:t>Дата выписки</w:t>
            </w:r>
          </w:p>
        </w:tc>
        <w:tc>
          <w:tcPr>
            <w:tcW w:w="1701" w:type="dxa"/>
          </w:tcPr>
          <w:p w14:paraId="38F0BDB7" w14:textId="77777777" w:rsidR="006310AA" w:rsidRPr="00F22D2E" w:rsidRDefault="00F94B41">
            <w:pPr>
              <w:pStyle w:val="GOSTTablenorm"/>
              <w:rPr>
                <w:lang w:val="en-US"/>
              </w:rPr>
            </w:pPr>
            <w:r w:rsidRPr="00F22D2E">
              <w:t>TtlPrt_D</w:t>
            </w:r>
            <w:r w:rsidRPr="00F22D2E">
              <w:rPr>
                <w:lang w:val="en-US"/>
              </w:rPr>
              <w:t>oc</w:t>
            </w:r>
            <w:r w:rsidRPr="00F22D2E">
              <w:t>D</w:t>
            </w:r>
            <w:r w:rsidRPr="00F22D2E">
              <w:rPr>
                <w:lang w:val="en-US"/>
              </w:rPr>
              <w:t>a</w:t>
            </w:r>
            <w:r w:rsidRPr="00F22D2E">
              <w:t>t</w:t>
            </w:r>
            <w:r w:rsidRPr="00F22D2E">
              <w:rPr>
                <w:lang w:val="en-US"/>
              </w:rPr>
              <w:t>e</w:t>
            </w:r>
          </w:p>
        </w:tc>
        <w:tc>
          <w:tcPr>
            <w:tcW w:w="567" w:type="dxa"/>
          </w:tcPr>
          <w:p w14:paraId="06AADA7E" w14:textId="77777777" w:rsidR="006310AA" w:rsidRPr="00F22D2E" w:rsidRDefault="00F94B41">
            <w:pPr>
              <w:pStyle w:val="GOSTTablenorm"/>
              <w:jc w:val="center"/>
            </w:pPr>
            <w:r w:rsidRPr="00F22D2E">
              <w:t>П</w:t>
            </w:r>
          </w:p>
        </w:tc>
        <w:tc>
          <w:tcPr>
            <w:tcW w:w="1134" w:type="dxa"/>
          </w:tcPr>
          <w:p w14:paraId="638CD269" w14:textId="77777777" w:rsidR="006310AA" w:rsidRPr="00F22D2E" w:rsidRDefault="00F94B41">
            <w:pPr>
              <w:pStyle w:val="GOSTTablenorm"/>
            </w:pPr>
            <w:r w:rsidRPr="00F22D2E">
              <w:t>Date</w:t>
            </w:r>
          </w:p>
        </w:tc>
        <w:tc>
          <w:tcPr>
            <w:tcW w:w="567" w:type="dxa"/>
          </w:tcPr>
          <w:p w14:paraId="2C7100A7" w14:textId="77777777" w:rsidR="006310AA" w:rsidRPr="00F22D2E" w:rsidRDefault="00F94B41">
            <w:pPr>
              <w:pStyle w:val="GOSTTablenorm"/>
              <w:jc w:val="center"/>
            </w:pPr>
            <w:r w:rsidRPr="00F22D2E">
              <w:t>О</w:t>
            </w:r>
          </w:p>
        </w:tc>
        <w:tc>
          <w:tcPr>
            <w:tcW w:w="3962" w:type="dxa"/>
          </w:tcPr>
          <w:p w14:paraId="0632DFD6" w14:textId="3A852D65" w:rsidR="006310AA" w:rsidRPr="00F22D2E" w:rsidRDefault="00233655">
            <w:pPr>
              <w:pStyle w:val="GOSTTablenorm"/>
            </w:pPr>
            <w:r>
              <w:t>Указывается дата выписки</w:t>
            </w:r>
          </w:p>
        </w:tc>
      </w:tr>
      <w:tr w:rsidR="006310AA" w:rsidRPr="00F22D2E" w14:paraId="14933D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E0B13ED" w14:textId="77777777" w:rsidR="006310AA" w:rsidRPr="00F22D2E" w:rsidRDefault="00F94B41">
            <w:pPr>
              <w:pStyle w:val="GOSTTablenorm"/>
            </w:pPr>
            <w:r w:rsidRPr="00F22D2E">
              <w:t>Дата предыдущей выписки</w:t>
            </w:r>
          </w:p>
        </w:tc>
        <w:tc>
          <w:tcPr>
            <w:tcW w:w="1701" w:type="dxa"/>
          </w:tcPr>
          <w:p w14:paraId="3A085C51" w14:textId="77777777" w:rsidR="006310AA" w:rsidRPr="00F22D2E" w:rsidRDefault="00F94B41">
            <w:pPr>
              <w:pStyle w:val="GOSTTablenorm"/>
            </w:pPr>
            <w:r w:rsidRPr="00F22D2E">
              <w:t>TtlPrt_D</w:t>
            </w:r>
            <w:r w:rsidRPr="00F22D2E">
              <w:rPr>
                <w:lang w:val="en-US"/>
              </w:rPr>
              <w:t>oc</w:t>
            </w:r>
            <w:r w:rsidRPr="00F22D2E">
              <w:t>D</w:t>
            </w:r>
            <w:r w:rsidRPr="00F22D2E">
              <w:rPr>
                <w:lang w:val="en-US"/>
              </w:rPr>
              <w:t>a</w:t>
            </w:r>
            <w:r w:rsidRPr="00F22D2E">
              <w:t>t</w:t>
            </w:r>
            <w:r w:rsidRPr="00F22D2E">
              <w:rPr>
                <w:lang w:val="en-US"/>
              </w:rPr>
              <w:t>e</w:t>
            </w:r>
            <w:r w:rsidRPr="00F22D2E">
              <w:t>Old</w:t>
            </w:r>
          </w:p>
        </w:tc>
        <w:tc>
          <w:tcPr>
            <w:tcW w:w="567" w:type="dxa"/>
          </w:tcPr>
          <w:p w14:paraId="6DCA5495" w14:textId="77777777" w:rsidR="006310AA" w:rsidRPr="00F22D2E" w:rsidRDefault="00F94B41">
            <w:pPr>
              <w:pStyle w:val="GOSTTablenorm"/>
              <w:jc w:val="center"/>
            </w:pPr>
            <w:r w:rsidRPr="00F22D2E">
              <w:t>П</w:t>
            </w:r>
          </w:p>
        </w:tc>
        <w:tc>
          <w:tcPr>
            <w:tcW w:w="1134" w:type="dxa"/>
          </w:tcPr>
          <w:p w14:paraId="061BCB13" w14:textId="77777777" w:rsidR="006310AA" w:rsidRPr="00F22D2E" w:rsidRDefault="00F94B41">
            <w:pPr>
              <w:pStyle w:val="GOSTTablenorm"/>
            </w:pPr>
            <w:r w:rsidRPr="00F22D2E">
              <w:t>Date</w:t>
            </w:r>
          </w:p>
        </w:tc>
        <w:tc>
          <w:tcPr>
            <w:tcW w:w="567" w:type="dxa"/>
          </w:tcPr>
          <w:p w14:paraId="734A3D97" w14:textId="77777777" w:rsidR="006310AA" w:rsidRPr="00F22D2E" w:rsidRDefault="00F94B41">
            <w:pPr>
              <w:pStyle w:val="GOSTTablenorm"/>
              <w:jc w:val="center"/>
            </w:pPr>
            <w:r w:rsidRPr="00F22D2E">
              <w:t>Н</w:t>
            </w:r>
          </w:p>
        </w:tc>
        <w:tc>
          <w:tcPr>
            <w:tcW w:w="3962" w:type="dxa"/>
          </w:tcPr>
          <w:p w14:paraId="0229B1B6" w14:textId="707AB6BC" w:rsidR="006310AA" w:rsidRPr="00F22D2E" w:rsidRDefault="00F94B41">
            <w:pPr>
              <w:pStyle w:val="GOSTTablenorm"/>
            </w:pPr>
            <w:r w:rsidRPr="00F22D2E">
              <w:t>Указ</w:t>
            </w:r>
            <w:r w:rsidR="00233655">
              <w:t>ывается дата предыдущей выписки</w:t>
            </w:r>
          </w:p>
        </w:tc>
      </w:tr>
      <w:tr w:rsidR="006310AA" w:rsidRPr="00F22D2E" w14:paraId="1B24A9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FA396ED" w14:textId="77777777" w:rsidR="006310AA" w:rsidRPr="00F22D2E" w:rsidRDefault="00F94B41">
            <w:pPr>
              <w:pStyle w:val="GOSTTablenorm"/>
            </w:pPr>
            <w:r w:rsidRPr="00F22D2E">
              <w:t>Номер казначейского счета</w:t>
            </w:r>
          </w:p>
        </w:tc>
        <w:tc>
          <w:tcPr>
            <w:tcW w:w="1701" w:type="dxa"/>
          </w:tcPr>
          <w:p w14:paraId="71E1FEC7" w14:textId="77777777" w:rsidR="006310AA" w:rsidRPr="00F22D2E" w:rsidRDefault="00F94B41">
            <w:pPr>
              <w:pStyle w:val="GOSTTablenorm"/>
            </w:pPr>
            <w:r w:rsidRPr="00F22D2E">
              <w:t>TtlPrt_</w:t>
            </w:r>
            <w:r w:rsidRPr="00F22D2E">
              <w:rPr>
                <w:lang w:val="en-US"/>
              </w:rPr>
              <w:t>TR</w:t>
            </w:r>
            <w:r w:rsidRPr="00F22D2E">
              <w:t>_</w:t>
            </w:r>
            <w:r w:rsidRPr="00F22D2E">
              <w:rPr>
                <w:lang w:val="en-US"/>
              </w:rPr>
              <w:t>A</w:t>
            </w:r>
            <w:r w:rsidRPr="00F22D2E">
              <w:t>ccNum</w:t>
            </w:r>
          </w:p>
        </w:tc>
        <w:tc>
          <w:tcPr>
            <w:tcW w:w="567" w:type="dxa"/>
          </w:tcPr>
          <w:p w14:paraId="05F7FBBA" w14:textId="77777777" w:rsidR="006310AA" w:rsidRPr="00F22D2E" w:rsidRDefault="00F94B41">
            <w:pPr>
              <w:pStyle w:val="GOSTTablenorm"/>
              <w:jc w:val="center"/>
            </w:pPr>
            <w:r w:rsidRPr="00F22D2E">
              <w:t>П</w:t>
            </w:r>
          </w:p>
        </w:tc>
        <w:tc>
          <w:tcPr>
            <w:tcW w:w="1134" w:type="dxa"/>
          </w:tcPr>
          <w:p w14:paraId="1580C38C" w14:textId="77777777" w:rsidR="006310AA" w:rsidRPr="00F22D2E" w:rsidRDefault="00F94B41">
            <w:pPr>
              <w:pStyle w:val="GOSTTablenorm"/>
            </w:pPr>
            <w:r w:rsidRPr="00F22D2E">
              <w:t>Т(</w:t>
            </w:r>
            <w:r w:rsidRPr="00F22D2E">
              <w:rPr>
                <w:lang w:val="en-US"/>
              </w:rPr>
              <w:t>20</w:t>
            </w:r>
            <w:r w:rsidRPr="00F22D2E">
              <w:t>)</w:t>
            </w:r>
          </w:p>
        </w:tc>
        <w:tc>
          <w:tcPr>
            <w:tcW w:w="567" w:type="dxa"/>
          </w:tcPr>
          <w:p w14:paraId="07DA9573" w14:textId="77777777" w:rsidR="006310AA" w:rsidRPr="00F22D2E" w:rsidRDefault="00F94B41">
            <w:pPr>
              <w:pStyle w:val="GOSTTablenorm"/>
              <w:jc w:val="center"/>
            </w:pPr>
            <w:r w:rsidRPr="00F22D2E">
              <w:t>О</w:t>
            </w:r>
          </w:p>
        </w:tc>
        <w:tc>
          <w:tcPr>
            <w:tcW w:w="3962" w:type="dxa"/>
          </w:tcPr>
          <w:p w14:paraId="67A40A1B" w14:textId="470C30FD" w:rsidR="006310AA" w:rsidRPr="00F22D2E" w:rsidRDefault="00F94B41">
            <w:pPr>
              <w:pStyle w:val="GOSTTablenorm"/>
            </w:pPr>
            <w:r w:rsidRPr="00F22D2E">
              <w:t>Указывается номер казначейского счета, п</w:t>
            </w:r>
            <w:r w:rsidR="00233655">
              <w:t>о которому сформирована выписка</w:t>
            </w:r>
          </w:p>
        </w:tc>
      </w:tr>
      <w:tr w:rsidR="006310AA" w:rsidRPr="00F22D2E" w14:paraId="45138A1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89661DF" w14:textId="77777777" w:rsidR="006310AA" w:rsidRPr="00F22D2E" w:rsidRDefault="00F94B41">
            <w:pPr>
              <w:pStyle w:val="GOSTTablenorm"/>
            </w:pPr>
            <w:r w:rsidRPr="00F22D2E">
              <w:t>Код УБП</w:t>
            </w:r>
          </w:p>
        </w:tc>
        <w:tc>
          <w:tcPr>
            <w:tcW w:w="1701" w:type="dxa"/>
          </w:tcPr>
          <w:p w14:paraId="6C35A43E" w14:textId="77777777" w:rsidR="006310AA" w:rsidRPr="00F22D2E" w:rsidRDefault="00F94B41">
            <w:pPr>
              <w:pStyle w:val="GOSTTablenorm"/>
            </w:pPr>
            <w:r w:rsidRPr="00F22D2E">
              <w:t>TtlPrt_Org_Code</w:t>
            </w:r>
          </w:p>
        </w:tc>
        <w:tc>
          <w:tcPr>
            <w:tcW w:w="567" w:type="dxa"/>
          </w:tcPr>
          <w:p w14:paraId="60EABE81" w14:textId="77777777" w:rsidR="006310AA" w:rsidRPr="00F22D2E" w:rsidRDefault="00F94B41">
            <w:pPr>
              <w:pStyle w:val="GOSTTablenorm"/>
              <w:jc w:val="center"/>
            </w:pPr>
            <w:r w:rsidRPr="00F22D2E">
              <w:t>П</w:t>
            </w:r>
          </w:p>
        </w:tc>
        <w:tc>
          <w:tcPr>
            <w:tcW w:w="1134" w:type="dxa"/>
          </w:tcPr>
          <w:p w14:paraId="289B4EEE" w14:textId="77777777" w:rsidR="006310AA" w:rsidRPr="00F22D2E" w:rsidRDefault="00F94B41">
            <w:pPr>
              <w:pStyle w:val="GOSTTablenorm"/>
            </w:pPr>
            <w:r w:rsidRPr="00F22D2E">
              <w:t>Т(8)</w:t>
            </w:r>
          </w:p>
        </w:tc>
        <w:tc>
          <w:tcPr>
            <w:tcW w:w="567" w:type="dxa"/>
          </w:tcPr>
          <w:p w14:paraId="692FC1CC" w14:textId="77777777" w:rsidR="006310AA" w:rsidRPr="00F22D2E" w:rsidRDefault="00F94B41">
            <w:pPr>
              <w:pStyle w:val="GOSTTablenorm"/>
              <w:jc w:val="center"/>
            </w:pPr>
            <w:r w:rsidRPr="00F22D2E">
              <w:t>О</w:t>
            </w:r>
          </w:p>
        </w:tc>
        <w:tc>
          <w:tcPr>
            <w:tcW w:w="3962" w:type="dxa"/>
          </w:tcPr>
          <w:p w14:paraId="682A97EF" w14:textId="1FF262E1" w:rsidR="006310AA" w:rsidRPr="00F22D2E" w:rsidRDefault="00F94B41">
            <w:pPr>
              <w:pStyle w:val="GOSTTablenorm"/>
            </w:pPr>
            <w:r w:rsidRPr="00F22D2E">
              <w:t>Указывается уникальный код организации по Св</w:t>
            </w:r>
            <w:r w:rsidR="00233655">
              <w:t>одному реестру, равный 8 знакам</w:t>
            </w:r>
          </w:p>
        </w:tc>
      </w:tr>
      <w:tr w:rsidR="006310AA" w:rsidRPr="00F22D2E" w14:paraId="69B2C5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9A534CD" w14:textId="77777777" w:rsidR="006310AA" w:rsidRPr="00F22D2E" w:rsidRDefault="00F94B41">
            <w:pPr>
              <w:pStyle w:val="GOSTTablenorm"/>
            </w:pPr>
            <w:r w:rsidRPr="00F22D2E">
              <w:t>Наименование УБП</w:t>
            </w:r>
          </w:p>
        </w:tc>
        <w:tc>
          <w:tcPr>
            <w:tcW w:w="1701" w:type="dxa"/>
          </w:tcPr>
          <w:p w14:paraId="71E768E6" w14:textId="77777777" w:rsidR="006310AA" w:rsidRPr="00F22D2E" w:rsidRDefault="00F94B41">
            <w:pPr>
              <w:pStyle w:val="GOSTTablenorm"/>
            </w:pPr>
            <w:r w:rsidRPr="00F22D2E">
              <w:t>TtlPrt_</w:t>
            </w:r>
            <w:r w:rsidRPr="00F22D2E">
              <w:rPr>
                <w:lang w:val="en-US"/>
              </w:rPr>
              <w:t>Name_</w:t>
            </w:r>
            <w:r w:rsidRPr="00F22D2E">
              <w:t>Org_Code</w:t>
            </w:r>
          </w:p>
        </w:tc>
        <w:tc>
          <w:tcPr>
            <w:tcW w:w="567" w:type="dxa"/>
          </w:tcPr>
          <w:p w14:paraId="55B023E2" w14:textId="77777777" w:rsidR="006310AA" w:rsidRPr="00F22D2E" w:rsidRDefault="00F94B41">
            <w:pPr>
              <w:pStyle w:val="GOSTTablenorm"/>
              <w:jc w:val="center"/>
            </w:pPr>
            <w:r w:rsidRPr="00F22D2E">
              <w:t>П</w:t>
            </w:r>
          </w:p>
        </w:tc>
        <w:tc>
          <w:tcPr>
            <w:tcW w:w="1134" w:type="dxa"/>
          </w:tcPr>
          <w:p w14:paraId="615D7755" w14:textId="77777777" w:rsidR="006310AA" w:rsidRPr="00F22D2E" w:rsidRDefault="00F94B41">
            <w:pPr>
              <w:pStyle w:val="GOSTTablenorm"/>
            </w:pPr>
            <w:r w:rsidRPr="00F22D2E">
              <w:t>Т(1-2000)</w:t>
            </w:r>
          </w:p>
        </w:tc>
        <w:tc>
          <w:tcPr>
            <w:tcW w:w="567" w:type="dxa"/>
          </w:tcPr>
          <w:p w14:paraId="59B7D6BD" w14:textId="77777777" w:rsidR="006310AA" w:rsidRPr="00F22D2E" w:rsidRDefault="00F94B41">
            <w:pPr>
              <w:pStyle w:val="GOSTTablenorm"/>
              <w:jc w:val="center"/>
            </w:pPr>
            <w:r w:rsidRPr="00F22D2E">
              <w:t>О</w:t>
            </w:r>
          </w:p>
        </w:tc>
        <w:tc>
          <w:tcPr>
            <w:tcW w:w="3962" w:type="dxa"/>
          </w:tcPr>
          <w:p w14:paraId="7CB5E8D9" w14:textId="051AF98B" w:rsidR="006310AA" w:rsidRPr="00F22D2E" w:rsidRDefault="00F94B41">
            <w:pPr>
              <w:pStyle w:val="GOSTTablenorm"/>
            </w:pPr>
            <w:r w:rsidRPr="00F22D2E">
              <w:t>Указывается полное наименование организации в с</w:t>
            </w:r>
            <w:r w:rsidR="00233655">
              <w:t>оответствии со Сводным реестром</w:t>
            </w:r>
          </w:p>
        </w:tc>
      </w:tr>
      <w:tr w:rsidR="006310AA" w:rsidRPr="00F22D2E" w14:paraId="63DFEBA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A3D11C8" w14:textId="77777777" w:rsidR="006310AA" w:rsidRPr="00F22D2E" w:rsidRDefault="00F94B41">
            <w:pPr>
              <w:pStyle w:val="GOSTTablenorm"/>
            </w:pPr>
            <w:r w:rsidRPr="00F22D2E">
              <w:rPr>
                <w:b/>
              </w:rPr>
              <w:t>Дополнительные параметры</w:t>
            </w:r>
          </w:p>
        </w:tc>
      </w:tr>
      <w:tr w:rsidR="006310AA" w:rsidRPr="00F22D2E" w14:paraId="498FEA3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05FBF15" w14:textId="77777777" w:rsidR="006310AA" w:rsidRPr="00F22D2E" w:rsidRDefault="00F94B41">
            <w:pPr>
              <w:pStyle w:val="GOSTTablenorm"/>
            </w:pPr>
            <w:r w:rsidRPr="00F22D2E">
              <w:lastRenderedPageBreak/>
              <w:t>Режим формирования</w:t>
            </w:r>
          </w:p>
        </w:tc>
        <w:tc>
          <w:tcPr>
            <w:tcW w:w="1701" w:type="dxa"/>
          </w:tcPr>
          <w:p w14:paraId="14324D91" w14:textId="77777777" w:rsidR="006310AA" w:rsidRPr="00F22D2E" w:rsidRDefault="00F94B41">
            <w:pPr>
              <w:pStyle w:val="GOSTTablenorm"/>
            </w:pPr>
            <w:r w:rsidRPr="00F22D2E">
              <w:t>TtlPrt_report_type_flag</w:t>
            </w:r>
          </w:p>
        </w:tc>
        <w:tc>
          <w:tcPr>
            <w:tcW w:w="567" w:type="dxa"/>
          </w:tcPr>
          <w:p w14:paraId="68D66B58" w14:textId="77777777" w:rsidR="006310AA" w:rsidRPr="00F22D2E" w:rsidRDefault="00F94B41">
            <w:pPr>
              <w:pStyle w:val="GOSTTablenorm"/>
              <w:jc w:val="center"/>
            </w:pPr>
            <w:r w:rsidRPr="00F22D2E">
              <w:t>П</w:t>
            </w:r>
          </w:p>
        </w:tc>
        <w:tc>
          <w:tcPr>
            <w:tcW w:w="1134" w:type="dxa"/>
          </w:tcPr>
          <w:p w14:paraId="04E10D9A" w14:textId="77777777" w:rsidR="006310AA" w:rsidRPr="00F22D2E" w:rsidRDefault="00F94B41">
            <w:pPr>
              <w:pStyle w:val="GOSTTablenorm"/>
            </w:pPr>
            <w:r w:rsidRPr="00F22D2E">
              <w:t>Т(1-25)</w:t>
            </w:r>
          </w:p>
        </w:tc>
        <w:tc>
          <w:tcPr>
            <w:tcW w:w="567" w:type="dxa"/>
          </w:tcPr>
          <w:p w14:paraId="48D37F5F" w14:textId="77777777" w:rsidR="006310AA" w:rsidRPr="00F22D2E" w:rsidRDefault="00F94B41">
            <w:pPr>
              <w:pStyle w:val="GOSTTablenorm"/>
              <w:jc w:val="center"/>
            </w:pPr>
            <w:r w:rsidRPr="00F22D2E">
              <w:t>О</w:t>
            </w:r>
          </w:p>
        </w:tc>
        <w:tc>
          <w:tcPr>
            <w:tcW w:w="3962" w:type="dxa"/>
          </w:tcPr>
          <w:p w14:paraId="74CA42B7" w14:textId="77777777" w:rsidR="006310AA" w:rsidRPr="00F22D2E" w:rsidRDefault="00F94B41">
            <w:pPr>
              <w:pStyle w:val="GOSTTablenorm"/>
              <w:rPr>
                <w:szCs w:val="22"/>
              </w:rPr>
            </w:pPr>
            <w:r w:rsidRPr="00F22D2E">
              <w:rPr>
                <w:szCs w:val="22"/>
              </w:rPr>
              <w:t xml:space="preserve">Указывается режим формирования. </w:t>
            </w:r>
          </w:p>
          <w:p w14:paraId="0E6E5334" w14:textId="77777777" w:rsidR="006310AA" w:rsidRPr="00F22D2E" w:rsidRDefault="00F94B41">
            <w:pPr>
              <w:pStyle w:val="GOSTTablenorm"/>
              <w:rPr>
                <w:szCs w:val="22"/>
              </w:rPr>
            </w:pPr>
            <w:r w:rsidRPr="00F22D2E">
              <w:rPr>
                <w:szCs w:val="22"/>
              </w:rPr>
              <w:t>Допустимые значения:</w:t>
            </w:r>
          </w:p>
          <w:p w14:paraId="397ABAF2" w14:textId="77777777" w:rsidR="006310AA" w:rsidRPr="00F22D2E" w:rsidRDefault="00F94B41" w:rsidP="00F94B41">
            <w:pPr>
              <w:pStyle w:val="GOSTTablenorm"/>
              <w:numPr>
                <w:ilvl w:val="0"/>
                <w:numId w:val="92"/>
              </w:numPr>
              <w:ind w:left="284" w:hanging="227"/>
              <w:rPr>
                <w:szCs w:val="22"/>
              </w:rPr>
            </w:pPr>
            <w:r w:rsidRPr="00F22D2E">
              <w:rPr>
                <w:szCs w:val="22"/>
              </w:rPr>
              <w:t>Промежуточный;</w:t>
            </w:r>
          </w:p>
          <w:p w14:paraId="3462B393" w14:textId="23E288D4" w:rsidR="006310AA" w:rsidRPr="00F22D2E" w:rsidRDefault="00233655" w:rsidP="00F94B41">
            <w:pPr>
              <w:pStyle w:val="GOSTTablenorm"/>
              <w:numPr>
                <w:ilvl w:val="0"/>
                <w:numId w:val="92"/>
              </w:numPr>
              <w:ind w:left="284" w:hanging="227"/>
            </w:pPr>
            <w:r>
              <w:rPr>
                <w:szCs w:val="22"/>
              </w:rPr>
              <w:t>Итоговый</w:t>
            </w:r>
          </w:p>
        </w:tc>
      </w:tr>
      <w:tr w:rsidR="006310AA" w:rsidRPr="00F22D2E" w14:paraId="05B06C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11820D6" w14:textId="77777777" w:rsidR="006310AA" w:rsidRPr="00F22D2E" w:rsidRDefault="00F94B41">
            <w:pPr>
              <w:pStyle w:val="GOSTTablenorm"/>
            </w:pPr>
            <w:r w:rsidRPr="00F22D2E">
              <w:rPr>
                <w:b/>
              </w:rPr>
              <w:t>Заголовок отчета</w:t>
            </w:r>
          </w:p>
        </w:tc>
      </w:tr>
      <w:tr w:rsidR="006310AA" w:rsidRPr="00F22D2E" w14:paraId="26C44F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5C475A15" w14:textId="77777777" w:rsidR="006310AA" w:rsidRPr="00F22D2E" w:rsidRDefault="00F94B41">
            <w:pPr>
              <w:pStyle w:val="GOSTTablenorm"/>
            </w:pPr>
            <w:r w:rsidRPr="00F22D2E">
              <w:t>Остаток на начало дня, за который сформирована выписка</w:t>
            </w:r>
          </w:p>
        </w:tc>
        <w:tc>
          <w:tcPr>
            <w:tcW w:w="1701" w:type="dxa"/>
          </w:tcPr>
          <w:p w14:paraId="3857BAE9" w14:textId="77777777" w:rsidR="006310AA" w:rsidRPr="00F22D2E" w:rsidRDefault="00F94B41">
            <w:pPr>
              <w:pStyle w:val="GOSTTablenorm"/>
              <w:rPr>
                <w:lang w:val="en-US"/>
              </w:rPr>
            </w:pPr>
            <w:r w:rsidRPr="00F22D2E">
              <w:t>TtlPrt_</w:t>
            </w:r>
            <w:r w:rsidRPr="00F22D2E">
              <w:rPr>
                <w:lang w:val="en-US"/>
              </w:rPr>
              <w:t>BalanceBegin</w:t>
            </w:r>
          </w:p>
        </w:tc>
        <w:tc>
          <w:tcPr>
            <w:tcW w:w="567" w:type="dxa"/>
          </w:tcPr>
          <w:p w14:paraId="18AA49F9" w14:textId="77777777" w:rsidR="006310AA" w:rsidRPr="00F22D2E" w:rsidRDefault="00F94B41">
            <w:pPr>
              <w:pStyle w:val="GOSTTablenorm"/>
              <w:jc w:val="center"/>
            </w:pPr>
            <w:r w:rsidRPr="00F22D2E">
              <w:t>П</w:t>
            </w:r>
          </w:p>
        </w:tc>
        <w:tc>
          <w:tcPr>
            <w:tcW w:w="1134" w:type="dxa"/>
          </w:tcPr>
          <w:p w14:paraId="57E49A51" w14:textId="77777777" w:rsidR="006310AA" w:rsidRPr="00F22D2E" w:rsidRDefault="00F94B41">
            <w:pPr>
              <w:pStyle w:val="GOSTTablenorm"/>
              <w:rPr>
                <w:lang w:val="en-US"/>
              </w:rPr>
            </w:pPr>
            <w:r w:rsidRPr="00F22D2E">
              <w:rPr>
                <w:lang w:val="en-US"/>
              </w:rPr>
              <w:t>N(20</w:t>
            </w:r>
            <w:r w:rsidRPr="00F22D2E">
              <w:t>.2</w:t>
            </w:r>
            <w:r w:rsidRPr="00F22D2E">
              <w:rPr>
                <w:lang w:val="en-US"/>
              </w:rPr>
              <w:t>)</w:t>
            </w:r>
          </w:p>
        </w:tc>
        <w:tc>
          <w:tcPr>
            <w:tcW w:w="567" w:type="dxa"/>
          </w:tcPr>
          <w:p w14:paraId="7800EC7D" w14:textId="77777777" w:rsidR="006310AA" w:rsidRPr="00F22D2E" w:rsidRDefault="00F94B41">
            <w:pPr>
              <w:pStyle w:val="GOSTTablenorm"/>
              <w:jc w:val="center"/>
            </w:pPr>
            <w:r w:rsidRPr="00F22D2E">
              <w:t>О</w:t>
            </w:r>
          </w:p>
        </w:tc>
        <w:tc>
          <w:tcPr>
            <w:tcW w:w="3962" w:type="dxa"/>
          </w:tcPr>
          <w:p w14:paraId="567D7A29" w14:textId="7ABA6CA5" w:rsidR="006310AA" w:rsidRPr="00F22D2E" w:rsidRDefault="00F94B41">
            <w:pPr>
              <w:pStyle w:val="GOSTTablenorm"/>
            </w:pPr>
            <w:r w:rsidRPr="00F22D2E">
              <w:t xml:space="preserve">Указывается остаток на начало дня, </w:t>
            </w:r>
            <w:r w:rsidR="00233655">
              <w:t>за который сформирована выписка</w:t>
            </w:r>
          </w:p>
        </w:tc>
      </w:tr>
      <w:tr w:rsidR="006310AA" w:rsidRPr="00F22D2E" w14:paraId="4FDAA84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426504C" w14:textId="77777777" w:rsidR="006310AA" w:rsidRPr="00F22D2E" w:rsidRDefault="00F94B41">
            <w:pPr>
              <w:pStyle w:val="GOSTTablenorm"/>
            </w:pPr>
            <w:r w:rsidRPr="00F22D2E">
              <w:t>Остаток на конец дня, за который сформирована выписка</w:t>
            </w:r>
          </w:p>
        </w:tc>
        <w:tc>
          <w:tcPr>
            <w:tcW w:w="1701" w:type="dxa"/>
          </w:tcPr>
          <w:p w14:paraId="5CE34A73" w14:textId="77777777" w:rsidR="006310AA" w:rsidRPr="00F22D2E" w:rsidRDefault="00F94B41">
            <w:pPr>
              <w:pStyle w:val="GOSTTablenorm"/>
              <w:rPr>
                <w:lang w:val="en-US"/>
              </w:rPr>
            </w:pPr>
            <w:r w:rsidRPr="00F22D2E">
              <w:t>TtlPrt_</w:t>
            </w:r>
            <w:r w:rsidRPr="00F22D2E">
              <w:rPr>
                <w:lang w:val="en-US"/>
              </w:rPr>
              <w:t>BalanceEnd</w:t>
            </w:r>
          </w:p>
        </w:tc>
        <w:tc>
          <w:tcPr>
            <w:tcW w:w="567" w:type="dxa"/>
          </w:tcPr>
          <w:p w14:paraId="16AC0BA0" w14:textId="77777777" w:rsidR="006310AA" w:rsidRPr="00F22D2E" w:rsidRDefault="00F94B41">
            <w:pPr>
              <w:pStyle w:val="GOSTTablenorm"/>
              <w:jc w:val="center"/>
            </w:pPr>
            <w:r w:rsidRPr="00F22D2E">
              <w:t>П</w:t>
            </w:r>
          </w:p>
        </w:tc>
        <w:tc>
          <w:tcPr>
            <w:tcW w:w="1134" w:type="dxa"/>
          </w:tcPr>
          <w:p w14:paraId="6146B78A" w14:textId="77777777" w:rsidR="006310AA" w:rsidRPr="00F22D2E" w:rsidRDefault="00F94B41">
            <w:pPr>
              <w:pStyle w:val="GOSTTablenorm"/>
            </w:pPr>
            <w:r w:rsidRPr="00F22D2E">
              <w:rPr>
                <w:lang w:val="en-US"/>
              </w:rPr>
              <w:t>N(20</w:t>
            </w:r>
            <w:r w:rsidRPr="00F22D2E">
              <w:t>.2</w:t>
            </w:r>
            <w:r w:rsidRPr="00F22D2E">
              <w:rPr>
                <w:lang w:val="en-US"/>
              </w:rPr>
              <w:t>)</w:t>
            </w:r>
          </w:p>
        </w:tc>
        <w:tc>
          <w:tcPr>
            <w:tcW w:w="567" w:type="dxa"/>
          </w:tcPr>
          <w:p w14:paraId="70FC0EBC" w14:textId="77777777" w:rsidR="006310AA" w:rsidRPr="00F22D2E" w:rsidRDefault="00F94B41">
            <w:pPr>
              <w:pStyle w:val="GOSTTablenorm"/>
              <w:jc w:val="center"/>
            </w:pPr>
            <w:r w:rsidRPr="00F22D2E">
              <w:t>О</w:t>
            </w:r>
          </w:p>
        </w:tc>
        <w:tc>
          <w:tcPr>
            <w:tcW w:w="3962" w:type="dxa"/>
          </w:tcPr>
          <w:p w14:paraId="10CE27D4" w14:textId="221F0AF8" w:rsidR="006310AA" w:rsidRPr="00F22D2E" w:rsidRDefault="00F94B41">
            <w:pPr>
              <w:pStyle w:val="GOSTTablenorm"/>
            </w:pPr>
            <w:r w:rsidRPr="00F22D2E">
              <w:t xml:space="preserve">Указывается остаток на конец дня, </w:t>
            </w:r>
            <w:r w:rsidR="00233655">
              <w:t>за который сформирована выписка</w:t>
            </w:r>
          </w:p>
        </w:tc>
      </w:tr>
      <w:tr w:rsidR="006310AA" w:rsidRPr="00F22D2E" w14:paraId="104473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276E22C" w14:textId="77777777" w:rsidR="006310AA" w:rsidRPr="00F22D2E" w:rsidRDefault="00F94B41">
            <w:pPr>
              <w:pStyle w:val="GOSTTablenorm"/>
            </w:pPr>
            <w:r w:rsidRPr="00F22D2E">
              <w:t>Итоговая сумма поступлений</w:t>
            </w:r>
          </w:p>
        </w:tc>
        <w:tc>
          <w:tcPr>
            <w:tcW w:w="1701" w:type="dxa"/>
          </w:tcPr>
          <w:p w14:paraId="75CF69CE" w14:textId="77777777" w:rsidR="006310AA" w:rsidRPr="00F22D2E" w:rsidRDefault="00F94B41">
            <w:pPr>
              <w:pStyle w:val="GOSTTablenorm"/>
            </w:pPr>
            <w:r w:rsidRPr="00F22D2E">
              <w:t>TtlPrt_</w:t>
            </w:r>
            <w:r w:rsidRPr="00F22D2E">
              <w:rPr>
                <w:lang w:val="en-US"/>
              </w:rPr>
              <w:t>FinAmountIn</w:t>
            </w:r>
          </w:p>
        </w:tc>
        <w:tc>
          <w:tcPr>
            <w:tcW w:w="567" w:type="dxa"/>
          </w:tcPr>
          <w:p w14:paraId="311AEA0A" w14:textId="77777777" w:rsidR="006310AA" w:rsidRPr="00F22D2E" w:rsidRDefault="00F94B41">
            <w:pPr>
              <w:pStyle w:val="GOSTTablenorm"/>
              <w:jc w:val="center"/>
            </w:pPr>
            <w:r w:rsidRPr="00F22D2E">
              <w:t>П</w:t>
            </w:r>
          </w:p>
        </w:tc>
        <w:tc>
          <w:tcPr>
            <w:tcW w:w="1134" w:type="dxa"/>
          </w:tcPr>
          <w:p w14:paraId="7091522E" w14:textId="77777777" w:rsidR="006310AA" w:rsidRPr="00F22D2E" w:rsidRDefault="00F94B41">
            <w:pPr>
              <w:pStyle w:val="GOSTTablenorm"/>
            </w:pPr>
            <w:r w:rsidRPr="00F22D2E">
              <w:rPr>
                <w:lang w:val="en-US"/>
              </w:rPr>
              <w:t>N(20</w:t>
            </w:r>
            <w:r w:rsidRPr="00F22D2E">
              <w:t>.2</w:t>
            </w:r>
            <w:r w:rsidRPr="00F22D2E">
              <w:rPr>
                <w:lang w:val="en-US"/>
              </w:rPr>
              <w:t>)</w:t>
            </w:r>
          </w:p>
        </w:tc>
        <w:tc>
          <w:tcPr>
            <w:tcW w:w="567" w:type="dxa"/>
          </w:tcPr>
          <w:p w14:paraId="120A92AB" w14:textId="77777777" w:rsidR="006310AA" w:rsidRPr="00F22D2E" w:rsidRDefault="00F94B41">
            <w:pPr>
              <w:pStyle w:val="GOSTTablenorm"/>
              <w:jc w:val="center"/>
            </w:pPr>
            <w:r w:rsidRPr="00F22D2E">
              <w:t>О</w:t>
            </w:r>
          </w:p>
        </w:tc>
        <w:tc>
          <w:tcPr>
            <w:tcW w:w="3962" w:type="dxa"/>
          </w:tcPr>
          <w:p w14:paraId="3AA96996" w14:textId="0F64237B" w:rsidR="006310AA" w:rsidRPr="00F22D2E" w:rsidRDefault="00F94B41">
            <w:pPr>
              <w:pStyle w:val="GOSTTablenorm"/>
            </w:pPr>
            <w:r w:rsidRPr="00F22D2E">
              <w:t>Указыва</w:t>
            </w:r>
            <w:r w:rsidR="00233655">
              <w:t>ется итоговая сумма поступлений</w:t>
            </w:r>
          </w:p>
        </w:tc>
      </w:tr>
      <w:tr w:rsidR="006310AA" w:rsidRPr="00F22D2E" w14:paraId="04C859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D122D83" w14:textId="77777777" w:rsidR="006310AA" w:rsidRPr="00F22D2E" w:rsidRDefault="00F94B41">
            <w:pPr>
              <w:pStyle w:val="GOSTTablenorm"/>
            </w:pPr>
            <w:r w:rsidRPr="00F22D2E">
              <w:t>Итоговая сумма перечислений</w:t>
            </w:r>
          </w:p>
        </w:tc>
        <w:tc>
          <w:tcPr>
            <w:tcW w:w="1701" w:type="dxa"/>
          </w:tcPr>
          <w:p w14:paraId="2D68B808" w14:textId="77777777" w:rsidR="006310AA" w:rsidRPr="00F22D2E" w:rsidRDefault="00F94B41">
            <w:pPr>
              <w:pStyle w:val="GOSTTablenorm"/>
            </w:pPr>
            <w:r w:rsidRPr="00F22D2E">
              <w:t>TtlPrt_</w:t>
            </w:r>
            <w:r w:rsidRPr="00F22D2E">
              <w:rPr>
                <w:lang w:val="en-US"/>
              </w:rPr>
              <w:t>FinAmountOut</w:t>
            </w:r>
          </w:p>
        </w:tc>
        <w:tc>
          <w:tcPr>
            <w:tcW w:w="567" w:type="dxa"/>
          </w:tcPr>
          <w:p w14:paraId="2568E2A6" w14:textId="77777777" w:rsidR="006310AA" w:rsidRPr="00F22D2E" w:rsidRDefault="00F94B41">
            <w:pPr>
              <w:pStyle w:val="GOSTTablenorm"/>
              <w:jc w:val="center"/>
            </w:pPr>
            <w:r w:rsidRPr="00F22D2E">
              <w:t>П</w:t>
            </w:r>
          </w:p>
        </w:tc>
        <w:tc>
          <w:tcPr>
            <w:tcW w:w="1134" w:type="dxa"/>
          </w:tcPr>
          <w:p w14:paraId="43CBC8AE" w14:textId="77777777" w:rsidR="006310AA" w:rsidRPr="00F22D2E" w:rsidRDefault="00F94B41">
            <w:pPr>
              <w:pStyle w:val="GOSTTablenorm"/>
            </w:pPr>
            <w:r w:rsidRPr="00F22D2E">
              <w:rPr>
                <w:lang w:val="en-US"/>
              </w:rPr>
              <w:t>N(20</w:t>
            </w:r>
            <w:r w:rsidRPr="00F22D2E">
              <w:t>.2</w:t>
            </w:r>
            <w:r w:rsidRPr="00F22D2E">
              <w:rPr>
                <w:lang w:val="en-US"/>
              </w:rPr>
              <w:t>)</w:t>
            </w:r>
          </w:p>
        </w:tc>
        <w:tc>
          <w:tcPr>
            <w:tcW w:w="567" w:type="dxa"/>
          </w:tcPr>
          <w:p w14:paraId="7BDE94E6" w14:textId="77777777" w:rsidR="006310AA" w:rsidRPr="00F22D2E" w:rsidRDefault="00F94B41">
            <w:pPr>
              <w:pStyle w:val="GOSTTablenorm"/>
              <w:jc w:val="center"/>
            </w:pPr>
            <w:r w:rsidRPr="00F22D2E">
              <w:t>О</w:t>
            </w:r>
          </w:p>
        </w:tc>
        <w:tc>
          <w:tcPr>
            <w:tcW w:w="3962" w:type="dxa"/>
          </w:tcPr>
          <w:p w14:paraId="250325A8" w14:textId="33FBF60B" w:rsidR="006310AA" w:rsidRPr="00F22D2E" w:rsidRDefault="00F94B41">
            <w:pPr>
              <w:pStyle w:val="GOSTTablenorm"/>
            </w:pPr>
            <w:r w:rsidRPr="00F22D2E">
              <w:t>Указывается ито</w:t>
            </w:r>
            <w:r w:rsidR="00233655">
              <w:t>говая сумма перечислений</w:t>
            </w:r>
          </w:p>
        </w:tc>
      </w:tr>
      <w:tr w:rsidR="006310AA" w:rsidRPr="00F22D2E" w14:paraId="20E9FAD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516AC74" w14:textId="77777777" w:rsidR="006310AA" w:rsidRPr="00F22D2E" w:rsidRDefault="00F94B41">
            <w:pPr>
              <w:pStyle w:val="GOSTTablenorm"/>
            </w:pPr>
            <w:r w:rsidRPr="00F22D2E">
              <w:t>Код валюты по ОКЕИ</w:t>
            </w:r>
          </w:p>
        </w:tc>
        <w:tc>
          <w:tcPr>
            <w:tcW w:w="1701" w:type="dxa"/>
          </w:tcPr>
          <w:p w14:paraId="21E28A93" w14:textId="77777777" w:rsidR="006310AA" w:rsidRPr="00F22D2E" w:rsidRDefault="00F94B41">
            <w:pPr>
              <w:pStyle w:val="GOSTTablenorm"/>
            </w:pPr>
            <w:r w:rsidRPr="00F22D2E">
              <w:t>TtlPrt_</w:t>
            </w:r>
            <w:r w:rsidRPr="00F22D2E">
              <w:rPr>
                <w:lang w:val="en-US"/>
              </w:rPr>
              <w:t>Code</w:t>
            </w:r>
            <w:r w:rsidRPr="00F22D2E">
              <w:t>_</w:t>
            </w:r>
            <w:r w:rsidRPr="00F22D2E">
              <w:rPr>
                <w:lang w:val="en-US"/>
              </w:rPr>
              <w:t>OKEU</w:t>
            </w:r>
          </w:p>
        </w:tc>
        <w:tc>
          <w:tcPr>
            <w:tcW w:w="567" w:type="dxa"/>
          </w:tcPr>
          <w:p w14:paraId="0AEAF83B" w14:textId="77777777" w:rsidR="006310AA" w:rsidRPr="00F22D2E" w:rsidRDefault="00F94B41">
            <w:pPr>
              <w:pStyle w:val="GOSTTablenorm"/>
              <w:jc w:val="center"/>
            </w:pPr>
            <w:r w:rsidRPr="00F22D2E">
              <w:t>П</w:t>
            </w:r>
          </w:p>
        </w:tc>
        <w:tc>
          <w:tcPr>
            <w:tcW w:w="1134" w:type="dxa"/>
          </w:tcPr>
          <w:p w14:paraId="7341A634" w14:textId="77777777" w:rsidR="006310AA" w:rsidRPr="00F22D2E" w:rsidRDefault="00F94B41">
            <w:pPr>
              <w:pStyle w:val="GOSTTablenorm"/>
              <w:rPr>
                <w:lang w:val="en-US"/>
              </w:rPr>
            </w:pPr>
            <w:r w:rsidRPr="00F22D2E">
              <w:t>Т(1-3)</w:t>
            </w:r>
          </w:p>
        </w:tc>
        <w:tc>
          <w:tcPr>
            <w:tcW w:w="567" w:type="dxa"/>
          </w:tcPr>
          <w:p w14:paraId="389210A0" w14:textId="77777777" w:rsidR="006310AA" w:rsidRPr="00F22D2E" w:rsidRDefault="00F94B41">
            <w:pPr>
              <w:pStyle w:val="GOSTTablenorm"/>
              <w:jc w:val="center"/>
            </w:pPr>
            <w:r w:rsidRPr="00F22D2E">
              <w:t>О</w:t>
            </w:r>
          </w:p>
        </w:tc>
        <w:tc>
          <w:tcPr>
            <w:tcW w:w="3962" w:type="dxa"/>
          </w:tcPr>
          <w:p w14:paraId="5694AE27" w14:textId="73F420F9" w:rsidR="006310AA" w:rsidRPr="00F22D2E" w:rsidRDefault="00233655">
            <w:pPr>
              <w:pStyle w:val="GOSTTablenorm"/>
            </w:pPr>
            <w:r>
              <w:t>Цифровой код валюты по ОКЕИ</w:t>
            </w:r>
          </w:p>
        </w:tc>
      </w:tr>
      <w:tr w:rsidR="006310AA" w:rsidRPr="00F22D2E" w14:paraId="204D030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B47E5F0" w14:textId="77777777" w:rsidR="006310AA" w:rsidRPr="00F22D2E" w:rsidRDefault="00F94B41">
            <w:pPr>
              <w:pStyle w:val="GOSTTablenorm"/>
            </w:pPr>
            <w:r w:rsidRPr="00F22D2E">
              <w:rPr>
                <w:b/>
              </w:rPr>
              <w:t>Строки выписки</w:t>
            </w:r>
          </w:p>
        </w:tc>
      </w:tr>
      <w:tr w:rsidR="006310AA" w:rsidRPr="00F22D2E" w14:paraId="362D48F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578F689" w14:textId="77777777" w:rsidR="006310AA" w:rsidRPr="00F22D2E" w:rsidRDefault="00F94B41">
            <w:pPr>
              <w:pStyle w:val="GOSTTablenorm"/>
            </w:pPr>
            <w:r w:rsidRPr="00F22D2E">
              <w:t>Дебет</w:t>
            </w:r>
          </w:p>
        </w:tc>
        <w:tc>
          <w:tcPr>
            <w:tcW w:w="1701" w:type="dxa"/>
          </w:tcPr>
          <w:p w14:paraId="4C96AFF3" w14:textId="77777777" w:rsidR="006310AA" w:rsidRPr="00F22D2E" w:rsidRDefault="00F94B41">
            <w:pPr>
              <w:pStyle w:val="GOSTTablenorm"/>
              <w:rPr>
                <w:lang w:val="en-US"/>
              </w:rPr>
            </w:pPr>
            <w:r w:rsidRPr="00F22D2E">
              <w:rPr>
                <w:lang w:val="en-US"/>
              </w:rPr>
              <w:t>OperBudData</w:t>
            </w:r>
            <w:r w:rsidRPr="00F22D2E">
              <w:t>_</w:t>
            </w:r>
            <w:r w:rsidRPr="00F22D2E">
              <w:rPr>
                <w:lang w:val="en-US"/>
              </w:rPr>
              <w:t>Deb</w:t>
            </w:r>
          </w:p>
        </w:tc>
        <w:tc>
          <w:tcPr>
            <w:tcW w:w="567" w:type="dxa"/>
          </w:tcPr>
          <w:p w14:paraId="4BE8D05F" w14:textId="77777777" w:rsidR="006310AA" w:rsidRPr="00F22D2E" w:rsidRDefault="00F94B41">
            <w:pPr>
              <w:pStyle w:val="GOSTTablenorm"/>
              <w:jc w:val="center"/>
            </w:pPr>
            <w:r w:rsidRPr="00F22D2E">
              <w:t>С</w:t>
            </w:r>
          </w:p>
        </w:tc>
        <w:tc>
          <w:tcPr>
            <w:tcW w:w="1134" w:type="dxa"/>
          </w:tcPr>
          <w:p w14:paraId="3D8EB736" w14:textId="77777777" w:rsidR="006310AA" w:rsidRPr="00F22D2E" w:rsidRDefault="00F94B41">
            <w:pPr>
              <w:pStyle w:val="GOSTTablenorm"/>
            </w:pPr>
            <w:r w:rsidRPr="00F22D2E">
              <w:rPr>
                <w:lang w:val="en-US"/>
              </w:rPr>
              <w:t>tOper_BudData</w:t>
            </w:r>
          </w:p>
        </w:tc>
        <w:tc>
          <w:tcPr>
            <w:tcW w:w="567" w:type="dxa"/>
          </w:tcPr>
          <w:p w14:paraId="27175F45" w14:textId="77777777" w:rsidR="006310AA" w:rsidRPr="00F22D2E" w:rsidRDefault="00F94B41">
            <w:pPr>
              <w:pStyle w:val="GOSTTablenorm"/>
              <w:jc w:val="center"/>
            </w:pPr>
            <w:r w:rsidRPr="00F22D2E">
              <w:t>Н</w:t>
            </w:r>
          </w:p>
        </w:tc>
        <w:tc>
          <w:tcPr>
            <w:tcW w:w="3962" w:type="dxa"/>
          </w:tcPr>
          <w:p w14:paraId="46AEACF0" w14:textId="77A1F34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_Ref47548323 \h  \* MERGEFORMAT </w:instrText>
            </w:r>
            <w:r w:rsidRPr="00F22D2E">
              <w:fldChar w:fldCharType="separate"/>
            </w:r>
            <w:r w:rsidR="002C7CC9">
              <w:t>219</w:t>
            </w:r>
            <w:r w:rsidRPr="00F22D2E">
              <w:fldChar w:fldCharType="end"/>
            </w:r>
          </w:p>
        </w:tc>
      </w:tr>
      <w:tr w:rsidR="006310AA" w:rsidRPr="00F22D2E" w14:paraId="08253C4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2559E34" w14:textId="77777777" w:rsidR="006310AA" w:rsidRPr="00F22D2E" w:rsidRDefault="00F94B41">
            <w:pPr>
              <w:pStyle w:val="GOSTTablenorm"/>
            </w:pPr>
            <w:r w:rsidRPr="00F22D2E">
              <w:t>Кредит</w:t>
            </w:r>
          </w:p>
        </w:tc>
        <w:tc>
          <w:tcPr>
            <w:tcW w:w="1701" w:type="dxa"/>
          </w:tcPr>
          <w:p w14:paraId="29A2DC47" w14:textId="77777777" w:rsidR="006310AA" w:rsidRPr="00F22D2E" w:rsidRDefault="00F94B41">
            <w:pPr>
              <w:pStyle w:val="GOSTTablenorm"/>
            </w:pPr>
            <w:r w:rsidRPr="00F22D2E">
              <w:rPr>
                <w:lang w:val="en-US"/>
              </w:rPr>
              <w:t>OperBudData_Cred</w:t>
            </w:r>
          </w:p>
        </w:tc>
        <w:tc>
          <w:tcPr>
            <w:tcW w:w="567" w:type="dxa"/>
          </w:tcPr>
          <w:p w14:paraId="67E949CA" w14:textId="77777777" w:rsidR="006310AA" w:rsidRPr="00F22D2E" w:rsidRDefault="00F94B41">
            <w:pPr>
              <w:pStyle w:val="GOSTTablenorm"/>
              <w:jc w:val="center"/>
            </w:pPr>
            <w:r w:rsidRPr="00F22D2E">
              <w:t>С</w:t>
            </w:r>
          </w:p>
        </w:tc>
        <w:tc>
          <w:tcPr>
            <w:tcW w:w="1134" w:type="dxa"/>
          </w:tcPr>
          <w:p w14:paraId="7BC0AB7D" w14:textId="77777777" w:rsidR="006310AA" w:rsidRPr="00F22D2E" w:rsidRDefault="00F94B41">
            <w:pPr>
              <w:pStyle w:val="GOSTTablenorm"/>
            </w:pPr>
            <w:r w:rsidRPr="00F22D2E">
              <w:rPr>
                <w:lang w:val="en-US"/>
              </w:rPr>
              <w:t>tOper_BudData</w:t>
            </w:r>
          </w:p>
        </w:tc>
        <w:tc>
          <w:tcPr>
            <w:tcW w:w="567" w:type="dxa"/>
          </w:tcPr>
          <w:p w14:paraId="297FC3D6" w14:textId="77777777" w:rsidR="006310AA" w:rsidRPr="00F22D2E" w:rsidRDefault="00F94B41">
            <w:pPr>
              <w:pStyle w:val="GOSTTablenorm"/>
              <w:jc w:val="center"/>
            </w:pPr>
            <w:r w:rsidRPr="00F22D2E">
              <w:t>Н</w:t>
            </w:r>
          </w:p>
        </w:tc>
        <w:tc>
          <w:tcPr>
            <w:tcW w:w="3962" w:type="dxa"/>
          </w:tcPr>
          <w:p w14:paraId="2588B219" w14:textId="1AFEF0B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_Ref47548323 \h  \* MERGEFORMAT </w:instrText>
            </w:r>
            <w:r w:rsidRPr="00F22D2E">
              <w:fldChar w:fldCharType="separate"/>
            </w:r>
            <w:r w:rsidR="002C7CC9">
              <w:t>219</w:t>
            </w:r>
            <w:r w:rsidRPr="00F22D2E">
              <w:fldChar w:fldCharType="end"/>
            </w:r>
          </w:p>
        </w:tc>
      </w:tr>
      <w:tr w:rsidR="006310AA" w:rsidRPr="00F22D2E" w14:paraId="711783E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78554EB" w14:textId="77777777" w:rsidR="006310AA" w:rsidRPr="00F22D2E" w:rsidRDefault="00F94B41">
            <w:pPr>
              <w:pStyle w:val="GOSTTablenorm"/>
            </w:pPr>
            <w:r w:rsidRPr="00F22D2E">
              <w:rPr>
                <w:b/>
                <w:szCs w:val="22"/>
              </w:rPr>
              <w:t>Подписи</w:t>
            </w:r>
          </w:p>
        </w:tc>
      </w:tr>
      <w:tr w:rsidR="006310AA" w:rsidRPr="00F22D2E" w14:paraId="1B3D8C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E2C082A" w14:textId="77777777" w:rsidR="006310AA" w:rsidRPr="00F22D2E" w:rsidRDefault="00F94B41">
            <w:pPr>
              <w:pStyle w:val="GOSTTablenorm"/>
            </w:pPr>
            <w:r w:rsidRPr="00F22D2E">
              <w:t>Расшифровка подписи</w:t>
            </w:r>
          </w:p>
        </w:tc>
        <w:tc>
          <w:tcPr>
            <w:tcW w:w="1701" w:type="dxa"/>
          </w:tcPr>
          <w:p w14:paraId="6A42059A" w14:textId="77777777" w:rsidR="006310AA" w:rsidRPr="00F22D2E" w:rsidRDefault="00F94B41">
            <w:pPr>
              <w:pStyle w:val="GOSTTablenorm"/>
            </w:pPr>
            <w:r w:rsidRPr="00F22D2E">
              <w:t>ListApp_Executor_SFP</w:t>
            </w:r>
          </w:p>
        </w:tc>
        <w:tc>
          <w:tcPr>
            <w:tcW w:w="567" w:type="dxa"/>
          </w:tcPr>
          <w:p w14:paraId="01DDD6B1" w14:textId="77777777" w:rsidR="006310AA" w:rsidRPr="00F22D2E" w:rsidRDefault="00F94B41">
            <w:pPr>
              <w:pStyle w:val="GOSTTablenorm"/>
              <w:jc w:val="center"/>
            </w:pPr>
            <w:r w:rsidRPr="00F22D2E">
              <w:t>П</w:t>
            </w:r>
          </w:p>
        </w:tc>
        <w:tc>
          <w:tcPr>
            <w:tcW w:w="1134" w:type="dxa"/>
          </w:tcPr>
          <w:p w14:paraId="3681ED70" w14:textId="77777777" w:rsidR="006310AA" w:rsidRPr="00F22D2E" w:rsidRDefault="00F94B41">
            <w:pPr>
              <w:pStyle w:val="GOSTTablenorm"/>
            </w:pPr>
            <w:r w:rsidRPr="00F22D2E">
              <w:t>Т(1-100)</w:t>
            </w:r>
          </w:p>
        </w:tc>
        <w:tc>
          <w:tcPr>
            <w:tcW w:w="567" w:type="dxa"/>
          </w:tcPr>
          <w:p w14:paraId="317EB0D1" w14:textId="77777777" w:rsidR="006310AA" w:rsidRPr="00F22D2E" w:rsidRDefault="00F94B41">
            <w:pPr>
              <w:pStyle w:val="GOSTTablenorm"/>
              <w:jc w:val="center"/>
            </w:pPr>
            <w:r w:rsidRPr="00F22D2E">
              <w:t>Н</w:t>
            </w:r>
          </w:p>
        </w:tc>
        <w:tc>
          <w:tcPr>
            <w:tcW w:w="3962" w:type="dxa"/>
          </w:tcPr>
          <w:p w14:paraId="64520536" w14:textId="77777777" w:rsidR="006310AA" w:rsidRPr="00F22D2E" w:rsidRDefault="00F94B41">
            <w:pPr>
              <w:pStyle w:val="GOSTTablenorm"/>
            </w:pPr>
            <w:r w:rsidRPr="00F22D2E">
              <w:t>Указывается фамилия и инициалы лица, формирующего отчетность по казначейскому счету.</w:t>
            </w:r>
          </w:p>
          <w:p w14:paraId="399EC6CE" w14:textId="47A4A1A6" w:rsidR="006310AA" w:rsidRPr="00F22D2E" w:rsidRDefault="00F94B41">
            <w:pPr>
              <w:pStyle w:val="GOSTTablenorm"/>
            </w:pPr>
            <w:r w:rsidRPr="00F22D2E">
              <w:t>Поле обязательно для заполнения, если значение поля «Режим</w:t>
            </w:r>
            <w:r w:rsidR="00233655">
              <w:t xml:space="preserve"> формирования» равно «Итоговый»</w:t>
            </w:r>
          </w:p>
        </w:tc>
      </w:tr>
      <w:tr w:rsidR="006310AA" w:rsidRPr="00F22D2E" w14:paraId="7A4FCA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34A9966" w14:textId="77777777" w:rsidR="006310AA" w:rsidRPr="00F22D2E" w:rsidRDefault="00F94B41">
            <w:pPr>
              <w:pStyle w:val="GOSTTablenorm"/>
            </w:pPr>
            <w:r w:rsidRPr="00F22D2E">
              <w:t>Должность ответственного исполнителя</w:t>
            </w:r>
          </w:p>
        </w:tc>
        <w:tc>
          <w:tcPr>
            <w:tcW w:w="1701" w:type="dxa"/>
          </w:tcPr>
          <w:p w14:paraId="7FEB9BA4" w14:textId="77777777" w:rsidR="006310AA" w:rsidRPr="00F22D2E" w:rsidRDefault="00F94B41">
            <w:pPr>
              <w:pStyle w:val="GOSTTablenorm"/>
            </w:pPr>
            <w:r w:rsidRPr="00F22D2E">
              <w:t>ListApp_Executor_Post</w:t>
            </w:r>
          </w:p>
        </w:tc>
        <w:tc>
          <w:tcPr>
            <w:tcW w:w="567" w:type="dxa"/>
          </w:tcPr>
          <w:p w14:paraId="0CBEEE9F" w14:textId="77777777" w:rsidR="006310AA" w:rsidRPr="00F22D2E" w:rsidRDefault="00F94B41">
            <w:pPr>
              <w:pStyle w:val="GOSTTablenorm"/>
              <w:jc w:val="center"/>
            </w:pPr>
            <w:r w:rsidRPr="00F22D2E">
              <w:t>П</w:t>
            </w:r>
          </w:p>
        </w:tc>
        <w:tc>
          <w:tcPr>
            <w:tcW w:w="1134" w:type="dxa"/>
          </w:tcPr>
          <w:p w14:paraId="13D50FF9" w14:textId="77777777" w:rsidR="006310AA" w:rsidRPr="00F22D2E" w:rsidRDefault="00F94B41">
            <w:pPr>
              <w:pStyle w:val="GOSTTablenorm"/>
            </w:pPr>
            <w:r w:rsidRPr="00F22D2E">
              <w:t>Т(1-100)</w:t>
            </w:r>
          </w:p>
        </w:tc>
        <w:tc>
          <w:tcPr>
            <w:tcW w:w="567" w:type="dxa"/>
          </w:tcPr>
          <w:p w14:paraId="6FD27E7F" w14:textId="77777777" w:rsidR="006310AA" w:rsidRPr="00F22D2E" w:rsidRDefault="00F94B41">
            <w:pPr>
              <w:pStyle w:val="GOSTTablenorm"/>
              <w:jc w:val="center"/>
            </w:pPr>
            <w:r w:rsidRPr="00F22D2E">
              <w:t>Н</w:t>
            </w:r>
          </w:p>
        </w:tc>
        <w:tc>
          <w:tcPr>
            <w:tcW w:w="3962" w:type="dxa"/>
          </w:tcPr>
          <w:p w14:paraId="794BD36E" w14:textId="77777777" w:rsidR="006310AA" w:rsidRPr="00F22D2E" w:rsidRDefault="00F94B41">
            <w:pPr>
              <w:pStyle w:val="GOSTTablenorm"/>
            </w:pPr>
            <w:r w:rsidRPr="00F22D2E">
              <w:t>Указывается должность лица, формирующего отчетность по казначейскому счету.</w:t>
            </w:r>
          </w:p>
          <w:p w14:paraId="6CFB288E" w14:textId="7D6B0220" w:rsidR="006310AA" w:rsidRPr="00F22D2E" w:rsidRDefault="00F94B41">
            <w:pPr>
              <w:pStyle w:val="GOSTTablenorm"/>
            </w:pPr>
            <w:r w:rsidRPr="00F22D2E">
              <w:t>Поле обязательно для заполнения, если значение поля «Режим</w:t>
            </w:r>
            <w:r w:rsidR="00233655">
              <w:t xml:space="preserve"> формирования» равно «Итоговый»</w:t>
            </w:r>
          </w:p>
        </w:tc>
      </w:tr>
      <w:tr w:rsidR="006310AA" w:rsidRPr="00F22D2E" w14:paraId="1C8543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21FD2EC" w14:textId="77777777" w:rsidR="006310AA" w:rsidRPr="00F22D2E" w:rsidRDefault="00F94B41">
            <w:pPr>
              <w:pStyle w:val="GOSTTablenorm"/>
            </w:pPr>
            <w:r w:rsidRPr="00F22D2E">
              <w:t>Телефон ответственного исполнителя</w:t>
            </w:r>
          </w:p>
        </w:tc>
        <w:tc>
          <w:tcPr>
            <w:tcW w:w="1701" w:type="dxa"/>
          </w:tcPr>
          <w:p w14:paraId="79EB93DA" w14:textId="77777777" w:rsidR="006310AA" w:rsidRPr="00F22D2E" w:rsidRDefault="00F94B41">
            <w:pPr>
              <w:pStyle w:val="GOSTTablenorm"/>
            </w:pPr>
            <w:r w:rsidRPr="00F22D2E">
              <w:t>ListApp_Executor_TEL</w:t>
            </w:r>
          </w:p>
        </w:tc>
        <w:tc>
          <w:tcPr>
            <w:tcW w:w="567" w:type="dxa"/>
          </w:tcPr>
          <w:p w14:paraId="5D941684" w14:textId="77777777" w:rsidR="006310AA" w:rsidRPr="00F22D2E" w:rsidRDefault="00F94B41">
            <w:pPr>
              <w:pStyle w:val="GOSTTablenorm"/>
              <w:jc w:val="center"/>
            </w:pPr>
            <w:r w:rsidRPr="00F22D2E">
              <w:t>П</w:t>
            </w:r>
          </w:p>
        </w:tc>
        <w:tc>
          <w:tcPr>
            <w:tcW w:w="1134" w:type="dxa"/>
          </w:tcPr>
          <w:p w14:paraId="1530BDC4" w14:textId="77777777" w:rsidR="006310AA" w:rsidRPr="00F22D2E" w:rsidRDefault="00F94B41">
            <w:pPr>
              <w:pStyle w:val="GOSTTablenorm"/>
            </w:pPr>
            <w:r w:rsidRPr="00F22D2E">
              <w:t>Т(1-50)</w:t>
            </w:r>
          </w:p>
        </w:tc>
        <w:tc>
          <w:tcPr>
            <w:tcW w:w="567" w:type="dxa"/>
          </w:tcPr>
          <w:p w14:paraId="09ECCCB1" w14:textId="77777777" w:rsidR="006310AA" w:rsidRPr="00F22D2E" w:rsidRDefault="00F94B41">
            <w:pPr>
              <w:pStyle w:val="GOSTTablenorm"/>
              <w:jc w:val="center"/>
            </w:pPr>
            <w:r w:rsidRPr="00F22D2E">
              <w:t>Н</w:t>
            </w:r>
          </w:p>
        </w:tc>
        <w:tc>
          <w:tcPr>
            <w:tcW w:w="3962" w:type="dxa"/>
          </w:tcPr>
          <w:p w14:paraId="5C755686" w14:textId="0AB179DF" w:rsidR="006310AA" w:rsidRPr="00F22D2E" w:rsidRDefault="00F94B41">
            <w:pPr>
              <w:pStyle w:val="GOSTTablenorm"/>
            </w:pPr>
            <w:r w:rsidRPr="00F22D2E">
              <w:t>Указывается телефон лица, формирующего от</w:t>
            </w:r>
            <w:r w:rsidR="00233655">
              <w:t>четность по казначейскому счету</w:t>
            </w:r>
          </w:p>
        </w:tc>
      </w:tr>
      <w:tr w:rsidR="006310AA" w:rsidRPr="00F22D2E" w14:paraId="3F5E12D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F81F407" w14:textId="77777777" w:rsidR="006310AA" w:rsidRPr="00F22D2E" w:rsidRDefault="00F94B41">
            <w:pPr>
              <w:pStyle w:val="GOSTTablenorm"/>
            </w:pPr>
            <w:r w:rsidRPr="00F22D2E">
              <w:lastRenderedPageBreak/>
              <w:t>Дата подписания</w:t>
            </w:r>
          </w:p>
        </w:tc>
        <w:tc>
          <w:tcPr>
            <w:tcW w:w="1701" w:type="dxa"/>
          </w:tcPr>
          <w:p w14:paraId="777B8283" w14:textId="77777777" w:rsidR="006310AA" w:rsidRPr="00F22D2E" w:rsidRDefault="00F94B41">
            <w:pPr>
              <w:pStyle w:val="GOSTTablenorm"/>
            </w:pPr>
            <w:r w:rsidRPr="00F22D2E">
              <w:t>ListApp_Executor_Date</w:t>
            </w:r>
          </w:p>
        </w:tc>
        <w:tc>
          <w:tcPr>
            <w:tcW w:w="567" w:type="dxa"/>
          </w:tcPr>
          <w:p w14:paraId="584AD0DA" w14:textId="77777777" w:rsidR="006310AA" w:rsidRPr="00F22D2E" w:rsidRDefault="00F94B41">
            <w:pPr>
              <w:pStyle w:val="GOSTTablenorm"/>
              <w:jc w:val="center"/>
            </w:pPr>
            <w:r w:rsidRPr="00F22D2E">
              <w:t>П</w:t>
            </w:r>
          </w:p>
        </w:tc>
        <w:tc>
          <w:tcPr>
            <w:tcW w:w="1134" w:type="dxa"/>
          </w:tcPr>
          <w:p w14:paraId="493B1F60" w14:textId="77777777" w:rsidR="006310AA" w:rsidRPr="00F22D2E" w:rsidRDefault="00F94B41">
            <w:pPr>
              <w:pStyle w:val="GOSTTablenorm"/>
            </w:pPr>
            <w:r w:rsidRPr="00F22D2E">
              <w:t>Date</w:t>
            </w:r>
          </w:p>
        </w:tc>
        <w:tc>
          <w:tcPr>
            <w:tcW w:w="567" w:type="dxa"/>
          </w:tcPr>
          <w:p w14:paraId="7C2F7A17" w14:textId="77777777" w:rsidR="006310AA" w:rsidRPr="00F22D2E" w:rsidRDefault="00F94B41">
            <w:pPr>
              <w:pStyle w:val="GOSTTablenorm"/>
              <w:jc w:val="center"/>
            </w:pPr>
            <w:r w:rsidRPr="00F22D2E">
              <w:t>Н</w:t>
            </w:r>
          </w:p>
        </w:tc>
        <w:tc>
          <w:tcPr>
            <w:tcW w:w="3962" w:type="dxa"/>
          </w:tcPr>
          <w:p w14:paraId="446BCADA" w14:textId="77777777" w:rsidR="006310AA" w:rsidRPr="00F22D2E" w:rsidRDefault="00F94B41">
            <w:pPr>
              <w:pStyle w:val="GOSTTablenorm"/>
            </w:pPr>
            <w:r w:rsidRPr="00F22D2E">
              <w:t>Указывается дата подписания документа исполнителем.</w:t>
            </w:r>
          </w:p>
          <w:p w14:paraId="7651E8D4" w14:textId="0735063F" w:rsidR="006310AA" w:rsidRPr="00F22D2E" w:rsidRDefault="00F94B41">
            <w:pPr>
              <w:pStyle w:val="GOSTTablenorm"/>
            </w:pPr>
            <w:r w:rsidRPr="00F22D2E">
              <w:t>Поле обязательно для заполнения, если значение поля «Режим</w:t>
            </w:r>
            <w:r w:rsidR="00233655">
              <w:t xml:space="preserve"> формирования» равно «Итоговый»</w:t>
            </w:r>
          </w:p>
        </w:tc>
      </w:tr>
      <w:tr w:rsidR="006310AA" w:rsidRPr="00F22D2E" w14:paraId="49DE0B6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7058578" w14:textId="77777777" w:rsidR="006310AA" w:rsidRPr="00F22D2E" w:rsidRDefault="00F94B41">
            <w:pPr>
              <w:pStyle w:val="GOSTTablenorm"/>
            </w:pPr>
            <w:r w:rsidRPr="00F22D2E">
              <w:rPr>
                <w:b/>
              </w:rPr>
              <w:t>Системная информация документа</w:t>
            </w:r>
          </w:p>
        </w:tc>
      </w:tr>
      <w:tr w:rsidR="006310AA" w:rsidRPr="00F22D2E" w14:paraId="1C6ABC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66790AE" w14:textId="77777777" w:rsidR="006310AA" w:rsidRPr="00F22D2E" w:rsidRDefault="00F94B41">
            <w:pPr>
              <w:pStyle w:val="GOSTTablenorm"/>
            </w:pPr>
            <w:r w:rsidRPr="00F22D2E">
              <w:t>Системная информация</w:t>
            </w:r>
          </w:p>
        </w:tc>
        <w:tc>
          <w:tcPr>
            <w:tcW w:w="1701" w:type="dxa"/>
          </w:tcPr>
          <w:p w14:paraId="2E265A80" w14:textId="77777777" w:rsidR="006310AA" w:rsidRPr="00F22D2E" w:rsidRDefault="00F94B41">
            <w:pPr>
              <w:pStyle w:val="GOSTTablenorm"/>
            </w:pPr>
            <w:r w:rsidRPr="00F22D2E">
              <w:t>StmInfrmtn_TF</w:t>
            </w:r>
          </w:p>
        </w:tc>
        <w:tc>
          <w:tcPr>
            <w:tcW w:w="567" w:type="dxa"/>
          </w:tcPr>
          <w:p w14:paraId="106A9A93" w14:textId="77777777" w:rsidR="006310AA" w:rsidRPr="00F22D2E" w:rsidRDefault="00F94B41">
            <w:pPr>
              <w:pStyle w:val="GOSTTablenorm"/>
              <w:jc w:val="center"/>
            </w:pPr>
            <w:r w:rsidRPr="00F22D2E">
              <w:t>С</w:t>
            </w:r>
          </w:p>
        </w:tc>
        <w:tc>
          <w:tcPr>
            <w:tcW w:w="1134" w:type="dxa"/>
          </w:tcPr>
          <w:p w14:paraId="64B8A41C" w14:textId="77777777" w:rsidR="006310AA" w:rsidRPr="00F22D2E" w:rsidRDefault="00F94B41">
            <w:pPr>
              <w:pStyle w:val="GOSTTablenorm"/>
            </w:pPr>
            <w:r w:rsidRPr="00F22D2E">
              <w:t>tTF</w:t>
            </w:r>
          </w:p>
        </w:tc>
        <w:tc>
          <w:tcPr>
            <w:tcW w:w="567" w:type="dxa"/>
          </w:tcPr>
          <w:p w14:paraId="1A7CB48B" w14:textId="77777777" w:rsidR="006310AA" w:rsidRPr="00F22D2E" w:rsidRDefault="00F94B41">
            <w:pPr>
              <w:pStyle w:val="GOSTTablenorm"/>
              <w:jc w:val="center"/>
            </w:pPr>
            <w:r w:rsidRPr="00F22D2E">
              <w:t>О</w:t>
            </w:r>
          </w:p>
        </w:tc>
        <w:tc>
          <w:tcPr>
            <w:tcW w:w="3962" w:type="dxa"/>
          </w:tcPr>
          <w:p w14:paraId="3D270154" w14:textId="183D655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216108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5C58B37" w14:textId="77777777" w:rsidR="006310AA" w:rsidRPr="00F22D2E" w:rsidRDefault="00F94B41">
            <w:pPr>
              <w:pStyle w:val="GOSTTablenorm"/>
            </w:pPr>
            <w:r w:rsidRPr="00F22D2E">
              <w:t>ТОФК обслуживания казначейского счета</w:t>
            </w:r>
          </w:p>
        </w:tc>
        <w:tc>
          <w:tcPr>
            <w:tcW w:w="1701" w:type="dxa"/>
          </w:tcPr>
          <w:p w14:paraId="467AA940" w14:textId="77777777" w:rsidR="006310AA" w:rsidRPr="00F22D2E" w:rsidRDefault="00F94B41">
            <w:pPr>
              <w:pStyle w:val="GOSTTablenorm"/>
            </w:pPr>
            <w:r w:rsidRPr="00F22D2E">
              <w:t>TtlPrt_TOFK</w:t>
            </w:r>
            <w:r w:rsidRPr="00F22D2E">
              <w:rPr>
                <w:rFonts w:eastAsia="Calibri" w:cs="Courier New"/>
                <w:szCs w:val="22"/>
                <w:lang w:eastAsia="en-US"/>
              </w:rPr>
              <w:t>_Serv</w:t>
            </w:r>
          </w:p>
        </w:tc>
        <w:tc>
          <w:tcPr>
            <w:tcW w:w="567" w:type="dxa"/>
          </w:tcPr>
          <w:p w14:paraId="6ABBE825" w14:textId="77777777" w:rsidR="006310AA" w:rsidRPr="00F22D2E" w:rsidRDefault="00F94B41">
            <w:pPr>
              <w:pStyle w:val="GOSTTablenorm"/>
              <w:jc w:val="center"/>
            </w:pPr>
            <w:r w:rsidRPr="00F22D2E">
              <w:t>С</w:t>
            </w:r>
          </w:p>
        </w:tc>
        <w:tc>
          <w:tcPr>
            <w:tcW w:w="1134" w:type="dxa"/>
          </w:tcPr>
          <w:p w14:paraId="45C5C2DC" w14:textId="77777777" w:rsidR="006310AA" w:rsidRPr="00F22D2E" w:rsidRDefault="00F94B41">
            <w:pPr>
              <w:pStyle w:val="GOSTTablenorm"/>
            </w:pPr>
            <w:r w:rsidRPr="00F22D2E">
              <w:t>tMSC_TOFK</w:t>
            </w:r>
          </w:p>
        </w:tc>
        <w:tc>
          <w:tcPr>
            <w:tcW w:w="567" w:type="dxa"/>
          </w:tcPr>
          <w:p w14:paraId="4ED14F95" w14:textId="77777777" w:rsidR="006310AA" w:rsidRPr="00F22D2E" w:rsidRDefault="00F94B41">
            <w:pPr>
              <w:pStyle w:val="GOSTTablenorm"/>
              <w:jc w:val="center"/>
            </w:pPr>
            <w:r w:rsidRPr="00F22D2E">
              <w:t>О</w:t>
            </w:r>
          </w:p>
        </w:tc>
        <w:tc>
          <w:tcPr>
            <w:tcW w:w="3962" w:type="dxa"/>
          </w:tcPr>
          <w:p w14:paraId="4EE6E2EA" w14:textId="77777777" w:rsidR="006310AA" w:rsidRPr="00F22D2E" w:rsidRDefault="00F94B41">
            <w:pPr>
              <w:pStyle w:val="GOSTTablenorm"/>
            </w:pPr>
            <w:r w:rsidRPr="00F22D2E">
              <w:t>Указывается ТОФК, где обслуживается казначейский счет, по которому формируется выписка.</w:t>
            </w:r>
          </w:p>
          <w:p w14:paraId="0A9C1868" w14:textId="0664CAB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_Ref47548312 \h  \* MERGEFORMAT </w:instrText>
            </w:r>
            <w:r w:rsidRPr="00F22D2E">
              <w:fldChar w:fldCharType="separate"/>
            </w:r>
            <w:r w:rsidR="002C7CC9">
              <w:t>218</w:t>
            </w:r>
            <w:r w:rsidRPr="00F22D2E">
              <w:fldChar w:fldCharType="end"/>
            </w:r>
          </w:p>
        </w:tc>
      </w:tr>
      <w:tr w:rsidR="006310AA" w:rsidRPr="00F22D2E" w14:paraId="0B6DF1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229985B8" w14:textId="77777777" w:rsidR="006310AA" w:rsidRPr="00F22D2E" w:rsidRDefault="00F94B41">
            <w:pPr>
              <w:pStyle w:val="GOSTTablenorm"/>
            </w:pPr>
            <w:r w:rsidRPr="00F22D2E">
              <w:t>Наименование ТОФК открытия казначейского счета</w:t>
            </w:r>
          </w:p>
        </w:tc>
        <w:tc>
          <w:tcPr>
            <w:tcW w:w="1701" w:type="dxa"/>
          </w:tcPr>
          <w:p w14:paraId="76ABA0C2" w14:textId="77777777" w:rsidR="006310AA" w:rsidRPr="00F22D2E" w:rsidRDefault="00F94B41">
            <w:pPr>
              <w:pStyle w:val="GOSTTablenorm"/>
            </w:pPr>
            <w:r w:rsidRPr="00F22D2E">
              <w:t>TtlPrt_</w:t>
            </w:r>
            <w:r w:rsidRPr="00F22D2E">
              <w:rPr>
                <w:lang w:val="en-US"/>
              </w:rPr>
              <w:t>Name</w:t>
            </w:r>
            <w:r w:rsidRPr="00F22D2E">
              <w:t>OpenTOFK</w:t>
            </w:r>
          </w:p>
        </w:tc>
        <w:tc>
          <w:tcPr>
            <w:tcW w:w="567" w:type="dxa"/>
          </w:tcPr>
          <w:p w14:paraId="3143262B" w14:textId="77777777" w:rsidR="006310AA" w:rsidRPr="00F22D2E" w:rsidRDefault="00F94B41">
            <w:pPr>
              <w:pStyle w:val="GOSTTablenorm"/>
              <w:jc w:val="center"/>
            </w:pPr>
            <w:r w:rsidRPr="00F22D2E">
              <w:t>П</w:t>
            </w:r>
          </w:p>
        </w:tc>
        <w:tc>
          <w:tcPr>
            <w:tcW w:w="1134" w:type="dxa"/>
          </w:tcPr>
          <w:p w14:paraId="781C047A" w14:textId="77777777" w:rsidR="006310AA" w:rsidRPr="00F22D2E" w:rsidRDefault="00F94B41">
            <w:pPr>
              <w:pStyle w:val="GOSTTablenorm"/>
            </w:pPr>
            <w:r w:rsidRPr="00F22D2E">
              <w:t>Т(1-2000)</w:t>
            </w:r>
          </w:p>
        </w:tc>
        <w:tc>
          <w:tcPr>
            <w:tcW w:w="567" w:type="dxa"/>
          </w:tcPr>
          <w:p w14:paraId="65E4B9C0" w14:textId="77777777" w:rsidR="006310AA" w:rsidRPr="00F22D2E" w:rsidRDefault="00F94B41">
            <w:pPr>
              <w:pStyle w:val="GOSTTablenorm"/>
              <w:jc w:val="center"/>
            </w:pPr>
            <w:r w:rsidRPr="00F22D2E">
              <w:t>О</w:t>
            </w:r>
          </w:p>
        </w:tc>
        <w:tc>
          <w:tcPr>
            <w:tcW w:w="3962" w:type="dxa"/>
          </w:tcPr>
          <w:p w14:paraId="12B6D74A" w14:textId="38CAC2B8" w:rsidR="006310AA" w:rsidRPr="00F22D2E" w:rsidRDefault="00F94B41">
            <w:pPr>
              <w:pStyle w:val="GOSTTablenorm"/>
            </w:pPr>
            <w:r w:rsidRPr="00F22D2E">
              <w:t xml:space="preserve">Указывается полное наименование ТОФК, где открыт казначейский счет, </w:t>
            </w:r>
            <w:r w:rsidR="00233655">
              <w:t>по которому формируется выписка</w:t>
            </w:r>
          </w:p>
        </w:tc>
      </w:tr>
      <w:tr w:rsidR="006310AA" w:rsidRPr="00F22D2E" w14:paraId="7184E3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3E4D680" w14:textId="77777777" w:rsidR="006310AA" w:rsidRPr="00F22D2E" w:rsidRDefault="00F94B41">
            <w:pPr>
              <w:pStyle w:val="GOSTTablenorm"/>
            </w:pPr>
            <w:r w:rsidRPr="00F22D2E">
              <w:t>Код ТОФК открытия казначейского счета</w:t>
            </w:r>
          </w:p>
        </w:tc>
        <w:tc>
          <w:tcPr>
            <w:tcW w:w="1701" w:type="dxa"/>
          </w:tcPr>
          <w:p w14:paraId="4D05A1D9" w14:textId="77777777" w:rsidR="006310AA" w:rsidRPr="00F22D2E" w:rsidRDefault="00F94B41">
            <w:pPr>
              <w:pStyle w:val="GOSTTablenorm"/>
            </w:pPr>
            <w:r w:rsidRPr="00F22D2E">
              <w:t>TtlPrt_</w:t>
            </w:r>
            <w:r w:rsidRPr="00F22D2E">
              <w:rPr>
                <w:lang w:val="en-US"/>
              </w:rPr>
              <w:t>Code</w:t>
            </w:r>
            <w:r w:rsidRPr="00F22D2E">
              <w:t>OpenTOFK</w:t>
            </w:r>
          </w:p>
        </w:tc>
        <w:tc>
          <w:tcPr>
            <w:tcW w:w="567" w:type="dxa"/>
          </w:tcPr>
          <w:p w14:paraId="6C1EE842" w14:textId="77777777" w:rsidR="006310AA" w:rsidRPr="00F22D2E" w:rsidRDefault="00F94B41">
            <w:pPr>
              <w:pStyle w:val="GOSTTablenorm"/>
              <w:jc w:val="center"/>
            </w:pPr>
            <w:r w:rsidRPr="00F22D2E">
              <w:t>П</w:t>
            </w:r>
          </w:p>
        </w:tc>
        <w:tc>
          <w:tcPr>
            <w:tcW w:w="1134" w:type="dxa"/>
          </w:tcPr>
          <w:p w14:paraId="78C1116D" w14:textId="77777777" w:rsidR="006310AA" w:rsidRPr="00F22D2E" w:rsidRDefault="00F94B41">
            <w:pPr>
              <w:pStyle w:val="GOSTTablenorm"/>
            </w:pPr>
            <w:r w:rsidRPr="00F22D2E">
              <w:t>Т(4)</w:t>
            </w:r>
          </w:p>
        </w:tc>
        <w:tc>
          <w:tcPr>
            <w:tcW w:w="567" w:type="dxa"/>
          </w:tcPr>
          <w:p w14:paraId="21C680B4" w14:textId="77777777" w:rsidR="006310AA" w:rsidRPr="00F22D2E" w:rsidRDefault="00F94B41">
            <w:pPr>
              <w:pStyle w:val="GOSTTablenorm"/>
              <w:jc w:val="center"/>
            </w:pPr>
            <w:r w:rsidRPr="00F22D2E">
              <w:t>О</w:t>
            </w:r>
          </w:p>
        </w:tc>
        <w:tc>
          <w:tcPr>
            <w:tcW w:w="3962" w:type="dxa"/>
          </w:tcPr>
          <w:p w14:paraId="574447D7" w14:textId="7BE3A06E" w:rsidR="006310AA" w:rsidRPr="00F22D2E" w:rsidRDefault="00F94B41">
            <w:pPr>
              <w:pStyle w:val="GOSTTablenorm"/>
            </w:pPr>
            <w:r w:rsidRPr="00F22D2E">
              <w:t xml:space="preserve">Указывается код ТОФК, где открыт казначейский счет, </w:t>
            </w:r>
            <w:r w:rsidR="00233655">
              <w:t>по которому формируется выписка</w:t>
            </w:r>
          </w:p>
        </w:tc>
      </w:tr>
    </w:tbl>
    <w:p w14:paraId="122295D2" w14:textId="77777777" w:rsidR="006310AA" w:rsidRPr="00F22D2E" w:rsidRDefault="00F94B41" w:rsidP="00F94B41">
      <w:pPr>
        <w:pStyle w:val="31"/>
        <w:keepNext w:val="0"/>
        <w:keepLines w:val="0"/>
        <w:numPr>
          <w:ilvl w:val="2"/>
          <w:numId w:val="79"/>
        </w:numPr>
        <w:tabs>
          <w:tab w:val="clear" w:pos="862"/>
        </w:tabs>
      </w:pPr>
      <w:bookmarkStart w:id="4831" w:name="_Toc185235811"/>
      <w:r w:rsidRPr="00F22D2E">
        <w:t>Описание комплексного типа «tMSC_TOFK»</w:t>
      </w:r>
      <w:bookmarkEnd w:id="4831"/>
    </w:p>
    <w:p w14:paraId="53DA5502" w14:textId="77777777" w:rsidR="006310AA" w:rsidRPr="00F22D2E" w:rsidRDefault="00F94B41">
      <w:pPr>
        <w:pStyle w:val="ASFKNormal"/>
        <w:jc w:val="both"/>
        <w:rPr>
          <w:rStyle w:val="GOSTNormal0"/>
        </w:rPr>
      </w:pPr>
      <w:r w:rsidRPr="00F22D2E">
        <w:rPr>
          <w:rStyle w:val="GOSTNormal0"/>
        </w:rPr>
        <w:t xml:space="preserve">Описание комплексного </w:t>
      </w:r>
      <w:r w:rsidRPr="00F22D2E">
        <w:rPr>
          <w:rStyle w:val="GOSTNormal0"/>
          <w:szCs w:val="24"/>
        </w:rPr>
        <w:t xml:space="preserve">типа </w:t>
      </w:r>
      <w:r w:rsidRPr="00F22D2E">
        <w:rPr>
          <w:rStyle w:val="GOSTNormal0"/>
          <w:rFonts w:eastAsia="Calibri"/>
          <w:szCs w:val="24"/>
        </w:rPr>
        <w:t>«</w:t>
      </w:r>
      <w:r w:rsidRPr="00F22D2E">
        <w:rPr>
          <w:sz w:val="24"/>
          <w:szCs w:val="24"/>
        </w:rPr>
        <w:t>tMSC_TOFK</w:t>
      </w:r>
      <w:r w:rsidRPr="00F22D2E">
        <w:rPr>
          <w:rStyle w:val="GOSTNormal0"/>
          <w:szCs w:val="24"/>
        </w:rPr>
        <w:t>» блока</w:t>
      </w:r>
      <w:r w:rsidRPr="00F22D2E">
        <w:rPr>
          <w:rStyle w:val="GOSTNormal0"/>
        </w:rPr>
        <w:t xml:space="preserve"> «</w:t>
      </w:r>
      <w:r w:rsidRPr="00F22D2E">
        <w:rPr>
          <w:sz w:val="24"/>
          <w:szCs w:val="24"/>
        </w:rPr>
        <w:t>ТОФК обслуживания казначейского счета</w:t>
      </w:r>
      <w:r w:rsidRPr="00F22D2E">
        <w:rPr>
          <w:rStyle w:val="GOSTNormal0"/>
        </w:rPr>
        <w:t>»</w:t>
      </w:r>
      <w:r w:rsidRPr="00F22D2E">
        <w:rPr>
          <w:rStyle w:val="GOSTNormal0"/>
          <w:szCs w:val="24"/>
        </w:rPr>
        <w:t>.</w:t>
      </w:r>
    </w:p>
    <w:p w14:paraId="79FBFEA5"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832" w:name="_Ref47548312"/>
      <w:bookmarkStart w:id="4833" w:name="_Toc185236235"/>
      <w:r w:rsidR="002C7CC9">
        <w:rPr>
          <w:noProof/>
        </w:rPr>
        <w:t>218</w:t>
      </w:r>
      <w:bookmarkEnd w:id="483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rPr>
        <w:t>tMSC_TOFK</w:t>
      </w:r>
      <w:r w:rsidR="00F94B41" w:rsidRPr="00F22D2E">
        <w:t>»</w:t>
      </w:r>
      <w:bookmarkEnd w:id="4833"/>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078F6C5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536506B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5C051C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E0F412D" w14:textId="77777777" w:rsidR="006310AA" w:rsidRPr="00F22D2E" w:rsidRDefault="00F94B41">
            <w:pPr>
              <w:pStyle w:val="GOSTTableHead"/>
              <w:spacing w:line="240" w:lineRule="auto"/>
              <w:ind w:left="0" w:right="0"/>
            </w:pPr>
            <w:r w:rsidRPr="00F22D2E">
              <w:t>Тип</w:t>
            </w:r>
          </w:p>
        </w:tc>
        <w:tc>
          <w:tcPr>
            <w:tcW w:w="1134" w:type="dxa"/>
          </w:tcPr>
          <w:p w14:paraId="4A44200E" w14:textId="77777777" w:rsidR="006310AA" w:rsidRPr="00F22D2E" w:rsidRDefault="00F94B41">
            <w:pPr>
              <w:pStyle w:val="GOSTTableHead"/>
              <w:spacing w:line="240" w:lineRule="auto"/>
              <w:ind w:left="0" w:right="0"/>
            </w:pPr>
            <w:r w:rsidRPr="00F22D2E">
              <w:t>Формат элемента</w:t>
            </w:r>
          </w:p>
        </w:tc>
        <w:tc>
          <w:tcPr>
            <w:tcW w:w="567" w:type="dxa"/>
          </w:tcPr>
          <w:p w14:paraId="328EA895" w14:textId="77777777" w:rsidR="006310AA" w:rsidRPr="00F22D2E" w:rsidRDefault="00F94B41">
            <w:pPr>
              <w:pStyle w:val="GOSTTableHead"/>
              <w:spacing w:line="240" w:lineRule="auto"/>
              <w:ind w:left="0" w:right="0"/>
            </w:pPr>
            <w:r w:rsidRPr="00F22D2E">
              <w:t>Обязательность</w:t>
            </w:r>
          </w:p>
        </w:tc>
        <w:tc>
          <w:tcPr>
            <w:tcW w:w="3963" w:type="dxa"/>
          </w:tcPr>
          <w:p w14:paraId="25E61A6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743FF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43CCCD5" w14:textId="77777777" w:rsidR="006310AA" w:rsidRPr="00F22D2E" w:rsidRDefault="00F94B41">
            <w:pPr>
              <w:pStyle w:val="GOSTTablenorm"/>
            </w:pPr>
            <w:r w:rsidRPr="00F22D2E">
              <w:t>Наименование ТОФК</w:t>
            </w:r>
          </w:p>
        </w:tc>
        <w:tc>
          <w:tcPr>
            <w:tcW w:w="1701" w:type="dxa"/>
          </w:tcPr>
          <w:p w14:paraId="4B8ABED3" w14:textId="77777777" w:rsidR="006310AA" w:rsidRPr="00F22D2E" w:rsidRDefault="00F94B41">
            <w:pPr>
              <w:pStyle w:val="GOSTTablenorm"/>
              <w:rPr>
                <w:szCs w:val="22"/>
              </w:rPr>
            </w:pPr>
            <w:r w:rsidRPr="00F22D2E">
              <w:rPr>
                <w:szCs w:val="22"/>
              </w:rPr>
              <w:t>Nm</w:t>
            </w:r>
          </w:p>
        </w:tc>
        <w:tc>
          <w:tcPr>
            <w:tcW w:w="567" w:type="dxa"/>
          </w:tcPr>
          <w:p w14:paraId="24C78E61" w14:textId="77777777" w:rsidR="006310AA" w:rsidRPr="00F22D2E" w:rsidRDefault="00F94B41">
            <w:pPr>
              <w:pStyle w:val="GOSTTablenorm"/>
              <w:jc w:val="center"/>
            </w:pPr>
            <w:r w:rsidRPr="00F22D2E">
              <w:t>П</w:t>
            </w:r>
          </w:p>
        </w:tc>
        <w:tc>
          <w:tcPr>
            <w:tcW w:w="1134" w:type="dxa"/>
          </w:tcPr>
          <w:p w14:paraId="16ADDE08" w14:textId="77777777" w:rsidR="006310AA" w:rsidRPr="00F22D2E" w:rsidRDefault="00F94B41">
            <w:pPr>
              <w:pStyle w:val="GOSTTablenorm"/>
            </w:pPr>
            <w:r w:rsidRPr="00F22D2E">
              <w:t>Т(1-2000)</w:t>
            </w:r>
          </w:p>
        </w:tc>
        <w:tc>
          <w:tcPr>
            <w:tcW w:w="567" w:type="dxa"/>
          </w:tcPr>
          <w:p w14:paraId="272B94A0" w14:textId="77777777" w:rsidR="006310AA" w:rsidRPr="00F22D2E" w:rsidRDefault="00F94B41">
            <w:pPr>
              <w:pStyle w:val="GOSTTablenorm"/>
              <w:jc w:val="center"/>
            </w:pPr>
            <w:r w:rsidRPr="00F22D2E">
              <w:t>О</w:t>
            </w:r>
          </w:p>
        </w:tc>
        <w:tc>
          <w:tcPr>
            <w:tcW w:w="3963" w:type="dxa"/>
          </w:tcPr>
          <w:p w14:paraId="4DF18F0C" w14:textId="77777777" w:rsidR="006310AA" w:rsidRPr="00F22D2E" w:rsidRDefault="00F94B41">
            <w:pPr>
              <w:pStyle w:val="GOSTTablenorm"/>
            </w:pPr>
            <w:r w:rsidRPr="00F22D2E">
              <w:t xml:space="preserve">Указывается полное наименование ТОФК, где обслуживается казначейский счет, по которому формируется выписка. </w:t>
            </w:r>
          </w:p>
          <w:p w14:paraId="47099FCB" w14:textId="056087BC" w:rsidR="006310AA" w:rsidRPr="00F22D2E" w:rsidRDefault="00F94B41">
            <w:pPr>
              <w:pStyle w:val="GOSTTablenorm"/>
            </w:pPr>
            <w:r w:rsidRPr="00F22D2E">
              <w:t>Поле заполняется в соответствии с ц</w:t>
            </w:r>
            <w:r w:rsidR="00233655">
              <w:t>ентрализованным справочником ФК</w:t>
            </w:r>
          </w:p>
        </w:tc>
      </w:tr>
      <w:tr w:rsidR="006310AA" w:rsidRPr="00F22D2E" w14:paraId="3AC3B46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66B9E34B" w14:textId="77777777" w:rsidR="006310AA" w:rsidRPr="00F22D2E" w:rsidRDefault="00F94B41">
            <w:pPr>
              <w:pStyle w:val="GOSTTablenorm"/>
            </w:pPr>
            <w:r w:rsidRPr="00F22D2E">
              <w:t>Код ТОФК</w:t>
            </w:r>
          </w:p>
        </w:tc>
        <w:tc>
          <w:tcPr>
            <w:tcW w:w="1701" w:type="dxa"/>
          </w:tcPr>
          <w:p w14:paraId="0451A372" w14:textId="77777777" w:rsidR="006310AA" w:rsidRPr="00F22D2E" w:rsidRDefault="00F94B41">
            <w:pPr>
              <w:pStyle w:val="GOSTTablenorm"/>
              <w:rPr>
                <w:szCs w:val="22"/>
              </w:rPr>
            </w:pPr>
            <w:r w:rsidRPr="00F22D2E">
              <w:rPr>
                <w:szCs w:val="22"/>
              </w:rPr>
              <w:t>Cd</w:t>
            </w:r>
          </w:p>
        </w:tc>
        <w:tc>
          <w:tcPr>
            <w:tcW w:w="567" w:type="dxa"/>
          </w:tcPr>
          <w:p w14:paraId="4AF7EECE" w14:textId="77777777" w:rsidR="006310AA" w:rsidRPr="00F22D2E" w:rsidRDefault="00F94B41">
            <w:pPr>
              <w:pStyle w:val="GOSTTablenorm"/>
              <w:jc w:val="center"/>
            </w:pPr>
            <w:r w:rsidRPr="00F22D2E">
              <w:t>П</w:t>
            </w:r>
          </w:p>
        </w:tc>
        <w:tc>
          <w:tcPr>
            <w:tcW w:w="1134" w:type="dxa"/>
          </w:tcPr>
          <w:p w14:paraId="24913CFD" w14:textId="77777777" w:rsidR="006310AA" w:rsidRPr="00F22D2E" w:rsidRDefault="00F94B41">
            <w:pPr>
              <w:pStyle w:val="GOSTTablenorm"/>
            </w:pPr>
            <w:r w:rsidRPr="00F22D2E">
              <w:t>Т(4)</w:t>
            </w:r>
          </w:p>
        </w:tc>
        <w:tc>
          <w:tcPr>
            <w:tcW w:w="567" w:type="dxa"/>
          </w:tcPr>
          <w:p w14:paraId="72DD7BD1" w14:textId="77777777" w:rsidR="006310AA" w:rsidRPr="00F22D2E" w:rsidRDefault="00F94B41">
            <w:pPr>
              <w:pStyle w:val="GOSTTablenorm"/>
              <w:jc w:val="center"/>
            </w:pPr>
            <w:r w:rsidRPr="00F22D2E">
              <w:t>О</w:t>
            </w:r>
          </w:p>
        </w:tc>
        <w:tc>
          <w:tcPr>
            <w:tcW w:w="3963" w:type="dxa"/>
          </w:tcPr>
          <w:p w14:paraId="35E3ECD3" w14:textId="77777777" w:rsidR="006310AA" w:rsidRPr="00F22D2E" w:rsidRDefault="00F94B41">
            <w:pPr>
              <w:pStyle w:val="GOSTTablenorm"/>
            </w:pPr>
            <w:r w:rsidRPr="00F22D2E">
              <w:t xml:space="preserve">Указывается код ТОФК, где обслуживается казначейский счет, по которому формируется выписка. </w:t>
            </w:r>
          </w:p>
          <w:p w14:paraId="040123B6" w14:textId="3E7BAC26" w:rsidR="006310AA" w:rsidRPr="00F22D2E" w:rsidRDefault="00F94B41">
            <w:pPr>
              <w:pStyle w:val="GOSTTablenorm"/>
            </w:pPr>
            <w:r w:rsidRPr="00F22D2E">
              <w:t>Поле заполняется в соответствии с ц</w:t>
            </w:r>
            <w:r w:rsidR="00233655">
              <w:t>ентрализованным справочником ФК</w:t>
            </w:r>
          </w:p>
        </w:tc>
      </w:tr>
    </w:tbl>
    <w:p w14:paraId="00ED224D" w14:textId="77777777" w:rsidR="006310AA" w:rsidRPr="00F22D2E" w:rsidRDefault="00F94B41" w:rsidP="00F94B41">
      <w:pPr>
        <w:pStyle w:val="31"/>
        <w:keepNext w:val="0"/>
        <w:keepLines w:val="0"/>
        <w:numPr>
          <w:ilvl w:val="2"/>
          <w:numId w:val="79"/>
        </w:numPr>
        <w:tabs>
          <w:tab w:val="clear" w:pos="862"/>
        </w:tabs>
      </w:pPr>
      <w:bookmarkStart w:id="4834" w:name="_Toc185235812"/>
      <w:r w:rsidRPr="00F22D2E">
        <w:t>Описание комплексного типа «tOper_BudData»</w:t>
      </w:r>
      <w:bookmarkEnd w:id="4834"/>
    </w:p>
    <w:p w14:paraId="244984A5" w14:textId="77777777" w:rsidR="006310AA" w:rsidRPr="00F22D2E" w:rsidRDefault="00F94B41">
      <w:pPr>
        <w:pStyle w:val="ASFKNormal"/>
        <w:jc w:val="both"/>
        <w:rPr>
          <w:rStyle w:val="GOSTNormal0"/>
        </w:rPr>
      </w:pPr>
      <w:r w:rsidRPr="00F22D2E">
        <w:rPr>
          <w:rStyle w:val="GOSTNormal0"/>
        </w:rPr>
        <w:lastRenderedPageBreak/>
        <w:t xml:space="preserve">Описание </w:t>
      </w:r>
      <w:r w:rsidRPr="00F22D2E">
        <w:rPr>
          <w:rStyle w:val="GOSTNormal0"/>
          <w:szCs w:val="24"/>
        </w:rPr>
        <w:t>комплексного типа «tOper_BudData» блоков «</w:t>
      </w:r>
      <w:r w:rsidRPr="00F22D2E">
        <w:rPr>
          <w:sz w:val="24"/>
          <w:szCs w:val="24"/>
        </w:rPr>
        <w:t>Дебет</w:t>
      </w:r>
      <w:r w:rsidRPr="00F22D2E">
        <w:rPr>
          <w:rStyle w:val="GOSTNormal0"/>
          <w:szCs w:val="24"/>
        </w:rPr>
        <w:t>» и «</w:t>
      </w:r>
      <w:r w:rsidRPr="00F22D2E">
        <w:rPr>
          <w:sz w:val="24"/>
          <w:szCs w:val="24"/>
        </w:rPr>
        <w:t>Кредит</w:t>
      </w:r>
      <w:r w:rsidRPr="00F22D2E">
        <w:rPr>
          <w:rStyle w:val="GOSTNormal0"/>
          <w:szCs w:val="24"/>
        </w:rPr>
        <w:t>».</w:t>
      </w:r>
    </w:p>
    <w:p w14:paraId="337268E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835" w:name="_Ref47548323"/>
      <w:bookmarkStart w:id="4836" w:name="_Toc185236236"/>
      <w:r w:rsidR="002C7CC9">
        <w:rPr>
          <w:noProof/>
        </w:rPr>
        <w:t>219</w:t>
      </w:r>
      <w:bookmarkEnd w:id="483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tOper</w:t>
      </w:r>
      <w:r w:rsidR="00F94B41" w:rsidRPr="00F22D2E">
        <w:t>_</w:t>
      </w:r>
      <w:r w:rsidR="00F94B41" w:rsidRPr="00F22D2E">
        <w:rPr>
          <w:lang w:val="en-US"/>
        </w:rPr>
        <w:t>BudData</w:t>
      </w:r>
      <w:r w:rsidR="00F94B41" w:rsidRPr="00F22D2E">
        <w:t>»</w:t>
      </w:r>
      <w:bookmarkEnd w:id="4836"/>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4789C9C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472F961D"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79EA21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BBD8D38" w14:textId="77777777" w:rsidR="006310AA" w:rsidRPr="00F22D2E" w:rsidRDefault="00F94B41">
            <w:pPr>
              <w:pStyle w:val="GOSTTableHead"/>
              <w:spacing w:line="240" w:lineRule="auto"/>
              <w:ind w:left="0" w:right="0"/>
            </w:pPr>
            <w:r w:rsidRPr="00F22D2E">
              <w:t>Тип</w:t>
            </w:r>
          </w:p>
        </w:tc>
        <w:tc>
          <w:tcPr>
            <w:tcW w:w="1134" w:type="dxa"/>
          </w:tcPr>
          <w:p w14:paraId="61DF8C03" w14:textId="77777777" w:rsidR="006310AA" w:rsidRPr="00F22D2E" w:rsidRDefault="00F94B41">
            <w:pPr>
              <w:pStyle w:val="GOSTTableHead"/>
              <w:spacing w:line="240" w:lineRule="auto"/>
              <w:ind w:left="0" w:right="0"/>
            </w:pPr>
            <w:r w:rsidRPr="00F22D2E">
              <w:t>Формат элемента</w:t>
            </w:r>
          </w:p>
        </w:tc>
        <w:tc>
          <w:tcPr>
            <w:tcW w:w="567" w:type="dxa"/>
          </w:tcPr>
          <w:p w14:paraId="580B33DE" w14:textId="77777777" w:rsidR="006310AA" w:rsidRPr="00F22D2E" w:rsidRDefault="00F94B41">
            <w:pPr>
              <w:pStyle w:val="GOSTTableHead"/>
              <w:spacing w:line="240" w:lineRule="auto"/>
              <w:ind w:left="0" w:right="0"/>
            </w:pPr>
            <w:r w:rsidRPr="00F22D2E">
              <w:t>Обязательность</w:t>
            </w:r>
          </w:p>
        </w:tc>
        <w:tc>
          <w:tcPr>
            <w:tcW w:w="3963" w:type="dxa"/>
          </w:tcPr>
          <w:p w14:paraId="40D1B14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1F8FE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C0EB5DB" w14:textId="77777777" w:rsidR="006310AA" w:rsidRPr="00F22D2E" w:rsidRDefault="00F94B41">
            <w:pPr>
              <w:pStyle w:val="GOSTTablenorm"/>
              <w:rPr>
                <w:szCs w:val="22"/>
              </w:rPr>
            </w:pPr>
            <w:r w:rsidRPr="00F22D2E">
              <w:rPr>
                <w:lang w:val="en-US"/>
              </w:rPr>
              <w:t>tOper_BudData</w:t>
            </w:r>
          </w:p>
        </w:tc>
        <w:tc>
          <w:tcPr>
            <w:tcW w:w="1701" w:type="dxa"/>
          </w:tcPr>
          <w:p w14:paraId="2B634EE1" w14:textId="77777777" w:rsidR="006310AA" w:rsidRPr="00F22D2E" w:rsidRDefault="00F94B41">
            <w:pPr>
              <w:pStyle w:val="GOSTTablenorm"/>
              <w:rPr>
                <w:color w:val="000000"/>
                <w:szCs w:val="22"/>
              </w:rPr>
            </w:pPr>
            <w:r w:rsidRPr="00F22D2E">
              <w:rPr>
                <w:lang w:val="en-US"/>
              </w:rPr>
              <w:t>Oper_BudData</w:t>
            </w:r>
            <w:r w:rsidRPr="00F22D2E">
              <w:rPr>
                <w:color w:val="000000"/>
                <w:szCs w:val="22"/>
              </w:rPr>
              <w:t>_ITEM</w:t>
            </w:r>
          </w:p>
        </w:tc>
        <w:tc>
          <w:tcPr>
            <w:tcW w:w="567" w:type="dxa"/>
          </w:tcPr>
          <w:p w14:paraId="1BD5C9AF" w14:textId="77777777" w:rsidR="006310AA" w:rsidRPr="00F22D2E" w:rsidRDefault="00F94B41">
            <w:pPr>
              <w:pStyle w:val="GOSTTablenorm"/>
              <w:jc w:val="center"/>
              <w:rPr>
                <w:lang w:val="en-US"/>
              </w:rPr>
            </w:pPr>
            <w:r w:rsidRPr="00F22D2E">
              <w:rPr>
                <w:lang w:val="en-US"/>
              </w:rPr>
              <w:t>C</w:t>
            </w:r>
          </w:p>
        </w:tc>
        <w:tc>
          <w:tcPr>
            <w:tcW w:w="1134" w:type="dxa"/>
          </w:tcPr>
          <w:p w14:paraId="73A6FE09" w14:textId="77777777" w:rsidR="006310AA" w:rsidRPr="00F22D2E" w:rsidRDefault="00F94B41">
            <w:pPr>
              <w:pStyle w:val="GOSTTablenorm"/>
              <w:rPr>
                <w:szCs w:val="22"/>
                <w:lang w:val="en-US"/>
              </w:rPr>
            </w:pPr>
            <w:r w:rsidRPr="00F22D2E">
              <w:rPr>
                <w:lang w:val="en-US"/>
              </w:rPr>
              <w:t>tOper_BudData</w:t>
            </w:r>
            <w:r w:rsidRPr="00F22D2E">
              <w:rPr>
                <w:color w:val="000000"/>
                <w:szCs w:val="22"/>
              </w:rPr>
              <w:t>_ITEM</w:t>
            </w:r>
          </w:p>
        </w:tc>
        <w:tc>
          <w:tcPr>
            <w:tcW w:w="567" w:type="dxa"/>
          </w:tcPr>
          <w:p w14:paraId="686C99B3" w14:textId="77777777" w:rsidR="006310AA" w:rsidRPr="00F22D2E" w:rsidRDefault="00F94B41">
            <w:pPr>
              <w:pStyle w:val="GOSTTablenorm"/>
              <w:jc w:val="center"/>
            </w:pPr>
            <w:r w:rsidRPr="00F22D2E">
              <w:t>ОМ</w:t>
            </w:r>
          </w:p>
        </w:tc>
        <w:tc>
          <w:tcPr>
            <w:tcW w:w="3963" w:type="dxa"/>
          </w:tcPr>
          <w:p w14:paraId="295160BD" w14:textId="2987F0F1"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_Ref47548364 \h  \* MERGEFORMAT </w:instrText>
            </w:r>
            <w:r w:rsidRPr="00F22D2E">
              <w:fldChar w:fldCharType="separate"/>
            </w:r>
            <w:r w:rsidR="002C7CC9">
              <w:t>220</w:t>
            </w:r>
            <w:r w:rsidRPr="00F22D2E">
              <w:fldChar w:fldCharType="end"/>
            </w:r>
          </w:p>
        </w:tc>
      </w:tr>
    </w:tbl>
    <w:p w14:paraId="38369522" w14:textId="77777777" w:rsidR="006310AA" w:rsidRPr="00F22D2E" w:rsidRDefault="00F94B41" w:rsidP="00F94B41">
      <w:pPr>
        <w:pStyle w:val="31"/>
        <w:keepNext w:val="0"/>
        <w:keepLines w:val="0"/>
        <w:numPr>
          <w:ilvl w:val="2"/>
          <w:numId w:val="79"/>
        </w:numPr>
        <w:tabs>
          <w:tab w:val="clear" w:pos="862"/>
        </w:tabs>
      </w:pPr>
      <w:bookmarkStart w:id="4837" w:name="_Toc185235813"/>
      <w:r w:rsidRPr="00F22D2E">
        <w:t>Описание комплексного типа «tOper_BudData_ITEM»</w:t>
      </w:r>
      <w:bookmarkEnd w:id="4837"/>
    </w:p>
    <w:p w14:paraId="2104087A" w14:textId="77777777" w:rsidR="006310AA" w:rsidRPr="00F22D2E" w:rsidRDefault="00F94B41">
      <w:pPr>
        <w:pStyle w:val="ASFKNormal"/>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tOper</w:t>
      </w:r>
      <w:r w:rsidRPr="00F22D2E">
        <w:rPr>
          <w:sz w:val="24"/>
          <w:szCs w:val="24"/>
        </w:rPr>
        <w:t>_</w:t>
      </w:r>
      <w:r w:rsidRPr="00F22D2E">
        <w:rPr>
          <w:sz w:val="24"/>
          <w:szCs w:val="24"/>
          <w:lang w:val="en-US"/>
        </w:rPr>
        <w:t>BudData</w:t>
      </w:r>
      <w:r w:rsidRPr="00F22D2E">
        <w:rPr>
          <w:color w:val="000000"/>
          <w:sz w:val="24"/>
          <w:szCs w:val="24"/>
        </w:rPr>
        <w:t>_ITEM</w:t>
      </w:r>
      <w:r w:rsidRPr="00F22D2E">
        <w:rPr>
          <w:rStyle w:val="GOSTNormal0"/>
          <w:szCs w:val="24"/>
        </w:rPr>
        <w:t>» блоков «</w:t>
      </w:r>
      <w:r w:rsidRPr="00F22D2E">
        <w:rPr>
          <w:sz w:val="24"/>
          <w:szCs w:val="24"/>
        </w:rPr>
        <w:t>Дебет (строки)</w:t>
      </w:r>
      <w:r w:rsidRPr="00F22D2E">
        <w:rPr>
          <w:rStyle w:val="GOSTNormal0"/>
          <w:szCs w:val="24"/>
        </w:rPr>
        <w:t>» и «</w:t>
      </w:r>
      <w:r w:rsidRPr="00F22D2E">
        <w:rPr>
          <w:sz w:val="24"/>
          <w:szCs w:val="24"/>
        </w:rPr>
        <w:t>Кредит (строки)</w:t>
      </w:r>
      <w:r w:rsidRPr="00F22D2E">
        <w:rPr>
          <w:rStyle w:val="GOSTNormal0"/>
          <w:szCs w:val="24"/>
        </w:rPr>
        <w:t>».</w:t>
      </w:r>
    </w:p>
    <w:p w14:paraId="32C602F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838" w:name="_Ref47548364"/>
      <w:bookmarkStart w:id="4839" w:name="_Toc185236237"/>
      <w:r w:rsidR="002C7CC9">
        <w:rPr>
          <w:noProof/>
        </w:rPr>
        <w:t>220</w:t>
      </w:r>
      <w:bookmarkEnd w:id="483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tOper</w:t>
      </w:r>
      <w:r w:rsidR="00F94B41" w:rsidRPr="00F22D2E">
        <w:t>_</w:t>
      </w:r>
      <w:r w:rsidR="00F94B41" w:rsidRPr="00F22D2E">
        <w:rPr>
          <w:lang w:val="en-US"/>
        </w:rPr>
        <w:t>BudData</w:t>
      </w:r>
      <w:r w:rsidR="00F94B41" w:rsidRPr="00F22D2E">
        <w:rPr>
          <w:color w:val="000000"/>
          <w:szCs w:val="22"/>
        </w:rPr>
        <w:t>_ITEM</w:t>
      </w:r>
      <w:r w:rsidR="00F94B41" w:rsidRPr="00F22D2E">
        <w:t>»</w:t>
      </w:r>
      <w:bookmarkEnd w:id="4839"/>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2ADDF8B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716CA4F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002168F"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B286303" w14:textId="77777777" w:rsidR="006310AA" w:rsidRPr="00F22D2E" w:rsidRDefault="00F94B41">
            <w:pPr>
              <w:pStyle w:val="GOSTTableHead"/>
              <w:spacing w:line="240" w:lineRule="auto"/>
              <w:ind w:left="0" w:right="0"/>
            </w:pPr>
            <w:r w:rsidRPr="00F22D2E">
              <w:t>Тип</w:t>
            </w:r>
          </w:p>
        </w:tc>
        <w:tc>
          <w:tcPr>
            <w:tcW w:w="1134" w:type="dxa"/>
          </w:tcPr>
          <w:p w14:paraId="776B35B0" w14:textId="77777777" w:rsidR="006310AA" w:rsidRPr="00F22D2E" w:rsidRDefault="00F94B41">
            <w:pPr>
              <w:pStyle w:val="GOSTTableHead"/>
              <w:spacing w:line="240" w:lineRule="auto"/>
              <w:ind w:left="0" w:right="0"/>
            </w:pPr>
            <w:r w:rsidRPr="00F22D2E">
              <w:t>Формат элемента</w:t>
            </w:r>
          </w:p>
        </w:tc>
        <w:tc>
          <w:tcPr>
            <w:tcW w:w="567" w:type="dxa"/>
          </w:tcPr>
          <w:p w14:paraId="66F7ABB4" w14:textId="77777777" w:rsidR="006310AA" w:rsidRPr="00F22D2E" w:rsidRDefault="00F94B41">
            <w:pPr>
              <w:pStyle w:val="GOSTTableHead"/>
              <w:spacing w:line="240" w:lineRule="auto"/>
              <w:ind w:left="0" w:right="0"/>
            </w:pPr>
            <w:r w:rsidRPr="00F22D2E">
              <w:t>Обязательность</w:t>
            </w:r>
          </w:p>
        </w:tc>
        <w:tc>
          <w:tcPr>
            <w:tcW w:w="3963" w:type="dxa"/>
          </w:tcPr>
          <w:p w14:paraId="4683018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85102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09BADE5" w14:textId="77777777" w:rsidR="006310AA" w:rsidRPr="00F22D2E" w:rsidRDefault="00F94B41">
            <w:pPr>
              <w:pStyle w:val="GOSTTablenorm"/>
            </w:pPr>
            <w:r w:rsidRPr="00F22D2E">
              <w:t>Номер п/п</w:t>
            </w:r>
          </w:p>
        </w:tc>
        <w:tc>
          <w:tcPr>
            <w:tcW w:w="1701" w:type="dxa"/>
          </w:tcPr>
          <w:p w14:paraId="0F6AF81F" w14:textId="77777777" w:rsidR="006310AA" w:rsidRPr="00F22D2E" w:rsidRDefault="00F94B41">
            <w:pPr>
              <w:pStyle w:val="GOSTTablenorm"/>
            </w:pPr>
            <w:r w:rsidRPr="00F22D2E">
              <w:rPr>
                <w:lang w:val="en-US"/>
              </w:rPr>
              <w:t>Line</w:t>
            </w:r>
            <w:r w:rsidRPr="00F22D2E">
              <w:t>_</w:t>
            </w:r>
            <w:r w:rsidRPr="00F22D2E">
              <w:rPr>
                <w:lang w:val="en-US"/>
              </w:rPr>
              <w:t>Num</w:t>
            </w:r>
          </w:p>
        </w:tc>
        <w:tc>
          <w:tcPr>
            <w:tcW w:w="567" w:type="dxa"/>
          </w:tcPr>
          <w:p w14:paraId="15BD6D25" w14:textId="77777777" w:rsidR="006310AA" w:rsidRPr="00F22D2E" w:rsidRDefault="00F94B41">
            <w:pPr>
              <w:pStyle w:val="GOSTTablenorm"/>
              <w:jc w:val="center"/>
            </w:pPr>
            <w:r w:rsidRPr="00F22D2E">
              <w:t>П</w:t>
            </w:r>
          </w:p>
        </w:tc>
        <w:tc>
          <w:tcPr>
            <w:tcW w:w="1134" w:type="dxa"/>
          </w:tcPr>
          <w:p w14:paraId="1F10DA8B" w14:textId="77777777" w:rsidR="006310AA" w:rsidRPr="00F22D2E" w:rsidRDefault="00F94B41">
            <w:pPr>
              <w:pStyle w:val="GOSTTablenorm"/>
            </w:pPr>
            <w:r w:rsidRPr="00F22D2E">
              <w:t>Т(1-50)</w:t>
            </w:r>
          </w:p>
        </w:tc>
        <w:tc>
          <w:tcPr>
            <w:tcW w:w="567" w:type="dxa"/>
          </w:tcPr>
          <w:p w14:paraId="649CBF84" w14:textId="77777777" w:rsidR="006310AA" w:rsidRPr="00F22D2E" w:rsidRDefault="00F94B41">
            <w:pPr>
              <w:pStyle w:val="GOSTTablenorm"/>
              <w:jc w:val="center"/>
            </w:pPr>
            <w:r w:rsidRPr="00F22D2E">
              <w:t>О</w:t>
            </w:r>
          </w:p>
        </w:tc>
        <w:tc>
          <w:tcPr>
            <w:tcW w:w="3963" w:type="dxa"/>
          </w:tcPr>
          <w:p w14:paraId="6C6C0D8E" w14:textId="470B098E" w:rsidR="006310AA" w:rsidRPr="00F22D2E" w:rsidRDefault="00F94B41">
            <w:pPr>
              <w:pStyle w:val="GOSTTablenorm"/>
            </w:pPr>
            <w:r w:rsidRPr="00F22D2E">
              <w:t>Указ</w:t>
            </w:r>
            <w:r w:rsidR="00233655">
              <w:t>ывается номер строки по порядку</w:t>
            </w:r>
          </w:p>
        </w:tc>
      </w:tr>
      <w:tr w:rsidR="006310AA" w:rsidRPr="00F22D2E" w14:paraId="1F24B6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26D1948C" w14:textId="77777777" w:rsidR="006310AA" w:rsidRPr="00F22D2E" w:rsidRDefault="00F94B41">
            <w:pPr>
              <w:pStyle w:val="GOSTTablenorm"/>
            </w:pPr>
            <w:r w:rsidRPr="00F22D2E">
              <w:t>Номер документа, на основании которого отражена операция на казначейском счете</w:t>
            </w:r>
          </w:p>
        </w:tc>
        <w:tc>
          <w:tcPr>
            <w:tcW w:w="1701" w:type="dxa"/>
          </w:tcPr>
          <w:p w14:paraId="513C7329" w14:textId="77777777" w:rsidR="006310AA" w:rsidRPr="00F22D2E" w:rsidRDefault="00F94B41">
            <w:pPr>
              <w:pStyle w:val="GOSTTablenorm"/>
            </w:pPr>
            <w:r w:rsidRPr="00F22D2E">
              <w:rPr>
                <w:lang w:val="en-US"/>
              </w:rPr>
              <w:t>DocNum</w:t>
            </w:r>
          </w:p>
        </w:tc>
        <w:tc>
          <w:tcPr>
            <w:tcW w:w="567" w:type="dxa"/>
          </w:tcPr>
          <w:p w14:paraId="171ABD7F" w14:textId="77777777" w:rsidR="006310AA" w:rsidRPr="00F22D2E" w:rsidRDefault="00F94B41">
            <w:pPr>
              <w:pStyle w:val="GOSTTablenorm"/>
              <w:jc w:val="center"/>
            </w:pPr>
            <w:r w:rsidRPr="00F22D2E">
              <w:t>П</w:t>
            </w:r>
          </w:p>
        </w:tc>
        <w:tc>
          <w:tcPr>
            <w:tcW w:w="1134" w:type="dxa"/>
          </w:tcPr>
          <w:p w14:paraId="77E45D31" w14:textId="77777777" w:rsidR="006310AA" w:rsidRPr="00F22D2E" w:rsidRDefault="00F94B41">
            <w:pPr>
              <w:pStyle w:val="GOSTTablenorm"/>
            </w:pPr>
            <w:r w:rsidRPr="00F22D2E">
              <w:t>Т(1-50)</w:t>
            </w:r>
          </w:p>
        </w:tc>
        <w:tc>
          <w:tcPr>
            <w:tcW w:w="567" w:type="dxa"/>
          </w:tcPr>
          <w:p w14:paraId="0ED81983" w14:textId="77777777" w:rsidR="006310AA" w:rsidRPr="00F22D2E" w:rsidRDefault="00F94B41">
            <w:pPr>
              <w:pStyle w:val="GOSTTablenorm"/>
              <w:jc w:val="center"/>
            </w:pPr>
            <w:r w:rsidRPr="00F22D2E">
              <w:t>О</w:t>
            </w:r>
          </w:p>
        </w:tc>
        <w:tc>
          <w:tcPr>
            <w:tcW w:w="3963" w:type="dxa"/>
          </w:tcPr>
          <w:p w14:paraId="1357820C" w14:textId="2A37069A" w:rsidR="006310AA" w:rsidRPr="00F22D2E" w:rsidRDefault="00F94B41">
            <w:pPr>
              <w:pStyle w:val="GOSTTablenorm"/>
            </w:pPr>
            <w:r w:rsidRPr="00F22D2E">
              <w:t>Указывается номер документа, на основании которого отражена</w:t>
            </w:r>
            <w:r w:rsidR="00233655">
              <w:t xml:space="preserve"> операция на казначейском счете</w:t>
            </w:r>
          </w:p>
        </w:tc>
      </w:tr>
      <w:tr w:rsidR="006310AA" w:rsidRPr="00F22D2E" w14:paraId="3C8B106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5E78BE3B" w14:textId="77777777" w:rsidR="006310AA" w:rsidRPr="00F22D2E" w:rsidRDefault="00F94B41">
            <w:pPr>
              <w:pStyle w:val="GOSTTablenorm"/>
            </w:pPr>
            <w:r w:rsidRPr="00F22D2E">
              <w:t>Дата документа, на основании которого отражена операция на казначейском счете</w:t>
            </w:r>
          </w:p>
        </w:tc>
        <w:tc>
          <w:tcPr>
            <w:tcW w:w="1701" w:type="dxa"/>
          </w:tcPr>
          <w:p w14:paraId="5926D6D1" w14:textId="77777777" w:rsidR="006310AA" w:rsidRPr="00F22D2E" w:rsidRDefault="00F94B41">
            <w:pPr>
              <w:pStyle w:val="GOSTTablenorm"/>
            </w:pPr>
            <w:r w:rsidRPr="00F22D2E">
              <w:rPr>
                <w:lang w:val="en-US"/>
              </w:rPr>
              <w:t>DocDate</w:t>
            </w:r>
          </w:p>
        </w:tc>
        <w:tc>
          <w:tcPr>
            <w:tcW w:w="567" w:type="dxa"/>
          </w:tcPr>
          <w:p w14:paraId="420BF3A8" w14:textId="77777777" w:rsidR="006310AA" w:rsidRPr="00F22D2E" w:rsidRDefault="00F94B41">
            <w:pPr>
              <w:pStyle w:val="GOSTTablenorm"/>
              <w:jc w:val="center"/>
            </w:pPr>
            <w:r w:rsidRPr="00F22D2E">
              <w:t>П</w:t>
            </w:r>
          </w:p>
        </w:tc>
        <w:tc>
          <w:tcPr>
            <w:tcW w:w="1134" w:type="dxa"/>
          </w:tcPr>
          <w:p w14:paraId="5F8F44CD" w14:textId="77777777" w:rsidR="006310AA" w:rsidRPr="00F22D2E" w:rsidRDefault="00F94B41">
            <w:pPr>
              <w:pStyle w:val="GOSTTablenorm"/>
              <w:rPr>
                <w:lang w:val="en-US"/>
              </w:rPr>
            </w:pPr>
            <w:r w:rsidRPr="00F22D2E">
              <w:rPr>
                <w:lang w:val="en-US"/>
              </w:rPr>
              <w:t>date</w:t>
            </w:r>
          </w:p>
        </w:tc>
        <w:tc>
          <w:tcPr>
            <w:tcW w:w="567" w:type="dxa"/>
          </w:tcPr>
          <w:p w14:paraId="164F6556" w14:textId="77777777" w:rsidR="006310AA" w:rsidRPr="00F22D2E" w:rsidRDefault="00F94B41">
            <w:pPr>
              <w:pStyle w:val="GOSTTablenorm"/>
              <w:jc w:val="center"/>
            </w:pPr>
            <w:r w:rsidRPr="00F22D2E">
              <w:t>О</w:t>
            </w:r>
          </w:p>
        </w:tc>
        <w:tc>
          <w:tcPr>
            <w:tcW w:w="3963" w:type="dxa"/>
          </w:tcPr>
          <w:p w14:paraId="7EEF4731" w14:textId="077B6890" w:rsidR="006310AA" w:rsidRPr="00F22D2E" w:rsidRDefault="00F94B41">
            <w:pPr>
              <w:pStyle w:val="GOSTTablenorm"/>
            </w:pPr>
            <w:r w:rsidRPr="00F22D2E">
              <w:t>Указывается дата документа, на основании которого отражена</w:t>
            </w:r>
            <w:r w:rsidR="00233655">
              <w:t xml:space="preserve"> операция на казначейском счете</w:t>
            </w:r>
          </w:p>
        </w:tc>
      </w:tr>
      <w:tr w:rsidR="006310AA" w:rsidRPr="00F22D2E" w14:paraId="2E8C96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E01CF2F" w14:textId="77777777" w:rsidR="006310AA" w:rsidRPr="00F22D2E" w:rsidRDefault="00F94B41">
            <w:pPr>
              <w:pStyle w:val="GOSTTablenorm"/>
            </w:pPr>
            <w:r w:rsidRPr="00F22D2E">
              <w:t>Глобальный уникальный идентификатор документа, на основании которого отражена операция на казначейском счете</w:t>
            </w:r>
          </w:p>
        </w:tc>
        <w:tc>
          <w:tcPr>
            <w:tcW w:w="1701" w:type="dxa"/>
          </w:tcPr>
          <w:p w14:paraId="667610A5" w14:textId="77777777" w:rsidR="006310AA" w:rsidRPr="00F22D2E" w:rsidRDefault="00F94B41">
            <w:pPr>
              <w:pStyle w:val="GOSTTablenorm"/>
            </w:pPr>
            <w:r w:rsidRPr="00F22D2E">
              <w:rPr>
                <w:lang w:val="en-US"/>
              </w:rPr>
              <w:t>DocGUID</w:t>
            </w:r>
          </w:p>
        </w:tc>
        <w:tc>
          <w:tcPr>
            <w:tcW w:w="567" w:type="dxa"/>
          </w:tcPr>
          <w:p w14:paraId="5A696A39" w14:textId="77777777" w:rsidR="006310AA" w:rsidRPr="00F22D2E" w:rsidRDefault="00F94B41">
            <w:pPr>
              <w:pStyle w:val="GOSTTablenorm"/>
              <w:jc w:val="center"/>
            </w:pPr>
            <w:r w:rsidRPr="00F22D2E">
              <w:t>П</w:t>
            </w:r>
          </w:p>
        </w:tc>
        <w:tc>
          <w:tcPr>
            <w:tcW w:w="1134" w:type="dxa"/>
          </w:tcPr>
          <w:p w14:paraId="191CF635" w14:textId="77777777" w:rsidR="006310AA" w:rsidRPr="00F22D2E" w:rsidRDefault="00F94B41">
            <w:pPr>
              <w:pStyle w:val="GOSTTablenorm"/>
            </w:pPr>
            <w:r w:rsidRPr="00F22D2E">
              <w:rPr>
                <w:lang w:val="en-US"/>
              </w:rPr>
              <w:t>GUID</w:t>
            </w:r>
          </w:p>
        </w:tc>
        <w:tc>
          <w:tcPr>
            <w:tcW w:w="567" w:type="dxa"/>
          </w:tcPr>
          <w:p w14:paraId="071E1F82" w14:textId="77777777" w:rsidR="006310AA" w:rsidRPr="00F22D2E" w:rsidRDefault="00F94B41">
            <w:pPr>
              <w:pStyle w:val="GOSTTablenorm"/>
              <w:jc w:val="center"/>
            </w:pPr>
            <w:r w:rsidRPr="00F22D2E">
              <w:t>О</w:t>
            </w:r>
          </w:p>
        </w:tc>
        <w:tc>
          <w:tcPr>
            <w:tcW w:w="3963" w:type="dxa"/>
          </w:tcPr>
          <w:p w14:paraId="29AB5FF2" w14:textId="2073CE74" w:rsidR="006310AA" w:rsidRPr="00F22D2E" w:rsidRDefault="00F94B41">
            <w:pPr>
              <w:pStyle w:val="GOSTTablenorm"/>
            </w:pPr>
            <w:r w:rsidRPr="00F22D2E">
              <w:t>Указывается глобальный уникальный идентификатор документа, на основании которого отражена оп</w:t>
            </w:r>
            <w:r w:rsidR="00233655">
              <w:t>ерация на казначейском счете</w:t>
            </w:r>
          </w:p>
        </w:tc>
      </w:tr>
      <w:tr w:rsidR="006310AA" w:rsidRPr="00F22D2E" w14:paraId="41FE6F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27EAF1D" w14:textId="77777777" w:rsidR="006310AA" w:rsidRPr="00F22D2E" w:rsidRDefault="00F94B41">
            <w:pPr>
              <w:pStyle w:val="GOSTTablenorm"/>
            </w:pPr>
            <w:r w:rsidRPr="00F22D2E">
              <w:t>Вид операции</w:t>
            </w:r>
          </w:p>
        </w:tc>
        <w:tc>
          <w:tcPr>
            <w:tcW w:w="1701" w:type="dxa"/>
          </w:tcPr>
          <w:p w14:paraId="3110D410" w14:textId="77777777" w:rsidR="006310AA" w:rsidRPr="00F22D2E" w:rsidRDefault="00F94B41">
            <w:pPr>
              <w:pStyle w:val="GOSTTablenorm"/>
              <w:rPr>
                <w:lang w:val="en-US"/>
              </w:rPr>
            </w:pPr>
            <w:r w:rsidRPr="00F22D2E">
              <w:rPr>
                <w:lang w:val="en-US"/>
              </w:rPr>
              <w:t>OperType</w:t>
            </w:r>
          </w:p>
        </w:tc>
        <w:tc>
          <w:tcPr>
            <w:tcW w:w="567" w:type="dxa"/>
          </w:tcPr>
          <w:p w14:paraId="6DA42C32" w14:textId="77777777" w:rsidR="006310AA" w:rsidRPr="00F22D2E" w:rsidRDefault="00F94B41">
            <w:pPr>
              <w:pStyle w:val="GOSTTablenorm"/>
              <w:jc w:val="center"/>
            </w:pPr>
            <w:r w:rsidRPr="00F22D2E">
              <w:t>П</w:t>
            </w:r>
          </w:p>
        </w:tc>
        <w:tc>
          <w:tcPr>
            <w:tcW w:w="1134" w:type="dxa"/>
          </w:tcPr>
          <w:p w14:paraId="4E4077D1" w14:textId="77777777" w:rsidR="006310AA" w:rsidRPr="00F22D2E" w:rsidRDefault="00F94B41">
            <w:pPr>
              <w:pStyle w:val="GOSTTablenorm"/>
              <w:rPr>
                <w:lang w:val="en-US"/>
              </w:rPr>
            </w:pPr>
            <w:r w:rsidRPr="00F22D2E">
              <w:rPr>
                <w:lang w:val="en-US"/>
              </w:rPr>
              <w:t>N(2)</w:t>
            </w:r>
          </w:p>
        </w:tc>
        <w:tc>
          <w:tcPr>
            <w:tcW w:w="567" w:type="dxa"/>
          </w:tcPr>
          <w:p w14:paraId="1A417E4B" w14:textId="77777777" w:rsidR="006310AA" w:rsidRPr="00F22D2E" w:rsidRDefault="00F94B41">
            <w:pPr>
              <w:pStyle w:val="GOSTTablenorm"/>
              <w:jc w:val="center"/>
            </w:pPr>
            <w:r w:rsidRPr="00F22D2E">
              <w:t>О</w:t>
            </w:r>
          </w:p>
        </w:tc>
        <w:tc>
          <w:tcPr>
            <w:tcW w:w="3963" w:type="dxa"/>
          </w:tcPr>
          <w:p w14:paraId="5D96D644" w14:textId="77777777" w:rsidR="006310AA" w:rsidRPr="00F22D2E" w:rsidRDefault="00F94B41">
            <w:pPr>
              <w:pStyle w:val="GOSTTablenorm"/>
            </w:pPr>
            <w:r w:rsidRPr="00F22D2E">
              <w:t xml:space="preserve">Указывается условное обозначение шифра документа, на основании </w:t>
            </w:r>
            <w:r w:rsidRPr="00F22D2E">
              <w:lastRenderedPageBreak/>
              <w:t>которого отражена операция на казначейском счете.</w:t>
            </w:r>
          </w:p>
          <w:p w14:paraId="7EA6D26E" w14:textId="77777777" w:rsidR="006310AA" w:rsidRPr="00F22D2E" w:rsidRDefault="00F94B41">
            <w:pPr>
              <w:pStyle w:val="GOSTTablenorm"/>
            </w:pPr>
            <w:r w:rsidRPr="00F22D2E">
              <w:t>Возможные значения:</w:t>
            </w:r>
          </w:p>
          <w:p w14:paraId="60E3BD18" w14:textId="77777777" w:rsidR="006310AA" w:rsidRPr="00F22D2E" w:rsidRDefault="00F94B41" w:rsidP="00F94B41">
            <w:pPr>
              <w:pStyle w:val="GOSTTablenorm"/>
              <w:numPr>
                <w:ilvl w:val="0"/>
                <w:numId w:val="102"/>
              </w:numPr>
              <w:ind w:left="284" w:hanging="227"/>
            </w:pPr>
            <w:r w:rsidRPr="00F22D2E">
              <w:t xml:space="preserve">01 </w:t>
            </w:r>
            <w:r w:rsidRPr="00F22D2E">
              <w:rPr>
                <w:szCs w:val="22"/>
              </w:rPr>
              <w:t>–</w:t>
            </w:r>
            <w:r w:rsidRPr="00F22D2E">
              <w:t xml:space="preserve"> Платежное поручение, Поручение банка, Платежное поручение на общую сумму с Реестром, Платежное поручение (СПБ);</w:t>
            </w:r>
          </w:p>
          <w:p w14:paraId="1BDA3ABB" w14:textId="77777777" w:rsidR="006310AA" w:rsidRPr="00F22D2E" w:rsidRDefault="00F94B41" w:rsidP="00F94B41">
            <w:pPr>
              <w:pStyle w:val="GOSTTablenorm"/>
              <w:numPr>
                <w:ilvl w:val="0"/>
                <w:numId w:val="102"/>
              </w:numPr>
              <w:ind w:left="284" w:hanging="227"/>
            </w:pPr>
            <w:r w:rsidRPr="00F22D2E">
              <w:t xml:space="preserve">02 </w:t>
            </w:r>
            <w:r w:rsidRPr="00F22D2E">
              <w:rPr>
                <w:szCs w:val="22"/>
              </w:rPr>
              <w:t>–</w:t>
            </w:r>
            <w:r w:rsidRPr="00F22D2E">
              <w:t xml:space="preserve"> Платежное требование;</w:t>
            </w:r>
          </w:p>
          <w:p w14:paraId="1E0BD8D3" w14:textId="77777777" w:rsidR="006310AA" w:rsidRPr="00F22D2E" w:rsidRDefault="00F94B41" w:rsidP="00F94B41">
            <w:pPr>
              <w:pStyle w:val="GOSTTablenorm"/>
              <w:numPr>
                <w:ilvl w:val="0"/>
                <w:numId w:val="102"/>
              </w:numPr>
              <w:ind w:left="284" w:hanging="227"/>
            </w:pPr>
            <w:r w:rsidRPr="00F22D2E">
              <w:t xml:space="preserve">03 </w:t>
            </w:r>
            <w:r w:rsidRPr="00F22D2E">
              <w:rPr>
                <w:szCs w:val="22"/>
              </w:rPr>
              <w:t>–</w:t>
            </w:r>
            <w:r w:rsidRPr="00F22D2E">
              <w:t xml:space="preserve"> Денежный чек;</w:t>
            </w:r>
          </w:p>
          <w:p w14:paraId="4789D5AB" w14:textId="77777777" w:rsidR="006310AA" w:rsidRPr="00F22D2E" w:rsidRDefault="00F94B41" w:rsidP="00F94B41">
            <w:pPr>
              <w:pStyle w:val="GOSTTablenorm"/>
              <w:numPr>
                <w:ilvl w:val="0"/>
                <w:numId w:val="102"/>
              </w:numPr>
              <w:ind w:left="284" w:hanging="227"/>
            </w:pPr>
            <w:r w:rsidRPr="00F22D2E">
              <w:t xml:space="preserve">04 </w:t>
            </w:r>
            <w:r w:rsidRPr="00F22D2E">
              <w:rPr>
                <w:szCs w:val="22"/>
              </w:rPr>
              <w:t>–</w:t>
            </w:r>
            <w:r w:rsidRPr="00F22D2E">
              <w:t xml:space="preserve"> Объявление на взнос наличными;</w:t>
            </w:r>
          </w:p>
          <w:p w14:paraId="0DD6D1BF" w14:textId="77777777" w:rsidR="006310AA" w:rsidRPr="00F22D2E" w:rsidRDefault="00F94B41" w:rsidP="00F94B41">
            <w:pPr>
              <w:pStyle w:val="GOSTTablenorm"/>
              <w:numPr>
                <w:ilvl w:val="0"/>
                <w:numId w:val="102"/>
              </w:numPr>
              <w:ind w:left="284" w:hanging="227"/>
            </w:pPr>
            <w:r w:rsidRPr="00F22D2E">
              <w:t xml:space="preserve">06 </w:t>
            </w:r>
            <w:r w:rsidRPr="00F22D2E">
              <w:rPr>
                <w:szCs w:val="22"/>
              </w:rPr>
              <w:t>–</w:t>
            </w:r>
            <w:r w:rsidRPr="00F22D2E">
              <w:t xml:space="preserve"> Инкассовое поручение;</w:t>
            </w:r>
          </w:p>
          <w:p w14:paraId="053950F3" w14:textId="77777777" w:rsidR="006310AA" w:rsidRPr="00F22D2E" w:rsidRDefault="00F94B41" w:rsidP="00F94B41">
            <w:pPr>
              <w:pStyle w:val="GOSTTablenorm"/>
              <w:numPr>
                <w:ilvl w:val="0"/>
                <w:numId w:val="102"/>
              </w:numPr>
              <w:ind w:left="284" w:hanging="227"/>
            </w:pPr>
            <w:r w:rsidRPr="00F22D2E">
              <w:t xml:space="preserve">09 </w:t>
            </w:r>
            <w:r w:rsidRPr="00F22D2E">
              <w:rPr>
                <w:szCs w:val="22"/>
              </w:rPr>
              <w:t>–</w:t>
            </w:r>
            <w:r w:rsidRPr="00F22D2E">
              <w:t xml:space="preserve"> Мемориальный ордер;</w:t>
            </w:r>
          </w:p>
          <w:p w14:paraId="02E3357A" w14:textId="77777777" w:rsidR="006310AA" w:rsidRPr="00F22D2E" w:rsidRDefault="00F94B41" w:rsidP="00F94B41">
            <w:pPr>
              <w:pStyle w:val="GOSTTablenorm"/>
              <w:numPr>
                <w:ilvl w:val="0"/>
                <w:numId w:val="102"/>
              </w:numPr>
              <w:ind w:left="284" w:hanging="227"/>
            </w:pPr>
            <w:r w:rsidRPr="00F22D2E">
              <w:t xml:space="preserve">16 </w:t>
            </w:r>
            <w:r w:rsidRPr="00F22D2E">
              <w:rPr>
                <w:szCs w:val="22"/>
              </w:rPr>
              <w:t>–</w:t>
            </w:r>
            <w:r w:rsidRPr="00F22D2E">
              <w:t xml:space="preserve"> Платежный ордер;</w:t>
            </w:r>
          </w:p>
          <w:p w14:paraId="61872976" w14:textId="77777777" w:rsidR="006310AA" w:rsidRPr="00F22D2E" w:rsidRDefault="00F94B41" w:rsidP="00F94B41">
            <w:pPr>
              <w:pStyle w:val="GOSTTablenorm"/>
              <w:numPr>
                <w:ilvl w:val="0"/>
                <w:numId w:val="102"/>
              </w:numPr>
              <w:ind w:left="284" w:hanging="227"/>
            </w:pPr>
            <w:r w:rsidRPr="00F22D2E">
              <w:t xml:space="preserve">17 </w:t>
            </w:r>
            <w:r w:rsidRPr="00F22D2E">
              <w:rPr>
                <w:szCs w:val="22"/>
              </w:rPr>
              <w:t>–</w:t>
            </w:r>
            <w:r w:rsidRPr="00F22D2E">
              <w:t xml:space="preserve"> Банковский ордер;</w:t>
            </w:r>
          </w:p>
          <w:p w14:paraId="194E9127" w14:textId="77777777" w:rsidR="006310AA" w:rsidRPr="00F22D2E" w:rsidRDefault="00F94B41" w:rsidP="00F94B41">
            <w:pPr>
              <w:pStyle w:val="GOSTTablenorm"/>
              <w:numPr>
                <w:ilvl w:val="0"/>
                <w:numId w:val="102"/>
              </w:numPr>
              <w:ind w:left="284" w:hanging="227"/>
            </w:pPr>
            <w:r w:rsidRPr="00F22D2E">
              <w:t>20 – Поручение о перечислении на счет;</w:t>
            </w:r>
          </w:p>
          <w:p w14:paraId="76234441" w14:textId="1BE1B3A7" w:rsidR="006310AA" w:rsidRPr="00F22D2E" w:rsidRDefault="00F94B41" w:rsidP="00F94B41">
            <w:pPr>
              <w:pStyle w:val="GOSTTablenorm"/>
              <w:numPr>
                <w:ilvl w:val="0"/>
                <w:numId w:val="102"/>
              </w:numPr>
              <w:ind w:left="284" w:hanging="227"/>
            </w:pPr>
            <w:r w:rsidRPr="00F22D2E">
              <w:t xml:space="preserve">21 </w:t>
            </w:r>
            <w:r w:rsidR="00233655">
              <w:t>– Требование получателя платежа</w:t>
            </w:r>
          </w:p>
        </w:tc>
      </w:tr>
      <w:tr w:rsidR="006310AA" w:rsidRPr="00F22D2E" w14:paraId="59AD7F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590AF48D" w14:textId="77777777" w:rsidR="006310AA" w:rsidRPr="00F22D2E" w:rsidRDefault="00F94B41">
            <w:pPr>
              <w:pStyle w:val="GOSTTablenorm"/>
            </w:pPr>
            <w:r w:rsidRPr="00F22D2E">
              <w:lastRenderedPageBreak/>
              <w:t>БИК корреспондента</w:t>
            </w:r>
          </w:p>
        </w:tc>
        <w:tc>
          <w:tcPr>
            <w:tcW w:w="1701" w:type="dxa"/>
          </w:tcPr>
          <w:p w14:paraId="1454AE20" w14:textId="77777777" w:rsidR="006310AA" w:rsidRPr="00F22D2E" w:rsidRDefault="00F94B41">
            <w:pPr>
              <w:pStyle w:val="GOSTTablenorm"/>
              <w:rPr>
                <w:lang w:val="en-US"/>
              </w:rPr>
            </w:pPr>
            <w:r w:rsidRPr="00F22D2E">
              <w:rPr>
                <w:lang w:val="en-US"/>
              </w:rPr>
              <w:t>Bic</w:t>
            </w:r>
            <w:r w:rsidRPr="00F22D2E">
              <w:t>_</w:t>
            </w:r>
            <w:r w:rsidRPr="00F22D2E">
              <w:rPr>
                <w:lang w:val="en-US"/>
              </w:rPr>
              <w:t>Corr</w:t>
            </w:r>
          </w:p>
        </w:tc>
        <w:tc>
          <w:tcPr>
            <w:tcW w:w="567" w:type="dxa"/>
          </w:tcPr>
          <w:p w14:paraId="0FA8C07E" w14:textId="77777777" w:rsidR="006310AA" w:rsidRPr="00F22D2E" w:rsidRDefault="00F94B41">
            <w:pPr>
              <w:pStyle w:val="GOSTTablenorm"/>
              <w:jc w:val="center"/>
            </w:pPr>
            <w:r w:rsidRPr="00F22D2E">
              <w:t>П</w:t>
            </w:r>
          </w:p>
        </w:tc>
        <w:tc>
          <w:tcPr>
            <w:tcW w:w="1134" w:type="dxa"/>
          </w:tcPr>
          <w:p w14:paraId="57ED6475" w14:textId="77777777" w:rsidR="006310AA" w:rsidRPr="00F22D2E" w:rsidRDefault="00F94B41">
            <w:pPr>
              <w:pStyle w:val="GOSTTablenorm"/>
            </w:pPr>
            <w:r w:rsidRPr="00F22D2E">
              <w:t>Т(9)</w:t>
            </w:r>
          </w:p>
        </w:tc>
        <w:tc>
          <w:tcPr>
            <w:tcW w:w="567" w:type="dxa"/>
          </w:tcPr>
          <w:p w14:paraId="4933CFAB" w14:textId="77777777" w:rsidR="006310AA" w:rsidRPr="00F22D2E" w:rsidRDefault="00F94B41">
            <w:pPr>
              <w:pStyle w:val="GOSTTablenorm"/>
              <w:jc w:val="center"/>
            </w:pPr>
            <w:r w:rsidRPr="00F22D2E">
              <w:t>О</w:t>
            </w:r>
          </w:p>
        </w:tc>
        <w:tc>
          <w:tcPr>
            <w:tcW w:w="3963" w:type="dxa"/>
          </w:tcPr>
          <w:p w14:paraId="63B2B3ED" w14:textId="61CDD238" w:rsidR="006310AA" w:rsidRPr="00F22D2E" w:rsidRDefault="00233655">
            <w:pPr>
              <w:pStyle w:val="GOSTTablenorm"/>
            </w:pPr>
            <w:r>
              <w:t>Указывается БИК корреспондента</w:t>
            </w:r>
          </w:p>
        </w:tc>
      </w:tr>
      <w:tr w:rsidR="006310AA" w:rsidRPr="00F22D2E" w14:paraId="2F6063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6FEE6FDA" w14:textId="77777777" w:rsidR="006310AA" w:rsidRPr="00F22D2E" w:rsidRDefault="00F94B41">
            <w:pPr>
              <w:pStyle w:val="GOSTTablenorm"/>
            </w:pPr>
            <w:r w:rsidRPr="00F22D2E">
              <w:t>Сумма поступлений</w:t>
            </w:r>
          </w:p>
        </w:tc>
        <w:tc>
          <w:tcPr>
            <w:tcW w:w="1701" w:type="dxa"/>
          </w:tcPr>
          <w:p w14:paraId="2945EF44" w14:textId="77777777" w:rsidR="006310AA" w:rsidRPr="00F22D2E" w:rsidRDefault="00F94B41">
            <w:pPr>
              <w:pStyle w:val="GOSTTablenorm"/>
            </w:pPr>
            <w:r w:rsidRPr="00F22D2E">
              <w:rPr>
                <w:lang w:val="en-US"/>
              </w:rPr>
              <w:t>AmountIn</w:t>
            </w:r>
          </w:p>
        </w:tc>
        <w:tc>
          <w:tcPr>
            <w:tcW w:w="567" w:type="dxa"/>
          </w:tcPr>
          <w:p w14:paraId="7AF8BAEC" w14:textId="77777777" w:rsidR="006310AA" w:rsidRPr="00F22D2E" w:rsidRDefault="00F94B41">
            <w:pPr>
              <w:pStyle w:val="GOSTTablenorm"/>
              <w:jc w:val="center"/>
            </w:pPr>
            <w:r w:rsidRPr="00F22D2E">
              <w:t>П</w:t>
            </w:r>
          </w:p>
        </w:tc>
        <w:tc>
          <w:tcPr>
            <w:tcW w:w="1134" w:type="dxa"/>
          </w:tcPr>
          <w:p w14:paraId="3327EAEB" w14:textId="77777777" w:rsidR="006310AA" w:rsidRPr="00F22D2E" w:rsidRDefault="00F94B41">
            <w:pPr>
              <w:pStyle w:val="GOSTTablenorm"/>
            </w:pPr>
            <w:r w:rsidRPr="00F22D2E">
              <w:rPr>
                <w:lang w:val="en-US"/>
              </w:rPr>
              <w:t>N(20</w:t>
            </w:r>
            <w:r w:rsidRPr="00F22D2E">
              <w:t>.2</w:t>
            </w:r>
            <w:r w:rsidRPr="00F22D2E">
              <w:rPr>
                <w:lang w:val="en-US"/>
              </w:rPr>
              <w:t>)</w:t>
            </w:r>
          </w:p>
        </w:tc>
        <w:tc>
          <w:tcPr>
            <w:tcW w:w="567" w:type="dxa"/>
          </w:tcPr>
          <w:p w14:paraId="1D6C0487" w14:textId="77777777" w:rsidR="006310AA" w:rsidRPr="00F22D2E" w:rsidRDefault="00F94B41">
            <w:pPr>
              <w:pStyle w:val="GOSTTablenorm"/>
              <w:jc w:val="center"/>
            </w:pPr>
            <w:r w:rsidRPr="00F22D2E">
              <w:t>Н</w:t>
            </w:r>
          </w:p>
        </w:tc>
        <w:tc>
          <w:tcPr>
            <w:tcW w:w="3963" w:type="dxa"/>
          </w:tcPr>
          <w:p w14:paraId="53F669A3" w14:textId="77777777" w:rsidR="006310AA" w:rsidRPr="00F22D2E" w:rsidRDefault="00F94B41">
            <w:pPr>
              <w:pStyle w:val="GOSTTablenorm"/>
            </w:pPr>
            <w:r w:rsidRPr="00F22D2E">
              <w:t>Указывается сумма поступления.</w:t>
            </w:r>
          </w:p>
          <w:p w14:paraId="2F3F6DB4" w14:textId="06DF7686" w:rsidR="006310AA" w:rsidRPr="00F22D2E" w:rsidRDefault="00F94B41">
            <w:pPr>
              <w:pStyle w:val="GOSTTablenorm"/>
            </w:pPr>
            <w:r w:rsidRPr="00F22D2E">
              <w:t>Обязательно для заполнения в случае отсутствия значения в пол</w:t>
            </w:r>
            <w:r w:rsidR="00233655">
              <w:t>е «Сумма перечисления»</w:t>
            </w:r>
          </w:p>
        </w:tc>
      </w:tr>
      <w:tr w:rsidR="006310AA" w:rsidRPr="00F22D2E" w14:paraId="4A3BF9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FE5D376" w14:textId="77777777" w:rsidR="006310AA" w:rsidRPr="00F22D2E" w:rsidRDefault="00F94B41">
            <w:pPr>
              <w:pStyle w:val="GOSTTablenorm"/>
            </w:pPr>
            <w:r w:rsidRPr="00F22D2E">
              <w:t>Сумма перечислений</w:t>
            </w:r>
          </w:p>
        </w:tc>
        <w:tc>
          <w:tcPr>
            <w:tcW w:w="1701" w:type="dxa"/>
          </w:tcPr>
          <w:p w14:paraId="4EEE2C55" w14:textId="77777777" w:rsidR="006310AA" w:rsidRPr="00F22D2E" w:rsidRDefault="00F94B41">
            <w:pPr>
              <w:pStyle w:val="GOSTTablenorm"/>
            </w:pPr>
            <w:r w:rsidRPr="00F22D2E">
              <w:rPr>
                <w:lang w:val="en-US"/>
              </w:rPr>
              <w:t>AmountOut</w:t>
            </w:r>
          </w:p>
        </w:tc>
        <w:tc>
          <w:tcPr>
            <w:tcW w:w="567" w:type="dxa"/>
          </w:tcPr>
          <w:p w14:paraId="2227AA3F" w14:textId="77777777" w:rsidR="006310AA" w:rsidRPr="00F22D2E" w:rsidRDefault="00F94B41">
            <w:pPr>
              <w:pStyle w:val="GOSTTablenorm"/>
              <w:jc w:val="center"/>
            </w:pPr>
            <w:r w:rsidRPr="00F22D2E">
              <w:t>П</w:t>
            </w:r>
          </w:p>
        </w:tc>
        <w:tc>
          <w:tcPr>
            <w:tcW w:w="1134" w:type="dxa"/>
          </w:tcPr>
          <w:p w14:paraId="66BB05E8" w14:textId="77777777" w:rsidR="006310AA" w:rsidRPr="00F22D2E" w:rsidRDefault="00F94B41">
            <w:pPr>
              <w:pStyle w:val="GOSTTablenorm"/>
            </w:pPr>
            <w:r w:rsidRPr="00F22D2E">
              <w:rPr>
                <w:lang w:val="en-US"/>
              </w:rPr>
              <w:t>N(20</w:t>
            </w:r>
            <w:r w:rsidRPr="00F22D2E">
              <w:t>.2</w:t>
            </w:r>
            <w:r w:rsidRPr="00F22D2E">
              <w:rPr>
                <w:lang w:val="en-US"/>
              </w:rPr>
              <w:t>)</w:t>
            </w:r>
          </w:p>
        </w:tc>
        <w:tc>
          <w:tcPr>
            <w:tcW w:w="567" w:type="dxa"/>
          </w:tcPr>
          <w:p w14:paraId="2FDE7903" w14:textId="77777777" w:rsidR="006310AA" w:rsidRPr="00F22D2E" w:rsidRDefault="00F94B41">
            <w:pPr>
              <w:pStyle w:val="GOSTTablenorm"/>
              <w:jc w:val="center"/>
            </w:pPr>
            <w:r w:rsidRPr="00F22D2E">
              <w:t>Н</w:t>
            </w:r>
          </w:p>
        </w:tc>
        <w:tc>
          <w:tcPr>
            <w:tcW w:w="3963" w:type="dxa"/>
          </w:tcPr>
          <w:p w14:paraId="04D538DE" w14:textId="77777777" w:rsidR="006310AA" w:rsidRPr="00F22D2E" w:rsidRDefault="00F94B41">
            <w:pPr>
              <w:pStyle w:val="GOSTTablenorm"/>
            </w:pPr>
            <w:r w:rsidRPr="00F22D2E">
              <w:t>Указывается сумма перечисления.</w:t>
            </w:r>
          </w:p>
          <w:p w14:paraId="02F348C9" w14:textId="3E3A12D3" w:rsidR="006310AA" w:rsidRPr="00F22D2E" w:rsidRDefault="00F94B41">
            <w:pPr>
              <w:pStyle w:val="GOSTTablenorm"/>
            </w:pPr>
            <w:r w:rsidRPr="00F22D2E">
              <w:t>Обязательно для заполнения в случае отсутствия знач</w:t>
            </w:r>
            <w:r w:rsidR="00233655">
              <w:t>ения в поле «Сумма поступления»</w:t>
            </w:r>
          </w:p>
        </w:tc>
      </w:tr>
      <w:tr w:rsidR="006310AA" w:rsidRPr="00F22D2E" w14:paraId="6803E00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79F18CB7" w14:textId="77777777" w:rsidR="006310AA" w:rsidRPr="00F22D2E" w:rsidRDefault="00F94B41">
            <w:pPr>
              <w:pStyle w:val="GOSTTablenorm"/>
            </w:pPr>
            <w:r w:rsidRPr="00F22D2E">
              <w:t>Счет отправителя</w:t>
            </w:r>
          </w:p>
        </w:tc>
        <w:tc>
          <w:tcPr>
            <w:tcW w:w="1701" w:type="dxa"/>
          </w:tcPr>
          <w:p w14:paraId="42B02F5B" w14:textId="77777777" w:rsidR="006310AA" w:rsidRPr="00F22D2E" w:rsidRDefault="00F94B41">
            <w:pPr>
              <w:pStyle w:val="GOSTTablenorm"/>
            </w:pPr>
            <w:r w:rsidRPr="00F22D2E">
              <w:rPr>
                <w:lang w:val="en-US"/>
              </w:rPr>
              <w:t>SendAcc</w:t>
            </w:r>
          </w:p>
        </w:tc>
        <w:tc>
          <w:tcPr>
            <w:tcW w:w="567" w:type="dxa"/>
          </w:tcPr>
          <w:p w14:paraId="7C159F08" w14:textId="77777777" w:rsidR="006310AA" w:rsidRPr="00F22D2E" w:rsidRDefault="00F94B41">
            <w:pPr>
              <w:pStyle w:val="GOSTTablenorm"/>
              <w:jc w:val="center"/>
            </w:pPr>
            <w:r w:rsidRPr="00F22D2E">
              <w:t>П</w:t>
            </w:r>
          </w:p>
        </w:tc>
        <w:tc>
          <w:tcPr>
            <w:tcW w:w="1134" w:type="dxa"/>
          </w:tcPr>
          <w:p w14:paraId="6482E21A" w14:textId="77777777" w:rsidR="006310AA" w:rsidRPr="00F22D2E" w:rsidRDefault="00F94B41">
            <w:pPr>
              <w:pStyle w:val="GOSTTablenorm"/>
            </w:pPr>
            <w:r w:rsidRPr="00F22D2E">
              <w:t>Т(</w:t>
            </w:r>
            <w:r w:rsidRPr="00F22D2E">
              <w:rPr>
                <w:lang w:val="en-US"/>
              </w:rPr>
              <w:t>20</w:t>
            </w:r>
            <w:r w:rsidRPr="00F22D2E">
              <w:t>)</w:t>
            </w:r>
          </w:p>
        </w:tc>
        <w:tc>
          <w:tcPr>
            <w:tcW w:w="567" w:type="dxa"/>
          </w:tcPr>
          <w:p w14:paraId="0C28E461" w14:textId="77777777" w:rsidR="006310AA" w:rsidRPr="00F22D2E" w:rsidRDefault="00F94B41">
            <w:pPr>
              <w:pStyle w:val="GOSTTablenorm"/>
              <w:jc w:val="center"/>
            </w:pPr>
            <w:r w:rsidRPr="00F22D2E">
              <w:t>Н</w:t>
            </w:r>
          </w:p>
        </w:tc>
        <w:tc>
          <w:tcPr>
            <w:tcW w:w="3963" w:type="dxa"/>
          </w:tcPr>
          <w:p w14:paraId="17CE040E" w14:textId="77777777" w:rsidR="006310AA" w:rsidRPr="00F22D2E" w:rsidRDefault="00F94B41">
            <w:pPr>
              <w:pStyle w:val="GOSTTablenorm"/>
            </w:pPr>
            <w:r w:rsidRPr="00F22D2E">
              <w:t>Указывается счет отправителя.</w:t>
            </w:r>
          </w:p>
          <w:p w14:paraId="557E4402" w14:textId="3A4D4C3A" w:rsidR="006310AA" w:rsidRPr="00F22D2E" w:rsidRDefault="00F94B41">
            <w:pPr>
              <w:pStyle w:val="GOSTTablenorm"/>
            </w:pPr>
            <w:r w:rsidRPr="00F22D2E">
              <w:t xml:space="preserve">Поле обязательно для заполнения </w:t>
            </w:r>
            <w:r w:rsidRPr="00F22D2E">
              <w:rPr>
                <w:szCs w:val="22"/>
              </w:rPr>
              <w:t>при передаче из ПУДС ЭБ в ПУД ЭБ, при этом</w:t>
            </w:r>
            <w:r w:rsidRPr="00F22D2E">
              <w:t xml:space="preserve"> указывается значение реквизита «Счет отправителя» (если он заполнен) либо значение реквизита «Номер счета банка отправителя» (корсчет) из платежного документа (если значение реквизита «Счет отправител</w:t>
            </w:r>
            <w:r w:rsidR="00233655">
              <w:t>я» в платежном документе пусто)</w:t>
            </w:r>
          </w:p>
        </w:tc>
      </w:tr>
      <w:tr w:rsidR="006310AA" w:rsidRPr="00F22D2E" w14:paraId="27949E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77B694E7" w14:textId="77777777" w:rsidR="006310AA" w:rsidRPr="00F22D2E" w:rsidRDefault="00F94B41">
            <w:pPr>
              <w:pStyle w:val="GOSTTablenorm"/>
            </w:pPr>
            <w:r w:rsidRPr="00F22D2E">
              <w:t>Счет получателя</w:t>
            </w:r>
          </w:p>
        </w:tc>
        <w:tc>
          <w:tcPr>
            <w:tcW w:w="1701" w:type="dxa"/>
          </w:tcPr>
          <w:p w14:paraId="327B67BE" w14:textId="77777777" w:rsidR="006310AA" w:rsidRPr="00F22D2E" w:rsidRDefault="00F94B41">
            <w:pPr>
              <w:pStyle w:val="GOSTTablenorm"/>
            </w:pPr>
            <w:r w:rsidRPr="00F22D2E">
              <w:rPr>
                <w:lang w:val="en-US"/>
              </w:rPr>
              <w:t>RecipAcc</w:t>
            </w:r>
          </w:p>
        </w:tc>
        <w:tc>
          <w:tcPr>
            <w:tcW w:w="567" w:type="dxa"/>
          </w:tcPr>
          <w:p w14:paraId="4347A762" w14:textId="77777777" w:rsidR="006310AA" w:rsidRPr="00F22D2E" w:rsidRDefault="00F94B41">
            <w:pPr>
              <w:pStyle w:val="GOSTTablenorm"/>
              <w:jc w:val="center"/>
            </w:pPr>
            <w:r w:rsidRPr="00F22D2E">
              <w:t>П</w:t>
            </w:r>
          </w:p>
        </w:tc>
        <w:tc>
          <w:tcPr>
            <w:tcW w:w="1134" w:type="dxa"/>
          </w:tcPr>
          <w:p w14:paraId="2EED3FC2" w14:textId="77777777" w:rsidR="006310AA" w:rsidRPr="00F22D2E" w:rsidRDefault="00F94B41">
            <w:pPr>
              <w:pStyle w:val="GOSTTablenorm"/>
            </w:pPr>
            <w:r w:rsidRPr="00F22D2E">
              <w:t>Т(</w:t>
            </w:r>
            <w:r w:rsidRPr="00F22D2E">
              <w:rPr>
                <w:lang w:val="en-US"/>
              </w:rPr>
              <w:t>20</w:t>
            </w:r>
            <w:r w:rsidRPr="00F22D2E">
              <w:t>)</w:t>
            </w:r>
          </w:p>
        </w:tc>
        <w:tc>
          <w:tcPr>
            <w:tcW w:w="567" w:type="dxa"/>
          </w:tcPr>
          <w:p w14:paraId="5EB3B131" w14:textId="77777777" w:rsidR="006310AA" w:rsidRPr="00F22D2E" w:rsidRDefault="00F94B41">
            <w:pPr>
              <w:pStyle w:val="GOSTTablenorm"/>
              <w:jc w:val="center"/>
            </w:pPr>
            <w:r w:rsidRPr="00F22D2E">
              <w:t>Н</w:t>
            </w:r>
          </w:p>
        </w:tc>
        <w:tc>
          <w:tcPr>
            <w:tcW w:w="3963" w:type="dxa"/>
          </w:tcPr>
          <w:p w14:paraId="2EA19C17" w14:textId="77777777" w:rsidR="006310AA" w:rsidRPr="00F22D2E" w:rsidRDefault="00F94B41">
            <w:pPr>
              <w:pStyle w:val="GOSTTablenorm"/>
            </w:pPr>
            <w:r w:rsidRPr="00F22D2E">
              <w:t>Указывается счет получателя из платежного документа.</w:t>
            </w:r>
          </w:p>
          <w:p w14:paraId="08EDD86E" w14:textId="2DBC27CE" w:rsidR="006310AA" w:rsidRPr="00F22D2E" w:rsidRDefault="00F94B41">
            <w:pPr>
              <w:pStyle w:val="GOSTTablenorm"/>
            </w:pPr>
            <w:r w:rsidRPr="00F22D2E">
              <w:t xml:space="preserve">Поле обязательно для заполнения </w:t>
            </w:r>
            <w:r w:rsidRPr="00F22D2E">
              <w:rPr>
                <w:szCs w:val="22"/>
              </w:rPr>
              <w:t>при передаче из ПУДС ЭБ в ПУД ЭБ, при этом</w:t>
            </w:r>
            <w:r w:rsidRPr="00F22D2E">
              <w:t xml:space="preserve"> указывается значение реквизита «Счет получателя» (если он заполнен) либо значение реквизита «Номер счета банка получателя» (корсчет) из платежного документа, если в </w:t>
            </w:r>
            <w:r w:rsidRPr="00F22D2E">
              <w:lastRenderedPageBreak/>
              <w:t>платежном поручении на списание средств с КС не запо</w:t>
            </w:r>
            <w:r w:rsidR="00233655">
              <w:t>лнен реквизит «Счет получателя»</w:t>
            </w:r>
          </w:p>
        </w:tc>
      </w:tr>
      <w:tr w:rsidR="006310AA" w:rsidRPr="00F22D2E" w14:paraId="69E22B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B97F47E" w14:textId="77777777" w:rsidR="006310AA" w:rsidRPr="00F22D2E" w:rsidRDefault="00F94B41">
            <w:pPr>
              <w:pStyle w:val="GOSTTablenorm"/>
            </w:pPr>
            <w:r w:rsidRPr="00F22D2E">
              <w:lastRenderedPageBreak/>
              <w:t>Назначение платежа</w:t>
            </w:r>
          </w:p>
        </w:tc>
        <w:tc>
          <w:tcPr>
            <w:tcW w:w="1701" w:type="dxa"/>
          </w:tcPr>
          <w:p w14:paraId="5F8B4E9A" w14:textId="77777777" w:rsidR="006310AA" w:rsidRPr="00F22D2E" w:rsidRDefault="00F94B41">
            <w:pPr>
              <w:pStyle w:val="GOSTTablenorm"/>
            </w:pPr>
            <w:r w:rsidRPr="00F22D2E">
              <w:rPr>
                <w:lang w:val="en-US"/>
              </w:rPr>
              <w:t>PurpPay</w:t>
            </w:r>
          </w:p>
        </w:tc>
        <w:tc>
          <w:tcPr>
            <w:tcW w:w="567" w:type="dxa"/>
          </w:tcPr>
          <w:p w14:paraId="7E53590F" w14:textId="77777777" w:rsidR="006310AA" w:rsidRPr="00F22D2E" w:rsidRDefault="00F94B41">
            <w:pPr>
              <w:pStyle w:val="GOSTTablenorm"/>
              <w:jc w:val="center"/>
            </w:pPr>
            <w:r w:rsidRPr="00F22D2E">
              <w:t>П</w:t>
            </w:r>
          </w:p>
        </w:tc>
        <w:tc>
          <w:tcPr>
            <w:tcW w:w="1134" w:type="dxa"/>
          </w:tcPr>
          <w:p w14:paraId="5E8CA2F6" w14:textId="77777777" w:rsidR="006310AA" w:rsidRPr="00F22D2E" w:rsidRDefault="00F94B41">
            <w:pPr>
              <w:pStyle w:val="GOSTTablenorm"/>
            </w:pPr>
            <w:r w:rsidRPr="00F22D2E">
              <w:t>Т(1-</w:t>
            </w:r>
            <w:r w:rsidRPr="00F22D2E">
              <w:rPr>
                <w:lang w:val="en-US"/>
              </w:rPr>
              <w:t>2000</w:t>
            </w:r>
            <w:r w:rsidRPr="00F22D2E">
              <w:t>)</w:t>
            </w:r>
          </w:p>
        </w:tc>
        <w:tc>
          <w:tcPr>
            <w:tcW w:w="567" w:type="dxa"/>
          </w:tcPr>
          <w:p w14:paraId="5454A3CA" w14:textId="77777777" w:rsidR="006310AA" w:rsidRPr="00F22D2E" w:rsidRDefault="00F94B41">
            <w:pPr>
              <w:pStyle w:val="GOSTTablenorm"/>
              <w:jc w:val="center"/>
            </w:pPr>
            <w:r w:rsidRPr="00F22D2E">
              <w:t>Н</w:t>
            </w:r>
          </w:p>
        </w:tc>
        <w:tc>
          <w:tcPr>
            <w:tcW w:w="3963" w:type="dxa"/>
          </w:tcPr>
          <w:p w14:paraId="4E1C4FDA" w14:textId="77777777" w:rsidR="006310AA" w:rsidRPr="00F22D2E" w:rsidRDefault="00F94B41">
            <w:pPr>
              <w:pStyle w:val="GOSTTablenorm"/>
            </w:pPr>
            <w:r w:rsidRPr="00F22D2E">
              <w:t>Указывается назначение платежа.</w:t>
            </w:r>
          </w:p>
          <w:p w14:paraId="2F30455F" w14:textId="5EE197EB" w:rsidR="006310AA" w:rsidRPr="00F22D2E" w:rsidRDefault="00F94B41">
            <w:pPr>
              <w:pStyle w:val="GOSTTablenorm"/>
            </w:pPr>
            <w:r w:rsidRPr="00F22D2E">
              <w:t>Поле обязательно для заполнения, если значение поля «Режим</w:t>
            </w:r>
            <w:r w:rsidR="00233655">
              <w:t xml:space="preserve"> формирования» равно «Итоговая»</w:t>
            </w:r>
          </w:p>
        </w:tc>
      </w:tr>
    </w:tbl>
    <w:p w14:paraId="24BBD17B" w14:textId="77777777" w:rsidR="006310AA" w:rsidRPr="00F22D2E" w:rsidRDefault="00F94B41" w:rsidP="00F94B41">
      <w:pPr>
        <w:pStyle w:val="31"/>
        <w:keepLines w:val="0"/>
        <w:numPr>
          <w:ilvl w:val="2"/>
          <w:numId w:val="79"/>
        </w:numPr>
        <w:tabs>
          <w:tab w:val="clear" w:pos="862"/>
        </w:tabs>
        <w:spacing w:after="0"/>
        <w:contextualSpacing w:val="0"/>
      </w:pPr>
      <w:bookmarkStart w:id="4840" w:name="_Toc108434969"/>
      <w:bookmarkStart w:id="4841" w:name="_Toc108436699"/>
      <w:bookmarkStart w:id="4842" w:name="_Toc108525171"/>
      <w:bookmarkStart w:id="4843" w:name="_Toc108528026"/>
      <w:bookmarkStart w:id="4844" w:name="_Toc118064827"/>
      <w:bookmarkStart w:id="4845" w:name="_Toc118067648"/>
      <w:bookmarkStart w:id="4846" w:name="_Toc118070638"/>
      <w:bookmarkStart w:id="4847" w:name="_Toc118208798"/>
      <w:bookmarkStart w:id="4848" w:name="_Toc118212725"/>
      <w:bookmarkStart w:id="4849" w:name="_Toc120096959"/>
      <w:bookmarkStart w:id="4850" w:name="_Toc120100195"/>
      <w:bookmarkStart w:id="4851" w:name="_Toc108434970"/>
      <w:bookmarkStart w:id="4852" w:name="_Toc108436700"/>
      <w:bookmarkStart w:id="4853" w:name="_Toc108525172"/>
      <w:bookmarkStart w:id="4854" w:name="_Toc108528027"/>
      <w:bookmarkStart w:id="4855" w:name="_Toc118064828"/>
      <w:bookmarkStart w:id="4856" w:name="_Toc118067649"/>
      <w:bookmarkStart w:id="4857" w:name="_Toc118070639"/>
      <w:bookmarkStart w:id="4858" w:name="_Toc118208799"/>
      <w:bookmarkStart w:id="4859" w:name="_Toc118212726"/>
      <w:bookmarkStart w:id="4860" w:name="_Toc120096960"/>
      <w:bookmarkStart w:id="4861" w:name="_Toc120100196"/>
      <w:bookmarkStart w:id="4862" w:name="_Toc108434971"/>
      <w:bookmarkStart w:id="4863" w:name="_Toc108436701"/>
      <w:bookmarkStart w:id="4864" w:name="_Toc108525173"/>
      <w:bookmarkStart w:id="4865" w:name="_Toc108528028"/>
      <w:bookmarkStart w:id="4866" w:name="_Toc118064829"/>
      <w:bookmarkStart w:id="4867" w:name="_Toc118067650"/>
      <w:bookmarkStart w:id="4868" w:name="_Toc118070640"/>
      <w:bookmarkStart w:id="4869" w:name="_Toc118208800"/>
      <w:bookmarkStart w:id="4870" w:name="_Toc118212727"/>
      <w:bookmarkStart w:id="4871" w:name="_Toc120096961"/>
      <w:bookmarkStart w:id="4872" w:name="_Toc120100197"/>
      <w:bookmarkStart w:id="4873" w:name="_Toc185235814"/>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r w:rsidRPr="00F22D2E">
        <w:t>Пример XML</w:t>
      </w:r>
      <w:bookmarkEnd w:id="4873"/>
    </w:p>
    <w:p w14:paraId="54601FDE"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&lt;self</w:t>
      </w:r>
      <w:proofErr w:type="gramStart"/>
      <w:r w:rsidRPr="00233655">
        <w:rPr>
          <w:rFonts w:cs="Courier New"/>
          <w:sz w:val="20"/>
        </w:rPr>
        <w:t>:SKP</w:t>
      </w:r>
      <w:proofErr w:type="gramEnd"/>
      <w:r w:rsidRPr="00233655">
        <w:rPr>
          <w:rFonts w:cs="Courier New"/>
          <w:sz w:val="20"/>
        </w:rPr>
        <w:t>_REPORT_KS metaType="formular" versionID="1.0" xsi:schemaLocation="http://www.roskazna.ru/eb/domain/SKP_REPORT_KS/formular formulars.xsd" xmlns:self="http://www.roskazna.ru/eb/domain/SKP_REPORT_KS/formular" xmlns:xsi="http://www.w3.org/2001/XMLSchema-instance"&gt;</w:t>
      </w:r>
    </w:p>
    <w:p w14:paraId="06B36CBB"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&lt;TtlPrt_DocNum&gt;3346346&lt;/TtlPrt_DocNum&gt;</w:t>
      </w:r>
    </w:p>
    <w:p w14:paraId="2C5EF6AF"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&lt;TtlPrt_DocDate&gt;2021-08-13&lt;/TtlPrt_DocDate&gt;</w:t>
      </w:r>
    </w:p>
    <w:p w14:paraId="522A6C9E"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&lt;TtlPrt_DocDateOld&gt;2021-07-13&lt;/TtlPrt_DocDateOld&gt;</w:t>
      </w:r>
    </w:p>
    <w:p w14:paraId="4095C975"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&lt;TtlPrt_TR_AccNum&gt;03211643000000015700&lt;/TtlPrt_TR_AccNum&gt;</w:t>
      </w:r>
    </w:p>
    <w:p w14:paraId="4D5E6219"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 xml:space="preserve"> &lt;TtlPrt_Org_Code&gt;19303009&lt;/TtlPrt_Org_Code&gt;</w:t>
      </w:r>
    </w:p>
    <w:p w14:paraId="38E635B2"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33655">
        <w:rPr>
          <w:rFonts w:cs="Courier New"/>
          <w:sz w:val="20"/>
        </w:rPr>
        <w:t xml:space="preserve"> </w:t>
      </w:r>
      <w:r w:rsidRPr="00233655">
        <w:rPr>
          <w:rFonts w:cs="Courier New"/>
          <w:sz w:val="20"/>
          <w:lang w:val="ru-RU"/>
        </w:rPr>
        <w:t>&lt;</w:t>
      </w:r>
      <w:r w:rsidRPr="00233655">
        <w:rPr>
          <w:rFonts w:cs="Courier New"/>
          <w:sz w:val="20"/>
        </w:rPr>
        <w:t>TtlPrt</w:t>
      </w:r>
      <w:r w:rsidRPr="00233655">
        <w:rPr>
          <w:rFonts w:cs="Courier New"/>
          <w:sz w:val="20"/>
          <w:lang w:val="ru-RU"/>
        </w:rPr>
        <w:t>_</w:t>
      </w:r>
      <w:r w:rsidRPr="00233655">
        <w:rPr>
          <w:rFonts w:cs="Courier New"/>
          <w:sz w:val="20"/>
        </w:rPr>
        <w:t>Name</w:t>
      </w:r>
      <w:r w:rsidRPr="00233655">
        <w:rPr>
          <w:rFonts w:cs="Courier New"/>
          <w:sz w:val="20"/>
          <w:lang w:val="ru-RU"/>
        </w:rPr>
        <w:t>_</w:t>
      </w:r>
      <w:r w:rsidRPr="00233655">
        <w:rPr>
          <w:rFonts w:cs="Courier New"/>
          <w:sz w:val="20"/>
        </w:rPr>
        <w:t>Org</w:t>
      </w:r>
      <w:r w:rsidRPr="00233655">
        <w:rPr>
          <w:rFonts w:cs="Courier New"/>
          <w:sz w:val="20"/>
          <w:lang w:val="ru-RU"/>
        </w:rPr>
        <w:t>_</w:t>
      </w:r>
      <w:proofErr w:type="gramStart"/>
      <w:r w:rsidRPr="00233655">
        <w:rPr>
          <w:rFonts w:cs="Courier New"/>
          <w:sz w:val="20"/>
        </w:rPr>
        <w:t>Code</w:t>
      </w:r>
      <w:r w:rsidRPr="00233655">
        <w:rPr>
          <w:rFonts w:cs="Courier New"/>
          <w:sz w:val="20"/>
          <w:lang w:val="ru-RU"/>
        </w:rPr>
        <w:t>&gt;Министерство</w:t>
      </w:r>
      <w:proofErr w:type="gramEnd"/>
      <w:r w:rsidRPr="00233655">
        <w:rPr>
          <w:rFonts w:cs="Courier New"/>
          <w:sz w:val="20"/>
          <w:lang w:val="ru-RU"/>
        </w:rPr>
        <w:t xml:space="preserve"> финансов Саратовской области&lt;/</w:t>
      </w:r>
      <w:r w:rsidRPr="00233655">
        <w:rPr>
          <w:rFonts w:cs="Courier New"/>
          <w:sz w:val="20"/>
        </w:rPr>
        <w:t>TtlPrt</w:t>
      </w:r>
      <w:r w:rsidRPr="00233655">
        <w:rPr>
          <w:rFonts w:cs="Courier New"/>
          <w:sz w:val="20"/>
          <w:lang w:val="ru-RU"/>
        </w:rPr>
        <w:t>_</w:t>
      </w:r>
      <w:r w:rsidRPr="00233655">
        <w:rPr>
          <w:rFonts w:cs="Courier New"/>
          <w:sz w:val="20"/>
        </w:rPr>
        <w:t>Name</w:t>
      </w:r>
      <w:r w:rsidRPr="00233655">
        <w:rPr>
          <w:rFonts w:cs="Courier New"/>
          <w:sz w:val="20"/>
          <w:lang w:val="ru-RU"/>
        </w:rPr>
        <w:t>_</w:t>
      </w:r>
      <w:r w:rsidRPr="00233655">
        <w:rPr>
          <w:rFonts w:cs="Courier New"/>
          <w:sz w:val="20"/>
        </w:rPr>
        <w:t>Org</w:t>
      </w:r>
      <w:r w:rsidRPr="00233655">
        <w:rPr>
          <w:rFonts w:cs="Courier New"/>
          <w:sz w:val="20"/>
          <w:lang w:val="ru-RU"/>
        </w:rPr>
        <w:t>_</w:t>
      </w:r>
      <w:r w:rsidRPr="00233655">
        <w:rPr>
          <w:rFonts w:cs="Courier New"/>
          <w:sz w:val="20"/>
        </w:rPr>
        <w:t>Code</w:t>
      </w:r>
      <w:r w:rsidRPr="00233655">
        <w:rPr>
          <w:rFonts w:cs="Courier New"/>
          <w:sz w:val="20"/>
          <w:lang w:val="ru-RU"/>
        </w:rPr>
        <w:t xml:space="preserve"> &gt;</w:t>
      </w:r>
    </w:p>
    <w:p w14:paraId="72A6B49E"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lang w:val="ru-RU"/>
        </w:rPr>
        <w:tab/>
      </w:r>
      <w:r w:rsidRPr="00233655">
        <w:rPr>
          <w:rFonts w:cs="Courier New"/>
          <w:sz w:val="20"/>
        </w:rPr>
        <w:t>&lt;TtlPrt_report_type_flag&gt;Итоговая&lt;/TtlPrt_report_type_flag&gt;</w:t>
      </w:r>
      <w:r w:rsidRPr="00233655">
        <w:rPr>
          <w:rFonts w:cs="Courier New"/>
          <w:sz w:val="20"/>
        </w:rPr>
        <w:tab/>
      </w:r>
    </w:p>
    <w:p w14:paraId="006C1221"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&lt;TtlPrt_BalanceBegin&gt;100.00&lt;/TtlPrt_BalanceBegin&gt;</w:t>
      </w:r>
    </w:p>
    <w:p w14:paraId="4D0031D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&lt;TtlPrt_BalanceEnd&gt;4100.00&lt;/TtlPrt_BalanceEnd&gt;</w:t>
      </w:r>
    </w:p>
    <w:p w14:paraId="1B85B5C5"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&lt;TtlPrt_FinAmountIn&gt;5000.00&lt;/TtlPrt_FinAmountIn&gt;</w:t>
      </w:r>
    </w:p>
    <w:p w14:paraId="739AF445"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&lt;TtlPrt_FinAmountOut&gt;1000.00&lt;/TtlPrt_FinAmountOut&gt;</w:t>
      </w:r>
    </w:p>
    <w:p w14:paraId="1A99F3A1"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 xml:space="preserve"> &lt;TtlPrt_Code_OKEU&gt;383&lt;/TtlPrt_Code_OKEU &gt;</w:t>
      </w:r>
    </w:p>
    <w:p w14:paraId="1F242502"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&lt;OperBudData_Deb&gt;</w:t>
      </w:r>
    </w:p>
    <w:p w14:paraId="48AC7613"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t>&lt;Oper_BudData_ITEM&gt;</w:t>
      </w:r>
    </w:p>
    <w:p w14:paraId="1B3A8129"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&lt;Line_Num&gt;1&lt;/Line_Num&gt;</w:t>
      </w:r>
    </w:p>
    <w:p w14:paraId="2E79B599"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&lt;DocNum&gt;46365&lt;/DocNum&gt;</w:t>
      </w:r>
    </w:p>
    <w:p w14:paraId="0E386ECD"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&lt;DocDate&gt;2021-08-01&lt;/DocDate&gt;</w:t>
      </w:r>
    </w:p>
    <w:p w14:paraId="25FF5523"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&lt;DocGUID&gt;FC81570B-EE3B-4CAE-8E83-87B5551126C1&lt;/DocGUID&gt;</w:t>
      </w:r>
    </w:p>
    <w:p w14:paraId="4F71EF10"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&lt;OperType&gt;20&lt;/OperType&gt;</w:t>
      </w:r>
    </w:p>
    <w:p w14:paraId="60ED205D"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&lt;Bic_Corr&gt;043501001&lt;/Bic_Corr&gt;</w:t>
      </w:r>
    </w:p>
    <w:p w14:paraId="03FF6AAD"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&lt;AmountIn&gt;2000.00&lt;/AmountIn&gt;</w:t>
      </w:r>
    </w:p>
    <w:p w14:paraId="78AC2EF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&lt;SendAcc&gt;03100643000000015700&lt;/SendAcc&gt;</w:t>
      </w:r>
    </w:p>
    <w:p w14:paraId="009365F9"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&lt;RecipAcc&gt;03211643000000015700&lt;/RecipAcc&gt;</w:t>
      </w:r>
    </w:p>
    <w:p w14:paraId="31BBAEA4"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&lt;PurpPay&gt;Оплата услуг&lt;/PurpPay&gt;</w:t>
      </w:r>
    </w:p>
    <w:p w14:paraId="0827915D"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t>&lt;/Oper_BudData_ITEM&gt;</w:t>
      </w:r>
    </w:p>
    <w:p w14:paraId="71005C36"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t>&lt;Oper_BudData_ITEM&gt;</w:t>
      </w:r>
    </w:p>
    <w:p w14:paraId="35DE6763"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&lt;Line_Num&gt;2&lt;/Line_Num&gt;</w:t>
      </w:r>
    </w:p>
    <w:p w14:paraId="30310214"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&lt;DocNum&gt;233334&lt;/DocNum&gt;</w:t>
      </w:r>
    </w:p>
    <w:p w14:paraId="63298D2F"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&lt;DocDate&gt;2021-08-10&lt;/DocDate&gt;</w:t>
      </w:r>
    </w:p>
    <w:p w14:paraId="4C1A2EB2"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&lt;DocGUID&gt;FC81570B-EE3B-4CAE-8E83-87B1231626C1&lt;/DocGUID&gt;</w:t>
      </w:r>
    </w:p>
    <w:p w14:paraId="237E4EB6"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&lt;OperType&gt;20&lt;/OperType&gt;</w:t>
      </w:r>
    </w:p>
    <w:p w14:paraId="3F9E731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&lt;Bic_Corr&gt;043501001&lt;/Bic_Corr&gt;</w:t>
      </w:r>
    </w:p>
    <w:p w14:paraId="3CB2CE97"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&lt;AmountIn&gt;3000.00&lt;/AmountIn&gt;</w:t>
      </w:r>
    </w:p>
    <w:p w14:paraId="32AC5365"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&lt;SendAcc&gt;03100643000000015700&lt;/SendAcc&gt;</w:t>
      </w:r>
    </w:p>
    <w:p w14:paraId="180809AF"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&lt;RecipAcc&gt;03211643000000015700&lt;/RecipAcc&gt;</w:t>
      </w:r>
    </w:p>
    <w:p w14:paraId="076836B3"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&lt;PurpPay&gt;Оплата услуг&lt;/PurpPay&gt;</w:t>
      </w:r>
    </w:p>
    <w:p w14:paraId="44072660"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t>&lt;/Oper_BudData_ITEM&gt;</w:t>
      </w:r>
    </w:p>
    <w:p w14:paraId="6158174D"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&lt;/OperBudData_Deb&gt;</w:t>
      </w:r>
    </w:p>
    <w:p w14:paraId="0B82CA6E"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lastRenderedPageBreak/>
        <w:tab/>
        <w:t>&lt;OperBudData_Cred&gt;</w:t>
      </w:r>
    </w:p>
    <w:p w14:paraId="339C8F31"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t>&lt;Oper_BudData_ITEM&gt;</w:t>
      </w:r>
    </w:p>
    <w:p w14:paraId="182E0B3E"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&lt;Line_Num&gt;1&lt;/Line_Num&gt;</w:t>
      </w:r>
    </w:p>
    <w:p w14:paraId="39720518"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&lt;DocNum&gt;234&lt;/DocNum&gt;</w:t>
      </w:r>
    </w:p>
    <w:p w14:paraId="663A2CB4"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&lt;DocDate&gt;2021-08-11&lt;/DocDate&gt;</w:t>
      </w:r>
    </w:p>
    <w:p w14:paraId="60D1DE10"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&lt;DocGUID&gt;AD81570B-EE3B-4CAE-8E83-87B1231626C1&lt;/DocGUID&gt;</w:t>
      </w:r>
    </w:p>
    <w:p w14:paraId="6E41027F"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&lt;OperType&gt;20&lt;/OperType&gt;</w:t>
      </w:r>
    </w:p>
    <w:p w14:paraId="4F09B78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&lt;Bic_Corr&gt;043501001&lt;/Bic_Corr&gt;</w:t>
      </w:r>
    </w:p>
    <w:p w14:paraId="42D367FA"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&lt;AmountOut&gt;1000.00&lt;/AmountOut&gt;</w:t>
      </w:r>
    </w:p>
    <w:p w14:paraId="4348ADC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&lt;SendAcc&gt;03211643000000015700&lt;/SendAcc&gt;</w:t>
      </w:r>
    </w:p>
    <w:p w14:paraId="56404BFE"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&lt;RecipAcc&gt;03100643000000015700&lt;/RecipAcc&gt;</w:t>
      </w:r>
    </w:p>
    <w:p w14:paraId="7BB023CA"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r>
      <w:r w:rsidRPr="00233655">
        <w:rPr>
          <w:rFonts w:cs="Courier New"/>
          <w:sz w:val="20"/>
        </w:rPr>
        <w:tab/>
        <w:t>&lt;PurpPay&gt;Оплата услуг&lt;/PurpPay&gt;</w:t>
      </w:r>
    </w:p>
    <w:p w14:paraId="2F59F864"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t>&lt;/Oper_BudData_ITEM&gt;</w:t>
      </w:r>
    </w:p>
    <w:p w14:paraId="299ADF7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&lt;/OperBudData_Cred&gt;</w:t>
      </w:r>
    </w:p>
    <w:p w14:paraId="357C52A4"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&lt;ListApp_Executor_SFP&gt;Александров А.А.&lt;/ListApp_Executor_SFP&gt;</w:t>
      </w:r>
    </w:p>
    <w:p w14:paraId="7D7B3910"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&lt;ListApp_Executor_Post&gt;казначей&lt;/ListApp_Executor_Post&gt;</w:t>
      </w:r>
    </w:p>
    <w:p w14:paraId="7B4912B2"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&lt;ListApp_Executor_TEL&gt;342323525&lt;/ListApp_Executor_TEL&gt;</w:t>
      </w:r>
    </w:p>
    <w:p w14:paraId="3D5F287B"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&lt;ListApp_Executor_Date&gt;2021-08-13&lt;/ListApp_Executor_Date&gt;</w:t>
      </w:r>
    </w:p>
    <w:p w14:paraId="06A0CD3B"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&lt;StmInfrmtn_TF&gt;</w:t>
      </w:r>
    </w:p>
    <w:p w14:paraId="61EDFC0A"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r>
      <w:r w:rsidRPr="00233655">
        <w:rPr>
          <w:rFonts w:cs="Courier New"/>
          <w:sz w:val="20"/>
        </w:rPr>
        <w:tab/>
        <w:t>&lt;GUID&gt;FC23320B-EE3B-1C1D-8E45-87B5551126C1&lt;/GUID&gt;</w:t>
      </w:r>
    </w:p>
    <w:p w14:paraId="01EB00E6"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&lt;/StmInfrmtn_TF&gt;</w:t>
      </w:r>
    </w:p>
    <w:p w14:paraId="2F8E354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 xml:space="preserve">  &lt;TtlPrt_TOFK_Serv&gt;</w:t>
      </w:r>
    </w:p>
    <w:p w14:paraId="7D9F71D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233655">
        <w:rPr>
          <w:rFonts w:cs="Courier New"/>
          <w:sz w:val="20"/>
        </w:rPr>
        <w:tab/>
      </w:r>
      <w:r w:rsidRPr="00233655">
        <w:rPr>
          <w:rFonts w:cs="Courier New"/>
          <w:sz w:val="20"/>
        </w:rPr>
        <w:tab/>
      </w:r>
      <w:r w:rsidRPr="00233655">
        <w:rPr>
          <w:rFonts w:cs="Courier New"/>
          <w:sz w:val="20"/>
          <w:lang w:val="ru-RU"/>
        </w:rPr>
        <w:t>&lt;</w:t>
      </w:r>
      <w:r w:rsidRPr="00233655">
        <w:rPr>
          <w:rFonts w:cs="Courier New"/>
          <w:sz w:val="20"/>
        </w:rPr>
        <w:t>Nm</w:t>
      </w:r>
      <w:r w:rsidRPr="00233655">
        <w:rPr>
          <w:rFonts w:cs="Courier New"/>
          <w:sz w:val="20"/>
          <w:lang w:val="ru-RU"/>
        </w:rPr>
        <w:t>&gt;УФК по г.Москве, г.Москва&lt;/</w:t>
      </w:r>
      <w:r w:rsidRPr="00233655">
        <w:rPr>
          <w:rFonts w:cs="Courier New"/>
          <w:sz w:val="20"/>
        </w:rPr>
        <w:t>Nm</w:t>
      </w:r>
      <w:r w:rsidRPr="00233655">
        <w:rPr>
          <w:rFonts w:cs="Courier New"/>
          <w:sz w:val="20"/>
          <w:lang w:val="ru-RU"/>
        </w:rPr>
        <w:t>&gt;</w:t>
      </w:r>
    </w:p>
    <w:p w14:paraId="68E0002D"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lang w:val="ru-RU"/>
        </w:rPr>
        <w:tab/>
      </w:r>
      <w:r w:rsidRPr="00233655">
        <w:rPr>
          <w:rFonts w:cs="Courier New"/>
          <w:sz w:val="20"/>
          <w:lang w:val="ru-RU"/>
        </w:rPr>
        <w:tab/>
      </w:r>
      <w:r w:rsidRPr="00233655">
        <w:rPr>
          <w:rFonts w:cs="Courier New"/>
          <w:sz w:val="20"/>
        </w:rPr>
        <w:t>&lt;Cd&gt;7300&lt;/Cd&gt;</w:t>
      </w:r>
    </w:p>
    <w:p w14:paraId="7473B6E8"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 xml:space="preserve"> </w:t>
      </w:r>
      <w:r w:rsidRPr="00233655">
        <w:rPr>
          <w:rFonts w:cs="Courier New"/>
          <w:sz w:val="20"/>
        </w:rPr>
        <w:tab/>
        <w:t>&lt;/TtlPrt_TOFK_Serv&gt;</w:t>
      </w:r>
    </w:p>
    <w:p w14:paraId="163CC617"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&lt;TtlPrt_NameOpenTOFK&gt;УФК по г.Москве, г.Москва&lt;/TtlPrt_NameOpenTOFK&gt;</w:t>
      </w:r>
    </w:p>
    <w:p w14:paraId="348811BC" w14:textId="77777777" w:rsidR="006310AA" w:rsidRPr="00233655"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233655">
        <w:rPr>
          <w:rFonts w:cs="Courier New"/>
          <w:sz w:val="20"/>
        </w:rPr>
        <w:tab/>
        <w:t>&lt;TtlPrt_CodeOpenTOFK&gt;7300&lt;/TtlPrt_CodeOpenTOFK&gt;</w:t>
      </w:r>
    </w:p>
    <w:p w14:paraId="631D27AC"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sz w:val="24"/>
          <w:szCs w:val="24"/>
        </w:rPr>
      </w:pPr>
      <w:r w:rsidRPr="00233655">
        <w:rPr>
          <w:rFonts w:cs="Courier New"/>
          <w:sz w:val="20"/>
        </w:rPr>
        <w:t xml:space="preserve"> &lt;/self</w:t>
      </w:r>
      <w:proofErr w:type="gramStart"/>
      <w:r w:rsidRPr="00233655">
        <w:rPr>
          <w:rFonts w:cs="Courier New"/>
          <w:sz w:val="20"/>
        </w:rPr>
        <w:t>:SKP</w:t>
      </w:r>
      <w:proofErr w:type="gramEnd"/>
      <w:r w:rsidRPr="00233655">
        <w:rPr>
          <w:rFonts w:cs="Courier New"/>
          <w:sz w:val="20"/>
        </w:rPr>
        <w:t>_REPORT_KS&gt;</w:t>
      </w:r>
    </w:p>
    <w:p w14:paraId="7087CB2C" w14:textId="77777777" w:rsidR="006310AA" w:rsidRPr="00F22D2E" w:rsidRDefault="00F94B41">
      <w:pPr>
        <w:jc w:val="left"/>
        <w:rPr>
          <w:lang w:val="en-US"/>
        </w:rPr>
      </w:pPr>
      <w:bookmarkStart w:id="4874" w:name="_Toc59456474"/>
      <w:bookmarkStart w:id="4875" w:name="_Toc55829833"/>
      <w:bookmarkStart w:id="4876" w:name="_Toc27488604"/>
      <w:bookmarkStart w:id="4877" w:name="_Toc5612067"/>
      <w:bookmarkStart w:id="4878" w:name="_Toc27474276"/>
      <w:bookmarkStart w:id="4879" w:name="_Document_RQ"/>
      <w:bookmarkStart w:id="4880" w:name="_Toc499621494"/>
      <w:bookmarkStart w:id="4881" w:name="_Toc515277143"/>
      <w:bookmarkStart w:id="4882" w:name="_Toc499621538"/>
      <w:bookmarkStart w:id="4883" w:name="_Document_KZ"/>
      <w:bookmarkStart w:id="4884" w:name="_Toc499621749"/>
      <w:bookmarkStart w:id="4885" w:name="_Toc509477088"/>
      <w:bookmarkStart w:id="4886" w:name="_Document_BH"/>
      <w:bookmarkStart w:id="4887" w:name="_Toc483571183"/>
      <w:bookmarkStart w:id="4888" w:name="_Document_BU"/>
      <w:bookmarkStart w:id="4889" w:name="_Toc483570968"/>
      <w:bookmarkStart w:id="4890" w:name="_Document_BN"/>
      <w:bookmarkStart w:id="4891" w:name="_Toc499621503"/>
      <w:bookmarkStart w:id="4892" w:name="_Document_ZA"/>
      <w:bookmarkStart w:id="4893" w:name="_Toc483405674"/>
      <w:bookmarkStart w:id="4894" w:name="_Toc486445729"/>
      <w:bookmarkEnd w:id="4817"/>
      <w:bookmarkEnd w:id="4818"/>
      <w:bookmarkEnd w:id="4819"/>
      <w:bookmarkEnd w:id="4822"/>
      <w:r w:rsidRPr="00F22D2E">
        <w:rPr>
          <w:lang w:val="en-US"/>
        </w:rPr>
        <w:br w:type="page" w:clear="all"/>
      </w:r>
    </w:p>
    <w:p w14:paraId="248A4116" w14:textId="77777777" w:rsidR="006310AA" w:rsidRPr="00F22D2E" w:rsidRDefault="00F94B41" w:rsidP="00F94B41">
      <w:pPr>
        <w:pStyle w:val="1"/>
        <w:keepNext w:val="0"/>
        <w:pageBreakBefore w:val="0"/>
        <w:widowControl w:val="0"/>
        <w:numPr>
          <w:ilvl w:val="0"/>
          <w:numId w:val="79"/>
        </w:numPr>
        <w:jc w:val="both"/>
      </w:pPr>
      <w:bookmarkStart w:id="4895" w:name="_Toc185235815"/>
      <w:r w:rsidRPr="00F22D2E">
        <w:lastRenderedPageBreak/>
        <w:t>Требования к составу информации при информационном взаимодействии между территориальными органами Федерального казначейства и Иными получателями бюджетных средств</w:t>
      </w:r>
      <w:bookmarkEnd w:id="4874"/>
      <w:bookmarkEnd w:id="4895"/>
    </w:p>
    <w:p w14:paraId="66EFA442" w14:textId="6EC0D041" w:rsidR="006310AA" w:rsidRPr="00F22D2E" w:rsidRDefault="00F94B41">
      <w:pPr>
        <w:pStyle w:val="ASFKNormal"/>
        <w:jc w:val="both"/>
        <w:rPr>
          <w:sz w:val="24"/>
        </w:rPr>
      </w:pPr>
      <w:r w:rsidRPr="00F22D2E">
        <w:rPr>
          <w:sz w:val="24"/>
          <w:szCs w:val="24"/>
        </w:rPr>
        <w:t>Для учета операций, осуществляемых иными получателями бюджетных средств в рамках их бюджетных полномочий, используются док</w:t>
      </w:r>
      <w:r w:rsidR="00B72A30">
        <w:rPr>
          <w:sz w:val="24"/>
          <w:szCs w:val="24"/>
        </w:rPr>
        <w:t>ументы, представленные в таблице</w:t>
      </w:r>
      <w:r w:rsidRPr="00F22D2E">
        <w:rPr>
          <w:sz w:val="24"/>
          <w:szCs w:val="24"/>
        </w:rPr>
        <w:t>.</w:t>
      </w:r>
    </w:p>
    <w:p w14:paraId="127D6BD2" w14:textId="77777777" w:rsidR="006310AA" w:rsidRPr="00F22D2E" w:rsidRDefault="00F34517">
      <w:pPr>
        <w:pStyle w:val="GOSTNameTable"/>
        <w:numPr>
          <w:ilvl w:val="0"/>
          <w:numId w:val="2"/>
        </w:numPr>
        <w:spacing w:before="120" w:after="0"/>
        <w:ind w:left="425" w:hanging="357"/>
        <w:contextualSpacing/>
        <w:jc w:val="both"/>
        <w:rPr>
          <w:rFonts w:eastAsia="Calibri"/>
          <w:szCs w:val="24"/>
        </w:rPr>
      </w:pPr>
      <w:r>
        <w:rPr>
          <w:noProof/>
        </w:rPr>
        <w:fldChar w:fldCharType="begin"/>
      </w:r>
      <w:r>
        <w:rPr>
          <w:noProof/>
        </w:rPr>
        <w:instrText xml:space="preserve"> SEQ Таблица \* ARABIC </w:instrText>
      </w:r>
      <w:r>
        <w:rPr>
          <w:noProof/>
        </w:rPr>
        <w:fldChar w:fldCharType="separate"/>
      </w:r>
      <w:bookmarkStart w:id="4896" w:name="_Toc185236238"/>
      <w:r w:rsidR="002C7CC9">
        <w:rPr>
          <w:noProof/>
        </w:rPr>
        <w:t>221</w:t>
      </w:r>
      <w:r>
        <w:rPr>
          <w:noProof/>
        </w:rPr>
        <w:fldChar w:fldCharType="end"/>
      </w:r>
      <w:r w:rsidR="00F94B41" w:rsidRPr="00F22D2E">
        <w:t xml:space="preserve"> – Документы для обмена в </w:t>
      </w:r>
      <w:r w:rsidR="00F94B41" w:rsidRPr="00F22D2E">
        <w:rPr>
          <w:szCs w:val="24"/>
          <w:lang w:val="en-US"/>
        </w:rPr>
        <w:t>XML</w:t>
      </w:r>
      <w:r w:rsidR="00F94B41" w:rsidRPr="00F22D2E">
        <w:rPr>
          <w:szCs w:val="24"/>
        </w:rPr>
        <w:t>-формате</w:t>
      </w:r>
      <w:bookmarkEnd w:id="4896"/>
    </w:p>
    <w:tbl>
      <w:tblPr>
        <w:tblStyle w:val="GOSTTable"/>
        <w:tblW w:w="5000" w:type="pct"/>
        <w:tblLayout w:type="fixed"/>
        <w:tblLook w:val="01E0" w:firstRow="1" w:lastRow="1" w:firstColumn="1" w:lastColumn="1" w:noHBand="0" w:noVBand="0"/>
      </w:tblPr>
      <w:tblGrid>
        <w:gridCol w:w="7679"/>
        <w:gridCol w:w="1053"/>
        <w:gridCol w:w="896"/>
      </w:tblGrid>
      <w:tr w:rsidR="00233655" w:rsidRPr="00F22D2E" w14:paraId="5B331E71" w14:textId="77777777" w:rsidTr="00233655">
        <w:trPr>
          <w:cnfStyle w:val="100000000000" w:firstRow="1" w:lastRow="0" w:firstColumn="0" w:lastColumn="0" w:oddVBand="0" w:evenVBand="0" w:oddHBand="0" w:evenHBand="0" w:firstRowFirstColumn="0" w:firstRowLastColumn="0" w:lastRowFirstColumn="0" w:lastRowLastColumn="0"/>
        </w:trPr>
        <w:tc>
          <w:tcPr>
            <w:tcW w:w="7230" w:type="dxa"/>
          </w:tcPr>
          <w:p w14:paraId="709E03B8" w14:textId="4B6F8140" w:rsidR="00233655" w:rsidRPr="00F22D2E" w:rsidRDefault="00233655">
            <w:pPr>
              <w:pStyle w:val="GOSTTableHead"/>
              <w:spacing w:line="240" w:lineRule="auto"/>
            </w:pPr>
            <w:r w:rsidRPr="00F22D2E">
              <w:t>Наименование документа</w:t>
            </w:r>
          </w:p>
        </w:tc>
        <w:tc>
          <w:tcPr>
            <w:tcW w:w="992" w:type="dxa"/>
          </w:tcPr>
          <w:p w14:paraId="79019F07" w14:textId="77777777" w:rsidR="00233655" w:rsidRPr="00F22D2E" w:rsidRDefault="00233655">
            <w:pPr>
              <w:pStyle w:val="GOSTTableHead"/>
              <w:spacing w:line="240" w:lineRule="auto"/>
            </w:pPr>
            <w:r w:rsidRPr="00F22D2E">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4E3ED30B" w14:textId="77777777" w:rsidR="00233655" w:rsidRPr="00F22D2E" w:rsidRDefault="00233655">
            <w:pPr>
              <w:pStyle w:val="GOSTTableHead"/>
              <w:spacing w:line="240" w:lineRule="auto"/>
            </w:pPr>
            <w:r w:rsidRPr="00F22D2E">
              <w:rPr>
                <w:i w:val="0"/>
              </w:rPr>
              <w:t>Номер тома</w:t>
            </w:r>
          </w:p>
        </w:tc>
      </w:tr>
      <w:tr w:rsidR="00233655" w:rsidRPr="00F22D2E" w14:paraId="6AF2CB99" w14:textId="77777777" w:rsidTr="00233655">
        <w:trPr>
          <w:cnfStyle w:val="000000100000" w:firstRow="0" w:lastRow="0" w:firstColumn="0" w:lastColumn="0" w:oddVBand="0" w:evenVBand="0" w:oddHBand="1" w:evenHBand="0" w:firstRowFirstColumn="0" w:firstRowLastColumn="0" w:lastRowFirstColumn="0" w:lastRowLastColumn="0"/>
        </w:trPr>
        <w:tc>
          <w:tcPr>
            <w:tcW w:w="7230" w:type="dxa"/>
          </w:tcPr>
          <w:p w14:paraId="1D85B525" w14:textId="77777777" w:rsidR="00233655" w:rsidRPr="00F22D2E" w:rsidRDefault="00233655">
            <w:pPr>
              <w:pStyle w:val="GOSTTablenorm"/>
            </w:pPr>
            <w:r w:rsidRPr="00F22D2E">
              <w:t xml:space="preserve">Выписка из лицевого счета иного ПБС </w:t>
            </w:r>
          </w:p>
        </w:tc>
        <w:tc>
          <w:tcPr>
            <w:tcW w:w="992" w:type="dxa"/>
          </w:tcPr>
          <w:p w14:paraId="2D831712" w14:textId="77777777" w:rsidR="00233655" w:rsidRPr="00F22D2E" w:rsidRDefault="00233655">
            <w:pPr>
              <w:pStyle w:val="GOSTTablenorm"/>
            </w:pPr>
            <w:r w:rsidRPr="00F22D2E">
              <w:t xml:space="preserve">П. </w:t>
            </w:r>
            <w:r w:rsidRPr="00F22D2E">
              <w:fldChar w:fldCharType="begin"/>
            </w:r>
            <w:r w:rsidRPr="00F22D2E">
              <w:instrText xml:space="preserve"> REF _Ref84785078 \r \h  \* MERGEFORMAT </w:instrText>
            </w:r>
            <w:r w:rsidRPr="00F22D2E">
              <w:fldChar w:fldCharType="separate"/>
            </w:r>
            <w:r w:rsidR="002C7CC9">
              <w:t>10.1</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1918E415" w14:textId="77777777" w:rsidR="00233655" w:rsidRPr="00F22D2E" w:rsidRDefault="00233655">
            <w:pPr>
              <w:pStyle w:val="GOSTTablenorm"/>
            </w:pPr>
            <w:r w:rsidRPr="00F22D2E">
              <w:rPr>
                <w:i w:val="0"/>
              </w:rPr>
              <w:t>Т. 9</w:t>
            </w:r>
          </w:p>
        </w:tc>
      </w:tr>
      <w:tr w:rsidR="00233655" w:rsidRPr="00F22D2E" w14:paraId="26AA03E3" w14:textId="77777777" w:rsidTr="00233655">
        <w:trPr>
          <w:cnfStyle w:val="000000010000" w:firstRow="0" w:lastRow="0" w:firstColumn="0" w:lastColumn="0" w:oddVBand="0" w:evenVBand="0" w:oddHBand="0" w:evenHBand="1" w:firstRowFirstColumn="0" w:firstRowLastColumn="0" w:lastRowFirstColumn="0" w:lastRowLastColumn="0"/>
        </w:trPr>
        <w:tc>
          <w:tcPr>
            <w:tcW w:w="7230" w:type="dxa"/>
          </w:tcPr>
          <w:p w14:paraId="7842BFA5" w14:textId="77777777" w:rsidR="00233655" w:rsidRPr="00F22D2E" w:rsidRDefault="00233655">
            <w:pPr>
              <w:pStyle w:val="GOSTTablenorm"/>
            </w:pPr>
            <w:r w:rsidRPr="00F22D2E">
              <w:t xml:space="preserve">Отчет о состоянии лицевого счета иного ПБС </w:t>
            </w:r>
          </w:p>
        </w:tc>
        <w:tc>
          <w:tcPr>
            <w:tcW w:w="992" w:type="dxa"/>
          </w:tcPr>
          <w:p w14:paraId="33BF179A" w14:textId="77777777" w:rsidR="00233655" w:rsidRPr="00F22D2E" w:rsidRDefault="00233655">
            <w:pPr>
              <w:pStyle w:val="GOSTTablenorm"/>
            </w:pPr>
            <w:r w:rsidRPr="00F22D2E">
              <w:t xml:space="preserve">П. </w:t>
            </w:r>
            <w:r w:rsidRPr="00F22D2E">
              <w:fldChar w:fldCharType="begin"/>
            </w:r>
            <w:r w:rsidRPr="00F22D2E">
              <w:instrText xml:space="preserve"> REF _Ref84785091 \r \h  \* MERGEFORMAT </w:instrText>
            </w:r>
            <w:r w:rsidRPr="00F22D2E">
              <w:fldChar w:fldCharType="separate"/>
            </w:r>
            <w:r w:rsidR="002C7CC9">
              <w:t>10.2</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44F92FC2" w14:textId="77777777" w:rsidR="00233655" w:rsidRPr="00F22D2E" w:rsidRDefault="00233655">
            <w:pPr>
              <w:pStyle w:val="GOSTTablenorm"/>
            </w:pPr>
            <w:r w:rsidRPr="00F22D2E">
              <w:rPr>
                <w:i w:val="0"/>
              </w:rPr>
              <w:t>Т. 9</w:t>
            </w:r>
          </w:p>
        </w:tc>
      </w:tr>
      <w:tr w:rsidR="00233655" w:rsidRPr="00F22D2E" w14:paraId="5AA8C049" w14:textId="77777777" w:rsidTr="00233655">
        <w:trPr>
          <w:cnfStyle w:val="010000000000" w:firstRow="0" w:lastRow="1" w:firstColumn="0" w:lastColumn="0" w:oddVBand="0" w:evenVBand="0" w:oddHBand="0" w:evenHBand="0" w:firstRowFirstColumn="0" w:firstRowLastColumn="0" w:lastRowFirstColumn="0" w:lastRowLastColumn="0"/>
        </w:trPr>
        <w:tc>
          <w:tcPr>
            <w:tcW w:w="7230" w:type="dxa"/>
          </w:tcPr>
          <w:p w14:paraId="0C030BCE" w14:textId="77777777" w:rsidR="00233655" w:rsidRPr="00F22D2E" w:rsidRDefault="00233655">
            <w:pPr>
              <w:pStyle w:val="GOSTTablenorm"/>
            </w:pPr>
            <w:r w:rsidRPr="00F22D2E">
              <w:rPr>
                <w:i w:val="0"/>
              </w:rPr>
              <w:t xml:space="preserve">Приложение к выписке из лицевого счета иного ПБС </w:t>
            </w:r>
          </w:p>
        </w:tc>
        <w:tc>
          <w:tcPr>
            <w:tcW w:w="992" w:type="dxa"/>
          </w:tcPr>
          <w:p w14:paraId="6BE89C8C" w14:textId="77777777" w:rsidR="00233655" w:rsidRPr="00F22D2E" w:rsidRDefault="00233655">
            <w:pPr>
              <w:pStyle w:val="GOSTTablenorm"/>
              <w:rPr>
                <w:lang w:val="en-US"/>
              </w:rPr>
            </w:pPr>
            <w:r w:rsidRPr="00F22D2E">
              <w:rPr>
                <w:i w:val="0"/>
              </w:rPr>
              <w:t xml:space="preserve">П. </w:t>
            </w:r>
            <w:r w:rsidRPr="00F22D2E">
              <w:fldChar w:fldCharType="begin"/>
            </w:r>
            <w:r w:rsidRPr="00F22D2E">
              <w:rPr>
                <w:i w:val="0"/>
              </w:rPr>
              <w:instrText xml:space="preserve"> REF _Ref84785104 \r \h  \* MERGEFORMAT </w:instrText>
            </w:r>
            <w:r w:rsidRPr="00F22D2E">
              <w:fldChar w:fldCharType="separate"/>
            </w:r>
            <w:r w:rsidR="002C7CC9">
              <w:rPr>
                <w:i w:val="0"/>
              </w:rPr>
              <w:t>10.3</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55CAA856" w14:textId="77777777" w:rsidR="00233655" w:rsidRPr="00F22D2E" w:rsidRDefault="00233655">
            <w:pPr>
              <w:pStyle w:val="GOSTTablenorm"/>
            </w:pPr>
            <w:r w:rsidRPr="00F22D2E">
              <w:rPr>
                <w:i w:val="0"/>
              </w:rPr>
              <w:t>Т. 9</w:t>
            </w:r>
          </w:p>
        </w:tc>
      </w:tr>
    </w:tbl>
    <w:p w14:paraId="16E59095" w14:textId="77777777" w:rsidR="006310AA" w:rsidRPr="00F22D2E" w:rsidRDefault="006310AA" w:rsidP="00F94B41">
      <w:pPr>
        <w:pStyle w:val="02"/>
        <w:numPr>
          <w:ilvl w:val="1"/>
          <w:numId w:val="70"/>
        </w:numPr>
        <w:ind w:left="709" w:firstLine="0"/>
        <w:sectPr w:rsidR="006310AA" w:rsidRPr="00F22D2E">
          <w:pgSz w:w="11906" w:h="16838"/>
          <w:pgMar w:top="1134" w:right="567" w:bottom="851" w:left="1701" w:header="709" w:footer="709" w:gutter="0"/>
          <w:cols w:space="708"/>
          <w:docGrid w:linePitch="360"/>
        </w:sectPr>
      </w:pPr>
    </w:p>
    <w:p w14:paraId="7FE8525B" w14:textId="77777777" w:rsidR="006310AA" w:rsidRPr="00F22D2E" w:rsidRDefault="00F94B41" w:rsidP="00F94B41">
      <w:pPr>
        <w:pStyle w:val="20"/>
        <w:keepNext w:val="0"/>
        <w:widowControl w:val="0"/>
        <w:numPr>
          <w:ilvl w:val="1"/>
          <w:numId w:val="79"/>
        </w:numPr>
        <w:tabs>
          <w:tab w:val="clear" w:pos="576"/>
        </w:tabs>
        <w:spacing w:before="0"/>
        <w:ind w:left="578" w:hanging="578"/>
        <w:contextualSpacing w:val="0"/>
      </w:pPr>
      <w:bookmarkStart w:id="4897" w:name="_Toc59456475"/>
      <w:bookmarkStart w:id="4898" w:name="_Ref84785078"/>
      <w:bookmarkStart w:id="4899" w:name="_Toc185235816"/>
      <w:r w:rsidRPr="00F22D2E">
        <w:lastRenderedPageBreak/>
        <w:t>Описание документа «Выписка из лицевого счета иного ПБС»</w:t>
      </w:r>
      <w:bookmarkEnd w:id="4897"/>
      <w:bookmarkEnd w:id="4898"/>
      <w:bookmarkEnd w:id="4899"/>
      <w:r w:rsidRPr="00F22D2E">
        <w:t xml:space="preserve"> </w:t>
      </w:r>
    </w:p>
    <w:p w14:paraId="0EAC7009" w14:textId="77777777" w:rsidR="006310AA" w:rsidRPr="00F22D2E" w:rsidRDefault="00F94B41" w:rsidP="00F94B41">
      <w:pPr>
        <w:pStyle w:val="31"/>
        <w:keepNext w:val="0"/>
        <w:keepLines w:val="0"/>
        <w:widowControl w:val="0"/>
        <w:numPr>
          <w:ilvl w:val="2"/>
          <w:numId w:val="79"/>
        </w:numPr>
        <w:tabs>
          <w:tab w:val="num" w:pos="720"/>
        </w:tabs>
        <w:ind w:left="720"/>
      </w:pPr>
      <w:bookmarkStart w:id="4900" w:name="_Toc59456476"/>
      <w:bookmarkStart w:id="4901" w:name="_Toc185235817"/>
      <w:r w:rsidRPr="00F22D2E">
        <w:t>Назначение и маршрут документа</w:t>
      </w:r>
      <w:bookmarkEnd w:id="4900"/>
      <w:bookmarkEnd w:id="4901"/>
    </w:p>
    <w:p w14:paraId="0852D03B" w14:textId="77777777" w:rsidR="006310AA" w:rsidRPr="00F22D2E" w:rsidRDefault="00F94B41">
      <w:pPr>
        <w:pStyle w:val="OTRNormal"/>
        <w:widowControl w:val="0"/>
        <w:contextualSpacing/>
        <w:rPr>
          <w:sz w:val="24"/>
          <w:szCs w:val="24"/>
        </w:rPr>
      </w:pPr>
      <w:r w:rsidRPr="00F22D2E">
        <w:rPr>
          <w:sz w:val="24"/>
          <w:szCs w:val="24"/>
        </w:rPr>
        <w:t>Документ «Выписка из лицевого счета иного ПБС» содержит информацию о каждой операции, отражаемой на л/с ИПБС,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ИПБС.</w:t>
      </w:r>
    </w:p>
    <w:p w14:paraId="6C0B1B6E" w14:textId="77777777" w:rsidR="006310AA" w:rsidRPr="00F22D2E" w:rsidRDefault="00F94B41" w:rsidP="009A636C">
      <w:pPr>
        <w:pStyle w:val="GOSTNormal"/>
        <w:jc w:val="both"/>
      </w:pPr>
      <w:r w:rsidRPr="00F22D2E">
        <w:rPr>
          <w:szCs w:val="24"/>
        </w:rPr>
        <w:t xml:space="preserve">Документ «Выписка из лицевого счета иного ПБС» также может содержать в себе в виде вложения в блоке «attachments» документы </w:t>
      </w:r>
      <w:r w:rsidRPr="00F22D2E">
        <w:t xml:space="preserve">«Извещение о поступлении в иностранной валюте», «Заявление на проведение операций с иностранной валютой», а также </w:t>
      </w:r>
      <w:r w:rsidRPr="00F22D2E">
        <w:rPr>
          <w:szCs w:val="24"/>
        </w:rPr>
        <w:t>документы, служащие основанием для отражения операций на лицевом счете, в форматах, предусмотренных настоящим Альбомом ТФО.</w:t>
      </w:r>
      <w:r w:rsidRPr="00F22D2E">
        <w:t xml:space="preserve"> </w:t>
      </w:r>
    </w:p>
    <w:p w14:paraId="01284D6A" w14:textId="77777777" w:rsidR="006310AA" w:rsidRPr="00F22D2E" w:rsidRDefault="00F94B41" w:rsidP="009A636C">
      <w:pPr>
        <w:ind w:firstLine="567"/>
      </w:pPr>
      <w:r w:rsidRPr="00F22D2E">
        <w:t>Вложения к документу «Выписка из лицевого счета иного ПБС» передаются с применением МТОМ (Дата начала действия изменений равна дате включения МТОМ).</w:t>
      </w:r>
    </w:p>
    <w:p w14:paraId="022E9821"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4902" w:name="_Toc185236239"/>
      <w:r w:rsidR="002C7CC9">
        <w:rPr>
          <w:noProof/>
        </w:rPr>
        <w:t>222</w:t>
      </w:r>
      <w:r w:rsidRPr="00F22D2E">
        <w:fldChar w:fldCharType="end"/>
      </w:r>
      <w:r w:rsidRPr="00F22D2E">
        <w:t xml:space="preserve"> – Маршрут документа «Выписка из лицевого счета иного ПБС»</w:t>
      </w:r>
      <w:bookmarkEnd w:id="4902"/>
      <w:r w:rsidRPr="00F22D2E">
        <w:t xml:space="preserve"> </w:t>
      </w:r>
    </w:p>
    <w:tbl>
      <w:tblPr>
        <w:tblStyle w:val="GOSTTable"/>
        <w:tblW w:w="5000" w:type="pct"/>
        <w:tblLook w:val="01E0" w:firstRow="1" w:lastRow="1" w:firstColumn="1" w:lastColumn="1" w:noHBand="0" w:noVBand="0"/>
      </w:tblPr>
      <w:tblGrid>
        <w:gridCol w:w="2552"/>
        <w:gridCol w:w="2549"/>
        <w:gridCol w:w="4527"/>
      </w:tblGrid>
      <w:tr w:rsidR="006310AA" w:rsidRPr="00F22D2E" w14:paraId="65CC874E"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508EDB71" w14:textId="77777777" w:rsidR="006310AA" w:rsidRPr="00F22D2E" w:rsidRDefault="00F94B41">
            <w:pPr>
              <w:pStyle w:val="GOSTTableHead"/>
              <w:spacing w:line="240" w:lineRule="auto"/>
              <w:ind w:left="0" w:right="0"/>
            </w:pPr>
            <w:r w:rsidRPr="00F22D2E">
              <w:t>Отправитель</w:t>
            </w:r>
          </w:p>
        </w:tc>
        <w:tc>
          <w:tcPr>
            <w:tcW w:w="1324" w:type="pct"/>
          </w:tcPr>
          <w:p w14:paraId="13855EE5"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2" w:type="pct"/>
          </w:tcPr>
          <w:p w14:paraId="7E964470"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10F95147"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726F96AC" w14:textId="77777777" w:rsidR="006310AA" w:rsidRPr="00F22D2E" w:rsidRDefault="00F94B41">
            <w:pPr>
              <w:pStyle w:val="GOSTTablenorm"/>
            </w:pPr>
            <w:r w:rsidRPr="00F22D2E">
              <w:t>Стороннее ППО</w:t>
            </w:r>
          </w:p>
        </w:tc>
        <w:tc>
          <w:tcPr>
            <w:tcW w:w="1324" w:type="pct"/>
          </w:tcPr>
          <w:p w14:paraId="3DF42E6F" w14:textId="77777777" w:rsidR="006310AA" w:rsidRPr="00F22D2E" w:rsidRDefault="00F94B41">
            <w:pPr>
              <w:pStyle w:val="GOSTTablenorm"/>
            </w:pPr>
            <w:r w:rsidRPr="00F22D2E">
              <w:t>ИПБС</w:t>
            </w:r>
          </w:p>
        </w:tc>
        <w:tc>
          <w:tcPr>
            <w:cnfStyle w:val="000100000000" w:firstRow="0" w:lastRow="0" w:firstColumn="0" w:lastColumn="1" w:oddVBand="0" w:evenVBand="0" w:oddHBand="0" w:evenHBand="0" w:firstRowFirstColumn="0" w:firstRowLastColumn="0" w:lastRowFirstColumn="0" w:lastRowLastColumn="0"/>
            <w:tcW w:w="2352" w:type="pct"/>
          </w:tcPr>
          <w:p w14:paraId="5BA62C2B" w14:textId="77777777" w:rsidR="006310AA" w:rsidRPr="00F22D2E" w:rsidRDefault="006310AA">
            <w:pPr>
              <w:pStyle w:val="GOSTTablenorm"/>
            </w:pPr>
          </w:p>
        </w:tc>
      </w:tr>
      <w:tr w:rsidR="006310AA" w:rsidRPr="00F22D2E" w14:paraId="65A6555F"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47AFDA99" w14:textId="77777777" w:rsidR="006310AA" w:rsidRPr="00F22D2E" w:rsidRDefault="00F94B41">
            <w:pPr>
              <w:pStyle w:val="GOSTTablenorm"/>
            </w:pPr>
            <w:r w:rsidRPr="00F22D2E">
              <w:t>ТОФК (ПУР ЭБ)</w:t>
            </w:r>
          </w:p>
        </w:tc>
        <w:tc>
          <w:tcPr>
            <w:tcW w:w="1324" w:type="pct"/>
          </w:tcPr>
          <w:p w14:paraId="4061F633" w14:textId="77777777" w:rsidR="006310AA" w:rsidRPr="00F22D2E" w:rsidRDefault="00F94B41">
            <w:pPr>
              <w:pStyle w:val="GOSTTablenorm"/>
            </w:pPr>
            <w:r w:rsidRPr="00F22D2E">
              <w:t>ИПБС</w:t>
            </w:r>
          </w:p>
        </w:tc>
        <w:tc>
          <w:tcPr>
            <w:cnfStyle w:val="000100000000" w:firstRow="0" w:lastRow="0" w:firstColumn="0" w:lastColumn="1" w:oddVBand="0" w:evenVBand="0" w:oddHBand="0" w:evenHBand="0" w:firstRowFirstColumn="0" w:firstRowLastColumn="0" w:lastRowFirstColumn="0" w:lastRowLastColumn="0"/>
            <w:tcW w:w="2352" w:type="pct"/>
          </w:tcPr>
          <w:p w14:paraId="092EDB79" w14:textId="77777777" w:rsidR="006310AA" w:rsidRPr="00F22D2E" w:rsidRDefault="006310AA">
            <w:pPr>
              <w:pStyle w:val="GOSTTablenorm"/>
            </w:pPr>
          </w:p>
        </w:tc>
      </w:tr>
      <w:tr w:rsidR="006310AA" w:rsidRPr="00F22D2E" w14:paraId="08ABDD28"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392601FE" w14:textId="77777777" w:rsidR="006310AA" w:rsidRPr="00F22D2E" w:rsidRDefault="00F94B41">
            <w:pPr>
              <w:pStyle w:val="GOSTTablenorm"/>
            </w:pPr>
            <w:r w:rsidRPr="00F22D2E">
              <w:rPr>
                <w:i w:val="0"/>
              </w:rPr>
              <w:t>ТОФК (ПУР ЭБ)</w:t>
            </w:r>
          </w:p>
        </w:tc>
        <w:tc>
          <w:tcPr>
            <w:tcW w:w="1324" w:type="pct"/>
          </w:tcPr>
          <w:p w14:paraId="02273702" w14:textId="77777777" w:rsidR="006310AA" w:rsidRPr="00F22D2E" w:rsidRDefault="00F94B41">
            <w:pPr>
              <w:pStyle w:val="GOSTTablenorm"/>
            </w:pPr>
            <w:r w:rsidRPr="00F22D2E">
              <w:rPr>
                <w:i w:val="0"/>
              </w:rPr>
              <w:t xml:space="preserve">ИПБС (ПФХД) </w:t>
            </w:r>
          </w:p>
        </w:tc>
        <w:tc>
          <w:tcPr>
            <w:cnfStyle w:val="000100000000" w:firstRow="0" w:lastRow="0" w:firstColumn="0" w:lastColumn="1" w:oddVBand="0" w:evenVBand="0" w:oddHBand="0" w:evenHBand="0" w:firstRowFirstColumn="0" w:firstRowLastColumn="0" w:lastRowFirstColumn="0" w:lastRowLastColumn="0"/>
            <w:tcW w:w="2352" w:type="pct"/>
          </w:tcPr>
          <w:p w14:paraId="3575F103" w14:textId="77777777" w:rsidR="006310AA" w:rsidRPr="00F22D2E" w:rsidRDefault="006310AA">
            <w:pPr>
              <w:pStyle w:val="GOSTTablenorm"/>
            </w:pPr>
          </w:p>
        </w:tc>
      </w:tr>
    </w:tbl>
    <w:p w14:paraId="44500293" w14:textId="77777777" w:rsidR="006310AA" w:rsidRPr="00F22D2E" w:rsidRDefault="00F94B41" w:rsidP="00F94B41">
      <w:pPr>
        <w:pStyle w:val="31"/>
        <w:keepNext w:val="0"/>
        <w:keepLines w:val="0"/>
        <w:widowControl w:val="0"/>
        <w:numPr>
          <w:ilvl w:val="2"/>
          <w:numId w:val="79"/>
        </w:numPr>
        <w:tabs>
          <w:tab w:val="num" w:pos="720"/>
          <w:tab w:val="left" w:pos="993"/>
        </w:tabs>
        <w:ind w:left="993" w:hanging="993"/>
        <w:rPr>
          <w:rFonts w:cs="Times New Roman"/>
        </w:rPr>
      </w:pPr>
      <w:bookmarkStart w:id="4903" w:name="_Toc59456477"/>
      <w:bookmarkStart w:id="4904" w:name="_Toc185235818"/>
      <w:r w:rsidRPr="00F22D2E">
        <w:rPr>
          <w:rFonts w:cs="Times New Roman"/>
        </w:rPr>
        <w:t>Описание комплексного типа «tVLS_REPORT_0531765»</w:t>
      </w:r>
      <w:bookmarkEnd w:id="4903"/>
      <w:bookmarkEnd w:id="4904"/>
    </w:p>
    <w:p w14:paraId="4C7FA05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905" w:name="_Toc185236240"/>
      <w:r w:rsidR="002C7CC9">
        <w:rPr>
          <w:noProof/>
        </w:rPr>
        <w:t>223</w:t>
      </w:r>
      <w:r>
        <w:rPr>
          <w:noProof/>
        </w:rPr>
        <w:fldChar w:fldCharType="end"/>
      </w:r>
      <w:r w:rsidR="00F94B41" w:rsidRPr="00F22D2E">
        <w:t xml:space="preserve"> – Описание комплексного типа «</w:t>
      </w:r>
      <w:r w:rsidR="00F94B41" w:rsidRPr="00F22D2E">
        <w:rPr>
          <w:rStyle w:val="GOSTNormal0"/>
          <w:rFonts w:eastAsia="Calibri"/>
          <w:szCs w:val="24"/>
          <w:lang w:val="en-US"/>
        </w:rPr>
        <w:t>tVLS</w:t>
      </w:r>
      <w:r w:rsidR="00F94B41" w:rsidRPr="00F22D2E">
        <w:rPr>
          <w:rStyle w:val="GOSTNormal0"/>
          <w:rFonts w:eastAsia="Calibri"/>
          <w:szCs w:val="24"/>
        </w:rPr>
        <w:t>_</w:t>
      </w:r>
      <w:r w:rsidR="00F94B41" w:rsidRPr="00F22D2E">
        <w:rPr>
          <w:rStyle w:val="GOSTNormal0"/>
          <w:rFonts w:eastAsia="Calibri"/>
          <w:szCs w:val="24"/>
          <w:lang w:val="en-US"/>
        </w:rPr>
        <w:t>REPORT</w:t>
      </w:r>
      <w:r w:rsidR="00F94B41" w:rsidRPr="00F22D2E">
        <w:rPr>
          <w:rStyle w:val="GOSTNormal0"/>
          <w:rFonts w:eastAsia="Calibri"/>
          <w:szCs w:val="24"/>
        </w:rPr>
        <w:t>_0531765</w:t>
      </w:r>
      <w:r w:rsidR="00F94B41" w:rsidRPr="00F22D2E">
        <w:t>»</w:t>
      </w:r>
      <w:bookmarkEnd w:id="490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E79FA4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736E266"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6F98571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2530199" w14:textId="77777777" w:rsidR="006310AA" w:rsidRPr="00F22D2E" w:rsidRDefault="00F94B41">
            <w:pPr>
              <w:pStyle w:val="GOSTTableHead"/>
              <w:spacing w:line="240" w:lineRule="auto"/>
              <w:ind w:left="0" w:right="0"/>
            </w:pPr>
            <w:r w:rsidRPr="00F22D2E">
              <w:t>Тип</w:t>
            </w:r>
          </w:p>
        </w:tc>
        <w:tc>
          <w:tcPr>
            <w:tcW w:w="1133" w:type="dxa"/>
          </w:tcPr>
          <w:p w14:paraId="05713369" w14:textId="77777777" w:rsidR="006310AA" w:rsidRPr="00F22D2E" w:rsidRDefault="00F94B41">
            <w:pPr>
              <w:pStyle w:val="GOSTTableHead"/>
              <w:spacing w:line="240" w:lineRule="auto"/>
              <w:ind w:left="0" w:right="0"/>
            </w:pPr>
            <w:r w:rsidRPr="00F22D2E">
              <w:t>Формат элемента</w:t>
            </w:r>
          </w:p>
        </w:tc>
        <w:tc>
          <w:tcPr>
            <w:tcW w:w="567" w:type="dxa"/>
          </w:tcPr>
          <w:p w14:paraId="62CDFB0A" w14:textId="77777777" w:rsidR="006310AA" w:rsidRPr="00F22D2E" w:rsidRDefault="00F94B41">
            <w:pPr>
              <w:pStyle w:val="GOSTTableHead"/>
              <w:spacing w:line="240" w:lineRule="auto"/>
              <w:ind w:left="0" w:right="0"/>
            </w:pPr>
            <w:r w:rsidRPr="00F22D2E">
              <w:t>Обязательность</w:t>
            </w:r>
          </w:p>
        </w:tc>
        <w:tc>
          <w:tcPr>
            <w:tcW w:w="3961" w:type="dxa"/>
          </w:tcPr>
          <w:p w14:paraId="13249BC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B2642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882C0AC" w14:textId="77777777" w:rsidR="006310AA" w:rsidRPr="00F22D2E" w:rsidRDefault="00F94B41">
            <w:pPr>
              <w:pStyle w:val="GOSTTablenorm"/>
            </w:pPr>
            <w:r w:rsidRPr="00F22D2E">
              <w:rPr>
                <w:b/>
              </w:rPr>
              <w:t>Параметры отчета</w:t>
            </w:r>
          </w:p>
        </w:tc>
      </w:tr>
      <w:tr w:rsidR="006310AA" w:rsidRPr="00F22D2E" w14:paraId="57B425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CC558E" w14:textId="77777777" w:rsidR="006310AA" w:rsidRPr="00F22D2E" w:rsidRDefault="00F94B41">
            <w:pPr>
              <w:pStyle w:val="GOSTTablenorm"/>
            </w:pPr>
            <w:r w:rsidRPr="00F22D2E">
              <w:t>Форма по КФД</w:t>
            </w:r>
          </w:p>
        </w:tc>
        <w:tc>
          <w:tcPr>
            <w:tcW w:w="1700" w:type="dxa"/>
          </w:tcPr>
          <w:p w14:paraId="4AFB00C7" w14:textId="77777777" w:rsidR="006310AA" w:rsidRPr="00F22D2E" w:rsidRDefault="00F94B41">
            <w:pPr>
              <w:pStyle w:val="GOSTTablenorm"/>
            </w:pPr>
            <w:r w:rsidRPr="00F22D2E">
              <w:t>TtlPrt_RT_FORMCODE</w:t>
            </w:r>
          </w:p>
        </w:tc>
        <w:tc>
          <w:tcPr>
            <w:tcW w:w="567" w:type="dxa"/>
          </w:tcPr>
          <w:p w14:paraId="1A59A41E" w14:textId="77777777" w:rsidR="006310AA" w:rsidRPr="00F22D2E" w:rsidRDefault="00F94B41">
            <w:pPr>
              <w:pStyle w:val="GOSTTablenorm"/>
              <w:jc w:val="center"/>
              <w:rPr>
                <w:szCs w:val="22"/>
              </w:rPr>
            </w:pPr>
            <w:r w:rsidRPr="00F22D2E">
              <w:rPr>
                <w:szCs w:val="22"/>
              </w:rPr>
              <w:t>П</w:t>
            </w:r>
          </w:p>
        </w:tc>
        <w:tc>
          <w:tcPr>
            <w:tcW w:w="1133" w:type="dxa"/>
          </w:tcPr>
          <w:p w14:paraId="7BF9D3DC" w14:textId="77777777" w:rsidR="006310AA" w:rsidRPr="00F22D2E" w:rsidRDefault="00F94B41">
            <w:pPr>
              <w:pStyle w:val="GOSTTablenorm"/>
              <w:rPr>
                <w:szCs w:val="22"/>
              </w:rPr>
            </w:pPr>
            <w:r w:rsidRPr="00F22D2E">
              <w:rPr>
                <w:szCs w:val="22"/>
              </w:rPr>
              <w:t>Т(7)</w:t>
            </w:r>
          </w:p>
        </w:tc>
        <w:tc>
          <w:tcPr>
            <w:tcW w:w="567" w:type="dxa"/>
          </w:tcPr>
          <w:p w14:paraId="3A418B45" w14:textId="77777777" w:rsidR="006310AA" w:rsidRPr="00F22D2E" w:rsidRDefault="00F94B41">
            <w:pPr>
              <w:pStyle w:val="GOSTTablenorm"/>
              <w:jc w:val="center"/>
              <w:rPr>
                <w:szCs w:val="22"/>
              </w:rPr>
            </w:pPr>
            <w:r w:rsidRPr="00F22D2E">
              <w:rPr>
                <w:szCs w:val="22"/>
              </w:rPr>
              <w:t>О</w:t>
            </w:r>
          </w:p>
        </w:tc>
        <w:tc>
          <w:tcPr>
            <w:tcW w:w="3961" w:type="dxa"/>
          </w:tcPr>
          <w:p w14:paraId="7F88A2B7" w14:textId="77777777" w:rsidR="006310AA" w:rsidRPr="00F22D2E" w:rsidRDefault="00F94B41">
            <w:pPr>
              <w:pStyle w:val="GOSTTablenorm"/>
            </w:pPr>
            <w:r w:rsidRPr="00F22D2E">
              <w:t xml:space="preserve">Указывается код формы выписки по КФД. </w:t>
            </w:r>
          </w:p>
          <w:p w14:paraId="37D73FB7" w14:textId="4E1D42F4" w:rsidR="006310AA" w:rsidRPr="00F22D2E" w:rsidRDefault="00F94B41">
            <w:pPr>
              <w:pStyle w:val="GOSTTablenorm"/>
            </w:pPr>
            <w:r w:rsidRPr="00F22D2E">
              <w:t>По умолчанию у</w:t>
            </w:r>
            <w:r w:rsidR="00B72A30">
              <w:t>казывается значение – «0531719»</w:t>
            </w:r>
          </w:p>
        </w:tc>
      </w:tr>
      <w:tr w:rsidR="006310AA" w:rsidRPr="00F22D2E" w14:paraId="3048BF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0C8730" w14:textId="77777777" w:rsidR="006310AA" w:rsidRPr="00F22D2E" w:rsidRDefault="00F94B41">
            <w:pPr>
              <w:pStyle w:val="GOSTTablenorm"/>
            </w:pPr>
            <w:r w:rsidRPr="00F22D2E">
              <w:t>Дата</w:t>
            </w:r>
          </w:p>
        </w:tc>
        <w:tc>
          <w:tcPr>
            <w:tcW w:w="1700" w:type="dxa"/>
          </w:tcPr>
          <w:p w14:paraId="3CAB05F1" w14:textId="77777777" w:rsidR="006310AA" w:rsidRPr="00F22D2E" w:rsidRDefault="00F94B41">
            <w:pPr>
              <w:pStyle w:val="GOSTTablenorm"/>
            </w:pPr>
            <w:r w:rsidRPr="00F22D2E">
              <w:t>TtlPrt_DctDt</w:t>
            </w:r>
          </w:p>
        </w:tc>
        <w:tc>
          <w:tcPr>
            <w:tcW w:w="567" w:type="dxa"/>
          </w:tcPr>
          <w:p w14:paraId="080FCFA9" w14:textId="77777777" w:rsidR="006310AA" w:rsidRPr="00F22D2E" w:rsidRDefault="00F94B41">
            <w:pPr>
              <w:pStyle w:val="GOSTTablenorm"/>
              <w:jc w:val="center"/>
              <w:rPr>
                <w:szCs w:val="22"/>
              </w:rPr>
            </w:pPr>
            <w:r w:rsidRPr="00F22D2E">
              <w:rPr>
                <w:szCs w:val="22"/>
              </w:rPr>
              <w:t>П</w:t>
            </w:r>
          </w:p>
        </w:tc>
        <w:tc>
          <w:tcPr>
            <w:tcW w:w="1133" w:type="dxa"/>
          </w:tcPr>
          <w:p w14:paraId="619E4974" w14:textId="77777777" w:rsidR="006310AA" w:rsidRPr="00F22D2E" w:rsidRDefault="00F94B41">
            <w:pPr>
              <w:pStyle w:val="GOSTTablenorm"/>
              <w:rPr>
                <w:szCs w:val="22"/>
              </w:rPr>
            </w:pPr>
            <w:r w:rsidRPr="00F22D2E">
              <w:rPr>
                <w:szCs w:val="22"/>
              </w:rPr>
              <w:t>Date</w:t>
            </w:r>
          </w:p>
        </w:tc>
        <w:tc>
          <w:tcPr>
            <w:tcW w:w="567" w:type="dxa"/>
          </w:tcPr>
          <w:p w14:paraId="1074D6C9" w14:textId="77777777" w:rsidR="006310AA" w:rsidRPr="00F22D2E" w:rsidRDefault="00F94B41">
            <w:pPr>
              <w:pStyle w:val="GOSTTablenorm"/>
              <w:jc w:val="center"/>
              <w:rPr>
                <w:szCs w:val="22"/>
              </w:rPr>
            </w:pPr>
            <w:r w:rsidRPr="00F22D2E">
              <w:rPr>
                <w:szCs w:val="22"/>
              </w:rPr>
              <w:t>О</w:t>
            </w:r>
          </w:p>
        </w:tc>
        <w:tc>
          <w:tcPr>
            <w:tcW w:w="3961" w:type="dxa"/>
          </w:tcPr>
          <w:p w14:paraId="6D60A938" w14:textId="7E53966C" w:rsidR="006310AA" w:rsidRPr="00F22D2E" w:rsidRDefault="00B72A30">
            <w:pPr>
              <w:pStyle w:val="GOSTTablenorm"/>
            </w:pPr>
            <w:r>
              <w:t>Указывается дата отчета</w:t>
            </w:r>
          </w:p>
        </w:tc>
      </w:tr>
      <w:tr w:rsidR="006310AA" w:rsidRPr="00F22D2E" w14:paraId="43D9B4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1D94381" w14:textId="77777777" w:rsidR="006310AA" w:rsidRPr="00F22D2E" w:rsidRDefault="00F94B41">
            <w:pPr>
              <w:pStyle w:val="GOSTTablenorm"/>
            </w:pPr>
            <w:r w:rsidRPr="00F22D2E">
              <w:t>Дата предыдущей Выписки</w:t>
            </w:r>
          </w:p>
        </w:tc>
        <w:tc>
          <w:tcPr>
            <w:tcW w:w="1700" w:type="dxa"/>
          </w:tcPr>
          <w:p w14:paraId="36FFA8FF" w14:textId="77777777" w:rsidR="006310AA" w:rsidRPr="00F22D2E" w:rsidRDefault="00F94B41">
            <w:pPr>
              <w:pStyle w:val="GOSTTablenorm"/>
            </w:pPr>
            <w:r w:rsidRPr="00F22D2E">
              <w:t>TtlPrt_DctDtOld</w:t>
            </w:r>
          </w:p>
        </w:tc>
        <w:tc>
          <w:tcPr>
            <w:tcW w:w="567" w:type="dxa"/>
          </w:tcPr>
          <w:p w14:paraId="0902FF4E" w14:textId="77777777" w:rsidR="006310AA" w:rsidRPr="00F22D2E" w:rsidRDefault="00F94B41">
            <w:pPr>
              <w:pStyle w:val="GOSTTablenorm"/>
              <w:jc w:val="center"/>
              <w:rPr>
                <w:szCs w:val="22"/>
              </w:rPr>
            </w:pPr>
            <w:r w:rsidRPr="00F22D2E">
              <w:rPr>
                <w:szCs w:val="22"/>
              </w:rPr>
              <w:t>П</w:t>
            </w:r>
          </w:p>
        </w:tc>
        <w:tc>
          <w:tcPr>
            <w:tcW w:w="1133" w:type="dxa"/>
          </w:tcPr>
          <w:p w14:paraId="5308FD72" w14:textId="77777777" w:rsidR="006310AA" w:rsidRPr="00F22D2E" w:rsidRDefault="00F94B41">
            <w:pPr>
              <w:pStyle w:val="GOSTTablenorm"/>
              <w:rPr>
                <w:szCs w:val="22"/>
              </w:rPr>
            </w:pPr>
            <w:r w:rsidRPr="00F22D2E">
              <w:rPr>
                <w:szCs w:val="22"/>
              </w:rPr>
              <w:t>Date</w:t>
            </w:r>
          </w:p>
        </w:tc>
        <w:tc>
          <w:tcPr>
            <w:tcW w:w="567" w:type="dxa"/>
          </w:tcPr>
          <w:p w14:paraId="1AEFDB67" w14:textId="77777777" w:rsidR="006310AA" w:rsidRPr="00F22D2E" w:rsidRDefault="00F94B41">
            <w:pPr>
              <w:pStyle w:val="GOSTTablenorm"/>
              <w:jc w:val="center"/>
              <w:rPr>
                <w:szCs w:val="22"/>
              </w:rPr>
            </w:pPr>
            <w:r w:rsidRPr="00F22D2E">
              <w:rPr>
                <w:szCs w:val="22"/>
              </w:rPr>
              <w:t>Н</w:t>
            </w:r>
          </w:p>
        </w:tc>
        <w:tc>
          <w:tcPr>
            <w:tcW w:w="3961" w:type="dxa"/>
          </w:tcPr>
          <w:p w14:paraId="7EC0C1DA" w14:textId="176146D6" w:rsidR="006310AA" w:rsidRPr="00F22D2E" w:rsidRDefault="00F94B41">
            <w:pPr>
              <w:pStyle w:val="GOSTTablenorm"/>
            </w:pPr>
            <w:r w:rsidRPr="00F22D2E">
              <w:t>Указ</w:t>
            </w:r>
            <w:r w:rsidR="00B72A30">
              <w:t>ывается дата предыдущей выписки</w:t>
            </w:r>
          </w:p>
        </w:tc>
      </w:tr>
      <w:tr w:rsidR="006310AA" w:rsidRPr="00F22D2E" w14:paraId="129D20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1E76577" w14:textId="77777777" w:rsidR="006310AA" w:rsidRPr="00F22D2E" w:rsidRDefault="00F94B41">
            <w:pPr>
              <w:pStyle w:val="GOSTTablenorm"/>
            </w:pPr>
            <w:r w:rsidRPr="00F22D2E">
              <w:t>Номер лицевого счета</w:t>
            </w:r>
          </w:p>
        </w:tc>
        <w:tc>
          <w:tcPr>
            <w:tcW w:w="1700" w:type="dxa"/>
          </w:tcPr>
          <w:p w14:paraId="752C3821" w14:textId="77777777" w:rsidR="006310AA" w:rsidRPr="00F22D2E" w:rsidRDefault="00F94B41">
            <w:pPr>
              <w:pStyle w:val="GOSTTablenorm"/>
            </w:pPr>
            <w:r w:rsidRPr="00F22D2E">
              <w:t>TtlPrt_RT_ACCOUNTNUM</w:t>
            </w:r>
          </w:p>
        </w:tc>
        <w:tc>
          <w:tcPr>
            <w:tcW w:w="567" w:type="dxa"/>
          </w:tcPr>
          <w:p w14:paraId="3C724924" w14:textId="77777777" w:rsidR="006310AA" w:rsidRPr="00F22D2E" w:rsidRDefault="00F94B41">
            <w:pPr>
              <w:pStyle w:val="GOSTTablenorm"/>
              <w:jc w:val="center"/>
              <w:rPr>
                <w:szCs w:val="22"/>
              </w:rPr>
            </w:pPr>
            <w:r w:rsidRPr="00F22D2E">
              <w:rPr>
                <w:szCs w:val="22"/>
              </w:rPr>
              <w:t>П</w:t>
            </w:r>
          </w:p>
        </w:tc>
        <w:tc>
          <w:tcPr>
            <w:tcW w:w="1133" w:type="dxa"/>
          </w:tcPr>
          <w:p w14:paraId="076CCD5D" w14:textId="77777777" w:rsidR="006310AA" w:rsidRPr="00F22D2E" w:rsidRDefault="00F94B41">
            <w:pPr>
              <w:pStyle w:val="GOSTTablenorm"/>
              <w:rPr>
                <w:szCs w:val="22"/>
              </w:rPr>
            </w:pPr>
            <w:r w:rsidRPr="00F22D2E">
              <w:rPr>
                <w:szCs w:val="22"/>
              </w:rPr>
              <w:t>Т(11)</w:t>
            </w:r>
          </w:p>
        </w:tc>
        <w:tc>
          <w:tcPr>
            <w:tcW w:w="567" w:type="dxa"/>
          </w:tcPr>
          <w:p w14:paraId="740F0FBF" w14:textId="77777777" w:rsidR="006310AA" w:rsidRPr="00F22D2E" w:rsidRDefault="00F94B41">
            <w:pPr>
              <w:pStyle w:val="GOSTTablenorm"/>
              <w:jc w:val="center"/>
              <w:rPr>
                <w:szCs w:val="22"/>
              </w:rPr>
            </w:pPr>
            <w:r w:rsidRPr="00F22D2E">
              <w:rPr>
                <w:szCs w:val="22"/>
              </w:rPr>
              <w:t>О</w:t>
            </w:r>
          </w:p>
        </w:tc>
        <w:tc>
          <w:tcPr>
            <w:tcW w:w="3961" w:type="dxa"/>
          </w:tcPr>
          <w:p w14:paraId="00DBFD9D" w14:textId="07458A44" w:rsidR="006310AA" w:rsidRPr="00F22D2E" w:rsidRDefault="00F94B41">
            <w:pPr>
              <w:pStyle w:val="GOSTTablenorm"/>
            </w:pPr>
            <w:r w:rsidRPr="00F22D2E">
              <w:t>У</w:t>
            </w:r>
            <w:r w:rsidR="00B72A30">
              <w:t>казывается номер лицевого счета</w:t>
            </w:r>
          </w:p>
        </w:tc>
      </w:tr>
      <w:tr w:rsidR="006310AA" w:rsidRPr="00F22D2E" w14:paraId="02434D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100AEEB" w14:textId="77777777" w:rsidR="006310AA" w:rsidRPr="00F22D2E" w:rsidRDefault="00F94B41">
            <w:pPr>
              <w:pStyle w:val="GOSTTablenorm"/>
            </w:pPr>
            <w:r w:rsidRPr="00F22D2E">
              <w:rPr>
                <w:b/>
              </w:rPr>
              <w:t>Дополнительные параметры</w:t>
            </w:r>
          </w:p>
        </w:tc>
      </w:tr>
      <w:tr w:rsidR="006310AA" w:rsidRPr="00F22D2E" w14:paraId="2542BC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AF43A01" w14:textId="77777777" w:rsidR="006310AA" w:rsidRPr="00F22D2E" w:rsidRDefault="00F94B41">
            <w:pPr>
              <w:pStyle w:val="GOSTTablenorm"/>
            </w:pPr>
            <w:r w:rsidRPr="00F22D2E">
              <w:t>Режим формирования</w:t>
            </w:r>
          </w:p>
        </w:tc>
        <w:tc>
          <w:tcPr>
            <w:tcW w:w="1700" w:type="dxa"/>
          </w:tcPr>
          <w:p w14:paraId="36623695" w14:textId="77777777" w:rsidR="006310AA" w:rsidRPr="00F22D2E" w:rsidRDefault="00F94B41">
            <w:pPr>
              <w:pStyle w:val="GOSTTablenorm"/>
            </w:pPr>
            <w:r w:rsidRPr="00F22D2E">
              <w:t>TtlPrt_report_type_flag</w:t>
            </w:r>
          </w:p>
        </w:tc>
        <w:tc>
          <w:tcPr>
            <w:tcW w:w="567" w:type="dxa"/>
          </w:tcPr>
          <w:p w14:paraId="70D4CED0" w14:textId="77777777" w:rsidR="006310AA" w:rsidRPr="00F22D2E" w:rsidRDefault="00F94B41">
            <w:pPr>
              <w:pStyle w:val="GOSTTablenorm"/>
              <w:jc w:val="center"/>
            </w:pPr>
            <w:r w:rsidRPr="00F22D2E">
              <w:t>П</w:t>
            </w:r>
          </w:p>
        </w:tc>
        <w:tc>
          <w:tcPr>
            <w:tcW w:w="1133" w:type="dxa"/>
          </w:tcPr>
          <w:p w14:paraId="2F0EF5DA" w14:textId="77777777" w:rsidR="006310AA" w:rsidRPr="00F22D2E" w:rsidRDefault="00F94B41">
            <w:pPr>
              <w:pStyle w:val="GOSTTablenorm"/>
            </w:pPr>
            <w:r w:rsidRPr="00F22D2E">
              <w:t>Т(1-25)</w:t>
            </w:r>
          </w:p>
        </w:tc>
        <w:tc>
          <w:tcPr>
            <w:tcW w:w="567" w:type="dxa"/>
          </w:tcPr>
          <w:p w14:paraId="6BFA826F" w14:textId="77777777" w:rsidR="006310AA" w:rsidRPr="00F22D2E" w:rsidRDefault="00F94B41">
            <w:pPr>
              <w:pStyle w:val="GOSTTablenorm"/>
              <w:jc w:val="center"/>
              <w:rPr>
                <w:szCs w:val="22"/>
              </w:rPr>
            </w:pPr>
            <w:r w:rsidRPr="00F22D2E">
              <w:rPr>
                <w:szCs w:val="22"/>
              </w:rPr>
              <w:t>О</w:t>
            </w:r>
          </w:p>
        </w:tc>
        <w:tc>
          <w:tcPr>
            <w:tcW w:w="3961" w:type="dxa"/>
          </w:tcPr>
          <w:p w14:paraId="046ADF27" w14:textId="77777777" w:rsidR="006310AA" w:rsidRPr="00F22D2E" w:rsidRDefault="00F94B41">
            <w:pPr>
              <w:pStyle w:val="GOSTTablenorm"/>
              <w:rPr>
                <w:szCs w:val="22"/>
              </w:rPr>
            </w:pPr>
            <w:r w:rsidRPr="00F22D2E">
              <w:rPr>
                <w:szCs w:val="22"/>
              </w:rPr>
              <w:t xml:space="preserve">Указывается режим формирования. </w:t>
            </w:r>
          </w:p>
          <w:p w14:paraId="12FF9457" w14:textId="77777777" w:rsidR="006310AA" w:rsidRPr="00F22D2E" w:rsidRDefault="00F94B41">
            <w:pPr>
              <w:pStyle w:val="GOSTTablenorm"/>
              <w:rPr>
                <w:szCs w:val="22"/>
              </w:rPr>
            </w:pPr>
            <w:r w:rsidRPr="00F22D2E">
              <w:rPr>
                <w:szCs w:val="22"/>
              </w:rPr>
              <w:t>Допустимые значения:</w:t>
            </w:r>
          </w:p>
          <w:p w14:paraId="71EA97C8" w14:textId="77777777" w:rsidR="006310AA" w:rsidRPr="00F22D2E" w:rsidRDefault="00F94B41" w:rsidP="00F94B41">
            <w:pPr>
              <w:pStyle w:val="GOSTTablenorm"/>
              <w:numPr>
                <w:ilvl w:val="0"/>
                <w:numId w:val="92"/>
              </w:numPr>
              <w:ind w:left="284" w:hanging="227"/>
              <w:rPr>
                <w:szCs w:val="22"/>
              </w:rPr>
            </w:pPr>
            <w:r w:rsidRPr="00F22D2E">
              <w:rPr>
                <w:szCs w:val="22"/>
              </w:rPr>
              <w:t>Промежуточный;</w:t>
            </w:r>
          </w:p>
          <w:p w14:paraId="4FCDCD1D" w14:textId="5D166918" w:rsidR="006310AA" w:rsidRPr="00F22D2E" w:rsidRDefault="00B72A30" w:rsidP="00F94B41">
            <w:pPr>
              <w:pStyle w:val="GOSTTablenorm"/>
              <w:numPr>
                <w:ilvl w:val="0"/>
                <w:numId w:val="92"/>
              </w:numPr>
              <w:ind w:left="284" w:hanging="227"/>
              <w:rPr>
                <w:szCs w:val="22"/>
              </w:rPr>
            </w:pPr>
            <w:r>
              <w:rPr>
                <w:szCs w:val="22"/>
              </w:rPr>
              <w:lastRenderedPageBreak/>
              <w:t>Итоговый</w:t>
            </w:r>
          </w:p>
        </w:tc>
      </w:tr>
      <w:tr w:rsidR="006310AA" w:rsidRPr="00F22D2E" w14:paraId="667C76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C3EF653" w14:textId="77777777" w:rsidR="006310AA" w:rsidRPr="00F22D2E" w:rsidRDefault="00F94B41">
            <w:pPr>
              <w:pStyle w:val="GOSTTablenorm"/>
              <w:rPr>
                <w:szCs w:val="22"/>
              </w:rPr>
            </w:pPr>
            <w:r w:rsidRPr="00F22D2E">
              <w:rPr>
                <w:b/>
              </w:rPr>
              <w:lastRenderedPageBreak/>
              <w:t>Заголовок отчета</w:t>
            </w:r>
          </w:p>
        </w:tc>
      </w:tr>
      <w:tr w:rsidR="006310AA" w:rsidRPr="00F22D2E" w14:paraId="69FC48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FDC624D" w14:textId="77777777" w:rsidR="006310AA" w:rsidRPr="00F22D2E" w:rsidRDefault="00F94B41">
            <w:pPr>
              <w:pStyle w:val="GOSTTablenorm"/>
            </w:pPr>
            <w:r w:rsidRPr="00F22D2E">
              <w:t>ТОФК</w:t>
            </w:r>
          </w:p>
        </w:tc>
        <w:tc>
          <w:tcPr>
            <w:tcW w:w="1700" w:type="dxa"/>
          </w:tcPr>
          <w:p w14:paraId="54B3F977" w14:textId="77777777" w:rsidR="006310AA" w:rsidRPr="00F22D2E" w:rsidRDefault="00F94B41">
            <w:pPr>
              <w:pStyle w:val="GOSTTablenorm"/>
            </w:pPr>
            <w:r w:rsidRPr="00F22D2E">
              <w:t>TtlPrt_TOFK</w:t>
            </w:r>
          </w:p>
        </w:tc>
        <w:tc>
          <w:tcPr>
            <w:tcW w:w="567" w:type="dxa"/>
          </w:tcPr>
          <w:p w14:paraId="17762DBD" w14:textId="77777777" w:rsidR="006310AA" w:rsidRPr="00F22D2E" w:rsidRDefault="00F94B41">
            <w:pPr>
              <w:pStyle w:val="GOSTTablenorm"/>
              <w:jc w:val="center"/>
            </w:pPr>
            <w:r w:rsidRPr="00F22D2E">
              <w:t>С</w:t>
            </w:r>
          </w:p>
        </w:tc>
        <w:tc>
          <w:tcPr>
            <w:tcW w:w="1133" w:type="dxa"/>
          </w:tcPr>
          <w:p w14:paraId="2BC56788" w14:textId="77777777" w:rsidR="006310AA" w:rsidRPr="00F22D2E" w:rsidRDefault="00F94B41">
            <w:pPr>
              <w:pStyle w:val="GOSTTablenorm"/>
            </w:pPr>
            <w:r w:rsidRPr="00F22D2E">
              <w:t>tMSC_TOFK</w:t>
            </w:r>
          </w:p>
        </w:tc>
        <w:tc>
          <w:tcPr>
            <w:tcW w:w="567" w:type="dxa"/>
          </w:tcPr>
          <w:p w14:paraId="4F2184E7" w14:textId="77777777" w:rsidR="006310AA" w:rsidRPr="00F22D2E" w:rsidRDefault="00F94B41">
            <w:pPr>
              <w:pStyle w:val="GOSTTablenorm"/>
              <w:jc w:val="center"/>
              <w:rPr>
                <w:szCs w:val="22"/>
              </w:rPr>
            </w:pPr>
            <w:r w:rsidRPr="00F22D2E">
              <w:rPr>
                <w:szCs w:val="22"/>
              </w:rPr>
              <w:t>О</w:t>
            </w:r>
          </w:p>
        </w:tc>
        <w:tc>
          <w:tcPr>
            <w:tcW w:w="3961" w:type="dxa"/>
          </w:tcPr>
          <w:p w14:paraId="53F46A1C"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629785FE" w14:textId="3FCAA3E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5C6A4FA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E7A01EF" w14:textId="77777777" w:rsidR="006310AA" w:rsidRPr="00F22D2E" w:rsidRDefault="00F94B41">
            <w:pPr>
              <w:pStyle w:val="GOSTTablenorm"/>
            </w:pPr>
            <w:r w:rsidRPr="00F22D2E">
              <w:t>ИПБС</w:t>
            </w:r>
          </w:p>
        </w:tc>
        <w:tc>
          <w:tcPr>
            <w:tcW w:w="1700" w:type="dxa"/>
          </w:tcPr>
          <w:p w14:paraId="79A8D3F6" w14:textId="77777777" w:rsidR="006310AA" w:rsidRPr="00F22D2E" w:rsidRDefault="00F94B41">
            <w:pPr>
              <w:pStyle w:val="GOSTTablenorm"/>
            </w:pPr>
            <w:r w:rsidRPr="00F22D2E">
              <w:t>TtlPrt_IPBS</w:t>
            </w:r>
          </w:p>
        </w:tc>
        <w:tc>
          <w:tcPr>
            <w:tcW w:w="567" w:type="dxa"/>
          </w:tcPr>
          <w:p w14:paraId="5CD86FAA" w14:textId="77777777" w:rsidR="006310AA" w:rsidRPr="00F22D2E" w:rsidRDefault="00F94B41">
            <w:pPr>
              <w:pStyle w:val="GOSTTablenorm"/>
              <w:jc w:val="center"/>
            </w:pPr>
            <w:r w:rsidRPr="00F22D2E">
              <w:t>С</w:t>
            </w:r>
          </w:p>
        </w:tc>
        <w:tc>
          <w:tcPr>
            <w:tcW w:w="1133" w:type="dxa"/>
          </w:tcPr>
          <w:p w14:paraId="7640AACA" w14:textId="77777777" w:rsidR="006310AA" w:rsidRPr="00F22D2E" w:rsidRDefault="00F94B41">
            <w:pPr>
              <w:pStyle w:val="GOSTTablenorm"/>
            </w:pPr>
            <w:r w:rsidRPr="00F22D2E">
              <w:t>tMSC_PBS_UBP1</w:t>
            </w:r>
          </w:p>
        </w:tc>
        <w:tc>
          <w:tcPr>
            <w:tcW w:w="567" w:type="dxa"/>
          </w:tcPr>
          <w:p w14:paraId="29E50603" w14:textId="77777777" w:rsidR="006310AA" w:rsidRPr="00F22D2E" w:rsidRDefault="00F94B41">
            <w:pPr>
              <w:pStyle w:val="GOSTTablenorm"/>
              <w:jc w:val="center"/>
              <w:rPr>
                <w:szCs w:val="22"/>
              </w:rPr>
            </w:pPr>
            <w:r w:rsidRPr="00F22D2E">
              <w:rPr>
                <w:szCs w:val="22"/>
              </w:rPr>
              <w:t>О</w:t>
            </w:r>
          </w:p>
        </w:tc>
        <w:tc>
          <w:tcPr>
            <w:tcW w:w="3961" w:type="dxa"/>
          </w:tcPr>
          <w:p w14:paraId="52247A07" w14:textId="5BFF654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_Ref106184311 \h  \* MERGEFORMAT </w:instrText>
            </w:r>
            <w:r w:rsidRPr="00F22D2E">
              <w:fldChar w:fldCharType="separate"/>
            </w:r>
            <w:r w:rsidR="002C7CC9">
              <w:t>224</w:t>
            </w:r>
            <w:r w:rsidRPr="00F22D2E">
              <w:fldChar w:fldCharType="end"/>
            </w:r>
          </w:p>
        </w:tc>
      </w:tr>
      <w:tr w:rsidR="006310AA" w:rsidRPr="00F22D2E" w14:paraId="49181E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57FD10D" w14:textId="77777777" w:rsidR="006310AA" w:rsidRPr="00F22D2E" w:rsidRDefault="00F94B41">
            <w:pPr>
              <w:pStyle w:val="GOSTTablenorm"/>
            </w:pPr>
            <w:r w:rsidRPr="00F22D2E">
              <w:t>РБС</w:t>
            </w:r>
          </w:p>
        </w:tc>
        <w:tc>
          <w:tcPr>
            <w:tcW w:w="1700" w:type="dxa"/>
          </w:tcPr>
          <w:p w14:paraId="4383CFD1" w14:textId="77777777" w:rsidR="006310AA" w:rsidRPr="00F22D2E" w:rsidRDefault="00F94B41">
            <w:pPr>
              <w:pStyle w:val="GOSTTablenorm"/>
            </w:pPr>
            <w:r w:rsidRPr="00F22D2E">
              <w:t>TtlPrt_RBS</w:t>
            </w:r>
          </w:p>
        </w:tc>
        <w:tc>
          <w:tcPr>
            <w:tcW w:w="567" w:type="dxa"/>
          </w:tcPr>
          <w:p w14:paraId="32C85493" w14:textId="77777777" w:rsidR="006310AA" w:rsidRPr="00F22D2E" w:rsidRDefault="00F94B41">
            <w:pPr>
              <w:pStyle w:val="GOSTTablenorm"/>
              <w:jc w:val="center"/>
            </w:pPr>
            <w:r w:rsidRPr="00F22D2E">
              <w:t>С</w:t>
            </w:r>
          </w:p>
        </w:tc>
        <w:tc>
          <w:tcPr>
            <w:tcW w:w="1133" w:type="dxa"/>
          </w:tcPr>
          <w:p w14:paraId="4A616877" w14:textId="77777777" w:rsidR="006310AA" w:rsidRPr="00F22D2E" w:rsidRDefault="00F94B41">
            <w:pPr>
              <w:pStyle w:val="GOSTTablenorm"/>
            </w:pPr>
            <w:r w:rsidRPr="00F22D2E">
              <w:t>tMSC_PBS_UBP2</w:t>
            </w:r>
          </w:p>
        </w:tc>
        <w:tc>
          <w:tcPr>
            <w:tcW w:w="567" w:type="dxa"/>
          </w:tcPr>
          <w:p w14:paraId="15F167A3" w14:textId="77777777" w:rsidR="006310AA" w:rsidRPr="00F22D2E" w:rsidRDefault="00F94B41">
            <w:pPr>
              <w:pStyle w:val="GOSTTablenorm"/>
              <w:jc w:val="center"/>
              <w:rPr>
                <w:szCs w:val="22"/>
              </w:rPr>
            </w:pPr>
            <w:r w:rsidRPr="00F22D2E">
              <w:rPr>
                <w:szCs w:val="22"/>
              </w:rPr>
              <w:t>Н</w:t>
            </w:r>
          </w:p>
        </w:tc>
        <w:tc>
          <w:tcPr>
            <w:tcW w:w="3961" w:type="dxa"/>
          </w:tcPr>
          <w:p w14:paraId="692199DA" w14:textId="6FDD5F1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_Ref55470460 \h  \* MERGEFORMAT </w:instrText>
            </w:r>
            <w:r w:rsidRPr="00F22D2E">
              <w:fldChar w:fldCharType="separate"/>
            </w:r>
            <w:r w:rsidR="002C7CC9">
              <w:t>225</w:t>
            </w:r>
            <w:r w:rsidRPr="00F22D2E">
              <w:fldChar w:fldCharType="end"/>
            </w:r>
          </w:p>
        </w:tc>
      </w:tr>
      <w:tr w:rsidR="006310AA" w:rsidRPr="00F22D2E" w14:paraId="561F9E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D58152F" w14:textId="77777777" w:rsidR="006310AA" w:rsidRPr="00F22D2E" w:rsidRDefault="00F94B41">
            <w:pPr>
              <w:pStyle w:val="GOSTTablenorm"/>
            </w:pPr>
            <w:r w:rsidRPr="00F22D2E">
              <w:t>ГРБС</w:t>
            </w:r>
          </w:p>
        </w:tc>
        <w:tc>
          <w:tcPr>
            <w:tcW w:w="1700" w:type="dxa"/>
          </w:tcPr>
          <w:p w14:paraId="77317461" w14:textId="77777777" w:rsidR="006310AA" w:rsidRPr="00F22D2E" w:rsidRDefault="00F94B41">
            <w:pPr>
              <w:pStyle w:val="GOSTTablenorm"/>
            </w:pPr>
            <w:r w:rsidRPr="00F22D2E">
              <w:t>TtlPrt_GRBS</w:t>
            </w:r>
          </w:p>
        </w:tc>
        <w:tc>
          <w:tcPr>
            <w:tcW w:w="567" w:type="dxa"/>
          </w:tcPr>
          <w:p w14:paraId="3F4A91F1" w14:textId="77777777" w:rsidR="006310AA" w:rsidRPr="00F22D2E" w:rsidRDefault="00F94B41">
            <w:pPr>
              <w:pStyle w:val="GOSTTablenorm"/>
              <w:jc w:val="center"/>
            </w:pPr>
            <w:r w:rsidRPr="00F22D2E">
              <w:t>С</w:t>
            </w:r>
          </w:p>
        </w:tc>
        <w:tc>
          <w:tcPr>
            <w:tcW w:w="1133" w:type="dxa"/>
          </w:tcPr>
          <w:p w14:paraId="2ACDA930" w14:textId="77777777" w:rsidR="006310AA" w:rsidRPr="00F22D2E" w:rsidRDefault="00F94B41">
            <w:pPr>
              <w:pStyle w:val="GOSTTablenorm"/>
            </w:pPr>
            <w:r w:rsidRPr="00F22D2E">
              <w:t>tMSC_GRBS1</w:t>
            </w:r>
          </w:p>
        </w:tc>
        <w:tc>
          <w:tcPr>
            <w:tcW w:w="567" w:type="dxa"/>
          </w:tcPr>
          <w:p w14:paraId="2EE059B9" w14:textId="77777777" w:rsidR="006310AA" w:rsidRPr="00F22D2E" w:rsidRDefault="00F94B41">
            <w:pPr>
              <w:pStyle w:val="GOSTTablenorm"/>
              <w:jc w:val="center"/>
              <w:rPr>
                <w:szCs w:val="22"/>
              </w:rPr>
            </w:pPr>
            <w:r w:rsidRPr="00F22D2E">
              <w:rPr>
                <w:szCs w:val="22"/>
              </w:rPr>
              <w:t>О</w:t>
            </w:r>
          </w:p>
        </w:tc>
        <w:tc>
          <w:tcPr>
            <w:tcW w:w="3961" w:type="dxa"/>
          </w:tcPr>
          <w:p w14:paraId="6FDEEC64" w14:textId="1A969AD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_Ref106184325 \h  \* MERGEFORMAT </w:instrText>
            </w:r>
            <w:r w:rsidRPr="00F22D2E">
              <w:fldChar w:fldCharType="separate"/>
            </w:r>
            <w:r w:rsidR="002C7CC9">
              <w:t>226</w:t>
            </w:r>
            <w:r w:rsidRPr="00F22D2E">
              <w:fldChar w:fldCharType="end"/>
            </w:r>
          </w:p>
        </w:tc>
      </w:tr>
      <w:tr w:rsidR="006310AA" w:rsidRPr="00F22D2E" w14:paraId="023CE4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1197F5" w14:textId="77777777" w:rsidR="006310AA" w:rsidRPr="00F22D2E" w:rsidRDefault="00F94B41">
            <w:pPr>
              <w:pStyle w:val="GOSTTablenorm"/>
            </w:pPr>
            <w:r w:rsidRPr="00F22D2E">
              <w:t>Бюджет</w:t>
            </w:r>
          </w:p>
        </w:tc>
        <w:tc>
          <w:tcPr>
            <w:tcW w:w="1700" w:type="dxa"/>
          </w:tcPr>
          <w:p w14:paraId="3BFF4F98" w14:textId="77777777" w:rsidR="006310AA" w:rsidRPr="00F22D2E" w:rsidRDefault="00F94B41">
            <w:pPr>
              <w:pStyle w:val="GOSTTablenorm"/>
            </w:pPr>
            <w:r w:rsidRPr="00F22D2E">
              <w:t>TtlPrt_MSC_Bdgt</w:t>
            </w:r>
          </w:p>
        </w:tc>
        <w:tc>
          <w:tcPr>
            <w:tcW w:w="567" w:type="dxa"/>
          </w:tcPr>
          <w:p w14:paraId="4C9D5FE5" w14:textId="77777777" w:rsidR="006310AA" w:rsidRPr="00F22D2E" w:rsidRDefault="00F94B41">
            <w:pPr>
              <w:pStyle w:val="GOSTTablenorm"/>
              <w:jc w:val="center"/>
            </w:pPr>
            <w:r w:rsidRPr="00F22D2E">
              <w:t>С</w:t>
            </w:r>
          </w:p>
        </w:tc>
        <w:tc>
          <w:tcPr>
            <w:tcW w:w="1133" w:type="dxa"/>
          </w:tcPr>
          <w:p w14:paraId="4C74C0B0" w14:textId="77777777" w:rsidR="006310AA" w:rsidRPr="00F22D2E" w:rsidRDefault="00F94B41">
            <w:pPr>
              <w:pStyle w:val="GOSTTablenorm"/>
            </w:pPr>
            <w:r w:rsidRPr="00F22D2E">
              <w:t>tMSC_Bdgt1</w:t>
            </w:r>
          </w:p>
        </w:tc>
        <w:tc>
          <w:tcPr>
            <w:tcW w:w="567" w:type="dxa"/>
          </w:tcPr>
          <w:p w14:paraId="3610FA60" w14:textId="77777777" w:rsidR="006310AA" w:rsidRPr="00F22D2E" w:rsidRDefault="00F94B41">
            <w:pPr>
              <w:pStyle w:val="GOSTTablenorm"/>
              <w:jc w:val="center"/>
              <w:rPr>
                <w:szCs w:val="22"/>
              </w:rPr>
            </w:pPr>
            <w:r w:rsidRPr="00F22D2E">
              <w:rPr>
                <w:szCs w:val="22"/>
              </w:rPr>
              <w:t>О</w:t>
            </w:r>
          </w:p>
        </w:tc>
        <w:tc>
          <w:tcPr>
            <w:tcW w:w="3961" w:type="dxa"/>
          </w:tcPr>
          <w:p w14:paraId="446217EE" w14:textId="1EBF636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1A46FC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0D161B" w14:textId="77777777" w:rsidR="006310AA" w:rsidRPr="00F22D2E" w:rsidRDefault="00F94B41">
            <w:pPr>
              <w:pStyle w:val="GOSTTablenorm"/>
            </w:pPr>
            <w:r w:rsidRPr="00F22D2E">
              <w:t>Финансовый орган</w:t>
            </w:r>
          </w:p>
        </w:tc>
        <w:tc>
          <w:tcPr>
            <w:tcW w:w="1700" w:type="dxa"/>
          </w:tcPr>
          <w:p w14:paraId="1216061F" w14:textId="77777777" w:rsidR="006310AA" w:rsidRPr="00F22D2E" w:rsidRDefault="00F94B41">
            <w:pPr>
              <w:pStyle w:val="GOSTTablenorm"/>
            </w:pPr>
            <w:r w:rsidRPr="00F22D2E">
              <w:t>TtlPrt_FO</w:t>
            </w:r>
          </w:p>
        </w:tc>
        <w:tc>
          <w:tcPr>
            <w:tcW w:w="567" w:type="dxa"/>
          </w:tcPr>
          <w:p w14:paraId="71F5847D" w14:textId="77777777" w:rsidR="006310AA" w:rsidRPr="00F22D2E" w:rsidRDefault="00F94B41">
            <w:pPr>
              <w:pStyle w:val="GOSTTablenorm"/>
              <w:jc w:val="center"/>
            </w:pPr>
            <w:r w:rsidRPr="00F22D2E">
              <w:t>С</w:t>
            </w:r>
          </w:p>
        </w:tc>
        <w:tc>
          <w:tcPr>
            <w:tcW w:w="1133" w:type="dxa"/>
          </w:tcPr>
          <w:p w14:paraId="72E89636" w14:textId="77777777" w:rsidR="006310AA" w:rsidRPr="00F22D2E" w:rsidRDefault="00F94B41">
            <w:pPr>
              <w:pStyle w:val="GOSTTablenorm"/>
            </w:pPr>
            <w:r w:rsidRPr="00F22D2E">
              <w:t>tMSC_FnclInst</w:t>
            </w:r>
          </w:p>
        </w:tc>
        <w:tc>
          <w:tcPr>
            <w:tcW w:w="567" w:type="dxa"/>
          </w:tcPr>
          <w:p w14:paraId="5FD7778C" w14:textId="77777777" w:rsidR="006310AA" w:rsidRPr="00F22D2E" w:rsidRDefault="00F94B41">
            <w:pPr>
              <w:pStyle w:val="GOSTTablenorm"/>
              <w:jc w:val="center"/>
              <w:rPr>
                <w:szCs w:val="22"/>
              </w:rPr>
            </w:pPr>
            <w:r w:rsidRPr="00F22D2E">
              <w:rPr>
                <w:szCs w:val="22"/>
              </w:rPr>
              <w:t>О</w:t>
            </w:r>
          </w:p>
        </w:tc>
        <w:tc>
          <w:tcPr>
            <w:tcW w:w="3961" w:type="dxa"/>
          </w:tcPr>
          <w:p w14:paraId="68121F48" w14:textId="2F5547D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0FAD71E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5D10AD" w14:textId="77777777" w:rsidR="006310AA" w:rsidRPr="00F22D2E" w:rsidRDefault="00F94B41">
            <w:pPr>
              <w:pStyle w:val="GOSTTablenorm"/>
            </w:pPr>
            <w:r w:rsidRPr="00F22D2E">
              <w:t>по ОКТМО</w:t>
            </w:r>
          </w:p>
        </w:tc>
        <w:tc>
          <w:tcPr>
            <w:tcW w:w="1700" w:type="dxa"/>
          </w:tcPr>
          <w:p w14:paraId="7D558C45" w14:textId="77777777" w:rsidR="006310AA" w:rsidRPr="00F22D2E" w:rsidRDefault="00F94B41">
            <w:pPr>
              <w:pStyle w:val="GOSTTablenorm"/>
            </w:pPr>
            <w:r w:rsidRPr="00F22D2E">
              <w:t>TtlPrt_CdOKTMO</w:t>
            </w:r>
          </w:p>
        </w:tc>
        <w:tc>
          <w:tcPr>
            <w:tcW w:w="567" w:type="dxa"/>
          </w:tcPr>
          <w:p w14:paraId="55F32196" w14:textId="77777777" w:rsidR="006310AA" w:rsidRPr="00F22D2E" w:rsidRDefault="00F94B41">
            <w:pPr>
              <w:pStyle w:val="GOSTTablenorm"/>
              <w:jc w:val="center"/>
            </w:pPr>
            <w:r w:rsidRPr="00F22D2E">
              <w:t>П</w:t>
            </w:r>
          </w:p>
        </w:tc>
        <w:tc>
          <w:tcPr>
            <w:tcW w:w="1133" w:type="dxa"/>
          </w:tcPr>
          <w:p w14:paraId="6B5C4E55" w14:textId="77777777" w:rsidR="006310AA" w:rsidRPr="00F22D2E" w:rsidRDefault="00F94B41">
            <w:pPr>
              <w:pStyle w:val="GOSTTablenorm"/>
            </w:pPr>
            <w:r w:rsidRPr="00F22D2E">
              <w:t>Т(8)</w:t>
            </w:r>
          </w:p>
        </w:tc>
        <w:tc>
          <w:tcPr>
            <w:tcW w:w="567" w:type="dxa"/>
          </w:tcPr>
          <w:p w14:paraId="4F3600B9" w14:textId="77777777" w:rsidR="006310AA" w:rsidRPr="00F22D2E" w:rsidRDefault="00F94B41">
            <w:pPr>
              <w:pStyle w:val="GOSTTablenorm"/>
              <w:jc w:val="center"/>
              <w:rPr>
                <w:szCs w:val="22"/>
              </w:rPr>
            </w:pPr>
            <w:r w:rsidRPr="00F22D2E">
              <w:rPr>
                <w:szCs w:val="22"/>
              </w:rPr>
              <w:t>О</w:t>
            </w:r>
          </w:p>
        </w:tc>
        <w:tc>
          <w:tcPr>
            <w:tcW w:w="3961" w:type="dxa"/>
          </w:tcPr>
          <w:p w14:paraId="65C69E22" w14:textId="2D3A81A7" w:rsidR="006310AA" w:rsidRPr="00F22D2E" w:rsidRDefault="00F94B41">
            <w:pPr>
              <w:pStyle w:val="GOSTTablenorm"/>
            </w:pPr>
            <w:r w:rsidRPr="00F22D2E">
              <w:t>Ука</w:t>
            </w:r>
            <w:r w:rsidR="00B72A30">
              <w:t>зывается значение ОКТМО бюджета</w:t>
            </w:r>
          </w:p>
        </w:tc>
      </w:tr>
      <w:tr w:rsidR="006310AA" w:rsidRPr="00F22D2E" w14:paraId="016D0C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F7151E" w14:textId="77777777" w:rsidR="006310AA" w:rsidRPr="00F22D2E" w:rsidRDefault="00F94B41">
            <w:pPr>
              <w:pStyle w:val="GOSTTablenorm"/>
            </w:pPr>
            <w:r w:rsidRPr="00F22D2E">
              <w:rPr>
                <w:lang w:eastAsia="en-US"/>
              </w:rPr>
              <w:t>Уровень конфиденциальности</w:t>
            </w:r>
          </w:p>
        </w:tc>
        <w:tc>
          <w:tcPr>
            <w:tcW w:w="1700" w:type="dxa"/>
          </w:tcPr>
          <w:p w14:paraId="20F1D8D9" w14:textId="77777777" w:rsidR="006310AA" w:rsidRPr="00F22D2E" w:rsidRDefault="00F94B41">
            <w:pPr>
              <w:pStyle w:val="GOSTTablenorm"/>
            </w:pPr>
            <w:r w:rsidRPr="00F22D2E">
              <w:rPr>
                <w:lang w:eastAsia="en-US"/>
              </w:rPr>
              <w:t>TtlPrt_SECRECY</w:t>
            </w:r>
          </w:p>
        </w:tc>
        <w:tc>
          <w:tcPr>
            <w:tcW w:w="567" w:type="dxa"/>
          </w:tcPr>
          <w:p w14:paraId="7918B21A" w14:textId="77777777" w:rsidR="006310AA" w:rsidRPr="00F22D2E" w:rsidRDefault="00F94B41">
            <w:pPr>
              <w:pStyle w:val="GOSTTablenorm"/>
              <w:jc w:val="center"/>
            </w:pPr>
            <w:r w:rsidRPr="00F22D2E">
              <w:rPr>
                <w:lang w:eastAsia="en-US"/>
              </w:rPr>
              <w:t>С</w:t>
            </w:r>
          </w:p>
        </w:tc>
        <w:tc>
          <w:tcPr>
            <w:tcW w:w="1133" w:type="dxa"/>
          </w:tcPr>
          <w:p w14:paraId="43759544" w14:textId="77777777" w:rsidR="006310AA" w:rsidRPr="00F22D2E" w:rsidRDefault="00F94B41">
            <w:pPr>
              <w:pStyle w:val="GOSTTablenorm"/>
            </w:pPr>
            <w:r w:rsidRPr="00F22D2E">
              <w:rPr>
                <w:lang w:eastAsia="en-US"/>
              </w:rPr>
              <w:t>tSecrecyLevelComplex</w:t>
            </w:r>
          </w:p>
        </w:tc>
        <w:tc>
          <w:tcPr>
            <w:tcW w:w="567" w:type="dxa"/>
          </w:tcPr>
          <w:p w14:paraId="10EC3B6E" w14:textId="77777777" w:rsidR="006310AA" w:rsidRPr="00F22D2E" w:rsidRDefault="00F94B41">
            <w:pPr>
              <w:pStyle w:val="GOSTTablenorm"/>
              <w:jc w:val="center"/>
              <w:rPr>
                <w:szCs w:val="22"/>
              </w:rPr>
            </w:pPr>
            <w:r w:rsidRPr="00F22D2E">
              <w:rPr>
                <w:szCs w:val="22"/>
              </w:rPr>
              <w:t>Н</w:t>
            </w:r>
          </w:p>
        </w:tc>
        <w:tc>
          <w:tcPr>
            <w:tcW w:w="3961" w:type="dxa"/>
          </w:tcPr>
          <w:p w14:paraId="51B0A9C0" w14:textId="388CB185" w:rsidR="006310AA" w:rsidRPr="00F22D2E" w:rsidRDefault="00F94B41">
            <w:pPr>
              <w:pStyle w:val="GOSTTablenorm"/>
              <w:rPr>
                <w:lang w:eastAsia="en-US"/>
              </w:rPr>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32BB22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F92184D" w14:textId="77777777" w:rsidR="006310AA" w:rsidRPr="00F22D2E" w:rsidRDefault="00F94B41">
            <w:pPr>
              <w:pStyle w:val="GOSTTablenorm"/>
            </w:pPr>
            <w:r w:rsidRPr="00F22D2E">
              <w:rPr>
                <w:b/>
                <w:szCs w:val="22"/>
              </w:rPr>
              <w:t>1. Изменение остатков на лицевом счете</w:t>
            </w:r>
          </w:p>
        </w:tc>
      </w:tr>
      <w:tr w:rsidR="006310AA" w:rsidRPr="00F22D2E" w14:paraId="55ABCE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023CC51" w14:textId="77777777" w:rsidR="006310AA" w:rsidRPr="00F22D2E" w:rsidRDefault="00F94B41">
            <w:pPr>
              <w:pStyle w:val="GOSTTablenorm"/>
            </w:pPr>
            <w:r w:rsidRPr="00F22D2E">
              <w:t>Изменение остатков на лицевом счете</w:t>
            </w:r>
          </w:p>
        </w:tc>
        <w:tc>
          <w:tcPr>
            <w:tcW w:w="1700" w:type="dxa"/>
          </w:tcPr>
          <w:p w14:paraId="086225C8" w14:textId="77777777" w:rsidR="006310AA" w:rsidRPr="00F22D2E" w:rsidRDefault="00F94B41">
            <w:pPr>
              <w:pStyle w:val="GOSTTablenorm"/>
            </w:pPr>
            <w:r w:rsidRPr="00F22D2E">
              <w:t>R_765_G_S1_D</w:t>
            </w:r>
          </w:p>
        </w:tc>
        <w:tc>
          <w:tcPr>
            <w:tcW w:w="567" w:type="dxa"/>
          </w:tcPr>
          <w:p w14:paraId="385021C7" w14:textId="77777777" w:rsidR="006310AA" w:rsidRPr="00F22D2E" w:rsidRDefault="00F94B41">
            <w:pPr>
              <w:pStyle w:val="GOSTTablenorm"/>
              <w:jc w:val="center"/>
            </w:pPr>
            <w:r w:rsidRPr="00F22D2E">
              <w:t>C</w:t>
            </w:r>
          </w:p>
        </w:tc>
        <w:tc>
          <w:tcPr>
            <w:tcW w:w="1133" w:type="dxa"/>
          </w:tcPr>
          <w:p w14:paraId="752CAB01" w14:textId="77777777" w:rsidR="006310AA" w:rsidRPr="00F22D2E" w:rsidRDefault="00F94B41">
            <w:pPr>
              <w:pStyle w:val="GOSTTablenorm"/>
            </w:pPr>
            <w:r w:rsidRPr="00F22D2E">
              <w:t>tR_765_G_S1_D</w:t>
            </w:r>
          </w:p>
        </w:tc>
        <w:tc>
          <w:tcPr>
            <w:tcW w:w="567" w:type="dxa"/>
          </w:tcPr>
          <w:p w14:paraId="4DA92BCA" w14:textId="77777777" w:rsidR="006310AA" w:rsidRPr="00F22D2E" w:rsidRDefault="00F94B41">
            <w:pPr>
              <w:pStyle w:val="GOSTTablenorm"/>
              <w:jc w:val="center"/>
              <w:rPr>
                <w:szCs w:val="22"/>
              </w:rPr>
            </w:pPr>
            <w:r w:rsidRPr="00F22D2E">
              <w:rPr>
                <w:szCs w:val="22"/>
              </w:rPr>
              <w:t>Н</w:t>
            </w:r>
          </w:p>
        </w:tc>
        <w:tc>
          <w:tcPr>
            <w:tcW w:w="3961" w:type="dxa"/>
          </w:tcPr>
          <w:p w14:paraId="6E01C9E8" w14:textId="08830A9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_Ref120098857 \h  \* MERGEFORMAT </w:instrText>
            </w:r>
            <w:r w:rsidRPr="00F22D2E">
              <w:fldChar w:fldCharType="separate"/>
            </w:r>
            <w:r w:rsidR="002C7CC9">
              <w:t>227</w:t>
            </w:r>
            <w:r w:rsidRPr="00F22D2E">
              <w:fldChar w:fldCharType="end"/>
            </w:r>
          </w:p>
        </w:tc>
      </w:tr>
      <w:tr w:rsidR="006310AA" w:rsidRPr="00F22D2E" w14:paraId="50541A1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B1283B9" w14:textId="77777777" w:rsidR="006310AA" w:rsidRPr="00F22D2E" w:rsidRDefault="00F94B41">
            <w:pPr>
              <w:pStyle w:val="GOSTTablenorm"/>
            </w:pPr>
            <w:r w:rsidRPr="00F22D2E">
              <w:rPr>
                <w:b/>
              </w:rPr>
              <w:t>2. Операции с бюджетными данными</w:t>
            </w:r>
          </w:p>
        </w:tc>
      </w:tr>
      <w:tr w:rsidR="006310AA" w:rsidRPr="00F22D2E" w14:paraId="67C953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799B94" w14:textId="77777777" w:rsidR="006310AA" w:rsidRPr="00F22D2E" w:rsidRDefault="00F94B41">
            <w:pPr>
              <w:pStyle w:val="GOSTTablenorm"/>
            </w:pPr>
            <w:r w:rsidRPr="00F22D2E">
              <w:t>Операции с бюджетными данными</w:t>
            </w:r>
          </w:p>
        </w:tc>
        <w:tc>
          <w:tcPr>
            <w:tcW w:w="1700" w:type="dxa"/>
          </w:tcPr>
          <w:p w14:paraId="65525195" w14:textId="77777777" w:rsidR="006310AA" w:rsidRPr="00F22D2E" w:rsidRDefault="00F94B41">
            <w:pPr>
              <w:pStyle w:val="GOSTTablenorm"/>
            </w:pPr>
            <w:r w:rsidRPr="00F22D2E">
              <w:t>R_765_G_S2_D</w:t>
            </w:r>
          </w:p>
        </w:tc>
        <w:tc>
          <w:tcPr>
            <w:tcW w:w="567" w:type="dxa"/>
          </w:tcPr>
          <w:p w14:paraId="2210B2A6" w14:textId="77777777" w:rsidR="006310AA" w:rsidRPr="00F22D2E" w:rsidRDefault="00F94B41">
            <w:pPr>
              <w:pStyle w:val="GOSTTablenorm"/>
              <w:jc w:val="center"/>
            </w:pPr>
            <w:r w:rsidRPr="00F22D2E">
              <w:t>C</w:t>
            </w:r>
          </w:p>
        </w:tc>
        <w:tc>
          <w:tcPr>
            <w:tcW w:w="1133" w:type="dxa"/>
          </w:tcPr>
          <w:p w14:paraId="75A244E5" w14:textId="77777777" w:rsidR="006310AA" w:rsidRPr="00F22D2E" w:rsidRDefault="00F94B41">
            <w:pPr>
              <w:pStyle w:val="GOSTTablenorm"/>
            </w:pPr>
            <w:r w:rsidRPr="00F22D2E">
              <w:t>tR_765_G_S2_D</w:t>
            </w:r>
          </w:p>
        </w:tc>
        <w:tc>
          <w:tcPr>
            <w:tcW w:w="567" w:type="dxa"/>
          </w:tcPr>
          <w:p w14:paraId="6D3A070A" w14:textId="77777777" w:rsidR="006310AA" w:rsidRPr="00F22D2E" w:rsidRDefault="00F94B41">
            <w:pPr>
              <w:pStyle w:val="GOSTTablenorm"/>
              <w:jc w:val="center"/>
              <w:rPr>
                <w:szCs w:val="22"/>
              </w:rPr>
            </w:pPr>
            <w:r w:rsidRPr="00F22D2E">
              <w:rPr>
                <w:szCs w:val="22"/>
              </w:rPr>
              <w:t>Н</w:t>
            </w:r>
          </w:p>
        </w:tc>
        <w:tc>
          <w:tcPr>
            <w:tcW w:w="3961" w:type="dxa"/>
          </w:tcPr>
          <w:p w14:paraId="662D0297" w14:textId="263A237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_Ref120098856 \h  \* MERGEFORMAT </w:instrText>
            </w:r>
            <w:r w:rsidRPr="00F22D2E">
              <w:fldChar w:fldCharType="separate"/>
            </w:r>
            <w:r w:rsidR="002C7CC9">
              <w:t>229</w:t>
            </w:r>
            <w:r w:rsidRPr="00F22D2E">
              <w:fldChar w:fldCharType="end"/>
            </w:r>
          </w:p>
        </w:tc>
      </w:tr>
      <w:tr w:rsidR="006310AA" w:rsidRPr="00F22D2E" w14:paraId="4C0DF2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9D6CCC" w14:textId="77777777" w:rsidR="006310AA" w:rsidRPr="00F22D2E" w:rsidRDefault="00F94B41">
            <w:pPr>
              <w:pStyle w:val="GOSTTablenorm"/>
            </w:pPr>
            <w:r w:rsidRPr="00F22D2E">
              <w:t>Итого</w:t>
            </w:r>
          </w:p>
          <w:p w14:paraId="7F63955D" w14:textId="77777777" w:rsidR="006310AA" w:rsidRPr="00F22D2E" w:rsidRDefault="00F94B41">
            <w:pPr>
              <w:pStyle w:val="GOSTTablenorm"/>
            </w:pPr>
            <w:r w:rsidRPr="00F22D2E">
              <w:t>Бюджетные ассигнования</w:t>
            </w:r>
          </w:p>
          <w:p w14:paraId="2A660706" w14:textId="77777777" w:rsidR="006310AA" w:rsidRPr="00F22D2E" w:rsidRDefault="00F94B41">
            <w:pPr>
              <w:pStyle w:val="GOSTTablenorm"/>
            </w:pPr>
            <w:r w:rsidRPr="00F22D2E">
              <w:t>на текущий финансовый год</w:t>
            </w:r>
          </w:p>
        </w:tc>
        <w:tc>
          <w:tcPr>
            <w:tcW w:w="1700" w:type="dxa"/>
          </w:tcPr>
          <w:p w14:paraId="27283CEF" w14:textId="77777777" w:rsidR="006310AA" w:rsidRPr="00F22D2E" w:rsidRDefault="00F94B41">
            <w:pPr>
              <w:pStyle w:val="GOSTTablenorm"/>
            </w:pPr>
            <w:r w:rsidRPr="00F22D2E">
              <w:t>R_G_S2_F_R4</w:t>
            </w:r>
          </w:p>
        </w:tc>
        <w:tc>
          <w:tcPr>
            <w:tcW w:w="567" w:type="dxa"/>
          </w:tcPr>
          <w:p w14:paraId="4DB668CD" w14:textId="77777777" w:rsidR="006310AA" w:rsidRPr="00F22D2E" w:rsidRDefault="00F94B41">
            <w:pPr>
              <w:pStyle w:val="GOSTTablenorm"/>
              <w:jc w:val="center"/>
            </w:pPr>
            <w:r w:rsidRPr="00F22D2E">
              <w:t>П</w:t>
            </w:r>
          </w:p>
        </w:tc>
        <w:tc>
          <w:tcPr>
            <w:tcW w:w="1133" w:type="dxa"/>
          </w:tcPr>
          <w:p w14:paraId="69DF615A" w14:textId="77777777" w:rsidR="006310AA" w:rsidRPr="00F22D2E" w:rsidRDefault="00F94B41">
            <w:pPr>
              <w:pStyle w:val="GOSTTablenorm"/>
            </w:pPr>
            <w:r w:rsidRPr="00F22D2E">
              <w:t>N(20.2)</w:t>
            </w:r>
          </w:p>
        </w:tc>
        <w:tc>
          <w:tcPr>
            <w:tcW w:w="567" w:type="dxa"/>
          </w:tcPr>
          <w:p w14:paraId="39A6B494" w14:textId="77777777" w:rsidR="006310AA" w:rsidRPr="00F22D2E" w:rsidRDefault="00F94B41">
            <w:pPr>
              <w:pStyle w:val="GOSTTablenorm"/>
              <w:jc w:val="center"/>
              <w:rPr>
                <w:szCs w:val="22"/>
              </w:rPr>
            </w:pPr>
            <w:r w:rsidRPr="00F22D2E">
              <w:rPr>
                <w:szCs w:val="22"/>
              </w:rPr>
              <w:t>Н</w:t>
            </w:r>
          </w:p>
        </w:tc>
        <w:tc>
          <w:tcPr>
            <w:tcW w:w="3961" w:type="dxa"/>
          </w:tcPr>
          <w:p w14:paraId="4B6A6769" w14:textId="6833B8CA" w:rsidR="006310AA" w:rsidRPr="00F22D2E" w:rsidRDefault="00F94B41">
            <w:pPr>
              <w:pStyle w:val="GOSTTablenorm"/>
              <w:rPr>
                <w:szCs w:val="22"/>
              </w:rPr>
            </w:pPr>
            <w:r w:rsidRPr="00F22D2E">
              <w:rPr>
                <w:szCs w:val="22"/>
              </w:rPr>
              <w:t>Указывается итоговая сумма изменений (увеличение или уменьшение) бюджетных ассигнований, доведенных до</w:t>
            </w:r>
            <w:r w:rsidR="00B72A30">
              <w:rPr>
                <w:szCs w:val="22"/>
              </w:rPr>
              <w:t xml:space="preserve"> ИПБС на текущий финансовый год</w:t>
            </w:r>
          </w:p>
        </w:tc>
      </w:tr>
      <w:tr w:rsidR="006310AA" w:rsidRPr="00F22D2E" w14:paraId="725A9D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E124EB2" w14:textId="77777777" w:rsidR="006310AA" w:rsidRPr="00F22D2E" w:rsidRDefault="00F94B41">
            <w:pPr>
              <w:pStyle w:val="GOSTTablenorm"/>
            </w:pPr>
            <w:r w:rsidRPr="00F22D2E">
              <w:t>Итого</w:t>
            </w:r>
          </w:p>
          <w:p w14:paraId="2F61E246" w14:textId="77777777" w:rsidR="006310AA" w:rsidRPr="00F22D2E" w:rsidRDefault="00F94B41">
            <w:pPr>
              <w:pStyle w:val="GOSTTablenorm"/>
            </w:pPr>
            <w:r w:rsidRPr="00F22D2E">
              <w:t xml:space="preserve">Бюджетные ассигнования </w:t>
            </w:r>
          </w:p>
          <w:p w14:paraId="59326893" w14:textId="77777777" w:rsidR="006310AA" w:rsidRPr="00F22D2E" w:rsidRDefault="00F94B41">
            <w:pPr>
              <w:pStyle w:val="GOSTTablenorm"/>
            </w:pPr>
            <w:r w:rsidRPr="00F22D2E">
              <w:t xml:space="preserve">на плановый период </w:t>
            </w:r>
          </w:p>
          <w:p w14:paraId="7DE2C4BD" w14:textId="77777777" w:rsidR="006310AA" w:rsidRPr="00F22D2E" w:rsidRDefault="00F94B41">
            <w:pPr>
              <w:pStyle w:val="GOSTTablenorm"/>
            </w:pPr>
            <w:r w:rsidRPr="00F22D2E">
              <w:t>первый год</w:t>
            </w:r>
          </w:p>
        </w:tc>
        <w:tc>
          <w:tcPr>
            <w:tcW w:w="1700" w:type="dxa"/>
          </w:tcPr>
          <w:p w14:paraId="7FA271BB" w14:textId="77777777" w:rsidR="006310AA" w:rsidRPr="00F22D2E" w:rsidRDefault="00F94B41">
            <w:pPr>
              <w:pStyle w:val="GOSTTablenorm"/>
            </w:pPr>
            <w:r w:rsidRPr="00F22D2E">
              <w:t>R_G_S2_F_R5</w:t>
            </w:r>
          </w:p>
        </w:tc>
        <w:tc>
          <w:tcPr>
            <w:tcW w:w="567" w:type="dxa"/>
          </w:tcPr>
          <w:p w14:paraId="15F20281" w14:textId="77777777" w:rsidR="006310AA" w:rsidRPr="00F22D2E" w:rsidRDefault="00F94B41">
            <w:pPr>
              <w:pStyle w:val="GOSTTablenorm"/>
              <w:jc w:val="center"/>
            </w:pPr>
            <w:r w:rsidRPr="00F22D2E">
              <w:t>П</w:t>
            </w:r>
          </w:p>
        </w:tc>
        <w:tc>
          <w:tcPr>
            <w:tcW w:w="1133" w:type="dxa"/>
          </w:tcPr>
          <w:p w14:paraId="0056D42D" w14:textId="77777777" w:rsidR="006310AA" w:rsidRPr="00F22D2E" w:rsidRDefault="00F94B41">
            <w:pPr>
              <w:pStyle w:val="GOSTTablenorm"/>
            </w:pPr>
            <w:r w:rsidRPr="00F22D2E">
              <w:t>N(20.2)</w:t>
            </w:r>
          </w:p>
        </w:tc>
        <w:tc>
          <w:tcPr>
            <w:tcW w:w="567" w:type="dxa"/>
          </w:tcPr>
          <w:p w14:paraId="1E167680" w14:textId="77777777" w:rsidR="006310AA" w:rsidRPr="00F22D2E" w:rsidRDefault="00F94B41">
            <w:pPr>
              <w:pStyle w:val="GOSTTablenorm"/>
              <w:jc w:val="center"/>
              <w:rPr>
                <w:szCs w:val="22"/>
              </w:rPr>
            </w:pPr>
            <w:r w:rsidRPr="00F22D2E">
              <w:rPr>
                <w:szCs w:val="22"/>
              </w:rPr>
              <w:t>Н</w:t>
            </w:r>
          </w:p>
        </w:tc>
        <w:tc>
          <w:tcPr>
            <w:tcW w:w="3961" w:type="dxa"/>
          </w:tcPr>
          <w:p w14:paraId="5ECCD029" w14:textId="2B1D113B" w:rsidR="006310AA" w:rsidRPr="00F22D2E" w:rsidRDefault="00F94B41">
            <w:pPr>
              <w:pStyle w:val="GOSTTablenorm"/>
              <w:rPr>
                <w:szCs w:val="22"/>
              </w:rPr>
            </w:pPr>
            <w:r w:rsidRPr="00F22D2E">
              <w:rPr>
                <w:szCs w:val="22"/>
              </w:rPr>
              <w:t xml:space="preserve">Указывается итоговая сумма изменений (увеличение или уменьшение) бюджетных ассигнований, доведенных до ИПБС </w:t>
            </w:r>
            <w:r w:rsidR="00B72A30">
              <w:rPr>
                <w:szCs w:val="22"/>
              </w:rPr>
              <w:t>на первый год планового периода</w:t>
            </w:r>
          </w:p>
        </w:tc>
      </w:tr>
      <w:tr w:rsidR="006310AA" w:rsidRPr="00F22D2E" w14:paraId="1BACEB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6A19B8" w14:textId="77777777" w:rsidR="006310AA" w:rsidRPr="00F22D2E" w:rsidRDefault="00F94B41">
            <w:pPr>
              <w:pStyle w:val="GOSTTablenorm"/>
            </w:pPr>
            <w:r w:rsidRPr="00F22D2E">
              <w:lastRenderedPageBreak/>
              <w:t>Итого</w:t>
            </w:r>
          </w:p>
          <w:p w14:paraId="1669625E" w14:textId="77777777" w:rsidR="006310AA" w:rsidRPr="00F22D2E" w:rsidRDefault="00F94B41">
            <w:pPr>
              <w:pStyle w:val="GOSTTablenorm"/>
            </w:pPr>
            <w:r w:rsidRPr="00F22D2E">
              <w:t xml:space="preserve">Бюджетные ассигнования </w:t>
            </w:r>
          </w:p>
          <w:p w14:paraId="63EF5E4D" w14:textId="77777777" w:rsidR="006310AA" w:rsidRPr="00F22D2E" w:rsidRDefault="00F94B41">
            <w:pPr>
              <w:pStyle w:val="GOSTTablenorm"/>
            </w:pPr>
            <w:r w:rsidRPr="00F22D2E">
              <w:t xml:space="preserve">на плановый период </w:t>
            </w:r>
          </w:p>
          <w:p w14:paraId="7101ABFA" w14:textId="77777777" w:rsidR="006310AA" w:rsidRPr="00F22D2E" w:rsidRDefault="00F94B41">
            <w:pPr>
              <w:pStyle w:val="GOSTTablenorm"/>
            </w:pPr>
            <w:r w:rsidRPr="00F22D2E">
              <w:t>второй год</w:t>
            </w:r>
          </w:p>
        </w:tc>
        <w:tc>
          <w:tcPr>
            <w:tcW w:w="1700" w:type="dxa"/>
          </w:tcPr>
          <w:p w14:paraId="682F8742" w14:textId="77777777" w:rsidR="006310AA" w:rsidRPr="00F22D2E" w:rsidRDefault="00F94B41">
            <w:pPr>
              <w:pStyle w:val="GOSTTablenorm"/>
            </w:pPr>
            <w:r w:rsidRPr="00F22D2E">
              <w:t>R_G_S2_F_R6</w:t>
            </w:r>
          </w:p>
        </w:tc>
        <w:tc>
          <w:tcPr>
            <w:tcW w:w="567" w:type="dxa"/>
          </w:tcPr>
          <w:p w14:paraId="0264EF7C" w14:textId="77777777" w:rsidR="006310AA" w:rsidRPr="00F22D2E" w:rsidRDefault="00F94B41">
            <w:pPr>
              <w:pStyle w:val="GOSTTablenorm"/>
              <w:jc w:val="center"/>
            </w:pPr>
            <w:r w:rsidRPr="00F22D2E">
              <w:t>П</w:t>
            </w:r>
          </w:p>
        </w:tc>
        <w:tc>
          <w:tcPr>
            <w:tcW w:w="1133" w:type="dxa"/>
          </w:tcPr>
          <w:p w14:paraId="754408DD" w14:textId="77777777" w:rsidR="006310AA" w:rsidRPr="00F22D2E" w:rsidRDefault="00F94B41">
            <w:pPr>
              <w:pStyle w:val="GOSTTablenorm"/>
            </w:pPr>
            <w:r w:rsidRPr="00F22D2E">
              <w:t>N(20.2)</w:t>
            </w:r>
          </w:p>
        </w:tc>
        <w:tc>
          <w:tcPr>
            <w:tcW w:w="567" w:type="dxa"/>
          </w:tcPr>
          <w:p w14:paraId="4E14F58E" w14:textId="77777777" w:rsidR="006310AA" w:rsidRPr="00F22D2E" w:rsidRDefault="00F94B41">
            <w:pPr>
              <w:pStyle w:val="GOSTTablenorm"/>
              <w:jc w:val="center"/>
              <w:rPr>
                <w:szCs w:val="22"/>
              </w:rPr>
            </w:pPr>
            <w:r w:rsidRPr="00F22D2E">
              <w:rPr>
                <w:szCs w:val="22"/>
              </w:rPr>
              <w:t>Н</w:t>
            </w:r>
          </w:p>
        </w:tc>
        <w:tc>
          <w:tcPr>
            <w:tcW w:w="3961" w:type="dxa"/>
          </w:tcPr>
          <w:p w14:paraId="151D2F51" w14:textId="24960388" w:rsidR="006310AA" w:rsidRPr="00F22D2E" w:rsidRDefault="00F94B41">
            <w:pPr>
              <w:pStyle w:val="GOSTTablenorm"/>
            </w:pPr>
            <w:r w:rsidRPr="00F22D2E">
              <w:t xml:space="preserve">Указывается итоговая сумма изменений (увеличение или уменьшение) бюджетных ассигнований, доведенных до </w:t>
            </w:r>
            <w:r w:rsidRPr="00F22D2E">
              <w:rPr>
                <w:szCs w:val="22"/>
              </w:rPr>
              <w:t xml:space="preserve">ИПБС </w:t>
            </w:r>
            <w:r w:rsidR="00B72A30">
              <w:t>на второй год планового периода</w:t>
            </w:r>
          </w:p>
        </w:tc>
      </w:tr>
      <w:tr w:rsidR="006310AA" w:rsidRPr="00F22D2E" w14:paraId="26BFB6C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3C132A6" w14:textId="77777777" w:rsidR="006310AA" w:rsidRPr="00F22D2E" w:rsidRDefault="00F94B41">
            <w:pPr>
              <w:pStyle w:val="GOSTTablenorm"/>
            </w:pPr>
            <w:r w:rsidRPr="00F22D2E">
              <w:t>Итого</w:t>
            </w:r>
          </w:p>
          <w:p w14:paraId="35C0F29B" w14:textId="77777777" w:rsidR="006310AA" w:rsidRPr="00F22D2E" w:rsidRDefault="00F94B41">
            <w:pPr>
              <w:pStyle w:val="GOSTTablenorm"/>
            </w:pPr>
            <w:r w:rsidRPr="00F22D2E">
              <w:t xml:space="preserve">Бюджетные ассигнования </w:t>
            </w:r>
          </w:p>
          <w:p w14:paraId="4627F827" w14:textId="77777777" w:rsidR="006310AA" w:rsidRPr="00F22D2E" w:rsidRDefault="00F94B41">
            <w:pPr>
              <w:pStyle w:val="GOSTTablenorm"/>
            </w:pPr>
            <w:r w:rsidRPr="00F22D2E">
              <w:t xml:space="preserve">на плановый период  </w:t>
            </w:r>
          </w:p>
          <w:p w14:paraId="0667D3D4" w14:textId="77777777" w:rsidR="006310AA" w:rsidRPr="00F22D2E" w:rsidRDefault="00F94B41">
            <w:pPr>
              <w:pStyle w:val="GOSTTablenorm"/>
            </w:pPr>
            <w:r w:rsidRPr="00F22D2E">
              <w:t>третий год</w:t>
            </w:r>
          </w:p>
        </w:tc>
        <w:tc>
          <w:tcPr>
            <w:tcW w:w="1700" w:type="dxa"/>
          </w:tcPr>
          <w:p w14:paraId="58360F75" w14:textId="77777777" w:rsidR="006310AA" w:rsidRPr="00F22D2E" w:rsidRDefault="00F94B41">
            <w:pPr>
              <w:pStyle w:val="GOSTTablenorm"/>
            </w:pPr>
            <w:r w:rsidRPr="00F22D2E">
              <w:t>R_G_S2_F_R6_2</w:t>
            </w:r>
          </w:p>
        </w:tc>
        <w:tc>
          <w:tcPr>
            <w:tcW w:w="567" w:type="dxa"/>
          </w:tcPr>
          <w:p w14:paraId="2CFBD21F" w14:textId="77777777" w:rsidR="006310AA" w:rsidRPr="00F22D2E" w:rsidRDefault="00F94B41">
            <w:pPr>
              <w:pStyle w:val="GOSTTablenorm"/>
              <w:jc w:val="center"/>
            </w:pPr>
            <w:r w:rsidRPr="00F22D2E">
              <w:t>П</w:t>
            </w:r>
          </w:p>
        </w:tc>
        <w:tc>
          <w:tcPr>
            <w:tcW w:w="1133" w:type="dxa"/>
          </w:tcPr>
          <w:p w14:paraId="53B8C833" w14:textId="77777777" w:rsidR="006310AA" w:rsidRPr="00F22D2E" w:rsidRDefault="00F94B41">
            <w:pPr>
              <w:pStyle w:val="GOSTTablenorm"/>
            </w:pPr>
            <w:r w:rsidRPr="00F22D2E">
              <w:t>N(20.2)</w:t>
            </w:r>
          </w:p>
        </w:tc>
        <w:tc>
          <w:tcPr>
            <w:tcW w:w="567" w:type="dxa"/>
          </w:tcPr>
          <w:p w14:paraId="72E53DAB" w14:textId="77777777" w:rsidR="006310AA" w:rsidRPr="00F22D2E" w:rsidRDefault="00F94B41">
            <w:pPr>
              <w:pStyle w:val="GOSTTablenorm"/>
              <w:jc w:val="center"/>
              <w:rPr>
                <w:szCs w:val="22"/>
              </w:rPr>
            </w:pPr>
            <w:r w:rsidRPr="00F22D2E">
              <w:rPr>
                <w:szCs w:val="22"/>
              </w:rPr>
              <w:t>Н</w:t>
            </w:r>
          </w:p>
        </w:tc>
        <w:tc>
          <w:tcPr>
            <w:tcW w:w="3961" w:type="dxa"/>
          </w:tcPr>
          <w:p w14:paraId="5F7BAD99" w14:textId="1957CA2D" w:rsidR="006310AA" w:rsidRPr="00F22D2E" w:rsidRDefault="00F94B41">
            <w:pPr>
              <w:pStyle w:val="GOSTTablenorm"/>
            </w:pPr>
            <w:r w:rsidRPr="00F22D2E">
              <w:t xml:space="preserve">Указывается итоговая сумма изменений (увеличение или уменьшение) бюджетных ассигнований, доведенных до </w:t>
            </w:r>
            <w:r w:rsidRPr="00F22D2E">
              <w:rPr>
                <w:szCs w:val="22"/>
              </w:rPr>
              <w:t xml:space="preserve">ИПБС </w:t>
            </w:r>
            <w:r w:rsidR="00B72A30">
              <w:t>на третий год планового периода</w:t>
            </w:r>
          </w:p>
        </w:tc>
      </w:tr>
      <w:tr w:rsidR="006310AA" w:rsidRPr="00F22D2E" w14:paraId="6A5CF6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3D2BA5F" w14:textId="77777777" w:rsidR="006310AA" w:rsidRPr="00F22D2E" w:rsidRDefault="00F94B41">
            <w:pPr>
              <w:pStyle w:val="GOSTTablenorm"/>
            </w:pPr>
            <w:r w:rsidRPr="00F22D2E">
              <w:t xml:space="preserve">Итого </w:t>
            </w:r>
          </w:p>
          <w:p w14:paraId="66448116" w14:textId="77777777" w:rsidR="006310AA" w:rsidRPr="00F22D2E" w:rsidRDefault="00F94B41">
            <w:pPr>
              <w:pStyle w:val="GOSTTablenorm"/>
            </w:pPr>
            <w:r w:rsidRPr="00F22D2E">
              <w:t>Лимиты бюджетных обязательств</w:t>
            </w:r>
          </w:p>
          <w:p w14:paraId="6D191A22" w14:textId="77777777" w:rsidR="006310AA" w:rsidRPr="00F22D2E" w:rsidRDefault="00F94B41">
            <w:pPr>
              <w:pStyle w:val="GOSTTablenorm"/>
            </w:pPr>
            <w:r w:rsidRPr="00F22D2E">
              <w:t>на текущий финансовый год в валюте Российской Федерации</w:t>
            </w:r>
          </w:p>
        </w:tc>
        <w:tc>
          <w:tcPr>
            <w:tcW w:w="1700" w:type="dxa"/>
          </w:tcPr>
          <w:p w14:paraId="770C6ED4" w14:textId="77777777" w:rsidR="006310AA" w:rsidRPr="00F22D2E" w:rsidRDefault="00F94B41">
            <w:pPr>
              <w:pStyle w:val="GOSTTablenorm"/>
            </w:pPr>
            <w:r w:rsidRPr="00F22D2E">
              <w:t>R_G_S2_F_R7</w:t>
            </w:r>
          </w:p>
        </w:tc>
        <w:tc>
          <w:tcPr>
            <w:tcW w:w="567" w:type="dxa"/>
          </w:tcPr>
          <w:p w14:paraId="3304AB2F" w14:textId="77777777" w:rsidR="006310AA" w:rsidRPr="00F22D2E" w:rsidRDefault="00F94B41">
            <w:pPr>
              <w:pStyle w:val="GOSTTablenorm"/>
              <w:jc w:val="center"/>
            </w:pPr>
            <w:r w:rsidRPr="00F22D2E">
              <w:t>П</w:t>
            </w:r>
          </w:p>
        </w:tc>
        <w:tc>
          <w:tcPr>
            <w:tcW w:w="1133" w:type="dxa"/>
          </w:tcPr>
          <w:p w14:paraId="552800C4" w14:textId="77777777" w:rsidR="006310AA" w:rsidRPr="00F22D2E" w:rsidRDefault="00F94B41">
            <w:pPr>
              <w:pStyle w:val="GOSTTablenorm"/>
            </w:pPr>
            <w:r w:rsidRPr="00F22D2E">
              <w:t>N(20.2)</w:t>
            </w:r>
          </w:p>
        </w:tc>
        <w:tc>
          <w:tcPr>
            <w:tcW w:w="567" w:type="dxa"/>
          </w:tcPr>
          <w:p w14:paraId="7AB23F1C" w14:textId="77777777" w:rsidR="006310AA" w:rsidRPr="00F22D2E" w:rsidRDefault="00F94B41">
            <w:pPr>
              <w:pStyle w:val="GOSTTablenorm"/>
              <w:jc w:val="center"/>
              <w:rPr>
                <w:szCs w:val="22"/>
              </w:rPr>
            </w:pPr>
            <w:r w:rsidRPr="00F22D2E">
              <w:rPr>
                <w:szCs w:val="22"/>
              </w:rPr>
              <w:t>Н</w:t>
            </w:r>
          </w:p>
        </w:tc>
        <w:tc>
          <w:tcPr>
            <w:tcW w:w="3961" w:type="dxa"/>
          </w:tcPr>
          <w:p w14:paraId="232C0232" w14:textId="43735066" w:rsidR="006310AA" w:rsidRPr="00F22D2E" w:rsidRDefault="00F94B41">
            <w:pPr>
              <w:pStyle w:val="GOSTTablenorm"/>
            </w:pPr>
            <w:r w:rsidRPr="00F22D2E">
              <w:t xml:space="preserve">Указывается итоговая сумма изменений (увеличение или уменьшение) лимитов бюджетных обязательств, доведенных до </w:t>
            </w:r>
            <w:r w:rsidRPr="00F22D2E">
              <w:rPr>
                <w:szCs w:val="22"/>
              </w:rPr>
              <w:t xml:space="preserve">ИПБС </w:t>
            </w:r>
            <w:r w:rsidRPr="00F22D2E">
              <w:t xml:space="preserve">(распределенных </w:t>
            </w:r>
            <w:r w:rsidRPr="00F22D2E">
              <w:rPr>
                <w:szCs w:val="22"/>
              </w:rPr>
              <w:t>ИПБС</w:t>
            </w:r>
            <w:r w:rsidR="00B72A30">
              <w:t>) на текущий финансовый год</w:t>
            </w:r>
          </w:p>
        </w:tc>
      </w:tr>
      <w:tr w:rsidR="006310AA" w:rsidRPr="00F22D2E" w14:paraId="6384FA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72311D" w14:textId="77777777" w:rsidR="006310AA" w:rsidRPr="00F22D2E" w:rsidRDefault="00F94B41">
            <w:pPr>
              <w:pStyle w:val="GOSTTablenorm"/>
            </w:pPr>
            <w:r w:rsidRPr="00F22D2E">
              <w:t xml:space="preserve"> Итого </w:t>
            </w:r>
          </w:p>
          <w:p w14:paraId="36D2DC75" w14:textId="77777777" w:rsidR="006310AA" w:rsidRPr="00F22D2E" w:rsidRDefault="00F94B41">
            <w:pPr>
              <w:pStyle w:val="GOSTTablenorm"/>
            </w:pPr>
            <w:r w:rsidRPr="00F22D2E">
              <w:t>Лимиты бюджетных обязательств</w:t>
            </w:r>
          </w:p>
          <w:p w14:paraId="526053D0" w14:textId="77777777" w:rsidR="006310AA" w:rsidRPr="00F22D2E" w:rsidRDefault="00F94B41">
            <w:pPr>
              <w:pStyle w:val="GOSTTablenorm"/>
            </w:pPr>
            <w:r w:rsidRPr="00F22D2E">
              <w:t>на первый год планового периода в валюте Российской Федерации</w:t>
            </w:r>
          </w:p>
        </w:tc>
        <w:tc>
          <w:tcPr>
            <w:tcW w:w="1700" w:type="dxa"/>
          </w:tcPr>
          <w:p w14:paraId="547C2E33" w14:textId="77777777" w:rsidR="006310AA" w:rsidRPr="00F22D2E" w:rsidRDefault="00F94B41">
            <w:pPr>
              <w:pStyle w:val="GOSTTablenorm"/>
            </w:pPr>
            <w:r w:rsidRPr="00F22D2E">
              <w:t>R_G_S2_F_R7_2</w:t>
            </w:r>
          </w:p>
        </w:tc>
        <w:tc>
          <w:tcPr>
            <w:tcW w:w="567" w:type="dxa"/>
          </w:tcPr>
          <w:p w14:paraId="3B0539FD" w14:textId="77777777" w:rsidR="006310AA" w:rsidRPr="00F22D2E" w:rsidRDefault="00F94B41">
            <w:pPr>
              <w:pStyle w:val="GOSTTablenorm"/>
              <w:jc w:val="center"/>
            </w:pPr>
            <w:r w:rsidRPr="00F22D2E">
              <w:t>П</w:t>
            </w:r>
          </w:p>
        </w:tc>
        <w:tc>
          <w:tcPr>
            <w:tcW w:w="1133" w:type="dxa"/>
          </w:tcPr>
          <w:p w14:paraId="528E621F" w14:textId="77777777" w:rsidR="006310AA" w:rsidRPr="00F22D2E" w:rsidRDefault="00F94B41">
            <w:pPr>
              <w:pStyle w:val="GOSTTablenorm"/>
            </w:pPr>
            <w:r w:rsidRPr="00F22D2E">
              <w:t>N(20.2)</w:t>
            </w:r>
          </w:p>
        </w:tc>
        <w:tc>
          <w:tcPr>
            <w:tcW w:w="567" w:type="dxa"/>
          </w:tcPr>
          <w:p w14:paraId="3B57167B" w14:textId="77777777" w:rsidR="006310AA" w:rsidRPr="00F22D2E" w:rsidRDefault="00F94B41">
            <w:pPr>
              <w:pStyle w:val="GOSTTablenorm"/>
              <w:jc w:val="center"/>
              <w:rPr>
                <w:szCs w:val="22"/>
              </w:rPr>
            </w:pPr>
            <w:r w:rsidRPr="00F22D2E">
              <w:rPr>
                <w:szCs w:val="22"/>
              </w:rPr>
              <w:t>Н</w:t>
            </w:r>
          </w:p>
        </w:tc>
        <w:tc>
          <w:tcPr>
            <w:tcW w:w="3961" w:type="dxa"/>
          </w:tcPr>
          <w:p w14:paraId="170630A5" w14:textId="671083C0" w:rsidR="006310AA" w:rsidRPr="00F22D2E" w:rsidRDefault="00F94B41">
            <w:pPr>
              <w:pStyle w:val="GOSTTablenorm"/>
            </w:pPr>
            <w:r w:rsidRPr="00F22D2E">
              <w:t xml:space="preserve">Указывается итоговая сумма изменений (увеличение или уменьшение) лимитов бюджетных обязательств, доведенных до </w:t>
            </w:r>
            <w:r w:rsidRPr="00F22D2E">
              <w:rPr>
                <w:szCs w:val="22"/>
              </w:rPr>
              <w:t xml:space="preserve">ИПБС </w:t>
            </w:r>
            <w:r w:rsidRPr="00F22D2E">
              <w:t xml:space="preserve">(распределенных </w:t>
            </w:r>
            <w:r w:rsidRPr="00F22D2E">
              <w:rPr>
                <w:szCs w:val="22"/>
              </w:rPr>
              <w:t>ИПБС</w:t>
            </w:r>
            <w:r w:rsidR="00B72A30">
              <w:t>) на очередной финансовый год</w:t>
            </w:r>
          </w:p>
        </w:tc>
      </w:tr>
      <w:tr w:rsidR="006310AA" w:rsidRPr="00F22D2E" w14:paraId="291E11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F7C1202" w14:textId="77777777" w:rsidR="006310AA" w:rsidRPr="00F22D2E" w:rsidRDefault="00F94B41">
            <w:pPr>
              <w:pStyle w:val="GOSTTablenorm"/>
            </w:pPr>
            <w:r w:rsidRPr="00F22D2E">
              <w:t>Итого Лимиты бюджетных обязательств на текущий финансовый год для выплат в иностранной валюте (в рублевом эквиваленте)</w:t>
            </w:r>
          </w:p>
        </w:tc>
        <w:tc>
          <w:tcPr>
            <w:tcW w:w="1700" w:type="dxa"/>
          </w:tcPr>
          <w:p w14:paraId="55CBD102" w14:textId="77777777" w:rsidR="006310AA" w:rsidRPr="00F22D2E" w:rsidRDefault="00F94B41">
            <w:pPr>
              <w:pStyle w:val="GOSTTablenorm"/>
            </w:pPr>
            <w:r w:rsidRPr="00F22D2E">
              <w:t>R_G_S2_F_R8</w:t>
            </w:r>
          </w:p>
        </w:tc>
        <w:tc>
          <w:tcPr>
            <w:tcW w:w="567" w:type="dxa"/>
          </w:tcPr>
          <w:p w14:paraId="071E245A" w14:textId="77777777" w:rsidR="006310AA" w:rsidRPr="00F22D2E" w:rsidRDefault="00F94B41">
            <w:pPr>
              <w:pStyle w:val="GOSTTablenorm"/>
              <w:jc w:val="center"/>
            </w:pPr>
            <w:r w:rsidRPr="00F22D2E">
              <w:t>П</w:t>
            </w:r>
          </w:p>
        </w:tc>
        <w:tc>
          <w:tcPr>
            <w:tcW w:w="1133" w:type="dxa"/>
          </w:tcPr>
          <w:p w14:paraId="2A655661" w14:textId="77777777" w:rsidR="006310AA" w:rsidRPr="00F22D2E" w:rsidRDefault="00F94B41">
            <w:pPr>
              <w:pStyle w:val="GOSTTablenorm"/>
            </w:pPr>
            <w:r w:rsidRPr="00F22D2E">
              <w:t>N(20.2)</w:t>
            </w:r>
          </w:p>
        </w:tc>
        <w:tc>
          <w:tcPr>
            <w:tcW w:w="567" w:type="dxa"/>
          </w:tcPr>
          <w:p w14:paraId="0CAF9E3C" w14:textId="77777777" w:rsidR="006310AA" w:rsidRPr="00F22D2E" w:rsidRDefault="00F94B41">
            <w:pPr>
              <w:pStyle w:val="GOSTTablenorm"/>
              <w:jc w:val="center"/>
              <w:rPr>
                <w:szCs w:val="22"/>
              </w:rPr>
            </w:pPr>
            <w:r w:rsidRPr="00F22D2E">
              <w:rPr>
                <w:szCs w:val="22"/>
              </w:rPr>
              <w:t>Н</w:t>
            </w:r>
          </w:p>
        </w:tc>
        <w:tc>
          <w:tcPr>
            <w:tcW w:w="3961" w:type="dxa"/>
          </w:tcPr>
          <w:p w14:paraId="485612DA" w14:textId="064CAE30" w:rsidR="006310AA" w:rsidRPr="00F22D2E" w:rsidRDefault="00F94B41">
            <w:pPr>
              <w:pStyle w:val="GOSTTablenorm"/>
            </w:pPr>
            <w:r w:rsidRPr="00F22D2E">
              <w:t xml:space="preserve">Указывается итоговая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w:t>
            </w:r>
            <w:r w:rsidRPr="00F22D2E">
              <w:rPr>
                <w:szCs w:val="22"/>
              </w:rPr>
              <w:t xml:space="preserve">ИПБС </w:t>
            </w:r>
            <w:r w:rsidRPr="00F22D2E">
              <w:t>на текущий фина</w:t>
            </w:r>
            <w:r w:rsidR="00B72A30">
              <w:t>нсовый год указанным документом</w:t>
            </w:r>
          </w:p>
        </w:tc>
      </w:tr>
      <w:tr w:rsidR="006310AA" w:rsidRPr="00F22D2E" w14:paraId="7C5E50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19B194A" w14:textId="77777777" w:rsidR="006310AA" w:rsidRPr="00F22D2E" w:rsidRDefault="00F94B41">
            <w:pPr>
              <w:pStyle w:val="GOSTTablenorm"/>
            </w:pPr>
            <w:r w:rsidRPr="00F22D2E">
              <w:t xml:space="preserve">Итого Лимиты бюджетных обязательств на первый год </w:t>
            </w:r>
            <w:r w:rsidRPr="00F22D2E">
              <w:lastRenderedPageBreak/>
              <w:t>планового периода для выплат в иностранной валюте (в рублевом эквиваленте)</w:t>
            </w:r>
          </w:p>
        </w:tc>
        <w:tc>
          <w:tcPr>
            <w:tcW w:w="1700" w:type="dxa"/>
          </w:tcPr>
          <w:p w14:paraId="3625E401" w14:textId="77777777" w:rsidR="006310AA" w:rsidRPr="00F22D2E" w:rsidRDefault="00F94B41">
            <w:pPr>
              <w:pStyle w:val="GOSTTablenorm"/>
            </w:pPr>
            <w:r w:rsidRPr="00F22D2E">
              <w:lastRenderedPageBreak/>
              <w:t>R_G_S2_F_R8_2</w:t>
            </w:r>
          </w:p>
        </w:tc>
        <w:tc>
          <w:tcPr>
            <w:tcW w:w="567" w:type="dxa"/>
          </w:tcPr>
          <w:p w14:paraId="66A8D613" w14:textId="77777777" w:rsidR="006310AA" w:rsidRPr="00F22D2E" w:rsidRDefault="00F94B41">
            <w:pPr>
              <w:pStyle w:val="GOSTTablenorm"/>
              <w:jc w:val="center"/>
            </w:pPr>
            <w:r w:rsidRPr="00F22D2E">
              <w:t>П</w:t>
            </w:r>
          </w:p>
        </w:tc>
        <w:tc>
          <w:tcPr>
            <w:tcW w:w="1133" w:type="dxa"/>
          </w:tcPr>
          <w:p w14:paraId="762988CA" w14:textId="77777777" w:rsidR="006310AA" w:rsidRPr="00F22D2E" w:rsidRDefault="00F94B41">
            <w:pPr>
              <w:pStyle w:val="GOSTTablenorm"/>
            </w:pPr>
            <w:r w:rsidRPr="00F22D2E">
              <w:t>N(20.2)</w:t>
            </w:r>
          </w:p>
        </w:tc>
        <w:tc>
          <w:tcPr>
            <w:tcW w:w="567" w:type="dxa"/>
          </w:tcPr>
          <w:p w14:paraId="3271B12F" w14:textId="77777777" w:rsidR="006310AA" w:rsidRPr="00F22D2E" w:rsidRDefault="00F94B41">
            <w:pPr>
              <w:pStyle w:val="GOSTTablenorm"/>
              <w:jc w:val="center"/>
              <w:rPr>
                <w:szCs w:val="22"/>
              </w:rPr>
            </w:pPr>
            <w:r w:rsidRPr="00F22D2E">
              <w:rPr>
                <w:szCs w:val="22"/>
              </w:rPr>
              <w:t>Н</w:t>
            </w:r>
          </w:p>
        </w:tc>
        <w:tc>
          <w:tcPr>
            <w:tcW w:w="3961" w:type="dxa"/>
          </w:tcPr>
          <w:p w14:paraId="4EA71F08" w14:textId="453FDC70" w:rsidR="006310AA" w:rsidRPr="00F22D2E" w:rsidRDefault="00F94B41">
            <w:pPr>
              <w:pStyle w:val="GOSTTablenorm"/>
            </w:pPr>
            <w:r w:rsidRPr="00F22D2E">
              <w:t xml:space="preserve">Указывается итоговая сумма изменений (увеличение или уменьшение) лимитов бюджетных обязательств для выплат в валюте Российской Федерации (рубли) и </w:t>
            </w:r>
            <w:r w:rsidRPr="00F22D2E">
              <w:lastRenderedPageBreak/>
              <w:t xml:space="preserve">для выплат в иностранной валюте (в рублевом эквиваленте), доведенных до </w:t>
            </w:r>
            <w:r w:rsidRPr="00F22D2E">
              <w:rPr>
                <w:szCs w:val="22"/>
              </w:rPr>
              <w:t xml:space="preserve">ИПБС </w:t>
            </w:r>
            <w:r w:rsidRPr="00F22D2E">
              <w:t>на очередной финансовый год указанн</w:t>
            </w:r>
            <w:r w:rsidR="00B72A30">
              <w:t>ым документом</w:t>
            </w:r>
          </w:p>
        </w:tc>
      </w:tr>
      <w:tr w:rsidR="006310AA" w:rsidRPr="00F22D2E" w14:paraId="7107EA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93A4327" w14:textId="77777777" w:rsidR="006310AA" w:rsidRPr="00F22D2E" w:rsidRDefault="00F94B41">
            <w:pPr>
              <w:pStyle w:val="GOSTTablenorm"/>
            </w:pPr>
            <w:r w:rsidRPr="00F22D2E">
              <w:lastRenderedPageBreak/>
              <w:t>Итого</w:t>
            </w:r>
          </w:p>
          <w:p w14:paraId="5B2F1226" w14:textId="77777777" w:rsidR="006310AA" w:rsidRPr="00F22D2E" w:rsidRDefault="00F94B41">
            <w:pPr>
              <w:pStyle w:val="GOSTTablenorm"/>
            </w:pPr>
            <w:r w:rsidRPr="00F22D2E">
              <w:t xml:space="preserve">Лимиты бюджетных обязательств </w:t>
            </w:r>
          </w:p>
          <w:p w14:paraId="37D8139F" w14:textId="77777777" w:rsidR="006310AA" w:rsidRPr="00F22D2E" w:rsidRDefault="00F94B41">
            <w:pPr>
              <w:pStyle w:val="GOSTTablenorm"/>
            </w:pPr>
            <w:r w:rsidRPr="00F22D2E">
              <w:t xml:space="preserve">на плановый период </w:t>
            </w:r>
          </w:p>
          <w:p w14:paraId="7775901A" w14:textId="77777777" w:rsidR="006310AA" w:rsidRPr="00F22D2E" w:rsidRDefault="00F94B41">
            <w:pPr>
              <w:pStyle w:val="GOSTTablenorm"/>
            </w:pPr>
            <w:r w:rsidRPr="00F22D2E">
              <w:t>второй год</w:t>
            </w:r>
          </w:p>
        </w:tc>
        <w:tc>
          <w:tcPr>
            <w:tcW w:w="1700" w:type="dxa"/>
          </w:tcPr>
          <w:p w14:paraId="74263160" w14:textId="77777777" w:rsidR="006310AA" w:rsidRPr="00F22D2E" w:rsidRDefault="00F94B41">
            <w:pPr>
              <w:pStyle w:val="GOSTTablenorm"/>
            </w:pPr>
            <w:r w:rsidRPr="00F22D2E">
              <w:t>R_G_S2_F_R10</w:t>
            </w:r>
          </w:p>
        </w:tc>
        <w:tc>
          <w:tcPr>
            <w:tcW w:w="567" w:type="dxa"/>
          </w:tcPr>
          <w:p w14:paraId="78411A7F" w14:textId="77777777" w:rsidR="006310AA" w:rsidRPr="00F22D2E" w:rsidRDefault="00F94B41">
            <w:pPr>
              <w:pStyle w:val="GOSTTablenorm"/>
              <w:jc w:val="center"/>
            </w:pPr>
            <w:r w:rsidRPr="00F22D2E">
              <w:t>П</w:t>
            </w:r>
          </w:p>
        </w:tc>
        <w:tc>
          <w:tcPr>
            <w:tcW w:w="1133" w:type="dxa"/>
          </w:tcPr>
          <w:p w14:paraId="74A26641" w14:textId="77777777" w:rsidR="006310AA" w:rsidRPr="00F22D2E" w:rsidRDefault="00F94B41">
            <w:pPr>
              <w:pStyle w:val="GOSTTablenorm"/>
            </w:pPr>
            <w:r w:rsidRPr="00F22D2E">
              <w:t>N(20.2)</w:t>
            </w:r>
          </w:p>
        </w:tc>
        <w:tc>
          <w:tcPr>
            <w:tcW w:w="567" w:type="dxa"/>
          </w:tcPr>
          <w:p w14:paraId="1539D004" w14:textId="77777777" w:rsidR="006310AA" w:rsidRPr="00F22D2E" w:rsidRDefault="00F94B41">
            <w:pPr>
              <w:pStyle w:val="GOSTTablenorm"/>
              <w:jc w:val="center"/>
              <w:rPr>
                <w:szCs w:val="22"/>
              </w:rPr>
            </w:pPr>
            <w:r w:rsidRPr="00F22D2E">
              <w:rPr>
                <w:szCs w:val="22"/>
              </w:rPr>
              <w:t>Н</w:t>
            </w:r>
          </w:p>
        </w:tc>
        <w:tc>
          <w:tcPr>
            <w:tcW w:w="3961" w:type="dxa"/>
          </w:tcPr>
          <w:p w14:paraId="65EDDB6E" w14:textId="05FEC602" w:rsidR="006310AA" w:rsidRPr="00F22D2E" w:rsidRDefault="00F94B41">
            <w:pPr>
              <w:pStyle w:val="GOSTTablenorm"/>
            </w:pPr>
            <w:r w:rsidRPr="00F22D2E">
              <w:t xml:space="preserve">Указывается итоговая сумма изменений (увеличение или уменьшение) лимитов бюджетных обязательств, доведенных до </w:t>
            </w:r>
            <w:r w:rsidRPr="00F22D2E">
              <w:rPr>
                <w:szCs w:val="22"/>
              </w:rPr>
              <w:t xml:space="preserve">ИПБС </w:t>
            </w:r>
            <w:r w:rsidRPr="00F22D2E">
              <w:t xml:space="preserve">(распределенных </w:t>
            </w:r>
            <w:r w:rsidRPr="00F22D2E">
              <w:rPr>
                <w:szCs w:val="22"/>
              </w:rPr>
              <w:t>ИПБС</w:t>
            </w:r>
            <w:r w:rsidRPr="00F22D2E">
              <w:t>) на второй</w:t>
            </w:r>
            <w:r w:rsidR="00B72A30">
              <w:t xml:space="preserve"> год планового периода</w:t>
            </w:r>
          </w:p>
        </w:tc>
      </w:tr>
      <w:tr w:rsidR="006310AA" w:rsidRPr="00F22D2E" w14:paraId="15625A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7C473ED" w14:textId="77777777" w:rsidR="006310AA" w:rsidRPr="00F22D2E" w:rsidRDefault="00F94B41">
            <w:pPr>
              <w:pStyle w:val="GOSTTablenorm"/>
            </w:pPr>
            <w:r w:rsidRPr="00F22D2E">
              <w:t>Итого</w:t>
            </w:r>
          </w:p>
          <w:p w14:paraId="26A03845" w14:textId="77777777" w:rsidR="006310AA" w:rsidRPr="00F22D2E" w:rsidRDefault="00F94B41">
            <w:pPr>
              <w:pStyle w:val="GOSTTablenorm"/>
            </w:pPr>
            <w:r w:rsidRPr="00F22D2E">
              <w:t xml:space="preserve">Лимиты бюджетных обязательств </w:t>
            </w:r>
          </w:p>
          <w:p w14:paraId="6B9B7B7E" w14:textId="77777777" w:rsidR="006310AA" w:rsidRPr="00F22D2E" w:rsidRDefault="00F94B41">
            <w:pPr>
              <w:pStyle w:val="GOSTTablenorm"/>
            </w:pPr>
            <w:r w:rsidRPr="00F22D2E">
              <w:t xml:space="preserve">на плановый период </w:t>
            </w:r>
          </w:p>
          <w:p w14:paraId="46DD751A" w14:textId="77777777" w:rsidR="006310AA" w:rsidRPr="00F22D2E" w:rsidRDefault="00F94B41">
            <w:pPr>
              <w:pStyle w:val="GOSTTablenorm"/>
            </w:pPr>
            <w:r w:rsidRPr="00F22D2E">
              <w:t>третий год</w:t>
            </w:r>
          </w:p>
        </w:tc>
        <w:tc>
          <w:tcPr>
            <w:tcW w:w="1700" w:type="dxa"/>
          </w:tcPr>
          <w:p w14:paraId="38E248AD" w14:textId="77777777" w:rsidR="006310AA" w:rsidRPr="00F22D2E" w:rsidRDefault="00F94B41">
            <w:pPr>
              <w:pStyle w:val="GOSTTablenorm"/>
            </w:pPr>
            <w:r w:rsidRPr="00F22D2E">
              <w:t>R_G_S2_F_R10_2</w:t>
            </w:r>
          </w:p>
        </w:tc>
        <w:tc>
          <w:tcPr>
            <w:tcW w:w="567" w:type="dxa"/>
          </w:tcPr>
          <w:p w14:paraId="5C0AF3B5" w14:textId="77777777" w:rsidR="006310AA" w:rsidRPr="00F22D2E" w:rsidRDefault="00F94B41">
            <w:pPr>
              <w:pStyle w:val="GOSTTablenorm"/>
              <w:jc w:val="center"/>
            </w:pPr>
            <w:r w:rsidRPr="00F22D2E">
              <w:t>П</w:t>
            </w:r>
          </w:p>
        </w:tc>
        <w:tc>
          <w:tcPr>
            <w:tcW w:w="1133" w:type="dxa"/>
          </w:tcPr>
          <w:p w14:paraId="2B343EF2" w14:textId="77777777" w:rsidR="006310AA" w:rsidRPr="00F22D2E" w:rsidRDefault="00F94B41">
            <w:pPr>
              <w:pStyle w:val="GOSTTablenorm"/>
            </w:pPr>
            <w:r w:rsidRPr="00F22D2E">
              <w:t>N(20.2)</w:t>
            </w:r>
          </w:p>
        </w:tc>
        <w:tc>
          <w:tcPr>
            <w:tcW w:w="567" w:type="dxa"/>
          </w:tcPr>
          <w:p w14:paraId="0E5F9BBD" w14:textId="77777777" w:rsidR="006310AA" w:rsidRPr="00F22D2E" w:rsidRDefault="00F94B41">
            <w:pPr>
              <w:pStyle w:val="GOSTTablenorm"/>
              <w:jc w:val="center"/>
              <w:rPr>
                <w:szCs w:val="22"/>
              </w:rPr>
            </w:pPr>
            <w:r w:rsidRPr="00F22D2E">
              <w:rPr>
                <w:szCs w:val="22"/>
              </w:rPr>
              <w:t>Н</w:t>
            </w:r>
          </w:p>
        </w:tc>
        <w:tc>
          <w:tcPr>
            <w:tcW w:w="3961" w:type="dxa"/>
          </w:tcPr>
          <w:p w14:paraId="04E662A0" w14:textId="64D40940" w:rsidR="006310AA" w:rsidRPr="00F22D2E" w:rsidRDefault="00F94B41">
            <w:pPr>
              <w:pStyle w:val="GOSTTablenorm"/>
            </w:pPr>
            <w:r w:rsidRPr="00F22D2E">
              <w:t xml:space="preserve">Указывается итоговая сумма изменений (увеличение или уменьшение) лимитов бюджетных обязательств, доведенных до </w:t>
            </w:r>
            <w:r w:rsidRPr="00F22D2E">
              <w:rPr>
                <w:szCs w:val="22"/>
              </w:rPr>
              <w:t xml:space="preserve">ИПБС </w:t>
            </w:r>
            <w:r w:rsidRPr="00F22D2E">
              <w:t xml:space="preserve">(распределенных </w:t>
            </w:r>
            <w:r w:rsidRPr="00F22D2E">
              <w:rPr>
                <w:szCs w:val="22"/>
              </w:rPr>
              <w:t>ИПБС</w:t>
            </w:r>
            <w:r w:rsidRPr="00F22D2E">
              <w:t xml:space="preserve">) </w:t>
            </w:r>
            <w:r w:rsidR="00B72A30">
              <w:t>на третий год планового периода</w:t>
            </w:r>
          </w:p>
        </w:tc>
      </w:tr>
      <w:tr w:rsidR="006310AA" w:rsidRPr="00F22D2E" w14:paraId="513FF2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927B0AC" w14:textId="77777777" w:rsidR="006310AA" w:rsidRPr="00F22D2E" w:rsidRDefault="00F94B41">
            <w:pPr>
              <w:pStyle w:val="GOSTTablenorm"/>
            </w:pPr>
            <w:r w:rsidRPr="00F22D2E">
              <w:t>Итого</w:t>
            </w:r>
          </w:p>
          <w:p w14:paraId="02B1A1C9" w14:textId="77777777" w:rsidR="006310AA" w:rsidRPr="00F22D2E" w:rsidRDefault="00F94B41">
            <w:pPr>
              <w:pStyle w:val="GOSTTablenorm"/>
            </w:pPr>
            <w:r w:rsidRPr="00F22D2E">
              <w:t>Предельные объемы финансирования на текущий финансовый год</w:t>
            </w:r>
          </w:p>
        </w:tc>
        <w:tc>
          <w:tcPr>
            <w:tcW w:w="1700" w:type="dxa"/>
          </w:tcPr>
          <w:p w14:paraId="739853B0" w14:textId="77777777" w:rsidR="006310AA" w:rsidRPr="00F22D2E" w:rsidRDefault="00F94B41">
            <w:pPr>
              <w:pStyle w:val="GOSTTablenorm"/>
            </w:pPr>
            <w:r w:rsidRPr="00F22D2E">
              <w:t>R_G_S2_F_R11</w:t>
            </w:r>
          </w:p>
        </w:tc>
        <w:tc>
          <w:tcPr>
            <w:tcW w:w="567" w:type="dxa"/>
          </w:tcPr>
          <w:p w14:paraId="35CF8592" w14:textId="77777777" w:rsidR="006310AA" w:rsidRPr="00F22D2E" w:rsidRDefault="00F94B41">
            <w:pPr>
              <w:pStyle w:val="GOSTTablenorm"/>
              <w:jc w:val="center"/>
            </w:pPr>
            <w:r w:rsidRPr="00F22D2E">
              <w:t>П</w:t>
            </w:r>
          </w:p>
        </w:tc>
        <w:tc>
          <w:tcPr>
            <w:tcW w:w="1133" w:type="dxa"/>
          </w:tcPr>
          <w:p w14:paraId="7543FB8A" w14:textId="77777777" w:rsidR="006310AA" w:rsidRPr="00F22D2E" w:rsidRDefault="00F94B41">
            <w:pPr>
              <w:pStyle w:val="GOSTTablenorm"/>
            </w:pPr>
            <w:r w:rsidRPr="00F22D2E">
              <w:t>N(20.2)</w:t>
            </w:r>
          </w:p>
        </w:tc>
        <w:tc>
          <w:tcPr>
            <w:tcW w:w="567" w:type="dxa"/>
          </w:tcPr>
          <w:p w14:paraId="4C15E49A" w14:textId="77777777" w:rsidR="006310AA" w:rsidRPr="00F22D2E" w:rsidRDefault="00F94B41">
            <w:pPr>
              <w:pStyle w:val="GOSTTablenorm"/>
              <w:jc w:val="center"/>
              <w:rPr>
                <w:szCs w:val="22"/>
              </w:rPr>
            </w:pPr>
            <w:r w:rsidRPr="00F22D2E">
              <w:rPr>
                <w:szCs w:val="22"/>
              </w:rPr>
              <w:t>Н</w:t>
            </w:r>
          </w:p>
        </w:tc>
        <w:tc>
          <w:tcPr>
            <w:tcW w:w="3961" w:type="dxa"/>
          </w:tcPr>
          <w:p w14:paraId="7EEFD15E" w14:textId="34931137" w:rsidR="006310AA" w:rsidRPr="00F22D2E" w:rsidRDefault="00F94B41">
            <w:pPr>
              <w:pStyle w:val="GOSTTablenorm"/>
            </w:pPr>
            <w:r w:rsidRPr="00F22D2E">
              <w:t xml:space="preserve">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w:t>
            </w:r>
            <w:r w:rsidRPr="00F22D2E">
              <w:rPr>
                <w:szCs w:val="22"/>
              </w:rPr>
              <w:t xml:space="preserve">ИПБС </w:t>
            </w:r>
            <w:r w:rsidR="00B72A30">
              <w:t>указанным документом</w:t>
            </w:r>
          </w:p>
        </w:tc>
      </w:tr>
      <w:tr w:rsidR="006310AA" w:rsidRPr="00F22D2E" w14:paraId="3244F0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D52221A" w14:textId="77777777" w:rsidR="006310AA" w:rsidRPr="00F22D2E" w:rsidRDefault="00F94B41">
            <w:pPr>
              <w:pStyle w:val="GOSTTablenorm"/>
            </w:pPr>
            <w:r w:rsidRPr="00F22D2E">
              <w:t>Итого</w:t>
            </w:r>
          </w:p>
          <w:p w14:paraId="72F2F671" w14:textId="77777777" w:rsidR="006310AA" w:rsidRPr="00F22D2E" w:rsidRDefault="00F94B41">
            <w:pPr>
              <w:pStyle w:val="GOSTTablenorm"/>
            </w:pPr>
            <w:r w:rsidRPr="00F22D2E">
              <w:t>Предельные объемы финансирования на первый год планового периода</w:t>
            </w:r>
          </w:p>
        </w:tc>
        <w:tc>
          <w:tcPr>
            <w:tcW w:w="1700" w:type="dxa"/>
          </w:tcPr>
          <w:p w14:paraId="6DE53353" w14:textId="77777777" w:rsidR="006310AA" w:rsidRPr="00F22D2E" w:rsidRDefault="00F94B41">
            <w:pPr>
              <w:pStyle w:val="GOSTTablenorm"/>
            </w:pPr>
            <w:r w:rsidRPr="00F22D2E">
              <w:t>R_G_S2_F_R11_2</w:t>
            </w:r>
          </w:p>
        </w:tc>
        <w:tc>
          <w:tcPr>
            <w:tcW w:w="567" w:type="dxa"/>
          </w:tcPr>
          <w:p w14:paraId="0CEEF51C" w14:textId="77777777" w:rsidR="006310AA" w:rsidRPr="00F22D2E" w:rsidRDefault="00F94B41">
            <w:pPr>
              <w:pStyle w:val="GOSTTablenorm"/>
              <w:jc w:val="center"/>
            </w:pPr>
            <w:r w:rsidRPr="00F22D2E">
              <w:t>П</w:t>
            </w:r>
          </w:p>
        </w:tc>
        <w:tc>
          <w:tcPr>
            <w:tcW w:w="1133" w:type="dxa"/>
          </w:tcPr>
          <w:p w14:paraId="463DF3AF" w14:textId="77777777" w:rsidR="006310AA" w:rsidRPr="00F22D2E" w:rsidRDefault="00F94B41">
            <w:pPr>
              <w:pStyle w:val="GOSTTablenorm"/>
            </w:pPr>
            <w:r w:rsidRPr="00F22D2E">
              <w:t>N(20.2)</w:t>
            </w:r>
          </w:p>
        </w:tc>
        <w:tc>
          <w:tcPr>
            <w:tcW w:w="567" w:type="dxa"/>
          </w:tcPr>
          <w:p w14:paraId="51BA6979" w14:textId="77777777" w:rsidR="006310AA" w:rsidRPr="00F22D2E" w:rsidRDefault="00F94B41">
            <w:pPr>
              <w:pStyle w:val="GOSTTablenorm"/>
              <w:jc w:val="center"/>
              <w:rPr>
                <w:szCs w:val="22"/>
              </w:rPr>
            </w:pPr>
            <w:r w:rsidRPr="00F22D2E">
              <w:rPr>
                <w:szCs w:val="22"/>
              </w:rPr>
              <w:t>Н</w:t>
            </w:r>
          </w:p>
        </w:tc>
        <w:tc>
          <w:tcPr>
            <w:tcW w:w="3961" w:type="dxa"/>
          </w:tcPr>
          <w:p w14:paraId="776D2C2F" w14:textId="1D677C69" w:rsidR="006310AA" w:rsidRPr="00F22D2E" w:rsidRDefault="00F94B41">
            <w:pPr>
              <w:pStyle w:val="GOSTTablenorm"/>
            </w:pPr>
            <w:r w:rsidRPr="00F22D2E">
              <w:t xml:space="preserve">Указывается итоговая сумма изменений (увеличение или уменьшение) всего доведенных предельных объемов финансирования на очередной финансовый год в валюте Российской Федерации, доведенных до </w:t>
            </w:r>
            <w:r w:rsidRPr="00F22D2E">
              <w:rPr>
                <w:szCs w:val="22"/>
              </w:rPr>
              <w:t xml:space="preserve">ИПБС </w:t>
            </w:r>
            <w:r w:rsidR="00B72A30">
              <w:t>указанным документом</w:t>
            </w:r>
          </w:p>
        </w:tc>
      </w:tr>
      <w:tr w:rsidR="006310AA" w:rsidRPr="00F22D2E" w14:paraId="7A679E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9BCC894" w14:textId="77777777" w:rsidR="006310AA" w:rsidRPr="00F22D2E" w:rsidRDefault="00F94B41">
            <w:pPr>
              <w:pStyle w:val="GOSTTablenorm"/>
            </w:pPr>
            <w:r w:rsidRPr="00F22D2E">
              <w:rPr>
                <w:b/>
              </w:rPr>
              <w:t>3.Операции с бюджетными средствами</w:t>
            </w:r>
          </w:p>
        </w:tc>
      </w:tr>
      <w:tr w:rsidR="006310AA" w:rsidRPr="00F22D2E" w14:paraId="2B717C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42ADD1C" w14:textId="77777777" w:rsidR="006310AA" w:rsidRPr="00F22D2E" w:rsidRDefault="00F94B41">
            <w:pPr>
              <w:pStyle w:val="GOSTTablenorm"/>
            </w:pPr>
            <w:r w:rsidRPr="00F22D2E">
              <w:rPr>
                <w:b/>
              </w:rPr>
              <w:t>3.1. Поступления в валюте Российской Федерации и в иностранной валюте</w:t>
            </w:r>
          </w:p>
        </w:tc>
      </w:tr>
      <w:tr w:rsidR="006310AA" w:rsidRPr="00F22D2E" w14:paraId="6C4FBD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BB3A254" w14:textId="77777777" w:rsidR="006310AA" w:rsidRPr="00F22D2E" w:rsidRDefault="00F94B41">
            <w:pPr>
              <w:pStyle w:val="GOSTTablenorm"/>
            </w:pPr>
            <w:r w:rsidRPr="00F22D2E">
              <w:t>Поступления в валюте Российской Федерации и в иностранной валюте</w:t>
            </w:r>
          </w:p>
        </w:tc>
        <w:tc>
          <w:tcPr>
            <w:tcW w:w="1700" w:type="dxa"/>
          </w:tcPr>
          <w:p w14:paraId="75674E06" w14:textId="77777777" w:rsidR="006310AA" w:rsidRPr="00F22D2E" w:rsidRDefault="00F94B41">
            <w:pPr>
              <w:pStyle w:val="GOSTTablenorm"/>
            </w:pPr>
            <w:r w:rsidRPr="00F22D2E">
              <w:t>R_765_G_S3_1_D</w:t>
            </w:r>
          </w:p>
        </w:tc>
        <w:tc>
          <w:tcPr>
            <w:tcW w:w="567" w:type="dxa"/>
          </w:tcPr>
          <w:p w14:paraId="17293065" w14:textId="77777777" w:rsidR="006310AA" w:rsidRPr="00F22D2E" w:rsidRDefault="00F94B41">
            <w:pPr>
              <w:pStyle w:val="GOSTTablenorm"/>
              <w:jc w:val="center"/>
            </w:pPr>
            <w:r w:rsidRPr="00F22D2E">
              <w:t>C</w:t>
            </w:r>
          </w:p>
        </w:tc>
        <w:tc>
          <w:tcPr>
            <w:tcW w:w="1133" w:type="dxa"/>
          </w:tcPr>
          <w:p w14:paraId="2232620B" w14:textId="77777777" w:rsidR="006310AA" w:rsidRPr="00F22D2E" w:rsidRDefault="00F94B41">
            <w:pPr>
              <w:pStyle w:val="GOSTTablenorm"/>
            </w:pPr>
            <w:r w:rsidRPr="00F22D2E">
              <w:t>tR_765_G_S3_1_D</w:t>
            </w:r>
          </w:p>
        </w:tc>
        <w:tc>
          <w:tcPr>
            <w:tcW w:w="567" w:type="dxa"/>
          </w:tcPr>
          <w:p w14:paraId="01E80130" w14:textId="77777777" w:rsidR="006310AA" w:rsidRPr="00F22D2E" w:rsidRDefault="00F94B41">
            <w:pPr>
              <w:pStyle w:val="GOSTTablenorm"/>
              <w:jc w:val="center"/>
              <w:rPr>
                <w:szCs w:val="22"/>
              </w:rPr>
            </w:pPr>
            <w:r w:rsidRPr="00F22D2E">
              <w:rPr>
                <w:szCs w:val="22"/>
              </w:rPr>
              <w:t>Н</w:t>
            </w:r>
          </w:p>
        </w:tc>
        <w:tc>
          <w:tcPr>
            <w:tcW w:w="3961" w:type="dxa"/>
          </w:tcPr>
          <w:p w14:paraId="3C8242F6" w14:textId="261C967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_Ref120098860 \h  \* MERGEFORMAT </w:instrText>
            </w:r>
            <w:r w:rsidRPr="00F22D2E">
              <w:fldChar w:fldCharType="separate"/>
            </w:r>
            <w:r w:rsidR="002C7CC9">
              <w:t>231</w:t>
            </w:r>
            <w:r w:rsidRPr="00F22D2E">
              <w:fldChar w:fldCharType="end"/>
            </w:r>
          </w:p>
        </w:tc>
      </w:tr>
      <w:tr w:rsidR="006310AA" w:rsidRPr="00F22D2E" w14:paraId="23B12EF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A33F113" w14:textId="77777777" w:rsidR="006310AA" w:rsidRPr="00F22D2E" w:rsidRDefault="00F94B41">
            <w:pPr>
              <w:pStyle w:val="GOSTTablenorm"/>
            </w:pPr>
            <w:r w:rsidRPr="00F22D2E">
              <w:t xml:space="preserve">Итого по коду валюты (ОКВ) </w:t>
            </w:r>
          </w:p>
        </w:tc>
        <w:tc>
          <w:tcPr>
            <w:tcW w:w="1700" w:type="dxa"/>
          </w:tcPr>
          <w:p w14:paraId="45B43075" w14:textId="77777777" w:rsidR="006310AA" w:rsidRPr="00F22D2E" w:rsidRDefault="00F94B41">
            <w:pPr>
              <w:pStyle w:val="GOSTTablenorm"/>
            </w:pPr>
            <w:r w:rsidRPr="00F22D2E">
              <w:t>R_G_S3_1_GRF</w:t>
            </w:r>
          </w:p>
        </w:tc>
        <w:tc>
          <w:tcPr>
            <w:tcW w:w="567" w:type="dxa"/>
          </w:tcPr>
          <w:p w14:paraId="2CB3C814" w14:textId="77777777" w:rsidR="006310AA" w:rsidRPr="00F22D2E" w:rsidRDefault="00F94B41">
            <w:pPr>
              <w:pStyle w:val="GOSTTablenorm"/>
              <w:jc w:val="center"/>
            </w:pPr>
            <w:r w:rsidRPr="00F22D2E">
              <w:t>C</w:t>
            </w:r>
          </w:p>
        </w:tc>
        <w:tc>
          <w:tcPr>
            <w:tcW w:w="1133" w:type="dxa"/>
          </w:tcPr>
          <w:p w14:paraId="080F7D5D" w14:textId="77777777" w:rsidR="006310AA" w:rsidRPr="00F22D2E" w:rsidRDefault="00F94B41">
            <w:pPr>
              <w:pStyle w:val="GOSTTablenorm"/>
            </w:pPr>
            <w:r w:rsidRPr="00F22D2E">
              <w:t>tR_G_S3_1_GRF</w:t>
            </w:r>
          </w:p>
        </w:tc>
        <w:tc>
          <w:tcPr>
            <w:tcW w:w="567" w:type="dxa"/>
          </w:tcPr>
          <w:p w14:paraId="554900F2" w14:textId="77777777" w:rsidR="006310AA" w:rsidRPr="00F22D2E" w:rsidRDefault="00F94B41">
            <w:pPr>
              <w:pStyle w:val="GOSTTablenorm"/>
              <w:jc w:val="center"/>
              <w:rPr>
                <w:szCs w:val="22"/>
              </w:rPr>
            </w:pPr>
            <w:r w:rsidRPr="00F22D2E">
              <w:rPr>
                <w:szCs w:val="22"/>
              </w:rPr>
              <w:t>Н</w:t>
            </w:r>
          </w:p>
        </w:tc>
        <w:tc>
          <w:tcPr>
            <w:tcW w:w="3961" w:type="dxa"/>
          </w:tcPr>
          <w:p w14:paraId="6CB62B8A" w14:textId="31C4662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_Ref120098861 \h  \* MERGEFORMAT </w:instrText>
            </w:r>
            <w:r w:rsidRPr="00F22D2E">
              <w:fldChar w:fldCharType="separate"/>
            </w:r>
            <w:r w:rsidR="002C7CC9">
              <w:t>233</w:t>
            </w:r>
            <w:r w:rsidRPr="00F22D2E">
              <w:fldChar w:fldCharType="end"/>
            </w:r>
          </w:p>
        </w:tc>
      </w:tr>
      <w:tr w:rsidR="006310AA" w:rsidRPr="00F22D2E" w14:paraId="50CD76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F648270" w14:textId="77777777" w:rsidR="006310AA" w:rsidRPr="00F22D2E" w:rsidRDefault="00F94B41">
            <w:pPr>
              <w:pStyle w:val="GOSTTablenorm"/>
            </w:pPr>
            <w:r w:rsidRPr="00F22D2E">
              <w:lastRenderedPageBreak/>
              <w:t>Всего</w:t>
            </w:r>
          </w:p>
          <w:p w14:paraId="2DECFD6C" w14:textId="77777777" w:rsidR="006310AA" w:rsidRPr="00F22D2E" w:rsidRDefault="00F94B41">
            <w:pPr>
              <w:pStyle w:val="GOSTTablenorm"/>
            </w:pPr>
            <w:r w:rsidRPr="00F22D2E">
              <w:t>Поступления в валюте Российской Федерации</w:t>
            </w:r>
          </w:p>
        </w:tc>
        <w:tc>
          <w:tcPr>
            <w:tcW w:w="1700" w:type="dxa"/>
          </w:tcPr>
          <w:p w14:paraId="77C2DFF0" w14:textId="77777777" w:rsidR="006310AA" w:rsidRPr="00F22D2E" w:rsidRDefault="00F94B41">
            <w:pPr>
              <w:pStyle w:val="GOSTTablenorm"/>
            </w:pPr>
            <w:r w:rsidRPr="00F22D2E">
              <w:t>R_G_S3_1F_R4</w:t>
            </w:r>
          </w:p>
        </w:tc>
        <w:tc>
          <w:tcPr>
            <w:tcW w:w="567" w:type="dxa"/>
          </w:tcPr>
          <w:p w14:paraId="0A15F3E0" w14:textId="77777777" w:rsidR="006310AA" w:rsidRPr="00F22D2E" w:rsidRDefault="00F94B41">
            <w:pPr>
              <w:pStyle w:val="GOSTTablenorm"/>
              <w:jc w:val="center"/>
            </w:pPr>
            <w:r w:rsidRPr="00F22D2E">
              <w:t>П</w:t>
            </w:r>
          </w:p>
        </w:tc>
        <w:tc>
          <w:tcPr>
            <w:tcW w:w="1133" w:type="dxa"/>
          </w:tcPr>
          <w:p w14:paraId="07398B41" w14:textId="77777777" w:rsidR="006310AA" w:rsidRPr="00F22D2E" w:rsidRDefault="00F94B41">
            <w:pPr>
              <w:pStyle w:val="GOSTTablenorm"/>
            </w:pPr>
            <w:r w:rsidRPr="00F22D2E">
              <w:t>N(20.2)</w:t>
            </w:r>
          </w:p>
        </w:tc>
        <w:tc>
          <w:tcPr>
            <w:tcW w:w="567" w:type="dxa"/>
          </w:tcPr>
          <w:p w14:paraId="459FFCE7" w14:textId="77777777" w:rsidR="006310AA" w:rsidRPr="00F22D2E" w:rsidRDefault="00F94B41">
            <w:pPr>
              <w:pStyle w:val="GOSTTablenorm"/>
              <w:jc w:val="center"/>
              <w:rPr>
                <w:szCs w:val="22"/>
              </w:rPr>
            </w:pPr>
            <w:r w:rsidRPr="00F22D2E">
              <w:rPr>
                <w:szCs w:val="22"/>
              </w:rPr>
              <w:t>Н</w:t>
            </w:r>
          </w:p>
        </w:tc>
        <w:tc>
          <w:tcPr>
            <w:tcW w:w="3961" w:type="dxa"/>
          </w:tcPr>
          <w:p w14:paraId="25B5FDEA" w14:textId="77777777" w:rsidR="006310AA" w:rsidRPr="00F22D2E" w:rsidRDefault="00F94B41">
            <w:pPr>
              <w:pStyle w:val="GOSTTablenorm"/>
            </w:pPr>
            <w:r w:rsidRPr="00F22D2E">
              <w:t>Указывается итоговая сумма поступлений в валюте Российской Федерации (рубли).</w:t>
            </w:r>
          </w:p>
          <w:p w14:paraId="51DAC53C" w14:textId="4A15064C" w:rsidR="006310AA" w:rsidRPr="00F22D2E" w:rsidRDefault="00F94B41">
            <w:pPr>
              <w:pStyle w:val="GOSTTablenorm"/>
            </w:pPr>
            <w:r w:rsidRPr="00F22D2E">
              <w:t>В случае отсутствия данн</w:t>
            </w:r>
            <w:r w:rsidR="00B72A30">
              <w:t>ых, указывается значение «0.00»</w:t>
            </w:r>
          </w:p>
        </w:tc>
      </w:tr>
      <w:tr w:rsidR="006310AA" w:rsidRPr="00F22D2E" w14:paraId="59CD1F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506E92" w14:textId="77777777" w:rsidR="006310AA" w:rsidRPr="00F22D2E" w:rsidRDefault="00F94B41">
            <w:pPr>
              <w:pStyle w:val="GOSTTablenorm"/>
            </w:pPr>
            <w:r w:rsidRPr="00F22D2E">
              <w:t>Всего Поступления в иностранной валюте (сумма поступлений в рублевом эквиваленте)</w:t>
            </w:r>
          </w:p>
        </w:tc>
        <w:tc>
          <w:tcPr>
            <w:tcW w:w="1700" w:type="dxa"/>
          </w:tcPr>
          <w:p w14:paraId="29AECF4D" w14:textId="77777777" w:rsidR="006310AA" w:rsidRPr="00F22D2E" w:rsidRDefault="00F94B41">
            <w:pPr>
              <w:pStyle w:val="GOSTTablenorm"/>
            </w:pPr>
            <w:r w:rsidRPr="00F22D2E">
              <w:t>R_G_S3_1F_R8</w:t>
            </w:r>
          </w:p>
        </w:tc>
        <w:tc>
          <w:tcPr>
            <w:tcW w:w="567" w:type="dxa"/>
          </w:tcPr>
          <w:p w14:paraId="325384FB" w14:textId="77777777" w:rsidR="006310AA" w:rsidRPr="00F22D2E" w:rsidRDefault="00F94B41">
            <w:pPr>
              <w:pStyle w:val="GOSTTablenorm"/>
              <w:jc w:val="center"/>
            </w:pPr>
            <w:r w:rsidRPr="00F22D2E">
              <w:t>П</w:t>
            </w:r>
          </w:p>
        </w:tc>
        <w:tc>
          <w:tcPr>
            <w:tcW w:w="1133" w:type="dxa"/>
          </w:tcPr>
          <w:p w14:paraId="49215A03" w14:textId="77777777" w:rsidR="006310AA" w:rsidRPr="00F22D2E" w:rsidRDefault="00F94B41">
            <w:pPr>
              <w:pStyle w:val="GOSTTablenorm"/>
            </w:pPr>
            <w:r w:rsidRPr="00F22D2E">
              <w:t>N(20.2)</w:t>
            </w:r>
          </w:p>
        </w:tc>
        <w:tc>
          <w:tcPr>
            <w:tcW w:w="567" w:type="dxa"/>
          </w:tcPr>
          <w:p w14:paraId="1F871436" w14:textId="77777777" w:rsidR="006310AA" w:rsidRPr="00F22D2E" w:rsidRDefault="00F94B41">
            <w:pPr>
              <w:pStyle w:val="GOSTTablenorm"/>
              <w:jc w:val="center"/>
              <w:rPr>
                <w:szCs w:val="22"/>
              </w:rPr>
            </w:pPr>
            <w:r w:rsidRPr="00F22D2E">
              <w:rPr>
                <w:szCs w:val="22"/>
              </w:rPr>
              <w:t>Н</w:t>
            </w:r>
          </w:p>
        </w:tc>
        <w:tc>
          <w:tcPr>
            <w:tcW w:w="3961" w:type="dxa"/>
          </w:tcPr>
          <w:p w14:paraId="1C1F1D68" w14:textId="77777777" w:rsidR="006310AA" w:rsidRPr="00F22D2E" w:rsidRDefault="00F94B41">
            <w:pPr>
              <w:pStyle w:val="GOSTTablenorm"/>
            </w:pPr>
            <w:r w:rsidRPr="00F22D2E">
              <w:t>Указывается итоговая сумма поступлений соответственно в валюте Российской Федерации (рубли) и в иностранной валюте в рублевом эквиваленте.</w:t>
            </w:r>
          </w:p>
          <w:p w14:paraId="70B7E4B0" w14:textId="3496BBB6" w:rsidR="006310AA" w:rsidRPr="00F22D2E" w:rsidRDefault="00F94B41">
            <w:pPr>
              <w:pStyle w:val="GOSTTablenorm"/>
            </w:pPr>
            <w:r w:rsidRPr="00F22D2E">
              <w:t>В случае отсутствия данн</w:t>
            </w:r>
            <w:r w:rsidR="00B72A30">
              <w:t>ых, указывается значение «0.00»</w:t>
            </w:r>
          </w:p>
        </w:tc>
      </w:tr>
      <w:tr w:rsidR="006310AA" w:rsidRPr="00F22D2E" w14:paraId="35C2F8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D4B1DCC" w14:textId="77777777" w:rsidR="006310AA" w:rsidRPr="00F22D2E" w:rsidRDefault="00F94B41">
            <w:pPr>
              <w:pStyle w:val="GOSTTablenorm"/>
            </w:pPr>
            <w:r w:rsidRPr="00F22D2E">
              <w:rPr>
                <w:b/>
              </w:rPr>
              <w:t>3.2. Выплаты в валюте Российской Федерации и в иностранной валюте</w:t>
            </w:r>
          </w:p>
        </w:tc>
      </w:tr>
      <w:tr w:rsidR="006310AA" w:rsidRPr="00F22D2E" w14:paraId="487105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3CE795B" w14:textId="77777777" w:rsidR="006310AA" w:rsidRPr="00F22D2E" w:rsidRDefault="00F94B41">
            <w:pPr>
              <w:pStyle w:val="GOSTTablenorm"/>
            </w:pPr>
            <w:r w:rsidRPr="00F22D2E">
              <w:t>Выплаты в валюте Российской Федерации и в иностранной валюте</w:t>
            </w:r>
          </w:p>
        </w:tc>
        <w:tc>
          <w:tcPr>
            <w:tcW w:w="1700" w:type="dxa"/>
          </w:tcPr>
          <w:p w14:paraId="73125F16" w14:textId="77777777" w:rsidR="006310AA" w:rsidRPr="00F22D2E" w:rsidRDefault="00F94B41">
            <w:pPr>
              <w:pStyle w:val="GOSTTablenorm"/>
            </w:pPr>
            <w:r w:rsidRPr="00F22D2E">
              <w:t>R_765_G_S3_2_D</w:t>
            </w:r>
          </w:p>
        </w:tc>
        <w:tc>
          <w:tcPr>
            <w:tcW w:w="567" w:type="dxa"/>
          </w:tcPr>
          <w:p w14:paraId="22D6D6B0" w14:textId="77777777" w:rsidR="006310AA" w:rsidRPr="00F22D2E" w:rsidRDefault="00F94B41">
            <w:pPr>
              <w:pStyle w:val="GOSTTablenorm"/>
              <w:jc w:val="center"/>
            </w:pPr>
            <w:r w:rsidRPr="00F22D2E">
              <w:t>C</w:t>
            </w:r>
          </w:p>
        </w:tc>
        <w:tc>
          <w:tcPr>
            <w:tcW w:w="1133" w:type="dxa"/>
          </w:tcPr>
          <w:p w14:paraId="26F6F5FB" w14:textId="77777777" w:rsidR="006310AA" w:rsidRPr="00F22D2E" w:rsidRDefault="00F94B41">
            <w:pPr>
              <w:pStyle w:val="GOSTTablenorm"/>
            </w:pPr>
            <w:r w:rsidRPr="00F22D2E">
              <w:t>tR_765_G_S3_2_D</w:t>
            </w:r>
          </w:p>
        </w:tc>
        <w:tc>
          <w:tcPr>
            <w:tcW w:w="567" w:type="dxa"/>
          </w:tcPr>
          <w:p w14:paraId="6B476211" w14:textId="77777777" w:rsidR="006310AA" w:rsidRPr="00F22D2E" w:rsidRDefault="00F94B41">
            <w:pPr>
              <w:pStyle w:val="GOSTTablenorm"/>
              <w:jc w:val="center"/>
              <w:rPr>
                <w:szCs w:val="22"/>
              </w:rPr>
            </w:pPr>
            <w:r w:rsidRPr="00F22D2E">
              <w:rPr>
                <w:szCs w:val="22"/>
              </w:rPr>
              <w:t>Н</w:t>
            </w:r>
          </w:p>
        </w:tc>
        <w:tc>
          <w:tcPr>
            <w:tcW w:w="3961" w:type="dxa"/>
          </w:tcPr>
          <w:p w14:paraId="2C8A15BF" w14:textId="15AC021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_Ref120098863 \h  \* MERGEFORMAT </w:instrText>
            </w:r>
            <w:r w:rsidRPr="00F22D2E">
              <w:fldChar w:fldCharType="separate"/>
            </w:r>
            <w:r w:rsidR="002C7CC9">
              <w:t>235</w:t>
            </w:r>
            <w:r w:rsidRPr="00F22D2E">
              <w:fldChar w:fldCharType="end"/>
            </w:r>
          </w:p>
        </w:tc>
      </w:tr>
      <w:tr w:rsidR="006310AA" w:rsidRPr="00F22D2E" w14:paraId="02C7AA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2F4582E" w14:textId="77777777" w:rsidR="006310AA" w:rsidRPr="00F22D2E" w:rsidRDefault="00F94B41">
            <w:pPr>
              <w:pStyle w:val="GOSTTablenorm"/>
            </w:pPr>
            <w:r w:rsidRPr="00F22D2E">
              <w:t>Итого по коду валюты ОКВ</w:t>
            </w:r>
          </w:p>
        </w:tc>
        <w:tc>
          <w:tcPr>
            <w:tcW w:w="1700" w:type="dxa"/>
          </w:tcPr>
          <w:p w14:paraId="62E7A05F" w14:textId="77777777" w:rsidR="006310AA" w:rsidRPr="00F22D2E" w:rsidRDefault="00F94B41">
            <w:pPr>
              <w:pStyle w:val="GOSTTablenorm"/>
            </w:pPr>
            <w:r w:rsidRPr="00F22D2E">
              <w:t>R_G_S3_2_GRF</w:t>
            </w:r>
          </w:p>
          <w:p w14:paraId="6B00372C" w14:textId="77777777" w:rsidR="006310AA" w:rsidRPr="00F22D2E" w:rsidRDefault="006310AA">
            <w:pPr>
              <w:pStyle w:val="GOSTTablenorm"/>
              <w:rPr>
                <w:szCs w:val="22"/>
              </w:rPr>
            </w:pPr>
          </w:p>
        </w:tc>
        <w:tc>
          <w:tcPr>
            <w:tcW w:w="567" w:type="dxa"/>
          </w:tcPr>
          <w:p w14:paraId="02518AF3" w14:textId="77777777" w:rsidR="006310AA" w:rsidRPr="00F22D2E" w:rsidRDefault="00F94B41">
            <w:pPr>
              <w:pStyle w:val="GOSTTablenorm"/>
              <w:jc w:val="center"/>
            </w:pPr>
            <w:r w:rsidRPr="00F22D2E">
              <w:t>С</w:t>
            </w:r>
          </w:p>
        </w:tc>
        <w:tc>
          <w:tcPr>
            <w:tcW w:w="1133" w:type="dxa"/>
          </w:tcPr>
          <w:p w14:paraId="0D4C386A" w14:textId="77777777" w:rsidR="006310AA" w:rsidRPr="00F22D2E" w:rsidRDefault="00F94B41">
            <w:pPr>
              <w:pStyle w:val="GOSTTablenorm"/>
              <w:rPr>
                <w:lang w:val="en-US"/>
              </w:rPr>
            </w:pPr>
            <w:r w:rsidRPr="00F22D2E">
              <w:rPr>
                <w:lang w:val="en-US"/>
              </w:rPr>
              <w:t>tR_G_S3_2_GRF</w:t>
            </w:r>
          </w:p>
        </w:tc>
        <w:tc>
          <w:tcPr>
            <w:tcW w:w="567" w:type="dxa"/>
          </w:tcPr>
          <w:p w14:paraId="401CED76" w14:textId="77777777" w:rsidR="006310AA" w:rsidRPr="00F22D2E" w:rsidRDefault="00F94B41">
            <w:pPr>
              <w:pStyle w:val="GOSTTablenorm"/>
              <w:jc w:val="center"/>
              <w:rPr>
                <w:szCs w:val="22"/>
              </w:rPr>
            </w:pPr>
            <w:r w:rsidRPr="00F22D2E">
              <w:rPr>
                <w:szCs w:val="22"/>
              </w:rPr>
              <w:t>Н</w:t>
            </w:r>
          </w:p>
        </w:tc>
        <w:tc>
          <w:tcPr>
            <w:tcW w:w="3961" w:type="dxa"/>
          </w:tcPr>
          <w:p w14:paraId="30CEA61E" w14:textId="02D834E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_Ref120098864 \h  \* MERGEFORMAT </w:instrText>
            </w:r>
            <w:r w:rsidRPr="00F22D2E">
              <w:fldChar w:fldCharType="separate"/>
            </w:r>
            <w:r w:rsidR="002C7CC9">
              <w:t>237</w:t>
            </w:r>
            <w:r w:rsidRPr="00F22D2E">
              <w:fldChar w:fldCharType="end"/>
            </w:r>
          </w:p>
        </w:tc>
      </w:tr>
      <w:tr w:rsidR="006310AA" w:rsidRPr="00F22D2E" w14:paraId="7339CE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0EFAB59" w14:textId="77777777" w:rsidR="006310AA" w:rsidRPr="00F22D2E" w:rsidRDefault="00F94B41">
            <w:pPr>
              <w:pStyle w:val="GOSTTablenorm"/>
            </w:pPr>
            <w:r w:rsidRPr="00F22D2E">
              <w:t>Всего Выплаты в валюте Российской Федерации</w:t>
            </w:r>
          </w:p>
        </w:tc>
        <w:tc>
          <w:tcPr>
            <w:tcW w:w="1700" w:type="dxa"/>
          </w:tcPr>
          <w:p w14:paraId="458D565E" w14:textId="77777777" w:rsidR="006310AA" w:rsidRPr="00F22D2E" w:rsidRDefault="00F94B41">
            <w:pPr>
              <w:pStyle w:val="GOSTTablenorm"/>
            </w:pPr>
            <w:r w:rsidRPr="00F22D2E">
              <w:t>R_G_S3_2_F_R7</w:t>
            </w:r>
          </w:p>
        </w:tc>
        <w:tc>
          <w:tcPr>
            <w:tcW w:w="567" w:type="dxa"/>
          </w:tcPr>
          <w:p w14:paraId="5A37273E" w14:textId="77777777" w:rsidR="006310AA" w:rsidRPr="00F22D2E" w:rsidRDefault="00F94B41">
            <w:pPr>
              <w:pStyle w:val="GOSTTablenorm"/>
              <w:jc w:val="center"/>
            </w:pPr>
            <w:r w:rsidRPr="00F22D2E">
              <w:t>П</w:t>
            </w:r>
          </w:p>
        </w:tc>
        <w:tc>
          <w:tcPr>
            <w:tcW w:w="1133" w:type="dxa"/>
          </w:tcPr>
          <w:p w14:paraId="10E96039" w14:textId="77777777" w:rsidR="006310AA" w:rsidRPr="00F22D2E" w:rsidRDefault="00F94B41">
            <w:pPr>
              <w:pStyle w:val="GOSTTablenorm"/>
            </w:pPr>
            <w:r w:rsidRPr="00F22D2E">
              <w:t>N(20.2)</w:t>
            </w:r>
          </w:p>
        </w:tc>
        <w:tc>
          <w:tcPr>
            <w:tcW w:w="567" w:type="dxa"/>
          </w:tcPr>
          <w:p w14:paraId="641D375B" w14:textId="77777777" w:rsidR="006310AA" w:rsidRPr="00F22D2E" w:rsidRDefault="00F94B41">
            <w:pPr>
              <w:pStyle w:val="GOSTTablenorm"/>
              <w:jc w:val="center"/>
              <w:rPr>
                <w:szCs w:val="22"/>
              </w:rPr>
            </w:pPr>
            <w:r w:rsidRPr="00F22D2E">
              <w:rPr>
                <w:szCs w:val="22"/>
              </w:rPr>
              <w:t>Н</w:t>
            </w:r>
          </w:p>
        </w:tc>
        <w:tc>
          <w:tcPr>
            <w:tcW w:w="3961" w:type="dxa"/>
          </w:tcPr>
          <w:p w14:paraId="4FE1974B" w14:textId="77777777" w:rsidR="006310AA" w:rsidRPr="00F22D2E" w:rsidRDefault="00F94B41">
            <w:pPr>
              <w:pStyle w:val="GOSTTablenorm"/>
            </w:pPr>
            <w:r w:rsidRPr="00F22D2E">
              <w:t>Указывается итоговая сумма выплат в валюте Российской Федерации (рубли).</w:t>
            </w:r>
          </w:p>
          <w:p w14:paraId="1C75EE0B" w14:textId="46E20B83" w:rsidR="006310AA" w:rsidRPr="00F22D2E" w:rsidRDefault="00F94B41">
            <w:pPr>
              <w:pStyle w:val="GOSTTablenorm"/>
            </w:pPr>
            <w:r w:rsidRPr="00F22D2E">
              <w:t>В случае отсутствия данн</w:t>
            </w:r>
            <w:r w:rsidR="00B72A30">
              <w:t>ых, указывается значение «0.00»</w:t>
            </w:r>
          </w:p>
        </w:tc>
      </w:tr>
      <w:tr w:rsidR="006310AA" w:rsidRPr="00F22D2E" w14:paraId="174951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BB9880E" w14:textId="77777777" w:rsidR="006310AA" w:rsidRPr="00F22D2E" w:rsidRDefault="00F94B41">
            <w:pPr>
              <w:pStyle w:val="GOSTTablenorm"/>
            </w:pPr>
            <w:r w:rsidRPr="00F22D2E">
              <w:t xml:space="preserve">Всего Выплаты в иностранной валюте </w:t>
            </w:r>
          </w:p>
          <w:p w14:paraId="67A53B27" w14:textId="77777777" w:rsidR="006310AA" w:rsidRPr="00F22D2E" w:rsidRDefault="00F94B41">
            <w:pPr>
              <w:pStyle w:val="GOSTTablenorm"/>
            </w:pPr>
            <w:r w:rsidRPr="00F22D2E">
              <w:t>Сумма в рублевом эквиваленте</w:t>
            </w:r>
          </w:p>
        </w:tc>
        <w:tc>
          <w:tcPr>
            <w:tcW w:w="1700" w:type="dxa"/>
          </w:tcPr>
          <w:p w14:paraId="48DB3E9A" w14:textId="77777777" w:rsidR="006310AA" w:rsidRPr="00F22D2E" w:rsidRDefault="00F94B41">
            <w:pPr>
              <w:pStyle w:val="GOSTTablenorm"/>
            </w:pPr>
            <w:r w:rsidRPr="00F22D2E">
              <w:t>R_G_S3_2_F_R11</w:t>
            </w:r>
          </w:p>
          <w:p w14:paraId="1DFD8851" w14:textId="77777777" w:rsidR="006310AA" w:rsidRPr="00F22D2E" w:rsidRDefault="006310AA">
            <w:pPr>
              <w:pStyle w:val="GOSTTablenorm"/>
              <w:rPr>
                <w:szCs w:val="22"/>
              </w:rPr>
            </w:pPr>
          </w:p>
        </w:tc>
        <w:tc>
          <w:tcPr>
            <w:tcW w:w="567" w:type="dxa"/>
          </w:tcPr>
          <w:p w14:paraId="22635442" w14:textId="77777777" w:rsidR="006310AA" w:rsidRPr="00F22D2E" w:rsidRDefault="00F94B41">
            <w:pPr>
              <w:pStyle w:val="GOSTTablenorm"/>
              <w:jc w:val="center"/>
            </w:pPr>
            <w:r w:rsidRPr="00F22D2E">
              <w:t>П</w:t>
            </w:r>
          </w:p>
        </w:tc>
        <w:tc>
          <w:tcPr>
            <w:tcW w:w="1133" w:type="dxa"/>
          </w:tcPr>
          <w:p w14:paraId="57A430BB" w14:textId="77777777" w:rsidR="006310AA" w:rsidRPr="00F22D2E" w:rsidRDefault="00F94B41">
            <w:pPr>
              <w:pStyle w:val="GOSTTablenorm"/>
            </w:pPr>
            <w:r w:rsidRPr="00F22D2E">
              <w:t>N(20.2)</w:t>
            </w:r>
          </w:p>
        </w:tc>
        <w:tc>
          <w:tcPr>
            <w:tcW w:w="567" w:type="dxa"/>
          </w:tcPr>
          <w:p w14:paraId="50EE5E15" w14:textId="77777777" w:rsidR="006310AA" w:rsidRPr="00F22D2E" w:rsidRDefault="00F94B41">
            <w:pPr>
              <w:pStyle w:val="GOSTTablenorm"/>
              <w:jc w:val="center"/>
              <w:rPr>
                <w:szCs w:val="22"/>
              </w:rPr>
            </w:pPr>
            <w:r w:rsidRPr="00F22D2E">
              <w:rPr>
                <w:szCs w:val="22"/>
              </w:rPr>
              <w:t>Н</w:t>
            </w:r>
          </w:p>
        </w:tc>
        <w:tc>
          <w:tcPr>
            <w:tcW w:w="3961" w:type="dxa"/>
          </w:tcPr>
          <w:p w14:paraId="639C37E6" w14:textId="77777777" w:rsidR="006310AA" w:rsidRPr="00F22D2E" w:rsidRDefault="00F94B41">
            <w:pPr>
              <w:pStyle w:val="GOSTTablenorm"/>
            </w:pPr>
            <w:r w:rsidRPr="00F22D2E">
              <w:t>Указывается итоговые суммы выплат соответственно в валюте Российской Федерации (рубли) и в иностранной валюте (в рублевом эквиваленте.</w:t>
            </w:r>
          </w:p>
          <w:p w14:paraId="7B195E73" w14:textId="06E53E37" w:rsidR="006310AA" w:rsidRPr="00F22D2E" w:rsidRDefault="00F94B41">
            <w:pPr>
              <w:pStyle w:val="GOSTTablenorm"/>
            </w:pPr>
            <w:r w:rsidRPr="00F22D2E">
              <w:t>В случае отсутствия данн</w:t>
            </w:r>
            <w:r w:rsidR="00B72A30">
              <w:t>ых, указывается значение «0.00»</w:t>
            </w:r>
          </w:p>
        </w:tc>
      </w:tr>
      <w:tr w:rsidR="006310AA" w:rsidRPr="00F22D2E" w14:paraId="4F7402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2BCC8E6" w14:textId="77777777" w:rsidR="006310AA" w:rsidRPr="00F22D2E" w:rsidRDefault="00F94B41">
            <w:pPr>
              <w:pStyle w:val="GOSTTablenorm"/>
            </w:pPr>
            <w:r w:rsidRPr="00F22D2E">
              <w:rPr>
                <w:b/>
                <w:szCs w:val="22"/>
              </w:rPr>
              <w:t>Подписи</w:t>
            </w:r>
          </w:p>
        </w:tc>
      </w:tr>
      <w:tr w:rsidR="006310AA" w:rsidRPr="00F22D2E" w14:paraId="625CAF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897A20" w14:textId="77777777" w:rsidR="006310AA" w:rsidRPr="00F22D2E" w:rsidRDefault="00F94B41">
            <w:pPr>
              <w:pStyle w:val="GOSTTablenorm"/>
            </w:pPr>
            <w:r w:rsidRPr="00F22D2E">
              <w:t>Расшифровка подписи</w:t>
            </w:r>
          </w:p>
        </w:tc>
        <w:tc>
          <w:tcPr>
            <w:tcW w:w="1700" w:type="dxa"/>
          </w:tcPr>
          <w:p w14:paraId="251EE6E8" w14:textId="77777777" w:rsidR="006310AA" w:rsidRPr="00F22D2E" w:rsidRDefault="00F94B41">
            <w:pPr>
              <w:pStyle w:val="GOSTTablenorm"/>
            </w:pPr>
            <w:r w:rsidRPr="00F22D2E">
              <w:t>VSL_ListApp_Executor_SFP</w:t>
            </w:r>
          </w:p>
        </w:tc>
        <w:tc>
          <w:tcPr>
            <w:tcW w:w="567" w:type="dxa"/>
          </w:tcPr>
          <w:p w14:paraId="2D8D1E7C" w14:textId="77777777" w:rsidR="006310AA" w:rsidRPr="00F22D2E" w:rsidRDefault="00F94B41">
            <w:pPr>
              <w:pStyle w:val="GOSTTablenorm"/>
              <w:jc w:val="center"/>
            </w:pPr>
            <w:r w:rsidRPr="00F22D2E">
              <w:t>П</w:t>
            </w:r>
          </w:p>
        </w:tc>
        <w:tc>
          <w:tcPr>
            <w:tcW w:w="1133" w:type="dxa"/>
          </w:tcPr>
          <w:p w14:paraId="19D74A79" w14:textId="77777777" w:rsidR="006310AA" w:rsidRPr="00F22D2E" w:rsidRDefault="00F94B41">
            <w:pPr>
              <w:pStyle w:val="GOSTTablenorm"/>
            </w:pPr>
            <w:r w:rsidRPr="00F22D2E">
              <w:t>Т(1-100)</w:t>
            </w:r>
          </w:p>
        </w:tc>
        <w:tc>
          <w:tcPr>
            <w:tcW w:w="567" w:type="dxa"/>
          </w:tcPr>
          <w:p w14:paraId="7350CC1C" w14:textId="77777777" w:rsidR="006310AA" w:rsidRPr="00F22D2E" w:rsidRDefault="00F94B41">
            <w:pPr>
              <w:pStyle w:val="GOSTTablenorm"/>
              <w:jc w:val="center"/>
              <w:rPr>
                <w:szCs w:val="22"/>
              </w:rPr>
            </w:pPr>
            <w:r w:rsidRPr="00F22D2E">
              <w:rPr>
                <w:szCs w:val="22"/>
              </w:rPr>
              <w:t>Н</w:t>
            </w:r>
          </w:p>
        </w:tc>
        <w:tc>
          <w:tcPr>
            <w:tcW w:w="3961" w:type="dxa"/>
          </w:tcPr>
          <w:p w14:paraId="7DB34B4C" w14:textId="772701FA" w:rsidR="006310AA" w:rsidRPr="00F22D2E" w:rsidRDefault="00F94B41">
            <w:pPr>
              <w:pStyle w:val="GOSTTablenorm"/>
            </w:pPr>
            <w:r w:rsidRPr="00F22D2E">
              <w:t>Указывается фамилия и инициалы лица, формирующе</w:t>
            </w:r>
            <w:r w:rsidR="00B72A30">
              <w:t>го отчетность по лицевому счету</w:t>
            </w:r>
          </w:p>
        </w:tc>
      </w:tr>
      <w:tr w:rsidR="006310AA" w:rsidRPr="00F22D2E" w14:paraId="4FA35B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8D8C08D" w14:textId="77777777" w:rsidR="006310AA" w:rsidRPr="00F22D2E" w:rsidRDefault="00F94B41">
            <w:pPr>
              <w:pStyle w:val="GOSTTablenorm"/>
            </w:pPr>
            <w:r w:rsidRPr="00F22D2E">
              <w:t>Должность ответственного исполнителя</w:t>
            </w:r>
          </w:p>
        </w:tc>
        <w:tc>
          <w:tcPr>
            <w:tcW w:w="1700" w:type="dxa"/>
          </w:tcPr>
          <w:p w14:paraId="4E5F9ED0" w14:textId="77777777" w:rsidR="006310AA" w:rsidRPr="00F22D2E" w:rsidRDefault="00F94B41">
            <w:pPr>
              <w:pStyle w:val="GOSTTablenorm"/>
            </w:pPr>
            <w:r w:rsidRPr="00F22D2E">
              <w:t>VSL_ListApp_Executor_Post</w:t>
            </w:r>
          </w:p>
        </w:tc>
        <w:tc>
          <w:tcPr>
            <w:tcW w:w="567" w:type="dxa"/>
          </w:tcPr>
          <w:p w14:paraId="455C773D" w14:textId="77777777" w:rsidR="006310AA" w:rsidRPr="00F22D2E" w:rsidRDefault="00F94B41">
            <w:pPr>
              <w:pStyle w:val="GOSTTablenorm"/>
              <w:jc w:val="center"/>
            </w:pPr>
            <w:r w:rsidRPr="00F22D2E">
              <w:t>П</w:t>
            </w:r>
          </w:p>
        </w:tc>
        <w:tc>
          <w:tcPr>
            <w:tcW w:w="1133" w:type="dxa"/>
          </w:tcPr>
          <w:p w14:paraId="07574BA9" w14:textId="77777777" w:rsidR="006310AA" w:rsidRPr="00F22D2E" w:rsidRDefault="00F94B41">
            <w:pPr>
              <w:pStyle w:val="GOSTTablenorm"/>
            </w:pPr>
            <w:r w:rsidRPr="00F22D2E">
              <w:t>Т(1-100)</w:t>
            </w:r>
          </w:p>
        </w:tc>
        <w:tc>
          <w:tcPr>
            <w:tcW w:w="567" w:type="dxa"/>
          </w:tcPr>
          <w:p w14:paraId="3AFE4678" w14:textId="77777777" w:rsidR="006310AA" w:rsidRPr="00F22D2E" w:rsidRDefault="00F94B41">
            <w:pPr>
              <w:pStyle w:val="GOSTTablenorm"/>
              <w:jc w:val="center"/>
              <w:rPr>
                <w:szCs w:val="22"/>
              </w:rPr>
            </w:pPr>
            <w:r w:rsidRPr="00F22D2E">
              <w:rPr>
                <w:szCs w:val="22"/>
              </w:rPr>
              <w:t>Н</w:t>
            </w:r>
          </w:p>
        </w:tc>
        <w:tc>
          <w:tcPr>
            <w:tcW w:w="3961" w:type="dxa"/>
          </w:tcPr>
          <w:p w14:paraId="47E24CA6" w14:textId="103EF4F7" w:rsidR="006310AA" w:rsidRPr="00F22D2E" w:rsidRDefault="00F94B41">
            <w:pPr>
              <w:pStyle w:val="GOSTTablenorm"/>
            </w:pPr>
            <w:r w:rsidRPr="00F22D2E">
              <w:t>Указывается должность лица, формирующе</w:t>
            </w:r>
            <w:r w:rsidR="00B72A30">
              <w:t>го отчетность по лицевому счету</w:t>
            </w:r>
          </w:p>
        </w:tc>
      </w:tr>
      <w:tr w:rsidR="006310AA" w:rsidRPr="00F22D2E" w14:paraId="23763E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EA5294" w14:textId="77777777" w:rsidR="006310AA" w:rsidRPr="00F22D2E" w:rsidRDefault="00F94B41">
            <w:pPr>
              <w:pStyle w:val="GOSTTablenorm"/>
            </w:pPr>
            <w:r w:rsidRPr="00F22D2E">
              <w:t>Телефон ответственного исполнителя</w:t>
            </w:r>
          </w:p>
        </w:tc>
        <w:tc>
          <w:tcPr>
            <w:tcW w:w="1700" w:type="dxa"/>
          </w:tcPr>
          <w:p w14:paraId="606ECDB5" w14:textId="77777777" w:rsidR="006310AA" w:rsidRPr="00F22D2E" w:rsidRDefault="00F94B41">
            <w:pPr>
              <w:pStyle w:val="GOSTTablenorm"/>
            </w:pPr>
            <w:r w:rsidRPr="00F22D2E">
              <w:t>VSL_ListApp_Executor_TEL</w:t>
            </w:r>
          </w:p>
        </w:tc>
        <w:tc>
          <w:tcPr>
            <w:tcW w:w="567" w:type="dxa"/>
          </w:tcPr>
          <w:p w14:paraId="15D67FB5" w14:textId="77777777" w:rsidR="006310AA" w:rsidRPr="00F22D2E" w:rsidRDefault="00F94B41">
            <w:pPr>
              <w:pStyle w:val="GOSTTablenorm"/>
              <w:jc w:val="center"/>
            </w:pPr>
            <w:r w:rsidRPr="00F22D2E">
              <w:t>П</w:t>
            </w:r>
          </w:p>
        </w:tc>
        <w:tc>
          <w:tcPr>
            <w:tcW w:w="1133" w:type="dxa"/>
          </w:tcPr>
          <w:p w14:paraId="60EE0C42" w14:textId="77777777" w:rsidR="006310AA" w:rsidRPr="00F22D2E" w:rsidRDefault="00F94B41">
            <w:pPr>
              <w:pStyle w:val="GOSTTablenorm"/>
            </w:pPr>
            <w:r w:rsidRPr="00F22D2E">
              <w:t>Т(1-50)</w:t>
            </w:r>
          </w:p>
        </w:tc>
        <w:tc>
          <w:tcPr>
            <w:tcW w:w="567" w:type="dxa"/>
          </w:tcPr>
          <w:p w14:paraId="27592116" w14:textId="77777777" w:rsidR="006310AA" w:rsidRPr="00F22D2E" w:rsidRDefault="00F94B41">
            <w:pPr>
              <w:pStyle w:val="GOSTTablenorm"/>
              <w:jc w:val="center"/>
              <w:rPr>
                <w:szCs w:val="22"/>
              </w:rPr>
            </w:pPr>
            <w:r w:rsidRPr="00F22D2E">
              <w:rPr>
                <w:szCs w:val="22"/>
              </w:rPr>
              <w:t>Н</w:t>
            </w:r>
          </w:p>
        </w:tc>
        <w:tc>
          <w:tcPr>
            <w:tcW w:w="3961" w:type="dxa"/>
          </w:tcPr>
          <w:p w14:paraId="21570C0E" w14:textId="255B6C5E" w:rsidR="006310AA" w:rsidRPr="00F22D2E" w:rsidRDefault="00F94B41">
            <w:pPr>
              <w:pStyle w:val="GOSTTablenorm"/>
            </w:pPr>
            <w:r w:rsidRPr="00F22D2E">
              <w:t>Указывается телефон лица, формирующе</w:t>
            </w:r>
            <w:r w:rsidR="00B72A30">
              <w:t>го отчетность по лицевому счету</w:t>
            </w:r>
          </w:p>
        </w:tc>
      </w:tr>
      <w:tr w:rsidR="006310AA" w:rsidRPr="00F22D2E" w14:paraId="63F78D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A43685B" w14:textId="77777777" w:rsidR="006310AA" w:rsidRPr="00F22D2E" w:rsidRDefault="00F94B41">
            <w:pPr>
              <w:pStyle w:val="GOSTTablenorm"/>
            </w:pPr>
            <w:r w:rsidRPr="00F22D2E">
              <w:t>Дата подписания</w:t>
            </w:r>
          </w:p>
        </w:tc>
        <w:tc>
          <w:tcPr>
            <w:tcW w:w="1700" w:type="dxa"/>
          </w:tcPr>
          <w:p w14:paraId="5707141E" w14:textId="77777777" w:rsidR="006310AA" w:rsidRPr="00F22D2E" w:rsidRDefault="00F94B41">
            <w:pPr>
              <w:pStyle w:val="GOSTTablenorm"/>
            </w:pPr>
            <w:r w:rsidRPr="00F22D2E">
              <w:t>VSL_ListApp_Executor_Date</w:t>
            </w:r>
          </w:p>
        </w:tc>
        <w:tc>
          <w:tcPr>
            <w:tcW w:w="567" w:type="dxa"/>
          </w:tcPr>
          <w:p w14:paraId="459BB16B" w14:textId="77777777" w:rsidR="006310AA" w:rsidRPr="00F22D2E" w:rsidRDefault="00F94B41">
            <w:pPr>
              <w:pStyle w:val="GOSTTablenorm"/>
              <w:jc w:val="center"/>
            </w:pPr>
            <w:r w:rsidRPr="00F22D2E">
              <w:t>П</w:t>
            </w:r>
          </w:p>
        </w:tc>
        <w:tc>
          <w:tcPr>
            <w:tcW w:w="1133" w:type="dxa"/>
          </w:tcPr>
          <w:p w14:paraId="00F22CA4" w14:textId="77777777" w:rsidR="006310AA" w:rsidRPr="00F22D2E" w:rsidRDefault="00F94B41">
            <w:pPr>
              <w:pStyle w:val="GOSTTablenorm"/>
            </w:pPr>
            <w:r w:rsidRPr="00F22D2E">
              <w:t>Date</w:t>
            </w:r>
          </w:p>
        </w:tc>
        <w:tc>
          <w:tcPr>
            <w:tcW w:w="567" w:type="dxa"/>
          </w:tcPr>
          <w:p w14:paraId="65A75017" w14:textId="77777777" w:rsidR="006310AA" w:rsidRPr="00F22D2E" w:rsidRDefault="00F94B41">
            <w:pPr>
              <w:pStyle w:val="GOSTTablenorm"/>
              <w:jc w:val="center"/>
              <w:rPr>
                <w:szCs w:val="22"/>
              </w:rPr>
            </w:pPr>
            <w:r w:rsidRPr="00F22D2E">
              <w:rPr>
                <w:szCs w:val="22"/>
              </w:rPr>
              <w:t>Н</w:t>
            </w:r>
          </w:p>
        </w:tc>
        <w:tc>
          <w:tcPr>
            <w:tcW w:w="3961" w:type="dxa"/>
          </w:tcPr>
          <w:p w14:paraId="5EB86B41" w14:textId="5758E45A" w:rsidR="006310AA" w:rsidRPr="00F22D2E" w:rsidRDefault="00F94B41">
            <w:pPr>
              <w:pStyle w:val="GOSTTablenorm"/>
            </w:pPr>
            <w:r w:rsidRPr="00F22D2E">
              <w:t>Указывается дата по</w:t>
            </w:r>
            <w:r w:rsidR="00B72A30">
              <w:t>дписания документа исполнителем</w:t>
            </w:r>
          </w:p>
        </w:tc>
      </w:tr>
      <w:tr w:rsidR="006310AA" w:rsidRPr="00F22D2E" w14:paraId="0C045A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F4CA5F" w14:textId="77777777" w:rsidR="006310AA" w:rsidRPr="00F22D2E" w:rsidRDefault="00F94B41">
            <w:pPr>
              <w:pStyle w:val="GOSTTablenorm"/>
            </w:pPr>
            <w:r w:rsidRPr="00F22D2E">
              <w:rPr>
                <w:b/>
              </w:rPr>
              <w:lastRenderedPageBreak/>
              <w:t>Системная информация документа</w:t>
            </w:r>
          </w:p>
        </w:tc>
      </w:tr>
      <w:tr w:rsidR="006310AA" w:rsidRPr="00F22D2E" w14:paraId="6722A8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E14B9B6" w14:textId="77777777" w:rsidR="006310AA" w:rsidRPr="00F22D2E" w:rsidRDefault="00F94B41">
            <w:pPr>
              <w:pStyle w:val="GOSTTablenorm"/>
            </w:pPr>
            <w:r w:rsidRPr="00F22D2E">
              <w:t>Системная информация</w:t>
            </w:r>
          </w:p>
        </w:tc>
        <w:tc>
          <w:tcPr>
            <w:tcW w:w="1700" w:type="dxa"/>
          </w:tcPr>
          <w:p w14:paraId="1C2546F2" w14:textId="77777777" w:rsidR="006310AA" w:rsidRPr="00F22D2E" w:rsidRDefault="00F94B41">
            <w:pPr>
              <w:pStyle w:val="GOSTTablenorm"/>
            </w:pPr>
            <w:r w:rsidRPr="00F22D2E">
              <w:t>StmInfrmtn_TF</w:t>
            </w:r>
          </w:p>
        </w:tc>
        <w:tc>
          <w:tcPr>
            <w:tcW w:w="567" w:type="dxa"/>
          </w:tcPr>
          <w:p w14:paraId="5D1F84DC" w14:textId="77777777" w:rsidR="006310AA" w:rsidRPr="00F22D2E" w:rsidRDefault="00F94B41">
            <w:pPr>
              <w:pStyle w:val="GOSTTablenorm"/>
              <w:jc w:val="center"/>
            </w:pPr>
            <w:r w:rsidRPr="00F22D2E">
              <w:t>С</w:t>
            </w:r>
          </w:p>
        </w:tc>
        <w:tc>
          <w:tcPr>
            <w:tcW w:w="1133" w:type="dxa"/>
          </w:tcPr>
          <w:p w14:paraId="1D38C8B0" w14:textId="77777777" w:rsidR="006310AA" w:rsidRPr="00F22D2E" w:rsidRDefault="00F94B41">
            <w:pPr>
              <w:pStyle w:val="GOSTTablenorm"/>
            </w:pPr>
            <w:r w:rsidRPr="00F22D2E">
              <w:t>tTF</w:t>
            </w:r>
          </w:p>
        </w:tc>
        <w:tc>
          <w:tcPr>
            <w:tcW w:w="567" w:type="dxa"/>
          </w:tcPr>
          <w:p w14:paraId="2677B678" w14:textId="77777777" w:rsidR="006310AA" w:rsidRPr="00F22D2E" w:rsidRDefault="00F94B41">
            <w:pPr>
              <w:pStyle w:val="GOSTTablenorm"/>
              <w:jc w:val="center"/>
            </w:pPr>
            <w:r w:rsidRPr="00F22D2E">
              <w:t>О</w:t>
            </w:r>
          </w:p>
        </w:tc>
        <w:tc>
          <w:tcPr>
            <w:tcW w:w="3961" w:type="dxa"/>
          </w:tcPr>
          <w:p w14:paraId="599FEBB7" w14:textId="083D44D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063F10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7A0074A" w14:textId="77777777" w:rsidR="006310AA" w:rsidRPr="00F22D2E" w:rsidRDefault="00F94B41">
            <w:pPr>
              <w:pStyle w:val="GOSTTablenorm"/>
            </w:pPr>
            <w:r w:rsidRPr="00F22D2E">
              <w:t>Регистрационный номер</w:t>
            </w:r>
          </w:p>
        </w:tc>
        <w:tc>
          <w:tcPr>
            <w:tcW w:w="1700" w:type="dxa"/>
          </w:tcPr>
          <w:p w14:paraId="11446FE3" w14:textId="77777777" w:rsidR="006310AA" w:rsidRPr="00F22D2E" w:rsidRDefault="00F94B41">
            <w:pPr>
              <w:pStyle w:val="GOSTTablenorm"/>
            </w:pPr>
            <w:r w:rsidRPr="00F22D2E">
              <w:t>TtlPrt_DocNumber</w:t>
            </w:r>
          </w:p>
        </w:tc>
        <w:tc>
          <w:tcPr>
            <w:tcW w:w="567" w:type="dxa"/>
          </w:tcPr>
          <w:p w14:paraId="09850E51" w14:textId="77777777" w:rsidR="006310AA" w:rsidRPr="00F22D2E" w:rsidRDefault="00F94B41">
            <w:pPr>
              <w:pStyle w:val="GOSTTablenorm"/>
              <w:jc w:val="center"/>
            </w:pPr>
            <w:r w:rsidRPr="00F22D2E">
              <w:t>П</w:t>
            </w:r>
          </w:p>
        </w:tc>
        <w:tc>
          <w:tcPr>
            <w:tcW w:w="1133" w:type="dxa"/>
          </w:tcPr>
          <w:p w14:paraId="5082EB67" w14:textId="77777777" w:rsidR="006310AA" w:rsidRPr="00F22D2E" w:rsidRDefault="00F94B41">
            <w:pPr>
              <w:pStyle w:val="GOSTTablenorm"/>
            </w:pPr>
            <w:r w:rsidRPr="00F22D2E">
              <w:t>Т(1-15)</w:t>
            </w:r>
          </w:p>
        </w:tc>
        <w:tc>
          <w:tcPr>
            <w:tcW w:w="567" w:type="dxa"/>
          </w:tcPr>
          <w:p w14:paraId="498DAE2D" w14:textId="77777777" w:rsidR="006310AA" w:rsidRPr="00F22D2E" w:rsidRDefault="00F94B41">
            <w:pPr>
              <w:pStyle w:val="GOSTTablenorm"/>
              <w:jc w:val="center"/>
            </w:pPr>
            <w:r w:rsidRPr="00F22D2E">
              <w:t>О</w:t>
            </w:r>
          </w:p>
        </w:tc>
        <w:tc>
          <w:tcPr>
            <w:tcW w:w="3961" w:type="dxa"/>
          </w:tcPr>
          <w:p w14:paraId="5B5FD36E" w14:textId="12044711" w:rsidR="006310AA" w:rsidRPr="00F22D2E" w:rsidRDefault="00F94B41">
            <w:pPr>
              <w:pStyle w:val="GOSTTablenorm"/>
            </w:pPr>
            <w:r w:rsidRPr="00F22D2E">
              <w:t>Указывается порядковый номер отчета в рамках от</w:t>
            </w:r>
            <w:r w:rsidR="00B72A30">
              <w:t>четного финансового года и ТОФК</w:t>
            </w:r>
          </w:p>
        </w:tc>
      </w:tr>
      <w:tr w:rsidR="006310AA" w:rsidRPr="00F22D2E" w14:paraId="635DA6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C57D4E9" w14:textId="77777777" w:rsidR="006310AA" w:rsidRPr="00F22D2E" w:rsidRDefault="00F94B41">
            <w:pPr>
              <w:pStyle w:val="GOSTTablenorm"/>
            </w:pPr>
            <w:r w:rsidRPr="00F22D2E">
              <w:t>Наименование ТОФК открытия ЛС</w:t>
            </w:r>
          </w:p>
        </w:tc>
        <w:tc>
          <w:tcPr>
            <w:tcW w:w="1700" w:type="dxa"/>
          </w:tcPr>
          <w:p w14:paraId="108FB0BC" w14:textId="77777777" w:rsidR="006310AA" w:rsidRPr="00F22D2E" w:rsidRDefault="00F94B41">
            <w:pPr>
              <w:pStyle w:val="GOSTTablenorm"/>
            </w:pPr>
            <w:r w:rsidRPr="00F22D2E">
              <w:t>TtlPrt_OPENTOFK_NAME</w:t>
            </w:r>
          </w:p>
        </w:tc>
        <w:tc>
          <w:tcPr>
            <w:tcW w:w="567" w:type="dxa"/>
          </w:tcPr>
          <w:p w14:paraId="737BD7B6" w14:textId="77777777" w:rsidR="006310AA" w:rsidRPr="00F22D2E" w:rsidRDefault="00F94B41">
            <w:pPr>
              <w:pStyle w:val="GOSTTablenorm"/>
              <w:jc w:val="center"/>
            </w:pPr>
            <w:r w:rsidRPr="00F22D2E">
              <w:t>П</w:t>
            </w:r>
          </w:p>
        </w:tc>
        <w:tc>
          <w:tcPr>
            <w:tcW w:w="1133" w:type="dxa"/>
          </w:tcPr>
          <w:p w14:paraId="710F62E4" w14:textId="77777777" w:rsidR="006310AA" w:rsidRPr="00F22D2E" w:rsidRDefault="00F94B41">
            <w:pPr>
              <w:pStyle w:val="GOSTTablenorm"/>
            </w:pPr>
            <w:r w:rsidRPr="00F22D2E">
              <w:t>Т(1-2000)</w:t>
            </w:r>
          </w:p>
        </w:tc>
        <w:tc>
          <w:tcPr>
            <w:tcW w:w="567" w:type="dxa"/>
          </w:tcPr>
          <w:p w14:paraId="7651B5BE" w14:textId="77777777" w:rsidR="006310AA" w:rsidRPr="00F22D2E" w:rsidRDefault="00F94B41">
            <w:pPr>
              <w:pStyle w:val="GOSTTablenorm"/>
              <w:jc w:val="center"/>
            </w:pPr>
            <w:r w:rsidRPr="00F22D2E">
              <w:t>О</w:t>
            </w:r>
          </w:p>
        </w:tc>
        <w:tc>
          <w:tcPr>
            <w:tcW w:w="3961" w:type="dxa"/>
          </w:tcPr>
          <w:p w14:paraId="37B63009" w14:textId="7A88720F" w:rsidR="006310AA" w:rsidRPr="00F22D2E" w:rsidRDefault="00F94B41">
            <w:pPr>
              <w:pStyle w:val="GOSTTablenorm"/>
            </w:pPr>
            <w:r w:rsidRPr="00F22D2E">
              <w:t>Указывается полное наименование ТОФК, где открыт ЛС</w:t>
            </w:r>
            <w:r w:rsidR="00B72A30">
              <w:t>, по которому формируется отчет</w:t>
            </w:r>
          </w:p>
        </w:tc>
      </w:tr>
      <w:tr w:rsidR="006310AA" w:rsidRPr="00F22D2E" w14:paraId="56A5EB5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C5B528" w14:textId="77777777" w:rsidR="006310AA" w:rsidRPr="00F22D2E" w:rsidRDefault="00F94B41">
            <w:pPr>
              <w:pStyle w:val="GOSTTablenorm"/>
            </w:pPr>
            <w:r w:rsidRPr="00F22D2E">
              <w:t>Код ТОФК открытия ЛС</w:t>
            </w:r>
          </w:p>
        </w:tc>
        <w:tc>
          <w:tcPr>
            <w:tcW w:w="1700" w:type="dxa"/>
          </w:tcPr>
          <w:p w14:paraId="2DC37D0C" w14:textId="77777777" w:rsidR="006310AA" w:rsidRPr="00F22D2E" w:rsidRDefault="00F94B41">
            <w:pPr>
              <w:pStyle w:val="GOSTTablenorm"/>
            </w:pPr>
            <w:r w:rsidRPr="00F22D2E">
              <w:t>TtlPrt_OPENTOFK_CODE</w:t>
            </w:r>
          </w:p>
        </w:tc>
        <w:tc>
          <w:tcPr>
            <w:tcW w:w="567" w:type="dxa"/>
          </w:tcPr>
          <w:p w14:paraId="3FA11412" w14:textId="77777777" w:rsidR="006310AA" w:rsidRPr="00F22D2E" w:rsidRDefault="00F94B41">
            <w:pPr>
              <w:pStyle w:val="GOSTTablenorm"/>
              <w:jc w:val="center"/>
            </w:pPr>
            <w:r w:rsidRPr="00F22D2E">
              <w:t>П</w:t>
            </w:r>
          </w:p>
        </w:tc>
        <w:tc>
          <w:tcPr>
            <w:tcW w:w="1133" w:type="dxa"/>
          </w:tcPr>
          <w:p w14:paraId="218BC0CC" w14:textId="77777777" w:rsidR="006310AA" w:rsidRPr="00F22D2E" w:rsidRDefault="00F94B41">
            <w:pPr>
              <w:pStyle w:val="GOSTTablenorm"/>
            </w:pPr>
            <w:r w:rsidRPr="00F22D2E">
              <w:t>Т(4)</w:t>
            </w:r>
          </w:p>
        </w:tc>
        <w:tc>
          <w:tcPr>
            <w:tcW w:w="567" w:type="dxa"/>
          </w:tcPr>
          <w:p w14:paraId="097005D0" w14:textId="77777777" w:rsidR="006310AA" w:rsidRPr="00F22D2E" w:rsidRDefault="00F94B41">
            <w:pPr>
              <w:pStyle w:val="GOSTTablenorm"/>
              <w:jc w:val="center"/>
            </w:pPr>
            <w:r w:rsidRPr="00F22D2E">
              <w:t>О</w:t>
            </w:r>
          </w:p>
        </w:tc>
        <w:tc>
          <w:tcPr>
            <w:tcW w:w="3961" w:type="dxa"/>
          </w:tcPr>
          <w:p w14:paraId="299BBCC7" w14:textId="32FBF5EA" w:rsidR="006310AA" w:rsidRPr="00F22D2E" w:rsidRDefault="00F94B41">
            <w:pPr>
              <w:pStyle w:val="GOSTTablenorm"/>
            </w:pPr>
            <w:r w:rsidRPr="00F22D2E">
              <w:t>Указывается код ТОФК, где открыт ЛС</w:t>
            </w:r>
            <w:r w:rsidR="00B72A30">
              <w:t>, по которому формируется отчет</w:t>
            </w:r>
          </w:p>
        </w:tc>
      </w:tr>
    </w:tbl>
    <w:p w14:paraId="36417824" w14:textId="77777777" w:rsidR="006310AA" w:rsidRPr="00F22D2E" w:rsidRDefault="00F94B41" w:rsidP="00F94B41">
      <w:pPr>
        <w:pStyle w:val="31"/>
        <w:keepNext w:val="0"/>
        <w:keepLines w:val="0"/>
        <w:widowControl w:val="0"/>
        <w:numPr>
          <w:ilvl w:val="2"/>
          <w:numId w:val="79"/>
        </w:numPr>
        <w:tabs>
          <w:tab w:val="num" w:pos="720"/>
          <w:tab w:val="left" w:pos="993"/>
        </w:tabs>
        <w:ind w:left="992" w:hanging="992"/>
        <w:contextualSpacing w:val="0"/>
        <w:rPr>
          <w:rFonts w:cs="Times New Roman"/>
        </w:rPr>
      </w:pPr>
      <w:bookmarkStart w:id="4906" w:name="_Toc108525193"/>
      <w:bookmarkStart w:id="4907" w:name="_Toc108528048"/>
      <w:bookmarkStart w:id="4908" w:name="_Toc118064849"/>
      <w:bookmarkStart w:id="4909" w:name="_Toc118067670"/>
      <w:bookmarkStart w:id="4910" w:name="_Toc118070660"/>
      <w:bookmarkStart w:id="4911" w:name="_Toc118208820"/>
      <w:bookmarkStart w:id="4912" w:name="_Toc118212747"/>
      <w:bookmarkStart w:id="4913" w:name="_Toc120096981"/>
      <w:bookmarkStart w:id="4914" w:name="_Toc120100217"/>
      <w:bookmarkStart w:id="4915" w:name="_Toc108525194"/>
      <w:bookmarkStart w:id="4916" w:name="_Toc108528049"/>
      <w:bookmarkStart w:id="4917" w:name="_Toc118064850"/>
      <w:bookmarkStart w:id="4918" w:name="_Toc118067671"/>
      <w:bookmarkStart w:id="4919" w:name="_Toc118070661"/>
      <w:bookmarkStart w:id="4920" w:name="_Toc118208821"/>
      <w:bookmarkStart w:id="4921" w:name="_Toc118212748"/>
      <w:bookmarkStart w:id="4922" w:name="_Toc120096982"/>
      <w:bookmarkStart w:id="4923" w:name="_Toc120100218"/>
      <w:bookmarkStart w:id="4924" w:name="_Toc108525195"/>
      <w:bookmarkStart w:id="4925" w:name="_Toc108528050"/>
      <w:bookmarkStart w:id="4926" w:name="_Toc118064851"/>
      <w:bookmarkStart w:id="4927" w:name="_Toc118067672"/>
      <w:bookmarkStart w:id="4928" w:name="_Toc118070662"/>
      <w:bookmarkStart w:id="4929" w:name="_Toc118208822"/>
      <w:bookmarkStart w:id="4930" w:name="_Toc118212749"/>
      <w:bookmarkStart w:id="4931" w:name="_Toc120096983"/>
      <w:bookmarkStart w:id="4932" w:name="_Toc120100219"/>
      <w:bookmarkStart w:id="4933" w:name="_Toc59456479"/>
      <w:bookmarkStart w:id="4934" w:name="_Toc185235819"/>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r w:rsidRPr="00F22D2E">
        <w:rPr>
          <w:rFonts w:cs="Times New Roman"/>
        </w:rPr>
        <w:t xml:space="preserve">Описание </w:t>
      </w:r>
      <w:r w:rsidRPr="00F22D2E">
        <w:rPr>
          <w:rFonts w:cs="Times New Roman"/>
          <w:sz w:val="28"/>
          <w:szCs w:val="28"/>
        </w:rPr>
        <w:t>комплексного типа «</w:t>
      </w:r>
      <w:r w:rsidRPr="00F22D2E">
        <w:rPr>
          <w:rFonts w:cs="Times New Roman"/>
          <w:szCs w:val="22"/>
        </w:rPr>
        <w:t>tMSC_PBS_UBP1</w:t>
      </w:r>
      <w:r w:rsidRPr="00F22D2E">
        <w:rPr>
          <w:rFonts w:cs="Times New Roman"/>
          <w:sz w:val="28"/>
          <w:szCs w:val="28"/>
        </w:rPr>
        <w:t>»</w:t>
      </w:r>
      <w:bookmarkEnd w:id="4933"/>
      <w:bookmarkEnd w:id="4934"/>
    </w:p>
    <w:p w14:paraId="08AABE45"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rPr>
        <w:t>tMSC_PBS_UBP1</w:t>
      </w:r>
      <w:r w:rsidRPr="00F22D2E">
        <w:rPr>
          <w:rStyle w:val="GOSTNormal0"/>
          <w:szCs w:val="24"/>
        </w:rPr>
        <w:t>» блока</w:t>
      </w:r>
      <w:r w:rsidRPr="00F22D2E">
        <w:rPr>
          <w:rStyle w:val="GOSTNormal0"/>
        </w:rPr>
        <w:t xml:space="preserve"> «ИПБС».</w:t>
      </w:r>
    </w:p>
    <w:p w14:paraId="1952119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935" w:name="_Ref106184311"/>
      <w:bookmarkStart w:id="4936" w:name="_Toc185236241"/>
      <w:r w:rsidR="002C7CC9">
        <w:rPr>
          <w:noProof/>
        </w:rPr>
        <w:t>224</w:t>
      </w:r>
      <w:bookmarkEnd w:id="4935"/>
      <w:r>
        <w:rPr>
          <w:noProof/>
        </w:rPr>
        <w:fldChar w:fldCharType="end"/>
      </w:r>
      <w:r w:rsidR="00F94B41" w:rsidRPr="00F22D2E">
        <w:t xml:space="preserve"> – Описание комплексного типа «</w:t>
      </w:r>
      <w:r w:rsidR="00F94B41" w:rsidRPr="00F22D2E">
        <w:rPr>
          <w:szCs w:val="22"/>
        </w:rPr>
        <w:t>tMSC_PBS_UBP1</w:t>
      </w:r>
      <w:r w:rsidR="00F94B41" w:rsidRPr="00F22D2E">
        <w:t>»</w:t>
      </w:r>
      <w:bookmarkEnd w:id="493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AC2BA1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C79B45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408F37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671893B" w14:textId="77777777" w:rsidR="006310AA" w:rsidRPr="00F22D2E" w:rsidRDefault="00F94B41">
            <w:pPr>
              <w:pStyle w:val="GOSTTableHead"/>
              <w:spacing w:line="240" w:lineRule="auto"/>
              <w:ind w:left="0" w:right="0"/>
            </w:pPr>
            <w:r w:rsidRPr="00F22D2E">
              <w:t>Тип</w:t>
            </w:r>
          </w:p>
        </w:tc>
        <w:tc>
          <w:tcPr>
            <w:tcW w:w="1134" w:type="dxa"/>
          </w:tcPr>
          <w:p w14:paraId="0CAA6438" w14:textId="77777777" w:rsidR="006310AA" w:rsidRPr="00F22D2E" w:rsidRDefault="00F94B41">
            <w:pPr>
              <w:pStyle w:val="GOSTTableHead"/>
              <w:spacing w:line="240" w:lineRule="auto"/>
              <w:ind w:left="0" w:right="0"/>
            </w:pPr>
            <w:r w:rsidRPr="00F22D2E">
              <w:t>Формат элемента</w:t>
            </w:r>
          </w:p>
        </w:tc>
        <w:tc>
          <w:tcPr>
            <w:tcW w:w="567" w:type="dxa"/>
          </w:tcPr>
          <w:p w14:paraId="7FD36C44" w14:textId="77777777" w:rsidR="006310AA" w:rsidRPr="00F22D2E" w:rsidRDefault="00F94B41">
            <w:pPr>
              <w:pStyle w:val="GOSTTableHead"/>
              <w:spacing w:line="240" w:lineRule="auto"/>
              <w:ind w:left="0" w:right="0"/>
            </w:pPr>
            <w:r w:rsidRPr="00F22D2E">
              <w:t>Обязательность</w:t>
            </w:r>
          </w:p>
        </w:tc>
        <w:tc>
          <w:tcPr>
            <w:tcW w:w="3963" w:type="dxa"/>
          </w:tcPr>
          <w:p w14:paraId="6CED682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42035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B6A47FE" w14:textId="77777777" w:rsidR="006310AA" w:rsidRPr="00F22D2E" w:rsidRDefault="00F94B41">
            <w:pPr>
              <w:pStyle w:val="GOSTTablenorm"/>
            </w:pPr>
            <w:r w:rsidRPr="00F22D2E">
              <w:t>Код по Сводному реестру</w:t>
            </w:r>
          </w:p>
        </w:tc>
        <w:tc>
          <w:tcPr>
            <w:tcW w:w="1701" w:type="dxa"/>
          </w:tcPr>
          <w:p w14:paraId="4758BF3A" w14:textId="77777777" w:rsidR="006310AA" w:rsidRPr="00F22D2E" w:rsidRDefault="00F94B41">
            <w:pPr>
              <w:pStyle w:val="GOSTTablenorm"/>
            </w:pPr>
            <w:r w:rsidRPr="00F22D2E">
              <w:t>Cd</w:t>
            </w:r>
          </w:p>
        </w:tc>
        <w:tc>
          <w:tcPr>
            <w:tcW w:w="567" w:type="dxa"/>
          </w:tcPr>
          <w:p w14:paraId="32ACF9C0" w14:textId="77777777" w:rsidR="006310AA" w:rsidRPr="00F22D2E" w:rsidRDefault="00F94B41">
            <w:pPr>
              <w:pStyle w:val="GOSTTablenorm"/>
              <w:jc w:val="center"/>
            </w:pPr>
            <w:r w:rsidRPr="00F22D2E">
              <w:t>П</w:t>
            </w:r>
          </w:p>
        </w:tc>
        <w:tc>
          <w:tcPr>
            <w:tcW w:w="1134" w:type="dxa"/>
          </w:tcPr>
          <w:p w14:paraId="30F600E2" w14:textId="77777777" w:rsidR="006310AA" w:rsidRPr="00F22D2E" w:rsidRDefault="00F94B41">
            <w:pPr>
              <w:pStyle w:val="GOSTTablenorm"/>
            </w:pPr>
            <w:r w:rsidRPr="00F22D2E">
              <w:t>Т(8)</w:t>
            </w:r>
          </w:p>
        </w:tc>
        <w:tc>
          <w:tcPr>
            <w:tcW w:w="567" w:type="dxa"/>
          </w:tcPr>
          <w:p w14:paraId="688CB88A" w14:textId="77777777" w:rsidR="006310AA" w:rsidRPr="00F22D2E" w:rsidRDefault="00F94B41">
            <w:pPr>
              <w:pStyle w:val="GOSTTablenorm"/>
              <w:jc w:val="center"/>
            </w:pPr>
            <w:r w:rsidRPr="00F22D2E">
              <w:t>О</w:t>
            </w:r>
          </w:p>
        </w:tc>
        <w:tc>
          <w:tcPr>
            <w:tcW w:w="3963" w:type="dxa"/>
          </w:tcPr>
          <w:p w14:paraId="7990692F" w14:textId="6EAC9983" w:rsidR="006310AA" w:rsidRPr="00F22D2E" w:rsidRDefault="00B72A30">
            <w:pPr>
              <w:pStyle w:val="GOSTTablenorm"/>
            </w:pPr>
            <w:r>
              <w:t>Код ИПБС по Сводному реестру</w:t>
            </w:r>
          </w:p>
        </w:tc>
      </w:tr>
      <w:tr w:rsidR="006310AA" w:rsidRPr="00F22D2E" w14:paraId="671961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2A69D01" w14:textId="77777777" w:rsidR="006310AA" w:rsidRPr="00F22D2E" w:rsidRDefault="00F94B41">
            <w:pPr>
              <w:pStyle w:val="GOSTTablenorm"/>
            </w:pPr>
            <w:r w:rsidRPr="00F22D2E">
              <w:t>Наименование ИПБС</w:t>
            </w:r>
          </w:p>
        </w:tc>
        <w:tc>
          <w:tcPr>
            <w:tcW w:w="1701" w:type="dxa"/>
          </w:tcPr>
          <w:p w14:paraId="5CE20C46" w14:textId="77777777" w:rsidR="006310AA" w:rsidRPr="00F22D2E" w:rsidRDefault="00F94B41">
            <w:pPr>
              <w:pStyle w:val="GOSTTablenorm"/>
            </w:pPr>
            <w:r w:rsidRPr="00F22D2E">
              <w:t>Nm</w:t>
            </w:r>
          </w:p>
        </w:tc>
        <w:tc>
          <w:tcPr>
            <w:tcW w:w="567" w:type="dxa"/>
          </w:tcPr>
          <w:p w14:paraId="66FDBC42" w14:textId="77777777" w:rsidR="006310AA" w:rsidRPr="00F22D2E" w:rsidRDefault="00F94B41">
            <w:pPr>
              <w:pStyle w:val="GOSTTablenorm"/>
              <w:jc w:val="center"/>
            </w:pPr>
            <w:r w:rsidRPr="00F22D2E">
              <w:t>П</w:t>
            </w:r>
          </w:p>
        </w:tc>
        <w:tc>
          <w:tcPr>
            <w:tcW w:w="1134" w:type="dxa"/>
          </w:tcPr>
          <w:p w14:paraId="2F2C2038" w14:textId="77777777" w:rsidR="006310AA" w:rsidRPr="00F22D2E" w:rsidRDefault="00F94B41">
            <w:pPr>
              <w:pStyle w:val="GOSTTablenorm"/>
            </w:pPr>
            <w:r w:rsidRPr="00F22D2E">
              <w:t>Т(1-2000)</w:t>
            </w:r>
          </w:p>
        </w:tc>
        <w:tc>
          <w:tcPr>
            <w:tcW w:w="567" w:type="dxa"/>
          </w:tcPr>
          <w:p w14:paraId="4ADCE1EE" w14:textId="77777777" w:rsidR="006310AA" w:rsidRPr="00F22D2E" w:rsidRDefault="00F94B41">
            <w:pPr>
              <w:pStyle w:val="GOSTTablenorm"/>
              <w:jc w:val="center"/>
            </w:pPr>
            <w:r w:rsidRPr="00F22D2E">
              <w:t>О</w:t>
            </w:r>
          </w:p>
        </w:tc>
        <w:tc>
          <w:tcPr>
            <w:tcW w:w="3963" w:type="dxa"/>
          </w:tcPr>
          <w:p w14:paraId="16D43C48" w14:textId="6E8A1CA4" w:rsidR="006310AA" w:rsidRPr="00F22D2E" w:rsidRDefault="00F94B41">
            <w:pPr>
              <w:pStyle w:val="GOSTTablenorm"/>
            </w:pPr>
            <w:r w:rsidRPr="00F22D2E">
              <w:t xml:space="preserve">Указывается полное наименование </w:t>
            </w:r>
            <w:r w:rsidRPr="00F22D2E">
              <w:rPr>
                <w:szCs w:val="22"/>
              </w:rPr>
              <w:t>ИПБС</w:t>
            </w:r>
          </w:p>
        </w:tc>
      </w:tr>
    </w:tbl>
    <w:p w14:paraId="53B6F4A8" w14:textId="77777777" w:rsidR="006310AA" w:rsidRPr="00F22D2E" w:rsidRDefault="00F94B41" w:rsidP="00F94B41">
      <w:pPr>
        <w:pStyle w:val="31"/>
        <w:keepNext w:val="0"/>
        <w:keepLines w:val="0"/>
        <w:widowControl w:val="0"/>
        <w:numPr>
          <w:ilvl w:val="2"/>
          <w:numId w:val="79"/>
        </w:numPr>
        <w:tabs>
          <w:tab w:val="num" w:pos="720"/>
          <w:tab w:val="left" w:pos="993"/>
        </w:tabs>
        <w:ind w:left="993" w:hanging="993"/>
        <w:rPr>
          <w:rFonts w:cs="Times New Roman"/>
        </w:rPr>
      </w:pPr>
      <w:bookmarkStart w:id="4937" w:name="_Toc59456480"/>
      <w:bookmarkStart w:id="4938" w:name="_Toc185235820"/>
      <w:r w:rsidRPr="00F22D2E">
        <w:rPr>
          <w:rFonts w:cs="Times New Roman"/>
        </w:rPr>
        <w:t xml:space="preserve">Описание </w:t>
      </w:r>
      <w:r w:rsidRPr="00F22D2E">
        <w:rPr>
          <w:rFonts w:cs="Times New Roman"/>
          <w:sz w:val="28"/>
          <w:szCs w:val="28"/>
        </w:rPr>
        <w:t>комплексного типа «</w:t>
      </w:r>
      <w:r w:rsidRPr="00F22D2E">
        <w:rPr>
          <w:rFonts w:cs="Times New Roman"/>
          <w:szCs w:val="22"/>
        </w:rPr>
        <w:t>tMSC_PBS_UBP2</w:t>
      </w:r>
      <w:r w:rsidRPr="00F22D2E">
        <w:rPr>
          <w:rFonts w:cs="Times New Roman"/>
          <w:sz w:val="28"/>
          <w:szCs w:val="28"/>
        </w:rPr>
        <w:t>»</w:t>
      </w:r>
      <w:bookmarkEnd w:id="4937"/>
      <w:bookmarkEnd w:id="4938"/>
    </w:p>
    <w:p w14:paraId="2CD4AC85"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rPr>
        <w:t>tMSC_PBS_UBP2</w:t>
      </w:r>
      <w:r w:rsidRPr="00F22D2E">
        <w:rPr>
          <w:rStyle w:val="GOSTNormal0"/>
          <w:szCs w:val="24"/>
        </w:rPr>
        <w:t>» блока</w:t>
      </w:r>
      <w:r w:rsidRPr="00F22D2E">
        <w:rPr>
          <w:rStyle w:val="GOSTNormal0"/>
        </w:rPr>
        <w:t xml:space="preserve"> «РБС»</w:t>
      </w:r>
      <w:r w:rsidRPr="00F22D2E">
        <w:rPr>
          <w:rStyle w:val="GOSTNormal0"/>
          <w:szCs w:val="24"/>
        </w:rPr>
        <w:t>.</w:t>
      </w:r>
    </w:p>
    <w:bookmarkStart w:id="4939" w:name="_Ref55470455"/>
    <w:p w14:paraId="75EB3BD6"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 xml:space="preserve"> SEQ Таблица \* ARABIC </w:instrText>
      </w:r>
      <w:r w:rsidRPr="00F22D2E">
        <w:fldChar w:fldCharType="separate"/>
      </w:r>
      <w:bookmarkStart w:id="4940" w:name="_Ref55470460"/>
      <w:bookmarkStart w:id="4941" w:name="_Toc185236242"/>
      <w:r w:rsidR="002C7CC9">
        <w:rPr>
          <w:noProof/>
        </w:rPr>
        <w:t>225</w:t>
      </w:r>
      <w:bookmarkEnd w:id="4940"/>
      <w:r w:rsidRPr="00F22D2E">
        <w:fldChar w:fldCharType="end"/>
      </w:r>
      <w:r w:rsidRPr="00F22D2E">
        <w:t xml:space="preserve"> – Описание комплексного типа «</w:t>
      </w:r>
      <w:r w:rsidRPr="00F22D2E">
        <w:rPr>
          <w:szCs w:val="22"/>
        </w:rPr>
        <w:t>tMSC_PBS_UBP2</w:t>
      </w:r>
      <w:r w:rsidRPr="00F22D2E">
        <w:t>»</w:t>
      </w:r>
      <w:bookmarkEnd w:id="4939"/>
      <w:bookmarkEnd w:id="4941"/>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5F7DC54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5C63728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E2EAE7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FE8E9C0" w14:textId="77777777" w:rsidR="006310AA" w:rsidRPr="00F22D2E" w:rsidRDefault="00F94B41">
            <w:pPr>
              <w:pStyle w:val="GOSTTableHead"/>
              <w:spacing w:line="240" w:lineRule="auto"/>
              <w:ind w:left="0" w:right="0"/>
            </w:pPr>
            <w:r w:rsidRPr="00F22D2E">
              <w:t>Тип</w:t>
            </w:r>
          </w:p>
        </w:tc>
        <w:tc>
          <w:tcPr>
            <w:tcW w:w="1134" w:type="dxa"/>
          </w:tcPr>
          <w:p w14:paraId="755C136F" w14:textId="77777777" w:rsidR="006310AA" w:rsidRPr="00F22D2E" w:rsidRDefault="00F94B41">
            <w:pPr>
              <w:pStyle w:val="GOSTTableHead"/>
              <w:spacing w:line="240" w:lineRule="auto"/>
              <w:ind w:left="0" w:right="0"/>
            </w:pPr>
            <w:r w:rsidRPr="00F22D2E">
              <w:t>Формат элемента</w:t>
            </w:r>
          </w:p>
        </w:tc>
        <w:tc>
          <w:tcPr>
            <w:tcW w:w="567" w:type="dxa"/>
          </w:tcPr>
          <w:p w14:paraId="68627B5D" w14:textId="77777777" w:rsidR="006310AA" w:rsidRPr="00F22D2E" w:rsidRDefault="00F94B41">
            <w:pPr>
              <w:pStyle w:val="GOSTTableHead"/>
              <w:spacing w:line="240" w:lineRule="auto"/>
              <w:ind w:left="0" w:right="0"/>
            </w:pPr>
            <w:r w:rsidRPr="00F22D2E">
              <w:t>Обязательность</w:t>
            </w:r>
          </w:p>
        </w:tc>
        <w:tc>
          <w:tcPr>
            <w:tcW w:w="3963" w:type="dxa"/>
          </w:tcPr>
          <w:p w14:paraId="25238A4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C6479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770600B1" w14:textId="77777777" w:rsidR="006310AA" w:rsidRPr="00F22D2E" w:rsidRDefault="00F94B41">
            <w:pPr>
              <w:pStyle w:val="GOSTTablenorm"/>
              <w:rPr>
                <w:color w:val="000000"/>
              </w:rPr>
            </w:pPr>
            <w:r w:rsidRPr="00F22D2E">
              <w:t>Код по Сводному реестру</w:t>
            </w:r>
          </w:p>
        </w:tc>
        <w:tc>
          <w:tcPr>
            <w:tcW w:w="1701" w:type="dxa"/>
          </w:tcPr>
          <w:p w14:paraId="3C558694" w14:textId="77777777" w:rsidR="006310AA" w:rsidRPr="00F22D2E" w:rsidRDefault="00F94B41">
            <w:pPr>
              <w:pStyle w:val="GOSTTablenorm"/>
            </w:pPr>
            <w:r w:rsidRPr="00F22D2E">
              <w:t>Cd</w:t>
            </w:r>
          </w:p>
        </w:tc>
        <w:tc>
          <w:tcPr>
            <w:tcW w:w="567" w:type="dxa"/>
          </w:tcPr>
          <w:p w14:paraId="3818B468" w14:textId="77777777" w:rsidR="006310AA" w:rsidRPr="00F22D2E" w:rsidRDefault="00F94B41">
            <w:pPr>
              <w:pStyle w:val="GOSTTablenorm"/>
              <w:jc w:val="center"/>
            </w:pPr>
            <w:r w:rsidRPr="00F22D2E">
              <w:t>П</w:t>
            </w:r>
          </w:p>
        </w:tc>
        <w:tc>
          <w:tcPr>
            <w:tcW w:w="1134" w:type="dxa"/>
          </w:tcPr>
          <w:p w14:paraId="26CDCF0D" w14:textId="77777777" w:rsidR="006310AA" w:rsidRPr="00F22D2E" w:rsidRDefault="00F94B41">
            <w:pPr>
              <w:pStyle w:val="GOSTTablenorm"/>
            </w:pPr>
            <w:r w:rsidRPr="00F22D2E">
              <w:t>Т(8)</w:t>
            </w:r>
          </w:p>
        </w:tc>
        <w:tc>
          <w:tcPr>
            <w:tcW w:w="567" w:type="dxa"/>
          </w:tcPr>
          <w:p w14:paraId="408CF453" w14:textId="77777777" w:rsidR="006310AA" w:rsidRPr="00F22D2E" w:rsidRDefault="00F94B41">
            <w:pPr>
              <w:pStyle w:val="GOSTTablenorm"/>
              <w:jc w:val="center"/>
            </w:pPr>
            <w:r w:rsidRPr="00F22D2E">
              <w:t>Н</w:t>
            </w:r>
          </w:p>
        </w:tc>
        <w:tc>
          <w:tcPr>
            <w:tcW w:w="3963" w:type="dxa"/>
          </w:tcPr>
          <w:p w14:paraId="7A85DC61" w14:textId="2D49D53D" w:rsidR="006310AA" w:rsidRPr="00F22D2E" w:rsidRDefault="00F94B41">
            <w:pPr>
              <w:pStyle w:val="GOSTTablenorm"/>
            </w:pPr>
            <w:r w:rsidRPr="00F22D2E">
              <w:t>Код РБС по Сводному реес</w:t>
            </w:r>
            <w:r w:rsidR="00B72A30">
              <w:t>тру</w:t>
            </w:r>
          </w:p>
        </w:tc>
      </w:tr>
      <w:tr w:rsidR="006310AA" w:rsidRPr="00F22D2E" w14:paraId="50DC3B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58FBB13" w14:textId="77777777" w:rsidR="006310AA" w:rsidRPr="00F22D2E" w:rsidRDefault="00F94B41">
            <w:pPr>
              <w:pStyle w:val="GOSTTablenorm"/>
              <w:rPr>
                <w:color w:val="000000"/>
              </w:rPr>
            </w:pPr>
            <w:r w:rsidRPr="00F22D2E">
              <w:t>Наименование РБС</w:t>
            </w:r>
          </w:p>
        </w:tc>
        <w:tc>
          <w:tcPr>
            <w:tcW w:w="1701" w:type="dxa"/>
          </w:tcPr>
          <w:p w14:paraId="660891DB" w14:textId="77777777" w:rsidR="006310AA" w:rsidRPr="00F22D2E" w:rsidRDefault="00F94B41">
            <w:pPr>
              <w:pStyle w:val="GOSTTablenorm"/>
            </w:pPr>
            <w:r w:rsidRPr="00F22D2E">
              <w:t>Nm</w:t>
            </w:r>
          </w:p>
        </w:tc>
        <w:tc>
          <w:tcPr>
            <w:tcW w:w="567" w:type="dxa"/>
          </w:tcPr>
          <w:p w14:paraId="71D0631C" w14:textId="77777777" w:rsidR="006310AA" w:rsidRPr="00F22D2E" w:rsidRDefault="00F94B41">
            <w:pPr>
              <w:pStyle w:val="GOSTTablenorm"/>
              <w:jc w:val="center"/>
            </w:pPr>
            <w:r w:rsidRPr="00F22D2E">
              <w:t>П</w:t>
            </w:r>
          </w:p>
        </w:tc>
        <w:tc>
          <w:tcPr>
            <w:tcW w:w="1134" w:type="dxa"/>
          </w:tcPr>
          <w:p w14:paraId="6277203B" w14:textId="77777777" w:rsidR="006310AA" w:rsidRPr="00F22D2E" w:rsidRDefault="00F94B41">
            <w:pPr>
              <w:pStyle w:val="GOSTTablenorm"/>
            </w:pPr>
            <w:r w:rsidRPr="00F22D2E">
              <w:t>Т(1-2000)</w:t>
            </w:r>
          </w:p>
        </w:tc>
        <w:tc>
          <w:tcPr>
            <w:tcW w:w="567" w:type="dxa"/>
          </w:tcPr>
          <w:p w14:paraId="0F1C6967" w14:textId="77777777" w:rsidR="006310AA" w:rsidRPr="00F22D2E" w:rsidRDefault="00F94B41">
            <w:pPr>
              <w:pStyle w:val="GOSTTablenorm"/>
              <w:jc w:val="center"/>
            </w:pPr>
            <w:r w:rsidRPr="00F22D2E">
              <w:t>Н</w:t>
            </w:r>
          </w:p>
        </w:tc>
        <w:tc>
          <w:tcPr>
            <w:tcW w:w="3963" w:type="dxa"/>
          </w:tcPr>
          <w:p w14:paraId="50045275" w14:textId="2DB025F2" w:rsidR="006310AA" w:rsidRPr="00F22D2E" w:rsidRDefault="00F94B41">
            <w:pPr>
              <w:pStyle w:val="GOSTTablenorm"/>
            </w:pPr>
            <w:r w:rsidRPr="00F22D2E">
              <w:t>Указывается полное на</w:t>
            </w:r>
            <w:r w:rsidR="00B72A30">
              <w:t>именование соответствующего РБС</w:t>
            </w:r>
          </w:p>
        </w:tc>
      </w:tr>
    </w:tbl>
    <w:p w14:paraId="2BE86342" w14:textId="77777777" w:rsidR="006310AA" w:rsidRPr="00F22D2E" w:rsidRDefault="00F94B41" w:rsidP="00F94B41">
      <w:pPr>
        <w:pStyle w:val="31"/>
        <w:keepNext w:val="0"/>
        <w:keepLines w:val="0"/>
        <w:widowControl w:val="0"/>
        <w:numPr>
          <w:ilvl w:val="2"/>
          <w:numId w:val="79"/>
        </w:numPr>
        <w:tabs>
          <w:tab w:val="num" w:pos="720"/>
          <w:tab w:val="left" w:pos="993"/>
        </w:tabs>
        <w:ind w:left="993" w:hanging="993"/>
        <w:rPr>
          <w:rFonts w:cs="Times New Roman"/>
        </w:rPr>
      </w:pPr>
      <w:bookmarkStart w:id="4942" w:name="_Toc59456481"/>
      <w:bookmarkStart w:id="4943" w:name="_Toc185235821"/>
      <w:r w:rsidRPr="00F22D2E">
        <w:rPr>
          <w:rFonts w:cs="Times New Roman"/>
        </w:rPr>
        <w:t xml:space="preserve">Описание </w:t>
      </w:r>
      <w:r w:rsidRPr="00F22D2E">
        <w:rPr>
          <w:rFonts w:cs="Times New Roman"/>
          <w:sz w:val="28"/>
          <w:szCs w:val="28"/>
        </w:rPr>
        <w:t>комплексного типа «</w:t>
      </w:r>
      <w:r w:rsidRPr="00F22D2E">
        <w:rPr>
          <w:rFonts w:cs="Times New Roman"/>
          <w:szCs w:val="22"/>
        </w:rPr>
        <w:t>tMSC_GRBS1</w:t>
      </w:r>
      <w:r w:rsidRPr="00F22D2E">
        <w:rPr>
          <w:rFonts w:cs="Times New Roman"/>
          <w:sz w:val="28"/>
          <w:szCs w:val="28"/>
        </w:rPr>
        <w:t>»</w:t>
      </w:r>
      <w:bookmarkEnd w:id="4942"/>
      <w:bookmarkEnd w:id="4943"/>
    </w:p>
    <w:p w14:paraId="0D34B7AB" w14:textId="77777777" w:rsidR="006310AA" w:rsidRPr="00F22D2E" w:rsidRDefault="00F94B41">
      <w:pPr>
        <w:pStyle w:val="ASFKNormal"/>
        <w:widowControl w:val="0"/>
        <w:jc w:val="both"/>
        <w:rPr>
          <w:rStyle w:val="GOSTNormal0"/>
        </w:rPr>
      </w:pPr>
      <w:r w:rsidRPr="00F22D2E">
        <w:rPr>
          <w:rStyle w:val="GOSTNormal0"/>
        </w:rPr>
        <w:lastRenderedPageBreak/>
        <w:t xml:space="preserve">Описание комплексного </w:t>
      </w:r>
      <w:r w:rsidRPr="00F22D2E">
        <w:rPr>
          <w:rStyle w:val="GOSTNormal0"/>
          <w:szCs w:val="24"/>
        </w:rPr>
        <w:t xml:space="preserve">типа </w:t>
      </w:r>
      <w:r w:rsidRPr="00F22D2E">
        <w:rPr>
          <w:rStyle w:val="GOSTNormal0"/>
          <w:rFonts w:eastAsia="Calibri"/>
          <w:szCs w:val="24"/>
        </w:rPr>
        <w:t>«</w:t>
      </w:r>
      <w:r w:rsidRPr="00F22D2E">
        <w:rPr>
          <w:sz w:val="24"/>
          <w:szCs w:val="24"/>
        </w:rPr>
        <w:t>tMSC_GRBS1</w:t>
      </w:r>
      <w:r w:rsidRPr="00F22D2E">
        <w:rPr>
          <w:rStyle w:val="GOSTNormal0"/>
          <w:szCs w:val="24"/>
        </w:rPr>
        <w:t>» блока</w:t>
      </w:r>
      <w:r w:rsidRPr="00F22D2E">
        <w:rPr>
          <w:rStyle w:val="GOSTNormal0"/>
        </w:rPr>
        <w:t xml:space="preserve"> «ГРБС»</w:t>
      </w:r>
      <w:r w:rsidRPr="00F22D2E">
        <w:rPr>
          <w:rStyle w:val="GOSTNormal0"/>
          <w:szCs w:val="24"/>
        </w:rPr>
        <w:t>.</w:t>
      </w:r>
    </w:p>
    <w:p w14:paraId="3A76C2A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944" w:name="_Ref106184325"/>
      <w:bookmarkStart w:id="4945" w:name="_Toc185236243"/>
      <w:r w:rsidR="002C7CC9">
        <w:rPr>
          <w:noProof/>
        </w:rPr>
        <w:t>226</w:t>
      </w:r>
      <w:bookmarkEnd w:id="4944"/>
      <w:r>
        <w:rPr>
          <w:noProof/>
        </w:rPr>
        <w:fldChar w:fldCharType="end"/>
      </w:r>
      <w:r w:rsidR="00F94B41" w:rsidRPr="00F22D2E">
        <w:t xml:space="preserve"> – Описание комплексного типа «</w:t>
      </w:r>
      <w:r w:rsidR="00F94B41" w:rsidRPr="00F22D2E">
        <w:rPr>
          <w:szCs w:val="22"/>
        </w:rPr>
        <w:t>tMSC_GRBS1</w:t>
      </w:r>
      <w:r w:rsidR="00F94B41" w:rsidRPr="00F22D2E">
        <w:t>»</w:t>
      </w:r>
      <w:bookmarkEnd w:id="4945"/>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0B75B5E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791789D0"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70EF36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39BFC80" w14:textId="77777777" w:rsidR="006310AA" w:rsidRPr="00F22D2E" w:rsidRDefault="00F94B41">
            <w:pPr>
              <w:pStyle w:val="GOSTTableHead"/>
              <w:spacing w:line="240" w:lineRule="auto"/>
              <w:ind w:left="0" w:right="0"/>
            </w:pPr>
            <w:r w:rsidRPr="00F22D2E">
              <w:t>Тип</w:t>
            </w:r>
          </w:p>
        </w:tc>
        <w:tc>
          <w:tcPr>
            <w:tcW w:w="1134" w:type="dxa"/>
          </w:tcPr>
          <w:p w14:paraId="023284AF" w14:textId="77777777" w:rsidR="006310AA" w:rsidRPr="00F22D2E" w:rsidRDefault="00F94B41">
            <w:pPr>
              <w:pStyle w:val="GOSTTableHead"/>
              <w:spacing w:line="240" w:lineRule="auto"/>
              <w:ind w:left="0" w:right="0"/>
            </w:pPr>
            <w:r w:rsidRPr="00F22D2E">
              <w:t>Формат элемента</w:t>
            </w:r>
          </w:p>
        </w:tc>
        <w:tc>
          <w:tcPr>
            <w:tcW w:w="567" w:type="dxa"/>
          </w:tcPr>
          <w:p w14:paraId="6718DA4E" w14:textId="77777777" w:rsidR="006310AA" w:rsidRPr="00F22D2E" w:rsidRDefault="00F94B41">
            <w:pPr>
              <w:pStyle w:val="GOSTTableHead"/>
              <w:spacing w:line="240" w:lineRule="auto"/>
              <w:ind w:left="0" w:right="0"/>
            </w:pPr>
            <w:r w:rsidRPr="00F22D2E">
              <w:t>Обязательность</w:t>
            </w:r>
          </w:p>
        </w:tc>
        <w:tc>
          <w:tcPr>
            <w:tcW w:w="3963" w:type="dxa"/>
          </w:tcPr>
          <w:p w14:paraId="3F7BCD0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DB96C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3DD10EE7" w14:textId="77777777" w:rsidR="006310AA" w:rsidRPr="00F22D2E" w:rsidRDefault="00F94B41">
            <w:pPr>
              <w:pStyle w:val="GOSTTablenorm"/>
            </w:pPr>
            <w:r w:rsidRPr="00F22D2E">
              <w:t>Глава по БК</w:t>
            </w:r>
          </w:p>
        </w:tc>
        <w:tc>
          <w:tcPr>
            <w:tcW w:w="1701" w:type="dxa"/>
          </w:tcPr>
          <w:p w14:paraId="18358A8A" w14:textId="77777777" w:rsidR="006310AA" w:rsidRPr="00F22D2E" w:rsidRDefault="00F94B41">
            <w:pPr>
              <w:pStyle w:val="GOSTTablenorm"/>
            </w:pPr>
            <w:r w:rsidRPr="00F22D2E">
              <w:t>Cd</w:t>
            </w:r>
          </w:p>
        </w:tc>
        <w:tc>
          <w:tcPr>
            <w:tcW w:w="567" w:type="dxa"/>
          </w:tcPr>
          <w:p w14:paraId="591082B5" w14:textId="77777777" w:rsidR="006310AA" w:rsidRPr="00F22D2E" w:rsidRDefault="00F94B41">
            <w:pPr>
              <w:pStyle w:val="GOSTTablenorm"/>
              <w:jc w:val="center"/>
            </w:pPr>
            <w:r w:rsidRPr="00F22D2E">
              <w:t>П</w:t>
            </w:r>
          </w:p>
        </w:tc>
        <w:tc>
          <w:tcPr>
            <w:tcW w:w="1134" w:type="dxa"/>
          </w:tcPr>
          <w:p w14:paraId="69734AE5" w14:textId="77777777" w:rsidR="006310AA" w:rsidRPr="00F22D2E" w:rsidRDefault="00F94B41">
            <w:pPr>
              <w:pStyle w:val="GOSTTablenorm"/>
            </w:pPr>
            <w:r w:rsidRPr="00F22D2E">
              <w:t>Т(3)</w:t>
            </w:r>
          </w:p>
        </w:tc>
        <w:tc>
          <w:tcPr>
            <w:tcW w:w="567" w:type="dxa"/>
          </w:tcPr>
          <w:p w14:paraId="070D17AD" w14:textId="77777777" w:rsidR="006310AA" w:rsidRPr="00F22D2E" w:rsidRDefault="00F94B41">
            <w:pPr>
              <w:pStyle w:val="GOSTTablenorm"/>
              <w:jc w:val="center"/>
            </w:pPr>
            <w:r w:rsidRPr="00F22D2E">
              <w:t>О</w:t>
            </w:r>
          </w:p>
        </w:tc>
        <w:tc>
          <w:tcPr>
            <w:tcW w:w="3963" w:type="dxa"/>
          </w:tcPr>
          <w:p w14:paraId="1C51EB37" w14:textId="4B71B959" w:rsidR="006310AA" w:rsidRPr="00F22D2E" w:rsidRDefault="00F94B41">
            <w:pPr>
              <w:pStyle w:val="GOSTTablenorm"/>
            </w:pPr>
            <w:r w:rsidRPr="00F22D2E">
              <w:t>Указывается код главы по бюджетной кла</w:t>
            </w:r>
            <w:r w:rsidR="00B72A30">
              <w:t>ссификации Российской Федерации</w:t>
            </w:r>
          </w:p>
        </w:tc>
      </w:tr>
      <w:tr w:rsidR="006310AA" w:rsidRPr="00F22D2E" w14:paraId="607DDD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1D89398D" w14:textId="77777777" w:rsidR="006310AA" w:rsidRPr="00F22D2E" w:rsidRDefault="00F94B41">
            <w:pPr>
              <w:pStyle w:val="GOSTTablenorm"/>
            </w:pPr>
            <w:r w:rsidRPr="00F22D2E">
              <w:t xml:space="preserve">Наименование ГРБС </w:t>
            </w:r>
          </w:p>
        </w:tc>
        <w:tc>
          <w:tcPr>
            <w:tcW w:w="1701" w:type="dxa"/>
          </w:tcPr>
          <w:p w14:paraId="3471A0A1" w14:textId="77777777" w:rsidR="006310AA" w:rsidRPr="00F22D2E" w:rsidRDefault="00F94B41">
            <w:pPr>
              <w:pStyle w:val="GOSTTablenorm"/>
            </w:pPr>
            <w:r w:rsidRPr="00F22D2E">
              <w:t>Nm</w:t>
            </w:r>
          </w:p>
        </w:tc>
        <w:tc>
          <w:tcPr>
            <w:tcW w:w="567" w:type="dxa"/>
          </w:tcPr>
          <w:p w14:paraId="062C0221" w14:textId="77777777" w:rsidR="006310AA" w:rsidRPr="00F22D2E" w:rsidRDefault="00F94B41">
            <w:pPr>
              <w:pStyle w:val="GOSTTablenorm"/>
              <w:jc w:val="center"/>
            </w:pPr>
            <w:r w:rsidRPr="00F22D2E">
              <w:t>П</w:t>
            </w:r>
          </w:p>
        </w:tc>
        <w:tc>
          <w:tcPr>
            <w:tcW w:w="1134" w:type="dxa"/>
          </w:tcPr>
          <w:p w14:paraId="615A63F5" w14:textId="77777777" w:rsidR="006310AA" w:rsidRPr="00F22D2E" w:rsidRDefault="00F94B41">
            <w:pPr>
              <w:pStyle w:val="GOSTTablenorm"/>
            </w:pPr>
            <w:r w:rsidRPr="00F22D2E">
              <w:t>Т(1-2000)</w:t>
            </w:r>
          </w:p>
        </w:tc>
        <w:tc>
          <w:tcPr>
            <w:tcW w:w="567" w:type="dxa"/>
          </w:tcPr>
          <w:p w14:paraId="63B9A224" w14:textId="77777777" w:rsidR="006310AA" w:rsidRPr="00F22D2E" w:rsidRDefault="00F94B41">
            <w:pPr>
              <w:pStyle w:val="GOSTTablenorm"/>
              <w:jc w:val="center"/>
            </w:pPr>
            <w:r w:rsidRPr="00F22D2E">
              <w:t>О</w:t>
            </w:r>
          </w:p>
        </w:tc>
        <w:tc>
          <w:tcPr>
            <w:tcW w:w="3963" w:type="dxa"/>
          </w:tcPr>
          <w:p w14:paraId="638E2DBF" w14:textId="0D5454A7" w:rsidR="006310AA" w:rsidRPr="00F22D2E" w:rsidRDefault="00F94B41">
            <w:pPr>
              <w:pStyle w:val="GOSTTablenorm"/>
            </w:pPr>
            <w:r w:rsidRPr="00F22D2E">
              <w:t>Указывается полное наи</w:t>
            </w:r>
            <w:r w:rsidR="00B72A30">
              <w:t>менование соответствующего ГРБС</w:t>
            </w:r>
          </w:p>
        </w:tc>
      </w:tr>
    </w:tbl>
    <w:p w14:paraId="579799FD"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bookmarkStart w:id="4946" w:name="_Toc118064878"/>
      <w:bookmarkStart w:id="4947" w:name="_Toc118067699"/>
      <w:bookmarkStart w:id="4948" w:name="_Toc118070689"/>
      <w:bookmarkStart w:id="4949" w:name="_Toc118208849"/>
      <w:bookmarkStart w:id="4950" w:name="_Toc118212776"/>
      <w:bookmarkStart w:id="4951" w:name="_Toc120097010"/>
      <w:bookmarkStart w:id="4952" w:name="_Toc120100246"/>
      <w:bookmarkStart w:id="4953" w:name="_Toc118064879"/>
      <w:bookmarkStart w:id="4954" w:name="_Toc118067700"/>
      <w:bookmarkStart w:id="4955" w:name="_Toc118070690"/>
      <w:bookmarkStart w:id="4956" w:name="_Toc118208850"/>
      <w:bookmarkStart w:id="4957" w:name="_Toc118212777"/>
      <w:bookmarkStart w:id="4958" w:name="_Toc120097011"/>
      <w:bookmarkStart w:id="4959" w:name="_Toc120100247"/>
      <w:bookmarkStart w:id="4960" w:name="_Toc118064880"/>
      <w:bookmarkStart w:id="4961" w:name="_Toc118067701"/>
      <w:bookmarkStart w:id="4962" w:name="_Toc118070691"/>
      <w:bookmarkStart w:id="4963" w:name="_Toc118208851"/>
      <w:bookmarkStart w:id="4964" w:name="_Toc118212778"/>
      <w:bookmarkStart w:id="4965" w:name="_Toc120097012"/>
      <w:bookmarkStart w:id="4966" w:name="_Toc120100248"/>
      <w:bookmarkStart w:id="4967" w:name="_Toc108525223"/>
      <w:bookmarkStart w:id="4968" w:name="_Toc108528078"/>
      <w:bookmarkStart w:id="4969" w:name="_Toc118064902"/>
      <w:bookmarkStart w:id="4970" w:name="_Toc118067723"/>
      <w:bookmarkStart w:id="4971" w:name="_Toc118070713"/>
      <w:bookmarkStart w:id="4972" w:name="_Toc118208873"/>
      <w:bookmarkStart w:id="4973" w:name="_Toc118212800"/>
      <w:bookmarkStart w:id="4974" w:name="_Toc120097034"/>
      <w:bookmarkStart w:id="4975" w:name="_Toc120100270"/>
      <w:bookmarkStart w:id="4976" w:name="_Toc108525224"/>
      <w:bookmarkStart w:id="4977" w:name="_Toc108528079"/>
      <w:bookmarkStart w:id="4978" w:name="_Toc118064903"/>
      <w:bookmarkStart w:id="4979" w:name="_Toc118067724"/>
      <w:bookmarkStart w:id="4980" w:name="_Toc118070714"/>
      <w:bookmarkStart w:id="4981" w:name="_Toc118208874"/>
      <w:bookmarkStart w:id="4982" w:name="_Toc118212801"/>
      <w:bookmarkStart w:id="4983" w:name="_Toc120097035"/>
      <w:bookmarkStart w:id="4984" w:name="_Toc120100271"/>
      <w:bookmarkStart w:id="4985" w:name="_Toc108525225"/>
      <w:bookmarkStart w:id="4986" w:name="_Toc108528080"/>
      <w:bookmarkStart w:id="4987" w:name="_Toc118064904"/>
      <w:bookmarkStart w:id="4988" w:name="_Toc118067725"/>
      <w:bookmarkStart w:id="4989" w:name="_Toc118070715"/>
      <w:bookmarkStart w:id="4990" w:name="_Toc118208875"/>
      <w:bookmarkStart w:id="4991" w:name="_Toc118212802"/>
      <w:bookmarkStart w:id="4992" w:name="_Toc120097036"/>
      <w:bookmarkStart w:id="4993" w:name="_Toc120100272"/>
      <w:bookmarkStart w:id="4994" w:name="_Toc59456484"/>
      <w:bookmarkStart w:id="4995" w:name="_Toc185235822"/>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r w:rsidRPr="00F22D2E">
        <w:rPr>
          <w:rFonts w:cs="Times New Roman"/>
        </w:rPr>
        <w:t xml:space="preserve">Описание комплексного типа </w:t>
      </w:r>
      <w:r w:rsidRPr="00F22D2E">
        <w:rPr>
          <w:rFonts w:cs="Times New Roman"/>
          <w:sz w:val="28"/>
          <w:szCs w:val="28"/>
        </w:rPr>
        <w:t>«</w:t>
      </w:r>
      <w:r w:rsidRPr="00F22D2E">
        <w:rPr>
          <w:rFonts w:cs="Times New Roman"/>
          <w:sz w:val="28"/>
          <w:szCs w:val="28"/>
          <w:lang w:val="en-US"/>
        </w:rPr>
        <w:t>t</w:t>
      </w:r>
      <w:r w:rsidRPr="00F22D2E">
        <w:rPr>
          <w:rFonts w:cs="Times New Roman"/>
          <w:color w:val="000000"/>
          <w:szCs w:val="22"/>
        </w:rPr>
        <w:t>R_765_G_S1_D</w:t>
      </w:r>
      <w:r w:rsidRPr="00F22D2E">
        <w:rPr>
          <w:rFonts w:cs="Times New Roman"/>
          <w:sz w:val="28"/>
          <w:szCs w:val="28"/>
        </w:rPr>
        <w:t>»</w:t>
      </w:r>
      <w:bookmarkEnd w:id="4994"/>
      <w:bookmarkEnd w:id="4995"/>
    </w:p>
    <w:p w14:paraId="6DFB688E"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color w:val="000000"/>
          <w:sz w:val="24"/>
          <w:szCs w:val="24"/>
        </w:rPr>
        <w:t>R_765_G_S1_D</w:t>
      </w:r>
      <w:r w:rsidRPr="00F22D2E">
        <w:rPr>
          <w:rStyle w:val="GOSTNormal0"/>
          <w:szCs w:val="24"/>
        </w:rPr>
        <w:t>» блока «</w:t>
      </w:r>
      <w:r w:rsidRPr="00F22D2E">
        <w:rPr>
          <w:sz w:val="24"/>
          <w:szCs w:val="24"/>
        </w:rPr>
        <w:t>1. Изменение остатков на лицевом счете</w:t>
      </w:r>
      <w:r w:rsidRPr="00F22D2E">
        <w:rPr>
          <w:rStyle w:val="GOSTNormal0"/>
          <w:szCs w:val="24"/>
        </w:rPr>
        <w:t>».</w:t>
      </w:r>
    </w:p>
    <w:p w14:paraId="60E71422"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4996" w:name="_Ref120098857"/>
      <w:bookmarkStart w:id="4997" w:name="_Toc185236244"/>
      <w:r w:rsidR="002C7CC9">
        <w:rPr>
          <w:noProof/>
        </w:rPr>
        <w:t>227</w:t>
      </w:r>
      <w:bookmarkEnd w:id="4996"/>
      <w:r>
        <w:rPr>
          <w:noProof/>
        </w:rPr>
        <w:fldChar w:fldCharType="end"/>
      </w:r>
      <w:r w:rsidR="00F94B41" w:rsidRPr="00F22D2E">
        <w:t xml:space="preserve"> – Описание комплексного типа «</w:t>
      </w:r>
      <w:r w:rsidR="00F94B41" w:rsidRPr="00F22D2E">
        <w:rPr>
          <w:lang w:val="en-US"/>
        </w:rPr>
        <w:t>t</w:t>
      </w:r>
      <w:r w:rsidR="00F94B41" w:rsidRPr="00F22D2E">
        <w:rPr>
          <w:color w:val="000000"/>
        </w:rPr>
        <w:t>R_765_G_S1_D</w:t>
      </w:r>
      <w:r w:rsidR="00F94B41" w:rsidRPr="00F22D2E">
        <w:t>»</w:t>
      </w:r>
      <w:bookmarkEnd w:id="4997"/>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5665BCA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1BFC42A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794F201"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814F032" w14:textId="77777777" w:rsidR="006310AA" w:rsidRPr="00F22D2E" w:rsidRDefault="00F94B41">
            <w:pPr>
              <w:pStyle w:val="GOSTTableHead"/>
              <w:spacing w:line="240" w:lineRule="auto"/>
              <w:ind w:left="0" w:right="0"/>
            </w:pPr>
            <w:r w:rsidRPr="00F22D2E">
              <w:t>Тип</w:t>
            </w:r>
          </w:p>
        </w:tc>
        <w:tc>
          <w:tcPr>
            <w:tcW w:w="1134" w:type="dxa"/>
          </w:tcPr>
          <w:p w14:paraId="064F9438" w14:textId="77777777" w:rsidR="006310AA" w:rsidRPr="00F22D2E" w:rsidRDefault="00F94B41">
            <w:pPr>
              <w:pStyle w:val="GOSTTableHead"/>
              <w:spacing w:line="240" w:lineRule="auto"/>
              <w:ind w:left="0" w:right="0"/>
            </w:pPr>
            <w:r w:rsidRPr="00F22D2E">
              <w:t>Формат элемента</w:t>
            </w:r>
          </w:p>
        </w:tc>
        <w:tc>
          <w:tcPr>
            <w:tcW w:w="567" w:type="dxa"/>
          </w:tcPr>
          <w:p w14:paraId="35F5EAF5" w14:textId="77777777" w:rsidR="006310AA" w:rsidRPr="00F22D2E" w:rsidRDefault="00F94B41">
            <w:pPr>
              <w:pStyle w:val="GOSTTableHead"/>
              <w:spacing w:line="240" w:lineRule="auto"/>
              <w:ind w:left="0" w:right="0"/>
            </w:pPr>
            <w:r w:rsidRPr="00F22D2E">
              <w:t>Обязательность</w:t>
            </w:r>
          </w:p>
        </w:tc>
        <w:tc>
          <w:tcPr>
            <w:tcW w:w="3963" w:type="dxa"/>
          </w:tcPr>
          <w:p w14:paraId="36437ED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EA4B2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1803DFAA" w14:textId="77777777" w:rsidR="006310AA" w:rsidRPr="00F22D2E" w:rsidRDefault="00F94B41">
            <w:pPr>
              <w:pStyle w:val="GOSTTablenorm"/>
            </w:pPr>
            <w:r w:rsidRPr="00F22D2E">
              <w:rPr>
                <w:lang w:val="en-US"/>
              </w:rPr>
              <w:t>t</w:t>
            </w:r>
            <w:r w:rsidRPr="00F22D2E">
              <w:t>R_765_G_S1_D</w:t>
            </w:r>
          </w:p>
        </w:tc>
        <w:tc>
          <w:tcPr>
            <w:tcW w:w="1701" w:type="dxa"/>
          </w:tcPr>
          <w:p w14:paraId="67A833AE" w14:textId="77777777" w:rsidR="006310AA" w:rsidRPr="00F22D2E" w:rsidRDefault="00F94B41">
            <w:pPr>
              <w:pStyle w:val="GOSTTablenorm"/>
            </w:pPr>
            <w:r w:rsidRPr="00F22D2E">
              <w:t>G_S1_D_ITEM</w:t>
            </w:r>
          </w:p>
        </w:tc>
        <w:tc>
          <w:tcPr>
            <w:tcW w:w="567" w:type="dxa"/>
          </w:tcPr>
          <w:p w14:paraId="3AD37985" w14:textId="77777777" w:rsidR="006310AA" w:rsidRPr="00F22D2E" w:rsidRDefault="00F94B41">
            <w:pPr>
              <w:pStyle w:val="GOSTTablenorm"/>
              <w:jc w:val="center"/>
              <w:rPr>
                <w:lang w:val="en-US"/>
              </w:rPr>
            </w:pPr>
            <w:r w:rsidRPr="00F22D2E">
              <w:rPr>
                <w:lang w:val="en-US"/>
              </w:rPr>
              <w:t>C</w:t>
            </w:r>
          </w:p>
        </w:tc>
        <w:tc>
          <w:tcPr>
            <w:tcW w:w="1134" w:type="dxa"/>
          </w:tcPr>
          <w:p w14:paraId="5DE9BEF4" w14:textId="77777777" w:rsidR="006310AA" w:rsidRPr="00F22D2E" w:rsidRDefault="00F94B41">
            <w:pPr>
              <w:pStyle w:val="GOSTTablenorm"/>
              <w:rPr>
                <w:lang w:val="en-US"/>
              </w:rPr>
            </w:pPr>
            <w:r w:rsidRPr="00F22D2E">
              <w:rPr>
                <w:lang w:val="en-US"/>
              </w:rPr>
              <w:t>tR_765_G_S1_D_</w:t>
            </w:r>
            <w:r w:rsidRPr="00F22D2E">
              <w:rPr>
                <w:color w:val="000000"/>
              </w:rPr>
              <w:t>ITEM</w:t>
            </w:r>
          </w:p>
        </w:tc>
        <w:tc>
          <w:tcPr>
            <w:tcW w:w="567" w:type="dxa"/>
          </w:tcPr>
          <w:p w14:paraId="6B4F7619" w14:textId="77777777" w:rsidR="006310AA" w:rsidRPr="00F22D2E" w:rsidRDefault="00F94B41">
            <w:pPr>
              <w:pStyle w:val="GOSTTablenorm"/>
              <w:jc w:val="center"/>
              <w:rPr>
                <w:szCs w:val="22"/>
              </w:rPr>
            </w:pPr>
            <w:r w:rsidRPr="00F22D2E">
              <w:rPr>
                <w:szCs w:val="22"/>
              </w:rPr>
              <w:t>ОМ</w:t>
            </w:r>
          </w:p>
        </w:tc>
        <w:tc>
          <w:tcPr>
            <w:tcW w:w="3963" w:type="dxa"/>
          </w:tcPr>
          <w:p w14:paraId="627286A7" w14:textId="7740546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_Ref108002539 \h  \* MERGEFORMAT </w:instrText>
            </w:r>
            <w:r w:rsidRPr="00F22D2E">
              <w:fldChar w:fldCharType="separate"/>
            </w:r>
            <w:r w:rsidR="002C7CC9">
              <w:t>228</w:t>
            </w:r>
            <w:r w:rsidRPr="00F22D2E">
              <w:fldChar w:fldCharType="end"/>
            </w:r>
          </w:p>
        </w:tc>
      </w:tr>
    </w:tbl>
    <w:p w14:paraId="6F59E514"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bookmarkStart w:id="4998" w:name="_Toc59456485"/>
      <w:bookmarkStart w:id="4999" w:name="_Toc185235823"/>
      <w:r w:rsidRPr="00F22D2E">
        <w:rPr>
          <w:rFonts w:cs="Times New Roman"/>
        </w:rPr>
        <w:t xml:space="preserve">Описание комплексного типа </w:t>
      </w:r>
      <w:r w:rsidRPr="00F22D2E">
        <w:rPr>
          <w:rFonts w:cs="Times New Roman"/>
          <w:sz w:val="28"/>
          <w:szCs w:val="28"/>
        </w:rPr>
        <w:t>«</w:t>
      </w:r>
      <w:r w:rsidRPr="00F22D2E">
        <w:rPr>
          <w:rFonts w:cs="Times New Roman"/>
          <w:szCs w:val="22"/>
          <w:lang w:val="en-US"/>
        </w:rPr>
        <w:t>tR</w:t>
      </w:r>
      <w:r w:rsidRPr="00F22D2E">
        <w:rPr>
          <w:rFonts w:cs="Times New Roman"/>
          <w:szCs w:val="22"/>
        </w:rPr>
        <w:t>_765_</w:t>
      </w:r>
      <w:r w:rsidRPr="00F22D2E">
        <w:rPr>
          <w:rFonts w:cs="Times New Roman"/>
          <w:szCs w:val="22"/>
          <w:lang w:val="en-US"/>
        </w:rPr>
        <w:t>G</w:t>
      </w:r>
      <w:r w:rsidRPr="00F22D2E">
        <w:rPr>
          <w:rFonts w:cs="Times New Roman"/>
          <w:szCs w:val="22"/>
        </w:rPr>
        <w:t>_</w:t>
      </w:r>
      <w:r w:rsidRPr="00F22D2E">
        <w:rPr>
          <w:rFonts w:cs="Times New Roman"/>
          <w:szCs w:val="22"/>
          <w:lang w:val="en-US"/>
        </w:rPr>
        <w:t>S</w:t>
      </w:r>
      <w:r w:rsidRPr="00F22D2E">
        <w:rPr>
          <w:rFonts w:cs="Times New Roman"/>
          <w:szCs w:val="22"/>
        </w:rPr>
        <w:t>1_</w:t>
      </w:r>
      <w:r w:rsidRPr="00F22D2E">
        <w:rPr>
          <w:rFonts w:cs="Times New Roman"/>
          <w:szCs w:val="22"/>
          <w:lang w:val="en-US"/>
        </w:rPr>
        <w:t>D</w:t>
      </w:r>
      <w:r w:rsidRPr="00F22D2E">
        <w:rPr>
          <w:rFonts w:cs="Times New Roman"/>
          <w:szCs w:val="22"/>
        </w:rPr>
        <w:t>_</w:t>
      </w:r>
      <w:r w:rsidRPr="00F22D2E">
        <w:rPr>
          <w:rFonts w:cs="Times New Roman"/>
          <w:color w:val="000000"/>
          <w:szCs w:val="22"/>
        </w:rPr>
        <w:t xml:space="preserve"> ITEM</w:t>
      </w:r>
      <w:r w:rsidRPr="00F22D2E">
        <w:rPr>
          <w:rFonts w:cs="Times New Roman"/>
          <w:sz w:val="28"/>
          <w:szCs w:val="28"/>
        </w:rPr>
        <w:t>»</w:t>
      </w:r>
      <w:bookmarkEnd w:id="4998"/>
      <w:bookmarkEnd w:id="4999"/>
    </w:p>
    <w:p w14:paraId="66B622AE"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_765_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w:t>
      </w:r>
      <w:r w:rsidRPr="00F22D2E">
        <w:rPr>
          <w:sz w:val="24"/>
          <w:szCs w:val="24"/>
          <w:lang w:val="en-US"/>
        </w:rPr>
        <w:t>D</w:t>
      </w:r>
      <w:r w:rsidRPr="00F22D2E">
        <w:rPr>
          <w:sz w:val="24"/>
          <w:szCs w:val="24"/>
        </w:rPr>
        <w:t>_</w:t>
      </w:r>
      <w:r w:rsidRPr="00F22D2E">
        <w:rPr>
          <w:color w:val="000000"/>
          <w:sz w:val="24"/>
          <w:szCs w:val="24"/>
        </w:rPr>
        <w:t xml:space="preserve"> ITEM</w:t>
      </w:r>
      <w:r w:rsidRPr="00F22D2E">
        <w:rPr>
          <w:rStyle w:val="GOSTNormal0"/>
          <w:szCs w:val="24"/>
        </w:rPr>
        <w:t>» блока «</w:t>
      </w:r>
      <w:r w:rsidRPr="00F22D2E">
        <w:rPr>
          <w:sz w:val="24"/>
          <w:szCs w:val="24"/>
        </w:rPr>
        <w:t>1. Изменение остатков на лицевом счете (строки)</w:t>
      </w:r>
      <w:r w:rsidRPr="00F22D2E">
        <w:rPr>
          <w:rStyle w:val="GOSTNormal0"/>
          <w:szCs w:val="24"/>
        </w:rPr>
        <w:t>».</w:t>
      </w:r>
    </w:p>
    <w:p w14:paraId="745D5522"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00" w:name="_Ref108002539"/>
      <w:bookmarkStart w:id="5001" w:name="_Toc185236245"/>
      <w:r w:rsidR="002C7CC9">
        <w:rPr>
          <w:noProof/>
        </w:rPr>
        <w:t>228</w:t>
      </w:r>
      <w:bookmarkEnd w:id="5000"/>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_765_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w:t>
      </w:r>
      <w:r w:rsidR="00F94B41" w:rsidRPr="00F22D2E">
        <w:rPr>
          <w:szCs w:val="22"/>
          <w:lang w:val="en-US"/>
        </w:rPr>
        <w:t>D</w:t>
      </w:r>
      <w:r w:rsidR="00F94B41" w:rsidRPr="00F22D2E">
        <w:rPr>
          <w:szCs w:val="22"/>
        </w:rPr>
        <w:t>_</w:t>
      </w:r>
      <w:r w:rsidR="00F94B41" w:rsidRPr="00F22D2E">
        <w:rPr>
          <w:color w:val="000000"/>
          <w:szCs w:val="22"/>
        </w:rPr>
        <w:t xml:space="preserve"> ITEM</w:t>
      </w:r>
      <w:r w:rsidR="00F94B41" w:rsidRPr="00F22D2E">
        <w:t>»</w:t>
      </w:r>
      <w:bookmarkEnd w:id="5001"/>
    </w:p>
    <w:tbl>
      <w:tblPr>
        <w:tblStyle w:val="GOSTTable"/>
        <w:tblW w:w="5000" w:type="pct"/>
        <w:tblLayout w:type="fixed"/>
        <w:tblLook w:val="04A0" w:firstRow="1" w:lastRow="0" w:firstColumn="1" w:lastColumn="0" w:noHBand="0" w:noVBand="1"/>
      </w:tblPr>
      <w:tblGrid>
        <w:gridCol w:w="1701"/>
        <w:gridCol w:w="1700"/>
        <w:gridCol w:w="567"/>
        <w:gridCol w:w="1133"/>
        <w:gridCol w:w="567"/>
        <w:gridCol w:w="3960"/>
      </w:tblGrid>
      <w:tr w:rsidR="006310AA" w:rsidRPr="00F22D2E" w14:paraId="7A539ED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3" w:type="dxa"/>
          </w:tcPr>
          <w:p w14:paraId="3B97F715"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FEEB2A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3496CB8" w14:textId="77777777" w:rsidR="006310AA" w:rsidRPr="00F22D2E" w:rsidRDefault="00F94B41">
            <w:pPr>
              <w:pStyle w:val="GOSTTableHead"/>
              <w:spacing w:line="240" w:lineRule="auto"/>
              <w:ind w:left="0" w:right="0"/>
            </w:pPr>
            <w:r w:rsidRPr="00F22D2E">
              <w:t>Тип</w:t>
            </w:r>
          </w:p>
        </w:tc>
        <w:tc>
          <w:tcPr>
            <w:tcW w:w="1134" w:type="dxa"/>
          </w:tcPr>
          <w:p w14:paraId="02DC8878" w14:textId="77777777" w:rsidR="006310AA" w:rsidRPr="00F22D2E" w:rsidRDefault="00F94B41">
            <w:pPr>
              <w:pStyle w:val="GOSTTableHead"/>
              <w:spacing w:line="240" w:lineRule="auto"/>
              <w:ind w:left="0" w:right="0"/>
            </w:pPr>
            <w:r w:rsidRPr="00F22D2E">
              <w:t>Формат элемента</w:t>
            </w:r>
          </w:p>
        </w:tc>
        <w:tc>
          <w:tcPr>
            <w:tcW w:w="567" w:type="dxa"/>
          </w:tcPr>
          <w:p w14:paraId="616C0ADB" w14:textId="77777777" w:rsidR="006310AA" w:rsidRPr="00F22D2E" w:rsidRDefault="00F94B41">
            <w:pPr>
              <w:pStyle w:val="GOSTTableHead"/>
              <w:spacing w:line="240" w:lineRule="auto"/>
              <w:ind w:left="0" w:right="0"/>
            </w:pPr>
            <w:r w:rsidRPr="00F22D2E">
              <w:t>Обязательность</w:t>
            </w:r>
          </w:p>
        </w:tc>
        <w:tc>
          <w:tcPr>
            <w:tcW w:w="3963" w:type="dxa"/>
          </w:tcPr>
          <w:p w14:paraId="08E9544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CC71E9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75012632" w14:textId="77777777" w:rsidR="006310AA" w:rsidRPr="00F22D2E" w:rsidRDefault="00F94B41">
            <w:pPr>
              <w:pStyle w:val="GOSTTablenorm"/>
            </w:pPr>
            <w:r w:rsidRPr="00F22D2E">
              <w:t>на начало дня</w:t>
            </w:r>
          </w:p>
          <w:p w14:paraId="48233DAE" w14:textId="77777777" w:rsidR="006310AA" w:rsidRPr="00F22D2E" w:rsidRDefault="00F94B41">
            <w:pPr>
              <w:pStyle w:val="GOSTTablenorm"/>
            </w:pPr>
            <w:r w:rsidRPr="00F22D2E">
              <w:t xml:space="preserve">Бюджетные ассигнования </w:t>
            </w:r>
          </w:p>
          <w:p w14:paraId="0B021D3F" w14:textId="77777777" w:rsidR="006310AA" w:rsidRPr="00F22D2E" w:rsidRDefault="00F94B41">
            <w:pPr>
              <w:pStyle w:val="GOSTTablenorm"/>
            </w:pPr>
            <w:r w:rsidRPr="00F22D2E">
              <w:t>на текущий финансовый год</w:t>
            </w:r>
          </w:p>
        </w:tc>
        <w:tc>
          <w:tcPr>
            <w:tcW w:w="1701" w:type="dxa"/>
          </w:tcPr>
          <w:p w14:paraId="6B28B5FA" w14:textId="77777777" w:rsidR="006310AA" w:rsidRPr="00F22D2E" w:rsidRDefault="00F94B41">
            <w:pPr>
              <w:pStyle w:val="GOSTTablenorm"/>
            </w:pPr>
            <w:r w:rsidRPr="00F22D2E">
              <w:t>G_S1_B_C2</w:t>
            </w:r>
          </w:p>
        </w:tc>
        <w:tc>
          <w:tcPr>
            <w:tcW w:w="567" w:type="dxa"/>
          </w:tcPr>
          <w:p w14:paraId="13DA2B96" w14:textId="77777777" w:rsidR="006310AA" w:rsidRPr="00F22D2E" w:rsidRDefault="00F94B41">
            <w:pPr>
              <w:pStyle w:val="GOSTTablenorm"/>
              <w:jc w:val="center"/>
            </w:pPr>
            <w:r w:rsidRPr="00F22D2E">
              <w:t>П</w:t>
            </w:r>
          </w:p>
        </w:tc>
        <w:tc>
          <w:tcPr>
            <w:tcW w:w="1134" w:type="dxa"/>
          </w:tcPr>
          <w:p w14:paraId="33C6E565" w14:textId="77777777" w:rsidR="006310AA" w:rsidRPr="00F22D2E" w:rsidRDefault="00F94B41">
            <w:pPr>
              <w:pStyle w:val="GOSTTablenorm"/>
            </w:pPr>
            <w:r w:rsidRPr="00F22D2E">
              <w:t>N(20.2)</w:t>
            </w:r>
          </w:p>
        </w:tc>
        <w:tc>
          <w:tcPr>
            <w:tcW w:w="567" w:type="dxa"/>
          </w:tcPr>
          <w:p w14:paraId="705B2D9A" w14:textId="77777777" w:rsidR="006310AA" w:rsidRPr="00F22D2E" w:rsidRDefault="00F94B41">
            <w:pPr>
              <w:pStyle w:val="GOSTTablenorm"/>
              <w:jc w:val="center"/>
              <w:rPr>
                <w:szCs w:val="22"/>
              </w:rPr>
            </w:pPr>
            <w:r w:rsidRPr="00F22D2E">
              <w:rPr>
                <w:szCs w:val="22"/>
              </w:rPr>
              <w:t>Н</w:t>
            </w:r>
          </w:p>
        </w:tc>
        <w:tc>
          <w:tcPr>
            <w:tcW w:w="3963" w:type="dxa"/>
          </w:tcPr>
          <w:p w14:paraId="74F16BF2" w14:textId="6B728286" w:rsidR="006310AA" w:rsidRPr="00F22D2E" w:rsidRDefault="00F94B41">
            <w:pPr>
              <w:pStyle w:val="GOSTTablenorm"/>
            </w:pPr>
            <w:r w:rsidRPr="00F22D2E">
              <w:t>Указываются нарастающим итогом с начала текущего финансового года остатки на начало дня бюджетных ассигно</w:t>
            </w:r>
            <w:r w:rsidR="00B72A30">
              <w:t>ваний на текущий финансовый год</w:t>
            </w:r>
          </w:p>
        </w:tc>
      </w:tr>
      <w:tr w:rsidR="006310AA" w:rsidRPr="00F22D2E" w14:paraId="0AE6F0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DEE8F68" w14:textId="77777777" w:rsidR="006310AA" w:rsidRPr="00F22D2E" w:rsidRDefault="00F94B41">
            <w:pPr>
              <w:pStyle w:val="GOSTTablenorm"/>
            </w:pPr>
            <w:r w:rsidRPr="00F22D2E">
              <w:t>на конец дня</w:t>
            </w:r>
          </w:p>
          <w:p w14:paraId="340053EF" w14:textId="77777777" w:rsidR="006310AA" w:rsidRPr="00F22D2E" w:rsidRDefault="00F94B41">
            <w:pPr>
              <w:pStyle w:val="GOSTTablenorm"/>
            </w:pPr>
            <w:r w:rsidRPr="00F22D2E">
              <w:t xml:space="preserve">Бюджетные ассигнования </w:t>
            </w:r>
          </w:p>
          <w:p w14:paraId="0BA0D8C9" w14:textId="77777777" w:rsidR="006310AA" w:rsidRPr="00F22D2E" w:rsidRDefault="00F94B41">
            <w:pPr>
              <w:pStyle w:val="GOSTTablenorm"/>
            </w:pPr>
            <w:r w:rsidRPr="00F22D2E">
              <w:t>на текущий финансовый год</w:t>
            </w:r>
          </w:p>
        </w:tc>
        <w:tc>
          <w:tcPr>
            <w:tcW w:w="1701" w:type="dxa"/>
          </w:tcPr>
          <w:p w14:paraId="34A94C25" w14:textId="77777777" w:rsidR="006310AA" w:rsidRPr="00F22D2E" w:rsidRDefault="00F94B41">
            <w:pPr>
              <w:pStyle w:val="GOSTTablenorm"/>
            </w:pPr>
            <w:r w:rsidRPr="00F22D2E">
              <w:t>G_S1_E_C2</w:t>
            </w:r>
          </w:p>
        </w:tc>
        <w:tc>
          <w:tcPr>
            <w:tcW w:w="567" w:type="dxa"/>
          </w:tcPr>
          <w:p w14:paraId="5DDAF8F6" w14:textId="77777777" w:rsidR="006310AA" w:rsidRPr="00F22D2E" w:rsidRDefault="00F94B41">
            <w:pPr>
              <w:pStyle w:val="GOSTTablenorm"/>
              <w:jc w:val="center"/>
            </w:pPr>
            <w:r w:rsidRPr="00F22D2E">
              <w:t>П</w:t>
            </w:r>
          </w:p>
        </w:tc>
        <w:tc>
          <w:tcPr>
            <w:tcW w:w="1134" w:type="dxa"/>
          </w:tcPr>
          <w:p w14:paraId="348DE72F" w14:textId="77777777" w:rsidR="006310AA" w:rsidRPr="00F22D2E" w:rsidRDefault="00F94B41">
            <w:pPr>
              <w:pStyle w:val="GOSTTablenorm"/>
            </w:pPr>
            <w:r w:rsidRPr="00F22D2E">
              <w:t>N(20.2)</w:t>
            </w:r>
          </w:p>
        </w:tc>
        <w:tc>
          <w:tcPr>
            <w:tcW w:w="567" w:type="dxa"/>
          </w:tcPr>
          <w:p w14:paraId="42EACC8B" w14:textId="77777777" w:rsidR="006310AA" w:rsidRPr="00F22D2E" w:rsidRDefault="00F94B41">
            <w:pPr>
              <w:pStyle w:val="GOSTTablenorm"/>
              <w:jc w:val="center"/>
              <w:rPr>
                <w:szCs w:val="22"/>
              </w:rPr>
            </w:pPr>
            <w:r w:rsidRPr="00F22D2E">
              <w:rPr>
                <w:szCs w:val="22"/>
              </w:rPr>
              <w:t>Н</w:t>
            </w:r>
          </w:p>
        </w:tc>
        <w:tc>
          <w:tcPr>
            <w:tcW w:w="3963" w:type="dxa"/>
          </w:tcPr>
          <w:p w14:paraId="44B5BB80" w14:textId="42CB1455" w:rsidR="006310AA" w:rsidRPr="00F22D2E" w:rsidRDefault="00F94B41">
            <w:pPr>
              <w:pStyle w:val="GOSTTablenorm"/>
            </w:pPr>
            <w:r w:rsidRPr="00F22D2E">
              <w:t>Указываются нарастающим итогом с начала текущего финансового года остатки на конец дня бюджетных ассигно</w:t>
            </w:r>
            <w:r w:rsidR="00B72A30">
              <w:t>ваний на текущий финансовый год</w:t>
            </w:r>
          </w:p>
        </w:tc>
      </w:tr>
      <w:tr w:rsidR="006310AA" w:rsidRPr="00F22D2E" w14:paraId="2E0255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58A6020B" w14:textId="77777777" w:rsidR="006310AA" w:rsidRPr="00F22D2E" w:rsidRDefault="00F94B41">
            <w:pPr>
              <w:pStyle w:val="GOSTTablenorm"/>
            </w:pPr>
            <w:r w:rsidRPr="00F22D2E">
              <w:t xml:space="preserve">на начало дня </w:t>
            </w:r>
          </w:p>
          <w:p w14:paraId="73A95721" w14:textId="77777777" w:rsidR="006310AA" w:rsidRPr="00F22D2E" w:rsidRDefault="00F94B41">
            <w:pPr>
              <w:pStyle w:val="GOSTTablenorm"/>
            </w:pPr>
            <w:r w:rsidRPr="00F22D2E">
              <w:t xml:space="preserve">Бюджетные ассигнования </w:t>
            </w:r>
          </w:p>
          <w:p w14:paraId="428085D9" w14:textId="77777777" w:rsidR="006310AA" w:rsidRPr="00F22D2E" w:rsidRDefault="00F94B41">
            <w:pPr>
              <w:pStyle w:val="GOSTTablenorm"/>
            </w:pPr>
            <w:r w:rsidRPr="00F22D2E">
              <w:lastRenderedPageBreak/>
              <w:t>плановый период первый год</w:t>
            </w:r>
          </w:p>
        </w:tc>
        <w:tc>
          <w:tcPr>
            <w:tcW w:w="1701" w:type="dxa"/>
          </w:tcPr>
          <w:p w14:paraId="579BAF38" w14:textId="77777777" w:rsidR="006310AA" w:rsidRPr="00F22D2E" w:rsidRDefault="00F94B41">
            <w:pPr>
              <w:pStyle w:val="GOSTTablenorm"/>
            </w:pPr>
            <w:r w:rsidRPr="00F22D2E">
              <w:lastRenderedPageBreak/>
              <w:t>G_S1_B_C3</w:t>
            </w:r>
          </w:p>
        </w:tc>
        <w:tc>
          <w:tcPr>
            <w:tcW w:w="567" w:type="dxa"/>
          </w:tcPr>
          <w:p w14:paraId="0A9DEBF0" w14:textId="77777777" w:rsidR="006310AA" w:rsidRPr="00F22D2E" w:rsidRDefault="00F94B41">
            <w:pPr>
              <w:pStyle w:val="GOSTTablenorm"/>
              <w:jc w:val="center"/>
            </w:pPr>
            <w:r w:rsidRPr="00F22D2E">
              <w:t>П</w:t>
            </w:r>
          </w:p>
        </w:tc>
        <w:tc>
          <w:tcPr>
            <w:tcW w:w="1134" w:type="dxa"/>
          </w:tcPr>
          <w:p w14:paraId="6770FB93" w14:textId="77777777" w:rsidR="006310AA" w:rsidRPr="00F22D2E" w:rsidRDefault="00F94B41">
            <w:pPr>
              <w:pStyle w:val="GOSTTablenorm"/>
            </w:pPr>
            <w:r w:rsidRPr="00F22D2E">
              <w:t>N(20.2)</w:t>
            </w:r>
          </w:p>
        </w:tc>
        <w:tc>
          <w:tcPr>
            <w:tcW w:w="567" w:type="dxa"/>
          </w:tcPr>
          <w:p w14:paraId="747028BD" w14:textId="77777777" w:rsidR="006310AA" w:rsidRPr="00F22D2E" w:rsidRDefault="00F94B41">
            <w:pPr>
              <w:pStyle w:val="GOSTTablenorm"/>
              <w:jc w:val="center"/>
              <w:rPr>
                <w:szCs w:val="22"/>
              </w:rPr>
            </w:pPr>
            <w:r w:rsidRPr="00F22D2E">
              <w:rPr>
                <w:szCs w:val="22"/>
              </w:rPr>
              <w:t>Н</w:t>
            </w:r>
          </w:p>
        </w:tc>
        <w:tc>
          <w:tcPr>
            <w:tcW w:w="3963" w:type="dxa"/>
          </w:tcPr>
          <w:p w14:paraId="0DD7E1E9" w14:textId="0C16A933"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w:t>
            </w:r>
            <w:r w:rsidRPr="00F22D2E">
              <w:lastRenderedPageBreak/>
              <w:t>ассигнований на пе</w:t>
            </w:r>
            <w:r w:rsidR="00B72A30">
              <w:t>рвый год планового периода</w:t>
            </w:r>
          </w:p>
        </w:tc>
      </w:tr>
      <w:tr w:rsidR="006310AA" w:rsidRPr="00F22D2E" w14:paraId="65E011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AA54EFD" w14:textId="77777777" w:rsidR="006310AA" w:rsidRPr="00F22D2E" w:rsidRDefault="00F94B41">
            <w:pPr>
              <w:pStyle w:val="GOSTTablenorm"/>
            </w:pPr>
            <w:r w:rsidRPr="00F22D2E">
              <w:lastRenderedPageBreak/>
              <w:t>на конец дня</w:t>
            </w:r>
          </w:p>
          <w:p w14:paraId="22D406DF" w14:textId="77777777" w:rsidR="006310AA" w:rsidRPr="00F22D2E" w:rsidRDefault="00F94B41">
            <w:pPr>
              <w:pStyle w:val="GOSTTablenorm"/>
            </w:pPr>
            <w:r w:rsidRPr="00F22D2E">
              <w:t xml:space="preserve">Бюджетные ассигнования </w:t>
            </w:r>
          </w:p>
          <w:p w14:paraId="3B184D03" w14:textId="77777777" w:rsidR="006310AA" w:rsidRPr="00F22D2E" w:rsidRDefault="00F94B41">
            <w:pPr>
              <w:pStyle w:val="GOSTTablenorm"/>
            </w:pPr>
            <w:r w:rsidRPr="00F22D2E">
              <w:t>плановый период первый год</w:t>
            </w:r>
          </w:p>
        </w:tc>
        <w:tc>
          <w:tcPr>
            <w:tcW w:w="1701" w:type="dxa"/>
          </w:tcPr>
          <w:p w14:paraId="2E4F482E" w14:textId="77777777" w:rsidR="006310AA" w:rsidRPr="00F22D2E" w:rsidRDefault="00F94B41">
            <w:pPr>
              <w:pStyle w:val="GOSTTablenorm"/>
            </w:pPr>
            <w:r w:rsidRPr="00F22D2E">
              <w:t>G_S1_E_C3</w:t>
            </w:r>
          </w:p>
        </w:tc>
        <w:tc>
          <w:tcPr>
            <w:tcW w:w="567" w:type="dxa"/>
          </w:tcPr>
          <w:p w14:paraId="3290C941" w14:textId="77777777" w:rsidR="006310AA" w:rsidRPr="00F22D2E" w:rsidRDefault="00F94B41">
            <w:pPr>
              <w:pStyle w:val="GOSTTablenorm"/>
              <w:jc w:val="center"/>
            </w:pPr>
            <w:r w:rsidRPr="00F22D2E">
              <w:t>П</w:t>
            </w:r>
          </w:p>
        </w:tc>
        <w:tc>
          <w:tcPr>
            <w:tcW w:w="1134" w:type="dxa"/>
          </w:tcPr>
          <w:p w14:paraId="77859375" w14:textId="77777777" w:rsidR="006310AA" w:rsidRPr="00F22D2E" w:rsidRDefault="00F94B41">
            <w:pPr>
              <w:pStyle w:val="GOSTTablenorm"/>
            </w:pPr>
            <w:r w:rsidRPr="00F22D2E">
              <w:t>N(20.2)</w:t>
            </w:r>
          </w:p>
        </w:tc>
        <w:tc>
          <w:tcPr>
            <w:tcW w:w="567" w:type="dxa"/>
          </w:tcPr>
          <w:p w14:paraId="5A76EF55" w14:textId="77777777" w:rsidR="006310AA" w:rsidRPr="00F22D2E" w:rsidRDefault="00F94B41">
            <w:pPr>
              <w:pStyle w:val="GOSTTablenorm"/>
              <w:jc w:val="center"/>
              <w:rPr>
                <w:szCs w:val="22"/>
              </w:rPr>
            </w:pPr>
            <w:r w:rsidRPr="00F22D2E">
              <w:rPr>
                <w:szCs w:val="22"/>
              </w:rPr>
              <w:t>Н</w:t>
            </w:r>
          </w:p>
        </w:tc>
        <w:tc>
          <w:tcPr>
            <w:tcW w:w="3963" w:type="dxa"/>
          </w:tcPr>
          <w:p w14:paraId="1FC86539" w14:textId="5C65BA14" w:rsidR="006310AA" w:rsidRPr="00F22D2E" w:rsidRDefault="00F94B41">
            <w:pPr>
              <w:pStyle w:val="GOSTTablenorm"/>
            </w:pPr>
            <w:r w:rsidRPr="00F22D2E">
              <w:t>Указываются нарастающим итогом с начала текущего финансового года остатки на конец дня бюджетных ассигнований на первый год планового периода</w:t>
            </w:r>
          </w:p>
        </w:tc>
      </w:tr>
      <w:tr w:rsidR="006310AA" w:rsidRPr="00F22D2E" w14:paraId="4CA921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00394E7" w14:textId="77777777" w:rsidR="006310AA" w:rsidRPr="00F22D2E" w:rsidRDefault="00F94B41">
            <w:pPr>
              <w:pStyle w:val="GOSTTablenorm"/>
            </w:pPr>
            <w:r w:rsidRPr="00F22D2E">
              <w:t xml:space="preserve">на начало дня </w:t>
            </w:r>
          </w:p>
          <w:p w14:paraId="04744008" w14:textId="77777777" w:rsidR="006310AA" w:rsidRPr="00F22D2E" w:rsidRDefault="00F94B41">
            <w:pPr>
              <w:pStyle w:val="GOSTTablenorm"/>
            </w:pPr>
            <w:r w:rsidRPr="00F22D2E">
              <w:t xml:space="preserve">Бюджетные ассигнования </w:t>
            </w:r>
          </w:p>
          <w:p w14:paraId="7AC92BC6" w14:textId="77777777" w:rsidR="006310AA" w:rsidRPr="00F22D2E" w:rsidRDefault="00F94B41">
            <w:pPr>
              <w:pStyle w:val="GOSTTablenorm"/>
            </w:pPr>
            <w:r w:rsidRPr="00F22D2E">
              <w:t>плановый период второй год</w:t>
            </w:r>
          </w:p>
        </w:tc>
        <w:tc>
          <w:tcPr>
            <w:tcW w:w="1701" w:type="dxa"/>
          </w:tcPr>
          <w:p w14:paraId="12A145F7" w14:textId="77777777" w:rsidR="006310AA" w:rsidRPr="00F22D2E" w:rsidRDefault="00F94B41">
            <w:pPr>
              <w:pStyle w:val="GOSTTablenorm"/>
            </w:pPr>
            <w:r w:rsidRPr="00F22D2E">
              <w:t>G_S1_B_C4</w:t>
            </w:r>
          </w:p>
        </w:tc>
        <w:tc>
          <w:tcPr>
            <w:tcW w:w="567" w:type="dxa"/>
          </w:tcPr>
          <w:p w14:paraId="5005D219" w14:textId="77777777" w:rsidR="006310AA" w:rsidRPr="00F22D2E" w:rsidRDefault="00F94B41">
            <w:pPr>
              <w:pStyle w:val="GOSTTablenorm"/>
              <w:jc w:val="center"/>
            </w:pPr>
            <w:r w:rsidRPr="00F22D2E">
              <w:t>П</w:t>
            </w:r>
          </w:p>
        </w:tc>
        <w:tc>
          <w:tcPr>
            <w:tcW w:w="1134" w:type="dxa"/>
          </w:tcPr>
          <w:p w14:paraId="0A59D9DC" w14:textId="77777777" w:rsidR="006310AA" w:rsidRPr="00F22D2E" w:rsidRDefault="00F94B41">
            <w:pPr>
              <w:pStyle w:val="GOSTTablenorm"/>
            </w:pPr>
            <w:r w:rsidRPr="00F22D2E">
              <w:t>N(20.2)</w:t>
            </w:r>
          </w:p>
        </w:tc>
        <w:tc>
          <w:tcPr>
            <w:tcW w:w="567" w:type="dxa"/>
          </w:tcPr>
          <w:p w14:paraId="3407790E" w14:textId="77777777" w:rsidR="006310AA" w:rsidRPr="00F22D2E" w:rsidRDefault="00F94B41">
            <w:pPr>
              <w:pStyle w:val="GOSTTablenorm"/>
              <w:jc w:val="center"/>
              <w:rPr>
                <w:szCs w:val="22"/>
              </w:rPr>
            </w:pPr>
            <w:r w:rsidRPr="00F22D2E">
              <w:rPr>
                <w:szCs w:val="22"/>
              </w:rPr>
              <w:t>Н</w:t>
            </w:r>
          </w:p>
        </w:tc>
        <w:tc>
          <w:tcPr>
            <w:tcW w:w="3963" w:type="dxa"/>
          </w:tcPr>
          <w:p w14:paraId="1DBBE767" w14:textId="3A448DEC"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ассигнований </w:t>
            </w:r>
            <w:r w:rsidR="00B72A30">
              <w:t>на второй год планового периода</w:t>
            </w:r>
          </w:p>
        </w:tc>
      </w:tr>
      <w:tr w:rsidR="006310AA" w:rsidRPr="00F22D2E" w14:paraId="7FCCCA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F7DB9B9" w14:textId="77777777" w:rsidR="006310AA" w:rsidRPr="00F22D2E" w:rsidRDefault="00F94B41">
            <w:pPr>
              <w:pStyle w:val="GOSTTablenorm"/>
            </w:pPr>
            <w:r w:rsidRPr="00F22D2E">
              <w:t xml:space="preserve">на конец дня </w:t>
            </w:r>
          </w:p>
          <w:p w14:paraId="654AB9CF" w14:textId="77777777" w:rsidR="006310AA" w:rsidRPr="00F22D2E" w:rsidRDefault="00F94B41">
            <w:pPr>
              <w:pStyle w:val="GOSTTablenorm"/>
            </w:pPr>
            <w:r w:rsidRPr="00F22D2E">
              <w:t xml:space="preserve">Бюджетные ассигнования </w:t>
            </w:r>
          </w:p>
          <w:p w14:paraId="7EC71E9A" w14:textId="77777777" w:rsidR="006310AA" w:rsidRPr="00F22D2E" w:rsidRDefault="00F94B41">
            <w:pPr>
              <w:pStyle w:val="GOSTTablenorm"/>
            </w:pPr>
            <w:r w:rsidRPr="00F22D2E">
              <w:t>плановый период второй год</w:t>
            </w:r>
          </w:p>
        </w:tc>
        <w:tc>
          <w:tcPr>
            <w:tcW w:w="1701" w:type="dxa"/>
          </w:tcPr>
          <w:p w14:paraId="37EDE312" w14:textId="77777777" w:rsidR="006310AA" w:rsidRPr="00F22D2E" w:rsidRDefault="00F94B41">
            <w:pPr>
              <w:pStyle w:val="GOSTTablenorm"/>
            </w:pPr>
            <w:r w:rsidRPr="00F22D2E">
              <w:t>G_S1_E_C4</w:t>
            </w:r>
          </w:p>
        </w:tc>
        <w:tc>
          <w:tcPr>
            <w:tcW w:w="567" w:type="dxa"/>
          </w:tcPr>
          <w:p w14:paraId="3C2CFD62" w14:textId="77777777" w:rsidR="006310AA" w:rsidRPr="00F22D2E" w:rsidRDefault="00F94B41">
            <w:pPr>
              <w:pStyle w:val="GOSTTablenorm"/>
              <w:jc w:val="center"/>
            </w:pPr>
            <w:r w:rsidRPr="00F22D2E">
              <w:t>П</w:t>
            </w:r>
          </w:p>
        </w:tc>
        <w:tc>
          <w:tcPr>
            <w:tcW w:w="1134" w:type="dxa"/>
          </w:tcPr>
          <w:p w14:paraId="25017C42" w14:textId="77777777" w:rsidR="006310AA" w:rsidRPr="00F22D2E" w:rsidRDefault="00F94B41">
            <w:pPr>
              <w:pStyle w:val="GOSTTablenorm"/>
            </w:pPr>
            <w:r w:rsidRPr="00F22D2E">
              <w:t>N(20.2)</w:t>
            </w:r>
          </w:p>
        </w:tc>
        <w:tc>
          <w:tcPr>
            <w:tcW w:w="567" w:type="dxa"/>
          </w:tcPr>
          <w:p w14:paraId="4508B9C8" w14:textId="77777777" w:rsidR="006310AA" w:rsidRPr="00F22D2E" w:rsidRDefault="00F94B41">
            <w:pPr>
              <w:pStyle w:val="GOSTTablenorm"/>
              <w:jc w:val="center"/>
              <w:rPr>
                <w:szCs w:val="22"/>
              </w:rPr>
            </w:pPr>
            <w:r w:rsidRPr="00F22D2E">
              <w:rPr>
                <w:szCs w:val="22"/>
              </w:rPr>
              <w:t>Н</w:t>
            </w:r>
          </w:p>
        </w:tc>
        <w:tc>
          <w:tcPr>
            <w:tcW w:w="3963" w:type="dxa"/>
          </w:tcPr>
          <w:p w14:paraId="7ACC0445" w14:textId="348E3420"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ассигнований </w:t>
            </w:r>
            <w:r w:rsidR="00B72A30">
              <w:t>на второй год планового периода</w:t>
            </w:r>
          </w:p>
        </w:tc>
      </w:tr>
      <w:tr w:rsidR="006310AA" w:rsidRPr="00F22D2E" w14:paraId="52CE93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E7C695D" w14:textId="77777777" w:rsidR="006310AA" w:rsidRPr="00F22D2E" w:rsidRDefault="00F94B41">
            <w:pPr>
              <w:pStyle w:val="GOSTTablenorm"/>
            </w:pPr>
            <w:r w:rsidRPr="00F22D2E">
              <w:t xml:space="preserve">на начало дня </w:t>
            </w:r>
          </w:p>
          <w:p w14:paraId="35E3004F" w14:textId="77777777" w:rsidR="006310AA" w:rsidRPr="00F22D2E" w:rsidRDefault="00F94B41">
            <w:pPr>
              <w:pStyle w:val="GOSTTablenorm"/>
            </w:pPr>
            <w:r w:rsidRPr="00F22D2E">
              <w:t xml:space="preserve">Бюджетные ассигнования </w:t>
            </w:r>
          </w:p>
          <w:p w14:paraId="608FA359" w14:textId="77777777" w:rsidR="006310AA" w:rsidRPr="00F22D2E" w:rsidRDefault="00F94B41">
            <w:pPr>
              <w:pStyle w:val="GOSTTablenorm"/>
            </w:pPr>
            <w:r w:rsidRPr="00F22D2E">
              <w:t>плановый период третий год</w:t>
            </w:r>
          </w:p>
        </w:tc>
        <w:tc>
          <w:tcPr>
            <w:tcW w:w="1701" w:type="dxa"/>
          </w:tcPr>
          <w:p w14:paraId="017A8692" w14:textId="77777777" w:rsidR="006310AA" w:rsidRPr="00F22D2E" w:rsidRDefault="00F94B41">
            <w:pPr>
              <w:pStyle w:val="GOSTTablenorm"/>
            </w:pPr>
            <w:r w:rsidRPr="00F22D2E">
              <w:t>G_S1_B_C4_2</w:t>
            </w:r>
          </w:p>
        </w:tc>
        <w:tc>
          <w:tcPr>
            <w:tcW w:w="567" w:type="dxa"/>
          </w:tcPr>
          <w:p w14:paraId="54893E78" w14:textId="77777777" w:rsidR="006310AA" w:rsidRPr="00F22D2E" w:rsidRDefault="00F94B41">
            <w:pPr>
              <w:pStyle w:val="GOSTTablenorm"/>
              <w:jc w:val="center"/>
            </w:pPr>
            <w:r w:rsidRPr="00F22D2E">
              <w:t>П</w:t>
            </w:r>
          </w:p>
        </w:tc>
        <w:tc>
          <w:tcPr>
            <w:tcW w:w="1134" w:type="dxa"/>
          </w:tcPr>
          <w:p w14:paraId="302E5A9C" w14:textId="77777777" w:rsidR="006310AA" w:rsidRPr="00F22D2E" w:rsidRDefault="00F94B41">
            <w:pPr>
              <w:pStyle w:val="GOSTTablenorm"/>
            </w:pPr>
            <w:r w:rsidRPr="00F22D2E">
              <w:t>N(20.2)</w:t>
            </w:r>
          </w:p>
        </w:tc>
        <w:tc>
          <w:tcPr>
            <w:tcW w:w="567" w:type="dxa"/>
          </w:tcPr>
          <w:p w14:paraId="7D56EFE1" w14:textId="77777777" w:rsidR="006310AA" w:rsidRPr="00F22D2E" w:rsidRDefault="00F94B41">
            <w:pPr>
              <w:pStyle w:val="GOSTTablenorm"/>
              <w:jc w:val="center"/>
              <w:rPr>
                <w:szCs w:val="22"/>
              </w:rPr>
            </w:pPr>
            <w:r w:rsidRPr="00F22D2E">
              <w:rPr>
                <w:szCs w:val="22"/>
              </w:rPr>
              <w:t>Н</w:t>
            </w:r>
          </w:p>
        </w:tc>
        <w:tc>
          <w:tcPr>
            <w:tcW w:w="3963" w:type="dxa"/>
          </w:tcPr>
          <w:p w14:paraId="0B3D8972" w14:textId="18AF0752"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бюджетных ассигнований </w:t>
            </w:r>
            <w:r w:rsidR="00B72A30">
              <w:t>на третий год планового периода</w:t>
            </w:r>
          </w:p>
        </w:tc>
      </w:tr>
      <w:tr w:rsidR="006310AA" w:rsidRPr="00F22D2E" w14:paraId="47A7CA5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A0C2B27" w14:textId="77777777" w:rsidR="006310AA" w:rsidRPr="00F22D2E" w:rsidRDefault="00F94B41">
            <w:pPr>
              <w:pStyle w:val="GOSTTablenorm"/>
            </w:pPr>
            <w:r w:rsidRPr="00F22D2E">
              <w:t xml:space="preserve">на конец дня </w:t>
            </w:r>
          </w:p>
          <w:p w14:paraId="1FE06025" w14:textId="77777777" w:rsidR="006310AA" w:rsidRPr="00F22D2E" w:rsidRDefault="00F94B41">
            <w:pPr>
              <w:pStyle w:val="GOSTTablenorm"/>
            </w:pPr>
            <w:r w:rsidRPr="00F22D2E">
              <w:t xml:space="preserve">Бюджетные ассигнования </w:t>
            </w:r>
          </w:p>
          <w:p w14:paraId="7DD53145" w14:textId="77777777" w:rsidR="006310AA" w:rsidRPr="00F22D2E" w:rsidRDefault="00F94B41">
            <w:pPr>
              <w:pStyle w:val="GOSTTablenorm"/>
            </w:pPr>
            <w:r w:rsidRPr="00F22D2E">
              <w:t>плановый период третий год</w:t>
            </w:r>
          </w:p>
        </w:tc>
        <w:tc>
          <w:tcPr>
            <w:tcW w:w="1701" w:type="dxa"/>
          </w:tcPr>
          <w:p w14:paraId="76D02F5B" w14:textId="77777777" w:rsidR="006310AA" w:rsidRPr="00F22D2E" w:rsidRDefault="00F94B41">
            <w:pPr>
              <w:pStyle w:val="GOSTTablenorm"/>
            </w:pPr>
            <w:r w:rsidRPr="00F22D2E">
              <w:t>G_S1_E_C4_2</w:t>
            </w:r>
          </w:p>
        </w:tc>
        <w:tc>
          <w:tcPr>
            <w:tcW w:w="567" w:type="dxa"/>
          </w:tcPr>
          <w:p w14:paraId="2BB5A9AD" w14:textId="77777777" w:rsidR="006310AA" w:rsidRPr="00F22D2E" w:rsidRDefault="00F94B41">
            <w:pPr>
              <w:pStyle w:val="GOSTTablenorm"/>
              <w:jc w:val="center"/>
            </w:pPr>
            <w:r w:rsidRPr="00F22D2E">
              <w:t>П</w:t>
            </w:r>
          </w:p>
        </w:tc>
        <w:tc>
          <w:tcPr>
            <w:tcW w:w="1134" w:type="dxa"/>
          </w:tcPr>
          <w:p w14:paraId="733B0FD0" w14:textId="77777777" w:rsidR="006310AA" w:rsidRPr="00F22D2E" w:rsidRDefault="00F94B41">
            <w:pPr>
              <w:pStyle w:val="GOSTTablenorm"/>
            </w:pPr>
            <w:r w:rsidRPr="00F22D2E">
              <w:t>N(20.2)</w:t>
            </w:r>
          </w:p>
        </w:tc>
        <w:tc>
          <w:tcPr>
            <w:tcW w:w="567" w:type="dxa"/>
          </w:tcPr>
          <w:p w14:paraId="3BDA80B8" w14:textId="77777777" w:rsidR="006310AA" w:rsidRPr="00F22D2E" w:rsidRDefault="00F94B41">
            <w:pPr>
              <w:pStyle w:val="GOSTTablenorm"/>
              <w:jc w:val="center"/>
              <w:rPr>
                <w:szCs w:val="22"/>
              </w:rPr>
            </w:pPr>
            <w:r w:rsidRPr="00F22D2E">
              <w:rPr>
                <w:szCs w:val="22"/>
              </w:rPr>
              <w:t>Н</w:t>
            </w:r>
          </w:p>
        </w:tc>
        <w:tc>
          <w:tcPr>
            <w:tcW w:w="3963" w:type="dxa"/>
          </w:tcPr>
          <w:p w14:paraId="4888EAE2" w14:textId="7FB177EF"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бюджетных ассигнований </w:t>
            </w:r>
            <w:r w:rsidR="00B72A30">
              <w:t>на третий год планового периода</w:t>
            </w:r>
          </w:p>
        </w:tc>
      </w:tr>
      <w:tr w:rsidR="006310AA" w:rsidRPr="00F22D2E" w14:paraId="098E23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0B0AA7E7" w14:textId="77777777" w:rsidR="006310AA" w:rsidRPr="00F22D2E" w:rsidRDefault="00F94B41">
            <w:pPr>
              <w:pStyle w:val="GOSTTablenorm"/>
            </w:pPr>
            <w:r w:rsidRPr="00F22D2E">
              <w:t xml:space="preserve">на начало дня </w:t>
            </w:r>
          </w:p>
          <w:p w14:paraId="32D80E27" w14:textId="77777777" w:rsidR="006310AA" w:rsidRPr="00F22D2E" w:rsidRDefault="00F94B41">
            <w:pPr>
              <w:pStyle w:val="GOSTTablenorm"/>
            </w:pPr>
            <w:r w:rsidRPr="00F22D2E">
              <w:t xml:space="preserve">Лимиты бюджетных обязательств </w:t>
            </w:r>
          </w:p>
          <w:p w14:paraId="25A3C1B7" w14:textId="77777777" w:rsidR="006310AA" w:rsidRPr="00F22D2E" w:rsidRDefault="00F94B41">
            <w:pPr>
              <w:pStyle w:val="GOSTTablenorm"/>
            </w:pPr>
            <w:r w:rsidRPr="00F22D2E">
              <w:t>на текущий финансовый год</w:t>
            </w:r>
          </w:p>
        </w:tc>
        <w:tc>
          <w:tcPr>
            <w:tcW w:w="1701" w:type="dxa"/>
          </w:tcPr>
          <w:p w14:paraId="164B5144" w14:textId="77777777" w:rsidR="006310AA" w:rsidRPr="00F22D2E" w:rsidRDefault="00F94B41">
            <w:pPr>
              <w:pStyle w:val="GOSTTablenorm"/>
            </w:pPr>
            <w:r w:rsidRPr="00F22D2E">
              <w:t>G_S1_B_C5</w:t>
            </w:r>
          </w:p>
        </w:tc>
        <w:tc>
          <w:tcPr>
            <w:tcW w:w="567" w:type="dxa"/>
          </w:tcPr>
          <w:p w14:paraId="627951A0" w14:textId="77777777" w:rsidR="006310AA" w:rsidRPr="00F22D2E" w:rsidRDefault="00F94B41">
            <w:pPr>
              <w:pStyle w:val="GOSTTablenorm"/>
              <w:jc w:val="center"/>
            </w:pPr>
            <w:r w:rsidRPr="00F22D2E">
              <w:t>П</w:t>
            </w:r>
          </w:p>
        </w:tc>
        <w:tc>
          <w:tcPr>
            <w:tcW w:w="1134" w:type="dxa"/>
          </w:tcPr>
          <w:p w14:paraId="633D629B" w14:textId="77777777" w:rsidR="006310AA" w:rsidRPr="00F22D2E" w:rsidRDefault="00F94B41">
            <w:pPr>
              <w:pStyle w:val="GOSTTablenorm"/>
            </w:pPr>
            <w:r w:rsidRPr="00F22D2E">
              <w:t>N(20.2)</w:t>
            </w:r>
          </w:p>
        </w:tc>
        <w:tc>
          <w:tcPr>
            <w:tcW w:w="567" w:type="dxa"/>
          </w:tcPr>
          <w:p w14:paraId="44FCBB56" w14:textId="77777777" w:rsidR="006310AA" w:rsidRPr="00F22D2E" w:rsidRDefault="00F94B41">
            <w:pPr>
              <w:pStyle w:val="GOSTTablenorm"/>
              <w:jc w:val="center"/>
              <w:rPr>
                <w:szCs w:val="22"/>
              </w:rPr>
            </w:pPr>
            <w:r w:rsidRPr="00F22D2E">
              <w:rPr>
                <w:szCs w:val="22"/>
              </w:rPr>
              <w:t>Н</w:t>
            </w:r>
          </w:p>
        </w:tc>
        <w:tc>
          <w:tcPr>
            <w:tcW w:w="3963" w:type="dxa"/>
          </w:tcPr>
          <w:p w14:paraId="2EABA2B7" w14:textId="4B8B3415" w:rsidR="006310AA" w:rsidRPr="00F22D2E" w:rsidRDefault="00F94B41">
            <w:pPr>
              <w:pStyle w:val="GOSTTablenorm"/>
            </w:pPr>
            <w:r w:rsidRPr="00F22D2E">
              <w:t>Указываются нарастающим итогом с начала текущего финансового года остатки на начало дня лимитов бюджетных обязате</w:t>
            </w:r>
            <w:r w:rsidR="00B72A30">
              <w:t>льств на текущий финансовый год</w:t>
            </w:r>
          </w:p>
        </w:tc>
      </w:tr>
      <w:tr w:rsidR="006310AA" w:rsidRPr="00F22D2E" w14:paraId="00CA58B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2CF37608" w14:textId="77777777" w:rsidR="006310AA" w:rsidRPr="00F22D2E" w:rsidRDefault="00F94B41">
            <w:pPr>
              <w:pStyle w:val="GOSTTablenorm"/>
            </w:pPr>
            <w:r w:rsidRPr="00F22D2E">
              <w:t xml:space="preserve">на конец дня </w:t>
            </w:r>
          </w:p>
          <w:p w14:paraId="1303D6AB" w14:textId="77777777" w:rsidR="006310AA" w:rsidRPr="00F22D2E" w:rsidRDefault="00F94B41">
            <w:pPr>
              <w:pStyle w:val="GOSTTablenorm"/>
            </w:pPr>
            <w:r w:rsidRPr="00F22D2E">
              <w:t xml:space="preserve">Лимиты бюджетных обязательств </w:t>
            </w:r>
          </w:p>
          <w:p w14:paraId="154F15B9" w14:textId="77777777" w:rsidR="006310AA" w:rsidRPr="00F22D2E" w:rsidRDefault="00F94B41">
            <w:pPr>
              <w:pStyle w:val="GOSTTablenorm"/>
            </w:pPr>
            <w:r w:rsidRPr="00F22D2E">
              <w:t>на текущий финансовый год</w:t>
            </w:r>
          </w:p>
        </w:tc>
        <w:tc>
          <w:tcPr>
            <w:tcW w:w="1701" w:type="dxa"/>
          </w:tcPr>
          <w:p w14:paraId="16010525" w14:textId="77777777" w:rsidR="006310AA" w:rsidRPr="00F22D2E" w:rsidRDefault="00F94B41">
            <w:pPr>
              <w:pStyle w:val="GOSTTablenorm"/>
            </w:pPr>
            <w:r w:rsidRPr="00F22D2E">
              <w:t>G_S1_E_C5</w:t>
            </w:r>
          </w:p>
        </w:tc>
        <w:tc>
          <w:tcPr>
            <w:tcW w:w="567" w:type="dxa"/>
          </w:tcPr>
          <w:p w14:paraId="402F12FD" w14:textId="77777777" w:rsidR="006310AA" w:rsidRPr="00F22D2E" w:rsidRDefault="00F94B41">
            <w:pPr>
              <w:pStyle w:val="GOSTTablenorm"/>
              <w:jc w:val="center"/>
            </w:pPr>
            <w:r w:rsidRPr="00F22D2E">
              <w:t>П</w:t>
            </w:r>
          </w:p>
        </w:tc>
        <w:tc>
          <w:tcPr>
            <w:tcW w:w="1134" w:type="dxa"/>
          </w:tcPr>
          <w:p w14:paraId="68F856BD" w14:textId="77777777" w:rsidR="006310AA" w:rsidRPr="00F22D2E" w:rsidRDefault="00F94B41">
            <w:pPr>
              <w:pStyle w:val="GOSTTablenorm"/>
            </w:pPr>
            <w:r w:rsidRPr="00F22D2E">
              <w:t>N(20.2)</w:t>
            </w:r>
          </w:p>
        </w:tc>
        <w:tc>
          <w:tcPr>
            <w:tcW w:w="567" w:type="dxa"/>
          </w:tcPr>
          <w:p w14:paraId="1A2480E8" w14:textId="77777777" w:rsidR="006310AA" w:rsidRPr="00F22D2E" w:rsidRDefault="00F94B41">
            <w:pPr>
              <w:pStyle w:val="GOSTTablenorm"/>
              <w:jc w:val="center"/>
              <w:rPr>
                <w:szCs w:val="22"/>
              </w:rPr>
            </w:pPr>
            <w:r w:rsidRPr="00F22D2E">
              <w:rPr>
                <w:szCs w:val="22"/>
              </w:rPr>
              <w:t>Н</w:t>
            </w:r>
          </w:p>
        </w:tc>
        <w:tc>
          <w:tcPr>
            <w:tcW w:w="3963" w:type="dxa"/>
          </w:tcPr>
          <w:p w14:paraId="0571FB82" w14:textId="318C635D" w:rsidR="006310AA" w:rsidRPr="00F22D2E" w:rsidRDefault="00F94B41">
            <w:pPr>
              <w:pStyle w:val="GOSTTablenorm"/>
            </w:pPr>
            <w:r w:rsidRPr="00F22D2E">
              <w:t>Указываются нарастающим итогом с начала текущего финансового года остатки на конец дня лимитов бюджетных обязате</w:t>
            </w:r>
            <w:r w:rsidR="00B72A30">
              <w:t>льств на текущий финансовый год</w:t>
            </w:r>
          </w:p>
        </w:tc>
      </w:tr>
      <w:tr w:rsidR="006310AA" w:rsidRPr="00F22D2E" w14:paraId="671ACAA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DB8FCBA" w14:textId="77777777" w:rsidR="006310AA" w:rsidRPr="00F22D2E" w:rsidRDefault="00F94B41">
            <w:pPr>
              <w:pStyle w:val="GOSTTablenorm"/>
            </w:pPr>
            <w:r w:rsidRPr="00F22D2E">
              <w:lastRenderedPageBreak/>
              <w:t>на начало дня</w:t>
            </w:r>
          </w:p>
          <w:p w14:paraId="6CC44C87" w14:textId="77777777" w:rsidR="006310AA" w:rsidRPr="00F22D2E" w:rsidRDefault="00F94B41">
            <w:pPr>
              <w:pStyle w:val="GOSTTablenorm"/>
            </w:pPr>
            <w:r w:rsidRPr="00F22D2E">
              <w:t xml:space="preserve">Лимиты бюджетных обязательств </w:t>
            </w:r>
          </w:p>
          <w:p w14:paraId="41B8BE12" w14:textId="77777777" w:rsidR="006310AA" w:rsidRPr="00F22D2E" w:rsidRDefault="00F94B41">
            <w:pPr>
              <w:pStyle w:val="GOSTTablenorm"/>
            </w:pPr>
            <w:r w:rsidRPr="00F22D2E">
              <w:t>плановый период первый год</w:t>
            </w:r>
          </w:p>
        </w:tc>
        <w:tc>
          <w:tcPr>
            <w:tcW w:w="1701" w:type="dxa"/>
          </w:tcPr>
          <w:p w14:paraId="67608916" w14:textId="77777777" w:rsidR="006310AA" w:rsidRPr="00F22D2E" w:rsidRDefault="00F94B41">
            <w:pPr>
              <w:pStyle w:val="GOSTTablenorm"/>
            </w:pPr>
            <w:r w:rsidRPr="00F22D2E">
              <w:t>G_S1_B_C6</w:t>
            </w:r>
          </w:p>
        </w:tc>
        <w:tc>
          <w:tcPr>
            <w:tcW w:w="567" w:type="dxa"/>
          </w:tcPr>
          <w:p w14:paraId="7D77F4F1" w14:textId="77777777" w:rsidR="006310AA" w:rsidRPr="00F22D2E" w:rsidRDefault="00F94B41">
            <w:pPr>
              <w:pStyle w:val="GOSTTablenorm"/>
              <w:jc w:val="center"/>
            </w:pPr>
            <w:r w:rsidRPr="00F22D2E">
              <w:t>П</w:t>
            </w:r>
          </w:p>
        </w:tc>
        <w:tc>
          <w:tcPr>
            <w:tcW w:w="1134" w:type="dxa"/>
          </w:tcPr>
          <w:p w14:paraId="7DFCCD97" w14:textId="77777777" w:rsidR="006310AA" w:rsidRPr="00F22D2E" w:rsidRDefault="00F94B41">
            <w:pPr>
              <w:pStyle w:val="GOSTTablenorm"/>
            </w:pPr>
            <w:r w:rsidRPr="00F22D2E">
              <w:t>N(20.2)</w:t>
            </w:r>
          </w:p>
        </w:tc>
        <w:tc>
          <w:tcPr>
            <w:tcW w:w="567" w:type="dxa"/>
          </w:tcPr>
          <w:p w14:paraId="6668066D" w14:textId="77777777" w:rsidR="006310AA" w:rsidRPr="00F22D2E" w:rsidRDefault="00F94B41">
            <w:pPr>
              <w:pStyle w:val="GOSTTablenorm"/>
              <w:jc w:val="center"/>
              <w:rPr>
                <w:szCs w:val="22"/>
              </w:rPr>
            </w:pPr>
            <w:r w:rsidRPr="00F22D2E">
              <w:rPr>
                <w:szCs w:val="22"/>
              </w:rPr>
              <w:t>Н</w:t>
            </w:r>
          </w:p>
        </w:tc>
        <w:tc>
          <w:tcPr>
            <w:tcW w:w="3963" w:type="dxa"/>
          </w:tcPr>
          <w:p w14:paraId="78F1962A" w14:textId="43A22F53" w:rsidR="006310AA" w:rsidRPr="00F22D2E" w:rsidRDefault="00F94B41" w:rsidP="00B72A30">
            <w:pPr>
              <w:pStyle w:val="GOSTTablenorm"/>
            </w:pPr>
            <w:r w:rsidRPr="00F22D2E">
              <w:t xml:space="preserve">Указываются нарастающим итогом с начала текущего финансового года остатки на начало дня лимитов бюджетных обязательств </w:t>
            </w:r>
            <w:r w:rsidR="00B72A30">
              <w:t>на первый год планового периода</w:t>
            </w:r>
          </w:p>
        </w:tc>
      </w:tr>
      <w:tr w:rsidR="006310AA" w:rsidRPr="00F22D2E" w14:paraId="3C0F2A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9DD838C" w14:textId="77777777" w:rsidR="006310AA" w:rsidRPr="00F22D2E" w:rsidRDefault="00F94B41">
            <w:pPr>
              <w:pStyle w:val="GOSTTablenorm"/>
            </w:pPr>
            <w:r w:rsidRPr="00F22D2E">
              <w:t xml:space="preserve">на конец дня </w:t>
            </w:r>
          </w:p>
          <w:p w14:paraId="120C56A6" w14:textId="77777777" w:rsidR="006310AA" w:rsidRPr="00F22D2E" w:rsidRDefault="00F94B41">
            <w:pPr>
              <w:pStyle w:val="GOSTTablenorm"/>
            </w:pPr>
            <w:r w:rsidRPr="00F22D2E">
              <w:t xml:space="preserve">Лимиты бюджетных обязательств </w:t>
            </w:r>
          </w:p>
          <w:p w14:paraId="7E64C809" w14:textId="77777777" w:rsidR="006310AA" w:rsidRPr="00F22D2E" w:rsidRDefault="00F94B41">
            <w:pPr>
              <w:pStyle w:val="GOSTTablenorm"/>
            </w:pPr>
            <w:r w:rsidRPr="00F22D2E">
              <w:t>плановый период первый год</w:t>
            </w:r>
          </w:p>
        </w:tc>
        <w:tc>
          <w:tcPr>
            <w:tcW w:w="1701" w:type="dxa"/>
          </w:tcPr>
          <w:p w14:paraId="7B5B0823" w14:textId="77777777" w:rsidR="006310AA" w:rsidRPr="00F22D2E" w:rsidRDefault="00F94B41">
            <w:pPr>
              <w:pStyle w:val="GOSTTablenorm"/>
            </w:pPr>
            <w:r w:rsidRPr="00F22D2E">
              <w:t>G_S1_E_C6</w:t>
            </w:r>
          </w:p>
        </w:tc>
        <w:tc>
          <w:tcPr>
            <w:tcW w:w="567" w:type="dxa"/>
          </w:tcPr>
          <w:p w14:paraId="6E54251E" w14:textId="77777777" w:rsidR="006310AA" w:rsidRPr="00F22D2E" w:rsidRDefault="00F94B41">
            <w:pPr>
              <w:pStyle w:val="GOSTTablenorm"/>
              <w:jc w:val="center"/>
            </w:pPr>
            <w:r w:rsidRPr="00F22D2E">
              <w:t>П</w:t>
            </w:r>
          </w:p>
        </w:tc>
        <w:tc>
          <w:tcPr>
            <w:tcW w:w="1134" w:type="dxa"/>
          </w:tcPr>
          <w:p w14:paraId="2D20DA39" w14:textId="77777777" w:rsidR="006310AA" w:rsidRPr="00F22D2E" w:rsidRDefault="00F94B41">
            <w:pPr>
              <w:pStyle w:val="GOSTTablenorm"/>
            </w:pPr>
            <w:r w:rsidRPr="00F22D2E">
              <w:t>N(20.2)</w:t>
            </w:r>
          </w:p>
        </w:tc>
        <w:tc>
          <w:tcPr>
            <w:tcW w:w="567" w:type="dxa"/>
          </w:tcPr>
          <w:p w14:paraId="60608CF4" w14:textId="77777777" w:rsidR="006310AA" w:rsidRPr="00F22D2E" w:rsidRDefault="00F94B41">
            <w:pPr>
              <w:pStyle w:val="GOSTTablenorm"/>
              <w:jc w:val="center"/>
              <w:rPr>
                <w:szCs w:val="22"/>
              </w:rPr>
            </w:pPr>
            <w:r w:rsidRPr="00F22D2E">
              <w:rPr>
                <w:szCs w:val="22"/>
              </w:rPr>
              <w:t>Н</w:t>
            </w:r>
          </w:p>
        </w:tc>
        <w:tc>
          <w:tcPr>
            <w:tcW w:w="3963" w:type="dxa"/>
          </w:tcPr>
          <w:p w14:paraId="730C5B15" w14:textId="1C9B69F0"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лимитов бюджетных обязательств </w:t>
            </w:r>
            <w:r w:rsidR="00B72A30">
              <w:t>на первый год планового периода</w:t>
            </w:r>
          </w:p>
        </w:tc>
      </w:tr>
      <w:tr w:rsidR="006310AA" w:rsidRPr="00F22D2E" w14:paraId="2E2356A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2CE97275" w14:textId="77777777" w:rsidR="006310AA" w:rsidRPr="00F22D2E" w:rsidRDefault="00F94B41">
            <w:pPr>
              <w:pStyle w:val="GOSTTablenorm"/>
            </w:pPr>
            <w:r w:rsidRPr="00F22D2E">
              <w:t xml:space="preserve">на начало дня </w:t>
            </w:r>
          </w:p>
          <w:p w14:paraId="12D8BBA3" w14:textId="77777777" w:rsidR="006310AA" w:rsidRPr="00F22D2E" w:rsidRDefault="00F94B41">
            <w:pPr>
              <w:pStyle w:val="GOSTTablenorm"/>
            </w:pPr>
            <w:r w:rsidRPr="00F22D2E">
              <w:t xml:space="preserve">Лимиты бюджетных обязательств </w:t>
            </w:r>
          </w:p>
          <w:p w14:paraId="1FA31A7C" w14:textId="77777777" w:rsidR="006310AA" w:rsidRPr="00F22D2E" w:rsidRDefault="00F94B41">
            <w:pPr>
              <w:pStyle w:val="GOSTTablenorm"/>
            </w:pPr>
            <w:r w:rsidRPr="00F22D2E">
              <w:t>плановый период второй год</w:t>
            </w:r>
          </w:p>
        </w:tc>
        <w:tc>
          <w:tcPr>
            <w:tcW w:w="1701" w:type="dxa"/>
          </w:tcPr>
          <w:p w14:paraId="4F3BB859" w14:textId="77777777" w:rsidR="006310AA" w:rsidRPr="00F22D2E" w:rsidRDefault="00F94B41">
            <w:pPr>
              <w:pStyle w:val="GOSTTablenorm"/>
            </w:pPr>
            <w:r w:rsidRPr="00F22D2E">
              <w:t>G_S1_B_C7</w:t>
            </w:r>
          </w:p>
        </w:tc>
        <w:tc>
          <w:tcPr>
            <w:tcW w:w="567" w:type="dxa"/>
          </w:tcPr>
          <w:p w14:paraId="411C1C1A" w14:textId="77777777" w:rsidR="006310AA" w:rsidRPr="00F22D2E" w:rsidRDefault="00F94B41">
            <w:pPr>
              <w:pStyle w:val="GOSTTablenorm"/>
              <w:jc w:val="center"/>
            </w:pPr>
            <w:r w:rsidRPr="00F22D2E">
              <w:t>П</w:t>
            </w:r>
          </w:p>
        </w:tc>
        <w:tc>
          <w:tcPr>
            <w:tcW w:w="1134" w:type="dxa"/>
          </w:tcPr>
          <w:p w14:paraId="6E6EEF41" w14:textId="77777777" w:rsidR="006310AA" w:rsidRPr="00F22D2E" w:rsidRDefault="00F94B41">
            <w:pPr>
              <w:pStyle w:val="GOSTTablenorm"/>
            </w:pPr>
            <w:r w:rsidRPr="00F22D2E">
              <w:t>N(20.2)</w:t>
            </w:r>
          </w:p>
        </w:tc>
        <w:tc>
          <w:tcPr>
            <w:tcW w:w="567" w:type="dxa"/>
          </w:tcPr>
          <w:p w14:paraId="30DD7A57" w14:textId="77777777" w:rsidR="006310AA" w:rsidRPr="00F22D2E" w:rsidRDefault="00F94B41">
            <w:pPr>
              <w:pStyle w:val="GOSTTablenorm"/>
              <w:jc w:val="center"/>
              <w:rPr>
                <w:szCs w:val="22"/>
              </w:rPr>
            </w:pPr>
            <w:r w:rsidRPr="00F22D2E">
              <w:rPr>
                <w:szCs w:val="22"/>
              </w:rPr>
              <w:t>Н</w:t>
            </w:r>
          </w:p>
        </w:tc>
        <w:tc>
          <w:tcPr>
            <w:tcW w:w="3963" w:type="dxa"/>
          </w:tcPr>
          <w:p w14:paraId="3BAB1A79" w14:textId="426332D9" w:rsidR="006310AA" w:rsidRPr="00F22D2E" w:rsidRDefault="00F94B41">
            <w:pPr>
              <w:pStyle w:val="GOSTTablenorm"/>
            </w:pPr>
            <w:r w:rsidRPr="00F22D2E">
              <w:t>Указываются нарастающим итогом с начала текущего финансового года остатки на начало дня всего доведенных пр</w:t>
            </w:r>
            <w:r w:rsidR="00B72A30">
              <w:t>едельных объемов финансирования</w:t>
            </w:r>
          </w:p>
        </w:tc>
      </w:tr>
      <w:tr w:rsidR="006310AA" w:rsidRPr="00F22D2E" w14:paraId="0053FC9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CBFC4BF" w14:textId="77777777" w:rsidR="006310AA" w:rsidRPr="00F22D2E" w:rsidRDefault="00F94B41">
            <w:pPr>
              <w:pStyle w:val="GOSTTablenorm"/>
            </w:pPr>
            <w:r w:rsidRPr="00F22D2E">
              <w:t xml:space="preserve">на конец дня </w:t>
            </w:r>
          </w:p>
          <w:p w14:paraId="03EB8DD6" w14:textId="77777777" w:rsidR="006310AA" w:rsidRPr="00F22D2E" w:rsidRDefault="00F94B41">
            <w:pPr>
              <w:pStyle w:val="GOSTTablenorm"/>
            </w:pPr>
            <w:r w:rsidRPr="00F22D2E">
              <w:t xml:space="preserve">Лимиты бюджетных обязательств </w:t>
            </w:r>
          </w:p>
          <w:p w14:paraId="7EACF1ED" w14:textId="77777777" w:rsidR="006310AA" w:rsidRPr="00F22D2E" w:rsidRDefault="00F94B41">
            <w:pPr>
              <w:pStyle w:val="GOSTTablenorm"/>
            </w:pPr>
            <w:r w:rsidRPr="00F22D2E">
              <w:t>плановый период второй год</w:t>
            </w:r>
          </w:p>
        </w:tc>
        <w:tc>
          <w:tcPr>
            <w:tcW w:w="1701" w:type="dxa"/>
          </w:tcPr>
          <w:p w14:paraId="4BCA113A" w14:textId="77777777" w:rsidR="006310AA" w:rsidRPr="00F22D2E" w:rsidRDefault="00F94B41">
            <w:pPr>
              <w:pStyle w:val="GOSTTablenorm"/>
            </w:pPr>
            <w:r w:rsidRPr="00F22D2E">
              <w:t>G_S1_E_C7</w:t>
            </w:r>
          </w:p>
        </w:tc>
        <w:tc>
          <w:tcPr>
            <w:tcW w:w="567" w:type="dxa"/>
          </w:tcPr>
          <w:p w14:paraId="2203A8ED" w14:textId="77777777" w:rsidR="006310AA" w:rsidRPr="00F22D2E" w:rsidRDefault="00F94B41">
            <w:pPr>
              <w:pStyle w:val="GOSTTablenorm"/>
              <w:jc w:val="center"/>
            </w:pPr>
            <w:r w:rsidRPr="00F22D2E">
              <w:t>П</w:t>
            </w:r>
          </w:p>
        </w:tc>
        <w:tc>
          <w:tcPr>
            <w:tcW w:w="1134" w:type="dxa"/>
          </w:tcPr>
          <w:p w14:paraId="01745130" w14:textId="77777777" w:rsidR="006310AA" w:rsidRPr="00F22D2E" w:rsidRDefault="00F94B41">
            <w:pPr>
              <w:pStyle w:val="GOSTTablenorm"/>
            </w:pPr>
            <w:r w:rsidRPr="00F22D2E">
              <w:t>N(20.2)</w:t>
            </w:r>
          </w:p>
        </w:tc>
        <w:tc>
          <w:tcPr>
            <w:tcW w:w="567" w:type="dxa"/>
          </w:tcPr>
          <w:p w14:paraId="665B3DAE" w14:textId="77777777" w:rsidR="006310AA" w:rsidRPr="00F22D2E" w:rsidRDefault="00F94B41">
            <w:pPr>
              <w:pStyle w:val="GOSTTablenorm"/>
              <w:jc w:val="center"/>
              <w:rPr>
                <w:szCs w:val="22"/>
              </w:rPr>
            </w:pPr>
            <w:r w:rsidRPr="00F22D2E">
              <w:rPr>
                <w:szCs w:val="22"/>
              </w:rPr>
              <w:t>Н</w:t>
            </w:r>
          </w:p>
        </w:tc>
        <w:tc>
          <w:tcPr>
            <w:tcW w:w="3963" w:type="dxa"/>
          </w:tcPr>
          <w:p w14:paraId="555A3299" w14:textId="5F28AE40"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лимитов бюджетных обязательств </w:t>
            </w:r>
            <w:r w:rsidR="00B72A30">
              <w:t>на второй год планового периода</w:t>
            </w:r>
          </w:p>
        </w:tc>
      </w:tr>
      <w:tr w:rsidR="006310AA" w:rsidRPr="00F22D2E" w14:paraId="2DA3C72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310DDAA3" w14:textId="77777777" w:rsidR="006310AA" w:rsidRPr="00F22D2E" w:rsidRDefault="00F94B41">
            <w:pPr>
              <w:pStyle w:val="GOSTTablenorm"/>
            </w:pPr>
            <w:r w:rsidRPr="00F22D2E">
              <w:t xml:space="preserve">на начало дня </w:t>
            </w:r>
          </w:p>
          <w:p w14:paraId="7B897861" w14:textId="77777777" w:rsidR="006310AA" w:rsidRPr="00F22D2E" w:rsidRDefault="00F94B41">
            <w:pPr>
              <w:pStyle w:val="GOSTTablenorm"/>
            </w:pPr>
            <w:r w:rsidRPr="00F22D2E">
              <w:t xml:space="preserve">Лимиты бюджетных обязательств </w:t>
            </w:r>
          </w:p>
          <w:p w14:paraId="63DC0F4E" w14:textId="77777777" w:rsidR="006310AA" w:rsidRPr="00F22D2E" w:rsidRDefault="00F94B41">
            <w:pPr>
              <w:pStyle w:val="GOSTTablenorm"/>
            </w:pPr>
            <w:r w:rsidRPr="00F22D2E">
              <w:t>плановый период третий год</w:t>
            </w:r>
          </w:p>
        </w:tc>
        <w:tc>
          <w:tcPr>
            <w:tcW w:w="1701" w:type="dxa"/>
          </w:tcPr>
          <w:p w14:paraId="0C441D19" w14:textId="77777777" w:rsidR="006310AA" w:rsidRPr="00F22D2E" w:rsidRDefault="00F94B41">
            <w:pPr>
              <w:pStyle w:val="GOSTTablenorm"/>
            </w:pPr>
            <w:r w:rsidRPr="00F22D2E">
              <w:t>G_S1_B_C7_2</w:t>
            </w:r>
          </w:p>
        </w:tc>
        <w:tc>
          <w:tcPr>
            <w:tcW w:w="567" w:type="dxa"/>
          </w:tcPr>
          <w:p w14:paraId="2C1D01EE" w14:textId="77777777" w:rsidR="006310AA" w:rsidRPr="00F22D2E" w:rsidRDefault="00F94B41">
            <w:pPr>
              <w:pStyle w:val="GOSTTablenorm"/>
              <w:jc w:val="center"/>
            </w:pPr>
            <w:r w:rsidRPr="00F22D2E">
              <w:t>П</w:t>
            </w:r>
          </w:p>
        </w:tc>
        <w:tc>
          <w:tcPr>
            <w:tcW w:w="1134" w:type="dxa"/>
          </w:tcPr>
          <w:p w14:paraId="6FDFC3A0" w14:textId="77777777" w:rsidR="006310AA" w:rsidRPr="00F22D2E" w:rsidRDefault="00F94B41">
            <w:pPr>
              <w:pStyle w:val="GOSTTablenorm"/>
            </w:pPr>
            <w:r w:rsidRPr="00F22D2E">
              <w:t>N(20.2)</w:t>
            </w:r>
          </w:p>
        </w:tc>
        <w:tc>
          <w:tcPr>
            <w:tcW w:w="567" w:type="dxa"/>
          </w:tcPr>
          <w:p w14:paraId="7660CBDB" w14:textId="77777777" w:rsidR="006310AA" w:rsidRPr="00F22D2E" w:rsidRDefault="00F94B41">
            <w:pPr>
              <w:pStyle w:val="GOSTTablenorm"/>
              <w:jc w:val="center"/>
              <w:rPr>
                <w:szCs w:val="22"/>
              </w:rPr>
            </w:pPr>
            <w:r w:rsidRPr="00F22D2E">
              <w:rPr>
                <w:szCs w:val="22"/>
              </w:rPr>
              <w:t>Н</w:t>
            </w:r>
          </w:p>
        </w:tc>
        <w:tc>
          <w:tcPr>
            <w:tcW w:w="3963" w:type="dxa"/>
          </w:tcPr>
          <w:p w14:paraId="7A797EC6" w14:textId="5C6900BA" w:rsidR="006310AA" w:rsidRPr="00F22D2E" w:rsidRDefault="00F94B41">
            <w:pPr>
              <w:pStyle w:val="GOSTTablenorm"/>
            </w:pPr>
            <w:r w:rsidRPr="00F22D2E">
              <w:t xml:space="preserve">Указываются нарастающим итогом с начала текущего финансового года остатки на начало дня лимитов бюджетных обязательств </w:t>
            </w:r>
            <w:r w:rsidR="00B72A30">
              <w:t>на третий год планового периода</w:t>
            </w:r>
          </w:p>
          <w:p w14:paraId="220179A1" w14:textId="77777777" w:rsidR="006310AA" w:rsidRPr="00F22D2E" w:rsidRDefault="006310AA">
            <w:pPr>
              <w:pStyle w:val="GOSTTablenorm"/>
            </w:pPr>
          </w:p>
        </w:tc>
      </w:tr>
      <w:tr w:rsidR="006310AA" w:rsidRPr="00F22D2E" w14:paraId="330D02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7F1C8081" w14:textId="77777777" w:rsidR="006310AA" w:rsidRPr="00F22D2E" w:rsidRDefault="00F94B41">
            <w:pPr>
              <w:pStyle w:val="GOSTTablenorm"/>
            </w:pPr>
            <w:r w:rsidRPr="00F22D2E">
              <w:t xml:space="preserve">на конец дня </w:t>
            </w:r>
          </w:p>
          <w:p w14:paraId="037AC46F" w14:textId="77777777" w:rsidR="006310AA" w:rsidRPr="00F22D2E" w:rsidRDefault="00F94B41">
            <w:pPr>
              <w:pStyle w:val="GOSTTablenorm"/>
            </w:pPr>
            <w:r w:rsidRPr="00F22D2E">
              <w:t xml:space="preserve">Лимиты бюджетных обязательств </w:t>
            </w:r>
          </w:p>
          <w:p w14:paraId="17CE9BA3" w14:textId="77777777" w:rsidR="006310AA" w:rsidRPr="00F22D2E" w:rsidRDefault="00F94B41">
            <w:pPr>
              <w:pStyle w:val="GOSTTablenorm"/>
            </w:pPr>
            <w:r w:rsidRPr="00F22D2E">
              <w:t>плановый период третий год</w:t>
            </w:r>
          </w:p>
        </w:tc>
        <w:tc>
          <w:tcPr>
            <w:tcW w:w="1701" w:type="dxa"/>
          </w:tcPr>
          <w:p w14:paraId="6C35705D" w14:textId="77777777" w:rsidR="006310AA" w:rsidRPr="00F22D2E" w:rsidRDefault="00F94B41">
            <w:pPr>
              <w:pStyle w:val="GOSTTablenorm"/>
            </w:pPr>
            <w:r w:rsidRPr="00F22D2E">
              <w:t>G_S1_E_C7_2</w:t>
            </w:r>
          </w:p>
        </w:tc>
        <w:tc>
          <w:tcPr>
            <w:tcW w:w="567" w:type="dxa"/>
          </w:tcPr>
          <w:p w14:paraId="592489CF" w14:textId="77777777" w:rsidR="006310AA" w:rsidRPr="00F22D2E" w:rsidRDefault="00F94B41">
            <w:pPr>
              <w:pStyle w:val="GOSTTablenorm"/>
              <w:jc w:val="center"/>
            </w:pPr>
            <w:r w:rsidRPr="00F22D2E">
              <w:t>П</w:t>
            </w:r>
          </w:p>
        </w:tc>
        <w:tc>
          <w:tcPr>
            <w:tcW w:w="1134" w:type="dxa"/>
          </w:tcPr>
          <w:p w14:paraId="69C7A4EF" w14:textId="77777777" w:rsidR="006310AA" w:rsidRPr="00F22D2E" w:rsidRDefault="00F94B41">
            <w:pPr>
              <w:pStyle w:val="GOSTTablenorm"/>
            </w:pPr>
            <w:r w:rsidRPr="00F22D2E">
              <w:t>N(20.2)</w:t>
            </w:r>
          </w:p>
        </w:tc>
        <w:tc>
          <w:tcPr>
            <w:tcW w:w="567" w:type="dxa"/>
          </w:tcPr>
          <w:p w14:paraId="2B0F63C1" w14:textId="77777777" w:rsidR="006310AA" w:rsidRPr="00F22D2E" w:rsidRDefault="00F94B41">
            <w:pPr>
              <w:pStyle w:val="GOSTTablenorm"/>
              <w:jc w:val="center"/>
              <w:rPr>
                <w:szCs w:val="22"/>
              </w:rPr>
            </w:pPr>
            <w:r w:rsidRPr="00F22D2E">
              <w:rPr>
                <w:szCs w:val="22"/>
              </w:rPr>
              <w:t>Н</w:t>
            </w:r>
          </w:p>
        </w:tc>
        <w:tc>
          <w:tcPr>
            <w:tcW w:w="3963" w:type="dxa"/>
          </w:tcPr>
          <w:p w14:paraId="0872B16B" w14:textId="1ADC9FA4" w:rsidR="006310AA" w:rsidRPr="00F22D2E" w:rsidRDefault="00F94B41">
            <w:pPr>
              <w:pStyle w:val="GOSTTablenorm"/>
            </w:pPr>
            <w:r w:rsidRPr="00F22D2E">
              <w:t xml:space="preserve">Указываются нарастающим итогом с начала текущего финансового года остатки на конец дня лимитов бюджетных обязательств </w:t>
            </w:r>
            <w:r w:rsidR="00B72A30">
              <w:t>на третий год планового периода</w:t>
            </w:r>
          </w:p>
        </w:tc>
      </w:tr>
      <w:tr w:rsidR="006310AA" w:rsidRPr="00F22D2E" w14:paraId="450ADB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151B594B" w14:textId="77777777" w:rsidR="006310AA" w:rsidRPr="00F22D2E" w:rsidRDefault="00F94B41">
            <w:pPr>
              <w:pStyle w:val="GOSTTablenorm"/>
            </w:pPr>
            <w:r w:rsidRPr="00F22D2E">
              <w:t>на начало дня</w:t>
            </w:r>
          </w:p>
          <w:p w14:paraId="553D4D24" w14:textId="77777777" w:rsidR="006310AA" w:rsidRPr="00F22D2E" w:rsidRDefault="00F94B41">
            <w:pPr>
              <w:pStyle w:val="GOSTTablenorm"/>
            </w:pPr>
            <w:r w:rsidRPr="00F22D2E">
              <w:t xml:space="preserve">Предельные объемы </w:t>
            </w:r>
            <w:r w:rsidRPr="00F22D2E">
              <w:lastRenderedPageBreak/>
              <w:t>финансирования на текущий финансовый год</w:t>
            </w:r>
          </w:p>
        </w:tc>
        <w:tc>
          <w:tcPr>
            <w:tcW w:w="1701" w:type="dxa"/>
          </w:tcPr>
          <w:p w14:paraId="2BC52F14" w14:textId="77777777" w:rsidR="006310AA" w:rsidRPr="00F22D2E" w:rsidRDefault="00F94B41">
            <w:pPr>
              <w:pStyle w:val="GOSTTablenorm"/>
            </w:pPr>
            <w:r w:rsidRPr="00F22D2E">
              <w:lastRenderedPageBreak/>
              <w:t>G_S1_B_C8</w:t>
            </w:r>
          </w:p>
        </w:tc>
        <w:tc>
          <w:tcPr>
            <w:tcW w:w="567" w:type="dxa"/>
          </w:tcPr>
          <w:p w14:paraId="46ABD34E" w14:textId="77777777" w:rsidR="006310AA" w:rsidRPr="00F22D2E" w:rsidRDefault="00F94B41">
            <w:pPr>
              <w:pStyle w:val="GOSTTablenorm"/>
              <w:jc w:val="center"/>
            </w:pPr>
            <w:r w:rsidRPr="00F22D2E">
              <w:t>П</w:t>
            </w:r>
          </w:p>
        </w:tc>
        <w:tc>
          <w:tcPr>
            <w:tcW w:w="1134" w:type="dxa"/>
          </w:tcPr>
          <w:p w14:paraId="48D62449" w14:textId="77777777" w:rsidR="006310AA" w:rsidRPr="00F22D2E" w:rsidRDefault="00F94B41">
            <w:pPr>
              <w:pStyle w:val="GOSTTablenorm"/>
            </w:pPr>
            <w:r w:rsidRPr="00F22D2E">
              <w:t>N(20.2)</w:t>
            </w:r>
          </w:p>
        </w:tc>
        <w:tc>
          <w:tcPr>
            <w:tcW w:w="567" w:type="dxa"/>
          </w:tcPr>
          <w:p w14:paraId="5A3AF343" w14:textId="77777777" w:rsidR="006310AA" w:rsidRPr="00F22D2E" w:rsidRDefault="00F94B41">
            <w:pPr>
              <w:pStyle w:val="GOSTTablenorm"/>
              <w:jc w:val="center"/>
              <w:rPr>
                <w:szCs w:val="22"/>
              </w:rPr>
            </w:pPr>
            <w:r w:rsidRPr="00F22D2E">
              <w:rPr>
                <w:szCs w:val="22"/>
              </w:rPr>
              <w:t>Н</w:t>
            </w:r>
          </w:p>
        </w:tc>
        <w:tc>
          <w:tcPr>
            <w:tcW w:w="3963" w:type="dxa"/>
          </w:tcPr>
          <w:p w14:paraId="22933D04" w14:textId="1E2C19CE" w:rsidR="006310AA" w:rsidRPr="00F22D2E" w:rsidRDefault="00F94B41">
            <w:pPr>
              <w:pStyle w:val="GOSTTablenorm"/>
            </w:pPr>
            <w:r w:rsidRPr="00F22D2E">
              <w:t xml:space="preserve">Указываются нарастающим итогом с начала текущего финансового года </w:t>
            </w:r>
            <w:r w:rsidRPr="00F22D2E">
              <w:lastRenderedPageBreak/>
              <w:t>остатки на начало дня всего доведенных пре</w:t>
            </w:r>
            <w:r w:rsidR="00B72A30">
              <w:t>дельных объемов финансирования</w:t>
            </w:r>
          </w:p>
          <w:p w14:paraId="0598769B" w14:textId="77777777" w:rsidR="006310AA" w:rsidRPr="00F22D2E" w:rsidRDefault="006310AA">
            <w:pPr>
              <w:pStyle w:val="GOSTTablenorm"/>
            </w:pPr>
          </w:p>
        </w:tc>
      </w:tr>
      <w:tr w:rsidR="006310AA" w:rsidRPr="00F22D2E" w14:paraId="34096A2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4CA593C2" w14:textId="77777777" w:rsidR="006310AA" w:rsidRPr="00F22D2E" w:rsidRDefault="00F94B41">
            <w:pPr>
              <w:pStyle w:val="GOSTTablenorm"/>
            </w:pPr>
            <w:r w:rsidRPr="00F22D2E">
              <w:lastRenderedPageBreak/>
              <w:t>на конец дня</w:t>
            </w:r>
          </w:p>
          <w:p w14:paraId="07224B14" w14:textId="77777777" w:rsidR="006310AA" w:rsidRPr="00F22D2E" w:rsidRDefault="00F94B41">
            <w:pPr>
              <w:pStyle w:val="GOSTTablenorm"/>
            </w:pPr>
            <w:r w:rsidRPr="00F22D2E">
              <w:t>Предельные объемы финансирования на текущий финансовый год</w:t>
            </w:r>
          </w:p>
        </w:tc>
        <w:tc>
          <w:tcPr>
            <w:tcW w:w="1701" w:type="dxa"/>
          </w:tcPr>
          <w:p w14:paraId="49A6EA53" w14:textId="77777777" w:rsidR="006310AA" w:rsidRPr="00F22D2E" w:rsidRDefault="00F94B41">
            <w:pPr>
              <w:pStyle w:val="GOSTTablenorm"/>
            </w:pPr>
            <w:r w:rsidRPr="00F22D2E">
              <w:t>G_S1_E_C8</w:t>
            </w:r>
          </w:p>
        </w:tc>
        <w:tc>
          <w:tcPr>
            <w:tcW w:w="567" w:type="dxa"/>
          </w:tcPr>
          <w:p w14:paraId="23784480" w14:textId="77777777" w:rsidR="006310AA" w:rsidRPr="00F22D2E" w:rsidRDefault="00F94B41">
            <w:pPr>
              <w:pStyle w:val="GOSTTablenorm"/>
              <w:jc w:val="center"/>
            </w:pPr>
            <w:r w:rsidRPr="00F22D2E">
              <w:t>П</w:t>
            </w:r>
          </w:p>
        </w:tc>
        <w:tc>
          <w:tcPr>
            <w:tcW w:w="1134" w:type="dxa"/>
          </w:tcPr>
          <w:p w14:paraId="57E8ADE0" w14:textId="77777777" w:rsidR="006310AA" w:rsidRPr="00F22D2E" w:rsidRDefault="00F94B41">
            <w:pPr>
              <w:pStyle w:val="GOSTTablenorm"/>
            </w:pPr>
            <w:r w:rsidRPr="00F22D2E">
              <w:t>N(20.2)</w:t>
            </w:r>
          </w:p>
        </w:tc>
        <w:tc>
          <w:tcPr>
            <w:tcW w:w="567" w:type="dxa"/>
          </w:tcPr>
          <w:p w14:paraId="1463603D" w14:textId="77777777" w:rsidR="006310AA" w:rsidRPr="00F22D2E" w:rsidRDefault="00F94B41">
            <w:pPr>
              <w:pStyle w:val="GOSTTablenorm"/>
              <w:jc w:val="center"/>
              <w:rPr>
                <w:szCs w:val="22"/>
              </w:rPr>
            </w:pPr>
            <w:r w:rsidRPr="00F22D2E">
              <w:rPr>
                <w:szCs w:val="22"/>
              </w:rPr>
              <w:t>Н</w:t>
            </w:r>
          </w:p>
        </w:tc>
        <w:tc>
          <w:tcPr>
            <w:tcW w:w="3963" w:type="dxa"/>
          </w:tcPr>
          <w:p w14:paraId="436FD349" w14:textId="5B7ECDC3" w:rsidR="006310AA" w:rsidRPr="00F22D2E" w:rsidRDefault="00F94B41">
            <w:pPr>
              <w:pStyle w:val="GOSTTablenorm"/>
            </w:pPr>
            <w:r w:rsidRPr="00F22D2E">
              <w:t>Указываются нарастающим итогом с начала текущего финансового года остатки на конец дня всего доведенных пр</w:t>
            </w:r>
            <w:r w:rsidR="00B72A30">
              <w:t>едельных объемов финансирования</w:t>
            </w:r>
          </w:p>
        </w:tc>
      </w:tr>
      <w:tr w:rsidR="006310AA" w:rsidRPr="00F22D2E" w14:paraId="09C682B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83AB482" w14:textId="77777777" w:rsidR="006310AA" w:rsidRPr="00F22D2E" w:rsidRDefault="00F94B41">
            <w:pPr>
              <w:pStyle w:val="GOSTTablenorm"/>
            </w:pPr>
            <w:r w:rsidRPr="00F22D2E">
              <w:t>на начало дня</w:t>
            </w:r>
          </w:p>
          <w:p w14:paraId="2F2BC49B" w14:textId="77777777" w:rsidR="006310AA" w:rsidRPr="00F22D2E" w:rsidRDefault="00F94B41">
            <w:pPr>
              <w:pStyle w:val="GOSTTablenorm"/>
            </w:pPr>
            <w:r w:rsidRPr="00F22D2E">
              <w:t>Предельные объемы финансирования на первый год планового периода</w:t>
            </w:r>
          </w:p>
        </w:tc>
        <w:tc>
          <w:tcPr>
            <w:tcW w:w="1701" w:type="dxa"/>
          </w:tcPr>
          <w:p w14:paraId="3D223EEF" w14:textId="77777777" w:rsidR="006310AA" w:rsidRPr="00F22D2E" w:rsidRDefault="00F94B41">
            <w:pPr>
              <w:pStyle w:val="GOSTTablenorm"/>
            </w:pPr>
            <w:r w:rsidRPr="00F22D2E">
              <w:t>G_S1_B_C8_2</w:t>
            </w:r>
          </w:p>
        </w:tc>
        <w:tc>
          <w:tcPr>
            <w:tcW w:w="567" w:type="dxa"/>
          </w:tcPr>
          <w:p w14:paraId="65D51B62" w14:textId="77777777" w:rsidR="006310AA" w:rsidRPr="00F22D2E" w:rsidRDefault="00F94B41">
            <w:pPr>
              <w:pStyle w:val="GOSTTablenorm"/>
              <w:jc w:val="center"/>
            </w:pPr>
            <w:r w:rsidRPr="00F22D2E">
              <w:t>П</w:t>
            </w:r>
          </w:p>
        </w:tc>
        <w:tc>
          <w:tcPr>
            <w:tcW w:w="1134" w:type="dxa"/>
          </w:tcPr>
          <w:p w14:paraId="3B886029" w14:textId="77777777" w:rsidR="006310AA" w:rsidRPr="00F22D2E" w:rsidRDefault="00F94B41">
            <w:pPr>
              <w:pStyle w:val="GOSTTablenorm"/>
            </w:pPr>
            <w:r w:rsidRPr="00F22D2E">
              <w:t>N(20.2)</w:t>
            </w:r>
          </w:p>
        </w:tc>
        <w:tc>
          <w:tcPr>
            <w:tcW w:w="567" w:type="dxa"/>
          </w:tcPr>
          <w:p w14:paraId="79DDCB66" w14:textId="77777777" w:rsidR="006310AA" w:rsidRPr="00F22D2E" w:rsidRDefault="00F94B41">
            <w:pPr>
              <w:pStyle w:val="GOSTTablenorm"/>
              <w:jc w:val="center"/>
              <w:rPr>
                <w:szCs w:val="22"/>
              </w:rPr>
            </w:pPr>
            <w:r w:rsidRPr="00F22D2E">
              <w:rPr>
                <w:szCs w:val="22"/>
              </w:rPr>
              <w:t>Н</w:t>
            </w:r>
          </w:p>
        </w:tc>
        <w:tc>
          <w:tcPr>
            <w:tcW w:w="3963" w:type="dxa"/>
          </w:tcPr>
          <w:p w14:paraId="4CD10556" w14:textId="21AF851B" w:rsidR="006310AA" w:rsidRPr="00F22D2E" w:rsidRDefault="00F94B41">
            <w:pPr>
              <w:pStyle w:val="GOSTTablenorm"/>
            </w:pPr>
            <w:r w:rsidRPr="00F22D2E">
              <w:t>Указываются нарастающим итогом с начала текущего финансового года остатки на начало дня всего доведенных предельных объемов финансирован</w:t>
            </w:r>
            <w:r w:rsidR="00B72A30">
              <w:t>ия на очередной финансовый год</w:t>
            </w:r>
          </w:p>
        </w:tc>
      </w:tr>
      <w:tr w:rsidR="006310AA" w:rsidRPr="00F22D2E" w14:paraId="14F066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1F90A0F6" w14:textId="77777777" w:rsidR="006310AA" w:rsidRPr="00F22D2E" w:rsidRDefault="00F94B41">
            <w:pPr>
              <w:pStyle w:val="GOSTTablenorm"/>
            </w:pPr>
            <w:r w:rsidRPr="00F22D2E">
              <w:t>на конец дня</w:t>
            </w:r>
          </w:p>
          <w:p w14:paraId="0A7BBCFC" w14:textId="77777777" w:rsidR="006310AA" w:rsidRPr="00F22D2E" w:rsidRDefault="00F94B41">
            <w:pPr>
              <w:pStyle w:val="GOSTTablenorm"/>
            </w:pPr>
            <w:r w:rsidRPr="00F22D2E">
              <w:t>Предельные объемы финансирования на первый год планового периода</w:t>
            </w:r>
          </w:p>
        </w:tc>
        <w:tc>
          <w:tcPr>
            <w:tcW w:w="1701" w:type="dxa"/>
          </w:tcPr>
          <w:p w14:paraId="480DCB31" w14:textId="77777777" w:rsidR="006310AA" w:rsidRPr="00F22D2E" w:rsidRDefault="00F94B41">
            <w:pPr>
              <w:pStyle w:val="GOSTTablenorm"/>
            </w:pPr>
            <w:r w:rsidRPr="00F22D2E">
              <w:t>G_S1_E_C8_2</w:t>
            </w:r>
          </w:p>
        </w:tc>
        <w:tc>
          <w:tcPr>
            <w:tcW w:w="567" w:type="dxa"/>
          </w:tcPr>
          <w:p w14:paraId="5438E0C1" w14:textId="77777777" w:rsidR="006310AA" w:rsidRPr="00F22D2E" w:rsidRDefault="00F94B41">
            <w:pPr>
              <w:pStyle w:val="GOSTTablenorm"/>
              <w:jc w:val="center"/>
            </w:pPr>
            <w:r w:rsidRPr="00F22D2E">
              <w:t>П</w:t>
            </w:r>
          </w:p>
        </w:tc>
        <w:tc>
          <w:tcPr>
            <w:tcW w:w="1134" w:type="dxa"/>
          </w:tcPr>
          <w:p w14:paraId="251330AB" w14:textId="77777777" w:rsidR="006310AA" w:rsidRPr="00F22D2E" w:rsidRDefault="00F94B41">
            <w:pPr>
              <w:pStyle w:val="GOSTTablenorm"/>
            </w:pPr>
            <w:r w:rsidRPr="00F22D2E">
              <w:t>N(20.2)</w:t>
            </w:r>
          </w:p>
        </w:tc>
        <w:tc>
          <w:tcPr>
            <w:tcW w:w="567" w:type="dxa"/>
          </w:tcPr>
          <w:p w14:paraId="6C3EE0D1" w14:textId="77777777" w:rsidR="006310AA" w:rsidRPr="00F22D2E" w:rsidRDefault="00F94B41">
            <w:pPr>
              <w:pStyle w:val="GOSTTablenorm"/>
              <w:jc w:val="center"/>
              <w:rPr>
                <w:szCs w:val="22"/>
              </w:rPr>
            </w:pPr>
            <w:r w:rsidRPr="00F22D2E">
              <w:rPr>
                <w:szCs w:val="22"/>
              </w:rPr>
              <w:t>Н</w:t>
            </w:r>
          </w:p>
        </w:tc>
        <w:tc>
          <w:tcPr>
            <w:tcW w:w="3963" w:type="dxa"/>
          </w:tcPr>
          <w:p w14:paraId="4343A3D1" w14:textId="31F47642" w:rsidR="006310AA" w:rsidRPr="00F22D2E" w:rsidRDefault="00F94B41">
            <w:pPr>
              <w:pStyle w:val="GOSTTablenorm"/>
            </w:pPr>
            <w:r w:rsidRPr="00F22D2E">
              <w:t>Указываются нарастающим итогом с начала текущего финансового года остатки на конец дня всего доведенных предельных объемов финансирова</w:t>
            </w:r>
            <w:r w:rsidR="00B72A30">
              <w:t>ния на очередной финансовый год</w:t>
            </w:r>
          </w:p>
        </w:tc>
      </w:tr>
      <w:tr w:rsidR="006310AA" w:rsidRPr="00F22D2E" w14:paraId="101D57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6593C4AA" w14:textId="77777777" w:rsidR="006310AA" w:rsidRPr="00F22D2E" w:rsidRDefault="00F94B41">
            <w:pPr>
              <w:pStyle w:val="GOSTTablenorm"/>
            </w:pPr>
            <w:r w:rsidRPr="00F22D2E">
              <w:t>на начало дня</w:t>
            </w:r>
          </w:p>
          <w:p w14:paraId="70ECA783" w14:textId="77777777" w:rsidR="006310AA" w:rsidRPr="00F22D2E" w:rsidRDefault="00F94B41">
            <w:pPr>
              <w:pStyle w:val="GOSTTablenorm"/>
            </w:pPr>
            <w:r w:rsidRPr="00F22D2E">
              <w:t>Поступления с начала текущего финансового года</w:t>
            </w:r>
          </w:p>
        </w:tc>
        <w:tc>
          <w:tcPr>
            <w:tcW w:w="1701" w:type="dxa"/>
          </w:tcPr>
          <w:p w14:paraId="41E35329" w14:textId="77777777" w:rsidR="006310AA" w:rsidRPr="00F22D2E" w:rsidRDefault="00F94B41">
            <w:pPr>
              <w:pStyle w:val="GOSTTablenorm"/>
            </w:pPr>
            <w:r w:rsidRPr="00F22D2E">
              <w:t>G_S1_B_C9</w:t>
            </w:r>
          </w:p>
        </w:tc>
        <w:tc>
          <w:tcPr>
            <w:tcW w:w="567" w:type="dxa"/>
          </w:tcPr>
          <w:p w14:paraId="48FA2E6D" w14:textId="77777777" w:rsidR="006310AA" w:rsidRPr="00F22D2E" w:rsidRDefault="00F94B41">
            <w:pPr>
              <w:pStyle w:val="GOSTTablenorm"/>
              <w:jc w:val="center"/>
            </w:pPr>
            <w:r w:rsidRPr="00F22D2E">
              <w:t>П</w:t>
            </w:r>
          </w:p>
        </w:tc>
        <w:tc>
          <w:tcPr>
            <w:tcW w:w="1134" w:type="dxa"/>
          </w:tcPr>
          <w:p w14:paraId="40D3DFF8" w14:textId="77777777" w:rsidR="006310AA" w:rsidRPr="00F22D2E" w:rsidRDefault="00F94B41">
            <w:pPr>
              <w:pStyle w:val="GOSTTablenorm"/>
            </w:pPr>
            <w:r w:rsidRPr="00F22D2E">
              <w:t>N(20.2)</w:t>
            </w:r>
          </w:p>
        </w:tc>
        <w:tc>
          <w:tcPr>
            <w:tcW w:w="567" w:type="dxa"/>
          </w:tcPr>
          <w:p w14:paraId="1B43F4CD" w14:textId="77777777" w:rsidR="006310AA" w:rsidRPr="00F22D2E" w:rsidRDefault="00F94B41">
            <w:pPr>
              <w:pStyle w:val="GOSTTablenorm"/>
              <w:jc w:val="center"/>
              <w:rPr>
                <w:szCs w:val="22"/>
              </w:rPr>
            </w:pPr>
            <w:r w:rsidRPr="00F22D2E">
              <w:rPr>
                <w:szCs w:val="22"/>
              </w:rPr>
              <w:t>Н</w:t>
            </w:r>
          </w:p>
        </w:tc>
        <w:tc>
          <w:tcPr>
            <w:tcW w:w="3963" w:type="dxa"/>
          </w:tcPr>
          <w:p w14:paraId="19132FCC" w14:textId="0F4F40D4" w:rsidR="006310AA" w:rsidRPr="00F22D2E" w:rsidRDefault="00F94B41">
            <w:pPr>
              <w:pStyle w:val="GOSTTablenorm"/>
            </w:pPr>
            <w:r w:rsidRPr="00F22D2E">
              <w:t xml:space="preserve">Указываются нарастающим итогом с начала текущего финансового года </w:t>
            </w:r>
            <w:r w:rsidR="00B72A30">
              <w:t>сумма поступлений на начало дня</w:t>
            </w:r>
          </w:p>
        </w:tc>
      </w:tr>
      <w:tr w:rsidR="006310AA" w:rsidRPr="00F22D2E" w14:paraId="067CDC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50C54533" w14:textId="77777777" w:rsidR="006310AA" w:rsidRPr="00F22D2E" w:rsidRDefault="00F94B41">
            <w:pPr>
              <w:pStyle w:val="GOSTTablenorm"/>
            </w:pPr>
            <w:r w:rsidRPr="00F22D2E">
              <w:t>на конец дня</w:t>
            </w:r>
          </w:p>
          <w:p w14:paraId="3AFC8986" w14:textId="77777777" w:rsidR="006310AA" w:rsidRPr="00F22D2E" w:rsidRDefault="00F94B41">
            <w:pPr>
              <w:pStyle w:val="GOSTTablenorm"/>
            </w:pPr>
            <w:r w:rsidRPr="00F22D2E">
              <w:t>Поступления с начала текущего финансового года</w:t>
            </w:r>
          </w:p>
        </w:tc>
        <w:tc>
          <w:tcPr>
            <w:tcW w:w="1701" w:type="dxa"/>
          </w:tcPr>
          <w:p w14:paraId="0534A4E9" w14:textId="77777777" w:rsidR="006310AA" w:rsidRPr="00F22D2E" w:rsidRDefault="00F94B41">
            <w:pPr>
              <w:pStyle w:val="GOSTTablenorm"/>
            </w:pPr>
            <w:r w:rsidRPr="00F22D2E">
              <w:t>G_S1_E_C9</w:t>
            </w:r>
          </w:p>
        </w:tc>
        <w:tc>
          <w:tcPr>
            <w:tcW w:w="567" w:type="dxa"/>
          </w:tcPr>
          <w:p w14:paraId="4FA74035" w14:textId="77777777" w:rsidR="006310AA" w:rsidRPr="00F22D2E" w:rsidRDefault="00F94B41">
            <w:pPr>
              <w:pStyle w:val="GOSTTablenorm"/>
              <w:jc w:val="center"/>
            </w:pPr>
            <w:r w:rsidRPr="00F22D2E">
              <w:t>П</w:t>
            </w:r>
          </w:p>
        </w:tc>
        <w:tc>
          <w:tcPr>
            <w:tcW w:w="1134" w:type="dxa"/>
          </w:tcPr>
          <w:p w14:paraId="5E57089E" w14:textId="77777777" w:rsidR="006310AA" w:rsidRPr="00F22D2E" w:rsidRDefault="00F94B41">
            <w:pPr>
              <w:pStyle w:val="GOSTTablenorm"/>
            </w:pPr>
            <w:r w:rsidRPr="00F22D2E">
              <w:t>N(20.2)</w:t>
            </w:r>
          </w:p>
        </w:tc>
        <w:tc>
          <w:tcPr>
            <w:tcW w:w="567" w:type="dxa"/>
          </w:tcPr>
          <w:p w14:paraId="4BF28DA8" w14:textId="77777777" w:rsidR="006310AA" w:rsidRPr="00F22D2E" w:rsidRDefault="00F94B41">
            <w:pPr>
              <w:pStyle w:val="GOSTTablenorm"/>
              <w:jc w:val="center"/>
              <w:rPr>
                <w:szCs w:val="22"/>
              </w:rPr>
            </w:pPr>
            <w:r w:rsidRPr="00F22D2E">
              <w:rPr>
                <w:szCs w:val="22"/>
              </w:rPr>
              <w:t>Н</w:t>
            </w:r>
          </w:p>
        </w:tc>
        <w:tc>
          <w:tcPr>
            <w:tcW w:w="3963" w:type="dxa"/>
          </w:tcPr>
          <w:p w14:paraId="33315454" w14:textId="5A711860" w:rsidR="006310AA" w:rsidRPr="00F22D2E" w:rsidRDefault="00F94B41">
            <w:pPr>
              <w:pStyle w:val="GOSTTablenorm"/>
            </w:pPr>
            <w:r w:rsidRPr="00F22D2E">
              <w:t>Указываются нарастающим итогом с начала текущего финансового года остатки на конец дня поступ</w:t>
            </w:r>
            <w:r w:rsidR="00B72A30">
              <w:t>лений в текущем финансовом году</w:t>
            </w:r>
          </w:p>
        </w:tc>
      </w:tr>
      <w:tr w:rsidR="006310AA" w:rsidRPr="00F22D2E" w14:paraId="445814A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3" w:type="dxa"/>
          </w:tcPr>
          <w:p w14:paraId="7F1F421C" w14:textId="77777777" w:rsidR="006310AA" w:rsidRPr="00F22D2E" w:rsidRDefault="00F94B41">
            <w:pPr>
              <w:pStyle w:val="GOSTTablenorm"/>
            </w:pPr>
            <w:r w:rsidRPr="00F22D2E">
              <w:t>на начало дня</w:t>
            </w:r>
          </w:p>
          <w:p w14:paraId="6D383A4F" w14:textId="77777777" w:rsidR="006310AA" w:rsidRPr="00F22D2E" w:rsidRDefault="00F94B41">
            <w:pPr>
              <w:pStyle w:val="GOSTTablenorm"/>
            </w:pPr>
            <w:r w:rsidRPr="00F22D2E">
              <w:t>Выплаты с начала текущего года</w:t>
            </w:r>
          </w:p>
        </w:tc>
        <w:tc>
          <w:tcPr>
            <w:tcW w:w="1701" w:type="dxa"/>
          </w:tcPr>
          <w:p w14:paraId="2121D892" w14:textId="77777777" w:rsidR="006310AA" w:rsidRPr="00F22D2E" w:rsidRDefault="00F94B41">
            <w:pPr>
              <w:pStyle w:val="GOSTTablenorm"/>
            </w:pPr>
            <w:r w:rsidRPr="00F22D2E">
              <w:t>G_S1_B_C10</w:t>
            </w:r>
          </w:p>
        </w:tc>
        <w:tc>
          <w:tcPr>
            <w:tcW w:w="567" w:type="dxa"/>
          </w:tcPr>
          <w:p w14:paraId="2A7E13DC" w14:textId="77777777" w:rsidR="006310AA" w:rsidRPr="00F22D2E" w:rsidRDefault="00F94B41">
            <w:pPr>
              <w:pStyle w:val="GOSTTablenorm"/>
              <w:jc w:val="center"/>
            </w:pPr>
            <w:r w:rsidRPr="00F22D2E">
              <w:t>П</w:t>
            </w:r>
          </w:p>
        </w:tc>
        <w:tc>
          <w:tcPr>
            <w:tcW w:w="1134" w:type="dxa"/>
          </w:tcPr>
          <w:p w14:paraId="41CCA8F4" w14:textId="77777777" w:rsidR="006310AA" w:rsidRPr="00F22D2E" w:rsidRDefault="00F94B41">
            <w:pPr>
              <w:pStyle w:val="GOSTTablenorm"/>
            </w:pPr>
            <w:r w:rsidRPr="00F22D2E">
              <w:t>N(20.2)</w:t>
            </w:r>
          </w:p>
        </w:tc>
        <w:tc>
          <w:tcPr>
            <w:tcW w:w="567" w:type="dxa"/>
          </w:tcPr>
          <w:p w14:paraId="637A5DCC" w14:textId="77777777" w:rsidR="006310AA" w:rsidRPr="00F22D2E" w:rsidRDefault="00F94B41">
            <w:pPr>
              <w:pStyle w:val="GOSTTablenorm"/>
              <w:jc w:val="center"/>
              <w:rPr>
                <w:szCs w:val="22"/>
              </w:rPr>
            </w:pPr>
            <w:r w:rsidRPr="00F22D2E">
              <w:rPr>
                <w:szCs w:val="22"/>
              </w:rPr>
              <w:t>Н</w:t>
            </w:r>
          </w:p>
        </w:tc>
        <w:tc>
          <w:tcPr>
            <w:tcW w:w="3963" w:type="dxa"/>
          </w:tcPr>
          <w:p w14:paraId="686D4E0C" w14:textId="6CB1B186" w:rsidR="006310AA" w:rsidRPr="00F22D2E" w:rsidRDefault="00F94B41">
            <w:pPr>
              <w:pStyle w:val="GOSTTablenorm"/>
            </w:pPr>
            <w:r w:rsidRPr="00F22D2E">
              <w:t xml:space="preserve">Указываются нарастающим итогом с начала текущего финансового </w:t>
            </w:r>
            <w:r w:rsidR="00B72A30">
              <w:t>года сумма выплат на начало дня</w:t>
            </w:r>
          </w:p>
        </w:tc>
      </w:tr>
      <w:tr w:rsidR="006310AA" w:rsidRPr="00F22D2E" w14:paraId="280497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3" w:type="dxa"/>
          </w:tcPr>
          <w:p w14:paraId="021C180B" w14:textId="77777777" w:rsidR="006310AA" w:rsidRPr="00F22D2E" w:rsidRDefault="00F94B41">
            <w:pPr>
              <w:pStyle w:val="GOSTTablenorm"/>
            </w:pPr>
            <w:r w:rsidRPr="00F22D2E">
              <w:t>на конец дня</w:t>
            </w:r>
          </w:p>
          <w:p w14:paraId="0AD31047" w14:textId="77777777" w:rsidR="006310AA" w:rsidRPr="00F22D2E" w:rsidRDefault="00F94B41">
            <w:pPr>
              <w:pStyle w:val="GOSTTablenorm"/>
            </w:pPr>
            <w:r w:rsidRPr="00F22D2E">
              <w:t>Выплаты с текущего финансового года</w:t>
            </w:r>
          </w:p>
        </w:tc>
        <w:tc>
          <w:tcPr>
            <w:tcW w:w="1701" w:type="dxa"/>
          </w:tcPr>
          <w:p w14:paraId="5E2422B3" w14:textId="77777777" w:rsidR="006310AA" w:rsidRPr="00F22D2E" w:rsidRDefault="00F94B41">
            <w:pPr>
              <w:pStyle w:val="GOSTTablenorm"/>
            </w:pPr>
            <w:r w:rsidRPr="00F22D2E">
              <w:t>G_S1_E_C10</w:t>
            </w:r>
          </w:p>
        </w:tc>
        <w:tc>
          <w:tcPr>
            <w:tcW w:w="567" w:type="dxa"/>
          </w:tcPr>
          <w:p w14:paraId="2B54129F" w14:textId="77777777" w:rsidR="006310AA" w:rsidRPr="00F22D2E" w:rsidRDefault="00F94B41">
            <w:pPr>
              <w:pStyle w:val="GOSTTablenorm"/>
              <w:jc w:val="center"/>
            </w:pPr>
            <w:r w:rsidRPr="00F22D2E">
              <w:t>П</w:t>
            </w:r>
          </w:p>
        </w:tc>
        <w:tc>
          <w:tcPr>
            <w:tcW w:w="1134" w:type="dxa"/>
          </w:tcPr>
          <w:p w14:paraId="535B3401" w14:textId="77777777" w:rsidR="006310AA" w:rsidRPr="00F22D2E" w:rsidRDefault="00F94B41">
            <w:pPr>
              <w:pStyle w:val="GOSTTablenorm"/>
            </w:pPr>
            <w:r w:rsidRPr="00F22D2E">
              <w:t>N(20.2)</w:t>
            </w:r>
          </w:p>
        </w:tc>
        <w:tc>
          <w:tcPr>
            <w:tcW w:w="567" w:type="dxa"/>
          </w:tcPr>
          <w:p w14:paraId="6CE6E6D3" w14:textId="77777777" w:rsidR="006310AA" w:rsidRPr="00F22D2E" w:rsidRDefault="00F94B41">
            <w:pPr>
              <w:pStyle w:val="GOSTTablenorm"/>
              <w:jc w:val="center"/>
              <w:rPr>
                <w:szCs w:val="22"/>
              </w:rPr>
            </w:pPr>
            <w:r w:rsidRPr="00F22D2E">
              <w:rPr>
                <w:szCs w:val="22"/>
              </w:rPr>
              <w:t>Н</w:t>
            </w:r>
          </w:p>
        </w:tc>
        <w:tc>
          <w:tcPr>
            <w:tcW w:w="3963" w:type="dxa"/>
          </w:tcPr>
          <w:p w14:paraId="71320C09" w14:textId="730BC77D" w:rsidR="006310AA" w:rsidRPr="00F22D2E" w:rsidRDefault="00F94B41">
            <w:pPr>
              <w:pStyle w:val="GOSTTablenorm"/>
            </w:pPr>
            <w:r w:rsidRPr="00F22D2E">
              <w:t>Указывается нарастающим итогом с начала текущего финансового года на конец дня в</w:t>
            </w:r>
            <w:r w:rsidR="00B72A30">
              <w:t>ыплат в текущем финансовом году</w:t>
            </w:r>
          </w:p>
        </w:tc>
      </w:tr>
    </w:tbl>
    <w:p w14:paraId="534627A8" w14:textId="77777777" w:rsidR="006310AA" w:rsidRPr="00F22D2E" w:rsidRDefault="00F94B41" w:rsidP="00F94B41">
      <w:pPr>
        <w:pStyle w:val="31"/>
        <w:keepNext w:val="0"/>
        <w:keepLines w:val="0"/>
        <w:widowControl w:val="0"/>
        <w:numPr>
          <w:ilvl w:val="2"/>
          <w:numId w:val="79"/>
        </w:numPr>
        <w:tabs>
          <w:tab w:val="num" w:pos="720"/>
          <w:tab w:val="left" w:pos="993"/>
        </w:tabs>
        <w:ind w:left="993" w:hanging="993"/>
        <w:rPr>
          <w:rFonts w:cs="Times New Roman"/>
        </w:rPr>
      </w:pPr>
      <w:bookmarkStart w:id="5002" w:name="_Toc59456486"/>
      <w:bookmarkStart w:id="5003" w:name="_Toc185235824"/>
      <w:r w:rsidRPr="00F22D2E">
        <w:rPr>
          <w:rFonts w:cs="Times New Roman"/>
        </w:rPr>
        <w:t xml:space="preserve">Описание комплексного типа </w:t>
      </w:r>
      <w:r w:rsidRPr="00F22D2E">
        <w:rPr>
          <w:rFonts w:cs="Times New Roman"/>
          <w:sz w:val="28"/>
          <w:szCs w:val="28"/>
        </w:rPr>
        <w:t>«</w:t>
      </w:r>
      <w:r w:rsidRPr="00F22D2E">
        <w:rPr>
          <w:rFonts w:cs="Times New Roman"/>
          <w:szCs w:val="22"/>
          <w:lang w:val="en-US"/>
        </w:rPr>
        <w:t>tR</w:t>
      </w:r>
      <w:r w:rsidRPr="00F22D2E">
        <w:rPr>
          <w:rFonts w:cs="Times New Roman"/>
          <w:szCs w:val="22"/>
        </w:rPr>
        <w:t>_765_</w:t>
      </w:r>
      <w:r w:rsidRPr="00F22D2E">
        <w:rPr>
          <w:rFonts w:cs="Times New Roman"/>
          <w:szCs w:val="22"/>
          <w:lang w:val="en-US"/>
        </w:rPr>
        <w:t>G</w:t>
      </w:r>
      <w:r w:rsidRPr="00F22D2E">
        <w:rPr>
          <w:rFonts w:cs="Times New Roman"/>
          <w:szCs w:val="22"/>
        </w:rPr>
        <w:t>_</w:t>
      </w:r>
      <w:r w:rsidRPr="00F22D2E">
        <w:rPr>
          <w:rFonts w:cs="Times New Roman"/>
          <w:szCs w:val="22"/>
          <w:lang w:val="en-US"/>
        </w:rPr>
        <w:t>S</w:t>
      </w:r>
      <w:r w:rsidRPr="00F22D2E">
        <w:rPr>
          <w:rFonts w:cs="Times New Roman"/>
          <w:szCs w:val="22"/>
        </w:rPr>
        <w:t>2_</w:t>
      </w:r>
      <w:r w:rsidRPr="00F22D2E">
        <w:rPr>
          <w:rFonts w:cs="Times New Roman"/>
          <w:szCs w:val="22"/>
          <w:lang w:val="en-US"/>
        </w:rPr>
        <w:t>D</w:t>
      </w:r>
      <w:r w:rsidRPr="00F22D2E">
        <w:rPr>
          <w:rFonts w:cs="Times New Roman"/>
          <w:sz w:val="28"/>
          <w:szCs w:val="28"/>
        </w:rPr>
        <w:t>»</w:t>
      </w:r>
      <w:bookmarkEnd w:id="5002"/>
      <w:bookmarkEnd w:id="5003"/>
    </w:p>
    <w:p w14:paraId="456C44D4" w14:textId="77777777" w:rsidR="006310AA" w:rsidRPr="00F22D2E" w:rsidRDefault="00F94B41">
      <w:pPr>
        <w:pStyle w:val="ASFKNormal"/>
        <w:widowControl w:val="0"/>
        <w:jc w:val="both"/>
        <w:rPr>
          <w:rStyle w:val="GOSTNormal0"/>
          <w:szCs w:val="24"/>
        </w:rPr>
      </w:pPr>
      <w:r w:rsidRPr="00F22D2E">
        <w:rPr>
          <w:rStyle w:val="GOSTNormal0"/>
          <w:szCs w:val="24"/>
        </w:rPr>
        <w:lastRenderedPageBreak/>
        <w:t>Описание комплексного типа «</w:t>
      </w:r>
      <w:r w:rsidRPr="00F22D2E">
        <w:rPr>
          <w:sz w:val="24"/>
          <w:szCs w:val="24"/>
          <w:lang w:val="en-US"/>
        </w:rPr>
        <w:t>tR</w:t>
      </w:r>
      <w:r w:rsidRPr="00F22D2E">
        <w:rPr>
          <w:sz w:val="24"/>
          <w:szCs w:val="24"/>
        </w:rPr>
        <w:t>_765_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2_</w:t>
      </w:r>
      <w:r w:rsidRPr="00F22D2E">
        <w:rPr>
          <w:sz w:val="24"/>
          <w:szCs w:val="24"/>
          <w:lang w:val="en-US"/>
        </w:rPr>
        <w:t>D</w:t>
      </w:r>
      <w:r w:rsidRPr="00F22D2E">
        <w:rPr>
          <w:rStyle w:val="GOSTNormal0"/>
          <w:szCs w:val="24"/>
        </w:rPr>
        <w:t>» блока «</w:t>
      </w:r>
      <w:r w:rsidRPr="00F22D2E">
        <w:rPr>
          <w:sz w:val="24"/>
          <w:szCs w:val="24"/>
        </w:rPr>
        <w:t>2. Операции с бюджетными данными</w:t>
      </w:r>
      <w:r w:rsidRPr="00F22D2E">
        <w:rPr>
          <w:rStyle w:val="GOSTNormal0"/>
          <w:szCs w:val="24"/>
        </w:rPr>
        <w:t>».</w:t>
      </w:r>
    </w:p>
    <w:p w14:paraId="659948F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04" w:name="_Ref120098856"/>
      <w:bookmarkStart w:id="5005" w:name="_Toc185236246"/>
      <w:r w:rsidR="002C7CC9">
        <w:rPr>
          <w:noProof/>
        </w:rPr>
        <w:t>229</w:t>
      </w:r>
      <w:bookmarkEnd w:id="5004"/>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_765_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w:t>
      </w:r>
      <w:r w:rsidR="00F94B41" w:rsidRPr="00F22D2E">
        <w:rPr>
          <w:szCs w:val="22"/>
          <w:lang w:val="en-US"/>
        </w:rPr>
        <w:t>D</w:t>
      </w:r>
      <w:r w:rsidR="00F94B41" w:rsidRPr="00F22D2E">
        <w:t>»</w:t>
      </w:r>
      <w:bookmarkEnd w:id="500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AC6CE6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490FE4D"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978B042"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60E971C" w14:textId="77777777" w:rsidR="006310AA" w:rsidRPr="00F22D2E" w:rsidRDefault="00F94B41">
            <w:pPr>
              <w:pStyle w:val="GOSTTableHead"/>
              <w:spacing w:line="240" w:lineRule="auto"/>
              <w:ind w:left="0" w:right="0"/>
            </w:pPr>
            <w:r w:rsidRPr="00F22D2E">
              <w:t>Тип</w:t>
            </w:r>
          </w:p>
        </w:tc>
        <w:tc>
          <w:tcPr>
            <w:tcW w:w="1134" w:type="dxa"/>
          </w:tcPr>
          <w:p w14:paraId="28C803C9" w14:textId="77777777" w:rsidR="006310AA" w:rsidRPr="00F22D2E" w:rsidRDefault="00F94B41">
            <w:pPr>
              <w:pStyle w:val="GOSTTableHead"/>
              <w:spacing w:line="240" w:lineRule="auto"/>
              <w:ind w:left="0" w:right="0"/>
            </w:pPr>
            <w:r w:rsidRPr="00F22D2E">
              <w:t>Формат элемента</w:t>
            </w:r>
          </w:p>
        </w:tc>
        <w:tc>
          <w:tcPr>
            <w:tcW w:w="567" w:type="dxa"/>
          </w:tcPr>
          <w:p w14:paraId="1C45FE2E" w14:textId="77777777" w:rsidR="006310AA" w:rsidRPr="00F22D2E" w:rsidRDefault="00F94B41">
            <w:pPr>
              <w:pStyle w:val="GOSTTableHead"/>
              <w:spacing w:line="240" w:lineRule="auto"/>
              <w:ind w:left="0" w:right="0"/>
            </w:pPr>
            <w:r w:rsidRPr="00F22D2E">
              <w:t>Обязательность</w:t>
            </w:r>
          </w:p>
        </w:tc>
        <w:tc>
          <w:tcPr>
            <w:tcW w:w="3963" w:type="dxa"/>
          </w:tcPr>
          <w:p w14:paraId="4434DB1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D35EA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7E97B0B" w14:textId="77777777" w:rsidR="006310AA" w:rsidRPr="00F22D2E" w:rsidRDefault="00F94B41">
            <w:pPr>
              <w:pStyle w:val="GOSTTablenorm"/>
            </w:pPr>
            <w:r w:rsidRPr="00F22D2E">
              <w:rPr>
                <w:lang w:val="en-US"/>
              </w:rPr>
              <w:t>tR_765_G_S2_D</w:t>
            </w:r>
          </w:p>
        </w:tc>
        <w:tc>
          <w:tcPr>
            <w:tcW w:w="1701" w:type="dxa"/>
          </w:tcPr>
          <w:p w14:paraId="53223A39" w14:textId="77777777" w:rsidR="006310AA" w:rsidRPr="00F22D2E" w:rsidRDefault="00F94B41">
            <w:pPr>
              <w:pStyle w:val="GOSTTablenorm"/>
            </w:pPr>
            <w:r w:rsidRPr="00F22D2E">
              <w:t>G_S2_D_ITEM</w:t>
            </w:r>
          </w:p>
        </w:tc>
        <w:tc>
          <w:tcPr>
            <w:tcW w:w="567" w:type="dxa"/>
          </w:tcPr>
          <w:p w14:paraId="632085D4" w14:textId="77777777" w:rsidR="006310AA" w:rsidRPr="00F22D2E" w:rsidRDefault="00F94B41">
            <w:pPr>
              <w:pStyle w:val="GOSTTablenorm"/>
              <w:jc w:val="center"/>
              <w:rPr>
                <w:lang w:val="en-US"/>
              </w:rPr>
            </w:pPr>
            <w:r w:rsidRPr="00F22D2E">
              <w:rPr>
                <w:lang w:val="en-US"/>
              </w:rPr>
              <w:t>C</w:t>
            </w:r>
          </w:p>
        </w:tc>
        <w:tc>
          <w:tcPr>
            <w:tcW w:w="1134" w:type="dxa"/>
          </w:tcPr>
          <w:p w14:paraId="71BB1025" w14:textId="77777777" w:rsidR="006310AA" w:rsidRPr="00F22D2E" w:rsidRDefault="00F94B41">
            <w:pPr>
              <w:pStyle w:val="GOSTTablenorm"/>
              <w:rPr>
                <w:lang w:val="en-US"/>
              </w:rPr>
            </w:pPr>
            <w:r w:rsidRPr="00F22D2E">
              <w:rPr>
                <w:lang w:val="en-US"/>
              </w:rPr>
              <w:t>tR_765_G_S2_D</w:t>
            </w:r>
            <w:r w:rsidRPr="00F22D2E">
              <w:rPr>
                <w:color w:val="000000"/>
              </w:rPr>
              <w:t>_ITEM</w:t>
            </w:r>
          </w:p>
        </w:tc>
        <w:tc>
          <w:tcPr>
            <w:tcW w:w="567" w:type="dxa"/>
          </w:tcPr>
          <w:p w14:paraId="30675E7E" w14:textId="77777777" w:rsidR="006310AA" w:rsidRPr="00F22D2E" w:rsidRDefault="00F94B41">
            <w:pPr>
              <w:pStyle w:val="GOSTTablenorm"/>
              <w:jc w:val="center"/>
              <w:rPr>
                <w:szCs w:val="22"/>
              </w:rPr>
            </w:pPr>
            <w:r w:rsidRPr="00F22D2E">
              <w:rPr>
                <w:szCs w:val="22"/>
              </w:rPr>
              <w:t>ОМ</w:t>
            </w:r>
          </w:p>
        </w:tc>
        <w:tc>
          <w:tcPr>
            <w:tcW w:w="3963" w:type="dxa"/>
          </w:tcPr>
          <w:p w14:paraId="08A0D5C7" w14:textId="25F0EBC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_Ref108002540 \h  \* MERGEFORMAT </w:instrText>
            </w:r>
            <w:r w:rsidRPr="00F22D2E">
              <w:fldChar w:fldCharType="separate"/>
            </w:r>
            <w:r w:rsidR="002C7CC9">
              <w:t>230</w:t>
            </w:r>
            <w:r w:rsidRPr="00F22D2E">
              <w:fldChar w:fldCharType="end"/>
            </w:r>
          </w:p>
        </w:tc>
      </w:tr>
    </w:tbl>
    <w:p w14:paraId="38643F6B"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t xml:space="preserve"> </w:t>
      </w:r>
      <w:bookmarkStart w:id="5006" w:name="_Toc59456487"/>
      <w:bookmarkStart w:id="5007" w:name="_Toc185235825"/>
      <w:r w:rsidRPr="00F22D2E">
        <w:rPr>
          <w:rFonts w:cs="Times New Roman"/>
        </w:rPr>
        <w:t xml:space="preserve">Описание комплексного типа </w:t>
      </w:r>
      <w:r w:rsidRPr="00F22D2E">
        <w:rPr>
          <w:rFonts w:cs="Times New Roman"/>
          <w:sz w:val="28"/>
          <w:szCs w:val="28"/>
        </w:rPr>
        <w:t>«</w:t>
      </w:r>
      <w:r w:rsidRPr="00F22D2E">
        <w:rPr>
          <w:rFonts w:cs="Times New Roman"/>
          <w:szCs w:val="22"/>
          <w:lang w:val="en-US"/>
        </w:rPr>
        <w:t>tR</w:t>
      </w:r>
      <w:r w:rsidRPr="00F22D2E">
        <w:rPr>
          <w:rFonts w:cs="Times New Roman"/>
          <w:szCs w:val="22"/>
        </w:rPr>
        <w:t>_765_</w:t>
      </w:r>
      <w:r w:rsidRPr="00F22D2E">
        <w:rPr>
          <w:rFonts w:cs="Times New Roman"/>
          <w:szCs w:val="22"/>
          <w:lang w:val="en-US"/>
        </w:rPr>
        <w:t>G</w:t>
      </w:r>
      <w:r w:rsidRPr="00F22D2E">
        <w:rPr>
          <w:rFonts w:cs="Times New Roman"/>
          <w:szCs w:val="22"/>
        </w:rPr>
        <w:t>_</w:t>
      </w:r>
      <w:r w:rsidRPr="00F22D2E">
        <w:rPr>
          <w:rFonts w:cs="Times New Roman"/>
          <w:szCs w:val="22"/>
          <w:lang w:val="en-US"/>
        </w:rPr>
        <w:t>S</w:t>
      </w:r>
      <w:r w:rsidRPr="00F22D2E">
        <w:rPr>
          <w:rFonts w:cs="Times New Roman"/>
          <w:szCs w:val="22"/>
        </w:rPr>
        <w:t>2_</w:t>
      </w:r>
      <w:r w:rsidRPr="00F22D2E">
        <w:rPr>
          <w:rFonts w:cs="Times New Roman"/>
          <w:szCs w:val="22"/>
          <w:lang w:val="en-US"/>
        </w:rPr>
        <w:t>D</w:t>
      </w:r>
      <w:r w:rsidRPr="00F22D2E">
        <w:rPr>
          <w:rFonts w:cs="Times New Roman"/>
          <w:color w:val="000000"/>
          <w:szCs w:val="22"/>
        </w:rPr>
        <w:t>_ITEM</w:t>
      </w:r>
      <w:r w:rsidRPr="00F22D2E">
        <w:rPr>
          <w:rFonts w:cs="Times New Roman"/>
          <w:sz w:val="28"/>
          <w:szCs w:val="28"/>
        </w:rPr>
        <w:t>»</w:t>
      </w:r>
      <w:bookmarkEnd w:id="5006"/>
      <w:bookmarkEnd w:id="5007"/>
    </w:p>
    <w:p w14:paraId="78E1CBA0" w14:textId="77777777" w:rsidR="006310AA" w:rsidRPr="00F22D2E" w:rsidRDefault="00F94B41">
      <w:pPr>
        <w:pStyle w:val="ASFKNormal"/>
        <w:widowControl w:val="0"/>
        <w:jc w:val="both"/>
        <w:rPr>
          <w:rStyle w:val="GOSTNormal0"/>
          <w:szCs w:val="24"/>
        </w:rPr>
      </w:pPr>
      <w:r w:rsidRPr="00F22D2E">
        <w:rPr>
          <w:rStyle w:val="GOSTNormal0"/>
          <w:szCs w:val="24"/>
        </w:rPr>
        <w:t xml:space="preserve">Описание комплексного типа </w:t>
      </w:r>
      <w:r w:rsidRPr="00F22D2E">
        <w:rPr>
          <w:rStyle w:val="GOSTNormal0"/>
          <w:rFonts w:eastAsia="Calibri"/>
          <w:szCs w:val="24"/>
        </w:rPr>
        <w:t>«</w:t>
      </w:r>
      <w:r w:rsidRPr="00F22D2E">
        <w:rPr>
          <w:sz w:val="24"/>
          <w:szCs w:val="24"/>
          <w:lang w:val="en-US"/>
        </w:rPr>
        <w:t>tR</w:t>
      </w:r>
      <w:r w:rsidRPr="00F22D2E">
        <w:rPr>
          <w:sz w:val="24"/>
          <w:szCs w:val="24"/>
        </w:rPr>
        <w:t>_765_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2_</w:t>
      </w:r>
      <w:r w:rsidRPr="00F22D2E">
        <w:rPr>
          <w:sz w:val="24"/>
          <w:szCs w:val="24"/>
          <w:lang w:val="en-US"/>
        </w:rPr>
        <w:t>D</w:t>
      </w:r>
      <w:r w:rsidRPr="00F22D2E">
        <w:rPr>
          <w:color w:val="000000"/>
          <w:sz w:val="24"/>
          <w:szCs w:val="24"/>
        </w:rPr>
        <w:t>_ITEM</w:t>
      </w:r>
      <w:r w:rsidRPr="00F22D2E">
        <w:rPr>
          <w:rStyle w:val="GOSTNormal0"/>
          <w:szCs w:val="24"/>
        </w:rPr>
        <w:t>» блока «</w:t>
      </w:r>
      <w:r w:rsidRPr="00F22D2E">
        <w:rPr>
          <w:sz w:val="24"/>
          <w:szCs w:val="24"/>
        </w:rPr>
        <w:t>2. Операции с бюджетными данными (строки)</w:t>
      </w:r>
      <w:r w:rsidRPr="00F22D2E">
        <w:rPr>
          <w:rStyle w:val="GOSTNormal0"/>
          <w:szCs w:val="24"/>
        </w:rPr>
        <w:t>».</w:t>
      </w:r>
    </w:p>
    <w:p w14:paraId="094DBE9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08" w:name="_Ref108002540"/>
      <w:bookmarkStart w:id="5009" w:name="_Toc185236247"/>
      <w:r w:rsidR="002C7CC9">
        <w:rPr>
          <w:noProof/>
        </w:rPr>
        <w:t>230</w:t>
      </w:r>
      <w:bookmarkEnd w:id="5008"/>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_765_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w:t>
      </w:r>
      <w:r w:rsidR="00F94B41" w:rsidRPr="00F22D2E">
        <w:rPr>
          <w:szCs w:val="22"/>
          <w:lang w:val="en-US"/>
        </w:rPr>
        <w:t>D</w:t>
      </w:r>
      <w:r w:rsidR="00F94B41" w:rsidRPr="00F22D2E">
        <w:rPr>
          <w:color w:val="000000"/>
          <w:szCs w:val="22"/>
        </w:rPr>
        <w:t>_ITEM</w:t>
      </w:r>
      <w:r w:rsidR="00F94B41" w:rsidRPr="00F22D2E">
        <w:t>»</w:t>
      </w:r>
      <w:bookmarkEnd w:id="500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8DF561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694D437"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69DE80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2DBD253" w14:textId="77777777" w:rsidR="006310AA" w:rsidRPr="00F22D2E" w:rsidRDefault="00F94B41">
            <w:pPr>
              <w:pStyle w:val="GOSTTableHead"/>
              <w:spacing w:line="240" w:lineRule="auto"/>
              <w:ind w:left="0" w:right="0"/>
            </w:pPr>
            <w:r w:rsidRPr="00F22D2E">
              <w:t>Тип</w:t>
            </w:r>
          </w:p>
        </w:tc>
        <w:tc>
          <w:tcPr>
            <w:tcW w:w="1134" w:type="dxa"/>
          </w:tcPr>
          <w:p w14:paraId="06209C50" w14:textId="77777777" w:rsidR="006310AA" w:rsidRPr="00F22D2E" w:rsidRDefault="00F94B41">
            <w:pPr>
              <w:pStyle w:val="GOSTTableHead"/>
              <w:spacing w:line="240" w:lineRule="auto"/>
              <w:ind w:left="0" w:right="0"/>
            </w:pPr>
            <w:r w:rsidRPr="00F22D2E">
              <w:t>Формат элемента</w:t>
            </w:r>
          </w:p>
        </w:tc>
        <w:tc>
          <w:tcPr>
            <w:tcW w:w="567" w:type="dxa"/>
          </w:tcPr>
          <w:p w14:paraId="2C195A97" w14:textId="77777777" w:rsidR="006310AA" w:rsidRPr="00F22D2E" w:rsidRDefault="00F94B41">
            <w:pPr>
              <w:pStyle w:val="GOSTTableHead"/>
              <w:spacing w:line="240" w:lineRule="auto"/>
              <w:ind w:left="0" w:right="0"/>
            </w:pPr>
            <w:r w:rsidRPr="00F22D2E">
              <w:t>Обязательность</w:t>
            </w:r>
          </w:p>
        </w:tc>
        <w:tc>
          <w:tcPr>
            <w:tcW w:w="3963" w:type="dxa"/>
          </w:tcPr>
          <w:p w14:paraId="63B52F2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67AD7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AF5B505" w14:textId="77777777" w:rsidR="006310AA" w:rsidRPr="00F22D2E" w:rsidRDefault="00F94B41">
            <w:pPr>
              <w:pStyle w:val="GOSTTablenorm"/>
            </w:pPr>
            <w:r w:rsidRPr="00F22D2E">
              <w:t>Документ наименование</w:t>
            </w:r>
          </w:p>
        </w:tc>
        <w:tc>
          <w:tcPr>
            <w:tcW w:w="1701" w:type="dxa"/>
          </w:tcPr>
          <w:p w14:paraId="6F2E81C4" w14:textId="77777777" w:rsidR="006310AA" w:rsidRPr="00F22D2E" w:rsidRDefault="00F94B41">
            <w:pPr>
              <w:pStyle w:val="GOSTTablenorm"/>
            </w:pPr>
            <w:r w:rsidRPr="00F22D2E">
              <w:t>G_S2_D_C1</w:t>
            </w:r>
          </w:p>
        </w:tc>
        <w:tc>
          <w:tcPr>
            <w:tcW w:w="567" w:type="dxa"/>
          </w:tcPr>
          <w:p w14:paraId="66352D45" w14:textId="77777777" w:rsidR="006310AA" w:rsidRPr="00F22D2E" w:rsidRDefault="00F94B41">
            <w:pPr>
              <w:pStyle w:val="GOSTTablenorm"/>
              <w:jc w:val="center"/>
            </w:pPr>
            <w:r w:rsidRPr="00F22D2E">
              <w:t>П</w:t>
            </w:r>
          </w:p>
        </w:tc>
        <w:tc>
          <w:tcPr>
            <w:tcW w:w="1134" w:type="dxa"/>
          </w:tcPr>
          <w:p w14:paraId="21168DA7" w14:textId="77777777" w:rsidR="006310AA" w:rsidRPr="00F22D2E" w:rsidRDefault="00F94B41">
            <w:pPr>
              <w:pStyle w:val="GOSTTablenorm"/>
            </w:pPr>
            <w:r w:rsidRPr="00F22D2E">
              <w:t>Т(1-100)</w:t>
            </w:r>
          </w:p>
        </w:tc>
        <w:tc>
          <w:tcPr>
            <w:tcW w:w="567" w:type="dxa"/>
          </w:tcPr>
          <w:p w14:paraId="7945147C" w14:textId="77777777" w:rsidR="006310AA" w:rsidRPr="00F22D2E" w:rsidRDefault="00F94B41">
            <w:pPr>
              <w:pStyle w:val="GOSTTablenorm"/>
              <w:jc w:val="center"/>
              <w:rPr>
                <w:szCs w:val="22"/>
              </w:rPr>
            </w:pPr>
            <w:r w:rsidRPr="00F22D2E">
              <w:rPr>
                <w:szCs w:val="22"/>
              </w:rPr>
              <w:t>О</w:t>
            </w:r>
          </w:p>
        </w:tc>
        <w:tc>
          <w:tcPr>
            <w:tcW w:w="3963" w:type="dxa"/>
          </w:tcPr>
          <w:p w14:paraId="6A2FCA90" w14:textId="26927515" w:rsidR="006310AA" w:rsidRPr="00F22D2E" w:rsidRDefault="00F94B41">
            <w:pPr>
              <w:pStyle w:val="GOSTTablenorm"/>
            </w:pPr>
            <w:r w:rsidRPr="00F22D2E">
              <w:t xml:space="preserve">Указывается наименование документа, на основании которого была отражена операция на лицевом счете </w:t>
            </w:r>
            <w:r w:rsidRPr="00F22D2E">
              <w:rPr>
                <w:szCs w:val="22"/>
              </w:rPr>
              <w:t>ИПБС</w:t>
            </w:r>
          </w:p>
        </w:tc>
      </w:tr>
      <w:tr w:rsidR="006310AA" w:rsidRPr="00F22D2E" w14:paraId="0740F99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1A42D6C" w14:textId="77777777" w:rsidR="006310AA" w:rsidRPr="00F22D2E" w:rsidRDefault="00F94B41">
            <w:pPr>
              <w:pStyle w:val="GOSTTablenorm"/>
            </w:pPr>
            <w:r w:rsidRPr="00F22D2E">
              <w:t>Документ Номер</w:t>
            </w:r>
          </w:p>
        </w:tc>
        <w:tc>
          <w:tcPr>
            <w:tcW w:w="1701" w:type="dxa"/>
          </w:tcPr>
          <w:p w14:paraId="426F7C00" w14:textId="77777777" w:rsidR="006310AA" w:rsidRPr="00F22D2E" w:rsidRDefault="00F94B41">
            <w:pPr>
              <w:pStyle w:val="GOSTTablenorm"/>
            </w:pPr>
            <w:r w:rsidRPr="00F22D2E">
              <w:t>G_S2_D_C2</w:t>
            </w:r>
          </w:p>
        </w:tc>
        <w:tc>
          <w:tcPr>
            <w:tcW w:w="567" w:type="dxa"/>
          </w:tcPr>
          <w:p w14:paraId="49F4D7E7" w14:textId="77777777" w:rsidR="006310AA" w:rsidRPr="00F22D2E" w:rsidRDefault="00F94B41">
            <w:pPr>
              <w:pStyle w:val="GOSTTablenorm"/>
              <w:jc w:val="center"/>
            </w:pPr>
            <w:r w:rsidRPr="00F22D2E">
              <w:t>П</w:t>
            </w:r>
          </w:p>
        </w:tc>
        <w:tc>
          <w:tcPr>
            <w:tcW w:w="1134" w:type="dxa"/>
          </w:tcPr>
          <w:p w14:paraId="510B92D5" w14:textId="77777777" w:rsidR="006310AA" w:rsidRPr="00F22D2E" w:rsidRDefault="00F94B41">
            <w:pPr>
              <w:pStyle w:val="GOSTTablenorm"/>
            </w:pPr>
            <w:r w:rsidRPr="00F22D2E">
              <w:t>Т(1-15)</w:t>
            </w:r>
          </w:p>
        </w:tc>
        <w:tc>
          <w:tcPr>
            <w:tcW w:w="567" w:type="dxa"/>
          </w:tcPr>
          <w:p w14:paraId="440CCE05" w14:textId="77777777" w:rsidR="006310AA" w:rsidRPr="00F22D2E" w:rsidRDefault="00F94B41">
            <w:pPr>
              <w:pStyle w:val="GOSTTablenorm"/>
              <w:jc w:val="center"/>
              <w:rPr>
                <w:szCs w:val="22"/>
              </w:rPr>
            </w:pPr>
            <w:r w:rsidRPr="00F22D2E">
              <w:rPr>
                <w:szCs w:val="22"/>
              </w:rPr>
              <w:t>О</w:t>
            </w:r>
          </w:p>
        </w:tc>
        <w:tc>
          <w:tcPr>
            <w:tcW w:w="3963" w:type="dxa"/>
          </w:tcPr>
          <w:p w14:paraId="3A486B16" w14:textId="5BA27228" w:rsidR="006310AA" w:rsidRPr="00F22D2E" w:rsidRDefault="00F94B41">
            <w:pPr>
              <w:pStyle w:val="GOSTTablenorm"/>
            </w:pPr>
            <w:r w:rsidRPr="00F22D2E">
              <w:t xml:space="preserve">Указывается номер документа, на основании которого была отражена операция на лицевом счете </w:t>
            </w:r>
            <w:r w:rsidRPr="00F22D2E">
              <w:rPr>
                <w:szCs w:val="22"/>
              </w:rPr>
              <w:t>ИПБС</w:t>
            </w:r>
          </w:p>
        </w:tc>
      </w:tr>
      <w:tr w:rsidR="006310AA" w:rsidRPr="00F22D2E" w14:paraId="0F13FB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2B40473" w14:textId="77777777" w:rsidR="006310AA" w:rsidRPr="00F22D2E" w:rsidRDefault="00F94B41">
            <w:pPr>
              <w:pStyle w:val="GOSTTablenorm"/>
            </w:pPr>
            <w:r w:rsidRPr="00F22D2E">
              <w:t>Документ Дата</w:t>
            </w:r>
          </w:p>
        </w:tc>
        <w:tc>
          <w:tcPr>
            <w:tcW w:w="1701" w:type="dxa"/>
          </w:tcPr>
          <w:p w14:paraId="2F1B8D84" w14:textId="77777777" w:rsidR="006310AA" w:rsidRPr="00F22D2E" w:rsidRDefault="00F94B41">
            <w:pPr>
              <w:pStyle w:val="GOSTTablenorm"/>
            </w:pPr>
            <w:r w:rsidRPr="00F22D2E">
              <w:t>G_S2_D_C3</w:t>
            </w:r>
          </w:p>
        </w:tc>
        <w:tc>
          <w:tcPr>
            <w:tcW w:w="567" w:type="dxa"/>
          </w:tcPr>
          <w:p w14:paraId="4F10BD58" w14:textId="77777777" w:rsidR="006310AA" w:rsidRPr="00F22D2E" w:rsidRDefault="00F94B41">
            <w:pPr>
              <w:pStyle w:val="GOSTTablenorm"/>
              <w:jc w:val="center"/>
            </w:pPr>
            <w:r w:rsidRPr="00F22D2E">
              <w:t>П</w:t>
            </w:r>
          </w:p>
        </w:tc>
        <w:tc>
          <w:tcPr>
            <w:tcW w:w="1134" w:type="dxa"/>
          </w:tcPr>
          <w:p w14:paraId="503CC23E" w14:textId="77777777" w:rsidR="006310AA" w:rsidRPr="00F22D2E" w:rsidRDefault="00F94B41">
            <w:pPr>
              <w:pStyle w:val="GOSTTablenorm"/>
            </w:pPr>
            <w:r w:rsidRPr="00F22D2E">
              <w:t>Date</w:t>
            </w:r>
          </w:p>
        </w:tc>
        <w:tc>
          <w:tcPr>
            <w:tcW w:w="567" w:type="dxa"/>
          </w:tcPr>
          <w:p w14:paraId="45F4A63B" w14:textId="77777777" w:rsidR="006310AA" w:rsidRPr="00F22D2E" w:rsidRDefault="00F94B41">
            <w:pPr>
              <w:pStyle w:val="GOSTTablenorm"/>
              <w:jc w:val="center"/>
              <w:rPr>
                <w:szCs w:val="22"/>
              </w:rPr>
            </w:pPr>
            <w:r w:rsidRPr="00F22D2E">
              <w:rPr>
                <w:szCs w:val="22"/>
              </w:rPr>
              <w:t>О</w:t>
            </w:r>
          </w:p>
        </w:tc>
        <w:tc>
          <w:tcPr>
            <w:tcW w:w="3963" w:type="dxa"/>
          </w:tcPr>
          <w:p w14:paraId="5599F9E0" w14:textId="020245F9" w:rsidR="006310AA" w:rsidRPr="00F22D2E" w:rsidRDefault="00F94B41">
            <w:pPr>
              <w:pStyle w:val="GOSTTablenorm"/>
            </w:pPr>
            <w:r w:rsidRPr="00F22D2E">
              <w:t xml:space="preserve">Указывается дата составления документа, на основании которого была отражена операция на лицевом счете </w:t>
            </w:r>
            <w:r w:rsidRPr="00F22D2E">
              <w:rPr>
                <w:szCs w:val="22"/>
              </w:rPr>
              <w:t>ИПБС</w:t>
            </w:r>
          </w:p>
        </w:tc>
      </w:tr>
      <w:tr w:rsidR="006310AA" w:rsidRPr="00F22D2E" w14:paraId="127CBE0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CA0E0B6"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12D9595F" w14:textId="77777777" w:rsidR="006310AA" w:rsidRPr="00F22D2E" w:rsidRDefault="00F94B41">
            <w:pPr>
              <w:pStyle w:val="GOSTTablenorm"/>
              <w:rPr>
                <w:lang w:val="en-US"/>
              </w:rPr>
            </w:pPr>
            <w:r w:rsidRPr="00F22D2E">
              <w:rPr>
                <w:lang w:val="en-US"/>
              </w:rPr>
              <w:t>G_S2_D_DOC_H_GUID</w:t>
            </w:r>
          </w:p>
        </w:tc>
        <w:tc>
          <w:tcPr>
            <w:tcW w:w="567" w:type="dxa"/>
          </w:tcPr>
          <w:p w14:paraId="37464E48" w14:textId="77777777" w:rsidR="006310AA" w:rsidRPr="00F22D2E" w:rsidRDefault="00F94B41">
            <w:pPr>
              <w:pStyle w:val="GOSTTablenorm"/>
              <w:jc w:val="center"/>
            </w:pPr>
            <w:r w:rsidRPr="00F22D2E">
              <w:t>П</w:t>
            </w:r>
          </w:p>
        </w:tc>
        <w:tc>
          <w:tcPr>
            <w:tcW w:w="1134" w:type="dxa"/>
          </w:tcPr>
          <w:p w14:paraId="1F35DF8C" w14:textId="77777777" w:rsidR="006310AA" w:rsidRPr="00F22D2E" w:rsidRDefault="00F94B41">
            <w:pPr>
              <w:pStyle w:val="GOSTTablenorm"/>
            </w:pPr>
            <w:r w:rsidRPr="00F22D2E">
              <w:rPr>
                <w:lang w:val="en-US"/>
              </w:rPr>
              <w:t>GUID</w:t>
            </w:r>
          </w:p>
        </w:tc>
        <w:tc>
          <w:tcPr>
            <w:tcW w:w="567" w:type="dxa"/>
          </w:tcPr>
          <w:p w14:paraId="70CDCAF5" w14:textId="77777777" w:rsidR="006310AA" w:rsidRPr="00F22D2E" w:rsidRDefault="00F94B41">
            <w:pPr>
              <w:pStyle w:val="GOSTTablenorm"/>
              <w:jc w:val="center"/>
              <w:rPr>
                <w:szCs w:val="22"/>
              </w:rPr>
            </w:pPr>
            <w:r w:rsidRPr="00F22D2E">
              <w:rPr>
                <w:szCs w:val="22"/>
              </w:rPr>
              <w:t>О</w:t>
            </w:r>
          </w:p>
        </w:tc>
        <w:tc>
          <w:tcPr>
            <w:tcW w:w="3963" w:type="dxa"/>
          </w:tcPr>
          <w:p w14:paraId="21F015B0" w14:textId="2C4301FA" w:rsidR="006310AA" w:rsidRPr="00F22D2E" w:rsidRDefault="00F94B41">
            <w:pPr>
              <w:pStyle w:val="GOSTTablenorm"/>
            </w:pPr>
            <w:r w:rsidRPr="00F22D2E">
              <w:t xml:space="preserve">Указывается GUID документа, на основании которого была отражена операция на лицевом счете </w:t>
            </w:r>
            <w:r w:rsidRPr="00F22D2E">
              <w:rPr>
                <w:szCs w:val="22"/>
              </w:rPr>
              <w:t>ИПБС</w:t>
            </w:r>
          </w:p>
        </w:tc>
      </w:tr>
      <w:tr w:rsidR="006310AA" w:rsidRPr="00F22D2E" w14:paraId="074AE1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69207A0" w14:textId="77777777" w:rsidR="006310AA" w:rsidRPr="00F22D2E" w:rsidRDefault="00F94B41">
            <w:pPr>
              <w:pStyle w:val="GOSTTablenorm"/>
            </w:pPr>
            <w:r w:rsidRPr="00F22D2E">
              <w:t>Бюджетные ассигнования</w:t>
            </w:r>
          </w:p>
          <w:p w14:paraId="3B3B681B" w14:textId="77777777" w:rsidR="006310AA" w:rsidRPr="00F22D2E" w:rsidRDefault="00F94B41">
            <w:pPr>
              <w:pStyle w:val="GOSTTablenorm"/>
            </w:pPr>
            <w:r w:rsidRPr="00F22D2E">
              <w:t>на текущий финансовый год</w:t>
            </w:r>
          </w:p>
        </w:tc>
        <w:tc>
          <w:tcPr>
            <w:tcW w:w="1701" w:type="dxa"/>
          </w:tcPr>
          <w:p w14:paraId="7115AB9F" w14:textId="77777777" w:rsidR="006310AA" w:rsidRPr="00F22D2E" w:rsidRDefault="00F94B41">
            <w:pPr>
              <w:pStyle w:val="GOSTTablenorm"/>
            </w:pPr>
            <w:r w:rsidRPr="00F22D2E">
              <w:t>G_S2_D_C4</w:t>
            </w:r>
          </w:p>
        </w:tc>
        <w:tc>
          <w:tcPr>
            <w:tcW w:w="567" w:type="dxa"/>
          </w:tcPr>
          <w:p w14:paraId="6765EE77" w14:textId="77777777" w:rsidR="006310AA" w:rsidRPr="00F22D2E" w:rsidRDefault="00F94B41">
            <w:pPr>
              <w:pStyle w:val="GOSTTablenorm"/>
              <w:jc w:val="center"/>
            </w:pPr>
            <w:r w:rsidRPr="00F22D2E">
              <w:t>П</w:t>
            </w:r>
          </w:p>
        </w:tc>
        <w:tc>
          <w:tcPr>
            <w:tcW w:w="1134" w:type="dxa"/>
          </w:tcPr>
          <w:p w14:paraId="4C7A473D" w14:textId="77777777" w:rsidR="006310AA" w:rsidRPr="00F22D2E" w:rsidRDefault="00F94B41">
            <w:pPr>
              <w:pStyle w:val="GOSTTablenorm"/>
            </w:pPr>
            <w:r w:rsidRPr="00F22D2E">
              <w:t>N(20.2)</w:t>
            </w:r>
          </w:p>
        </w:tc>
        <w:tc>
          <w:tcPr>
            <w:tcW w:w="567" w:type="dxa"/>
          </w:tcPr>
          <w:p w14:paraId="0A0BBA3E" w14:textId="77777777" w:rsidR="006310AA" w:rsidRPr="00F22D2E" w:rsidRDefault="00F94B41">
            <w:pPr>
              <w:pStyle w:val="GOSTTablenorm"/>
              <w:jc w:val="center"/>
              <w:rPr>
                <w:szCs w:val="22"/>
              </w:rPr>
            </w:pPr>
            <w:r w:rsidRPr="00F22D2E">
              <w:rPr>
                <w:szCs w:val="22"/>
              </w:rPr>
              <w:t>Н</w:t>
            </w:r>
          </w:p>
        </w:tc>
        <w:tc>
          <w:tcPr>
            <w:tcW w:w="3963" w:type="dxa"/>
          </w:tcPr>
          <w:p w14:paraId="7EF49025" w14:textId="6AAEE030"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w:t>
            </w:r>
            <w:r w:rsidRPr="00F22D2E">
              <w:rPr>
                <w:szCs w:val="22"/>
              </w:rPr>
              <w:t xml:space="preserve">ИПБС </w:t>
            </w:r>
            <w:r w:rsidR="00B72A30">
              <w:t>на текущий финансовый год</w:t>
            </w:r>
          </w:p>
        </w:tc>
      </w:tr>
      <w:tr w:rsidR="006310AA" w:rsidRPr="00F22D2E" w14:paraId="65555D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EB670A7" w14:textId="77777777" w:rsidR="006310AA" w:rsidRPr="00F22D2E" w:rsidRDefault="00F94B41">
            <w:pPr>
              <w:pStyle w:val="GOSTTablenorm"/>
            </w:pPr>
            <w:r w:rsidRPr="00F22D2E">
              <w:t xml:space="preserve">Бюджетные ассигнования </w:t>
            </w:r>
          </w:p>
          <w:p w14:paraId="180CAC02" w14:textId="77777777" w:rsidR="006310AA" w:rsidRPr="00F22D2E" w:rsidRDefault="00F94B41">
            <w:pPr>
              <w:pStyle w:val="GOSTTablenorm"/>
            </w:pPr>
            <w:r w:rsidRPr="00F22D2E">
              <w:t xml:space="preserve">на плановый период </w:t>
            </w:r>
          </w:p>
          <w:p w14:paraId="392F8D70" w14:textId="77777777" w:rsidR="006310AA" w:rsidRPr="00F22D2E" w:rsidRDefault="00F94B41">
            <w:pPr>
              <w:pStyle w:val="GOSTTablenorm"/>
            </w:pPr>
            <w:r w:rsidRPr="00F22D2E">
              <w:t>первый год</w:t>
            </w:r>
          </w:p>
        </w:tc>
        <w:tc>
          <w:tcPr>
            <w:tcW w:w="1701" w:type="dxa"/>
          </w:tcPr>
          <w:p w14:paraId="7051CAD1" w14:textId="77777777" w:rsidR="006310AA" w:rsidRPr="00F22D2E" w:rsidRDefault="00F94B41">
            <w:pPr>
              <w:pStyle w:val="GOSTTablenorm"/>
            </w:pPr>
            <w:r w:rsidRPr="00F22D2E">
              <w:t>G_S2_D_C5</w:t>
            </w:r>
          </w:p>
        </w:tc>
        <w:tc>
          <w:tcPr>
            <w:tcW w:w="567" w:type="dxa"/>
          </w:tcPr>
          <w:p w14:paraId="0CDE988F" w14:textId="77777777" w:rsidR="006310AA" w:rsidRPr="00F22D2E" w:rsidRDefault="00F94B41">
            <w:pPr>
              <w:pStyle w:val="GOSTTablenorm"/>
              <w:jc w:val="center"/>
            </w:pPr>
            <w:r w:rsidRPr="00F22D2E">
              <w:t>П</w:t>
            </w:r>
          </w:p>
        </w:tc>
        <w:tc>
          <w:tcPr>
            <w:tcW w:w="1134" w:type="dxa"/>
          </w:tcPr>
          <w:p w14:paraId="528F5753" w14:textId="77777777" w:rsidR="006310AA" w:rsidRPr="00F22D2E" w:rsidRDefault="00F94B41">
            <w:pPr>
              <w:pStyle w:val="GOSTTablenorm"/>
            </w:pPr>
            <w:r w:rsidRPr="00F22D2E">
              <w:t>N(20.2)</w:t>
            </w:r>
          </w:p>
        </w:tc>
        <w:tc>
          <w:tcPr>
            <w:tcW w:w="567" w:type="dxa"/>
          </w:tcPr>
          <w:p w14:paraId="6015FFE4" w14:textId="77777777" w:rsidR="006310AA" w:rsidRPr="00F22D2E" w:rsidRDefault="00F94B41">
            <w:pPr>
              <w:pStyle w:val="GOSTTablenorm"/>
              <w:jc w:val="center"/>
              <w:rPr>
                <w:szCs w:val="22"/>
              </w:rPr>
            </w:pPr>
            <w:r w:rsidRPr="00F22D2E">
              <w:rPr>
                <w:szCs w:val="22"/>
              </w:rPr>
              <w:t>Н</w:t>
            </w:r>
          </w:p>
        </w:tc>
        <w:tc>
          <w:tcPr>
            <w:tcW w:w="3963" w:type="dxa"/>
          </w:tcPr>
          <w:p w14:paraId="4706A784" w14:textId="6F60B2E5"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w:t>
            </w:r>
            <w:r w:rsidRPr="00F22D2E">
              <w:rPr>
                <w:szCs w:val="22"/>
              </w:rPr>
              <w:t xml:space="preserve">ИПБС </w:t>
            </w:r>
            <w:r w:rsidR="00B72A30">
              <w:t>на первый год планового периода</w:t>
            </w:r>
          </w:p>
        </w:tc>
      </w:tr>
      <w:tr w:rsidR="006310AA" w:rsidRPr="00F22D2E" w14:paraId="283382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6DF9D5B" w14:textId="77777777" w:rsidR="006310AA" w:rsidRPr="00F22D2E" w:rsidRDefault="00F94B41">
            <w:pPr>
              <w:pStyle w:val="GOSTTablenorm"/>
            </w:pPr>
            <w:r w:rsidRPr="00F22D2E">
              <w:t xml:space="preserve">Бюджетные ассигнования </w:t>
            </w:r>
          </w:p>
          <w:p w14:paraId="1BA47989" w14:textId="77777777" w:rsidR="006310AA" w:rsidRPr="00F22D2E" w:rsidRDefault="00F94B41">
            <w:pPr>
              <w:pStyle w:val="GOSTTablenorm"/>
            </w:pPr>
            <w:r w:rsidRPr="00F22D2E">
              <w:lastRenderedPageBreak/>
              <w:t xml:space="preserve">на плановый период  </w:t>
            </w:r>
          </w:p>
          <w:p w14:paraId="0FD74F92" w14:textId="77777777" w:rsidR="006310AA" w:rsidRPr="00F22D2E" w:rsidRDefault="00F94B41">
            <w:pPr>
              <w:pStyle w:val="GOSTTablenorm"/>
            </w:pPr>
            <w:r w:rsidRPr="00F22D2E">
              <w:t>второй год</w:t>
            </w:r>
          </w:p>
        </w:tc>
        <w:tc>
          <w:tcPr>
            <w:tcW w:w="1701" w:type="dxa"/>
          </w:tcPr>
          <w:p w14:paraId="52143C80" w14:textId="77777777" w:rsidR="006310AA" w:rsidRPr="00F22D2E" w:rsidRDefault="00F94B41">
            <w:pPr>
              <w:pStyle w:val="GOSTTablenorm"/>
            </w:pPr>
            <w:r w:rsidRPr="00F22D2E">
              <w:lastRenderedPageBreak/>
              <w:t>G_S2_D_C6</w:t>
            </w:r>
          </w:p>
        </w:tc>
        <w:tc>
          <w:tcPr>
            <w:tcW w:w="567" w:type="dxa"/>
          </w:tcPr>
          <w:p w14:paraId="6D61D7A2" w14:textId="77777777" w:rsidR="006310AA" w:rsidRPr="00F22D2E" w:rsidRDefault="00F94B41">
            <w:pPr>
              <w:pStyle w:val="GOSTTablenorm"/>
              <w:jc w:val="center"/>
            </w:pPr>
            <w:r w:rsidRPr="00F22D2E">
              <w:t>П</w:t>
            </w:r>
          </w:p>
        </w:tc>
        <w:tc>
          <w:tcPr>
            <w:tcW w:w="1134" w:type="dxa"/>
          </w:tcPr>
          <w:p w14:paraId="5D9A5996" w14:textId="77777777" w:rsidR="006310AA" w:rsidRPr="00F22D2E" w:rsidRDefault="00F94B41">
            <w:pPr>
              <w:pStyle w:val="GOSTTablenorm"/>
            </w:pPr>
            <w:r w:rsidRPr="00F22D2E">
              <w:t>N(20.2)</w:t>
            </w:r>
          </w:p>
        </w:tc>
        <w:tc>
          <w:tcPr>
            <w:tcW w:w="567" w:type="dxa"/>
          </w:tcPr>
          <w:p w14:paraId="056BB386" w14:textId="77777777" w:rsidR="006310AA" w:rsidRPr="00F22D2E" w:rsidRDefault="00F94B41">
            <w:pPr>
              <w:pStyle w:val="GOSTTablenorm"/>
              <w:jc w:val="center"/>
              <w:rPr>
                <w:szCs w:val="22"/>
              </w:rPr>
            </w:pPr>
            <w:r w:rsidRPr="00F22D2E">
              <w:rPr>
                <w:szCs w:val="22"/>
              </w:rPr>
              <w:t>Н</w:t>
            </w:r>
          </w:p>
        </w:tc>
        <w:tc>
          <w:tcPr>
            <w:tcW w:w="3963" w:type="dxa"/>
          </w:tcPr>
          <w:p w14:paraId="0FD2E1F7" w14:textId="22EDA2CB"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w:t>
            </w:r>
            <w:r w:rsidRPr="00F22D2E">
              <w:lastRenderedPageBreak/>
              <w:t xml:space="preserve">до </w:t>
            </w:r>
            <w:r w:rsidRPr="00F22D2E">
              <w:rPr>
                <w:szCs w:val="22"/>
              </w:rPr>
              <w:t xml:space="preserve">ИПБС </w:t>
            </w:r>
            <w:r w:rsidRPr="00F22D2E">
              <w:t>на второй год</w:t>
            </w:r>
            <w:r w:rsidR="00B72A30">
              <w:t xml:space="preserve"> планового периода</w:t>
            </w:r>
          </w:p>
        </w:tc>
      </w:tr>
      <w:tr w:rsidR="006310AA" w:rsidRPr="00F22D2E" w14:paraId="7BD57E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2B8DD6" w14:textId="77777777" w:rsidR="006310AA" w:rsidRPr="00F22D2E" w:rsidRDefault="00F94B41">
            <w:pPr>
              <w:pStyle w:val="GOSTTablenorm"/>
            </w:pPr>
            <w:r w:rsidRPr="00F22D2E">
              <w:lastRenderedPageBreak/>
              <w:t xml:space="preserve">Бюджетные ассигнования </w:t>
            </w:r>
          </w:p>
          <w:p w14:paraId="30ED2A47" w14:textId="77777777" w:rsidR="006310AA" w:rsidRPr="00F22D2E" w:rsidRDefault="00F94B41">
            <w:pPr>
              <w:pStyle w:val="GOSTTablenorm"/>
            </w:pPr>
            <w:r w:rsidRPr="00F22D2E">
              <w:t xml:space="preserve">на плановый период  </w:t>
            </w:r>
          </w:p>
          <w:p w14:paraId="157BAFFA" w14:textId="77777777" w:rsidR="006310AA" w:rsidRPr="00F22D2E" w:rsidRDefault="00F94B41">
            <w:pPr>
              <w:pStyle w:val="GOSTTablenorm"/>
            </w:pPr>
            <w:r w:rsidRPr="00F22D2E">
              <w:t>третий год</w:t>
            </w:r>
          </w:p>
        </w:tc>
        <w:tc>
          <w:tcPr>
            <w:tcW w:w="1701" w:type="dxa"/>
          </w:tcPr>
          <w:p w14:paraId="451AB68D" w14:textId="77777777" w:rsidR="006310AA" w:rsidRPr="00F22D2E" w:rsidRDefault="00F94B41">
            <w:pPr>
              <w:pStyle w:val="GOSTTablenorm"/>
            </w:pPr>
            <w:r w:rsidRPr="00F22D2E">
              <w:t>G_S2_D_C6_2</w:t>
            </w:r>
          </w:p>
        </w:tc>
        <w:tc>
          <w:tcPr>
            <w:tcW w:w="567" w:type="dxa"/>
          </w:tcPr>
          <w:p w14:paraId="2CDA29EC" w14:textId="77777777" w:rsidR="006310AA" w:rsidRPr="00F22D2E" w:rsidRDefault="00F94B41">
            <w:pPr>
              <w:pStyle w:val="GOSTTablenorm"/>
              <w:jc w:val="center"/>
            </w:pPr>
            <w:r w:rsidRPr="00F22D2E">
              <w:t>П</w:t>
            </w:r>
          </w:p>
        </w:tc>
        <w:tc>
          <w:tcPr>
            <w:tcW w:w="1134" w:type="dxa"/>
          </w:tcPr>
          <w:p w14:paraId="48870F63" w14:textId="77777777" w:rsidR="006310AA" w:rsidRPr="00F22D2E" w:rsidRDefault="00F94B41">
            <w:pPr>
              <w:pStyle w:val="GOSTTablenorm"/>
            </w:pPr>
            <w:r w:rsidRPr="00F22D2E">
              <w:t>N(20.2)</w:t>
            </w:r>
          </w:p>
        </w:tc>
        <w:tc>
          <w:tcPr>
            <w:tcW w:w="567" w:type="dxa"/>
          </w:tcPr>
          <w:p w14:paraId="00661BD7" w14:textId="77777777" w:rsidR="006310AA" w:rsidRPr="00F22D2E" w:rsidRDefault="00F94B41">
            <w:pPr>
              <w:pStyle w:val="GOSTTablenorm"/>
              <w:jc w:val="center"/>
              <w:rPr>
                <w:szCs w:val="22"/>
              </w:rPr>
            </w:pPr>
            <w:r w:rsidRPr="00F22D2E">
              <w:rPr>
                <w:szCs w:val="22"/>
              </w:rPr>
              <w:t>Н</w:t>
            </w:r>
          </w:p>
        </w:tc>
        <w:tc>
          <w:tcPr>
            <w:tcW w:w="3963" w:type="dxa"/>
          </w:tcPr>
          <w:p w14:paraId="6846B688" w14:textId="1C11CB2C"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w:t>
            </w:r>
            <w:r w:rsidRPr="00F22D2E">
              <w:rPr>
                <w:szCs w:val="22"/>
              </w:rPr>
              <w:t xml:space="preserve">ИПБС </w:t>
            </w:r>
            <w:r w:rsidR="00B72A30">
              <w:t>на третий год планового периода</w:t>
            </w:r>
          </w:p>
        </w:tc>
      </w:tr>
      <w:tr w:rsidR="006310AA" w:rsidRPr="00F22D2E" w14:paraId="6F104E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86DC527" w14:textId="77777777" w:rsidR="006310AA" w:rsidRPr="00F22D2E" w:rsidRDefault="00F94B41">
            <w:pPr>
              <w:pStyle w:val="GOSTTablenorm"/>
            </w:pPr>
            <w:r w:rsidRPr="00F22D2E">
              <w:t>Лимиты бюджетных обязательств</w:t>
            </w:r>
          </w:p>
          <w:p w14:paraId="363144CE" w14:textId="77777777" w:rsidR="006310AA" w:rsidRPr="00F22D2E" w:rsidRDefault="00F94B41">
            <w:pPr>
              <w:pStyle w:val="GOSTTablenorm"/>
            </w:pPr>
            <w:r w:rsidRPr="00F22D2E">
              <w:t>на текущий финансовый год в валюте Российской Федерации</w:t>
            </w:r>
          </w:p>
        </w:tc>
        <w:tc>
          <w:tcPr>
            <w:tcW w:w="1701" w:type="dxa"/>
          </w:tcPr>
          <w:p w14:paraId="1B29724C" w14:textId="77777777" w:rsidR="006310AA" w:rsidRPr="00F22D2E" w:rsidRDefault="00F94B41">
            <w:pPr>
              <w:pStyle w:val="GOSTTablenorm"/>
            </w:pPr>
            <w:r w:rsidRPr="00F22D2E">
              <w:t>G_S2_D_C7</w:t>
            </w:r>
          </w:p>
        </w:tc>
        <w:tc>
          <w:tcPr>
            <w:tcW w:w="567" w:type="dxa"/>
          </w:tcPr>
          <w:p w14:paraId="201290D3" w14:textId="77777777" w:rsidR="006310AA" w:rsidRPr="00F22D2E" w:rsidRDefault="00F94B41">
            <w:pPr>
              <w:pStyle w:val="GOSTTablenorm"/>
              <w:jc w:val="center"/>
            </w:pPr>
            <w:r w:rsidRPr="00F22D2E">
              <w:t>П</w:t>
            </w:r>
          </w:p>
        </w:tc>
        <w:tc>
          <w:tcPr>
            <w:tcW w:w="1134" w:type="dxa"/>
          </w:tcPr>
          <w:p w14:paraId="034A9F82" w14:textId="77777777" w:rsidR="006310AA" w:rsidRPr="00F22D2E" w:rsidRDefault="00F94B41">
            <w:pPr>
              <w:pStyle w:val="GOSTTablenorm"/>
            </w:pPr>
            <w:r w:rsidRPr="00F22D2E">
              <w:t>N(20.2)</w:t>
            </w:r>
          </w:p>
        </w:tc>
        <w:tc>
          <w:tcPr>
            <w:tcW w:w="567" w:type="dxa"/>
          </w:tcPr>
          <w:p w14:paraId="60D6022F" w14:textId="77777777" w:rsidR="006310AA" w:rsidRPr="00F22D2E" w:rsidRDefault="00F94B41">
            <w:pPr>
              <w:pStyle w:val="GOSTTablenorm"/>
              <w:jc w:val="center"/>
              <w:rPr>
                <w:szCs w:val="22"/>
              </w:rPr>
            </w:pPr>
            <w:r w:rsidRPr="00F22D2E">
              <w:rPr>
                <w:szCs w:val="22"/>
              </w:rPr>
              <w:t>Н</w:t>
            </w:r>
          </w:p>
        </w:tc>
        <w:tc>
          <w:tcPr>
            <w:tcW w:w="3963" w:type="dxa"/>
          </w:tcPr>
          <w:p w14:paraId="0D1EBB9E" w14:textId="74E2AB71"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w:t>
            </w:r>
            <w:r w:rsidRPr="00F22D2E">
              <w:rPr>
                <w:szCs w:val="22"/>
              </w:rPr>
              <w:t xml:space="preserve">ИПБС </w:t>
            </w:r>
            <w:r w:rsidRPr="00F22D2E">
              <w:t xml:space="preserve">(распределенных </w:t>
            </w:r>
            <w:r w:rsidRPr="00F22D2E">
              <w:rPr>
                <w:szCs w:val="22"/>
              </w:rPr>
              <w:t>ИПБС</w:t>
            </w:r>
            <w:r w:rsidR="00B72A30">
              <w:t>) на текущий финансовый год</w:t>
            </w:r>
          </w:p>
        </w:tc>
      </w:tr>
      <w:tr w:rsidR="006310AA" w:rsidRPr="00F22D2E" w14:paraId="3A4E1B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F92F905" w14:textId="77777777" w:rsidR="006310AA" w:rsidRPr="00F22D2E" w:rsidRDefault="00F94B41">
            <w:pPr>
              <w:pStyle w:val="GOSTTablenorm"/>
            </w:pPr>
            <w:r w:rsidRPr="00F22D2E">
              <w:t>Лимиты бюджетных обязательств</w:t>
            </w:r>
          </w:p>
          <w:p w14:paraId="24682057" w14:textId="77777777" w:rsidR="006310AA" w:rsidRPr="00F22D2E" w:rsidRDefault="00F94B41">
            <w:pPr>
              <w:pStyle w:val="GOSTTablenorm"/>
            </w:pPr>
            <w:r w:rsidRPr="00F22D2E">
              <w:t>на первый год планового периода в валюте Российской Федерации</w:t>
            </w:r>
          </w:p>
        </w:tc>
        <w:tc>
          <w:tcPr>
            <w:tcW w:w="1701" w:type="dxa"/>
          </w:tcPr>
          <w:p w14:paraId="49AD762F" w14:textId="77777777" w:rsidR="006310AA" w:rsidRPr="00F22D2E" w:rsidRDefault="00F94B41">
            <w:pPr>
              <w:pStyle w:val="GOSTTablenorm"/>
            </w:pPr>
            <w:r w:rsidRPr="00F22D2E">
              <w:t>G_S2_D_C7_2</w:t>
            </w:r>
          </w:p>
        </w:tc>
        <w:tc>
          <w:tcPr>
            <w:tcW w:w="567" w:type="dxa"/>
          </w:tcPr>
          <w:p w14:paraId="1E9BB4FB" w14:textId="77777777" w:rsidR="006310AA" w:rsidRPr="00F22D2E" w:rsidRDefault="00F94B41">
            <w:pPr>
              <w:pStyle w:val="GOSTTablenorm"/>
              <w:jc w:val="center"/>
            </w:pPr>
            <w:r w:rsidRPr="00F22D2E">
              <w:t>П</w:t>
            </w:r>
          </w:p>
        </w:tc>
        <w:tc>
          <w:tcPr>
            <w:tcW w:w="1134" w:type="dxa"/>
          </w:tcPr>
          <w:p w14:paraId="567AB4BC" w14:textId="77777777" w:rsidR="006310AA" w:rsidRPr="00F22D2E" w:rsidRDefault="00F94B41">
            <w:pPr>
              <w:pStyle w:val="GOSTTablenorm"/>
            </w:pPr>
            <w:r w:rsidRPr="00F22D2E">
              <w:t>N(20.2)</w:t>
            </w:r>
          </w:p>
        </w:tc>
        <w:tc>
          <w:tcPr>
            <w:tcW w:w="567" w:type="dxa"/>
          </w:tcPr>
          <w:p w14:paraId="3C7468F0" w14:textId="77777777" w:rsidR="006310AA" w:rsidRPr="00F22D2E" w:rsidRDefault="00F94B41">
            <w:pPr>
              <w:pStyle w:val="GOSTTablenorm"/>
              <w:jc w:val="center"/>
              <w:rPr>
                <w:szCs w:val="22"/>
              </w:rPr>
            </w:pPr>
            <w:r w:rsidRPr="00F22D2E">
              <w:rPr>
                <w:szCs w:val="22"/>
              </w:rPr>
              <w:t>Н</w:t>
            </w:r>
          </w:p>
        </w:tc>
        <w:tc>
          <w:tcPr>
            <w:tcW w:w="3963" w:type="dxa"/>
          </w:tcPr>
          <w:p w14:paraId="58EA9474" w14:textId="1AF5165C"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w:t>
            </w:r>
            <w:r w:rsidRPr="00F22D2E">
              <w:rPr>
                <w:szCs w:val="22"/>
              </w:rPr>
              <w:t xml:space="preserve">ИПБС </w:t>
            </w:r>
            <w:r w:rsidRPr="00F22D2E">
              <w:t xml:space="preserve">(распределенных </w:t>
            </w:r>
            <w:r w:rsidRPr="00F22D2E">
              <w:rPr>
                <w:szCs w:val="22"/>
              </w:rPr>
              <w:t>ИПБС</w:t>
            </w:r>
            <w:r w:rsidRPr="00F22D2E">
              <w:t xml:space="preserve">) на очередной финансовый </w:t>
            </w:r>
            <w:r w:rsidR="00B72A30">
              <w:t>год</w:t>
            </w:r>
          </w:p>
        </w:tc>
      </w:tr>
      <w:tr w:rsidR="006310AA" w:rsidRPr="00F22D2E" w14:paraId="08FF36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172A30A" w14:textId="77777777" w:rsidR="006310AA" w:rsidRPr="00F22D2E" w:rsidRDefault="00F94B41">
            <w:pPr>
              <w:pStyle w:val="GOSTTablenorm"/>
            </w:pPr>
            <w:r w:rsidRPr="00F22D2E">
              <w:t>Лимиты бюджетных обязательств на текущий финансовый год для выплат в иностранной валюте (в рублевом эквиваленте)</w:t>
            </w:r>
          </w:p>
        </w:tc>
        <w:tc>
          <w:tcPr>
            <w:tcW w:w="1701" w:type="dxa"/>
          </w:tcPr>
          <w:p w14:paraId="05E5945F" w14:textId="77777777" w:rsidR="006310AA" w:rsidRPr="00F22D2E" w:rsidRDefault="00F94B41">
            <w:pPr>
              <w:pStyle w:val="GOSTTablenorm"/>
            </w:pPr>
            <w:r w:rsidRPr="00F22D2E">
              <w:t>G_S2_D_C8</w:t>
            </w:r>
          </w:p>
        </w:tc>
        <w:tc>
          <w:tcPr>
            <w:tcW w:w="567" w:type="dxa"/>
          </w:tcPr>
          <w:p w14:paraId="5379BCE7" w14:textId="77777777" w:rsidR="006310AA" w:rsidRPr="00F22D2E" w:rsidRDefault="00F94B41">
            <w:pPr>
              <w:pStyle w:val="GOSTTablenorm"/>
              <w:jc w:val="center"/>
            </w:pPr>
            <w:r w:rsidRPr="00F22D2E">
              <w:t>П</w:t>
            </w:r>
          </w:p>
        </w:tc>
        <w:tc>
          <w:tcPr>
            <w:tcW w:w="1134" w:type="dxa"/>
          </w:tcPr>
          <w:p w14:paraId="0050D332" w14:textId="77777777" w:rsidR="006310AA" w:rsidRPr="00F22D2E" w:rsidRDefault="00F94B41">
            <w:pPr>
              <w:pStyle w:val="GOSTTablenorm"/>
            </w:pPr>
            <w:r w:rsidRPr="00F22D2E">
              <w:t>N(20.2)</w:t>
            </w:r>
          </w:p>
        </w:tc>
        <w:tc>
          <w:tcPr>
            <w:tcW w:w="567" w:type="dxa"/>
          </w:tcPr>
          <w:p w14:paraId="37C2E082" w14:textId="77777777" w:rsidR="006310AA" w:rsidRPr="00F22D2E" w:rsidRDefault="00F94B41">
            <w:pPr>
              <w:pStyle w:val="GOSTTablenorm"/>
              <w:jc w:val="center"/>
              <w:rPr>
                <w:szCs w:val="22"/>
              </w:rPr>
            </w:pPr>
            <w:r w:rsidRPr="00F22D2E">
              <w:rPr>
                <w:szCs w:val="22"/>
              </w:rPr>
              <w:t>Н</w:t>
            </w:r>
          </w:p>
        </w:tc>
        <w:tc>
          <w:tcPr>
            <w:tcW w:w="3963" w:type="dxa"/>
          </w:tcPr>
          <w:p w14:paraId="4A2BAFAC" w14:textId="6BF60C47"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w:t>
            </w:r>
            <w:r w:rsidRPr="00F22D2E">
              <w:rPr>
                <w:szCs w:val="22"/>
              </w:rPr>
              <w:t xml:space="preserve">ИПБС </w:t>
            </w:r>
            <w:r w:rsidRPr="00F22D2E">
              <w:t>на текущий фина</w:t>
            </w:r>
            <w:r w:rsidR="00B72A30">
              <w:t>нсовый год указанным документом</w:t>
            </w:r>
          </w:p>
        </w:tc>
      </w:tr>
      <w:tr w:rsidR="006310AA" w:rsidRPr="00F22D2E" w14:paraId="67D80BE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1DC6343" w14:textId="77777777" w:rsidR="006310AA" w:rsidRPr="00F22D2E" w:rsidRDefault="00F94B41">
            <w:pPr>
              <w:pStyle w:val="GOSTTablenorm"/>
            </w:pPr>
            <w:r w:rsidRPr="00F22D2E">
              <w:t xml:space="preserve">Лимиты бюджетных обязательств на первый год планового периода для выплат в иностранной валюте (в </w:t>
            </w:r>
            <w:r w:rsidRPr="00F22D2E">
              <w:lastRenderedPageBreak/>
              <w:t>рублевом эквиваленте)</w:t>
            </w:r>
          </w:p>
        </w:tc>
        <w:tc>
          <w:tcPr>
            <w:tcW w:w="1701" w:type="dxa"/>
          </w:tcPr>
          <w:p w14:paraId="3ED8E957" w14:textId="77777777" w:rsidR="006310AA" w:rsidRPr="00F22D2E" w:rsidRDefault="00F94B41">
            <w:pPr>
              <w:pStyle w:val="GOSTTablenorm"/>
            </w:pPr>
            <w:r w:rsidRPr="00F22D2E">
              <w:lastRenderedPageBreak/>
              <w:t>G_S2_D_C8_2</w:t>
            </w:r>
          </w:p>
        </w:tc>
        <w:tc>
          <w:tcPr>
            <w:tcW w:w="567" w:type="dxa"/>
          </w:tcPr>
          <w:p w14:paraId="227C8CF1" w14:textId="77777777" w:rsidR="006310AA" w:rsidRPr="00F22D2E" w:rsidRDefault="00F94B41">
            <w:pPr>
              <w:pStyle w:val="GOSTTablenorm"/>
              <w:jc w:val="center"/>
            </w:pPr>
            <w:r w:rsidRPr="00F22D2E">
              <w:t>П</w:t>
            </w:r>
          </w:p>
        </w:tc>
        <w:tc>
          <w:tcPr>
            <w:tcW w:w="1134" w:type="dxa"/>
          </w:tcPr>
          <w:p w14:paraId="1F37C754" w14:textId="77777777" w:rsidR="006310AA" w:rsidRPr="00F22D2E" w:rsidRDefault="00F94B41">
            <w:pPr>
              <w:pStyle w:val="GOSTTablenorm"/>
            </w:pPr>
            <w:r w:rsidRPr="00F22D2E">
              <w:t>N(20.2)</w:t>
            </w:r>
          </w:p>
        </w:tc>
        <w:tc>
          <w:tcPr>
            <w:tcW w:w="567" w:type="dxa"/>
          </w:tcPr>
          <w:p w14:paraId="39E6A9D2" w14:textId="77777777" w:rsidR="006310AA" w:rsidRPr="00F22D2E" w:rsidRDefault="00F94B41">
            <w:pPr>
              <w:pStyle w:val="GOSTTablenorm"/>
              <w:jc w:val="center"/>
              <w:rPr>
                <w:szCs w:val="22"/>
              </w:rPr>
            </w:pPr>
            <w:r w:rsidRPr="00F22D2E">
              <w:rPr>
                <w:szCs w:val="22"/>
              </w:rPr>
              <w:t>Н</w:t>
            </w:r>
          </w:p>
        </w:tc>
        <w:tc>
          <w:tcPr>
            <w:tcW w:w="3963" w:type="dxa"/>
          </w:tcPr>
          <w:p w14:paraId="610DC1FE" w14:textId="53FE0BB2"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для выплат в валюте Российской Федерации (рубли) и для выплат в иностранной валюте (в рублевом эквиваленте), доведенных до </w:t>
            </w:r>
            <w:r w:rsidRPr="00F22D2E">
              <w:rPr>
                <w:szCs w:val="22"/>
              </w:rPr>
              <w:t xml:space="preserve">ИПБС </w:t>
            </w:r>
            <w:r w:rsidRPr="00F22D2E">
              <w:t>на очередной фина</w:t>
            </w:r>
            <w:r w:rsidR="00B72A30">
              <w:t>нсовый год указанным документом</w:t>
            </w:r>
          </w:p>
        </w:tc>
      </w:tr>
      <w:tr w:rsidR="006310AA" w:rsidRPr="00F22D2E" w14:paraId="250B8E2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64DACEE" w14:textId="77777777" w:rsidR="006310AA" w:rsidRPr="00F22D2E" w:rsidRDefault="00F94B41">
            <w:pPr>
              <w:pStyle w:val="GOSTTablenorm"/>
            </w:pPr>
            <w:r w:rsidRPr="00F22D2E">
              <w:lastRenderedPageBreak/>
              <w:t xml:space="preserve">Лимиты бюджетных обязательств </w:t>
            </w:r>
          </w:p>
          <w:p w14:paraId="4CF004A5" w14:textId="77777777" w:rsidR="006310AA" w:rsidRPr="00F22D2E" w:rsidRDefault="00F94B41">
            <w:pPr>
              <w:pStyle w:val="GOSTTablenorm"/>
            </w:pPr>
            <w:r w:rsidRPr="00F22D2E">
              <w:t xml:space="preserve">на плановый период </w:t>
            </w:r>
          </w:p>
          <w:p w14:paraId="2EEF1425" w14:textId="77777777" w:rsidR="006310AA" w:rsidRPr="00F22D2E" w:rsidRDefault="00F94B41">
            <w:pPr>
              <w:pStyle w:val="GOSTTablenorm"/>
            </w:pPr>
            <w:r w:rsidRPr="00F22D2E">
              <w:t>второй год</w:t>
            </w:r>
          </w:p>
        </w:tc>
        <w:tc>
          <w:tcPr>
            <w:tcW w:w="1701" w:type="dxa"/>
          </w:tcPr>
          <w:p w14:paraId="24E49FFE" w14:textId="77777777" w:rsidR="006310AA" w:rsidRPr="00F22D2E" w:rsidRDefault="00F94B41">
            <w:pPr>
              <w:pStyle w:val="GOSTTablenorm"/>
            </w:pPr>
            <w:r w:rsidRPr="00F22D2E">
              <w:t>G_S2_D_C10</w:t>
            </w:r>
          </w:p>
        </w:tc>
        <w:tc>
          <w:tcPr>
            <w:tcW w:w="567" w:type="dxa"/>
          </w:tcPr>
          <w:p w14:paraId="71DA90DD" w14:textId="77777777" w:rsidR="006310AA" w:rsidRPr="00F22D2E" w:rsidRDefault="00F94B41">
            <w:pPr>
              <w:pStyle w:val="GOSTTablenorm"/>
              <w:jc w:val="center"/>
            </w:pPr>
            <w:r w:rsidRPr="00F22D2E">
              <w:t>П</w:t>
            </w:r>
          </w:p>
        </w:tc>
        <w:tc>
          <w:tcPr>
            <w:tcW w:w="1134" w:type="dxa"/>
          </w:tcPr>
          <w:p w14:paraId="68F453F6" w14:textId="77777777" w:rsidR="006310AA" w:rsidRPr="00F22D2E" w:rsidRDefault="00F94B41">
            <w:pPr>
              <w:pStyle w:val="GOSTTablenorm"/>
            </w:pPr>
            <w:r w:rsidRPr="00F22D2E">
              <w:t>N(20.2)</w:t>
            </w:r>
          </w:p>
        </w:tc>
        <w:tc>
          <w:tcPr>
            <w:tcW w:w="567" w:type="dxa"/>
          </w:tcPr>
          <w:p w14:paraId="0045F0F1" w14:textId="77777777" w:rsidR="006310AA" w:rsidRPr="00F22D2E" w:rsidRDefault="00F94B41">
            <w:pPr>
              <w:pStyle w:val="GOSTTablenorm"/>
              <w:jc w:val="center"/>
              <w:rPr>
                <w:szCs w:val="22"/>
              </w:rPr>
            </w:pPr>
            <w:r w:rsidRPr="00F22D2E">
              <w:rPr>
                <w:szCs w:val="22"/>
              </w:rPr>
              <w:t>Н</w:t>
            </w:r>
          </w:p>
        </w:tc>
        <w:tc>
          <w:tcPr>
            <w:tcW w:w="3963" w:type="dxa"/>
          </w:tcPr>
          <w:p w14:paraId="16390899" w14:textId="0DBE82FA"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w:t>
            </w:r>
            <w:r w:rsidRPr="00F22D2E">
              <w:rPr>
                <w:szCs w:val="22"/>
              </w:rPr>
              <w:t xml:space="preserve">ИПБС </w:t>
            </w:r>
            <w:r w:rsidRPr="00F22D2E">
              <w:t xml:space="preserve">(распределенных </w:t>
            </w:r>
            <w:r w:rsidRPr="00F22D2E">
              <w:rPr>
                <w:szCs w:val="22"/>
              </w:rPr>
              <w:t>ИПБС</w:t>
            </w:r>
            <w:r w:rsidRPr="00F22D2E">
              <w:t>) н</w:t>
            </w:r>
            <w:r w:rsidR="00B72A30">
              <w:t>а второй год планового периода</w:t>
            </w:r>
          </w:p>
        </w:tc>
      </w:tr>
      <w:tr w:rsidR="006310AA" w:rsidRPr="00F22D2E" w14:paraId="1CC1844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7595BB2" w14:textId="77777777" w:rsidR="006310AA" w:rsidRPr="00F22D2E" w:rsidRDefault="00F94B41">
            <w:pPr>
              <w:pStyle w:val="GOSTTablenorm"/>
            </w:pPr>
            <w:r w:rsidRPr="00F22D2E">
              <w:t xml:space="preserve">Лимиты бюджетных обязательств </w:t>
            </w:r>
          </w:p>
          <w:p w14:paraId="4A1F8C70" w14:textId="77777777" w:rsidR="006310AA" w:rsidRPr="00F22D2E" w:rsidRDefault="00F94B41">
            <w:pPr>
              <w:pStyle w:val="GOSTTablenorm"/>
            </w:pPr>
            <w:r w:rsidRPr="00F22D2E">
              <w:t xml:space="preserve">на плановый период </w:t>
            </w:r>
          </w:p>
          <w:p w14:paraId="375B772F" w14:textId="77777777" w:rsidR="006310AA" w:rsidRPr="00F22D2E" w:rsidRDefault="00F94B41">
            <w:pPr>
              <w:pStyle w:val="GOSTTablenorm"/>
            </w:pPr>
            <w:r w:rsidRPr="00F22D2E">
              <w:t>третий год</w:t>
            </w:r>
          </w:p>
        </w:tc>
        <w:tc>
          <w:tcPr>
            <w:tcW w:w="1701" w:type="dxa"/>
          </w:tcPr>
          <w:p w14:paraId="4AF81F63" w14:textId="77777777" w:rsidR="006310AA" w:rsidRPr="00F22D2E" w:rsidRDefault="00F94B41">
            <w:pPr>
              <w:pStyle w:val="GOSTTablenorm"/>
            </w:pPr>
            <w:r w:rsidRPr="00F22D2E">
              <w:t>G_S2_D_C10_2</w:t>
            </w:r>
          </w:p>
        </w:tc>
        <w:tc>
          <w:tcPr>
            <w:tcW w:w="567" w:type="dxa"/>
          </w:tcPr>
          <w:p w14:paraId="2BD90696" w14:textId="77777777" w:rsidR="006310AA" w:rsidRPr="00F22D2E" w:rsidRDefault="00F94B41">
            <w:pPr>
              <w:pStyle w:val="GOSTTablenorm"/>
              <w:jc w:val="center"/>
            </w:pPr>
            <w:r w:rsidRPr="00F22D2E">
              <w:t>П</w:t>
            </w:r>
          </w:p>
        </w:tc>
        <w:tc>
          <w:tcPr>
            <w:tcW w:w="1134" w:type="dxa"/>
          </w:tcPr>
          <w:p w14:paraId="3FDE785E" w14:textId="77777777" w:rsidR="006310AA" w:rsidRPr="00F22D2E" w:rsidRDefault="00F94B41">
            <w:pPr>
              <w:pStyle w:val="GOSTTablenorm"/>
            </w:pPr>
            <w:r w:rsidRPr="00F22D2E">
              <w:t>N(20.2)</w:t>
            </w:r>
          </w:p>
        </w:tc>
        <w:tc>
          <w:tcPr>
            <w:tcW w:w="567" w:type="dxa"/>
          </w:tcPr>
          <w:p w14:paraId="54BC79C0" w14:textId="77777777" w:rsidR="006310AA" w:rsidRPr="00F22D2E" w:rsidRDefault="00F94B41">
            <w:pPr>
              <w:pStyle w:val="GOSTTablenorm"/>
              <w:jc w:val="center"/>
              <w:rPr>
                <w:szCs w:val="22"/>
              </w:rPr>
            </w:pPr>
            <w:r w:rsidRPr="00F22D2E">
              <w:rPr>
                <w:szCs w:val="22"/>
              </w:rPr>
              <w:t>Н</w:t>
            </w:r>
          </w:p>
        </w:tc>
        <w:tc>
          <w:tcPr>
            <w:tcW w:w="3963" w:type="dxa"/>
          </w:tcPr>
          <w:p w14:paraId="5D979F27" w14:textId="5C946F5C"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w:t>
            </w:r>
            <w:r w:rsidRPr="00F22D2E">
              <w:rPr>
                <w:szCs w:val="22"/>
              </w:rPr>
              <w:t xml:space="preserve">ИПБС </w:t>
            </w:r>
            <w:r w:rsidRPr="00F22D2E">
              <w:t xml:space="preserve">(распределенных </w:t>
            </w:r>
            <w:r w:rsidRPr="00F22D2E">
              <w:rPr>
                <w:szCs w:val="22"/>
              </w:rPr>
              <w:t>ИПБС</w:t>
            </w:r>
            <w:r w:rsidRPr="00F22D2E">
              <w:t>) н</w:t>
            </w:r>
            <w:r w:rsidR="00B72A30">
              <w:t>а третий год планового периода</w:t>
            </w:r>
          </w:p>
        </w:tc>
      </w:tr>
      <w:tr w:rsidR="006310AA" w:rsidRPr="00F22D2E" w14:paraId="0C6830E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6FD0504" w14:textId="77777777" w:rsidR="006310AA" w:rsidRPr="00F22D2E" w:rsidRDefault="00F94B41">
            <w:pPr>
              <w:pStyle w:val="GOSTTablenorm"/>
            </w:pPr>
            <w:r w:rsidRPr="00F22D2E">
              <w:t>Предельные объемы финансирования на текущий финансовый год</w:t>
            </w:r>
          </w:p>
        </w:tc>
        <w:tc>
          <w:tcPr>
            <w:tcW w:w="1701" w:type="dxa"/>
          </w:tcPr>
          <w:p w14:paraId="73B64723" w14:textId="77777777" w:rsidR="006310AA" w:rsidRPr="00F22D2E" w:rsidRDefault="00F94B41">
            <w:pPr>
              <w:pStyle w:val="GOSTTablenorm"/>
            </w:pPr>
            <w:r w:rsidRPr="00F22D2E">
              <w:t>G_S2_D_C11</w:t>
            </w:r>
          </w:p>
        </w:tc>
        <w:tc>
          <w:tcPr>
            <w:tcW w:w="567" w:type="dxa"/>
          </w:tcPr>
          <w:p w14:paraId="32D3FE01" w14:textId="77777777" w:rsidR="006310AA" w:rsidRPr="00F22D2E" w:rsidRDefault="00F94B41">
            <w:pPr>
              <w:pStyle w:val="GOSTTablenorm"/>
              <w:jc w:val="center"/>
            </w:pPr>
            <w:r w:rsidRPr="00F22D2E">
              <w:t>П</w:t>
            </w:r>
          </w:p>
        </w:tc>
        <w:tc>
          <w:tcPr>
            <w:tcW w:w="1134" w:type="dxa"/>
          </w:tcPr>
          <w:p w14:paraId="09C4429C" w14:textId="77777777" w:rsidR="006310AA" w:rsidRPr="00F22D2E" w:rsidRDefault="00F94B41">
            <w:pPr>
              <w:pStyle w:val="GOSTTablenorm"/>
            </w:pPr>
            <w:r w:rsidRPr="00F22D2E">
              <w:t>N(20.2)</w:t>
            </w:r>
          </w:p>
        </w:tc>
        <w:tc>
          <w:tcPr>
            <w:tcW w:w="567" w:type="dxa"/>
          </w:tcPr>
          <w:p w14:paraId="493C10C5" w14:textId="77777777" w:rsidR="006310AA" w:rsidRPr="00F22D2E" w:rsidRDefault="00F94B41">
            <w:pPr>
              <w:pStyle w:val="GOSTTablenorm"/>
              <w:jc w:val="center"/>
              <w:rPr>
                <w:szCs w:val="22"/>
              </w:rPr>
            </w:pPr>
            <w:r w:rsidRPr="00F22D2E">
              <w:rPr>
                <w:szCs w:val="22"/>
              </w:rPr>
              <w:t>Н</w:t>
            </w:r>
          </w:p>
        </w:tc>
        <w:tc>
          <w:tcPr>
            <w:tcW w:w="3963" w:type="dxa"/>
          </w:tcPr>
          <w:p w14:paraId="205C34F4" w14:textId="7FAAD78D" w:rsidR="006310AA" w:rsidRPr="00F22D2E" w:rsidRDefault="00F94B41">
            <w:pPr>
              <w:pStyle w:val="GOSTTablenorm"/>
            </w:pPr>
            <w:r w:rsidRPr="00F22D2E">
              <w:t xml:space="preserve">Указывается сумма изменений (увеличение или уменьшение) всего доведенных предельных объемов финансирования в валюте Российской Федерации, доведенных до </w:t>
            </w:r>
            <w:r w:rsidRPr="00F22D2E">
              <w:rPr>
                <w:szCs w:val="22"/>
              </w:rPr>
              <w:t xml:space="preserve">ИПБС </w:t>
            </w:r>
            <w:r w:rsidR="00B72A30">
              <w:t>указанным документом</w:t>
            </w:r>
          </w:p>
        </w:tc>
      </w:tr>
      <w:tr w:rsidR="006310AA" w:rsidRPr="00F22D2E" w14:paraId="2E06C1D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4282971" w14:textId="77777777" w:rsidR="006310AA" w:rsidRPr="00F22D2E" w:rsidRDefault="00F94B41">
            <w:pPr>
              <w:pStyle w:val="GOSTTablenorm"/>
            </w:pPr>
            <w:r w:rsidRPr="00F22D2E">
              <w:t>Предельные объемы финансирования на первый год планового периода</w:t>
            </w:r>
          </w:p>
        </w:tc>
        <w:tc>
          <w:tcPr>
            <w:tcW w:w="1701" w:type="dxa"/>
          </w:tcPr>
          <w:p w14:paraId="63CA97A2" w14:textId="77777777" w:rsidR="006310AA" w:rsidRPr="00F22D2E" w:rsidRDefault="00F94B41">
            <w:pPr>
              <w:pStyle w:val="GOSTTablenorm"/>
            </w:pPr>
            <w:r w:rsidRPr="00F22D2E">
              <w:t>G_S2_D_C11_2</w:t>
            </w:r>
          </w:p>
        </w:tc>
        <w:tc>
          <w:tcPr>
            <w:tcW w:w="567" w:type="dxa"/>
          </w:tcPr>
          <w:p w14:paraId="6E281BE8" w14:textId="77777777" w:rsidR="006310AA" w:rsidRPr="00F22D2E" w:rsidRDefault="00F94B41">
            <w:pPr>
              <w:pStyle w:val="GOSTTablenorm"/>
              <w:jc w:val="center"/>
            </w:pPr>
            <w:r w:rsidRPr="00F22D2E">
              <w:t>П</w:t>
            </w:r>
          </w:p>
        </w:tc>
        <w:tc>
          <w:tcPr>
            <w:tcW w:w="1134" w:type="dxa"/>
          </w:tcPr>
          <w:p w14:paraId="13C38F5E" w14:textId="77777777" w:rsidR="006310AA" w:rsidRPr="00F22D2E" w:rsidRDefault="00F94B41">
            <w:pPr>
              <w:pStyle w:val="GOSTTablenorm"/>
            </w:pPr>
            <w:r w:rsidRPr="00F22D2E">
              <w:t>N(20.2)</w:t>
            </w:r>
          </w:p>
        </w:tc>
        <w:tc>
          <w:tcPr>
            <w:tcW w:w="567" w:type="dxa"/>
          </w:tcPr>
          <w:p w14:paraId="505FB4D5" w14:textId="77777777" w:rsidR="006310AA" w:rsidRPr="00F22D2E" w:rsidRDefault="00F94B41">
            <w:pPr>
              <w:pStyle w:val="GOSTTablenorm"/>
              <w:jc w:val="center"/>
              <w:rPr>
                <w:szCs w:val="22"/>
              </w:rPr>
            </w:pPr>
            <w:r w:rsidRPr="00F22D2E">
              <w:rPr>
                <w:szCs w:val="22"/>
              </w:rPr>
              <w:t>Н</w:t>
            </w:r>
          </w:p>
        </w:tc>
        <w:tc>
          <w:tcPr>
            <w:tcW w:w="3963" w:type="dxa"/>
          </w:tcPr>
          <w:p w14:paraId="02A92540" w14:textId="4DF956C3" w:rsidR="006310AA" w:rsidRPr="00F22D2E" w:rsidRDefault="00F94B41">
            <w:pPr>
              <w:pStyle w:val="GOSTTablenorm"/>
            </w:pPr>
            <w:r w:rsidRPr="00F22D2E">
              <w:t xml:space="preserve">Указывается сумма изменений (увеличение или уменьшение) всего доведенных предельных объемов финансирования на очередной финансовый год в валюте Российской Федерации, доведенных до </w:t>
            </w:r>
            <w:r w:rsidRPr="00F22D2E">
              <w:rPr>
                <w:szCs w:val="22"/>
              </w:rPr>
              <w:t xml:space="preserve">ИПБС </w:t>
            </w:r>
            <w:r w:rsidR="00B72A30">
              <w:t>указанным документом</w:t>
            </w:r>
          </w:p>
        </w:tc>
      </w:tr>
    </w:tbl>
    <w:p w14:paraId="544855A4"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t xml:space="preserve"> </w:t>
      </w:r>
      <w:bookmarkStart w:id="5010" w:name="_Toc59456488"/>
      <w:bookmarkStart w:id="5011" w:name="_Toc185235826"/>
      <w:r w:rsidRPr="00F22D2E">
        <w:rPr>
          <w:rFonts w:cs="Times New Roman"/>
        </w:rPr>
        <w:t xml:space="preserve">Описание комплексного типа </w:t>
      </w:r>
      <w:r w:rsidRPr="00F22D2E">
        <w:rPr>
          <w:rFonts w:cs="Times New Roman"/>
          <w:sz w:val="28"/>
          <w:szCs w:val="28"/>
        </w:rPr>
        <w:t>«</w:t>
      </w:r>
      <w:r w:rsidRPr="00F22D2E">
        <w:rPr>
          <w:rFonts w:cs="Times New Roman"/>
          <w:sz w:val="28"/>
          <w:szCs w:val="28"/>
          <w:lang w:val="en-US"/>
        </w:rPr>
        <w:t>t</w:t>
      </w:r>
      <w:r w:rsidRPr="00F22D2E">
        <w:rPr>
          <w:rFonts w:cs="Times New Roman"/>
          <w:szCs w:val="22"/>
        </w:rPr>
        <w:t>R_765_G_S3_1_D</w:t>
      </w:r>
      <w:r w:rsidRPr="00F22D2E">
        <w:rPr>
          <w:rFonts w:cs="Times New Roman"/>
          <w:sz w:val="28"/>
          <w:szCs w:val="28"/>
        </w:rPr>
        <w:t>»</w:t>
      </w:r>
      <w:bookmarkEnd w:id="5010"/>
      <w:bookmarkEnd w:id="5011"/>
    </w:p>
    <w:p w14:paraId="760A45F3"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R_765_G_S3_1_D</w:t>
      </w:r>
      <w:r w:rsidRPr="00F22D2E">
        <w:rPr>
          <w:rStyle w:val="GOSTNormal0"/>
          <w:szCs w:val="24"/>
        </w:rPr>
        <w:t>» блока «</w:t>
      </w:r>
      <w:r w:rsidRPr="00F22D2E">
        <w:rPr>
          <w:sz w:val="24"/>
          <w:szCs w:val="24"/>
        </w:rPr>
        <w:t>3.1. Поступления в валюте Российской Федерации и в иностранной валюте</w:t>
      </w:r>
      <w:r w:rsidRPr="00F22D2E">
        <w:rPr>
          <w:rStyle w:val="GOSTNormal0"/>
          <w:szCs w:val="24"/>
        </w:rPr>
        <w:t>».</w:t>
      </w:r>
    </w:p>
    <w:p w14:paraId="032A5F2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12" w:name="_Ref120098860"/>
      <w:bookmarkStart w:id="5013" w:name="_Toc185236248"/>
      <w:r w:rsidR="002C7CC9">
        <w:rPr>
          <w:noProof/>
        </w:rPr>
        <w:t>231</w:t>
      </w:r>
      <w:bookmarkEnd w:id="5012"/>
      <w:r>
        <w:rPr>
          <w:noProof/>
        </w:rPr>
        <w:fldChar w:fldCharType="end"/>
      </w:r>
      <w:r w:rsidR="00F94B41" w:rsidRPr="00F22D2E">
        <w:t xml:space="preserve"> – Описание комплексного типа «</w:t>
      </w:r>
      <w:r w:rsidR="00F94B41" w:rsidRPr="00F22D2E">
        <w:rPr>
          <w:sz w:val="28"/>
          <w:szCs w:val="28"/>
          <w:lang w:val="en-US"/>
        </w:rPr>
        <w:t>t</w:t>
      </w:r>
      <w:r w:rsidR="00F94B41" w:rsidRPr="00F22D2E">
        <w:rPr>
          <w:szCs w:val="22"/>
        </w:rPr>
        <w:t>R_765_G_S3_1_D</w:t>
      </w:r>
      <w:r w:rsidR="00F94B41" w:rsidRPr="00F22D2E">
        <w:t>»</w:t>
      </w:r>
      <w:bookmarkEnd w:id="501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FC83C1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B91605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328D4A6"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072D13E" w14:textId="77777777" w:rsidR="006310AA" w:rsidRPr="00F22D2E" w:rsidRDefault="00F94B41">
            <w:pPr>
              <w:pStyle w:val="GOSTTableHead"/>
              <w:spacing w:line="240" w:lineRule="auto"/>
              <w:ind w:left="0" w:right="0"/>
            </w:pPr>
            <w:r w:rsidRPr="00F22D2E">
              <w:t>Тип</w:t>
            </w:r>
          </w:p>
        </w:tc>
        <w:tc>
          <w:tcPr>
            <w:tcW w:w="1134" w:type="dxa"/>
          </w:tcPr>
          <w:p w14:paraId="3FD20620" w14:textId="77777777" w:rsidR="006310AA" w:rsidRPr="00F22D2E" w:rsidRDefault="00F94B41">
            <w:pPr>
              <w:pStyle w:val="GOSTTableHead"/>
              <w:spacing w:line="240" w:lineRule="auto"/>
              <w:ind w:left="0" w:right="0"/>
            </w:pPr>
            <w:r w:rsidRPr="00F22D2E">
              <w:t>Формат элемента</w:t>
            </w:r>
          </w:p>
        </w:tc>
        <w:tc>
          <w:tcPr>
            <w:tcW w:w="567" w:type="dxa"/>
          </w:tcPr>
          <w:p w14:paraId="7741C1DA" w14:textId="77777777" w:rsidR="006310AA" w:rsidRPr="00F22D2E" w:rsidRDefault="00F94B41">
            <w:pPr>
              <w:pStyle w:val="GOSTTableHead"/>
              <w:spacing w:line="240" w:lineRule="auto"/>
              <w:ind w:left="0" w:right="0"/>
            </w:pPr>
            <w:r w:rsidRPr="00F22D2E">
              <w:t>Обязательность</w:t>
            </w:r>
          </w:p>
        </w:tc>
        <w:tc>
          <w:tcPr>
            <w:tcW w:w="3963" w:type="dxa"/>
          </w:tcPr>
          <w:p w14:paraId="30B6CC4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4E6942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B59524" w14:textId="77777777" w:rsidR="006310AA" w:rsidRPr="00F22D2E" w:rsidRDefault="00F94B41">
            <w:pPr>
              <w:pStyle w:val="GOSTTablenorm"/>
            </w:pPr>
            <w:r w:rsidRPr="00F22D2E">
              <w:rPr>
                <w:lang w:val="en-US"/>
              </w:rPr>
              <w:t>t</w:t>
            </w:r>
            <w:r w:rsidRPr="00F22D2E">
              <w:t>R_765_G_S3_1_D</w:t>
            </w:r>
          </w:p>
        </w:tc>
        <w:tc>
          <w:tcPr>
            <w:tcW w:w="1701" w:type="dxa"/>
          </w:tcPr>
          <w:p w14:paraId="24278A2E" w14:textId="77777777" w:rsidR="006310AA" w:rsidRPr="00F22D2E" w:rsidRDefault="00F94B41">
            <w:pPr>
              <w:pStyle w:val="GOSTTablenorm"/>
            </w:pPr>
            <w:r w:rsidRPr="00F22D2E">
              <w:t>G_S3_1_D_ITEM</w:t>
            </w:r>
          </w:p>
        </w:tc>
        <w:tc>
          <w:tcPr>
            <w:tcW w:w="567" w:type="dxa"/>
          </w:tcPr>
          <w:p w14:paraId="1BECC32E" w14:textId="77777777" w:rsidR="006310AA" w:rsidRPr="00F22D2E" w:rsidRDefault="00F94B41">
            <w:pPr>
              <w:pStyle w:val="GOSTTablenorm"/>
              <w:jc w:val="center"/>
              <w:rPr>
                <w:lang w:val="en-US"/>
              </w:rPr>
            </w:pPr>
            <w:r w:rsidRPr="00F22D2E">
              <w:rPr>
                <w:lang w:val="en-US"/>
              </w:rPr>
              <w:t>C</w:t>
            </w:r>
          </w:p>
        </w:tc>
        <w:tc>
          <w:tcPr>
            <w:tcW w:w="1134" w:type="dxa"/>
          </w:tcPr>
          <w:p w14:paraId="65088597" w14:textId="77777777" w:rsidR="006310AA" w:rsidRPr="00F22D2E" w:rsidRDefault="00F94B41">
            <w:pPr>
              <w:pStyle w:val="GOSTTablenorm"/>
              <w:rPr>
                <w:lang w:val="en-US"/>
              </w:rPr>
            </w:pPr>
            <w:r w:rsidRPr="00F22D2E">
              <w:rPr>
                <w:lang w:val="en-US"/>
              </w:rPr>
              <w:t>t</w:t>
            </w:r>
            <w:r w:rsidRPr="00F22D2E">
              <w:t>R_765_G_S3_1_D</w:t>
            </w:r>
            <w:r w:rsidRPr="00F22D2E">
              <w:rPr>
                <w:color w:val="000000"/>
              </w:rPr>
              <w:t>_ITEM</w:t>
            </w:r>
          </w:p>
        </w:tc>
        <w:tc>
          <w:tcPr>
            <w:tcW w:w="567" w:type="dxa"/>
          </w:tcPr>
          <w:p w14:paraId="12F9CF72" w14:textId="77777777" w:rsidR="006310AA" w:rsidRPr="00F22D2E" w:rsidRDefault="00F94B41">
            <w:pPr>
              <w:pStyle w:val="GOSTTablenorm"/>
              <w:jc w:val="center"/>
              <w:rPr>
                <w:szCs w:val="22"/>
              </w:rPr>
            </w:pPr>
            <w:r w:rsidRPr="00F22D2E">
              <w:rPr>
                <w:szCs w:val="22"/>
              </w:rPr>
              <w:t>ОМ</w:t>
            </w:r>
          </w:p>
        </w:tc>
        <w:tc>
          <w:tcPr>
            <w:tcW w:w="3963" w:type="dxa"/>
          </w:tcPr>
          <w:p w14:paraId="1497F6DF" w14:textId="71824C6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_Ref108002543 \h  \* MERGEFORMAT </w:instrText>
            </w:r>
            <w:r w:rsidRPr="00F22D2E">
              <w:fldChar w:fldCharType="separate"/>
            </w:r>
            <w:r w:rsidR="002C7CC9">
              <w:t>232</w:t>
            </w:r>
            <w:r w:rsidRPr="00F22D2E">
              <w:fldChar w:fldCharType="end"/>
            </w:r>
          </w:p>
        </w:tc>
      </w:tr>
    </w:tbl>
    <w:p w14:paraId="3CCEF037"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t xml:space="preserve"> </w:t>
      </w:r>
      <w:bookmarkStart w:id="5014" w:name="_Toc59456489"/>
      <w:bookmarkStart w:id="5015" w:name="_Toc185235827"/>
      <w:r w:rsidRPr="00F22D2E">
        <w:rPr>
          <w:rFonts w:cs="Times New Roman"/>
        </w:rPr>
        <w:t xml:space="preserve">Описание комплексного типа </w:t>
      </w:r>
      <w:r w:rsidRPr="00F22D2E">
        <w:rPr>
          <w:rFonts w:cs="Times New Roman"/>
          <w:sz w:val="28"/>
          <w:szCs w:val="28"/>
        </w:rPr>
        <w:t>«</w:t>
      </w:r>
      <w:r w:rsidRPr="00F22D2E">
        <w:rPr>
          <w:rFonts w:cs="Times New Roman"/>
          <w:sz w:val="28"/>
          <w:szCs w:val="28"/>
          <w:lang w:val="en-US"/>
        </w:rPr>
        <w:t>t</w:t>
      </w:r>
      <w:r w:rsidRPr="00F22D2E">
        <w:rPr>
          <w:rFonts w:cs="Times New Roman"/>
          <w:szCs w:val="22"/>
        </w:rPr>
        <w:t>R_765_G_S3_1_D</w:t>
      </w:r>
      <w:r w:rsidRPr="00F22D2E">
        <w:rPr>
          <w:rFonts w:cs="Times New Roman"/>
          <w:color w:val="000000"/>
          <w:szCs w:val="22"/>
        </w:rPr>
        <w:t>_ITEM</w:t>
      </w:r>
      <w:r w:rsidRPr="00F22D2E">
        <w:rPr>
          <w:rFonts w:cs="Times New Roman"/>
          <w:sz w:val="28"/>
          <w:szCs w:val="28"/>
        </w:rPr>
        <w:t>»</w:t>
      </w:r>
      <w:bookmarkEnd w:id="5014"/>
      <w:bookmarkEnd w:id="5015"/>
    </w:p>
    <w:p w14:paraId="69E24977"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R_765_G_S3_1_D</w:t>
      </w:r>
      <w:r w:rsidRPr="00F22D2E">
        <w:rPr>
          <w:color w:val="000000"/>
          <w:sz w:val="24"/>
          <w:szCs w:val="24"/>
        </w:rPr>
        <w:t>_ITEM</w:t>
      </w:r>
      <w:r w:rsidRPr="00F22D2E">
        <w:rPr>
          <w:rStyle w:val="GOSTNormal0"/>
          <w:szCs w:val="24"/>
        </w:rPr>
        <w:t>» блока «</w:t>
      </w:r>
      <w:r w:rsidRPr="00F22D2E">
        <w:rPr>
          <w:sz w:val="24"/>
          <w:szCs w:val="24"/>
        </w:rPr>
        <w:t xml:space="preserve">3.1. Поступления в </w:t>
      </w:r>
      <w:r w:rsidRPr="00F22D2E">
        <w:rPr>
          <w:sz w:val="24"/>
          <w:szCs w:val="24"/>
        </w:rPr>
        <w:lastRenderedPageBreak/>
        <w:t>валюте Российской Федерации и в иностранной валюте (строки)</w:t>
      </w:r>
      <w:r w:rsidRPr="00F22D2E">
        <w:rPr>
          <w:rStyle w:val="GOSTNormal0"/>
          <w:szCs w:val="24"/>
        </w:rPr>
        <w:t>».</w:t>
      </w:r>
    </w:p>
    <w:p w14:paraId="2929521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16" w:name="_Ref108002543"/>
      <w:bookmarkStart w:id="5017" w:name="_Toc185236249"/>
      <w:r w:rsidR="002C7CC9">
        <w:rPr>
          <w:noProof/>
        </w:rPr>
        <w:t>232</w:t>
      </w:r>
      <w:bookmarkEnd w:id="5016"/>
      <w:r>
        <w:rPr>
          <w:noProof/>
        </w:rPr>
        <w:fldChar w:fldCharType="end"/>
      </w:r>
      <w:r w:rsidR="00F94B41" w:rsidRPr="00F22D2E">
        <w:t xml:space="preserve"> – Описание комплексного типа «</w:t>
      </w:r>
      <w:r w:rsidR="00F94B41" w:rsidRPr="00F22D2E">
        <w:rPr>
          <w:sz w:val="28"/>
          <w:szCs w:val="28"/>
          <w:lang w:val="en-US"/>
        </w:rPr>
        <w:t>t</w:t>
      </w:r>
      <w:r w:rsidR="00F94B41" w:rsidRPr="00F22D2E">
        <w:rPr>
          <w:szCs w:val="22"/>
        </w:rPr>
        <w:t>R_765_G_S3_1_D</w:t>
      </w:r>
      <w:r w:rsidR="00F94B41" w:rsidRPr="00F22D2E">
        <w:rPr>
          <w:color w:val="000000"/>
          <w:szCs w:val="22"/>
        </w:rPr>
        <w:t>_ITEM</w:t>
      </w:r>
      <w:r w:rsidR="00F94B41" w:rsidRPr="00F22D2E">
        <w:t>»</w:t>
      </w:r>
      <w:bookmarkEnd w:id="501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E679B3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3140145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259972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208F143" w14:textId="77777777" w:rsidR="006310AA" w:rsidRPr="00F22D2E" w:rsidRDefault="00F94B41">
            <w:pPr>
              <w:pStyle w:val="GOSTTableHead"/>
              <w:spacing w:line="240" w:lineRule="auto"/>
              <w:ind w:left="0" w:right="0"/>
            </w:pPr>
            <w:r w:rsidRPr="00F22D2E">
              <w:t>Тип</w:t>
            </w:r>
          </w:p>
        </w:tc>
        <w:tc>
          <w:tcPr>
            <w:tcW w:w="1134" w:type="dxa"/>
          </w:tcPr>
          <w:p w14:paraId="6C1C6A5C" w14:textId="77777777" w:rsidR="006310AA" w:rsidRPr="00F22D2E" w:rsidRDefault="00F94B41">
            <w:pPr>
              <w:pStyle w:val="GOSTTableHead"/>
              <w:spacing w:line="240" w:lineRule="auto"/>
              <w:ind w:left="0" w:right="0"/>
            </w:pPr>
            <w:r w:rsidRPr="00F22D2E">
              <w:t>Формат элемента</w:t>
            </w:r>
          </w:p>
        </w:tc>
        <w:tc>
          <w:tcPr>
            <w:tcW w:w="567" w:type="dxa"/>
          </w:tcPr>
          <w:p w14:paraId="19294628" w14:textId="77777777" w:rsidR="006310AA" w:rsidRPr="00F22D2E" w:rsidRDefault="00F94B41">
            <w:pPr>
              <w:pStyle w:val="GOSTTableHead"/>
              <w:spacing w:line="240" w:lineRule="auto"/>
              <w:ind w:left="0" w:right="0"/>
            </w:pPr>
            <w:r w:rsidRPr="00F22D2E">
              <w:t>Обязательность</w:t>
            </w:r>
          </w:p>
        </w:tc>
        <w:tc>
          <w:tcPr>
            <w:tcW w:w="3963" w:type="dxa"/>
          </w:tcPr>
          <w:p w14:paraId="5F75346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7AB72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7BAAAB4" w14:textId="77777777" w:rsidR="006310AA" w:rsidRPr="00F22D2E" w:rsidRDefault="00F94B41">
            <w:pPr>
              <w:pStyle w:val="GOSTTablenorm"/>
            </w:pPr>
            <w:r w:rsidRPr="00F22D2E">
              <w:t>Документ, подтверждающий проведение операции наименование</w:t>
            </w:r>
          </w:p>
        </w:tc>
        <w:tc>
          <w:tcPr>
            <w:tcW w:w="1701" w:type="dxa"/>
          </w:tcPr>
          <w:p w14:paraId="2F33A2CB" w14:textId="77777777" w:rsidR="006310AA" w:rsidRPr="00F22D2E" w:rsidRDefault="00F94B41">
            <w:pPr>
              <w:pStyle w:val="GOSTTablenorm"/>
            </w:pPr>
            <w:r w:rsidRPr="00F22D2E">
              <w:t>G_S3_1_D_C1</w:t>
            </w:r>
          </w:p>
        </w:tc>
        <w:tc>
          <w:tcPr>
            <w:tcW w:w="567" w:type="dxa"/>
          </w:tcPr>
          <w:p w14:paraId="6AF912B2" w14:textId="77777777" w:rsidR="006310AA" w:rsidRPr="00F22D2E" w:rsidRDefault="00F94B41">
            <w:pPr>
              <w:pStyle w:val="GOSTTablenorm"/>
              <w:jc w:val="center"/>
            </w:pPr>
            <w:r w:rsidRPr="00F22D2E">
              <w:t>П</w:t>
            </w:r>
          </w:p>
        </w:tc>
        <w:tc>
          <w:tcPr>
            <w:tcW w:w="1134" w:type="dxa"/>
          </w:tcPr>
          <w:p w14:paraId="704F2568" w14:textId="77777777" w:rsidR="006310AA" w:rsidRPr="00F22D2E" w:rsidRDefault="00F94B41">
            <w:pPr>
              <w:pStyle w:val="GOSTTablenorm"/>
            </w:pPr>
            <w:r w:rsidRPr="00F22D2E">
              <w:t>Т(1-100)</w:t>
            </w:r>
          </w:p>
        </w:tc>
        <w:tc>
          <w:tcPr>
            <w:tcW w:w="567" w:type="dxa"/>
          </w:tcPr>
          <w:p w14:paraId="275AF29B" w14:textId="77777777" w:rsidR="006310AA" w:rsidRPr="00F22D2E" w:rsidRDefault="00F94B41">
            <w:pPr>
              <w:pStyle w:val="GOSTTablenorm"/>
              <w:jc w:val="center"/>
              <w:rPr>
                <w:szCs w:val="22"/>
              </w:rPr>
            </w:pPr>
            <w:r w:rsidRPr="00F22D2E">
              <w:rPr>
                <w:szCs w:val="22"/>
              </w:rPr>
              <w:t>О</w:t>
            </w:r>
          </w:p>
        </w:tc>
        <w:tc>
          <w:tcPr>
            <w:tcW w:w="3963" w:type="dxa"/>
          </w:tcPr>
          <w:p w14:paraId="6719E678" w14:textId="2EBA1C41" w:rsidR="006310AA" w:rsidRPr="00F22D2E" w:rsidRDefault="00F94B41">
            <w:pPr>
              <w:pStyle w:val="GOSTTablenorm"/>
            </w:pPr>
            <w:r w:rsidRPr="00F22D2E">
              <w:t xml:space="preserve">Указывается наименование документа, на основании которого была отражена операция на лицевом счете </w:t>
            </w:r>
            <w:r w:rsidRPr="00F22D2E">
              <w:rPr>
                <w:szCs w:val="22"/>
              </w:rPr>
              <w:t>ИПБС</w:t>
            </w:r>
          </w:p>
        </w:tc>
      </w:tr>
      <w:tr w:rsidR="006310AA" w:rsidRPr="00F22D2E" w14:paraId="72EDB5D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74E7143" w14:textId="77777777" w:rsidR="006310AA" w:rsidRPr="00F22D2E" w:rsidRDefault="00F94B41">
            <w:pPr>
              <w:pStyle w:val="GOSTTablenorm"/>
            </w:pPr>
            <w:r w:rsidRPr="00F22D2E">
              <w:t>Документ, подтверждающий проведение операции номер</w:t>
            </w:r>
          </w:p>
        </w:tc>
        <w:tc>
          <w:tcPr>
            <w:tcW w:w="1701" w:type="dxa"/>
          </w:tcPr>
          <w:p w14:paraId="575BE244" w14:textId="77777777" w:rsidR="006310AA" w:rsidRPr="00F22D2E" w:rsidRDefault="00F94B41">
            <w:pPr>
              <w:pStyle w:val="GOSTTablenorm"/>
            </w:pPr>
            <w:r w:rsidRPr="00F22D2E">
              <w:t>G_S3_1_D_C2</w:t>
            </w:r>
          </w:p>
        </w:tc>
        <w:tc>
          <w:tcPr>
            <w:tcW w:w="567" w:type="dxa"/>
          </w:tcPr>
          <w:p w14:paraId="7B043D1E" w14:textId="77777777" w:rsidR="006310AA" w:rsidRPr="00F22D2E" w:rsidRDefault="00F94B41">
            <w:pPr>
              <w:pStyle w:val="GOSTTablenorm"/>
              <w:jc w:val="center"/>
            </w:pPr>
            <w:r w:rsidRPr="00F22D2E">
              <w:t>П</w:t>
            </w:r>
          </w:p>
        </w:tc>
        <w:tc>
          <w:tcPr>
            <w:tcW w:w="1134" w:type="dxa"/>
          </w:tcPr>
          <w:p w14:paraId="6CA98FBF" w14:textId="77777777" w:rsidR="006310AA" w:rsidRPr="00F22D2E" w:rsidRDefault="00F94B41">
            <w:pPr>
              <w:pStyle w:val="GOSTTablenorm"/>
            </w:pPr>
            <w:r w:rsidRPr="00F22D2E">
              <w:t>Т(1-15)</w:t>
            </w:r>
          </w:p>
        </w:tc>
        <w:tc>
          <w:tcPr>
            <w:tcW w:w="567" w:type="dxa"/>
          </w:tcPr>
          <w:p w14:paraId="3FFC894C" w14:textId="77777777" w:rsidR="006310AA" w:rsidRPr="00F22D2E" w:rsidRDefault="00F94B41">
            <w:pPr>
              <w:pStyle w:val="GOSTTablenorm"/>
              <w:jc w:val="center"/>
              <w:rPr>
                <w:szCs w:val="22"/>
              </w:rPr>
            </w:pPr>
            <w:r w:rsidRPr="00F22D2E">
              <w:rPr>
                <w:szCs w:val="22"/>
              </w:rPr>
              <w:t>О</w:t>
            </w:r>
          </w:p>
        </w:tc>
        <w:tc>
          <w:tcPr>
            <w:tcW w:w="3963" w:type="dxa"/>
          </w:tcPr>
          <w:p w14:paraId="562C0CA3" w14:textId="34DAC7CD" w:rsidR="006310AA" w:rsidRPr="00F22D2E" w:rsidRDefault="00F94B41">
            <w:pPr>
              <w:pStyle w:val="GOSTTablenorm"/>
            </w:pPr>
            <w:r w:rsidRPr="00F22D2E">
              <w:t xml:space="preserve">Указывается номер документа, на основании которого была отражена операция на лицевом счете </w:t>
            </w:r>
            <w:r w:rsidRPr="00F22D2E">
              <w:rPr>
                <w:szCs w:val="22"/>
              </w:rPr>
              <w:t>ИПБС</w:t>
            </w:r>
          </w:p>
        </w:tc>
      </w:tr>
      <w:tr w:rsidR="006310AA" w:rsidRPr="00F22D2E" w14:paraId="4284AE2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66A14D" w14:textId="77777777" w:rsidR="006310AA" w:rsidRPr="00F22D2E" w:rsidRDefault="00F94B41">
            <w:pPr>
              <w:pStyle w:val="GOSTTablenorm"/>
            </w:pPr>
            <w:r w:rsidRPr="00F22D2E">
              <w:t>Документ, подтверждающий проведение операции дата</w:t>
            </w:r>
          </w:p>
        </w:tc>
        <w:tc>
          <w:tcPr>
            <w:tcW w:w="1701" w:type="dxa"/>
          </w:tcPr>
          <w:p w14:paraId="1046BB80" w14:textId="77777777" w:rsidR="006310AA" w:rsidRPr="00F22D2E" w:rsidRDefault="00F94B41">
            <w:pPr>
              <w:pStyle w:val="GOSTTablenorm"/>
            </w:pPr>
            <w:r w:rsidRPr="00F22D2E">
              <w:t>G_S3_1_D_C3</w:t>
            </w:r>
          </w:p>
        </w:tc>
        <w:tc>
          <w:tcPr>
            <w:tcW w:w="567" w:type="dxa"/>
          </w:tcPr>
          <w:p w14:paraId="0493DDA4" w14:textId="77777777" w:rsidR="006310AA" w:rsidRPr="00F22D2E" w:rsidRDefault="00F94B41">
            <w:pPr>
              <w:pStyle w:val="GOSTTablenorm"/>
              <w:jc w:val="center"/>
            </w:pPr>
            <w:r w:rsidRPr="00F22D2E">
              <w:t>П</w:t>
            </w:r>
          </w:p>
        </w:tc>
        <w:tc>
          <w:tcPr>
            <w:tcW w:w="1134" w:type="dxa"/>
          </w:tcPr>
          <w:p w14:paraId="37AAA2A3" w14:textId="77777777" w:rsidR="006310AA" w:rsidRPr="00F22D2E" w:rsidRDefault="00F94B41">
            <w:pPr>
              <w:pStyle w:val="GOSTTablenorm"/>
            </w:pPr>
            <w:r w:rsidRPr="00F22D2E">
              <w:t>Date</w:t>
            </w:r>
          </w:p>
        </w:tc>
        <w:tc>
          <w:tcPr>
            <w:tcW w:w="567" w:type="dxa"/>
          </w:tcPr>
          <w:p w14:paraId="282E1AB0" w14:textId="77777777" w:rsidR="006310AA" w:rsidRPr="00F22D2E" w:rsidRDefault="00F94B41">
            <w:pPr>
              <w:pStyle w:val="GOSTTablenorm"/>
              <w:jc w:val="center"/>
              <w:rPr>
                <w:szCs w:val="22"/>
              </w:rPr>
            </w:pPr>
            <w:r w:rsidRPr="00F22D2E">
              <w:rPr>
                <w:szCs w:val="22"/>
              </w:rPr>
              <w:t>О</w:t>
            </w:r>
          </w:p>
        </w:tc>
        <w:tc>
          <w:tcPr>
            <w:tcW w:w="3963" w:type="dxa"/>
          </w:tcPr>
          <w:p w14:paraId="0BC292C1" w14:textId="482FC350" w:rsidR="006310AA" w:rsidRPr="00F22D2E" w:rsidRDefault="00F94B41">
            <w:pPr>
              <w:pStyle w:val="GOSTTablenorm"/>
            </w:pPr>
            <w:r w:rsidRPr="00F22D2E">
              <w:t xml:space="preserve">Указывается дата составления документа, на основании которого была отражена операция на лицевом счете </w:t>
            </w:r>
            <w:r w:rsidRPr="00F22D2E">
              <w:rPr>
                <w:szCs w:val="22"/>
              </w:rPr>
              <w:t>ИПБС</w:t>
            </w:r>
          </w:p>
        </w:tc>
      </w:tr>
      <w:tr w:rsidR="006310AA" w:rsidRPr="00F22D2E" w14:paraId="063266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71A2FA3"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42A26AC3" w14:textId="77777777" w:rsidR="006310AA" w:rsidRPr="00F22D2E" w:rsidRDefault="00F94B41">
            <w:pPr>
              <w:pStyle w:val="GOSTTablenorm"/>
              <w:rPr>
                <w:lang w:val="en-US"/>
              </w:rPr>
            </w:pPr>
            <w:r w:rsidRPr="00F22D2E">
              <w:rPr>
                <w:lang w:val="en-US"/>
              </w:rPr>
              <w:t>G_S3_1_D_DOC_H_GUID</w:t>
            </w:r>
          </w:p>
        </w:tc>
        <w:tc>
          <w:tcPr>
            <w:tcW w:w="567" w:type="dxa"/>
          </w:tcPr>
          <w:p w14:paraId="6BE6A011" w14:textId="77777777" w:rsidR="006310AA" w:rsidRPr="00F22D2E" w:rsidRDefault="00F94B41">
            <w:pPr>
              <w:pStyle w:val="GOSTTablenorm"/>
              <w:jc w:val="center"/>
            </w:pPr>
            <w:r w:rsidRPr="00F22D2E">
              <w:t>П</w:t>
            </w:r>
          </w:p>
        </w:tc>
        <w:tc>
          <w:tcPr>
            <w:tcW w:w="1134" w:type="dxa"/>
          </w:tcPr>
          <w:p w14:paraId="0997953B" w14:textId="77777777" w:rsidR="006310AA" w:rsidRPr="00F22D2E" w:rsidRDefault="00F94B41">
            <w:pPr>
              <w:pStyle w:val="GOSTTablenorm"/>
            </w:pPr>
            <w:r w:rsidRPr="00F22D2E">
              <w:rPr>
                <w:lang w:val="en-US"/>
              </w:rPr>
              <w:t>GUID</w:t>
            </w:r>
          </w:p>
        </w:tc>
        <w:tc>
          <w:tcPr>
            <w:tcW w:w="567" w:type="dxa"/>
          </w:tcPr>
          <w:p w14:paraId="17449F06" w14:textId="77777777" w:rsidR="006310AA" w:rsidRPr="00F22D2E" w:rsidRDefault="00F94B41">
            <w:pPr>
              <w:pStyle w:val="GOSTTablenorm"/>
              <w:jc w:val="center"/>
              <w:rPr>
                <w:szCs w:val="22"/>
              </w:rPr>
            </w:pPr>
            <w:r w:rsidRPr="00F22D2E">
              <w:rPr>
                <w:szCs w:val="22"/>
              </w:rPr>
              <w:t>О</w:t>
            </w:r>
          </w:p>
        </w:tc>
        <w:tc>
          <w:tcPr>
            <w:tcW w:w="3963" w:type="dxa"/>
          </w:tcPr>
          <w:p w14:paraId="3E957190" w14:textId="0F0BD8A1" w:rsidR="006310AA" w:rsidRPr="00F22D2E" w:rsidRDefault="00F94B41">
            <w:pPr>
              <w:pStyle w:val="GOSTTablenorm"/>
            </w:pPr>
            <w:r w:rsidRPr="00F22D2E">
              <w:t xml:space="preserve">Указывается GUID документа, на основании которого была отражена операция на лицевом счете </w:t>
            </w:r>
            <w:r w:rsidR="00B72A30">
              <w:rPr>
                <w:szCs w:val="22"/>
              </w:rPr>
              <w:t>ИПБС</w:t>
            </w:r>
          </w:p>
        </w:tc>
      </w:tr>
      <w:tr w:rsidR="006310AA" w:rsidRPr="00F22D2E" w14:paraId="61D42B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697BC46" w14:textId="77777777" w:rsidR="006310AA" w:rsidRPr="00F22D2E" w:rsidRDefault="00F94B41">
            <w:pPr>
              <w:pStyle w:val="GOSTTablenorm"/>
            </w:pPr>
            <w:r w:rsidRPr="00F22D2E">
              <w:t>Поступления в валюте Российской Федерации</w:t>
            </w:r>
          </w:p>
        </w:tc>
        <w:tc>
          <w:tcPr>
            <w:tcW w:w="1701" w:type="dxa"/>
          </w:tcPr>
          <w:p w14:paraId="161EB375" w14:textId="77777777" w:rsidR="006310AA" w:rsidRPr="00F22D2E" w:rsidRDefault="00F94B41">
            <w:pPr>
              <w:pStyle w:val="GOSTTablenorm"/>
            </w:pPr>
            <w:r w:rsidRPr="00F22D2E">
              <w:t>G_S3_1_D_C4</w:t>
            </w:r>
          </w:p>
        </w:tc>
        <w:tc>
          <w:tcPr>
            <w:tcW w:w="567" w:type="dxa"/>
          </w:tcPr>
          <w:p w14:paraId="32D743CE" w14:textId="77777777" w:rsidR="006310AA" w:rsidRPr="00F22D2E" w:rsidRDefault="00F94B41">
            <w:pPr>
              <w:pStyle w:val="GOSTTablenorm"/>
              <w:jc w:val="center"/>
            </w:pPr>
            <w:r w:rsidRPr="00F22D2E">
              <w:t>П</w:t>
            </w:r>
          </w:p>
        </w:tc>
        <w:tc>
          <w:tcPr>
            <w:tcW w:w="1134" w:type="dxa"/>
          </w:tcPr>
          <w:p w14:paraId="07510770" w14:textId="77777777" w:rsidR="006310AA" w:rsidRPr="00F22D2E" w:rsidRDefault="00F94B41">
            <w:pPr>
              <w:pStyle w:val="GOSTTablenorm"/>
            </w:pPr>
            <w:r w:rsidRPr="00F22D2E">
              <w:t>N(20.2)</w:t>
            </w:r>
          </w:p>
        </w:tc>
        <w:tc>
          <w:tcPr>
            <w:tcW w:w="567" w:type="dxa"/>
          </w:tcPr>
          <w:p w14:paraId="4A96FFBF" w14:textId="77777777" w:rsidR="006310AA" w:rsidRPr="00F22D2E" w:rsidRDefault="00F94B41">
            <w:pPr>
              <w:pStyle w:val="GOSTTablenorm"/>
              <w:jc w:val="center"/>
              <w:rPr>
                <w:szCs w:val="22"/>
              </w:rPr>
            </w:pPr>
            <w:r w:rsidRPr="00F22D2E">
              <w:rPr>
                <w:szCs w:val="22"/>
              </w:rPr>
              <w:t>Н</w:t>
            </w:r>
          </w:p>
        </w:tc>
        <w:tc>
          <w:tcPr>
            <w:tcW w:w="3963" w:type="dxa"/>
          </w:tcPr>
          <w:p w14:paraId="1DDE14BC" w14:textId="77777777" w:rsidR="006310AA" w:rsidRPr="00F22D2E" w:rsidRDefault="00F94B41">
            <w:pPr>
              <w:pStyle w:val="GOSTTablenorm"/>
            </w:pPr>
            <w:r w:rsidRPr="00F22D2E">
              <w:t>Указывается сумма выплат в валюте Российской Федерации (рубли).</w:t>
            </w:r>
          </w:p>
          <w:p w14:paraId="6BCE3BAC" w14:textId="2774FFB6" w:rsidR="006310AA" w:rsidRPr="00F22D2E" w:rsidRDefault="00F94B41">
            <w:pPr>
              <w:pStyle w:val="GOSTTablenorm"/>
            </w:pPr>
            <w:r w:rsidRPr="00F22D2E">
              <w:t>В случае отсутствия данных, удовлетворяющих условиям отбо</w:t>
            </w:r>
            <w:r w:rsidR="00B72A30">
              <w:t>ра, указывается значение «0.00»</w:t>
            </w:r>
          </w:p>
        </w:tc>
      </w:tr>
      <w:tr w:rsidR="006310AA" w:rsidRPr="00F22D2E" w14:paraId="24F8D4F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8FC489" w14:textId="77777777" w:rsidR="006310AA" w:rsidRPr="00F22D2E" w:rsidRDefault="00F94B41">
            <w:pPr>
              <w:pStyle w:val="GOSTTablenorm"/>
            </w:pPr>
            <w:r w:rsidRPr="00F22D2E">
              <w:t xml:space="preserve">Поступления в иностранной валюте - </w:t>
            </w:r>
          </w:p>
          <w:p w14:paraId="5D736F05" w14:textId="77777777" w:rsidR="006310AA" w:rsidRPr="00F22D2E" w:rsidRDefault="00F94B41">
            <w:pPr>
              <w:pStyle w:val="GOSTTablenorm"/>
            </w:pPr>
            <w:r w:rsidRPr="00F22D2E">
              <w:t>код валюты по ОКВ</w:t>
            </w:r>
          </w:p>
        </w:tc>
        <w:tc>
          <w:tcPr>
            <w:tcW w:w="1701" w:type="dxa"/>
          </w:tcPr>
          <w:p w14:paraId="3076F5F3" w14:textId="77777777" w:rsidR="006310AA" w:rsidRPr="00F22D2E" w:rsidRDefault="00F94B41">
            <w:pPr>
              <w:pStyle w:val="GOSTTablenorm"/>
            </w:pPr>
            <w:r w:rsidRPr="00F22D2E">
              <w:t>G_S3_1_D_C5</w:t>
            </w:r>
          </w:p>
        </w:tc>
        <w:tc>
          <w:tcPr>
            <w:tcW w:w="567" w:type="dxa"/>
          </w:tcPr>
          <w:p w14:paraId="5EC62AAA" w14:textId="77777777" w:rsidR="006310AA" w:rsidRPr="00F22D2E" w:rsidRDefault="00F94B41">
            <w:pPr>
              <w:pStyle w:val="GOSTTablenorm"/>
              <w:jc w:val="center"/>
            </w:pPr>
            <w:r w:rsidRPr="00F22D2E">
              <w:t>П</w:t>
            </w:r>
          </w:p>
        </w:tc>
        <w:tc>
          <w:tcPr>
            <w:tcW w:w="1134" w:type="dxa"/>
          </w:tcPr>
          <w:p w14:paraId="735FAF38" w14:textId="77777777" w:rsidR="006310AA" w:rsidRPr="00F22D2E" w:rsidRDefault="00F94B41">
            <w:pPr>
              <w:pStyle w:val="GOSTTablenorm"/>
            </w:pPr>
            <w:r w:rsidRPr="00F22D2E">
              <w:t>Т(3)</w:t>
            </w:r>
          </w:p>
        </w:tc>
        <w:tc>
          <w:tcPr>
            <w:tcW w:w="567" w:type="dxa"/>
          </w:tcPr>
          <w:p w14:paraId="38D1F406" w14:textId="77777777" w:rsidR="006310AA" w:rsidRPr="00F22D2E" w:rsidRDefault="00F94B41">
            <w:pPr>
              <w:pStyle w:val="GOSTTablenorm"/>
              <w:jc w:val="center"/>
              <w:rPr>
                <w:szCs w:val="22"/>
              </w:rPr>
            </w:pPr>
            <w:r w:rsidRPr="00F22D2E">
              <w:rPr>
                <w:szCs w:val="22"/>
              </w:rPr>
              <w:t>Н</w:t>
            </w:r>
          </w:p>
        </w:tc>
        <w:tc>
          <w:tcPr>
            <w:tcW w:w="3963" w:type="dxa"/>
          </w:tcPr>
          <w:p w14:paraId="698B6D9B" w14:textId="0858CFDF" w:rsidR="006310AA" w:rsidRPr="00F22D2E" w:rsidRDefault="00F94B41">
            <w:pPr>
              <w:pStyle w:val="GOSTTablenorm"/>
            </w:pPr>
            <w:r w:rsidRPr="00F22D2E">
              <w:t xml:space="preserve">Указывается код иностранной валюты поступления по </w:t>
            </w:r>
            <w:r w:rsidR="00B72A30">
              <w:t>ОКВ</w:t>
            </w:r>
          </w:p>
        </w:tc>
      </w:tr>
      <w:tr w:rsidR="006310AA" w:rsidRPr="00F22D2E" w14:paraId="066490D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90DB7CD" w14:textId="77777777" w:rsidR="006310AA" w:rsidRPr="00F22D2E" w:rsidRDefault="00F94B41">
            <w:pPr>
              <w:pStyle w:val="GOSTTablenorm"/>
            </w:pPr>
            <w:r w:rsidRPr="00F22D2E">
              <w:t xml:space="preserve">Поступления в иностранной валюте </w:t>
            </w:r>
          </w:p>
          <w:p w14:paraId="1E5131A7" w14:textId="77777777" w:rsidR="006310AA" w:rsidRPr="00F22D2E" w:rsidRDefault="00F94B41">
            <w:pPr>
              <w:pStyle w:val="GOSTTablenorm"/>
            </w:pPr>
            <w:r w:rsidRPr="00F22D2E">
              <w:t>- сумма в иностранной валюте</w:t>
            </w:r>
          </w:p>
        </w:tc>
        <w:tc>
          <w:tcPr>
            <w:tcW w:w="1701" w:type="dxa"/>
          </w:tcPr>
          <w:p w14:paraId="2BEAA903" w14:textId="77777777" w:rsidR="006310AA" w:rsidRPr="00F22D2E" w:rsidRDefault="00F94B41">
            <w:pPr>
              <w:pStyle w:val="GOSTTablenorm"/>
            </w:pPr>
            <w:r w:rsidRPr="00F22D2E">
              <w:t>G_S3_1_D_C6</w:t>
            </w:r>
          </w:p>
        </w:tc>
        <w:tc>
          <w:tcPr>
            <w:tcW w:w="567" w:type="dxa"/>
          </w:tcPr>
          <w:p w14:paraId="6462ADA8" w14:textId="77777777" w:rsidR="006310AA" w:rsidRPr="00F22D2E" w:rsidRDefault="00F94B41">
            <w:pPr>
              <w:pStyle w:val="GOSTTablenorm"/>
              <w:jc w:val="center"/>
            </w:pPr>
            <w:r w:rsidRPr="00F22D2E">
              <w:t>П</w:t>
            </w:r>
          </w:p>
        </w:tc>
        <w:tc>
          <w:tcPr>
            <w:tcW w:w="1134" w:type="dxa"/>
          </w:tcPr>
          <w:p w14:paraId="38ACF081" w14:textId="77777777" w:rsidR="006310AA" w:rsidRPr="00F22D2E" w:rsidRDefault="00F94B41">
            <w:pPr>
              <w:pStyle w:val="GOSTTablenorm"/>
            </w:pPr>
            <w:r w:rsidRPr="00F22D2E">
              <w:t>N(20.2)</w:t>
            </w:r>
          </w:p>
        </w:tc>
        <w:tc>
          <w:tcPr>
            <w:tcW w:w="567" w:type="dxa"/>
          </w:tcPr>
          <w:p w14:paraId="5D9362F9" w14:textId="77777777" w:rsidR="006310AA" w:rsidRPr="00F22D2E" w:rsidRDefault="00F94B41">
            <w:pPr>
              <w:pStyle w:val="GOSTTablenorm"/>
              <w:jc w:val="center"/>
              <w:rPr>
                <w:szCs w:val="22"/>
              </w:rPr>
            </w:pPr>
            <w:r w:rsidRPr="00F22D2E">
              <w:rPr>
                <w:szCs w:val="22"/>
              </w:rPr>
              <w:t>Н</w:t>
            </w:r>
          </w:p>
        </w:tc>
        <w:tc>
          <w:tcPr>
            <w:tcW w:w="3963" w:type="dxa"/>
          </w:tcPr>
          <w:p w14:paraId="7A48C9B0" w14:textId="62917DB4" w:rsidR="006310AA" w:rsidRPr="00F22D2E" w:rsidRDefault="00F94B41">
            <w:pPr>
              <w:pStyle w:val="GOSTTablenorm"/>
            </w:pPr>
            <w:r w:rsidRPr="00F22D2E">
              <w:t>Указывается сумма поступления в валюте поступления в соот</w:t>
            </w:r>
            <w:r w:rsidR="00B72A30">
              <w:t>ветствии с указанным документом</w:t>
            </w:r>
          </w:p>
          <w:p w14:paraId="556E5FF8" w14:textId="77777777" w:rsidR="006310AA" w:rsidRPr="00F22D2E" w:rsidRDefault="006310AA">
            <w:pPr>
              <w:pStyle w:val="GOSTTablenorm"/>
              <w:rPr>
                <w:szCs w:val="22"/>
              </w:rPr>
            </w:pPr>
          </w:p>
        </w:tc>
      </w:tr>
      <w:tr w:rsidR="006310AA" w:rsidRPr="00F22D2E" w14:paraId="0BA799F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14BF6C" w14:textId="77777777" w:rsidR="006310AA" w:rsidRPr="00F22D2E" w:rsidRDefault="00F94B41">
            <w:pPr>
              <w:pStyle w:val="GOSTTablenorm"/>
            </w:pPr>
            <w:r w:rsidRPr="00F22D2E">
              <w:t>Поступления в иностранной валюте -</w:t>
            </w:r>
          </w:p>
          <w:p w14:paraId="46008B18" w14:textId="77777777" w:rsidR="006310AA" w:rsidRPr="00F22D2E" w:rsidRDefault="00F94B41">
            <w:pPr>
              <w:pStyle w:val="GOSTTablenorm"/>
            </w:pPr>
            <w:r w:rsidRPr="00F22D2E">
              <w:t>курс валюты</w:t>
            </w:r>
          </w:p>
        </w:tc>
        <w:tc>
          <w:tcPr>
            <w:tcW w:w="1701" w:type="dxa"/>
          </w:tcPr>
          <w:p w14:paraId="1DE4F109" w14:textId="77777777" w:rsidR="006310AA" w:rsidRPr="00F22D2E" w:rsidRDefault="00F94B41">
            <w:pPr>
              <w:pStyle w:val="GOSTTablenorm"/>
            </w:pPr>
            <w:r w:rsidRPr="00F22D2E">
              <w:t>G_S3_1_D_C7</w:t>
            </w:r>
          </w:p>
        </w:tc>
        <w:tc>
          <w:tcPr>
            <w:tcW w:w="567" w:type="dxa"/>
          </w:tcPr>
          <w:p w14:paraId="72FFAD86" w14:textId="77777777" w:rsidR="006310AA" w:rsidRPr="00F22D2E" w:rsidRDefault="00F94B41">
            <w:pPr>
              <w:pStyle w:val="GOSTTablenorm"/>
              <w:jc w:val="center"/>
            </w:pPr>
            <w:r w:rsidRPr="00F22D2E">
              <w:t>П</w:t>
            </w:r>
          </w:p>
        </w:tc>
        <w:tc>
          <w:tcPr>
            <w:tcW w:w="1134" w:type="dxa"/>
          </w:tcPr>
          <w:p w14:paraId="55B0E3EA" w14:textId="77777777" w:rsidR="006310AA" w:rsidRPr="00F22D2E" w:rsidRDefault="00F94B41">
            <w:pPr>
              <w:pStyle w:val="GOSTTablenorm"/>
            </w:pPr>
            <w:r w:rsidRPr="00F22D2E">
              <w:t>N(20.4)</w:t>
            </w:r>
          </w:p>
        </w:tc>
        <w:tc>
          <w:tcPr>
            <w:tcW w:w="567" w:type="dxa"/>
          </w:tcPr>
          <w:p w14:paraId="7E247A1F" w14:textId="77777777" w:rsidR="006310AA" w:rsidRPr="00F22D2E" w:rsidRDefault="00F94B41">
            <w:pPr>
              <w:pStyle w:val="GOSTTablenorm"/>
              <w:jc w:val="center"/>
              <w:rPr>
                <w:szCs w:val="22"/>
              </w:rPr>
            </w:pPr>
            <w:r w:rsidRPr="00F22D2E">
              <w:rPr>
                <w:szCs w:val="22"/>
              </w:rPr>
              <w:t>Н</w:t>
            </w:r>
          </w:p>
        </w:tc>
        <w:tc>
          <w:tcPr>
            <w:tcW w:w="3963" w:type="dxa"/>
          </w:tcPr>
          <w:p w14:paraId="586DE99A" w14:textId="725DB55D" w:rsidR="006310AA" w:rsidRPr="00F22D2E" w:rsidRDefault="00F94B41">
            <w:pPr>
              <w:pStyle w:val="GOSTTablenorm"/>
            </w:pPr>
            <w:r w:rsidRPr="00F22D2E">
              <w:t>Указывается курс валюты, установленному Централь</w:t>
            </w:r>
            <w:r w:rsidR="00B72A30">
              <w:t>ным банком Российской Федерации</w:t>
            </w:r>
          </w:p>
        </w:tc>
      </w:tr>
      <w:tr w:rsidR="006310AA" w:rsidRPr="00F22D2E" w14:paraId="27FED9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CAEE47" w14:textId="77777777" w:rsidR="006310AA" w:rsidRPr="00F22D2E" w:rsidRDefault="00F94B41">
            <w:pPr>
              <w:pStyle w:val="GOSTTablenorm"/>
            </w:pPr>
            <w:r w:rsidRPr="00F22D2E">
              <w:t xml:space="preserve">Поступления в иностранной валюте - сумма </w:t>
            </w:r>
            <w:r w:rsidRPr="00F22D2E">
              <w:lastRenderedPageBreak/>
              <w:t>поступлений в рублевом эквиваленте</w:t>
            </w:r>
          </w:p>
        </w:tc>
        <w:tc>
          <w:tcPr>
            <w:tcW w:w="1701" w:type="dxa"/>
          </w:tcPr>
          <w:p w14:paraId="7F23E731" w14:textId="77777777" w:rsidR="006310AA" w:rsidRPr="00F22D2E" w:rsidRDefault="00F94B41">
            <w:pPr>
              <w:pStyle w:val="GOSTTablenorm"/>
            </w:pPr>
            <w:r w:rsidRPr="00F22D2E">
              <w:lastRenderedPageBreak/>
              <w:t>G_S3_1_D_C8</w:t>
            </w:r>
          </w:p>
        </w:tc>
        <w:tc>
          <w:tcPr>
            <w:tcW w:w="567" w:type="dxa"/>
          </w:tcPr>
          <w:p w14:paraId="1F6934FE" w14:textId="77777777" w:rsidR="006310AA" w:rsidRPr="00F22D2E" w:rsidRDefault="00F94B41">
            <w:pPr>
              <w:pStyle w:val="GOSTTablenorm"/>
              <w:jc w:val="center"/>
            </w:pPr>
            <w:r w:rsidRPr="00F22D2E">
              <w:t>П</w:t>
            </w:r>
          </w:p>
        </w:tc>
        <w:tc>
          <w:tcPr>
            <w:tcW w:w="1134" w:type="dxa"/>
          </w:tcPr>
          <w:p w14:paraId="2222C739" w14:textId="77777777" w:rsidR="006310AA" w:rsidRPr="00F22D2E" w:rsidRDefault="00F94B41">
            <w:pPr>
              <w:pStyle w:val="GOSTTablenorm"/>
            </w:pPr>
            <w:r w:rsidRPr="00F22D2E">
              <w:t>N(20.2)</w:t>
            </w:r>
          </w:p>
        </w:tc>
        <w:tc>
          <w:tcPr>
            <w:tcW w:w="567" w:type="dxa"/>
          </w:tcPr>
          <w:p w14:paraId="2B418C1B" w14:textId="77777777" w:rsidR="006310AA" w:rsidRPr="00F22D2E" w:rsidRDefault="00F94B41">
            <w:pPr>
              <w:pStyle w:val="GOSTTablenorm"/>
              <w:jc w:val="center"/>
              <w:rPr>
                <w:szCs w:val="22"/>
              </w:rPr>
            </w:pPr>
            <w:r w:rsidRPr="00F22D2E">
              <w:rPr>
                <w:szCs w:val="22"/>
              </w:rPr>
              <w:t>Н</w:t>
            </w:r>
          </w:p>
        </w:tc>
        <w:tc>
          <w:tcPr>
            <w:tcW w:w="3963" w:type="dxa"/>
          </w:tcPr>
          <w:p w14:paraId="0CA8BCB5" w14:textId="7414F759" w:rsidR="006310AA" w:rsidRPr="00F22D2E" w:rsidRDefault="00F94B41">
            <w:pPr>
              <w:pStyle w:val="GOSTTablenorm"/>
            </w:pPr>
            <w:r w:rsidRPr="00F22D2E">
              <w:t>Указывается сумма поступления в рублевом эквиваленте по курсу, установленному Централь</w:t>
            </w:r>
            <w:r w:rsidR="00B72A30">
              <w:t>ным банком Российской Федерации</w:t>
            </w:r>
          </w:p>
          <w:p w14:paraId="405C1783" w14:textId="77777777" w:rsidR="006310AA" w:rsidRPr="00F22D2E" w:rsidRDefault="006310AA">
            <w:pPr>
              <w:pStyle w:val="GOSTTablenorm"/>
            </w:pPr>
          </w:p>
        </w:tc>
      </w:tr>
    </w:tbl>
    <w:p w14:paraId="76E80675"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lastRenderedPageBreak/>
        <w:t xml:space="preserve"> </w:t>
      </w:r>
      <w:bookmarkStart w:id="5018" w:name="_Toc59456490"/>
      <w:bookmarkStart w:id="5019" w:name="_Toc185235828"/>
      <w:r w:rsidRPr="00F22D2E">
        <w:rPr>
          <w:rFonts w:cs="Times New Roman"/>
        </w:rPr>
        <w:t xml:space="preserve">Описание комплексного типа </w:t>
      </w:r>
      <w:r w:rsidRPr="00F22D2E">
        <w:rPr>
          <w:rFonts w:cs="Times New Roman"/>
          <w:sz w:val="28"/>
          <w:szCs w:val="28"/>
        </w:rPr>
        <w:t>«</w:t>
      </w:r>
      <w:r w:rsidRPr="00F22D2E">
        <w:rPr>
          <w:rFonts w:cs="Times New Roman"/>
          <w:szCs w:val="22"/>
          <w:lang w:val="en-US"/>
        </w:rPr>
        <w:t>t</w:t>
      </w:r>
      <w:r w:rsidRPr="00F22D2E">
        <w:rPr>
          <w:rFonts w:cs="Times New Roman"/>
          <w:szCs w:val="22"/>
        </w:rPr>
        <w:t>R_G_S3_1_GRF</w:t>
      </w:r>
      <w:r w:rsidRPr="00F22D2E">
        <w:rPr>
          <w:rFonts w:cs="Times New Roman"/>
          <w:sz w:val="28"/>
          <w:szCs w:val="28"/>
        </w:rPr>
        <w:t>»</w:t>
      </w:r>
      <w:bookmarkEnd w:id="5018"/>
      <w:bookmarkEnd w:id="5019"/>
    </w:p>
    <w:p w14:paraId="3E4CAADE"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R_G_S3_1_GRF</w:t>
      </w:r>
      <w:r w:rsidRPr="00F22D2E">
        <w:rPr>
          <w:rStyle w:val="GOSTNormal0"/>
          <w:szCs w:val="24"/>
        </w:rPr>
        <w:t xml:space="preserve">» блока «3.1. </w:t>
      </w:r>
      <w:r w:rsidRPr="00F22D2E">
        <w:rPr>
          <w:sz w:val="24"/>
          <w:szCs w:val="24"/>
        </w:rPr>
        <w:t>Итого по коду валюты (ОКВ)</w:t>
      </w:r>
      <w:r w:rsidRPr="00F22D2E">
        <w:rPr>
          <w:rStyle w:val="GOSTNormal0"/>
          <w:szCs w:val="24"/>
        </w:rPr>
        <w:t>».</w:t>
      </w:r>
    </w:p>
    <w:p w14:paraId="1E43E3F0"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20" w:name="_Ref120098861"/>
      <w:bookmarkStart w:id="5021" w:name="_Toc185236250"/>
      <w:r w:rsidR="002C7CC9">
        <w:rPr>
          <w:noProof/>
        </w:rPr>
        <w:t>233</w:t>
      </w:r>
      <w:bookmarkEnd w:id="5020"/>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R_G_S3_1_GRF</w:t>
      </w:r>
      <w:r w:rsidR="00F94B41" w:rsidRPr="00F22D2E">
        <w:t>»</w:t>
      </w:r>
      <w:bookmarkEnd w:id="502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CF8476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D8C272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4C61EF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F9FAF5E" w14:textId="77777777" w:rsidR="006310AA" w:rsidRPr="00F22D2E" w:rsidRDefault="00F94B41">
            <w:pPr>
              <w:pStyle w:val="GOSTTableHead"/>
              <w:spacing w:line="240" w:lineRule="auto"/>
              <w:ind w:left="0" w:right="0"/>
            </w:pPr>
            <w:r w:rsidRPr="00F22D2E">
              <w:t>Тип</w:t>
            </w:r>
          </w:p>
        </w:tc>
        <w:tc>
          <w:tcPr>
            <w:tcW w:w="1134" w:type="dxa"/>
          </w:tcPr>
          <w:p w14:paraId="5C1792DF" w14:textId="77777777" w:rsidR="006310AA" w:rsidRPr="00F22D2E" w:rsidRDefault="00F94B41">
            <w:pPr>
              <w:pStyle w:val="GOSTTableHead"/>
              <w:spacing w:line="240" w:lineRule="auto"/>
              <w:ind w:left="0" w:right="0"/>
            </w:pPr>
            <w:r w:rsidRPr="00F22D2E">
              <w:t>Формат элемента</w:t>
            </w:r>
          </w:p>
        </w:tc>
        <w:tc>
          <w:tcPr>
            <w:tcW w:w="567" w:type="dxa"/>
          </w:tcPr>
          <w:p w14:paraId="0F6A5A3E" w14:textId="77777777" w:rsidR="006310AA" w:rsidRPr="00F22D2E" w:rsidRDefault="00F94B41">
            <w:pPr>
              <w:pStyle w:val="GOSTTableHead"/>
              <w:spacing w:line="240" w:lineRule="auto"/>
              <w:ind w:left="0" w:right="0"/>
            </w:pPr>
            <w:r w:rsidRPr="00F22D2E">
              <w:t>Обязательность</w:t>
            </w:r>
          </w:p>
        </w:tc>
        <w:tc>
          <w:tcPr>
            <w:tcW w:w="3963" w:type="dxa"/>
          </w:tcPr>
          <w:p w14:paraId="7E14BF3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B2B0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D8B4C1" w14:textId="77777777" w:rsidR="006310AA" w:rsidRPr="00F22D2E" w:rsidRDefault="00F94B41">
            <w:pPr>
              <w:pStyle w:val="GOSTTablenorm"/>
            </w:pPr>
            <w:r w:rsidRPr="00F22D2E">
              <w:rPr>
                <w:lang w:val="en-US"/>
              </w:rPr>
              <w:t>t</w:t>
            </w:r>
            <w:r w:rsidRPr="00F22D2E">
              <w:t>R_G_S3_1_GRF</w:t>
            </w:r>
          </w:p>
        </w:tc>
        <w:tc>
          <w:tcPr>
            <w:tcW w:w="1701" w:type="dxa"/>
          </w:tcPr>
          <w:p w14:paraId="239B24B6" w14:textId="77777777" w:rsidR="006310AA" w:rsidRPr="00F22D2E" w:rsidRDefault="00F94B41">
            <w:pPr>
              <w:pStyle w:val="GOSTTablenorm"/>
            </w:pPr>
            <w:r w:rsidRPr="00F22D2E">
              <w:t>G_S3_1_GRF_ITEM</w:t>
            </w:r>
          </w:p>
        </w:tc>
        <w:tc>
          <w:tcPr>
            <w:tcW w:w="567" w:type="dxa"/>
          </w:tcPr>
          <w:p w14:paraId="11DC105E" w14:textId="77777777" w:rsidR="006310AA" w:rsidRPr="00F22D2E" w:rsidRDefault="00F94B41">
            <w:pPr>
              <w:pStyle w:val="GOSTTablenorm"/>
              <w:jc w:val="center"/>
              <w:rPr>
                <w:lang w:val="en-US"/>
              </w:rPr>
            </w:pPr>
            <w:r w:rsidRPr="00F22D2E">
              <w:rPr>
                <w:lang w:val="en-US"/>
              </w:rPr>
              <w:t>C</w:t>
            </w:r>
          </w:p>
        </w:tc>
        <w:tc>
          <w:tcPr>
            <w:tcW w:w="1134" w:type="dxa"/>
          </w:tcPr>
          <w:p w14:paraId="426CAD1B" w14:textId="77777777" w:rsidR="006310AA" w:rsidRPr="00F22D2E" w:rsidRDefault="00F94B41">
            <w:pPr>
              <w:pStyle w:val="GOSTTablenorm"/>
              <w:rPr>
                <w:lang w:val="en-US"/>
              </w:rPr>
            </w:pPr>
            <w:r w:rsidRPr="00F22D2E">
              <w:rPr>
                <w:lang w:val="en-US"/>
              </w:rPr>
              <w:t>tR_G_S3_1_GRF</w:t>
            </w:r>
            <w:r w:rsidRPr="00F22D2E">
              <w:rPr>
                <w:color w:val="000000"/>
                <w:lang w:val="en-US"/>
              </w:rPr>
              <w:t>_ITEM</w:t>
            </w:r>
          </w:p>
        </w:tc>
        <w:tc>
          <w:tcPr>
            <w:tcW w:w="567" w:type="dxa"/>
          </w:tcPr>
          <w:p w14:paraId="5E39BF2C" w14:textId="77777777" w:rsidR="006310AA" w:rsidRPr="00F22D2E" w:rsidRDefault="00F94B41">
            <w:pPr>
              <w:pStyle w:val="GOSTTablenorm"/>
              <w:jc w:val="center"/>
              <w:rPr>
                <w:szCs w:val="22"/>
              </w:rPr>
            </w:pPr>
            <w:r w:rsidRPr="00F22D2E">
              <w:rPr>
                <w:szCs w:val="22"/>
              </w:rPr>
              <w:t>ОМ</w:t>
            </w:r>
          </w:p>
        </w:tc>
        <w:tc>
          <w:tcPr>
            <w:tcW w:w="3963" w:type="dxa"/>
          </w:tcPr>
          <w:p w14:paraId="6867D712" w14:textId="6362016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_Ref108002569 \h  \* MERGEFORMAT </w:instrText>
            </w:r>
            <w:r w:rsidRPr="00F22D2E">
              <w:fldChar w:fldCharType="separate"/>
            </w:r>
            <w:r w:rsidR="002C7CC9">
              <w:t>234</w:t>
            </w:r>
            <w:r w:rsidRPr="00F22D2E">
              <w:fldChar w:fldCharType="end"/>
            </w:r>
          </w:p>
        </w:tc>
      </w:tr>
    </w:tbl>
    <w:p w14:paraId="4C27D643"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t xml:space="preserve"> </w:t>
      </w:r>
      <w:bookmarkStart w:id="5022" w:name="_Toc59456491"/>
      <w:bookmarkStart w:id="5023" w:name="_Toc185235829"/>
      <w:r w:rsidRPr="00F22D2E">
        <w:rPr>
          <w:rFonts w:cs="Times New Roman"/>
        </w:rPr>
        <w:t xml:space="preserve">Описание комплексного типа </w:t>
      </w:r>
      <w:r w:rsidRPr="00F22D2E">
        <w:rPr>
          <w:rFonts w:cs="Times New Roman"/>
          <w:sz w:val="28"/>
          <w:szCs w:val="28"/>
        </w:rPr>
        <w:t>«</w:t>
      </w:r>
      <w:r w:rsidRPr="00F22D2E">
        <w:rPr>
          <w:rFonts w:cs="Times New Roman"/>
          <w:szCs w:val="22"/>
          <w:lang w:val="en-US"/>
        </w:rPr>
        <w:t>tR</w:t>
      </w:r>
      <w:r w:rsidRPr="00F22D2E">
        <w:rPr>
          <w:rFonts w:cs="Times New Roman"/>
          <w:szCs w:val="22"/>
        </w:rPr>
        <w:t>_</w:t>
      </w:r>
      <w:r w:rsidRPr="00F22D2E">
        <w:rPr>
          <w:rFonts w:cs="Times New Roman"/>
          <w:szCs w:val="22"/>
          <w:lang w:val="en-US"/>
        </w:rPr>
        <w:t>G</w:t>
      </w:r>
      <w:r w:rsidRPr="00F22D2E">
        <w:rPr>
          <w:rFonts w:cs="Times New Roman"/>
          <w:szCs w:val="22"/>
        </w:rPr>
        <w:t>_</w:t>
      </w:r>
      <w:r w:rsidRPr="00F22D2E">
        <w:rPr>
          <w:rFonts w:cs="Times New Roman"/>
          <w:szCs w:val="22"/>
          <w:lang w:val="en-US"/>
        </w:rPr>
        <w:t>S</w:t>
      </w:r>
      <w:r w:rsidRPr="00F22D2E">
        <w:rPr>
          <w:rFonts w:cs="Times New Roman"/>
          <w:szCs w:val="22"/>
        </w:rPr>
        <w:t>3_1_</w:t>
      </w:r>
      <w:r w:rsidRPr="00F22D2E">
        <w:rPr>
          <w:rFonts w:cs="Times New Roman"/>
          <w:szCs w:val="22"/>
          <w:lang w:val="en-US"/>
        </w:rPr>
        <w:t>GRF</w:t>
      </w:r>
      <w:r w:rsidRPr="00F22D2E">
        <w:rPr>
          <w:rFonts w:cs="Times New Roman"/>
          <w:color w:val="000000"/>
          <w:szCs w:val="22"/>
        </w:rPr>
        <w:t>_</w:t>
      </w:r>
      <w:r w:rsidRPr="00F22D2E">
        <w:rPr>
          <w:rFonts w:cs="Times New Roman"/>
          <w:color w:val="000000"/>
          <w:szCs w:val="22"/>
          <w:lang w:val="en-US"/>
        </w:rPr>
        <w:t>ITEM</w:t>
      </w:r>
      <w:r w:rsidRPr="00F22D2E">
        <w:rPr>
          <w:rFonts w:cs="Times New Roman"/>
          <w:sz w:val="28"/>
          <w:szCs w:val="28"/>
        </w:rPr>
        <w:t>»</w:t>
      </w:r>
      <w:bookmarkEnd w:id="5022"/>
      <w:bookmarkEnd w:id="5023"/>
    </w:p>
    <w:p w14:paraId="2F53A1E1"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3_1_</w:t>
      </w:r>
      <w:r w:rsidRPr="00F22D2E">
        <w:rPr>
          <w:sz w:val="24"/>
          <w:szCs w:val="24"/>
          <w:lang w:val="en-US"/>
        </w:rPr>
        <w:t>GRF</w:t>
      </w:r>
      <w:r w:rsidRPr="00F22D2E">
        <w:rPr>
          <w:sz w:val="24"/>
          <w:szCs w:val="24"/>
        </w:rPr>
        <w:t>_</w:t>
      </w:r>
      <w:r w:rsidRPr="00F22D2E">
        <w:rPr>
          <w:sz w:val="24"/>
          <w:szCs w:val="24"/>
          <w:lang w:val="en-US"/>
        </w:rPr>
        <w:t>ITEM</w:t>
      </w:r>
      <w:r w:rsidRPr="00F22D2E">
        <w:rPr>
          <w:rStyle w:val="GOSTNormal0"/>
          <w:szCs w:val="24"/>
        </w:rPr>
        <w:t xml:space="preserve">» блока «3.1. </w:t>
      </w:r>
      <w:r w:rsidRPr="00F22D2E">
        <w:rPr>
          <w:sz w:val="24"/>
          <w:szCs w:val="24"/>
        </w:rPr>
        <w:t>Итого по коду валюты (ОКВ) (строки)</w:t>
      </w:r>
      <w:r w:rsidRPr="00F22D2E">
        <w:rPr>
          <w:rStyle w:val="GOSTNormal0"/>
          <w:szCs w:val="24"/>
        </w:rPr>
        <w:t>».</w:t>
      </w:r>
    </w:p>
    <w:p w14:paraId="367610E7"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24" w:name="_Ref108002569"/>
      <w:bookmarkStart w:id="5025" w:name="_Toc185236251"/>
      <w:r w:rsidR="002C7CC9">
        <w:rPr>
          <w:noProof/>
        </w:rPr>
        <w:t>234</w:t>
      </w:r>
      <w:bookmarkEnd w:id="5024"/>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3_1_</w:t>
      </w:r>
      <w:r w:rsidR="00F94B41" w:rsidRPr="00F22D2E">
        <w:rPr>
          <w:szCs w:val="22"/>
          <w:lang w:val="en-US"/>
        </w:rPr>
        <w:t>GRF</w:t>
      </w:r>
      <w:r w:rsidR="00F94B41" w:rsidRPr="00F22D2E">
        <w:rPr>
          <w:color w:val="000000"/>
          <w:szCs w:val="22"/>
        </w:rPr>
        <w:t>_</w:t>
      </w:r>
      <w:r w:rsidR="00F94B41" w:rsidRPr="00F22D2E">
        <w:rPr>
          <w:color w:val="000000"/>
          <w:szCs w:val="22"/>
          <w:lang w:val="en-US"/>
        </w:rPr>
        <w:t>ITEM</w:t>
      </w:r>
      <w:r w:rsidR="00F94B41" w:rsidRPr="00F22D2E">
        <w:t>»</w:t>
      </w:r>
      <w:bookmarkEnd w:id="502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191CFF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A73316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03C15B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C18DAC6" w14:textId="77777777" w:rsidR="006310AA" w:rsidRPr="00F22D2E" w:rsidRDefault="00F94B41">
            <w:pPr>
              <w:pStyle w:val="GOSTTableHead"/>
              <w:spacing w:line="240" w:lineRule="auto"/>
              <w:ind w:left="0" w:right="0"/>
            </w:pPr>
            <w:r w:rsidRPr="00F22D2E">
              <w:t>Тип</w:t>
            </w:r>
          </w:p>
        </w:tc>
        <w:tc>
          <w:tcPr>
            <w:tcW w:w="1134" w:type="dxa"/>
          </w:tcPr>
          <w:p w14:paraId="608DD5F7" w14:textId="77777777" w:rsidR="006310AA" w:rsidRPr="00F22D2E" w:rsidRDefault="00F94B41">
            <w:pPr>
              <w:pStyle w:val="GOSTTableHead"/>
              <w:spacing w:line="240" w:lineRule="auto"/>
              <w:ind w:left="0" w:right="0"/>
            </w:pPr>
            <w:r w:rsidRPr="00F22D2E">
              <w:t>Формат элемента</w:t>
            </w:r>
          </w:p>
        </w:tc>
        <w:tc>
          <w:tcPr>
            <w:tcW w:w="567" w:type="dxa"/>
          </w:tcPr>
          <w:p w14:paraId="3C563E45" w14:textId="77777777" w:rsidR="006310AA" w:rsidRPr="00F22D2E" w:rsidRDefault="00F94B41">
            <w:pPr>
              <w:pStyle w:val="GOSTTableHead"/>
              <w:spacing w:line="240" w:lineRule="auto"/>
              <w:ind w:left="0" w:right="0"/>
            </w:pPr>
            <w:r w:rsidRPr="00F22D2E">
              <w:t>Обязательность</w:t>
            </w:r>
          </w:p>
        </w:tc>
        <w:tc>
          <w:tcPr>
            <w:tcW w:w="3963" w:type="dxa"/>
          </w:tcPr>
          <w:p w14:paraId="539FB93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9B8601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1E343A4" w14:textId="77777777" w:rsidR="006310AA" w:rsidRPr="00F22D2E" w:rsidRDefault="00F94B41">
            <w:pPr>
              <w:pStyle w:val="GOSTTablenorm"/>
            </w:pPr>
            <w:r w:rsidRPr="00F22D2E">
              <w:t>Итого по коду валюты</w:t>
            </w:r>
          </w:p>
        </w:tc>
        <w:tc>
          <w:tcPr>
            <w:tcW w:w="1701" w:type="dxa"/>
          </w:tcPr>
          <w:p w14:paraId="46A6C46B" w14:textId="77777777" w:rsidR="006310AA" w:rsidRPr="00F22D2E" w:rsidRDefault="00F94B41">
            <w:pPr>
              <w:pStyle w:val="GOSTTablenorm"/>
            </w:pPr>
            <w:r w:rsidRPr="00F22D2E">
              <w:t>G_S3_1_GRF_C5</w:t>
            </w:r>
          </w:p>
        </w:tc>
        <w:tc>
          <w:tcPr>
            <w:tcW w:w="567" w:type="dxa"/>
          </w:tcPr>
          <w:p w14:paraId="06CA0E8C" w14:textId="77777777" w:rsidR="006310AA" w:rsidRPr="00F22D2E" w:rsidRDefault="00F94B41">
            <w:pPr>
              <w:pStyle w:val="GOSTTablenorm"/>
              <w:jc w:val="center"/>
            </w:pPr>
            <w:r w:rsidRPr="00F22D2E">
              <w:t>П</w:t>
            </w:r>
          </w:p>
        </w:tc>
        <w:tc>
          <w:tcPr>
            <w:tcW w:w="1134" w:type="dxa"/>
          </w:tcPr>
          <w:p w14:paraId="109CC3E4" w14:textId="77777777" w:rsidR="006310AA" w:rsidRPr="00F22D2E" w:rsidRDefault="00F94B41">
            <w:pPr>
              <w:pStyle w:val="GOSTTablenorm"/>
            </w:pPr>
            <w:r w:rsidRPr="00F22D2E">
              <w:t>Т(3)</w:t>
            </w:r>
          </w:p>
        </w:tc>
        <w:tc>
          <w:tcPr>
            <w:tcW w:w="567" w:type="dxa"/>
          </w:tcPr>
          <w:p w14:paraId="6913A9B0" w14:textId="77777777" w:rsidR="006310AA" w:rsidRPr="00F22D2E" w:rsidRDefault="00F94B41">
            <w:pPr>
              <w:pStyle w:val="GOSTTablenorm"/>
              <w:jc w:val="center"/>
              <w:rPr>
                <w:szCs w:val="22"/>
              </w:rPr>
            </w:pPr>
            <w:r w:rsidRPr="00F22D2E">
              <w:rPr>
                <w:szCs w:val="22"/>
              </w:rPr>
              <w:t>Н</w:t>
            </w:r>
          </w:p>
        </w:tc>
        <w:tc>
          <w:tcPr>
            <w:tcW w:w="3963" w:type="dxa"/>
          </w:tcPr>
          <w:p w14:paraId="3261B70E" w14:textId="41DD823F" w:rsidR="006310AA" w:rsidRPr="00F22D2E" w:rsidRDefault="00F94B41">
            <w:pPr>
              <w:pStyle w:val="GOSTTablenorm"/>
            </w:pPr>
            <w:r w:rsidRPr="00F22D2E">
              <w:t xml:space="preserve">Указывается соответственно код иностранной валюты поступления по </w:t>
            </w:r>
            <w:hyperlink r:id="rId16" w:tooltip="&quot;ОК (МК (ИСО 4217) 003-97) 014-2000. Общероссийский классификатор валют&quot; (утв. Постановлением Госстандарта России от 25.12.2000 N 405-ст) (ред. от 24.10.2018){КонсультантПлюс}" w:history="1">
              <w:r w:rsidRPr="00F22D2E">
                <w:t>ОКВ</w:t>
              </w:r>
            </w:hyperlink>
          </w:p>
        </w:tc>
      </w:tr>
      <w:tr w:rsidR="006310AA" w:rsidRPr="00F22D2E" w14:paraId="2051C6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14A26B1" w14:textId="77777777" w:rsidR="006310AA" w:rsidRPr="00F22D2E" w:rsidRDefault="00F94B41">
            <w:pPr>
              <w:pStyle w:val="GOSTTablenorm"/>
            </w:pPr>
            <w:r w:rsidRPr="00F22D2E">
              <w:t>Итого по коду валюты (ОКВ)</w:t>
            </w:r>
          </w:p>
          <w:p w14:paraId="74BB4F2E" w14:textId="77777777" w:rsidR="006310AA" w:rsidRPr="00F22D2E" w:rsidRDefault="00F94B41">
            <w:pPr>
              <w:pStyle w:val="GOSTTablenorm"/>
            </w:pPr>
            <w:r w:rsidRPr="00F22D2E">
              <w:t xml:space="preserve">Поступления в иностранной валюте - </w:t>
            </w:r>
          </w:p>
          <w:p w14:paraId="50D993B7" w14:textId="77777777" w:rsidR="006310AA" w:rsidRPr="00F22D2E" w:rsidRDefault="00F94B41">
            <w:pPr>
              <w:pStyle w:val="GOSTTablenorm"/>
            </w:pPr>
            <w:r w:rsidRPr="00F22D2E">
              <w:t>(сумма в иностранной валюте)</w:t>
            </w:r>
          </w:p>
        </w:tc>
        <w:tc>
          <w:tcPr>
            <w:tcW w:w="1701" w:type="dxa"/>
          </w:tcPr>
          <w:p w14:paraId="4604C4FF" w14:textId="77777777" w:rsidR="006310AA" w:rsidRPr="00F22D2E" w:rsidRDefault="00F94B41">
            <w:pPr>
              <w:pStyle w:val="GOSTTablenorm"/>
            </w:pPr>
            <w:r w:rsidRPr="00F22D2E">
              <w:t>G_S3_1_GRF_C6</w:t>
            </w:r>
          </w:p>
        </w:tc>
        <w:tc>
          <w:tcPr>
            <w:tcW w:w="567" w:type="dxa"/>
          </w:tcPr>
          <w:p w14:paraId="40064B98" w14:textId="77777777" w:rsidR="006310AA" w:rsidRPr="00F22D2E" w:rsidRDefault="00F94B41">
            <w:pPr>
              <w:pStyle w:val="GOSTTablenorm"/>
              <w:jc w:val="center"/>
            </w:pPr>
            <w:r w:rsidRPr="00F22D2E">
              <w:t>П</w:t>
            </w:r>
          </w:p>
        </w:tc>
        <w:tc>
          <w:tcPr>
            <w:tcW w:w="1134" w:type="dxa"/>
          </w:tcPr>
          <w:p w14:paraId="4C8EE1B5" w14:textId="77777777" w:rsidR="006310AA" w:rsidRPr="00F22D2E" w:rsidRDefault="00F94B41">
            <w:pPr>
              <w:pStyle w:val="GOSTTablenorm"/>
            </w:pPr>
            <w:r w:rsidRPr="00F22D2E">
              <w:t>N(20.2)</w:t>
            </w:r>
          </w:p>
        </w:tc>
        <w:tc>
          <w:tcPr>
            <w:tcW w:w="567" w:type="dxa"/>
          </w:tcPr>
          <w:p w14:paraId="2075AE47" w14:textId="77777777" w:rsidR="006310AA" w:rsidRPr="00F22D2E" w:rsidRDefault="00F94B41">
            <w:pPr>
              <w:pStyle w:val="GOSTTablenorm"/>
              <w:jc w:val="center"/>
              <w:rPr>
                <w:szCs w:val="22"/>
              </w:rPr>
            </w:pPr>
            <w:r w:rsidRPr="00F22D2E">
              <w:rPr>
                <w:szCs w:val="22"/>
              </w:rPr>
              <w:t>Н</w:t>
            </w:r>
          </w:p>
        </w:tc>
        <w:tc>
          <w:tcPr>
            <w:tcW w:w="3963" w:type="dxa"/>
          </w:tcPr>
          <w:p w14:paraId="5DABA53F" w14:textId="7F9E3FAD" w:rsidR="006310AA" w:rsidRPr="00F22D2E" w:rsidRDefault="00F94B41">
            <w:pPr>
              <w:pStyle w:val="GOSTTablenorm"/>
            </w:pPr>
            <w:r w:rsidRPr="00F22D2E">
              <w:t>Указывается итоговая сумма поступлений в ин</w:t>
            </w:r>
            <w:r w:rsidR="00B72A30">
              <w:t>остранной валюте по коду валюты</w:t>
            </w:r>
          </w:p>
          <w:p w14:paraId="1CEF385B" w14:textId="77777777" w:rsidR="006310AA" w:rsidRPr="00F22D2E" w:rsidRDefault="006310AA">
            <w:pPr>
              <w:pStyle w:val="GOSTTablenorm"/>
              <w:rPr>
                <w:szCs w:val="22"/>
              </w:rPr>
            </w:pPr>
          </w:p>
        </w:tc>
      </w:tr>
      <w:tr w:rsidR="006310AA" w:rsidRPr="00F22D2E" w14:paraId="09EF89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C2826D4" w14:textId="77777777" w:rsidR="006310AA" w:rsidRPr="00F22D2E" w:rsidRDefault="00F94B41">
            <w:pPr>
              <w:pStyle w:val="GOSTTablenorm"/>
            </w:pPr>
            <w:r w:rsidRPr="00F22D2E">
              <w:t>Итого по коду валюты (ОКВ)</w:t>
            </w:r>
          </w:p>
          <w:p w14:paraId="2B669D1C" w14:textId="77777777" w:rsidR="006310AA" w:rsidRPr="00F22D2E" w:rsidRDefault="00F94B41">
            <w:pPr>
              <w:pStyle w:val="GOSTTablenorm"/>
            </w:pPr>
            <w:r w:rsidRPr="00F22D2E">
              <w:t xml:space="preserve">Поступления в иностранной валюте -сумма поступлений в </w:t>
            </w:r>
            <w:r w:rsidRPr="00F22D2E">
              <w:lastRenderedPageBreak/>
              <w:t>рублевом эквиваленте</w:t>
            </w:r>
          </w:p>
        </w:tc>
        <w:tc>
          <w:tcPr>
            <w:tcW w:w="1701" w:type="dxa"/>
          </w:tcPr>
          <w:p w14:paraId="1AA60C06" w14:textId="77777777" w:rsidR="006310AA" w:rsidRPr="00F22D2E" w:rsidRDefault="00F94B41">
            <w:pPr>
              <w:pStyle w:val="GOSTTablenorm"/>
            </w:pPr>
            <w:r w:rsidRPr="00F22D2E">
              <w:lastRenderedPageBreak/>
              <w:t>G_S3_1_GRF_C8</w:t>
            </w:r>
          </w:p>
        </w:tc>
        <w:tc>
          <w:tcPr>
            <w:tcW w:w="567" w:type="dxa"/>
          </w:tcPr>
          <w:p w14:paraId="6F27F547" w14:textId="77777777" w:rsidR="006310AA" w:rsidRPr="00F22D2E" w:rsidRDefault="00F94B41">
            <w:pPr>
              <w:pStyle w:val="GOSTTablenorm"/>
              <w:jc w:val="center"/>
            </w:pPr>
            <w:r w:rsidRPr="00F22D2E">
              <w:t>П</w:t>
            </w:r>
          </w:p>
        </w:tc>
        <w:tc>
          <w:tcPr>
            <w:tcW w:w="1134" w:type="dxa"/>
          </w:tcPr>
          <w:p w14:paraId="6AF9A059" w14:textId="77777777" w:rsidR="006310AA" w:rsidRPr="00F22D2E" w:rsidRDefault="00F94B41">
            <w:pPr>
              <w:pStyle w:val="GOSTTablenorm"/>
            </w:pPr>
            <w:r w:rsidRPr="00F22D2E">
              <w:t>N(20.2)</w:t>
            </w:r>
          </w:p>
        </w:tc>
        <w:tc>
          <w:tcPr>
            <w:tcW w:w="567" w:type="dxa"/>
          </w:tcPr>
          <w:p w14:paraId="05896468" w14:textId="77777777" w:rsidR="006310AA" w:rsidRPr="00F22D2E" w:rsidRDefault="00F94B41">
            <w:pPr>
              <w:pStyle w:val="GOSTTablenorm"/>
              <w:jc w:val="center"/>
              <w:rPr>
                <w:szCs w:val="22"/>
              </w:rPr>
            </w:pPr>
            <w:r w:rsidRPr="00F22D2E">
              <w:rPr>
                <w:szCs w:val="22"/>
              </w:rPr>
              <w:t>Н</w:t>
            </w:r>
          </w:p>
        </w:tc>
        <w:tc>
          <w:tcPr>
            <w:tcW w:w="3963" w:type="dxa"/>
          </w:tcPr>
          <w:p w14:paraId="02DD96D1" w14:textId="4A429BF4" w:rsidR="006310AA" w:rsidRPr="00F22D2E" w:rsidRDefault="00F94B41">
            <w:pPr>
              <w:pStyle w:val="GOSTTablenorm"/>
            </w:pPr>
            <w:r w:rsidRPr="00F22D2E">
              <w:t>Указывается сумма поступлений в иностранных валютах в рублевом экви</w:t>
            </w:r>
            <w:r w:rsidR="00B72A30">
              <w:t>валенте и в разрезе кодов валют</w:t>
            </w:r>
          </w:p>
        </w:tc>
      </w:tr>
    </w:tbl>
    <w:p w14:paraId="45852D19"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lastRenderedPageBreak/>
        <w:t xml:space="preserve"> </w:t>
      </w:r>
      <w:bookmarkStart w:id="5026" w:name="_Toc59456492"/>
      <w:bookmarkStart w:id="5027" w:name="_Toc185235830"/>
      <w:r w:rsidRPr="00F22D2E">
        <w:rPr>
          <w:rFonts w:cs="Times New Roman"/>
        </w:rPr>
        <w:t xml:space="preserve">Описание комплексного типа </w:t>
      </w:r>
      <w:r w:rsidRPr="00F22D2E">
        <w:rPr>
          <w:rFonts w:cs="Times New Roman"/>
          <w:sz w:val="28"/>
          <w:szCs w:val="28"/>
        </w:rPr>
        <w:t>«</w:t>
      </w:r>
      <w:r w:rsidRPr="00F22D2E">
        <w:rPr>
          <w:rFonts w:cs="Times New Roman"/>
        </w:rPr>
        <w:t>tR_765_G_S3_2_D</w:t>
      </w:r>
      <w:r w:rsidRPr="00F22D2E">
        <w:rPr>
          <w:rFonts w:cs="Times New Roman"/>
          <w:sz w:val="28"/>
          <w:szCs w:val="28"/>
        </w:rPr>
        <w:t>»</w:t>
      </w:r>
      <w:bookmarkEnd w:id="5026"/>
      <w:bookmarkEnd w:id="5027"/>
    </w:p>
    <w:p w14:paraId="21200372" w14:textId="77777777" w:rsidR="006310AA" w:rsidRPr="00F22D2E" w:rsidRDefault="00F94B41">
      <w:pPr>
        <w:pStyle w:val="ASFKNormal"/>
        <w:widowControl w:val="0"/>
        <w:jc w:val="both"/>
        <w:rPr>
          <w:rStyle w:val="GOSTNormal0"/>
          <w:szCs w:val="24"/>
        </w:rPr>
      </w:pPr>
      <w:r w:rsidRPr="00F22D2E">
        <w:rPr>
          <w:rStyle w:val="GOSTNormal0"/>
          <w:szCs w:val="24"/>
        </w:rPr>
        <w:t>Описание комплексного типа «</w:t>
      </w:r>
      <w:r w:rsidRPr="00F22D2E">
        <w:rPr>
          <w:sz w:val="24"/>
          <w:szCs w:val="24"/>
        </w:rPr>
        <w:t>tR_765_G_S3_2_D»</w:t>
      </w:r>
      <w:r w:rsidRPr="00F22D2E">
        <w:rPr>
          <w:rStyle w:val="GOSTNormal0"/>
          <w:szCs w:val="24"/>
        </w:rPr>
        <w:t xml:space="preserve"> блока «</w:t>
      </w:r>
      <w:r w:rsidRPr="00F22D2E">
        <w:rPr>
          <w:sz w:val="24"/>
          <w:szCs w:val="24"/>
        </w:rPr>
        <w:t>3.2. Выплаты в валюте Российской Федерации и в иностранной валюте</w:t>
      </w:r>
      <w:r w:rsidRPr="00F22D2E">
        <w:rPr>
          <w:rStyle w:val="GOSTNormal0"/>
          <w:szCs w:val="24"/>
        </w:rPr>
        <w:t>».</w:t>
      </w:r>
    </w:p>
    <w:p w14:paraId="64310221"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28" w:name="_Ref120098863"/>
      <w:bookmarkStart w:id="5029" w:name="_Toc185236252"/>
      <w:r w:rsidR="002C7CC9">
        <w:rPr>
          <w:noProof/>
        </w:rPr>
        <w:t>235</w:t>
      </w:r>
      <w:bookmarkEnd w:id="5028"/>
      <w:r>
        <w:rPr>
          <w:noProof/>
        </w:rPr>
        <w:fldChar w:fldCharType="end"/>
      </w:r>
      <w:r w:rsidR="00F94B41" w:rsidRPr="00F22D2E">
        <w:t xml:space="preserve"> – Описание комплексного типа «tR_765_G_S3_2_D»</w:t>
      </w:r>
      <w:bookmarkEnd w:id="502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F51E92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72BA466"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04EB2E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632E7B8" w14:textId="77777777" w:rsidR="006310AA" w:rsidRPr="00F22D2E" w:rsidRDefault="00F94B41">
            <w:pPr>
              <w:pStyle w:val="GOSTTableHead"/>
              <w:spacing w:line="240" w:lineRule="auto"/>
              <w:ind w:left="0" w:right="0"/>
            </w:pPr>
            <w:r w:rsidRPr="00F22D2E">
              <w:t>Тип</w:t>
            </w:r>
          </w:p>
        </w:tc>
        <w:tc>
          <w:tcPr>
            <w:tcW w:w="1134" w:type="dxa"/>
          </w:tcPr>
          <w:p w14:paraId="39F04B8C" w14:textId="77777777" w:rsidR="006310AA" w:rsidRPr="00F22D2E" w:rsidRDefault="00F94B41">
            <w:pPr>
              <w:pStyle w:val="GOSTTableHead"/>
              <w:spacing w:line="240" w:lineRule="auto"/>
              <w:ind w:left="0" w:right="0"/>
            </w:pPr>
            <w:r w:rsidRPr="00F22D2E">
              <w:t>Формат элемента</w:t>
            </w:r>
          </w:p>
        </w:tc>
        <w:tc>
          <w:tcPr>
            <w:tcW w:w="567" w:type="dxa"/>
          </w:tcPr>
          <w:p w14:paraId="528EFB32" w14:textId="77777777" w:rsidR="006310AA" w:rsidRPr="00F22D2E" w:rsidRDefault="00F94B41">
            <w:pPr>
              <w:pStyle w:val="GOSTTableHead"/>
              <w:spacing w:line="240" w:lineRule="auto"/>
              <w:ind w:left="0" w:right="0"/>
            </w:pPr>
            <w:r w:rsidRPr="00F22D2E">
              <w:t>Обязательность</w:t>
            </w:r>
          </w:p>
        </w:tc>
        <w:tc>
          <w:tcPr>
            <w:tcW w:w="3963" w:type="dxa"/>
          </w:tcPr>
          <w:p w14:paraId="524795F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DDC0B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6B03CB" w14:textId="77777777" w:rsidR="006310AA" w:rsidRPr="00F22D2E" w:rsidRDefault="00F94B41">
            <w:pPr>
              <w:pStyle w:val="GOSTTablenorm"/>
            </w:pPr>
            <w:r w:rsidRPr="00F22D2E">
              <w:rPr>
                <w:lang w:val="en-US"/>
              </w:rPr>
              <w:t>tR_765_G_S3_2_D</w:t>
            </w:r>
          </w:p>
        </w:tc>
        <w:tc>
          <w:tcPr>
            <w:tcW w:w="1701" w:type="dxa"/>
          </w:tcPr>
          <w:p w14:paraId="387D4F2C" w14:textId="77777777" w:rsidR="006310AA" w:rsidRPr="00F22D2E" w:rsidRDefault="00F94B41">
            <w:pPr>
              <w:pStyle w:val="GOSTTablenorm"/>
            </w:pPr>
            <w:r w:rsidRPr="00F22D2E">
              <w:t>G_S3_2_D_ITEM</w:t>
            </w:r>
          </w:p>
        </w:tc>
        <w:tc>
          <w:tcPr>
            <w:tcW w:w="567" w:type="dxa"/>
          </w:tcPr>
          <w:p w14:paraId="3A532F50" w14:textId="77777777" w:rsidR="006310AA" w:rsidRPr="00F22D2E" w:rsidRDefault="00F94B41">
            <w:pPr>
              <w:pStyle w:val="GOSTTablenorm"/>
              <w:jc w:val="center"/>
              <w:rPr>
                <w:lang w:val="en-US"/>
              </w:rPr>
            </w:pPr>
            <w:r w:rsidRPr="00F22D2E">
              <w:rPr>
                <w:lang w:val="en-US"/>
              </w:rPr>
              <w:t>C</w:t>
            </w:r>
          </w:p>
        </w:tc>
        <w:tc>
          <w:tcPr>
            <w:tcW w:w="1134" w:type="dxa"/>
          </w:tcPr>
          <w:p w14:paraId="244AF238" w14:textId="77777777" w:rsidR="006310AA" w:rsidRPr="00F22D2E" w:rsidRDefault="00F94B41">
            <w:pPr>
              <w:pStyle w:val="GOSTTablenorm"/>
              <w:rPr>
                <w:lang w:val="en-US"/>
              </w:rPr>
            </w:pPr>
            <w:r w:rsidRPr="00F22D2E">
              <w:rPr>
                <w:lang w:val="en-US"/>
              </w:rPr>
              <w:t>t</w:t>
            </w:r>
            <w:r w:rsidRPr="00F22D2E">
              <w:t>R_765_G_S3_2_D</w:t>
            </w:r>
            <w:r w:rsidRPr="00F22D2E">
              <w:rPr>
                <w:color w:val="000000"/>
              </w:rPr>
              <w:t>_ITEM</w:t>
            </w:r>
          </w:p>
        </w:tc>
        <w:tc>
          <w:tcPr>
            <w:tcW w:w="567" w:type="dxa"/>
          </w:tcPr>
          <w:p w14:paraId="6A3B263B" w14:textId="77777777" w:rsidR="006310AA" w:rsidRPr="00F22D2E" w:rsidRDefault="00F94B41">
            <w:pPr>
              <w:pStyle w:val="GOSTTablenorm"/>
              <w:jc w:val="center"/>
              <w:rPr>
                <w:szCs w:val="22"/>
              </w:rPr>
            </w:pPr>
            <w:r w:rsidRPr="00F22D2E">
              <w:rPr>
                <w:szCs w:val="22"/>
              </w:rPr>
              <w:t>ОМ</w:t>
            </w:r>
          </w:p>
        </w:tc>
        <w:tc>
          <w:tcPr>
            <w:tcW w:w="3963" w:type="dxa"/>
          </w:tcPr>
          <w:p w14:paraId="7A36A81B" w14:textId="7865AD7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_Ref108002581 \h  \* MERGEFORMAT </w:instrText>
            </w:r>
            <w:r w:rsidRPr="00F22D2E">
              <w:fldChar w:fldCharType="separate"/>
            </w:r>
            <w:r w:rsidR="002C7CC9">
              <w:t>236</w:t>
            </w:r>
            <w:r w:rsidRPr="00F22D2E">
              <w:fldChar w:fldCharType="end"/>
            </w:r>
          </w:p>
        </w:tc>
      </w:tr>
    </w:tbl>
    <w:p w14:paraId="1DB69753"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t xml:space="preserve"> </w:t>
      </w:r>
      <w:bookmarkStart w:id="5030" w:name="_Toc59456493"/>
      <w:bookmarkStart w:id="5031" w:name="_Toc185235831"/>
      <w:r w:rsidRPr="00F22D2E">
        <w:rPr>
          <w:rFonts w:cs="Times New Roman"/>
        </w:rPr>
        <w:t xml:space="preserve">Описание комплексного типа </w:t>
      </w:r>
      <w:r w:rsidRPr="00F22D2E">
        <w:rPr>
          <w:rFonts w:cs="Times New Roman"/>
          <w:sz w:val="28"/>
          <w:szCs w:val="28"/>
        </w:rPr>
        <w:t>«</w:t>
      </w:r>
      <w:r w:rsidRPr="00F22D2E">
        <w:rPr>
          <w:rFonts w:cs="Times New Roman"/>
          <w:szCs w:val="22"/>
          <w:lang w:val="en-US"/>
        </w:rPr>
        <w:t>t</w:t>
      </w:r>
      <w:r w:rsidRPr="00F22D2E">
        <w:rPr>
          <w:rFonts w:cs="Times New Roman"/>
          <w:szCs w:val="22"/>
        </w:rPr>
        <w:t>R_765_G_S3_2_D</w:t>
      </w:r>
      <w:r w:rsidRPr="00F22D2E">
        <w:rPr>
          <w:rFonts w:cs="Times New Roman"/>
          <w:color w:val="000000"/>
          <w:szCs w:val="22"/>
        </w:rPr>
        <w:t>_ITEM</w:t>
      </w:r>
      <w:r w:rsidRPr="00F22D2E">
        <w:rPr>
          <w:rFonts w:cs="Times New Roman"/>
          <w:sz w:val="28"/>
          <w:szCs w:val="28"/>
        </w:rPr>
        <w:t>»</w:t>
      </w:r>
      <w:bookmarkEnd w:id="5030"/>
      <w:bookmarkEnd w:id="5031"/>
    </w:p>
    <w:p w14:paraId="00D8065A" w14:textId="77777777" w:rsidR="006310AA" w:rsidRPr="00F22D2E" w:rsidRDefault="00F94B41">
      <w:pPr>
        <w:pStyle w:val="ASFKNormal"/>
        <w:widowControl w:val="0"/>
        <w:jc w:val="both"/>
        <w:rPr>
          <w:rStyle w:val="GOSTNormal0"/>
          <w:szCs w:val="24"/>
        </w:rPr>
      </w:pPr>
      <w:r w:rsidRPr="00F22D2E">
        <w:rPr>
          <w:rStyle w:val="GOSTNormal0"/>
          <w:szCs w:val="24"/>
        </w:rPr>
        <w:t xml:space="preserve">Описание комплексного типа </w:t>
      </w:r>
      <w:r w:rsidRPr="00F22D2E">
        <w:rPr>
          <w:rStyle w:val="GOSTNormal0"/>
          <w:rFonts w:eastAsia="Calibri"/>
          <w:szCs w:val="24"/>
        </w:rPr>
        <w:t>«</w:t>
      </w:r>
      <w:r w:rsidRPr="00F22D2E">
        <w:rPr>
          <w:sz w:val="24"/>
          <w:szCs w:val="24"/>
          <w:lang w:val="en-US"/>
        </w:rPr>
        <w:t>t</w:t>
      </w:r>
      <w:r w:rsidRPr="00F22D2E">
        <w:rPr>
          <w:sz w:val="24"/>
          <w:szCs w:val="24"/>
        </w:rPr>
        <w:t>R_765_G_S3_2_D</w:t>
      </w:r>
      <w:r w:rsidRPr="00F22D2E">
        <w:rPr>
          <w:color w:val="000000"/>
          <w:sz w:val="24"/>
          <w:szCs w:val="24"/>
        </w:rPr>
        <w:t>_ITEM</w:t>
      </w:r>
      <w:r w:rsidRPr="00F22D2E">
        <w:rPr>
          <w:rStyle w:val="GOSTNormal0"/>
          <w:szCs w:val="24"/>
        </w:rPr>
        <w:t>» блока «</w:t>
      </w:r>
      <w:r w:rsidRPr="00F22D2E">
        <w:rPr>
          <w:sz w:val="24"/>
          <w:szCs w:val="24"/>
        </w:rPr>
        <w:t>3.2. Выплаты в валюте Российской Федерации и в иностранной валюте (строки)</w:t>
      </w:r>
      <w:r w:rsidRPr="00F22D2E">
        <w:rPr>
          <w:rStyle w:val="GOSTNormal0"/>
          <w:szCs w:val="24"/>
        </w:rPr>
        <w:t>».</w:t>
      </w:r>
    </w:p>
    <w:p w14:paraId="7A784AD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32" w:name="_Ref108002581"/>
      <w:bookmarkStart w:id="5033" w:name="_Toc185236253"/>
      <w:r w:rsidR="002C7CC9">
        <w:rPr>
          <w:noProof/>
        </w:rPr>
        <w:t>236</w:t>
      </w:r>
      <w:bookmarkEnd w:id="5032"/>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R_765_G_S3_2_D</w:t>
      </w:r>
      <w:r w:rsidR="00F94B41" w:rsidRPr="00F22D2E">
        <w:rPr>
          <w:color w:val="000000"/>
          <w:szCs w:val="22"/>
        </w:rPr>
        <w:t>_ITEM</w:t>
      </w:r>
      <w:r w:rsidR="00F94B41" w:rsidRPr="00F22D2E">
        <w:t>»</w:t>
      </w:r>
      <w:bookmarkEnd w:id="503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B384BD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3DBF105"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7BA4D2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12F4A4F" w14:textId="77777777" w:rsidR="006310AA" w:rsidRPr="00F22D2E" w:rsidRDefault="00F94B41">
            <w:pPr>
              <w:pStyle w:val="GOSTTableHead"/>
              <w:spacing w:line="240" w:lineRule="auto"/>
              <w:ind w:left="0" w:right="0"/>
            </w:pPr>
            <w:r w:rsidRPr="00F22D2E">
              <w:t>Тип</w:t>
            </w:r>
          </w:p>
        </w:tc>
        <w:tc>
          <w:tcPr>
            <w:tcW w:w="1134" w:type="dxa"/>
          </w:tcPr>
          <w:p w14:paraId="2E426A74" w14:textId="77777777" w:rsidR="006310AA" w:rsidRPr="00F22D2E" w:rsidRDefault="00F94B41">
            <w:pPr>
              <w:pStyle w:val="GOSTTableHead"/>
              <w:spacing w:line="240" w:lineRule="auto"/>
              <w:ind w:left="0" w:right="0"/>
            </w:pPr>
            <w:r w:rsidRPr="00F22D2E">
              <w:t>Формат элемента</w:t>
            </w:r>
          </w:p>
        </w:tc>
        <w:tc>
          <w:tcPr>
            <w:tcW w:w="567" w:type="dxa"/>
          </w:tcPr>
          <w:p w14:paraId="44FAAEFE" w14:textId="77777777" w:rsidR="006310AA" w:rsidRPr="00F22D2E" w:rsidRDefault="00F94B41">
            <w:pPr>
              <w:pStyle w:val="GOSTTableHead"/>
              <w:spacing w:line="240" w:lineRule="auto"/>
              <w:ind w:left="0" w:right="0"/>
            </w:pPr>
            <w:r w:rsidRPr="00F22D2E">
              <w:t>Обязательность</w:t>
            </w:r>
          </w:p>
        </w:tc>
        <w:tc>
          <w:tcPr>
            <w:tcW w:w="3963" w:type="dxa"/>
          </w:tcPr>
          <w:p w14:paraId="601831B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2AB613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9C160F3" w14:textId="77777777" w:rsidR="006310AA" w:rsidRPr="00F22D2E" w:rsidRDefault="00F94B41">
            <w:pPr>
              <w:pStyle w:val="GOSTTablenorm"/>
            </w:pPr>
            <w:r w:rsidRPr="00F22D2E">
              <w:t>Документ, подтверждающий проведение операции Наименование</w:t>
            </w:r>
          </w:p>
        </w:tc>
        <w:tc>
          <w:tcPr>
            <w:tcW w:w="1701" w:type="dxa"/>
          </w:tcPr>
          <w:p w14:paraId="6AB123D0" w14:textId="77777777" w:rsidR="006310AA" w:rsidRPr="00F22D2E" w:rsidRDefault="00F94B41">
            <w:pPr>
              <w:pStyle w:val="GOSTTablenorm"/>
            </w:pPr>
            <w:r w:rsidRPr="00F22D2E">
              <w:t>G_S3_2_D_C1</w:t>
            </w:r>
          </w:p>
        </w:tc>
        <w:tc>
          <w:tcPr>
            <w:tcW w:w="567" w:type="dxa"/>
          </w:tcPr>
          <w:p w14:paraId="28B7E517" w14:textId="77777777" w:rsidR="006310AA" w:rsidRPr="00F22D2E" w:rsidRDefault="00F94B41">
            <w:pPr>
              <w:pStyle w:val="GOSTTablenorm"/>
              <w:jc w:val="center"/>
            </w:pPr>
            <w:r w:rsidRPr="00F22D2E">
              <w:t>П</w:t>
            </w:r>
          </w:p>
        </w:tc>
        <w:tc>
          <w:tcPr>
            <w:tcW w:w="1134" w:type="dxa"/>
          </w:tcPr>
          <w:p w14:paraId="31DC66DE" w14:textId="77777777" w:rsidR="006310AA" w:rsidRPr="00F22D2E" w:rsidRDefault="00F94B41">
            <w:pPr>
              <w:pStyle w:val="GOSTTablenorm"/>
            </w:pPr>
            <w:r w:rsidRPr="00F22D2E">
              <w:t>Т(1-100)</w:t>
            </w:r>
          </w:p>
        </w:tc>
        <w:tc>
          <w:tcPr>
            <w:tcW w:w="567" w:type="dxa"/>
          </w:tcPr>
          <w:p w14:paraId="6F631F5F" w14:textId="77777777" w:rsidR="006310AA" w:rsidRPr="00F22D2E" w:rsidRDefault="00F94B41">
            <w:pPr>
              <w:pStyle w:val="GOSTTablenorm"/>
              <w:jc w:val="center"/>
              <w:rPr>
                <w:szCs w:val="22"/>
              </w:rPr>
            </w:pPr>
            <w:r w:rsidRPr="00F22D2E">
              <w:rPr>
                <w:szCs w:val="22"/>
              </w:rPr>
              <w:t>О</w:t>
            </w:r>
          </w:p>
        </w:tc>
        <w:tc>
          <w:tcPr>
            <w:tcW w:w="3963" w:type="dxa"/>
          </w:tcPr>
          <w:p w14:paraId="48B77FB7" w14:textId="6FBD8A0C" w:rsidR="006310AA" w:rsidRPr="00F22D2E" w:rsidRDefault="00F94B41">
            <w:pPr>
              <w:pStyle w:val="GOSTTablenorm"/>
            </w:pPr>
            <w:r w:rsidRPr="00F22D2E">
              <w:t xml:space="preserve">Указывается наименование документа на основании, которого была отражена операция на лицевом счете </w:t>
            </w:r>
            <w:r w:rsidRPr="00F22D2E">
              <w:rPr>
                <w:szCs w:val="22"/>
              </w:rPr>
              <w:t>ИПБС</w:t>
            </w:r>
          </w:p>
        </w:tc>
      </w:tr>
      <w:tr w:rsidR="006310AA" w:rsidRPr="00F22D2E" w14:paraId="57E32B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3BDCE6E" w14:textId="77777777" w:rsidR="006310AA" w:rsidRPr="00F22D2E" w:rsidRDefault="00F94B41">
            <w:pPr>
              <w:pStyle w:val="GOSTTablenorm"/>
            </w:pPr>
            <w:r w:rsidRPr="00F22D2E">
              <w:t>Документ, подтверждающий проведение операции Номер</w:t>
            </w:r>
          </w:p>
        </w:tc>
        <w:tc>
          <w:tcPr>
            <w:tcW w:w="1701" w:type="dxa"/>
          </w:tcPr>
          <w:p w14:paraId="63A51C10" w14:textId="77777777" w:rsidR="006310AA" w:rsidRPr="00F22D2E" w:rsidRDefault="00F94B41">
            <w:pPr>
              <w:pStyle w:val="GOSTTablenorm"/>
            </w:pPr>
            <w:r w:rsidRPr="00F22D2E">
              <w:t>G_S3_2_D_C2</w:t>
            </w:r>
          </w:p>
        </w:tc>
        <w:tc>
          <w:tcPr>
            <w:tcW w:w="567" w:type="dxa"/>
          </w:tcPr>
          <w:p w14:paraId="5032844D" w14:textId="77777777" w:rsidR="006310AA" w:rsidRPr="00F22D2E" w:rsidRDefault="00F94B41">
            <w:pPr>
              <w:pStyle w:val="GOSTTablenorm"/>
              <w:jc w:val="center"/>
            </w:pPr>
            <w:r w:rsidRPr="00F22D2E">
              <w:t>П</w:t>
            </w:r>
          </w:p>
        </w:tc>
        <w:tc>
          <w:tcPr>
            <w:tcW w:w="1134" w:type="dxa"/>
          </w:tcPr>
          <w:p w14:paraId="3D0A6CCB" w14:textId="77777777" w:rsidR="006310AA" w:rsidRPr="00F22D2E" w:rsidRDefault="00F94B41">
            <w:pPr>
              <w:pStyle w:val="GOSTTablenorm"/>
            </w:pPr>
            <w:r w:rsidRPr="00F22D2E">
              <w:t>Т(1-15)</w:t>
            </w:r>
          </w:p>
        </w:tc>
        <w:tc>
          <w:tcPr>
            <w:tcW w:w="567" w:type="dxa"/>
          </w:tcPr>
          <w:p w14:paraId="53FC7406" w14:textId="77777777" w:rsidR="006310AA" w:rsidRPr="00F22D2E" w:rsidRDefault="00F94B41">
            <w:pPr>
              <w:pStyle w:val="GOSTTablenorm"/>
              <w:jc w:val="center"/>
              <w:rPr>
                <w:szCs w:val="22"/>
              </w:rPr>
            </w:pPr>
            <w:r w:rsidRPr="00F22D2E">
              <w:rPr>
                <w:szCs w:val="22"/>
              </w:rPr>
              <w:t>О</w:t>
            </w:r>
          </w:p>
        </w:tc>
        <w:tc>
          <w:tcPr>
            <w:tcW w:w="3963" w:type="dxa"/>
          </w:tcPr>
          <w:p w14:paraId="16FBE093" w14:textId="5565CF17" w:rsidR="006310AA" w:rsidRPr="00F22D2E" w:rsidRDefault="00F94B41">
            <w:pPr>
              <w:pStyle w:val="GOSTTablenorm"/>
            </w:pPr>
            <w:r w:rsidRPr="00F22D2E">
              <w:t xml:space="preserve">Указывается номер документа, на основании которого была отражена операция на лицевом счете </w:t>
            </w:r>
            <w:r w:rsidRPr="00F22D2E">
              <w:rPr>
                <w:szCs w:val="22"/>
              </w:rPr>
              <w:t>ИПБС</w:t>
            </w:r>
          </w:p>
        </w:tc>
      </w:tr>
      <w:tr w:rsidR="006310AA" w:rsidRPr="00F22D2E" w14:paraId="6AE518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1063ED4" w14:textId="77777777" w:rsidR="006310AA" w:rsidRPr="00F22D2E" w:rsidRDefault="00F94B41">
            <w:pPr>
              <w:pStyle w:val="GOSTTablenorm"/>
            </w:pPr>
            <w:r w:rsidRPr="00F22D2E">
              <w:t>Документ, подтверждающий проведение операции дата</w:t>
            </w:r>
          </w:p>
        </w:tc>
        <w:tc>
          <w:tcPr>
            <w:tcW w:w="1701" w:type="dxa"/>
          </w:tcPr>
          <w:p w14:paraId="27A52E5F" w14:textId="77777777" w:rsidR="006310AA" w:rsidRPr="00F22D2E" w:rsidRDefault="00F94B41">
            <w:pPr>
              <w:pStyle w:val="GOSTTablenorm"/>
            </w:pPr>
            <w:r w:rsidRPr="00F22D2E">
              <w:t>G_S3_2_D_C3</w:t>
            </w:r>
          </w:p>
        </w:tc>
        <w:tc>
          <w:tcPr>
            <w:tcW w:w="567" w:type="dxa"/>
          </w:tcPr>
          <w:p w14:paraId="06F0C6CF" w14:textId="77777777" w:rsidR="006310AA" w:rsidRPr="00F22D2E" w:rsidRDefault="00F94B41">
            <w:pPr>
              <w:pStyle w:val="GOSTTablenorm"/>
              <w:jc w:val="center"/>
            </w:pPr>
            <w:r w:rsidRPr="00F22D2E">
              <w:t>П</w:t>
            </w:r>
          </w:p>
        </w:tc>
        <w:tc>
          <w:tcPr>
            <w:tcW w:w="1134" w:type="dxa"/>
          </w:tcPr>
          <w:p w14:paraId="5E07B3F0" w14:textId="77777777" w:rsidR="006310AA" w:rsidRPr="00F22D2E" w:rsidRDefault="00F94B41">
            <w:pPr>
              <w:pStyle w:val="GOSTTablenorm"/>
            </w:pPr>
            <w:r w:rsidRPr="00F22D2E">
              <w:t>Date</w:t>
            </w:r>
          </w:p>
        </w:tc>
        <w:tc>
          <w:tcPr>
            <w:tcW w:w="567" w:type="dxa"/>
          </w:tcPr>
          <w:p w14:paraId="688ED5A0" w14:textId="77777777" w:rsidR="006310AA" w:rsidRPr="00F22D2E" w:rsidRDefault="00F94B41">
            <w:pPr>
              <w:pStyle w:val="GOSTTablenorm"/>
              <w:jc w:val="center"/>
              <w:rPr>
                <w:szCs w:val="22"/>
              </w:rPr>
            </w:pPr>
            <w:r w:rsidRPr="00F22D2E">
              <w:rPr>
                <w:szCs w:val="22"/>
              </w:rPr>
              <w:t>О</w:t>
            </w:r>
          </w:p>
        </w:tc>
        <w:tc>
          <w:tcPr>
            <w:tcW w:w="3963" w:type="dxa"/>
          </w:tcPr>
          <w:p w14:paraId="4AA65A5A" w14:textId="3DC69260" w:rsidR="006310AA" w:rsidRPr="00F22D2E" w:rsidRDefault="00F94B41">
            <w:pPr>
              <w:pStyle w:val="GOSTTablenorm"/>
            </w:pPr>
            <w:r w:rsidRPr="00F22D2E">
              <w:t xml:space="preserve">Указывается дата составления документа, на основании которого была отражена операция на лицевом счете </w:t>
            </w:r>
            <w:r w:rsidRPr="00F22D2E">
              <w:rPr>
                <w:szCs w:val="22"/>
              </w:rPr>
              <w:t>ИПБС</w:t>
            </w:r>
          </w:p>
        </w:tc>
      </w:tr>
      <w:tr w:rsidR="006310AA" w:rsidRPr="00F22D2E" w14:paraId="73D640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1F7E53F"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4E22919B" w14:textId="77777777" w:rsidR="006310AA" w:rsidRPr="00F22D2E" w:rsidRDefault="00F94B41">
            <w:pPr>
              <w:pStyle w:val="GOSTTablenorm"/>
              <w:rPr>
                <w:lang w:val="en-US"/>
              </w:rPr>
            </w:pPr>
            <w:r w:rsidRPr="00F22D2E">
              <w:rPr>
                <w:lang w:val="en-US"/>
              </w:rPr>
              <w:t>G_S3_2_D_DOC_H_GUID1</w:t>
            </w:r>
          </w:p>
        </w:tc>
        <w:tc>
          <w:tcPr>
            <w:tcW w:w="567" w:type="dxa"/>
          </w:tcPr>
          <w:p w14:paraId="1F38BA8E" w14:textId="77777777" w:rsidR="006310AA" w:rsidRPr="00F22D2E" w:rsidRDefault="00F94B41">
            <w:pPr>
              <w:pStyle w:val="GOSTTablenorm"/>
              <w:jc w:val="center"/>
            </w:pPr>
            <w:r w:rsidRPr="00F22D2E">
              <w:t>П</w:t>
            </w:r>
          </w:p>
        </w:tc>
        <w:tc>
          <w:tcPr>
            <w:tcW w:w="1134" w:type="dxa"/>
          </w:tcPr>
          <w:p w14:paraId="5E59ABDB" w14:textId="77777777" w:rsidR="006310AA" w:rsidRPr="00F22D2E" w:rsidRDefault="00F94B41">
            <w:pPr>
              <w:pStyle w:val="GOSTTablenorm"/>
            </w:pPr>
            <w:r w:rsidRPr="00F22D2E">
              <w:rPr>
                <w:lang w:val="en-US"/>
              </w:rPr>
              <w:t>GUID</w:t>
            </w:r>
          </w:p>
        </w:tc>
        <w:tc>
          <w:tcPr>
            <w:tcW w:w="567" w:type="dxa"/>
          </w:tcPr>
          <w:p w14:paraId="3122DB55" w14:textId="77777777" w:rsidR="006310AA" w:rsidRPr="00F22D2E" w:rsidRDefault="00F94B41">
            <w:pPr>
              <w:pStyle w:val="GOSTTablenorm"/>
              <w:jc w:val="center"/>
              <w:rPr>
                <w:szCs w:val="22"/>
              </w:rPr>
            </w:pPr>
            <w:r w:rsidRPr="00F22D2E">
              <w:rPr>
                <w:szCs w:val="22"/>
              </w:rPr>
              <w:t>О</w:t>
            </w:r>
          </w:p>
        </w:tc>
        <w:tc>
          <w:tcPr>
            <w:tcW w:w="3963" w:type="dxa"/>
          </w:tcPr>
          <w:p w14:paraId="21451F80" w14:textId="094E3925" w:rsidR="006310AA" w:rsidRPr="00F22D2E" w:rsidRDefault="00F94B41">
            <w:pPr>
              <w:pStyle w:val="GOSTTablenorm"/>
              <w:rPr>
                <w:szCs w:val="22"/>
              </w:rPr>
            </w:pPr>
            <w:r w:rsidRPr="00F22D2E">
              <w:t>Указывается GUID документа, подт</w:t>
            </w:r>
            <w:r w:rsidR="00B72A30">
              <w:t>верждающего проведение операции</w:t>
            </w:r>
          </w:p>
        </w:tc>
      </w:tr>
      <w:tr w:rsidR="006310AA" w:rsidRPr="00F22D2E" w14:paraId="7A7B775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D6BAD6A" w14:textId="77777777" w:rsidR="006310AA" w:rsidRPr="00F22D2E" w:rsidRDefault="00F94B41">
            <w:pPr>
              <w:pStyle w:val="GOSTTablenorm"/>
            </w:pPr>
            <w:r w:rsidRPr="00F22D2E">
              <w:lastRenderedPageBreak/>
              <w:t xml:space="preserve">Документ иного ПБС </w:t>
            </w:r>
          </w:p>
          <w:p w14:paraId="26E8B784" w14:textId="77777777" w:rsidR="006310AA" w:rsidRPr="00F22D2E" w:rsidRDefault="00F94B41">
            <w:pPr>
              <w:pStyle w:val="GOSTTablenorm"/>
            </w:pPr>
            <w:r w:rsidRPr="00F22D2E">
              <w:t>Наименование</w:t>
            </w:r>
          </w:p>
        </w:tc>
        <w:tc>
          <w:tcPr>
            <w:tcW w:w="1701" w:type="dxa"/>
          </w:tcPr>
          <w:p w14:paraId="48D50E1B" w14:textId="77777777" w:rsidR="006310AA" w:rsidRPr="00F22D2E" w:rsidRDefault="00F94B41">
            <w:pPr>
              <w:pStyle w:val="GOSTTablenorm"/>
            </w:pPr>
            <w:r w:rsidRPr="00F22D2E">
              <w:t>G_S3_2_D_C4</w:t>
            </w:r>
          </w:p>
        </w:tc>
        <w:tc>
          <w:tcPr>
            <w:tcW w:w="567" w:type="dxa"/>
          </w:tcPr>
          <w:p w14:paraId="308B02C4" w14:textId="77777777" w:rsidR="006310AA" w:rsidRPr="00F22D2E" w:rsidRDefault="00F94B41">
            <w:pPr>
              <w:pStyle w:val="GOSTTablenorm"/>
              <w:jc w:val="center"/>
            </w:pPr>
            <w:r w:rsidRPr="00F22D2E">
              <w:t>П</w:t>
            </w:r>
          </w:p>
        </w:tc>
        <w:tc>
          <w:tcPr>
            <w:tcW w:w="1134" w:type="dxa"/>
          </w:tcPr>
          <w:p w14:paraId="5FF5F4B0" w14:textId="77777777" w:rsidR="006310AA" w:rsidRPr="00F22D2E" w:rsidRDefault="00F94B41">
            <w:pPr>
              <w:pStyle w:val="GOSTTablenorm"/>
            </w:pPr>
            <w:r w:rsidRPr="00F22D2E">
              <w:t>Т(1-100)</w:t>
            </w:r>
          </w:p>
        </w:tc>
        <w:tc>
          <w:tcPr>
            <w:tcW w:w="567" w:type="dxa"/>
          </w:tcPr>
          <w:p w14:paraId="79B8FBD2" w14:textId="77777777" w:rsidR="006310AA" w:rsidRPr="00F22D2E" w:rsidRDefault="00F94B41">
            <w:pPr>
              <w:pStyle w:val="GOSTTablenorm"/>
              <w:jc w:val="center"/>
              <w:rPr>
                <w:szCs w:val="22"/>
              </w:rPr>
            </w:pPr>
            <w:r w:rsidRPr="00F22D2E">
              <w:rPr>
                <w:szCs w:val="22"/>
              </w:rPr>
              <w:t>Н</w:t>
            </w:r>
          </w:p>
        </w:tc>
        <w:tc>
          <w:tcPr>
            <w:tcW w:w="3963" w:type="dxa"/>
          </w:tcPr>
          <w:p w14:paraId="48A1991B" w14:textId="3CA6A2FB" w:rsidR="006310AA" w:rsidRPr="00F22D2E" w:rsidRDefault="00F94B41">
            <w:pPr>
              <w:pStyle w:val="GOSTTablenorm"/>
            </w:pPr>
            <w:r w:rsidRPr="00F22D2E">
              <w:t xml:space="preserve">Указывается наименование документа участника бюджетного процесса, которому открыт лицевой счет </w:t>
            </w:r>
            <w:r w:rsidRPr="00F22D2E">
              <w:rPr>
                <w:szCs w:val="22"/>
              </w:rPr>
              <w:t>ИПБС</w:t>
            </w:r>
            <w:r w:rsidRPr="00F22D2E">
              <w:t>, на основании которого была отр</w:t>
            </w:r>
            <w:r w:rsidR="00B72A30">
              <w:t>ажена операция на лицевом счете</w:t>
            </w:r>
          </w:p>
        </w:tc>
      </w:tr>
      <w:tr w:rsidR="006310AA" w:rsidRPr="00F22D2E" w14:paraId="2CF05D2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D9E89AA" w14:textId="77777777" w:rsidR="006310AA" w:rsidRPr="00F22D2E" w:rsidRDefault="00F94B41">
            <w:pPr>
              <w:pStyle w:val="GOSTTablenorm"/>
            </w:pPr>
            <w:r w:rsidRPr="00F22D2E">
              <w:t>Документ иного ПБС</w:t>
            </w:r>
          </w:p>
          <w:p w14:paraId="7614342B" w14:textId="77777777" w:rsidR="006310AA" w:rsidRPr="00F22D2E" w:rsidRDefault="00F94B41">
            <w:pPr>
              <w:pStyle w:val="GOSTTablenorm"/>
            </w:pPr>
            <w:r w:rsidRPr="00F22D2E">
              <w:t>Номер</w:t>
            </w:r>
          </w:p>
        </w:tc>
        <w:tc>
          <w:tcPr>
            <w:tcW w:w="1701" w:type="dxa"/>
          </w:tcPr>
          <w:p w14:paraId="002247BE" w14:textId="77777777" w:rsidR="006310AA" w:rsidRPr="00F22D2E" w:rsidRDefault="00F94B41">
            <w:pPr>
              <w:pStyle w:val="GOSTTablenorm"/>
            </w:pPr>
            <w:r w:rsidRPr="00F22D2E">
              <w:t>G_S3_2_D_C5</w:t>
            </w:r>
          </w:p>
        </w:tc>
        <w:tc>
          <w:tcPr>
            <w:tcW w:w="567" w:type="dxa"/>
          </w:tcPr>
          <w:p w14:paraId="3E26E9B6" w14:textId="77777777" w:rsidR="006310AA" w:rsidRPr="00F22D2E" w:rsidRDefault="00F94B41">
            <w:pPr>
              <w:pStyle w:val="GOSTTablenorm"/>
              <w:jc w:val="center"/>
            </w:pPr>
            <w:r w:rsidRPr="00F22D2E">
              <w:t>П</w:t>
            </w:r>
          </w:p>
        </w:tc>
        <w:tc>
          <w:tcPr>
            <w:tcW w:w="1134" w:type="dxa"/>
          </w:tcPr>
          <w:p w14:paraId="75E0D2F7" w14:textId="77777777" w:rsidR="006310AA" w:rsidRPr="00F22D2E" w:rsidRDefault="00F94B41">
            <w:pPr>
              <w:pStyle w:val="GOSTTablenorm"/>
            </w:pPr>
            <w:r w:rsidRPr="00F22D2E">
              <w:t>Т(1-15)</w:t>
            </w:r>
          </w:p>
        </w:tc>
        <w:tc>
          <w:tcPr>
            <w:tcW w:w="567" w:type="dxa"/>
          </w:tcPr>
          <w:p w14:paraId="4D0A52E1" w14:textId="77777777" w:rsidR="006310AA" w:rsidRPr="00F22D2E" w:rsidRDefault="00F94B41">
            <w:pPr>
              <w:pStyle w:val="GOSTTablenorm"/>
              <w:jc w:val="center"/>
              <w:rPr>
                <w:szCs w:val="22"/>
              </w:rPr>
            </w:pPr>
            <w:r w:rsidRPr="00F22D2E">
              <w:rPr>
                <w:szCs w:val="22"/>
              </w:rPr>
              <w:t>Н</w:t>
            </w:r>
          </w:p>
        </w:tc>
        <w:tc>
          <w:tcPr>
            <w:tcW w:w="3963" w:type="dxa"/>
          </w:tcPr>
          <w:p w14:paraId="201A530A" w14:textId="7D483BAA" w:rsidR="006310AA" w:rsidRPr="00F22D2E" w:rsidRDefault="00F94B41">
            <w:pPr>
              <w:pStyle w:val="GOSTTablenorm"/>
            </w:pPr>
            <w:r w:rsidRPr="00F22D2E">
              <w:t xml:space="preserve">Указывается номер документа участника бюджетного процесса, которому открыт лицевой счет </w:t>
            </w:r>
            <w:r w:rsidRPr="00F22D2E">
              <w:rPr>
                <w:szCs w:val="22"/>
              </w:rPr>
              <w:t>ИПБС</w:t>
            </w:r>
            <w:r w:rsidRPr="00F22D2E">
              <w:t>, на основании которого была отр</w:t>
            </w:r>
            <w:r w:rsidR="00B72A30">
              <w:t>ажена операция на лицевом счете</w:t>
            </w:r>
          </w:p>
        </w:tc>
      </w:tr>
      <w:tr w:rsidR="006310AA" w:rsidRPr="00F22D2E" w14:paraId="561B64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C33908B" w14:textId="77777777" w:rsidR="006310AA" w:rsidRPr="00F22D2E" w:rsidRDefault="00F94B41">
            <w:pPr>
              <w:pStyle w:val="GOSTTablenorm"/>
            </w:pPr>
            <w:r w:rsidRPr="00F22D2E">
              <w:t xml:space="preserve">Документ иного ПБС </w:t>
            </w:r>
          </w:p>
          <w:p w14:paraId="013CEE61" w14:textId="77777777" w:rsidR="006310AA" w:rsidRPr="00F22D2E" w:rsidRDefault="00F94B41">
            <w:pPr>
              <w:pStyle w:val="GOSTTablenorm"/>
            </w:pPr>
            <w:r w:rsidRPr="00F22D2E">
              <w:t>дата</w:t>
            </w:r>
          </w:p>
        </w:tc>
        <w:tc>
          <w:tcPr>
            <w:tcW w:w="1701" w:type="dxa"/>
          </w:tcPr>
          <w:p w14:paraId="1991B677" w14:textId="77777777" w:rsidR="006310AA" w:rsidRPr="00F22D2E" w:rsidRDefault="00F94B41">
            <w:pPr>
              <w:pStyle w:val="GOSTTablenorm"/>
            </w:pPr>
            <w:r w:rsidRPr="00F22D2E">
              <w:t>G_S3_2_D_C6</w:t>
            </w:r>
          </w:p>
        </w:tc>
        <w:tc>
          <w:tcPr>
            <w:tcW w:w="567" w:type="dxa"/>
          </w:tcPr>
          <w:p w14:paraId="0611A1B1" w14:textId="77777777" w:rsidR="006310AA" w:rsidRPr="00F22D2E" w:rsidRDefault="00F94B41">
            <w:pPr>
              <w:pStyle w:val="GOSTTablenorm"/>
              <w:jc w:val="center"/>
            </w:pPr>
            <w:r w:rsidRPr="00F22D2E">
              <w:t>П</w:t>
            </w:r>
          </w:p>
        </w:tc>
        <w:tc>
          <w:tcPr>
            <w:tcW w:w="1134" w:type="dxa"/>
          </w:tcPr>
          <w:p w14:paraId="6D74B397" w14:textId="77777777" w:rsidR="006310AA" w:rsidRPr="00F22D2E" w:rsidRDefault="00F94B41">
            <w:pPr>
              <w:pStyle w:val="GOSTTablenorm"/>
            </w:pPr>
            <w:r w:rsidRPr="00F22D2E">
              <w:rPr>
                <w:lang w:val="en-US"/>
              </w:rPr>
              <w:t>Date</w:t>
            </w:r>
          </w:p>
        </w:tc>
        <w:tc>
          <w:tcPr>
            <w:tcW w:w="567" w:type="dxa"/>
          </w:tcPr>
          <w:p w14:paraId="311A9776" w14:textId="77777777" w:rsidR="006310AA" w:rsidRPr="00F22D2E" w:rsidRDefault="00F94B41">
            <w:pPr>
              <w:pStyle w:val="GOSTTablenorm"/>
              <w:jc w:val="center"/>
              <w:rPr>
                <w:szCs w:val="22"/>
              </w:rPr>
            </w:pPr>
            <w:r w:rsidRPr="00F22D2E">
              <w:rPr>
                <w:szCs w:val="22"/>
              </w:rPr>
              <w:t>Н</w:t>
            </w:r>
          </w:p>
        </w:tc>
        <w:tc>
          <w:tcPr>
            <w:tcW w:w="3963" w:type="dxa"/>
          </w:tcPr>
          <w:p w14:paraId="643165CD" w14:textId="5725F6D2" w:rsidR="006310AA" w:rsidRPr="00F22D2E" w:rsidRDefault="00F94B41">
            <w:pPr>
              <w:pStyle w:val="GOSTTablenorm"/>
              <w:rPr>
                <w:szCs w:val="22"/>
              </w:rPr>
            </w:pPr>
            <w:r w:rsidRPr="00F22D2E">
              <w:t xml:space="preserve">Указывается дата составления документа </w:t>
            </w:r>
            <w:r w:rsidRPr="00F22D2E">
              <w:rPr>
                <w:szCs w:val="22"/>
              </w:rPr>
              <w:t>ИПБС</w:t>
            </w:r>
            <w:r w:rsidRPr="00F22D2E">
              <w:t xml:space="preserve">, на основании которого была отражена операция на лицевом счете </w:t>
            </w:r>
            <w:r w:rsidRPr="00F22D2E">
              <w:rPr>
                <w:szCs w:val="22"/>
              </w:rPr>
              <w:t>ИПБС</w:t>
            </w:r>
          </w:p>
        </w:tc>
      </w:tr>
      <w:tr w:rsidR="006310AA" w:rsidRPr="00F22D2E" w14:paraId="5C515398" w14:textId="77777777" w:rsidTr="006310AA">
        <w:trPr>
          <w:cnfStyle w:val="000000010000" w:firstRow="0" w:lastRow="0" w:firstColumn="0" w:lastColumn="0" w:oddVBand="0" w:evenVBand="0" w:oddHBand="0" w:evenHBand="1" w:firstRowFirstColumn="0" w:firstRowLastColumn="0" w:lastRowFirstColumn="0" w:lastRowLastColumn="0"/>
          <w:trHeight w:val="379"/>
        </w:trPr>
        <w:tc>
          <w:tcPr>
            <w:tcW w:w="1702" w:type="dxa"/>
          </w:tcPr>
          <w:p w14:paraId="73F70BEC" w14:textId="77777777" w:rsidR="006310AA" w:rsidRPr="00F22D2E" w:rsidRDefault="00F94B41">
            <w:pPr>
              <w:pStyle w:val="GOSTTablenorm"/>
            </w:pPr>
            <w:r w:rsidRPr="00F22D2E">
              <w:t>GUID документа иного ПБС</w:t>
            </w:r>
          </w:p>
        </w:tc>
        <w:tc>
          <w:tcPr>
            <w:tcW w:w="1701" w:type="dxa"/>
          </w:tcPr>
          <w:p w14:paraId="67915BD0" w14:textId="77777777" w:rsidR="006310AA" w:rsidRPr="00F22D2E" w:rsidRDefault="00F94B41">
            <w:pPr>
              <w:pStyle w:val="GOSTTablenorm"/>
              <w:rPr>
                <w:lang w:val="en-US"/>
              </w:rPr>
            </w:pPr>
            <w:r w:rsidRPr="00F22D2E">
              <w:rPr>
                <w:lang w:val="en-US"/>
              </w:rPr>
              <w:t>G_S3_2_D_DOC_L_GUID</w:t>
            </w:r>
          </w:p>
        </w:tc>
        <w:tc>
          <w:tcPr>
            <w:tcW w:w="567" w:type="dxa"/>
          </w:tcPr>
          <w:p w14:paraId="4E7C16CC" w14:textId="77777777" w:rsidR="006310AA" w:rsidRPr="00F22D2E" w:rsidRDefault="00F94B41">
            <w:pPr>
              <w:pStyle w:val="GOSTTablenorm"/>
              <w:jc w:val="center"/>
            </w:pPr>
            <w:r w:rsidRPr="00F22D2E">
              <w:t>П</w:t>
            </w:r>
          </w:p>
        </w:tc>
        <w:tc>
          <w:tcPr>
            <w:tcW w:w="1134" w:type="dxa"/>
          </w:tcPr>
          <w:p w14:paraId="098380F4" w14:textId="77777777" w:rsidR="006310AA" w:rsidRPr="00F22D2E" w:rsidRDefault="00F94B41">
            <w:pPr>
              <w:pStyle w:val="GOSTTablenorm"/>
              <w:rPr>
                <w:lang w:val="en-US"/>
              </w:rPr>
            </w:pPr>
            <w:r w:rsidRPr="00F22D2E">
              <w:rPr>
                <w:lang w:val="en-US"/>
              </w:rPr>
              <w:t>GUID</w:t>
            </w:r>
          </w:p>
        </w:tc>
        <w:tc>
          <w:tcPr>
            <w:tcW w:w="567" w:type="dxa"/>
          </w:tcPr>
          <w:p w14:paraId="14F6D940" w14:textId="77777777" w:rsidR="006310AA" w:rsidRPr="00F22D2E" w:rsidRDefault="00F94B41">
            <w:pPr>
              <w:pStyle w:val="GOSTTablenorm"/>
              <w:jc w:val="center"/>
              <w:rPr>
                <w:szCs w:val="22"/>
              </w:rPr>
            </w:pPr>
            <w:r w:rsidRPr="00F22D2E">
              <w:rPr>
                <w:szCs w:val="22"/>
              </w:rPr>
              <w:t>Н</w:t>
            </w:r>
          </w:p>
        </w:tc>
        <w:tc>
          <w:tcPr>
            <w:tcW w:w="3963" w:type="dxa"/>
          </w:tcPr>
          <w:p w14:paraId="5CF92019" w14:textId="0E0299CC" w:rsidR="006310AA" w:rsidRPr="00F22D2E" w:rsidRDefault="00F94B41">
            <w:pPr>
              <w:pStyle w:val="GOSTTablenorm"/>
            </w:pPr>
            <w:r w:rsidRPr="00F22D2E">
              <w:t>Указывается GUID документа-основания для проведе</w:t>
            </w:r>
            <w:r w:rsidR="00B72A30">
              <w:t>ния операций со средствами ИПБС</w:t>
            </w:r>
          </w:p>
        </w:tc>
      </w:tr>
      <w:tr w:rsidR="006310AA" w:rsidRPr="00F22D2E" w14:paraId="20F7256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00D95E" w14:textId="77777777" w:rsidR="006310AA" w:rsidRPr="00F22D2E" w:rsidRDefault="00F94B41">
            <w:pPr>
              <w:pStyle w:val="GOSTTablenorm"/>
            </w:pPr>
            <w:r w:rsidRPr="00F22D2E">
              <w:t>Выплаты в валюте Российской Федерации</w:t>
            </w:r>
          </w:p>
        </w:tc>
        <w:tc>
          <w:tcPr>
            <w:tcW w:w="1701" w:type="dxa"/>
          </w:tcPr>
          <w:p w14:paraId="369FBB3F" w14:textId="77777777" w:rsidR="006310AA" w:rsidRPr="00F22D2E" w:rsidRDefault="00F94B41">
            <w:pPr>
              <w:pStyle w:val="GOSTTablenorm"/>
            </w:pPr>
            <w:r w:rsidRPr="00F22D2E">
              <w:t>G_S3_2_D_C7</w:t>
            </w:r>
          </w:p>
        </w:tc>
        <w:tc>
          <w:tcPr>
            <w:tcW w:w="567" w:type="dxa"/>
          </w:tcPr>
          <w:p w14:paraId="28DF4065" w14:textId="77777777" w:rsidR="006310AA" w:rsidRPr="00F22D2E" w:rsidRDefault="00F94B41">
            <w:pPr>
              <w:pStyle w:val="GOSTTablenorm"/>
              <w:jc w:val="center"/>
            </w:pPr>
            <w:r w:rsidRPr="00F22D2E">
              <w:t>П</w:t>
            </w:r>
          </w:p>
        </w:tc>
        <w:tc>
          <w:tcPr>
            <w:tcW w:w="1134" w:type="dxa"/>
          </w:tcPr>
          <w:p w14:paraId="17B63ABC" w14:textId="77777777" w:rsidR="006310AA" w:rsidRPr="00F22D2E" w:rsidRDefault="00F94B41">
            <w:pPr>
              <w:pStyle w:val="GOSTTablenorm"/>
            </w:pPr>
            <w:r w:rsidRPr="00F22D2E">
              <w:rPr>
                <w:lang w:val="en-US"/>
              </w:rPr>
              <w:t>N(20.2)</w:t>
            </w:r>
          </w:p>
        </w:tc>
        <w:tc>
          <w:tcPr>
            <w:tcW w:w="567" w:type="dxa"/>
          </w:tcPr>
          <w:p w14:paraId="44F8022F" w14:textId="77777777" w:rsidR="006310AA" w:rsidRPr="00F22D2E" w:rsidRDefault="00F94B41">
            <w:pPr>
              <w:pStyle w:val="GOSTTablenorm"/>
              <w:jc w:val="center"/>
              <w:rPr>
                <w:szCs w:val="22"/>
              </w:rPr>
            </w:pPr>
            <w:r w:rsidRPr="00F22D2E">
              <w:rPr>
                <w:szCs w:val="22"/>
              </w:rPr>
              <w:t>Н</w:t>
            </w:r>
          </w:p>
        </w:tc>
        <w:tc>
          <w:tcPr>
            <w:tcW w:w="3963" w:type="dxa"/>
          </w:tcPr>
          <w:p w14:paraId="79788E47" w14:textId="7AFE1CCB" w:rsidR="006310AA" w:rsidRPr="00F22D2E" w:rsidRDefault="00F94B41">
            <w:pPr>
              <w:pStyle w:val="GOSTTablenorm"/>
            </w:pPr>
            <w:r w:rsidRPr="00F22D2E">
              <w:t>Указывается сумма выплат в валюте Российской Федерации (рубли), в соот</w:t>
            </w:r>
            <w:r w:rsidR="00B72A30">
              <w:t>ветствии с указанным документом</w:t>
            </w:r>
          </w:p>
        </w:tc>
      </w:tr>
      <w:tr w:rsidR="006310AA" w:rsidRPr="00F22D2E" w14:paraId="21518B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46240E0" w14:textId="77777777" w:rsidR="006310AA" w:rsidRPr="00F22D2E" w:rsidRDefault="00F94B41">
            <w:pPr>
              <w:pStyle w:val="GOSTTablenorm"/>
            </w:pPr>
            <w:r w:rsidRPr="00F22D2E">
              <w:t xml:space="preserve">Выплаты в иностранной валюте </w:t>
            </w:r>
          </w:p>
          <w:p w14:paraId="085F9929" w14:textId="77777777" w:rsidR="006310AA" w:rsidRPr="00F22D2E" w:rsidRDefault="00F94B41">
            <w:pPr>
              <w:pStyle w:val="GOSTTablenorm"/>
            </w:pPr>
            <w:r w:rsidRPr="00F22D2E">
              <w:t>- код валюты по ОКВ</w:t>
            </w:r>
          </w:p>
        </w:tc>
        <w:tc>
          <w:tcPr>
            <w:tcW w:w="1701" w:type="dxa"/>
          </w:tcPr>
          <w:p w14:paraId="56836DD2" w14:textId="77777777" w:rsidR="006310AA" w:rsidRPr="00F22D2E" w:rsidRDefault="00F94B41">
            <w:pPr>
              <w:pStyle w:val="GOSTTablenorm"/>
            </w:pPr>
            <w:r w:rsidRPr="00F22D2E">
              <w:t>G_S3_2_D_C8</w:t>
            </w:r>
          </w:p>
        </w:tc>
        <w:tc>
          <w:tcPr>
            <w:tcW w:w="567" w:type="dxa"/>
          </w:tcPr>
          <w:p w14:paraId="0B18E669" w14:textId="77777777" w:rsidR="006310AA" w:rsidRPr="00F22D2E" w:rsidRDefault="00F94B41">
            <w:pPr>
              <w:pStyle w:val="GOSTTablenorm"/>
              <w:jc w:val="center"/>
            </w:pPr>
            <w:r w:rsidRPr="00F22D2E">
              <w:t>П</w:t>
            </w:r>
          </w:p>
        </w:tc>
        <w:tc>
          <w:tcPr>
            <w:tcW w:w="1134" w:type="dxa"/>
          </w:tcPr>
          <w:p w14:paraId="554C0ACF" w14:textId="77777777" w:rsidR="006310AA" w:rsidRPr="00F22D2E" w:rsidRDefault="00F94B41">
            <w:pPr>
              <w:pStyle w:val="GOSTTablenorm"/>
              <w:rPr>
                <w:lang w:val="en-US"/>
              </w:rPr>
            </w:pPr>
            <w:r w:rsidRPr="00F22D2E">
              <w:t>Т(3)</w:t>
            </w:r>
          </w:p>
        </w:tc>
        <w:tc>
          <w:tcPr>
            <w:tcW w:w="567" w:type="dxa"/>
          </w:tcPr>
          <w:p w14:paraId="614777AC" w14:textId="77777777" w:rsidR="006310AA" w:rsidRPr="00F22D2E" w:rsidRDefault="00F94B41">
            <w:pPr>
              <w:pStyle w:val="GOSTTablenorm"/>
              <w:jc w:val="center"/>
              <w:rPr>
                <w:szCs w:val="22"/>
              </w:rPr>
            </w:pPr>
            <w:r w:rsidRPr="00F22D2E">
              <w:rPr>
                <w:szCs w:val="22"/>
              </w:rPr>
              <w:t>Н</w:t>
            </w:r>
          </w:p>
        </w:tc>
        <w:tc>
          <w:tcPr>
            <w:tcW w:w="3963" w:type="dxa"/>
          </w:tcPr>
          <w:p w14:paraId="0DC6DE79" w14:textId="7D9B84EA" w:rsidR="006310AA" w:rsidRPr="00F22D2E" w:rsidRDefault="00F94B41">
            <w:pPr>
              <w:pStyle w:val="GOSTTablenorm"/>
            </w:pPr>
            <w:r w:rsidRPr="00F22D2E">
              <w:t>Указывается код ин</w:t>
            </w:r>
            <w:r w:rsidR="00B72A30">
              <w:t>остранной валюты выплаты по ОКВ</w:t>
            </w:r>
          </w:p>
        </w:tc>
      </w:tr>
      <w:tr w:rsidR="006310AA" w:rsidRPr="00F22D2E" w14:paraId="2D416F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05D6773" w14:textId="77777777" w:rsidR="006310AA" w:rsidRPr="00F22D2E" w:rsidRDefault="00F94B41">
            <w:pPr>
              <w:pStyle w:val="GOSTTablenorm"/>
            </w:pPr>
            <w:r w:rsidRPr="00F22D2E">
              <w:t>Выплаты в иностранной валюте - сумма в иностранной валюте</w:t>
            </w:r>
          </w:p>
        </w:tc>
        <w:tc>
          <w:tcPr>
            <w:tcW w:w="1701" w:type="dxa"/>
          </w:tcPr>
          <w:p w14:paraId="2A5684BD" w14:textId="77777777" w:rsidR="006310AA" w:rsidRPr="00F22D2E" w:rsidRDefault="00F94B41">
            <w:pPr>
              <w:pStyle w:val="GOSTTablenorm"/>
            </w:pPr>
            <w:r w:rsidRPr="00F22D2E">
              <w:t>G_S3_2_D_C9</w:t>
            </w:r>
          </w:p>
        </w:tc>
        <w:tc>
          <w:tcPr>
            <w:tcW w:w="567" w:type="dxa"/>
          </w:tcPr>
          <w:p w14:paraId="542F17F5" w14:textId="77777777" w:rsidR="006310AA" w:rsidRPr="00F22D2E" w:rsidRDefault="00F94B41">
            <w:pPr>
              <w:pStyle w:val="GOSTTablenorm"/>
              <w:jc w:val="center"/>
            </w:pPr>
            <w:r w:rsidRPr="00F22D2E">
              <w:t>П</w:t>
            </w:r>
          </w:p>
        </w:tc>
        <w:tc>
          <w:tcPr>
            <w:tcW w:w="1134" w:type="dxa"/>
          </w:tcPr>
          <w:p w14:paraId="2DB6EEEB" w14:textId="77777777" w:rsidR="006310AA" w:rsidRPr="00F22D2E" w:rsidRDefault="00F94B41">
            <w:pPr>
              <w:pStyle w:val="GOSTTablenorm"/>
            </w:pPr>
            <w:r w:rsidRPr="00F22D2E">
              <w:rPr>
                <w:lang w:val="en-US"/>
              </w:rPr>
              <w:t>N(20.2)</w:t>
            </w:r>
          </w:p>
        </w:tc>
        <w:tc>
          <w:tcPr>
            <w:tcW w:w="567" w:type="dxa"/>
          </w:tcPr>
          <w:p w14:paraId="5DF869D6" w14:textId="77777777" w:rsidR="006310AA" w:rsidRPr="00F22D2E" w:rsidRDefault="00F94B41">
            <w:pPr>
              <w:pStyle w:val="GOSTTablenorm"/>
              <w:jc w:val="center"/>
              <w:rPr>
                <w:szCs w:val="22"/>
              </w:rPr>
            </w:pPr>
            <w:r w:rsidRPr="00F22D2E">
              <w:rPr>
                <w:szCs w:val="22"/>
              </w:rPr>
              <w:t>Н</w:t>
            </w:r>
          </w:p>
        </w:tc>
        <w:tc>
          <w:tcPr>
            <w:tcW w:w="3963" w:type="dxa"/>
          </w:tcPr>
          <w:p w14:paraId="1E0126FD" w14:textId="0A605D2B" w:rsidR="006310AA" w:rsidRPr="00F22D2E" w:rsidRDefault="00F94B41">
            <w:pPr>
              <w:pStyle w:val="GOSTTablenorm"/>
            </w:pPr>
            <w:r w:rsidRPr="00F22D2E">
              <w:t>Указывается сумма выплаты в валюте выплаты в соот</w:t>
            </w:r>
            <w:r w:rsidR="00B72A30">
              <w:t>ветствии с указанным документом</w:t>
            </w:r>
          </w:p>
        </w:tc>
      </w:tr>
      <w:tr w:rsidR="006310AA" w:rsidRPr="00F22D2E" w14:paraId="76014FA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251402C" w14:textId="77777777" w:rsidR="006310AA" w:rsidRPr="00F22D2E" w:rsidRDefault="00F94B41">
            <w:pPr>
              <w:pStyle w:val="GOSTTablenorm"/>
            </w:pPr>
            <w:r w:rsidRPr="00F22D2E">
              <w:t>Выплаты в иностранной валюте Курс валюты</w:t>
            </w:r>
          </w:p>
        </w:tc>
        <w:tc>
          <w:tcPr>
            <w:tcW w:w="1701" w:type="dxa"/>
          </w:tcPr>
          <w:p w14:paraId="4217A323" w14:textId="77777777" w:rsidR="006310AA" w:rsidRPr="00F22D2E" w:rsidRDefault="00F94B41">
            <w:pPr>
              <w:pStyle w:val="GOSTTablenorm"/>
            </w:pPr>
            <w:r w:rsidRPr="00F22D2E">
              <w:t>G_S3_2_D_C10</w:t>
            </w:r>
          </w:p>
        </w:tc>
        <w:tc>
          <w:tcPr>
            <w:tcW w:w="567" w:type="dxa"/>
          </w:tcPr>
          <w:p w14:paraId="1FDA56AD" w14:textId="77777777" w:rsidR="006310AA" w:rsidRPr="00F22D2E" w:rsidRDefault="00F94B41">
            <w:pPr>
              <w:pStyle w:val="GOSTTablenorm"/>
              <w:jc w:val="center"/>
            </w:pPr>
            <w:r w:rsidRPr="00F22D2E">
              <w:t>П</w:t>
            </w:r>
          </w:p>
        </w:tc>
        <w:tc>
          <w:tcPr>
            <w:tcW w:w="1134" w:type="dxa"/>
          </w:tcPr>
          <w:p w14:paraId="163BDFFA" w14:textId="77777777" w:rsidR="006310AA" w:rsidRPr="00F22D2E" w:rsidRDefault="00F94B41">
            <w:pPr>
              <w:pStyle w:val="GOSTTablenorm"/>
            </w:pPr>
            <w:r w:rsidRPr="00F22D2E">
              <w:rPr>
                <w:lang w:val="en-US"/>
              </w:rPr>
              <w:t>N(20.</w:t>
            </w:r>
            <w:r w:rsidRPr="00F22D2E">
              <w:t>4</w:t>
            </w:r>
            <w:r w:rsidRPr="00F22D2E">
              <w:rPr>
                <w:lang w:val="en-US"/>
              </w:rPr>
              <w:t>)</w:t>
            </w:r>
          </w:p>
        </w:tc>
        <w:tc>
          <w:tcPr>
            <w:tcW w:w="567" w:type="dxa"/>
          </w:tcPr>
          <w:p w14:paraId="120C24FB" w14:textId="77777777" w:rsidR="006310AA" w:rsidRPr="00F22D2E" w:rsidRDefault="00F94B41">
            <w:pPr>
              <w:pStyle w:val="GOSTTablenorm"/>
              <w:jc w:val="center"/>
              <w:rPr>
                <w:szCs w:val="22"/>
              </w:rPr>
            </w:pPr>
            <w:r w:rsidRPr="00F22D2E">
              <w:rPr>
                <w:szCs w:val="22"/>
              </w:rPr>
              <w:t>Н</w:t>
            </w:r>
          </w:p>
        </w:tc>
        <w:tc>
          <w:tcPr>
            <w:tcW w:w="3963" w:type="dxa"/>
          </w:tcPr>
          <w:p w14:paraId="76F37CA2" w14:textId="74793666" w:rsidR="006310AA" w:rsidRPr="00F22D2E" w:rsidRDefault="00F94B41">
            <w:pPr>
              <w:pStyle w:val="GOSTTablenorm"/>
            </w:pPr>
            <w:r w:rsidRPr="00F22D2E">
              <w:t xml:space="preserve">Указывается курс валюты выплаты на дату, за которую формируется Выписка из лицевого счета </w:t>
            </w:r>
            <w:r w:rsidRPr="00F22D2E">
              <w:rPr>
                <w:szCs w:val="22"/>
              </w:rPr>
              <w:t>ИПБС</w:t>
            </w:r>
            <w:r w:rsidRPr="00F22D2E">
              <w:t>, установленный Централь</w:t>
            </w:r>
            <w:r w:rsidR="00B72A30">
              <w:t>ным банком Российской Федерации</w:t>
            </w:r>
          </w:p>
        </w:tc>
      </w:tr>
      <w:tr w:rsidR="006310AA" w:rsidRPr="00F22D2E" w14:paraId="2123FDA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B5AB7BB" w14:textId="77777777" w:rsidR="006310AA" w:rsidRPr="00F22D2E" w:rsidRDefault="00F94B41">
            <w:pPr>
              <w:pStyle w:val="GOSTTablenorm"/>
            </w:pPr>
            <w:r w:rsidRPr="00F22D2E">
              <w:t xml:space="preserve">Выплаты в иностранной валюте - </w:t>
            </w:r>
          </w:p>
          <w:p w14:paraId="52473B9A" w14:textId="77777777" w:rsidR="006310AA" w:rsidRPr="00F22D2E" w:rsidRDefault="00F94B41">
            <w:pPr>
              <w:pStyle w:val="GOSTTablenorm"/>
            </w:pPr>
            <w:r w:rsidRPr="00F22D2E">
              <w:t>сумма в рублевом эквиваленте</w:t>
            </w:r>
          </w:p>
        </w:tc>
        <w:tc>
          <w:tcPr>
            <w:tcW w:w="1701" w:type="dxa"/>
          </w:tcPr>
          <w:p w14:paraId="11C66567" w14:textId="77777777" w:rsidR="006310AA" w:rsidRPr="00F22D2E" w:rsidRDefault="00F94B41">
            <w:pPr>
              <w:pStyle w:val="GOSTTablenorm"/>
            </w:pPr>
            <w:r w:rsidRPr="00F22D2E">
              <w:t>G_S3_2_D_C11</w:t>
            </w:r>
          </w:p>
        </w:tc>
        <w:tc>
          <w:tcPr>
            <w:tcW w:w="567" w:type="dxa"/>
          </w:tcPr>
          <w:p w14:paraId="032CEDD3" w14:textId="77777777" w:rsidR="006310AA" w:rsidRPr="00F22D2E" w:rsidRDefault="00F94B41">
            <w:pPr>
              <w:pStyle w:val="GOSTTablenorm"/>
              <w:jc w:val="center"/>
            </w:pPr>
            <w:r w:rsidRPr="00F22D2E">
              <w:t>П</w:t>
            </w:r>
          </w:p>
        </w:tc>
        <w:tc>
          <w:tcPr>
            <w:tcW w:w="1134" w:type="dxa"/>
          </w:tcPr>
          <w:p w14:paraId="6DAC5D1D" w14:textId="77777777" w:rsidR="006310AA" w:rsidRPr="00F22D2E" w:rsidRDefault="00F94B41">
            <w:pPr>
              <w:pStyle w:val="GOSTTablenorm"/>
            </w:pPr>
            <w:r w:rsidRPr="00F22D2E">
              <w:rPr>
                <w:lang w:val="en-US"/>
              </w:rPr>
              <w:t>N(20.2)</w:t>
            </w:r>
          </w:p>
        </w:tc>
        <w:tc>
          <w:tcPr>
            <w:tcW w:w="567" w:type="dxa"/>
          </w:tcPr>
          <w:p w14:paraId="087D1ADA" w14:textId="77777777" w:rsidR="006310AA" w:rsidRPr="00F22D2E" w:rsidRDefault="00F94B41">
            <w:pPr>
              <w:pStyle w:val="GOSTTablenorm"/>
              <w:jc w:val="center"/>
              <w:rPr>
                <w:szCs w:val="22"/>
              </w:rPr>
            </w:pPr>
            <w:r w:rsidRPr="00F22D2E">
              <w:rPr>
                <w:szCs w:val="22"/>
              </w:rPr>
              <w:t>Н</w:t>
            </w:r>
          </w:p>
        </w:tc>
        <w:tc>
          <w:tcPr>
            <w:tcW w:w="3963" w:type="dxa"/>
          </w:tcPr>
          <w:p w14:paraId="427BC43C" w14:textId="6128818D" w:rsidR="006310AA" w:rsidRPr="00F22D2E" w:rsidRDefault="00F94B41">
            <w:pPr>
              <w:pStyle w:val="GOSTTablenorm"/>
            </w:pPr>
            <w:r w:rsidRPr="00F22D2E">
              <w:t>Указываются итоговые объемы изменений (увеличение или уменьшение) детализированных</w:t>
            </w:r>
            <w:r w:rsidR="00B72A30">
              <w:t xml:space="preserve"> лимитов бюджетных обязательств</w:t>
            </w:r>
          </w:p>
        </w:tc>
      </w:tr>
    </w:tbl>
    <w:p w14:paraId="7CC5B611"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t xml:space="preserve"> </w:t>
      </w:r>
      <w:bookmarkStart w:id="5034" w:name="_Toc59456494"/>
      <w:bookmarkStart w:id="5035" w:name="_Toc185235832"/>
      <w:r w:rsidRPr="00F22D2E">
        <w:rPr>
          <w:rFonts w:cs="Times New Roman"/>
        </w:rPr>
        <w:t xml:space="preserve">Описание комплексного типа </w:t>
      </w:r>
      <w:r w:rsidRPr="00F22D2E">
        <w:rPr>
          <w:rFonts w:cs="Times New Roman"/>
          <w:sz w:val="28"/>
          <w:szCs w:val="28"/>
        </w:rPr>
        <w:t>«</w:t>
      </w:r>
      <w:r w:rsidRPr="00F22D2E">
        <w:rPr>
          <w:rFonts w:cs="Times New Roman"/>
          <w:szCs w:val="22"/>
          <w:lang w:val="en-US"/>
        </w:rPr>
        <w:t>tR</w:t>
      </w:r>
      <w:r w:rsidRPr="00F22D2E">
        <w:rPr>
          <w:rFonts w:cs="Times New Roman"/>
          <w:szCs w:val="22"/>
        </w:rPr>
        <w:t>_</w:t>
      </w:r>
      <w:r w:rsidRPr="00F22D2E">
        <w:rPr>
          <w:rFonts w:cs="Times New Roman"/>
          <w:szCs w:val="22"/>
          <w:lang w:val="en-US"/>
        </w:rPr>
        <w:t>G</w:t>
      </w:r>
      <w:r w:rsidRPr="00F22D2E">
        <w:rPr>
          <w:rFonts w:cs="Times New Roman"/>
          <w:szCs w:val="22"/>
        </w:rPr>
        <w:t>_</w:t>
      </w:r>
      <w:r w:rsidRPr="00F22D2E">
        <w:rPr>
          <w:rFonts w:cs="Times New Roman"/>
          <w:szCs w:val="22"/>
          <w:lang w:val="en-US"/>
        </w:rPr>
        <w:t>S</w:t>
      </w:r>
      <w:r w:rsidRPr="00F22D2E">
        <w:rPr>
          <w:rFonts w:cs="Times New Roman"/>
          <w:szCs w:val="22"/>
        </w:rPr>
        <w:t>3_2_</w:t>
      </w:r>
      <w:r w:rsidRPr="00F22D2E">
        <w:rPr>
          <w:rFonts w:cs="Times New Roman"/>
          <w:szCs w:val="22"/>
          <w:lang w:val="en-US"/>
        </w:rPr>
        <w:t>GRF</w:t>
      </w:r>
      <w:r w:rsidRPr="00F22D2E">
        <w:rPr>
          <w:rFonts w:cs="Times New Roman"/>
          <w:sz w:val="28"/>
          <w:szCs w:val="28"/>
        </w:rPr>
        <w:t>»</w:t>
      </w:r>
      <w:bookmarkEnd w:id="5034"/>
      <w:bookmarkEnd w:id="5035"/>
    </w:p>
    <w:p w14:paraId="47E6AD4D" w14:textId="77777777" w:rsidR="006310AA" w:rsidRPr="00F22D2E" w:rsidRDefault="00F94B41">
      <w:pPr>
        <w:pStyle w:val="ASFKNormal"/>
        <w:widowControl w:val="0"/>
        <w:jc w:val="both"/>
        <w:rPr>
          <w:rStyle w:val="GOSTNormal0"/>
        </w:rPr>
      </w:pPr>
      <w:r w:rsidRPr="00F22D2E">
        <w:rPr>
          <w:rStyle w:val="GOSTNormal0"/>
          <w:szCs w:val="24"/>
        </w:rPr>
        <w:lastRenderedPageBreak/>
        <w:t>Описание комплексного типа «</w:t>
      </w:r>
      <w:r w:rsidRPr="00F22D2E">
        <w:rPr>
          <w:sz w:val="24"/>
          <w:szCs w:val="24"/>
          <w:lang w:val="en-US"/>
        </w:rPr>
        <w:t>tR</w:t>
      </w:r>
      <w:r w:rsidRPr="00F22D2E">
        <w:rPr>
          <w:sz w:val="24"/>
          <w:szCs w:val="24"/>
        </w:rPr>
        <w:t>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3_2_</w:t>
      </w:r>
      <w:r w:rsidRPr="00F22D2E">
        <w:rPr>
          <w:sz w:val="24"/>
          <w:szCs w:val="24"/>
          <w:lang w:val="en-US"/>
        </w:rPr>
        <w:t>GRF</w:t>
      </w:r>
      <w:r w:rsidRPr="00F22D2E">
        <w:rPr>
          <w:rStyle w:val="GOSTNormal0"/>
          <w:szCs w:val="24"/>
        </w:rPr>
        <w:t xml:space="preserve">» блока «3.2. </w:t>
      </w:r>
      <w:r w:rsidRPr="00F22D2E">
        <w:rPr>
          <w:sz w:val="24"/>
          <w:szCs w:val="24"/>
        </w:rPr>
        <w:t>Итого по коду валюты (ОКВ)</w:t>
      </w:r>
      <w:r w:rsidRPr="00F22D2E">
        <w:rPr>
          <w:rStyle w:val="GOSTNormal0"/>
          <w:szCs w:val="24"/>
        </w:rPr>
        <w:t>».</w:t>
      </w:r>
    </w:p>
    <w:p w14:paraId="7793380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36" w:name="_Ref120098864"/>
      <w:bookmarkStart w:id="5037" w:name="_Toc185236254"/>
      <w:r w:rsidR="002C7CC9">
        <w:rPr>
          <w:noProof/>
        </w:rPr>
        <w:t>237</w:t>
      </w:r>
      <w:bookmarkEnd w:id="5036"/>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3_2_</w:t>
      </w:r>
      <w:r w:rsidR="00F94B41" w:rsidRPr="00F22D2E">
        <w:rPr>
          <w:szCs w:val="22"/>
          <w:lang w:val="en-US"/>
        </w:rPr>
        <w:t>GRF</w:t>
      </w:r>
      <w:r w:rsidR="00F94B41" w:rsidRPr="00F22D2E">
        <w:t>»</w:t>
      </w:r>
      <w:bookmarkEnd w:id="503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DA9A53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5D8D18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9EA635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FF19E6D" w14:textId="77777777" w:rsidR="006310AA" w:rsidRPr="00F22D2E" w:rsidRDefault="00F94B41">
            <w:pPr>
              <w:pStyle w:val="GOSTTableHead"/>
              <w:spacing w:line="240" w:lineRule="auto"/>
              <w:ind w:left="0" w:right="0"/>
            </w:pPr>
            <w:r w:rsidRPr="00F22D2E">
              <w:t>Тип</w:t>
            </w:r>
          </w:p>
        </w:tc>
        <w:tc>
          <w:tcPr>
            <w:tcW w:w="1134" w:type="dxa"/>
          </w:tcPr>
          <w:p w14:paraId="3357A0AD" w14:textId="77777777" w:rsidR="006310AA" w:rsidRPr="00F22D2E" w:rsidRDefault="00F94B41">
            <w:pPr>
              <w:pStyle w:val="GOSTTableHead"/>
              <w:spacing w:line="240" w:lineRule="auto"/>
              <w:ind w:left="0" w:right="0"/>
            </w:pPr>
            <w:r w:rsidRPr="00F22D2E">
              <w:t>Формат элемента</w:t>
            </w:r>
          </w:p>
        </w:tc>
        <w:tc>
          <w:tcPr>
            <w:tcW w:w="567" w:type="dxa"/>
          </w:tcPr>
          <w:p w14:paraId="43BBE7F6" w14:textId="77777777" w:rsidR="006310AA" w:rsidRPr="00F22D2E" w:rsidRDefault="00F94B41">
            <w:pPr>
              <w:pStyle w:val="GOSTTableHead"/>
              <w:spacing w:line="240" w:lineRule="auto"/>
              <w:ind w:left="0" w:right="0"/>
            </w:pPr>
            <w:r w:rsidRPr="00F22D2E">
              <w:t>Обязательность</w:t>
            </w:r>
          </w:p>
        </w:tc>
        <w:tc>
          <w:tcPr>
            <w:tcW w:w="3963" w:type="dxa"/>
          </w:tcPr>
          <w:p w14:paraId="1ABE9D6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0FF0CB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33907D" w14:textId="77777777" w:rsidR="006310AA" w:rsidRPr="00F22D2E" w:rsidRDefault="00F94B41">
            <w:pPr>
              <w:pStyle w:val="GOSTTablenorm"/>
            </w:pPr>
            <w:r w:rsidRPr="00F22D2E">
              <w:rPr>
                <w:lang w:val="en-US"/>
              </w:rPr>
              <w:t>tR</w:t>
            </w:r>
            <w:r w:rsidRPr="00F22D2E">
              <w:t>_</w:t>
            </w:r>
            <w:r w:rsidRPr="00F22D2E">
              <w:rPr>
                <w:lang w:val="en-US"/>
              </w:rPr>
              <w:t>G</w:t>
            </w:r>
            <w:r w:rsidRPr="00F22D2E">
              <w:t>_</w:t>
            </w:r>
            <w:r w:rsidRPr="00F22D2E">
              <w:rPr>
                <w:lang w:val="en-US"/>
              </w:rPr>
              <w:t>S</w:t>
            </w:r>
            <w:r w:rsidRPr="00F22D2E">
              <w:t>3_2_</w:t>
            </w:r>
            <w:r w:rsidRPr="00F22D2E">
              <w:rPr>
                <w:lang w:val="en-US"/>
              </w:rPr>
              <w:t>GRF</w:t>
            </w:r>
          </w:p>
        </w:tc>
        <w:tc>
          <w:tcPr>
            <w:tcW w:w="1701" w:type="dxa"/>
          </w:tcPr>
          <w:p w14:paraId="253AC1A9" w14:textId="77777777" w:rsidR="006310AA" w:rsidRPr="00F22D2E" w:rsidRDefault="00F94B41">
            <w:pPr>
              <w:pStyle w:val="GOSTTablenorm"/>
            </w:pPr>
            <w:r w:rsidRPr="00F22D2E">
              <w:t>G_S3_2_GRF_ITEM</w:t>
            </w:r>
          </w:p>
        </w:tc>
        <w:tc>
          <w:tcPr>
            <w:tcW w:w="567" w:type="dxa"/>
          </w:tcPr>
          <w:p w14:paraId="5A24375A" w14:textId="77777777" w:rsidR="006310AA" w:rsidRPr="00F22D2E" w:rsidRDefault="00F94B41">
            <w:pPr>
              <w:pStyle w:val="GOSTTablenorm"/>
              <w:jc w:val="center"/>
              <w:rPr>
                <w:lang w:val="en-US"/>
              </w:rPr>
            </w:pPr>
            <w:r w:rsidRPr="00F22D2E">
              <w:rPr>
                <w:lang w:val="en-US"/>
              </w:rPr>
              <w:t>C</w:t>
            </w:r>
          </w:p>
        </w:tc>
        <w:tc>
          <w:tcPr>
            <w:tcW w:w="1134" w:type="dxa"/>
          </w:tcPr>
          <w:p w14:paraId="3A6C520F" w14:textId="77777777" w:rsidR="006310AA" w:rsidRPr="00F22D2E" w:rsidRDefault="00F94B41">
            <w:pPr>
              <w:pStyle w:val="GOSTTablenorm"/>
              <w:rPr>
                <w:lang w:val="en-US"/>
              </w:rPr>
            </w:pPr>
            <w:r w:rsidRPr="00F22D2E">
              <w:rPr>
                <w:lang w:val="en-US"/>
              </w:rPr>
              <w:t>tR_G_S3_2_GRF</w:t>
            </w:r>
            <w:r w:rsidRPr="00F22D2E">
              <w:rPr>
                <w:color w:val="000000"/>
                <w:lang w:val="en-US"/>
              </w:rPr>
              <w:t>_ITEM</w:t>
            </w:r>
          </w:p>
        </w:tc>
        <w:tc>
          <w:tcPr>
            <w:tcW w:w="567" w:type="dxa"/>
          </w:tcPr>
          <w:p w14:paraId="6894E589" w14:textId="77777777" w:rsidR="006310AA" w:rsidRPr="00F22D2E" w:rsidRDefault="00F94B41">
            <w:pPr>
              <w:pStyle w:val="GOSTTablenorm"/>
              <w:jc w:val="center"/>
              <w:rPr>
                <w:szCs w:val="22"/>
              </w:rPr>
            </w:pPr>
            <w:r w:rsidRPr="00F22D2E">
              <w:rPr>
                <w:szCs w:val="22"/>
              </w:rPr>
              <w:t>ОМ</w:t>
            </w:r>
          </w:p>
        </w:tc>
        <w:tc>
          <w:tcPr>
            <w:tcW w:w="3963" w:type="dxa"/>
          </w:tcPr>
          <w:p w14:paraId="33369BAD" w14:textId="69FEF47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_Ref108002600 \h  \* MERGEFORMAT </w:instrText>
            </w:r>
            <w:r w:rsidRPr="00F22D2E">
              <w:fldChar w:fldCharType="separate"/>
            </w:r>
            <w:r w:rsidR="002C7CC9">
              <w:t>238</w:t>
            </w:r>
            <w:r w:rsidRPr="00F22D2E">
              <w:fldChar w:fldCharType="end"/>
            </w:r>
          </w:p>
        </w:tc>
      </w:tr>
    </w:tbl>
    <w:p w14:paraId="6396E220" w14:textId="77777777" w:rsidR="006310AA" w:rsidRPr="00F22D2E" w:rsidRDefault="00F94B41" w:rsidP="00F94B41">
      <w:pPr>
        <w:pStyle w:val="31"/>
        <w:keepNext w:val="0"/>
        <w:keepLines w:val="0"/>
        <w:widowControl w:val="0"/>
        <w:numPr>
          <w:ilvl w:val="2"/>
          <w:numId w:val="79"/>
        </w:numPr>
        <w:tabs>
          <w:tab w:val="num" w:pos="720"/>
          <w:tab w:val="left" w:pos="993"/>
        </w:tabs>
        <w:ind w:left="720"/>
        <w:rPr>
          <w:rFonts w:cs="Times New Roman"/>
        </w:rPr>
      </w:pPr>
      <w:r w:rsidRPr="00F22D2E">
        <w:rPr>
          <w:rFonts w:cs="Times New Roman"/>
        </w:rPr>
        <w:t xml:space="preserve"> </w:t>
      </w:r>
      <w:bookmarkStart w:id="5038" w:name="_Toc59456495"/>
      <w:bookmarkStart w:id="5039" w:name="_Toc185235833"/>
      <w:r w:rsidRPr="00F22D2E">
        <w:rPr>
          <w:rFonts w:cs="Times New Roman"/>
        </w:rPr>
        <w:t xml:space="preserve">Описание комплексного типа </w:t>
      </w:r>
      <w:r w:rsidRPr="00F22D2E">
        <w:rPr>
          <w:rFonts w:cs="Times New Roman"/>
          <w:sz w:val="28"/>
          <w:szCs w:val="28"/>
        </w:rPr>
        <w:t>«</w:t>
      </w:r>
      <w:r w:rsidRPr="00F22D2E">
        <w:rPr>
          <w:rFonts w:cs="Times New Roman"/>
          <w:lang w:val="en-US"/>
        </w:rPr>
        <w:t>tR</w:t>
      </w:r>
      <w:r w:rsidRPr="00F22D2E">
        <w:rPr>
          <w:rFonts w:cs="Times New Roman"/>
        </w:rPr>
        <w:t>_</w:t>
      </w:r>
      <w:r w:rsidRPr="00F22D2E">
        <w:rPr>
          <w:rFonts w:cs="Times New Roman"/>
          <w:lang w:val="en-US"/>
        </w:rPr>
        <w:t>G</w:t>
      </w:r>
      <w:r w:rsidRPr="00F22D2E">
        <w:rPr>
          <w:rFonts w:cs="Times New Roman"/>
        </w:rPr>
        <w:t>_</w:t>
      </w:r>
      <w:r w:rsidRPr="00F22D2E">
        <w:rPr>
          <w:rFonts w:cs="Times New Roman"/>
          <w:lang w:val="en-US"/>
        </w:rPr>
        <w:t>S</w:t>
      </w:r>
      <w:r w:rsidRPr="00F22D2E">
        <w:rPr>
          <w:rFonts w:cs="Times New Roman"/>
        </w:rPr>
        <w:t>3_2_</w:t>
      </w:r>
      <w:r w:rsidRPr="00F22D2E">
        <w:rPr>
          <w:rFonts w:cs="Times New Roman"/>
          <w:lang w:val="en-US"/>
        </w:rPr>
        <w:t>GRF</w:t>
      </w:r>
      <w:r w:rsidRPr="00F22D2E">
        <w:rPr>
          <w:rFonts w:cs="Times New Roman"/>
          <w:color w:val="000000"/>
        </w:rPr>
        <w:t>_</w:t>
      </w:r>
      <w:r w:rsidRPr="00F22D2E">
        <w:rPr>
          <w:rFonts w:cs="Times New Roman"/>
          <w:color w:val="000000"/>
          <w:lang w:val="en-US"/>
        </w:rPr>
        <w:t>ITEM</w:t>
      </w:r>
      <w:r w:rsidRPr="00F22D2E">
        <w:rPr>
          <w:rFonts w:cs="Times New Roman"/>
          <w:sz w:val="28"/>
          <w:szCs w:val="28"/>
        </w:rPr>
        <w:t>»</w:t>
      </w:r>
      <w:bookmarkEnd w:id="5038"/>
      <w:bookmarkEnd w:id="5039"/>
    </w:p>
    <w:p w14:paraId="2E6DE12F"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3_2_</w:t>
      </w:r>
      <w:r w:rsidRPr="00F22D2E">
        <w:rPr>
          <w:sz w:val="24"/>
          <w:szCs w:val="24"/>
          <w:lang w:val="en-US"/>
        </w:rPr>
        <w:t>GRF</w:t>
      </w:r>
      <w:r w:rsidRPr="00F22D2E">
        <w:rPr>
          <w:color w:val="000000"/>
          <w:sz w:val="24"/>
          <w:szCs w:val="24"/>
        </w:rPr>
        <w:t>_</w:t>
      </w:r>
      <w:r w:rsidRPr="00F22D2E">
        <w:rPr>
          <w:color w:val="000000"/>
          <w:sz w:val="24"/>
          <w:szCs w:val="24"/>
          <w:lang w:val="en-US"/>
        </w:rPr>
        <w:t>ITEM</w:t>
      </w:r>
      <w:r w:rsidRPr="00F22D2E">
        <w:rPr>
          <w:rStyle w:val="GOSTNormal0"/>
          <w:szCs w:val="24"/>
        </w:rPr>
        <w:t xml:space="preserve">» блока «3.2. </w:t>
      </w:r>
      <w:r w:rsidRPr="00F22D2E">
        <w:rPr>
          <w:sz w:val="24"/>
          <w:szCs w:val="24"/>
        </w:rPr>
        <w:t>Итого по коду валюты (ОКВ) (строки)</w:t>
      </w:r>
      <w:r w:rsidRPr="00F22D2E">
        <w:rPr>
          <w:rStyle w:val="GOSTNormal0"/>
          <w:szCs w:val="24"/>
        </w:rPr>
        <w:t>».</w:t>
      </w:r>
    </w:p>
    <w:p w14:paraId="48648FB5"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40" w:name="_Ref108002600"/>
      <w:bookmarkStart w:id="5041" w:name="_Toc185236255"/>
      <w:r w:rsidR="002C7CC9">
        <w:rPr>
          <w:noProof/>
        </w:rPr>
        <w:t>238</w:t>
      </w:r>
      <w:bookmarkEnd w:id="5040"/>
      <w:r>
        <w:rPr>
          <w:noProof/>
        </w:rPr>
        <w:fldChar w:fldCharType="end"/>
      </w:r>
      <w:r w:rsidR="00F94B41" w:rsidRPr="00F22D2E">
        <w:t xml:space="preserve"> – Описание комплексного типа «</w:t>
      </w:r>
      <w:r w:rsidR="00F94B41" w:rsidRPr="00F22D2E">
        <w:rPr>
          <w:lang w:val="en-US"/>
        </w:rPr>
        <w:t>tR</w:t>
      </w:r>
      <w:r w:rsidR="00F94B41" w:rsidRPr="00F22D2E">
        <w:t>_</w:t>
      </w:r>
      <w:r w:rsidR="00F94B41" w:rsidRPr="00F22D2E">
        <w:rPr>
          <w:lang w:val="en-US"/>
        </w:rPr>
        <w:t>G</w:t>
      </w:r>
      <w:r w:rsidR="00F94B41" w:rsidRPr="00F22D2E">
        <w:t>_</w:t>
      </w:r>
      <w:r w:rsidR="00F94B41" w:rsidRPr="00F22D2E">
        <w:rPr>
          <w:lang w:val="en-US"/>
        </w:rPr>
        <w:t>S</w:t>
      </w:r>
      <w:r w:rsidR="00F94B41" w:rsidRPr="00F22D2E">
        <w:t>3_2_</w:t>
      </w:r>
      <w:r w:rsidR="00F94B41" w:rsidRPr="00F22D2E">
        <w:rPr>
          <w:lang w:val="en-US"/>
        </w:rPr>
        <w:t>GRF</w:t>
      </w:r>
      <w:r w:rsidR="00F94B41" w:rsidRPr="00F22D2E">
        <w:rPr>
          <w:color w:val="000000"/>
        </w:rPr>
        <w:t>_</w:t>
      </w:r>
      <w:r w:rsidR="00F94B41" w:rsidRPr="00F22D2E">
        <w:rPr>
          <w:color w:val="000000"/>
          <w:lang w:val="en-US"/>
        </w:rPr>
        <w:t>ITEM</w:t>
      </w:r>
      <w:r w:rsidR="00F94B41" w:rsidRPr="00F22D2E">
        <w:t>»</w:t>
      </w:r>
      <w:bookmarkEnd w:id="504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747874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4E9DF1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B20EC2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91113E6" w14:textId="77777777" w:rsidR="006310AA" w:rsidRPr="00F22D2E" w:rsidRDefault="00F94B41">
            <w:pPr>
              <w:pStyle w:val="GOSTTableHead"/>
              <w:spacing w:line="240" w:lineRule="auto"/>
              <w:ind w:left="0" w:right="0"/>
            </w:pPr>
            <w:r w:rsidRPr="00F22D2E">
              <w:t>Тип</w:t>
            </w:r>
          </w:p>
        </w:tc>
        <w:tc>
          <w:tcPr>
            <w:tcW w:w="1134" w:type="dxa"/>
          </w:tcPr>
          <w:p w14:paraId="0F353613" w14:textId="77777777" w:rsidR="006310AA" w:rsidRPr="00F22D2E" w:rsidRDefault="00F94B41">
            <w:pPr>
              <w:pStyle w:val="GOSTTableHead"/>
              <w:spacing w:line="240" w:lineRule="auto"/>
              <w:ind w:left="0" w:right="0"/>
            </w:pPr>
            <w:r w:rsidRPr="00F22D2E">
              <w:t>Формат элемента</w:t>
            </w:r>
          </w:p>
        </w:tc>
        <w:tc>
          <w:tcPr>
            <w:tcW w:w="567" w:type="dxa"/>
          </w:tcPr>
          <w:p w14:paraId="07683060" w14:textId="77777777" w:rsidR="006310AA" w:rsidRPr="00F22D2E" w:rsidRDefault="00F94B41">
            <w:pPr>
              <w:pStyle w:val="GOSTTableHead"/>
              <w:spacing w:line="240" w:lineRule="auto"/>
              <w:ind w:left="0" w:right="0"/>
            </w:pPr>
            <w:r w:rsidRPr="00F22D2E">
              <w:t>Обязательность</w:t>
            </w:r>
          </w:p>
        </w:tc>
        <w:tc>
          <w:tcPr>
            <w:tcW w:w="3963" w:type="dxa"/>
          </w:tcPr>
          <w:p w14:paraId="4314929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73A90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E1DE7B7" w14:textId="77777777" w:rsidR="006310AA" w:rsidRPr="00F22D2E" w:rsidRDefault="00F94B41">
            <w:pPr>
              <w:pStyle w:val="GOSTTablenorm"/>
            </w:pPr>
            <w:r w:rsidRPr="00F22D2E">
              <w:t>Итого по коду валюты (ОКВ)</w:t>
            </w:r>
          </w:p>
          <w:p w14:paraId="3C4F3C69" w14:textId="77777777" w:rsidR="006310AA" w:rsidRPr="00F22D2E" w:rsidRDefault="00F94B41">
            <w:pPr>
              <w:pStyle w:val="GOSTTablenorm"/>
            </w:pPr>
            <w:r w:rsidRPr="00F22D2E">
              <w:t>Код валюты (по ОКВ)</w:t>
            </w:r>
          </w:p>
        </w:tc>
        <w:tc>
          <w:tcPr>
            <w:tcW w:w="1701" w:type="dxa"/>
          </w:tcPr>
          <w:p w14:paraId="46CD5552" w14:textId="77777777" w:rsidR="006310AA" w:rsidRPr="00F22D2E" w:rsidRDefault="00F94B41">
            <w:pPr>
              <w:pStyle w:val="GOSTTablenorm"/>
            </w:pPr>
            <w:r w:rsidRPr="00F22D2E">
              <w:t>G_S3_2_GRF_C8</w:t>
            </w:r>
          </w:p>
        </w:tc>
        <w:tc>
          <w:tcPr>
            <w:tcW w:w="567" w:type="dxa"/>
          </w:tcPr>
          <w:p w14:paraId="4E4F0813" w14:textId="77777777" w:rsidR="006310AA" w:rsidRPr="00F22D2E" w:rsidRDefault="00F94B41">
            <w:pPr>
              <w:pStyle w:val="GOSTTablenorm"/>
              <w:jc w:val="center"/>
            </w:pPr>
            <w:r w:rsidRPr="00F22D2E">
              <w:t>П</w:t>
            </w:r>
          </w:p>
        </w:tc>
        <w:tc>
          <w:tcPr>
            <w:tcW w:w="1134" w:type="dxa"/>
          </w:tcPr>
          <w:p w14:paraId="48F5A036" w14:textId="77777777" w:rsidR="006310AA" w:rsidRPr="00F22D2E" w:rsidRDefault="00F94B41">
            <w:pPr>
              <w:pStyle w:val="GOSTTablenorm"/>
            </w:pPr>
            <w:r w:rsidRPr="00F22D2E">
              <w:t>Т(3)</w:t>
            </w:r>
          </w:p>
        </w:tc>
        <w:tc>
          <w:tcPr>
            <w:tcW w:w="567" w:type="dxa"/>
          </w:tcPr>
          <w:p w14:paraId="12101342" w14:textId="77777777" w:rsidR="006310AA" w:rsidRPr="00F22D2E" w:rsidRDefault="00F94B41">
            <w:pPr>
              <w:pStyle w:val="GOSTTablenorm"/>
              <w:jc w:val="center"/>
              <w:rPr>
                <w:szCs w:val="22"/>
              </w:rPr>
            </w:pPr>
            <w:r w:rsidRPr="00F22D2E">
              <w:rPr>
                <w:szCs w:val="22"/>
              </w:rPr>
              <w:t>Н</w:t>
            </w:r>
          </w:p>
        </w:tc>
        <w:tc>
          <w:tcPr>
            <w:tcW w:w="3963" w:type="dxa"/>
          </w:tcPr>
          <w:p w14:paraId="0DBF8413" w14:textId="7A9EC5FF" w:rsidR="006310AA" w:rsidRPr="00F22D2E" w:rsidRDefault="00F94B41">
            <w:pPr>
              <w:pStyle w:val="GOSTTablenorm"/>
            </w:pPr>
            <w:r w:rsidRPr="00F22D2E">
              <w:t xml:space="preserve">Указывается код иностранной валюты, </w:t>
            </w:r>
            <w:r w:rsidR="00B72A30">
              <w:t>в которой производились выплаты</w:t>
            </w:r>
          </w:p>
        </w:tc>
      </w:tr>
      <w:tr w:rsidR="006310AA" w:rsidRPr="00F22D2E" w14:paraId="3D3618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CB77FC0" w14:textId="77777777" w:rsidR="006310AA" w:rsidRPr="00F22D2E" w:rsidRDefault="00F94B41">
            <w:pPr>
              <w:pStyle w:val="GOSTTablenorm"/>
            </w:pPr>
            <w:r w:rsidRPr="00F22D2E">
              <w:t>Итого по коду валюты (ОКВ)</w:t>
            </w:r>
          </w:p>
          <w:p w14:paraId="56ACD312" w14:textId="77777777" w:rsidR="006310AA" w:rsidRPr="00F22D2E" w:rsidRDefault="00F94B41">
            <w:pPr>
              <w:pStyle w:val="GOSTTablenorm"/>
            </w:pPr>
            <w:r w:rsidRPr="00F22D2E">
              <w:t>Выплаты в иностранной валюте -  сумма в иностранной валюте</w:t>
            </w:r>
          </w:p>
        </w:tc>
        <w:tc>
          <w:tcPr>
            <w:tcW w:w="1701" w:type="dxa"/>
          </w:tcPr>
          <w:p w14:paraId="3F2A5027" w14:textId="77777777" w:rsidR="006310AA" w:rsidRPr="00F22D2E" w:rsidRDefault="00F94B41">
            <w:pPr>
              <w:pStyle w:val="GOSTTablenorm"/>
            </w:pPr>
            <w:r w:rsidRPr="00F22D2E">
              <w:t>G_S3_2_GRF_C9</w:t>
            </w:r>
          </w:p>
        </w:tc>
        <w:tc>
          <w:tcPr>
            <w:tcW w:w="567" w:type="dxa"/>
          </w:tcPr>
          <w:p w14:paraId="5551B03F" w14:textId="77777777" w:rsidR="006310AA" w:rsidRPr="00F22D2E" w:rsidRDefault="00F94B41">
            <w:pPr>
              <w:pStyle w:val="GOSTTablenorm"/>
              <w:jc w:val="center"/>
            </w:pPr>
            <w:r w:rsidRPr="00F22D2E">
              <w:t>П</w:t>
            </w:r>
          </w:p>
        </w:tc>
        <w:tc>
          <w:tcPr>
            <w:tcW w:w="1134" w:type="dxa"/>
          </w:tcPr>
          <w:p w14:paraId="39E3570D" w14:textId="77777777" w:rsidR="006310AA" w:rsidRPr="00F22D2E" w:rsidRDefault="00F94B41">
            <w:pPr>
              <w:pStyle w:val="GOSTTablenorm"/>
            </w:pPr>
            <w:r w:rsidRPr="00F22D2E">
              <w:rPr>
                <w:lang w:val="en-US"/>
              </w:rPr>
              <w:t>N(20.2)</w:t>
            </w:r>
          </w:p>
        </w:tc>
        <w:tc>
          <w:tcPr>
            <w:tcW w:w="567" w:type="dxa"/>
          </w:tcPr>
          <w:p w14:paraId="618F525B" w14:textId="77777777" w:rsidR="006310AA" w:rsidRPr="00F22D2E" w:rsidRDefault="00F94B41">
            <w:pPr>
              <w:pStyle w:val="GOSTTablenorm"/>
              <w:jc w:val="center"/>
              <w:rPr>
                <w:szCs w:val="22"/>
              </w:rPr>
            </w:pPr>
            <w:r w:rsidRPr="00F22D2E">
              <w:rPr>
                <w:szCs w:val="22"/>
              </w:rPr>
              <w:t>Н</w:t>
            </w:r>
          </w:p>
        </w:tc>
        <w:tc>
          <w:tcPr>
            <w:tcW w:w="3963" w:type="dxa"/>
          </w:tcPr>
          <w:p w14:paraId="52575595" w14:textId="77777777" w:rsidR="006310AA" w:rsidRPr="00F22D2E" w:rsidRDefault="00F94B41">
            <w:pPr>
              <w:pStyle w:val="GOSTTablenorm"/>
            </w:pPr>
            <w:r w:rsidRPr="00F22D2E">
              <w:t>Указывается итоговая сумма выплат в иностранной валюте по коду валюты.</w:t>
            </w:r>
          </w:p>
          <w:p w14:paraId="7B7B1DE0" w14:textId="0C6FFCB0" w:rsidR="006310AA" w:rsidRPr="00F22D2E" w:rsidRDefault="00F94B41">
            <w:pPr>
              <w:pStyle w:val="GOSTTablenorm"/>
            </w:pPr>
            <w:r w:rsidRPr="00F22D2E">
              <w:t>В случае отсутствия данн</w:t>
            </w:r>
            <w:r w:rsidR="00B72A30">
              <w:t>ых, указывается значение «0.00»</w:t>
            </w:r>
          </w:p>
        </w:tc>
      </w:tr>
      <w:tr w:rsidR="006310AA" w:rsidRPr="00F22D2E" w14:paraId="5C997F2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F44B5E8" w14:textId="77777777" w:rsidR="006310AA" w:rsidRPr="00F22D2E" w:rsidRDefault="00F94B41">
            <w:pPr>
              <w:pStyle w:val="GOSTTablenorm"/>
            </w:pPr>
            <w:r w:rsidRPr="00F22D2E">
              <w:t>Итого по коду валюты (ОКВ)</w:t>
            </w:r>
          </w:p>
          <w:p w14:paraId="6A037EAA" w14:textId="77777777" w:rsidR="006310AA" w:rsidRPr="00F22D2E" w:rsidRDefault="00F94B41">
            <w:pPr>
              <w:pStyle w:val="GOSTTablenorm"/>
            </w:pPr>
            <w:r w:rsidRPr="00F22D2E">
              <w:t xml:space="preserve">Выплаты в иностранной валюте - </w:t>
            </w:r>
          </w:p>
          <w:p w14:paraId="231F237D" w14:textId="77777777" w:rsidR="006310AA" w:rsidRPr="00F22D2E" w:rsidRDefault="00F94B41">
            <w:pPr>
              <w:pStyle w:val="GOSTTablenorm"/>
            </w:pPr>
            <w:r w:rsidRPr="00F22D2E">
              <w:t>сумма в рублевом эквиваленте</w:t>
            </w:r>
          </w:p>
        </w:tc>
        <w:tc>
          <w:tcPr>
            <w:tcW w:w="1701" w:type="dxa"/>
          </w:tcPr>
          <w:p w14:paraId="7CA1432E" w14:textId="77777777" w:rsidR="006310AA" w:rsidRPr="00F22D2E" w:rsidRDefault="00F94B41">
            <w:pPr>
              <w:pStyle w:val="GOSTTablenorm"/>
            </w:pPr>
            <w:r w:rsidRPr="00F22D2E">
              <w:t>G_S3_2_GRF_C11</w:t>
            </w:r>
          </w:p>
        </w:tc>
        <w:tc>
          <w:tcPr>
            <w:tcW w:w="567" w:type="dxa"/>
          </w:tcPr>
          <w:p w14:paraId="519B3492" w14:textId="77777777" w:rsidR="006310AA" w:rsidRPr="00F22D2E" w:rsidRDefault="00F94B41">
            <w:pPr>
              <w:pStyle w:val="GOSTTablenorm"/>
              <w:jc w:val="center"/>
            </w:pPr>
            <w:r w:rsidRPr="00F22D2E">
              <w:t>П</w:t>
            </w:r>
          </w:p>
        </w:tc>
        <w:tc>
          <w:tcPr>
            <w:tcW w:w="1134" w:type="dxa"/>
          </w:tcPr>
          <w:p w14:paraId="4A3C9E6E" w14:textId="77777777" w:rsidR="006310AA" w:rsidRPr="00F22D2E" w:rsidRDefault="00F94B41">
            <w:pPr>
              <w:pStyle w:val="GOSTTablenorm"/>
            </w:pPr>
            <w:r w:rsidRPr="00F22D2E">
              <w:rPr>
                <w:lang w:val="en-US"/>
              </w:rPr>
              <w:t>N(20.2)</w:t>
            </w:r>
          </w:p>
        </w:tc>
        <w:tc>
          <w:tcPr>
            <w:tcW w:w="567" w:type="dxa"/>
          </w:tcPr>
          <w:p w14:paraId="1296B030" w14:textId="77777777" w:rsidR="006310AA" w:rsidRPr="00F22D2E" w:rsidRDefault="00F94B41">
            <w:pPr>
              <w:pStyle w:val="GOSTTablenorm"/>
              <w:jc w:val="center"/>
              <w:rPr>
                <w:szCs w:val="22"/>
              </w:rPr>
            </w:pPr>
            <w:r w:rsidRPr="00F22D2E">
              <w:rPr>
                <w:szCs w:val="22"/>
              </w:rPr>
              <w:t>Н</w:t>
            </w:r>
          </w:p>
        </w:tc>
        <w:tc>
          <w:tcPr>
            <w:tcW w:w="3963" w:type="dxa"/>
          </w:tcPr>
          <w:p w14:paraId="39F1ED31" w14:textId="77777777" w:rsidR="006310AA" w:rsidRPr="00F22D2E" w:rsidRDefault="00F94B41">
            <w:pPr>
              <w:pStyle w:val="GOSTTablenorm"/>
            </w:pPr>
            <w:r w:rsidRPr="00F22D2E">
              <w:t>Указывается сумма выплаты в рублевом эквиваленте по курсу, установленному Центральным банком Российской Федерации.</w:t>
            </w:r>
          </w:p>
          <w:p w14:paraId="11253CC8" w14:textId="3B92063D" w:rsidR="006310AA" w:rsidRPr="00F22D2E" w:rsidRDefault="00F94B41">
            <w:pPr>
              <w:pStyle w:val="GOSTTablenorm"/>
            </w:pPr>
            <w:r w:rsidRPr="00F22D2E">
              <w:t>В случае отсутствия данн</w:t>
            </w:r>
            <w:r w:rsidR="00B72A30">
              <w:t>ых, указывается значение «0.00»</w:t>
            </w:r>
          </w:p>
        </w:tc>
      </w:tr>
    </w:tbl>
    <w:p w14:paraId="07B0B5DF" w14:textId="77777777" w:rsidR="006310AA" w:rsidRPr="00F22D2E" w:rsidRDefault="00F94B41" w:rsidP="00F94B41">
      <w:pPr>
        <w:pStyle w:val="31"/>
        <w:keepLines w:val="0"/>
        <w:widowControl w:val="0"/>
        <w:numPr>
          <w:ilvl w:val="2"/>
          <w:numId w:val="79"/>
        </w:numPr>
        <w:tabs>
          <w:tab w:val="num" w:pos="720"/>
          <w:tab w:val="left" w:pos="993"/>
        </w:tabs>
        <w:spacing w:after="0"/>
        <w:ind w:left="720"/>
        <w:contextualSpacing w:val="0"/>
        <w:rPr>
          <w:rFonts w:cs="Times New Roman"/>
          <w:sz w:val="28"/>
        </w:rPr>
      </w:pPr>
      <w:bookmarkStart w:id="5042" w:name="_Toc108435009"/>
      <w:bookmarkStart w:id="5043" w:name="_Toc108436739"/>
      <w:bookmarkStart w:id="5044" w:name="_Toc108525259"/>
      <w:bookmarkStart w:id="5045" w:name="_Toc108528114"/>
      <w:bookmarkStart w:id="5046" w:name="_Toc118064938"/>
      <w:bookmarkStart w:id="5047" w:name="_Toc118067759"/>
      <w:bookmarkStart w:id="5048" w:name="_Toc118070749"/>
      <w:bookmarkStart w:id="5049" w:name="_Toc118208909"/>
      <w:bookmarkStart w:id="5050" w:name="_Toc118212836"/>
      <w:bookmarkStart w:id="5051" w:name="_Toc120097070"/>
      <w:bookmarkStart w:id="5052" w:name="_Toc120100306"/>
      <w:bookmarkStart w:id="5053" w:name="_Toc108435010"/>
      <w:bookmarkStart w:id="5054" w:name="_Toc108436740"/>
      <w:bookmarkStart w:id="5055" w:name="_Toc108525260"/>
      <w:bookmarkStart w:id="5056" w:name="_Toc108528115"/>
      <w:bookmarkStart w:id="5057" w:name="_Toc118064939"/>
      <w:bookmarkStart w:id="5058" w:name="_Toc118067760"/>
      <w:bookmarkStart w:id="5059" w:name="_Toc118070750"/>
      <w:bookmarkStart w:id="5060" w:name="_Toc118208910"/>
      <w:bookmarkStart w:id="5061" w:name="_Toc118212837"/>
      <w:bookmarkStart w:id="5062" w:name="_Toc120097071"/>
      <w:bookmarkStart w:id="5063" w:name="_Toc120100307"/>
      <w:bookmarkStart w:id="5064" w:name="_Toc108435011"/>
      <w:bookmarkStart w:id="5065" w:name="_Toc108436741"/>
      <w:bookmarkStart w:id="5066" w:name="_Toc108525261"/>
      <w:bookmarkStart w:id="5067" w:name="_Toc108528116"/>
      <w:bookmarkStart w:id="5068" w:name="_Toc118064940"/>
      <w:bookmarkStart w:id="5069" w:name="_Toc118067761"/>
      <w:bookmarkStart w:id="5070" w:name="_Toc118070751"/>
      <w:bookmarkStart w:id="5071" w:name="_Toc118208911"/>
      <w:bookmarkStart w:id="5072" w:name="_Toc118212838"/>
      <w:bookmarkStart w:id="5073" w:name="_Toc120097072"/>
      <w:bookmarkStart w:id="5074" w:name="_Toc120100308"/>
      <w:bookmarkStart w:id="5075" w:name="_Ref524682860"/>
      <w:bookmarkStart w:id="5076" w:name="_Toc776932"/>
      <w:bookmarkStart w:id="5077" w:name="_Toc59456497"/>
      <w:bookmarkStart w:id="5078" w:name="_Toc185235834"/>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r w:rsidRPr="00F22D2E">
        <w:rPr>
          <w:rFonts w:cs="Times New Roman"/>
        </w:rPr>
        <w:t>Пример</w:t>
      </w:r>
      <w:r w:rsidRPr="00F22D2E">
        <w:rPr>
          <w:rFonts w:cs="Times New Roman"/>
          <w:sz w:val="28"/>
        </w:rPr>
        <w:t xml:space="preserve"> </w:t>
      </w:r>
      <w:r w:rsidRPr="00F22D2E">
        <w:rPr>
          <w:rFonts w:cs="Times New Roman"/>
          <w:sz w:val="28"/>
          <w:lang w:val="en-US"/>
        </w:rPr>
        <w:t>XML</w:t>
      </w:r>
      <w:bookmarkEnd w:id="5075"/>
      <w:bookmarkEnd w:id="5076"/>
      <w:bookmarkEnd w:id="5077"/>
      <w:bookmarkEnd w:id="5078"/>
    </w:p>
    <w:p w14:paraId="213DDB4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&lt;?xml</w:t>
      </w:r>
      <w:proofErr w:type="gramEnd"/>
      <w:r w:rsidRPr="00B72A30">
        <w:rPr>
          <w:rFonts w:cs="Courier New"/>
          <w:sz w:val="20"/>
        </w:rPr>
        <w:t xml:space="preserve"> version="1.0" encoding="UTF-8"?&gt; </w:t>
      </w:r>
    </w:p>
    <w:p w14:paraId="5D12975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&lt;soapenv</w:t>
      </w:r>
      <w:proofErr w:type="gramStart"/>
      <w:r w:rsidRPr="00B72A30">
        <w:rPr>
          <w:rFonts w:cs="Courier New"/>
          <w:sz w:val="20"/>
        </w:rPr>
        <w:t>:Envelope</w:t>
      </w:r>
      <w:proofErr w:type="gramEnd"/>
      <w:r w:rsidRPr="00B72A30">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2D44252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&lt;env</w:t>
      </w:r>
      <w:proofErr w:type="gramStart"/>
      <w:r w:rsidRPr="00B72A30">
        <w:rPr>
          <w:rFonts w:cs="Courier New"/>
          <w:sz w:val="20"/>
        </w:rPr>
        <w:t>:Header</w:t>
      </w:r>
      <w:proofErr w:type="gramEnd"/>
      <w:r w:rsidRPr="00B72A30">
        <w:rPr>
          <w:rFonts w:cs="Courier New"/>
          <w:sz w:val="20"/>
        </w:rPr>
        <w:t xml:space="preserve"> xmlns:env="http://schemas.xmlsoap.org/soap/envelope/"&gt;&lt;wsse:Security wsu:Id="Id-sec-f9cb3040b7ca31cd7876d625c632e1aed304"&gt;</w:t>
      </w:r>
    </w:p>
    <w:p w14:paraId="2A51B5B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 xmlns="http://www.w3.org/2000/09/xmldsig#" Id="Id-sig-b9199ca934cfa91bcff69e807d7b0dbd26f6"&gt;</w:t>
      </w:r>
    </w:p>
    <w:p w14:paraId="1BB3F21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&lt;SignedInfo&gt;</w:t>
      </w:r>
    </w:p>
    <w:p w14:paraId="615B04F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&lt;CanonicalizationMethod Algorithm="http://www.w3.org/2001/10/xml-exc-c14n#"/&gt;</w:t>
      </w:r>
    </w:p>
    <w:p w14:paraId="7BDA62C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&lt;SignatureMethod Algorithm="http://www.w3.org/2001/04/xmldsig-more#gostr34102001-gostr3411"/&gt;</w:t>
      </w:r>
    </w:p>
    <w:p w14:paraId="040D41F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URI="#Id-wssecdata-29cef34e3106063e64fead91c94aeda97ff4" Id="Id-dataref-ea575c0bb2c994b98298d2c77dcd5a7dbaa1"&gt;</w:t>
      </w:r>
    </w:p>
    <w:p w14:paraId="0BA8855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5B10F21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342423C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697CCDA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73EA430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&lt;DigestValue&gt;4bqC9/3OSJqEHDz00XLzUf29YFcetigx2jr08qUp7fQ=&lt;/DigestValue&gt;</w:t>
      </w:r>
    </w:p>
    <w:p w14:paraId="7D1A48B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7463B6E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Type="http://www.w3.org/TR/2002/REC-xmldsig-core-20020212/xmldsig-core-schema.xsd#X509Data" URI="#Id-keyinfo-11712390bc17243d110193ac033f54873ad8" Id="Id-keyinforef-ac3c6eb29c9af1964819db52ec661b26c339"&gt;</w:t>
      </w:r>
    </w:p>
    <w:p w14:paraId="306C4E2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45FE00D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3C73CC9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417CA06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6523AB8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&lt;DigestValue&gt;+0q515JTexjW0go5SdPl7+ydqXUKST91N44lIbXt8Yo=&lt;/DigestValue&gt;</w:t>
      </w:r>
    </w:p>
    <w:p w14:paraId="24780E6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2CCDF77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URI="#Id-sp-4179cfd1e4ba9c0aaed70450fc3c741c9c08" Id="Id-ref-cb8cc265f168034494eca1c25ec74bf9433c"&gt;</w:t>
      </w:r>
    </w:p>
    <w:p w14:paraId="749A51F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5F4829A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6E71F3B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249F480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0D9A6C3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&lt;DigestValue&gt;f10/P/MZ5W1AwvdMPGkqpWfYGkK10xUw6SycuQIgFIc=&lt;/DigestValue&gt;</w:t>
      </w:r>
    </w:p>
    <w:p w14:paraId="78372F2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7818166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&lt;/SignedInfo&gt;</w:t>
      </w:r>
    </w:p>
    <w:p w14:paraId="4F211CC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&lt;SignatureValue&gt;Xg8mlCU46QdjuUgHR/GFI13DKE7tfRDOphsVyNpFnxC/Sa2XnEuGBKeW7azroY19</w:t>
      </w:r>
    </w:p>
    <w:p w14:paraId="445AD02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3u7EHXe4dKfnrJ7k7Eq5+A==&lt;/SignatureValue&gt;</w:t>
      </w:r>
    </w:p>
    <w:p w14:paraId="6AEFF5F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&lt;KeyInfo Id="Id-keyinfo-11712390bc17243d110193ac033f54873ad8"&gt;&lt;wsse</w:t>
      </w:r>
      <w:proofErr w:type="gramStart"/>
      <w:r w:rsidRPr="00B72A30">
        <w:rPr>
          <w:rFonts w:cs="Courier New"/>
          <w:sz w:val="20"/>
        </w:rPr>
        <w:t>:SecurityTokenReference</w:t>
      </w:r>
      <w:proofErr w:type="gramEnd"/>
      <w:r w:rsidRPr="00B72A30">
        <w:rPr>
          <w:rFonts w:cs="Courier New"/>
          <w:sz w:val="20"/>
        </w:rPr>
        <w:t xml:space="preserve"> wsu:Id="Id-stra5H_ESrCt7BKPhHJ"&gt;&lt;wsse:Reference ValueType="http://docs.oasis-open.org/wss/2004/01/oasis-200401-wss-x509-token-profile-1.0#X509v3" URI="#Id-bstPd5JuJlmgNRo3_cm"/&gt;&lt;/wsse:SecurityTokenReference&gt;&lt;/KeyInfo&gt;</w:t>
      </w:r>
    </w:p>
    <w:p w14:paraId="12BB7BA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&lt;Object&gt;</w:t>
      </w:r>
    </w:p>
    <w:p w14:paraId="3D84037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&lt;QualifyingProperties xmlns="http://uri.etsi.org/01903/v1.4.1#" Target="Id-sig-b9199ca934cfa91bcff69e807d7b0dbd26f6"&gt;</w:t>
      </w:r>
    </w:p>
    <w:p w14:paraId="0C86F7B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&lt;SignedProperties Id="Id-sp-4179cfd1e4ba9c0aaed70450fc3c741c9c08"&gt;</w:t>
      </w:r>
    </w:p>
    <w:p w14:paraId="30D982B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&lt;SignedSignatureProperties Id="Id-ssp-408cecc6a155b8a0f2850e81d5f57496bb2b"/&gt;</w:t>
      </w:r>
    </w:p>
    <w:p w14:paraId="2377930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&lt;/SignedProperties&gt;</w:t>
      </w:r>
    </w:p>
    <w:p w14:paraId="3D50150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&lt;/QualifyingProperties&gt;</w:t>
      </w:r>
    </w:p>
    <w:p w14:paraId="4443DB8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&lt;/Object&gt;</w:t>
      </w:r>
    </w:p>
    <w:p w14:paraId="7A499B0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&lt;/Signature&gt;&lt;wsse</w:t>
      </w:r>
      <w:proofErr w:type="gramStart"/>
      <w:r w:rsidRPr="00B72A30">
        <w:rPr>
          <w:rFonts w:cs="Courier New"/>
          <w:sz w:val="20"/>
        </w:rPr>
        <w:t>:BinarySecurityToken</w:t>
      </w:r>
      <w:proofErr w:type="gramEnd"/>
      <w:r w:rsidRPr="00B72A30">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74CDB60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CVNlcnZlciBDQTEgMB4GCSqGSIb3DQEJARYRdWNfZmtAcm9za2F6bmEucnUxHDAa</w:t>
      </w:r>
    </w:p>
    <w:p w14:paraId="12CD443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BgNVBAgMEzc3INCzLiDQnNC+0YHQutCy0LAxGjAYBggqhQMDgQMBARIMMDA3NzEw</w:t>
      </w:r>
    </w:p>
    <w:p w14:paraId="67BF072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NTY4NzYwMRgwFgYFKoUDZAESDTEwNDc3OTcwMTk4MzAxLDAqBgNVBAkMI9GD0LvQ</w:t>
      </w:r>
    </w:p>
    <w:p w14:paraId="2682A28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uNGG0LAg0JjQu9GM0LjQvdC60LAsINC00L7QvCA3MRUwEwYDVQQHDAzQnNC+0YHQ</w:t>
      </w:r>
    </w:p>
    <w:p w14:paraId="7CA2382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utCy0LAxCzAJBgNVBAYTAlJVMTgwNgYDVQQKDC/QpNC10LTQtdGA0LDQu9GM0L3Q</w:t>
      </w:r>
      <w:proofErr w:type="gramEnd"/>
    </w:p>
    <w:p w14:paraId="7651674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vtC1INC60LDQt9C90LDRh9C10LnRgdGC0LLQvjE/MD0GA1UEAww20KPQpiDQpNC1</w:t>
      </w:r>
      <w:proofErr w:type="gramEnd"/>
    </w:p>
    <w:p w14:paraId="2BF47F6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0LTQtdGA0LDQu9GM0L3QvtCz0L4g0LrQsNC30L3QsNGH0LXQudGB0YLQstCwMB4X</w:t>
      </w:r>
    </w:p>
    <w:p w14:paraId="5DC7DC6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DTE2MDQwNzA4MTExMFoXDTE3MDcwNzA4MTExMFowggITMRYwFAYFKoUDZAMSCzEy</w:t>
      </w:r>
    </w:p>
    <w:p w14:paraId="575EE9F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MzQ1Njc4OTAxMRgwFgYFKoUDZAESDTAxMjM0NTY3ODkxMjMxGjAYBggqhQMDgQMB</w:t>
      </w:r>
    </w:p>
    <w:p w14:paraId="6F42189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ARIMMDAxMjM0NTY3ODkwMSYwJAYJKoZIhvcNAQkBFhduLm5hZ292aXRzeW5AaW5m</w:t>
      </w:r>
    </w:p>
    <w:p w14:paraId="55B7639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b3NlYy5ydTELMAkGA1UEBhMCUlUxHDAaBgNVBAgMEzc3INCzLiDQnNC+0YHQutCy</w:t>
      </w:r>
    </w:p>
    <w:p w14:paraId="7773FA1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0LAxFTATBgNVBAcMDNCc0L7RgdC60LLQsDE4MDYGA1UECgwv0KTQtdC00LXRgNCw</w:t>
      </w:r>
    </w:p>
    <w:p w14:paraId="374ED9B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0LvRjNC90L7QtSDQutCw0LfQvdCw0YfQtdC50YHRgtCy0L4xNDAyBgNVBAsMK9GC</w:t>
      </w:r>
    </w:p>
    <w:p w14:paraId="6704124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0LXRgdGC0L7QstC+0LUg0L/QvtC00YDQsNC30LTQtdC70LXQvdC40LUxHDAaBgNV</w:t>
      </w:r>
    </w:p>
    <w:p w14:paraId="223E403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BCoME2PQtdGA0YLQuNGE0LjQutCw0YIxGTAXBgNVBAQMENCi0LXRgdGC0L7QstGL</w:t>
      </w:r>
    </w:p>
    <w:p w14:paraId="4931E1E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0LkxPTA7BgNVBAwMNNCi0LXRgdGC0L7QstGL0Lkg0YHQtdGA0YLQuNGE0LjQutCw</w:t>
      </w:r>
    </w:p>
    <w:p w14:paraId="19B3708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0YIg0L/QvtC00L/QuNGB0LgxQTA/BgkqhkiG9w0BCQIMMklOTlw9MDEyMzQ1Njc4</w:t>
      </w:r>
    </w:p>
    <w:p w14:paraId="13F07AD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OS9LUFBcPTEyMzQ1Njc4OS9PR1JOXD0wMTIzNDU2Nzg5MTIzMS4wLAYDVQQDDCXQ</w:t>
      </w:r>
    </w:p>
    <w:p w14:paraId="0BA5E38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otC10YHRgtC+0LLRi9C5INGB0LXRgNGC0LjRhNC40LrQsNGCMGMwHAYGKoUDAgIT</w:t>
      </w:r>
    </w:p>
    <w:p w14:paraId="7617505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MBIGByqFAwICJAAGByqFAwICHgEDQwAEQM/mE38gcSmh2U183WL3aPaP3tJu0vTq</w:t>
      </w:r>
    </w:p>
    <w:p w14:paraId="77721BA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CndMDcb72IGcv8nO7QkaqnFwXrkt6zScdQlQgUX78ct0+jNJa7ZIdLGjggRJMIIE</w:t>
      </w:r>
    </w:p>
    <w:p w14:paraId="6F9CC8A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RTAMBgNVHRMBAf8EAjAAMB0GA1UdIAQWMBQwCAYGKoUDZHEBMAgGBiqFA2RxAjBN</w:t>
      </w:r>
    </w:p>
    <w:p w14:paraId="6CC9FAB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BgUqhQNkbwREDELQmtGA0LjQv9GC0L7Qn9GA0L4gQ1NQICjQstC10YDRgdC40Y8g</w:t>
      </w:r>
    </w:p>
    <w:p w14:paraId="1BA529A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My42KSAo0LjRgdC/0L7Qu9C90LXQvdC40LUgMikwggFhBgUqhQNkcASCAVYwggFS</w:t>
      </w:r>
    </w:p>
    <w:p w14:paraId="2A3BFBC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DEQi0JrRgNC40L/RgtC+0J/RgNC+IENTUCIgKNCy0LXRgNGB0LjRjyAzLjYpICjQ</w:t>
      </w:r>
    </w:p>
    <w:p w14:paraId="5A36004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uNGB0L/QvtC70L3QtdC90LjQtSAyKQxoItCf0YDQvtCz0YDQsNC80LzQvdC+</w:t>
      </w:r>
      <w:proofErr w:type="gramEnd"/>
      <w:r w:rsidRPr="00B72A30">
        <w:rPr>
          <w:rFonts w:cs="Courier New"/>
          <w:sz w:val="20"/>
        </w:rPr>
        <w:t>LdCw</w:t>
      </w:r>
    </w:p>
    <w:p w14:paraId="64B512C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0L/Qv9Cw0YDQsNGC0L3Ri9C5INC60L7QvNC/0LvQtdC60YEgItCu0L3QuNGB0LXR</w:t>
      </w:r>
    </w:p>
    <w:p w14:paraId="119E79F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gNGCLdCT0J7QodCiIi4g0JLQtdGA0YHQuNGPIDIuMSIMT9Ch0LXRgNGC0LjRhNC4</w:t>
      </w:r>
    </w:p>
    <w:p w14:paraId="07B8F2F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0LrQsNGCINGB0L7QvtGC0LLQtdGC0YHRgtCy0LjRjyDihJYg0KHQpC8xMjQtMjcz</w:t>
      </w:r>
    </w:p>
    <w:p w14:paraId="5D4E7E9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OCDQvtGCIDAxLjA3LjIwMTUMT9Ch0LXRgNGC0LjRhNC40LrQsNGCINGB0L7QvtGC</w:t>
      </w:r>
    </w:p>
    <w:p w14:paraId="275C61C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0LLQtdGC0YHRgtCy0LjRjyDihJYg0KHQpC8xMjgtMjE3NSDQvtGCIDIwLjA2LjIw</w:t>
      </w:r>
    </w:p>
    <w:p w14:paraId="1E1F8B6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MTMwDgYDVR0PAQH/BAQDAgTwMBMGA1UdJQQMMAoGCCsGAQUFBwMDMCsGA1UdEAQk</w:t>
      </w:r>
    </w:p>
    <w:p w14:paraId="3B3390D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MCKADzIwMTYwNDA3MDgwNDI4WoEPMjAxNzA3MDcwODA0MjhaMIIBjwYDVR0jBIIB</w:t>
      </w:r>
    </w:p>
    <w:p w14:paraId="44473D5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hjCCAYKAFJ5xDg/atAEoXz/iy49lFZcCR4yroYIBZaSCAWEwggFdMRgwFgYJKoZI</w:t>
      </w:r>
      <w:proofErr w:type="gramEnd"/>
    </w:p>
    <w:p w14:paraId="7C096B9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hvcNAQkCEwlTZXJ2ZXIgQ0ExIDAeBgkqhkiG9w0BCQEWEXVjX2ZrQHJvc2them5h</w:t>
      </w:r>
    </w:p>
    <w:p w14:paraId="1071DED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LnJ1MRwwGgYDVQQIDBM3NyDQsy4g0JzQvtGB0LrQstCwMRowGAYIKoUDA4EDAQES</w:t>
      </w:r>
    </w:p>
    <w:p w14:paraId="7B7ECD8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DDAwNzcxMDU2ODc2MDEYMBYGBSqFA2QBEg0xMDQ3Nzk3MDE5ODMwMSwwKgYDVQQJ</w:t>
      </w:r>
    </w:p>
    <w:p w14:paraId="4A9F6B5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DCPRg9C70LjRhtCwINCY0LvRjNC40L3QutCwLCDQtNC+0LwgNzEVMBMGA1UEBwwM</w:t>
      </w:r>
    </w:p>
    <w:p w14:paraId="60E5C48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0JzQvtGB0LrQstCwMQswCQYDVQQGEwJSVTE4MDYGA1UECgwv0KTQtdC00LXRgNCw</w:t>
      </w:r>
    </w:p>
    <w:p w14:paraId="69B1DD7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0LvRjNC90L7QtSDQutCw0LfQvdCw0YfQtdC50YHRgtCy0L4xPzA9BgNVBAMMNtCj</w:t>
      </w:r>
    </w:p>
    <w:p w14:paraId="6789F75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0KYg0KTQtdC00LXRgNCw0LvRjNC90L7Qs9C+INC60LDQt9C90LDRh9C10LnRgdGC</w:t>
      </w:r>
    </w:p>
    <w:p w14:paraId="32E1DD8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0LLQsIIBATBeBgNVHR8EVzBVMCmgJ6AlhiNodHRwOi8vY3JsLnJvc2them5hLnJ1</w:t>
      </w:r>
    </w:p>
    <w:p w14:paraId="1DFB7A1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L2NybC9mazAxLmNybDAooCagJIYiaHR0cDovL2NybC5mc2ZrLmxvY2FsL2NybC9m</w:t>
      </w:r>
    </w:p>
    <w:p w14:paraId="538801E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azAxLmNybDAdBgNVHQ4EFgQUt0m7wwTPyJQ+5TDMkq5Z0WnD5vQwCAYGKoUDAgID</w:t>
      </w:r>
    </w:p>
    <w:p w14:paraId="23BEA9B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A0EAReUQeQpqERyFF5XRWG8RnguKCWvPIQOt26PZmVTccxOXVHwZyI0rqdcQ2i4L</w:t>
      </w:r>
    </w:p>
    <w:p w14:paraId="6481389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p87xs4bqOAO1BwhmKL/TsoC4pA</w:t>
      </w:r>
      <w:proofErr w:type="gramEnd"/>
      <w:r w:rsidRPr="00B72A30">
        <w:rPr>
          <w:rFonts w:cs="Courier New"/>
          <w:sz w:val="20"/>
        </w:rPr>
        <w:t>==&lt;/wsse:BinarySecurityToken&gt;&lt;/wsse:Security&gt;&lt;/env:Header&gt;</w:t>
      </w:r>
    </w:p>
    <w:p w14:paraId="4C65607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&lt;env</w:t>
      </w:r>
      <w:proofErr w:type="gramStart"/>
      <w:r w:rsidRPr="00B72A30">
        <w:rPr>
          <w:rFonts w:cs="Courier New"/>
          <w:sz w:val="20"/>
        </w:rPr>
        <w:t>:Body</w:t>
      </w:r>
      <w:proofErr w:type="gramEnd"/>
      <w:r w:rsidRPr="00B72A30">
        <w:rPr>
          <w:rFonts w:cs="Courier New"/>
          <w:sz w:val="20"/>
        </w:rPr>
        <w:t xml:space="preserve"> xmlns:env="http://schemas.xmlsoap.org/soap/envelope/" wsu:Id="Id-wssecdata-29cef34e3106063e64fead91c94aeda97ff4"&gt;</w:t>
      </w:r>
    </w:p>
    <w:p w14:paraId="683253A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&lt;transferDocumentRequest xmlns:typ="http://www.roskazna.ru/eb/services/transferDocumentService/types" xmlns="http://www.roskazna.ru/eb/services/transferDocumentService/types" versionId="1.0"&gt;</w:t>
      </w:r>
    </w:p>
    <w:p w14:paraId="6DBFFDC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w:t>
      </w:r>
      <w:proofErr w:type="gramStart"/>
      <w:r w:rsidRPr="00B72A30">
        <w:rPr>
          <w:rFonts w:cs="Courier New"/>
          <w:sz w:val="20"/>
        </w:rPr>
        <w:t>typ:</w:t>
      </w:r>
      <w:proofErr w:type="gramEnd"/>
      <w:r w:rsidRPr="00B72A30">
        <w:rPr>
          <w:rFonts w:cs="Courier New"/>
          <w:sz w:val="20"/>
        </w:rPr>
        <w:t>header&gt;</w:t>
      </w:r>
    </w:p>
    <w:p w14:paraId="797728B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:packageId</w:t>
      </w:r>
      <w:proofErr w:type="gramEnd"/>
      <w:r w:rsidRPr="00B72A30">
        <w:rPr>
          <w:rFonts w:cs="Courier New"/>
          <w:sz w:val="20"/>
        </w:rPr>
        <w:t>&gt;e8bf66bf-9cf1-47f1-a48b-394d18467fe3&lt;/typ:packageId&gt;</w:t>
      </w:r>
    </w:p>
    <w:p w14:paraId="6B61A62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:senderSystemId</w:t>
      </w:r>
      <w:proofErr w:type="gramEnd"/>
      <w:r w:rsidRPr="00B72A30">
        <w:rPr>
          <w:rFonts w:cs="Courier New"/>
          <w:sz w:val="20"/>
        </w:rPr>
        <w:t>&gt;EXP&lt;/typ:senderSystemId&gt;</w:t>
      </w:r>
    </w:p>
    <w:p w14:paraId="1C3036D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:targetSystemId</w:t>
      </w:r>
      <w:proofErr w:type="gramEnd"/>
      <w:r w:rsidRPr="00B72A30">
        <w:rPr>
          <w:rFonts w:cs="Courier New"/>
          <w:sz w:val="20"/>
        </w:rPr>
        <w:t>&gt;PFHD&lt;/typ:targetSystemId&gt;</w:t>
      </w:r>
    </w:p>
    <w:p w14:paraId="00B53FD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:documentType</w:t>
      </w:r>
      <w:proofErr w:type="gramEnd"/>
      <w:r w:rsidRPr="00B72A30">
        <w:rPr>
          <w:rFonts w:cs="Courier New"/>
          <w:sz w:val="20"/>
        </w:rPr>
        <w:t>&gt;VLS_REPORT_0531765&lt;/typ:documentType&gt;</w:t>
      </w:r>
    </w:p>
    <w:p w14:paraId="445DB04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:documentGuid</w:t>
      </w:r>
      <w:proofErr w:type="gramEnd"/>
      <w:r w:rsidRPr="00B72A30">
        <w:rPr>
          <w:rFonts w:cs="Courier New"/>
          <w:sz w:val="20"/>
        </w:rPr>
        <w:t>&gt;8ac0f4a9-2424-4822-87dc-ce8d1aa70482&lt;/typ:documentGuid&gt;</w:t>
      </w:r>
    </w:p>
    <w:p w14:paraId="594089F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:creationDateTime</w:t>
      </w:r>
      <w:proofErr w:type="gramEnd"/>
      <w:r w:rsidRPr="00B72A30">
        <w:rPr>
          <w:rFonts w:cs="Courier New"/>
          <w:sz w:val="20"/>
        </w:rPr>
        <w:t>&gt;2023-12-03T16:46:07.689+04:00&lt;/typ:creationDateTime&gt;</w:t>
      </w:r>
    </w:p>
    <w:p w14:paraId="1BF94C1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w:t>
      </w:r>
      <w:proofErr w:type="gramStart"/>
      <w:r w:rsidRPr="00B72A30">
        <w:rPr>
          <w:rFonts w:cs="Courier New"/>
          <w:sz w:val="20"/>
        </w:rPr>
        <w:t>typ:</w:t>
      </w:r>
      <w:proofErr w:type="gramEnd"/>
      <w:r w:rsidRPr="00B72A30">
        <w:rPr>
          <w:rFonts w:cs="Courier New"/>
          <w:sz w:val="20"/>
        </w:rPr>
        <w:t>params&gt;</w:t>
      </w:r>
    </w:p>
    <w:p w14:paraId="45E961F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name="tofkCode" value="9500"/&gt;</w:t>
      </w:r>
    </w:p>
    <w:p w14:paraId="255FA5A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name="SRCode_GRBS" value="00100092"/&gt;</w:t>
      </w:r>
    </w:p>
    <w:p w14:paraId="6163EE7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name="versionId" value="3.0"/&gt;</w:t>
      </w:r>
    </w:p>
    <w:p w14:paraId="51BFEE1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:params</w:t>
      </w:r>
      <w:proofErr w:type="gramEnd"/>
      <w:r w:rsidRPr="00B72A30">
        <w:rPr>
          <w:rFonts w:cs="Courier New"/>
          <w:sz w:val="20"/>
        </w:rPr>
        <w:t>&gt;</w:t>
      </w:r>
    </w:p>
    <w:p w14:paraId="4B1D142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:header</w:t>
      </w:r>
      <w:proofErr w:type="gramEnd"/>
      <w:r w:rsidRPr="00B72A30">
        <w:rPr>
          <w:rFonts w:cs="Courier New"/>
          <w:sz w:val="20"/>
        </w:rPr>
        <w:t>&gt;</w:t>
      </w:r>
    </w:p>
    <w:p w14:paraId="359A564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w:t>
      </w:r>
      <w:proofErr w:type="gramStart"/>
      <w:r w:rsidRPr="00B72A30">
        <w:rPr>
          <w:rFonts w:cs="Courier New"/>
          <w:sz w:val="20"/>
        </w:rPr>
        <w:t>typ:</w:t>
      </w:r>
      <w:proofErr w:type="gramEnd"/>
      <w:r w:rsidRPr="00B72A30">
        <w:rPr>
          <w:rFonts w:cs="Courier New"/>
          <w:sz w:val="20"/>
        </w:rPr>
        <w:t>document&gt;</w:t>
      </w:r>
    </w:p>
    <w:p w14:paraId="7CEC101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&lt;self</w:t>
      </w:r>
      <w:proofErr w:type="gramStart"/>
      <w:r w:rsidRPr="00B72A30">
        <w:rPr>
          <w:rFonts w:cs="Courier New"/>
          <w:sz w:val="20"/>
        </w:rPr>
        <w:t>:VLS</w:t>
      </w:r>
      <w:proofErr w:type="gramEnd"/>
      <w:r w:rsidRPr="00B72A30">
        <w:rPr>
          <w:rFonts w:cs="Courier New"/>
          <w:sz w:val="20"/>
        </w:rPr>
        <w:t>_REPORT_0531765 xmlns:xsi="http://www.w3.org/2001/XMLSchema-instance" xmlns:self="http://www.roskazna.ru/eb/domain/VLS_REPORT_0531765/formular" metaType="formular" versionID="3.0" xsi:schemaLocation="http://www.roskazna.ru/eb/domain/VLS_REPORT_0531765/formular formulars.xsd"&gt;</w:t>
      </w:r>
    </w:p>
    <w:p w14:paraId="07334F8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&lt;TtlPrt_RT_FORMCODE&gt;0531719&lt;/TtlPrt_RT_FORMCODE&gt;</w:t>
      </w:r>
    </w:p>
    <w:p w14:paraId="567FA96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&lt;TtlPrt_DctDt&gt;2023-12-03&lt;/TtlPrt_DctDt&gt;</w:t>
      </w:r>
    </w:p>
    <w:p w14:paraId="7A93358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&lt;TtlPrt_DctDtOld&gt;2020-11-01&lt;/TtlPrt_DctDtOld&gt;</w:t>
      </w:r>
    </w:p>
    <w:p w14:paraId="7C78623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&lt;TtlPrt_RT_ACCOUNTNUM&gt;10951001770&lt;/TtlPrt_RT_ACCOUNTNUM&gt;</w:t>
      </w:r>
    </w:p>
    <w:p w14:paraId="315CB56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&lt;TtlPrt_report_type_flag&gt;Итоговый&lt;/TtlPrt_report_type_flag&gt;</w:t>
      </w:r>
    </w:p>
    <w:p w14:paraId="4CA890D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lang w:val="ru-RU"/>
        </w:rPr>
        <w:t>&lt;</w:t>
      </w:r>
      <w:r w:rsidRPr="00B72A30">
        <w:rPr>
          <w:rFonts w:cs="Courier New"/>
          <w:sz w:val="20"/>
        </w:rPr>
        <w:t>TtlPrt</w:t>
      </w:r>
      <w:r w:rsidRPr="00B72A30">
        <w:rPr>
          <w:rFonts w:cs="Courier New"/>
          <w:sz w:val="20"/>
          <w:lang w:val="ru-RU"/>
        </w:rPr>
        <w:t>_</w:t>
      </w:r>
      <w:r w:rsidRPr="00B72A30">
        <w:rPr>
          <w:rFonts w:cs="Courier New"/>
          <w:sz w:val="20"/>
        </w:rPr>
        <w:t>TOFK</w:t>
      </w:r>
      <w:r w:rsidRPr="00B72A30">
        <w:rPr>
          <w:rFonts w:cs="Courier New"/>
          <w:sz w:val="20"/>
          <w:lang w:val="ru-RU"/>
        </w:rPr>
        <w:t>&gt;</w:t>
      </w:r>
    </w:p>
    <w:p w14:paraId="79C8EF6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Nm</w:t>
      </w:r>
      <w:r w:rsidRPr="00B72A30">
        <w:rPr>
          <w:rFonts w:cs="Courier New"/>
          <w:sz w:val="20"/>
          <w:lang w:val="ru-RU"/>
        </w:rPr>
        <w:t>&gt;Межрегиональное операционное управление Федерального казначейства&lt;/</w:t>
      </w:r>
      <w:r w:rsidRPr="00B72A30">
        <w:rPr>
          <w:rFonts w:cs="Courier New"/>
          <w:sz w:val="20"/>
        </w:rPr>
        <w:t>Nm</w:t>
      </w:r>
      <w:r w:rsidRPr="00B72A30">
        <w:rPr>
          <w:rFonts w:cs="Courier New"/>
          <w:sz w:val="20"/>
          <w:lang w:val="ru-RU"/>
        </w:rPr>
        <w:t>&gt;</w:t>
      </w:r>
    </w:p>
    <w:p w14:paraId="2C94385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lang w:val="ru-RU"/>
        </w:rPr>
        <w:tab/>
      </w:r>
      <w:r w:rsidRPr="00B72A30">
        <w:rPr>
          <w:rFonts w:cs="Courier New"/>
          <w:sz w:val="20"/>
        </w:rPr>
        <w:t>&lt;Cd&gt;9500&lt;/Cd&gt;</w:t>
      </w:r>
    </w:p>
    <w:p w14:paraId="4D41AB2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&lt;/TtlPrt_TOFK&gt;</w:t>
      </w:r>
    </w:p>
    <w:p w14:paraId="6B4F0F2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&lt;TtlPrt_IPBS&gt;</w:t>
      </w:r>
    </w:p>
    <w:p w14:paraId="5305B9F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Cd</w:t>
      </w:r>
      <w:r w:rsidRPr="00B72A30">
        <w:rPr>
          <w:rFonts w:cs="Courier New"/>
          <w:sz w:val="20"/>
          <w:lang w:val="ru-RU"/>
        </w:rPr>
        <w:t>&gt;450Ж1263&lt;/</w:t>
      </w:r>
      <w:r w:rsidRPr="00B72A30">
        <w:rPr>
          <w:rFonts w:cs="Courier New"/>
          <w:sz w:val="20"/>
        </w:rPr>
        <w:t>Cd</w:t>
      </w:r>
      <w:r w:rsidRPr="00B72A30">
        <w:rPr>
          <w:rFonts w:cs="Courier New"/>
          <w:sz w:val="20"/>
          <w:lang w:val="ru-RU"/>
        </w:rPr>
        <w:t>&gt;</w:t>
      </w:r>
    </w:p>
    <w:p w14:paraId="1DBC0E6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Nm</w:t>
      </w:r>
      <w:r w:rsidRPr="00B72A30">
        <w:rPr>
          <w:rFonts w:cs="Courier New"/>
          <w:sz w:val="20"/>
          <w:lang w:val="ru-RU"/>
        </w:rPr>
        <w:t>&gt;Общество с ограниченной ответственностью "СИТИКОТОРГ"&lt;/</w:t>
      </w:r>
      <w:r w:rsidRPr="00B72A30">
        <w:rPr>
          <w:rFonts w:cs="Courier New"/>
          <w:sz w:val="20"/>
        </w:rPr>
        <w:t>Nm</w:t>
      </w:r>
      <w:r w:rsidRPr="00B72A30">
        <w:rPr>
          <w:rFonts w:cs="Courier New"/>
          <w:sz w:val="20"/>
          <w:lang w:val="ru-RU"/>
        </w:rPr>
        <w:t>&gt;</w:t>
      </w:r>
    </w:p>
    <w:p w14:paraId="528043F4" w14:textId="77777777" w:rsidR="006310AA" w:rsidRPr="00D72616"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D72616">
        <w:rPr>
          <w:rFonts w:cs="Courier New"/>
          <w:sz w:val="20"/>
          <w:lang w:val="ru-RU"/>
        </w:rPr>
        <w:t>&lt;/</w:t>
      </w:r>
      <w:r w:rsidRPr="00B72A30">
        <w:rPr>
          <w:rFonts w:cs="Courier New"/>
          <w:sz w:val="20"/>
        </w:rPr>
        <w:t>TtlPrt</w:t>
      </w:r>
      <w:r w:rsidRPr="00D72616">
        <w:rPr>
          <w:rFonts w:cs="Courier New"/>
          <w:sz w:val="20"/>
          <w:lang w:val="ru-RU"/>
        </w:rPr>
        <w:t>_</w:t>
      </w:r>
      <w:r w:rsidRPr="00B72A30">
        <w:rPr>
          <w:rFonts w:cs="Courier New"/>
          <w:sz w:val="20"/>
        </w:rPr>
        <w:t>IPBS</w:t>
      </w:r>
      <w:r w:rsidRPr="00D72616">
        <w:rPr>
          <w:rFonts w:cs="Courier New"/>
          <w:sz w:val="20"/>
          <w:lang w:val="ru-RU"/>
        </w:rPr>
        <w:t>&gt;</w:t>
      </w:r>
    </w:p>
    <w:p w14:paraId="1DBBC1A2" w14:textId="77777777" w:rsidR="006310AA" w:rsidRPr="00D72616"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72616">
        <w:rPr>
          <w:rFonts w:cs="Courier New"/>
          <w:sz w:val="20"/>
          <w:lang w:val="ru-RU"/>
        </w:rPr>
        <w:tab/>
        <w:t>&lt;</w:t>
      </w:r>
      <w:r w:rsidRPr="00B72A30">
        <w:rPr>
          <w:rFonts w:cs="Courier New"/>
          <w:sz w:val="20"/>
        </w:rPr>
        <w:t>TtlPrt</w:t>
      </w:r>
      <w:r w:rsidRPr="00D72616">
        <w:rPr>
          <w:rFonts w:cs="Courier New"/>
          <w:sz w:val="20"/>
          <w:lang w:val="ru-RU"/>
        </w:rPr>
        <w:t>_</w:t>
      </w:r>
      <w:r w:rsidRPr="00B72A30">
        <w:rPr>
          <w:rFonts w:cs="Courier New"/>
          <w:sz w:val="20"/>
        </w:rPr>
        <w:t>RBS</w:t>
      </w:r>
      <w:r w:rsidRPr="00D72616">
        <w:rPr>
          <w:rFonts w:cs="Courier New"/>
          <w:sz w:val="20"/>
          <w:lang w:val="ru-RU"/>
        </w:rPr>
        <w:t>&gt;</w:t>
      </w:r>
    </w:p>
    <w:p w14:paraId="47001D19" w14:textId="77777777" w:rsidR="006310AA" w:rsidRPr="00D72616"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72616">
        <w:rPr>
          <w:rFonts w:cs="Courier New"/>
          <w:sz w:val="20"/>
          <w:lang w:val="ru-RU"/>
        </w:rPr>
        <w:tab/>
      </w:r>
      <w:r w:rsidRPr="00D72616">
        <w:rPr>
          <w:rFonts w:cs="Courier New"/>
          <w:sz w:val="20"/>
          <w:lang w:val="ru-RU"/>
        </w:rPr>
        <w:tab/>
        <w:t>&lt;</w:t>
      </w:r>
      <w:r w:rsidRPr="00B72A30">
        <w:rPr>
          <w:rFonts w:cs="Courier New"/>
          <w:sz w:val="20"/>
        </w:rPr>
        <w:t>Cd</w:t>
      </w:r>
      <w:r w:rsidRPr="00D72616">
        <w:rPr>
          <w:rFonts w:cs="Courier New"/>
          <w:sz w:val="20"/>
          <w:lang w:val="ru-RU"/>
        </w:rPr>
        <w:t>&gt;00144094&lt;/</w:t>
      </w:r>
      <w:r w:rsidRPr="00B72A30">
        <w:rPr>
          <w:rFonts w:cs="Courier New"/>
          <w:sz w:val="20"/>
        </w:rPr>
        <w:t>Cd</w:t>
      </w:r>
      <w:r w:rsidRPr="00D72616">
        <w:rPr>
          <w:rFonts w:cs="Courier New"/>
          <w:sz w:val="20"/>
          <w:lang w:val="ru-RU"/>
        </w:rPr>
        <w:t>&gt;</w:t>
      </w:r>
    </w:p>
    <w:p w14:paraId="6A69193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72616">
        <w:rPr>
          <w:rFonts w:cs="Courier New"/>
          <w:sz w:val="20"/>
          <w:lang w:val="ru-RU"/>
        </w:rPr>
        <w:tab/>
      </w:r>
      <w:r w:rsidRPr="00D72616">
        <w:rPr>
          <w:rFonts w:cs="Courier New"/>
          <w:sz w:val="20"/>
          <w:lang w:val="ru-RU"/>
        </w:rPr>
        <w:tab/>
      </w:r>
      <w:r w:rsidRPr="00B72A30">
        <w:rPr>
          <w:rFonts w:cs="Courier New"/>
          <w:sz w:val="20"/>
          <w:lang w:val="ru-RU"/>
        </w:rPr>
        <w:t>&lt;</w:t>
      </w:r>
      <w:r w:rsidRPr="00B72A30">
        <w:rPr>
          <w:rFonts w:cs="Courier New"/>
          <w:sz w:val="20"/>
        </w:rPr>
        <w:t>Nm</w:t>
      </w:r>
      <w:r w:rsidRPr="00B72A30">
        <w:rPr>
          <w:rFonts w:cs="Courier New"/>
          <w:sz w:val="20"/>
          <w:lang w:val="ru-RU"/>
        </w:rPr>
        <w:t>&gt;ФЕДЕРАЛЬНОЕ ГОСУДАРСТВЕННОЕ КАЗЕННОЕ УЧРЕЖДЕНИЕ "СПЕЦИАЛЬНОЕ УПРАВЛЕНИЕ ФЕДЕРАЛЬНОЙ ПРОТИВОПОЖАРНОЙ СЛУЖБЫ № 3 МИНИСТЕРСТВА РОССИЙСКОЙ ФЕДЕРАЦИИ ПО ДЕЛАМ ГРАЖДАНСКОЙ ОБОРОНЫ, ЧРЕЗВЫЧАЙНЫМ СИТУАЦИЯМ И ЛИКВИДАЦИИ ПОСЛЕДСТВИЙ СТИХИЙНЫХ БЕДСТВИЙ&lt;/</w:t>
      </w:r>
      <w:r w:rsidRPr="00B72A30">
        <w:rPr>
          <w:rFonts w:cs="Courier New"/>
          <w:sz w:val="20"/>
        </w:rPr>
        <w:t>Nm</w:t>
      </w:r>
      <w:r w:rsidRPr="00B72A30">
        <w:rPr>
          <w:rFonts w:cs="Courier New"/>
          <w:sz w:val="20"/>
          <w:lang w:val="ru-RU"/>
        </w:rPr>
        <w:t>&gt;</w:t>
      </w:r>
    </w:p>
    <w:p w14:paraId="5CF9BB6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&lt;/TtlPrt_RBS&gt;</w:t>
      </w:r>
    </w:p>
    <w:p w14:paraId="73976FD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&lt;TtlPrt_GRBS&gt;</w:t>
      </w:r>
    </w:p>
    <w:p w14:paraId="13AAEDB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&lt;Cd&gt;177&lt;/Cd&gt;</w:t>
      </w:r>
    </w:p>
    <w:p w14:paraId="1F6D5D9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Nm</w:t>
      </w:r>
      <w:r w:rsidRPr="00B72A30">
        <w:rPr>
          <w:rFonts w:cs="Courier New"/>
          <w:sz w:val="20"/>
          <w:lang w:val="ru-RU"/>
        </w:rPr>
        <w:t>&gt;Министерство Российской Федерации по делам гражданской обороны, чрезвычайным ситуациям и ликвидации последствий стихийных бедствий&lt;/</w:t>
      </w:r>
      <w:r w:rsidRPr="00B72A30">
        <w:rPr>
          <w:rFonts w:cs="Courier New"/>
          <w:sz w:val="20"/>
        </w:rPr>
        <w:t>Nm</w:t>
      </w:r>
      <w:r w:rsidRPr="00B72A30">
        <w:rPr>
          <w:rFonts w:cs="Courier New"/>
          <w:sz w:val="20"/>
          <w:lang w:val="ru-RU"/>
        </w:rPr>
        <w:t>&gt;</w:t>
      </w:r>
    </w:p>
    <w:p w14:paraId="41AB5B5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&lt;/TtlPrt_GRBS&gt;</w:t>
      </w:r>
    </w:p>
    <w:p w14:paraId="65DC066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&lt;TtlPrt_MSC_Bdgt&gt;</w:t>
      </w:r>
    </w:p>
    <w:p w14:paraId="44ED6EA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Cd</w:t>
      </w:r>
      <w:r w:rsidRPr="00B72A30">
        <w:rPr>
          <w:rFonts w:cs="Courier New"/>
          <w:sz w:val="20"/>
          <w:lang w:val="ru-RU"/>
        </w:rPr>
        <w:t>&gt;99010001&lt;/</w:t>
      </w:r>
      <w:r w:rsidRPr="00B72A30">
        <w:rPr>
          <w:rFonts w:cs="Courier New"/>
          <w:sz w:val="20"/>
        </w:rPr>
        <w:t>Cd</w:t>
      </w:r>
      <w:r w:rsidRPr="00B72A30">
        <w:rPr>
          <w:rFonts w:cs="Courier New"/>
          <w:sz w:val="20"/>
          <w:lang w:val="ru-RU"/>
        </w:rPr>
        <w:t>&gt;</w:t>
      </w:r>
    </w:p>
    <w:p w14:paraId="63BC194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Nm</w:t>
      </w:r>
      <w:r w:rsidRPr="00B72A30">
        <w:rPr>
          <w:rFonts w:cs="Courier New"/>
          <w:sz w:val="20"/>
          <w:lang w:val="ru-RU"/>
        </w:rPr>
        <w:t>&gt;Федеральный бюджет&lt;/</w:t>
      </w:r>
      <w:r w:rsidRPr="00B72A30">
        <w:rPr>
          <w:rFonts w:cs="Courier New"/>
          <w:sz w:val="20"/>
        </w:rPr>
        <w:t>Nm</w:t>
      </w:r>
      <w:r w:rsidRPr="00B72A30">
        <w:rPr>
          <w:rFonts w:cs="Courier New"/>
          <w:sz w:val="20"/>
          <w:lang w:val="ru-RU"/>
        </w:rPr>
        <w:t>&gt;</w:t>
      </w:r>
    </w:p>
    <w:p w14:paraId="42235DC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&lt;/TtlPrt_MSC_Bdgt&gt;</w:t>
      </w:r>
    </w:p>
    <w:p w14:paraId="61D0E3E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&lt;TtlPrt_FO&gt;</w:t>
      </w:r>
    </w:p>
    <w:p w14:paraId="25C4A5A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FnclInst</w:t>
      </w:r>
      <w:r w:rsidRPr="00B72A30">
        <w:rPr>
          <w:rFonts w:cs="Courier New"/>
          <w:sz w:val="20"/>
          <w:lang w:val="ru-RU"/>
        </w:rPr>
        <w:t>&gt;Министерство финансов Российской Федерации&lt;/</w:t>
      </w:r>
      <w:r w:rsidRPr="00B72A30">
        <w:rPr>
          <w:rFonts w:cs="Courier New"/>
          <w:sz w:val="20"/>
        </w:rPr>
        <w:t>FnclInst</w:t>
      </w:r>
      <w:r w:rsidRPr="00B72A30">
        <w:rPr>
          <w:rFonts w:cs="Courier New"/>
          <w:sz w:val="20"/>
          <w:lang w:val="ru-RU"/>
        </w:rPr>
        <w:t>&gt;</w:t>
      </w:r>
    </w:p>
    <w:p w14:paraId="0413FE7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OKPOCd</w:t>
      </w:r>
      <w:r w:rsidRPr="00B72A30">
        <w:rPr>
          <w:rFonts w:cs="Courier New"/>
          <w:sz w:val="20"/>
          <w:lang w:val="ru-RU"/>
        </w:rPr>
        <w:t>&gt;00013474&lt;/</w:t>
      </w:r>
      <w:r w:rsidRPr="00B72A30">
        <w:rPr>
          <w:rFonts w:cs="Courier New"/>
          <w:sz w:val="20"/>
        </w:rPr>
        <w:t>OKPOCd</w:t>
      </w:r>
      <w:r w:rsidRPr="00B72A30">
        <w:rPr>
          <w:rFonts w:cs="Courier New"/>
          <w:sz w:val="20"/>
          <w:lang w:val="ru-RU"/>
        </w:rPr>
        <w:t>&gt;</w:t>
      </w:r>
    </w:p>
    <w:p w14:paraId="0E15EC4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t>&lt;/</w:t>
      </w:r>
      <w:r w:rsidRPr="00B72A30">
        <w:rPr>
          <w:rFonts w:cs="Courier New"/>
          <w:sz w:val="20"/>
        </w:rPr>
        <w:t>TtlPrt</w:t>
      </w:r>
      <w:r w:rsidRPr="00B72A30">
        <w:rPr>
          <w:rFonts w:cs="Courier New"/>
          <w:sz w:val="20"/>
          <w:lang w:val="ru-RU"/>
        </w:rPr>
        <w:t>_</w:t>
      </w:r>
      <w:r w:rsidRPr="00B72A30">
        <w:rPr>
          <w:rFonts w:cs="Courier New"/>
          <w:sz w:val="20"/>
        </w:rPr>
        <w:t>FO</w:t>
      </w:r>
      <w:r w:rsidRPr="00B72A30">
        <w:rPr>
          <w:rFonts w:cs="Courier New"/>
          <w:sz w:val="20"/>
          <w:lang w:val="ru-RU"/>
        </w:rPr>
        <w:t>&gt;</w:t>
      </w:r>
    </w:p>
    <w:p w14:paraId="7A17345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t>&lt;</w:t>
      </w:r>
      <w:r w:rsidRPr="00B72A30">
        <w:rPr>
          <w:rFonts w:cs="Courier New"/>
          <w:sz w:val="20"/>
        </w:rPr>
        <w:t>TtlPrt</w:t>
      </w:r>
      <w:r w:rsidRPr="00B72A30">
        <w:rPr>
          <w:rFonts w:cs="Courier New"/>
          <w:sz w:val="20"/>
          <w:lang w:val="ru-RU"/>
        </w:rPr>
        <w:t>_</w:t>
      </w:r>
      <w:r w:rsidRPr="00B72A30">
        <w:rPr>
          <w:rFonts w:cs="Courier New"/>
          <w:sz w:val="20"/>
        </w:rPr>
        <w:t>CdOKTMO</w:t>
      </w:r>
      <w:r w:rsidRPr="00B72A30">
        <w:rPr>
          <w:rFonts w:cs="Courier New"/>
          <w:sz w:val="20"/>
          <w:lang w:val="ru-RU"/>
        </w:rPr>
        <w:t>&gt;00000001&lt;/</w:t>
      </w:r>
      <w:r w:rsidRPr="00B72A30">
        <w:rPr>
          <w:rFonts w:cs="Courier New"/>
          <w:sz w:val="20"/>
        </w:rPr>
        <w:t>TtlPrt</w:t>
      </w:r>
      <w:r w:rsidRPr="00B72A30">
        <w:rPr>
          <w:rFonts w:cs="Courier New"/>
          <w:sz w:val="20"/>
          <w:lang w:val="ru-RU"/>
        </w:rPr>
        <w:t>_</w:t>
      </w:r>
      <w:r w:rsidRPr="00B72A30">
        <w:rPr>
          <w:rFonts w:cs="Courier New"/>
          <w:sz w:val="20"/>
        </w:rPr>
        <w:t>CdOKTMO</w:t>
      </w:r>
      <w:r w:rsidRPr="00B72A30">
        <w:rPr>
          <w:rFonts w:cs="Courier New"/>
          <w:sz w:val="20"/>
          <w:lang w:val="ru-RU"/>
        </w:rPr>
        <w:t>&gt;</w:t>
      </w:r>
    </w:p>
    <w:p w14:paraId="673FDCC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&lt;TtlPrt_SECRECY code="0" value="Несекретно"/&gt;</w:t>
      </w:r>
    </w:p>
    <w:p w14:paraId="18066D3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&lt;R_765_G_S1_D&gt;</w:t>
      </w:r>
    </w:p>
    <w:p w14:paraId="4999323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&lt;G_S1_D_ITEM&gt;</w:t>
      </w:r>
    </w:p>
    <w:p w14:paraId="15287A9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&lt;G_S1_B_C2&gt;100.00&lt;/G_S1_B_C2&gt;</w:t>
      </w:r>
    </w:p>
    <w:p w14:paraId="4CF4C4E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&lt;G_S1_E_C2&gt;100.00&lt;/G_S1_E_C2&gt;</w:t>
      </w:r>
    </w:p>
    <w:p w14:paraId="6533CDE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&lt;G_S1_B_C3&gt;100.00&lt;/G_S1_B_C3&gt;</w:t>
      </w:r>
    </w:p>
    <w:p w14:paraId="0F6E0E6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&lt;G_S1_E_C3&gt;100.00&lt;/G_S1_E_C3&gt;</w:t>
      </w:r>
    </w:p>
    <w:p w14:paraId="0C2B3AD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&lt;G_S1_B_C4&gt;100.00&lt;/G_S1_B_C4&gt;</w:t>
      </w:r>
    </w:p>
    <w:p w14:paraId="717D378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&lt;G_S1_E_C4&gt;100.00&lt;/G_S1_E_C4&gt;</w:t>
      </w:r>
    </w:p>
    <w:p w14:paraId="6BC70AD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&lt;G_S1_B_C4_2&gt;100.00&lt;/G_S1_B_C4_2&gt;</w:t>
      </w:r>
    </w:p>
    <w:p w14:paraId="4DF7656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&lt;G_S1_E_C4_2&gt;100.00&lt;/G_S1_E_C4_2&gt;</w:t>
      </w:r>
    </w:p>
    <w:p w14:paraId="26FAA43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&lt;G_S1_B_C5&gt;100.00&lt;/G_S1_B_C5&gt;</w:t>
      </w:r>
    </w:p>
    <w:p w14:paraId="7879E25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&lt;G_S1_E_C5&gt;100.00&lt;/G_S1_E_C5&gt;</w:t>
      </w:r>
    </w:p>
    <w:p w14:paraId="76ECE4B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&lt;G_S1_B_C6&gt;100.00&lt;/G_S1_B_C6&gt;</w:t>
      </w:r>
    </w:p>
    <w:p w14:paraId="790F3AD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&lt;G_S1_E_C6&gt;100.00&lt;/G_S1_E_C6&gt;</w:t>
      </w:r>
    </w:p>
    <w:p w14:paraId="5851156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&lt;G_S1_B_C7&gt;100.00&lt;/G_S1_B_C7&gt;</w:t>
      </w:r>
    </w:p>
    <w:p w14:paraId="39AF25C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&lt;G_S1_E_C7&gt;100.00&lt;/G_S1_E_C7&gt;</w:t>
      </w:r>
    </w:p>
    <w:p w14:paraId="0F4810F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&lt;G_S1_B_C7_2&gt;100.00&lt;/G_S1_B_C7_2&gt;</w:t>
      </w:r>
    </w:p>
    <w:p w14:paraId="5ABFA1E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&lt;G_S1_E_C7_2&gt;100.00&lt;/G_S1_E_C7_2&gt;</w:t>
      </w:r>
    </w:p>
    <w:p w14:paraId="04B21FE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&lt;G_S1_B_C8&gt;100.00&lt;/G_S1_B_C8&gt;</w:t>
      </w:r>
    </w:p>
    <w:p w14:paraId="407E179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ab/>
      </w:r>
      <w:r w:rsidRPr="00B72A30">
        <w:rPr>
          <w:rFonts w:cs="Courier New"/>
          <w:sz w:val="20"/>
        </w:rPr>
        <w:tab/>
      </w:r>
      <w:r w:rsidRPr="00B72A30">
        <w:rPr>
          <w:rFonts w:cs="Courier New"/>
          <w:sz w:val="20"/>
        </w:rPr>
        <w:tab/>
        <w:t>&lt;G_S1_E_C8&gt;100.00&lt;/G_S1_E_C8&gt;</w:t>
      </w:r>
    </w:p>
    <w:p w14:paraId="405ACFD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&lt;G_S1_B_C8_2&gt;100.00&lt;/G_S1_B_C8_2&gt;</w:t>
      </w:r>
    </w:p>
    <w:p w14:paraId="76E3835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&lt;G_S1_E_C8_2&gt;100.00&lt;/G_S1_E_C8_2&gt;</w:t>
      </w:r>
    </w:p>
    <w:p w14:paraId="113217C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&lt;G_S1_B_C9&gt;100.00&lt;/G_S1_B_C9&gt;</w:t>
      </w:r>
    </w:p>
    <w:p w14:paraId="49C6838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&lt;G_S1_E_C9&gt;100.00&lt;/G_S1_E_C9&gt;</w:t>
      </w:r>
    </w:p>
    <w:p w14:paraId="5FB1D81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&lt;G_S1_B_C10&gt;100.00&lt;/G_S1_B_C10&gt;</w:t>
      </w:r>
    </w:p>
    <w:p w14:paraId="44BCE89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&lt;G_S1_E_C10&gt;100.00&lt;/G_S1_E_C10&gt;</w:t>
      </w:r>
    </w:p>
    <w:p w14:paraId="1E32CB3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&lt;/G_S1_D_ITEM&gt;</w:t>
      </w:r>
    </w:p>
    <w:p w14:paraId="1DAA838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&lt;/R_765_G_S1_D&gt;</w:t>
      </w:r>
    </w:p>
    <w:p w14:paraId="318397C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&lt;StmInfrmtn_TF&gt;</w:t>
      </w:r>
    </w:p>
    <w:p w14:paraId="20624B5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&lt;GUID&gt;8fd0f4a9-2364-4858-87dc-ce8d1aa70482&lt;/GUID&gt;</w:t>
      </w:r>
    </w:p>
    <w:p w14:paraId="75F11C3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&lt;/StmInfrmtn_TF&gt;</w:t>
      </w:r>
    </w:p>
    <w:p w14:paraId="3DD4ABD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&lt;TtlPrt_DocNumber&gt;000000013&lt;/TtlPrt_DocNumber&gt;</w:t>
      </w:r>
    </w:p>
    <w:p w14:paraId="22D06D8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lang w:val="ru-RU"/>
        </w:rPr>
        <w:t>&lt;</w:t>
      </w:r>
      <w:r w:rsidRPr="00B72A30">
        <w:rPr>
          <w:rFonts w:cs="Courier New"/>
          <w:sz w:val="20"/>
        </w:rPr>
        <w:t>TtlPrt</w:t>
      </w:r>
      <w:r w:rsidRPr="00B72A30">
        <w:rPr>
          <w:rFonts w:cs="Courier New"/>
          <w:sz w:val="20"/>
          <w:lang w:val="ru-RU"/>
        </w:rPr>
        <w:t>_</w:t>
      </w:r>
      <w:r w:rsidRPr="00B72A30">
        <w:rPr>
          <w:rFonts w:cs="Courier New"/>
          <w:sz w:val="20"/>
        </w:rPr>
        <w:t>OPENTOFK</w:t>
      </w:r>
      <w:r w:rsidRPr="00B72A30">
        <w:rPr>
          <w:rFonts w:cs="Courier New"/>
          <w:sz w:val="20"/>
          <w:lang w:val="ru-RU"/>
        </w:rPr>
        <w:t>_</w:t>
      </w:r>
      <w:proofErr w:type="gramStart"/>
      <w:r w:rsidRPr="00B72A30">
        <w:rPr>
          <w:rFonts w:cs="Courier New"/>
          <w:sz w:val="20"/>
        </w:rPr>
        <w:t>NAME</w:t>
      </w:r>
      <w:r w:rsidRPr="00B72A30">
        <w:rPr>
          <w:rFonts w:cs="Courier New"/>
          <w:sz w:val="20"/>
          <w:lang w:val="ru-RU"/>
        </w:rPr>
        <w:t>&gt;Межрегиональное</w:t>
      </w:r>
      <w:proofErr w:type="gramEnd"/>
      <w:r w:rsidRPr="00B72A30">
        <w:rPr>
          <w:rFonts w:cs="Courier New"/>
          <w:sz w:val="20"/>
          <w:lang w:val="ru-RU"/>
        </w:rPr>
        <w:t xml:space="preserve"> операционное управление Федерального казначейства&lt;/</w:t>
      </w:r>
      <w:r w:rsidRPr="00B72A30">
        <w:rPr>
          <w:rFonts w:cs="Courier New"/>
          <w:sz w:val="20"/>
        </w:rPr>
        <w:t>TtlPrt</w:t>
      </w:r>
      <w:r w:rsidRPr="00B72A30">
        <w:rPr>
          <w:rFonts w:cs="Courier New"/>
          <w:sz w:val="20"/>
          <w:lang w:val="ru-RU"/>
        </w:rPr>
        <w:t>_</w:t>
      </w:r>
      <w:r w:rsidRPr="00B72A30">
        <w:rPr>
          <w:rFonts w:cs="Courier New"/>
          <w:sz w:val="20"/>
        </w:rPr>
        <w:t>OPENTOFK</w:t>
      </w:r>
      <w:r w:rsidRPr="00B72A30">
        <w:rPr>
          <w:rFonts w:cs="Courier New"/>
          <w:sz w:val="20"/>
          <w:lang w:val="ru-RU"/>
        </w:rPr>
        <w:t>_</w:t>
      </w:r>
      <w:r w:rsidRPr="00B72A30">
        <w:rPr>
          <w:rFonts w:cs="Courier New"/>
          <w:sz w:val="20"/>
        </w:rPr>
        <w:t>NAME</w:t>
      </w:r>
      <w:r w:rsidRPr="00B72A30">
        <w:rPr>
          <w:rFonts w:cs="Courier New"/>
          <w:sz w:val="20"/>
          <w:lang w:val="ru-RU"/>
        </w:rPr>
        <w:t>&gt;</w:t>
      </w:r>
    </w:p>
    <w:p w14:paraId="3106D6D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&lt;TtlPrt_OPENTOFK_CODE&gt;9500&lt;/TtlPrt_OPENTOFK_CODE&gt;</w:t>
      </w:r>
    </w:p>
    <w:p w14:paraId="6E6DE20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&lt;/self</w:t>
      </w:r>
      <w:proofErr w:type="gramStart"/>
      <w:r w:rsidRPr="00B72A30">
        <w:rPr>
          <w:rFonts w:cs="Courier New"/>
          <w:sz w:val="20"/>
        </w:rPr>
        <w:t>:VLS</w:t>
      </w:r>
      <w:proofErr w:type="gramEnd"/>
      <w:r w:rsidRPr="00B72A30">
        <w:rPr>
          <w:rFonts w:cs="Courier New"/>
          <w:sz w:val="20"/>
        </w:rPr>
        <w:t>_REPORT_0531765&gt;</w:t>
      </w:r>
    </w:p>
    <w:p w14:paraId="08852F8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:document</w:t>
      </w:r>
      <w:proofErr w:type="gramEnd"/>
      <w:r w:rsidRPr="00B72A30">
        <w:rPr>
          <w:rFonts w:cs="Courier New"/>
          <w:sz w:val="20"/>
        </w:rPr>
        <w:t>&gt;</w:t>
      </w:r>
      <w:r w:rsidRPr="00B72A30">
        <w:rPr>
          <w:rFonts w:cs="Courier New"/>
          <w:sz w:val="20"/>
        </w:rPr>
        <w:tab/>
      </w:r>
    </w:p>
    <w:p w14:paraId="787C8FE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&lt;/transferDocumentRequest&gt;</w:t>
      </w:r>
    </w:p>
    <w:p w14:paraId="5DAA610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&lt;/env</w:t>
      </w:r>
      <w:proofErr w:type="gramStart"/>
      <w:r w:rsidRPr="00B72A30">
        <w:rPr>
          <w:rFonts w:cs="Courier New"/>
          <w:sz w:val="20"/>
        </w:rPr>
        <w:t>:Body</w:t>
      </w:r>
      <w:proofErr w:type="gramEnd"/>
      <w:r w:rsidRPr="00B72A30">
        <w:rPr>
          <w:rFonts w:cs="Courier New"/>
          <w:sz w:val="20"/>
        </w:rPr>
        <w:t>&gt;</w:t>
      </w:r>
    </w:p>
    <w:p w14:paraId="6C59DD34"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B72A30">
        <w:rPr>
          <w:rFonts w:cs="Courier New"/>
          <w:sz w:val="20"/>
        </w:rPr>
        <w:t>&lt;/soapenv</w:t>
      </w:r>
      <w:proofErr w:type="gramStart"/>
      <w:r w:rsidRPr="00B72A30">
        <w:rPr>
          <w:rFonts w:cs="Courier New"/>
          <w:sz w:val="20"/>
        </w:rPr>
        <w:t>:Envelope</w:t>
      </w:r>
      <w:proofErr w:type="gramEnd"/>
      <w:r w:rsidRPr="00B72A30">
        <w:rPr>
          <w:rFonts w:cs="Courier New"/>
          <w:sz w:val="20"/>
        </w:rPr>
        <w:t>&gt;</w:t>
      </w:r>
    </w:p>
    <w:p w14:paraId="4E87F78B" w14:textId="77777777" w:rsidR="006310AA" w:rsidRPr="00F22D2E" w:rsidRDefault="00F94B41" w:rsidP="00F94B41">
      <w:pPr>
        <w:pStyle w:val="20"/>
        <w:keepNext w:val="0"/>
        <w:widowControl w:val="0"/>
        <w:numPr>
          <w:ilvl w:val="1"/>
          <w:numId w:val="79"/>
        </w:numPr>
        <w:tabs>
          <w:tab w:val="clear" w:pos="576"/>
        </w:tabs>
        <w:jc w:val="both"/>
      </w:pPr>
      <w:bookmarkStart w:id="5079" w:name="_Toc31871223"/>
      <w:bookmarkStart w:id="5080" w:name="_Toc59456498"/>
      <w:bookmarkStart w:id="5081" w:name="_Ref84785091"/>
      <w:bookmarkStart w:id="5082" w:name="_Toc185235835"/>
      <w:r w:rsidRPr="00F22D2E">
        <w:t xml:space="preserve">Описание документа </w:t>
      </w:r>
      <w:bookmarkEnd w:id="5079"/>
      <w:r w:rsidRPr="00F22D2E">
        <w:t>«Отчет о состоянии лицевого счета иного ПБС»</w:t>
      </w:r>
      <w:bookmarkEnd w:id="5080"/>
      <w:bookmarkEnd w:id="5081"/>
      <w:bookmarkEnd w:id="5082"/>
    </w:p>
    <w:p w14:paraId="51307FD0" w14:textId="77777777" w:rsidR="006310AA" w:rsidRPr="00F22D2E" w:rsidRDefault="00F94B41" w:rsidP="00F94B41">
      <w:pPr>
        <w:pStyle w:val="31"/>
        <w:keepNext w:val="0"/>
        <w:keepLines w:val="0"/>
        <w:widowControl w:val="0"/>
        <w:numPr>
          <w:ilvl w:val="2"/>
          <w:numId w:val="79"/>
        </w:numPr>
        <w:tabs>
          <w:tab w:val="num" w:pos="720"/>
        </w:tabs>
        <w:ind w:left="720"/>
      </w:pPr>
      <w:bookmarkStart w:id="5083" w:name="_Toc59456499"/>
      <w:bookmarkStart w:id="5084" w:name="_Toc185235836"/>
      <w:r w:rsidRPr="00F22D2E">
        <w:t>Назначение и маршрут документа</w:t>
      </w:r>
      <w:bookmarkEnd w:id="5083"/>
      <w:bookmarkEnd w:id="5084"/>
    </w:p>
    <w:p w14:paraId="4CA4331E" w14:textId="77777777" w:rsidR="006310AA" w:rsidRPr="00F22D2E" w:rsidRDefault="00F94B41">
      <w:pPr>
        <w:widowControl w:val="0"/>
        <w:spacing w:before="60" w:after="120"/>
        <w:ind w:firstLine="567"/>
      </w:pPr>
      <w:r w:rsidRPr="00F22D2E">
        <w:t xml:space="preserve">Документ «Отчет о состоянии лицевого счета иного ПБС» содержит информацию об операциях, отражаемых на лицевом счете иных получателей бюджетных средств, за указанную дату в разрезе кодов бюджетной классификации и (или) иных аналитических признаков, и предназначен для доведения информации от ТОФК до ИПБС. </w:t>
      </w:r>
    </w:p>
    <w:p w14:paraId="5249D698" w14:textId="77777777" w:rsidR="006310AA" w:rsidRPr="00F22D2E" w:rsidRDefault="00F94B41">
      <w:pPr>
        <w:pStyle w:val="GOSTNameTable"/>
        <w:numPr>
          <w:ilvl w:val="0"/>
          <w:numId w:val="2"/>
        </w:numPr>
        <w:tabs>
          <w:tab w:val="clear" w:pos="568"/>
          <w:tab w:val="num" w:pos="567"/>
        </w:tabs>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5085" w:name="_Toc185236256"/>
      <w:r w:rsidR="002C7CC9">
        <w:rPr>
          <w:noProof/>
        </w:rPr>
        <w:t>239</w:t>
      </w:r>
      <w:r w:rsidRPr="00F22D2E">
        <w:fldChar w:fldCharType="end"/>
      </w:r>
      <w:r w:rsidRPr="00F22D2E">
        <w:rPr>
          <w:rFonts w:eastAsia="Calibri"/>
          <w:szCs w:val="24"/>
        </w:rPr>
        <w:t xml:space="preserve"> – </w:t>
      </w:r>
      <w:r w:rsidRPr="00F22D2E">
        <w:t>Маршрут документа «Отчет о состоянии лицевого счета иного ПБС»</w:t>
      </w:r>
      <w:bookmarkEnd w:id="5085"/>
    </w:p>
    <w:tbl>
      <w:tblPr>
        <w:tblStyle w:val="GOSTTable"/>
        <w:tblW w:w="5000" w:type="pct"/>
        <w:tblLook w:val="01E0" w:firstRow="1" w:lastRow="1" w:firstColumn="1" w:lastColumn="1" w:noHBand="0" w:noVBand="0"/>
      </w:tblPr>
      <w:tblGrid>
        <w:gridCol w:w="2552"/>
        <w:gridCol w:w="2549"/>
        <w:gridCol w:w="4527"/>
      </w:tblGrid>
      <w:tr w:rsidR="006310AA" w:rsidRPr="00F22D2E" w14:paraId="6D253FD9" w14:textId="77777777" w:rsidTr="006310AA">
        <w:trPr>
          <w:cnfStyle w:val="100000000000" w:firstRow="1" w:lastRow="0" w:firstColumn="0" w:lastColumn="0" w:oddVBand="0" w:evenVBand="0" w:oddHBand="0" w:evenHBand="0" w:firstRowFirstColumn="0" w:firstRowLastColumn="0" w:lastRowFirstColumn="0" w:lastRowLastColumn="0"/>
        </w:trPr>
        <w:tc>
          <w:tcPr>
            <w:tcW w:w="1325" w:type="pct"/>
          </w:tcPr>
          <w:p w14:paraId="75BA771B" w14:textId="77777777" w:rsidR="006310AA" w:rsidRPr="00F22D2E" w:rsidRDefault="00F94B41">
            <w:pPr>
              <w:pStyle w:val="GOSTTableHead"/>
              <w:spacing w:line="240" w:lineRule="auto"/>
              <w:ind w:left="0" w:right="0"/>
            </w:pPr>
            <w:r w:rsidRPr="00F22D2E">
              <w:t>Отправитель</w:t>
            </w:r>
          </w:p>
        </w:tc>
        <w:tc>
          <w:tcPr>
            <w:tcW w:w="1324" w:type="pct"/>
          </w:tcPr>
          <w:p w14:paraId="0D784A9C"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2" w:type="pct"/>
          </w:tcPr>
          <w:p w14:paraId="5AD309A1"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49641BC0"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490F6A48" w14:textId="77777777" w:rsidR="006310AA" w:rsidRPr="00F22D2E" w:rsidRDefault="00F94B41">
            <w:pPr>
              <w:pStyle w:val="GOSTTablenorm"/>
            </w:pPr>
            <w:r w:rsidRPr="00F22D2E">
              <w:t>Стороннее ППО</w:t>
            </w:r>
          </w:p>
        </w:tc>
        <w:tc>
          <w:tcPr>
            <w:tcW w:w="1324" w:type="pct"/>
          </w:tcPr>
          <w:p w14:paraId="6F6D2F22" w14:textId="77777777" w:rsidR="006310AA" w:rsidRPr="00F22D2E" w:rsidRDefault="00F94B41">
            <w:pPr>
              <w:pStyle w:val="GOSTTablenorm"/>
            </w:pPr>
            <w:r w:rsidRPr="00F22D2E">
              <w:t>ИПБС</w:t>
            </w:r>
          </w:p>
        </w:tc>
        <w:tc>
          <w:tcPr>
            <w:cnfStyle w:val="000100000000" w:firstRow="0" w:lastRow="0" w:firstColumn="0" w:lastColumn="1" w:oddVBand="0" w:evenVBand="0" w:oddHBand="0" w:evenHBand="0" w:firstRowFirstColumn="0" w:firstRowLastColumn="0" w:lastRowFirstColumn="0" w:lastRowLastColumn="0"/>
            <w:tcW w:w="2352" w:type="pct"/>
          </w:tcPr>
          <w:p w14:paraId="4AB62988" w14:textId="77777777" w:rsidR="006310AA" w:rsidRPr="00F22D2E" w:rsidRDefault="006310AA">
            <w:pPr>
              <w:pStyle w:val="GOSTTablenorm"/>
            </w:pPr>
          </w:p>
        </w:tc>
      </w:tr>
      <w:tr w:rsidR="006310AA" w:rsidRPr="00F22D2E" w14:paraId="55B980FE"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20896A52" w14:textId="77777777" w:rsidR="006310AA" w:rsidRPr="00F22D2E" w:rsidRDefault="00F94B41">
            <w:pPr>
              <w:pStyle w:val="GOSTTablenorm"/>
            </w:pPr>
            <w:r w:rsidRPr="00F22D2E">
              <w:t>ТОФК (ПУР ЭБ)</w:t>
            </w:r>
          </w:p>
        </w:tc>
        <w:tc>
          <w:tcPr>
            <w:tcW w:w="1324" w:type="pct"/>
          </w:tcPr>
          <w:p w14:paraId="52C08FE6" w14:textId="77777777" w:rsidR="006310AA" w:rsidRPr="00F22D2E" w:rsidRDefault="00F94B41">
            <w:pPr>
              <w:pStyle w:val="GOSTTablenorm"/>
            </w:pPr>
            <w:r w:rsidRPr="00F22D2E">
              <w:t>ИПБС</w:t>
            </w:r>
          </w:p>
        </w:tc>
        <w:tc>
          <w:tcPr>
            <w:cnfStyle w:val="000100000000" w:firstRow="0" w:lastRow="0" w:firstColumn="0" w:lastColumn="1" w:oddVBand="0" w:evenVBand="0" w:oddHBand="0" w:evenHBand="0" w:firstRowFirstColumn="0" w:firstRowLastColumn="0" w:lastRowFirstColumn="0" w:lastRowLastColumn="0"/>
            <w:tcW w:w="2352" w:type="pct"/>
          </w:tcPr>
          <w:p w14:paraId="405D48AA" w14:textId="77777777" w:rsidR="006310AA" w:rsidRPr="00F22D2E" w:rsidRDefault="006310AA">
            <w:pPr>
              <w:pStyle w:val="GOSTTablenorm"/>
            </w:pPr>
          </w:p>
        </w:tc>
      </w:tr>
      <w:tr w:rsidR="006310AA" w:rsidRPr="00F22D2E" w14:paraId="3259582D"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489664F1" w14:textId="77777777" w:rsidR="006310AA" w:rsidRPr="00F22D2E" w:rsidRDefault="00F94B41">
            <w:pPr>
              <w:pStyle w:val="GOSTTablenorm"/>
            </w:pPr>
            <w:r w:rsidRPr="00F22D2E">
              <w:rPr>
                <w:i w:val="0"/>
              </w:rPr>
              <w:t>ТОФК (ПУР ЭБ)</w:t>
            </w:r>
          </w:p>
        </w:tc>
        <w:tc>
          <w:tcPr>
            <w:tcW w:w="1324" w:type="pct"/>
          </w:tcPr>
          <w:p w14:paraId="4CAB5521" w14:textId="77777777" w:rsidR="006310AA" w:rsidRPr="00F22D2E" w:rsidRDefault="00F94B41">
            <w:pPr>
              <w:pStyle w:val="GOSTTablenorm"/>
            </w:pPr>
            <w:r w:rsidRPr="00F22D2E">
              <w:rPr>
                <w:i w:val="0"/>
              </w:rPr>
              <w:t>ИПБС (ПФХД)</w:t>
            </w:r>
            <w:r w:rsidRPr="00F22D2E">
              <w:rPr>
                <w:i w:val="0"/>
                <w:lang w:val="en-US"/>
              </w:rPr>
              <w:t xml:space="preserve"> </w:t>
            </w:r>
          </w:p>
        </w:tc>
        <w:tc>
          <w:tcPr>
            <w:cnfStyle w:val="000100000000" w:firstRow="0" w:lastRow="0" w:firstColumn="0" w:lastColumn="1" w:oddVBand="0" w:evenVBand="0" w:oddHBand="0" w:evenHBand="0" w:firstRowFirstColumn="0" w:firstRowLastColumn="0" w:lastRowFirstColumn="0" w:lastRowLastColumn="0"/>
            <w:tcW w:w="2352" w:type="pct"/>
          </w:tcPr>
          <w:p w14:paraId="63EDBC30" w14:textId="77777777" w:rsidR="006310AA" w:rsidRPr="00F22D2E" w:rsidRDefault="006310AA">
            <w:pPr>
              <w:pStyle w:val="GOSTTablenorm"/>
            </w:pPr>
          </w:p>
        </w:tc>
      </w:tr>
    </w:tbl>
    <w:p w14:paraId="28988EEA" w14:textId="77777777" w:rsidR="006310AA" w:rsidRPr="00F22D2E" w:rsidRDefault="00F94B41" w:rsidP="00F94B41">
      <w:pPr>
        <w:pStyle w:val="31"/>
        <w:keepNext w:val="0"/>
        <w:keepLines w:val="0"/>
        <w:widowControl w:val="0"/>
        <w:numPr>
          <w:ilvl w:val="2"/>
          <w:numId w:val="79"/>
        </w:numPr>
        <w:tabs>
          <w:tab w:val="num" w:pos="720"/>
        </w:tabs>
        <w:ind w:left="720"/>
      </w:pPr>
      <w:r w:rsidRPr="00F22D2E">
        <w:t xml:space="preserve"> </w:t>
      </w:r>
      <w:bookmarkStart w:id="5086" w:name="_Toc31871225"/>
      <w:bookmarkStart w:id="5087" w:name="_Toc59456500"/>
      <w:bookmarkStart w:id="5088" w:name="_Toc185235837"/>
      <w:r w:rsidRPr="00F22D2E">
        <w:t>Описание комплексного типа «</w:t>
      </w:r>
      <w:r w:rsidRPr="00F22D2E">
        <w:rPr>
          <w:rFonts w:eastAsiaTheme="minorHAnsi"/>
          <w:lang w:eastAsia="en-US"/>
        </w:rPr>
        <w:t>tVLS_REPORT_0531792</w:t>
      </w:r>
      <w:r w:rsidRPr="00F22D2E">
        <w:t>»</w:t>
      </w:r>
      <w:bookmarkEnd w:id="5086"/>
      <w:bookmarkEnd w:id="5087"/>
      <w:bookmarkEnd w:id="5088"/>
    </w:p>
    <w:p w14:paraId="7FAF754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089" w:name="_Toc185236257"/>
      <w:r w:rsidR="002C7CC9">
        <w:rPr>
          <w:noProof/>
        </w:rPr>
        <w:t>240</w:t>
      </w:r>
      <w:r>
        <w:rPr>
          <w:noProof/>
        </w:rPr>
        <w:fldChar w:fldCharType="end"/>
      </w:r>
      <w:r w:rsidR="00F94B41" w:rsidRPr="00F22D2E">
        <w:rPr>
          <w:rFonts w:eastAsia="Calibri"/>
          <w:szCs w:val="24"/>
        </w:rPr>
        <w:t xml:space="preserve"> – </w:t>
      </w:r>
      <w:r w:rsidR="00F94B41" w:rsidRPr="00F22D2E">
        <w:t>Описание комплексного типа «</w:t>
      </w:r>
      <w:r w:rsidR="00F94B41" w:rsidRPr="00F22D2E">
        <w:rPr>
          <w:rFonts w:eastAsiaTheme="minorHAnsi"/>
          <w:color w:val="000000"/>
          <w:szCs w:val="24"/>
          <w:lang w:eastAsia="en-US"/>
        </w:rPr>
        <w:t>tVLS_REPORT_0531792</w:t>
      </w:r>
      <w:r w:rsidR="00F94B41" w:rsidRPr="00F22D2E">
        <w:t>»</w:t>
      </w:r>
      <w:bookmarkEnd w:id="5089"/>
    </w:p>
    <w:tbl>
      <w:tblPr>
        <w:tblStyle w:val="GOSTTable"/>
        <w:tblW w:w="4998" w:type="pct"/>
        <w:tblLayout w:type="fixed"/>
        <w:tblLook w:val="04A0" w:firstRow="1" w:lastRow="0" w:firstColumn="1" w:lastColumn="0" w:noHBand="0" w:noVBand="1"/>
      </w:tblPr>
      <w:tblGrid>
        <w:gridCol w:w="1696"/>
        <w:gridCol w:w="1697"/>
        <w:gridCol w:w="567"/>
        <w:gridCol w:w="1134"/>
        <w:gridCol w:w="567"/>
        <w:gridCol w:w="3963"/>
      </w:tblGrid>
      <w:tr w:rsidR="006310AA" w:rsidRPr="00F22D2E" w14:paraId="022AB00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6" w:type="dxa"/>
          </w:tcPr>
          <w:p w14:paraId="09342A6C" w14:textId="77777777" w:rsidR="006310AA" w:rsidRPr="00F22D2E" w:rsidRDefault="00F94B41">
            <w:pPr>
              <w:pStyle w:val="GOSTTableHead"/>
              <w:spacing w:line="240" w:lineRule="auto"/>
              <w:ind w:left="0" w:right="0"/>
            </w:pPr>
            <w:r w:rsidRPr="00F22D2E">
              <w:t>Наименование элемента</w:t>
            </w:r>
          </w:p>
        </w:tc>
        <w:tc>
          <w:tcPr>
            <w:tcW w:w="1697" w:type="dxa"/>
          </w:tcPr>
          <w:p w14:paraId="314C391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437089D" w14:textId="77777777" w:rsidR="006310AA" w:rsidRPr="00F22D2E" w:rsidRDefault="00F94B41">
            <w:pPr>
              <w:pStyle w:val="GOSTTableHead"/>
              <w:spacing w:line="240" w:lineRule="auto"/>
              <w:ind w:left="0" w:right="0"/>
            </w:pPr>
            <w:r w:rsidRPr="00F22D2E">
              <w:t>Тип</w:t>
            </w:r>
          </w:p>
        </w:tc>
        <w:tc>
          <w:tcPr>
            <w:tcW w:w="1134" w:type="dxa"/>
          </w:tcPr>
          <w:p w14:paraId="5E524008" w14:textId="77777777" w:rsidR="006310AA" w:rsidRPr="00F22D2E" w:rsidRDefault="00F94B41">
            <w:pPr>
              <w:pStyle w:val="GOSTTableHead"/>
              <w:spacing w:line="240" w:lineRule="auto"/>
              <w:ind w:left="0" w:right="0"/>
            </w:pPr>
            <w:r w:rsidRPr="00F22D2E">
              <w:t>Формат элемента</w:t>
            </w:r>
          </w:p>
        </w:tc>
        <w:tc>
          <w:tcPr>
            <w:tcW w:w="567" w:type="dxa"/>
          </w:tcPr>
          <w:p w14:paraId="146F5A4F" w14:textId="77777777" w:rsidR="006310AA" w:rsidRPr="00F22D2E" w:rsidRDefault="00F94B41">
            <w:pPr>
              <w:pStyle w:val="GOSTTableHead"/>
              <w:spacing w:line="240" w:lineRule="auto"/>
              <w:ind w:left="0" w:right="0"/>
            </w:pPr>
            <w:r w:rsidRPr="00F22D2E">
              <w:t>Обязательность</w:t>
            </w:r>
          </w:p>
        </w:tc>
        <w:tc>
          <w:tcPr>
            <w:tcW w:w="3963" w:type="dxa"/>
          </w:tcPr>
          <w:p w14:paraId="0EE855A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62B156D"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4" w:type="dxa"/>
            <w:gridSpan w:val="6"/>
          </w:tcPr>
          <w:p w14:paraId="3AB0A808" w14:textId="77777777" w:rsidR="006310AA" w:rsidRPr="00F22D2E" w:rsidRDefault="00F94B41">
            <w:pPr>
              <w:pStyle w:val="GOSTTablenorm"/>
              <w:rPr>
                <w:szCs w:val="22"/>
              </w:rPr>
            </w:pPr>
            <w:r w:rsidRPr="00F22D2E">
              <w:rPr>
                <w:b/>
                <w:szCs w:val="22"/>
              </w:rPr>
              <w:t>Параметры отчета</w:t>
            </w:r>
          </w:p>
        </w:tc>
      </w:tr>
      <w:tr w:rsidR="006310AA" w:rsidRPr="00F22D2E" w14:paraId="7ACF55DF"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6" w:type="dxa"/>
          </w:tcPr>
          <w:p w14:paraId="5DE1AAE5" w14:textId="77777777" w:rsidR="006310AA" w:rsidRPr="00F22D2E" w:rsidRDefault="00F94B41">
            <w:pPr>
              <w:pStyle w:val="GOSTTablenorm"/>
              <w:rPr>
                <w:szCs w:val="22"/>
              </w:rPr>
            </w:pPr>
            <w:r w:rsidRPr="00F22D2E">
              <w:rPr>
                <w:szCs w:val="22"/>
              </w:rPr>
              <w:t>Форма по КФД</w:t>
            </w:r>
          </w:p>
        </w:tc>
        <w:tc>
          <w:tcPr>
            <w:tcW w:w="1697" w:type="dxa"/>
          </w:tcPr>
          <w:p w14:paraId="35660B27" w14:textId="77777777" w:rsidR="006310AA" w:rsidRPr="00F22D2E" w:rsidRDefault="00F94B41">
            <w:pPr>
              <w:pStyle w:val="GOSTTablenorm"/>
              <w:rPr>
                <w:rFonts w:eastAsiaTheme="minorHAnsi"/>
                <w:color w:val="000000"/>
                <w:szCs w:val="22"/>
                <w:lang w:eastAsia="en-US"/>
              </w:rPr>
            </w:pPr>
            <w:r w:rsidRPr="00F22D2E">
              <w:rPr>
                <w:rFonts w:eastAsiaTheme="minorHAnsi"/>
                <w:color w:val="000000"/>
                <w:szCs w:val="22"/>
                <w:lang w:eastAsia="en-US"/>
              </w:rPr>
              <w:t>TtlPrt_RT_FORMCODE</w:t>
            </w:r>
          </w:p>
        </w:tc>
        <w:tc>
          <w:tcPr>
            <w:tcW w:w="567" w:type="dxa"/>
          </w:tcPr>
          <w:p w14:paraId="26C6A997" w14:textId="77777777" w:rsidR="006310AA" w:rsidRPr="00F22D2E" w:rsidRDefault="00F94B41">
            <w:pPr>
              <w:pStyle w:val="GOSTTablenorm"/>
              <w:jc w:val="center"/>
              <w:rPr>
                <w:szCs w:val="22"/>
              </w:rPr>
            </w:pPr>
            <w:r w:rsidRPr="00F22D2E">
              <w:rPr>
                <w:szCs w:val="22"/>
              </w:rPr>
              <w:t>П</w:t>
            </w:r>
          </w:p>
        </w:tc>
        <w:tc>
          <w:tcPr>
            <w:tcW w:w="1134" w:type="dxa"/>
          </w:tcPr>
          <w:p w14:paraId="2E64D834" w14:textId="77777777" w:rsidR="006310AA" w:rsidRPr="00F22D2E" w:rsidRDefault="00F94B41">
            <w:pPr>
              <w:pStyle w:val="GOSTTablenorm"/>
              <w:rPr>
                <w:szCs w:val="22"/>
              </w:rPr>
            </w:pPr>
            <w:r w:rsidRPr="00F22D2E">
              <w:rPr>
                <w:szCs w:val="22"/>
              </w:rPr>
              <w:t>Т(7)</w:t>
            </w:r>
          </w:p>
        </w:tc>
        <w:tc>
          <w:tcPr>
            <w:tcW w:w="567" w:type="dxa"/>
          </w:tcPr>
          <w:p w14:paraId="6DC70E44"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w:t>
            </w:r>
          </w:p>
        </w:tc>
        <w:tc>
          <w:tcPr>
            <w:tcW w:w="3963" w:type="dxa"/>
          </w:tcPr>
          <w:p w14:paraId="087B3C92" w14:textId="093AFD0E" w:rsidR="006310AA" w:rsidRPr="00F22D2E" w:rsidRDefault="00F94B41">
            <w:pPr>
              <w:pStyle w:val="GOSTTablenorm"/>
              <w:rPr>
                <w:szCs w:val="22"/>
              </w:rPr>
            </w:pPr>
            <w:r w:rsidRPr="00F22D2E">
              <w:rPr>
                <w:szCs w:val="22"/>
              </w:rPr>
              <w:t>Указывает</w:t>
            </w:r>
            <w:r w:rsidR="00B72A30">
              <w:rPr>
                <w:szCs w:val="22"/>
              </w:rPr>
              <w:t>ся код формы по КФД - «0531797»</w:t>
            </w:r>
          </w:p>
        </w:tc>
      </w:tr>
      <w:tr w:rsidR="006310AA" w:rsidRPr="00F22D2E" w14:paraId="35AAC0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7F1E4BFC" w14:textId="77777777" w:rsidR="006310AA" w:rsidRPr="00F22D2E" w:rsidRDefault="00F94B41">
            <w:pPr>
              <w:pStyle w:val="GOSTTablenorm"/>
              <w:rPr>
                <w:szCs w:val="22"/>
              </w:rPr>
            </w:pPr>
            <w:r w:rsidRPr="00F22D2E">
              <w:rPr>
                <w:szCs w:val="22"/>
              </w:rPr>
              <w:t>Дата</w:t>
            </w:r>
          </w:p>
        </w:tc>
        <w:tc>
          <w:tcPr>
            <w:tcW w:w="1697" w:type="dxa"/>
          </w:tcPr>
          <w:p w14:paraId="48560C0A" w14:textId="77777777" w:rsidR="006310AA" w:rsidRPr="00F22D2E" w:rsidRDefault="00F94B41">
            <w:pPr>
              <w:pStyle w:val="GOSTTablenorm"/>
              <w:rPr>
                <w:szCs w:val="22"/>
              </w:rPr>
            </w:pPr>
            <w:r w:rsidRPr="00F22D2E">
              <w:rPr>
                <w:szCs w:val="22"/>
              </w:rPr>
              <w:t>TtlPrt_DctDt</w:t>
            </w:r>
          </w:p>
        </w:tc>
        <w:tc>
          <w:tcPr>
            <w:tcW w:w="567" w:type="dxa"/>
          </w:tcPr>
          <w:p w14:paraId="2818C176" w14:textId="77777777" w:rsidR="006310AA" w:rsidRPr="00F22D2E" w:rsidRDefault="00F94B41">
            <w:pPr>
              <w:pStyle w:val="GOSTTablenorm"/>
              <w:jc w:val="center"/>
              <w:rPr>
                <w:szCs w:val="22"/>
              </w:rPr>
            </w:pPr>
            <w:r w:rsidRPr="00F22D2E">
              <w:rPr>
                <w:szCs w:val="22"/>
              </w:rPr>
              <w:t>П</w:t>
            </w:r>
          </w:p>
        </w:tc>
        <w:tc>
          <w:tcPr>
            <w:tcW w:w="1134" w:type="dxa"/>
          </w:tcPr>
          <w:p w14:paraId="58C29FEF" w14:textId="77777777" w:rsidR="006310AA" w:rsidRPr="00F22D2E" w:rsidRDefault="00F94B41">
            <w:pPr>
              <w:pStyle w:val="GOSTTablenorm"/>
              <w:rPr>
                <w:szCs w:val="22"/>
                <w:lang w:val="en-US"/>
              </w:rPr>
            </w:pPr>
            <w:r w:rsidRPr="00F22D2E">
              <w:rPr>
                <w:szCs w:val="22"/>
                <w:lang w:val="en-US"/>
              </w:rPr>
              <w:t>Date</w:t>
            </w:r>
          </w:p>
        </w:tc>
        <w:tc>
          <w:tcPr>
            <w:tcW w:w="567" w:type="dxa"/>
          </w:tcPr>
          <w:p w14:paraId="3D7E8C62" w14:textId="77777777" w:rsidR="006310AA" w:rsidRPr="00F22D2E" w:rsidRDefault="00F94B41">
            <w:pPr>
              <w:pStyle w:val="GOSTTablenorm"/>
              <w:jc w:val="center"/>
              <w:rPr>
                <w:szCs w:val="22"/>
                <w:lang w:val="en-US"/>
              </w:rPr>
            </w:pPr>
            <w:r w:rsidRPr="00F22D2E">
              <w:rPr>
                <w:rFonts w:eastAsia="Calibri"/>
                <w:szCs w:val="22"/>
                <w:lang w:eastAsia="en-US"/>
              </w:rPr>
              <w:t>О</w:t>
            </w:r>
          </w:p>
        </w:tc>
        <w:tc>
          <w:tcPr>
            <w:tcW w:w="3963" w:type="dxa"/>
          </w:tcPr>
          <w:p w14:paraId="3ADC6F68" w14:textId="334B4B4F" w:rsidR="006310AA" w:rsidRPr="00F22D2E" w:rsidRDefault="00B72A30">
            <w:pPr>
              <w:pStyle w:val="GOSTTablenorm"/>
              <w:rPr>
                <w:szCs w:val="22"/>
              </w:rPr>
            </w:pPr>
            <w:r>
              <w:rPr>
                <w:szCs w:val="22"/>
              </w:rPr>
              <w:t>Указывается дата отчета</w:t>
            </w:r>
          </w:p>
        </w:tc>
      </w:tr>
      <w:tr w:rsidR="006310AA" w:rsidRPr="00F22D2E" w14:paraId="0A6E02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72A8A30D" w14:textId="77777777" w:rsidR="006310AA" w:rsidRPr="00F22D2E" w:rsidRDefault="00F94B41">
            <w:pPr>
              <w:pStyle w:val="GOSTTablenorm"/>
              <w:rPr>
                <w:szCs w:val="22"/>
              </w:rPr>
            </w:pPr>
            <w:r w:rsidRPr="00F22D2E">
              <w:rPr>
                <w:szCs w:val="22"/>
              </w:rPr>
              <w:lastRenderedPageBreak/>
              <w:t>Номер лицевого счета</w:t>
            </w:r>
          </w:p>
        </w:tc>
        <w:tc>
          <w:tcPr>
            <w:tcW w:w="1697" w:type="dxa"/>
          </w:tcPr>
          <w:p w14:paraId="4A8429C6" w14:textId="77777777" w:rsidR="006310AA" w:rsidRPr="00F22D2E" w:rsidRDefault="00F94B41">
            <w:pPr>
              <w:pStyle w:val="GOSTTablenorm"/>
              <w:rPr>
                <w:szCs w:val="22"/>
              </w:rPr>
            </w:pPr>
            <w:r w:rsidRPr="00F22D2E">
              <w:rPr>
                <w:rFonts w:eastAsiaTheme="minorHAnsi"/>
                <w:color w:val="000000"/>
                <w:szCs w:val="22"/>
                <w:lang w:eastAsia="en-US"/>
              </w:rPr>
              <w:t>TtlPrt_RT_ACCOUNTNUM</w:t>
            </w:r>
          </w:p>
        </w:tc>
        <w:tc>
          <w:tcPr>
            <w:tcW w:w="567" w:type="dxa"/>
          </w:tcPr>
          <w:p w14:paraId="4B437B1A" w14:textId="77777777" w:rsidR="006310AA" w:rsidRPr="00F22D2E" w:rsidRDefault="00F94B41">
            <w:pPr>
              <w:pStyle w:val="GOSTTablenorm"/>
              <w:jc w:val="center"/>
              <w:rPr>
                <w:szCs w:val="22"/>
              </w:rPr>
            </w:pPr>
            <w:r w:rsidRPr="00F22D2E">
              <w:rPr>
                <w:szCs w:val="22"/>
              </w:rPr>
              <w:t>П</w:t>
            </w:r>
          </w:p>
        </w:tc>
        <w:tc>
          <w:tcPr>
            <w:tcW w:w="1134" w:type="dxa"/>
          </w:tcPr>
          <w:p w14:paraId="76D67D0B" w14:textId="77777777" w:rsidR="006310AA" w:rsidRPr="00F22D2E" w:rsidRDefault="00F94B41">
            <w:pPr>
              <w:pStyle w:val="GOSTTablenorm"/>
              <w:rPr>
                <w:szCs w:val="22"/>
              </w:rPr>
            </w:pPr>
            <w:r w:rsidRPr="00F22D2E">
              <w:rPr>
                <w:szCs w:val="22"/>
              </w:rPr>
              <w:t>Т(11)</w:t>
            </w:r>
          </w:p>
        </w:tc>
        <w:tc>
          <w:tcPr>
            <w:tcW w:w="567" w:type="dxa"/>
          </w:tcPr>
          <w:p w14:paraId="1D87FEB7" w14:textId="77777777" w:rsidR="006310AA" w:rsidRPr="00F22D2E" w:rsidRDefault="00F94B41">
            <w:pPr>
              <w:pStyle w:val="GOSTTablenorm"/>
              <w:jc w:val="center"/>
              <w:rPr>
                <w:szCs w:val="22"/>
              </w:rPr>
            </w:pPr>
            <w:r w:rsidRPr="00F22D2E">
              <w:rPr>
                <w:szCs w:val="22"/>
              </w:rPr>
              <w:t>О</w:t>
            </w:r>
          </w:p>
        </w:tc>
        <w:tc>
          <w:tcPr>
            <w:tcW w:w="3963" w:type="dxa"/>
          </w:tcPr>
          <w:p w14:paraId="054385BB" w14:textId="6EB652CD" w:rsidR="006310AA" w:rsidRPr="00F22D2E" w:rsidRDefault="00F94B41">
            <w:pPr>
              <w:pStyle w:val="GOSTTablenorm"/>
              <w:rPr>
                <w:szCs w:val="22"/>
              </w:rPr>
            </w:pPr>
            <w:r w:rsidRPr="00F22D2E">
              <w:rPr>
                <w:szCs w:val="22"/>
              </w:rPr>
              <w:t xml:space="preserve">Указывается номер лицевого счета, по которому </w:t>
            </w:r>
            <w:r w:rsidR="00B72A30">
              <w:rPr>
                <w:szCs w:val="22"/>
              </w:rPr>
              <w:t>отражаются операции в документе</w:t>
            </w:r>
          </w:p>
        </w:tc>
      </w:tr>
      <w:tr w:rsidR="006310AA" w:rsidRPr="00F22D2E" w14:paraId="137977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4" w:type="dxa"/>
            <w:gridSpan w:val="6"/>
          </w:tcPr>
          <w:p w14:paraId="396FDCE1" w14:textId="77777777" w:rsidR="006310AA" w:rsidRPr="00F22D2E" w:rsidRDefault="00F94B41">
            <w:pPr>
              <w:pStyle w:val="GOSTTablenorm"/>
              <w:rPr>
                <w:szCs w:val="22"/>
              </w:rPr>
            </w:pPr>
            <w:r w:rsidRPr="00F22D2E">
              <w:rPr>
                <w:b/>
                <w:szCs w:val="22"/>
              </w:rPr>
              <w:t>Заголовок отчета</w:t>
            </w:r>
          </w:p>
        </w:tc>
      </w:tr>
      <w:tr w:rsidR="006310AA" w:rsidRPr="00F22D2E" w14:paraId="1A4C52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5E4D32C" w14:textId="77777777" w:rsidR="006310AA" w:rsidRPr="00F22D2E" w:rsidRDefault="00F94B41">
            <w:pPr>
              <w:pStyle w:val="GOSTTablenorm"/>
              <w:rPr>
                <w:szCs w:val="22"/>
              </w:rPr>
            </w:pPr>
            <w:r w:rsidRPr="00F22D2E">
              <w:rPr>
                <w:szCs w:val="22"/>
              </w:rPr>
              <w:t>ТОФК</w:t>
            </w:r>
          </w:p>
        </w:tc>
        <w:tc>
          <w:tcPr>
            <w:tcW w:w="1697" w:type="dxa"/>
          </w:tcPr>
          <w:p w14:paraId="26861527" w14:textId="77777777" w:rsidR="006310AA" w:rsidRPr="00F22D2E" w:rsidRDefault="00F94B41">
            <w:pPr>
              <w:pStyle w:val="GOSTTablenorm"/>
              <w:rPr>
                <w:szCs w:val="22"/>
              </w:rPr>
            </w:pPr>
            <w:r w:rsidRPr="00F22D2E">
              <w:rPr>
                <w:rFonts w:eastAsiaTheme="minorHAnsi"/>
                <w:color w:val="000000"/>
                <w:szCs w:val="22"/>
                <w:lang w:eastAsia="en-US"/>
              </w:rPr>
              <w:t>TtlPrt_TOFK</w:t>
            </w:r>
          </w:p>
        </w:tc>
        <w:tc>
          <w:tcPr>
            <w:tcW w:w="567" w:type="dxa"/>
          </w:tcPr>
          <w:p w14:paraId="00E64EAA" w14:textId="77777777" w:rsidR="006310AA" w:rsidRPr="00F22D2E" w:rsidRDefault="00F94B41">
            <w:pPr>
              <w:pStyle w:val="GOSTTablenorm"/>
              <w:jc w:val="center"/>
              <w:rPr>
                <w:szCs w:val="22"/>
              </w:rPr>
            </w:pPr>
            <w:r w:rsidRPr="00F22D2E">
              <w:rPr>
                <w:szCs w:val="22"/>
              </w:rPr>
              <w:t>С</w:t>
            </w:r>
          </w:p>
        </w:tc>
        <w:tc>
          <w:tcPr>
            <w:tcW w:w="1134" w:type="dxa"/>
          </w:tcPr>
          <w:p w14:paraId="1E648CE7" w14:textId="77777777" w:rsidR="006310AA" w:rsidRPr="00F22D2E" w:rsidRDefault="00F94B41">
            <w:pPr>
              <w:pStyle w:val="GOSTTablenorm"/>
              <w:rPr>
                <w:szCs w:val="22"/>
              </w:rPr>
            </w:pPr>
            <w:r w:rsidRPr="00F22D2E">
              <w:rPr>
                <w:rFonts w:eastAsiaTheme="minorHAnsi"/>
                <w:color w:val="000000"/>
                <w:szCs w:val="22"/>
                <w:lang w:eastAsia="en-US"/>
              </w:rPr>
              <w:t>tMSC_TOFK</w:t>
            </w:r>
            <w:r w:rsidRPr="00F22D2E">
              <w:rPr>
                <w:szCs w:val="22"/>
                <w:lang w:val="en-US"/>
              </w:rPr>
              <w:t xml:space="preserve"> </w:t>
            </w:r>
          </w:p>
        </w:tc>
        <w:tc>
          <w:tcPr>
            <w:tcW w:w="567" w:type="dxa"/>
          </w:tcPr>
          <w:p w14:paraId="127E35CA" w14:textId="77777777" w:rsidR="006310AA" w:rsidRPr="00F22D2E" w:rsidRDefault="00F94B41">
            <w:pPr>
              <w:pStyle w:val="GOSTTablenorm"/>
              <w:jc w:val="center"/>
              <w:rPr>
                <w:szCs w:val="22"/>
              </w:rPr>
            </w:pPr>
            <w:r w:rsidRPr="00F22D2E">
              <w:rPr>
                <w:szCs w:val="22"/>
              </w:rPr>
              <w:t>О</w:t>
            </w:r>
          </w:p>
        </w:tc>
        <w:tc>
          <w:tcPr>
            <w:tcW w:w="3963" w:type="dxa"/>
          </w:tcPr>
          <w:p w14:paraId="0EE24A62" w14:textId="63938239"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_Ref22894936 \h  \* MERGEFORMAT </w:instrText>
            </w:r>
            <w:r w:rsidRPr="00F22D2E">
              <w:rPr>
                <w:szCs w:val="22"/>
              </w:rPr>
            </w:r>
            <w:r w:rsidRPr="00F22D2E">
              <w:rPr>
                <w:szCs w:val="22"/>
              </w:rPr>
              <w:fldChar w:fldCharType="separate"/>
            </w:r>
            <w:r w:rsidR="002C7CC9">
              <w:t>40</w:t>
            </w:r>
            <w:r w:rsidRPr="00F22D2E">
              <w:rPr>
                <w:szCs w:val="22"/>
              </w:rPr>
              <w:fldChar w:fldCharType="end"/>
            </w:r>
          </w:p>
        </w:tc>
      </w:tr>
      <w:tr w:rsidR="006310AA" w:rsidRPr="00F22D2E" w14:paraId="75E049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7CF59B7F" w14:textId="77777777" w:rsidR="006310AA" w:rsidRPr="00F22D2E" w:rsidRDefault="00F94B41">
            <w:pPr>
              <w:pStyle w:val="GOSTTablenorm"/>
              <w:rPr>
                <w:szCs w:val="22"/>
              </w:rPr>
            </w:pPr>
            <w:r w:rsidRPr="00F22D2E">
              <w:rPr>
                <w:szCs w:val="22"/>
              </w:rPr>
              <w:t>ИПБС</w:t>
            </w:r>
          </w:p>
        </w:tc>
        <w:tc>
          <w:tcPr>
            <w:tcW w:w="1697" w:type="dxa"/>
          </w:tcPr>
          <w:p w14:paraId="755B519B" w14:textId="77777777" w:rsidR="006310AA" w:rsidRPr="00F22D2E" w:rsidRDefault="00F94B41">
            <w:pPr>
              <w:pStyle w:val="GOSTTablenorm"/>
              <w:rPr>
                <w:szCs w:val="22"/>
              </w:rPr>
            </w:pPr>
            <w:r w:rsidRPr="00F22D2E">
              <w:rPr>
                <w:rFonts w:eastAsiaTheme="minorHAnsi"/>
                <w:color w:val="000000"/>
                <w:szCs w:val="22"/>
                <w:lang w:eastAsia="en-US"/>
              </w:rPr>
              <w:t>TtlPrt_IPBS</w:t>
            </w:r>
          </w:p>
        </w:tc>
        <w:tc>
          <w:tcPr>
            <w:tcW w:w="567" w:type="dxa"/>
          </w:tcPr>
          <w:p w14:paraId="4B569048" w14:textId="77777777" w:rsidR="006310AA" w:rsidRPr="00F22D2E" w:rsidRDefault="00F94B41">
            <w:pPr>
              <w:pStyle w:val="GOSTTablenorm"/>
              <w:jc w:val="center"/>
              <w:rPr>
                <w:szCs w:val="22"/>
              </w:rPr>
            </w:pPr>
            <w:r w:rsidRPr="00F22D2E">
              <w:rPr>
                <w:szCs w:val="22"/>
              </w:rPr>
              <w:t>С</w:t>
            </w:r>
          </w:p>
        </w:tc>
        <w:tc>
          <w:tcPr>
            <w:tcW w:w="1134" w:type="dxa"/>
          </w:tcPr>
          <w:p w14:paraId="52EA066D" w14:textId="77777777" w:rsidR="006310AA" w:rsidRPr="00F22D2E" w:rsidRDefault="00F94B41">
            <w:pPr>
              <w:pStyle w:val="GOSTTablenorm"/>
              <w:rPr>
                <w:szCs w:val="22"/>
                <w:lang w:val="en-US"/>
              </w:rPr>
            </w:pPr>
            <w:r w:rsidRPr="00F22D2E">
              <w:rPr>
                <w:rFonts w:eastAsiaTheme="minorHAnsi"/>
                <w:color w:val="000000"/>
                <w:szCs w:val="22"/>
                <w:lang w:eastAsia="en-US"/>
              </w:rPr>
              <w:t>tMSC_PBS_UBP</w:t>
            </w:r>
            <w:r w:rsidRPr="00F22D2E">
              <w:rPr>
                <w:rFonts w:eastAsiaTheme="minorHAnsi"/>
                <w:color w:val="000000"/>
                <w:szCs w:val="22"/>
                <w:lang w:val="en-US" w:eastAsia="en-US"/>
              </w:rPr>
              <w:t>1</w:t>
            </w:r>
          </w:p>
        </w:tc>
        <w:tc>
          <w:tcPr>
            <w:tcW w:w="567" w:type="dxa"/>
          </w:tcPr>
          <w:p w14:paraId="77056F7E" w14:textId="77777777" w:rsidR="006310AA" w:rsidRPr="00F22D2E" w:rsidRDefault="00F94B41">
            <w:pPr>
              <w:pStyle w:val="GOSTTablenorm"/>
              <w:jc w:val="center"/>
              <w:rPr>
                <w:szCs w:val="22"/>
                <w:lang w:val="en-US"/>
              </w:rPr>
            </w:pPr>
            <w:r w:rsidRPr="00F22D2E">
              <w:rPr>
                <w:szCs w:val="22"/>
                <w:lang w:val="en-US"/>
              </w:rPr>
              <w:t>О</w:t>
            </w:r>
          </w:p>
        </w:tc>
        <w:tc>
          <w:tcPr>
            <w:tcW w:w="3963" w:type="dxa"/>
          </w:tcPr>
          <w:p w14:paraId="26932432" w14:textId="2CF7B95F"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_Ref106184311 \h  \* MERGEFORMAT </w:instrText>
            </w:r>
            <w:r w:rsidRPr="00F22D2E">
              <w:rPr>
                <w:szCs w:val="22"/>
              </w:rPr>
            </w:r>
            <w:r w:rsidRPr="00F22D2E">
              <w:rPr>
                <w:szCs w:val="22"/>
              </w:rPr>
              <w:fldChar w:fldCharType="separate"/>
            </w:r>
            <w:r w:rsidR="002C7CC9">
              <w:t>224</w:t>
            </w:r>
            <w:r w:rsidRPr="00F22D2E">
              <w:rPr>
                <w:szCs w:val="22"/>
              </w:rPr>
              <w:fldChar w:fldCharType="end"/>
            </w:r>
          </w:p>
        </w:tc>
      </w:tr>
      <w:tr w:rsidR="006310AA" w:rsidRPr="00F22D2E" w14:paraId="20CF25A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871EF87" w14:textId="77777777" w:rsidR="006310AA" w:rsidRPr="00F22D2E" w:rsidRDefault="00F94B41">
            <w:pPr>
              <w:pStyle w:val="GOSTTablenorm"/>
              <w:rPr>
                <w:szCs w:val="22"/>
              </w:rPr>
            </w:pPr>
            <w:r w:rsidRPr="00F22D2E">
              <w:rPr>
                <w:szCs w:val="22"/>
              </w:rPr>
              <w:t>РБС</w:t>
            </w:r>
          </w:p>
        </w:tc>
        <w:tc>
          <w:tcPr>
            <w:tcW w:w="1697" w:type="dxa"/>
          </w:tcPr>
          <w:p w14:paraId="05FED11C" w14:textId="77777777" w:rsidR="006310AA" w:rsidRPr="00F22D2E" w:rsidRDefault="00F94B41">
            <w:pPr>
              <w:pStyle w:val="GOSTTablenorm"/>
              <w:rPr>
                <w:szCs w:val="22"/>
              </w:rPr>
            </w:pPr>
            <w:r w:rsidRPr="00F22D2E">
              <w:rPr>
                <w:rFonts w:eastAsiaTheme="minorHAnsi"/>
                <w:color w:val="000000"/>
                <w:szCs w:val="22"/>
                <w:lang w:eastAsia="en-US"/>
              </w:rPr>
              <w:t>TtlPrt_RBS</w:t>
            </w:r>
          </w:p>
        </w:tc>
        <w:tc>
          <w:tcPr>
            <w:tcW w:w="567" w:type="dxa"/>
          </w:tcPr>
          <w:p w14:paraId="1BA8C217" w14:textId="77777777" w:rsidR="006310AA" w:rsidRPr="00F22D2E" w:rsidRDefault="00F94B41">
            <w:pPr>
              <w:pStyle w:val="GOSTTablenorm"/>
              <w:jc w:val="center"/>
              <w:rPr>
                <w:szCs w:val="22"/>
              </w:rPr>
            </w:pPr>
            <w:r w:rsidRPr="00F22D2E">
              <w:rPr>
                <w:szCs w:val="22"/>
              </w:rPr>
              <w:t>С</w:t>
            </w:r>
          </w:p>
        </w:tc>
        <w:tc>
          <w:tcPr>
            <w:tcW w:w="1134" w:type="dxa"/>
          </w:tcPr>
          <w:p w14:paraId="342AB88F" w14:textId="77777777" w:rsidR="006310AA" w:rsidRPr="00F22D2E" w:rsidRDefault="00F94B41">
            <w:pPr>
              <w:pStyle w:val="GOSTTablenorm"/>
              <w:rPr>
                <w:szCs w:val="22"/>
                <w:lang w:val="en-US"/>
              </w:rPr>
            </w:pPr>
            <w:r w:rsidRPr="00F22D2E">
              <w:rPr>
                <w:rFonts w:eastAsiaTheme="minorHAnsi"/>
                <w:color w:val="000000"/>
                <w:szCs w:val="22"/>
                <w:lang w:eastAsia="en-US"/>
              </w:rPr>
              <w:t>tMSC_</w:t>
            </w:r>
            <w:r w:rsidRPr="00F22D2E">
              <w:rPr>
                <w:rFonts w:eastAsiaTheme="minorHAnsi"/>
                <w:color w:val="000000"/>
                <w:szCs w:val="22"/>
                <w:lang w:val="en-US" w:eastAsia="en-US"/>
              </w:rPr>
              <w:t>P</w:t>
            </w:r>
            <w:r w:rsidRPr="00F22D2E">
              <w:rPr>
                <w:rFonts w:eastAsiaTheme="minorHAnsi"/>
                <w:color w:val="000000"/>
                <w:szCs w:val="22"/>
                <w:lang w:eastAsia="en-US"/>
              </w:rPr>
              <w:t>BS_UBP</w:t>
            </w:r>
            <w:r w:rsidRPr="00F22D2E">
              <w:rPr>
                <w:rFonts w:eastAsiaTheme="minorHAnsi"/>
                <w:color w:val="000000"/>
                <w:szCs w:val="22"/>
                <w:lang w:val="en-US" w:eastAsia="en-US"/>
              </w:rPr>
              <w:t>2</w:t>
            </w:r>
          </w:p>
        </w:tc>
        <w:tc>
          <w:tcPr>
            <w:tcW w:w="567" w:type="dxa"/>
          </w:tcPr>
          <w:p w14:paraId="65F7155F" w14:textId="77777777" w:rsidR="006310AA" w:rsidRPr="00F22D2E" w:rsidRDefault="00F94B41">
            <w:pPr>
              <w:pStyle w:val="GOSTTablenorm"/>
              <w:jc w:val="center"/>
              <w:rPr>
                <w:szCs w:val="22"/>
              </w:rPr>
            </w:pPr>
            <w:r w:rsidRPr="00F22D2E">
              <w:rPr>
                <w:szCs w:val="22"/>
              </w:rPr>
              <w:t>Н</w:t>
            </w:r>
          </w:p>
        </w:tc>
        <w:tc>
          <w:tcPr>
            <w:tcW w:w="3963" w:type="dxa"/>
          </w:tcPr>
          <w:p w14:paraId="52FBCC08" w14:textId="368F443C"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_Ref55470460 \h  \* MERGEFORMAT </w:instrText>
            </w:r>
            <w:r w:rsidRPr="00F22D2E">
              <w:rPr>
                <w:szCs w:val="22"/>
              </w:rPr>
            </w:r>
            <w:r w:rsidRPr="00F22D2E">
              <w:rPr>
                <w:szCs w:val="22"/>
              </w:rPr>
              <w:fldChar w:fldCharType="separate"/>
            </w:r>
            <w:r w:rsidR="002C7CC9">
              <w:t>225</w:t>
            </w:r>
            <w:r w:rsidRPr="00F22D2E">
              <w:rPr>
                <w:szCs w:val="22"/>
              </w:rPr>
              <w:fldChar w:fldCharType="end"/>
            </w:r>
          </w:p>
        </w:tc>
      </w:tr>
      <w:tr w:rsidR="006310AA" w:rsidRPr="00F22D2E" w14:paraId="27EFC0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5E51E5C" w14:textId="77777777" w:rsidR="006310AA" w:rsidRPr="00F22D2E" w:rsidRDefault="00F94B41">
            <w:pPr>
              <w:pStyle w:val="GOSTTablenorm"/>
              <w:rPr>
                <w:szCs w:val="22"/>
              </w:rPr>
            </w:pPr>
            <w:r w:rsidRPr="00F22D2E">
              <w:rPr>
                <w:szCs w:val="22"/>
              </w:rPr>
              <w:t>ГРБС</w:t>
            </w:r>
          </w:p>
        </w:tc>
        <w:tc>
          <w:tcPr>
            <w:tcW w:w="1697" w:type="dxa"/>
          </w:tcPr>
          <w:p w14:paraId="01CA9853" w14:textId="77777777" w:rsidR="006310AA" w:rsidRPr="00F22D2E" w:rsidRDefault="00F94B41">
            <w:pPr>
              <w:pStyle w:val="GOSTTablenorm"/>
              <w:rPr>
                <w:szCs w:val="22"/>
              </w:rPr>
            </w:pPr>
            <w:r w:rsidRPr="00F22D2E">
              <w:rPr>
                <w:rFonts w:eastAsiaTheme="minorHAnsi"/>
                <w:color w:val="000000"/>
                <w:szCs w:val="22"/>
                <w:lang w:eastAsia="en-US"/>
              </w:rPr>
              <w:t>TtlPrt_GRBS</w:t>
            </w:r>
          </w:p>
        </w:tc>
        <w:tc>
          <w:tcPr>
            <w:tcW w:w="567" w:type="dxa"/>
          </w:tcPr>
          <w:p w14:paraId="54426704" w14:textId="77777777" w:rsidR="006310AA" w:rsidRPr="00F22D2E" w:rsidRDefault="00F94B41">
            <w:pPr>
              <w:pStyle w:val="GOSTTablenorm"/>
              <w:jc w:val="center"/>
              <w:rPr>
                <w:szCs w:val="22"/>
              </w:rPr>
            </w:pPr>
            <w:r w:rsidRPr="00F22D2E">
              <w:rPr>
                <w:szCs w:val="22"/>
              </w:rPr>
              <w:t>С</w:t>
            </w:r>
          </w:p>
        </w:tc>
        <w:tc>
          <w:tcPr>
            <w:tcW w:w="1134" w:type="dxa"/>
          </w:tcPr>
          <w:p w14:paraId="1276ED82" w14:textId="77777777" w:rsidR="006310AA" w:rsidRPr="00F22D2E" w:rsidRDefault="00F94B41">
            <w:pPr>
              <w:pStyle w:val="GOSTTablenorm"/>
              <w:rPr>
                <w:szCs w:val="22"/>
                <w:lang w:val="en-US"/>
              </w:rPr>
            </w:pPr>
            <w:r w:rsidRPr="00F22D2E">
              <w:rPr>
                <w:szCs w:val="22"/>
                <w:lang w:val="en-US"/>
              </w:rPr>
              <w:t>tMSC_GRBS1</w:t>
            </w:r>
          </w:p>
        </w:tc>
        <w:tc>
          <w:tcPr>
            <w:tcW w:w="567" w:type="dxa"/>
          </w:tcPr>
          <w:p w14:paraId="778251AA" w14:textId="77777777" w:rsidR="006310AA" w:rsidRPr="00F22D2E" w:rsidRDefault="00F94B41">
            <w:pPr>
              <w:pStyle w:val="GOSTTablenorm"/>
              <w:jc w:val="center"/>
              <w:rPr>
                <w:szCs w:val="22"/>
                <w:lang w:val="en-US"/>
              </w:rPr>
            </w:pPr>
            <w:r w:rsidRPr="00F22D2E">
              <w:rPr>
                <w:szCs w:val="22"/>
                <w:lang w:val="en-US"/>
              </w:rPr>
              <w:t>О</w:t>
            </w:r>
          </w:p>
        </w:tc>
        <w:tc>
          <w:tcPr>
            <w:tcW w:w="3963" w:type="dxa"/>
          </w:tcPr>
          <w:p w14:paraId="5D83E4DC" w14:textId="313979A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_Ref106184325 \h  \* MERGEFORMAT </w:instrText>
            </w:r>
            <w:r w:rsidRPr="00F22D2E">
              <w:rPr>
                <w:szCs w:val="22"/>
              </w:rPr>
            </w:r>
            <w:r w:rsidRPr="00F22D2E">
              <w:rPr>
                <w:szCs w:val="22"/>
              </w:rPr>
              <w:fldChar w:fldCharType="separate"/>
            </w:r>
            <w:r w:rsidR="002C7CC9">
              <w:t>226</w:t>
            </w:r>
            <w:r w:rsidRPr="00F22D2E">
              <w:rPr>
                <w:szCs w:val="22"/>
              </w:rPr>
              <w:fldChar w:fldCharType="end"/>
            </w:r>
          </w:p>
        </w:tc>
      </w:tr>
      <w:tr w:rsidR="006310AA" w:rsidRPr="00F22D2E" w14:paraId="3F4B1FB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3C1CCF5" w14:textId="77777777" w:rsidR="006310AA" w:rsidRPr="00F22D2E" w:rsidRDefault="00F94B41">
            <w:pPr>
              <w:pStyle w:val="GOSTTablenorm"/>
              <w:rPr>
                <w:szCs w:val="22"/>
              </w:rPr>
            </w:pPr>
            <w:r w:rsidRPr="00F22D2E">
              <w:rPr>
                <w:szCs w:val="22"/>
              </w:rPr>
              <w:t>Бюджет</w:t>
            </w:r>
          </w:p>
        </w:tc>
        <w:tc>
          <w:tcPr>
            <w:tcW w:w="1697" w:type="dxa"/>
          </w:tcPr>
          <w:p w14:paraId="2CE0929F" w14:textId="77777777" w:rsidR="006310AA" w:rsidRPr="00F22D2E" w:rsidRDefault="00F94B41">
            <w:pPr>
              <w:pStyle w:val="GOSTTablenorm"/>
              <w:rPr>
                <w:szCs w:val="22"/>
              </w:rPr>
            </w:pPr>
            <w:r w:rsidRPr="00F22D2E">
              <w:rPr>
                <w:rFonts w:eastAsiaTheme="minorHAnsi"/>
                <w:color w:val="000000"/>
                <w:szCs w:val="22"/>
                <w:lang w:eastAsia="en-US"/>
              </w:rPr>
              <w:t>TtlPrt_MSC_Bdgt</w:t>
            </w:r>
          </w:p>
        </w:tc>
        <w:tc>
          <w:tcPr>
            <w:tcW w:w="567" w:type="dxa"/>
          </w:tcPr>
          <w:p w14:paraId="3E659968" w14:textId="77777777" w:rsidR="006310AA" w:rsidRPr="00F22D2E" w:rsidRDefault="00F94B41">
            <w:pPr>
              <w:pStyle w:val="GOSTTablenorm"/>
              <w:jc w:val="center"/>
              <w:rPr>
                <w:szCs w:val="22"/>
              </w:rPr>
            </w:pPr>
            <w:r w:rsidRPr="00F22D2E">
              <w:rPr>
                <w:szCs w:val="22"/>
              </w:rPr>
              <w:t>С</w:t>
            </w:r>
          </w:p>
        </w:tc>
        <w:tc>
          <w:tcPr>
            <w:tcW w:w="1134" w:type="dxa"/>
          </w:tcPr>
          <w:p w14:paraId="5ABAF4BC" w14:textId="77777777" w:rsidR="006310AA" w:rsidRPr="00F22D2E" w:rsidRDefault="00F94B41">
            <w:pPr>
              <w:pStyle w:val="GOSTTablenorm"/>
              <w:rPr>
                <w:szCs w:val="22"/>
                <w:lang w:val="en-US"/>
              </w:rPr>
            </w:pPr>
            <w:r w:rsidRPr="00F22D2E">
              <w:rPr>
                <w:rFonts w:eastAsiaTheme="minorHAnsi"/>
                <w:color w:val="000000"/>
                <w:szCs w:val="22"/>
                <w:lang w:eastAsia="en-US"/>
              </w:rPr>
              <w:t>tMSC_Bdgt</w:t>
            </w:r>
            <w:r w:rsidRPr="00F22D2E">
              <w:rPr>
                <w:rFonts w:eastAsiaTheme="minorHAnsi"/>
                <w:color w:val="000000"/>
                <w:szCs w:val="22"/>
                <w:lang w:val="en-US" w:eastAsia="en-US"/>
              </w:rPr>
              <w:t>1</w:t>
            </w:r>
          </w:p>
        </w:tc>
        <w:tc>
          <w:tcPr>
            <w:tcW w:w="567" w:type="dxa"/>
          </w:tcPr>
          <w:p w14:paraId="514BB4DA" w14:textId="77777777" w:rsidR="006310AA" w:rsidRPr="00F22D2E" w:rsidRDefault="00F94B41">
            <w:pPr>
              <w:pStyle w:val="GOSTTablenorm"/>
              <w:jc w:val="center"/>
              <w:rPr>
                <w:szCs w:val="22"/>
              </w:rPr>
            </w:pPr>
            <w:r w:rsidRPr="00F22D2E">
              <w:rPr>
                <w:szCs w:val="22"/>
              </w:rPr>
              <w:t>О</w:t>
            </w:r>
          </w:p>
        </w:tc>
        <w:tc>
          <w:tcPr>
            <w:tcW w:w="3963" w:type="dxa"/>
          </w:tcPr>
          <w:p w14:paraId="6065DFE4" w14:textId="04FCDCEE"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_Ref19547788 \h  \* MERGEFORMAT </w:instrText>
            </w:r>
            <w:r w:rsidRPr="00F22D2E">
              <w:rPr>
                <w:szCs w:val="22"/>
              </w:rPr>
            </w:r>
            <w:r w:rsidRPr="00F22D2E">
              <w:rPr>
                <w:szCs w:val="22"/>
              </w:rPr>
              <w:fldChar w:fldCharType="separate"/>
            </w:r>
            <w:r w:rsidR="002C7CC9">
              <w:t>22</w:t>
            </w:r>
            <w:r w:rsidRPr="00F22D2E">
              <w:rPr>
                <w:szCs w:val="22"/>
              </w:rPr>
              <w:fldChar w:fldCharType="end"/>
            </w:r>
          </w:p>
        </w:tc>
      </w:tr>
      <w:tr w:rsidR="006310AA" w:rsidRPr="00F22D2E" w14:paraId="099D67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00CB348" w14:textId="77777777" w:rsidR="006310AA" w:rsidRPr="00F22D2E" w:rsidRDefault="00F94B41">
            <w:pPr>
              <w:pStyle w:val="GOSTTablenorm"/>
              <w:rPr>
                <w:szCs w:val="22"/>
              </w:rPr>
            </w:pPr>
            <w:r w:rsidRPr="00F22D2E">
              <w:rPr>
                <w:szCs w:val="22"/>
              </w:rPr>
              <w:t>Финансовый орган</w:t>
            </w:r>
          </w:p>
        </w:tc>
        <w:tc>
          <w:tcPr>
            <w:tcW w:w="1697" w:type="dxa"/>
          </w:tcPr>
          <w:p w14:paraId="4246980A" w14:textId="77777777" w:rsidR="006310AA" w:rsidRPr="00F22D2E" w:rsidRDefault="00F94B41">
            <w:pPr>
              <w:pStyle w:val="GOSTTablenorm"/>
              <w:rPr>
                <w:szCs w:val="22"/>
              </w:rPr>
            </w:pPr>
            <w:r w:rsidRPr="00F22D2E">
              <w:rPr>
                <w:rFonts w:eastAsiaTheme="minorHAnsi"/>
                <w:color w:val="000000"/>
                <w:szCs w:val="22"/>
                <w:lang w:eastAsia="en-US"/>
              </w:rPr>
              <w:t>TtlPrt_FO</w:t>
            </w:r>
          </w:p>
        </w:tc>
        <w:tc>
          <w:tcPr>
            <w:tcW w:w="567" w:type="dxa"/>
          </w:tcPr>
          <w:p w14:paraId="29438B08" w14:textId="77777777" w:rsidR="006310AA" w:rsidRPr="00F22D2E" w:rsidRDefault="00F94B41">
            <w:pPr>
              <w:pStyle w:val="GOSTTablenorm"/>
              <w:jc w:val="center"/>
              <w:rPr>
                <w:szCs w:val="22"/>
              </w:rPr>
            </w:pPr>
            <w:r w:rsidRPr="00F22D2E">
              <w:rPr>
                <w:szCs w:val="22"/>
              </w:rPr>
              <w:t>С</w:t>
            </w:r>
          </w:p>
        </w:tc>
        <w:tc>
          <w:tcPr>
            <w:tcW w:w="1134" w:type="dxa"/>
          </w:tcPr>
          <w:p w14:paraId="1F396BC1" w14:textId="77777777" w:rsidR="006310AA" w:rsidRPr="00F22D2E" w:rsidRDefault="00F94B41">
            <w:pPr>
              <w:pStyle w:val="GOSTTablenorm"/>
              <w:rPr>
                <w:szCs w:val="22"/>
              </w:rPr>
            </w:pPr>
            <w:r w:rsidRPr="00F22D2E">
              <w:rPr>
                <w:rFonts w:eastAsiaTheme="minorHAnsi"/>
                <w:color w:val="000000"/>
                <w:szCs w:val="22"/>
                <w:lang w:eastAsia="en-US"/>
              </w:rPr>
              <w:t>tMSC_FnclInst</w:t>
            </w:r>
          </w:p>
        </w:tc>
        <w:tc>
          <w:tcPr>
            <w:tcW w:w="567" w:type="dxa"/>
          </w:tcPr>
          <w:p w14:paraId="78E78747" w14:textId="77777777" w:rsidR="006310AA" w:rsidRPr="00F22D2E" w:rsidRDefault="00F94B41">
            <w:pPr>
              <w:pStyle w:val="GOSTTablenorm"/>
              <w:jc w:val="center"/>
              <w:rPr>
                <w:szCs w:val="22"/>
              </w:rPr>
            </w:pPr>
            <w:r w:rsidRPr="00F22D2E">
              <w:rPr>
                <w:szCs w:val="22"/>
              </w:rPr>
              <w:t>О</w:t>
            </w:r>
          </w:p>
        </w:tc>
        <w:tc>
          <w:tcPr>
            <w:tcW w:w="3963" w:type="dxa"/>
          </w:tcPr>
          <w:p w14:paraId="653DA986" w14:textId="73B4411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_Ref19547792 \h  \* MERGEFORMAT </w:instrText>
            </w:r>
            <w:r w:rsidRPr="00F22D2E">
              <w:rPr>
                <w:szCs w:val="22"/>
              </w:rPr>
            </w:r>
            <w:r w:rsidRPr="00F22D2E">
              <w:rPr>
                <w:szCs w:val="22"/>
              </w:rPr>
              <w:fldChar w:fldCharType="separate"/>
            </w:r>
            <w:r w:rsidR="002C7CC9">
              <w:t>23</w:t>
            </w:r>
            <w:r w:rsidRPr="00F22D2E">
              <w:rPr>
                <w:szCs w:val="22"/>
              </w:rPr>
              <w:fldChar w:fldCharType="end"/>
            </w:r>
          </w:p>
        </w:tc>
      </w:tr>
      <w:tr w:rsidR="006310AA" w:rsidRPr="00F22D2E" w14:paraId="0AD91D1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76A7C3CF" w14:textId="77777777" w:rsidR="006310AA" w:rsidRPr="00F22D2E" w:rsidRDefault="00F94B41">
            <w:pPr>
              <w:pStyle w:val="GOSTTablenorm"/>
              <w:rPr>
                <w:szCs w:val="22"/>
              </w:rPr>
            </w:pPr>
            <w:r w:rsidRPr="00F22D2E">
              <w:rPr>
                <w:szCs w:val="22"/>
              </w:rPr>
              <w:t>по ОКТМО</w:t>
            </w:r>
          </w:p>
        </w:tc>
        <w:tc>
          <w:tcPr>
            <w:tcW w:w="1697" w:type="dxa"/>
          </w:tcPr>
          <w:p w14:paraId="1D0FD390" w14:textId="77777777" w:rsidR="006310AA" w:rsidRPr="00F22D2E" w:rsidRDefault="00F94B41">
            <w:pPr>
              <w:pStyle w:val="GOSTTablenorm"/>
              <w:rPr>
                <w:szCs w:val="22"/>
              </w:rPr>
            </w:pPr>
            <w:r w:rsidRPr="00F22D2E">
              <w:rPr>
                <w:rFonts w:eastAsiaTheme="minorHAnsi"/>
                <w:color w:val="000000"/>
                <w:szCs w:val="22"/>
                <w:lang w:eastAsia="en-US"/>
              </w:rPr>
              <w:t>TtlPrt_MSC_OKTMO</w:t>
            </w:r>
          </w:p>
        </w:tc>
        <w:tc>
          <w:tcPr>
            <w:tcW w:w="567" w:type="dxa"/>
          </w:tcPr>
          <w:p w14:paraId="0333FC6E" w14:textId="77777777" w:rsidR="006310AA" w:rsidRPr="00F22D2E" w:rsidRDefault="00F94B41">
            <w:pPr>
              <w:pStyle w:val="GOSTTablenorm"/>
              <w:jc w:val="center"/>
              <w:rPr>
                <w:szCs w:val="22"/>
              </w:rPr>
            </w:pPr>
            <w:r w:rsidRPr="00F22D2E">
              <w:rPr>
                <w:szCs w:val="22"/>
              </w:rPr>
              <w:t>П</w:t>
            </w:r>
          </w:p>
        </w:tc>
        <w:tc>
          <w:tcPr>
            <w:tcW w:w="1134" w:type="dxa"/>
          </w:tcPr>
          <w:p w14:paraId="7C67B584" w14:textId="77777777" w:rsidR="006310AA" w:rsidRPr="00F22D2E" w:rsidRDefault="00F94B41">
            <w:pPr>
              <w:pStyle w:val="GOSTTablenorm"/>
              <w:rPr>
                <w:szCs w:val="22"/>
                <w:lang w:val="en-US"/>
              </w:rPr>
            </w:pPr>
            <w:r w:rsidRPr="00F22D2E">
              <w:rPr>
                <w:szCs w:val="22"/>
                <w:lang w:val="en-US"/>
              </w:rPr>
              <w:t>T</w:t>
            </w:r>
            <w:r w:rsidRPr="00F22D2E">
              <w:rPr>
                <w:szCs w:val="22"/>
              </w:rPr>
              <w:t>(8)</w:t>
            </w:r>
          </w:p>
        </w:tc>
        <w:tc>
          <w:tcPr>
            <w:tcW w:w="567" w:type="dxa"/>
          </w:tcPr>
          <w:p w14:paraId="31AB7394" w14:textId="77777777" w:rsidR="006310AA" w:rsidRPr="00F22D2E" w:rsidRDefault="00F94B41">
            <w:pPr>
              <w:pStyle w:val="GOSTTablenorm"/>
              <w:jc w:val="center"/>
              <w:rPr>
                <w:szCs w:val="22"/>
              </w:rPr>
            </w:pPr>
            <w:r w:rsidRPr="00F22D2E">
              <w:rPr>
                <w:szCs w:val="22"/>
              </w:rPr>
              <w:t>О</w:t>
            </w:r>
          </w:p>
        </w:tc>
        <w:tc>
          <w:tcPr>
            <w:tcW w:w="3963" w:type="dxa"/>
          </w:tcPr>
          <w:p w14:paraId="197DD174" w14:textId="4E93FB36" w:rsidR="006310AA" w:rsidRPr="00F22D2E" w:rsidRDefault="00F94B41">
            <w:pPr>
              <w:pStyle w:val="GOSTTablenorm"/>
            </w:pPr>
            <w:r w:rsidRPr="00F22D2E">
              <w:t>Указывается код ОКТМО в соответствии с Порядком учета Федеральным казначейством поступлений в бюджетную систему Российской Федерации и их распределения между бюджетами бюджетн</w:t>
            </w:r>
            <w:r w:rsidR="00B72A30">
              <w:t>ой системы Российской Федерации</w:t>
            </w:r>
          </w:p>
        </w:tc>
      </w:tr>
      <w:tr w:rsidR="006310AA" w:rsidRPr="00F22D2E" w14:paraId="5329983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63CEB6B" w14:textId="77777777" w:rsidR="006310AA" w:rsidRPr="00F22D2E" w:rsidRDefault="00F94B41">
            <w:pPr>
              <w:pStyle w:val="GOSTTablenorm"/>
              <w:rPr>
                <w:szCs w:val="22"/>
              </w:rPr>
            </w:pPr>
            <w:r w:rsidRPr="00F22D2E">
              <w:rPr>
                <w:szCs w:val="22"/>
              </w:rPr>
              <w:t>Уровень конфиденциальности</w:t>
            </w:r>
          </w:p>
        </w:tc>
        <w:tc>
          <w:tcPr>
            <w:tcW w:w="1697" w:type="dxa"/>
          </w:tcPr>
          <w:p w14:paraId="2A204456" w14:textId="77777777" w:rsidR="006310AA" w:rsidRPr="00F22D2E" w:rsidRDefault="00F94B41">
            <w:pPr>
              <w:pStyle w:val="GOSTTablenorm"/>
              <w:rPr>
                <w:szCs w:val="22"/>
              </w:rPr>
            </w:pPr>
            <w:r w:rsidRPr="00F22D2E">
              <w:rPr>
                <w:rFonts w:eastAsiaTheme="minorHAnsi"/>
                <w:color w:val="000000"/>
                <w:szCs w:val="22"/>
                <w:lang w:eastAsia="en-US"/>
              </w:rPr>
              <w:t>TtlPrt_SECRECY</w:t>
            </w:r>
          </w:p>
        </w:tc>
        <w:tc>
          <w:tcPr>
            <w:tcW w:w="567" w:type="dxa"/>
          </w:tcPr>
          <w:p w14:paraId="32EA5044" w14:textId="77777777" w:rsidR="006310AA" w:rsidRPr="00F22D2E" w:rsidRDefault="00F94B41">
            <w:pPr>
              <w:pStyle w:val="GOSTTablenorm"/>
              <w:jc w:val="center"/>
              <w:rPr>
                <w:szCs w:val="22"/>
              </w:rPr>
            </w:pPr>
            <w:r w:rsidRPr="00F22D2E">
              <w:rPr>
                <w:szCs w:val="22"/>
              </w:rPr>
              <w:t>С</w:t>
            </w:r>
          </w:p>
        </w:tc>
        <w:tc>
          <w:tcPr>
            <w:tcW w:w="1134" w:type="dxa"/>
          </w:tcPr>
          <w:p w14:paraId="6215FCF2" w14:textId="77777777" w:rsidR="006310AA" w:rsidRPr="00F22D2E" w:rsidRDefault="00F94B41">
            <w:pPr>
              <w:pStyle w:val="GOSTTablenorm"/>
              <w:rPr>
                <w:szCs w:val="22"/>
              </w:rPr>
            </w:pPr>
            <w:r w:rsidRPr="00F22D2E">
              <w:rPr>
                <w:szCs w:val="22"/>
              </w:rPr>
              <w:t>tSecrecyLevelComplex</w:t>
            </w:r>
          </w:p>
        </w:tc>
        <w:tc>
          <w:tcPr>
            <w:tcW w:w="567" w:type="dxa"/>
          </w:tcPr>
          <w:p w14:paraId="0095AB41" w14:textId="77777777" w:rsidR="006310AA" w:rsidRPr="00F22D2E" w:rsidRDefault="00F94B41">
            <w:pPr>
              <w:pStyle w:val="GOSTTablenorm"/>
              <w:jc w:val="center"/>
              <w:rPr>
                <w:szCs w:val="22"/>
              </w:rPr>
            </w:pPr>
            <w:r w:rsidRPr="00F22D2E">
              <w:rPr>
                <w:szCs w:val="22"/>
              </w:rPr>
              <w:t>Н</w:t>
            </w:r>
          </w:p>
        </w:tc>
        <w:tc>
          <w:tcPr>
            <w:tcW w:w="3963" w:type="dxa"/>
          </w:tcPr>
          <w:p w14:paraId="08D7A034" w14:textId="1E19355D"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_Ref46303796 \h  \* MERGEFORMAT </w:instrText>
            </w:r>
            <w:r w:rsidRPr="00F22D2E">
              <w:rPr>
                <w:szCs w:val="22"/>
              </w:rPr>
            </w:r>
            <w:r w:rsidRPr="00F22D2E">
              <w:rPr>
                <w:szCs w:val="22"/>
              </w:rPr>
              <w:fldChar w:fldCharType="separate"/>
            </w:r>
            <w:r w:rsidR="002C7CC9">
              <w:t>24</w:t>
            </w:r>
            <w:r w:rsidRPr="00F22D2E">
              <w:rPr>
                <w:szCs w:val="22"/>
              </w:rPr>
              <w:fldChar w:fldCharType="end"/>
            </w:r>
          </w:p>
        </w:tc>
      </w:tr>
      <w:tr w:rsidR="006310AA" w:rsidRPr="00F22D2E" w14:paraId="08BA9B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4" w:type="dxa"/>
            <w:gridSpan w:val="6"/>
          </w:tcPr>
          <w:p w14:paraId="7DC1A3EC" w14:textId="77777777" w:rsidR="006310AA" w:rsidRPr="00F22D2E" w:rsidRDefault="00F94B41">
            <w:pPr>
              <w:pStyle w:val="GOSTTablenorm"/>
              <w:rPr>
                <w:szCs w:val="22"/>
              </w:rPr>
            </w:pPr>
            <w:r w:rsidRPr="00F22D2E">
              <w:rPr>
                <w:b/>
                <w:szCs w:val="22"/>
              </w:rPr>
              <w:t>1. Операции с бюджетными данными</w:t>
            </w:r>
          </w:p>
        </w:tc>
      </w:tr>
      <w:tr w:rsidR="006310AA" w:rsidRPr="00F22D2E" w14:paraId="427E6C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79F6213D" w14:textId="77777777" w:rsidR="006310AA" w:rsidRPr="00F22D2E" w:rsidRDefault="00F94B41">
            <w:pPr>
              <w:pStyle w:val="GOSTTablenorm"/>
              <w:rPr>
                <w:szCs w:val="22"/>
              </w:rPr>
            </w:pPr>
            <w:r w:rsidRPr="00F22D2E">
              <w:rPr>
                <w:szCs w:val="22"/>
              </w:rPr>
              <w:t>Операции с бюджетными данными</w:t>
            </w:r>
          </w:p>
        </w:tc>
        <w:tc>
          <w:tcPr>
            <w:tcW w:w="1697" w:type="dxa"/>
          </w:tcPr>
          <w:p w14:paraId="7266111A" w14:textId="77777777" w:rsidR="006310AA" w:rsidRPr="00F22D2E" w:rsidRDefault="00F94B41">
            <w:pPr>
              <w:pStyle w:val="GOSTTablenorm"/>
              <w:rPr>
                <w:color w:val="000000"/>
                <w:szCs w:val="22"/>
              </w:rPr>
            </w:pPr>
            <w:r w:rsidRPr="00F22D2E">
              <w:rPr>
                <w:rFonts w:eastAsiaTheme="minorHAnsi"/>
                <w:color w:val="000000"/>
                <w:szCs w:val="22"/>
                <w:lang w:eastAsia="en-US"/>
              </w:rPr>
              <w:t>R_792_G_S1_D</w:t>
            </w:r>
          </w:p>
        </w:tc>
        <w:tc>
          <w:tcPr>
            <w:tcW w:w="567" w:type="dxa"/>
          </w:tcPr>
          <w:p w14:paraId="50AAFAAB" w14:textId="77777777" w:rsidR="006310AA" w:rsidRPr="00F22D2E" w:rsidRDefault="00F94B41">
            <w:pPr>
              <w:pStyle w:val="GOSTTablenorm"/>
              <w:jc w:val="center"/>
              <w:rPr>
                <w:szCs w:val="22"/>
                <w:lang w:val="en-US"/>
              </w:rPr>
            </w:pPr>
            <w:r w:rsidRPr="00F22D2E">
              <w:rPr>
                <w:szCs w:val="22"/>
                <w:lang w:val="en-US"/>
              </w:rPr>
              <w:t>C</w:t>
            </w:r>
          </w:p>
        </w:tc>
        <w:tc>
          <w:tcPr>
            <w:tcW w:w="1134" w:type="dxa"/>
          </w:tcPr>
          <w:p w14:paraId="4A5F656F" w14:textId="77777777" w:rsidR="006310AA" w:rsidRPr="00F22D2E" w:rsidRDefault="00F94B41">
            <w:pPr>
              <w:pStyle w:val="GOSTTablenorm"/>
              <w:rPr>
                <w:szCs w:val="22"/>
              </w:rPr>
            </w:pPr>
            <w:r w:rsidRPr="00F22D2E">
              <w:rPr>
                <w:rFonts w:eastAsiaTheme="minorHAnsi"/>
                <w:color w:val="000000"/>
                <w:szCs w:val="22"/>
                <w:lang w:eastAsia="en-US"/>
              </w:rPr>
              <w:t>tR_792_G_S1_D</w:t>
            </w:r>
          </w:p>
        </w:tc>
        <w:tc>
          <w:tcPr>
            <w:tcW w:w="567" w:type="dxa"/>
          </w:tcPr>
          <w:p w14:paraId="48C34211"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5CA71DA" w14:textId="4820F618"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_Ref56671820 \h  \* MERGEFORMAT </w:instrText>
            </w:r>
            <w:r w:rsidRPr="00F22D2E">
              <w:rPr>
                <w:szCs w:val="22"/>
              </w:rPr>
            </w:r>
            <w:r w:rsidRPr="00F22D2E">
              <w:rPr>
                <w:szCs w:val="22"/>
              </w:rPr>
              <w:fldChar w:fldCharType="separate"/>
            </w:r>
            <w:r w:rsidR="002C7CC9" w:rsidRPr="002C7CC9">
              <w:rPr>
                <w:szCs w:val="22"/>
              </w:rPr>
              <w:t>241</w:t>
            </w:r>
            <w:r w:rsidRPr="00F22D2E">
              <w:rPr>
                <w:szCs w:val="22"/>
              </w:rPr>
              <w:fldChar w:fldCharType="end"/>
            </w:r>
          </w:p>
        </w:tc>
      </w:tr>
      <w:tr w:rsidR="006310AA" w:rsidRPr="00F22D2E" w14:paraId="0B75301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070F55FF" w14:textId="77777777" w:rsidR="006310AA" w:rsidRPr="00F22D2E" w:rsidRDefault="00F94B41">
            <w:pPr>
              <w:pStyle w:val="GOSTTablenorm"/>
            </w:pPr>
            <w:r w:rsidRPr="00F22D2E">
              <w:t>Итого</w:t>
            </w:r>
          </w:p>
          <w:p w14:paraId="7262CBEF" w14:textId="77777777" w:rsidR="006310AA" w:rsidRPr="00F22D2E" w:rsidRDefault="00F94B41">
            <w:pPr>
              <w:pStyle w:val="GOSTTablenorm"/>
            </w:pPr>
            <w:r w:rsidRPr="00F22D2E">
              <w:t>Бюджетные ассигнования</w:t>
            </w:r>
          </w:p>
          <w:p w14:paraId="533687C9" w14:textId="77777777" w:rsidR="006310AA" w:rsidRPr="00F22D2E" w:rsidRDefault="00F94B41">
            <w:pPr>
              <w:pStyle w:val="GOSTTablenorm"/>
            </w:pPr>
            <w:r w:rsidRPr="00F22D2E">
              <w:t>на текущий финансовый год</w:t>
            </w:r>
          </w:p>
          <w:p w14:paraId="6E03FC83" w14:textId="77777777" w:rsidR="006310AA" w:rsidRPr="00F22D2E" w:rsidRDefault="00F94B41">
            <w:pPr>
              <w:pStyle w:val="GOSTTablenorm"/>
            </w:pPr>
            <w:r w:rsidRPr="00F22D2E">
              <w:t>всего</w:t>
            </w:r>
          </w:p>
        </w:tc>
        <w:tc>
          <w:tcPr>
            <w:tcW w:w="1697" w:type="dxa"/>
          </w:tcPr>
          <w:p w14:paraId="29FB2D45" w14:textId="77777777" w:rsidR="006310AA" w:rsidRPr="00F22D2E" w:rsidRDefault="00F94B41">
            <w:pPr>
              <w:pStyle w:val="GOSTTablenorm"/>
              <w:rPr>
                <w:color w:val="000000"/>
                <w:szCs w:val="22"/>
              </w:rPr>
            </w:pPr>
            <w:r w:rsidRPr="00F22D2E">
              <w:rPr>
                <w:rFonts w:eastAsiaTheme="minorHAnsi"/>
                <w:color w:val="000000"/>
                <w:szCs w:val="22"/>
                <w:lang w:eastAsia="en-US"/>
              </w:rPr>
              <w:t>R_G_S1_F_R2</w:t>
            </w:r>
          </w:p>
        </w:tc>
        <w:tc>
          <w:tcPr>
            <w:tcW w:w="567" w:type="dxa"/>
          </w:tcPr>
          <w:p w14:paraId="24047753" w14:textId="77777777" w:rsidR="006310AA" w:rsidRPr="00F22D2E" w:rsidRDefault="00F94B41">
            <w:pPr>
              <w:pStyle w:val="GOSTTablenorm"/>
              <w:jc w:val="center"/>
              <w:rPr>
                <w:szCs w:val="22"/>
              </w:rPr>
            </w:pPr>
            <w:r w:rsidRPr="00F22D2E">
              <w:rPr>
                <w:szCs w:val="22"/>
              </w:rPr>
              <w:t>П</w:t>
            </w:r>
          </w:p>
        </w:tc>
        <w:tc>
          <w:tcPr>
            <w:tcW w:w="1134" w:type="dxa"/>
          </w:tcPr>
          <w:p w14:paraId="5A627B06" w14:textId="77777777" w:rsidR="006310AA" w:rsidRPr="00F22D2E" w:rsidRDefault="00F94B41">
            <w:pPr>
              <w:pStyle w:val="GOSTTablenorm"/>
              <w:rPr>
                <w:szCs w:val="22"/>
              </w:rPr>
            </w:pPr>
            <w:r w:rsidRPr="00F22D2E">
              <w:rPr>
                <w:szCs w:val="22"/>
                <w:lang w:val="en-US"/>
              </w:rPr>
              <w:t>N(20.2)</w:t>
            </w:r>
          </w:p>
        </w:tc>
        <w:tc>
          <w:tcPr>
            <w:tcW w:w="567" w:type="dxa"/>
          </w:tcPr>
          <w:p w14:paraId="0F16872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E4B7AD8" w14:textId="62A0AE75" w:rsidR="006310AA" w:rsidRPr="00F22D2E" w:rsidRDefault="00F94B41">
            <w:pPr>
              <w:pStyle w:val="GOSTTablenorm"/>
            </w:pPr>
            <w:r w:rsidRPr="00F22D2E">
              <w:t>Указывается итоговая сумма полученных бюджетных ассигно</w:t>
            </w:r>
            <w:r w:rsidR="00B72A30">
              <w:t>ваний на текущий финансовый год</w:t>
            </w:r>
          </w:p>
          <w:p w14:paraId="60B49997" w14:textId="77777777" w:rsidR="006310AA" w:rsidRPr="00F22D2E" w:rsidRDefault="006310AA">
            <w:pPr>
              <w:pStyle w:val="GOSTTablenorm"/>
              <w:rPr>
                <w:szCs w:val="22"/>
              </w:rPr>
            </w:pPr>
          </w:p>
        </w:tc>
      </w:tr>
      <w:tr w:rsidR="006310AA" w:rsidRPr="00F22D2E" w14:paraId="4CEE25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29C1B978" w14:textId="77777777" w:rsidR="006310AA" w:rsidRPr="00F22D2E" w:rsidRDefault="00F94B41">
            <w:pPr>
              <w:pStyle w:val="GOSTTablenorm"/>
            </w:pPr>
            <w:r w:rsidRPr="00F22D2E">
              <w:t>Итого</w:t>
            </w:r>
          </w:p>
          <w:p w14:paraId="07F4FA67" w14:textId="77777777" w:rsidR="006310AA" w:rsidRPr="00F22D2E" w:rsidRDefault="00F94B41">
            <w:pPr>
              <w:pStyle w:val="GOSTTablenorm"/>
            </w:pPr>
            <w:r w:rsidRPr="00F22D2E">
              <w:t>Бюджетные ассигнования</w:t>
            </w:r>
          </w:p>
          <w:p w14:paraId="5C36F1AC" w14:textId="77777777" w:rsidR="006310AA" w:rsidRPr="00F22D2E" w:rsidRDefault="00F94B41">
            <w:pPr>
              <w:pStyle w:val="GOSTTablenorm"/>
            </w:pPr>
            <w:r w:rsidRPr="00F22D2E">
              <w:t>на плановый период первый год</w:t>
            </w:r>
          </w:p>
        </w:tc>
        <w:tc>
          <w:tcPr>
            <w:tcW w:w="1697" w:type="dxa"/>
          </w:tcPr>
          <w:p w14:paraId="42E22C6D" w14:textId="77777777" w:rsidR="006310AA" w:rsidRPr="00F22D2E" w:rsidRDefault="00F94B41">
            <w:pPr>
              <w:pStyle w:val="GOSTTablenorm"/>
              <w:rPr>
                <w:color w:val="000000"/>
                <w:szCs w:val="22"/>
              </w:rPr>
            </w:pPr>
            <w:r w:rsidRPr="00F22D2E">
              <w:rPr>
                <w:rFonts w:eastAsiaTheme="minorHAnsi"/>
                <w:color w:val="000000"/>
                <w:szCs w:val="22"/>
                <w:lang w:eastAsia="en-US"/>
              </w:rPr>
              <w:t>R_G_S1_F_R3</w:t>
            </w:r>
          </w:p>
        </w:tc>
        <w:tc>
          <w:tcPr>
            <w:tcW w:w="567" w:type="dxa"/>
          </w:tcPr>
          <w:p w14:paraId="79CF1C5F" w14:textId="77777777" w:rsidR="006310AA" w:rsidRPr="00F22D2E" w:rsidRDefault="00F94B41">
            <w:pPr>
              <w:pStyle w:val="GOSTTablenorm"/>
              <w:jc w:val="center"/>
              <w:rPr>
                <w:szCs w:val="22"/>
              </w:rPr>
            </w:pPr>
            <w:r w:rsidRPr="00F22D2E">
              <w:rPr>
                <w:szCs w:val="22"/>
              </w:rPr>
              <w:t>П</w:t>
            </w:r>
          </w:p>
        </w:tc>
        <w:tc>
          <w:tcPr>
            <w:tcW w:w="1134" w:type="dxa"/>
          </w:tcPr>
          <w:p w14:paraId="1980735B" w14:textId="77777777" w:rsidR="006310AA" w:rsidRPr="00F22D2E" w:rsidRDefault="00F94B41">
            <w:pPr>
              <w:pStyle w:val="GOSTTablenorm"/>
              <w:rPr>
                <w:szCs w:val="22"/>
              </w:rPr>
            </w:pPr>
            <w:r w:rsidRPr="00F22D2E">
              <w:rPr>
                <w:szCs w:val="22"/>
                <w:lang w:val="en-US"/>
              </w:rPr>
              <w:t>N(20.2)</w:t>
            </w:r>
          </w:p>
        </w:tc>
        <w:tc>
          <w:tcPr>
            <w:tcW w:w="567" w:type="dxa"/>
          </w:tcPr>
          <w:p w14:paraId="6FD633D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7907BE8" w14:textId="5A6DD837" w:rsidR="006310AA" w:rsidRPr="00F22D2E" w:rsidRDefault="00F94B41">
            <w:pPr>
              <w:pStyle w:val="GOSTTablenorm"/>
            </w:pPr>
            <w:r w:rsidRPr="00F22D2E">
              <w:t xml:space="preserve">Указывается итоговая сумма полученных бюджетных ассигнований </w:t>
            </w:r>
            <w:r w:rsidR="00B72A30">
              <w:t>на первый год планового периода</w:t>
            </w:r>
          </w:p>
        </w:tc>
      </w:tr>
      <w:tr w:rsidR="006310AA" w:rsidRPr="00F22D2E" w14:paraId="53E32A5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672F33B3" w14:textId="77777777" w:rsidR="006310AA" w:rsidRPr="00F22D2E" w:rsidRDefault="00F94B41">
            <w:pPr>
              <w:pStyle w:val="GOSTTablenorm"/>
            </w:pPr>
            <w:r w:rsidRPr="00F22D2E">
              <w:lastRenderedPageBreak/>
              <w:t>Итого</w:t>
            </w:r>
          </w:p>
          <w:p w14:paraId="18DF3E82" w14:textId="77777777" w:rsidR="006310AA" w:rsidRPr="00F22D2E" w:rsidRDefault="00F94B41">
            <w:pPr>
              <w:pStyle w:val="GOSTTablenorm"/>
            </w:pPr>
            <w:r w:rsidRPr="00F22D2E">
              <w:t xml:space="preserve">Бюджетные ассигнования </w:t>
            </w:r>
          </w:p>
          <w:p w14:paraId="476DCAF5" w14:textId="77777777" w:rsidR="006310AA" w:rsidRPr="00F22D2E" w:rsidRDefault="00F94B41">
            <w:pPr>
              <w:pStyle w:val="GOSTTablenorm"/>
              <w:rPr>
                <w:szCs w:val="22"/>
              </w:rPr>
            </w:pPr>
            <w:r w:rsidRPr="00F22D2E">
              <w:rPr>
                <w:szCs w:val="22"/>
              </w:rPr>
              <w:t>на второй год планового периода</w:t>
            </w:r>
          </w:p>
        </w:tc>
        <w:tc>
          <w:tcPr>
            <w:tcW w:w="1697" w:type="dxa"/>
          </w:tcPr>
          <w:p w14:paraId="5A0FE8A7" w14:textId="77777777" w:rsidR="006310AA" w:rsidRPr="00F22D2E" w:rsidRDefault="00F94B41">
            <w:pPr>
              <w:pStyle w:val="GOSTTablenorm"/>
              <w:rPr>
                <w:color w:val="000000"/>
                <w:szCs w:val="22"/>
              </w:rPr>
            </w:pPr>
            <w:r w:rsidRPr="00F22D2E">
              <w:rPr>
                <w:rFonts w:eastAsiaTheme="minorHAnsi"/>
                <w:color w:val="000000"/>
                <w:szCs w:val="22"/>
                <w:lang w:eastAsia="en-US"/>
              </w:rPr>
              <w:t>R_G_S1_F_R4</w:t>
            </w:r>
          </w:p>
        </w:tc>
        <w:tc>
          <w:tcPr>
            <w:tcW w:w="567" w:type="dxa"/>
          </w:tcPr>
          <w:p w14:paraId="2F5D2BBB" w14:textId="77777777" w:rsidR="006310AA" w:rsidRPr="00F22D2E" w:rsidRDefault="00F94B41">
            <w:pPr>
              <w:pStyle w:val="GOSTTablenorm"/>
              <w:jc w:val="center"/>
              <w:rPr>
                <w:szCs w:val="22"/>
              </w:rPr>
            </w:pPr>
            <w:r w:rsidRPr="00F22D2E">
              <w:rPr>
                <w:szCs w:val="22"/>
              </w:rPr>
              <w:t>П</w:t>
            </w:r>
          </w:p>
        </w:tc>
        <w:tc>
          <w:tcPr>
            <w:tcW w:w="1134" w:type="dxa"/>
          </w:tcPr>
          <w:p w14:paraId="24636F57" w14:textId="77777777" w:rsidR="006310AA" w:rsidRPr="00F22D2E" w:rsidRDefault="00F94B41">
            <w:pPr>
              <w:pStyle w:val="GOSTTablenorm"/>
              <w:rPr>
                <w:szCs w:val="22"/>
              </w:rPr>
            </w:pPr>
            <w:r w:rsidRPr="00F22D2E">
              <w:rPr>
                <w:szCs w:val="22"/>
                <w:lang w:val="en-US"/>
              </w:rPr>
              <w:t>N(20.2)</w:t>
            </w:r>
          </w:p>
        </w:tc>
        <w:tc>
          <w:tcPr>
            <w:tcW w:w="567" w:type="dxa"/>
          </w:tcPr>
          <w:p w14:paraId="15B31E3F"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64F2DBB2" w14:textId="1026579B" w:rsidR="006310AA" w:rsidRPr="00B72A30" w:rsidRDefault="00F94B41" w:rsidP="00B72A30">
            <w:pPr>
              <w:pStyle w:val="GOSTTablenorm"/>
            </w:pPr>
            <w:r w:rsidRPr="00F22D2E">
              <w:t xml:space="preserve">Указывается итоговая сумма полученных бюджетных ассигнований </w:t>
            </w:r>
            <w:r w:rsidR="00B72A30">
              <w:t>на второй год планового периода</w:t>
            </w:r>
          </w:p>
        </w:tc>
      </w:tr>
      <w:tr w:rsidR="006310AA" w:rsidRPr="00F22D2E" w14:paraId="3C180B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CDBE395" w14:textId="77777777" w:rsidR="006310AA" w:rsidRPr="00F22D2E" w:rsidRDefault="00F94B41">
            <w:pPr>
              <w:pStyle w:val="GOSTTablenorm"/>
            </w:pPr>
            <w:r w:rsidRPr="00F22D2E">
              <w:t>Итого</w:t>
            </w:r>
          </w:p>
          <w:p w14:paraId="2AB6A9C4" w14:textId="77777777" w:rsidR="006310AA" w:rsidRPr="00F22D2E" w:rsidRDefault="00F94B41">
            <w:pPr>
              <w:pStyle w:val="GOSTTablenorm"/>
            </w:pPr>
            <w:r w:rsidRPr="00F22D2E">
              <w:t xml:space="preserve">Бюджетные ассигнования </w:t>
            </w:r>
          </w:p>
          <w:p w14:paraId="3C9B877D" w14:textId="77777777" w:rsidR="006310AA" w:rsidRPr="00F22D2E" w:rsidRDefault="00F94B41">
            <w:pPr>
              <w:pStyle w:val="GOSTTablenorm"/>
            </w:pPr>
            <w:r w:rsidRPr="00F22D2E">
              <w:t>на третий год планового периода</w:t>
            </w:r>
          </w:p>
        </w:tc>
        <w:tc>
          <w:tcPr>
            <w:tcW w:w="1697" w:type="dxa"/>
          </w:tcPr>
          <w:p w14:paraId="35A9A499" w14:textId="77777777" w:rsidR="006310AA" w:rsidRPr="00F22D2E" w:rsidRDefault="00F94B41">
            <w:pPr>
              <w:pStyle w:val="GOSTTablenorm"/>
              <w:rPr>
                <w:rFonts w:eastAsiaTheme="minorHAnsi"/>
                <w:color w:val="000000"/>
                <w:szCs w:val="22"/>
                <w:lang w:eastAsia="en-US"/>
              </w:rPr>
            </w:pPr>
            <w:r w:rsidRPr="00F22D2E">
              <w:rPr>
                <w:rFonts w:eastAsiaTheme="minorHAnsi"/>
                <w:color w:val="000000"/>
                <w:szCs w:val="22"/>
                <w:lang w:eastAsia="en-US"/>
              </w:rPr>
              <w:t>R_G_S1_F_R4_2</w:t>
            </w:r>
          </w:p>
        </w:tc>
        <w:tc>
          <w:tcPr>
            <w:tcW w:w="567" w:type="dxa"/>
          </w:tcPr>
          <w:p w14:paraId="481C416C" w14:textId="77777777" w:rsidR="006310AA" w:rsidRPr="00F22D2E" w:rsidRDefault="00F94B41">
            <w:pPr>
              <w:pStyle w:val="GOSTTablenorm"/>
              <w:jc w:val="center"/>
              <w:rPr>
                <w:szCs w:val="22"/>
              </w:rPr>
            </w:pPr>
            <w:r w:rsidRPr="00F22D2E">
              <w:rPr>
                <w:szCs w:val="22"/>
              </w:rPr>
              <w:t>П</w:t>
            </w:r>
          </w:p>
        </w:tc>
        <w:tc>
          <w:tcPr>
            <w:tcW w:w="1134" w:type="dxa"/>
          </w:tcPr>
          <w:p w14:paraId="7F069CC7" w14:textId="77777777" w:rsidR="006310AA" w:rsidRPr="00F22D2E" w:rsidRDefault="00F94B41">
            <w:pPr>
              <w:pStyle w:val="GOSTTablenorm"/>
              <w:rPr>
                <w:szCs w:val="22"/>
              </w:rPr>
            </w:pPr>
            <w:r w:rsidRPr="00F22D2E">
              <w:rPr>
                <w:szCs w:val="22"/>
                <w:lang w:val="en-US"/>
              </w:rPr>
              <w:t>N(20.2)</w:t>
            </w:r>
          </w:p>
        </w:tc>
        <w:tc>
          <w:tcPr>
            <w:tcW w:w="567" w:type="dxa"/>
          </w:tcPr>
          <w:p w14:paraId="3BB9889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2FC53892" w14:textId="095142C8" w:rsidR="006310AA" w:rsidRPr="00F22D2E" w:rsidRDefault="00F94B41" w:rsidP="00B72A30">
            <w:pPr>
              <w:pStyle w:val="GOSTTablenorm"/>
            </w:pPr>
            <w:r w:rsidRPr="00F22D2E">
              <w:t xml:space="preserve">Указывается итоговая сумма полученных бюджетных ассигнований </w:t>
            </w:r>
            <w:r w:rsidR="00B72A30">
              <w:t>на третий год планового периода</w:t>
            </w:r>
          </w:p>
        </w:tc>
      </w:tr>
      <w:tr w:rsidR="006310AA" w:rsidRPr="00F22D2E" w14:paraId="5E0AA8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0173E09B" w14:textId="77777777" w:rsidR="006310AA" w:rsidRPr="00F22D2E" w:rsidRDefault="00F94B41">
            <w:pPr>
              <w:pStyle w:val="GOSTTablenorm"/>
            </w:pPr>
            <w:r w:rsidRPr="00F22D2E">
              <w:t>Итого</w:t>
            </w:r>
          </w:p>
          <w:p w14:paraId="557C4BAF" w14:textId="77777777" w:rsidR="006310AA" w:rsidRPr="00F22D2E" w:rsidRDefault="00F94B41">
            <w:pPr>
              <w:pStyle w:val="GOSTTablenorm"/>
            </w:pPr>
            <w:r w:rsidRPr="00F22D2E">
              <w:t>Лимиты бюджетных обязательств</w:t>
            </w:r>
          </w:p>
          <w:p w14:paraId="1C706D51" w14:textId="77777777" w:rsidR="006310AA" w:rsidRPr="00F22D2E" w:rsidRDefault="00F94B41">
            <w:pPr>
              <w:pStyle w:val="GOSTTablenorm"/>
            </w:pPr>
            <w:r w:rsidRPr="00F22D2E">
              <w:t>на текущий финансовый год в валюте Российской Федерации</w:t>
            </w:r>
          </w:p>
        </w:tc>
        <w:tc>
          <w:tcPr>
            <w:tcW w:w="1697" w:type="dxa"/>
          </w:tcPr>
          <w:p w14:paraId="201E7B38" w14:textId="77777777" w:rsidR="006310AA" w:rsidRPr="00F22D2E" w:rsidRDefault="00F94B41">
            <w:pPr>
              <w:pStyle w:val="GOSTTablenorm"/>
              <w:rPr>
                <w:color w:val="000000"/>
                <w:szCs w:val="22"/>
              </w:rPr>
            </w:pPr>
            <w:r w:rsidRPr="00F22D2E">
              <w:rPr>
                <w:rFonts w:eastAsiaTheme="minorHAnsi"/>
                <w:color w:val="000000"/>
                <w:szCs w:val="22"/>
                <w:lang w:eastAsia="en-US"/>
              </w:rPr>
              <w:t>R_G_S1_F_5</w:t>
            </w:r>
          </w:p>
        </w:tc>
        <w:tc>
          <w:tcPr>
            <w:tcW w:w="567" w:type="dxa"/>
          </w:tcPr>
          <w:p w14:paraId="4C69CF10" w14:textId="77777777" w:rsidR="006310AA" w:rsidRPr="00F22D2E" w:rsidRDefault="00F94B41">
            <w:pPr>
              <w:pStyle w:val="GOSTTablenorm"/>
              <w:jc w:val="center"/>
              <w:rPr>
                <w:szCs w:val="22"/>
              </w:rPr>
            </w:pPr>
            <w:r w:rsidRPr="00F22D2E">
              <w:rPr>
                <w:szCs w:val="22"/>
              </w:rPr>
              <w:t>П</w:t>
            </w:r>
          </w:p>
        </w:tc>
        <w:tc>
          <w:tcPr>
            <w:tcW w:w="1134" w:type="dxa"/>
          </w:tcPr>
          <w:p w14:paraId="123969BD" w14:textId="77777777" w:rsidR="006310AA" w:rsidRPr="00F22D2E" w:rsidRDefault="00F94B41">
            <w:pPr>
              <w:pStyle w:val="GOSTTablenorm"/>
              <w:rPr>
                <w:szCs w:val="22"/>
              </w:rPr>
            </w:pPr>
            <w:r w:rsidRPr="00F22D2E">
              <w:rPr>
                <w:szCs w:val="22"/>
                <w:lang w:val="en-US"/>
              </w:rPr>
              <w:t>N(20.2)</w:t>
            </w:r>
          </w:p>
        </w:tc>
        <w:tc>
          <w:tcPr>
            <w:tcW w:w="567" w:type="dxa"/>
          </w:tcPr>
          <w:p w14:paraId="3F9A31B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972A402" w14:textId="5DA3C0DF" w:rsidR="006310AA" w:rsidRPr="00F22D2E" w:rsidRDefault="00F94B41">
            <w:pPr>
              <w:pStyle w:val="GOSTTablenorm"/>
            </w:pPr>
            <w:r w:rsidRPr="00F22D2E">
              <w:t>Указывается итоговая сумма полученных лимитов бюджетных обязательств на текущий финансовый год для выпла</w:t>
            </w:r>
            <w:r w:rsidR="00B72A30">
              <w:t>т в валюте Российской Федерации</w:t>
            </w:r>
          </w:p>
        </w:tc>
      </w:tr>
      <w:tr w:rsidR="006310AA" w:rsidRPr="00F22D2E" w14:paraId="600C63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59F7FD20" w14:textId="77777777" w:rsidR="006310AA" w:rsidRPr="00F22D2E" w:rsidRDefault="00F94B41">
            <w:pPr>
              <w:pStyle w:val="GOSTTablenorm"/>
            </w:pPr>
            <w:r w:rsidRPr="00F22D2E">
              <w:t>Итого</w:t>
            </w:r>
          </w:p>
          <w:p w14:paraId="19B6A3BF" w14:textId="77777777" w:rsidR="006310AA" w:rsidRPr="00F22D2E" w:rsidRDefault="00F94B41">
            <w:pPr>
              <w:pStyle w:val="GOSTTablenorm"/>
            </w:pPr>
            <w:r w:rsidRPr="00F22D2E">
              <w:t>Лимиты бюджетных обязательств</w:t>
            </w:r>
          </w:p>
          <w:p w14:paraId="0EB4982D" w14:textId="77777777" w:rsidR="006310AA" w:rsidRPr="00F22D2E" w:rsidRDefault="00F94B41">
            <w:pPr>
              <w:pStyle w:val="GOSTTablenorm"/>
            </w:pPr>
            <w:r w:rsidRPr="00F22D2E">
              <w:t>на первый год планового периода в валюте Российской Федерации</w:t>
            </w:r>
          </w:p>
        </w:tc>
        <w:tc>
          <w:tcPr>
            <w:tcW w:w="1697" w:type="dxa"/>
          </w:tcPr>
          <w:p w14:paraId="413EBC42" w14:textId="77777777" w:rsidR="006310AA" w:rsidRPr="00F22D2E" w:rsidRDefault="00F94B41">
            <w:pPr>
              <w:pStyle w:val="GOSTTablenorm"/>
              <w:rPr>
                <w:rFonts w:eastAsiaTheme="minorHAnsi"/>
                <w:color w:val="000000"/>
                <w:szCs w:val="22"/>
                <w:lang w:eastAsia="en-US"/>
              </w:rPr>
            </w:pPr>
            <w:r w:rsidRPr="00F22D2E">
              <w:rPr>
                <w:rFonts w:eastAsiaTheme="minorHAnsi"/>
                <w:color w:val="000000"/>
                <w:szCs w:val="22"/>
                <w:lang w:eastAsia="en-US"/>
              </w:rPr>
              <w:t>R_G_S1_F_5_2</w:t>
            </w:r>
          </w:p>
        </w:tc>
        <w:tc>
          <w:tcPr>
            <w:tcW w:w="567" w:type="dxa"/>
          </w:tcPr>
          <w:p w14:paraId="1EC8F583" w14:textId="77777777" w:rsidR="006310AA" w:rsidRPr="00F22D2E" w:rsidRDefault="00F94B41">
            <w:pPr>
              <w:pStyle w:val="GOSTTablenorm"/>
              <w:jc w:val="center"/>
              <w:rPr>
                <w:szCs w:val="22"/>
              </w:rPr>
            </w:pPr>
            <w:r w:rsidRPr="00F22D2E">
              <w:rPr>
                <w:szCs w:val="22"/>
              </w:rPr>
              <w:t>П</w:t>
            </w:r>
          </w:p>
        </w:tc>
        <w:tc>
          <w:tcPr>
            <w:tcW w:w="1134" w:type="dxa"/>
          </w:tcPr>
          <w:p w14:paraId="1E7F6BA6" w14:textId="77777777" w:rsidR="006310AA" w:rsidRPr="00F22D2E" w:rsidRDefault="00F94B41">
            <w:pPr>
              <w:pStyle w:val="GOSTTablenorm"/>
              <w:rPr>
                <w:szCs w:val="22"/>
                <w:lang w:val="en-US"/>
              </w:rPr>
            </w:pPr>
            <w:r w:rsidRPr="00F22D2E">
              <w:rPr>
                <w:szCs w:val="22"/>
                <w:lang w:val="en-US"/>
              </w:rPr>
              <w:t>N(20.2)</w:t>
            </w:r>
          </w:p>
        </w:tc>
        <w:tc>
          <w:tcPr>
            <w:tcW w:w="567" w:type="dxa"/>
          </w:tcPr>
          <w:p w14:paraId="1951769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197CB3DA" w14:textId="5375629B" w:rsidR="006310AA" w:rsidRPr="00B72A30" w:rsidRDefault="00F94B41" w:rsidP="00B72A30">
            <w:pPr>
              <w:pStyle w:val="GOSTTablenorm"/>
            </w:pPr>
            <w:r w:rsidRPr="00F22D2E">
              <w:t>Указывается итоговая сумма полученных лимитов бюджетных обязательств на очередной финансовый год для выпла</w:t>
            </w:r>
            <w:r w:rsidR="00B72A30">
              <w:t>т в валюте Российской Федерации</w:t>
            </w:r>
          </w:p>
        </w:tc>
      </w:tr>
      <w:tr w:rsidR="006310AA" w:rsidRPr="00F22D2E" w14:paraId="1DF2052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565D6C63" w14:textId="77777777" w:rsidR="006310AA" w:rsidRPr="00F22D2E" w:rsidRDefault="00F94B41">
            <w:pPr>
              <w:pStyle w:val="GOSTTablenorm"/>
              <w:rPr>
                <w:szCs w:val="22"/>
              </w:rPr>
            </w:pPr>
            <w:r w:rsidRPr="00F22D2E">
              <w:rPr>
                <w:szCs w:val="22"/>
              </w:rPr>
              <w:t xml:space="preserve">Итого </w:t>
            </w:r>
          </w:p>
          <w:p w14:paraId="591405A7" w14:textId="77777777" w:rsidR="006310AA" w:rsidRPr="00F22D2E" w:rsidRDefault="00F94B41">
            <w:pPr>
              <w:pStyle w:val="GOSTTablenorm"/>
              <w:rPr>
                <w:szCs w:val="22"/>
              </w:rPr>
            </w:pPr>
            <w:r w:rsidRPr="00F22D2E">
              <w:rPr>
                <w:szCs w:val="22"/>
              </w:rPr>
              <w:t>Лимиты бюджетных обязательств на текущий финансовый год для выплат в иностранной валюте</w:t>
            </w:r>
          </w:p>
        </w:tc>
        <w:tc>
          <w:tcPr>
            <w:tcW w:w="1697" w:type="dxa"/>
          </w:tcPr>
          <w:p w14:paraId="7029C2E3" w14:textId="77777777" w:rsidR="006310AA" w:rsidRPr="00F22D2E" w:rsidRDefault="00F94B41">
            <w:pPr>
              <w:pStyle w:val="GOSTTablenorm"/>
              <w:rPr>
                <w:color w:val="000000"/>
                <w:szCs w:val="22"/>
              </w:rPr>
            </w:pPr>
            <w:r w:rsidRPr="00F22D2E">
              <w:rPr>
                <w:rFonts w:eastAsiaTheme="minorHAnsi"/>
                <w:color w:val="000000"/>
                <w:szCs w:val="22"/>
                <w:lang w:eastAsia="en-US"/>
              </w:rPr>
              <w:t>R_G_S1_F_R6</w:t>
            </w:r>
          </w:p>
        </w:tc>
        <w:tc>
          <w:tcPr>
            <w:tcW w:w="567" w:type="dxa"/>
          </w:tcPr>
          <w:p w14:paraId="0D267BE6" w14:textId="77777777" w:rsidR="006310AA" w:rsidRPr="00F22D2E" w:rsidRDefault="00F94B41">
            <w:pPr>
              <w:pStyle w:val="GOSTTablenorm"/>
              <w:jc w:val="center"/>
              <w:rPr>
                <w:szCs w:val="22"/>
              </w:rPr>
            </w:pPr>
            <w:r w:rsidRPr="00F22D2E">
              <w:rPr>
                <w:szCs w:val="22"/>
              </w:rPr>
              <w:t>П</w:t>
            </w:r>
          </w:p>
        </w:tc>
        <w:tc>
          <w:tcPr>
            <w:tcW w:w="1134" w:type="dxa"/>
          </w:tcPr>
          <w:p w14:paraId="186BDCBB" w14:textId="77777777" w:rsidR="006310AA" w:rsidRPr="00F22D2E" w:rsidRDefault="00F94B41">
            <w:pPr>
              <w:pStyle w:val="GOSTTablenorm"/>
              <w:rPr>
                <w:szCs w:val="22"/>
              </w:rPr>
            </w:pPr>
            <w:r w:rsidRPr="00F22D2E">
              <w:rPr>
                <w:szCs w:val="22"/>
                <w:lang w:val="en-US"/>
              </w:rPr>
              <w:t>N(20.2)</w:t>
            </w:r>
          </w:p>
        </w:tc>
        <w:tc>
          <w:tcPr>
            <w:tcW w:w="567" w:type="dxa"/>
          </w:tcPr>
          <w:p w14:paraId="7CFFB1EB"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8598937" w14:textId="1F9B85A3" w:rsidR="006310AA" w:rsidRPr="00F22D2E" w:rsidRDefault="00F94B41">
            <w:pPr>
              <w:pStyle w:val="GOSTTablenorm"/>
            </w:pPr>
            <w:r w:rsidRPr="00F22D2E">
              <w:t xml:space="preserve">Указывается итоговая сумма полученных лимитов бюджетных обязательств на текущий финансовый год для выплат в иностранной </w:t>
            </w:r>
            <w:r w:rsidR="00B72A30">
              <w:t>валюте (в рублевом эквиваленте)</w:t>
            </w:r>
          </w:p>
        </w:tc>
      </w:tr>
      <w:tr w:rsidR="006310AA" w:rsidRPr="00F22D2E" w14:paraId="79E70CB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68BBB075" w14:textId="77777777" w:rsidR="006310AA" w:rsidRPr="00F22D2E" w:rsidRDefault="00F94B41">
            <w:pPr>
              <w:pStyle w:val="GOSTTablenorm"/>
              <w:rPr>
                <w:szCs w:val="22"/>
              </w:rPr>
            </w:pPr>
            <w:r w:rsidRPr="00F22D2E">
              <w:rPr>
                <w:szCs w:val="22"/>
              </w:rPr>
              <w:t xml:space="preserve">Итого </w:t>
            </w:r>
          </w:p>
          <w:p w14:paraId="036D60CF" w14:textId="77777777" w:rsidR="006310AA" w:rsidRPr="00F22D2E" w:rsidRDefault="00F94B41">
            <w:pPr>
              <w:pStyle w:val="GOSTTablenorm"/>
              <w:rPr>
                <w:szCs w:val="22"/>
              </w:rPr>
            </w:pPr>
            <w:r w:rsidRPr="00F22D2E">
              <w:rPr>
                <w:szCs w:val="22"/>
              </w:rPr>
              <w:t xml:space="preserve">Лимиты бюджетных обязательств на первый год </w:t>
            </w:r>
            <w:r w:rsidRPr="00F22D2E">
              <w:rPr>
                <w:szCs w:val="22"/>
              </w:rPr>
              <w:lastRenderedPageBreak/>
              <w:t>планового периода для выплат в иностранной валюте</w:t>
            </w:r>
          </w:p>
        </w:tc>
        <w:tc>
          <w:tcPr>
            <w:tcW w:w="1697" w:type="dxa"/>
          </w:tcPr>
          <w:p w14:paraId="162792AF" w14:textId="77777777" w:rsidR="006310AA" w:rsidRPr="00F22D2E" w:rsidRDefault="00F94B41">
            <w:pPr>
              <w:pStyle w:val="GOSTTablenorm"/>
              <w:rPr>
                <w:rFonts w:eastAsiaTheme="minorHAnsi"/>
                <w:color w:val="000000"/>
                <w:szCs w:val="22"/>
                <w:lang w:eastAsia="en-US"/>
              </w:rPr>
            </w:pPr>
            <w:r w:rsidRPr="00F22D2E">
              <w:rPr>
                <w:rFonts w:eastAsiaTheme="minorHAnsi"/>
                <w:color w:val="000000"/>
                <w:szCs w:val="22"/>
                <w:lang w:eastAsia="en-US"/>
              </w:rPr>
              <w:lastRenderedPageBreak/>
              <w:t>R_G_S1_F_R6_2</w:t>
            </w:r>
          </w:p>
        </w:tc>
        <w:tc>
          <w:tcPr>
            <w:tcW w:w="567" w:type="dxa"/>
          </w:tcPr>
          <w:p w14:paraId="073300DF" w14:textId="77777777" w:rsidR="006310AA" w:rsidRPr="00F22D2E" w:rsidRDefault="00F94B41">
            <w:pPr>
              <w:pStyle w:val="GOSTTablenorm"/>
              <w:jc w:val="center"/>
              <w:rPr>
                <w:szCs w:val="22"/>
              </w:rPr>
            </w:pPr>
            <w:r w:rsidRPr="00F22D2E">
              <w:rPr>
                <w:szCs w:val="22"/>
              </w:rPr>
              <w:t>П</w:t>
            </w:r>
          </w:p>
        </w:tc>
        <w:tc>
          <w:tcPr>
            <w:tcW w:w="1134" w:type="dxa"/>
          </w:tcPr>
          <w:p w14:paraId="4AB50E74" w14:textId="77777777" w:rsidR="006310AA" w:rsidRPr="00F22D2E" w:rsidRDefault="00F94B41">
            <w:pPr>
              <w:pStyle w:val="GOSTTablenorm"/>
              <w:rPr>
                <w:szCs w:val="22"/>
              </w:rPr>
            </w:pPr>
            <w:r w:rsidRPr="00F22D2E">
              <w:rPr>
                <w:szCs w:val="22"/>
                <w:lang w:val="en-US"/>
              </w:rPr>
              <w:t>N(20.2)</w:t>
            </w:r>
          </w:p>
        </w:tc>
        <w:tc>
          <w:tcPr>
            <w:tcW w:w="567" w:type="dxa"/>
          </w:tcPr>
          <w:p w14:paraId="1EF84EC3"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392274C9" w14:textId="2EEC84FB" w:rsidR="006310AA" w:rsidRPr="00B72A30" w:rsidRDefault="00F94B41" w:rsidP="00B72A30">
            <w:pPr>
              <w:pStyle w:val="GOSTTablenorm"/>
            </w:pPr>
            <w:r w:rsidRPr="00F22D2E">
              <w:t xml:space="preserve">Указывается итоговая сумма полученных лимитов бюджетных обязательств на очередной финансовый год для выплат в иностранной валюте (в рублевом </w:t>
            </w:r>
            <w:r w:rsidR="00B72A30">
              <w:t>эквиваленте)</w:t>
            </w:r>
          </w:p>
        </w:tc>
      </w:tr>
      <w:tr w:rsidR="006310AA" w:rsidRPr="00F22D2E" w14:paraId="7904FE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2FE0F166" w14:textId="77777777" w:rsidR="006310AA" w:rsidRPr="00F22D2E" w:rsidRDefault="00F94B41">
            <w:pPr>
              <w:pStyle w:val="GOSTTablenorm"/>
            </w:pPr>
            <w:r w:rsidRPr="00F22D2E">
              <w:lastRenderedPageBreak/>
              <w:t>Итого</w:t>
            </w:r>
          </w:p>
          <w:p w14:paraId="6399B330" w14:textId="77777777" w:rsidR="006310AA" w:rsidRPr="00F22D2E" w:rsidRDefault="00F94B41">
            <w:pPr>
              <w:pStyle w:val="GOSTTablenorm"/>
            </w:pPr>
            <w:r w:rsidRPr="00F22D2E">
              <w:t>Лимиты бюджетных обязательств</w:t>
            </w:r>
          </w:p>
          <w:p w14:paraId="1A7C302D" w14:textId="77777777" w:rsidR="006310AA" w:rsidRPr="00F22D2E" w:rsidRDefault="00F94B41">
            <w:pPr>
              <w:pStyle w:val="GOSTTablenorm"/>
              <w:rPr>
                <w:szCs w:val="22"/>
              </w:rPr>
            </w:pPr>
            <w:r w:rsidRPr="00F22D2E">
              <w:rPr>
                <w:szCs w:val="22"/>
              </w:rPr>
              <w:t>на второй год планового периода</w:t>
            </w:r>
          </w:p>
        </w:tc>
        <w:tc>
          <w:tcPr>
            <w:tcW w:w="1697" w:type="dxa"/>
          </w:tcPr>
          <w:p w14:paraId="2950EBDE" w14:textId="77777777" w:rsidR="006310AA" w:rsidRPr="00F22D2E" w:rsidRDefault="00F94B41">
            <w:pPr>
              <w:pStyle w:val="GOSTTablenorm"/>
              <w:rPr>
                <w:color w:val="000000"/>
                <w:szCs w:val="22"/>
              </w:rPr>
            </w:pPr>
            <w:r w:rsidRPr="00F22D2E">
              <w:rPr>
                <w:rFonts w:eastAsiaTheme="minorHAnsi"/>
                <w:color w:val="000000"/>
                <w:szCs w:val="22"/>
                <w:lang w:eastAsia="en-US"/>
              </w:rPr>
              <w:t>R_G_S1_F_R8</w:t>
            </w:r>
          </w:p>
        </w:tc>
        <w:tc>
          <w:tcPr>
            <w:tcW w:w="567" w:type="dxa"/>
          </w:tcPr>
          <w:p w14:paraId="20755BFF" w14:textId="77777777" w:rsidR="006310AA" w:rsidRPr="00F22D2E" w:rsidRDefault="00F94B41">
            <w:pPr>
              <w:pStyle w:val="GOSTTablenorm"/>
              <w:jc w:val="center"/>
              <w:rPr>
                <w:szCs w:val="22"/>
              </w:rPr>
            </w:pPr>
            <w:r w:rsidRPr="00F22D2E">
              <w:rPr>
                <w:szCs w:val="22"/>
              </w:rPr>
              <w:t>П</w:t>
            </w:r>
          </w:p>
        </w:tc>
        <w:tc>
          <w:tcPr>
            <w:tcW w:w="1134" w:type="dxa"/>
          </w:tcPr>
          <w:p w14:paraId="51570FE4" w14:textId="77777777" w:rsidR="006310AA" w:rsidRPr="00F22D2E" w:rsidRDefault="00F94B41">
            <w:pPr>
              <w:pStyle w:val="GOSTTablenorm"/>
              <w:rPr>
                <w:szCs w:val="22"/>
              </w:rPr>
            </w:pPr>
            <w:r w:rsidRPr="00F22D2E">
              <w:rPr>
                <w:szCs w:val="22"/>
                <w:lang w:val="en-US"/>
              </w:rPr>
              <w:t>N(20.2)</w:t>
            </w:r>
          </w:p>
        </w:tc>
        <w:tc>
          <w:tcPr>
            <w:tcW w:w="567" w:type="dxa"/>
          </w:tcPr>
          <w:p w14:paraId="140977E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A494C68" w14:textId="68DEB1C0" w:rsidR="006310AA" w:rsidRPr="00F22D2E" w:rsidRDefault="00F94B41">
            <w:pPr>
              <w:pStyle w:val="GOSTTablenorm"/>
            </w:pPr>
            <w:r w:rsidRPr="00F22D2E">
              <w:t xml:space="preserve">Указывается итоговая сумма полученных лимитов бюджетных обязательств </w:t>
            </w:r>
            <w:r w:rsidR="00B72A30">
              <w:t>на второй год планового периода</w:t>
            </w:r>
          </w:p>
        </w:tc>
      </w:tr>
      <w:tr w:rsidR="006310AA" w:rsidRPr="00F22D2E" w14:paraId="406F58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FB01A8C" w14:textId="77777777" w:rsidR="006310AA" w:rsidRPr="00F22D2E" w:rsidRDefault="00F94B41">
            <w:pPr>
              <w:pStyle w:val="GOSTTablenorm"/>
            </w:pPr>
            <w:r w:rsidRPr="00F22D2E">
              <w:t>Итого</w:t>
            </w:r>
          </w:p>
          <w:p w14:paraId="31F7547D" w14:textId="77777777" w:rsidR="006310AA" w:rsidRPr="00F22D2E" w:rsidRDefault="00F94B41">
            <w:pPr>
              <w:pStyle w:val="GOSTTablenorm"/>
            </w:pPr>
            <w:r w:rsidRPr="00F22D2E">
              <w:t>Лимиты бюджетных обязательств</w:t>
            </w:r>
          </w:p>
          <w:p w14:paraId="7870FAE6" w14:textId="77777777" w:rsidR="006310AA" w:rsidRPr="00F22D2E" w:rsidRDefault="00F94B41">
            <w:pPr>
              <w:pStyle w:val="GOSTTablenorm"/>
            </w:pPr>
            <w:r w:rsidRPr="00F22D2E">
              <w:t>на третий год планового периода</w:t>
            </w:r>
          </w:p>
        </w:tc>
        <w:tc>
          <w:tcPr>
            <w:tcW w:w="1697" w:type="dxa"/>
          </w:tcPr>
          <w:p w14:paraId="2156524D" w14:textId="77777777" w:rsidR="006310AA" w:rsidRPr="00F22D2E" w:rsidRDefault="00F94B41">
            <w:pPr>
              <w:pStyle w:val="GOSTTablenorm"/>
              <w:rPr>
                <w:rFonts w:eastAsiaTheme="minorHAnsi"/>
                <w:color w:val="000000"/>
                <w:szCs w:val="22"/>
                <w:lang w:eastAsia="en-US"/>
              </w:rPr>
            </w:pPr>
            <w:r w:rsidRPr="00F22D2E">
              <w:rPr>
                <w:rFonts w:eastAsiaTheme="minorHAnsi"/>
                <w:color w:val="000000"/>
                <w:szCs w:val="22"/>
                <w:lang w:eastAsia="en-US"/>
              </w:rPr>
              <w:t>R_G_S1_F_R8_2</w:t>
            </w:r>
          </w:p>
        </w:tc>
        <w:tc>
          <w:tcPr>
            <w:tcW w:w="567" w:type="dxa"/>
          </w:tcPr>
          <w:p w14:paraId="07A01A7C" w14:textId="77777777" w:rsidR="006310AA" w:rsidRPr="00F22D2E" w:rsidRDefault="00F94B41">
            <w:pPr>
              <w:pStyle w:val="GOSTTablenorm"/>
              <w:jc w:val="center"/>
              <w:rPr>
                <w:szCs w:val="22"/>
              </w:rPr>
            </w:pPr>
            <w:r w:rsidRPr="00F22D2E">
              <w:rPr>
                <w:szCs w:val="22"/>
              </w:rPr>
              <w:t>П</w:t>
            </w:r>
          </w:p>
        </w:tc>
        <w:tc>
          <w:tcPr>
            <w:tcW w:w="1134" w:type="dxa"/>
          </w:tcPr>
          <w:p w14:paraId="2424B79A" w14:textId="77777777" w:rsidR="006310AA" w:rsidRPr="00F22D2E" w:rsidRDefault="00F94B41">
            <w:pPr>
              <w:pStyle w:val="GOSTTablenorm"/>
              <w:rPr>
                <w:szCs w:val="22"/>
              </w:rPr>
            </w:pPr>
            <w:r w:rsidRPr="00F22D2E">
              <w:rPr>
                <w:szCs w:val="22"/>
                <w:lang w:val="en-US"/>
              </w:rPr>
              <w:t>N(20.2)</w:t>
            </w:r>
          </w:p>
        </w:tc>
        <w:tc>
          <w:tcPr>
            <w:tcW w:w="567" w:type="dxa"/>
          </w:tcPr>
          <w:p w14:paraId="2FA45D66"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4F9FCC59" w14:textId="774AD88A" w:rsidR="006310AA" w:rsidRPr="00F22D2E" w:rsidRDefault="00F94B41">
            <w:pPr>
              <w:pStyle w:val="GOSTTablenorm"/>
            </w:pPr>
            <w:r w:rsidRPr="00F22D2E">
              <w:t xml:space="preserve">Указывается итоговая сумма полученных лимитов бюджетных обязательств </w:t>
            </w:r>
            <w:r w:rsidR="00B72A30">
              <w:t>на третий год планового периода</w:t>
            </w:r>
          </w:p>
        </w:tc>
      </w:tr>
      <w:tr w:rsidR="006310AA" w:rsidRPr="00F22D2E" w14:paraId="07F7087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0A9BB0B6" w14:textId="77777777" w:rsidR="006310AA" w:rsidRPr="00F22D2E" w:rsidRDefault="00F94B41">
            <w:pPr>
              <w:pStyle w:val="GOSTTablenorm"/>
              <w:rPr>
                <w:szCs w:val="22"/>
              </w:rPr>
            </w:pPr>
            <w:r w:rsidRPr="00F22D2E">
              <w:rPr>
                <w:szCs w:val="22"/>
              </w:rPr>
              <w:t>Итого Предельные объемы финансирования для выплат в валюте Российской Федерации и в иностранной валюте (в рублевом эквиваленте)</w:t>
            </w:r>
          </w:p>
        </w:tc>
        <w:tc>
          <w:tcPr>
            <w:tcW w:w="1697" w:type="dxa"/>
          </w:tcPr>
          <w:p w14:paraId="11D6D9B6" w14:textId="77777777" w:rsidR="006310AA" w:rsidRPr="00F22D2E" w:rsidRDefault="00F94B41">
            <w:pPr>
              <w:pStyle w:val="GOSTTablenorm"/>
              <w:rPr>
                <w:color w:val="000000"/>
                <w:szCs w:val="22"/>
              </w:rPr>
            </w:pPr>
            <w:r w:rsidRPr="00F22D2E">
              <w:rPr>
                <w:rFonts w:eastAsiaTheme="minorHAnsi"/>
                <w:color w:val="000000"/>
                <w:szCs w:val="22"/>
                <w:lang w:eastAsia="en-US"/>
              </w:rPr>
              <w:t>R_G_S1_F_R9</w:t>
            </w:r>
          </w:p>
        </w:tc>
        <w:tc>
          <w:tcPr>
            <w:tcW w:w="567" w:type="dxa"/>
          </w:tcPr>
          <w:p w14:paraId="7A6AD94E" w14:textId="77777777" w:rsidR="006310AA" w:rsidRPr="00F22D2E" w:rsidRDefault="00F94B41">
            <w:pPr>
              <w:pStyle w:val="GOSTTablenorm"/>
              <w:jc w:val="center"/>
              <w:rPr>
                <w:szCs w:val="22"/>
              </w:rPr>
            </w:pPr>
            <w:r w:rsidRPr="00F22D2E">
              <w:rPr>
                <w:szCs w:val="22"/>
              </w:rPr>
              <w:t>П</w:t>
            </w:r>
          </w:p>
        </w:tc>
        <w:tc>
          <w:tcPr>
            <w:tcW w:w="1134" w:type="dxa"/>
          </w:tcPr>
          <w:p w14:paraId="701F7C65" w14:textId="77777777" w:rsidR="006310AA" w:rsidRPr="00F22D2E" w:rsidRDefault="00F94B41">
            <w:pPr>
              <w:pStyle w:val="GOSTTablenorm"/>
              <w:rPr>
                <w:szCs w:val="22"/>
              </w:rPr>
            </w:pPr>
            <w:r w:rsidRPr="00F22D2E">
              <w:rPr>
                <w:szCs w:val="22"/>
                <w:lang w:val="en-US"/>
              </w:rPr>
              <w:t>N(20.2)</w:t>
            </w:r>
          </w:p>
        </w:tc>
        <w:tc>
          <w:tcPr>
            <w:tcW w:w="567" w:type="dxa"/>
          </w:tcPr>
          <w:p w14:paraId="02F420A9"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0BC7B853" w14:textId="47DD1B93" w:rsidR="006310AA" w:rsidRPr="00F22D2E" w:rsidRDefault="00F94B41" w:rsidP="00B72A30">
            <w:pPr>
              <w:pStyle w:val="GOSTTablenorm"/>
            </w:pPr>
            <w:r w:rsidRPr="00F22D2E">
              <w:t xml:space="preserve">Указывается итоговый объем полученных предельных объемов финансирования для выплат в валюте Российской Федерации и в иностранной </w:t>
            </w:r>
            <w:r w:rsidR="00B72A30">
              <w:t>валюте (в рублевом эквиваленте)</w:t>
            </w:r>
          </w:p>
        </w:tc>
      </w:tr>
      <w:tr w:rsidR="006310AA" w:rsidRPr="00F22D2E" w14:paraId="1B5633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2B0BAB0C" w14:textId="77777777" w:rsidR="006310AA" w:rsidRPr="00F22D2E" w:rsidRDefault="00F94B41">
            <w:pPr>
              <w:pStyle w:val="GOSTTablenorm"/>
              <w:rPr>
                <w:szCs w:val="22"/>
              </w:rPr>
            </w:pPr>
            <w:r w:rsidRPr="00F22D2E">
              <w:rPr>
                <w:szCs w:val="22"/>
              </w:rPr>
              <w:t xml:space="preserve">Итого </w:t>
            </w:r>
          </w:p>
          <w:p w14:paraId="79ADB696" w14:textId="77777777" w:rsidR="006310AA" w:rsidRPr="00F22D2E" w:rsidRDefault="00F94B41">
            <w:pPr>
              <w:pStyle w:val="GOSTTablenorm"/>
              <w:rPr>
                <w:szCs w:val="22"/>
              </w:rPr>
            </w:pPr>
            <w:r w:rsidRPr="00F22D2E">
              <w:rPr>
                <w:szCs w:val="22"/>
              </w:rPr>
              <w:t>Предельные объемы финансирования для выплат в валюте Российской Федерации и в иностранной валюте (в рублевом эквиваленте) на первый год планового периода</w:t>
            </w:r>
          </w:p>
        </w:tc>
        <w:tc>
          <w:tcPr>
            <w:tcW w:w="1697" w:type="dxa"/>
          </w:tcPr>
          <w:p w14:paraId="1842806C" w14:textId="77777777" w:rsidR="006310AA" w:rsidRPr="00F22D2E" w:rsidRDefault="00F94B41">
            <w:pPr>
              <w:pStyle w:val="GOSTTablenorm"/>
              <w:rPr>
                <w:rFonts w:eastAsiaTheme="minorHAnsi"/>
                <w:color w:val="000000"/>
                <w:szCs w:val="22"/>
                <w:lang w:eastAsia="en-US"/>
              </w:rPr>
            </w:pPr>
            <w:r w:rsidRPr="00F22D2E">
              <w:rPr>
                <w:rFonts w:eastAsiaTheme="minorHAnsi"/>
                <w:color w:val="000000"/>
                <w:szCs w:val="22"/>
                <w:lang w:eastAsia="en-US"/>
              </w:rPr>
              <w:t>R_G_S1_F_R9_2</w:t>
            </w:r>
          </w:p>
        </w:tc>
        <w:tc>
          <w:tcPr>
            <w:tcW w:w="567" w:type="dxa"/>
          </w:tcPr>
          <w:p w14:paraId="4A456050" w14:textId="77777777" w:rsidR="006310AA" w:rsidRPr="00F22D2E" w:rsidRDefault="00F94B41">
            <w:pPr>
              <w:pStyle w:val="GOSTTablenorm"/>
              <w:jc w:val="center"/>
              <w:rPr>
                <w:szCs w:val="22"/>
              </w:rPr>
            </w:pPr>
            <w:r w:rsidRPr="00F22D2E">
              <w:rPr>
                <w:szCs w:val="22"/>
              </w:rPr>
              <w:t>П</w:t>
            </w:r>
          </w:p>
        </w:tc>
        <w:tc>
          <w:tcPr>
            <w:tcW w:w="1134" w:type="dxa"/>
          </w:tcPr>
          <w:p w14:paraId="628CB5ED" w14:textId="77777777" w:rsidR="006310AA" w:rsidRPr="00F22D2E" w:rsidRDefault="00F94B41">
            <w:pPr>
              <w:pStyle w:val="GOSTTablenorm"/>
              <w:rPr>
                <w:szCs w:val="22"/>
              </w:rPr>
            </w:pPr>
            <w:r w:rsidRPr="00F22D2E">
              <w:rPr>
                <w:szCs w:val="22"/>
                <w:lang w:val="en-US"/>
              </w:rPr>
              <w:t>N(20.2)</w:t>
            </w:r>
          </w:p>
        </w:tc>
        <w:tc>
          <w:tcPr>
            <w:tcW w:w="567" w:type="dxa"/>
          </w:tcPr>
          <w:p w14:paraId="4B2C2F45"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Н</w:t>
            </w:r>
          </w:p>
        </w:tc>
        <w:tc>
          <w:tcPr>
            <w:tcW w:w="3963" w:type="dxa"/>
          </w:tcPr>
          <w:p w14:paraId="791E52AA" w14:textId="2888DB17" w:rsidR="006310AA" w:rsidRPr="00F22D2E" w:rsidRDefault="00F94B41">
            <w:pPr>
              <w:pStyle w:val="GOSTTablenorm"/>
            </w:pPr>
            <w:r w:rsidRPr="00F22D2E">
              <w:t>Указывается итоговый объем полученных предельных объемов финансирования для выплат в валюте Российской Федерации и в иностранной валюте (в рублевом эквивале</w:t>
            </w:r>
            <w:r w:rsidR="00B72A30">
              <w:t>нте) на очередной финансовый год</w:t>
            </w:r>
          </w:p>
        </w:tc>
      </w:tr>
      <w:tr w:rsidR="006310AA" w:rsidRPr="00F22D2E" w14:paraId="3AC666F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4" w:type="dxa"/>
            <w:gridSpan w:val="6"/>
          </w:tcPr>
          <w:p w14:paraId="5501A291" w14:textId="77777777" w:rsidR="006310AA" w:rsidRPr="00F22D2E" w:rsidRDefault="00F94B41">
            <w:pPr>
              <w:pStyle w:val="GOSTTablenorm"/>
            </w:pPr>
            <w:r w:rsidRPr="00F22D2E">
              <w:rPr>
                <w:b/>
                <w:szCs w:val="22"/>
              </w:rPr>
              <w:lastRenderedPageBreak/>
              <w:t>2. Операции с бюджетными средствами</w:t>
            </w:r>
          </w:p>
        </w:tc>
      </w:tr>
      <w:tr w:rsidR="006310AA" w:rsidRPr="00F22D2E" w14:paraId="5DDA27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68683CAF" w14:textId="77777777" w:rsidR="006310AA" w:rsidRPr="00F22D2E" w:rsidRDefault="00F94B41">
            <w:pPr>
              <w:pStyle w:val="GOSTTablenorm"/>
              <w:rPr>
                <w:szCs w:val="22"/>
              </w:rPr>
            </w:pPr>
            <w:r w:rsidRPr="00F22D2E">
              <w:rPr>
                <w:szCs w:val="22"/>
              </w:rPr>
              <w:t>Операции с бюджетными средствами</w:t>
            </w:r>
          </w:p>
        </w:tc>
        <w:tc>
          <w:tcPr>
            <w:tcW w:w="1697" w:type="dxa"/>
          </w:tcPr>
          <w:p w14:paraId="01ECFF90" w14:textId="77777777" w:rsidR="006310AA" w:rsidRPr="00F22D2E" w:rsidRDefault="00F94B41">
            <w:pPr>
              <w:pStyle w:val="GOSTTablenorm"/>
              <w:rPr>
                <w:szCs w:val="22"/>
              </w:rPr>
            </w:pPr>
            <w:r w:rsidRPr="00F22D2E">
              <w:rPr>
                <w:rFonts w:eastAsiaTheme="minorHAnsi"/>
                <w:color w:val="000000"/>
                <w:szCs w:val="22"/>
                <w:lang w:eastAsia="en-US"/>
              </w:rPr>
              <w:t>R_792_G_S2_D</w:t>
            </w:r>
          </w:p>
        </w:tc>
        <w:tc>
          <w:tcPr>
            <w:tcW w:w="567" w:type="dxa"/>
          </w:tcPr>
          <w:p w14:paraId="7C14DFB2" w14:textId="77777777" w:rsidR="006310AA" w:rsidRPr="00F22D2E" w:rsidRDefault="00F94B41">
            <w:pPr>
              <w:pStyle w:val="GOSTTablenorm"/>
              <w:jc w:val="center"/>
              <w:rPr>
                <w:szCs w:val="22"/>
              </w:rPr>
            </w:pPr>
            <w:r w:rsidRPr="00F22D2E">
              <w:rPr>
                <w:szCs w:val="22"/>
              </w:rPr>
              <w:t>C</w:t>
            </w:r>
          </w:p>
        </w:tc>
        <w:tc>
          <w:tcPr>
            <w:tcW w:w="1134" w:type="dxa"/>
          </w:tcPr>
          <w:p w14:paraId="47D6AC32" w14:textId="77777777" w:rsidR="006310AA" w:rsidRPr="00F22D2E" w:rsidRDefault="00F94B41">
            <w:pPr>
              <w:pStyle w:val="GOSTTablenorm"/>
              <w:rPr>
                <w:szCs w:val="22"/>
              </w:rPr>
            </w:pPr>
            <w:r w:rsidRPr="00F22D2E">
              <w:rPr>
                <w:rFonts w:eastAsiaTheme="minorHAnsi"/>
                <w:color w:val="000000"/>
                <w:szCs w:val="22"/>
                <w:lang w:eastAsia="en-US"/>
              </w:rPr>
              <w:t>tR_792_G_S2_D</w:t>
            </w:r>
          </w:p>
        </w:tc>
        <w:tc>
          <w:tcPr>
            <w:tcW w:w="567" w:type="dxa"/>
          </w:tcPr>
          <w:p w14:paraId="1198E6BD" w14:textId="77777777" w:rsidR="006310AA" w:rsidRPr="00F22D2E" w:rsidRDefault="00F94B41">
            <w:pPr>
              <w:pStyle w:val="GOSTTablenorm"/>
              <w:jc w:val="center"/>
              <w:rPr>
                <w:szCs w:val="22"/>
              </w:rPr>
            </w:pPr>
            <w:r w:rsidRPr="00F22D2E">
              <w:rPr>
                <w:szCs w:val="22"/>
              </w:rPr>
              <w:t>Н</w:t>
            </w:r>
          </w:p>
        </w:tc>
        <w:tc>
          <w:tcPr>
            <w:tcW w:w="3963" w:type="dxa"/>
          </w:tcPr>
          <w:p w14:paraId="31D89BB4" w14:textId="2549D401"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_Ref108002706 \h  \* MERGEFORMAT </w:instrText>
            </w:r>
            <w:r w:rsidRPr="00F22D2E">
              <w:rPr>
                <w:szCs w:val="22"/>
              </w:rPr>
            </w:r>
            <w:r w:rsidRPr="00F22D2E">
              <w:rPr>
                <w:szCs w:val="22"/>
              </w:rPr>
              <w:fldChar w:fldCharType="separate"/>
            </w:r>
            <w:r w:rsidR="002C7CC9" w:rsidRPr="002C7CC9">
              <w:rPr>
                <w:b/>
              </w:rPr>
              <w:t>243</w:t>
            </w:r>
            <w:r w:rsidRPr="00F22D2E">
              <w:rPr>
                <w:szCs w:val="22"/>
              </w:rPr>
              <w:fldChar w:fldCharType="end"/>
            </w:r>
          </w:p>
        </w:tc>
      </w:tr>
      <w:tr w:rsidR="006310AA" w:rsidRPr="00F22D2E" w14:paraId="4C558A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15237A50" w14:textId="77777777" w:rsidR="006310AA" w:rsidRPr="00F22D2E" w:rsidRDefault="00F94B41">
            <w:pPr>
              <w:pStyle w:val="GOSTTablenorm"/>
              <w:rPr>
                <w:szCs w:val="22"/>
              </w:rPr>
            </w:pPr>
            <w:r w:rsidRPr="00F22D2E">
              <w:rPr>
                <w:szCs w:val="22"/>
              </w:rPr>
              <w:t>Итого по коду валют (ОКВ)</w:t>
            </w:r>
          </w:p>
        </w:tc>
        <w:tc>
          <w:tcPr>
            <w:tcW w:w="1697" w:type="dxa"/>
          </w:tcPr>
          <w:p w14:paraId="0D181CC4" w14:textId="77777777" w:rsidR="006310AA" w:rsidRPr="00F22D2E" w:rsidRDefault="00F94B41">
            <w:pPr>
              <w:pStyle w:val="GOSTTablenorm"/>
              <w:rPr>
                <w:szCs w:val="22"/>
              </w:rPr>
            </w:pPr>
            <w:r w:rsidRPr="00F22D2E">
              <w:rPr>
                <w:rFonts w:eastAsiaTheme="minorHAnsi"/>
                <w:color w:val="000000"/>
                <w:szCs w:val="22"/>
                <w:lang w:eastAsia="en-US"/>
              </w:rPr>
              <w:t>R_G_S2_GRF</w:t>
            </w:r>
          </w:p>
        </w:tc>
        <w:tc>
          <w:tcPr>
            <w:tcW w:w="567" w:type="dxa"/>
          </w:tcPr>
          <w:p w14:paraId="71144C8A" w14:textId="77777777" w:rsidR="006310AA" w:rsidRPr="00F22D2E" w:rsidRDefault="00F94B41">
            <w:pPr>
              <w:pStyle w:val="GOSTTablenorm"/>
              <w:jc w:val="center"/>
              <w:rPr>
                <w:szCs w:val="22"/>
              </w:rPr>
            </w:pPr>
            <w:r w:rsidRPr="00F22D2E">
              <w:rPr>
                <w:szCs w:val="22"/>
              </w:rPr>
              <w:t>C</w:t>
            </w:r>
          </w:p>
        </w:tc>
        <w:tc>
          <w:tcPr>
            <w:tcW w:w="1134" w:type="dxa"/>
          </w:tcPr>
          <w:p w14:paraId="32C932F5" w14:textId="77777777" w:rsidR="006310AA" w:rsidRPr="00F22D2E" w:rsidRDefault="00F94B41">
            <w:pPr>
              <w:pStyle w:val="GOSTTablenorm"/>
              <w:rPr>
                <w:szCs w:val="22"/>
              </w:rPr>
            </w:pPr>
            <w:r w:rsidRPr="00F22D2E">
              <w:rPr>
                <w:rFonts w:eastAsiaTheme="minorHAnsi"/>
                <w:color w:val="000000"/>
                <w:szCs w:val="22"/>
                <w:lang w:eastAsia="en-US"/>
              </w:rPr>
              <w:t>tR_G_S2_GRF</w:t>
            </w:r>
          </w:p>
        </w:tc>
        <w:tc>
          <w:tcPr>
            <w:tcW w:w="567" w:type="dxa"/>
          </w:tcPr>
          <w:p w14:paraId="6BB4BF56" w14:textId="77777777" w:rsidR="006310AA" w:rsidRPr="00F22D2E" w:rsidRDefault="00F94B41">
            <w:pPr>
              <w:pStyle w:val="GOSTTablenorm"/>
              <w:jc w:val="center"/>
              <w:rPr>
                <w:szCs w:val="22"/>
              </w:rPr>
            </w:pPr>
            <w:r w:rsidRPr="00F22D2E">
              <w:rPr>
                <w:szCs w:val="22"/>
              </w:rPr>
              <w:t>Н</w:t>
            </w:r>
          </w:p>
        </w:tc>
        <w:tc>
          <w:tcPr>
            <w:tcW w:w="3963" w:type="dxa"/>
          </w:tcPr>
          <w:p w14:paraId="101D3A62" w14:textId="1C56EB41"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_Ref108002719 \h  \* MERGEFORMAT </w:instrText>
            </w:r>
            <w:r w:rsidRPr="00F22D2E">
              <w:rPr>
                <w:szCs w:val="22"/>
              </w:rPr>
            </w:r>
            <w:r w:rsidRPr="00F22D2E">
              <w:rPr>
                <w:szCs w:val="22"/>
              </w:rPr>
              <w:fldChar w:fldCharType="separate"/>
            </w:r>
            <w:r w:rsidR="002C7CC9" w:rsidRPr="002C7CC9">
              <w:rPr>
                <w:b/>
              </w:rPr>
              <w:t>245</w:t>
            </w:r>
            <w:r w:rsidRPr="00F22D2E">
              <w:rPr>
                <w:szCs w:val="22"/>
              </w:rPr>
              <w:fldChar w:fldCharType="end"/>
            </w:r>
          </w:p>
        </w:tc>
      </w:tr>
      <w:tr w:rsidR="006310AA" w:rsidRPr="00F22D2E" w14:paraId="50219D6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089E2DBB" w14:textId="77777777" w:rsidR="006310AA" w:rsidRPr="00F22D2E" w:rsidRDefault="00F94B41">
            <w:pPr>
              <w:pStyle w:val="GOSTTablenorm"/>
              <w:rPr>
                <w:szCs w:val="22"/>
              </w:rPr>
            </w:pPr>
            <w:r w:rsidRPr="00F22D2E">
              <w:rPr>
                <w:szCs w:val="22"/>
              </w:rPr>
              <w:t xml:space="preserve">Всего </w:t>
            </w:r>
          </w:p>
          <w:p w14:paraId="374D0EF7" w14:textId="77777777" w:rsidR="006310AA" w:rsidRPr="00F22D2E" w:rsidRDefault="00F94B41">
            <w:pPr>
              <w:pStyle w:val="GOSTTablenorm"/>
              <w:rPr>
                <w:szCs w:val="22"/>
              </w:rPr>
            </w:pPr>
            <w:r w:rsidRPr="00F22D2E">
              <w:rPr>
                <w:szCs w:val="22"/>
              </w:rPr>
              <w:t>Выплаты в валюте Российской Федерации</w:t>
            </w:r>
          </w:p>
        </w:tc>
        <w:tc>
          <w:tcPr>
            <w:tcW w:w="1697" w:type="dxa"/>
          </w:tcPr>
          <w:p w14:paraId="2243DDC4" w14:textId="77777777" w:rsidR="006310AA" w:rsidRPr="00F22D2E" w:rsidRDefault="00F94B41">
            <w:pPr>
              <w:pStyle w:val="GOSTTablenorm"/>
              <w:rPr>
                <w:szCs w:val="22"/>
              </w:rPr>
            </w:pPr>
            <w:r w:rsidRPr="00F22D2E">
              <w:rPr>
                <w:rFonts w:eastAsiaTheme="minorHAnsi"/>
                <w:color w:val="000000"/>
                <w:szCs w:val="22"/>
                <w:lang w:eastAsia="en-US"/>
              </w:rPr>
              <w:t>R_G_S2_F_R2</w:t>
            </w:r>
          </w:p>
        </w:tc>
        <w:tc>
          <w:tcPr>
            <w:tcW w:w="567" w:type="dxa"/>
          </w:tcPr>
          <w:p w14:paraId="209F7F59" w14:textId="77777777" w:rsidR="006310AA" w:rsidRPr="00F22D2E" w:rsidRDefault="00F94B41">
            <w:pPr>
              <w:pStyle w:val="GOSTTablenorm"/>
              <w:jc w:val="center"/>
              <w:rPr>
                <w:szCs w:val="22"/>
              </w:rPr>
            </w:pPr>
            <w:r w:rsidRPr="00F22D2E">
              <w:rPr>
                <w:szCs w:val="22"/>
              </w:rPr>
              <w:t>П</w:t>
            </w:r>
          </w:p>
        </w:tc>
        <w:tc>
          <w:tcPr>
            <w:tcW w:w="1134" w:type="dxa"/>
          </w:tcPr>
          <w:p w14:paraId="21E53653" w14:textId="77777777" w:rsidR="006310AA" w:rsidRPr="00F22D2E" w:rsidRDefault="00F94B41">
            <w:pPr>
              <w:pStyle w:val="GOSTTablenorm"/>
              <w:rPr>
                <w:szCs w:val="22"/>
              </w:rPr>
            </w:pPr>
            <w:r w:rsidRPr="00F22D2E">
              <w:rPr>
                <w:szCs w:val="22"/>
              </w:rPr>
              <w:t>N(20.2)</w:t>
            </w:r>
          </w:p>
        </w:tc>
        <w:tc>
          <w:tcPr>
            <w:tcW w:w="567" w:type="dxa"/>
          </w:tcPr>
          <w:p w14:paraId="7161E272" w14:textId="77777777" w:rsidR="006310AA" w:rsidRPr="00F22D2E" w:rsidRDefault="00F94B41">
            <w:pPr>
              <w:pStyle w:val="GOSTTablenorm"/>
              <w:jc w:val="center"/>
              <w:rPr>
                <w:szCs w:val="22"/>
              </w:rPr>
            </w:pPr>
            <w:r w:rsidRPr="00F22D2E">
              <w:rPr>
                <w:szCs w:val="22"/>
              </w:rPr>
              <w:t>Н</w:t>
            </w:r>
          </w:p>
        </w:tc>
        <w:tc>
          <w:tcPr>
            <w:tcW w:w="3963" w:type="dxa"/>
          </w:tcPr>
          <w:p w14:paraId="53391684" w14:textId="0975801D" w:rsidR="006310AA" w:rsidRPr="00F22D2E" w:rsidRDefault="00F94B41">
            <w:pPr>
              <w:pStyle w:val="GOSTTablenorm"/>
              <w:rPr>
                <w:szCs w:val="22"/>
              </w:rPr>
            </w:pPr>
            <w:r w:rsidRPr="00F22D2E">
              <w:rPr>
                <w:szCs w:val="22"/>
              </w:rPr>
              <w:t>Указывается итоговый объем выплаты в валю</w:t>
            </w:r>
            <w:r w:rsidR="00B72A30">
              <w:rPr>
                <w:szCs w:val="22"/>
              </w:rPr>
              <w:t>те Российской Федерации (рубли)</w:t>
            </w:r>
          </w:p>
        </w:tc>
      </w:tr>
      <w:tr w:rsidR="006310AA" w:rsidRPr="00F22D2E" w14:paraId="4C4621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4A0048F" w14:textId="77777777" w:rsidR="006310AA" w:rsidRPr="00F22D2E" w:rsidRDefault="00F94B41">
            <w:pPr>
              <w:pStyle w:val="GOSTTablenorm"/>
            </w:pPr>
            <w:r w:rsidRPr="00F22D2E">
              <w:t xml:space="preserve">Всего Выплаты в иностранной валюте </w:t>
            </w:r>
          </w:p>
          <w:p w14:paraId="79DBA5C2" w14:textId="77777777" w:rsidR="006310AA" w:rsidRPr="00F22D2E" w:rsidRDefault="00F94B41">
            <w:pPr>
              <w:pStyle w:val="GOSTTablenorm"/>
            </w:pPr>
            <w:r w:rsidRPr="00F22D2E">
              <w:t>Сумма в рублевом эквиваленте</w:t>
            </w:r>
          </w:p>
        </w:tc>
        <w:tc>
          <w:tcPr>
            <w:tcW w:w="1697" w:type="dxa"/>
          </w:tcPr>
          <w:p w14:paraId="7A72EC13" w14:textId="77777777" w:rsidR="006310AA" w:rsidRPr="00F22D2E" w:rsidRDefault="00F94B41">
            <w:pPr>
              <w:pStyle w:val="GOSTTablenorm"/>
              <w:rPr>
                <w:szCs w:val="22"/>
              </w:rPr>
            </w:pPr>
            <w:r w:rsidRPr="00F22D2E">
              <w:rPr>
                <w:rFonts w:eastAsiaTheme="minorHAnsi"/>
                <w:color w:val="000000"/>
                <w:szCs w:val="22"/>
                <w:lang w:eastAsia="en-US"/>
              </w:rPr>
              <w:t>R_G_S2_F_R5</w:t>
            </w:r>
          </w:p>
        </w:tc>
        <w:tc>
          <w:tcPr>
            <w:tcW w:w="567" w:type="dxa"/>
          </w:tcPr>
          <w:p w14:paraId="25D7849F" w14:textId="77777777" w:rsidR="006310AA" w:rsidRPr="00F22D2E" w:rsidRDefault="00F94B41">
            <w:pPr>
              <w:pStyle w:val="GOSTTablenorm"/>
              <w:jc w:val="center"/>
              <w:rPr>
                <w:szCs w:val="22"/>
              </w:rPr>
            </w:pPr>
            <w:r w:rsidRPr="00F22D2E">
              <w:rPr>
                <w:szCs w:val="22"/>
              </w:rPr>
              <w:t>П</w:t>
            </w:r>
          </w:p>
        </w:tc>
        <w:tc>
          <w:tcPr>
            <w:tcW w:w="1134" w:type="dxa"/>
          </w:tcPr>
          <w:p w14:paraId="58079B02" w14:textId="77777777" w:rsidR="006310AA" w:rsidRPr="00F22D2E" w:rsidRDefault="00F94B41">
            <w:pPr>
              <w:pStyle w:val="GOSTTablenorm"/>
              <w:rPr>
                <w:szCs w:val="22"/>
              </w:rPr>
            </w:pPr>
            <w:r w:rsidRPr="00F22D2E">
              <w:rPr>
                <w:szCs w:val="22"/>
              </w:rPr>
              <w:t>N(20.2)</w:t>
            </w:r>
          </w:p>
        </w:tc>
        <w:tc>
          <w:tcPr>
            <w:tcW w:w="567" w:type="dxa"/>
          </w:tcPr>
          <w:p w14:paraId="36D26E00" w14:textId="77777777" w:rsidR="006310AA" w:rsidRPr="00F22D2E" w:rsidRDefault="00F94B41">
            <w:pPr>
              <w:pStyle w:val="GOSTTablenorm"/>
              <w:jc w:val="center"/>
              <w:rPr>
                <w:szCs w:val="22"/>
              </w:rPr>
            </w:pPr>
            <w:r w:rsidRPr="00F22D2E">
              <w:rPr>
                <w:szCs w:val="22"/>
              </w:rPr>
              <w:t>Н</w:t>
            </w:r>
          </w:p>
        </w:tc>
        <w:tc>
          <w:tcPr>
            <w:tcW w:w="3963" w:type="dxa"/>
          </w:tcPr>
          <w:p w14:paraId="41D2BA69" w14:textId="27578347" w:rsidR="006310AA" w:rsidRPr="00F22D2E" w:rsidRDefault="00F94B41">
            <w:pPr>
              <w:pStyle w:val="GOSTTablenorm"/>
              <w:rPr>
                <w:szCs w:val="22"/>
              </w:rPr>
            </w:pPr>
            <w:r w:rsidRPr="00F22D2E">
              <w:rPr>
                <w:szCs w:val="22"/>
              </w:rPr>
              <w:t xml:space="preserve">Указываются итоговые объемы выплат соответственно в иностранной </w:t>
            </w:r>
            <w:r w:rsidR="00B72A30">
              <w:rPr>
                <w:szCs w:val="22"/>
              </w:rPr>
              <w:t>валюте (в рублевом эквиваленте)</w:t>
            </w:r>
          </w:p>
        </w:tc>
      </w:tr>
      <w:tr w:rsidR="006310AA" w:rsidRPr="00F22D2E" w14:paraId="45F328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398A2AF4" w14:textId="77777777" w:rsidR="006310AA" w:rsidRPr="00F22D2E" w:rsidRDefault="00F94B41">
            <w:pPr>
              <w:pStyle w:val="GOSTTablenorm"/>
              <w:rPr>
                <w:szCs w:val="22"/>
              </w:rPr>
            </w:pPr>
            <w:r w:rsidRPr="00F22D2E">
              <w:rPr>
                <w:szCs w:val="22"/>
              </w:rPr>
              <w:t>Всего Поступления в валюте Российской Федерации</w:t>
            </w:r>
          </w:p>
        </w:tc>
        <w:tc>
          <w:tcPr>
            <w:tcW w:w="1697" w:type="dxa"/>
          </w:tcPr>
          <w:p w14:paraId="049EA8D0" w14:textId="77777777" w:rsidR="006310AA" w:rsidRPr="00F22D2E" w:rsidRDefault="00F94B41">
            <w:pPr>
              <w:pStyle w:val="GOSTTablenorm"/>
              <w:rPr>
                <w:szCs w:val="22"/>
              </w:rPr>
            </w:pPr>
            <w:r w:rsidRPr="00F22D2E">
              <w:rPr>
                <w:rFonts w:eastAsiaTheme="minorHAnsi"/>
                <w:color w:val="000000"/>
                <w:szCs w:val="22"/>
                <w:lang w:eastAsia="en-US"/>
              </w:rPr>
              <w:t>R_G_S2_F_R6</w:t>
            </w:r>
          </w:p>
        </w:tc>
        <w:tc>
          <w:tcPr>
            <w:tcW w:w="567" w:type="dxa"/>
          </w:tcPr>
          <w:p w14:paraId="55BEE2B1" w14:textId="77777777" w:rsidR="006310AA" w:rsidRPr="00F22D2E" w:rsidRDefault="00F94B41">
            <w:pPr>
              <w:pStyle w:val="GOSTTablenorm"/>
              <w:jc w:val="center"/>
              <w:rPr>
                <w:szCs w:val="22"/>
              </w:rPr>
            </w:pPr>
            <w:r w:rsidRPr="00F22D2E">
              <w:rPr>
                <w:szCs w:val="22"/>
              </w:rPr>
              <w:t>П</w:t>
            </w:r>
          </w:p>
        </w:tc>
        <w:tc>
          <w:tcPr>
            <w:tcW w:w="1134" w:type="dxa"/>
          </w:tcPr>
          <w:p w14:paraId="170B83CF" w14:textId="77777777" w:rsidR="006310AA" w:rsidRPr="00F22D2E" w:rsidRDefault="00F94B41">
            <w:pPr>
              <w:pStyle w:val="GOSTTablenorm"/>
              <w:rPr>
                <w:szCs w:val="22"/>
              </w:rPr>
            </w:pPr>
            <w:r w:rsidRPr="00F22D2E">
              <w:rPr>
                <w:szCs w:val="22"/>
              </w:rPr>
              <w:t>N(20.2)</w:t>
            </w:r>
          </w:p>
        </w:tc>
        <w:tc>
          <w:tcPr>
            <w:tcW w:w="567" w:type="dxa"/>
          </w:tcPr>
          <w:p w14:paraId="2FCC5811" w14:textId="77777777" w:rsidR="006310AA" w:rsidRPr="00F22D2E" w:rsidRDefault="00F94B41">
            <w:pPr>
              <w:pStyle w:val="GOSTTablenorm"/>
              <w:jc w:val="center"/>
              <w:rPr>
                <w:szCs w:val="22"/>
              </w:rPr>
            </w:pPr>
            <w:r w:rsidRPr="00F22D2E">
              <w:rPr>
                <w:szCs w:val="22"/>
              </w:rPr>
              <w:t>Н</w:t>
            </w:r>
          </w:p>
        </w:tc>
        <w:tc>
          <w:tcPr>
            <w:tcW w:w="3963" w:type="dxa"/>
          </w:tcPr>
          <w:p w14:paraId="4D5B6309" w14:textId="28C87DA2" w:rsidR="006310AA" w:rsidRPr="00F22D2E" w:rsidRDefault="00F94B41">
            <w:pPr>
              <w:pStyle w:val="GOSTTablenorm"/>
              <w:rPr>
                <w:szCs w:val="22"/>
              </w:rPr>
            </w:pPr>
            <w:r w:rsidRPr="00F22D2E">
              <w:rPr>
                <w:szCs w:val="22"/>
              </w:rPr>
              <w:t>Указываются итоговые суммы поступлений соответственно в валю</w:t>
            </w:r>
            <w:r w:rsidR="00B72A30">
              <w:rPr>
                <w:szCs w:val="22"/>
              </w:rPr>
              <w:t>те Российской Федерации (рубли)</w:t>
            </w:r>
          </w:p>
        </w:tc>
      </w:tr>
      <w:tr w:rsidR="006310AA" w:rsidRPr="00F22D2E" w14:paraId="0740207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1C6408B1" w14:textId="77777777" w:rsidR="006310AA" w:rsidRPr="00F22D2E" w:rsidRDefault="00F94B41">
            <w:pPr>
              <w:pStyle w:val="GOSTTablenorm"/>
            </w:pPr>
            <w:r w:rsidRPr="00F22D2E">
              <w:t xml:space="preserve">Всего Поступления в иностранной валюте </w:t>
            </w:r>
          </w:p>
          <w:p w14:paraId="44AE2F43" w14:textId="77777777" w:rsidR="006310AA" w:rsidRPr="00F22D2E" w:rsidRDefault="00F94B41">
            <w:pPr>
              <w:pStyle w:val="GOSTTablenorm"/>
              <w:rPr>
                <w:szCs w:val="22"/>
              </w:rPr>
            </w:pPr>
            <w:r w:rsidRPr="00F22D2E">
              <w:rPr>
                <w:szCs w:val="22"/>
              </w:rPr>
              <w:t>Сумма в рублевом эквиваленте</w:t>
            </w:r>
          </w:p>
        </w:tc>
        <w:tc>
          <w:tcPr>
            <w:tcW w:w="1697" w:type="dxa"/>
          </w:tcPr>
          <w:p w14:paraId="695809AF" w14:textId="77777777" w:rsidR="006310AA" w:rsidRPr="00F22D2E" w:rsidRDefault="00F94B41">
            <w:pPr>
              <w:pStyle w:val="GOSTTablenorm"/>
              <w:rPr>
                <w:szCs w:val="22"/>
              </w:rPr>
            </w:pPr>
            <w:r w:rsidRPr="00F22D2E">
              <w:rPr>
                <w:rFonts w:eastAsiaTheme="minorHAnsi"/>
                <w:color w:val="000000"/>
                <w:szCs w:val="22"/>
                <w:lang w:eastAsia="en-US"/>
              </w:rPr>
              <w:t>R_G_S2_F_R9</w:t>
            </w:r>
          </w:p>
        </w:tc>
        <w:tc>
          <w:tcPr>
            <w:tcW w:w="567" w:type="dxa"/>
          </w:tcPr>
          <w:p w14:paraId="71787170" w14:textId="77777777" w:rsidR="006310AA" w:rsidRPr="00F22D2E" w:rsidRDefault="00F94B41">
            <w:pPr>
              <w:pStyle w:val="GOSTTablenorm"/>
              <w:jc w:val="center"/>
              <w:rPr>
                <w:szCs w:val="22"/>
              </w:rPr>
            </w:pPr>
            <w:r w:rsidRPr="00F22D2E">
              <w:rPr>
                <w:szCs w:val="22"/>
              </w:rPr>
              <w:t>П</w:t>
            </w:r>
          </w:p>
        </w:tc>
        <w:tc>
          <w:tcPr>
            <w:tcW w:w="1134" w:type="dxa"/>
          </w:tcPr>
          <w:p w14:paraId="34A4C0FC" w14:textId="77777777" w:rsidR="006310AA" w:rsidRPr="00F22D2E" w:rsidRDefault="00F94B41">
            <w:pPr>
              <w:pStyle w:val="GOSTTablenorm"/>
              <w:rPr>
                <w:szCs w:val="22"/>
              </w:rPr>
            </w:pPr>
            <w:r w:rsidRPr="00F22D2E">
              <w:rPr>
                <w:szCs w:val="22"/>
              </w:rPr>
              <w:t>N(20.2)</w:t>
            </w:r>
          </w:p>
        </w:tc>
        <w:tc>
          <w:tcPr>
            <w:tcW w:w="567" w:type="dxa"/>
          </w:tcPr>
          <w:p w14:paraId="2F8C6195" w14:textId="77777777" w:rsidR="006310AA" w:rsidRPr="00F22D2E" w:rsidRDefault="00F94B41">
            <w:pPr>
              <w:pStyle w:val="GOSTTablenorm"/>
              <w:jc w:val="center"/>
              <w:rPr>
                <w:szCs w:val="22"/>
              </w:rPr>
            </w:pPr>
            <w:r w:rsidRPr="00F22D2E">
              <w:rPr>
                <w:szCs w:val="22"/>
              </w:rPr>
              <w:t>Н</w:t>
            </w:r>
          </w:p>
        </w:tc>
        <w:tc>
          <w:tcPr>
            <w:tcW w:w="3963" w:type="dxa"/>
          </w:tcPr>
          <w:p w14:paraId="37886965" w14:textId="4425FEDB" w:rsidR="006310AA" w:rsidRPr="00F22D2E" w:rsidRDefault="00F94B41">
            <w:pPr>
              <w:pStyle w:val="GOSTTablenorm"/>
              <w:rPr>
                <w:szCs w:val="22"/>
              </w:rPr>
            </w:pPr>
            <w:r w:rsidRPr="00F22D2E">
              <w:rPr>
                <w:szCs w:val="22"/>
              </w:rPr>
              <w:t xml:space="preserve">Указываются итоговые суммы поступлений соответственно в иностранной </w:t>
            </w:r>
            <w:r w:rsidR="00B72A30">
              <w:rPr>
                <w:szCs w:val="22"/>
              </w:rPr>
              <w:t>валюте (в рублевом эквиваленте)</w:t>
            </w:r>
          </w:p>
        </w:tc>
      </w:tr>
      <w:tr w:rsidR="006310AA" w:rsidRPr="00F22D2E" w14:paraId="64DE09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22AF1E4" w14:textId="77777777" w:rsidR="006310AA" w:rsidRPr="00F22D2E" w:rsidRDefault="00F94B41">
            <w:pPr>
              <w:pStyle w:val="GOSTTablenorm"/>
              <w:rPr>
                <w:szCs w:val="22"/>
              </w:rPr>
            </w:pPr>
            <w:r w:rsidRPr="00F22D2E">
              <w:rPr>
                <w:szCs w:val="22"/>
              </w:rPr>
              <w:t xml:space="preserve">Всего </w:t>
            </w:r>
          </w:p>
          <w:p w14:paraId="048E7E31" w14:textId="77777777" w:rsidR="006310AA" w:rsidRPr="00F22D2E" w:rsidRDefault="00F94B41">
            <w:pPr>
              <w:pStyle w:val="GOSTTablenorm"/>
              <w:rPr>
                <w:szCs w:val="22"/>
              </w:rPr>
            </w:pPr>
            <w:r w:rsidRPr="00F22D2E">
              <w:rPr>
                <w:szCs w:val="22"/>
              </w:rPr>
              <w:t xml:space="preserve">Итого </w:t>
            </w:r>
          </w:p>
        </w:tc>
        <w:tc>
          <w:tcPr>
            <w:tcW w:w="1697" w:type="dxa"/>
          </w:tcPr>
          <w:p w14:paraId="698BC06A" w14:textId="77777777" w:rsidR="006310AA" w:rsidRPr="00F22D2E" w:rsidRDefault="00F94B41">
            <w:pPr>
              <w:pStyle w:val="GOSTTablenorm"/>
              <w:rPr>
                <w:szCs w:val="22"/>
              </w:rPr>
            </w:pPr>
            <w:r w:rsidRPr="00F22D2E">
              <w:rPr>
                <w:rFonts w:eastAsiaTheme="minorHAnsi"/>
                <w:color w:val="000000"/>
                <w:szCs w:val="22"/>
                <w:lang w:eastAsia="en-US"/>
              </w:rPr>
              <w:t>R_G_S2_F_R10</w:t>
            </w:r>
          </w:p>
        </w:tc>
        <w:tc>
          <w:tcPr>
            <w:tcW w:w="567" w:type="dxa"/>
          </w:tcPr>
          <w:p w14:paraId="31619F90" w14:textId="77777777" w:rsidR="006310AA" w:rsidRPr="00F22D2E" w:rsidRDefault="00F94B41">
            <w:pPr>
              <w:pStyle w:val="GOSTTablenorm"/>
              <w:jc w:val="center"/>
              <w:rPr>
                <w:szCs w:val="22"/>
              </w:rPr>
            </w:pPr>
            <w:r w:rsidRPr="00F22D2E">
              <w:rPr>
                <w:szCs w:val="22"/>
              </w:rPr>
              <w:t>П</w:t>
            </w:r>
          </w:p>
        </w:tc>
        <w:tc>
          <w:tcPr>
            <w:tcW w:w="1134" w:type="dxa"/>
          </w:tcPr>
          <w:p w14:paraId="09333739" w14:textId="77777777" w:rsidR="006310AA" w:rsidRPr="00F22D2E" w:rsidRDefault="00F94B41">
            <w:pPr>
              <w:pStyle w:val="GOSTTablenorm"/>
              <w:rPr>
                <w:szCs w:val="22"/>
              </w:rPr>
            </w:pPr>
            <w:r w:rsidRPr="00F22D2E">
              <w:rPr>
                <w:szCs w:val="22"/>
              </w:rPr>
              <w:t>N(20.2)</w:t>
            </w:r>
          </w:p>
        </w:tc>
        <w:tc>
          <w:tcPr>
            <w:tcW w:w="567" w:type="dxa"/>
          </w:tcPr>
          <w:p w14:paraId="0CDA4C5E" w14:textId="77777777" w:rsidR="006310AA" w:rsidRPr="00F22D2E" w:rsidRDefault="00F94B41">
            <w:pPr>
              <w:pStyle w:val="GOSTTablenorm"/>
              <w:jc w:val="center"/>
              <w:rPr>
                <w:szCs w:val="22"/>
              </w:rPr>
            </w:pPr>
            <w:r w:rsidRPr="00F22D2E">
              <w:rPr>
                <w:szCs w:val="22"/>
              </w:rPr>
              <w:t>Н</w:t>
            </w:r>
          </w:p>
        </w:tc>
        <w:tc>
          <w:tcPr>
            <w:tcW w:w="3963" w:type="dxa"/>
          </w:tcPr>
          <w:p w14:paraId="2DB070A4" w14:textId="53331EEE" w:rsidR="006310AA" w:rsidRPr="00F22D2E" w:rsidRDefault="00F94B41">
            <w:pPr>
              <w:pStyle w:val="GOSTTablenorm"/>
              <w:rPr>
                <w:szCs w:val="22"/>
              </w:rPr>
            </w:pPr>
            <w:r w:rsidRPr="00F22D2E">
              <w:rPr>
                <w:szCs w:val="22"/>
              </w:rPr>
              <w:t>Указывается итоговая сумма разницы между суммой выплат и суммой поступлений на лицевой</w:t>
            </w:r>
            <w:r w:rsidR="00B72A30">
              <w:rPr>
                <w:szCs w:val="22"/>
              </w:rPr>
              <w:t xml:space="preserve"> счет ИПБС за операционный день</w:t>
            </w:r>
          </w:p>
        </w:tc>
      </w:tr>
      <w:tr w:rsidR="006310AA" w:rsidRPr="00F22D2E" w14:paraId="31B645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4" w:type="dxa"/>
            <w:gridSpan w:val="6"/>
          </w:tcPr>
          <w:p w14:paraId="352A456D" w14:textId="77777777" w:rsidR="006310AA" w:rsidRPr="00F22D2E" w:rsidRDefault="00F94B41">
            <w:pPr>
              <w:pStyle w:val="GOSTTablenorm"/>
              <w:rPr>
                <w:szCs w:val="22"/>
              </w:rPr>
            </w:pPr>
            <w:r w:rsidRPr="00F22D2E">
              <w:rPr>
                <w:b/>
                <w:szCs w:val="22"/>
              </w:rPr>
              <w:t>3. Неиспользованные бюджетные данные</w:t>
            </w:r>
          </w:p>
        </w:tc>
      </w:tr>
      <w:tr w:rsidR="006310AA" w:rsidRPr="00F22D2E" w14:paraId="32365F42" w14:textId="77777777" w:rsidTr="006310AA">
        <w:trPr>
          <w:cnfStyle w:val="000000100000" w:firstRow="0" w:lastRow="0" w:firstColumn="0" w:lastColumn="0" w:oddVBand="0" w:evenVBand="0" w:oddHBand="1" w:evenHBand="0" w:firstRowFirstColumn="0" w:firstRowLastColumn="0" w:lastRowFirstColumn="0" w:lastRowLastColumn="0"/>
          <w:trHeight w:val="1378"/>
        </w:trPr>
        <w:tc>
          <w:tcPr>
            <w:tcW w:w="1696" w:type="dxa"/>
          </w:tcPr>
          <w:p w14:paraId="38965191" w14:textId="77777777" w:rsidR="006310AA" w:rsidRPr="00F22D2E" w:rsidRDefault="00F94B41">
            <w:pPr>
              <w:pStyle w:val="GOSTTablenorm"/>
              <w:rPr>
                <w:szCs w:val="22"/>
              </w:rPr>
            </w:pPr>
            <w:r w:rsidRPr="00F22D2E">
              <w:rPr>
                <w:szCs w:val="22"/>
              </w:rPr>
              <w:t>Неиспользованные бюджетные данные</w:t>
            </w:r>
          </w:p>
        </w:tc>
        <w:tc>
          <w:tcPr>
            <w:tcW w:w="1697" w:type="dxa"/>
          </w:tcPr>
          <w:p w14:paraId="79C3F560" w14:textId="77777777" w:rsidR="006310AA" w:rsidRPr="00F22D2E" w:rsidRDefault="00F94B41">
            <w:pPr>
              <w:pStyle w:val="GOSTTablenorm"/>
              <w:rPr>
                <w:szCs w:val="22"/>
              </w:rPr>
            </w:pPr>
            <w:r w:rsidRPr="00F22D2E">
              <w:rPr>
                <w:rFonts w:eastAsiaTheme="minorHAnsi"/>
                <w:color w:val="000000"/>
                <w:szCs w:val="22"/>
                <w:lang w:eastAsia="en-US"/>
              </w:rPr>
              <w:t>R_792_G_S3_D</w:t>
            </w:r>
          </w:p>
        </w:tc>
        <w:tc>
          <w:tcPr>
            <w:tcW w:w="567" w:type="dxa"/>
          </w:tcPr>
          <w:p w14:paraId="6DA94B93" w14:textId="77777777" w:rsidR="006310AA" w:rsidRPr="00F22D2E" w:rsidRDefault="00F94B41">
            <w:pPr>
              <w:pStyle w:val="GOSTTablenorm"/>
              <w:jc w:val="center"/>
              <w:rPr>
                <w:szCs w:val="22"/>
              </w:rPr>
            </w:pPr>
            <w:r w:rsidRPr="00F22D2E">
              <w:rPr>
                <w:szCs w:val="22"/>
              </w:rPr>
              <w:t>С</w:t>
            </w:r>
          </w:p>
        </w:tc>
        <w:tc>
          <w:tcPr>
            <w:tcW w:w="1134" w:type="dxa"/>
          </w:tcPr>
          <w:p w14:paraId="12C52F3B" w14:textId="77777777" w:rsidR="006310AA" w:rsidRPr="00F22D2E" w:rsidRDefault="00F94B41">
            <w:pPr>
              <w:pStyle w:val="GOSTTablenorm"/>
              <w:rPr>
                <w:szCs w:val="22"/>
              </w:rPr>
            </w:pPr>
            <w:r w:rsidRPr="00F22D2E">
              <w:rPr>
                <w:rFonts w:eastAsiaTheme="minorHAnsi"/>
                <w:color w:val="000000"/>
                <w:szCs w:val="22"/>
                <w:lang w:eastAsia="en-US"/>
              </w:rPr>
              <w:t>tR_792_G_S3_D</w:t>
            </w:r>
          </w:p>
        </w:tc>
        <w:tc>
          <w:tcPr>
            <w:tcW w:w="567" w:type="dxa"/>
          </w:tcPr>
          <w:p w14:paraId="31B1A268" w14:textId="77777777" w:rsidR="006310AA" w:rsidRPr="00F22D2E" w:rsidRDefault="00F94B41">
            <w:pPr>
              <w:pStyle w:val="GOSTTablenorm"/>
              <w:jc w:val="center"/>
              <w:rPr>
                <w:szCs w:val="22"/>
              </w:rPr>
            </w:pPr>
            <w:r w:rsidRPr="00F22D2E">
              <w:rPr>
                <w:szCs w:val="22"/>
              </w:rPr>
              <w:t>Н</w:t>
            </w:r>
          </w:p>
        </w:tc>
        <w:tc>
          <w:tcPr>
            <w:tcW w:w="3963" w:type="dxa"/>
          </w:tcPr>
          <w:p w14:paraId="06B03D90" w14:textId="6B368486"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_Ref42612792 \h  \* MERGEFORMAT </w:instrText>
            </w:r>
            <w:r w:rsidRPr="00F22D2E">
              <w:rPr>
                <w:szCs w:val="22"/>
              </w:rPr>
            </w:r>
            <w:r w:rsidRPr="00F22D2E">
              <w:rPr>
                <w:szCs w:val="22"/>
              </w:rPr>
              <w:fldChar w:fldCharType="separate"/>
            </w:r>
            <w:r w:rsidR="002C7CC9" w:rsidRPr="002C7CC9">
              <w:rPr>
                <w:szCs w:val="22"/>
              </w:rPr>
              <w:t>247</w:t>
            </w:r>
            <w:r w:rsidRPr="00F22D2E">
              <w:rPr>
                <w:szCs w:val="22"/>
              </w:rPr>
              <w:fldChar w:fldCharType="end"/>
            </w:r>
          </w:p>
        </w:tc>
      </w:tr>
      <w:tr w:rsidR="006310AA" w:rsidRPr="00F22D2E" w14:paraId="6E828B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6AF12551" w14:textId="77777777" w:rsidR="006310AA" w:rsidRPr="00F22D2E" w:rsidRDefault="00F94B41">
            <w:pPr>
              <w:pStyle w:val="GOSTTablenorm"/>
              <w:rPr>
                <w:szCs w:val="22"/>
              </w:rPr>
            </w:pPr>
            <w:r w:rsidRPr="00F22D2E">
              <w:rPr>
                <w:szCs w:val="22"/>
              </w:rPr>
              <w:t xml:space="preserve">Итого Бюджетные ассигнования </w:t>
            </w:r>
          </w:p>
        </w:tc>
        <w:tc>
          <w:tcPr>
            <w:tcW w:w="1697" w:type="dxa"/>
          </w:tcPr>
          <w:p w14:paraId="4031730F" w14:textId="77777777" w:rsidR="006310AA" w:rsidRPr="00F22D2E" w:rsidRDefault="00F94B41">
            <w:pPr>
              <w:pStyle w:val="GOSTTablenorm"/>
              <w:rPr>
                <w:szCs w:val="22"/>
              </w:rPr>
            </w:pPr>
            <w:r w:rsidRPr="00F22D2E">
              <w:rPr>
                <w:rFonts w:eastAsiaTheme="minorHAnsi"/>
                <w:color w:val="000000"/>
                <w:szCs w:val="22"/>
                <w:lang w:eastAsia="en-US"/>
              </w:rPr>
              <w:t>R_G_S3_F_R2</w:t>
            </w:r>
          </w:p>
        </w:tc>
        <w:tc>
          <w:tcPr>
            <w:tcW w:w="567" w:type="dxa"/>
          </w:tcPr>
          <w:p w14:paraId="4417F02C" w14:textId="77777777" w:rsidR="006310AA" w:rsidRPr="00F22D2E" w:rsidRDefault="00F94B41">
            <w:pPr>
              <w:pStyle w:val="GOSTTablenorm"/>
              <w:jc w:val="center"/>
              <w:rPr>
                <w:szCs w:val="22"/>
              </w:rPr>
            </w:pPr>
            <w:r w:rsidRPr="00F22D2E">
              <w:rPr>
                <w:szCs w:val="22"/>
              </w:rPr>
              <w:t>П</w:t>
            </w:r>
          </w:p>
        </w:tc>
        <w:tc>
          <w:tcPr>
            <w:tcW w:w="1134" w:type="dxa"/>
          </w:tcPr>
          <w:p w14:paraId="6565AD23" w14:textId="77777777" w:rsidR="006310AA" w:rsidRPr="00F22D2E" w:rsidRDefault="00F94B41">
            <w:pPr>
              <w:pStyle w:val="GOSTTablenorm"/>
              <w:rPr>
                <w:szCs w:val="22"/>
              </w:rPr>
            </w:pPr>
            <w:r w:rsidRPr="00F22D2E">
              <w:rPr>
                <w:szCs w:val="22"/>
              </w:rPr>
              <w:t>N(20.2)</w:t>
            </w:r>
          </w:p>
        </w:tc>
        <w:tc>
          <w:tcPr>
            <w:tcW w:w="567" w:type="dxa"/>
          </w:tcPr>
          <w:p w14:paraId="08AFF9CD" w14:textId="77777777" w:rsidR="006310AA" w:rsidRPr="00F22D2E" w:rsidRDefault="00F94B41">
            <w:pPr>
              <w:pStyle w:val="GOSTTablenorm"/>
              <w:jc w:val="center"/>
              <w:rPr>
                <w:szCs w:val="22"/>
              </w:rPr>
            </w:pPr>
            <w:r w:rsidRPr="00F22D2E">
              <w:rPr>
                <w:szCs w:val="22"/>
              </w:rPr>
              <w:t>Н</w:t>
            </w:r>
          </w:p>
        </w:tc>
        <w:tc>
          <w:tcPr>
            <w:tcW w:w="3963" w:type="dxa"/>
          </w:tcPr>
          <w:p w14:paraId="620ED808" w14:textId="46786E5A" w:rsidR="006310AA" w:rsidRPr="00F22D2E" w:rsidRDefault="00F94B41">
            <w:pPr>
              <w:pStyle w:val="GOSTTablenorm"/>
              <w:rPr>
                <w:szCs w:val="22"/>
              </w:rPr>
            </w:pPr>
            <w:r w:rsidRPr="00F22D2E">
              <w:rPr>
                <w:szCs w:val="22"/>
              </w:rPr>
              <w:t>Указываются итоговые объемы неиспользованных бюджетных ассигнований, неиспользованных</w:t>
            </w:r>
            <w:r w:rsidR="00B72A30">
              <w:rPr>
                <w:szCs w:val="22"/>
              </w:rPr>
              <w:t xml:space="preserve"> лимитов бюджетных обязательств</w:t>
            </w:r>
          </w:p>
        </w:tc>
      </w:tr>
      <w:tr w:rsidR="006310AA" w:rsidRPr="00F22D2E" w14:paraId="2EED37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212859AE" w14:textId="77777777" w:rsidR="006310AA" w:rsidRPr="00F22D2E" w:rsidRDefault="00F94B41">
            <w:pPr>
              <w:pStyle w:val="GOSTTablenorm"/>
              <w:rPr>
                <w:szCs w:val="22"/>
              </w:rPr>
            </w:pPr>
            <w:r w:rsidRPr="00F22D2E">
              <w:rPr>
                <w:szCs w:val="22"/>
              </w:rPr>
              <w:lastRenderedPageBreak/>
              <w:t xml:space="preserve">Итого </w:t>
            </w:r>
          </w:p>
          <w:p w14:paraId="2405305E" w14:textId="77777777" w:rsidR="006310AA" w:rsidRPr="00F22D2E" w:rsidRDefault="00F94B41">
            <w:pPr>
              <w:pStyle w:val="GOSTTablenorm"/>
              <w:rPr>
                <w:szCs w:val="22"/>
              </w:rPr>
            </w:pPr>
            <w:r w:rsidRPr="00F22D2E">
              <w:rPr>
                <w:szCs w:val="22"/>
              </w:rPr>
              <w:t xml:space="preserve">Лимиты бюджетных обязательств </w:t>
            </w:r>
          </w:p>
        </w:tc>
        <w:tc>
          <w:tcPr>
            <w:tcW w:w="1697" w:type="dxa"/>
          </w:tcPr>
          <w:p w14:paraId="761D5CEA" w14:textId="77777777" w:rsidR="006310AA" w:rsidRPr="00F22D2E" w:rsidRDefault="00F94B41">
            <w:pPr>
              <w:pStyle w:val="GOSTTablenorm"/>
              <w:rPr>
                <w:szCs w:val="22"/>
              </w:rPr>
            </w:pPr>
            <w:r w:rsidRPr="00F22D2E">
              <w:rPr>
                <w:rFonts w:eastAsiaTheme="minorHAnsi"/>
                <w:color w:val="000000"/>
                <w:szCs w:val="22"/>
                <w:lang w:eastAsia="en-US"/>
              </w:rPr>
              <w:t>R_G_S3_F_R3</w:t>
            </w:r>
          </w:p>
        </w:tc>
        <w:tc>
          <w:tcPr>
            <w:tcW w:w="567" w:type="dxa"/>
          </w:tcPr>
          <w:p w14:paraId="5F8263E2" w14:textId="77777777" w:rsidR="006310AA" w:rsidRPr="00F22D2E" w:rsidRDefault="00F94B41">
            <w:pPr>
              <w:pStyle w:val="GOSTTablenorm"/>
              <w:jc w:val="center"/>
              <w:rPr>
                <w:szCs w:val="22"/>
              </w:rPr>
            </w:pPr>
            <w:r w:rsidRPr="00F22D2E">
              <w:rPr>
                <w:szCs w:val="22"/>
              </w:rPr>
              <w:t>П</w:t>
            </w:r>
          </w:p>
        </w:tc>
        <w:tc>
          <w:tcPr>
            <w:tcW w:w="1134" w:type="dxa"/>
          </w:tcPr>
          <w:p w14:paraId="283EBE14" w14:textId="77777777" w:rsidR="006310AA" w:rsidRPr="00F22D2E" w:rsidRDefault="00F94B41">
            <w:pPr>
              <w:pStyle w:val="GOSTTablenorm"/>
              <w:rPr>
                <w:szCs w:val="22"/>
              </w:rPr>
            </w:pPr>
            <w:r w:rsidRPr="00F22D2E">
              <w:rPr>
                <w:szCs w:val="22"/>
              </w:rPr>
              <w:t>N(20.2)</w:t>
            </w:r>
          </w:p>
        </w:tc>
        <w:tc>
          <w:tcPr>
            <w:tcW w:w="567" w:type="dxa"/>
          </w:tcPr>
          <w:p w14:paraId="0A0ECB1A" w14:textId="77777777" w:rsidR="006310AA" w:rsidRPr="00F22D2E" w:rsidRDefault="00F94B41">
            <w:pPr>
              <w:pStyle w:val="GOSTTablenorm"/>
              <w:jc w:val="center"/>
              <w:rPr>
                <w:szCs w:val="22"/>
              </w:rPr>
            </w:pPr>
            <w:r w:rsidRPr="00F22D2E">
              <w:rPr>
                <w:szCs w:val="22"/>
              </w:rPr>
              <w:t>Н</w:t>
            </w:r>
          </w:p>
        </w:tc>
        <w:tc>
          <w:tcPr>
            <w:tcW w:w="3963" w:type="dxa"/>
          </w:tcPr>
          <w:p w14:paraId="74926302" w14:textId="2B6EDEA0" w:rsidR="006310AA" w:rsidRPr="00F22D2E" w:rsidRDefault="00F94B41">
            <w:pPr>
              <w:pStyle w:val="GOSTTablenorm"/>
              <w:rPr>
                <w:szCs w:val="22"/>
              </w:rPr>
            </w:pPr>
            <w:r w:rsidRPr="00F22D2E">
              <w:rPr>
                <w:szCs w:val="22"/>
              </w:rPr>
              <w:t>Указываются итоговые объемы неиспользованных бюджетных ассигнований, неиспользованных лимитов бюджетных обязатель</w:t>
            </w:r>
            <w:r w:rsidR="00B72A30">
              <w:rPr>
                <w:szCs w:val="22"/>
              </w:rPr>
              <w:t>ств</w:t>
            </w:r>
          </w:p>
        </w:tc>
      </w:tr>
      <w:tr w:rsidR="006310AA" w:rsidRPr="00F22D2E" w14:paraId="692D8A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5D6E0923" w14:textId="77777777" w:rsidR="006310AA" w:rsidRPr="00F22D2E" w:rsidRDefault="00F94B41">
            <w:pPr>
              <w:pStyle w:val="GOSTTablenorm"/>
              <w:rPr>
                <w:szCs w:val="22"/>
              </w:rPr>
            </w:pPr>
            <w:r w:rsidRPr="00F22D2E">
              <w:rPr>
                <w:szCs w:val="22"/>
              </w:rPr>
              <w:t>Итого Предельные объемы финансирования</w:t>
            </w:r>
          </w:p>
        </w:tc>
        <w:tc>
          <w:tcPr>
            <w:tcW w:w="1697" w:type="dxa"/>
          </w:tcPr>
          <w:p w14:paraId="616170F5" w14:textId="77777777" w:rsidR="006310AA" w:rsidRPr="00F22D2E" w:rsidRDefault="00F94B41">
            <w:pPr>
              <w:pStyle w:val="GOSTTablenorm"/>
              <w:rPr>
                <w:szCs w:val="22"/>
              </w:rPr>
            </w:pPr>
            <w:r w:rsidRPr="00F22D2E">
              <w:rPr>
                <w:rFonts w:eastAsiaTheme="minorHAnsi"/>
                <w:color w:val="000000"/>
                <w:szCs w:val="22"/>
                <w:lang w:eastAsia="en-US"/>
              </w:rPr>
              <w:t>R_G_S3_F_R4</w:t>
            </w:r>
          </w:p>
        </w:tc>
        <w:tc>
          <w:tcPr>
            <w:tcW w:w="567" w:type="dxa"/>
          </w:tcPr>
          <w:p w14:paraId="723760C2" w14:textId="77777777" w:rsidR="006310AA" w:rsidRPr="00F22D2E" w:rsidRDefault="00F94B41">
            <w:pPr>
              <w:pStyle w:val="GOSTTablenorm"/>
              <w:jc w:val="center"/>
              <w:rPr>
                <w:szCs w:val="22"/>
              </w:rPr>
            </w:pPr>
            <w:r w:rsidRPr="00F22D2E">
              <w:rPr>
                <w:szCs w:val="22"/>
              </w:rPr>
              <w:t>П</w:t>
            </w:r>
          </w:p>
        </w:tc>
        <w:tc>
          <w:tcPr>
            <w:tcW w:w="1134" w:type="dxa"/>
          </w:tcPr>
          <w:p w14:paraId="5187F90C" w14:textId="77777777" w:rsidR="006310AA" w:rsidRPr="00F22D2E" w:rsidRDefault="00F94B41">
            <w:pPr>
              <w:pStyle w:val="GOSTTablenorm"/>
              <w:rPr>
                <w:szCs w:val="22"/>
              </w:rPr>
            </w:pPr>
            <w:r w:rsidRPr="00F22D2E">
              <w:rPr>
                <w:szCs w:val="22"/>
              </w:rPr>
              <w:t>N(20.2)</w:t>
            </w:r>
          </w:p>
        </w:tc>
        <w:tc>
          <w:tcPr>
            <w:tcW w:w="567" w:type="dxa"/>
          </w:tcPr>
          <w:p w14:paraId="686A23E3" w14:textId="77777777" w:rsidR="006310AA" w:rsidRPr="00F22D2E" w:rsidRDefault="00F94B41">
            <w:pPr>
              <w:pStyle w:val="GOSTTablenorm"/>
              <w:jc w:val="center"/>
              <w:rPr>
                <w:szCs w:val="22"/>
              </w:rPr>
            </w:pPr>
            <w:r w:rsidRPr="00F22D2E">
              <w:rPr>
                <w:szCs w:val="22"/>
              </w:rPr>
              <w:t>Н</w:t>
            </w:r>
          </w:p>
        </w:tc>
        <w:tc>
          <w:tcPr>
            <w:tcW w:w="3963" w:type="dxa"/>
          </w:tcPr>
          <w:p w14:paraId="4AEFB632" w14:textId="02A083E2" w:rsidR="006310AA" w:rsidRPr="00F22D2E" w:rsidRDefault="00F94B41">
            <w:pPr>
              <w:pStyle w:val="GOSTTablenorm"/>
            </w:pPr>
            <w:r w:rsidRPr="00F22D2E">
              <w:t xml:space="preserve">Указываются итоговые объемы неиспользованных предельных объемов финансирования в валюте Российской Федерации и в иностранной </w:t>
            </w:r>
            <w:r w:rsidR="00B72A30">
              <w:t>валюте (в рублевом эквиваленте)</w:t>
            </w:r>
          </w:p>
        </w:tc>
      </w:tr>
      <w:tr w:rsidR="006310AA" w:rsidRPr="00F22D2E" w14:paraId="58A79F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4" w:type="dxa"/>
            <w:gridSpan w:val="6"/>
          </w:tcPr>
          <w:p w14:paraId="131CF31F" w14:textId="77777777" w:rsidR="006310AA" w:rsidRPr="00F22D2E" w:rsidRDefault="00F94B41">
            <w:pPr>
              <w:pStyle w:val="GOSTTablenorm"/>
            </w:pPr>
            <w:r w:rsidRPr="00F22D2E">
              <w:rPr>
                <w:b/>
                <w:szCs w:val="22"/>
              </w:rPr>
              <w:t>Подписи</w:t>
            </w:r>
          </w:p>
        </w:tc>
      </w:tr>
      <w:tr w:rsidR="006310AA" w:rsidRPr="00F22D2E" w14:paraId="13449D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190E85E" w14:textId="77777777" w:rsidR="006310AA" w:rsidRPr="00F22D2E" w:rsidRDefault="00F94B41">
            <w:pPr>
              <w:pStyle w:val="GOSTTablenorm"/>
              <w:rPr>
                <w:szCs w:val="22"/>
              </w:rPr>
            </w:pPr>
            <w:r w:rsidRPr="00F22D2E">
              <w:rPr>
                <w:szCs w:val="22"/>
              </w:rPr>
              <w:t>Расшифровка подписи</w:t>
            </w:r>
          </w:p>
        </w:tc>
        <w:tc>
          <w:tcPr>
            <w:tcW w:w="1697" w:type="dxa"/>
          </w:tcPr>
          <w:p w14:paraId="1F2F3225" w14:textId="77777777" w:rsidR="006310AA" w:rsidRPr="00F22D2E" w:rsidRDefault="00F94B41">
            <w:pPr>
              <w:pStyle w:val="GOSTTablenorm"/>
              <w:rPr>
                <w:szCs w:val="22"/>
              </w:rPr>
            </w:pPr>
            <w:r w:rsidRPr="00F22D2E">
              <w:rPr>
                <w:rFonts w:eastAsiaTheme="minorHAnsi"/>
                <w:color w:val="000000"/>
                <w:szCs w:val="22"/>
                <w:lang w:eastAsia="en-US"/>
              </w:rPr>
              <w:t>VSL_ListApp_Executor_SFP</w:t>
            </w:r>
          </w:p>
        </w:tc>
        <w:tc>
          <w:tcPr>
            <w:tcW w:w="567" w:type="dxa"/>
          </w:tcPr>
          <w:p w14:paraId="70A380AB" w14:textId="77777777" w:rsidR="006310AA" w:rsidRPr="00F22D2E" w:rsidRDefault="00F94B41">
            <w:pPr>
              <w:pStyle w:val="GOSTTablenorm"/>
              <w:jc w:val="center"/>
              <w:rPr>
                <w:szCs w:val="22"/>
              </w:rPr>
            </w:pPr>
            <w:r w:rsidRPr="00F22D2E">
              <w:rPr>
                <w:szCs w:val="22"/>
              </w:rPr>
              <w:t>П</w:t>
            </w:r>
          </w:p>
        </w:tc>
        <w:tc>
          <w:tcPr>
            <w:tcW w:w="1134" w:type="dxa"/>
          </w:tcPr>
          <w:p w14:paraId="4B8C080C" w14:textId="77777777" w:rsidR="006310AA" w:rsidRPr="00F22D2E" w:rsidRDefault="00F94B41">
            <w:pPr>
              <w:pStyle w:val="GOSTTablenorm"/>
              <w:rPr>
                <w:szCs w:val="22"/>
              </w:rPr>
            </w:pPr>
            <w:r w:rsidRPr="00F22D2E">
              <w:rPr>
                <w:szCs w:val="22"/>
              </w:rPr>
              <w:t>Т(1-100)</w:t>
            </w:r>
          </w:p>
        </w:tc>
        <w:tc>
          <w:tcPr>
            <w:tcW w:w="567" w:type="dxa"/>
          </w:tcPr>
          <w:p w14:paraId="561D8BCD" w14:textId="77777777" w:rsidR="006310AA" w:rsidRPr="00F22D2E" w:rsidRDefault="00F94B41">
            <w:pPr>
              <w:pStyle w:val="GOSTTablenorm"/>
              <w:jc w:val="center"/>
              <w:rPr>
                <w:szCs w:val="22"/>
              </w:rPr>
            </w:pPr>
            <w:r w:rsidRPr="00F22D2E">
              <w:rPr>
                <w:szCs w:val="22"/>
              </w:rPr>
              <w:t>Н</w:t>
            </w:r>
          </w:p>
        </w:tc>
        <w:tc>
          <w:tcPr>
            <w:tcW w:w="3963" w:type="dxa"/>
          </w:tcPr>
          <w:p w14:paraId="46891056" w14:textId="332EDD7C" w:rsidR="006310AA" w:rsidRPr="00F22D2E" w:rsidRDefault="00F94B41">
            <w:pPr>
              <w:pStyle w:val="GOSTTablenorm"/>
              <w:rPr>
                <w:szCs w:val="22"/>
              </w:rPr>
            </w:pPr>
            <w:r w:rsidRPr="00F22D2E">
              <w:rPr>
                <w:szCs w:val="22"/>
              </w:rPr>
              <w:t>Указывается фамилия и инициалы лица</w:t>
            </w:r>
            <w:r w:rsidR="00B72A30">
              <w:rPr>
                <w:szCs w:val="22"/>
              </w:rPr>
              <w:t>, формирующего отчетность по ЛС</w:t>
            </w:r>
          </w:p>
        </w:tc>
      </w:tr>
      <w:tr w:rsidR="006310AA" w:rsidRPr="00F22D2E" w14:paraId="68F27C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4A57D41B" w14:textId="77777777" w:rsidR="006310AA" w:rsidRPr="00F22D2E" w:rsidRDefault="00F94B41">
            <w:pPr>
              <w:pStyle w:val="GOSTTablenorm"/>
              <w:rPr>
                <w:szCs w:val="22"/>
              </w:rPr>
            </w:pPr>
            <w:r w:rsidRPr="00F22D2E">
              <w:rPr>
                <w:szCs w:val="22"/>
              </w:rPr>
              <w:t>Должность ответственного исполнителя</w:t>
            </w:r>
          </w:p>
        </w:tc>
        <w:tc>
          <w:tcPr>
            <w:tcW w:w="1697" w:type="dxa"/>
          </w:tcPr>
          <w:p w14:paraId="2670FF87" w14:textId="77777777" w:rsidR="006310AA" w:rsidRPr="00F22D2E" w:rsidRDefault="00F94B41">
            <w:pPr>
              <w:pStyle w:val="GOSTTablenorm"/>
              <w:rPr>
                <w:szCs w:val="22"/>
              </w:rPr>
            </w:pPr>
            <w:r w:rsidRPr="00F22D2E">
              <w:rPr>
                <w:rFonts w:eastAsiaTheme="minorHAnsi"/>
                <w:color w:val="000000"/>
                <w:szCs w:val="22"/>
                <w:lang w:eastAsia="en-US"/>
              </w:rPr>
              <w:t>VSL_ListApp_Executor_Post</w:t>
            </w:r>
          </w:p>
        </w:tc>
        <w:tc>
          <w:tcPr>
            <w:tcW w:w="567" w:type="dxa"/>
          </w:tcPr>
          <w:p w14:paraId="5807B136" w14:textId="77777777" w:rsidR="006310AA" w:rsidRPr="00F22D2E" w:rsidRDefault="00F94B41">
            <w:pPr>
              <w:pStyle w:val="GOSTTablenorm"/>
              <w:jc w:val="center"/>
              <w:rPr>
                <w:szCs w:val="22"/>
              </w:rPr>
            </w:pPr>
            <w:r w:rsidRPr="00F22D2E">
              <w:rPr>
                <w:szCs w:val="22"/>
              </w:rPr>
              <w:t>П</w:t>
            </w:r>
          </w:p>
        </w:tc>
        <w:tc>
          <w:tcPr>
            <w:tcW w:w="1134" w:type="dxa"/>
          </w:tcPr>
          <w:p w14:paraId="3A265649" w14:textId="77777777" w:rsidR="006310AA" w:rsidRPr="00F22D2E" w:rsidRDefault="00F94B41">
            <w:pPr>
              <w:pStyle w:val="GOSTTablenorm"/>
              <w:rPr>
                <w:szCs w:val="22"/>
              </w:rPr>
            </w:pPr>
            <w:r w:rsidRPr="00F22D2E">
              <w:rPr>
                <w:szCs w:val="22"/>
              </w:rPr>
              <w:t>Т(1-100)</w:t>
            </w:r>
          </w:p>
        </w:tc>
        <w:tc>
          <w:tcPr>
            <w:tcW w:w="567" w:type="dxa"/>
          </w:tcPr>
          <w:p w14:paraId="6BC8F70C" w14:textId="77777777" w:rsidR="006310AA" w:rsidRPr="00F22D2E" w:rsidRDefault="00F94B41">
            <w:pPr>
              <w:pStyle w:val="GOSTTablenorm"/>
              <w:jc w:val="center"/>
              <w:rPr>
                <w:szCs w:val="22"/>
              </w:rPr>
            </w:pPr>
            <w:r w:rsidRPr="00F22D2E">
              <w:rPr>
                <w:szCs w:val="22"/>
              </w:rPr>
              <w:t>Н</w:t>
            </w:r>
          </w:p>
        </w:tc>
        <w:tc>
          <w:tcPr>
            <w:tcW w:w="3963" w:type="dxa"/>
          </w:tcPr>
          <w:p w14:paraId="17BA80F9" w14:textId="47F43E67" w:rsidR="006310AA" w:rsidRPr="00F22D2E" w:rsidRDefault="00F94B41">
            <w:pPr>
              <w:pStyle w:val="GOSTTablenorm"/>
              <w:rPr>
                <w:szCs w:val="22"/>
              </w:rPr>
            </w:pPr>
            <w:r w:rsidRPr="00F22D2E">
              <w:rPr>
                <w:szCs w:val="22"/>
              </w:rPr>
              <w:t>Указывается должность лица</w:t>
            </w:r>
            <w:r w:rsidR="00B72A30">
              <w:rPr>
                <w:szCs w:val="22"/>
              </w:rPr>
              <w:t>, формирующего отчетность по ЛС</w:t>
            </w:r>
          </w:p>
        </w:tc>
      </w:tr>
      <w:tr w:rsidR="006310AA" w:rsidRPr="00F22D2E" w14:paraId="3C5EAD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399CC66E" w14:textId="77777777" w:rsidR="006310AA" w:rsidRPr="00F22D2E" w:rsidRDefault="00F94B41">
            <w:pPr>
              <w:pStyle w:val="GOSTTablenorm"/>
              <w:rPr>
                <w:szCs w:val="22"/>
              </w:rPr>
            </w:pPr>
            <w:r w:rsidRPr="00F22D2E">
              <w:rPr>
                <w:szCs w:val="22"/>
              </w:rPr>
              <w:t>Телефон</w:t>
            </w:r>
          </w:p>
        </w:tc>
        <w:tc>
          <w:tcPr>
            <w:tcW w:w="1697" w:type="dxa"/>
          </w:tcPr>
          <w:p w14:paraId="4E753976" w14:textId="77777777" w:rsidR="006310AA" w:rsidRPr="00F22D2E" w:rsidRDefault="00F94B41">
            <w:pPr>
              <w:pStyle w:val="GOSTTablenorm"/>
              <w:rPr>
                <w:rFonts w:eastAsiaTheme="minorHAnsi"/>
                <w:color w:val="000000"/>
                <w:szCs w:val="22"/>
                <w:lang w:eastAsia="en-US"/>
              </w:rPr>
            </w:pPr>
            <w:r w:rsidRPr="00F22D2E">
              <w:rPr>
                <w:rFonts w:eastAsiaTheme="minorHAnsi"/>
                <w:color w:val="000000"/>
                <w:szCs w:val="22"/>
                <w:lang w:eastAsia="en-US"/>
              </w:rPr>
              <w:t>VSL_ListApp_Executor_TEL</w:t>
            </w:r>
          </w:p>
        </w:tc>
        <w:tc>
          <w:tcPr>
            <w:tcW w:w="567" w:type="dxa"/>
          </w:tcPr>
          <w:p w14:paraId="022A32FF" w14:textId="77777777" w:rsidR="006310AA" w:rsidRPr="00F22D2E" w:rsidRDefault="00F94B41">
            <w:pPr>
              <w:pStyle w:val="GOSTTablenorm"/>
              <w:jc w:val="center"/>
              <w:rPr>
                <w:szCs w:val="22"/>
              </w:rPr>
            </w:pPr>
            <w:r w:rsidRPr="00F22D2E">
              <w:rPr>
                <w:szCs w:val="22"/>
              </w:rPr>
              <w:t>П</w:t>
            </w:r>
          </w:p>
        </w:tc>
        <w:tc>
          <w:tcPr>
            <w:tcW w:w="1134" w:type="dxa"/>
          </w:tcPr>
          <w:p w14:paraId="27F30CEC" w14:textId="77777777" w:rsidR="006310AA" w:rsidRPr="00F22D2E" w:rsidRDefault="00F94B41">
            <w:pPr>
              <w:pStyle w:val="GOSTTablenorm"/>
              <w:rPr>
                <w:szCs w:val="22"/>
              </w:rPr>
            </w:pPr>
            <w:r w:rsidRPr="00F22D2E">
              <w:rPr>
                <w:szCs w:val="22"/>
              </w:rPr>
              <w:t>Т(1-50)</w:t>
            </w:r>
          </w:p>
        </w:tc>
        <w:tc>
          <w:tcPr>
            <w:tcW w:w="567" w:type="dxa"/>
          </w:tcPr>
          <w:p w14:paraId="32437AA0" w14:textId="77777777" w:rsidR="006310AA" w:rsidRPr="00F22D2E" w:rsidRDefault="00F94B41">
            <w:pPr>
              <w:pStyle w:val="GOSTTablenorm"/>
              <w:jc w:val="center"/>
              <w:rPr>
                <w:szCs w:val="22"/>
              </w:rPr>
            </w:pPr>
            <w:r w:rsidRPr="00F22D2E">
              <w:rPr>
                <w:szCs w:val="22"/>
              </w:rPr>
              <w:t>Н</w:t>
            </w:r>
          </w:p>
        </w:tc>
        <w:tc>
          <w:tcPr>
            <w:tcW w:w="3963" w:type="dxa"/>
          </w:tcPr>
          <w:p w14:paraId="61C42224" w14:textId="375C8411" w:rsidR="006310AA" w:rsidRPr="00F22D2E" w:rsidRDefault="00B72A30">
            <w:pPr>
              <w:pStyle w:val="GOSTTablenorm"/>
              <w:rPr>
                <w:szCs w:val="22"/>
              </w:rPr>
            </w:pPr>
            <w:r>
              <w:rPr>
                <w:szCs w:val="22"/>
              </w:rPr>
              <w:t>Указывается телефон</w:t>
            </w:r>
          </w:p>
        </w:tc>
      </w:tr>
      <w:tr w:rsidR="006310AA" w:rsidRPr="00F22D2E" w14:paraId="1A12AE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171F9E63" w14:textId="77777777" w:rsidR="006310AA" w:rsidRPr="00F22D2E" w:rsidRDefault="00F94B41">
            <w:pPr>
              <w:pStyle w:val="GOSTTablenorm"/>
              <w:rPr>
                <w:szCs w:val="22"/>
              </w:rPr>
            </w:pPr>
            <w:r w:rsidRPr="00F22D2E">
              <w:rPr>
                <w:szCs w:val="22"/>
              </w:rPr>
              <w:t>Дата подписания</w:t>
            </w:r>
          </w:p>
        </w:tc>
        <w:tc>
          <w:tcPr>
            <w:tcW w:w="1697" w:type="dxa"/>
          </w:tcPr>
          <w:p w14:paraId="330BF716" w14:textId="77777777" w:rsidR="006310AA" w:rsidRPr="00F22D2E" w:rsidRDefault="00F94B41">
            <w:pPr>
              <w:pStyle w:val="GOSTTablenorm"/>
              <w:rPr>
                <w:szCs w:val="22"/>
              </w:rPr>
            </w:pPr>
            <w:r w:rsidRPr="00F22D2E">
              <w:rPr>
                <w:rFonts w:eastAsiaTheme="minorHAnsi"/>
                <w:color w:val="000000"/>
                <w:szCs w:val="22"/>
                <w:lang w:eastAsia="en-US"/>
              </w:rPr>
              <w:t>VSL_ListApp_Executor_Date</w:t>
            </w:r>
          </w:p>
        </w:tc>
        <w:tc>
          <w:tcPr>
            <w:tcW w:w="567" w:type="dxa"/>
          </w:tcPr>
          <w:p w14:paraId="6D12C687" w14:textId="77777777" w:rsidR="006310AA" w:rsidRPr="00F22D2E" w:rsidRDefault="00F94B41">
            <w:pPr>
              <w:pStyle w:val="GOSTTablenorm"/>
              <w:jc w:val="center"/>
              <w:rPr>
                <w:szCs w:val="22"/>
              </w:rPr>
            </w:pPr>
            <w:r w:rsidRPr="00F22D2E">
              <w:rPr>
                <w:szCs w:val="22"/>
              </w:rPr>
              <w:t>П</w:t>
            </w:r>
          </w:p>
        </w:tc>
        <w:tc>
          <w:tcPr>
            <w:tcW w:w="1134" w:type="dxa"/>
          </w:tcPr>
          <w:p w14:paraId="04572A73" w14:textId="77777777" w:rsidR="006310AA" w:rsidRPr="00F22D2E" w:rsidRDefault="00F94B41">
            <w:pPr>
              <w:pStyle w:val="GOSTTablenorm"/>
              <w:rPr>
                <w:szCs w:val="22"/>
              </w:rPr>
            </w:pPr>
            <w:r w:rsidRPr="00F22D2E">
              <w:rPr>
                <w:szCs w:val="22"/>
              </w:rPr>
              <w:t>Date</w:t>
            </w:r>
          </w:p>
        </w:tc>
        <w:tc>
          <w:tcPr>
            <w:tcW w:w="567" w:type="dxa"/>
          </w:tcPr>
          <w:p w14:paraId="1F042591" w14:textId="77777777" w:rsidR="006310AA" w:rsidRPr="00F22D2E" w:rsidRDefault="00F94B41">
            <w:pPr>
              <w:pStyle w:val="GOSTTablenorm"/>
              <w:jc w:val="center"/>
              <w:rPr>
                <w:szCs w:val="22"/>
              </w:rPr>
            </w:pPr>
            <w:r w:rsidRPr="00F22D2E">
              <w:rPr>
                <w:szCs w:val="22"/>
              </w:rPr>
              <w:t>Н</w:t>
            </w:r>
          </w:p>
        </w:tc>
        <w:tc>
          <w:tcPr>
            <w:tcW w:w="3963" w:type="dxa"/>
          </w:tcPr>
          <w:p w14:paraId="7D21F075" w14:textId="78827A89" w:rsidR="006310AA" w:rsidRPr="00F22D2E" w:rsidRDefault="00F94B41">
            <w:pPr>
              <w:pStyle w:val="GOSTTablenorm"/>
              <w:rPr>
                <w:szCs w:val="22"/>
              </w:rPr>
            </w:pPr>
            <w:r w:rsidRPr="00F22D2E">
              <w:rPr>
                <w:szCs w:val="22"/>
              </w:rPr>
              <w:t>Указывается дата по</w:t>
            </w:r>
            <w:r w:rsidR="00B72A30">
              <w:rPr>
                <w:szCs w:val="22"/>
              </w:rPr>
              <w:t>дписания документа исполнителем</w:t>
            </w:r>
          </w:p>
        </w:tc>
      </w:tr>
      <w:tr w:rsidR="006310AA" w:rsidRPr="00F22D2E" w14:paraId="79314E1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4" w:type="dxa"/>
            <w:gridSpan w:val="6"/>
          </w:tcPr>
          <w:p w14:paraId="59CF1A50" w14:textId="77777777" w:rsidR="006310AA" w:rsidRPr="00F22D2E" w:rsidRDefault="00F94B41">
            <w:pPr>
              <w:pStyle w:val="GOSTTablenorm"/>
              <w:rPr>
                <w:szCs w:val="22"/>
              </w:rPr>
            </w:pPr>
            <w:r w:rsidRPr="00F22D2E">
              <w:rPr>
                <w:b/>
                <w:szCs w:val="22"/>
              </w:rPr>
              <w:t>Системная информация документа</w:t>
            </w:r>
          </w:p>
        </w:tc>
      </w:tr>
      <w:tr w:rsidR="006310AA" w:rsidRPr="00F22D2E" w14:paraId="19029D2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738CEEAA" w14:textId="77777777" w:rsidR="006310AA" w:rsidRPr="00F22D2E" w:rsidRDefault="00F94B41">
            <w:pPr>
              <w:pStyle w:val="GOSTTablenorm"/>
              <w:rPr>
                <w:szCs w:val="22"/>
              </w:rPr>
            </w:pPr>
            <w:r w:rsidRPr="00F22D2E">
              <w:rPr>
                <w:szCs w:val="22"/>
              </w:rPr>
              <w:t>Идентификатор документа</w:t>
            </w:r>
          </w:p>
        </w:tc>
        <w:tc>
          <w:tcPr>
            <w:tcW w:w="1697" w:type="dxa"/>
          </w:tcPr>
          <w:p w14:paraId="00ACDFC8" w14:textId="77777777" w:rsidR="006310AA" w:rsidRPr="00F22D2E" w:rsidRDefault="00F94B41">
            <w:pPr>
              <w:pStyle w:val="GOSTTablenorm"/>
              <w:rPr>
                <w:szCs w:val="22"/>
              </w:rPr>
            </w:pPr>
            <w:r w:rsidRPr="00F22D2E">
              <w:rPr>
                <w:rFonts w:eastAsiaTheme="minorHAnsi"/>
                <w:color w:val="000000"/>
                <w:szCs w:val="22"/>
                <w:lang w:eastAsia="en-US"/>
              </w:rPr>
              <w:t>StmInfrmtn_TF</w:t>
            </w:r>
          </w:p>
        </w:tc>
        <w:tc>
          <w:tcPr>
            <w:tcW w:w="567" w:type="dxa"/>
          </w:tcPr>
          <w:p w14:paraId="03119E0D" w14:textId="77777777" w:rsidR="006310AA" w:rsidRPr="00F22D2E" w:rsidRDefault="00F94B41">
            <w:pPr>
              <w:pStyle w:val="GOSTTablenorm"/>
              <w:jc w:val="center"/>
              <w:rPr>
                <w:szCs w:val="22"/>
              </w:rPr>
            </w:pPr>
            <w:r w:rsidRPr="00F22D2E">
              <w:rPr>
                <w:szCs w:val="22"/>
              </w:rPr>
              <w:t>С</w:t>
            </w:r>
          </w:p>
        </w:tc>
        <w:tc>
          <w:tcPr>
            <w:tcW w:w="1134" w:type="dxa"/>
          </w:tcPr>
          <w:p w14:paraId="55E91A83" w14:textId="77777777" w:rsidR="006310AA" w:rsidRPr="00F22D2E" w:rsidRDefault="00F94B41">
            <w:pPr>
              <w:pStyle w:val="GOSTTablenorm"/>
              <w:rPr>
                <w:szCs w:val="22"/>
              </w:rPr>
            </w:pPr>
            <w:r w:rsidRPr="00F22D2E">
              <w:rPr>
                <w:szCs w:val="22"/>
              </w:rPr>
              <w:t>tTF</w:t>
            </w:r>
          </w:p>
        </w:tc>
        <w:tc>
          <w:tcPr>
            <w:tcW w:w="567" w:type="dxa"/>
          </w:tcPr>
          <w:p w14:paraId="6AAAE4FF" w14:textId="77777777" w:rsidR="006310AA" w:rsidRPr="00F22D2E" w:rsidRDefault="00F94B41">
            <w:pPr>
              <w:pStyle w:val="GOSTTablenorm"/>
              <w:jc w:val="center"/>
              <w:rPr>
                <w:szCs w:val="22"/>
              </w:rPr>
            </w:pPr>
            <w:r w:rsidRPr="00F22D2E">
              <w:rPr>
                <w:szCs w:val="22"/>
              </w:rPr>
              <w:t>О</w:t>
            </w:r>
          </w:p>
        </w:tc>
        <w:tc>
          <w:tcPr>
            <w:tcW w:w="3963" w:type="dxa"/>
          </w:tcPr>
          <w:p w14:paraId="391FEE38" w14:textId="40A3DFF7"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_Ref19547811 \h  \* MERGEFORMAT </w:instrText>
            </w:r>
            <w:r w:rsidRPr="00F22D2E">
              <w:rPr>
                <w:szCs w:val="22"/>
              </w:rPr>
            </w:r>
            <w:r w:rsidRPr="00F22D2E">
              <w:rPr>
                <w:szCs w:val="22"/>
              </w:rPr>
              <w:fldChar w:fldCharType="separate"/>
            </w:r>
            <w:r w:rsidR="002C7CC9">
              <w:t>31</w:t>
            </w:r>
            <w:r w:rsidRPr="00F22D2E">
              <w:rPr>
                <w:szCs w:val="22"/>
              </w:rPr>
              <w:fldChar w:fldCharType="end"/>
            </w:r>
          </w:p>
        </w:tc>
      </w:tr>
      <w:tr w:rsidR="006310AA" w:rsidRPr="00F22D2E" w14:paraId="577716D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1454C874" w14:textId="77777777" w:rsidR="006310AA" w:rsidRPr="00F22D2E" w:rsidRDefault="00F94B41">
            <w:pPr>
              <w:pStyle w:val="GOSTTablenorm"/>
              <w:rPr>
                <w:szCs w:val="22"/>
              </w:rPr>
            </w:pPr>
            <w:r w:rsidRPr="00F22D2E">
              <w:rPr>
                <w:szCs w:val="22"/>
              </w:rPr>
              <w:t>Регистрационный номер</w:t>
            </w:r>
          </w:p>
        </w:tc>
        <w:tc>
          <w:tcPr>
            <w:tcW w:w="1697" w:type="dxa"/>
          </w:tcPr>
          <w:p w14:paraId="139ABC58" w14:textId="77777777" w:rsidR="006310AA" w:rsidRPr="00F22D2E" w:rsidRDefault="00F94B41">
            <w:pPr>
              <w:pStyle w:val="GOSTTablenorm"/>
              <w:rPr>
                <w:szCs w:val="22"/>
              </w:rPr>
            </w:pPr>
            <w:r w:rsidRPr="00F22D2E">
              <w:rPr>
                <w:rFonts w:eastAsiaTheme="minorHAnsi"/>
                <w:color w:val="000000"/>
                <w:szCs w:val="22"/>
                <w:lang w:eastAsia="en-US"/>
              </w:rPr>
              <w:t>TtlPrt_DocNumber</w:t>
            </w:r>
          </w:p>
        </w:tc>
        <w:tc>
          <w:tcPr>
            <w:tcW w:w="567" w:type="dxa"/>
          </w:tcPr>
          <w:p w14:paraId="32384A45" w14:textId="77777777" w:rsidR="006310AA" w:rsidRPr="00F22D2E" w:rsidRDefault="00F94B41">
            <w:pPr>
              <w:pStyle w:val="GOSTTablenorm"/>
              <w:jc w:val="center"/>
              <w:rPr>
                <w:szCs w:val="22"/>
              </w:rPr>
            </w:pPr>
            <w:r w:rsidRPr="00F22D2E">
              <w:rPr>
                <w:szCs w:val="22"/>
              </w:rPr>
              <w:t>П</w:t>
            </w:r>
          </w:p>
        </w:tc>
        <w:tc>
          <w:tcPr>
            <w:tcW w:w="1134" w:type="dxa"/>
          </w:tcPr>
          <w:p w14:paraId="34860BCA" w14:textId="77777777" w:rsidR="006310AA" w:rsidRPr="00F22D2E" w:rsidRDefault="00F94B41">
            <w:pPr>
              <w:pStyle w:val="GOSTTablenorm"/>
              <w:rPr>
                <w:szCs w:val="22"/>
              </w:rPr>
            </w:pPr>
            <w:r w:rsidRPr="00F22D2E">
              <w:rPr>
                <w:szCs w:val="22"/>
              </w:rPr>
              <w:t>Т(1-15)</w:t>
            </w:r>
          </w:p>
        </w:tc>
        <w:tc>
          <w:tcPr>
            <w:tcW w:w="567" w:type="dxa"/>
          </w:tcPr>
          <w:p w14:paraId="157F0C3E" w14:textId="77777777" w:rsidR="006310AA" w:rsidRPr="00F22D2E" w:rsidRDefault="00F94B41">
            <w:pPr>
              <w:pStyle w:val="GOSTTablenorm"/>
              <w:jc w:val="center"/>
              <w:rPr>
                <w:szCs w:val="22"/>
              </w:rPr>
            </w:pPr>
            <w:r w:rsidRPr="00F22D2E">
              <w:rPr>
                <w:szCs w:val="22"/>
              </w:rPr>
              <w:t>О</w:t>
            </w:r>
          </w:p>
        </w:tc>
        <w:tc>
          <w:tcPr>
            <w:tcW w:w="3963" w:type="dxa"/>
          </w:tcPr>
          <w:p w14:paraId="4605616B" w14:textId="02327D81" w:rsidR="006310AA" w:rsidRPr="00F22D2E" w:rsidRDefault="00F94B41">
            <w:pPr>
              <w:pStyle w:val="GOSTTablenorm"/>
              <w:rPr>
                <w:szCs w:val="22"/>
              </w:rPr>
            </w:pPr>
            <w:r w:rsidRPr="00F22D2E">
              <w:rPr>
                <w:szCs w:val="22"/>
              </w:rPr>
              <w:t>Указывается порядковый номер отчета в рамках от</w:t>
            </w:r>
            <w:r w:rsidR="00B72A30">
              <w:rPr>
                <w:szCs w:val="22"/>
              </w:rPr>
              <w:t>четного финансового года и ТОФК</w:t>
            </w:r>
          </w:p>
        </w:tc>
      </w:tr>
      <w:tr w:rsidR="006310AA" w:rsidRPr="00F22D2E" w14:paraId="31453C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0EB52A0E" w14:textId="77777777" w:rsidR="006310AA" w:rsidRPr="00F22D2E" w:rsidRDefault="00F94B41">
            <w:pPr>
              <w:pStyle w:val="GOSTTablenorm"/>
              <w:rPr>
                <w:szCs w:val="22"/>
              </w:rPr>
            </w:pPr>
            <w:r w:rsidRPr="00F22D2E">
              <w:rPr>
                <w:szCs w:val="22"/>
              </w:rPr>
              <w:t>Наименование ТОФК открытия ЛС</w:t>
            </w:r>
          </w:p>
        </w:tc>
        <w:tc>
          <w:tcPr>
            <w:tcW w:w="1697" w:type="dxa"/>
          </w:tcPr>
          <w:p w14:paraId="571B01AC" w14:textId="77777777" w:rsidR="006310AA" w:rsidRPr="00F22D2E" w:rsidRDefault="00F94B41">
            <w:pPr>
              <w:pStyle w:val="GOSTTablenorm"/>
              <w:rPr>
                <w:szCs w:val="22"/>
              </w:rPr>
            </w:pPr>
            <w:r w:rsidRPr="00F22D2E">
              <w:rPr>
                <w:szCs w:val="22"/>
              </w:rPr>
              <w:t>TtlPrt_OPENTOFK_NAME</w:t>
            </w:r>
          </w:p>
        </w:tc>
        <w:tc>
          <w:tcPr>
            <w:tcW w:w="567" w:type="dxa"/>
          </w:tcPr>
          <w:p w14:paraId="421C123B" w14:textId="77777777" w:rsidR="006310AA" w:rsidRPr="00F22D2E" w:rsidRDefault="00F94B41">
            <w:pPr>
              <w:pStyle w:val="GOSTTablenorm"/>
              <w:jc w:val="center"/>
              <w:rPr>
                <w:szCs w:val="22"/>
              </w:rPr>
            </w:pPr>
            <w:r w:rsidRPr="00F22D2E">
              <w:rPr>
                <w:szCs w:val="22"/>
              </w:rPr>
              <w:t>П</w:t>
            </w:r>
          </w:p>
        </w:tc>
        <w:tc>
          <w:tcPr>
            <w:tcW w:w="1134" w:type="dxa"/>
          </w:tcPr>
          <w:p w14:paraId="49F426BE" w14:textId="77777777" w:rsidR="006310AA" w:rsidRPr="00F22D2E" w:rsidRDefault="00F94B41">
            <w:pPr>
              <w:pStyle w:val="GOSTTablenorm"/>
              <w:rPr>
                <w:szCs w:val="22"/>
              </w:rPr>
            </w:pPr>
            <w:r w:rsidRPr="00F22D2E">
              <w:rPr>
                <w:szCs w:val="22"/>
              </w:rPr>
              <w:t>Т(1-2000)</w:t>
            </w:r>
          </w:p>
        </w:tc>
        <w:tc>
          <w:tcPr>
            <w:tcW w:w="567" w:type="dxa"/>
          </w:tcPr>
          <w:p w14:paraId="367F218A" w14:textId="77777777" w:rsidR="006310AA" w:rsidRPr="00F22D2E" w:rsidRDefault="00F94B41">
            <w:pPr>
              <w:pStyle w:val="GOSTTablenorm"/>
              <w:jc w:val="center"/>
              <w:rPr>
                <w:szCs w:val="22"/>
              </w:rPr>
            </w:pPr>
            <w:r w:rsidRPr="00F22D2E">
              <w:rPr>
                <w:szCs w:val="22"/>
              </w:rPr>
              <w:t>О</w:t>
            </w:r>
          </w:p>
        </w:tc>
        <w:tc>
          <w:tcPr>
            <w:tcW w:w="3963" w:type="dxa"/>
          </w:tcPr>
          <w:p w14:paraId="46366ECB" w14:textId="7BFC0FB4" w:rsidR="006310AA" w:rsidRPr="00F22D2E" w:rsidRDefault="00F94B41">
            <w:pPr>
              <w:pStyle w:val="GOSTTablenorm"/>
              <w:rPr>
                <w:szCs w:val="22"/>
              </w:rPr>
            </w:pPr>
            <w:r w:rsidRPr="00F22D2E">
              <w:rPr>
                <w:szCs w:val="22"/>
              </w:rPr>
              <w:t>Указывается полное наименование ТОФК, где открыт ЛС</w:t>
            </w:r>
            <w:r w:rsidR="00B72A30">
              <w:rPr>
                <w:szCs w:val="22"/>
              </w:rPr>
              <w:t>, по которому формируется отчет</w:t>
            </w:r>
          </w:p>
        </w:tc>
      </w:tr>
      <w:tr w:rsidR="006310AA" w:rsidRPr="00F22D2E" w14:paraId="4CADC8D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482B59BE" w14:textId="77777777" w:rsidR="006310AA" w:rsidRPr="00F22D2E" w:rsidRDefault="00F94B41">
            <w:pPr>
              <w:pStyle w:val="GOSTTablenorm"/>
              <w:rPr>
                <w:szCs w:val="22"/>
              </w:rPr>
            </w:pPr>
            <w:r w:rsidRPr="00F22D2E">
              <w:rPr>
                <w:szCs w:val="22"/>
              </w:rPr>
              <w:t>Код ТОФК открытия ЛС</w:t>
            </w:r>
          </w:p>
        </w:tc>
        <w:tc>
          <w:tcPr>
            <w:tcW w:w="1697" w:type="dxa"/>
          </w:tcPr>
          <w:p w14:paraId="421EA072" w14:textId="77777777" w:rsidR="006310AA" w:rsidRPr="00F22D2E" w:rsidRDefault="00F94B41">
            <w:pPr>
              <w:pStyle w:val="GOSTTablenorm"/>
              <w:rPr>
                <w:szCs w:val="22"/>
              </w:rPr>
            </w:pPr>
            <w:r w:rsidRPr="00F22D2E">
              <w:rPr>
                <w:szCs w:val="22"/>
              </w:rPr>
              <w:t>TtlPrt_OPENTOFK_CODE</w:t>
            </w:r>
          </w:p>
        </w:tc>
        <w:tc>
          <w:tcPr>
            <w:tcW w:w="567" w:type="dxa"/>
          </w:tcPr>
          <w:p w14:paraId="2BFE07C3" w14:textId="77777777" w:rsidR="006310AA" w:rsidRPr="00F22D2E" w:rsidRDefault="00F94B41">
            <w:pPr>
              <w:pStyle w:val="GOSTTablenorm"/>
              <w:jc w:val="center"/>
              <w:rPr>
                <w:szCs w:val="22"/>
              </w:rPr>
            </w:pPr>
            <w:r w:rsidRPr="00F22D2E">
              <w:rPr>
                <w:szCs w:val="22"/>
              </w:rPr>
              <w:t>П</w:t>
            </w:r>
          </w:p>
        </w:tc>
        <w:tc>
          <w:tcPr>
            <w:tcW w:w="1134" w:type="dxa"/>
          </w:tcPr>
          <w:p w14:paraId="4B7C8F38" w14:textId="77777777" w:rsidR="006310AA" w:rsidRPr="00F22D2E" w:rsidRDefault="00F94B41">
            <w:pPr>
              <w:pStyle w:val="GOSTTablenorm"/>
              <w:rPr>
                <w:szCs w:val="22"/>
              </w:rPr>
            </w:pPr>
            <w:r w:rsidRPr="00F22D2E">
              <w:rPr>
                <w:szCs w:val="22"/>
              </w:rPr>
              <w:t>Т(4)</w:t>
            </w:r>
          </w:p>
        </w:tc>
        <w:tc>
          <w:tcPr>
            <w:tcW w:w="567" w:type="dxa"/>
          </w:tcPr>
          <w:p w14:paraId="048F26D9" w14:textId="77777777" w:rsidR="006310AA" w:rsidRPr="00F22D2E" w:rsidRDefault="00F94B41">
            <w:pPr>
              <w:pStyle w:val="GOSTTablenorm"/>
              <w:jc w:val="center"/>
              <w:rPr>
                <w:szCs w:val="22"/>
              </w:rPr>
            </w:pPr>
            <w:r w:rsidRPr="00F22D2E">
              <w:rPr>
                <w:szCs w:val="22"/>
              </w:rPr>
              <w:t>О</w:t>
            </w:r>
          </w:p>
        </w:tc>
        <w:tc>
          <w:tcPr>
            <w:tcW w:w="3963" w:type="dxa"/>
          </w:tcPr>
          <w:p w14:paraId="02D1FB99" w14:textId="099F6947" w:rsidR="006310AA" w:rsidRPr="00F22D2E" w:rsidRDefault="00F94B41">
            <w:pPr>
              <w:pStyle w:val="GOSTTablenorm"/>
              <w:rPr>
                <w:szCs w:val="22"/>
              </w:rPr>
            </w:pPr>
            <w:r w:rsidRPr="00F22D2E">
              <w:rPr>
                <w:szCs w:val="22"/>
              </w:rPr>
              <w:t>Указывается код ТОФК, где открыт ЛС</w:t>
            </w:r>
            <w:r w:rsidR="00B72A30">
              <w:rPr>
                <w:szCs w:val="22"/>
              </w:rPr>
              <w:t>, по которому формируется отчет</w:t>
            </w:r>
          </w:p>
        </w:tc>
      </w:tr>
    </w:tbl>
    <w:p w14:paraId="41FFAD8A" w14:textId="77777777" w:rsidR="006310AA" w:rsidRPr="00F22D2E" w:rsidRDefault="00F94B41" w:rsidP="00F94B41">
      <w:pPr>
        <w:pStyle w:val="31"/>
        <w:keepNext w:val="0"/>
        <w:keepLines w:val="0"/>
        <w:widowControl w:val="0"/>
        <w:numPr>
          <w:ilvl w:val="2"/>
          <w:numId w:val="79"/>
        </w:numPr>
        <w:tabs>
          <w:tab w:val="num" w:pos="720"/>
        </w:tabs>
        <w:ind w:left="720"/>
        <w:contextualSpacing w:val="0"/>
      </w:pPr>
      <w:bookmarkStart w:id="5090" w:name="_Toc108525280"/>
      <w:bookmarkStart w:id="5091" w:name="_Toc108528135"/>
      <w:bookmarkStart w:id="5092" w:name="_Toc118064959"/>
      <w:bookmarkStart w:id="5093" w:name="_Toc118067780"/>
      <w:bookmarkStart w:id="5094" w:name="_Toc118070770"/>
      <w:bookmarkStart w:id="5095" w:name="_Toc118208930"/>
      <w:bookmarkStart w:id="5096" w:name="_Toc118212857"/>
      <w:bookmarkStart w:id="5097" w:name="_Toc120097091"/>
      <w:bookmarkStart w:id="5098" w:name="_Toc120100327"/>
      <w:bookmarkStart w:id="5099" w:name="_Toc108525281"/>
      <w:bookmarkStart w:id="5100" w:name="_Toc108528136"/>
      <w:bookmarkStart w:id="5101" w:name="_Toc118064960"/>
      <w:bookmarkStart w:id="5102" w:name="_Toc118067781"/>
      <w:bookmarkStart w:id="5103" w:name="_Toc118070771"/>
      <w:bookmarkStart w:id="5104" w:name="_Toc118208931"/>
      <w:bookmarkStart w:id="5105" w:name="_Toc118212858"/>
      <w:bookmarkStart w:id="5106" w:name="_Toc120097092"/>
      <w:bookmarkStart w:id="5107" w:name="_Toc120100328"/>
      <w:bookmarkStart w:id="5108" w:name="_Toc108525282"/>
      <w:bookmarkStart w:id="5109" w:name="_Toc108528137"/>
      <w:bookmarkStart w:id="5110" w:name="_Toc118064961"/>
      <w:bookmarkStart w:id="5111" w:name="_Toc118067782"/>
      <w:bookmarkStart w:id="5112" w:name="_Toc118070772"/>
      <w:bookmarkStart w:id="5113" w:name="_Toc118208932"/>
      <w:bookmarkStart w:id="5114" w:name="_Toc118212859"/>
      <w:bookmarkStart w:id="5115" w:name="_Toc120097093"/>
      <w:bookmarkStart w:id="5116" w:name="_Toc120100329"/>
      <w:bookmarkStart w:id="5117" w:name="_Toc108525305"/>
      <w:bookmarkStart w:id="5118" w:name="_Toc108528160"/>
      <w:bookmarkStart w:id="5119" w:name="_Toc118064984"/>
      <w:bookmarkStart w:id="5120" w:name="_Toc118067805"/>
      <w:bookmarkStart w:id="5121" w:name="_Toc118070795"/>
      <w:bookmarkStart w:id="5122" w:name="_Toc118208955"/>
      <w:bookmarkStart w:id="5123" w:name="_Toc118212882"/>
      <w:bookmarkStart w:id="5124" w:name="_Toc120097116"/>
      <w:bookmarkStart w:id="5125" w:name="_Toc120100352"/>
      <w:bookmarkStart w:id="5126" w:name="_Toc108525306"/>
      <w:bookmarkStart w:id="5127" w:name="_Toc108528161"/>
      <w:bookmarkStart w:id="5128" w:name="_Toc118064985"/>
      <w:bookmarkStart w:id="5129" w:name="_Toc118067806"/>
      <w:bookmarkStart w:id="5130" w:name="_Toc118070796"/>
      <w:bookmarkStart w:id="5131" w:name="_Toc118208956"/>
      <w:bookmarkStart w:id="5132" w:name="_Toc118212883"/>
      <w:bookmarkStart w:id="5133" w:name="_Toc120097117"/>
      <w:bookmarkStart w:id="5134" w:name="_Toc120100353"/>
      <w:bookmarkStart w:id="5135" w:name="_Toc108525307"/>
      <w:bookmarkStart w:id="5136" w:name="_Toc108528162"/>
      <w:bookmarkStart w:id="5137" w:name="_Toc118064986"/>
      <w:bookmarkStart w:id="5138" w:name="_Toc118067807"/>
      <w:bookmarkStart w:id="5139" w:name="_Toc118070797"/>
      <w:bookmarkStart w:id="5140" w:name="_Toc118208957"/>
      <w:bookmarkStart w:id="5141" w:name="_Toc118212884"/>
      <w:bookmarkStart w:id="5142" w:name="_Toc120097118"/>
      <w:bookmarkStart w:id="5143" w:name="_Toc120100354"/>
      <w:bookmarkStart w:id="5144" w:name="_Toc118065008"/>
      <w:bookmarkStart w:id="5145" w:name="_Toc118067829"/>
      <w:bookmarkStart w:id="5146" w:name="_Toc118070819"/>
      <w:bookmarkStart w:id="5147" w:name="_Toc118208979"/>
      <w:bookmarkStart w:id="5148" w:name="_Toc118212906"/>
      <w:bookmarkStart w:id="5149" w:name="_Toc120097140"/>
      <w:bookmarkStart w:id="5150" w:name="_Toc120100376"/>
      <w:bookmarkStart w:id="5151" w:name="_Toc118065009"/>
      <w:bookmarkStart w:id="5152" w:name="_Toc118067830"/>
      <w:bookmarkStart w:id="5153" w:name="_Toc118070820"/>
      <w:bookmarkStart w:id="5154" w:name="_Toc118208980"/>
      <w:bookmarkStart w:id="5155" w:name="_Toc118212907"/>
      <w:bookmarkStart w:id="5156" w:name="_Toc120097141"/>
      <w:bookmarkStart w:id="5157" w:name="_Toc120100377"/>
      <w:bookmarkStart w:id="5158" w:name="_Toc118065010"/>
      <w:bookmarkStart w:id="5159" w:name="_Toc118067831"/>
      <w:bookmarkStart w:id="5160" w:name="_Toc118070821"/>
      <w:bookmarkStart w:id="5161" w:name="_Toc118208981"/>
      <w:bookmarkStart w:id="5162" w:name="_Toc118212908"/>
      <w:bookmarkStart w:id="5163" w:name="_Toc120097142"/>
      <w:bookmarkStart w:id="5164" w:name="_Toc120100378"/>
      <w:bookmarkStart w:id="5165" w:name="_Toc108525330"/>
      <w:bookmarkStart w:id="5166" w:name="_Toc108528185"/>
      <w:bookmarkStart w:id="5167" w:name="_Toc118065032"/>
      <w:bookmarkStart w:id="5168" w:name="_Toc118067853"/>
      <w:bookmarkStart w:id="5169" w:name="_Toc118070843"/>
      <w:bookmarkStart w:id="5170" w:name="_Toc118209003"/>
      <w:bookmarkStart w:id="5171" w:name="_Toc118212930"/>
      <w:bookmarkStart w:id="5172" w:name="_Toc120097164"/>
      <w:bookmarkStart w:id="5173" w:name="_Toc120100400"/>
      <w:bookmarkStart w:id="5174" w:name="_Toc108525331"/>
      <w:bookmarkStart w:id="5175" w:name="_Toc108528186"/>
      <w:bookmarkStart w:id="5176" w:name="_Toc118065033"/>
      <w:bookmarkStart w:id="5177" w:name="_Toc118067854"/>
      <w:bookmarkStart w:id="5178" w:name="_Toc118070844"/>
      <w:bookmarkStart w:id="5179" w:name="_Toc118209004"/>
      <w:bookmarkStart w:id="5180" w:name="_Toc118212931"/>
      <w:bookmarkStart w:id="5181" w:name="_Toc120097165"/>
      <w:bookmarkStart w:id="5182" w:name="_Toc120100401"/>
      <w:bookmarkStart w:id="5183" w:name="_Toc108525332"/>
      <w:bookmarkStart w:id="5184" w:name="_Toc108528187"/>
      <w:bookmarkStart w:id="5185" w:name="_Toc118065034"/>
      <w:bookmarkStart w:id="5186" w:name="_Toc118067855"/>
      <w:bookmarkStart w:id="5187" w:name="_Toc118070845"/>
      <w:bookmarkStart w:id="5188" w:name="_Toc118209005"/>
      <w:bookmarkStart w:id="5189" w:name="_Toc118212932"/>
      <w:bookmarkStart w:id="5190" w:name="_Toc120097166"/>
      <w:bookmarkStart w:id="5191" w:name="_Toc120100402"/>
      <w:bookmarkStart w:id="5192" w:name="_Toc118065056"/>
      <w:bookmarkStart w:id="5193" w:name="_Toc118067877"/>
      <w:bookmarkStart w:id="5194" w:name="_Toc118070867"/>
      <w:bookmarkStart w:id="5195" w:name="_Toc118209027"/>
      <w:bookmarkStart w:id="5196" w:name="_Toc118212954"/>
      <w:bookmarkStart w:id="5197" w:name="_Toc120097188"/>
      <w:bookmarkStart w:id="5198" w:name="_Toc120100424"/>
      <w:bookmarkStart w:id="5199" w:name="_Toc118065057"/>
      <w:bookmarkStart w:id="5200" w:name="_Toc118067878"/>
      <w:bookmarkStart w:id="5201" w:name="_Toc118070868"/>
      <w:bookmarkStart w:id="5202" w:name="_Toc118209028"/>
      <w:bookmarkStart w:id="5203" w:name="_Toc118212955"/>
      <w:bookmarkStart w:id="5204" w:name="_Toc120097189"/>
      <w:bookmarkStart w:id="5205" w:name="_Toc120100425"/>
      <w:bookmarkStart w:id="5206" w:name="_Toc118065058"/>
      <w:bookmarkStart w:id="5207" w:name="_Toc118067879"/>
      <w:bookmarkStart w:id="5208" w:name="_Toc118070869"/>
      <w:bookmarkStart w:id="5209" w:name="_Toc118209029"/>
      <w:bookmarkStart w:id="5210" w:name="_Toc118212956"/>
      <w:bookmarkStart w:id="5211" w:name="_Toc120097190"/>
      <w:bookmarkStart w:id="5212" w:name="_Toc120100426"/>
      <w:bookmarkStart w:id="5213" w:name="_Toc108525355"/>
      <w:bookmarkStart w:id="5214" w:name="_Toc108528210"/>
      <w:bookmarkStart w:id="5215" w:name="_Toc118065080"/>
      <w:bookmarkStart w:id="5216" w:name="_Toc118067901"/>
      <w:bookmarkStart w:id="5217" w:name="_Toc118070891"/>
      <w:bookmarkStart w:id="5218" w:name="_Toc118209051"/>
      <w:bookmarkStart w:id="5219" w:name="_Toc118212978"/>
      <w:bookmarkStart w:id="5220" w:name="_Toc120097212"/>
      <w:bookmarkStart w:id="5221" w:name="_Toc120100448"/>
      <w:bookmarkStart w:id="5222" w:name="_Toc108525356"/>
      <w:bookmarkStart w:id="5223" w:name="_Toc108528211"/>
      <w:bookmarkStart w:id="5224" w:name="_Toc118065081"/>
      <w:bookmarkStart w:id="5225" w:name="_Toc118067902"/>
      <w:bookmarkStart w:id="5226" w:name="_Toc118070892"/>
      <w:bookmarkStart w:id="5227" w:name="_Toc118209052"/>
      <w:bookmarkStart w:id="5228" w:name="_Toc118212979"/>
      <w:bookmarkStart w:id="5229" w:name="_Toc120097213"/>
      <w:bookmarkStart w:id="5230" w:name="_Toc120100449"/>
      <w:bookmarkStart w:id="5231" w:name="_Toc108525357"/>
      <w:bookmarkStart w:id="5232" w:name="_Toc108528212"/>
      <w:bookmarkStart w:id="5233" w:name="_Toc118065082"/>
      <w:bookmarkStart w:id="5234" w:name="_Toc118067903"/>
      <w:bookmarkStart w:id="5235" w:name="_Toc118070893"/>
      <w:bookmarkStart w:id="5236" w:name="_Toc118209053"/>
      <w:bookmarkStart w:id="5237" w:name="_Toc118212980"/>
      <w:bookmarkStart w:id="5238" w:name="_Toc120097214"/>
      <w:bookmarkStart w:id="5239" w:name="_Toc120100450"/>
      <w:bookmarkStart w:id="5240" w:name="_Toc31871232"/>
      <w:bookmarkStart w:id="5241" w:name="_Toc59456507"/>
      <w:bookmarkStart w:id="5242" w:name="_Toc185235838"/>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r w:rsidRPr="00F22D2E">
        <w:t>Описание комплексного типа «tR_792_G_S1_D»</w:t>
      </w:r>
      <w:bookmarkEnd w:id="5240"/>
      <w:bookmarkEnd w:id="5241"/>
      <w:bookmarkEnd w:id="5242"/>
    </w:p>
    <w:p w14:paraId="08B15D27" w14:textId="77777777" w:rsidR="006310AA" w:rsidRPr="00F22D2E" w:rsidRDefault="00F94B41">
      <w:pPr>
        <w:widowControl w:val="0"/>
        <w:spacing w:before="120" w:after="60"/>
        <w:ind w:firstLine="567"/>
        <w:contextualSpacing/>
        <w:rPr>
          <w:szCs w:val="24"/>
        </w:rPr>
      </w:pPr>
      <w:r w:rsidRPr="00F22D2E">
        <w:t xml:space="preserve">Описание </w:t>
      </w:r>
      <w:r w:rsidRPr="00F22D2E">
        <w:rPr>
          <w:szCs w:val="24"/>
        </w:rPr>
        <w:t>комплексного типа «</w:t>
      </w:r>
      <w:r w:rsidRPr="00F22D2E">
        <w:rPr>
          <w:szCs w:val="24"/>
          <w:lang w:val="en-US"/>
        </w:rPr>
        <w:t>tR</w:t>
      </w:r>
      <w:r w:rsidRPr="00F22D2E">
        <w:rPr>
          <w:szCs w:val="24"/>
        </w:rPr>
        <w:t>_792_</w:t>
      </w:r>
      <w:r w:rsidRPr="00F22D2E">
        <w:rPr>
          <w:szCs w:val="24"/>
          <w:lang w:val="en-US"/>
        </w:rPr>
        <w:t>G</w:t>
      </w:r>
      <w:r w:rsidRPr="00F22D2E">
        <w:rPr>
          <w:szCs w:val="24"/>
        </w:rPr>
        <w:t>_</w:t>
      </w:r>
      <w:r w:rsidRPr="00F22D2E">
        <w:rPr>
          <w:szCs w:val="24"/>
          <w:lang w:val="en-US"/>
        </w:rPr>
        <w:t>S</w:t>
      </w:r>
      <w:r w:rsidRPr="00F22D2E">
        <w:rPr>
          <w:szCs w:val="24"/>
        </w:rPr>
        <w:t>1_</w:t>
      </w:r>
      <w:r w:rsidRPr="00F22D2E">
        <w:rPr>
          <w:szCs w:val="24"/>
          <w:lang w:val="en-US"/>
        </w:rPr>
        <w:t>D</w:t>
      </w:r>
      <w:r w:rsidRPr="00F22D2E">
        <w:rPr>
          <w:szCs w:val="24"/>
        </w:rPr>
        <w:t>» блока «1.</w:t>
      </w:r>
      <w:r w:rsidRPr="00F22D2E">
        <w:rPr>
          <w:b/>
          <w:sz w:val="22"/>
          <w:szCs w:val="22"/>
        </w:rPr>
        <w:t xml:space="preserve"> </w:t>
      </w:r>
      <w:r w:rsidRPr="00F22D2E">
        <w:rPr>
          <w:szCs w:val="24"/>
        </w:rPr>
        <w:t>Операции с бюджетными данными».</w:t>
      </w:r>
    </w:p>
    <w:p w14:paraId="174F68BA"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243" w:name="_Ref56671820"/>
      <w:bookmarkStart w:id="5244" w:name="_Toc185236258"/>
      <w:r w:rsidR="002C7CC9">
        <w:rPr>
          <w:noProof/>
        </w:rPr>
        <w:t>241</w:t>
      </w:r>
      <w:bookmarkEnd w:id="5243"/>
      <w:r>
        <w:rPr>
          <w:noProof/>
        </w:rPr>
        <w:fldChar w:fldCharType="end"/>
      </w:r>
      <w:r w:rsidR="00F94B41" w:rsidRPr="00F22D2E">
        <w:t xml:space="preserve"> – Описание комплексного типа «tR_792_G_S1_D»</w:t>
      </w:r>
      <w:bookmarkEnd w:id="524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27A116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C716CF4"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66DAE20"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8BDC12A" w14:textId="77777777" w:rsidR="006310AA" w:rsidRPr="00F22D2E" w:rsidRDefault="00F94B41">
            <w:pPr>
              <w:pStyle w:val="GOSTTableHead"/>
              <w:spacing w:line="240" w:lineRule="auto"/>
              <w:ind w:left="0" w:right="0"/>
            </w:pPr>
            <w:r w:rsidRPr="00F22D2E">
              <w:t>Тип</w:t>
            </w:r>
          </w:p>
        </w:tc>
        <w:tc>
          <w:tcPr>
            <w:tcW w:w="1134" w:type="dxa"/>
          </w:tcPr>
          <w:p w14:paraId="62A8434B" w14:textId="77777777" w:rsidR="006310AA" w:rsidRPr="00F22D2E" w:rsidRDefault="00F94B41">
            <w:pPr>
              <w:pStyle w:val="GOSTTableHead"/>
              <w:spacing w:line="240" w:lineRule="auto"/>
              <w:ind w:left="0" w:right="0"/>
            </w:pPr>
            <w:r w:rsidRPr="00F22D2E">
              <w:t>Формат элемента</w:t>
            </w:r>
          </w:p>
        </w:tc>
        <w:tc>
          <w:tcPr>
            <w:tcW w:w="567" w:type="dxa"/>
          </w:tcPr>
          <w:p w14:paraId="6C2A88AF" w14:textId="77777777" w:rsidR="006310AA" w:rsidRPr="00F22D2E" w:rsidRDefault="00F94B41">
            <w:pPr>
              <w:pStyle w:val="GOSTTableHead"/>
              <w:spacing w:line="240" w:lineRule="auto"/>
              <w:ind w:left="0" w:right="0"/>
            </w:pPr>
            <w:r w:rsidRPr="00F22D2E">
              <w:t>Обязательность</w:t>
            </w:r>
          </w:p>
        </w:tc>
        <w:tc>
          <w:tcPr>
            <w:tcW w:w="3963" w:type="dxa"/>
          </w:tcPr>
          <w:p w14:paraId="36CA85C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EB4F0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FFAA9E1" w14:textId="77777777" w:rsidR="006310AA" w:rsidRPr="00F22D2E" w:rsidRDefault="00F94B41">
            <w:pPr>
              <w:pStyle w:val="GOSTTablenorm"/>
            </w:pPr>
            <w:r w:rsidRPr="00F22D2E">
              <w:rPr>
                <w:rFonts w:eastAsiaTheme="minorHAnsi"/>
                <w:lang w:eastAsia="en-US"/>
              </w:rPr>
              <w:t>tR_792_G_S1_D</w:t>
            </w:r>
          </w:p>
        </w:tc>
        <w:tc>
          <w:tcPr>
            <w:tcW w:w="1701" w:type="dxa"/>
          </w:tcPr>
          <w:p w14:paraId="7E541A8A" w14:textId="77777777" w:rsidR="006310AA" w:rsidRPr="00F22D2E" w:rsidRDefault="00F94B41">
            <w:pPr>
              <w:pStyle w:val="GOSTTablenorm"/>
            </w:pPr>
            <w:r w:rsidRPr="00F22D2E">
              <w:t>G_S1_D_ITEM</w:t>
            </w:r>
          </w:p>
        </w:tc>
        <w:tc>
          <w:tcPr>
            <w:tcW w:w="567" w:type="dxa"/>
          </w:tcPr>
          <w:p w14:paraId="7B8B1F6F" w14:textId="77777777" w:rsidR="006310AA" w:rsidRPr="00F22D2E" w:rsidRDefault="00F94B41">
            <w:pPr>
              <w:pStyle w:val="GOSTTablenorm"/>
              <w:jc w:val="center"/>
              <w:rPr>
                <w:lang w:val="en-US"/>
              </w:rPr>
            </w:pPr>
            <w:r w:rsidRPr="00F22D2E">
              <w:rPr>
                <w:lang w:val="en-US"/>
              </w:rPr>
              <w:t>C</w:t>
            </w:r>
          </w:p>
        </w:tc>
        <w:tc>
          <w:tcPr>
            <w:tcW w:w="1134" w:type="dxa"/>
          </w:tcPr>
          <w:p w14:paraId="2341D68B" w14:textId="77777777" w:rsidR="006310AA" w:rsidRPr="00F22D2E" w:rsidRDefault="00F94B41">
            <w:pPr>
              <w:pStyle w:val="GOSTTablenorm"/>
              <w:rPr>
                <w:lang w:val="en-US"/>
              </w:rPr>
            </w:pPr>
            <w:r w:rsidRPr="00F22D2E">
              <w:rPr>
                <w:lang w:val="en-US"/>
              </w:rPr>
              <w:t>tR_792_G_S1_D_ITEM</w:t>
            </w:r>
          </w:p>
        </w:tc>
        <w:tc>
          <w:tcPr>
            <w:tcW w:w="567" w:type="dxa"/>
          </w:tcPr>
          <w:p w14:paraId="2FD057A8"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66BF949B" w14:textId="43966C0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_Ref108002750 \h  \* MERGEFORMAT </w:instrText>
            </w:r>
            <w:r w:rsidRPr="00F22D2E">
              <w:fldChar w:fldCharType="separate"/>
            </w:r>
            <w:r w:rsidR="002C7CC9" w:rsidRPr="002C7CC9">
              <w:rPr>
                <w:b/>
              </w:rPr>
              <w:t>242</w:t>
            </w:r>
            <w:r w:rsidRPr="00F22D2E">
              <w:fldChar w:fldCharType="end"/>
            </w:r>
          </w:p>
        </w:tc>
      </w:tr>
    </w:tbl>
    <w:p w14:paraId="5E7E1151" w14:textId="77777777" w:rsidR="006310AA" w:rsidRPr="00F22D2E" w:rsidRDefault="00F94B41" w:rsidP="00F94B41">
      <w:pPr>
        <w:pStyle w:val="31"/>
        <w:keepNext w:val="0"/>
        <w:keepLines w:val="0"/>
        <w:widowControl w:val="0"/>
        <w:numPr>
          <w:ilvl w:val="2"/>
          <w:numId w:val="79"/>
        </w:numPr>
        <w:tabs>
          <w:tab w:val="num" w:pos="720"/>
        </w:tabs>
        <w:ind w:left="720"/>
      </w:pPr>
      <w:bookmarkStart w:id="5245" w:name="_Toc31871233"/>
      <w:bookmarkStart w:id="5246" w:name="_Toc59456508"/>
      <w:bookmarkStart w:id="5247" w:name="_Toc185235839"/>
      <w:r w:rsidRPr="00F22D2E">
        <w:t>Описание комплексного типа «tR_792_G_S1_D_ITEM»</w:t>
      </w:r>
      <w:bookmarkEnd w:id="5245"/>
      <w:bookmarkEnd w:id="5246"/>
      <w:bookmarkEnd w:id="5247"/>
    </w:p>
    <w:p w14:paraId="256B2911"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_792_</w:t>
      </w:r>
      <w:r w:rsidRPr="00F22D2E">
        <w:rPr>
          <w:szCs w:val="24"/>
          <w:lang w:val="en-US"/>
        </w:rPr>
        <w:t>G</w:t>
      </w:r>
      <w:r w:rsidRPr="00F22D2E">
        <w:rPr>
          <w:szCs w:val="24"/>
        </w:rPr>
        <w:t>_</w:t>
      </w:r>
      <w:r w:rsidRPr="00F22D2E">
        <w:rPr>
          <w:szCs w:val="24"/>
          <w:lang w:val="en-US"/>
        </w:rPr>
        <w:t>S</w:t>
      </w:r>
      <w:r w:rsidRPr="00F22D2E">
        <w:rPr>
          <w:szCs w:val="24"/>
        </w:rPr>
        <w:t>1_</w:t>
      </w:r>
      <w:r w:rsidRPr="00F22D2E">
        <w:rPr>
          <w:szCs w:val="24"/>
          <w:lang w:val="en-US"/>
        </w:rPr>
        <w:t>D</w:t>
      </w:r>
      <w:r w:rsidRPr="00F22D2E">
        <w:rPr>
          <w:szCs w:val="24"/>
        </w:rPr>
        <w:t>_</w:t>
      </w:r>
      <w:r w:rsidRPr="00F22D2E">
        <w:rPr>
          <w:szCs w:val="24"/>
          <w:lang w:val="en-US"/>
        </w:rPr>
        <w:t>ITEM</w:t>
      </w:r>
      <w:r w:rsidRPr="00F22D2E">
        <w:rPr>
          <w:szCs w:val="24"/>
        </w:rPr>
        <w:t>» блока «1.</w:t>
      </w:r>
      <w:r w:rsidRPr="00F22D2E">
        <w:rPr>
          <w:b/>
          <w:sz w:val="22"/>
          <w:szCs w:val="22"/>
        </w:rPr>
        <w:t xml:space="preserve"> </w:t>
      </w:r>
      <w:r w:rsidRPr="00F22D2E">
        <w:rPr>
          <w:szCs w:val="24"/>
        </w:rPr>
        <w:t>Операции с бюджетными данными (строки)».</w:t>
      </w:r>
    </w:p>
    <w:p w14:paraId="1B134672"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248" w:name="_Ref108002750"/>
      <w:bookmarkStart w:id="5249" w:name="_Toc185236259"/>
      <w:r w:rsidR="002C7CC9">
        <w:rPr>
          <w:noProof/>
        </w:rPr>
        <w:t>242</w:t>
      </w:r>
      <w:bookmarkEnd w:id="5248"/>
      <w:r>
        <w:rPr>
          <w:noProof/>
        </w:rPr>
        <w:fldChar w:fldCharType="end"/>
      </w:r>
      <w:r w:rsidR="00F94B41" w:rsidRPr="00F22D2E">
        <w:rPr>
          <w:b w:val="0"/>
        </w:rPr>
        <w:t xml:space="preserve"> </w:t>
      </w:r>
      <w:r w:rsidR="00F94B41" w:rsidRPr="00F22D2E">
        <w:t>– Описание комплексного типа «tR_792_G_S1_D_ITEM»</w:t>
      </w:r>
      <w:bookmarkEnd w:id="524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9EF5C6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D825203"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B912BB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B45B650" w14:textId="77777777" w:rsidR="006310AA" w:rsidRPr="00F22D2E" w:rsidRDefault="00F94B41">
            <w:pPr>
              <w:pStyle w:val="GOSTTableHead"/>
              <w:spacing w:line="240" w:lineRule="auto"/>
              <w:ind w:left="0" w:right="0"/>
            </w:pPr>
            <w:r w:rsidRPr="00F22D2E">
              <w:t>Тип</w:t>
            </w:r>
          </w:p>
        </w:tc>
        <w:tc>
          <w:tcPr>
            <w:tcW w:w="1134" w:type="dxa"/>
          </w:tcPr>
          <w:p w14:paraId="2C6FD775" w14:textId="77777777" w:rsidR="006310AA" w:rsidRPr="00F22D2E" w:rsidRDefault="00F94B41">
            <w:pPr>
              <w:pStyle w:val="GOSTTableHead"/>
              <w:spacing w:line="240" w:lineRule="auto"/>
              <w:ind w:left="0" w:right="0"/>
            </w:pPr>
            <w:r w:rsidRPr="00F22D2E">
              <w:t>Формат элемента</w:t>
            </w:r>
          </w:p>
        </w:tc>
        <w:tc>
          <w:tcPr>
            <w:tcW w:w="567" w:type="dxa"/>
          </w:tcPr>
          <w:p w14:paraId="59A9666A" w14:textId="77777777" w:rsidR="006310AA" w:rsidRPr="00F22D2E" w:rsidRDefault="00F94B41">
            <w:pPr>
              <w:pStyle w:val="GOSTTableHead"/>
              <w:spacing w:line="240" w:lineRule="auto"/>
              <w:ind w:left="0" w:right="0"/>
            </w:pPr>
            <w:r w:rsidRPr="00F22D2E">
              <w:t>Обязательность</w:t>
            </w:r>
          </w:p>
        </w:tc>
        <w:tc>
          <w:tcPr>
            <w:tcW w:w="3963" w:type="dxa"/>
          </w:tcPr>
          <w:p w14:paraId="52CAD23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EFB36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EB99045" w14:textId="77777777" w:rsidR="006310AA" w:rsidRPr="00F22D2E" w:rsidRDefault="00F94B41">
            <w:pPr>
              <w:pStyle w:val="GOSTTablenorm"/>
            </w:pPr>
            <w:r w:rsidRPr="00F22D2E">
              <w:t>Код по БК</w:t>
            </w:r>
          </w:p>
        </w:tc>
        <w:tc>
          <w:tcPr>
            <w:tcW w:w="1701" w:type="dxa"/>
          </w:tcPr>
          <w:p w14:paraId="2FE09CA1" w14:textId="77777777" w:rsidR="006310AA" w:rsidRPr="00F22D2E" w:rsidRDefault="00F94B41">
            <w:pPr>
              <w:pStyle w:val="GOSTTablenorm"/>
            </w:pPr>
            <w:r w:rsidRPr="00F22D2E">
              <w:rPr>
                <w:rFonts w:eastAsiaTheme="minorHAnsi"/>
                <w:color w:val="000000"/>
                <w:lang w:eastAsia="en-US"/>
              </w:rPr>
              <w:t>G_S1_D_C1</w:t>
            </w:r>
          </w:p>
        </w:tc>
        <w:tc>
          <w:tcPr>
            <w:tcW w:w="567" w:type="dxa"/>
          </w:tcPr>
          <w:p w14:paraId="56E5A62D" w14:textId="77777777" w:rsidR="006310AA" w:rsidRPr="00F22D2E" w:rsidRDefault="00F94B41">
            <w:pPr>
              <w:pStyle w:val="GOSTTablenorm"/>
              <w:jc w:val="center"/>
            </w:pPr>
            <w:r w:rsidRPr="00F22D2E">
              <w:t>П</w:t>
            </w:r>
          </w:p>
        </w:tc>
        <w:tc>
          <w:tcPr>
            <w:tcW w:w="1134" w:type="dxa"/>
          </w:tcPr>
          <w:p w14:paraId="4324F672" w14:textId="77777777" w:rsidR="006310AA" w:rsidRPr="00F22D2E" w:rsidRDefault="00F94B41">
            <w:pPr>
              <w:pStyle w:val="GOSTTablenorm"/>
            </w:pPr>
            <w:r w:rsidRPr="00F22D2E">
              <w:t>T(20)</w:t>
            </w:r>
          </w:p>
        </w:tc>
        <w:tc>
          <w:tcPr>
            <w:tcW w:w="567" w:type="dxa"/>
          </w:tcPr>
          <w:p w14:paraId="7C0F550B" w14:textId="77777777" w:rsidR="006310AA" w:rsidRPr="00F22D2E" w:rsidRDefault="00F94B41">
            <w:pPr>
              <w:pStyle w:val="GOSTTablenorm"/>
              <w:jc w:val="center"/>
            </w:pPr>
            <w:r w:rsidRPr="00F22D2E">
              <w:t>О</w:t>
            </w:r>
          </w:p>
        </w:tc>
        <w:tc>
          <w:tcPr>
            <w:tcW w:w="3963" w:type="dxa"/>
          </w:tcPr>
          <w:p w14:paraId="733E7AD5" w14:textId="7CBA70CC" w:rsidR="006310AA" w:rsidRPr="00F22D2E" w:rsidRDefault="00F94B41">
            <w:pPr>
              <w:pStyle w:val="GOSTTablenorm"/>
            </w:pPr>
            <w:r w:rsidRPr="00F22D2E">
              <w:t xml:space="preserve">Указывается код классификации расходов бюджетов, по которому отражены операции на лицевом счете </w:t>
            </w:r>
            <w:r w:rsidRPr="00F22D2E">
              <w:rPr>
                <w:szCs w:val="22"/>
              </w:rPr>
              <w:t>ИПБС</w:t>
            </w:r>
          </w:p>
        </w:tc>
      </w:tr>
      <w:tr w:rsidR="006310AA" w:rsidRPr="00F22D2E" w14:paraId="1B488B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66DDAC6" w14:textId="77777777" w:rsidR="006310AA" w:rsidRPr="00F22D2E" w:rsidRDefault="00F94B41">
            <w:pPr>
              <w:pStyle w:val="GOSTTablenorm"/>
            </w:pPr>
            <w:r w:rsidRPr="00F22D2E">
              <w:t>Бюджетные ассигнования</w:t>
            </w:r>
          </w:p>
          <w:p w14:paraId="7F6EB9CA" w14:textId="77777777" w:rsidR="006310AA" w:rsidRPr="00F22D2E" w:rsidRDefault="00F94B41">
            <w:pPr>
              <w:pStyle w:val="GOSTTablenorm"/>
            </w:pPr>
            <w:r w:rsidRPr="00F22D2E">
              <w:t>на текущий финансовый год</w:t>
            </w:r>
          </w:p>
          <w:p w14:paraId="55DA6EBF" w14:textId="77777777" w:rsidR="006310AA" w:rsidRPr="00F22D2E" w:rsidRDefault="00F94B41">
            <w:pPr>
              <w:pStyle w:val="GOSTTablenorm"/>
            </w:pPr>
            <w:r w:rsidRPr="00F22D2E">
              <w:t>всего</w:t>
            </w:r>
          </w:p>
        </w:tc>
        <w:tc>
          <w:tcPr>
            <w:tcW w:w="1701" w:type="dxa"/>
          </w:tcPr>
          <w:p w14:paraId="37D772AC" w14:textId="77777777" w:rsidR="006310AA" w:rsidRPr="00F22D2E" w:rsidRDefault="00F94B41">
            <w:pPr>
              <w:pStyle w:val="GOSTTablenorm"/>
            </w:pPr>
            <w:r w:rsidRPr="00F22D2E">
              <w:rPr>
                <w:rFonts w:eastAsiaTheme="minorHAnsi"/>
                <w:color w:val="000000"/>
                <w:lang w:eastAsia="en-US"/>
              </w:rPr>
              <w:t>G_S1_D_C2</w:t>
            </w:r>
          </w:p>
        </w:tc>
        <w:tc>
          <w:tcPr>
            <w:tcW w:w="567" w:type="dxa"/>
          </w:tcPr>
          <w:p w14:paraId="5F570FCB" w14:textId="77777777" w:rsidR="006310AA" w:rsidRPr="00F22D2E" w:rsidRDefault="00F94B41">
            <w:pPr>
              <w:pStyle w:val="GOSTTablenorm"/>
              <w:jc w:val="center"/>
            </w:pPr>
            <w:r w:rsidRPr="00F22D2E">
              <w:t>П</w:t>
            </w:r>
          </w:p>
        </w:tc>
        <w:tc>
          <w:tcPr>
            <w:tcW w:w="1134" w:type="dxa"/>
          </w:tcPr>
          <w:p w14:paraId="2A05BA63" w14:textId="77777777" w:rsidR="006310AA" w:rsidRPr="00F22D2E" w:rsidRDefault="00F94B41">
            <w:pPr>
              <w:pStyle w:val="GOSTTablenorm"/>
            </w:pPr>
            <w:r w:rsidRPr="00F22D2E">
              <w:t>N(20.2)</w:t>
            </w:r>
          </w:p>
        </w:tc>
        <w:tc>
          <w:tcPr>
            <w:tcW w:w="567" w:type="dxa"/>
          </w:tcPr>
          <w:p w14:paraId="38CC2110" w14:textId="77777777" w:rsidR="006310AA" w:rsidRPr="00F22D2E" w:rsidRDefault="00F94B41">
            <w:pPr>
              <w:pStyle w:val="GOSTTablenorm"/>
              <w:jc w:val="center"/>
            </w:pPr>
            <w:r w:rsidRPr="00F22D2E">
              <w:t>Н</w:t>
            </w:r>
          </w:p>
        </w:tc>
        <w:tc>
          <w:tcPr>
            <w:tcW w:w="3963" w:type="dxa"/>
          </w:tcPr>
          <w:p w14:paraId="0A1D2607" w14:textId="166294F3"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бюджетных ассигнований на текущий финансовый год по соответствующему коду </w:t>
            </w:r>
            <w:r w:rsidR="00B72A30">
              <w:t>классификации расходов бюджетов</w:t>
            </w:r>
          </w:p>
        </w:tc>
      </w:tr>
      <w:tr w:rsidR="006310AA" w:rsidRPr="00F22D2E" w14:paraId="62D04C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9188C04" w14:textId="77777777" w:rsidR="006310AA" w:rsidRPr="00F22D2E" w:rsidRDefault="00F94B41">
            <w:pPr>
              <w:pStyle w:val="GOSTTablenorm"/>
            </w:pPr>
            <w:r w:rsidRPr="00F22D2E">
              <w:t>Бюджетные ассигнования</w:t>
            </w:r>
          </w:p>
          <w:p w14:paraId="4DC045A0" w14:textId="77777777" w:rsidR="006310AA" w:rsidRPr="00F22D2E" w:rsidRDefault="00F94B41">
            <w:pPr>
              <w:pStyle w:val="GOSTTablenorm"/>
            </w:pPr>
            <w:r w:rsidRPr="00F22D2E">
              <w:t>на плановый период первый год</w:t>
            </w:r>
          </w:p>
        </w:tc>
        <w:tc>
          <w:tcPr>
            <w:tcW w:w="1701" w:type="dxa"/>
          </w:tcPr>
          <w:p w14:paraId="643BF299" w14:textId="77777777" w:rsidR="006310AA" w:rsidRPr="00F22D2E" w:rsidRDefault="00F94B41">
            <w:pPr>
              <w:pStyle w:val="GOSTTablenorm"/>
            </w:pPr>
            <w:r w:rsidRPr="00F22D2E">
              <w:rPr>
                <w:rFonts w:eastAsiaTheme="minorHAnsi"/>
                <w:color w:val="000000"/>
                <w:lang w:eastAsia="en-US"/>
              </w:rPr>
              <w:t>G_S1_D_C3</w:t>
            </w:r>
          </w:p>
        </w:tc>
        <w:tc>
          <w:tcPr>
            <w:tcW w:w="567" w:type="dxa"/>
          </w:tcPr>
          <w:p w14:paraId="6AD6D1DD" w14:textId="77777777" w:rsidR="006310AA" w:rsidRPr="00F22D2E" w:rsidRDefault="00F94B41">
            <w:pPr>
              <w:pStyle w:val="GOSTTablenorm"/>
              <w:jc w:val="center"/>
            </w:pPr>
            <w:r w:rsidRPr="00F22D2E">
              <w:t>П</w:t>
            </w:r>
          </w:p>
        </w:tc>
        <w:tc>
          <w:tcPr>
            <w:tcW w:w="1134" w:type="dxa"/>
          </w:tcPr>
          <w:p w14:paraId="4E3DF5E8" w14:textId="77777777" w:rsidR="006310AA" w:rsidRPr="00F22D2E" w:rsidRDefault="00F94B41">
            <w:pPr>
              <w:pStyle w:val="GOSTTablenorm"/>
            </w:pPr>
            <w:r w:rsidRPr="00F22D2E">
              <w:t>N(20.2)</w:t>
            </w:r>
          </w:p>
        </w:tc>
        <w:tc>
          <w:tcPr>
            <w:tcW w:w="567" w:type="dxa"/>
          </w:tcPr>
          <w:p w14:paraId="3A0FB167" w14:textId="77777777" w:rsidR="006310AA" w:rsidRPr="00F22D2E" w:rsidRDefault="00F94B41">
            <w:pPr>
              <w:pStyle w:val="GOSTTablenorm"/>
              <w:jc w:val="center"/>
            </w:pPr>
            <w:r w:rsidRPr="00F22D2E">
              <w:t>Н</w:t>
            </w:r>
          </w:p>
        </w:tc>
        <w:tc>
          <w:tcPr>
            <w:tcW w:w="3963" w:type="dxa"/>
          </w:tcPr>
          <w:p w14:paraId="07159A62" w14:textId="1026F630"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бюджетных ассигнований на первый год планового периода по соответствующему коду </w:t>
            </w:r>
            <w:r w:rsidR="00B72A30">
              <w:t>классификации расходов бюджетов</w:t>
            </w:r>
          </w:p>
        </w:tc>
      </w:tr>
      <w:tr w:rsidR="006310AA" w:rsidRPr="00F22D2E" w14:paraId="5078CB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C1500AE" w14:textId="77777777" w:rsidR="006310AA" w:rsidRPr="00F22D2E" w:rsidRDefault="00F94B41">
            <w:pPr>
              <w:pStyle w:val="GOSTTablenorm"/>
            </w:pPr>
            <w:r w:rsidRPr="00F22D2E">
              <w:t xml:space="preserve">Бюджетные ассигнования </w:t>
            </w:r>
          </w:p>
          <w:p w14:paraId="7CC7F60A" w14:textId="77777777" w:rsidR="006310AA" w:rsidRPr="00F22D2E" w:rsidRDefault="00F94B41">
            <w:pPr>
              <w:pStyle w:val="GOSTTablenorm"/>
            </w:pPr>
            <w:r w:rsidRPr="00F22D2E">
              <w:t>на второй год планового периода</w:t>
            </w:r>
          </w:p>
        </w:tc>
        <w:tc>
          <w:tcPr>
            <w:tcW w:w="1701" w:type="dxa"/>
          </w:tcPr>
          <w:p w14:paraId="1E36CDF4" w14:textId="77777777" w:rsidR="006310AA" w:rsidRPr="00F22D2E" w:rsidRDefault="00F94B41">
            <w:pPr>
              <w:pStyle w:val="GOSTTablenorm"/>
            </w:pPr>
            <w:r w:rsidRPr="00F22D2E">
              <w:rPr>
                <w:rFonts w:eastAsiaTheme="minorHAnsi"/>
                <w:color w:val="000000"/>
                <w:lang w:eastAsia="en-US"/>
              </w:rPr>
              <w:t>G_S1_D_C4</w:t>
            </w:r>
          </w:p>
        </w:tc>
        <w:tc>
          <w:tcPr>
            <w:tcW w:w="567" w:type="dxa"/>
          </w:tcPr>
          <w:p w14:paraId="3787C7E8" w14:textId="77777777" w:rsidR="006310AA" w:rsidRPr="00F22D2E" w:rsidRDefault="00F94B41">
            <w:pPr>
              <w:pStyle w:val="GOSTTablenorm"/>
              <w:jc w:val="center"/>
            </w:pPr>
            <w:r w:rsidRPr="00F22D2E">
              <w:t>П</w:t>
            </w:r>
          </w:p>
        </w:tc>
        <w:tc>
          <w:tcPr>
            <w:tcW w:w="1134" w:type="dxa"/>
          </w:tcPr>
          <w:p w14:paraId="6F0CE6F2" w14:textId="77777777" w:rsidR="006310AA" w:rsidRPr="00F22D2E" w:rsidRDefault="00F94B41">
            <w:pPr>
              <w:pStyle w:val="GOSTTablenorm"/>
            </w:pPr>
            <w:r w:rsidRPr="00F22D2E">
              <w:t>N(20.2)</w:t>
            </w:r>
          </w:p>
        </w:tc>
        <w:tc>
          <w:tcPr>
            <w:tcW w:w="567" w:type="dxa"/>
          </w:tcPr>
          <w:p w14:paraId="5D04BFAF" w14:textId="77777777" w:rsidR="006310AA" w:rsidRPr="00F22D2E" w:rsidRDefault="00F94B41">
            <w:pPr>
              <w:pStyle w:val="GOSTTablenorm"/>
              <w:jc w:val="center"/>
            </w:pPr>
            <w:r w:rsidRPr="00F22D2E">
              <w:t>Н</w:t>
            </w:r>
          </w:p>
        </w:tc>
        <w:tc>
          <w:tcPr>
            <w:tcW w:w="3963" w:type="dxa"/>
          </w:tcPr>
          <w:p w14:paraId="1A3A7A76" w14:textId="64D815C0"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бюджетных ассигнований на второй год планового периода по соответствующему коду </w:t>
            </w:r>
            <w:r w:rsidR="00B72A30">
              <w:t>классификации расходов бюджетов</w:t>
            </w:r>
          </w:p>
        </w:tc>
      </w:tr>
      <w:tr w:rsidR="006310AA" w:rsidRPr="00F22D2E" w14:paraId="436438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5181E32" w14:textId="77777777" w:rsidR="006310AA" w:rsidRPr="00F22D2E" w:rsidRDefault="00F94B41">
            <w:pPr>
              <w:pStyle w:val="GOSTTablenorm"/>
            </w:pPr>
            <w:r w:rsidRPr="00F22D2E">
              <w:t xml:space="preserve">Бюджетные ассигнования </w:t>
            </w:r>
          </w:p>
          <w:p w14:paraId="494B469F" w14:textId="77777777" w:rsidR="006310AA" w:rsidRPr="00F22D2E" w:rsidRDefault="00F94B41">
            <w:pPr>
              <w:pStyle w:val="GOSTTablenorm"/>
            </w:pPr>
            <w:r w:rsidRPr="00F22D2E">
              <w:t>на третий год планового периода</w:t>
            </w:r>
          </w:p>
        </w:tc>
        <w:tc>
          <w:tcPr>
            <w:tcW w:w="1701" w:type="dxa"/>
          </w:tcPr>
          <w:p w14:paraId="67E10F29" w14:textId="77777777" w:rsidR="006310AA" w:rsidRPr="00F22D2E" w:rsidRDefault="00F94B41">
            <w:pPr>
              <w:pStyle w:val="GOSTTablenorm"/>
              <w:rPr>
                <w:rFonts w:eastAsiaTheme="minorHAnsi"/>
                <w:color w:val="000000"/>
                <w:lang w:eastAsia="en-US"/>
              </w:rPr>
            </w:pPr>
            <w:r w:rsidRPr="00F22D2E">
              <w:rPr>
                <w:rFonts w:eastAsiaTheme="minorHAnsi"/>
                <w:color w:val="000000"/>
                <w:lang w:eastAsia="en-US"/>
              </w:rPr>
              <w:t>G_S1_D_C4_2</w:t>
            </w:r>
          </w:p>
        </w:tc>
        <w:tc>
          <w:tcPr>
            <w:tcW w:w="567" w:type="dxa"/>
          </w:tcPr>
          <w:p w14:paraId="400F8A16" w14:textId="77777777" w:rsidR="006310AA" w:rsidRPr="00F22D2E" w:rsidRDefault="00F94B41">
            <w:pPr>
              <w:pStyle w:val="GOSTTablenorm"/>
              <w:jc w:val="center"/>
            </w:pPr>
            <w:r w:rsidRPr="00F22D2E">
              <w:t>П</w:t>
            </w:r>
          </w:p>
        </w:tc>
        <w:tc>
          <w:tcPr>
            <w:tcW w:w="1134" w:type="dxa"/>
          </w:tcPr>
          <w:p w14:paraId="2F3140F0" w14:textId="77777777" w:rsidR="006310AA" w:rsidRPr="00F22D2E" w:rsidRDefault="00F94B41">
            <w:pPr>
              <w:pStyle w:val="GOSTTablenorm"/>
            </w:pPr>
            <w:r w:rsidRPr="00F22D2E">
              <w:t>N(20.2)</w:t>
            </w:r>
          </w:p>
        </w:tc>
        <w:tc>
          <w:tcPr>
            <w:tcW w:w="567" w:type="dxa"/>
          </w:tcPr>
          <w:p w14:paraId="0F9513F4" w14:textId="77777777" w:rsidR="006310AA" w:rsidRPr="00F22D2E" w:rsidRDefault="00F94B41">
            <w:pPr>
              <w:pStyle w:val="GOSTTablenorm"/>
              <w:jc w:val="center"/>
            </w:pPr>
            <w:r w:rsidRPr="00F22D2E">
              <w:t>Н</w:t>
            </w:r>
          </w:p>
        </w:tc>
        <w:tc>
          <w:tcPr>
            <w:tcW w:w="3963" w:type="dxa"/>
          </w:tcPr>
          <w:p w14:paraId="652B262B" w14:textId="0AC8A735"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бюджетных ассигнований на третий год планового периода по соответствующему коду </w:t>
            </w:r>
            <w:r w:rsidR="00B72A30">
              <w:t>классификации расходов бюджетов</w:t>
            </w:r>
          </w:p>
        </w:tc>
      </w:tr>
      <w:tr w:rsidR="006310AA" w:rsidRPr="00F22D2E" w14:paraId="3F4E69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6C940A4" w14:textId="77777777" w:rsidR="006310AA" w:rsidRPr="00F22D2E" w:rsidRDefault="00F94B41">
            <w:pPr>
              <w:pStyle w:val="GOSTTablenorm"/>
            </w:pPr>
            <w:r w:rsidRPr="00F22D2E">
              <w:lastRenderedPageBreak/>
              <w:t>Лимиты бюджетных обязательств</w:t>
            </w:r>
          </w:p>
          <w:p w14:paraId="21C1D5CE" w14:textId="77777777" w:rsidR="006310AA" w:rsidRPr="00F22D2E" w:rsidRDefault="00F94B41">
            <w:pPr>
              <w:pStyle w:val="GOSTTablenorm"/>
            </w:pPr>
            <w:r w:rsidRPr="00F22D2E">
              <w:t>на текущий финансовый год</w:t>
            </w:r>
          </w:p>
          <w:p w14:paraId="24340DFD" w14:textId="77777777" w:rsidR="006310AA" w:rsidRPr="00F22D2E" w:rsidRDefault="00F94B41">
            <w:pPr>
              <w:pStyle w:val="GOSTTablenorm"/>
            </w:pPr>
            <w:r w:rsidRPr="00F22D2E">
              <w:t>в валюте Российской Федерации</w:t>
            </w:r>
          </w:p>
        </w:tc>
        <w:tc>
          <w:tcPr>
            <w:tcW w:w="1701" w:type="dxa"/>
          </w:tcPr>
          <w:p w14:paraId="7C0967B1" w14:textId="77777777" w:rsidR="006310AA" w:rsidRPr="00F22D2E" w:rsidRDefault="00F94B41">
            <w:pPr>
              <w:pStyle w:val="GOSTTablenorm"/>
            </w:pPr>
            <w:r w:rsidRPr="00F22D2E">
              <w:rPr>
                <w:rFonts w:eastAsiaTheme="minorHAnsi"/>
                <w:color w:val="000000"/>
                <w:lang w:eastAsia="en-US"/>
              </w:rPr>
              <w:t>G_S1_D_C5</w:t>
            </w:r>
          </w:p>
        </w:tc>
        <w:tc>
          <w:tcPr>
            <w:tcW w:w="567" w:type="dxa"/>
          </w:tcPr>
          <w:p w14:paraId="0FDBE7C4" w14:textId="77777777" w:rsidR="006310AA" w:rsidRPr="00F22D2E" w:rsidRDefault="00F94B41">
            <w:pPr>
              <w:pStyle w:val="GOSTTablenorm"/>
              <w:jc w:val="center"/>
            </w:pPr>
            <w:r w:rsidRPr="00F22D2E">
              <w:t>П</w:t>
            </w:r>
          </w:p>
        </w:tc>
        <w:tc>
          <w:tcPr>
            <w:tcW w:w="1134" w:type="dxa"/>
          </w:tcPr>
          <w:p w14:paraId="0257046D" w14:textId="77777777" w:rsidR="006310AA" w:rsidRPr="00F22D2E" w:rsidRDefault="00F94B41">
            <w:pPr>
              <w:pStyle w:val="GOSTTablenorm"/>
            </w:pPr>
            <w:r w:rsidRPr="00F22D2E">
              <w:t>N(20.2)</w:t>
            </w:r>
          </w:p>
        </w:tc>
        <w:tc>
          <w:tcPr>
            <w:tcW w:w="567" w:type="dxa"/>
          </w:tcPr>
          <w:p w14:paraId="5F51823E" w14:textId="77777777" w:rsidR="006310AA" w:rsidRPr="00F22D2E" w:rsidRDefault="00F94B41">
            <w:pPr>
              <w:pStyle w:val="GOSTTablenorm"/>
              <w:jc w:val="center"/>
            </w:pPr>
            <w:r w:rsidRPr="00F22D2E">
              <w:t>Н</w:t>
            </w:r>
          </w:p>
        </w:tc>
        <w:tc>
          <w:tcPr>
            <w:tcW w:w="3963" w:type="dxa"/>
          </w:tcPr>
          <w:p w14:paraId="54FE6AA7" w14:textId="35D96A7A" w:rsidR="006310AA" w:rsidRPr="00F22D2E" w:rsidRDefault="00F94B41">
            <w:pPr>
              <w:pStyle w:val="GOSTTablenorm"/>
            </w:pPr>
            <w:r w:rsidRPr="00F22D2E">
              <w:t>Указывается нарастающим итогом с начала текущего финансового года сумма полученных лимитов бюджетных обязательств на текущий финансовый год для выплат в валюте Российской Федерации по соответствующему коду кл</w:t>
            </w:r>
            <w:r w:rsidR="00B72A30">
              <w:t>ассификации расходов бюджетов</w:t>
            </w:r>
          </w:p>
        </w:tc>
      </w:tr>
      <w:tr w:rsidR="006310AA" w:rsidRPr="00F22D2E" w14:paraId="6F5211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E289B42" w14:textId="77777777" w:rsidR="006310AA" w:rsidRPr="00F22D2E" w:rsidRDefault="00F94B41">
            <w:pPr>
              <w:pStyle w:val="GOSTTablenorm"/>
            </w:pPr>
            <w:r w:rsidRPr="00F22D2E">
              <w:t>Лимиты бюджетных обязательств</w:t>
            </w:r>
          </w:p>
          <w:p w14:paraId="36D9191B" w14:textId="77777777" w:rsidR="006310AA" w:rsidRPr="00F22D2E" w:rsidRDefault="00F94B41">
            <w:pPr>
              <w:pStyle w:val="GOSTTablenorm"/>
            </w:pPr>
            <w:r w:rsidRPr="00F22D2E">
              <w:t>на первый год планового периода в валюте Российской Федерации</w:t>
            </w:r>
          </w:p>
        </w:tc>
        <w:tc>
          <w:tcPr>
            <w:tcW w:w="1701" w:type="dxa"/>
          </w:tcPr>
          <w:p w14:paraId="41A4EA63" w14:textId="77777777" w:rsidR="006310AA" w:rsidRPr="00F22D2E" w:rsidRDefault="00F94B41">
            <w:pPr>
              <w:pStyle w:val="GOSTTablenorm"/>
              <w:rPr>
                <w:rFonts w:eastAsiaTheme="minorHAnsi"/>
                <w:color w:val="000000"/>
                <w:lang w:eastAsia="en-US"/>
              </w:rPr>
            </w:pPr>
            <w:r w:rsidRPr="00F22D2E">
              <w:rPr>
                <w:rFonts w:eastAsiaTheme="minorHAnsi"/>
                <w:color w:val="000000"/>
                <w:lang w:eastAsia="en-US"/>
              </w:rPr>
              <w:t>G_S1_D_C5_2</w:t>
            </w:r>
          </w:p>
        </w:tc>
        <w:tc>
          <w:tcPr>
            <w:tcW w:w="567" w:type="dxa"/>
          </w:tcPr>
          <w:p w14:paraId="6EC0C00A" w14:textId="77777777" w:rsidR="006310AA" w:rsidRPr="00F22D2E" w:rsidRDefault="00F94B41">
            <w:pPr>
              <w:pStyle w:val="GOSTTablenorm"/>
              <w:jc w:val="center"/>
            </w:pPr>
            <w:r w:rsidRPr="00F22D2E">
              <w:t>П</w:t>
            </w:r>
          </w:p>
        </w:tc>
        <w:tc>
          <w:tcPr>
            <w:tcW w:w="1134" w:type="dxa"/>
          </w:tcPr>
          <w:p w14:paraId="739424EF" w14:textId="77777777" w:rsidR="006310AA" w:rsidRPr="00F22D2E" w:rsidRDefault="00F94B41">
            <w:pPr>
              <w:pStyle w:val="GOSTTablenorm"/>
            </w:pPr>
            <w:r w:rsidRPr="00F22D2E">
              <w:t>N(20.2)</w:t>
            </w:r>
          </w:p>
        </w:tc>
        <w:tc>
          <w:tcPr>
            <w:tcW w:w="567" w:type="dxa"/>
          </w:tcPr>
          <w:p w14:paraId="1559D4D8" w14:textId="77777777" w:rsidR="006310AA" w:rsidRPr="00F22D2E" w:rsidRDefault="00F94B41">
            <w:pPr>
              <w:pStyle w:val="GOSTTablenorm"/>
              <w:jc w:val="center"/>
            </w:pPr>
            <w:r w:rsidRPr="00F22D2E">
              <w:t>Н</w:t>
            </w:r>
          </w:p>
        </w:tc>
        <w:tc>
          <w:tcPr>
            <w:tcW w:w="3963" w:type="dxa"/>
          </w:tcPr>
          <w:p w14:paraId="32472B3A" w14:textId="74B53274"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лимитов бюджетных обязательств на очередной финансовый год для выплат в валюте Российской Федерации по соответствующему коду </w:t>
            </w:r>
            <w:r w:rsidR="00B72A30">
              <w:t>классификации расходов бюджетов</w:t>
            </w:r>
          </w:p>
        </w:tc>
      </w:tr>
      <w:tr w:rsidR="006310AA" w:rsidRPr="00F22D2E" w14:paraId="45DAF3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A83EAD5" w14:textId="77777777" w:rsidR="006310AA" w:rsidRPr="00F22D2E" w:rsidRDefault="00F94B41">
            <w:pPr>
              <w:pStyle w:val="GOSTTablenorm"/>
            </w:pPr>
            <w:r w:rsidRPr="00F22D2E">
              <w:t>Лимиты бюджетных обязательств на текущий финансовый год для выплат в иностранной валюте</w:t>
            </w:r>
          </w:p>
        </w:tc>
        <w:tc>
          <w:tcPr>
            <w:tcW w:w="1701" w:type="dxa"/>
          </w:tcPr>
          <w:p w14:paraId="71D4B2FC" w14:textId="77777777" w:rsidR="006310AA" w:rsidRPr="00F22D2E" w:rsidRDefault="00F94B41">
            <w:pPr>
              <w:pStyle w:val="GOSTTablenorm"/>
            </w:pPr>
            <w:r w:rsidRPr="00F22D2E">
              <w:rPr>
                <w:rFonts w:eastAsiaTheme="minorHAnsi"/>
                <w:color w:val="000000"/>
                <w:lang w:eastAsia="en-US"/>
              </w:rPr>
              <w:t>G_S1_D_C6</w:t>
            </w:r>
          </w:p>
        </w:tc>
        <w:tc>
          <w:tcPr>
            <w:tcW w:w="567" w:type="dxa"/>
          </w:tcPr>
          <w:p w14:paraId="07E363F0" w14:textId="77777777" w:rsidR="006310AA" w:rsidRPr="00F22D2E" w:rsidRDefault="00F94B41">
            <w:pPr>
              <w:pStyle w:val="GOSTTablenorm"/>
              <w:jc w:val="center"/>
            </w:pPr>
            <w:r w:rsidRPr="00F22D2E">
              <w:t>П</w:t>
            </w:r>
          </w:p>
        </w:tc>
        <w:tc>
          <w:tcPr>
            <w:tcW w:w="1134" w:type="dxa"/>
          </w:tcPr>
          <w:p w14:paraId="397DA15D" w14:textId="77777777" w:rsidR="006310AA" w:rsidRPr="00F22D2E" w:rsidRDefault="00F94B41">
            <w:pPr>
              <w:pStyle w:val="GOSTTablenorm"/>
            </w:pPr>
            <w:r w:rsidRPr="00F22D2E">
              <w:t>N(20.2)</w:t>
            </w:r>
          </w:p>
        </w:tc>
        <w:tc>
          <w:tcPr>
            <w:tcW w:w="567" w:type="dxa"/>
          </w:tcPr>
          <w:p w14:paraId="23A448F3" w14:textId="77777777" w:rsidR="006310AA" w:rsidRPr="00F22D2E" w:rsidRDefault="00F94B41">
            <w:pPr>
              <w:pStyle w:val="GOSTTablenorm"/>
              <w:jc w:val="center"/>
            </w:pPr>
            <w:r w:rsidRPr="00F22D2E">
              <w:t>Н</w:t>
            </w:r>
          </w:p>
        </w:tc>
        <w:tc>
          <w:tcPr>
            <w:tcW w:w="3963" w:type="dxa"/>
          </w:tcPr>
          <w:p w14:paraId="708F55C9" w14:textId="2B3D3BFB"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лимитов бюджетных обязательств на текущий финансовый год для выплат в иностранной валюте (в рублевом эквиваленте) по соответствующему коду </w:t>
            </w:r>
            <w:r w:rsidR="00B72A30">
              <w:t>классификации расходов бюджетов</w:t>
            </w:r>
          </w:p>
        </w:tc>
      </w:tr>
      <w:tr w:rsidR="006310AA" w:rsidRPr="00F22D2E" w14:paraId="250342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BAD5302" w14:textId="77777777" w:rsidR="006310AA" w:rsidRPr="00F22D2E" w:rsidRDefault="00F94B41">
            <w:pPr>
              <w:pStyle w:val="GOSTTablenorm"/>
            </w:pPr>
            <w:r w:rsidRPr="00F22D2E">
              <w:t>Лимиты бюджетных обязательств на первый год планового периода для выплат в иностранной валюте</w:t>
            </w:r>
          </w:p>
        </w:tc>
        <w:tc>
          <w:tcPr>
            <w:tcW w:w="1701" w:type="dxa"/>
          </w:tcPr>
          <w:p w14:paraId="43566BC3" w14:textId="77777777" w:rsidR="006310AA" w:rsidRPr="00F22D2E" w:rsidRDefault="00F94B41">
            <w:pPr>
              <w:pStyle w:val="GOSTTablenorm"/>
              <w:rPr>
                <w:rFonts w:eastAsiaTheme="minorHAnsi"/>
                <w:color w:val="000000"/>
                <w:lang w:eastAsia="en-US"/>
              </w:rPr>
            </w:pPr>
            <w:r w:rsidRPr="00F22D2E">
              <w:rPr>
                <w:rFonts w:eastAsiaTheme="minorHAnsi"/>
                <w:color w:val="000000"/>
                <w:lang w:eastAsia="en-US"/>
              </w:rPr>
              <w:t>G_S1_D_C6_2</w:t>
            </w:r>
          </w:p>
        </w:tc>
        <w:tc>
          <w:tcPr>
            <w:tcW w:w="567" w:type="dxa"/>
          </w:tcPr>
          <w:p w14:paraId="6570F161" w14:textId="77777777" w:rsidR="006310AA" w:rsidRPr="00F22D2E" w:rsidRDefault="00F94B41">
            <w:pPr>
              <w:pStyle w:val="GOSTTablenorm"/>
              <w:jc w:val="center"/>
            </w:pPr>
            <w:r w:rsidRPr="00F22D2E">
              <w:t>П</w:t>
            </w:r>
          </w:p>
        </w:tc>
        <w:tc>
          <w:tcPr>
            <w:tcW w:w="1134" w:type="dxa"/>
          </w:tcPr>
          <w:p w14:paraId="38E8F267" w14:textId="77777777" w:rsidR="006310AA" w:rsidRPr="00F22D2E" w:rsidRDefault="00F94B41">
            <w:pPr>
              <w:pStyle w:val="GOSTTablenorm"/>
            </w:pPr>
            <w:r w:rsidRPr="00F22D2E">
              <w:t>N(20.2)</w:t>
            </w:r>
          </w:p>
        </w:tc>
        <w:tc>
          <w:tcPr>
            <w:tcW w:w="567" w:type="dxa"/>
          </w:tcPr>
          <w:p w14:paraId="5BA81CED" w14:textId="77777777" w:rsidR="006310AA" w:rsidRPr="00F22D2E" w:rsidRDefault="00F94B41">
            <w:pPr>
              <w:pStyle w:val="GOSTTablenorm"/>
              <w:jc w:val="center"/>
            </w:pPr>
            <w:r w:rsidRPr="00F22D2E">
              <w:t>Н</w:t>
            </w:r>
          </w:p>
        </w:tc>
        <w:tc>
          <w:tcPr>
            <w:tcW w:w="3963" w:type="dxa"/>
          </w:tcPr>
          <w:p w14:paraId="5B6AA330" w14:textId="22B2D3C4"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лимитов бюджетных обязательств на очередной финансовый год для выплат в иностранной валюте (в рублевом эквиваленте) по соответствующему коду </w:t>
            </w:r>
            <w:r w:rsidR="00B72A30">
              <w:t>классификации расходов бюджетов</w:t>
            </w:r>
          </w:p>
        </w:tc>
      </w:tr>
      <w:tr w:rsidR="006310AA" w:rsidRPr="00F22D2E" w14:paraId="18B25B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9126F78" w14:textId="77777777" w:rsidR="006310AA" w:rsidRPr="00F22D2E" w:rsidRDefault="00F94B41">
            <w:pPr>
              <w:pStyle w:val="GOSTTablenorm"/>
            </w:pPr>
            <w:r w:rsidRPr="00F22D2E">
              <w:t>Лимиты бюджетных обязательств</w:t>
            </w:r>
          </w:p>
          <w:p w14:paraId="234B019F" w14:textId="77777777" w:rsidR="006310AA" w:rsidRPr="00F22D2E" w:rsidRDefault="00F94B41">
            <w:pPr>
              <w:pStyle w:val="GOSTTablenorm"/>
            </w:pPr>
            <w:r w:rsidRPr="00F22D2E">
              <w:t>на второй год планового периода</w:t>
            </w:r>
          </w:p>
        </w:tc>
        <w:tc>
          <w:tcPr>
            <w:tcW w:w="1701" w:type="dxa"/>
          </w:tcPr>
          <w:p w14:paraId="0F89FEFD" w14:textId="77777777" w:rsidR="006310AA" w:rsidRPr="00F22D2E" w:rsidRDefault="00F94B41">
            <w:pPr>
              <w:pStyle w:val="GOSTTablenorm"/>
            </w:pPr>
            <w:r w:rsidRPr="00F22D2E">
              <w:rPr>
                <w:rFonts w:eastAsiaTheme="minorHAnsi"/>
                <w:color w:val="000000"/>
                <w:lang w:eastAsia="en-US"/>
              </w:rPr>
              <w:t>G_S1_D_C8</w:t>
            </w:r>
          </w:p>
        </w:tc>
        <w:tc>
          <w:tcPr>
            <w:tcW w:w="567" w:type="dxa"/>
          </w:tcPr>
          <w:p w14:paraId="3C07FBAA" w14:textId="77777777" w:rsidR="006310AA" w:rsidRPr="00F22D2E" w:rsidRDefault="00F94B41">
            <w:pPr>
              <w:pStyle w:val="GOSTTablenorm"/>
              <w:jc w:val="center"/>
            </w:pPr>
            <w:r w:rsidRPr="00F22D2E">
              <w:t>П</w:t>
            </w:r>
          </w:p>
        </w:tc>
        <w:tc>
          <w:tcPr>
            <w:tcW w:w="1134" w:type="dxa"/>
          </w:tcPr>
          <w:p w14:paraId="194E74BD" w14:textId="77777777" w:rsidR="006310AA" w:rsidRPr="00F22D2E" w:rsidRDefault="00F94B41">
            <w:pPr>
              <w:pStyle w:val="GOSTTablenorm"/>
            </w:pPr>
            <w:r w:rsidRPr="00F22D2E">
              <w:t>N(20.2)</w:t>
            </w:r>
          </w:p>
        </w:tc>
        <w:tc>
          <w:tcPr>
            <w:tcW w:w="567" w:type="dxa"/>
          </w:tcPr>
          <w:p w14:paraId="71E1312D" w14:textId="77777777" w:rsidR="006310AA" w:rsidRPr="00F22D2E" w:rsidRDefault="00F94B41">
            <w:pPr>
              <w:pStyle w:val="GOSTTablenorm"/>
              <w:jc w:val="center"/>
            </w:pPr>
            <w:r w:rsidRPr="00F22D2E">
              <w:t>Н</w:t>
            </w:r>
          </w:p>
        </w:tc>
        <w:tc>
          <w:tcPr>
            <w:tcW w:w="3963" w:type="dxa"/>
          </w:tcPr>
          <w:p w14:paraId="6728863A" w14:textId="69FF31BC"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лимитов бюджетных обязательств на второй год планового периода по соответствующему коду </w:t>
            </w:r>
            <w:r w:rsidR="00B72A30">
              <w:t>классификации расходов бюджетов</w:t>
            </w:r>
          </w:p>
        </w:tc>
      </w:tr>
      <w:tr w:rsidR="006310AA" w:rsidRPr="00F22D2E" w14:paraId="3B9F7A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D5CD959" w14:textId="77777777" w:rsidR="006310AA" w:rsidRPr="00F22D2E" w:rsidRDefault="00F94B41">
            <w:pPr>
              <w:pStyle w:val="GOSTTablenorm"/>
            </w:pPr>
            <w:r w:rsidRPr="00F22D2E">
              <w:t>Лимиты бюджетных обязательств</w:t>
            </w:r>
          </w:p>
          <w:p w14:paraId="3E0ADEF5" w14:textId="77777777" w:rsidR="006310AA" w:rsidRPr="00F22D2E" w:rsidRDefault="00F94B41">
            <w:pPr>
              <w:pStyle w:val="GOSTTablenorm"/>
            </w:pPr>
            <w:r w:rsidRPr="00F22D2E">
              <w:lastRenderedPageBreak/>
              <w:t>на третий год планового периода</w:t>
            </w:r>
          </w:p>
        </w:tc>
        <w:tc>
          <w:tcPr>
            <w:tcW w:w="1701" w:type="dxa"/>
          </w:tcPr>
          <w:p w14:paraId="42183C9D" w14:textId="77777777" w:rsidR="006310AA" w:rsidRPr="00F22D2E" w:rsidRDefault="00F94B41">
            <w:pPr>
              <w:pStyle w:val="GOSTTablenorm"/>
              <w:rPr>
                <w:rFonts w:eastAsiaTheme="minorHAnsi"/>
                <w:color w:val="000000"/>
                <w:lang w:eastAsia="en-US"/>
              </w:rPr>
            </w:pPr>
            <w:r w:rsidRPr="00F22D2E">
              <w:rPr>
                <w:rFonts w:eastAsiaTheme="minorHAnsi"/>
                <w:color w:val="000000"/>
                <w:lang w:eastAsia="en-US"/>
              </w:rPr>
              <w:lastRenderedPageBreak/>
              <w:t>G_S1_D_C8_2</w:t>
            </w:r>
          </w:p>
        </w:tc>
        <w:tc>
          <w:tcPr>
            <w:tcW w:w="567" w:type="dxa"/>
          </w:tcPr>
          <w:p w14:paraId="36DA242F" w14:textId="77777777" w:rsidR="006310AA" w:rsidRPr="00F22D2E" w:rsidRDefault="00F94B41">
            <w:pPr>
              <w:pStyle w:val="GOSTTablenorm"/>
              <w:jc w:val="center"/>
            </w:pPr>
            <w:r w:rsidRPr="00F22D2E">
              <w:t>П</w:t>
            </w:r>
          </w:p>
        </w:tc>
        <w:tc>
          <w:tcPr>
            <w:tcW w:w="1134" w:type="dxa"/>
          </w:tcPr>
          <w:p w14:paraId="69AAEE0C" w14:textId="77777777" w:rsidR="006310AA" w:rsidRPr="00F22D2E" w:rsidRDefault="00F94B41">
            <w:pPr>
              <w:pStyle w:val="GOSTTablenorm"/>
            </w:pPr>
            <w:r w:rsidRPr="00F22D2E">
              <w:t>N(20.2)</w:t>
            </w:r>
          </w:p>
        </w:tc>
        <w:tc>
          <w:tcPr>
            <w:tcW w:w="567" w:type="dxa"/>
          </w:tcPr>
          <w:p w14:paraId="5D7B2D6E" w14:textId="77777777" w:rsidR="006310AA" w:rsidRPr="00F22D2E" w:rsidRDefault="00F94B41">
            <w:pPr>
              <w:pStyle w:val="GOSTTablenorm"/>
              <w:jc w:val="center"/>
            </w:pPr>
            <w:r w:rsidRPr="00F22D2E">
              <w:t>Н</w:t>
            </w:r>
          </w:p>
        </w:tc>
        <w:tc>
          <w:tcPr>
            <w:tcW w:w="3963" w:type="dxa"/>
          </w:tcPr>
          <w:p w14:paraId="598AC474" w14:textId="40AC88C6"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лимитов бюджетных обязательств на третий год очередного планового периода по </w:t>
            </w:r>
            <w:r w:rsidRPr="00F22D2E">
              <w:lastRenderedPageBreak/>
              <w:t xml:space="preserve">соответствующему коду </w:t>
            </w:r>
            <w:r w:rsidR="00B72A30">
              <w:t>классификации расходов бюджетов</w:t>
            </w:r>
          </w:p>
        </w:tc>
      </w:tr>
      <w:tr w:rsidR="006310AA" w:rsidRPr="00F22D2E" w14:paraId="6184EE4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035AF3B" w14:textId="50CDF909" w:rsidR="006310AA" w:rsidRPr="00F22D2E" w:rsidRDefault="00F94B41">
            <w:pPr>
              <w:pStyle w:val="GOSTTablenorm"/>
            </w:pPr>
            <w:r w:rsidRPr="00F22D2E">
              <w:lastRenderedPageBreak/>
              <w:t>Предельные объемы финансирования для выплат в валюте Российской Федер</w:t>
            </w:r>
            <w:r w:rsidR="00B72A30">
              <w:t>ации и в иностранной валюте (</w:t>
            </w:r>
            <w:r w:rsidRPr="00F22D2E">
              <w:t>в рублевом эквиваленте)</w:t>
            </w:r>
          </w:p>
        </w:tc>
        <w:tc>
          <w:tcPr>
            <w:tcW w:w="1701" w:type="dxa"/>
          </w:tcPr>
          <w:p w14:paraId="56905834" w14:textId="77777777" w:rsidR="006310AA" w:rsidRPr="00F22D2E" w:rsidRDefault="00F94B41">
            <w:pPr>
              <w:pStyle w:val="GOSTTablenorm"/>
            </w:pPr>
            <w:r w:rsidRPr="00F22D2E">
              <w:rPr>
                <w:rFonts w:eastAsiaTheme="minorHAnsi"/>
                <w:color w:val="000000"/>
                <w:lang w:eastAsia="en-US"/>
              </w:rPr>
              <w:t>G_S1_D_C9</w:t>
            </w:r>
          </w:p>
        </w:tc>
        <w:tc>
          <w:tcPr>
            <w:tcW w:w="567" w:type="dxa"/>
          </w:tcPr>
          <w:p w14:paraId="7A94A0C6" w14:textId="77777777" w:rsidR="006310AA" w:rsidRPr="00F22D2E" w:rsidRDefault="00F94B41">
            <w:pPr>
              <w:pStyle w:val="GOSTTablenorm"/>
              <w:jc w:val="center"/>
            </w:pPr>
            <w:r w:rsidRPr="00F22D2E">
              <w:t>П</w:t>
            </w:r>
          </w:p>
        </w:tc>
        <w:tc>
          <w:tcPr>
            <w:tcW w:w="1134" w:type="dxa"/>
          </w:tcPr>
          <w:p w14:paraId="32E8BC9F" w14:textId="77777777" w:rsidR="006310AA" w:rsidRPr="00F22D2E" w:rsidRDefault="00F94B41">
            <w:pPr>
              <w:pStyle w:val="GOSTTablenorm"/>
            </w:pPr>
            <w:r w:rsidRPr="00F22D2E">
              <w:t>N(20.2)</w:t>
            </w:r>
          </w:p>
        </w:tc>
        <w:tc>
          <w:tcPr>
            <w:tcW w:w="567" w:type="dxa"/>
          </w:tcPr>
          <w:p w14:paraId="259900CC" w14:textId="77777777" w:rsidR="006310AA" w:rsidRPr="00F22D2E" w:rsidRDefault="00F94B41">
            <w:pPr>
              <w:pStyle w:val="GOSTTablenorm"/>
              <w:jc w:val="center"/>
            </w:pPr>
            <w:r w:rsidRPr="00F22D2E">
              <w:t>Н</w:t>
            </w:r>
          </w:p>
        </w:tc>
        <w:tc>
          <w:tcPr>
            <w:tcW w:w="3963" w:type="dxa"/>
          </w:tcPr>
          <w:p w14:paraId="79C04E33" w14:textId="685EFA11" w:rsidR="006310AA" w:rsidRPr="00F22D2E" w:rsidRDefault="00F94B41">
            <w:pPr>
              <w:pStyle w:val="GOSTTablenorm"/>
            </w:pPr>
            <w:r w:rsidRPr="00F22D2E">
              <w:t xml:space="preserve">Указывается нарастающим итогом с начала текущего финансового года сумма полученных предельных объемов финансирования для выплат в валюте Российской Федерации и в иностранной валюте (в рублевом эквиваленте) по соответствующему коду </w:t>
            </w:r>
            <w:r w:rsidR="00B72A30">
              <w:t>классификации расходов бюджетов</w:t>
            </w:r>
          </w:p>
        </w:tc>
      </w:tr>
      <w:tr w:rsidR="006310AA" w:rsidRPr="00F22D2E" w14:paraId="0E0DF8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3B67F26" w14:textId="77777777" w:rsidR="006310AA" w:rsidRPr="00F22D2E" w:rsidRDefault="00F94B41">
            <w:pPr>
              <w:pStyle w:val="GOSTTablenorm"/>
            </w:pPr>
            <w:r w:rsidRPr="00F22D2E">
              <w:t>Предельные объемы финансирования для выплат в валюте Российской Федерации и в иностранной валюте (в рублевом эквиваленте) на первый год планового периода</w:t>
            </w:r>
          </w:p>
        </w:tc>
        <w:tc>
          <w:tcPr>
            <w:tcW w:w="1701" w:type="dxa"/>
          </w:tcPr>
          <w:p w14:paraId="4B38AEB8" w14:textId="77777777" w:rsidR="006310AA" w:rsidRPr="00F22D2E" w:rsidRDefault="00F94B41">
            <w:pPr>
              <w:pStyle w:val="GOSTTablenorm"/>
              <w:rPr>
                <w:rFonts w:eastAsiaTheme="minorHAnsi"/>
                <w:color w:val="000000"/>
                <w:lang w:eastAsia="en-US"/>
              </w:rPr>
            </w:pPr>
            <w:r w:rsidRPr="00F22D2E">
              <w:rPr>
                <w:rFonts w:eastAsiaTheme="minorHAnsi"/>
                <w:color w:val="000000"/>
                <w:lang w:eastAsia="en-US"/>
              </w:rPr>
              <w:t>G_S1_D_C9_2</w:t>
            </w:r>
          </w:p>
        </w:tc>
        <w:tc>
          <w:tcPr>
            <w:tcW w:w="567" w:type="dxa"/>
          </w:tcPr>
          <w:p w14:paraId="5893A17C" w14:textId="77777777" w:rsidR="006310AA" w:rsidRPr="00F22D2E" w:rsidRDefault="00F94B41">
            <w:pPr>
              <w:pStyle w:val="GOSTTablenorm"/>
              <w:jc w:val="center"/>
            </w:pPr>
            <w:r w:rsidRPr="00F22D2E">
              <w:t>П</w:t>
            </w:r>
          </w:p>
        </w:tc>
        <w:tc>
          <w:tcPr>
            <w:tcW w:w="1134" w:type="dxa"/>
          </w:tcPr>
          <w:p w14:paraId="32A6E751" w14:textId="77777777" w:rsidR="006310AA" w:rsidRPr="00F22D2E" w:rsidRDefault="00F94B41">
            <w:pPr>
              <w:pStyle w:val="GOSTTablenorm"/>
            </w:pPr>
            <w:r w:rsidRPr="00F22D2E">
              <w:t>N(20.2)</w:t>
            </w:r>
          </w:p>
        </w:tc>
        <w:tc>
          <w:tcPr>
            <w:tcW w:w="567" w:type="dxa"/>
          </w:tcPr>
          <w:p w14:paraId="4804DD07" w14:textId="77777777" w:rsidR="006310AA" w:rsidRPr="00F22D2E" w:rsidRDefault="00F94B41">
            <w:pPr>
              <w:pStyle w:val="GOSTTablenorm"/>
              <w:jc w:val="center"/>
            </w:pPr>
            <w:r w:rsidRPr="00F22D2E">
              <w:t>Н</w:t>
            </w:r>
          </w:p>
        </w:tc>
        <w:tc>
          <w:tcPr>
            <w:tcW w:w="3963" w:type="dxa"/>
          </w:tcPr>
          <w:p w14:paraId="02A312AB" w14:textId="5CF944BE" w:rsidR="006310AA" w:rsidRPr="00F22D2E" w:rsidRDefault="00F94B41" w:rsidP="00B72A30">
            <w:pPr>
              <w:pStyle w:val="GOSTTablenorm"/>
            </w:pPr>
            <w:r w:rsidRPr="00F22D2E">
              <w:t xml:space="preserve">Указывается нарастающим итогом с начала текущего финансового года сумма полученных предельных объемов финансирования для выплат в валюте Российской Федерации и в иностранной валюте (в рублевом эквиваленте) на очередной финансовый год по соответствующему коду </w:t>
            </w:r>
            <w:r w:rsidR="00B72A30">
              <w:t>классификации расходов бюджетов</w:t>
            </w:r>
          </w:p>
          <w:p w14:paraId="450FE697" w14:textId="77777777" w:rsidR="006310AA" w:rsidRPr="00F22D2E" w:rsidRDefault="006310AA">
            <w:pPr>
              <w:pStyle w:val="GOSTTablenorm"/>
            </w:pPr>
          </w:p>
        </w:tc>
      </w:tr>
    </w:tbl>
    <w:p w14:paraId="490C38E3" w14:textId="77777777" w:rsidR="006310AA" w:rsidRPr="00F22D2E" w:rsidRDefault="00F94B41" w:rsidP="00F94B41">
      <w:pPr>
        <w:pStyle w:val="31"/>
        <w:keepNext w:val="0"/>
        <w:keepLines w:val="0"/>
        <w:widowControl w:val="0"/>
        <w:numPr>
          <w:ilvl w:val="2"/>
          <w:numId w:val="79"/>
        </w:numPr>
        <w:tabs>
          <w:tab w:val="num" w:pos="720"/>
        </w:tabs>
        <w:ind w:left="720"/>
      </w:pPr>
      <w:bookmarkStart w:id="5250" w:name="_Toc31871242"/>
      <w:bookmarkStart w:id="5251" w:name="_Toc59456509"/>
      <w:bookmarkStart w:id="5252" w:name="_Toc185235840"/>
      <w:r w:rsidRPr="00F22D2E">
        <w:t>Описание комплексного типа «tR_792_G_S2_D»</w:t>
      </w:r>
      <w:bookmarkEnd w:id="5250"/>
      <w:bookmarkEnd w:id="5251"/>
      <w:bookmarkEnd w:id="5252"/>
    </w:p>
    <w:p w14:paraId="74EF2837" w14:textId="77777777" w:rsidR="006310AA" w:rsidRPr="00F22D2E" w:rsidRDefault="00F94B41">
      <w:pPr>
        <w:widowControl w:val="0"/>
        <w:spacing w:before="120" w:after="60"/>
        <w:contextualSpacing/>
        <w:rPr>
          <w:szCs w:val="24"/>
        </w:rPr>
      </w:pPr>
      <w:r w:rsidRPr="00F22D2E">
        <w:rPr>
          <w:szCs w:val="24"/>
        </w:rPr>
        <w:t>Описание комплексного типа «</w:t>
      </w:r>
      <w:r w:rsidRPr="00F22D2E">
        <w:rPr>
          <w:szCs w:val="24"/>
          <w:lang w:val="en-US"/>
        </w:rPr>
        <w:t>tR</w:t>
      </w:r>
      <w:r w:rsidRPr="00F22D2E">
        <w:rPr>
          <w:szCs w:val="24"/>
        </w:rPr>
        <w:t>_792_</w:t>
      </w:r>
      <w:r w:rsidRPr="00F22D2E">
        <w:rPr>
          <w:szCs w:val="24"/>
          <w:lang w:val="en-US"/>
        </w:rPr>
        <w:t>G</w:t>
      </w:r>
      <w:r w:rsidRPr="00F22D2E">
        <w:rPr>
          <w:szCs w:val="24"/>
        </w:rPr>
        <w:t>_</w:t>
      </w:r>
      <w:r w:rsidRPr="00F22D2E">
        <w:rPr>
          <w:szCs w:val="24"/>
          <w:lang w:val="en-US"/>
        </w:rPr>
        <w:t>S</w:t>
      </w:r>
      <w:r w:rsidRPr="00F22D2E">
        <w:rPr>
          <w:szCs w:val="24"/>
        </w:rPr>
        <w:t>2_</w:t>
      </w:r>
      <w:r w:rsidRPr="00F22D2E">
        <w:rPr>
          <w:szCs w:val="24"/>
          <w:lang w:val="en-US"/>
        </w:rPr>
        <w:t>D</w:t>
      </w:r>
      <w:r w:rsidRPr="00F22D2E">
        <w:rPr>
          <w:szCs w:val="24"/>
        </w:rPr>
        <w:t xml:space="preserve">» блока «2. </w:t>
      </w:r>
      <w:r w:rsidRPr="00F22D2E">
        <w:rPr>
          <w:sz w:val="22"/>
          <w:szCs w:val="22"/>
        </w:rPr>
        <w:t>Операции с бюджетными средствами</w:t>
      </w:r>
      <w:r w:rsidRPr="00F22D2E">
        <w:rPr>
          <w:szCs w:val="24"/>
        </w:rPr>
        <w:t>».</w:t>
      </w:r>
    </w:p>
    <w:p w14:paraId="15E6B85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253" w:name="_Ref108002706"/>
      <w:bookmarkStart w:id="5254" w:name="_Toc185236260"/>
      <w:r w:rsidR="002C7CC9">
        <w:rPr>
          <w:noProof/>
        </w:rPr>
        <w:t>243</w:t>
      </w:r>
      <w:bookmarkEnd w:id="5253"/>
      <w:r>
        <w:rPr>
          <w:noProof/>
        </w:rPr>
        <w:fldChar w:fldCharType="end"/>
      </w:r>
      <w:r w:rsidR="00F94B41" w:rsidRPr="00F22D2E">
        <w:t xml:space="preserve"> – Описание комплексного типа «tR_792_G_S2_D»</w:t>
      </w:r>
      <w:bookmarkEnd w:id="5254"/>
    </w:p>
    <w:tbl>
      <w:tblPr>
        <w:tblStyle w:val="GOSTTable"/>
        <w:tblW w:w="4996" w:type="pct"/>
        <w:tblLayout w:type="fixed"/>
        <w:tblLook w:val="04A0" w:firstRow="1" w:lastRow="0" w:firstColumn="1" w:lastColumn="0" w:noHBand="0" w:noVBand="1"/>
      </w:tblPr>
      <w:tblGrid>
        <w:gridCol w:w="1688"/>
        <w:gridCol w:w="1701"/>
        <w:gridCol w:w="567"/>
        <w:gridCol w:w="1134"/>
        <w:gridCol w:w="567"/>
        <w:gridCol w:w="3963"/>
      </w:tblGrid>
      <w:tr w:rsidR="006310AA" w:rsidRPr="00F22D2E" w14:paraId="36A8CA1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89" w:type="dxa"/>
          </w:tcPr>
          <w:p w14:paraId="4F3A02D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F8B14BE"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5A7B0CA" w14:textId="77777777" w:rsidR="006310AA" w:rsidRPr="00F22D2E" w:rsidRDefault="00F94B41">
            <w:pPr>
              <w:pStyle w:val="GOSTTableHead"/>
              <w:spacing w:line="240" w:lineRule="auto"/>
              <w:ind w:left="0" w:right="0"/>
            </w:pPr>
            <w:r w:rsidRPr="00F22D2E">
              <w:t>Тип</w:t>
            </w:r>
          </w:p>
        </w:tc>
        <w:tc>
          <w:tcPr>
            <w:tcW w:w="1134" w:type="dxa"/>
          </w:tcPr>
          <w:p w14:paraId="5D360149" w14:textId="77777777" w:rsidR="006310AA" w:rsidRPr="00F22D2E" w:rsidRDefault="00F94B41">
            <w:pPr>
              <w:pStyle w:val="GOSTTableHead"/>
              <w:spacing w:line="240" w:lineRule="auto"/>
              <w:ind w:left="0" w:right="0"/>
            </w:pPr>
            <w:r w:rsidRPr="00F22D2E">
              <w:t>Формат элемента</w:t>
            </w:r>
          </w:p>
        </w:tc>
        <w:tc>
          <w:tcPr>
            <w:tcW w:w="567" w:type="dxa"/>
          </w:tcPr>
          <w:p w14:paraId="7BDC276E" w14:textId="77777777" w:rsidR="006310AA" w:rsidRPr="00F22D2E" w:rsidRDefault="00F94B41">
            <w:pPr>
              <w:pStyle w:val="GOSTTableHead"/>
              <w:spacing w:line="240" w:lineRule="auto"/>
              <w:ind w:left="0" w:right="0"/>
            </w:pPr>
            <w:r w:rsidRPr="00F22D2E">
              <w:t>Обязательность</w:t>
            </w:r>
          </w:p>
        </w:tc>
        <w:tc>
          <w:tcPr>
            <w:tcW w:w="3963" w:type="dxa"/>
          </w:tcPr>
          <w:p w14:paraId="47E1A5F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012B44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9" w:type="dxa"/>
          </w:tcPr>
          <w:p w14:paraId="045D1079" w14:textId="77777777" w:rsidR="006310AA" w:rsidRPr="00F22D2E" w:rsidRDefault="00F94B41">
            <w:pPr>
              <w:pStyle w:val="GOSTTablenorm"/>
            </w:pPr>
            <w:r w:rsidRPr="00F22D2E">
              <w:rPr>
                <w:lang w:val="en-US"/>
              </w:rPr>
              <w:t>tR_792_G_S2_D</w:t>
            </w:r>
          </w:p>
        </w:tc>
        <w:tc>
          <w:tcPr>
            <w:tcW w:w="1701" w:type="dxa"/>
          </w:tcPr>
          <w:p w14:paraId="014DB612" w14:textId="77777777" w:rsidR="006310AA" w:rsidRPr="00F22D2E" w:rsidRDefault="00F94B41">
            <w:pPr>
              <w:pStyle w:val="GOSTTablenorm"/>
              <w:rPr>
                <w:color w:val="000000"/>
              </w:rPr>
            </w:pPr>
            <w:r w:rsidRPr="00F22D2E">
              <w:rPr>
                <w:color w:val="000000"/>
              </w:rPr>
              <w:t>G_S2_D_ITEM</w:t>
            </w:r>
          </w:p>
        </w:tc>
        <w:tc>
          <w:tcPr>
            <w:tcW w:w="567" w:type="dxa"/>
          </w:tcPr>
          <w:p w14:paraId="1D4E884A" w14:textId="77777777" w:rsidR="006310AA" w:rsidRPr="00F22D2E" w:rsidRDefault="00F94B41">
            <w:pPr>
              <w:pStyle w:val="GOSTTablenorm"/>
              <w:jc w:val="center"/>
              <w:rPr>
                <w:lang w:val="en-US"/>
              </w:rPr>
            </w:pPr>
            <w:r w:rsidRPr="00F22D2E">
              <w:rPr>
                <w:lang w:val="en-US"/>
              </w:rPr>
              <w:t>C</w:t>
            </w:r>
          </w:p>
        </w:tc>
        <w:tc>
          <w:tcPr>
            <w:tcW w:w="1134" w:type="dxa"/>
          </w:tcPr>
          <w:p w14:paraId="68CF37C1" w14:textId="77777777" w:rsidR="006310AA" w:rsidRPr="00F22D2E" w:rsidRDefault="00F94B41">
            <w:pPr>
              <w:pStyle w:val="GOSTTablenorm"/>
              <w:rPr>
                <w:lang w:val="en-US"/>
              </w:rPr>
            </w:pPr>
            <w:r w:rsidRPr="00F22D2E">
              <w:rPr>
                <w:lang w:val="en-US"/>
              </w:rPr>
              <w:t>tR_792_G_S2_D_ITEM</w:t>
            </w:r>
          </w:p>
        </w:tc>
        <w:tc>
          <w:tcPr>
            <w:tcW w:w="567" w:type="dxa"/>
          </w:tcPr>
          <w:p w14:paraId="709AC748"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CDC0758" w14:textId="61CF236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_Ref108002769 \h  \* MERGEFORMAT </w:instrText>
            </w:r>
            <w:r w:rsidRPr="00F22D2E">
              <w:fldChar w:fldCharType="separate"/>
            </w:r>
            <w:r w:rsidR="002C7CC9" w:rsidRPr="002C7CC9">
              <w:rPr>
                <w:b/>
              </w:rPr>
              <w:t>244</w:t>
            </w:r>
            <w:r w:rsidRPr="00F22D2E">
              <w:fldChar w:fldCharType="end"/>
            </w:r>
          </w:p>
        </w:tc>
      </w:tr>
    </w:tbl>
    <w:p w14:paraId="089AE4A2" w14:textId="77777777" w:rsidR="006310AA" w:rsidRPr="00F22D2E" w:rsidRDefault="00F94B41" w:rsidP="00F94B41">
      <w:pPr>
        <w:pStyle w:val="31"/>
        <w:keepNext w:val="0"/>
        <w:keepLines w:val="0"/>
        <w:widowControl w:val="0"/>
        <w:numPr>
          <w:ilvl w:val="2"/>
          <w:numId w:val="79"/>
        </w:numPr>
        <w:tabs>
          <w:tab w:val="num" w:pos="720"/>
        </w:tabs>
        <w:ind w:left="720"/>
      </w:pPr>
      <w:bookmarkStart w:id="5255" w:name="_Toc31871243"/>
      <w:r w:rsidRPr="00F22D2E">
        <w:t xml:space="preserve"> </w:t>
      </w:r>
      <w:bookmarkStart w:id="5256" w:name="_Toc59456510"/>
      <w:bookmarkStart w:id="5257" w:name="_Toc185235841"/>
      <w:r w:rsidRPr="00F22D2E">
        <w:t>Описание комплексного типа «tR_792_G_S2_D_ITEM»</w:t>
      </w:r>
      <w:bookmarkEnd w:id="5255"/>
      <w:bookmarkEnd w:id="5256"/>
      <w:bookmarkEnd w:id="5257"/>
    </w:p>
    <w:p w14:paraId="3941D05A" w14:textId="77777777" w:rsidR="006310AA" w:rsidRPr="00F22D2E" w:rsidRDefault="00F94B41">
      <w:pPr>
        <w:widowControl w:val="0"/>
        <w:spacing w:before="120" w:after="60"/>
        <w:contextualSpacing/>
      </w:pPr>
      <w:r w:rsidRPr="00F22D2E">
        <w:t>Описание компле</w:t>
      </w:r>
      <w:r w:rsidRPr="00F22D2E">
        <w:rPr>
          <w:szCs w:val="24"/>
        </w:rPr>
        <w:t>ксного типа «tR_792_G_S2_D_ITEM» блока «2. Операции с бюджетными средствами (строки)».</w:t>
      </w:r>
    </w:p>
    <w:p w14:paraId="2CE2DAB2"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258" w:name="_Ref108002769"/>
      <w:bookmarkStart w:id="5259" w:name="_Toc185236261"/>
      <w:r w:rsidR="002C7CC9">
        <w:rPr>
          <w:noProof/>
        </w:rPr>
        <w:t>244</w:t>
      </w:r>
      <w:bookmarkEnd w:id="5258"/>
      <w:r>
        <w:rPr>
          <w:noProof/>
        </w:rPr>
        <w:fldChar w:fldCharType="end"/>
      </w:r>
      <w:r w:rsidR="00F94B41" w:rsidRPr="00F22D2E">
        <w:t xml:space="preserve"> – Описание комплексного типа «tR_792_G_S2_D_ITEM»</w:t>
      </w:r>
      <w:bookmarkEnd w:id="5259"/>
    </w:p>
    <w:tbl>
      <w:tblPr>
        <w:tblStyle w:val="GOSTTable"/>
        <w:tblW w:w="5000" w:type="pct"/>
        <w:tblLayout w:type="fixed"/>
        <w:tblLook w:val="04A0" w:firstRow="1" w:lastRow="0" w:firstColumn="1" w:lastColumn="0" w:noHBand="0" w:noVBand="1"/>
      </w:tblPr>
      <w:tblGrid>
        <w:gridCol w:w="1697"/>
        <w:gridCol w:w="1701"/>
        <w:gridCol w:w="567"/>
        <w:gridCol w:w="1134"/>
        <w:gridCol w:w="567"/>
        <w:gridCol w:w="3962"/>
      </w:tblGrid>
      <w:tr w:rsidR="006310AA" w:rsidRPr="00F22D2E" w14:paraId="6F84A3C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8" w:type="dxa"/>
          </w:tcPr>
          <w:p w14:paraId="15ECBBE1"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5F058B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088443D" w14:textId="77777777" w:rsidR="006310AA" w:rsidRPr="00F22D2E" w:rsidRDefault="00F94B41">
            <w:pPr>
              <w:pStyle w:val="GOSTTableHead"/>
              <w:spacing w:line="240" w:lineRule="auto"/>
              <w:ind w:left="0" w:right="0"/>
            </w:pPr>
            <w:r w:rsidRPr="00F22D2E">
              <w:t>Тип</w:t>
            </w:r>
          </w:p>
        </w:tc>
        <w:tc>
          <w:tcPr>
            <w:tcW w:w="1134" w:type="dxa"/>
          </w:tcPr>
          <w:p w14:paraId="66AEB73E" w14:textId="77777777" w:rsidR="006310AA" w:rsidRPr="00F22D2E" w:rsidRDefault="00F94B41">
            <w:pPr>
              <w:pStyle w:val="GOSTTableHead"/>
              <w:spacing w:line="240" w:lineRule="auto"/>
              <w:ind w:left="0" w:right="0"/>
            </w:pPr>
            <w:r w:rsidRPr="00F22D2E">
              <w:t>Формат элемента</w:t>
            </w:r>
          </w:p>
        </w:tc>
        <w:tc>
          <w:tcPr>
            <w:tcW w:w="567" w:type="dxa"/>
          </w:tcPr>
          <w:p w14:paraId="57B8B29E" w14:textId="77777777" w:rsidR="006310AA" w:rsidRPr="00F22D2E" w:rsidRDefault="00F94B41">
            <w:pPr>
              <w:pStyle w:val="GOSTTableHead"/>
              <w:spacing w:line="240" w:lineRule="auto"/>
              <w:ind w:left="0" w:right="0"/>
            </w:pPr>
            <w:r w:rsidRPr="00F22D2E">
              <w:t>Обязательность</w:t>
            </w:r>
          </w:p>
        </w:tc>
        <w:tc>
          <w:tcPr>
            <w:tcW w:w="3963" w:type="dxa"/>
          </w:tcPr>
          <w:p w14:paraId="63A9433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DB0E6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4E8C8487" w14:textId="77777777" w:rsidR="006310AA" w:rsidRPr="00F22D2E" w:rsidRDefault="00F94B41">
            <w:pPr>
              <w:pStyle w:val="GOSTTablenorm"/>
            </w:pPr>
            <w:r w:rsidRPr="00F22D2E">
              <w:t>Код по БК</w:t>
            </w:r>
          </w:p>
        </w:tc>
        <w:tc>
          <w:tcPr>
            <w:tcW w:w="1701" w:type="dxa"/>
          </w:tcPr>
          <w:p w14:paraId="7FC50A87" w14:textId="77777777" w:rsidR="006310AA" w:rsidRPr="00F22D2E" w:rsidRDefault="00F94B41">
            <w:pPr>
              <w:pStyle w:val="GOSTTablenorm"/>
            </w:pPr>
            <w:r w:rsidRPr="00F22D2E">
              <w:rPr>
                <w:rFonts w:eastAsiaTheme="minorHAnsi"/>
                <w:color w:val="000000"/>
                <w:lang w:eastAsia="en-US"/>
              </w:rPr>
              <w:t>G_S2_D_C1</w:t>
            </w:r>
          </w:p>
        </w:tc>
        <w:tc>
          <w:tcPr>
            <w:tcW w:w="567" w:type="dxa"/>
          </w:tcPr>
          <w:p w14:paraId="4531D4EE" w14:textId="77777777" w:rsidR="006310AA" w:rsidRPr="00F22D2E" w:rsidRDefault="00F94B41">
            <w:pPr>
              <w:pStyle w:val="GOSTTablenorm"/>
              <w:jc w:val="center"/>
            </w:pPr>
            <w:r w:rsidRPr="00F22D2E">
              <w:t>П</w:t>
            </w:r>
          </w:p>
        </w:tc>
        <w:tc>
          <w:tcPr>
            <w:tcW w:w="1134" w:type="dxa"/>
          </w:tcPr>
          <w:p w14:paraId="23C279EA" w14:textId="77777777" w:rsidR="006310AA" w:rsidRPr="00F22D2E" w:rsidRDefault="00F94B41">
            <w:pPr>
              <w:pStyle w:val="GOSTTablenorm"/>
            </w:pPr>
            <w:r w:rsidRPr="00F22D2E">
              <w:t>Т(20)</w:t>
            </w:r>
          </w:p>
        </w:tc>
        <w:tc>
          <w:tcPr>
            <w:tcW w:w="567" w:type="dxa"/>
          </w:tcPr>
          <w:p w14:paraId="76CBDC79" w14:textId="77777777" w:rsidR="006310AA" w:rsidRPr="00F22D2E" w:rsidRDefault="00F94B41">
            <w:pPr>
              <w:pStyle w:val="GOSTTablenorm"/>
              <w:jc w:val="center"/>
            </w:pPr>
            <w:r w:rsidRPr="00F22D2E">
              <w:t>О</w:t>
            </w:r>
          </w:p>
        </w:tc>
        <w:tc>
          <w:tcPr>
            <w:tcW w:w="3963" w:type="dxa"/>
          </w:tcPr>
          <w:p w14:paraId="05D5FF54" w14:textId="628E4CAF" w:rsidR="006310AA" w:rsidRPr="00F22D2E" w:rsidRDefault="00F94B41">
            <w:pPr>
              <w:pStyle w:val="GOSTTablenorm"/>
            </w:pPr>
            <w:r w:rsidRPr="00F22D2E">
              <w:t xml:space="preserve">Указывается код классификации расходов бюджетов, по которому отражены операции на лицевом счете </w:t>
            </w:r>
            <w:r w:rsidRPr="00F22D2E">
              <w:rPr>
                <w:szCs w:val="22"/>
              </w:rPr>
              <w:t>ИПБС</w:t>
            </w:r>
          </w:p>
        </w:tc>
      </w:tr>
      <w:tr w:rsidR="006310AA" w:rsidRPr="00F22D2E" w14:paraId="0C13352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067DE997" w14:textId="77777777" w:rsidR="006310AA" w:rsidRPr="00F22D2E" w:rsidRDefault="00F94B41">
            <w:pPr>
              <w:pStyle w:val="GOSTTablenorm"/>
            </w:pPr>
            <w:r w:rsidRPr="00F22D2E">
              <w:t>Выплаты в валюте Российской Федерации</w:t>
            </w:r>
          </w:p>
        </w:tc>
        <w:tc>
          <w:tcPr>
            <w:tcW w:w="1701" w:type="dxa"/>
          </w:tcPr>
          <w:p w14:paraId="2776EC25" w14:textId="77777777" w:rsidR="006310AA" w:rsidRPr="00F22D2E" w:rsidRDefault="00F94B41">
            <w:pPr>
              <w:pStyle w:val="GOSTTablenorm"/>
            </w:pPr>
            <w:r w:rsidRPr="00F22D2E">
              <w:rPr>
                <w:rFonts w:eastAsiaTheme="minorHAnsi"/>
                <w:color w:val="000000"/>
                <w:lang w:eastAsia="en-US"/>
              </w:rPr>
              <w:t>G_S2_D_C2</w:t>
            </w:r>
          </w:p>
        </w:tc>
        <w:tc>
          <w:tcPr>
            <w:tcW w:w="567" w:type="dxa"/>
          </w:tcPr>
          <w:p w14:paraId="184E1A51" w14:textId="77777777" w:rsidR="006310AA" w:rsidRPr="00F22D2E" w:rsidRDefault="00F94B41">
            <w:pPr>
              <w:pStyle w:val="GOSTTablenorm"/>
              <w:jc w:val="center"/>
            </w:pPr>
            <w:r w:rsidRPr="00F22D2E">
              <w:t>П</w:t>
            </w:r>
          </w:p>
        </w:tc>
        <w:tc>
          <w:tcPr>
            <w:tcW w:w="1134" w:type="dxa"/>
          </w:tcPr>
          <w:p w14:paraId="075444DC" w14:textId="77777777" w:rsidR="006310AA" w:rsidRPr="00F22D2E" w:rsidRDefault="00F94B41">
            <w:pPr>
              <w:pStyle w:val="GOSTTablenorm"/>
            </w:pPr>
            <w:r w:rsidRPr="00F22D2E">
              <w:t>N(20.2)</w:t>
            </w:r>
          </w:p>
        </w:tc>
        <w:tc>
          <w:tcPr>
            <w:tcW w:w="567" w:type="dxa"/>
          </w:tcPr>
          <w:p w14:paraId="46E25E93" w14:textId="77777777" w:rsidR="006310AA" w:rsidRPr="00F22D2E" w:rsidRDefault="00F94B41">
            <w:pPr>
              <w:pStyle w:val="GOSTTablenorm"/>
              <w:jc w:val="center"/>
            </w:pPr>
            <w:r w:rsidRPr="00F22D2E">
              <w:t>Н</w:t>
            </w:r>
          </w:p>
        </w:tc>
        <w:tc>
          <w:tcPr>
            <w:tcW w:w="3963" w:type="dxa"/>
          </w:tcPr>
          <w:p w14:paraId="7552FF25" w14:textId="694F632B" w:rsidR="006310AA" w:rsidRPr="00F22D2E" w:rsidRDefault="00F94B41">
            <w:pPr>
              <w:pStyle w:val="GOSTTablenorm"/>
            </w:pPr>
            <w:r w:rsidRPr="00F22D2E">
              <w:t>Указываются выплаты в валю</w:t>
            </w:r>
            <w:r w:rsidR="00B72A30">
              <w:t>те Российской Федерации (рубли)</w:t>
            </w:r>
          </w:p>
        </w:tc>
      </w:tr>
      <w:tr w:rsidR="006310AA" w:rsidRPr="00F22D2E" w14:paraId="4C259B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57EB5683" w14:textId="77777777" w:rsidR="006310AA" w:rsidRPr="00F22D2E" w:rsidRDefault="00F94B41">
            <w:pPr>
              <w:pStyle w:val="GOSTTablenorm"/>
            </w:pPr>
            <w:r w:rsidRPr="00F22D2E">
              <w:t>Выплаты в иностранной валюте</w:t>
            </w:r>
          </w:p>
          <w:p w14:paraId="7A62B9A7" w14:textId="77777777" w:rsidR="006310AA" w:rsidRPr="00F22D2E" w:rsidRDefault="00F94B41">
            <w:pPr>
              <w:pStyle w:val="GOSTTablenorm"/>
            </w:pPr>
            <w:r w:rsidRPr="00F22D2E">
              <w:t xml:space="preserve"> код валюты по ОКВ</w:t>
            </w:r>
          </w:p>
        </w:tc>
        <w:tc>
          <w:tcPr>
            <w:tcW w:w="1701" w:type="dxa"/>
          </w:tcPr>
          <w:p w14:paraId="3879223F" w14:textId="77777777" w:rsidR="006310AA" w:rsidRPr="00F22D2E" w:rsidRDefault="00F94B41">
            <w:pPr>
              <w:pStyle w:val="GOSTTablenorm"/>
            </w:pPr>
            <w:r w:rsidRPr="00F22D2E">
              <w:rPr>
                <w:rFonts w:eastAsiaTheme="minorHAnsi"/>
                <w:color w:val="000000"/>
                <w:lang w:eastAsia="en-US"/>
              </w:rPr>
              <w:t>G_S2_D_C3</w:t>
            </w:r>
          </w:p>
        </w:tc>
        <w:tc>
          <w:tcPr>
            <w:tcW w:w="567" w:type="dxa"/>
          </w:tcPr>
          <w:p w14:paraId="1A2397FE" w14:textId="77777777" w:rsidR="006310AA" w:rsidRPr="00F22D2E" w:rsidRDefault="00F94B41">
            <w:pPr>
              <w:pStyle w:val="GOSTTablenorm"/>
              <w:jc w:val="center"/>
            </w:pPr>
            <w:r w:rsidRPr="00F22D2E">
              <w:t>П</w:t>
            </w:r>
          </w:p>
        </w:tc>
        <w:tc>
          <w:tcPr>
            <w:tcW w:w="1134" w:type="dxa"/>
          </w:tcPr>
          <w:p w14:paraId="628A9B3A" w14:textId="77777777" w:rsidR="006310AA" w:rsidRPr="00F22D2E" w:rsidRDefault="00F94B41">
            <w:pPr>
              <w:pStyle w:val="GOSTTablenorm"/>
              <w:rPr>
                <w:lang w:val="en-US"/>
              </w:rPr>
            </w:pPr>
            <w:r w:rsidRPr="00F22D2E">
              <w:rPr>
                <w:lang w:val="en-US"/>
              </w:rPr>
              <w:t>T(3)</w:t>
            </w:r>
          </w:p>
        </w:tc>
        <w:tc>
          <w:tcPr>
            <w:tcW w:w="567" w:type="dxa"/>
          </w:tcPr>
          <w:p w14:paraId="7A71E37F" w14:textId="77777777" w:rsidR="006310AA" w:rsidRPr="00F22D2E" w:rsidRDefault="00F94B41">
            <w:pPr>
              <w:pStyle w:val="GOSTTablenorm"/>
              <w:jc w:val="center"/>
            </w:pPr>
            <w:r w:rsidRPr="00F22D2E">
              <w:t>Н</w:t>
            </w:r>
          </w:p>
        </w:tc>
        <w:tc>
          <w:tcPr>
            <w:tcW w:w="3963" w:type="dxa"/>
          </w:tcPr>
          <w:p w14:paraId="7E3180C2" w14:textId="259C5BB6" w:rsidR="006310AA" w:rsidRPr="00F22D2E" w:rsidRDefault="00F94B41">
            <w:pPr>
              <w:pStyle w:val="GOSTTablenorm"/>
            </w:pPr>
            <w:r w:rsidRPr="00F22D2E">
              <w:t>Указывается код иностранной валюты по ОКВ, в которой была осуществлена выплата в иностранной валюте</w:t>
            </w:r>
          </w:p>
        </w:tc>
      </w:tr>
      <w:tr w:rsidR="006310AA" w:rsidRPr="00F22D2E" w14:paraId="2E018F7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59DD5EEC" w14:textId="77777777" w:rsidR="006310AA" w:rsidRPr="00F22D2E" w:rsidRDefault="00F94B41">
            <w:pPr>
              <w:pStyle w:val="GOSTTablenorm"/>
            </w:pPr>
            <w:r w:rsidRPr="00F22D2E">
              <w:t xml:space="preserve">Выплаты в иностранной валюте </w:t>
            </w:r>
          </w:p>
          <w:p w14:paraId="1C8F57CE" w14:textId="77777777" w:rsidR="006310AA" w:rsidRPr="00F22D2E" w:rsidRDefault="00F94B41">
            <w:pPr>
              <w:pStyle w:val="GOSTTablenorm"/>
            </w:pPr>
            <w:r w:rsidRPr="00F22D2E">
              <w:t>Сумма в иностранной валюте</w:t>
            </w:r>
          </w:p>
        </w:tc>
        <w:tc>
          <w:tcPr>
            <w:tcW w:w="1701" w:type="dxa"/>
          </w:tcPr>
          <w:p w14:paraId="42284C08" w14:textId="77777777" w:rsidR="006310AA" w:rsidRPr="00F22D2E" w:rsidRDefault="00F94B41">
            <w:pPr>
              <w:pStyle w:val="GOSTTablenorm"/>
            </w:pPr>
            <w:r w:rsidRPr="00F22D2E">
              <w:rPr>
                <w:rFonts w:eastAsiaTheme="minorHAnsi"/>
                <w:color w:val="000000"/>
                <w:lang w:eastAsia="en-US"/>
              </w:rPr>
              <w:t>G_S2_D_C4</w:t>
            </w:r>
          </w:p>
        </w:tc>
        <w:tc>
          <w:tcPr>
            <w:tcW w:w="567" w:type="dxa"/>
          </w:tcPr>
          <w:p w14:paraId="1EF9B2B7" w14:textId="77777777" w:rsidR="006310AA" w:rsidRPr="00F22D2E" w:rsidRDefault="00F94B41">
            <w:pPr>
              <w:pStyle w:val="GOSTTablenorm"/>
              <w:jc w:val="center"/>
            </w:pPr>
            <w:r w:rsidRPr="00F22D2E">
              <w:t>П</w:t>
            </w:r>
          </w:p>
        </w:tc>
        <w:tc>
          <w:tcPr>
            <w:tcW w:w="1134" w:type="dxa"/>
          </w:tcPr>
          <w:p w14:paraId="6C49C7DB" w14:textId="77777777" w:rsidR="006310AA" w:rsidRPr="00F22D2E" w:rsidRDefault="00F94B41">
            <w:pPr>
              <w:pStyle w:val="GOSTTablenorm"/>
            </w:pPr>
            <w:r w:rsidRPr="00F22D2E">
              <w:t>N(20.2)</w:t>
            </w:r>
          </w:p>
        </w:tc>
        <w:tc>
          <w:tcPr>
            <w:tcW w:w="567" w:type="dxa"/>
          </w:tcPr>
          <w:p w14:paraId="6585114B" w14:textId="77777777" w:rsidR="006310AA" w:rsidRPr="00F22D2E" w:rsidRDefault="00F94B41">
            <w:pPr>
              <w:pStyle w:val="GOSTTablenorm"/>
              <w:jc w:val="center"/>
            </w:pPr>
            <w:r w:rsidRPr="00F22D2E">
              <w:t>Н</w:t>
            </w:r>
          </w:p>
        </w:tc>
        <w:tc>
          <w:tcPr>
            <w:tcW w:w="3963" w:type="dxa"/>
          </w:tcPr>
          <w:p w14:paraId="3CF56A73" w14:textId="49513EAD" w:rsidR="006310AA" w:rsidRPr="00F22D2E" w:rsidRDefault="00F94B41">
            <w:pPr>
              <w:pStyle w:val="GOSTTablenorm"/>
            </w:pPr>
            <w:r w:rsidRPr="00F22D2E">
              <w:t>Указывается нарастающим итогом с начала текущего финансового года сум</w:t>
            </w:r>
            <w:r w:rsidR="00B72A30">
              <w:t>ма выплаты в иностранной валюте</w:t>
            </w:r>
          </w:p>
        </w:tc>
      </w:tr>
      <w:tr w:rsidR="006310AA" w:rsidRPr="00F22D2E" w14:paraId="21BB92A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0CE9082C" w14:textId="77777777" w:rsidR="006310AA" w:rsidRPr="00F22D2E" w:rsidRDefault="00F94B41">
            <w:pPr>
              <w:pStyle w:val="GOSTTablenorm"/>
            </w:pPr>
            <w:r w:rsidRPr="00F22D2E">
              <w:t>Выплаты в иностранной валюте (сумма в рублевом эквиваленте)</w:t>
            </w:r>
          </w:p>
        </w:tc>
        <w:tc>
          <w:tcPr>
            <w:tcW w:w="1701" w:type="dxa"/>
          </w:tcPr>
          <w:p w14:paraId="62EB27D8" w14:textId="77777777" w:rsidR="006310AA" w:rsidRPr="00F22D2E" w:rsidRDefault="00F94B41">
            <w:pPr>
              <w:pStyle w:val="GOSTTablenorm"/>
            </w:pPr>
            <w:r w:rsidRPr="00F22D2E">
              <w:rPr>
                <w:rFonts w:eastAsiaTheme="minorHAnsi"/>
                <w:color w:val="000000"/>
                <w:lang w:eastAsia="en-US"/>
              </w:rPr>
              <w:t>G_S2_D_C5</w:t>
            </w:r>
          </w:p>
        </w:tc>
        <w:tc>
          <w:tcPr>
            <w:tcW w:w="567" w:type="dxa"/>
          </w:tcPr>
          <w:p w14:paraId="72647B95" w14:textId="77777777" w:rsidR="006310AA" w:rsidRPr="00F22D2E" w:rsidRDefault="00F94B41">
            <w:pPr>
              <w:pStyle w:val="GOSTTablenorm"/>
              <w:jc w:val="center"/>
            </w:pPr>
            <w:r w:rsidRPr="00F22D2E">
              <w:t>П</w:t>
            </w:r>
          </w:p>
        </w:tc>
        <w:tc>
          <w:tcPr>
            <w:tcW w:w="1134" w:type="dxa"/>
          </w:tcPr>
          <w:p w14:paraId="13E5F579" w14:textId="77777777" w:rsidR="006310AA" w:rsidRPr="00F22D2E" w:rsidRDefault="00F94B41">
            <w:pPr>
              <w:pStyle w:val="GOSTTablenorm"/>
            </w:pPr>
            <w:r w:rsidRPr="00F22D2E">
              <w:t>N(20.2)</w:t>
            </w:r>
          </w:p>
        </w:tc>
        <w:tc>
          <w:tcPr>
            <w:tcW w:w="567" w:type="dxa"/>
          </w:tcPr>
          <w:p w14:paraId="7806DD9F" w14:textId="77777777" w:rsidR="006310AA" w:rsidRPr="00F22D2E" w:rsidRDefault="00F94B41">
            <w:pPr>
              <w:pStyle w:val="GOSTTablenorm"/>
              <w:jc w:val="center"/>
            </w:pPr>
            <w:r w:rsidRPr="00F22D2E">
              <w:t>Н</w:t>
            </w:r>
          </w:p>
        </w:tc>
        <w:tc>
          <w:tcPr>
            <w:tcW w:w="3963" w:type="dxa"/>
          </w:tcPr>
          <w:p w14:paraId="3A712595" w14:textId="07254E21" w:rsidR="006310AA" w:rsidRPr="00F22D2E" w:rsidRDefault="00F94B41">
            <w:pPr>
              <w:pStyle w:val="GOSTTablenorm"/>
            </w:pPr>
            <w:r w:rsidRPr="00F22D2E">
              <w:t>Указывается нарастающим итогом с начала текущего финансового год сумма выплаты в иностранно</w:t>
            </w:r>
            <w:r w:rsidR="00B72A30">
              <w:t>й валюте в рублевом эквиваленте</w:t>
            </w:r>
          </w:p>
        </w:tc>
      </w:tr>
      <w:tr w:rsidR="006310AA" w:rsidRPr="00F22D2E" w14:paraId="2257F8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33F6F6FA" w14:textId="77777777" w:rsidR="006310AA" w:rsidRPr="00F22D2E" w:rsidRDefault="00F94B41">
            <w:pPr>
              <w:pStyle w:val="GOSTTablenorm"/>
            </w:pPr>
            <w:r w:rsidRPr="00F22D2E">
              <w:t>Поступления в валюте Российской Федерации</w:t>
            </w:r>
          </w:p>
        </w:tc>
        <w:tc>
          <w:tcPr>
            <w:tcW w:w="1701" w:type="dxa"/>
          </w:tcPr>
          <w:p w14:paraId="246D9F87" w14:textId="77777777" w:rsidR="006310AA" w:rsidRPr="00F22D2E" w:rsidRDefault="00F94B41">
            <w:pPr>
              <w:pStyle w:val="GOSTTablenorm"/>
            </w:pPr>
            <w:r w:rsidRPr="00F22D2E">
              <w:rPr>
                <w:rFonts w:eastAsiaTheme="minorHAnsi"/>
                <w:color w:val="000000"/>
                <w:lang w:eastAsia="en-US"/>
              </w:rPr>
              <w:t>G_S2_D_C6</w:t>
            </w:r>
          </w:p>
        </w:tc>
        <w:tc>
          <w:tcPr>
            <w:tcW w:w="567" w:type="dxa"/>
          </w:tcPr>
          <w:p w14:paraId="1C8DB531" w14:textId="77777777" w:rsidR="006310AA" w:rsidRPr="00F22D2E" w:rsidRDefault="00F94B41">
            <w:pPr>
              <w:pStyle w:val="GOSTTablenorm"/>
              <w:jc w:val="center"/>
            </w:pPr>
            <w:r w:rsidRPr="00F22D2E">
              <w:t>П</w:t>
            </w:r>
          </w:p>
        </w:tc>
        <w:tc>
          <w:tcPr>
            <w:tcW w:w="1134" w:type="dxa"/>
          </w:tcPr>
          <w:p w14:paraId="036CE6A8" w14:textId="77777777" w:rsidR="006310AA" w:rsidRPr="00F22D2E" w:rsidRDefault="00F94B41">
            <w:pPr>
              <w:pStyle w:val="GOSTTablenorm"/>
            </w:pPr>
            <w:r w:rsidRPr="00F22D2E">
              <w:t>N(20.2)</w:t>
            </w:r>
          </w:p>
        </w:tc>
        <w:tc>
          <w:tcPr>
            <w:tcW w:w="567" w:type="dxa"/>
          </w:tcPr>
          <w:p w14:paraId="03D963F2" w14:textId="77777777" w:rsidR="006310AA" w:rsidRPr="00F22D2E" w:rsidRDefault="00F94B41">
            <w:pPr>
              <w:pStyle w:val="GOSTTablenorm"/>
              <w:jc w:val="center"/>
            </w:pPr>
            <w:r w:rsidRPr="00F22D2E">
              <w:t>Н</w:t>
            </w:r>
          </w:p>
        </w:tc>
        <w:tc>
          <w:tcPr>
            <w:tcW w:w="3963" w:type="dxa"/>
          </w:tcPr>
          <w:p w14:paraId="45DBF522" w14:textId="6A4CFA39" w:rsidR="006310AA" w:rsidRPr="00F22D2E" w:rsidRDefault="00F94B41">
            <w:pPr>
              <w:pStyle w:val="GOSTTablenorm"/>
            </w:pPr>
            <w:r w:rsidRPr="00F22D2E">
              <w:t>Указывается нарастающим итогом с начала текущего финансового год сумма поступлений в валю</w:t>
            </w:r>
            <w:r w:rsidR="00B72A30">
              <w:t>те Российской Федерации (рубли)</w:t>
            </w:r>
          </w:p>
        </w:tc>
      </w:tr>
      <w:tr w:rsidR="006310AA" w:rsidRPr="00F22D2E" w14:paraId="36E848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3DFC78D" w14:textId="77777777" w:rsidR="006310AA" w:rsidRPr="00F22D2E" w:rsidRDefault="00F94B41">
            <w:pPr>
              <w:pStyle w:val="GOSTTablenorm"/>
            </w:pPr>
            <w:r w:rsidRPr="00F22D2E">
              <w:t xml:space="preserve">Поступления в иностранной валюте </w:t>
            </w:r>
          </w:p>
          <w:p w14:paraId="5AF735CD" w14:textId="77777777" w:rsidR="006310AA" w:rsidRPr="00F22D2E" w:rsidRDefault="00F94B41">
            <w:pPr>
              <w:pStyle w:val="GOSTTablenorm"/>
            </w:pPr>
            <w:r w:rsidRPr="00F22D2E">
              <w:t>код валюты по ОКВ</w:t>
            </w:r>
          </w:p>
        </w:tc>
        <w:tc>
          <w:tcPr>
            <w:tcW w:w="1701" w:type="dxa"/>
          </w:tcPr>
          <w:p w14:paraId="58D7E18C" w14:textId="77777777" w:rsidR="006310AA" w:rsidRPr="00F22D2E" w:rsidRDefault="00F94B41">
            <w:pPr>
              <w:pStyle w:val="GOSTTablenorm"/>
            </w:pPr>
            <w:r w:rsidRPr="00F22D2E">
              <w:rPr>
                <w:rFonts w:eastAsiaTheme="minorHAnsi"/>
                <w:color w:val="000000"/>
                <w:lang w:eastAsia="en-US"/>
              </w:rPr>
              <w:t>G_S2_D_C7</w:t>
            </w:r>
          </w:p>
        </w:tc>
        <w:tc>
          <w:tcPr>
            <w:tcW w:w="567" w:type="dxa"/>
          </w:tcPr>
          <w:p w14:paraId="6CF49D29" w14:textId="77777777" w:rsidR="006310AA" w:rsidRPr="00F22D2E" w:rsidRDefault="00F94B41">
            <w:pPr>
              <w:pStyle w:val="GOSTTablenorm"/>
              <w:jc w:val="center"/>
            </w:pPr>
            <w:r w:rsidRPr="00F22D2E">
              <w:t>П</w:t>
            </w:r>
          </w:p>
        </w:tc>
        <w:tc>
          <w:tcPr>
            <w:tcW w:w="1134" w:type="dxa"/>
          </w:tcPr>
          <w:p w14:paraId="7F3E1DE9" w14:textId="77777777" w:rsidR="006310AA" w:rsidRPr="00F22D2E" w:rsidRDefault="00F94B41">
            <w:pPr>
              <w:pStyle w:val="GOSTTablenorm"/>
              <w:rPr>
                <w:lang w:val="en-US"/>
              </w:rPr>
            </w:pPr>
            <w:r w:rsidRPr="00F22D2E">
              <w:rPr>
                <w:lang w:val="en-US"/>
              </w:rPr>
              <w:t>T(3)</w:t>
            </w:r>
          </w:p>
        </w:tc>
        <w:tc>
          <w:tcPr>
            <w:tcW w:w="567" w:type="dxa"/>
          </w:tcPr>
          <w:p w14:paraId="0D0E62C4" w14:textId="77777777" w:rsidR="006310AA" w:rsidRPr="00F22D2E" w:rsidRDefault="00F94B41">
            <w:pPr>
              <w:pStyle w:val="GOSTTablenorm"/>
              <w:jc w:val="center"/>
            </w:pPr>
            <w:r w:rsidRPr="00F22D2E">
              <w:t>Н</w:t>
            </w:r>
          </w:p>
        </w:tc>
        <w:tc>
          <w:tcPr>
            <w:tcW w:w="3963" w:type="dxa"/>
          </w:tcPr>
          <w:p w14:paraId="7BEFBB10" w14:textId="75812850" w:rsidR="006310AA" w:rsidRPr="00F22D2E" w:rsidRDefault="00F94B41">
            <w:pPr>
              <w:pStyle w:val="GOSTTablenorm"/>
            </w:pPr>
            <w:r w:rsidRPr="00F22D2E">
              <w:t>Указываются код иностранной валюты по ОКВ, в которой были п</w:t>
            </w:r>
            <w:r w:rsidR="00B72A30">
              <w:t>оступления в иностранной валюте</w:t>
            </w:r>
          </w:p>
        </w:tc>
      </w:tr>
      <w:tr w:rsidR="006310AA" w:rsidRPr="00F22D2E" w14:paraId="731957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082102A7" w14:textId="77777777" w:rsidR="006310AA" w:rsidRPr="00F22D2E" w:rsidRDefault="00F94B41">
            <w:pPr>
              <w:pStyle w:val="GOSTTablenorm"/>
            </w:pPr>
            <w:r w:rsidRPr="00F22D2E">
              <w:t>Поступления в иностранной валюте (сумма в иностранной валюте)</w:t>
            </w:r>
          </w:p>
        </w:tc>
        <w:tc>
          <w:tcPr>
            <w:tcW w:w="1701" w:type="dxa"/>
          </w:tcPr>
          <w:p w14:paraId="756F71AB" w14:textId="77777777" w:rsidR="006310AA" w:rsidRPr="00F22D2E" w:rsidRDefault="00F94B41">
            <w:pPr>
              <w:pStyle w:val="GOSTTablenorm"/>
            </w:pPr>
            <w:r w:rsidRPr="00F22D2E">
              <w:rPr>
                <w:rFonts w:eastAsiaTheme="minorHAnsi"/>
                <w:color w:val="000000"/>
                <w:lang w:eastAsia="en-US"/>
              </w:rPr>
              <w:t>G_S2_D_C8</w:t>
            </w:r>
          </w:p>
        </w:tc>
        <w:tc>
          <w:tcPr>
            <w:tcW w:w="567" w:type="dxa"/>
          </w:tcPr>
          <w:p w14:paraId="4F68A561" w14:textId="77777777" w:rsidR="006310AA" w:rsidRPr="00F22D2E" w:rsidRDefault="00F94B41">
            <w:pPr>
              <w:pStyle w:val="GOSTTablenorm"/>
              <w:jc w:val="center"/>
            </w:pPr>
            <w:r w:rsidRPr="00F22D2E">
              <w:t>П</w:t>
            </w:r>
          </w:p>
        </w:tc>
        <w:tc>
          <w:tcPr>
            <w:tcW w:w="1134" w:type="dxa"/>
          </w:tcPr>
          <w:p w14:paraId="7C9D689B" w14:textId="77777777" w:rsidR="006310AA" w:rsidRPr="00F22D2E" w:rsidRDefault="00F94B41">
            <w:pPr>
              <w:pStyle w:val="GOSTTablenorm"/>
            </w:pPr>
            <w:r w:rsidRPr="00F22D2E">
              <w:t>N(20.2)</w:t>
            </w:r>
          </w:p>
        </w:tc>
        <w:tc>
          <w:tcPr>
            <w:tcW w:w="567" w:type="dxa"/>
          </w:tcPr>
          <w:p w14:paraId="3DC2F181" w14:textId="77777777" w:rsidR="006310AA" w:rsidRPr="00F22D2E" w:rsidRDefault="00F94B41">
            <w:pPr>
              <w:pStyle w:val="GOSTTablenorm"/>
              <w:jc w:val="center"/>
            </w:pPr>
            <w:r w:rsidRPr="00F22D2E">
              <w:t>Н</w:t>
            </w:r>
          </w:p>
        </w:tc>
        <w:tc>
          <w:tcPr>
            <w:tcW w:w="3963" w:type="dxa"/>
          </w:tcPr>
          <w:p w14:paraId="7AB7AA9E" w14:textId="1D98143A" w:rsidR="006310AA" w:rsidRPr="00F22D2E" w:rsidRDefault="00F94B41">
            <w:pPr>
              <w:pStyle w:val="GOSTTablenorm"/>
            </w:pPr>
            <w:r w:rsidRPr="00F22D2E">
              <w:t>Указывается сумма п</w:t>
            </w:r>
            <w:r w:rsidR="00B72A30">
              <w:t>оступлений в иностранной валюте</w:t>
            </w:r>
          </w:p>
        </w:tc>
      </w:tr>
      <w:tr w:rsidR="006310AA" w:rsidRPr="00F22D2E" w14:paraId="4BB787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8" w:type="dxa"/>
          </w:tcPr>
          <w:p w14:paraId="2E408248" w14:textId="77777777" w:rsidR="006310AA" w:rsidRPr="00F22D2E" w:rsidRDefault="00F94B41">
            <w:pPr>
              <w:pStyle w:val="GOSTTablenorm"/>
            </w:pPr>
            <w:r w:rsidRPr="00F22D2E">
              <w:t>Поступления в иностранной валюте (сумма в рублевом эквиваленте)</w:t>
            </w:r>
          </w:p>
        </w:tc>
        <w:tc>
          <w:tcPr>
            <w:tcW w:w="1701" w:type="dxa"/>
          </w:tcPr>
          <w:p w14:paraId="7BD2D7B3" w14:textId="77777777" w:rsidR="006310AA" w:rsidRPr="00F22D2E" w:rsidRDefault="00F94B41">
            <w:pPr>
              <w:pStyle w:val="GOSTTablenorm"/>
            </w:pPr>
            <w:r w:rsidRPr="00F22D2E">
              <w:rPr>
                <w:rFonts w:eastAsiaTheme="minorHAnsi"/>
                <w:color w:val="000000"/>
                <w:lang w:eastAsia="en-US"/>
              </w:rPr>
              <w:t>G_S2_D_C9</w:t>
            </w:r>
          </w:p>
        </w:tc>
        <w:tc>
          <w:tcPr>
            <w:tcW w:w="567" w:type="dxa"/>
          </w:tcPr>
          <w:p w14:paraId="62A9DC2C" w14:textId="77777777" w:rsidR="006310AA" w:rsidRPr="00F22D2E" w:rsidRDefault="00F94B41">
            <w:pPr>
              <w:pStyle w:val="GOSTTablenorm"/>
              <w:jc w:val="center"/>
            </w:pPr>
            <w:r w:rsidRPr="00F22D2E">
              <w:t>П</w:t>
            </w:r>
          </w:p>
        </w:tc>
        <w:tc>
          <w:tcPr>
            <w:tcW w:w="1134" w:type="dxa"/>
          </w:tcPr>
          <w:p w14:paraId="29705E6D" w14:textId="77777777" w:rsidR="006310AA" w:rsidRPr="00F22D2E" w:rsidRDefault="00F94B41">
            <w:pPr>
              <w:pStyle w:val="GOSTTablenorm"/>
            </w:pPr>
            <w:r w:rsidRPr="00F22D2E">
              <w:t>N(20.2)</w:t>
            </w:r>
          </w:p>
        </w:tc>
        <w:tc>
          <w:tcPr>
            <w:tcW w:w="567" w:type="dxa"/>
          </w:tcPr>
          <w:p w14:paraId="56E3384A" w14:textId="77777777" w:rsidR="006310AA" w:rsidRPr="00F22D2E" w:rsidRDefault="00F94B41">
            <w:pPr>
              <w:pStyle w:val="GOSTTablenorm"/>
              <w:jc w:val="center"/>
            </w:pPr>
            <w:r w:rsidRPr="00F22D2E">
              <w:t>Н</w:t>
            </w:r>
          </w:p>
        </w:tc>
        <w:tc>
          <w:tcPr>
            <w:tcW w:w="3963" w:type="dxa"/>
          </w:tcPr>
          <w:p w14:paraId="65F34DAA" w14:textId="77777777" w:rsidR="006310AA" w:rsidRPr="00F22D2E" w:rsidRDefault="00F94B41">
            <w:pPr>
              <w:pStyle w:val="GOSTTablenorm"/>
            </w:pPr>
            <w:r w:rsidRPr="00F22D2E">
              <w:t xml:space="preserve">Указывается сумма поступлений в иностранной валюте в рублевом эквиваленте. </w:t>
            </w:r>
          </w:p>
          <w:p w14:paraId="41F76A58" w14:textId="129C5E7A" w:rsidR="006310AA" w:rsidRPr="00F22D2E" w:rsidRDefault="00F94B41">
            <w:pPr>
              <w:pStyle w:val="GOSTTablenorm"/>
            </w:pPr>
            <w:r w:rsidRPr="00F22D2E">
              <w:t xml:space="preserve">Сумма поступлений в рублевом эквиваленте должна соответствовать </w:t>
            </w:r>
            <w:r w:rsidRPr="00F22D2E">
              <w:lastRenderedPageBreak/>
              <w:t>сумме поступлений в иностранной валюте с учетом курса пересчета иностранной валют</w:t>
            </w:r>
            <w:r w:rsidR="00B72A30">
              <w:t>ы в валюту Российской Федерации</w:t>
            </w:r>
          </w:p>
        </w:tc>
      </w:tr>
      <w:tr w:rsidR="006310AA" w:rsidRPr="00F22D2E" w14:paraId="71BAD0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8" w:type="dxa"/>
          </w:tcPr>
          <w:p w14:paraId="5AE5DC98" w14:textId="77777777" w:rsidR="006310AA" w:rsidRPr="00F22D2E" w:rsidRDefault="00F94B41">
            <w:pPr>
              <w:pStyle w:val="GOSTTablenorm"/>
            </w:pPr>
            <w:r w:rsidRPr="00F22D2E">
              <w:lastRenderedPageBreak/>
              <w:t>Итого</w:t>
            </w:r>
          </w:p>
        </w:tc>
        <w:tc>
          <w:tcPr>
            <w:tcW w:w="1701" w:type="dxa"/>
          </w:tcPr>
          <w:p w14:paraId="3F4CA316" w14:textId="77777777" w:rsidR="006310AA" w:rsidRPr="00F22D2E" w:rsidRDefault="00F94B41">
            <w:pPr>
              <w:pStyle w:val="GOSTTablenorm"/>
            </w:pPr>
            <w:r w:rsidRPr="00F22D2E">
              <w:rPr>
                <w:rFonts w:eastAsiaTheme="minorHAnsi"/>
                <w:color w:val="000000"/>
                <w:lang w:eastAsia="en-US"/>
              </w:rPr>
              <w:t>G_S2_D_C10</w:t>
            </w:r>
          </w:p>
        </w:tc>
        <w:tc>
          <w:tcPr>
            <w:tcW w:w="567" w:type="dxa"/>
          </w:tcPr>
          <w:p w14:paraId="7A196419" w14:textId="77777777" w:rsidR="006310AA" w:rsidRPr="00F22D2E" w:rsidRDefault="00F94B41">
            <w:pPr>
              <w:pStyle w:val="GOSTTablenorm"/>
              <w:jc w:val="center"/>
            </w:pPr>
            <w:r w:rsidRPr="00F22D2E">
              <w:t>П</w:t>
            </w:r>
          </w:p>
        </w:tc>
        <w:tc>
          <w:tcPr>
            <w:tcW w:w="1134" w:type="dxa"/>
          </w:tcPr>
          <w:p w14:paraId="3B21FC82" w14:textId="77777777" w:rsidR="006310AA" w:rsidRPr="00F22D2E" w:rsidRDefault="00F94B41">
            <w:pPr>
              <w:pStyle w:val="GOSTTablenorm"/>
            </w:pPr>
            <w:r w:rsidRPr="00F22D2E">
              <w:t>N(20.2)</w:t>
            </w:r>
          </w:p>
        </w:tc>
        <w:tc>
          <w:tcPr>
            <w:tcW w:w="567" w:type="dxa"/>
          </w:tcPr>
          <w:p w14:paraId="21E0D095" w14:textId="77777777" w:rsidR="006310AA" w:rsidRPr="00F22D2E" w:rsidRDefault="00F94B41">
            <w:pPr>
              <w:pStyle w:val="GOSTTablenorm"/>
              <w:jc w:val="center"/>
            </w:pPr>
            <w:r w:rsidRPr="00F22D2E">
              <w:t>Н</w:t>
            </w:r>
          </w:p>
        </w:tc>
        <w:tc>
          <w:tcPr>
            <w:tcW w:w="3963" w:type="dxa"/>
          </w:tcPr>
          <w:p w14:paraId="48AEB74D" w14:textId="3F58DB17" w:rsidR="006310AA" w:rsidRPr="00F22D2E" w:rsidRDefault="00F94B41">
            <w:pPr>
              <w:pStyle w:val="GOSTTablenorm"/>
            </w:pPr>
            <w:r w:rsidRPr="00F22D2E">
              <w:t>Указывается итоговая сумма по соответствующему коду классификации расходо</w:t>
            </w:r>
            <w:r w:rsidR="00B72A30">
              <w:t>в бюджетов за операционный день</w:t>
            </w:r>
          </w:p>
        </w:tc>
      </w:tr>
    </w:tbl>
    <w:p w14:paraId="26D4FC53" w14:textId="77777777" w:rsidR="006310AA" w:rsidRPr="00F22D2E" w:rsidRDefault="00F94B41" w:rsidP="00F94B41">
      <w:pPr>
        <w:pStyle w:val="31"/>
        <w:keepNext w:val="0"/>
        <w:keepLines w:val="0"/>
        <w:widowControl w:val="0"/>
        <w:numPr>
          <w:ilvl w:val="2"/>
          <w:numId w:val="79"/>
        </w:numPr>
        <w:tabs>
          <w:tab w:val="num" w:pos="720"/>
        </w:tabs>
        <w:ind w:left="720"/>
      </w:pPr>
      <w:bookmarkStart w:id="5260" w:name="_Toc31871138"/>
      <w:bookmarkStart w:id="5261" w:name="_Toc59456511"/>
      <w:bookmarkStart w:id="5262" w:name="_Toc185235842"/>
      <w:bookmarkStart w:id="5263" w:name="_Toc31871250"/>
      <w:r w:rsidRPr="00F22D2E">
        <w:t>Описание комплексного типа «tR_G_S2_GRF»</w:t>
      </w:r>
      <w:bookmarkEnd w:id="5260"/>
      <w:bookmarkEnd w:id="5261"/>
      <w:bookmarkEnd w:id="5262"/>
    </w:p>
    <w:p w14:paraId="53E0CF66" w14:textId="77777777" w:rsidR="006310AA" w:rsidRPr="00F22D2E" w:rsidRDefault="00F94B41">
      <w:pPr>
        <w:widowControl w:val="0"/>
        <w:spacing w:before="120" w:after="60"/>
        <w:contextualSpacing/>
      </w:pPr>
      <w:r w:rsidRPr="00F22D2E">
        <w:t xml:space="preserve">Описание </w:t>
      </w:r>
      <w:r w:rsidRPr="00F22D2E">
        <w:rPr>
          <w:szCs w:val="24"/>
        </w:rPr>
        <w:t>комплексного типа «</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2_</w:t>
      </w:r>
      <w:r w:rsidRPr="00F22D2E">
        <w:rPr>
          <w:szCs w:val="24"/>
          <w:lang w:val="en-US"/>
        </w:rPr>
        <w:t>GRF</w:t>
      </w:r>
      <w:r w:rsidRPr="00F22D2E">
        <w:rPr>
          <w:szCs w:val="24"/>
        </w:rPr>
        <w:t>» блока «2. Итого по коду валюты (ОКВ)».</w:t>
      </w:r>
    </w:p>
    <w:p w14:paraId="72814E5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264" w:name="_Ref108002719"/>
      <w:bookmarkStart w:id="5265" w:name="_Toc31871759"/>
      <w:bookmarkStart w:id="5266" w:name="_Toc185236262"/>
      <w:r w:rsidR="002C7CC9">
        <w:rPr>
          <w:noProof/>
        </w:rPr>
        <w:t>245</w:t>
      </w:r>
      <w:bookmarkEnd w:id="5264"/>
      <w:r>
        <w:rPr>
          <w:noProof/>
        </w:rPr>
        <w:fldChar w:fldCharType="end"/>
      </w:r>
      <w:r w:rsidR="00F94B41" w:rsidRPr="00F22D2E">
        <w:t xml:space="preserve"> – Описание комплексного типа «tR_G_S2_GRF»</w:t>
      </w:r>
      <w:bookmarkEnd w:id="5265"/>
      <w:bookmarkEnd w:id="5266"/>
    </w:p>
    <w:tbl>
      <w:tblPr>
        <w:tblStyle w:val="GOSTTable"/>
        <w:tblW w:w="4993" w:type="pct"/>
        <w:tblLayout w:type="fixed"/>
        <w:tblLook w:val="04A0" w:firstRow="1" w:lastRow="0" w:firstColumn="1" w:lastColumn="0" w:noHBand="0" w:noVBand="1"/>
      </w:tblPr>
      <w:tblGrid>
        <w:gridCol w:w="1693"/>
        <w:gridCol w:w="1691"/>
        <w:gridCol w:w="567"/>
        <w:gridCol w:w="1134"/>
        <w:gridCol w:w="567"/>
        <w:gridCol w:w="3963"/>
      </w:tblGrid>
      <w:tr w:rsidR="006310AA" w:rsidRPr="00F22D2E" w14:paraId="72C4EDD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3" w:type="dxa"/>
          </w:tcPr>
          <w:p w14:paraId="65A6B0EC" w14:textId="77777777" w:rsidR="006310AA" w:rsidRPr="00F22D2E" w:rsidRDefault="00F94B41">
            <w:pPr>
              <w:pStyle w:val="GOSTTableHead"/>
              <w:spacing w:line="240" w:lineRule="auto"/>
              <w:ind w:left="0" w:right="0"/>
            </w:pPr>
            <w:r w:rsidRPr="00F22D2E">
              <w:t>Наименование комплексного типа</w:t>
            </w:r>
          </w:p>
        </w:tc>
        <w:tc>
          <w:tcPr>
            <w:tcW w:w="1691" w:type="dxa"/>
          </w:tcPr>
          <w:p w14:paraId="46DE47C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8750C77" w14:textId="77777777" w:rsidR="006310AA" w:rsidRPr="00F22D2E" w:rsidRDefault="00F94B41">
            <w:pPr>
              <w:pStyle w:val="GOSTTableHead"/>
              <w:spacing w:line="240" w:lineRule="auto"/>
              <w:ind w:left="0" w:right="0"/>
            </w:pPr>
            <w:r w:rsidRPr="00F22D2E">
              <w:t>Тип</w:t>
            </w:r>
          </w:p>
        </w:tc>
        <w:tc>
          <w:tcPr>
            <w:tcW w:w="1134" w:type="dxa"/>
          </w:tcPr>
          <w:p w14:paraId="1D6C0348" w14:textId="77777777" w:rsidR="006310AA" w:rsidRPr="00F22D2E" w:rsidRDefault="00F94B41">
            <w:pPr>
              <w:pStyle w:val="GOSTTableHead"/>
              <w:spacing w:line="240" w:lineRule="auto"/>
              <w:ind w:left="0" w:right="0"/>
            </w:pPr>
            <w:r w:rsidRPr="00F22D2E">
              <w:t>Формат элемента</w:t>
            </w:r>
          </w:p>
        </w:tc>
        <w:tc>
          <w:tcPr>
            <w:tcW w:w="567" w:type="dxa"/>
          </w:tcPr>
          <w:p w14:paraId="53C690A9" w14:textId="77777777" w:rsidR="006310AA" w:rsidRPr="00F22D2E" w:rsidRDefault="00F94B41">
            <w:pPr>
              <w:pStyle w:val="GOSTTableHead"/>
              <w:spacing w:line="240" w:lineRule="auto"/>
              <w:ind w:left="0" w:right="0"/>
            </w:pPr>
            <w:r w:rsidRPr="00F22D2E">
              <w:t>Обязательность</w:t>
            </w:r>
          </w:p>
        </w:tc>
        <w:tc>
          <w:tcPr>
            <w:tcW w:w="3963" w:type="dxa"/>
          </w:tcPr>
          <w:p w14:paraId="03A8836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6F94F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3" w:type="dxa"/>
          </w:tcPr>
          <w:p w14:paraId="07E61805" w14:textId="77777777" w:rsidR="006310AA" w:rsidRPr="00F22D2E" w:rsidRDefault="00F94B41">
            <w:pPr>
              <w:pStyle w:val="GOSTTablenorm"/>
            </w:pPr>
            <w:r w:rsidRPr="00F22D2E">
              <w:rPr>
                <w:rFonts w:eastAsiaTheme="minorHAnsi"/>
                <w:lang w:eastAsia="en-US"/>
              </w:rPr>
              <w:t>tR_G_S2_GRF</w:t>
            </w:r>
          </w:p>
        </w:tc>
        <w:tc>
          <w:tcPr>
            <w:tcW w:w="1691" w:type="dxa"/>
          </w:tcPr>
          <w:p w14:paraId="21343E7A" w14:textId="77777777" w:rsidR="006310AA" w:rsidRPr="00F22D2E" w:rsidRDefault="00F94B41">
            <w:pPr>
              <w:pStyle w:val="GOSTTablenorm"/>
            </w:pPr>
            <w:r w:rsidRPr="00F22D2E">
              <w:rPr>
                <w:rFonts w:eastAsiaTheme="minorHAnsi"/>
                <w:lang w:eastAsia="en-US"/>
              </w:rPr>
              <w:t>G_S2_GRF_ITEM</w:t>
            </w:r>
          </w:p>
        </w:tc>
        <w:tc>
          <w:tcPr>
            <w:tcW w:w="567" w:type="dxa"/>
          </w:tcPr>
          <w:p w14:paraId="6C4D8CCF" w14:textId="77777777" w:rsidR="006310AA" w:rsidRPr="00F22D2E" w:rsidRDefault="00F94B41">
            <w:pPr>
              <w:pStyle w:val="GOSTTablenorm"/>
              <w:jc w:val="center"/>
              <w:rPr>
                <w:lang w:val="en-US"/>
              </w:rPr>
            </w:pPr>
            <w:r w:rsidRPr="00F22D2E">
              <w:rPr>
                <w:lang w:val="en-US"/>
              </w:rPr>
              <w:t>C</w:t>
            </w:r>
          </w:p>
        </w:tc>
        <w:tc>
          <w:tcPr>
            <w:tcW w:w="1134" w:type="dxa"/>
          </w:tcPr>
          <w:p w14:paraId="761FCDC4" w14:textId="77777777" w:rsidR="006310AA" w:rsidRPr="00F22D2E" w:rsidRDefault="00F94B41">
            <w:pPr>
              <w:pStyle w:val="GOSTTablenorm"/>
              <w:rPr>
                <w:lang w:val="en-US"/>
              </w:rPr>
            </w:pPr>
            <w:r w:rsidRPr="00F22D2E">
              <w:rPr>
                <w:lang w:val="en-US"/>
              </w:rPr>
              <w:t>tR_G_S2_GRF_ITEM</w:t>
            </w:r>
          </w:p>
        </w:tc>
        <w:tc>
          <w:tcPr>
            <w:tcW w:w="567" w:type="dxa"/>
          </w:tcPr>
          <w:p w14:paraId="3D25E00C"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1111256" w14:textId="4ED9E53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_Ref108002785 \h  \* MERGEFORMAT </w:instrText>
            </w:r>
            <w:r w:rsidRPr="00F22D2E">
              <w:fldChar w:fldCharType="separate"/>
            </w:r>
            <w:r w:rsidR="002C7CC9">
              <w:t>246</w:t>
            </w:r>
            <w:r w:rsidRPr="00F22D2E">
              <w:fldChar w:fldCharType="end"/>
            </w:r>
          </w:p>
        </w:tc>
      </w:tr>
    </w:tbl>
    <w:p w14:paraId="15621435" w14:textId="77777777" w:rsidR="006310AA" w:rsidRPr="00F22D2E" w:rsidRDefault="00F94B41" w:rsidP="00F94B41">
      <w:pPr>
        <w:pStyle w:val="31"/>
        <w:keepNext w:val="0"/>
        <w:keepLines w:val="0"/>
        <w:widowControl w:val="0"/>
        <w:numPr>
          <w:ilvl w:val="2"/>
          <w:numId w:val="79"/>
        </w:numPr>
        <w:tabs>
          <w:tab w:val="num" w:pos="720"/>
        </w:tabs>
        <w:ind w:left="720"/>
      </w:pPr>
      <w:r w:rsidRPr="00F22D2E">
        <w:t xml:space="preserve"> </w:t>
      </w:r>
      <w:bookmarkStart w:id="5267" w:name="_Toc31871139"/>
      <w:bookmarkStart w:id="5268" w:name="_Toc59456512"/>
      <w:bookmarkStart w:id="5269" w:name="_Toc185235843"/>
      <w:r w:rsidRPr="00F22D2E">
        <w:t>Описание комплексного типа «tR_G_S2_GRF_ITEM»</w:t>
      </w:r>
      <w:bookmarkEnd w:id="5267"/>
      <w:bookmarkEnd w:id="5268"/>
      <w:bookmarkEnd w:id="5269"/>
    </w:p>
    <w:p w14:paraId="6EADF371" w14:textId="77777777" w:rsidR="006310AA" w:rsidRPr="00F22D2E" w:rsidRDefault="00F94B41">
      <w:pPr>
        <w:widowControl w:val="0"/>
        <w:spacing w:before="120" w:after="60"/>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w:t>
      </w:r>
      <w:r w:rsidRPr="00F22D2E">
        <w:rPr>
          <w:szCs w:val="24"/>
          <w:lang w:val="en-US"/>
        </w:rPr>
        <w:t>G</w:t>
      </w:r>
      <w:r w:rsidRPr="00F22D2E">
        <w:rPr>
          <w:szCs w:val="24"/>
        </w:rPr>
        <w:t>_</w:t>
      </w:r>
      <w:r w:rsidRPr="00F22D2E">
        <w:rPr>
          <w:szCs w:val="24"/>
          <w:lang w:val="en-US"/>
        </w:rPr>
        <w:t>S</w:t>
      </w:r>
      <w:r w:rsidRPr="00F22D2E">
        <w:rPr>
          <w:szCs w:val="24"/>
        </w:rPr>
        <w:t>2_</w:t>
      </w:r>
      <w:r w:rsidRPr="00F22D2E">
        <w:rPr>
          <w:szCs w:val="24"/>
          <w:lang w:val="en-US"/>
        </w:rPr>
        <w:t>GRF</w:t>
      </w:r>
      <w:r w:rsidRPr="00F22D2E">
        <w:rPr>
          <w:szCs w:val="24"/>
        </w:rPr>
        <w:t>_</w:t>
      </w:r>
      <w:r w:rsidRPr="00F22D2E">
        <w:rPr>
          <w:szCs w:val="24"/>
          <w:lang w:val="en-US"/>
        </w:rPr>
        <w:t>ITEM</w:t>
      </w:r>
      <w:r w:rsidRPr="00F22D2E">
        <w:rPr>
          <w:szCs w:val="24"/>
        </w:rPr>
        <w:t>» блока «2. Итого по коду валюты (ОКВ) (строки)».</w:t>
      </w:r>
    </w:p>
    <w:p w14:paraId="22612D1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270" w:name="_Ref108002785"/>
      <w:bookmarkStart w:id="5271" w:name="_Toc31871760"/>
      <w:bookmarkStart w:id="5272" w:name="_Toc185236263"/>
      <w:r w:rsidR="002C7CC9">
        <w:rPr>
          <w:noProof/>
        </w:rPr>
        <w:t>246</w:t>
      </w:r>
      <w:bookmarkEnd w:id="5270"/>
      <w:r>
        <w:rPr>
          <w:noProof/>
        </w:rPr>
        <w:fldChar w:fldCharType="end"/>
      </w:r>
      <w:r w:rsidR="00F94B41" w:rsidRPr="00F22D2E">
        <w:t xml:space="preserve"> – Описание комплексного типа «tR_G_S2_GRF_ITEM»</w:t>
      </w:r>
      <w:bookmarkEnd w:id="5271"/>
      <w:bookmarkEnd w:id="5272"/>
    </w:p>
    <w:tbl>
      <w:tblPr>
        <w:tblStyle w:val="GOSTTable"/>
        <w:tblW w:w="5000" w:type="pct"/>
        <w:tblLayout w:type="fixed"/>
        <w:tblLook w:val="04A0" w:firstRow="1" w:lastRow="0" w:firstColumn="1" w:lastColumn="0" w:noHBand="0" w:noVBand="1"/>
      </w:tblPr>
      <w:tblGrid>
        <w:gridCol w:w="1702"/>
        <w:gridCol w:w="1699"/>
        <w:gridCol w:w="567"/>
        <w:gridCol w:w="1133"/>
        <w:gridCol w:w="567"/>
        <w:gridCol w:w="3960"/>
      </w:tblGrid>
      <w:tr w:rsidR="006310AA" w:rsidRPr="00F22D2E" w14:paraId="6AC4074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4" w:type="dxa"/>
          </w:tcPr>
          <w:p w14:paraId="050C7D2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B298C1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3F14407" w14:textId="77777777" w:rsidR="006310AA" w:rsidRPr="00F22D2E" w:rsidRDefault="00F94B41">
            <w:pPr>
              <w:pStyle w:val="GOSTTableHead"/>
              <w:spacing w:line="240" w:lineRule="auto"/>
              <w:ind w:left="0" w:right="0"/>
            </w:pPr>
            <w:r w:rsidRPr="00F22D2E">
              <w:t>Тип</w:t>
            </w:r>
          </w:p>
        </w:tc>
        <w:tc>
          <w:tcPr>
            <w:tcW w:w="1134" w:type="dxa"/>
          </w:tcPr>
          <w:p w14:paraId="29CB6DF4" w14:textId="77777777" w:rsidR="006310AA" w:rsidRPr="00F22D2E" w:rsidRDefault="00F94B41">
            <w:pPr>
              <w:pStyle w:val="GOSTTableHead"/>
              <w:spacing w:line="240" w:lineRule="auto"/>
              <w:ind w:left="0" w:right="0"/>
            </w:pPr>
            <w:r w:rsidRPr="00F22D2E">
              <w:t>Формат элемента</w:t>
            </w:r>
          </w:p>
        </w:tc>
        <w:tc>
          <w:tcPr>
            <w:tcW w:w="567" w:type="dxa"/>
          </w:tcPr>
          <w:p w14:paraId="7C45DFF6" w14:textId="77777777" w:rsidR="006310AA" w:rsidRPr="00F22D2E" w:rsidRDefault="00F94B41">
            <w:pPr>
              <w:pStyle w:val="GOSTTableHead"/>
              <w:spacing w:line="240" w:lineRule="auto"/>
              <w:ind w:left="0" w:right="0"/>
            </w:pPr>
            <w:r w:rsidRPr="00F22D2E">
              <w:t>Обязательность</w:t>
            </w:r>
          </w:p>
        </w:tc>
        <w:tc>
          <w:tcPr>
            <w:tcW w:w="3963" w:type="dxa"/>
          </w:tcPr>
          <w:p w14:paraId="1FADD4A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C03EF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7D57E4E3" w14:textId="77777777" w:rsidR="006310AA" w:rsidRPr="00F22D2E" w:rsidRDefault="00F94B41">
            <w:pPr>
              <w:pStyle w:val="GOSTTablenorm"/>
            </w:pPr>
            <w:r w:rsidRPr="00F22D2E">
              <w:t>Итого по коду валют (по ОКВ)</w:t>
            </w:r>
          </w:p>
          <w:p w14:paraId="2FF4DE37" w14:textId="77777777" w:rsidR="006310AA" w:rsidRPr="00F22D2E" w:rsidRDefault="00F94B41">
            <w:pPr>
              <w:pStyle w:val="GOSTTablenorm"/>
            </w:pPr>
            <w:r w:rsidRPr="00F22D2E">
              <w:t>Выплаты в иностранной валюте код валюты по ОКВ</w:t>
            </w:r>
          </w:p>
        </w:tc>
        <w:tc>
          <w:tcPr>
            <w:tcW w:w="1701" w:type="dxa"/>
          </w:tcPr>
          <w:p w14:paraId="5FFDA04C" w14:textId="77777777" w:rsidR="006310AA" w:rsidRPr="00F22D2E" w:rsidRDefault="00F94B41">
            <w:pPr>
              <w:pStyle w:val="GOSTTablenorm"/>
            </w:pPr>
            <w:r w:rsidRPr="00F22D2E">
              <w:rPr>
                <w:rFonts w:eastAsiaTheme="minorHAnsi"/>
                <w:lang w:eastAsia="en-US"/>
              </w:rPr>
              <w:t>G_S2_GRF_R3</w:t>
            </w:r>
          </w:p>
        </w:tc>
        <w:tc>
          <w:tcPr>
            <w:tcW w:w="567" w:type="dxa"/>
          </w:tcPr>
          <w:p w14:paraId="1FFB65EB" w14:textId="77777777" w:rsidR="006310AA" w:rsidRPr="00F22D2E" w:rsidRDefault="00F94B41">
            <w:pPr>
              <w:pStyle w:val="GOSTTablenorm"/>
              <w:jc w:val="center"/>
            </w:pPr>
            <w:r w:rsidRPr="00F22D2E">
              <w:t>П</w:t>
            </w:r>
          </w:p>
        </w:tc>
        <w:tc>
          <w:tcPr>
            <w:tcW w:w="1134" w:type="dxa"/>
          </w:tcPr>
          <w:p w14:paraId="0A81A7D7" w14:textId="77777777" w:rsidR="006310AA" w:rsidRPr="00F22D2E" w:rsidRDefault="00F94B41">
            <w:pPr>
              <w:pStyle w:val="GOSTTablenorm"/>
            </w:pPr>
            <w:r w:rsidRPr="00F22D2E">
              <w:t>Т(3)</w:t>
            </w:r>
          </w:p>
        </w:tc>
        <w:tc>
          <w:tcPr>
            <w:tcW w:w="567" w:type="dxa"/>
          </w:tcPr>
          <w:p w14:paraId="2B1090D0" w14:textId="77777777" w:rsidR="006310AA" w:rsidRPr="00F22D2E" w:rsidRDefault="00F94B41">
            <w:pPr>
              <w:pStyle w:val="GOSTTablenorm"/>
              <w:jc w:val="center"/>
            </w:pPr>
            <w:r w:rsidRPr="00F22D2E">
              <w:t>Н</w:t>
            </w:r>
          </w:p>
        </w:tc>
        <w:tc>
          <w:tcPr>
            <w:tcW w:w="3963" w:type="dxa"/>
          </w:tcPr>
          <w:p w14:paraId="35904DC3" w14:textId="77777777" w:rsidR="006310AA" w:rsidRPr="00F22D2E" w:rsidRDefault="00F94B41">
            <w:pPr>
              <w:pStyle w:val="GOSTTablenorm"/>
            </w:pPr>
            <w:r w:rsidRPr="00F22D2E">
              <w:t>Указываются коды иностранных валют по ОКВ, в которых осуществлялись выплаты в иностранных валютах</w:t>
            </w:r>
          </w:p>
        </w:tc>
      </w:tr>
      <w:tr w:rsidR="006310AA" w:rsidRPr="00F22D2E" w14:paraId="617B77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3DFF74E6" w14:textId="77777777" w:rsidR="006310AA" w:rsidRPr="00F22D2E" w:rsidRDefault="00F94B41">
            <w:pPr>
              <w:pStyle w:val="GOSTTablenorm"/>
            </w:pPr>
            <w:r w:rsidRPr="00F22D2E">
              <w:t xml:space="preserve">Итого по коду валют (по ОКВ) Выплаты в иностранной валюте </w:t>
            </w:r>
          </w:p>
          <w:p w14:paraId="0C346A02" w14:textId="77777777" w:rsidR="006310AA" w:rsidRPr="00F22D2E" w:rsidRDefault="00F94B41">
            <w:pPr>
              <w:pStyle w:val="GOSTTablenorm"/>
            </w:pPr>
            <w:r w:rsidRPr="00F22D2E">
              <w:t>Сумма в иностранной валюте</w:t>
            </w:r>
          </w:p>
        </w:tc>
        <w:tc>
          <w:tcPr>
            <w:tcW w:w="1701" w:type="dxa"/>
          </w:tcPr>
          <w:p w14:paraId="51D38905" w14:textId="77777777" w:rsidR="006310AA" w:rsidRPr="00F22D2E" w:rsidRDefault="00F94B41">
            <w:pPr>
              <w:pStyle w:val="GOSTTablenorm"/>
            </w:pPr>
            <w:r w:rsidRPr="00F22D2E">
              <w:rPr>
                <w:rFonts w:eastAsiaTheme="minorHAnsi"/>
                <w:lang w:eastAsia="en-US"/>
              </w:rPr>
              <w:t>G_S2_GRF_R4</w:t>
            </w:r>
          </w:p>
        </w:tc>
        <w:tc>
          <w:tcPr>
            <w:tcW w:w="567" w:type="dxa"/>
          </w:tcPr>
          <w:p w14:paraId="3B3C6ACB" w14:textId="77777777" w:rsidR="006310AA" w:rsidRPr="00F22D2E" w:rsidRDefault="00F94B41">
            <w:pPr>
              <w:pStyle w:val="GOSTTablenorm"/>
              <w:jc w:val="center"/>
            </w:pPr>
            <w:r w:rsidRPr="00F22D2E">
              <w:t>П</w:t>
            </w:r>
          </w:p>
        </w:tc>
        <w:tc>
          <w:tcPr>
            <w:tcW w:w="1134" w:type="dxa"/>
          </w:tcPr>
          <w:p w14:paraId="17D9CFC1" w14:textId="77777777" w:rsidR="006310AA" w:rsidRPr="00F22D2E" w:rsidRDefault="00F94B41">
            <w:pPr>
              <w:pStyle w:val="GOSTTablenorm"/>
            </w:pPr>
            <w:r w:rsidRPr="00F22D2E">
              <w:t>N(20.2)</w:t>
            </w:r>
          </w:p>
        </w:tc>
        <w:tc>
          <w:tcPr>
            <w:tcW w:w="567" w:type="dxa"/>
          </w:tcPr>
          <w:p w14:paraId="1A03E912" w14:textId="77777777" w:rsidR="006310AA" w:rsidRPr="00F22D2E" w:rsidRDefault="00F94B41">
            <w:pPr>
              <w:pStyle w:val="GOSTTablenorm"/>
              <w:jc w:val="center"/>
            </w:pPr>
            <w:r w:rsidRPr="00F22D2E">
              <w:t>Н</w:t>
            </w:r>
          </w:p>
        </w:tc>
        <w:tc>
          <w:tcPr>
            <w:tcW w:w="3963" w:type="dxa"/>
          </w:tcPr>
          <w:p w14:paraId="231115BB" w14:textId="2E9D7DD6" w:rsidR="006310AA" w:rsidRPr="00F22D2E" w:rsidRDefault="00F94B41">
            <w:pPr>
              <w:pStyle w:val="GOSTTablenorm"/>
            </w:pPr>
            <w:r w:rsidRPr="00F22D2E">
              <w:t>Указываются итоговые объемы выплат в иностранны</w:t>
            </w:r>
            <w:r w:rsidR="00B72A30">
              <w:t>х валютах в разрезе кодов валют</w:t>
            </w:r>
          </w:p>
        </w:tc>
      </w:tr>
      <w:tr w:rsidR="006310AA" w:rsidRPr="00F22D2E" w14:paraId="212FFC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58A94D61" w14:textId="77777777" w:rsidR="006310AA" w:rsidRPr="00F22D2E" w:rsidRDefault="00F94B41">
            <w:pPr>
              <w:pStyle w:val="GOSTTablenorm"/>
            </w:pPr>
            <w:r w:rsidRPr="00F22D2E">
              <w:lastRenderedPageBreak/>
              <w:t xml:space="preserve">Итого по коду валют (по ОКВ) Гр.5 Выплаты в иностранной валюте </w:t>
            </w:r>
          </w:p>
          <w:p w14:paraId="720A5FAC" w14:textId="77777777" w:rsidR="006310AA" w:rsidRPr="00F22D2E" w:rsidRDefault="00F94B41">
            <w:pPr>
              <w:pStyle w:val="GOSTTablenorm"/>
            </w:pPr>
            <w:r w:rsidRPr="00F22D2E">
              <w:t>Сумма в рублевом эквиваленте</w:t>
            </w:r>
          </w:p>
        </w:tc>
        <w:tc>
          <w:tcPr>
            <w:tcW w:w="1701" w:type="dxa"/>
          </w:tcPr>
          <w:p w14:paraId="130536BC" w14:textId="77777777" w:rsidR="006310AA" w:rsidRPr="00F22D2E" w:rsidRDefault="00F94B41">
            <w:pPr>
              <w:pStyle w:val="GOSTTablenorm"/>
            </w:pPr>
            <w:r w:rsidRPr="00F22D2E">
              <w:rPr>
                <w:rFonts w:eastAsiaTheme="minorHAnsi"/>
                <w:lang w:eastAsia="en-US"/>
              </w:rPr>
              <w:t>G_S2_GRF_R5</w:t>
            </w:r>
          </w:p>
        </w:tc>
        <w:tc>
          <w:tcPr>
            <w:tcW w:w="567" w:type="dxa"/>
          </w:tcPr>
          <w:p w14:paraId="4A11777A" w14:textId="77777777" w:rsidR="006310AA" w:rsidRPr="00F22D2E" w:rsidRDefault="00F94B41">
            <w:pPr>
              <w:pStyle w:val="GOSTTablenorm"/>
              <w:jc w:val="center"/>
            </w:pPr>
            <w:r w:rsidRPr="00F22D2E">
              <w:t>П</w:t>
            </w:r>
          </w:p>
        </w:tc>
        <w:tc>
          <w:tcPr>
            <w:tcW w:w="1134" w:type="dxa"/>
          </w:tcPr>
          <w:p w14:paraId="1B217178" w14:textId="77777777" w:rsidR="006310AA" w:rsidRPr="00F22D2E" w:rsidRDefault="00F94B41">
            <w:pPr>
              <w:pStyle w:val="GOSTTablenorm"/>
            </w:pPr>
            <w:r w:rsidRPr="00F22D2E">
              <w:t>N(20.2)</w:t>
            </w:r>
          </w:p>
        </w:tc>
        <w:tc>
          <w:tcPr>
            <w:tcW w:w="567" w:type="dxa"/>
          </w:tcPr>
          <w:p w14:paraId="6D0ABC84" w14:textId="77777777" w:rsidR="006310AA" w:rsidRPr="00F22D2E" w:rsidRDefault="00F94B41">
            <w:pPr>
              <w:pStyle w:val="GOSTTablenorm"/>
              <w:jc w:val="center"/>
            </w:pPr>
            <w:r w:rsidRPr="00F22D2E">
              <w:t>Н</w:t>
            </w:r>
          </w:p>
        </w:tc>
        <w:tc>
          <w:tcPr>
            <w:tcW w:w="3963" w:type="dxa"/>
          </w:tcPr>
          <w:p w14:paraId="4FEF0F6F" w14:textId="4674D33E" w:rsidR="006310AA" w:rsidRPr="00F22D2E" w:rsidRDefault="00F94B41">
            <w:pPr>
              <w:pStyle w:val="GOSTTablenorm"/>
            </w:pPr>
            <w:r w:rsidRPr="00F22D2E">
              <w:t>Указываются итоговые объемы выплат в иностранных валютах в рублевом экви</w:t>
            </w:r>
            <w:r w:rsidR="00B72A30">
              <w:t>валенте и в разрезе кодов валют</w:t>
            </w:r>
          </w:p>
        </w:tc>
      </w:tr>
      <w:tr w:rsidR="006310AA" w:rsidRPr="00F22D2E" w14:paraId="477964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48F0D92B" w14:textId="77777777" w:rsidR="006310AA" w:rsidRPr="00F22D2E" w:rsidRDefault="00F94B41">
            <w:pPr>
              <w:pStyle w:val="GOSTTablenorm"/>
            </w:pPr>
            <w:r w:rsidRPr="00F22D2E">
              <w:t>Итого по коду валюты (по ОКВ) Поступления в иностранной валюте код валюты по ОКВ</w:t>
            </w:r>
          </w:p>
        </w:tc>
        <w:tc>
          <w:tcPr>
            <w:tcW w:w="1701" w:type="dxa"/>
          </w:tcPr>
          <w:p w14:paraId="5AC8239B" w14:textId="77777777" w:rsidR="006310AA" w:rsidRPr="00F22D2E" w:rsidRDefault="00F94B41">
            <w:pPr>
              <w:pStyle w:val="GOSTTablenorm"/>
            </w:pPr>
            <w:r w:rsidRPr="00F22D2E">
              <w:rPr>
                <w:rFonts w:eastAsiaTheme="minorHAnsi"/>
                <w:lang w:eastAsia="en-US"/>
              </w:rPr>
              <w:t>G_S2_GRF_R7</w:t>
            </w:r>
          </w:p>
        </w:tc>
        <w:tc>
          <w:tcPr>
            <w:tcW w:w="567" w:type="dxa"/>
          </w:tcPr>
          <w:p w14:paraId="4B0ADB1B" w14:textId="77777777" w:rsidR="006310AA" w:rsidRPr="00F22D2E" w:rsidRDefault="00F94B41">
            <w:pPr>
              <w:pStyle w:val="GOSTTablenorm"/>
              <w:jc w:val="center"/>
            </w:pPr>
            <w:r w:rsidRPr="00F22D2E">
              <w:t>П</w:t>
            </w:r>
          </w:p>
        </w:tc>
        <w:tc>
          <w:tcPr>
            <w:tcW w:w="1134" w:type="dxa"/>
          </w:tcPr>
          <w:p w14:paraId="7A8486ED" w14:textId="77777777" w:rsidR="006310AA" w:rsidRPr="00F22D2E" w:rsidRDefault="00F94B41">
            <w:pPr>
              <w:pStyle w:val="GOSTTablenorm"/>
            </w:pPr>
            <w:r w:rsidRPr="00F22D2E">
              <w:t>Т(3)</w:t>
            </w:r>
          </w:p>
        </w:tc>
        <w:tc>
          <w:tcPr>
            <w:tcW w:w="567" w:type="dxa"/>
          </w:tcPr>
          <w:p w14:paraId="4939366C" w14:textId="77777777" w:rsidR="006310AA" w:rsidRPr="00F22D2E" w:rsidRDefault="00F94B41">
            <w:pPr>
              <w:pStyle w:val="GOSTTablenorm"/>
              <w:jc w:val="center"/>
            </w:pPr>
            <w:r w:rsidRPr="00F22D2E">
              <w:t>Н</w:t>
            </w:r>
          </w:p>
        </w:tc>
        <w:tc>
          <w:tcPr>
            <w:tcW w:w="3963" w:type="dxa"/>
          </w:tcPr>
          <w:p w14:paraId="32E99EAF" w14:textId="39074B94" w:rsidR="006310AA" w:rsidRPr="00F22D2E" w:rsidRDefault="00F94B41">
            <w:pPr>
              <w:pStyle w:val="GOSTTablenorm"/>
            </w:pPr>
            <w:r w:rsidRPr="00F22D2E">
              <w:t xml:space="preserve">Указывается коды иностранных валют по </w:t>
            </w:r>
            <w:hyperlink r:id="rId17" w:tooltip="&quot;ОК (МК (ИСО 4217) 003-97) 014-2000. Общероссийский классификатор валют&quot; (утв. Постановлением Госстандарта России от 25.12.2000 N 405-ст) (ред. от 24.10.2018){КонсультантПлюс}" w:history="1">
              <w:r w:rsidRPr="00F22D2E">
                <w:t>ОКВ</w:t>
              </w:r>
            </w:hyperlink>
            <w:r w:rsidRPr="00F22D2E">
              <w:t>, в которых были поступления в иностранн</w:t>
            </w:r>
            <w:r w:rsidR="00B72A30">
              <w:t>ой валюте в разрезе кодов валют</w:t>
            </w:r>
          </w:p>
        </w:tc>
      </w:tr>
      <w:tr w:rsidR="006310AA" w:rsidRPr="00F22D2E" w14:paraId="227CD8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17006E0A" w14:textId="77777777" w:rsidR="006310AA" w:rsidRPr="00F22D2E" w:rsidRDefault="00F94B41">
            <w:pPr>
              <w:pStyle w:val="GOSTTablenorm"/>
            </w:pPr>
            <w:r w:rsidRPr="00F22D2E">
              <w:t>Итого по коду валют (по ОКВ)</w:t>
            </w:r>
          </w:p>
          <w:p w14:paraId="068A4044" w14:textId="77777777" w:rsidR="006310AA" w:rsidRPr="00F22D2E" w:rsidRDefault="00F94B41">
            <w:pPr>
              <w:pStyle w:val="GOSTTablenorm"/>
            </w:pPr>
            <w:r w:rsidRPr="00F22D2E">
              <w:t xml:space="preserve">Поступления в иностранной валюте </w:t>
            </w:r>
          </w:p>
          <w:p w14:paraId="00D020E3" w14:textId="77777777" w:rsidR="006310AA" w:rsidRPr="00F22D2E" w:rsidRDefault="00F94B41">
            <w:pPr>
              <w:pStyle w:val="GOSTTablenorm"/>
            </w:pPr>
            <w:r w:rsidRPr="00F22D2E">
              <w:t>Сумма в иностранной валюте</w:t>
            </w:r>
          </w:p>
        </w:tc>
        <w:tc>
          <w:tcPr>
            <w:tcW w:w="1701" w:type="dxa"/>
          </w:tcPr>
          <w:p w14:paraId="4B8A5013" w14:textId="77777777" w:rsidR="006310AA" w:rsidRPr="00F22D2E" w:rsidRDefault="00F94B41">
            <w:pPr>
              <w:pStyle w:val="GOSTTablenorm"/>
            </w:pPr>
            <w:r w:rsidRPr="00F22D2E">
              <w:rPr>
                <w:rFonts w:eastAsiaTheme="minorHAnsi"/>
                <w:lang w:eastAsia="en-US"/>
              </w:rPr>
              <w:t>G_S2_GRF_R8</w:t>
            </w:r>
          </w:p>
        </w:tc>
        <w:tc>
          <w:tcPr>
            <w:tcW w:w="567" w:type="dxa"/>
          </w:tcPr>
          <w:p w14:paraId="142EB7CE" w14:textId="77777777" w:rsidR="006310AA" w:rsidRPr="00F22D2E" w:rsidRDefault="00F94B41">
            <w:pPr>
              <w:pStyle w:val="GOSTTablenorm"/>
              <w:jc w:val="center"/>
            </w:pPr>
            <w:r w:rsidRPr="00F22D2E">
              <w:t>П</w:t>
            </w:r>
          </w:p>
        </w:tc>
        <w:tc>
          <w:tcPr>
            <w:tcW w:w="1134" w:type="dxa"/>
          </w:tcPr>
          <w:p w14:paraId="5F4E230A" w14:textId="77777777" w:rsidR="006310AA" w:rsidRPr="00F22D2E" w:rsidRDefault="00F94B41">
            <w:pPr>
              <w:pStyle w:val="GOSTTablenorm"/>
            </w:pPr>
            <w:r w:rsidRPr="00F22D2E">
              <w:t>N(20.2)</w:t>
            </w:r>
          </w:p>
        </w:tc>
        <w:tc>
          <w:tcPr>
            <w:tcW w:w="567" w:type="dxa"/>
          </w:tcPr>
          <w:p w14:paraId="53A3223B" w14:textId="77777777" w:rsidR="006310AA" w:rsidRPr="00F22D2E" w:rsidRDefault="00F94B41">
            <w:pPr>
              <w:pStyle w:val="GOSTTablenorm"/>
              <w:jc w:val="center"/>
            </w:pPr>
            <w:r w:rsidRPr="00F22D2E">
              <w:t>Н</w:t>
            </w:r>
          </w:p>
        </w:tc>
        <w:tc>
          <w:tcPr>
            <w:tcW w:w="3963" w:type="dxa"/>
          </w:tcPr>
          <w:p w14:paraId="346504FB" w14:textId="494DEAFA" w:rsidR="006310AA" w:rsidRPr="00F22D2E" w:rsidRDefault="00F94B41">
            <w:pPr>
              <w:pStyle w:val="GOSTTablenorm"/>
            </w:pPr>
            <w:r w:rsidRPr="00F22D2E">
              <w:t>Указываются итоговые объемы поступлений в иностранны</w:t>
            </w:r>
            <w:r w:rsidR="00B72A30">
              <w:t>х валютах в разрезе кодов валют</w:t>
            </w:r>
          </w:p>
        </w:tc>
      </w:tr>
      <w:tr w:rsidR="006310AA" w:rsidRPr="00F22D2E" w14:paraId="2FC0D6C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2A9C5605" w14:textId="77777777" w:rsidR="006310AA" w:rsidRPr="00F22D2E" w:rsidRDefault="00F94B41">
            <w:pPr>
              <w:pStyle w:val="GOSTTablenorm"/>
            </w:pPr>
            <w:r w:rsidRPr="00F22D2E">
              <w:t>Итого по коду валют (по ОКВ)</w:t>
            </w:r>
          </w:p>
          <w:p w14:paraId="4A9CD2EF" w14:textId="77777777" w:rsidR="006310AA" w:rsidRPr="00F22D2E" w:rsidRDefault="00F94B41">
            <w:pPr>
              <w:pStyle w:val="GOSTTablenorm"/>
            </w:pPr>
            <w:r w:rsidRPr="00F22D2E">
              <w:t xml:space="preserve">Поступления в иностранной валюте </w:t>
            </w:r>
          </w:p>
          <w:p w14:paraId="7D5501D9" w14:textId="77777777" w:rsidR="006310AA" w:rsidRPr="00F22D2E" w:rsidRDefault="00F94B41">
            <w:pPr>
              <w:pStyle w:val="GOSTTablenorm"/>
            </w:pPr>
            <w:r w:rsidRPr="00F22D2E">
              <w:t>Сумма в рублевом эквиваленте</w:t>
            </w:r>
          </w:p>
        </w:tc>
        <w:tc>
          <w:tcPr>
            <w:tcW w:w="1701" w:type="dxa"/>
          </w:tcPr>
          <w:p w14:paraId="4134D8AB" w14:textId="77777777" w:rsidR="006310AA" w:rsidRPr="00F22D2E" w:rsidRDefault="00F94B41">
            <w:pPr>
              <w:pStyle w:val="GOSTTablenorm"/>
            </w:pPr>
            <w:r w:rsidRPr="00F22D2E">
              <w:rPr>
                <w:rFonts w:eastAsiaTheme="minorHAnsi"/>
                <w:lang w:eastAsia="en-US"/>
              </w:rPr>
              <w:t>G_S2_GRF_R9</w:t>
            </w:r>
          </w:p>
        </w:tc>
        <w:tc>
          <w:tcPr>
            <w:tcW w:w="567" w:type="dxa"/>
          </w:tcPr>
          <w:p w14:paraId="2368F542" w14:textId="77777777" w:rsidR="006310AA" w:rsidRPr="00F22D2E" w:rsidRDefault="00F94B41">
            <w:pPr>
              <w:pStyle w:val="GOSTTablenorm"/>
              <w:jc w:val="center"/>
            </w:pPr>
            <w:r w:rsidRPr="00F22D2E">
              <w:t>П</w:t>
            </w:r>
          </w:p>
        </w:tc>
        <w:tc>
          <w:tcPr>
            <w:tcW w:w="1134" w:type="dxa"/>
          </w:tcPr>
          <w:p w14:paraId="0C95B65A" w14:textId="77777777" w:rsidR="006310AA" w:rsidRPr="00F22D2E" w:rsidRDefault="00F94B41">
            <w:pPr>
              <w:pStyle w:val="GOSTTablenorm"/>
            </w:pPr>
            <w:r w:rsidRPr="00F22D2E">
              <w:t>N(20.2)</w:t>
            </w:r>
          </w:p>
        </w:tc>
        <w:tc>
          <w:tcPr>
            <w:tcW w:w="567" w:type="dxa"/>
          </w:tcPr>
          <w:p w14:paraId="66815836" w14:textId="77777777" w:rsidR="006310AA" w:rsidRPr="00F22D2E" w:rsidRDefault="00F94B41">
            <w:pPr>
              <w:pStyle w:val="GOSTTablenorm"/>
              <w:jc w:val="center"/>
            </w:pPr>
            <w:r w:rsidRPr="00F22D2E">
              <w:t>Н</w:t>
            </w:r>
          </w:p>
        </w:tc>
        <w:tc>
          <w:tcPr>
            <w:tcW w:w="3963" w:type="dxa"/>
          </w:tcPr>
          <w:p w14:paraId="0B21EE55" w14:textId="21440C27" w:rsidR="006310AA" w:rsidRPr="00F22D2E" w:rsidRDefault="00F94B41">
            <w:pPr>
              <w:pStyle w:val="GOSTTablenorm"/>
            </w:pPr>
            <w:r w:rsidRPr="00F22D2E">
              <w:t>Указываются итоговые объемы поступлений в иностранных валютах в рублевом экви</w:t>
            </w:r>
            <w:r w:rsidR="00B72A30">
              <w:t>валенте и в разрезе кодов валют</w:t>
            </w:r>
          </w:p>
        </w:tc>
      </w:tr>
      <w:tr w:rsidR="006310AA" w:rsidRPr="00F22D2E" w14:paraId="0B2D05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13FC1DA2" w14:textId="77777777" w:rsidR="006310AA" w:rsidRPr="00F22D2E" w:rsidRDefault="00F94B41">
            <w:pPr>
              <w:pStyle w:val="GOSTTablenorm"/>
            </w:pPr>
            <w:r w:rsidRPr="00F22D2E">
              <w:t>Итого по коду валют (по ОКВ)</w:t>
            </w:r>
          </w:p>
          <w:p w14:paraId="4A099011" w14:textId="77777777" w:rsidR="006310AA" w:rsidRPr="00F22D2E" w:rsidRDefault="00F94B41">
            <w:pPr>
              <w:pStyle w:val="GOSTTablenorm"/>
            </w:pPr>
            <w:r w:rsidRPr="00F22D2E">
              <w:t xml:space="preserve">Итого </w:t>
            </w:r>
          </w:p>
        </w:tc>
        <w:tc>
          <w:tcPr>
            <w:tcW w:w="1701" w:type="dxa"/>
          </w:tcPr>
          <w:p w14:paraId="6BE8A933" w14:textId="77777777" w:rsidR="006310AA" w:rsidRPr="00F22D2E" w:rsidRDefault="00F94B41">
            <w:pPr>
              <w:pStyle w:val="GOSTTablenorm"/>
            </w:pPr>
            <w:r w:rsidRPr="00F22D2E">
              <w:rPr>
                <w:rFonts w:eastAsiaTheme="minorHAnsi"/>
                <w:lang w:eastAsia="en-US"/>
              </w:rPr>
              <w:t>G_S2_GRF_R10</w:t>
            </w:r>
          </w:p>
        </w:tc>
        <w:tc>
          <w:tcPr>
            <w:tcW w:w="567" w:type="dxa"/>
          </w:tcPr>
          <w:p w14:paraId="57AFFF3D" w14:textId="77777777" w:rsidR="006310AA" w:rsidRPr="00F22D2E" w:rsidRDefault="00F94B41">
            <w:pPr>
              <w:pStyle w:val="GOSTTablenorm"/>
              <w:jc w:val="center"/>
            </w:pPr>
            <w:r w:rsidRPr="00F22D2E">
              <w:t>П</w:t>
            </w:r>
          </w:p>
        </w:tc>
        <w:tc>
          <w:tcPr>
            <w:tcW w:w="1134" w:type="dxa"/>
          </w:tcPr>
          <w:p w14:paraId="15DFAECA" w14:textId="77777777" w:rsidR="006310AA" w:rsidRPr="00F22D2E" w:rsidRDefault="00F94B41">
            <w:pPr>
              <w:pStyle w:val="GOSTTablenorm"/>
            </w:pPr>
            <w:r w:rsidRPr="00F22D2E">
              <w:t>N(20.2)</w:t>
            </w:r>
          </w:p>
        </w:tc>
        <w:tc>
          <w:tcPr>
            <w:tcW w:w="567" w:type="dxa"/>
          </w:tcPr>
          <w:p w14:paraId="414136E0" w14:textId="77777777" w:rsidR="006310AA" w:rsidRPr="00F22D2E" w:rsidRDefault="00F94B41">
            <w:pPr>
              <w:pStyle w:val="GOSTTablenorm"/>
              <w:jc w:val="center"/>
            </w:pPr>
            <w:r w:rsidRPr="00F22D2E">
              <w:t>Н</w:t>
            </w:r>
          </w:p>
        </w:tc>
        <w:tc>
          <w:tcPr>
            <w:tcW w:w="3963" w:type="dxa"/>
          </w:tcPr>
          <w:p w14:paraId="7DE311C1" w14:textId="00B677A7" w:rsidR="006310AA" w:rsidRPr="00F22D2E" w:rsidRDefault="00F94B41">
            <w:pPr>
              <w:pStyle w:val="GOSTTablenorm"/>
            </w:pPr>
            <w:r w:rsidRPr="00F22D2E">
              <w:t>Указывается итоговая сумма выплат в разрезе кодов валю</w:t>
            </w:r>
            <w:r w:rsidR="00B72A30">
              <w:t>т</w:t>
            </w:r>
          </w:p>
        </w:tc>
      </w:tr>
    </w:tbl>
    <w:p w14:paraId="59488B98" w14:textId="77777777" w:rsidR="006310AA" w:rsidRPr="00F22D2E" w:rsidRDefault="00F94B41" w:rsidP="00F94B41">
      <w:pPr>
        <w:pStyle w:val="31"/>
        <w:keepNext w:val="0"/>
        <w:keepLines w:val="0"/>
        <w:widowControl w:val="0"/>
        <w:numPr>
          <w:ilvl w:val="2"/>
          <w:numId w:val="79"/>
        </w:numPr>
        <w:tabs>
          <w:tab w:val="num" w:pos="720"/>
        </w:tabs>
        <w:ind w:left="720"/>
      </w:pPr>
      <w:r w:rsidRPr="00F22D2E">
        <w:t xml:space="preserve"> </w:t>
      </w:r>
      <w:bookmarkStart w:id="5273" w:name="_Toc59456513"/>
      <w:bookmarkStart w:id="5274" w:name="_Toc185235844"/>
      <w:r w:rsidRPr="00F22D2E">
        <w:t>Описание комплексного типа «</w:t>
      </w:r>
      <w:r w:rsidRPr="00F22D2E">
        <w:rPr>
          <w:rFonts w:eastAsiaTheme="minorHAnsi"/>
          <w:lang w:eastAsia="en-US"/>
        </w:rPr>
        <w:t>tR_792_G_S3_D</w:t>
      </w:r>
      <w:r w:rsidRPr="00F22D2E">
        <w:t>»</w:t>
      </w:r>
      <w:bookmarkEnd w:id="5273"/>
      <w:bookmarkEnd w:id="5274"/>
    </w:p>
    <w:p w14:paraId="4F2018CA" w14:textId="77777777" w:rsidR="006310AA" w:rsidRPr="00F22D2E" w:rsidRDefault="00F94B41">
      <w:pPr>
        <w:widowControl w:val="0"/>
        <w:spacing w:before="120" w:after="60"/>
        <w:contextualSpacing/>
        <w:rPr>
          <w:szCs w:val="24"/>
        </w:rPr>
      </w:pPr>
      <w:r w:rsidRPr="00F22D2E">
        <w:t xml:space="preserve">Описание </w:t>
      </w:r>
      <w:r w:rsidRPr="00F22D2E">
        <w:rPr>
          <w:szCs w:val="24"/>
        </w:rPr>
        <w:t>комплексного типа «</w:t>
      </w:r>
      <w:r w:rsidRPr="00F22D2E">
        <w:rPr>
          <w:rFonts w:eastAsiaTheme="minorHAnsi"/>
          <w:color w:val="000000"/>
          <w:szCs w:val="24"/>
          <w:lang w:eastAsia="en-US"/>
        </w:rPr>
        <w:t>tR_792_G_S3_D</w:t>
      </w:r>
      <w:r w:rsidRPr="00F22D2E">
        <w:rPr>
          <w:szCs w:val="24"/>
        </w:rPr>
        <w:t>» блока «3.</w:t>
      </w:r>
      <w:r w:rsidRPr="00F22D2E">
        <w:rPr>
          <w:b/>
          <w:sz w:val="22"/>
          <w:szCs w:val="22"/>
        </w:rPr>
        <w:t xml:space="preserve"> </w:t>
      </w:r>
      <w:r w:rsidRPr="00F22D2E">
        <w:t>Неиспользованные бюджетные данные</w:t>
      </w:r>
      <w:r w:rsidRPr="00F22D2E">
        <w:rPr>
          <w:szCs w:val="24"/>
        </w:rPr>
        <w:t>».</w:t>
      </w:r>
    </w:p>
    <w:p w14:paraId="1D63DDAB"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275" w:name="_Ref42612792"/>
      <w:bookmarkStart w:id="5276" w:name="_Toc185236264"/>
      <w:r w:rsidR="002C7CC9">
        <w:rPr>
          <w:noProof/>
        </w:rPr>
        <w:t>247</w:t>
      </w:r>
      <w:bookmarkEnd w:id="5275"/>
      <w:r>
        <w:rPr>
          <w:noProof/>
        </w:rPr>
        <w:fldChar w:fldCharType="end"/>
      </w:r>
      <w:r w:rsidR="00F94B41" w:rsidRPr="00F22D2E">
        <w:t xml:space="preserve"> – Описание комплексного типа «tR_792_G_S3_D»</w:t>
      </w:r>
      <w:bookmarkEnd w:id="5276"/>
    </w:p>
    <w:tbl>
      <w:tblPr>
        <w:tblStyle w:val="GOSTTable"/>
        <w:tblW w:w="4998" w:type="pct"/>
        <w:tblLayout w:type="fixed"/>
        <w:tblLook w:val="04A0" w:firstRow="1" w:lastRow="0" w:firstColumn="1" w:lastColumn="0" w:noHBand="0" w:noVBand="1"/>
      </w:tblPr>
      <w:tblGrid>
        <w:gridCol w:w="1692"/>
        <w:gridCol w:w="1701"/>
        <w:gridCol w:w="567"/>
        <w:gridCol w:w="1134"/>
        <w:gridCol w:w="567"/>
        <w:gridCol w:w="3963"/>
      </w:tblGrid>
      <w:tr w:rsidR="006310AA" w:rsidRPr="00F22D2E" w14:paraId="074F838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2" w:type="dxa"/>
          </w:tcPr>
          <w:p w14:paraId="1B3BAC4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B4C3039"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4E2E927" w14:textId="77777777" w:rsidR="006310AA" w:rsidRPr="00F22D2E" w:rsidRDefault="00F94B41">
            <w:pPr>
              <w:pStyle w:val="GOSTTableHead"/>
              <w:spacing w:line="240" w:lineRule="auto"/>
              <w:ind w:left="0" w:right="0"/>
            </w:pPr>
            <w:r w:rsidRPr="00F22D2E">
              <w:t>Тип</w:t>
            </w:r>
          </w:p>
        </w:tc>
        <w:tc>
          <w:tcPr>
            <w:tcW w:w="1134" w:type="dxa"/>
          </w:tcPr>
          <w:p w14:paraId="60174CF7" w14:textId="77777777" w:rsidR="006310AA" w:rsidRPr="00F22D2E" w:rsidRDefault="00F94B41">
            <w:pPr>
              <w:pStyle w:val="GOSTTableHead"/>
              <w:spacing w:line="240" w:lineRule="auto"/>
              <w:ind w:left="0" w:right="0"/>
            </w:pPr>
            <w:r w:rsidRPr="00F22D2E">
              <w:t>Формат элемента</w:t>
            </w:r>
          </w:p>
        </w:tc>
        <w:tc>
          <w:tcPr>
            <w:tcW w:w="567" w:type="dxa"/>
          </w:tcPr>
          <w:p w14:paraId="78F08ABA" w14:textId="77777777" w:rsidR="006310AA" w:rsidRPr="00F22D2E" w:rsidRDefault="00F94B41">
            <w:pPr>
              <w:pStyle w:val="GOSTTableHead"/>
              <w:spacing w:line="240" w:lineRule="auto"/>
              <w:ind w:left="0" w:right="0"/>
            </w:pPr>
            <w:r w:rsidRPr="00F22D2E">
              <w:t>Обязательность</w:t>
            </w:r>
          </w:p>
        </w:tc>
        <w:tc>
          <w:tcPr>
            <w:tcW w:w="3963" w:type="dxa"/>
          </w:tcPr>
          <w:p w14:paraId="3F06EA1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B31B6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2" w:type="dxa"/>
          </w:tcPr>
          <w:p w14:paraId="107649C2" w14:textId="77777777" w:rsidR="006310AA" w:rsidRPr="00F22D2E" w:rsidRDefault="00F94B41">
            <w:pPr>
              <w:pStyle w:val="GOSTTablenorm"/>
            </w:pPr>
            <w:r w:rsidRPr="00F22D2E">
              <w:rPr>
                <w:rFonts w:eastAsiaTheme="minorHAnsi"/>
                <w:lang w:eastAsia="en-US"/>
              </w:rPr>
              <w:t>tR_792_G_S3_D</w:t>
            </w:r>
          </w:p>
        </w:tc>
        <w:tc>
          <w:tcPr>
            <w:tcW w:w="1701" w:type="dxa"/>
          </w:tcPr>
          <w:p w14:paraId="24F85E49" w14:textId="77777777" w:rsidR="006310AA" w:rsidRPr="00F22D2E" w:rsidRDefault="00F94B41">
            <w:pPr>
              <w:pStyle w:val="GOSTTablenorm"/>
            </w:pPr>
            <w:r w:rsidRPr="00F22D2E">
              <w:rPr>
                <w:rFonts w:eastAsiaTheme="minorHAnsi"/>
                <w:lang w:eastAsia="en-US"/>
              </w:rPr>
              <w:t>G_S3_D_ITEM</w:t>
            </w:r>
          </w:p>
        </w:tc>
        <w:tc>
          <w:tcPr>
            <w:tcW w:w="567" w:type="dxa"/>
          </w:tcPr>
          <w:p w14:paraId="6745E2F2" w14:textId="77777777" w:rsidR="006310AA" w:rsidRPr="00F22D2E" w:rsidRDefault="00F94B41">
            <w:pPr>
              <w:pStyle w:val="GOSTTablenorm"/>
              <w:jc w:val="center"/>
              <w:rPr>
                <w:lang w:val="en-US"/>
              </w:rPr>
            </w:pPr>
            <w:r w:rsidRPr="00F22D2E">
              <w:rPr>
                <w:lang w:val="en-US"/>
              </w:rPr>
              <w:t>C</w:t>
            </w:r>
          </w:p>
        </w:tc>
        <w:tc>
          <w:tcPr>
            <w:tcW w:w="1134" w:type="dxa"/>
          </w:tcPr>
          <w:p w14:paraId="7F20423D" w14:textId="77777777" w:rsidR="006310AA" w:rsidRPr="00F22D2E" w:rsidRDefault="00F94B41">
            <w:pPr>
              <w:pStyle w:val="GOSTTablenorm"/>
              <w:rPr>
                <w:lang w:val="en-US"/>
              </w:rPr>
            </w:pPr>
            <w:r w:rsidRPr="00F22D2E">
              <w:rPr>
                <w:lang w:val="en-US"/>
              </w:rPr>
              <w:t>tR_792_G_S3_D_ITEM</w:t>
            </w:r>
          </w:p>
        </w:tc>
        <w:tc>
          <w:tcPr>
            <w:tcW w:w="567" w:type="dxa"/>
          </w:tcPr>
          <w:p w14:paraId="139A26AF"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BCAB941" w14:textId="7318EF4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_Ref108002802 \h  \* MERGEFORMAT </w:instrText>
            </w:r>
            <w:r w:rsidRPr="00F22D2E">
              <w:fldChar w:fldCharType="separate"/>
            </w:r>
            <w:r w:rsidR="002C7CC9" w:rsidRPr="002C7CC9">
              <w:rPr>
                <w:b/>
              </w:rPr>
              <w:t>248</w:t>
            </w:r>
            <w:r w:rsidRPr="00F22D2E">
              <w:fldChar w:fldCharType="end"/>
            </w:r>
          </w:p>
        </w:tc>
      </w:tr>
    </w:tbl>
    <w:p w14:paraId="4D3315B4" w14:textId="77777777" w:rsidR="006310AA" w:rsidRPr="00F22D2E" w:rsidRDefault="00F94B41" w:rsidP="00F94B41">
      <w:pPr>
        <w:pStyle w:val="31"/>
        <w:keepNext w:val="0"/>
        <w:keepLines w:val="0"/>
        <w:widowControl w:val="0"/>
        <w:numPr>
          <w:ilvl w:val="2"/>
          <w:numId w:val="79"/>
        </w:numPr>
        <w:tabs>
          <w:tab w:val="num" w:pos="720"/>
        </w:tabs>
        <w:ind w:left="720"/>
      </w:pPr>
      <w:r w:rsidRPr="00F22D2E">
        <w:t xml:space="preserve"> </w:t>
      </w:r>
      <w:bookmarkStart w:id="5277" w:name="_Toc59456514"/>
      <w:bookmarkStart w:id="5278" w:name="_Toc185235845"/>
      <w:r w:rsidRPr="00F22D2E">
        <w:t>Описание комплексного типа «tR_792_G_S3_D_ITEM»</w:t>
      </w:r>
      <w:bookmarkEnd w:id="5277"/>
      <w:bookmarkEnd w:id="5278"/>
    </w:p>
    <w:p w14:paraId="3BD485FD" w14:textId="77777777" w:rsidR="006310AA" w:rsidRPr="00F22D2E" w:rsidRDefault="00F94B41">
      <w:pPr>
        <w:widowControl w:val="0"/>
        <w:spacing w:before="120" w:after="60"/>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_792_</w:t>
      </w:r>
      <w:r w:rsidRPr="00F22D2E">
        <w:rPr>
          <w:szCs w:val="24"/>
          <w:lang w:val="en-US"/>
        </w:rPr>
        <w:t>G</w:t>
      </w:r>
      <w:r w:rsidRPr="00F22D2E">
        <w:rPr>
          <w:szCs w:val="24"/>
        </w:rPr>
        <w:t>_</w:t>
      </w:r>
      <w:r w:rsidRPr="00F22D2E">
        <w:rPr>
          <w:szCs w:val="24"/>
          <w:lang w:val="en-US"/>
        </w:rPr>
        <w:t>S</w:t>
      </w:r>
      <w:r w:rsidRPr="00F22D2E">
        <w:rPr>
          <w:szCs w:val="24"/>
        </w:rPr>
        <w:t>3_</w:t>
      </w:r>
      <w:r w:rsidRPr="00F22D2E">
        <w:rPr>
          <w:szCs w:val="24"/>
          <w:lang w:val="en-US"/>
        </w:rPr>
        <w:t>D</w:t>
      </w:r>
      <w:r w:rsidRPr="00F22D2E">
        <w:rPr>
          <w:szCs w:val="24"/>
        </w:rPr>
        <w:t>_</w:t>
      </w:r>
      <w:r w:rsidRPr="00F22D2E">
        <w:rPr>
          <w:szCs w:val="24"/>
          <w:lang w:val="en-US"/>
        </w:rPr>
        <w:t>ITEM</w:t>
      </w:r>
      <w:r w:rsidRPr="00F22D2E">
        <w:rPr>
          <w:szCs w:val="24"/>
        </w:rPr>
        <w:t>» блока «3.</w:t>
      </w:r>
      <w:r w:rsidRPr="00F22D2E">
        <w:rPr>
          <w:b/>
          <w:sz w:val="22"/>
          <w:szCs w:val="22"/>
        </w:rPr>
        <w:t xml:space="preserve"> </w:t>
      </w:r>
      <w:r w:rsidRPr="00F22D2E">
        <w:t>Неиспользованные бюджетные данные</w:t>
      </w:r>
      <w:r w:rsidRPr="00F22D2E">
        <w:rPr>
          <w:szCs w:val="24"/>
        </w:rPr>
        <w:t xml:space="preserve"> (строки)».</w:t>
      </w:r>
    </w:p>
    <w:p w14:paraId="63250E74"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279" w:name="_Ref108002802"/>
      <w:bookmarkStart w:id="5280" w:name="_Toc185236265"/>
      <w:r w:rsidR="002C7CC9">
        <w:rPr>
          <w:noProof/>
        </w:rPr>
        <w:t>248</w:t>
      </w:r>
      <w:bookmarkEnd w:id="5279"/>
      <w:r>
        <w:rPr>
          <w:noProof/>
        </w:rPr>
        <w:fldChar w:fldCharType="end"/>
      </w:r>
      <w:r w:rsidR="00F94B41" w:rsidRPr="00F22D2E">
        <w:t xml:space="preserve"> – Описание комплексного типа «tR_792_G_S3_D_ITEM»</w:t>
      </w:r>
      <w:bookmarkEnd w:id="528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C3D63B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FA8664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A68D8D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3525251" w14:textId="77777777" w:rsidR="006310AA" w:rsidRPr="00F22D2E" w:rsidRDefault="00F94B41">
            <w:pPr>
              <w:pStyle w:val="GOSTTableHead"/>
              <w:spacing w:line="240" w:lineRule="auto"/>
              <w:ind w:left="0" w:right="0"/>
            </w:pPr>
            <w:r w:rsidRPr="00F22D2E">
              <w:t>Тип</w:t>
            </w:r>
          </w:p>
        </w:tc>
        <w:tc>
          <w:tcPr>
            <w:tcW w:w="1134" w:type="dxa"/>
          </w:tcPr>
          <w:p w14:paraId="482CD474" w14:textId="77777777" w:rsidR="006310AA" w:rsidRPr="00F22D2E" w:rsidRDefault="00F94B41">
            <w:pPr>
              <w:pStyle w:val="GOSTTableHead"/>
              <w:spacing w:line="240" w:lineRule="auto"/>
              <w:ind w:left="0" w:right="0"/>
            </w:pPr>
            <w:r w:rsidRPr="00F22D2E">
              <w:t>Формат элемента</w:t>
            </w:r>
          </w:p>
        </w:tc>
        <w:tc>
          <w:tcPr>
            <w:tcW w:w="567" w:type="dxa"/>
          </w:tcPr>
          <w:p w14:paraId="7ADF369C" w14:textId="77777777" w:rsidR="006310AA" w:rsidRPr="00F22D2E" w:rsidRDefault="00F94B41">
            <w:pPr>
              <w:pStyle w:val="GOSTTableHead"/>
              <w:spacing w:line="240" w:lineRule="auto"/>
              <w:ind w:left="0" w:right="0"/>
            </w:pPr>
            <w:r w:rsidRPr="00F22D2E">
              <w:t>Обязательность</w:t>
            </w:r>
          </w:p>
        </w:tc>
        <w:tc>
          <w:tcPr>
            <w:tcW w:w="3963" w:type="dxa"/>
          </w:tcPr>
          <w:p w14:paraId="603F020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7C27A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A264A08" w14:textId="77777777" w:rsidR="006310AA" w:rsidRPr="00F22D2E" w:rsidRDefault="00F94B41">
            <w:pPr>
              <w:widowControl w:val="0"/>
              <w:spacing w:before="60" w:after="60"/>
              <w:rPr>
                <w:sz w:val="22"/>
                <w:szCs w:val="22"/>
              </w:rPr>
            </w:pPr>
            <w:r w:rsidRPr="00F22D2E">
              <w:rPr>
                <w:sz w:val="22"/>
                <w:szCs w:val="22"/>
              </w:rPr>
              <w:t>Код по БК</w:t>
            </w:r>
          </w:p>
        </w:tc>
        <w:tc>
          <w:tcPr>
            <w:tcW w:w="1701" w:type="dxa"/>
          </w:tcPr>
          <w:p w14:paraId="79F2C861" w14:textId="77777777" w:rsidR="006310AA" w:rsidRPr="00F22D2E" w:rsidRDefault="00F94B41">
            <w:pPr>
              <w:widowControl w:val="0"/>
              <w:spacing w:before="60" w:after="60"/>
              <w:rPr>
                <w:sz w:val="22"/>
                <w:szCs w:val="22"/>
              </w:rPr>
            </w:pPr>
            <w:r w:rsidRPr="00F22D2E">
              <w:rPr>
                <w:rFonts w:eastAsiaTheme="minorHAnsi"/>
                <w:color w:val="000000"/>
                <w:sz w:val="22"/>
                <w:szCs w:val="22"/>
                <w:lang w:eastAsia="en-US"/>
              </w:rPr>
              <w:t>G_S3_D_C1</w:t>
            </w:r>
          </w:p>
        </w:tc>
        <w:tc>
          <w:tcPr>
            <w:tcW w:w="567" w:type="dxa"/>
          </w:tcPr>
          <w:p w14:paraId="71FE2945" w14:textId="77777777" w:rsidR="006310AA" w:rsidRPr="00F22D2E" w:rsidRDefault="00F94B41">
            <w:pPr>
              <w:widowControl w:val="0"/>
              <w:spacing w:before="60" w:after="60"/>
              <w:jc w:val="center"/>
              <w:rPr>
                <w:sz w:val="22"/>
                <w:szCs w:val="22"/>
              </w:rPr>
            </w:pPr>
            <w:r w:rsidRPr="00F22D2E">
              <w:rPr>
                <w:sz w:val="22"/>
                <w:szCs w:val="22"/>
              </w:rPr>
              <w:t>П</w:t>
            </w:r>
          </w:p>
        </w:tc>
        <w:tc>
          <w:tcPr>
            <w:tcW w:w="1134" w:type="dxa"/>
          </w:tcPr>
          <w:p w14:paraId="3E823BF8" w14:textId="77777777" w:rsidR="006310AA" w:rsidRPr="00F22D2E" w:rsidRDefault="00F94B41">
            <w:pPr>
              <w:widowControl w:val="0"/>
              <w:spacing w:before="60" w:after="60"/>
              <w:rPr>
                <w:sz w:val="22"/>
                <w:szCs w:val="22"/>
              </w:rPr>
            </w:pPr>
            <w:r w:rsidRPr="00F22D2E">
              <w:rPr>
                <w:sz w:val="22"/>
                <w:szCs w:val="22"/>
              </w:rPr>
              <w:t>T(20)</w:t>
            </w:r>
          </w:p>
        </w:tc>
        <w:tc>
          <w:tcPr>
            <w:tcW w:w="567" w:type="dxa"/>
          </w:tcPr>
          <w:p w14:paraId="25437555" w14:textId="77777777" w:rsidR="006310AA" w:rsidRPr="00F22D2E" w:rsidRDefault="00F94B41">
            <w:pPr>
              <w:widowControl w:val="0"/>
              <w:spacing w:before="60" w:after="60"/>
              <w:jc w:val="center"/>
              <w:rPr>
                <w:sz w:val="22"/>
                <w:szCs w:val="22"/>
              </w:rPr>
            </w:pPr>
            <w:r w:rsidRPr="00F22D2E">
              <w:rPr>
                <w:sz w:val="22"/>
                <w:szCs w:val="22"/>
              </w:rPr>
              <w:t>О</w:t>
            </w:r>
          </w:p>
        </w:tc>
        <w:tc>
          <w:tcPr>
            <w:tcW w:w="3963" w:type="dxa"/>
          </w:tcPr>
          <w:p w14:paraId="27F9085C" w14:textId="1EA12834" w:rsidR="006310AA" w:rsidRPr="00F22D2E" w:rsidRDefault="00F94B41">
            <w:pPr>
              <w:pStyle w:val="GOSTTablenorm"/>
            </w:pPr>
            <w:r w:rsidRPr="00F22D2E">
              <w:t xml:space="preserve">Указывается код классификации расходов бюджетов, по которому отражены операции на лицевом счете </w:t>
            </w:r>
            <w:r w:rsidRPr="00F22D2E">
              <w:rPr>
                <w:szCs w:val="22"/>
              </w:rPr>
              <w:t>ИПБС</w:t>
            </w:r>
          </w:p>
        </w:tc>
      </w:tr>
      <w:tr w:rsidR="006310AA" w:rsidRPr="00F22D2E" w14:paraId="4249EA9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AD038C2" w14:textId="77777777" w:rsidR="006310AA" w:rsidRPr="00F22D2E" w:rsidRDefault="00F94B41">
            <w:pPr>
              <w:widowControl w:val="0"/>
              <w:spacing w:before="60" w:after="60"/>
              <w:rPr>
                <w:sz w:val="22"/>
                <w:szCs w:val="22"/>
              </w:rPr>
            </w:pPr>
            <w:r w:rsidRPr="00F22D2E">
              <w:rPr>
                <w:sz w:val="22"/>
                <w:szCs w:val="22"/>
              </w:rPr>
              <w:t xml:space="preserve">Бюджетные ассигнования </w:t>
            </w:r>
          </w:p>
        </w:tc>
        <w:tc>
          <w:tcPr>
            <w:tcW w:w="1701" w:type="dxa"/>
          </w:tcPr>
          <w:p w14:paraId="411E38A1" w14:textId="77777777" w:rsidR="006310AA" w:rsidRPr="00F22D2E" w:rsidRDefault="00F94B41">
            <w:pPr>
              <w:widowControl w:val="0"/>
              <w:spacing w:before="60" w:after="60"/>
              <w:rPr>
                <w:sz w:val="22"/>
                <w:szCs w:val="22"/>
              </w:rPr>
            </w:pPr>
            <w:r w:rsidRPr="00F22D2E">
              <w:rPr>
                <w:rFonts w:eastAsiaTheme="minorHAnsi"/>
                <w:color w:val="000000"/>
                <w:sz w:val="22"/>
                <w:szCs w:val="22"/>
                <w:lang w:eastAsia="en-US"/>
              </w:rPr>
              <w:t>G_S3_D_C2</w:t>
            </w:r>
          </w:p>
        </w:tc>
        <w:tc>
          <w:tcPr>
            <w:tcW w:w="567" w:type="dxa"/>
          </w:tcPr>
          <w:p w14:paraId="3F6F3D46" w14:textId="77777777" w:rsidR="006310AA" w:rsidRPr="00F22D2E" w:rsidRDefault="00F94B41">
            <w:pPr>
              <w:widowControl w:val="0"/>
              <w:spacing w:before="60" w:after="60"/>
              <w:jc w:val="center"/>
              <w:rPr>
                <w:sz w:val="22"/>
                <w:szCs w:val="22"/>
              </w:rPr>
            </w:pPr>
            <w:r w:rsidRPr="00F22D2E">
              <w:rPr>
                <w:sz w:val="22"/>
                <w:szCs w:val="22"/>
              </w:rPr>
              <w:t>П</w:t>
            </w:r>
          </w:p>
        </w:tc>
        <w:tc>
          <w:tcPr>
            <w:tcW w:w="1134" w:type="dxa"/>
          </w:tcPr>
          <w:p w14:paraId="298E7688" w14:textId="77777777" w:rsidR="006310AA" w:rsidRPr="00F22D2E" w:rsidRDefault="00F94B41">
            <w:pPr>
              <w:widowControl w:val="0"/>
              <w:spacing w:before="60" w:after="60"/>
              <w:rPr>
                <w:sz w:val="22"/>
                <w:szCs w:val="22"/>
              </w:rPr>
            </w:pPr>
            <w:r w:rsidRPr="00F22D2E">
              <w:rPr>
                <w:sz w:val="22"/>
                <w:szCs w:val="22"/>
              </w:rPr>
              <w:t>N(20.2)</w:t>
            </w:r>
          </w:p>
        </w:tc>
        <w:tc>
          <w:tcPr>
            <w:tcW w:w="567" w:type="dxa"/>
          </w:tcPr>
          <w:p w14:paraId="5965F98D" w14:textId="77777777" w:rsidR="006310AA" w:rsidRPr="00F22D2E" w:rsidRDefault="00F94B41">
            <w:pPr>
              <w:widowControl w:val="0"/>
              <w:spacing w:before="60" w:after="60"/>
              <w:jc w:val="center"/>
              <w:rPr>
                <w:sz w:val="22"/>
                <w:szCs w:val="22"/>
              </w:rPr>
            </w:pPr>
            <w:r w:rsidRPr="00F22D2E">
              <w:rPr>
                <w:sz w:val="22"/>
                <w:szCs w:val="22"/>
              </w:rPr>
              <w:t>Н</w:t>
            </w:r>
          </w:p>
        </w:tc>
        <w:tc>
          <w:tcPr>
            <w:tcW w:w="3963" w:type="dxa"/>
          </w:tcPr>
          <w:p w14:paraId="38236E44" w14:textId="5F282997" w:rsidR="006310AA" w:rsidRPr="00F22D2E" w:rsidRDefault="00F94B41">
            <w:pPr>
              <w:widowControl w:val="0"/>
              <w:spacing w:before="60" w:after="60"/>
              <w:rPr>
                <w:sz w:val="22"/>
                <w:szCs w:val="22"/>
              </w:rPr>
            </w:pPr>
            <w:r w:rsidRPr="00F22D2E">
              <w:rPr>
                <w:sz w:val="22"/>
                <w:szCs w:val="22"/>
              </w:rPr>
              <w:t>Указывается неиспользованная часть полученных бюджетных ассигнований, которая рассчитывается как разница между полученными бюджетными ассигнов</w:t>
            </w:r>
            <w:r w:rsidR="00B72A30">
              <w:rPr>
                <w:sz w:val="22"/>
                <w:szCs w:val="22"/>
              </w:rPr>
              <w:t>аниями и итоговой суммой выплат</w:t>
            </w:r>
          </w:p>
        </w:tc>
      </w:tr>
      <w:tr w:rsidR="006310AA" w:rsidRPr="00F22D2E" w14:paraId="430883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8B96C10" w14:textId="77777777" w:rsidR="006310AA" w:rsidRPr="00F22D2E" w:rsidRDefault="00F94B41">
            <w:pPr>
              <w:widowControl w:val="0"/>
              <w:spacing w:before="60" w:after="60"/>
              <w:rPr>
                <w:sz w:val="22"/>
                <w:szCs w:val="22"/>
              </w:rPr>
            </w:pPr>
            <w:r w:rsidRPr="00F22D2E">
              <w:rPr>
                <w:sz w:val="22"/>
                <w:szCs w:val="22"/>
              </w:rPr>
              <w:t xml:space="preserve">Лимиты бюджетных обязательств </w:t>
            </w:r>
          </w:p>
        </w:tc>
        <w:tc>
          <w:tcPr>
            <w:tcW w:w="1701" w:type="dxa"/>
          </w:tcPr>
          <w:p w14:paraId="6C73670B" w14:textId="77777777" w:rsidR="006310AA" w:rsidRPr="00F22D2E" w:rsidRDefault="00F94B41">
            <w:pPr>
              <w:widowControl w:val="0"/>
              <w:spacing w:before="60" w:after="60"/>
              <w:rPr>
                <w:sz w:val="22"/>
                <w:szCs w:val="22"/>
              </w:rPr>
            </w:pPr>
            <w:r w:rsidRPr="00F22D2E">
              <w:rPr>
                <w:rFonts w:eastAsiaTheme="minorHAnsi"/>
                <w:color w:val="000000"/>
                <w:sz w:val="22"/>
                <w:szCs w:val="22"/>
                <w:lang w:eastAsia="en-US"/>
              </w:rPr>
              <w:t>G_S3_D_C3</w:t>
            </w:r>
          </w:p>
        </w:tc>
        <w:tc>
          <w:tcPr>
            <w:tcW w:w="567" w:type="dxa"/>
          </w:tcPr>
          <w:p w14:paraId="22450AE8" w14:textId="77777777" w:rsidR="006310AA" w:rsidRPr="00F22D2E" w:rsidRDefault="00F94B41">
            <w:pPr>
              <w:widowControl w:val="0"/>
              <w:spacing w:before="60" w:after="60"/>
              <w:jc w:val="center"/>
              <w:rPr>
                <w:sz w:val="22"/>
                <w:szCs w:val="22"/>
              </w:rPr>
            </w:pPr>
            <w:r w:rsidRPr="00F22D2E">
              <w:rPr>
                <w:sz w:val="22"/>
                <w:szCs w:val="22"/>
              </w:rPr>
              <w:t>П</w:t>
            </w:r>
          </w:p>
        </w:tc>
        <w:tc>
          <w:tcPr>
            <w:tcW w:w="1134" w:type="dxa"/>
          </w:tcPr>
          <w:p w14:paraId="4DC02E23" w14:textId="77777777" w:rsidR="006310AA" w:rsidRPr="00F22D2E" w:rsidRDefault="00F94B41">
            <w:pPr>
              <w:widowControl w:val="0"/>
              <w:spacing w:before="60" w:after="60"/>
              <w:rPr>
                <w:sz w:val="22"/>
                <w:szCs w:val="22"/>
              </w:rPr>
            </w:pPr>
            <w:r w:rsidRPr="00F22D2E">
              <w:rPr>
                <w:sz w:val="22"/>
                <w:szCs w:val="22"/>
              </w:rPr>
              <w:t>N(20.2)</w:t>
            </w:r>
          </w:p>
        </w:tc>
        <w:tc>
          <w:tcPr>
            <w:tcW w:w="567" w:type="dxa"/>
          </w:tcPr>
          <w:p w14:paraId="60B6D5F8" w14:textId="77777777" w:rsidR="006310AA" w:rsidRPr="00F22D2E" w:rsidRDefault="00F94B41">
            <w:pPr>
              <w:widowControl w:val="0"/>
              <w:spacing w:before="60" w:after="60"/>
              <w:jc w:val="center"/>
              <w:rPr>
                <w:sz w:val="22"/>
                <w:szCs w:val="22"/>
              </w:rPr>
            </w:pPr>
            <w:r w:rsidRPr="00F22D2E">
              <w:rPr>
                <w:sz w:val="22"/>
                <w:szCs w:val="22"/>
              </w:rPr>
              <w:t>Н</w:t>
            </w:r>
          </w:p>
        </w:tc>
        <w:tc>
          <w:tcPr>
            <w:tcW w:w="3963" w:type="dxa"/>
          </w:tcPr>
          <w:p w14:paraId="613B8274" w14:textId="3063F0C9" w:rsidR="006310AA" w:rsidRPr="00F22D2E" w:rsidRDefault="00F94B41">
            <w:pPr>
              <w:widowControl w:val="0"/>
              <w:spacing w:before="60" w:after="60"/>
              <w:rPr>
                <w:sz w:val="22"/>
                <w:szCs w:val="22"/>
              </w:rPr>
            </w:pPr>
            <w:r w:rsidRPr="00F22D2E">
              <w:rPr>
                <w:sz w:val="22"/>
                <w:szCs w:val="22"/>
              </w:rPr>
              <w:t>Указывается неиспользованная часть полученных лимитов бюджетных обязательств, которая рассчитывается как разница между суммой полученных лимитов бюджетных обязательств и полученных лимитов бюджетных обязательств на текущий финансовый год для иностранной</w:t>
            </w:r>
            <w:r w:rsidR="00B72A30">
              <w:rPr>
                <w:sz w:val="22"/>
                <w:szCs w:val="22"/>
              </w:rPr>
              <w:t xml:space="preserve"> валюты (в рублевом эквиваленте</w:t>
            </w:r>
          </w:p>
        </w:tc>
      </w:tr>
      <w:tr w:rsidR="006310AA" w:rsidRPr="00F22D2E" w14:paraId="389F93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8AB3873" w14:textId="77777777" w:rsidR="006310AA" w:rsidRPr="00F22D2E" w:rsidRDefault="00F94B41">
            <w:pPr>
              <w:widowControl w:val="0"/>
              <w:spacing w:before="60" w:after="60"/>
              <w:rPr>
                <w:sz w:val="22"/>
                <w:szCs w:val="22"/>
              </w:rPr>
            </w:pPr>
            <w:r w:rsidRPr="00F22D2E">
              <w:rPr>
                <w:sz w:val="22"/>
                <w:szCs w:val="22"/>
              </w:rPr>
              <w:t>Предельные объемы финансирования</w:t>
            </w:r>
          </w:p>
        </w:tc>
        <w:tc>
          <w:tcPr>
            <w:tcW w:w="1701" w:type="dxa"/>
          </w:tcPr>
          <w:p w14:paraId="1BA15C29" w14:textId="77777777" w:rsidR="006310AA" w:rsidRPr="00F22D2E" w:rsidRDefault="00F94B41">
            <w:pPr>
              <w:widowControl w:val="0"/>
              <w:spacing w:before="60" w:after="60"/>
              <w:rPr>
                <w:sz w:val="22"/>
                <w:szCs w:val="22"/>
              </w:rPr>
            </w:pPr>
            <w:r w:rsidRPr="00F22D2E">
              <w:rPr>
                <w:rFonts w:eastAsiaTheme="minorHAnsi"/>
                <w:color w:val="000000"/>
                <w:sz w:val="22"/>
                <w:szCs w:val="22"/>
                <w:lang w:eastAsia="en-US"/>
              </w:rPr>
              <w:t>G_S3_D_C4</w:t>
            </w:r>
          </w:p>
        </w:tc>
        <w:tc>
          <w:tcPr>
            <w:tcW w:w="567" w:type="dxa"/>
          </w:tcPr>
          <w:p w14:paraId="18595635" w14:textId="77777777" w:rsidR="006310AA" w:rsidRPr="00F22D2E" w:rsidRDefault="00F94B41">
            <w:pPr>
              <w:widowControl w:val="0"/>
              <w:spacing w:before="60" w:after="60"/>
              <w:jc w:val="center"/>
              <w:rPr>
                <w:sz w:val="22"/>
                <w:szCs w:val="22"/>
              </w:rPr>
            </w:pPr>
            <w:r w:rsidRPr="00F22D2E">
              <w:rPr>
                <w:sz w:val="22"/>
                <w:szCs w:val="22"/>
              </w:rPr>
              <w:t>П</w:t>
            </w:r>
          </w:p>
        </w:tc>
        <w:tc>
          <w:tcPr>
            <w:tcW w:w="1134" w:type="dxa"/>
          </w:tcPr>
          <w:p w14:paraId="364CE368" w14:textId="77777777" w:rsidR="006310AA" w:rsidRPr="00F22D2E" w:rsidRDefault="00F94B41">
            <w:pPr>
              <w:widowControl w:val="0"/>
              <w:spacing w:before="60" w:after="60"/>
              <w:rPr>
                <w:sz w:val="22"/>
                <w:szCs w:val="22"/>
              </w:rPr>
            </w:pPr>
            <w:r w:rsidRPr="00F22D2E">
              <w:rPr>
                <w:sz w:val="22"/>
                <w:szCs w:val="22"/>
              </w:rPr>
              <w:t>N(20.2)</w:t>
            </w:r>
          </w:p>
        </w:tc>
        <w:tc>
          <w:tcPr>
            <w:tcW w:w="567" w:type="dxa"/>
          </w:tcPr>
          <w:p w14:paraId="3EBCD071" w14:textId="77777777" w:rsidR="006310AA" w:rsidRPr="00F22D2E" w:rsidRDefault="00F94B41">
            <w:pPr>
              <w:widowControl w:val="0"/>
              <w:spacing w:before="60" w:after="60"/>
              <w:jc w:val="center"/>
              <w:rPr>
                <w:sz w:val="22"/>
                <w:szCs w:val="22"/>
              </w:rPr>
            </w:pPr>
            <w:r w:rsidRPr="00F22D2E">
              <w:rPr>
                <w:sz w:val="22"/>
                <w:szCs w:val="22"/>
              </w:rPr>
              <w:t>Н</w:t>
            </w:r>
          </w:p>
        </w:tc>
        <w:tc>
          <w:tcPr>
            <w:tcW w:w="3963" w:type="dxa"/>
          </w:tcPr>
          <w:p w14:paraId="6C9559B6" w14:textId="2CE04408" w:rsidR="006310AA" w:rsidRPr="00F22D2E" w:rsidRDefault="00F94B41">
            <w:pPr>
              <w:widowControl w:val="0"/>
              <w:spacing w:before="60" w:after="60"/>
              <w:rPr>
                <w:sz w:val="22"/>
                <w:szCs w:val="22"/>
              </w:rPr>
            </w:pPr>
            <w:r w:rsidRPr="00F22D2E">
              <w:rPr>
                <w:sz w:val="22"/>
                <w:szCs w:val="22"/>
              </w:rPr>
              <w:t>Указывается неиспользованная часть полученных предельных объемов финансирования в валюте Российской Федерации, которая рассчитывается как разница между полученными предельными объемами финансирования в валюте Российской Федер</w:t>
            </w:r>
            <w:r w:rsidR="00B72A30">
              <w:rPr>
                <w:sz w:val="22"/>
                <w:szCs w:val="22"/>
              </w:rPr>
              <w:t>ации и итоговыми суммами выплат</w:t>
            </w:r>
          </w:p>
        </w:tc>
      </w:tr>
    </w:tbl>
    <w:p w14:paraId="5CDA38C3" w14:textId="77777777" w:rsidR="006310AA" w:rsidRPr="00F22D2E" w:rsidRDefault="00F94B41" w:rsidP="00F94B41">
      <w:pPr>
        <w:pStyle w:val="31"/>
        <w:keepLines w:val="0"/>
        <w:widowControl w:val="0"/>
        <w:numPr>
          <w:ilvl w:val="2"/>
          <w:numId w:val="79"/>
        </w:numPr>
        <w:tabs>
          <w:tab w:val="num" w:pos="720"/>
        </w:tabs>
        <w:spacing w:after="0"/>
        <w:ind w:left="720"/>
        <w:contextualSpacing w:val="0"/>
      </w:pPr>
      <w:bookmarkStart w:id="5281" w:name="_Toc108435044"/>
      <w:bookmarkStart w:id="5282" w:name="_Toc108436774"/>
      <w:bookmarkStart w:id="5283" w:name="_Toc108525387"/>
      <w:bookmarkStart w:id="5284" w:name="_Toc108528242"/>
      <w:bookmarkStart w:id="5285" w:name="_Toc118065112"/>
      <w:bookmarkStart w:id="5286" w:name="_Toc118067933"/>
      <w:bookmarkStart w:id="5287" w:name="_Toc118070923"/>
      <w:bookmarkStart w:id="5288" w:name="_Toc118209083"/>
      <w:bookmarkStart w:id="5289" w:name="_Toc118213010"/>
      <w:bookmarkStart w:id="5290" w:name="_Toc120097244"/>
      <w:bookmarkStart w:id="5291" w:name="_Toc120100480"/>
      <w:bookmarkStart w:id="5292" w:name="_Toc108435045"/>
      <w:bookmarkStart w:id="5293" w:name="_Toc108436775"/>
      <w:bookmarkStart w:id="5294" w:name="_Toc108525388"/>
      <w:bookmarkStart w:id="5295" w:name="_Toc108528243"/>
      <w:bookmarkStart w:id="5296" w:name="_Toc118065113"/>
      <w:bookmarkStart w:id="5297" w:name="_Toc118067934"/>
      <w:bookmarkStart w:id="5298" w:name="_Toc118070924"/>
      <w:bookmarkStart w:id="5299" w:name="_Toc118209084"/>
      <w:bookmarkStart w:id="5300" w:name="_Toc118213011"/>
      <w:bookmarkStart w:id="5301" w:name="_Toc120097245"/>
      <w:bookmarkStart w:id="5302" w:name="_Toc120100481"/>
      <w:bookmarkStart w:id="5303" w:name="_Toc108435046"/>
      <w:bookmarkStart w:id="5304" w:name="_Toc108436776"/>
      <w:bookmarkStart w:id="5305" w:name="_Toc108525389"/>
      <w:bookmarkStart w:id="5306" w:name="_Toc108528244"/>
      <w:bookmarkStart w:id="5307" w:name="_Toc118065114"/>
      <w:bookmarkStart w:id="5308" w:name="_Toc118067935"/>
      <w:bookmarkStart w:id="5309" w:name="_Toc118070925"/>
      <w:bookmarkStart w:id="5310" w:name="_Toc118209085"/>
      <w:bookmarkStart w:id="5311" w:name="_Toc118213012"/>
      <w:bookmarkStart w:id="5312" w:name="_Toc120097246"/>
      <w:bookmarkStart w:id="5313" w:name="_Toc120100482"/>
      <w:bookmarkStart w:id="5314" w:name="_Toc31871251"/>
      <w:bookmarkStart w:id="5315" w:name="_Toc59456516"/>
      <w:bookmarkStart w:id="5316" w:name="_Toc185235846"/>
      <w:bookmarkEnd w:id="5263"/>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F22D2E">
        <w:lastRenderedPageBreak/>
        <w:t>Пример XML</w:t>
      </w:r>
      <w:bookmarkEnd w:id="5314"/>
      <w:bookmarkEnd w:id="5315"/>
      <w:bookmarkEnd w:id="5316"/>
      <w:r w:rsidRPr="00F22D2E">
        <w:t xml:space="preserve"> </w:t>
      </w:r>
    </w:p>
    <w:p w14:paraId="3AC06A2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&lt;?xml</w:t>
      </w:r>
      <w:proofErr w:type="gramEnd"/>
      <w:r w:rsidRPr="00B72A30">
        <w:rPr>
          <w:rFonts w:cs="Courier New"/>
          <w:sz w:val="20"/>
        </w:rPr>
        <w:t xml:space="preserve"> version="1.0" encoding="UTF-8"?&gt; </w:t>
      </w:r>
    </w:p>
    <w:p w14:paraId="02B547C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&lt;soapenv</w:t>
      </w:r>
      <w:proofErr w:type="gramStart"/>
      <w:r w:rsidRPr="00B72A30">
        <w:rPr>
          <w:rFonts w:cs="Courier New"/>
          <w:sz w:val="20"/>
        </w:rPr>
        <w:t>:Envelope</w:t>
      </w:r>
      <w:proofErr w:type="gramEnd"/>
      <w:r w:rsidRPr="00B72A30">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7F8FE04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&lt;env</w:t>
      </w:r>
      <w:proofErr w:type="gramStart"/>
      <w:r w:rsidRPr="00B72A30">
        <w:rPr>
          <w:rFonts w:cs="Courier New"/>
          <w:sz w:val="20"/>
        </w:rPr>
        <w:t>:Header</w:t>
      </w:r>
      <w:proofErr w:type="gramEnd"/>
      <w:r w:rsidRPr="00B72A30">
        <w:rPr>
          <w:rFonts w:cs="Courier New"/>
          <w:sz w:val="20"/>
        </w:rPr>
        <w:t xml:space="preserve"> xmlns:env="http://schemas.xmlsoap.org/soap/envelope/"&gt;&lt;wsse:Security wsu:Id="Id-sec-f9cb3040b7ca31cd7876d625c632e1aed304"&gt;</w:t>
      </w:r>
    </w:p>
    <w:p w14:paraId="4D9B0F9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 xmlns="http://www.w3.org/2000/09/xmldsig#" Id="Id-sig-b9199ca934cfa91bcff69e807d7b0dbd26f6"&gt;</w:t>
      </w:r>
    </w:p>
    <w:p w14:paraId="50B19C2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&lt;SignedInfo&gt;</w:t>
      </w:r>
    </w:p>
    <w:p w14:paraId="48C1240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&lt;CanonicalizationMethod Algorithm="http://www.w3.org/2001/10/xml-exc-c14n#"/&gt;</w:t>
      </w:r>
    </w:p>
    <w:p w14:paraId="34908E9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&lt;SignatureMethod Algorithm="http://www.w3.org/2001/04/xmldsig-more#gostr34102001-gostr3411"/&gt;</w:t>
      </w:r>
    </w:p>
    <w:p w14:paraId="28BB137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URI="#Id-wssecdata-29cef34e3106063e64fead91c94aeda97ff4" Id="Id-dataref-ea575c0bb2c994b98298d2c77dcd5a7dbaa1"&gt;</w:t>
      </w:r>
    </w:p>
    <w:p w14:paraId="2BE6A98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4B03609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5B9D369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3943AEA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7490CD5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&lt;DigestValue&gt;4bqC9/3OSJqEHDz00XLzUf29YFcetigx2jr08qUp7fQ=&lt;/DigestValue&gt;</w:t>
      </w:r>
    </w:p>
    <w:p w14:paraId="72220F5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1FB3785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Type="http://www.w3.org/TR/2002/REC-xmldsig-core-20020212/xmldsig-core-schema.xsd#X509Data" URI="#Id-keyinfo-11712390bc17243d110193ac033f54873ad8" Id="Id-keyinforef-ac3c6eb29c9af1964819db52ec661b26c339"&gt;</w:t>
      </w:r>
    </w:p>
    <w:p w14:paraId="431B6AB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0DD96CD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6931015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180E52C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7889AD9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&lt;DigestValue&gt;+0q515JTexjW0go5SdPl7+ydqXUKST91N44lIbXt8Yo=&lt;/DigestValue&gt;</w:t>
      </w:r>
    </w:p>
    <w:p w14:paraId="54D6A21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4915844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URI="#Id-sp-4179cfd1e4ba9c0aaed70450fc3c741c9c08" Id="Id-ref-cb8cc265f168034494eca1c25ec74bf9433c"&gt;</w:t>
      </w:r>
    </w:p>
    <w:p w14:paraId="59817B6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5767FAC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4B0D894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615742F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6BB14BC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&lt;DigestValue&gt;f10/P/MZ5W1AwvdMPGkqpWfYGkK10xUw6SycuQIgFIc=&lt;/DigestValue&gt;</w:t>
      </w:r>
    </w:p>
    <w:p w14:paraId="0BB5252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3F5E250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&lt;/SignedInfo&gt;</w:t>
      </w:r>
    </w:p>
    <w:p w14:paraId="19BE4BD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&lt;SignatureValue&gt;Xg8mlCU46QdjuUgHR/GFI13DKE7tfRDOphsVyNpFnxC/Sa2XnEuGBKeW7azroY19</w:t>
      </w:r>
    </w:p>
    <w:p w14:paraId="346F4A1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3u7EHXe4dKfnrJ7k7Eq5+A==&lt;/SignatureValue&gt;</w:t>
      </w:r>
    </w:p>
    <w:p w14:paraId="2C7A6B4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&lt;KeyInfo Id="Id-keyinfo-11712390bc17243d110193ac033f54873ad8"&gt;&lt;wsse</w:t>
      </w:r>
      <w:proofErr w:type="gramStart"/>
      <w:r w:rsidRPr="00B72A30">
        <w:rPr>
          <w:rFonts w:cs="Courier New"/>
          <w:sz w:val="20"/>
        </w:rPr>
        <w:t>:SecurityTokenReference</w:t>
      </w:r>
      <w:proofErr w:type="gramEnd"/>
      <w:r w:rsidRPr="00B72A30">
        <w:rPr>
          <w:rFonts w:cs="Courier New"/>
          <w:sz w:val="20"/>
        </w:rPr>
        <w:t xml:space="preserve"> wsu:Id="Id-stra5H_ESrCt7BKPhHJ"&gt;&lt;wsse:Reference ValueType="http://docs.oasis-open.org/wss/2004/01/oasis-200401-wss-x509-token-profile-1.0#X509v3" URI="#Id-bstPd5JuJlmgNRo3_cm"/&gt;&lt;/wsse:SecurityTokenReference&gt;&lt;/KeyInfo&gt;</w:t>
      </w:r>
    </w:p>
    <w:p w14:paraId="6F71BC6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&lt;Object&gt;</w:t>
      </w:r>
    </w:p>
    <w:p w14:paraId="7956D90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&lt;QualifyingProperties xmlns="http://uri.etsi.org/01903/v1.4.1#" Target="Id-sig-b9199ca934cfa91bcff69e807d7b0dbd26f6"&gt;</w:t>
      </w:r>
    </w:p>
    <w:p w14:paraId="13D087D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&lt;SignedProperties Id="Id-sp-4179cfd1e4ba9c0aaed70450fc3c741c9c08"&gt;</w:t>
      </w:r>
    </w:p>
    <w:p w14:paraId="41F7C95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&lt;SignedSignatureProperties Id="Id-ssp-408cecc6a155b8a0f2850e81d5f57496bb2b"/&gt;</w:t>
      </w:r>
    </w:p>
    <w:p w14:paraId="59F351E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&lt;/SignedProperties&gt;</w:t>
      </w:r>
    </w:p>
    <w:p w14:paraId="669A52E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&lt;/QualifyingProperties&gt;</w:t>
      </w:r>
    </w:p>
    <w:p w14:paraId="496B3A0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&lt;/Object&gt;</w:t>
      </w:r>
    </w:p>
    <w:p w14:paraId="319E6E7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&lt;/Signature&gt;&lt;wsse</w:t>
      </w:r>
      <w:proofErr w:type="gramStart"/>
      <w:r w:rsidRPr="00B72A30">
        <w:rPr>
          <w:rFonts w:cs="Courier New"/>
          <w:sz w:val="20"/>
        </w:rPr>
        <w:t>:BinarySecurityToken</w:t>
      </w:r>
      <w:proofErr w:type="gramEnd"/>
      <w:r w:rsidRPr="00B72A30">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2600CD7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CVNlcnZlciBDQTEgMB4GCSqGSIb3DQEJARYRdWNfZmtAcm9za2F6bmEucnUxHDAa</w:t>
      </w:r>
    </w:p>
    <w:p w14:paraId="07D6CF8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BgNVBAgMEzc3INCzLiDQnNC+0YHQutCy0LAxGjAYBggqhQMDgQMBARIMMDA3NzEw</w:t>
      </w:r>
    </w:p>
    <w:p w14:paraId="56E3651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NTY4NzYwMRgwFgYFKoUDZAESDTEwNDc3OTcwMTk4MzAxLDAqBgNVBAkMI9GD0LvQ</w:t>
      </w:r>
    </w:p>
    <w:p w14:paraId="6CA9623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uNGG0LAg0JjQu9GM0LjQvdC60LAsINC00L7QvCA3MRUwEwYDVQQHDAzQnNC+0YHQ</w:t>
      </w:r>
    </w:p>
    <w:p w14:paraId="392AC44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utCy0LAxCzAJBgNVBAYTAlJVMTgwNgYDVQQKDC/QpNC10LTQtdGA0LDQu9GM0L3Q</w:t>
      </w:r>
      <w:proofErr w:type="gramEnd"/>
    </w:p>
    <w:p w14:paraId="38B8DD6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vtC1INC60LDQt9C90LDRh9C10LnRgdGC0LLQvjE/MD0GA1UEAww20KPQpiDQpNC1</w:t>
      </w:r>
      <w:proofErr w:type="gramEnd"/>
    </w:p>
    <w:p w14:paraId="27121A0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0LTQtdGA0LDQu9GM0L3QvtCz0L4g0LrQsNC30L3QsNGH0LXQudGB0YLQstCwMB4X</w:t>
      </w:r>
    </w:p>
    <w:p w14:paraId="7C7C2F3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DTE2MDQwNzA4MTExMFoXDTE3MDcwNzA4MTExMFowggITMRYwFAYFKoUDZAMSCzEy</w:t>
      </w:r>
    </w:p>
    <w:p w14:paraId="432C3A2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MzQ1Njc4OTAxMRgwFgYFKoUDZAESDTAxMjM0NTY3ODkxMjMxGjAYBggqhQMDgQMB</w:t>
      </w:r>
    </w:p>
    <w:p w14:paraId="12C0D17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ARIMMDAxMjM0NTY3ODkwMSYwJAYJKoZIhvcNAQkBFhduLm5hZ292aXRzeW5AaW5m</w:t>
      </w:r>
    </w:p>
    <w:p w14:paraId="0A30015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b3NlYy5ydTELMAkGA1UEBhMCUlUxHDAaBgNVBAgMEzc3INCzLiDQnNC+0YHQutCy</w:t>
      </w:r>
    </w:p>
    <w:p w14:paraId="6EB05B4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0LAxFTATBgNVBAcMDNCc0L7RgdC60LLQsDE4MDYGA1UECgwv0KTQtdC00LXRgNCw</w:t>
      </w:r>
    </w:p>
    <w:p w14:paraId="7EAA38C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0LvRjNC90L7QtSDQutCw0LfQvdCw0YfQtdC50YHRgtCy0L4xNDAyBgNVBAsMK9GC</w:t>
      </w:r>
    </w:p>
    <w:p w14:paraId="6351653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0LXRgdGC0L7QstC+0LUg0L/QvtC00YDQsNC30LTQtdC70LXQvdC40LUxHDAaBgNV</w:t>
      </w:r>
    </w:p>
    <w:p w14:paraId="44A5B67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BCoME2PQtdGA0YLQuNGE0LjQutCw0YIxGTAXBgNVBAQMENCi0LXRgdGC0L7QstGL</w:t>
      </w:r>
    </w:p>
    <w:p w14:paraId="2456D7B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0LkxPTA7BgNVBAwMNNCi0LXRgdGC0L7QstGL0Lkg0YHQtdGA0YLQuNGE0LjQutCw</w:t>
      </w:r>
    </w:p>
    <w:p w14:paraId="329F50F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0YIg0L/QvtC00L/QuNGB0LgxQTA/BgkqhkiG9w0BCQIMMklOTlw9MDEyMzQ1Njc4</w:t>
      </w:r>
    </w:p>
    <w:p w14:paraId="24F0FAE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OS9LUFBcPTEyMzQ1Njc4OS9PR1JOXD0wMTIzNDU2Nzg5MTIzMS4wLAYDVQQDDCXQ</w:t>
      </w:r>
    </w:p>
    <w:p w14:paraId="4BD54E9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otC10YHRgtC+0LLRi9C5INGB0LXRgNGC0LjRhNC40LrQsNGCMGMwHAYGKoUDAgIT</w:t>
      </w:r>
    </w:p>
    <w:p w14:paraId="51351AA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MBIGByqFAwICJAAGByqFAwICHgEDQwAEQM/mE38gcSmh2U183WL3aPaP3tJu0vTq</w:t>
      </w:r>
    </w:p>
    <w:p w14:paraId="7D4C2EB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CndMDcb72IGcv8nO7QkaqnFwXrkt6zScdQlQgUX78ct0+jNJa7ZIdLGjggRJMIIE</w:t>
      </w:r>
    </w:p>
    <w:p w14:paraId="6EA814B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RTAMBgNVHRMBAf8EAjAAMB0GA1UdIAQWMBQwCAYGKoUDZHEBMAgGBiqFA2RxAjBN</w:t>
      </w:r>
    </w:p>
    <w:p w14:paraId="412F973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BgUqhQNkbwREDELQmtGA0LjQv9GC0L7Qn9GA0L4gQ1NQICjQstC10YDRgdC40Y8g</w:t>
      </w:r>
    </w:p>
    <w:p w14:paraId="59C8A74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My42KSAo0LjRgdC/0L7Qu9C90LXQvdC40LUgMikwggFhBgUqhQNkcASCAVYwggFS</w:t>
      </w:r>
    </w:p>
    <w:p w14:paraId="01C6B65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DEQi0JrRgNC40L/RgtC+0J/RgNC+IENTUCIgKNCy0LXRgNGB0LjRjyAzLjYpICjQ</w:t>
      </w:r>
    </w:p>
    <w:p w14:paraId="3F4D4BF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uNGB0L/QvtC70L3QtdC90LjQtSAyKQxoItCf0YDQvtCz0YDQsNC80LzQvdC+</w:t>
      </w:r>
      <w:proofErr w:type="gramEnd"/>
      <w:r w:rsidRPr="00B72A30">
        <w:rPr>
          <w:rFonts w:cs="Courier New"/>
          <w:sz w:val="20"/>
        </w:rPr>
        <w:t>LdCw</w:t>
      </w:r>
    </w:p>
    <w:p w14:paraId="13683D5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0L/Qv9Cw0YDQsNGC0L3Ri9C5INC60L7QvNC/0LvQtdC60YEgItCu0L3QuNGB0LXR</w:t>
      </w:r>
    </w:p>
    <w:p w14:paraId="21051D3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gNGCLdCT0J7QodCiIi4g0JLQtdGA0YHQuNGPIDIuMSIMT9Ch0LXRgNGC0LjRhNC4</w:t>
      </w:r>
    </w:p>
    <w:p w14:paraId="5C3E000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0LrQsNGCINGB0L7QvtGC0LLQtdGC0YHRgtCy0LjRjyDihJYg0KHQpC8xMjQtMjcz</w:t>
      </w:r>
    </w:p>
    <w:p w14:paraId="5193BF7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OCDQvtGCIDAxLjA3LjIwMTUMT9Ch0LXRgNGC0LjRhNC40LrQsNGCINGB0L7QvtGC</w:t>
      </w:r>
    </w:p>
    <w:p w14:paraId="2C26326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0LLQtdGC0YHRgtCy0LjRjyDihJYg0KHQpC8xMjgtMjE3NSDQvtGCIDIwLjA2LjIw</w:t>
      </w:r>
    </w:p>
    <w:p w14:paraId="50681C9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MTMwDgYDVR0PAQH/BAQDAgTwMBMGA1UdJQQMMAoGCCsGAQUFBwMDMCsGA1UdEAQk</w:t>
      </w:r>
    </w:p>
    <w:p w14:paraId="451CB24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MCKADzIwMTYwNDA3MDgwNDI4WoEPMjAxNzA3MDcwODA0MjhaMIIBjwYDVR0jBIIB</w:t>
      </w:r>
    </w:p>
    <w:p w14:paraId="78F0323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hjCCAYKAFJ5xDg/atAEoXz/iy49lFZcCR4yroYIBZaSCAWEwggFdMRgwFgYJKoZI</w:t>
      </w:r>
      <w:proofErr w:type="gramEnd"/>
    </w:p>
    <w:p w14:paraId="31C2914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hvcNAQkCEwlTZXJ2ZXIgQ0ExIDAeBgkqhkiG9w0BCQEWEXVjX2ZrQHJvc2them5h</w:t>
      </w:r>
    </w:p>
    <w:p w14:paraId="104C97B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LnJ1MRwwGgYDVQQIDBM3NyDQsy4g0JzQvtGB0LrQstCwMRowGAYIKoUDA4EDAQES</w:t>
      </w:r>
    </w:p>
    <w:p w14:paraId="65659E3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DDAwNzcxMDU2ODc2MDEYMBYGBSqFA2QBEg0xMDQ3Nzk3MDE5ODMwMSwwKgYDVQQJ</w:t>
      </w:r>
    </w:p>
    <w:p w14:paraId="0673E0E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DCPRg9C70LjRhtCwINCY0LvRjNC40L3QutCwLCDQtNC+0LwgNzEVMBMGA1UEBwwM</w:t>
      </w:r>
    </w:p>
    <w:p w14:paraId="2686C7F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0JzQvtGB0LrQstCwMQswCQYDVQQGEwJSVTE4MDYGA1UECgwv0KTQtdC00LXRgNCw</w:t>
      </w:r>
    </w:p>
    <w:p w14:paraId="1BB3343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0LvRjNC90L7QtSDQutCw0LfQvdCw0YfQtdC50YHRgtCy0L4xPzA9BgNVBAMMNtCj</w:t>
      </w:r>
    </w:p>
    <w:p w14:paraId="44E6ECC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0KYg0KTQtdC00LXRgNCw0LvRjNC90L7Qs9C+INC60LDQt9C90LDRh9C10LnRgdGC</w:t>
      </w:r>
    </w:p>
    <w:p w14:paraId="6A15B2F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0LLQsIIBATBeBgNVHR8EVzBVMCmgJ6AlhiNodHRwOi8vY3JsLnJvc2them5hLnJ1</w:t>
      </w:r>
    </w:p>
    <w:p w14:paraId="5D7F2AB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L2NybC9mazAxLmNybDAooCagJIYiaHR0cDovL2NybC5mc2ZrLmxvY2FsL2NybC9m</w:t>
      </w:r>
    </w:p>
    <w:p w14:paraId="72973DF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azAxLmNybDAdBgNVHQ4EFgQUt0m7wwTPyJQ+5TDMkq5Z0WnD5vQwCAYGKoUDAgID</w:t>
      </w:r>
    </w:p>
    <w:p w14:paraId="2F3049F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A0EAReUQeQpqERyFF5XRWG8RnguKCWvPIQOt26PZmVTccxOXVHwZyI0rqdcQ2i4L</w:t>
      </w:r>
    </w:p>
    <w:p w14:paraId="6A92C65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p87xs4bqOAO1BwhmKL/TsoC4pA</w:t>
      </w:r>
      <w:proofErr w:type="gramEnd"/>
      <w:r w:rsidRPr="00B72A30">
        <w:rPr>
          <w:rFonts w:cs="Courier New"/>
          <w:sz w:val="20"/>
        </w:rPr>
        <w:t>==&lt;/wsse:BinarySecurityToken&gt;&lt;/wsse:Security&gt;&lt;/env:Header&gt;</w:t>
      </w:r>
    </w:p>
    <w:p w14:paraId="1BD1207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&lt;env</w:t>
      </w:r>
      <w:proofErr w:type="gramStart"/>
      <w:r w:rsidRPr="00B72A30">
        <w:rPr>
          <w:rFonts w:cs="Courier New"/>
          <w:sz w:val="20"/>
        </w:rPr>
        <w:t>:Body</w:t>
      </w:r>
      <w:proofErr w:type="gramEnd"/>
      <w:r w:rsidRPr="00B72A30">
        <w:rPr>
          <w:rFonts w:cs="Courier New"/>
          <w:sz w:val="20"/>
        </w:rPr>
        <w:t xml:space="preserve"> xmlns:env="http://schemas.xmlsoap.org/soap/envelope/" wsu:Id="Id-wssecdata-29cef34e3106063e64fead91c94aeda97ff4"&gt;</w:t>
      </w:r>
    </w:p>
    <w:p w14:paraId="40D6B1D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&lt;transferDocumentRequest xmlns:typ="http://www.roskazna.ru/eb/services/transferDocumentService/types" xmlns="http://www.roskazna.ru/eb/services/transferDocumentService/types" versionId="1.0"&gt;</w:t>
      </w:r>
    </w:p>
    <w:p w14:paraId="0772868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w:t>
      </w:r>
      <w:proofErr w:type="gramStart"/>
      <w:r w:rsidRPr="00B72A30">
        <w:rPr>
          <w:rFonts w:cs="Courier New"/>
          <w:sz w:val="20"/>
        </w:rPr>
        <w:t>typ:</w:t>
      </w:r>
      <w:proofErr w:type="gramEnd"/>
      <w:r w:rsidRPr="00B72A30">
        <w:rPr>
          <w:rFonts w:cs="Courier New"/>
          <w:sz w:val="20"/>
        </w:rPr>
        <w:t>header&gt;</w:t>
      </w:r>
    </w:p>
    <w:p w14:paraId="4FA01D6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:packageId</w:t>
      </w:r>
      <w:proofErr w:type="gramEnd"/>
      <w:r w:rsidRPr="00B72A30">
        <w:rPr>
          <w:rFonts w:cs="Courier New"/>
          <w:sz w:val="20"/>
        </w:rPr>
        <w:t>&gt;e8bf66bf-9cf1-47f1-a48b-394d18467fe3&lt;/typ:packageId&gt;</w:t>
      </w:r>
    </w:p>
    <w:p w14:paraId="4C948D8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:senderSystemId</w:t>
      </w:r>
      <w:proofErr w:type="gramEnd"/>
      <w:r w:rsidRPr="00B72A30">
        <w:rPr>
          <w:rFonts w:cs="Courier New"/>
          <w:sz w:val="20"/>
        </w:rPr>
        <w:t>&gt;EXP&lt;/typ:senderSystemId&gt;</w:t>
      </w:r>
    </w:p>
    <w:p w14:paraId="7A07163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:targetSystemId</w:t>
      </w:r>
      <w:proofErr w:type="gramEnd"/>
      <w:r w:rsidRPr="00B72A30">
        <w:rPr>
          <w:rFonts w:cs="Courier New"/>
          <w:sz w:val="20"/>
        </w:rPr>
        <w:t>&gt;PFHD&lt;/typ:targetSystemId&gt;</w:t>
      </w:r>
    </w:p>
    <w:p w14:paraId="7CED0EF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:documentType</w:t>
      </w:r>
      <w:proofErr w:type="gramEnd"/>
      <w:r w:rsidRPr="00B72A30">
        <w:rPr>
          <w:rFonts w:cs="Courier New"/>
          <w:sz w:val="20"/>
        </w:rPr>
        <w:t>&gt;VLS_REPORT_0531792&lt;/typ:documentType&gt;</w:t>
      </w:r>
    </w:p>
    <w:p w14:paraId="2D639CF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:documentGuid</w:t>
      </w:r>
      <w:proofErr w:type="gramEnd"/>
      <w:r w:rsidRPr="00B72A30">
        <w:rPr>
          <w:rFonts w:cs="Courier New"/>
          <w:sz w:val="20"/>
        </w:rPr>
        <w:t>&gt;8ac0f4a9-2424-4822-87dc-ce8d1aa70482&lt;/typ:documentGuid&gt;</w:t>
      </w:r>
    </w:p>
    <w:p w14:paraId="61890F4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:creationDateTime</w:t>
      </w:r>
      <w:proofErr w:type="gramEnd"/>
      <w:r w:rsidRPr="00B72A30">
        <w:rPr>
          <w:rFonts w:cs="Courier New"/>
          <w:sz w:val="20"/>
        </w:rPr>
        <w:t>&gt;2023-01-03T16:46:07.689+04:00&lt;/typ:creationDateTime&gt;</w:t>
      </w:r>
    </w:p>
    <w:p w14:paraId="621C4AC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w:t>
      </w:r>
      <w:proofErr w:type="gramStart"/>
      <w:r w:rsidRPr="00B72A30">
        <w:rPr>
          <w:rFonts w:cs="Courier New"/>
          <w:sz w:val="20"/>
        </w:rPr>
        <w:t>typ:</w:t>
      </w:r>
      <w:proofErr w:type="gramEnd"/>
      <w:r w:rsidRPr="00B72A30">
        <w:rPr>
          <w:rFonts w:cs="Courier New"/>
          <w:sz w:val="20"/>
        </w:rPr>
        <w:t>params&gt;</w:t>
      </w:r>
    </w:p>
    <w:p w14:paraId="726D4CF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name="tofkCode" value="9500"/&gt;</w:t>
      </w:r>
    </w:p>
    <w:p w14:paraId="662DB08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name="SRCode_GRBS" value="00100092"/&gt;</w:t>
      </w:r>
    </w:p>
    <w:p w14:paraId="01DA62B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name="versionId" value="1.0"/&gt;</w:t>
      </w:r>
    </w:p>
    <w:p w14:paraId="320901D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:params</w:t>
      </w:r>
      <w:proofErr w:type="gramEnd"/>
      <w:r w:rsidRPr="00B72A30">
        <w:rPr>
          <w:rFonts w:cs="Courier New"/>
          <w:sz w:val="20"/>
        </w:rPr>
        <w:t>&gt;</w:t>
      </w:r>
    </w:p>
    <w:p w14:paraId="1E991B6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:header</w:t>
      </w:r>
      <w:proofErr w:type="gramEnd"/>
      <w:r w:rsidRPr="00B72A30">
        <w:rPr>
          <w:rFonts w:cs="Courier New"/>
          <w:sz w:val="20"/>
        </w:rPr>
        <w:t>&gt;</w:t>
      </w:r>
    </w:p>
    <w:p w14:paraId="72BE38E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w:t>
      </w:r>
      <w:proofErr w:type="gramStart"/>
      <w:r w:rsidRPr="00B72A30">
        <w:rPr>
          <w:rFonts w:cs="Courier New"/>
          <w:sz w:val="20"/>
        </w:rPr>
        <w:t>typ:</w:t>
      </w:r>
      <w:proofErr w:type="gramEnd"/>
      <w:r w:rsidRPr="00B72A30">
        <w:rPr>
          <w:rFonts w:cs="Courier New"/>
          <w:sz w:val="20"/>
        </w:rPr>
        <w:t>document&gt;</w:t>
      </w:r>
    </w:p>
    <w:p w14:paraId="0698FB7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&lt;self</w:t>
      </w:r>
      <w:proofErr w:type="gramStart"/>
      <w:r w:rsidRPr="00B72A30">
        <w:rPr>
          <w:rFonts w:cs="Courier New"/>
          <w:sz w:val="20"/>
        </w:rPr>
        <w:t>:VLS</w:t>
      </w:r>
      <w:proofErr w:type="gramEnd"/>
      <w:r w:rsidRPr="00B72A30">
        <w:rPr>
          <w:rFonts w:cs="Courier New"/>
          <w:sz w:val="20"/>
        </w:rPr>
        <w:t>_REPORT_0531792 metaType="formular" versionID="1.0" xsi:schemaLocation="http://www.roskazna.ru/eb/domain/VLS_REPORT_0531792/formular formulars.xsd" xmlns:self="http://www.roskazna.ru/eb/domain/VLS_REPORT_0531792/formular" xmlns:xsi="http://www.w3.org/2001/XMLSchema-instance"&gt;</w:t>
      </w:r>
    </w:p>
    <w:p w14:paraId="35F4A5A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&lt;TtlPrt_RT_FORMCODE&gt;0531797&lt;/TtlPrt_RT_FORMCODE&gt;</w:t>
      </w:r>
    </w:p>
    <w:p w14:paraId="0584D1B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&lt;TtlPrt_DctDt&gt;2023-01-01&lt;/TtlPrt_DctDt&gt;</w:t>
      </w:r>
    </w:p>
    <w:p w14:paraId="536D1FB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&lt;TtlPrt_RT_ACCOUNTNUM&gt;10951001770&lt;/TtlPrt_RT_ACCOUNTNUM&gt;</w:t>
      </w:r>
    </w:p>
    <w:p w14:paraId="1C673E2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lang w:val="ru-RU"/>
        </w:rPr>
        <w:t>&lt;</w:t>
      </w:r>
      <w:r w:rsidRPr="00B72A30">
        <w:rPr>
          <w:rFonts w:cs="Courier New"/>
          <w:sz w:val="20"/>
        </w:rPr>
        <w:t>TtlPrt</w:t>
      </w:r>
      <w:r w:rsidRPr="00B72A30">
        <w:rPr>
          <w:rFonts w:cs="Courier New"/>
          <w:sz w:val="20"/>
          <w:lang w:val="ru-RU"/>
        </w:rPr>
        <w:t>_</w:t>
      </w:r>
      <w:r w:rsidRPr="00B72A30">
        <w:rPr>
          <w:rFonts w:cs="Courier New"/>
          <w:sz w:val="20"/>
        </w:rPr>
        <w:t>TOFK</w:t>
      </w:r>
      <w:r w:rsidRPr="00B72A30">
        <w:rPr>
          <w:rFonts w:cs="Courier New"/>
          <w:sz w:val="20"/>
          <w:lang w:val="ru-RU"/>
        </w:rPr>
        <w:t>&gt;</w:t>
      </w:r>
    </w:p>
    <w:p w14:paraId="3FC7086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Nm</w:t>
      </w:r>
      <w:r w:rsidRPr="00B72A30">
        <w:rPr>
          <w:rFonts w:cs="Courier New"/>
          <w:sz w:val="20"/>
          <w:lang w:val="ru-RU"/>
        </w:rPr>
        <w:t>&gt;Управление Федерального казначейства по Чувашской Республике&lt;/</w:t>
      </w:r>
      <w:r w:rsidRPr="00B72A30">
        <w:rPr>
          <w:rFonts w:cs="Courier New"/>
          <w:sz w:val="20"/>
        </w:rPr>
        <w:t>Nm</w:t>
      </w:r>
      <w:r w:rsidRPr="00B72A30">
        <w:rPr>
          <w:rFonts w:cs="Courier New"/>
          <w:sz w:val="20"/>
          <w:lang w:val="ru-RU"/>
        </w:rPr>
        <w:t>&gt;</w:t>
      </w:r>
    </w:p>
    <w:p w14:paraId="519A026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lang w:val="ru-RU"/>
        </w:rPr>
        <w:tab/>
      </w:r>
      <w:r w:rsidRPr="00B72A30">
        <w:rPr>
          <w:rFonts w:cs="Courier New"/>
          <w:sz w:val="20"/>
        </w:rPr>
        <w:t>&lt;Cd&gt;1500&lt;/Cd&gt;</w:t>
      </w:r>
    </w:p>
    <w:p w14:paraId="1C5BF37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&lt;/TtlPrt_TOFK&gt;</w:t>
      </w:r>
    </w:p>
    <w:p w14:paraId="0E986E0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&lt;TtlPrt_IPBS&gt;</w:t>
      </w:r>
    </w:p>
    <w:p w14:paraId="08C1F32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Cd</w:t>
      </w:r>
      <w:r w:rsidRPr="00B72A30">
        <w:rPr>
          <w:rFonts w:cs="Courier New"/>
          <w:sz w:val="20"/>
          <w:lang w:val="ru-RU"/>
        </w:rPr>
        <w:t>&gt;970Г1804&lt;/</w:t>
      </w:r>
      <w:r w:rsidRPr="00B72A30">
        <w:rPr>
          <w:rFonts w:cs="Courier New"/>
          <w:sz w:val="20"/>
        </w:rPr>
        <w:t>Cd</w:t>
      </w:r>
      <w:r w:rsidRPr="00B72A30">
        <w:rPr>
          <w:rFonts w:cs="Courier New"/>
          <w:sz w:val="20"/>
          <w:lang w:val="ru-RU"/>
        </w:rPr>
        <w:t>&gt;</w:t>
      </w:r>
    </w:p>
    <w:p w14:paraId="139A45F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Nm</w:t>
      </w:r>
      <w:r w:rsidRPr="00B72A30">
        <w:rPr>
          <w:rFonts w:cs="Courier New"/>
          <w:sz w:val="20"/>
          <w:lang w:val="ru-RU"/>
        </w:rPr>
        <w:t>&gt;ОБЩЕСТВО С ОГРАНИЧЕННОЙ ОТВЕТСТВЕННОСТЬЮ "ТИТАН"&lt;/</w:t>
      </w:r>
      <w:r w:rsidRPr="00B72A30">
        <w:rPr>
          <w:rFonts w:cs="Courier New"/>
          <w:sz w:val="20"/>
        </w:rPr>
        <w:t>Nm</w:t>
      </w:r>
      <w:r w:rsidRPr="00B72A30">
        <w:rPr>
          <w:rFonts w:cs="Courier New"/>
          <w:sz w:val="20"/>
          <w:lang w:val="ru-RU"/>
        </w:rPr>
        <w:t>&gt;</w:t>
      </w:r>
    </w:p>
    <w:p w14:paraId="207AAE9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&lt;/TtlPrt_IPBS&gt;</w:t>
      </w:r>
    </w:p>
    <w:p w14:paraId="1D88572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&lt;TtlPrt_RBS&gt;</w:t>
      </w:r>
    </w:p>
    <w:p w14:paraId="128468E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&lt;Cd&gt;97300371&lt;/Cd&gt;</w:t>
      </w:r>
    </w:p>
    <w:p w14:paraId="7CB8674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Nm</w:t>
      </w:r>
      <w:r w:rsidRPr="00B72A30">
        <w:rPr>
          <w:rFonts w:cs="Courier New"/>
          <w:sz w:val="20"/>
          <w:lang w:val="ru-RU"/>
        </w:rPr>
        <w:t>&gt;Администрация Московского района города Чебоксары Чувашской Республики&lt;/</w:t>
      </w:r>
      <w:r w:rsidRPr="00B72A30">
        <w:rPr>
          <w:rFonts w:cs="Courier New"/>
          <w:sz w:val="20"/>
        </w:rPr>
        <w:t>Nm</w:t>
      </w:r>
      <w:r w:rsidRPr="00B72A30">
        <w:rPr>
          <w:rFonts w:cs="Courier New"/>
          <w:sz w:val="20"/>
          <w:lang w:val="ru-RU"/>
        </w:rPr>
        <w:t>&gt;</w:t>
      </w:r>
    </w:p>
    <w:p w14:paraId="495F5CC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&lt;/TtlPrt_RBS&gt;</w:t>
      </w:r>
    </w:p>
    <w:p w14:paraId="6A76D82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&lt;TtlPrt_GRBS&gt;</w:t>
      </w:r>
    </w:p>
    <w:p w14:paraId="6C4ED07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&lt;Cd&gt;092&lt;/Cd&gt;</w:t>
      </w:r>
    </w:p>
    <w:p w14:paraId="26A05AF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Nm</w:t>
      </w:r>
      <w:r w:rsidRPr="00B72A30">
        <w:rPr>
          <w:rFonts w:cs="Courier New"/>
          <w:sz w:val="20"/>
          <w:lang w:val="ru-RU"/>
        </w:rPr>
        <w:t>&gt;Министерство финансов Российской Федерации&lt;/</w:t>
      </w:r>
      <w:r w:rsidRPr="00B72A30">
        <w:rPr>
          <w:rFonts w:cs="Courier New"/>
          <w:sz w:val="20"/>
        </w:rPr>
        <w:t>Nm</w:t>
      </w:r>
      <w:r w:rsidRPr="00B72A30">
        <w:rPr>
          <w:rFonts w:cs="Courier New"/>
          <w:sz w:val="20"/>
          <w:lang w:val="ru-RU"/>
        </w:rPr>
        <w:t>&gt;</w:t>
      </w:r>
    </w:p>
    <w:p w14:paraId="70CDB72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&lt;/TtlPrt_GRBS&gt;</w:t>
      </w:r>
    </w:p>
    <w:p w14:paraId="1EF91B3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&lt;TtlPrt_MSC_Bdgt&gt;</w:t>
      </w:r>
    </w:p>
    <w:p w14:paraId="55957C6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Cd</w:t>
      </w:r>
      <w:r w:rsidRPr="00B72A30">
        <w:rPr>
          <w:rFonts w:cs="Courier New"/>
          <w:sz w:val="20"/>
          <w:lang w:val="ru-RU"/>
        </w:rPr>
        <w:t>&gt;15020001&lt;/</w:t>
      </w:r>
      <w:r w:rsidRPr="00B72A30">
        <w:rPr>
          <w:rFonts w:cs="Courier New"/>
          <w:sz w:val="20"/>
        </w:rPr>
        <w:t>Cd</w:t>
      </w:r>
      <w:r w:rsidRPr="00B72A30">
        <w:rPr>
          <w:rFonts w:cs="Courier New"/>
          <w:sz w:val="20"/>
          <w:lang w:val="ru-RU"/>
        </w:rPr>
        <w:t>&gt;</w:t>
      </w:r>
    </w:p>
    <w:p w14:paraId="62D30F9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Nm</w:t>
      </w:r>
      <w:r w:rsidRPr="00B72A30">
        <w:rPr>
          <w:rFonts w:cs="Courier New"/>
          <w:sz w:val="20"/>
          <w:lang w:val="ru-RU"/>
        </w:rPr>
        <w:t>&gt;Республиканский бюджет Чувашской Республики&lt;/</w:t>
      </w:r>
      <w:r w:rsidRPr="00B72A30">
        <w:rPr>
          <w:rFonts w:cs="Courier New"/>
          <w:sz w:val="20"/>
        </w:rPr>
        <w:t>Nm</w:t>
      </w:r>
      <w:r w:rsidRPr="00B72A30">
        <w:rPr>
          <w:rFonts w:cs="Courier New"/>
          <w:sz w:val="20"/>
          <w:lang w:val="ru-RU"/>
        </w:rPr>
        <w:t>&gt;</w:t>
      </w:r>
    </w:p>
    <w:p w14:paraId="560A750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&lt;/TtlPrt_MSC_Bdgt&gt;</w:t>
      </w:r>
    </w:p>
    <w:p w14:paraId="6A37EDC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&lt;TtlPrt_FO&gt;</w:t>
      </w:r>
    </w:p>
    <w:p w14:paraId="7EA99E2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FnclInst</w:t>
      </w:r>
      <w:r w:rsidRPr="00B72A30">
        <w:rPr>
          <w:rFonts w:cs="Courier New"/>
          <w:sz w:val="20"/>
          <w:lang w:val="ru-RU"/>
        </w:rPr>
        <w:t>&gt;Министерство финансов Российской Федерации&lt;/</w:t>
      </w:r>
      <w:r w:rsidRPr="00B72A30">
        <w:rPr>
          <w:rFonts w:cs="Courier New"/>
          <w:sz w:val="20"/>
        </w:rPr>
        <w:t>FnclInst</w:t>
      </w:r>
      <w:r w:rsidRPr="00B72A30">
        <w:rPr>
          <w:rFonts w:cs="Courier New"/>
          <w:sz w:val="20"/>
          <w:lang w:val="ru-RU"/>
        </w:rPr>
        <w:t>&gt;</w:t>
      </w:r>
    </w:p>
    <w:p w14:paraId="4C25BE4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OKPOCd</w:t>
      </w:r>
      <w:r w:rsidRPr="00B72A30">
        <w:rPr>
          <w:rFonts w:cs="Courier New"/>
          <w:sz w:val="20"/>
          <w:lang w:val="ru-RU"/>
        </w:rPr>
        <w:t>&gt;00013474&lt;/</w:t>
      </w:r>
      <w:r w:rsidRPr="00B72A30">
        <w:rPr>
          <w:rFonts w:cs="Courier New"/>
          <w:sz w:val="20"/>
        </w:rPr>
        <w:t>OKPOCd</w:t>
      </w:r>
      <w:r w:rsidRPr="00B72A30">
        <w:rPr>
          <w:rFonts w:cs="Courier New"/>
          <w:sz w:val="20"/>
          <w:lang w:val="ru-RU"/>
        </w:rPr>
        <w:t>&gt;</w:t>
      </w:r>
    </w:p>
    <w:p w14:paraId="5F01579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t>&lt;/</w:t>
      </w:r>
      <w:r w:rsidRPr="00B72A30">
        <w:rPr>
          <w:rFonts w:cs="Courier New"/>
          <w:sz w:val="20"/>
        </w:rPr>
        <w:t>TtlPrt</w:t>
      </w:r>
      <w:r w:rsidRPr="00B72A30">
        <w:rPr>
          <w:rFonts w:cs="Courier New"/>
          <w:sz w:val="20"/>
          <w:lang w:val="ru-RU"/>
        </w:rPr>
        <w:t>_</w:t>
      </w:r>
      <w:r w:rsidRPr="00B72A30">
        <w:rPr>
          <w:rFonts w:cs="Courier New"/>
          <w:sz w:val="20"/>
        </w:rPr>
        <w:t>FO</w:t>
      </w:r>
      <w:r w:rsidRPr="00B72A30">
        <w:rPr>
          <w:rFonts w:cs="Courier New"/>
          <w:sz w:val="20"/>
          <w:lang w:val="ru-RU"/>
        </w:rPr>
        <w:t>&gt;</w:t>
      </w:r>
    </w:p>
    <w:p w14:paraId="51897B9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t>&lt;</w:t>
      </w:r>
      <w:r w:rsidRPr="00B72A30">
        <w:rPr>
          <w:rFonts w:cs="Courier New"/>
          <w:sz w:val="20"/>
        </w:rPr>
        <w:t>TtlPrt</w:t>
      </w:r>
      <w:r w:rsidRPr="00B72A30">
        <w:rPr>
          <w:rFonts w:cs="Courier New"/>
          <w:sz w:val="20"/>
          <w:lang w:val="ru-RU"/>
        </w:rPr>
        <w:t>_</w:t>
      </w:r>
      <w:r w:rsidRPr="00B72A30">
        <w:rPr>
          <w:rFonts w:cs="Courier New"/>
          <w:sz w:val="20"/>
        </w:rPr>
        <w:t>MSC</w:t>
      </w:r>
      <w:r w:rsidRPr="00B72A30">
        <w:rPr>
          <w:rFonts w:cs="Courier New"/>
          <w:sz w:val="20"/>
          <w:lang w:val="ru-RU"/>
        </w:rPr>
        <w:t>_</w:t>
      </w:r>
      <w:r w:rsidRPr="00B72A30">
        <w:rPr>
          <w:rFonts w:cs="Courier New"/>
          <w:sz w:val="20"/>
        </w:rPr>
        <w:t>OKTMO</w:t>
      </w:r>
      <w:r w:rsidRPr="00B72A30">
        <w:rPr>
          <w:rFonts w:cs="Courier New"/>
          <w:sz w:val="20"/>
          <w:lang w:val="ru-RU"/>
        </w:rPr>
        <w:t>&gt;97000000&lt;/</w:t>
      </w:r>
      <w:r w:rsidRPr="00B72A30">
        <w:rPr>
          <w:rFonts w:cs="Courier New"/>
          <w:sz w:val="20"/>
        </w:rPr>
        <w:t>TtlPrt</w:t>
      </w:r>
      <w:r w:rsidRPr="00B72A30">
        <w:rPr>
          <w:rFonts w:cs="Courier New"/>
          <w:sz w:val="20"/>
          <w:lang w:val="ru-RU"/>
        </w:rPr>
        <w:t>_</w:t>
      </w:r>
      <w:r w:rsidRPr="00B72A30">
        <w:rPr>
          <w:rFonts w:cs="Courier New"/>
          <w:sz w:val="20"/>
        </w:rPr>
        <w:t>MSC</w:t>
      </w:r>
      <w:r w:rsidRPr="00B72A30">
        <w:rPr>
          <w:rFonts w:cs="Courier New"/>
          <w:sz w:val="20"/>
          <w:lang w:val="ru-RU"/>
        </w:rPr>
        <w:t>_</w:t>
      </w:r>
      <w:r w:rsidRPr="00B72A30">
        <w:rPr>
          <w:rFonts w:cs="Courier New"/>
          <w:sz w:val="20"/>
        </w:rPr>
        <w:t>OKTMO</w:t>
      </w:r>
      <w:r w:rsidRPr="00B72A30">
        <w:rPr>
          <w:rFonts w:cs="Courier New"/>
          <w:sz w:val="20"/>
          <w:lang w:val="ru-RU"/>
        </w:rPr>
        <w:t>&gt;</w:t>
      </w:r>
    </w:p>
    <w:p w14:paraId="2256495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&lt;TtlPrt_SECRECY code="0" value="Несекретно"/&gt;</w:t>
      </w:r>
    </w:p>
    <w:p w14:paraId="6349268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&lt;R_792_G_S1_D&gt;</w:t>
      </w:r>
    </w:p>
    <w:p w14:paraId="085846F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&lt;G_S1_D_ITEM&gt;</w:t>
      </w:r>
    </w:p>
    <w:p w14:paraId="3DA81CF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&lt;G_S1_D_C1&gt;09201021063501420212&lt;/G_S1_D_C1&gt;</w:t>
      </w:r>
    </w:p>
    <w:p w14:paraId="756D283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&lt;G_S1_D_C2&gt;100.00&lt;/G_S1_D_C2&gt;</w:t>
      </w:r>
    </w:p>
    <w:p w14:paraId="77ADC8E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&lt;G_S1_D_C3&gt;100.00&lt;/G_S1_D_C3&gt;</w:t>
      </w:r>
    </w:p>
    <w:p w14:paraId="61016C2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&lt;G_S1_D_C4&gt;100.00&lt;/G_S1_D_C4&gt;</w:t>
      </w:r>
    </w:p>
    <w:p w14:paraId="0EA0235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&lt;G_S1_D_C4_2&gt;100.00&lt;/G_S1_D_C4_2&gt;</w:t>
      </w:r>
    </w:p>
    <w:p w14:paraId="30777E8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&lt;G_S1_D_C5&gt;100.00&lt;/G_S1_D_C5&gt;</w:t>
      </w:r>
    </w:p>
    <w:p w14:paraId="733E631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&lt;G_S1_D_C5_2&gt;100.00&lt;/G_S1_D_C5_2&gt;</w:t>
      </w:r>
    </w:p>
    <w:p w14:paraId="3B6CB6A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&lt;G_S1_D_C6&gt;100.00&lt;/G_S1_D_C6&gt;</w:t>
      </w:r>
    </w:p>
    <w:p w14:paraId="54A83F8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&lt;G_S1_D_C6_2&gt;100.00&lt;/G_S1_D_C6_2&gt;</w:t>
      </w:r>
    </w:p>
    <w:p w14:paraId="559AA2A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&lt;G_S1_D_C8&gt;100.00&lt;/G_S1_D_C8&gt;</w:t>
      </w:r>
    </w:p>
    <w:p w14:paraId="285E640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&lt;G_S1_D_C8_2&gt;100.00&lt;/G_S1_D_C8_2&gt;</w:t>
      </w:r>
    </w:p>
    <w:p w14:paraId="4830B42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&lt;G_S1_D_C9&gt;100.00&lt;/G_S1_D_C9&gt;</w:t>
      </w:r>
    </w:p>
    <w:p w14:paraId="0F7BA11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&lt;G_S1_D_C9_2&gt;100.00&lt;/G_S1_D_C9_2&gt;</w:t>
      </w:r>
    </w:p>
    <w:p w14:paraId="14E0E62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ab/>
      </w:r>
      <w:r w:rsidRPr="00B72A30">
        <w:rPr>
          <w:rFonts w:cs="Courier New"/>
          <w:sz w:val="20"/>
        </w:rPr>
        <w:tab/>
        <w:t>&lt;/G_S1_D_ITEM&gt;</w:t>
      </w:r>
    </w:p>
    <w:p w14:paraId="12EA090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&lt;/R_792_G_S1_D&gt;</w:t>
      </w:r>
    </w:p>
    <w:p w14:paraId="37687D5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&lt;R_G_S1_F_R2&gt;100.00&lt;/R_G_S1_F_R2&gt;</w:t>
      </w:r>
    </w:p>
    <w:p w14:paraId="3E9CACB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&lt;R_G_S1_F_R3&gt;100.00&lt;/R_G_S1_F_R3&gt;</w:t>
      </w:r>
    </w:p>
    <w:p w14:paraId="1B9A16D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&lt;R_G_S1_F_R4&gt;100.00&lt;/R_G_S1_F_R4&gt;</w:t>
      </w:r>
    </w:p>
    <w:p w14:paraId="0169DD7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&lt;R_G_S1_F_R4_2&gt;100.00&lt;/R_G_S1_F_R4_2&gt;</w:t>
      </w:r>
    </w:p>
    <w:p w14:paraId="5562D98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&lt;R_G_S1_F_R5&gt;100.00&lt;/R_G_S1_F_R5&gt;</w:t>
      </w:r>
    </w:p>
    <w:p w14:paraId="4C3FF71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&lt;R_G_S1_F_R5_2&gt;100.00&lt;/R_G_S1_F_R5_2&gt;</w:t>
      </w:r>
    </w:p>
    <w:p w14:paraId="4CF6497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&lt;R_G_S1_F_R6&gt;100.00&lt;/R_G_S1_F_R6&gt;</w:t>
      </w:r>
    </w:p>
    <w:p w14:paraId="1F6DA24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&lt;R_G_S1_F_R6_2&gt;100.00&lt;/R_G_S1_F_R6_2&gt;</w:t>
      </w:r>
    </w:p>
    <w:p w14:paraId="4BF7C9F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&lt;R_G_S1_F_R8&gt;100.00&lt;/R_G_S1_F_R8&gt;</w:t>
      </w:r>
    </w:p>
    <w:p w14:paraId="7C0C2E2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&lt;R_G_S1_F_R8_2&gt;100.00&lt;/R_G_S1_F_R8_2&gt;</w:t>
      </w:r>
    </w:p>
    <w:p w14:paraId="7A542A3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&lt;R_G_S1_F_R9&gt;100.00&lt;/R_G_S1_F_R9&gt;</w:t>
      </w:r>
    </w:p>
    <w:p w14:paraId="09E4974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&lt;R_G_S1_F_R9_2&gt;100.00&lt;/R_G_S1_F_R9_2&gt;</w:t>
      </w:r>
    </w:p>
    <w:p w14:paraId="218BB4F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&lt;VSL_ListApp_Executor_SFP&gt;Иванов И.И.&lt;/VSL_ListApp_Executor_SFP&gt;</w:t>
      </w:r>
    </w:p>
    <w:p w14:paraId="07AB2AF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&lt;VSL_ListApp_Executor_Post&gt;Казначей&lt;/VSL_ListApp_Executor_Post&gt;</w:t>
      </w:r>
    </w:p>
    <w:p w14:paraId="4C9C5CD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&lt;VSL_ListApp_Executor_TEL&gt;82135441&lt;/VSL_ListApp_Executor_TEL&gt;</w:t>
      </w:r>
    </w:p>
    <w:p w14:paraId="25A34BE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&lt;VSL_ListApp_Executor_Date&gt;2023-01-01&lt;/VSL_ListApp_Executor_Date&gt;</w:t>
      </w:r>
    </w:p>
    <w:p w14:paraId="04A47B1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&lt;StmInfrmtn_TF&gt;</w:t>
      </w:r>
    </w:p>
    <w:p w14:paraId="35122F5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&lt;GUID&gt;8fd0f4a9-2364-4858-87dc-ce8d1aa70486&lt;/GUID&gt;</w:t>
      </w:r>
    </w:p>
    <w:p w14:paraId="15ADFEB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&lt;/StmInfrmtn_TF&gt;</w:t>
      </w:r>
    </w:p>
    <w:p w14:paraId="4F1230A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&lt;TtlPrt_DocNumber&gt;000000015&lt;/TtlPrt_DocNumber&gt;</w:t>
      </w:r>
    </w:p>
    <w:p w14:paraId="07E0BBD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lang w:val="ru-RU"/>
        </w:rPr>
        <w:t>&lt;</w:t>
      </w:r>
      <w:r w:rsidRPr="00B72A30">
        <w:rPr>
          <w:rFonts w:cs="Courier New"/>
          <w:sz w:val="20"/>
        </w:rPr>
        <w:t>TtlPrt</w:t>
      </w:r>
      <w:r w:rsidRPr="00B72A30">
        <w:rPr>
          <w:rFonts w:cs="Courier New"/>
          <w:sz w:val="20"/>
          <w:lang w:val="ru-RU"/>
        </w:rPr>
        <w:t>_</w:t>
      </w:r>
      <w:r w:rsidRPr="00B72A30">
        <w:rPr>
          <w:rFonts w:cs="Courier New"/>
          <w:sz w:val="20"/>
        </w:rPr>
        <w:t>OPENTOFK</w:t>
      </w:r>
      <w:r w:rsidRPr="00B72A30">
        <w:rPr>
          <w:rFonts w:cs="Courier New"/>
          <w:sz w:val="20"/>
          <w:lang w:val="ru-RU"/>
        </w:rPr>
        <w:t>_</w:t>
      </w:r>
      <w:proofErr w:type="gramStart"/>
      <w:r w:rsidRPr="00B72A30">
        <w:rPr>
          <w:rFonts w:cs="Courier New"/>
          <w:sz w:val="20"/>
        </w:rPr>
        <w:t>NAME</w:t>
      </w:r>
      <w:r w:rsidRPr="00B72A30">
        <w:rPr>
          <w:rFonts w:cs="Courier New"/>
          <w:sz w:val="20"/>
          <w:lang w:val="ru-RU"/>
        </w:rPr>
        <w:t>&gt;Управление</w:t>
      </w:r>
      <w:proofErr w:type="gramEnd"/>
      <w:r w:rsidRPr="00B72A30">
        <w:rPr>
          <w:rFonts w:cs="Courier New"/>
          <w:sz w:val="20"/>
          <w:lang w:val="ru-RU"/>
        </w:rPr>
        <w:t xml:space="preserve"> Федерального казначейства по Чувашской Республике&lt;/</w:t>
      </w:r>
      <w:r w:rsidRPr="00B72A30">
        <w:rPr>
          <w:rFonts w:cs="Courier New"/>
          <w:sz w:val="20"/>
        </w:rPr>
        <w:t>TtlPrt</w:t>
      </w:r>
      <w:r w:rsidRPr="00B72A30">
        <w:rPr>
          <w:rFonts w:cs="Courier New"/>
          <w:sz w:val="20"/>
          <w:lang w:val="ru-RU"/>
        </w:rPr>
        <w:t>_</w:t>
      </w:r>
      <w:r w:rsidRPr="00B72A30">
        <w:rPr>
          <w:rFonts w:cs="Courier New"/>
          <w:sz w:val="20"/>
        </w:rPr>
        <w:t>OPENTOFK</w:t>
      </w:r>
      <w:r w:rsidRPr="00B72A30">
        <w:rPr>
          <w:rFonts w:cs="Courier New"/>
          <w:sz w:val="20"/>
          <w:lang w:val="ru-RU"/>
        </w:rPr>
        <w:t>_</w:t>
      </w:r>
      <w:r w:rsidRPr="00B72A30">
        <w:rPr>
          <w:rFonts w:cs="Courier New"/>
          <w:sz w:val="20"/>
        </w:rPr>
        <w:t>NAME</w:t>
      </w:r>
      <w:r w:rsidRPr="00B72A30">
        <w:rPr>
          <w:rFonts w:cs="Courier New"/>
          <w:sz w:val="20"/>
          <w:lang w:val="ru-RU"/>
        </w:rPr>
        <w:t>&gt;</w:t>
      </w:r>
    </w:p>
    <w:p w14:paraId="53935D7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&lt;TtlPrt_OPENTOFK_CODE&gt;1500&lt;/TtlPrt_OPENTOFK_CODE&gt;</w:t>
      </w:r>
    </w:p>
    <w:p w14:paraId="577615D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&lt;/self</w:t>
      </w:r>
      <w:proofErr w:type="gramStart"/>
      <w:r w:rsidRPr="00B72A30">
        <w:rPr>
          <w:rFonts w:cs="Courier New"/>
          <w:sz w:val="20"/>
        </w:rPr>
        <w:t>:VLS</w:t>
      </w:r>
      <w:proofErr w:type="gramEnd"/>
      <w:r w:rsidRPr="00B72A30">
        <w:rPr>
          <w:rFonts w:cs="Courier New"/>
          <w:sz w:val="20"/>
        </w:rPr>
        <w:t>_REPORT_0531792&gt;</w:t>
      </w:r>
    </w:p>
    <w:p w14:paraId="6831CBD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:document</w:t>
      </w:r>
      <w:proofErr w:type="gramEnd"/>
      <w:r w:rsidRPr="00B72A30">
        <w:rPr>
          <w:rFonts w:cs="Courier New"/>
          <w:sz w:val="20"/>
        </w:rPr>
        <w:t>&gt;</w:t>
      </w:r>
      <w:r w:rsidRPr="00B72A30">
        <w:rPr>
          <w:rFonts w:cs="Courier New"/>
          <w:sz w:val="20"/>
        </w:rPr>
        <w:tab/>
      </w:r>
    </w:p>
    <w:p w14:paraId="59663AB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&lt;/transferDocumentRequest&gt;</w:t>
      </w:r>
    </w:p>
    <w:p w14:paraId="41E86EF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&lt;/env</w:t>
      </w:r>
      <w:proofErr w:type="gramStart"/>
      <w:r w:rsidRPr="00B72A30">
        <w:rPr>
          <w:rFonts w:cs="Courier New"/>
          <w:sz w:val="20"/>
        </w:rPr>
        <w:t>:Body</w:t>
      </w:r>
      <w:proofErr w:type="gramEnd"/>
      <w:r w:rsidRPr="00B72A30">
        <w:rPr>
          <w:rFonts w:cs="Courier New"/>
          <w:sz w:val="20"/>
        </w:rPr>
        <w:t>&gt;</w:t>
      </w:r>
    </w:p>
    <w:p w14:paraId="0CF65280"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B72A30">
        <w:rPr>
          <w:rFonts w:cs="Courier New"/>
          <w:sz w:val="20"/>
        </w:rPr>
        <w:t>&lt;/soapenv</w:t>
      </w:r>
      <w:proofErr w:type="gramStart"/>
      <w:r w:rsidRPr="00B72A30">
        <w:rPr>
          <w:rFonts w:cs="Courier New"/>
          <w:sz w:val="20"/>
        </w:rPr>
        <w:t>:Envelope</w:t>
      </w:r>
      <w:proofErr w:type="gramEnd"/>
      <w:r w:rsidRPr="00B72A30">
        <w:rPr>
          <w:rFonts w:cs="Courier New"/>
          <w:sz w:val="20"/>
        </w:rPr>
        <w:t>&gt;</w:t>
      </w:r>
    </w:p>
    <w:p w14:paraId="60C7BEA2" w14:textId="77777777" w:rsidR="006310AA" w:rsidRPr="00F22D2E" w:rsidRDefault="00F94B41" w:rsidP="00F94B41">
      <w:pPr>
        <w:pStyle w:val="20"/>
        <w:keepNext w:val="0"/>
        <w:widowControl w:val="0"/>
        <w:numPr>
          <w:ilvl w:val="1"/>
          <w:numId w:val="79"/>
        </w:numPr>
        <w:tabs>
          <w:tab w:val="clear" w:pos="576"/>
        </w:tabs>
        <w:jc w:val="both"/>
      </w:pPr>
      <w:bookmarkStart w:id="5317" w:name="_Toc44010603"/>
      <w:bookmarkStart w:id="5318" w:name="_Toc59456517"/>
      <w:bookmarkStart w:id="5319" w:name="_Ref84785104"/>
      <w:bookmarkStart w:id="5320" w:name="_Toc185235847"/>
      <w:r w:rsidRPr="00F22D2E">
        <w:t>Описание документа «Приложение к выписке из лицевого счета иного ПБС»</w:t>
      </w:r>
      <w:bookmarkEnd w:id="5317"/>
      <w:bookmarkEnd w:id="5318"/>
      <w:bookmarkEnd w:id="5319"/>
      <w:bookmarkEnd w:id="5320"/>
    </w:p>
    <w:p w14:paraId="69E9274A" w14:textId="77777777" w:rsidR="006310AA" w:rsidRPr="00F22D2E" w:rsidRDefault="00F94B41" w:rsidP="00F94B41">
      <w:pPr>
        <w:pStyle w:val="31"/>
        <w:keepNext w:val="0"/>
        <w:keepLines w:val="0"/>
        <w:widowControl w:val="0"/>
        <w:numPr>
          <w:ilvl w:val="2"/>
          <w:numId w:val="79"/>
        </w:numPr>
        <w:tabs>
          <w:tab w:val="num" w:pos="720"/>
        </w:tabs>
        <w:ind w:left="720"/>
      </w:pPr>
      <w:r w:rsidRPr="00F22D2E">
        <w:t xml:space="preserve"> </w:t>
      </w:r>
      <w:bookmarkStart w:id="5321" w:name="_Toc44010604"/>
      <w:bookmarkStart w:id="5322" w:name="_Toc59456518"/>
      <w:bookmarkStart w:id="5323" w:name="_Toc185235848"/>
      <w:r w:rsidRPr="00F22D2E">
        <w:t>Назначение и маршрут документа</w:t>
      </w:r>
      <w:bookmarkEnd w:id="5321"/>
      <w:bookmarkEnd w:id="5322"/>
      <w:bookmarkEnd w:id="5323"/>
    </w:p>
    <w:p w14:paraId="309524F0" w14:textId="77777777" w:rsidR="006310AA" w:rsidRPr="00F22D2E" w:rsidRDefault="00F94B41">
      <w:pPr>
        <w:widowControl w:val="0"/>
        <w:spacing w:before="60" w:after="120"/>
        <w:ind w:firstLine="567"/>
      </w:pPr>
      <w:r w:rsidRPr="00F22D2E">
        <w:t xml:space="preserve">Документ «Приложение к выписке из лицевого счета иного ПБС» содержит информацию об операциях, отражаемых на лицевом счете иных получателей бюджетных средств, за указанную дату в разрезе кодов бюджетной классификации и (или) иных аналитических признаков, и предназначен для доведения информации от ТОФК до ИПБС. </w:t>
      </w:r>
    </w:p>
    <w:p w14:paraId="64B6E9F8"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5324" w:name="_Toc185236266"/>
      <w:r w:rsidR="002C7CC9">
        <w:rPr>
          <w:noProof/>
        </w:rPr>
        <w:t>249</w:t>
      </w:r>
      <w:r w:rsidRPr="00F22D2E">
        <w:fldChar w:fldCharType="end"/>
      </w:r>
      <w:r w:rsidRPr="00F22D2E">
        <w:rPr>
          <w:rFonts w:eastAsia="Calibri"/>
          <w:szCs w:val="24"/>
        </w:rPr>
        <w:t xml:space="preserve"> – </w:t>
      </w:r>
      <w:r w:rsidRPr="00F22D2E">
        <w:t>Маршрут документа «Приложение к выписке из лицевого счета иного ПБС»</w:t>
      </w:r>
      <w:bookmarkEnd w:id="5324"/>
      <w:r w:rsidRPr="00F22D2E">
        <w:t xml:space="preserve"> </w:t>
      </w:r>
    </w:p>
    <w:tbl>
      <w:tblPr>
        <w:tblStyle w:val="GOSTTable"/>
        <w:tblW w:w="5000" w:type="pct"/>
        <w:tblLook w:val="01E0" w:firstRow="1" w:lastRow="1" w:firstColumn="1" w:lastColumn="1" w:noHBand="0" w:noVBand="0"/>
      </w:tblPr>
      <w:tblGrid>
        <w:gridCol w:w="2552"/>
        <w:gridCol w:w="2549"/>
        <w:gridCol w:w="4527"/>
      </w:tblGrid>
      <w:tr w:rsidR="006310AA" w:rsidRPr="00F22D2E" w14:paraId="71A2A0C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583AC6AE" w14:textId="77777777" w:rsidR="006310AA" w:rsidRPr="00F22D2E" w:rsidRDefault="00F94B41">
            <w:pPr>
              <w:pStyle w:val="GOSTTableHead"/>
              <w:spacing w:line="240" w:lineRule="auto"/>
              <w:ind w:left="0" w:right="0"/>
            </w:pPr>
            <w:r w:rsidRPr="00F22D2E">
              <w:t>Отправитель</w:t>
            </w:r>
          </w:p>
        </w:tc>
        <w:tc>
          <w:tcPr>
            <w:tcW w:w="1324" w:type="pct"/>
          </w:tcPr>
          <w:p w14:paraId="61E4D727"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231EDA1F"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56B0F47B" w14:textId="77777777" w:rsidTr="006310AA">
        <w:trPr>
          <w:cnfStyle w:val="000000100000" w:firstRow="0" w:lastRow="0" w:firstColumn="0" w:lastColumn="0" w:oddVBand="0" w:evenVBand="0" w:oddHBand="1" w:evenHBand="0" w:firstRowFirstColumn="0" w:firstRowLastColumn="0" w:lastRowFirstColumn="0" w:lastRowLastColumn="0"/>
          <w:trHeight w:val="260"/>
        </w:trPr>
        <w:tc>
          <w:tcPr>
            <w:tcW w:w="1325" w:type="pct"/>
          </w:tcPr>
          <w:p w14:paraId="06FE6050" w14:textId="77777777" w:rsidR="006310AA" w:rsidRPr="00F22D2E" w:rsidRDefault="00F94B41">
            <w:pPr>
              <w:pStyle w:val="GOSTTablenorm"/>
            </w:pPr>
            <w:r w:rsidRPr="00F22D2E">
              <w:t>Стороннее ППО</w:t>
            </w:r>
          </w:p>
        </w:tc>
        <w:tc>
          <w:tcPr>
            <w:tcW w:w="1324" w:type="pct"/>
          </w:tcPr>
          <w:p w14:paraId="67C1A01F" w14:textId="77777777" w:rsidR="006310AA" w:rsidRPr="00F22D2E" w:rsidRDefault="00F94B41">
            <w:pPr>
              <w:pStyle w:val="GOSTTablenorm"/>
            </w:pPr>
            <w:r w:rsidRPr="00F22D2E">
              <w:t>ИПБС</w:t>
            </w:r>
          </w:p>
        </w:tc>
        <w:tc>
          <w:tcPr>
            <w:cnfStyle w:val="000100000000" w:firstRow="0" w:lastRow="0" w:firstColumn="0" w:lastColumn="1" w:oddVBand="0" w:evenVBand="0" w:oddHBand="0" w:evenHBand="0" w:firstRowFirstColumn="0" w:firstRowLastColumn="0" w:lastRowFirstColumn="0" w:lastRowLastColumn="0"/>
            <w:tcW w:w="2351" w:type="pct"/>
          </w:tcPr>
          <w:p w14:paraId="0A28B4E9" w14:textId="77777777" w:rsidR="006310AA" w:rsidRPr="00F22D2E" w:rsidRDefault="006310AA">
            <w:pPr>
              <w:pStyle w:val="GOSTTablenorm"/>
            </w:pPr>
          </w:p>
        </w:tc>
      </w:tr>
      <w:tr w:rsidR="006310AA" w:rsidRPr="00F22D2E" w14:paraId="23B865DA"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5DA00878" w14:textId="77777777" w:rsidR="006310AA" w:rsidRPr="00F22D2E" w:rsidRDefault="00F94B41">
            <w:pPr>
              <w:pStyle w:val="GOSTTablenorm"/>
            </w:pPr>
            <w:r w:rsidRPr="00F22D2E">
              <w:t>ТОФК (ПУР ЭБ)</w:t>
            </w:r>
          </w:p>
        </w:tc>
        <w:tc>
          <w:tcPr>
            <w:tcW w:w="1324" w:type="pct"/>
          </w:tcPr>
          <w:p w14:paraId="5F71D21D" w14:textId="77777777" w:rsidR="006310AA" w:rsidRPr="00F22D2E" w:rsidRDefault="00F94B41">
            <w:pPr>
              <w:pStyle w:val="GOSTTablenorm"/>
            </w:pPr>
            <w:r w:rsidRPr="00F22D2E">
              <w:t>ИПБС</w:t>
            </w:r>
          </w:p>
        </w:tc>
        <w:tc>
          <w:tcPr>
            <w:cnfStyle w:val="000100000000" w:firstRow="0" w:lastRow="0" w:firstColumn="0" w:lastColumn="1" w:oddVBand="0" w:evenVBand="0" w:oddHBand="0" w:evenHBand="0" w:firstRowFirstColumn="0" w:firstRowLastColumn="0" w:lastRowFirstColumn="0" w:lastRowLastColumn="0"/>
            <w:tcW w:w="2351" w:type="pct"/>
          </w:tcPr>
          <w:p w14:paraId="2C96794E" w14:textId="77777777" w:rsidR="006310AA" w:rsidRPr="00F22D2E" w:rsidRDefault="006310AA">
            <w:pPr>
              <w:pStyle w:val="GOSTTablenorm"/>
            </w:pPr>
          </w:p>
        </w:tc>
      </w:tr>
      <w:tr w:rsidR="006310AA" w:rsidRPr="00F22D2E" w14:paraId="78E5C295"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74281EBB" w14:textId="77777777" w:rsidR="006310AA" w:rsidRPr="00F22D2E" w:rsidRDefault="00F94B41">
            <w:pPr>
              <w:pStyle w:val="GOSTTablenorm"/>
            </w:pPr>
            <w:r w:rsidRPr="00F22D2E">
              <w:rPr>
                <w:i w:val="0"/>
              </w:rPr>
              <w:t>ТОФК (ПУР ЭБ)</w:t>
            </w:r>
          </w:p>
        </w:tc>
        <w:tc>
          <w:tcPr>
            <w:tcW w:w="1324" w:type="pct"/>
          </w:tcPr>
          <w:p w14:paraId="422FD129" w14:textId="77777777" w:rsidR="006310AA" w:rsidRPr="00F22D2E" w:rsidRDefault="00F94B41">
            <w:pPr>
              <w:pStyle w:val="GOSTTablenorm"/>
            </w:pPr>
            <w:r w:rsidRPr="00F22D2E">
              <w:rPr>
                <w:i w:val="0"/>
              </w:rPr>
              <w:t>ИПБС (ПФХД)</w:t>
            </w:r>
            <w:r w:rsidRPr="00F22D2E">
              <w:rPr>
                <w:i w:val="0"/>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3F77FB05" w14:textId="77777777" w:rsidR="006310AA" w:rsidRPr="00F22D2E" w:rsidRDefault="006310AA">
            <w:pPr>
              <w:pStyle w:val="GOSTTablenorm"/>
            </w:pPr>
          </w:p>
        </w:tc>
      </w:tr>
    </w:tbl>
    <w:p w14:paraId="2166D12E" w14:textId="77777777" w:rsidR="006310AA" w:rsidRPr="00F22D2E" w:rsidRDefault="00F94B41" w:rsidP="00F94B41">
      <w:pPr>
        <w:pStyle w:val="31"/>
        <w:keepNext w:val="0"/>
        <w:keepLines w:val="0"/>
        <w:widowControl w:val="0"/>
        <w:numPr>
          <w:ilvl w:val="2"/>
          <w:numId w:val="79"/>
        </w:numPr>
        <w:tabs>
          <w:tab w:val="num" w:pos="720"/>
        </w:tabs>
        <w:ind w:left="720"/>
      </w:pPr>
      <w:r w:rsidRPr="00F22D2E">
        <w:t xml:space="preserve"> </w:t>
      </w:r>
      <w:bookmarkStart w:id="5325" w:name="_Toc44010605"/>
      <w:bookmarkStart w:id="5326" w:name="_Toc59456519"/>
      <w:bookmarkStart w:id="5327" w:name="_Toc185235849"/>
      <w:r w:rsidRPr="00F22D2E">
        <w:t>Описание комплексного типа «tVLS_REPORT_0531783»</w:t>
      </w:r>
      <w:bookmarkEnd w:id="5325"/>
      <w:bookmarkEnd w:id="5326"/>
      <w:bookmarkEnd w:id="5327"/>
    </w:p>
    <w:p w14:paraId="00739FB7"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328" w:name="_Toc185236267"/>
      <w:r w:rsidR="002C7CC9">
        <w:rPr>
          <w:noProof/>
        </w:rPr>
        <w:t>250</w:t>
      </w:r>
      <w:r>
        <w:rPr>
          <w:noProof/>
        </w:rPr>
        <w:fldChar w:fldCharType="end"/>
      </w:r>
      <w:r w:rsidR="00F94B41" w:rsidRPr="00F22D2E">
        <w:rPr>
          <w:rFonts w:eastAsia="Calibri"/>
          <w:szCs w:val="24"/>
        </w:rPr>
        <w:t xml:space="preserve"> – </w:t>
      </w:r>
      <w:r w:rsidR="00F94B41" w:rsidRPr="00F22D2E">
        <w:t>Описание комплексного типа «</w:t>
      </w:r>
      <w:r w:rsidR="00F94B41" w:rsidRPr="00F22D2E">
        <w:rPr>
          <w:szCs w:val="24"/>
          <w:lang w:val="en-US"/>
        </w:rPr>
        <w:t>tVLS</w:t>
      </w:r>
      <w:r w:rsidR="00F94B41" w:rsidRPr="00F22D2E">
        <w:rPr>
          <w:szCs w:val="24"/>
        </w:rPr>
        <w:t>_</w:t>
      </w:r>
      <w:r w:rsidR="00F94B41" w:rsidRPr="00F22D2E">
        <w:rPr>
          <w:szCs w:val="24"/>
          <w:lang w:val="en-US"/>
        </w:rPr>
        <w:t>REPORT</w:t>
      </w:r>
      <w:r w:rsidR="00F94B41" w:rsidRPr="00F22D2E">
        <w:rPr>
          <w:szCs w:val="24"/>
        </w:rPr>
        <w:t>_0531783</w:t>
      </w:r>
      <w:r w:rsidR="00F94B41" w:rsidRPr="00F22D2E">
        <w:t>»</w:t>
      </w:r>
      <w:bookmarkEnd w:id="532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0936F5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EC2E653"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460AFCD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E9348EF" w14:textId="77777777" w:rsidR="006310AA" w:rsidRPr="00F22D2E" w:rsidRDefault="00F94B41">
            <w:pPr>
              <w:pStyle w:val="GOSTTableHead"/>
              <w:spacing w:line="240" w:lineRule="auto"/>
              <w:ind w:left="0" w:right="0"/>
            </w:pPr>
            <w:r w:rsidRPr="00F22D2E">
              <w:t>Тип</w:t>
            </w:r>
          </w:p>
        </w:tc>
        <w:tc>
          <w:tcPr>
            <w:tcW w:w="1133" w:type="dxa"/>
          </w:tcPr>
          <w:p w14:paraId="6361B776" w14:textId="77777777" w:rsidR="006310AA" w:rsidRPr="00F22D2E" w:rsidRDefault="00F94B41">
            <w:pPr>
              <w:pStyle w:val="GOSTTableHead"/>
              <w:spacing w:line="240" w:lineRule="auto"/>
              <w:ind w:left="0" w:right="0"/>
            </w:pPr>
            <w:r w:rsidRPr="00F22D2E">
              <w:t>Формат элемента</w:t>
            </w:r>
          </w:p>
        </w:tc>
        <w:tc>
          <w:tcPr>
            <w:tcW w:w="567" w:type="dxa"/>
          </w:tcPr>
          <w:p w14:paraId="36C82460" w14:textId="77777777" w:rsidR="006310AA" w:rsidRPr="00F22D2E" w:rsidRDefault="00F94B41">
            <w:pPr>
              <w:pStyle w:val="GOSTTableHead"/>
              <w:spacing w:line="240" w:lineRule="auto"/>
              <w:ind w:left="0" w:right="0"/>
            </w:pPr>
            <w:r w:rsidRPr="00F22D2E">
              <w:t>Обязательность</w:t>
            </w:r>
          </w:p>
        </w:tc>
        <w:tc>
          <w:tcPr>
            <w:tcW w:w="3961" w:type="dxa"/>
          </w:tcPr>
          <w:p w14:paraId="3728500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62BF559"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53224E8A" w14:textId="77777777" w:rsidR="006310AA" w:rsidRPr="00F22D2E" w:rsidRDefault="00F94B41">
            <w:pPr>
              <w:pStyle w:val="GOSTTablenorm"/>
            </w:pPr>
            <w:r w:rsidRPr="00F22D2E">
              <w:rPr>
                <w:b/>
              </w:rPr>
              <w:t>Параметры отчета</w:t>
            </w:r>
          </w:p>
        </w:tc>
      </w:tr>
      <w:tr w:rsidR="006310AA" w:rsidRPr="00F22D2E" w14:paraId="1DA3F9EB"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700" w:type="dxa"/>
          </w:tcPr>
          <w:p w14:paraId="3F7042C8" w14:textId="77777777" w:rsidR="006310AA" w:rsidRPr="00F22D2E" w:rsidRDefault="00F94B41">
            <w:pPr>
              <w:pStyle w:val="GOSTTablenorm"/>
            </w:pPr>
            <w:r w:rsidRPr="00F22D2E">
              <w:t>Форма по КФД</w:t>
            </w:r>
          </w:p>
        </w:tc>
        <w:tc>
          <w:tcPr>
            <w:tcW w:w="1700" w:type="dxa"/>
          </w:tcPr>
          <w:p w14:paraId="50BEB844" w14:textId="77777777" w:rsidR="006310AA" w:rsidRPr="00F22D2E" w:rsidRDefault="00F94B41">
            <w:pPr>
              <w:pStyle w:val="GOSTTablenorm"/>
            </w:pPr>
            <w:r w:rsidRPr="00F22D2E">
              <w:t>TtlPrt_RT_FORMCODE</w:t>
            </w:r>
          </w:p>
        </w:tc>
        <w:tc>
          <w:tcPr>
            <w:tcW w:w="567" w:type="dxa"/>
          </w:tcPr>
          <w:p w14:paraId="3FAFD8BA" w14:textId="77777777" w:rsidR="006310AA" w:rsidRPr="00F22D2E" w:rsidRDefault="00F94B41">
            <w:pPr>
              <w:pStyle w:val="GOSTTablenorm"/>
              <w:jc w:val="center"/>
            </w:pPr>
            <w:r w:rsidRPr="00F22D2E">
              <w:t>П</w:t>
            </w:r>
          </w:p>
        </w:tc>
        <w:tc>
          <w:tcPr>
            <w:tcW w:w="1133" w:type="dxa"/>
          </w:tcPr>
          <w:p w14:paraId="581A311C" w14:textId="77777777" w:rsidR="006310AA" w:rsidRPr="00F22D2E" w:rsidRDefault="00F94B41">
            <w:pPr>
              <w:pStyle w:val="GOSTTablenorm"/>
            </w:pPr>
            <w:r w:rsidRPr="00F22D2E">
              <w:t>Т(7)</w:t>
            </w:r>
          </w:p>
        </w:tc>
        <w:tc>
          <w:tcPr>
            <w:tcW w:w="567" w:type="dxa"/>
          </w:tcPr>
          <w:p w14:paraId="7FDADB55"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1" w:type="dxa"/>
          </w:tcPr>
          <w:p w14:paraId="0A1D35C2" w14:textId="1F04ED6A" w:rsidR="006310AA" w:rsidRPr="00F22D2E" w:rsidRDefault="00F94B41">
            <w:pPr>
              <w:pStyle w:val="GOSTTablenorm"/>
            </w:pPr>
            <w:r w:rsidRPr="00F22D2E">
              <w:t>Указывает</w:t>
            </w:r>
            <w:r w:rsidR="00B72A30">
              <w:t>ся код формы по КФД - «0531749»</w:t>
            </w:r>
          </w:p>
        </w:tc>
      </w:tr>
      <w:tr w:rsidR="006310AA" w:rsidRPr="00F22D2E" w14:paraId="5E28EC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B766D1" w14:textId="77777777" w:rsidR="006310AA" w:rsidRPr="00F22D2E" w:rsidRDefault="00F94B41">
            <w:pPr>
              <w:pStyle w:val="GOSTTablenorm"/>
            </w:pPr>
            <w:r w:rsidRPr="00F22D2E">
              <w:t>Дата</w:t>
            </w:r>
          </w:p>
        </w:tc>
        <w:tc>
          <w:tcPr>
            <w:tcW w:w="1700" w:type="dxa"/>
          </w:tcPr>
          <w:p w14:paraId="34F02D7A" w14:textId="77777777" w:rsidR="006310AA" w:rsidRPr="00F22D2E" w:rsidRDefault="00F94B41">
            <w:pPr>
              <w:pStyle w:val="GOSTTablenorm"/>
            </w:pPr>
            <w:r w:rsidRPr="00F22D2E">
              <w:t>TtlPrt_DctDt</w:t>
            </w:r>
          </w:p>
        </w:tc>
        <w:tc>
          <w:tcPr>
            <w:tcW w:w="567" w:type="dxa"/>
          </w:tcPr>
          <w:p w14:paraId="7D0D7B15" w14:textId="77777777" w:rsidR="006310AA" w:rsidRPr="00F22D2E" w:rsidRDefault="00F94B41">
            <w:pPr>
              <w:pStyle w:val="GOSTTablenorm"/>
              <w:jc w:val="center"/>
            </w:pPr>
            <w:r w:rsidRPr="00F22D2E">
              <w:t>П</w:t>
            </w:r>
          </w:p>
        </w:tc>
        <w:tc>
          <w:tcPr>
            <w:tcW w:w="1133" w:type="dxa"/>
          </w:tcPr>
          <w:p w14:paraId="0937C5B3" w14:textId="77777777" w:rsidR="006310AA" w:rsidRPr="00F22D2E" w:rsidRDefault="00F94B41">
            <w:pPr>
              <w:pStyle w:val="GOSTTablenorm"/>
              <w:rPr>
                <w:lang w:val="en-US"/>
              </w:rPr>
            </w:pPr>
            <w:r w:rsidRPr="00F22D2E">
              <w:rPr>
                <w:lang w:val="en-US"/>
              </w:rPr>
              <w:t>Date</w:t>
            </w:r>
          </w:p>
        </w:tc>
        <w:tc>
          <w:tcPr>
            <w:tcW w:w="567" w:type="dxa"/>
          </w:tcPr>
          <w:p w14:paraId="3BA81B40" w14:textId="77777777" w:rsidR="006310AA" w:rsidRPr="00F22D2E" w:rsidRDefault="00F94B41">
            <w:pPr>
              <w:pStyle w:val="GOSTTablenorm"/>
              <w:jc w:val="center"/>
              <w:rPr>
                <w:lang w:val="en-US"/>
              </w:rPr>
            </w:pPr>
            <w:r w:rsidRPr="00F22D2E">
              <w:rPr>
                <w:rFonts w:eastAsia="Calibri"/>
                <w:lang w:eastAsia="en-US"/>
              </w:rPr>
              <w:t>О</w:t>
            </w:r>
          </w:p>
        </w:tc>
        <w:tc>
          <w:tcPr>
            <w:tcW w:w="3961" w:type="dxa"/>
          </w:tcPr>
          <w:p w14:paraId="3B2A3B12" w14:textId="078EDCEC" w:rsidR="006310AA" w:rsidRPr="00F22D2E" w:rsidRDefault="00B72A30">
            <w:pPr>
              <w:pStyle w:val="GOSTTablenorm"/>
            </w:pPr>
            <w:r>
              <w:t>Указывается дата отчета</w:t>
            </w:r>
          </w:p>
        </w:tc>
      </w:tr>
      <w:tr w:rsidR="006310AA" w:rsidRPr="00F22D2E" w14:paraId="7A5F566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30D2342" w14:textId="77777777" w:rsidR="006310AA" w:rsidRPr="00F22D2E" w:rsidRDefault="00F94B41">
            <w:pPr>
              <w:pStyle w:val="GOSTTablenorm"/>
            </w:pPr>
            <w:r w:rsidRPr="00F22D2E">
              <w:t>Номер лицевого счета</w:t>
            </w:r>
          </w:p>
        </w:tc>
        <w:tc>
          <w:tcPr>
            <w:tcW w:w="1700" w:type="dxa"/>
          </w:tcPr>
          <w:p w14:paraId="0A0E7678" w14:textId="77777777" w:rsidR="006310AA" w:rsidRPr="00F22D2E" w:rsidRDefault="00F94B41">
            <w:pPr>
              <w:pStyle w:val="GOSTTablenorm"/>
            </w:pPr>
            <w:r w:rsidRPr="00F22D2E">
              <w:t>TtlPrt_RT_ACCOUNTNUM</w:t>
            </w:r>
          </w:p>
        </w:tc>
        <w:tc>
          <w:tcPr>
            <w:tcW w:w="567" w:type="dxa"/>
          </w:tcPr>
          <w:p w14:paraId="67E384C0" w14:textId="77777777" w:rsidR="006310AA" w:rsidRPr="00F22D2E" w:rsidRDefault="00F94B41">
            <w:pPr>
              <w:pStyle w:val="GOSTTablenorm"/>
              <w:jc w:val="center"/>
            </w:pPr>
            <w:r w:rsidRPr="00F22D2E">
              <w:t>П</w:t>
            </w:r>
          </w:p>
        </w:tc>
        <w:tc>
          <w:tcPr>
            <w:tcW w:w="1133" w:type="dxa"/>
          </w:tcPr>
          <w:p w14:paraId="1E68AB92" w14:textId="77777777" w:rsidR="006310AA" w:rsidRPr="00F22D2E" w:rsidRDefault="00F94B41">
            <w:pPr>
              <w:pStyle w:val="GOSTTablenorm"/>
            </w:pPr>
            <w:r w:rsidRPr="00F22D2E">
              <w:t>Т(11)</w:t>
            </w:r>
          </w:p>
        </w:tc>
        <w:tc>
          <w:tcPr>
            <w:tcW w:w="567" w:type="dxa"/>
          </w:tcPr>
          <w:p w14:paraId="308AB025" w14:textId="77777777" w:rsidR="006310AA" w:rsidRPr="00F22D2E" w:rsidRDefault="00F94B41">
            <w:pPr>
              <w:pStyle w:val="GOSTTablenorm"/>
              <w:jc w:val="center"/>
            </w:pPr>
            <w:r w:rsidRPr="00F22D2E">
              <w:t>О</w:t>
            </w:r>
          </w:p>
        </w:tc>
        <w:tc>
          <w:tcPr>
            <w:tcW w:w="3961" w:type="dxa"/>
          </w:tcPr>
          <w:p w14:paraId="53944672" w14:textId="2CB5AF1D" w:rsidR="006310AA" w:rsidRPr="00F22D2E" w:rsidRDefault="00F94B41">
            <w:pPr>
              <w:pStyle w:val="GOSTTablenorm"/>
            </w:pPr>
            <w:r w:rsidRPr="00F22D2E">
              <w:t xml:space="preserve">Указывается номер лицевого счета, по которому </w:t>
            </w:r>
            <w:r w:rsidR="00B72A30">
              <w:t>отражаются операции в документе</w:t>
            </w:r>
          </w:p>
        </w:tc>
      </w:tr>
      <w:tr w:rsidR="006310AA" w:rsidRPr="00F22D2E" w14:paraId="78051D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683C40E" w14:textId="77777777" w:rsidR="006310AA" w:rsidRPr="00F22D2E" w:rsidRDefault="00F94B41">
            <w:pPr>
              <w:pStyle w:val="GOSTTablenorm"/>
            </w:pPr>
            <w:r w:rsidRPr="00F22D2E">
              <w:rPr>
                <w:b/>
              </w:rPr>
              <w:t>Дополнительные параметры</w:t>
            </w:r>
          </w:p>
        </w:tc>
      </w:tr>
      <w:tr w:rsidR="006310AA" w:rsidRPr="00F22D2E" w14:paraId="24C3D0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75A3349" w14:textId="77777777" w:rsidR="006310AA" w:rsidRPr="00F22D2E" w:rsidRDefault="00F94B41">
            <w:pPr>
              <w:pStyle w:val="GOSTTablenorm"/>
            </w:pPr>
            <w:r w:rsidRPr="00F22D2E">
              <w:t>Режим формирования</w:t>
            </w:r>
          </w:p>
        </w:tc>
        <w:tc>
          <w:tcPr>
            <w:tcW w:w="1700" w:type="dxa"/>
          </w:tcPr>
          <w:p w14:paraId="5A6E733A" w14:textId="77777777" w:rsidR="006310AA" w:rsidRPr="00F22D2E" w:rsidRDefault="00F94B41">
            <w:pPr>
              <w:pStyle w:val="GOSTTablenorm"/>
              <w:rPr>
                <w:color w:val="000000"/>
              </w:rPr>
            </w:pPr>
            <w:r w:rsidRPr="00F22D2E">
              <w:rPr>
                <w:color w:val="000000"/>
              </w:rPr>
              <w:t>TtlPrt_report_type_flag</w:t>
            </w:r>
          </w:p>
        </w:tc>
        <w:tc>
          <w:tcPr>
            <w:tcW w:w="567" w:type="dxa"/>
          </w:tcPr>
          <w:p w14:paraId="5A474DB6" w14:textId="77777777" w:rsidR="006310AA" w:rsidRPr="00F22D2E" w:rsidRDefault="00F94B41">
            <w:pPr>
              <w:pStyle w:val="GOSTTablenorm"/>
              <w:jc w:val="center"/>
            </w:pPr>
            <w:r w:rsidRPr="00F22D2E">
              <w:t>П</w:t>
            </w:r>
          </w:p>
        </w:tc>
        <w:tc>
          <w:tcPr>
            <w:tcW w:w="1133" w:type="dxa"/>
          </w:tcPr>
          <w:p w14:paraId="7C7D308E" w14:textId="77777777" w:rsidR="006310AA" w:rsidRPr="00F22D2E" w:rsidRDefault="00F94B41">
            <w:pPr>
              <w:pStyle w:val="GOSTTablenorm"/>
            </w:pPr>
            <w:r w:rsidRPr="00F22D2E">
              <w:t>Т(1-25)</w:t>
            </w:r>
          </w:p>
        </w:tc>
        <w:tc>
          <w:tcPr>
            <w:tcW w:w="567" w:type="dxa"/>
          </w:tcPr>
          <w:p w14:paraId="69BCB7F0"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1" w:type="dxa"/>
          </w:tcPr>
          <w:p w14:paraId="07E951E0" w14:textId="77777777" w:rsidR="006310AA" w:rsidRPr="00F22D2E" w:rsidRDefault="00F94B41">
            <w:pPr>
              <w:pStyle w:val="GOSTTablenorm"/>
              <w:rPr>
                <w:szCs w:val="22"/>
              </w:rPr>
            </w:pPr>
            <w:r w:rsidRPr="00F22D2E">
              <w:rPr>
                <w:szCs w:val="22"/>
              </w:rPr>
              <w:t xml:space="preserve">Указывается режим формирования. </w:t>
            </w:r>
          </w:p>
          <w:p w14:paraId="1CF6B021" w14:textId="77777777" w:rsidR="006310AA" w:rsidRPr="00F22D2E" w:rsidRDefault="00F94B41">
            <w:pPr>
              <w:pStyle w:val="GOSTTablenorm"/>
              <w:rPr>
                <w:szCs w:val="22"/>
              </w:rPr>
            </w:pPr>
            <w:r w:rsidRPr="00F22D2E">
              <w:rPr>
                <w:szCs w:val="22"/>
              </w:rPr>
              <w:t>Допустимые значения:</w:t>
            </w:r>
          </w:p>
          <w:p w14:paraId="3ECFACD8" w14:textId="77777777" w:rsidR="006310AA" w:rsidRPr="00F22D2E" w:rsidRDefault="00F94B41" w:rsidP="00F94B41">
            <w:pPr>
              <w:pStyle w:val="GOSTTablenorm"/>
              <w:numPr>
                <w:ilvl w:val="0"/>
                <w:numId w:val="92"/>
              </w:numPr>
              <w:ind w:left="284" w:hanging="227"/>
              <w:rPr>
                <w:szCs w:val="22"/>
              </w:rPr>
            </w:pPr>
            <w:r w:rsidRPr="00F22D2E">
              <w:rPr>
                <w:szCs w:val="22"/>
              </w:rPr>
              <w:t>Промежуточный;</w:t>
            </w:r>
          </w:p>
          <w:p w14:paraId="40269F8E" w14:textId="4A4C94CF" w:rsidR="006310AA" w:rsidRPr="00F22D2E" w:rsidRDefault="00B72A30" w:rsidP="00F94B41">
            <w:pPr>
              <w:pStyle w:val="GOSTTablenorm"/>
              <w:numPr>
                <w:ilvl w:val="0"/>
                <w:numId w:val="92"/>
              </w:numPr>
              <w:ind w:left="284" w:hanging="227"/>
            </w:pPr>
            <w:r>
              <w:rPr>
                <w:szCs w:val="22"/>
              </w:rPr>
              <w:t>Итоговый</w:t>
            </w:r>
          </w:p>
        </w:tc>
      </w:tr>
      <w:tr w:rsidR="006310AA" w:rsidRPr="00F22D2E" w14:paraId="1356B0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716DE31" w14:textId="77777777" w:rsidR="006310AA" w:rsidRPr="00F22D2E" w:rsidRDefault="00F94B41">
            <w:pPr>
              <w:pStyle w:val="GOSTTablenorm"/>
            </w:pPr>
            <w:r w:rsidRPr="00F22D2E">
              <w:rPr>
                <w:b/>
              </w:rPr>
              <w:t>Заголовок отчета</w:t>
            </w:r>
          </w:p>
        </w:tc>
      </w:tr>
      <w:tr w:rsidR="006310AA" w:rsidRPr="00F22D2E" w14:paraId="6566AD2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FD042FB" w14:textId="77777777" w:rsidR="006310AA" w:rsidRPr="00F22D2E" w:rsidRDefault="00F94B41">
            <w:pPr>
              <w:pStyle w:val="GOSTTablenorm"/>
            </w:pPr>
            <w:r w:rsidRPr="00F22D2E">
              <w:t>ТОФК</w:t>
            </w:r>
          </w:p>
        </w:tc>
        <w:tc>
          <w:tcPr>
            <w:tcW w:w="1700" w:type="dxa"/>
          </w:tcPr>
          <w:p w14:paraId="73A6810E" w14:textId="77777777" w:rsidR="006310AA" w:rsidRPr="00F22D2E" w:rsidRDefault="00F94B41">
            <w:pPr>
              <w:pStyle w:val="GOSTTablenorm"/>
            </w:pPr>
            <w:r w:rsidRPr="00F22D2E">
              <w:rPr>
                <w:rFonts w:eastAsiaTheme="minorHAnsi"/>
                <w:color w:val="000000"/>
                <w:lang w:eastAsia="en-US"/>
              </w:rPr>
              <w:t>TtlPrt_TOFK</w:t>
            </w:r>
          </w:p>
        </w:tc>
        <w:tc>
          <w:tcPr>
            <w:tcW w:w="567" w:type="dxa"/>
          </w:tcPr>
          <w:p w14:paraId="55B1E940" w14:textId="77777777" w:rsidR="006310AA" w:rsidRPr="00F22D2E" w:rsidRDefault="00F94B41">
            <w:pPr>
              <w:pStyle w:val="GOSTTablenorm"/>
              <w:jc w:val="center"/>
            </w:pPr>
            <w:r w:rsidRPr="00F22D2E">
              <w:t>С</w:t>
            </w:r>
          </w:p>
        </w:tc>
        <w:tc>
          <w:tcPr>
            <w:tcW w:w="1133" w:type="dxa"/>
          </w:tcPr>
          <w:p w14:paraId="254E1D22" w14:textId="77777777" w:rsidR="006310AA" w:rsidRPr="00F22D2E" w:rsidRDefault="00F94B41">
            <w:pPr>
              <w:pStyle w:val="GOSTTablenorm"/>
            </w:pPr>
            <w:r w:rsidRPr="00F22D2E">
              <w:rPr>
                <w:lang w:val="en-US"/>
              </w:rPr>
              <w:t>tMSC</w:t>
            </w:r>
            <w:r w:rsidRPr="00F22D2E">
              <w:t>_</w:t>
            </w:r>
            <w:r w:rsidRPr="00F22D2E">
              <w:rPr>
                <w:lang w:val="en-US"/>
              </w:rPr>
              <w:t>TOFK</w:t>
            </w:r>
          </w:p>
        </w:tc>
        <w:tc>
          <w:tcPr>
            <w:tcW w:w="567" w:type="dxa"/>
          </w:tcPr>
          <w:p w14:paraId="40C075DF" w14:textId="77777777" w:rsidR="006310AA" w:rsidRPr="00F22D2E" w:rsidRDefault="00F94B41">
            <w:pPr>
              <w:pStyle w:val="GOSTTablenorm"/>
              <w:jc w:val="center"/>
            </w:pPr>
            <w:r w:rsidRPr="00F22D2E">
              <w:t>О</w:t>
            </w:r>
          </w:p>
        </w:tc>
        <w:tc>
          <w:tcPr>
            <w:tcW w:w="3961" w:type="dxa"/>
          </w:tcPr>
          <w:p w14:paraId="3276C1A8"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10F0151D" w14:textId="76F59626"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6D5FA5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F0DDD81" w14:textId="77777777" w:rsidR="006310AA" w:rsidRPr="00F22D2E" w:rsidRDefault="00F94B41">
            <w:pPr>
              <w:pStyle w:val="GOSTTablenorm"/>
            </w:pPr>
            <w:r w:rsidRPr="00F22D2E">
              <w:t>ИПБС</w:t>
            </w:r>
          </w:p>
        </w:tc>
        <w:tc>
          <w:tcPr>
            <w:tcW w:w="1700" w:type="dxa"/>
          </w:tcPr>
          <w:p w14:paraId="41F76F03" w14:textId="77777777" w:rsidR="006310AA" w:rsidRPr="00F22D2E" w:rsidRDefault="00F94B41">
            <w:pPr>
              <w:pStyle w:val="GOSTTablenorm"/>
              <w:rPr>
                <w:lang w:val="en-US"/>
              </w:rPr>
            </w:pPr>
            <w:r w:rsidRPr="00F22D2E">
              <w:t>TtlPrt_IPBS</w:t>
            </w:r>
          </w:p>
        </w:tc>
        <w:tc>
          <w:tcPr>
            <w:tcW w:w="567" w:type="dxa"/>
          </w:tcPr>
          <w:p w14:paraId="4C6A9510" w14:textId="77777777" w:rsidR="006310AA" w:rsidRPr="00F22D2E" w:rsidRDefault="00F94B41">
            <w:pPr>
              <w:pStyle w:val="GOSTTablenorm"/>
              <w:jc w:val="center"/>
            </w:pPr>
            <w:r w:rsidRPr="00F22D2E">
              <w:t>С</w:t>
            </w:r>
          </w:p>
        </w:tc>
        <w:tc>
          <w:tcPr>
            <w:tcW w:w="1133" w:type="dxa"/>
          </w:tcPr>
          <w:p w14:paraId="2FE571E3" w14:textId="77777777" w:rsidR="006310AA" w:rsidRPr="00F22D2E" w:rsidRDefault="00F94B41">
            <w:pPr>
              <w:pStyle w:val="GOSTTablenorm"/>
              <w:rPr>
                <w:lang w:val="en-US"/>
              </w:rPr>
            </w:pPr>
            <w:r w:rsidRPr="00F22D2E">
              <w:rPr>
                <w:lang w:val="en-US"/>
              </w:rPr>
              <w:t>tMSC_PBS_UBP1</w:t>
            </w:r>
          </w:p>
        </w:tc>
        <w:tc>
          <w:tcPr>
            <w:tcW w:w="567" w:type="dxa"/>
          </w:tcPr>
          <w:p w14:paraId="104EDA99" w14:textId="77777777" w:rsidR="006310AA" w:rsidRPr="00F22D2E" w:rsidRDefault="00F94B41">
            <w:pPr>
              <w:pStyle w:val="GOSTTablenorm"/>
              <w:jc w:val="center"/>
              <w:rPr>
                <w:lang w:val="en-US"/>
              </w:rPr>
            </w:pPr>
            <w:r w:rsidRPr="00F22D2E">
              <w:rPr>
                <w:lang w:val="en-US"/>
              </w:rPr>
              <w:t>О</w:t>
            </w:r>
          </w:p>
        </w:tc>
        <w:tc>
          <w:tcPr>
            <w:tcW w:w="3961" w:type="dxa"/>
          </w:tcPr>
          <w:p w14:paraId="3C24DDD9" w14:textId="468E1E8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_Ref106184311 \h  \* MERGEFORMAT </w:instrText>
            </w:r>
            <w:r w:rsidRPr="00F22D2E">
              <w:fldChar w:fldCharType="separate"/>
            </w:r>
            <w:r w:rsidR="002C7CC9">
              <w:t>224</w:t>
            </w:r>
            <w:r w:rsidRPr="00F22D2E">
              <w:fldChar w:fldCharType="end"/>
            </w:r>
          </w:p>
        </w:tc>
      </w:tr>
      <w:tr w:rsidR="006310AA" w:rsidRPr="00F22D2E" w14:paraId="0126BA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95CE6E9" w14:textId="77777777" w:rsidR="006310AA" w:rsidRPr="00F22D2E" w:rsidRDefault="00F94B41">
            <w:pPr>
              <w:pStyle w:val="GOSTTablenorm"/>
            </w:pPr>
            <w:r w:rsidRPr="00F22D2E">
              <w:t>РБС</w:t>
            </w:r>
          </w:p>
        </w:tc>
        <w:tc>
          <w:tcPr>
            <w:tcW w:w="1700" w:type="dxa"/>
          </w:tcPr>
          <w:p w14:paraId="4C13302A" w14:textId="77777777" w:rsidR="006310AA" w:rsidRPr="00F22D2E" w:rsidRDefault="00F94B41">
            <w:pPr>
              <w:pStyle w:val="GOSTTablenorm"/>
            </w:pPr>
            <w:r w:rsidRPr="00F22D2E">
              <w:t>TtlPrt_RBS</w:t>
            </w:r>
          </w:p>
        </w:tc>
        <w:tc>
          <w:tcPr>
            <w:tcW w:w="567" w:type="dxa"/>
          </w:tcPr>
          <w:p w14:paraId="172BABF4" w14:textId="77777777" w:rsidR="006310AA" w:rsidRPr="00F22D2E" w:rsidRDefault="00F94B41">
            <w:pPr>
              <w:pStyle w:val="GOSTTablenorm"/>
              <w:jc w:val="center"/>
            </w:pPr>
            <w:r w:rsidRPr="00F22D2E">
              <w:t>С</w:t>
            </w:r>
          </w:p>
        </w:tc>
        <w:tc>
          <w:tcPr>
            <w:tcW w:w="1133" w:type="dxa"/>
          </w:tcPr>
          <w:p w14:paraId="01706A50" w14:textId="77777777" w:rsidR="006310AA" w:rsidRPr="00F22D2E" w:rsidRDefault="00F94B41">
            <w:pPr>
              <w:pStyle w:val="GOSTTablenorm"/>
              <w:rPr>
                <w:lang w:val="en-US"/>
              </w:rPr>
            </w:pPr>
            <w:r w:rsidRPr="00F22D2E">
              <w:rPr>
                <w:lang w:val="en-US"/>
              </w:rPr>
              <w:t>tMSC_PBS_UBP2</w:t>
            </w:r>
          </w:p>
        </w:tc>
        <w:tc>
          <w:tcPr>
            <w:tcW w:w="567" w:type="dxa"/>
          </w:tcPr>
          <w:p w14:paraId="50AB3B28" w14:textId="77777777" w:rsidR="006310AA" w:rsidRPr="00F22D2E" w:rsidRDefault="00F94B41">
            <w:pPr>
              <w:pStyle w:val="GOSTTablenorm"/>
              <w:jc w:val="center"/>
            </w:pPr>
            <w:r w:rsidRPr="00F22D2E">
              <w:t>Н</w:t>
            </w:r>
          </w:p>
        </w:tc>
        <w:tc>
          <w:tcPr>
            <w:tcW w:w="3961" w:type="dxa"/>
          </w:tcPr>
          <w:p w14:paraId="54093AEF" w14:textId="5536CCA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_Ref55470460 \h  \* MERGEFORMAT </w:instrText>
            </w:r>
            <w:r w:rsidRPr="00F22D2E">
              <w:fldChar w:fldCharType="separate"/>
            </w:r>
            <w:r w:rsidR="002C7CC9">
              <w:t>225</w:t>
            </w:r>
            <w:r w:rsidRPr="00F22D2E">
              <w:fldChar w:fldCharType="end"/>
            </w:r>
          </w:p>
        </w:tc>
      </w:tr>
      <w:tr w:rsidR="006310AA" w:rsidRPr="00F22D2E" w14:paraId="7361DD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5BEDBD4" w14:textId="77777777" w:rsidR="006310AA" w:rsidRPr="00F22D2E" w:rsidRDefault="00F94B41">
            <w:pPr>
              <w:pStyle w:val="GOSTTablenorm"/>
            </w:pPr>
            <w:r w:rsidRPr="00F22D2E">
              <w:t>ГРБС</w:t>
            </w:r>
          </w:p>
        </w:tc>
        <w:tc>
          <w:tcPr>
            <w:tcW w:w="1700" w:type="dxa"/>
          </w:tcPr>
          <w:p w14:paraId="46042012" w14:textId="77777777" w:rsidR="006310AA" w:rsidRPr="00F22D2E" w:rsidRDefault="00F94B41">
            <w:pPr>
              <w:pStyle w:val="GOSTTablenorm"/>
            </w:pPr>
            <w:r w:rsidRPr="00F22D2E">
              <w:t>TtlPrt_GRBS</w:t>
            </w:r>
          </w:p>
        </w:tc>
        <w:tc>
          <w:tcPr>
            <w:tcW w:w="567" w:type="dxa"/>
          </w:tcPr>
          <w:p w14:paraId="274F1F7E" w14:textId="77777777" w:rsidR="006310AA" w:rsidRPr="00F22D2E" w:rsidRDefault="00F94B41">
            <w:pPr>
              <w:pStyle w:val="GOSTTablenorm"/>
              <w:jc w:val="center"/>
            </w:pPr>
            <w:r w:rsidRPr="00F22D2E">
              <w:t>С</w:t>
            </w:r>
          </w:p>
        </w:tc>
        <w:tc>
          <w:tcPr>
            <w:tcW w:w="1133" w:type="dxa"/>
          </w:tcPr>
          <w:p w14:paraId="2177ED28" w14:textId="77777777" w:rsidR="006310AA" w:rsidRPr="00F22D2E" w:rsidRDefault="00F94B41">
            <w:pPr>
              <w:pStyle w:val="GOSTTablenorm"/>
              <w:rPr>
                <w:lang w:val="en-US"/>
              </w:rPr>
            </w:pPr>
            <w:r w:rsidRPr="00F22D2E">
              <w:rPr>
                <w:lang w:val="en-US"/>
              </w:rPr>
              <w:t>tMSC_GRBS1</w:t>
            </w:r>
          </w:p>
        </w:tc>
        <w:tc>
          <w:tcPr>
            <w:tcW w:w="567" w:type="dxa"/>
          </w:tcPr>
          <w:p w14:paraId="10D1DCD8" w14:textId="77777777" w:rsidR="006310AA" w:rsidRPr="00F22D2E" w:rsidRDefault="00F94B41">
            <w:pPr>
              <w:pStyle w:val="GOSTTablenorm"/>
              <w:jc w:val="center"/>
              <w:rPr>
                <w:lang w:val="en-US"/>
              </w:rPr>
            </w:pPr>
            <w:r w:rsidRPr="00F22D2E">
              <w:rPr>
                <w:lang w:val="en-US"/>
              </w:rPr>
              <w:t>О</w:t>
            </w:r>
          </w:p>
        </w:tc>
        <w:tc>
          <w:tcPr>
            <w:tcW w:w="3961" w:type="dxa"/>
          </w:tcPr>
          <w:p w14:paraId="5E11FE9E" w14:textId="325717A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_Ref106184325 \h  \* MERGEFORMAT </w:instrText>
            </w:r>
            <w:r w:rsidRPr="00F22D2E">
              <w:fldChar w:fldCharType="separate"/>
            </w:r>
            <w:r w:rsidR="002C7CC9">
              <w:t>226</w:t>
            </w:r>
            <w:r w:rsidRPr="00F22D2E">
              <w:fldChar w:fldCharType="end"/>
            </w:r>
          </w:p>
        </w:tc>
      </w:tr>
      <w:tr w:rsidR="006310AA" w:rsidRPr="00F22D2E" w14:paraId="4F6AE4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7852E7" w14:textId="77777777" w:rsidR="006310AA" w:rsidRPr="00F22D2E" w:rsidRDefault="00F94B41">
            <w:pPr>
              <w:pStyle w:val="GOSTTablenorm"/>
            </w:pPr>
            <w:r w:rsidRPr="00F22D2E">
              <w:t>Бюджет</w:t>
            </w:r>
          </w:p>
        </w:tc>
        <w:tc>
          <w:tcPr>
            <w:tcW w:w="1700" w:type="dxa"/>
          </w:tcPr>
          <w:p w14:paraId="7F11134C" w14:textId="77777777" w:rsidR="006310AA" w:rsidRPr="00F22D2E" w:rsidRDefault="00F94B41">
            <w:pPr>
              <w:pStyle w:val="GOSTTablenorm"/>
            </w:pPr>
            <w:r w:rsidRPr="00F22D2E">
              <w:t>TtlPrt_MSC_Bdgt</w:t>
            </w:r>
          </w:p>
        </w:tc>
        <w:tc>
          <w:tcPr>
            <w:tcW w:w="567" w:type="dxa"/>
          </w:tcPr>
          <w:p w14:paraId="4D1E5154" w14:textId="77777777" w:rsidR="006310AA" w:rsidRPr="00F22D2E" w:rsidRDefault="00F94B41">
            <w:pPr>
              <w:pStyle w:val="GOSTTablenorm"/>
              <w:jc w:val="center"/>
            </w:pPr>
            <w:r w:rsidRPr="00F22D2E">
              <w:t>С</w:t>
            </w:r>
          </w:p>
        </w:tc>
        <w:tc>
          <w:tcPr>
            <w:tcW w:w="1133" w:type="dxa"/>
          </w:tcPr>
          <w:p w14:paraId="1F22F423" w14:textId="77777777" w:rsidR="006310AA" w:rsidRPr="00F22D2E" w:rsidRDefault="00F94B41">
            <w:pPr>
              <w:pStyle w:val="GOSTTablenorm"/>
              <w:rPr>
                <w:lang w:val="en-US"/>
              </w:rPr>
            </w:pPr>
            <w:r w:rsidRPr="00F22D2E">
              <w:t>tMSC_Bdgt</w:t>
            </w:r>
            <w:r w:rsidRPr="00F22D2E">
              <w:rPr>
                <w:lang w:val="en-US"/>
              </w:rPr>
              <w:t>1</w:t>
            </w:r>
          </w:p>
        </w:tc>
        <w:tc>
          <w:tcPr>
            <w:tcW w:w="567" w:type="dxa"/>
          </w:tcPr>
          <w:p w14:paraId="1AFC966B" w14:textId="77777777" w:rsidR="006310AA" w:rsidRPr="00F22D2E" w:rsidRDefault="00F94B41">
            <w:pPr>
              <w:pStyle w:val="GOSTTablenorm"/>
              <w:jc w:val="center"/>
            </w:pPr>
            <w:r w:rsidRPr="00F22D2E">
              <w:t>О</w:t>
            </w:r>
          </w:p>
        </w:tc>
        <w:tc>
          <w:tcPr>
            <w:tcW w:w="3961" w:type="dxa"/>
          </w:tcPr>
          <w:p w14:paraId="67234715" w14:textId="5233902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420F28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BA632A" w14:textId="77777777" w:rsidR="006310AA" w:rsidRPr="00F22D2E" w:rsidRDefault="00F94B41">
            <w:pPr>
              <w:pStyle w:val="GOSTTablenorm"/>
            </w:pPr>
            <w:r w:rsidRPr="00F22D2E">
              <w:t>Финансовый орган</w:t>
            </w:r>
          </w:p>
        </w:tc>
        <w:tc>
          <w:tcPr>
            <w:tcW w:w="1700" w:type="dxa"/>
          </w:tcPr>
          <w:p w14:paraId="537B29CF" w14:textId="77777777" w:rsidR="006310AA" w:rsidRPr="00F22D2E" w:rsidRDefault="00F94B41">
            <w:pPr>
              <w:pStyle w:val="GOSTTablenorm"/>
            </w:pPr>
            <w:r w:rsidRPr="00F22D2E">
              <w:t>TtlPrt_FO</w:t>
            </w:r>
          </w:p>
        </w:tc>
        <w:tc>
          <w:tcPr>
            <w:tcW w:w="567" w:type="dxa"/>
          </w:tcPr>
          <w:p w14:paraId="36FFC517" w14:textId="77777777" w:rsidR="006310AA" w:rsidRPr="00F22D2E" w:rsidRDefault="00F94B41">
            <w:pPr>
              <w:pStyle w:val="GOSTTablenorm"/>
              <w:jc w:val="center"/>
            </w:pPr>
            <w:r w:rsidRPr="00F22D2E">
              <w:t>С</w:t>
            </w:r>
          </w:p>
        </w:tc>
        <w:tc>
          <w:tcPr>
            <w:tcW w:w="1133" w:type="dxa"/>
          </w:tcPr>
          <w:p w14:paraId="0D38C37F" w14:textId="77777777" w:rsidR="006310AA" w:rsidRPr="00F22D2E" w:rsidRDefault="00F94B41">
            <w:pPr>
              <w:pStyle w:val="GOSTTablenorm"/>
            </w:pPr>
            <w:r w:rsidRPr="00F22D2E">
              <w:t>tMSC_FnclInst</w:t>
            </w:r>
          </w:p>
        </w:tc>
        <w:tc>
          <w:tcPr>
            <w:tcW w:w="567" w:type="dxa"/>
          </w:tcPr>
          <w:p w14:paraId="55B0A532" w14:textId="77777777" w:rsidR="006310AA" w:rsidRPr="00F22D2E" w:rsidRDefault="00F94B41">
            <w:pPr>
              <w:pStyle w:val="GOSTTablenorm"/>
              <w:jc w:val="center"/>
            </w:pPr>
            <w:r w:rsidRPr="00F22D2E">
              <w:t>О</w:t>
            </w:r>
          </w:p>
        </w:tc>
        <w:tc>
          <w:tcPr>
            <w:tcW w:w="3961" w:type="dxa"/>
          </w:tcPr>
          <w:p w14:paraId="74BE42A2" w14:textId="1F2EE9C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2871CD2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7F7307" w14:textId="77777777" w:rsidR="006310AA" w:rsidRPr="00F22D2E" w:rsidRDefault="00F94B41">
            <w:pPr>
              <w:pStyle w:val="GOSTTablenorm"/>
            </w:pPr>
            <w:r w:rsidRPr="00F22D2E">
              <w:t>по ОКТМО</w:t>
            </w:r>
          </w:p>
        </w:tc>
        <w:tc>
          <w:tcPr>
            <w:tcW w:w="1700" w:type="dxa"/>
          </w:tcPr>
          <w:p w14:paraId="666CAF41" w14:textId="77777777" w:rsidR="006310AA" w:rsidRPr="00F22D2E" w:rsidRDefault="00F94B41">
            <w:pPr>
              <w:pStyle w:val="GOSTTablenorm"/>
            </w:pPr>
            <w:r w:rsidRPr="00F22D2E">
              <w:t>TtlPrt_CdOKTMO</w:t>
            </w:r>
          </w:p>
        </w:tc>
        <w:tc>
          <w:tcPr>
            <w:tcW w:w="567" w:type="dxa"/>
          </w:tcPr>
          <w:p w14:paraId="728C370A" w14:textId="77777777" w:rsidR="006310AA" w:rsidRPr="00F22D2E" w:rsidRDefault="00F94B41">
            <w:pPr>
              <w:pStyle w:val="GOSTTablenorm"/>
              <w:jc w:val="center"/>
            </w:pPr>
            <w:r w:rsidRPr="00F22D2E">
              <w:t>П</w:t>
            </w:r>
          </w:p>
        </w:tc>
        <w:tc>
          <w:tcPr>
            <w:tcW w:w="1133" w:type="dxa"/>
          </w:tcPr>
          <w:p w14:paraId="08286017" w14:textId="77777777" w:rsidR="006310AA" w:rsidRPr="00F22D2E" w:rsidRDefault="00F94B41">
            <w:pPr>
              <w:pStyle w:val="GOSTTablenorm"/>
            </w:pPr>
            <w:r w:rsidRPr="00F22D2E">
              <w:t>Т(8)</w:t>
            </w:r>
          </w:p>
        </w:tc>
        <w:tc>
          <w:tcPr>
            <w:tcW w:w="567" w:type="dxa"/>
          </w:tcPr>
          <w:p w14:paraId="0FFB03BD" w14:textId="77777777" w:rsidR="006310AA" w:rsidRPr="00F22D2E" w:rsidRDefault="00F94B41">
            <w:pPr>
              <w:pStyle w:val="GOSTTablenorm"/>
              <w:jc w:val="center"/>
            </w:pPr>
            <w:r w:rsidRPr="00F22D2E">
              <w:t>О</w:t>
            </w:r>
          </w:p>
        </w:tc>
        <w:tc>
          <w:tcPr>
            <w:tcW w:w="3961" w:type="dxa"/>
          </w:tcPr>
          <w:p w14:paraId="2BCB11AC" w14:textId="2AAAFA44" w:rsidR="006310AA" w:rsidRPr="00F22D2E" w:rsidRDefault="00B72A30">
            <w:pPr>
              <w:pStyle w:val="GOSTTablenorm"/>
            </w:pPr>
            <w:r>
              <w:t>Указывается код ОКТМО</w:t>
            </w:r>
          </w:p>
        </w:tc>
      </w:tr>
      <w:tr w:rsidR="006310AA" w:rsidRPr="00F22D2E" w14:paraId="2803487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D8FB16" w14:textId="77777777" w:rsidR="006310AA" w:rsidRPr="00F22D2E" w:rsidRDefault="00F94B41">
            <w:pPr>
              <w:pStyle w:val="GOSTTablenorm"/>
            </w:pPr>
            <w:r w:rsidRPr="00F22D2E">
              <w:t>Уровень конфиденциальности</w:t>
            </w:r>
          </w:p>
        </w:tc>
        <w:tc>
          <w:tcPr>
            <w:tcW w:w="1700" w:type="dxa"/>
          </w:tcPr>
          <w:p w14:paraId="0F253644" w14:textId="77777777" w:rsidR="006310AA" w:rsidRPr="00F22D2E" w:rsidRDefault="00F94B41">
            <w:pPr>
              <w:pStyle w:val="GOSTTablenorm"/>
            </w:pPr>
            <w:r w:rsidRPr="00F22D2E">
              <w:t>TtlPrt_SECRECY</w:t>
            </w:r>
          </w:p>
        </w:tc>
        <w:tc>
          <w:tcPr>
            <w:tcW w:w="567" w:type="dxa"/>
          </w:tcPr>
          <w:p w14:paraId="219F75D1" w14:textId="77777777" w:rsidR="006310AA" w:rsidRPr="00F22D2E" w:rsidRDefault="00F94B41">
            <w:pPr>
              <w:pStyle w:val="GOSTTablenorm"/>
              <w:jc w:val="center"/>
            </w:pPr>
            <w:r w:rsidRPr="00F22D2E">
              <w:t>С</w:t>
            </w:r>
          </w:p>
        </w:tc>
        <w:tc>
          <w:tcPr>
            <w:tcW w:w="1133" w:type="dxa"/>
          </w:tcPr>
          <w:p w14:paraId="7D77A5B8" w14:textId="77777777" w:rsidR="006310AA" w:rsidRPr="00F22D2E" w:rsidRDefault="00F94B41">
            <w:pPr>
              <w:pStyle w:val="GOSTTablenorm"/>
            </w:pPr>
            <w:r w:rsidRPr="00F22D2E">
              <w:t>tSecrecyLevelComplex</w:t>
            </w:r>
          </w:p>
        </w:tc>
        <w:tc>
          <w:tcPr>
            <w:tcW w:w="567" w:type="dxa"/>
          </w:tcPr>
          <w:p w14:paraId="721D7907" w14:textId="77777777" w:rsidR="006310AA" w:rsidRPr="00F22D2E" w:rsidRDefault="00F94B41">
            <w:pPr>
              <w:pStyle w:val="GOSTTablenorm"/>
              <w:jc w:val="center"/>
            </w:pPr>
            <w:r w:rsidRPr="00F22D2E">
              <w:t>Н</w:t>
            </w:r>
          </w:p>
        </w:tc>
        <w:tc>
          <w:tcPr>
            <w:tcW w:w="3961" w:type="dxa"/>
          </w:tcPr>
          <w:p w14:paraId="6FB9050A" w14:textId="7C4FD8C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71FB8F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0FF01FA" w14:textId="77777777" w:rsidR="006310AA" w:rsidRPr="00F22D2E" w:rsidRDefault="00F94B41">
            <w:pPr>
              <w:pStyle w:val="GOSTTablenorm"/>
            </w:pPr>
            <w:r w:rsidRPr="00F22D2E">
              <w:rPr>
                <w:b/>
              </w:rPr>
              <w:t>1. Операции с бюджетными данными</w:t>
            </w:r>
          </w:p>
        </w:tc>
      </w:tr>
      <w:tr w:rsidR="006310AA" w:rsidRPr="00F22D2E" w14:paraId="0E4DFA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AAA52F6" w14:textId="77777777" w:rsidR="006310AA" w:rsidRPr="00F22D2E" w:rsidRDefault="00F94B41">
            <w:pPr>
              <w:pStyle w:val="GOSTTablenorm"/>
            </w:pPr>
            <w:r w:rsidRPr="00F22D2E">
              <w:t>Операции с бюджетными данными</w:t>
            </w:r>
          </w:p>
        </w:tc>
        <w:tc>
          <w:tcPr>
            <w:tcW w:w="1700" w:type="dxa"/>
          </w:tcPr>
          <w:p w14:paraId="533D7E5C" w14:textId="77777777" w:rsidR="006310AA" w:rsidRPr="00F22D2E" w:rsidRDefault="00F94B41">
            <w:pPr>
              <w:pStyle w:val="GOSTTablenorm"/>
              <w:rPr>
                <w:color w:val="000000"/>
              </w:rPr>
            </w:pPr>
            <w:r w:rsidRPr="00F22D2E">
              <w:rPr>
                <w:color w:val="000000"/>
              </w:rPr>
              <w:t>R_783_G_S1_D</w:t>
            </w:r>
          </w:p>
        </w:tc>
        <w:tc>
          <w:tcPr>
            <w:tcW w:w="567" w:type="dxa"/>
          </w:tcPr>
          <w:p w14:paraId="792564D6" w14:textId="77777777" w:rsidR="006310AA" w:rsidRPr="00F22D2E" w:rsidRDefault="00F94B41">
            <w:pPr>
              <w:pStyle w:val="GOSTTablenorm"/>
              <w:jc w:val="center"/>
              <w:rPr>
                <w:lang w:val="en-US"/>
              </w:rPr>
            </w:pPr>
            <w:r w:rsidRPr="00F22D2E">
              <w:rPr>
                <w:lang w:val="en-US"/>
              </w:rPr>
              <w:t>C</w:t>
            </w:r>
          </w:p>
        </w:tc>
        <w:tc>
          <w:tcPr>
            <w:tcW w:w="1133" w:type="dxa"/>
          </w:tcPr>
          <w:p w14:paraId="2A9A68A5" w14:textId="77777777" w:rsidR="006310AA" w:rsidRPr="00F22D2E" w:rsidRDefault="00F94B41">
            <w:pPr>
              <w:pStyle w:val="GOSTTablenorm"/>
            </w:pPr>
            <w:r w:rsidRPr="00F22D2E">
              <w:rPr>
                <w:lang w:val="en-US"/>
              </w:rPr>
              <w:t>tR_783_G_S1_D</w:t>
            </w:r>
          </w:p>
        </w:tc>
        <w:tc>
          <w:tcPr>
            <w:tcW w:w="567" w:type="dxa"/>
          </w:tcPr>
          <w:p w14:paraId="00AD420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1CA05D2" w14:textId="1E3CD8A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_Ref56673764 \h  \* MERGEFORMAT </w:instrText>
            </w:r>
            <w:r w:rsidRPr="00F22D2E">
              <w:fldChar w:fldCharType="separate"/>
            </w:r>
            <w:r w:rsidR="002C7CC9">
              <w:t>251</w:t>
            </w:r>
            <w:r w:rsidRPr="00F22D2E">
              <w:fldChar w:fldCharType="end"/>
            </w:r>
          </w:p>
        </w:tc>
      </w:tr>
      <w:tr w:rsidR="006310AA" w:rsidRPr="00F22D2E" w14:paraId="37C7F4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0908C41" w14:textId="77777777" w:rsidR="006310AA" w:rsidRPr="00F22D2E" w:rsidRDefault="00F94B41">
            <w:pPr>
              <w:pStyle w:val="GOSTTablenorm"/>
            </w:pPr>
            <w:r w:rsidRPr="00F22D2E">
              <w:t>Итого</w:t>
            </w:r>
          </w:p>
          <w:p w14:paraId="24618A32" w14:textId="77777777" w:rsidR="006310AA" w:rsidRPr="00F22D2E" w:rsidRDefault="00F94B41">
            <w:pPr>
              <w:pStyle w:val="GOSTTablenorm"/>
            </w:pPr>
            <w:r w:rsidRPr="00F22D2E">
              <w:t>Бюджетные ассигнования</w:t>
            </w:r>
          </w:p>
          <w:p w14:paraId="4CFF6399" w14:textId="77777777" w:rsidR="006310AA" w:rsidRPr="00F22D2E" w:rsidRDefault="00F94B41">
            <w:pPr>
              <w:pStyle w:val="GOSTTablenorm"/>
            </w:pPr>
            <w:r w:rsidRPr="00F22D2E">
              <w:lastRenderedPageBreak/>
              <w:t>на текущий финансовый год</w:t>
            </w:r>
          </w:p>
        </w:tc>
        <w:tc>
          <w:tcPr>
            <w:tcW w:w="1700" w:type="dxa"/>
          </w:tcPr>
          <w:p w14:paraId="7C9CD0B3" w14:textId="77777777" w:rsidR="006310AA" w:rsidRPr="00F22D2E" w:rsidRDefault="00F94B41">
            <w:pPr>
              <w:pStyle w:val="GOSTTablenorm"/>
              <w:rPr>
                <w:color w:val="000000"/>
              </w:rPr>
            </w:pPr>
            <w:r w:rsidRPr="00F22D2E">
              <w:rPr>
                <w:color w:val="000000"/>
              </w:rPr>
              <w:lastRenderedPageBreak/>
              <w:t>R_G_S1_F_R2</w:t>
            </w:r>
          </w:p>
        </w:tc>
        <w:tc>
          <w:tcPr>
            <w:tcW w:w="567" w:type="dxa"/>
          </w:tcPr>
          <w:p w14:paraId="26FF675A" w14:textId="77777777" w:rsidR="006310AA" w:rsidRPr="00F22D2E" w:rsidRDefault="00F94B41">
            <w:pPr>
              <w:pStyle w:val="GOSTTablenorm"/>
              <w:jc w:val="center"/>
            </w:pPr>
            <w:r w:rsidRPr="00F22D2E">
              <w:t>П</w:t>
            </w:r>
          </w:p>
        </w:tc>
        <w:tc>
          <w:tcPr>
            <w:tcW w:w="1133" w:type="dxa"/>
          </w:tcPr>
          <w:p w14:paraId="2F2CB925" w14:textId="77777777" w:rsidR="006310AA" w:rsidRPr="00F22D2E" w:rsidRDefault="00F94B41">
            <w:pPr>
              <w:pStyle w:val="GOSTTablenorm"/>
            </w:pPr>
            <w:r w:rsidRPr="00F22D2E">
              <w:rPr>
                <w:lang w:val="en-US"/>
              </w:rPr>
              <w:t>N(20.2)</w:t>
            </w:r>
          </w:p>
        </w:tc>
        <w:tc>
          <w:tcPr>
            <w:tcW w:w="567" w:type="dxa"/>
          </w:tcPr>
          <w:p w14:paraId="61C784E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E4352B0" w14:textId="4DB2782D" w:rsidR="006310AA" w:rsidRPr="00F22D2E" w:rsidRDefault="00F94B41">
            <w:pPr>
              <w:pStyle w:val="GOSTTablenorm"/>
            </w:pPr>
            <w:r w:rsidRPr="00F22D2E">
              <w:t xml:space="preserve">Указываются итоговые объемы сумм изменений (увеличение или уменьшение) бюджетных ассигнований, </w:t>
            </w:r>
            <w:r w:rsidRPr="00F22D2E">
              <w:lastRenderedPageBreak/>
              <w:t xml:space="preserve">доведенных до </w:t>
            </w:r>
            <w:r w:rsidRPr="00F22D2E">
              <w:rPr>
                <w:szCs w:val="22"/>
              </w:rPr>
              <w:t xml:space="preserve">ИПБС </w:t>
            </w:r>
            <w:r w:rsidRPr="00F22D2E">
              <w:t>соответствующим РБС (ГРБС) за операционный</w:t>
            </w:r>
            <w:r w:rsidR="00B72A30">
              <w:t xml:space="preserve"> день на текущий финансовый год</w:t>
            </w:r>
          </w:p>
        </w:tc>
      </w:tr>
      <w:tr w:rsidR="006310AA" w:rsidRPr="00F22D2E" w14:paraId="02B328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CFE3539" w14:textId="77777777" w:rsidR="006310AA" w:rsidRPr="00F22D2E" w:rsidRDefault="00F94B41">
            <w:pPr>
              <w:pStyle w:val="GOSTTablenorm"/>
            </w:pPr>
            <w:r w:rsidRPr="00F22D2E">
              <w:lastRenderedPageBreak/>
              <w:t>Итого</w:t>
            </w:r>
          </w:p>
          <w:p w14:paraId="0F4C7752" w14:textId="77777777" w:rsidR="006310AA" w:rsidRPr="00F22D2E" w:rsidRDefault="00F94B41">
            <w:pPr>
              <w:pStyle w:val="GOSTTablenorm"/>
            </w:pPr>
            <w:r w:rsidRPr="00F22D2E">
              <w:t xml:space="preserve">Бюджетные ассигнования </w:t>
            </w:r>
          </w:p>
          <w:p w14:paraId="038A2D54" w14:textId="77777777" w:rsidR="006310AA" w:rsidRPr="00F22D2E" w:rsidRDefault="00F94B41">
            <w:pPr>
              <w:pStyle w:val="GOSTTablenorm"/>
            </w:pPr>
            <w:r w:rsidRPr="00F22D2E">
              <w:t xml:space="preserve">на плановый период </w:t>
            </w:r>
          </w:p>
          <w:p w14:paraId="66F9AD41" w14:textId="77777777" w:rsidR="006310AA" w:rsidRPr="00F22D2E" w:rsidRDefault="00F94B41">
            <w:pPr>
              <w:pStyle w:val="GOSTTablenorm"/>
            </w:pPr>
            <w:r w:rsidRPr="00F22D2E">
              <w:t>первый год</w:t>
            </w:r>
          </w:p>
        </w:tc>
        <w:tc>
          <w:tcPr>
            <w:tcW w:w="1700" w:type="dxa"/>
          </w:tcPr>
          <w:p w14:paraId="13788A3B" w14:textId="77777777" w:rsidR="006310AA" w:rsidRPr="00F22D2E" w:rsidRDefault="00F94B41">
            <w:pPr>
              <w:pStyle w:val="GOSTTablenorm"/>
              <w:rPr>
                <w:color w:val="000000"/>
              </w:rPr>
            </w:pPr>
            <w:r w:rsidRPr="00F22D2E">
              <w:rPr>
                <w:color w:val="000000"/>
              </w:rPr>
              <w:t>R_G_S1_F_R3</w:t>
            </w:r>
          </w:p>
        </w:tc>
        <w:tc>
          <w:tcPr>
            <w:tcW w:w="567" w:type="dxa"/>
          </w:tcPr>
          <w:p w14:paraId="125BB754" w14:textId="77777777" w:rsidR="006310AA" w:rsidRPr="00F22D2E" w:rsidRDefault="00F94B41">
            <w:pPr>
              <w:pStyle w:val="GOSTTablenorm"/>
              <w:jc w:val="center"/>
            </w:pPr>
            <w:r w:rsidRPr="00F22D2E">
              <w:t>П</w:t>
            </w:r>
          </w:p>
        </w:tc>
        <w:tc>
          <w:tcPr>
            <w:tcW w:w="1133" w:type="dxa"/>
          </w:tcPr>
          <w:p w14:paraId="6394C657" w14:textId="77777777" w:rsidR="006310AA" w:rsidRPr="00F22D2E" w:rsidRDefault="00F94B41">
            <w:pPr>
              <w:pStyle w:val="GOSTTablenorm"/>
            </w:pPr>
            <w:r w:rsidRPr="00F22D2E">
              <w:rPr>
                <w:lang w:val="en-US"/>
              </w:rPr>
              <w:t>N(20.2)</w:t>
            </w:r>
          </w:p>
        </w:tc>
        <w:tc>
          <w:tcPr>
            <w:tcW w:w="567" w:type="dxa"/>
          </w:tcPr>
          <w:p w14:paraId="5D89D39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B883057" w14:textId="26C2245E" w:rsidR="006310AA" w:rsidRPr="00F22D2E" w:rsidRDefault="00F94B41">
            <w:pPr>
              <w:pStyle w:val="GOSTTablenorm"/>
            </w:pPr>
            <w:r w:rsidRPr="00F22D2E">
              <w:t xml:space="preserve">Указываются итоговые объемы сумм изменений (увеличение или уменьшение) бюджетных ассигнований на первый год планового периода, доведенных до </w:t>
            </w:r>
            <w:r w:rsidRPr="00F22D2E">
              <w:rPr>
                <w:szCs w:val="22"/>
              </w:rPr>
              <w:t xml:space="preserve">ИПБС </w:t>
            </w:r>
            <w:r w:rsidRPr="00F22D2E">
              <w:t xml:space="preserve">соответствующим </w:t>
            </w:r>
            <w:r w:rsidR="00B72A30">
              <w:t>РБС (ГРБС) за операционный день</w:t>
            </w:r>
          </w:p>
        </w:tc>
      </w:tr>
      <w:tr w:rsidR="006310AA" w:rsidRPr="00F22D2E" w14:paraId="63267D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E1A78B5" w14:textId="77777777" w:rsidR="006310AA" w:rsidRPr="00F22D2E" w:rsidRDefault="00F94B41">
            <w:pPr>
              <w:pStyle w:val="GOSTTablenorm"/>
            </w:pPr>
            <w:r w:rsidRPr="00F22D2E">
              <w:t>Итого</w:t>
            </w:r>
          </w:p>
          <w:p w14:paraId="48959079" w14:textId="77777777" w:rsidR="006310AA" w:rsidRPr="00F22D2E" w:rsidRDefault="00F94B41">
            <w:pPr>
              <w:pStyle w:val="GOSTTablenorm"/>
            </w:pPr>
            <w:r w:rsidRPr="00F22D2E">
              <w:t xml:space="preserve">Бюджетные ассигнования </w:t>
            </w:r>
          </w:p>
          <w:p w14:paraId="2CD43ED6" w14:textId="77777777" w:rsidR="006310AA" w:rsidRPr="00F22D2E" w:rsidRDefault="00F94B41">
            <w:pPr>
              <w:pStyle w:val="GOSTTablenorm"/>
            </w:pPr>
            <w:r w:rsidRPr="00F22D2E">
              <w:t xml:space="preserve">на плановый период </w:t>
            </w:r>
          </w:p>
          <w:p w14:paraId="657B5927" w14:textId="77777777" w:rsidR="006310AA" w:rsidRPr="00F22D2E" w:rsidRDefault="00F94B41">
            <w:pPr>
              <w:pStyle w:val="GOSTTablenorm"/>
            </w:pPr>
            <w:r w:rsidRPr="00F22D2E">
              <w:t>второй год</w:t>
            </w:r>
          </w:p>
        </w:tc>
        <w:tc>
          <w:tcPr>
            <w:tcW w:w="1700" w:type="dxa"/>
          </w:tcPr>
          <w:p w14:paraId="48181CF6" w14:textId="77777777" w:rsidR="006310AA" w:rsidRPr="00F22D2E" w:rsidRDefault="00F94B41">
            <w:pPr>
              <w:pStyle w:val="GOSTTablenorm"/>
              <w:rPr>
                <w:color w:val="000000"/>
              </w:rPr>
            </w:pPr>
            <w:r w:rsidRPr="00F22D2E">
              <w:rPr>
                <w:color w:val="000000"/>
              </w:rPr>
              <w:t>R_G_S1_F_R4</w:t>
            </w:r>
          </w:p>
        </w:tc>
        <w:tc>
          <w:tcPr>
            <w:tcW w:w="567" w:type="dxa"/>
          </w:tcPr>
          <w:p w14:paraId="601BE381" w14:textId="77777777" w:rsidR="006310AA" w:rsidRPr="00F22D2E" w:rsidRDefault="00F94B41">
            <w:pPr>
              <w:pStyle w:val="GOSTTablenorm"/>
              <w:jc w:val="center"/>
            </w:pPr>
            <w:r w:rsidRPr="00F22D2E">
              <w:t>П</w:t>
            </w:r>
          </w:p>
        </w:tc>
        <w:tc>
          <w:tcPr>
            <w:tcW w:w="1133" w:type="dxa"/>
          </w:tcPr>
          <w:p w14:paraId="28F3B969" w14:textId="77777777" w:rsidR="006310AA" w:rsidRPr="00F22D2E" w:rsidRDefault="00F94B41">
            <w:pPr>
              <w:pStyle w:val="GOSTTablenorm"/>
            </w:pPr>
            <w:r w:rsidRPr="00F22D2E">
              <w:rPr>
                <w:lang w:val="en-US"/>
              </w:rPr>
              <w:t>N(20.2)</w:t>
            </w:r>
          </w:p>
        </w:tc>
        <w:tc>
          <w:tcPr>
            <w:tcW w:w="567" w:type="dxa"/>
          </w:tcPr>
          <w:p w14:paraId="291CBA0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E1A5472" w14:textId="10FC63A8" w:rsidR="006310AA" w:rsidRPr="00F22D2E" w:rsidRDefault="00F94B41">
            <w:pPr>
              <w:pStyle w:val="GOSTTablenorm"/>
            </w:pPr>
            <w:r w:rsidRPr="00F22D2E">
              <w:t xml:space="preserve">Указываются итоговые объемы сумм изменений (увеличение или уменьшение) бюджетных ассигнований на второй год планового периода, доведенных до </w:t>
            </w:r>
            <w:r w:rsidRPr="00F22D2E">
              <w:rPr>
                <w:szCs w:val="22"/>
              </w:rPr>
              <w:t xml:space="preserve">ИПБС </w:t>
            </w:r>
            <w:r w:rsidRPr="00F22D2E">
              <w:t xml:space="preserve">соответствующим </w:t>
            </w:r>
            <w:r w:rsidR="00B72A30">
              <w:t>РБС (ГРБС) за операционный день</w:t>
            </w:r>
          </w:p>
        </w:tc>
      </w:tr>
      <w:tr w:rsidR="006310AA" w:rsidRPr="00F22D2E" w14:paraId="3FAE8C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6A744B2" w14:textId="77777777" w:rsidR="006310AA" w:rsidRPr="00F22D2E" w:rsidRDefault="00F94B41">
            <w:pPr>
              <w:pStyle w:val="GOSTTablenorm"/>
            </w:pPr>
            <w:r w:rsidRPr="00F22D2E">
              <w:t>Итого</w:t>
            </w:r>
          </w:p>
          <w:p w14:paraId="6A034909" w14:textId="77777777" w:rsidR="006310AA" w:rsidRPr="00F22D2E" w:rsidRDefault="00F94B41">
            <w:pPr>
              <w:pStyle w:val="GOSTTablenorm"/>
            </w:pPr>
            <w:r w:rsidRPr="00F22D2E">
              <w:t xml:space="preserve">Бюджетные ассигнования </w:t>
            </w:r>
          </w:p>
          <w:p w14:paraId="1B15DF73" w14:textId="77777777" w:rsidR="006310AA" w:rsidRPr="00F22D2E" w:rsidRDefault="00F94B41">
            <w:pPr>
              <w:pStyle w:val="GOSTTablenorm"/>
            </w:pPr>
            <w:r w:rsidRPr="00F22D2E">
              <w:t xml:space="preserve">на плановый период </w:t>
            </w:r>
          </w:p>
          <w:p w14:paraId="3129F7F3" w14:textId="77777777" w:rsidR="006310AA" w:rsidRPr="00F22D2E" w:rsidRDefault="00F94B41">
            <w:pPr>
              <w:pStyle w:val="GOSTTablenorm"/>
            </w:pPr>
            <w:r w:rsidRPr="00F22D2E">
              <w:t>третий год</w:t>
            </w:r>
          </w:p>
        </w:tc>
        <w:tc>
          <w:tcPr>
            <w:tcW w:w="1700" w:type="dxa"/>
          </w:tcPr>
          <w:p w14:paraId="3219EF75" w14:textId="77777777" w:rsidR="006310AA" w:rsidRPr="00F22D2E" w:rsidRDefault="00F94B41">
            <w:pPr>
              <w:pStyle w:val="GOSTTablenorm"/>
              <w:rPr>
                <w:color w:val="000000"/>
              </w:rPr>
            </w:pPr>
            <w:r w:rsidRPr="00F22D2E">
              <w:rPr>
                <w:color w:val="000000"/>
              </w:rPr>
              <w:t>R_G_S1_F_R4_2</w:t>
            </w:r>
          </w:p>
        </w:tc>
        <w:tc>
          <w:tcPr>
            <w:tcW w:w="567" w:type="dxa"/>
          </w:tcPr>
          <w:p w14:paraId="28042E9A" w14:textId="77777777" w:rsidR="006310AA" w:rsidRPr="00F22D2E" w:rsidRDefault="00F94B41">
            <w:pPr>
              <w:pStyle w:val="GOSTTablenorm"/>
              <w:jc w:val="center"/>
            </w:pPr>
            <w:r w:rsidRPr="00F22D2E">
              <w:t>П</w:t>
            </w:r>
          </w:p>
        </w:tc>
        <w:tc>
          <w:tcPr>
            <w:tcW w:w="1133" w:type="dxa"/>
          </w:tcPr>
          <w:p w14:paraId="437C8E48" w14:textId="77777777" w:rsidR="006310AA" w:rsidRPr="00F22D2E" w:rsidRDefault="00F94B41">
            <w:pPr>
              <w:pStyle w:val="GOSTTablenorm"/>
            </w:pPr>
            <w:r w:rsidRPr="00F22D2E">
              <w:rPr>
                <w:lang w:val="en-US"/>
              </w:rPr>
              <w:t>N(20.2)</w:t>
            </w:r>
          </w:p>
        </w:tc>
        <w:tc>
          <w:tcPr>
            <w:tcW w:w="567" w:type="dxa"/>
          </w:tcPr>
          <w:p w14:paraId="1C6B2CC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6A2D412" w14:textId="205AA848" w:rsidR="006310AA" w:rsidRPr="00F22D2E" w:rsidRDefault="00F94B41">
            <w:pPr>
              <w:pStyle w:val="GOSTTablenorm"/>
            </w:pPr>
            <w:r w:rsidRPr="00F22D2E">
              <w:t xml:space="preserve">Указываются итоговые объемы сумм изменений (увеличение или уменьшение) бюджетных ассигнований на третий год очередного планового периода, доведенных до иного ПБС соответствующим </w:t>
            </w:r>
            <w:r w:rsidR="00B72A30">
              <w:t>РБС (ГРБС) за операционный день</w:t>
            </w:r>
          </w:p>
        </w:tc>
      </w:tr>
      <w:tr w:rsidR="006310AA" w:rsidRPr="00F22D2E" w14:paraId="735B868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4A71E5" w14:textId="77777777" w:rsidR="006310AA" w:rsidRPr="00F22D2E" w:rsidRDefault="00F94B41">
            <w:pPr>
              <w:pStyle w:val="GOSTTablenorm"/>
            </w:pPr>
            <w:r w:rsidRPr="00F22D2E">
              <w:t xml:space="preserve">Итого </w:t>
            </w:r>
          </w:p>
          <w:p w14:paraId="11002FF1" w14:textId="77777777" w:rsidR="006310AA" w:rsidRPr="00F22D2E" w:rsidRDefault="00F94B41">
            <w:pPr>
              <w:pStyle w:val="GOSTTablenorm"/>
            </w:pPr>
            <w:r w:rsidRPr="00F22D2E">
              <w:t>Лимиты бюджетных обязательств</w:t>
            </w:r>
          </w:p>
          <w:p w14:paraId="4F3BEA8B" w14:textId="77777777" w:rsidR="006310AA" w:rsidRPr="00F22D2E" w:rsidRDefault="00F94B41">
            <w:pPr>
              <w:pStyle w:val="GOSTTablenorm"/>
            </w:pPr>
            <w:r w:rsidRPr="00F22D2E">
              <w:t>на текущий финансовый год в валюте Российской Федерации</w:t>
            </w:r>
          </w:p>
        </w:tc>
        <w:tc>
          <w:tcPr>
            <w:tcW w:w="1700" w:type="dxa"/>
          </w:tcPr>
          <w:p w14:paraId="48A1C6F7" w14:textId="77777777" w:rsidR="006310AA" w:rsidRPr="00F22D2E" w:rsidRDefault="00F94B41">
            <w:pPr>
              <w:pStyle w:val="GOSTTablenorm"/>
              <w:rPr>
                <w:color w:val="000000"/>
              </w:rPr>
            </w:pPr>
            <w:r w:rsidRPr="00F22D2E">
              <w:rPr>
                <w:color w:val="000000"/>
              </w:rPr>
              <w:t>R_G_S1_F_R5</w:t>
            </w:r>
          </w:p>
        </w:tc>
        <w:tc>
          <w:tcPr>
            <w:tcW w:w="567" w:type="dxa"/>
          </w:tcPr>
          <w:p w14:paraId="015ABDDD" w14:textId="77777777" w:rsidR="006310AA" w:rsidRPr="00F22D2E" w:rsidRDefault="00F94B41">
            <w:pPr>
              <w:pStyle w:val="GOSTTablenorm"/>
              <w:jc w:val="center"/>
            </w:pPr>
            <w:r w:rsidRPr="00F22D2E">
              <w:t>П</w:t>
            </w:r>
          </w:p>
        </w:tc>
        <w:tc>
          <w:tcPr>
            <w:tcW w:w="1133" w:type="dxa"/>
          </w:tcPr>
          <w:p w14:paraId="11326961" w14:textId="77777777" w:rsidR="006310AA" w:rsidRPr="00F22D2E" w:rsidRDefault="00F94B41">
            <w:pPr>
              <w:pStyle w:val="GOSTTablenorm"/>
            </w:pPr>
            <w:r w:rsidRPr="00F22D2E">
              <w:rPr>
                <w:lang w:val="en-US"/>
              </w:rPr>
              <w:t>N(20.2)</w:t>
            </w:r>
          </w:p>
        </w:tc>
        <w:tc>
          <w:tcPr>
            <w:tcW w:w="567" w:type="dxa"/>
          </w:tcPr>
          <w:p w14:paraId="56017A8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11C5FBDA" w14:textId="1D3200DC"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для выплат в валюте Российской Федерации на текущий финансовый год, доведенных до </w:t>
            </w:r>
            <w:r w:rsidRPr="00F22D2E">
              <w:rPr>
                <w:szCs w:val="22"/>
              </w:rPr>
              <w:t>ИПБС</w:t>
            </w:r>
            <w:r w:rsidRPr="00F22D2E">
              <w:t xml:space="preserve"> соответствующим </w:t>
            </w:r>
            <w:r w:rsidR="00B72A30">
              <w:t>РБС (ГРБС) за операционный день</w:t>
            </w:r>
          </w:p>
        </w:tc>
      </w:tr>
      <w:tr w:rsidR="006310AA" w:rsidRPr="00F22D2E" w14:paraId="7F8B39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45BD72" w14:textId="77777777" w:rsidR="006310AA" w:rsidRPr="00F22D2E" w:rsidRDefault="00F94B41">
            <w:pPr>
              <w:pStyle w:val="GOSTTablenorm"/>
            </w:pPr>
            <w:r w:rsidRPr="00F22D2E">
              <w:t xml:space="preserve">Итого </w:t>
            </w:r>
          </w:p>
          <w:p w14:paraId="23817962" w14:textId="77777777" w:rsidR="006310AA" w:rsidRPr="00F22D2E" w:rsidRDefault="00F94B41">
            <w:pPr>
              <w:pStyle w:val="GOSTTablenorm"/>
            </w:pPr>
            <w:r w:rsidRPr="00F22D2E">
              <w:t>Лимиты бюджетных обязательств</w:t>
            </w:r>
          </w:p>
          <w:p w14:paraId="391A7C91" w14:textId="77777777" w:rsidR="006310AA" w:rsidRPr="00F22D2E" w:rsidRDefault="00F94B41">
            <w:pPr>
              <w:pStyle w:val="GOSTTablenorm"/>
            </w:pPr>
            <w:r w:rsidRPr="00F22D2E">
              <w:t>на первый год планового периода в валюте Российской Федерации</w:t>
            </w:r>
          </w:p>
        </w:tc>
        <w:tc>
          <w:tcPr>
            <w:tcW w:w="1700" w:type="dxa"/>
          </w:tcPr>
          <w:p w14:paraId="4829A9F5" w14:textId="77777777" w:rsidR="006310AA" w:rsidRPr="00F22D2E" w:rsidRDefault="00F94B41">
            <w:pPr>
              <w:pStyle w:val="GOSTTablenorm"/>
              <w:rPr>
                <w:color w:val="000000"/>
              </w:rPr>
            </w:pPr>
            <w:r w:rsidRPr="00F22D2E">
              <w:rPr>
                <w:color w:val="000000"/>
              </w:rPr>
              <w:t>R_G_S1_F_R5_2</w:t>
            </w:r>
          </w:p>
        </w:tc>
        <w:tc>
          <w:tcPr>
            <w:tcW w:w="567" w:type="dxa"/>
          </w:tcPr>
          <w:p w14:paraId="0169E956" w14:textId="77777777" w:rsidR="006310AA" w:rsidRPr="00F22D2E" w:rsidRDefault="00F94B41">
            <w:pPr>
              <w:pStyle w:val="GOSTTablenorm"/>
              <w:jc w:val="center"/>
            </w:pPr>
            <w:r w:rsidRPr="00F22D2E">
              <w:t>П</w:t>
            </w:r>
          </w:p>
        </w:tc>
        <w:tc>
          <w:tcPr>
            <w:tcW w:w="1133" w:type="dxa"/>
          </w:tcPr>
          <w:p w14:paraId="572926BD" w14:textId="77777777" w:rsidR="006310AA" w:rsidRPr="00F22D2E" w:rsidRDefault="00F94B41">
            <w:pPr>
              <w:pStyle w:val="GOSTTablenorm"/>
            </w:pPr>
            <w:r w:rsidRPr="00F22D2E">
              <w:rPr>
                <w:lang w:val="en-US"/>
              </w:rPr>
              <w:t>N(20.2)</w:t>
            </w:r>
          </w:p>
        </w:tc>
        <w:tc>
          <w:tcPr>
            <w:tcW w:w="567" w:type="dxa"/>
          </w:tcPr>
          <w:p w14:paraId="60BFF7B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F8F826C" w14:textId="1CE3655A"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для выплат в валюте Российской Федерации на очередной финансовый год, доведенных до </w:t>
            </w:r>
            <w:r w:rsidRPr="00F22D2E">
              <w:rPr>
                <w:szCs w:val="22"/>
              </w:rPr>
              <w:t>ИПБС</w:t>
            </w:r>
            <w:r w:rsidRPr="00F22D2E">
              <w:t xml:space="preserve"> соответствующим </w:t>
            </w:r>
            <w:r w:rsidR="00B72A30">
              <w:t>РБС (ГРБС) за операционный день</w:t>
            </w:r>
          </w:p>
        </w:tc>
      </w:tr>
      <w:tr w:rsidR="006310AA" w:rsidRPr="00F22D2E" w14:paraId="535E6F7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2ED1DF" w14:textId="77777777" w:rsidR="006310AA" w:rsidRPr="00F22D2E" w:rsidRDefault="00F94B41">
            <w:pPr>
              <w:pStyle w:val="GOSTTablenorm"/>
            </w:pPr>
            <w:r w:rsidRPr="00F22D2E">
              <w:t xml:space="preserve">Итого </w:t>
            </w:r>
          </w:p>
          <w:p w14:paraId="6E361F91" w14:textId="77777777" w:rsidR="006310AA" w:rsidRPr="00F22D2E" w:rsidRDefault="00F94B41">
            <w:pPr>
              <w:pStyle w:val="GOSTTablenorm"/>
            </w:pPr>
            <w:r w:rsidRPr="00F22D2E">
              <w:t xml:space="preserve">Лимиты бюджетных обязательств для </w:t>
            </w:r>
            <w:r w:rsidRPr="00F22D2E">
              <w:lastRenderedPageBreak/>
              <w:t>выплат в иностранной валюте (в рублевом эквиваленте) на текущий финансовый год</w:t>
            </w:r>
          </w:p>
        </w:tc>
        <w:tc>
          <w:tcPr>
            <w:tcW w:w="1700" w:type="dxa"/>
          </w:tcPr>
          <w:p w14:paraId="2D65E96D" w14:textId="77777777" w:rsidR="006310AA" w:rsidRPr="00F22D2E" w:rsidRDefault="00F94B41">
            <w:pPr>
              <w:pStyle w:val="GOSTTablenorm"/>
              <w:rPr>
                <w:color w:val="000000"/>
              </w:rPr>
            </w:pPr>
            <w:r w:rsidRPr="00F22D2E">
              <w:rPr>
                <w:color w:val="000000"/>
              </w:rPr>
              <w:lastRenderedPageBreak/>
              <w:t>R_G_S1_F_R6</w:t>
            </w:r>
          </w:p>
        </w:tc>
        <w:tc>
          <w:tcPr>
            <w:tcW w:w="567" w:type="dxa"/>
          </w:tcPr>
          <w:p w14:paraId="39B8B5DE" w14:textId="77777777" w:rsidR="006310AA" w:rsidRPr="00F22D2E" w:rsidRDefault="00F94B41">
            <w:pPr>
              <w:pStyle w:val="GOSTTablenorm"/>
              <w:jc w:val="center"/>
            </w:pPr>
            <w:r w:rsidRPr="00F22D2E">
              <w:t>П</w:t>
            </w:r>
          </w:p>
        </w:tc>
        <w:tc>
          <w:tcPr>
            <w:tcW w:w="1133" w:type="dxa"/>
          </w:tcPr>
          <w:p w14:paraId="7E25D31F" w14:textId="77777777" w:rsidR="006310AA" w:rsidRPr="00F22D2E" w:rsidRDefault="00F94B41">
            <w:pPr>
              <w:pStyle w:val="GOSTTablenorm"/>
            </w:pPr>
            <w:r w:rsidRPr="00F22D2E">
              <w:rPr>
                <w:lang w:val="en-US"/>
              </w:rPr>
              <w:t>N(20.2)</w:t>
            </w:r>
          </w:p>
        </w:tc>
        <w:tc>
          <w:tcPr>
            <w:tcW w:w="567" w:type="dxa"/>
          </w:tcPr>
          <w:p w14:paraId="0C21456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3710F22" w14:textId="449826B6" w:rsidR="006310AA" w:rsidRPr="00F22D2E" w:rsidRDefault="00F94B41">
            <w:pPr>
              <w:pStyle w:val="GOSTTablenorm"/>
            </w:pPr>
            <w:r w:rsidRPr="00F22D2E">
              <w:t xml:space="preserve">Указывается объем сумм изменений (увеличение или уменьшение) лимитов бюджетных обязательств соответственно для выплат в валюте </w:t>
            </w:r>
            <w:r w:rsidRPr="00F22D2E">
              <w:lastRenderedPageBreak/>
              <w:t xml:space="preserve">Российской Федерации и для выплат в иностранной валюте (в рублевом эквиваленте) на текущий финансовый год, доведенных до </w:t>
            </w:r>
            <w:r w:rsidRPr="00F22D2E">
              <w:rPr>
                <w:szCs w:val="22"/>
              </w:rPr>
              <w:t xml:space="preserve">ИПБС </w:t>
            </w:r>
            <w:r w:rsidRPr="00F22D2E">
              <w:t xml:space="preserve">соответствующим </w:t>
            </w:r>
            <w:r w:rsidR="00B72A30">
              <w:t>РБС (ГРБС) за операционный день</w:t>
            </w:r>
          </w:p>
        </w:tc>
      </w:tr>
      <w:tr w:rsidR="006310AA" w:rsidRPr="00F22D2E" w14:paraId="2F2A921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8E6A8C1" w14:textId="77777777" w:rsidR="006310AA" w:rsidRPr="00F22D2E" w:rsidRDefault="00F94B41">
            <w:pPr>
              <w:pStyle w:val="GOSTTablenorm"/>
            </w:pPr>
            <w:r w:rsidRPr="00F22D2E">
              <w:lastRenderedPageBreak/>
              <w:t xml:space="preserve">Итого </w:t>
            </w:r>
          </w:p>
          <w:p w14:paraId="73E4D85D" w14:textId="77777777" w:rsidR="006310AA" w:rsidRPr="00F22D2E" w:rsidRDefault="00F94B41">
            <w:pPr>
              <w:pStyle w:val="GOSTTablenorm"/>
            </w:pPr>
            <w:r w:rsidRPr="00F22D2E">
              <w:t>Лимиты бюджетных обязательств для выплат в иностранной валюте (в рублевом эквиваленте) на первый год планового периода</w:t>
            </w:r>
          </w:p>
        </w:tc>
        <w:tc>
          <w:tcPr>
            <w:tcW w:w="1700" w:type="dxa"/>
          </w:tcPr>
          <w:p w14:paraId="2D4D6956" w14:textId="77777777" w:rsidR="006310AA" w:rsidRPr="00F22D2E" w:rsidRDefault="00F94B41">
            <w:pPr>
              <w:pStyle w:val="GOSTTablenorm"/>
              <w:rPr>
                <w:color w:val="000000"/>
              </w:rPr>
            </w:pPr>
            <w:r w:rsidRPr="00F22D2E">
              <w:rPr>
                <w:color w:val="000000"/>
              </w:rPr>
              <w:t>R_G_S1_F_R6_2</w:t>
            </w:r>
          </w:p>
        </w:tc>
        <w:tc>
          <w:tcPr>
            <w:tcW w:w="567" w:type="dxa"/>
          </w:tcPr>
          <w:p w14:paraId="0DCEE455" w14:textId="77777777" w:rsidR="006310AA" w:rsidRPr="00F22D2E" w:rsidRDefault="00F94B41">
            <w:pPr>
              <w:pStyle w:val="GOSTTablenorm"/>
              <w:jc w:val="center"/>
            </w:pPr>
            <w:r w:rsidRPr="00F22D2E">
              <w:t>П</w:t>
            </w:r>
          </w:p>
        </w:tc>
        <w:tc>
          <w:tcPr>
            <w:tcW w:w="1133" w:type="dxa"/>
          </w:tcPr>
          <w:p w14:paraId="551A4D6C" w14:textId="77777777" w:rsidR="006310AA" w:rsidRPr="00F22D2E" w:rsidRDefault="00F94B41">
            <w:pPr>
              <w:pStyle w:val="GOSTTablenorm"/>
            </w:pPr>
            <w:r w:rsidRPr="00F22D2E">
              <w:rPr>
                <w:lang w:val="en-US"/>
              </w:rPr>
              <w:t>N(20.2)</w:t>
            </w:r>
          </w:p>
        </w:tc>
        <w:tc>
          <w:tcPr>
            <w:tcW w:w="567" w:type="dxa"/>
          </w:tcPr>
          <w:p w14:paraId="6D18F91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2187417" w14:textId="7980638A"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для выплат в иностранной валюте (в рублевом эквиваленте) на очередной финансовый год, доведенных до </w:t>
            </w:r>
            <w:r w:rsidRPr="00F22D2E">
              <w:rPr>
                <w:szCs w:val="22"/>
              </w:rPr>
              <w:t xml:space="preserve">ИПБС </w:t>
            </w:r>
            <w:r w:rsidRPr="00F22D2E">
              <w:t>соответствующим РБС (ГРБС) за</w:t>
            </w:r>
            <w:r w:rsidR="00B72A30">
              <w:t xml:space="preserve"> операционный день</w:t>
            </w:r>
          </w:p>
        </w:tc>
      </w:tr>
      <w:tr w:rsidR="006310AA" w:rsidRPr="00F22D2E" w14:paraId="7864B58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324575" w14:textId="77777777" w:rsidR="006310AA" w:rsidRPr="00F22D2E" w:rsidRDefault="00F94B41">
            <w:pPr>
              <w:pStyle w:val="GOSTTablenorm"/>
            </w:pPr>
            <w:r w:rsidRPr="00F22D2E">
              <w:t>Итого</w:t>
            </w:r>
          </w:p>
          <w:p w14:paraId="169F6496" w14:textId="77777777" w:rsidR="006310AA" w:rsidRPr="00F22D2E" w:rsidRDefault="00F94B41">
            <w:pPr>
              <w:pStyle w:val="GOSTTablenorm"/>
            </w:pPr>
            <w:r w:rsidRPr="00F22D2E">
              <w:t xml:space="preserve">Лимиты бюджетных обязательств </w:t>
            </w:r>
          </w:p>
          <w:p w14:paraId="7BE2821D" w14:textId="77777777" w:rsidR="006310AA" w:rsidRPr="00F22D2E" w:rsidRDefault="00F94B41">
            <w:pPr>
              <w:pStyle w:val="GOSTTablenorm"/>
            </w:pPr>
            <w:r w:rsidRPr="00F22D2E">
              <w:t xml:space="preserve">на плановый период </w:t>
            </w:r>
          </w:p>
          <w:p w14:paraId="3BA69882" w14:textId="77777777" w:rsidR="006310AA" w:rsidRPr="00F22D2E" w:rsidRDefault="00F94B41">
            <w:pPr>
              <w:pStyle w:val="GOSTTablenorm"/>
            </w:pPr>
            <w:r w:rsidRPr="00F22D2E">
              <w:t>второй год</w:t>
            </w:r>
          </w:p>
        </w:tc>
        <w:tc>
          <w:tcPr>
            <w:tcW w:w="1700" w:type="dxa"/>
          </w:tcPr>
          <w:p w14:paraId="01358461" w14:textId="77777777" w:rsidR="006310AA" w:rsidRPr="00F22D2E" w:rsidRDefault="00F94B41">
            <w:pPr>
              <w:pStyle w:val="GOSTTablenorm"/>
              <w:rPr>
                <w:color w:val="000000"/>
              </w:rPr>
            </w:pPr>
            <w:r w:rsidRPr="00F22D2E">
              <w:rPr>
                <w:color w:val="000000"/>
              </w:rPr>
              <w:t>R_G_S1_F_R8</w:t>
            </w:r>
          </w:p>
        </w:tc>
        <w:tc>
          <w:tcPr>
            <w:tcW w:w="567" w:type="dxa"/>
          </w:tcPr>
          <w:p w14:paraId="7D2425D9" w14:textId="77777777" w:rsidR="006310AA" w:rsidRPr="00F22D2E" w:rsidRDefault="00F94B41">
            <w:pPr>
              <w:pStyle w:val="GOSTTablenorm"/>
              <w:jc w:val="center"/>
            </w:pPr>
            <w:r w:rsidRPr="00F22D2E">
              <w:t>П</w:t>
            </w:r>
          </w:p>
        </w:tc>
        <w:tc>
          <w:tcPr>
            <w:tcW w:w="1133" w:type="dxa"/>
          </w:tcPr>
          <w:p w14:paraId="6ECCE0E7" w14:textId="77777777" w:rsidR="006310AA" w:rsidRPr="00F22D2E" w:rsidRDefault="00F94B41">
            <w:pPr>
              <w:pStyle w:val="GOSTTablenorm"/>
            </w:pPr>
            <w:r w:rsidRPr="00F22D2E">
              <w:rPr>
                <w:lang w:val="en-US"/>
              </w:rPr>
              <w:t>N(20.2)</w:t>
            </w:r>
          </w:p>
        </w:tc>
        <w:tc>
          <w:tcPr>
            <w:tcW w:w="567" w:type="dxa"/>
          </w:tcPr>
          <w:p w14:paraId="44DCF90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C4A45CD" w14:textId="01D248C9"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на второй год планового периода по соответствующему коду классификации расходов бюджетов, доведенных до </w:t>
            </w:r>
            <w:r w:rsidRPr="00F22D2E">
              <w:rPr>
                <w:szCs w:val="22"/>
              </w:rPr>
              <w:t xml:space="preserve">ИПБС </w:t>
            </w:r>
            <w:r w:rsidRPr="00F22D2E">
              <w:t xml:space="preserve">соответствующим </w:t>
            </w:r>
            <w:r w:rsidR="00B72A30">
              <w:t>РБС (ГРБС) за операционный день</w:t>
            </w:r>
          </w:p>
        </w:tc>
      </w:tr>
      <w:tr w:rsidR="006310AA" w:rsidRPr="00F22D2E" w14:paraId="024131E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A948675" w14:textId="77777777" w:rsidR="006310AA" w:rsidRPr="00F22D2E" w:rsidRDefault="00F94B41">
            <w:pPr>
              <w:pStyle w:val="GOSTTablenorm"/>
            </w:pPr>
            <w:r w:rsidRPr="00F22D2E">
              <w:t>Итого</w:t>
            </w:r>
          </w:p>
          <w:p w14:paraId="3EF719EF" w14:textId="77777777" w:rsidR="006310AA" w:rsidRPr="00F22D2E" w:rsidRDefault="00F94B41">
            <w:pPr>
              <w:pStyle w:val="GOSTTablenorm"/>
            </w:pPr>
            <w:r w:rsidRPr="00F22D2E">
              <w:t xml:space="preserve">Лимиты бюджетных обязательств </w:t>
            </w:r>
          </w:p>
          <w:p w14:paraId="28AAC117" w14:textId="77777777" w:rsidR="006310AA" w:rsidRPr="00F22D2E" w:rsidRDefault="00F94B41">
            <w:pPr>
              <w:pStyle w:val="GOSTTablenorm"/>
            </w:pPr>
            <w:r w:rsidRPr="00F22D2E">
              <w:t xml:space="preserve">на плановый период </w:t>
            </w:r>
          </w:p>
          <w:p w14:paraId="39BE4BF9" w14:textId="77777777" w:rsidR="006310AA" w:rsidRPr="00F22D2E" w:rsidRDefault="00F94B41">
            <w:pPr>
              <w:pStyle w:val="GOSTTablenorm"/>
            </w:pPr>
            <w:r w:rsidRPr="00F22D2E">
              <w:t>третий год</w:t>
            </w:r>
          </w:p>
        </w:tc>
        <w:tc>
          <w:tcPr>
            <w:tcW w:w="1700" w:type="dxa"/>
          </w:tcPr>
          <w:p w14:paraId="54756746" w14:textId="77777777" w:rsidR="006310AA" w:rsidRPr="00F22D2E" w:rsidRDefault="00F94B41">
            <w:pPr>
              <w:pStyle w:val="GOSTTablenorm"/>
              <w:rPr>
                <w:color w:val="000000"/>
              </w:rPr>
            </w:pPr>
            <w:r w:rsidRPr="00F22D2E">
              <w:rPr>
                <w:color w:val="000000"/>
              </w:rPr>
              <w:t>R_G_S1_F_R8_2</w:t>
            </w:r>
          </w:p>
        </w:tc>
        <w:tc>
          <w:tcPr>
            <w:tcW w:w="567" w:type="dxa"/>
          </w:tcPr>
          <w:p w14:paraId="3707BDC6" w14:textId="77777777" w:rsidR="006310AA" w:rsidRPr="00F22D2E" w:rsidRDefault="00F94B41">
            <w:pPr>
              <w:pStyle w:val="GOSTTablenorm"/>
              <w:jc w:val="center"/>
            </w:pPr>
            <w:r w:rsidRPr="00F22D2E">
              <w:t>П</w:t>
            </w:r>
          </w:p>
        </w:tc>
        <w:tc>
          <w:tcPr>
            <w:tcW w:w="1133" w:type="dxa"/>
          </w:tcPr>
          <w:p w14:paraId="3F082A80" w14:textId="77777777" w:rsidR="006310AA" w:rsidRPr="00F22D2E" w:rsidRDefault="00F94B41">
            <w:pPr>
              <w:pStyle w:val="GOSTTablenorm"/>
            </w:pPr>
            <w:r w:rsidRPr="00F22D2E">
              <w:rPr>
                <w:lang w:val="en-US"/>
              </w:rPr>
              <w:t>N(20.2)</w:t>
            </w:r>
          </w:p>
        </w:tc>
        <w:tc>
          <w:tcPr>
            <w:tcW w:w="567" w:type="dxa"/>
          </w:tcPr>
          <w:p w14:paraId="3753349C"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E1622C9" w14:textId="37DAE5CE" w:rsidR="006310AA" w:rsidRPr="00F22D2E" w:rsidRDefault="00F94B41">
            <w:pPr>
              <w:pStyle w:val="GOSTTablenorm"/>
            </w:pPr>
            <w:r w:rsidRPr="00F22D2E">
              <w:t xml:space="preserve">Указываются итоговые объемы сумм изменений (увеличение или уменьшение) лимитов бюджетных обязательств на третий год очередного планового периода по соответствующему коду классификации расходов бюджетов, доведенных до ИПБС соответствующим </w:t>
            </w:r>
            <w:r w:rsidR="00B72A30">
              <w:t>РБС (ГРБС) за операционный день</w:t>
            </w:r>
          </w:p>
        </w:tc>
      </w:tr>
      <w:tr w:rsidR="006310AA" w:rsidRPr="00F22D2E" w14:paraId="39C568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A23CC80" w14:textId="77777777" w:rsidR="006310AA" w:rsidRPr="00F22D2E" w:rsidRDefault="00F94B41">
            <w:pPr>
              <w:pStyle w:val="GOSTTablenorm"/>
            </w:pPr>
            <w:r w:rsidRPr="00F22D2E">
              <w:t>Итого</w:t>
            </w:r>
          </w:p>
          <w:p w14:paraId="6A6907B7" w14:textId="77777777" w:rsidR="006310AA" w:rsidRPr="00F22D2E" w:rsidRDefault="00F94B41">
            <w:pPr>
              <w:pStyle w:val="GOSTTablenorm"/>
            </w:pPr>
            <w:r w:rsidRPr="00F22D2E">
              <w:t xml:space="preserve">Предельные объемы финансирования </w:t>
            </w:r>
          </w:p>
          <w:p w14:paraId="5A59F7AE" w14:textId="77777777" w:rsidR="006310AA" w:rsidRPr="00F22D2E" w:rsidRDefault="00F94B41">
            <w:pPr>
              <w:pStyle w:val="GOSTTablenorm"/>
            </w:pPr>
            <w:r w:rsidRPr="00F22D2E">
              <w:t>на текущий финансовый год</w:t>
            </w:r>
          </w:p>
        </w:tc>
        <w:tc>
          <w:tcPr>
            <w:tcW w:w="1700" w:type="dxa"/>
          </w:tcPr>
          <w:p w14:paraId="487FC63F" w14:textId="77777777" w:rsidR="006310AA" w:rsidRPr="00F22D2E" w:rsidRDefault="00F94B41">
            <w:pPr>
              <w:pStyle w:val="GOSTTablenorm"/>
              <w:rPr>
                <w:color w:val="000000"/>
              </w:rPr>
            </w:pPr>
            <w:r w:rsidRPr="00F22D2E">
              <w:rPr>
                <w:color w:val="000000"/>
              </w:rPr>
              <w:t>R_G_S1_1_F_R9</w:t>
            </w:r>
          </w:p>
        </w:tc>
        <w:tc>
          <w:tcPr>
            <w:tcW w:w="567" w:type="dxa"/>
          </w:tcPr>
          <w:p w14:paraId="68E53846" w14:textId="77777777" w:rsidR="006310AA" w:rsidRPr="00F22D2E" w:rsidRDefault="00F94B41">
            <w:pPr>
              <w:pStyle w:val="GOSTTablenorm"/>
              <w:jc w:val="center"/>
            </w:pPr>
            <w:r w:rsidRPr="00F22D2E">
              <w:t>П</w:t>
            </w:r>
          </w:p>
        </w:tc>
        <w:tc>
          <w:tcPr>
            <w:tcW w:w="1133" w:type="dxa"/>
          </w:tcPr>
          <w:p w14:paraId="3CACCA05" w14:textId="77777777" w:rsidR="006310AA" w:rsidRPr="00F22D2E" w:rsidRDefault="00F94B41">
            <w:pPr>
              <w:pStyle w:val="GOSTTablenorm"/>
            </w:pPr>
            <w:r w:rsidRPr="00F22D2E">
              <w:rPr>
                <w:lang w:val="en-US"/>
              </w:rPr>
              <w:t>N(20.2)</w:t>
            </w:r>
          </w:p>
        </w:tc>
        <w:tc>
          <w:tcPr>
            <w:tcW w:w="567" w:type="dxa"/>
          </w:tcPr>
          <w:p w14:paraId="4BCEED9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C7CC604" w14:textId="494FD79F" w:rsidR="006310AA" w:rsidRPr="00F22D2E" w:rsidRDefault="00F94B41">
            <w:pPr>
              <w:pStyle w:val="GOSTTablenorm"/>
            </w:pPr>
            <w:r w:rsidRPr="00F22D2E">
              <w:t xml:space="preserve">Указываются итоговые объемы сумм изменений (увеличение или уменьшение) предельных объемов финансирования для выплат в валюте Российской Федерации и в иностранной валюте (в рублевом эквиваленте), доведенных до ИПБС соответствующим </w:t>
            </w:r>
            <w:r w:rsidR="00B72A30">
              <w:t>РБС (ГРБС) за операционный день</w:t>
            </w:r>
          </w:p>
        </w:tc>
      </w:tr>
      <w:tr w:rsidR="006310AA" w:rsidRPr="00F22D2E" w14:paraId="114220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5407FC2" w14:textId="77777777" w:rsidR="006310AA" w:rsidRPr="00F22D2E" w:rsidRDefault="00F94B41">
            <w:pPr>
              <w:pStyle w:val="GOSTTablenorm"/>
            </w:pPr>
            <w:r w:rsidRPr="00F22D2E">
              <w:t>Итого</w:t>
            </w:r>
          </w:p>
          <w:p w14:paraId="7672317B" w14:textId="77777777" w:rsidR="006310AA" w:rsidRPr="00F22D2E" w:rsidRDefault="00F94B41">
            <w:pPr>
              <w:pStyle w:val="GOSTTablenorm"/>
            </w:pPr>
            <w:r w:rsidRPr="00F22D2E">
              <w:lastRenderedPageBreak/>
              <w:t>Предельные объемы финансирования на первый год планового периода</w:t>
            </w:r>
          </w:p>
        </w:tc>
        <w:tc>
          <w:tcPr>
            <w:tcW w:w="1700" w:type="dxa"/>
          </w:tcPr>
          <w:p w14:paraId="15E12D21" w14:textId="77777777" w:rsidR="006310AA" w:rsidRPr="00F22D2E" w:rsidRDefault="00F94B41">
            <w:pPr>
              <w:pStyle w:val="GOSTTablenorm"/>
              <w:rPr>
                <w:color w:val="000000"/>
              </w:rPr>
            </w:pPr>
            <w:r w:rsidRPr="00F22D2E">
              <w:rPr>
                <w:color w:val="000000"/>
              </w:rPr>
              <w:lastRenderedPageBreak/>
              <w:t>R_G_S1_1_F_R9_2</w:t>
            </w:r>
          </w:p>
        </w:tc>
        <w:tc>
          <w:tcPr>
            <w:tcW w:w="567" w:type="dxa"/>
          </w:tcPr>
          <w:p w14:paraId="7A8CFEC3" w14:textId="77777777" w:rsidR="006310AA" w:rsidRPr="00F22D2E" w:rsidRDefault="00F94B41">
            <w:pPr>
              <w:pStyle w:val="GOSTTablenorm"/>
              <w:jc w:val="center"/>
            </w:pPr>
            <w:r w:rsidRPr="00F22D2E">
              <w:t>П</w:t>
            </w:r>
          </w:p>
        </w:tc>
        <w:tc>
          <w:tcPr>
            <w:tcW w:w="1133" w:type="dxa"/>
          </w:tcPr>
          <w:p w14:paraId="0E166C63" w14:textId="77777777" w:rsidR="006310AA" w:rsidRPr="00F22D2E" w:rsidRDefault="00F94B41">
            <w:pPr>
              <w:pStyle w:val="GOSTTablenorm"/>
            </w:pPr>
            <w:r w:rsidRPr="00F22D2E">
              <w:rPr>
                <w:lang w:val="en-US"/>
              </w:rPr>
              <w:t>N(20.2)</w:t>
            </w:r>
          </w:p>
        </w:tc>
        <w:tc>
          <w:tcPr>
            <w:tcW w:w="567" w:type="dxa"/>
          </w:tcPr>
          <w:p w14:paraId="0D48DB06"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F072C7A" w14:textId="542AC6A2" w:rsidR="006310AA" w:rsidRPr="00F22D2E" w:rsidRDefault="00F94B41">
            <w:pPr>
              <w:pStyle w:val="GOSTTablenorm"/>
            </w:pPr>
            <w:r w:rsidRPr="00F22D2E">
              <w:t xml:space="preserve">Указываются итоговые объемы сумм изменений (увеличение или </w:t>
            </w:r>
            <w:r w:rsidRPr="00F22D2E">
              <w:lastRenderedPageBreak/>
              <w:t xml:space="preserve">уменьшение) предельных объемов финансирования для выплат в валюте Российской Федерации и в иностранной валюте (в рублевом эквиваленте), доведенных до ИПБС соответствующим </w:t>
            </w:r>
            <w:r w:rsidR="00B72A30">
              <w:t>РБС (ГРБС) за операционный день</w:t>
            </w:r>
          </w:p>
        </w:tc>
      </w:tr>
      <w:tr w:rsidR="006310AA" w:rsidRPr="00F22D2E" w14:paraId="33C0413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0D69935" w14:textId="77777777" w:rsidR="006310AA" w:rsidRPr="00F22D2E" w:rsidRDefault="00F94B41">
            <w:pPr>
              <w:pStyle w:val="GOSTTablenorm"/>
            </w:pPr>
            <w:r w:rsidRPr="00F22D2E">
              <w:rPr>
                <w:b/>
              </w:rPr>
              <w:lastRenderedPageBreak/>
              <w:t>2. Операции с бюджетными средствами</w:t>
            </w:r>
          </w:p>
        </w:tc>
      </w:tr>
      <w:tr w:rsidR="006310AA" w:rsidRPr="00F22D2E" w14:paraId="13C8E24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192FFAC" w14:textId="77777777" w:rsidR="006310AA" w:rsidRPr="00F22D2E" w:rsidRDefault="00F94B41">
            <w:pPr>
              <w:pStyle w:val="GOSTTablenorm"/>
            </w:pPr>
            <w:r w:rsidRPr="00F22D2E">
              <w:t>Операции с бюджетными средствами</w:t>
            </w:r>
          </w:p>
        </w:tc>
        <w:tc>
          <w:tcPr>
            <w:tcW w:w="1700" w:type="dxa"/>
          </w:tcPr>
          <w:p w14:paraId="2F674CC4" w14:textId="77777777" w:rsidR="006310AA" w:rsidRPr="00F22D2E" w:rsidRDefault="00F94B41">
            <w:pPr>
              <w:pStyle w:val="GOSTTablenorm"/>
            </w:pPr>
            <w:r w:rsidRPr="00F22D2E">
              <w:t>R_783_G_S2_D</w:t>
            </w:r>
          </w:p>
        </w:tc>
        <w:tc>
          <w:tcPr>
            <w:tcW w:w="567" w:type="dxa"/>
          </w:tcPr>
          <w:p w14:paraId="28F8C89B" w14:textId="77777777" w:rsidR="006310AA" w:rsidRPr="00F22D2E" w:rsidRDefault="00F94B41">
            <w:pPr>
              <w:pStyle w:val="GOSTTablenorm"/>
              <w:jc w:val="center"/>
            </w:pPr>
            <w:r w:rsidRPr="00F22D2E">
              <w:t>C</w:t>
            </w:r>
          </w:p>
        </w:tc>
        <w:tc>
          <w:tcPr>
            <w:tcW w:w="1133" w:type="dxa"/>
          </w:tcPr>
          <w:p w14:paraId="6B34AE22" w14:textId="77777777" w:rsidR="006310AA" w:rsidRPr="00F22D2E" w:rsidRDefault="00F94B41">
            <w:pPr>
              <w:pStyle w:val="GOSTTablenorm"/>
            </w:pPr>
            <w:r w:rsidRPr="00F22D2E">
              <w:t>tR_783_G_S2_D</w:t>
            </w:r>
          </w:p>
        </w:tc>
        <w:tc>
          <w:tcPr>
            <w:tcW w:w="567" w:type="dxa"/>
          </w:tcPr>
          <w:p w14:paraId="5F0947A9" w14:textId="77777777" w:rsidR="006310AA" w:rsidRPr="00F22D2E" w:rsidRDefault="00F94B41">
            <w:pPr>
              <w:pStyle w:val="GOSTTablenorm"/>
              <w:jc w:val="center"/>
            </w:pPr>
            <w:r w:rsidRPr="00F22D2E">
              <w:t>Н</w:t>
            </w:r>
          </w:p>
        </w:tc>
        <w:tc>
          <w:tcPr>
            <w:tcW w:w="3961" w:type="dxa"/>
          </w:tcPr>
          <w:p w14:paraId="020EFB3C" w14:textId="081315E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_Ref56673792 \h  \* MERGEFORMAT </w:instrText>
            </w:r>
            <w:r w:rsidRPr="00F22D2E">
              <w:fldChar w:fldCharType="separate"/>
            </w:r>
            <w:r w:rsidR="002C7CC9">
              <w:t>253</w:t>
            </w:r>
            <w:r w:rsidRPr="00F22D2E">
              <w:fldChar w:fldCharType="end"/>
            </w:r>
          </w:p>
        </w:tc>
      </w:tr>
      <w:tr w:rsidR="006310AA" w:rsidRPr="00F22D2E" w14:paraId="138246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C9E4B9D" w14:textId="77777777" w:rsidR="006310AA" w:rsidRPr="00F22D2E" w:rsidRDefault="00F94B41">
            <w:pPr>
              <w:pStyle w:val="GOSTTablenorm"/>
            </w:pPr>
            <w:r w:rsidRPr="00F22D2E">
              <w:t>Итого по коду валюты (ОКВ)</w:t>
            </w:r>
          </w:p>
        </w:tc>
        <w:tc>
          <w:tcPr>
            <w:tcW w:w="1700" w:type="dxa"/>
          </w:tcPr>
          <w:p w14:paraId="7FC793E2" w14:textId="77777777" w:rsidR="006310AA" w:rsidRPr="00F22D2E" w:rsidRDefault="00F94B41">
            <w:pPr>
              <w:pStyle w:val="GOSTTablenorm"/>
            </w:pPr>
            <w:r w:rsidRPr="00F22D2E">
              <w:t>R_G_S2_GRF</w:t>
            </w:r>
          </w:p>
        </w:tc>
        <w:tc>
          <w:tcPr>
            <w:tcW w:w="567" w:type="dxa"/>
          </w:tcPr>
          <w:p w14:paraId="26813ABE" w14:textId="77777777" w:rsidR="006310AA" w:rsidRPr="00F22D2E" w:rsidRDefault="00F94B41">
            <w:pPr>
              <w:pStyle w:val="GOSTTablenorm"/>
              <w:jc w:val="center"/>
            </w:pPr>
            <w:r w:rsidRPr="00F22D2E">
              <w:t>C</w:t>
            </w:r>
          </w:p>
        </w:tc>
        <w:tc>
          <w:tcPr>
            <w:tcW w:w="1133" w:type="dxa"/>
          </w:tcPr>
          <w:p w14:paraId="46B74564" w14:textId="77777777" w:rsidR="006310AA" w:rsidRPr="00F22D2E" w:rsidRDefault="00F94B41">
            <w:pPr>
              <w:pStyle w:val="GOSTTablenorm"/>
              <w:rPr>
                <w:lang w:val="en-US"/>
              </w:rPr>
            </w:pPr>
            <w:r w:rsidRPr="00F22D2E">
              <w:rPr>
                <w:lang w:val="en-US"/>
              </w:rPr>
              <w:t>tR_G_S2_GRF</w:t>
            </w:r>
          </w:p>
        </w:tc>
        <w:tc>
          <w:tcPr>
            <w:tcW w:w="567" w:type="dxa"/>
          </w:tcPr>
          <w:p w14:paraId="7FEDFA45" w14:textId="77777777" w:rsidR="006310AA" w:rsidRPr="00F22D2E" w:rsidRDefault="00F94B41">
            <w:pPr>
              <w:pStyle w:val="GOSTTablenorm"/>
              <w:jc w:val="center"/>
            </w:pPr>
            <w:r w:rsidRPr="00F22D2E">
              <w:t>Н</w:t>
            </w:r>
          </w:p>
        </w:tc>
        <w:tc>
          <w:tcPr>
            <w:tcW w:w="3961" w:type="dxa"/>
          </w:tcPr>
          <w:p w14:paraId="67A72D50" w14:textId="5F3B618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_Ref108002868 \h  \* MERGEFORMAT </w:instrText>
            </w:r>
            <w:r w:rsidRPr="00F22D2E">
              <w:fldChar w:fldCharType="separate"/>
            </w:r>
            <w:r w:rsidR="002C7CC9">
              <w:t>255</w:t>
            </w:r>
            <w:r w:rsidRPr="00F22D2E">
              <w:fldChar w:fldCharType="end"/>
            </w:r>
          </w:p>
        </w:tc>
      </w:tr>
      <w:tr w:rsidR="006310AA" w:rsidRPr="00F22D2E" w14:paraId="4AAF7AF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E41B05" w14:textId="77777777" w:rsidR="006310AA" w:rsidRPr="00F22D2E" w:rsidRDefault="00F94B41">
            <w:pPr>
              <w:pStyle w:val="GOSTTablenorm"/>
            </w:pPr>
            <w:r w:rsidRPr="00F22D2E">
              <w:t xml:space="preserve">Всего </w:t>
            </w:r>
          </w:p>
          <w:p w14:paraId="54ED46C9" w14:textId="77777777" w:rsidR="006310AA" w:rsidRPr="00F22D2E" w:rsidRDefault="00F94B41">
            <w:pPr>
              <w:pStyle w:val="GOSTTablenorm"/>
            </w:pPr>
            <w:r w:rsidRPr="00F22D2E">
              <w:t>Выплаты в валюте Российской Федерации</w:t>
            </w:r>
          </w:p>
        </w:tc>
        <w:tc>
          <w:tcPr>
            <w:tcW w:w="1700" w:type="dxa"/>
          </w:tcPr>
          <w:p w14:paraId="2DC18129" w14:textId="77777777" w:rsidR="006310AA" w:rsidRPr="00F22D2E" w:rsidRDefault="00F94B41">
            <w:pPr>
              <w:pStyle w:val="GOSTTablenorm"/>
            </w:pPr>
            <w:r w:rsidRPr="00F22D2E">
              <w:t>R_G_S2_F_R2</w:t>
            </w:r>
          </w:p>
        </w:tc>
        <w:tc>
          <w:tcPr>
            <w:tcW w:w="567" w:type="dxa"/>
          </w:tcPr>
          <w:p w14:paraId="7384CA33" w14:textId="77777777" w:rsidR="006310AA" w:rsidRPr="00F22D2E" w:rsidRDefault="00F94B41">
            <w:pPr>
              <w:pStyle w:val="GOSTTablenorm"/>
              <w:jc w:val="center"/>
            </w:pPr>
            <w:r w:rsidRPr="00F22D2E">
              <w:t>П</w:t>
            </w:r>
          </w:p>
        </w:tc>
        <w:tc>
          <w:tcPr>
            <w:tcW w:w="1133" w:type="dxa"/>
          </w:tcPr>
          <w:p w14:paraId="484DEB3B" w14:textId="77777777" w:rsidR="006310AA" w:rsidRPr="00F22D2E" w:rsidRDefault="00F94B41">
            <w:pPr>
              <w:pStyle w:val="GOSTTablenorm"/>
            </w:pPr>
            <w:r w:rsidRPr="00F22D2E">
              <w:t>N(20.2)</w:t>
            </w:r>
          </w:p>
        </w:tc>
        <w:tc>
          <w:tcPr>
            <w:tcW w:w="567" w:type="dxa"/>
          </w:tcPr>
          <w:p w14:paraId="70461511" w14:textId="77777777" w:rsidR="006310AA" w:rsidRPr="00F22D2E" w:rsidRDefault="00F94B41">
            <w:pPr>
              <w:pStyle w:val="GOSTTablenorm"/>
              <w:jc w:val="center"/>
            </w:pPr>
            <w:r w:rsidRPr="00F22D2E">
              <w:t>Н</w:t>
            </w:r>
          </w:p>
        </w:tc>
        <w:tc>
          <w:tcPr>
            <w:tcW w:w="3961" w:type="dxa"/>
          </w:tcPr>
          <w:p w14:paraId="4BA316D3" w14:textId="0687E087" w:rsidR="006310AA" w:rsidRPr="00F22D2E" w:rsidRDefault="00F94B41">
            <w:pPr>
              <w:pStyle w:val="GOSTTablenorm"/>
            </w:pPr>
            <w:r w:rsidRPr="00F22D2E">
              <w:t>Указывается итоговая сумма выплат соответственно в валюте Российской</w:t>
            </w:r>
            <w:r w:rsidR="00B72A30">
              <w:t xml:space="preserve"> Федерации за операционный день</w:t>
            </w:r>
          </w:p>
        </w:tc>
      </w:tr>
      <w:tr w:rsidR="006310AA" w:rsidRPr="00F22D2E" w14:paraId="1BF2758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90E09AF" w14:textId="77777777" w:rsidR="006310AA" w:rsidRPr="00F22D2E" w:rsidRDefault="00F94B41">
            <w:pPr>
              <w:pStyle w:val="GOSTTablenorm"/>
            </w:pPr>
            <w:r w:rsidRPr="00F22D2E">
              <w:t xml:space="preserve">Всего </w:t>
            </w:r>
          </w:p>
          <w:p w14:paraId="3A966D3E" w14:textId="77777777" w:rsidR="006310AA" w:rsidRPr="00F22D2E" w:rsidRDefault="00F94B41">
            <w:pPr>
              <w:pStyle w:val="GOSTTablenorm"/>
            </w:pPr>
            <w:r w:rsidRPr="00F22D2E">
              <w:t>Выплаты в иностранной валюте (сумма в рублевом эквиваленте)</w:t>
            </w:r>
          </w:p>
        </w:tc>
        <w:tc>
          <w:tcPr>
            <w:tcW w:w="1700" w:type="dxa"/>
          </w:tcPr>
          <w:p w14:paraId="37E9C83A" w14:textId="77777777" w:rsidR="006310AA" w:rsidRPr="00F22D2E" w:rsidRDefault="00F94B41">
            <w:pPr>
              <w:pStyle w:val="GOSTTablenorm"/>
            </w:pPr>
            <w:r w:rsidRPr="00F22D2E">
              <w:t>R_G_S2_F_R5</w:t>
            </w:r>
          </w:p>
        </w:tc>
        <w:tc>
          <w:tcPr>
            <w:tcW w:w="567" w:type="dxa"/>
          </w:tcPr>
          <w:p w14:paraId="1EB337B5" w14:textId="77777777" w:rsidR="006310AA" w:rsidRPr="00F22D2E" w:rsidRDefault="00F94B41">
            <w:pPr>
              <w:pStyle w:val="GOSTTablenorm"/>
              <w:jc w:val="center"/>
            </w:pPr>
            <w:r w:rsidRPr="00F22D2E">
              <w:t>П</w:t>
            </w:r>
          </w:p>
        </w:tc>
        <w:tc>
          <w:tcPr>
            <w:tcW w:w="1133" w:type="dxa"/>
          </w:tcPr>
          <w:p w14:paraId="5C6CDE0A" w14:textId="77777777" w:rsidR="006310AA" w:rsidRPr="00F22D2E" w:rsidRDefault="00F94B41">
            <w:pPr>
              <w:pStyle w:val="GOSTTablenorm"/>
            </w:pPr>
            <w:r w:rsidRPr="00F22D2E">
              <w:t>N(20.2)</w:t>
            </w:r>
          </w:p>
        </w:tc>
        <w:tc>
          <w:tcPr>
            <w:tcW w:w="567" w:type="dxa"/>
          </w:tcPr>
          <w:p w14:paraId="578F03D1" w14:textId="77777777" w:rsidR="006310AA" w:rsidRPr="00F22D2E" w:rsidRDefault="00F94B41">
            <w:pPr>
              <w:pStyle w:val="GOSTTablenorm"/>
              <w:jc w:val="center"/>
            </w:pPr>
            <w:r w:rsidRPr="00F22D2E">
              <w:t>Н</w:t>
            </w:r>
          </w:p>
        </w:tc>
        <w:tc>
          <w:tcPr>
            <w:tcW w:w="3961" w:type="dxa"/>
          </w:tcPr>
          <w:p w14:paraId="24924F21" w14:textId="6971A1E2" w:rsidR="006310AA" w:rsidRPr="00F22D2E" w:rsidRDefault="00F94B41">
            <w:pPr>
              <w:pStyle w:val="GOSTTablenorm"/>
            </w:pPr>
            <w:r w:rsidRPr="00F22D2E">
              <w:t>Указывается итоговая сумма выплат в иностранной валюте (в рублевом эк</w:t>
            </w:r>
            <w:r w:rsidR="00B72A30">
              <w:t>виваленте) за операционный день</w:t>
            </w:r>
          </w:p>
        </w:tc>
      </w:tr>
      <w:tr w:rsidR="006310AA" w:rsidRPr="00F22D2E" w14:paraId="7C65FE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F93ECB9" w14:textId="77777777" w:rsidR="006310AA" w:rsidRPr="00F22D2E" w:rsidRDefault="00F94B41">
            <w:pPr>
              <w:pStyle w:val="GOSTTablenorm"/>
            </w:pPr>
            <w:r w:rsidRPr="00F22D2E">
              <w:t>Всего Поступления в валюте Российской Федерации</w:t>
            </w:r>
          </w:p>
        </w:tc>
        <w:tc>
          <w:tcPr>
            <w:tcW w:w="1700" w:type="dxa"/>
          </w:tcPr>
          <w:p w14:paraId="28ED5AE3" w14:textId="77777777" w:rsidR="006310AA" w:rsidRPr="00F22D2E" w:rsidRDefault="00F94B41">
            <w:pPr>
              <w:pStyle w:val="GOSTTablenorm"/>
            </w:pPr>
            <w:r w:rsidRPr="00F22D2E">
              <w:t>R_G_S2_F_R6</w:t>
            </w:r>
          </w:p>
        </w:tc>
        <w:tc>
          <w:tcPr>
            <w:tcW w:w="567" w:type="dxa"/>
          </w:tcPr>
          <w:p w14:paraId="34C47C99" w14:textId="77777777" w:rsidR="006310AA" w:rsidRPr="00F22D2E" w:rsidRDefault="00F94B41">
            <w:pPr>
              <w:pStyle w:val="GOSTTablenorm"/>
              <w:jc w:val="center"/>
            </w:pPr>
            <w:r w:rsidRPr="00F22D2E">
              <w:t>П</w:t>
            </w:r>
          </w:p>
        </w:tc>
        <w:tc>
          <w:tcPr>
            <w:tcW w:w="1133" w:type="dxa"/>
          </w:tcPr>
          <w:p w14:paraId="70ECD405" w14:textId="77777777" w:rsidR="006310AA" w:rsidRPr="00F22D2E" w:rsidRDefault="00F94B41">
            <w:pPr>
              <w:pStyle w:val="GOSTTablenorm"/>
            </w:pPr>
            <w:r w:rsidRPr="00F22D2E">
              <w:t>N(20.2)</w:t>
            </w:r>
          </w:p>
        </w:tc>
        <w:tc>
          <w:tcPr>
            <w:tcW w:w="567" w:type="dxa"/>
          </w:tcPr>
          <w:p w14:paraId="488EA6DF" w14:textId="77777777" w:rsidR="006310AA" w:rsidRPr="00F22D2E" w:rsidRDefault="00F94B41">
            <w:pPr>
              <w:pStyle w:val="GOSTTablenorm"/>
              <w:jc w:val="center"/>
            </w:pPr>
            <w:r w:rsidRPr="00F22D2E">
              <w:t>Н</w:t>
            </w:r>
          </w:p>
        </w:tc>
        <w:tc>
          <w:tcPr>
            <w:tcW w:w="3961" w:type="dxa"/>
          </w:tcPr>
          <w:p w14:paraId="23A497F3" w14:textId="3C69D98B" w:rsidR="006310AA" w:rsidRPr="00F22D2E" w:rsidRDefault="00F94B41">
            <w:pPr>
              <w:pStyle w:val="GOSTTablenorm"/>
            </w:pPr>
            <w:r w:rsidRPr="00F22D2E">
              <w:t>Указывается итоговая сумма поступлений соответственно в валюте Российской Федерац</w:t>
            </w:r>
            <w:r w:rsidR="00B72A30">
              <w:t>ии за операционный день</w:t>
            </w:r>
          </w:p>
        </w:tc>
      </w:tr>
      <w:tr w:rsidR="006310AA" w:rsidRPr="00F22D2E" w14:paraId="6FF134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D0EC9A" w14:textId="77777777" w:rsidR="006310AA" w:rsidRPr="00F22D2E" w:rsidRDefault="00F94B41">
            <w:pPr>
              <w:pStyle w:val="GOSTTablenorm"/>
            </w:pPr>
            <w:r w:rsidRPr="00F22D2E">
              <w:t>Всего Поступления в иностранной валюте (сумма в рублевом эквиваленте)</w:t>
            </w:r>
          </w:p>
        </w:tc>
        <w:tc>
          <w:tcPr>
            <w:tcW w:w="1700" w:type="dxa"/>
          </w:tcPr>
          <w:p w14:paraId="3D11B7B9" w14:textId="77777777" w:rsidR="006310AA" w:rsidRPr="00F22D2E" w:rsidRDefault="00F94B41">
            <w:pPr>
              <w:pStyle w:val="GOSTTablenorm"/>
            </w:pPr>
            <w:r w:rsidRPr="00F22D2E">
              <w:t>R_G_S2_F_R9</w:t>
            </w:r>
          </w:p>
        </w:tc>
        <w:tc>
          <w:tcPr>
            <w:tcW w:w="567" w:type="dxa"/>
          </w:tcPr>
          <w:p w14:paraId="6BC1FDB6" w14:textId="77777777" w:rsidR="006310AA" w:rsidRPr="00F22D2E" w:rsidRDefault="00F94B41">
            <w:pPr>
              <w:pStyle w:val="GOSTTablenorm"/>
              <w:jc w:val="center"/>
            </w:pPr>
            <w:r w:rsidRPr="00F22D2E">
              <w:t>П</w:t>
            </w:r>
          </w:p>
        </w:tc>
        <w:tc>
          <w:tcPr>
            <w:tcW w:w="1133" w:type="dxa"/>
          </w:tcPr>
          <w:p w14:paraId="0C2F103A" w14:textId="77777777" w:rsidR="006310AA" w:rsidRPr="00F22D2E" w:rsidRDefault="00F94B41">
            <w:pPr>
              <w:pStyle w:val="GOSTTablenorm"/>
            </w:pPr>
            <w:r w:rsidRPr="00F22D2E">
              <w:t>N(20.2)</w:t>
            </w:r>
          </w:p>
        </w:tc>
        <w:tc>
          <w:tcPr>
            <w:tcW w:w="567" w:type="dxa"/>
          </w:tcPr>
          <w:p w14:paraId="048E4423" w14:textId="77777777" w:rsidR="006310AA" w:rsidRPr="00F22D2E" w:rsidRDefault="00F94B41">
            <w:pPr>
              <w:pStyle w:val="GOSTTablenorm"/>
              <w:jc w:val="center"/>
            </w:pPr>
            <w:r w:rsidRPr="00F22D2E">
              <w:t>Н</w:t>
            </w:r>
          </w:p>
        </w:tc>
        <w:tc>
          <w:tcPr>
            <w:tcW w:w="3961" w:type="dxa"/>
          </w:tcPr>
          <w:p w14:paraId="60D895A1" w14:textId="71ED46BD" w:rsidR="006310AA" w:rsidRPr="00F22D2E" w:rsidRDefault="00F94B41">
            <w:pPr>
              <w:pStyle w:val="GOSTTablenorm"/>
            </w:pPr>
            <w:r w:rsidRPr="00F22D2E">
              <w:t>Указывается поступлений в иностранной валюте (в рублевом эк</w:t>
            </w:r>
            <w:r w:rsidR="00B72A30">
              <w:t>виваленте) за операционный день</w:t>
            </w:r>
          </w:p>
        </w:tc>
      </w:tr>
      <w:tr w:rsidR="006310AA" w:rsidRPr="00F22D2E" w14:paraId="57B00D8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366CC83" w14:textId="77777777" w:rsidR="006310AA" w:rsidRPr="00F22D2E" w:rsidRDefault="00F94B41">
            <w:pPr>
              <w:pStyle w:val="GOSTTablenorm"/>
            </w:pPr>
            <w:r w:rsidRPr="00F22D2E">
              <w:t>Всего</w:t>
            </w:r>
          </w:p>
          <w:p w14:paraId="69C085BE" w14:textId="77777777" w:rsidR="006310AA" w:rsidRPr="00F22D2E" w:rsidRDefault="00F94B41">
            <w:pPr>
              <w:pStyle w:val="GOSTTablenorm"/>
            </w:pPr>
            <w:r w:rsidRPr="00F22D2E">
              <w:t xml:space="preserve">Итого </w:t>
            </w:r>
          </w:p>
        </w:tc>
        <w:tc>
          <w:tcPr>
            <w:tcW w:w="1700" w:type="dxa"/>
          </w:tcPr>
          <w:p w14:paraId="19D7C728" w14:textId="77777777" w:rsidR="006310AA" w:rsidRPr="00F22D2E" w:rsidRDefault="00F94B41">
            <w:pPr>
              <w:pStyle w:val="GOSTTablenorm"/>
            </w:pPr>
            <w:r w:rsidRPr="00F22D2E">
              <w:t>R_G_S2_F_R10</w:t>
            </w:r>
          </w:p>
        </w:tc>
        <w:tc>
          <w:tcPr>
            <w:tcW w:w="567" w:type="dxa"/>
          </w:tcPr>
          <w:p w14:paraId="06000A0C" w14:textId="77777777" w:rsidR="006310AA" w:rsidRPr="00F22D2E" w:rsidRDefault="00F94B41">
            <w:pPr>
              <w:pStyle w:val="GOSTTablenorm"/>
              <w:jc w:val="center"/>
            </w:pPr>
            <w:r w:rsidRPr="00F22D2E">
              <w:t>П</w:t>
            </w:r>
          </w:p>
        </w:tc>
        <w:tc>
          <w:tcPr>
            <w:tcW w:w="1133" w:type="dxa"/>
          </w:tcPr>
          <w:p w14:paraId="4A8E30E5" w14:textId="77777777" w:rsidR="006310AA" w:rsidRPr="00F22D2E" w:rsidRDefault="00F94B41">
            <w:pPr>
              <w:pStyle w:val="GOSTTablenorm"/>
            </w:pPr>
            <w:r w:rsidRPr="00F22D2E">
              <w:t>N(20.2)</w:t>
            </w:r>
          </w:p>
        </w:tc>
        <w:tc>
          <w:tcPr>
            <w:tcW w:w="567" w:type="dxa"/>
          </w:tcPr>
          <w:p w14:paraId="4BF6A66B" w14:textId="77777777" w:rsidR="006310AA" w:rsidRPr="00F22D2E" w:rsidRDefault="00F94B41">
            <w:pPr>
              <w:pStyle w:val="GOSTTablenorm"/>
              <w:jc w:val="center"/>
            </w:pPr>
            <w:r w:rsidRPr="00F22D2E">
              <w:t>Н</w:t>
            </w:r>
          </w:p>
        </w:tc>
        <w:tc>
          <w:tcPr>
            <w:tcW w:w="3961" w:type="dxa"/>
          </w:tcPr>
          <w:p w14:paraId="505B3FEB" w14:textId="73908476" w:rsidR="006310AA" w:rsidRPr="00F22D2E" w:rsidRDefault="00F94B41">
            <w:pPr>
              <w:pStyle w:val="GOSTTablenorm"/>
            </w:pPr>
            <w:r w:rsidRPr="00F22D2E">
              <w:t>Указывается итоговая сумма разницы между суммой выплат и суммой поступлений на лицевой</w:t>
            </w:r>
            <w:r w:rsidR="00B72A30">
              <w:t xml:space="preserve"> счет ИПБС за операционный день</w:t>
            </w:r>
          </w:p>
        </w:tc>
      </w:tr>
      <w:tr w:rsidR="006310AA" w:rsidRPr="00F22D2E" w14:paraId="7188F85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8042194" w14:textId="77777777" w:rsidR="006310AA" w:rsidRPr="00F22D2E" w:rsidRDefault="00F94B41">
            <w:pPr>
              <w:pStyle w:val="GOSTTablenorm"/>
            </w:pPr>
            <w:r w:rsidRPr="00F22D2E">
              <w:rPr>
                <w:b/>
              </w:rPr>
              <w:t>Подписи</w:t>
            </w:r>
          </w:p>
        </w:tc>
      </w:tr>
      <w:tr w:rsidR="006310AA" w:rsidRPr="00F22D2E" w14:paraId="14713D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EAB1531" w14:textId="77777777" w:rsidR="006310AA" w:rsidRPr="00F22D2E" w:rsidRDefault="00F94B41">
            <w:pPr>
              <w:pStyle w:val="GOSTTablenorm"/>
            </w:pPr>
            <w:r w:rsidRPr="00F22D2E">
              <w:t>Расшифровка подписи</w:t>
            </w:r>
          </w:p>
        </w:tc>
        <w:tc>
          <w:tcPr>
            <w:tcW w:w="1700" w:type="dxa"/>
          </w:tcPr>
          <w:p w14:paraId="7458C3A7" w14:textId="77777777" w:rsidR="006310AA" w:rsidRPr="00F22D2E" w:rsidRDefault="00F94B41">
            <w:pPr>
              <w:pStyle w:val="GOSTTablenorm"/>
            </w:pPr>
            <w:r w:rsidRPr="00F22D2E">
              <w:t>VSL_ListApp_Executor_SFP</w:t>
            </w:r>
          </w:p>
        </w:tc>
        <w:tc>
          <w:tcPr>
            <w:tcW w:w="567" w:type="dxa"/>
          </w:tcPr>
          <w:p w14:paraId="0C56C91E" w14:textId="77777777" w:rsidR="006310AA" w:rsidRPr="00F22D2E" w:rsidRDefault="00F94B41">
            <w:pPr>
              <w:pStyle w:val="GOSTTablenorm"/>
              <w:jc w:val="center"/>
            </w:pPr>
            <w:r w:rsidRPr="00F22D2E">
              <w:t>П</w:t>
            </w:r>
          </w:p>
        </w:tc>
        <w:tc>
          <w:tcPr>
            <w:tcW w:w="1133" w:type="dxa"/>
          </w:tcPr>
          <w:p w14:paraId="786E49A7" w14:textId="77777777" w:rsidR="006310AA" w:rsidRPr="00F22D2E" w:rsidRDefault="00F94B41">
            <w:pPr>
              <w:pStyle w:val="GOSTTablenorm"/>
            </w:pPr>
            <w:r w:rsidRPr="00F22D2E">
              <w:t>Т(1-100)</w:t>
            </w:r>
          </w:p>
        </w:tc>
        <w:tc>
          <w:tcPr>
            <w:tcW w:w="567" w:type="dxa"/>
          </w:tcPr>
          <w:p w14:paraId="3A0C8FFE" w14:textId="77777777" w:rsidR="006310AA" w:rsidRPr="00F22D2E" w:rsidRDefault="00F94B41">
            <w:pPr>
              <w:pStyle w:val="GOSTTablenorm"/>
              <w:jc w:val="center"/>
            </w:pPr>
            <w:r w:rsidRPr="00F22D2E">
              <w:t>Н</w:t>
            </w:r>
          </w:p>
        </w:tc>
        <w:tc>
          <w:tcPr>
            <w:tcW w:w="3961" w:type="dxa"/>
          </w:tcPr>
          <w:p w14:paraId="0EFCD4B9" w14:textId="6DEC91C5" w:rsidR="006310AA" w:rsidRPr="00F22D2E" w:rsidRDefault="00F94B41">
            <w:pPr>
              <w:pStyle w:val="GOSTTablenorm"/>
            </w:pPr>
            <w:r w:rsidRPr="00F22D2E">
              <w:t>Указывается фамилия и ин</w:t>
            </w:r>
            <w:r w:rsidR="00B72A30">
              <w:t>ициалы лица, формирующего отчет</w:t>
            </w:r>
          </w:p>
          <w:p w14:paraId="147981B2" w14:textId="77777777" w:rsidR="006310AA" w:rsidRPr="00F22D2E" w:rsidRDefault="006310AA">
            <w:pPr>
              <w:pStyle w:val="GOSTTablenorm"/>
            </w:pPr>
          </w:p>
        </w:tc>
      </w:tr>
      <w:tr w:rsidR="006310AA" w:rsidRPr="00F22D2E" w14:paraId="3DB50E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7601E75" w14:textId="77777777" w:rsidR="006310AA" w:rsidRPr="00F22D2E" w:rsidRDefault="00F94B41">
            <w:pPr>
              <w:pStyle w:val="GOSTTablenorm"/>
            </w:pPr>
            <w:r w:rsidRPr="00F22D2E">
              <w:lastRenderedPageBreak/>
              <w:t>Должность ответственного исполнителя</w:t>
            </w:r>
          </w:p>
        </w:tc>
        <w:tc>
          <w:tcPr>
            <w:tcW w:w="1700" w:type="dxa"/>
          </w:tcPr>
          <w:p w14:paraId="1D7D450C" w14:textId="77777777" w:rsidR="006310AA" w:rsidRPr="00F22D2E" w:rsidRDefault="00F94B41">
            <w:pPr>
              <w:pStyle w:val="GOSTTablenorm"/>
            </w:pPr>
            <w:r w:rsidRPr="00F22D2E">
              <w:t>VSL_ListApp_Executor_Post</w:t>
            </w:r>
          </w:p>
        </w:tc>
        <w:tc>
          <w:tcPr>
            <w:tcW w:w="567" w:type="dxa"/>
          </w:tcPr>
          <w:p w14:paraId="69CEAF54" w14:textId="77777777" w:rsidR="006310AA" w:rsidRPr="00F22D2E" w:rsidRDefault="00F94B41">
            <w:pPr>
              <w:pStyle w:val="GOSTTablenorm"/>
              <w:jc w:val="center"/>
            </w:pPr>
            <w:r w:rsidRPr="00F22D2E">
              <w:t>П</w:t>
            </w:r>
          </w:p>
        </w:tc>
        <w:tc>
          <w:tcPr>
            <w:tcW w:w="1133" w:type="dxa"/>
          </w:tcPr>
          <w:p w14:paraId="39291EC7" w14:textId="77777777" w:rsidR="006310AA" w:rsidRPr="00F22D2E" w:rsidRDefault="00F94B41">
            <w:pPr>
              <w:pStyle w:val="GOSTTablenorm"/>
            </w:pPr>
            <w:r w:rsidRPr="00F22D2E">
              <w:t>Т(1-100)</w:t>
            </w:r>
          </w:p>
        </w:tc>
        <w:tc>
          <w:tcPr>
            <w:tcW w:w="567" w:type="dxa"/>
          </w:tcPr>
          <w:p w14:paraId="798E9C65" w14:textId="77777777" w:rsidR="006310AA" w:rsidRPr="00F22D2E" w:rsidRDefault="00F94B41">
            <w:pPr>
              <w:pStyle w:val="GOSTTablenorm"/>
              <w:jc w:val="center"/>
            </w:pPr>
            <w:r w:rsidRPr="00F22D2E">
              <w:t>Н</w:t>
            </w:r>
          </w:p>
        </w:tc>
        <w:tc>
          <w:tcPr>
            <w:tcW w:w="3961" w:type="dxa"/>
          </w:tcPr>
          <w:p w14:paraId="6F12C24E" w14:textId="693D59E7" w:rsidR="006310AA" w:rsidRPr="00F22D2E" w:rsidRDefault="00F94B41">
            <w:pPr>
              <w:pStyle w:val="GOSTTablenorm"/>
            </w:pPr>
            <w:r w:rsidRPr="00F22D2E">
              <w:t>Указывается дол</w:t>
            </w:r>
            <w:r w:rsidR="00B72A30">
              <w:t>жность лица, формирующего отчет</w:t>
            </w:r>
          </w:p>
        </w:tc>
      </w:tr>
      <w:tr w:rsidR="006310AA" w:rsidRPr="00F22D2E" w14:paraId="193AB9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60071FD" w14:textId="77777777" w:rsidR="006310AA" w:rsidRPr="00F22D2E" w:rsidRDefault="00F94B41">
            <w:pPr>
              <w:pStyle w:val="GOSTTablenorm"/>
            </w:pPr>
            <w:r w:rsidRPr="00F22D2E">
              <w:t>Телефон ответственного исполнителя</w:t>
            </w:r>
          </w:p>
        </w:tc>
        <w:tc>
          <w:tcPr>
            <w:tcW w:w="1700" w:type="dxa"/>
          </w:tcPr>
          <w:p w14:paraId="3A21D5C5" w14:textId="77777777" w:rsidR="006310AA" w:rsidRPr="00F22D2E" w:rsidRDefault="00F94B41">
            <w:pPr>
              <w:pStyle w:val="GOSTTablenorm"/>
            </w:pPr>
            <w:r w:rsidRPr="00F22D2E">
              <w:t>VSL_ListApp_Executor_TEL</w:t>
            </w:r>
          </w:p>
        </w:tc>
        <w:tc>
          <w:tcPr>
            <w:tcW w:w="567" w:type="dxa"/>
          </w:tcPr>
          <w:p w14:paraId="3F12BEC2" w14:textId="77777777" w:rsidR="006310AA" w:rsidRPr="00F22D2E" w:rsidRDefault="00F94B41">
            <w:pPr>
              <w:pStyle w:val="GOSTTablenorm"/>
              <w:jc w:val="center"/>
            </w:pPr>
            <w:r w:rsidRPr="00F22D2E">
              <w:t>П</w:t>
            </w:r>
          </w:p>
        </w:tc>
        <w:tc>
          <w:tcPr>
            <w:tcW w:w="1133" w:type="dxa"/>
          </w:tcPr>
          <w:p w14:paraId="4D2CEA4C" w14:textId="77777777" w:rsidR="006310AA" w:rsidRPr="00F22D2E" w:rsidRDefault="00F94B41">
            <w:pPr>
              <w:pStyle w:val="GOSTTablenorm"/>
            </w:pPr>
            <w:r w:rsidRPr="00F22D2E">
              <w:t>Т(1-50)</w:t>
            </w:r>
          </w:p>
        </w:tc>
        <w:tc>
          <w:tcPr>
            <w:tcW w:w="567" w:type="dxa"/>
          </w:tcPr>
          <w:p w14:paraId="4F254CEF" w14:textId="77777777" w:rsidR="006310AA" w:rsidRPr="00F22D2E" w:rsidRDefault="00F94B41">
            <w:pPr>
              <w:pStyle w:val="GOSTTablenorm"/>
              <w:jc w:val="center"/>
            </w:pPr>
            <w:r w:rsidRPr="00F22D2E">
              <w:t>Н</w:t>
            </w:r>
          </w:p>
        </w:tc>
        <w:tc>
          <w:tcPr>
            <w:tcW w:w="3961" w:type="dxa"/>
          </w:tcPr>
          <w:p w14:paraId="6505592B" w14:textId="5BA40C9E" w:rsidR="006310AA" w:rsidRPr="00F22D2E" w:rsidRDefault="00F94B41">
            <w:pPr>
              <w:pStyle w:val="GOSTTablenorm"/>
            </w:pPr>
            <w:r w:rsidRPr="00F22D2E">
              <w:t>Указывается т</w:t>
            </w:r>
            <w:r w:rsidR="00B72A30">
              <w:t>елефон лица, формирующего отчет</w:t>
            </w:r>
          </w:p>
        </w:tc>
      </w:tr>
      <w:tr w:rsidR="006310AA" w:rsidRPr="00F22D2E" w14:paraId="195834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CEAB557" w14:textId="77777777" w:rsidR="006310AA" w:rsidRPr="00F22D2E" w:rsidRDefault="00F94B41">
            <w:pPr>
              <w:pStyle w:val="GOSTTablenorm"/>
            </w:pPr>
            <w:r w:rsidRPr="00F22D2E">
              <w:t>Дата подписания</w:t>
            </w:r>
          </w:p>
        </w:tc>
        <w:tc>
          <w:tcPr>
            <w:tcW w:w="1700" w:type="dxa"/>
          </w:tcPr>
          <w:p w14:paraId="533BCF01" w14:textId="77777777" w:rsidR="006310AA" w:rsidRPr="00F22D2E" w:rsidRDefault="00F94B41">
            <w:pPr>
              <w:pStyle w:val="GOSTTablenorm"/>
            </w:pPr>
            <w:r w:rsidRPr="00F22D2E">
              <w:t>VSL_ListApp_Executor_Date</w:t>
            </w:r>
          </w:p>
        </w:tc>
        <w:tc>
          <w:tcPr>
            <w:tcW w:w="567" w:type="dxa"/>
          </w:tcPr>
          <w:p w14:paraId="388131B4" w14:textId="77777777" w:rsidR="006310AA" w:rsidRPr="00F22D2E" w:rsidRDefault="00F94B41">
            <w:pPr>
              <w:pStyle w:val="GOSTTablenorm"/>
              <w:jc w:val="center"/>
            </w:pPr>
            <w:r w:rsidRPr="00F22D2E">
              <w:t>П</w:t>
            </w:r>
          </w:p>
        </w:tc>
        <w:tc>
          <w:tcPr>
            <w:tcW w:w="1133" w:type="dxa"/>
          </w:tcPr>
          <w:p w14:paraId="4F5CA626" w14:textId="77777777" w:rsidR="006310AA" w:rsidRPr="00F22D2E" w:rsidRDefault="00F94B41">
            <w:pPr>
              <w:pStyle w:val="GOSTTablenorm"/>
            </w:pPr>
            <w:r w:rsidRPr="00F22D2E">
              <w:t>Date</w:t>
            </w:r>
          </w:p>
        </w:tc>
        <w:tc>
          <w:tcPr>
            <w:tcW w:w="567" w:type="dxa"/>
          </w:tcPr>
          <w:p w14:paraId="305EDEE4" w14:textId="77777777" w:rsidR="006310AA" w:rsidRPr="00F22D2E" w:rsidRDefault="00F94B41">
            <w:pPr>
              <w:pStyle w:val="GOSTTablenorm"/>
              <w:jc w:val="center"/>
            </w:pPr>
            <w:r w:rsidRPr="00F22D2E">
              <w:t>Н</w:t>
            </w:r>
          </w:p>
        </w:tc>
        <w:tc>
          <w:tcPr>
            <w:tcW w:w="3961" w:type="dxa"/>
          </w:tcPr>
          <w:p w14:paraId="42999790" w14:textId="6C7AF9E0" w:rsidR="006310AA" w:rsidRPr="00F22D2E" w:rsidRDefault="00F94B41">
            <w:pPr>
              <w:pStyle w:val="GOSTTablenorm"/>
            </w:pPr>
            <w:r w:rsidRPr="00F22D2E">
              <w:t>Указывается дата по</w:t>
            </w:r>
            <w:r w:rsidR="00B72A30">
              <w:t>дписания документа исполнителем</w:t>
            </w:r>
          </w:p>
        </w:tc>
      </w:tr>
      <w:tr w:rsidR="006310AA" w:rsidRPr="00F22D2E" w14:paraId="167045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7ED5204" w14:textId="77777777" w:rsidR="006310AA" w:rsidRPr="00F22D2E" w:rsidRDefault="00F94B41">
            <w:pPr>
              <w:pStyle w:val="GOSTTablenorm"/>
            </w:pPr>
            <w:r w:rsidRPr="00F22D2E">
              <w:rPr>
                <w:b/>
              </w:rPr>
              <w:t>Системная информация документа</w:t>
            </w:r>
          </w:p>
        </w:tc>
      </w:tr>
      <w:tr w:rsidR="006310AA" w:rsidRPr="00F22D2E" w14:paraId="17ADCA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C1CEA35" w14:textId="77777777" w:rsidR="006310AA" w:rsidRPr="00F22D2E" w:rsidRDefault="00F94B41">
            <w:pPr>
              <w:pStyle w:val="GOSTTablenorm"/>
            </w:pPr>
            <w:r w:rsidRPr="00F22D2E">
              <w:t>Системная информация</w:t>
            </w:r>
          </w:p>
        </w:tc>
        <w:tc>
          <w:tcPr>
            <w:tcW w:w="1700" w:type="dxa"/>
          </w:tcPr>
          <w:p w14:paraId="2C51E42C" w14:textId="77777777" w:rsidR="006310AA" w:rsidRPr="00F22D2E" w:rsidRDefault="00F94B41">
            <w:pPr>
              <w:pStyle w:val="GOSTTablenorm"/>
            </w:pPr>
            <w:r w:rsidRPr="00F22D2E">
              <w:t>StmInfrmtn_TF</w:t>
            </w:r>
          </w:p>
        </w:tc>
        <w:tc>
          <w:tcPr>
            <w:tcW w:w="567" w:type="dxa"/>
          </w:tcPr>
          <w:p w14:paraId="5CAB3BA2" w14:textId="77777777" w:rsidR="006310AA" w:rsidRPr="00F22D2E" w:rsidRDefault="00F94B41">
            <w:pPr>
              <w:pStyle w:val="GOSTTablenorm"/>
              <w:jc w:val="center"/>
            </w:pPr>
            <w:r w:rsidRPr="00F22D2E">
              <w:t>С</w:t>
            </w:r>
          </w:p>
        </w:tc>
        <w:tc>
          <w:tcPr>
            <w:tcW w:w="1133" w:type="dxa"/>
          </w:tcPr>
          <w:p w14:paraId="301B92EA" w14:textId="77777777" w:rsidR="006310AA" w:rsidRPr="00F22D2E" w:rsidRDefault="00F94B41">
            <w:pPr>
              <w:pStyle w:val="GOSTTablenorm"/>
            </w:pPr>
            <w:r w:rsidRPr="00F22D2E">
              <w:t>tTF</w:t>
            </w:r>
          </w:p>
        </w:tc>
        <w:tc>
          <w:tcPr>
            <w:tcW w:w="567" w:type="dxa"/>
          </w:tcPr>
          <w:p w14:paraId="2CDFE56A" w14:textId="77777777" w:rsidR="006310AA" w:rsidRPr="00F22D2E" w:rsidRDefault="00F94B41">
            <w:pPr>
              <w:pStyle w:val="GOSTTablenorm"/>
              <w:jc w:val="center"/>
            </w:pPr>
            <w:r w:rsidRPr="00F22D2E">
              <w:t>О</w:t>
            </w:r>
          </w:p>
        </w:tc>
        <w:tc>
          <w:tcPr>
            <w:tcW w:w="3961" w:type="dxa"/>
          </w:tcPr>
          <w:p w14:paraId="2470D526" w14:textId="44D0F9B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27AA1F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490213" w14:textId="77777777" w:rsidR="006310AA" w:rsidRPr="00F22D2E" w:rsidRDefault="00F94B41">
            <w:pPr>
              <w:pStyle w:val="GOSTTablenorm"/>
            </w:pPr>
            <w:r w:rsidRPr="00F22D2E">
              <w:t>Регистрационный номер</w:t>
            </w:r>
          </w:p>
        </w:tc>
        <w:tc>
          <w:tcPr>
            <w:tcW w:w="1700" w:type="dxa"/>
          </w:tcPr>
          <w:p w14:paraId="68E134D8" w14:textId="77777777" w:rsidR="006310AA" w:rsidRPr="00F22D2E" w:rsidRDefault="00F94B41">
            <w:pPr>
              <w:pStyle w:val="GOSTTablenorm"/>
            </w:pPr>
            <w:r w:rsidRPr="00F22D2E">
              <w:t>TtlPrt_DocNumber</w:t>
            </w:r>
          </w:p>
        </w:tc>
        <w:tc>
          <w:tcPr>
            <w:tcW w:w="567" w:type="dxa"/>
          </w:tcPr>
          <w:p w14:paraId="22B5272D" w14:textId="77777777" w:rsidR="006310AA" w:rsidRPr="00F22D2E" w:rsidRDefault="00F94B41">
            <w:pPr>
              <w:pStyle w:val="GOSTTablenorm"/>
              <w:jc w:val="center"/>
            </w:pPr>
            <w:r w:rsidRPr="00F22D2E">
              <w:t>П</w:t>
            </w:r>
          </w:p>
        </w:tc>
        <w:tc>
          <w:tcPr>
            <w:tcW w:w="1133" w:type="dxa"/>
          </w:tcPr>
          <w:p w14:paraId="1AACAD16" w14:textId="77777777" w:rsidR="006310AA" w:rsidRPr="00F22D2E" w:rsidRDefault="00F94B41">
            <w:pPr>
              <w:pStyle w:val="GOSTTablenorm"/>
            </w:pPr>
            <w:r w:rsidRPr="00F22D2E">
              <w:t>Т(1-15)</w:t>
            </w:r>
          </w:p>
        </w:tc>
        <w:tc>
          <w:tcPr>
            <w:tcW w:w="567" w:type="dxa"/>
          </w:tcPr>
          <w:p w14:paraId="6D78E042" w14:textId="77777777" w:rsidR="006310AA" w:rsidRPr="00F22D2E" w:rsidRDefault="00F94B41">
            <w:pPr>
              <w:pStyle w:val="GOSTTablenorm"/>
              <w:jc w:val="center"/>
            </w:pPr>
            <w:r w:rsidRPr="00F22D2E">
              <w:t>О</w:t>
            </w:r>
          </w:p>
        </w:tc>
        <w:tc>
          <w:tcPr>
            <w:tcW w:w="3961" w:type="dxa"/>
          </w:tcPr>
          <w:p w14:paraId="514037D1" w14:textId="64EDB5C0" w:rsidR="006310AA" w:rsidRPr="00F22D2E" w:rsidRDefault="00F94B41">
            <w:pPr>
              <w:pStyle w:val="GOSTTablenorm"/>
            </w:pPr>
            <w:r w:rsidRPr="00F22D2E">
              <w:t>Указывается порядковый номер отчета в рамках от</w:t>
            </w:r>
            <w:r w:rsidR="00B72A30">
              <w:t>четного финансового года и ТОФК</w:t>
            </w:r>
          </w:p>
        </w:tc>
      </w:tr>
      <w:tr w:rsidR="006310AA" w:rsidRPr="00F22D2E" w14:paraId="57801C7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4958AC6" w14:textId="77777777" w:rsidR="006310AA" w:rsidRPr="00F22D2E" w:rsidRDefault="00F94B41">
            <w:pPr>
              <w:pStyle w:val="GOSTTablenorm"/>
            </w:pPr>
            <w:r w:rsidRPr="00F22D2E">
              <w:t>Наименование ТОФК открытия ЛС</w:t>
            </w:r>
          </w:p>
        </w:tc>
        <w:tc>
          <w:tcPr>
            <w:tcW w:w="1700" w:type="dxa"/>
          </w:tcPr>
          <w:p w14:paraId="37F9A2D3" w14:textId="77777777" w:rsidR="006310AA" w:rsidRPr="00F22D2E" w:rsidRDefault="00F94B41">
            <w:pPr>
              <w:pStyle w:val="GOSTTablenorm"/>
            </w:pPr>
            <w:r w:rsidRPr="00F22D2E">
              <w:t>TtlPrt_OPENTOFK_NAME</w:t>
            </w:r>
          </w:p>
        </w:tc>
        <w:tc>
          <w:tcPr>
            <w:tcW w:w="567" w:type="dxa"/>
          </w:tcPr>
          <w:p w14:paraId="7EE84AC5" w14:textId="77777777" w:rsidR="006310AA" w:rsidRPr="00F22D2E" w:rsidRDefault="00F94B41">
            <w:pPr>
              <w:pStyle w:val="GOSTTablenorm"/>
              <w:jc w:val="center"/>
            </w:pPr>
            <w:r w:rsidRPr="00F22D2E">
              <w:t>П</w:t>
            </w:r>
          </w:p>
        </w:tc>
        <w:tc>
          <w:tcPr>
            <w:tcW w:w="1133" w:type="dxa"/>
          </w:tcPr>
          <w:p w14:paraId="30896AC4" w14:textId="77777777" w:rsidR="006310AA" w:rsidRPr="00F22D2E" w:rsidRDefault="00F94B41">
            <w:pPr>
              <w:pStyle w:val="GOSTTablenorm"/>
            </w:pPr>
            <w:r w:rsidRPr="00F22D2E">
              <w:t>Т(1-2000)</w:t>
            </w:r>
          </w:p>
        </w:tc>
        <w:tc>
          <w:tcPr>
            <w:tcW w:w="567" w:type="dxa"/>
          </w:tcPr>
          <w:p w14:paraId="22D1BD24" w14:textId="77777777" w:rsidR="006310AA" w:rsidRPr="00F22D2E" w:rsidRDefault="00F94B41">
            <w:pPr>
              <w:pStyle w:val="GOSTTablenorm"/>
              <w:jc w:val="center"/>
            </w:pPr>
            <w:r w:rsidRPr="00F22D2E">
              <w:t>О</w:t>
            </w:r>
          </w:p>
        </w:tc>
        <w:tc>
          <w:tcPr>
            <w:tcW w:w="3961" w:type="dxa"/>
          </w:tcPr>
          <w:p w14:paraId="6351E30C" w14:textId="745BD642" w:rsidR="006310AA" w:rsidRPr="00F22D2E" w:rsidRDefault="00F94B41">
            <w:pPr>
              <w:pStyle w:val="GOSTTablenorm"/>
            </w:pPr>
            <w:r w:rsidRPr="00F22D2E">
              <w:t>Указывается полное наименование ТОФК, где открыт ЛС, по которому формируется от</w:t>
            </w:r>
            <w:r w:rsidR="00B72A30">
              <w:t>чет</w:t>
            </w:r>
          </w:p>
        </w:tc>
      </w:tr>
      <w:tr w:rsidR="006310AA" w:rsidRPr="00F22D2E" w14:paraId="549EF8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8D0407E" w14:textId="77777777" w:rsidR="006310AA" w:rsidRPr="00F22D2E" w:rsidRDefault="00F94B41">
            <w:pPr>
              <w:pStyle w:val="GOSTTablenorm"/>
            </w:pPr>
            <w:r w:rsidRPr="00F22D2E">
              <w:t>Код ТОФК открытия ЛС</w:t>
            </w:r>
          </w:p>
        </w:tc>
        <w:tc>
          <w:tcPr>
            <w:tcW w:w="1700" w:type="dxa"/>
          </w:tcPr>
          <w:p w14:paraId="1846FE03" w14:textId="77777777" w:rsidR="006310AA" w:rsidRPr="00F22D2E" w:rsidRDefault="00F94B41">
            <w:pPr>
              <w:pStyle w:val="GOSTTablenorm"/>
            </w:pPr>
            <w:r w:rsidRPr="00F22D2E">
              <w:t>TtlPrt_OPENTOFK_CODE</w:t>
            </w:r>
          </w:p>
        </w:tc>
        <w:tc>
          <w:tcPr>
            <w:tcW w:w="567" w:type="dxa"/>
          </w:tcPr>
          <w:p w14:paraId="768B8391" w14:textId="77777777" w:rsidR="006310AA" w:rsidRPr="00F22D2E" w:rsidRDefault="00F94B41">
            <w:pPr>
              <w:pStyle w:val="GOSTTablenorm"/>
              <w:jc w:val="center"/>
            </w:pPr>
            <w:r w:rsidRPr="00F22D2E">
              <w:t>П</w:t>
            </w:r>
          </w:p>
        </w:tc>
        <w:tc>
          <w:tcPr>
            <w:tcW w:w="1133" w:type="dxa"/>
          </w:tcPr>
          <w:p w14:paraId="614340A5" w14:textId="77777777" w:rsidR="006310AA" w:rsidRPr="00F22D2E" w:rsidRDefault="00F94B41">
            <w:pPr>
              <w:pStyle w:val="GOSTTablenorm"/>
            </w:pPr>
            <w:r w:rsidRPr="00F22D2E">
              <w:t>Т(4)</w:t>
            </w:r>
          </w:p>
        </w:tc>
        <w:tc>
          <w:tcPr>
            <w:tcW w:w="567" w:type="dxa"/>
          </w:tcPr>
          <w:p w14:paraId="6C13D43A" w14:textId="77777777" w:rsidR="006310AA" w:rsidRPr="00F22D2E" w:rsidRDefault="00F94B41">
            <w:pPr>
              <w:pStyle w:val="GOSTTablenorm"/>
              <w:jc w:val="center"/>
            </w:pPr>
            <w:r w:rsidRPr="00F22D2E">
              <w:t>О</w:t>
            </w:r>
          </w:p>
        </w:tc>
        <w:tc>
          <w:tcPr>
            <w:tcW w:w="3961" w:type="dxa"/>
          </w:tcPr>
          <w:p w14:paraId="4FC1B08D" w14:textId="2AEE151D" w:rsidR="006310AA" w:rsidRPr="00F22D2E" w:rsidRDefault="00F94B41">
            <w:pPr>
              <w:pStyle w:val="GOSTTablenorm"/>
            </w:pPr>
            <w:r w:rsidRPr="00F22D2E">
              <w:t>Указывается код ТОФК, где открыт ЛС</w:t>
            </w:r>
            <w:r w:rsidR="00B72A30">
              <w:t>, по которому формируется отчет</w:t>
            </w:r>
          </w:p>
        </w:tc>
      </w:tr>
    </w:tbl>
    <w:p w14:paraId="71A67FB8" w14:textId="77777777" w:rsidR="006310AA" w:rsidRPr="00F22D2E" w:rsidRDefault="00F94B41" w:rsidP="00F94B41">
      <w:pPr>
        <w:pStyle w:val="31"/>
        <w:keepNext w:val="0"/>
        <w:keepLines w:val="0"/>
        <w:widowControl w:val="0"/>
        <w:numPr>
          <w:ilvl w:val="2"/>
          <w:numId w:val="79"/>
        </w:numPr>
        <w:tabs>
          <w:tab w:val="num" w:pos="720"/>
        </w:tabs>
        <w:ind w:left="720"/>
      </w:pPr>
      <w:bookmarkStart w:id="5329" w:name="_Toc108525408"/>
      <w:bookmarkStart w:id="5330" w:name="_Toc108528263"/>
      <w:bookmarkStart w:id="5331" w:name="_Toc118065133"/>
      <w:bookmarkStart w:id="5332" w:name="_Toc118067954"/>
      <w:bookmarkStart w:id="5333" w:name="_Toc118070944"/>
      <w:bookmarkStart w:id="5334" w:name="_Toc118209104"/>
      <w:bookmarkStart w:id="5335" w:name="_Toc118213031"/>
      <w:bookmarkStart w:id="5336" w:name="_Toc120097265"/>
      <w:bookmarkStart w:id="5337" w:name="_Toc120100501"/>
      <w:bookmarkStart w:id="5338" w:name="_Toc108525409"/>
      <w:bookmarkStart w:id="5339" w:name="_Toc108528264"/>
      <w:bookmarkStart w:id="5340" w:name="_Toc118065134"/>
      <w:bookmarkStart w:id="5341" w:name="_Toc118067955"/>
      <w:bookmarkStart w:id="5342" w:name="_Toc118070945"/>
      <w:bookmarkStart w:id="5343" w:name="_Toc118209105"/>
      <w:bookmarkStart w:id="5344" w:name="_Toc118213032"/>
      <w:bookmarkStart w:id="5345" w:name="_Toc120097266"/>
      <w:bookmarkStart w:id="5346" w:name="_Toc120100502"/>
      <w:bookmarkStart w:id="5347" w:name="_Toc108525410"/>
      <w:bookmarkStart w:id="5348" w:name="_Toc108528265"/>
      <w:bookmarkStart w:id="5349" w:name="_Toc118065135"/>
      <w:bookmarkStart w:id="5350" w:name="_Toc118067956"/>
      <w:bookmarkStart w:id="5351" w:name="_Toc118070946"/>
      <w:bookmarkStart w:id="5352" w:name="_Toc118209106"/>
      <w:bookmarkStart w:id="5353" w:name="_Toc118213033"/>
      <w:bookmarkStart w:id="5354" w:name="_Toc120097267"/>
      <w:bookmarkStart w:id="5355" w:name="_Toc120100503"/>
      <w:bookmarkStart w:id="5356" w:name="_Toc108525433"/>
      <w:bookmarkStart w:id="5357" w:name="_Toc108528288"/>
      <w:bookmarkStart w:id="5358" w:name="_Toc118065158"/>
      <w:bookmarkStart w:id="5359" w:name="_Toc118067979"/>
      <w:bookmarkStart w:id="5360" w:name="_Toc118070969"/>
      <w:bookmarkStart w:id="5361" w:name="_Toc118209129"/>
      <w:bookmarkStart w:id="5362" w:name="_Toc118213056"/>
      <w:bookmarkStart w:id="5363" w:name="_Toc120097290"/>
      <w:bookmarkStart w:id="5364" w:name="_Toc120100526"/>
      <w:bookmarkStart w:id="5365" w:name="_Toc108525434"/>
      <w:bookmarkStart w:id="5366" w:name="_Toc108528289"/>
      <w:bookmarkStart w:id="5367" w:name="_Toc118065159"/>
      <w:bookmarkStart w:id="5368" w:name="_Toc118067980"/>
      <w:bookmarkStart w:id="5369" w:name="_Toc118070970"/>
      <w:bookmarkStart w:id="5370" w:name="_Toc118209130"/>
      <w:bookmarkStart w:id="5371" w:name="_Toc118213057"/>
      <w:bookmarkStart w:id="5372" w:name="_Toc120097291"/>
      <w:bookmarkStart w:id="5373" w:name="_Toc120100527"/>
      <w:bookmarkStart w:id="5374" w:name="_Toc108525435"/>
      <w:bookmarkStart w:id="5375" w:name="_Toc108528290"/>
      <w:bookmarkStart w:id="5376" w:name="_Toc118065160"/>
      <w:bookmarkStart w:id="5377" w:name="_Toc118067981"/>
      <w:bookmarkStart w:id="5378" w:name="_Toc118070971"/>
      <w:bookmarkStart w:id="5379" w:name="_Toc118209131"/>
      <w:bookmarkStart w:id="5380" w:name="_Toc118213058"/>
      <w:bookmarkStart w:id="5381" w:name="_Toc120097292"/>
      <w:bookmarkStart w:id="5382" w:name="_Toc120100528"/>
      <w:bookmarkStart w:id="5383" w:name="_Toc108525457"/>
      <w:bookmarkStart w:id="5384" w:name="_Toc108528312"/>
      <w:bookmarkStart w:id="5385" w:name="_Toc118065182"/>
      <w:bookmarkStart w:id="5386" w:name="_Toc118068003"/>
      <w:bookmarkStart w:id="5387" w:name="_Toc118070993"/>
      <w:bookmarkStart w:id="5388" w:name="_Toc118209153"/>
      <w:bookmarkStart w:id="5389" w:name="_Toc118213080"/>
      <w:bookmarkStart w:id="5390" w:name="_Toc120097314"/>
      <w:bookmarkStart w:id="5391" w:name="_Toc120100550"/>
      <w:bookmarkStart w:id="5392" w:name="_Toc108525458"/>
      <w:bookmarkStart w:id="5393" w:name="_Toc108528313"/>
      <w:bookmarkStart w:id="5394" w:name="_Toc118065183"/>
      <w:bookmarkStart w:id="5395" w:name="_Toc118068004"/>
      <w:bookmarkStart w:id="5396" w:name="_Toc118070994"/>
      <w:bookmarkStart w:id="5397" w:name="_Toc118209154"/>
      <w:bookmarkStart w:id="5398" w:name="_Toc118213081"/>
      <w:bookmarkStart w:id="5399" w:name="_Toc120097315"/>
      <w:bookmarkStart w:id="5400" w:name="_Toc120100551"/>
      <w:bookmarkStart w:id="5401" w:name="_Toc108525459"/>
      <w:bookmarkStart w:id="5402" w:name="_Toc108528314"/>
      <w:bookmarkStart w:id="5403" w:name="_Toc118065184"/>
      <w:bookmarkStart w:id="5404" w:name="_Toc118068005"/>
      <w:bookmarkStart w:id="5405" w:name="_Toc118070995"/>
      <w:bookmarkStart w:id="5406" w:name="_Toc118209155"/>
      <w:bookmarkStart w:id="5407" w:name="_Toc118213082"/>
      <w:bookmarkStart w:id="5408" w:name="_Toc120097316"/>
      <w:bookmarkStart w:id="5409" w:name="_Toc120100552"/>
      <w:bookmarkStart w:id="5410" w:name="_Toc118065206"/>
      <w:bookmarkStart w:id="5411" w:name="_Toc118068027"/>
      <w:bookmarkStart w:id="5412" w:name="_Toc118071017"/>
      <w:bookmarkStart w:id="5413" w:name="_Toc118209177"/>
      <w:bookmarkStart w:id="5414" w:name="_Toc118213104"/>
      <w:bookmarkStart w:id="5415" w:name="_Toc120097338"/>
      <w:bookmarkStart w:id="5416" w:name="_Toc120100574"/>
      <w:bookmarkStart w:id="5417" w:name="_Toc118065207"/>
      <w:bookmarkStart w:id="5418" w:name="_Toc118068028"/>
      <w:bookmarkStart w:id="5419" w:name="_Toc118071018"/>
      <w:bookmarkStart w:id="5420" w:name="_Toc118209178"/>
      <w:bookmarkStart w:id="5421" w:name="_Toc118213105"/>
      <w:bookmarkStart w:id="5422" w:name="_Toc120097339"/>
      <w:bookmarkStart w:id="5423" w:name="_Toc120100575"/>
      <w:bookmarkStart w:id="5424" w:name="_Toc118065208"/>
      <w:bookmarkStart w:id="5425" w:name="_Toc118068029"/>
      <w:bookmarkStart w:id="5426" w:name="_Toc118071019"/>
      <w:bookmarkStart w:id="5427" w:name="_Toc118209179"/>
      <w:bookmarkStart w:id="5428" w:name="_Toc118213106"/>
      <w:bookmarkStart w:id="5429" w:name="_Toc120097340"/>
      <w:bookmarkStart w:id="5430" w:name="_Toc120100576"/>
      <w:bookmarkStart w:id="5431" w:name="_Toc118065230"/>
      <w:bookmarkStart w:id="5432" w:name="_Toc118068051"/>
      <w:bookmarkStart w:id="5433" w:name="_Toc118071041"/>
      <w:bookmarkStart w:id="5434" w:name="_Toc118209201"/>
      <w:bookmarkStart w:id="5435" w:name="_Toc118213128"/>
      <w:bookmarkStart w:id="5436" w:name="_Toc120097362"/>
      <w:bookmarkStart w:id="5437" w:name="_Toc120100598"/>
      <w:bookmarkStart w:id="5438" w:name="_Toc118065231"/>
      <w:bookmarkStart w:id="5439" w:name="_Toc118068052"/>
      <w:bookmarkStart w:id="5440" w:name="_Toc118071042"/>
      <w:bookmarkStart w:id="5441" w:name="_Toc118209202"/>
      <w:bookmarkStart w:id="5442" w:name="_Toc118213129"/>
      <w:bookmarkStart w:id="5443" w:name="_Toc120097363"/>
      <w:bookmarkStart w:id="5444" w:name="_Toc120100599"/>
      <w:bookmarkStart w:id="5445" w:name="_Toc118065232"/>
      <w:bookmarkStart w:id="5446" w:name="_Toc118068053"/>
      <w:bookmarkStart w:id="5447" w:name="_Toc118071043"/>
      <w:bookmarkStart w:id="5448" w:name="_Toc118209203"/>
      <w:bookmarkStart w:id="5449" w:name="_Toc118213130"/>
      <w:bookmarkStart w:id="5450" w:name="_Toc120097364"/>
      <w:bookmarkStart w:id="5451" w:name="_Toc120100600"/>
      <w:bookmarkStart w:id="5452" w:name="_Toc108525483"/>
      <w:bookmarkStart w:id="5453" w:name="_Toc108528338"/>
      <w:bookmarkStart w:id="5454" w:name="_Toc118065254"/>
      <w:bookmarkStart w:id="5455" w:name="_Toc118068075"/>
      <w:bookmarkStart w:id="5456" w:name="_Toc118071065"/>
      <w:bookmarkStart w:id="5457" w:name="_Toc118209225"/>
      <w:bookmarkStart w:id="5458" w:name="_Toc118213152"/>
      <w:bookmarkStart w:id="5459" w:name="_Toc120097386"/>
      <w:bookmarkStart w:id="5460" w:name="_Toc120100622"/>
      <w:bookmarkStart w:id="5461" w:name="_Toc108525484"/>
      <w:bookmarkStart w:id="5462" w:name="_Toc108528339"/>
      <w:bookmarkStart w:id="5463" w:name="_Toc118065255"/>
      <w:bookmarkStart w:id="5464" w:name="_Toc118068076"/>
      <w:bookmarkStart w:id="5465" w:name="_Toc118071066"/>
      <w:bookmarkStart w:id="5466" w:name="_Toc118209226"/>
      <w:bookmarkStart w:id="5467" w:name="_Toc118213153"/>
      <w:bookmarkStart w:id="5468" w:name="_Toc120097387"/>
      <w:bookmarkStart w:id="5469" w:name="_Toc120100623"/>
      <w:bookmarkStart w:id="5470" w:name="_Toc108525485"/>
      <w:bookmarkStart w:id="5471" w:name="_Toc108528340"/>
      <w:bookmarkStart w:id="5472" w:name="_Toc118065256"/>
      <w:bookmarkStart w:id="5473" w:name="_Toc118068077"/>
      <w:bookmarkStart w:id="5474" w:name="_Toc118071067"/>
      <w:bookmarkStart w:id="5475" w:name="_Toc118209227"/>
      <w:bookmarkStart w:id="5476" w:name="_Toc118213154"/>
      <w:bookmarkStart w:id="5477" w:name="_Toc120097388"/>
      <w:bookmarkStart w:id="5478" w:name="_Toc120100624"/>
      <w:bookmarkStart w:id="5479" w:name="_Toc44010612"/>
      <w:bookmarkStart w:id="5480" w:name="_Toc59456526"/>
      <w:bookmarkStart w:id="5481" w:name="_Toc185235850"/>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r w:rsidRPr="00F22D2E">
        <w:t>Описание комплексного типа «</w:t>
      </w:r>
      <w:r w:rsidRPr="00F22D2E">
        <w:rPr>
          <w:lang w:val="en-US"/>
        </w:rPr>
        <w:t>tR</w:t>
      </w:r>
      <w:r w:rsidRPr="00F22D2E">
        <w:t>_783_</w:t>
      </w:r>
      <w:r w:rsidRPr="00F22D2E">
        <w:rPr>
          <w:lang w:val="en-US"/>
        </w:rPr>
        <w:t>G</w:t>
      </w:r>
      <w:r w:rsidRPr="00F22D2E">
        <w:t>_</w:t>
      </w:r>
      <w:r w:rsidRPr="00F22D2E">
        <w:rPr>
          <w:lang w:val="en-US"/>
        </w:rPr>
        <w:t>S</w:t>
      </w:r>
      <w:r w:rsidRPr="00F22D2E">
        <w:t>1_</w:t>
      </w:r>
      <w:r w:rsidRPr="00F22D2E">
        <w:rPr>
          <w:lang w:val="en-US"/>
        </w:rPr>
        <w:t>D</w:t>
      </w:r>
      <w:r w:rsidRPr="00F22D2E">
        <w:t>»</w:t>
      </w:r>
      <w:bookmarkEnd w:id="5479"/>
      <w:bookmarkEnd w:id="5480"/>
      <w:bookmarkEnd w:id="5481"/>
    </w:p>
    <w:p w14:paraId="1B7EB932"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tR</w:t>
      </w:r>
      <w:r w:rsidRPr="00F22D2E">
        <w:rPr>
          <w:szCs w:val="24"/>
        </w:rPr>
        <w:t>_783_</w:t>
      </w:r>
      <w:r w:rsidRPr="00F22D2E">
        <w:rPr>
          <w:szCs w:val="24"/>
          <w:lang w:val="en-US"/>
        </w:rPr>
        <w:t>G</w:t>
      </w:r>
      <w:r w:rsidRPr="00F22D2E">
        <w:rPr>
          <w:szCs w:val="24"/>
        </w:rPr>
        <w:t>_</w:t>
      </w:r>
      <w:r w:rsidRPr="00F22D2E">
        <w:rPr>
          <w:szCs w:val="24"/>
          <w:lang w:val="en-US"/>
        </w:rPr>
        <w:t>S</w:t>
      </w:r>
      <w:r w:rsidRPr="00F22D2E">
        <w:rPr>
          <w:szCs w:val="24"/>
        </w:rPr>
        <w:t>1_</w:t>
      </w:r>
      <w:r w:rsidRPr="00F22D2E">
        <w:rPr>
          <w:szCs w:val="24"/>
          <w:lang w:val="en-US"/>
        </w:rPr>
        <w:t>D</w:t>
      </w:r>
      <w:r w:rsidRPr="00F22D2E">
        <w:rPr>
          <w:szCs w:val="24"/>
        </w:rPr>
        <w:t xml:space="preserve">» блока «1. </w:t>
      </w:r>
      <w:r w:rsidRPr="00F22D2E">
        <w:rPr>
          <w:sz w:val="22"/>
          <w:szCs w:val="22"/>
        </w:rPr>
        <w:t>Операции с бюджетными данными</w:t>
      </w:r>
      <w:r w:rsidRPr="00F22D2E">
        <w:rPr>
          <w:szCs w:val="24"/>
        </w:rPr>
        <w:t>».</w:t>
      </w:r>
    </w:p>
    <w:p w14:paraId="679376A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482" w:name="_Ref56673764"/>
      <w:bookmarkStart w:id="5483" w:name="_Toc185236268"/>
      <w:r w:rsidR="002C7CC9">
        <w:rPr>
          <w:noProof/>
        </w:rPr>
        <w:t>251</w:t>
      </w:r>
      <w:bookmarkEnd w:id="548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tR</w:t>
      </w:r>
      <w:r w:rsidR="00F94B41" w:rsidRPr="00F22D2E">
        <w:t>_783_</w:t>
      </w:r>
      <w:r w:rsidR="00F94B41" w:rsidRPr="00F22D2E">
        <w:rPr>
          <w:lang w:val="en-US"/>
        </w:rPr>
        <w:t>G</w:t>
      </w:r>
      <w:r w:rsidR="00F94B41" w:rsidRPr="00F22D2E">
        <w:t>_</w:t>
      </w:r>
      <w:r w:rsidR="00F94B41" w:rsidRPr="00F22D2E">
        <w:rPr>
          <w:lang w:val="en-US"/>
        </w:rPr>
        <w:t>S</w:t>
      </w:r>
      <w:r w:rsidR="00F94B41" w:rsidRPr="00F22D2E">
        <w:t>1_</w:t>
      </w:r>
      <w:r w:rsidR="00F94B41" w:rsidRPr="00F22D2E">
        <w:rPr>
          <w:lang w:val="en-US"/>
        </w:rPr>
        <w:t>D</w:t>
      </w:r>
      <w:r w:rsidR="00F94B41" w:rsidRPr="00F22D2E">
        <w:t>»</w:t>
      </w:r>
      <w:bookmarkEnd w:id="548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16762E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F3C9794" w14:textId="77777777" w:rsidR="006310AA" w:rsidRPr="00F22D2E" w:rsidRDefault="00F94B41">
            <w:pPr>
              <w:pStyle w:val="GOSTTableHead"/>
              <w:spacing w:line="240" w:lineRule="auto"/>
            </w:pPr>
            <w:r w:rsidRPr="00F22D2E">
              <w:t>Наименование комплексного типа</w:t>
            </w:r>
          </w:p>
        </w:tc>
        <w:tc>
          <w:tcPr>
            <w:tcW w:w="1701" w:type="dxa"/>
          </w:tcPr>
          <w:p w14:paraId="728FBC3D" w14:textId="77777777" w:rsidR="006310AA" w:rsidRPr="00F22D2E" w:rsidRDefault="00F94B41">
            <w:pPr>
              <w:pStyle w:val="GOSTTableHead"/>
              <w:spacing w:line="240" w:lineRule="auto"/>
            </w:pPr>
            <w:r w:rsidRPr="00F22D2E">
              <w:t>Текущий элемент/ атрибут</w:t>
            </w:r>
          </w:p>
        </w:tc>
        <w:tc>
          <w:tcPr>
            <w:tcW w:w="567" w:type="dxa"/>
          </w:tcPr>
          <w:p w14:paraId="0F356833" w14:textId="77777777" w:rsidR="006310AA" w:rsidRPr="00F22D2E" w:rsidRDefault="00F94B41">
            <w:pPr>
              <w:pStyle w:val="GOSTTableHead"/>
              <w:spacing w:line="240" w:lineRule="auto"/>
            </w:pPr>
            <w:r w:rsidRPr="00F22D2E">
              <w:t>Тип</w:t>
            </w:r>
          </w:p>
        </w:tc>
        <w:tc>
          <w:tcPr>
            <w:tcW w:w="1134" w:type="dxa"/>
          </w:tcPr>
          <w:p w14:paraId="0EEB1FB5" w14:textId="77777777" w:rsidR="006310AA" w:rsidRPr="00F22D2E" w:rsidRDefault="00F94B41">
            <w:pPr>
              <w:pStyle w:val="GOSTTableHead"/>
              <w:spacing w:line="240" w:lineRule="auto"/>
            </w:pPr>
            <w:r w:rsidRPr="00F22D2E">
              <w:t>Формат элемента</w:t>
            </w:r>
          </w:p>
        </w:tc>
        <w:tc>
          <w:tcPr>
            <w:tcW w:w="567" w:type="dxa"/>
          </w:tcPr>
          <w:p w14:paraId="6D2C188D" w14:textId="77777777" w:rsidR="006310AA" w:rsidRPr="00F22D2E" w:rsidRDefault="00F94B41">
            <w:pPr>
              <w:pStyle w:val="GOSTTableHead"/>
              <w:spacing w:line="240" w:lineRule="auto"/>
            </w:pPr>
            <w:r w:rsidRPr="00F22D2E">
              <w:t>Обязательность</w:t>
            </w:r>
          </w:p>
        </w:tc>
        <w:tc>
          <w:tcPr>
            <w:tcW w:w="3963" w:type="dxa"/>
          </w:tcPr>
          <w:p w14:paraId="4FB6C319" w14:textId="77777777" w:rsidR="006310AA" w:rsidRPr="00F22D2E" w:rsidRDefault="00F94B41">
            <w:pPr>
              <w:pStyle w:val="GOSTTableHead"/>
              <w:spacing w:line="240" w:lineRule="auto"/>
            </w:pPr>
            <w:r w:rsidRPr="00F22D2E">
              <w:t>Дополнительная информация</w:t>
            </w:r>
          </w:p>
        </w:tc>
      </w:tr>
      <w:tr w:rsidR="006310AA" w:rsidRPr="00F22D2E" w14:paraId="104EA7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64958E8" w14:textId="77777777" w:rsidR="006310AA" w:rsidRPr="00F22D2E" w:rsidRDefault="00F94B41">
            <w:pPr>
              <w:pStyle w:val="GOSTTablenorm"/>
            </w:pPr>
            <w:r w:rsidRPr="00F22D2E">
              <w:rPr>
                <w:lang w:val="en-US"/>
              </w:rPr>
              <w:t>tR_783_G_S1_D</w:t>
            </w:r>
          </w:p>
        </w:tc>
        <w:tc>
          <w:tcPr>
            <w:tcW w:w="1701" w:type="dxa"/>
          </w:tcPr>
          <w:p w14:paraId="26E4B032" w14:textId="77777777" w:rsidR="006310AA" w:rsidRPr="00F22D2E" w:rsidRDefault="00F94B41">
            <w:pPr>
              <w:pStyle w:val="GOSTTablenorm"/>
              <w:rPr>
                <w:color w:val="000000"/>
              </w:rPr>
            </w:pPr>
            <w:r w:rsidRPr="00F22D2E">
              <w:rPr>
                <w:color w:val="000000"/>
              </w:rPr>
              <w:t>G_S1_D_ITEM</w:t>
            </w:r>
          </w:p>
        </w:tc>
        <w:tc>
          <w:tcPr>
            <w:tcW w:w="567" w:type="dxa"/>
          </w:tcPr>
          <w:p w14:paraId="2E4847EE" w14:textId="77777777" w:rsidR="006310AA" w:rsidRPr="00F22D2E" w:rsidRDefault="00F94B41">
            <w:pPr>
              <w:pStyle w:val="GOSTTablenorm"/>
              <w:jc w:val="center"/>
              <w:rPr>
                <w:lang w:val="en-US"/>
              </w:rPr>
            </w:pPr>
            <w:r w:rsidRPr="00F22D2E">
              <w:rPr>
                <w:lang w:val="en-US"/>
              </w:rPr>
              <w:t>C</w:t>
            </w:r>
          </w:p>
        </w:tc>
        <w:tc>
          <w:tcPr>
            <w:tcW w:w="1134" w:type="dxa"/>
          </w:tcPr>
          <w:p w14:paraId="25FC402B" w14:textId="77777777" w:rsidR="006310AA" w:rsidRPr="00F22D2E" w:rsidRDefault="00F94B41">
            <w:pPr>
              <w:pStyle w:val="GOSTTablenorm"/>
              <w:rPr>
                <w:lang w:val="en-US"/>
              </w:rPr>
            </w:pPr>
            <w:r w:rsidRPr="00F22D2E">
              <w:rPr>
                <w:lang w:val="en-US"/>
              </w:rPr>
              <w:t>tR_783_G_S1_D_ITEM</w:t>
            </w:r>
          </w:p>
        </w:tc>
        <w:tc>
          <w:tcPr>
            <w:tcW w:w="567" w:type="dxa"/>
          </w:tcPr>
          <w:p w14:paraId="593668C4"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75E1B6B" w14:textId="0AACD4C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_Ref108002947 \h  \* MERGEFORMAT </w:instrText>
            </w:r>
            <w:r w:rsidRPr="00F22D2E">
              <w:fldChar w:fldCharType="separate"/>
            </w:r>
            <w:r w:rsidR="002C7CC9">
              <w:t>252</w:t>
            </w:r>
            <w:r w:rsidRPr="00F22D2E">
              <w:fldChar w:fldCharType="end"/>
            </w:r>
          </w:p>
        </w:tc>
      </w:tr>
    </w:tbl>
    <w:p w14:paraId="346F1706" w14:textId="77777777" w:rsidR="006310AA" w:rsidRPr="00F22D2E" w:rsidRDefault="00F94B41" w:rsidP="00F94B41">
      <w:pPr>
        <w:pStyle w:val="31"/>
        <w:keepNext w:val="0"/>
        <w:keepLines w:val="0"/>
        <w:widowControl w:val="0"/>
        <w:numPr>
          <w:ilvl w:val="2"/>
          <w:numId w:val="79"/>
        </w:numPr>
        <w:tabs>
          <w:tab w:val="num" w:pos="720"/>
        </w:tabs>
        <w:ind w:left="720"/>
      </w:pPr>
      <w:r w:rsidRPr="00F22D2E">
        <w:t xml:space="preserve"> </w:t>
      </w:r>
      <w:bookmarkStart w:id="5484" w:name="_Toc44010613"/>
      <w:bookmarkStart w:id="5485" w:name="_Toc59456527"/>
      <w:bookmarkStart w:id="5486" w:name="_Toc185235851"/>
      <w:r w:rsidRPr="00F22D2E">
        <w:t>Описание комплексного типа «tR_783_G_S1_D_ITEM»</w:t>
      </w:r>
      <w:bookmarkEnd w:id="5484"/>
      <w:bookmarkEnd w:id="5485"/>
      <w:bookmarkEnd w:id="5486"/>
    </w:p>
    <w:p w14:paraId="24D32031" w14:textId="77777777" w:rsidR="006310AA" w:rsidRPr="00F22D2E" w:rsidRDefault="00F94B41">
      <w:pPr>
        <w:widowControl w:val="0"/>
        <w:spacing w:before="120" w:after="60"/>
        <w:ind w:firstLine="567"/>
        <w:contextualSpacing/>
        <w:rPr>
          <w:szCs w:val="24"/>
        </w:rPr>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_783_</w:t>
      </w:r>
      <w:r w:rsidRPr="00F22D2E">
        <w:rPr>
          <w:szCs w:val="24"/>
          <w:lang w:val="en-US"/>
        </w:rPr>
        <w:t>G</w:t>
      </w:r>
      <w:r w:rsidRPr="00F22D2E">
        <w:rPr>
          <w:szCs w:val="24"/>
        </w:rPr>
        <w:t>_</w:t>
      </w:r>
      <w:r w:rsidRPr="00F22D2E">
        <w:rPr>
          <w:szCs w:val="24"/>
          <w:lang w:val="en-US"/>
        </w:rPr>
        <w:t>S</w:t>
      </w:r>
      <w:r w:rsidRPr="00F22D2E">
        <w:rPr>
          <w:szCs w:val="24"/>
        </w:rPr>
        <w:t>1_</w:t>
      </w:r>
      <w:r w:rsidRPr="00F22D2E">
        <w:rPr>
          <w:szCs w:val="24"/>
          <w:lang w:val="en-US"/>
        </w:rPr>
        <w:t>D</w:t>
      </w:r>
      <w:r w:rsidRPr="00F22D2E">
        <w:rPr>
          <w:szCs w:val="24"/>
        </w:rPr>
        <w:t>_</w:t>
      </w:r>
      <w:r w:rsidRPr="00F22D2E">
        <w:rPr>
          <w:szCs w:val="24"/>
          <w:lang w:val="en-US"/>
        </w:rPr>
        <w:t>ITEM</w:t>
      </w:r>
      <w:r w:rsidRPr="00F22D2E">
        <w:rPr>
          <w:szCs w:val="24"/>
        </w:rPr>
        <w:t>» блока «1. Операции с бюджетными данными (строки)».</w:t>
      </w:r>
    </w:p>
    <w:p w14:paraId="5286B790"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487" w:name="_Ref108002947"/>
      <w:bookmarkStart w:id="5488" w:name="_Toc185236269"/>
      <w:r w:rsidR="002C7CC9">
        <w:rPr>
          <w:noProof/>
        </w:rPr>
        <w:t>252</w:t>
      </w:r>
      <w:bookmarkEnd w:id="548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tR</w:t>
      </w:r>
      <w:r w:rsidR="00F94B41" w:rsidRPr="00F22D2E">
        <w:t>_783_</w:t>
      </w:r>
      <w:r w:rsidR="00F94B41" w:rsidRPr="00F22D2E">
        <w:rPr>
          <w:lang w:val="en-US"/>
        </w:rPr>
        <w:t>G</w:t>
      </w:r>
      <w:r w:rsidR="00F94B41" w:rsidRPr="00F22D2E">
        <w:t>_</w:t>
      </w:r>
      <w:r w:rsidR="00F94B41" w:rsidRPr="00F22D2E">
        <w:rPr>
          <w:lang w:val="en-US"/>
        </w:rPr>
        <w:t>S</w:t>
      </w:r>
      <w:r w:rsidR="00F94B41" w:rsidRPr="00F22D2E">
        <w:t>1_</w:t>
      </w:r>
      <w:r w:rsidR="00F94B41" w:rsidRPr="00F22D2E">
        <w:rPr>
          <w:lang w:val="en-US"/>
        </w:rPr>
        <w:t>D</w:t>
      </w:r>
      <w:r w:rsidR="00F94B41" w:rsidRPr="00F22D2E">
        <w:t>_</w:t>
      </w:r>
      <w:r w:rsidR="00F94B41" w:rsidRPr="00F22D2E">
        <w:rPr>
          <w:lang w:val="en-US"/>
        </w:rPr>
        <w:t>ITEM</w:t>
      </w:r>
      <w:r w:rsidR="00F94B41" w:rsidRPr="00F22D2E">
        <w:t>»</w:t>
      </w:r>
      <w:bookmarkEnd w:id="548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661EAB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53CFF42"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01948B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5066D3E" w14:textId="77777777" w:rsidR="006310AA" w:rsidRPr="00F22D2E" w:rsidRDefault="00F94B41">
            <w:pPr>
              <w:pStyle w:val="GOSTTableHead"/>
              <w:spacing w:line="240" w:lineRule="auto"/>
              <w:ind w:left="0" w:right="0"/>
            </w:pPr>
            <w:r w:rsidRPr="00F22D2E">
              <w:t>Тип</w:t>
            </w:r>
          </w:p>
        </w:tc>
        <w:tc>
          <w:tcPr>
            <w:tcW w:w="1134" w:type="dxa"/>
          </w:tcPr>
          <w:p w14:paraId="2299AD2E" w14:textId="77777777" w:rsidR="006310AA" w:rsidRPr="00F22D2E" w:rsidRDefault="00F94B41">
            <w:pPr>
              <w:pStyle w:val="GOSTTableHead"/>
              <w:spacing w:line="240" w:lineRule="auto"/>
              <w:ind w:left="0" w:right="0"/>
            </w:pPr>
            <w:r w:rsidRPr="00F22D2E">
              <w:t>Формат элемента</w:t>
            </w:r>
          </w:p>
        </w:tc>
        <w:tc>
          <w:tcPr>
            <w:tcW w:w="567" w:type="dxa"/>
          </w:tcPr>
          <w:p w14:paraId="7C958663" w14:textId="77777777" w:rsidR="006310AA" w:rsidRPr="00F22D2E" w:rsidRDefault="00F94B41">
            <w:pPr>
              <w:pStyle w:val="GOSTTableHead"/>
              <w:spacing w:line="240" w:lineRule="auto"/>
              <w:ind w:left="0" w:right="0"/>
            </w:pPr>
            <w:r w:rsidRPr="00F22D2E">
              <w:t>Обязательность</w:t>
            </w:r>
          </w:p>
        </w:tc>
        <w:tc>
          <w:tcPr>
            <w:tcW w:w="3963" w:type="dxa"/>
          </w:tcPr>
          <w:p w14:paraId="0F518B8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4FE70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5757ACB" w14:textId="77777777" w:rsidR="006310AA" w:rsidRPr="00F22D2E" w:rsidRDefault="00F94B41">
            <w:pPr>
              <w:pStyle w:val="GOSTTablenorm"/>
            </w:pPr>
            <w:r w:rsidRPr="00F22D2E">
              <w:t>Код по БК</w:t>
            </w:r>
          </w:p>
        </w:tc>
        <w:tc>
          <w:tcPr>
            <w:tcW w:w="1701" w:type="dxa"/>
          </w:tcPr>
          <w:p w14:paraId="76F48633" w14:textId="77777777" w:rsidR="006310AA" w:rsidRPr="00F22D2E" w:rsidRDefault="00F94B41">
            <w:pPr>
              <w:pStyle w:val="GOSTTablenorm"/>
            </w:pPr>
            <w:r w:rsidRPr="00F22D2E">
              <w:t>G_S1_D_C1</w:t>
            </w:r>
          </w:p>
        </w:tc>
        <w:tc>
          <w:tcPr>
            <w:tcW w:w="567" w:type="dxa"/>
          </w:tcPr>
          <w:p w14:paraId="1DCD452C" w14:textId="77777777" w:rsidR="006310AA" w:rsidRPr="00F22D2E" w:rsidRDefault="00F94B41">
            <w:pPr>
              <w:pStyle w:val="GOSTTablenorm"/>
              <w:jc w:val="center"/>
            </w:pPr>
            <w:r w:rsidRPr="00F22D2E">
              <w:t>П</w:t>
            </w:r>
          </w:p>
        </w:tc>
        <w:tc>
          <w:tcPr>
            <w:tcW w:w="1134" w:type="dxa"/>
          </w:tcPr>
          <w:p w14:paraId="66E35929" w14:textId="77777777" w:rsidR="006310AA" w:rsidRPr="00F22D2E" w:rsidRDefault="00F94B41">
            <w:pPr>
              <w:pStyle w:val="GOSTTablenorm"/>
            </w:pPr>
            <w:r w:rsidRPr="00F22D2E">
              <w:t>T(20)</w:t>
            </w:r>
          </w:p>
        </w:tc>
        <w:tc>
          <w:tcPr>
            <w:tcW w:w="567" w:type="dxa"/>
          </w:tcPr>
          <w:p w14:paraId="3AE0723B" w14:textId="77777777" w:rsidR="006310AA" w:rsidRPr="00F22D2E" w:rsidRDefault="00F94B41">
            <w:pPr>
              <w:pStyle w:val="GOSTTablenorm"/>
              <w:jc w:val="center"/>
            </w:pPr>
            <w:r w:rsidRPr="00F22D2E">
              <w:t>О</w:t>
            </w:r>
          </w:p>
        </w:tc>
        <w:tc>
          <w:tcPr>
            <w:tcW w:w="3963" w:type="dxa"/>
          </w:tcPr>
          <w:p w14:paraId="4F8B1055" w14:textId="16E0B779" w:rsidR="006310AA" w:rsidRPr="00F22D2E" w:rsidRDefault="00F94B41">
            <w:pPr>
              <w:pStyle w:val="GOSTTablenorm"/>
            </w:pPr>
            <w:r w:rsidRPr="00F22D2E">
              <w:t>Указывается код классификации расходов бюджетов, по которому отражены</w:t>
            </w:r>
            <w:r w:rsidR="00B72A30">
              <w:t xml:space="preserve"> операции на лицевом счете ИПБС</w:t>
            </w:r>
          </w:p>
        </w:tc>
      </w:tr>
      <w:tr w:rsidR="006310AA" w:rsidRPr="00F22D2E" w14:paraId="67046F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04140CC" w14:textId="77777777" w:rsidR="006310AA" w:rsidRPr="00F22D2E" w:rsidRDefault="00F94B41">
            <w:pPr>
              <w:pStyle w:val="GOSTTablenorm"/>
            </w:pPr>
            <w:r w:rsidRPr="00F22D2E">
              <w:t>Бюджетные ассигнования</w:t>
            </w:r>
          </w:p>
          <w:p w14:paraId="725FB65C" w14:textId="77777777" w:rsidR="006310AA" w:rsidRPr="00F22D2E" w:rsidRDefault="00F94B41">
            <w:pPr>
              <w:pStyle w:val="GOSTTablenorm"/>
            </w:pPr>
            <w:r w:rsidRPr="00F22D2E">
              <w:t>на текущий финансовый год</w:t>
            </w:r>
          </w:p>
        </w:tc>
        <w:tc>
          <w:tcPr>
            <w:tcW w:w="1701" w:type="dxa"/>
          </w:tcPr>
          <w:p w14:paraId="5CE3E8F9" w14:textId="77777777" w:rsidR="006310AA" w:rsidRPr="00F22D2E" w:rsidRDefault="00F94B41">
            <w:pPr>
              <w:pStyle w:val="GOSTTablenorm"/>
            </w:pPr>
            <w:r w:rsidRPr="00F22D2E">
              <w:t>G_S1_D_C2</w:t>
            </w:r>
          </w:p>
        </w:tc>
        <w:tc>
          <w:tcPr>
            <w:tcW w:w="567" w:type="dxa"/>
          </w:tcPr>
          <w:p w14:paraId="2E6D748C" w14:textId="77777777" w:rsidR="006310AA" w:rsidRPr="00F22D2E" w:rsidRDefault="00F94B41">
            <w:pPr>
              <w:pStyle w:val="GOSTTablenorm"/>
              <w:jc w:val="center"/>
            </w:pPr>
            <w:r w:rsidRPr="00F22D2E">
              <w:t>П</w:t>
            </w:r>
          </w:p>
        </w:tc>
        <w:tc>
          <w:tcPr>
            <w:tcW w:w="1134" w:type="dxa"/>
          </w:tcPr>
          <w:p w14:paraId="381CDB67" w14:textId="77777777" w:rsidR="006310AA" w:rsidRPr="00F22D2E" w:rsidRDefault="00F94B41">
            <w:pPr>
              <w:pStyle w:val="GOSTTablenorm"/>
            </w:pPr>
            <w:r w:rsidRPr="00F22D2E">
              <w:t>N(20.2)</w:t>
            </w:r>
          </w:p>
        </w:tc>
        <w:tc>
          <w:tcPr>
            <w:tcW w:w="567" w:type="dxa"/>
          </w:tcPr>
          <w:p w14:paraId="4619CF44" w14:textId="77777777" w:rsidR="006310AA" w:rsidRPr="00F22D2E" w:rsidRDefault="00F94B41">
            <w:pPr>
              <w:pStyle w:val="GOSTTablenorm"/>
              <w:jc w:val="center"/>
            </w:pPr>
            <w:r w:rsidRPr="00F22D2E">
              <w:t>Н</w:t>
            </w:r>
          </w:p>
        </w:tc>
        <w:tc>
          <w:tcPr>
            <w:tcW w:w="3963" w:type="dxa"/>
          </w:tcPr>
          <w:p w14:paraId="67313D2A" w14:textId="6EECAA55" w:rsidR="006310AA" w:rsidRPr="00F22D2E" w:rsidRDefault="00F94B41">
            <w:pPr>
              <w:pStyle w:val="GOSTTablenorm"/>
            </w:pPr>
            <w:r w:rsidRPr="00F22D2E">
              <w:t xml:space="preserve">Указываются суммы изменений (увеличение или уменьшение) бюджетных ассигнований на текущий год по соответствующему коду классификации расходов бюджетов, доведенных до ИПБС соответствующим </w:t>
            </w:r>
            <w:r w:rsidR="00B72A30">
              <w:t>РБС (ГРБС) за операционный день</w:t>
            </w:r>
          </w:p>
        </w:tc>
      </w:tr>
      <w:tr w:rsidR="006310AA" w:rsidRPr="00F22D2E" w14:paraId="219442A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0426C8F" w14:textId="77777777" w:rsidR="006310AA" w:rsidRPr="00F22D2E" w:rsidRDefault="00F94B41">
            <w:pPr>
              <w:pStyle w:val="GOSTTablenorm"/>
            </w:pPr>
            <w:r w:rsidRPr="00F22D2E">
              <w:t xml:space="preserve">Бюджетные ассигнования </w:t>
            </w:r>
          </w:p>
          <w:p w14:paraId="7F4B764C" w14:textId="77777777" w:rsidR="006310AA" w:rsidRPr="00F22D2E" w:rsidRDefault="00F94B41">
            <w:pPr>
              <w:pStyle w:val="GOSTTablenorm"/>
            </w:pPr>
            <w:r w:rsidRPr="00F22D2E">
              <w:t xml:space="preserve">на плановый период </w:t>
            </w:r>
          </w:p>
          <w:p w14:paraId="0D064556" w14:textId="77777777" w:rsidR="006310AA" w:rsidRPr="00F22D2E" w:rsidRDefault="00F94B41">
            <w:pPr>
              <w:pStyle w:val="GOSTTablenorm"/>
            </w:pPr>
            <w:r w:rsidRPr="00F22D2E">
              <w:t>первый год</w:t>
            </w:r>
          </w:p>
        </w:tc>
        <w:tc>
          <w:tcPr>
            <w:tcW w:w="1701" w:type="dxa"/>
          </w:tcPr>
          <w:p w14:paraId="449EB44E" w14:textId="77777777" w:rsidR="006310AA" w:rsidRPr="00F22D2E" w:rsidRDefault="00F94B41">
            <w:pPr>
              <w:pStyle w:val="GOSTTablenorm"/>
            </w:pPr>
            <w:r w:rsidRPr="00F22D2E">
              <w:t>G_S1_D_C3</w:t>
            </w:r>
          </w:p>
        </w:tc>
        <w:tc>
          <w:tcPr>
            <w:tcW w:w="567" w:type="dxa"/>
          </w:tcPr>
          <w:p w14:paraId="1777F9CB" w14:textId="77777777" w:rsidR="006310AA" w:rsidRPr="00F22D2E" w:rsidRDefault="00F94B41">
            <w:pPr>
              <w:pStyle w:val="GOSTTablenorm"/>
              <w:jc w:val="center"/>
            </w:pPr>
            <w:r w:rsidRPr="00F22D2E">
              <w:t>П</w:t>
            </w:r>
          </w:p>
        </w:tc>
        <w:tc>
          <w:tcPr>
            <w:tcW w:w="1134" w:type="dxa"/>
          </w:tcPr>
          <w:p w14:paraId="70B691F9" w14:textId="77777777" w:rsidR="006310AA" w:rsidRPr="00F22D2E" w:rsidRDefault="00F94B41">
            <w:pPr>
              <w:pStyle w:val="GOSTTablenorm"/>
            </w:pPr>
            <w:r w:rsidRPr="00F22D2E">
              <w:t>N(20.2)</w:t>
            </w:r>
          </w:p>
        </w:tc>
        <w:tc>
          <w:tcPr>
            <w:tcW w:w="567" w:type="dxa"/>
          </w:tcPr>
          <w:p w14:paraId="270AE443" w14:textId="77777777" w:rsidR="006310AA" w:rsidRPr="00F22D2E" w:rsidRDefault="00F94B41">
            <w:pPr>
              <w:pStyle w:val="GOSTTablenorm"/>
              <w:jc w:val="center"/>
            </w:pPr>
            <w:r w:rsidRPr="00F22D2E">
              <w:t>Н</w:t>
            </w:r>
          </w:p>
        </w:tc>
        <w:tc>
          <w:tcPr>
            <w:tcW w:w="3963" w:type="dxa"/>
          </w:tcPr>
          <w:p w14:paraId="67E399E8" w14:textId="687E2BD5" w:rsidR="006310AA" w:rsidRPr="00F22D2E" w:rsidRDefault="00F94B41">
            <w:pPr>
              <w:pStyle w:val="GOSTTablenorm"/>
            </w:pPr>
            <w:r w:rsidRPr="00F22D2E">
              <w:t xml:space="preserve">Указываются суммы изменений (увеличение или уменьшение) бюджетных ассигнований на первый год планового периода по соответствующему коду классификации расходов бюджетов, доведенных до ИПБС соответствующим </w:t>
            </w:r>
            <w:r w:rsidR="00B72A30">
              <w:t>РБС (ГРБС) за операционный день</w:t>
            </w:r>
          </w:p>
        </w:tc>
      </w:tr>
      <w:tr w:rsidR="006310AA" w:rsidRPr="00F22D2E" w14:paraId="012509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FCD032A" w14:textId="77777777" w:rsidR="006310AA" w:rsidRPr="00F22D2E" w:rsidRDefault="00F94B41">
            <w:pPr>
              <w:pStyle w:val="GOSTTablenorm"/>
            </w:pPr>
            <w:r w:rsidRPr="00F22D2E">
              <w:t xml:space="preserve">Бюджетные ассигнования </w:t>
            </w:r>
          </w:p>
          <w:p w14:paraId="06FF3296" w14:textId="77777777" w:rsidR="006310AA" w:rsidRPr="00F22D2E" w:rsidRDefault="00F94B41">
            <w:pPr>
              <w:pStyle w:val="GOSTTablenorm"/>
            </w:pPr>
            <w:r w:rsidRPr="00F22D2E">
              <w:t xml:space="preserve">на плановый период </w:t>
            </w:r>
          </w:p>
          <w:p w14:paraId="07444D2F" w14:textId="77777777" w:rsidR="006310AA" w:rsidRPr="00F22D2E" w:rsidRDefault="00F94B41">
            <w:pPr>
              <w:pStyle w:val="GOSTTablenorm"/>
            </w:pPr>
            <w:r w:rsidRPr="00F22D2E">
              <w:t>второй год</w:t>
            </w:r>
          </w:p>
        </w:tc>
        <w:tc>
          <w:tcPr>
            <w:tcW w:w="1701" w:type="dxa"/>
          </w:tcPr>
          <w:p w14:paraId="6251A963" w14:textId="77777777" w:rsidR="006310AA" w:rsidRPr="00F22D2E" w:rsidRDefault="00F94B41">
            <w:pPr>
              <w:pStyle w:val="GOSTTablenorm"/>
            </w:pPr>
            <w:r w:rsidRPr="00F22D2E">
              <w:t>G_S1_D_C4</w:t>
            </w:r>
          </w:p>
        </w:tc>
        <w:tc>
          <w:tcPr>
            <w:tcW w:w="567" w:type="dxa"/>
          </w:tcPr>
          <w:p w14:paraId="71DC2656" w14:textId="77777777" w:rsidR="006310AA" w:rsidRPr="00F22D2E" w:rsidRDefault="00F94B41">
            <w:pPr>
              <w:pStyle w:val="GOSTTablenorm"/>
              <w:jc w:val="center"/>
            </w:pPr>
            <w:r w:rsidRPr="00F22D2E">
              <w:t>П</w:t>
            </w:r>
          </w:p>
        </w:tc>
        <w:tc>
          <w:tcPr>
            <w:tcW w:w="1134" w:type="dxa"/>
          </w:tcPr>
          <w:p w14:paraId="25B7963F" w14:textId="77777777" w:rsidR="006310AA" w:rsidRPr="00F22D2E" w:rsidRDefault="00F94B41">
            <w:pPr>
              <w:pStyle w:val="GOSTTablenorm"/>
            </w:pPr>
            <w:r w:rsidRPr="00F22D2E">
              <w:t>N(20.2)</w:t>
            </w:r>
          </w:p>
        </w:tc>
        <w:tc>
          <w:tcPr>
            <w:tcW w:w="567" w:type="dxa"/>
          </w:tcPr>
          <w:p w14:paraId="0F0BC309" w14:textId="77777777" w:rsidR="006310AA" w:rsidRPr="00F22D2E" w:rsidRDefault="00F94B41">
            <w:pPr>
              <w:pStyle w:val="GOSTTablenorm"/>
              <w:jc w:val="center"/>
            </w:pPr>
            <w:r w:rsidRPr="00F22D2E">
              <w:t>Н</w:t>
            </w:r>
          </w:p>
        </w:tc>
        <w:tc>
          <w:tcPr>
            <w:tcW w:w="3963" w:type="dxa"/>
          </w:tcPr>
          <w:p w14:paraId="5145E312" w14:textId="66262159" w:rsidR="006310AA" w:rsidRPr="00F22D2E" w:rsidRDefault="00F94B41">
            <w:pPr>
              <w:pStyle w:val="GOSTTablenorm"/>
            </w:pPr>
            <w:r w:rsidRPr="00F22D2E">
              <w:t xml:space="preserve">Указываются суммы изменений (увеличение или уменьшение) бюджетных ассигнований на второй год планового периода по соответствующему коду классификации расходов бюджетов, доведенных до ИПБС соответствующим </w:t>
            </w:r>
            <w:r w:rsidR="00B72A30">
              <w:t>РБС (ГРБС) за операционный день</w:t>
            </w:r>
          </w:p>
        </w:tc>
      </w:tr>
      <w:tr w:rsidR="006310AA" w:rsidRPr="00F22D2E" w14:paraId="268465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4DFA7D4" w14:textId="77777777" w:rsidR="006310AA" w:rsidRPr="00F22D2E" w:rsidRDefault="00F94B41">
            <w:pPr>
              <w:pStyle w:val="GOSTTablenorm"/>
            </w:pPr>
            <w:r w:rsidRPr="00F22D2E">
              <w:t xml:space="preserve">Бюджетные ассигнования </w:t>
            </w:r>
          </w:p>
          <w:p w14:paraId="13361483" w14:textId="77777777" w:rsidR="006310AA" w:rsidRPr="00F22D2E" w:rsidRDefault="00F94B41">
            <w:pPr>
              <w:pStyle w:val="GOSTTablenorm"/>
            </w:pPr>
            <w:r w:rsidRPr="00F22D2E">
              <w:t xml:space="preserve">на плановый период </w:t>
            </w:r>
          </w:p>
          <w:p w14:paraId="1CBD8FCF" w14:textId="77777777" w:rsidR="006310AA" w:rsidRPr="00F22D2E" w:rsidRDefault="00F94B41">
            <w:pPr>
              <w:pStyle w:val="GOSTTablenorm"/>
            </w:pPr>
            <w:r w:rsidRPr="00F22D2E">
              <w:t>третий год</w:t>
            </w:r>
          </w:p>
        </w:tc>
        <w:tc>
          <w:tcPr>
            <w:tcW w:w="1701" w:type="dxa"/>
          </w:tcPr>
          <w:p w14:paraId="2F42C4D5" w14:textId="77777777" w:rsidR="006310AA" w:rsidRPr="00F22D2E" w:rsidRDefault="00F94B41">
            <w:pPr>
              <w:pStyle w:val="GOSTTablenorm"/>
            </w:pPr>
            <w:r w:rsidRPr="00F22D2E">
              <w:t>G_S1_D_C4_2</w:t>
            </w:r>
          </w:p>
        </w:tc>
        <w:tc>
          <w:tcPr>
            <w:tcW w:w="567" w:type="dxa"/>
          </w:tcPr>
          <w:p w14:paraId="2F85FA1E" w14:textId="77777777" w:rsidR="006310AA" w:rsidRPr="00F22D2E" w:rsidRDefault="00F94B41">
            <w:pPr>
              <w:pStyle w:val="GOSTTablenorm"/>
              <w:jc w:val="center"/>
            </w:pPr>
            <w:r w:rsidRPr="00F22D2E">
              <w:t>П</w:t>
            </w:r>
          </w:p>
        </w:tc>
        <w:tc>
          <w:tcPr>
            <w:tcW w:w="1134" w:type="dxa"/>
          </w:tcPr>
          <w:p w14:paraId="41D92977" w14:textId="77777777" w:rsidR="006310AA" w:rsidRPr="00F22D2E" w:rsidRDefault="00F94B41">
            <w:pPr>
              <w:pStyle w:val="GOSTTablenorm"/>
            </w:pPr>
            <w:r w:rsidRPr="00F22D2E">
              <w:t>N(20.2)</w:t>
            </w:r>
          </w:p>
        </w:tc>
        <w:tc>
          <w:tcPr>
            <w:tcW w:w="567" w:type="dxa"/>
          </w:tcPr>
          <w:p w14:paraId="43188888" w14:textId="77777777" w:rsidR="006310AA" w:rsidRPr="00F22D2E" w:rsidRDefault="00F94B41">
            <w:pPr>
              <w:pStyle w:val="GOSTTablenorm"/>
              <w:jc w:val="center"/>
            </w:pPr>
            <w:r w:rsidRPr="00F22D2E">
              <w:t>Н</w:t>
            </w:r>
          </w:p>
        </w:tc>
        <w:tc>
          <w:tcPr>
            <w:tcW w:w="3963" w:type="dxa"/>
          </w:tcPr>
          <w:p w14:paraId="1F3A9C21" w14:textId="5FDA4B84" w:rsidR="006310AA" w:rsidRPr="00F22D2E" w:rsidRDefault="00F94B41">
            <w:pPr>
              <w:pStyle w:val="GOSTTablenorm"/>
            </w:pPr>
            <w:r w:rsidRPr="00F22D2E">
              <w:t>Указываются суммы изменений (увеличение или уменьшение) бюджетных ассигнований на третий год планового периода по соответствующему коду классификации расходов бюджетов, доведенных до ИПБС соответствующим РБС (ГРБС) за операционный день</w:t>
            </w:r>
          </w:p>
        </w:tc>
      </w:tr>
      <w:tr w:rsidR="006310AA" w:rsidRPr="00F22D2E" w14:paraId="469E65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043F0BA" w14:textId="77777777" w:rsidR="006310AA" w:rsidRPr="00F22D2E" w:rsidRDefault="00F94B41">
            <w:pPr>
              <w:pStyle w:val="GOSTTablenorm"/>
            </w:pPr>
            <w:r w:rsidRPr="00F22D2E">
              <w:t>Лимиты бюджетных обязательств</w:t>
            </w:r>
          </w:p>
          <w:p w14:paraId="0976E092" w14:textId="77777777" w:rsidR="006310AA" w:rsidRPr="00F22D2E" w:rsidRDefault="00F94B41">
            <w:pPr>
              <w:pStyle w:val="GOSTTablenorm"/>
            </w:pPr>
            <w:r w:rsidRPr="00F22D2E">
              <w:t>на текущий финансовый год в валюте Российской Федерации</w:t>
            </w:r>
          </w:p>
        </w:tc>
        <w:tc>
          <w:tcPr>
            <w:tcW w:w="1701" w:type="dxa"/>
          </w:tcPr>
          <w:p w14:paraId="30920214" w14:textId="77777777" w:rsidR="006310AA" w:rsidRPr="00F22D2E" w:rsidRDefault="00F94B41">
            <w:pPr>
              <w:pStyle w:val="GOSTTablenorm"/>
            </w:pPr>
            <w:r w:rsidRPr="00F22D2E">
              <w:t>G_S1_D_C5</w:t>
            </w:r>
          </w:p>
        </w:tc>
        <w:tc>
          <w:tcPr>
            <w:tcW w:w="567" w:type="dxa"/>
          </w:tcPr>
          <w:p w14:paraId="6C668637" w14:textId="77777777" w:rsidR="006310AA" w:rsidRPr="00F22D2E" w:rsidRDefault="00F94B41">
            <w:pPr>
              <w:pStyle w:val="GOSTTablenorm"/>
              <w:jc w:val="center"/>
            </w:pPr>
            <w:r w:rsidRPr="00F22D2E">
              <w:t>П</w:t>
            </w:r>
          </w:p>
        </w:tc>
        <w:tc>
          <w:tcPr>
            <w:tcW w:w="1134" w:type="dxa"/>
          </w:tcPr>
          <w:p w14:paraId="3437DABA" w14:textId="77777777" w:rsidR="006310AA" w:rsidRPr="00F22D2E" w:rsidRDefault="00F94B41">
            <w:pPr>
              <w:pStyle w:val="GOSTTablenorm"/>
            </w:pPr>
            <w:r w:rsidRPr="00F22D2E">
              <w:t>N(20.2)</w:t>
            </w:r>
          </w:p>
        </w:tc>
        <w:tc>
          <w:tcPr>
            <w:tcW w:w="567" w:type="dxa"/>
          </w:tcPr>
          <w:p w14:paraId="5DCED707" w14:textId="77777777" w:rsidR="006310AA" w:rsidRPr="00F22D2E" w:rsidRDefault="00F94B41">
            <w:pPr>
              <w:pStyle w:val="GOSTTablenorm"/>
              <w:jc w:val="center"/>
            </w:pPr>
            <w:r w:rsidRPr="00F22D2E">
              <w:t>Н</w:t>
            </w:r>
          </w:p>
        </w:tc>
        <w:tc>
          <w:tcPr>
            <w:tcW w:w="3963" w:type="dxa"/>
          </w:tcPr>
          <w:p w14:paraId="631C0FFE" w14:textId="30B50624"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на текущий финансовый год соответственно для выплат в валюте Российской Федерации и для выплат в иностранной валюте (в рублевом эквиваленте) по соответствующему коду классификации расходов бюджетов, доведенных до </w:t>
            </w:r>
            <w:r w:rsidRPr="00F22D2E">
              <w:lastRenderedPageBreak/>
              <w:t xml:space="preserve">ИПБС соответствующим </w:t>
            </w:r>
            <w:r w:rsidR="00B72A30">
              <w:t>РБС (ГРБС) за операционный день</w:t>
            </w:r>
          </w:p>
        </w:tc>
      </w:tr>
      <w:tr w:rsidR="006310AA" w:rsidRPr="00F22D2E" w14:paraId="6EBFF23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597A580" w14:textId="77777777" w:rsidR="006310AA" w:rsidRPr="00F22D2E" w:rsidRDefault="00F94B41">
            <w:pPr>
              <w:pStyle w:val="GOSTTablenorm"/>
            </w:pPr>
            <w:r w:rsidRPr="00F22D2E">
              <w:lastRenderedPageBreak/>
              <w:t>Лимиты бюджетных обязательств</w:t>
            </w:r>
          </w:p>
          <w:p w14:paraId="65B4EA0D" w14:textId="77777777" w:rsidR="006310AA" w:rsidRPr="00F22D2E" w:rsidRDefault="00F94B41">
            <w:pPr>
              <w:pStyle w:val="GOSTTablenorm"/>
            </w:pPr>
            <w:r w:rsidRPr="00F22D2E">
              <w:t>на первый год планового периода в валюте Российской Федерации</w:t>
            </w:r>
          </w:p>
        </w:tc>
        <w:tc>
          <w:tcPr>
            <w:tcW w:w="1701" w:type="dxa"/>
          </w:tcPr>
          <w:p w14:paraId="6883EAA8" w14:textId="77777777" w:rsidR="006310AA" w:rsidRPr="00F22D2E" w:rsidRDefault="00F94B41">
            <w:pPr>
              <w:pStyle w:val="GOSTTablenorm"/>
            </w:pPr>
            <w:r w:rsidRPr="00F22D2E">
              <w:t>G_S1_D_C5_2</w:t>
            </w:r>
          </w:p>
        </w:tc>
        <w:tc>
          <w:tcPr>
            <w:tcW w:w="567" w:type="dxa"/>
          </w:tcPr>
          <w:p w14:paraId="27CE2B7D" w14:textId="77777777" w:rsidR="006310AA" w:rsidRPr="00F22D2E" w:rsidRDefault="00F94B41">
            <w:pPr>
              <w:pStyle w:val="GOSTTablenorm"/>
              <w:jc w:val="center"/>
            </w:pPr>
            <w:r w:rsidRPr="00F22D2E">
              <w:t>П</w:t>
            </w:r>
          </w:p>
        </w:tc>
        <w:tc>
          <w:tcPr>
            <w:tcW w:w="1134" w:type="dxa"/>
          </w:tcPr>
          <w:p w14:paraId="2B6728F0" w14:textId="77777777" w:rsidR="006310AA" w:rsidRPr="00F22D2E" w:rsidRDefault="00F94B41">
            <w:pPr>
              <w:pStyle w:val="GOSTTablenorm"/>
            </w:pPr>
            <w:r w:rsidRPr="00F22D2E">
              <w:t>N(20.2)</w:t>
            </w:r>
          </w:p>
        </w:tc>
        <w:tc>
          <w:tcPr>
            <w:tcW w:w="567" w:type="dxa"/>
          </w:tcPr>
          <w:p w14:paraId="2F9A4074" w14:textId="77777777" w:rsidR="006310AA" w:rsidRPr="00F22D2E" w:rsidRDefault="00F94B41">
            <w:pPr>
              <w:pStyle w:val="GOSTTablenorm"/>
              <w:jc w:val="center"/>
            </w:pPr>
            <w:r w:rsidRPr="00F22D2E">
              <w:t>Н</w:t>
            </w:r>
          </w:p>
        </w:tc>
        <w:tc>
          <w:tcPr>
            <w:tcW w:w="3963" w:type="dxa"/>
          </w:tcPr>
          <w:p w14:paraId="4BA75DA2" w14:textId="01949C11"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на очередной финансовый год для выплат в валюте Российской Федерации по соответствующему коду классификации расходов бюджетов, доведенных до ИПБС соответствующим </w:t>
            </w:r>
            <w:r w:rsidR="00B72A30">
              <w:t>РБС (ГРБС) за операционный день</w:t>
            </w:r>
          </w:p>
        </w:tc>
      </w:tr>
      <w:tr w:rsidR="006310AA" w:rsidRPr="00F22D2E" w14:paraId="4746F92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4BCAE3B" w14:textId="77777777" w:rsidR="006310AA" w:rsidRPr="00F22D2E" w:rsidRDefault="00F94B41">
            <w:pPr>
              <w:pStyle w:val="GOSTTablenorm"/>
            </w:pPr>
            <w:r w:rsidRPr="00F22D2E">
              <w:t>Лимиты бюджетных обязательств для выплат в иностранной валюте (в рублевом эквиваленте) на текущий финансовый год</w:t>
            </w:r>
          </w:p>
        </w:tc>
        <w:tc>
          <w:tcPr>
            <w:tcW w:w="1701" w:type="dxa"/>
          </w:tcPr>
          <w:p w14:paraId="6574DD61" w14:textId="77777777" w:rsidR="006310AA" w:rsidRPr="00F22D2E" w:rsidRDefault="00F94B41">
            <w:pPr>
              <w:pStyle w:val="GOSTTablenorm"/>
            </w:pPr>
            <w:r w:rsidRPr="00F22D2E">
              <w:t>G_S1_D_C6</w:t>
            </w:r>
          </w:p>
        </w:tc>
        <w:tc>
          <w:tcPr>
            <w:tcW w:w="567" w:type="dxa"/>
          </w:tcPr>
          <w:p w14:paraId="4F5DCB2C" w14:textId="77777777" w:rsidR="006310AA" w:rsidRPr="00F22D2E" w:rsidRDefault="00F94B41">
            <w:pPr>
              <w:pStyle w:val="GOSTTablenorm"/>
              <w:jc w:val="center"/>
            </w:pPr>
            <w:r w:rsidRPr="00F22D2E">
              <w:t>П</w:t>
            </w:r>
          </w:p>
        </w:tc>
        <w:tc>
          <w:tcPr>
            <w:tcW w:w="1134" w:type="dxa"/>
          </w:tcPr>
          <w:p w14:paraId="5C483744" w14:textId="77777777" w:rsidR="006310AA" w:rsidRPr="00F22D2E" w:rsidRDefault="00F94B41">
            <w:pPr>
              <w:pStyle w:val="GOSTTablenorm"/>
            </w:pPr>
            <w:r w:rsidRPr="00F22D2E">
              <w:t>N(20.2)</w:t>
            </w:r>
          </w:p>
        </w:tc>
        <w:tc>
          <w:tcPr>
            <w:tcW w:w="567" w:type="dxa"/>
          </w:tcPr>
          <w:p w14:paraId="597D1533" w14:textId="77777777" w:rsidR="006310AA" w:rsidRPr="00F22D2E" w:rsidRDefault="00F94B41">
            <w:pPr>
              <w:pStyle w:val="GOSTTablenorm"/>
              <w:jc w:val="center"/>
            </w:pPr>
            <w:r w:rsidRPr="00F22D2E">
              <w:t>Н</w:t>
            </w:r>
          </w:p>
        </w:tc>
        <w:tc>
          <w:tcPr>
            <w:tcW w:w="3963" w:type="dxa"/>
          </w:tcPr>
          <w:p w14:paraId="2EA33C24" w14:textId="0C85301A" w:rsidR="006310AA" w:rsidRPr="00F22D2E" w:rsidRDefault="00F94B41">
            <w:pPr>
              <w:pStyle w:val="GOSTTablenorm"/>
            </w:pPr>
            <w:r w:rsidRPr="00F22D2E">
              <w:t>Указываются суммы изменений (увеличение или уменьшение) лимитов бюджетных обязательств на текущий финансовый год для выплат в иностранной валюте (в рублевом эквиваленте) по соответствующему коду классификации расходов бюджетов, доведенных до ИПБС соответствующим РБС (ГРБС) за опе</w:t>
            </w:r>
            <w:r w:rsidR="00B72A30">
              <w:t>рационный день</w:t>
            </w:r>
          </w:p>
        </w:tc>
      </w:tr>
      <w:tr w:rsidR="006310AA" w:rsidRPr="00F22D2E" w14:paraId="3A1F80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8D169B2" w14:textId="77777777" w:rsidR="006310AA" w:rsidRPr="00F22D2E" w:rsidRDefault="00F94B41">
            <w:pPr>
              <w:pStyle w:val="GOSTTablenorm"/>
            </w:pPr>
            <w:r w:rsidRPr="00F22D2E">
              <w:t>Лимиты бюджетных обязательств для выплат в иностранной валюте (в рублевом эквиваленте) на первый год планового периода</w:t>
            </w:r>
          </w:p>
        </w:tc>
        <w:tc>
          <w:tcPr>
            <w:tcW w:w="1701" w:type="dxa"/>
          </w:tcPr>
          <w:p w14:paraId="64D0964C" w14:textId="77777777" w:rsidR="006310AA" w:rsidRPr="00F22D2E" w:rsidRDefault="00F94B41">
            <w:pPr>
              <w:pStyle w:val="GOSTTablenorm"/>
            </w:pPr>
            <w:r w:rsidRPr="00F22D2E">
              <w:t>G_S1_D_C6_2</w:t>
            </w:r>
          </w:p>
        </w:tc>
        <w:tc>
          <w:tcPr>
            <w:tcW w:w="567" w:type="dxa"/>
          </w:tcPr>
          <w:p w14:paraId="3122CA23" w14:textId="77777777" w:rsidR="006310AA" w:rsidRPr="00F22D2E" w:rsidRDefault="00F94B41">
            <w:pPr>
              <w:pStyle w:val="GOSTTablenorm"/>
              <w:jc w:val="center"/>
            </w:pPr>
            <w:r w:rsidRPr="00F22D2E">
              <w:t>П</w:t>
            </w:r>
          </w:p>
        </w:tc>
        <w:tc>
          <w:tcPr>
            <w:tcW w:w="1134" w:type="dxa"/>
          </w:tcPr>
          <w:p w14:paraId="1EB1631B" w14:textId="77777777" w:rsidR="006310AA" w:rsidRPr="00F22D2E" w:rsidRDefault="00F94B41">
            <w:pPr>
              <w:pStyle w:val="GOSTTablenorm"/>
            </w:pPr>
            <w:r w:rsidRPr="00F22D2E">
              <w:t>N(20.2)</w:t>
            </w:r>
          </w:p>
        </w:tc>
        <w:tc>
          <w:tcPr>
            <w:tcW w:w="567" w:type="dxa"/>
          </w:tcPr>
          <w:p w14:paraId="1633B3BD" w14:textId="77777777" w:rsidR="006310AA" w:rsidRPr="00F22D2E" w:rsidRDefault="00F94B41">
            <w:pPr>
              <w:pStyle w:val="GOSTTablenorm"/>
              <w:jc w:val="center"/>
            </w:pPr>
            <w:r w:rsidRPr="00F22D2E">
              <w:t>Н</w:t>
            </w:r>
          </w:p>
        </w:tc>
        <w:tc>
          <w:tcPr>
            <w:tcW w:w="3963" w:type="dxa"/>
          </w:tcPr>
          <w:p w14:paraId="58832496" w14:textId="6159A56E"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на текущий финансовый год для выплат в иностранной валюте (в рублевом эквиваленте) по соответствующему коду классификации расходов бюджетов, доведенных до ИПБС соответствующим </w:t>
            </w:r>
            <w:r w:rsidR="00B72A30">
              <w:t>РБС (ГРБС) за операционный день</w:t>
            </w:r>
          </w:p>
        </w:tc>
      </w:tr>
      <w:tr w:rsidR="006310AA" w:rsidRPr="00F22D2E" w14:paraId="3DB2326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5A12C21" w14:textId="77777777" w:rsidR="006310AA" w:rsidRPr="00F22D2E" w:rsidRDefault="00F94B41">
            <w:pPr>
              <w:pStyle w:val="GOSTTablenorm"/>
            </w:pPr>
            <w:r w:rsidRPr="00F22D2E">
              <w:t xml:space="preserve">Лимиты бюджетных обязательств </w:t>
            </w:r>
          </w:p>
          <w:p w14:paraId="7326E4BF" w14:textId="77777777" w:rsidR="006310AA" w:rsidRPr="00F22D2E" w:rsidRDefault="00F94B41">
            <w:pPr>
              <w:pStyle w:val="GOSTTablenorm"/>
            </w:pPr>
            <w:r w:rsidRPr="00F22D2E">
              <w:t xml:space="preserve">на плановый период </w:t>
            </w:r>
          </w:p>
          <w:p w14:paraId="36226FC5" w14:textId="77777777" w:rsidR="006310AA" w:rsidRPr="00F22D2E" w:rsidRDefault="00F94B41">
            <w:pPr>
              <w:pStyle w:val="GOSTTablenorm"/>
            </w:pPr>
            <w:r w:rsidRPr="00F22D2E">
              <w:t>второй год</w:t>
            </w:r>
          </w:p>
        </w:tc>
        <w:tc>
          <w:tcPr>
            <w:tcW w:w="1701" w:type="dxa"/>
          </w:tcPr>
          <w:p w14:paraId="6226A01F" w14:textId="77777777" w:rsidR="006310AA" w:rsidRPr="00F22D2E" w:rsidRDefault="00F94B41">
            <w:pPr>
              <w:pStyle w:val="GOSTTablenorm"/>
            </w:pPr>
            <w:r w:rsidRPr="00F22D2E">
              <w:t>G_S1_D_C8</w:t>
            </w:r>
          </w:p>
        </w:tc>
        <w:tc>
          <w:tcPr>
            <w:tcW w:w="567" w:type="dxa"/>
          </w:tcPr>
          <w:p w14:paraId="7ED9B101" w14:textId="77777777" w:rsidR="006310AA" w:rsidRPr="00F22D2E" w:rsidRDefault="00F94B41">
            <w:pPr>
              <w:pStyle w:val="GOSTTablenorm"/>
              <w:jc w:val="center"/>
            </w:pPr>
            <w:r w:rsidRPr="00F22D2E">
              <w:t>П</w:t>
            </w:r>
          </w:p>
        </w:tc>
        <w:tc>
          <w:tcPr>
            <w:tcW w:w="1134" w:type="dxa"/>
          </w:tcPr>
          <w:p w14:paraId="00687B36" w14:textId="77777777" w:rsidR="006310AA" w:rsidRPr="00F22D2E" w:rsidRDefault="00F94B41">
            <w:pPr>
              <w:pStyle w:val="GOSTTablenorm"/>
            </w:pPr>
            <w:r w:rsidRPr="00F22D2E">
              <w:t>N(20.2)</w:t>
            </w:r>
          </w:p>
        </w:tc>
        <w:tc>
          <w:tcPr>
            <w:tcW w:w="567" w:type="dxa"/>
          </w:tcPr>
          <w:p w14:paraId="434B863B" w14:textId="77777777" w:rsidR="006310AA" w:rsidRPr="00F22D2E" w:rsidRDefault="00F94B41">
            <w:pPr>
              <w:pStyle w:val="GOSTTablenorm"/>
              <w:jc w:val="center"/>
            </w:pPr>
            <w:r w:rsidRPr="00F22D2E">
              <w:t>Н</w:t>
            </w:r>
          </w:p>
        </w:tc>
        <w:tc>
          <w:tcPr>
            <w:tcW w:w="3963" w:type="dxa"/>
          </w:tcPr>
          <w:p w14:paraId="43696771" w14:textId="08FB3445" w:rsidR="006310AA" w:rsidRPr="00F22D2E" w:rsidRDefault="00F94B41">
            <w:pPr>
              <w:pStyle w:val="GOSTTablenorm"/>
            </w:pPr>
            <w:r w:rsidRPr="00F22D2E">
              <w:t>Указываются суммы изменений (увеличение или уменьшение) лимитов бюджетных обязательств на второй год планового периода по соответствующему коду классификации расходов бюджетов, доведенных до ИПБС соответствующим РБС (ГРБС) за о</w:t>
            </w:r>
            <w:r w:rsidR="00B72A30">
              <w:t>перационный день</w:t>
            </w:r>
          </w:p>
        </w:tc>
      </w:tr>
      <w:tr w:rsidR="006310AA" w:rsidRPr="00F22D2E" w14:paraId="37F221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8440615" w14:textId="77777777" w:rsidR="006310AA" w:rsidRPr="00F22D2E" w:rsidRDefault="00F94B41">
            <w:pPr>
              <w:pStyle w:val="GOSTTablenorm"/>
            </w:pPr>
            <w:r w:rsidRPr="00F22D2E">
              <w:t xml:space="preserve">Лимиты бюджетных обязательств </w:t>
            </w:r>
          </w:p>
          <w:p w14:paraId="64AA5913" w14:textId="77777777" w:rsidR="006310AA" w:rsidRPr="00F22D2E" w:rsidRDefault="00F94B41">
            <w:pPr>
              <w:pStyle w:val="GOSTTablenorm"/>
            </w:pPr>
            <w:r w:rsidRPr="00F22D2E">
              <w:t xml:space="preserve">на плановый период </w:t>
            </w:r>
          </w:p>
          <w:p w14:paraId="76281B12" w14:textId="77777777" w:rsidR="006310AA" w:rsidRPr="00F22D2E" w:rsidRDefault="00F94B41">
            <w:pPr>
              <w:pStyle w:val="GOSTTablenorm"/>
            </w:pPr>
            <w:r w:rsidRPr="00F22D2E">
              <w:lastRenderedPageBreak/>
              <w:t>третий год</w:t>
            </w:r>
          </w:p>
        </w:tc>
        <w:tc>
          <w:tcPr>
            <w:tcW w:w="1701" w:type="dxa"/>
          </w:tcPr>
          <w:p w14:paraId="7BA37453" w14:textId="77777777" w:rsidR="006310AA" w:rsidRPr="00F22D2E" w:rsidRDefault="00F94B41">
            <w:pPr>
              <w:pStyle w:val="GOSTTablenorm"/>
            </w:pPr>
            <w:r w:rsidRPr="00F22D2E">
              <w:lastRenderedPageBreak/>
              <w:t>G_S1_D_C8_2</w:t>
            </w:r>
          </w:p>
        </w:tc>
        <w:tc>
          <w:tcPr>
            <w:tcW w:w="567" w:type="dxa"/>
          </w:tcPr>
          <w:p w14:paraId="48B29ED8" w14:textId="77777777" w:rsidR="006310AA" w:rsidRPr="00F22D2E" w:rsidRDefault="00F94B41">
            <w:pPr>
              <w:pStyle w:val="GOSTTablenorm"/>
              <w:jc w:val="center"/>
            </w:pPr>
            <w:r w:rsidRPr="00F22D2E">
              <w:t>П</w:t>
            </w:r>
          </w:p>
        </w:tc>
        <w:tc>
          <w:tcPr>
            <w:tcW w:w="1134" w:type="dxa"/>
          </w:tcPr>
          <w:p w14:paraId="0784A6B4" w14:textId="77777777" w:rsidR="006310AA" w:rsidRPr="00F22D2E" w:rsidRDefault="00F94B41">
            <w:pPr>
              <w:pStyle w:val="GOSTTablenorm"/>
            </w:pPr>
            <w:r w:rsidRPr="00F22D2E">
              <w:t>N(20.2)</w:t>
            </w:r>
          </w:p>
        </w:tc>
        <w:tc>
          <w:tcPr>
            <w:tcW w:w="567" w:type="dxa"/>
          </w:tcPr>
          <w:p w14:paraId="06FBFFE4" w14:textId="77777777" w:rsidR="006310AA" w:rsidRPr="00F22D2E" w:rsidRDefault="00F94B41">
            <w:pPr>
              <w:pStyle w:val="GOSTTablenorm"/>
              <w:jc w:val="center"/>
            </w:pPr>
            <w:r w:rsidRPr="00F22D2E">
              <w:t>Н</w:t>
            </w:r>
          </w:p>
        </w:tc>
        <w:tc>
          <w:tcPr>
            <w:tcW w:w="3963" w:type="dxa"/>
          </w:tcPr>
          <w:p w14:paraId="0C947FA9" w14:textId="2B432BB0" w:rsidR="006310AA" w:rsidRPr="00F22D2E" w:rsidRDefault="00F94B41">
            <w:pPr>
              <w:pStyle w:val="GOSTTablenorm"/>
            </w:pPr>
            <w:r w:rsidRPr="00F22D2E">
              <w:t xml:space="preserve">Указываются суммы изменений (увеличение или уменьшение) лимитов бюджетных обязательств на третий год планового периода по соответствующему коду классификации </w:t>
            </w:r>
            <w:r w:rsidRPr="00F22D2E">
              <w:lastRenderedPageBreak/>
              <w:t xml:space="preserve">расходов бюджетов, доведенных до ИПБС соответствующим </w:t>
            </w:r>
            <w:r w:rsidR="00B72A30">
              <w:t>РБС (ГРБС) за операционный день</w:t>
            </w:r>
          </w:p>
        </w:tc>
      </w:tr>
      <w:tr w:rsidR="006310AA" w:rsidRPr="00F22D2E" w14:paraId="515E354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F098F85" w14:textId="77777777" w:rsidR="006310AA" w:rsidRPr="00F22D2E" w:rsidRDefault="00F94B41">
            <w:pPr>
              <w:pStyle w:val="GOSTTablenorm"/>
            </w:pPr>
            <w:r w:rsidRPr="00F22D2E">
              <w:lastRenderedPageBreak/>
              <w:t xml:space="preserve">Предельные объемы финансирования </w:t>
            </w:r>
          </w:p>
          <w:p w14:paraId="0CD3CDAB" w14:textId="77777777" w:rsidR="006310AA" w:rsidRPr="00F22D2E" w:rsidRDefault="00F94B41">
            <w:pPr>
              <w:pStyle w:val="GOSTTablenorm"/>
            </w:pPr>
            <w:r w:rsidRPr="00F22D2E">
              <w:t>на текущий финансовый год</w:t>
            </w:r>
          </w:p>
        </w:tc>
        <w:tc>
          <w:tcPr>
            <w:tcW w:w="1701" w:type="dxa"/>
          </w:tcPr>
          <w:p w14:paraId="3485BF43" w14:textId="77777777" w:rsidR="006310AA" w:rsidRPr="00F22D2E" w:rsidRDefault="00F94B41">
            <w:pPr>
              <w:pStyle w:val="GOSTTablenorm"/>
            </w:pPr>
            <w:r w:rsidRPr="00F22D2E">
              <w:t>G_S1_D_C9</w:t>
            </w:r>
          </w:p>
        </w:tc>
        <w:tc>
          <w:tcPr>
            <w:tcW w:w="567" w:type="dxa"/>
          </w:tcPr>
          <w:p w14:paraId="0A073247" w14:textId="77777777" w:rsidR="006310AA" w:rsidRPr="00F22D2E" w:rsidRDefault="00F94B41">
            <w:pPr>
              <w:pStyle w:val="GOSTTablenorm"/>
              <w:jc w:val="center"/>
            </w:pPr>
            <w:r w:rsidRPr="00F22D2E">
              <w:t>П</w:t>
            </w:r>
          </w:p>
        </w:tc>
        <w:tc>
          <w:tcPr>
            <w:tcW w:w="1134" w:type="dxa"/>
          </w:tcPr>
          <w:p w14:paraId="51208577" w14:textId="77777777" w:rsidR="006310AA" w:rsidRPr="00F22D2E" w:rsidRDefault="00F94B41">
            <w:pPr>
              <w:pStyle w:val="GOSTTablenorm"/>
            </w:pPr>
            <w:r w:rsidRPr="00F22D2E">
              <w:t>N(20.2)</w:t>
            </w:r>
          </w:p>
        </w:tc>
        <w:tc>
          <w:tcPr>
            <w:tcW w:w="567" w:type="dxa"/>
          </w:tcPr>
          <w:p w14:paraId="67ACFE7E" w14:textId="77777777" w:rsidR="006310AA" w:rsidRPr="00F22D2E" w:rsidRDefault="00F94B41">
            <w:pPr>
              <w:pStyle w:val="GOSTTablenorm"/>
              <w:jc w:val="center"/>
            </w:pPr>
            <w:r w:rsidRPr="00F22D2E">
              <w:t>Н</w:t>
            </w:r>
          </w:p>
        </w:tc>
        <w:tc>
          <w:tcPr>
            <w:tcW w:w="3963" w:type="dxa"/>
          </w:tcPr>
          <w:p w14:paraId="72AC26ED" w14:textId="6DA9E3FB" w:rsidR="006310AA" w:rsidRPr="00F22D2E" w:rsidRDefault="00F94B41">
            <w:pPr>
              <w:pStyle w:val="GOSTTablenorm"/>
            </w:pPr>
            <w:r w:rsidRPr="00F22D2E">
              <w:t xml:space="preserve">Указываются суммы изменений (увеличение или уменьшение) предельных объемов финансирования для выплат в валюте Российской Федерации и в иностранной валюте (в рублевом эквиваленте) по соответствующему коду классификации расходов бюджетов, доведенных до ИПБС соответствующим </w:t>
            </w:r>
            <w:r w:rsidR="00B72A30">
              <w:t>РБС (ГРБС) за операционный день</w:t>
            </w:r>
          </w:p>
        </w:tc>
      </w:tr>
      <w:tr w:rsidR="006310AA" w:rsidRPr="00F22D2E" w14:paraId="24E047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62FB7B2" w14:textId="77777777" w:rsidR="006310AA" w:rsidRPr="00F22D2E" w:rsidRDefault="00F94B41">
            <w:pPr>
              <w:pStyle w:val="GOSTTablenorm"/>
            </w:pPr>
            <w:r w:rsidRPr="00F22D2E">
              <w:t>Предельные объемы финансирования на первый год планового периода</w:t>
            </w:r>
          </w:p>
        </w:tc>
        <w:tc>
          <w:tcPr>
            <w:tcW w:w="1701" w:type="dxa"/>
          </w:tcPr>
          <w:p w14:paraId="0FA6F0A6" w14:textId="77777777" w:rsidR="006310AA" w:rsidRPr="00F22D2E" w:rsidRDefault="00F94B41">
            <w:pPr>
              <w:pStyle w:val="GOSTTablenorm"/>
            </w:pPr>
            <w:r w:rsidRPr="00F22D2E">
              <w:t>G_S1_D_C9_2</w:t>
            </w:r>
          </w:p>
        </w:tc>
        <w:tc>
          <w:tcPr>
            <w:tcW w:w="567" w:type="dxa"/>
          </w:tcPr>
          <w:p w14:paraId="126AC0A3" w14:textId="77777777" w:rsidR="006310AA" w:rsidRPr="00F22D2E" w:rsidRDefault="00F94B41">
            <w:pPr>
              <w:pStyle w:val="GOSTTablenorm"/>
              <w:jc w:val="center"/>
            </w:pPr>
            <w:r w:rsidRPr="00F22D2E">
              <w:t>П</w:t>
            </w:r>
          </w:p>
        </w:tc>
        <w:tc>
          <w:tcPr>
            <w:tcW w:w="1134" w:type="dxa"/>
          </w:tcPr>
          <w:p w14:paraId="246CE6C3" w14:textId="77777777" w:rsidR="006310AA" w:rsidRPr="00F22D2E" w:rsidRDefault="00F94B41">
            <w:pPr>
              <w:pStyle w:val="GOSTTablenorm"/>
            </w:pPr>
            <w:r w:rsidRPr="00F22D2E">
              <w:t>N(20.2)</w:t>
            </w:r>
          </w:p>
        </w:tc>
        <w:tc>
          <w:tcPr>
            <w:tcW w:w="567" w:type="dxa"/>
          </w:tcPr>
          <w:p w14:paraId="00DD8D80" w14:textId="77777777" w:rsidR="006310AA" w:rsidRPr="00F22D2E" w:rsidRDefault="00F94B41">
            <w:pPr>
              <w:pStyle w:val="GOSTTablenorm"/>
              <w:jc w:val="center"/>
            </w:pPr>
            <w:r w:rsidRPr="00F22D2E">
              <w:t>Н</w:t>
            </w:r>
          </w:p>
        </w:tc>
        <w:tc>
          <w:tcPr>
            <w:tcW w:w="3963" w:type="dxa"/>
          </w:tcPr>
          <w:p w14:paraId="4E8A25FD" w14:textId="61C182FD" w:rsidR="006310AA" w:rsidRPr="00F22D2E" w:rsidRDefault="00F94B41">
            <w:pPr>
              <w:pStyle w:val="GOSTTablenorm"/>
            </w:pPr>
            <w:r w:rsidRPr="00F22D2E">
              <w:t xml:space="preserve">Указываются суммы изменений (увеличение или уменьшение) предельных объемов финансирования для выплат в валюте Российской Федерации и в иностранной валюте (в рублевом эквиваленте) на очередной финансовый год по соответствующему коду классификации расходов бюджетов, доведенных до ИПБС соответствующим </w:t>
            </w:r>
            <w:r w:rsidR="00B72A30">
              <w:t>РБС (ГРБС) за операционный день</w:t>
            </w:r>
          </w:p>
        </w:tc>
      </w:tr>
      <w:tr w:rsidR="006310AA" w:rsidRPr="00F22D2E" w14:paraId="0D5177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23268E" w14:textId="77777777" w:rsidR="006310AA" w:rsidRPr="00F22D2E" w:rsidRDefault="00F94B41">
            <w:pPr>
              <w:pStyle w:val="GOSTTablenorm"/>
            </w:pPr>
            <w:r w:rsidRPr="00F22D2E">
              <w:t>Примечание</w:t>
            </w:r>
          </w:p>
        </w:tc>
        <w:tc>
          <w:tcPr>
            <w:tcW w:w="1701" w:type="dxa"/>
          </w:tcPr>
          <w:p w14:paraId="1E8AEC81" w14:textId="77777777" w:rsidR="006310AA" w:rsidRPr="00F22D2E" w:rsidRDefault="00F94B41">
            <w:pPr>
              <w:pStyle w:val="GOSTTablenorm"/>
            </w:pPr>
            <w:r w:rsidRPr="00F22D2E">
              <w:t>G_S1_D_C10</w:t>
            </w:r>
          </w:p>
        </w:tc>
        <w:tc>
          <w:tcPr>
            <w:tcW w:w="567" w:type="dxa"/>
          </w:tcPr>
          <w:p w14:paraId="529FDF50" w14:textId="77777777" w:rsidR="006310AA" w:rsidRPr="00F22D2E" w:rsidRDefault="00F94B41">
            <w:pPr>
              <w:pStyle w:val="GOSTTablenorm"/>
              <w:jc w:val="center"/>
            </w:pPr>
            <w:r w:rsidRPr="00F22D2E">
              <w:t>П</w:t>
            </w:r>
          </w:p>
        </w:tc>
        <w:tc>
          <w:tcPr>
            <w:tcW w:w="1134" w:type="dxa"/>
          </w:tcPr>
          <w:p w14:paraId="5A46E0B8" w14:textId="77777777" w:rsidR="006310AA" w:rsidRPr="00F22D2E" w:rsidRDefault="00F94B41">
            <w:pPr>
              <w:pStyle w:val="GOSTTablenorm"/>
            </w:pPr>
            <w:r w:rsidRPr="00F22D2E">
              <w:t>T(1-254)</w:t>
            </w:r>
          </w:p>
        </w:tc>
        <w:tc>
          <w:tcPr>
            <w:tcW w:w="567" w:type="dxa"/>
          </w:tcPr>
          <w:p w14:paraId="6C27D8D2" w14:textId="77777777" w:rsidR="006310AA" w:rsidRPr="00F22D2E" w:rsidRDefault="00F94B41">
            <w:pPr>
              <w:pStyle w:val="GOSTTablenorm"/>
              <w:jc w:val="center"/>
            </w:pPr>
            <w:r w:rsidRPr="00F22D2E">
              <w:t>Н</w:t>
            </w:r>
          </w:p>
        </w:tc>
        <w:tc>
          <w:tcPr>
            <w:tcW w:w="3963" w:type="dxa"/>
          </w:tcPr>
          <w:p w14:paraId="4FB5D24B" w14:textId="245DFEEE"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B72A30">
              <w:t>бходимая для исполнения бюджета</w:t>
            </w:r>
          </w:p>
        </w:tc>
      </w:tr>
    </w:tbl>
    <w:p w14:paraId="0964B3DF" w14:textId="77777777" w:rsidR="006310AA" w:rsidRPr="00F22D2E" w:rsidRDefault="00F94B41" w:rsidP="00F94B41">
      <w:pPr>
        <w:pStyle w:val="31"/>
        <w:keepNext w:val="0"/>
        <w:keepLines w:val="0"/>
        <w:widowControl w:val="0"/>
        <w:numPr>
          <w:ilvl w:val="2"/>
          <w:numId w:val="79"/>
        </w:numPr>
        <w:tabs>
          <w:tab w:val="num" w:pos="720"/>
        </w:tabs>
        <w:ind w:left="720"/>
      </w:pPr>
      <w:bookmarkStart w:id="5489" w:name="_Toc44010614"/>
      <w:bookmarkStart w:id="5490" w:name="_Toc59456528"/>
      <w:bookmarkStart w:id="5491" w:name="_Toc185235852"/>
      <w:r w:rsidRPr="00F22D2E">
        <w:t>Описание комплексного типа «tR_783_G_S2_D»</w:t>
      </w:r>
      <w:bookmarkEnd w:id="5489"/>
      <w:bookmarkEnd w:id="5490"/>
      <w:bookmarkEnd w:id="5491"/>
    </w:p>
    <w:p w14:paraId="77551C58" w14:textId="77777777" w:rsidR="006310AA" w:rsidRPr="00F22D2E" w:rsidRDefault="00F94B41">
      <w:pPr>
        <w:widowControl w:val="0"/>
        <w:spacing w:before="120" w:after="60"/>
        <w:ind w:firstLine="567"/>
        <w:contextualSpacing/>
      </w:pPr>
      <w:r w:rsidRPr="00F22D2E">
        <w:t xml:space="preserve">Описание </w:t>
      </w:r>
      <w:r w:rsidRPr="00F22D2E">
        <w:rPr>
          <w:szCs w:val="24"/>
        </w:rPr>
        <w:t>комплексного типа «</w:t>
      </w:r>
      <w:r w:rsidRPr="00F22D2E">
        <w:rPr>
          <w:szCs w:val="24"/>
          <w:lang w:val="en-US"/>
        </w:rPr>
        <w:t>tR</w:t>
      </w:r>
      <w:r w:rsidRPr="00F22D2E">
        <w:rPr>
          <w:szCs w:val="24"/>
        </w:rPr>
        <w:t>_783_</w:t>
      </w:r>
      <w:r w:rsidRPr="00F22D2E">
        <w:rPr>
          <w:szCs w:val="24"/>
          <w:lang w:val="en-US"/>
        </w:rPr>
        <w:t>G</w:t>
      </w:r>
      <w:r w:rsidRPr="00F22D2E">
        <w:rPr>
          <w:szCs w:val="24"/>
        </w:rPr>
        <w:t>_</w:t>
      </w:r>
      <w:r w:rsidRPr="00F22D2E">
        <w:rPr>
          <w:szCs w:val="24"/>
          <w:lang w:val="en-US"/>
        </w:rPr>
        <w:t>S</w:t>
      </w:r>
      <w:r w:rsidRPr="00F22D2E">
        <w:rPr>
          <w:szCs w:val="24"/>
        </w:rPr>
        <w:t>2_</w:t>
      </w:r>
      <w:r w:rsidRPr="00F22D2E">
        <w:rPr>
          <w:szCs w:val="24"/>
          <w:lang w:val="en-US"/>
        </w:rPr>
        <w:t>D</w:t>
      </w:r>
      <w:r w:rsidRPr="00F22D2E">
        <w:rPr>
          <w:szCs w:val="24"/>
        </w:rPr>
        <w:t xml:space="preserve">» блока «2. </w:t>
      </w:r>
      <w:r w:rsidRPr="00F22D2E">
        <w:t>Операции с бюджетными средствами</w:t>
      </w:r>
      <w:r w:rsidRPr="00F22D2E">
        <w:rPr>
          <w:szCs w:val="24"/>
        </w:rPr>
        <w:t>».</w:t>
      </w:r>
    </w:p>
    <w:p w14:paraId="172D4DDD"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492" w:name="_Ref56673792"/>
      <w:bookmarkStart w:id="5493" w:name="_Toc185236270"/>
      <w:r w:rsidR="002C7CC9">
        <w:rPr>
          <w:noProof/>
        </w:rPr>
        <w:t>253</w:t>
      </w:r>
      <w:bookmarkEnd w:id="549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tR</w:t>
      </w:r>
      <w:r w:rsidR="00F94B41" w:rsidRPr="00F22D2E">
        <w:t>_783_</w:t>
      </w:r>
      <w:r w:rsidR="00F94B41" w:rsidRPr="00F22D2E">
        <w:rPr>
          <w:lang w:val="en-US"/>
        </w:rPr>
        <w:t>G</w:t>
      </w:r>
      <w:r w:rsidR="00F94B41" w:rsidRPr="00F22D2E">
        <w:t>_</w:t>
      </w:r>
      <w:r w:rsidR="00F94B41" w:rsidRPr="00F22D2E">
        <w:rPr>
          <w:lang w:val="en-US"/>
        </w:rPr>
        <w:t>S</w:t>
      </w:r>
      <w:r w:rsidR="00F94B41" w:rsidRPr="00F22D2E">
        <w:t>2_</w:t>
      </w:r>
      <w:r w:rsidR="00F94B41" w:rsidRPr="00F22D2E">
        <w:rPr>
          <w:lang w:val="en-US"/>
        </w:rPr>
        <w:t>D</w:t>
      </w:r>
      <w:r w:rsidR="00F94B41" w:rsidRPr="00F22D2E">
        <w:t>»</w:t>
      </w:r>
      <w:bookmarkEnd w:id="549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1684CD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010CE5C"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FC9664D"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C6691BB" w14:textId="77777777" w:rsidR="006310AA" w:rsidRPr="00F22D2E" w:rsidRDefault="00F94B41">
            <w:pPr>
              <w:pStyle w:val="GOSTTableHead"/>
              <w:spacing w:line="240" w:lineRule="auto"/>
              <w:ind w:left="0" w:right="0"/>
            </w:pPr>
            <w:r w:rsidRPr="00F22D2E">
              <w:t>Тип</w:t>
            </w:r>
          </w:p>
        </w:tc>
        <w:tc>
          <w:tcPr>
            <w:tcW w:w="1134" w:type="dxa"/>
          </w:tcPr>
          <w:p w14:paraId="15F19325" w14:textId="77777777" w:rsidR="006310AA" w:rsidRPr="00F22D2E" w:rsidRDefault="00F94B41">
            <w:pPr>
              <w:pStyle w:val="GOSTTableHead"/>
              <w:spacing w:line="240" w:lineRule="auto"/>
              <w:ind w:left="0" w:right="0"/>
            </w:pPr>
            <w:r w:rsidRPr="00F22D2E">
              <w:t>Формат элемента</w:t>
            </w:r>
          </w:p>
        </w:tc>
        <w:tc>
          <w:tcPr>
            <w:tcW w:w="567" w:type="dxa"/>
          </w:tcPr>
          <w:p w14:paraId="6FA6AE9B" w14:textId="77777777" w:rsidR="006310AA" w:rsidRPr="00F22D2E" w:rsidRDefault="00F94B41">
            <w:pPr>
              <w:pStyle w:val="GOSTTableHead"/>
              <w:spacing w:line="240" w:lineRule="auto"/>
              <w:ind w:left="0" w:right="0"/>
            </w:pPr>
            <w:r w:rsidRPr="00F22D2E">
              <w:t>Обязательность</w:t>
            </w:r>
          </w:p>
        </w:tc>
        <w:tc>
          <w:tcPr>
            <w:tcW w:w="3963" w:type="dxa"/>
          </w:tcPr>
          <w:p w14:paraId="68856B0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8FF08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9592873" w14:textId="77777777" w:rsidR="006310AA" w:rsidRPr="00F22D2E" w:rsidRDefault="00F94B41">
            <w:pPr>
              <w:pStyle w:val="GOSTTablenorm"/>
            </w:pPr>
            <w:r w:rsidRPr="00F22D2E">
              <w:rPr>
                <w:lang w:val="en-US"/>
              </w:rPr>
              <w:t>tR_783_G_S2</w:t>
            </w:r>
            <w:r w:rsidRPr="00F22D2E">
              <w:t>_</w:t>
            </w:r>
            <w:r w:rsidRPr="00F22D2E">
              <w:rPr>
                <w:lang w:val="en-US"/>
              </w:rPr>
              <w:t>D</w:t>
            </w:r>
          </w:p>
        </w:tc>
        <w:tc>
          <w:tcPr>
            <w:tcW w:w="1701" w:type="dxa"/>
          </w:tcPr>
          <w:p w14:paraId="6C71BB23" w14:textId="77777777" w:rsidR="006310AA" w:rsidRPr="00F22D2E" w:rsidRDefault="00F94B41">
            <w:pPr>
              <w:pStyle w:val="GOSTTablenorm"/>
              <w:rPr>
                <w:color w:val="000000"/>
              </w:rPr>
            </w:pPr>
            <w:r w:rsidRPr="00F22D2E">
              <w:rPr>
                <w:color w:val="000000"/>
              </w:rPr>
              <w:t>G_S2_D_ITEM</w:t>
            </w:r>
          </w:p>
        </w:tc>
        <w:tc>
          <w:tcPr>
            <w:tcW w:w="567" w:type="dxa"/>
          </w:tcPr>
          <w:p w14:paraId="62251530" w14:textId="77777777" w:rsidR="006310AA" w:rsidRPr="00F22D2E" w:rsidRDefault="00F94B41">
            <w:pPr>
              <w:pStyle w:val="GOSTTablenorm"/>
              <w:jc w:val="center"/>
              <w:rPr>
                <w:lang w:val="en-US"/>
              </w:rPr>
            </w:pPr>
            <w:r w:rsidRPr="00F22D2E">
              <w:rPr>
                <w:lang w:val="en-US"/>
              </w:rPr>
              <w:t>C</w:t>
            </w:r>
          </w:p>
        </w:tc>
        <w:tc>
          <w:tcPr>
            <w:tcW w:w="1134" w:type="dxa"/>
          </w:tcPr>
          <w:p w14:paraId="43AACCCC" w14:textId="77777777" w:rsidR="006310AA" w:rsidRPr="00F22D2E" w:rsidRDefault="00F94B41">
            <w:pPr>
              <w:pStyle w:val="GOSTTablenorm"/>
              <w:rPr>
                <w:lang w:val="en-US"/>
              </w:rPr>
            </w:pPr>
            <w:r w:rsidRPr="00F22D2E">
              <w:rPr>
                <w:lang w:val="en-US"/>
              </w:rPr>
              <w:t>tR_783_G_S2_D_ITEM</w:t>
            </w:r>
          </w:p>
        </w:tc>
        <w:tc>
          <w:tcPr>
            <w:tcW w:w="567" w:type="dxa"/>
          </w:tcPr>
          <w:p w14:paraId="0A7F7957"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575EC02B" w14:textId="4509AA4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_Ref108002974 \h  \* MERGEFORMAT </w:instrText>
            </w:r>
            <w:r w:rsidRPr="00F22D2E">
              <w:fldChar w:fldCharType="separate"/>
            </w:r>
            <w:r w:rsidR="002C7CC9">
              <w:t>254</w:t>
            </w:r>
            <w:r w:rsidRPr="00F22D2E">
              <w:fldChar w:fldCharType="end"/>
            </w:r>
          </w:p>
        </w:tc>
      </w:tr>
    </w:tbl>
    <w:p w14:paraId="1B08A3CF" w14:textId="77777777" w:rsidR="006310AA" w:rsidRPr="00F22D2E" w:rsidRDefault="00F94B41" w:rsidP="00F94B41">
      <w:pPr>
        <w:pStyle w:val="31"/>
        <w:keepNext w:val="0"/>
        <w:keepLines w:val="0"/>
        <w:widowControl w:val="0"/>
        <w:numPr>
          <w:ilvl w:val="2"/>
          <w:numId w:val="79"/>
        </w:numPr>
        <w:tabs>
          <w:tab w:val="num" w:pos="720"/>
        </w:tabs>
        <w:ind w:left="720"/>
      </w:pPr>
      <w:bookmarkStart w:id="5494" w:name="_Toc44010615"/>
      <w:bookmarkStart w:id="5495" w:name="_Toc59456529"/>
      <w:bookmarkStart w:id="5496" w:name="_Toc185235853"/>
      <w:r w:rsidRPr="00F22D2E">
        <w:t>Описание комплексного типа «</w:t>
      </w:r>
      <w:r w:rsidRPr="00F22D2E">
        <w:rPr>
          <w:rFonts w:eastAsiaTheme="minorHAnsi"/>
          <w:color w:val="000000"/>
          <w:szCs w:val="24"/>
          <w:lang w:eastAsia="en-US"/>
        </w:rPr>
        <w:t>tR_783_G_S2_D_ITEM</w:t>
      </w:r>
      <w:r w:rsidRPr="00F22D2E">
        <w:t>»</w:t>
      </w:r>
      <w:bookmarkEnd w:id="5494"/>
      <w:bookmarkEnd w:id="5495"/>
      <w:bookmarkEnd w:id="5496"/>
    </w:p>
    <w:p w14:paraId="35810422" w14:textId="77777777" w:rsidR="006310AA" w:rsidRPr="00F22D2E" w:rsidRDefault="00F94B41">
      <w:pPr>
        <w:widowControl w:val="0"/>
        <w:spacing w:before="120" w:after="60"/>
        <w:ind w:firstLine="567"/>
        <w:contextualSpacing/>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tR</w:t>
      </w:r>
      <w:r w:rsidRPr="00F22D2E">
        <w:rPr>
          <w:szCs w:val="24"/>
        </w:rPr>
        <w:t>_783_</w:t>
      </w:r>
      <w:r w:rsidRPr="00F22D2E">
        <w:rPr>
          <w:szCs w:val="24"/>
          <w:lang w:val="en-US"/>
        </w:rPr>
        <w:t>G</w:t>
      </w:r>
      <w:r w:rsidRPr="00F22D2E">
        <w:rPr>
          <w:szCs w:val="24"/>
        </w:rPr>
        <w:t>_</w:t>
      </w:r>
      <w:r w:rsidRPr="00F22D2E">
        <w:rPr>
          <w:szCs w:val="24"/>
          <w:lang w:val="en-US"/>
        </w:rPr>
        <w:t>S</w:t>
      </w:r>
      <w:r w:rsidRPr="00F22D2E">
        <w:rPr>
          <w:szCs w:val="24"/>
        </w:rPr>
        <w:t>2_</w:t>
      </w:r>
      <w:r w:rsidRPr="00F22D2E">
        <w:rPr>
          <w:szCs w:val="24"/>
          <w:lang w:val="en-US"/>
        </w:rPr>
        <w:t>D</w:t>
      </w:r>
      <w:r w:rsidRPr="00F22D2E">
        <w:rPr>
          <w:szCs w:val="24"/>
        </w:rPr>
        <w:t>_</w:t>
      </w:r>
      <w:r w:rsidRPr="00F22D2E">
        <w:rPr>
          <w:szCs w:val="24"/>
          <w:lang w:val="en-US"/>
        </w:rPr>
        <w:t>ITEM</w:t>
      </w:r>
      <w:r w:rsidRPr="00F22D2E">
        <w:rPr>
          <w:szCs w:val="24"/>
        </w:rPr>
        <w:t xml:space="preserve">» блока «2. </w:t>
      </w:r>
      <w:r w:rsidRPr="00F22D2E">
        <w:t>Операции с бюджетными средствами</w:t>
      </w:r>
      <w:r w:rsidRPr="00F22D2E">
        <w:rPr>
          <w:szCs w:val="24"/>
        </w:rPr>
        <w:t xml:space="preserve"> (строки)».</w:t>
      </w:r>
    </w:p>
    <w:p w14:paraId="31884E37"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497" w:name="_Ref108002974"/>
      <w:bookmarkStart w:id="5498" w:name="_Toc185236271"/>
      <w:r w:rsidR="002C7CC9">
        <w:rPr>
          <w:noProof/>
        </w:rPr>
        <w:t>254</w:t>
      </w:r>
      <w:bookmarkEnd w:id="549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tR</w:t>
      </w:r>
      <w:r w:rsidR="00F94B41" w:rsidRPr="00F22D2E">
        <w:t>_783_</w:t>
      </w:r>
      <w:r w:rsidR="00F94B41" w:rsidRPr="00F22D2E">
        <w:rPr>
          <w:lang w:val="en-US"/>
        </w:rPr>
        <w:t>G</w:t>
      </w:r>
      <w:r w:rsidR="00F94B41" w:rsidRPr="00F22D2E">
        <w:t>_</w:t>
      </w:r>
      <w:r w:rsidR="00F94B41" w:rsidRPr="00F22D2E">
        <w:rPr>
          <w:lang w:val="en-US"/>
        </w:rPr>
        <w:t>S</w:t>
      </w:r>
      <w:r w:rsidR="00F94B41" w:rsidRPr="00F22D2E">
        <w:t>2_</w:t>
      </w:r>
      <w:r w:rsidR="00F94B41" w:rsidRPr="00F22D2E">
        <w:rPr>
          <w:lang w:val="en-US"/>
        </w:rPr>
        <w:t>D</w:t>
      </w:r>
      <w:r w:rsidR="00F94B41" w:rsidRPr="00F22D2E">
        <w:t>_</w:t>
      </w:r>
      <w:r w:rsidR="00F94B41" w:rsidRPr="00F22D2E">
        <w:rPr>
          <w:lang w:val="en-US"/>
        </w:rPr>
        <w:t>ITEM</w:t>
      </w:r>
      <w:r w:rsidR="00F94B41" w:rsidRPr="00F22D2E">
        <w:t>»</w:t>
      </w:r>
      <w:bookmarkEnd w:id="549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F91870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52D60D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48E9995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4AC41AC" w14:textId="77777777" w:rsidR="006310AA" w:rsidRPr="00F22D2E" w:rsidRDefault="00F94B41">
            <w:pPr>
              <w:pStyle w:val="GOSTTableHead"/>
              <w:spacing w:line="240" w:lineRule="auto"/>
              <w:ind w:left="0" w:right="0"/>
            </w:pPr>
            <w:r w:rsidRPr="00F22D2E">
              <w:t>Тип</w:t>
            </w:r>
          </w:p>
        </w:tc>
        <w:tc>
          <w:tcPr>
            <w:tcW w:w="1134" w:type="dxa"/>
          </w:tcPr>
          <w:p w14:paraId="1F603DA0" w14:textId="77777777" w:rsidR="006310AA" w:rsidRPr="00F22D2E" w:rsidRDefault="00F94B41">
            <w:pPr>
              <w:pStyle w:val="GOSTTableHead"/>
              <w:spacing w:line="240" w:lineRule="auto"/>
              <w:ind w:left="0" w:right="0"/>
            </w:pPr>
            <w:r w:rsidRPr="00F22D2E">
              <w:t>Формат элемента</w:t>
            </w:r>
          </w:p>
        </w:tc>
        <w:tc>
          <w:tcPr>
            <w:tcW w:w="567" w:type="dxa"/>
          </w:tcPr>
          <w:p w14:paraId="4A28EA4E" w14:textId="77777777" w:rsidR="006310AA" w:rsidRPr="00F22D2E" w:rsidRDefault="00F94B41">
            <w:pPr>
              <w:pStyle w:val="GOSTTableHead"/>
              <w:spacing w:line="240" w:lineRule="auto"/>
              <w:ind w:left="0" w:right="0"/>
            </w:pPr>
            <w:r w:rsidRPr="00F22D2E">
              <w:t>Обязательность</w:t>
            </w:r>
          </w:p>
        </w:tc>
        <w:tc>
          <w:tcPr>
            <w:tcW w:w="3963" w:type="dxa"/>
          </w:tcPr>
          <w:p w14:paraId="1EB1A19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3B3EF1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CF621F0" w14:textId="77777777" w:rsidR="006310AA" w:rsidRPr="00F22D2E" w:rsidRDefault="00F94B41">
            <w:pPr>
              <w:pStyle w:val="GOSTTablenorm"/>
            </w:pPr>
            <w:r w:rsidRPr="00F22D2E">
              <w:t>Код по БК</w:t>
            </w:r>
          </w:p>
        </w:tc>
        <w:tc>
          <w:tcPr>
            <w:tcW w:w="1701" w:type="dxa"/>
          </w:tcPr>
          <w:p w14:paraId="7980BA78" w14:textId="77777777" w:rsidR="006310AA" w:rsidRPr="00F22D2E" w:rsidRDefault="00F94B41">
            <w:pPr>
              <w:pStyle w:val="GOSTTablenorm"/>
            </w:pPr>
            <w:r w:rsidRPr="00F22D2E">
              <w:t>G_S2_D_C1</w:t>
            </w:r>
          </w:p>
        </w:tc>
        <w:tc>
          <w:tcPr>
            <w:tcW w:w="567" w:type="dxa"/>
          </w:tcPr>
          <w:p w14:paraId="5A7E75F8" w14:textId="77777777" w:rsidR="006310AA" w:rsidRPr="00F22D2E" w:rsidRDefault="00F94B41">
            <w:pPr>
              <w:pStyle w:val="GOSTTablenorm"/>
              <w:jc w:val="center"/>
            </w:pPr>
            <w:r w:rsidRPr="00F22D2E">
              <w:t>П</w:t>
            </w:r>
          </w:p>
        </w:tc>
        <w:tc>
          <w:tcPr>
            <w:tcW w:w="1134" w:type="dxa"/>
          </w:tcPr>
          <w:p w14:paraId="408085FB" w14:textId="77777777" w:rsidR="006310AA" w:rsidRPr="00F22D2E" w:rsidRDefault="00F94B41">
            <w:pPr>
              <w:pStyle w:val="GOSTTablenorm"/>
            </w:pPr>
            <w:r w:rsidRPr="00F22D2E">
              <w:t>Т(20)</w:t>
            </w:r>
          </w:p>
        </w:tc>
        <w:tc>
          <w:tcPr>
            <w:tcW w:w="567" w:type="dxa"/>
          </w:tcPr>
          <w:p w14:paraId="1DA0D4B0" w14:textId="77777777" w:rsidR="006310AA" w:rsidRPr="00F22D2E" w:rsidRDefault="00F94B41">
            <w:pPr>
              <w:pStyle w:val="GOSTTablenorm"/>
              <w:jc w:val="center"/>
            </w:pPr>
            <w:r w:rsidRPr="00F22D2E">
              <w:t>О</w:t>
            </w:r>
          </w:p>
        </w:tc>
        <w:tc>
          <w:tcPr>
            <w:tcW w:w="3963" w:type="dxa"/>
          </w:tcPr>
          <w:p w14:paraId="3E0C29FF" w14:textId="45DF9D05" w:rsidR="006310AA" w:rsidRPr="00F22D2E" w:rsidRDefault="00F94B41">
            <w:pPr>
              <w:pStyle w:val="GOSTTablenorm"/>
            </w:pPr>
            <w:r w:rsidRPr="00F22D2E">
              <w:t>Указывается код классификации расходов бюджетов, по которому отражены</w:t>
            </w:r>
            <w:r w:rsidR="00B72A30">
              <w:t xml:space="preserve"> операции на лицевом счете ИПБС</w:t>
            </w:r>
          </w:p>
        </w:tc>
      </w:tr>
      <w:tr w:rsidR="006310AA" w:rsidRPr="00F22D2E" w14:paraId="03A5CEE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8E8C5FC" w14:textId="77777777" w:rsidR="006310AA" w:rsidRPr="00F22D2E" w:rsidRDefault="00F94B41">
            <w:pPr>
              <w:pStyle w:val="GOSTTablenorm"/>
            </w:pPr>
            <w:r w:rsidRPr="00F22D2E">
              <w:t>Выплаты в валюте Российской Федерации</w:t>
            </w:r>
          </w:p>
        </w:tc>
        <w:tc>
          <w:tcPr>
            <w:tcW w:w="1701" w:type="dxa"/>
          </w:tcPr>
          <w:p w14:paraId="75003307" w14:textId="77777777" w:rsidR="006310AA" w:rsidRPr="00F22D2E" w:rsidRDefault="00F94B41">
            <w:pPr>
              <w:pStyle w:val="GOSTTablenorm"/>
            </w:pPr>
            <w:r w:rsidRPr="00F22D2E">
              <w:t>G_S2_D_C2</w:t>
            </w:r>
          </w:p>
        </w:tc>
        <w:tc>
          <w:tcPr>
            <w:tcW w:w="567" w:type="dxa"/>
          </w:tcPr>
          <w:p w14:paraId="23B2959F" w14:textId="77777777" w:rsidR="006310AA" w:rsidRPr="00F22D2E" w:rsidRDefault="00F94B41">
            <w:pPr>
              <w:pStyle w:val="GOSTTablenorm"/>
              <w:jc w:val="center"/>
            </w:pPr>
            <w:r w:rsidRPr="00F22D2E">
              <w:t>П</w:t>
            </w:r>
          </w:p>
        </w:tc>
        <w:tc>
          <w:tcPr>
            <w:tcW w:w="1134" w:type="dxa"/>
          </w:tcPr>
          <w:p w14:paraId="1522B4D4" w14:textId="77777777" w:rsidR="006310AA" w:rsidRPr="00F22D2E" w:rsidRDefault="00F94B41">
            <w:pPr>
              <w:pStyle w:val="GOSTTablenorm"/>
            </w:pPr>
            <w:r w:rsidRPr="00F22D2E">
              <w:t>N(20.2)</w:t>
            </w:r>
          </w:p>
        </w:tc>
        <w:tc>
          <w:tcPr>
            <w:tcW w:w="567" w:type="dxa"/>
          </w:tcPr>
          <w:p w14:paraId="6F7FE81A" w14:textId="77777777" w:rsidR="006310AA" w:rsidRPr="00F22D2E" w:rsidRDefault="00F94B41">
            <w:pPr>
              <w:pStyle w:val="GOSTTablenorm"/>
              <w:jc w:val="center"/>
            </w:pPr>
            <w:r w:rsidRPr="00F22D2E">
              <w:t>Н</w:t>
            </w:r>
          </w:p>
        </w:tc>
        <w:tc>
          <w:tcPr>
            <w:tcW w:w="3963" w:type="dxa"/>
          </w:tcPr>
          <w:p w14:paraId="18F82B67" w14:textId="07903801" w:rsidR="006310AA" w:rsidRPr="00F22D2E" w:rsidRDefault="00F94B41">
            <w:pPr>
              <w:pStyle w:val="GOSTTablenorm"/>
            </w:pPr>
            <w:r w:rsidRPr="00F22D2E">
              <w:t>Указывается сумма выплат по соответствующему коду классификации расходов бюджетов, произведенных с лицевого счета ИПБС в валюте Российской Федерац</w:t>
            </w:r>
            <w:r w:rsidR="00B72A30">
              <w:t>ии за операционный день</w:t>
            </w:r>
          </w:p>
        </w:tc>
      </w:tr>
      <w:tr w:rsidR="006310AA" w:rsidRPr="00F22D2E" w14:paraId="718648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B00695D" w14:textId="77777777" w:rsidR="006310AA" w:rsidRPr="00F22D2E" w:rsidRDefault="00F94B41">
            <w:pPr>
              <w:pStyle w:val="GOSTTablenorm"/>
            </w:pPr>
            <w:r w:rsidRPr="00F22D2E">
              <w:t>Выплаты в иностранной валюте (код валюты по ОКВ)</w:t>
            </w:r>
          </w:p>
        </w:tc>
        <w:tc>
          <w:tcPr>
            <w:tcW w:w="1701" w:type="dxa"/>
          </w:tcPr>
          <w:p w14:paraId="29D6D3A7" w14:textId="77777777" w:rsidR="006310AA" w:rsidRPr="00F22D2E" w:rsidRDefault="00F94B41">
            <w:pPr>
              <w:pStyle w:val="GOSTTablenorm"/>
            </w:pPr>
            <w:r w:rsidRPr="00F22D2E">
              <w:t>G_S2_D_C3</w:t>
            </w:r>
          </w:p>
        </w:tc>
        <w:tc>
          <w:tcPr>
            <w:tcW w:w="567" w:type="dxa"/>
          </w:tcPr>
          <w:p w14:paraId="3182705B" w14:textId="77777777" w:rsidR="006310AA" w:rsidRPr="00F22D2E" w:rsidRDefault="00F94B41">
            <w:pPr>
              <w:pStyle w:val="GOSTTablenorm"/>
              <w:jc w:val="center"/>
            </w:pPr>
            <w:r w:rsidRPr="00F22D2E">
              <w:t>П</w:t>
            </w:r>
          </w:p>
        </w:tc>
        <w:tc>
          <w:tcPr>
            <w:tcW w:w="1134" w:type="dxa"/>
          </w:tcPr>
          <w:p w14:paraId="741D1FDB" w14:textId="77777777" w:rsidR="006310AA" w:rsidRPr="00F22D2E" w:rsidRDefault="00F94B41">
            <w:pPr>
              <w:pStyle w:val="GOSTTablenorm"/>
            </w:pPr>
            <w:r w:rsidRPr="00F22D2E">
              <w:t>Т(3)</w:t>
            </w:r>
          </w:p>
        </w:tc>
        <w:tc>
          <w:tcPr>
            <w:tcW w:w="567" w:type="dxa"/>
          </w:tcPr>
          <w:p w14:paraId="1C5C1BBB" w14:textId="77777777" w:rsidR="006310AA" w:rsidRPr="00F22D2E" w:rsidRDefault="00F94B41">
            <w:pPr>
              <w:pStyle w:val="GOSTTablenorm"/>
              <w:jc w:val="center"/>
            </w:pPr>
            <w:r w:rsidRPr="00F22D2E">
              <w:t>Н</w:t>
            </w:r>
          </w:p>
        </w:tc>
        <w:tc>
          <w:tcPr>
            <w:tcW w:w="3963" w:type="dxa"/>
          </w:tcPr>
          <w:p w14:paraId="14A0A27D" w14:textId="088AD7D1" w:rsidR="006310AA" w:rsidRPr="00F22D2E" w:rsidRDefault="00F94B41">
            <w:pPr>
              <w:pStyle w:val="GOSTTablenorm"/>
            </w:pPr>
            <w:r w:rsidRPr="00F22D2E">
              <w:t>Указывается код иностранной валюты по ОКВ</w:t>
            </w:r>
            <w:r w:rsidR="00B72A30">
              <w:t>, в которой произведены выплаты</w:t>
            </w:r>
          </w:p>
        </w:tc>
      </w:tr>
      <w:tr w:rsidR="006310AA" w:rsidRPr="00F22D2E" w14:paraId="6448CB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7A41E44" w14:textId="77777777" w:rsidR="006310AA" w:rsidRPr="00F22D2E" w:rsidRDefault="00F94B41">
            <w:pPr>
              <w:pStyle w:val="GOSTTablenorm"/>
            </w:pPr>
            <w:r w:rsidRPr="00F22D2E">
              <w:t>Выплаты в иностранной валюте (сумма в иностранной валюте)</w:t>
            </w:r>
          </w:p>
        </w:tc>
        <w:tc>
          <w:tcPr>
            <w:tcW w:w="1701" w:type="dxa"/>
          </w:tcPr>
          <w:p w14:paraId="7E29F449" w14:textId="77777777" w:rsidR="006310AA" w:rsidRPr="00F22D2E" w:rsidRDefault="00F94B41">
            <w:pPr>
              <w:pStyle w:val="GOSTTablenorm"/>
            </w:pPr>
            <w:r w:rsidRPr="00F22D2E">
              <w:t>G_S2_D_C4</w:t>
            </w:r>
          </w:p>
        </w:tc>
        <w:tc>
          <w:tcPr>
            <w:tcW w:w="567" w:type="dxa"/>
          </w:tcPr>
          <w:p w14:paraId="2A8D8FB4" w14:textId="77777777" w:rsidR="006310AA" w:rsidRPr="00F22D2E" w:rsidRDefault="00F94B41">
            <w:pPr>
              <w:pStyle w:val="GOSTTablenorm"/>
              <w:jc w:val="center"/>
            </w:pPr>
            <w:r w:rsidRPr="00F22D2E">
              <w:t>П</w:t>
            </w:r>
          </w:p>
        </w:tc>
        <w:tc>
          <w:tcPr>
            <w:tcW w:w="1134" w:type="dxa"/>
          </w:tcPr>
          <w:p w14:paraId="13CEB78C" w14:textId="77777777" w:rsidR="006310AA" w:rsidRPr="00F22D2E" w:rsidRDefault="00F94B41">
            <w:pPr>
              <w:pStyle w:val="GOSTTablenorm"/>
            </w:pPr>
            <w:r w:rsidRPr="00F22D2E">
              <w:t>N(20.2)</w:t>
            </w:r>
          </w:p>
        </w:tc>
        <w:tc>
          <w:tcPr>
            <w:tcW w:w="567" w:type="dxa"/>
          </w:tcPr>
          <w:p w14:paraId="7C643073" w14:textId="77777777" w:rsidR="006310AA" w:rsidRPr="00F22D2E" w:rsidRDefault="00F94B41">
            <w:pPr>
              <w:pStyle w:val="GOSTTablenorm"/>
              <w:jc w:val="center"/>
            </w:pPr>
            <w:r w:rsidRPr="00F22D2E">
              <w:t>Н</w:t>
            </w:r>
          </w:p>
        </w:tc>
        <w:tc>
          <w:tcPr>
            <w:tcW w:w="3963" w:type="dxa"/>
          </w:tcPr>
          <w:p w14:paraId="2AA3ADA1" w14:textId="20B5AB2E" w:rsidR="006310AA" w:rsidRPr="00F22D2E" w:rsidRDefault="00F94B41">
            <w:pPr>
              <w:pStyle w:val="GOSTTablenorm"/>
            </w:pPr>
            <w:r w:rsidRPr="00F22D2E">
              <w:t>Указывается сумма выплат, произведенных с лицевого счета ИПБС по соответствующему коду классификации расходов бюджетов, в иностранной валюте по соответствующему к</w:t>
            </w:r>
            <w:r w:rsidR="00B72A30">
              <w:t>оду по ОКВ за операционный день</w:t>
            </w:r>
          </w:p>
        </w:tc>
      </w:tr>
      <w:tr w:rsidR="006310AA" w:rsidRPr="00F22D2E" w14:paraId="6A6421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7A3DD6A" w14:textId="77777777" w:rsidR="006310AA" w:rsidRPr="00F22D2E" w:rsidRDefault="00F94B41">
            <w:pPr>
              <w:pStyle w:val="GOSTTablenorm"/>
            </w:pPr>
            <w:r w:rsidRPr="00F22D2E">
              <w:t>Выплаты в иностранной валюте (сумма в рублевом эквиваленте)</w:t>
            </w:r>
          </w:p>
        </w:tc>
        <w:tc>
          <w:tcPr>
            <w:tcW w:w="1701" w:type="dxa"/>
          </w:tcPr>
          <w:p w14:paraId="4471FDDB" w14:textId="77777777" w:rsidR="006310AA" w:rsidRPr="00F22D2E" w:rsidRDefault="00F94B41">
            <w:pPr>
              <w:pStyle w:val="GOSTTablenorm"/>
            </w:pPr>
            <w:r w:rsidRPr="00F22D2E">
              <w:t>G_S2_D_C5</w:t>
            </w:r>
          </w:p>
        </w:tc>
        <w:tc>
          <w:tcPr>
            <w:tcW w:w="567" w:type="dxa"/>
          </w:tcPr>
          <w:p w14:paraId="642485EF" w14:textId="77777777" w:rsidR="006310AA" w:rsidRPr="00F22D2E" w:rsidRDefault="00F94B41">
            <w:pPr>
              <w:pStyle w:val="GOSTTablenorm"/>
              <w:jc w:val="center"/>
            </w:pPr>
            <w:r w:rsidRPr="00F22D2E">
              <w:t>П</w:t>
            </w:r>
          </w:p>
        </w:tc>
        <w:tc>
          <w:tcPr>
            <w:tcW w:w="1134" w:type="dxa"/>
          </w:tcPr>
          <w:p w14:paraId="683317AF" w14:textId="77777777" w:rsidR="006310AA" w:rsidRPr="00F22D2E" w:rsidRDefault="00F94B41">
            <w:pPr>
              <w:pStyle w:val="GOSTTablenorm"/>
            </w:pPr>
            <w:r w:rsidRPr="00F22D2E">
              <w:t>N(20.2)</w:t>
            </w:r>
          </w:p>
        </w:tc>
        <w:tc>
          <w:tcPr>
            <w:tcW w:w="567" w:type="dxa"/>
          </w:tcPr>
          <w:p w14:paraId="0B208A11" w14:textId="77777777" w:rsidR="006310AA" w:rsidRPr="00F22D2E" w:rsidRDefault="00F94B41">
            <w:pPr>
              <w:pStyle w:val="GOSTTablenorm"/>
              <w:jc w:val="center"/>
            </w:pPr>
            <w:r w:rsidRPr="00F22D2E">
              <w:t>Н</w:t>
            </w:r>
          </w:p>
        </w:tc>
        <w:tc>
          <w:tcPr>
            <w:tcW w:w="3963" w:type="dxa"/>
          </w:tcPr>
          <w:p w14:paraId="7A5D5A75" w14:textId="3EC0E5CC" w:rsidR="006310AA" w:rsidRPr="00F22D2E" w:rsidRDefault="00F94B41">
            <w:pPr>
              <w:pStyle w:val="GOSTTablenorm"/>
            </w:pPr>
            <w:r w:rsidRPr="00F22D2E">
              <w:t xml:space="preserve">Указывается сумма выплат в иностранной валюте, произведенных с лицевого счета ИПБС по соответствующему коду классификации расходов бюджетов в рублевом эквиваленте за операционный день. Сумма выплат в рублевом эквиваленте должна соответствовать сумме выплат в иностранной валюте с учетом курса </w:t>
            </w:r>
            <w:r w:rsidRPr="00F22D2E">
              <w:lastRenderedPageBreak/>
              <w:t>пересчета иностранной валют</w:t>
            </w:r>
            <w:r w:rsidR="00B72A30">
              <w:t>ы в валюту Российской Федерации</w:t>
            </w:r>
          </w:p>
        </w:tc>
      </w:tr>
      <w:tr w:rsidR="006310AA" w:rsidRPr="00F22D2E" w14:paraId="2C8C6A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E6FCEA5" w14:textId="77777777" w:rsidR="006310AA" w:rsidRPr="00F22D2E" w:rsidRDefault="00F94B41">
            <w:pPr>
              <w:pStyle w:val="GOSTTablenorm"/>
            </w:pPr>
            <w:r w:rsidRPr="00F22D2E">
              <w:lastRenderedPageBreak/>
              <w:t>Поступления в валюте Российской Федерации</w:t>
            </w:r>
          </w:p>
        </w:tc>
        <w:tc>
          <w:tcPr>
            <w:tcW w:w="1701" w:type="dxa"/>
          </w:tcPr>
          <w:p w14:paraId="42574823" w14:textId="77777777" w:rsidR="006310AA" w:rsidRPr="00F22D2E" w:rsidRDefault="00F94B41">
            <w:pPr>
              <w:pStyle w:val="GOSTTablenorm"/>
            </w:pPr>
            <w:r w:rsidRPr="00F22D2E">
              <w:t>G_S2_D_C6</w:t>
            </w:r>
          </w:p>
        </w:tc>
        <w:tc>
          <w:tcPr>
            <w:tcW w:w="567" w:type="dxa"/>
          </w:tcPr>
          <w:p w14:paraId="29774966" w14:textId="77777777" w:rsidR="006310AA" w:rsidRPr="00F22D2E" w:rsidRDefault="00F94B41">
            <w:pPr>
              <w:pStyle w:val="GOSTTablenorm"/>
              <w:jc w:val="center"/>
            </w:pPr>
            <w:r w:rsidRPr="00F22D2E">
              <w:t>П</w:t>
            </w:r>
          </w:p>
        </w:tc>
        <w:tc>
          <w:tcPr>
            <w:tcW w:w="1134" w:type="dxa"/>
          </w:tcPr>
          <w:p w14:paraId="604789FF" w14:textId="77777777" w:rsidR="006310AA" w:rsidRPr="00F22D2E" w:rsidRDefault="00F94B41">
            <w:pPr>
              <w:pStyle w:val="GOSTTablenorm"/>
            </w:pPr>
            <w:r w:rsidRPr="00F22D2E">
              <w:t>N(20.2)</w:t>
            </w:r>
          </w:p>
        </w:tc>
        <w:tc>
          <w:tcPr>
            <w:tcW w:w="567" w:type="dxa"/>
          </w:tcPr>
          <w:p w14:paraId="3385E177" w14:textId="77777777" w:rsidR="006310AA" w:rsidRPr="00F22D2E" w:rsidRDefault="00F94B41">
            <w:pPr>
              <w:pStyle w:val="GOSTTablenorm"/>
              <w:jc w:val="center"/>
            </w:pPr>
            <w:r w:rsidRPr="00F22D2E">
              <w:t>Н</w:t>
            </w:r>
          </w:p>
        </w:tc>
        <w:tc>
          <w:tcPr>
            <w:tcW w:w="3963" w:type="dxa"/>
          </w:tcPr>
          <w:p w14:paraId="3227664D" w14:textId="7432F565" w:rsidR="006310AA" w:rsidRPr="00F22D2E" w:rsidRDefault="00F94B41">
            <w:pPr>
              <w:pStyle w:val="GOSTTablenorm"/>
            </w:pPr>
            <w:r w:rsidRPr="00F22D2E">
              <w:t>Указывается сумма поступлений на лицевой счет ИПБС в валюте Российской Федерации по соответствующему коду классификации расходо</w:t>
            </w:r>
            <w:r w:rsidR="00B72A30">
              <w:t>в бюджетов за операционный день</w:t>
            </w:r>
          </w:p>
        </w:tc>
      </w:tr>
      <w:tr w:rsidR="006310AA" w:rsidRPr="00F22D2E" w14:paraId="2855CD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1D1D76E" w14:textId="77777777" w:rsidR="006310AA" w:rsidRPr="00F22D2E" w:rsidRDefault="00F94B41">
            <w:pPr>
              <w:pStyle w:val="GOSTTablenorm"/>
            </w:pPr>
            <w:r w:rsidRPr="00F22D2E">
              <w:t>Поступления в иностранной валюте (код валюты по ОКВ)</w:t>
            </w:r>
          </w:p>
        </w:tc>
        <w:tc>
          <w:tcPr>
            <w:tcW w:w="1701" w:type="dxa"/>
          </w:tcPr>
          <w:p w14:paraId="0A424858" w14:textId="77777777" w:rsidR="006310AA" w:rsidRPr="00F22D2E" w:rsidRDefault="00F94B41">
            <w:pPr>
              <w:pStyle w:val="GOSTTablenorm"/>
            </w:pPr>
            <w:r w:rsidRPr="00F22D2E">
              <w:t>G_S2_D_C7</w:t>
            </w:r>
          </w:p>
        </w:tc>
        <w:tc>
          <w:tcPr>
            <w:tcW w:w="567" w:type="dxa"/>
          </w:tcPr>
          <w:p w14:paraId="2BDDFFFB" w14:textId="77777777" w:rsidR="006310AA" w:rsidRPr="00F22D2E" w:rsidRDefault="00F94B41">
            <w:pPr>
              <w:pStyle w:val="GOSTTablenorm"/>
              <w:jc w:val="center"/>
            </w:pPr>
            <w:r w:rsidRPr="00F22D2E">
              <w:t>П</w:t>
            </w:r>
          </w:p>
        </w:tc>
        <w:tc>
          <w:tcPr>
            <w:tcW w:w="1134" w:type="dxa"/>
          </w:tcPr>
          <w:p w14:paraId="7EB219DF" w14:textId="77777777" w:rsidR="006310AA" w:rsidRPr="00F22D2E" w:rsidRDefault="00F94B41">
            <w:pPr>
              <w:pStyle w:val="GOSTTablenorm"/>
            </w:pPr>
            <w:r w:rsidRPr="00F22D2E">
              <w:t>Т(3)</w:t>
            </w:r>
          </w:p>
        </w:tc>
        <w:tc>
          <w:tcPr>
            <w:tcW w:w="567" w:type="dxa"/>
          </w:tcPr>
          <w:p w14:paraId="11976A1D" w14:textId="77777777" w:rsidR="006310AA" w:rsidRPr="00F22D2E" w:rsidRDefault="00F94B41">
            <w:pPr>
              <w:pStyle w:val="GOSTTablenorm"/>
              <w:jc w:val="center"/>
            </w:pPr>
            <w:r w:rsidRPr="00F22D2E">
              <w:t>Н</w:t>
            </w:r>
          </w:p>
        </w:tc>
        <w:tc>
          <w:tcPr>
            <w:tcW w:w="3963" w:type="dxa"/>
          </w:tcPr>
          <w:p w14:paraId="78CE95CD" w14:textId="48428F55" w:rsidR="006310AA" w:rsidRPr="00F22D2E" w:rsidRDefault="00F94B41">
            <w:pPr>
              <w:pStyle w:val="GOSTTablenorm"/>
            </w:pPr>
            <w:r w:rsidRPr="00F22D2E">
              <w:t>Указывается код иностранной валюты по ОКВ, в которой зачислены средства, и сумма поступлений на лицевой счет ИПБС в иностранной валюте по соответствующему коду классификации расходов бюджетов и соответствующему к</w:t>
            </w:r>
            <w:r w:rsidR="00B72A30">
              <w:t>оду по ОКВ за операционный день</w:t>
            </w:r>
          </w:p>
        </w:tc>
      </w:tr>
      <w:tr w:rsidR="006310AA" w:rsidRPr="00F22D2E" w14:paraId="3184FA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EB24901" w14:textId="77777777" w:rsidR="006310AA" w:rsidRPr="00F22D2E" w:rsidRDefault="00F94B41">
            <w:pPr>
              <w:pStyle w:val="GOSTTablenorm"/>
            </w:pPr>
            <w:r w:rsidRPr="00F22D2E">
              <w:t>Поступления в иностранной валюте (сумма в иностранной валюте)</w:t>
            </w:r>
          </w:p>
        </w:tc>
        <w:tc>
          <w:tcPr>
            <w:tcW w:w="1701" w:type="dxa"/>
          </w:tcPr>
          <w:p w14:paraId="18A7AE7E" w14:textId="77777777" w:rsidR="006310AA" w:rsidRPr="00F22D2E" w:rsidRDefault="00F94B41">
            <w:pPr>
              <w:pStyle w:val="GOSTTablenorm"/>
            </w:pPr>
            <w:r w:rsidRPr="00F22D2E">
              <w:t>G_S2_D_C8</w:t>
            </w:r>
          </w:p>
        </w:tc>
        <w:tc>
          <w:tcPr>
            <w:tcW w:w="567" w:type="dxa"/>
          </w:tcPr>
          <w:p w14:paraId="73DDC673" w14:textId="77777777" w:rsidR="006310AA" w:rsidRPr="00F22D2E" w:rsidRDefault="00F94B41">
            <w:pPr>
              <w:pStyle w:val="GOSTTablenorm"/>
              <w:jc w:val="center"/>
            </w:pPr>
            <w:r w:rsidRPr="00F22D2E">
              <w:t>П</w:t>
            </w:r>
          </w:p>
        </w:tc>
        <w:tc>
          <w:tcPr>
            <w:tcW w:w="1134" w:type="dxa"/>
          </w:tcPr>
          <w:p w14:paraId="1E133033" w14:textId="77777777" w:rsidR="006310AA" w:rsidRPr="00F22D2E" w:rsidRDefault="00F94B41">
            <w:pPr>
              <w:pStyle w:val="GOSTTablenorm"/>
            </w:pPr>
            <w:r w:rsidRPr="00F22D2E">
              <w:t>N(20.2)</w:t>
            </w:r>
          </w:p>
        </w:tc>
        <w:tc>
          <w:tcPr>
            <w:tcW w:w="567" w:type="dxa"/>
          </w:tcPr>
          <w:p w14:paraId="612CE945" w14:textId="77777777" w:rsidR="006310AA" w:rsidRPr="00F22D2E" w:rsidRDefault="00F94B41">
            <w:pPr>
              <w:pStyle w:val="GOSTTablenorm"/>
              <w:jc w:val="center"/>
            </w:pPr>
            <w:r w:rsidRPr="00F22D2E">
              <w:t>Н</w:t>
            </w:r>
          </w:p>
        </w:tc>
        <w:tc>
          <w:tcPr>
            <w:tcW w:w="3963" w:type="dxa"/>
          </w:tcPr>
          <w:p w14:paraId="12FDE69E" w14:textId="52A0F197" w:rsidR="006310AA" w:rsidRPr="00F22D2E" w:rsidRDefault="00F94B41">
            <w:pPr>
              <w:pStyle w:val="GOSTTablenorm"/>
            </w:pPr>
            <w:r w:rsidRPr="00F22D2E">
              <w:t>Указывается сумма поступлений на лицевой счет ИПБС в иностранной валюте по соответствующему коду классификации расходов бюджетов и соответствующему к</w:t>
            </w:r>
            <w:r w:rsidR="00B72A30">
              <w:t>оду по ОКВ за операционный день</w:t>
            </w:r>
          </w:p>
        </w:tc>
      </w:tr>
      <w:tr w:rsidR="006310AA" w:rsidRPr="00F22D2E" w14:paraId="31CCF52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57C05A6" w14:textId="77777777" w:rsidR="006310AA" w:rsidRPr="00F22D2E" w:rsidRDefault="00F94B41">
            <w:pPr>
              <w:pStyle w:val="GOSTTablenorm"/>
            </w:pPr>
            <w:r w:rsidRPr="00F22D2E">
              <w:t>Поступления в иностранной валюте (сумма в рублевом эквиваленте)</w:t>
            </w:r>
          </w:p>
        </w:tc>
        <w:tc>
          <w:tcPr>
            <w:tcW w:w="1701" w:type="dxa"/>
          </w:tcPr>
          <w:p w14:paraId="11F1865A" w14:textId="77777777" w:rsidR="006310AA" w:rsidRPr="00F22D2E" w:rsidRDefault="00F94B41">
            <w:pPr>
              <w:pStyle w:val="GOSTTablenorm"/>
            </w:pPr>
            <w:r w:rsidRPr="00F22D2E">
              <w:t>G_S2_D_C9</w:t>
            </w:r>
          </w:p>
        </w:tc>
        <w:tc>
          <w:tcPr>
            <w:tcW w:w="567" w:type="dxa"/>
          </w:tcPr>
          <w:p w14:paraId="79BBE463" w14:textId="77777777" w:rsidR="006310AA" w:rsidRPr="00F22D2E" w:rsidRDefault="00F94B41">
            <w:pPr>
              <w:pStyle w:val="GOSTTablenorm"/>
              <w:jc w:val="center"/>
            </w:pPr>
            <w:r w:rsidRPr="00F22D2E">
              <w:t>П</w:t>
            </w:r>
          </w:p>
        </w:tc>
        <w:tc>
          <w:tcPr>
            <w:tcW w:w="1134" w:type="dxa"/>
          </w:tcPr>
          <w:p w14:paraId="3835A4EC" w14:textId="77777777" w:rsidR="006310AA" w:rsidRPr="00F22D2E" w:rsidRDefault="00F94B41">
            <w:pPr>
              <w:pStyle w:val="GOSTTablenorm"/>
            </w:pPr>
            <w:r w:rsidRPr="00F22D2E">
              <w:t>N(20.2)</w:t>
            </w:r>
          </w:p>
        </w:tc>
        <w:tc>
          <w:tcPr>
            <w:tcW w:w="567" w:type="dxa"/>
          </w:tcPr>
          <w:p w14:paraId="7D04CE6B" w14:textId="77777777" w:rsidR="006310AA" w:rsidRPr="00F22D2E" w:rsidRDefault="00F94B41">
            <w:pPr>
              <w:pStyle w:val="GOSTTablenorm"/>
              <w:jc w:val="center"/>
            </w:pPr>
            <w:r w:rsidRPr="00F22D2E">
              <w:t>Н</w:t>
            </w:r>
          </w:p>
        </w:tc>
        <w:tc>
          <w:tcPr>
            <w:tcW w:w="3963" w:type="dxa"/>
          </w:tcPr>
          <w:p w14:paraId="3C6FD329" w14:textId="77777777" w:rsidR="006310AA" w:rsidRPr="00F22D2E" w:rsidRDefault="00F94B41">
            <w:pPr>
              <w:pStyle w:val="GOSTTablenorm"/>
            </w:pPr>
            <w:r w:rsidRPr="00F22D2E">
              <w:t xml:space="preserve">Указывается сумма поступлений в иностранной валюте на лицевой счет ИПБС по соответствующему коду классификации расходов бюджетов в рублевом эквиваленте за операционный день. </w:t>
            </w:r>
          </w:p>
          <w:p w14:paraId="2904A224" w14:textId="3D1AA1B5" w:rsidR="006310AA" w:rsidRPr="00F22D2E" w:rsidRDefault="00F94B41">
            <w:pPr>
              <w:pStyle w:val="GOSTTablenorm"/>
            </w:pPr>
            <w:r w:rsidRPr="00F22D2E">
              <w:t>Сумма поступлений в рублевом эквиваленте должна соответствовать сумме поступлений в иностранной валюте с учетом курса пересчета иностранной валюты в валюту</w:t>
            </w:r>
            <w:r w:rsidR="00B72A30">
              <w:t xml:space="preserve"> Российской Федерации (в рубли)</w:t>
            </w:r>
          </w:p>
        </w:tc>
      </w:tr>
      <w:tr w:rsidR="006310AA" w:rsidRPr="00F22D2E" w14:paraId="534B5D2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EE69EBC" w14:textId="77777777" w:rsidR="006310AA" w:rsidRPr="00F22D2E" w:rsidRDefault="00F94B41">
            <w:pPr>
              <w:pStyle w:val="GOSTTablenorm"/>
            </w:pPr>
            <w:r w:rsidRPr="00F22D2E">
              <w:t xml:space="preserve">Итого </w:t>
            </w:r>
          </w:p>
        </w:tc>
        <w:tc>
          <w:tcPr>
            <w:tcW w:w="1701" w:type="dxa"/>
          </w:tcPr>
          <w:p w14:paraId="10644E8B" w14:textId="77777777" w:rsidR="006310AA" w:rsidRPr="00F22D2E" w:rsidRDefault="00F94B41">
            <w:pPr>
              <w:pStyle w:val="GOSTTablenorm"/>
            </w:pPr>
            <w:r w:rsidRPr="00F22D2E">
              <w:t>G_S2_D_C10</w:t>
            </w:r>
          </w:p>
        </w:tc>
        <w:tc>
          <w:tcPr>
            <w:tcW w:w="567" w:type="dxa"/>
          </w:tcPr>
          <w:p w14:paraId="7325DF78" w14:textId="77777777" w:rsidR="006310AA" w:rsidRPr="00F22D2E" w:rsidRDefault="00F94B41">
            <w:pPr>
              <w:pStyle w:val="GOSTTablenorm"/>
              <w:jc w:val="center"/>
            </w:pPr>
            <w:r w:rsidRPr="00F22D2E">
              <w:t>П</w:t>
            </w:r>
          </w:p>
        </w:tc>
        <w:tc>
          <w:tcPr>
            <w:tcW w:w="1134" w:type="dxa"/>
          </w:tcPr>
          <w:p w14:paraId="0EFAE88C" w14:textId="77777777" w:rsidR="006310AA" w:rsidRPr="00F22D2E" w:rsidRDefault="00F94B41">
            <w:pPr>
              <w:pStyle w:val="GOSTTablenorm"/>
            </w:pPr>
            <w:r w:rsidRPr="00F22D2E">
              <w:t>N(20.2)</w:t>
            </w:r>
          </w:p>
        </w:tc>
        <w:tc>
          <w:tcPr>
            <w:tcW w:w="567" w:type="dxa"/>
          </w:tcPr>
          <w:p w14:paraId="4AB7F057" w14:textId="77777777" w:rsidR="006310AA" w:rsidRPr="00F22D2E" w:rsidRDefault="00F94B41">
            <w:pPr>
              <w:pStyle w:val="GOSTTablenorm"/>
              <w:jc w:val="center"/>
            </w:pPr>
            <w:r w:rsidRPr="00F22D2E">
              <w:t>Н</w:t>
            </w:r>
          </w:p>
        </w:tc>
        <w:tc>
          <w:tcPr>
            <w:tcW w:w="3963" w:type="dxa"/>
          </w:tcPr>
          <w:p w14:paraId="0D8C1D43" w14:textId="77777777" w:rsidR="006310AA" w:rsidRPr="00F22D2E" w:rsidRDefault="00F94B41">
            <w:pPr>
              <w:pStyle w:val="GOSTTablenorm"/>
            </w:pPr>
            <w:r w:rsidRPr="00F22D2E">
              <w:t>Указывается итоговая сумма, которая рассчитывается как разница между общей суммой выплат в валюте Российской Федерации и в иностранной валюте (в рублевом эквиваленте и общей суммой поступлений в валюте Российской Федерации и иностранной валюте (рублевом эквиваленте) по соответствующему коду классификации расходов бюджетов за операционный день</w:t>
            </w:r>
          </w:p>
        </w:tc>
      </w:tr>
      <w:tr w:rsidR="006310AA" w:rsidRPr="00F22D2E" w14:paraId="1DEF25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D412B10" w14:textId="77777777" w:rsidR="006310AA" w:rsidRPr="00F22D2E" w:rsidRDefault="00F94B41">
            <w:pPr>
              <w:pStyle w:val="GOSTTablenorm"/>
            </w:pPr>
            <w:r w:rsidRPr="00F22D2E">
              <w:lastRenderedPageBreak/>
              <w:t>Примечание</w:t>
            </w:r>
          </w:p>
        </w:tc>
        <w:tc>
          <w:tcPr>
            <w:tcW w:w="1701" w:type="dxa"/>
          </w:tcPr>
          <w:p w14:paraId="181DB764" w14:textId="77777777" w:rsidR="006310AA" w:rsidRPr="00F22D2E" w:rsidRDefault="00F94B41">
            <w:pPr>
              <w:pStyle w:val="GOSTTablenorm"/>
            </w:pPr>
            <w:r w:rsidRPr="00F22D2E">
              <w:t>G_S2_D_C11</w:t>
            </w:r>
          </w:p>
        </w:tc>
        <w:tc>
          <w:tcPr>
            <w:tcW w:w="567" w:type="dxa"/>
          </w:tcPr>
          <w:p w14:paraId="4711421B" w14:textId="77777777" w:rsidR="006310AA" w:rsidRPr="00F22D2E" w:rsidRDefault="00F94B41">
            <w:pPr>
              <w:pStyle w:val="GOSTTablenorm"/>
              <w:jc w:val="center"/>
            </w:pPr>
            <w:r w:rsidRPr="00F22D2E">
              <w:t>П</w:t>
            </w:r>
          </w:p>
        </w:tc>
        <w:tc>
          <w:tcPr>
            <w:tcW w:w="1134" w:type="dxa"/>
          </w:tcPr>
          <w:p w14:paraId="7C21EA49" w14:textId="77777777" w:rsidR="006310AA" w:rsidRPr="00F22D2E" w:rsidRDefault="00F94B41">
            <w:pPr>
              <w:pStyle w:val="GOSTTablenorm"/>
            </w:pPr>
            <w:r w:rsidRPr="00F22D2E">
              <w:t>Т(1-254)</w:t>
            </w:r>
          </w:p>
        </w:tc>
        <w:tc>
          <w:tcPr>
            <w:tcW w:w="567" w:type="dxa"/>
          </w:tcPr>
          <w:p w14:paraId="3C25E29D" w14:textId="77777777" w:rsidR="006310AA" w:rsidRPr="00F22D2E" w:rsidRDefault="00F94B41">
            <w:pPr>
              <w:pStyle w:val="GOSTTablenorm"/>
              <w:jc w:val="center"/>
            </w:pPr>
            <w:r w:rsidRPr="00F22D2E">
              <w:t>Н</w:t>
            </w:r>
          </w:p>
        </w:tc>
        <w:tc>
          <w:tcPr>
            <w:tcW w:w="3963" w:type="dxa"/>
          </w:tcPr>
          <w:p w14:paraId="147370B0" w14:textId="77777777" w:rsidR="006310AA" w:rsidRPr="00F22D2E" w:rsidRDefault="00F94B41">
            <w:pPr>
              <w:pStyle w:val="GOSTTablenorm"/>
            </w:pPr>
            <w:r w:rsidRPr="00F22D2E">
              <w:t xml:space="preserve">Указывается примечание (при необходимости). </w:t>
            </w:r>
          </w:p>
          <w:p w14:paraId="2BB6C6A3" w14:textId="2761EE0B" w:rsidR="006310AA" w:rsidRPr="00F22D2E" w:rsidRDefault="00F94B41">
            <w:pPr>
              <w:pStyle w:val="GOSTTablenorm"/>
            </w:pPr>
            <w:r w:rsidRPr="00F22D2E">
              <w:t>В том числе перед текстовым примечанием в скобках указывается код цели, а также иная информация, нео</w:t>
            </w:r>
            <w:r w:rsidR="00B72A30">
              <w:t>бходимая для исполнения бюджета</w:t>
            </w:r>
          </w:p>
        </w:tc>
      </w:tr>
    </w:tbl>
    <w:p w14:paraId="7A830665" w14:textId="77777777" w:rsidR="006310AA" w:rsidRPr="00F22D2E" w:rsidRDefault="00F94B41" w:rsidP="00F94B41">
      <w:pPr>
        <w:pStyle w:val="31"/>
        <w:keepNext w:val="0"/>
        <w:keepLines w:val="0"/>
        <w:widowControl w:val="0"/>
        <w:numPr>
          <w:ilvl w:val="2"/>
          <w:numId w:val="79"/>
        </w:numPr>
        <w:tabs>
          <w:tab w:val="num" w:pos="720"/>
        </w:tabs>
        <w:ind w:left="720"/>
      </w:pPr>
      <w:bookmarkStart w:id="5499" w:name="_Toc44010616"/>
      <w:bookmarkStart w:id="5500" w:name="_Toc59456530"/>
      <w:bookmarkStart w:id="5501" w:name="_Toc185235854"/>
      <w:r w:rsidRPr="00F22D2E">
        <w:t>Описание комплексного типа «</w:t>
      </w:r>
      <w:r w:rsidRPr="00F22D2E">
        <w:rPr>
          <w:rFonts w:eastAsiaTheme="minorHAnsi"/>
          <w:color w:val="000000"/>
          <w:szCs w:val="24"/>
          <w:lang w:eastAsia="en-US"/>
        </w:rPr>
        <w:t>tR_G_S2_GRF</w:t>
      </w:r>
      <w:r w:rsidRPr="00F22D2E">
        <w:t>»</w:t>
      </w:r>
      <w:bookmarkEnd w:id="5499"/>
      <w:bookmarkEnd w:id="5500"/>
      <w:bookmarkEnd w:id="5501"/>
    </w:p>
    <w:p w14:paraId="0F995565" w14:textId="77777777" w:rsidR="006310AA" w:rsidRPr="00F22D2E" w:rsidRDefault="00F94B41">
      <w:pPr>
        <w:widowControl w:val="0"/>
        <w:spacing w:before="120" w:after="60"/>
        <w:ind w:firstLine="567"/>
        <w:contextualSpacing/>
        <w:rPr>
          <w:rFonts w:eastAsiaTheme="minorHAnsi"/>
          <w:color w:val="000000"/>
          <w:szCs w:val="24"/>
          <w:lang w:eastAsia="en-US"/>
        </w:rPr>
      </w:pPr>
      <w:r w:rsidRPr="00F22D2E">
        <w:t>Описание ко</w:t>
      </w:r>
      <w:r w:rsidRPr="00F22D2E">
        <w:rPr>
          <w:szCs w:val="24"/>
        </w:rPr>
        <w:t>мплексного типа «</w:t>
      </w:r>
      <w:r w:rsidRPr="00F22D2E">
        <w:rPr>
          <w:rFonts w:eastAsiaTheme="minorHAnsi"/>
          <w:color w:val="000000"/>
          <w:szCs w:val="24"/>
          <w:lang w:eastAsia="en-US"/>
        </w:rPr>
        <w:t>tR_G_S2_GRF</w:t>
      </w:r>
      <w:r w:rsidRPr="00F22D2E">
        <w:rPr>
          <w:szCs w:val="24"/>
        </w:rPr>
        <w:t xml:space="preserve">» </w:t>
      </w:r>
      <w:r w:rsidRPr="00F22D2E">
        <w:rPr>
          <w:rFonts w:eastAsiaTheme="minorHAnsi"/>
          <w:color w:val="000000"/>
          <w:szCs w:val="24"/>
          <w:lang w:eastAsia="en-US"/>
        </w:rPr>
        <w:t>блока «2. Итого по коду валюты (ОКВ)».</w:t>
      </w:r>
    </w:p>
    <w:p w14:paraId="086DAB2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502" w:name="_Ref108002868"/>
      <w:bookmarkStart w:id="5503" w:name="_Toc185236272"/>
      <w:r w:rsidR="002C7CC9">
        <w:rPr>
          <w:noProof/>
        </w:rPr>
        <w:t>255</w:t>
      </w:r>
      <w:bookmarkEnd w:id="550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tR</w:t>
      </w:r>
      <w:r w:rsidR="00F94B41" w:rsidRPr="00F22D2E">
        <w:t>_</w:t>
      </w:r>
      <w:r w:rsidR="00F94B41" w:rsidRPr="00F22D2E">
        <w:rPr>
          <w:lang w:val="en-US"/>
        </w:rPr>
        <w:t>G</w:t>
      </w:r>
      <w:r w:rsidR="00F94B41" w:rsidRPr="00F22D2E">
        <w:t>_</w:t>
      </w:r>
      <w:r w:rsidR="00F94B41" w:rsidRPr="00F22D2E">
        <w:rPr>
          <w:lang w:val="en-US"/>
        </w:rPr>
        <w:t>S</w:t>
      </w:r>
      <w:r w:rsidR="00F94B41" w:rsidRPr="00F22D2E">
        <w:t>2_</w:t>
      </w:r>
      <w:r w:rsidR="00F94B41" w:rsidRPr="00F22D2E">
        <w:rPr>
          <w:lang w:val="en-US"/>
        </w:rPr>
        <w:t>GRF</w:t>
      </w:r>
      <w:r w:rsidR="00F94B41" w:rsidRPr="00F22D2E">
        <w:t>»</w:t>
      </w:r>
      <w:bookmarkEnd w:id="550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BCB3C9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24CD2FB"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846EE22"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42A4713" w14:textId="77777777" w:rsidR="006310AA" w:rsidRPr="00F22D2E" w:rsidRDefault="00F94B41">
            <w:pPr>
              <w:pStyle w:val="GOSTTableHead"/>
              <w:spacing w:line="240" w:lineRule="auto"/>
              <w:ind w:left="0" w:right="0"/>
            </w:pPr>
            <w:r w:rsidRPr="00F22D2E">
              <w:t>Тип</w:t>
            </w:r>
          </w:p>
        </w:tc>
        <w:tc>
          <w:tcPr>
            <w:tcW w:w="1134" w:type="dxa"/>
          </w:tcPr>
          <w:p w14:paraId="04F56AA3" w14:textId="77777777" w:rsidR="006310AA" w:rsidRPr="00F22D2E" w:rsidRDefault="00F94B41">
            <w:pPr>
              <w:pStyle w:val="GOSTTableHead"/>
              <w:spacing w:line="240" w:lineRule="auto"/>
              <w:ind w:left="0" w:right="0"/>
            </w:pPr>
            <w:r w:rsidRPr="00F22D2E">
              <w:t>Формат элемента</w:t>
            </w:r>
          </w:p>
        </w:tc>
        <w:tc>
          <w:tcPr>
            <w:tcW w:w="567" w:type="dxa"/>
          </w:tcPr>
          <w:p w14:paraId="5608B4AC" w14:textId="77777777" w:rsidR="006310AA" w:rsidRPr="00F22D2E" w:rsidRDefault="00F94B41">
            <w:pPr>
              <w:pStyle w:val="GOSTTableHead"/>
              <w:spacing w:line="240" w:lineRule="auto"/>
              <w:ind w:left="0" w:right="0"/>
            </w:pPr>
            <w:r w:rsidRPr="00F22D2E">
              <w:t>Обязательность</w:t>
            </w:r>
          </w:p>
        </w:tc>
        <w:tc>
          <w:tcPr>
            <w:tcW w:w="3963" w:type="dxa"/>
          </w:tcPr>
          <w:p w14:paraId="270812F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A598F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EE0E1B9" w14:textId="77777777" w:rsidR="006310AA" w:rsidRPr="00F22D2E" w:rsidRDefault="00F94B41">
            <w:pPr>
              <w:pStyle w:val="GOSTTablenorm"/>
            </w:pPr>
            <w:r w:rsidRPr="00F22D2E">
              <w:rPr>
                <w:lang w:val="en-US"/>
              </w:rPr>
              <w:t>tR_G_S2_GRF</w:t>
            </w:r>
          </w:p>
        </w:tc>
        <w:tc>
          <w:tcPr>
            <w:tcW w:w="1701" w:type="dxa"/>
          </w:tcPr>
          <w:p w14:paraId="544040C3" w14:textId="77777777" w:rsidR="006310AA" w:rsidRPr="00F22D2E" w:rsidRDefault="00F94B41">
            <w:pPr>
              <w:pStyle w:val="GOSTTablenorm"/>
              <w:rPr>
                <w:color w:val="000000"/>
              </w:rPr>
            </w:pPr>
            <w:r w:rsidRPr="00F22D2E">
              <w:rPr>
                <w:color w:val="000000"/>
              </w:rPr>
              <w:t>G_S2_GRF_ITEM</w:t>
            </w:r>
          </w:p>
        </w:tc>
        <w:tc>
          <w:tcPr>
            <w:tcW w:w="567" w:type="dxa"/>
          </w:tcPr>
          <w:p w14:paraId="4001486A" w14:textId="77777777" w:rsidR="006310AA" w:rsidRPr="00F22D2E" w:rsidRDefault="00F94B41">
            <w:pPr>
              <w:pStyle w:val="GOSTTablenorm"/>
              <w:jc w:val="center"/>
              <w:rPr>
                <w:lang w:val="en-US"/>
              </w:rPr>
            </w:pPr>
            <w:r w:rsidRPr="00F22D2E">
              <w:rPr>
                <w:lang w:val="en-US"/>
              </w:rPr>
              <w:t>C</w:t>
            </w:r>
          </w:p>
        </w:tc>
        <w:tc>
          <w:tcPr>
            <w:tcW w:w="1134" w:type="dxa"/>
          </w:tcPr>
          <w:p w14:paraId="0C43E09B" w14:textId="77777777" w:rsidR="006310AA" w:rsidRPr="00F22D2E" w:rsidRDefault="00F94B41">
            <w:pPr>
              <w:pStyle w:val="GOSTTablenorm"/>
              <w:rPr>
                <w:lang w:val="en-US"/>
              </w:rPr>
            </w:pPr>
            <w:r w:rsidRPr="00F22D2E">
              <w:rPr>
                <w:lang w:val="en-US"/>
              </w:rPr>
              <w:t>tR_G_S2_GRF_ITEM</w:t>
            </w:r>
          </w:p>
        </w:tc>
        <w:tc>
          <w:tcPr>
            <w:tcW w:w="567" w:type="dxa"/>
          </w:tcPr>
          <w:p w14:paraId="230C4279"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285EDD39" w14:textId="72F5D7C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_Ref108002994 \h  \* MERGEFORMAT </w:instrText>
            </w:r>
            <w:r w:rsidRPr="00F22D2E">
              <w:fldChar w:fldCharType="separate"/>
            </w:r>
            <w:r w:rsidR="002C7CC9">
              <w:t>256</w:t>
            </w:r>
            <w:r w:rsidRPr="00F22D2E">
              <w:fldChar w:fldCharType="end"/>
            </w:r>
          </w:p>
        </w:tc>
      </w:tr>
    </w:tbl>
    <w:p w14:paraId="38D779E9" w14:textId="77777777" w:rsidR="006310AA" w:rsidRPr="00F22D2E" w:rsidRDefault="00F94B41" w:rsidP="00F94B41">
      <w:pPr>
        <w:pStyle w:val="31"/>
        <w:keepNext w:val="0"/>
        <w:keepLines w:val="0"/>
        <w:widowControl w:val="0"/>
        <w:numPr>
          <w:ilvl w:val="2"/>
          <w:numId w:val="79"/>
        </w:numPr>
        <w:tabs>
          <w:tab w:val="num" w:pos="720"/>
        </w:tabs>
        <w:ind w:left="720"/>
      </w:pPr>
      <w:bookmarkStart w:id="5504" w:name="_Toc44010617"/>
      <w:bookmarkStart w:id="5505" w:name="_Toc59456531"/>
      <w:bookmarkStart w:id="5506" w:name="_Toc185235855"/>
      <w:r w:rsidRPr="00F22D2E">
        <w:t>Описание комплексного типа «</w:t>
      </w:r>
      <w:r w:rsidRPr="00F22D2E">
        <w:rPr>
          <w:rFonts w:eastAsiaTheme="minorHAnsi"/>
          <w:color w:val="000000"/>
          <w:szCs w:val="24"/>
          <w:lang w:eastAsia="en-US"/>
        </w:rPr>
        <w:t>tR_G_S2_GRF_ITEM</w:t>
      </w:r>
      <w:r w:rsidRPr="00F22D2E">
        <w:t>»</w:t>
      </w:r>
      <w:bookmarkEnd w:id="5504"/>
      <w:bookmarkEnd w:id="5505"/>
      <w:bookmarkEnd w:id="5506"/>
    </w:p>
    <w:p w14:paraId="3D6CA614" w14:textId="77777777" w:rsidR="006310AA" w:rsidRPr="00F22D2E" w:rsidRDefault="00F94B41">
      <w:pPr>
        <w:widowControl w:val="0"/>
        <w:spacing w:before="120" w:after="60"/>
        <w:ind w:firstLine="567"/>
        <w:contextualSpacing/>
        <w:rPr>
          <w:rFonts w:eastAsia="Calibri"/>
          <w:szCs w:val="24"/>
        </w:rPr>
      </w:pPr>
      <w:r w:rsidRPr="00F22D2E">
        <w:t xml:space="preserve">Описание </w:t>
      </w:r>
      <w:r w:rsidRPr="00F22D2E">
        <w:rPr>
          <w:szCs w:val="24"/>
        </w:rPr>
        <w:t xml:space="preserve">комплексного типа </w:t>
      </w:r>
      <w:r w:rsidRPr="00F22D2E">
        <w:rPr>
          <w:rFonts w:eastAsia="Calibri"/>
          <w:szCs w:val="24"/>
        </w:rPr>
        <w:t>«</w:t>
      </w:r>
      <w:r w:rsidRPr="00F22D2E">
        <w:rPr>
          <w:rFonts w:eastAsiaTheme="minorHAnsi"/>
          <w:color w:val="000000"/>
          <w:szCs w:val="24"/>
          <w:lang w:eastAsia="en-US"/>
        </w:rPr>
        <w:t>tR_G_S2_GRF_ITEM</w:t>
      </w:r>
      <w:r w:rsidRPr="00F22D2E">
        <w:rPr>
          <w:rFonts w:eastAsia="Calibri"/>
          <w:szCs w:val="24"/>
        </w:rPr>
        <w:t>» блока «2. Итого по коду валюты (ОКВ) (строки)».</w:t>
      </w:r>
    </w:p>
    <w:p w14:paraId="0C2C1D3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507" w:name="_Ref108002994"/>
      <w:bookmarkStart w:id="5508" w:name="_Toc185236273"/>
      <w:r w:rsidR="002C7CC9">
        <w:rPr>
          <w:noProof/>
        </w:rPr>
        <w:t>256</w:t>
      </w:r>
      <w:bookmarkEnd w:id="5507"/>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lang w:val="en-US"/>
        </w:rPr>
        <w:t>tR</w:t>
      </w:r>
      <w:r w:rsidR="00F94B41" w:rsidRPr="00F22D2E">
        <w:t>_</w:t>
      </w:r>
      <w:r w:rsidR="00F94B41" w:rsidRPr="00F22D2E">
        <w:rPr>
          <w:lang w:val="en-US"/>
        </w:rPr>
        <w:t>G</w:t>
      </w:r>
      <w:r w:rsidR="00F94B41" w:rsidRPr="00F22D2E">
        <w:t>_</w:t>
      </w:r>
      <w:r w:rsidR="00F94B41" w:rsidRPr="00F22D2E">
        <w:rPr>
          <w:lang w:val="en-US"/>
        </w:rPr>
        <w:t>S</w:t>
      </w:r>
      <w:r w:rsidR="00F94B41" w:rsidRPr="00F22D2E">
        <w:t>2_</w:t>
      </w:r>
      <w:r w:rsidR="00F94B41" w:rsidRPr="00F22D2E">
        <w:rPr>
          <w:lang w:val="en-US"/>
        </w:rPr>
        <w:t>GRF</w:t>
      </w:r>
      <w:r w:rsidR="00F94B41" w:rsidRPr="00F22D2E">
        <w:t>_</w:t>
      </w:r>
      <w:r w:rsidR="00F94B41" w:rsidRPr="00F22D2E">
        <w:rPr>
          <w:lang w:val="en-US"/>
        </w:rPr>
        <w:t>ITEM</w:t>
      </w:r>
      <w:r w:rsidR="00F94B41" w:rsidRPr="00F22D2E">
        <w:t>»</w:t>
      </w:r>
      <w:bookmarkEnd w:id="550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60B8DC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369998E"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534968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D7EBC5C" w14:textId="77777777" w:rsidR="006310AA" w:rsidRPr="00F22D2E" w:rsidRDefault="00F94B41">
            <w:pPr>
              <w:pStyle w:val="GOSTTableHead"/>
              <w:spacing w:line="240" w:lineRule="auto"/>
              <w:ind w:left="0" w:right="0"/>
            </w:pPr>
            <w:r w:rsidRPr="00F22D2E">
              <w:t>Тип</w:t>
            </w:r>
          </w:p>
        </w:tc>
        <w:tc>
          <w:tcPr>
            <w:tcW w:w="1134" w:type="dxa"/>
          </w:tcPr>
          <w:p w14:paraId="620D0C08" w14:textId="77777777" w:rsidR="006310AA" w:rsidRPr="00F22D2E" w:rsidRDefault="00F94B41">
            <w:pPr>
              <w:pStyle w:val="GOSTTableHead"/>
              <w:spacing w:line="240" w:lineRule="auto"/>
              <w:ind w:left="0" w:right="0"/>
            </w:pPr>
            <w:r w:rsidRPr="00F22D2E">
              <w:t>Формат элемента</w:t>
            </w:r>
          </w:p>
        </w:tc>
        <w:tc>
          <w:tcPr>
            <w:tcW w:w="567" w:type="dxa"/>
          </w:tcPr>
          <w:p w14:paraId="29937D5A" w14:textId="77777777" w:rsidR="006310AA" w:rsidRPr="00F22D2E" w:rsidRDefault="00F94B41">
            <w:pPr>
              <w:pStyle w:val="GOSTTableHead"/>
              <w:spacing w:line="240" w:lineRule="auto"/>
              <w:ind w:left="0" w:right="0"/>
            </w:pPr>
            <w:r w:rsidRPr="00F22D2E">
              <w:t>Обязательность</w:t>
            </w:r>
          </w:p>
        </w:tc>
        <w:tc>
          <w:tcPr>
            <w:tcW w:w="3963" w:type="dxa"/>
          </w:tcPr>
          <w:p w14:paraId="1A3CB57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D172A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44AA718" w14:textId="77777777" w:rsidR="006310AA" w:rsidRPr="00F22D2E" w:rsidRDefault="00F94B41">
            <w:pPr>
              <w:pStyle w:val="GOSTTablenorm"/>
            </w:pPr>
            <w:r w:rsidRPr="00F22D2E">
              <w:t>Итого по коду валют (ОКВ)</w:t>
            </w:r>
          </w:p>
          <w:p w14:paraId="5EF9061B" w14:textId="77777777" w:rsidR="006310AA" w:rsidRPr="00F22D2E" w:rsidRDefault="00F94B41">
            <w:pPr>
              <w:pStyle w:val="GOSTTablenorm"/>
              <w:rPr>
                <w:szCs w:val="22"/>
              </w:rPr>
            </w:pPr>
            <w:r w:rsidRPr="00F22D2E">
              <w:rPr>
                <w:szCs w:val="22"/>
              </w:rPr>
              <w:t>Выплаты в иностранной валюте (код валюты по ОКВ)</w:t>
            </w:r>
          </w:p>
        </w:tc>
        <w:tc>
          <w:tcPr>
            <w:tcW w:w="1701" w:type="dxa"/>
          </w:tcPr>
          <w:p w14:paraId="126C111A" w14:textId="77777777" w:rsidR="006310AA" w:rsidRPr="00F22D2E" w:rsidRDefault="00F94B41">
            <w:pPr>
              <w:pStyle w:val="GOSTTablenorm"/>
              <w:rPr>
                <w:szCs w:val="22"/>
              </w:rPr>
            </w:pPr>
            <w:r w:rsidRPr="00F22D2E">
              <w:rPr>
                <w:szCs w:val="22"/>
              </w:rPr>
              <w:t>G_S2_GRF_C3</w:t>
            </w:r>
          </w:p>
        </w:tc>
        <w:tc>
          <w:tcPr>
            <w:tcW w:w="567" w:type="dxa"/>
          </w:tcPr>
          <w:p w14:paraId="56D8DD5F" w14:textId="77777777" w:rsidR="006310AA" w:rsidRPr="00F22D2E" w:rsidRDefault="00F94B41">
            <w:pPr>
              <w:pStyle w:val="GOSTTablenorm"/>
              <w:jc w:val="center"/>
              <w:rPr>
                <w:szCs w:val="22"/>
              </w:rPr>
            </w:pPr>
            <w:r w:rsidRPr="00F22D2E">
              <w:rPr>
                <w:szCs w:val="22"/>
              </w:rPr>
              <w:t>П</w:t>
            </w:r>
          </w:p>
        </w:tc>
        <w:tc>
          <w:tcPr>
            <w:tcW w:w="1134" w:type="dxa"/>
          </w:tcPr>
          <w:p w14:paraId="58B177ED" w14:textId="77777777" w:rsidR="006310AA" w:rsidRPr="00F22D2E" w:rsidRDefault="00F94B41">
            <w:pPr>
              <w:pStyle w:val="GOSTTablenorm"/>
              <w:rPr>
                <w:szCs w:val="22"/>
              </w:rPr>
            </w:pPr>
            <w:r w:rsidRPr="00F22D2E">
              <w:rPr>
                <w:szCs w:val="22"/>
              </w:rPr>
              <w:t>Т(3)</w:t>
            </w:r>
          </w:p>
        </w:tc>
        <w:tc>
          <w:tcPr>
            <w:tcW w:w="567" w:type="dxa"/>
          </w:tcPr>
          <w:p w14:paraId="2B52A6F3" w14:textId="77777777" w:rsidR="006310AA" w:rsidRPr="00F22D2E" w:rsidRDefault="00F94B41">
            <w:pPr>
              <w:pStyle w:val="GOSTTablenorm"/>
              <w:jc w:val="center"/>
              <w:rPr>
                <w:szCs w:val="22"/>
              </w:rPr>
            </w:pPr>
            <w:r w:rsidRPr="00F22D2E">
              <w:rPr>
                <w:szCs w:val="22"/>
              </w:rPr>
              <w:t>Н</w:t>
            </w:r>
          </w:p>
        </w:tc>
        <w:tc>
          <w:tcPr>
            <w:tcW w:w="3963" w:type="dxa"/>
          </w:tcPr>
          <w:p w14:paraId="1CDB88AE" w14:textId="0BCFB1D2" w:rsidR="006310AA" w:rsidRPr="00F22D2E" w:rsidRDefault="00F94B41">
            <w:pPr>
              <w:pStyle w:val="GOSTTablenorm"/>
              <w:rPr>
                <w:szCs w:val="22"/>
              </w:rPr>
            </w:pPr>
            <w:r w:rsidRPr="00F22D2E">
              <w:rPr>
                <w:szCs w:val="22"/>
              </w:rPr>
              <w:t>Указывается коды иностранных валют по ОКВ и итоговые объемы выплат за операционный день, произведенных с лицевого счета ИПБС в иностранны</w:t>
            </w:r>
            <w:r w:rsidR="00B72A30">
              <w:rPr>
                <w:szCs w:val="22"/>
              </w:rPr>
              <w:t>х валютах в разрезе кодов валют</w:t>
            </w:r>
          </w:p>
        </w:tc>
      </w:tr>
      <w:tr w:rsidR="006310AA" w:rsidRPr="00F22D2E" w14:paraId="55618D8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CD44E34" w14:textId="77777777" w:rsidR="006310AA" w:rsidRPr="00F22D2E" w:rsidRDefault="00F94B41">
            <w:pPr>
              <w:pStyle w:val="GOSTTablenorm"/>
            </w:pPr>
            <w:r w:rsidRPr="00F22D2E">
              <w:t>Итого по коду валюты (по ОКВ) Выплаты в иностранной валюте (сумма в иностранной валюте)</w:t>
            </w:r>
          </w:p>
        </w:tc>
        <w:tc>
          <w:tcPr>
            <w:tcW w:w="1701" w:type="dxa"/>
          </w:tcPr>
          <w:p w14:paraId="27C90CA4" w14:textId="77777777" w:rsidR="006310AA" w:rsidRPr="00F22D2E" w:rsidRDefault="00F94B41">
            <w:pPr>
              <w:pStyle w:val="GOSTTablenorm"/>
              <w:rPr>
                <w:szCs w:val="22"/>
              </w:rPr>
            </w:pPr>
            <w:r w:rsidRPr="00F22D2E">
              <w:rPr>
                <w:szCs w:val="22"/>
              </w:rPr>
              <w:t>G_S2_GRF_C4</w:t>
            </w:r>
          </w:p>
        </w:tc>
        <w:tc>
          <w:tcPr>
            <w:tcW w:w="567" w:type="dxa"/>
          </w:tcPr>
          <w:p w14:paraId="66F6AAD8" w14:textId="77777777" w:rsidR="006310AA" w:rsidRPr="00F22D2E" w:rsidRDefault="00F94B41">
            <w:pPr>
              <w:pStyle w:val="GOSTTablenorm"/>
              <w:jc w:val="center"/>
              <w:rPr>
                <w:szCs w:val="22"/>
              </w:rPr>
            </w:pPr>
            <w:r w:rsidRPr="00F22D2E">
              <w:rPr>
                <w:szCs w:val="22"/>
              </w:rPr>
              <w:t>П</w:t>
            </w:r>
          </w:p>
        </w:tc>
        <w:tc>
          <w:tcPr>
            <w:tcW w:w="1134" w:type="dxa"/>
          </w:tcPr>
          <w:p w14:paraId="2005144F" w14:textId="77777777" w:rsidR="006310AA" w:rsidRPr="00F22D2E" w:rsidRDefault="00F94B41">
            <w:pPr>
              <w:pStyle w:val="GOSTTablenorm"/>
              <w:rPr>
                <w:szCs w:val="22"/>
              </w:rPr>
            </w:pPr>
            <w:r w:rsidRPr="00F22D2E">
              <w:rPr>
                <w:szCs w:val="22"/>
              </w:rPr>
              <w:t>N(20.2)</w:t>
            </w:r>
          </w:p>
        </w:tc>
        <w:tc>
          <w:tcPr>
            <w:tcW w:w="567" w:type="dxa"/>
          </w:tcPr>
          <w:p w14:paraId="7DE8ED7E" w14:textId="77777777" w:rsidR="006310AA" w:rsidRPr="00F22D2E" w:rsidRDefault="00F94B41">
            <w:pPr>
              <w:pStyle w:val="GOSTTablenorm"/>
              <w:jc w:val="center"/>
              <w:rPr>
                <w:szCs w:val="22"/>
              </w:rPr>
            </w:pPr>
            <w:r w:rsidRPr="00F22D2E">
              <w:rPr>
                <w:szCs w:val="22"/>
              </w:rPr>
              <w:t>Н</w:t>
            </w:r>
          </w:p>
        </w:tc>
        <w:tc>
          <w:tcPr>
            <w:tcW w:w="3963" w:type="dxa"/>
          </w:tcPr>
          <w:p w14:paraId="6BEBEFF5" w14:textId="33202B55" w:rsidR="006310AA" w:rsidRPr="00F22D2E" w:rsidRDefault="00F94B41">
            <w:pPr>
              <w:pStyle w:val="GOSTTablenorm"/>
              <w:rPr>
                <w:szCs w:val="22"/>
              </w:rPr>
            </w:pPr>
            <w:r w:rsidRPr="00F22D2E">
              <w:rPr>
                <w:szCs w:val="22"/>
              </w:rPr>
              <w:t>Указывается коды иностранных валют по ОКВ и итоговые объемы выплат за операционный день, произведенных с лицевого счета ИПБС в иностранны</w:t>
            </w:r>
            <w:r w:rsidR="00B72A30">
              <w:rPr>
                <w:szCs w:val="22"/>
              </w:rPr>
              <w:t>х валютах в разрезе кодов валют</w:t>
            </w:r>
          </w:p>
        </w:tc>
      </w:tr>
      <w:tr w:rsidR="006310AA" w:rsidRPr="00F22D2E" w14:paraId="7129A7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A7E5F50" w14:textId="77777777" w:rsidR="006310AA" w:rsidRPr="00F22D2E" w:rsidRDefault="00F94B41">
            <w:pPr>
              <w:pStyle w:val="GOSTTablenorm"/>
            </w:pPr>
            <w:r w:rsidRPr="00F22D2E">
              <w:t xml:space="preserve">Итого по коду валют (ОКВ) Выплаты в </w:t>
            </w:r>
            <w:r w:rsidRPr="00F22D2E">
              <w:lastRenderedPageBreak/>
              <w:t>иностранной валюте (сумма в рублевом эквиваленте)</w:t>
            </w:r>
          </w:p>
        </w:tc>
        <w:tc>
          <w:tcPr>
            <w:tcW w:w="1701" w:type="dxa"/>
          </w:tcPr>
          <w:p w14:paraId="7D1B448B" w14:textId="77777777" w:rsidR="006310AA" w:rsidRPr="00F22D2E" w:rsidRDefault="00F94B41">
            <w:pPr>
              <w:pStyle w:val="GOSTTablenorm"/>
              <w:rPr>
                <w:szCs w:val="22"/>
              </w:rPr>
            </w:pPr>
            <w:r w:rsidRPr="00F22D2E">
              <w:rPr>
                <w:szCs w:val="22"/>
              </w:rPr>
              <w:lastRenderedPageBreak/>
              <w:t>G_S2_GRF_C5</w:t>
            </w:r>
          </w:p>
        </w:tc>
        <w:tc>
          <w:tcPr>
            <w:tcW w:w="567" w:type="dxa"/>
          </w:tcPr>
          <w:p w14:paraId="1A218973" w14:textId="77777777" w:rsidR="006310AA" w:rsidRPr="00F22D2E" w:rsidRDefault="00F94B41">
            <w:pPr>
              <w:pStyle w:val="GOSTTablenorm"/>
              <w:jc w:val="center"/>
              <w:rPr>
                <w:szCs w:val="22"/>
              </w:rPr>
            </w:pPr>
            <w:r w:rsidRPr="00F22D2E">
              <w:rPr>
                <w:szCs w:val="22"/>
              </w:rPr>
              <w:t>П</w:t>
            </w:r>
          </w:p>
        </w:tc>
        <w:tc>
          <w:tcPr>
            <w:tcW w:w="1134" w:type="dxa"/>
          </w:tcPr>
          <w:p w14:paraId="13A2CB7C" w14:textId="77777777" w:rsidR="006310AA" w:rsidRPr="00F22D2E" w:rsidRDefault="00F94B41">
            <w:pPr>
              <w:pStyle w:val="GOSTTablenorm"/>
              <w:rPr>
                <w:szCs w:val="22"/>
              </w:rPr>
            </w:pPr>
            <w:r w:rsidRPr="00F22D2E">
              <w:rPr>
                <w:szCs w:val="22"/>
              </w:rPr>
              <w:t>N(20.2)</w:t>
            </w:r>
          </w:p>
        </w:tc>
        <w:tc>
          <w:tcPr>
            <w:tcW w:w="567" w:type="dxa"/>
          </w:tcPr>
          <w:p w14:paraId="67650B31" w14:textId="77777777" w:rsidR="006310AA" w:rsidRPr="00F22D2E" w:rsidRDefault="00F94B41">
            <w:pPr>
              <w:pStyle w:val="GOSTTablenorm"/>
              <w:jc w:val="center"/>
              <w:rPr>
                <w:szCs w:val="22"/>
              </w:rPr>
            </w:pPr>
            <w:r w:rsidRPr="00F22D2E">
              <w:rPr>
                <w:szCs w:val="22"/>
              </w:rPr>
              <w:t>Н</w:t>
            </w:r>
          </w:p>
        </w:tc>
        <w:tc>
          <w:tcPr>
            <w:tcW w:w="3963" w:type="dxa"/>
          </w:tcPr>
          <w:p w14:paraId="2A6B4B04" w14:textId="38E3C394" w:rsidR="006310AA" w:rsidRPr="00F22D2E" w:rsidRDefault="00F94B41">
            <w:pPr>
              <w:pStyle w:val="GOSTTablenorm"/>
              <w:rPr>
                <w:szCs w:val="22"/>
              </w:rPr>
            </w:pPr>
            <w:r w:rsidRPr="00F22D2E">
              <w:rPr>
                <w:szCs w:val="22"/>
              </w:rPr>
              <w:t xml:space="preserve">Указывается объем выплат в иностранных валютах за операционный день, произведенных с лицевого счета </w:t>
            </w:r>
            <w:r w:rsidRPr="00F22D2E">
              <w:rPr>
                <w:szCs w:val="22"/>
              </w:rPr>
              <w:lastRenderedPageBreak/>
              <w:t>ИПБС в рублевом экви</w:t>
            </w:r>
            <w:r w:rsidR="00B72A30">
              <w:rPr>
                <w:szCs w:val="22"/>
              </w:rPr>
              <w:t>валенте и в разрезе кодов валют</w:t>
            </w:r>
          </w:p>
        </w:tc>
      </w:tr>
      <w:tr w:rsidR="006310AA" w:rsidRPr="00F22D2E" w14:paraId="19A4F7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6146B27" w14:textId="77777777" w:rsidR="006310AA" w:rsidRPr="00F22D2E" w:rsidRDefault="00F94B41">
            <w:pPr>
              <w:pStyle w:val="GOSTTablenorm"/>
              <w:rPr>
                <w:szCs w:val="22"/>
              </w:rPr>
            </w:pPr>
            <w:r w:rsidRPr="00F22D2E">
              <w:rPr>
                <w:szCs w:val="22"/>
              </w:rPr>
              <w:lastRenderedPageBreak/>
              <w:t>Итого по коду валют (ОКВ) Поступления в иностранной валюте (код валюты по ОКВ)</w:t>
            </w:r>
          </w:p>
        </w:tc>
        <w:tc>
          <w:tcPr>
            <w:tcW w:w="1701" w:type="dxa"/>
          </w:tcPr>
          <w:p w14:paraId="385F9641" w14:textId="77777777" w:rsidR="006310AA" w:rsidRPr="00F22D2E" w:rsidRDefault="00F94B41">
            <w:pPr>
              <w:pStyle w:val="GOSTTablenorm"/>
              <w:rPr>
                <w:szCs w:val="22"/>
              </w:rPr>
            </w:pPr>
            <w:r w:rsidRPr="00F22D2E">
              <w:rPr>
                <w:szCs w:val="22"/>
              </w:rPr>
              <w:t>G_S2_GRF_C7</w:t>
            </w:r>
          </w:p>
        </w:tc>
        <w:tc>
          <w:tcPr>
            <w:tcW w:w="567" w:type="dxa"/>
          </w:tcPr>
          <w:p w14:paraId="46140258" w14:textId="77777777" w:rsidR="006310AA" w:rsidRPr="00F22D2E" w:rsidRDefault="00F94B41">
            <w:pPr>
              <w:pStyle w:val="GOSTTablenorm"/>
              <w:jc w:val="center"/>
              <w:rPr>
                <w:szCs w:val="22"/>
              </w:rPr>
            </w:pPr>
            <w:r w:rsidRPr="00F22D2E">
              <w:rPr>
                <w:szCs w:val="22"/>
              </w:rPr>
              <w:t>П</w:t>
            </w:r>
          </w:p>
        </w:tc>
        <w:tc>
          <w:tcPr>
            <w:tcW w:w="1134" w:type="dxa"/>
          </w:tcPr>
          <w:p w14:paraId="08AAD5CB" w14:textId="77777777" w:rsidR="006310AA" w:rsidRPr="00F22D2E" w:rsidRDefault="00F94B41">
            <w:pPr>
              <w:pStyle w:val="GOSTTablenorm"/>
              <w:rPr>
                <w:szCs w:val="22"/>
              </w:rPr>
            </w:pPr>
            <w:r w:rsidRPr="00F22D2E">
              <w:rPr>
                <w:szCs w:val="22"/>
              </w:rPr>
              <w:t>Т(3)</w:t>
            </w:r>
          </w:p>
        </w:tc>
        <w:tc>
          <w:tcPr>
            <w:tcW w:w="567" w:type="dxa"/>
          </w:tcPr>
          <w:p w14:paraId="1CD88ED6" w14:textId="77777777" w:rsidR="006310AA" w:rsidRPr="00F22D2E" w:rsidRDefault="00F94B41">
            <w:pPr>
              <w:pStyle w:val="GOSTTablenorm"/>
              <w:jc w:val="center"/>
              <w:rPr>
                <w:szCs w:val="22"/>
              </w:rPr>
            </w:pPr>
            <w:r w:rsidRPr="00F22D2E">
              <w:rPr>
                <w:szCs w:val="22"/>
              </w:rPr>
              <w:t>Н</w:t>
            </w:r>
          </w:p>
        </w:tc>
        <w:tc>
          <w:tcPr>
            <w:tcW w:w="3963" w:type="dxa"/>
          </w:tcPr>
          <w:p w14:paraId="3AEC6329" w14:textId="75209B1A" w:rsidR="006310AA" w:rsidRPr="00F22D2E" w:rsidRDefault="00F94B41">
            <w:pPr>
              <w:pStyle w:val="GOSTTablenorm"/>
              <w:rPr>
                <w:szCs w:val="22"/>
              </w:rPr>
            </w:pPr>
            <w:r w:rsidRPr="00F22D2E">
              <w:rPr>
                <w:szCs w:val="22"/>
              </w:rPr>
              <w:t>Указываетс</w:t>
            </w:r>
            <w:r w:rsidR="00B72A30">
              <w:rPr>
                <w:szCs w:val="22"/>
              </w:rPr>
              <w:t>я коды иностранных валют по ОКВ</w:t>
            </w:r>
          </w:p>
        </w:tc>
      </w:tr>
      <w:tr w:rsidR="006310AA" w:rsidRPr="00F22D2E" w14:paraId="7E9689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8B05C40" w14:textId="77777777" w:rsidR="006310AA" w:rsidRPr="00F22D2E" w:rsidRDefault="00F94B41">
            <w:pPr>
              <w:pStyle w:val="GOSTTablenorm"/>
              <w:rPr>
                <w:szCs w:val="22"/>
              </w:rPr>
            </w:pPr>
            <w:r w:rsidRPr="00F22D2E">
              <w:rPr>
                <w:szCs w:val="22"/>
              </w:rPr>
              <w:t>Итого по коду валют (ОКВ) Поступления в иностранной валюте (сумма в иностранной валюте)</w:t>
            </w:r>
          </w:p>
        </w:tc>
        <w:tc>
          <w:tcPr>
            <w:tcW w:w="1701" w:type="dxa"/>
          </w:tcPr>
          <w:p w14:paraId="50CFF930" w14:textId="77777777" w:rsidR="006310AA" w:rsidRPr="00F22D2E" w:rsidRDefault="00F94B41">
            <w:pPr>
              <w:pStyle w:val="GOSTTablenorm"/>
              <w:rPr>
                <w:szCs w:val="22"/>
              </w:rPr>
            </w:pPr>
            <w:r w:rsidRPr="00F22D2E">
              <w:rPr>
                <w:szCs w:val="22"/>
              </w:rPr>
              <w:t>G_S2_GRF_C8</w:t>
            </w:r>
          </w:p>
        </w:tc>
        <w:tc>
          <w:tcPr>
            <w:tcW w:w="567" w:type="dxa"/>
          </w:tcPr>
          <w:p w14:paraId="55977C87" w14:textId="77777777" w:rsidR="006310AA" w:rsidRPr="00F22D2E" w:rsidRDefault="00F94B41">
            <w:pPr>
              <w:pStyle w:val="GOSTTablenorm"/>
              <w:jc w:val="center"/>
              <w:rPr>
                <w:szCs w:val="22"/>
              </w:rPr>
            </w:pPr>
            <w:r w:rsidRPr="00F22D2E">
              <w:rPr>
                <w:szCs w:val="22"/>
              </w:rPr>
              <w:t>П</w:t>
            </w:r>
          </w:p>
        </w:tc>
        <w:tc>
          <w:tcPr>
            <w:tcW w:w="1134" w:type="dxa"/>
          </w:tcPr>
          <w:p w14:paraId="2F913BEF" w14:textId="77777777" w:rsidR="006310AA" w:rsidRPr="00F22D2E" w:rsidRDefault="00F94B41">
            <w:pPr>
              <w:pStyle w:val="GOSTTablenorm"/>
              <w:rPr>
                <w:szCs w:val="22"/>
              </w:rPr>
            </w:pPr>
            <w:r w:rsidRPr="00F22D2E">
              <w:rPr>
                <w:szCs w:val="22"/>
              </w:rPr>
              <w:t>N(20.2)</w:t>
            </w:r>
          </w:p>
        </w:tc>
        <w:tc>
          <w:tcPr>
            <w:tcW w:w="567" w:type="dxa"/>
          </w:tcPr>
          <w:p w14:paraId="71B50116" w14:textId="77777777" w:rsidR="006310AA" w:rsidRPr="00F22D2E" w:rsidRDefault="00F94B41">
            <w:pPr>
              <w:pStyle w:val="GOSTTablenorm"/>
              <w:jc w:val="center"/>
              <w:rPr>
                <w:szCs w:val="22"/>
              </w:rPr>
            </w:pPr>
            <w:r w:rsidRPr="00F22D2E">
              <w:rPr>
                <w:szCs w:val="22"/>
              </w:rPr>
              <w:t>Н</w:t>
            </w:r>
          </w:p>
        </w:tc>
        <w:tc>
          <w:tcPr>
            <w:tcW w:w="3963" w:type="dxa"/>
          </w:tcPr>
          <w:p w14:paraId="47F78AD9" w14:textId="212A0C3A" w:rsidR="006310AA" w:rsidRPr="00F22D2E" w:rsidRDefault="00F94B41">
            <w:pPr>
              <w:pStyle w:val="GOSTTablenorm"/>
              <w:rPr>
                <w:szCs w:val="22"/>
              </w:rPr>
            </w:pPr>
            <w:r w:rsidRPr="00F22D2E">
              <w:rPr>
                <w:szCs w:val="22"/>
              </w:rPr>
              <w:t>Указывается итоговый объем поступлений за операционный день на лицевой счет ИПБС в иностранны</w:t>
            </w:r>
            <w:r w:rsidR="00B72A30">
              <w:rPr>
                <w:szCs w:val="22"/>
              </w:rPr>
              <w:t>х валютах в разрезе кодов валют</w:t>
            </w:r>
          </w:p>
        </w:tc>
      </w:tr>
      <w:tr w:rsidR="006310AA" w:rsidRPr="00F22D2E" w14:paraId="2C994F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0208927" w14:textId="77777777" w:rsidR="006310AA" w:rsidRPr="00F22D2E" w:rsidRDefault="00F94B41">
            <w:pPr>
              <w:pStyle w:val="GOSTTablenorm"/>
              <w:rPr>
                <w:szCs w:val="22"/>
              </w:rPr>
            </w:pPr>
            <w:r w:rsidRPr="00F22D2E">
              <w:rPr>
                <w:szCs w:val="22"/>
              </w:rPr>
              <w:t>Итого по коду валют (ОКВ) Поступления в иностранной валюте (сумма в рублевом эквиваленте)</w:t>
            </w:r>
          </w:p>
        </w:tc>
        <w:tc>
          <w:tcPr>
            <w:tcW w:w="1701" w:type="dxa"/>
          </w:tcPr>
          <w:p w14:paraId="2B3A8B64" w14:textId="77777777" w:rsidR="006310AA" w:rsidRPr="00F22D2E" w:rsidRDefault="00F94B41">
            <w:pPr>
              <w:pStyle w:val="GOSTTablenorm"/>
              <w:rPr>
                <w:szCs w:val="22"/>
              </w:rPr>
            </w:pPr>
            <w:r w:rsidRPr="00F22D2E">
              <w:rPr>
                <w:szCs w:val="22"/>
              </w:rPr>
              <w:t>G_S2_GRF_C9</w:t>
            </w:r>
          </w:p>
        </w:tc>
        <w:tc>
          <w:tcPr>
            <w:tcW w:w="567" w:type="dxa"/>
          </w:tcPr>
          <w:p w14:paraId="0002364D" w14:textId="77777777" w:rsidR="006310AA" w:rsidRPr="00F22D2E" w:rsidRDefault="00F94B41">
            <w:pPr>
              <w:pStyle w:val="GOSTTablenorm"/>
              <w:jc w:val="center"/>
              <w:rPr>
                <w:szCs w:val="22"/>
              </w:rPr>
            </w:pPr>
            <w:r w:rsidRPr="00F22D2E">
              <w:rPr>
                <w:szCs w:val="22"/>
              </w:rPr>
              <w:t>П</w:t>
            </w:r>
          </w:p>
        </w:tc>
        <w:tc>
          <w:tcPr>
            <w:tcW w:w="1134" w:type="dxa"/>
          </w:tcPr>
          <w:p w14:paraId="6FE9D993" w14:textId="77777777" w:rsidR="006310AA" w:rsidRPr="00F22D2E" w:rsidRDefault="00F94B41">
            <w:pPr>
              <w:pStyle w:val="GOSTTablenorm"/>
              <w:rPr>
                <w:szCs w:val="22"/>
              </w:rPr>
            </w:pPr>
            <w:r w:rsidRPr="00F22D2E">
              <w:rPr>
                <w:szCs w:val="22"/>
              </w:rPr>
              <w:t>N(20.2)</w:t>
            </w:r>
          </w:p>
        </w:tc>
        <w:tc>
          <w:tcPr>
            <w:tcW w:w="567" w:type="dxa"/>
          </w:tcPr>
          <w:p w14:paraId="794CBFAE" w14:textId="77777777" w:rsidR="006310AA" w:rsidRPr="00F22D2E" w:rsidRDefault="00F94B41">
            <w:pPr>
              <w:pStyle w:val="GOSTTablenorm"/>
              <w:jc w:val="center"/>
              <w:rPr>
                <w:szCs w:val="22"/>
              </w:rPr>
            </w:pPr>
            <w:r w:rsidRPr="00F22D2E">
              <w:rPr>
                <w:szCs w:val="22"/>
              </w:rPr>
              <w:t>Н</w:t>
            </w:r>
          </w:p>
        </w:tc>
        <w:tc>
          <w:tcPr>
            <w:tcW w:w="3963" w:type="dxa"/>
          </w:tcPr>
          <w:p w14:paraId="106277C4" w14:textId="27AA0C04" w:rsidR="006310AA" w:rsidRPr="00F22D2E" w:rsidRDefault="00F94B41">
            <w:pPr>
              <w:pStyle w:val="GOSTTablenorm"/>
              <w:rPr>
                <w:szCs w:val="22"/>
              </w:rPr>
            </w:pPr>
            <w:r w:rsidRPr="00F22D2E">
              <w:rPr>
                <w:szCs w:val="22"/>
              </w:rPr>
              <w:t>Указывается объем поступлений в иностранных валютах за операционный день на лицевой счет ИПБС в рублевом экви</w:t>
            </w:r>
            <w:r w:rsidR="00B72A30">
              <w:rPr>
                <w:szCs w:val="22"/>
              </w:rPr>
              <w:t>валенте и в разрезе кодов валют</w:t>
            </w:r>
          </w:p>
        </w:tc>
      </w:tr>
      <w:tr w:rsidR="006310AA" w:rsidRPr="00F22D2E" w14:paraId="525282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09C1A02" w14:textId="77777777" w:rsidR="006310AA" w:rsidRPr="00F22D2E" w:rsidRDefault="00F94B41">
            <w:pPr>
              <w:pStyle w:val="GOSTTablenorm"/>
              <w:rPr>
                <w:szCs w:val="22"/>
              </w:rPr>
            </w:pPr>
            <w:r w:rsidRPr="00F22D2E">
              <w:rPr>
                <w:szCs w:val="22"/>
              </w:rPr>
              <w:t xml:space="preserve">Итого по коду валют (ОКВ) </w:t>
            </w:r>
          </w:p>
        </w:tc>
        <w:tc>
          <w:tcPr>
            <w:tcW w:w="1701" w:type="dxa"/>
          </w:tcPr>
          <w:p w14:paraId="4F9E6936" w14:textId="77777777" w:rsidR="006310AA" w:rsidRPr="00F22D2E" w:rsidRDefault="00F94B41">
            <w:pPr>
              <w:pStyle w:val="GOSTTablenorm"/>
              <w:rPr>
                <w:szCs w:val="22"/>
              </w:rPr>
            </w:pPr>
            <w:r w:rsidRPr="00F22D2E">
              <w:rPr>
                <w:szCs w:val="22"/>
              </w:rPr>
              <w:t>G_S2_GRF_C10</w:t>
            </w:r>
          </w:p>
        </w:tc>
        <w:tc>
          <w:tcPr>
            <w:tcW w:w="567" w:type="dxa"/>
          </w:tcPr>
          <w:p w14:paraId="0B371616" w14:textId="77777777" w:rsidR="006310AA" w:rsidRPr="00F22D2E" w:rsidRDefault="00F94B41">
            <w:pPr>
              <w:pStyle w:val="GOSTTablenorm"/>
              <w:jc w:val="center"/>
              <w:rPr>
                <w:szCs w:val="22"/>
              </w:rPr>
            </w:pPr>
            <w:r w:rsidRPr="00F22D2E">
              <w:rPr>
                <w:szCs w:val="22"/>
              </w:rPr>
              <w:t>П</w:t>
            </w:r>
          </w:p>
        </w:tc>
        <w:tc>
          <w:tcPr>
            <w:tcW w:w="1134" w:type="dxa"/>
          </w:tcPr>
          <w:p w14:paraId="5B56F8D2" w14:textId="77777777" w:rsidR="006310AA" w:rsidRPr="00F22D2E" w:rsidRDefault="00F94B41">
            <w:pPr>
              <w:pStyle w:val="GOSTTablenorm"/>
              <w:rPr>
                <w:szCs w:val="22"/>
              </w:rPr>
            </w:pPr>
            <w:r w:rsidRPr="00F22D2E">
              <w:rPr>
                <w:szCs w:val="22"/>
              </w:rPr>
              <w:t>N(20.2)</w:t>
            </w:r>
          </w:p>
        </w:tc>
        <w:tc>
          <w:tcPr>
            <w:tcW w:w="567" w:type="dxa"/>
          </w:tcPr>
          <w:p w14:paraId="32947E49" w14:textId="77777777" w:rsidR="006310AA" w:rsidRPr="00F22D2E" w:rsidRDefault="00F94B41">
            <w:pPr>
              <w:pStyle w:val="GOSTTablenorm"/>
              <w:jc w:val="center"/>
              <w:rPr>
                <w:szCs w:val="22"/>
              </w:rPr>
            </w:pPr>
            <w:r w:rsidRPr="00F22D2E">
              <w:rPr>
                <w:szCs w:val="22"/>
              </w:rPr>
              <w:t>Н</w:t>
            </w:r>
          </w:p>
        </w:tc>
        <w:tc>
          <w:tcPr>
            <w:tcW w:w="3963" w:type="dxa"/>
          </w:tcPr>
          <w:p w14:paraId="05BD82E0" w14:textId="0EE29F26" w:rsidR="006310AA" w:rsidRPr="00F22D2E" w:rsidRDefault="00F94B41">
            <w:pPr>
              <w:pStyle w:val="GOSTTablenorm"/>
              <w:rPr>
                <w:szCs w:val="22"/>
              </w:rPr>
            </w:pPr>
            <w:r w:rsidRPr="00F22D2E">
              <w:rPr>
                <w:szCs w:val="22"/>
              </w:rPr>
              <w:t>Указывается объемы разницы между суммой выплат и суммой поступлений на лицевой счет ИПБС за опе</w:t>
            </w:r>
            <w:r w:rsidR="00B72A30">
              <w:rPr>
                <w:szCs w:val="22"/>
              </w:rPr>
              <w:t>рационный день</w:t>
            </w:r>
          </w:p>
        </w:tc>
      </w:tr>
    </w:tbl>
    <w:p w14:paraId="42605CCA" w14:textId="77777777" w:rsidR="006310AA" w:rsidRPr="00F22D2E" w:rsidRDefault="00F94B41" w:rsidP="00F94B41">
      <w:pPr>
        <w:pStyle w:val="31"/>
        <w:keepLines w:val="0"/>
        <w:widowControl w:val="0"/>
        <w:numPr>
          <w:ilvl w:val="2"/>
          <w:numId w:val="79"/>
        </w:numPr>
        <w:tabs>
          <w:tab w:val="num" w:pos="720"/>
        </w:tabs>
        <w:spacing w:after="0"/>
        <w:ind w:left="720"/>
        <w:contextualSpacing w:val="0"/>
      </w:pPr>
      <w:bookmarkStart w:id="5509" w:name="_Toc108435077"/>
      <w:bookmarkStart w:id="5510" w:name="_Toc108436807"/>
      <w:bookmarkStart w:id="5511" w:name="_Toc108525513"/>
      <w:bookmarkStart w:id="5512" w:name="_Toc108528368"/>
      <w:bookmarkStart w:id="5513" w:name="_Toc118065284"/>
      <w:bookmarkStart w:id="5514" w:name="_Toc118068105"/>
      <w:bookmarkStart w:id="5515" w:name="_Toc118071095"/>
      <w:bookmarkStart w:id="5516" w:name="_Toc118209255"/>
      <w:bookmarkStart w:id="5517" w:name="_Toc118213182"/>
      <w:bookmarkStart w:id="5518" w:name="_Toc120097416"/>
      <w:bookmarkStart w:id="5519" w:name="_Toc120100652"/>
      <w:bookmarkStart w:id="5520" w:name="_Toc108435078"/>
      <w:bookmarkStart w:id="5521" w:name="_Toc108436808"/>
      <w:bookmarkStart w:id="5522" w:name="_Toc108525514"/>
      <w:bookmarkStart w:id="5523" w:name="_Toc108528369"/>
      <w:bookmarkStart w:id="5524" w:name="_Toc118065285"/>
      <w:bookmarkStart w:id="5525" w:name="_Toc118068106"/>
      <w:bookmarkStart w:id="5526" w:name="_Toc118071096"/>
      <w:bookmarkStart w:id="5527" w:name="_Toc118209256"/>
      <w:bookmarkStart w:id="5528" w:name="_Toc118213183"/>
      <w:bookmarkStart w:id="5529" w:name="_Toc120097417"/>
      <w:bookmarkStart w:id="5530" w:name="_Toc120100653"/>
      <w:bookmarkStart w:id="5531" w:name="_Toc108435079"/>
      <w:bookmarkStart w:id="5532" w:name="_Toc108436809"/>
      <w:bookmarkStart w:id="5533" w:name="_Toc108525515"/>
      <w:bookmarkStart w:id="5534" w:name="_Toc108528370"/>
      <w:bookmarkStart w:id="5535" w:name="_Toc118065286"/>
      <w:bookmarkStart w:id="5536" w:name="_Toc118068107"/>
      <w:bookmarkStart w:id="5537" w:name="_Toc118071097"/>
      <w:bookmarkStart w:id="5538" w:name="_Toc118209257"/>
      <w:bookmarkStart w:id="5539" w:name="_Toc118213184"/>
      <w:bookmarkStart w:id="5540" w:name="_Toc120097418"/>
      <w:bookmarkStart w:id="5541" w:name="_Toc120100654"/>
      <w:bookmarkStart w:id="5542" w:name="_Toc44010631"/>
      <w:bookmarkStart w:id="5543" w:name="_Toc59456533"/>
      <w:bookmarkStart w:id="5544" w:name="_Toc185235856"/>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r w:rsidRPr="00F22D2E">
        <w:t>Пример XML</w:t>
      </w:r>
      <w:bookmarkEnd w:id="5542"/>
      <w:bookmarkEnd w:id="5543"/>
      <w:bookmarkEnd w:id="5544"/>
      <w:r w:rsidRPr="00F22D2E">
        <w:t xml:space="preserve"> </w:t>
      </w:r>
    </w:p>
    <w:p w14:paraId="05D488E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&lt;?xml</w:t>
      </w:r>
      <w:proofErr w:type="gramEnd"/>
      <w:r w:rsidRPr="00B72A30">
        <w:rPr>
          <w:rFonts w:cs="Courier New"/>
          <w:sz w:val="20"/>
        </w:rPr>
        <w:t xml:space="preserve"> version="1.0" encoding="UTF-8"?&gt; </w:t>
      </w:r>
    </w:p>
    <w:p w14:paraId="4594BF6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&lt;soapenv</w:t>
      </w:r>
      <w:proofErr w:type="gramStart"/>
      <w:r w:rsidRPr="00B72A30">
        <w:rPr>
          <w:rFonts w:cs="Courier New"/>
          <w:sz w:val="20"/>
        </w:rPr>
        <w:t>:Envelope</w:t>
      </w:r>
      <w:proofErr w:type="gramEnd"/>
      <w:r w:rsidRPr="00B72A30">
        <w:rPr>
          <w:rFonts w:cs="Courier New"/>
          <w:sz w:val="20"/>
        </w:rPr>
        <w:t xml:space="preserve"> xmlns:soapenv="http://schemas.xmlsoap.org/soap/envelope/" xmlns:wsu="http://docs.oasis-open.org/wss/2004/01/oasis-200401-wss-wssecurity-utility-1.0.xsd" xmlns:wsse="http://docs.oasis-open.org/wss/2004/01/oasis-200401-wss-wssecurity-secext-1.0.xsd"&gt;</w:t>
      </w:r>
    </w:p>
    <w:p w14:paraId="767F1F0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&lt;env</w:t>
      </w:r>
      <w:proofErr w:type="gramStart"/>
      <w:r w:rsidRPr="00B72A30">
        <w:rPr>
          <w:rFonts w:cs="Courier New"/>
          <w:sz w:val="20"/>
        </w:rPr>
        <w:t>:Header</w:t>
      </w:r>
      <w:proofErr w:type="gramEnd"/>
      <w:r w:rsidRPr="00B72A30">
        <w:rPr>
          <w:rFonts w:cs="Courier New"/>
          <w:sz w:val="20"/>
        </w:rPr>
        <w:t xml:space="preserve"> xmlns:env="http://schemas.xmlsoap.org/soap/envelope/"&gt;&lt;wsse:Security wsu:Id="Id-sec-f9cb3040b7ca31cd7876d625c632e1aed304"&gt;</w:t>
      </w:r>
    </w:p>
    <w:p w14:paraId="05D5C56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 xmlns="http://www.w3.org/2000/09/xmldsig#" Id="Id-sig-b9199ca934cfa91bcff69e807d7b0dbd26f6"&gt;</w:t>
      </w:r>
    </w:p>
    <w:p w14:paraId="7503D2D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&lt;SignedInfo&gt;</w:t>
      </w:r>
    </w:p>
    <w:p w14:paraId="2EBD7A8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&lt;CanonicalizationMethod Algorithm="http://www.w3.org/2001/10/xml-exc-c14n#"/&gt;</w:t>
      </w:r>
    </w:p>
    <w:p w14:paraId="361315E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&lt;SignatureMethod Algorithm="http://www.w3.org/2001/04/xmldsig-more#gostr34102001-gostr3411"/&gt;</w:t>
      </w:r>
    </w:p>
    <w:p w14:paraId="153C8FA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URI="#Id-wssecdata-29cef34e3106063e64fead91c94aeda97ff4" Id="Id-dataref-ea575c0bb2c994b98298d2c77dcd5a7dbaa1"&gt;</w:t>
      </w:r>
    </w:p>
    <w:p w14:paraId="4F606EE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418BA7A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25AC792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64B1B1A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0FFA1D2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&lt;DigestValue&gt;4bqC9/3OSJqEHDz00XLzUf29YFcetigx2jr08qUp7fQ=&lt;/DigestValue&gt;</w:t>
      </w:r>
    </w:p>
    <w:p w14:paraId="093C485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68AF104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Type="http://www.w3.org/TR/2002/REC-xmldsig-core-20020212/xmldsig-core-schema.xsd#X509Data" URI="#Id-keyinfo-11712390bc17243d110193ac033f54873ad8" Id="Id-keyinforef-ac3c6eb29c9af1964819db52ec661b26c339"&gt;</w:t>
      </w:r>
    </w:p>
    <w:p w14:paraId="1F10979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5A9431E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024A5D2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79E487E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4F3E372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&lt;DigestValue&gt;+0q515JTexjW0go5SdPl7+ydqXUKST91N44lIbXt8Yo=&lt;/DigestValue&gt;</w:t>
      </w:r>
    </w:p>
    <w:p w14:paraId="20D6D7B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6D1E6DA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 URI="#Id-sp-4179cfd1e4ba9c0aaed70450fc3c741c9c08" Id="Id-ref-cb8cc265f168034494eca1c25ec74bf9433c"&gt;</w:t>
      </w:r>
    </w:p>
    <w:p w14:paraId="4362A31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3A18C04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 Algorithm="http://www.w3.org/2001/10/xml-exc-c14n#"/&gt;</w:t>
      </w:r>
    </w:p>
    <w:p w14:paraId="6295C38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&lt;/Transforms&gt;</w:t>
      </w:r>
    </w:p>
    <w:p w14:paraId="267AFA6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&lt;DigestMethod Algorithm="http://www.w3.org/2001/04/xmldsig-more#gostr3411"/&gt;</w:t>
      </w:r>
    </w:p>
    <w:p w14:paraId="56E5B5A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&lt;DigestValue&gt;f10/P/MZ5W1AwvdMPGkqpWfYGkK10xUw6SycuQIgFIc=&lt;/DigestValue&gt;</w:t>
      </w:r>
    </w:p>
    <w:p w14:paraId="4577DA1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&lt;/Reference&gt;</w:t>
      </w:r>
    </w:p>
    <w:p w14:paraId="21F72E5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&lt;/SignedInfo&gt;</w:t>
      </w:r>
    </w:p>
    <w:p w14:paraId="22BA05C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&lt;SignatureValue&gt;Xg8mlCU46QdjuUgHR/GFI13DKE7tfRDOphsVyNpFnxC/Sa2XnEuGBKeW7azroY19</w:t>
      </w:r>
    </w:p>
    <w:p w14:paraId="557D011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3u7EHXe4dKfnrJ7k7Eq5+A==&lt;/SignatureValue&gt;</w:t>
      </w:r>
    </w:p>
    <w:p w14:paraId="379F4F4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&lt;KeyInfo Id="Id-keyinfo-11712390bc17243d110193ac033f54873ad8"&gt;&lt;wsse</w:t>
      </w:r>
      <w:proofErr w:type="gramStart"/>
      <w:r w:rsidRPr="00B72A30">
        <w:rPr>
          <w:rFonts w:cs="Courier New"/>
          <w:sz w:val="20"/>
        </w:rPr>
        <w:t>:SecurityTokenReference</w:t>
      </w:r>
      <w:proofErr w:type="gramEnd"/>
      <w:r w:rsidRPr="00B72A30">
        <w:rPr>
          <w:rFonts w:cs="Courier New"/>
          <w:sz w:val="20"/>
        </w:rPr>
        <w:t xml:space="preserve"> wsu:Id="Id-stra5H_ESrCt7BKPhHJ"&gt;&lt;wsse:Reference ValueType="http://docs.oasis-open.org/wss/2004/01/oasis-200401-wss-x509-token-profile-1.0#X509v3" URI="#Id-bstPd5JuJlmgNRo3_cm"/&gt;&lt;/wsse:SecurityTokenReference&gt;&lt;/KeyInfo&gt;</w:t>
      </w:r>
    </w:p>
    <w:p w14:paraId="75B1500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&lt;Object&gt;</w:t>
      </w:r>
    </w:p>
    <w:p w14:paraId="2E57F25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&lt;QualifyingProperties xmlns="http://uri.etsi.org/01903/v1.4.1#" Target="Id-sig-b9199ca934cfa91bcff69e807d7b0dbd26f6"&gt;</w:t>
      </w:r>
    </w:p>
    <w:p w14:paraId="7EF8A65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&lt;SignedProperties Id="Id-sp-4179cfd1e4ba9c0aaed70450fc3c741c9c08"&gt;</w:t>
      </w:r>
    </w:p>
    <w:p w14:paraId="2411E39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&lt;SignedSignatureProperties Id="Id-ssp-408cecc6a155b8a0f2850e81d5f57496bb2b"/&gt;</w:t>
      </w:r>
    </w:p>
    <w:p w14:paraId="5D551A7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&lt;/SignedProperties&gt;</w:t>
      </w:r>
    </w:p>
    <w:p w14:paraId="24E4C4F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&lt;/QualifyingProperties&gt;</w:t>
      </w:r>
    </w:p>
    <w:p w14:paraId="7765C02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&lt;/Object&gt;</w:t>
      </w:r>
    </w:p>
    <w:p w14:paraId="1589726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&lt;/Signature&gt;&lt;wsse</w:t>
      </w:r>
      <w:proofErr w:type="gramStart"/>
      <w:r w:rsidRPr="00B72A30">
        <w:rPr>
          <w:rFonts w:cs="Courier New"/>
          <w:sz w:val="20"/>
        </w:rPr>
        <w:t>:BinarySecurityToken</w:t>
      </w:r>
      <w:proofErr w:type="gramEnd"/>
      <w:r w:rsidRPr="00B72A30">
        <w:rPr>
          <w:rFonts w:cs="Courier New"/>
          <w:sz w:val="20"/>
        </w:rPr>
        <w:t xml:space="preserve"> ValueType="http://docs.oasis-open.org/wss/2004/01/oasis-200401-wss-x509-token-profile-1.0#X509v3" EncodingType="http://docs.oasis-open.org/wss/2004/01/oasis-200401-wss-soap-message-security-1.0#Base64Binary" wsu:Id="Id-bstPd5JuJlmgNRo3_cm"&gt;MIIIrzCCCF6gAwIBAgIDFWyfMAgGBiqFAwICAzCCAV0xGDAWBgkqhkiG9w0BCQIT</w:t>
      </w:r>
    </w:p>
    <w:p w14:paraId="54F5E7C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CVNlcnZlciBDQTEgMB4GCSqGSIb3DQEJARYRdWNfZmtAcm9za2F6bmEucnUxHDAa</w:t>
      </w:r>
    </w:p>
    <w:p w14:paraId="78C89BE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BgNVBAgMEzc3INCzLiDQnNC+0YHQutCy0LAxGjAYBggqhQMDgQMBARIMMDA3NzEw</w:t>
      </w:r>
    </w:p>
    <w:p w14:paraId="431196A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NTY4NzYwMRgwFgYFKoUDZAESDTEwNDc3OTcwMTk4MzAxLDAqBgNVBAkMI9GD0LvQ</w:t>
      </w:r>
    </w:p>
    <w:p w14:paraId="14CD654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uNGG0LAg0JjQu9GM0LjQvdC60LAsINC00L7QvCA3MRUwEwYDVQQHDAzQnNC+0YHQ</w:t>
      </w:r>
    </w:p>
    <w:p w14:paraId="26B2274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utCy0LAxCzAJBgNVBAYTAlJVMTgwNgYDVQQKDC/QpNC10LTQtdGA0LDQu9GM0L3Q</w:t>
      </w:r>
      <w:proofErr w:type="gramEnd"/>
    </w:p>
    <w:p w14:paraId="1B98F51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vtC1INC60LDQt9C90LDRh9C10LnRgdGC0LLQvjE/MD0GA1UEAww20KPQpiDQpNC1</w:t>
      </w:r>
      <w:proofErr w:type="gramEnd"/>
    </w:p>
    <w:p w14:paraId="55FFD66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0LTQtdGA0LDQu9GM0L3QvtCz0L4g0LrQsNC30L3QsNGH0LXQudGB0YLQstCwMB4X</w:t>
      </w:r>
    </w:p>
    <w:p w14:paraId="52D07C0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DTE2MDQwNzA4MTExMFoXDTE3MDcwNzA4MTExMFowggITMRYwFAYFKoUDZAMSCzEy</w:t>
      </w:r>
    </w:p>
    <w:p w14:paraId="233370F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MzQ1Njc4OTAxMRgwFgYFKoUDZAESDTAxMjM0NTY3ODkxMjMxGjAYBggqhQMDgQMB</w:t>
      </w:r>
    </w:p>
    <w:p w14:paraId="078070D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ARIMMDAxMjM0NTY3ODkwMSYwJAYJKoZIhvcNAQkBFhduLm5hZ292aXRzeW5AaW5m</w:t>
      </w:r>
    </w:p>
    <w:p w14:paraId="6575D72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b3NlYy5ydTELMAkGA1UEBhMCUlUxHDAaBgNVBAgMEzc3INCzLiDQnNC+0YHQutCy</w:t>
      </w:r>
    </w:p>
    <w:p w14:paraId="74CBADF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0LAxFTATBgNVBAcMDNCc0L7RgdC60LLQsDE4MDYGA1UECgwv0KTQtdC00LXRgNCw</w:t>
      </w:r>
    </w:p>
    <w:p w14:paraId="44DE8CF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0LvRjNC90L7QtSDQutCw0LfQvdCw0YfQtdC50YHRgtCy0L4xNDAyBgNVBAsMK9GC</w:t>
      </w:r>
    </w:p>
    <w:p w14:paraId="28D1BEB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0LXRgdGC0L7QstC+0LUg0L/QvtC00YDQsNC30LTQtdC70LXQvdC40LUxHDAaBgNV</w:t>
      </w:r>
    </w:p>
    <w:p w14:paraId="118E18B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BCoME2PQtdGA0YLQuNGE0LjQutCw0YIxGTAXBgNVBAQMENCi0LXRgdGC0L7QstGL</w:t>
      </w:r>
    </w:p>
    <w:p w14:paraId="1356309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0LkxPTA7BgNVBAwMNNCi0LXRgdGC0L7QstGL0Lkg0YHQtdGA0YLQuNGE0LjQutCw</w:t>
      </w:r>
    </w:p>
    <w:p w14:paraId="6C92049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0YIg0L/QvtC00L/QuNGB0LgxQTA/BgkqhkiG9w0BCQIMMklOTlw9MDEyMzQ1Njc4</w:t>
      </w:r>
    </w:p>
    <w:p w14:paraId="38C6ED7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OS9LUFBcPTEyMzQ1Njc4OS9PR1JOXD0wMTIzNDU2Nzg5MTIzMS4wLAYDVQQDDCXQ</w:t>
      </w:r>
    </w:p>
    <w:p w14:paraId="4291F67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otC10YHRgtC+0LLRi9C5INGB0LXRgNGC0LjRhNC40LrQsNGCMGMwHAYGKoUDAgIT</w:t>
      </w:r>
    </w:p>
    <w:p w14:paraId="74A9A24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MBIGByqFAwICJAAGByqFAwICHgEDQwAEQM/mE38gcSmh2U183WL3aPaP3tJu0vTq</w:t>
      </w:r>
    </w:p>
    <w:p w14:paraId="2AC25BB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CndMDcb72IGcv8nO7QkaqnFwXrkt6zScdQlQgUX78ct0+jNJa7ZIdLGjggRJMIIE</w:t>
      </w:r>
    </w:p>
    <w:p w14:paraId="7D45A66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RTAMBgNVHRMBAf8EAjAAMB0GA1UdIAQWMBQwCAYGKoUDZHEBMAgGBiqFA2RxAjBN</w:t>
      </w:r>
    </w:p>
    <w:p w14:paraId="740D308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BgUqhQNkbwREDELQmtGA0LjQv9GC0L7Qn9GA0L4gQ1NQICjQstC10YDRgdC40Y8g</w:t>
      </w:r>
    </w:p>
    <w:p w14:paraId="390BA1F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My42KSAo0LjRgdC/0L7Qu9C90LXQvdC40LUgMikwggFhBgUqhQNkcASCAVYwggFS</w:t>
      </w:r>
    </w:p>
    <w:p w14:paraId="0E50F1A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DEQi0JrRgNC40L/RgtC+0J/RgNC+IENTUCIgKNCy0LXRgNGB0LjRjyAzLjYpICjQ</w:t>
      </w:r>
    </w:p>
    <w:p w14:paraId="525419C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uNGB0L/QvtC70L3QtdC90LjQtSAyKQxoItCf0YDQvtCz0YDQsNC80LzQvdC+</w:t>
      </w:r>
      <w:proofErr w:type="gramEnd"/>
      <w:r w:rsidRPr="00B72A30">
        <w:rPr>
          <w:rFonts w:cs="Courier New"/>
          <w:sz w:val="20"/>
        </w:rPr>
        <w:t>LdCw</w:t>
      </w:r>
    </w:p>
    <w:p w14:paraId="7F6D5C9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0L/Qv9Cw0YDQsNGC0L3Ri9C5INC60L7QvNC/0LvQtdC60YEgItCu0L3QuNGB0LXR</w:t>
      </w:r>
    </w:p>
    <w:p w14:paraId="2185749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gNGCLdCT0J7QodCiIi4g0JLQtdGA0YHQuNGPIDIuMSIMT9Ch0LXRgNGC0LjRhNC4</w:t>
      </w:r>
    </w:p>
    <w:p w14:paraId="17D6314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0LrQsNGCINGB0L7QvtGC0LLQtdGC0YHRgtCy0LjRjyDihJYg0KHQpC8xMjQtMjcz</w:t>
      </w:r>
    </w:p>
    <w:p w14:paraId="0F2E212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OCDQvtGCIDAxLjA3LjIwMTUMT9Ch0LXRgNGC0LjRhNC40LrQsNGCINGB0L7QvtGC</w:t>
      </w:r>
    </w:p>
    <w:p w14:paraId="77BAA84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0LLQtdGC0YHRgtCy0LjRjyDihJYg0KHQpC8xMjgtMjE3NSDQvtGCIDIwLjA2LjIw</w:t>
      </w:r>
    </w:p>
    <w:p w14:paraId="4ED5FD0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MTMwDgYDVR0PAQH/BAQDAgTwMBMGA1UdJQQMMAoGCCsGAQUFBwMDMCsGA1UdEAQk</w:t>
      </w:r>
    </w:p>
    <w:p w14:paraId="0259354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MCKADzIwMTYwNDA3MDgwNDI4WoEPMjAxNzA3MDcwODA0MjhaMIIBjwYDVR0jBIIB</w:t>
      </w:r>
    </w:p>
    <w:p w14:paraId="335E046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hjCCAYKAFJ5xDg/atAEoXz/iy49lFZcCR4yroYIBZaSCAWEwggFdMRgwFgYJKoZI</w:t>
      </w:r>
      <w:proofErr w:type="gramEnd"/>
    </w:p>
    <w:p w14:paraId="38DB462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hvcNAQkCEwlTZXJ2ZXIgQ0ExIDAeBgkqhkiG9w0BCQEWEXVjX2ZrQHJvc2them5h</w:t>
      </w:r>
    </w:p>
    <w:p w14:paraId="4F1E034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LnJ1MRwwGgYDVQQIDBM3NyDQsy4g0JzQvtGB0LrQstCwMRowGAYIKoUDA4EDAQES</w:t>
      </w:r>
    </w:p>
    <w:p w14:paraId="4D70A9D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DDAwNzcxMDU2ODc2MDEYMBYGBSqFA2QBEg0xMDQ3Nzk3MDE5ODMwMSwwKgYDVQQJ</w:t>
      </w:r>
    </w:p>
    <w:p w14:paraId="763057E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DCPRg9C70LjRhtCwINCY0LvRjNC40L3QutCwLCDQtNC+0LwgNzEVMBMGA1UEBwwM</w:t>
      </w:r>
    </w:p>
    <w:p w14:paraId="37A9E92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0JzQvtGB0LrQstCwMQswCQYDVQQGEwJSVTE4MDYGA1UECgwv0KTQtdC00LXRgNCw</w:t>
      </w:r>
    </w:p>
    <w:p w14:paraId="0C615C2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0LvRjNC90L7QtSDQutCw0LfQvdCw0YfQtdC50YHRgtCy0L4xPzA9BgNVBAMMNtCj</w:t>
      </w:r>
    </w:p>
    <w:p w14:paraId="0E18EA6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0KYg0KTQtdC00LXRgNCw0LvRjNC90L7Qs9C+INC60LDQt9C90LDRh9C10LnRgdGC</w:t>
      </w:r>
    </w:p>
    <w:p w14:paraId="6CE47D8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0LLQsIIBATBeBgNVHR8EVzBVMCmgJ6AlhiNodHRwOi8vY3JsLnJvc2them5hLnJ1</w:t>
      </w:r>
    </w:p>
    <w:p w14:paraId="14AF97C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L2NybC9mazAxLmNybDAooCagJIYiaHR0cDovL2NybC5mc2ZrLmxvY2FsL2NybC9m</w:t>
      </w:r>
    </w:p>
    <w:p w14:paraId="2F5E85E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azAxLmNybDAdBgNVHQ4EFgQUt0m7wwTPyJQ+5TDMkq5Z0WnD5vQwCAYGKoUDAgID</w:t>
      </w:r>
    </w:p>
    <w:p w14:paraId="5844F71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A0EAReUQeQpqERyFF5XRWG8RnguKCWvPIQOt26PZmVTccxOXVHwZyI0rqdcQ2i4L</w:t>
      </w:r>
    </w:p>
    <w:p w14:paraId="68C8225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B72A30">
        <w:rPr>
          <w:rFonts w:cs="Courier New"/>
          <w:sz w:val="20"/>
        </w:rPr>
        <w:t>p87xs4bqOAO1BwhmKL/TsoC4pA</w:t>
      </w:r>
      <w:proofErr w:type="gramEnd"/>
      <w:r w:rsidRPr="00B72A30">
        <w:rPr>
          <w:rFonts w:cs="Courier New"/>
          <w:sz w:val="20"/>
        </w:rPr>
        <w:t>==&lt;/wsse:BinarySecurityToken&gt;&lt;/wsse:Security&gt;&lt;/env:Header&gt;</w:t>
      </w:r>
    </w:p>
    <w:p w14:paraId="60D96C0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&lt;env</w:t>
      </w:r>
      <w:proofErr w:type="gramStart"/>
      <w:r w:rsidRPr="00B72A30">
        <w:rPr>
          <w:rFonts w:cs="Courier New"/>
          <w:sz w:val="20"/>
        </w:rPr>
        <w:t>:Body</w:t>
      </w:r>
      <w:proofErr w:type="gramEnd"/>
      <w:r w:rsidRPr="00B72A30">
        <w:rPr>
          <w:rFonts w:cs="Courier New"/>
          <w:sz w:val="20"/>
        </w:rPr>
        <w:t xml:space="preserve"> xmlns:env="http://schemas.xmlsoap.org/soap/envelope/" wsu:Id="Id-wssecdata-29cef34e3106063e64fead91c94aeda97ff4"&gt;</w:t>
      </w:r>
    </w:p>
    <w:p w14:paraId="1011D98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&lt;transferDocumentRequest xmlns:typ="http://www.roskazna.ru/eb/services/transferDocumentService/types" xmlns="http://www.roskazna.ru/eb/services/transferDocumentService/types" versionId="1.0"&gt;</w:t>
      </w:r>
    </w:p>
    <w:p w14:paraId="17D3D8F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w:t>
      </w:r>
      <w:proofErr w:type="gramStart"/>
      <w:r w:rsidRPr="00B72A30">
        <w:rPr>
          <w:rFonts w:cs="Courier New"/>
          <w:sz w:val="20"/>
        </w:rPr>
        <w:t>typ:</w:t>
      </w:r>
      <w:proofErr w:type="gramEnd"/>
      <w:r w:rsidRPr="00B72A30">
        <w:rPr>
          <w:rFonts w:cs="Courier New"/>
          <w:sz w:val="20"/>
        </w:rPr>
        <w:t>header&gt;</w:t>
      </w:r>
    </w:p>
    <w:p w14:paraId="3537D81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:packageId</w:t>
      </w:r>
      <w:proofErr w:type="gramEnd"/>
      <w:r w:rsidRPr="00B72A30">
        <w:rPr>
          <w:rFonts w:cs="Courier New"/>
          <w:sz w:val="20"/>
        </w:rPr>
        <w:t>&gt;e8bf66bf-9cf1-47f1-a48b-394d18467fe3&lt;/typ:packageId&gt;</w:t>
      </w:r>
    </w:p>
    <w:p w14:paraId="3A69F26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:senderSystemId</w:t>
      </w:r>
      <w:proofErr w:type="gramEnd"/>
      <w:r w:rsidRPr="00B72A30">
        <w:rPr>
          <w:rFonts w:cs="Courier New"/>
          <w:sz w:val="20"/>
        </w:rPr>
        <w:t>&gt;EXP&lt;/typ:senderSystemId&gt;</w:t>
      </w:r>
    </w:p>
    <w:p w14:paraId="0D86140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:targetSystemId</w:t>
      </w:r>
      <w:proofErr w:type="gramEnd"/>
      <w:r w:rsidRPr="00B72A30">
        <w:rPr>
          <w:rFonts w:cs="Courier New"/>
          <w:sz w:val="20"/>
        </w:rPr>
        <w:t>&gt;PFHD&lt;/typ:targetSystemId&gt;</w:t>
      </w:r>
    </w:p>
    <w:p w14:paraId="6BBBB8A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:documentType</w:t>
      </w:r>
      <w:proofErr w:type="gramEnd"/>
      <w:r w:rsidRPr="00B72A30">
        <w:rPr>
          <w:rFonts w:cs="Courier New"/>
          <w:sz w:val="20"/>
        </w:rPr>
        <w:t>&gt;VLS_REPORT_0531783&lt;/typ:documentType&gt;</w:t>
      </w:r>
    </w:p>
    <w:p w14:paraId="1BA86DB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:documentGuid</w:t>
      </w:r>
      <w:proofErr w:type="gramEnd"/>
      <w:r w:rsidRPr="00B72A30">
        <w:rPr>
          <w:rFonts w:cs="Courier New"/>
          <w:sz w:val="20"/>
        </w:rPr>
        <w:t>&gt;8ac0f4a9-2424-4822-87dc-ce8d1aa70482&lt;/typ:documentGuid&gt;</w:t>
      </w:r>
    </w:p>
    <w:p w14:paraId="2784AC4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:creationDateTime</w:t>
      </w:r>
      <w:proofErr w:type="gramEnd"/>
      <w:r w:rsidRPr="00B72A30">
        <w:rPr>
          <w:rFonts w:cs="Courier New"/>
          <w:sz w:val="20"/>
        </w:rPr>
        <w:t>&gt;2023-01-03T16:46:07.689+04:00&lt;/typ:creationDateTime&gt;</w:t>
      </w:r>
    </w:p>
    <w:p w14:paraId="27D1707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w:t>
      </w:r>
      <w:proofErr w:type="gramStart"/>
      <w:r w:rsidRPr="00B72A30">
        <w:rPr>
          <w:rFonts w:cs="Courier New"/>
          <w:sz w:val="20"/>
        </w:rPr>
        <w:t>typ:</w:t>
      </w:r>
      <w:proofErr w:type="gramEnd"/>
      <w:r w:rsidRPr="00B72A30">
        <w:rPr>
          <w:rFonts w:cs="Courier New"/>
          <w:sz w:val="20"/>
        </w:rPr>
        <w:t>params&gt;</w:t>
      </w:r>
    </w:p>
    <w:p w14:paraId="28D35A5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name="tofkCode" value="9500"/&gt;</w:t>
      </w:r>
    </w:p>
    <w:p w14:paraId="4F3CC94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name="SRCode_GRBS" value="00100092"/&gt;</w:t>
      </w:r>
    </w:p>
    <w:p w14:paraId="6A02087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w:t>
      </w:r>
      <w:proofErr w:type="gramEnd"/>
      <w:r w:rsidRPr="00B72A30">
        <w:rPr>
          <w:rFonts w:cs="Courier New"/>
          <w:sz w:val="20"/>
        </w:rPr>
        <w:t xml:space="preserve"> name="versionId" value="1.0"/&gt;</w:t>
      </w:r>
    </w:p>
    <w:p w14:paraId="6B0CE55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:params</w:t>
      </w:r>
      <w:proofErr w:type="gramEnd"/>
      <w:r w:rsidRPr="00B72A30">
        <w:rPr>
          <w:rFonts w:cs="Courier New"/>
          <w:sz w:val="20"/>
        </w:rPr>
        <w:t>&gt;</w:t>
      </w:r>
    </w:p>
    <w:p w14:paraId="68C67E4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&lt;/typ</w:t>
      </w:r>
      <w:proofErr w:type="gramStart"/>
      <w:r w:rsidRPr="00B72A30">
        <w:rPr>
          <w:rFonts w:cs="Courier New"/>
          <w:sz w:val="20"/>
        </w:rPr>
        <w:t>:header</w:t>
      </w:r>
      <w:proofErr w:type="gramEnd"/>
      <w:r w:rsidRPr="00B72A30">
        <w:rPr>
          <w:rFonts w:cs="Courier New"/>
          <w:sz w:val="20"/>
        </w:rPr>
        <w:t>&gt;</w:t>
      </w:r>
    </w:p>
    <w:p w14:paraId="21E7AE5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w:t>
      </w:r>
      <w:proofErr w:type="gramStart"/>
      <w:r w:rsidRPr="00B72A30">
        <w:rPr>
          <w:rFonts w:cs="Courier New"/>
          <w:sz w:val="20"/>
        </w:rPr>
        <w:t>typ:</w:t>
      </w:r>
      <w:proofErr w:type="gramEnd"/>
      <w:r w:rsidRPr="00B72A30">
        <w:rPr>
          <w:rFonts w:cs="Courier New"/>
          <w:sz w:val="20"/>
        </w:rPr>
        <w:t>document&gt;</w:t>
      </w:r>
    </w:p>
    <w:p w14:paraId="5017B75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&lt;self</w:t>
      </w:r>
      <w:proofErr w:type="gramStart"/>
      <w:r w:rsidRPr="00B72A30">
        <w:rPr>
          <w:rFonts w:cs="Courier New"/>
          <w:sz w:val="20"/>
        </w:rPr>
        <w:t>:VLS</w:t>
      </w:r>
      <w:proofErr w:type="gramEnd"/>
      <w:r w:rsidRPr="00B72A30">
        <w:rPr>
          <w:rFonts w:cs="Courier New"/>
          <w:sz w:val="20"/>
        </w:rPr>
        <w:t>_REPORT_0531783 metaType="formular"  versionID="1.0" xsi:schemaLocation="http://www.roskazna.ru/eb/domain/VLS_REPORT_0531783/formular formulars.xsd" xmlns:self="http://www.roskazna.ru/eb/domain/VLS_REPORT_0531783/formular" xmlns:xsi="http://www.w3.org/2001/XMLSchema-instance"&gt;</w:t>
      </w:r>
    </w:p>
    <w:p w14:paraId="38E2456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&lt;TtlPrt_RT_FORMCODE&gt;0531749&lt;/TtlPrt_RT_FORMCODE&gt;</w:t>
      </w:r>
    </w:p>
    <w:p w14:paraId="5B8C3E8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&lt;TtlPrt_DctDt&gt;2023-01-01&lt;/TtlPrt_DctDt&gt;</w:t>
      </w:r>
    </w:p>
    <w:p w14:paraId="2E46B16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&lt;TtlPrt_RT_ACCOUNTNUM&gt;10951001770&lt;/TtlPrt_RT_ACCOUNTNUM&gt;</w:t>
      </w:r>
    </w:p>
    <w:p w14:paraId="6910B4C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&lt;TtlPrt_report_type_flag&gt;Итоговый&lt;/TtlPrt_report_type_flag&gt;</w:t>
      </w:r>
    </w:p>
    <w:p w14:paraId="40F31F0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lang w:val="ru-RU"/>
        </w:rPr>
        <w:t>&lt;</w:t>
      </w:r>
      <w:r w:rsidRPr="00B72A30">
        <w:rPr>
          <w:rFonts w:cs="Courier New"/>
          <w:sz w:val="20"/>
        </w:rPr>
        <w:t>TtlPrt</w:t>
      </w:r>
      <w:r w:rsidRPr="00B72A30">
        <w:rPr>
          <w:rFonts w:cs="Courier New"/>
          <w:sz w:val="20"/>
          <w:lang w:val="ru-RU"/>
        </w:rPr>
        <w:t>_</w:t>
      </w:r>
      <w:r w:rsidRPr="00B72A30">
        <w:rPr>
          <w:rFonts w:cs="Courier New"/>
          <w:sz w:val="20"/>
        </w:rPr>
        <w:t>TOFK</w:t>
      </w:r>
      <w:r w:rsidRPr="00B72A30">
        <w:rPr>
          <w:rFonts w:cs="Courier New"/>
          <w:sz w:val="20"/>
          <w:lang w:val="ru-RU"/>
        </w:rPr>
        <w:t>&gt;</w:t>
      </w:r>
    </w:p>
    <w:p w14:paraId="49F99A3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lastRenderedPageBreak/>
        <w:tab/>
      </w:r>
      <w:r w:rsidRPr="00B72A30">
        <w:rPr>
          <w:rFonts w:cs="Courier New"/>
          <w:sz w:val="20"/>
          <w:lang w:val="ru-RU"/>
        </w:rPr>
        <w:tab/>
        <w:t>&lt;</w:t>
      </w:r>
      <w:r w:rsidRPr="00B72A30">
        <w:rPr>
          <w:rFonts w:cs="Courier New"/>
          <w:sz w:val="20"/>
        </w:rPr>
        <w:t>Nm</w:t>
      </w:r>
      <w:r w:rsidRPr="00B72A30">
        <w:rPr>
          <w:rFonts w:cs="Courier New"/>
          <w:sz w:val="20"/>
          <w:lang w:val="ru-RU"/>
        </w:rPr>
        <w:t>&gt;Управление Федерального казначейства по Чувашской Республике&lt;/</w:t>
      </w:r>
      <w:r w:rsidRPr="00B72A30">
        <w:rPr>
          <w:rFonts w:cs="Courier New"/>
          <w:sz w:val="20"/>
        </w:rPr>
        <w:t>Nm</w:t>
      </w:r>
      <w:r w:rsidRPr="00B72A30">
        <w:rPr>
          <w:rFonts w:cs="Courier New"/>
          <w:sz w:val="20"/>
          <w:lang w:val="ru-RU"/>
        </w:rPr>
        <w:t>&gt;</w:t>
      </w:r>
    </w:p>
    <w:p w14:paraId="079D3D6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lang w:val="ru-RU"/>
        </w:rPr>
        <w:tab/>
      </w:r>
      <w:r w:rsidRPr="00B72A30">
        <w:rPr>
          <w:rFonts w:cs="Courier New"/>
          <w:sz w:val="20"/>
        </w:rPr>
        <w:t>&lt;Cd&gt;1500&lt;/Cd&gt;</w:t>
      </w:r>
    </w:p>
    <w:p w14:paraId="3649EFC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&lt;/TtlPrt_TOFK&gt;</w:t>
      </w:r>
    </w:p>
    <w:p w14:paraId="4D7FE70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&lt;TtlPrt_IPBS&gt;</w:t>
      </w:r>
    </w:p>
    <w:p w14:paraId="3ECED38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Cd</w:t>
      </w:r>
      <w:r w:rsidRPr="00B72A30">
        <w:rPr>
          <w:rFonts w:cs="Courier New"/>
          <w:sz w:val="20"/>
          <w:lang w:val="ru-RU"/>
        </w:rPr>
        <w:t>&gt;450Ж1263&lt;/</w:t>
      </w:r>
      <w:r w:rsidRPr="00B72A30">
        <w:rPr>
          <w:rFonts w:cs="Courier New"/>
          <w:sz w:val="20"/>
        </w:rPr>
        <w:t>Cd</w:t>
      </w:r>
      <w:r w:rsidRPr="00B72A30">
        <w:rPr>
          <w:rFonts w:cs="Courier New"/>
          <w:sz w:val="20"/>
          <w:lang w:val="ru-RU"/>
        </w:rPr>
        <w:t>&gt;</w:t>
      </w:r>
    </w:p>
    <w:p w14:paraId="1F96CA8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Nm</w:t>
      </w:r>
      <w:r w:rsidRPr="00B72A30">
        <w:rPr>
          <w:rFonts w:cs="Courier New"/>
          <w:sz w:val="20"/>
          <w:lang w:val="ru-RU"/>
        </w:rPr>
        <w:t>&gt;Общество с ограниченной ответственностью "СИТИКОТОРГ"&lt;/</w:t>
      </w:r>
      <w:r w:rsidRPr="00B72A30">
        <w:rPr>
          <w:rFonts w:cs="Courier New"/>
          <w:sz w:val="20"/>
        </w:rPr>
        <w:t>Nm</w:t>
      </w:r>
      <w:r w:rsidRPr="00B72A30">
        <w:rPr>
          <w:rFonts w:cs="Courier New"/>
          <w:sz w:val="20"/>
          <w:lang w:val="ru-RU"/>
        </w:rPr>
        <w:t>&gt;</w:t>
      </w:r>
    </w:p>
    <w:p w14:paraId="76E44BA5" w14:textId="77777777" w:rsidR="006310AA" w:rsidRPr="00D72616"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D72616">
        <w:rPr>
          <w:rFonts w:cs="Courier New"/>
          <w:sz w:val="20"/>
          <w:lang w:val="ru-RU"/>
        </w:rPr>
        <w:t>&lt;/</w:t>
      </w:r>
      <w:r w:rsidRPr="00B72A30">
        <w:rPr>
          <w:rFonts w:cs="Courier New"/>
          <w:sz w:val="20"/>
        </w:rPr>
        <w:t>TtlPrt</w:t>
      </w:r>
      <w:r w:rsidRPr="00D72616">
        <w:rPr>
          <w:rFonts w:cs="Courier New"/>
          <w:sz w:val="20"/>
          <w:lang w:val="ru-RU"/>
        </w:rPr>
        <w:t>_</w:t>
      </w:r>
      <w:r w:rsidRPr="00B72A30">
        <w:rPr>
          <w:rFonts w:cs="Courier New"/>
          <w:sz w:val="20"/>
        </w:rPr>
        <w:t>IPBS</w:t>
      </w:r>
      <w:r w:rsidRPr="00D72616">
        <w:rPr>
          <w:rFonts w:cs="Courier New"/>
          <w:sz w:val="20"/>
          <w:lang w:val="ru-RU"/>
        </w:rPr>
        <w:t>&gt;</w:t>
      </w:r>
    </w:p>
    <w:p w14:paraId="2F36F865" w14:textId="77777777" w:rsidR="006310AA" w:rsidRPr="00D72616"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72616">
        <w:rPr>
          <w:rFonts w:cs="Courier New"/>
          <w:sz w:val="20"/>
          <w:lang w:val="ru-RU"/>
        </w:rPr>
        <w:tab/>
        <w:t>&lt;</w:t>
      </w:r>
      <w:r w:rsidRPr="00B72A30">
        <w:rPr>
          <w:rFonts w:cs="Courier New"/>
          <w:sz w:val="20"/>
        </w:rPr>
        <w:t>TtlPrt</w:t>
      </w:r>
      <w:r w:rsidRPr="00D72616">
        <w:rPr>
          <w:rFonts w:cs="Courier New"/>
          <w:sz w:val="20"/>
          <w:lang w:val="ru-RU"/>
        </w:rPr>
        <w:t>_</w:t>
      </w:r>
      <w:r w:rsidRPr="00B72A30">
        <w:rPr>
          <w:rFonts w:cs="Courier New"/>
          <w:sz w:val="20"/>
        </w:rPr>
        <w:t>RBS</w:t>
      </w:r>
      <w:r w:rsidRPr="00D72616">
        <w:rPr>
          <w:rFonts w:cs="Courier New"/>
          <w:sz w:val="20"/>
          <w:lang w:val="ru-RU"/>
        </w:rPr>
        <w:t>&gt;</w:t>
      </w:r>
    </w:p>
    <w:p w14:paraId="6AE4137B" w14:textId="77777777" w:rsidR="006310AA" w:rsidRPr="00D72616"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72616">
        <w:rPr>
          <w:rFonts w:cs="Courier New"/>
          <w:sz w:val="20"/>
          <w:lang w:val="ru-RU"/>
        </w:rPr>
        <w:tab/>
      </w:r>
      <w:r w:rsidRPr="00D72616">
        <w:rPr>
          <w:rFonts w:cs="Courier New"/>
          <w:sz w:val="20"/>
          <w:lang w:val="ru-RU"/>
        </w:rPr>
        <w:tab/>
        <w:t>&lt;</w:t>
      </w:r>
      <w:r w:rsidRPr="00B72A30">
        <w:rPr>
          <w:rFonts w:cs="Courier New"/>
          <w:sz w:val="20"/>
        </w:rPr>
        <w:t>Cd</w:t>
      </w:r>
      <w:r w:rsidRPr="00D72616">
        <w:rPr>
          <w:rFonts w:cs="Courier New"/>
          <w:sz w:val="20"/>
          <w:lang w:val="ru-RU"/>
        </w:rPr>
        <w:t>&gt;97300371&lt;/</w:t>
      </w:r>
      <w:r w:rsidRPr="00B72A30">
        <w:rPr>
          <w:rFonts w:cs="Courier New"/>
          <w:sz w:val="20"/>
        </w:rPr>
        <w:t>Cd</w:t>
      </w:r>
      <w:r w:rsidRPr="00D72616">
        <w:rPr>
          <w:rFonts w:cs="Courier New"/>
          <w:sz w:val="20"/>
          <w:lang w:val="ru-RU"/>
        </w:rPr>
        <w:t>&gt;</w:t>
      </w:r>
    </w:p>
    <w:p w14:paraId="4ACC38E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72616">
        <w:rPr>
          <w:rFonts w:cs="Courier New"/>
          <w:sz w:val="20"/>
          <w:lang w:val="ru-RU"/>
        </w:rPr>
        <w:tab/>
      </w:r>
      <w:r w:rsidRPr="00D72616">
        <w:rPr>
          <w:rFonts w:cs="Courier New"/>
          <w:sz w:val="20"/>
          <w:lang w:val="ru-RU"/>
        </w:rPr>
        <w:tab/>
      </w:r>
      <w:r w:rsidRPr="00B72A30">
        <w:rPr>
          <w:rFonts w:cs="Courier New"/>
          <w:sz w:val="20"/>
          <w:lang w:val="ru-RU"/>
        </w:rPr>
        <w:t>&lt;</w:t>
      </w:r>
      <w:r w:rsidRPr="00B72A30">
        <w:rPr>
          <w:rFonts w:cs="Courier New"/>
          <w:sz w:val="20"/>
        </w:rPr>
        <w:t>Nm</w:t>
      </w:r>
      <w:r w:rsidRPr="00B72A30">
        <w:rPr>
          <w:rFonts w:cs="Courier New"/>
          <w:sz w:val="20"/>
          <w:lang w:val="ru-RU"/>
        </w:rPr>
        <w:t>&gt;Администрация Московского района города Чебоксары Чувашской Республики&lt;/</w:t>
      </w:r>
      <w:r w:rsidRPr="00B72A30">
        <w:rPr>
          <w:rFonts w:cs="Courier New"/>
          <w:sz w:val="20"/>
        </w:rPr>
        <w:t>Nm</w:t>
      </w:r>
      <w:r w:rsidRPr="00B72A30">
        <w:rPr>
          <w:rFonts w:cs="Courier New"/>
          <w:sz w:val="20"/>
          <w:lang w:val="ru-RU"/>
        </w:rPr>
        <w:t>&gt;</w:t>
      </w:r>
    </w:p>
    <w:p w14:paraId="17AF493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&lt;/TtlPrt_RBS&gt;</w:t>
      </w:r>
    </w:p>
    <w:p w14:paraId="3A977F6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&lt;TtlPrt_GRBS&gt;</w:t>
      </w:r>
    </w:p>
    <w:p w14:paraId="6100029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&lt;Cd&gt;092&lt;/Cd&gt;</w:t>
      </w:r>
    </w:p>
    <w:p w14:paraId="586F2E3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Nm</w:t>
      </w:r>
      <w:r w:rsidRPr="00B72A30">
        <w:rPr>
          <w:rFonts w:cs="Courier New"/>
          <w:sz w:val="20"/>
          <w:lang w:val="ru-RU"/>
        </w:rPr>
        <w:t>&gt;Министерство финансов Российской Федерации&lt;/</w:t>
      </w:r>
      <w:r w:rsidRPr="00B72A30">
        <w:rPr>
          <w:rFonts w:cs="Courier New"/>
          <w:sz w:val="20"/>
        </w:rPr>
        <w:t>Nm</w:t>
      </w:r>
      <w:r w:rsidRPr="00B72A30">
        <w:rPr>
          <w:rFonts w:cs="Courier New"/>
          <w:sz w:val="20"/>
          <w:lang w:val="ru-RU"/>
        </w:rPr>
        <w:t>&gt;</w:t>
      </w:r>
    </w:p>
    <w:p w14:paraId="3C4D075D"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&lt;/TtlPrt_GRBS&gt;</w:t>
      </w:r>
    </w:p>
    <w:p w14:paraId="72205FA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&lt;TtlPrt_MSC_Bdgt&gt;</w:t>
      </w:r>
    </w:p>
    <w:p w14:paraId="5F01DCC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Cd</w:t>
      </w:r>
      <w:r w:rsidRPr="00B72A30">
        <w:rPr>
          <w:rFonts w:cs="Courier New"/>
          <w:sz w:val="20"/>
          <w:lang w:val="ru-RU"/>
        </w:rPr>
        <w:t>&gt;15020001&lt;/</w:t>
      </w:r>
      <w:r w:rsidRPr="00B72A30">
        <w:rPr>
          <w:rFonts w:cs="Courier New"/>
          <w:sz w:val="20"/>
        </w:rPr>
        <w:t>Cd</w:t>
      </w:r>
      <w:r w:rsidRPr="00B72A30">
        <w:rPr>
          <w:rFonts w:cs="Courier New"/>
          <w:sz w:val="20"/>
          <w:lang w:val="ru-RU"/>
        </w:rPr>
        <w:t>&gt;</w:t>
      </w:r>
    </w:p>
    <w:p w14:paraId="657FEC8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Nm</w:t>
      </w:r>
      <w:r w:rsidRPr="00B72A30">
        <w:rPr>
          <w:rFonts w:cs="Courier New"/>
          <w:sz w:val="20"/>
          <w:lang w:val="ru-RU"/>
        </w:rPr>
        <w:t>&gt;Республиканский бюджет Чувашской Республики&lt;/</w:t>
      </w:r>
      <w:r w:rsidRPr="00B72A30">
        <w:rPr>
          <w:rFonts w:cs="Courier New"/>
          <w:sz w:val="20"/>
        </w:rPr>
        <w:t>Nm</w:t>
      </w:r>
      <w:r w:rsidRPr="00B72A30">
        <w:rPr>
          <w:rFonts w:cs="Courier New"/>
          <w:sz w:val="20"/>
          <w:lang w:val="ru-RU"/>
        </w:rPr>
        <w:t>&gt;</w:t>
      </w:r>
    </w:p>
    <w:p w14:paraId="77A0D06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&lt;/TtlPrt_MSC_Bdgt&gt;</w:t>
      </w:r>
    </w:p>
    <w:p w14:paraId="6F67DA7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&lt;TtlPrt_FO&gt;</w:t>
      </w:r>
    </w:p>
    <w:p w14:paraId="7E3488A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rPr>
        <w:tab/>
      </w:r>
      <w:r w:rsidRPr="00B72A30">
        <w:rPr>
          <w:rFonts w:cs="Courier New"/>
          <w:sz w:val="20"/>
          <w:lang w:val="ru-RU"/>
        </w:rPr>
        <w:t>&lt;</w:t>
      </w:r>
      <w:r w:rsidRPr="00B72A30">
        <w:rPr>
          <w:rFonts w:cs="Courier New"/>
          <w:sz w:val="20"/>
        </w:rPr>
        <w:t>FnclInst</w:t>
      </w:r>
      <w:r w:rsidRPr="00B72A30">
        <w:rPr>
          <w:rFonts w:cs="Courier New"/>
          <w:sz w:val="20"/>
          <w:lang w:val="ru-RU"/>
        </w:rPr>
        <w:t>&gt;Министерство финансов Российской Федерации&lt;/</w:t>
      </w:r>
      <w:r w:rsidRPr="00B72A30">
        <w:rPr>
          <w:rFonts w:cs="Courier New"/>
          <w:sz w:val="20"/>
        </w:rPr>
        <w:t>FnclInst</w:t>
      </w:r>
      <w:r w:rsidRPr="00B72A30">
        <w:rPr>
          <w:rFonts w:cs="Courier New"/>
          <w:sz w:val="20"/>
          <w:lang w:val="ru-RU"/>
        </w:rPr>
        <w:t>&gt;</w:t>
      </w:r>
    </w:p>
    <w:p w14:paraId="406B59E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r>
      <w:r w:rsidRPr="00B72A30">
        <w:rPr>
          <w:rFonts w:cs="Courier New"/>
          <w:sz w:val="20"/>
          <w:lang w:val="ru-RU"/>
        </w:rPr>
        <w:tab/>
        <w:t>&lt;</w:t>
      </w:r>
      <w:r w:rsidRPr="00B72A30">
        <w:rPr>
          <w:rFonts w:cs="Courier New"/>
          <w:sz w:val="20"/>
        </w:rPr>
        <w:t>OKPOCd</w:t>
      </w:r>
      <w:r w:rsidRPr="00B72A30">
        <w:rPr>
          <w:rFonts w:cs="Courier New"/>
          <w:sz w:val="20"/>
          <w:lang w:val="ru-RU"/>
        </w:rPr>
        <w:t>&gt;00013474&lt;/</w:t>
      </w:r>
      <w:r w:rsidRPr="00B72A30">
        <w:rPr>
          <w:rFonts w:cs="Courier New"/>
          <w:sz w:val="20"/>
        </w:rPr>
        <w:t>OKPOCd</w:t>
      </w:r>
      <w:r w:rsidRPr="00B72A30">
        <w:rPr>
          <w:rFonts w:cs="Courier New"/>
          <w:sz w:val="20"/>
          <w:lang w:val="ru-RU"/>
        </w:rPr>
        <w:t>&gt;</w:t>
      </w:r>
    </w:p>
    <w:p w14:paraId="716456F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t>&lt;/</w:t>
      </w:r>
      <w:r w:rsidRPr="00B72A30">
        <w:rPr>
          <w:rFonts w:cs="Courier New"/>
          <w:sz w:val="20"/>
        </w:rPr>
        <w:t>TtlPrt</w:t>
      </w:r>
      <w:r w:rsidRPr="00B72A30">
        <w:rPr>
          <w:rFonts w:cs="Courier New"/>
          <w:sz w:val="20"/>
          <w:lang w:val="ru-RU"/>
        </w:rPr>
        <w:t>_</w:t>
      </w:r>
      <w:r w:rsidRPr="00B72A30">
        <w:rPr>
          <w:rFonts w:cs="Courier New"/>
          <w:sz w:val="20"/>
        </w:rPr>
        <w:t>FO</w:t>
      </w:r>
      <w:r w:rsidRPr="00B72A30">
        <w:rPr>
          <w:rFonts w:cs="Courier New"/>
          <w:sz w:val="20"/>
          <w:lang w:val="ru-RU"/>
        </w:rPr>
        <w:t>&gt;</w:t>
      </w:r>
    </w:p>
    <w:p w14:paraId="31694B7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lang w:val="ru-RU"/>
        </w:rPr>
        <w:tab/>
        <w:t>&lt;</w:t>
      </w:r>
      <w:r w:rsidRPr="00B72A30">
        <w:rPr>
          <w:rFonts w:cs="Courier New"/>
          <w:sz w:val="20"/>
        </w:rPr>
        <w:t>TtlPrt</w:t>
      </w:r>
      <w:r w:rsidRPr="00B72A30">
        <w:rPr>
          <w:rFonts w:cs="Courier New"/>
          <w:sz w:val="20"/>
          <w:lang w:val="ru-RU"/>
        </w:rPr>
        <w:t>_</w:t>
      </w:r>
      <w:r w:rsidRPr="00B72A30">
        <w:rPr>
          <w:rFonts w:cs="Courier New"/>
          <w:sz w:val="20"/>
        </w:rPr>
        <w:t>CdOKTMO</w:t>
      </w:r>
      <w:r w:rsidRPr="00B72A30">
        <w:rPr>
          <w:rFonts w:cs="Courier New"/>
          <w:sz w:val="20"/>
          <w:lang w:val="ru-RU"/>
        </w:rPr>
        <w:t>&gt;97000000&lt;/</w:t>
      </w:r>
      <w:r w:rsidRPr="00B72A30">
        <w:rPr>
          <w:rFonts w:cs="Courier New"/>
          <w:sz w:val="20"/>
        </w:rPr>
        <w:t>TtlPrt</w:t>
      </w:r>
      <w:r w:rsidRPr="00B72A30">
        <w:rPr>
          <w:rFonts w:cs="Courier New"/>
          <w:sz w:val="20"/>
          <w:lang w:val="ru-RU"/>
        </w:rPr>
        <w:t>_</w:t>
      </w:r>
      <w:r w:rsidRPr="00B72A30">
        <w:rPr>
          <w:rFonts w:cs="Courier New"/>
          <w:sz w:val="20"/>
        </w:rPr>
        <w:t>CdOKTMO</w:t>
      </w:r>
      <w:r w:rsidRPr="00B72A30">
        <w:rPr>
          <w:rFonts w:cs="Courier New"/>
          <w:sz w:val="20"/>
          <w:lang w:val="ru-RU"/>
        </w:rPr>
        <w:t>&gt;</w:t>
      </w:r>
    </w:p>
    <w:p w14:paraId="2F804F3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&lt;TtlPrt_SECRECY code="0" value="Несекретно"/&gt;</w:t>
      </w:r>
    </w:p>
    <w:p w14:paraId="686C0C6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&lt;R_783_G_S1_D&gt;</w:t>
      </w:r>
    </w:p>
    <w:p w14:paraId="1423DAC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&lt;G_S1_D_ITEM&gt;</w:t>
      </w:r>
    </w:p>
    <w:p w14:paraId="3E8DC41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&lt;G_S1_D_C1&gt;09201021063501420212&lt;/G_S1_D_C1&gt;</w:t>
      </w:r>
    </w:p>
    <w:p w14:paraId="5FA8631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&lt;G_S1_D_C2&gt;100.00&lt;/G_S1_D_C2&gt;</w:t>
      </w:r>
    </w:p>
    <w:p w14:paraId="59EF820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&lt;G_S1_D_C3&gt;100.00&lt;/G_S1_D_C3&gt;</w:t>
      </w:r>
    </w:p>
    <w:p w14:paraId="545BA08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&lt;G_S1_D_C4&gt;100.00&lt;/G_S1_D_C4&gt;</w:t>
      </w:r>
    </w:p>
    <w:p w14:paraId="5A2B3DE7"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&lt;G_S1_D_C4_2&gt;100.00&lt;/G_S1_D_C4_2&gt;</w:t>
      </w:r>
    </w:p>
    <w:p w14:paraId="47F2AA5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&lt;G_S1_D_C5&gt;100.00&lt;/G_S1_D_C5&gt;</w:t>
      </w:r>
    </w:p>
    <w:p w14:paraId="437DF39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&lt;G_S1_D_C5_2&gt;100.00&lt;/G_S1_D_C5_2&gt;</w:t>
      </w:r>
    </w:p>
    <w:p w14:paraId="51F6F13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&lt;G_S1_D_C6&gt;100.00&lt;/G_S1_D_C6&gt;</w:t>
      </w:r>
    </w:p>
    <w:p w14:paraId="0990095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&lt;G_S1_D_C6_2&gt;100.00&lt;/G_S1_D_C6_2&gt;</w:t>
      </w:r>
    </w:p>
    <w:p w14:paraId="75C34A4F"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&lt;G_S1_D_C8&gt;100.00&lt;/G_S1_D_C8&gt;</w:t>
      </w:r>
    </w:p>
    <w:p w14:paraId="6006B4A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&lt;G_S1_D_C8_2&gt;100.00&lt;/G_S1_D_C8_2&gt;</w:t>
      </w:r>
    </w:p>
    <w:p w14:paraId="7C4C6F1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&lt;G_S1_D_C9&gt;100.00&lt;/G_S1_D_C9&gt;</w:t>
      </w:r>
    </w:p>
    <w:p w14:paraId="1B4F713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r>
      <w:r w:rsidRPr="00B72A30">
        <w:rPr>
          <w:rFonts w:cs="Courier New"/>
          <w:sz w:val="20"/>
        </w:rPr>
        <w:tab/>
        <w:t>&lt;G_S1_D_C9_2&gt;100.00&lt;/G_S1_D_C9_2&gt;</w:t>
      </w:r>
    </w:p>
    <w:p w14:paraId="51B7487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&lt;/G_S1_D_ITEM&gt;</w:t>
      </w:r>
    </w:p>
    <w:p w14:paraId="7F64A06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&lt;/R_783_G_S1_D&gt;</w:t>
      </w:r>
    </w:p>
    <w:p w14:paraId="526A63B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&lt;R_G_S1_F_R2&gt;100.00&lt;/R_G_S1_F_R2&gt;</w:t>
      </w:r>
    </w:p>
    <w:p w14:paraId="5680244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&lt;R_G_S1_F_R3&gt;100.00&lt;/R_G_S1_F_R3&gt;</w:t>
      </w:r>
    </w:p>
    <w:p w14:paraId="0CFD2FA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&lt;R_G_S1_F_R4&gt;100.00&lt;/R_G_S1_F_R4&gt;</w:t>
      </w:r>
    </w:p>
    <w:p w14:paraId="681A14C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&lt;R_G_S1_F_R4_2&gt;100.00&lt;/R_G_S1_F_R4_2&gt;</w:t>
      </w:r>
    </w:p>
    <w:p w14:paraId="4B9BDA7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&lt;R_G_S1_F_R5&gt;100.00&lt;/R_G_S1_F_R5&gt;</w:t>
      </w:r>
    </w:p>
    <w:p w14:paraId="35195F6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&lt;R_G_S1_F_R5_2&gt;100.00&lt;/R_G_S1_F_R5_2&gt;</w:t>
      </w:r>
    </w:p>
    <w:p w14:paraId="296DA72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&lt;R_G_S1_F_R6&gt;100.00&lt;/R_G_S1_F_R6&gt;</w:t>
      </w:r>
    </w:p>
    <w:p w14:paraId="6EB2F1A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&lt;R_G_S1_F_R6_2&gt;100.00&lt;/R_G_S1_F_R6_2&gt;</w:t>
      </w:r>
    </w:p>
    <w:p w14:paraId="61EDE6D0"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&lt;R_G_S1_F_R8&gt;100.00&lt;/R_G_S1_F_R8&gt;</w:t>
      </w:r>
    </w:p>
    <w:p w14:paraId="7EBCB4AB"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&lt;R_G_S1_F_R8_2&gt;100.00&lt;/R_G_S1_F_R8_2&gt;</w:t>
      </w:r>
    </w:p>
    <w:p w14:paraId="286BEEA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&lt;R_G_S1_F_R9&gt;100.00&lt;/R_G_S1_F_R9&gt;</w:t>
      </w:r>
    </w:p>
    <w:p w14:paraId="4FAFFB59"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&lt;R_G_S1_F_R9_2&gt;100.00&lt;/R_G_S1_F_R9_2&gt;</w:t>
      </w:r>
    </w:p>
    <w:p w14:paraId="2D4A6E62"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&lt;VSL_ListApp_Executor_SFP&gt;Иванов И.И.&lt;/VSL_ListApp_Executor_SFP&gt;</w:t>
      </w:r>
    </w:p>
    <w:p w14:paraId="1B79726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&lt;VSL_ListApp_Executor_Post&gt;Казначей&lt;/VSL_ListApp_Executor_Post&gt;</w:t>
      </w:r>
    </w:p>
    <w:p w14:paraId="1D26BA3A"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&lt;VSL_ListApp_Executor_TEL&gt;82135441&lt;/VSL_ListApp_Executor_TEL&gt;</w:t>
      </w:r>
    </w:p>
    <w:p w14:paraId="71C3109E"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lastRenderedPageBreak/>
        <w:tab/>
        <w:t>&lt;VSL_ListApp_Executor_Date&gt;2023-01-01&lt;/VSL_ListApp_Executor_Date&gt;</w:t>
      </w:r>
    </w:p>
    <w:p w14:paraId="63617D8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&lt;StmInfrmtn_TF&gt;</w:t>
      </w:r>
    </w:p>
    <w:p w14:paraId="2E196EE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r>
      <w:r w:rsidRPr="00B72A30">
        <w:rPr>
          <w:rFonts w:cs="Courier New"/>
          <w:sz w:val="20"/>
        </w:rPr>
        <w:tab/>
        <w:t>&lt;GUID&gt;8fd0f4a9-2364-4858-87dc-ce8d1aa70482&lt;/GUID&gt;</w:t>
      </w:r>
    </w:p>
    <w:p w14:paraId="20C032A4"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&lt;/StmInfrmtn_TF&gt;</w:t>
      </w:r>
    </w:p>
    <w:p w14:paraId="08638331"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ab/>
        <w:t>&lt;TtlPrt_DocNumber&gt;000000013&lt;/TtlPrt_DocNumber&gt;</w:t>
      </w:r>
    </w:p>
    <w:p w14:paraId="6CAC987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B72A30">
        <w:rPr>
          <w:rFonts w:cs="Courier New"/>
          <w:sz w:val="20"/>
        </w:rPr>
        <w:tab/>
      </w:r>
      <w:r w:rsidRPr="00B72A30">
        <w:rPr>
          <w:rFonts w:cs="Courier New"/>
          <w:sz w:val="20"/>
          <w:lang w:val="ru-RU"/>
        </w:rPr>
        <w:t>&lt;</w:t>
      </w:r>
      <w:r w:rsidRPr="00B72A30">
        <w:rPr>
          <w:rFonts w:cs="Courier New"/>
          <w:sz w:val="20"/>
        </w:rPr>
        <w:t>TtlPrt</w:t>
      </w:r>
      <w:r w:rsidRPr="00B72A30">
        <w:rPr>
          <w:rFonts w:cs="Courier New"/>
          <w:sz w:val="20"/>
          <w:lang w:val="ru-RU"/>
        </w:rPr>
        <w:t>_</w:t>
      </w:r>
      <w:r w:rsidRPr="00B72A30">
        <w:rPr>
          <w:rFonts w:cs="Courier New"/>
          <w:sz w:val="20"/>
        </w:rPr>
        <w:t>OPENTOFK</w:t>
      </w:r>
      <w:r w:rsidRPr="00B72A30">
        <w:rPr>
          <w:rFonts w:cs="Courier New"/>
          <w:sz w:val="20"/>
          <w:lang w:val="ru-RU"/>
        </w:rPr>
        <w:t>_</w:t>
      </w:r>
      <w:proofErr w:type="gramStart"/>
      <w:r w:rsidRPr="00B72A30">
        <w:rPr>
          <w:rFonts w:cs="Courier New"/>
          <w:sz w:val="20"/>
        </w:rPr>
        <w:t>NAME</w:t>
      </w:r>
      <w:r w:rsidRPr="00B72A30">
        <w:rPr>
          <w:rFonts w:cs="Courier New"/>
          <w:sz w:val="20"/>
          <w:lang w:val="ru-RU"/>
        </w:rPr>
        <w:t>&gt;Управление</w:t>
      </w:r>
      <w:proofErr w:type="gramEnd"/>
      <w:r w:rsidRPr="00B72A30">
        <w:rPr>
          <w:rFonts w:cs="Courier New"/>
          <w:sz w:val="20"/>
          <w:lang w:val="ru-RU"/>
        </w:rPr>
        <w:t xml:space="preserve"> Федерального казначейства по Чувашской Республике&lt;/</w:t>
      </w:r>
      <w:r w:rsidRPr="00B72A30">
        <w:rPr>
          <w:rFonts w:cs="Courier New"/>
          <w:sz w:val="20"/>
        </w:rPr>
        <w:t>TtlPrt</w:t>
      </w:r>
      <w:r w:rsidRPr="00B72A30">
        <w:rPr>
          <w:rFonts w:cs="Courier New"/>
          <w:sz w:val="20"/>
          <w:lang w:val="ru-RU"/>
        </w:rPr>
        <w:t>_</w:t>
      </w:r>
      <w:r w:rsidRPr="00B72A30">
        <w:rPr>
          <w:rFonts w:cs="Courier New"/>
          <w:sz w:val="20"/>
        </w:rPr>
        <w:t>OPENTOFK</w:t>
      </w:r>
      <w:r w:rsidRPr="00B72A30">
        <w:rPr>
          <w:rFonts w:cs="Courier New"/>
          <w:sz w:val="20"/>
          <w:lang w:val="ru-RU"/>
        </w:rPr>
        <w:t>_</w:t>
      </w:r>
      <w:r w:rsidRPr="00B72A30">
        <w:rPr>
          <w:rFonts w:cs="Courier New"/>
          <w:sz w:val="20"/>
        </w:rPr>
        <w:t>NAME</w:t>
      </w:r>
      <w:r w:rsidRPr="00B72A30">
        <w:rPr>
          <w:rFonts w:cs="Courier New"/>
          <w:sz w:val="20"/>
          <w:lang w:val="ru-RU"/>
        </w:rPr>
        <w:t>&gt;</w:t>
      </w:r>
    </w:p>
    <w:p w14:paraId="3461C068"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lang w:val="ru-RU"/>
        </w:rPr>
        <w:tab/>
      </w:r>
      <w:r w:rsidRPr="00B72A30">
        <w:rPr>
          <w:rFonts w:cs="Courier New"/>
          <w:sz w:val="20"/>
        </w:rPr>
        <w:t>&lt;TtlPrt_OPENTOFK_CODE&gt;1500&lt;/TtlPrt_OPENTOFK_CODE&gt;</w:t>
      </w:r>
    </w:p>
    <w:p w14:paraId="251F3205"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&lt;/self</w:t>
      </w:r>
      <w:proofErr w:type="gramStart"/>
      <w:r w:rsidRPr="00B72A30">
        <w:rPr>
          <w:rFonts w:cs="Courier New"/>
          <w:sz w:val="20"/>
        </w:rPr>
        <w:t>:VLS</w:t>
      </w:r>
      <w:proofErr w:type="gramEnd"/>
      <w:r w:rsidRPr="00B72A30">
        <w:rPr>
          <w:rFonts w:cs="Courier New"/>
          <w:sz w:val="20"/>
        </w:rPr>
        <w:t>_REPORT_0531783&gt;</w:t>
      </w:r>
    </w:p>
    <w:p w14:paraId="38CEB44C"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&lt;/typ</w:t>
      </w:r>
      <w:proofErr w:type="gramStart"/>
      <w:r w:rsidRPr="00B72A30">
        <w:rPr>
          <w:rFonts w:cs="Courier New"/>
          <w:sz w:val="20"/>
        </w:rPr>
        <w:t>:document</w:t>
      </w:r>
      <w:proofErr w:type="gramEnd"/>
      <w:r w:rsidRPr="00B72A30">
        <w:rPr>
          <w:rFonts w:cs="Courier New"/>
          <w:sz w:val="20"/>
        </w:rPr>
        <w:t>&gt;</w:t>
      </w:r>
      <w:r w:rsidRPr="00B72A30">
        <w:rPr>
          <w:rFonts w:cs="Courier New"/>
          <w:sz w:val="20"/>
        </w:rPr>
        <w:tab/>
      </w:r>
    </w:p>
    <w:p w14:paraId="6CE79036"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&lt;/transferDocumentRequest&gt;</w:t>
      </w:r>
    </w:p>
    <w:p w14:paraId="0A946833" w14:textId="77777777" w:rsidR="006310AA" w:rsidRPr="00B72A30"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B72A30">
        <w:rPr>
          <w:rFonts w:cs="Courier New"/>
          <w:sz w:val="20"/>
        </w:rPr>
        <w:t>&lt;/env</w:t>
      </w:r>
      <w:proofErr w:type="gramStart"/>
      <w:r w:rsidRPr="00B72A30">
        <w:rPr>
          <w:rFonts w:cs="Courier New"/>
          <w:sz w:val="20"/>
        </w:rPr>
        <w:t>:Body</w:t>
      </w:r>
      <w:proofErr w:type="gramEnd"/>
      <w:r w:rsidRPr="00B72A30">
        <w:rPr>
          <w:rFonts w:cs="Courier New"/>
          <w:sz w:val="20"/>
        </w:rPr>
        <w:t>&gt;</w:t>
      </w:r>
    </w:p>
    <w:p w14:paraId="7A6E1450"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B72A30">
        <w:rPr>
          <w:rFonts w:cs="Courier New"/>
          <w:sz w:val="20"/>
        </w:rPr>
        <w:t>&lt;/soapenv</w:t>
      </w:r>
      <w:proofErr w:type="gramStart"/>
      <w:r w:rsidRPr="00B72A30">
        <w:rPr>
          <w:rFonts w:cs="Courier New"/>
          <w:sz w:val="20"/>
        </w:rPr>
        <w:t>:Envelope</w:t>
      </w:r>
      <w:proofErr w:type="gramEnd"/>
      <w:r w:rsidRPr="00B72A30">
        <w:rPr>
          <w:rFonts w:cs="Courier New"/>
          <w:sz w:val="20"/>
        </w:rPr>
        <w:t>&gt;</w:t>
      </w:r>
    </w:p>
    <w:p w14:paraId="6C0E2C35" w14:textId="77777777" w:rsidR="006310AA" w:rsidRPr="00F22D2E" w:rsidRDefault="006310AA">
      <w:pPr>
        <w:widowControl w:val="0"/>
        <w:pBdr>
          <w:top w:val="single" w:sz="4" w:space="1" w:color="000000"/>
          <w:left w:val="single" w:sz="4" w:space="4" w:color="000000"/>
          <w:bottom w:val="single" w:sz="4" w:space="1" w:color="000000"/>
          <w:right w:val="single" w:sz="4" w:space="4" w:color="000000"/>
        </w:pBdr>
        <w:spacing w:before="120" w:after="60"/>
        <w:ind w:left="600" w:right="29"/>
        <w:jc w:val="left"/>
        <w:rPr>
          <w:rFonts w:ascii="Courier New" w:hAnsi="Courier New" w:cs="Courier New"/>
          <w:spacing w:val="-20"/>
          <w:sz w:val="22"/>
          <w:szCs w:val="22"/>
          <w:lang w:val="en-US"/>
        </w:rPr>
        <w:sectPr w:rsidR="006310AA" w:rsidRPr="00F22D2E">
          <w:footerReference w:type="default" r:id="rId18"/>
          <w:pgSz w:w="11906" w:h="16838"/>
          <w:pgMar w:top="1134" w:right="567" w:bottom="851" w:left="1701" w:header="708" w:footer="708" w:gutter="0"/>
          <w:cols w:space="708"/>
          <w:docGrid w:linePitch="360"/>
        </w:sectPr>
      </w:pPr>
    </w:p>
    <w:p w14:paraId="76C2E3DD" w14:textId="77777777" w:rsidR="006310AA" w:rsidRPr="00F22D2E" w:rsidRDefault="00F94B41" w:rsidP="00F94B41">
      <w:pPr>
        <w:pStyle w:val="1"/>
        <w:keepNext w:val="0"/>
        <w:pageBreakBefore w:val="0"/>
        <w:widowControl w:val="0"/>
        <w:numPr>
          <w:ilvl w:val="0"/>
          <w:numId w:val="79"/>
        </w:numPr>
        <w:jc w:val="both"/>
      </w:pPr>
      <w:bookmarkStart w:id="5545" w:name="_Toc59456534"/>
      <w:bookmarkStart w:id="5546" w:name="_Toc185235857"/>
      <w:r w:rsidRPr="00F22D2E">
        <w:lastRenderedPageBreak/>
        <w:t>Требования к составу информации при информационном взаимодействии между территориальными органами Федерального казначейства и главными администраторами источников финансирования дефицита бюджета</w:t>
      </w:r>
      <w:bookmarkEnd w:id="5545"/>
      <w:bookmarkEnd w:id="5546"/>
      <w:r w:rsidRPr="00F22D2E">
        <w:t xml:space="preserve"> </w:t>
      </w:r>
    </w:p>
    <w:p w14:paraId="2DAC83CE" w14:textId="25BB5099" w:rsidR="006310AA" w:rsidRPr="00F22D2E" w:rsidRDefault="00F94B41">
      <w:pPr>
        <w:pStyle w:val="ASFKNormal"/>
        <w:jc w:val="both"/>
        <w:rPr>
          <w:sz w:val="24"/>
        </w:rPr>
      </w:pPr>
      <w:r w:rsidRPr="00F22D2E">
        <w:rPr>
          <w:sz w:val="24"/>
          <w:szCs w:val="24"/>
        </w:rPr>
        <w:t xml:space="preserve">Для учета операций, осуществляемых главными администраторами источников финансирования дефицита бюджета (администраторами источников финансирования дефицита бюджета с полномочиями главного администратора) в рамках их бюджетных полномочий, используются документы, представленные в </w:t>
      </w:r>
      <w:r w:rsidR="00B72A30">
        <w:rPr>
          <w:sz w:val="24"/>
          <w:szCs w:val="24"/>
        </w:rPr>
        <w:t>таблице</w:t>
      </w:r>
      <w:r w:rsidRPr="00F22D2E">
        <w:rPr>
          <w:sz w:val="24"/>
          <w:szCs w:val="24"/>
        </w:rPr>
        <w:t>.</w:t>
      </w:r>
    </w:p>
    <w:p w14:paraId="4E494CAD" w14:textId="77777777" w:rsidR="006310AA" w:rsidRPr="00F22D2E" w:rsidRDefault="00F34517">
      <w:pPr>
        <w:pStyle w:val="GOSTNameTable"/>
        <w:numPr>
          <w:ilvl w:val="0"/>
          <w:numId w:val="2"/>
        </w:numPr>
        <w:spacing w:before="120" w:after="0"/>
        <w:ind w:left="425" w:hanging="357"/>
        <w:contextualSpacing/>
        <w:jc w:val="both"/>
        <w:rPr>
          <w:rFonts w:eastAsia="Calibri"/>
          <w:szCs w:val="24"/>
        </w:rPr>
      </w:pPr>
      <w:r>
        <w:rPr>
          <w:noProof/>
        </w:rPr>
        <w:fldChar w:fldCharType="begin"/>
      </w:r>
      <w:r>
        <w:rPr>
          <w:noProof/>
        </w:rPr>
        <w:instrText xml:space="preserve"> SEQ Таблица \* ARABIC </w:instrText>
      </w:r>
      <w:r>
        <w:rPr>
          <w:noProof/>
        </w:rPr>
        <w:fldChar w:fldCharType="separate"/>
      </w:r>
      <w:bookmarkStart w:id="5547" w:name="_Toc185236274"/>
      <w:r w:rsidR="002C7CC9">
        <w:rPr>
          <w:noProof/>
        </w:rPr>
        <w:t>257</w:t>
      </w:r>
      <w:r>
        <w:rPr>
          <w:noProof/>
        </w:rPr>
        <w:fldChar w:fldCharType="end"/>
      </w:r>
      <w:r w:rsidR="00F94B41" w:rsidRPr="00F22D2E">
        <w:t xml:space="preserve"> – Документы для обмена в </w:t>
      </w:r>
      <w:r w:rsidR="00F94B41" w:rsidRPr="00F22D2E">
        <w:rPr>
          <w:szCs w:val="24"/>
          <w:lang w:val="en-US"/>
        </w:rPr>
        <w:t>XML</w:t>
      </w:r>
      <w:r w:rsidR="00F94B41" w:rsidRPr="00F22D2E">
        <w:rPr>
          <w:szCs w:val="24"/>
        </w:rPr>
        <w:t>-формате</w:t>
      </w:r>
      <w:bookmarkEnd w:id="5547"/>
    </w:p>
    <w:tbl>
      <w:tblPr>
        <w:tblStyle w:val="GOSTTable"/>
        <w:tblW w:w="5000" w:type="pct"/>
        <w:tblLayout w:type="fixed"/>
        <w:tblLook w:val="01E0" w:firstRow="1" w:lastRow="1" w:firstColumn="1" w:lastColumn="1" w:noHBand="0" w:noVBand="0"/>
      </w:tblPr>
      <w:tblGrid>
        <w:gridCol w:w="7708"/>
        <w:gridCol w:w="1037"/>
        <w:gridCol w:w="883"/>
      </w:tblGrid>
      <w:tr w:rsidR="00B72A30" w:rsidRPr="00F22D2E" w14:paraId="043E2F0D" w14:textId="77777777" w:rsidTr="00B72A30">
        <w:trPr>
          <w:cnfStyle w:val="100000000000" w:firstRow="1" w:lastRow="0" w:firstColumn="0" w:lastColumn="0" w:oddVBand="0" w:evenVBand="0" w:oddHBand="0" w:evenHBand="0" w:firstRowFirstColumn="0" w:firstRowLastColumn="0" w:lastRowFirstColumn="0" w:lastRowLastColumn="0"/>
        </w:trPr>
        <w:tc>
          <w:tcPr>
            <w:tcW w:w="7371" w:type="dxa"/>
          </w:tcPr>
          <w:p w14:paraId="6D0F76B1" w14:textId="12DDF430" w:rsidR="00B72A30" w:rsidRPr="00F22D2E" w:rsidRDefault="00B72A30">
            <w:pPr>
              <w:pStyle w:val="GOSTTableHead"/>
              <w:spacing w:line="240" w:lineRule="auto"/>
            </w:pPr>
            <w:r w:rsidRPr="00F22D2E">
              <w:t>Наименование документа</w:t>
            </w:r>
          </w:p>
        </w:tc>
        <w:tc>
          <w:tcPr>
            <w:tcW w:w="992" w:type="dxa"/>
          </w:tcPr>
          <w:p w14:paraId="05494915" w14:textId="77777777" w:rsidR="00B72A30" w:rsidRPr="00F22D2E" w:rsidRDefault="00B72A30">
            <w:pPr>
              <w:pStyle w:val="GOSTTableHead"/>
              <w:spacing w:line="240" w:lineRule="auto"/>
            </w:pPr>
            <w:r w:rsidRPr="00F22D2E">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678569F1" w14:textId="77777777" w:rsidR="00B72A30" w:rsidRPr="00F22D2E" w:rsidRDefault="00B72A30">
            <w:pPr>
              <w:pStyle w:val="GOSTTableHead"/>
              <w:spacing w:line="240" w:lineRule="auto"/>
            </w:pPr>
            <w:r w:rsidRPr="00F22D2E">
              <w:rPr>
                <w:i w:val="0"/>
              </w:rPr>
              <w:t>Номер тома</w:t>
            </w:r>
          </w:p>
        </w:tc>
      </w:tr>
      <w:tr w:rsidR="00B72A30" w:rsidRPr="00F22D2E" w14:paraId="0324C14A" w14:textId="77777777" w:rsidTr="00B72A30">
        <w:trPr>
          <w:cnfStyle w:val="000000100000" w:firstRow="0" w:lastRow="0" w:firstColumn="0" w:lastColumn="0" w:oddVBand="0" w:evenVBand="0" w:oddHBand="1" w:evenHBand="0" w:firstRowFirstColumn="0" w:firstRowLastColumn="0" w:lastRowFirstColumn="0" w:lastRowLastColumn="0"/>
        </w:trPr>
        <w:tc>
          <w:tcPr>
            <w:tcW w:w="7371" w:type="dxa"/>
          </w:tcPr>
          <w:p w14:paraId="6AA7AA2A" w14:textId="77777777" w:rsidR="00B72A30" w:rsidRPr="00F22D2E" w:rsidRDefault="00B72A30">
            <w:pPr>
              <w:pStyle w:val="GOSTTablenorm"/>
            </w:pPr>
            <w:r w:rsidRPr="00F22D2E">
              <w:t>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992" w:type="dxa"/>
          </w:tcPr>
          <w:p w14:paraId="3D37EC0B" w14:textId="77777777" w:rsidR="00B72A30" w:rsidRPr="00F22D2E" w:rsidRDefault="00B72A30">
            <w:pPr>
              <w:pStyle w:val="GOSTTablenorm"/>
            </w:pPr>
            <w:r w:rsidRPr="00F22D2E">
              <w:t xml:space="preserve">П. </w:t>
            </w:r>
            <w:r w:rsidRPr="00F22D2E">
              <w:fldChar w:fldCharType="begin"/>
            </w:r>
            <w:r w:rsidRPr="00F22D2E">
              <w:instrText xml:space="preserve"> REF _Ref84785490 \r \h  \* MERGEFORMAT </w:instrText>
            </w:r>
            <w:r w:rsidRPr="00F22D2E">
              <w:fldChar w:fldCharType="separate"/>
            </w:r>
            <w:r w:rsidR="002C7CC9">
              <w:t>11.1</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25673338" w14:textId="77777777" w:rsidR="00B72A30" w:rsidRPr="00F22D2E" w:rsidRDefault="00B72A30">
            <w:pPr>
              <w:pStyle w:val="GOSTTablenorm"/>
            </w:pPr>
            <w:r w:rsidRPr="00F22D2E">
              <w:rPr>
                <w:i w:val="0"/>
              </w:rPr>
              <w:t>Т. 9</w:t>
            </w:r>
          </w:p>
        </w:tc>
      </w:tr>
      <w:tr w:rsidR="00B72A30" w:rsidRPr="00F22D2E" w14:paraId="45D26AD1" w14:textId="77777777" w:rsidTr="00B72A30">
        <w:trPr>
          <w:cnfStyle w:val="000000010000" w:firstRow="0" w:lastRow="0" w:firstColumn="0" w:lastColumn="0" w:oddVBand="0" w:evenVBand="0" w:oddHBand="0" w:evenHBand="1" w:firstRowFirstColumn="0" w:firstRowLastColumn="0" w:lastRowFirstColumn="0" w:lastRowLastColumn="0"/>
        </w:trPr>
        <w:tc>
          <w:tcPr>
            <w:tcW w:w="7371" w:type="dxa"/>
          </w:tcPr>
          <w:p w14:paraId="160A8F78" w14:textId="77777777" w:rsidR="00B72A30" w:rsidRPr="00F22D2E" w:rsidRDefault="00B72A30">
            <w:pPr>
              <w:pStyle w:val="GOSTTablenorm"/>
            </w:pPr>
            <w:r w:rsidRPr="00F22D2E">
              <w:t>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992" w:type="dxa"/>
          </w:tcPr>
          <w:p w14:paraId="2E2E99FB" w14:textId="77777777" w:rsidR="00B72A30" w:rsidRPr="00F22D2E" w:rsidRDefault="00B72A30">
            <w:pPr>
              <w:pStyle w:val="GOSTTablenorm"/>
            </w:pPr>
            <w:r w:rsidRPr="00F22D2E">
              <w:t xml:space="preserve">П. </w:t>
            </w:r>
            <w:r w:rsidRPr="00F22D2E">
              <w:fldChar w:fldCharType="begin"/>
            </w:r>
            <w:r w:rsidRPr="00F22D2E">
              <w:instrText xml:space="preserve"> REF _Ref84785501 \r \h  \* MERGEFORMAT </w:instrText>
            </w:r>
            <w:r w:rsidRPr="00F22D2E">
              <w:fldChar w:fldCharType="separate"/>
            </w:r>
            <w:r w:rsidR="002C7CC9">
              <w:t>11.2</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4CD5EC2D" w14:textId="77777777" w:rsidR="00B72A30" w:rsidRPr="00F22D2E" w:rsidRDefault="00B72A30">
            <w:pPr>
              <w:pStyle w:val="GOSTTablenorm"/>
            </w:pPr>
            <w:r w:rsidRPr="00F22D2E">
              <w:rPr>
                <w:i w:val="0"/>
              </w:rPr>
              <w:t>Т. 9</w:t>
            </w:r>
          </w:p>
        </w:tc>
      </w:tr>
      <w:tr w:rsidR="00B72A30" w:rsidRPr="00F22D2E" w14:paraId="482A1330" w14:textId="77777777" w:rsidTr="00B72A30">
        <w:trPr>
          <w:cnfStyle w:val="010000000000" w:firstRow="0" w:lastRow="1" w:firstColumn="0" w:lastColumn="0" w:oddVBand="0" w:evenVBand="0" w:oddHBand="0" w:evenHBand="0" w:firstRowFirstColumn="0" w:firstRowLastColumn="0" w:lastRowFirstColumn="0" w:lastRowLastColumn="0"/>
        </w:trPr>
        <w:tc>
          <w:tcPr>
            <w:tcW w:w="7371" w:type="dxa"/>
          </w:tcPr>
          <w:p w14:paraId="4701018B" w14:textId="77777777" w:rsidR="00B72A30" w:rsidRPr="00F22D2E" w:rsidRDefault="00B72A30">
            <w:pPr>
              <w:pStyle w:val="GOSTTablenorm"/>
            </w:pPr>
            <w:r w:rsidRPr="00F22D2E">
              <w:rPr>
                <w:i w:val="0"/>
              </w:rPr>
              <w:t>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p>
        </w:tc>
        <w:tc>
          <w:tcPr>
            <w:tcW w:w="992" w:type="dxa"/>
          </w:tcPr>
          <w:p w14:paraId="0CA4FDC7" w14:textId="77777777" w:rsidR="00B72A30" w:rsidRPr="00F22D2E" w:rsidRDefault="00B72A30">
            <w:pPr>
              <w:pStyle w:val="GOSTTablenorm"/>
              <w:rPr>
                <w:lang w:val="en-US"/>
              </w:rPr>
            </w:pPr>
            <w:r w:rsidRPr="00F22D2E">
              <w:rPr>
                <w:i w:val="0"/>
              </w:rPr>
              <w:t xml:space="preserve">П. </w:t>
            </w:r>
            <w:r w:rsidRPr="00F22D2E">
              <w:fldChar w:fldCharType="begin"/>
            </w:r>
            <w:r w:rsidRPr="00F22D2E">
              <w:rPr>
                <w:i w:val="0"/>
              </w:rPr>
              <w:instrText xml:space="preserve"> REF _Ref84785511 \r \h  \* MERGEFORMAT </w:instrText>
            </w:r>
            <w:r w:rsidRPr="00F22D2E">
              <w:fldChar w:fldCharType="separate"/>
            </w:r>
            <w:r w:rsidR="002C7CC9">
              <w:rPr>
                <w:i w:val="0"/>
              </w:rPr>
              <w:t>11.3</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30A86B53" w14:textId="77777777" w:rsidR="00B72A30" w:rsidRPr="00F22D2E" w:rsidRDefault="00B72A30">
            <w:pPr>
              <w:pStyle w:val="GOSTTablenorm"/>
            </w:pPr>
            <w:r w:rsidRPr="00F22D2E">
              <w:rPr>
                <w:i w:val="0"/>
              </w:rPr>
              <w:t>Т. 9</w:t>
            </w:r>
          </w:p>
        </w:tc>
      </w:tr>
    </w:tbl>
    <w:p w14:paraId="112EEF95" w14:textId="77777777" w:rsidR="006310AA" w:rsidRPr="00F22D2E" w:rsidRDefault="00F94B41">
      <w:pPr>
        <w:jc w:val="left"/>
      </w:pPr>
      <w:r w:rsidRPr="00F22D2E">
        <w:br w:type="page" w:clear="all"/>
      </w:r>
    </w:p>
    <w:p w14:paraId="50A9E41F" w14:textId="77777777" w:rsidR="006310AA" w:rsidRPr="00F22D2E" w:rsidRDefault="00F94B41" w:rsidP="00F94B41">
      <w:pPr>
        <w:pStyle w:val="20"/>
        <w:keepNext w:val="0"/>
        <w:widowControl w:val="0"/>
        <w:numPr>
          <w:ilvl w:val="1"/>
          <w:numId w:val="79"/>
        </w:numPr>
        <w:tabs>
          <w:tab w:val="clear" w:pos="576"/>
        </w:tabs>
        <w:jc w:val="both"/>
        <w:rPr>
          <w:rFonts w:cs="Times New Roman"/>
        </w:rPr>
      </w:pPr>
      <w:bookmarkStart w:id="5548" w:name="_Toc55829262"/>
      <w:bookmarkStart w:id="5549" w:name="_Toc59456535"/>
      <w:bookmarkStart w:id="5550" w:name="_Ref84785490"/>
      <w:bookmarkStart w:id="5551" w:name="_Toc185235858"/>
      <w:r w:rsidRPr="00F22D2E">
        <w:rPr>
          <w:rFonts w:cs="Times New Roman"/>
        </w:rPr>
        <w:lastRenderedPageBreak/>
        <w:t>Описание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548"/>
      <w:bookmarkEnd w:id="5549"/>
      <w:bookmarkEnd w:id="5550"/>
      <w:bookmarkEnd w:id="5551"/>
    </w:p>
    <w:p w14:paraId="20A14D8F" w14:textId="77777777" w:rsidR="006310AA" w:rsidRPr="00F22D2E" w:rsidRDefault="00F94B41" w:rsidP="00F94B41">
      <w:pPr>
        <w:pStyle w:val="31"/>
        <w:keepNext w:val="0"/>
        <w:keepLines w:val="0"/>
        <w:widowControl w:val="0"/>
        <w:numPr>
          <w:ilvl w:val="2"/>
          <w:numId w:val="79"/>
        </w:numPr>
        <w:tabs>
          <w:tab w:val="num" w:pos="720"/>
        </w:tabs>
        <w:ind w:left="720"/>
      </w:pPr>
      <w:bookmarkStart w:id="5552" w:name="_Toc59456536"/>
      <w:bookmarkStart w:id="5553" w:name="_Toc185235859"/>
      <w:r w:rsidRPr="00F22D2E">
        <w:t>Назначение и маршрут документа</w:t>
      </w:r>
      <w:bookmarkEnd w:id="5552"/>
      <w:bookmarkEnd w:id="5553"/>
    </w:p>
    <w:p w14:paraId="672927AF" w14:textId="77777777" w:rsidR="006310AA" w:rsidRPr="00F22D2E" w:rsidRDefault="00F94B41" w:rsidP="00C76994">
      <w:pPr>
        <w:pStyle w:val="GOSTNormal"/>
        <w:jc w:val="both"/>
      </w:pPr>
      <w:r w:rsidRPr="00F22D2E">
        <w:rPr>
          <w:szCs w:val="24"/>
        </w:rPr>
        <w:t>Документ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содержит информацию о каждой операции, отражаемой на л/с ГАИФДБ (АИФДБ с полномочиями ГАИФДБ),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ГАИФДБ (АИФДБ с полномочиями ГАИФДБ).</w:t>
      </w:r>
      <w:r w:rsidRPr="00F22D2E">
        <w:t xml:space="preserve"> </w:t>
      </w:r>
    </w:p>
    <w:p w14:paraId="30E46261" w14:textId="77777777" w:rsidR="006310AA" w:rsidRPr="00F22D2E" w:rsidRDefault="00F94B41" w:rsidP="00C76994">
      <w:pPr>
        <w:ind w:firstLine="567"/>
      </w:pPr>
      <w:r w:rsidRPr="00F22D2E">
        <w:t>Вложения к документу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передаются с применением МТОМ (Дата начала действия изменений равна дате включения МТОМ).</w:t>
      </w:r>
    </w:p>
    <w:p w14:paraId="449EFC1A"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5554" w:name="_Toc55828493"/>
      <w:bookmarkStart w:id="5555" w:name="_Toc185236275"/>
      <w:r w:rsidR="002C7CC9">
        <w:rPr>
          <w:noProof/>
        </w:rPr>
        <w:t>258</w:t>
      </w:r>
      <w:r w:rsidRPr="00F22D2E">
        <w:fldChar w:fldCharType="end"/>
      </w:r>
      <w:r w:rsidRPr="00F22D2E">
        <w:rPr>
          <w:rFonts w:eastAsia="Calibri"/>
          <w:szCs w:val="24"/>
        </w:rPr>
        <w:t xml:space="preserve"> –</w:t>
      </w:r>
      <w:r w:rsidRPr="00F22D2E">
        <w:t xml:space="preserve"> Маршрут документа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554"/>
      <w:bookmarkEnd w:id="5555"/>
    </w:p>
    <w:tbl>
      <w:tblPr>
        <w:tblStyle w:val="GOSTTable"/>
        <w:tblW w:w="5000" w:type="pct"/>
        <w:tblLook w:val="01E0" w:firstRow="1" w:lastRow="1" w:firstColumn="1" w:lastColumn="1" w:noHBand="0" w:noVBand="0"/>
      </w:tblPr>
      <w:tblGrid>
        <w:gridCol w:w="2552"/>
        <w:gridCol w:w="2549"/>
        <w:gridCol w:w="4527"/>
      </w:tblGrid>
      <w:tr w:rsidR="006310AA" w:rsidRPr="00F22D2E" w14:paraId="5449083A" w14:textId="77777777" w:rsidTr="006310AA">
        <w:trPr>
          <w:cnfStyle w:val="100000000000" w:firstRow="1" w:lastRow="0" w:firstColumn="0" w:lastColumn="0" w:oddVBand="0" w:evenVBand="0" w:oddHBand="0" w:evenHBand="0" w:firstRowFirstColumn="0" w:firstRowLastColumn="0" w:lastRowFirstColumn="0" w:lastRowLastColumn="0"/>
        </w:trPr>
        <w:tc>
          <w:tcPr>
            <w:tcW w:w="1325" w:type="pct"/>
          </w:tcPr>
          <w:p w14:paraId="223A5B9F" w14:textId="77777777" w:rsidR="006310AA" w:rsidRPr="00F22D2E" w:rsidRDefault="00F94B41">
            <w:pPr>
              <w:pStyle w:val="GOSTTableHead"/>
              <w:spacing w:line="240" w:lineRule="auto"/>
              <w:ind w:left="0" w:right="0"/>
            </w:pPr>
            <w:r w:rsidRPr="00F22D2E">
              <w:t>Отправитель</w:t>
            </w:r>
          </w:p>
        </w:tc>
        <w:tc>
          <w:tcPr>
            <w:tcW w:w="1324" w:type="pct"/>
          </w:tcPr>
          <w:p w14:paraId="33D9A500"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F9BBA5B"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66CD22A1"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10CD8ABD" w14:textId="77777777" w:rsidR="006310AA" w:rsidRPr="00F22D2E" w:rsidRDefault="00F94B41">
            <w:pPr>
              <w:pStyle w:val="GOSTTablenorm"/>
            </w:pPr>
            <w:r w:rsidRPr="00F22D2E">
              <w:t>Стороннее ППО</w:t>
            </w:r>
          </w:p>
        </w:tc>
        <w:tc>
          <w:tcPr>
            <w:tcW w:w="1324" w:type="pct"/>
          </w:tcPr>
          <w:p w14:paraId="38503D31" w14:textId="77777777" w:rsidR="006310AA" w:rsidRPr="00F22D2E" w:rsidRDefault="00F94B41">
            <w:pPr>
              <w:pStyle w:val="GOSTTablenorm"/>
            </w:pPr>
            <w:r w:rsidRPr="00F22D2E">
              <w:t>ГАИФДБ (АИФДБ с полномочиями ГАИФДБ)</w:t>
            </w:r>
          </w:p>
        </w:tc>
        <w:tc>
          <w:tcPr>
            <w:cnfStyle w:val="000100000000" w:firstRow="0" w:lastRow="0" w:firstColumn="0" w:lastColumn="1" w:oddVBand="0" w:evenVBand="0" w:oddHBand="0" w:evenHBand="0" w:firstRowFirstColumn="0" w:firstRowLastColumn="0" w:lastRowFirstColumn="0" w:lastRowLastColumn="0"/>
            <w:tcW w:w="2351" w:type="pct"/>
          </w:tcPr>
          <w:p w14:paraId="7948540B" w14:textId="77777777" w:rsidR="006310AA" w:rsidRPr="00F22D2E" w:rsidRDefault="006310AA">
            <w:pPr>
              <w:pStyle w:val="GOSTTablenorm"/>
            </w:pPr>
          </w:p>
        </w:tc>
      </w:tr>
      <w:tr w:rsidR="006310AA" w:rsidRPr="00F22D2E" w14:paraId="2AD1EF8C"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66B66569" w14:textId="77777777" w:rsidR="006310AA" w:rsidRPr="00F22D2E" w:rsidRDefault="00F94B41">
            <w:pPr>
              <w:pStyle w:val="GOSTTablenorm"/>
            </w:pPr>
            <w:r w:rsidRPr="00F22D2E">
              <w:t>ТОФК (ПУР ЭБ)</w:t>
            </w:r>
          </w:p>
        </w:tc>
        <w:tc>
          <w:tcPr>
            <w:tcW w:w="1324" w:type="pct"/>
          </w:tcPr>
          <w:p w14:paraId="7E5D4EB3" w14:textId="77777777" w:rsidR="006310AA" w:rsidRPr="00F22D2E" w:rsidRDefault="00F94B41">
            <w:pPr>
              <w:pStyle w:val="GOSTTablenorm"/>
            </w:pPr>
            <w:r w:rsidRPr="00F22D2E">
              <w:t>ГАИФДБ (АИФДБ с полномочиями ГАИФДБ)</w:t>
            </w:r>
          </w:p>
        </w:tc>
        <w:tc>
          <w:tcPr>
            <w:cnfStyle w:val="000100000000" w:firstRow="0" w:lastRow="0" w:firstColumn="0" w:lastColumn="1" w:oddVBand="0" w:evenVBand="0" w:oddHBand="0" w:evenHBand="0" w:firstRowFirstColumn="0" w:firstRowLastColumn="0" w:lastRowFirstColumn="0" w:lastRowLastColumn="0"/>
            <w:tcW w:w="2351" w:type="pct"/>
          </w:tcPr>
          <w:p w14:paraId="5CA115E6" w14:textId="77777777" w:rsidR="006310AA" w:rsidRPr="00F22D2E" w:rsidRDefault="006310AA">
            <w:pPr>
              <w:pStyle w:val="GOSTTablenorm"/>
            </w:pPr>
          </w:p>
        </w:tc>
      </w:tr>
      <w:tr w:rsidR="006310AA" w:rsidRPr="00F22D2E" w14:paraId="0981DE23"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52DFA347" w14:textId="77777777" w:rsidR="006310AA" w:rsidRPr="00F22D2E" w:rsidRDefault="00F94B41">
            <w:pPr>
              <w:pStyle w:val="GOSTTablenorm"/>
            </w:pPr>
            <w:r w:rsidRPr="00F22D2E">
              <w:rPr>
                <w:szCs w:val="22"/>
              </w:rPr>
              <w:t>ТОФК (ПУР ЭБ)</w:t>
            </w:r>
          </w:p>
        </w:tc>
        <w:tc>
          <w:tcPr>
            <w:tcW w:w="1324" w:type="pct"/>
          </w:tcPr>
          <w:p w14:paraId="6887B754" w14:textId="77777777" w:rsidR="006310AA" w:rsidRPr="00F22D2E" w:rsidRDefault="00F94B41">
            <w:pPr>
              <w:pStyle w:val="GOSTTablenorm"/>
            </w:pPr>
            <w:r w:rsidRPr="00F22D2E">
              <w:rPr>
                <w:szCs w:val="22"/>
              </w:rPr>
              <w:t>ГАИФДБ (АИФДБ с полномочиями ГАИФДБ) (ПФХД)</w:t>
            </w:r>
          </w:p>
        </w:tc>
        <w:tc>
          <w:tcPr>
            <w:cnfStyle w:val="000100000000" w:firstRow="0" w:lastRow="0" w:firstColumn="0" w:lastColumn="1" w:oddVBand="0" w:evenVBand="0" w:oddHBand="0" w:evenHBand="0" w:firstRowFirstColumn="0" w:firstRowLastColumn="0" w:lastRowFirstColumn="0" w:lastRowLastColumn="0"/>
            <w:tcW w:w="2351" w:type="pct"/>
          </w:tcPr>
          <w:p w14:paraId="3990F7DE" w14:textId="77777777" w:rsidR="006310AA" w:rsidRPr="00F22D2E" w:rsidRDefault="006310AA">
            <w:pPr>
              <w:pStyle w:val="GOSTTablenorm"/>
            </w:pPr>
          </w:p>
        </w:tc>
      </w:tr>
      <w:tr w:rsidR="006310AA" w:rsidRPr="00F22D2E" w14:paraId="62EC51A0"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56339A10" w14:textId="77777777" w:rsidR="006310AA" w:rsidRPr="00F22D2E" w:rsidRDefault="00F94B41">
            <w:pPr>
              <w:pStyle w:val="GOSTTablenorm"/>
            </w:pPr>
            <w:r w:rsidRPr="00F22D2E">
              <w:rPr>
                <w:i w:val="0"/>
                <w:szCs w:val="22"/>
              </w:rPr>
              <w:t>ТОФК (ПУР ЭБ)</w:t>
            </w:r>
          </w:p>
        </w:tc>
        <w:tc>
          <w:tcPr>
            <w:tcW w:w="1324" w:type="pct"/>
          </w:tcPr>
          <w:p w14:paraId="14AA3E3E" w14:textId="77777777" w:rsidR="006310AA" w:rsidRPr="00F22D2E" w:rsidRDefault="00F94B41">
            <w:pPr>
              <w:pStyle w:val="GOSTTablenorm"/>
            </w:pPr>
            <w:r w:rsidRPr="00F22D2E">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62228F9C" w14:textId="77777777" w:rsidR="006310AA" w:rsidRPr="00F22D2E" w:rsidRDefault="006310AA">
            <w:pPr>
              <w:pStyle w:val="GOSTTablenorm"/>
            </w:pPr>
          </w:p>
        </w:tc>
      </w:tr>
    </w:tbl>
    <w:p w14:paraId="1F044DEE"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r w:rsidRPr="00F22D2E">
        <w:rPr>
          <w:rFonts w:cs="Times New Roman"/>
        </w:rPr>
        <w:t xml:space="preserve"> </w:t>
      </w:r>
      <w:bookmarkStart w:id="5556" w:name="_Toc55829264"/>
      <w:bookmarkStart w:id="5557" w:name="_Toc59456537"/>
      <w:bookmarkStart w:id="5558" w:name="_Toc185235860"/>
      <w:r w:rsidRPr="00F22D2E">
        <w:rPr>
          <w:rFonts w:cs="Times New Roman"/>
        </w:rPr>
        <w:t>Описание комплексного типа «</w:t>
      </w:r>
      <w:r w:rsidRPr="00F22D2E">
        <w:rPr>
          <w:rFonts w:cs="Times New Roman"/>
          <w:lang w:val="en-US"/>
        </w:rPr>
        <w:t>t</w:t>
      </w:r>
      <w:r w:rsidRPr="00F22D2E">
        <w:rPr>
          <w:rFonts w:cs="Times New Roman"/>
        </w:rPr>
        <w:t>VLS_REPORT_0531763»</w:t>
      </w:r>
      <w:bookmarkEnd w:id="5556"/>
      <w:bookmarkEnd w:id="5557"/>
      <w:bookmarkEnd w:id="5558"/>
    </w:p>
    <w:p w14:paraId="032E5F08" w14:textId="77777777" w:rsidR="006310AA" w:rsidRPr="00F22D2E" w:rsidRDefault="00F34517">
      <w:pPr>
        <w:pStyle w:val="GOSTNameTable"/>
        <w:numPr>
          <w:ilvl w:val="0"/>
          <w:numId w:val="2"/>
        </w:numPr>
        <w:tabs>
          <w:tab w:val="clear" w:pos="568"/>
          <w:tab w:val="num" w:pos="567"/>
        </w:tabs>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559" w:name="_Toc55828494"/>
      <w:bookmarkStart w:id="5560" w:name="_Toc185236276"/>
      <w:r w:rsidR="002C7CC9">
        <w:rPr>
          <w:noProof/>
        </w:rPr>
        <w:t>259</w:t>
      </w:r>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rStyle w:val="GOSTNormal0"/>
          <w:szCs w:val="24"/>
          <w:lang w:val="en-US"/>
        </w:rPr>
        <w:t>tVLS</w:t>
      </w:r>
      <w:r w:rsidR="00F94B41" w:rsidRPr="00F22D2E">
        <w:rPr>
          <w:rStyle w:val="GOSTNormal0"/>
          <w:szCs w:val="24"/>
        </w:rPr>
        <w:t>_</w:t>
      </w:r>
      <w:r w:rsidR="00F94B41" w:rsidRPr="00F22D2E">
        <w:rPr>
          <w:rStyle w:val="GOSTNormal0"/>
          <w:szCs w:val="24"/>
          <w:lang w:val="en-US"/>
        </w:rPr>
        <w:t>REPORT</w:t>
      </w:r>
      <w:r w:rsidR="00F94B41" w:rsidRPr="00F22D2E">
        <w:rPr>
          <w:rStyle w:val="GOSTNormal0"/>
          <w:szCs w:val="24"/>
        </w:rPr>
        <w:t>_0531763</w:t>
      </w:r>
      <w:r w:rsidR="00F94B41" w:rsidRPr="00F22D2E">
        <w:t>»</w:t>
      </w:r>
      <w:bookmarkEnd w:id="5559"/>
      <w:bookmarkEnd w:id="5560"/>
    </w:p>
    <w:tbl>
      <w:tblPr>
        <w:tblStyle w:val="GOSTTable"/>
        <w:tblW w:w="5000" w:type="pct"/>
        <w:tblLayout w:type="fixed"/>
        <w:tblLook w:val="04A0" w:firstRow="1" w:lastRow="0" w:firstColumn="1" w:lastColumn="0" w:noHBand="0" w:noVBand="1"/>
      </w:tblPr>
      <w:tblGrid>
        <w:gridCol w:w="1701"/>
        <w:gridCol w:w="1699"/>
        <w:gridCol w:w="567"/>
        <w:gridCol w:w="1133"/>
        <w:gridCol w:w="567"/>
        <w:gridCol w:w="3961"/>
      </w:tblGrid>
      <w:tr w:rsidR="006310AA" w:rsidRPr="00F22D2E" w14:paraId="6F10991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250078E5" w14:textId="77777777" w:rsidR="006310AA" w:rsidRPr="00F22D2E" w:rsidRDefault="00F94B41">
            <w:pPr>
              <w:pStyle w:val="GOSTTableHead"/>
              <w:spacing w:line="240" w:lineRule="auto"/>
              <w:ind w:left="0" w:right="0"/>
            </w:pPr>
            <w:r w:rsidRPr="00F22D2E">
              <w:t>Наименование элемента</w:t>
            </w:r>
          </w:p>
        </w:tc>
        <w:tc>
          <w:tcPr>
            <w:tcW w:w="1699" w:type="dxa"/>
          </w:tcPr>
          <w:p w14:paraId="1E2AAB8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6025B30" w14:textId="77777777" w:rsidR="006310AA" w:rsidRPr="00F22D2E" w:rsidRDefault="00F94B41">
            <w:pPr>
              <w:pStyle w:val="GOSTTableHead"/>
              <w:spacing w:line="240" w:lineRule="auto"/>
              <w:ind w:left="0" w:right="0"/>
            </w:pPr>
            <w:r w:rsidRPr="00F22D2E">
              <w:t>Тип</w:t>
            </w:r>
          </w:p>
        </w:tc>
        <w:tc>
          <w:tcPr>
            <w:tcW w:w="1133" w:type="dxa"/>
          </w:tcPr>
          <w:p w14:paraId="03712CCA" w14:textId="77777777" w:rsidR="006310AA" w:rsidRPr="00F22D2E" w:rsidRDefault="00F94B41">
            <w:pPr>
              <w:pStyle w:val="GOSTTableHead"/>
              <w:spacing w:line="240" w:lineRule="auto"/>
              <w:ind w:left="0" w:right="0"/>
            </w:pPr>
            <w:r w:rsidRPr="00F22D2E">
              <w:t>Формат элемента</w:t>
            </w:r>
          </w:p>
        </w:tc>
        <w:tc>
          <w:tcPr>
            <w:tcW w:w="567" w:type="dxa"/>
          </w:tcPr>
          <w:p w14:paraId="27CFE786" w14:textId="77777777" w:rsidR="006310AA" w:rsidRPr="00F22D2E" w:rsidRDefault="00F94B41">
            <w:pPr>
              <w:pStyle w:val="GOSTTableHead"/>
              <w:spacing w:line="240" w:lineRule="auto"/>
              <w:ind w:left="0" w:right="0"/>
            </w:pPr>
            <w:r w:rsidRPr="00F22D2E">
              <w:t>Обязательность</w:t>
            </w:r>
          </w:p>
        </w:tc>
        <w:tc>
          <w:tcPr>
            <w:tcW w:w="3961" w:type="dxa"/>
          </w:tcPr>
          <w:p w14:paraId="6DF1C49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A4CDA9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ACD1FE1" w14:textId="77777777" w:rsidR="006310AA" w:rsidRPr="00F22D2E" w:rsidRDefault="00F94B41">
            <w:pPr>
              <w:pStyle w:val="GOSTTablenorm"/>
            </w:pPr>
            <w:r w:rsidRPr="00F22D2E">
              <w:rPr>
                <w:b/>
              </w:rPr>
              <w:t>Параметры отчета</w:t>
            </w:r>
          </w:p>
        </w:tc>
      </w:tr>
      <w:tr w:rsidR="006310AA" w:rsidRPr="00F22D2E" w14:paraId="4744D24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169F92A" w14:textId="77777777" w:rsidR="006310AA" w:rsidRPr="00F22D2E" w:rsidRDefault="00F94B41">
            <w:pPr>
              <w:pStyle w:val="GOSTTablenorm"/>
            </w:pPr>
            <w:r w:rsidRPr="00F22D2E">
              <w:t>Форма по КФД</w:t>
            </w:r>
          </w:p>
        </w:tc>
        <w:tc>
          <w:tcPr>
            <w:tcW w:w="1699" w:type="dxa"/>
          </w:tcPr>
          <w:p w14:paraId="6988B033" w14:textId="77777777" w:rsidR="006310AA" w:rsidRPr="00F22D2E" w:rsidRDefault="00F94B41">
            <w:pPr>
              <w:pStyle w:val="GOSTTablenorm"/>
            </w:pPr>
            <w:r w:rsidRPr="00F22D2E">
              <w:t>TtlPrt_RT_FORMCODE</w:t>
            </w:r>
          </w:p>
        </w:tc>
        <w:tc>
          <w:tcPr>
            <w:tcW w:w="567" w:type="dxa"/>
          </w:tcPr>
          <w:p w14:paraId="3BDC7C9A" w14:textId="77777777" w:rsidR="006310AA" w:rsidRPr="00F22D2E" w:rsidRDefault="00F94B41">
            <w:pPr>
              <w:pStyle w:val="GOSTTablenorm"/>
              <w:jc w:val="center"/>
            </w:pPr>
            <w:r w:rsidRPr="00F22D2E">
              <w:t>П</w:t>
            </w:r>
          </w:p>
        </w:tc>
        <w:tc>
          <w:tcPr>
            <w:tcW w:w="1133" w:type="dxa"/>
          </w:tcPr>
          <w:p w14:paraId="14A50540" w14:textId="77777777" w:rsidR="006310AA" w:rsidRPr="00F22D2E" w:rsidRDefault="00F94B41">
            <w:pPr>
              <w:pStyle w:val="GOSTTablenorm"/>
            </w:pPr>
            <w:r w:rsidRPr="00F22D2E">
              <w:t>Т(7)</w:t>
            </w:r>
          </w:p>
        </w:tc>
        <w:tc>
          <w:tcPr>
            <w:tcW w:w="567" w:type="dxa"/>
          </w:tcPr>
          <w:p w14:paraId="19C731E8" w14:textId="77777777" w:rsidR="006310AA" w:rsidRPr="00F22D2E" w:rsidRDefault="00F94B41">
            <w:pPr>
              <w:pStyle w:val="GOSTTablenorm"/>
              <w:jc w:val="center"/>
              <w:rPr>
                <w:szCs w:val="22"/>
              </w:rPr>
            </w:pPr>
            <w:r w:rsidRPr="00F22D2E">
              <w:rPr>
                <w:szCs w:val="22"/>
              </w:rPr>
              <w:t>О</w:t>
            </w:r>
          </w:p>
        </w:tc>
        <w:tc>
          <w:tcPr>
            <w:tcW w:w="3961" w:type="dxa"/>
          </w:tcPr>
          <w:p w14:paraId="09D259F7" w14:textId="77777777" w:rsidR="006310AA" w:rsidRPr="00F22D2E" w:rsidRDefault="00F94B41">
            <w:pPr>
              <w:pStyle w:val="GOSTTablenorm"/>
            </w:pPr>
            <w:r w:rsidRPr="00F22D2E">
              <w:t xml:space="preserve">Указывается код формы выписки по КФД. </w:t>
            </w:r>
          </w:p>
          <w:p w14:paraId="65D2138C" w14:textId="719232FD" w:rsidR="006310AA" w:rsidRPr="00F22D2E" w:rsidRDefault="00F94B41">
            <w:pPr>
              <w:pStyle w:val="GOSTTablenorm"/>
            </w:pPr>
            <w:r w:rsidRPr="00F22D2E">
              <w:t>По умолчанию у</w:t>
            </w:r>
            <w:r w:rsidR="00C76994">
              <w:t>казывается значение – «0531717»</w:t>
            </w:r>
          </w:p>
        </w:tc>
      </w:tr>
      <w:tr w:rsidR="006310AA" w:rsidRPr="00F22D2E" w14:paraId="2E6E221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642CCC6" w14:textId="77777777" w:rsidR="006310AA" w:rsidRPr="00F22D2E" w:rsidRDefault="00F94B41">
            <w:pPr>
              <w:pStyle w:val="GOSTTablenorm"/>
            </w:pPr>
            <w:r w:rsidRPr="00F22D2E">
              <w:lastRenderedPageBreak/>
              <w:t>Номер лицевого счета</w:t>
            </w:r>
          </w:p>
        </w:tc>
        <w:tc>
          <w:tcPr>
            <w:tcW w:w="1699" w:type="dxa"/>
          </w:tcPr>
          <w:p w14:paraId="3BB69482" w14:textId="77777777" w:rsidR="006310AA" w:rsidRPr="00F22D2E" w:rsidRDefault="00F94B41">
            <w:pPr>
              <w:pStyle w:val="GOSTTablenorm"/>
            </w:pPr>
            <w:r w:rsidRPr="00F22D2E">
              <w:t>TtlPrt_RT_ACCOUNTNUM</w:t>
            </w:r>
          </w:p>
        </w:tc>
        <w:tc>
          <w:tcPr>
            <w:tcW w:w="567" w:type="dxa"/>
          </w:tcPr>
          <w:p w14:paraId="666C0B20" w14:textId="77777777" w:rsidR="006310AA" w:rsidRPr="00F22D2E" w:rsidRDefault="00F94B41">
            <w:pPr>
              <w:pStyle w:val="GOSTTablenorm"/>
              <w:jc w:val="center"/>
            </w:pPr>
            <w:r w:rsidRPr="00F22D2E">
              <w:t>П</w:t>
            </w:r>
          </w:p>
        </w:tc>
        <w:tc>
          <w:tcPr>
            <w:tcW w:w="1133" w:type="dxa"/>
          </w:tcPr>
          <w:p w14:paraId="59F3CAE7" w14:textId="77777777" w:rsidR="006310AA" w:rsidRPr="00F22D2E" w:rsidRDefault="00F94B41">
            <w:pPr>
              <w:pStyle w:val="GOSTTablenorm"/>
            </w:pPr>
            <w:r w:rsidRPr="00F22D2E">
              <w:t>Т(11)</w:t>
            </w:r>
          </w:p>
        </w:tc>
        <w:tc>
          <w:tcPr>
            <w:tcW w:w="567" w:type="dxa"/>
          </w:tcPr>
          <w:p w14:paraId="78BBD88E" w14:textId="77777777" w:rsidR="006310AA" w:rsidRPr="00F22D2E" w:rsidRDefault="00F94B41">
            <w:pPr>
              <w:pStyle w:val="GOSTTablenorm"/>
              <w:jc w:val="center"/>
              <w:rPr>
                <w:szCs w:val="22"/>
              </w:rPr>
            </w:pPr>
            <w:r w:rsidRPr="00F22D2E">
              <w:rPr>
                <w:szCs w:val="22"/>
              </w:rPr>
              <w:t>О</w:t>
            </w:r>
          </w:p>
        </w:tc>
        <w:tc>
          <w:tcPr>
            <w:tcW w:w="3961" w:type="dxa"/>
          </w:tcPr>
          <w:p w14:paraId="596FBB37" w14:textId="73615551" w:rsidR="006310AA" w:rsidRPr="00F22D2E" w:rsidRDefault="00F94B41">
            <w:pPr>
              <w:pStyle w:val="GOSTTablenorm"/>
            </w:pPr>
            <w:r w:rsidRPr="00F22D2E">
              <w:t>У</w:t>
            </w:r>
            <w:r w:rsidR="00C76994">
              <w:t>казывается номер лицевого счета</w:t>
            </w:r>
          </w:p>
        </w:tc>
      </w:tr>
      <w:tr w:rsidR="006310AA" w:rsidRPr="00F22D2E" w14:paraId="20CC67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21EC8E3" w14:textId="77777777" w:rsidR="006310AA" w:rsidRPr="00F22D2E" w:rsidRDefault="00F94B41">
            <w:pPr>
              <w:pStyle w:val="GOSTTablenorm"/>
            </w:pPr>
            <w:r w:rsidRPr="00F22D2E">
              <w:t>Дата</w:t>
            </w:r>
          </w:p>
        </w:tc>
        <w:tc>
          <w:tcPr>
            <w:tcW w:w="1699" w:type="dxa"/>
          </w:tcPr>
          <w:p w14:paraId="020D81F6" w14:textId="77777777" w:rsidR="006310AA" w:rsidRPr="00F22D2E" w:rsidRDefault="00F94B41">
            <w:pPr>
              <w:pStyle w:val="GOSTTablenorm"/>
            </w:pPr>
            <w:r w:rsidRPr="00F22D2E">
              <w:t>TtlPrt_DctDt</w:t>
            </w:r>
          </w:p>
        </w:tc>
        <w:tc>
          <w:tcPr>
            <w:tcW w:w="567" w:type="dxa"/>
          </w:tcPr>
          <w:p w14:paraId="5B3F7782" w14:textId="77777777" w:rsidR="006310AA" w:rsidRPr="00F22D2E" w:rsidRDefault="00F94B41">
            <w:pPr>
              <w:pStyle w:val="GOSTTablenorm"/>
              <w:jc w:val="center"/>
            </w:pPr>
            <w:r w:rsidRPr="00F22D2E">
              <w:t>П</w:t>
            </w:r>
          </w:p>
        </w:tc>
        <w:tc>
          <w:tcPr>
            <w:tcW w:w="1133" w:type="dxa"/>
          </w:tcPr>
          <w:p w14:paraId="2CD89876" w14:textId="77777777" w:rsidR="006310AA" w:rsidRPr="00F22D2E" w:rsidRDefault="00F94B41">
            <w:pPr>
              <w:pStyle w:val="GOSTTablenorm"/>
            </w:pPr>
            <w:r w:rsidRPr="00F22D2E">
              <w:t>Date</w:t>
            </w:r>
          </w:p>
        </w:tc>
        <w:tc>
          <w:tcPr>
            <w:tcW w:w="567" w:type="dxa"/>
          </w:tcPr>
          <w:p w14:paraId="0C5DB65F" w14:textId="77777777" w:rsidR="006310AA" w:rsidRPr="00F22D2E" w:rsidRDefault="00F94B41">
            <w:pPr>
              <w:pStyle w:val="GOSTTablenorm"/>
              <w:jc w:val="center"/>
              <w:rPr>
                <w:szCs w:val="22"/>
              </w:rPr>
            </w:pPr>
            <w:r w:rsidRPr="00F22D2E">
              <w:rPr>
                <w:szCs w:val="22"/>
              </w:rPr>
              <w:t>О</w:t>
            </w:r>
          </w:p>
        </w:tc>
        <w:tc>
          <w:tcPr>
            <w:tcW w:w="3961" w:type="dxa"/>
          </w:tcPr>
          <w:p w14:paraId="022A0347" w14:textId="0C0D0D2B" w:rsidR="006310AA" w:rsidRPr="00F22D2E" w:rsidRDefault="00C76994">
            <w:pPr>
              <w:pStyle w:val="GOSTTablenorm"/>
            </w:pPr>
            <w:r>
              <w:t>Указывается дата отчета</w:t>
            </w:r>
          </w:p>
        </w:tc>
      </w:tr>
      <w:tr w:rsidR="006310AA" w:rsidRPr="00F22D2E" w14:paraId="7CFDE7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C9B2B28" w14:textId="77777777" w:rsidR="006310AA" w:rsidRPr="00F22D2E" w:rsidRDefault="00F94B41">
            <w:pPr>
              <w:pStyle w:val="GOSTTablenorm"/>
            </w:pPr>
            <w:r w:rsidRPr="00F22D2E">
              <w:t>Дата предыдущей Выписки</w:t>
            </w:r>
          </w:p>
        </w:tc>
        <w:tc>
          <w:tcPr>
            <w:tcW w:w="1699" w:type="dxa"/>
          </w:tcPr>
          <w:p w14:paraId="47D3738C" w14:textId="77777777" w:rsidR="006310AA" w:rsidRPr="00F22D2E" w:rsidRDefault="00F94B41">
            <w:pPr>
              <w:pStyle w:val="GOSTTablenorm"/>
            </w:pPr>
            <w:r w:rsidRPr="00F22D2E">
              <w:t>TtlPrt_DctDtOld</w:t>
            </w:r>
          </w:p>
        </w:tc>
        <w:tc>
          <w:tcPr>
            <w:tcW w:w="567" w:type="dxa"/>
          </w:tcPr>
          <w:p w14:paraId="1604AFC8" w14:textId="77777777" w:rsidR="006310AA" w:rsidRPr="00F22D2E" w:rsidRDefault="00F94B41">
            <w:pPr>
              <w:pStyle w:val="GOSTTablenorm"/>
              <w:jc w:val="center"/>
            </w:pPr>
            <w:r w:rsidRPr="00F22D2E">
              <w:t>П</w:t>
            </w:r>
          </w:p>
        </w:tc>
        <w:tc>
          <w:tcPr>
            <w:tcW w:w="1133" w:type="dxa"/>
          </w:tcPr>
          <w:p w14:paraId="4CD8510A" w14:textId="77777777" w:rsidR="006310AA" w:rsidRPr="00F22D2E" w:rsidRDefault="00F94B41">
            <w:pPr>
              <w:pStyle w:val="GOSTTablenorm"/>
            </w:pPr>
            <w:r w:rsidRPr="00F22D2E">
              <w:t>Date</w:t>
            </w:r>
          </w:p>
        </w:tc>
        <w:tc>
          <w:tcPr>
            <w:tcW w:w="567" w:type="dxa"/>
          </w:tcPr>
          <w:p w14:paraId="21A9CE1E" w14:textId="77777777" w:rsidR="006310AA" w:rsidRPr="00F22D2E" w:rsidRDefault="00F94B41">
            <w:pPr>
              <w:pStyle w:val="GOSTTablenorm"/>
              <w:jc w:val="center"/>
              <w:rPr>
                <w:szCs w:val="22"/>
              </w:rPr>
            </w:pPr>
            <w:r w:rsidRPr="00F22D2E">
              <w:rPr>
                <w:szCs w:val="22"/>
              </w:rPr>
              <w:t>Н</w:t>
            </w:r>
          </w:p>
        </w:tc>
        <w:tc>
          <w:tcPr>
            <w:tcW w:w="3961" w:type="dxa"/>
          </w:tcPr>
          <w:p w14:paraId="0A551471" w14:textId="14A033A7" w:rsidR="006310AA" w:rsidRPr="00F22D2E" w:rsidRDefault="00F94B41">
            <w:pPr>
              <w:pStyle w:val="GOSTTablenorm"/>
            </w:pPr>
            <w:r w:rsidRPr="00F22D2E">
              <w:t>Указ</w:t>
            </w:r>
            <w:r w:rsidR="00C76994">
              <w:t>ывается дата предыдущей выписки</w:t>
            </w:r>
          </w:p>
        </w:tc>
      </w:tr>
      <w:tr w:rsidR="006310AA" w:rsidRPr="00F22D2E" w14:paraId="727FD64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3AF98A6" w14:textId="77777777" w:rsidR="006310AA" w:rsidRPr="00F22D2E" w:rsidRDefault="00F94B41">
            <w:pPr>
              <w:pStyle w:val="GOSTTablenorm"/>
            </w:pPr>
            <w:r w:rsidRPr="00F22D2E">
              <w:rPr>
                <w:b/>
              </w:rPr>
              <w:t>Дополнительные параметры</w:t>
            </w:r>
          </w:p>
        </w:tc>
      </w:tr>
      <w:tr w:rsidR="006310AA" w:rsidRPr="00F22D2E" w14:paraId="390B305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D4BF739" w14:textId="77777777" w:rsidR="006310AA" w:rsidRPr="00F22D2E" w:rsidRDefault="00F94B41">
            <w:pPr>
              <w:pStyle w:val="GOSTTablenorm"/>
            </w:pPr>
            <w:r w:rsidRPr="00F22D2E">
              <w:t>Режим формирования</w:t>
            </w:r>
          </w:p>
        </w:tc>
        <w:tc>
          <w:tcPr>
            <w:tcW w:w="1699" w:type="dxa"/>
          </w:tcPr>
          <w:p w14:paraId="56581DBF" w14:textId="77777777" w:rsidR="006310AA" w:rsidRPr="00F22D2E" w:rsidRDefault="00F94B41">
            <w:pPr>
              <w:pStyle w:val="GOSTTablenorm"/>
            </w:pPr>
            <w:r w:rsidRPr="00F22D2E">
              <w:t>TtlPrt_report_type_flag</w:t>
            </w:r>
          </w:p>
        </w:tc>
        <w:tc>
          <w:tcPr>
            <w:tcW w:w="567" w:type="dxa"/>
          </w:tcPr>
          <w:p w14:paraId="0D7A12A3" w14:textId="77777777" w:rsidR="006310AA" w:rsidRPr="00F22D2E" w:rsidRDefault="00F94B41">
            <w:pPr>
              <w:pStyle w:val="GOSTTablenorm"/>
              <w:jc w:val="center"/>
            </w:pPr>
            <w:r w:rsidRPr="00F22D2E">
              <w:t>П</w:t>
            </w:r>
          </w:p>
        </w:tc>
        <w:tc>
          <w:tcPr>
            <w:tcW w:w="1133" w:type="dxa"/>
          </w:tcPr>
          <w:p w14:paraId="1F29C06C" w14:textId="77777777" w:rsidR="006310AA" w:rsidRPr="00F22D2E" w:rsidRDefault="00F94B41">
            <w:pPr>
              <w:pStyle w:val="GOSTTablenorm"/>
            </w:pPr>
            <w:r w:rsidRPr="00F22D2E">
              <w:t>Т(1-25)</w:t>
            </w:r>
          </w:p>
        </w:tc>
        <w:tc>
          <w:tcPr>
            <w:tcW w:w="567" w:type="dxa"/>
          </w:tcPr>
          <w:p w14:paraId="1FC7B478" w14:textId="77777777" w:rsidR="006310AA" w:rsidRPr="00F22D2E" w:rsidRDefault="00F94B41">
            <w:pPr>
              <w:pStyle w:val="GOSTTablenorm"/>
              <w:jc w:val="center"/>
              <w:rPr>
                <w:szCs w:val="22"/>
              </w:rPr>
            </w:pPr>
            <w:r w:rsidRPr="00F22D2E">
              <w:rPr>
                <w:szCs w:val="22"/>
              </w:rPr>
              <w:t>О</w:t>
            </w:r>
          </w:p>
        </w:tc>
        <w:tc>
          <w:tcPr>
            <w:tcW w:w="3961" w:type="dxa"/>
          </w:tcPr>
          <w:p w14:paraId="4B633323" w14:textId="77777777" w:rsidR="006310AA" w:rsidRPr="00F22D2E" w:rsidRDefault="00F94B41">
            <w:pPr>
              <w:pStyle w:val="GOSTTablenorm"/>
              <w:rPr>
                <w:szCs w:val="22"/>
              </w:rPr>
            </w:pPr>
            <w:r w:rsidRPr="00F22D2E">
              <w:rPr>
                <w:szCs w:val="22"/>
              </w:rPr>
              <w:t xml:space="preserve">Указывается режим формирования. </w:t>
            </w:r>
          </w:p>
          <w:p w14:paraId="37ADB3DC" w14:textId="77777777" w:rsidR="006310AA" w:rsidRPr="00F22D2E" w:rsidRDefault="00F94B41">
            <w:pPr>
              <w:pStyle w:val="GOSTTablenorm"/>
              <w:rPr>
                <w:szCs w:val="22"/>
              </w:rPr>
            </w:pPr>
            <w:r w:rsidRPr="00F22D2E">
              <w:rPr>
                <w:szCs w:val="22"/>
              </w:rPr>
              <w:t>Допустимые значения:</w:t>
            </w:r>
          </w:p>
          <w:p w14:paraId="1DD9D936" w14:textId="77777777" w:rsidR="006310AA" w:rsidRPr="00F22D2E" w:rsidRDefault="00F94B41" w:rsidP="00F94B41">
            <w:pPr>
              <w:pStyle w:val="GOSTTablenorm"/>
              <w:numPr>
                <w:ilvl w:val="0"/>
                <w:numId w:val="92"/>
              </w:numPr>
              <w:ind w:left="284" w:hanging="227"/>
              <w:rPr>
                <w:szCs w:val="22"/>
              </w:rPr>
            </w:pPr>
            <w:r w:rsidRPr="00F22D2E">
              <w:rPr>
                <w:szCs w:val="22"/>
              </w:rPr>
              <w:t>Промежуточный;</w:t>
            </w:r>
          </w:p>
          <w:p w14:paraId="496EC1BC" w14:textId="18335EB3" w:rsidR="006310AA" w:rsidRPr="00F22D2E" w:rsidRDefault="00C76994" w:rsidP="00F94B41">
            <w:pPr>
              <w:pStyle w:val="GOSTTablenorm"/>
              <w:numPr>
                <w:ilvl w:val="0"/>
                <w:numId w:val="92"/>
              </w:numPr>
              <w:ind w:left="284" w:hanging="227"/>
              <w:rPr>
                <w:szCs w:val="22"/>
              </w:rPr>
            </w:pPr>
            <w:r>
              <w:rPr>
                <w:szCs w:val="22"/>
              </w:rPr>
              <w:t>Итоговый</w:t>
            </w:r>
          </w:p>
        </w:tc>
      </w:tr>
      <w:tr w:rsidR="006310AA" w:rsidRPr="00F22D2E" w14:paraId="0F09C7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D49B09F" w14:textId="77777777" w:rsidR="006310AA" w:rsidRPr="00F22D2E" w:rsidRDefault="00F94B41">
            <w:pPr>
              <w:pStyle w:val="GOSTTablenorm"/>
              <w:rPr>
                <w:szCs w:val="22"/>
              </w:rPr>
            </w:pPr>
            <w:r w:rsidRPr="00F22D2E">
              <w:rPr>
                <w:b/>
              </w:rPr>
              <w:t>Заголовок отчета</w:t>
            </w:r>
          </w:p>
        </w:tc>
      </w:tr>
      <w:tr w:rsidR="006310AA" w:rsidRPr="00F22D2E" w14:paraId="7B54A29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528670D" w14:textId="77777777" w:rsidR="006310AA" w:rsidRPr="00F22D2E" w:rsidRDefault="00F94B41">
            <w:pPr>
              <w:pStyle w:val="GOSTTablenorm"/>
            </w:pPr>
            <w:r w:rsidRPr="00F22D2E">
              <w:t>ТОФК</w:t>
            </w:r>
          </w:p>
        </w:tc>
        <w:tc>
          <w:tcPr>
            <w:tcW w:w="1699" w:type="dxa"/>
          </w:tcPr>
          <w:p w14:paraId="7A060415" w14:textId="77777777" w:rsidR="006310AA" w:rsidRPr="00F22D2E" w:rsidRDefault="00F94B41">
            <w:pPr>
              <w:pStyle w:val="GOSTTablenorm"/>
            </w:pPr>
            <w:r w:rsidRPr="00F22D2E">
              <w:t>TtlPrt_TOFK</w:t>
            </w:r>
          </w:p>
        </w:tc>
        <w:tc>
          <w:tcPr>
            <w:tcW w:w="567" w:type="dxa"/>
          </w:tcPr>
          <w:p w14:paraId="53D799D5" w14:textId="77777777" w:rsidR="006310AA" w:rsidRPr="00F22D2E" w:rsidRDefault="00F94B41">
            <w:pPr>
              <w:pStyle w:val="GOSTTablenorm"/>
              <w:jc w:val="center"/>
            </w:pPr>
            <w:r w:rsidRPr="00F22D2E">
              <w:t>С</w:t>
            </w:r>
          </w:p>
        </w:tc>
        <w:tc>
          <w:tcPr>
            <w:tcW w:w="1133" w:type="dxa"/>
          </w:tcPr>
          <w:p w14:paraId="11355221" w14:textId="77777777" w:rsidR="006310AA" w:rsidRPr="00F22D2E" w:rsidRDefault="00F94B41">
            <w:pPr>
              <w:pStyle w:val="GOSTTablenorm"/>
            </w:pPr>
            <w:r w:rsidRPr="00F22D2E">
              <w:t>tMSC_TOFK</w:t>
            </w:r>
          </w:p>
        </w:tc>
        <w:tc>
          <w:tcPr>
            <w:tcW w:w="567" w:type="dxa"/>
          </w:tcPr>
          <w:p w14:paraId="459C75FC" w14:textId="77777777" w:rsidR="006310AA" w:rsidRPr="00F22D2E" w:rsidRDefault="00F94B41">
            <w:pPr>
              <w:pStyle w:val="GOSTTablenorm"/>
              <w:jc w:val="center"/>
              <w:rPr>
                <w:szCs w:val="22"/>
              </w:rPr>
            </w:pPr>
            <w:r w:rsidRPr="00F22D2E">
              <w:rPr>
                <w:szCs w:val="22"/>
              </w:rPr>
              <w:t>О</w:t>
            </w:r>
          </w:p>
        </w:tc>
        <w:tc>
          <w:tcPr>
            <w:tcW w:w="3961" w:type="dxa"/>
          </w:tcPr>
          <w:p w14:paraId="1E670EA7"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72A9E8CB" w14:textId="05C4B4C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43D2119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8ED6106" w14:textId="77777777" w:rsidR="006310AA" w:rsidRPr="00F22D2E" w:rsidRDefault="00F94B41">
            <w:pPr>
              <w:pStyle w:val="GOSTTablenorm"/>
            </w:pPr>
            <w:r w:rsidRPr="00F22D2E">
              <w:t>АИФДБ</w:t>
            </w:r>
          </w:p>
        </w:tc>
        <w:tc>
          <w:tcPr>
            <w:tcW w:w="1699" w:type="dxa"/>
          </w:tcPr>
          <w:p w14:paraId="45B026FB" w14:textId="77777777" w:rsidR="006310AA" w:rsidRPr="00F22D2E" w:rsidRDefault="00F94B41">
            <w:pPr>
              <w:pStyle w:val="GOSTTablenorm"/>
            </w:pPr>
            <w:r w:rsidRPr="00F22D2E">
              <w:t>TtlPrt_UBP</w:t>
            </w:r>
          </w:p>
        </w:tc>
        <w:tc>
          <w:tcPr>
            <w:tcW w:w="567" w:type="dxa"/>
          </w:tcPr>
          <w:p w14:paraId="11D43225" w14:textId="77777777" w:rsidR="006310AA" w:rsidRPr="00F22D2E" w:rsidRDefault="00F94B41">
            <w:pPr>
              <w:pStyle w:val="GOSTTablenorm"/>
              <w:jc w:val="center"/>
            </w:pPr>
            <w:r w:rsidRPr="00F22D2E">
              <w:t>С</w:t>
            </w:r>
          </w:p>
        </w:tc>
        <w:tc>
          <w:tcPr>
            <w:tcW w:w="1133" w:type="dxa"/>
          </w:tcPr>
          <w:p w14:paraId="14946972" w14:textId="77777777" w:rsidR="006310AA" w:rsidRPr="00F22D2E" w:rsidRDefault="00F94B41">
            <w:pPr>
              <w:pStyle w:val="GOSTTablenorm"/>
              <w:rPr>
                <w:lang w:val="en-US"/>
              </w:rPr>
            </w:pPr>
            <w:r w:rsidRPr="00F22D2E">
              <w:t>tMSC_PBS_UBP</w:t>
            </w:r>
            <w:r w:rsidRPr="00F22D2E">
              <w:rPr>
                <w:lang w:val="en-US"/>
              </w:rPr>
              <w:t>3</w:t>
            </w:r>
          </w:p>
        </w:tc>
        <w:tc>
          <w:tcPr>
            <w:tcW w:w="567" w:type="dxa"/>
          </w:tcPr>
          <w:p w14:paraId="1C9DF024" w14:textId="77777777" w:rsidR="006310AA" w:rsidRPr="00F22D2E" w:rsidRDefault="00F94B41">
            <w:pPr>
              <w:pStyle w:val="GOSTTablenorm"/>
              <w:jc w:val="center"/>
              <w:rPr>
                <w:szCs w:val="22"/>
              </w:rPr>
            </w:pPr>
            <w:r w:rsidRPr="00F22D2E">
              <w:rPr>
                <w:szCs w:val="22"/>
              </w:rPr>
              <w:t>О</w:t>
            </w:r>
          </w:p>
        </w:tc>
        <w:tc>
          <w:tcPr>
            <w:tcW w:w="3961" w:type="dxa"/>
          </w:tcPr>
          <w:p w14:paraId="7212519E" w14:textId="6656D44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_Ref106183012 \h  \* MERGEFORMAT </w:instrText>
            </w:r>
            <w:r w:rsidRPr="00F22D2E">
              <w:fldChar w:fldCharType="separate"/>
            </w:r>
            <w:r w:rsidR="002C7CC9">
              <w:t>260</w:t>
            </w:r>
            <w:r w:rsidRPr="00F22D2E">
              <w:fldChar w:fldCharType="end"/>
            </w:r>
          </w:p>
        </w:tc>
      </w:tr>
      <w:tr w:rsidR="006310AA" w:rsidRPr="00F22D2E" w14:paraId="106222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CFA6735" w14:textId="77777777" w:rsidR="006310AA" w:rsidRPr="00F22D2E" w:rsidRDefault="00F94B41">
            <w:pPr>
              <w:pStyle w:val="GOSTTablenorm"/>
            </w:pPr>
            <w:r w:rsidRPr="00F22D2E">
              <w:t>ГАИФДБ</w:t>
            </w:r>
          </w:p>
        </w:tc>
        <w:tc>
          <w:tcPr>
            <w:tcW w:w="1699" w:type="dxa"/>
          </w:tcPr>
          <w:p w14:paraId="5D565EC7" w14:textId="77777777" w:rsidR="006310AA" w:rsidRPr="00F22D2E" w:rsidRDefault="00F94B41">
            <w:pPr>
              <w:pStyle w:val="GOSTTablenorm"/>
            </w:pPr>
            <w:r w:rsidRPr="00F22D2E">
              <w:t>TtlPrt_GRBS</w:t>
            </w:r>
          </w:p>
        </w:tc>
        <w:tc>
          <w:tcPr>
            <w:tcW w:w="567" w:type="dxa"/>
          </w:tcPr>
          <w:p w14:paraId="557EE251" w14:textId="77777777" w:rsidR="006310AA" w:rsidRPr="00F22D2E" w:rsidRDefault="00F94B41">
            <w:pPr>
              <w:pStyle w:val="GOSTTablenorm"/>
              <w:jc w:val="center"/>
            </w:pPr>
            <w:r w:rsidRPr="00F22D2E">
              <w:t>С</w:t>
            </w:r>
          </w:p>
        </w:tc>
        <w:tc>
          <w:tcPr>
            <w:tcW w:w="1133" w:type="dxa"/>
          </w:tcPr>
          <w:p w14:paraId="7FBD1816" w14:textId="77777777" w:rsidR="006310AA" w:rsidRPr="00F22D2E" w:rsidRDefault="00F94B41">
            <w:pPr>
              <w:pStyle w:val="GOSTTablenorm"/>
              <w:rPr>
                <w:lang w:val="en-US"/>
              </w:rPr>
            </w:pPr>
            <w:r w:rsidRPr="00F22D2E">
              <w:t>tMSC_GRBS1</w:t>
            </w:r>
          </w:p>
        </w:tc>
        <w:tc>
          <w:tcPr>
            <w:tcW w:w="567" w:type="dxa"/>
          </w:tcPr>
          <w:p w14:paraId="1451FBF5" w14:textId="77777777" w:rsidR="006310AA" w:rsidRPr="00F22D2E" w:rsidRDefault="00F94B41">
            <w:pPr>
              <w:pStyle w:val="GOSTTablenorm"/>
              <w:jc w:val="center"/>
              <w:rPr>
                <w:szCs w:val="22"/>
              </w:rPr>
            </w:pPr>
            <w:r w:rsidRPr="00F22D2E">
              <w:rPr>
                <w:szCs w:val="22"/>
              </w:rPr>
              <w:t>О</w:t>
            </w:r>
          </w:p>
        </w:tc>
        <w:tc>
          <w:tcPr>
            <w:tcW w:w="3961" w:type="dxa"/>
          </w:tcPr>
          <w:p w14:paraId="283B9223" w14:textId="2C1BBB2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_Ref26281005 \h  \* MERGEFORMAT </w:instrText>
            </w:r>
            <w:r w:rsidRPr="00F22D2E">
              <w:fldChar w:fldCharType="separate"/>
            </w:r>
            <w:r w:rsidR="002C7CC9">
              <w:t>174</w:t>
            </w:r>
            <w:r w:rsidRPr="00F22D2E">
              <w:fldChar w:fldCharType="end"/>
            </w:r>
          </w:p>
        </w:tc>
      </w:tr>
      <w:tr w:rsidR="006310AA" w:rsidRPr="00F22D2E" w14:paraId="72391A9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FC0542A" w14:textId="77777777" w:rsidR="006310AA" w:rsidRPr="00F22D2E" w:rsidRDefault="00F94B41">
            <w:pPr>
              <w:pStyle w:val="GOSTTablenorm"/>
            </w:pPr>
            <w:r w:rsidRPr="00F22D2E">
              <w:t>Бюджет</w:t>
            </w:r>
          </w:p>
        </w:tc>
        <w:tc>
          <w:tcPr>
            <w:tcW w:w="1699" w:type="dxa"/>
          </w:tcPr>
          <w:p w14:paraId="30699F22" w14:textId="77777777" w:rsidR="006310AA" w:rsidRPr="00F22D2E" w:rsidRDefault="00F94B41">
            <w:pPr>
              <w:pStyle w:val="GOSTTablenorm"/>
            </w:pPr>
            <w:r w:rsidRPr="00F22D2E">
              <w:t>TtlPrt_MSC_Bdgt</w:t>
            </w:r>
          </w:p>
        </w:tc>
        <w:tc>
          <w:tcPr>
            <w:tcW w:w="567" w:type="dxa"/>
          </w:tcPr>
          <w:p w14:paraId="5F0AA6F4" w14:textId="77777777" w:rsidR="006310AA" w:rsidRPr="00F22D2E" w:rsidRDefault="00F94B41">
            <w:pPr>
              <w:pStyle w:val="GOSTTablenorm"/>
              <w:jc w:val="center"/>
            </w:pPr>
            <w:r w:rsidRPr="00F22D2E">
              <w:t>С</w:t>
            </w:r>
          </w:p>
        </w:tc>
        <w:tc>
          <w:tcPr>
            <w:tcW w:w="1133" w:type="dxa"/>
          </w:tcPr>
          <w:p w14:paraId="36B3C30C" w14:textId="77777777" w:rsidR="006310AA" w:rsidRPr="00F22D2E" w:rsidRDefault="00F94B41">
            <w:pPr>
              <w:pStyle w:val="GOSTTablenorm"/>
            </w:pPr>
            <w:r w:rsidRPr="00F22D2E">
              <w:t>tMSC_Bdgt1</w:t>
            </w:r>
          </w:p>
        </w:tc>
        <w:tc>
          <w:tcPr>
            <w:tcW w:w="567" w:type="dxa"/>
          </w:tcPr>
          <w:p w14:paraId="294E661F" w14:textId="77777777" w:rsidR="006310AA" w:rsidRPr="00F22D2E" w:rsidRDefault="00F94B41">
            <w:pPr>
              <w:pStyle w:val="GOSTTablenorm"/>
              <w:jc w:val="center"/>
              <w:rPr>
                <w:szCs w:val="22"/>
              </w:rPr>
            </w:pPr>
            <w:r w:rsidRPr="00F22D2E">
              <w:rPr>
                <w:szCs w:val="22"/>
              </w:rPr>
              <w:t>О</w:t>
            </w:r>
          </w:p>
        </w:tc>
        <w:tc>
          <w:tcPr>
            <w:tcW w:w="3961" w:type="dxa"/>
          </w:tcPr>
          <w:p w14:paraId="3FB08708" w14:textId="3EE6D86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785F5C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3BE0726" w14:textId="77777777" w:rsidR="006310AA" w:rsidRPr="00F22D2E" w:rsidRDefault="00F94B41">
            <w:pPr>
              <w:pStyle w:val="GOSTTablenorm"/>
            </w:pPr>
            <w:r w:rsidRPr="00F22D2E">
              <w:t>Финансовый орган</w:t>
            </w:r>
          </w:p>
        </w:tc>
        <w:tc>
          <w:tcPr>
            <w:tcW w:w="1699" w:type="dxa"/>
          </w:tcPr>
          <w:p w14:paraId="7C24ECAE" w14:textId="77777777" w:rsidR="006310AA" w:rsidRPr="00F22D2E" w:rsidRDefault="00F94B41">
            <w:pPr>
              <w:pStyle w:val="GOSTTablenorm"/>
            </w:pPr>
            <w:r w:rsidRPr="00F22D2E">
              <w:t>TtlPrt_FO</w:t>
            </w:r>
          </w:p>
        </w:tc>
        <w:tc>
          <w:tcPr>
            <w:tcW w:w="567" w:type="dxa"/>
          </w:tcPr>
          <w:p w14:paraId="2F98D209" w14:textId="77777777" w:rsidR="006310AA" w:rsidRPr="00F22D2E" w:rsidRDefault="00F94B41">
            <w:pPr>
              <w:pStyle w:val="GOSTTablenorm"/>
              <w:jc w:val="center"/>
            </w:pPr>
            <w:r w:rsidRPr="00F22D2E">
              <w:t>С</w:t>
            </w:r>
          </w:p>
        </w:tc>
        <w:tc>
          <w:tcPr>
            <w:tcW w:w="1133" w:type="dxa"/>
          </w:tcPr>
          <w:p w14:paraId="14BE82CE" w14:textId="77777777" w:rsidR="006310AA" w:rsidRPr="00F22D2E" w:rsidRDefault="00F94B41">
            <w:pPr>
              <w:pStyle w:val="GOSTTablenorm"/>
            </w:pPr>
            <w:r w:rsidRPr="00F22D2E">
              <w:t>tMSC_FnclInst</w:t>
            </w:r>
          </w:p>
        </w:tc>
        <w:tc>
          <w:tcPr>
            <w:tcW w:w="567" w:type="dxa"/>
          </w:tcPr>
          <w:p w14:paraId="6BACE303" w14:textId="77777777" w:rsidR="006310AA" w:rsidRPr="00F22D2E" w:rsidRDefault="00F94B41">
            <w:pPr>
              <w:pStyle w:val="GOSTTablenorm"/>
              <w:jc w:val="center"/>
              <w:rPr>
                <w:szCs w:val="22"/>
              </w:rPr>
            </w:pPr>
            <w:r w:rsidRPr="00F22D2E">
              <w:rPr>
                <w:szCs w:val="22"/>
              </w:rPr>
              <w:t>О</w:t>
            </w:r>
          </w:p>
        </w:tc>
        <w:tc>
          <w:tcPr>
            <w:tcW w:w="3961" w:type="dxa"/>
          </w:tcPr>
          <w:p w14:paraId="628DE38C" w14:textId="3909959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711520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D718678" w14:textId="77777777" w:rsidR="006310AA" w:rsidRPr="00F22D2E" w:rsidRDefault="00F94B41">
            <w:pPr>
              <w:pStyle w:val="GOSTTablenorm"/>
            </w:pPr>
            <w:r w:rsidRPr="00F22D2E">
              <w:t>по ОКТМО</w:t>
            </w:r>
          </w:p>
        </w:tc>
        <w:tc>
          <w:tcPr>
            <w:tcW w:w="1699" w:type="dxa"/>
          </w:tcPr>
          <w:p w14:paraId="07409EB6" w14:textId="77777777" w:rsidR="006310AA" w:rsidRPr="00F22D2E" w:rsidRDefault="00F94B41">
            <w:pPr>
              <w:pStyle w:val="GOSTTablenorm"/>
            </w:pPr>
            <w:r w:rsidRPr="00F22D2E">
              <w:t>TtlPrt_MSC_OKTMO</w:t>
            </w:r>
          </w:p>
        </w:tc>
        <w:tc>
          <w:tcPr>
            <w:tcW w:w="567" w:type="dxa"/>
          </w:tcPr>
          <w:p w14:paraId="55155BFF" w14:textId="77777777" w:rsidR="006310AA" w:rsidRPr="00F22D2E" w:rsidRDefault="00F94B41">
            <w:pPr>
              <w:pStyle w:val="GOSTTablenorm"/>
              <w:jc w:val="center"/>
            </w:pPr>
            <w:r w:rsidRPr="00F22D2E">
              <w:t>П</w:t>
            </w:r>
          </w:p>
        </w:tc>
        <w:tc>
          <w:tcPr>
            <w:tcW w:w="1133" w:type="dxa"/>
          </w:tcPr>
          <w:p w14:paraId="2F772219" w14:textId="77777777" w:rsidR="006310AA" w:rsidRPr="00F22D2E" w:rsidRDefault="00F94B41">
            <w:pPr>
              <w:pStyle w:val="GOSTTablenorm"/>
            </w:pPr>
            <w:r w:rsidRPr="00F22D2E">
              <w:t>Т(8)</w:t>
            </w:r>
          </w:p>
        </w:tc>
        <w:tc>
          <w:tcPr>
            <w:tcW w:w="567" w:type="dxa"/>
          </w:tcPr>
          <w:p w14:paraId="0863F878" w14:textId="77777777" w:rsidR="006310AA" w:rsidRPr="00F22D2E" w:rsidRDefault="00F94B41">
            <w:pPr>
              <w:pStyle w:val="GOSTTablenorm"/>
              <w:jc w:val="center"/>
              <w:rPr>
                <w:szCs w:val="22"/>
              </w:rPr>
            </w:pPr>
            <w:r w:rsidRPr="00F22D2E">
              <w:rPr>
                <w:szCs w:val="22"/>
              </w:rPr>
              <w:t>О</w:t>
            </w:r>
          </w:p>
        </w:tc>
        <w:tc>
          <w:tcPr>
            <w:tcW w:w="3961" w:type="dxa"/>
          </w:tcPr>
          <w:p w14:paraId="7E3FCFD5" w14:textId="562041D5" w:rsidR="006310AA" w:rsidRPr="00F22D2E" w:rsidRDefault="00F94B41">
            <w:pPr>
              <w:pStyle w:val="GOSTTablenorm"/>
            </w:pPr>
            <w:r w:rsidRPr="00F22D2E">
              <w:t>Ука</w:t>
            </w:r>
            <w:r w:rsidR="00C76994">
              <w:t>зывается значение ОКТМО бюджета</w:t>
            </w:r>
          </w:p>
        </w:tc>
      </w:tr>
      <w:tr w:rsidR="006310AA" w:rsidRPr="00F22D2E" w14:paraId="5B9979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27C894A" w14:textId="77777777" w:rsidR="006310AA" w:rsidRPr="00F22D2E" w:rsidRDefault="00F94B41">
            <w:pPr>
              <w:pStyle w:val="GOSTTablenorm"/>
            </w:pPr>
            <w:r w:rsidRPr="00F22D2E">
              <w:t>Уровень конфиденциальности</w:t>
            </w:r>
          </w:p>
        </w:tc>
        <w:tc>
          <w:tcPr>
            <w:tcW w:w="1699" w:type="dxa"/>
          </w:tcPr>
          <w:p w14:paraId="0EABB6A0" w14:textId="77777777" w:rsidR="006310AA" w:rsidRPr="00F22D2E" w:rsidRDefault="00F94B41">
            <w:pPr>
              <w:pStyle w:val="GOSTTablenorm"/>
            </w:pPr>
            <w:r w:rsidRPr="00F22D2E">
              <w:t>TtlPrt_SECRECY</w:t>
            </w:r>
          </w:p>
        </w:tc>
        <w:tc>
          <w:tcPr>
            <w:tcW w:w="567" w:type="dxa"/>
          </w:tcPr>
          <w:p w14:paraId="6C89CA53" w14:textId="77777777" w:rsidR="006310AA" w:rsidRPr="00F22D2E" w:rsidRDefault="00F94B41">
            <w:pPr>
              <w:pStyle w:val="GOSTTablenorm"/>
              <w:jc w:val="center"/>
            </w:pPr>
            <w:r w:rsidRPr="00F22D2E">
              <w:t>С</w:t>
            </w:r>
          </w:p>
        </w:tc>
        <w:tc>
          <w:tcPr>
            <w:tcW w:w="1133" w:type="dxa"/>
          </w:tcPr>
          <w:p w14:paraId="7D23C6D0" w14:textId="77777777" w:rsidR="006310AA" w:rsidRPr="00F22D2E" w:rsidRDefault="00F94B41">
            <w:pPr>
              <w:pStyle w:val="GOSTTablenorm"/>
            </w:pPr>
            <w:r w:rsidRPr="00F22D2E">
              <w:t>tSecrecyLevelComplex</w:t>
            </w:r>
          </w:p>
        </w:tc>
        <w:tc>
          <w:tcPr>
            <w:tcW w:w="567" w:type="dxa"/>
          </w:tcPr>
          <w:p w14:paraId="608F12B8" w14:textId="77777777" w:rsidR="006310AA" w:rsidRPr="00F22D2E" w:rsidRDefault="00F94B41">
            <w:pPr>
              <w:pStyle w:val="GOSTTablenorm"/>
              <w:jc w:val="center"/>
              <w:rPr>
                <w:szCs w:val="22"/>
              </w:rPr>
            </w:pPr>
            <w:r w:rsidRPr="00F22D2E">
              <w:rPr>
                <w:szCs w:val="22"/>
              </w:rPr>
              <w:t>Н</w:t>
            </w:r>
          </w:p>
        </w:tc>
        <w:tc>
          <w:tcPr>
            <w:tcW w:w="3961" w:type="dxa"/>
          </w:tcPr>
          <w:p w14:paraId="6BCE121B" w14:textId="2E8A7088"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17436F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9E6D343" w14:textId="77777777" w:rsidR="006310AA" w:rsidRPr="00F22D2E" w:rsidRDefault="00F94B41">
            <w:pPr>
              <w:pStyle w:val="GOSTTablenorm"/>
            </w:pPr>
            <w:r w:rsidRPr="00F22D2E">
              <w:rPr>
                <w:b/>
                <w:szCs w:val="22"/>
              </w:rPr>
              <w:t>1. Остатки бюджетных ассигнований на лицевом счете</w:t>
            </w:r>
          </w:p>
        </w:tc>
      </w:tr>
      <w:tr w:rsidR="006310AA" w:rsidRPr="00F22D2E" w14:paraId="3199B5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10F05A0" w14:textId="77777777" w:rsidR="006310AA" w:rsidRPr="00F22D2E" w:rsidRDefault="00F94B41">
            <w:pPr>
              <w:pStyle w:val="GOSTTablenorm"/>
            </w:pPr>
            <w:r w:rsidRPr="00F22D2E">
              <w:t>Остатки бюджетных ассигнований на лицевом счете</w:t>
            </w:r>
          </w:p>
        </w:tc>
        <w:tc>
          <w:tcPr>
            <w:tcW w:w="1699" w:type="dxa"/>
          </w:tcPr>
          <w:p w14:paraId="085780C7" w14:textId="77777777" w:rsidR="006310AA" w:rsidRPr="00F22D2E" w:rsidRDefault="00F94B41">
            <w:pPr>
              <w:pStyle w:val="GOSTTablenorm"/>
            </w:pPr>
            <w:r w:rsidRPr="00F22D2E">
              <w:t>R_763_G_S1_1_D</w:t>
            </w:r>
          </w:p>
        </w:tc>
        <w:tc>
          <w:tcPr>
            <w:tcW w:w="567" w:type="dxa"/>
          </w:tcPr>
          <w:p w14:paraId="1FF407DE" w14:textId="77777777" w:rsidR="006310AA" w:rsidRPr="00F22D2E" w:rsidRDefault="00F94B41">
            <w:pPr>
              <w:pStyle w:val="GOSTTablenorm"/>
              <w:jc w:val="center"/>
            </w:pPr>
            <w:r w:rsidRPr="00F22D2E">
              <w:t>C</w:t>
            </w:r>
          </w:p>
        </w:tc>
        <w:tc>
          <w:tcPr>
            <w:tcW w:w="1133" w:type="dxa"/>
          </w:tcPr>
          <w:p w14:paraId="6FDEA49D" w14:textId="77777777" w:rsidR="006310AA" w:rsidRPr="00F22D2E" w:rsidRDefault="00F94B41">
            <w:pPr>
              <w:pStyle w:val="GOSTTablenorm"/>
            </w:pPr>
            <w:r w:rsidRPr="00F22D2E">
              <w:t>tR_763_G_S1_1_D</w:t>
            </w:r>
          </w:p>
        </w:tc>
        <w:tc>
          <w:tcPr>
            <w:tcW w:w="567" w:type="dxa"/>
          </w:tcPr>
          <w:p w14:paraId="4B5E1A7D" w14:textId="77777777" w:rsidR="006310AA" w:rsidRPr="00F22D2E" w:rsidRDefault="00F94B41">
            <w:pPr>
              <w:pStyle w:val="GOSTTablenorm"/>
              <w:jc w:val="center"/>
              <w:rPr>
                <w:szCs w:val="22"/>
              </w:rPr>
            </w:pPr>
            <w:r w:rsidRPr="00F22D2E">
              <w:rPr>
                <w:szCs w:val="22"/>
              </w:rPr>
              <w:t>Н</w:t>
            </w:r>
          </w:p>
        </w:tc>
        <w:tc>
          <w:tcPr>
            <w:tcW w:w="3961" w:type="dxa"/>
          </w:tcPr>
          <w:p w14:paraId="742B0633" w14:textId="65B4BD6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_Ref106183416 \h  \* MERGEFORMAT </w:instrText>
            </w:r>
            <w:r w:rsidRPr="00F22D2E">
              <w:fldChar w:fldCharType="separate"/>
            </w:r>
            <w:r w:rsidR="002C7CC9">
              <w:t>261</w:t>
            </w:r>
            <w:r w:rsidRPr="00F22D2E">
              <w:fldChar w:fldCharType="end"/>
            </w:r>
          </w:p>
        </w:tc>
      </w:tr>
      <w:tr w:rsidR="006310AA" w:rsidRPr="00F22D2E" w14:paraId="0441FD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0DDB3A7" w14:textId="77777777" w:rsidR="006310AA" w:rsidRPr="00F22D2E" w:rsidRDefault="00F94B41">
            <w:pPr>
              <w:pStyle w:val="GOSTTablenorm"/>
            </w:pPr>
            <w:r w:rsidRPr="00F22D2E">
              <w:rPr>
                <w:b/>
              </w:rPr>
              <w:t>2. Доведенные бюджетные ассигнования</w:t>
            </w:r>
          </w:p>
        </w:tc>
      </w:tr>
      <w:tr w:rsidR="006310AA" w:rsidRPr="00F22D2E" w14:paraId="3A72C24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29432EE" w14:textId="77777777" w:rsidR="006310AA" w:rsidRPr="00F22D2E" w:rsidRDefault="00F94B41">
            <w:pPr>
              <w:pStyle w:val="GOSTTablenorm"/>
            </w:pPr>
            <w:r w:rsidRPr="00F22D2E">
              <w:rPr>
                <w:b/>
              </w:rPr>
              <w:t>2.1. Бюджетные ассигнования</w:t>
            </w:r>
          </w:p>
        </w:tc>
      </w:tr>
      <w:tr w:rsidR="006310AA" w:rsidRPr="00F22D2E" w14:paraId="477167B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F950F43" w14:textId="77777777" w:rsidR="006310AA" w:rsidRPr="00F22D2E" w:rsidRDefault="00F94B41">
            <w:pPr>
              <w:pStyle w:val="GOSTTablenorm"/>
            </w:pPr>
            <w:r w:rsidRPr="00F22D2E">
              <w:t>Бюджетные ассигнования</w:t>
            </w:r>
          </w:p>
        </w:tc>
        <w:tc>
          <w:tcPr>
            <w:tcW w:w="1699" w:type="dxa"/>
          </w:tcPr>
          <w:p w14:paraId="747770E0" w14:textId="77777777" w:rsidR="006310AA" w:rsidRPr="00F22D2E" w:rsidRDefault="00F94B41">
            <w:pPr>
              <w:pStyle w:val="GOSTTablenorm"/>
            </w:pPr>
            <w:r w:rsidRPr="00F22D2E">
              <w:t>R_763_G_S2_1_D</w:t>
            </w:r>
          </w:p>
        </w:tc>
        <w:tc>
          <w:tcPr>
            <w:tcW w:w="567" w:type="dxa"/>
          </w:tcPr>
          <w:p w14:paraId="25324507" w14:textId="77777777" w:rsidR="006310AA" w:rsidRPr="00F22D2E" w:rsidRDefault="00F94B41">
            <w:pPr>
              <w:pStyle w:val="GOSTTablenorm"/>
              <w:jc w:val="center"/>
            </w:pPr>
            <w:r w:rsidRPr="00F22D2E">
              <w:t>C</w:t>
            </w:r>
          </w:p>
        </w:tc>
        <w:tc>
          <w:tcPr>
            <w:tcW w:w="1133" w:type="dxa"/>
          </w:tcPr>
          <w:p w14:paraId="148ED691" w14:textId="77777777" w:rsidR="006310AA" w:rsidRPr="00F22D2E" w:rsidRDefault="00F94B41">
            <w:pPr>
              <w:pStyle w:val="GOSTTablenorm"/>
            </w:pPr>
            <w:r w:rsidRPr="00F22D2E">
              <w:t>tR_763_G_S2_1_D</w:t>
            </w:r>
          </w:p>
        </w:tc>
        <w:tc>
          <w:tcPr>
            <w:tcW w:w="567" w:type="dxa"/>
          </w:tcPr>
          <w:p w14:paraId="46CA34EB" w14:textId="77777777" w:rsidR="006310AA" w:rsidRPr="00F22D2E" w:rsidRDefault="00F94B41">
            <w:pPr>
              <w:pStyle w:val="GOSTTablenorm"/>
              <w:jc w:val="center"/>
              <w:rPr>
                <w:szCs w:val="22"/>
              </w:rPr>
            </w:pPr>
            <w:r w:rsidRPr="00F22D2E">
              <w:rPr>
                <w:szCs w:val="22"/>
              </w:rPr>
              <w:t>Н</w:t>
            </w:r>
          </w:p>
        </w:tc>
        <w:tc>
          <w:tcPr>
            <w:tcW w:w="3961" w:type="dxa"/>
          </w:tcPr>
          <w:p w14:paraId="565CF6B5" w14:textId="61D3B5E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_Ref106183424 \h  \* MERGEFORMAT </w:instrText>
            </w:r>
            <w:r w:rsidRPr="00F22D2E">
              <w:fldChar w:fldCharType="separate"/>
            </w:r>
            <w:r w:rsidR="002C7CC9">
              <w:t>263</w:t>
            </w:r>
            <w:r w:rsidRPr="00F22D2E">
              <w:fldChar w:fldCharType="end"/>
            </w:r>
          </w:p>
        </w:tc>
      </w:tr>
      <w:tr w:rsidR="006310AA" w:rsidRPr="00F22D2E" w14:paraId="501819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4A43815" w14:textId="77777777" w:rsidR="006310AA" w:rsidRPr="00F22D2E" w:rsidRDefault="00F94B41">
            <w:pPr>
              <w:pStyle w:val="GOSTTablenorm"/>
            </w:pPr>
            <w:r w:rsidRPr="00F22D2E">
              <w:t xml:space="preserve">Итого </w:t>
            </w:r>
          </w:p>
          <w:p w14:paraId="0B0879B7" w14:textId="77777777" w:rsidR="006310AA" w:rsidRPr="00F22D2E" w:rsidRDefault="00F94B41">
            <w:pPr>
              <w:pStyle w:val="GOSTTablenorm"/>
            </w:pPr>
            <w:r w:rsidRPr="00F22D2E">
              <w:lastRenderedPageBreak/>
              <w:t>Сумма на текущий финансовый год</w:t>
            </w:r>
          </w:p>
        </w:tc>
        <w:tc>
          <w:tcPr>
            <w:tcW w:w="1699" w:type="dxa"/>
          </w:tcPr>
          <w:p w14:paraId="5F320D29" w14:textId="77777777" w:rsidR="006310AA" w:rsidRPr="00F22D2E" w:rsidRDefault="00F94B41">
            <w:pPr>
              <w:pStyle w:val="GOSTTablenorm"/>
            </w:pPr>
            <w:r w:rsidRPr="00F22D2E">
              <w:lastRenderedPageBreak/>
              <w:t>R_G_S2_1_F_R5</w:t>
            </w:r>
          </w:p>
        </w:tc>
        <w:tc>
          <w:tcPr>
            <w:tcW w:w="567" w:type="dxa"/>
          </w:tcPr>
          <w:p w14:paraId="1E2FDA21" w14:textId="77777777" w:rsidR="006310AA" w:rsidRPr="00F22D2E" w:rsidRDefault="00F94B41">
            <w:pPr>
              <w:pStyle w:val="GOSTTablenorm"/>
              <w:jc w:val="center"/>
            </w:pPr>
            <w:r w:rsidRPr="00F22D2E">
              <w:t>П</w:t>
            </w:r>
          </w:p>
        </w:tc>
        <w:tc>
          <w:tcPr>
            <w:tcW w:w="1133" w:type="dxa"/>
          </w:tcPr>
          <w:p w14:paraId="2CCFDD9C" w14:textId="77777777" w:rsidR="006310AA" w:rsidRPr="00F22D2E" w:rsidRDefault="00F94B41">
            <w:pPr>
              <w:pStyle w:val="GOSTTablenorm"/>
            </w:pPr>
            <w:r w:rsidRPr="00F22D2E">
              <w:t>N(20.2)</w:t>
            </w:r>
          </w:p>
        </w:tc>
        <w:tc>
          <w:tcPr>
            <w:tcW w:w="567" w:type="dxa"/>
          </w:tcPr>
          <w:p w14:paraId="3D75774C" w14:textId="77777777" w:rsidR="006310AA" w:rsidRPr="00F22D2E" w:rsidRDefault="00F94B41">
            <w:pPr>
              <w:pStyle w:val="GOSTTablenorm"/>
              <w:jc w:val="center"/>
              <w:rPr>
                <w:szCs w:val="22"/>
              </w:rPr>
            </w:pPr>
            <w:r w:rsidRPr="00F22D2E">
              <w:rPr>
                <w:szCs w:val="22"/>
              </w:rPr>
              <w:t>Н</w:t>
            </w:r>
          </w:p>
        </w:tc>
        <w:tc>
          <w:tcPr>
            <w:tcW w:w="3961" w:type="dxa"/>
          </w:tcPr>
          <w:p w14:paraId="5E6E7F57" w14:textId="22B77D38" w:rsidR="006310AA" w:rsidRPr="00F22D2E" w:rsidRDefault="00F94B41">
            <w:pPr>
              <w:pStyle w:val="GOSTTablenorm"/>
            </w:pPr>
            <w:r w:rsidRPr="00F22D2E">
              <w:t xml:space="preserve">Указываются итоговые объемы сумм изменений (увеличение или </w:t>
            </w:r>
            <w:r w:rsidRPr="00F22D2E">
              <w:lastRenderedPageBreak/>
              <w:t>уменьшение) полученных бюджетных ассигнов</w:t>
            </w:r>
            <w:r w:rsidR="000B314F">
              <w:t>аний на текущий финансовый год</w:t>
            </w:r>
          </w:p>
        </w:tc>
      </w:tr>
      <w:tr w:rsidR="006310AA" w:rsidRPr="00F22D2E" w14:paraId="510852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799141C" w14:textId="77777777" w:rsidR="006310AA" w:rsidRPr="00F22D2E" w:rsidRDefault="00F94B41">
            <w:pPr>
              <w:pStyle w:val="GOSTTablenorm"/>
            </w:pPr>
            <w:r w:rsidRPr="00F22D2E">
              <w:lastRenderedPageBreak/>
              <w:t xml:space="preserve">Итого </w:t>
            </w:r>
          </w:p>
          <w:p w14:paraId="56A54080" w14:textId="77777777" w:rsidR="006310AA" w:rsidRPr="00F22D2E" w:rsidRDefault="00F94B41">
            <w:pPr>
              <w:pStyle w:val="GOSTTablenorm"/>
            </w:pPr>
            <w:r w:rsidRPr="00F22D2E">
              <w:t>Сумма на плановый период Первый год</w:t>
            </w:r>
          </w:p>
        </w:tc>
        <w:tc>
          <w:tcPr>
            <w:tcW w:w="1699" w:type="dxa"/>
          </w:tcPr>
          <w:p w14:paraId="1CA84F89" w14:textId="77777777" w:rsidR="006310AA" w:rsidRPr="00F22D2E" w:rsidRDefault="00F94B41">
            <w:pPr>
              <w:pStyle w:val="GOSTTablenorm"/>
            </w:pPr>
            <w:r w:rsidRPr="00F22D2E">
              <w:t>R_G_S2_1_F_R6</w:t>
            </w:r>
          </w:p>
        </w:tc>
        <w:tc>
          <w:tcPr>
            <w:tcW w:w="567" w:type="dxa"/>
          </w:tcPr>
          <w:p w14:paraId="7FFFF6DC" w14:textId="77777777" w:rsidR="006310AA" w:rsidRPr="00F22D2E" w:rsidRDefault="00F94B41">
            <w:pPr>
              <w:pStyle w:val="GOSTTablenorm"/>
              <w:jc w:val="center"/>
            </w:pPr>
            <w:r w:rsidRPr="00F22D2E">
              <w:t>П</w:t>
            </w:r>
          </w:p>
        </w:tc>
        <w:tc>
          <w:tcPr>
            <w:tcW w:w="1133" w:type="dxa"/>
          </w:tcPr>
          <w:p w14:paraId="19AE49B0" w14:textId="77777777" w:rsidR="006310AA" w:rsidRPr="00F22D2E" w:rsidRDefault="00F94B41">
            <w:pPr>
              <w:pStyle w:val="GOSTTablenorm"/>
            </w:pPr>
            <w:r w:rsidRPr="00F22D2E">
              <w:t>N(20.2)</w:t>
            </w:r>
          </w:p>
        </w:tc>
        <w:tc>
          <w:tcPr>
            <w:tcW w:w="567" w:type="dxa"/>
          </w:tcPr>
          <w:p w14:paraId="4E4DB0D7" w14:textId="77777777" w:rsidR="006310AA" w:rsidRPr="00F22D2E" w:rsidRDefault="00F94B41">
            <w:pPr>
              <w:pStyle w:val="GOSTTablenorm"/>
              <w:jc w:val="center"/>
              <w:rPr>
                <w:szCs w:val="22"/>
              </w:rPr>
            </w:pPr>
            <w:r w:rsidRPr="00F22D2E">
              <w:rPr>
                <w:szCs w:val="22"/>
              </w:rPr>
              <w:t>Н</w:t>
            </w:r>
          </w:p>
        </w:tc>
        <w:tc>
          <w:tcPr>
            <w:tcW w:w="3961" w:type="dxa"/>
          </w:tcPr>
          <w:p w14:paraId="15860206" w14:textId="10B93D08" w:rsidR="006310AA" w:rsidRPr="00F22D2E" w:rsidRDefault="00F94B41">
            <w:pPr>
              <w:pStyle w:val="GOSTTablenorm"/>
            </w:pPr>
            <w:r w:rsidRPr="00F22D2E">
              <w:t>Указываются итоговые объемы сумм изменений (увеличение или уменьшение) полученных бюджетных ассигнований н</w:t>
            </w:r>
            <w:r w:rsidR="000B314F">
              <w:t>а первый год планового периода</w:t>
            </w:r>
          </w:p>
        </w:tc>
      </w:tr>
      <w:tr w:rsidR="006310AA" w:rsidRPr="00F22D2E" w14:paraId="1F9F6FD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75027C6" w14:textId="77777777" w:rsidR="006310AA" w:rsidRPr="00F22D2E" w:rsidRDefault="00F94B41">
            <w:pPr>
              <w:pStyle w:val="GOSTTablenorm"/>
            </w:pPr>
            <w:r w:rsidRPr="00F22D2E">
              <w:t>Итого</w:t>
            </w:r>
          </w:p>
          <w:p w14:paraId="6912A587" w14:textId="77777777" w:rsidR="006310AA" w:rsidRPr="00F22D2E" w:rsidRDefault="00F94B41">
            <w:pPr>
              <w:pStyle w:val="GOSTTablenorm"/>
            </w:pPr>
            <w:r w:rsidRPr="00F22D2E">
              <w:t>Сумма на плановый период</w:t>
            </w:r>
          </w:p>
          <w:p w14:paraId="0B651AA4" w14:textId="77777777" w:rsidR="006310AA" w:rsidRPr="00F22D2E" w:rsidRDefault="00F94B41">
            <w:pPr>
              <w:pStyle w:val="GOSTTablenorm"/>
            </w:pPr>
            <w:r w:rsidRPr="00F22D2E">
              <w:t>Второй год</w:t>
            </w:r>
          </w:p>
        </w:tc>
        <w:tc>
          <w:tcPr>
            <w:tcW w:w="1699" w:type="dxa"/>
          </w:tcPr>
          <w:p w14:paraId="40BBBCF3" w14:textId="77777777" w:rsidR="006310AA" w:rsidRPr="00F22D2E" w:rsidRDefault="00F94B41">
            <w:pPr>
              <w:pStyle w:val="GOSTTablenorm"/>
            </w:pPr>
            <w:r w:rsidRPr="00F22D2E">
              <w:t>R_G_S2_1_F_R7</w:t>
            </w:r>
          </w:p>
        </w:tc>
        <w:tc>
          <w:tcPr>
            <w:tcW w:w="567" w:type="dxa"/>
          </w:tcPr>
          <w:p w14:paraId="7D4C9908" w14:textId="77777777" w:rsidR="006310AA" w:rsidRPr="00F22D2E" w:rsidRDefault="00F94B41">
            <w:pPr>
              <w:pStyle w:val="GOSTTablenorm"/>
              <w:jc w:val="center"/>
            </w:pPr>
            <w:r w:rsidRPr="00F22D2E">
              <w:t>П</w:t>
            </w:r>
          </w:p>
        </w:tc>
        <w:tc>
          <w:tcPr>
            <w:tcW w:w="1133" w:type="dxa"/>
          </w:tcPr>
          <w:p w14:paraId="7E97B12D" w14:textId="77777777" w:rsidR="006310AA" w:rsidRPr="00F22D2E" w:rsidRDefault="00F94B41">
            <w:pPr>
              <w:pStyle w:val="GOSTTablenorm"/>
            </w:pPr>
            <w:r w:rsidRPr="00F22D2E">
              <w:t>N(20.2)</w:t>
            </w:r>
          </w:p>
        </w:tc>
        <w:tc>
          <w:tcPr>
            <w:tcW w:w="567" w:type="dxa"/>
          </w:tcPr>
          <w:p w14:paraId="1C75137F" w14:textId="77777777" w:rsidR="006310AA" w:rsidRPr="00F22D2E" w:rsidRDefault="00F94B41">
            <w:pPr>
              <w:pStyle w:val="GOSTTablenorm"/>
              <w:jc w:val="center"/>
              <w:rPr>
                <w:szCs w:val="22"/>
              </w:rPr>
            </w:pPr>
            <w:r w:rsidRPr="00F22D2E">
              <w:rPr>
                <w:szCs w:val="22"/>
              </w:rPr>
              <w:t>Н</w:t>
            </w:r>
          </w:p>
        </w:tc>
        <w:tc>
          <w:tcPr>
            <w:tcW w:w="3961" w:type="dxa"/>
          </w:tcPr>
          <w:p w14:paraId="5279A443" w14:textId="6735E3B8" w:rsidR="006310AA" w:rsidRPr="00F22D2E" w:rsidRDefault="00F94B41">
            <w:pPr>
              <w:pStyle w:val="GOSTTablenorm"/>
            </w:pPr>
            <w:r w:rsidRPr="00F22D2E">
              <w:t xml:space="preserve">Указываются итоговые объемы сумм изменений (увеличение или уменьшение) полученных бюджетных ассигнований </w:t>
            </w:r>
            <w:r w:rsidR="000B314F">
              <w:t>на второй год планового периода</w:t>
            </w:r>
          </w:p>
        </w:tc>
      </w:tr>
      <w:tr w:rsidR="006310AA" w:rsidRPr="00F22D2E" w14:paraId="287285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2933CBD" w14:textId="77777777" w:rsidR="006310AA" w:rsidRPr="00F22D2E" w:rsidRDefault="00F94B41">
            <w:pPr>
              <w:pStyle w:val="GOSTTablenorm"/>
            </w:pPr>
            <w:r w:rsidRPr="00F22D2E">
              <w:t>Итого</w:t>
            </w:r>
          </w:p>
          <w:p w14:paraId="258DF521" w14:textId="77777777" w:rsidR="006310AA" w:rsidRPr="00F22D2E" w:rsidRDefault="00F94B41">
            <w:pPr>
              <w:pStyle w:val="GOSTTablenorm"/>
            </w:pPr>
            <w:r w:rsidRPr="00F22D2E">
              <w:t>Сумма на плановый период Третий год</w:t>
            </w:r>
          </w:p>
        </w:tc>
        <w:tc>
          <w:tcPr>
            <w:tcW w:w="1699" w:type="dxa"/>
          </w:tcPr>
          <w:p w14:paraId="5201BDFE" w14:textId="77777777" w:rsidR="006310AA" w:rsidRPr="00F22D2E" w:rsidRDefault="00F94B41">
            <w:pPr>
              <w:pStyle w:val="GOSTTablenorm"/>
            </w:pPr>
            <w:r w:rsidRPr="00F22D2E">
              <w:t>R_G_S2_1_F_R7_2</w:t>
            </w:r>
          </w:p>
        </w:tc>
        <w:tc>
          <w:tcPr>
            <w:tcW w:w="567" w:type="dxa"/>
          </w:tcPr>
          <w:p w14:paraId="27E28C4C" w14:textId="77777777" w:rsidR="006310AA" w:rsidRPr="00F22D2E" w:rsidRDefault="00F94B41">
            <w:pPr>
              <w:pStyle w:val="GOSTTablenorm"/>
              <w:jc w:val="center"/>
            </w:pPr>
            <w:r w:rsidRPr="00F22D2E">
              <w:t>П</w:t>
            </w:r>
          </w:p>
        </w:tc>
        <w:tc>
          <w:tcPr>
            <w:tcW w:w="1133" w:type="dxa"/>
          </w:tcPr>
          <w:p w14:paraId="392CFCFA" w14:textId="77777777" w:rsidR="006310AA" w:rsidRPr="00F22D2E" w:rsidRDefault="00F94B41">
            <w:pPr>
              <w:pStyle w:val="GOSTTablenorm"/>
            </w:pPr>
            <w:r w:rsidRPr="00F22D2E">
              <w:t>N(20.2)</w:t>
            </w:r>
          </w:p>
        </w:tc>
        <w:tc>
          <w:tcPr>
            <w:tcW w:w="567" w:type="dxa"/>
          </w:tcPr>
          <w:p w14:paraId="0DF1D399" w14:textId="77777777" w:rsidR="006310AA" w:rsidRPr="00F22D2E" w:rsidRDefault="00F94B41">
            <w:pPr>
              <w:pStyle w:val="GOSTTablenorm"/>
              <w:jc w:val="center"/>
              <w:rPr>
                <w:szCs w:val="22"/>
              </w:rPr>
            </w:pPr>
            <w:r w:rsidRPr="00F22D2E">
              <w:rPr>
                <w:szCs w:val="22"/>
              </w:rPr>
              <w:t>Н</w:t>
            </w:r>
          </w:p>
        </w:tc>
        <w:tc>
          <w:tcPr>
            <w:tcW w:w="3961" w:type="dxa"/>
          </w:tcPr>
          <w:p w14:paraId="114F40B8" w14:textId="29233278" w:rsidR="006310AA" w:rsidRPr="00F22D2E" w:rsidRDefault="00F94B41">
            <w:pPr>
              <w:pStyle w:val="GOSTTablenorm"/>
            </w:pPr>
            <w:r w:rsidRPr="00F22D2E">
              <w:t>Указываются итоговые объемы сумм изменений (увеличение или уменьшение) полученных бюджетных ассигнований на третий год очередного планового периода в соответствии с принятым законом (решением) о бюджете на очередной ф</w:t>
            </w:r>
            <w:r w:rsidR="000B314F">
              <w:t>инансовый год и плановый период</w:t>
            </w:r>
          </w:p>
        </w:tc>
      </w:tr>
      <w:tr w:rsidR="006310AA" w:rsidRPr="00F22D2E" w14:paraId="722BA80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C83AA5E" w14:textId="77777777" w:rsidR="006310AA" w:rsidRPr="00F22D2E" w:rsidRDefault="00F94B41">
            <w:pPr>
              <w:pStyle w:val="GOSTTablenorm"/>
            </w:pPr>
            <w:r w:rsidRPr="00F22D2E">
              <w:rPr>
                <w:b/>
              </w:rPr>
              <w:t>2.2. Бюджетные ассигнования на выплаты за счет связанных иностранных кредитов в текущем финансовом году</w:t>
            </w:r>
          </w:p>
        </w:tc>
      </w:tr>
      <w:tr w:rsidR="006310AA" w:rsidRPr="00F22D2E" w14:paraId="0034464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FD9B9C9" w14:textId="77777777" w:rsidR="006310AA" w:rsidRPr="00F22D2E" w:rsidRDefault="00F94B41">
            <w:pPr>
              <w:pStyle w:val="GOSTTablenorm"/>
            </w:pPr>
            <w:r w:rsidRPr="00F22D2E">
              <w:t>Бюджетные ассигнования на выплаты за счет связанных иностранных кредитов в текущем финансовом году</w:t>
            </w:r>
          </w:p>
        </w:tc>
        <w:tc>
          <w:tcPr>
            <w:tcW w:w="1699" w:type="dxa"/>
          </w:tcPr>
          <w:p w14:paraId="2EB91223" w14:textId="77777777" w:rsidR="006310AA" w:rsidRPr="00F22D2E" w:rsidRDefault="00F94B41">
            <w:pPr>
              <w:pStyle w:val="GOSTTablenorm"/>
            </w:pPr>
            <w:r w:rsidRPr="00F22D2E">
              <w:t>R_763_G_S2_2_D</w:t>
            </w:r>
          </w:p>
        </w:tc>
        <w:tc>
          <w:tcPr>
            <w:tcW w:w="567" w:type="dxa"/>
          </w:tcPr>
          <w:p w14:paraId="0CF99273" w14:textId="77777777" w:rsidR="006310AA" w:rsidRPr="00F22D2E" w:rsidRDefault="00F94B41">
            <w:pPr>
              <w:pStyle w:val="GOSTTablenorm"/>
              <w:jc w:val="center"/>
            </w:pPr>
            <w:r w:rsidRPr="00F22D2E">
              <w:t>C</w:t>
            </w:r>
          </w:p>
        </w:tc>
        <w:tc>
          <w:tcPr>
            <w:tcW w:w="1133" w:type="dxa"/>
          </w:tcPr>
          <w:p w14:paraId="5D73EF10" w14:textId="77777777" w:rsidR="006310AA" w:rsidRPr="00F22D2E" w:rsidRDefault="00F94B41">
            <w:pPr>
              <w:pStyle w:val="GOSTTablenorm"/>
            </w:pPr>
            <w:r w:rsidRPr="00F22D2E">
              <w:t>tR_763_G_S2_2_D</w:t>
            </w:r>
          </w:p>
        </w:tc>
        <w:tc>
          <w:tcPr>
            <w:tcW w:w="567" w:type="dxa"/>
          </w:tcPr>
          <w:p w14:paraId="43A715E0" w14:textId="77777777" w:rsidR="006310AA" w:rsidRPr="00F22D2E" w:rsidRDefault="00F94B41">
            <w:pPr>
              <w:pStyle w:val="GOSTTablenorm"/>
              <w:jc w:val="center"/>
              <w:rPr>
                <w:szCs w:val="22"/>
              </w:rPr>
            </w:pPr>
            <w:r w:rsidRPr="00F22D2E">
              <w:rPr>
                <w:szCs w:val="22"/>
              </w:rPr>
              <w:t>Н</w:t>
            </w:r>
          </w:p>
        </w:tc>
        <w:tc>
          <w:tcPr>
            <w:tcW w:w="3961" w:type="dxa"/>
          </w:tcPr>
          <w:p w14:paraId="7BFEFCC7" w14:textId="4653FAF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_Ref106183434 \h  \* MERGEFORMAT </w:instrText>
            </w:r>
            <w:r w:rsidRPr="00F22D2E">
              <w:fldChar w:fldCharType="separate"/>
            </w:r>
            <w:r w:rsidR="002C7CC9">
              <w:t>265</w:t>
            </w:r>
            <w:r w:rsidRPr="00F22D2E">
              <w:fldChar w:fldCharType="end"/>
            </w:r>
          </w:p>
        </w:tc>
      </w:tr>
      <w:tr w:rsidR="006310AA" w:rsidRPr="00F22D2E" w14:paraId="26CBDF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0798994" w14:textId="77777777" w:rsidR="006310AA" w:rsidRPr="00F22D2E" w:rsidRDefault="00F94B41">
            <w:pPr>
              <w:pStyle w:val="GOSTTablenorm"/>
            </w:pPr>
            <w:r w:rsidRPr="00F22D2E">
              <w:t>Итого</w:t>
            </w:r>
          </w:p>
          <w:p w14:paraId="019FE6E9" w14:textId="77777777" w:rsidR="006310AA" w:rsidRPr="00F22D2E" w:rsidRDefault="00F94B41">
            <w:pPr>
              <w:pStyle w:val="GOSTTablenorm"/>
            </w:pPr>
            <w:r w:rsidRPr="00F22D2E">
              <w:t>Сумма на текущий финансовый год</w:t>
            </w:r>
          </w:p>
          <w:p w14:paraId="6E6A28F9" w14:textId="77777777" w:rsidR="006310AA" w:rsidRPr="00F22D2E" w:rsidRDefault="006310AA">
            <w:pPr>
              <w:pStyle w:val="GOSTTablenorm"/>
            </w:pPr>
          </w:p>
        </w:tc>
        <w:tc>
          <w:tcPr>
            <w:tcW w:w="1699" w:type="dxa"/>
          </w:tcPr>
          <w:p w14:paraId="79B2B85D" w14:textId="77777777" w:rsidR="006310AA" w:rsidRPr="00F22D2E" w:rsidRDefault="00F94B41">
            <w:pPr>
              <w:pStyle w:val="GOSTTablenorm"/>
            </w:pPr>
            <w:r w:rsidRPr="00F22D2E">
              <w:t>R_G_S2_2_F_R5</w:t>
            </w:r>
          </w:p>
        </w:tc>
        <w:tc>
          <w:tcPr>
            <w:tcW w:w="567" w:type="dxa"/>
          </w:tcPr>
          <w:p w14:paraId="5857C058" w14:textId="77777777" w:rsidR="006310AA" w:rsidRPr="00F22D2E" w:rsidRDefault="00F94B41">
            <w:pPr>
              <w:pStyle w:val="GOSTTablenorm"/>
              <w:jc w:val="center"/>
            </w:pPr>
            <w:r w:rsidRPr="00F22D2E">
              <w:t>П</w:t>
            </w:r>
          </w:p>
        </w:tc>
        <w:tc>
          <w:tcPr>
            <w:tcW w:w="1133" w:type="dxa"/>
          </w:tcPr>
          <w:p w14:paraId="397AD3D9" w14:textId="77777777" w:rsidR="006310AA" w:rsidRPr="00F22D2E" w:rsidRDefault="00F94B41">
            <w:pPr>
              <w:pStyle w:val="GOSTTablenorm"/>
            </w:pPr>
            <w:r w:rsidRPr="00F22D2E">
              <w:t>N(20.2)</w:t>
            </w:r>
          </w:p>
        </w:tc>
        <w:tc>
          <w:tcPr>
            <w:tcW w:w="567" w:type="dxa"/>
          </w:tcPr>
          <w:p w14:paraId="381E0A8B" w14:textId="77777777" w:rsidR="006310AA" w:rsidRPr="00F22D2E" w:rsidRDefault="00F94B41">
            <w:pPr>
              <w:pStyle w:val="GOSTTablenorm"/>
              <w:jc w:val="center"/>
              <w:rPr>
                <w:szCs w:val="22"/>
              </w:rPr>
            </w:pPr>
            <w:r w:rsidRPr="00F22D2E">
              <w:rPr>
                <w:szCs w:val="22"/>
              </w:rPr>
              <w:t>Н</w:t>
            </w:r>
          </w:p>
        </w:tc>
        <w:tc>
          <w:tcPr>
            <w:tcW w:w="3961" w:type="dxa"/>
          </w:tcPr>
          <w:p w14:paraId="738740BF" w14:textId="77AD3C95" w:rsidR="006310AA" w:rsidRPr="00F22D2E" w:rsidRDefault="00F94B41">
            <w:pPr>
              <w:pStyle w:val="GOSTTablenorm"/>
            </w:pPr>
            <w:r w:rsidRPr="00F22D2E">
              <w:t>Указываются итоговые объемы сумм изменений (увеличение или уменьшение) полученных бюджетных ассигнований на выплаты за счет связанных иностранных кре</w:t>
            </w:r>
            <w:r w:rsidR="000B314F">
              <w:t>дитов на текущий финансовый год</w:t>
            </w:r>
          </w:p>
        </w:tc>
      </w:tr>
      <w:tr w:rsidR="006310AA" w:rsidRPr="00F22D2E" w14:paraId="4D6B5B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6561549" w14:textId="77777777" w:rsidR="006310AA" w:rsidRPr="00F22D2E" w:rsidRDefault="00F94B41">
            <w:pPr>
              <w:pStyle w:val="GOSTTablenorm"/>
            </w:pPr>
            <w:r w:rsidRPr="00F22D2E">
              <w:t xml:space="preserve">Итого </w:t>
            </w:r>
          </w:p>
          <w:p w14:paraId="5F7B92D8" w14:textId="77777777" w:rsidR="006310AA" w:rsidRPr="00F22D2E" w:rsidRDefault="00F94B41">
            <w:pPr>
              <w:pStyle w:val="GOSTTablenorm"/>
            </w:pPr>
            <w:r w:rsidRPr="00F22D2E">
              <w:t>Сумма на первый плановый год</w:t>
            </w:r>
          </w:p>
        </w:tc>
        <w:tc>
          <w:tcPr>
            <w:tcW w:w="1699" w:type="dxa"/>
          </w:tcPr>
          <w:p w14:paraId="22BD5617" w14:textId="77777777" w:rsidR="006310AA" w:rsidRPr="00F22D2E" w:rsidRDefault="00F94B41">
            <w:pPr>
              <w:pStyle w:val="GOSTTablenorm"/>
            </w:pPr>
            <w:r w:rsidRPr="00F22D2E">
              <w:t>R_G_S2_2_F_R5_2</w:t>
            </w:r>
          </w:p>
        </w:tc>
        <w:tc>
          <w:tcPr>
            <w:tcW w:w="567" w:type="dxa"/>
          </w:tcPr>
          <w:p w14:paraId="549C803A" w14:textId="77777777" w:rsidR="006310AA" w:rsidRPr="00F22D2E" w:rsidRDefault="00F94B41">
            <w:pPr>
              <w:pStyle w:val="GOSTTablenorm"/>
              <w:jc w:val="center"/>
            </w:pPr>
            <w:r w:rsidRPr="00F22D2E">
              <w:t>П</w:t>
            </w:r>
          </w:p>
        </w:tc>
        <w:tc>
          <w:tcPr>
            <w:tcW w:w="1133" w:type="dxa"/>
          </w:tcPr>
          <w:p w14:paraId="12F0230A" w14:textId="77777777" w:rsidR="006310AA" w:rsidRPr="00F22D2E" w:rsidRDefault="00F94B41">
            <w:pPr>
              <w:pStyle w:val="GOSTTablenorm"/>
            </w:pPr>
            <w:r w:rsidRPr="00F22D2E">
              <w:t>N(20.2)</w:t>
            </w:r>
          </w:p>
        </w:tc>
        <w:tc>
          <w:tcPr>
            <w:tcW w:w="567" w:type="dxa"/>
          </w:tcPr>
          <w:p w14:paraId="217CF4AD" w14:textId="77777777" w:rsidR="006310AA" w:rsidRPr="00F22D2E" w:rsidRDefault="00F94B41">
            <w:pPr>
              <w:pStyle w:val="GOSTTablenorm"/>
              <w:jc w:val="center"/>
              <w:rPr>
                <w:szCs w:val="22"/>
              </w:rPr>
            </w:pPr>
            <w:r w:rsidRPr="00F22D2E">
              <w:rPr>
                <w:szCs w:val="22"/>
              </w:rPr>
              <w:t>Н</w:t>
            </w:r>
          </w:p>
        </w:tc>
        <w:tc>
          <w:tcPr>
            <w:tcW w:w="3961" w:type="dxa"/>
          </w:tcPr>
          <w:p w14:paraId="51C3539C" w14:textId="565B072E" w:rsidR="006310AA" w:rsidRPr="00F22D2E" w:rsidRDefault="00F94B41">
            <w:pPr>
              <w:pStyle w:val="GOSTTablenorm"/>
            </w:pPr>
            <w:r w:rsidRPr="00F22D2E">
              <w:t xml:space="preserve">Указываются итоговые объемы сумм изменений (увеличение или уменьшение) полученных бюджетных ассигнований на выплаты за счет связанных иностранных кредитов соответственно на очередной финансовый год в соответствии с </w:t>
            </w:r>
            <w:r w:rsidRPr="00F22D2E">
              <w:lastRenderedPageBreak/>
              <w:t>принятым законом (решением) о бюджете на очередной финансовый год (очередной фи</w:t>
            </w:r>
            <w:r w:rsidR="000B314F">
              <w:t>нансовый год и плановый период)</w:t>
            </w:r>
          </w:p>
        </w:tc>
      </w:tr>
      <w:tr w:rsidR="006310AA" w:rsidRPr="00F22D2E" w14:paraId="519752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9FDABD" w14:textId="77777777" w:rsidR="006310AA" w:rsidRPr="00F22D2E" w:rsidRDefault="00F94B41">
            <w:pPr>
              <w:pStyle w:val="GOSTTablenorm"/>
            </w:pPr>
            <w:r w:rsidRPr="00F22D2E">
              <w:rPr>
                <w:b/>
              </w:rPr>
              <w:lastRenderedPageBreak/>
              <w:t>3. Распределенные бюджетные ассигнования</w:t>
            </w:r>
          </w:p>
        </w:tc>
      </w:tr>
      <w:tr w:rsidR="006310AA" w:rsidRPr="00F22D2E" w14:paraId="2A367A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5481ABC" w14:textId="77777777" w:rsidR="006310AA" w:rsidRPr="00F22D2E" w:rsidRDefault="00F94B41">
            <w:pPr>
              <w:pStyle w:val="GOSTTablenorm"/>
            </w:pPr>
            <w:r w:rsidRPr="00F22D2E">
              <w:rPr>
                <w:b/>
              </w:rPr>
              <w:t>3.1. Бюджетные ассигнования</w:t>
            </w:r>
          </w:p>
        </w:tc>
      </w:tr>
      <w:tr w:rsidR="006310AA" w:rsidRPr="00F22D2E" w14:paraId="0F1F79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71043DD" w14:textId="77777777" w:rsidR="006310AA" w:rsidRPr="00F22D2E" w:rsidRDefault="00F94B41">
            <w:pPr>
              <w:pStyle w:val="GOSTTablenorm"/>
            </w:pPr>
            <w:r w:rsidRPr="00F22D2E">
              <w:t>Бюджетные ассигнования</w:t>
            </w:r>
          </w:p>
        </w:tc>
        <w:tc>
          <w:tcPr>
            <w:tcW w:w="1699" w:type="dxa"/>
          </w:tcPr>
          <w:p w14:paraId="16083188" w14:textId="77777777" w:rsidR="006310AA" w:rsidRPr="00F22D2E" w:rsidRDefault="00F94B41">
            <w:pPr>
              <w:pStyle w:val="GOSTTablenorm"/>
            </w:pPr>
            <w:r w:rsidRPr="00F22D2E">
              <w:t>R_763_G_S3_1_D</w:t>
            </w:r>
          </w:p>
        </w:tc>
        <w:tc>
          <w:tcPr>
            <w:tcW w:w="567" w:type="dxa"/>
          </w:tcPr>
          <w:p w14:paraId="5360E361" w14:textId="77777777" w:rsidR="006310AA" w:rsidRPr="00F22D2E" w:rsidRDefault="00F94B41">
            <w:pPr>
              <w:pStyle w:val="GOSTTablenorm"/>
              <w:jc w:val="center"/>
            </w:pPr>
            <w:r w:rsidRPr="00F22D2E">
              <w:t>C</w:t>
            </w:r>
          </w:p>
        </w:tc>
        <w:tc>
          <w:tcPr>
            <w:tcW w:w="1133" w:type="dxa"/>
          </w:tcPr>
          <w:p w14:paraId="46FFEA30" w14:textId="77777777" w:rsidR="006310AA" w:rsidRPr="00F22D2E" w:rsidRDefault="00F94B41">
            <w:pPr>
              <w:pStyle w:val="GOSTTablenorm"/>
            </w:pPr>
            <w:r w:rsidRPr="00F22D2E">
              <w:t>tR_763_G_S3_1_D</w:t>
            </w:r>
          </w:p>
        </w:tc>
        <w:tc>
          <w:tcPr>
            <w:tcW w:w="567" w:type="dxa"/>
          </w:tcPr>
          <w:p w14:paraId="62C80721" w14:textId="77777777" w:rsidR="006310AA" w:rsidRPr="00F22D2E" w:rsidRDefault="00F94B41">
            <w:pPr>
              <w:pStyle w:val="GOSTTablenorm"/>
              <w:jc w:val="center"/>
              <w:rPr>
                <w:szCs w:val="22"/>
              </w:rPr>
            </w:pPr>
            <w:r w:rsidRPr="00F22D2E">
              <w:rPr>
                <w:szCs w:val="22"/>
              </w:rPr>
              <w:t>Н</w:t>
            </w:r>
          </w:p>
        </w:tc>
        <w:tc>
          <w:tcPr>
            <w:tcW w:w="3961" w:type="dxa"/>
          </w:tcPr>
          <w:p w14:paraId="2EC67912" w14:textId="7D2F446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_Ref106183451 \h  \* MERGEFORMAT </w:instrText>
            </w:r>
            <w:r w:rsidRPr="00F22D2E">
              <w:fldChar w:fldCharType="separate"/>
            </w:r>
            <w:r w:rsidR="002C7CC9">
              <w:t>267</w:t>
            </w:r>
            <w:r w:rsidRPr="00F22D2E">
              <w:fldChar w:fldCharType="end"/>
            </w:r>
          </w:p>
        </w:tc>
      </w:tr>
      <w:tr w:rsidR="006310AA" w:rsidRPr="00F22D2E" w14:paraId="5A009F7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588455C" w14:textId="77777777" w:rsidR="006310AA" w:rsidRPr="00F22D2E" w:rsidRDefault="00F94B41">
            <w:pPr>
              <w:pStyle w:val="GOSTTablenorm"/>
            </w:pPr>
            <w:r w:rsidRPr="00F22D2E">
              <w:t xml:space="preserve">Итого </w:t>
            </w:r>
          </w:p>
          <w:p w14:paraId="17D9BA68" w14:textId="77777777" w:rsidR="006310AA" w:rsidRPr="00F22D2E" w:rsidRDefault="00F94B41">
            <w:pPr>
              <w:pStyle w:val="GOSTTablenorm"/>
            </w:pPr>
            <w:r w:rsidRPr="00F22D2E">
              <w:t>Сумма на текущий финансовый год</w:t>
            </w:r>
          </w:p>
        </w:tc>
        <w:tc>
          <w:tcPr>
            <w:tcW w:w="1699" w:type="dxa"/>
          </w:tcPr>
          <w:p w14:paraId="16D0F569" w14:textId="77777777" w:rsidR="006310AA" w:rsidRPr="00F22D2E" w:rsidRDefault="00F94B41">
            <w:pPr>
              <w:pStyle w:val="GOSTTablenorm"/>
            </w:pPr>
            <w:r w:rsidRPr="00F22D2E">
              <w:t>R_G_S3_1_F_R5</w:t>
            </w:r>
          </w:p>
        </w:tc>
        <w:tc>
          <w:tcPr>
            <w:tcW w:w="567" w:type="dxa"/>
          </w:tcPr>
          <w:p w14:paraId="69637783" w14:textId="77777777" w:rsidR="006310AA" w:rsidRPr="00F22D2E" w:rsidRDefault="00F94B41">
            <w:pPr>
              <w:pStyle w:val="GOSTTablenorm"/>
              <w:jc w:val="center"/>
            </w:pPr>
            <w:r w:rsidRPr="00F22D2E">
              <w:t>П</w:t>
            </w:r>
          </w:p>
        </w:tc>
        <w:tc>
          <w:tcPr>
            <w:tcW w:w="1133" w:type="dxa"/>
          </w:tcPr>
          <w:p w14:paraId="27ECC98A" w14:textId="77777777" w:rsidR="006310AA" w:rsidRPr="00F22D2E" w:rsidRDefault="00F94B41">
            <w:pPr>
              <w:pStyle w:val="GOSTTablenorm"/>
            </w:pPr>
            <w:r w:rsidRPr="00F22D2E">
              <w:t>N(20.2)</w:t>
            </w:r>
          </w:p>
        </w:tc>
        <w:tc>
          <w:tcPr>
            <w:tcW w:w="567" w:type="dxa"/>
          </w:tcPr>
          <w:p w14:paraId="41FC6AA8" w14:textId="77777777" w:rsidR="006310AA" w:rsidRPr="00F22D2E" w:rsidRDefault="00F94B41">
            <w:pPr>
              <w:pStyle w:val="GOSTTablenorm"/>
              <w:jc w:val="center"/>
              <w:rPr>
                <w:szCs w:val="22"/>
              </w:rPr>
            </w:pPr>
            <w:r w:rsidRPr="00F22D2E">
              <w:rPr>
                <w:szCs w:val="22"/>
              </w:rPr>
              <w:t>Н</w:t>
            </w:r>
          </w:p>
        </w:tc>
        <w:tc>
          <w:tcPr>
            <w:tcW w:w="3961" w:type="dxa"/>
          </w:tcPr>
          <w:p w14:paraId="0B94795D" w14:textId="717ADB33" w:rsidR="006310AA" w:rsidRPr="00F22D2E" w:rsidRDefault="00F94B41">
            <w:pPr>
              <w:pStyle w:val="GOSTTablenorm"/>
            </w:pPr>
            <w:r w:rsidRPr="00F22D2E">
              <w:t>Указываются итоговые объемы сумм изменений (увеличение или уменьшение) распределенных бюджетных ассигно</w:t>
            </w:r>
            <w:r w:rsidR="000B314F">
              <w:t>ваний на текущий финансовый год</w:t>
            </w:r>
          </w:p>
        </w:tc>
      </w:tr>
      <w:tr w:rsidR="006310AA" w:rsidRPr="00F22D2E" w14:paraId="3B508B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4F20798" w14:textId="77777777" w:rsidR="006310AA" w:rsidRPr="00F22D2E" w:rsidRDefault="00F94B41">
            <w:pPr>
              <w:pStyle w:val="GOSTTablenorm"/>
            </w:pPr>
            <w:r w:rsidRPr="00F22D2E">
              <w:t xml:space="preserve">Итого </w:t>
            </w:r>
          </w:p>
          <w:p w14:paraId="341A45FC" w14:textId="77777777" w:rsidR="006310AA" w:rsidRPr="00F22D2E" w:rsidRDefault="00F94B41">
            <w:pPr>
              <w:pStyle w:val="GOSTTablenorm"/>
            </w:pPr>
            <w:r w:rsidRPr="00F22D2E">
              <w:t>Сумма на плановый период Первый год</w:t>
            </w:r>
          </w:p>
        </w:tc>
        <w:tc>
          <w:tcPr>
            <w:tcW w:w="1699" w:type="dxa"/>
          </w:tcPr>
          <w:p w14:paraId="6EFBA05F" w14:textId="77777777" w:rsidR="006310AA" w:rsidRPr="00F22D2E" w:rsidRDefault="00F94B41">
            <w:pPr>
              <w:pStyle w:val="GOSTTablenorm"/>
            </w:pPr>
            <w:r w:rsidRPr="00F22D2E">
              <w:t>R_G_S3_1_F_R6</w:t>
            </w:r>
          </w:p>
        </w:tc>
        <w:tc>
          <w:tcPr>
            <w:tcW w:w="567" w:type="dxa"/>
          </w:tcPr>
          <w:p w14:paraId="464455D2" w14:textId="77777777" w:rsidR="006310AA" w:rsidRPr="00F22D2E" w:rsidRDefault="00F94B41">
            <w:pPr>
              <w:pStyle w:val="GOSTTablenorm"/>
              <w:jc w:val="center"/>
            </w:pPr>
            <w:r w:rsidRPr="00F22D2E">
              <w:t>П</w:t>
            </w:r>
          </w:p>
        </w:tc>
        <w:tc>
          <w:tcPr>
            <w:tcW w:w="1133" w:type="dxa"/>
          </w:tcPr>
          <w:p w14:paraId="469D3620" w14:textId="77777777" w:rsidR="006310AA" w:rsidRPr="00F22D2E" w:rsidRDefault="00F94B41">
            <w:pPr>
              <w:pStyle w:val="GOSTTablenorm"/>
            </w:pPr>
            <w:r w:rsidRPr="00F22D2E">
              <w:t>N(20.2)</w:t>
            </w:r>
          </w:p>
        </w:tc>
        <w:tc>
          <w:tcPr>
            <w:tcW w:w="567" w:type="dxa"/>
          </w:tcPr>
          <w:p w14:paraId="1832457D" w14:textId="77777777" w:rsidR="006310AA" w:rsidRPr="00F22D2E" w:rsidRDefault="00F94B41">
            <w:pPr>
              <w:pStyle w:val="GOSTTablenorm"/>
              <w:jc w:val="center"/>
              <w:rPr>
                <w:szCs w:val="22"/>
              </w:rPr>
            </w:pPr>
            <w:r w:rsidRPr="00F22D2E">
              <w:rPr>
                <w:szCs w:val="22"/>
              </w:rPr>
              <w:t>Н</w:t>
            </w:r>
          </w:p>
        </w:tc>
        <w:tc>
          <w:tcPr>
            <w:tcW w:w="3961" w:type="dxa"/>
          </w:tcPr>
          <w:p w14:paraId="5BA09A69" w14:textId="2F93733E" w:rsidR="006310AA" w:rsidRPr="00F22D2E" w:rsidRDefault="00F94B41">
            <w:pPr>
              <w:pStyle w:val="GOSTTablenorm"/>
            </w:pPr>
            <w:r w:rsidRPr="00F22D2E">
              <w:t xml:space="preserve">Указываются итоговые объемы сумм изменений (увеличение или уменьшение) распределенных бюджетных ассигнований </w:t>
            </w:r>
            <w:r w:rsidR="000B314F">
              <w:t>на первый год планового периода</w:t>
            </w:r>
          </w:p>
        </w:tc>
      </w:tr>
      <w:tr w:rsidR="006310AA" w:rsidRPr="00F22D2E" w14:paraId="33A82B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BFEFA67" w14:textId="77777777" w:rsidR="006310AA" w:rsidRPr="00F22D2E" w:rsidRDefault="00F94B41">
            <w:pPr>
              <w:pStyle w:val="GOSTTablenorm"/>
            </w:pPr>
            <w:r w:rsidRPr="00F22D2E">
              <w:t>Итого</w:t>
            </w:r>
          </w:p>
          <w:p w14:paraId="1FD8FAD1" w14:textId="77777777" w:rsidR="006310AA" w:rsidRPr="00F22D2E" w:rsidRDefault="00F94B41">
            <w:pPr>
              <w:pStyle w:val="GOSTTablenorm"/>
            </w:pPr>
            <w:r w:rsidRPr="00F22D2E">
              <w:t>Сумма на плановый период</w:t>
            </w:r>
          </w:p>
          <w:p w14:paraId="621ADCA5" w14:textId="77777777" w:rsidR="006310AA" w:rsidRPr="00F22D2E" w:rsidRDefault="00F94B41">
            <w:pPr>
              <w:pStyle w:val="GOSTTablenorm"/>
            </w:pPr>
            <w:r w:rsidRPr="00F22D2E">
              <w:t>Второй год</w:t>
            </w:r>
          </w:p>
        </w:tc>
        <w:tc>
          <w:tcPr>
            <w:tcW w:w="1699" w:type="dxa"/>
          </w:tcPr>
          <w:p w14:paraId="3B8F930A" w14:textId="77777777" w:rsidR="006310AA" w:rsidRPr="00F22D2E" w:rsidRDefault="00F94B41">
            <w:pPr>
              <w:pStyle w:val="GOSTTablenorm"/>
            </w:pPr>
            <w:r w:rsidRPr="00F22D2E">
              <w:t>R_G_S3_1_F_R7</w:t>
            </w:r>
          </w:p>
        </w:tc>
        <w:tc>
          <w:tcPr>
            <w:tcW w:w="567" w:type="dxa"/>
          </w:tcPr>
          <w:p w14:paraId="0E08AC18" w14:textId="77777777" w:rsidR="006310AA" w:rsidRPr="00F22D2E" w:rsidRDefault="00F94B41">
            <w:pPr>
              <w:pStyle w:val="GOSTTablenorm"/>
              <w:jc w:val="center"/>
            </w:pPr>
            <w:r w:rsidRPr="00F22D2E">
              <w:t>П</w:t>
            </w:r>
          </w:p>
        </w:tc>
        <w:tc>
          <w:tcPr>
            <w:tcW w:w="1133" w:type="dxa"/>
          </w:tcPr>
          <w:p w14:paraId="7DBED6CD" w14:textId="77777777" w:rsidR="006310AA" w:rsidRPr="00F22D2E" w:rsidRDefault="00F94B41">
            <w:pPr>
              <w:pStyle w:val="GOSTTablenorm"/>
            </w:pPr>
            <w:r w:rsidRPr="00F22D2E">
              <w:t>N(20.2)</w:t>
            </w:r>
          </w:p>
        </w:tc>
        <w:tc>
          <w:tcPr>
            <w:tcW w:w="567" w:type="dxa"/>
          </w:tcPr>
          <w:p w14:paraId="1D437E9F" w14:textId="77777777" w:rsidR="006310AA" w:rsidRPr="00F22D2E" w:rsidRDefault="00F94B41">
            <w:pPr>
              <w:pStyle w:val="GOSTTablenorm"/>
              <w:jc w:val="center"/>
              <w:rPr>
                <w:szCs w:val="22"/>
              </w:rPr>
            </w:pPr>
            <w:r w:rsidRPr="00F22D2E">
              <w:rPr>
                <w:szCs w:val="22"/>
              </w:rPr>
              <w:t>Н</w:t>
            </w:r>
          </w:p>
        </w:tc>
        <w:tc>
          <w:tcPr>
            <w:tcW w:w="3961" w:type="dxa"/>
          </w:tcPr>
          <w:p w14:paraId="415D4EE3" w14:textId="3D7DD3BA" w:rsidR="006310AA" w:rsidRPr="00F22D2E" w:rsidRDefault="00F94B41">
            <w:pPr>
              <w:pStyle w:val="GOSTTablenorm"/>
            </w:pPr>
            <w:r w:rsidRPr="00F22D2E">
              <w:t xml:space="preserve">Указываются итоговые объемы сумм изменений (увеличение или уменьшение) распределенных бюджетных ассигнований </w:t>
            </w:r>
            <w:r w:rsidR="000B314F">
              <w:t>на второй год планового периода</w:t>
            </w:r>
          </w:p>
        </w:tc>
      </w:tr>
      <w:tr w:rsidR="006310AA" w:rsidRPr="00F22D2E" w14:paraId="67CBD5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5AC545D" w14:textId="77777777" w:rsidR="006310AA" w:rsidRPr="00F22D2E" w:rsidRDefault="00F94B41">
            <w:pPr>
              <w:pStyle w:val="GOSTTablenorm"/>
            </w:pPr>
            <w:r w:rsidRPr="00F22D2E">
              <w:t>Итого</w:t>
            </w:r>
          </w:p>
          <w:p w14:paraId="4F2D4A40" w14:textId="77777777" w:rsidR="006310AA" w:rsidRPr="00F22D2E" w:rsidRDefault="00F94B41">
            <w:pPr>
              <w:pStyle w:val="GOSTTablenorm"/>
            </w:pPr>
            <w:r w:rsidRPr="00F22D2E">
              <w:t>Сумма на плановый период Третий год</w:t>
            </w:r>
          </w:p>
        </w:tc>
        <w:tc>
          <w:tcPr>
            <w:tcW w:w="1699" w:type="dxa"/>
          </w:tcPr>
          <w:p w14:paraId="17866A9F" w14:textId="77777777" w:rsidR="006310AA" w:rsidRPr="00F22D2E" w:rsidRDefault="00F94B41">
            <w:pPr>
              <w:pStyle w:val="GOSTTablenorm"/>
            </w:pPr>
            <w:r w:rsidRPr="00F22D2E">
              <w:t>R_G_S3_1_F_R7_2</w:t>
            </w:r>
          </w:p>
        </w:tc>
        <w:tc>
          <w:tcPr>
            <w:tcW w:w="567" w:type="dxa"/>
          </w:tcPr>
          <w:p w14:paraId="1AB5026C" w14:textId="77777777" w:rsidR="006310AA" w:rsidRPr="00F22D2E" w:rsidRDefault="00F94B41">
            <w:pPr>
              <w:pStyle w:val="GOSTTablenorm"/>
              <w:jc w:val="center"/>
            </w:pPr>
            <w:r w:rsidRPr="00F22D2E">
              <w:t>П</w:t>
            </w:r>
          </w:p>
        </w:tc>
        <w:tc>
          <w:tcPr>
            <w:tcW w:w="1133" w:type="dxa"/>
          </w:tcPr>
          <w:p w14:paraId="2D2AA69A" w14:textId="77777777" w:rsidR="006310AA" w:rsidRPr="00F22D2E" w:rsidRDefault="00F94B41">
            <w:pPr>
              <w:pStyle w:val="GOSTTablenorm"/>
            </w:pPr>
            <w:r w:rsidRPr="00F22D2E">
              <w:t>N(20.2)</w:t>
            </w:r>
          </w:p>
        </w:tc>
        <w:tc>
          <w:tcPr>
            <w:tcW w:w="567" w:type="dxa"/>
          </w:tcPr>
          <w:p w14:paraId="584632B8" w14:textId="77777777" w:rsidR="006310AA" w:rsidRPr="00F22D2E" w:rsidRDefault="00F94B41">
            <w:pPr>
              <w:pStyle w:val="GOSTTablenorm"/>
              <w:jc w:val="center"/>
              <w:rPr>
                <w:szCs w:val="22"/>
              </w:rPr>
            </w:pPr>
            <w:r w:rsidRPr="00F22D2E">
              <w:rPr>
                <w:szCs w:val="22"/>
              </w:rPr>
              <w:t>Н</w:t>
            </w:r>
          </w:p>
        </w:tc>
        <w:tc>
          <w:tcPr>
            <w:tcW w:w="3961" w:type="dxa"/>
          </w:tcPr>
          <w:p w14:paraId="18148F58" w14:textId="1DE6CE35" w:rsidR="006310AA" w:rsidRPr="00F22D2E" w:rsidRDefault="00F94B41">
            <w:pPr>
              <w:pStyle w:val="GOSTTablenorm"/>
            </w:pPr>
            <w:r w:rsidRPr="00F22D2E">
              <w:t>Указываются итоговые объемы сумм изменений (увеличение или уменьшение) распределенных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075331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1DA85FF" w14:textId="77777777" w:rsidR="006310AA" w:rsidRPr="00F22D2E" w:rsidRDefault="00F94B41">
            <w:pPr>
              <w:pStyle w:val="GOSTTablenorm"/>
            </w:pPr>
            <w:r w:rsidRPr="00F22D2E">
              <w:rPr>
                <w:b/>
              </w:rPr>
              <w:t>3.2. Бюджетные ассигнования на выплаты за счет связанных иностранных кредитов в текущем финансовом году</w:t>
            </w:r>
          </w:p>
        </w:tc>
      </w:tr>
      <w:tr w:rsidR="006310AA" w:rsidRPr="00F22D2E" w14:paraId="575D230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1D914A69" w14:textId="77777777" w:rsidR="006310AA" w:rsidRPr="00F22D2E" w:rsidRDefault="00F94B41">
            <w:pPr>
              <w:pStyle w:val="GOSTTablenorm"/>
            </w:pPr>
            <w:r w:rsidRPr="00F22D2E">
              <w:t>Бюджетные ассигнования на выплаты за счет связанных иностранных кредитов в текущем финансовом году</w:t>
            </w:r>
          </w:p>
        </w:tc>
        <w:tc>
          <w:tcPr>
            <w:tcW w:w="1699" w:type="dxa"/>
          </w:tcPr>
          <w:p w14:paraId="69E05C2F" w14:textId="77777777" w:rsidR="006310AA" w:rsidRPr="00F22D2E" w:rsidRDefault="00F94B41">
            <w:pPr>
              <w:pStyle w:val="GOSTTablenorm"/>
            </w:pPr>
            <w:r w:rsidRPr="00F22D2E">
              <w:t>R_763_G_S3_2_D</w:t>
            </w:r>
          </w:p>
        </w:tc>
        <w:tc>
          <w:tcPr>
            <w:tcW w:w="567" w:type="dxa"/>
          </w:tcPr>
          <w:p w14:paraId="5F3D6032" w14:textId="77777777" w:rsidR="006310AA" w:rsidRPr="00F22D2E" w:rsidRDefault="00F94B41">
            <w:pPr>
              <w:pStyle w:val="GOSTTablenorm"/>
              <w:jc w:val="center"/>
            </w:pPr>
            <w:r w:rsidRPr="00F22D2E">
              <w:t>С</w:t>
            </w:r>
          </w:p>
        </w:tc>
        <w:tc>
          <w:tcPr>
            <w:tcW w:w="1133" w:type="dxa"/>
          </w:tcPr>
          <w:p w14:paraId="50A0584C" w14:textId="77777777" w:rsidR="006310AA" w:rsidRPr="00F22D2E" w:rsidRDefault="00F94B41">
            <w:pPr>
              <w:pStyle w:val="GOSTTablenorm"/>
            </w:pPr>
            <w:r w:rsidRPr="00F22D2E">
              <w:t>tR_763_G_S3_2_D</w:t>
            </w:r>
          </w:p>
        </w:tc>
        <w:tc>
          <w:tcPr>
            <w:tcW w:w="567" w:type="dxa"/>
          </w:tcPr>
          <w:p w14:paraId="3268384C" w14:textId="77777777" w:rsidR="006310AA" w:rsidRPr="00F22D2E" w:rsidRDefault="00F94B41">
            <w:pPr>
              <w:pStyle w:val="GOSTTablenorm"/>
              <w:jc w:val="center"/>
              <w:rPr>
                <w:szCs w:val="22"/>
              </w:rPr>
            </w:pPr>
            <w:r w:rsidRPr="00F22D2E">
              <w:rPr>
                <w:szCs w:val="22"/>
              </w:rPr>
              <w:t>Н</w:t>
            </w:r>
          </w:p>
        </w:tc>
        <w:tc>
          <w:tcPr>
            <w:tcW w:w="3961" w:type="dxa"/>
          </w:tcPr>
          <w:p w14:paraId="63448988" w14:textId="3A8186A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_Ref106183460 \h  \* MERGEFORMAT </w:instrText>
            </w:r>
            <w:r w:rsidRPr="00F22D2E">
              <w:fldChar w:fldCharType="separate"/>
            </w:r>
            <w:r w:rsidR="002C7CC9">
              <w:t>269</w:t>
            </w:r>
            <w:r w:rsidRPr="00F22D2E">
              <w:fldChar w:fldCharType="end"/>
            </w:r>
          </w:p>
        </w:tc>
      </w:tr>
      <w:tr w:rsidR="006310AA" w:rsidRPr="00F22D2E" w14:paraId="139449E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B15068E" w14:textId="77777777" w:rsidR="006310AA" w:rsidRPr="00F22D2E" w:rsidRDefault="00F94B41">
            <w:pPr>
              <w:pStyle w:val="GOSTTablenorm"/>
            </w:pPr>
            <w:r w:rsidRPr="00F22D2E">
              <w:lastRenderedPageBreak/>
              <w:t xml:space="preserve">Итого </w:t>
            </w:r>
          </w:p>
          <w:p w14:paraId="60A92E9B" w14:textId="77777777" w:rsidR="006310AA" w:rsidRPr="00F22D2E" w:rsidRDefault="00F94B41">
            <w:pPr>
              <w:pStyle w:val="GOSTTablenorm"/>
            </w:pPr>
            <w:r w:rsidRPr="00F22D2E">
              <w:t>Сумма на текущий финансовый год</w:t>
            </w:r>
          </w:p>
        </w:tc>
        <w:tc>
          <w:tcPr>
            <w:tcW w:w="1699" w:type="dxa"/>
          </w:tcPr>
          <w:p w14:paraId="556DD2EA" w14:textId="77777777" w:rsidR="006310AA" w:rsidRPr="00F22D2E" w:rsidRDefault="00F94B41">
            <w:pPr>
              <w:pStyle w:val="GOSTTablenorm"/>
            </w:pPr>
            <w:r w:rsidRPr="00F22D2E">
              <w:t>R_G_S3_2_F_R5</w:t>
            </w:r>
          </w:p>
        </w:tc>
        <w:tc>
          <w:tcPr>
            <w:tcW w:w="567" w:type="dxa"/>
          </w:tcPr>
          <w:p w14:paraId="71413658" w14:textId="77777777" w:rsidR="006310AA" w:rsidRPr="00F22D2E" w:rsidRDefault="00F94B41">
            <w:pPr>
              <w:pStyle w:val="GOSTTablenorm"/>
              <w:jc w:val="center"/>
            </w:pPr>
            <w:r w:rsidRPr="00F22D2E">
              <w:t>П</w:t>
            </w:r>
          </w:p>
        </w:tc>
        <w:tc>
          <w:tcPr>
            <w:tcW w:w="1133" w:type="dxa"/>
          </w:tcPr>
          <w:p w14:paraId="6DCEB7EA" w14:textId="77777777" w:rsidR="006310AA" w:rsidRPr="00F22D2E" w:rsidRDefault="00F94B41">
            <w:pPr>
              <w:pStyle w:val="GOSTTablenorm"/>
            </w:pPr>
            <w:r w:rsidRPr="00F22D2E">
              <w:t>N(20.2)</w:t>
            </w:r>
          </w:p>
        </w:tc>
        <w:tc>
          <w:tcPr>
            <w:tcW w:w="567" w:type="dxa"/>
          </w:tcPr>
          <w:p w14:paraId="2E728638" w14:textId="77777777" w:rsidR="006310AA" w:rsidRPr="00F22D2E" w:rsidRDefault="00F94B41">
            <w:pPr>
              <w:pStyle w:val="GOSTTablenorm"/>
              <w:jc w:val="center"/>
              <w:rPr>
                <w:szCs w:val="22"/>
              </w:rPr>
            </w:pPr>
            <w:r w:rsidRPr="00F22D2E">
              <w:rPr>
                <w:szCs w:val="22"/>
              </w:rPr>
              <w:t>Н</w:t>
            </w:r>
          </w:p>
        </w:tc>
        <w:tc>
          <w:tcPr>
            <w:tcW w:w="3961" w:type="dxa"/>
          </w:tcPr>
          <w:p w14:paraId="7A93CFB5" w14:textId="135ABD51" w:rsidR="006310AA" w:rsidRPr="00F22D2E" w:rsidRDefault="00F94B41">
            <w:pPr>
              <w:pStyle w:val="GOSTTablenorm"/>
            </w:pPr>
            <w:r w:rsidRPr="00F22D2E">
              <w:t>Указываются итоговые объемы изменений (увеличение или уменьшение) распределенных бюджетных ассигнований на выплаты за счет связанных иностранных кре</w:t>
            </w:r>
            <w:r w:rsidR="000B314F">
              <w:t>дитов на текущий финансовый год</w:t>
            </w:r>
          </w:p>
        </w:tc>
      </w:tr>
      <w:tr w:rsidR="006310AA" w:rsidRPr="00F22D2E" w14:paraId="66FBCE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AE3827A" w14:textId="77777777" w:rsidR="006310AA" w:rsidRPr="00F22D2E" w:rsidRDefault="00F94B41">
            <w:pPr>
              <w:pStyle w:val="GOSTTablenorm"/>
            </w:pPr>
            <w:r w:rsidRPr="00F22D2E">
              <w:t xml:space="preserve">Итого </w:t>
            </w:r>
          </w:p>
          <w:p w14:paraId="45114335" w14:textId="77777777" w:rsidR="006310AA" w:rsidRPr="00F22D2E" w:rsidRDefault="00F94B41">
            <w:pPr>
              <w:pStyle w:val="GOSTTablenorm"/>
            </w:pPr>
            <w:r w:rsidRPr="00F22D2E">
              <w:t>Сумма на первый плановый год</w:t>
            </w:r>
          </w:p>
        </w:tc>
        <w:tc>
          <w:tcPr>
            <w:tcW w:w="1699" w:type="dxa"/>
          </w:tcPr>
          <w:p w14:paraId="424C2DA2" w14:textId="77777777" w:rsidR="006310AA" w:rsidRPr="00F22D2E" w:rsidRDefault="00F94B41">
            <w:pPr>
              <w:pStyle w:val="GOSTTablenorm"/>
            </w:pPr>
            <w:r w:rsidRPr="00F22D2E">
              <w:t>R_G_S3_2_F_R5_2</w:t>
            </w:r>
          </w:p>
        </w:tc>
        <w:tc>
          <w:tcPr>
            <w:tcW w:w="567" w:type="dxa"/>
          </w:tcPr>
          <w:p w14:paraId="7F7F7079" w14:textId="77777777" w:rsidR="006310AA" w:rsidRPr="00F22D2E" w:rsidRDefault="00F94B41">
            <w:pPr>
              <w:pStyle w:val="GOSTTablenorm"/>
              <w:jc w:val="center"/>
            </w:pPr>
            <w:r w:rsidRPr="00F22D2E">
              <w:t>П</w:t>
            </w:r>
          </w:p>
        </w:tc>
        <w:tc>
          <w:tcPr>
            <w:tcW w:w="1133" w:type="dxa"/>
          </w:tcPr>
          <w:p w14:paraId="570ABCE1" w14:textId="77777777" w:rsidR="006310AA" w:rsidRPr="00F22D2E" w:rsidRDefault="00F94B41">
            <w:pPr>
              <w:pStyle w:val="GOSTTablenorm"/>
            </w:pPr>
            <w:r w:rsidRPr="00F22D2E">
              <w:t>N(20.2)</w:t>
            </w:r>
          </w:p>
        </w:tc>
        <w:tc>
          <w:tcPr>
            <w:tcW w:w="567" w:type="dxa"/>
          </w:tcPr>
          <w:p w14:paraId="51FCE55E" w14:textId="77777777" w:rsidR="006310AA" w:rsidRPr="00F22D2E" w:rsidRDefault="00F94B41">
            <w:pPr>
              <w:pStyle w:val="GOSTTablenorm"/>
              <w:jc w:val="center"/>
              <w:rPr>
                <w:szCs w:val="22"/>
              </w:rPr>
            </w:pPr>
            <w:r w:rsidRPr="00F22D2E">
              <w:rPr>
                <w:szCs w:val="22"/>
              </w:rPr>
              <w:t>Н</w:t>
            </w:r>
          </w:p>
        </w:tc>
        <w:tc>
          <w:tcPr>
            <w:tcW w:w="3961" w:type="dxa"/>
          </w:tcPr>
          <w:p w14:paraId="6DF83AFC" w14:textId="57308209" w:rsidR="006310AA" w:rsidRPr="00F22D2E" w:rsidRDefault="00F94B41">
            <w:pPr>
              <w:pStyle w:val="GOSTTablenorm"/>
            </w:pPr>
            <w:r w:rsidRPr="00F22D2E">
              <w:t>Указываются итоговые объемы изменений (увеличение или уменьшение) распределенных бюджетных ассигнований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w:t>
            </w:r>
            <w:r w:rsidR="000B314F">
              <w:t>ый период) указанным документом</w:t>
            </w:r>
          </w:p>
        </w:tc>
      </w:tr>
      <w:tr w:rsidR="006310AA" w:rsidRPr="00F22D2E" w14:paraId="5AC61EC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535C4A7" w14:textId="77777777" w:rsidR="006310AA" w:rsidRPr="00F22D2E" w:rsidRDefault="00F94B41">
            <w:pPr>
              <w:pStyle w:val="GOSTTablenorm"/>
            </w:pPr>
            <w:r w:rsidRPr="00F22D2E">
              <w:rPr>
                <w:b/>
                <w:szCs w:val="22"/>
              </w:rPr>
              <w:t>Подписи</w:t>
            </w:r>
          </w:p>
        </w:tc>
      </w:tr>
      <w:tr w:rsidR="006310AA" w:rsidRPr="00F22D2E" w14:paraId="382C133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D975F2D" w14:textId="77777777" w:rsidR="006310AA" w:rsidRPr="00F22D2E" w:rsidRDefault="00F94B41">
            <w:pPr>
              <w:pStyle w:val="GOSTTablenorm"/>
            </w:pPr>
            <w:r w:rsidRPr="00F22D2E">
              <w:t>Расшифровка подписи</w:t>
            </w:r>
          </w:p>
        </w:tc>
        <w:tc>
          <w:tcPr>
            <w:tcW w:w="1699" w:type="dxa"/>
          </w:tcPr>
          <w:p w14:paraId="332B4BF7" w14:textId="77777777" w:rsidR="006310AA" w:rsidRPr="00F22D2E" w:rsidRDefault="00F94B41">
            <w:pPr>
              <w:pStyle w:val="GOSTTablenorm"/>
            </w:pPr>
            <w:r w:rsidRPr="00F22D2E">
              <w:t>VSL_ListApp_Executor_SFP</w:t>
            </w:r>
          </w:p>
        </w:tc>
        <w:tc>
          <w:tcPr>
            <w:tcW w:w="567" w:type="dxa"/>
          </w:tcPr>
          <w:p w14:paraId="1F0E1E12" w14:textId="77777777" w:rsidR="006310AA" w:rsidRPr="00F22D2E" w:rsidRDefault="00F94B41">
            <w:pPr>
              <w:pStyle w:val="GOSTTablenorm"/>
              <w:jc w:val="center"/>
            </w:pPr>
            <w:r w:rsidRPr="00F22D2E">
              <w:t>П</w:t>
            </w:r>
          </w:p>
        </w:tc>
        <w:tc>
          <w:tcPr>
            <w:tcW w:w="1133" w:type="dxa"/>
          </w:tcPr>
          <w:p w14:paraId="7BA45C1F" w14:textId="77777777" w:rsidR="006310AA" w:rsidRPr="00F22D2E" w:rsidRDefault="00F94B41">
            <w:pPr>
              <w:pStyle w:val="GOSTTablenorm"/>
            </w:pPr>
            <w:r w:rsidRPr="00F22D2E">
              <w:t>Т(1-100)</w:t>
            </w:r>
          </w:p>
        </w:tc>
        <w:tc>
          <w:tcPr>
            <w:tcW w:w="567" w:type="dxa"/>
          </w:tcPr>
          <w:p w14:paraId="6B6F0B51" w14:textId="77777777" w:rsidR="006310AA" w:rsidRPr="00F22D2E" w:rsidRDefault="00F94B41">
            <w:pPr>
              <w:pStyle w:val="GOSTTablenorm"/>
              <w:jc w:val="center"/>
              <w:rPr>
                <w:szCs w:val="22"/>
              </w:rPr>
            </w:pPr>
            <w:r w:rsidRPr="00F22D2E">
              <w:rPr>
                <w:szCs w:val="22"/>
              </w:rPr>
              <w:t>Н</w:t>
            </w:r>
          </w:p>
        </w:tc>
        <w:tc>
          <w:tcPr>
            <w:tcW w:w="3961" w:type="dxa"/>
          </w:tcPr>
          <w:p w14:paraId="1E121E96" w14:textId="4F3A4D11" w:rsidR="006310AA" w:rsidRPr="00F22D2E" w:rsidRDefault="00F94B41">
            <w:pPr>
              <w:pStyle w:val="GOSTTablenorm"/>
            </w:pPr>
            <w:r w:rsidRPr="00F22D2E">
              <w:t>Указывается фамилия и инициалы лица, формирующе</w:t>
            </w:r>
            <w:r w:rsidR="000B314F">
              <w:t>го отчетность по лицевому счету</w:t>
            </w:r>
          </w:p>
        </w:tc>
      </w:tr>
      <w:tr w:rsidR="006310AA" w:rsidRPr="00F22D2E" w14:paraId="551A979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DEA2410" w14:textId="77777777" w:rsidR="006310AA" w:rsidRPr="00F22D2E" w:rsidRDefault="00F94B41">
            <w:pPr>
              <w:pStyle w:val="GOSTTablenorm"/>
            </w:pPr>
            <w:r w:rsidRPr="00F22D2E">
              <w:t>Должность ответственного исполнителя</w:t>
            </w:r>
          </w:p>
        </w:tc>
        <w:tc>
          <w:tcPr>
            <w:tcW w:w="1699" w:type="dxa"/>
          </w:tcPr>
          <w:p w14:paraId="6A762FAF" w14:textId="77777777" w:rsidR="006310AA" w:rsidRPr="00F22D2E" w:rsidRDefault="00F94B41">
            <w:pPr>
              <w:pStyle w:val="GOSTTablenorm"/>
            </w:pPr>
            <w:r w:rsidRPr="00F22D2E">
              <w:t>VSL_ListApp_Executor_Post</w:t>
            </w:r>
          </w:p>
        </w:tc>
        <w:tc>
          <w:tcPr>
            <w:tcW w:w="567" w:type="dxa"/>
          </w:tcPr>
          <w:p w14:paraId="53103D6A" w14:textId="77777777" w:rsidR="006310AA" w:rsidRPr="00F22D2E" w:rsidRDefault="00F94B41">
            <w:pPr>
              <w:pStyle w:val="GOSTTablenorm"/>
              <w:jc w:val="center"/>
            </w:pPr>
            <w:r w:rsidRPr="00F22D2E">
              <w:t>П</w:t>
            </w:r>
          </w:p>
        </w:tc>
        <w:tc>
          <w:tcPr>
            <w:tcW w:w="1133" w:type="dxa"/>
          </w:tcPr>
          <w:p w14:paraId="3110FA7A" w14:textId="77777777" w:rsidR="006310AA" w:rsidRPr="00F22D2E" w:rsidRDefault="00F94B41">
            <w:pPr>
              <w:pStyle w:val="GOSTTablenorm"/>
            </w:pPr>
            <w:r w:rsidRPr="00F22D2E">
              <w:t>Т(1-100)</w:t>
            </w:r>
          </w:p>
        </w:tc>
        <w:tc>
          <w:tcPr>
            <w:tcW w:w="567" w:type="dxa"/>
          </w:tcPr>
          <w:p w14:paraId="7365F488" w14:textId="77777777" w:rsidR="006310AA" w:rsidRPr="00F22D2E" w:rsidRDefault="00F94B41">
            <w:pPr>
              <w:pStyle w:val="GOSTTablenorm"/>
              <w:jc w:val="center"/>
              <w:rPr>
                <w:szCs w:val="22"/>
              </w:rPr>
            </w:pPr>
            <w:r w:rsidRPr="00F22D2E">
              <w:rPr>
                <w:szCs w:val="22"/>
              </w:rPr>
              <w:t>Н</w:t>
            </w:r>
          </w:p>
        </w:tc>
        <w:tc>
          <w:tcPr>
            <w:tcW w:w="3961" w:type="dxa"/>
          </w:tcPr>
          <w:p w14:paraId="2962F9EC" w14:textId="6ABC75E2" w:rsidR="006310AA" w:rsidRPr="00F22D2E" w:rsidRDefault="00F94B41">
            <w:pPr>
              <w:pStyle w:val="GOSTTablenorm"/>
            </w:pPr>
            <w:r w:rsidRPr="00F22D2E">
              <w:t>Указывается должность лица, формирующе</w:t>
            </w:r>
            <w:r w:rsidR="000B314F">
              <w:t>го отчетность по лицевому счету</w:t>
            </w:r>
          </w:p>
        </w:tc>
      </w:tr>
      <w:tr w:rsidR="006310AA" w:rsidRPr="00F22D2E" w14:paraId="525D67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367948" w14:textId="77777777" w:rsidR="006310AA" w:rsidRPr="00F22D2E" w:rsidRDefault="00F94B41">
            <w:pPr>
              <w:pStyle w:val="GOSTTablenorm"/>
            </w:pPr>
            <w:r w:rsidRPr="00F22D2E">
              <w:t>Телефон ответственного исполнителя</w:t>
            </w:r>
          </w:p>
        </w:tc>
        <w:tc>
          <w:tcPr>
            <w:tcW w:w="1699" w:type="dxa"/>
          </w:tcPr>
          <w:p w14:paraId="5CD7C1E8" w14:textId="77777777" w:rsidR="006310AA" w:rsidRPr="00F22D2E" w:rsidRDefault="00F94B41">
            <w:pPr>
              <w:pStyle w:val="GOSTTablenorm"/>
            </w:pPr>
            <w:r w:rsidRPr="00F22D2E">
              <w:t>VSL_ListApp_Executor_TEL</w:t>
            </w:r>
          </w:p>
        </w:tc>
        <w:tc>
          <w:tcPr>
            <w:tcW w:w="567" w:type="dxa"/>
          </w:tcPr>
          <w:p w14:paraId="5C36B9C5" w14:textId="77777777" w:rsidR="006310AA" w:rsidRPr="00F22D2E" w:rsidRDefault="00F94B41">
            <w:pPr>
              <w:pStyle w:val="GOSTTablenorm"/>
              <w:jc w:val="center"/>
            </w:pPr>
            <w:r w:rsidRPr="00F22D2E">
              <w:t>П</w:t>
            </w:r>
          </w:p>
        </w:tc>
        <w:tc>
          <w:tcPr>
            <w:tcW w:w="1133" w:type="dxa"/>
          </w:tcPr>
          <w:p w14:paraId="3A81A843" w14:textId="77777777" w:rsidR="006310AA" w:rsidRPr="00F22D2E" w:rsidRDefault="00F94B41">
            <w:pPr>
              <w:pStyle w:val="GOSTTablenorm"/>
            </w:pPr>
            <w:r w:rsidRPr="00F22D2E">
              <w:t>Т(1-50)</w:t>
            </w:r>
          </w:p>
        </w:tc>
        <w:tc>
          <w:tcPr>
            <w:tcW w:w="567" w:type="dxa"/>
          </w:tcPr>
          <w:p w14:paraId="1B20E92F" w14:textId="77777777" w:rsidR="006310AA" w:rsidRPr="00F22D2E" w:rsidRDefault="00F94B41">
            <w:pPr>
              <w:pStyle w:val="GOSTTablenorm"/>
              <w:jc w:val="center"/>
              <w:rPr>
                <w:szCs w:val="22"/>
              </w:rPr>
            </w:pPr>
            <w:r w:rsidRPr="00F22D2E">
              <w:rPr>
                <w:szCs w:val="22"/>
              </w:rPr>
              <w:t>Н</w:t>
            </w:r>
          </w:p>
        </w:tc>
        <w:tc>
          <w:tcPr>
            <w:tcW w:w="3961" w:type="dxa"/>
          </w:tcPr>
          <w:p w14:paraId="589E778E" w14:textId="282A6A84" w:rsidR="006310AA" w:rsidRPr="00F22D2E" w:rsidRDefault="00F94B41">
            <w:pPr>
              <w:pStyle w:val="GOSTTablenorm"/>
            </w:pPr>
            <w:r w:rsidRPr="00F22D2E">
              <w:t>Указывается телефон лица, формирующего отчет</w:t>
            </w:r>
            <w:r w:rsidR="000B314F">
              <w:t>ность по лицевому счету</w:t>
            </w:r>
          </w:p>
        </w:tc>
      </w:tr>
      <w:tr w:rsidR="006310AA" w:rsidRPr="00F22D2E" w14:paraId="658F04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4534063" w14:textId="77777777" w:rsidR="006310AA" w:rsidRPr="00F22D2E" w:rsidRDefault="00F94B41">
            <w:pPr>
              <w:pStyle w:val="GOSTTablenorm"/>
            </w:pPr>
            <w:r w:rsidRPr="00F22D2E">
              <w:t>Дата подписания</w:t>
            </w:r>
          </w:p>
        </w:tc>
        <w:tc>
          <w:tcPr>
            <w:tcW w:w="1699" w:type="dxa"/>
          </w:tcPr>
          <w:p w14:paraId="68D9FB7E" w14:textId="77777777" w:rsidR="006310AA" w:rsidRPr="00F22D2E" w:rsidRDefault="00F94B41">
            <w:pPr>
              <w:pStyle w:val="GOSTTablenorm"/>
            </w:pPr>
            <w:r w:rsidRPr="00F22D2E">
              <w:t>VSL_ListApp_Executor_Date</w:t>
            </w:r>
          </w:p>
        </w:tc>
        <w:tc>
          <w:tcPr>
            <w:tcW w:w="567" w:type="dxa"/>
          </w:tcPr>
          <w:p w14:paraId="0D91EF56" w14:textId="77777777" w:rsidR="006310AA" w:rsidRPr="00F22D2E" w:rsidRDefault="00F94B41">
            <w:pPr>
              <w:pStyle w:val="GOSTTablenorm"/>
              <w:jc w:val="center"/>
            </w:pPr>
            <w:r w:rsidRPr="00F22D2E">
              <w:t>П</w:t>
            </w:r>
          </w:p>
        </w:tc>
        <w:tc>
          <w:tcPr>
            <w:tcW w:w="1133" w:type="dxa"/>
          </w:tcPr>
          <w:p w14:paraId="32977290" w14:textId="77777777" w:rsidR="006310AA" w:rsidRPr="00F22D2E" w:rsidRDefault="00F94B41">
            <w:pPr>
              <w:pStyle w:val="GOSTTablenorm"/>
            </w:pPr>
            <w:r w:rsidRPr="00F22D2E">
              <w:t>Date</w:t>
            </w:r>
          </w:p>
        </w:tc>
        <w:tc>
          <w:tcPr>
            <w:tcW w:w="567" w:type="dxa"/>
          </w:tcPr>
          <w:p w14:paraId="7712BA41" w14:textId="77777777" w:rsidR="006310AA" w:rsidRPr="00F22D2E" w:rsidRDefault="00F94B41">
            <w:pPr>
              <w:pStyle w:val="GOSTTablenorm"/>
              <w:jc w:val="center"/>
              <w:rPr>
                <w:szCs w:val="22"/>
              </w:rPr>
            </w:pPr>
            <w:r w:rsidRPr="00F22D2E">
              <w:rPr>
                <w:szCs w:val="22"/>
              </w:rPr>
              <w:t>Н</w:t>
            </w:r>
          </w:p>
        </w:tc>
        <w:tc>
          <w:tcPr>
            <w:tcW w:w="3961" w:type="dxa"/>
          </w:tcPr>
          <w:p w14:paraId="24803571" w14:textId="388A2D52" w:rsidR="006310AA" w:rsidRPr="00F22D2E" w:rsidRDefault="00F94B41">
            <w:pPr>
              <w:pStyle w:val="GOSTTablenorm"/>
            </w:pPr>
            <w:r w:rsidRPr="00F22D2E">
              <w:t>Указывается дата по</w:t>
            </w:r>
            <w:r w:rsidR="000B314F">
              <w:t>дписания документа исполнителем</w:t>
            </w:r>
          </w:p>
        </w:tc>
      </w:tr>
      <w:tr w:rsidR="006310AA" w:rsidRPr="00F22D2E" w14:paraId="45A535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AA0CB54" w14:textId="77777777" w:rsidR="006310AA" w:rsidRPr="00F22D2E" w:rsidRDefault="00F94B41">
            <w:pPr>
              <w:pStyle w:val="GOSTTablenorm"/>
            </w:pPr>
            <w:r w:rsidRPr="00F22D2E">
              <w:rPr>
                <w:b/>
              </w:rPr>
              <w:t>Системная информация документа</w:t>
            </w:r>
          </w:p>
        </w:tc>
      </w:tr>
      <w:tr w:rsidR="006310AA" w:rsidRPr="00F22D2E" w14:paraId="3001AC3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DF6BDA4" w14:textId="77777777" w:rsidR="006310AA" w:rsidRPr="00F22D2E" w:rsidRDefault="00F94B41">
            <w:pPr>
              <w:pStyle w:val="GOSTTablenorm"/>
            </w:pPr>
            <w:r w:rsidRPr="00F22D2E">
              <w:t>Системная информация</w:t>
            </w:r>
          </w:p>
        </w:tc>
        <w:tc>
          <w:tcPr>
            <w:tcW w:w="1699" w:type="dxa"/>
          </w:tcPr>
          <w:p w14:paraId="2DD62DCC" w14:textId="77777777" w:rsidR="006310AA" w:rsidRPr="00F22D2E" w:rsidRDefault="00F94B41">
            <w:pPr>
              <w:pStyle w:val="GOSTTablenorm"/>
            </w:pPr>
            <w:r w:rsidRPr="00F22D2E">
              <w:t>StmInfrmtn_TF</w:t>
            </w:r>
          </w:p>
        </w:tc>
        <w:tc>
          <w:tcPr>
            <w:tcW w:w="567" w:type="dxa"/>
          </w:tcPr>
          <w:p w14:paraId="0CA7B046" w14:textId="77777777" w:rsidR="006310AA" w:rsidRPr="00F22D2E" w:rsidRDefault="00F94B41">
            <w:pPr>
              <w:pStyle w:val="GOSTTablenorm"/>
              <w:jc w:val="center"/>
            </w:pPr>
            <w:r w:rsidRPr="00F22D2E">
              <w:t>С</w:t>
            </w:r>
          </w:p>
        </w:tc>
        <w:tc>
          <w:tcPr>
            <w:tcW w:w="1133" w:type="dxa"/>
          </w:tcPr>
          <w:p w14:paraId="182213A5" w14:textId="77777777" w:rsidR="006310AA" w:rsidRPr="00F22D2E" w:rsidRDefault="00F94B41">
            <w:pPr>
              <w:pStyle w:val="GOSTTablenorm"/>
            </w:pPr>
            <w:r w:rsidRPr="00F22D2E">
              <w:t>tTF</w:t>
            </w:r>
          </w:p>
        </w:tc>
        <w:tc>
          <w:tcPr>
            <w:tcW w:w="567" w:type="dxa"/>
          </w:tcPr>
          <w:p w14:paraId="6E586CD7" w14:textId="77777777" w:rsidR="006310AA" w:rsidRPr="00F22D2E" w:rsidRDefault="00F94B41">
            <w:pPr>
              <w:pStyle w:val="GOSTTablenorm"/>
              <w:jc w:val="center"/>
            </w:pPr>
            <w:r w:rsidRPr="00F22D2E">
              <w:t>О</w:t>
            </w:r>
          </w:p>
        </w:tc>
        <w:tc>
          <w:tcPr>
            <w:tcW w:w="3961" w:type="dxa"/>
          </w:tcPr>
          <w:p w14:paraId="51547462" w14:textId="27F9868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6F1E77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B399BCB" w14:textId="77777777" w:rsidR="006310AA" w:rsidRPr="00F22D2E" w:rsidRDefault="00F94B41">
            <w:pPr>
              <w:pStyle w:val="GOSTTablenorm"/>
            </w:pPr>
            <w:r w:rsidRPr="00F22D2E">
              <w:t>Регистрационный номер</w:t>
            </w:r>
          </w:p>
        </w:tc>
        <w:tc>
          <w:tcPr>
            <w:tcW w:w="1699" w:type="dxa"/>
          </w:tcPr>
          <w:p w14:paraId="7C1A8958" w14:textId="77777777" w:rsidR="006310AA" w:rsidRPr="00F22D2E" w:rsidRDefault="00F94B41">
            <w:pPr>
              <w:pStyle w:val="GOSTTablenorm"/>
            </w:pPr>
            <w:r w:rsidRPr="00F22D2E">
              <w:t>TtlPrt_DocNumber</w:t>
            </w:r>
          </w:p>
        </w:tc>
        <w:tc>
          <w:tcPr>
            <w:tcW w:w="567" w:type="dxa"/>
          </w:tcPr>
          <w:p w14:paraId="2113E391" w14:textId="77777777" w:rsidR="006310AA" w:rsidRPr="00F22D2E" w:rsidRDefault="00F94B41">
            <w:pPr>
              <w:pStyle w:val="GOSTTablenorm"/>
              <w:jc w:val="center"/>
            </w:pPr>
            <w:r w:rsidRPr="00F22D2E">
              <w:t>П</w:t>
            </w:r>
          </w:p>
        </w:tc>
        <w:tc>
          <w:tcPr>
            <w:tcW w:w="1133" w:type="dxa"/>
          </w:tcPr>
          <w:p w14:paraId="130DE90D" w14:textId="77777777" w:rsidR="006310AA" w:rsidRPr="00F22D2E" w:rsidRDefault="00F94B41">
            <w:pPr>
              <w:pStyle w:val="GOSTTablenorm"/>
            </w:pPr>
            <w:r w:rsidRPr="00F22D2E">
              <w:t>Т(1-15)</w:t>
            </w:r>
          </w:p>
        </w:tc>
        <w:tc>
          <w:tcPr>
            <w:tcW w:w="567" w:type="dxa"/>
          </w:tcPr>
          <w:p w14:paraId="17B2541E" w14:textId="77777777" w:rsidR="006310AA" w:rsidRPr="00F22D2E" w:rsidRDefault="00F94B41">
            <w:pPr>
              <w:pStyle w:val="GOSTTablenorm"/>
              <w:jc w:val="center"/>
            </w:pPr>
            <w:r w:rsidRPr="00F22D2E">
              <w:t>О</w:t>
            </w:r>
          </w:p>
        </w:tc>
        <w:tc>
          <w:tcPr>
            <w:tcW w:w="3961" w:type="dxa"/>
          </w:tcPr>
          <w:p w14:paraId="2F51C5D0" w14:textId="6727DDD9" w:rsidR="006310AA" w:rsidRPr="00F22D2E" w:rsidRDefault="00F94B41">
            <w:pPr>
              <w:pStyle w:val="GOSTTablenorm"/>
            </w:pPr>
            <w:r w:rsidRPr="00F22D2E">
              <w:t>Указывается порядковый номер отчета в рамках от</w:t>
            </w:r>
            <w:r w:rsidR="000B314F">
              <w:t>четного финансового года и ТОФК</w:t>
            </w:r>
          </w:p>
        </w:tc>
      </w:tr>
      <w:tr w:rsidR="006310AA" w:rsidRPr="00F22D2E" w14:paraId="70044F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EEAD3B9" w14:textId="77777777" w:rsidR="006310AA" w:rsidRPr="00F22D2E" w:rsidRDefault="00F94B41">
            <w:pPr>
              <w:pStyle w:val="GOSTTablenorm"/>
            </w:pPr>
            <w:r w:rsidRPr="00F22D2E">
              <w:t>Наименование ТОФК открытия ЛС</w:t>
            </w:r>
          </w:p>
        </w:tc>
        <w:tc>
          <w:tcPr>
            <w:tcW w:w="1699" w:type="dxa"/>
          </w:tcPr>
          <w:p w14:paraId="11C95553" w14:textId="77777777" w:rsidR="006310AA" w:rsidRPr="00F22D2E" w:rsidRDefault="00F94B41">
            <w:pPr>
              <w:pStyle w:val="GOSTTablenorm"/>
            </w:pPr>
            <w:r w:rsidRPr="00F22D2E">
              <w:t>TtlPrt_OPENTOFK_NAME</w:t>
            </w:r>
          </w:p>
        </w:tc>
        <w:tc>
          <w:tcPr>
            <w:tcW w:w="567" w:type="dxa"/>
          </w:tcPr>
          <w:p w14:paraId="73DB0107" w14:textId="77777777" w:rsidR="006310AA" w:rsidRPr="00F22D2E" w:rsidRDefault="00F94B41">
            <w:pPr>
              <w:pStyle w:val="GOSTTablenorm"/>
              <w:jc w:val="center"/>
            </w:pPr>
            <w:r w:rsidRPr="00F22D2E">
              <w:t>П</w:t>
            </w:r>
          </w:p>
        </w:tc>
        <w:tc>
          <w:tcPr>
            <w:tcW w:w="1133" w:type="dxa"/>
          </w:tcPr>
          <w:p w14:paraId="33C36C5E" w14:textId="77777777" w:rsidR="006310AA" w:rsidRPr="00F22D2E" w:rsidRDefault="00F94B41">
            <w:pPr>
              <w:pStyle w:val="GOSTTablenorm"/>
            </w:pPr>
            <w:r w:rsidRPr="00F22D2E">
              <w:t>Т(1-2000)</w:t>
            </w:r>
          </w:p>
        </w:tc>
        <w:tc>
          <w:tcPr>
            <w:tcW w:w="567" w:type="dxa"/>
          </w:tcPr>
          <w:p w14:paraId="6B2131AE" w14:textId="77777777" w:rsidR="006310AA" w:rsidRPr="00F22D2E" w:rsidRDefault="00F94B41">
            <w:pPr>
              <w:pStyle w:val="GOSTTablenorm"/>
              <w:jc w:val="center"/>
            </w:pPr>
            <w:r w:rsidRPr="00F22D2E">
              <w:t>О</w:t>
            </w:r>
          </w:p>
        </w:tc>
        <w:tc>
          <w:tcPr>
            <w:tcW w:w="3961" w:type="dxa"/>
          </w:tcPr>
          <w:p w14:paraId="737BD0C0" w14:textId="0BB6E1DA" w:rsidR="006310AA" w:rsidRPr="00F22D2E" w:rsidRDefault="00F94B41">
            <w:pPr>
              <w:pStyle w:val="GOSTTablenorm"/>
            </w:pPr>
            <w:r w:rsidRPr="00F22D2E">
              <w:t>Указывается полное наименование ТОФК, где открыт ЛС</w:t>
            </w:r>
            <w:r w:rsidR="000B314F">
              <w:t>, по которому формируется отчет</w:t>
            </w:r>
          </w:p>
        </w:tc>
      </w:tr>
      <w:tr w:rsidR="006310AA" w:rsidRPr="00F22D2E" w14:paraId="5D1CA9B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0654EC4" w14:textId="77777777" w:rsidR="006310AA" w:rsidRPr="00F22D2E" w:rsidRDefault="00F94B41">
            <w:pPr>
              <w:pStyle w:val="GOSTTablenorm"/>
            </w:pPr>
            <w:r w:rsidRPr="00F22D2E">
              <w:t>Код ТОФК открытия ЛС</w:t>
            </w:r>
          </w:p>
        </w:tc>
        <w:tc>
          <w:tcPr>
            <w:tcW w:w="1699" w:type="dxa"/>
          </w:tcPr>
          <w:p w14:paraId="798BA704" w14:textId="77777777" w:rsidR="006310AA" w:rsidRPr="00F22D2E" w:rsidRDefault="00F94B41">
            <w:pPr>
              <w:pStyle w:val="GOSTTablenorm"/>
            </w:pPr>
            <w:r w:rsidRPr="00F22D2E">
              <w:t>TtlPrt_OPENTOFK_CODE</w:t>
            </w:r>
          </w:p>
        </w:tc>
        <w:tc>
          <w:tcPr>
            <w:tcW w:w="567" w:type="dxa"/>
          </w:tcPr>
          <w:p w14:paraId="7D93415B" w14:textId="77777777" w:rsidR="006310AA" w:rsidRPr="00F22D2E" w:rsidRDefault="00F94B41">
            <w:pPr>
              <w:pStyle w:val="GOSTTablenorm"/>
              <w:jc w:val="center"/>
            </w:pPr>
            <w:r w:rsidRPr="00F22D2E">
              <w:t>П</w:t>
            </w:r>
          </w:p>
        </w:tc>
        <w:tc>
          <w:tcPr>
            <w:tcW w:w="1133" w:type="dxa"/>
          </w:tcPr>
          <w:p w14:paraId="153F3879" w14:textId="77777777" w:rsidR="006310AA" w:rsidRPr="00F22D2E" w:rsidRDefault="00F94B41">
            <w:pPr>
              <w:pStyle w:val="GOSTTablenorm"/>
            </w:pPr>
            <w:r w:rsidRPr="00F22D2E">
              <w:t>Т(4)</w:t>
            </w:r>
          </w:p>
        </w:tc>
        <w:tc>
          <w:tcPr>
            <w:tcW w:w="567" w:type="dxa"/>
          </w:tcPr>
          <w:p w14:paraId="3566298A" w14:textId="77777777" w:rsidR="006310AA" w:rsidRPr="00F22D2E" w:rsidRDefault="00F94B41">
            <w:pPr>
              <w:pStyle w:val="GOSTTablenorm"/>
              <w:jc w:val="center"/>
            </w:pPr>
            <w:r w:rsidRPr="00F22D2E">
              <w:t>О</w:t>
            </w:r>
          </w:p>
        </w:tc>
        <w:tc>
          <w:tcPr>
            <w:tcW w:w="3961" w:type="dxa"/>
          </w:tcPr>
          <w:p w14:paraId="2B5453B9" w14:textId="4ACDF83A" w:rsidR="006310AA" w:rsidRPr="00F22D2E" w:rsidRDefault="00F94B41">
            <w:pPr>
              <w:pStyle w:val="GOSTTablenorm"/>
            </w:pPr>
            <w:r w:rsidRPr="00F22D2E">
              <w:t>Указывается код ТОФК, где открыт ЛС</w:t>
            </w:r>
            <w:r w:rsidR="000B314F">
              <w:t>, по которому формируется отчет</w:t>
            </w:r>
          </w:p>
        </w:tc>
      </w:tr>
    </w:tbl>
    <w:p w14:paraId="2FA78C3A" w14:textId="77777777" w:rsidR="006310AA" w:rsidRPr="00F22D2E" w:rsidRDefault="00F94B41" w:rsidP="00F94B41">
      <w:pPr>
        <w:pStyle w:val="31"/>
        <w:keepNext w:val="0"/>
        <w:keepLines w:val="0"/>
        <w:widowControl w:val="0"/>
        <w:numPr>
          <w:ilvl w:val="2"/>
          <w:numId w:val="79"/>
        </w:numPr>
        <w:tabs>
          <w:tab w:val="num" w:pos="720"/>
        </w:tabs>
        <w:ind w:left="720"/>
        <w:contextualSpacing w:val="0"/>
        <w:rPr>
          <w:rFonts w:cs="Times New Roman"/>
        </w:rPr>
      </w:pPr>
      <w:bookmarkStart w:id="5561" w:name="_Toc108525535"/>
      <w:bookmarkStart w:id="5562" w:name="_Toc108528390"/>
      <w:bookmarkStart w:id="5563" w:name="_Toc118065306"/>
      <w:bookmarkStart w:id="5564" w:name="_Toc118068127"/>
      <w:bookmarkStart w:id="5565" w:name="_Toc118071117"/>
      <w:bookmarkStart w:id="5566" w:name="_Toc118209277"/>
      <w:bookmarkStart w:id="5567" w:name="_Toc118213204"/>
      <w:bookmarkStart w:id="5568" w:name="_Toc120097438"/>
      <w:bookmarkStart w:id="5569" w:name="_Toc120100674"/>
      <w:bookmarkStart w:id="5570" w:name="_Toc108525536"/>
      <w:bookmarkStart w:id="5571" w:name="_Toc108528391"/>
      <w:bookmarkStart w:id="5572" w:name="_Toc118065307"/>
      <w:bookmarkStart w:id="5573" w:name="_Toc118068128"/>
      <w:bookmarkStart w:id="5574" w:name="_Toc118071118"/>
      <w:bookmarkStart w:id="5575" w:name="_Toc118209278"/>
      <w:bookmarkStart w:id="5576" w:name="_Toc118213205"/>
      <w:bookmarkStart w:id="5577" w:name="_Toc120097439"/>
      <w:bookmarkStart w:id="5578" w:name="_Toc120100675"/>
      <w:bookmarkStart w:id="5579" w:name="_Toc108525537"/>
      <w:bookmarkStart w:id="5580" w:name="_Toc108528392"/>
      <w:bookmarkStart w:id="5581" w:name="_Toc118065308"/>
      <w:bookmarkStart w:id="5582" w:name="_Toc118068129"/>
      <w:bookmarkStart w:id="5583" w:name="_Toc118071119"/>
      <w:bookmarkStart w:id="5584" w:name="_Toc118209279"/>
      <w:bookmarkStart w:id="5585" w:name="_Toc118213206"/>
      <w:bookmarkStart w:id="5586" w:name="_Toc120097440"/>
      <w:bookmarkStart w:id="5587" w:name="_Toc120100676"/>
      <w:bookmarkStart w:id="5588" w:name="_Toc108525561"/>
      <w:bookmarkStart w:id="5589" w:name="_Toc108528416"/>
      <w:bookmarkStart w:id="5590" w:name="_Toc118065332"/>
      <w:bookmarkStart w:id="5591" w:name="_Toc118068153"/>
      <w:bookmarkStart w:id="5592" w:name="_Toc118071143"/>
      <w:bookmarkStart w:id="5593" w:name="_Toc118209303"/>
      <w:bookmarkStart w:id="5594" w:name="_Toc118213230"/>
      <w:bookmarkStart w:id="5595" w:name="_Toc120097464"/>
      <w:bookmarkStart w:id="5596" w:name="_Toc120100700"/>
      <w:bookmarkStart w:id="5597" w:name="_Toc108525562"/>
      <w:bookmarkStart w:id="5598" w:name="_Toc108528417"/>
      <w:bookmarkStart w:id="5599" w:name="_Toc118065333"/>
      <w:bookmarkStart w:id="5600" w:name="_Toc118068154"/>
      <w:bookmarkStart w:id="5601" w:name="_Toc118071144"/>
      <w:bookmarkStart w:id="5602" w:name="_Toc118209304"/>
      <w:bookmarkStart w:id="5603" w:name="_Toc118213231"/>
      <w:bookmarkStart w:id="5604" w:name="_Toc120097465"/>
      <w:bookmarkStart w:id="5605" w:name="_Toc120100701"/>
      <w:bookmarkStart w:id="5606" w:name="_Toc108525563"/>
      <w:bookmarkStart w:id="5607" w:name="_Toc108528418"/>
      <w:bookmarkStart w:id="5608" w:name="_Toc118065334"/>
      <w:bookmarkStart w:id="5609" w:name="_Toc118068155"/>
      <w:bookmarkStart w:id="5610" w:name="_Toc118071145"/>
      <w:bookmarkStart w:id="5611" w:name="_Toc118209305"/>
      <w:bookmarkStart w:id="5612" w:name="_Toc118213232"/>
      <w:bookmarkStart w:id="5613" w:name="_Toc120097466"/>
      <w:bookmarkStart w:id="5614" w:name="_Toc120100702"/>
      <w:bookmarkStart w:id="5615" w:name="_Toc55829267"/>
      <w:bookmarkStart w:id="5616" w:name="_Toc59456540"/>
      <w:bookmarkStart w:id="5617" w:name="_Toc185235861"/>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r w:rsidRPr="00F22D2E">
        <w:rPr>
          <w:rFonts w:cs="Times New Roman"/>
        </w:rPr>
        <w:t>Описание комплексного типа «tMSC_PBS_UBP3»</w:t>
      </w:r>
      <w:bookmarkEnd w:id="5615"/>
      <w:bookmarkEnd w:id="5616"/>
      <w:bookmarkEnd w:id="5617"/>
    </w:p>
    <w:p w14:paraId="49BB5022" w14:textId="77777777" w:rsidR="006310AA" w:rsidRPr="00F22D2E" w:rsidRDefault="00F94B41">
      <w:pPr>
        <w:pStyle w:val="ASFKNormal"/>
        <w:widowControl w:val="0"/>
        <w:jc w:val="both"/>
        <w:rPr>
          <w:rStyle w:val="GOSTNormal0"/>
        </w:rPr>
      </w:pPr>
      <w:r w:rsidRPr="00F22D2E">
        <w:rPr>
          <w:rStyle w:val="GOSTNormal0"/>
        </w:rPr>
        <w:lastRenderedPageBreak/>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rPr>
        <w:t>tMSC_PBS_UBP3</w:t>
      </w:r>
      <w:r w:rsidRPr="00F22D2E">
        <w:rPr>
          <w:rStyle w:val="GOSTNormal0"/>
          <w:szCs w:val="24"/>
        </w:rPr>
        <w:t>» блока</w:t>
      </w:r>
      <w:r w:rsidRPr="00F22D2E">
        <w:rPr>
          <w:rStyle w:val="GOSTNormal0"/>
        </w:rPr>
        <w:t xml:space="preserve"> «АИФДБ»</w:t>
      </w:r>
      <w:r w:rsidRPr="00F22D2E">
        <w:rPr>
          <w:rStyle w:val="GOSTNormal0"/>
          <w:szCs w:val="24"/>
        </w:rPr>
        <w:t>.</w:t>
      </w:r>
    </w:p>
    <w:p w14:paraId="31FDF1A2" w14:textId="77777777" w:rsidR="006310AA" w:rsidRPr="00F22D2E" w:rsidRDefault="00F34517">
      <w:pPr>
        <w:pStyle w:val="GOSTNameTable"/>
        <w:numPr>
          <w:ilvl w:val="0"/>
          <w:numId w:val="2"/>
        </w:numPr>
        <w:tabs>
          <w:tab w:val="clear" w:pos="568"/>
          <w:tab w:val="num" w:pos="567"/>
        </w:tabs>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618" w:name="_Ref106183012"/>
      <w:bookmarkStart w:id="5619" w:name="_Toc55828497"/>
      <w:bookmarkStart w:id="5620" w:name="_Toc185236277"/>
      <w:r w:rsidR="002C7CC9">
        <w:rPr>
          <w:noProof/>
        </w:rPr>
        <w:t>260</w:t>
      </w:r>
      <w:bookmarkEnd w:id="561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rPr>
        <w:t>tMSC_PBS_UBP3</w:t>
      </w:r>
      <w:r w:rsidR="00F94B41" w:rsidRPr="00F22D2E">
        <w:t>»</w:t>
      </w:r>
      <w:bookmarkEnd w:id="5619"/>
      <w:bookmarkEnd w:id="562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C124DA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62BA00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2A8088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35B51C0" w14:textId="77777777" w:rsidR="006310AA" w:rsidRPr="00F22D2E" w:rsidRDefault="00F94B41">
            <w:pPr>
              <w:pStyle w:val="GOSTTableHead"/>
              <w:spacing w:line="240" w:lineRule="auto"/>
              <w:ind w:left="0" w:right="0"/>
            </w:pPr>
            <w:r w:rsidRPr="00F22D2E">
              <w:t>Тип</w:t>
            </w:r>
          </w:p>
        </w:tc>
        <w:tc>
          <w:tcPr>
            <w:tcW w:w="1134" w:type="dxa"/>
          </w:tcPr>
          <w:p w14:paraId="615BE328" w14:textId="77777777" w:rsidR="006310AA" w:rsidRPr="00F22D2E" w:rsidRDefault="00F94B41">
            <w:pPr>
              <w:pStyle w:val="GOSTTableHead"/>
              <w:spacing w:line="240" w:lineRule="auto"/>
              <w:ind w:left="0" w:right="0"/>
            </w:pPr>
            <w:r w:rsidRPr="00F22D2E">
              <w:t>Формат элемента</w:t>
            </w:r>
          </w:p>
        </w:tc>
        <w:tc>
          <w:tcPr>
            <w:tcW w:w="567" w:type="dxa"/>
          </w:tcPr>
          <w:p w14:paraId="1D264D0A" w14:textId="77777777" w:rsidR="006310AA" w:rsidRPr="00F22D2E" w:rsidRDefault="00F94B41">
            <w:pPr>
              <w:pStyle w:val="GOSTTableHead"/>
              <w:spacing w:line="240" w:lineRule="auto"/>
              <w:ind w:left="0" w:right="0"/>
            </w:pPr>
            <w:r w:rsidRPr="00F22D2E">
              <w:t>Обязательность</w:t>
            </w:r>
          </w:p>
        </w:tc>
        <w:tc>
          <w:tcPr>
            <w:tcW w:w="3963" w:type="dxa"/>
          </w:tcPr>
          <w:p w14:paraId="6166492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7993F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53A586F" w14:textId="77777777" w:rsidR="006310AA" w:rsidRPr="00F22D2E" w:rsidRDefault="00F94B41">
            <w:pPr>
              <w:pStyle w:val="GOSTTablenorm"/>
              <w:rPr>
                <w:color w:val="000000"/>
              </w:rPr>
            </w:pPr>
            <w:r w:rsidRPr="00F22D2E">
              <w:t>Код по Сводному реестру</w:t>
            </w:r>
          </w:p>
        </w:tc>
        <w:tc>
          <w:tcPr>
            <w:tcW w:w="1701" w:type="dxa"/>
          </w:tcPr>
          <w:p w14:paraId="3A5F86D2" w14:textId="77777777" w:rsidR="006310AA" w:rsidRPr="00F22D2E" w:rsidRDefault="00F94B41">
            <w:pPr>
              <w:pStyle w:val="GOSTTablenorm"/>
            </w:pPr>
            <w:r w:rsidRPr="00F22D2E">
              <w:t>Cd</w:t>
            </w:r>
          </w:p>
        </w:tc>
        <w:tc>
          <w:tcPr>
            <w:tcW w:w="567" w:type="dxa"/>
          </w:tcPr>
          <w:p w14:paraId="7DC400B9" w14:textId="77777777" w:rsidR="006310AA" w:rsidRPr="00F22D2E" w:rsidRDefault="00F94B41">
            <w:pPr>
              <w:pStyle w:val="GOSTTablenorm"/>
              <w:jc w:val="center"/>
            </w:pPr>
            <w:r w:rsidRPr="00F22D2E">
              <w:t>П</w:t>
            </w:r>
          </w:p>
        </w:tc>
        <w:tc>
          <w:tcPr>
            <w:tcW w:w="1134" w:type="dxa"/>
          </w:tcPr>
          <w:p w14:paraId="635CC2A0" w14:textId="77777777" w:rsidR="006310AA" w:rsidRPr="00F22D2E" w:rsidRDefault="00F94B41">
            <w:pPr>
              <w:pStyle w:val="GOSTTablenorm"/>
            </w:pPr>
            <w:r w:rsidRPr="00F22D2E">
              <w:t>Т(8)</w:t>
            </w:r>
          </w:p>
        </w:tc>
        <w:tc>
          <w:tcPr>
            <w:tcW w:w="567" w:type="dxa"/>
          </w:tcPr>
          <w:p w14:paraId="78A3530E" w14:textId="77777777" w:rsidR="006310AA" w:rsidRPr="00F22D2E" w:rsidRDefault="00F94B41">
            <w:pPr>
              <w:pStyle w:val="GOSTTablenorm"/>
              <w:jc w:val="center"/>
            </w:pPr>
            <w:r w:rsidRPr="00F22D2E">
              <w:t>О</w:t>
            </w:r>
          </w:p>
        </w:tc>
        <w:tc>
          <w:tcPr>
            <w:tcW w:w="3963" w:type="dxa"/>
          </w:tcPr>
          <w:p w14:paraId="2CB6459C" w14:textId="7945E232" w:rsidR="006310AA" w:rsidRPr="00F22D2E" w:rsidRDefault="00F94B41">
            <w:pPr>
              <w:pStyle w:val="GOSTTablenorm"/>
            </w:pPr>
            <w:r w:rsidRPr="00F22D2E">
              <w:t>Указываетс</w:t>
            </w:r>
            <w:r w:rsidR="000B314F">
              <w:t>я код по Сводному реестру АИФДБ</w:t>
            </w:r>
          </w:p>
        </w:tc>
      </w:tr>
      <w:tr w:rsidR="006310AA" w:rsidRPr="00F22D2E" w14:paraId="01258FD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D26C6F3" w14:textId="77777777" w:rsidR="006310AA" w:rsidRPr="00F22D2E" w:rsidRDefault="00F94B41">
            <w:pPr>
              <w:pStyle w:val="GOSTTablenorm"/>
              <w:rPr>
                <w:color w:val="000000"/>
              </w:rPr>
            </w:pPr>
            <w:r w:rsidRPr="00F22D2E">
              <w:t>Наименование АИФДБ</w:t>
            </w:r>
          </w:p>
        </w:tc>
        <w:tc>
          <w:tcPr>
            <w:tcW w:w="1701" w:type="dxa"/>
          </w:tcPr>
          <w:p w14:paraId="53AB5F39" w14:textId="77777777" w:rsidR="006310AA" w:rsidRPr="00F22D2E" w:rsidRDefault="00F94B41">
            <w:pPr>
              <w:pStyle w:val="GOSTTablenorm"/>
            </w:pPr>
            <w:r w:rsidRPr="00F22D2E">
              <w:t>Nm</w:t>
            </w:r>
          </w:p>
        </w:tc>
        <w:tc>
          <w:tcPr>
            <w:tcW w:w="567" w:type="dxa"/>
          </w:tcPr>
          <w:p w14:paraId="7070ECCA" w14:textId="77777777" w:rsidR="006310AA" w:rsidRPr="00F22D2E" w:rsidRDefault="00F94B41">
            <w:pPr>
              <w:pStyle w:val="GOSTTablenorm"/>
              <w:jc w:val="center"/>
            </w:pPr>
            <w:r w:rsidRPr="00F22D2E">
              <w:t>П</w:t>
            </w:r>
          </w:p>
        </w:tc>
        <w:tc>
          <w:tcPr>
            <w:tcW w:w="1134" w:type="dxa"/>
          </w:tcPr>
          <w:p w14:paraId="3738EE7B" w14:textId="77777777" w:rsidR="006310AA" w:rsidRPr="00F22D2E" w:rsidRDefault="00F94B41">
            <w:pPr>
              <w:pStyle w:val="GOSTTablenorm"/>
            </w:pPr>
            <w:r w:rsidRPr="00F22D2E">
              <w:t>Т(1-2000)</w:t>
            </w:r>
          </w:p>
        </w:tc>
        <w:tc>
          <w:tcPr>
            <w:tcW w:w="567" w:type="dxa"/>
          </w:tcPr>
          <w:p w14:paraId="1E21AA25" w14:textId="77777777" w:rsidR="006310AA" w:rsidRPr="00F22D2E" w:rsidRDefault="00F94B41">
            <w:pPr>
              <w:pStyle w:val="GOSTTablenorm"/>
              <w:jc w:val="center"/>
            </w:pPr>
            <w:r w:rsidRPr="00F22D2E">
              <w:t>Н</w:t>
            </w:r>
          </w:p>
        </w:tc>
        <w:tc>
          <w:tcPr>
            <w:tcW w:w="3963" w:type="dxa"/>
          </w:tcPr>
          <w:p w14:paraId="0C890F88" w14:textId="672D602C" w:rsidR="006310AA" w:rsidRPr="00F22D2E" w:rsidRDefault="00F94B41">
            <w:pPr>
              <w:pStyle w:val="GOSTTablenorm"/>
            </w:pPr>
            <w:r w:rsidRPr="00F22D2E">
              <w:t>Указыв</w:t>
            </w:r>
            <w:r w:rsidR="000B314F">
              <w:t>ается полное наименование АИФДБ</w:t>
            </w:r>
          </w:p>
        </w:tc>
      </w:tr>
    </w:tbl>
    <w:p w14:paraId="190B6D11" w14:textId="77777777" w:rsidR="006310AA" w:rsidRPr="00F22D2E" w:rsidRDefault="00F94B41" w:rsidP="00F94B41">
      <w:pPr>
        <w:pStyle w:val="31"/>
        <w:keepNext w:val="0"/>
        <w:keepLines w:val="0"/>
        <w:widowControl w:val="0"/>
        <w:numPr>
          <w:ilvl w:val="2"/>
          <w:numId w:val="79"/>
        </w:numPr>
        <w:tabs>
          <w:tab w:val="num" w:pos="720"/>
        </w:tabs>
        <w:ind w:left="720"/>
        <w:contextualSpacing w:val="0"/>
        <w:rPr>
          <w:rFonts w:cs="Times New Roman"/>
        </w:rPr>
      </w:pPr>
      <w:bookmarkStart w:id="5621" w:name="_Toc108525586"/>
      <w:bookmarkStart w:id="5622" w:name="_Toc108528441"/>
      <w:bookmarkStart w:id="5623" w:name="_Toc118065357"/>
      <w:bookmarkStart w:id="5624" w:name="_Toc118068178"/>
      <w:bookmarkStart w:id="5625" w:name="_Toc118071168"/>
      <w:bookmarkStart w:id="5626" w:name="_Toc118209328"/>
      <w:bookmarkStart w:id="5627" w:name="_Toc118213255"/>
      <w:bookmarkStart w:id="5628" w:name="_Toc120097489"/>
      <w:bookmarkStart w:id="5629" w:name="_Toc120100725"/>
      <w:bookmarkStart w:id="5630" w:name="_Toc108525587"/>
      <w:bookmarkStart w:id="5631" w:name="_Toc108528442"/>
      <w:bookmarkStart w:id="5632" w:name="_Toc118065358"/>
      <w:bookmarkStart w:id="5633" w:name="_Toc118068179"/>
      <w:bookmarkStart w:id="5634" w:name="_Toc118071169"/>
      <w:bookmarkStart w:id="5635" w:name="_Toc118209329"/>
      <w:bookmarkStart w:id="5636" w:name="_Toc118213256"/>
      <w:bookmarkStart w:id="5637" w:name="_Toc120097490"/>
      <w:bookmarkStart w:id="5638" w:name="_Toc120100726"/>
      <w:bookmarkStart w:id="5639" w:name="_Toc108525588"/>
      <w:bookmarkStart w:id="5640" w:name="_Toc108528443"/>
      <w:bookmarkStart w:id="5641" w:name="_Toc118065359"/>
      <w:bookmarkStart w:id="5642" w:name="_Toc118068180"/>
      <w:bookmarkStart w:id="5643" w:name="_Toc118071170"/>
      <w:bookmarkStart w:id="5644" w:name="_Toc118209330"/>
      <w:bookmarkStart w:id="5645" w:name="_Toc118213257"/>
      <w:bookmarkStart w:id="5646" w:name="_Toc120097491"/>
      <w:bookmarkStart w:id="5647" w:name="_Toc120100727"/>
      <w:bookmarkStart w:id="5648" w:name="_Toc108525610"/>
      <w:bookmarkStart w:id="5649" w:name="_Toc108528465"/>
      <w:bookmarkStart w:id="5650" w:name="_Toc118065381"/>
      <w:bookmarkStart w:id="5651" w:name="_Toc118068202"/>
      <w:bookmarkStart w:id="5652" w:name="_Toc118071192"/>
      <w:bookmarkStart w:id="5653" w:name="_Toc118209352"/>
      <w:bookmarkStart w:id="5654" w:name="_Toc118213279"/>
      <w:bookmarkStart w:id="5655" w:name="_Toc120097513"/>
      <w:bookmarkStart w:id="5656" w:name="_Toc120100749"/>
      <w:bookmarkStart w:id="5657" w:name="_Toc108525611"/>
      <w:bookmarkStart w:id="5658" w:name="_Toc108528466"/>
      <w:bookmarkStart w:id="5659" w:name="_Toc118065382"/>
      <w:bookmarkStart w:id="5660" w:name="_Toc118068203"/>
      <w:bookmarkStart w:id="5661" w:name="_Toc118071193"/>
      <w:bookmarkStart w:id="5662" w:name="_Toc118209353"/>
      <w:bookmarkStart w:id="5663" w:name="_Toc118213280"/>
      <w:bookmarkStart w:id="5664" w:name="_Toc120097514"/>
      <w:bookmarkStart w:id="5665" w:name="_Toc120100750"/>
      <w:bookmarkStart w:id="5666" w:name="_Toc108525612"/>
      <w:bookmarkStart w:id="5667" w:name="_Toc108528467"/>
      <w:bookmarkStart w:id="5668" w:name="_Toc118065383"/>
      <w:bookmarkStart w:id="5669" w:name="_Toc118068204"/>
      <w:bookmarkStart w:id="5670" w:name="_Toc118071194"/>
      <w:bookmarkStart w:id="5671" w:name="_Toc118209354"/>
      <w:bookmarkStart w:id="5672" w:name="_Toc118213281"/>
      <w:bookmarkStart w:id="5673" w:name="_Toc120097515"/>
      <w:bookmarkStart w:id="5674" w:name="_Toc120100751"/>
      <w:bookmarkStart w:id="5675" w:name="_Toc55829271"/>
      <w:bookmarkStart w:id="5676" w:name="_Toc59456543"/>
      <w:bookmarkStart w:id="5677" w:name="_Toc185235862"/>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r w:rsidRPr="00F22D2E">
        <w:rPr>
          <w:rFonts w:cs="Times New Roman"/>
        </w:rPr>
        <w:t>Описание комплексного типа «tR_763_G_S1_1_D»</w:t>
      </w:r>
      <w:bookmarkEnd w:id="5675"/>
      <w:bookmarkEnd w:id="5676"/>
      <w:bookmarkEnd w:id="5677"/>
    </w:p>
    <w:p w14:paraId="6663EFBB" w14:textId="77777777" w:rsidR="006310AA" w:rsidRPr="00F22D2E" w:rsidRDefault="00F94B41">
      <w:pPr>
        <w:pStyle w:val="ASFKNormal"/>
        <w:widowControl w:val="0"/>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color w:val="000000"/>
          <w:sz w:val="24"/>
          <w:szCs w:val="24"/>
        </w:rPr>
        <w:t>R_763_G_S1_1_D</w:t>
      </w:r>
      <w:r w:rsidRPr="00F22D2E">
        <w:rPr>
          <w:rStyle w:val="GOSTNormal0"/>
          <w:szCs w:val="24"/>
        </w:rPr>
        <w:t>» блока «</w:t>
      </w:r>
      <w:r w:rsidRPr="00F22D2E">
        <w:rPr>
          <w:sz w:val="24"/>
          <w:szCs w:val="24"/>
        </w:rPr>
        <w:t>1.Остатки бюджетных ассигнований на лицевом счете</w:t>
      </w:r>
      <w:r w:rsidRPr="00F22D2E">
        <w:rPr>
          <w:rStyle w:val="GOSTNormal0"/>
          <w:szCs w:val="24"/>
        </w:rPr>
        <w:t>».</w:t>
      </w:r>
    </w:p>
    <w:p w14:paraId="22F0B40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678" w:name="_Ref106183416"/>
      <w:bookmarkStart w:id="5679" w:name="_Toc185236278"/>
      <w:r w:rsidR="002C7CC9">
        <w:rPr>
          <w:noProof/>
        </w:rPr>
        <w:t>261</w:t>
      </w:r>
      <w:bookmarkEnd w:id="5678"/>
      <w:r>
        <w:rPr>
          <w:noProof/>
        </w:rPr>
        <w:fldChar w:fldCharType="end"/>
      </w:r>
      <w:r w:rsidR="00F94B41" w:rsidRPr="00F22D2E">
        <w:t xml:space="preserve"> – Описание комплексного типа «</w:t>
      </w:r>
      <w:r w:rsidR="00F94B41" w:rsidRPr="00F22D2E">
        <w:rPr>
          <w:lang w:val="en-US"/>
        </w:rPr>
        <w:t>t</w:t>
      </w:r>
      <w:r w:rsidR="00F94B41" w:rsidRPr="00F22D2E">
        <w:rPr>
          <w:color w:val="000000"/>
        </w:rPr>
        <w:t>R_763_G_S1_1_D</w:t>
      </w:r>
      <w:r w:rsidR="00F94B41" w:rsidRPr="00F22D2E">
        <w:t>»</w:t>
      </w:r>
      <w:bookmarkEnd w:id="567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F1B809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736956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40F7B98"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1055FDD" w14:textId="77777777" w:rsidR="006310AA" w:rsidRPr="00F22D2E" w:rsidRDefault="00F94B41">
            <w:pPr>
              <w:pStyle w:val="GOSTTableHead"/>
              <w:spacing w:line="240" w:lineRule="auto"/>
              <w:ind w:left="0" w:right="0"/>
            </w:pPr>
            <w:r w:rsidRPr="00F22D2E">
              <w:t>Тип</w:t>
            </w:r>
          </w:p>
        </w:tc>
        <w:tc>
          <w:tcPr>
            <w:tcW w:w="1134" w:type="dxa"/>
          </w:tcPr>
          <w:p w14:paraId="763BA5D5" w14:textId="77777777" w:rsidR="006310AA" w:rsidRPr="00F22D2E" w:rsidRDefault="00F94B41">
            <w:pPr>
              <w:pStyle w:val="GOSTTableHead"/>
              <w:spacing w:line="240" w:lineRule="auto"/>
              <w:ind w:left="0" w:right="0"/>
            </w:pPr>
            <w:r w:rsidRPr="00F22D2E">
              <w:t>Формат элемента</w:t>
            </w:r>
          </w:p>
        </w:tc>
        <w:tc>
          <w:tcPr>
            <w:tcW w:w="567" w:type="dxa"/>
          </w:tcPr>
          <w:p w14:paraId="6955C2A7" w14:textId="77777777" w:rsidR="006310AA" w:rsidRPr="00F22D2E" w:rsidRDefault="00F94B41">
            <w:pPr>
              <w:pStyle w:val="GOSTTableHead"/>
              <w:spacing w:line="240" w:lineRule="auto"/>
              <w:ind w:left="0" w:right="0"/>
            </w:pPr>
            <w:r w:rsidRPr="00F22D2E">
              <w:t>Обязательность</w:t>
            </w:r>
          </w:p>
        </w:tc>
        <w:tc>
          <w:tcPr>
            <w:tcW w:w="3963" w:type="dxa"/>
          </w:tcPr>
          <w:p w14:paraId="1A197EA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077EA9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D1FF63F" w14:textId="77777777" w:rsidR="006310AA" w:rsidRPr="00F22D2E" w:rsidRDefault="00F94B41">
            <w:pPr>
              <w:pStyle w:val="GOSTTablenorm"/>
            </w:pPr>
            <w:r w:rsidRPr="00F22D2E">
              <w:rPr>
                <w:lang w:val="en-US"/>
              </w:rPr>
              <w:t>t</w:t>
            </w:r>
            <w:r w:rsidRPr="00F22D2E">
              <w:t>R_763_G_S1_1_D</w:t>
            </w:r>
          </w:p>
        </w:tc>
        <w:tc>
          <w:tcPr>
            <w:tcW w:w="1701" w:type="dxa"/>
          </w:tcPr>
          <w:p w14:paraId="0E3691E0" w14:textId="77777777" w:rsidR="006310AA" w:rsidRPr="00F22D2E" w:rsidRDefault="00F94B41">
            <w:pPr>
              <w:pStyle w:val="GOSTTablenorm"/>
            </w:pPr>
            <w:r w:rsidRPr="00F22D2E">
              <w:t>G_S1_1_D_ITEM</w:t>
            </w:r>
          </w:p>
        </w:tc>
        <w:tc>
          <w:tcPr>
            <w:tcW w:w="567" w:type="dxa"/>
          </w:tcPr>
          <w:p w14:paraId="5E8700AF" w14:textId="77777777" w:rsidR="006310AA" w:rsidRPr="00F22D2E" w:rsidRDefault="00F94B41">
            <w:pPr>
              <w:pStyle w:val="GOSTTablenorm"/>
              <w:jc w:val="center"/>
              <w:rPr>
                <w:lang w:val="en-US"/>
              </w:rPr>
            </w:pPr>
            <w:r w:rsidRPr="00F22D2E">
              <w:rPr>
                <w:lang w:val="en-US"/>
              </w:rPr>
              <w:t>C</w:t>
            </w:r>
          </w:p>
        </w:tc>
        <w:tc>
          <w:tcPr>
            <w:tcW w:w="1134" w:type="dxa"/>
          </w:tcPr>
          <w:p w14:paraId="7C323042" w14:textId="77777777" w:rsidR="006310AA" w:rsidRPr="00F22D2E" w:rsidRDefault="00F94B41">
            <w:pPr>
              <w:pStyle w:val="GOSTTablenorm"/>
              <w:rPr>
                <w:lang w:val="en-US"/>
              </w:rPr>
            </w:pPr>
            <w:r w:rsidRPr="00F22D2E">
              <w:rPr>
                <w:lang w:val="en-US"/>
              </w:rPr>
              <w:t>tR_76</w:t>
            </w:r>
            <w:r w:rsidRPr="00F22D2E">
              <w:t>3</w:t>
            </w:r>
            <w:r w:rsidRPr="00F22D2E">
              <w:rPr>
                <w:lang w:val="en-US"/>
              </w:rPr>
              <w:t>_G_S1_1_D_</w:t>
            </w:r>
            <w:r w:rsidRPr="00F22D2E">
              <w:rPr>
                <w:color w:val="000000"/>
              </w:rPr>
              <w:t xml:space="preserve"> ITEM</w:t>
            </w:r>
          </w:p>
        </w:tc>
        <w:tc>
          <w:tcPr>
            <w:tcW w:w="567" w:type="dxa"/>
          </w:tcPr>
          <w:p w14:paraId="2C724964" w14:textId="77777777" w:rsidR="006310AA" w:rsidRPr="00F22D2E" w:rsidRDefault="00F94B41">
            <w:pPr>
              <w:pStyle w:val="GOSTTablenorm"/>
              <w:jc w:val="center"/>
              <w:rPr>
                <w:szCs w:val="22"/>
              </w:rPr>
            </w:pPr>
            <w:r w:rsidRPr="00F22D2E">
              <w:rPr>
                <w:szCs w:val="22"/>
              </w:rPr>
              <w:t>ОМ</w:t>
            </w:r>
          </w:p>
        </w:tc>
        <w:tc>
          <w:tcPr>
            <w:tcW w:w="3963" w:type="dxa"/>
          </w:tcPr>
          <w:p w14:paraId="37764D15" w14:textId="52CF55A5"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_Ref106183485 \h  \* MERGEFORMAT </w:instrText>
            </w:r>
            <w:r w:rsidRPr="00F22D2E">
              <w:fldChar w:fldCharType="separate"/>
            </w:r>
            <w:r w:rsidR="002C7CC9">
              <w:t>262</w:t>
            </w:r>
            <w:r w:rsidRPr="00F22D2E">
              <w:fldChar w:fldCharType="end"/>
            </w:r>
          </w:p>
        </w:tc>
      </w:tr>
    </w:tbl>
    <w:p w14:paraId="23701D31"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680" w:name="_Toc55829272"/>
      <w:bookmarkStart w:id="5681" w:name="_Toc59456544"/>
      <w:bookmarkStart w:id="5682" w:name="_Toc185235863"/>
      <w:r w:rsidRPr="00F22D2E">
        <w:rPr>
          <w:rFonts w:cs="Times New Roman"/>
        </w:rPr>
        <w:t>Описание комплексного типа «tR_763_G_S1_1_D_ ITEM»</w:t>
      </w:r>
      <w:bookmarkEnd w:id="5680"/>
      <w:bookmarkEnd w:id="5681"/>
      <w:bookmarkEnd w:id="5682"/>
    </w:p>
    <w:p w14:paraId="1F1CB552"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_763_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1_1_</w:t>
      </w:r>
      <w:r w:rsidRPr="00F22D2E">
        <w:rPr>
          <w:sz w:val="24"/>
          <w:szCs w:val="24"/>
          <w:lang w:val="en-US"/>
        </w:rPr>
        <w:t>D</w:t>
      </w:r>
      <w:r w:rsidRPr="00F22D2E">
        <w:rPr>
          <w:sz w:val="24"/>
          <w:szCs w:val="24"/>
        </w:rPr>
        <w:t>_</w:t>
      </w:r>
      <w:r w:rsidRPr="00F22D2E">
        <w:rPr>
          <w:color w:val="000000"/>
          <w:sz w:val="24"/>
          <w:szCs w:val="24"/>
        </w:rPr>
        <w:t xml:space="preserve"> ITEM</w:t>
      </w:r>
      <w:r w:rsidRPr="00F22D2E">
        <w:rPr>
          <w:rStyle w:val="GOSTNormal0"/>
          <w:szCs w:val="24"/>
        </w:rPr>
        <w:t>» блока «</w:t>
      </w:r>
      <w:r w:rsidRPr="00F22D2E">
        <w:rPr>
          <w:sz w:val="24"/>
          <w:szCs w:val="24"/>
        </w:rPr>
        <w:t>1.Остатки бюджетных ассигнований на лицевом счете (строки)</w:t>
      </w:r>
      <w:r w:rsidRPr="00F22D2E">
        <w:rPr>
          <w:rStyle w:val="GOSTNormal0"/>
          <w:szCs w:val="24"/>
        </w:rPr>
        <w:t>».</w:t>
      </w:r>
    </w:p>
    <w:p w14:paraId="2B64E06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683" w:name="_Ref106183485"/>
      <w:bookmarkStart w:id="5684" w:name="_Toc185236279"/>
      <w:r w:rsidR="002C7CC9">
        <w:rPr>
          <w:noProof/>
        </w:rPr>
        <w:t>262</w:t>
      </w:r>
      <w:bookmarkEnd w:id="5683"/>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_763_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1_1_</w:t>
      </w:r>
      <w:r w:rsidR="00F94B41" w:rsidRPr="00F22D2E">
        <w:rPr>
          <w:szCs w:val="22"/>
          <w:lang w:val="en-US"/>
        </w:rPr>
        <w:t>D</w:t>
      </w:r>
      <w:r w:rsidR="00F94B41" w:rsidRPr="00F22D2E">
        <w:rPr>
          <w:szCs w:val="22"/>
        </w:rPr>
        <w:t>_</w:t>
      </w:r>
      <w:r w:rsidR="00F94B41" w:rsidRPr="00F22D2E">
        <w:rPr>
          <w:color w:val="000000"/>
          <w:szCs w:val="22"/>
        </w:rPr>
        <w:t xml:space="preserve"> ITEM</w:t>
      </w:r>
      <w:r w:rsidR="00F94B41" w:rsidRPr="00F22D2E">
        <w:t>»</w:t>
      </w:r>
      <w:bookmarkEnd w:id="568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9D6C9EB" w14:textId="77777777" w:rsidTr="006310AA">
        <w:trPr>
          <w:cnfStyle w:val="100000000000" w:firstRow="1" w:lastRow="0" w:firstColumn="0" w:lastColumn="0" w:oddVBand="0" w:evenVBand="0" w:oddHBand="0" w:evenHBand="0" w:firstRowFirstColumn="0" w:firstRowLastColumn="0" w:lastRowFirstColumn="0" w:lastRowLastColumn="0"/>
          <w:trHeight w:val="964"/>
          <w:tblHeader/>
        </w:trPr>
        <w:tc>
          <w:tcPr>
            <w:tcW w:w="1700" w:type="dxa"/>
          </w:tcPr>
          <w:p w14:paraId="5802CD67"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E8EC26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5C4EF64" w14:textId="77777777" w:rsidR="006310AA" w:rsidRPr="00F22D2E" w:rsidRDefault="00F94B41">
            <w:pPr>
              <w:pStyle w:val="GOSTTableHead"/>
              <w:spacing w:line="240" w:lineRule="auto"/>
              <w:ind w:left="0" w:right="0"/>
            </w:pPr>
            <w:r w:rsidRPr="00F22D2E">
              <w:t>Тип</w:t>
            </w:r>
          </w:p>
        </w:tc>
        <w:tc>
          <w:tcPr>
            <w:tcW w:w="1134" w:type="dxa"/>
          </w:tcPr>
          <w:p w14:paraId="2F20A07A" w14:textId="77777777" w:rsidR="006310AA" w:rsidRPr="00F22D2E" w:rsidRDefault="00F94B41">
            <w:pPr>
              <w:pStyle w:val="GOSTTableHead"/>
              <w:spacing w:line="240" w:lineRule="auto"/>
              <w:ind w:left="0" w:right="0"/>
            </w:pPr>
            <w:r w:rsidRPr="00F22D2E">
              <w:t>Формат элемента</w:t>
            </w:r>
          </w:p>
        </w:tc>
        <w:tc>
          <w:tcPr>
            <w:tcW w:w="567" w:type="dxa"/>
          </w:tcPr>
          <w:p w14:paraId="11B9374C" w14:textId="77777777" w:rsidR="006310AA" w:rsidRPr="00F22D2E" w:rsidRDefault="00F94B41">
            <w:pPr>
              <w:pStyle w:val="GOSTTableHead"/>
              <w:spacing w:line="240" w:lineRule="auto"/>
              <w:ind w:left="0" w:right="0"/>
            </w:pPr>
            <w:r w:rsidRPr="00F22D2E">
              <w:t>Обязательность</w:t>
            </w:r>
          </w:p>
        </w:tc>
        <w:tc>
          <w:tcPr>
            <w:tcW w:w="3963" w:type="dxa"/>
          </w:tcPr>
          <w:p w14:paraId="098B235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12F7B3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00D2101" w14:textId="77777777" w:rsidR="006310AA" w:rsidRPr="00F22D2E" w:rsidRDefault="00F94B41">
            <w:pPr>
              <w:pStyle w:val="GOSTTablenorm"/>
            </w:pPr>
            <w:r w:rsidRPr="00F22D2E">
              <w:t>Остаток на начало дня</w:t>
            </w:r>
          </w:p>
          <w:p w14:paraId="12B7D4AB" w14:textId="77777777" w:rsidR="006310AA" w:rsidRPr="00F22D2E" w:rsidRDefault="00F94B41">
            <w:pPr>
              <w:pStyle w:val="GOSTTablenorm"/>
            </w:pPr>
            <w:r w:rsidRPr="00F22D2E">
              <w:t xml:space="preserve">Сумма </w:t>
            </w:r>
          </w:p>
          <w:p w14:paraId="31666B88" w14:textId="77777777" w:rsidR="006310AA" w:rsidRPr="00F22D2E" w:rsidRDefault="00F94B41">
            <w:pPr>
              <w:pStyle w:val="GOSTTablenorm"/>
            </w:pPr>
            <w:r w:rsidRPr="00F22D2E">
              <w:t>На текущий финансовый год</w:t>
            </w:r>
          </w:p>
        </w:tc>
        <w:tc>
          <w:tcPr>
            <w:tcW w:w="1701" w:type="dxa"/>
          </w:tcPr>
          <w:p w14:paraId="41380582" w14:textId="77777777" w:rsidR="006310AA" w:rsidRPr="00F22D2E" w:rsidRDefault="00F94B41">
            <w:pPr>
              <w:pStyle w:val="GOSTTablenorm"/>
            </w:pPr>
            <w:r w:rsidRPr="00F22D2E">
              <w:t>G_S1_1_B_C2</w:t>
            </w:r>
          </w:p>
        </w:tc>
        <w:tc>
          <w:tcPr>
            <w:tcW w:w="567" w:type="dxa"/>
          </w:tcPr>
          <w:p w14:paraId="1D383055" w14:textId="77777777" w:rsidR="006310AA" w:rsidRPr="00F22D2E" w:rsidRDefault="00F94B41">
            <w:pPr>
              <w:pStyle w:val="GOSTTablenorm"/>
              <w:jc w:val="center"/>
            </w:pPr>
            <w:r w:rsidRPr="00F22D2E">
              <w:t>П</w:t>
            </w:r>
          </w:p>
        </w:tc>
        <w:tc>
          <w:tcPr>
            <w:tcW w:w="1134" w:type="dxa"/>
          </w:tcPr>
          <w:p w14:paraId="0FA2FA22" w14:textId="77777777" w:rsidR="006310AA" w:rsidRPr="00F22D2E" w:rsidRDefault="00F94B41">
            <w:pPr>
              <w:pStyle w:val="GOSTTablenorm"/>
            </w:pPr>
            <w:r w:rsidRPr="00F22D2E">
              <w:t>N(20.2)</w:t>
            </w:r>
          </w:p>
        </w:tc>
        <w:tc>
          <w:tcPr>
            <w:tcW w:w="567" w:type="dxa"/>
          </w:tcPr>
          <w:p w14:paraId="7A62A83D" w14:textId="77777777" w:rsidR="006310AA" w:rsidRPr="00F22D2E" w:rsidRDefault="00F94B41">
            <w:pPr>
              <w:pStyle w:val="GOSTTablenorm"/>
              <w:jc w:val="center"/>
              <w:rPr>
                <w:szCs w:val="22"/>
              </w:rPr>
            </w:pPr>
            <w:r w:rsidRPr="00F22D2E">
              <w:rPr>
                <w:szCs w:val="22"/>
              </w:rPr>
              <w:t>Н</w:t>
            </w:r>
          </w:p>
        </w:tc>
        <w:tc>
          <w:tcPr>
            <w:tcW w:w="3963" w:type="dxa"/>
          </w:tcPr>
          <w:p w14:paraId="35DD2DB6" w14:textId="0D78AAF8" w:rsidR="006310AA" w:rsidRPr="00F22D2E" w:rsidRDefault="00F94B41">
            <w:pPr>
              <w:pStyle w:val="GOSTTablenorm"/>
            </w:pPr>
            <w:r w:rsidRPr="00F22D2E">
              <w:t>Указываются нарастающим итогом с начала текущего финансового года нераспределенные остатки на начало дня бюджет</w:t>
            </w:r>
            <w:r w:rsidR="000B314F">
              <w:t>ных ассигнований на текущий год</w:t>
            </w:r>
          </w:p>
        </w:tc>
      </w:tr>
      <w:tr w:rsidR="006310AA" w:rsidRPr="00F22D2E" w14:paraId="45E4E8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5965CCD" w14:textId="77777777" w:rsidR="006310AA" w:rsidRPr="00F22D2E" w:rsidRDefault="00F94B41">
            <w:pPr>
              <w:pStyle w:val="GOSTTablenorm"/>
            </w:pPr>
            <w:r w:rsidRPr="00F22D2E">
              <w:t>Остаток на конец дня</w:t>
            </w:r>
          </w:p>
          <w:p w14:paraId="4472CEF5" w14:textId="77777777" w:rsidR="006310AA" w:rsidRPr="00F22D2E" w:rsidRDefault="00F94B41">
            <w:pPr>
              <w:pStyle w:val="GOSTTablenorm"/>
            </w:pPr>
            <w:r w:rsidRPr="00F22D2E">
              <w:t>Сумма</w:t>
            </w:r>
          </w:p>
          <w:p w14:paraId="037A71F9" w14:textId="77777777" w:rsidR="006310AA" w:rsidRPr="00F22D2E" w:rsidRDefault="00F94B41">
            <w:pPr>
              <w:pStyle w:val="GOSTTablenorm"/>
            </w:pPr>
            <w:r w:rsidRPr="00F22D2E">
              <w:t xml:space="preserve">на текущий финансовый год </w:t>
            </w:r>
          </w:p>
        </w:tc>
        <w:tc>
          <w:tcPr>
            <w:tcW w:w="1701" w:type="dxa"/>
          </w:tcPr>
          <w:p w14:paraId="0B731AE7" w14:textId="77777777" w:rsidR="006310AA" w:rsidRPr="00F22D2E" w:rsidRDefault="00F94B41">
            <w:pPr>
              <w:pStyle w:val="GOSTTablenorm"/>
            </w:pPr>
            <w:r w:rsidRPr="00F22D2E">
              <w:t>G_S1_1_E_C2</w:t>
            </w:r>
          </w:p>
        </w:tc>
        <w:tc>
          <w:tcPr>
            <w:tcW w:w="567" w:type="dxa"/>
          </w:tcPr>
          <w:p w14:paraId="59DBC14B" w14:textId="77777777" w:rsidR="006310AA" w:rsidRPr="00F22D2E" w:rsidRDefault="00F94B41">
            <w:pPr>
              <w:pStyle w:val="GOSTTablenorm"/>
              <w:jc w:val="center"/>
            </w:pPr>
            <w:r w:rsidRPr="00F22D2E">
              <w:t>П</w:t>
            </w:r>
          </w:p>
        </w:tc>
        <w:tc>
          <w:tcPr>
            <w:tcW w:w="1134" w:type="dxa"/>
          </w:tcPr>
          <w:p w14:paraId="5E934EFC" w14:textId="77777777" w:rsidR="006310AA" w:rsidRPr="00F22D2E" w:rsidRDefault="00F94B41">
            <w:pPr>
              <w:pStyle w:val="GOSTTablenorm"/>
            </w:pPr>
            <w:r w:rsidRPr="00F22D2E">
              <w:t>N(20.2)</w:t>
            </w:r>
          </w:p>
        </w:tc>
        <w:tc>
          <w:tcPr>
            <w:tcW w:w="567" w:type="dxa"/>
          </w:tcPr>
          <w:p w14:paraId="5449F33C" w14:textId="77777777" w:rsidR="006310AA" w:rsidRPr="00F22D2E" w:rsidRDefault="00F94B41">
            <w:pPr>
              <w:pStyle w:val="GOSTTablenorm"/>
              <w:jc w:val="center"/>
              <w:rPr>
                <w:szCs w:val="22"/>
              </w:rPr>
            </w:pPr>
            <w:r w:rsidRPr="00F22D2E">
              <w:rPr>
                <w:szCs w:val="22"/>
              </w:rPr>
              <w:t>Н</w:t>
            </w:r>
          </w:p>
        </w:tc>
        <w:tc>
          <w:tcPr>
            <w:tcW w:w="3963" w:type="dxa"/>
          </w:tcPr>
          <w:p w14:paraId="34052EE5" w14:textId="636CE8C7"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бюджетных ассигно</w:t>
            </w:r>
            <w:r w:rsidR="000B314F">
              <w:t>ваний на текущий финансовый год</w:t>
            </w:r>
          </w:p>
        </w:tc>
      </w:tr>
      <w:tr w:rsidR="006310AA" w:rsidRPr="00F22D2E" w14:paraId="56C19AF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9C4B420" w14:textId="77777777" w:rsidR="006310AA" w:rsidRPr="00F22D2E" w:rsidRDefault="00F94B41">
            <w:pPr>
              <w:pStyle w:val="GOSTTablenorm"/>
            </w:pPr>
            <w:r w:rsidRPr="00F22D2E">
              <w:t xml:space="preserve">Остаток на начало дня. </w:t>
            </w:r>
          </w:p>
          <w:p w14:paraId="0A3F28CA" w14:textId="77777777" w:rsidR="006310AA" w:rsidRPr="00F22D2E" w:rsidRDefault="00F94B41">
            <w:pPr>
              <w:pStyle w:val="GOSTTablenorm"/>
            </w:pPr>
            <w:r w:rsidRPr="00F22D2E">
              <w:t>Сумма на</w:t>
            </w:r>
          </w:p>
          <w:p w14:paraId="340C75EC" w14:textId="77777777" w:rsidR="006310AA" w:rsidRPr="00F22D2E" w:rsidRDefault="00F94B41">
            <w:pPr>
              <w:pStyle w:val="GOSTTablenorm"/>
            </w:pPr>
            <w:r w:rsidRPr="00F22D2E">
              <w:lastRenderedPageBreak/>
              <w:t>плановый период. Первый год</w:t>
            </w:r>
          </w:p>
        </w:tc>
        <w:tc>
          <w:tcPr>
            <w:tcW w:w="1701" w:type="dxa"/>
          </w:tcPr>
          <w:p w14:paraId="5D149C79" w14:textId="77777777" w:rsidR="006310AA" w:rsidRPr="00F22D2E" w:rsidRDefault="00F94B41">
            <w:pPr>
              <w:pStyle w:val="GOSTTablenorm"/>
            </w:pPr>
            <w:r w:rsidRPr="00F22D2E">
              <w:lastRenderedPageBreak/>
              <w:t>G_S1_1_B_C3</w:t>
            </w:r>
          </w:p>
        </w:tc>
        <w:tc>
          <w:tcPr>
            <w:tcW w:w="567" w:type="dxa"/>
          </w:tcPr>
          <w:p w14:paraId="7AC3C191" w14:textId="77777777" w:rsidR="006310AA" w:rsidRPr="00F22D2E" w:rsidRDefault="00F94B41">
            <w:pPr>
              <w:pStyle w:val="GOSTTablenorm"/>
              <w:jc w:val="center"/>
            </w:pPr>
            <w:r w:rsidRPr="00F22D2E">
              <w:t>П</w:t>
            </w:r>
          </w:p>
        </w:tc>
        <w:tc>
          <w:tcPr>
            <w:tcW w:w="1134" w:type="dxa"/>
          </w:tcPr>
          <w:p w14:paraId="42E5E24B" w14:textId="77777777" w:rsidR="006310AA" w:rsidRPr="00F22D2E" w:rsidRDefault="00F94B41">
            <w:pPr>
              <w:pStyle w:val="GOSTTablenorm"/>
            </w:pPr>
            <w:r w:rsidRPr="00F22D2E">
              <w:t>N(20.2)</w:t>
            </w:r>
          </w:p>
        </w:tc>
        <w:tc>
          <w:tcPr>
            <w:tcW w:w="567" w:type="dxa"/>
          </w:tcPr>
          <w:p w14:paraId="08273296" w14:textId="77777777" w:rsidR="006310AA" w:rsidRPr="00F22D2E" w:rsidRDefault="00F94B41">
            <w:pPr>
              <w:pStyle w:val="GOSTTablenorm"/>
              <w:jc w:val="center"/>
              <w:rPr>
                <w:szCs w:val="22"/>
              </w:rPr>
            </w:pPr>
            <w:r w:rsidRPr="00F22D2E">
              <w:rPr>
                <w:szCs w:val="22"/>
              </w:rPr>
              <w:t>Н</w:t>
            </w:r>
          </w:p>
        </w:tc>
        <w:tc>
          <w:tcPr>
            <w:tcW w:w="3963" w:type="dxa"/>
          </w:tcPr>
          <w:p w14:paraId="62CC6813" w14:textId="604EBDBA"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w:t>
            </w:r>
            <w:r w:rsidRPr="00F22D2E">
              <w:lastRenderedPageBreak/>
              <w:t xml:space="preserve">начало дня формирования документа бюджетных ассигнований </w:t>
            </w:r>
            <w:r w:rsidR="000B314F">
              <w:t>на первый год планового периода</w:t>
            </w:r>
          </w:p>
        </w:tc>
      </w:tr>
      <w:tr w:rsidR="006310AA" w:rsidRPr="00F22D2E" w14:paraId="495387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C62A515" w14:textId="77777777" w:rsidR="006310AA" w:rsidRPr="00F22D2E" w:rsidRDefault="00F94B41">
            <w:pPr>
              <w:pStyle w:val="GOSTTablenorm"/>
            </w:pPr>
            <w:r w:rsidRPr="00F22D2E">
              <w:lastRenderedPageBreak/>
              <w:t>Остаток на конец дня.</w:t>
            </w:r>
          </w:p>
          <w:p w14:paraId="4F640F0A" w14:textId="77777777" w:rsidR="006310AA" w:rsidRPr="00F22D2E" w:rsidRDefault="00F94B41">
            <w:pPr>
              <w:pStyle w:val="GOSTTablenorm"/>
            </w:pPr>
            <w:r w:rsidRPr="00F22D2E">
              <w:t xml:space="preserve">Сумма на </w:t>
            </w:r>
          </w:p>
          <w:p w14:paraId="4CA1C880" w14:textId="77777777" w:rsidR="006310AA" w:rsidRPr="00F22D2E" w:rsidRDefault="00F94B41">
            <w:pPr>
              <w:pStyle w:val="GOSTTablenorm"/>
            </w:pPr>
            <w:r w:rsidRPr="00F22D2E">
              <w:t>плановый период. Первый год</w:t>
            </w:r>
          </w:p>
        </w:tc>
        <w:tc>
          <w:tcPr>
            <w:tcW w:w="1701" w:type="dxa"/>
          </w:tcPr>
          <w:p w14:paraId="7595B67B" w14:textId="77777777" w:rsidR="006310AA" w:rsidRPr="00F22D2E" w:rsidRDefault="00F94B41">
            <w:pPr>
              <w:pStyle w:val="GOSTTablenorm"/>
            </w:pPr>
            <w:r w:rsidRPr="00F22D2E">
              <w:t>G_S1_1_E_C3</w:t>
            </w:r>
          </w:p>
        </w:tc>
        <w:tc>
          <w:tcPr>
            <w:tcW w:w="567" w:type="dxa"/>
          </w:tcPr>
          <w:p w14:paraId="0B8680AD" w14:textId="77777777" w:rsidR="006310AA" w:rsidRPr="00F22D2E" w:rsidRDefault="00F94B41">
            <w:pPr>
              <w:pStyle w:val="GOSTTablenorm"/>
              <w:jc w:val="center"/>
            </w:pPr>
            <w:r w:rsidRPr="00F22D2E">
              <w:t>П</w:t>
            </w:r>
          </w:p>
        </w:tc>
        <w:tc>
          <w:tcPr>
            <w:tcW w:w="1134" w:type="dxa"/>
          </w:tcPr>
          <w:p w14:paraId="42032738" w14:textId="77777777" w:rsidR="006310AA" w:rsidRPr="00F22D2E" w:rsidRDefault="00F94B41">
            <w:pPr>
              <w:pStyle w:val="GOSTTablenorm"/>
            </w:pPr>
            <w:r w:rsidRPr="00F22D2E">
              <w:t>N(20.2)</w:t>
            </w:r>
          </w:p>
        </w:tc>
        <w:tc>
          <w:tcPr>
            <w:tcW w:w="567" w:type="dxa"/>
          </w:tcPr>
          <w:p w14:paraId="0E0455EE" w14:textId="77777777" w:rsidR="006310AA" w:rsidRPr="00F22D2E" w:rsidRDefault="00F94B41">
            <w:pPr>
              <w:pStyle w:val="GOSTTablenorm"/>
              <w:jc w:val="center"/>
              <w:rPr>
                <w:szCs w:val="22"/>
              </w:rPr>
            </w:pPr>
            <w:r w:rsidRPr="00F22D2E">
              <w:rPr>
                <w:szCs w:val="22"/>
              </w:rPr>
              <w:t>Н</w:t>
            </w:r>
          </w:p>
        </w:tc>
        <w:tc>
          <w:tcPr>
            <w:tcW w:w="3963" w:type="dxa"/>
          </w:tcPr>
          <w:p w14:paraId="576142FB" w14:textId="495409D0"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конец дня бюджетных ассигнований </w:t>
            </w:r>
            <w:r w:rsidR="000B314F">
              <w:t>на первый год планового периода</w:t>
            </w:r>
          </w:p>
        </w:tc>
      </w:tr>
      <w:tr w:rsidR="006310AA" w:rsidRPr="00F22D2E" w14:paraId="3598B19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907D69" w14:textId="77777777" w:rsidR="006310AA" w:rsidRPr="00F22D2E" w:rsidRDefault="00F94B41">
            <w:pPr>
              <w:pStyle w:val="GOSTTablenorm"/>
            </w:pPr>
            <w:r w:rsidRPr="00F22D2E">
              <w:t xml:space="preserve">Остаток на начало дня. </w:t>
            </w:r>
          </w:p>
          <w:p w14:paraId="5627E13C" w14:textId="77777777" w:rsidR="006310AA" w:rsidRPr="00F22D2E" w:rsidRDefault="00F94B41">
            <w:pPr>
              <w:pStyle w:val="GOSTTablenorm"/>
            </w:pPr>
            <w:r w:rsidRPr="00F22D2E">
              <w:t xml:space="preserve">Сумма на </w:t>
            </w:r>
          </w:p>
          <w:p w14:paraId="52F8AE8F" w14:textId="77777777" w:rsidR="006310AA" w:rsidRPr="00F22D2E" w:rsidRDefault="00F94B41">
            <w:pPr>
              <w:pStyle w:val="GOSTTablenorm"/>
            </w:pPr>
            <w:r w:rsidRPr="00F22D2E">
              <w:t>плановый период. Второй год</w:t>
            </w:r>
          </w:p>
        </w:tc>
        <w:tc>
          <w:tcPr>
            <w:tcW w:w="1701" w:type="dxa"/>
          </w:tcPr>
          <w:p w14:paraId="294D9624" w14:textId="77777777" w:rsidR="006310AA" w:rsidRPr="00F22D2E" w:rsidRDefault="00F94B41">
            <w:pPr>
              <w:pStyle w:val="GOSTTablenorm"/>
            </w:pPr>
            <w:r w:rsidRPr="00F22D2E">
              <w:t>G_S1_1_B_C4</w:t>
            </w:r>
          </w:p>
        </w:tc>
        <w:tc>
          <w:tcPr>
            <w:tcW w:w="567" w:type="dxa"/>
          </w:tcPr>
          <w:p w14:paraId="2085B607" w14:textId="77777777" w:rsidR="006310AA" w:rsidRPr="00F22D2E" w:rsidRDefault="00F94B41">
            <w:pPr>
              <w:pStyle w:val="GOSTTablenorm"/>
              <w:jc w:val="center"/>
            </w:pPr>
            <w:r w:rsidRPr="00F22D2E">
              <w:t>П</w:t>
            </w:r>
          </w:p>
        </w:tc>
        <w:tc>
          <w:tcPr>
            <w:tcW w:w="1134" w:type="dxa"/>
          </w:tcPr>
          <w:p w14:paraId="44A4E0F1" w14:textId="77777777" w:rsidR="006310AA" w:rsidRPr="00F22D2E" w:rsidRDefault="00F94B41">
            <w:pPr>
              <w:pStyle w:val="GOSTTablenorm"/>
            </w:pPr>
            <w:r w:rsidRPr="00F22D2E">
              <w:t>N(20.2)</w:t>
            </w:r>
          </w:p>
        </w:tc>
        <w:tc>
          <w:tcPr>
            <w:tcW w:w="567" w:type="dxa"/>
          </w:tcPr>
          <w:p w14:paraId="04565273" w14:textId="77777777" w:rsidR="006310AA" w:rsidRPr="00F22D2E" w:rsidRDefault="00F94B41">
            <w:pPr>
              <w:pStyle w:val="GOSTTablenorm"/>
              <w:jc w:val="center"/>
              <w:rPr>
                <w:szCs w:val="22"/>
              </w:rPr>
            </w:pPr>
            <w:r w:rsidRPr="00F22D2E">
              <w:rPr>
                <w:szCs w:val="22"/>
              </w:rPr>
              <w:t>Н</w:t>
            </w:r>
          </w:p>
        </w:tc>
        <w:tc>
          <w:tcPr>
            <w:tcW w:w="3963" w:type="dxa"/>
          </w:tcPr>
          <w:p w14:paraId="7EA5B188" w14:textId="57D9DEB1" w:rsidR="006310AA" w:rsidRPr="00F22D2E" w:rsidRDefault="00F94B41">
            <w:pPr>
              <w:pStyle w:val="GOSTTablenorm"/>
            </w:pPr>
            <w:r w:rsidRPr="00F22D2E">
              <w:t xml:space="preserve">Указываются нарастающим итогом с начала текущего финансового года нераспределенные остатки на начало дня бюджетных ассигнований </w:t>
            </w:r>
            <w:r w:rsidR="000B314F">
              <w:t>на второй год планового периода</w:t>
            </w:r>
          </w:p>
        </w:tc>
      </w:tr>
      <w:tr w:rsidR="006310AA" w:rsidRPr="00F22D2E" w14:paraId="65C11E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DE2633F" w14:textId="77777777" w:rsidR="006310AA" w:rsidRPr="00F22D2E" w:rsidRDefault="00F94B41">
            <w:pPr>
              <w:pStyle w:val="GOSTTablenorm"/>
            </w:pPr>
            <w:r w:rsidRPr="00F22D2E">
              <w:t xml:space="preserve">Остаток на конец дня. </w:t>
            </w:r>
          </w:p>
          <w:p w14:paraId="31063CDB" w14:textId="77777777" w:rsidR="006310AA" w:rsidRPr="00F22D2E" w:rsidRDefault="00F94B41">
            <w:pPr>
              <w:pStyle w:val="GOSTTablenorm"/>
            </w:pPr>
            <w:r w:rsidRPr="00F22D2E">
              <w:t xml:space="preserve">Сумма на </w:t>
            </w:r>
          </w:p>
          <w:p w14:paraId="575976A6" w14:textId="77777777" w:rsidR="006310AA" w:rsidRPr="00F22D2E" w:rsidRDefault="00F94B41">
            <w:pPr>
              <w:pStyle w:val="GOSTTablenorm"/>
            </w:pPr>
            <w:r w:rsidRPr="00F22D2E">
              <w:t>плановый период. Второй год</w:t>
            </w:r>
          </w:p>
        </w:tc>
        <w:tc>
          <w:tcPr>
            <w:tcW w:w="1701" w:type="dxa"/>
          </w:tcPr>
          <w:p w14:paraId="1E299706" w14:textId="77777777" w:rsidR="006310AA" w:rsidRPr="00F22D2E" w:rsidRDefault="00F94B41">
            <w:pPr>
              <w:pStyle w:val="GOSTTablenorm"/>
            </w:pPr>
            <w:r w:rsidRPr="00F22D2E">
              <w:t>G_S1_1_E_C4</w:t>
            </w:r>
          </w:p>
        </w:tc>
        <w:tc>
          <w:tcPr>
            <w:tcW w:w="567" w:type="dxa"/>
          </w:tcPr>
          <w:p w14:paraId="3C93770E" w14:textId="77777777" w:rsidR="006310AA" w:rsidRPr="00F22D2E" w:rsidRDefault="00F94B41">
            <w:pPr>
              <w:pStyle w:val="GOSTTablenorm"/>
              <w:jc w:val="center"/>
            </w:pPr>
            <w:r w:rsidRPr="00F22D2E">
              <w:t>П</w:t>
            </w:r>
          </w:p>
        </w:tc>
        <w:tc>
          <w:tcPr>
            <w:tcW w:w="1134" w:type="dxa"/>
          </w:tcPr>
          <w:p w14:paraId="004B1E92" w14:textId="77777777" w:rsidR="006310AA" w:rsidRPr="00F22D2E" w:rsidRDefault="00F94B41">
            <w:pPr>
              <w:pStyle w:val="GOSTTablenorm"/>
            </w:pPr>
            <w:r w:rsidRPr="00F22D2E">
              <w:t>N(20.2)</w:t>
            </w:r>
          </w:p>
        </w:tc>
        <w:tc>
          <w:tcPr>
            <w:tcW w:w="567" w:type="dxa"/>
          </w:tcPr>
          <w:p w14:paraId="5CE06948" w14:textId="77777777" w:rsidR="006310AA" w:rsidRPr="00F22D2E" w:rsidRDefault="00F94B41">
            <w:pPr>
              <w:pStyle w:val="GOSTTablenorm"/>
              <w:jc w:val="center"/>
              <w:rPr>
                <w:szCs w:val="22"/>
              </w:rPr>
            </w:pPr>
            <w:r w:rsidRPr="00F22D2E">
              <w:rPr>
                <w:szCs w:val="22"/>
              </w:rPr>
              <w:t>Н</w:t>
            </w:r>
          </w:p>
        </w:tc>
        <w:tc>
          <w:tcPr>
            <w:tcW w:w="3963" w:type="dxa"/>
          </w:tcPr>
          <w:p w14:paraId="2833C960" w14:textId="4783CE81"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конец дня поступивших бюджетных ассигнований </w:t>
            </w:r>
            <w:r w:rsidR="000B314F">
              <w:t>на второй год планового периода</w:t>
            </w:r>
          </w:p>
        </w:tc>
      </w:tr>
      <w:tr w:rsidR="006310AA" w:rsidRPr="00F22D2E" w14:paraId="4CA4AC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CAA98B6" w14:textId="77777777" w:rsidR="006310AA" w:rsidRPr="00F22D2E" w:rsidRDefault="00F94B41">
            <w:pPr>
              <w:pStyle w:val="GOSTTablenorm"/>
            </w:pPr>
            <w:r w:rsidRPr="00F22D2E">
              <w:t xml:space="preserve">Остаток на начало дня. </w:t>
            </w:r>
          </w:p>
          <w:p w14:paraId="77B15C99" w14:textId="77777777" w:rsidR="006310AA" w:rsidRPr="00F22D2E" w:rsidRDefault="00F94B41">
            <w:pPr>
              <w:pStyle w:val="GOSTTablenorm"/>
            </w:pPr>
            <w:r w:rsidRPr="00F22D2E">
              <w:t xml:space="preserve">Сумма на </w:t>
            </w:r>
          </w:p>
          <w:p w14:paraId="6A3A5BA8" w14:textId="77777777" w:rsidR="006310AA" w:rsidRPr="00F22D2E" w:rsidRDefault="00F94B41">
            <w:pPr>
              <w:pStyle w:val="GOSTTablenorm"/>
            </w:pPr>
            <w:r w:rsidRPr="00F22D2E">
              <w:t>плановый период. Третий год</w:t>
            </w:r>
          </w:p>
        </w:tc>
        <w:tc>
          <w:tcPr>
            <w:tcW w:w="1701" w:type="dxa"/>
          </w:tcPr>
          <w:p w14:paraId="5BDB2275" w14:textId="77777777" w:rsidR="006310AA" w:rsidRPr="00F22D2E" w:rsidRDefault="00F94B41">
            <w:pPr>
              <w:pStyle w:val="GOSTTablenorm"/>
            </w:pPr>
            <w:r w:rsidRPr="00F22D2E">
              <w:t>G_S1_1_B_C4_2</w:t>
            </w:r>
          </w:p>
        </w:tc>
        <w:tc>
          <w:tcPr>
            <w:tcW w:w="567" w:type="dxa"/>
          </w:tcPr>
          <w:p w14:paraId="00C5C7F6" w14:textId="77777777" w:rsidR="006310AA" w:rsidRPr="00F22D2E" w:rsidRDefault="00F94B41">
            <w:pPr>
              <w:pStyle w:val="GOSTTablenorm"/>
              <w:jc w:val="center"/>
            </w:pPr>
            <w:r w:rsidRPr="00F22D2E">
              <w:t>П</w:t>
            </w:r>
          </w:p>
        </w:tc>
        <w:tc>
          <w:tcPr>
            <w:tcW w:w="1134" w:type="dxa"/>
          </w:tcPr>
          <w:p w14:paraId="3E94D998" w14:textId="77777777" w:rsidR="006310AA" w:rsidRPr="00F22D2E" w:rsidRDefault="00F94B41">
            <w:pPr>
              <w:pStyle w:val="GOSTTablenorm"/>
            </w:pPr>
            <w:r w:rsidRPr="00F22D2E">
              <w:t>N(20.2)</w:t>
            </w:r>
          </w:p>
        </w:tc>
        <w:tc>
          <w:tcPr>
            <w:tcW w:w="567" w:type="dxa"/>
          </w:tcPr>
          <w:p w14:paraId="6F6C8305" w14:textId="77777777" w:rsidR="006310AA" w:rsidRPr="00F22D2E" w:rsidRDefault="00F94B41">
            <w:pPr>
              <w:pStyle w:val="GOSTTablenorm"/>
              <w:jc w:val="center"/>
              <w:rPr>
                <w:szCs w:val="22"/>
              </w:rPr>
            </w:pPr>
            <w:r w:rsidRPr="00F22D2E">
              <w:rPr>
                <w:szCs w:val="22"/>
              </w:rPr>
              <w:t>Н</w:t>
            </w:r>
          </w:p>
        </w:tc>
        <w:tc>
          <w:tcPr>
            <w:tcW w:w="3963" w:type="dxa"/>
          </w:tcPr>
          <w:p w14:paraId="30EB4437" w14:textId="67305D2D" w:rsidR="006310AA" w:rsidRPr="00F22D2E" w:rsidRDefault="00F94B41">
            <w:pPr>
              <w:pStyle w:val="GOSTTablenorm"/>
            </w:pPr>
            <w:r w:rsidRPr="00F22D2E">
              <w:t>Указывается нарастающим итогом с начала текущего финансового года сумма нераспределенных остатков на начало дня формирования документа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1F63765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48BBE3E" w14:textId="77777777" w:rsidR="006310AA" w:rsidRPr="00F22D2E" w:rsidRDefault="00F94B41">
            <w:pPr>
              <w:pStyle w:val="GOSTTablenorm"/>
            </w:pPr>
            <w:r w:rsidRPr="00F22D2E">
              <w:t xml:space="preserve">Остаток на конец дня. </w:t>
            </w:r>
          </w:p>
          <w:p w14:paraId="600E33CD" w14:textId="77777777" w:rsidR="006310AA" w:rsidRPr="00F22D2E" w:rsidRDefault="00F94B41">
            <w:pPr>
              <w:pStyle w:val="GOSTTablenorm"/>
            </w:pPr>
            <w:r w:rsidRPr="00F22D2E">
              <w:t xml:space="preserve">Сумма на </w:t>
            </w:r>
          </w:p>
          <w:p w14:paraId="1BE6332A" w14:textId="77777777" w:rsidR="006310AA" w:rsidRPr="00F22D2E" w:rsidRDefault="00F94B41">
            <w:pPr>
              <w:pStyle w:val="GOSTTablenorm"/>
            </w:pPr>
            <w:r w:rsidRPr="00F22D2E">
              <w:t>плановый период. Третий год</w:t>
            </w:r>
          </w:p>
        </w:tc>
        <w:tc>
          <w:tcPr>
            <w:tcW w:w="1701" w:type="dxa"/>
          </w:tcPr>
          <w:p w14:paraId="6945971D" w14:textId="77777777" w:rsidR="006310AA" w:rsidRPr="00F22D2E" w:rsidRDefault="00F94B41">
            <w:pPr>
              <w:pStyle w:val="GOSTTablenorm"/>
            </w:pPr>
            <w:r w:rsidRPr="00F22D2E">
              <w:t>G_S1_1_E_C4_2</w:t>
            </w:r>
          </w:p>
        </w:tc>
        <w:tc>
          <w:tcPr>
            <w:tcW w:w="567" w:type="dxa"/>
          </w:tcPr>
          <w:p w14:paraId="2DC330F7" w14:textId="77777777" w:rsidR="006310AA" w:rsidRPr="00F22D2E" w:rsidRDefault="00F94B41">
            <w:pPr>
              <w:pStyle w:val="GOSTTablenorm"/>
              <w:jc w:val="center"/>
            </w:pPr>
            <w:r w:rsidRPr="00F22D2E">
              <w:t>П</w:t>
            </w:r>
          </w:p>
        </w:tc>
        <w:tc>
          <w:tcPr>
            <w:tcW w:w="1134" w:type="dxa"/>
          </w:tcPr>
          <w:p w14:paraId="343A501E" w14:textId="77777777" w:rsidR="006310AA" w:rsidRPr="00F22D2E" w:rsidRDefault="00F94B41">
            <w:pPr>
              <w:pStyle w:val="GOSTTablenorm"/>
            </w:pPr>
            <w:r w:rsidRPr="00F22D2E">
              <w:t>N(20.2)</w:t>
            </w:r>
          </w:p>
        </w:tc>
        <w:tc>
          <w:tcPr>
            <w:tcW w:w="567" w:type="dxa"/>
          </w:tcPr>
          <w:p w14:paraId="3C206750" w14:textId="77777777" w:rsidR="006310AA" w:rsidRPr="00F22D2E" w:rsidRDefault="00F94B41">
            <w:pPr>
              <w:pStyle w:val="GOSTTablenorm"/>
              <w:jc w:val="center"/>
              <w:rPr>
                <w:szCs w:val="22"/>
              </w:rPr>
            </w:pPr>
            <w:r w:rsidRPr="00F22D2E">
              <w:rPr>
                <w:szCs w:val="22"/>
              </w:rPr>
              <w:t>Н</w:t>
            </w:r>
          </w:p>
        </w:tc>
        <w:tc>
          <w:tcPr>
            <w:tcW w:w="3963" w:type="dxa"/>
          </w:tcPr>
          <w:p w14:paraId="42284ECA" w14:textId="7B3E083D"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bl>
    <w:p w14:paraId="45BFFB70"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685" w:name="_Toc55829273"/>
      <w:bookmarkStart w:id="5686" w:name="_Toc59456545"/>
      <w:bookmarkStart w:id="5687" w:name="_Toc185235864"/>
      <w:r w:rsidRPr="00F22D2E">
        <w:rPr>
          <w:rFonts w:cs="Times New Roman"/>
        </w:rPr>
        <w:t>Описание комплексного типа «tR_763_G_S2_1_D»</w:t>
      </w:r>
      <w:bookmarkEnd w:id="5685"/>
      <w:bookmarkEnd w:id="5686"/>
      <w:bookmarkEnd w:id="5687"/>
    </w:p>
    <w:p w14:paraId="711DDFFC"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tR</w:t>
      </w:r>
      <w:r w:rsidRPr="00F22D2E">
        <w:rPr>
          <w:sz w:val="24"/>
          <w:szCs w:val="24"/>
        </w:rPr>
        <w:t>_763_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2_1_</w:t>
      </w:r>
      <w:r w:rsidRPr="00F22D2E">
        <w:rPr>
          <w:sz w:val="24"/>
          <w:szCs w:val="24"/>
          <w:lang w:val="en-US"/>
        </w:rPr>
        <w:t>D</w:t>
      </w:r>
      <w:r w:rsidRPr="00F22D2E">
        <w:rPr>
          <w:rStyle w:val="GOSTNormal0"/>
          <w:szCs w:val="24"/>
        </w:rPr>
        <w:t>» блока «</w:t>
      </w:r>
      <w:r w:rsidRPr="00F22D2E">
        <w:rPr>
          <w:sz w:val="24"/>
          <w:szCs w:val="24"/>
        </w:rPr>
        <w:t>2.1. Бюджетные ассигнования</w:t>
      </w:r>
      <w:r w:rsidRPr="00F22D2E">
        <w:rPr>
          <w:rStyle w:val="GOSTNormal0"/>
          <w:szCs w:val="24"/>
        </w:rPr>
        <w:t>».</w:t>
      </w:r>
    </w:p>
    <w:p w14:paraId="2226C0C2"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688" w:name="_Ref106183424"/>
      <w:bookmarkStart w:id="5689" w:name="_Toc185236280"/>
      <w:r w:rsidR="002C7CC9">
        <w:rPr>
          <w:noProof/>
        </w:rPr>
        <w:t>263</w:t>
      </w:r>
      <w:bookmarkEnd w:id="5688"/>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_763_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2_1_</w:t>
      </w:r>
      <w:r w:rsidR="00F94B41" w:rsidRPr="00F22D2E">
        <w:rPr>
          <w:szCs w:val="22"/>
          <w:lang w:val="en-US"/>
        </w:rPr>
        <w:t>D</w:t>
      </w:r>
      <w:r w:rsidR="00F94B41" w:rsidRPr="00F22D2E">
        <w:t>»</w:t>
      </w:r>
      <w:bookmarkEnd w:id="568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814E9C2" w14:textId="77777777" w:rsidTr="006310AA">
        <w:trPr>
          <w:cnfStyle w:val="100000000000" w:firstRow="1" w:lastRow="0" w:firstColumn="0" w:lastColumn="0" w:oddVBand="0" w:evenVBand="0" w:oddHBand="0" w:evenHBand="0" w:firstRowFirstColumn="0" w:firstRowLastColumn="0" w:lastRowFirstColumn="0" w:lastRowLastColumn="0"/>
          <w:trHeight w:val="1050"/>
          <w:tblHeader/>
        </w:trPr>
        <w:tc>
          <w:tcPr>
            <w:tcW w:w="1700" w:type="dxa"/>
          </w:tcPr>
          <w:p w14:paraId="43BD8FD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A44223D"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2E27706" w14:textId="77777777" w:rsidR="006310AA" w:rsidRPr="00F22D2E" w:rsidRDefault="00F94B41">
            <w:pPr>
              <w:pStyle w:val="GOSTTableHead"/>
              <w:spacing w:line="240" w:lineRule="auto"/>
              <w:ind w:left="0" w:right="0"/>
            </w:pPr>
            <w:r w:rsidRPr="00F22D2E">
              <w:t>Тип</w:t>
            </w:r>
          </w:p>
        </w:tc>
        <w:tc>
          <w:tcPr>
            <w:tcW w:w="1134" w:type="dxa"/>
          </w:tcPr>
          <w:p w14:paraId="44FCD422" w14:textId="77777777" w:rsidR="006310AA" w:rsidRPr="00F22D2E" w:rsidRDefault="00F94B41">
            <w:pPr>
              <w:pStyle w:val="GOSTTableHead"/>
              <w:spacing w:line="240" w:lineRule="auto"/>
              <w:ind w:left="0" w:right="0"/>
            </w:pPr>
            <w:r w:rsidRPr="00F22D2E">
              <w:t>Формат элемента</w:t>
            </w:r>
          </w:p>
        </w:tc>
        <w:tc>
          <w:tcPr>
            <w:tcW w:w="567" w:type="dxa"/>
          </w:tcPr>
          <w:p w14:paraId="3262E39D" w14:textId="77777777" w:rsidR="006310AA" w:rsidRPr="00F22D2E" w:rsidRDefault="00F94B41">
            <w:pPr>
              <w:pStyle w:val="GOSTTableHead"/>
              <w:spacing w:line="240" w:lineRule="auto"/>
              <w:ind w:left="0" w:right="0"/>
            </w:pPr>
            <w:r w:rsidRPr="00F22D2E">
              <w:t>Обязательность</w:t>
            </w:r>
          </w:p>
        </w:tc>
        <w:tc>
          <w:tcPr>
            <w:tcW w:w="3963" w:type="dxa"/>
          </w:tcPr>
          <w:p w14:paraId="16C2BE8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6F220A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5589CB4" w14:textId="77777777" w:rsidR="006310AA" w:rsidRPr="00F22D2E" w:rsidRDefault="00F94B41">
            <w:pPr>
              <w:pStyle w:val="GOSTTablenorm"/>
            </w:pPr>
            <w:r w:rsidRPr="00F22D2E">
              <w:rPr>
                <w:lang w:val="en-US"/>
              </w:rPr>
              <w:t>tR_763_G_S2_1_D</w:t>
            </w:r>
          </w:p>
        </w:tc>
        <w:tc>
          <w:tcPr>
            <w:tcW w:w="1701" w:type="dxa"/>
          </w:tcPr>
          <w:p w14:paraId="13808E71" w14:textId="77777777" w:rsidR="006310AA" w:rsidRPr="00F22D2E" w:rsidRDefault="00F94B41">
            <w:pPr>
              <w:pStyle w:val="GOSTTablenorm"/>
            </w:pPr>
            <w:r w:rsidRPr="00F22D2E">
              <w:t>G_S2_1_D_ITEM</w:t>
            </w:r>
          </w:p>
        </w:tc>
        <w:tc>
          <w:tcPr>
            <w:tcW w:w="567" w:type="dxa"/>
          </w:tcPr>
          <w:p w14:paraId="45E551DA" w14:textId="77777777" w:rsidR="006310AA" w:rsidRPr="00F22D2E" w:rsidRDefault="00F94B41">
            <w:pPr>
              <w:pStyle w:val="GOSTTablenorm"/>
              <w:jc w:val="center"/>
              <w:rPr>
                <w:lang w:val="en-US"/>
              </w:rPr>
            </w:pPr>
            <w:r w:rsidRPr="00F22D2E">
              <w:rPr>
                <w:lang w:val="en-US"/>
              </w:rPr>
              <w:t>C</w:t>
            </w:r>
          </w:p>
        </w:tc>
        <w:tc>
          <w:tcPr>
            <w:tcW w:w="1134" w:type="dxa"/>
          </w:tcPr>
          <w:p w14:paraId="0981F902" w14:textId="77777777" w:rsidR="006310AA" w:rsidRPr="00F22D2E" w:rsidRDefault="00F94B41">
            <w:pPr>
              <w:pStyle w:val="GOSTTablenorm"/>
              <w:rPr>
                <w:lang w:val="en-US"/>
              </w:rPr>
            </w:pPr>
            <w:r w:rsidRPr="00F22D2E">
              <w:rPr>
                <w:lang w:val="en-US"/>
              </w:rPr>
              <w:t>tR_763_G_S2_1_D</w:t>
            </w:r>
            <w:r w:rsidRPr="00F22D2E">
              <w:rPr>
                <w:color w:val="000000"/>
              </w:rPr>
              <w:t>_ITEM</w:t>
            </w:r>
          </w:p>
        </w:tc>
        <w:tc>
          <w:tcPr>
            <w:tcW w:w="567" w:type="dxa"/>
          </w:tcPr>
          <w:p w14:paraId="5A3A68EA" w14:textId="77777777" w:rsidR="006310AA" w:rsidRPr="00F22D2E" w:rsidRDefault="00F94B41">
            <w:pPr>
              <w:pStyle w:val="GOSTTablenorm"/>
              <w:jc w:val="center"/>
              <w:rPr>
                <w:szCs w:val="22"/>
              </w:rPr>
            </w:pPr>
            <w:r w:rsidRPr="00F22D2E">
              <w:rPr>
                <w:szCs w:val="22"/>
              </w:rPr>
              <w:t>ОМ</w:t>
            </w:r>
          </w:p>
        </w:tc>
        <w:tc>
          <w:tcPr>
            <w:tcW w:w="3963" w:type="dxa"/>
          </w:tcPr>
          <w:p w14:paraId="0DD7B2C6" w14:textId="15CEFC5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_Ref106183505 \h  \* MERGEFORMAT </w:instrText>
            </w:r>
            <w:r w:rsidRPr="00F22D2E">
              <w:fldChar w:fldCharType="separate"/>
            </w:r>
            <w:r w:rsidR="002C7CC9">
              <w:t>264</w:t>
            </w:r>
            <w:r w:rsidRPr="00F22D2E">
              <w:fldChar w:fldCharType="end"/>
            </w:r>
          </w:p>
        </w:tc>
      </w:tr>
    </w:tbl>
    <w:p w14:paraId="31DAC45D"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690" w:name="_Toc55829274"/>
      <w:bookmarkStart w:id="5691" w:name="_Toc59456546"/>
      <w:bookmarkStart w:id="5692" w:name="_Toc185235865"/>
      <w:r w:rsidRPr="00F22D2E">
        <w:rPr>
          <w:rFonts w:cs="Times New Roman"/>
        </w:rPr>
        <w:t>Описание комплексного типа «tR_764_G_S2_1_D_ITEM»</w:t>
      </w:r>
      <w:bookmarkEnd w:id="5690"/>
      <w:bookmarkEnd w:id="5691"/>
      <w:bookmarkEnd w:id="5692"/>
    </w:p>
    <w:p w14:paraId="30ABF1A3"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_764_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2_1_</w:t>
      </w:r>
      <w:r w:rsidRPr="00F22D2E">
        <w:rPr>
          <w:sz w:val="24"/>
          <w:szCs w:val="24"/>
          <w:lang w:val="en-US"/>
        </w:rPr>
        <w:t>D</w:t>
      </w:r>
      <w:r w:rsidRPr="00F22D2E">
        <w:rPr>
          <w:color w:val="000000"/>
          <w:sz w:val="24"/>
          <w:szCs w:val="24"/>
        </w:rPr>
        <w:t>_ITEM</w:t>
      </w:r>
      <w:r w:rsidRPr="00F22D2E">
        <w:rPr>
          <w:rStyle w:val="GOSTNormal0"/>
          <w:szCs w:val="24"/>
        </w:rPr>
        <w:t>» блока «</w:t>
      </w:r>
      <w:r w:rsidRPr="00F22D2E">
        <w:rPr>
          <w:sz w:val="24"/>
          <w:szCs w:val="24"/>
        </w:rPr>
        <w:t>2.1. Бюджетные ассигнования (строки)</w:t>
      </w:r>
      <w:r w:rsidRPr="00F22D2E">
        <w:rPr>
          <w:rStyle w:val="GOSTNormal0"/>
          <w:szCs w:val="24"/>
        </w:rPr>
        <w:t>».</w:t>
      </w:r>
    </w:p>
    <w:p w14:paraId="4F61C97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693" w:name="_Ref106183505"/>
      <w:bookmarkStart w:id="5694" w:name="_Toc185236281"/>
      <w:r w:rsidR="002C7CC9">
        <w:rPr>
          <w:noProof/>
        </w:rPr>
        <w:t>264</w:t>
      </w:r>
      <w:bookmarkEnd w:id="5693"/>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_764_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2_1_</w:t>
      </w:r>
      <w:r w:rsidR="00F94B41" w:rsidRPr="00F22D2E">
        <w:rPr>
          <w:szCs w:val="22"/>
          <w:lang w:val="en-US"/>
        </w:rPr>
        <w:t>D</w:t>
      </w:r>
      <w:r w:rsidR="00F94B41" w:rsidRPr="00F22D2E">
        <w:rPr>
          <w:color w:val="000000"/>
          <w:szCs w:val="22"/>
        </w:rPr>
        <w:t>_ITEM</w:t>
      </w:r>
      <w:r w:rsidR="00F94B41" w:rsidRPr="00F22D2E">
        <w:t>»</w:t>
      </w:r>
      <w:bookmarkEnd w:id="569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7545A0D" w14:textId="77777777" w:rsidTr="006310AA">
        <w:trPr>
          <w:cnfStyle w:val="100000000000" w:firstRow="1" w:lastRow="0" w:firstColumn="0" w:lastColumn="0" w:oddVBand="0" w:evenVBand="0" w:oddHBand="0" w:evenHBand="0" w:firstRowFirstColumn="0" w:firstRowLastColumn="0" w:lastRowFirstColumn="0" w:lastRowLastColumn="0"/>
          <w:trHeight w:val="886"/>
          <w:tblHeader/>
        </w:trPr>
        <w:tc>
          <w:tcPr>
            <w:tcW w:w="1700" w:type="dxa"/>
          </w:tcPr>
          <w:p w14:paraId="757BA0F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2DC0F4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F432348" w14:textId="77777777" w:rsidR="006310AA" w:rsidRPr="00F22D2E" w:rsidRDefault="00F94B41">
            <w:pPr>
              <w:pStyle w:val="GOSTTableHead"/>
              <w:spacing w:line="240" w:lineRule="auto"/>
              <w:ind w:left="0" w:right="0"/>
            </w:pPr>
            <w:r w:rsidRPr="00F22D2E">
              <w:t>Тип</w:t>
            </w:r>
          </w:p>
        </w:tc>
        <w:tc>
          <w:tcPr>
            <w:tcW w:w="1134" w:type="dxa"/>
          </w:tcPr>
          <w:p w14:paraId="7DAD7118" w14:textId="77777777" w:rsidR="006310AA" w:rsidRPr="00F22D2E" w:rsidRDefault="00F94B41">
            <w:pPr>
              <w:pStyle w:val="GOSTTableHead"/>
              <w:spacing w:line="240" w:lineRule="auto"/>
              <w:ind w:left="0" w:right="0"/>
            </w:pPr>
            <w:r w:rsidRPr="00F22D2E">
              <w:t>Формат элемента</w:t>
            </w:r>
          </w:p>
        </w:tc>
        <w:tc>
          <w:tcPr>
            <w:tcW w:w="567" w:type="dxa"/>
          </w:tcPr>
          <w:p w14:paraId="01D8B450" w14:textId="77777777" w:rsidR="006310AA" w:rsidRPr="00F22D2E" w:rsidRDefault="00F94B41">
            <w:pPr>
              <w:pStyle w:val="GOSTTableHead"/>
              <w:spacing w:line="240" w:lineRule="auto"/>
              <w:ind w:left="0" w:right="0"/>
            </w:pPr>
            <w:r w:rsidRPr="00F22D2E">
              <w:t>Обязательность</w:t>
            </w:r>
          </w:p>
        </w:tc>
        <w:tc>
          <w:tcPr>
            <w:tcW w:w="3963" w:type="dxa"/>
          </w:tcPr>
          <w:p w14:paraId="718A07A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7BCE9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A0F811C"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1FD8E797" w14:textId="77777777" w:rsidR="006310AA" w:rsidRPr="00F22D2E" w:rsidRDefault="00F94B41">
            <w:pPr>
              <w:pStyle w:val="GOSTTablenorm"/>
            </w:pPr>
            <w:r w:rsidRPr="00F22D2E">
              <w:t>G_S2_1_D_C1</w:t>
            </w:r>
          </w:p>
        </w:tc>
        <w:tc>
          <w:tcPr>
            <w:tcW w:w="567" w:type="dxa"/>
          </w:tcPr>
          <w:p w14:paraId="5F394C38" w14:textId="77777777" w:rsidR="006310AA" w:rsidRPr="00F22D2E" w:rsidRDefault="00F94B41">
            <w:pPr>
              <w:pStyle w:val="GOSTTablenorm"/>
              <w:jc w:val="center"/>
            </w:pPr>
            <w:r w:rsidRPr="00F22D2E">
              <w:t>П</w:t>
            </w:r>
          </w:p>
        </w:tc>
        <w:tc>
          <w:tcPr>
            <w:tcW w:w="1134" w:type="dxa"/>
          </w:tcPr>
          <w:p w14:paraId="342DDB4F" w14:textId="77777777" w:rsidR="006310AA" w:rsidRPr="00F22D2E" w:rsidRDefault="00F94B41">
            <w:pPr>
              <w:pStyle w:val="GOSTTablenorm"/>
            </w:pPr>
            <w:r w:rsidRPr="00F22D2E">
              <w:t>Т(1-6)</w:t>
            </w:r>
          </w:p>
        </w:tc>
        <w:tc>
          <w:tcPr>
            <w:tcW w:w="567" w:type="dxa"/>
          </w:tcPr>
          <w:p w14:paraId="5E432CCE" w14:textId="77777777" w:rsidR="006310AA" w:rsidRPr="00F22D2E" w:rsidRDefault="00F94B41">
            <w:pPr>
              <w:pStyle w:val="GOSTTablenorm"/>
              <w:jc w:val="center"/>
              <w:rPr>
                <w:szCs w:val="22"/>
              </w:rPr>
            </w:pPr>
            <w:r w:rsidRPr="00F22D2E">
              <w:rPr>
                <w:szCs w:val="22"/>
              </w:rPr>
              <w:t>О</w:t>
            </w:r>
          </w:p>
        </w:tc>
        <w:tc>
          <w:tcPr>
            <w:tcW w:w="3963" w:type="dxa"/>
          </w:tcPr>
          <w:p w14:paraId="521AC323" w14:textId="2D0F462A" w:rsidR="006310AA" w:rsidRPr="00F22D2E" w:rsidRDefault="00F94B41">
            <w:pPr>
              <w:pStyle w:val="GOSTTablenorm"/>
            </w:pPr>
            <w:r w:rsidRPr="00F22D2E">
              <w:t>Указ</w:t>
            </w:r>
            <w:r w:rsidR="000B314F">
              <w:t>ывается порядковый номер строки</w:t>
            </w:r>
          </w:p>
        </w:tc>
      </w:tr>
      <w:tr w:rsidR="006310AA" w:rsidRPr="00F22D2E" w14:paraId="3A769C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558F69A" w14:textId="77777777" w:rsidR="006310AA" w:rsidRPr="00F22D2E" w:rsidRDefault="00F94B41">
            <w:pPr>
              <w:pStyle w:val="GOSTTablenorm"/>
            </w:pPr>
            <w:r w:rsidRPr="00F22D2E">
              <w:t>Наименование документа</w:t>
            </w:r>
          </w:p>
        </w:tc>
        <w:tc>
          <w:tcPr>
            <w:tcW w:w="1701" w:type="dxa"/>
          </w:tcPr>
          <w:p w14:paraId="50F9621D" w14:textId="77777777" w:rsidR="006310AA" w:rsidRPr="00F22D2E" w:rsidRDefault="00F94B41">
            <w:pPr>
              <w:pStyle w:val="GOSTTablenorm"/>
            </w:pPr>
            <w:r w:rsidRPr="00F22D2E">
              <w:t>G_S2_1_D_C2</w:t>
            </w:r>
          </w:p>
        </w:tc>
        <w:tc>
          <w:tcPr>
            <w:tcW w:w="567" w:type="dxa"/>
          </w:tcPr>
          <w:p w14:paraId="0A35C928" w14:textId="77777777" w:rsidR="006310AA" w:rsidRPr="00F22D2E" w:rsidRDefault="00F94B41">
            <w:pPr>
              <w:pStyle w:val="GOSTTablenorm"/>
              <w:jc w:val="center"/>
            </w:pPr>
            <w:r w:rsidRPr="00F22D2E">
              <w:t>П</w:t>
            </w:r>
          </w:p>
        </w:tc>
        <w:tc>
          <w:tcPr>
            <w:tcW w:w="1134" w:type="dxa"/>
          </w:tcPr>
          <w:p w14:paraId="4C72B61B" w14:textId="77777777" w:rsidR="006310AA" w:rsidRPr="00F22D2E" w:rsidRDefault="00F94B41">
            <w:pPr>
              <w:pStyle w:val="GOSTTablenorm"/>
            </w:pPr>
            <w:r w:rsidRPr="00F22D2E">
              <w:t>Т(1-200)</w:t>
            </w:r>
          </w:p>
        </w:tc>
        <w:tc>
          <w:tcPr>
            <w:tcW w:w="567" w:type="dxa"/>
          </w:tcPr>
          <w:p w14:paraId="67C11AF3" w14:textId="77777777" w:rsidR="006310AA" w:rsidRPr="00F22D2E" w:rsidRDefault="00F94B41">
            <w:pPr>
              <w:pStyle w:val="GOSTTablenorm"/>
              <w:jc w:val="center"/>
              <w:rPr>
                <w:szCs w:val="22"/>
              </w:rPr>
            </w:pPr>
            <w:r w:rsidRPr="00F22D2E">
              <w:rPr>
                <w:szCs w:val="22"/>
              </w:rPr>
              <w:t>О</w:t>
            </w:r>
          </w:p>
        </w:tc>
        <w:tc>
          <w:tcPr>
            <w:tcW w:w="3963" w:type="dxa"/>
          </w:tcPr>
          <w:p w14:paraId="7633C0C1" w14:textId="274F18DD" w:rsidR="006310AA" w:rsidRPr="00F22D2E" w:rsidRDefault="00F94B41">
            <w:pPr>
              <w:pStyle w:val="GOSTTablenorm"/>
            </w:pPr>
            <w:r w:rsidRPr="00F22D2E">
              <w:t>Указывается наименование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6970C3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3536CE6" w14:textId="77777777" w:rsidR="006310AA" w:rsidRPr="00F22D2E" w:rsidRDefault="00F94B41">
            <w:pPr>
              <w:pStyle w:val="GOSTTablenorm"/>
            </w:pPr>
            <w:r w:rsidRPr="00F22D2E">
              <w:t>Документ Номер</w:t>
            </w:r>
          </w:p>
        </w:tc>
        <w:tc>
          <w:tcPr>
            <w:tcW w:w="1701" w:type="dxa"/>
          </w:tcPr>
          <w:p w14:paraId="6285B6FA" w14:textId="77777777" w:rsidR="006310AA" w:rsidRPr="00F22D2E" w:rsidRDefault="00F94B41">
            <w:pPr>
              <w:pStyle w:val="GOSTTablenorm"/>
              <w:rPr>
                <w:lang w:val="en-US"/>
              </w:rPr>
            </w:pPr>
            <w:r w:rsidRPr="00F22D2E">
              <w:t>G_S2_1_D_C3</w:t>
            </w:r>
          </w:p>
        </w:tc>
        <w:tc>
          <w:tcPr>
            <w:tcW w:w="567" w:type="dxa"/>
          </w:tcPr>
          <w:p w14:paraId="3EC985BD" w14:textId="77777777" w:rsidR="006310AA" w:rsidRPr="00F22D2E" w:rsidRDefault="00F94B41">
            <w:pPr>
              <w:pStyle w:val="GOSTTablenorm"/>
              <w:jc w:val="center"/>
            </w:pPr>
            <w:r w:rsidRPr="00F22D2E">
              <w:t>П</w:t>
            </w:r>
          </w:p>
        </w:tc>
        <w:tc>
          <w:tcPr>
            <w:tcW w:w="1134" w:type="dxa"/>
          </w:tcPr>
          <w:p w14:paraId="541C733C" w14:textId="77777777" w:rsidR="006310AA" w:rsidRPr="00F22D2E" w:rsidRDefault="00F94B41">
            <w:pPr>
              <w:pStyle w:val="GOSTTablenorm"/>
            </w:pPr>
            <w:r w:rsidRPr="00F22D2E">
              <w:t>Т(1-15)</w:t>
            </w:r>
          </w:p>
        </w:tc>
        <w:tc>
          <w:tcPr>
            <w:tcW w:w="567" w:type="dxa"/>
          </w:tcPr>
          <w:p w14:paraId="627D9AE3" w14:textId="77777777" w:rsidR="006310AA" w:rsidRPr="00F22D2E" w:rsidRDefault="00F94B41">
            <w:pPr>
              <w:pStyle w:val="GOSTTablenorm"/>
              <w:jc w:val="center"/>
              <w:rPr>
                <w:szCs w:val="22"/>
              </w:rPr>
            </w:pPr>
            <w:r w:rsidRPr="00F22D2E">
              <w:rPr>
                <w:szCs w:val="22"/>
              </w:rPr>
              <w:t>О</w:t>
            </w:r>
          </w:p>
        </w:tc>
        <w:tc>
          <w:tcPr>
            <w:tcW w:w="3963" w:type="dxa"/>
          </w:tcPr>
          <w:p w14:paraId="07ABEB5B" w14:textId="74756F2D" w:rsidR="006310AA" w:rsidRPr="00F22D2E" w:rsidRDefault="00F94B41">
            <w:pPr>
              <w:pStyle w:val="GOSTTablenorm"/>
            </w:pPr>
            <w:r w:rsidRPr="00F22D2E">
              <w:t>Указывается номер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70F8A2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0202A6" w14:textId="77777777" w:rsidR="006310AA" w:rsidRPr="00F22D2E" w:rsidRDefault="00F94B41">
            <w:pPr>
              <w:pStyle w:val="GOSTTablenorm"/>
            </w:pPr>
            <w:r w:rsidRPr="00F22D2E">
              <w:t>Документ Дата</w:t>
            </w:r>
          </w:p>
        </w:tc>
        <w:tc>
          <w:tcPr>
            <w:tcW w:w="1701" w:type="dxa"/>
          </w:tcPr>
          <w:p w14:paraId="362C5653" w14:textId="77777777" w:rsidR="006310AA" w:rsidRPr="00F22D2E" w:rsidRDefault="00F94B41">
            <w:pPr>
              <w:pStyle w:val="GOSTTablenorm"/>
            </w:pPr>
            <w:r w:rsidRPr="00F22D2E">
              <w:t>G_S2_1_D_C4</w:t>
            </w:r>
          </w:p>
        </w:tc>
        <w:tc>
          <w:tcPr>
            <w:tcW w:w="567" w:type="dxa"/>
          </w:tcPr>
          <w:p w14:paraId="5DF87495" w14:textId="77777777" w:rsidR="006310AA" w:rsidRPr="00F22D2E" w:rsidRDefault="00F94B41">
            <w:pPr>
              <w:pStyle w:val="GOSTTablenorm"/>
              <w:jc w:val="center"/>
            </w:pPr>
            <w:r w:rsidRPr="00F22D2E">
              <w:t>П</w:t>
            </w:r>
          </w:p>
        </w:tc>
        <w:tc>
          <w:tcPr>
            <w:tcW w:w="1134" w:type="dxa"/>
          </w:tcPr>
          <w:p w14:paraId="1F9D6E71" w14:textId="77777777" w:rsidR="006310AA" w:rsidRPr="00F22D2E" w:rsidRDefault="00F94B41">
            <w:pPr>
              <w:pStyle w:val="GOSTTablenorm"/>
            </w:pPr>
            <w:r w:rsidRPr="00F22D2E">
              <w:t>Date</w:t>
            </w:r>
          </w:p>
        </w:tc>
        <w:tc>
          <w:tcPr>
            <w:tcW w:w="567" w:type="dxa"/>
          </w:tcPr>
          <w:p w14:paraId="75A2B79E" w14:textId="77777777" w:rsidR="006310AA" w:rsidRPr="00F22D2E" w:rsidRDefault="00F94B41">
            <w:pPr>
              <w:pStyle w:val="GOSTTablenorm"/>
              <w:jc w:val="center"/>
              <w:rPr>
                <w:szCs w:val="22"/>
              </w:rPr>
            </w:pPr>
            <w:r w:rsidRPr="00F22D2E">
              <w:rPr>
                <w:szCs w:val="22"/>
              </w:rPr>
              <w:t>О</w:t>
            </w:r>
          </w:p>
        </w:tc>
        <w:tc>
          <w:tcPr>
            <w:tcW w:w="3963" w:type="dxa"/>
          </w:tcPr>
          <w:p w14:paraId="7E6B2F0B" w14:textId="546C972D" w:rsidR="006310AA" w:rsidRPr="00F22D2E" w:rsidRDefault="00F94B41">
            <w:pPr>
              <w:pStyle w:val="GOSTTablenorm"/>
            </w:pPr>
            <w:r w:rsidRPr="00F22D2E">
              <w:t>Указывается дата составления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494189C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D819255"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3ED791E2" w14:textId="77777777" w:rsidR="006310AA" w:rsidRPr="00F22D2E" w:rsidRDefault="00F94B41">
            <w:pPr>
              <w:pStyle w:val="GOSTTablenorm"/>
              <w:rPr>
                <w:lang w:val="en-US"/>
              </w:rPr>
            </w:pPr>
            <w:r w:rsidRPr="00F22D2E">
              <w:rPr>
                <w:lang w:val="en-US"/>
              </w:rPr>
              <w:t>G_S2_1_D_DOC_H_GUID</w:t>
            </w:r>
          </w:p>
        </w:tc>
        <w:tc>
          <w:tcPr>
            <w:tcW w:w="567" w:type="dxa"/>
          </w:tcPr>
          <w:p w14:paraId="6F045E1F" w14:textId="77777777" w:rsidR="006310AA" w:rsidRPr="00F22D2E" w:rsidRDefault="00F94B41">
            <w:pPr>
              <w:pStyle w:val="GOSTTablenorm"/>
              <w:jc w:val="center"/>
            </w:pPr>
            <w:r w:rsidRPr="00F22D2E">
              <w:t>П</w:t>
            </w:r>
          </w:p>
        </w:tc>
        <w:tc>
          <w:tcPr>
            <w:tcW w:w="1134" w:type="dxa"/>
          </w:tcPr>
          <w:p w14:paraId="159BAEFF" w14:textId="77777777" w:rsidR="006310AA" w:rsidRPr="00F22D2E" w:rsidRDefault="00F94B41">
            <w:pPr>
              <w:pStyle w:val="GOSTTablenorm"/>
              <w:rPr>
                <w:lang w:val="en-US"/>
              </w:rPr>
            </w:pPr>
            <w:r w:rsidRPr="00F22D2E">
              <w:rPr>
                <w:lang w:val="en-US"/>
              </w:rPr>
              <w:t>GUID</w:t>
            </w:r>
          </w:p>
        </w:tc>
        <w:tc>
          <w:tcPr>
            <w:tcW w:w="567" w:type="dxa"/>
          </w:tcPr>
          <w:p w14:paraId="10951720" w14:textId="77777777" w:rsidR="006310AA" w:rsidRPr="00F22D2E" w:rsidRDefault="00F94B41">
            <w:pPr>
              <w:pStyle w:val="GOSTTablenorm"/>
              <w:jc w:val="center"/>
              <w:rPr>
                <w:szCs w:val="22"/>
              </w:rPr>
            </w:pPr>
            <w:r w:rsidRPr="00F22D2E">
              <w:rPr>
                <w:szCs w:val="22"/>
              </w:rPr>
              <w:t>О</w:t>
            </w:r>
          </w:p>
        </w:tc>
        <w:tc>
          <w:tcPr>
            <w:tcW w:w="3963" w:type="dxa"/>
          </w:tcPr>
          <w:p w14:paraId="42A4D9BA" w14:textId="76B97308" w:rsidR="006310AA" w:rsidRPr="00F22D2E" w:rsidRDefault="00F94B41">
            <w:pPr>
              <w:pStyle w:val="GOSTTablenorm"/>
            </w:pPr>
            <w:r w:rsidRPr="00F22D2E">
              <w:t>Указывается GUID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726E286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24EEBD5" w14:textId="77777777" w:rsidR="006310AA" w:rsidRPr="00F22D2E" w:rsidRDefault="00F94B41">
            <w:pPr>
              <w:pStyle w:val="GOSTTablenorm"/>
            </w:pPr>
            <w:r w:rsidRPr="00F22D2E">
              <w:t>Сумма</w:t>
            </w:r>
          </w:p>
          <w:p w14:paraId="58BA3D18" w14:textId="77777777" w:rsidR="006310AA" w:rsidRPr="00F22D2E" w:rsidRDefault="00F94B41">
            <w:pPr>
              <w:pStyle w:val="GOSTTablenorm"/>
            </w:pPr>
            <w:r w:rsidRPr="00F22D2E">
              <w:t>На текущий финансовый год</w:t>
            </w:r>
          </w:p>
        </w:tc>
        <w:tc>
          <w:tcPr>
            <w:tcW w:w="1701" w:type="dxa"/>
          </w:tcPr>
          <w:p w14:paraId="7BC69F27" w14:textId="77777777" w:rsidR="006310AA" w:rsidRPr="00F22D2E" w:rsidRDefault="00F94B41">
            <w:pPr>
              <w:pStyle w:val="GOSTTablenorm"/>
            </w:pPr>
            <w:r w:rsidRPr="00F22D2E">
              <w:t>G_S2_1_D_C5</w:t>
            </w:r>
          </w:p>
        </w:tc>
        <w:tc>
          <w:tcPr>
            <w:tcW w:w="567" w:type="dxa"/>
          </w:tcPr>
          <w:p w14:paraId="0DD4886B" w14:textId="77777777" w:rsidR="006310AA" w:rsidRPr="00F22D2E" w:rsidRDefault="00F94B41">
            <w:pPr>
              <w:pStyle w:val="GOSTTablenorm"/>
              <w:jc w:val="center"/>
            </w:pPr>
            <w:r w:rsidRPr="00F22D2E">
              <w:t>П</w:t>
            </w:r>
          </w:p>
        </w:tc>
        <w:tc>
          <w:tcPr>
            <w:tcW w:w="1134" w:type="dxa"/>
          </w:tcPr>
          <w:p w14:paraId="2D821E0E" w14:textId="77777777" w:rsidR="006310AA" w:rsidRPr="00F22D2E" w:rsidRDefault="00F94B41">
            <w:pPr>
              <w:pStyle w:val="GOSTTablenorm"/>
            </w:pPr>
            <w:r w:rsidRPr="00F22D2E">
              <w:t>N(20.2)</w:t>
            </w:r>
          </w:p>
        </w:tc>
        <w:tc>
          <w:tcPr>
            <w:tcW w:w="567" w:type="dxa"/>
          </w:tcPr>
          <w:p w14:paraId="73C7C6DD" w14:textId="77777777" w:rsidR="006310AA" w:rsidRPr="00F22D2E" w:rsidRDefault="00F94B41">
            <w:pPr>
              <w:pStyle w:val="GOSTTablenorm"/>
              <w:jc w:val="center"/>
              <w:rPr>
                <w:szCs w:val="22"/>
              </w:rPr>
            </w:pPr>
            <w:r w:rsidRPr="00F22D2E">
              <w:rPr>
                <w:szCs w:val="22"/>
              </w:rPr>
              <w:t>Н</w:t>
            </w:r>
          </w:p>
        </w:tc>
        <w:tc>
          <w:tcPr>
            <w:tcW w:w="3963" w:type="dxa"/>
          </w:tcPr>
          <w:p w14:paraId="52250CF0" w14:textId="75DB5D8B" w:rsidR="006310AA" w:rsidRPr="00F22D2E" w:rsidRDefault="00F94B41">
            <w:pPr>
              <w:pStyle w:val="GOSTTablenorm"/>
            </w:pPr>
            <w:r w:rsidRPr="00F22D2E">
              <w:t>Указывается сумма изменений (увеличение или уменьшение) бюджетных ассигнований, доведенных до ГАИФДБ (АИФДБ с полномочиями ГАИФДБ) на текущий финансовый го</w:t>
            </w:r>
            <w:r w:rsidR="000B314F">
              <w:t>д указанным документом</w:t>
            </w:r>
          </w:p>
        </w:tc>
      </w:tr>
      <w:tr w:rsidR="006310AA" w:rsidRPr="00F22D2E" w14:paraId="0CF7F3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0FFF3D" w14:textId="77777777" w:rsidR="006310AA" w:rsidRPr="00F22D2E" w:rsidRDefault="00F94B41">
            <w:pPr>
              <w:pStyle w:val="GOSTTablenorm"/>
            </w:pPr>
            <w:r w:rsidRPr="00F22D2E">
              <w:t>Сумма</w:t>
            </w:r>
          </w:p>
          <w:p w14:paraId="0BBF6D27" w14:textId="77777777" w:rsidR="006310AA" w:rsidRPr="00F22D2E" w:rsidRDefault="00F94B41">
            <w:pPr>
              <w:pStyle w:val="GOSTTablenorm"/>
            </w:pPr>
            <w:r w:rsidRPr="00F22D2E">
              <w:t xml:space="preserve">на плановый период </w:t>
            </w:r>
          </w:p>
          <w:p w14:paraId="49CB282A" w14:textId="77777777" w:rsidR="006310AA" w:rsidRPr="00F22D2E" w:rsidRDefault="00F94B41">
            <w:pPr>
              <w:pStyle w:val="GOSTTablenorm"/>
            </w:pPr>
            <w:r w:rsidRPr="00F22D2E">
              <w:t>Первый год</w:t>
            </w:r>
          </w:p>
        </w:tc>
        <w:tc>
          <w:tcPr>
            <w:tcW w:w="1701" w:type="dxa"/>
          </w:tcPr>
          <w:p w14:paraId="11D0B98A" w14:textId="77777777" w:rsidR="006310AA" w:rsidRPr="00F22D2E" w:rsidRDefault="00F94B41">
            <w:pPr>
              <w:pStyle w:val="GOSTTablenorm"/>
            </w:pPr>
            <w:r w:rsidRPr="00F22D2E">
              <w:t>G_S2_1_D_C6</w:t>
            </w:r>
          </w:p>
        </w:tc>
        <w:tc>
          <w:tcPr>
            <w:tcW w:w="567" w:type="dxa"/>
          </w:tcPr>
          <w:p w14:paraId="0F6A944A" w14:textId="77777777" w:rsidR="006310AA" w:rsidRPr="00F22D2E" w:rsidRDefault="00F94B41">
            <w:pPr>
              <w:pStyle w:val="GOSTTablenorm"/>
              <w:jc w:val="center"/>
            </w:pPr>
            <w:r w:rsidRPr="00F22D2E">
              <w:t>П</w:t>
            </w:r>
          </w:p>
        </w:tc>
        <w:tc>
          <w:tcPr>
            <w:tcW w:w="1134" w:type="dxa"/>
          </w:tcPr>
          <w:p w14:paraId="06C7945B" w14:textId="77777777" w:rsidR="006310AA" w:rsidRPr="00F22D2E" w:rsidRDefault="00F94B41">
            <w:pPr>
              <w:pStyle w:val="GOSTTablenorm"/>
            </w:pPr>
            <w:r w:rsidRPr="00F22D2E">
              <w:t>N(20.2)</w:t>
            </w:r>
          </w:p>
        </w:tc>
        <w:tc>
          <w:tcPr>
            <w:tcW w:w="567" w:type="dxa"/>
          </w:tcPr>
          <w:p w14:paraId="319326C0" w14:textId="77777777" w:rsidR="006310AA" w:rsidRPr="00F22D2E" w:rsidRDefault="00F94B41">
            <w:pPr>
              <w:pStyle w:val="GOSTTablenorm"/>
              <w:jc w:val="center"/>
              <w:rPr>
                <w:szCs w:val="22"/>
              </w:rPr>
            </w:pPr>
            <w:r w:rsidRPr="00F22D2E">
              <w:rPr>
                <w:szCs w:val="22"/>
              </w:rPr>
              <w:t>Н</w:t>
            </w:r>
          </w:p>
        </w:tc>
        <w:tc>
          <w:tcPr>
            <w:tcW w:w="3963" w:type="dxa"/>
          </w:tcPr>
          <w:p w14:paraId="7542565C" w14:textId="5B9DD00C" w:rsidR="006310AA" w:rsidRPr="00F22D2E" w:rsidRDefault="00F94B41">
            <w:pPr>
              <w:pStyle w:val="GOSTTablenorm"/>
            </w:pPr>
            <w:r w:rsidRPr="00F22D2E">
              <w:t xml:space="preserve">Указываются суммы изменений (увеличение или уменьшение) бюджетных ассигнований, доведенных до ГАИФДБ (АИФДБ с полномочиями </w:t>
            </w:r>
            <w:r w:rsidRPr="00F22D2E">
              <w:lastRenderedPageBreak/>
              <w:t>ГАИФДБ) на первый год планового периода указанн</w:t>
            </w:r>
            <w:r w:rsidR="000B314F">
              <w:t>ым документом</w:t>
            </w:r>
          </w:p>
        </w:tc>
      </w:tr>
      <w:tr w:rsidR="006310AA" w:rsidRPr="00F22D2E" w14:paraId="1E9623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F49D954" w14:textId="77777777" w:rsidR="006310AA" w:rsidRPr="00F22D2E" w:rsidRDefault="00F94B41">
            <w:pPr>
              <w:pStyle w:val="GOSTTablenorm"/>
            </w:pPr>
            <w:r w:rsidRPr="00F22D2E">
              <w:lastRenderedPageBreak/>
              <w:t>Сумма на плановый период. Второй год</w:t>
            </w:r>
          </w:p>
        </w:tc>
        <w:tc>
          <w:tcPr>
            <w:tcW w:w="1701" w:type="dxa"/>
          </w:tcPr>
          <w:p w14:paraId="6F2338B0" w14:textId="77777777" w:rsidR="006310AA" w:rsidRPr="00F22D2E" w:rsidRDefault="00F94B41">
            <w:pPr>
              <w:pStyle w:val="GOSTTablenorm"/>
            </w:pPr>
            <w:r w:rsidRPr="00F22D2E">
              <w:t>G_S2_1_D_C7</w:t>
            </w:r>
          </w:p>
        </w:tc>
        <w:tc>
          <w:tcPr>
            <w:tcW w:w="567" w:type="dxa"/>
          </w:tcPr>
          <w:p w14:paraId="3542BB96" w14:textId="77777777" w:rsidR="006310AA" w:rsidRPr="00F22D2E" w:rsidRDefault="00F94B41">
            <w:pPr>
              <w:pStyle w:val="GOSTTablenorm"/>
              <w:jc w:val="center"/>
            </w:pPr>
            <w:r w:rsidRPr="00F22D2E">
              <w:t>П</w:t>
            </w:r>
          </w:p>
        </w:tc>
        <w:tc>
          <w:tcPr>
            <w:tcW w:w="1134" w:type="dxa"/>
          </w:tcPr>
          <w:p w14:paraId="5C2348E0" w14:textId="77777777" w:rsidR="006310AA" w:rsidRPr="00F22D2E" w:rsidRDefault="00F94B41">
            <w:pPr>
              <w:pStyle w:val="GOSTTablenorm"/>
            </w:pPr>
            <w:r w:rsidRPr="00F22D2E">
              <w:t>N(20.2)</w:t>
            </w:r>
          </w:p>
        </w:tc>
        <w:tc>
          <w:tcPr>
            <w:tcW w:w="567" w:type="dxa"/>
          </w:tcPr>
          <w:p w14:paraId="50AF9BFB" w14:textId="77777777" w:rsidR="006310AA" w:rsidRPr="00F22D2E" w:rsidRDefault="00F94B41">
            <w:pPr>
              <w:pStyle w:val="GOSTTablenorm"/>
              <w:jc w:val="center"/>
              <w:rPr>
                <w:szCs w:val="22"/>
              </w:rPr>
            </w:pPr>
            <w:r w:rsidRPr="00F22D2E">
              <w:rPr>
                <w:szCs w:val="22"/>
              </w:rPr>
              <w:t>Н</w:t>
            </w:r>
          </w:p>
        </w:tc>
        <w:tc>
          <w:tcPr>
            <w:tcW w:w="3963" w:type="dxa"/>
          </w:tcPr>
          <w:p w14:paraId="7BFFC785" w14:textId="3E8B884D" w:rsidR="006310AA" w:rsidRPr="00F22D2E" w:rsidRDefault="00F94B41">
            <w:pPr>
              <w:pStyle w:val="GOSTTablenorm"/>
            </w:pPr>
            <w:r w:rsidRPr="00F22D2E">
              <w:t>Указывается сумма изменений (увеличение или уменьшение) бюджетных ассигнований, доведенных до ГАИФДБ (АИФДБ с полномочиями ГАИФДБ) на второй год планового периода указанным докуме</w:t>
            </w:r>
            <w:r w:rsidR="000B314F">
              <w:t>нтом</w:t>
            </w:r>
          </w:p>
        </w:tc>
      </w:tr>
      <w:tr w:rsidR="006310AA" w:rsidRPr="00F22D2E" w14:paraId="0F5F2B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0D3BB8D" w14:textId="77777777" w:rsidR="006310AA" w:rsidRPr="00F22D2E" w:rsidRDefault="00F94B41">
            <w:pPr>
              <w:pStyle w:val="GOSTTablenorm"/>
            </w:pPr>
            <w:r w:rsidRPr="00F22D2E">
              <w:t>Сумма на плановый период. Третий год</w:t>
            </w:r>
          </w:p>
        </w:tc>
        <w:tc>
          <w:tcPr>
            <w:tcW w:w="1701" w:type="dxa"/>
          </w:tcPr>
          <w:p w14:paraId="55CECD83" w14:textId="77777777" w:rsidR="006310AA" w:rsidRPr="00F22D2E" w:rsidRDefault="00F94B41">
            <w:pPr>
              <w:pStyle w:val="GOSTTablenorm"/>
            </w:pPr>
            <w:r w:rsidRPr="00F22D2E">
              <w:t>G_S2_1_D_C7_2</w:t>
            </w:r>
          </w:p>
        </w:tc>
        <w:tc>
          <w:tcPr>
            <w:tcW w:w="567" w:type="dxa"/>
          </w:tcPr>
          <w:p w14:paraId="79AF0AC1" w14:textId="77777777" w:rsidR="006310AA" w:rsidRPr="00F22D2E" w:rsidRDefault="00F94B41">
            <w:pPr>
              <w:pStyle w:val="GOSTTablenorm"/>
              <w:jc w:val="center"/>
            </w:pPr>
            <w:r w:rsidRPr="00F22D2E">
              <w:t>П</w:t>
            </w:r>
          </w:p>
        </w:tc>
        <w:tc>
          <w:tcPr>
            <w:tcW w:w="1134" w:type="dxa"/>
          </w:tcPr>
          <w:p w14:paraId="4B3C968F" w14:textId="77777777" w:rsidR="006310AA" w:rsidRPr="00F22D2E" w:rsidRDefault="00F94B41">
            <w:pPr>
              <w:pStyle w:val="GOSTTablenorm"/>
            </w:pPr>
            <w:r w:rsidRPr="00F22D2E">
              <w:t>N(20.2)</w:t>
            </w:r>
          </w:p>
        </w:tc>
        <w:tc>
          <w:tcPr>
            <w:tcW w:w="567" w:type="dxa"/>
          </w:tcPr>
          <w:p w14:paraId="6E68BCF2" w14:textId="77777777" w:rsidR="006310AA" w:rsidRPr="00F22D2E" w:rsidRDefault="00F94B41">
            <w:pPr>
              <w:pStyle w:val="GOSTTablenorm"/>
              <w:jc w:val="center"/>
              <w:rPr>
                <w:szCs w:val="22"/>
              </w:rPr>
            </w:pPr>
            <w:r w:rsidRPr="00F22D2E">
              <w:rPr>
                <w:szCs w:val="22"/>
              </w:rPr>
              <w:t>Н</w:t>
            </w:r>
          </w:p>
        </w:tc>
        <w:tc>
          <w:tcPr>
            <w:tcW w:w="3963" w:type="dxa"/>
          </w:tcPr>
          <w:p w14:paraId="43257751" w14:textId="294AF541" w:rsidR="006310AA" w:rsidRPr="00F22D2E" w:rsidRDefault="00F94B41">
            <w:pPr>
              <w:pStyle w:val="GOSTTablenorm"/>
            </w:pPr>
            <w:r w:rsidRPr="00F22D2E">
              <w:t xml:space="preserve"> Указывается сумма изменений (увеличение или уменьшение) бюджетных ассигнований, доведенных до ГАИФДБ (АИФДБ с полномочиями ГАИФДБ) указанным документом на третий год очередного планового периода в соответствии с принятым законом (решением) о бюджете на очередной ф</w:t>
            </w:r>
            <w:r w:rsidR="000B314F">
              <w:t>инансовый год и плановый период</w:t>
            </w:r>
          </w:p>
        </w:tc>
      </w:tr>
    </w:tbl>
    <w:p w14:paraId="510FF09E"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695" w:name="_Toc185235866"/>
      <w:bookmarkStart w:id="5696" w:name="_Toc55829276"/>
      <w:bookmarkStart w:id="5697" w:name="_Toc59456548"/>
      <w:r w:rsidRPr="00F22D2E">
        <w:rPr>
          <w:rFonts w:cs="Times New Roman"/>
        </w:rPr>
        <w:t>Описание комплексного типа «tR_763_G_S2_2_D»</w:t>
      </w:r>
      <w:bookmarkEnd w:id="5695"/>
    </w:p>
    <w:p w14:paraId="6B8EC911" w14:textId="77777777" w:rsidR="006310AA" w:rsidRPr="00F22D2E" w:rsidRDefault="00F94B41">
      <w:pPr>
        <w:pStyle w:val="ASFKNormal"/>
        <w:widowControl w:val="0"/>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sz w:val="24"/>
          <w:szCs w:val="24"/>
        </w:rPr>
        <w:t>R_763_G_S2_2_D</w:t>
      </w:r>
      <w:r w:rsidRPr="00F22D2E">
        <w:rPr>
          <w:rStyle w:val="GOSTNormal0"/>
          <w:szCs w:val="24"/>
        </w:rPr>
        <w:t>» блока «</w:t>
      </w:r>
      <w:r w:rsidRPr="00F22D2E">
        <w:rPr>
          <w:sz w:val="24"/>
          <w:szCs w:val="24"/>
        </w:rPr>
        <w:t>2.2. Бюджетные ассигнования на выплаты за счет связанных иностранных кредитов в текущем финансовом году</w:t>
      </w:r>
      <w:r w:rsidRPr="00F22D2E">
        <w:rPr>
          <w:rStyle w:val="GOSTNormal0"/>
          <w:szCs w:val="24"/>
        </w:rPr>
        <w:t>».</w:t>
      </w:r>
    </w:p>
    <w:p w14:paraId="5FC4920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698" w:name="_Ref106183434"/>
      <w:bookmarkStart w:id="5699" w:name="_Toc185236282"/>
      <w:r w:rsidR="002C7CC9">
        <w:rPr>
          <w:noProof/>
        </w:rPr>
        <w:t>265</w:t>
      </w:r>
      <w:bookmarkEnd w:id="5698"/>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R_763_G_S2_2_D»</w:t>
      </w:r>
      <w:bookmarkEnd w:id="569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AFA1DA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23E6C0"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358080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339AC52" w14:textId="77777777" w:rsidR="006310AA" w:rsidRPr="00F22D2E" w:rsidRDefault="00F94B41">
            <w:pPr>
              <w:pStyle w:val="GOSTTableHead"/>
              <w:spacing w:line="240" w:lineRule="auto"/>
              <w:ind w:left="0" w:right="0"/>
            </w:pPr>
            <w:r w:rsidRPr="00F22D2E">
              <w:t>Тип</w:t>
            </w:r>
          </w:p>
        </w:tc>
        <w:tc>
          <w:tcPr>
            <w:tcW w:w="1134" w:type="dxa"/>
          </w:tcPr>
          <w:p w14:paraId="16949837" w14:textId="77777777" w:rsidR="006310AA" w:rsidRPr="00F22D2E" w:rsidRDefault="00F94B41">
            <w:pPr>
              <w:pStyle w:val="GOSTTableHead"/>
              <w:spacing w:line="240" w:lineRule="auto"/>
              <w:ind w:left="0" w:right="0"/>
            </w:pPr>
            <w:r w:rsidRPr="00F22D2E">
              <w:t>Формат элемента</w:t>
            </w:r>
          </w:p>
        </w:tc>
        <w:tc>
          <w:tcPr>
            <w:tcW w:w="567" w:type="dxa"/>
          </w:tcPr>
          <w:p w14:paraId="5DA021F6" w14:textId="77777777" w:rsidR="006310AA" w:rsidRPr="00F22D2E" w:rsidRDefault="00F94B41">
            <w:pPr>
              <w:pStyle w:val="GOSTTableHead"/>
              <w:spacing w:line="240" w:lineRule="auto"/>
              <w:ind w:left="0" w:right="0"/>
            </w:pPr>
            <w:r w:rsidRPr="00F22D2E">
              <w:t>Обязательность</w:t>
            </w:r>
          </w:p>
        </w:tc>
        <w:tc>
          <w:tcPr>
            <w:tcW w:w="3963" w:type="dxa"/>
          </w:tcPr>
          <w:p w14:paraId="6343CC1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8DB2B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511E9C" w14:textId="77777777" w:rsidR="006310AA" w:rsidRPr="00F22D2E" w:rsidRDefault="00F94B41">
            <w:pPr>
              <w:pStyle w:val="GOSTTablenorm"/>
            </w:pPr>
            <w:r w:rsidRPr="00F22D2E">
              <w:rPr>
                <w:lang w:val="en-US"/>
              </w:rPr>
              <w:t>t</w:t>
            </w:r>
            <w:r w:rsidRPr="00F22D2E">
              <w:t>R_763_G_S2_2_D</w:t>
            </w:r>
          </w:p>
        </w:tc>
        <w:tc>
          <w:tcPr>
            <w:tcW w:w="1701" w:type="dxa"/>
          </w:tcPr>
          <w:p w14:paraId="4B101951" w14:textId="77777777" w:rsidR="006310AA" w:rsidRPr="00F22D2E" w:rsidRDefault="00F94B41">
            <w:pPr>
              <w:pStyle w:val="GOSTTablenorm"/>
            </w:pPr>
            <w:r w:rsidRPr="00F22D2E">
              <w:t>G_S2_2_D_ITEM</w:t>
            </w:r>
          </w:p>
        </w:tc>
        <w:tc>
          <w:tcPr>
            <w:tcW w:w="567" w:type="dxa"/>
          </w:tcPr>
          <w:p w14:paraId="43A81FAD" w14:textId="77777777" w:rsidR="006310AA" w:rsidRPr="00F22D2E" w:rsidRDefault="00F94B41">
            <w:pPr>
              <w:pStyle w:val="GOSTTablenorm"/>
              <w:jc w:val="center"/>
              <w:rPr>
                <w:lang w:val="en-US"/>
              </w:rPr>
            </w:pPr>
            <w:r w:rsidRPr="00F22D2E">
              <w:rPr>
                <w:lang w:val="en-US"/>
              </w:rPr>
              <w:t>C</w:t>
            </w:r>
          </w:p>
        </w:tc>
        <w:tc>
          <w:tcPr>
            <w:tcW w:w="1134" w:type="dxa"/>
          </w:tcPr>
          <w:p w14:paraId="23D4153A" w14:textId="77777777" w:rsidR="006310AA" w:rsidRPr="00F22D2E" w:rsidRDefault="00F94B41">
            <w:pPr>
              <w:pStyle w:val="GOSTTablenorm"/>
              <w:rPr>
                <w:lang w:val="en-US"/>
              </w:rPr>
            </w:pPr>
            <w:r w:rsidRPr="00F22D2E">
              <w:rPr>
                <w:lang w:val="en-US"/>
              </w:rPr>
              <w:t>t</w:t>
            </w:r>
            <w:r w:rsidRPr="00F22D2E">
              <w:t>R_763_G_S2_2_D</w:t>
            </w:r>
            <w:r w:rsidRPr="00F22D2E">
              <w:rPr>
                <w:color w:val="000000"/>
              </w:rPr>
              <w:t>_ITEM</w:t>
            </w:r>
          </w:p>
        </w:tc>
        <w:tc>
          <w:tcPr>
            <w:tcW w:w="567" w:type="dxa"/>
          </w:tcPr>
          <w:p w14:paraId="1A3F22B2" w14:textId="77777777" w:rsidR="006310AA" w:rsidRPr="00F22D2E" w:rsidRDefault="00F94B41">
            <w:pPr>
              <w:pStyle w:val="GOSTTablenorm"/>
              <w:jc w:val="center"/>
              <w:rPr>
                <w:szCs w:val="22"/>
              </w:rPr>
            </w:pPr>
            <w:r w:rsidRPr="00F22D2E">
              <w:rPr>
                <w:szCs w:val="22"/>
              </w:rPr>
              <w:t>ОМ</w:t>
            </w:r>
          </w:p>
        </w:tc>
        <w:tc>
          <w:tcPr>
            <w:tcW w:w="3963" w:type="dxa"/>
          </w:tcPr>
          <w:p w14:paraId="0322CB3A" w14:textId="3BAF794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_Ref106183522 \h  \* MERGEFORMAT </w:instrText>
            </w:r>
            <w:r w:rsidRPr="00F22D2E">
              <w:fldChar w:fldCharType="separate"/>
            </w:r>
            <w:r w:rsidR="002C7CC9">
              <w:t>266</w:t>
            </w:r>
            <w:r w:rsidRPr="00F22D2E">
              <w:fldChar w:fldCharType="end"/>
            </w:r>
          </w:p>
        </w:tc>
      </w:tr>
    </w:tbl>
    <w:p w14:paraId="3B179637"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700" w:name="_Toc185235867"/>
      <w:r w:rsidRPr="00F22D2E">
        <w:rPr>
          <w:rFonts w:cs="Times New Roman"/>
        </w:rPr>
        <w:t>Описание комплексного типа «tR_763_G_S2_2_D_ITEM»</w:t>
      </w:r>
      <w:bookmarkEnd w:id="5696"/>
      <w:bookmarkEnd w:id="5697"/>
      <w:bookmarkEnd w:id="5700"/>
    </w:p>
    <w:p w14:paraId="12EA838A"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R_763_G_S2_2_D</w:t>
      </w:r>
      <w:r w:rsidRPr="00F22D2E">
        <w:rPr>
          <w:color w:val="000000"/>
          <w:sz w:val="24"/>
          <w:szCs w:val="24"/>
        </w:rPr>
        <w:t>_ITEM</w:t>
      </w:r>
      <w:r w:rsidRPr="00F22D2E">
        <w:rPr>
          <w:rStyle w:val="GOSTNormal0"/>
          <w:szCs w:val="24"/>
        </w:rPr>
        <w:t>» блока «</w:t>
      </w:r>
      <w:r w:rsidRPr="00F22D2E">
        <w:rPr>
          <w:sz w:val="24"/>
          <w:szCs w:val="24"/>
        </w:rPr>
        <w:t>2.2. Бюджетные ассигнования на выплаты за счет связанных иностранных кредитов в текущем финансовом году (строки)</w:t>
      </w:r>
      <w:r w:rsidRPr="00F22D2E">
        <w:rPr>
          <w:rStyle w:val="GOSTNormal0"/>
          <w:szCs w:val="24"/>
        </w:rPr>
        <w:t>».</w:t>
      </w:r>
    </w:p>
    <w:p w14:paraId="49C50A84"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701" w:name="_Ref106183522"/>
      <w:bookmarkStart w:id="5702" w:name="_Toc185236283"/>
      <w:r w:rsidR="002C7CC9">
        <w:rPr>
          <w:noProof/>
        </w:rPr>
        <w:t>266</w:t>
      </w:r>
      <w:bookmarkEnd w:id="5701"/>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R_763_G_S2_2_D</w:t>
      </w:r>
      <w:r w:rsidR="00F94B41" w:rsidRPr="00F22D2E">
        <w:rPr>
          <w:color w:val="000000"/>
          <w:szCs w:val="22"/>
        </w:rPr>
        <w:t>_ITEM</w:t>
      </w:r>
      <w:r w:rsidR="00F94B41" w:rsidRPr="00F22D2E">
        <w:t>»</w:t>
      </w:r>
      <w:bookmarkEnd w:id="570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9FFFAC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7314B70"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927C73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612D71B" w14:textId="77777777" w:rsidR="006310AA" w:rsidRPr="00F22D2E" w:rsidRDefault="00F94B41">
            <w:pPr>
              <w:pStyle w:val="GOSTTableHead"/>
              <w:spacing w:line="240" w:lineRule="auto"/>
              <w:ind w:left="0" w:right="0"/>
            </w:pPr>
            <w:r w:rsidRPr="00F22D2E">
              <w:t>Тип</w:t>
            </w:r>
          </w:p>
        </w:tc>
        <w:tc>
          <w:tcPr>
            <w:tcW w:w="1134" w:type="dxa"/>
          </w:tcPr>
          <w:p w14:paraId="4BD31B3F" w14:textId="77777777" w:rsidR="006310AA" w:rsidRPr="00F22D2E" w:rsidRDefault="00F94B41">
            <w:pPr>
              <w:pStyle w:val="GOSTTableHead"/>
              <w:spacing w:line="240" w:lineRule="auto"/>
              <w:ind w:left="0" w:right="0"/>
            </w:pPr>
            <w:r w:rsidRPr="00F22D2E">
              <w:t>Формат элемента</w:t>
            </w:r>
          </w:p>
        </w:tc>
        <w:tc>
          <w:tcPr>
            <w:tcW w:w="567" w:type="dxa"/>
          </w:tcPr>
          <w:p w14:paraId="7CC92436" w14:textId="77777777" w:rsidR="006310AA" w:rsidRPr="00F22D2E" w:rsidRDefault="00F94B41">
            <w:pPr>
              <w:pStyle w:val="GOSTTableHead"/>
              <w:spacing w:line="240" w:lineRule="auto"/>
              <w:ind w:left="0" w:right="0"/>
            </w:pPr>
            <w:r w:rsidRPr="00F22D2E">
              <w:t>Обязательность</w:t>
            </w:r>
          </w:p>
        </w:tc>
        <w:tc>
          <w:tcPr>
            <w:tcW w:w="3963" w:type="dxa"/>
          </w:tcPr>
          <w:p w14:paraId="4B7F342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66780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C43A85D"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6A9EC0FD" w14:textId="77777777" w:rsidR="006310AA" w:rsidRPr="00F22D2E" w:rsidRDefault="00F94B41">
            <w:pPr>
              <w:pStyle w:val="GOSTTablenorm"/>
            </w:pPr>
            <w:r w:rsidRPr="00F22D2E">
              <w:t>G_S2_2_D_C1</w:t>
            </w:r>
          </w:p>
        </w:tc>
        <w:tc>
          <w:tcPr>
            <w:tcW w:w="567" w:type="dxa"/>
          </w:tcPr>
          <w:p w14:paraId="675E9581" w14:textId="77777777" w:rsidR="006310AA" w:rsidRPr="00F22D2E" w:rsidRDefault="00F94B41">
            <w:pPr>
              <w:pStyle w:val="GOSTTablenorm"/>
              <w:jc w:val="center"/>
            </w:pPr>
            <w:r w:rsidRPr="00F22D2E">
              <w:t>П</w:t>
            </w:r>
          </w:p>
        </w:tc>
        <w:tc>
          <w:tcPr>
            <w:tcW w:w="1134" w:type="dxa"/>
          </w:tcPr>
          <w:p w14:paraId="329A6FC6" w14:textId="77777777" w:rsidR="006310AA" w:rsidRPr="00F22D2E" w:rsidRDefault="00F94B41">
            <w:pPr>
              <w:pStyle w:val="GOSTTablenorm"/>
            </w:pPr>
            <w:r w:rsidRPr="00F22D2E">
              <w:t>Т(1-6)</w:t>
            </w:r>
          </w:p>
        </w:tc>
        <w:tc>
          <w:tcPr>
            <w:tcW w:w="567" w:type="dxa"/>
          </w:tcPr>
          <w:p w14:paraId="69BEC6B5" w14:textId="77777777" w:rsidR="006310AA" w:rsidRPr="00F22D2E" w:rsidRDefault="00F94B41">
            <w:pPr>
              <w:pStyle w:val="GOSTTablenorm"/>
              <w:jc w:val="center"/>
              <w:rPr>
                <w:szCs w:val="22"/>
              </w:rPr>
            </w:pPr>
            <w:r w:rsidRPr="00F22D2E">
              <w:rPr>
                <w:szCs w:val="22"/>
              </w:rPr>
              <w:t>О</w:t>
            </w:r>
          </w:p>
        </w:tc>
        <w:tc>
          <w:tcPr>
            <w:tcW w:w="3963" w:type="dxa"/>
          </w:tcPr>
          <w:p w14:paraId="56DA0E68" w14:textId="2660D170" w:rsidR="006310AA" w:rsidRPr="00F22D2E" w:rsidRDefault="00F94B41">
            <w:pPr>
              <w:pStyle w:val="GOSTTablenorm"/>
            </w:pPr>
            <w:r w:rsidRPr="00F22D2E">
              <w:t>Указ</w:t>
            </w:r>
            <w:r w:rsidR="000B314F">
              <w:t>ывается порядковый номер строки</w:t>
            </w:r>
          </w:p>
        </w:tc>
      </w:tr>
      <w:tr w:rsidR="006310AA" w:rsidRPr="00F22D2E" w14:paraId="239AF68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BC8DE95" w14:textId="77777777" w:rsidR="006310AA" w:rsidRPr="00F22D2E" w:rsidRDefault="00F94B41">
            <w:pPr>
              <w:pStyle w:val="GOSTTablenorm"/>
            </w:pPr>
            <w:r w:rsidRPr="00F22D2E">
              <w:lastRenderedPageBreak/>
              <w:t>Документ наименование</w:t>
            </w:r>
          </w:p>
        </w:tc>
        <w:tc>
          <w:tcPr>
            <w:tcW w:w="1701" w:type="dxa"/>
          </w:tcPr>
          <w:p w14:paraId="740FCA99" w14:textId="77777777" w:rsidR="006310AA" w:rsidRPr="00F22D2E" w:rsidRDefault="00F94B41">
            <w:pPr>
              <w:pStyle w:val="GOSTTablenorm"/>
            </w:pPr>
            <w:r w:rsidRPr="00F22D2E">
              <w:t>G_S2_2_D_C2</w:t>
            </w:r>
          </w:p>
        </w:tc>
        <w:tc>
          <w:tcPr>
            <w:tcW w:w="567" w:type="dxa"/>
          </w:tcPr>
          <w:p w14:paraId="1CDC52EF" w14:textId="77777777" w:rsidR="006310AA" w:rsidRPr="00F22D2E" w:rsidRDefault="00F94B41">
            <w:pPr>
              <w:pStyle w:val="GOSTTablenorm"/>
              <w:jc w:val="center"/>
            </w:pPr>
            <w:r w:rsidRPr="00F22D2E">
              <w:t>П</w:t>
            </w:r>
          </w:p>
        </w:tc>
        <w:tc>
          <w:tcPr>
            <w:tcW w:w="1134" w:type="dxa"/>
          </w:tcPr>
          <w:p w14:paraId="4B665E56" w14:textId="77777777" w:rsidR="006310AA" w:rsidRPr="00F22D2E" w:rsidRDefault="00F94B41">
            <w:pPr>
              <w:pStyle w:val="GOSTTablenorm"/>
            </w:pPr>
            <w:r w:rsidRPr="00F22D2E">
              <w:t>Т(1-200)</w:t>
            </w:r>
          </w:p>
        </w:tc>
        <w:tc>
          <w:tcPr>
            <w:tcW w:w="567" w:type="dxa"/>
          </w:tcPr>
          <w:p w14:paraId="313DD5F8" w14:textId="77777777" w:rsidR="006310AA" w:rsidRPr="00F22D2E" w:rsidRDefault="00F94B41">
            <w:pPr>
              <w:pStyle w:val="GOSTTablenorm"/>
              <w:jc w:val="center"/>
              <w:rPr>
                <w:szCs w:val="22"/>
              </w:rPr>
            </w:pPr>
            <w:r w:rsidRPr="00F22D2E">
              <w:rPr>
                <w:szCs w:val="22"/>
              </w:rPr>
              <w:t>О</w:t>
            </w:r>
          </w:p>
        </w:tc>
        <w:tc>
          <w:tcPr>
            <w:tcW w:w="3963" w:type="dxa"/>
          </w:tcPr>
          <w:p w14:paraId="2C4664EF" w14:textId="642877E6" w:rsidR="006310AA" w:rsidRPr="00F22D2E" w:rsidRDefault="00F94B41">
            <w:pPr>
              <w:pStyle w:val="GOSTTablenorm"/>
            </w:pPr>
            <w:r w:rsidRPr="00F22D2E">
              <w:t>Указывается наименование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3390E6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EF3F88" w14:textId="77777777" w:rsidR="006310AA" w:rsidRPr="00F22D2E" w:rsidRDefault="00F94B41">
            <w:pPr>
              <w:pStyle w:val="GOSTTablenorm"/>
            </w:pPr>
            <w:r w:rsidRPr="00F22D2E">
              <w:t>Документ номер</w:t>
            </w:r>
          </w:p>
        </w:tc>
        <w:tc>
          <w:tcPr>
            <w:tcW w:w="1701" w:type="dxa"/>
          </w:tcPr>
          <w:p w14:paraId="1764EC45" w14:textId="77777777" w:rsidR="006310AA" w:rsidRPr="00F22D2E" w:rsidRDefault="00F94B41">
            <w:pPr>
              <w:pStyle w:val="GOSTTablenorm"/>
              <w:rPr>
                <w:lang w:val="en-US"/>
              </w:rPr>
            </w:pPr>
            <w:r w:rsidRPr="00F22D2E">
              <w:t>G_S2_2_D_C3</w:t>
            </w:r>
          </w:p>
        </w:tc>
        <w:tc>
          <w:tcPr>
            <w:tcW w:w="567" w:type="dxa"/>
          </w:tcPr>
          <w:p w14:paraId="15C8DED2" w14:textId="77777777" w:rsidR="006310AA" w:rsidRPr="00F22D2E" w:rsidRDefault="00F94B41">
            <w:pPr>
              <w:pStyle w:val="GOSTTablenorm"/>
              <w:jc w:val="center"/>
            </w:pPr>
            <w:r w:rsidRPr="00F22D2E">
              <w:t>П</w:t>
            </w:r>
          </w:p>
        </w:tc>
        <w:tc>
          <w:tcPr>
            <w:tcW w:w="1134" w:type="dxa"/>
          </w:tcPr>
          <w:p w14:paraId="5618EA44" w14:textId="77777777" w:rsidR="006310AA" w:rsidRPr="00F22D2E" w:rsidRDefault="00F94B41">
            <w:pPr>
              <w:pStyle w:val="GOSTTablenorm"/>
            </w:pPr>
            <w:r w:rsidRPr="00F22D2E">
              <w:t>Т(1-15)</w:t>
            </w:r>
          </w:p>
        </w:tc>
        <w:tc>
          <w:tcPr>
            <w:tcW w:w="567" w:type="dxa"/>
          </w:tcPr>
          <w:p w14:paraId="14E01397" w14:textId="77777777" w:rsidR="006310AA" w:rsidRPr="00F22D2E" w:rsidRDefault="00F94B41">
            <w:pPr>
              <w:pStyle w:val="GOSTTablenorm"/>
              <w:jc w:val="center"/>
              <w:rPr>
                <w:szCs w:val="22"/>
              </w:rPr>
            </w:pPr>
            <w:r w:rsidRPr="00F22D2E">
              <w:rPr>
                <w:szCs w:val="22"/>
              </w:rPr>
              <w:t>О</w:t>
            </w:r>
          </w:p>
        </w:tc>
        <w:tc>
          <w:tcPr>
            <w:tcW w:w="3963" w:type="dxa"/>
          </w:tcPr>
          <w:p w14:paraId="735C3602" w14:textId="4E65CB31" w:rsidR="006310AA" w:rsidRPr="00F22D2E" w:rsidRDefault="00F94B41">
            <w:pPr>
              <w:pStyle w:val="GOSTTablenorm"/>
            </w:pPr>
            <w:r w:rsidRPr="00F22D2E">
              <w:t>Указывается номер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71F9D1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8F08573" w14:textId="77777777" w:rsidR="006310AA" w:rsidRPr="00F22D2E" w:rsidRDefault="00F94B41">
            <w:pPr>
              <w:pStyle w:val="GOSTTablenorm"/>
            </w:pPr>
            <w:r w:rsidRPr="00F22D2E">
              <w:t>Документ дата</w:t>
            </w:r>
          </w:p>
        </w:tc>
        <w:tc>
          <w:tcPr>
            <w:tcW w:w="1701" w:type="dxa"/>
          </w:tcPr>
          <w:p w14:paraId="1E3C6DBD" w14:textId="77777777" w:rsidR="006310AA" w:rsidRPr="00F22D2E" w:rsidRDefault="00F94B41">
            <w:pPr>
              <w:pStyle w:val="GOSTTablenorm"/>
            </w:pPr>
            <w:r w:rsidRPr="00F22D2E">
              <w:t>G_S2_2_D_C4</w:t>
            </w:r>
          </w:p>
        </w:tc>
        <w:tc>
          <w:tcPr>
            <w:tcW w:w="567" w:type="dxa"/>
          </w:tcPr>
          <w:p w14:paraId="0F4AA0CA" w14:textId="77777777" w:rsidR="006310AA" w:rsidRPr="00F22D2E" w:rsidRDefault="00F94B41">
            <w:pPr>
              <w:pStyle w:val="GOSTTablenorm"/>
              <w:jc w:val="center"/>
            </w:pPr>
            <w:r w:rsidRPr="00F22D2E">
              <w:t>П</w:t>
            </w:r>
          </w:p>
        </w:tc>
        <w:tc>
          <w:tcPr>
            <w:tcW w:w="1134" w:type="dxa"/>
          </w:tcPr>
          <w:p w14:paraId="3D07108B" w14:textId="77777777" w:rsidR="006310AA" w:rsidRPr="00F22D2E" w:rsidRDefault="00F94B41">
            <w:pPr>
              <w:pStyle w:val="GOSTTablenorm"/>
            </w:pPr>
            <w:r w:rsidRPr="00F22D2E">
              <w:t>Date</w:t>
            </w:r>
          </w:p>
        </w:tc>
        <w:tc>
          <w:tcPr>
            <w:tcW w:w="567" w:type="dxa"/>
          </w:tcPr>
          <w:p w14:paraId="53126FF3" w14:textId="77777777" w:rsidR="006310AA" w:rsidRPr="00F22D2E" w:rsidRDefault="00F94B41">
            <w:pPr>
              <w:pStyle w:val="GOSTTablenorm"/>
              <w:jc w:val="center"/>
              <w:rPr>
                <w:szCs w:val="22"/>
              </w:rPr>
            </w:pPr>
            <w:r w:rsidRPr="00F22D2E">
              <w:rPr>
                <w:szCs w:val="22"/>
              </w:rPr>
              <w:t>О</w:t>
            </w:r>
          </w:p>
        </w:tc>
        <w:tc>
          <w:tcPr>
            <w:tcW w:w="3963" w:type="dxa"/>
          </w:tcPr>
          <w:p w14:paraId="055D93C0" w14:textId="18CC296D" w:rsidR="006310AA" w:rsidRPr="00F22D2E" w:rsidRDefault="00F94B41">
            <w:pPr>
              <w:pStyle w:val="GOSTTablenorm"/>
            </w:pPr>
            <w:r w:rsidRPr="00F22D2E">
              <w:t>Указывается дата составления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2F1A59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7E2BC5A"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7060860F" w14:textId="77777777" w:rsidR="006310AA" w:rsidRPr="00F22D2E" w:rsidRDefault="00F94B41">
            <w:pPr>
              <w:pStyle w:val="GOSTTablenorm"/>
              <w:rPr>
                <w:lang w:val="en-US"/>
              </w:rPr>
            </w:pPr>
            <w:r w:rsidRPr="00F22D2E">
              <w:rPr>
                <w:lang w:val="en-US"/>
              </w:rPr>
              <w:t>G_S2_2_D_DOC_H_GUID</w:t>
            </w:r>
          </w:p>
        </w:tc>
        <w:tc>
          <w:tcPr>
            <w:tcW w:w="567" w:type="dxa"/>
          </w:tcPr>
          <w:p w14:paraId="4203E496" w14:textId="77777777" w:rsidR="006310AA" w:rsidRPr="00F22D2E" w:rsidRDefault="00F94B41">
            <w:pPr>
              <w:pStyle w:val="GOSTTablenorm"/>
              <w:jc w:val="center"/>
            </w:pPr>
            <w:r w:rsidRPr="00F22D2E">
              <w:t>П</w:t>
            </w:r>
          </w:p>
        </w:tc>
        <w:tc>
          <w:tcPr>
            <w:tcW w:w="1134" w:type="dxa"/>
          </w:tcPr>
          <w:p w14:paraId="2A652124" w14:textId="77777777" w:rsidR="006310AA" w:rsidRPr="00F22D2E" w:rsidRDefault="00F94B41">
            <w:pPr>
              <w:pStyle w:val="GOSTTablenorm"/>
            </w:pPr>
            <w:r w:rsidRPr="00F22D2E">
              <w:rPr>
                <w:lang w:val="en-US"/>
              </w:rPr>
              <w:t>GUID</w:t>
            </w:r>
          </w:p>
        </w:tc>
        <w:tc>
          <w:tcPr>
            <w:tcW w:w="567" w:type="dxa"/>
          </w:tcPr>
          <w:p w14:paraId="04B522F8" w14:textId="77777777" w:rsidR="006310AA" w:rsidRPr="00F22D2E" w:rsidRDefault="00F94B41">
            <w:pPr>
              <w:pStyle w:val="GOSTTablenorm"/>
              <w:jc w:val="center"/>
              <w:rPr>
                <w:szCs w:val="22"/>
              </w:rPr>
            </w:pPr>
            <w:r w:rsidRPr="00F22D2E">
              <w:rPr>
                <w:szCs w:val="22"/>
              </w:rPr>
              <w:t>О</w:t>
            </w:r>
          </w:p>
        </w:tc>
        <w:tc>
          <w:tcPr>
            <w:tcW w:w="3963" w:type="dxa"/>
          </w:tcPr>
          <w:p w14:paraId="340B431C" w14:textId="11CD2F2D" w:rsidR="006310AA" w:rsidRPr="00F22D2E" w:rsidRDefault="00F94B41">
            <w:pPr>
              <w:pStyle w:val="GOSTTablenorm"/>
            </w:pPr>
            <w:r w:rsidRPr="00F22D2E">
              <w:t>Указывается GUID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4C9036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0F3ABAC" w14:textId="77777777" w:rsidR="006310AA" w:rsidRPr="00F22D2E" w:rsidRDefault="00F94B41">
            <w:pPr>
              <w:pStyle w:val="GOSTTablenorm"/>
            </w:pPr>
            <w:r w:rsidRPr="00F22D2E">
              <w:t>Сумма</w:t>
            </w:r>
          </w:p>
          <w:p w14:paraId="3F0DA0AE" w14:textId="77777777" w:rsidR="006310AA" w:rsidRPr="00F22D2E" w:rsidRDefault="00F94B41">
            <w:pPr>
              <w:pStyle w:val="GOSTTablenorm"/>
            </w:pPr>
            <w:r w:rsidRPr="00F22D2E">
              <w:t>на текущий финансовый год</w:t>
            </w:r>
          </w:p>
          <w:p w14:paraId="08D9F9B9" w14:textId="77777777" w:rsidR="006310AA" w:rsidRPr="00F22D2E" w:rsidRDefault="006310AA">
            <w:pPr>
              <w:pStyle w:val="GOSTTablenorm"/>
            </w:pPr>
          </w:p>
        </w:tc>
        <w:tc>
          <w:tcPr>
            <w:tcW w:w="1701" w:type="dxa"/>
          </w:tcPr>
          <w:p w14:paraId="2D4DDEC3" w14:textId="77777777" w:rsidR="006310AA" w:rsidRPr="00F22D2E" w:rsidRDefault="00F94B41">
            <w:pPr>
              <w:pStyle w:val="GOSTTablenorm"/>
            </w:pPr>
            <w:r w:rsidRPr="00F22D2E">
              <w:t>G_S2_2_D_C5</w:t>
            </w:r>
          </w:p>
        </w:tc>
        <w:tc>
          <w:tcPr>
            <w:tcW w:w="567" w:type="dxa"/>
          </w:tcPr>
          <w:p w14:paraId="1F67AD4B" w14:textId="77777777" w:rsidR="006310AA" w:rsidRPr="00F22D2E" w:rsidRDefault="00F94B41">
            <w:pPr>
              <w:pStyle w:val="GOSTTablenorm"/>
              <w:jc w:val="center"/>
            </w:pPr>
            <w:r w:rsidRPr="00F22D2E">
              <w:t>П</w:t>
            </w:r>
          </w:p>
        </w:tc>
        <w:tc>
          <w:tcPr>
            <w:tcW w:w="1134" w:type="dxa"/>
          </w:tcPr>
          <w:p w14:paraId="676FD08A" w14:textId="77777777" w:rsidR="006310AA" w:rsidRPr="00F22D2E" w:rsidRDefault="00F94B41">
            <w:pPr>
              <w:pStyle w:val="GOSTTablenorm"/>
            </w:pPr>
            <w:r w:rsidRPr="00F22D2E">
              <w:t>N(20.2)</w:t>
            </w:r>
          </w:p>
        </w:tc>
        <w:tc>
          <w:tcPr>
            <w:tcW w:w="567" w:type="dxa"/>
          </w:tcPr>
          <w:p w14:paraId="47A0241C" w14:textId="77777777" w:rsidR="006310AA" w:rsidRPr="00F22D2E" w:rsidRDefault="00F94B41">
            <w:pPr>
              <w:pStyle w:val="GOSTTablenorm"/>
              <w:jc w:val="center"/>
              <w:rPr>
                <w:szCs w:val="22"/>
              </w:rPr>
            </w:pPr>
            <w:r w:rsidRPr="00F22D2E">
              <w:rPr>
                <w:szCs w:val="22"/>
              </w:rPr>
              <w:t>Н</w:t>
            </w:r>
          </w:p>
        </w:tc>
        <w:tc>
          <w:tcPr>
            <w:tcW w:w="3963" w:type="dxa"/>
          </w:tcPr>
          <w:p w14:paraId="6596282D" w14:textId="5A8A676D" w:rsidR="006310AA" w:rsidRPr="00F22D2E" w:rsidRDefault="00F94B41">
            <w:pPr>
              <w:pStyle w:val="GOSTTablenorm"/>
            </w:pPr>
            <w:r w:rsidRPr="00F22D2E">
              <w:t>Указывается сумма изменений (увеличение или уменьшение) бюджетных ассигнований на выплаты за счет связанных иностранных кредитов, полученных ГАИФДБ (АИФДБ с полномочиями ГАИФДБ) на текущий финансовый год в соот</w:t>
            </w:r>
            <w:r w:rsidR="000B314F">
              <w:t>ветствии с указанным документом</w:t>
            </w:r>
          </w:p>
        </w:tc>
      </w:tr>
      <w:tr w:rsidR="006310AA" w:rsidRPr="00F22D2E" w14:paraId="5A1051E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38DFC50" w14:textId="77777777" w:rsidR="006310AA" w:rsidRPr="00F22D2E" w:rsidRDefault="00F94B41">
            <w:pPr>
              <w:pStyle w:val="GOSTTablenorm"/>
            </w:pPr>
            <w:r w:rsidRPr="00F22D2E">
              <w:t>Сумма на первый год планового периода</w:t>
            </w:r>
          </w:p>
        </w:tc>
        <w:tc>
          <w:tcPr>
            <w:tcW w:w="1701" w:type="dxa"/>
          </w:tcPr>
          <w:p w14:paraId="091559C4" w14:textId="77777777" w:rsidR="006310AA" w:rsidRPr="00F22D2E" w:rsidRDefault="00F94B41">
            <w:pPr>
              <w:pStyle w:val="GOSTTablenorm"/>
            </w:pPr>
            <w:r w:rsidRPr="00F22D2E">
              <w:t>G_S2_2_D_C5_2</w:t>
            </w:r>
          </w:p>
        </w:tc>
        <w:tc>
          <w:tcPr>
            <w:tcW w:w="567" w:type="dxa"/>
          </w:tcPr>
          <w:p w14:paraId="1321595F" w14:textId="77777777" w:rsidR="006310AA" w:rsidRPr="00F22D2E" w:rsidRDefault="00F94B41">
            <w:pPr>
              <w:pStyle w:val="GOSTTablenorm"/>
              <w:jc w:val="center"/>
            </w:pPr>
            <w:r w:rsidRPr="00F22D2E">
              <w:t>П</w:t>
            </w:r>
          </w:p>
        </w:tc>
        <w:tc>
          <w:tcPr>
            <w:tcW w:w="1134" w:type="dxa"/>
          </w:tcPr>
          <w:p w14:paraId="016E4897" w14:textId="77777777" w:rsidR="006310AA" w:rsidRPr="00F22D2E" w:rsidRDefault="00F94B41">
            <w:pPr>
              <w:pStyle w:val="GOSTTablenorm"/>
            </w:pPr>
            <w:r w:rsidRPr="00F22D2E">
              <w:t>N(20.2)</w:t>
            </w:r>
          </w:p>
        </w:tc>
        <w:tc>
          <w:tcPr>
            <w:tcW w:w="567" w:type="dxa"/>
          </w:tcPr>
          <w:p w14:paraId="7EE3695F" w14:textId="77777777" w:rsidR="006310AA" w:rsidRPr="00F22D2E" w:rsidRDefault="00F94B41">
            <w:pPr>
              <w:pStyle w:val="GOSTTablenorm"/>
              <w:jc w:val="center"/>
              <w:rPr>
                <w:szCs w:val="22"/>
              </w:rPr>
            </w:pPr>
            <w:r w:rsidRPr="00F22D2E">
              <w:rPr>
                <w:szCs w:val="22"/>
              </w:rPr>
              <w:t>Н</w:t>
            </w:r>
          </w:p>
        </w:tc>
        <w:tc>
          <w:tcPr>
            <w:tcW w:w="3963" w:type="dxa"/>
          </w:tcPr>
          <w:p w14:paraId="754E5B45" w14:textId="6AA926DA" w:rsidR="006310AA" w:rsidRPr="00F22D2E" w:rsidRDefault="00F94B41">
            <w:pPr>
              <w:pStyle w:val="GOSTTablenorm"/>
            </w:pPr>
            <w:r w:rsidRPr="00F22D2E">
              <w:t>Указывается сумма изменений (увеличение или уменьшение) бюджетных ассигнований на выплаты за счет связанных иностранных кредитов, полученных ГАИФДБ (АИФДБ с полномочиями ГАИФДБ) на очередной финансовый год в соответствии с указанным документом в соответствии с принятым законом (решением) о бюджете на очередной финансовый год (очередной фи</w:t>
            </w:r>
            <w:r w:rsidR="000B314F">
              <w:t>нансовый год и плановый период)</w:t>
            </w:r>
          </w:p>
        </w:tc>
      </w:tr>
    </w:tbl>
    <w:p w14:paraId="3F2259FD"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703" w:name="_Toc55829277"/>
      <w:bookmarkStart w:id="5704" w:name="_Toc59456549"/>
      <w:bookmarkStart w:id="5705" w:name="_Toc185235868"/>
      <w:r w:rsidRPr="00F22D2E">
        <w:rPr>
          <w:rFonts w:cs="Times New Roman"/>
        </w:rPr>
        <w:t>Описание комплексного типа «tR_763_G_S3_1_D»</w:t>
      </w:r>
      <w:bookmarkEnd w:id="5703"/>
      <w:bookmarkEnd w:id="5704"/>
      <w:bookmarkEnd w:id="5705"/>
    </w:p>
    <w:p w14:paraId="23E327A9"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R_763_G_S3_1_D</w:t>
      </w:r>
      <w:r w:rsidRPr="00F22D2E">
        <w:rPr>
          <w:rStyle w:val="GOSTNormal0"/>
          <w:szCs w:val="24"/>
        </w:rPr>
        <w:t>» блока «</w:t>
      </w:r>
      <w:r w:rsidRPr="00F22D2E">
        <w:rPr>
          <w:sz w:val="24"/>
          <w:szCs w:val="24"/>
        </w:rPr>
        <w:t>3.1. Бюджетные ассигнования</w:t>
      </w:r>
      <w:r w:rsidRPr="00F22D2E">
        <w:rPr>
          <w:rStyle w:val="GOSTNormal0"/>
          <w:szCs w:val="24"/>
        </w:rPr>
        <w:t>».</w:t>
      </w:r>
    </w:p>
    <w:p w14:paraId="5C7555AF"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706" w:name="_Ref106183451"/>
      <w:bookmarkStart w:id="5707" w:name="_Toc185236284"/>
      <w:r w:rsidR="002C7CC9">
        <w:rPr>
          <w:noProof/>
        </w:rPr>
        <w:t>267</w:t>
      </w:r>
      <w:bookmarkEnd w:id="5706"/>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R_763_G_S3_1_D</w:t>
      </w:r>
      <w:r w:rsidR="00F94B41" w:rsidRPr="00F22D2E">
        <w:t>»</w:t>
      </w:r>
      <w:bookmarkEnd w:id="570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E4E975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C650BD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B850FB3"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AB82DE0" w14:textId="77777777" w:rsidR="006310AA" w:rsidRPr="00F22D2E" w:rsidRDefault="00F94B41">
            <w:pPr>
              <w:pStyle w:val="GOSTTableHead"/>
              <w:spacing w:line="240" w:lineRule="auto"/>
              <w:ind w:left="0" w:right="0"/>
            </w:pPr>
            <w:r w:rsidRPr="00F22D2E">
              <w:t>Тип</w:t>
            </w:r>
          </w:p>
        </w:tc>
        <w:tc>
          <w:tcPr>
            <w:tcW w:w="1134" w:type="dxa"/>
          </w:tcPr>
          <w:p w14:paraId="36C4E149" w14:textId="77777777" w:rsidR="006310AA" w:rsidRPr="00F22D2E" w:rsidRDefault="00F94B41">
            <w:pPr>
              <w:pStyle w:val="GOSTTableHead"/>
              <w:spacing w:line="240" w:lineRule="auto"/>
              <w:ind w:left="0" w:right="0"/>
            </w:pPr>
            <w:r w:rsidRPr="00F22D2E">
              <w:t>Формат элемента</w:t>
            </w:r>
          </w:p>
        </w:tc>
        <w:tc>
          <w:tcPr>
            <w:tcW w:w="567" w:type="dxa"/>
          </w:tcPr>
          <w:p w14:paraId="3A039179" w14:textId="77777777" w:rsidR="006310AA" w:rsidRPr="00F22D2E" w:rsidRDefault="00F94B41">
            <w:pPr>
              <w:pStyle w:val="GOSTTableHead"/>
              <w:spacing w:line="240" w:lineRule="auto"/>
              <w:ind w:left="0" w:right="0"/>
            </w:pPr>
            <w:r w:rsidRPr="00F22D2E">
              <w:t>Обязательность</w:t>
            </w:r>
          </w:p>
        </w:tc>
        <w:tc>
          <w:tcPr>
            <w:tcW w:w="3963" w:type="dxa"/>
          </w:tcPr>
          <w:p w14:paraId="35F0B4A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D7923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110BC5" w14:textId="77777777" w:rsidR="006310AA" w:rsidRPr="00F22D2E" w:rsidRDefault="00F94B41">
            <w:pPr>
              <w:pStyle w:val="GOSTTablenorm"/>
            </w:pPr>
            <w:r w:rsidRPr="00F22D2E">
              <w:rPr>
                <w:lang w:val="en-US"/>
              </w:rPr>
              <w:t>t</w:t>
            </w:r>
            <w:r w:rsidRPr="00F22D2E">
              <w:t>R_763_G_S3_1_D</w:t>
            </w:r>
          </w:p>
        </w:tc>
        <w:tc>
          <w:tcPr>
            <w:tcW w:w="1701" w:type="dxa"/>
          </w:tcPr>
          <w:p w14:paraId="20FD67B3" w14:textId="77777777" w:rsidR="006310AA" w:rsidRPr="00F22D2E" w:rsidRDefault="00F94B41">
            <w:pPr>
              <w:pStyle w:val="GOSTTablenorm"/>
            </w:pPr>
            <w:r w:rsidRPr="00F22D2E">
              <w:t>G_S3_1_D_ITEM</w:t>
            </w:r>
          </w:p>
        </w:tc>
        <w:tc>
          <w:tcPr>
            <w:tcW w:w="567" w:type="dxa"/>
          </w:tcPr>
          <w:p w14:paraId="347FFD6B" w14:textId="77777777" w:rsidR="006310AA" w:rsidRPr="00F22D2E" w:rsidRDefault="00F94B41">
            <w:pPr>
              <w:pStyle w:val="GOSTTablenorm"/>
              <w:jc w:val="center"/>
              <w:rPr>
                <w:lang w:val="en-US"/>
              </w:rPr>
            </w:pPr>
            <w:r w:rsidRPr="00F22D2E">
              <w:rPr>
                <w:lang w:val="en-US"/>
              </w:rPr>
              <w:t>C</w:t>
            </w:r>
          </w:p>
        </w:tc>
        <w:tc>
          <w:tcPr>
            <w:tcW w:w="1134" w:type="dxa"/>
          </w:tcPr>
          <w:p w14:paraId="2D29BEF9" w14:textId="77777777" w:rsidR="006310AA" w:rsidRPr="00F22D2E" w:rsidRDefault="00F94B41">
            <w:pPr>
              <w:pStyle w:val="GOSTTablenorm"/>
              <w:rPr>
                <w:lang w:val="en-US"/>
              </w:rPr>
            </w:pPr>
            <w:r w:rsidRPr="00F22D2E">
              <w:rPr>
                <w:lang w:val="en-US"/>
              </w:rPr>
              <w:t>t</w:t>
            </w:r>
            <w:r w:rsidRPr="00F22D2E">
              <w:t>R_763_G_S3_1_D</w:t>
            </w:r>
            <w:r w:rsidRPr="00F22D2E">
              <w:rPr>
                <w:color w:val="000000"/>
              </w:rPr>
              <w:t>_ITEM</w:t>
            </w:r>
          </w:p>
        </w:tc>
        <w:tc>
          <w:tcPr>
            <w:tcW w:w="567" w:type="dxa"/>
          </w:tcPr>
          <w:p w14:paraId="35902CC6" w14:textId="77777777" w:rsidR="006310AA" w:rsidRPr="00F22D2E" w:rsidRDefault="00F94B41">
            <w:pPr>
              <w:pStyle w:val="GOSTTablenorm"/>
              <w:jc w:val="center"/>
              <w:rPr>
                <w:szCs w:val="22"/>
              </w:rPr>
            </w:pPr>
            <w:r w:rsidRPr="00F22D2E">
              <w:rPr>
                <w:szCs w:val="22"/>
              </w:rPr>
              <w:t>ОМ</w:t>
            </w:r>
          </w:p>
        </w:tc>
        <w:tc>
          <w:tcPr>
            <w:tcW w:w="3963" w:type="dxa"/>
          </w:tcPr>
          <w:p w14:paraId="77128B5B" w14:textId="7644731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_Ref106183534 \h  \* MERGEFORMAT </w:instrText>
            </w:r>
            <w:r w:rsidRPr="00F22D2E">
              <w:fldChar w:fldCharType="separate"/>
            </w:r>
            <w:r w:rsidR="002C7CC9">
              <w:t>268</w:t>
            </w:r>
            <w:r w:rsidRPr="00F22D2E">
              <w:fldChar w:fldCharType="end"/>
            </w:r>
          </w:p>
        </w:tc>
      </w:tr>
    </w:tbl>
    <w:p w14:paraId="4B5AD3B4"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708" w:name="_Toc55829278"/>
      <w:bookmarkStart w:id="5709" w:name="_Toc59456550"/>
      <w:bookmarkStart w:id="5710" w:name="_Toc185235869"/>
      <w:r w:rsidRPr="00F22D2E">
        <w:rPr>
          <w:rFonts w:cs="Times New Roman"/>
        </w:rPr>
        <w:t>Описание комплексного типа «tR_763_G_S3_1_D_ITEM»</w:t>
      </w:r>
      <w:bookmarkEnd w:id="5708"/>
      <w:bookmarkEnd w:id="5709"/>
      <w:bookmarkEnd w:id="5710"/>
    </w:p>
    <w:p w14:paraId="76788624"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R_763_G_S3_1_D</w:t>
      </w:r>
      <w:r w:rsidRPr="00F22D2E">
        <w:rPr>
          <w:color w:val="000000"/>
          <w:sz w:val="24"/>
          <w:szCs w:val="24"/>
        </w:rPr>
        <w:t>_ITEM</w:t>
      </w:r>
      <w:r w:rsidRPr="00F22D2E">
        <w:rPr>
          <w:rStyle w:val="GOSTNormal0"/>
          <w:szCs w:val="24"/>
        </w:rPr>
        <w:t>» блока «</w:t>
      </w:r>
      <w:r w:rsidRPr="00F22D2E">
        <w:rPr>
          <w:sz w:val="24"/>
          <w:szCs w:val="24"/>
        </w:rPr>
        <w:t>3.1. Бюджетные ассигнования (строки)</w:t>
      </w:r>
      <w:r w:rsidRPr="00F22D2E">
        <w:rPr>
          <w:rStyle w:val="GOSTNormal0"/>
          <w:szCs w:val="24"/>
        </w:rPr>
        <w:t>».</w:t>
      </w:r>
    </w:p>
    <w:p w14:paraId="08BF068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711" w:name="_Ref106183534"/>
      <w:bookmarkStart w:id="5712" w:name="_Toc185236285"/>
      <w:r w:rsidR="002C7CC9">
        <w:rPr>
          <w:noProof/>
        </w:rPr>
        <w:t>268</w:t>
      </w:r>
      <w:bookmarkEnd w:id="5711"/>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R_763_G_S3_1_D</w:t>
      </w:r>
      <w:r w:rsidR="00F94B41" w:rsidRPr="00F22D2E">
        <w:rPr>
          <w:color w:val="000000"/>
          <w:szCs w:val="22"/>
        </w:rPr>
        <w:t>_ITEM</w:t>
      </w:r>
      <w:r w:rsidR="00F94B41" w:rsidRPr="00F22D2E">
        <w:t>»</w:t>
      </w:r>
      <w:bookmarkEnd w:id="571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73BE58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36AD8E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50F66D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AEA036D" w14:textId="77777777" w:rsidR="006310AA" w:rsidRPr="00F22D2E" w:rsidRDefault="00F94B41">
            <w:pPr>
              <w:pStyle w:val="GOSTTableHead"/>
              <w:spacing w:line="240" w:lineRule="auto"/>
              <w:ind w:left="0" w:right="0"/>
            </w:pPr>
            <w:r w:rsidRPr="00F22D2E">
              <w:t>Тип</w:t>
            </w:r>
          </w:p>
        </w:tc>
        <w:tc>
          <w:tcPr>
            <w:tcW w:w="1134" w:type="dxa"/>
          </w:tcPr>
          <w:p w14:paraId="0E924FF5" w14:textId="77777777" w:rsidR="006310AA" w:rsidRPr="00F22D2E" w:rsidRDefault="00F94B41">
            <w:pPr>
              <w:pStyle w:val="GOSTTableHead"/>
              <w:spacing w:line="240" w:lineRule="auto"/>
              <w:ind w:left="0" w:right="0"/>
            </w:pPr>
            <w:r w:rsidRPr="00F22D2E">
              <w:t>Формат элемента</w:t>
            </w:r>
          </w:p>
        </w:tc>
        <w:tc>
          <w:tcPr>
            <w:tcW w:w="567" w:type="dxa"/>
          </w:tcPr>
          <w:p w14:paraId="1E1217F0" w14:textId="77777777" w:rsidR="006310AA" w:rsidRPr="00F22D2E" w:rsidRDefault="00F94B41">
            <w:pPr>
              <w:pStyle w:val="GOSTTableHead"/>
              <w:spacing w:line="240" w:lineRule="auto"/>
              <w:ind w:left="0" w:right="0"/>
            </w:pPr>
            <w:r w:rsidRPr="00F22D2E">
              <w:t>Обязательность</w:t>
            </w:r>
          </w:p>
        </w:tc>
        <w:tc>
          <w:tcPr>
            <w:tcW w:w="3963" w:type="dxa"/>
          </w:tcPr>
          <w:p w14:paraId="372D12E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C8CEFD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FE1B800"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015C9BD0" w14:textId="77777777" w:rsidR="006310AA" w:rsidRPr="00F22D2E" w:rsidRDefault="00F94B41">
            <w:pPr>
              <w:pStyle w:val="GOSTTablenorm"/>
            </w:pPr>
            <w:r w:rsidRPr="00F22D2E">
              <w:t>G_S3_1_D_C1</w:t>
            </w:r>
          </w:p>
        </w:tc>
        <w:tc>
          <w:tcPr>
            <w:tcW w:w="567" w:type="dxa"/>
          </w:tcPr>
          <w:p w14:paraId="58D23CCC" w14:textId="77777777" w:rsidR="006310AA" w:rsidRPr="00F22D2E" w:rsidRDefault="00F94B41">
            <w:pPr>
              <w:pStyle w:val="GOSTTablenorm"/>
              <w:jc w:val="center"/>
            </w:pPr>
            <w:r w:rsidRPr="00F22D2E">
              <w:t>П</w:t>
            </w:r>
          </w:p>
        </w:tc>
        <w:tc>
          <w:tcPr>
            <w:tcW w:w="1134" w:type="dxa"/>
          </w:tcPr>
          <w:p w14:paraId="14734DD5" w14:textId="77777777" w:rsidR="006310AA" w:rsidRPr="00F22D2E" w:rsidRDefault="00F94B41">
            <w:pPr>
              <w:pStyle w:val="GOSTTablenorm"/>
            </w:pPr>
            <w:r w:rsidRPr="00F22D2E">
              <w:t>Т(1-6)</w:t>
            </w:r>
          </w:p>
        </w:tc>
        <w:tc>
          <w:tcPr>
            <w:tcW w:w="567" w:type="dxa"/>
          </w:tcPr>
          <w:p w14:paraId="267D9CA7" w14:textId="77777777" w:rsidR="006310AA" w:rsidRPr="00F22D2E" w:rsidRDefault="00F94B41">
            <w:pPr>
              <w:pStyle w:val="GOSTTablenorm"/>
              <w:jc w:val="center"/>
              <w:rPr>
                <w:szCs w:val="22"/>
              </w:rPr>
            </w:pPr>
            <w:r w:rsidRPr="00F22D2E">
              <w:rPr>
                <w:szCs w:val="22"/>
              </w:rPr>
              <w:t>О</w:t>
            </w:r>
          </w:p>
        </w:tc>
        <w:tc>
          <w:tcPr>
            <w:tcW w:w="3963" w:type="dxa"/>
          </w:tcPr>
          <w:p w14:paraId="3BEF75F4" w14:textId="21376D4C" w:rsidR="006310AA" w:rsidRPr="00F22D2E" w:rsidRDefault="00F94B41">
            <w:pPr>
              <w:pStyle w:val="GOSTTablenorm"/>
            </w:pPr>
            <w:r w:rsidRPr="00F22D2E">
              <w:t>Указ</w:t>
            </w:r>
            <w:r w:rsidR="000B314F">
              <w:t>ывается порядковый номер строки</w:t>
            </w:r>
          </w:p>
        </w:tc>
      </w:tr>
      <w:tr w:rsidR="006310AA" w:rsidRPr="00F22D2E" w14:paraId="36D878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D957DA" w14:textId="77777777" w:rsidR="006310AA" w:rsidRPr="00F22D2E" w:rsidRDefault="00F94B41">
            <w:pPr>
              <w:pStyle w:val="GOSTTablenorm"/>
            </w:pPr>
            <w:r w:rsidRPr="00F22D2E">
              <w:t>Документ наименование</w:t>
            </w:r>
          </w:p>
        </w:tc>
        <w:tc>
          <w:tcPr>
            <w:tcW w:w="1701" w:type="dxa"/>
          </w:tcPr>
          <w:p w14:paraId="2E0C3D1C" w14:textId="77777777" w:rsidR="006310AA" w:rsidRPr="00F22D2E" w:rsidRDefault="00F94B41">
            <w:pPr>
              <w:pStyle w:val="GOSTTablenorm"/>
            </w:pPr>
            <w:r w:rsidRPr="00F22D2E">
              <w:t>G_S3_1_D_C2</w:t>
            </w:r>
          </w:p>
        </w:tc>
        <w:tc>
          <w:tcPr>
            <w:tcW w:w="567" w:type="dxa"/>
          </w:tcPr>
          <w:p w14:paraId="269118D7" w14:textId="77777777" w:rsidR="006310AA" w:rsidRPr="00F22D2E" w:rsidRDefault="00F94B41">
            <w:pPr>
              <w:pStyle w:val="GOSTTablenorm"/>
              <w:jc w:val="center"/>
            </w:pPr>
            <w:r w:rsidRPr="00F22D2E">
              <w:t>П</w:t>
            </w:r>
          </w:p>
        </w:tc>
        <w:tc>
          <w:tcPr>
            <w:tcW w:w="1134" w:type="dxa"/>
          </w:tcPr>
          <w:p w14:paraId="2772B664" w14:textId="77777777" w:rsidR="006310AA" w:rsidRPr="00F22D2E" w:rsidRDefault="00F94B41">
            <w:pPr>
              <w:pStyle w:val="GOSTTablenorm"/>
            </w:pPr>
            <w:r w:rsidRPr="00F22D2E">
              <w:t>Т(1-200)</w:t>
            </w:r>
          </w:p>
        </w:tc>
        <w:tc>
          <w:tcPr>
            <w:tcW w:w="567" w:type="dxa"/>
          </w:tcPr>
          <w:p w14:paraId="76CBDC56" w14:textId="77777777" w:rsidR="006310AA" w:rsidRPr="00F22D2E" w:rsidRDefault="00F94B41">
            <w:pPr>
              <w:pStyle w:val="GOSTTablenorm"/>
              <w:jc w:val="center"/>
              <w:rPr>
                <w:szCs w:val="22"/>
              </w:rPr>
            </w:pPr>
            <w:r w:rsidRPr="00F22D2E">
              <w:rPr>
                <w:szCs w:val="22"/>
              </w:rPr>
              <w:t>О</w:t>
            </w:r>
          </w:p>
        </w:tc>
        <w:tc>
          <w:tcPr>
            <w:tcW w:w="3963" w:type="dxa"/>
          </w:tcPr>
          <w:p w14:paraId="05D0D06C" w14:textId="5A999DC1" w:rsidR="006310AA" w:rsidRPr="00F22D2E" w:rsidRDefault="00F94B41">
            <w:pPr>
              <w:pStyle w:val="GOSTTablenorm"/>
            </w:pPr>
            <w:r w:rsidRPr="00F22D2E">
              <w:t>Указывается наименование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6EBF16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98FF7F6" w14:textId="77777777" w:rsidR="006310AA" w:rsidRPr="00F22D2E" w:rsidRDefault="00F94B41">
            <w:pPr>
              <w:pStyle w:val="GOSTTablenorm"/>
            </w:pPr>
            <w:r w:rsidRPr="00F22D2E">
              <w:t>Документ номер</w:t>
            </w:r>
          </w:p>
        </w:tc>
        <w:tc>
          <w:tcPr>
            <w:tcW w:w="1701" w:type="dxa"/>
          </w:tcPr>
          <w:p w14:paraId="13286B77" w14:textId="77777777" w:rsidR="006310AA" w:rsidRPr="00F22D2E" w:rsidRDefault="00F94B41">
            <w:pPr>
              <w:pStyle w:val="GOSTTablenorm"/>
            </w:pPr>
            <w:r w:rsidRPr="00F22D2E">
              <w:t>G_S3_1_D_C3</w:t>
            </w:r>
          </w:p>
        </w:tc>
        <w:tc>
          <w:tcPr>
            <w:tcW w:w="567" w:type="dxa"/>
          </w:tcPr>
          <w:p w14:paraId="10AF7891" w14:textId="77777777" w:rsidR="006310AA" w:rsidRPr="00F22D2E" w:rsidRDefault="00F94B41">
            <w:pPr>
              <w:pStyle w:val="GOSTTablenorm"/>
              <w:jc w:val="center"/>
            </w:pPr>
            <w:r w:rsidRPr="00F22D2E">
              <w:t>П</w:t>
            </w:r>
          </w:p>
        </w:tc>
        <w:tc>
          <w:tcPr>
            <w:tcW w:w="1134" w:type="dxa"/>
          </w:tcPr>
          <w:p w14:paraId="36B11F54" w14:textId="77777777" w:rsidR="006310AA" w:rsidRPr="00F22D2E" w:rsidRDefault="00F94B41">
            <w:pPr>
              <w:pStyle w:val="GOSTTablenorm"/>
            </w:pPr>
            <w:r w:rsidRPr="00F22D2E">
              <w:t>Т(1-15)</w:t>
            </w:r>
          </w:p>
        </w:tc>
        <w:tc>
          <w:tcPr>
            <w:tcW w:w="567" w:type="dxa"/>
          </w:tcPr>
          <w:p w14:paraId="440BAC63" w14:textId="77777777" w:rsidR="006310AA" w:rsidRPr="00F22D2E" w:rsidRDefault="00F94B41">
            <w:pPr>
              <w:pStyle w:val="GOSTTablenorm"/>
              <w:jc w:val="center"/>
              <w:rPr>
                <w:szCs w:val="22"/>
              </w:rPr>
            </w:pPr>
            <w:r w:rsidRPr="00F22D2E">
              <w:rPr>
                <w:szCs w:val="22"/>
              </w:rPr>
              <w:t>О</w:t>
            </w:r>
          </w:p>
        </w:tc>
        <w:tc>
          <w:tcPr>
            <w:tcW w:w="3963" w:type="dxa"/>
          </w:tcPr>
          <w:p w14:paraId="0EE127C3" w14:textId="5F9664F8" w:rsidR="006310AA" w:rsidRPr="00F22D2E" w:rsidRDefault="00F94B41">
            <w:pPr>
              <w:pStyle w:val="GOSTTablenorm"/>
            </w:pPr>
            <w:r w:rsidRPr="00F22D2E">
              <w:t>Указывается номер документа, на основании которого была отражена операция на лицевом счете ГАИФДБ (АИФДБ с п</w:t>
            </w:r>
            <w:r w:rsidR="000B314F">
              <w:t>олномочиями ГАИФДБ)</w:t>
            </w:r>
          </w:p>
        </w:tc>
      </w:tr>
      <w:tr w:rsidR="006310AA" w:rsidRPr="00F22D2E" w14:paraId="1808EA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3CEB185" w14:textId="77777777" w:rsidR="006310AA" w:rsidRPr="00F22D2E" w:rsidRDefault="00F94B41">
            <w:pPr>
              <w:pStyle w:val="GOSTTablenorm"/>
            </w:pPr>
            <w:r w:rsidRPr="00F22D2E">
              <w:t>Документ дата</w:t>
            </w:r>
          </w:p>
        </w:tc>
        <w:tc>
          <w:tcPr>
            <w:tcW w:w="1701" w:type="dxa"/>
          </w:tcPr>
          <w:p w14:paraId="1B7D1BC0" w14:textId="77777777" w:rsidR="006310AA" w:rsidRPr="00F22D2E" w:rsidRDefault="00F94B41">
            <w:pPr>
              <w:pStyle w:val="GOSTTablenorm"/>
            </w:pPr>
            <w:r w:rsidRPr="00F22D2E">
              <w:t>G_S3_1_D_C4</w:t>
            </w:r>
          </w:p>
        </w:tc>
        <w:tc>
          <w:tcPr>
            <w:tcW w:w="567" w:type="dxa"/>
          </w:tcPr>
          <w:p w14:paraId="299E65D3" w14:textId="77777777" w:rsidR="006310AA" w:rsidRPr="00F22D2E" w:rsidRDefault="00F94B41">
            <w:pPr>
              <w:pStyle w:val="GOSTTablenorm"/>
              <w:jc w:val="center"/>
            </w:pPr>
            <w:r w:rsidRPr="00F22D2E">
              <w:t>П</w:t>
            </w:r>
          </w:p>
        </w:tc>
        <w:tc>
          <w:tcPr>
            <w:tcW w:w="1134" w:type="dxa"/>
          </w:tcPr>
          <w:p w14:paraId="3CB517A9" w14:textId="77777777" w:rsidR="006310AA" w:rsidRPr="00F22D2E" w:rsidRDefault="00F94B41">
            <w:pPr>
              <w:pStyle w:val="GOSTTablenorm"/>
            </w:pPr>
            <w:r w:rsidRPr="00F22D2E">
              <w:t>Date</w:t>
            </w:r>
          </w:p>
        </w:tc>
        <w:tc>
          <w:tcPr>
            <w:tcW w:w="567" w:type="dxa"/>
          </w:tcPr>
          <w:p w14:paraId="0A59773A" w14:textId="77777777" w:rsidR="006310AA" w:rsidRPr="00F22D2E" w:rsidRDefault="00F94B41">
            <w:pPr>
              <w:pStyle w:val="GOSTTablenorm"/>
              <w:jc w:val="center"/>
              <w:rPr>
                <w:szCs w:val="22"/>
              </w:rPr>
            </w:pPr>
            <w:r w:rsidRPr="00F22D2E">
              <w:rPr>
                <w:szCs w:val="22"/>
              </w:rPr>
              <w:t>О</w:t>
            </w:r>
          </w:p>
        </w:tc>
        <w:tc>
          <w:tcPr>
            <w:tcW w:w="3963" w:type="dxa"/>
          </w:tcPr>
          <w:p w14:paraId="253FB4D4" w14:textId="1BAD46DE" w:rsidR="006310AA" w:rsidRPr="00F22D2E" w:rsidRDefault="00F94B41">
            <w:pPr>
              <w:pStyle w:val="GOSTTablenorm"/>
            </w:pPr>
            <w:r w:rsidRPr="00F22D2E">
              <w:t>Указывается дата составления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7FB37A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924A6BF"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7E1DB2EB" w14:textId="77777777" w:rsidR="006310AA" w:rsidRPr="00F22D2E" w:rsidRDefault="00F94B41">
            <w:pPr>
              <w:pStyle w:val="GOSTTablenorm"/>
              <w:rPr>
                <w:lang w:val="en-US"/>
              </w:rPr>
            </w:pPr>
            <w:r w:rsidRPr="00F22D2E">
              <w:rPr>
                <w:lang w:val="en-US"/>
              </w:rPr>
              <w:t>G_S3_1_D_DOC_H_GUID</w:t>
            </w:r>
          </w:p>
        </w:tc>
        <w:tc>
          <w:tcPr>
            <w:tcW w:w="567" w:type="dxa"/>
          </w:tcPr>
          <w:p w14:paraId="5465D0CA" w14:textId="77777777" w:rsidR="006310AA" w:rsidRPr="00F22D2E" w:rsidRDefault="00F94B41">
            <w:pPr>
              <w:pStyle w:val="GOSTTablenorm"/>
              <w:jc w:val="center"/>
            </w:pPr>
            <w:r w:rsidRPr="00F22D2E">
              <w:t>П</w:t>
            </w:r>
          </w:p>
        </w:tc>
        <w:tc>
          <w:tcPr>
            <w:tcW w:w="1134" w:type="dxa"/>
          </w:tcPr>
          <w:p w14:paraId="6107B31E" w14:textId="77777777" w:rsidR="006310AA" w:rsidRPr="00F22D2E" w:rsidRDefault="00F94B41">
            <w:pPr>
              <w:pStyle w:val="GOSTTablenorm"/>
            </w:pPr>
            <w:r w:rsidRPr="00F22D2E">
              <w:rPr>
                <w:lang w:val="en-US"/>
              </w:rPr>
              <w:t>GUID</w:t>
            </w:r>
          </w:p>
        </w:tc>
        <w:tc>
          <w:tcPr>
            <w:tcW w:w="567" w:type="dxa"/>
          </w:tcPr>
          <w:p w14:paraId="7F6F68A6" w14:textId="77777777" w:rsidR="006310AA" w:rsidRPr="00F22D2E" w:rsidRDefault="00F94B41">
            <w:pPr>
              <w:pStyle w:val="GOSTTablenorm"/>
              <w:jc w:val="center"/>
              <w:rPr>
                <w:szCs w:val="22"/>
              </w:rPr>
            </w:pPr>
            <w:r w:rsidRPr="00F22D2E">
              <w:rPr>
                <w:szCs w:val="22"/>
              </w:rPr>
              <w:t>О</w:t>
            </w:r>
          </w:p>
        </w:tc>
        <w:tc>
          <w:tcPr>
            <w:tcW w:w="3963" w:type="dxa"/>
          </w:tcPr>
          <w:p w14:paraId="700EB7F1" w14:textId="30657EC1" w:rsidR="006310AA" w:rsidRPr="00F22D2E" w:rsidRDefault="00F94B41">
            <w:pPr>
              <w:pStyle w:val="GOSTTablenorm"/>
            </w:pPr>
            <w:r w:rsidRPr="00F22D2E">
              <w:t>Указывается GUID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41EE08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368EA5E" w14:textId="77777777" w:rsidR="006310AA" w:rsidRPr="00F22D2E" w:rsidRDefault="00F94B41">
            <w:pPr>
              <w:pStyle w:val="GOSTTablenorm"/>
            </w:pPr>
            <w:r w:rsidRPr="00F22D2E">
              <w:t>Сумма на текущий финансовый год</w:t>
            </w:r>
          </w:p>
        </w:tc>
        <w:tc>
          <w:tcPr>
            <w:tcW w:w="1701" w:type="dxa"/>
          </w:tcPr>
          <w:p w14:paraId="0AF3E9C0" w14:textId="77777777" w:rsidR="006310AA" w:rsidRPr="00F22D2E" w:rsidRDefault="00F94B41">
            <w:pPr>
              <w:pStyle w:val="GOSTTablenorm"/>
            </w:pPr>
            <w:r w:rsidRPr="00F22D2E">
              <w:t>G_S3_1_D_C5</w:t>
            </w:r>
          </w:p>
        </w:tc>
        <w:tc>
          <w:tcPr>
            <w:tcW w:w="567" w:type="dxa"/>
          </w:tcPr>
          <w:p w14:paraId="4A5B16CF" w14:textId="77777777" w:rsidR="006310AA" w:rsidRPr="00F22D2E" w:rsidRDefault="00F94B41">
            <w:pPr>
              <w:pStyle w:val="GOSTTablenorm"/>
              <w:jc w:val="center"/>
            </w:pPr>
            <w:r w:rsidRPr="00F22D2E">
              <w:t>П</w:t>
            </w:r>
          </w:p>
        </w:tc>
        <w:tc>
          <w:tcPr>
            <w:tcW w:w="1134" w:type="dxa"/>
          </w:tcPr>
          <w:p w14:paraId="2386D58C" w14:textId="77777777" w:rsidR="006310AA" w:rsidRPr="00F22D2E" w:rsidRDefault="00F94B41">
            <w:pPr>
              <w:pStyle w:val="GOSTTablenorm"/>
            </w:pPr>
            <w:r w:rsidRPr="00F22D2E">
              <w:t>N(20.2)</w:t>
            </w:r>
          </w:p>
        </w:tc>
        <w:tc>
          <w:tcPr>
            <w:tcW w:w="567" w:type="dxa"/>
          </w:tcPr>
          <w:p w14:paraId="06BB273E" w14:textId="77777777" w:rsidR="006310AA" w:rsidRPr="00F22D2E" w:rsidRDefault="00F94B41">
            <w:pPr>
              <w:pStyle w:val="GOSTTablenorm"/>
              <w:jc w:val="center"/>
              <w:rPr>
                <w:szCs w:val="22"/>
              </w:rPr>
            </w:pPr>
            <w:r w:rsidRPr="00F22D2E">
              <w:rPr>
                <w:szCs w:val="22"/>
              </w:rPr>
              <w:t>Н</w:t>
            </w:r>
          </w:p>
        </w:tc>
        <w:tc>
          <w:tcPr>
            <w:tcW w:w="3963" w:type="dxa"/>
          </w:tcPr>
          <w:p w14:paraId="54DD1EA8" w14:textId="19D69DE5" w:rsidR="006310AA" w:rsidRPr="00F22D2E" w:rsidRDefault="00F94B41">
            <w:pPr>
              <w:pStyle w:val="GOSTTablenorm"/>
            </w:pPr>
            <w:r w:rsidRPr="00F22D2E">
              <w:t>Указываются суммы изменений (увеличение или уменьшение) бюджетных ассигнований, распределенных ГАИФДБ (АИФДБ с полномочиями ГАИФДБ) на текущий фина</w:t>
            </w:r>
            <w:r w:rsidR="000B314F">
              <w:t>нсовый год указанным документом</w:t>
            </w:r>
          </w:p>
        </w:tc>
      </w:tr>
      <w:tr w:rsidR="006310AA" w:rsidRPr="00F22D2E" w14:paraId="06A5AD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C9A8F6" w14:textId="77777777" w:rsidR="006310AA" w:rsidRPr="00F22D2E" w:rsidRDefault="00F94B41">
            <w:pPr>
              <w:pStyle w:val="GOSTTablenorm"/>
            </w:pPr>
            <w:r w:rsidRPr="00F22D2E">
              <w:t>Сумма на плановый период первый год</w:t>
            </w:r>
          </w:p>
        </w:tc>
        <w:tc>
          <w:tcPr>
            <w:tcW w:w="1701" w:type="dxa"/>
          </w:tcPr>
          <w:p w14:paraId="4A63CC9E" w14:textId="77777777" w:rsidR="006310AA" w:rsidRPr="00F22D2E" w:rsidRDefault="00F94B41">
            <w:pPr>
              <w:pStyle w:val="GOSTTablenorm"/>
            </w:pPr>
            <w:r w:rsidRPr="00F22D2E">
              <w:t>G_S3_1_D_C6</w:t>
            </w:r>
          </w:p>
        </w:tc>
        <w:tc>
          <w:tcPr>
            <w:tcW w:w="567" w:type="dxa"/>
          </w:tcPr>
          <w:p w14:paraId="71ADAEC6" w14:textId="77777777" w:rsidR="006310AA" w:rsidRPr="00F22D2E" w:rsidRDefault="00F94B41">
            <w:pPr>
              <w:pStyle w:val="GOSTTablenorm"/>
              <w:jc w:val="center"/>
            </w:pPr>
            <w:r w:rsidRPr="00F22D2E">
              <w:t>П</w:t>
            </w:r>
          </w:p>
        </w:tc>
        <w:tc>
          <w:tcPr>
            <w:tcW w:w="1134" w:type="dxa"/>
          </w:tcPr>
          <w:p w14:paraId="2F16D8EB" w14:textId="77777777" w:rsidR="006310AA" w:rsidRPr="00F22D2E" w:rsidRDefault="00F94B41">
            <w:pPr>
              <w:pStyle w:val="GOSTTablenorm"/>
            </w:pPr>
            <w:r w:rsidRPr="00F22D2E">
              <w:t>N(20.2)</w:t>
            </w:r>
          </w:p>
        </w:tc>
        <w:tc>
          <w:tcPr>
            <w:tcW w:w="567" w:type="dxa"/>
          </w:tcPr>
          <w:p w14:paraId="1A8C73EF" w14:textId="77777777" w:rsidR="006310AA" w:rsidRPr="00F22D2E" w:rsidRDefault="00F94B41">
            <w:pPr>
              <w:pStyle w:val="GOSTTablenorm"/>
              <w:jc w:val="center"/>
              <w:rPr>
                <w:szCs w:val="22"/>
              </w:rPr>
            </w:pPr>
            <w:r w:rsidRPr="00F22D2E">
              <w:rPr>
                <w:szCs w:val="22"/>
              </w:rPr>
              <w:t>Н</w:t>
            </w:r>
          </w:p>
        </w:tc>
        <w:tc>
          <w:tcPr>
            <w:tcW w:w="3963" w:type="dxa"/>
          </w:tcPr>
          <w:p w14:paraId="19485305" w14:textId="586D5A8E" w:rsidR="006310AA" w:rsidRPr="00F22D2E" w:rsidRDefault="00F94B41">
            <w:pPr>
              <w:pStyle w:val="GOSTTablenorm"/>
            </w:pPr>
            <w:r w:rsidRPr="00F22D2E">
              <w:t xml:space="preserve">Указываются суммы изменений (увеличение или уменьшение) бюджетных ассигнований, распределенных ГАИФДБ (АИФДБ с полномочиями ГАИФДБ) на первый год </w:t>
            </w:r>
            <w:r w:rsidRPr="00F22D2E">
              <w:lastRenderedPageBreak/>
              <w:t>планово</w:t>
            </w:r>
            <w:r w:rsidR="000B314F">
              <w:t>го периода указанным документом</w:t>
            </w:r>
          </w:p>
        </w:tc>
      </w:tr>
      <w:tr w:rsidR="006310AA" w:rsidRPr="00F22D2E" w14:paraId="22308D0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CF72012" w14:textId="77777777" w:rsidR="006310AA" w:rsidRPr="00F22D2E" w:rsidRDefault="00F94B41">
            <w:pPr>
              <w:pStyle w:val="GOSTTablenorm"/>
            </w:pPr>
            <w:r w:rsidRPr="00F22D2E">
              <w:lastRenderedPageBreak/>
              <w:t>Сумма на плановый период второй год</w:t>
            </w:r>
          </w:p>
        </w:tc>
        <w:tc>
          <w:tcPr>
            <w:tcW w:w="1701" w:type="dxa"/>
          </w:tcPr>
          <w:p w14:paraId="4F9620FD" w14:textId="77777777" w:rsidR="006310AA" w:rsidRPr="00F22D2E" w:rsidRDefault="00F94B41">
            <w:pPr>
              <w:pStyle w:val="GOSTTablenorm"/>
            </w:pPr>
            <w:r w:rsidRPr="00F22D2E">
              <w:t>G_S3_1_D_C7</w:t>
            </w:r>
          </w:p>
        </w:tc>
        <w:tc>
          <w:tcPr>
            <w:tcW w:w="567" w:type="dxa"/>
          </w:tcPr>
          <w:p w14:paraId="4D7C6A91" w14:textId="77777777" w:rsidR="006310AA" w:rsidRPr="00F22D2E" w:rsidRDefault="00F94B41">
            <w:pPr>
              <w:pStyle w:val="GOSTTablenorm"/>
              <w:jc w:val="center"/>
            </w:pPr>
            <w:r w:rsidRPr="00F22D2E">
              <w:t>П</w:t>
            </w:r>
          </w:p>
        </w:tc>
        <w:tc>
          <w:tcPr>
            <w:tcW w:w="1134" w:type="dxa"/>
          </w:tcPr>
          <w:p w14:paraId="391122A7" w14:textId="77777777" w:rsidR="006310AA" w:rsidRPr="00F22D2E" w:rsidRDefault="00F94B41">
            <w:pPr>
              <w:pStyle w:val="GOSTTablenorm"/>
            </w:pPr>
            <w:r w:rsidRPr="00F22D2E">
              <w:t>N(20.2)</w:t>
            </w:r>
          </w:p>
        </w:tc>
        <w:tc>
          <w:tcPr>
            <w:tcW w:w="567" w:type="dxa"/>
          </w:tcPr>
          <w:p w14:paraId="616B42AC" w14:textId="77777777" w:rsidR="006310AA" w:rsidRPr="00F22D2E" w:rsidRDefault="00F94B41">
            <w:pPr>
              <w:pStyle w:val="GOSTTablenorm"/>
              <w:jc w:val="center"/>
              <w:rPr>
                <w:szCs w:val="22"/>
              </w:rPr>
            </w:pPr>
            <w:r w:rsidRPr="00F22D2E">
              <w:rPr>
                <w:szCs w:val="22"/>
              </w:rPr>
              <w:t>Н</w:t>
            </w:r>
          </w:p>
        </w:tc>
        <w:tc>
          <w:tcPr>
            <w:tcW w:w="3963" w:type="dxa"/>
          </w:tcPr>
          <w:p w14:paraId="6AE9B0CD" w14:textId="5640F392" w:rsidR="006310AA" w:rsidRPr="00F22D2E" w:rsidRDefault="00F94B41">
            <w:pPr>
              <w:pStyle w:val="GOSTTablenorm"/>
            </w:pPr>
            <w:r w:rsidRPr="00F22D2E">
              <w:t>Указываются суммы изменений (увеличение или уменьшение) бюджетных ассигнований, распределенных ГАИФДБ (АИФДБ с полномочиями ГАИФДБ) на второй год планово</w:t>
            </w:r>
            <w:r w:rsidR="000B314F">
              <w:t>го периода указанным документом</w:t>
            </w:r>
          </w:p>
        </w:tc>
      </w:tr>
      <w:tr w:rsidR="006310AA" w:rsidRPr="00F22D2E" w14:paraId="7C0CA6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B9F1664" w14:textId="77777777" w:rsidR="006310AA" w:rsidRPr="00F22D2E" w:rsidRDefault="00F94B41">
            <w:pPr>
              <w:pStyle w:val="GOSTTablenorm"/>
            </w:pPr>
            <w:r w:rsidRPr="00F22D2E">
              <w:t>Сумма на плановый период третий год</w:t>
            </w:r>
          </w:p>
        </w:tc>
        <w:tc>
          <w:tcPr>
            <w:tcW w:w="1701" w:type="dxa"/>
          </w:tcPr>
          <w:p w14:paraId="612AD3CA" w14:textId="77777777" w:rsidR="006310AA" w:rsidRPr="00F22D2E" w:rsidRDefault="00F94B41">
            <w:pPr>
              <w:pStyle w:val="GOSTTablenorm"/>
            </w:pPr>
            <w:r w:rsidRPr="00F22D2E">
              <w:t>G_S3_1_D_C7_2</w:t>
            </w:r>
          </w:p>
        </w:tc>
        <w:tc>
          <w:tcPr>
            <w:tcW w:w="567" w:type="dxa"/>
          </w:tcPr>
          <w:p w14:paraId="430BE7F1" w14:textId="77777777" w:rsidR="006310AA" w:rsidRPr="00F22D2E" w:rsidRDefault="00F94B41">
            <w:pPr>
              <w:pStyle w:val="GOSTTablenorm"/>
              <w:jc w:val="center"/>
            </w:pPr>
            <w:r w:rsidRPr="00F22D2E">
              <w:t>П</w:t>
            </w:r>
          </w:p>
        </w:tc>
        <w:tc>
          <w:tcPr>
            <w:tcW w:w="1134" w:type="dxa"/>
          </w:tcPr>
          <w:p w14:paraId="3ACDD02F" w14:textId="77777777" w:rsidR="006310AA" w:rsidRPr="00F22D2E" w:rsidRDefault="00F94B41">
            <w:pPr>
              <w:pStyle w:val="GOSTTablenorm"/>
            </w:pPr>
            <w:r w:rsidRPr="00F22D2E">
              <w:t>N(20.2)</w:t>
            </w:r>
          </w:p>
        </w:tc>
        <w:tc>
          <w:tcPr>
            <w:tcW w:w="567" w:type="dxa"/>
          </w:tcPr>
          <w:p w14:paraId="04B8676E" w14:textId="77777777" w:rsidR="006310AA" w:rsidRPr="00F22D2E" w:rsidRDefault="00F94B41">
            <w:pPr>
              <w:pStyle w:val="GOSTTablenorm"/>
              <w:jc w:val="center"/>
              <w:rPr>
                <w:szCs w:val="22"/>
              </w:rPr>
            </w:pPr>
            <w:r w:rsidRPr="00F22D2E">
              <w:rPr>
                <w:szCs w:val="22"/>
              </w:rPr>
              <w:t>Н</w:t>
            </w:r>
          </w:p>
        </w:tc>
        <w:tc>
          <w:tcPr>
            <w:tcW w:w="3963" w:type="dxa"/>
          </w:tcPr>
          <w:p w14:paraId="31649DF6" w14:textId="1A128C4A" w:rsidR="006310AA" w:rsidRPr="00F22D2E" w:rsidRDefault="00F94B41">
            <w:pPr>
              <w:pStyle w:val="GOSTTablenorm"/>
            </w:pPr>
            <w:r w:rsidRPr="00F22D2E">
              <w:t>Указываются суммы изменений (увеличение или уменьшение) бюджетных ассигнований, распределенных ГАИФДБ (АИФДБ с полномочиями ГАИФДБ)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bl>
    <w:p w14:paraId="0C53EFAD"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713" w:name="_Toc55829279"/>
      <w:bookmarkStart w:id="5714" w:name="_Toc59456551"/>
      <w:bookmarkStart w:id="5715" w:name="_Toc185235870"/>
      <w:r w:rsidRPr="00F22D2E">
        <w:rPr>
          <w:rFonts w:cs="Times New Roman"/>
        </w:rPr>
        <w:t>Описание комплексного типа «tR_763_G_S3_2_D»</w:t>
      </w:r>
      <w:bookmarkEnd w:id="5713"/>
      <w:bookmarkEnd w:id="5714"/>
      <w:bookmarkEnd w:id="5715"/>
    </w:p>
    <w:p w14:paraId="0B1E7952"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R_763_G_S3_2_D</w:t>
      </w:r>
      <w:r w:rsidRPr="00F22D2E">
        <w:rPr>
          <w:rStyle w:val="GOSTNormal0"/>
          <w:szCs w:val="24"/>
        </w:rPr>
        <w:t>» блока «</w:t>
      </w:r>
      <w:r w:rsidRPr="00F22D2E">
        <w:rPr>
          <w:sz w:val="24"/>
          <w:szCs w:val="24"/>
        </w:rPr>
        <w:t>3.2. Бюджетные ассигнования на выплаты за счет связанных иностранных кредитов в текущем финансовом году</w:t>
      </w:r>
      <w:r w:rsidRPr="00F22D2E">
        <w:rPr>
          <w:rStyle w:val="GOSTNormal0"/>
          <w:szCs w:val="24"/>
        </w:rPr>
        <w:t>».</w:t>
      </w:r>
    </w:p>
    <w:p w14:paraId="2B20FE7B"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716" w:name="_Ref106183460"/>
      <w:bookmarkStart w:id="5717" w:name="_Toc185236286"/>
      <w:r w:rsidR="002C7CC9">
        <w:rPr>
          <w:noProof/>
        </w:rPr>
        <w:t>269</w:t>
      </w:r>
      <w:bookmarkEnd w:id="5716"/>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R_763_G_S3_2_D</w:t>
      </w:r>
      <w:r w:rsidR="00F94B41" w:rsidRPr="00F22D2E">
        <w:t>»</w:t>
      </w:r>
      <w:bookmarkEnd w:id="571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F62237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BCF774C"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1206471"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2BA27FA" w14:textId="77777777" w:rsidR="006310AA" w:rsidRPr="00F22D2E" w:rsidRDefault="00F94B41">
            <w:pPr>
              <w:pStyle w:val="GOSTTableHead"/>
              <w:spacing w:line="240" w:lineRule="auto"/>
              <w:ind w:left="0" w:right="0"/>
            </w:pPr>
            <w:r w:rsidRPr="00F22D2E">
              <w:t>Тип</w:t>
            </w:r>
          </w:p>
        </w:tc>
        <w:tc>
          <w:tcPr>
            <w:tcW w:w="1134" w:type="dxa"/>
          </w:tcPr>
          <w:p w14:paraId="1A9C955D" w14:textId="77777777" w:rsidR="006310AA" w:rsidRPr="00F22D2E" w:rsidRDefault="00F94B41">
            <w:pPr>
              <w:pStyle w:val="GOSTTableHead"/>
              <w:spacing w:line="240" w:lineRule="auto"/>
              <w:ind w:left="0" w:right="0"/>
            </w:pPr>
            <w:r w:rsidRPr="00F22D2E">
              <w:t>Формат элемента</w:t>
            </w:r>
          </w:p>
        </w:tc>
        <w:tc>
          <w:tcPr>
            <w:tcW w:w="567" w:type="dxa"/>
          </w:tcPr>
          <w:p w14:paraId="041AC7B6" w14:textId="77777777" w:rsidR="006310AA" w:rsidRPr="00F22D2E" w:rsidRDefault="00F94B41">
            <w:pPr>
              <w:pStyle w:val="GOSTTableHead"/>
              <w:spacing w:line="240" w:lineRule="auto"/>
              <w:ind w:left="0" w:right="0"/>
            </w:pPr>
            <w:r w:rsidRPr="00F22D2E">
              <w:t>Обязательность</w:t>
            </w:r>
          </w:p>
        </w:tc>
        <w:tc>
          <w:tcPr>
            <w:tcW w:w="3963" w:type="dxa"/>
          </w:tcPr>
          <w:p w14:paraId="126C4A1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157AF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F6D23C" w14:textId="77777777" w:rsidR="006310AA" w:rsidRPr="00F22D2E" w:rsidRDefault="00F94B41">
            <w:pPr>
              <w:pStyle w:val="GOSTTablenorm"/>
            </w:pPr>
            <w:r w:rsidRPr="00F22D2E">
              <w:rPr>
                <w:lang w:val="en-US"/>
              </w:rPr>
              <w:t>t</w:t>
            </w:r>
            <w:r w:rsidRPr="00F22D2E">
              <w:t>R_763_G_S3_2_D</w:t>
            </w:r>
          </w:p>
        </w:tc>
        <w:tc>
          <w:tcPr>
            <w:tcW w:w="1701" w:type="dxa"/>
          </w:tcPr>
          <w:p w14:paraId="61EC315E" w14:textId="77777777" w:rsidR="006310AA" w:rsidRPr="00F22D2E" w:rsidRDefault="00F94B41">
            <w:pPr>
              <w:pStyle w:val="GOSTTablenorm"/>
            </w:pPr>
            <w:r w:rsidRPr="00F22D2E">
              <w:t>G_S3_2_D_ITEM</w:t>
            </w:r>
          </w:p>
        </w:tc>
        <w:tc>
          <w:tcPr>
            <w:tcW w:w="567" w:type="dxa"/>
          </w:tcPr>
          <w:p w14:paraId="3D2EE0BB" w14:textId="77777777" w:rsidR="006310AA" w:rsidRPr="00F22D2E" w:rsidRDefault="00F94B41">
            <w:pPr>
              <w:pStyle w:val="GOSTTablenorm"/>
              <w:jc w:val="center"/>
              <w:rPr>
                <w:lang w:val="en-US"/>
              </w:rPr>
            </w:pPr>
            <w:r w:rsidRPr="00F22D2E">
              <w:rPr>
                <w:lang w:val="en-US"/>
              </w:rPr>
              <w:t>C</w:t>
            </w:r>
          </w:p>
        </w:tc>
        <w:tc>
          <w:tcPr>
            <w:tcW w:w="1134" w:type="dxa"/>
          </w:tcPr>
          <w:p w14:paraId="4A7029E5" w14:textId="77777777" w:rsidR="006310AA" w:rsidRPr="00F22D2E" w:rsidRDefault="00F94B41">
            <w:pPr>
              <w:pStyle w:val="GOSTTablenorm"/>
              <w:rPr>
                <w:lang w:val="en-US"/>
              </w:rPr>
            </w:pPr>
            <w:r w:rsidRPr="00F22D2E">
              <w:rPr>
                <w:lang w:val="en-US"/>
              </w:rPr>
              <w:t>t</w:t>
            </w:r>
            <w:r w:rsidRPr="00F22D2E">
              <w:t>R_763_G_S3_2_D</w:t>
            </w:r>
            <w:r w:rsidRPr="00F22D2E">
              <w:rPr>
                <w:color w:val="000000"/>
              </w:rPr>
              <w:t>_ITEM</w:t>
            </w:r>
          </w:p>
        </w:tc>
        <w:tc>
          <w:tcPr>
            <w:tcW w:w="567" w:type="dxa"/>
          </w:tcPr>
          <w:p w14:paraId="4C04065D" w14:textId="77777777" w:rsidR="006310AA" w:rsidRPr="00F22D2E" w:rsidRDefault="00F94B41">
            <w:pPr>
              <w:pStyle w:val="GOSTTablenorm"/>
              <w:jc w:val="center"/>
              <w:rPr>
                <w:szCs w:val="22"/>
              </w:rPr>
            </w:pPr>
            <w:r w:rsidRPr="00F22D2E">
              <w:rPr>
                <w:szCs w:val="22"/>
              </w:rPr>
              <w:t>ОМ</w:t>
            </w:r>
          </w:p>
        </w:tc>
        <w:tc>
          <w:tcPr>
            <w:tcW w:w="3963" w:type="dxa"/>
          </w:tcPr>
          <w:p w14:paraId="51750543" w14:textId="549CB17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_Ref106183549 \h  \* MERGEFORMAT </w:instrText>
            </w:r>
            <w:r w:rsidRPr="00F22D2E">
              <w:fldChar w:fldCharType="separate"/>
            </w:r>
            <w:r w:rsidR="002C7CC9">
              <w:t>270</w:t>
            </w:r>
            <w:r w:rsidRPr="00F22D2E">
              <w:fldChar w:fldCharType="end"/>
            </w:r>
          </w:p>
        </w:tc>
      </w:tr>
    </w:tbl>
    <w:p w14:paraId="6BEB6199" w14:textId="77777777" w:rsidR="006310AA" w:rsidRPr="00F22D2E" w:rsidRDefault="00F94B41" w:rsidP="00F94B41">
      <w:pPr>
        <w:pStyle w:val="31"/>
        <w:keepNext w:val="0"/>
        <w:keepLines w:val="0"/>
        <w:widowControl w:val="0"/>
        <w:numPr>
          <w:ilvl w:val="2"/>
          <w:numId w:val="79"/>
        </w:numPr>
        <w:tabs>
          <w:tab w:val="num" w:pos="720"/>
        </w:tabs>
        <w:ind w:left="720"/>
        <w:rPr>
          <w:rFonts w:cs="Times New Roman"/>
        </w:rPr>
      </w:pPr>
      <w:bookmarkStart w:id="5718" w:name="_Toc55829280"/>
      <w:bookmarkStart w:id="5719" w:name="_Toc59456552"/>
      <w:bookmarkStart w:id="5720" w:name="_Toc185235871"/>
      <w:r w:rsidRPr="00F22D2E">
        <w:rPr>
          <w:rFonts w:cs="Times New Roman"/>
        </w:rPr>
        <w:t>Описание комплексного типа «tR_763_G_S3_2_D_ITEM»</w:t>
      </w:r>
      <w:bookmarkEnd w:id="5718"/>
      <w:bookmarkEnd w:id="5719"/>
      <w:bookmarkEnd w:id="5720"/>
    </w:p>
    <w:p w14:paraId="400C16A1" w14:textId="77777777" w:rsidR="006310AA" w:rsidRPr="00F22D2E" w:rsidRDefault="00F94B41">
      <w:pPr>
        <w:pStyle w:val="ASFKNormal"/>
        <w:widowControl w:val="0"/>
        <w:jc w:val="both"/>
        <w:rPr>
          <w:rStyle w:val="GOSTNormal0"/>
        </w:rPr>
      </w:pPr>
      <w:r w:rsidRPr="00F22D2E">
        <w:rPr>
          <w:rStyle w:val="GOSTNormal0"/>
        </w:rPr>
        <w:t xml:space="preserve">Описание комплексного </w:t>
      </w:r>
      <w:r w:rsidRPr="00F22D2E">
        <w:rPr>
          <w:rStyle w:val="GOSTNormal0"/>
          <w:szCs w:val="24"/>
        </w:rPr>
        <w:t xml:space="preserve">типа </w:t>
      </w:r>
      <w:r w:rsidRPr="00F22D2E">
        <w:rPr>
          <w:rStyle w:val="GOSTNormal0"/>
          <w:rFonts w:eastAsia="Calibri"/>
          <w:szCs w:val="24"/>
        </w:rPr>
        <w:t>«</w:t>
      </w:r>
      <w:r w:rsidRPr="00F22D2E">
        <w:rPr>
          <w:sz w:val="24"/>
          <w:szCs w:val="24"/>
          <w:lang w:val="en-US"/>
        </w:rPr>
        <w:t>t</w:t>
      </w:r>
      <w:r w:rsidRPr="00F22D2E">
        <w:rPr>
          <w:sz w:val="24"/>
          <w:szCs w:val="24"/>
        </w:rPr>
        <w:t>R_763_G_S3_2_D</w:t>
      </w:r>
      <w:r w:rsidRPr="00F22D2E">
        <w:rPr>
          <w:color w:val="000000"/>
          <w:sz w:val="24"/>
          <w:szCs w:val="24"/>
        </w:rPr>
        <w:t>_ITEM</w:t>
      </w:r>
      <w:r w:rsidRPr="00F22D2E">
        <w:rPr>
          <w:rStyle w:val="GOSTNormal0"/>
          <w:szCs w:val="24"/>
        </w:rPr>
        <w:t>» блока «</w:t>
      </w:r>
      <w:r w:rsidRPr="00F22D2E">
        <w:rPr>
          <w:sz w:val="24"/>
          <w:szCs w:val="24"/>
        </w:rPr>
        <w:t>3.2. Бюджетные ассигнования на выплаты за счет связанных иностранных кредитов в текущем финансовом году (строки)</w:t>
      </w:r>
      <w:r w:rsidRPr="00F22D2E">
        <w:rPr>
          <w:rStyle w:val="GOSTNormal0"/>
          <w:szCs w:val="24"/>
        </w:rPr>
        <w:t>».</w:t>
      </w:r>
    </w:p>
    <w:p w14:paraId="2ACCF5A2"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721" w:name="_Ref106183549"/>
      <w:bookmarkStart w:id="5722" w:name="_Toc185236287"/>
      <w:r w:rsidR="002C7CC9">
        <w:rPr>
          <w:noProof/>
        </w:rPr>
        <w:t>270</w:t>
      </w:r>
      <w:bookmarkEnd w:id="5721"/>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R_763_G_S3_2_D</w:t>
      </w:r>
      <w:r w:rsidR="00F94B41" w:rsidRPr="00F22D2E">
        <w:rPr>
          <w:color w:val="000000"/>
          <w:szCs w:val="22"/>
        </w:rPr>
        <w:t>_ITEM</w:t>
      </w:r>
      <w:r w:rsidR="00F94B41" w:rsidRPr="00F22D2E">
        <w:t>»</w:t>
      </w:r>
      <w:bookmarkEnd w:id="572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B74911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F804D9"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CDEA6C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4B06DF0" w14:textId="77777777" w:rsidR="006310AA" w:rsidRPr="00F22D2E" w:rsidRDefault="00F94B41">
            <w:pPr>
              <w:pStyle w:val="GOSTTableHead"/>
              <w:spacing w:line="240" w:lineRule="auto"/>
              <w:ind w:left="0" w:right="0"/>
            </w:pPr>
            <w:r w:rsidRPr="00F22D2E">
              <w:t>Тип</w:t>
            </w:r>
          </w:p>
        </w:tc>
        <w:tc>
          <w:tcPr>
            <w:tcW w:w="1134" w:type="dxa"/>
          </w:tcPr>
          <w:p w14:paraId="2F768DFE" w14:textId="77777777" w:rsidR="006310AA" w:rsidRPr="00F22D2E" w:rsidRDefault="00F94B41">
            <w:pPr>
              <w:pStyle w:val="GOSTTableHead"/>
              <w:spacing w:line="240" w:lineRule="auto"/>
              <w:ind w:left="0" w:right="0"/>
            </w:pPr>
            <w:r w:rsidRPr="00F22D2E">
              <w:t>Формат элемента</w:t>
            </w:r>
          </w:p>
        </w:tc>
        <w:tc>
          <w:tcPr>
            <w:tcW w:w="567" w:type="dxa"/>
          </w:tcPr>
          <w:p w14:paraId="72322236" w14:textId="77777777" w:rsidR="006310AA" w:rsidRPr="00F22D2E" w:rsidRDefault="00F94B41">
            <w:pPr>
              <w:pStyle w:val="GOSTTableHead"/>
              <w:spacing w:line="240" w:lineRule="auto"/>
              <w:ind w:left="0" w:right="0"/>
            </w:pPr>
            <w:r w:rsidRPr="00F22D2E">
              <w:t>Обязательность</w:t>
            </w:r>
          </w:p>
        </w:tc>
        <w:tc>
          <w:tcPr>
            <w:tcW w:w="3963" w:type="dxa"/>
          </w:tcPr>
          <w:p w14:paraId="085762C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A43760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1EF9079"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3E865FBA" w14:textId="77777777" w:rsidR="006310AA" w:rsidRPr="00F22D2E" w:rsidRDefault="00F94B41">
            <w:pPr>
              <w:pStyle w:val="GOSTTablenorm"/>
            </w:pPr>
            <w:r w:rsidRPr="00F22D2E">
              <w:t>G_S3_2_D_C1</w:t>
            </w:r>
          </w:p>
        </w:tc>
        <w:tc>
          <w:tcPr>
            <w:tcW w:w="567" w:type="dxa"/>
          </w:tcPr>
          <w:p w14:paraId="44134061" w14:textId="77777777" w:rsidR="006310AA" w:rsidRPr="00F22D2E" w:rsidRDefault="00F94B41">
            <w:pPr>
              <w:pStyle w:val="GOSTTablenorm"/>
              <w:jc w:val="center"/>
            </w:pPr>
            <w:r w:rsidRPr="00F22D2E">
              <w:t>П</w:t>
            </w:r>
          </w:p>
        </w:tc>
        <w:tc>
          <w:tcPr>
            <w:tcW w:w="1134" w:type="dxa"/>
          </w:tcPr>
          <w:p w14:paraId="3199B2F7" w14:textId="77777777" w:rsidR="006310AA" w:rsidRPr="00F22D2E" w:rsidRDefault="00F94B41">
            <w:pPr>
              <w:pStyle w:val="GOSTTablenorm"/>
            </w:pPr>
            <w:r w:rsidRPr="00F22D2E">
              <w:t>Т(1-6)</w:t>
            </w:r>
          </w:p>
        </w:tc>
        <w:tc>
          <w:tcPr>
            <w:tcW w:w="567" w:type="dxa"/>
          </w:tcPr>
          <w:p w14:paraId="70736C85" w14:textId="77777777" w:rsidR="006310AA" w:rsidRPr="00F22D2E" w:rsidRDefault="00F94B41">
            <w:pPr>
              <w:pStyle w:val="GOSTTablenorm"/>
              <w:jc w:val="center"/>
              <w:rPr>
                <w:szCs w:val="22"/>
              </w:rPr>
            </w:pPr>
            <w:r w:rsidRPr="00F22D2E">
              <w:rPr>
                <w:szCs w:val="22"/>
              </w:rPr>
              <w:t>О</w:t>
            </w:r>
          </w:p>
        </w:tc>
        <w:tc>
          <w:tcPr>
            <w:tcW w:w="3963" w:type="dxa"/>
          </w:tcPr>
          <w:p w14:paraId="17170C66" w14:textId="16FE4EEE" w:rsidR="006310AA" w:rsidRPr="00F22D2E" w:rsidRDefault="00F94B41">
            <w:pPr>
              <w:pStyle w:val="GOSTTablenorm"/>
            </w:pPr>
            <w:r w:rsidRPr="00F22D2E">
              <w:t>Указ</w:t>
            </w:r>
            <w:r w:rsidR="000B314F">
              <w:t>ывается порядковый номер строки</w:t>
            </w:r>
          </w:p>
        </w:tc>
      </w:tr>
      <w:tr w:rsidR="006310AA" w:rsidRPr="00F22D2E" w14:paraId="60C7968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914B820" w14:textId="77777777" w:rsidR="006310AA" w:rsidRPr="00F22D2E" w:rsidRDefault="00F94B41">
            <w:pPr>
              <w:pStyle w:val="GOSTTablenorm"/>
            </w:pPr>
            <w:r w:rsidRPr="00F22D2E">
              <w:lastRenderedPageBreak/>
              <w:t xml:space="preserve"> Наименование документа </w:t>
            </w:r>
          </w:p>
        </w:tc>
        <w:tc>
          <w:tcPr>
            <w:tcW w:w="1701" w:type="dxa"/>
          </w:tcPr>
          <w:p w14:paraId="6AE87093" w14:textId="77777777" w:rsidR="006310AA" w:rsidRPr="00F22D2E" w:rsidRDefault="00F94B41">
            <w:pPr>
              <w:pStyle w:val="GOSTTablenorm"/>
            </w:pPr>
            <w:r w:rsidRPr="00F22D2E">
              <w:t>G_S3_2_D_C2</w:t>
            </w:r>
          </w:p>
        </w:tc>
        <w:tc>
          <w:tcPr>
            <w:tcW w:w="567" w:type="dxa"/>
          </w:tcPr>
          <w:p w14:paraId="7233A625" w14:textId="77777777" w:rsidR="006310AA" w:rsidRPr="00F22D2E" w:rsidRDefault="00F94B41">
            <w:pPr>
              <w:pStyle w:val="GOSTTablenorm"/>
              <w:jc w:val="center"/>
            </w:pPr>
            <w:r w:rsidRPr="00F22D2E">
              <w:t>П</w:t>
            </w:r>
          </w:p>
        </w:tc>
        <w:tc>
          <w:tcPr>
            <w:tcW w:w="1134" w:type="dxa"/>
          </w:tcPr>
          <w:p w14:paraId="4279C543" w14:textId="77777777" w:rsidR="006310AA" w:rsidRPr="00F22D2E" w:rsidRDefault="00F94B41">
            <w:pPr>
              <w:pStyle w:val="GOSTTablenorm"/>
            </w:pPr>
            <w:r w:rsidRPr="00F22D2E">
              <w:t>Т(1-200)</w:t>
            </w:r>
          </w:p>
        </w:tc>
        <w:tc>
          <w:tcPr>
            <w:tcW w:w="567" w:type="dxa"/>
          </w:tcPr>
          <w:p w14:paraId="549183DD" w14:textId="77777777" w:rsidR="006310AA" w:rsidRPr="00F22D2E" w:rsidRDefault="00F94B41">
            <w:pPr>
              <w:pStyle w:val="GOSTTablenorm"/>
              <w:jc w:val="center"/>
              <w:rPr>
                <w:szCs w:val="22"/>
              </w:rPr>
            </w:pPr>
            <w:r w:rsidRPr="00F22D2E">
              <w:rPr>
                <w:szCs w:val="22"/>
              </w:rPr>
              <w:t>О</w:t>
            </w:r>
          </w:p>
        </w:tc>
        <w:tc>
          <w:tcPr>
            <w:tcW w:w="3963" w:type="dxa"/>
          </w:tcPr>
          <w:p w14:paraId="6D7C9E08" w14:textId="29A3A66C" w:rsidR="006310AA" w:rsidRPr="00F22D2E" w:rsidRDefault="00F94B41">
            <w:pPr>
              <w:pStyle w:val="GOSTTablenorm"/>
            </w:pPr>
            <w:r w:rsidRPr="00F22D2E">
              <w:t>Указывается наименование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6F8F297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E7DD50" w14:textId="77777777" w:rsidR="006310AA" w:rsidRPr="00F22D2E" w:rsidRDefault="00F94B41">
            <w:pPr>
              <w:pStyle w:val="GOSTTablenorm"/>
            </w:pPr>
            <w:r w:rsidRPr="00F22D2E">
              <w:t>Номер документа</w:t>
            </w:r>
          </w:p>
        </w:tc>
        <w:tc>
          <w:tcPr>
            <w:tcW w:w="1701" w:type="dxa"/>
          </w:tcPr>
          <w:p w14:paraId="51223F72" w14:textId="77777777" w:rsidR="006310AA" w:rsidRPr="00F22D2E" w:rsidRDefault="00F94B41">
            <w:pPr>
              <w:pStyle w:val="GOSTTablenorm"/>
              <w:rPr>
                <w:lang w:val="en-US"/>
              </w:rPr>
            </w:pPr>
            <w:r w:rsidRPr="00F22D2E">
              <w:t>G_S3_2_D_C3</w:t>
            </w:r>
          </w:p>
        </w:tc>
        <w:tc>
          <w:tcPr>
            <w:tcW w:w="567" w:type="dxa"/>
          </w:tcPr>
          <w:p w14:paraId="29E8DC25" w14:textId="77777777" w:rsidR="006310AA" w:rsidRPr="00F22D2E" w:rsidRDefault="00F94B41">
            <w:pPr>
              <w:pStyle w:val="GOSTTablenorm"/>
              <w:jc w:val="center"/>
            </w:pPr>
            <w:r w:rsidRPr="00F22D2E">
              <w:t>П</w:t>
            </w:r>
          </w:p>
        </w:tc>
        <w:tc>
          <w:tcPr>
            <w:tcW w:w="1134" w:type="dxa"/>
          </w:tcPr>
          <w:p w14:paraId="65524836" w14:textId="77777777" w:rsidR="006310AA" w:rsidRPr="00F22D2E" w:rsidRDefault="00F94B41">
            <w:pPr>
              <w:pStyle w:val="GOSTTablenorm"/>
            </w:pPr>
            <w:r w:rsidRPr="00F22D2E">
              <w:t>Т(1-15)</w:t>
            </w:r>
          </w:p>
        </w:tc>
        <w:tc>
          <w:tcPr>
            <w:tcW w:w="567" w:type="dxa"/>
          </w:tcPr>
          <w:p w14:paraId="20A9387B" w14:textId="77777777" w:rsidR="006310AA" w:rsidRPr="00F22D2E" w:rsidRDefault="00F94B41">
            <w:pPr>
              <w:pStyle w:val="GOSTTablenorm"/>
              <w:jc w:val="center"/>
              <w:rPr>
                <w:szCs w:val="22"/>
              </w:rPr>
            </w:pPr>
            <w:r w:rsidRPr="00F22D2E">
              <w:rPr>
                <w:szCs w:val="22"/>
              </w:rPr>
              <w:t>О</w:t>
            </w:r>
          </w:p>
        </w:tc>
        <w:tc>
          <w:tcPr>
            <w:tcW w:w="3963" w:type="dxa"/>
          </w:tcPr>
          <w:p w14:paraId="16E879A3" w14:textId="1C151E18" w:rsidR="006310AA" w:rsidRPr="00F22D2E" w:rsidRDefault="00F94B41">
            <w:pPr>
              <w:pStyle w:val="GOSTTablenorm"/>
            </w:pPr>
            <w:r w:rsidRPr="00F22D2E">
              <w:t>Указывается номер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596E0DD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36D6D4" w14:textId="77777777" w:rsidR="006310AA" w:rsidRPr="00F22D2E" w:rsidRDefault="00F94B41">
            <w:pPr>
              <w:pStyle w:val="GOSTTablenorm"/>
            </w:pPr>
            <w:r w:rsidRPr="00F22D2E">
              <w:t>Дата документа</w:t>
            </w:r>
          </w:p>
        </w:tc>
        <w:tc>
          <w:tcPr>
            <w:tcW w:w="1701" w:type="dxa"/>
          </w:tcPr>
          <w:p w14:paraId="6CDC7521" w14:textId="77777777" w:rsidR="006310AA" w:rsidRPr="00F22D2E" w:rsidRDefault="00F94B41">
            <w:pPr>
              <w:pStyle w:val="GOSTTablenorm"/>
              <w:rPr>
                <w:lang w:val="en-US"/>
              </w:rPr>
            </w:pPr>
            <w:r w:rsidRPr="00F22D2E">
              <w:t>G_S3_2_D_C</w:t>
            </w:r>
            <w:r w:rsidRPr="00F22D2E">
              <w:rPr>
                <w:lang w:val="en-US"/>
              </w:rPr>
              <w:t>4</w:t>
            </w:r>
          </w:p>
        </w:tc>
        <w:tc>
          <w:tcPr>
            <w:tcW w:w="567" w:type="dxa"/>
          </w:tcPr>
          <w:p w14:paraId="60866554" w14:textId="77777777" w:rsidR="006310AA" w:rsidRPr="00F22D2E" w:rsidRDefault="00F94B41">
            <w:pPr>
              <w:pStyle w:val="GOSTTablenorm"/>
              <w:jc w:val="center"/>
            </w:pPr>
            <w:r w:rsidRPr="00F22D2E">
              <w:t>П</w:t>
            </w:r>
          </w:p>
        </w:tc>
        <w:tc>
          <w:tcPr>
            <w:tcW w:w="1134" w:type="dxa"/>
          </w:tcPr>
          <w:p w14:paraId="1EEA288D" w14:textId="77777777" w:rsidR="006310AA" w:rsidRPr="00F22D2E" w:rsidRDefault="00F94B41">
            <w:pPr>
              <w:pStyle w:val="GOSTTablenorm"/>
              <w:rPr>
                <w:lang w:val="en-US"/>
              </w:rPr>
            </w:pPr>
            <w:r w:rsidRPr="00F22D2E">
              <w:rPr>
                <w:lang w:val="en-US"/>
              </w:rPr>
              <w:t>Date</w:t>
            </w:r>
          </w:p>
        </w:tc>
        <w:tc>
          <w:tcPr>
            <w:tcW w:w="567" w:type="dxa"/>
          </w:tcPr>
          <w:p w14:paraId="18226551" w14:textId="77777777" w:rsidR="006310AA" w:rsidRPr="00F22D2E" w:rsidRDefault="00F94B41">
            <w:pPr>
              <w:pStyle w:val="GOSTTablenorm"/>
              <w:jc w:val="center"/>
              <w:rPr>
                <w:szCs w:val="22"/>
              </w:rPr>
            </w:pPr>
            <w:r w:rsidRPr="00F22D2E">
              <w:rPr>
                <w:szCs w:val="22"/>
              </w:rPr>
              <w:t>О</w:t>
            </w:r>
          </w:p>
        </w:tc>
        <w:tc>
          <w:tcPr>
            <w:tcW w:w="3963" w:type="dxa"/>
          </w:tcPr>
          <w:p w14:paraId="7A95A1D3" w14:textId="609DDE5C" w:rsidR="006310AA" w:rsidRPr="00F22D2E" w:rsidRDefault="00F94B41">
            <w:pPr>
              <w:pStyle w:val="GOSTTablenorm"/>
            </w:pPr>
            <w:r w:rsidRPr="00F22D2E">
              <w:t>Указывается дата составления документа, на основании которого была отражена операция на лицевом счете ГАИФД</w:t>
            </w:r>
            <w:r w:rsidR="000B314F">
              <w:t>Б (АИФДБ с полномочиями ГАИФДБ)</w:t>
            </w:r>
          </w:p>
        </w:tc>
      </w:tr>
      <w:tr w:rsidR="006310AA" w:rsidRPr="00F22D2E" w14:paraId="406C3D4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15EA69"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59CEC145" w14:textId="77777777" w:rsidR="006310AA" w:rsidRPr="00F22D2E" w:rsidRDefault="00F94B41">
            <w:pPr>
              <w:pStyle w:val="GOSTTablenorm"/>
              <w:rPr>
                <w:lang w:val="en-US"/>
              </w:rPr>
            </w:pPr>
            <w:r w:rsidRPr="00F22D2E">
              <w:rPr>
                <w:lang w:val="en-US"/>
              </w:rPr>
              <w:t>G_S3_2_D_DOC_H_GUID</w:t>
            </w:r>
          </w:p>
        </w:tc>
        <w:tc>
          <w:tcPr>
            <w:tcW w:w="567" w:type="dxa"/>
          </w:tcPr>
          <w:p w14:paraId="6BD9491C" w14:textId="77777777" w:rsidR="006310AA" w:rsidRPr="00F22D2E" w:rsidRDefault="00F94B41">
            <w:pPr>
              <w:pStyle w:val="GOSTTablenorm"/>
              <w:jc w:val="center"/>
            </w:pPr>
            <w:r w:rsidRPr="00F22D2E">
              <w:t>П</w:t>
            </w:r>
          </w:p>
        </w:tc>
        <w:tc>
          <w:tcPr>
            <w:tcW w:w="1134" w:type="dxa"/>
          </w:tcPr>
          <w:p w14:paraId="09D6973C" w14:textId="77777777" w:rsidR="006310AA" w:rsidRPr="00F22D2E" w:rsidRDefault="00F94B41">
            <w:pPr>
              <w:pStyle w:val="GOSTTablenorm"/>
            </w:pPr>
            <w:r w:rsidRPr="00F22D2E">
              <w:rPr>
                <w:lang w:val="en-US"/>
              </w:rPr>
              <w:t>GUID</w:t>
            </w:r>
          </w:p>
        </w:tc>
        <w:tc>
          <w:tcPr>
            <w:tcW w:w="567" w:type="dxa"/>
          </w:tcPr>
          <w:p w14:paraId="0874872E" w14:textId="77777777" w:rsidR="006310AA" w:rsidRPr="00F22D2E" w:rsidRDefault="00F94B41">
            <w:pPr>
              <w:pStyle w:val="GOSTTablenorm"/>
              <w:jc w:val="center"/>
              <w:rPr>
                <w:szCs w:val="22"/>
              </w:rPr>
            </w:pPr>
            <w:r w:rsidRPr="00F22D2E">
              <w:rPr>
                <w:szCs w:val="22"/>
              </w:rPr>
              <w:t>О</w:t>
            </w:r>
          </w:p>
        </w:tc>
        <w:tc>
          <w:tcPr>
            <w:tcW w:w="3963" w:type="dxa"/>
          </w:tcPr>
          <w:p w14:paraId="7972B3E4" w14:textId="79244FD8" w:rsidR="006310AA" w:rsidRPr="00F22D2E" w:rsidRDefault="00F94B41">
            <w:pPr>
              <w:pStyle w:val="GOSTTablenorm"/>
            </w:pPr>
            <w:r w:rsidRPr="00F22D2E">
              <w:t>Указывается GUID документа, подтв</w:t>
            </w:r>
            <w:r w:rsidR="000B314F">
              <w:t>ерждающего проведение операции</w:t>
            </w:r>
          </w:p>
        </w:tc>
      </w:tr>
      <w:tr w:rsidR="006310AA" w:rsidRPr="00F22D2E" w14:paraId="4884D2A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3775B42" w14:textId="77777777" w:rsidR="006310AA" w:rsidRPr="00F22D2E" w:rsidRDefault="00F94B41">
            <w:pPr>
              <w:pStyle w:val="GOSTTablenorm"/>
            </w:pPr>
            <w:r w:rsidRPr="00F22D2E">
              <w:t>Сумма на текущий финансовый год</w:t>
            </w:r>
          </w:p>
        </w:tc>
        <w:tc>
          <w:tcPr>
            <w:tcW w:w="1701" w:type="dxa"/>
          </w:tcPr>
          <w:p w14:paraId="64F4A8A0" w14:textId="77777777" w:rsidR="006310AA" w:rsidRPr="00F22D2E" w:rsidRDefault="00F94B41">
            <w:pPr>
              <w:pStyle w:val="GOSTTablenorm"/>
            </w:pPr>
            <w:r w:rsidRPr="00F22D2E">
              <w:t>G_S3_2_D_C5</w:t>
            </w:r>
          </w:p>
        </w:tc>
        <w:tc>
          <w:tcPr>
            <w:tcW w:w="567" w:type="dxa"/>
          </w:tcPr>
          <w:p w14:paraId="18F5DE11" w14:textId="77777777" w:rsidR="006310AA" w:rsidRPr="00F22D2E" w:rsidRDefault="00F94B41">
            <w:pPr>
              <w:pStyle w:val="GOSTTablenorm"/>
              <w:jc w:val="center"/>
            </w:pPr>
            <w:r w:rsidRPr="00F22D2E">
              <w:t>П</w:t>
            </w:r>
          </w:p>
        </w:tc>
        <w:tc>
          <w:tcPr>
            <w:tcW w:w="1134" w:type="dxa"/>
          </w:tcPr>
          <w:p w14:paraId="2B54E0C8" w14:textId="77777777" w:rsidR="006310AA" w:rsidRPr="00F22D2E" w:rsidRDefault="00F94B41">
            <w:pPr>
              <w:pStyle w:val="GOSTTablenorm"/>
            </w:pPr>
            <w:r w:rsidRPr="00F22D2E">
              <w:t>N(20.2)</w:t>
            </w:r>
          </w:p>
        </w:tc>
        <w:tc>
          <w:tcPr>
            <w:tcW w:w="567" w:type="dxa"/>
          </w:tcPr>
          <w:p w14:paraId="724031BE" w14:textId="77777777" w:rsidR="006310AA" w:rsidRPr="00F22D2E" w:rsidRDefault="00F94B41">
            <w:pPr>
              <w:pStyle w:val="GOSTTablenorm"/>
              <w:jc w:val="center"/>
              <w:rPr>
                <w:szCs w:val="22"/>
              </w:rPr>
            </w:pPr>
            <w:r w:rsidRPr="00F22D2E">
              <w:rPr>
                <w:szCs w:val="22"/>
              </w:rPr>
              <w:t>Н</w:t>
            </w:r>
          </w:p>
        </w:tc>
        <w:tc>
          <w:tcPr>
            <w:tcW w:w="3963" w:type="dxa"/>
          </w:tcPr>
          <w:p w14:paraId="23C1451B" w14:textId="10E9D914" w:rsidR="006310AA" w:rsidRPr="00F22D2E" w:rsidRDefault="00F94B41">
            <w:pPr>
              <w:pStyle w:val="GOSTTablenorm"/>
            </w:pPr>
            <w:r w:rsidRPr="00F22D2E">
              <w:t>Указывается сумма изменений (увеличение или уменьшение) бюджетных ассигнований на выплаты за счет связанных иностранных кредитов, распределенных ГАИФДБ (АИФДБ с полномочиями ГАИФДБ) на текущий фина</w:t>
            </w:r>
            <w:r w:rsidR="000B314F">
              <w:t>нсовый год указанным документом</w:t>
            </w:r>
          </w:p>
        </w:tc>
      </w:tr>
      <w:tr w:rsidR="006310AA" w:rsidRPr="00F22D2E" w14:paraId="009167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A934E0E" w14:textId="77777777" w:rsidR="006310AA" w:rsidRPr="00F22D2E" w:rsidRDefault="00F94B41">
            <w:pPr>
              <w:pStyle w:val="GOSTTablenorm"/>
            </w:pPr>
            <w:r w:rsidRPr="00F22D2E">
              <w:t>Сумма на первый плановый год</w:t>
            </w:r>
          </w:p>
        </w:tc>
        <w:tc>
          <w:tcPr>
            <w:tcW w:w="1701" w:type="dxa"/>
          </w:tcPr>
          <w:p w14:paraId="702637B0" w14:textId="77777777" w:rsidR="006310AA" w:rsidRPr="00F22D2E" w:rsidRDefault="00F94B41">
            <w:pPr>
              <w:pStyle w:val="GOSTTablenorm"/>
            </w:pPr>
            <w:r w:rsidRPr="00F22D2E">
              <w:t>G_S3_2_D_C5_2</w:t>
            </w:r>
          </w:p>
        </w:tc>
        <w:tc>
          <w:tcPr>
            <w:tcW w:w="567" w:type="dxa"/>
          </w:tcPr>
          <w:p w14:paraId="05335B85" w14:textId="77777777" w:rsidR="006310AA" w:rsidRPr="00F22D2E" w:rsidRDefault="00F94B41">
            <w:pPr>
              <w:pStyle w:val="GOSTTablenorm"/>
              <w:jc w:val="center"/>
            </w:pPr>
            <w:r w:rsidRPr="00F22D2E">
              <w:t>П</w:t>
            </w:r>
          </w:p>
        </w:tc>
        <w:tc>
          <w:tcPr>
            <w:tcW w:w="1134" w:type="dxa"/>
          </w:tcPr>
          <w:p w14:paraId="1E4AA51B" w14:textId="77777777" w:rsidR="006310AA" w:rsidRPr="00F22D2E" w:rsidRDefault="00F94B41">
            <w:pPr>
              <w:pStyle w:val="GOSTTablenorm"/>
            </w:pPr>
            <w:r w:rsidRPr="00F22D2E">
              <w:t>N(20.2)</w:t>
            </w:r>
          </w:p>
        </w:tc>
        <w:tc>
          <w:tcPr>
            <w:tcW w:w="567" w:type="dxa"/>
          </w:tcPr>
          <w:p w14:paraId="30ACC198" w14:textId="77777777" w:rsidR="006310AA" w:rsidRPr="00F22D2E" w:rsidRDefault="00F94B41">
            <w:pPr>
              <w:pStyle w:val="GOSTTablenorm"/>
              <w:jc w:val="center"/>
              <w:rPr>
                <w:szCs w:val="22"/>
              </w:rPr>
            </w:pPr>
            <w:r w:rsidRPr="00F22D2E">
              <w:rPr>
                <w:szCs w:val="22"/>
              </w:rPr>
              <w:t>Н</w:t>
            </w:r>
          </w:p>
        </w:tc>
        <w:tc>
          <w:tcPr>
            <w:tcW w:w="3963" w:type="dxa"/>
          </w:tcPr>
          <w:p w14:paraId="6E8BB451" w14:textId="17758892" w:rsidR="006310AA" w:rsidRPr="00F22D2E" w:rsidRDefault="00F94B41">
            <w:pPr>
              <w:pStyle w:val="GOSTTablenorm"/>
            </w:pPr>
            <w:r w:rsidRPr="00F22D2E">
              <w:t>Указывается сумма изменений (увеличение или уменьшение) бюджетных ассигнований на выплаты за счет связанных иностранных кредитов, распределенных ГАИФДБ (АИФДБ с полномочиями ГАИФДБ) на очередной финансовый год в соответствии с принятым законом (решением) о бюджете на очередной финансовый год (очередной финансовый год и планов</w:t>
            </w:r>
            <w:r w:rsidR="000B314F">
              <w:t>ый период) указанным документом</w:t>
            </w:r>
          </w:p>
        </w:tc>
      </w:tr>
    </w:tbl>
    <w:p w14:paraId="654D13DD" w14:textId="77777777" w:rsidR="006310AA" w:rsidRPr="00F22D2E" w:rsidRDefault="00F94B41" w:rsidP="00F94B41">
      <w:pPr>
        <w:pStyle w:val="31"/>
        <w:keepNext w:val="0"/>
        <w:keepLines w:val="0"/>
        <w:widowControl w:val="0"/>
        <w:numPr>
          <w:ilvl w:val="2"/>
          <w:numId w:val="79"/>
        </w:numPr>
        <w:tabs>
          <w:tab w:val="num" w:pos="720"/>
        </w:tabs>
        <w:ind w:left="720"/>
        <w:contextualSpacing w:val="0"/>
        <w:rPr>
          <w:rFonts w:cs="Times New Roman"/>
        </w:rPr>
      </w:pPr>
      <w:bookmarkStart w:id="5723" w:name="_Toc108435114"/>
      <w:bookmarkStart w:id="5724" w:name="_Toc108436844"/>
      <w:bookmarkStart w:id="5725" w:name="_Toc108525644"/>
      <w:bookmarkStart w:id="5726" w:name="_Toc108528499"/>
      <w:bookmarkStart w:id="5727" w:name="_Toc118065415"/>
      <w:bookmarkStart w:id="5728" w:name="_Toc118068236"/>
      <w:bookmarkStart w:id="5729" w:name="_Toc118071226"/>
      <w:bookmarkStart w:id="5730" w:name="_Toc118209386"/>
      <w:bookmarkStart w:id="5731" w:name="_Toc118213313"/>
      <w:bookmarkStart w:id="5732" w:name="_Toc120097547"/>
      <w:bookmarkStart w:id="5733" w:name="_Toc120100783"/>
      <w:bookmarkStart w:id="5734" w:name="_Toc108435115"/>
      <w:bookmarkStart w:id="5735" w:name="_Toc108436845"/>
      <w:bookmarkStart w:id="5736" w:name="_Toc108525645"/>
      <w:bookmarkStart w:id="5737" w:name="_Toc108528500"/>
      <w:bookmarkStart w:id="5738" w:name="_Toc118065416"/>
      <w:bookmarkStart w:id="5739" w:name="_Toc118068237"/>
      <w:bookmarkStart w:id="5740" w:name="_Toc118071227"/>
      <w:bookmarkStart w:id="5741" w:name="_Toc118209387"/>
      <w:bookmarkStart w:id="5742" w:name="_Toc118213314"/>
      <w:bookmarkStart w:id="5743" w:name="_Toc120097548"/>
      <w:bookmarkStart w:id="5744" w:name="_Toc120100784"/>
      <w:bookmarkStart w:id="5745" w:name="_Toc108435116"/>
      <w:bookmarkStart w:id="5746" w:name="_Toc108436846"/>
      <w:bookmarkStart w:id="5747" w:name="_Toc108525646"/>
      <w:bookmarkStart w:id="5748" w:name="_Toc108528501"/>
      <w:bookmarkStart w:id="5749" w:name="_Toc118065417"/>
      <w:bookmarkStart w:id="5750" w:name="_Toc118068238"/>
      <w:bookmarkStart w:id="5751" w:name="_Toc118071228"/>
      <w:bookmarkStart w:id="5752" w:name="_Toc118209388"/>
      <w:bookmarkStart w:id="5753" w:name="_Toc118213315"/>
      <w:bookmarkStart w:id="5754" w:name="_Toc120097549"/>
      <w:bookmarkStart w:id="5755" w:name="_Toc120100785"/>
      <w:bookmarkStart w:id="5756" w:name="_Toc55829292"/>
      <w:bookmarkStart w:id="5757" w:name="_Toc59456554"/>
      <w:bookmarkStart w:id="5758" w:name="_Toc18523587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r w:rsidRPr="00F22D2E">
        <w:rPr>
          <w:rFonts w:cs="Times New Roman"/>
        </w:rPr>
        <w:t>Пример XML</w:t>
      </w:r>
      <w:bookmarkEnd w:id="5756"/>
      <w:bookmarkEnd w:id="5757"/>
      <w:bookmarkEnd w:id="5758"/>
    </w:p>
    <w:p w14:paraId="58FFEF8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B314F">
        <w:rPr>
          <w:rFonts w:cs="Courier New"/>
          <w:sz w:val="20"/>
        </w:rPr>
        <w:t>&lt;?xml</w:t>
      </w:r>
      <w:proofErr w:type="gramEnd"/>
      <w:r w:rsidRPr="000B314F">
        <w:rPr>
          <w:rFonts w:cs="Courier New"/>
          <w:sz w:val="20"/>
        </w:rPr>
        <w:t xml:space="preserve"> version="1.0" encoding="UTF-8"?&gt; </w:t>
      </w:r>
    </w:p>
    <w:p w14:paraId="6D952F7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_REPORT_0531763 metaType="formular" versionID="1.0" xsi:schemaLocation="http://www.roskazna.ru/eb/domain/VLS_REPORT_0531763/formular formulars.xsd" xmlns:self="http://www.roskazna.ru/eb/domain/VLS_REPORT_0531763/formular" xmlns:xsi="http://www.w3.org/2001/XMLSchema-instance"&gt;</w:t>
      </w:r>
    </w:p>
    <w:p w14:paraId="0F49BF4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&lt;TtlPrt_RT_FORMCODE&gt;0531717&lt;/TtlPrt_RT_FORMCODE&gt;</w:t>
      </w:r>
    </w:p>
    <w:p w14:paraId="1B3B7CF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&lt;TtlPrt_RT_ACCOUNTNUM&gt;08262Ч03421&lt;/TtlPrt_RT_ACCOUNTNUM&gt;</w:t>
      </w:r>
    </w:p>
    <w:p w14:paraId="5436648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lastRenderedPageBreak/>
        <w:tab/>
        <w:t>&lt;TtlPrt_DctDt&gt;2023-01-03&lt;/TtlPrt_DctDt&gt;</w:t>
      </w:r>
    </w:p>
    <w:p w14:paraId="45BB637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&lt;TtlPrt_report_type_flag&gt;Итоговый&lt;/TtlPrt_report_type_flag&gt;</w:t>
      </w:r>
    </w:p>
    <w:p w14:paraId="40E4811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TOFK</w:t>
      </w:r>
      <w:r w:rsidRPr="000B314F">
        <w:rPr>
          <w:rFonts w:cs="Courier New"/>
          <w:sz w:val="20"/>
          <w:lang w:val="ru-RU"/>
        </w:rPr>
        <w:t>&gt;</w:t>
      </w:r>
    </w:p>
    <w:p w14:paraId="1938F83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&gt;Управление Федерального казначейства по Чувашской Республике&lt;/</w:t>
      </w:r>
      <w:r w:rsidRPr="000B314F">
        <w:rPr>
          <w:rFonts w:cs="Courier New"/>
          <w:sz w:val="20"/>
        </w:rPr>
        <w:t>Nm</w:t>
      </w:r>
      <w:r w:rsidRPr="000B314F">
        <w:rPr>
          <w:rFonts w:cs="Courier New"/>
          <w:sz w:val="20"/>
          <w:lang w:val="ru-RU"/>
        </w:rPr>
        <w:t>&gt;</w:t>
      </w:r>
      <w:r w:rsidRPr="000B314F">
        <w:rPr>
          <w:rFonts w:cs="Courier New"/>
          <w:sz w:val="20"/>
          <w:lang w:val="ru-RU"/>
        </w:rPr>
        <w:tab/>
      </w:r>
      <w:r w:rsidRPr="000B314F">
        <w:rPr>
          <w:rFonts w:cs="Courier New"/>
          <w:sz w:val="20"/>
          <w:lang w:val="ru-RU"/>
        </w:rPr>
        <w:tab/>
      </w:r>
      <w:r w:rsidRPr="000B314F">
        <w:rPr>
          <w:rFonts w:cs="Courier New"/>
          <w:sz w:val="20"/>
          <w:lang w:val="ru-RU"/>
        </w:rPr>
        <w:tab/>
      </w:r>
      <w:r w:rsidRPr="000B314F">
        <w:rPr>
          <w:rFonts w:cs="Courier New"/>
          <w:sz w:val="20"/>
          <w:lang w:val="ru-RU"/>
        </w:rPr>
        <w:tab/>
      </w:r>
      <w:r w:rsidRPr="000B314F">
        <w:rPr>
          <w:rFonts w:cs="Courier New"/>
          <w:sz w:val="20"/>
          <w:lang w:val="ru-RU"/>
        </w:rPr>
        <w:tab/>
        <w:t>&lt;</w:t>
      </w:r>
      <w:r w:rsidRPr="000B314F">
        <w:rPr>
          <w:rFonts w:cs="Courier New"/>
          <w:sz w:val="20"/>
        </w:rPr>
        <w:t>Cd</w:t>
      </w:r>
      <w:r w:rsidRPr="000B314F">
        <w:rPr>
          <w:rFonts w:cs="Courier New"/>
          <w:sz w:val="20"/>
          <w:lang w:val="ru-RU"/>
        </w:rPr>
        <w:t>&gt;1500&lt;/</w:t>
      </w:r>
      <w:r w:rsidRPr="000B314F">
        <w:rPr>
          <w:rFonts w:cs="Courier New"/>
          <w:sz w:val="20"/>
        </w:rPr>
        <w:t>Cd</w:t>
      </w:r>
      <w:r w:rsidRPr="000B314F">
        <w:rPr>
          <w:rFonts w:cs="Courier New"/>
          <w:sz w:val="20"/>
          <w:lang w:val="ru-RU"/>
        </w:rPr>
        <w:t>&gt;</w:t>
      </w:r>
    </w:p>
    <w:p w14:paraId="3996496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&lt;/TtlPrt_TOFK&gt;</w:t>
      </w:r>
    </w:p>
    <w:p w14:paraId="558B4AA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&lt;TtlPrt_UBP&gt;</w:t>
      </w:r>
    </w:p>
    <w:p w14:paraId="5BBB34F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&lt;Cd&gt;97200024&lt;/Cd&gt;</w:t>
      </w:r>
    </w:p>
    <w:p w14:paraId="37EBDB3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&gt;Министерство финансов Чувашской Республики&lt;/</w:t>
      </w:r>
      <w:r w:rsidRPr="000B314F">
        <w:rPr>
          <w:rFonts w:cs="Courier New"/>
          <w:sz w:val="20"/>
        </w:rPr>
        <w:t>Nm</w:t>
      </w:r>
      <w:r w:rsidRPr="000B314F">
        <w:rPr>
          <w:rFonts w:cs="Courier New"/>
          <w:sz w:val="20"/>
          <w:lang w:val="ru-RU"/>
        </w:rPr>
        <w:t>&gt;</w:t>
      </w:r>
    </w:p>
    <w:p w14:paraId="6E44E37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&lt;/TtlPrt_UBP&gt;</w:t>
      </w:r>
    </w:p>
    <w:p w14:paraId="63D7C91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&lt;TtlPrt_GRBS&gt;</w:t>
      </w:r>
    </w:p>
    <w:p w14:paraId="684B38D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&lt;Cd&gt;092&lt;/Cd&gt;</w:t>
      </w:r>
    </w:p>
    <w:p w14:paraId="28D1ACF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&gt;Министерство финансов Российской Федерации&lt;/</w:t>
      </w:r>
      <w:r w:rsidRPr="000B314F">
        <w:rPr>
          <w:rFonts w:cs="Courier New"/>
          <w:sz w:val="20"/>
        </w:rPr>
        <w:t>Nm</w:t>
      </w:r>
      <w:r w:rsidRPr="000B314F">
        <w:rPr>
          <w:rFonts w:cs="Courier New"/>
          <w:sz w:val="20"/>
          <w:lang w:val="ru-RU"/>
        </w:rPr>
        <w:t>&gt;</w:t>
      </w:r>
    </w:p>
    <w:p w14:paraId="0EE52D1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&lt;/TtlPrt_GRBS&gt;</w:t>
      </w:r>
    </w:p>
    <w:p w14:paraId="08FE948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&lt;TtlPrt_MSC_Bdgt&gt;</w:t>
      </w:r>
    </w:p>
    <w:p w14:paraId="2994F77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&gt;99010001&lt;/</w:t>
      </w:r>
      <w:r w:rsidRPr="000B314F">
        <w:rPr>
          <w:rFonts w:cs="Courier New"/>
          <w:sz w:val="20"/>
        </w:rPr>
        <w:t>Cd</w:t>
      </w:r>
      <w:r w:rsidRPr="000B314F">
        <w:rPr>
          <w:rFonts w:cs="Courier New"/>
          <w:sz w:val="20"/>
          <w:lang w:val="ru-RU"/>
        </w:rPr>
        <w:t>&gt;</w:t>
      </w:r>
    </w:p>
    <w:p w14:paraId="52E5F30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&gt;Федеральный бюджет&lt;/</w:t>
      </w:r>
      <w:r w:rsidRPr="000B314F">
        <w:rPr>
          <w:rFonts w:cs="Courier New"/>
          <w:sz w:val="20"/>
        </w:rPr>
        <w:t>Nm</w:t>
      </w:r>
      <w:r w:rsidRPr="000B314F">
        <w:rPr>
          <w:rFonts w:cs="Courier New"/>
          <w:sz w:val="20"/>
          <w:lang w:val="ru-RU"/>
        </w:rPr>
        <w:t>&gt;</w:t>
      </w:r>
    </w:p>
    <w:p w14:paraId="5AA873B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&lt;/TtlPrt_MSC_Bdgt&gt;</w:t>
      </w:r>
    </w:p>
    <w:p w14:paraId="0B6BDAB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&lt;TtlPrt_FO&gt;</w:t>
      </w:r>
    </w:p>
    <w:p w14:paraId="43B38BC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FnclInst</w:t>
      </w:r>
      <w:r w:rsidRPr="000B314F">
        <w:rPr>
          <w:rFonts w:cs="Courier New"/>
          <w:sz w:val="20"/>
          <w:lang w:val="ru-RU"/>
        </w:rPr>
        <w:t>&gt;Министерство финансов Российской Федерации&lt;/</w:t>
      </w:r>
      <w:r w:rsidRPr="000B314F">
        <w:rPr>
          <w:rFonts w:cs="Courier New"/>
          <w:sz w:val="20"/>
        </w:rPr>
        <w:t>FnclInst</w:t>
      </w:r>
      <w:r w:rsidRPr="000B314F">
        <w:rPr>
          <w:rFonts w:cs="Courier New"/>
          <w:sz w:val="20"/>
          <w:lang w:val="ru-RU"/>
        </w:rPr>
        <w:t>&gt;</w:t>
      </w:r>
    </w:p>
    <w:p w14:paraId="5A05580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OKPOCd</w:t>
      </w:r>
      <w:r w:rsidRPr="000B314F">
        <w:rPr>
          <w:rFonts w:cs="Courier New"/>
          <w:sz w:val="20"/>
          <w:lang w:val="ru-RU"/>
        </w:rPr>
        <w:t>&gt;00013474&lt;/</w:t>
      </w:r>
      <w:r w:rsidRPr="000B314F">
        <w:rPr>
          <w:rFonts w:cs="Courier New"/>
          <w:sz w:val="20"/>
        </w:rPr>
        <w:t>OKPOCd</w:t>
      </w:r>
      <w:r w:rsidRPr="000B314F">
        <w:rPr>
          <w:rFonts w:cs="Courier New"/>
          <w:sz w:val="20"/>
          <w:lang w:val="ru-RU"/>
        </w:rPr>
        <w:t>&gt;</w:t>
      </w:r>
    </w:p>
    <w:p w14:paraId="1A10155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FO</w:t>
      </w:r>
      <w:r w:rsidRPr="000B314F">
        <w:rPr>
          <w:rFonts w:cs="Courier New"/>
          <w:sz w:val="20"/>
          <w:lang w:val="ru-RU"/>
        </w:rPr>
        <w:t>&gt;</w:t>
      </w:r>
    </w:p>
    <w:p w14:paraId="760F4E9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&gt;97000000&lt;/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w:t>
      </w:r>
    </w:p>
    <w:p w14:paraId="4446181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&lt;TtlPrt_SECRECY code="0" value="Несекретно"/&gt;</w:t>
      </w:r>
    </w:p>
    <w:p w14:paraId="50164D1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&lt;R_763_G_S1_1_D&gt;</w:t>
      </w:r>
    </w:p>
    <w:p w14:paraId="02977FE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&lt;G_S1_1_D_ITEM&gt;</w:t>
      </w:r>
    </w:p>
    <w:p w14:paraId="0912D55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&lt;G_S1_1_B_C2&gt;100.00&lt;/G_S1_1_B_C2&gt;</w:t>
      </w:r>
    </w:p>
    <w:p w14:paraId="328FB10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&lt;G_S1_1_E_C2&gt;100.00&lt;/G_S1_1_E_C2&gt;</w:t>
      </w:r>
    </w:p>
    <w:p w14:paraId="4D86D6B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&lt;G_S1_1_B_C3&gt;100.00&lt;/G_S1_1_B_C3&gt;</w:t>
      </w:r>
    </w:p>
    <w:p w14:paraId="48E6EC4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&lt;G_S1_1_E_C3&gt;100.00&lt;/G_S1_1_E_C3&gt;</w:t>
      </w:r>
    </w:p>
    <w:p w14:paraId="5E0322C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&lt;G_S1_1_B_C4&gt;100.00&lt;/G_S1_1_B_C4&gt;</w:t>
      </w:r>
    </w:p>
    <w:p w14:paraId="395A14F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&lt;G_S1_1_E_C4&gt;100.00&lt;/G_S1_1_E_C4&gt;</w:t>
      </w:r>
    </w:p>
    <w:p w14:paraId="4FE33E6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&lt;G_S1_1_B_C4_2&gt;100.00&lt;/G_S1_1_B_C4_2&gt;</w:t>
      </w:r>
    </w:p>
    <w:p w14:paraId="5BDE5DE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&lt;G_S1_1_E_C4_2&gt;100.00&lt;/G_S1_1_E_C4_2&gt;</w:t>
      </w:r>
    </w:p>
    <w:p w14:paraId="7CC5F26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&lt;/G_S1_1_D_ITEM&gt;</w:t>
      </w:r>
    </w:p>
    <w:p w14:paraId="50F1918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&lt;/R_763_G_S1_1_D&gt;</w:t>
      </w:r>
    </w:p>
    <w:p w14:paraId="5E685A0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&lt;VSL_ListApp_Executor_SFP&gt;Иванов И.И.&lt;/VSL_ListApp_Executor_SFP&gt;</w:t>
      </w:r>
    </w:p>
    <w:p w14:paraId="6452C00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&lt;VSL_ListApp_Executor_Post&gt;Казначей&lt;/VSL_ListApp_Executor_Post&gt;</w:t>
      </w:r>
    </w:p>
    <w:p w14:paraId="559D54D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&lt;VSL_ListApp_Executor_TEL&gt;343456465&lt;/VSL_ListApp_Executor_TEL&gt;</w:t>
      </w:r>
    </w:p>
    <w:p w14:paraId="0FCD5BF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&lt;VSL_ListApp_Executor_Date&gt;2023-01-03&lt;/VSL_ListApp_Executor_Date&gt;</w:t>
      </w:r>
    </w:p>
    <w:p w14:paraId="544E80C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62AF2EE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&lt;GUID&gt;8fd0f4a9-2364-4858-87dc-ce8d1aa70482&lt;/GUID&gt;</w:t>
      </w:r>
    </w:p>
    <w:p w14:paraId="75A7413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2C7E9B8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&lt;TtlPrt_DocNumber&gt;000000013&lt;/TtlPrt_DocNumber&gt;</w:t>
      </w:r>
    </w:p>
    <w:p w14:paraId="10213FE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proofErr w:type="gramStart"/>
      <w:r w:rsidRPr="000B314F">
        <w:rPr>
          <w:rFonts w:cs="Courier New"/>
          <w:sz w:val="20"/>
        </w:rPr>
        <w:t>NAME</w:t>
      </w:r>
      <w:r w:rsidRPr="000B314F">
        <w:rPr>
          <w:rFonts w:cs="Courier New"/>
          <w:sz w:val="20"/>
          <w:lang w:val="ru-RU"/>
        </w:rPr>
        <w:t>&gt;Управление</w:t>
      </w:r>
      <w:proofErr w:type="gramEnd"/>
      <w:r w:rsidRPr="000B314F">
        <w:rPr>
          <w:rFonts w:cs="Courier New"/>
          <w:sz w:val="20"/>
          <w:lang w:val="ru-RU"/>
        </w:rPr>
        <w:t xml:space="preserve"> Федерального казначейства по Чувашской Республике&lt;/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r w:rsidRPr="000B314F">
        <w:rPr>
          <w:rFonts w:cs="Courier New"/>
          <w:sz w:val="20"/>
        </w:rPr>
        <w:t>NAME</w:t>
      </w:r>
      <w:r w:rsidRPr="000B314F">
        <w:rPr>
          <w:rFonts w:cs="Courier New"/>
          <w:sz w:val="20"/>
          <w:lang w:val="ru-RU"/>
        </w:rPr>
        <w:t>&gt;</w:t>
      </w:r>
    </w:p>
    <w:p w14:paraId="669DE4D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&lt;TtlPrt_OPENTOFK_CODE&gt;1500&lt;/TtlPrt_OPENTOFK_CODE&gt;</w:t>
      </w:r>
    </w:p>
    <w:p w14:paraId="526147CD"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_REPORT_0531763&gt;</w:t>
      </w:r>
      <w:r w:rsidRPr="00F22D2E">
        <w:rPr>
          <w:rFonts w:cs="Courier New"/>
          <w:szCs w:val="22"/>
        </w:rPr>
        <w:t xml:space="preserve"> </w:t>
      </w:r>
    </w:p>
    <w:p w14:paraId="790C5DAF" w14:textId="77777777" w:rsidR="006310AA" w:rsidRPr="00F22D2E" w:rsidRDefault="00F94B41" w:rsidP="00F94B41">
      <w:pPr>
        <w:pStyle w:val="20"/>
        <w:keepNext w:val="0"/>
        <w:widowControl w:val="0"/>
        <w:numPr>
          <w:ilvl w:val="1"/>
          <w:numId w:val="79"/>
        </w:numPr>
        <w:tabs>
          <w:tab w:val="clear" w:pos="576"/>
        </w:tabs>
        <w:jc w:val="both"/>
      </w:pPr>
      <w:bookmarkStart w:id="5759" w:name="_Toc55829310"/>
      <w:bookmarkStart w:id="5760" w:name="_Toc59456555"/>
      <w:bookmarkStart w:id="5761" w:name="_Ref84785501"/>
      <w:bookmarkStart w:id="5762" w:name="_Toc185235873"/>
      <w:r w:rsidRPr="00F22D2E">
        <w:t>Описание документа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759"/>
      <w:bookmarkEnd w:id="5760"/>
      <w:bookmarkEnd w:id="5761"/>
      <w:bookmarkEnd w:id="5762"/>
    </w:p>
    <w:p w14:paraId="6A72F716" w14:textId="77777777" w:rsidR="006310AA" w:rsidRPr="00F22D2E" w:rsidRDefault="00F94B41" w:rsidP="00F94B41">
      <w:pPr>
        <w:pStyle w:val="31"/>
        <w:keepNext w:val="0"/>
        <w:keepLines w:val="0"/>
        <w:widowControl w:val="0"/>
        <w:numPr>
          <w:ilvl w:val="2"/>
          <w:numId w:val="79"/>
        </w:numPr>
        <w:tabs>
          <w:tab w:val="num" w:pos="720"/>
        </w:tabs>
        <w:ind w:left="720"/>
      </w:pPr>
      <w:bookmarkStart w:id="5763" w:name="_Toc59456556"/>
      <w:bookmarkStart w:id="5764" w:name="_Toc185235874"/>
      <w:r w:rsidRPr="00F22D2E">
        <w:lastRenderedPageBreak/>
        <w:t>Назначение и маршрут документа</w:t>
      </w:r>
      <w:bookmarkEnd w:id="5763"/>
      <w:bookmarkEnd w:id="5764"/>
    </w:p>
    <w:p w14:paraId="577DF237" w14:textId="77777777" w:rsidR="006310AA" w:rsidRPr="00F22D2E" w:rsidRDefault="00F94B41">
      <w:pPr>
        <w:pStyle w:val="OTRNormal"/>
        <w:widowControl w:val="0"/>
        <w:rPr>
          <w:sz w:val="24"/>
          <w:szCs w:val="24"/>
        </w:rPr>
      </w:pPr>
      <w:r w:rsidRPr="00F22D2E">
        <w:rPr>
          <w:sz w:val="24"/>
          <w:szCs w:val="24"/>
        </w:rPr>
        <w:t>Документ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содержит информацию об остатках соответствующих показателей л/с, отражаемых на л/с ГАИФДБ (АИФДБ с полномочиями ГАИФДБ) нарастающим итогом с начала года на дату составления отчета и предназначен для доведения информации от ТОФК до ГАИФДБ (АИФДБ с полномочиями ГАИФДБ).</w:t>
      </w:r>
    </w:p>
    <w:p w14:paraId="15C1FF0D"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5765" w:name="_Toc185236288"/>
      <w:r w:rsidR="002C7CC9">
        <w:rPr>
          <w:noProof/>
        </w:rPr>
        <w:t>271</w:t>
      </w:r>
      <w:r w:rsidRPr="00F22D2E">
        <w:fldChar w:fldCharType="end"/>
      </w:r>
      <w:r w:rsidRPr="00F22D2E">
        <w:t xml:space="preserve"> – Маршрут документа «Отчет о состоянии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765"/>
    </w:p>
    <w:tbl>
      <w:tblPr>
        <w:tblStyle w:val="GOSTTable"/>
        <w:tblW w:w="5000" w:type="pct"/>
        <w:tblLook w:val="01E0" w:firstRow="1" w:lastRow="1" w:firstColumn="1" w:lastColumn="1" w:noHBand="0" w:noVBand="0"/>
      </w:tblPr>
      <w:tblGrid>
        <w:gridCol w:w="2552"/>
        <w:gridCol w:w="2549"/>
        <w:gridCol w:w="4527"/>
      </w:tblGrid>
      <w:tr w:rsidR="006310AA" w:rsidRPr="00F22D2E" w14:paraId="5074287D"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4E624BBF" w14:textId="77777777" w:rsidR="006310AA" w:rsidRPr="00F22D2E" w:rsidRDefault="00F94B41">
            <w:pPr>
              <w:pStyle w:val="GOSTTableHead"/>
              <w:spacing w:line="240" w:lineRule="auto"/>
              <w:ind w:left="0" w:right="0"/>
            </w:pPr>
            <w:r w:rsidRPr="00F22D2E">
              <w:t>Отправитель</w:t>
            </w:r>
          </w:p>
        </w:tc>
        <w:tc>
          <w:tcPr>
            <w:tcW w:w="1324" w:type="pct"/>
          </w:tcPr>
          <w:p w14:paraId="2C00B6CE"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271BD33"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592BE30C"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134230E2" w14:textId="77777777" w:rsidR="006310AA" w:rsidRPr="00F22D2E" w:rsidRDefault="00F94B41">
            <w:pPr>
              <w:pStyle w:val="GOSTTablenorm"/>
              <w:rPr>
                <w:lang w:eastAsia="en-US"/>
              </w:rPr>
            </w:pPr>
            <w:r w:rsidRPr="00F22D2E">
              <w:t>Стороннее ППО</w:t>
            </w:r>
          </w:p>
        </w:tc>
        <w:tc>
          <w:tcPr>
            <w:tcW w:w="1324" w:type="pct"/>
          </w:tcPr>
          <w:p w14:paraId="6D5A1009" w14:textId="77777777" w:rsidR="006310AA" w:rsidRPr="00F22D2E" w:rsidRDefault="00F94B41">
            <w:pPr>
              <w:pStyle w:val="GOSTTablenorm"/>
              <w:rPr>
                <w:lang w:eastAsia="en-US"/>
              </w:rPr>
            </w:pPr>
            <w:r w:rsidRPr="00F22D2E">
              <w:t xml:space="preserve">ГАИФДБ (АИФДБ с полномочиями </w:t>
            </w:r>
            <w:r w:rsidRPr="00F22D2E">
              <w:rPr>
                <w:szCs w:val="24"/>
              </w:rPr>
              <w:t>ГАИФДБ</w:t>
            </w:r>
            <w:r w:rsidRPr="00F22D2E">
              <w:t>)</w:t>
            </w:r>
          </w:p>
        </w:tc>
        <w:tc>
          <w:tcPr>
            <w:cnfStyle w:val="000100000000" w:firstRow="0" w:lastRow="0" w:firstColumn="0" w:lastColumn="1" w:oddVBand="0" w:evenVBand="0" w:oddHBand="0" w:evenHBand="0" w:firstRowFirstColumn="0" w:firstRowLastColumn="0" w:lastRowFirstColumn="0" w:lastRowLastColumn="0"/>
            <w:tcW w:w="2351" w:type="pct"/>
          </w:tcPr>
          <w:p w14:paraId="3326237B" w14:textId="77777777" w:rsidR="006310AA" w:rsidRPr="00F22D2E" w:rsidRDefault="006310AA">
            <w:pPr>
              <w:pStyle w:val="GOSTTablenorm"/>
              <w:rPr>
                <w:lang w:eastAsia="en-US"/>
              </w:rPr>
            </w:pPr>
          </w:p>
        </w:tc>
      </w:tr>
      <w:tr w:rsidR="006310AA" w:rsidRPr="00F22D2E" w14:paraId="0E0F24E2"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03B23A80" w14:textId="77777777" w:rsidR="006310AA" w:rsidRPr="00F22D2E" w:rsidRDefault="00F94B41">
            <w:pPr>
              <w:pStyle w:val="GOSTTablenorm"/>
              <w:rPr>
                <w:lang w:eastAsia="en-US"/>
              </w:rPr>
            </w:pPr>
            <w:r w:rsidRPr="00F22D2E">
              <w:t>ТОФК (ПУР ЭБ)</w:t>
            </w:r>
          </w:p>
        </w:tc>
        <w:tc>
          <w:tcPr>
            <w:tcW w:w="1324" w:type="pct"/>
          </w:tcPr>
          <w:p w14:paraId="677AECA1" w14:textId="77777777" w:rsidR="006310AA" w:rsidRPr="00F22D2E" w:rsidRDefault="00F94B41">
            <w:pPr>
              <w:pStyle w:val="GOSTTablenorm"/>
              <w:rPr>
                <w:lang w:eastAsia="en-US"/>
              </w:rPr>
            </w:pPr>
            <w:r w:rsidRPr="00F22D2E">
              <w:t xml:space="preserve">ГАИФДБ (АИФДБ с полномочиями </w:t>
            </w:r>
            <w:r w:rsidRPr="00F22D2E">
              <w:rPr>
                <w:szCs w:val="24"/>
              </w:rPr>
              <w:t>ГАИФДБ</w:t>
            </w:r>
            <w:r w:rsidRPr="00F22D2E">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71D4DC2A" w14:textId="77777777" w:rsidR="006310AA" w:rsidRPr="00F22D2E" w:rsidRDefault="006310AA">
            <w:pPr>
              <w:pStyle w:val="GOSTTablenorm"/>
              <w:rPr>
                <w:lang w:eastAsia="en-US"/>
              </w:rPr>
            </w:pPr>
          </w:p>
        </w:tc>
      </w:tr>
      <w:tr w:rsidR="006310AA" w:rsidRPr="00F22D2E" w14:paraId="0B527C8C"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76069BAF" w14:textId="77777777" w:rsidR="006310AA" w:rsidRPr="00F22D2E" w:rsidRDefault="00F94B41">
            <w:pPr>
              <w:pStyle w:val="GOSTTablenorm"/>
            </w:pPr>
            <w:r w:rsidRPr="00F22D2E">
              <w:rPr>
                <w:szCs w:val="22"/>
              </w:rPr>
              <w:t>ТОФК (ПУР ЭБ)</w:t>
            </w:r>
          </w:p>
        </w:tc>
        <w:tc>
          <w:tcPr>
            <w:tcW w:w="1324" w:type="pct"/>
          </w:tcPr>
          <w:p w14:paraId="768F8181" w14:textId="77777777" w:rsidR="006310AA" w:rsidRPr="00F22D2E" w:rsidRDefault="00F94B41">
            <w:pPr>
              <w:pStyle w:val="GOSTTablenorm"/>
            </w:pPr>
            <w:r w:rsidRPr="00F22D2E">
              <w:rPr>
                <w:szCs w:val="22"/>
              </w:rPr>
              <w:t>ГАИФДБ (АИФДБ с полномочиями ГАИФДБ) (ПФХД)</w:t>
            </w:r>
          </w:p>
        </w:tc>
        <w:tc>
          <w:tcPr>
            <w:cnfStyle w:val="000100000000" w:firstRow="0" w:lastRow="0" w:firstColumn="0" w:lastColumn="1" w:oddVBand="0" w:evenVBand="0" w:oddHBand="0" w:evenHBand="0" w:firstRowFirstColumn="0" w:firstRowLastColumn="0" w:lastRowFirstColumn="0" w:lastRowLastColumn="0"/>
            <w:tcW w:w="2351" w:type="pct"/>
          </w:tcPr>
          <w:p w14:paraId="7A6838A8" w14:textId="77777777" w:rsidR="006310AA" w:rsidRPr="00F22D2E" w:rsidRDefault="006310AA">
            <w:pPr>
              <w:pStyle w:val="GOSTTablenorm"/>
              <w:rPr>
                <w:lang w:eastAsia="en-US"/>
              </w:rPr>
            </w:pPr>
          </w:p>
        </w:tc>
      </w:tr>
      <w:tr w:rsidR="006310AA" w:rsidRPr="00F22D2E" w14:paraId="7A3EB1D2"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7680AF8B" w14:textId="77777777" w:rsidR="006310AA" w:rsidRPr="00F22D2E" w:rsidRDefault="00F94B41">
            <w:pPr>
              <w:pStyle w:val="GOSTTablenorm"/>
            </w:pPr>
            <w:r w:rsidRPr="00F22D2E">
              <w:rPr>
                <w:i w:val="0"/>
                <w:szCs w:val="22"/>
              </w:rPr>
              <w:t>ТОФК (ПУР ЭБ)</w:t>
            </w:r>
          </w:p>
        </w:tc>
        <w:tc>
          <w:tcPr>
            <w:tcW w:w="1324" w:type="pct"/>
          </w:tcPr>
          <w:p w14:paraId="41DB598A" w14:textId="77777777" w:rsidR="006310AA" w:rsidRPr="00F22D2E" w:rsidRDefault="00F94B41">
            <w:pPr>
              <w:pStyle w:val="GOSTTablenorm"/>
            </w:pPr>
            <w:r w:rsidRPr="00F22D2E">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1706C84B" w14:textId="77777777" w:rsidR="006310AA" w:rsidRPr="00F22D2E" w:rsidRDefault="006310AA">
            <w:pPr>
              <w:pStyle w:val="GOSTTablenorm"/>
              <w:rPr>
                <w:lang w:eastAsia="en-US"/>
              </w:rPr>
            </w:pPr>
          </w:p>
        </w:tc>
      </w:tr>
    </w:tbl>
    <w:p w14:paraId="5238B78E" w14:textId="77777777" w:rsidR="006310AA" w:rsidRPr="00F22D2E" w:rsidRDefault="00F94B41" w:rsidP="00F94B41">
      <w:pPr>
        <w:pStyle w:val="31"/>
        <w:keepNext w:val="0"/>
        <w:keepLines w:val="0"/>
        <w:widowControl w:val="0"/>
        <w:numPr>
          <w:ilvl w:val="2"/>
          <w:numId w:val="79"/>
        </w:numPr>
        <w:tabs>
          <w:tab w:val="num" w:pos="720"/>
        </w:tabs>
      </w:pPr>
      <w:r w:rsidRPr="00F22D2E">
        <w:t xml:space="preserve"> </w:t>
      </w:r>
      <w:bookmarkStart w:id="5766" w:name="_Toc55829312"/>
      <w:bookmarkStart w:id="5767" w:name="_Toc59456557"/>
      <w:bookmarkStart w:id="5768" w:name="_Toc185235875"/>
      <w:r w:rsidRPr="00F22D2E">
        <w:t>Описание комплексного типа «tVLS_REPORT_0531789»</w:t>
      </w:r>
      <w:bookmarkEnd w:id="5766"/>
      <w:bookmarkEnd w:id="5767"/>
      <w:bookmarkEnd w:id="5768"/>
      <w:r w:rsidRPr="00F22D2E">
        <w:t xml:space="preserve"> </w:t>
      </w:r>
    </w:p>
    <w:p w14:paraId="64E69C9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769" w:name="_Toc185236289"/>
      <w:r w:rsidR="002C7CC9">
        <w:rPr>
          <w:noProof/>
        </w:rPr>
        <w:t>272</w:t>
      </w:r>
      <w:r>
        <w:rPr>
          <w:noProof/>
        </w:rPr>
        <w:fldChar w:fldCharType="end"/>
      </w:r>
      <w:r w:rsidR="00F94B41" w:rsidRPr="00F22D2E">
        <w:t xml:space="preserve"> – Описание комплексного типа «</w:t>
      </w:r>
      <w:r w:rsidR="00F94B41" w:rsidRPr="00F22D2E">
        <w:rPr>
          <w:rStyle w:val="GOSTNormal0"/>
          <w:rFonts w:eastAsia="Calibri"/>
          <w:lang w:val="en-US"/>
        </w:rPr>
        <w:t>tVLS</w:t>
      </w:r>
      <w:r w:rsidR="00F94B41" w:rsidRPr="00F22D2E">
        <w:rPr>
          <w:rStyle w:val="GOSTNormal0"/>
          <w:rFonts w:eastAsia="Calibri"/>
        </w:rPr>
        <w:t>_</w:t>
      </w:r>
      <w:r w:rsidR="00F94B41" w:rsidRPr="00F22D2E">
        <w:rPr>
          <w:rStyle w:val="GOSTNormal0"/>
          <w:rFonts w:eastAsia="Calibri"/>
          <w:lang w:val="en-US"/>
        </w:rPr>
        <w:t>REPORT</w:t>
      </w:r>
      <w:r w:rsidR="00F94B41" w:rsidRPr="00F22D2E">
        <w:rPr>
          <w:rStyle w:val="GOSTNormal0"/>
          <w:rFonts w:eastAsia="Calibri"/>
        </w:rPr>
        <w:t>_0531789</w:t>
      </w:r>
      <w:r w:rsidR="00F94B41" w:rsidRPr="00F22D2E">
        <w:t>»</w:t>
      </w:r>
      <w:bookmarkEnd w:id="576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407F1C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E119302"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0341AB3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9531237" w14:textId="77777777" w:rsidR="006310AA" w:rsidRPr="00F22D2E" w:rsidRDefault="00F94B41">
            <w:pPr>
              <w:pStyle w:val="GOSTTableHead"/>
              <w:spacing w:line="240" w:lineRule="auto"/>
              <w:ind w:left="0" w:right="0"/>
            </w:pPr>
            <w:r w:rsidRPr="00F22D2E">
              <w:t>Тип</w:t>
            </w:r>
          </w:p>
        </w:tc>
        <w:tc>
          <w:tcPr>
            <w:tcW w:w="1133" w:type="dxa"/>
          </w:tcPr>
          <w:p w14:paraId="52EE6D4C" w14:textId="77777777" w:rsidR="006310AA" w:rsidRPr="00F22D2E" w:rsidRDefault="00F94B41">
            <w:pPr>
              <w:pStyle w:val="GOSTTableHead"/>
              <w:spacing w:line="240" w:lineRule="auto"/>
              <w:ind w:left="0" w:right="0"/>
            </w:pPr>
            <w:r w:rsidRPr="00F22D2E">
              <w:t>Формат элемента</w:t>
            </w:r>
          </w:p>
        </w:tc>
        <w:tc>
          <w:tcPr>
            <w:tcW w:w="567" w:type="dxa"/>
          </w:tcPr>
          <w:p w14:paraId="1FE3D89D" w14:textId="77777777" w:rsidR="006310AA" w:rsidRPr="00F22D2E" w:rsidRDefault="00F94B41">
            <w:pPr>
              <w:pStyle w:val="GOSTTableHead"/>
              <w:spacing w:line="240" w:lineRule="auto"/>
              <w:ind w:left="0" w:right="0"/>
            </w:pPr>
            <w:r w:rsidRPr="00F22D2E">
              <w:t>Обязательность</w:t>
            </w:r>
          </w:p>
        </w:tc>
        <w:tc>
          <w:tcPr>
            <w:tcW w:w="3961" w:type="dxa"/>
          </w:tcPr>
          <w:p w14:paraId="02F9CBB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2A66B4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FD467FE" w14:textId="77777777" w:rsidR="006310AA" w:rsidRPr="00F22D2E" w:rsidRDefault="00F94B41">
            <w:pPr>
              <w:pStyle w:val="GOSTTablenorm"/>
              <w:rPr>
                <w:lang w:eastAsia="en-US"/>
              </w:rPr>
            </w:pPr>
            <w:r w:rsidRPr="00F22D2E">
              <w:rPr>
                <w:b/>
                <w:lang w:eastAsia="en-US"/>
              </w:rPr>
              <w:t>Параметры отчета</w:t>
            </w:r>
          </w:p>
        </w:tc>
      </w:tr>
      <w:tr w:rsidR="006310AA" w:rsidRPr="00F22D2E" w14:paraId="110524B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56EE501" w14:textId="77777777" w:rsidR="006310AA" w:rsidRPr="00F22D2E" w:rsidRDefault="00F94B41">
            <w:pPr>
              <w:pStyle w:val="GOSTTablenorm"/>
              <w:rPr>
                <w:lang w:eastAsia="en-US"/>
              </w:rPr>
            </w:pPr>
            <w:r w:rsidRPr="00F22D2E">
              <w:rPr>
                <w:lang w:eastAsia="en-US"/>
              </w:rPr>
              <w:t>Форма по КФД</w:t>
            </w:r>
          </w:p>
        </w:tc>
        <w:tc>
          <w:tcPr>
            <w:tcW w:w="1700" w:type="dxa"/>
          </w:tcPr>
          <w:p w14:paraId="5A541926" w14:textId="77777777" w:rsidR="006310AA" w:rsidRPr="00F22D2E" w:rsidRDefault="00F94B41">
            <w:pPr>
              <w:pStyle w:val="GOSTTablenorm"/>
              <w:rPr>
                <w:lang w:eastAsia="en-US"/>
              </w:rPr>
            </w:pPr>
            <w:r w:rsidRPr="00F22D2E">
              <w:rPr>
                <w:lang w:eastAsia="en-US"/>
              </w:rPr>
              <w:t>TtlPrt_RT_FORMCODE</w:t>
            </w:r>
          </w:p>
        </w:tc>
        <w:tc>
          <w:tcPr>
            <w:tcW w:w="567" w:type="dxa"/>
          </w:tcPr>
          <w:p w14:paraId="6755B313" w14:textId="77777777" w:rsidR="006310AA" w:rsidRPr="00F22D2E" w:rsidRDefault="00F94B41">
            <w:pPr>
              <w:pStyle w:val="GOSTTablenorm"/>
              <w:jc w:val="center"/>
              <w:rPr>
                <w:lang w:eastAsia="en-US"/>
              </w:rPr>
            </w:pPr>
            <w:r w:rsidRPr="00F22D2E">
              <w:rPr>
                <w:lang w:eastAsia="en-US"/>
              </w:rPr>
              <w:t>П</w:t>
            </w:r>
          </w:p>
        </w:tc>
        <w:tc>
          <w:tcPr>
            <w:tcW w:w="1133" w:type="dxa"/>
          </w:tcPr>
          <w:p w14:paraId="5DC3CBCC" w14:textId="77777777" w:rsidR="006310AA" w:rsidRPr="00F22D2E" w:rsidRDefault="00F94B41">
            <w:pPr>
              <w:pStyle w:val="GOSTTablenorm"/>
              <w:rPr>
                <w:lang w:eastAsia="en-US"/>
              </w:rPr>
            </w:pPr>
            <w:r w:rsidRPr="00F22D2E">
              <w:rPr>
                <w:lang w:eastAsia="en-US"/>
              </w:rPr>
              <w:t>Т(7)</w:t>
            </w:r>
          </w:p>
        </w:tc>
        <w:tc>
          <w:tcPr>
            <w:tcW w:w="567" w:type="dxa"/>
          </w:tcPr>
          <w:p w14:paraId="3B6E4087" w14:textId="77777777" w:rsidR="006310AA" w:rsidRPr="00F22D2E" w:rsidRDefault="00F94B41">
            <w:pPr>
              <w:pStyle w:val="GOSTTablenorm"/>
              <w:jc w:val="center"/>
              <w:rPr>
                <w:szCs w:val="22"/>
              </w:rPr>
            </w:pPr>
            <w:r w:rsidRPr="00F22D2E">
              <w:rPr>
                <w:szCs w:val="22"/>
              </w:rPr>
              <w:t>О</w:t>
            </w:r>
          </w:p>
        </w:tc>
        <w:tc>
          <w:tcPr>
            <w:tcW w:w="3961" w:type="dxa"/>
          </w:tcPr>
          <w:p w14:paraId="0FAE58B5" w14:textId="77777777" w:rsidR="006310AA" w:rsidRPr="00F22D2E" w:rsidRDefault="00F94B41">
            <w:pPr>
              <w:pStyle w:val="GOSTTablenorm"/>
              <w:rPr>
                <w:lang w:eastAsia="en-US"/>
              </w:rPr>
            </w:pPr>
            <w:r w:rsidRPr="00F22D2E">
              <w:rPr>
                <w:lang w:eastAsia="en-US"/>
              </w:rPr>
              <w:t xml:space="preserve">Указывается код формы выписки по КФД. </w:t>
            </w:r>
          </w:p>
          <w:p w14:paraId="2E8DCD2E" w14:textId="443244C7" w:rsidR="006310AA" w:rsidRPr="00F22D2E" w:rsidRDefault="00F94B41">
            <w:pPr>
              <w:pStyle w:val="GOSTTablenorm"/>
              <w:rPr>
                <w:lang w:eastAsia="en-US"/>
              </w:rPr>
            </w:pPr>
            <w:r w:rsidRPr="00F22D2E">
              <w:rPr>
                <w:lang w:eastAsia="en-US"/>
              </w:rPr>
              <w:t>По умолчанию указывается значение – «</w:t>
            </w:r>
            <w:r w:rsidR="000B314F">
              <w:t>0531795»</w:t>
            </w:r>
          </w:p>
        </w:tc>
      </w:tr>
      <w:tr w:rsidR="006310AA" w:rsidRPr="00F22D2E" w14:paraId="1EA3B34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D5F6E5C" w14:textId="77777777" w:rsidR="006310AA" w:rsidRPr="00F22D2E" w:rsidRDefault="00F94B41">
            <w:pPr>
              <w:pStyle w:val="GOSTTablenorm"/>
              <w:rPr>
                <w:lang w:eastAsia="en-US"/>
              </w:rPr>
            </w:pPr>
            <w:r w:rsidRPr="00F22D2E">
              <w:rPr>
                <w:lang w:eastAsia="en-US"/>
              </w:rPr>
              <w:t>Номер лицевого счета</w:t>
            </w:r>
          </w:p>
        </w:tc>
        <w:tc>
          <w:tcPr>
            <w:tcW w:w="1700" w:type="dxa"/>
          </w:tcPr>
          <w:p w14:paraId="21197107" w14:textId="77777777" w:rsidR="006310AA" w:rsidRPr="00F22D2E" w:rsidRDefault="00F94B41">
            <w:pPr>
              <w:pStyle w:val="GOSTTablenorm"/>
              <w:rPr>
                <w:lang w:eastAsia="en-US"/>
              </w:rPr>
            </w:pPr>
            <w:r w:rsidRPr="00F22D2E">
              <w:rPr>
                <w:lang w:eastAsia="en-US"/>
              </w:rPr>
              <w:t>TtlPrt_RT_ACCOUNTNUM</w:t>
            </w:r>
          </w:p>
        </w:tc>
        <w:tc>
          <w:tcPr>
            <w:tcW w:w="567" w:type="dxa"/>
          </w:tcPr>
          <w:p w14:paraId="6811D675" w14:textId="77777777" w:rsidR="006310AA" w:rsidRPr="00F22D2E" w:rsidRDefault="00F94B41">
            <w:pPr>
              <w:pStyle w:val="GOSTTablenorm"/>
              <w:jc w:val="center"/>
              <w:rPr>
                <w:lang w:eastAsia="en-US"/>
              </w:rPr>
            </w:pPr>
            <w:r w:rsidRPr="00F22D2E">
              <w:rPr>
                <w:lang w:eastAsia="en-US"/>
              </w:rPr>
              <w:t>П</w:t>
            </w:r>
          </w:p>
        </w:tc>
        <w:tc>
          <w:tcPr>
            <w:tcW w:w="1133" w:type="dxa"/>
          </w:tcPr>
          <w:p w14:paraId="0F5D3A32" w14:textId="77777777" w:rsidR="006310AA" w:rsidRPr="00F22D2E" w:rsidRDefault="00F94B41">
            <w:pPr>
              <w:pStyle w:val="GOSTTablenorm"/>
              <w:rPr>
                <w:lang w:eastAsia="en-US"/>
              </w:rPr>
            </w:pPr>
            <w:r w:rsidRPr="00F22D2E">
              <w:rPr>
                <w:lang w:eastAsia="en-US"/>
              </w:rPr>
              <w:t>Т(11)</w:t>
            </w:r>
          </w:p>
        </w:tc>
        <w:tc>
          <w:tcPr>
            <w:tcW w:w="567" w:type="dxa"/>
          </w:tcPr>
          <w:p w14:paraId="068E5507" w14:textId="77777777" w:rsidR="006310AA" w:rsidRPr="00F22D2E" w:rsidRDefault="00F94B41">
            <w:pPr>
              <w:pStyle w:val="GOSTTablenorm"/>
              <w:jc w:val="center"/>
              <w:rPr>
                <w:szCs w:val="22"/>
              </w:rPr>
            </w:pPr>
            <w:r w:rsidRPr="00F22D2E">
              <w:rPr>
                <w:szCs w:val="22"/>
              </w:rPr>
              <w:t>О</w:t>
            </w:r>
          </w:p>
        </w:tc>
        <w:tc>
          <w:tcPr>
            <w:tcW w:w="3961" w:type="dxa"/>
          </w:tcPr>
          <w:p w14:paraId="1D609E40" w14:textId="3110DDAF" w:rsidR="006310AA" w:rsidRPr="00F22D2E" w:rsidRDefault="00F94B41">
            <w:pPr>
              <w:pStyle w:val="GOSTTablenorm"/>
              <w:rPr>
                <w:lang w:eastAsia="en-US"/>
              </w:rPr>
            </w:pPr>
            <w:r w:rsidRPr="00F22D2E">
              <w:rPr>
                <w:lang w:eastAsia="en-US"/>
              </w:rPr>
              <w:t>У</w:t>
            </w:r>
            <w:r w:rsidR="000B314F">
              <w:rPr>
                <w:lang w:eastAsia="en-US"/>
              </w:rPr>
              <w:t>казывается номер лицевого счета</w:t>
            </w:r>
          </w:p>
        </w:tc>
      </w:tr>
      <w:tr w:rsidR="006310AA" w:rsidRPr="00F22D2E" w14:paraId="7FFC0A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9215CD9" w14:textId="77777777" w:rsidR="006310AA" w:rsidRPr="00F22D2E" w:rsidRDefault="00F94B41">
            <w:pPr>
              <w:pStyle w:val="GOSTTablenorm"/>
              <w:rPr>
                <w:lang w:eastAsia="en-US"/>
              </w:rPr>
            </w:pPr>
            <w:r w:rsidRPr="00F22D2E">
              <w:rPr>
                <w:lang w:eastAsia="en-US"/>
              </w:rPr>
              <w:t>Дата</w:t>
            </w:r>
          </w:p>
        </w:tc>
        <w:tc>
          <w:tcPr>
            <w:tcW w:w="1700" w:type="dxa"/>
          </w:tcPr>
          <w:p w14:paraId="5FF3B132" w14:textId="77777777" w:rsidR="006310AA" w:rsidRPr="00F22D2E" w:rsidRDefault="00F94B41">
            <w:pPr>
              <w:pStyle w:val="GOSTTablenorm"/>
              <w:rPr>
                <w:lang w:eastAsia="en-US"/>
              </w:rPr>
            </w:pPr>
            <w:r w:rsidRPr="00F22D2E">
              <w:rPr>
                <w:lang w:eastAsia="en-US"/>
              </w:rPr>
              <w:t>TtlPrt_DctDt</w:t>
            </w:r>
          </w:p>
        </w:tc>
        <w:tc>
          <w:tcPr>
            <w:tcW w:w="567" w:type="dxa"/>
          </w:tcPr>
          <w:p w14:paraId="22E1A621" w14:textId="77777777" w:rsidR="006310AA" w:rsidRPr="00F22D2E" w:rsidRDefault="00F94B41">
            <w:pPr>
              <w:pStyle w:val="GOSTTablenorm"/>
              <w:jc w:val="center"/>
              <w:rPr>
                <w:lang w:eastAsia="en-US"/>
              </w:rPr>
            </w:pPr>
            <w:r w:rsidRPr="00F22D2E">
              <w:rPr>
                <w:lang w:eastAsia="en-US"/>
              </w:rPr>
              <w:t>П</w:t>
            </w:r>
          </w:p>
        </w:tc>
        <w:tc>
          <w:tcPr>
            <w:tcW w:w="1133" w:type="dxa"/>
          </w:tcPr>
          <w:p w14:paraId="45AF0718" w14:textId="77777777" w:rsidR="006310AA" w:rsidRPr="00F22D2E" w:rsidRDefault="00F94B41">
            <w:pPr>
              <w:pStyle w:val="GOSTTablenorm"/>
              <w:rPr>
                <w:lang w:eastAsia="en-US"/>
              </w:rPr>
            </w:pPr>
            <w:r w:rsidRPr="00F22D2E">
              <w:rPr>
                <w:lang w:eastAsia="en-US"/>
              </w:rPr>
              <w:t>Date</w:t>
            </w:r>
          </w:p>
        </w:tc>
        <w:tc>
          <w:tcPr>
            <w:tcW w:w="567" w:type="dxa"/>
          </w:tcPr>
          <w:p w14:paraId="66B00C04" w14:textId="77777777" w:rsidR="006310AA" w:rsidRPr="00F22D2E" w:rsidRDefault="00F94B41">
            <w:pPr>
              <w:pStyle w:val="GOSTTablenorm"/>
              <w:jc w:val="center"/>
              <w:rPr>
                <w:szCs w:val="22"/>
              </w:rPr>
            </w:pPr>
            <w:r w:rsidRPr="00F22D2E">
              <w:rPr>
                <w:szCs w:val="22"/>
              </w:rPr>
              <w:t>О</w:t>
            </w:r>
          </w:p>
        </w:tc>
        <w:tc>
          <w:tcPr>
            <w:tcW w:w="3961" w:type="dxa"/>
          </w:tcPr>
          <w:p w14:paraId="0AC9EFAA" w14:textId="1D990D72" w:rsidR="006310AA" w:rsidRPr="00F22D2E" w:rsidRDefault="000B314F">
            <w:pPr>
              <w:pStyle w:val="GOSTTablenorm"/>
              <w:rPr>
                <w:lang w:eastAsia="en-US"/>
              </w:rPr>
            </w:pPr>
            <w:r>
              <w:rPr>
                <w:lang w:eastAsia="en-US"/>
              </w:rPr>
              <w:t>Указывается дата отчета</w:t>
            </w:r>
          </w:p>
        </w:tc>
      </w:tr>
      <w:tr w:rsidR="006310AA" w:rsidRPr="00F22D2E" w14:paraId="25A937B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31A5E88" w14:textId="77777777" w:rsidR="006310AA" w:rsidRPr="00F22D2E" w:rsidRDefault="00F94B41">
            <w:pPr>
              <w:pStyle w:val="GOSTTablenorm"/>
              <w:rPr>
                <w:lang w:eastAsia="en-US"/>
              </w:rPr>
            </w:pPr>
            <w:r w:rsidRPr="00F22D2E">
              <w:rPr>
                <w:b/>
                <w:lang w:eastAsia="en-US"/>
              </w:rPr>
              <w:t>Заголовок отчета</w:t>
            </w:r>
          </w:p>
        </w:tc>
      </w:tr>
      <w:tr w:rsidR="006310AA" w:rsidRPr="00F22D2E" w14:paraId="5863F8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7CC0735" w14:textId="77777777" w:rsidR="006310AA" w:rsidRPr="00F22D2E" w:rsidRDefault="00F94B41">
            <w:pPr>
              <w:pStyle w:val="GOSTTablenorm"/>
              <w:rPr>
                <w:lang w:eastAsia="en-US"/>
              </w:rPr>
            </w:pPr>
            <w:r w:rsidRPr="00F22D2E">
              <w:rPr>
                <w:lang w:eastAsia="en-US"/>
              </w:rPr>
              <w:t>ТОФК</w:t>
            </w:r>
          </w:p>
        </w:tc>
        <w:tc>
          <w:tcPr>
            <w:tcW w:w="1700" w:type="dxa"/>
          </w:tcPr>
          <w:p w14:paraId="193D59EB" w14:textId="77777777" w:rsidR="006310AA" w:rsidRPr="00F22D2E" w:rsidRDefault="00F94B41">
            <w:pPr>
              <w:pStyle w:val="GOSTTablenorm"/>
              <w:rPr>
                <w:lang w:eastAsia="en-US"/>
              </w:rPr>
            </w:pPr>
            <w:r w:rsidRPr="00F22D2E">
              <w:rPr>
                <w:lang w:eastAsia="en-US"/>
              </w:rPr>
              <w:t>TtlPrt_TOFK</w:t>
            </w:r>
          </w:p>
        </w:tc>
        <w:tc>
          <w:tcPr>
            <w:tcW w:w="567" w:type="dxa"/>
          </w:tcPr>
          <w:p w14:paraId="61AF41CB" w14:textId="77777777" w:rsidR="006310AA" w:rsidRPr="00F22D2E" w:rsidRDefault="00F94B41">
            <w:pPr>
              <w:pStyle w:val="GOSTTablenorm"/>
              <w:jc w:val="center"/>
              <w:rPr>
                <w:lang w:eastAsia="en-US"/>
              </w:rPr>
            </w:pPr>
            <w:r w:rsidRPr="00F22D2E">
              <w:rPr>
                <w:lang w:eastAsia="en-US"/>
              </w:rPr>
              <w:t>С</w:t>
            </w:r>
          </w:p>
        </w:tc>
        <w:tc>
          <w:tcPr>
            <w:tcW w:w="1133" w:type="dxa"/>
          </w:tcPr>
          <w:p w14:paraId="1B7BF625" w14:textId="77777777" w:rsidR="006310AA" w:rsidRPr="00F22D2E" w:rsidRDefault="00F94B41">
            <w:pPr>
              <w:pStyle w:val="GOSTTablenorm"/>
              <w:rPr>
                <w:lang w:eastAsia="en-US"/>
              </w:rPr>
            </w:pPr>
            <w:r w:rsidRPr="00F22D2E">
              <w:rPr>
                <w:lang w:eastAsia="en-US"/>
              </w:rPr>
              <w:t>tMSC_TOFK</w:t>
            </w:r>
          </w:p>
        </w:tc>
        <w:tc>
          <w:tcPr>
            <w:tcW w:w="567" w:type="dxa"/>
          </w:tcPr>
          <w:p w14:paraId="7D9EA468" w14:textId="77777777" w:rsidR="006310AA" w:rsidRPr="00F22D2E" w:rsidRDefault="00F94B41">
            <w:pPr>
              <w:pStyle w:val="GOSTTablenorm"/>
              <w:jc w:val="center"/>
              <w:rPr>
                <w:szCs w:val="22"/>
              </w:rPr>
            </w:pPr>
            <w:r w:rsidRPr="00F22D2E">
              <w:rPr>
                <w:szCs w:val="22"/>
              </w:rPr>
              <w:t>О</w:t>
            </w:r>
          </w:p>
        </w:tc>
        <w:tc>
          <w:tcPr>
            <w:tcW w:w="3961" w:type="dxa"/>
          </w:tcPr>
          <w:p w14:paraId="4A16281C" w14:textId="77777777" w:rsidR="006310AA" w:rsidRPr="00F22D2E" w:rsidRDefault="00F94B41">
            <w:pPr>
              <w:pStyle w:val="GOSTTablenorm"/>
              <w:rPr>
                <w:lang w:eastAsia="en-US"/>
              </w:rPr>
            </w:pPr>
            <w:r w:rsidRPr="00F22D2E">
              <w:rPr>
                <w:lang w:eastAsia="en-US"/>
              </w:rPr>
              <w:t>Указывается ТОФК, где обслуживается лицевой счет, по которому формируется отчет.</w:t>
            </w:r>
          </w:p>
          <w:p w14:paraId="4F0D9D9A" w14:textId="13A5985F"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_Ref22894936 \h  \* MERGEFORMAT </w:instrText>
            </w:r>
            <w:r w:rsidRPr="00F22D2E">
              <w:rPr>
                <w:lang w:eastAsia="en-US"/>
              </w:rPr>
            </w:r>
            <w:r w:rsidRPr="00F22D2E">
              <w:rPr>
                <w:lang w:eastAsia="en-US"/>
              </w:rPr>
              <w:fldChar w:fldCharType="separate"/>
            </w:r>
            <w:r w:rsidR="002C7CC9">
              <w:t>40</w:t>
            </w:r>
            <w:r w:rsidRPr="00F22D2E">
              <w:rPr>
                <w:lang w:eastAsia="en-US"/>
              </w:rPr>
              <w:fldChar w:fldCharType="end"/>
            </w:r>
          </w:p>
        </w:tc>
      </w:tr>
      <w:tr w:rsidR="006310AA" w:rsidRPr="00F22D2E" w14:paraId="1AF5487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35EC3D" w14:textId="77777777" w:rsidR="006310AA" w:rsidRPr="00F22D2E" w:rsidRDefault="00F94B41">
            <w:pPr>
              <w:pStyle w:val="GOSTTablenorm"/>
              <w:rPr>
                <w:lang w:eastAsia="en-US"/>
              </w:rPr>
            </w:pPr>
            <w:r w:rsidRPr="00F22D2E">
              <w:rPr>
                <w:lang w:eastAsia="en-US"/>
              </w:rPr>
              <w:t>АИФДБ</w:t>
            </w:r>
          </w:p>
        </w:tc>
        <w:tc>
          <w:tcPr>
            <w:tcW w:w="1700" w:type="dxa"/>
          </w:tcPr>
          <w:p w14:paraId="45B4919D" w14:textId="77777777" w:rsidR="006310AA" w:rsidRPr="00F22D2E" w:rsidRDefault="00F94B41">
            <w:pPr>
              <w:pStyle w:val="GOSTTablenorm"/>
              <w:rPr>
                <w:lang w:eastAsia="en-US"/>
              </w:rPr>
            </w:pPr>
            <w:r w:rsidRPr="00F22D2E">
              <w:rPr>
                <w:lang w:eastAsia="en-US"/>
              </w:rPr>
              <w:t>TtlPrt_UBP</w:t>
            </w:r>
          </w:p>
        </w:tc>
        <w:tc>
          <w:tcPr>
            <w:tcW w:w="567" w:type="dxa"/>
          </w:tcPr>
          <w:p w14:paraId="3B430961" w14:textId="77777777" w:rsidR="006310AA" w:rsidRPr="00F22D2E" w:rsidRDefault="00F94B41">
            <w:pPr>
              <w:pStyle w:val="GOSTTablenorm"/>
              <w:jc w:val="center"/>
              <w:rPr>
                <w:lang w:eastAsia="en-US"/>
              </w:rPr>
            </w:pPr>
            <w:r w:rsidRPr="00F22D2E">
              <w:rPr>
                <w:lang w:eastAsia="en-US"/>
              </w:rPr>
              <w:t>С</w:t>
            </w:r>
          </w:p>
        </w:tc>
        <w:tc>
          <w:tcPr>
            <w:tcW w:w="1133" w:type="dxa"/>
          </w:tcPr>
          <w:p w14:paraId="15CBA3CF" w14:textId="77777777" w:rsidR="006310AA" w:rsidRPr="00F22D2E" w:rsidRDefault="00F94B41">
            <w:pPr>
              <w:pStyle w:val="GOSTTablenorm"/>
              <w:rPr>
                <w:lang w:eastAsia="en-US"/>
              </w:rPr>
            </w:pPr>
            <w:r w:rsidRPr="00F22D2E">
              <w:rPr>
                <w:lang w:eastAsia="en-US"/>
              </w:rPr>
              <w:t>tMSC_PBS_UBP3</w:t>
            </w:r>
          </w:p>
        </w:tc>
        <w:tc>
          <w:tcPr>
            <w:tcW w:w="567" w:type="dxa"/>
          </w:tcPr>
          <w:p w14:paraId="4058004F" w14:textId="77777777" w:rsidR="006310AA" w:rsidRPr="00F22D2E" w:rsidRDefault="00F94B41">
            <w:pPr>
              <w:pStyle w:val="GOSTTablenorm"/>
              <w:jc w:val="center"/>
              <w:rPr>
                <w:szCs w:val="22"/>
              </w:rPr>
            </w:pPr>
            <w:r w:rsidRPr="00F22D2E">
              <w:rPr>
                <w:szCs w:val="22"/>
              </w:rPr>
              <w:t>О</w:t>
            </w:r>
          </w:p>
        </w:tc>
        <w:tc>
          <w:tcPr>
            <w:tcW w:w="3961" w:type="dxa"/>
          </w:tcPr>
          <w:p w14:paraId="0B10B4D0" w14:textId="52D332B4"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_Ref106183012 \h  \* MERGEFORMAT </w:instrText>
            </w:r>
            <w:r w:rsidRPr="00F22D2E">
              <w:rPr>
                <w:lang w:eastAsia="en-US"/>
              </w:rPr>
            </w:r>
            <w:r w:rsidRPr="00F22D2E">
              <w:rPr>
                <w:lang w:eastAsia="en-US"/>
              </w:rPr>
              <w:fldChar w:fldCharType="separate"/>
            </w:r>
            <w:r w:rsidR="002C7CC9">
              <w:t>260</w:t>
            </w:r>
            <w:r w:rsidRPr="00F22D2E">
              <w:rPr>
                <w:lang w:eastAsia="en-US"/>
              </w:rPr>
              <w:fldChar w:fldCharType="end"/>
            </w:r>
          </w:p>
        </w:tc>
      </w:tr>
      <w:tr w:rsidR="006310AA" w:rsidRPr="00F22D2E" w14:paraId="7B2765B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EE89EFE" w14:textId="77777777" w:rsidR="006310AA" w:rsidRPr="00F22D2E" w:rsidRDefault="00F94B41">
            <w:pPr>
              <w:pStyle w:val="GOSTTablenorm"/>
              <w:rPr>
                <w:lang w:eastAsia="en-US"/>
              </w:rPr>
            </w:pPr>
            <w:r w:rsidRPr="00F22D2E">
              <w:rPr>
                <w:lang w:eastAsia="en-US"/>
              </w:rPr>
              <w:lastRenderedPageBreak/>
              <w:t>ГАИФДБ</w:t>
            </w:r>
          </w:p>
        </w:tc>
        <w:tc>
          <w:tcPr>
            <w:tcW w:w="1700" w:type="dxa"/>
          </w:tcPr>
          <w:p w14:paraId="4D2859DA" w14:textId="77777777" w:rsidR="006310AA" w:rsidRPr="00F22D2E" w:rsidRDefault="00F94B41">
            <w:pPr>
              <w:pStyle w:val="GOSTTablenorm"/>
              <w:rPr>
                <w:lang w:eastAsia="en-US"/>
              </w:rPr>
            </w:pPr>
            <w:r w:rsidRPr="00F22D2E">
              <w:rPr>
                <w:lang w:eastAsia="en-US"/>
              </w:rPr>
              <w:t>TtlPrt_GRBS</w:t>
            </w:r>
          </w:p>
        </w:tc>
        <w:tc>
          <w:tcPr>
            <w:tcW w:w="567" w:type="dxa"/>
          </w:tcPr>
          <w:p w14:paraId="200BE966" w14:textId="77777777" w:rsidR="006310AA" w:rsidRPr="00F22D2E" w:rsidRDefault="00F94B41">
            <w:pPr>
              <w:pStyle w:val="GOSTTablenorm"/>
              <w:jc w:val="center"/>
              <w:rPr>
                <w:lang w:eastAsia="en-US"/>
              </w:rPr>
            </w:pPr>
            <w:r w:rsidRPr="00F22D2E">
              <w:rPr>
                <w:lang w:eastAsia="en-US"/>
              </w:rPr>
              <w:t>С</w:t>
            </w:r>
          </w:p>
        </w:tc>
        <w:tc>
          <w:tcPr>
            <w:tcW w:w="1133" w:type="dxa"/>
          </w:tcPr>
          <w:p w14:paraId="0405A26F" w14:textId="77777777" w:rsidR="006310AA" w:rsidRPr="00F22D2E" w:rsidRDefault="00F94B41">
            <w:pPr>
              <w:pStyle w:val="GOSTTablenorm"/>
              <w:rPr>
                <w:lang w:eastAsia="en-US"/>
              </w:rPr>
            </w:pPr>
            <w:r w:rsidRPr="00F22D2E">
              <w:rPr>
                <w:lang w:eastAsia="en-US"/>
              </w:rPr>
              <w:t>tMSC_GRBS1</w:t>
            </w:r>
          </w:p>
        </w:tc>
        <w:tc>
          <w:tcPr>
            <w:tcW w:w="567" w:type="dxa"/>
          </w:tcPr>
          <w:p w14:paraId="67352E86" w14:textId="77777777" w:rsidR="006310AA" w:rsidRPr="00F22D2E" w:rsidRDefault="00F94B41">
            <w:pPr>
              <w:pStyle w:val="GOSTTablenorm"/>
              <w:jc w:val="center"/>
              <w:rPr>
                <w:szCs w:val="22"/>
              </w:rPr>
            </w:pPr>
            <w:r w:rsidRPr="00F22D2E">
              <w:rPr>
                <w:szCs w:val="22"/>
              </w:rPr>
              <w:t>О</w:t>
            </w:r>
          </w:p>
        </w:tc>
        <w:tc>
          <w:tcPr>
            <w:tcW w:w="3961" w:type="dxa"/>
          </w:tcPr>
          <w:p w14:paraId="7E46BF57" w14:textId="0B4CF418"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_Ref26281005 \h  \* MERGEFORMAT </w:instrText>
            </w:r>
            <w:r w:rsidRPr="00F22D2E">
              <w:rPr>
                <w:lang w:eastAsia="en-US"/>
              </w:rPr>
            </w:r>
            <w:r w:rsidRPr="00F22D2E">
              <w:rPr>
                <w:lang w:eastAsia="en-US"/>
              </w:rPr>
              <w:fldChar w:fldCharType="separate"/>
            </w:r>
            <w:r w:rsidR="002C7CC9">
              <w:t>174</w:t>
            </w:r>
            <w:r w:rsidRPr="00F22D2E">
              <w:rPr>
                <w:lang w:eastAsia="en-US"/>
              </w:rPr>
              <w:fldChar w:fldCharType="end"/>
            </w:r>
          </w:p>
        </w:tc>
      </w:tr>
      <w:tr w:rsidR="006310AA" w:rsidRPr="00F22D2E" w14:paraId="216DB3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74FF29" w14:textId="77777777" w:rsidR="006310AA" w:rsidRPr="00F22D2E" w:rsidRDefault="00F94B41">
            <w:pPr>
              <w:pStyle w:val="GOSTTablenorm"/>
              <w:rPr>
                <w:lang w:eastAsia="en-US"/>
              </w:rPr>
            </w:pPr>
            <w:r w:rsidRPr="00F22D2E">
              <w:rPr>
                <w:lang w:eastAsia="en-US"/>
              </w:rPr>
              <w:t>Бюджет</w:t>
            </w:r>
          </w:p>
        </w:tc>
        <w:tc>
          <w:tcPr>
            <w:tcW w:w="1700" w:type="dxa"/>
          </w:tcPr>
          <w:p w14:paraId="706D82DC" w14:textId="77777777" w:rsidR="006310AA" w:rsidRPr="00F22D2E" w:rsidRDefault="00F94B41">
            <w:pPr>
              <w:pStyle w:val="GOSTTablenorm"/>
              <w:rPr>
                <w:lang w:eastAsia="en-US"/>
              </w:rPr>
            </w:pPr>
            <w:r w:rsidRPr="00F22D2E">
              <w:rPr>
                <w:lang w:eastAsia="en-US"/>
              </w:rPr>
              <w:t>TtlPrt_MSC_Bdgt</w:t>
            </w:r>
          </w:p>
        </w:tc>
        <w:tc>
          <w:tcPr>
            <w:tcW w:w="567" w:type="dxa"/>
          </w:tcPr>
          <w:p w14:paraId="34423041" w14:textId="77777777" w:rsidR="006310AA" w:rsidRPr="00F22D2E" w:rsidRDefault="00F94B41">
            <w:pPr>
              <w:pStyle w:val="GOSTTablenorm"/>
              <w:jc w:val="center"/>
              <w:rPr>
                <w:lang w:eastAsia="en-US"/>
              </w:rPr>
            </w:pPr>
            <w:r w:rsidRPr="00F22D2E">
              <w:rPr>
                <w:lang w:eastAsia="en-US"/>
              </w:rPr>
              <w:t>С</w:t>
            </w:r>
          </w:p>
        </w:tc>
        <w:tc>
          <w:tcPr>
            <w:tcW w:w="1133" w:type="dxa"/>
          </w:tcPr>
          <w:p w14:paraId="6A41EAAD" w14:textId="77777777" w:rsidR="006310AA" w:rsidRPr="00F22D2E" w:rsidRDefault="00F94B41">
            <w:pPr>
              <w:pStyle w:val="GOSTTablenorm"/>
              <w:rPr>
                <w:lang w:eastAsia="en-US"/>
              </w:rPr>
            </w:pPr>
            <w:r w:rsidRPr="00F22D2E">
              <w:rPr>
                <w:lang w:eastAsia="en-US"/>
              </w:rPr>
              <w:t>tMSC_Bdgt1</w:t>
            </w:r>
          </w:p>
        </w:tc>
        <w:tc>
          <w:tcPr>
            <w:tcW w:w="567" w:type="dxa"/>
          </w:tcPr>
          <w:p w14:paraId="7DD4F078" w14:textId="77777777" w:rsidR="006310AA" w:rsidRPr="00F22D2E" w:rsidRDefault="00F94B41">
            <w:pPr>
              <w:pStyle w:val="GOSTTablenorm"/>
              <w:jc w:val="center"/>
              <w:rPr>
                <w:szCs w:val="22"/>
              </w:rPr>
            </w:pPr>
            <w:r w:rsidRPr="00F22D2E">
              <w:rPr>
                <w:szCs w:val="22"/>
              </w:rPr>
              <w:t>О</w:t>
            </w:r>
          </w:p>
        </w:tc>
        <w:tc>
          <w:tcPr>
            <w:tcW w:w="3961" w:type="dxa"/>
          </w:tcPr>
          <w:p w14:paraId="6D1A34EF" w14:textId="223CE1E3"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_Ref19547788 \h  \* MERGEFORMAT </w:instrText>
            </w:r>
            <w:r w:rsidRPr="00F22D2E">
              <w:rPr>
                <w:lang w:eastAsia="en-US"/>
              </w:rPr>
            </w:r>
            <w:r w:rsidRPr="00F22D2E">
              <w:rPr>
                <w:lang w:eastAsia="en-US"/>
              </w:rPr>
              <w:fldChar w:fldCharType="separate"/>
            </w:r>
            <w:r w:rsidR="002C7CC9">
              <w:t>22</w:t>
            </w:r>
            <w:r w:rsidRPr="00F22D2E">
              <w:rPr>
                <w:lang w:eastAsia="en-US"/>
              </w:rPr>
              <w:fldChar w:fldCharType="end"/>
            </w:r>
          </w:p>
        </w:tc>
      </w:tr>
      <w:tr w:rsidR="006310AA" w:rsidRPr="00F22D2E" w14:paraId="70CA602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87BE2A8" w14:textId="77777777" w:rsidR="006310AA" w:rsidRPr="00F22D2E" w:rsidRDefault="00F94B41">
            <w:pPr>
              <w:pStyle w:val="GOSTTablenorm"/>
              <w:rPr>
                <w:lang w:eastAsia="en-US"/>
              </w:rPr>
            </w:pPr>
            <w:r w:rsidRPr="00F22D2E">
              <w:rPr>
                <w:lang w:eastAsia="en-US"/>
              </w:rPr>
              <w:t>Финансовый орган</w:t>
            </w:r>
          </w:p>
        </w:tc>
        <w:tc>
          <w:tcPr>
            <w:tcW w:w="1700" w:type="dxa"/>
          </w:tcPr>
          <w:p w14:paraId="13B2F916" w14:textId="77777777" w:rsidR="006310AA" w:rsidRPr="00F22D2E" w:rsidRDefault="00F94B41">
            <w:pPr>
              <w:pStyle w:val="GOSTTablenorm"/>
              <w:rPr>
                <w:lang w:eastAsia="en-US"/>
              </w:rPr>
            </w:pPr>
            <w:r w:rsidRPr="00F22D2E">
              <w:rPr>
                <w:lang w:eastAsia="en-US"/>
              </w:rPr>
              <w:t>TtlPrt_FO</w:t>
            </w:r>
          </w:p>
        </w:tc>
        <w:tc>
          <w:tcPr>
            <w:tcW w:w="567" w:type="dxa"/>
          </w:tcPr>
          <w:p w14:paraId="540A815B" w14:textId="77777777" w:rsidR="006310AA" w:rsidRPr="00F22D2E" w:rsidRDefault="00F94B41">
            <w:pPr>
              <w:pStyle w:val="GOSTTablenorm"/>
              <w:jc w:val="center"/>
              <w:rPr>
                <w:lang w:eastAsia="en-US"/>
              </w:rPr>
            </w:pPr>
            <w:r w:rsidRPr="00F22D2E">
              <w:rPr>
                <w:lang w:eastAsia="en-US"/>
              </w:rPr>
              <w:t>С</w:t>
            </w:r>
          </w:p>
        </w:tc>
        <w:tc>
          <w:tcPr>
            <w:tcW w:w="1133" w:type="dxa"/>
          </w:tcPr>
          <w:p w14:paraId="32115B06" w14:textId="77777777" w:rsidR="006310AA" w:rsidRPr="00F22D2E" w:rsidRDefault="00F94B41">
            <w:pPr>
              <w:pStyle w:val="GOSTTablenorm"/>
              <w:rPr>
                <w:lang w:eastAsia="en-US"/>
              </w:rPr>
            </w:pPr>
            <w:r w:rsidRPr="00F22D2E">
              <w:rPr>
                <w:lang w:eastAsia="en-US"/>
              </w:rPr>
              <w:t>tMSC_FnclInst</w:t>
            </w:r>
          </w:p>
        </w:tc>
        <w:tc>
          <w:tcPr>
            <w:tcW w:w="567" w:type="dxa"/>
          </w:tcPr>
          <w:p w14:paraId="5EDDBC49" w14:textId="77777777" w:rsidR="006310AA" w:rsidRPr="00F22D2E" w:rsidRDefault="00F94B41">
            <w:pPr>
              <w:pStyle w:val="GOSTTablenorm"/>
              <w:jc w:val="center"/>
              <w:rPr>
                <w:szCs w:val="22"/>
              </w:rPr>
            </w:pPr>
            <w:r w:rsidRPr="00F22D2E">
              <w:rPr>
                <w:szCs w:val="22"/>
              </w:rPr>
              <w:t>О</w:t>
            </w:r>
          </w:p>
        </w:tc>
        <w:tc>
          <w:tcPr>
            <w:tcW w:w="3961" w:type="dxa"/>
          </w:tcPr>
          <w:p w14:paraId="7B8D24D1" w14:textId="14B2788A"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_Ref19547792 \h  \* MERGEFORMAT </w:instrText>
            </w:r>
            <w:r w:rsidRPr="00F22D2E">
              <w:rPr>
                <w:lang w:eastAsia="en-US"/>
              </w:rPr>
            </w:r>
            <w:r w:rsidRPr="00F22D2E">
              <w:rPr>
                <w:lang w:eastAsia="en-US"/>
              </w:rPr>
              <w:fldChar w:fldCharType="separate"/>
            </w:r>
            <w:r w:rsidR="002C7CC9">
              <w:t>23</w:t>
            </w:r>
            <w:r w:rsidRPr="00F22D2E">
              <w:rPr>
                <w:lang w:eastAsia="en-US"/>
              </w:rPr>
              <w:fldChar w:fldCharType="end"/>
            </w:r>
          </w:p>
        </w:tc>
      </w:tr>
      <w:tr w:rsidR="006310AA" w:rsidRPr="00F22D2E" w14:paraId="3823B6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ED6DC15" w14:textId="77777777" w:rsidR="006310AA" w:rsidRPr="00F22D2E" w:rsidRDefault="00F94B41">
            <w:pPr>
              <w:pStyle w:val="GOSTTablenorm"/>
              <w:rPr>
                <w:lang w:eastAsia="en-US"/>
              </w:rPr>
            </w:pPr>
            <w:r w:rsidRPr="00F22D2E">
              <w:rPr>
                <w:lang w:eastAsia="en-US"/>
              </w:rPr>
              <w:t>по ОКТМО</w:t>
            </w:r>
          </w:p>
        </w:tc>
        <w:tc>
          <w:tcPr>
            <w:tcW w:w="1700" w:type="dxa"/>
          </w:tcPr>
          <w:p w14:paraId="33C5E27A" w14:textId="77777777" w:rsidR="006310AA" w:rsidRPr="00F22D2E" w:rsidRDefault="00F94B41">
            <w:pPr>
              <w:pStyle w:val="GOSTTablenorm"/>
              <w:rPr>
                <w:lang w:eastAsia="en-US"/>
              </w:rPr>
            </w:pPr>
            <w:r w:rsidRPr="00F22D2E">
              <w:rPr>
                <w:lang w:eastAsia="en-US"/>
              </w:rPr>
              <w:t>TtlPrt_MSC_OKTMO</w:t>
            </w:r>
          </w:p>
        </w:tc>
        <w:tc>
          <w:tcPr>
            <w:tcW w:w="567" w:type="dxa"/>
          </w:tcPr>
          <w:p w14:paraId="498E3BC9" w14:textId="77777777" w:rsidR="006310AA" w:rsidRPr="00F22D2E" w:rsidRDefault="00F94B41">
            <w:pPr>
              <w:pStyle w:val="GOSTTablenorm"/>
              <w:jc w:val="center"/>
              <w:rPr>
                <w:lang w:eastAsia="en-US"/>
              </w:rPr>
            </w:pPr>
            <w:r w:rsidRPr="00F22D2E">
              <w:rPr>
                <w:lang w:eastAsia="en-US"/>
              </w:rPr>
              <w:t>П</w:t>
            </w:r>
          </w:p>
        </w:tc>
        <w:tc>
          <w:tcPr>
            <w:tcW w:w="1133" w:type="dxa"/>
          </w:tcPr>
          <w:p w14:paraId="70986336" w14:textId="77777777" w:rsidR="006310AA" w:rsidRPr="00F22D2E" w:rsidRDefault="00F94B41">
            <w:pPr>
              <w:pStyle w:val="GOSTTablenorm"/>
              <w:rPr>
                <w:lang w:eastAsia="en-US"/>
              </w:rPr>
            </w:pPr>
            <w:r w:rsidRPr="00F22D2E">
              <w:rPr>
                <w:lang w:eastAsia="en-US"/>
              </w:rPr>
              <w:t>Т(8)</w:t>
            </w:r>
          </w:p>
        </w:tc>
        <w:tc>
          <w:tcPr>
            <w:tcW w:w="567" w:type="dxa"/>
          </w:tcPr>
          <w:p w14:paraId="2122FC9D" w14:textId="77777777" w:rsidR="006310AA" w:rsidRPr="00F22D2E" w:rsidRDefault="00F94B41">
            <w:pPr>
              <w:pStyle w:val="GOSTTablenorm"/>
              <w:jc w:val="center"/>
              <w:rPr>
                <w:szCs w:val="22"/>
              </w:rPr>
            </w:pPr>
            <w:r w:rsidRPr="00F22D2E">
              <w:rPr>
                <w:szCs w:val="22"/>
              </w:rPr>
              <w:t>О</w:t>
            </w:r>
          </w:p>
        </w:tc>
        <w:tc>
          <w:tcPr>
            <w:tcW w:w="3961" w:type="dxa"/>
          </w:tcPr>
          <w:p w14:paraId="5641DF63" w14:textId="784B25D8" w:rsidR="006310AA" w:rsidRPr="00F22D2E" w:rsidRDefault="00F94B41">
            <w:pPr>
              <w:pStyle w:val="GOSTTablenorm"/>
              <w:rPr>
                <w:lang w:eastAsia="en-US"/>
              </w:rPr>
            </w:pPr>
            <w:r w:rsidRPr="00F22D2E">
              <w:rPr>
                <w:lang w:eastAsia="en-US"/>
              </w:rPr>
              <w:t>Ука</w:t>
            </w:r>
            <w:r w:rsidR="000B314F">
              <w:rPr>
                <w:lang w:eastAsia="en-US"/>
              </w:rPr>
              <w:t>зывается значение ОКТМО бюджета</w:t>
            </w:r>
          </w:p>
        </w:tc>
      </w:tr>
      <w:tr w:rsidR="006310AA" w:rsidRPr="00F22D2E" w14:paraId="177EE3C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16746E" w14:textId="77777777" w:rsidR="006310AA" w:rsidRPr="00F22D2E" w:rsidRDefault="00F94B41">
            <w:pPr>
              <w:pStyle w:val="GOSTTablenorm"/>
              <w:rPr>
                <w:lang w:eastAsia="en-US"/>
              </w:rPr>
            </w:pPr>
            <w:r w:rsidRPr="00F22D2E">
              <w:t>Уровень конфиденциальности</w:t>
            </w:r>
          </w:p>
        </w:tc>
        <w:tc>
          <w:tcPr>
            <w:tcW w:w="1700" w:type="dxa"/>
          </w:tcPr>
          <w:p w14:paraId="717D7779" w14:textId="77777777" w:rsidR="006310AA" w:rsidRPr="00F22D2E" w:rsidRDefault="00F94B41">
            <w:pPr>
              <w:pStyle w:val="GOSTTablenorm"/>
              <w:rPr>
                <w:lang w:eastAsia="en-US"/>
              </w:rPr>
            </w:pPr>
            <w:r w:rsidRPr="00F22D2E">
              <w:t>TtlPrt_SECRECY</w:t>
            </w:r>
          </w:p>
        </w:tc>
        <w:tc>
          <w:tcPr>
            <w:tcW w:w="567" w:type="dxa"/>
          </w:tcPr>
          <w:p w14:paraId="755D6327" w14:textId="77777777" w:rsidR="006310AA" w:rsidRPr="00F22D2E" w:rsidRDefault="00F94B41">
            <w:pPr>
              <w:pStyle w:val="GOSTTablenorm"/>
              <w:jc w:val="center"/>
            </w:pPr>
            <w:r w:rsidRPr="00F22D2E">
              <w:t>С</w:t>
            </w:r>
          </w:p>
        </w:tc>
        <w:tc>
          <w:tcPr>
            <w:tcW w:w="1133" w:type="dxa"/>
          </w:tcPr>
          <w:p w14:paraId="1AB1B54C" w14:textId="77777777" w:rsidR="006310AA" w:rsidRPr="00F22D2E" w:rsidRDefault="00F94B41">
            <w:pPr>
              <w:pStyle w:val="GOSTTablenorm"/>
            </w:pPr>
            <w:r w:rsidRPr="00F22D2E">
              <w:t>tSecrecyLevelComplex</w:t>
            </w:r>
          </w:p>
        </w:tc>
        <w:tc>
          <w:tcPr>
            <w:tcW w:w="567" w:type="dxa"/>
          </w:tcPr>
          <w:p w14:paraId="2E84EE44" w14:textId="77777777" w:rsidR="006310AA" w:rsidRPr="00F22D2E" w:rsidRDefault="00F94B41">
            <w:pPr>
              <w:pStyle w:val="GOSTTablenorm"/>
              <w:jc w:val="center"/>
              <w:rPr>
                <w:szCs w:val="22"/>
              </w:rPr>
            </w:pPr>
            <w:r w:rsidRPr="00F22D2E">
              <w:rPr>
                <w:szCs w:val="22"/>
              </w:rPr>
              <w:t>Н</w:t>
            </w:r>
          </w:p>
        </w:tc>
        <w:tc>
          <w:tcPr>
            <w:tcW w:w="3961" w:type="dxa"/>
          </w:tcPr>
          <w:p w14:paraId="3CB56F62" w14:textId="77777777" w:rsidR="006310AA" w:rsidRPr="00F22D2E" w:rsidRDefault="00F94B41">
            <w:pPr>
              <w:pStyle w:val="GOSTTablenorm"/>
              <w:rPr>
                <w:szCs w:val="22"/>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_Ref46303796 \h  \* MERGEFORMAT </w:instrText>
            </w:r>
            <w:r w:rsidRPr="00F22D2E">
              <w:rPr>
                <w:lang w:eastAsia="en-US"/>
              </w:rPr>
            </w:r>
            <w:r w:rsidRPr="00F22D2E">
              <w:rPr>
                <w:lang w:eastAsia="en-US"/>
              </w:rPr>
              <w:fldChar w:fldCharType="separate"/>
            </w:r>
            <w:r w:rsidR="002C7CC9">
              <w:t>24</w:t>
            </w:r>
            <w:r w:rsidRPr="00F22D2E">
              <w:rPr>
                <w:lang w:eastAsia="en-US"/>
              </w:rPr>
              <w:fldChar w:fldCharType="end"/>
            </w:r>
          </w:p>
        </w:tc>
      </w:tr>
      <w:tr w:rsidR="006310AA" w:rsidRPr="00F22D2E" w14:paraId="557297E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9F5600C" w14:textId="77777777" w:rsidR="006310AA" w:rsidRPr="00F22D2E" w:rsidRDefault="00F94B41">
            <w:pPr>
              <w:pStyle w:val="GOSTTablenorm"/>
              <w:rPr>
                <w:lang w:eastAsia="en-US"/>
              </w:rPr>
            </w:pPr>
            <w:r w:rsidRPr="00F22D2E">
              <w:rPr>
                <w:b/>
                <w:szCs w:val="22"/>
                <w:lang w:eastAsia="en-US"/>
              </w:rPr>
              <w:t>1. Бюджетные ассигнования</w:t>
            </w:r>
          </w:p>
        </w:tc>
      </w:tr>
      <w:tr w:rsidR="006310AA" w:rsidRPr="00F22D2E" w14:paraId="25C7169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83985C1" w14:textId="77777777" w:rsidR="006310AA" w:rsidRPr="00F22D2E" w:rsidRDefault="00F94B41">
            <w:pPr>
              <w:pStyle w:val="GOSTTablenorm"/>
              <w:rPr>
                <w:lang w:eastAsia="en-US"/>
              </w:rPr>
            </w:pPr>
            <w:r w:rsidRPr="00F22D2E">
              <w:t>Бюджетные ассигнования</w:t>
            </w:r>
          </w:p>
        </w:tc>
        <w:tc>
          <w:tcPr>
            <w:tcW w:w="1700" w:type="dxa"/>
          </w:tcPr>
          <w:p w14:paraId="41CD0FFC" w14:textId="77777777" w:rsidR="006310AA" w:rsidRPr="00F22D2E" w:rsidRDefault="00F94B41">
            <w:pPr>
              <w:pStyle w:val="GOSTTablenorm"/>
              <w:rPr>
                <w:lang w:eastAsia="en-US"/>
              </w:rPr>
            </w:pPr>
            <w:r w:rsidRPr="00F22D2E">
              <w:rPr>
                <w:lang w:eastAsia="en-US"/>
              </w:rPr>
              <w:t>R_789_G_S1_D</w:t>
            </w:r>
          </w:p>
        </w:tc>
        <w:tc>
          <w:tcPr>
            <w:tcW w:w="567" w:type="dxa"/>
          </w:tcPr>
          <w:p w14:paraId="72EB0C56" w14:textId="77777777" w:rsidR="006310AA" w:rsidRPr="00F22D2E" w:rsidRDefault="00F94B41">
            <w:pPr>
              <w:pStyle w:val="GOSTTablenorm"/>
              <w:jc w:val="center"/>
              <w:rPr>
                <w:lang w:eastAsia="en-US"/>
              </w:rPr>
            </w:pPr>
            <w:r w:rsidRPr="00F22D2E">
              <w:rPr>
                <w:lang w:eastAsia="en-US"/>
              </w:rPr>
              <w:t>C</w:t>
            </w:r>
          </w:p>
        </w:tc>
        <w:tc>
          <w:tcPr>
            <w:tcW w:w="1133" w:type="dxa"/>
          </w:tcPr>
          <w:p w14:paraId="3E453E9F" w14:textId="77777777" w:rsidR="006310AA" w:rsidRPr="00F22D2E" w:rsidRDefault="00F94B41">
            <w:pPr>
              <w:pStyle w:val="GOSTTablenorm"/>
              <w:rPr>
                <w:lang w:eastAsia="en-US"/>
              </w:rPr>
            </w:pPr>
            <w:r w:rsidRPr="00F22D2E">
              <w:rPr>
                <w:lang w:eastAsia="en-US"/>
              </w:rPr>
              <w:t>tR_789_G_S1_D</w:t>
            </w:r>
          </w:p>
        </w:tc>
        <w:tc>
          <w:tcPr>
            <w:tcW w:w="567" w:type="dxa"/>
          </w:tcPr>
          <w:p w14:paraId="01802B83" w14:textId="77777777" w:rsidR="006310AA" w:rsidRPr="00F22D2E" w:rsidRDefault="00F94B41">
            <w:pPr>
              <w:pStyle w:val="GOSTTablenorm"/>
              <w:jc w:val="center"/>
              <w:rPr>
                <w:szCs w:val="22"/>
              </w:rPr>
            </w:pPr>
            <w:r w:rsidRPr="00F22D2E">
              <w:rPr>
                <w:szCs w:val="22"/>
              </w:rPr>
              <w:t>Н</w:t>
            </w:r>
          </w:p>
        </w:tc>
        <w:tc>
          <w:tcPr>
            <w:tcW w:w="3961" w:type="dxa"/>
          </w:tcPr>
          <w:p w14:paraId="2D11FA96" w14:textId="75F7D609"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_Ref108003377 \h  \* MERGEFORMAT </w:instrText>
            </w:r>
            <w:r w:rsidRPr="00F22D2E">
              <w:rPr>
                <w:lang w:eastAsia="en-US"/>
              </w:rPr>
            </w:r>
            <w:r w:rsidRPr="00F22D2E">
              <w:rPr>
                <w:lang w:eastAsia="en-US"/>
              </w:rPr>
              <w:fldChar w:fldCharType="separate"/>
            </w:r>
            <w:r w:rsidR="002C7CC9">
              <w:t>273</w:t>
            </w:r>
            <w:r w:rsidRPr="00F22D2E">
              <w:rPr>
                <w:lang w:eastAsia="en-US"/>
              </w:rPr>
              <w:fldChar w:fldCharType="end"/>
            </w:r>
          </w:p>
        </w:tc>
      </w:tr>
      <w:tr w:rsidR="006310AA" w:rsidRPr="00F22D2E" w14:paraId="411367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1BAC335" w14:textId="77777777" w:rsidR="006310AA" w:rsidRPr="00F22D2E" w:rsidRDefault="00F94B41">
            <w:pPr>
              <w:pStyle w:val="GOSTTablenorm"/>
            </w:pPr>
            <w:r w:rsidRPr="00F22D2E">
              <w:t>Итого</w:t>
            </w:r>
          </w:p>
          <w:p w14:paraId="54DFC5B8" w14:textId="77777777" w:rsidR="006310AA" w:rsidRPr="00F22D2E" w:rsidRDefault="00F94B41">
            <w:pPr>
              <w:pStyle w:val="GOSTTablenorm"/>
            </w:pPr>
            <w:r w:rsidRPr="00F22D2E">
              <w:t>Получено На текущий финансовый год</w:t>
            </w:r>
          </w:p>
        </w:tc>
        <w:tc>
          <w:tcPr>
            <w:tcW w:w="1700" w:type="dxa"/>
          </w:tcPr>
          <w:p w14:paraId="27B116EF" w14:textId="77777777" w:rsidR="006310AA" w:rsidRPr="00F22D2E" w:rsidRDefault="00F94B41">
            <w:pPr>
              <w:pStyle w:val="GOSTTablenorm"/>
            </w:pPr>
            <w:r w:rsidRPr="00F22D2E">
              <w:t>R_G_S1_F_R2</w:t>
            </w:r>
          </w:p>
        </w:tc>
        <w:tc>
          <w:tcPr>
            <w:tcW w:w="567" w:type="dxa"/>
          </w:tcPr>
          <w:p w14:paraId="4FC9A8AA" w14:textId="77777777" w:rsidR="006310AA" w:rsidRPr="00F22D2E" w:rsidRDefault="00F94B41">
            <w:pPr>
              <w:pStyle w:val="GOSTTablenorm"/>
              <w:jc w:val="center"/>
            </w:pPr>
            <w:r w:rsidRPr="00F22D2E">
              <w:t>П</w:t>
            </w:r>
          </w:p>
        </w:tc>
        <w:tc>
          <w:tcPr>
            <w:tcW w:w="1133" w:type="dxa"/>
          </w:tcPr>
          <w:p w14:paraId="0658536F" w14:textId="77777777" w:rsidR="006310AA" w:rsidRPr="00F22D2E" w:rsidRDefault="00F94B41">
            <w:pPr>
              <w:pStyle w:val="GOSTTablenorm"/>
            </w:pPr>
            <w:r w:rsidRPr="00F22D2E">
              <w:t>N(20.2)</w:t>
            </w:r>
          </w:p>
        </w:tc>
        <w:tc>
          <w:tcPr>
            <w:tcW w:w="567" w:type="dxa"/>
          </w:tcPr>
          <w:p w14:paraId="05857C5B" w14:textId="77777777" w:rsidR="006310AA" w:rsidRPr="00F22D2E" w:rsidRDefault="00F94B41">
            <w:pPr>
              <w:pStyle w:val="GOSTTablenorm"/>
              <w:jc w:val="center"/>
              <w:rPr>
                <w:szCs w:val="22"/>
              </w:rPr>
            </w:pPr>
            <w:r w:rsidRPr="00F22D2E">
              <w:rPr>
                <w:szCs w:val="22"/>
              </w:rPr>
              <w:t>Н</w:t>
            </w:r>
          </w:p>
        </w:tc>
        <w:tc>
          <w:tcPr>
            <w:tcW w:w="3961" w:type="dxa"/>
          </w:tcPr>
          <w:p w14:paraId="6D0056EB" w14:textId="546DBFB3" w:rsidR="006310AA" w:rsidRPr="00F22D2E" w:rsidRDefault="00F94B41">
            <w:pPr>
              <w:pStyle w:val="GOSTTablenorm"/>
            </w:pPr>
            <w:r w:rsidRPr="00F22D2E">
              <w:t>Указываются итоговые суммы бюджетных ассигнований на текущий финансовый год, доведенных до ГАИФД</w:t>
            </w:r>
            <w:r w:rsidR="000B314F">
              <w:t>Б (АИФДБ с полномочиями ГАИФДБ)</w:t>
            </w:r>
          </w:p>
        </w:tc>
      </w:tr>
      <w:tr w:rsidR="006310AA" w:rsidRPr="00F22D2E" w14:paraId="48B6F2A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075F277" w14:textId="77777777" w:rsidR="006310AA" w:rsidRPr="00F22D2E" w:rsidRDefault="00F94B41">
            <w:pPr>
              <w:pStyle w:val="GOSTTablenorm"/>
            </w:pPr>
            <w:r w:rsidRPr="00F22D2E">
              <w:t>Итого</w:t>
            </w:r>
          </w:p>
          <w:p w14:paraId="67E380B7" w14:textId="77777777" w:rsidR="006310AA" w:rsidRPr="00F22D2E" w:rsidRDefault="00F94B41">
            <w:pPr>
              <w:pStyle w:val="GOSTTablenorm"/>
            </w:pPr>
            <w:r w:rsidRPr="00F22D2E">
              <w:t>Получено На плановый период Первый год</w:t>
            </w:r>
          </w:p>
        </w:tc>
        <w:tc>
          <w:tcPr>
            <w:tcW w:w="1700" w:type="dxa"/>
          </w:tcPr>
          <w:p w14:paraId="1DCDE33F" w14:textId="77777777" w:rsidR="006310AA" w:rsidRPr="00F22D2E" w:rsidRDefault="00F94B41">
            <w:pPr>
              <w:pStyle w:val="GOSTTablenorm"/>
            </w:pPr>
            <w:r w:rsidRPr="00F22D2E">
              <w:t>R_G_S1_F_R3</w:t>
            </w:r>
          </w:p>
        </w:tc>
        <w:tc>
          <w:tcPr>
            <w:tcW w:w="567" w:type="dxa"/>
          </w:tcPr>
          <w:p w14:paraId="7E93978A" w14:textId="77777777" w:rsidR="006310AA" w:rsidRPr="00F22D2E" w:rsidRDefault="00F94B41">
            <w:pPr>
              <w:pStyle w:val="GOSTTablenorm"/>
              <w:jc w:val="center"/>
            </w:pPr>
            <w:r w:rsidRPr="00F22D2E">
              <w:t>П</w:t>
            </w:r>
          </w:p>
        </w:tc>
        <w:tc>
          <w:tcPr>
            <w:tcW w:w="1133" w:type="dxa"/>
          </w:tcPr>
          <w:p w14:paraId="7F29770D" w14:textId="77777777" w:rsidR="006310AA" w:rsidRPr="00F22D2E" w:rsidRDefault="00F94B41">
            <w:pPr>
              <w:pStyle w:val="GOSTTablenorm"/>
            </w:pPr>
            <w:r w:rsidRPr="00F22D2E">
              <w:t>N(20.2)</w:t>
            </w:r>
          </w:p>
        </w:tc>
        <w:tc>
          <w:tcPr>
            <w:tcW w:w="567" w:type="dxa"/>
          </w:tcPr>
          <w:p w14:paraId="74C9198B" w14:textId="77777777" w:rsidR="006310AA" w:rsidRPr="00F22D2E" w:rsidRDefault="00F94B41">
            <w:pPr>
              <w:pStyle w:val="GOSTTablenorm"/>
              <w:jc w:val="center"/>
              <w:rPr>
                <w:szCs w:val="22"/>
              </w:rPr>
            </w:pPr>
            <w:r w:rsidRPr="00F22D2E">
              <w:rPr>
                <w:szCs w:val="22"/>
              </w:rPr>
              <w:t>Н</w:t>
            </w:r>
          </w:p>
        </w:tc>
        <w:tc>
          <w:tcPr>
            <w:tcW w:w="3961" w:type="dxa"/>
          </w:tcPr>
          <w:p w14:paraId="61E5D205" w14:textId="3160FA60" w:rsidR="006310AA" w:rsidRPr="00F22D2E" w:rsidRDefault="00F94B41">
            <w:pPr>
              <w:pStyle w:val="GOSTTablenorm"/>
            </w:pPr>
            <w:r w:rsidRPr="00F22D2E">
              <w:t>Указываются итоговые суммы бюджетных ассигнований на первый год планового периода, доведенных до ГАИФД</w:t>
            </w:r>
            <w:r w:rsidR="000B314F">
              <w:t>Б (АИФДБ с полномочиями ГАИФДБ)</w:t>
            </w:r>
          </w:p>
        </w:tc>
      </w:tr>
      <w:tr w:rsidR="006310AA" w:rsidRPr="00F22D2E" w14:paraId="7F2418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D875BD7" w14:textId="77777777" w:rsidR="006310AA" w:rsidRPr="00F22D2E" w:rsidRDefault="00F94B41">
            <w:pPr>
              <w:pStyle w:val="GOSTTablenorm"/>
            </w:pPr>
            <w:r w:rsidRPr="00F22D2E">
              <w:t>Итого</w:t>
            </w:r>
          </w:p>
          <w:p w14:paraId="3CDB0DEA" w14:textId="77777777" w:rsidR="006310AA" w:rsidRPr="00F22D2E" w:rsidRDefault="00F94B41">
            <w:pPr>
              <w:pStyle w:val="GOSTTablenorm"/>
            </w:pPr>
            <w:r w:rsidRPr="00F22D2E">
              <w:t>Получено На плановый период Второй год</w:t>
            </w:r>
          </w:p>
        </w:tc>
        <w:tc>
          <w:tcPr>
            <w:tcW w:w="1700" w:type="dxa"/>
          </w:tcPr>
          <w:p w14:paraId="3AB1966F" w14:textId="77777777" w:rsidR="006310AA" w:rsidRPr="00F22D2E" w:rsidRDefault="00F94B41">
            <w:pPr>
              <w:pStyle w:val="GOSTTablenorm"/>
            </w:pPr>
            <w:r w:rsidRPr="00F22D2E">
              <w:t>R_G_S1_F_R4</w:t>
            </w:r>
          </w:p>
        </w:tc>
        <w:tc>
          <w:tcPr>
            <w:tcW w:w="567" w:type="dxa"/>
          </w:tcPr>
          <w:p w14:paraId="49E504A7" w14:textId="77777777" w:rsidR="006310AA" w:rsidRPr="00F22D2E" w:rsidRDefault="00F94B41">
            <w:pPr>
              <w:pStyle w:val="GOSTTablenorm"/>
              <w:jc w:val="center"/>
            </w:pPr>
            <w:r w:rsidRPr="00F22D2E">
              <w:t>П</w:t>
            </w:r>
          </w:p>
        </w:tc>
        <w:tc>
          <w:tcPr>
            <w:tcW w:w="1133" w:type="dxa"/>
          </w:tcPr>
          <w:p w14:paraId="71F05CD2" w14:textId="77777777" w:rsidR="006310AA" w:rsidRPr="00F22D2E" w:rsidRDefault="00F94B41">
            <w:pPr>
              <w:pStyle w:val="GOSTTablenorm"/>
            </w:pPr>
            <w:r w:rsidRPr="00F22D2E">
              <w:t>N(20.2)</w:t>
            </w:r>
          </w:p>
        </w:tc>
        <w:tc>
          <w:tcPr>
            <w:tcW w:w="567" w:type="dxa"/>
          </w:tcPr>
          <w:p w14:paraId="2D25E28B" w14:textId="77777777" w:rsidR="006310AA" w:rsidRPr="00F22D2E" w:rsidRDefault="00F94B41">
            <w:pPr>
              <w:pStyle w:val="GOSTTablenorm"/>
              <w:jc w:val="center"/>
              <w:rPr>
                <w:szCs w:val="22"/>
              </w:rPr>
            </w:pPr>
            <w:r w:rsidRPr="00F22D2E">
              <w:rPr>
                <w:szCs w:val="22"/>
              </w:rPr>
              <w:t>Н</w:t>
            </w:r>
          </w:p>
        </w:tc>
        <w:tc>
          <w:tcPr>
            <w:tcW w:w="3961" w:type="dxa"/>
          </w:tcPr>
          <w:p w14:paraId="2170CAE3" w14:textId="62A2B48A" w:rsidR="006310AA" w:rsidRPr="00F22D2E" w:rsidRDefault="00F94B41">
            <w:pPr>
              <w:pStyle w:val="GOSTTablenorm"/>
            </w:pPr>
            <w:r w:rsidRPr="00F22D2E">
              <w:t>Указываются итоговые суммы бюджетных ассигнований на второй год планового периода, доведенных до ГАИФДБ (АИФДБ с пол</w:t>
            </w:r>
            <w:r w:rsidR="000B314F">
              <w:t>номочиями ГАИФДБ)</w:t>
            </w:r>
          </w:p>
        </w:tc>
      </w:tr>
      <w:tr w:rsidR="006310AA" w:rsidRPr="00F22D2E" w14:paraId="3CE76F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6CD66AF" w14:textId="77777777" w:rsidR="006310AA" w:rsidRPr="00F22D2E" w:rsidRDefault="00F94B41">
            <w:pPr>
              <w:pStyle w:val="GOSTTablenorm"/>
            </w:pPr>
            <w:r w:rsidRPr="00F22D2E">
              <w:t>Итого</w:t>
            </w:r>
          </w:p>
          <w:p w14:paraId="30E8FC40" w14:textId="77777777" w:rsidR="006310AA" w:rsidRPr="00F22D2E" w:rsidRDefault="00F94B41">
            <w:pPr>
              <w:pStyle w:val="GOSTTablenorm"/>
            </w:pPr>
            <w:r w:rsidRPr="00F22D2E">
              <w:t>Получено На плановый период Третий год</w:t>
            </w:r>
          </w:p>
        </w:tc>
        <w:tc>
          <w:tcPr>
            <w:tcW w:w="1700" w:type="dxa"/>
          </w:tcPr>
          <w:p w14:paraId="7521F153" w14:textId="77777777" w:rsidR="006310AA" w:rsidRPr="00F22D2E" w:rsidRDefault="00F94B41">
            <w:pPr>
              <w:pStyle w:val="GOSTTablenorm"/>
            </w:pPr>
            <w:r w:rsidRPr="00F22D2E">
              <w:t>R_G_S1_F_R4_2</w:t>
            </w:r>
          </w:p>
        </w:tc>
        <w:tc>
          <w:tcPr>
            <w:tcW w:w="567" w:type="dxa"/>
          </w:tcPr>
          <w:p w14:paraId="3233E155" w14:textId="77777777" w:rsidR="006310AA" w:rsidRPr="00F22D2E" w:rsidRDefault="00F94B41">
            <w:pPr>
              <w:pStyle w:val="GOSTTablenorm"/>
              <w:jc w:val="center"/>
            </w:pPr>
            <w:r w:rsidRPr="00F22D2E">
              <w:t>П</w:t>
            </w:r>
          </w:p>
        </w:tc>
        <w:tc>
          <w:tcPr>
            <w:tcW w:w="1133" w:type="dxa"/>
          </w:tcPr>
          <w:p w14:paraId="0B584E2D" w14:textId="77777777" w:rsidR="006310AA" w:rsidRPr="00F22D2E" w:rsidRDefault="00F94B41">
            <w:pPr>
              <w:pStyle w:val="GOSTTablenorm"/>
            </w:pPr>
            <w:r w:rsidRPr="00F22D2E">
              <w:t>N(20.2)</w:t>
            </w:r>
          </w:p>
        </w:tc>
        <w:tc>
          <w:tcPr>
            <w:tcW w:w="567" w:type="dxa"/>
          </w:tcPr>
          <w:p w14:paraId="55BBD516" w14:textId="77777777" w:rsidR="006310AA" w:rsidRPr="00F22D2E" w:rsidRDefault="00F94B41">
            <w:pPr>
              <w:pStyle w:val="GOSTTablenorm"/>
              <w:jc w:val="center"/>
              <w:rPr>
                <w:szCs w:val="22"/>
              </w:rPr>
            </w:pPr>
            <w:r w:rsidRPr="00F22D2E">
              <w:rPr>
                <w:szCs w:val="22"/>
              </w:rPr>
              <w:t>Н</w:t>
            </w:r>
          </w:p>
        </w:tc>
        <w:tc>
          <w:tcPr>
            <w:tcW w:w="3961" w:type="dxa"/>
          </w:tcPr>
          <w:p w14:paraId="21EA8470" w14:textId="4ED96C70" w:rsidR="006310AA" w:rsidRPr="00F22D2E" w:rsidRDefault="00F94B41">
            <w:pPr>
              <w:pStyle w:val="GOSTTablenorm"/>
            </w:pPr>
            <w:r w:rsidRPr="00F22D2E">
              <w:t>Указываются итоговые суммы бюджетных ассигнований на третий год очередного планового периода, доведенных до ГАИФД</w:t>
            </w:r>
            <w:r w:rsidR="000B314F">
              <w:t>Б (АИФДБ с полномочиями ГАИФДБ)</w:t>
            </w:r>
          </w:p>
        </w:tc>
      </w:tr>
      <w:tr w:rsidR="006310AA" w:rsidRPr="00F22D2E" w14:paraId="60C1CA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5A16E9D" w14:textId="77777777" w:rsidR="006310AA" w:rsidRPr="00F22D2E" w:rsidRDefault="00F94B41">
            <w:pPr>
              <w:pStyle w:val="GOSTTablenorm"/>
            </w:pPr>
            <w:r w:rsidRPr="00F22D2E">
              <w:t>Итого</w:t>
            </w:r>
          </w:p>
          <w:p w14:paraId="6D1D3F45" w14:textId="77777777" w:rsidR="006310AA" w:rsidRPr="00F22D2E" w:rsidRDefault="00F94B41">
            <w:pPr>
              <w:pStyle w:val="GOSTTablenorm"/>
            </w:pPr>
            <w:r w:rsidRPr="00F22D2E">
              <w:t>Распределено На текущий финансовый год</w:t>
            </w:r>
          </w:p>
        </w:tc>
        <w:tc>
          <w:tcPr>
            <w:tcW w:w="1700" w:type="dxa"/>
          </w:tcPr>
          <w:p w14:paraId="161129CA" w14:textId="77777777" w:rsidR="006310AA" w:rsidRPr="00F22D2E" w:rsidRDefault="00F94B41">
            <w:pPr>
              <w:pStyle w:val="GOSTTablenorm"/>
            </w:pPr>
            <w:r w:rsidRPr="00F22D2E">
              <w:t>R_G_S1_F_R5</w:t>
            </w:r>
          </w:p>
        </w:tc>
        <w:tc>
          <w:tcPr>
            <w:tcW w:w="567" w:type="dxa"/>
          </w:tcPr>
          <w:p w14:paraId="2B7CD744" w14:textId="77777777" w:rsidR="006310AA" w:rsidRPr="00F22D2E" w:rsidRDefault="00F94B41">
            <w:pPr>
              <w:pStyle w:val="GOSTTablenorm"/>
              <w:jc w:val="center"/>
            </w:pPr>
            <w:r w:rsidRPr="00F22D2E">
              <w:t>П</w:t>
            </w:r>
          </w:p>
        </w:tc>
        <w:tc>
          <w:tcPr>
            <w:tcW w:w="1133" w:type="dxa"/>
          </w:tcPr>
          <w:p w14:paraId="6F5B1DF9" w14:textId="77777777" w:rsidR="006310AA" w:rsidRPr="00F22D2E" w:rsidRDefault="00F94B41">
            <w:pPr>
              <w:pStyle w:val="GOSTTablenorm"/>
            </w:pPr>
            <w:r w:rsidRPr="00F22D2E">
              <w:t>N(20.2)</w:t>
            </w:r>
          </w:p>
        </w:tc>
        <w:tc>
          <w:tcPr>
            <w:tcW w:w="567" w:type="dxa"/>
          </w:tcPr>
          <w:p w14:paraId="1599C43C" w14:textId="77777777" w:rsidR="006310AA" w:rsidRPr="00F22D2E" w:rsidRDefault="00F94B41">
            <w:pPr>
              <w:pStyle w:val="GOSTTablenorm"/>
              <w:jc w:val="center"/>
              <w:rPr>
                <w:szCs w:val="22"/>
              </w:rPr>
            </w:pPr>
            <w:r w:rsidRPr="00F22D2E">
              <w:rPr>
                <w:szCs w:val="22"/>
              </w:rPr>
              <w:t>Н</w:t>
            </w:r>
          </w:p>
        </w:tc>
        <w:tc>
          <w:tcPr>
            <w:tcW w:w="3961" w:type="dxa"/>
          </w:tcPr>
          <w:p w14:paraId="4709DF21" w14:textId="5B3D7FE8" w:rsidR="006310AA" w:rsidRPr="00F22D2E" w:rsidRDefault="00F94B41">
            <w:pPr>
              <w:pStyle w:val="GOSTTablenorm"/>
            </w:pPr>
            <w:r w:rsidRPr="00F22D2E">
              <w:t>Указываются итоговые суммы бюджетных ассигнований на текущий финансовый год, распределенных ГАИФД</w:t>
            </w:r>
            <w:r w:rsidR="000B314F">
              <w:t>Б (АИФДБ с полномочиями ГАИФДБ)</w:t>
            </w:r>
          </w:p>
        </w:tc>
      </w:tr>
      <w:tr w:rsidR="006310AA" w:rsidRPr="00F22D2E" w14:paraId="262F58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58A53CE" w14:textId="77777777" w:rsidR="006310AA" w:rsidRPr="00F22D2E" w:rsidRDefault="00F94B41">
            <w:pPr>
              <w:pStyle w:val="GOSTTablenorm"/>
            </w:pPr>
            <w:r w:rsidRPr="00F22D2E">
              <w:t>Итого Распределено</w:t>
            </w:r>
          </w:p>
          <w:p w14:paraId="26BDB558" w14:textId="77777777" w:rsidR="006310AA" w:rsidRPr="00F22D2E" w:rsidRDefault="00F94B41">
            <w:pPr>
              <w:pStyle w:val="GOSTTablenorm"/>
            </w:pPr>
            <w:r w:rsidRPr="00F22D2E">
              <w:lastRenderedPageBreak/>
              <w:t>На плановый период Первый год</w:t>
            </w:r>
          </w:p>
        </w:tc>
        <w:tc>
          <w:tcPr>
            <w:tcW w:w="1700" w:type="dxa"/>
          </w:tcPr>
          <w:p w14:paraId="56E2AA96" w14:textId="77777777" w:rsidR="006310AA" w:rsidRPr="00F22D2E" w:rsidRDefault="00F94B41">
            <w:pPr>
              <w:pStyle w:val="GOSTTablenorm"/>
            </w:pPr>
            <w:r w:rsidRPr="00F22D2E">
              <w:lastRenderedPageBreak/>
              <w:t>R_G_S1_F_R6</w:t>
            </w:r>
          </w:p>
        </w:tc>
        <w:tc>
          <w:tcPr>
            <w:tcW w:w="567" w:type="dxa"/>
          </w:tcPr>
          <w:p w14:paraId="50B7307B" w14:textId="77777777" w:rsidR="006310AA" w:rsidRPr="00F22D2E" w:rsidRDefault="00F94B41">
            <w:pPr>
              <w:pStyle w:val="GOSTTablenorm"/>
              <w:jc w:val="center"/>
            </w:pPr>
            <w:r w:rsidRPr="00F22D2E">
              <w:t>П</w:t>
            </w:r>
          </w:p>
        </w:tc>
        <w:tc>
          <w:tcPr>
            <w:tcW w:w="1133" w:type="dxa"/>
          </w:tcPr>
          <w:p w14:paraId="1ECBBF6B" w14:textId="77777777" w:rsidR="006310AA" w:rsidRPr="00F22D2E" w:rsidRDefault="00F94B41">
            <w:pPr>
              <w:pStyle w:val="GOSTTablenorm"/>
            </w:pPr>
            <w:r w:rsidRPr="00F22D2E">
              <w:t>N(20.2)</w:t>
            </w:r>
          </w:p>
        </w:tc>
        <w:tc>
          <w:tcPr>
            <w:tcW w:w="567" w:type="dxa"/>
          </w:tcPr>
          <w:p w14:paraId="097B3275" w14:textId="77777777" w:rsidR="006310AA" w:rsidRPr="00F22D2E" w:rsidRDefault="00F94B41">
            <w:pPr>
              <w:pStyle w:val="GOSTTablenorm"/>
              <w:jc w:val="center"/>
              <w:rPr>
                <w:szCs w:val="22"/>
              </w:rPr>
            </w:pPr>
            <w:r w:rsidRPr="00F22D2E">
              <w:rPr>
                <w:szCs w:val="22"/>
              </w:rPr>
              <w:t>Н</w:t>
            </w:r>
          </w:p>
        </w:tc>
        <w:tc>
          <w:tcPr>
            <w:tcW w:w="3961" w:type="dxa"/>
          </w:tcPr>
          <w:p w14:paraId="564B6A06" w14:textId="578D178E" w:rsidR="006310AA" w:rsidRPr="00F22D2E" w:rsidRDefault="00F94B41">
            <w:pPr>
              <w:pStyle w:val="GOSTTablenorm"/>
            </w:pPr>
            <w:r w:rsidRPr="00F22D2E">
              <w:t xml:space="preserve">Указываются итоговые суммы бюджетных ассигнований на первый год планового периода, распределенных </w:t>
            </w:r>
            <w:r w:rsidRPr="00F22D2E">
              <w:lastRenderedPageBreak/>
              <w:t>ГАИФД</w:t>
            </w:r>
            <w:r w:rsidR="000B314F">
              <w:t>Б (АИФДБ с полномочиями ГАИФДБ)</w:t>
            </w:r>
          </w:p>
        </w:tc>
      </w:tr>
      <w:tr w:rsidR="006310AA" w:rsidRPr="00F22D2E" w14:paraId="46D184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71440C" w14:textId="77777777" w:rsidR="006310AA" w:rsidRPr="00F22D2E" w:rsidRDefault="00F94B41">
            <w:pPr>
              <w:pStyle w:val="GOSTTablenorm"/>
            </w:pPr>
            <w:r w:rsidRPr="00F22D2E">
              <w:lastRenderedPageBreak/>
              <w:t>Итого Распределено</w:t>
            </w:r>
          </w:p>
          <w:p w14:paraId="714C3C73" w14:textId="77777777" w:rsidR="006310AA" w:rsidRPr="00F22D2E" w:rsidRDefault="00F94B41">
            <w:pPr>
              <w:pStyle w:val="GOSTTablenorm"/>
            </w:pPr>
            <w:r w:rsidRPr="00F22D2E">
              <w:t>На плановый период Второй год</w:t>
            </w:r>
          </w:p>
        </w:tc>
        <w:tc>
          <w:tcPr>
            <w:tcW w:w="1700" w:type="dxa"/>
          </w:tcPr>
          <w:p w14:paraId="14B7FB8C" w14:textId="77777777" w:rsidR="006310AA" w:rsidRPr="00F22D2E" w:rsidRDefault="00F94B41">
            <w:pPr>
              <w:pStyle w:val="GOSTTablenorm"/>
            </w:pPr>
            <w:r w:rsidRPr="00F22D2E">
              <w:t>R_G_S1_F_R7</w:t>
            </w:r>
          </w:p>
        </w:tc>
        <w:tc>
          <w:tcPr>
            <w:tcW w:w="567" w:type="dxa"/>
          </w:tcPr>
          <w:p w14:paraId="7139DAEF" w14:textId="77777777" w:rsidR="006310AA" w:rsidRPr="00F22D2E" w:rsidRDefault="00F94B41">
            <w:pPr>
              <w:pStyle w:val="GOSTTablenorm"/>
              <w:jc w:val="center"/>
            </w:pPr>
            <w:r w:rsidRPr="00F22D2E">
              <w:t>П</w:t>
            </w:r>
          </w:p>
        </w:tc>
        <w:tc>
          <w:tcPr>
            <w:tcW w:w="1133" w:type="dxa"/>
          </w:tcPr>
          <w:p w14:paraId="5391020D" w14:textId="77777777" w:rsidR="006310AA" w:rsidRPr="00F22D2E" w:rsidRDefault="00F94B41">
            <w:pPr>
              <w:pStyle w:val="GOSTTablenorm"/>
            </w:pPr>
            <w:r w:rsidRPr="00F22D2E">
              <w:t>N(20.2)</w:t>
            </w:r>
          </w:p>
        </w:tc>
        <w:tc>
          <w:tcPr>
            <w:tcW w:w="567" w:type="dxa"/>
          </w:tcPr>
          <w:p w14:paraId="7D08970B" w14:textId="77777777" w:rsidR="006310AA" w:rsidRPr="00F22D2E" w:rsidRDefault="00F94B41">
            <w:pPr>
              <w:pStyle w:val="GOSTTablenorm"/>
              <w:jc w:val="center"/>
              <w:rPr>
                <w:szCs w:val="22"/>
              </w:rPr>
            </w:pPr>
            <w:r w:rsidRPr="00F22D2E">
              <w:rPr>
                <w:szCs w:val="22"/>
              </w:rPr>
              <w:t>Н</w:t>
            </w:r>
          </w:p>
        </w:tc>
        <w:tc>
          <w:tcPr>
            <w:tcW w:w="3961" w:type="dxa"/>
          </w:tcPr>
          <w:p w14:paraId="4D977788" w14:textId="18257388" w:rsidR="006310AA" w:rsidRPr="00F22D2E" w:rsidRDefault="00F94B41">
            <w:pPr>
              <w:pStyle w:val="GOSTTablenorm"/>
              <w:rPr>
                <w:lang w:eastAsia="en-US"/>
              </w:rPr>
            </w:pPr>
            <w:r w:rsidRPr="00F22D2E">
              <w:t>Указываются итоговые суммы бюджетных ассигнований на второй год планового периода, распределенных ГАИФД</w:t>
            </w:r>
            <w:r w:rsidR="000B314F">
              <w:t>Б (АИФДБ с полномочиями ГАИФДБ)</w:t>
            </w:r>
          </w:p>
        </w:tc>
      </w:tr>
      <w:tr w:rsidR="006310AA" w:rsidRPr="00F22D2E" w14:paraId="3B9DB7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EC308C3" w14:textId="77777777" w:rsidR="006310AA" w:rsidRPr="00F22D2E" w:rsidRDefault="00F94B41">
            <w:pPr>
              <w:pStyle w:val="GOSTTablenorm"/>
            </w:pPr>
            <w:r w:rsidRPr="00F22D2E">
              <w:t>Итого Распределено</w:t>
            </w:r>
          </w:p>
          <w:p w14:paraId="4B340338" w14:textId="77777777" w:rsidR="006310AA" w:rsidRPr="00F22D2E" w:rsidRDefault="00F94B41">
            <w:pPr>
              <w:pStyle w:val="GOSTTablenorm"/>
            </w:pPr>
            <w:r w:rsidRPr="00F22D2E">
              <w:t>На плановый период Третий год</w:t>
            </w:r>
          </w:p>
        </w:tc>
        <w:tc>
          <w:tcPr>
            <w:tcW w:w="1700" w:type="dxa"/>
          </w:tcPr>
          <w:p w14:paraId="256C6837" w14:textId="77777777" w:rsidR="006310AA" w:rsidRPr="00F22D2E" w:rsidRDefault="00F94B41">
            <w:pPr>
              <w:pStyle w:val="GOSTTablenorm"/>
            </w:pPr>
            <w:r w:rsidRPr="00F22D2E">
              <w:t>R_G_S1_F_R7_2</w:t>
            </w:r>
          </w:p>
        </w:tc>
        <w:tc>
          <w:tcPr>
            <w:tcW w:w="567" w:type="dxa"/>
          </w:tcPr>
          <w:p w14:paraId="4AE6DCE6" w14:textId="77777777" w:rsidR="006310AA" w:rsidRPr="00F22D2E" w:rsidRDefault="00F94B41">
            <w:pPr>
              <w:pStyle w:val="GOSTTablenorm"/>
              <w:jc w:val="center"/>
            </w:pPr>
            <w:r w:rsidRPr="00F22D2E">
              <w:t>П</w:t>
            </w:r>
          </w:p>
        </w:tc>
        <w:tc>
          <w:tcPr>
            <w:tcW w:w="1133" w:type="dxa"/>
          </w:tcPr>
          <w:p w14:paraId="15B53202" w14:textId="77777777" w:rsidR="006310AA" w:rsidRPr="00F22D2E" w:rsidRDefault="00F94B41">
            <w:pPr>
              <w:pStyle w:val="GOSTTablenorm"/>
            </w:pPr>
            <w:r w:rsidRPr="00F22D2E">
              <w:t>N(20.2)</w:t>
            </w:r>
          </w:p>
        </w:tc>
        <w:tc>
          <w:tcPr>
            <w:tcW w:w="567" w:type="dxa"/>
          </w:tcPr>
          <w:p w14:paraId="634C3105" w14:textId="77777777" w:rsidR="006310AA" w:rsidRPr="00F22D2E" w:rsidRDefault="00F94B41">
            <w:pPr>
              <w:pStyle w:val="GOSTTablenorm"/>
              <w:jc w:val="center"/>
              <w:rPr>
                <w:szCs w:val="22"/>
              </w:rPr>
            </w:pPr>
            <w:r w:rsidRPr="00F22D2E">
              <w:rPr>
                <w:szCs w:val="22"/>
              </w:rPr>
              <w:t>Н</w:t>
            </w:r>
          </w:p>
        </w:tc>
        <w:tc>
          <w:tcPr>
            <w:tcW w:w="3961" w:type="dxa"/>
          </w:tcPr>
          <w:p w14:paraId="7D0172CA" w14:textId="48A43153" w:rsidR="006310AA" w:rsidRPr="00F22D2E" w:rsidRDefault="00F94B41">
            <w:pPr>
              <w:pStyle w:val="GOSTTablenorm"/>
            </w:pPr>
            <w:r w:rsidRPr="00F22D2E">
              <w:t>Указываются итоговые суммы бюджетных ассигнований на третий год очередного планового периода, распределенных ГАИФД</w:t>
            </w:r>
            <w:r w:rsidR="000B314F">
              <w:t>Б (АИФДБ с полномочиями ГАИФДБ)</w:t>
            </w:r>
          </w:p>
        </w:tc>
      </w:tr>
      <w:tr w:rsidR="006310AA" w:rsidRPr="00F22D2E" w14:paraId="194C73A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9F3112" w14:textId="77777777" w:rsidR="006310AA" w:rsidRPr="00F22D2E" w:rsidRDefault="00F94B41">
            <w:pPr>
              <w:pStyle w:val="GOSTTablenorm"/>
            </w:pPr>
            <w:r w:rsidRPr="00F22D2E">
              <w:t>Итого</w:t>
            </w:r>
          </w:p>
          <w:p w14:paraId="722A3DBA" w14:textId="77777777" w:rsidR="006310AA" w:rsidRPr="00F22D2E" w:rsidRDefault="00F94B41">
            <w:pPr>
              <w:pStyle w:val="GOSTTablenorm"/>
            </w:pPr>
            <w:r w:rsidRPr="00F22D2E">
              <w:t>Подлежит распределению</w:t>
            </w:r>
          </w:p>
          <w:p w14:paraId="598EFFA1" w14:textId="77777777" w:rsidR="006310AA" w:rsidRPr="00F22D2E" w:rsidRDefault="00F94B41">
            <w:pPr>
              <w:pStyle w:val="GOSTTablenorm"/>
            </w:pPr>
            <w:r w:rsidRPr="00F22D2E">
              <w:t>На текущий финансовый год</w:t>
            </w:r>
          </w:p>
        </w:tc>
        <w:tc>
          <w:tcPr>
            <w:tcW w:w="1700" w:type="dxa"/>
          </w:tcPr>
          <w:p w14:paraId="5DF1B574" w14:textId="77777777" w:rsidR="006310AA" w:rsidRPr="00F22D2E" w:rsidRDefault="00F94B41">
            <w:pPr>
              <w:pStyle w:val="GOSTTablenorm"/>
            </w:pPr>
            <w:r w:rsidRPr="00F22D2E">
              <w:t>R_G_S1_F_R8</w:t>
            </w:r>
          </w:p>
        </w:tc>
        <w:tc>
          <w:tcPr>
            <w:tcW w:w="567" w:type="dxa"/>
          </w:tcPr>
          <w:p w14:paraId="1CCB078C" w14:textId="77777777" w:rsidR="006310AA" w:rsidRPr="00F22D2E" w:rsidRDefault="00F94B41">
            <w:pPr>
              <w:pStyle w:val="GOSTTablenorm"/>
              <w:jc w:val="center"/>
            </w:pPr>
            <w:r w:rsidRPr="00F22D2E">
              <w:t>П</w:t>
            </w:r>
          </w:p>
        </w:tc>
        <w:tc>
          <w:tcPr>
            <w:tcW w:w="1133" w:type="dxa"/>
          </w:tcPr>
          <w:p w14:paraId="33ED489F" w14:textId="77777777" w:rsidR="006310AA" w:rsidRPr="00F22D2E" w:rsidRDefault="00F94B41">
            <w:pPr>
              <w:pStyle w:val="GOSTTablenorm"/>
            </w:pPr>
            <w:r w:rsidRPr="00F22D2E">
              <w:t>N(20.2)</w:t>
            </w:r>
          </w:p>
        </w:tc>
        <w:tc>
          <w:tcPr>
            <w:tcW w:w="567" w:type="dxa"/>
          </w:tcPr>
          <w:p w14:paraId="3107CF88" w14:textId="77777777" w:rsidR="006310AA" w:rsidRPr="00F22D2E" w:rsidRDefault="00F94B41">
            <w:pPr>
              <w:pStyle w:val="GOSTTablenorm"/>
              <w:jc w:val="center"/>
              <w:rPr>
                <w:szCs w:val="22"/>
              </w:rPr>
            </w:pPr>
            <w:r w:rsidRPr="00F22D2E">
              <w:rPr>
                <w:szCs w:val="22"/>
              </w:rPr>
              <w:t>Н</w:t>
            </w:r>
          </w:p>
        </w:tc>
        <w:tc>
          <w:tcPr>
            <w:tcW w:w="3961" w:type="dxa"/>
          </w:tcPr>
          <w:p w14:paraId="13B17118" w14:textId="03476BD9" w:rsidR="006310AA" w:rsidRPr="00F22D2E" w:rsidRDefault="00F94B41">
            <w:pPr>
              <w:pStyle w:val="GOSTTablenorm"/>
              <w:rPr>
                <w:lang w:eastAsia="en-US"/>
              </w:rPr>
            </w:pPr>
            <w:r w:rsidRPr="00F22D2E">
              <w:t xml:space="preserve">Указываются итоговые суммы бюджетных ассигнований на текущий финансовый год,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2DCFC20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4FD5730" w14:textId="77777777" w:rsidR="006310AA" w:rsidRPr="00F22D2E" w:rsidRDefault="00F94B41">
            <w:pPr>
              <w:pStyle w:val="GOSTTablenorm"/>
            </w:pPr>
            <w:r w:rsidRPr="00F22D2E">
              <w:t>Итого</w:t>
            </w:r>
          </w:p>
          <w:p w14:paraId="2606828A" w14:textId="77777777" w:rsidR="006310AA" w:rsidRPr="00F22D2E" w:rsidRDefault="00F94B41">
            <w:pPr>
              <w:pStyle w:val="GOSTTablenorm"/>
            </w:pPr>
            <w:r w:rsidRPr="00F22D2E">
              <w:t>Подлежит распределению</w:t>
            </w:r>
          </w:p>
          <w:p w14:paraId="62CAA127" w14:textId="77777777" w:rsidR="006310AA" w:rsidRPr="00F22D2E" w:rsidRDefault="00F94B41">
            <w:pPr>
              <w:pStyle w:val="GOSTTablenorm"/>
            </w:pPr>
            <w:r w:rsidRPr="00F22D2E">
              <w:t>На плановый период Первый год</w:t>
            </w:r>
          </w:p>
        </w:tc>
        <w:tc>
          <w:tcPr>
            <w:tcW w:w="1700" w:type="dxa"/>
          </w:tcPr>
          <w:p w14:paraId="129537C7" w14:textId="77777777" w:rsidR="006310AA" w:rsidRPr="00F22D2E" w:rsidRDefault="00F94B41">
            <w:pPr>
              <w:pStyle w:val="GOSTTablenorm"/>
            </w:pPr>
            <w:r w:rsidRPr="00F22D2E">
              <w:t>R_G_S1_F_R9</w:t>
            </w:r>
          </w:p>
        </w:tc>
        <w:tc>
          <w:tcPr>
            <w:tcW w:w="567" w:type="dxa"/>
          </w:tcPr>
          <w:p w14:paraId="01898245" w14:textId="77777777" w:rsidR="006310AA" w:rsidRPr="00F22D2E" w:rsidRDefault="00F94B41">
            <w:pPr>
              <w:pStyle w:val="GOSTTablenorm"/>
              <w:jc w:val="center"/>
            </w:pPr>
            <w:r w:rsidRPr="00F22D2E">
              <w:t>П</w:t>
            </w:r>
          </w:p>
        </w:tc>
        <w:tc>
          <w:tcPr>
            <w:tcW w:w="1133" w:type="dxa"/>
          </w:tcPr>
          <w:p w14:paraId="135754A8" w14:textId="77777777" w:rsidR="006310AA" w:rsidRPr="00F22D2E" w:rsidRDefault="00F94B41">
            <w:pPr>
              <w:pStyle w:val="GOSTTablenorm"/>
            </w:pPr>
            <w:r w:rsidRPr="00F22D2E">
              <w:t>N(20.2)</w:t>
            </w:r>
          </w:p>
        </w:tc>
        <w:tc>
          <w:tcPr>
            <w:tcW w:w="567" w:type="dxa"/>
          </w:tcPr>
          <w:p w14:paraId="18575E5E" w14:textId="77777777" w:rsidR="006310AA" w:rsidRPr="00F22D2E" w:rsidRDefault="00F94B41">
            <w:pPr>
              <w:pStyle w:val="GOSTTablenorm"/>
              <w:jc w:val="center"/>
              <w:rPr>
                <w:szCs w:val="22"/>
              </w:rPr>
            </w:pPr>
            <w:r w:rsidRPr="00F22D2E">
              <w:rPr>
                <w:szCs w:val="22"/>
              </w:rPr>
              <w:t>Н</w:t>
            </w:r>
          </w:p>
        </w:tc>
        <w:tc>
          <w:tcPr>
            <w:tcW w:w="3961" w:type="dxa"/>
          </w:tcPr>
          <w:p w14:paraId="6ACBF701" w14:textId="522A4BE8" w:rsidR="006310AA" w:rsidRPr="00F22D2E" w:rsidRDefault="00F94B41">
            <w:pPr>
              <w:pStyle w:val="GOSTTablenorm"/>
            </w:pPr>
            <w:r w:rsidRPr="00F22D2E">
              <w:t xml:space="preserve">Указываются итоговые суммы бюджетных ассигнований на первый год планового периода,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1F8A8B6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548FD8" w14:textId="77777777" w:rsidR="006310AA" w:rsidRPr="00F22D2E" w:rsidRDefault="00F94B41">
            <w:pPr>
              <w:pStyle w:val="GOSTTablenorm"/>
            </w:pPr>
            <w:r w:rsidRPr="00F22D2E">
              <w:t>Итого</w:t>
            </w:r>
          </w:p>
          <w:p w14:paraId="451F1581" w14:textId="77777777" w:rsidR="006310AA" w:rsidRPr="00F22D2E" w:rsidRDefault="00F94B41">
            <w:pPr>
              <w:pStyle w:val="GOSTTablenorm"/>
            </w:pPr>
            <w:r w:rsidRPr="00F22D2E">
              <w:t>Подлежит распределению</w:t>
            </w:r>
          </w:p>
          <w:p w14:paraId="5488CD01" w14:textId="77777777" w:rsidR="006310AA" w:rsidRPr="00F22D2E" w:rsidRDefault="00F94B41">
            <w:pPr>
              <w:pStyle w:val="GOSTTablenorm"/>
            </w:pPr>
            <w:r w:rsidRPr="00F22D2E">
              <w:t>На плановый период Второй год</w:t>
            </w:r>
          </w:p>
        </w:tc>
        <w:tc>
          <w:tcPr>
            <w:tcW w:w="1700" w:type="dxa"/>
          </w:tcPr>
          <w:p w14:paraId="1F2D82B8" w14:textId="77777777" w:rsidR="006310AA" w:rsidRPr="00F22D2E" w:rsidRDefault="00F94B41">
            <w:pPr>
              <w:pStyle w:val="GOSTTablenorm"/>
            </w:pPr>
            <w:r w:rsidRPr="00F22D2E">
              <w:t>R_G_S1_F_R10</w:t>
            </w:r>
          </w:p>
        </w:tc>
        <w:tc>
          <w:tcPr>
            <w:tcW w:w="567" w:type="dxa"/>
          </w:tcPr>
          <w:p w14:paraId="2FFCA124" w14:textId="77777777" w:rsidR="006310AA" w:rsidRPr="00F22D2E" w:rsidRDefault="00F94B41">
            <w:pPr>
              <w:pStyle w:val="GOSTTablenorm"/>
              <w:jc w:val="center"/>
            </w:pPr>
            <w:r w:rsidRPr="00F22D2E">
              <w:t>П</w:t>
            </w:r>
          </w:p>
        </w:tc>
        <w:tc>
          <w:tcPr>
            <w:tcW w:w="1133" w:type="dxa"/>
          </w:tcPr>
          <w:p w14:paraId="09BEA2D2" w14:textId="77777777" w:rsidR="006310AA" w:rsidRPr="00F22D2E" w:rsidRDefault="00F94B41">
            <w:pPr>
              <w:pStyle w:val="GOSTTablenorm"/>
            </w:pPr>
            <w:r w:rsidRPr="00F22D2E">
              <w:t>N(20.2)</w:t>
            </w:r>
          </w:p>
        </w:tc>
        <w:tc>
          <w:tcPr>
            <w:tcW w:w="567" w:type="dxa"/>
          </w:tcPr>
          <w:p w14:paraId="7179035D" w14:textId="77777777" w:rsidR="006310AA" w:rsidRPr="00F22D2E" w:rsidRDefault="00F94B41">
            <w:pPr>
              <w:pStyle w:val="GOSTTablenorm"/>
              <w:jc w:val="center"/>
              <w:rPr>
                <w:szCs w:val="22"/>
              </w:rPr>
            </w:pPr>
            <w:r w:rsidRPr="00F22D2E">
              <w:rPr>
                <w:szCs w:val="22"/>
              </w:rPr>
              <w:t>Н</w:t>
            </w:r>
          </w:p>
        </w:tc>
        <w:tc>
          <w:tcPr>
            <w:tcW w:w="3961" w:type="dxa"/>
          </w:tcPr>
          <w:p w14:paraId="4A830603" w14:textId="424B330F" w:rsidR="006310AA" w:rsidRPr="00F22D2E" w:rsidRDefault="00F94B41">
            <w:pPr>
              <w:pStyle w:val="GOSTTablenorm"/>
            </w:pPr>
            <w:r w:rsidRPr="00F22D2E">
              <w:t xml:space="preserve">Указываются итоговые суммы бюджетных ассигнований на второй год планового периода,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0F8AF4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11331AF" w14:textId="77777777" w:rsidR="006310AA" w:rsidRPr="00F22D2E" w:rsidRDefault="00F94B41">
            <w:pPr>
              <w:pStyle w:val="GOSTTablenorm"/>
            </w:pPr>
            <w:r w:rsidRPr="00F22D2E">
              <w:t>Итого.</w:t>
            </w:r>
          </w:p>
          <w:p w14:paraId="7865C7AF" w14:textId="77777777" w:rsidR="006310AA" w:rsidRPr="00F22D2E" w:rsidRDefault="00F94B41">
            <w:pPr>
              <w:pStyle w:val="GOSTTablenorm"/>
            </w:pPr>
            <w:r w:rsidRPr="00F22D2E">
              <w:t>Подлежит распределению</w:t>
            </w:r>
          </w:p>
          <w:p w14:paraId="73AA7EDB" w14:textId="77777777" w:rsidR="006310AA" w:rsidRPr="00F22D2E" w:rsidRDefault="00F94B41">
            <w:pPr>
              <w:pStyle w:val="GOSTTablenorm"/>
            </w:pPr>
            <w:r w:rsidRPr="00F22D2E">
              <w:t>На плановый период Третий год</w:t>
            </w:r>
          </w:p>
        </w:tc>
        <w:tc>
          <w:tcPr>
            <w:tcW w:w="1700" w:type="dxa"/>
          </w:tcPr>
          <w:p w14:paraId="6ED1822E" w14:textId="77777777" w:rsidR="006310AA" w:rsidRPr="00F22D2E" w:rsidRDefault="00F94B41">
            <w:pPr>
              <w:pStyle w:val="GOSTTablenorm"/>
            </w:pPr>
            <w:r w:rsidRPr="00F22D2E">
              <w:t>R_G_S1_F_R10_2</w:t>
            </w:r>
          </w:p>
        </w:tc>
        <w:tc>
          <w:tcPr>
            <w:tcW w:w="567" w:type="dxa"/>
          </w:tcPr>
          <w:p w14:paraId="767C0AD4" w14:textId="77777777" w:rsidR="006310AA" w:rsidRPr="00F22D2E" w:rsidRDefault="00F94B41">
            <w:pPr>
              <w:pStyle w:val="GOSTTablenorm"/>
              <w:jc w:val="center"/>
            </w:pPr>
            <w:r w:rsidRPr="00F22D2E">
              <w:t>П</w:t>
            </w:r>
          </w:p>
        </w:tc>
        <w:tc>
          <w:tcPr>
            <w:tcW w:w="1133" w:type="dxa"/>
          </w:tcPr>
          <w:p w14:paraId="0FB86B6B" w14:textId="77777777" w:rsidR="006310AA" w:rsidRPr="00F22D2E" w:rsidRDefault="00F94B41">
            <w:pPr>
              <w:pStyle w:val="GOSTTablenorm"/>
            </w:pPr>
            <w:r w:rsidRPr="00F22D2E">
              <w:t>N(20.2)</w:t>
            </w:r>
          </w:p>
        </w:tc>
        <w:tc>
          <w:tcPr>
            <w:tcW w:w="567" w:type="dxa"/>
          </w:tcPr>
          <w:p w14:paraId="30FD99D9" w14:textId="77777777" w:rsidR="006310AA" w:rsidRPr="00F22D2E" w:rsidRDefault="00F94B41">
            <w:pPr>
              <w:pStyle w:val="GOSTTablenorm"/>
              <w:jc w:val="center"/>
              <w:rPr>
                <w:szCs w:val="22"/>
              </w:rPr>
            </w:pPr>
            <w:r w:rsidRPr="00F22D2E">
              <w:rPr>
                <w:szCs w:val="22"/>
              </w:rPr>
              <w:t>Н</w:t>
            </w:r>
          </w:p>
        </w:tc>
        <w:tc>
          <w:tcPr>
            <w:tcW w:w="3961" w:type="dxa"/>
          </w:tcPr>
          <w:p w14:paraId="0C03F998" w14:textId="4A557B91" w:rsidR="006310AA" w:rsidRPr="00F22D2E" w:rsidRDefault="00F94B41">
            <w:pPr>
              <w:pStyle w:val="GOSTTablenorm"/>
            </w:pPr>
            <w:r w:rsidRPr="00F22D2E">
              <w:t>Указываются итоговые суммы бюджетных ассигнований на третий год очередного планового периода, подлежащих распределению ГАИФДБ (АИФДБ с полномочиями ГАИФДБ) по находящимся в его ведении АИФДБ с полномочиями гла</w:t>
            </w:r>
            <w:r w:rsidR="000B314F">
              <w:t>вного администратора и АИФДБ</w:t>
            </w:r>
          </w:p>
        </w:tc>
      </w:tr>
      <w:tr w:rsidR="006310AA" w:rsidRPr="00F22D2E" w14:paraId="13F01D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0E38848" w14:textId="77777777" w:rsidR="006310AA" w:rsidRPr="00F22D2E" w:rsidRDefault="00F94B41">
            <w:pPr>
              <w:pStyle w:val="GOSTTablenorm"/>
            </w:pPr>
            <w:r w:rsidRPr="00F22D2E">
              <w:rPr>
                <w:b/>
              </w:rPr>
              <w:lastRenderedPageBreak/>
              <w:t>2. Бюджетные ассигнования на выплаты за счет связанных иностранных кредитов в текущем финансовом году</w:t>
            </w:r>
          </w:p>
        </w:tc>
      </w:tr>
      <w:tr w:rsidR="006310AA" w:rsidRPr="00F22D2E" w14:paraId="4C27CF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DBAE844" w14:textId="77777777" w:rsidR="006310AA" w:rsidRPr="00F22D2E" w:rsidRDefault="00F94B41">
            <w:pPr>
              <w:pStyle w:val="GOSTTablenorm"/>
            </w:pPr>
            <w:r w:rsidRPr="00F22D2E">
              <w:t>Бюджетные ассигнования на выплаты за счет связанных иностранных кредитов в текущем финансовом году</w:t>
            </w:r>
          </w:p>
        </w:tc>
        <w:tc>
          <w:tcPr>
            <w:tcW w:w="1700" w:type="dxa"/>
          </w:tcPr>
          <w:p w14:paraId="066D80DA" w14:textId="77777777" w:rsidR="006310AA" w:rsidRPr="00F22D2E" w:rsidRDefault="00F94B41">
            <w:pPr>
              <w:pStyle w:val="GOSTTablenorm"/>
            </w:pPr>
            <w:r w:rsidRPr="00F22D2E">
              <w:t>R_789_G_S2_D</w:t>
            </w:r>
          </w:p>
        </w:tc>
        <w:tc>
          <w:tcPr>
            <w:tcW w:w="567" w:type="dxa"/>
          </w:tcPr>
          <w:p w14:paraId="31F4E052" w14:textId="77777777" w:rsidR="006310AA" w:rsidRPr="00F22D2E" w:rsidRDefault="00F94B41">
            <w:pPr>
              <w:pStyle w:val="GOSTTablenorm"/>
              <w:jc w:val="center"/>
            </w:pPr>
            <w:r w:rsidRPr="00F22D2E">
              <w:t>C</w:t>
            </w:r>
          </w:p>
        </w:tc>
        <w:tc>
          <w:tcPr>
            <w:tcW w:w="1133" w:type="dxa"/>
          </w:tcPr>
          <w:p w14:paraId="1A4E7B50" w14:textId="77777777" w:rsidR="006310AA" w:rsidRPr="00F22D2E" w:rsidRDefault="00F94B41">
            <w:pPr>
              <w:pStyle w:val="GOSTTablenorm"/>
            </w:pPr>
            <w:r w:rsidRPr="00F22D2E">
              <w:t>tR_789_G_S2_D</w:t>
            </w:r>
          </w:p>
        </w:tc>
        <w:tc>
          <w:tcPr>
            <w:tcW w:w="567" w:type="dxa"/>
          </w:tcPr>
          <w:p w14:paraId="4FDD7784" w14:textId="77777777" w:rsidR="006310AA" w:rsidRPr="00F22D2E" w:rsidRDefault="00F94B41">
            <w:pPr>
              <w:pStyle w:val="GOSTTablenorm"/>
              <w:jc w:val="center"/>
              <w:rPr>
                <w:szCs w:val="22"/>
              </w:rPr>
            </w:pPr>
            <w:r w:rsidRPr="00F22D2E">
              <w:rPr>
                <w:szCs w:val="22"/>
              </w:rPr>
              <w:t>Н</w:t>
            </w:r>
          </w:p>
        </w:tc>
        <w:tc>
          <w:tcPr>
            <w:tcW w:w="3961" w:type="dxa"/>
          </w:tcPr>
          <w:p w14:paraId="7E3ED96B" w14:textId="4C723B0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_Ref108003428 \h  \* MERGEFORMAT </w:instrText>
            </w:r>
            <w:r w:rsidRPr="00F22D2E">
              <w:fldChar w:fldCharType="separate"/>
            </w:r>
            <w:r w:rsidR="002C7CC9">
              <w:t>275</w:t>
            </w:r>
            <w:r w:rsidRPr="00F22D2E">
              <w:fldChar w:fldCharType="end"/>
            </w:r>
          </w:p>
        </w:tc>
      </w:tr>
      <w:tr w:rsidR="006310AA" w:rsidRPr="00F22D2E" w14:paraId="683243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E462A42" w14:textId="77777777" w:rsidR="006310AA" w:rsidRPr="00F22D2E" w:rsidRDefault="00F94B41">
            <w:pPr>
              <w:pStyle w:val="GOSTTablenorm"/>
            </w:pPr>
            <w:r w:rsidRPr="00F22D2E">
              <w:t>Итого Получено на текущий финансовый год</w:t>
            </w:r>
          </w:p>
        </w:tc>
        <w:tc>
          <w:tcPr>
            <w:tcW w:w="1700" w:type="dxa"/>
          </w:tcPr>
          <w:p w14:paraId="54CFEA4F" w14:textId="77777777" w:rsidR="006310AA" w:rsidRPr="00F22D2E" w:rsidRDefault="00F94B41">
            <w:pPr>
              <w:pStyle w:val="GOSTTablenorm"/>
            </w:pPr>
            <w:r w:rsidRPr="00F22D2E">
              <w:t>R_G_S2_F_R2</w:t>
            </w:r>
          </w:p>
        </w:tc>
        <w:tc>
          <w:tcPr>
            <w:tcW w:w="567" w:type="dxa"/>
          </w:tcPr>
          <w:p w14:paraId="475CCBB7" w14:textId="77777777" w:rsidR="006310AA" w:rsidRPr="00F22D2E" w:rsidRDefault="00F94B41">
            <w:pPr>
              <w:pStyle w:val="GOSTTablenorm"/>
              <w:jc w:val="center"/>
            </w:pPr>
            <w:r w:rsidRPr="00F22D2E">
              <w:t>П</w:t>
            </w:r>
          </w:p>
        </w:tc>
        <w:tc>
          <w:tcPr>
            <w:tcW w:w="1133" w:type="dxa"/>
          </w:tcPr>
          <w:p w14:paraId="4DFFFE5A" w14:textId="77777777" w:rsidR="006310AA" w:rsidRPr="00F22D2E" w:rsidRDefault="00F94B41">
            <w:pPr>
              <w:pStyle w:val="GOSTTablenorm"/>
            </w:pPr>
            <w:r w:rsidRPr="00F22D2E">
              <w:t>N(20.2)</w:t>
            </w:r>
          </w:p>
        </w:tc>
        <w:tc>
          <w:tcPr>
            <w:tcW w:w="567" w:type="dxa"/>
          </w:tcPr>
          <w:p w14:paraId="70CD987C" w14:textId="77777777" w:rsidR="006310AA" w:rsidRPr="00F22D2E" w:rsidRDefault="00F94B41">
            <w:pPr>
              <w:pStyle w:val="GOSTTablenorm"/>
              <w:jc w:val="center"/>
              <w:rPr>
                <w:szCs w:val="22"/>
              </w:rPr>
            </w:pPr>
            <w:r w:rsidRPr="00F22D2E">
              <w:rPr>
                <w:szCs w:val="22"/>
              </w:rPr>
              <w:t>Н</w:t>
            </w:r>
          </w:p>
        </w:tc>
        <w:tc>
          <w:tcPr>
            <w:tcW w:w="3961" w:type="dxa"/>
          </w:tcPr>
          <w:p w14:paraId="1A5FCC6D" w14:textId="7DCB45DE" w:rsidR="006310AA" w:rsidRPr="00F22D2E" w:rsidRDefault="00F94B41">
            <w:pPr>
              <w:pStyle w:val="GOSTTablenorm"/>
            </w:pPr>
            <w:r w:rsidRPr="00F22D2E">
              <w:t>Указываются итоговые объемы полученных бюджетных ассигнований на текущий финансовый год на выплаты за счет</w:t>
            </w:r>
            <w:r w:rsidR="000B314F">
              <w:t xml:space="preserve"> связанных иностранных кредитов</w:t>
            </w:r>
          </w:p>
        </w:tc>
      </w:tr>
      <w:tr w:rsidR="006310AA" w:rsidRPr="00F22D2E" w14:paraId="307806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B4E6753" w14:textId="77777777" w:rsidR="006310AA" w:rsidRPr="00F22D2E" w:rsidRDefault="00F94B41">
            <w:pPr>
              <w:pStyle w:val="GOSTTablenorm"/>
            </w:pPr>
            <w:r w:rsidRPr="00F22D2E">
              <w:t>Итого</w:t>
            </w:r>
          </w:p>
          <w:p w14:paraId="39DECB9F" w14:textId="77777777" w:rsidR="006310AA" w:rsidRPr="00F22D2E" w:rsidRDefault="00F94B41">
            <w:pPr>
              <w:pStyle w:val="GOSTTablenorm"/>
            </w:pPr>
            <w:r w:rsidRPr="00F22D2E">
              <w:t>Получено на первый год планового периода</w:t>
            </w:r>
          </w:p>
        </w:tc>
        <w:tc>
          <w:tcPr>
            <w:tcW w:w="1700" w:type="dxa"/>
          </w:tcPr>
          <w:p w14:paraId="33365EF7" w14:textId="77777777" w:rsidR="006310AA" w:rsidRPr="00F22D2E" w:rsidRDefault="00F94B41">
            <w:pPr>
              <w:pStyle w:val="GOSTTablenorm"/>
            </w:pPr>
            <w:r w:rsidRPr="00F22D2E">
              <w:t>R_G_S2_F_R2_2</w:t>
            </w:r>
          </w:p>
        </w:tc>
        <w:tc>
          <w:tcPr>
            <w:tcW w:w="567" w:type="dxa"/>
          </w:tcPr>
          <w:p w14:paraId="47E5F928" w14:textId="77777777" w:rsidR="006310AA" w:rsidRPr="00F22D2E" w:rsidRDefault="00F94B41">
            <w:pPr>
              <w:pStyle w:val="GOSTTablenorm"/>
              <w:jc w:val="center"/>
            </w:pPr>
            <w:r w:rsidRPr="00F22D2E">
              <w:t>П</w:t>
            </w:r>
          </w:p>
        </w:tc>
        <w:tc>
          <w:tcPr>
            <w:tcW w:w="1133" w:type="dxa"/>
          </w:tcPr>
          <w:p w14:paraId="5C943BB0" w14:textId="77777777" w:rsidR="006310AA" w:rsidRPr="00F22D2E" w:rsidRDefault="00F94B41">
            <w:pPr>
              <w:pStyle w:val="GOSTTablenorm"/>
            </w:pPr>
            <w:r w:rsidRPr="00F22D2E">
              <w:t>N(20.2)</w:t>
            </w:r>
          </w:p>
        </w:tc>
        <w:tc>
          <w:tcPr>
            <w:tcW w:w="567" w:type="dxa"/>
          </w:tcPr>
          <w:p w14:paraId="3DC2A5B4" w14:textId="77777777" w:rsidR="006310AA" w:rsidRPr="00F22D2E" w:rsidRDefault="00F94B41">
            <w:pPr>
              <w:pStyle w:val="GOSTTablenorm"/>
              <w:jc w:val="center"/>
              <w:rPr>
                <w:szCs w:val="22"/>
              </w:rPr>
            </w:pPr>
            <w:r w:rsidRPr="00F22D2E">
              <w:rPr>
                <w:szCs w:val="22"/>
              </w:rPr>
              <w:t>Н</w:t>
            </w:r>
          </w:p>
        </w:tc>
        <w:tc>
          <w:tcPr>
            <w:tcW w:w="3961" w:type="dxa"/>
          </w:tcPr>
          <w:p w14:paraId="6F5BD144" w14:textId="284878D8" w:rsidR="006310AA" w:rsidRPr="00F22D2E" w:rsidRDefault="00F94B41">
            <w:pPr>
              <w:pStyle w:val="GOSTTablenorm"/>
            </w:pPr>
            <w:r w:rsidRPr="00F22D2E">
              <w:t>Указываются итоговые объемы полученных бюджетных ассигнований на очередной финансовый год на выплаты за счет</w:t>
            </w:r>
            <w:r w:rsidR="000B314F">
              <w:t xml:space="preserve"> связанных иностранных кредитов</w:t>
            </w:r>
          </w:p>
        </w:tc>
      </w:tr>
      <w:tr w:rsidR="006310AA" w:rsidRPr="00F22D2E" w14:paraId="544676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A2272D" w14:textId="77777777" w:rsidR="006310AA" w:rsidRPr="00F22D2E" w:rsidRDefault="00F94B41">
            <w:pPr>
              <w:pStyle w:val="GOSTTablenorm"/>
            </w:pPr>
            <w:r w:rsidRPr="00F22D2E">
              <w:t>Итого Распределено на текущий финансовый год</w:t>
            </w:r>
          </w:p>
        </w:tc>
        <w:tc>
          <w:tcPr>
            <w:tcW w:w="1700" w:type="dxa"/>
          </w:tcPr>
          <w:p w14:paraId="72C5AC08" w14:textId="77777777" w:rsidR="006310AA" w:rsidRPr="00F22D2E" w:rsidRDefault="00F94B41">
            <w:pPr>
              <w:pStyle w:val="GOSTTablenorm"/>
            </w:pPr>
            <w:r w:rsidRPr="00F22D2E">
              <w:t>R_G_S2_F_R3</w:t>
            </w:r>
          </w:p>
        </w:tc>
        <w:tc>
          <w:tcPr>
            <w:tcW w:w="567" w:type="dxa"/>
          </w:tcPr>
          <w:p w14:paraId="2465A213" w14:textId="77777777" w:rsidR="006310AA" w:rsidRPr="00F22D2E" w:rsidRDefault="00F94B41">
            <w:pPr>
              <w:pStyle w:val="GOSTTablenorm"/>
              <w:jc w:val="center"/>
            </w:pPr>
            <w:r w:rsidRPr="00F22D2E">
              <w:t>П</w:t>
            </w:r>
          </w:p>
        </w:tc>
        <w:tc>
          <w:tcPr>
            <w:tcW w:w="1133" w:type="dxa"/>
          </w:tcPr>
          <w:p w14:paraId="6A076D6B" w14:textId="77777777" w:rsidR="006310AA" w:rsidRPr="00F22D2E" w:rsidRDefault="00F94B41">
            <w:pPr>
              <w:pStyle w:val="GOSTTablenorm"/>
            </w:pPr>
            <w:r w:rsidRPr="00F22D2E">
              <w:t>N(20.2)</w:t>
            </w:r>
          </w:p>
        </w:tc>
        <w:tc>
          <w:tcPr>
            <w:tcW w:w="567" w:type="dxa"/>
          </w:tcPr>
          <w:p w14:paraId="39FD9CC1" w14:textId="77777777" w:rsidR="006310AA" w:rsidRPr="00F22D2E" w:rsidRDefault="00F94B41">
            <w:pPr>
              <w:pStyle w:val="GOSTTablenorm"/>
              <w:jc w:val="center"/>
              <w:rPr>
                <w:szCs w:val="22"/>
              </w:rPr>
            </w:pPr>
            <w:r w:rsidRPr="00F22D2E">
              <w:rPr>
                <w:szCs w:val="22"/>
              </w:rPr>
              <w:t>Н</w:t>
            </w:r>
          </w:p>
        </w:tc>
        <w:tc>
          <w:tcPr>
            <w:tcW w:w="3961" w:type="dxa"/>
          </w:tcPr>
          <w:p w14:paraId="51736DC1" w14:textId="28B4129A" w:rsidR="006310AA" w:rsidRPr="00F22D2E" w:rsidRDefault="00F94B41">
            <w:pPr>
              <w:pStyle w:val="GOSTTablenorm"/>
            </w:pPr>
            <w:r w:rsidRPr="00F22D2E">
              <w:t>Указываются итоговые объемы распределенных бюджетных ассигнований на текущий финансовый год на выплаты за счет</w:t>
            </w:r>
            <w:r w:rsidR="000B314F">
              <w:t xml:space="preserve"> связанных иностранных кредитов</w:t>
            </w:r>
          </w:p>
        </w:tc>
      </w:tr>
      <w:tr w:rsidR="006310AA" w:rsidRPr="00F22D2E" w14:paraId="654D0A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E3EFF94" w14:textId="578B5871" w:rsidR="006310AA" w:rsidRPr="00F22D2E" w:rsidRDefault="000B314F">
            <w:pPr>
              <w:pStyle w:val="GOSTTablenorm"/>
            </w:pPr>
            <w:r>
              <w:t xml:space="preserve">Итого </w:t>
            </w:r>
            <w:r w:rsidR="00F94B41" w:rsidRPr="00F22D2E">
              <w:t>Распределено на первый год планового периода</w:t>
            </w:r>
          </w:p>
        </w:tc>
        <w:tc>
          <w:tcPr>
            <w:tcW w:w="1700" w:type="dxa"/>
          </w:tcPr>
          <w:p w14:paraId="41DF8A03" w14:textId="77777777" w:rsidR="006310AA" w:rsidRPr="00F22D2E" w:rsidRDefault="00F94B41">
            <w:pPr>
              <w:pStyle w:val="GOSTTablenorm"/>
            </w:pPr>
            <w:r w:rsidRPr="00F22D2E">
              <w:t>R_G_S2_F_R3_2</w:t>
            </w:r>
          </w:p>
        </w:tc>
        <w:tc>
          <w:tcPr>
            <w:tcW w:w="567" w:type="dxa"/>
          </w:tcPr>
          <w:p w14:paraId="37BE663D" w14:textId="77777777" w:rsidR="006310AA" w:rsidRPr="00F22D2E" w:rsidRDefault="00F94B41">
            <w:pPr>
              <w:pStyle w:val="GOSTTablenorm"/>
              <w:jc w:val="center"/>
            </w:pPr>
            <w:r w:rsidRPr="00F22D2E">
              <w:t>П</w:t>
            </w:r>
          </w:p>
        </w:tc>
        <w:tc>
          <w:tcPr>
            <w:tcW w:w="1133" w:type="dxa"/>
          </w:tcPr>
          <w:p w14:paraId="1E650123" w14:textId="77777777" w:rsidR="006310AA" w:rsidRPr="00F22D2E" w:rsidRDefault="00F94B41">
            <w:pPr>
              <w:pStyle w:val="GOSTTablenorm"/>
            </w:pPr>
            <w:r w:rsidRPr="00F22D2E">
              <w:t>N(20.2)</w:t>
            </w:r>
          </w:p>
        </w:tc>
        <w:tc>
          <w:tcPr>
            <w:tcW w:w="567" w:type="dxa"/>
          </w:tcPr>
          <w:p w14:paraId="23E9606D" w14:textId="77777777" w:rsidR="006310AA" w:rsidRPr="00F22D2E" w:rsidRDefault="00F94B41">
            <w:pPr>
              <w:pStyle w:val="GOSTTablenorm"/>
              <w:jc w:val="center"/>
              <w:rPr>
                <w:szCs w:val="22"/>
              </w:rPr>
            </w:pPr>
            <w:r w:rsidRPr="00F22D2E">
              <w:rPr>
                <w:szCs w:val="22"/>
              </w:rPr>
              <w:t>Н</w:t>
            </w:r>
          </w:p>
        </w:tc>
        <w:tc>
          <w:tcPr>
            <w:tcW w:w="3961" w:type="dxa"/>
          </w:tcPr>
          <w:p w14:paraId="4B24FEBA" w14:textId="1C60A1C1" w:rsidR="006310AA" w:rsidRPr="00F22D2E" w:rsidRDefault="00F94B41">
            <w:pPr>
              <w:pStyle w:val="GOSTTablenorm"/>
            </w:pPr>
            <w:r w:rsidRPr="00F22D2E">
              <w:t>Указываются итоговые объемы распределенных бюджетных ассигнований на очередной финансовый год на выплаты за счет</w:t>
            </w:r>
            <w:r w:rsidR="000B314F">
              <w:t xml:space="preserve"> связанных иностранных кредитов</w:t>
            </w:r>
          </w:p>
        </w:tc>
      </w:tr>
      <w:tr w:rsidR="006310AA" w:rsidRPr="00F22D2E" w14:paraId="2A63E3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78D1E31" w14:textId="77777777" w:rsidR="006310AA" w:rsidRPr="00F22D2E" w:rsidRDefault="00F94B41">
            <w:pPr>
              <w:pStyle w:val="GOSTTablenorm"/>
            </w:pPr>
            <w:r w:rsidRPr="00F22D2E">
              <w:t>Итого Подлежит распределению на текущий финансовый год</w:t>
            </w:r>
          </w:p>
        </w:tc>
        <w:tc>
          <w:tcPr>
            <w:tcW w:w="1700" w:type="dxa"/>
          </w:tcPr>
          <w:p w14:paraId="5BCC2B92" w14:textId="77777777" w:rsidR="006310AA" w:rsidRPr="00F22D2E" w:rsidRDefault="00F94B41">
            <w:pPr>
              <w:pStyle w:val="GOSTTablenorm"/>
            </w:pPr>
            <w:r w:rsidRPr="00F22D2E">
              <w:t>R_G_S2_F_R4</w:t>
            </w:r>
          </w:p>
        </w:tc>
        <w:tc>
          <w:tcPr>
            <w:tcW w:w="567" w:type="dxa"/>
          </w:tcPr>
          <w:p w14:paraId="42B05DD9" w14:textId="77777777" w:rsidR="006310AA" w:rsidRPr="00F22D2E" w:rsidRDefault="00F94B41">
            <w:pPr>
              <w:pStyle w:val="GOSTTablenorm"/>
              <w:jc w:val="center"/>
            </w:pPr>
            <w:r w:rsidRPr="00F22D2E">
              <w:t>П</w:t>
            </w:r>
          </w:p>
        </w:tc>
        <w:tc>
          <w:tcPr>
            <w:tcW w:w="1133" w:type="dxa"/>
          </w:tcPr>
          <w:p w14:paraId="030D378F" w14:textId="77777777" w:rsidR="006310AA" w:rsidRPr="00F22D2E" w:rsidRDefault="00F94B41">
            <w:pPr>
              <w:pStyle w:val="GOSTTablenorm"/>
            </w:pPr>
            <w:r w:rsidRPr="00F22D2E">
              <w:t>N(20.2)</w:t>
            </w:r>
          </w:p>
        </w:tc>
        <w:tc>
          <w:tcPr>
            <w:tcW w:w="567" w:type="dxa"/>
          </w:tcPr>
          <w:p w14:paraId="2D1927BE" w14:textId="77777777" w:rsidR="006310AA" w:rsidRPr="00F22D2E" w:rsidRDefault="00F94B41">
            <w:pPr>
              <w:pStyle w:val="GOSTTablenorm"/>
              <w:jc w:val="center"/>
              <w:rPr>
                <w:szCs w:val="22"/>
              </w:rPr>
            </w:pPr>
            <w:r w:rsidRPr="00F22D2E">
              <w:rPr>
                <w:szCs w:val="22"/>
              </w:rPr>
              <w:t>Н</w:t>
            </w:r>
          </w:p>
        </w:tc>
        <w:tc>
          <w:tcPr>
            <w:tcW w:w="3961" w:type="dxa"/>
          </w:tcPr>
          <w:p w14:paraId="39165FBF" w14:textId="63F6A5C5" w:rsidR="006310AA" w:rsidRPr="00F22D2E" w:rsidRDefault="00F94B41">
            <w:pPr>
              <w:pStyle w:val="GOSTTablenorm"/>
            </w:pPr>
            <w:r w:rsidRPr="00F22D2E">
              <w:t>Указываются итоговые объемы подлежащих распределению бюджетных ассигнований на выплаты за счет связанных иностранных кре</w:t>
            </w:r>
            <w:r w:rsidR="000B314F">
              <w:t>дитов на текущий финансовый год</w:t>
            </w:r>
          </w:p>
        </w:tc>
      </w:tr>
      <w:tr w:rsidR="006310AA" w:rsidRPr="00F22D2E" w14:paraId="1622E9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52CB8A5" w14:textId="77777777" w:rsidR="006310AA" w:rsidRPr="00F22D2E" w:rsidRDefault="00F94B41">
            <w:pPr>
              <w:pStyle w:val="GOSTTablenorm"/>
            </w:pPr>
            <w:r w:rsidRPr="00F22D2E">
              <w:t>Итого Подлежит распределению на первый год планового периода</w:t>
            </w:r>
          </w:p>
        </w:tc>
        <w:tc>
          <w:tcPr>
            <w:tcW w:w="1700" w:type="dxa"/>
          </w:tcPr>
          <w:p w14:paraId="2FB463D7" w14:textId="77777777" w:rsidR="006310AA" w:rsidRPr="00F22D2E" w:rsidRDefault="00F94B41">
            <w:pPr>
              <w:pStyle w:val="GOSTTablenorm"/>
            </w:pPr>
            <w:r w:rsidRPr="00F22D2E">
              <w:t>R_G_S2_F_R4_2</w:t>
            </w:r>
          </w:p>
        </w:tc>
        <w:tc>
          <w:tcPr>
            <w:tcW w:w="567" w:type="dxa"/>
          </w:tcPr>
          <w:p w14:paraId="3666F70A" w14:textId="77777777" w:rsidR="006310AA" w:rsidRPr="00F22D2E" w:rsidRDefault="00F94B41">
            <w:pPr>
              <w:pStyle w:val="GOSTTablenorm"/>
              <w:jc w:val="center"/>
            </w:pPr>
            <w:r w:rsidRPr="00F22D2E">
              <w:t>П</w:t>
            </w:r>
          </w:p>
        </w:tc>
        <w:tc>
          <w:tcPr>
            <w:tcW w:w="1133" w:type="dxa"/>
          </w:tcPr>
          <w:p w14:paraId="271FFC7F" w14:textId="77777777" w:rsidR="006310AA" w:rsidRPr="00F22D2E" w:rsidRDefault="00F94B41">
            <w:pPr>
              <w:pStyle w:val="GOSTTablenorm"/>
            </w:pPr>
            <w:r w:rsidRPr="00F22D2E">
              <w:t>N(20.2)</w:t>
            </w:r>
          </w:p>
        </w:tc>
        <w:tc>
          <w:tcPr>
            <w:tcW w:w="567" w:type="dxa"/>
          </w:tcPr>
          <w:p w14:paraId="11266104" w14:textId="77777777" w:rsidR="006310AA" w:rsidRPr="00F22D2E" w:rsidRDefault="00F94B41">
            <w:pPr>
              <w:pStyle w:val="GOSTTablenorm"/>
              <w:jc w:val="center"/>
              <w:rPr>
                <w:szCs w:val="22"/>
              </w:rPr>
            </w:pPr>
            <w:r w:rsidRPr="00F22D2E">
              <w:rPr>
                <w:szCs w:val="22"/>
              </w:rPr>
              <w:t>Н</w:t>
            </w:r>
          </w:p>
        </w:tc>
        <w:tc>
          <w:tcPr>
            <w:tcW w:w="3961" w:type="dxa"/>
          </w:tcPr>
          <w:p w14:paraId="086497DF" w14:textId="73193731" w:rsidR="006310AA" w:rsidRPr="00F22D2E" w:rsidRDefault="00F94B41">
            <w:pPr>
              <w:pStyle w:val="GOSTTablenorm"/>
            </w:pPr>
            <w:r w:rsidRPr="00F22D2E">
              <w:t>Указываются итоговые объемы подлежащих распределению бюджетных ассигнований на выплаты за счет связанных иностранных кре</w:t>
            </w:r>
            <w:r w:rsidR="000B314F">
              <w:t>дитов на текущий финансовый год</w:t>
            </w:r>
          </w:p>
        </w:tc>
      </w:tr>
      <w:tr w:rsidR="006310AA" w:rsidRPr="00F22D2E" w14:paraId="488222F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4547E67" w14:textId="77777777" w:rsidR="006310AA" w:rsidRPr="00F22D2E" w:rsidRDefault="00F94B41">
            <w:pPr>
              <w:pStyle w:val="GOSTTablenorm"/>
            </w:pPr>
            <w:r w:rsidRPr="00F22D2E">
              <w:rPr>
                <w:b/>
                <w:szCs w:val="22"/>
                <w:lang w:eastAsia="en-US"/>
              </w:rPr>
              <w:t>Подписи</w:t>
            </w:r>
          </w:p>
        </w:tc>
      </w:tr>
      <w:tr w:rsidR="006310AA" w:rsidRPr="00F22D2E" w14:paraId="1BF846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38426A3" w14:textId="77777777" w:rsidR="006310AA" w:rsidRPr="00F22D2E" w:rsidRDefault="00F94B41">
            <w:pPr>
              <w:pStyle w:val="GOSTTablenorm"/>
              <w:rPr>
                <w:lang w:eastAsia="en-US"/>
              </w:rPr>
            </w:pPr>
            <w:r w:rsidRPr="00F22D2E">
              <w:rPr>
                <w:lang w:eastAsia="en-US"/>
              </w:rPr>
              <w:t>Расшифровка подписи</w:t>
            </w:r>
          </w:p>
        </w:tc>
        <w:tc>
          <w:tcPr>
            <w:tcW w:w="1700" w:type="dxa"/>
          </w:tcPr>
          <w:p w14:paraId="3FCB0AF0" w14:textId="77777777" w:rsidR="006310AA" w:rsidRPr="00F22D2E" w:rsidRDefault="00F94B41">
            <w:pPr>
              <w:pStyle w:val="GOSTTablenorm"/>
              <w:rPr>
                <w:lang w:eastAsia="en-US"/>
              </w:rPr>
            </w:pPr>
            <w:r w:rsidRPr="00F22D2E">
              <w:rPr>
                <w:lang w:eastAsia="en-US"/>
              </w:rPr>
              <w:t>VSL_ListApp_Executor_SFP</w:t>
            </w:r>
          </w:p>
        </w:tc>
        <w:tc>
          <w:tcPr>
            <w:tcW w:w="567" w:type="dxa"/>
          </w:tcPr>
          <w:p w14:paraId="6B6F7D37" w14:textId="77777777" w:rsidR="006310AA" w:rsidRPr="00F22D2E" w:rsidRDefault="00F94B41">
            <w:pPr>
              <w:pStyle w:val="GOSTTablenorm"/>
              <w:jc w:val="center"/>
              <w:rPr>
                <w:lang w:eastAsia="en-US"/>
              </w:rPr>
            </w:pPr>
            <w:r w:rsidRPr="00F22D2E">
              <w:rPr>
                <w:lang w:eastAsia="en-US"/>
              </w:rPr>
              <w:t>П</w:t>
            </w:r>
          </w:p>
        </w:tc>
        <w:tc>
          <w:tcPr>
            <w:tcW w:w="1133" w:type="dxa"/>
          </w:tcPr>
          <w:p w14:paraId="2F2393A1" w14:textId="77777777" w:rsidR="006310AA" w:rsidRPr="00F22D2E" w:rsidRDefault="00F94B41">
            <w:pPr>
              <w:pStyle w:val="GOSTTablenorm"/>
              <w:rPr>
                <w:lang w:eastAsia="en-US"/>
              </w:rPr>
            </w:pPr>
            <w:r w:rsidRPr="00F22D2E">
              <w:rPr>
                <w:lang w:eastAsia="en-US"/>
              </w:rPr>
              <w:t>Т(1-100)</w:t>
            </w:r>
          </w:p>
        </w:tc>
        <w:tc>
          <w:tcPr>
            <w:tcW w:w="567" w:type="dxa"/>
          </w:tcPr>
          <w:p w14:paraId="02E349A7" w14:textId="77777777" w:rsidR="006310AA" w:rsidRPr="00F22D2E" w:rsidRDefault="00F94B41">
            <w:pPr>
              <w:pStyle w:val="GOSTTablenorm"/>
              <w:jc w:val="center"/>
              <w:rPr>
                <w:szCs w:val="22"/>
              </w:rPr>
            </w:pPr>
            <w:r w:rsidRPr="00F22D2E">
              <w:rPr>
                <w:szCs w:val="22"/>
              </w:rPr>
              <w:t>Н</w:t>
            </w:r>
          </w:p>
        </w:tc>
        <w:tc>
          <w:tcPr>
            <w:tcW w:w="3961" w:type="dxa"/>
          </w:tcPr>
          <w:p w14:paraId="648D4E0D" w14:textId="7A9AAE1C" w:rsidR="006310AA" w:rsidRPr="00F22D2E" w:rsidRDefault="00F94B41">
            <w:pPr>
              <w:pStyle w:val="GOSTTablenorm"/>
              <w:rPr>
                <w:lang w:eastAsia="en-US"/>
              </w:rPr>
            </w:pPr>
            <w:r w:rsidRPr="00F22D2E">
              <w:rPr>
                <w:lang w:eastAsia="en-US"/>
              </w:rPr>
              <w:t>Указывается фамилия и инициалы лица, формирующе</w:t>
            </w:r>
            <w:r w:rsidR="000B314F">
              <w:rPr>
                <w:lang w:eastAsia="en-US"/>
              </w:rPr>
              <w:t>го отчетность по лицевому счету</w:t>
            </w:r>
          </w:p>
        </w:tc>
      </w:tr>
      <w:tr w:rsidR="006310AA" w:rsidRPr="00F22D2E" w14:paraId="39320D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EB0D92C" w14:textId="77777777" w:rsidR="006310AA" w:rsidRPr="00F22D2E" w:rsidRDefault="00F94B41">
            <w:pPr>
              <w:pStyle w:val="GOSTTablenorm"/>
              <w:rPr>
                <w:lang w:eastAsia="en-US"/>
              </w:rPr>
            </w:pPr>
            <w:r w:rsidRPr="00F22D2E">
              <w:rPr>
                <w:lang w:eastAsia="en-US"/>
              </w:rPr>
              <w:lastRenderedPageBreak/>
              <w:t>Должность ответственного исполнителя</w:t>
            </w:r>
          </w:p>
        </w:tc>
        <w:tc>
          <w:tcPr>
            <w:tcW w:w="1700" w:type="dxa"/>
          </w:tcPr>
          <w:p w14:paraId="01882FF9" w14:textId="77777777" w:rsidR="006310AA" w:rsidRPr="00F22D2E" w:rsidRDefault="00F94B41">
            <w:pPr>
              <w:pStyle w:val="GOSTTablenorm"/>
              <w:rPr>
                <w:lang w:eastAsia="en-US"/>
              </w:rPr>
            </w:pPr>
            <w:r w:rsidRPr="00F22D2E">
              <w:rPr>
                <w:lang w:eastAsia="en-US"/>
              </w:rPr>
              <w:t>VSL_ListApp_Executor_Post</w:t>
            </w:r>
          </w:p>
        </w:tc>
        <w:tc>
          <w:tcPr>
            <w:tcW w:w="567" w:type="dxa"/>
          </w:tcPr>
          <w:p w14:paraId="60A525C4" w14:textId="77777777" w:rsidR="006310AA" w:rsidRPr="00F22D2E" w:rsidRDefault="00F94B41">
            <w:pPr>
              <w:pStyle w:val="GOSTTablenorm"/>
              <w:jc w:val="center"/>
              <w:rPr>
                <w:lang w:eastAsia="en-US"/>
              </w:rPr>
            </w:pPr>
            <w:r w:rsidRPr="00F22D2E">
              <w:rPr>
                <w:lang w:eastAsia="en-US"/>
              </w:rPr>
              <w:t>П</w:t>
            </w:r>
          </w:p>
        </w:tc>
        <w:tc>
          <w:tcPr>
            <w:tcW w:w="1133" w:type="dxa"/>
          </w:tcPr>
          <w:p w14:paraId="3AA6C6E4" w14:textId="77777777" w:rsidR="006310AA" w:rsidRPr="00F22D2E" w:rsidRDefault="00F94B41">
            <w:pPr>
              <w:pStyle w:val="GOSTTablenorm"/>
              <w:rPr>
                <w:lang w:eastAsia="en-US"/>
              </w:rPr>
            </w:pPr>
            <w:r w:rsidRPr="00F22D2E">
              <w:rPr>
                <w:lang w:eastAsia="en-US"/>
              </w:rPr>
              <w:t>Т(1-100)</w:t>
            </w:r>
          </w:p>
        </w:tc>
        <w:tc>
          <w:tcPr>
            <w:tcW w:w="567" w:type="dxa"/>
          </w:tcPr>
          <w:p w14:paraId="2B28F358" w14:textId="77777777" w:rsidR="006310AA" w:rsidRPr="00F22D2E" w:rsidRDefault="00F94B41">
            <w:pPr>
              <w:pStyle w:val="GOSTTablenorm"/>
              <w:jc w:val="center"/>
              <w:rPr>
                <w:szCs w:val="22"/>
              </w:rPr>
            </w:pPr>
            <w:r w:rsidRPr="00F22D2E">
              <w:rPr>
                <w:szCs w:val="22"/>
              </w:rPr>
              <w:t>Н</w:t>
            </w:r>
          </w:p>
        </w:tc>
        <w:tc>
          <w:tcPr>
            <w:tcW w:w="3961" w:type="dxa"/>
          </w:tcPr>
          <w:p w14:paraId="5D0C3AA1" w14:textId="438FB524" w:rsidR="006310AA" w:rsidRPr="00F22D2E" w:rsidRDefault="00F94B41">
            <w:pPr>
              <w:pStyle w:val="GOSTTablenorm"/>
              <w:rPr>
                <w:lang w:eastAsia="en-US"/>
              </w:rPr>
            </w:pPr>
            <w:r w:rsidRPr="00F22D2E">
              <w:rPr>
                <w:lang w:eastAsia="en-US"/>
              </w:rPr>
              <w:t>Указывается должность лица, формирующе</w:t>
            </w:r>
            <w:r w:rsidR="000B314F">
              <w:rPr>
                <w:lang w:eastAsia="en-US"/>
              </w:rPr>
              <w:t>го отчетность по лицевому счету</w:t>
            </w:r>
          </w:p>
        </w:tc>
      </w:tr>
      <w:tr w:rsidR="006310AA" w:rsidRPr="00F22D2E" w14:paraId="54858A7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02F62C4" w14:textId="77777777" w:rsidR="006310AA" w:rsidRPr="00F22D2E" w:rsidRDefault="00F94B41">
            <w:pPr>
              <w:pStyle w:val="GOSTTablenorm"/>
              <w:rPr>
                <w:lang w:eastAsia="en-US"/>
              </w:rPr>
            </w:pPr>
            <w:r w:rsidRPr="00F22D2E">
              <w:rPr>
                <w:lang w:eastAsia="en-US"/>
              </w:rPr>
              <w:t>Телефон ответственного исполнителя</w:t>
            </w:r>
          </w:p>
        </w:tc>
        <w:tc>
          <w:tcPr>
            <w:tcW w:w="1700" w:type="dxa"/>
          </w:tcPr>
          <w:p w14:paraId="44ECCBA0" w14:textId="77777777" w:rsidR="006310AA" w:rsidRPr="00F22D2E" w:rsidRDefault="00F94B41">
            <w:pPr>
              <w:pStyle w:val="GOSTTablenorm"/>
              <w:rPr>
                <w:lang w:eastAsia="en-US"/>
              </w:rPr>
            </w:pPr>
            <w:r w:rsidRPr="00F22D2E">
              <w:rPr>
                <w:lang w:eastAsia="en-US"/>
              </w:rPr>
              <w:t>VSL_ListApp_Executor_TEL</w:t>
            </w:r>
          </w:p>
        </w:tc>
        <w:tc>
          <w:tcPr>
            <w:tcW w:w="567" w:type="dxa"/>
          </w:tcPr>
          <w:p w14:paraId="4B4C8B79" w14:textId="77777777" w:rsidR="006310AA" w:rsidRPr="00F22D2E" w:rsidRDefault="00F94B41">
            <w:pPr>
              <w:pStyle w:val="GOSTTablenorm"/>
              <w:jc w:val="center"/>
              <w:rPr>
                <w:lang w:eastAsia="en-US"/>
              </w:rPr>
            </w:pPr>
            <w:r w:rsidRPr="00F22D2E">
              <w:rPr>
                <w:lang w:eastAsia="en-US"/>
              </w:rPr>
              <w:t>П</w:t>
            </w:r>
          </w:p>
        </w:tc>
        <w:tc>
          <w:tcPr>
            <w:tcW w:w="1133" w:type="dxa"/>
          </w:tcPr>
          <w:p w14:paraId="528F6C56" w14:textId="77777777" w:rsidR="006310AA" w:rsidRPr="00F22D2E" w:rsidRDefault="00F94B41">
            <w:pPr>
              <w:pStyle w:val="GOSTTablenorm"/>
              <w:rPr>
                <w:lang w:eastAsia="en-US"/>
              </w:rPr>
            </w:pPr>
            <w:r w:rsidRPr="00F22D2E">
              <w:rPr>
                <w:lang w:eastAsia="en-US"/>
              </w:rPr>
              <w:t>Т(1-50)</w:t>
            </w:r>
          </w:p>
        </w:tc>
        <w:tc>
          <w:tcPr>
            <w:tcW w:w="567" w:type="dxa"/>
          </w:tcPr>
          <w:p w14:paraId="633BEEBD" w14:textId="77777777" w:rsidR="006310AA" w:rsidRPr="00F22D2E" w:rsidRDefault="00F94B41">
            <w:pPr>
              <w:pStyle w:val="GOSTTablenorm"/>
              <w:jc w:val="center"/>
              <w:rPr>
                <w:szCs w:val="22"/>
              </w:rPr>
            </w:pPr>
            <w:r w:rsidRPr="00F22D2E">
              <w:rPr>
                <w:szCs w:val="22"/>
              </w:rPr>
              <w:t>Н</w:t>
            </w:r>
          </w:p>
        </w:tc>
        <w:tc>
          <w:tcPr>
            <w:tcW w:w="3961" w:type="dxa"/>
          </w:tcPr>
          <w:p w14:paraId="0D42BE27" w14:textId="537DE2EF" w:rsidR="006310AA" w:rsidRPr="00F22D2E" w:rsidRDefault="00F94B41">
            <w:pPr>
              <w:pStyle w:val="GOSTTablenorm"/>
              <w:rPr>
                <w:lang w:eastAsia="en-US"/>
              </w:rPr>
            </w:pPr>
            <w:r w:rsidRPr="00F22D2E">
              <w:rPr>
                <w:lang w:eastAsia="en-US"/>
              </w:rPr>
              <w:t>Указывается телефон лица, формирующе</w:t>
            </w:r>
            <w:r w:rsidR="000B314F">
              <w:rPr>
                <w:lang w:eastAsia="en-US"/>
              </w:rPr>
              <w:t>го отчетность по лицевому счету</w:t>
            </w:r>
          </w:p>
        </w:tc>
      </w:tr>
      <w:tr w:rsidR="006310AA" w:rsidRPr="00F22D2E" w14:paraId="1A7632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21D4508" w14:textId="77777777" w:rsidR="006310AA" w:rsidRPr="00F22D2E" w:rsidRDefault="00F94B41">
            <w:pPr>
              <w:pStyle w:val="GOSTTablenorm"/>
              <w:rPr>
                <w:lang w:eastAsia="en-US"/>
              </w:rPr>
            </w:pPr>
            <w:r w:rsidRPr="00F22D2E">
              <w:rPr>
                <w:lang w:eastAsia="en-US"/>
              </w:rPr>
              <w:t>Дата подписания</w:t>
            </w:r>
          </w:p>
        </w:tc>
        <w:tc>
          <w:tcPr>
            <w:tcW w:w="1700" w:type="dxa"/>
          </w:tcPr>
          <w:p w14:paraId="57EE02EB" w14:textId="77777777" w:rsidR="006310AA" w:rsidRPr="00F22D2E" w:rsidRDefault="00F94B41">
            <w:pPr>
              <w:pStyle w:val="GOSTTablenorm"/>
              <w:rPr>
                <w:lang w:eastAsia="en-US"/>
              </w:rPr>
            </w:pPr>
            <w:r w:rsidRPr="00F22D2E">
              <w:rPr>
                <w:lang w:eastAsia="en-US"/>
              </w:rPr>
              <w:t>VSL_ListApp_Executor_Date</w:t>
            </w:r>
          </w:p>
        </w:tc>
        <w:tc>
          <w:tcPr>
            <w:tcW w:w="567" w:type="dxa"/>
          </w:tcPr>
          <w:p w14:paraId="60F2E85B" w14:textId="77777777" w:rsidR="006310AA" w:rsidRPr="00F22D2E" w:rsidRDefault="00F94B41">
            <w:pPr>
              <w:pStyle w:val="GOSTTablenorm"/>
              <w:jc w:val="center"/>
              <w:rPr>
                <w:lang w:eastAsia="en-US"/>
              </w:rPr>
            </w:pPr>
            <w:r w:rsidRPr="00F22D2E">
              <w:rPr>
                <w:lang w:eastAsia="en-US"/>
              </w:rPr>
              <w:t>П</w:t>
            </w:r>
          </w:p>
        </w:tc>
        <w:tc>
          <w:tcPr>
            <w:tcW w:w="1133" w:type="dxa"/>
          </w:tcPr>
          <w:p w14:paraId="61C8D5FB" w14:textId="77777777" w:rsidR="006310AA" w:rsidRPr="00F22D2E" w:rsidRDefault="00F94B41">
            <w:pPr>
              <w:pStyle w:val="GOSTTablenorm"/>
              <w:rPr>
                <w:lang w:eastAsia="en-US"/>
              </w:rPr>
            </w:pPr>
            <w:r w:rsidRPr="00F22D2E">
              <w:rPr>
                <w:lang w:eastAsia="en-US"/>
              </w:rPr>
              <w:t>Date</w:t>
            </w:r>
          </w:p>
        </w:tc>
        <w:tc>
          <w:tcPr>
            <w:tcW w:w="567" w:type="dxa"/>
          </w:tcPr>
          <w:p w14:paraId="70C5DFBD" w14:textId="77777777" w:rsidR="006310AA" w:rsidRPr="00F22D2E" w:rsidRDefault="00F94B41">
            <w:pPr>
              <w:pStyle w:val="GOSTTablenorm"/>
              <w:jc w:val="center"/>
              <w:rPr>
                <w:szCs w:val="22"/>
              </w:rPr>
            </w:pPr>
            <w:r w:rsidRPr="00F22D2E">
              <w:rPr>
                <w:szCs w:val="22"/>
              </w:rPr>
              <w:t>Н</w:t>
            </w:r>
          </w:p>
        </w:tc>
        <w:tc>
          <w:tcPr>
            <w:tcW w:w="3961" w:type="dxa"/>
          </w:tcPr>
          <w:p w14:paraId="72254287" w14:textId="50C63F2C" w:rsidR="006310AA" w:rsidRPr="00F22D2E" w:rsidRDefault="00F94B41">
            <w:pPr>
              <w:pStyle w:val="GOSTTablenorm"/>
              <w:rPr>
                <w:lang w:eastAsia="en-US"/>
              </w:rPr>
            </w:pPr>
            <w:r w:rsidRPr="00F22D2E">
              <w:rPr>
                <w:lang w:eastAsia="en-US"/>
              </w:rPr>
              <w:t>Указывается дата по</w:t>
            </w:r>
            <w:r w:rsidR="000B314F">
              <w:rPr>
                <w:lang w:eastAsia="en-US"/>
              </w:rPr>
              <w:t>дписания документа исполнителем</w:t>
            </w:r>
          </w:p>
        </w:tc>
      </w:tr>
      <w:tr w:rsidR="006310AA" w:rsidRPr="00F22D2E" w14:paraId="788406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378488C" w14:textId="77777777" w:rsidR="006310AA" w:rsidRPr="00F22D2E" w:rsidRDefault="00F94B41">
            <w:pPr>
              <w:pStyle w:val="GOSTTablenorm"/>
              <w:rPr>
                <w:lang w:eastAsia="en-US"/>
              </w:rPr>
            </w:pPr>
            <w:r w:rsidRPr="00F22D2E">
              <w:rPr>
                <w:b/>
                <w:lang w:eastAsia="en-US"/>
              </w:rPr>
              <w:t>Системная информация документа</w:t>
            </w:r>
          </w:p>
        </w:tc>
      </w:tr>
      <w:tr w:rsidR="006310AA" w:rsidRPr="00F22D2E" w14:paraId="3D64E0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BF50003" w14:textId="77777777" w:rsidR="006310AA" w:rsidRPr="00F22D2E" w:rsidRDefault="00F94B41">
            <w:pPr>
              <w:pStyle w:val="GOSTTablenorm"/>
              <w:rPr>
                <w:lang w:eastAsia="en-US"/>
              </w:rPr>
            </w:pPr>
            <w:r w:rsidRPr="00F22D2E">
              <w:rPr>
                <w:lang w:eastAsia="en-US"/>
              </w:rPr>
              <w:t>Системная информация</w:t>
            </w:r>
          </w:p>
        </w:tc>
        <w:tc>
          <w:tcPr>
            <w:tcW w:w="1700" w:type="dxa"/>
          </w:tcPr>
          <w:p w14:paraId="010E7864" w14:textId="77777777" w:rsidR="006310AA" w:rsidRPr="00F22D2E" w:rsidRDefault="00F94B41">
            <w:pPr>
              <w:pStyle w:val="GOSTTablenorm"/>
              <w:rPr>
                <w:lang w:eastAsia="en-US"/>
              </w:rPr>
            </w:pPr>
            <w:r w:rsidRPr="00F22D2E">
              <w:rPr>
                <w:lang w:eastAsia="en-US"/>
              </w:rPr>
              <w:t>StmInfrmtn_TF</w:t>
            </w:r>
          </w:p>
        </w:tc>
        <w:tc>
          <w:tcPr>
            <w:tcW w:w="567" w:type="dxa"/>
          </w:tcPr>
          <w:p w14:paraId="232D4D33" w14:textId="77777777" w:rsidR="006310AA" w:rsidRPr="00F22D2E" w:rsidRDefault="00F94B41">
            <w:pPr>
              <w:pStyle w:val="GOSTTablenorm"/>
              <w:jc w:val="center"/>
              <w:rPr>
                <w:lang w:eastAsia="en-US"/>
              </w:rPr>
            </w:pPr>
            <w:r w:rsidRPr="00F22D2E">
              <w:rPr>
                <w:lang w:eastAsia="en-US"/>
              </w:rPr>
              <w:t>С</w:t>
            </w:r>
          </w:p>
        </w:tc>
        <w:tc>
          <w:tcPr>
            <w:tcW w:w="1133" w:type="dxa"/>
          </w:tcPr>
          <w:p w14:paraId="1BF77233" w14:textId="77777777" w:rsidR="006310AA" w:rsidRPr="00F22D2E" w:rsidRDefault="00F94B41">
            <w:pPr>
              <w:pStyle w:val="GOSTTablenorm"/>
              <w:rPr>
                <w:lang w:eastAsia="en-US"/>
              </w:rPr>
            </w:pPr>
            <w:r w:rsidRPr="00F22D2E">
              <w:rPr>
                <w:lang w:eastAsia="en-US"/>
              </w:rPr>
              <w:t>tTF</w:t>
            </w:r>
          </w:p>
        </w:tc>
        <w:tc>
          <w:tcPr>
            <w:tcW w:w="567" w:type="dxa"/>
          </w:tcPr>
          <w:p w14:paraId="7EE4D73E" w14:textId="77777777" w:rsidR="006310AA" w:rsidRPr="00F22D2E" w:rsidRDefault="00F94B41">
            <w:pPr>
              <w:pStyle w:val="GOSTTablenorm"/>
              <w:jc w:val="center"/>
              <w:rPr>
                <w:lang w:eastAsia="en-US"/>
              </w:rPr>
            </w:pPr>
            <w:r w:rsidRPr="00F22D2E">
              <w:rPr>
                <w:lang w:eastAsia="en-US"/>
              </w:rPr>
              <w:t>О</w:t>
            </w:r>
          </w:p>
        </w:tc>
        <w:tc>
          <w:tcPr>
            <w:tcW w:w="3961" w:type="dxa"/>
          </w:tcPr>
          <w:p w14:paraId="2C225D5F" w14:textId="60724C21"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_Ref19547811 \h  \* MERGEFORMAT </w:instrText>
            </w:r>
            <w:r w:rsidRPr="00F22D2E">
              <w:rPr>
                <w:lang w:eastAsia="en-US"/>
              </w:rPr>
            </w:r>
            <w:r w:rsidRPr="00F22D2E">
              <w:rPr>
                <w:lang w:eastAsia="en-US"/>
              </w:rPr>
              <w:fldChar w:fldCharType="separate"/>
            </w:r>
            <w:r w:rsidR="002C7CC9">
              <w:t>31</w:t>
            </w:r>
            <w:r w:rsidRPr="00F22D2E">
              <w:rPr>
                <w:lang w:eastAsia="en-US"/>
              </w:rPr>
              <w:fldChar w:fldCharType="end"/>
            </w:r>
          </w:p>
        </w:tc>
      </w:tr>
      <w:tr w:rsidR="006310AA" w:rsidRPr="00F22D2E" w14:paraId="623D6E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0D0F0A" w14:textId="77777777" w:rsidR="006310AA" w:rsidRPr="00F22D2E" w:rsidRDefault="00F94B41">
            <w:pPr>
              <w:pStyle w:val="GOSTTablenorm"/>
              <w:rPr>
                <w:lang w:eastAsia="en-US"/>
              </w:rPr>
            </w:pPr>
            <w:r w:rsidRPr="00F22D2E">
              <w:rPr>
                <w:lang w:eastAsia="en-US"/>
              </w:rPr>
              <w:t>Регистрационный номер</w:t>
            </w:r>
          </w:p>
        </w:tc>
        <w:tc>
          <w:tcPr>
            <w:tcW w:w="1700" w:type="dxa"/>
          </w:tcPr>
          <w:p w14:paraId="2A06CE92" w14:textId="77777777" w:rsidR="006310AA" w:rsidRPr="00F22D2E" w:rsidRDefault="00F94B41">
            <w:pPr>
              <w:pStyle w:val="GOSTTablenorm"/>
              <w:rPr>
                <w:lang w:eastAsia="en-US"/>
              </w:rPr>
            </w:pPr>
            <w:r w:rsidRPr="00F22D2E">
              <w:rPr>
                <w:lang w:eastAsia="en-US"/>
              </w:rPr>
              <w:t>TtlPrt_DocNumber</w:t>
            </w:r>
          </w:p>
        </w:tc>
        <w:tc>
          <w:tcPr>
            <w:tcW w:w="567" w:type="dxa"/>
          </w:tcPr>
          <w:p w14:paraId="622F8C02" w14:textId="77777777" w:rsidR="006310AA" w:rsidRPr="00F22D2E" w:rsidRDefault="00F94B41">
            <w:pPr>
              <w:pStyle w:val="GOSTTablenorm"/>
              <w:jc w:val="center"/>
              <w:rPr>
                <w:lang w:eastAsia="en-US"/>
              </w:rPr>
            </w:pPr>
            <w:r w:rsidRPr="00F22D2E">
              <w:rPr>
                <w:lang w:eastAsia="en-US"/>
              </w:rPr>
              <w:t>П</w:t>
            </w:r>
          </w:p>
        </w:tc>
        <w:tc>
          <w:tcPr>
            <w:tcW w:w="1133" w:type="dxa"/>
          </w:tcPr>
          <w:p w14:paraId="551B01D1" w14:textId="77777777" w:rsidR="006310AA" w:rsidRPr="00F22D2E" w:rsidRDefault="00F94B41">
            <w:pPr>
              <w:pStyle w:val="GOSTTablenorm"/>
              <w:rPr>
                <w:lang w:eastAsia="en-US"/>
              </w:rPr>
            </w:pPr>
            <w:r w:rsidRPr="00F22D2E">
              <w:rPr>
                <w:lang w:eastAsia="en-US"/>
              </w:rPr>
              <w:t>Т(1-15)</w:t>
            </w:r>
          </w:p>
        </w:tc>
        <w:tc>
          <w:tcPr>
            <w:tcW w:w="567" w:type="dxa"/>
          </w:tcPr>
          <w:p w14:paraId="082187A5" w14:textId="77777777" w:rsidR="006310AA" w:rsidRPr="00F22D2E" w:rsidRDefault="00F94B41">
            <w:pPr>
              <w:pStyle w:val="GOSTTablenorm"/>
              <w:jc w:val="center"/>
              <w:rPr>
                <w:lang w:eastAsia="en-US"/>
              </w:rPr>
            </w:pPr>
            <w:r w:rsidRPr="00F22D2E">
              <w:rPr>
                <w:lang w:eastAsia="en-US"/>
              </w:rPr>
              <w:t>О</w:t>
            </w:r>
          </w:p>
        </w:tc>
        <w:tc>
          <w:tcPr>
            <w:tcW w:w="3961" w:type="dxa"/>
          </w:tcPr>
          <w:p w14:paraId="095D7AD2" w14:textId="68BDF239" w:rsidR="006310AA" w:rsidRPr="00F22D2E" w:rsidRDefault="00F94B41">
            <w:pPr>
              <w:pStyle w:val="GOSTTablenorm"/>
              <w:rPr>
                <w:lang w:eastAsia="en-US"/>
              </w:rPr>
            </w:pPr>
            <w:r w:rsidRPr="00F22D2E">
              <w:rPr>
                <w:lang w:eastAsia="en-US"/>
              </w:rPr>
              <w:t>Указывается порядковый номер отчета в рамках от</w:t>
            </w:r>
            <w:r w:rsidR="000B314F">
              <w:rPr>
                <w:lang w:eastAsia="en-US"/>
              </w:rPr>
              <w:t>четного финансового года и ТОФК</w:t>
            </w:r>
          </w:p>
        </w:tc>
      </w:tr>
      <w:tr w:rsidR="006310AA" w:rsidRPr="00F22D2E" w14:paraId="0F48A9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9C15462" w14:textId="77777777" w:rsidR="006310AA" w:rsidRPr="00F22D2E" w:rsidRDefault="00F94B41">
            <w:pPr>
              <w:pStyle w:val="GOSTTablenorm"/>
              <w:rPr>
                <w:lang w:eastAsia="en-US"/>
              </w:rPr>
            </w:pPr>
            <w:r w:rsidRPr="00F22D2E">
              <w:rPr>
                <w:lang w:eastAsia="en-US"/>
              </w:rPr>
              <w:t>Наименование ТОФК открытия ЛС</w:t>
            </w:r>
          </w:p>
        </w:tc>
        <w:tc>
          <w:tcPr>
            <w:tcW w:w="1700" w:type="dxa"/>
          </w:tcPr>
          <w:p w14:paraId="38CF342E" w14:textId="77777777" w:rsidR="006310AA" w:rsidRPr="00F22D2E" w:rsidRDefault="00F94B41">
            <w:pPr>
              <w:pStyle w:val="GOSTTablenorm"/>
              <w:rPr>
                <w:lang w:eastAsia="en-US"/>
              </w:rPr>
            </w:pPr>
            <w:r w:rsidRPr="00F22D2E">
              <w:rPr>
                <w:lang w:eastAsia="en-US"/>
              </w:rPr>
              <w:t>TtlPrt_OPENTOFK_NAME</w:t>
            </w:r>
          </w:p>
        </w:tc>
        <w:tc>
          <w:tcPr>
            <w:tcW w:w="567" w:type="dxa"/>
          </w:tcPr>
          <w:p w14:paraId="001196DE" w14:textId="77777777" w:rsidR="006310AA" w:rsidRPr="00F22D2E" w:rsidRDefault="00F94B41">
            <w:pPr>
              <w:pStyle w:val="GOSTTablenorm"/>
              <w:jc w:val="center"/>
              <w:rPr>
                <w:lang w:eastAsia="en-US"/>
              </w:rPr>
            </w:pPr>
            <w:r w:rsidRPr="00F22D2E">
              <w:rPr>
                <w:lang w:eastAsia="en-US"/>
              </w:rPr>
              <w:t>П</w:t>
            </w:r>
          </w:p>
        </w:tc>
        <w:tc>
          <w:tcPr>
            <w:tcW w:w="1133" w:type="dxa"/>
          </w:tcPr>
          <w:p w14:paraId="3DD56112" w14:textId="77777777" w:rsidR="006310AA" w:rsidRPr="00F22D2E" w:rsidRDefault="00F94B41">
            <w:pPr>
              <w:pStyle w:val="GOSTTablenorm"/>
              <w:rPr>
                <w:lang w:eastAsia="en-US"/>
              </w:rPr>
            </w:pPr>
            <w:r w:rsidRPr="00F22D2E">
              <w:rPr>
                <w:lang w:eastAsia="en-US"/>
              </w:rPr>
              <w:t>Т(1-2000)</w:t>
            </w:r>
          </w:p>
        </w:tc>
        <w:tc>
          <w:tcPr>
            <w:tcW w:w="567" w:type="dxa"/>
          </w:tcPr>
          <w:p w14:paraId="3DF9BFA4" w14:textId="77777777" w:rsidR="006310AA" w:rsidRPr="00F22D2E" w:rsidRDefault="00F94B41">
            <w:pPr>
              <w:pStyle w:val="GOSTTablenorm"/>
              <w:jc w:val="center"/>
              <w:rPr>
                <w:lang w:eastAsia="en-US"/>
              </w:rPr>
            </w:pPr>
            <w:r w:rsidRPr="00F22D2E">
              <w:rPr>
                <w:lang w:eastAsia="en-US"/>
              </w:rPr>
              <w:t>О</w:t>
            </w:r>
          </w:p>
        </w:tc>
        <w:tc>
          <w:tcPr>
            <w:tcW w:w="3961" w:type="dxa"/>
          </w:tcPr>
          <w:p w14:paraId="3139BE5C" w14:textId="28CADD28" w:rsidR="006310AA" w:rsidRPr="00F22D2E" w:rsidRDefault="00F94B41">
            <w:pPr>
              <w:pStyle w:val="GOSTTablenorm"/>
              <w:rPr>
                <w:lang w:eastAsia="en-US"/>
              </w:rPr>
            </w:pPr>
            <w:r w:rsidRPr="00F22D2E">
              <w:rPr>
                <w:lang w:eastAsia="en-US"/>
              </w:rPr>
              <w:t>Указывается полное наименование ТОФК, где открыт ЛС</w:t>
            </w:r>
            <w:r w:rsidR="000B314F">
              <w:rPr>
                <w:lang w:eastAsia="en-US"/>
              </w:rPr>
              <w:t>, по которому формируется отчет</w:t>
            </w:r>
          </w:p>
        </w:tc>
      </w:tr>
      <w:tr w:rsidR="006310AA" w:rsidRPr="00F22D2E" w14:paraId="2CA0A1D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1A3803C" w14:textId="77777777" w:rsidR="006310AA" w:rsidRPr="00F22D2E" w:rsidRDefault="00F94B41">
            <w:pPr>
              <w:pStyle w:val="GOSTTablenorm"/>
              <w:rPr>
                <w:lang w:eastAsia="en-US"/>
              </w:rPr>
            </w:pPr>
            <w:r w:rsidRPr="00F22D2E">
              <w:rPr>
                <w:lang w:eastAsia="en-US"/>
              </w:rPr>
              <w:t>Код ТОФК открытия ЛС</w:t>
            </w:r>
          </w:p>
        </w:tc>
        <w:tc>
          <w:tcPr>
            <w:tcW w:w="1700" w:type="dxa"/>
          </w:tcPr>
          <w:p w14:paraId="287B64D3" w14:textId="77777777" w:rsidR="006310AA" w:rsidRPr="00F22D2E" w:rsidRDefault="00F94B41">
            <w:pPr>
              <w:pStyle w:val="GOSTTablenorm"/>
              <w:rPr>
                <w:lang w:eastAsia="en-US"/>
              </w:rPr>
            </w:pPr>
            <w:r w:rsidRPr="00F22D2E">
              <w:rPr>
                <w:lang w:eastAsia="en-US"/>
              </w:rPr>
              <w:t>TtlPrt_OPENTOFK_CODE</w:t>
            </w:r>
          </w:p>
        </w:tc>
        <w:tc>
          <w:tcPr>
            <w:tcW w:w="567" w:type="dxa"/>
          </w:tcPr>
          <w:p w14:paraId="20D7C334" w14:textId="77777777" w:rsidR="006310AA" w:rsidRPr="00F22D2E" w:rsidRDefault="00F94B41">
            <w:pPr>
              <w:pStyle w:val="GOSTTablenorm"/>
              <w:jc w:val="center"/>
              <w:rPr>
                <w:lang w:eastAsia="en-US"/>
              </w:rPr>
            </w:pPr>
            <w:r w:rsidRPr="00F22D2E">
              <w:rPr>
                <w:lang w:eastAsia="en-US"/>
              </w:rPr>
              <w:t>П</w:t>
            </w:r>
          </w:p>
        </w:tc>
        <w:tc>
          <w:tcPr>
            <w:tcW w:w="1133" w:type="dxa"/>
          </w:tcPr>
          <w:p w14:paraId="10685F7C" w14:textId="77777777" w:rsidR="006310AA" w:rsidRPr="00F22D2E" w:rsidRDefault="00F94B41">
            <w:pPr>
              <w:pStyle w:val="GOSTTablenorm"/>
              <w:rPr>
                <w:lang w:eastAsia="en-US"/>
              </w:rPr>
            </w:pPr>
            <w:r w:rsidRPr="00F22D2E">
              <w:rPr>
                <w:lang w:eastAsia="en-US"/>
              </w:rPr>
              <w:t>Т(4)</w:t>
            </w:r>
          </w:p>
        </w:tc>
        <w:tc>
          <w:tcPr>
            <w:tcW w:w="567" w:type="dxa"/>
          </w:tcPr>
          <w:p w14:paraId="0F23D75D" w14:textId="77777777" w:rsidR="006310AA" w:rsidRPr="00F22D2E" w:rsidRDefault="00F94B41">
            <w:pPr>
              <w:pStyle w:val="GOSTTablenorm"/>
              <w:jc w:val="center"/>
              <w:rPr>
                <w:lang w:eastAsia="en-US"/>
              </w:rPr>
            </w:pPr>
            <w:r w:rsidRPr="00F22D2E">
              <w:rPr>
                <w:lang w:eastAsia="en-US"/>
              </w:rPr>
              <w:t>О</w:t>
            </w:r>
          </w:p>
        </w:tc>
        <w:tc>
          <w:tcPr>
            <w:tcW w:w="3961" w:type="dxa"/>
          </w:tcPr>
          <w:p w14:paraId="6D09D0EA" w14:textId="6C20AEEE" w:rsidR="006310AA" w:rsidRPr="00F22D2E" w:rsidRDefault="00F94B41">
            <w:pPr>
              <w:pStyle w:val="GOSTTablenorm"/>
              <w:rPr>
                <w:lang w:eastAsia="en-US"/>
              </w:rPr>
            </w:pPr>
            <w:r w:rsidRPr="00F22D2E">
              <w:rPr>
                <w:lang w:eastAsia="en-US"/>
              </w:rPr>
              <w:t>Указывается код ТОФК, где открыт ЛС</w:t>
            </w:r>
            <w:r w:rsidR="000B314F">
              <w:rPr>
                <w:lang w:eastAsia="en-US"/>
              </w:rPr>
              <w:t>, по которому формируется отчет</w:t>
            </w:r>
          </w:p>
        </w:tc>
      </w:tr>
    </w:tbl>
    <w:p w14:paraId="296C6555" w14:textId="77777777" w:rsidR="006310AA" w:rsidRPr="00F22D2E" w:rsidRDefault="00F94B41" w:rsidP="00F94B41">
      <w:pPr>
        <w:pStyle w:val="31"/>
        <w:keepNext w:val="0"/>
        <w:keepLines w:val="0"/>
        <w:widowControl w:val="0"/>
        <w:numPr>
          <w:ilvl w:val="2"/>
          <w:numId w:val="79"/>
        </w:numPr>
        <w:tabs>
          <w:tab w:val="num" w:pos="720"/>
        </w:tabs>
      </w:pPr>
      <w:bookmarkStart w:id="5770" w:name="_Toc108525665"/>
      <w:bookmarkStart w:id="5771" w:name="_Toc108528520"/>
      <w:bookmarkStart w:id="5772" w:name="_Toc118065436"/>
      <w:bookmarkStart w:id="5773" w:name="_Toc118068257"/>
      <w:bookmarkStart w:id="5774" w:name="_Toc118071247"/>
      <w:bookmarkStart w:id="5775" w:name="_Toc118209407"/>
      <w:bookmarkStart w:id="5776" w:name="_Toc118213334"/>
      <w:bookmarkStart w:id="5777" w:name="_Toc120097568"/>
      <w:bookmarkStart w:id="5778" w:name="_Toc120100804"/>
      <w:bookmarkStart w:id="5779" w:name="_Toc108525666"/>
      <w:bookmarkStart w:id="5780" w:name="_Toc108528521"/>
      <w:bookmarkStart w:id="5781" w:name="_Toc118065437"/>
      <w:bookmarkStart w:id="5782" w:name="_Toc118068258"/>
      <w:bookmarkStart w:id="5783" w:name="_Toc118071248"/>
      <w:bookmarkStart w:id="5784" w:name="_Toc118209408"/>
      <w:bookmarkStart w:id="5785" w:name="_Toc118213335"/>
      <w:bookmarkStart w:id="5786" w:name="_Toc120097569"/>
      <w:bookmarkStart w:id="5787" w:name="_Toc120100805"/>
      <w:bookmarkStart w:id="5788" w:name="_Toc108525667"/>
      <w:bookmarkStart w:id="5789" w:name="_Toc108528522"/>
      <w:bookmarkStart w:id="5790" w:name="_Toc118065438"/>
      <w:bookmarkStart w:id="5791" w:name="_Toc118068259"/>
      <w:bookmarkStart w:id="5792" w:name="_Toc118071249"/>
      <w:bookmarkStart w:id="5793" w:name="_Toc118209409"/>
      <w:bookmarkStart w:id="5794" w:name="_Toc118213336"/>
      <w:bookmarkStart w:id="5795" w:name="_Toc120097570"/>
      <w:bookmarkStart w:id="5796" w:name="_Toc120100806"/>
      <w:bookmarkStart w:id="5797" w:name="_Toc108525691"/>
      <w:bookmarkStart w:id="5798" w:name="_Toc108528546"/>
      <w:bookmarkStart w:id="5799" w:name="_Toc118065462"/>
      <w:bookmarkStart w:id="5800" w:name="_Toc118068283"/>
      <w:bookmarkStart w:id="5801" w:name="_Toc118071273"/>
      <w:bookmarkStart w:id="5802" w:name="_Toc118209433"/>
      <w:bookmarkStart w:id="5803" w:name="_Toc118213360"/>
      <w:bookmarkStart w:id="5804" w:name="_Toc120097594"/>
      <w:bookmarkStart w:id="5805" w:name="_Toc120100830"/>
      <w:bookmarkStart w:id="5806" w:name="_Toc108525692"/>
      <w:bookmarkStart w:id="5807" w:name="_Toc108528547"/>
      <w:bookmarkStart w:id="5808" w:name="_Toc118065463"/>
      <w:bookmarkStart w:id="5809" w:name="_Toc118068284"/>
      <w:bookmarkStart w:id="5810" w:name="_Toc118071274"/>
      <w:bookmarkStart w:id="5811" w:name="_Toc118209434"/>
      <w:bookmarkStart w:id="5812" w:name="_Toc118213361"/>
      <w:bookmarkStart w:id="5813" w:name="_Toc120097595"/>
      <w:bookmarkStart w:id="5814" w:name="_Toc120100831"/>
      <w:bookmarkStart w:id="5815" w:name="_Toc108525693"/>
      <w:bookmarkStart w:id="5816" w:name="_Toc108528548"/>
      <w:bookmarkStart w:id="5817" w:name="_Toc118065464"/>
      <w:bookmarkStart w:id="5818" w:name="_Toc118068285"/>
      <w:bookmarkStart w:id="5819" w:name="_Toc118071275"/>
      <w:bookmarkStart w:id="5820" w:name="_Toc118209435"/>
      <w:bookmarkStart w:id="5821" w:name="_Toc118213362"/>
      <w:bookmarkStart w:id="5822" w:name="_Toc120097596"/>
      <w:bookmarkStart w:id="5823" w:name="_Toc120100832"/>
      <w:bookmarkStart w:id="5824" w:name="_Toc118065486"/>
      <w:bookmarkStart w:id="5825" w:name="_Toc118068307"/>
      <w:bookmarkStart w:id="5826" w:name="_Toc118071297"/>
      <w:bookmarkStart w:id="5827" w:name="_Toc118209457"/>
      <w:bookmarkStart w:id="5828" w:name="_Toc118213384"/>
      <w:bookmarkStart w:id="5829" w:name="_Toc120097618"/>
      <w:bookmarkStart w:id="5830" w:name="_Toc120100854"/>
      <w:bookmarkStart w:id="5831" w:name="_Toc118065487"/>
      <w:bookmarkStart w:id="5832" w:name="_Toc118068308"/>
      <w:bookmarkStart w:id="5833" w:name="_Toc118071298"/>
      <w:bookmarkStart w:id="5834" w:name="_Toc118209458"/>
      <w:bookmarkStart w:id="5835" w:name="_Toc118213385"/>
      <w:bookmarkStart w:id="5836" w:name="_Toc120097619"/>
      <w:bookmarkStart w:id="5837" w:name="_Toc120100855"/>
      <w:bookmarkStart w:id="5838" w:name="_Toc118065488"/>
      <w:bookmarkStart w:id="5839" w:name="_Toc118068309"/>
      <w:bookmarkStart w:id="5840" w:name="_Toc118071299"/>
      <w:bookmarkStart w:id="5841" w:name="_Toc118209459"/>
      <w:bookmarkStart w:id="5842" w:name="_Toc118213386"/>
      <w:bookmarkStart w:id="5843" w:name="_Toc120097620"/>
      <w:bookmarkStart w:id="5844" w:name="_Toc120100856"/>
      <w:bookmarkStart w:id="5845" w:name="_Toc108525716"/>
      <w:bookmarkStart w:id="5846" w:name="_Toc108528571"/>
      <w:bookmarkStart w:id="5847" w:name="_Toc118065510"/>
      <w:bookmarkStart w:id="5848" w:name="_Toc118068331"/>
      <w:bookmarkStart w:id="5849" w:name="_Toc118071321"/>
      <w:bookmarkStart w:id="5850" w:name="_Toc118209481"/>
      <w:bookmarkStart w:id="5851" w:name="_Toc118213408"/>
      <w:bookmarkStart w:id="5852" w:name="_Toc120097642"/>
      <w:bookmarkStart w:id="5853" w:name="_Toc120100878"/>
      <w:bookmarkStart w:id="5854" w:name="_Toc108525717"/>
      <w:bookmarkStart w:id="5855" w:name="_Toc108528572"/>
      <w:bookmarkStart w:id="5856" w:name="_Toc118065511"/>
      <w:bookmarkStart w:id="5857" w:name="_Toc118068332"/>
      <w:bookmarkStart w:id="5858" w:name="_Toc118071322"/>
      <w:bookmarkStart w:id="5859" w:name="_Toc118209482"/>
      <w:bookmarkStart w:id="5860" w:name="_Toc118213409"/>
      <w:bookmarkStart w:id="5861" w:name="_Toc120097643"/>
      <w:bookmarkStart w:id="5862" w:name="_Toc120100879"/>
      <w:bookmarkStart w:id="5863" w:name="_Toc108525718"/>
      <w:bookmarkStart w:id="5864" w:name="_Toc108528573"/>
      <w:bookmarkStart w:id="5865" w:name="_Toc118065512"/>
      <w:bookmarkStart w:id="5866" w:name="_Toc118068333"/>
      <w:bookmarkStart w:id="5867" w:name="_Toc118071323"/>
      <w:bookmarkStart w:id="5868" w:name="_Toc118209483"/>
      <w:bookmarkStart w:id="5869" w:name="_Toc118213410"/>
      <w:bookmarkStart w:id="5870" w:name="_Toc120097644"/>
      <w:bookmarkStart w:id="5871" w:name="_Toc120100880"/>
      <w:bookmarkStart w:id="5872" w:name="_Toc108525740"/>
      <w:bookmarkStart w:id="5873" w:name="_Toc108528595"/>
      <w:bookmarkStart w:id="5874" w:name="_Toc118065534"/>
      <w:bookmarkStart w:id="5875" w:name="_Toc118068355"/>
      <w:bookmarkStart w:id="5876" w:name="_Toc118071345"/>
      <w:bookmarkStart w:id="5877" w:name="_Toc118209505"/>
      <w:bookmarkStart w:id="5878" w:name="_Toc118213432"/>
      <w:bookmarkStart w:id="5879" w:name="_Toc120097666"/>
      <w:bookmarkStart w:id="5880" w:name="_Toc120100902"/>
      <w:bookmarkStart w:id="5881" w:name="_Toc108525741"/>
      <w:bookmarkStart w:id="5882" w:name="_Toc108528596"/>
      <w:bookmarkStart w:id="5883" w:name="_Toc118065535"/>
      <w:bookmarkStart w:id="5884" w:name="_Toc118068356"/>
      <w:bookmarkStart w:id="5885" w:name="_Toc118071346"/>
      <w:bookmarkStart w:id="5886" w:name="_Toc118209506"/>
      <w:bookmarkStart w:id="5887" w:name="_Toc118213433"/>
      <w:bookmarkStart w:id="5888" w:name="_Toc120097667"/>
      <w:bookmarkStart w:id="5889" w:name="_Toc120100903"/>
      <w:bookmarkStart w:id="5890" w:name="_Toc108525742"/>
      <w:bookmarkStart w:id="5891" w:name="_Toc108528597"/>
      <w:bookmarkStart w:id="5892" w:name="_Toc118065536"/>
      <w:bookmarkStart w:id="5893" w:name="_Toc118068357"/>
      <w:bookmarkStart w:id="5894" w:name="_Toc118071347"/>
      <w:bookmarkStart w:id="5895" w:name="_Toc118209507"/>
      <w:bookmarkStart w:id="5896" w:name="_Toc118213434"/>
      <w:bookmarkStart w:id="5897" w:name="_Toc120097668"/>
      <w:bookmarkStart w:id="5898" w:name="_Toc120100904"/>
      <w:bookmarkStart w:id="5899" w:name="_Toc55829302"/>
      <w:bookmarkStart w:id="5900" w:name="_Toc59456563"/>
      <w:bookmarkStart w:id="5901" w:name="_Toc185235876"/>
      <w:bookmarkStart w:id="5902" w:name="_Toc5582931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r w:rsidRPr="00F22D2E">
        <w:t>Описание комплексного типа «tR_789_G_S1_D»</w:t>
      </w:r>
      <w:bookmarkEnd w:id="5899"/>
      <w:bookmarkEnd w:id="5900"/>
      <w:bookmarkEnd w:id="5901"/>
    </w:p>
    <w:p w14:paraId="3E782D45"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tR</w:t>
      </w:r>
      <w:r w:rsidRPr="00F22D2E">
        <w:rPr>
          <w:sz w:val="24"/>
          <w:szCs w:val="24"/>
        </w:rPr>
        <w:t>_789_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w:t>
      </w:r>
      <w:r w:rsidRPr="00F22D2E">
        <w:rPr>
          <w:sz w:val="24"/>
          <w:szCs w:val="24"/>
          <w:lang w:val="en-US"/>
        </w:rPr>
        <w:t>D</w:t>
      </w:r>
      <w:r w:rsidRPr="00F22D2E">
        <w:rPr>
          <w:rStyle w:val="GOSTNormal0"/>
          <w:szCs w:val="24"/>
        </w:rPr>
        <w:t>» блока «</w:t>
      </w:r>
      <w:r w:rsidRPr="00F22D2E">
        <w:rPr>
          <w:sz w:val="24"/>
          <w:szCs w:val="24"/>
        </w:rPr>
        <w:t>1. Бюджетные ассигнования</w:t>
      </w:r>
      <w:r w:rsidRPr="00F22D2E">
        <w:rPr>
          <w:rStyle w:val="GOSTNormal0"/>
          <w:szCs w:val="24"/>
        </w:rPr>
        <w:t>».</w:t>
      </w:r>
    </w:p>
    <w:p w14:paraId="236D7D2B"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903" w:name="_Ref108003377"/>
      <w:bookmarkStart w:id="5904" w:name="_Toc185236290"/>
      <w:r w:rsidR="002C7CC9">
        <w:rPr>
          <w:noProof/>
        </w:rPr>
        <w:t>273</w:t>
      </w:r>
      <w:bookmarkEnd w:id="5903"/>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_789_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w:t>
      </w:r>
      <w:r w:rsidR="00F94B41" w:rsidRPr="00F22D2E">
        <w:rPr>
          <w:szCs w:val="22"/>
          <w:lang w:val="en-US"/>
        </w:rPr>
        <w:t>D</w:t>
      </w:r>
      <w:r w:rsidR="00F94B41" w:rsidRPr="00F22D2E">
        <w:t>»</w:t>
      </w:r>
      <w:bookmarkEnd w:id="590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158AA6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A67B0F0"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6FBCA9E"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498EAA9" w14:textId="77777777" w:rsidR="006310AA" w:rsidRPr="00F22D2E" w:rsidRDefault="00F94B41">
            <w:pPr>
              <w:pStyle w:val="GOSTTableHead"/>
              <w:spacing w:line="240" w:lineRule="auto"/>
              <w:ind w:left="0" w:right="0"/>
            </w:pPr>
            <w:r w:rsidRPr="00F22D2E">
              <w:t>Тип</w:t>
            </w:r>
          </w:p>
        </w:tc>
        <w:tc>
          <w:tcPr>
            <w:tcW w:w="1134" w:type="dxa"/>
          </w:tcPr>
          <w:p w14:paraId="296F3860" w14:textId="77777777" w:rsidR="006310AA" w:rsidRPr="00F22D2E" w:rsidRDefault="00F94B41">
            <w:pPr>
              <w:pStyle w:val="GOSTTableHead"/>
              <w:spacing w:line="240" w:lineRule="auto"/>
              <w:ind w:left="0" w:right="0"/>
            </w:pPr>
            <w:r w:rsidRPr="00F22D2E">
              <w:t>Формат элемента</w:t>
            </w:r>
          </w:p>
        </w:tc>
        <w:tc>
          <w:tcPr>
            <w:tcW w:w="567" w:type="dxa"/>
          </w:tcPr>
          <w:p w14:paraId="2AD292C4" w14:textId="77777777" w:rsidR="006310AA" w:rsidRPr="00F22D2E" w:rsidRDefault="00F94B41">
            <w:pPr>
              <w:pStyle w:val="GOSTTableHead"/>
              <w:spacing w:line="240" w:lineRule="auto"/>
              <w:ind w:left="0" w:right="0"/>
            </w:pPr>
            <w:r w:rsidRPr="00F22D2E">
              <w:t>Обязательность</w:t>
            </w:r>
          </w:p>
        </w:tc>
        <w:tc>
          <w:tcPr>
            <w:tcW w:w="3963" w:type="dxa"/>
          </w:tcPr>
          <w:p w14:paraId="6B55458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AB884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8DF5FB" w14:textId="77777777" w:rsidR="006310AA" w:rsidRPr="00F22D2E" w:rsidRDefault="00F94B41">
            <w:pPr>
              <w:pStyle w:val="GOSTTablenorm"/>
            </w:pPr>
            <w:r w:rsidRPr="00F22D2E">
              <w:rPr>
                <w:lang w:val="en-US"/>
              </w:rPr>
              <w:t>tR_7</w:t>
            </w:r>
            <w:r w:rsidRPr="00F22D2E">
              <w:t>89</w:t>
            </w:r>
            <w:r w:rsidRPr="00F22D2E">
              <w:rPr>
                <w:lang w:val="en-US"/>
              </w:rPr>
              <w:t>_G_S</w:t>
            </w:r>
            <w:r w:rsidRPr="00F22D2E">
              <w:t>1</w:t>
            </w:r>
            <w:r w:rsidRPr="00F22D2E">
              <w:rPr>
                <w:lang w:val="en-US"/>
              </w:rPr>
              <w:t>_D</w:t>
            </w:r>
          </w:p>
        </w:tc>
        <w:tc>
          <w:tcPr>
            <w:tcW w:w="1701" w:type="dxa"/>
          </w:tcPr>
          <w:p w14:paraId="3E225961" w14:textId="77777777" w:rsidR="006310AA" w:rsidRPr="00F22D2E" w:rsidRDefault="00F94B41">
            <w:pPr>
              <w:pStyle w:val="GOSTTablenorm"/>
            </w:pPr>
            <w:r w:rsidRPr="00F22D2E">
              <w:t>G_S1_D_ITEM</w:t>
            </w:r>
          </w:p>
        </w:tc>
        <w:tc>
          <w:tcPr>
            <w:tcW w:w="567" w:type="dxa"/>
          </w:tcPr>
          <w:p w14:paraId="46CBA4BF" w14:textId="77777777" w:rsidR="006310AA" w:rsidRPr="00F22D2E" w:rsidRDefault="00F94B41">
            <w:pPr>
              <w:pStyle w:val="GOSTTablenorm"/>
              <w:jc w:val="center"/>
              <w:rPr>
                <w:lang w:val="en-US"/>
              </w:rPr>
            </w:pPr>
            <w:r w:rsidRPr="00F22D2E">
              <w:rPr>
                <w:lang w:val="en-US"/>
              </w:rPr>
              <w:t>C</w:t>
            </w:r>
          </w:p>
        </w:tc>
        <w:tc>
          <w:tcPr>
            <w:tcW w:w="1134" w:type="dxa"/>
          </w:tcPr>
          <w:p w14:paraId="0D7C15C5" w14:textId="77777777" w:rsidR="006310AA" w:rsidRPr="00F22D2E" w:rsidRDefault="00F94B41">
            <w:pPr>
              <w:pStyle w:val="GOSTTablenorm"/>
              <w:rPr>
                <w:lang w:val="en-US"/>
              </w:rPr>
            </w:pPr>
            <w:r w:rsidRPr="00F22D2E">
              <w:rPr>
                <w:lang w:val="en-US"/>
              </w:rPr>
              <w:t>tR_7</w:t>
            </w:r>
            <w:r w:rsidRPr="00F22D2E">
              <w:t>89</w:t>
            </w:r>
            <w:r w:rsidRPr="00F22D2E">
              <w:rPr>
                <w:lang w:val="en-US"/>
              </w:rPr>
              <w:t>_G_S</w:t>
            </w:r>
            <w:r w:rsidRPr="00F22D2E">
              <w:t>1</w:t>
            </w:r>
            <w:r w:rsidRPr="00F22D2E">
              <w:rPr>
                <w:lang w:val="en-US"/>
              </w:rPr>
              <w:t>_D</w:t>
            </w:r>
            <w:r w:rsidRPr="00F22D2E">
              <w:rPr>
                <w:color w:val="000000"/>
              </w:rPr>
              <w:t>_ITEM</w:t>
            </w:r>
          </w:p>
        </w:tc>
        <w:tc>
          <w:tcPr>
            <w:tcW w:w="567" w:type="dxa"/>
          </w:tcPr>
          <w:p w14:paraId="6C5BECFF" w14:textId="77777777" w:rsidR="006310AA" w:rsidRPr="00F22D2E" w:rsidRDefault="00F94B41">
            <w:pPr>
              <w:pStyle w:val="GOSTTablenorm"/>
              <w:jc w:val="center"/>
              <w:rPr>
                <w:szCs w:val="22"/>
              </w:rPr>
            </w:pPr>
            <w:r w:rsidRPr="00F22D2E">
              <w:rPr>
                <w:szCs w:val="22"/>
              </w:rPr>
              <w:t>ОМ</w:t>
            </w:r>
          </w:p>
        </w:tc>
        <w:tc>
          <w:tcPr>
            <w:tcW w:w="3963" w:type="dxa"/>
          </w:tcPr>
          <w:p w14:paraId="1D9FE8F3" w14:textId="3CE3E4A3"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_Ref108003460 \h  \* MERGEFORMAT </w:instrText>
            </w:r>
            <w:r w:rsidRPr="00F22D2E">
              <w:fldChar w:fldCharType="separate"/>
            </w:r>
            <w:r w:rsidR="002C7CC9">
              <w:t>274</w:t>
            </w:r>
            <w:r w:rsidRPr="00F22D2E">
              <w:fldChar w:fldCharType="end"/>
            </w:r>
          </w:p>
        </w:tc>
      </w:tr>
    </w:tbl>
    <w:p w14:paraId="33D038FD" w14:textId="77777777" w:rsidR="006310AA" w:rsidRPr="00F22D2E" w:rsidRDefault="00F94B41" w:rsidP="00F94B41">
      <w:pPr>
        <w:pStyle w:val="31"/>
        <w:keepNext w:val="0"/>
        <w:keepLines w:val="0"/>
        <w:widowControl w:val="0"/>
        <w:numPr>
          <w:ilvl w:val="2"/>
          <w:numId w:val="79"/>
        </w:numPr>
        <w:tabs>
          <w:tab w:val="num" w:pos="720"/>
        </w:tabs>
      </w:pPr>
      <w:bookmarkStart w:id="5905" w:name="_Toc55829303"/>
      <w:bookmarkStart w:id="5906" w:name="_Toc59456564"/>
      <w:bookmarkStart w:id="5907" w:name="_Toc185235877"/>
      <w:r w:rsidRPr="00F22D2E">
        <w:t>Описание комплексного типа «tR_789_G_S1_D_ITEM»</w:t>
      </w:r>
      <w:bookmarkEnd w:id="5905"/>
      <w:bookmarkEnd w:id="5906"/>
      <w:bookmarkEnd w:id="5907"/>
    </w:p>
    <w:p w14:paraId="562700EC"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_789_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w:t>
      </w:r>
      <w:r w:rsidRPr="00F22D2E">
        <w:rPr>
          <w:sz w:val="24"/>
          <w:szCs w:val="24"/>
          <w:lang w:val="en-US"/>
        </w:rPr>
        <w:t>D</w:t>
      </w:r>
      <w:r w:rsidRPr="00F22D2E">
        <w:rPr>
          <w:color w:val="000000"/>
          <w:sz w:val="24"/>
          <w:szCs w:val="24"/>
        </w:rPr>
        <w:t>_ITEM</w:t>
      </w:r>
      <w:r w:rsidRPr="00F22D2E">
        <w:rPr>
          <w:rStyle w:val="GOSTNormal0"/>
          <w:szCs w:val="24"/>
        </w:rPr>
        <w:t>» блока «</w:t>
      </w:r>
      <w:r w:rsidRPr="00F22D2E">
        <w:rPr>
          <w:sz w:val="24"/>
          <w:szCs w:val="24"/>
        </w:rPr>
        <w:t>1. Бюджетные ассигнования (строки)</w:t>
      </w:r>
      <w:r w:rsidRPr="00F22D2E">
        <w:rPr>
          <w:rStyle w:val="GOSTNormal0"/>
          <w:szCs w:val="24"/>
        </w:rPr>
        <w:t>».</w:t>
      </w:r>
    </w:p>
    <w:p w14:paraId="315B54B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908" w:name="_Ref108003460"/>
      <w:bookmarkStart w:id="5909" w:name="_Toc185236291"/>
      <w:r w:rsidR="002C7CC9">
        <w:rPr>
          <w:noProof/>
        </w:rPr>
        <w:t>274</w:t>
      </w:r>
      <w:bookmarkEnd w:id="5908"/>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_789_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w:t>
      </w:r>
      <w:r w:rsidR="00F94B41" w:rsidRPr="00F22D2E">
        <w:rPr>
          <w:szCs w:val="22"/>
          <w:lang w:val="en-US"/>
        </w:rPr>
        <w:t>D</w:t>
      </w:r>
      <w:r w:rsidR="00F94B41" w:rsidRPr="00F22D2E">
        <w:rPr>
          <w:color w:val="000000"/>
          <w:szCs w:val="22"/>
        </w:rPr>
        <w:t>_ITEM</w:t>
      </w:r>
      <w:r w:rsidR="00F94B41" w:rsidRPr="00F22D2E">
        <w:t>»</w:t>
      </w:r>
      <w:bookmarkEnd w:id="590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FE3DC8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7CE01C5"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5269DC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57F0859" w14:textId="77777777" w:rsidR="006310AA" w:rsidRPr="00F22D2E" w:rsidRDefault="00F94B41">
            <w:pPr>
              <w:pStyle w:val="GOSTTableHead"/>
              <w:spacing w:line="240" w:lineRule="auto"/>
              <w:ind w:left="0" w:right="0"/>
            </w:pPr>
            <w:r w:rsidRPr="00F22D2E">
              <w:t>Тип</w:t>
            </w:r>
          </w:p>
        </w:tc>
        <w:tc>
          <w:tcPr>
            <w:tcW w:w="1134" w:type="dxa"/>
          </w:tcPr>
          <w:p w14:paraId="35701540" w14:textId="77777777" w:rsidR="006310AA" w:rsidRPr="00F22D2E" w:rsidRDefault="00F94B41">
            <w:pPr>
              <w:pStyle w:val="GOSTTableHead"/>
              <w:spacing w:line="240" w:lineRule="auto"/>
              <w:ind w:left="0" w:right="0"/>
            </w:pPr>
            <w:r w:rsidRPr="00F22D2E">
              <w:t>Формат элемента</w:t>
            </w:r>
          </w:p>
        </w:tc>
        <w:tc>
          <w:tcPr>
            <w:tcW w:w="567" w:type="dxa"/>
          </w:tcPr>
          <w:p w14:paraId="27EC06B4" w14:textId="77777777" w:rsidR="006310AA" w:rsidRPr="00F22D2E" w:rsidRDefault="00F94B41">
            <w:pPr>
              <w:pStyle w:val="GOSTTableHead"/>
              <w:spacing w:line="240" w:lineRule="auto"/>
              <w:ind w:left="0" w:right="0"/>
            </w:pPr>
            <w:r w:rsidRPr="00F22D2E">
              <w:t>Обязательность</w:t>
            </w:r>
          </w:p>
        </w:tc>
        <w:tc>
          <w:tcPr>
            <w:tcW w:w="3963" w:type="dxa"/>
          </w:tcPr>
          <w:p w14:paraId="24C9E1B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3DC69A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390EF3B" w14:textId="77777777" w:rsidR="006310AA" w:rsidRPr="00F22D2E" w:rsidRDefault="00F94B41">
            <w:pPr>
              <w:pStyle w:val="GOSTTablenorm"/>
            </w:pPr>
            <w:r w:rsidRPr="00F22D2E">
              <w:t>Код по БК</w:t>
            </w:r>
          </w:p>
        </w:tc>
        <w:tc>
          <w:tcPr>
            <w:tcW w:w="1701" w:type="dxa"/>
          </w:tcPr>
          <w:p w14:paraId="3A367463" w14:textId="77777777" w:rsidR="006310AA" w:rsidRPr="00F22D2E" w:rsidRDefault="00F94B41">
            <w:pPr>
              <w:pStyle w:val="GOSTTablenorm"/>
            </w:pPr>
            <w:r w:rsidRPr="00F22D2E">
              <w:t>G_S1_D_C1</w:t>
            </w:r>
          </w:p>
        </w:tc>
        <w:tc>
          <w:tcPr>
            <w:tcW w:w="567" w:type="dxa"/>
          </w:tcPr>
          <w:p w14:paraId="561BDE85" w14:textId="77777777" w:rsidR="006310AA" w:rsidRPr="00F22D2E" w:rsidRDefault="00F94B41">
            <w:pPr>
              <w:pStyle w:val="GOSTTablenorm"/>
              <w:jc w:val="center"/>
            </w:pPr>
            <w:r w:rsidRPr="00F22D2E">
              <w:t>П</w:t>
            </w:r>
          </w:p>
        </w:tc>
        <w:tc>
          <w:tcPr>
            <w:tcW w:w="1134" w:type="dxa"/>
          </w:tcPr>
          <w:p w14:paraId="06346505" w14:textId="77777777" w:rsidR="006310AA" w:rsidRPr="00F22D2E" w:rsidRDefault="00F94B41">
            <w:pPr>
              <w:pStyle w:val="GOSTTablenorm"/>
            </w:pPr>
            <w:r w:rsidRPr="00F22D2E">
              <w:t>Т(20)</w:t>
            </w:r>
          </w:p>
        </w:tc>
        <w:tc>
          <w:tcPr>
            <w:tcW w:w="567" w:type="dxa"/>
          </w:tcPr>
          <w:p w14:paraId="231415FC" w14:textId="77777777" w:rsidR="006310AA" w:rsidRPr="00F22D2E" w:rsidRDefault="00F94B41">
            <w:pPr>
              <w:pStyle w:val="GOSTTablenorm"/>
              <w:jc w:val="center"/>
              <w:rPr>
                <w:szCs w:val="22"/>
              </w:rPr>
            </w:pPr>
            <w:r w:rsidRPr="00F22D2E">
              <w:rPr>
                <w:szCs w:val="22"/>
              </w:rPr>
              <w:t>О</w:t>
            </w:r>
          </w:p>
        </w:tc>
        <w:tc>
          <w:tcPr>
            <w:tcW w:w="3963" w:type="dxa"/>
          </w:tcPr>
          <w:p w14:paraId="549C1B9E" w14:textId="2707608F" w:rsidR="006310AA" w:rsidRPr="00F22D2E" w:rsidRDefault="00F94B41">
            <w:pPr>
              <w:pStyle w:val="GOSTTablenorm"/>
            </w:pPr>
            <w:r w:rsidRPr="00F22D2E">
              <w:t xml:space="preserve">Указывается код классификации источников финансирования дефицитов </w:t>
            </w:r>
            <w:r w:rsidRPr="00F22D2E">
              <w:lastRenderedPageBreak/>
              <w:t>бюджетов, по которому отражены операции на лицевом счете ГАИФД</w:t>
            </w:r>
            <w:r w:rsidR="000B314F">
              <w:t>Б (АИФДБ с полномочиями ГАИФДБ)</w:t>
            </w:r>
          </w:p>
        </w:tc>
      </w:tr>
      <w:tr w:rsidR="006310AA" w:rsidRPr="00F22D2E" w14:paraId="7DFC06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9CDB256" w14:textId="77777777" w:rsidR="006310AA" w:rsidRPr="00F22D2E" w:rsidRDefault="00F94B41">
            <w:pPr>
              <w:pStyle w:val="GOSTTablenorm"/>
            </w:pPr>
            <w:r w:rsidRPr="00F22D2E">
              <w:lastRenderedPageBreak/>
              <w:t>Получено На текущий финансовый год</w:t>
            </w:r>
          </w:p>
        </w:tc>
        <w:tc>
          <w:tcPr>
            <w:tcW w:w="1701" w:type="dxa"/>
          </w:tcPr>
          <w:p w14:paraId="233F6D74" w14:textId="77777777" w:rsidR="006310AA" w:rsidRPr="00F22D2E" w:rsidRDefault="00F94B41">
            <w:pPr>
              <w:pStyle w:val="GOSTTablenorm"/>
            </w:pPr>
            <w:r w:rsidRPr="00F22D2E">
              <w:t>G_S1_D_C2</w:t>
            </w:r>
          </w:p>
        </w:tc>
        <w:tc>
          <w:tcPr>
            <w:tcW w:w="567" w:type="dxa"/>
          </w:tcPr>
          <w:p w14:paraId="5356B74F" w14:textId="77777777" w:rsidR="006310AA" w:rsidRPr="00F22D2E" w:rsidRDefault="00F94B41">
            <w:pPr>
              <w:pStyle w:val="GOSTTablenorm"/>
              <w:jc w:val="center"/>
            </w:pPr>
            <w:r w:rsidRPr="00F22D2E">
              <w:t>П</w:t>
            </w:r>
          </w:p>
        </w:tc>
        <w:tc>
          <w:tcPr>
            <w:tcW w:w="1134" w:type="dxa"/>
          </w:tcPr>
          <w:p w14:paraId="40C32612" w14:textId="77777777" w:rsidR="006310AA" w:rsidRPr="00F22D2E" w:rsidRDefault="00F94B41">
            <w:pPr>
              <w:pStyle w:val="GOSTTablenorm"/>
              <w:rPr>
                <w:lang w:val="en-US"/>
              </w:rPr>
            </w:pPr>
            <w:r w:rsidRPr="00F22D2E">
              <w:t>N(20.2)</w:t>
            </w:r>
          </w:p>
        </w:tc>
        <w:tc>
          <w:tcPr>
            <w:tcW w:w="567" w:type="dxa"/>
          </w:tcPr>
          <w:p w14:paraId="19984840" w14:textId="77777777" w:rsidR="006310AA" w:rsidRPr="00F22D2E" w:rsidRDefault="00F94B41">
            <w:pPr>
              <w:pStyle w:val="GOSTTablenorm"/>
              <w:jc w:val="center"/>
              <w:rPr>
                <w:szCs w:val="22"/>
              </w:rPr>
            </w:pPr>
            <w:r w:rsidRPr="00F22D2E">
              <w:rPr>
                <w:szCs w:val="22"/>
              </w:rPr>
              <w:t>Н</w:t>
            </w:r>
          </w:p>
        </w:tc>
        <w:tc>
          <w:tcPr>
            <w:tcW w:w="3963" w:type="dxa"/>
          </w:tcPr>
          <w:p w14:paraId="02186C36" w14:textId="3F4FB60B" w:rsidR="006310AA" w:rsidRPr="00F22D2E" w:rsidRDefault="00F94B41">
            <w:pPr>
              <w:pStyle w:val="GOSTTablenorm"/>
            </w:pPr>
            <w:r w:rsidRPr="00F22D2E">
              <w:t>Указываются бюджетные ассигнования на текущий финансовый год по соответствующему коду классификации источников финансирования дефицитов бюджетов, доведенные до ГАИФД</w:t>
            </w:r>
            <w:r w:rsidR="000B314F">
              <w:t>Б (АИФДБ с полномочиями ГАИФДБ)</w:t>
            </w:r>
          </w:p>
        </w:tc>
      </w:tr>
      <w:tr w:rsidR="006310AA" w:rsidRPr="00F22D2E" w14:paraId="1C58422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91F66D" w14:textId="77777777" w:rsidR="006310AA" w:rsidRPr="00F22D2E" w:rsidRDefault="00F94B41">
            <w:pPr>
              <w:pStyle w:val="GOSTTablenorm"/>
            </w:pPr>
            <w:r w:rsidRPr="00F22D2E">
              <w:t>Получено На плановый период Первый год</w:t>
            </w:r>
          </w:p>
        </w:tc>
        <w:tc>
          <w:tcPr>
            <w:tcW w:w="1701" w:type="dxa"/>
          </w:tcPr>
          <w:p w14:paraId="22A79EAC" w14:textId="77777777" w:rsidR="006310AA" w:rsidRPr="00F22D2E" w:rsidRDefault="00F94B41">
            <w:pPr>
              <w:pStyle w:val="GOSTTablenorm"/>
              <w:rPr>
                <w:lang w:val="en-US"/>
              </w:rPr>
            </w:pPr>
            <w:r w:rsidRPr="00F22D2E">
              <w:t>G_S1_D_C3</w:t>
            </w:r>
          </w:p>
        </w:tc>
        <w:tc>
          <w:tcPr>
            <w:tcW w:w="567" w:type="dxa"/>
          </w:tcPr>
          <w:p w14:paraId="137EF59E" w14:textId="77777777" w:rsidR="006310AA" w:rsidRPr="00F22D2E" w:rsidRDefault="00F94B41">
            <w:pPr>
              <w:pStyle w:val="GOSTTablenorm"/>
              <w:jc w:val="center"/>
            </w:pPr>
            <w:r w:rsidRPr="00F22D2E">
              <w:t>П</w:t>
            </w:r>
          </w:p>
        </w:tc>
        <w:tc>
          <w:tcPr>
            <w:tcW w:w="1134" w:type="dxa"/>
          </w:tcPr>
          <w:p w14:paraId="08A16CAB" w14:textId="77777777" w:rsidR="006310AA" w:rsidRPr="00F22D2E" w:rsidRDefault="00F94B41">
            <w:pPr>
              <w:pStyle w:val="GOSTTablenorm"/>
            </w:pPr>
            <w:r w:rsidRPr="00F22D2E">
              <w:t>N(20.2)</w:t>
            </w:r>
          </w:p>
        </w:tc>
        <w:tc>
          <w:tcPr>
            <w:tcW w:w="567" w:type="dxa"/>
          </w:tcPr>
          <w:p w14:paraId="33D28D6D" w14:textId="77777777" w:rsidR="006310AA" w:rsidRPr="00F22D2E" w:rsidRDefault="00F94B41">
            <w:pPr>
              <w:pStyle w:val="GOSTTablenorm"/>
              <w:jc w:val="center"/>
              <w:rPr>
                <w:szCs w:val="22"/>
              </w:rPr>
            </w:pPr>
            <w:r w:rsidRPr="00F22D2E">
              <w:rPr>
                <w:szCs w:val="22"/>
              </w:rPr>
              <w:t>Н</w:t>
            </w:r>
          </w:p>
        </w:tc>
        <w:tc>
          <w:tcPr>
            <w:tcW w:w="3963" w:type="dxa"/>
          </w:tcPr>
          <w:p w14:paraId="2F885601" w14:textId="703BE108" w:rsidR="006310AA" w:rsidRPr="00F22D2E" w:rsidRDefault="00F94B41">
            <w:pPr>
              <w:pStyle w:val="GOSTTablenorm"/>
            </w:pPr>
            <w:r w:rsidRPr="00F22D2E">
              <w:t>Указываются бюджетные ассигнования на первый год планового периода по соответствующему коду классификации источников финансирования дефицитов бюджетов, доведенные до ГАИФД</w:t>
            </w:r>
            <w:r w:rsidR="000B314F">
              <w:t>Б (АИФДБ с полномочиями ГАИФДБ)</w:t>
            </w:r>
          </w:p>
        </w:tc>
      </w:tr>
      <w:tr w:rsidR="006310AA" w:rsidRPr="00F22D2E" w14:paraId="5FD2B0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0EF7BB6" w14:textId="77777777" w:rsidR="006310AA" w:rsidRPr="00F22D2E" w:rsidRDefault="00F94B41">
            <w:pPr>
              <w:pStyle w:val="GOSTTablenorm"/>
            </w:pPr>
            <w:r w:rsidRPr="00F22D2E">
              <w:t>Получено На плановый период Второй год</w:t>
            </w:r>
          </w:p>
        </w:tc>
        <w:tc>
          <w:tcPr>
            <w:tcW w:w="1701" w:type="dxa"/>
          </w:tcPr>
          <w:p w14:paraId="7E69B3E7" w14:textId="77777777" w:rsidR="006310AA" w:rsidRPr="00F22D2E" w:rsidRDefault="00F94B41">
            <w:pPr>
              <w:pStyle w:val="GOSTTablenorm"/>
            </w:pPr>
            <w:r w:rsidRPr="00F22D2E">
              <w:t>G_S1_D_C4</w:t>
            </w:r>
          </w:p>
        </w:tc>
        <w:tc>
          <w:tcPr>
            <w:tcW w:w="567" w:type="dxa"/>
          </w:tcPr>
          <w:p w14:paraId="3827AD5D" w14:textId="77777777" w:rsidR="006310AA" w:rsidRPr="00F22D2E" w:rsidRDefault="00F94B41">
            <w:pPr>
              <w:pStyle w:val="GOSTTablenorm"/>
              <w:jc w:val="center"/>
            </w:pPr>
            <w:r w:rsidRPr="00F22D2E">
              <w:t>П</w:t>
            </w:r>
          </w:p>
        </w:tc>
        <w:tc>
          <w:tcPr>
            <w:tcW w:w="1134" w:type="dxa"/>
          </w:tcPr>
          <w:p w14:paraId="6532A552" w14:textId="77777777" w:rsidR="006310AA" w:rsidRPr="00F22D2E" w:rsidRDefault="00F94B41">
            <w:pPr>
              <w:pStyle w:val="GOSTTablenorm"/>
            </w:pPr>
            <w:r w:rsidRPr="00F22D2E">
              <w:t>N(20.2)</w:t>
            </w:r>
          </w:p>
        </w:tc>
        <w:tc>
          <w:tcPr>
            <w:tcW w:w="567" w:type="dxa"/>
          </w:tcPr>
          <w:p w14:paraId="62FD2124" w14:textId="77777777" w:rsidR="006310AA" w:rsidRPr="00F22D2E" w:rsidRDefault="00F94B41">
            <w:pPr>
              <w:pStyle w:val="GOSTTablenorm"/>
              <w:jc w:val="center"/>
              <w:rPr>
                <w:szCs w:val="22"/>
              </w:rPr>
            </w:pPr>
            <w:r w:rsidRPr="00F22D2E">
              <w:rPr>
                <w:szCs w:val="22"/>
              </w:rPr>
              <w:t>Н</w:t>
            </w:r>
          </w:p>
        </w:tc>
        <w:tc>
          <w:tcPr>
            <w:tcW w:w="3963" w:type="dxa"/>
          </w:tcPr>
          <w:p w14:paraId="23ED4091" w14:textId="3B45D271" w:rsidR="006310AA" w:rsidRPr="00F22D2E" w:rsidRDefault="00F94B41">
            <w:pPr>
              <w:pStyle w:val="GOSTTablenorm"/>
            </w:pPr>
            <w:r w:rsidRPr="00F22D2E">
              <w:t>Указываются бюджетные ассигнования на второй год планового периода по соответствующему коду классификации источников финансирования дефицитов бюджетов, доведенные до ГАИФДБ</w:t>
            </w:r>
            <w:r w:rsidR="000B314F">
              <w:t xml:space="preserve"> (АИФДБ с полномочиями ГАИФДБ)</w:t>
            </w:r>
          </w:p>
        </w:tc>
      </w:tr>
      <w:tr w:rsidR="006310AA" w:rsidRPr="00F22D2E" w14:paraId="60FE62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0B7BC9C" w14:textId="77777777" w:rsidR="006310AA" w:rsidRPr="00F22D2E" w:rsidRDefault="00F94B41">
            <w:pPr>
              <w:pStyle w:val="GOSTTablenorm"/>
            </w:pPr>
            <w:r w:rsidRPr="00F22D2E">
              <w:t>Получено На плановый период Третий год</w:t>
            </w:r>
          </w:p>
        </w:tc>
        <w:tc>
          <w:tcPr>
            <w:tcW w:w="1701" w:type="dxa"/>
          </w:tcPr>
          <w:p w14:paraId="13CB6BC4" w14:textId="77777777" w:rsidR="006310AA" w:rsidRPr="00F22D2E" w:rsidRDefault="00F94B41">
            <w:pPr>
              <w:pStyle w:val="GOSTTablenorm"/>
            </w:pPr>
            <w:r w:rsidRPr="00F22D2E">
              <w:t>G_S1_D_C4_2</w:t>
            </w:r>
          </w:p>
        </w:tc>
        <w:tc>
          <w:tcPr>
            <w:tcW w:w="567" w:type="dxa"/>
          </w:tcPr>
          <w:p w14:paraId="7DF1EF6D" w14:textId="77777777" w:rsidR="006310AA" w:rsidRPr="00F22D2E" w:rsidRDefault="00F94B41">
            <w:pPr>
              <w:pStyle w:val="GOSTTablenorm"/>
              <w:jc w:val="center"/>
            </w:pPr>
            <w:r w:rsidRPr="00F22D2E">
              <w:t>П</w:t>
            </w:r>
          </w:p>
        </w:tc>
        <w:tc>
          <w:tcPr>
            <w:tcW w:w="1134" w:type="dxa"/>
          </w:tcPr>
          <w:p w14:paraId="457B35C3" w14:textId="77777777" w:rsidR="006310AA" w:rsidRPr="00F22D2E" w:rsidRDefault="00F94B41">
            <w:pPr>
              <w:pStyle w:val="GOSTTablenorm"/>
            </w:pPr>
            <w:r w:rsidRPr="00F22D2E">
              <w:t>N(20.2)</w:t>
            </w:r>
          </w:p>
        </w:tc>
        <w:tc>
          <w:tcPr>
            <w:tcW w:w="567" w:type="dxa"/>
          </w:tcPr>
          <w:p w14:paraId="22CA5BC6" w14:textId="77777777" w:rsidR="006310AA" w:rsidRPr="00F22D2E" w:rsidRDefault="00F94B41">
            <w:pPr>
              <w:pStyle w:val="GOSTTablenorm"/>
              <w:jc w:val="center"/>
              <w:rPr>
                <w:szCs w:val="22"/>
              </w:rPr>
            </w:pPr>
            <w:r w:rsidRPr="00F22D2E">
              <w:rPr>
                <w:szCs w:val="22"/>
              </w:rPr>
              <w:t>Н</w:t>
            </w:r>
          </w:p>
        </w:tc>
        <w:tc>
          <w:tcPr>
            <w:tcW w:w="3963" w:type="dxa"/>
          </w:tcPr>
          <w:p w14:paraId="482F7DEA" w14:textId="21CC4630" w:rsidR="006310AA" w:rsidRPr="00F22D2E" w:rsidRDefault="00F94B41">
            <w:pPr>
              <w:pStyle w:val="GOSTTablenorm"/>
            </w:pPr>
            <w:r w:rsidRPr="00F22D2E">
              <w:t>Указываются бюджетные ассигнования на третий год очередного планового периода по соответствующему коду классификации источников финансирования дефицитов бюджетов, доведенные до ГАИФДБ</w:t>
            </w:r>
            <w:r w:rsidR="000B314F">
              <w:t xml:space="preserve"> (АИФДБ с полномочиями ГАИФДБ)</w:t>
            </w:r>
          </w:p>
        </w:tc>
      </w:tr>
      <w:tr w:rsidR="006310AA" w:rsidRPr="00F22D2E" w14:paraId="064CC3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A1CA3E6" w14:textId="77777777" w:rsidR="006310AA" w:rsidRPr="00F22D2E" w:rsidRDefault="00F94B41">
            <w:pPr>
              <w:pStyle w:val="GOSTTablenorm"/>
            </w:pPr>
            <w:r w:rsidRPr="00F22D2E">
              <w:t>Распределено На текущий финансовый год</w:t>
            </w:r>
          </w:p>
        </w:tc>
        <w:tc>
          <w:tcPr>
            <w:tcW w:w="1701" w:type="dxa"/>
          </w:tcPr>
          <w:p w14:paraId="57C87D9A" w14:textId="77777777" w:rsidR="006310AA" w:rsidRPr="00F22D2E" w:rsidRDefault="00F94B41">
            <w:pPr>
              <w:pStyle w:val="GOSTTablenorm"/>
              <w:rPr>
                <w:lang w:val="en-US"/>
              </w:rPr>
            </w:pPr>
            <w:r w:rsidRPr="00F22D2E">
              <w:t>G_S1_D_C5</w:t>
            </w:r>
          </w:p>
        </w:tc>
        <w:tc>
          <w:tcPr>
            <w:tcW w:w="567" w:type="dxa"/>
          </w:tcPr>
          <w:p w14:paraId="41876EFD" w14:textId="77777777" w:rsidR="006310AA" w:rsidRPr="00F22D2E" w:rsidRDefault="00F94B41">
            <w:pPr>
              <w:pStyle w:val="GOSTTablenorm"/>
              <w:jc w:val="center"/>
            </w:pPr>
            <w:r w:rsidRPr="00F22D2E">
              <w:t>П</w:t>
            </w:r>
          </w:p>
        </w:tc>
        <w:tc>
          <w:tcPr>
            <w:tcW w:w="1134" w:type="dxa"/>
          </w:tcPr>
          <w:p w14:paraId="03B9A4EC" w14:textId="77777777" w:rsidR="006310AA" w:rsidRPr="00F22D2E" w:rsidRDefault="00F94B41">
            <w:pPr>
              <w:pStyle w:val="GOSTTablenorm"/>
              <w:rPr>
                <w:lang w:val="en-US"/>
              </w:rPr>
            </w:pPr>
            <w:r w:rsidRPr="00F22D2E">
              <w:t>N(20.2)</w:t>
            </w:r>
          </w:p>
        </w:tc>
        <w:tc>
          <w:tcPr>
            <w:tcW w:w="567" w:type="dxa"/>
          </w:tcPr>
          <w:p w14:paraId="03F8B061" w14:textId="77777777" w:rsidR="006310AA" w:rsidRPr="00F22D2E" w:rsidRDefault="00F94B41">
            <w:pPr>
              <w:pStyle w:val="GOSTTablenorm"/>
              <w:jc w:val="center"/>
              <w:rPr>
                <w:szCs w:val="22"/>
              </w:rPr>
            </w:pPr>
            <w:r w:rsidRPr="00F22D2E">
              <w:rPr>
                <w:szCs w:val="22"/>
              </w:rPr>
              <w:t>Н</w:t>
            </w:r>
          </w:p>
        </w:tc>
        <w:tc>
          <w:tcPr>
            <w:tcW w:w="3963" w:type="dxa"/>
          </w:tcPr>
          <w:p w14:paraId="76932704" w14:textId="7A1603E0" w:rsidR="006310AA" w:rsidRPr="00F22D2E" w:rsidRDefault="00F94B41">
            <w:pPr>
              <w:pStyle w:val="GOSTTablenorm"/>
            </w:pPr>
            <w:r w:rsidRPr="00F22D2E">
              <w:t>Указываются распределенные бюджетные ассигнования на текущий финансовый год по соответствующему коду классификации источников фи</w:t>
            </w:r>
            <w:r w:rsidR="000B314F">
              <w:t>нансирования дефицитов бюджетов</w:t>
            </w:r>
          </w:p>
        </w:tc>
      </w:tr>
      <w:tr w:rsidR="006310AA" w:rsidRPr="00F22D2E" w14:paraId="1D8893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A075404" w14:textId="77777777" w:rsidR="006310AA" w:rsidRPr="00F22D2E" w:rsidRDefault="00F94B41">
            <w:pPr>
              <w:pStyle w:val="GOSTTablenorm"/>
            </w:pPr>
            <w:r w:rsidRPr="00F22D2E">
              <w:t>Распределено. На плановый период Первый год</w:t>
            </w:r>
          </w:p>
        </w:tc>
        <w:tc>
          <w:tcPr>
            <w:tcW w:w="1701" w:type="dxa"/>
          </w:tcPr>
          <w:p w14:paraId="162F0382" w14:textId="77777777" w:rsidR="006310AA" w:rsidRPr="00F22D2E" w:rsidRDefault="00F94B41">
            <w:pPr>
              <w:pStyle w:val="GOSTTablenorm"/>
            </w:pPr>
            <w:r w:rsidRPr="00F22D2E">
              <w:t>G_S1_D_C6</w:t>
            </w:r>
          </w:p>
        </w:tc>
        <w:tc>
          <w:tcPr>
            <w:tcW w:w="567" w:type="dxa"/>
          </w:tcPr>
          <w:p w14:paraId="24A654D7" w14:textId="77777777" w:rsidR="006310AA" w:rsidRPr="00F22D2E" w:rsidRDefault="00F94B41">
            <w:pPr>
              <w:pStyle w:val="GOSTTablenorm"/>
              <w:jc w:val="center"/>
            </w:pPr>
            <w:r w:rsidRPr="00F22D2E">
              <w:t>П</w:t>
            </w:r>
          </w:p>
        </w:tc>
        <w:tc>
          <w:tcPr>
            <w:tcW w:w="1134" w:type="dxa"/>
          </w:tcPr>
          <w:p w14:paraId="1C1181F1" w14:textId="77777777" w:rsidR="006310AA" w:rsidRPr="00F22D2E" w:rsidRDefault="00F94B41">
            <w:pPr>
              <w:pStyle w:val="GOSTTablenorm"/>
            </w:pPr>
            <w:r w:rsidRPr="00F22D2E">
              <w:t>N(20.2)</w:t>
            </w:r>
          </w:p>
        </w:tc>
        <w:tc>
          <w:tcPr>
            <w:tcW w:w="567" w:type="dxa"/>
          </w:tcPr>
          <w:p w14:paraId="66B2B91D" w14:textId="77777777" w:rsidR="006310AA" w:rsidRPr="00F22D2E" w:rsidRDefault="00F94B41">
            <w:pPr>
              <w:pStyle w:val="GOSTTablenorm"/>
              <w:jc w:val="center"/>
              <w:rPr>
                <w:szCs w:val="22"/>
              </w:rPr>
            </w:pPr>
            <w:r w:rsidRPr="00F22D2E">
              <w:rPr>
                <w:szCs w:val="22"/>
              </w:rPr>
              <w:t>Н</w:t>
            </w:r>
          </w:p>
        </w:tc>
        <w:tc>
          <w:tcPr>
            <w:tcW w:w="3963" w:type="dxa"/>
          </w:tcPr>
          <w:p w14:paraId="71748112" w14:textId="3A3A5842" w:rsidR="006310AA" w:rsidRPr="00F22D2E" w:rsidRDefault="00F94B41">
            <w:pPr>
              <w:pStyle w:val="GOSTTablenorm"/>
            </w:pPr>
            <w:r w:rsidRPr="00F22D2E">
              <w:t>Указываются распределенные бюджетные ассигнования на первый год планового периода по соответствующему коду классификации источников фи</w:t>
            </w:r>
            <w:r w:rsidR="000B314F">
              <w:t>нансирования дефицитов бюджетов</w:t>
            </w:r>
          </w:p>
        </w:tc>
      </w:tr>
      <w:tr w:rsidR="006310AA" w:rsidRPr="00F22D2E" w14:paraId="32D788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B8377D3" w14:textId="77777777" w:rsidR="006310AA" w:rsidRPr="00F22D2E" w:rsidRDefault="00F94B41">
            <w:pPr>
              <w:pStyle w:val="GOSTTablenorm"/>
            </w:pPr>
            <w:r w:rsidRPr="00F22D2E">
              <w:t>Распределено На плановый период Второй год</w:t>
            </w:r>
          </w:p>
        </w:tc>
        <w:tc>
          <w:tcPr>
            <w:tcW w:w="1701" w:type="dxa"/>
          </w:tcPr>
          <w:p w14:paraId="1D9895E6" w14:textId="77777777" w:rsidR="006310AA" w:rsidRPr="00F22D2E" w:rsidRDefault="00F94B41">
            <w:pPr>
              <w:pStyle w:val="GOSTTablenorm"/>
            </w:pPr>
            <w:r w:rsidRPr="00F22D2E">
              <w:t>G_S1_D_C7</w:t>
            </w:r>
          </w:p>
        </w:tc>
        <w:tc>
          <w:tcPr>
            <w:tcW w:w="567" w:type="dxa"/>
          </w:tcPr>
          <w:p w14:paraId="01BB4D88" w14:textId="77777777" w:rsidR="006310AA" w:rsidRPr="00F22D2E" w:rsidRDefault="00F94B41">
            <w:pPr>
              <w:pStyle w:val="GOSTTablenorm"/>
              <w:jc w:val="center"/>
            </w:pPr>
            <w:r w:rsidRPr="00F22D2E">
              <w:t>П</w:t>
            </w:r>
          </w:p>
        </w:tc>
        <w:tc>
          <w:tcPr>
            <w:tcW w:w="1134" w:type="dxa"/>
          </w:tcPr>
          <w:p w14:paraId="099A1DFF" w14:textId="77777777" w:rsidR="006310AA" w:rsidRPr="00F22D2E" w:rsidRDefault="00F94B41">
            <w:pPr>
              <w:pStyle w:val="GOSTTablenorm"/>
            </w:pPr>
            <w:r w:rsidRPr="00F22D2E">
              <w:t>N(20.2)</w:t>
            </w:r>
          </w:p>
        </w:tc>
        <w:tc>
          <w:tcPr>
            <w:tcW w:w="567" w:type="dxa"/>
          </w:tcPr>
          <w:p w14:paraId="787D6CF8" w14:textId="77777777" w:rsidR="006310AA" w:rsidRPr="00F22D2E" w:rsidRDefault="00F94B41">
            <w:pPr>
              <w:pStyle w:val="GOSTTablenorm"/>
              <w:jc w:val="center"/>
              <w:rPr>
                <w:szCs w:val="22"/>
              </w:rPr>
            </w:pPr>
            <w:r w:rsidRPr="00F22D2E">
              <w:rPr>
                <w:szCs w:val="22"/>
              </w:rPr>
              <w:t>Н</w:t>
            </w:r>
          </w:p>
        </w:tc>
        <w:tc>
          <w:tcPr>
            <w:tcW w:w="3963" w:type="dxa"/>
          </w:tcPr>
          <w:p w14:paraId="7ECA52CD" w14:textId="470CF009" w:rsidR="006310AA" w:rsidRPr="00F22D2E" w:rsidRDefault="00F94B41">
            <w:pPr>
              <w:pStyle w:val="GOSTTablenorm"/>
            </w:pPr>
            <w:r w:rsidRPr="00F22D2E">
              <w:t>Указываются распределенные бюджетные ассигнования на второй год планового периода по соответствующему коду классификации источников фи</w:t>
            </w:r>
            <w:r w:rsidR="000B314F">
              <w:t>нансирования дефицитов бюджетов</w:t>
            </w:r>
          </w:p>
        </w:tc>
      </w:tr>
      <w:tr w:rsidR="006310AA" w:rsidRPr="00F22D2E" w14:paraId="6F26D6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1AE6DBC" w14:textId="77777777" w:rsidR="006310AA" w:rsidRPr="00F22D2E" w:rsidRDefault="00F94B41">
            <w:pPr>
              <w:pStyle w:val="GOSTTablenorm"/>
            </w:pPr>
            <w:r w:rsidRPr="00F22D2E">
              <w:lastRenderedPageBreak/>
              <w:t>Распределено</w:t>
            </w:r>
          </w:p>
          <w:p w14:paraId="6BB47E64" w14:textId="77777777" w:rsidR="006310AA" w:rsidRPr="00F22D2E" w:rsidRDefault="00F94B41">
            <w:pPr>
              <w:pStyle w:val="GOSTTablenorm"/>
            </w:pPr>
            <w:r w:rsidRPr="00F22D2E">
              <w:t>На плановый период Третий год</w:t>
            </w:r>
          </w:p>
        </w:tc>
        <w:tc>
          <w:tcPr>
            <w:tcW w:w="1701" w:type="dxa"/>
          </w:tcPr>
          <w:p w14:paraId="0661ABE8" w14:textId="77777777" w:rsidR="006310AA" w:rsidRPr="00F22D2E" w:rsidRDefault="00F94B41">
            <w:pPr>
              <w:pStyle w:val="GOSTTablenorm"/>
            </w:pPr>
            <w:r w:rsidRPr="00F22D2E">
              <w:t>G_S1_D_C7_2</w:t>
            </w:r>
          </w:p>
        </w:tc>
        <w:tc>
          <w:tcPr>
            <w:tcW w:w="567" w:type="dxa"/>
          </w:tcPr>
          <w:p w14:paraId="6C0C9435" w14:textId="77777777" w:rsidR="006310AA" w:rsidRPr="00F22D2E" w:rsidRDefault="00F94B41">
            <w:pPr>
              <w:pStyle w:val="GOSTTablenorm"/>
              <w:jc w:val="center"/>
            </w:pPr>
            <w:r w:rsidRPr="00F22D2E">
              <w:t>П</w:t>
            </w:r>
          </w:p>
        </w:tc>
        <w:tc>
          <w:tcPr>
            <w:tcW w:w="1134" w:type="dxa"/>
          </w:tcPr>
          <w:p w14:paraId="399EA68C" w14:textId="77777777" w:rsidR="006310AA" w:rsidRPr="00F22D2E" w:rsidRDefault="00F94B41">
            <w:pPr>
              <w:pStyle w:val="GOSTTablenorm"/>
            </w:pPr>
            <w:r w:rsidRPr="00F22D2E">
              <w:t>N(20.2)</w:t>
            </w:r>
          </w:p>
        </w:tc>
        <w:tc>
          <w:tcPr>
            <w:tcW w:w="567" w:type="dxa"/>
          </w:tcPr>
          <w:p w14:paraId="166814EA" w14:textId="77777777" w:rsidR="006310AA" w:rsidRPr="00F22D2E" w:rsidRDefault="00F94B41">
            <w:pPr>
              <w:pStyle w:val="GOSTTablenorm"/>
              <w:jc w:val="center"/>
              <w:rPr>
                <w:szCs w:val="22"/>
              </w:rPr>
            </w:pPr>
            <w:r w:rsidRPr="00F22D2E">
              <w:rPr>
                <w:szCs w:val="22"/>
              </w:rPr>
              <w:t>Н</w:t>
            </w:r>
          </w:p>
        </w:tc>
        <w:tc>
          <w:tcPr>
            <w:tcW w:w="3963" w:type="dxa"/>
          </w:tcPr>
          <w:p w14:paraId="31F7167F" w14:textId="709FC0CA" w:rsidR="006310AA" w:rsidRPr="00F22D2E" w:rsidRDefault="00F94B41">
            <w:pPr>
              <w:pStyle w:val="GOSTTablenorm"/>
            </w:pPr>
            <w:r w:rsidRPr="00F22D2E">
              <w:t>Указываются распределенные бюджетные ассигнования на третий год очередного планового периода по соответствующему коду классификации источников фи</w:t>
            </w:r>
            <w:r w:rsidR="000B314F">
              <w:t>нансирования дефицитов бюджетов</w:t>
            </w:r>
          </w:p>
        </w:tc>
      </w:tr>
      <w:tr w:rsidR="006310AA" w:rsidRPr="00F22D2E" w14:paraId="48A976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0011BCA" w14:textId="77777777" w:rsidR="006310AA" w:rsidRPr="00F22D2E" w:rsidRDefault="00F94B41">
            <w:pPr>
              <w:pStyle w:val="GOSTTablenorm"/>
            </w:pPr>
            <w:r w:rsidRPr="00F22D2E">
              <w:t>Подлежит распределению</w:t>
            </w:r>
          </w:p>
          <w:p w14:paraId="0593DBF1" w14:textId="77777777" w:rsidR="006310AA" w:rsidRPr="00F22D2E" w:rsidRDefault="00F94B41">
            <w:pPr>
              <w:pStyle w:val="GOSTTablenorm"/>
            </w:pPr>
            <w:r w:rsidRPr="00F22D2E">
              <w:t>На текущий финансовый год</w:t>
            </w:r>
          </w:p>
        </w:tc>
        <w:tc>
          <w:tcPr>
            <w:tcW w:w="1701" w:type="dxa"/>
          </w:tcPr>
          <w:p w14:paraId="146971F0" w14:textId="77777777" w:rsidR="006310AA" w:rsidRPr="00F22D2E" w:rsidRDefault="00F94B41">
            <w:pPr>
              <w:pStyle w:val="GOSTTablenorm"/>
            </w:pPr>
            <w:r w:rsidRPr="00F22D2E">
              <w:t>G_S1_D_C8</w:t>
            </w:r>
          </w:p>
        </w:tc>
        <w:tc>
          <w:tcPr>
            <w:tcW w:w="567" w:type="dxa"/>
          </w:tcPr>
          <w:p w14:paraId="2C44BF4F" w14:textId="77777777" w:rsidR="006310AA" w:rsidRPr="00F22D2E" w:rsidRDefault="00F94B41">
            <w:pPr>
              <w:pStyle w:val="GOSTTablenorm"/>
              <w:jc w:val="center"/>
            </w:pPr>
            <w:r w:rsidRPr="00F22D2E">
              <w:t>П</w:t>
            </w:r>
          </w:p>
        </w:tc>
        <w:tc>
          <w:tcPr>
            <w:tcW w:w="1134" w:type="dxa"/>
          </w:tcPr>
          <w:p w14:paraId="646BF93D" w14:textId="77777777" w:rsidR="006310AA" w:rsidRPr="00F22D2E" w:rsidRDefault="00F94B41">
            <w:pPr>
              <w:pStyle w:val="GOSTTablenorm"/>
            </w:pPr>
            <w:r w:rsidRPr="00F22D2E">
              <w:t>N(20.2)</w:t>
            </w:r>
          </w:p>
        </w:tc>
        <w:tc>
          <w:tcPr>
            <w:tcW w:w="567" w:type="dxa"/>
          </w:tcPr>
          <w:p w14:paraId="1D457433" w14:textId="77777777" w:rsidR="006310AA" w:rsidRPr="00F22D2E" w:rsidRDefault="00F94B41">
            <w:pPr>
              <w:pStyle w:val="GOSTTablenorm"/>
              <w:jc w:val="center"/>
              <w:rPr>
                <w:szCs w:val="22"/>
              </w:rPr>
            </w:pPr>
            <w:r w:rsidRPr="00F22D2E">
              <w:rPr>
                <w:szCs w:val="22"/>
              </w:rPr>
              <w:t>Н</w:t>
            </w:r>
          </w:p>
        </w:tc>
        <w:tc>
          <w:tcPr>
            <w:tcW w:w="3963" w:type="dxa"/>
          </w:tcPr>
          <w:p w14:paraId="0C87969B" w14:textId="03DFA1E6" w:rsidR="006310AA" w:rsidRPr="00F22D2E" w:rsidRDefault="00F94B41">
            <w:pPr>
              <w:pStyle w:val="GOSTTablenorm"/>
            </w:pPr>
            <w:r w:rsidRPr="00F22D2E">
              <w:t>Указываются подлежащие распределению бюджетные ассигнования на текущий финансовый год по соответствующему коду классификации источников фи</w:t>
            </w:r>
            <w:r w:rsidR="000B314F">
              <w:t>нансирования дефицитов бюджетов</w:t>
            </w:r>
          </w:p>
        </w:tc>
      </w:tr>
      <w:tr w:rsidR="006310AA" w:rsidRPr="00F22D2E" w14:paraId="057E06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257DD9" w14:textId="77777777" w:rsidR="006310AA" w:rsidRPr="00F22D2E" w:rsidRDefault="00F94B41">
            <w:pPr>
              <w:pStyle w:val="GOSTTablenorm"/>
            </w:pPr>
            <w:r w:rsidRPr="00F22D2E">
              <w:t>Подлежит распределению</w:t>
            </w:r>
          </w:p>
          <w:p w14:paraId="4159A79A" w14:textId="77777777" w:rsidR="006310AA" w:rsidRPr="00F22D2E" w:rsidRDefault="00F94B41">
            <w:pPr>
              <w:pStyle w:val="GOSTTablenorm"/>
            </w:pPr>
            <w:r w:rsidRPr="00F22D2E">
              <w:t>На плановый период Первый год</w:t>
            </w:r>
          </w:p>
        </w:tc>
        <w:tc>
          <w:tcPr>
            <w:tcW w:w="1701" w:type="dxa"/>
          </w:tcPr>
          <w:p w14:paraId="277F9A82" w14:textId="77777777" w:rsidR="006310AA" w:rsidRPr="00F22D2E" w:rsidRDefault="00F94B41">
            <w:pPr>
              <w:pStyle w:val="GOSTTablenorm"/>
            </w:pPr>
            <w:r w:rsidRPr="00F22D2E">
              <w:t>G_S1_D_C9</w:t>
            </w:r>
          </w:p>
        </w:tc>
        <w:tc>
          <w:tcPr>
            <w:tcW w:w="567" w:type="dxa"/>
          </w:tcPr>
          <w:p w14:paraId="655745B7" w14:textId="77777777" w:rsidR="006310AA" w:rsidRPr="00F22D2E" w:rsidRDefault="00F94B41">
            <w:pPr>
              <w:pStyle w:val="GOSTTablenorm"/>
              <w:jc w:val="center"/>
            </w:pPr>
            <w:r w:rsidRPr="00F22D2E">
              <w:t>П</w:t>
            </w:r>
          </w:p>
        </w:tc>
        <w:tc>
          <w:tcPr>
            <w:tcW w:w="1134" w:type="dxa"/>
          </w:tcPr>
          <w:p w14:paraId="601A6B2D" w14:textId="77777777" w:rsidR="006310AA" w:rsidRPr="00F22D2E" w:rsidRDefault="00F94B41">
            <w:pPr>
              <w:pStyle w:val="GOSTTablenorm"/>
            </w:pPr>
            <w:r w:rsidRPr="00F22D2E">
              <w:t>N(20.2)</w:t>
            </w:r>
          </w:p>
        </w:tc>
        <w:tc>
          <w:tcPr>
            <w:tcW w:w="567" w:type="dxa"/>
          </w:tcPr>
          <w:p w14:paraId="708E7430" w14:textId="77777777" w:rsidR="006310AA" w:rsidRPr="00F22D2E" w:rsidRDefault="00F94B41">
            <w:pPr>
              <w:pStyle w:val="GOSTTablenorm"/>
              <w:jc w:val="center"/>
              <w:rPr>
                <w:szCs w:val="22"/>
              </w:rPr>
            </w:pPr>
            <w:r w:rsidRPr="00F22D2E">
              <w:rPr>
                <w:szCs w:val="22"/>
              </w:rPr>
              <w:t>Н</w:t>
            </w:r>
          </w:p>
        </w:tc>
        <w:tc>
          <w:tcPr>
            <w:tcW w:w="3963" w:type="dxa"/>
          </w:tcPr>
          <w:p w14:paraId="240C4349" w14:textId="3F3BAA1F" w:rsidR="006310AA" w:rsidRPr="00F22D2E" w:rsidRDefault="00F94B41">
            <w:pPr>
              <w:pStyle w:val="GOSTTablenorm"/>
            </w:pPr>
            <w:r w:rsidRPr="00F22D2E">
              <w:t>Указываются подлежащие распределению бюджетные ассигнования на первый год планового периода по соответствующему коду классификации источников фи</w:t>
            </w:r>
            <w:r w:rsidR="000B314F">
              <w:t>нансирования дефицитов бюджетов</w:t>
            </w:r>
          </w:p>
        </w:tc>
      </w:tr>
      <w:tr w:rsidR="006310AA" w:rsidRPr="00F22D2E" w14:paraId="694A6D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EBC472B" w14:textId="77777777" w:rsidR="006310AA" w:rsidRPr="00F22D2E" w:rsidRDefault="00F94B41">
            <w:pPr>
              <w:pStyle w:val="GOSTTablenorm"/>
            </w:pPr>
            <w:r w:rsidRPr="00F22D2E">
              <w:t>Подлежит распределению На плановый период Второй год</w:t>
            </w:r>
          </w:p>
        </w:tc>
        <w:tc>
          <w:tcPr>
            <w:tcW w:w="1701" w:type="dxa"/>
          </w:tcPr>
          <w:p w14:paraId="280319E9" w14:textId="77777777" w:rsidR="006310AA" w:rsidRPr="00F22D2E" w:rsidRDefault="00F94B41">
            <w:pPr>
              <w:pStyle w:val="GOSTTablenorm"/>
            </w:pPr>
            <w:r w:rsidRPr="00F22D2E">
              <w:t>G_S1_D_C10</w:t>
            </w:r>
          </w:p>
        </w:tc>
        <w:tc>
          <w:tcPr>
            <w:tcW w:w="567" w:type="dxa"/>
          </w:tcPr>
          <w:p w14:paraId="1A05B898" w14:textId="77777777" w:rsidR="006310AA" w:rsidRPr="00F22D2E" w:rsidRDefault="00F94B41">
            <w:pPr>
              <w:pStyle w:val="GOSTTablenorm"/>
              <w:jc w:val="center"/>
            </w:pPr>
            <w:r w:rsidRPr="00F22D2E">
              <w:t>П</w:t>
            </w:r>
          </w:p>
        </w:tc>
        <w:tc>
          <w:tcPr>
            <w:tcW w:w="1134" w:type="dxa"/>
          </w:tcPr>
          <w:p w14:paraId="6887547E" w14:textId="77777777" w:rsidR="006310AA" w:rsidRPr="00F22D2E" w:rsidRDefault="00F94B41">
            <w:pPr>
              <w:pStyle w:val="GOSTTablenorm"/>
            </w:pPr>
            <w:r w:rsidRPr="00F22D2E">
              <w:t>N(20.2)</w:t>
            </w:r>
          </w:p>
        </w:tc>
        <w:tc>
          <w:tcPr>
            <w:tcW w:w="567" w:type="dxa"/>
          </w:tcPr>
          <w:p w14:paraId="2AC1453C" w14:textId="77777777" w:rsidR="006310AA" w:rsidRPr="00F22D2E" w:rsidRDefault="00F94B41">
            <w:pPr>
              <w:pStyle w:val="GOSTTablenorm"/>
              <w:jc w:val="center"/>
              <w:rPr>
                <w:szCs w:val="22"/>
              </w:rPr>
            </w:pPr>
            <w:r w:rsidRPr="00F22D2E">
              <w:rPr>
                <w:szCs w:val="22"/>
              </w:rPr>
              <w:t>Н</w:t>
            </w:r>
          </w:p>
        </w:tc>
        <w:tc>
          <w:tcPr>
            <w:tcW w:w="3963" w:type="dxa"/>
          </w:tcPr>
          <w:p w14:paraId="5389D202" w14:textId="1152B79D" w:rsidR="006310AA" w:rsidRPr="00F22D2E" w:rsidRDefault="00F94B41">
            <w:pPr>
              <w:pStyle w:val="GOSTTablenorm"/>
            </w:pPr>
            <w:r w:rsidRPr="00F22D2E">
              <w:t>Указываются подлежащие распределению бюджетные ассигнования на второй год планового периода по соответствующему коду классификации источников фи</w:t>
            </w:r>
            <w:r w:rsidR="000B314F">
              <w:t>нансирования дефицитов бюджетов</w:t>
            </w:r>
          </w:p>
        </w:tc>
      </w:tr>
      <w:tr w:rsidR="006310AA" w:rsidRPr="00F22D2E" w14:paraId="342384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768A0DF" w14:textId="77777777" w:rsidR="006310AA" w:rsidRPr="00F22D2E" w:rsidRDefault="00F94B41">
            <w:pPr>
              <w:pStyle w:val="GOSTTablenorm"/>
            </w:pPr>
            <w:r w:rsidRPr="00F22D2E">
              <w:t>Подлежит распределению На плановый период Третий год</w:t>
            </w:r>
          </w:p>
        </w:tc>
        <w:tc>
          <w:tcPr>
            <w:tcW w:w="1701" w:type="dxa"/>
          </w:tcPr>
          <w:p w14:paraId="33F0818D" w14:textId="77777777" w:rsidR="006310AA" w:rsidRPr="00F22D2E" w:rsidRDefault="00F94B41">
            <w:pPr>
              <w:pStyle w:val="GOSTTablenorm"/>
            </w:pPr>
            <w:r w:rsidRPr="00F22D2E">
              <w:t>G_S1_D_C10_2</w:t>
            </w:r>
          </w:p>
        </w:tc>
        <w:tc>
          <w:tcPr>
            <w:tcW w:w="567" w:type="dxa"/>
          </w:tcPr>
          <w:p w14:paraId="2CA6BF56" w14:textId="77777777" w:rsidR="006310AA" w:rsidRPr="00F22D2E" w:rsidRDefault="00F94B41">
            <w:pPr>
              <w:pStyle w:val="GOSTTablenorm"/>
              <w:jc w:val="center"/>
            </w:pPr>
            <w:r w:rsidRPr="00F22D2E">
              <w:t>П</w:t>
            </w:r>
          </w:p>
        </w:tc>
        <w:tc>
          <w:tcPr>
            <w:tcW w:w="1134" w:type="dxa"/>
          </w:tcPr>
          <w:p w14:paraId="14071A2A" w14:textId="77777777" w:rsidR="006310AA" w:rsidRPr="00F22D2E" w:rsidRDefault="00F94B41">
            <w:pPr>
              <w:pStyle w:val="GOSTTablenorm"/>
            </w:pPr>
            <w:r w:rsidRPr="00F22D2E">
              <w:t>N(20.2)</w:t>
            </w:r>
          </w:p>
        </w:tc>
        <w:tc>
          <w:tcPr>
            <w:tcW w:w="567" w:type="dxa"/>
          </w:tcPr>
          <w:p w14:paraId="6F838184" w14:textId="77777777" w:rsidR="006310AA" w:rsidRPr="00F22D2E" w:rsidRDefault="00F94B41">
            <w:pPr>
              <w:pStyle w:val="GOSTTablenorm"/>
              <w:jc w:val="center"/>
              <w:rPr>
                <w:szCs w:val="22"/>
              </w:rPr>
            </w:pPr>
            <w:r w:rsidRPr="00F22D2E">
              <w:rPr>
                <w:szCs w:val="22"/>
              </w:rPr>
              <w:t>Н</w:t>
            </w:r>
          </w:p>
        </w:tc>
        <w:tc>
          <w:tcPr>
            <w:tcW w:w="3963" w:type="dxa"/>
          </w:tcPr>
          <w:p w14:paraId="230C9100" w14:textId="0B513B82" w:rsidR="006310AA" w:rsidRPr="00F22D2E" w:rsidRDefault="00F94B41">
            <w:pPr>
              <w:pStyle w:val="GOSTTablenorm"/>
            </w:pPr>
            <w:r w:rsidRPr="00F22D2E">
              <w:t>Указываются подлежащие распределению бюджетные ассигнования на третий год очередного планового периода по соответствующему коду классификации источников фи</w:t>
            </w:r>
            <w:r w:rsidR="000B314F">
              <w:t>нансирования дефицитов бюджетов</w:t>
            </w:r>
          </w:p>
        </w:tc>
      </w:tr>
    </w:tbl>
    <w:p w14:paraId="51913C6F" w14:textId="77777777" w:rsidR="006310AA" w:rsidRPr="00F22D2E" w:rsidRDefault="00F94B41" w:rsidP="00F94B41">
      <w:pPr>
        <w:pStyle w:val="31"/>
        <w:keepNext w:val="0"/>
        <w:keepLines w:val="0"/>
        <w:widowControl w:val="0"/>
        <w:numPr>
          <w:ilvl w:val="2"/>
          <w:numId w:val="79"/>
        </w:numPr>
        <w:tabs>
          <w:tab w:val="num" w:pos="720"/>
        </w:tabs>
      </w:pPr>
      <w:bookmarkStart w:id="5910" w:name="_Toc55829304"/>
      <w:bookmarkStart w:id="5911" w:name="_Toc59456565"/>
      <w:bookmarkStart w:id="5912" w:name="_Toc185235878"/>
      <w:r w:rsidRPr="00F22D2E">
        <w:t>Описание комплексного типа «tR_789_G_S2_D»</w:t>
      </w:r>
      <w:bookmarkEnd w:id="5910"/>
      <w:bookmarkEnd w:id="5911"/>
      <w:bookmarkEnd w:id="5912"/>
    </w:p>
    <w:p w14:paraId="4BC8429E" w14:textId="77777777" w:rsidR="006310AA" w:rsidRPr="00F22D2E" w:rsidRDefault="00F94B41">
      <w:pPr>
        <w:pStyle w:val="ASFKNormal"/>
        <w:widowControl w:val="0"/>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sz w:val="24"/>
          <w:szCs w:val="24"/>
        </w:rPr>
        <w:t>R_789_G_S2_D</w:t>
      </w:r>
      <w:r w:rsidRPr="00F22D2E">
        <w:rPr>
          <w:rStyle w:val="GOSTNormal0"/>
          <w:szCs w:val="24"/>
        </w:rPr>
        <w:t>» блока «</w:t>
      </w:r>
      <w:r w:rsidRPr="00F22D2E">
        <w:rPr>
          <w:sz w:val="24"/>
          <w:szCs w:val="24"/>
        </w:rPr>
        <w:t>2. Бюджетные ассигнования на выплаты за счет связанных иностранных кредитов в текущем финансовом году</w:t>
      </w:r>
      <w:r w:rsidRPr="00F22D2E">
        <w:rPr>
          <w:rStyle w:val="GOSTNormal0"/>
          <w:szCs w:val="24"/>
        </w:rPr>
        <w:t>».</w:t>
      </w:r>
    </w:p>
    <w:p w14:paraId="5CB08E80"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913" w:name="_Ref108003428"/>
      <w:bookmarkStart w:id="5914" w:name="_Toc185236292"/>
      <w:r w:rsidR="002C7CC9">
        <w:rPr>
          <w:noProof/>
        </w:rPr>
        <w:t>275</w:t>
      </w:r>
      <w:bookmarkEnd w:id="5913"/>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R_789_G_S2_D»</w:t>
      </w:r>
      <w:bookmarkEnd w:id="591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2E4D88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C579BF0"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806456A"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3A1DDD5" w14:textId="77777777" w:rsidR="006310AA" w:rsidRPr="00F22D2E" w:rsidRDefault="00F94B41">
            <w:pPr>
              <w:pStyle w:val="GOSTTableHead"/>
              <w:spacing w:line="240" w:lineRule="auto"/>
              <w:ind w:left="0" w:right="0"/>
            </w:pPr>
            <w:r w:rsidRPr="00F22D2E">
              <w:t>Тип</w:t>
            </w:r>
          </w:p>
        </w:tc>
        <w:tc>
          <w:tcPr>
            <w:tcW w:w="1134" w:type="dxa"/>
          </w:tcPr>
          <w:p w14:paraId="63C8048D" w14:textId="77777777" w:rsidR="006310AA" w:rsidRPr="00F22D2E" w:rsidRDefault="00F94B41">
            <w:pPr>
              <w:pStyle w:val="GOSTTableHead"/>
              <w:spacing w:line="240" w:lineRule="auto"/>
              <w:ind w:left="0" w:right="0"/>
            </w:pPr>
            <w:r w:rsidRPr="00F22D2E">
              <w:t>Формат элемента</w:t>
            </w:r>
          </w:p>
        </w:tc>
        <w:tc>
          <w:tcPr>
            <w:tcW w:w="567" w:type="dxa"/>
          </w:tcPr>
          <w:p w14:paraId="0B637CB4" w14:textId="77777777" w:rsidR="006310AA" w:rsidRPr="00F22D2E" w:rsidRDefault="00F94B41">
            <w:pPr>
              <w:pStyle w:val="GOSTTableHead"/>
              <w:spacing w:line="240" w:lineRule="auto"/>
              <w:ind w:left="0" w:right="0"/>
            </w:pPr>
            <w:r w:rsidRPr="00F22D2E">
              <w:t>Обязательность</w:t>
            </w:r>
          </w:p>
        </w:tc>
        <w:tc>
          <w:tcPr>
            <w:tcW w:w="3963" w:type="dxa"/>
          </w:tcPr>
          <w:p w14:paraId="02B3B2F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6BF7E1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053EBD1" w14:textId="77777777" w:rsidR="006310AA" w:rsidRPr="00F22D2E" w:rsidRDefault="00F94B41">
            <w:pPr>
              <w:pStyle w:val="GOSTTablenorm"/>
            </w:pPr>
            <w:r w:rsidRPr="00F22D2E">
              <w:rPr>
                <w:lang w:val="en-US"/>
              </w:rPr>
              <w:t>t</w:t>
            </w:r>
            <w:r w:rsidRPr="00F22D2E">
              <w:t>R_789_G_S2_D</w:t>
            </w:r>
          </w:p>
        </w:tc>
        <w:tc>
          <w:tcPr>
            <w:tcW w:w="1701" w:type="dxa"/>
          </w:tcPr>
          <w:p w14:paraId="0E8A9EED" w14:textId="77777777" w:rsidR="006310AA" w:rsidRPr="00F22D2E" w:rsidRDefault="00F94B41">
            <w:pPr>
              <w:pStyle w:val="GOSTTablenorm"/>
            </w:pPr>
            <w:r w:rsidRPr="00F22D2E">
              <w:t>G_S2_D_ITEM</w:t>
            </w:r>
          </w:p>
        </w:tc>
        <w:tc>
          <w:tcPr>
            <w:tcW w:w="567" w:type="dxa"/>
          </w:tcPr>
          <w:p w14:paraId="76FF9015" w14:textId="77777777" w:rsidR="006310AA" w:rsidRPr="00F22D2E" w:rsidRDefault="00F94B41">
            <w:pPr>
              <w:pStyle w:val="GOSTTablenorm"/>
              <w:jc w:val="center"/>
              <w:rPr>
                <w:lang w:val="en-US"/>
              </w:rPr>
            </w:pPr>
            <w:r w:rsidRPr="00F22D2E">
              <w:rPr>
                <w:lang w:val="en-US"/>
              </w:rPr>
              <w:t>C</w:t>
            </w:r>
          </w:p>
        </w:tc>
        <w:tc>
          <w:tcPr>
            <w:tcW w:w="1134" w:type="dxa"/>
          </w:tcPr>
          <w:p w14:paraId="4547795A" w14:textId="77777777" w:rsidR="006310AA" w:rsidRPr="00F22D2E" w:rsidRDefault="00F94B41">
            <w:pPr>
              <w:pStyle w:val="GOSTTablenorm"/>
              <w:rPr>
                <w:lang w:val="en-US"/>
              </w:rPr>
            </w:pPr>
            <w:r w:rsidRPr="00F22D2E">
              <w:rPr>
                <w:lang w:val="en-US"/>
              </w:rPr>
              <w:t>t</w:t>
            </w:r>
            <w:r w:rsidRPr="00F22D2E">
              <w:t>R_789_G_S2_D</w:t>
            </w:r>
            <w:r w:rsidRPr="00F22D2E">
              <w:rPr>
                <w:color w:val="000000"/>
              </w:rPr>
              <w:t>_ITEM</w:t>
            </w:r>
          </w:p>
        </w:tc>
        <w:tc>
          <w:tcPr>
            <w:tcW w:w="567" w:type="dxa"/>
          </w:tcPr>
          <w:p w14:paraId="6207581F" w14:textId="77777777" w:rsidR="006310AA" w:rsidRPr="00F22D2E" w:rsidRDefault="00F94B41">
            <w:pPr>
              <w:pStyle w:val="GOSTTablenorm"/>
              <w:jc w:val="center"/>
            </w:pPr>
            <w:r w:rsidRPr="00F22D2E">
              <w:t>ОМ</w:t>
            </w:r>
          </w:p>
        </w:tc>
        <w:tc>
          <w:tcPr>
            <w:tcW w:w="3963" w:type="dxa"/>
          </w:tcPr>
          <w:p w14:paraId="4ECC82B7" w14:textId="46649DD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_Ref108003482 \h  \* MERGEFORMAT </w:instrText>
            </w:r>
            <w:r w:rsidRPr="00F22D2E">
              <w:fldChar w:fldCharType="separate"/>
            </w:r>
            <w:r w:rsidR="002C7CC9">
              <w:t>276</w:t>
            </w:r>
            <w:r w:rsidRPr="00F22D2E">
              <w:fldChar w:fldCharType="end"/>
            </w:r>
          </w:p>
        </w:tc>
      </w:tr>
    </w:tbl>
    <w:p w14:paraId="4B545F57" w14:textId="77777777" w:rsidR="006310AA" w:rsidRPr="00F22D2E" w:rsidRDefault="00F94B41" w:rsidP="00F94B41">
      <w:pPr>
        <w:pStyle w:val="31"/>
        <w:keepNext w:val="0"/>
        <w:keepLines w:val="0"/>
        <w:widowControl w:val="0"/>
        <w:numPr>
          <w:ilvl w:val="2"/>
          <w:numId w:val="79"/>
        </w:numPr>
        <w:tabs>
          <w:tab w:val="num" w:pos="720"/>
        </w:tabs>
      </w:pPr>
      <w:bookmarkStart w:id="5915" w:name="_Toc55829305"/>
      <w:bookmarkStart w:id="5916" w:name="_Toc59456566"/>
      <w:bookmarkStart w:id="5917" w:name="_Toc185235879"/>
      <w:r w:rsidRPr="00F22D2E">
        <w:lastRenderedPageBreak/>
        <w:t>Описание комплексного типа «tR_789_G_S2_D_ITEM»</w:t>
      </w:r>
      <w:bookmarkEnd w:id="5915"/>
      <w:bookmarkEnd w:id="5916"/>
      <w:bookmarkEnd w:id="5917"/>
    </w:p>
    <w:p w14:paraId="7EDA6E89"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R_789_G_S2_D</w:t>
      </w:r>
      <w:r w:rsidRPr="00F22D2E">
        <w:rPr>
          <w:color w:val="000000"/>
          <w:sz w:val="24"/>
          <w:szCs w:val="24"/>
        </w:rPr>
        <w:t>_ITEM</w:t>
      </w:r>
      <w:r w:rsidRPr="00F22D2E">
        <w:rPr>
          <w:rStyle w:val="GOSTNormal0"/>
          <w:szCs w:val="24"/>
        </w:rPr>
        <w:t>» блока «</w:t>
      </w:r>
      <w:r w:rsidRPr="00F22D2E">
        <w:rPr>
          <w:sz w:val="24"/>
          <w:szCs w:val="24"/>
        </w:rPr>
        <w:t>2. Бюджетные ассигнования на выплаты за счет связанных иностранных кредитов в текущем финансовом году (строки)</w:t>
      </w:r>
      <w:r w:rsidRPr="00F22D2E">
        <w:rPr>
          <w:rStyle w:val="GOSTNormal0"/>
          <w:szCs w:val="24"/>
        </w:rPr>
        <w:t>».</w:t>
      </w:r>
    </w:p>
    <w:p w14:paraId="1CCF671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5918" w:name="_Ref108003482"/>
      <w:bookmarkStart w:id="5919" w:name="_Toc185236293"/>
      <w:r w:rsidR="002C7CC9">
        <w:rPr>
          <w:noProof/>
        </w:rPr>
        <w:t>276</w:t>
      </w:r>
      <w:bookmarkEnd w:id="5918"/>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R_789_G_S2_D</w:t>
      </w:r>
      <w:r w:rsidR="00F94B41" w:rsidRPr="00F22D2E">
        <w:rPr>
          <w:color w:val="000000"/>
          <w:szCs w:val="22"/>
        </w:rPr>
        <w:t>_ITEM</w:t>
      </w:r>
      <w:r w:rsidR="00F94B41" w:rsidRPr="00F22D2E">
        <w:t>»</w:t>
      </w:r>
      <w:bookmarkEnd w:id="5919"/>
    </w:p>
    <w:tbl>
      <w:tblPr>
        <w:tblStyle w:val="GOSTTable"/>
        <w:tblW w:w="4994" w:type="pct"/>
        <w:tblLayout w:type="fixed"/>
        <w:tblLook w:val="04A0" w:firstRow="1" w:lastRow="0" w:firstColumn="1" w:lastColumn="0" w:noHBand="0" w:noVBand="1"/>
      </w:tblPr>
      <w:tblGrid>
        <w:gridCol w:w="1684"/>
        <w:gridCol w:w="1701"/>
        <w:gridCol w:w="567"/>
        <w:gridCol w:w="1134"/>
        <w:gridCol w:w="567"/>
        <w:gridCol w:w="3963"/>
      </w:tblGrid>
      <w:tr w:rsidR="006310AA" w:rsidRPr="00F22D2E" w14:paraId="24D1D49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85" w:type="dxa"/>
          </w:tcPr>
          <w:p w14:paraId="5BB3D2B9" w14:textId="77777777" w:rsidR="006310AA" w:rsidRPr="00F22D2E" w:rsidRDefault="00F94B41">
            <w:pPr>
              <w:pStyle w:val="GOSTTableHead"/>
              <w:spacing w:line="240" w:lineRule="auto"/>
            </w:pPr>
            <w:r w:rsidRPr="00F22D2E">
              <w:t>Наименование элемента</w:t>
            </w:r>
          </w:p>
        </w:tc>
        <w:tc>
          <w:tcPr>
            <w:tcW w:w="1701" w:type="dxa"/>
          </w:tcPr>
          <w:p w14:paraId="1CA7E178"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6F817F66" w14:textId="77777777" w:rsidR="006310AA" w:rsidRPr="00F22D2E" w:rsidRDefault="00F94B41">
            <w:pPr>
              <w:pStyle w:val="GOSTTableHead"/>
              <w:spacing w:line="240" w:lineRule="auto"/>
            </w:pPr>
            <w:r w:rsidRPr="00F22D2E">
              <w:t>Тип</w:t>
            </w:r>
          </w:p>
        </w:tc>
        <w:tc>
          <w:tcPr>
            <w:tcW w:w="1134" w:type="dxa"/>
          </w:tcPr>
          <w:p w14:paraId="56015ED8" w14:textId="77777777" w:rsidR="006310AA" w:rsidRPr="00F22D2E" w:rsidRDefault="00F94B41">
            <w:pPr>
              <w:pStyle w:val="GOSTTableHead"/>
              <w:spacing w:line="240" w:lineRule="auto"/>
            </w:pPr>
            <w:r w:rsidRPr="00F22D2E">
              <w:t>Формат элемента</w:t>
            </w:r>
          </w:p>
        </w:tc>
        <w:tc>
          <w:tcPr>
            <w:tcW w:w="567" w:type="dxa"/>
          </w:tcPr>
          <w:p w14:paraId="0DA068CD" w14:textId="77777777" w:rsidR="006310AA" w:rsidRPr="00F22D2E" w:rsidRDefault="00F94B41">
            <w:pPr>
              <w:pStyle w:val="GOSTTableHead"/>
              <w:spacing w:line="240" w:lineRule="auto"/>
            </w:pPr>
            <w:r w:rsidRPr="00F22D2E">
              <w:t>Обязательность</w:t>
            </w:r>
          </w:p>
        </w:tc>
        <w:tc>
          <w:tcPr>
            <w:tcW w:w="3963" w:type="dxa"/>
          </w:tcPr>
          <w:p w14:paraId="5DE13C44" w14:textId="77777777" w:rsidR="006310AA" w:rsidRPr="00F22D2E" w:rsidRDefault="00F94B41">
            <w:pPr>
              <w:pStyle w:val="GOSTTableHead"/>
              <w:spacing w:line="240" w:lineRule="auto"/>
            </w:pPr>
            <w:r w:rsidRPr="00F22D2E">
              <w:t>Дополнительная информация</w:t>
            </w:r>
          </w:p>
        </w:tc>
      </w:tr>
      <w:tr w:rsidR="006310AA" w:rsidRPr="00F22D2E" w14:paraId="0AFD57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5" w:type="dxa"/>
          </w:tcPr>
          <w:p w14:paraId="20D5A788" w14:textId="77777777" w:rsidR="006310AA" w:rsidRPr="00F22D2E" w:rsidRDefault="00F94B41">
            <w:pPr>
              <w:pStyle w:val="GOSTTablenorm"/>
            </w:pPr>
            <w:r w:rsidRPr="00F22D2E">
              <w:t>Код по БК</w:t>
            </w:r>
          </w:p>
        </w:tc>
        <w:tc>
          <w:tcPr>
            <w:tcW w:w="1701" w:type="dxa"/>
          </w:tcPr>
          <w:p w14:paraId="3F88DDDB" w14:textId="77777777" w:rsidR="006310AA" w:rsidRPr="00F22D2E" w:rsidRDefault="00F94B41">
            <w:pPr>
              <w:pStyle w:val="GOSTTablenorm"/>
            </w:pPr>
            <w:r w:rsidRPr="00F22D2E">
              <w:t>G_S2_D_C1</w:t>
            </w:r>
          </w:p>
        </w:tc>
        <w:tc>
          <w:tcPr>
            <w:tcW w:w="567" w:type="dxa"/>
          </w:tcPr>
          <w:p w14:paraId="00B3DF0C" w14:textId="77777777" w:rsidR="006310AA" w:rsidRPr="00F22D2E" w:rsidRDefault="00F94B41">
            <w:pPr>
              <w:pStyle w:val="GOSTTablenorm"/>
              <w:jc w:val="center"/>
            </w:pPr>
            <w:r w:rsidRPr="00F22D2E">
              <w:t>П</w:t>
            </w:r>
          </w:p>
        </w:tc>
        <w:tc>
          <w:tcPr>
            <w:tcW w:w="1134" w:type="dxa"/>
          </w:tcPr>
          <w:p w14:paraId="0F808396" w14:textId="77777777" w:rsidR="006310AA" w:rsidRPr="00F22D2E" w:rsidRDefault="00F94B41">
            <w:pPr>
              <w:pStyle w:val="GOSTTablenorm"/>
            </w:pPr>
            <w:r w:rsidRPr="00F22D2E">
              <w:t>Т(20)</w:t>
            </w:r>
          </w:p>
        </w:tc>
        <w:tc>
          <w:tcPr>
            <w:tcW w:w="567" w:type="dxa"/>
          </w:tcPr>
          <w:p w14:paraId="5044DC1F" w14:textId="77777777" w:rsidR="006310AA" w:rsidRPr="00F22D2E" w:rsidRDefault="00F94B41">
            <w:pPr>
              <w:pStyle w:val="GOSTTablenorm"/>
              <w:jc w:val="center"/>
              <w:rPr>
                <w:szCs w:val="22"/>
              </w:rPr>
            </w:pPr>
            <w:r w:rsidRPr="00F22D2E">
              <w:rPr>
                <w:szCs w:val="22"/>
              </w:rPr>
              <w:t>О</w:t>
            </w:r>
          </w:p>
        </w:tc>
        <w:tc>
          <w:tcPr>
            <w:tcW w:w="3963" w:type="dxa"/>
          </w:tcPr>
          <w:p w14:paraId="7CBD734D" w14:textId="6D1B16FB" w:rsidR="006310AA" w:rsidRPr="00F22D2E" w:rsidRDefault="00F94B41">
            <w:pPr>
              <w:pStyle w:val="GOSTTablenorm"/>
            </w:pPr>
            <w:r w:rsidRPr="00F22D2E">
              <w:t xml:space="preserve">Указывается код классификации источников финансирования дефицитов бюджетов, по которому отражены операции </w:t>
            </w:r>
            <w:r w:rsidR="000B314F">
              <w:t>на лицевом счете ГАИФДБ (АИФДБ)</w:t>
            </w:r>
          </w:p>
        </w:tc>
      </w:tr>
      <w:tr w:rsidR="006310AA" w:rsidRPr="00F22D2E" w14:paraId="5EB87D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85" w:type="dxa"/>
          </w:tcPr>
          <w:p w14:paraId="34259167" w14:textId="77777777" w:rsidR="006310AA" w:rsidRPr="00F22D2E" w:rsidRDefault="00F94B41">
            <w:pPr>
              <w:pStyle w:val="GOSTTablenorm"/>
            </w:pPr>
            <w:r w:rsidRPr="00F22D2E">
              <w:t>Получено на текущий финансовый год</w:t>
            </w:r>
          </w:p>
        </w:tc>
        <w:tc>
          <w:tcPr>
            <w:tcW w:w="1701" w:type="dxa"/>
          </w:tcPr>
          <w:p w14:paraId="2047E600" w14:textId="77777777" w:rsidR="006310AA" w:rsidRPr="00F22D2E" w:rsidRDefault="00F94B41">
            <w:pPr>
              <w:pStyle w:val="GOSTTablenorm"/>
            </w:pPr>
            <w:r w:rsidRPr="00F22D2E">
              <w:t>G_S2_D_C2</w:t>
            </w:r>
          </w:p>
        </w:tc>
        <w:tc>
          <w:tcPr>
            <w:tcW w:w="567" w:type="dxa"/>
          </w:tcPr>
          <w:p w14:paraId="014F4FB7" w14:textId="77777777" w:rsidR="006310AA" w:rsidRPr="00F22D2E" w:rsidRDefault="00F94B41">
            <w:pPr>
              <w:pStyle w:val="GOSTTablenorm"/>
              <w:jc w:val="center"/>
            </w:pPr>
            <w:r w:rsidRPr="00F22D2E">
              <w:t>П</w:t>
            </w:r>
          </w:p>
        </w:tc>
        <w:tc>
          <w:tcPr>
            <w:tcW w:w="1134" w:type="dxa"/>
          </w:tcPr>
          <w:p w14:paraId="5AB1DE6B" w14:textId="77777777" w:rsidR="006310AA" w:rsidRPr="00F22D2E" w:rsidRDefault="00F94B41">
            <w:pPr>
              <w:pStyle w:val="GOSTTablenorm"/>
            </w:pPr>
            <w:r w:rsidRPr="00F22D2E">
              <w:t>N(20.2)</w:t>
            </w:r>
          </w:p>
        </w:tc>
        <w:tc>
          <w:tcPr>
            <w:tcW w:w="567" w:type="dxa"/>
          </w:tcPr>
          <w:p w14:paraId="74AE9EE3" w14:textId="77777777" w:rsidR="006310AA" w:rsidRPr="00F22D2E" w:rsidRDefault="00F94B41">
            <w:pPr>
              <w:pStyle w:val="GOSTTablenorm"/>
              <w:jc w:val="center"/>
              <w:rPr>
                <w:szCs w:val="22"/>
              </w:rPr>
            </w:pPr>
            <w:r w:rsidRPr="00F22D2E">
              <w:rPr>
                <w:szCs w:val="22"/>
              </w:rPr>
              <w:t>Н</w:t>
            </w:r>
          </w:p>
        </w:tc>
        <w:tc>
          <w:tcPr>
            <w:tcW w:w="3963" w:type="dxa"/>
          </w:tcPr>
          <w:p w14:paraId="6A1264F8" w14:textId="11AE298B" w:rsidR="006310AA" w:rsidRPr="00F22D2E" w:rsidRDefault="00F94B41">
            <w:pPr>
              <w:pStyle w:val="GOSTTablenorm"/>
            </w:pPr>
            <w:r w:rsidRPr="00F22D2E">
              <w:t>Указываются полученные бюджетные ассигнования на выплаты за счет связанных иностранных кре</w:t>
            </w:r>
            <w:r w:rsidR="000B314F">
              <w:t>дитов на текущий финансовый год</w:t>
            </w:r>
          </w:p>
        </w:tc>
      </w:tr>
      <w:tr w:rsidR="006310AA" w:rsidRPr="00F22D2E" w14:paraId="078E96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5" w:type="dxa"/>
          </w:tcPr>
          <w:p w14:paraId="66BAFC50" w14:textId="77777777" w:rsidR="006310AA" w:rsidRPr="00F22D2E" w:rsidRDefault="00F94B41">
            <w:pPr>
              <w:pStyle w:val="GOSTTablenorm"/>
            </w:pPr>
            <w:r w:rsidRPr="00F22D2E">
              <w:t>Получено на первый год планового периода</w:t>
            </w:r>
          </w:p>
        </w:tc>
        <w:tc>
          <w:tcPr>
            <w:tcW w:w="1701" w:type="dxa"/>
          </w:tcPr>
          <w:p w14:paraId="2E6E836C" w14:textId="77777777" w:rsidR="006310AA" w:rsidRPr="00F22D2E" w:rsidRDefault="00F94B41">
            <w:pPr>
              <w:pStyle w:val="GOSTTablenorm"/>
            </w:pPr>
            <w:r w:rsidRPr="00F22D2E">
              <w:t>G_S2_D_C2_2</w:t>
            </w:r>
          </w:p>
        </w:tc>
        <w:tc>
          <w:tcPr>
            <w:tcW w:w="567" w:type="dxa"/>
          </w:tcPr>
          <w:p w14:paraId="60B49176" w14:textId="77777777" w:rsidR="006310AA" w:rsidRPr="00F22D2E" w:rsidRDefault="00F94B41">
            <w:pPr>
              <w:pStyle w:val="GOSTTablenorm"/>
              <w:jc w:val="center"/>
            </w:pPr>
            <w:r w:rsidRPr="00F22D2E">
              <w:t>П</w:t>
            </w:r>
          </w:p>
        </w:tc>
        <w:tc>
          <w:tcPr>
            <w:tcW w:w="1134" w:type="dxa"/>
          </w:tcPr>
          <w:p w14:paraId="0A3D43CC" w14:textId="77777777" w:rsidR="006310AA" w:rsidRPr="00F22D2E" w:rsidRDefault="00F94B41">
            <w:pPr>
              <w:pStyle w:val="GOSTTablenorm"/>
              <w:rPr>
                <w:lang w:val="en-US"/>
              </w:rPr>
            </w:pPr>
            <w:r w:rsidRPr="00F22D2E">
              <w:t>N(20.2)</w:t>
            </w:r>
          </w:p>
        </w:tc>
        <w:tc>
          <w:tcPr>
            <w:tcW w:w="567" w:type="dxa"/>
          </w:tcPr>
          <w:p w14:paraId="6B5E9A1C" w14:textId="77777777" w:rsidR="006310AA" w:rsidRPr="00F22D2E" w:rsidRDefault="00F94B41">
            <w:pPr>
              <w:pStyle w:val="GOSTTablenorm"/>
              <w:jc w:val="center"/>
              <w:rPr>
                <w:szCs w:val="22"/>
              </w:rPr>
            </w:pPr>
            <w:r w:rsidRPr="00F22D2E">
              <w:rPr>
                <w:szCs w:val="22"/>
              </w:rPr>
              <w:t>Н</w:t>
            </w:r>
          </w:p>
        </w:tc>
        <w:tc>
          <w:tcPr>
            <w:tcW w:w="3963" w:type="dxa"/>
          </w:tcPr>
          <w:p w14:paraId="274B1C6F" w14:textId="474E5626" w:rsidR="006310AA" w:rsidRPr="00F22D2E" w:rsidRDefault="00F94B41">
            <w:pPr>
              <w:pStyle w:val="GOSTTablenorm"/>
            </w:pPr>
            <w:r w:rsidRPr="00F22D2E">
              <w:t>Указываются полученные бюджетные ассигнования на выплаты за счет связанных иностранных креди</w:t>
            </w:r>
            <w:r w:rsidR="000B314F">
              <w:t>тов на очередной финансовый год</w:t>
            </w:r>
          </w:p>
        </w:tc>
      </w:tr>
      <w:tr w:rsidR="006310AA" w:rsidRPr="00F22D2E" w14:paraId="733C95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85" w:type="dxa"/>
          </w:tcPr>
          <w:p w14:paraId="042A03B7" w14:textId="77777777" w:rsidR="006310AA" w:rsidRPr="00F22D2E" w:rsidRDefault="00F94B41">
            <w:pPr>
              <w:pStyle w:val="GOSTTablenorm"/>
            </w:pPr>
            <w:r w:rsidRPr="00F22D2E">
              <w:t>Распределено на текущий финансовый год</w:t>
            </w:r>
          </w:p>
        </w:tc>
        <w:tc>
          <w:tcPr>
            <w:tcW w:w="1701" w:type="dxa"/>
          </w:tcPr>
          <w:p w14:paraId="5ADD25DF" w14:textId="77777777" w:rsidR="006310AA" w:rsidRPr="00F22D2E" w:rsidRDefault="00F94B41">
            <w:pPr>
              <w:pStyle w:val="GOSTTablenorm"/>
              <w:rPr>
                <w:lang w:val="en-US"/>
              </w:rPr>
            </w:pPr>
            <w:r w:rsidRPr="00F22D2E">
              <w:t>G_S2_D_C3</w:t>
            </w:r>
          </w:p>
        </w:tc>
        <w:tc>
          <w:tcPr>
            <w:tcW w:w="567" w:type="dxa"/>
          </w:tcPr>
          <w:p w14:paraId="7102C429" w14:textId="77777777" w:rsidR="006310AA" w:rsidRPr="00F22D2E" w:rsidRDefault="00F94B41">
            <w:pPr>
              <w:pStyle w:val="GOSTTablenorm"/>
              <w:jc w:val="center"/>
            </w:pPr>
            <w:r w:rsidRPr="00F22D2E">
              <w:t>П</w:t>
            </w:r>
          </w:p>
        </w:tc>
        <w:tc>
          <w:tcPr>
            <w:tcW w:w="1134" w:type="dxa"/>
          </w:tcPr>
          <w:p w14:paraId="122C452B" w14:textId="77777777" w:rsidR="006310AA" w:rsidRPr="00F22D2E" w:rsidRDefault="00F94B41">
            <w:pPr>
              <w:pStyle w:val="GOSTTablenorm"/>
            </w:pPr>
            <w:r w:rsidRPr="00F22D2E">
              <w:t>N(20.2)</w:t>
            </w:r>
          </w:p>
        </w:tc>
        <w:tc>
          <w:tcPr>
            <w:tcW w:w="567" w:type="dxa"/>
          </w:tcPr>
          <w:p w14:paraId="4766483B" w14:textId="77777777" w:rsidR="006310AA" w:rsidRPr="00F22D2E" w:rsidRDefault="00F94B41">
            <w:pPr>
              <w:pStyle w:val="GOSTTablenorm"/>
              <w:jc w:val="center"/>
              <w:rPr>
                <w:szCs w:val="22"/>
              </w:rPr>
            </w:pPr>
            <w:r w:rsidRPr="00F22D2E">
              <w:rPr>
                <w:szCs w:val="22"/>
              </w:rPr>
              <w:t>Н</w:t>
            </w:r>
          </w:p>
        </w:tc>
        <w:tc>
          <w:tcPr>
            <w:tcW w:w="3963" w:type="dxa"/>
          </w:tcPr>
          <w:p w14:paraId="39EDCF75" w14:textId="2E49E7B1" w:rsidR="006310AA" w:rsidRPr="00F22D2E" w:rsidRDefault="00F94B41">
            <w:pPr>
              <w:pStyle w:val="GOSTTablenorm"/>
            </w:pPr>
            <w:r w:rsidRPr="00F22D2E">
              <w:t>Указываются распределенные бюджетные ассигнования на выплаты за счет связанных иностранных кредитов на теку</w:t>
            </w:r>
            <w:r w:rsidR="000B314F">
              <w:t>щий финансовый год</w:t>
            </w:r>
          </w:p>
        </w:tc>
      </w:tr>
      <w:tr w:rsidR="006310AA" w:rsidRPr="00F22D2E" w14:paraId="327F4F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5" w:type="dxa"/>
          </w:tcPr>
          <w:p w14:paraId="762EA328" w14:textId="77777777" w:rsidR="006310AA" w:rsidRPr="00F22D2E" w:rsidRDefault="00F94B41">
            <w:pPr>
              <w:pStyle w:val="GOSTTablenorm"/>
            </w:pPr>
            <w:r w:rsidRPr="00F22D2E">
              <w:t>Распределено на первый год планового периода</w:t>
            </w:r>
          </w:p>
        </w:tc>
        <w:tc>
          <w:tcPr>
            <w:tcW w:w="1701" w:type="dxa"/>
          </w:tcPr>
          <w:p w14:paraId="76361F8D" w14:textId="77777777" w:rsidR="006310AA" w:rsidRPr="00F22D2E" w:rsidRDefault="00F94B41">
            <w:pPr>
              <w:pStyle w:val="GOSTTablenorm"/>
            </w:pPr>
            <w:r w:rsidRPr="00F22D2E">
              <w:t>G_S2_D_C3_2</w:t>
            </w:r>
          </w:p>
        </w:tc>
        <w:tc>
          <w:tcPr>
            <w:tcW w:w="567" w:type="dxa"/>
          </w:tcPr>
          <w:p w14:paraId="15656554" w14:textId="77777777" w:rsidR="006310AA" w:rsidRPr="00F22D2E" w:rsidRDefault="00F94B41">
            <w:pPr>
              <w:pStyle w:val="GOSTTablenorm"/>
              <w:jc w:val="center"/>
            </w:pPr>
            <w:r w:rsidRPr="00F22D2E">
              <w:t>П</w:t>
            </w:r>
          </w:p>
        </w:tc>
        <w:tc>
          <w:tcPr>
            <w:tcW w:w="1134" w:type="dxa"/>
          </w:tcPr>
          <w:p w14:paraId="6DECF9CA" w14:textId="77777777" w:rsidR="006310AA" w:rsidRPr="00F22D2E" w:rsidRDefault="00F94B41">
            <w:pPr>
              <w:pStyle w:val="GOSTTablenorm"/>
            </w:pPr>
            <w:r w:rsidRPr="00F22D2E">
              <w:t>N(20.2)</w:t>
            </w:r>
          </w:p>
        </w:tc>
        <w:tc>
          <w:tcPr>
            <w:tcW w:w="567" w:type="dxa"/>
          </w:tcPr>
          <w:p w14:paraId="3737B604" w14:textId="77777777" w:rsidR="006310AA" w:rsidRPr="00F22D2E" w:rsidRDefault="00F94B41">
            <w:pPr>
              <w:pStyle w:val="GOSTTablenorm"/>
              <w:jc w:val="center"/>
              <w:rPr>
                <w:szCs w:val="22"/>
              </w:rPr>
            </w:pPr>
            <w:r w:rsidRPr="00F22D2E">
              <w:rPr>
                <w:szCs w:val="22"/>
              </w:rPr>
              <w:t>Н</w:t>
            </w:r>
          </w:p>
        </w:tc>
        <w:tc>
          <w:tcPr>
            <w:tcW w:w="3963" w:type="dxa"/>
          </w:tcPr>
          <w:p w14:paraId="6F4E8633" w14:textId="0EC1B1D1" w:rsidR="006310AA" w:rsidRPr="00F22D2E" w:rsidRDefault="00F94B41">
            <w:pPr>
              <w:pStyle w:val="GOSTTablenorm"/>
            </w:pPr>
            <w:r w:rsidRPr="00F22D2E">
              <w:t>Указываются распределенные бюджетные ассигнования на выплаты за счет связанных иностранных креди</w:t>
            </w:r>
            <w:r w:rsidR="000B314F">
              <w:t>тов на очередной финансовый год</w:t>
            </w:r>
          </w:p>
        </w:tc>
      </w:tr>
      <w:tr w:rsidR="006310AA" w:rsidRPr="00F22D2E" w14:paraId="319312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85" w:type="dxa"/>
          </w:tcPr>
          <w:p w14:paraId="5908C817" w14:textId="77777777" w:rsidR="006310AA" w:rsidRPr="00F22D2E" w:rsidRDefault="00F94B41">
            <w:pPr>
              <w:pStyle w:val="GOSTTablenorm"/>
            </w:pPr>
            <w:r w:rsidRPr="00F22D2E">
              <w:t>Подлежит распределению на текущий финансовый год</w:t>
            </w:r>
          </w:p>
        </w:tc>
        <w:tc>
          <w:tcPr>
            <w:tcW w:w="1701" w:type="dxa"/>
          </w:tcPr>
          <w:p w14:paraId="40F10BCC" w14:textId="77777777" w:rsidR="006310AA" w:rsidRPr="00F22D2E" w:rsidRDefault="00F94B41">
            <w:pPr>
              <w:pStyle w:val="GOSTTablenorm"/>
            </w:pPr>
            <w:r w:rsidRPr="00F22D2E">
              <w:t>G_S2_D_C4</w:t>
            </w:r>
          </w:p>
        </w:tc>
        <w:tc>
          <w:tcPr>
            <w:tcW w:w="567" w:type="dxa"/>
          </w:tcPr>
          <w:p w14:paraId="7A5E6B18" w14:textId="77777777" w:rsidR="006310AA" w:rsidRPr="00F22D2E" w:rsidRDefault="00F94B41">
            <w:pPr>
              <w:pStyle w:val="GOSTTablenorm"/>
              <w:jc w:val="center"/>
            </w:pPr>
            <w:r w:rsidRPr="00F22D2E">
              <w:t>П</w:t>
            </w:r>
          </w:p>
        </w:tc>
        <w:tc>
          <w:tcPr>
            <w:tcW w:w="1134" w:type="dxa"/>
          </w:tcPr>
          <w:p w14:paraId="133F7DB2" w14:textId="77777777" w:rsidR="006310AA" w:rsidRPr="00F22D2E" w:rsidRDefault="00F94B41">
            <w:pPr>
              <w:pStyle w:val="GOSTTablenorm"/>
            </w:pPr>
            <w:r w:rsidRPr="00F22D2E">
              <w:t>N(20.2)</w:t>
            </w:r>
          </w:p>
        </w:tc>
        <w:tc>
          <w:tcPr>
            <w:tcW w:w="567" w:type="dxa"/>
          </w:tcPr>
          <w:p w14:paraId="05C5C074" w14:textId="77777777" w:rsidR="006310AA" w:rsidRPr="00F22D2E" w:rsidRDefault="00F94B41">
            <w:pPr>
              <w:pStyle w:val="GOSTTablenorm"/>
              <w:jc w:val="center"/>
              <w:rPr>
                <w:szCs w:val="22"/>
              </w:rPr>
            </w:pPr>
            <w:r w:rsidRPr="00F22D2E">
              <w:rPr>
                <w:szCs w:val="22"/>
              </w:rPr>
              <w:t>Н</w:t>
            </w:r>
          </w:p>
        </w:tc>
        <w:tc>
          <w:tcPr>
            <w:tcW w:w="3963" w:type="dxa"/>
          </w:tcPr>
          <w:p w14:paraId="0E74CAC1" w14:textId="2950D74E" w:rsidR="006310AA" w:rsidRPr="00F22D2E" w:rsidRDefault="00F94B41">
            <w:pPr>
              <w:pStyle w:val="GOSTTablenorm"/>
            </w:pPr>
            <w:r w:rsidRPr="00F22D2E">
              <w:t>Указываются подлежащие распределению бюджетные ассигнования на выплаты за счет связанных иностранных кре</w:t>
            </w:r>
            <w:r w:rsidR="000B314F">
              <w:t>дитов на текущий финансовый год</w:t>
            </w:r>
          </w:p>
        </w:tc>
      </w:tr>
      <w:tr w:rsidR="006310AA" w:rsidRPr="00F22D2E" w14:paraId="5B8E60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85" w:type="dxa"/>
          </w:tcPr>
          <w:p w14:paraId="7245F1C8" w14:textId="77777777" w:rsidR="006310AA" w:rsidRPr="00F22D2E" w:rsidRDefault="00F94B41">
            <w:pPr>
              <w:pStyle w:val="GOSTTablenorm"/>
            </w:pPr>
            <w:r w:rsidRPr="00F22D2E">
              <w:t>Подлежит распределению на первый год планового периода</w:t>
            </w:r>
          </w:p>
        </w:tc>
        <w:tc>
          <w:tcPr>
            <w:tcW w:w="1701" w:type="dxa"/>
          </w:tcPr>
          <w:p w14:paraId="00596A4A" w14:textId="77777777" w:rsidR="006310AA" w:rsidRPr="00F22D2E" w:rsidRDefault="00F94B41">
            <w:pPr>
              <w:pStyle w:val="GOSTTablenorm"/>
            </w:pPr>
            <w:r w:rsidRPr="00F22D2E">
              <w:t>G_S2_D_C4_2</w:t>
            </w:r>
          </w:p>
        </w:tc>
        <w:tc>
          <w:tcPr>
            <w:tcW w:w="567" w:type="dxa"/>
          </w:tcPr>
          <w:p w14:paraId="014F4A44" w14:textId="77777777" w:rsidR="006310AA" w:rsidRPr="00F22D2E" w:rsidRDefault="00F94B41">
            <w:pPr>
              <w:pStyle w:val="GOSTTablenorm"/>
              <w:jc w:val="center"/>
            </w:pPr>
            <w:r w:rsidRPr="00F22D2E">
              <w:t>П</w:t>
            </w:r>
          </w:p>
        </w:tc>
        <w:tc>
          <w:tcPr>
            <w:tcW w:w="1134" w:type="dxa"/>
          </w:tcPr>
          <w:p w14:paraId="59E0BAB7" w14:textId="77777777" w:rsidR="006310AA" w:rsidRPr="00F22D2E" w:rsidRDefault="00F94B41">
            <w:pPr>
              <w:pStyle w:val="GOSTTablenorm"/>
            </w:pPr>
            <w:r w:rsidRPr="00F22D2E">
              <w:t>N(20.2)</w:t>
            </w:r>
          </w:p>
        </w:tc>
        <w:tc>
          <w:tcPr>
            <w:tcW w:w="567" w:type="dxa"/>
          </w:tcPr>
          <w:p w14:paraId="1D67E68C" w14:textId="77777777" w:rsidR="006310AA" w:rsidRPr="00F22D2E" w:rsidRDefault="00F94B41">
            <w:pPr>
              <w:pStyle w:val="GOSTTablenorm"/>
              <w:jc w:val="center"/>
              <w:rPr>
                <w:szCs w:val="22"/>
              </w:rPr>
            </w:pPr>
            <w:r w:rsidRPr="00F22D2E">
              <w:rPr>
                <w:szCs w:val="22"/>
              </w:rPr>
              <w:t>Н</w:t>
            </w:r>
          </w:p>
        </w:tc>
        <w:tc>
          <w:tcPr>
            <w:tcW w:w="3963" w:type="dxa"/>
          </w:tcPr>
          <w:p w14:paraId="36043C69" w14:textId="1D1B3EA3" w:rsidR="006310AA" w:rsidRPr="00F22D2E" w:rsidRDefault="00F94B41">
            <w:pPr>
              <w:pStyle w:val="GOSTTablenorm"/>
            </w:pPr>
            <w:r w:rsidRPr="00F22D2E">
              <w:t>Указываются подлежащие распределению бюджетные ассигнования на выплаты за счет связанных иностранных креди</w:t>
            </w:r>
            <w:r w:rsidR="000B314F">
              <w:t>тов на очередной финансовый год</w:t>
            </w:r>
          </w:p>
        </w:tc>
      </w:tr>
    </w:tbl>
    <w:p w14:paraId="0023D44B" w14:textId="77777777" w:rsidR="006310AA" w:rsidRPr="00F22D2E" w:rsidRDefault="00F94B41" w:rsidP="00F94B41">
      <w:pPr>
        <w:pStyle w:val="31"/>
        <w:keepNext w:val="0"/>
        <w:keepLines w:val="0"/>
        <w:widowControl w:val="0"/>
        <w:numPr>
          <w:ilvl w:val="2"/>
          <w:numId w:val="79"/>
        </w:numPr>
        <w:tabs>
          <w:tab w:val="num" w:pos="720"/>
        </w:tabs>
        <w:contextualSpacing w:val="0"/>
      </w:pPr>
      <w:bookmarkStart w:id="5920" w:name="_Toc108435144"/>
      <w:bookmarkStart w:id="5921" w:name="_Toc108436874"/>
      <w:bookmarkStart w:id="5922" w:name="_Toc108525768"/>
      <w:bookmarkStart w:id="5923" w:name="_Toc108528623"/>
      <w:bookmarkStart w:id="5924" w:name="_Toc118065562"/>
      <w:bookmarkStart w:id="5925" w:name="_Toc118068383"/>
      <w:bookmarkStart w:id="5926" w:name="_Toc118071373"/>
      <w:bookmarkStart w:id="5927" w:name="_Toc118209533"/>
      <w:bookmarkStart w:id="5928" w:name="_Toc118213460"/>
      <w:bookmarkStart w:id="5929" w:name="_Toc120097694"/>
      <w:bookmarkStart w:id="5930" w:name="_Toc120100930"/>
      <w:bookmarkStart w:id="5931" w:name="_Toc108435145"/>
      <w:bookmarkStart w:id="5932" w:name="_Toc108436875"/>
      <w:bookmarkStart w:id="5933" w:name="_Toc108525769"/>
      <w:bookmarkStart w:id="5934" w:name="_Toc108528624"/>
      <w:bookmarkStart w:id="5935" w:name="_Toc118065563"/>
      <w:bookmarkStart w:id="5936" w:name="_Toc118068384"/>
      <w:bookmarkStart w:id="5937" w:name="_Toc118071374"/>
      <w:bookmarkStart w:id="5938" w:name="_Toc118209534"/>
      <w:bookmarkStart w:id="5939" w:name="_Toc118213461"/>
      <w:bookmarkStart w:id="5940" w:name="_Toc120097695"/>
      <w:bookmarkStart w:id="5941" w:name="_Toc120100931"/>
      <w:bookmarkStart w:id="5942" w:name="_Toc108435146"/>
      <w:bookmarkStart w:id="5943" w:name="_Toc108436876"/>
      <w:bookmarkStart w:id="5944" w:name="_Toc108525770"/>
      <w:bookmarkStart w:id="5945" w:name="_Toc108528625"/>
      <w:bookmarkStart w:id="5946" w:name="_Toc118065564"/>
      <w:bookmarkStart w:id="5947" w:name="_Toc118068385"/>
      <w:bookmarkStart w:id="5948" w:name="_Toc118071375"/>
      <w:bookmarkStart w:id="5949" w:name="_Toc118209535"/>
      <w:bookmarkStart w:id="5950" w:name="_Toc118213462"/>
      <w:bookmarkStart w:id="5951" w:name="_Toc120097696"/>
      <w:bookmarkStart w:id="5952" w:name="_Toc120100932"/>
      <w:bookmarkStart w:id="5953" w:name="_Toc55829328"/>
      <w:bookmarkStart w:id="5954" w:name="_Toc59456568"/>
      <w:bookmarkStart w:id="5955" w:name="_Toc185235880"/>
      <w:bookmarkEnd w:id="5902"/>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r w:rsidRPr="00F22D2E">
        <w:t>Пример XML</w:t>
      </w:r>
      <w:bookmarkEnd w:id="5953"/>
      <w:bookmarkEnd w:id="5954"/>
      <w:bookmarkEnd w:id="5955"/>
    </w:p>
    <w:p w14:paraId="7993E97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B314F">
        <w:rPr>
          <w:rFonts w:cs="Courier New"/>
          <w:sz w:val="20"/>
        </w:rPr>
        <w:t>&lt;?xml</w:t>
      </w:r>
      <w:proofErr w:type="gramEnd"/>
      <w:r w:rsidRPr="000B314F">
        <w:rPr>
          <w:rFonts w:cs="Courier New"/>
          <w:sz w:val="20"/>
        </w:rPr>
        <w:t xml:space="preserve"> version="1.0" encoding="UTF-8"?&gt;</w:t>
      </w:r>
    </w:p>
    <w:p w14:paraId="3A71024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&lt;self</w:t>
      </w:r>
      <w:proofErr w:type="gramStart"/>
      <w:r w:rsidRPr="000B314F">
        <w:rPr>
          <w:rFonts w:cs="Courier New"/>
          <w:sz w:val="20"/>
        </w:rPr>
        <w:t>:VLS</w:t>
      </w:r>
      <w:proofErr w:type="gramEnd"/>
      <w:r w:rsidRPr="000B314F">
        <w:rPr>
          <w:rFonts w:cs="Courier New"/>
          <w:sz w:val="20"/>
        </w:rPr>
        <w:t xml:space="preserve">_REPORT_0531789 metaType="formular" versionID="1.0" xsi:schemaLocation="http://www.roskazna.ru/eb/domain/VLS_REPORT_0531789/formular formulars.xsd" xmlns:self="http://www.roskazna.ru/eb/domain/VLS_REPORT_0531789/formular" </w:t>
      </w:r>
      <w:r w:rsidRPr="000B314F">
        <w:rPr>
          <w:rFonts w:cs="Courier New"/>
          <w:sz w:val="20"/>
        </w:rPr>
        <w:lastRenderedPageBreak/>
        <w:t>xmlns:xsi="http://www.w3.org/2001/XMLSchema-instance"&gt;</w:t>
      </w:r>
    </w:p>
    <w:p w14:paraId="1C7149E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&lt;TtlPrt_RT_FORMCODE&gt;0531795&lt;/TtlPrt_RT_FORMCODE&gt;</w:t>
      </w:r>
    </w:p>
    <w:p w14:paraId="412D73F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&lt;TtlPrt_RT_ACCOUNTNUM&gt;08262Ч03421&lt;/TtlPrt_RT_ACCOUNTNUM&gt;</w:t>
      </w:r>
    </w:p>
    <w:p w14:paraId="07C6C26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&lt;TtlPrt_DctDt&gt;2023-01-01&lt;/TtlPrt_DctDt&gt;</w:t>
      </w:r>
    </w:p>
    <w:p w14:paraId="6F1C533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&lt;TtlPrt_TOFK&gt;</w:t>
      </w:r>
    </w:p>
    <w:p w14:paraId="2CB22DF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&gt;Управление Федерального казначейства по Чувашской Республике&lt;/</w:t>
      </w:r>
      <w:r w:rsidRPr="000B314F">
        <w:rPr>
          <w:rFonts w:cs="Courier New"/>
          <w:sz w:val="20"/>
        </w:rPr>
        <w:t>Nm</w:t>
      </w:r>
      <w:r w:rsidRPr="000B314F">
        <w:rPr>
          <w:rFonts w:cs="Courier New"/>
          <w:sz w:val="20"/>
          <w:lang w:val="ru-RU"/>
        </w:rPr>
        <w:t>&gt;</w:t>
      </w:r>
    </w:p>
    <w:p w14:paraId="4A9B333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lang w:val="ru-RU"/>
        </w:rPr>
        <w:tab/>
      </w:r>
      <w:r w:rsidRPr="000B314F">
        <w:rPr>
          <w:rFonts w:cs="Courier New"/>
          <w:sz w:val="20"/>
        </w:rPr>
        <w:t>&lt;Cd&gt;1500&lt;/Cd&gt;</w:t>
      </w:r>
    </w:p>
    <w:p w14:paraId="3F091CA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&lt;/TtlPrt_TOFK&gt;</w:t>
      </w:r>
    </w:p>
    <w:p w14:paraId="5B9BF6D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&lt;TtlPrt_UBP&gt;</w:t>
      </w:r>
    </w:p>
    <w:p w14:paraId="0958C82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&gt;97200024&lt;/</w:t>
      </w:r>
      <w:r w:rsidRPr="000B314F">
        <w:rPr>
          <w:rFonts w:cs="Courier New"/>
          <w:sz w:val="20"/>
        </w:rPr>
        <w:t>Cd</w:t>
      </w:r>
      <w:r w:rsidRPr="000B314F">
        <w:rPr>
          <w:rFonts w:cs="Courier New"/>
          <w:sz w:val="20"/>
          <w:lang w:val="ru-RU"/>
        </w:rPr>
        <w:t>&gt;</w:t>
      </w:r>
    </w:p>
    <w:p w14:paraId="2E046A2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&gt;Министерство финансов Чувашской Республики&lt;/</w:t>
      </w:r>
      <w:r w:rsidRPr="000B314F">
        <w:rPr>
          <w:rFonts w:cs="Courier New"/>
          <w:sz w:val="20"/>
        </w:rPr>
        <w:t>Nm</w:t>
      </w:r>
      <w:r w:rsidRPr="000B314F">
        <w:rPr>
          <w:rFonts w:cs="Courier New"/>
          <w:sz w:val="20"/>
          <w:lang w:val="ru-RU"/>
        </w:rPr>
        <w:t>&gt;</w:t>
      </w:r>
    </w:p>
    <w:p w14:paraId="7A68FAA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&lt;/TtlPrt_UBP&gt;</w:t>
      </w:r>
    </w:p>
    <w:p w14:paraId="2866055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&lt;TtlPrt_GRBS&gt;</w:t>
      </w:r>
    </w:p>
    <w:p w14:paraId="6CE76E2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&lt;Cd&gt;092&lt;/Cd&gt;</w:t>
      </w:r>
    </w:p>
    <w:p w14:paraId="057A046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&gt;Министерство финансов Российской Федерации&lt;/</w:t>
      </w:r>
      <w:r w:rsidRPr="000B314F">
        <w:rPr>
          <w:rFonts w:cs="Courier New"/>
          <w:sz w:val="20"/>
        </w:rPr>
        <w:t>Nm</w:t>
      </w:r>
      <w:r w:rsidRPr="000B314F">
        <w:rPr>
          <w:rFonts w:cs="Courier New"/>
          <w:sz w:val="20"/>
          <w:lang w:val="ru-RU"/>
        </w:rPr>
        <w:t>&gt;</w:t>
      </w:r>
    </w:p>
    <w:p w14:paraId="350766F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&lt;/TtlPrt_GRBS&gt;</w:t>
      </w:r>
    </w:p>
    <w:p w14:paraId="7804F3A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&lt;TtlPrt_MSC_Bdgt&gt;</w:t>
      </w:r>
    </w:p>
    <w:p w14:paraId="71035DA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&gt;15020001&lt;/</w:t>
      </w:r>
      <w:r w:rsidRPr="000B314F">
        <w:rPr>
          <w:rFonts w:cs="Courier New"/>
          <w:sz w:val="20"/>
        </w:rPr>
        <w:t>Cd</w:t>
      </w:r>
      <w:r w:rsidRPr="000B314F">
        <w:rPr>
          <w:rFonts w:cs="Courier New"/>
          <w:sz w:val="20"/>
          <w:lang w:val="ru-RU"/>
        </w:rPr>
        <w:t>&gt;</w:t>
      </w:r>
    </w:p>
    <w:p w14:paraId="292C946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&gt;Республиканский бюджет Чувашской Республики&lt;/</w:t>
      </w:r>
      <w:r w:rsidRPr="000B314F">
        <w:rPr>
          <w:rFonts w:cs="Courier New"/>
          <w:sz w:val="20"/>
        </w:rPr>
        <w:t>Nm</w:t>
      </w:r>
      <w:r w:rsidRPr="000B314F">
        <w:rPr>
          <w:rFonts w:cs="Courier New"/>
          <w:sz w:val="20"/>
          <w:lang w:val="ru-RU"/>
        </w:rPr>
        <w:t>&gt;</w:t>
      </w:r>
    </w:p>
    <w:p w14:paraId="2E45167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&lt;/TtlPrt_MSC_Bdgt&gt;</w:t>
      </w:r>
    </w:p>
    <w:p w14:paraId="2B7AD8A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&lt;TtlPrt_FO&gt;</w:t>
      </w:r>
    </w:p>
    <w:p w14:paraId="22D62BD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FnclInst</w:t>
      </w:r>
      <w:r w:rsidRPr="000B314F">
        <w:rPr>
          <w:rFonts w:cs="Courier New"/>
          <w:sz w:val="20"/>
          <w:lang w:val="ru-RU"/>
        </w:rPr>
        <w:t>&gt;Министерство финансов Российской Федерации&lt;/</w:t>
      </w:r>
      <w:r w:rsidRPr="000B314F">
        <w:rPr>
          <w:rFonts w:cs="Courier New"/>
          <w:sz w:val="20"/>
        </w:rPr>
        <w:t>FnclInst</w:t>
      </w:r>
      <w:r w:rsidRPr="000B314F">
        <w:rPr>
          <w:rFonts w:cs="Courier New"/>
          <w:sz w:val="20"/>
          <w:lang w:val="ru-RU"/>
        </w:rPr>
        <w:t>&gt;</w:t>
      </w:r>
    </w:p>
    <w:p w14:paraId="0D5D11F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OKPOCd</w:t>
      </w:r>
      <w:r w:rsidRPr="000B314F">
        <w:rPr>
          <w:rFonts w:cs="Courier New"/>
          <w:sz w:val="20"/>
          <w:lang w:val="ru-RU"/>
        </w:rPr>
        <w:t>&gt;00013474&lt;/</w:t>
      </w:r>
      <w:r w:rsidRPr="000B314F">
        <w:rPr>
          <w:rFonts w:cs="Courier New"/>
          <w:sz w:val="20"/>
        </w:rPr>
        <w:t>OKPOCd</w:t>
      </w:r>
      <w:r w:rsidRPr="000B314F">
        <w:rPr>
          <w:rFonts w:cs="Courier New"/>
          <w:sz w:val="20"/>
          <w:lang w:val="ru-RU"/>
        </w:rPr>
        <w:t>&gt;</w:t>
      </w:r>
    </w:p>
    <w:p w14:paraId="46877E1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FO</w:t>
      </w:r>
      <w:r w:rsidRPr="000B314F">
        <w:rPr>
          <w:rFonts w:cs="Courier New"/>
          <w:sz w:val="20"/>
          <w:lang w:val="ru-RU"/>
        </w:rPr>
        <w:t>&gt;</w:t>
      </w:r>
    </w:p>
    <w:p w14:paraId="56FDCD4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&gt;97000000&lt;/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w:t>
      </w:r>
    </w:p>
    <w:p w14:paraId="61B976E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&lt;TtlPrt_SECRECY code="0" value="Несекретно"/&gt;</w:t>
      </w:r>
    </w:p>
    <w:p w14:paraId="2313991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&lt;R_789_G_S1_D&gt;</w:t>
      </w:r>
    </w:p>
    <w:p w14:paraId="41E5F0E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&lt;G_S1_D_ITEM&gt;</w:t>
      </w:r>
    </w:p>
    <w:p w14:paraId="2D56F7E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&lt;G_S1_D_C1&gt;09201060502010000540&lt;/G_S1_D_C1&gt;</w:t>
      </w:r>
    </w:p>
    <w:p w14:paraId="7C711EA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&lt;G_S1_D_C2&gt;100.00&lt;/G_S1_D_C2&gt;</w:t>
      </w:r>
    </w:p>
    <w:p w14:paraId="1AB2B0C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&lt;G_S1_D_C3&gt;100.00&lt;/G_S1_D_C3&gt;</w:t>
      </w:r>
    </w:p>
    <w:p w14:paraId="5435C6A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&lt;G_S1_D_C4&gt;100.00&lt;/G_S1_D_C4&gt;</w:t>
      </w:r>
    </w:p>
    <w:p w14:paraId="2E1292C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&lt;G_S1_D_C4_2&gt;100.00&lt;/G_S1_D_C4_2&gt;</w:t>
      </w:r>
    </w:p>
    <w:p w14:paraId="199629F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&lt;G_S1_D_C5&gt;100.00&lt;/G_S1_D_C5&gt;</w:t>
      </w:r>
    </w:p>
    <w:p w14:paraId="30D5001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&lt;G_S1_D_C6&gt;100.00&lt;/G_S1_D_C6&gt;</w:t>
      </w:r>
    </w:p>
    <w:p w14:paraId="7671228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&lt;G_S1_D_C7&gt;100.00&lt;/G_S1_D_C7&gt;</w:t>
      </w:r>
    </w:p>
    <w:p w14:paraId="6D46B3B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&lt;G_S1_D_C7_2&gt;100.00&lt;/G_S1_D_C7_2&gt;</w:t>
      </w:r>
    </w:p>
    <w:p w14:paraId="4C6A4F1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&lt;G_S1_D_C8&gt;100.00&lt;/G_S1_D_C8&gt;</w:t>
      </w:r>
    </w:p>
    <w:p w14:paraId="256857A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&lt;G_S1_D_C9&gt;100.00&lt;/G_S1_D_C9&gt;</w:t>
      </w:r>
    </w:p>
    <w:p w14:paraId="2EF7940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&lt;G_S1_D_C10&gt;100.00&lt;/G_S1_D_C10&gt;</w:t>
      </w:r>
    </w:p>
    <w:p w14:paraId="6AF5F19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&lt;G_S1_D_C10_2&gt;100.00&lt;/G_S1_D_C10_2&gt;</w:t>
      </w:r>
    </w:p>
    <w:p w14:paraId="7842C23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&lt;/G_S1_D_ITEM&gt;</w:t>
      </w:r>
    </w:p>
    <w:p w14:paraId="3420A77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&lt;/R_789_G_S1_D&gt;</w:t>
      </w:r>
    </w:p>
    <w:p w14:paraId="63C48B9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&lt;R_G_S1_F_R2&gt;100.00&lt;/R_G_S1_F_R2&gt;</w:t>
      </w:r>
    </w:p>
    <w:p w14:paraId="062B1AA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&lt;R_G_S1_F_R3&gt;100.00&lt;/R_G_S1_F_R3&gt;</w:t>
      </w:r>
    </w:p>
    <w:p w14:paraId="3EA9945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&lt;R_G_S1_F_R4&gt;100.00&lt;/R_G_S1_F_R4&gt;</w:t>
      </w:r>
    </w:p>
    <w:p w14:paraId="0AAC9F2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&lt;R_G_S1_F_R4_2&gt;100.00&lt;/R_G_S1_F_R4_2&gt;</w:t>
      </w:r>
    </w:p>
    <w:p w14:paraId="1B61807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&lt;R_G_S1_F_R5&gt;100.00&lt;/R_G_S1_F_R5&gt;</w:t>
      </w:r>
    </w:p>
    <w:p w14:paraId="0689458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&lt;R_G_S1_F_R6&gt;100.00&lt;/R_G_S1_F_R6&gt;</w:t>
      </w:r>
    </w:p>
    <w:p w14:paraId="5B3CCA5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&lt;R_G_S1_F_R7&gt;100.00&lt;/R_G_S1_F_R7&gt;</w:t>
      </w:r>
    </w:p>
    <w:p w14:paraId="462A7EC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&lt;R_G_S1_F_R7_2&gt;100.00&lt;/R_G_S1_F_R7_2&gt;</w:t>
      </w:r>
    </w:p>
    <w:p w14:paraId="674FAEE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&lt;R_G_S1_F_R8&gt;100.00&lt;/R_G_S1_F_R8&gt;</w:t>
      </w:r>
    </w:p>
    <w:p w14:paraId="76F6B13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&lt;R_G_S1_F_R9&gt;100.00&lt;/R_G_S1_F_R9&gt;</w:t>
      </w:r>
    </w:p>
    <w:p w14:paraId="70FA1D4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&lt;R_G_S1_F_R10&gt;100.00&lt;/R_G_S1_F_R10&gt;</w:t>
      </w:r>
    </w:p>
    <w:p w14:paraId="46429FA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&lt;R_G_S1_F_R10_2&gt;100.00&lt;/R_G_S1_F_R10_2&gt;</w:t>
      </w:r>
    </w:p>
    <w:p w14:paraId="04F2FE8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&lt;VSL_ListApp_Executor_SFP&gt;Иванов И.И.&lt;/VSL_ListApp_Executor_SFP&gt;</w:t>
      </w:r>
    </w:p>
    <w:p w14:paraId="791AE0A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&lt;VSL_ListApp_Executor_Post&gt;Казначей&lt;/VSL_ListApp_Executor_Post&gt;</w:t>
      </w:r>
    </w:p>
    <w:p w14:paraId="172A14B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lastRenderedPageBreak/>
        <w:tab/>
        <w:t>&lt;VSL_ListApp_Executor_TEL&gt;343456465&lt;/VSL_ListApp_Executor_TEL&gt;</w:t>
      </w:r>
    </w:p>
    <w:p w14:paraId="44691EB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&lt;VSL_ListApp_Executor_Date&gt;2023-01-01&lt;/VSL_ListApp_Executor_Date&gt;</w:t>
      </w:r>
    </w:p>
    <w:p w14:paraId="0FCC772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3204B64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&lt;GUID&gt;8fd0f4a9-2364-4858-87dc-ce8d1aa70482&lt;/GUID&gt;</w:t>
      </w:r>
    </w:p>
    <w:p w14:paraId="79D11C0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662D23C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&lt;TtlPrt_DocNumber&gt;000000013&lt;/TtlPrt_DocNumber&gt;</w:t>
      </w:r>
    </w:p>
    <w:p w14:paraId="6CC1ED5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proofErr w:type="gramStart"/>
      <w:r w:rsidRPr="000B314F">
        <w:rPr>
          <w:rFonts w:cs="Courier New"/>
          <w:sz w:val="20"/>
        </w:rPr>
        <w:t>NAME</w:t>
      </w:r>
      <w:r w:rsidRPr="000B314F">
        <w:rPr>
          <w:rFonts w:cs="Courier New"/>
          <w:sz w:val="20"/>
          <w:lang w:val="ru-RU"/>
        </w:rPr>
        <w:t>&gt;Управление</w:t>
      </w:r>
      <w:proofErr w:type="gramEnd"/>
      <w:r w:rsidRPr="000B314F">
        <w:rPr>
          <w:rFonts w:cs="Courier New"/>
          <w:sz w:val="20"/>
          <w:lang w:val="ru-RU"/>
        </w:rPr>
        <w:t xml:space="preserve"> Федерального казначейства по Чувашской Республике&lt;/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r w:rsidRPr="000B314F">
        <w:rPr>
          <w:rFonts w:cs="Courier New"/>
          <w:sz w:val="20"/>
        </w:rPr>
        <w:t>NAME</w:t>
      </w:r>
      <w:r w:rsidRPr="000B314F">
        <w:rPr>
          <w:rFonts w:cs="Courier New"/>
          <w:sz w:val="20"/>
          <w:lang w:val="ru-RU"/>
        </w:rPr>
        <w:t>&gt;</w:t>
      </w:r>
    </w:p>
    <w:p w14:paraId="66BB2C5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&lt;TtlPrt_OPENTOFK_CODE&gt;1500&lt;/TtlPrt_OPENTOFK_CODE&gt;</w:t>
      </w:r>
    </w:p>
    <w:p w14:paraId="35A04099"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_REPORT_0531789&gt;</w:t>
      </w:r>
      <w:r w:rsidRPr="00F22D2E">
        <w:rPr>
          <w:rFonts w:cs="Courier New"/>
          <w:szCs w:val="22"/>
        </w:rPr>
        <w:t xml:space="preserve"> </w:t>
      </w:r>
    </w:p>
    <w:p w14:paraId="5FDAFC41" w14:textId="77777777" w:rsidR="006310AA" w:rsidRPr="00F22D2E" w:rsidRDefault="00F94B41" w:rsidP="00F94B41">
      <w:pPr>
        <w:pStyle w:val="20"/>
        <w:keepNext w:val="0"/>
        <w:widowControl w:val="0"/>
        <w:numPr>
          <w:ilvl w:val="1"/>
          <w:numId w:val="79"/>
        </w:numPr>
        <w:tabs>
          <w:tab w:val="clear" w:pos="576"/>
        </w:tabs>
        <w:jc w:val="both"/>
      </w:pPr>
      <w:bookmarkStart w:id="5956" w:name="_Toc55829293"/>
      <w:bookmarkStart w:id="5957" w:name="_Toc59456569"/>
      <w:bookmarkStart w:id="5958" w:name="_Ref84785511"/>
      <w:bookmarkStart w:id="5959" w:name="_Toc185235881"/>
      <w:r w:rsidRPr="00F22D2E">
        <w:t>Описание документа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956"/>
      <w:bookmarkEnd w:id="5957"/>
      <w:bookmarkEnd w:id="5958"/>
      <w:bookmarkEnd w:id="5959"/>
    </w:p>
    <w:p w14:paraId="6F0C3F2C" w14:textId="77777777" w:rsidR="006310AA" w:rsidRPr="00F22D2E" w:rsidRDefault="00F94B41" w:rsidP="00F94B41">
      <w:pPr>
        <w:pStyle w:val="31"/>
        <w:keepNext w:val="0"/>
        <w:keepLines w:val="0"/>
        <w:widowControl w:val="0"/>
        <w:numPr>
          <w:ilvl w:val="2"/>
          <w:numId w:val="79"/>
        </w:numPr>
        <w:tabs>
          <w:tab w:val="num" w:pos="720"/>
        </w:tabs>
      </w:pPr>
      <w:r w:rsidRPr="00F22D2E">
        <w:t xml:space="preserve"> </w:t>
      </w:r>
      <w:bookmarkStart w:id="5960" w:name="_Toc55829294"/>
      <w:bookmarkStart w:id="5961" w:name="_Toc59456570"/>
      <w:bookmarkStart w:id="5962" w:name="_Toc185235882"/>
      <w:r w:rsidRPr="00F22D2E">
        <w:t>Назначение и маршрут документа</w:t>
      </w:r>
      <w:bookmarkEnd w:id="5960"/>
      <w:bookmarkEnd w:id="5961"/>
      <w:bookmarkEnd w:id="5962"/>
    </w:p>
    <w:p w14:paraId="43E07AF6" w14:textId="77777777" w:rsidR="006310AA" w:rsidRPr="00F22D2E" w:rsidRDefault="00F94B41">
      <w:pPr>
        <w:pStyle w:val="OTRNormal"/>
        <w:widowControl w:val="0"/>
        <w:contextualSpacing/>
        <w:rPr>
          <w:sz w:val="24"/>
          <w:szCs w:val="24"/>
        </w:rPr>
      </w:pPr>
      <w:r w:rsidRPr="00F22D2E">
        <w:rPr>
          <w:sz w:val="24"/>
          <w:szCs w:val="24"/>
        </w:rPr>
        <w:t>Документ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содержит информацию об операциях, отражаемых на лицевом счете ГАИФДБ (АИФДБ с полномочиями ГАИФДБ), за указанную дату в разрезе кодов бюджетной классификации и (или) иных аналитических признаков, и предназначен для доведения информации от ТОФК до ГАИФДБ (АИФДБ с полномочиями ГАИФДБ).</w:t>
      </w:r>
    </w:p>
    <w:p w14:paraId="15DA1280"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5963" w:name="_Toc185236294"/>
      <w:r w:rsidR="002C7CC9">
        <w:rPr>
          <w:noProof/>
        </w:rPr>
        <w:t>277</w:t>
      </w:r>
      <w:r w:rsidRPr="00F22D2E">
        <w:fldChar w:fldCharType="end"/>
      </w:r>
      <w:r w:rsidRPr="00F22D2E">
        <w:t xml:space="preserve"> – Маршрут документа «Приложение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w:t>
      </w:r>
      <w:bookmarkEnd w:id="5963"/>
    </w:p>
    <w:tbl>
      <w:tblPr>
        <w:tblStyle w:val="GOSTTable"/>
        <w:tblW w:w="5000" w:type="pct"/>
        <w:tblLook w:val="01E0" w:firstRow="1" w:lastRow="1" w:firstColumn="1" w:lastColumn="1" w:noHBand="0" w:noVBand="0"/>
      </w:tblPr>
      <w:tblGrid>
        <w:gridCol w:w="2552"/>
        <w:gridCol w:w="2549"/>
        <w:gridCol w:w="4527"/>
      </w:tblGrid>
      <w:tr w:rsidR="006310AA" w:rsidRPr="00F22D2E" w14:paraId="201277BA"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6A0477E3" w14:textId="77777777" w:rsidR="006310AA" w:rsidRPr="00F22D2E" w:rsidRDefault="00F94B41">
            <w:pPr>
              <w:pStyle w:val="GOSTTableHead"/>
              <w:spacing w:line="240" w:lineRule="auto"/>
              <w:ind w:left="0" w:right="0"/>
            </w:pPr>
            <w:r w:rsidRPr="00F22D2E">
              <w:t>Отправитель</w:t>
            </w:r>
          </w:p>
        </w:tc>
        <w:tc>
          <w:tcPr>
            <w:tcW w:w="1324" w:type="pct"/>
          </w:tcPr>
          <w:p w14:paraId="487832EE"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4646AAC7"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0F5E7590"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7F87CF77" w14:textId="77777777" w:rsidR="006310AA" w:rsidRPr="00F22D2E" w:rsidRDefault="00F94B41">
            <w:pPr>
              <w:pStyle w:val="GOSTTablenorm"/>
            </w:pPr>
            <w:r w:rsidRPr="00F22D2E">
              <w:t>Стороннее ППО</w:t>
            </w:r>
          </w:p>
        </w:tc>
        <w:tc>
          <w:tcPr>
            <w:tcW w:w="1324" w:type="pct"/>
          </w:tcPr>
          <w:p w14:paraId="182F1194" w14:textId="77777777" w:rsidR="006310AA" w:rsidRPr="00F22D2E" w:rsidRDefault="00F94B41">
            <w:pPr>
              <w:pStyle w:val="GOSTTablenorm"/>
            </w:pPr>
            <w:r w:rsidRPr="00F22D2E">
              <w:t xml:space="preserve">ГАИФДБ (АИФДБ с полномочиями </w:t>
            </w:r>
            <w:r w:rsidRPr="00F22D2E">
              <w:rPr>
                <w:szCs w:val="24"/>
              </w:rPr>
              <w:t>ГАИФДБ</w:t>
            </w:r>
            <w:r w:rsidRPr="00F22D2E">
              <w:t>)</w:t>
            </w:r>
          </w:p>
        </w:tc>
        <w:tc>
          <w:tcPr>
            <w:cnfStyle w:val="000100000000" w:firstRow="0" w:lastRow="0" w:firstColumn="0" w:lastColumn="1" w:oddVBand="0" w:evenVBand="0" w:oddHBand="0" w:evenHBand="0" w:firstRowFirstColumn="0" w:firstRowLastColumn="0" w:lastRowFirstColumn="0" w:lastRowLastColumn="0"/>
            <w:tcW w:w="2351" w:type="pct"/>
          </w:tcPr>
          <w:p w14:paraId="60C20C4B" w14:textId="77777777" w:rsidR="006310AA" w:rsidRPr="00F22D2E" w:rsidRDefault="006310AA">
            <w:pPr>
              <w:pStyle w:val="GOSTTablenorm"/>
            </w:pPr>
          </w:p>
        </w:tc>
      </w:tr>
      <w:tr w:rsidR="006310AA" w:rsidRPr="00F22D2E" w14:paraId="0539E0D7"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35D0C066" w14:textId="77777777" w:rsidR="006310AA" w:rsidRPr="00F22D2E" w:rsidRDefault="00F94B41">
            <w:pPr>
              <w:pStyle w:val="GOSTTablenorm"/>
            </w:pPr>
            <w:r w:rsidRPr="00F22D2E">
              <w:t>ТОФК (ПУР ЭБ)</w:t>
            </w:r>
          </w:p>
        </w:tc>
        <w:tc>
          <w:tcPr>
            <w:tcW w:w="1324" w:type="pct"/>
          </w:tcPr>
          <w:p w14:paraId="2471CD8B" w14:textId="77777777" w:rsidR="006310AA" w:rsidRPr="00F22D2E" w:rsidRDefault="00F94B41">
            <w:pPr>
              <w:pStyle w:val="GOSTTablenorm"/>
            </w:pPr>
            <w:r w:rsidRPr="00F22D2E">
              <w:t xml:space="preserve">ГАИФДБ (АИФДБ с полномочиями </w:t>
            </w:r>
            <w:r w:rsidRPr="00F22D2E">
              <w:rPr>
                <w:szCs w:val="24"/>
              </w:rPr>
              <w:t>ГАИФДБ</w:t>
            </w:r>
            <w:r w:rsidRPr="00F22D2E">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3CE701B9" w14:textId="77777777" w:rsidR="006310AA" w:rsidRPr="00F22D2E" w:rsidRDefault="006310AA">
            <w:pPr>
              <w:pStyle w:val="GOSTTablenorm"/>
            </w:pPr>
          </w:p>
        </w:tc>
      </w:tr>
      <w:tr w:rsidR="006310AA" w:rsidRPr="00F22D2E" w14:paraId="1A2B5497"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18734849" w14:textId="77777777" w:rsidR="006310AA" w:rsidRPr="00F22D2E" w:rsidRDefault="00F94B41">
            <w:pPr>
              <w:pStyle w:val="GOSTTablenorm"/>
            </w:pPr>
            <w:r w:rsidRPr="00F22D2E">
              <w:rPr>
                <w:szCs w:val="22"/>
              </w:rPr>
              <w:t>ТОФК (ПУР ЭБ)</w:t>
            </w:r>
          </w:p>
        </w:tc>
        <w:tc>
          <w:tcPr>
            <w:tcW w:w="1324" w:type="pct"/>
          </w:tcPr>
          <w:p w14:paraId="19A8EA7E" w14:textId="77777777" w:rsidR="006310AA" w:rsidRPr="00F22D2E" w:rsidRDefault="00F94B41">
            <w:pPr>
              <w:pStyle w:val="GOSTTablenorm"/>
            </w:pPr>
            <w:r w:rsidRPr="00F22D2E">
              <w:rPr>
                <w:szCs w:val="22"/>
              </w:rPr>
              <w:t>ГАИФДБ (АИФДБ с полномочиями ГАИФДБ) (ПФХД)</w:t>
            </w:r>
          </w:p>
        </w:tc>
        <w:tc>
          <w:tcPr>
            <w:cnfStyle w:val="000100000000" w:firstRow="0" w:lastRow="0" w:firstColumn="0" w:lastColumn="1" w:oddVBand="0" w:evenVBand="0" w:oddHBand="0" w:evenHBand="0" w:firstRowFirstColumn="0" w:firstRowLastColumn="0" w:lastRowFirstColumn="0" w:lastRowLastColumn="0"/>
            <w:tcW w:w="2351" w:type="pct"/>
          </w:tcPr>
          <w:p w14:paraId="0038B2AD" w14:textId="77777777" w:rsidR="006310AA" w:rsidRPr="00F22D2E" w:rsidRDefault="006310AA">
            <w:pPr>
              <w:pStyle w:val="GOSTTablenorm"/>
            </w:pPr>
          </w:p>
        </w:tc>
      </w:tr>
      <w:tr w:rsidR="006310AA" w:rsidRPr="00F22D2E" w14:paraId="49C473A4"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0B58F21D" w14:textId="77777777" w:rsidR="006310AA" w:rsidRPr="00F22D2E" w:rsidRDefault="00F94B41">
            <w:pPr>
              <w:pStyle w:val="GOSTTablenorm"/>
            </w:pPr>
            <w:r w:rsidRPr="00F22D2E">
              <w:rPr>
                <w:i w:val="0"/>
                <w:szCs w:val="22"/>
              </w:rPr>
              <w:t>ТОФК (ПУР ЭБ)</w:t>
            </w:r>
          </w:p>
        </w:tc>
        <w:tc>
          <w:tcPr>
            <w:tcW w:w="1324" w:type="pct"/>
          </w:tcPr>
          <w:p w14:paraId="6E4CE86D" w14:textId="77777777" w:rsidR="006310AA" w:rsidRPr="00F22D2E" w:rsidRDefault="00F94B41">
            <w:pPr>
              <w:pStyle w:val="GOSTTablenorm"/>
            </w:pPr>
            <w:r w:rsidRPr="00F22D2E">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177DA234" w14:textId="77777777" w:rsidR="006310AA" w:rsidRPr="00F22D2E" w:rsidRDefault="006310AA">
            <w:pPr>
              <w:pStyle w:val="GOSTTablenorm"/>
            </w:pPr>
          </w:p>
        </w:tc>
      </w:tr>
    </w:tbl>
    <w:p w14:paraId="109530C0" w14:textId="77777777" w:rsidR="006310AA" w:rsidRPr="00F22D2E" w:rsidRDefault="00F94B41" w:rsidP="00F94B41">
      <w:pPr>
        <w:pStyle w:val="31"/>
        <w:keepNext w:val="0"/>
        <w:keepLines w:val="0"/>
        <w:widowControl w:val="0"/>
        <w:numPr>
          <w:ilvl w:val="2"/>
          <w:numId w:val="79"/>
        </w:numPr>
        <w:tabs>
          <w:tab w:val="num" w:pos="720"/>
        </w:tabs>
      </w:pPr>
      <w:r w:rsidRPr="00F22D2E">
        <w:t xml:space="preserve"> </w:t>
      </w:r>
      <w:bookmarkStart w:id="5964" w:name="_Toc55829295"/>
      <w:bookmarkStart w:id="5965" w:name="_Toc59456571"/>
      <w:bookmarkStart w:id="5966" w:name="_Toc185235883"/>
      <w:r w:rsidRPr="00F22D2E">
        <w:t>Описание комплексного типа «tVLS_REPORT_0531781»</w:t>
      </w:r>
      <w:bookmarkEnd w:id="5964"/>
      <w:bookmarkEnd w:id="5965"/>
      <w:bookmarkEnd w:id="5966"/>
    </w:p>
    <w:p w14:paraId="467BE4E1"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5967" w:name="_Toc185236295"/>
      <w:r w:rsidR="002C7CC9">
        <w:rPr>
          <w:noProof/>
        </w:rPr>
        <w:t>278</w:t>
      </w:r>
      <w:r>
        <w:rPr>
          <w:noProof/>
        </w:rPr>
        <w:fldChar w:fldCharType="end"/>
      </w:r>
      <w:r w:rsidR="00F94B41" w:rsidRPr="00F22D2E">
        <w:t xml:space="preserve"> – Описание комплексного типа «</w:t>
      </w:r>
      <w:r w:rsidR="00F94B41" w:rsidRPr="00F22D2E">
        <w:rPr>
          <w:rStyle w:val="GOSTNormal0"/>
          <w:rFonts w:eastAsia="Calibri"/>
          <w:lang w:val="en-US"/>
        </w:rPr>
        <w:t>tVLS</w:t>
      </w:r>
      <w:r w:rsidR="00F94B41" w:rsidRPr="00F22D2E">
        <w:rPr>
          <w:rStyle w:val="GOSTNormal0"/>
          <w:rFonts w:eastAsia="Calibri"/>
        </w:rPr>
        <w:t>_</w:t>
      </w:r>
      <w:r w:rsidR="00F94B41" w:rsidRPr="00F22D2E">
        <w:rPr>
          <w:rStyle w:val="GOSTNormal0"/>
          <w:rFonts w:eastAsia="Calibri"/>
          <w:lang w:val="en-US"/>
        </w:rPr>
        <w:t>REPORT</w:t>
      </w:r>
      <w:r w:rsidR="00F94B41" w:rsidRPr="00F22D2E">
        <w:rPr>
          <w:rStyle w:val="GOSTNormal0"/>
          <w:rFonts w:eastAsia="Calibri"/>
        </w:rPr>
        <w:t>_0531781</w:t>
      </w:r>
      <w:r w:rsidR="00F94B41" w:rsidRPr="00F22D2E">
        <w:t>»</w:t>
      </w:r>
      <w:bookmarkEnd w:id="596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48607B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A086F3F"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50A07FC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851EDF9" w14:textId="77777777" w:rsidR="006310AA" w:rsidRPr="00F22D2E" w:rsidRDefault="00F94B41">
            <w:pPr>
              <w:pStyle w:val="GOSTTableHead"/>
              <w:spacing w:line="240" w:lineRule="auto"/>
              <w:ind w:left="0" w:right="0"/>
            </w:pPr>
            <w:r w:rsidRPr="00F22D2E">
              <w:t>Тип</w:t>
            </w:r>
          </w:p>
        </w:tc>
        <w:tc>
          <w:tcPr>
            <w:tcW w:w="1133" w:type="dxa"/>
          </w:tcPr>
          <w:p w14:paraId="3A2341A6" w14:textId="77777777" w:rsidR="006310AA" w:rsidRPr="00F22D2E" w:rsidRDefault="00F94B41">
            <w:pPr>
              <w:pStyle w:val="GOSTTableHead"/>
              <w:spacing w:line="240" w:lineRule="auto"/>
              <w:ind w:left="0" w:right="0"/>
            </w:pPr>
            <w:r w:rsidRPr="00F22D2E">
              <w:t>Формат элемента</w:t>
            </w:r>
          </w:p>
        </w:tc>
        <w:tc>
          <w:tcPr>
            <w:tcW w:w="567" w:type="dxa"/>
          </w:tcPr>
          <w:p w14:paraId="759A4F20" w14:textId="77777777" w:rsidR="006310AA" w:rsidRPr="00F22D2E" w:rsidRDefault="00F94B41">
            <w:pPr>
              <w:pStyle w:val="GOSTTableHead"/>
              <w:spacing w:line="240" w:lineRule="auto"/>
              <w:ind w:left="0" w:right="0"/>
            </w:pPr>
            <w:r w:rsidRPr="00F22D2E">
              <w:t>Обязательность</w:t>
            </w:r>
          </w:p>
        </w:tc>
        <w:tc>
          <w:tcPr>
            <w:tcW w:w="3961" w:type="dxa"/>
          </w:tcPr>
          <w:p w14:paraId="3BDA65F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491BC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4E2317F" w14:textId="77777777" w:rsidR="006310AA" w:rsidRPr="00F22D2E" w:rsidRDefault="00F94B41">
            <w:pPr>
              <w:pStyle w:val="GOSTTablenorm"/>
            </w:pPr>
            <w:r w:rsidRPr="00F22D2E">
              <w:rPr>
                <w:b/>
              </w:rPr>
              <w:t>Параметры отчета</w:t>
            </w:r>
          </w:p>
        </w:tc>
      </w:tr>
      <w:tr w:rsidR="006310AA" w:rsidRPr="00F22D2E" w14:paraId="5D34CA9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F22778" w14:textId="77777777" w:rsidR="006310AA" w:rsidRPr="00F22D2E" w:rsidRDefault="00F94B41">
            <w:pPr>
              <w:pStyle w:val="GOSTTablenorm"/>
            </w:pPr>
            <w:r w:rsidRPr="00F22D2E">
              <w:t>Форма по КФД</w:t>
            </w:r>
          </w:p>
        </w:tc>
        <w:tc>
          <w:tcPr>
            <w:tcW w:w="1700" w:type="dxa"/>
          </w:tcPr>
          <w:p w14:paraId="65E121B3" w14:textId="77777777" w:rsidR="006310AA" w:rsidRPr="00F22D2E" w:rsidRDefault="00F94B41">
            <w:pPr>
              <w:pStyle w:val="GOSTTablenorm"/>
              <w:rPr>
                <w:rFonts w:eastAsiaTheme="minorHAnsi"/>
                <w:lang w:eastAsia="en-US"/>
              </w:rPr>
            </w:pPr>
            <w:r w:rsidRPr="00F22D2E">
              <w:rPr>
                <w:rFonts w:eastAsiaTheme="minorHAnsi"/>
                <w:lang w:eastAsia="en-US"/>
              </w:rPr>
              <w:t>TtlPrt_RT_FORMCODE</w:t>
            </w:r>
          </w:p>
        </w:tc>
        <w:tc>
          <w:tcPr>
            <w:tcW w:w="567" w:type="dxa"/>
          </w:tcPr>
          <w:p w14:paraId="08D6BAA7" w14:textId="77777777" w:rsidR="006310AA" w:rsidRPr="00F22D2E" w:rsidRDefault="00F94B41">
            <w:pPr>
              <w:pStyle w:val="GOSTTablenorm"/>
              <w:jc w:val="center"/>
            </w:pPr>
            <w:r w:rsidRPr="00F22D2E">
              <w:t>П</w:t>
            </w:r>
          </w:p>
        </w:tc>
        <w:tc>
          <w:tcPr>
            <w:tcW w:w="1133" w:type="dxa"/>
          </w:tcPr>
          <w:p w14:paraId="30C35E5A" w14:textId="77777777" w:rsidR="006310AA" w:rsidRPr="00F22D2E" w:rsidRDefault="00F94B41">
            <w:pPr>
              <w:pStyle w:val="GOSTTablenorm"/>
            </w:pPr>
            <w:r w:rsidRPr="00F22D2E">
              <w:t>Т(7)</w:t>
            </w:r>
          </w:p>
        </w:tc>
        <w:tc>
          <w:tcPr>
            <w:tcW w:w="567" w:type="dxa"/>
          </w:tcPr>
          <w:p w14:paraId="520779B0" w14:textId="77777777" w:rsidR="006310AA" w:rsidRPr="00F22D2E" w:rsidRDefault="00F94B41">
            <w:pPr>
              <w:pStyle w:val="GOSTTablenorm"/>
              <w:jc w:val="center"/>
              <w:rPr>
                <w:szCs w:val="22"/>
              </w:rPr>
            </w:pPr>
            <w:r w:rsidRPr="00F22D2E">
              <w:rPr>
                <w:szCs w:val="22"/>
              </w:rPr>
              <w:t>О</w:t>
            </w:r>
          </w:p>
        </w:tc>
        <w:tc>
          <w:tcPr>
            <w:tcW w:w="3961" w:type="dxa"/>
          </w:tcPr>
          <w:p w14:paraId="03D42A5C" w14:textId="77777777" w:rsidR="006310AA" w:rsidRPr="00F22D2E" w:rsidRDefault="00F94B41">
            <w:pPr>
              <w:pStyle w:val="GOSTTablenorm"/>
            </w:pPr>
            <w:r w:rsidRPr="00F22D2E">
              <w:t xml:space="preserve">Указывается код формы выписки по КФД. </w:t>
            </w:r>
          </w:p>
          <w:p w14:paraId="7D69C197" w14:textId="5472CAC7" w:rsidR="006310AA" w:rsidRPr="00F22D2E" w:rsidRDefault="00F94B41">
            <w:pPr>
              <w:pStyle w:val="GOSTTablenorm"/>
            </w:pPr>
            <w:r w:rsidRPr="00F22D2E">
              <w:t>По умолчанию у</w:t>
            </w:r>
            <w:r w:rsidR="000B314F">
              <w:t>казывается значение – «0531798»</w:t>
            </w:r>
          </w:p>
        </w:tc>
      </w:tr>
      <w:tr w:rsidR="006310AA" w:rsidRPr="00F22D2E" w14:paraId="251A04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D4C21AC" w14:textId="77777777" w:rsidR="006310AA" w:rsidRPr="00F22D2E" w:rsidRDefault="00F94B41">
            <w:pPr>
              <w:pStyle w:val="GOSTTablenorm"/>
            </w:pPr>
            <w:r w:rsidRPr="00F22D2E">
              <w:t>Номер лицевого счета</w:t>
            </w:r>
          </w:p>
        </w:tc>
        <w:tc>
          <w:tcPr>
            <w:tcW w:w="1700" w:type="dxa"/>
          </w:tcPr>
          <w:p w14:paraId="7CB4AD21" w14:textId="77777777" w:rsidR="006310AA" w:rsidRPr="00F22D2E" w:rsidRDefault="00F94B41">
            <w:pPr>
              <w:pStyle w:val="GOSTTablenorm"/>
            </w:pPr>
            <w:r w:rsidRPr="00F22D2E">
              <w:t>TtlPrt_RT_ACCOUNTNUM</w:t>
            </w:r>
          </w:p>
        </w:tc>
        <w:tc>
          <w:tcPr>
            <w:tcW w:w="567" w:type="dxa"/>
          </w:tcPr>
          <w:p w14:paraId="3A62CF89" w14:textId="77777777" w:rsidR="006310AA" w:rsidRPr="00F22D2E" w:rsidRDefault="00F94B41">
            <w:pPr>
              <w:pStyle w:val="GOSTTablenorm"/>
              <w:jc w:val="center"/>
            </w:pPr>
            <w:r w:rsidRPr="00F22D2E">
              <w:t>П</w:t>
            </w:r>
          </w:p>
        </w:tc>
        <w:tc>
          <w:tcPr>
            <w:tcW w:w="1133" w:type="dxa"/>
          </w:tcPr>
          <w:p w14:paraId="7BC0A10B" w14:textId="77777777" w:rsidR="006310AA" w:rsidRPr="00F22D2E" w:rsidRDefault="00F94B41">
            <w:pPr>
              <w:pStyle w:val="GOSTTablenorm"/>
            </w:pPr>
            <w:r w:rsidRPr="00F22D2E">
              <w:t>Т(11)</w:t>
            </w:r>
          </w:p>
        </w:tc>
        <w:tc>
          <w:tcPr>
            <w:tcW w:w="567" w:type="dxa"/>
          </w:tcPr>
          <w:p w14:paraId="27EF20E1" w14:textId="77777777" w:rsidR="006310AA" w:rsidRPr="00F22D2E" w:rsidRDefault="00F94B41">
            <w:pPr>
              <w:pStyle w:val="GOSTTablenorm"/>
              <w:jc w:val="center"/>
              <w:rPr>
                <w:szCs w:val="22"/>
              </w:rPr>
            </w:pPr>
            <w:r w:rsidRPr="00F22D2E">
              <w:rPr>
                <w:szCs w:val="22"/>
              </w:rPr>
              <w:t>О</w:t>
            </w:r>
          </w:p>
        </w:tc>
        <w:tc>
          <w:tcPr>
            <w:tcW w:w="3961" w:type="dxa"/>
          </w:tcPr>
          <w:p w14:paraId="1BCD1136" w14:textId="15793C34" w:rsidR="006310AA" w:rsidRPr="00F22D2E" w:rsidRDefault="00F94B41">
            <w:pPr>
              <w:pStyle w:val="GOSTTablenorm"/>
            </w:pPr>
            <w:r w:rsidRPr="00F22D2E">
              <w:t>У</w:t>
            </w:r>
            <w:r w:rsidR="000B314F">
              <w:t>казывается номер лицевого счета</w:t>
            </w:r>
          </w:p>
        </w:tc>
      </w:tr>
      <w:tr w:rsidR="006310AA" w:rsidRPr="00F22D2E" w14:paraId="1AE85A0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2240D4F" w14:textId="77777777" w:rsidR="006310AA" w:rsidRPr="00F22D2E" w:rsidRDefault="00F94B41">
            <w:pPr>
              <w:pStyle w:val="GOSTTablenorm"/>
            </w:pPr>
            <w:r w:rsidRPr="00F22D2E">
              <w:t>Дата</w:t>
            </w:r>
          </w:p>
        </w:tc>
        <w:tc>
          <w:tcPr>
            <w:tcW w:w="1700" w:type="dxa"/>
          </w:tcPr>
          <w:p w14:paraId="6C1F7BE5" w14:textId="77777777" w:rsidR="006310AA" w:rsidRPr="00F22D2E" w:rsidRDefault="00F94B41">
            <w:pPr>
              <w:pStyle w:val="GOSTTablenorm"/>
            </w:pPr>
            <w:r w:rsidRPr="00F22D2E">
              <w:t>TtlPrt_DctDt</w:t>
            </w:r>
          </w:p>
        </w:tc>
        <w:tc>
          <w:tcPr>
            <w:tcW w:w="567" w:type="dxa"/>
          </w:tcPr>
          <w:p w14:paraId="0EE0E520" w14:textId="77777777" w:rsidR="006310AA" w:rsidRPr="00F22D2E" w:rsidRDefault="00F94B41">
            <w:pPr>
              <w:pStyle w:val="GOSTTablenorm"/>
              <w:jc w:val="center"/>
            </w:pPr>
            <w:r w:rsidRPr="00F22D2E">
              <w:t>П</w:t>
            </w:r>
          </w:p>
        </w:tc>
        <w:tc>
          <w:tcPr>
            <w:tcW w:w="1133" w:type="dxa"/>
          </w:tcPr>
          <w:p w14:paraId="64C2A383" w14:textId="77777777" w:rsidR="006310AA" w:rsidRPr="00F22D2E" w:rsidRDefault="00F94B41">
            <w:pPr>
              <w:pStyle w:val="GOSTTablenorm"/>
            </w:pPr>
            <w:r w:rsidRPr="00F22D2E">
              <w:t>Date</w:t>
            </w:r>
          </w:p>
        </w:tc>
        <w:tc>
          <w:tcPr>
            <w:tcW w:w="567" w:type="dxa"/>
          </w:tcPr>
          <w:p w14:paraId="1A07BCD9" w14:textId="77777777" w:rsidR="006310AA" w:rsidRPr="00F22D2E" w:rsidRDefault="00F94B41">
            <w:pPr>
              <w:pStyle w:val="GOSTTablenorm"/>
              <w:jc w:val="center"/>
              <w:rPr>
                <w:szCs w:val="22"/>
              </w:rPr>
            </w:pPr>
            <w:r w:rsidRPr="00F22D2E">
              <w:rPr>
                <w:szCs w:val="22"/>
              </w:rPr>
              <w:t>О</w:t>
            </w:r>
          </w:p>
        </w:tc>
        <w:tc>
          <w:tcPr>
            <w:tcW w:w="3961" w:type="dxa"/>
          </w:tcPr>
          <w:p w14:paraId="35E485A8" w14:textId="1F12DA6F" w:rsidR="006310AA" w:rsidRPr="00F22D2E" w:rsidRDefault="000B314F">
            <w:pPr>
              <w:pStyle w:val="GOSTTablenorm"/>
            </w:pPr>
            <w:r>
              <w:t>Указывается дата отчета</w:t>
            </w:r>
          </w:p>
        </w:tc>
      </w:tr>
      <w:tr w:rsidR="006310AA" w:rsidRPr="00F22D2E" w14:paraId="677C2CC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ED333EE" w14:textId="77777777" w:rsidR="006310AA" w:rsidRPr="00F22D2E" w:rsidRDefault="00F94B41">
            <w:pPr>
              <w:pStyle w:val="GOSTTablenorm"/>
            </w:pPr>
            <w:r w:rsidRPr="00F22D2E">
              <w:rPr>
                <w:b/>
              </w:rPr>
              <w:t>Дополнительные параметры</w:t>
            </w:r>
          </w:p>
        </w:tc>
      </w:tr>
      <w:tr w:rsidR="006310AA" w:rsidRPr="00F22D2E" w14:paraId="516AF4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1CF40D7" w14:textId="77777777" w:rsidR="006310AA" w:rsidRPr="00F22D2E" w:rsidRDefault="00F94B41">
            <w:pPr>
              <w:pStyle w:val="GOSTTablenorm"/>
            </w:pPr>
            <w:r w:rsidRPr="00F22D2E">
              <w:t>Режим формирования</w:t>
            </w:r>
          </w:p>
        </w:tc>
        <w:tc>
          <w:tcPr>
            <w:tcW w:w="1700" w:type="dxa"/>
          </w:tcPr>
          <w:p w14:paraId="26F72A76" w14:textId="77777777" w:rsidR="006310AA" w:rsidRPr="00F22D2E" w:rsidRDefault="00F94B41">
            <w:pPr>
              <w:pStyle w:val="GOSTTablenorm"/>
            </w:pPr>
            <w:r w:rsidRPr="00F22D2E">
              <w:t>TtlPrt_report_type_flag</w:t>
            </w:r>
          </w:p>
        </w:tc>
        <w:tc>
          <w:tcPr>
            <w:tcW w:w="567" w:type="dxa"/>
          </w:tcPr>
          <w:p w14:paraId="7324A6BD" w14:textId="77777777" w:rsidR="006310AA" w:rsidRPr="00F22D2E" w:rsidRDefault="00F94B41">
            <w:pPr>
              <w:pStyle w:val="GOSTTablenorm"/>
              <w:jc w:val="center"/>
            </w:pPr>
            <w:r w:rsidRPr="00F22D2E">
              <w:t>П</w:t>
            </w:r>
          </w:p>
        </w:tc>
        <w:tc>
          <w:tcPr>
            <w:tcW w:w="1133" w:type="dxa"/>
          </w:tcPr>
          <w:p w14:paraId="601D9180" w14:textId="77777777" w:rsidR="006310AA" w:rsidRPr="00F22D2E" w:rsidRDefault="00F94B41">
            <w:pPr>
              <w:pStyle w:val="GOSTTablenorm"/>
            </w:pPr>
            <w:r w:rsidRPr="00F22D2E">
              <w:t>Т(1-25)</w:t>
            </w:r>
          </w:p>
        </w:tc>
        <w:tc>
          <w:tcPr>
            <w:tcW w:w="567" w:type="dxa"/>
          </w:tcPr>
          <w:p w14:paraId="6963CA9E" w14:textId="77777777" w:rsidR="006310AA" w:rsidRPr="00F22D2E" w:rsidRDefault="00F94B41">
            <w:pPr>
              <w:pStyle w:val="GOSTTablenorm"/>
              <w:jc w:val="center"/>
              <w:rPr>
                <w:szCs w:val="22"/>
              </w:rPr>
            </w:pPr>
            <w:r w:rsidRPr="00F22D2E">
              <w:rPr>
                <w:szCs w:val="22"/>
              </w:rPr>
              <w:t>О</w:t>
            </w:r>
          </w:p>
        </w:tc>
        <w:tc>
          <w:tcPr>
            <w:tcW w:w="3961" w:type="dxa"/>
          </w:tcPr>
          <w:p w14:paraId="3460F78D" w14:textId="77777777" w:rsidR="006310AA" w:rsidRPr="00F22D2E" w:rsidRDefault="00F94B41">
            <w:pPr>
              <w:pStyle w:val="GOSTTablenorm"/>
              <w:rPr>
                <w:szCs w:val="22"/>
              </w:rPr>
            </w:pPr>
            <w:r w:rsidRPr="00F22D2E">
              <w:rPr>
                <w:szCs w:val="22"/>
              </w:rPr>
              <w:t xml:space="preserve">Указывается режим формирования. </w:t>
            </w:r>
          </w:p>
          <w:p w14:paraId="0705A222" w14:textId="77777777" w:rsidR="006310AA" w:rsidRPr="00F22D2E" w:rsidRDefault="00F94B41">
            <w:pPr>
              <w:pStyle w:val="GOSTTablenorm"/>
              <w:rPr>
                <w:szCs w:val="22"/>
              </w:rPr>
            </w:pPr>
            <w:r w:rsidRPr="00F22D2E">
              <w:rPr>
                <w:szCs w:val="22"/>
              </w:rPr>
              <w:t>Допустимые значения:</w:t>
            </w:r>
          </w:p>
          <w:p w14:paraId="7E29B7E2" w14:textId="77777777" w:rsidR="006310AA" w:rsidRPr="00F22D2E" w:rsidRDefault="00F94B41" w:rsidP="00F94B41">
            <w:pPr>
              <w:pStyle w:val="GOSTTablenorm"/>
              <w:numPr>
                <w:ilvl w:val="0"/>
                <w:numId w:val="92"/>
              </w:numPr>
              <w:ind w:left="284" w:hanging="227"/>
              <w:rPr>
                <w:szCs w:val="22"/>
              </w:rPr>
            </w:pPr>
            <w:r w:rsidRPr="00F22D2E">
              <w:rPr>
                <w:szCs w:val="22"/>
              </w:rPr>
              <w:t>Промежуточный;</w:t>
            </w:r>
          </w:p>
          <w:p w14:paraId="21804886" w14:textId="475E6791" w:rsidR="006310AA" w:rsidRPr="00F22D2E" w:rsidRDefault="000B314F" w:rsidP="00F94B41">
            <w:pPr>
              <w:pStyle w:val="GOSTTablenorm"/>
              <w:numPr>
                <w:ilvl w:val="0"/>
                <w:numId w:val="92"/>
              </w:numPr>
              <w:ind w:left="284" w:hanging="227"/>
              <w:rPr>
                <w:szCs w:val="22"/>
              </w:rPr>
            </w:pPr>
            <w:r>
              <w:rPr>
                <w:szCs w:val="22"/>
              </w:rPr>
              <w:t>Итоговый</w:t>
            </w:r>
          </w:p>
        </w:tc>
      </w:tr>
      <w:tr w:rsidR="006310AA" w:rsidRPr="00F22D2E" w14:paraId="123E26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F21797B" w14:textId="77777777" w:rsidR="006310AA" w:rsidRPr="00F22D2E" w:rsidRDefault="00F94B41">
            <w:pPr>
              <w:pStyle w:val="GOSTTablenorm"/>
              <w:rPr>
                <w:szCs w:val="22"/>
              </w:rPr>
            </w:pPr>
            <w:r w:rsidRPr="00F22D2E">
              <w:rPr>
                <w:b/>
              </w:rPr>
              <w:t>Заголовок отчета</w:t>
            </w:r>
          </w:p>
        </w:tc>
      </w:tr>
      <w:tr w:rsidR="006310AA" w:rsidRPr="00F22D2E" w14:paraId="320A1A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5B76EC" w14:textId="77777777" w:rsidR="006310AA" w:rsidRPr="00F22D2E" w:rsidRDefault="00F94B41">
            <w:pPr>
              <w:pStyle w:val="GOSTTablenorm"/>
            </w:pPr>
            <w:r w:rsidRPr="00F22D2E">
              <w:t>ТОФК</w:t>
            </w:r>
          </w:p>
        </w:tc>
        <w:tc>
          <w:tcPr>
            <w:tcW w:w="1700" w:type="dxa"/>
          </w:tcPr>
          <w:p w14:paraId="50EE368B" w14:textId="77777777" w:rsidR="006310AA" w:rsidRPr="00F22D2E" w:rsidRDefault="00F94B41">
            <w:pPr>
              <w:pStyle w:val="GOSTTablenorm"/>
            </w:pPr>
            <w:r w:rsidRPr="00F22D2E">
              <w:t>TtlPrt_TOFK</w:t>
            </w:r>
          </w:p>
        </w:tc>
        <w:tc>
          <w:tcPr>
            <w:tcW w:w="567" w:type="dxa"/>
          </w:tcPr>
          <w:p w14:paraId="5DAF413F" w14:textId="77777777" w:rsidR="006310AA" w:rsidRPr="00F22D2E" w:rsidRDefault="00F94B41">
            <w:pPr>
              <w:pStyle w:val="GOSTTablenorm"/>
              <w:jc w:val="center"/>
            </w:pPr>
            <w:r w:rsidRPr="00F22D2E">
              <w:t>С</w:t>
            </w:r>
          </w:p>
        </w:tc>
        <w:tc>
          <w:tcPr>
            <w:tcW w:w="1133" w:type="dxa"/>
          </w:tcPr>
          <w:p w14:paraId="2766E40E" w14:textId="77777777" w:rsidR="006310AA" w:rsidRPr="00F22D2E" w:rsidRDefault="00F94B41">
            <w:pPr>
              <w:pStyle w:val="GOSTTablenorm"/>
            </w:pPr>
            <w:r w:rsidRPr="00F22D2E">
              <w:t>tMSC_TOFK</w:t>
            </w:r>
          </w:p>
        </w:tc>
        <w:tc>
          <w:tcPr>
            <w:tcW w:w="567" w:type="dxa"/>
          </w:tcPr>
          <w:p w14:paraId="3147C295" w14:textId="77777777" w:rsidR="006310AA" w:rsidRPr="00F22D2E" w:rsidRDefault="00F94B41">
            <w:pPr>
              <w:pStyle w:val="GOSTTablenorm"/>
              <w:jc w:val="center"/>
              <w:rPr>
                <w:szCs w:val="22"/>
              </w:rPr>
            </w:pPr>
            <w:r w:rsidRPr="00F22D2E">
              <w:rPr>
                <w:szCs w:val="22"/>
              </w:rPr>
              <w:t>О</w:t>
            </w:r>
          </w:p>
        </w:tc>
        <w:tc>
          <w:tcPr>
            <w:tcW w:w="3961" w:type="dxa"/>
          </w:tcPr>
          <w:p w14:paraId="29008B46"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14EBB84D" w14:textId="0BB7F45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5AFF8E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A645C9" w14:textId="77777777" w:rsidR="006310AA" w:rsidRPr="00F22D2E" w:rsidRDefault="00F94B41">
            <w:pPr>
              <w:pStyle w:val="GOSTTablenorm"/>
            </w:pPr>
            <w:r w:rsidRPr="00F22D2E">
              <w:t>АИФДБ</w:t>
            </w:r>
          </w:p>
        </w:tc>
        <w:tc>
          <w:tcPr>
            <w:tcW w:w="1700" w:type="dxa"/>
          </w:tcPr>
          <w:p w14:paraId="2DD001D8" w14:textId="77777777" w:rsidR="006310AA" w:rsidRPr="00F22D2E" w:rsidRDefault="00F94B41">
            <w:pPr>
              <w:pStyle w:val="GOSTTablenorm"/>
            </w:pPr>
            <w:r w:rsidRPr="00F22D2E">
              <w:t>TtlPrt_UBP</w:t>
            </w:r>
          </w:p>
        </w:tc>
        <w:tc>
          <w:tcPr>
            <w:tcW w:w="567" w:type="dxa"/>
          </w:tcPr>
          <w:p w14:paraId="1FE37C6F" w14:textId="77777777" w:rsidR="006310AA" w:rsidRPr="00F22D2E" w:rsidRDefault="00F94B41">
            <w:pPr>
              <w:pStyle w:val="GOSTTablenorm"/>
              <w:jc w:val="center"/>
            </w:pPr>
            <w:r w:rsidRPr="00F22D2E">
              <w:t>С</w:t>
            </w:r>
          </w:p>
        </w:tc>
        <w:tc>
          <w:tcPr>
            <w:tcW w:w="1133" w:type="dxa"/>
          </w:tcPr>
          <w:p w14:paraId="7529744E" w14:textId="77777777" w:rsidR="006310AA" w:rsidRPr="00F22D2E" w:rsidRDefault="00F94B41">
            <w:pPr>
              <w:pStyle w:val="GOSTTablenorm"/>
              <w:rPr>
                <w:lang w:val="en-US"/>
              </w:rPr>
            </w:pPr>
            <w:r w:rsidRPr="00F22D2E">
              <w:t>tMSC_PBS_UBP</w:t>
            </w:r>
            <w:r w:rsidRPr="00F22D2E">
              <w:rPr>
                <w:lang w:val="en-US"/>
              </w:rPr>
              <w:t>3</w:t>
            </w:r>
          </w:p>
        </w:tc>
        <w:tc>
          <w:tcPr>
            <w:tcW w:w="567" w:type="dxa"/>
          </w:tcPr>
          <w:p w14:paraId="525FC733" w14:textId="77777777" w:rsidR="006310AA" w:rsidRPr="00F22D2E" w:rsidRDefault="00F94B41">
            <w:pPr>
              <w:pStyle w:val="GOSTTablenorm"/>
              <w:jc w:val="center"/>
              <w:rPr>
                <w:szCs w:val="22"/>
              </w:rPr>
            </w:pPr>
            <w:r w:rsidRPr="00F22D2E">
              <w:rPr>
                <w:szCs w:val="22"/>
              </w:rPr>
              <w:t>О</w:t>
            </w:r>
          </w:p>
        </w:tc>
        <w:tc>
          <w:tcPr>
            <w:tcW w:w="3961" w:type="dxa"/>
          </w:tcPr>
          <w:p w14:paraId="3F69DAE6" w14:textId="2B25EFE5" w:rsidR="006310AA" w:rsidRPr="00F22D2E" w:rsidRDefault="00F94B41">
            <w:pPr>
              <w:pStyle w:val="GOSTTablenorm"/>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_Ref106183012 \h  \* MERGEFORMAT </w:instrText>
            </w:r>
            <w:r w:rsidRPr="00F22D2E">
              <w:rPr>
                <w:lang w:eastAsia="en-US"/>
              </w:rPr>
            </w:r>
            <w:r w:rsidRPr="00F22D2E">
              <w:rPr>
                <w:lang w:eastAsia="en-US"/>
              </w:rPr>
              <w:fldChar w:fldCharType="separate"/>
            </w:r>
            <w:r w:rsidR="002C7CC9">
              <w:t>260</w:t>
            </w:r>
            <w:r w:rsidRPr="00F22D2E">
              <w:rPr>
                <w:lang w:eastAsia="en-US"/>
              </w:rPr>
              <w:fldChar w:fldCharType="end"/>
            </w:r>
          </w:p>
        </w:tc>
      </w:tr>
      <w:tr w:rsidR="006310AA" w:rsidRPr="00F22D2E" w14:paraId="3A11C5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90CD819" w14:textId="77777777" w:rsidR="006310AA" w:rsidRPr="00F22D2E" w:rsidRDefault="00F94B41">
            <w:pPr>
              <w:pStyle w:val="GOSTTablenorm"/>
            </w:pPr>
            <w:r w:rsidRPr="00F22D2E">
              <w:t>ГАИФДБ</w:t>
            </w:r>
          </w:p>
        </w:tc>
        <w:tc>
          <w:tcPr>
            <w:tcW w:w="1700" w:type="dxa"/>
          </w:tcPr>
          <w:p w14:paraId="1CCAE9E3" w14:textId="77777777" w:rsidR="006310AA" w:rsidRPr="00F22D2E" w:rsidRDefault="00F94B41">
            <w:pPr>
              <w:pStyle w:val="GOSTTablenorm"/>
            </w:pPr>
            <w:r w:rsidRPr="00F22D2E">
              <w:t>TtlPrt_GRBS</w:t>
            </w:r>
          </w:p>
        </w:tc>
        <w:tc>
          <w:tcPr>
            <w:tcW w:w="567" w:type="dxa"/>
          </w:tcPr>
          <w:p w14:paraId="2F7B62C9" w14:textId="77777777" w:rsidR="006310AA" w:rsidRPr="00F22D2E" w:rsidRDefault="00F94B41">
            <w:pPr>
              <w:pStyle w:val="GOSTTablenorm"/>
              <w:jc w:val="center"/>
            </w:pPr>
            <w:r w:rsidRPr="00F22D2E">
              <w:t>С</w:t>
            </w:r>
          </w:p>
        </w:tc>
        <w:tc>
          <w:tcPr>
            <w:tcW w:w="1133" w:type="dxa"/>
          </w:tcPr>
          <w:p w14:paraId="2B899123" w14:textId="77777777" w:rsidR="006310AA" w:rsidRPr="00F22D2E" w:rsidRDefault="00F94B41">
            <w:pPr>
              <w:pStyle w:val="GOSTTablenorm"/>
              <w:rPr>
                <w:lang w:val="en-US"/>
              </w:rPr>
            </w:pPr>
            <w:r w:rsidRPr="00F22D2E">
              <w:t>tMSC_GRBS</w:t>
            </w:r>
            <w:r w:rsidRPr="00F22D2E">
              <w:rPr>
                <w:lang w:val="en-US"/>
              </w:rPr>
              <w:t>1</w:t>
            </w:r>
          </w:p>
        </w:tc>
        <w:tc>
          <w:tcPr>
            <w:tcW w:w="567" w:type="dxa"/>
          </w:tcPr>
          <w:p w14:paraId="5791B691" w14:textId="77777777" w:rsidR="006310AA" w:rsidRPr="00F22D2E" w:rsidRDefault="00F94B41">
            <w:pPr>
              <w:pStyle w:val="GOSTTablenorm"/>
              <w:jc w:val="center"/>
              <w:rPr>
                <w:szCs w:val="22"/>
              </w:rPr>
            </w:pPr>
            <w:r w:rsidRPr="00F22D2E">
              <w:rPr>
                <w:szCs w:val="22"/>
              </w:rPr>
              <w:t>О</w:t>
            </w:r>
          </w:p>
        </w:tc>
        <w:tc>
          <w:tcPr>
            <w:tcW w:w="3961" w:type="dxa"/>
          </w:tcPr>
          <w:p w14:paraId="0C15C420" w14:textId="6970FDC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_Ref26281005 \h  \* MERGEFORMAT </w:instrText>
            </w:r>
            <w:r w:rsidRPr="00F22D2E">
              <w:fldChar w:fldCharType="separate"/>
            </w:r>
            <w:r w:rsidR="002C7CC9">
              <w:t>174</w:t>
            </w:r>
            <w:r w:rsidRPr="00F22D2E">
              <w:fldChar w:fldCharType="end"/>
            </w:r>
          </w:p>
        </w:tc>
      </w:tr>
      <w:tr w:rsidR="006310AA" w:rsidRPr="00F22D2E" w14:paraId="3F7A5B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6C85ED2" w14:textId="77777777" w:rsidR="006310AA" w:rsidRPr="00F22D2E" w:rsidRDefault="00F94B41">
            <w:pPr>
              <w:pStyle w:val="GOSTTablenorm"/>
            </w:pPr>
            <w:r w:rsidRPr="00F22D2E">
              <w:t>Бюджет</w:t>
            </w:r>
          </w:p>
        </w:tc>
        <w:tc>
          <w:tcPr>
            <w:tcW w:w="1700" w:type="dxa"/>
          </w:tcPr>
          <w:p w14:paraId="5FEA77D4" w14:textId="77777777" w:rsidR="006310AA" w:rsidRPr="00F22D2E" w:rsidRDefault="00F94B41">
            <w:pPr>
              <w:pStyle w:val="GOSTTablenorm"/>
            </w:pPr>
            <w:r w:rsidRPr="00F22D2E">
              <w:t>TtlPrt_MSC_Bdgt</w:t>
            </w:r>
          </w:p>
        </w:tc>
        <w:tc>
          <w:tcPr>
            <w:tcW w:w="567" w:type="dxa"/>
          </w:tcPr>
          <w:p w14:paraId="4103DC2D" w14:textId="77777777" w:rsidR="006310AA" w:rsidRPr="00F22D2E" w:rsidRDefault="00F94B41">
            <w:pPr>
              <w:pStyle w:val="GOSTTablenorm"/>
              <w:jc w:val="center"/>
            </w:pPr>
            <w:r w:rsidRPr="00F22D2E">
              <w:t>С</w:t>
            </w:r>
          </w:p>
        </w:tc>
        <w:tc>
          <w:tcPr>
            <w:tcW w:w="1133" w:type="dxa"/>
          </w:tcPr>
          <w:p w14:paraId="4C229439" w14:textId="77777777" w:rsidR="006310AA" w:rsidRPr="00F22D2E" w:rsidRDefault="00F94B41">
            <w:pPr>
              <w:pStyle w:val="GOSTTablenorm"/>
              <w:rPr>
                <w:lang w:val="en-US"/>
              </w:rPr>
            </w:pPr>
            <w:r w:rsidRPr="00F22D2E">
              <w:t>tMSC_Bdgt</w:t>
            </w:r>
            <w:r w:rsidRPr="00F22D2E">
              <w:rPr>
                <w:lang w:val="en-US"/>
              </w:rPr>
              <w:t>1</w:t>
            </w:r>
          </w:p>
        </w:tc>
        <w:tc>
          <w:tcPr>
            <w:tcW w:w="567" w:type="dxa"/>
          </w:tcPr>
          <w:p w14:paraId="659D1B6E" w14:textId="77777777" w:rsidR="006310AA" w:rsidRPr="00F22D2E" w:rsidRDefault="00F94B41">
            <w:pPr>
              <w:pStyle w:val="GOSTTablenorm"/>
              <w:jc w:val="center"/>
              <w:rPr>
                <w:szCs w:val="22"/>
              </w:rPr>
            </w:pPr>
            <w:r w:rsidRPr="00F22D2E">
              <w:rPr>
                <w:szCs w:val="22"/>
              </w:rPr>
              <w:t>О</w:t>
            </w:r>
          </w:p>
        </w:tc>
        <w:tc>
          <w:tcPr>
            <w:tcW w:w="3961" w:type="dxa"/>
          </w:tcPr>
          <w:p w14:paraId="57324B2A" w14:textId="2EC5AAF8"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483E4D9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42592D9" w14:textId="77777777" w:rsidR="006310AA" w:rsidRPr="00F22D2E" w:rsidRDefault="00F94B41">
            <w:pPr>
              <w:pStyle w:val="GOSTTablenorm"/>
            </w:pPr>
            <w:r w:rsidRPr="00F22D2E">
              <w:t>Финансовый орган</w:t>
            </w:r>
          </w:p>
        </w:tc>
        <w:tc>
          <w:tcPr>
            <w:tcW w:w="1700" w:type="dxa"/>
          </w:tcPr>
          <w:p w14:paraId="407F836C" w14:textId="77777777" w:rsidR="006310AA" w:rsidRPr="00F22D2E" w:rsidRDefault="00F94B41">
            <w:pPr>
              <w:pStyle w:val="GOSTTablenorm"/>
            </w:pPr>
            <w:r w:rsidRPr="00F22D2E">
              <w:t>TtlPrt_FO</w:t>
            </w:r>
          </w:p>
        </w:tc>
        <w:tc>
          <w:tcPr>
            <w:tcW w:w="567" w:type="dxa"/>
          </w:tcPr>
          <w:p w14:paraId="76E191FC" w14:textId="77777777" w:rsidR="006310AA" w:rsidRPr="00F22D2E" w:rsidRDefault="00F94B41">
            <w:pPr>
              <w:pStyle w:val="GOSTTablenorm"/>
              <w:jc w:val="center"/>
            </w:pPr>
            <w:r w:rsidRPr="00F22D2E">
              <w:t>С</w:t>
            </w:r>
          </w:p>
        </w:tc>
        <w:tc>
          <w:tcPr>
            <w:tcW w:w="1133" w:type="dxa"/>
          </w:tcPr>
          <w:p w14:paraId="46AA62E3" w14:textId="77777777" w:rsidR="006310AA" w:rsidRPr="00F22D2E" w:rsidRDefault="00F94B41">
            <w:pPr>
              <w:pStyle w:val="GOSTTablenorm"/>
            </w:pPr>
            <w:r w:rsidRPr="00F22D2E">
              <w:t>tMSC_FnclInst</w:t>
            </w:r>
          </w:p>
        </w:tc>
        <w:tc>
          <w:tcPr>
            <w:tcW w:w="567" w:type="dxa"/>
          </w:tcPr>
          <w:p w14:paraId="11A07F80" w14:textId="77777777" w:rsidR="006310AA" w:rsidRPr="00F22D2E" w:rsidRDefault="00F94B41">
            <w:pPr>
              <w:pStyle w:val="GOSTTablenorm"/>
              <w:jc w:val="center"/>
              <w:rPr>
                <w:szCs w:val="22"/>
              </w:rPr>
            </w:pPr>
            <w:r w:rsidRPr="00F22D2E">
              <w:rPr>
                <w:szCs w:val="22"/>
              </w:rPr>
              <w:t>О</w:t>
            </w:r>
          </w:p>
        </w:tc>
        <w:tc>
          <w:tcPr>
            <w:tcW w:w="3961" w:type="dxa"/>
          </w:tcPr>
          <w:p w14:paraId="55480D97" w14:textId="703CAB7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472E106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9349898" w14:textId="77777777" w:rsidR="006310AA" w:rsidRPr="00F22D2E" w:rsidRDefault="00F94B41">
            <w:pPr>
              <w:pStyle w:val="GOSTTablenorm"/>
            </w:pPr>
            <w:r w:rsidRPr="00F22D2E">
              <w:t>по ОКТМО</w:t>
            </w:r>
          </w:p>
        </w:tc>
        <w:tc>
          <w:tcPr>
            <w:tcW w:w="1700" w:type="dxa"/>
          </w:tcPr>
          <w:p w14:paraId="11CEABCE" w14:textId="77777777" w:rsidR="006310AA" w:rsidRPr="00F22D2E" w:rsidRDefault="00F94B41">
            <w:pPr>
              <w:pStyle w:val="GOSTTablenorm"/>
            </w:pPr>
            <w:r w:rsidRPr="00F22D2E">
              <w:t>TtlPrt_MSC_OKTMO</w:t>
            </w:r>
          </w:p>
        </w:tc>
        <w:tc>
          <w:tcPr>
            <w:tcW w:w="567" w:type="dxa"/>
          </w:tcPr>
          <w:p w14:paraId="40A1B43C" w14:textId="77777777" w:rsidR="006310AA" w:rsidRPr="00F22D2E" w:rsidRDefault="00F94B41">
            <w:pPr>
              <w:pStyle w:val="GOSTTablenorm"/>
              <w:jc w:val="center"/>
            </w:pPr>
            <w:r w:rsidRPr="00F22D2E">
              <w:t>П</w:t>
            </w:r>
          </w:p>
        </w:tc>
        <w:tc>
          <w:tcPr>
            <w:tcW w:w="1133" w:type="dxa"/>
          </w:tcPr>
          <w:p w14:paraId="168C36B2" w14:textId="77777777" w:rsidR="006310AA" w:rsidRPr="00F22D2E" w:rsidRDefault="00F94B41">
            <w:pPr>
              <w:pStyle w:val="GOSTTablenorm"/>
            </w:pPr>
            <w:r w:rsidRPr="00F22D2E">
              <w:t>Т(8)</w:t>
            </w:r>
          </w:p>
        </w:tc>
        <w:tc>
          <w:tcPr>
            <w:tcW w:w="567" w:type="dxa"/>
          </w:tcPr>
          <w:p w14:paraId="1C1AF66D" w14:textId="77777777" w:rsidR="006310AA" w:rsidRPr="00F22D2E" w:rsidRDefault="00F94B41">
            <w:pPr>
              <w:pStyle w:val="GOSTTablenorm"/>
              <w:jc w:val="center"/>
              <w:rPr>
                <w:szCs w:val="22"/>
              </w:rPr>
            </w:pPr>
            <w:r w:rsidRPr="00F22D2E">
              <w:rPr>
                <w:szCs w:val="22"/>
              </w:rPr>
              <w:t>О</w:t>
            </w:r>
          </w:p>
        </w:tc>
        <w:tc>
          <w:tcPr>
            <w:tcW w:w="3961" w:type="dxa"/>
          </w:tcPr>
          <w:p w14:paraId="516C6A12" w14:textId="1CE66533" w:rsidR="006310AA" w:rsidRPr="00F22D2E" w:rsidRDefault="00F94B41">
            <w:pPr>
              <w:pStyle w:val="GOSTTablenorm"/>
            </w:pPr>
            <w:r w:rsidRPr="00F22D2E">
              <w:t>Ука</w:t>
            </w:r>
            <w:r w:rsidR="000B314F">
              <w:t>зывается значение ОКТМО бюджета</w:t>
            </w:r>
          </w:p>
        </w:tc>
      </w:tr>
      <w:tr w:rsidR="006310AA" w:rsidRPr="00F22D2E" w14:paraId="7CE1416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D380D6B" w14:textId="77777777" w:rsidR="006310AA" w:rsidRPr="00F22D2E" w:rsidRDefault="00F94B41">
            <w:pPr>
              <w:pStyle w:val="GOSTTablenorm"/>
            </w:pPr>
            <w:r w:rsidRPr="00F22D2E">
              <w:t>Уровень конфиденциальности</w:t>
            </w:r>
          </w:p>
        </w:tc>
        <w:tc>
          <w:tcPr>
            <w:tcW w:w="1700" w:type="dxa"/>
          </w:tcPr>
          <w:p w14:paraId="7A679F14" w14:textId="77777777" w:rsidR="006310AA" w:rsidRPr="00F22D2E" w:rsidRDefault="00F94B41">
            <w:pPr>
              <w:pStyle w:val="GOSTTablenorm"/>
            </w:pPr>
            <w:r w:rsidRPr="00F22D2E">
              <w:t>TtlPrt_SECRECY</w:t>
            </w:r>
          </w:p>
        </w:tc>
        <w:tc>
          <w:tcPr>
            <w:tcW w:w="567" w:type="dxa"/>
          </w:tcPr>
          <w:p w14:paraId="744EC0F7" w14:textId="77777777" w:rsidR="006310AA" w:rsidRPr="00F22D2E" w:rsidRDefault="00F94B41">
            <w:pPr>
              <w:pStyle w:val="GOSTTablenorm"/>
              <w:jc w:val="center"/>
            </w:pPr>
            <w:r w:rsidRPr="00F22D2E">
              <w:t>С</w:t>
            </w:r>
          </w:p>
        </w:tc>
        <w:tc>
          <w:tcPr>
            <w:tcW w:w="1133" w:type="dxa"/>
          </w:tcPr>
          <w:p w14:paraId="0C4DC9EE" w14:textId="77777777" w:rsidR="006310AA" w:rsidRPr="00F22D2E" w:rsidRDefault="00F94B41">
            <w:pPr>
              <w:pStyle w:val="GOSTTablenorm"/>
            </w:pPr>
            <w:r w:rsidRPr="00F22D2E">
              <w:t>tSecrecyLevelComplex</w:t>
            </w:r>
          </w:p>
        </w:tc>
        <w:tc>
          <w:tcPr>
            <w:tcW w:w="567" w:type="dxa"/>
          </w:tcPr>
          <w:p w14:paraId="1F486F3A" w14:textId="77777777" w:rsidR="006310AA" w:rsidRPr="00F22D2E" w:rsidRDefault="00F94B41">
            <w:pPr>
              <w:pStyle w:val="GOSTTablenorm"/>
              <w:jc w:val="center"/>
              <w:rPr>
                <w:szCs w:val="22"/>
              </w:rPr>
            </w:pPr>
            <w:r w:rsidRPr="00F22D2E">
              <w:rPr>
                <w:szCs w:val="22"/>
              </w:rPr>
              <w:t>Н</w:t>
            </w:r>
          </w:p>
        </w:tc>
        <w:tc>
          <w:tcPr>
            <w:tcW w:w="3961" w:type="dxa"/>
          </w:tcPr>
          <w:p w14:paraId="38DFCDA7" w14:textId="4DC51990"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5F459D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8960B8A" w14:textId="77777777" w:rsidR="006310AA" w:rsidRPr="00F22D2E" w:rsidRDefault="00F94B41">
            <w:pPr>
              <w:pStyle w:val="GOSTTablenorm"/>
            </w:pPr>
            <w:r w:rsidRPr="00F22D2E">
              <w:rPr>
                <w:b/>
              </w:rPr>
              <w:t>1. Бюджетные ассигнования</w:t>
            </w:r>
          </w:p>
        </w:tc>
      </w:tr>
      <w:tr w:rsidR="006310AA" w:rsidRPr="00F22D2E" w14:paraId="46EB081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AAA9DA" w14:textId="77777777" w:rsidR="006310AA" w:rsidRPr="00F22D2E" w:rsidRDefault="00F94B41">
            <w:pPr>
              <w:pStyle w:val="GOSTTablenorm"/>
            </w:pPr>
            <w:r w:rsidRPr="00F22D2E">
              <w:t>Бюджетные ассигнования</w:t>
            </w:r>
          </w:p>
        </w:tc>
        <w:tc>
          <w:tcPr>
            <w:tcW w:w="1700" w:type="dxa"/>
          </w:tcPr>
          <w:p w14:paraId="0A42CB05" w14:textId="77777777" w:rsidR="006310AA" w:rsidRPr="00F22D2E" w:rsidRDefault="00F94B41">
            <w:pPr>
              <w:pStyle w:val="GOSTTablenorm"/>
            </w:pPr>
            <w:r w:rsidRPr="00F22D2E">
              <w:t>R_781_G_S1_D</w:t>
            </w:r>
          </w:p>
        </w:tc>
        <w:tc>
          <w:tcPr>
            <w:tcW w:w="567" w:type="dxa"/>
          </w:tcPr>
          <w:p w14:paraId="3F73227C" w14:textId="77777777" w:rsidR="006310AA" w:rsidRPr="00F22D2E" w:rsidRDefault="00F94B41">
            <w:pPr>
              <w:pStyle w:val="GOSTTablenorm"/>
              <w:jc w:val="center"/>
            </w:pPr>
            <w:r w:rsidRPr="00F22D2E">
              <w:t>C</w:t>
            </w:r>
          </w:p>
        </w:tc>
        <w:tc>
          <w:tcPr>
            <w:tcW w:w="1133" w:type="dxa"/>
          </w:tcPr>
          <w:p w14:paraId="3EFEB435" w14:textId="77777777" w:rsidR="006310AA" w:rsidRPr="00F22D2E" w:rsidRDefault="00F94B41">
            <w:pPr>
              <w:pStyle w:val="GOSTTablenorm"/>
            </w:pPr>
            <w:r w:rsidRPr="00F22D2E">
              <w:t>tR_781_G_S1_D</w:t>
            </w:r>
          </w:p>
        </w:tc>
        <w:tc>
          <w:tcPr>
            <w:tcW w:w="567" w:type="dxa"/>
          </w:tcPr>
          <w:p w14:paraId="4C5421D5" w14:textId="77777777" w:rsidR="006310AA" w:rsidRPr="00F22D2E" w:rsidRDefault="00F94B41">
            <w:pPr>
              <w:pStyle w:val="GOSTTablenorm"/>
              <w:jc w:val="center"/>
              <w:rPr>
                <w:szCs w:val="22"/>
              </w:rPr>
            </w:pPr>
            <w:r w:rsidRPr="00F22D2E">
              <w:rPr>
                <w:szCs w:val="22"/>
              </w:rPr>
              <w:t>Н</w:t>
            </w:r>
          </w:p>
        </w:tc>
        <w:tc>
          <w:tcPr>
            <w:tcW w:w="3961" w:type="dxa"/>
          </w:tcPr>
          <w:p w14:paraId="52A2B448" w14:textId="1D728075" w:rsidR="006310AA" w:rsidRPr="00F22D2E" w:rsidRDefault="00F94B41">
            <w:pPr>
              <w:pStyle w:val="GOSTTablenorm"/>
            </w:pPr>
            <w:r w:rsidRPr="00F22D2E">
              <w:t xml:space="preserve">Состав элемента представлен в таблице </w:t>
            </w:r>
            <w:r w:rsidRPr="00F22D2E">
              <w:rPr>
                <w:b/>
              </w:rPr>
              <w:fldChar w:fldCharType="begin"/>
            </w:r>
            <w:r w:rsidRPr="00F22D2E">
              <w:instrText xml:space="preserve"> REF _Ref56674749 \h </w:instrText>
            </w:r>
            <w:r w:rsidRPr="00F22D2E">
              <w:rPr>
                <w:b/>
              </w:rPr>
              <w:instrText xml:space="preserve"> \* MERGEFORMAT </w:instrText>
            </w:r>
            <w:r w:rsidRPr="00F22D2E">
              <w:rPr>
                <w:b/>
              </w:rPr>
            </w:r>
            <w:r w:rsidRPr="00F22D2E">
              <w:rPr>
                <w:b/>
              </w:rPr>
              <w:fldChar w:fldCharType="separate"/>
            </w:r>
            <w:r w:rsidR="002C7CC9">
              <w:t>279</w:t>
            </w:r>
            <w:r w:rsidRPr="00F22D2E">
              <w:rPr>
                <w:b/>
              </w:rPr>
              <w:fldChar w:fldCharType="end"/>
            </w:r>
          </w:p>
        </w:tc>
      </w:tr>
      <w:tr w:rsidR="006310AA" w:rsidRPr="00F22D2E" w14:paraId="179DD9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1A1732E" w14:textId="77777777" w:rsidR="006310AA" w:rsidRPr="00F22D2E" w:rsidRDefault="00F94B41">
            <w:pPr>
              <w:pStyle w:val="GOSTTablenorm"/>
            </w:pPr>
            <w:r w:rsidRPr="00F22D2E">
              <w:t>Итого</w:t>
            </w:r>
          </w:p>
          <w:p w14:paraId="69CC80FA" w14:textId="77777777" w:rsidR="006310AA" w:rsidRPr="00F22D2E" w:rsidRDefault="00F94B41">
            <w:pPr>
              <w:pStyle w:val="GOSTTablenorm"/>
            </w:pPr>
            <w:r w:rsidRPr="00F22D2E">
              <w:t>Получено На текущий финансовый год</w:t>
            </w:r>
          </w:p>
        </w:tc>
        <w:tc>
          <w:tcPr>
            <w:tcW w:w="1700" w:type="dxa"/>
          </w:tcPr>
          <w:p w14:paraId="657CEBC8" w14:textId="77777777" w:rsidR="006310AA" w:rsidRPr="00F22D2E" w:rsidRDefault="00F94B41">
            <w:pPr>
              <w:pStyle w:val="GOSTTablenorm"/>
            </w:pPr>
            <w:r w:rsidRPr="00F22D2E">
              <w:t>R_G_S1_F_R2</w:t>
            </w:r>
          </w:p>
        </w:tc>
        <w:tc>
          <w:tcPr>
            <w:tcW w:w="567" w:type="dxa"/>
          </w:tcPr>
          <w:p w14:paraId="046E4641" w14:textId="77777777" w:rsidR="006310AA" w:rsidRPr="00F22D2E" w:rsidRDefault="00F94B41">
            <w:pPr>
              <w:pStyle w:val="GOSTTablenorm"/>
              <w:jc w:val="center"/>
            </w:pPr>
            <w:r w:rsidRPr="00F22D2E">
              <w:t>П</w:t>
            </w:r>
          </w:p>
        </w:tc>
        <w:tc>
          <w:tcPr>
            <w:tcW w:w="1133" w:type="dxa"/>
          </w:tcPr>
          <w:p w14:paraId="1589E2FD" w14:textId="77777777" w:rsidR="006310AA" w:rsidRPr="00F22D2E" w:rsidRDefault="00F94B41">
            <w:pPr>
              <w:pStyle w:val="GOSTTablenorm"/>
            </w:pPr>
            <w:r w:rsidRPr="00F22D2E">
              <w:t>N(20.2)</w:t>
            </w:r>
          </w:p>
        </w:tc>
        <w:tc>
          <w:tcPr>
            <w:tcW w:w="567" w:type="dxa"/>
          </w:tcPr>
          <w:p w14:paraId="65D5C04D" w14:textId="77777777" w:rsidR="006310AA" w:rsidRPr="00F22D2E" w:rsidRDefault="00F94B41">
            <w:pPr>
              <w:pStyle w:val="GOSTTablenorm"/>
              <w:jc w:val="center"/>
              <w:rPr>
                <w:szCs w:val="22"/>
              </w:rPr>
            </w:pPr>
            <w:r w:rsidRPr="00F22D2E">
              <w:rPr>
                <w:szCs w:val="22"/>
              </w:rPr>
              <w:t>Н</w:t>
            </w:r>
          </w:p>
        </w:tc>
        <w:tc>
          <w:tcPr>
            <w:tcW w:w="3961" w:type="dxa"/>
          </w:tcPr>
          <w:p w14:paraId="543F333F" w14:textId="1AC36D6F" w:rsidR="006310AA" w:rsidRPr="00F22D2E" w:rsidRDefault="00F94B41">
            <w:pPr>
              <w:pStyle w:val="GOSTTablenorm"/>
            </w:pPr>
            <w:r w:rsidRPr="00F22D2E">
              <w:t>Указывается изменений (увеличение или уменьшение) бюджетных ассигнований, доведенных до ГАИФДБ (АИФДБ с полномочиями ГАИФДБ) на текущий фина</w:t>
            </w:r>
            <w:r w:rsidR="000B314F">
              <w:t>нсовый год за операционный день</w:t>
            </w:r>
          </w:p>
        </w:tc>
      </w:tr>
      <w:tr w:rsidR="006310AA" w:rsidRPr="00F22D2E" w14:paraId="5F04DB2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DB170AA" w14:textId="77777777" w:rsidR="006310AA" w:rsidRPr="00F22D2E" w:rsidRDefault="00F94B41">
            <w:pPr>
              <w:pStyle w:val="GOSTTablenorm"/>
            </w:pPr>
            <w:r w:rsidRPr="00F22D2E">
              <w:lastRenderedPageBreak/>
              <w:t>Итого</w:t>
            </w:r>
          </w:p>
          <w:p w14:paraId="3B3BF86F" w14:textId="77777777" w:rsidR="006310AA" w:rsidRPr="00F22D2E" w:rsidRDefault="00F94B41">
            <w:pPr>
              <w:pStyle w:val="GOSTTablenorm"/>
            </w:pPr>
            <w:r w:rsidRPr="00F22D2E">
              <w:t>Получено На плановый период Первый год</w:t>
            </w:r>
          </w:p>
        </w:tc>
        <w:tc>
          <w:tcPr>
            <w:tcW w:w="1700" w:type="dxa"/>
          </w:tcPr>
          <w:p w14:paraId="06B68987" w14:textId="77777777" w:rsidR="006310AA" w:rsidRPr="00F22D2E" w:rsidRDefault="00F94B41">
            <w:pPr>
              <w:pStyle w:val="GOSTTablenorm"/>
            </w:pPr>
            <w:r w:rsidRPr="00F22D2E">
              <w:t>R_G_S1_F_R3</w:t>
            </w:r>
          </w:p>
        </w:tc>
        <w:tc>
          <w:tcPr>
            <w:tcW w:w="567" w:type="dxa"/>
          </w:tcPr>
          <w:p w14:paraId="23C6B34C" w14:textId="77777777" w:rsidR="006310AA" w:rsidRPr="00F22D2E" w:rsidRDefault="00F94B41">
            <w:pPr>
              <w:pStyle w:val="GOSTTablenorm"/>
              <w:jc w:val="center"/>
            </w:pPr>
            <w:r w:rsidRPr="00F22D2E">
              <w:t>П</w:t>
            </w:r>
          </w:p>
        </w:tc>
        <w:tc>
          <w:tcPr>
            <w:tcW w:w="1133" w:type="dxa"/>
          </w:tcPr>
          <w:p w14:paraId="18D92761" w14:textId="77777777" w:rsidR="006310AA" w:rsidRPr="00F22D2E" w:rsidRDefault="00F94B41">
            <w:pPr>
              <w:pStyle w:val="GOSTTablenorm"/>
            </w:pPr>
            <w:r w:rsidRPr="00F22D2E">
              <w:t>N(20.2)</w:t>
            </w:r>
          </w:p>
        </w:tc>
        <w:tc>
          <w:tcPr>
            <w:tcW w:w="567" w:type="dxa"/>
          </w:tcPr>
          <w:p w14:paraId="5DC873A0" w14:textId="77777777" w:rsidR="006310AA" w:rsidRPr="00F22D2E" w:rsidRDefault="00F94B41">
            <w:pPr>
              <w:pStyle w:val="GOSTTablenorm"/>
              <w:jc w:val="center"/>
              <w:rPr>
                <w:szCs w:val="22"/>
              </w:rPr>
            </w:pPr>
            <w:r w:rsidRPr="00F22D2E">
              <w:rPr>
                <w:szCs w:val="22"/>
              </w:rPr>
              <w:t>Н</w:t>
            </w:r>
          </w:p>
        </w:tc>
        <w:tc>
          <w:tcPr>
            <w:tcW w:w="3961" w:type="dxa"/>
          </w:tcPr>
          <w:p w14:paraId="6E08B496" w14:textId="6F57C940" w:rsidR="006310AA" w:rsidRPr="00F22D2E" w:rsidRDefault="00F94B41">
            <w:pPr>
              <w:pStyle w:val="GOSTTablenorm"/>
            </w:pPr>
            <w:r w:rsidRPr="00F22D2E">
              <w:t>Указывается изменений (увеличение или уменьшение) бюджетных ассигнований, доведенных до ГАИФДБ (АИФДБ с полномочиями ГАИФДБ) на первый год планово</w:t>
            </w:r>
            <w:r w:rsidR="000B314F">
              <w:t>го периода за операционный день</w:t>
            </w:r>
          </w:p>
        </w:tc>
      </w:tr>
      <w:tr w:rsidR="006310AA" w:rsidRPr="00F22D2E" w14:paraId="5375A9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590A6A" w14:textId="77777777" w:rsidR="006310AA" w:rsidRPr="00F22D2E" w:rsidRDefault="00F94B41">
            <w:pPr>
              <w:pStyle w:val="GOSTTablenorm"/>
            </w:pPr>
            <w:r w:rsidRPr="00F22D2E">
              <w:t>Итого</w:t>
            </w:r>
          </w:p>
          <w:p w14:paraId="6AF15FC5" w14:textId="77777777" w:rsidR="006310AA" w:rsidRPr="00F22D2E" w:rsidRDefault="00F94B41">
            <w:pPr>
              <w:pStyle w:val="GOSTTablenorm"/>
            </w:pPr>
            <w:r w:rsidRPr="00F22D2E">
              <w:t>Получено На плановый период Второй год</w:t>
            </w:r>
          </w:p>
        </w:tc>
        <w:tc>
          <w:tcPr>
            <w:tcW w:w="1700" w:type="dxa"/>
          </w:tcPr>
          <w:p w14:paraId="48F3EB8C" w14:textId="77777777" w:rsidR="006310AA" w:rsidRPr="00F22D2E" w:rsidRDefault="00F94B41">
            <w:pPr>
              <w:pStyle w:val="GOSTTablenorm"/>
            </w:pPr>
            <w:r w:rsidRPr="00F22D2E">
              <w:t>R_G_S1_F_R4</w:t>
            </w:r>
          </w:p>
        </w:tc>
        <w:tc>
          <w:tcPr>
            <w:tcW w:w="567" w:type="dxa"/>
          </w:tcPr>
          <w:p w14:paraId="50A031C0" w14:textId="77777777" w:rsidR="006310AA" w:rsidRPr="00F22D2E" w:rsidRDefault="00F94B41">
            <w:pPr>
              <w:pStyle w:val="GOSTTablenorm"/>
              <w:jc w:val="center"/>
            </w:pPr>
            <w:r w:rsidRPr="00F22D2E">
              <w:t>П</w:t>
            </w:r>
          </w:p>
        </w:tc>
        <w:tc>
          <w:tcPr>
            <w:tcW w:w="1133" w:type="dxa"/>
          </w:tcPr>
          <w:p w14:paraId="2CA16F10" w14:textId="77777777" w:rsidR="006310AA" w:rsidRPr="00F22D2E" w:rsidRDefault="00F94B41">
            <w:pPr>
              <w:pStyle w:val="GOSTTablenorm"/>
            </w:pPr>
            <w:r w:rsidRPr="00F22D2E">
              <w:t>N(20.2)</w:t>
            </w:r>
          </w:p>
        </w:tc>
        <w:tc>
          <w:tcPr>
            <w:tcW w:w="567" w:type="dxa"/>
          </w:tcPr>
          <w:p w14:paraId="482E8A42" w14:textId="77777777" w:rsidR="006310AA" w:rsidRPr="00F22D2E" w:rsidRDefault="00F94B41">
            <w:pPr>
              <w:pStyle w:val="GOSTTablenorm"/>
              <w:jc w:val="center"/>
              <w:rPr>
                <w:szCs w:val="22"/>
              </w:rPr>
            </w:pPr>
            <w:r w:rsidRPr="00F22D2E">
              <w:rPr>
                <w:szCs w:val="22"/>
              </w:rPr>
              <w:t>Н</w:t>
            </w:r>
          </w:p>
        </w:tc>
        <w:tc>
          <w:tcPr>
            <w:tcW w:w="3961" w:type="dxa"/>
          </w:tcPr>
          <w:p w14:paraId="3C7AF0D3" w14:textId="7EE981A4" w:rsidR="006310AA" w:rsidRPr="00F22D2E" w:rsidRDefault="00F94B41">
            <w:pPr>
              <w:pStyle w:val="GOSTTablenorm"/>
            </w:pPr>
            <w:r w:rsidRPr="00F22D2E">
              <w:t>Указывается изменений (увеличение или уменьшение) бюджетных ассигнований, доведенных до ГАИФДБ (АИФДБ с полномочиями ГАИФДБ) на второй год планово</w:t>
            </w:r>
            <w:r w:rsidR="000B314F">
              <w:t>го периода за операционный день</w:t>
            </w:r>
          </w:p>
        </w:tc>
      </w:tr>
      <w:tr w:rsidR="006310AA" w:rsidRPr="00F22D2E" w14:paraId="7AA305A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3EA7A26" w14:textId="77777777" w:rsidR="006310AA" w:rsidRPr="00F22D2E" w:rsidRDefault="00F94B41">
            <w:pPr>
              <w:pStyle w:val="GOSTTablenorm"/>
            </w:pPr>
            <w:r w:rsidRPr="00F22D2E">
              <w:t>Итого</w:t>
            </w:r>
          </w:p>
          <w:p w14:paraId="355D00B6" w14:textId="77777777" w:rsidR="006310AA" w:rsidRPr="00F22D2E" w:rsidRDefault="00F94B41">
            <w:pPr>
              <w:pStyle w:val="GOSTTablenorm"/>
            </w:pPr>
            <w:r w:rsidRPr="00F22D2E">
              <w:t>Получено На плановый период Третий год</w:t>
            </w:r>
          </w:p>
        </w:tc>
        <w:tc>
          <w:tcPr>
            <w:tcW w:w="1700" w:type="dxa"/>
          </w:tcPr>
          <w:p w14:paraId="4BF11817" w14:textId="77777777" w:rsidR="006310AA" w:rsidRPr="00F22D2E" w:rsidRDefault="00F94B41">
            <w:pPr>
              <w:pStyle w:val="GOSTTablenorm"/>
            </w:pPr>
            <w:r w:rsidRPr="00F22D2E">
              <w:t>R_G_S1_F_R4_2</w:t>
            </w:r>
          </w:p>
        </w:tc>
        <w:tc>
          <w:tcPr>
            <w:tcW w:w="567" w:type="dxa"/>
          </w:tcPr>
          <w:p w14:paraId="7B35F940" w14:textId="77777777" w:rsidR="006310AA" w:rsidRPr="00F22D2E" w:rsidRDefault="00F94B41">
            <w:pPr>
              <w:pStyle w:val="GOSTTablenorm"/>
              <w:jc w:val="center"/>
            </w:pPr>
            <w:r w:rsidRPr="00F22D2E">
              <w:t>П</w:t>
            </w:r>
          </w:p>
        </w:tc>
        <w:tc>
          <w:tcPr>
            <w:tcW w:w="1133" w:type="dxa"/>
          </w:tcPr>
          <w:p w14:paraId="60A816B7" w14:textId="77777777" w:rsidR="006310AA" w:rsidRPr="00F22D2E" w:rsidRDefault="00F94B41">
            <w:pPr>
              <w:pStyle w:val="GOSTTablenorm"/>
            </w:pPr>
            <w:r w:rsidRPr="00F22D2E">
              <w:t>N(20.2)</w:t>
            </w:r>
          </w:p>
        </w:tc>
        <w:tc>
          <w:tcPr>
            <w:tcW w:w="567" w:type="dxa"/>
          </w:tcPr>
          <w:p w14:paraId="2B7C5E19" w14:textId="77777777" w:rsidR="006310AA" w:rsidRPr="00F22D2E" w:rsidRDefault="00F94B41">
            <w:pPr>
              <w:pStyle w:val="GOSTTablenorm"/>
              <w:jc w:val="center"/>
              <w:rPr>
                <w:szCs w:val="22"/>
              </w:rPr>
            </w:pPr>
            <w:r w:rsidRPr="00F22D2E">
              <w:rPr>
                <w:szCs w:val="22"/>
              </w:rPr>
              <w:t>Н</w:t>
            </w:r>
          </w:p>
        </w:tc>
        <w:tc>
          <w:tcPr>
            <w:tcW w:w="3961" w:type="dxa"/>
          </w:tcPr>
          <w:p w14:paraId="5D32A2F9" w14:textId="52C3AB29" w:rsidR="006310AA" w:rsidRPr="00F22D2E" w:rsidRDefault="00F94B41">
            <w:pPr>
              <w:pStyle w:val="GOSTTablenorm"/>
            </w:pPr>
            <w:r w:rsidRPr="00F22D2E">
              <w:t>Указывается изменений (увеличение или уменьшение) бюджетных ассигнований, доведенных до ГАИФДБ (АИФДБ с полномочиями ГАИФДБ) на третий год очередного планово</w:t>
            </w:r>
            <w:r w:rsidR="000B314F">
              <w:t>го периода за операционный день</w:t>
            </w:r>
          </w:p>
        </w:tc>
      </w:tr>
      <w:tr w:rsidR="006310AA" w:rsidRPr="00F22D2E" w14:paraId="13B87F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B1C66F4" w14:textId="77777777" w:rsidR="006310AA" w:rsidRPr="00F22D2E" w:rsidRDefault="00F94B41">
            <w:pPr>
              <w:pStyle w:val="GOSTTablenorm"/>
            </w:pPr>
            <w:r w:rsidRPr="00F22D2E">
              <w:t>Итого</w:t>
            </w:r>
          </w:p>
          <w:p w14:paraId="6BA67A93" w14:textId="77777777" w:rsidR="006310AA" w:rsidRPr="00F22D2E" w:rsidRDefault="00F94B41">
            <w:pPr>
              <w:pStyle w:val="GOSTTablenorm"/>
            </w:pPr>
            <w:r w:rsidRPr="00F22D2E">
              <w:t>Распределено На текущий финансовый год</w:t>
            </w:r>
          </w:p>
        </w:tc>
        <w:tc>
          <w:tcPr>
            <w:tcW w:w="1700" w:type="dxa"/>
          </w:tcPr>
          <w:p w14:paraId="6CB954BB" w14:textId="77777777" w:rsidR="006310AA" w:rsidRPr="00F22D2E" w:rsidRDefault="00F94B41">
            <w:pPr>
              <w:pStyle w:val="GOSTTablenorm"/>
            </w:pPr>
            <w:r w:rsidRPr="00F22D2E">
              <w:t>R_G_S1_F_R5</w:t>
            </w:r>
          </w:p>
        </w:tc>
        <w:tc>
          <w:tcPr>
            <w:tcW w:w="567" w:type="dxa"/>
          </w:tcPr>
          <w:p w14:paraId="1CF4898A" w14:textId="77777777" w:rsidR="006310AA" w:rsidRPr="00F22D2E" w:rsidRDefault="00F94B41">
            <w:pPr>
              <w:pStyle w:val="GOSTTablenorm"/>
              <w:jc w:val="center"/>
            </w:pPr>
            <w:r w:rsidRPr="00F22D2E">
              <w:t>П</w:t>
            </w:r>
          </w:p>
        </w:tc>
        <w:tc>
          <w:tcPr>
            <w:tcW w:w="1133" w:type="dxa"/>
          </w:tcPr>
          <w:p w14:paraId="6C4D337E" w14:textId="77777777" w:rsidR="006310AA" w:rsidRPr="00F22D2E" w:rsidRDefault="00F94B41">
            <w:pPr>
              <w:pStyle w:val="GOSTTablenorm"/>
            </w:pPr>
            <w:r w:rsidRPr="00F22D2E">
              <w:t>N(20.2)</w:t>
            </w:r>
          </w:p>
        </w:tc>
        <w:tc>
          <w:tcPr>
            <w:tcW w:w="567" w:type="dxa"/>
          </w:tcPr>
          <w:p w14:paraId="68BD6A19" w14:textId="77777777" w:rsidR="006310AA" w:rsidRPr="00F22D2E" w:rsidRDefault="00F94B41">
            <w:pPr>
              <w:pStyle w:val="GOSTTablenorm"/>
              <w:jc w:val="center"/>
              <w:rPr>
                <w:szCs w:val="22"/>
              </w:rPr>
            </w:pPr>
            <w:r w:rsidRPr="00F22D2E">
              <w:rPr>
                <w:szCs w:val="22"/>
              </w:rPr>
              <w:t>Н</w:t>
            </w:r>
          </w:p>
        </w:tc>
        <w:tc>
          <w:tcPr>
            <w:tcW w:w="3961" w:type="dxa"/>
          </w:tcPr>
          <w:p w14:paraId="459C2EB4" w14:textId="49D71921" w:rsidR="006310AA" w:rsidRPr="00F22D2E" w:rsidRDefault="00F94B41">
            <w:pPr>
              <w:pStyle w:val="GOSTTablenorm"/>
            </w:pPr>
            <w:r w:rsidRPr="00F22D2E">
              <w:t>Указывается сумма изменений (увеличение или уменьшение) бюджетных ассигнований на текущий финансовый год, распределенных ГАИФДБ (АИФДБ с полномочиями ГАИФДБ) по находящимся в его ведении АИФДБ с полномочиями главного администратора и АИФДБ за операционны</w:t>
            </w:r>
            <w:r w:rsidR="000B314F">
              <w:t>й день</w:t>
            </w:r>
          </w:p>
        </w:tc>
      </w:tr>
      <w:tr w:rsidR="006310AA" w:rsidRPr="00F22D2E" w14:paraId="3B2277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7F71F4F" w14:textId="77777777" w:rsidR="006310AA" w:rsidRPr="00F22D2E" w:rsidRDefault="00F94B41">
            <w:pPr>
              <w:pStyle w:val="GOSTTablenorm"/>
            </w:pPr>
            <w:r w:rsidRPr="00F22D2E">
              <w:t>Итого Распределено</w:t>
            </w:r>
          </w:p>
          <w:p w14:paraId="4E78D7BD" w14:textId="77777777" w:rsidR="006310AA" w:rsidRPr="00F22D2E" w:rsidRDefault="00F94B41">
            <w:pPr>
              <w:pStyle w:val="GOSTTablenorm"/>
            </w:pPr>
            <w:r w:rsidRPr="00F22D2E">
              <w:t>На плановый период Первый год</w:t>
            </w:r>
          </w:p>
        </w:tc>
        <w:tc>
          <w:tcPr>
            <w:tcW w:w="1700" w:type="dxa"/>
          </w:tcPr>
          <w:p w14:paraId="0CF956CA" w14:textId="77777777" w:rsidR="006310AA" w:rsidRPr="00F22D2E" w:rsidRDefault="00F94B41">
            <w:pPr>
              <w:pStyle w:val="GOSTTablenorm"/>
            </w:pPr>
            <w:r w:rsidRPr="00F22D2E">
              <w:t>R_G_S1_F_R6</w:t>
            </w:r>
          </w:p>
        </w:tc>
        <w:tc>
          <w:tcPr>
            <w:tcW w:w="567" w:type="dxa"/>
          </w:tcPr>
          <w:p w14:paraId="548330CA" w14:textId="77777777" w:rsidR="006310AA" w:rsidRPr="00F22D2E" w:rsidRDefault="00F94B41">
            <w:pPr>
              <w:pStyle w:val="GOSTTablenorm"/>
              <w:jc w:val="center"/>
            </w:pPr>
            <w:r w:rsidRPr="00F22D2E">
              <w:t>П</w:t>
            </w:r>
          </w:p>
        </w:tc>
        <w:tc>
          <w:tcPr>
            <w:tcW w:w="1133" w:type="dxa"/>
          </w:tcPr>
          <w:p w14:paraId="47F39212" w14:textId="77777777" w:rsidR="006310AA" w:rsidRPr="00F22D2E" w:rsidRDefault="00F94B41">
            <w:pPr>
              <w:pStyle w:val="GOSTTablenorm"/>
            </w:pPr>
            <w:r w:rsidRPr="00F22D2E">
              <w:t>N(20.2)</w:t>
            </w:r>
          </w:p>
        </w:tc>
        <w:tc>
          <w:tcPr>
            <w:tcW w:w="567" w:type="dxa"/>
          </w:tcPr>
          <w:p w14:paraId="66378A76" w14:textId="77777777" w:rsidR="006310AA" w:rsidRPr="00F22D2E" w:rsidRDefault="00F94B41">
            <w:pPr>
              <w:pStyle w:val="GOSTTablenorm"/>
              <w:jc w:val="center"/>
              <w:rPr>
                <w:szCs w:val="22"/>
              </w:rPr>
            </w:pPr>
            <w:r w:rsidRPr="00F22D2E">
              <w:rPr>
                <w:szCs w:val="22"/>
              </w:rPr>
              <w:t>Н</w:t>
            </w:r>
          </w:p>
        </w:tc>
        <w:tc>
          <w:tcPr>
            <w:tcW w:w="3961" w:type="dxa"/>
          </w:tcPr>
          <w:p w14:paraId="7BC7CD78" w14:textId="05F435F9" w:rsidR="006310AA" w:rsidRPr="00F22D2E" w:rsidRDefault="00F94B41">
            <w:pPr>
              <w:pStyle w:val="GOSTTablenorm"/>
            </w:pPr>
            <w:r w:rsidRPr="00F22D2E">
              <w:t>Указывается сумма изменений (увеличение или уменьшение) бюджетных ассигнований на первый год планового периода, распределенных ГАИФДБ (АИФДБ с полномочиями ГАИФДБ) по находящимся в его ведении АИФДБ с полномочиями главного администрато</w:t>
            </w:r>
            <w:r w:rsidR="000B314F">
              <w:t>ра и АИФДБ за операционный день</w:t>
            </w:r>
          </w:p>
        </w:tc>
      </w:tr>
      <w:tr w:rsidR="006310AA" w:rsidRPr="00F22D2E" w14:paraId="6B011D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4C2368" w14:textId="77777777" w:rsidR="006310AA" w:rsidRPr="00F22D2E" w:rsidRDefault="00F94B41">
            <w:pPr>
              <w:pStyle w:val="GOSTTablenorm"/>
            </w:pPr>
            <w:r w:rsidRPr="00F22D2E">
              <w:t>Итого Распределено</w:t>
            </w:r>
          </w:p>
          <w:p w14:paraId="67F716F5" w14:textId="77777777" w:rsidR="006310AA" w:rsidRPr="00F22D2E" w:rsidRDefault="00F94B41">
            <w:pPr>
              <w:pStyle w:val="GOSTTablenorm"/>
            </w:pPr>
            <w:r w:rsidRPr="00F22D2E">
              <w:t>На плановый период Второй год</w:t>
            </w:r>
          </w:p>
        </w:tc>
        <w:tc>
          <w:tcPr>
            <w:tcW w:w="1700" w:type="dxa"/>
          </w:tcPr>
          <w:p w14:paraId="0D38AE77" w14:textId="77777777" w:rsidR="006310AA" w:rsidRPr="00F22D2E" w:rsidRDefault="00F94B41">
            <w:pPr>
              <w:pStyle w:val="GOSTTablenorm"/>
            </w:pPr>
            <w:r w:rsidRPr="00F22D2E">
              <w:t>R_G_S1_F_R7</w:t>
            </w:r>
          </w:p>
        </w:tc>
        <w:tc>
          <w:tcPr>
            <w:tcW w:w="567" w:type="dxa"/>
          </w:tcPr>
          <w:p w14:paraId="5289CF90" w14:textId="77777777" w:rsidR="006310AA" w:rsidRPr="00F22D2E" w:rsidRDefault="00F94B41">
            <w:pPr>
              <w:pStyle w:val="GOSTTablenorm"/>
              <w:jc w:val="center"/>
            </w:pPr>
            <w:r w:rsidRPr="00F22D2E">
              <w:t>П</w:t>
            </w:r>
          </w:p>
        </w:tc>
        <w:tc>
          <w:tcPr>
            <w:tcW w:w="1133" w:type="dxa"/>
          </w:tcPr>
          <w:p w14:paraId="0BECBA55" w14:textId="77777777" w:rsidR="006310AA" w:rsidRPr="00F22D2E" w:rsidRDefault="00F94B41">
            <w:pPr>
              <w:pStyle w:val="GOSTTablenorm"/>
            </w:pPr>
            <w:r w:rsidRPr="00F22D2E">
              <w:t>N(20.2)</w:t>
            </w:r>
          </w:p>
        </w:tc>
        <w:tc>
          <w:tcPr>
            <w:tcW w:w="567" w:type="dxa"/>
          </w:tcPr>
          <w:p w14:paraId="13B4FB64" w14:textId="77777777" w:rsidR="006310AA" w:rsidRPr="00F22D2E" w:rsidRDefault="00F94B41">
            <w:pPr>
              <w:pStyle w:val="GOSTTablenorm"/>
              <w:jc w:val="center"/>
              <w:rPr>
                <w:szCs w:val="22"/>
              </w:rPr>
            </w:pPr>
            <w:r w:rsidRPr="00F22D2E">
              <w:rPr>
                <w:szCs w:val="22"/>
              </w:rPr>
              <w:t>Н</w:t>
            </w:r>
          </w:p>
        </w:tc>
        <w:tc>
          <w:tcPr>
            <w:tcW w:w="3961" w:type="dxa"/>
          </w:tcPr>
          <w:p w14:paraId="211CDAC3" w14:textId="6A95830A" w:rsidR="006310AA" w:rsidRPr="00F22D2E" w:rsidRDefault="00F94B41">
            <w:pPr>
              <w:pStyle w:val="GOSTTablenorm"/>
            </w:pPr>
            <w:r w:rsidRPr="00F22D2E">
              <w:t>Указывается сумма изменений (увеличение или уменьшение) бюджетных ассигнований на второй год планового периода, распределенных ГАИФДБ (АИФДБ с полномочиями ГАИФДБ) по находящимся в его ведении АИФДБ с полномочиями главного администрато</w:t>
            </w:r>
            <w:r w:rsidR="000B314F">
              <w:t>ра и АИФДБ за операционный день</w:t>
            </w:r>
          </w:p>
        </w:tc>
      </w:tr>
      <w:tr w:rsidR="006310AA" w:rsidRPr="00F22D2E" w14:paraId="76DF5D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4D53C86" w14:textId="77777777" w:rsidR="006310AA" w:rsidRPr="00F22D2E" w:rsidRDefault="00F94B41">
            <w:pPr>
              <w:pStyle w:val="GOSTTablenorm"/>
            </w:pPr>
            <w:r w:rsidRPr="00F22D2E">
              <w:lastRenderedPageBreak/>
              <w:t>Итого Распределено</w:t>
            </w:r>
          </w:p>
          <w:p w14:paraId="237F9AC0" w14:textId="77777777" w:rsidR="006310AA" w:rsidRPr="00F22D2E" w:rsidRDefault="00F94B41">
            <w:pPr>
              <w:pStyle w:val="GOSTTablenorm"/>
            </w:pPr>
            <w:r w:rsidRPr="00F22D2E">
              <w:t>На плановый период Третий год</w:t>
            </w:r>
          </w:p>
        </w:tc>
        <w:tc>
          <w:tcPr>
            <w:tcW w:w="1700" w:type="dxa"/>
          </w:tcPr>
          <w:p w14:paraId="716088D2" w14:textId="77777777" w:rsidR="006310AA" w:rsidRPr="00F22D2E" w:rsidRDefault="00F94B41">
            <w:pPr>
              <w:pStyle w:val="GOSTTablenorm"/>
            </w:pPr>
            <w:r w:rsidRPr="00F22D2E">
              <w:t>R_G_S1_F_R7_2</w:t>
            </w:r>
          </w:p>
        </w:tc>
        <w:tc>
          <w:tcPr>
            <w:tcW w:w="567" w:type="dxa"/>
          </w:tcPr>
          <w:p w14:paraId="1F6DCEA9" w14:textId="77777777" w:rsidR="006310AA" w:rsidRPr="00F22D2E" w:rsidRDefault="00F94B41">
            <w:pPr>
              <w:pStyle w:val="GOSTTablenorm"/>
              <w:jc w:val="center"/>
            </w:pPr>
            <w:r w:rsidRPr="00F22D2E">
              <w:t>П</w:t>
            </w:r>
          </w:p>
        </w:tc>
        <w:tc>
          <w:tcPr>
            <w:tcW w:w="1133" w:type="dxa"/>
          </w:tcPr>
          <w:p w14:paraId="529DF24D" w14:textId="77777777" w:rsidR="006310AA" w:rsidRPr="00F22D2E" w:rsidRDefault="00F94B41">
            <w:pPr>
              <w:pStyle w:val="GOSTTablenorm"/>
            </w:pPr>
            <w:r w:rsidRPr="00F22D2E">
              <w:t>N(20.2)</w:t>
            </w:r>
          </w:p>
        </w:tc>
        <w:tc>
          <w:tcPr>
            <w:tcW w:w="567" w:type="dxa"/>
          </w:tcPr>
          <w:p w14:paraId="106543B3" w14:textId="77777777" w:rsidR="006310AA" w:rsidRPr="00F22D2E" w:rsidRDefault="00F94B41">
            <w:pPr>
              <w:pStyle w:val="GOSTTablenorm"/>
              <w:jc w:val="center"/>
              <w:rPr>
                <w:szCs w:val="22"/>
              </w:rPr>
            </w:pPr>
            <w:r w:rsidRPr="00F22D2E">
              <w:rPr>
                <w:szCs w:val="22"/>
              </w:rPr>
              <w:t>Н</w:t>
            </w:r>
          </w:p>
        </w:tc>
        <w:tc>
          <w:tcPr>
            <w:tcW w:w="3961" w:type="dxa"/>
          </w:tcPr>
          <w:p w14:paraId="17E2E7B2" w14:textId="60FEE899" w:rsidR="006310AA" w:rsidRPr="00F22D2E" w:rsidRDefault="00F94B41">
            <w:pPr>
              <w:pStyle w:val="GOSTTablenorm"/>
            </w:pPr>
            <w:r w:rsidRPr="00F22D2E">
              <w:t>Указывается сумма изменений (увеличение или уменьшение) бюджетных ассигнований на третий год очередного планового периода, распределенных ГАИФДБ (АИФДБ с полномочиями ГАИФДБ) по находящимся в его ведении АИФДБ с полномочиями главного администратора и АИФДБ</w:t>
            </w:r>
            <w:r w:rsidR="000B314F">
              <w:t xml:space="preserve"> за операционный день</w:t>
            </w:r>
          </w:p>
        </w:tc>
      </w:tr>
      <w:tr w:rsidR="006310AA" w:rsidRPr="00F22D2E" w14:paraId="55F54D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223F549" w14:textId="77777777" w:rsidR="006310AA" w:rsidRPr="00F22D2E" w:rsidRDefault="00F94B41">
            <w:pPr>
              <w:pStyle w:val="GOSTTablenorm"/>
            </w:pPr>
            <w:r w:rsidRPr="00F22D2E">
              <w:t>Итого</w:t>
            </w:r>
          </w:p>
          <w:p w14:paraId="6885F2C5" w14:textId="77777777" w:rsidR="006310AA" w:rsidRPr="00F22D2E" w:rsidRDefault="00F94B41">
            <w:pPr>
              <w:pStyle w:val="GOSTTablenorm"/>
            </w:pPr>
            <w:r w:rsidRPr="00F22D2E">
              <w:t>Подлежит распределению</w:t>
            </w:r>
          </w:p>
          <w:p w14:paraId="75BF5624" w14:textId="77777777" w:rsidR="006310AA" w:rsidRPr="00F22D2E" w:rsidRDefault="00F94B41">
            <w:pPr>
              <w:pStyle w:val="GOSTTablenorm"/>
            </w:pPr>
            <w:r w:rsidRPr="00F22D2E">
              <w:t>На текущий финансовый год</w:t>
            </w:r>
          </w:p>
        </w:tc>
        <w:tc>
          <w:tcPr>
            <w:tcW w:w="1700" w:type="dxa"/>
          </w:tcPr>
          <w:p w14:paraId="48589678" w14:textId="77777777" w:rsidR="006310AA" w:rsidRPr="00F22D2E" w:rsidRDefault="00F94B41">
            <w:pPr>
              <w:pStyle w:val="GOSTTablenorm"/>
            </w:pPr>
            <w:r w:rsidRPr="00F22D2E">
              <w:t>R_G_S1_F_R8</w:t>
            </w:r>
          </w:p>
        </w:tc>
        <w:tc>
          <w:tcPr>
            <w:tcW w:w="567" w:type="dxa"/>
          </w:tcPr>
          <w:p w14:paraId="099148F2" w14:textId="77777777" w:rsidR="006310AA" w:rsidRPr="00F22D2E" w:rsidRDefault="00F94B41">
            <w:pPr>
              <w:pStyle w:val="GOSTTablenorm"/>
              <w:jc w:val="center"/>
            </w:pPr>
            <w:r w:rsidRPr="00F22D2E">
              <w:t>П</w:t>
            </w:r>
          </w:p>
        </w:tc>
        <w:tc>
          <w:tcPr>
            <w:tcW w:w="1133" w:type="dxa"/>
          </w:tcPr>
          <w:p w14:paraId="25A82D1B" w14:textId="77777777" w:rsidR="006310AA" w:rsidRPr="00F22D2E" w:rsidRDefault="00F94B41">
            <w:pPr>
              <w:pStyle w:val="GOSTTablenorm"/>
            </w:pPr>
            <w:r w:rsidRPr="00F22D2E">
              <w:t>N(20.2)</w:t>
            </w:r>
          </w:p>
        </w:tc>
        <w:tc>
          <w:tcPr>
            <w:tcW w:w="567" w:type="dxa"/>
          </w:tcPr>
          <w:p w14:paraId="3FD71955" w14:textId="77777777" w:rsidR="006310AA" w:rsidRPr="00F22D2E" w:rsidRDefault="00F94B41">
            <w:pPr>
              <w:pStyle w:val="GOSTTablenorm"/>
              <w:jc w:val="center"/>
              <w:rPr>
                <w:szCs w:val="22"/>
              </w:rPr>
            </w:pPr>
            <w:r w:rsidRPr="00F22D2E">
              <w:rPr>
                <w:szCs w:val="22"/>
              </w:rPr>
              <w:t>Н</w:t>
            </w:r>
          </w:p>
        </w:tc>
        <w:tc>
          <w:tcPr>
            <w:tcW w:w="3961" w:type="dxa"/>
          </w:tcPr>
          <w:p w14:paraId="39F3B862" w14:textId="3B28F058" w:rsidR="006310AA" w:rsidRPr="00F22D2E" w:rsidRDefault="00F94B41">
            <w:pPr>
              <w:pStyle w:val="GOSTTablenorm"/>
            </w:pPr>
            <w:r w:rsidRPr="00F22D2E">
              <w:t xml:space="preserve">Указываются итоговые суммы объемов бюджетных ассигнований на текущий финансовый год,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525AFA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EB11FDD" w14:textId="77777777" w:rsidR="006310AA" w:rsidRPr="00F22D2E" w:rsidRDefault="00F94B41">
            <w:pPr>
              <w:pStyle w:val="GOSTTablenorm"/>
            </w:pPr>
            <w:r w:rsidRPr="00F22D2E">
              <w:t>Итого</w:t>
            </w:r>
          </w:p>
          <w:p w14:paraId="2C204877" w14:textId="77777777" w:rsidR="006310AA" w:rsidRPr="00F22D2E" w:rsidRDefault="00F94B41">
            <w:pPr>
              <w:pStyle w:val="GOSTTablenorm"/>
            </w:pPr>
            <w:r w:rsidRPr="00F22D2E">
              <w:t>Подлежит распределению</w:t>
            </w:r>
          </w:p>
          <w:p w14:paraId="6D88B546" w14:textId="77777777" w:rsidR="006310AA" w:rsidRPr="00F22D2E" w:rsidRDefault="00F94B41">
            <w:pPr>
              <w:pStyle w:val="GOSTTablenorm"/>
            </w:pPr>
            <w:r w:rsidRPr="00F22D2E">
              <w:t>На плановый период Первый год</w:t>
            </w:r>
          </w:p>
        </w:tc>
        <w:tc>
          <w:tcPr>
            <w:tcW w:w="1700" w:type="dxa"/>
          </w:tcPr>
          <w:p w14:paraId="309F398A" w14:textId="77777777" w:rsidR="006310AA" w:rsidRPr="00F22D2E" w:rsidRDefault="00F94B41">
            <w:pPr>
              <w:pStyle w:val="GOSTTablenorm"/>
            </w:pPr>
            <w:r w:rsidRPr="00F22D2E">
              <w:t>R_G_S1_F_R9</w:t>
            </w:r>
          </w:p>
        </w:tc>
        <w:tc>
          <w:tcPr>
            <w:tcW w:w="567" w:type="dxa"/>
          </w:tcPr>
          <w:p w14:paraId="676F2764" w14:textId="77777777" w:rsidR="006310AA" w:rsidRPr="00F22D2E" w:rsidRDefault="00F94B41">
            <w:pPr>
              <w:pStyle w:val="GOSTTablenorm"/>
              <w:jc w:val="center"/>
            </w:pPr>
            <w:r w:rsidRPr="00F22D2E">
              <w:t>П</w:t>
            </w:r>
          </w:p>
        </w:tc>
        <w:tc>
          <w:tcPr>
            <w:tcW w:w="1133" w:type="dxa"/>
          </w:tcPr>
          <w:p w14:paraId="2E471360" w14:textId="77777777" w:rsidR="006310AA" w:rsidRPr="00F22D2E" w:rsidRDefault="00F94B41">
            <w:pPr>
              <w:pStyle w:val="GOSTTablenorm"/>
            </w:pPr>
            <w:r w:rsidRPr="00F22D2E">
              <w:t>N(20.2)</w:t>
            </w:r>
          </w:p>
        </w:tc>
        <w:tc>
          <w:tcPr>
            <w:tcW w:w="567" w:type="dxa"/>
          </w:tcPr>
          <w:p w14:paraId="77BF20DD" w14:textId="77777777" w:rsidR="006310AA" w:rsidRPr="00F22D2E" w:rsidRDefault="00F94B41">
            <w:pPr>
              <w:pStyle w:val="GOSTTablenorm"/>
              <w:jc w:val="center"/>
              <w:rPr>
                <w:szCs w:val="22"/>
              </w:rPr>
            </w:pPr>
            <w:r w:rsidRPr="00F22D2E">
              <w:rPr>
                <w:szCs w:val="22"/>
              </w:rPr>
              <w:t>Н</w:t>
            </w:r>
          </w:p>
        </w:tc>
        <w:tc>
          <w:tcPr>
            <w:tcW w:w="3961" w:type="dxa"/>
          </w:tcPr>
          <w:p w14:paraId="7A5CBA10" w14:textId="0A1E1079" w:rsidR="006310AA" w:rsidRPr="00F22D2E" w:rsidRDefault="00F94B41">
            <w:pPr>
              <w:pStyle w:val="GOSTTablenorm"/>
            </w:pPr>
            <w:r w:rsidRPr="00F22D2E">
              <w:t xml:space="preserve">Указывается итоговая сумма объемов бюджетных ассигнований на первый год планового периода,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1A3D75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750FE8C" w14:textId="77777777" w:rsidR="006310AA" w:rsidRPr="00F22D2E" w:rsidRDefault="00F94B41">
            <w:pPr>
              <w:pStyle w:val="GOSTTablenorm"/>
            </w:pPr>
            <w:r w:rsidRPr="00F22D2E">
              <w:t>Итого</w:t>
            </w:r>
          </w:p>
          <w:p w14:paraId="4941FFF3" w14:textId="77777777" w:rsidR="006310AA" w:rsidRPr="00F22D2E" w:rsidRDefault="00F94B41">
            <w:pPr>
              <w:pStyle w:val="GOSTTablenorm"/>
            </w:pPr>
            <w:r w:rsidRPr="00F22D2E">
              <w:t>Подлежит распределению</w:t>
            </w:r>
          </w:p>
          <w:p w14:paraId="0404E4DF" w14:textId="77777777" w:rsidR="006310AA" w:rsidRPr="00F22D2E" w:rsidRDefault="00F94B41">
            <w:pPr>
              <w:pStyle w:val="GOSTTablenorm"/>
            </w:pPr>
            <w:r w:rsidRPr="00F22D2E">
              <w:t>На плановый период Второй год</w:t>
            </w:r>
          </w:p>
        </w:tc>
        <w:tc>
          <w:tcPr>
            <w:tcW w:w="1700" w:type="dxa"/>
          </w:tcPr>
          <w:p w14:paraId="4ACCFF73" w14:textId="77777777" w:rsidR="006310AA" w:rsidRPr="00F22D2E" w:rsidRDefault="00F94B41">
            <w:pPr>
              <w:pStyle w:val="GOSTTablenorm"/>
            </w:pPr>
            <w:r w:rsidRPr="00F22D2E">
              <w:t>R_G_S1_F_R10</w:t>
            </w:r>
          </w:p>
        </w:tc>
        <w:tc>
          <w:tcPr>
            <w:tcW w:w="567" w:type="dxa"/>
          </w:tcPr>
          <w:p w14:paraId="3570C0B6" w14:textId="77777777" w:rsidR="006310AA" w:rsidRPr="00F22D2E" w:rsidRDefault="00F94B41">
            <w:pPr>
              <w:pStyle w:val="GOSTTablenorm"/>
              <w:jc w:val="center"/>
            </w:pPr>
            <w:r w:rsidRPr="00F22D2E">
              <w:t>П</w:t>
            </w:r>
          </w:p>
        </w:tc>
        <w:tc>
          <w:tcPr>
            <w:tcW w:w="1133" w:type="dxa"/>
          </w:tcPr>
          <w:p w14:paraId="419DC91A" w14:textId="77777777" w:rsidR="006310AA" w:rsidRPr="00F22D2E" w:rsidRDefault="00F94B41">
            <w:pPr>
              <w:pStyle w:val="GOSTTablenorm"/>
            </w:pPr>
            <w:r w:rsidRPr="00F22D2E">
              <w:t>N(20.2)</w:t>
            </w:r>
          </w:p>
        </w:tc>
        <w:tc>
          <w:tcPr>
            <w:tcW w:w="567" w:type="dxa"/>
          </w:tcPr>
          <w:p w14:paraId="5D38D31E" w14:textId="77777777" w:rsidR="006310AA" w:rsidRPr="00F22D2E" w:rsidRDefault="00F94B41">
            <w:pPr>
              <w:pStyle w:val="GOSTTablenorm"/>
              <w:jc w:val="center"/>
              <w:rPr>
                <w:szCs w:val="22"/>
              </w:rPr>
            </w:pPr>
            <w:r w:rsidRPr="00F22D2E">
              <w:rPr>
                <w:szCs w:val="22"/>
              </w:rPr>
              <w:t>Н</w:t>
            </w:r>
          </w:p>
        </w:tc>
        <w:tc>
          <w:tcPr>
            <w:tcW w:w="3961" w:type="dxa"/>
          </w:tcPr>
          <w:p w14:paraId="68081C95" w14:textId="1E956B43" w:rsidR="006310AA" w:rsidRPr="00F22D2E" w:rsidRDefault="00F94B41">
            <w:pPr>
              <w:pStyle w:val="GOSTTablenorm"/>
            </w:pPr>
            <w:r w:rsidRPr="00F22D2E">
              <w:t xml:space="preserve">Указывается итоговая сумма объемов бюджетных ассигнований на второй год планового периода,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071C71B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2D3212C" w14:textId="77777777" w:rsidR="006310AA" w:rsidRPr="00F22D2E" w:rsidRDefault="00F94B41">
            <w:pPr>
              <w:pStyle w:val="GOSTTablenorm"/>
            </w:pPr>
            <w:r w:rsidRPr="00F22D2E">
              <w:t>Итого.</w:t>
            </w:r>
          </w:p>
          <w:p w14:paraId="38AC805B" w14:textId="77777777" w:rsidR="006310AA" w:rsidRPr="00F22D2E" w:rsidRDefault="00F94B41">
            <w:pPr>
              <w:pStyle w:val="GOSTTablenorm"/>
            </w:pPr>
            <w:r w:rsidRPr="00F22D2E">
              <w:t>Подлежит распределению</w:t>
            </w:r>
          </w:p>
          <w:p w14:paraId="4CC50810" w14:textId="77777777" w:rsidR="006310AA" w:rsidRPr="00F22D2E" w:rsidRDefault="00F94B41">
            <w:pPr>
              <w:pStyle w:val="GOSTTablenorm"/>
            </w:pPr>
            <w:r w:rsidRPr="00F22D2E">
              <w:t>На плановый период Третий год</w:t>
            </w:r>
          </w:p>
        </w:tc>
        <w:tc>
          <w:tcPr>
            <w:tcW w:w="1700" w:type="dxa"/>
          </w:tcPr>
          <w:p w14:paraId="3DD321F5" w14:textId="77777777" w:rsidR="006310AA" w:rsidRPr="00F22D2E" w:rsidRDefault="00F94B41">
            <w:pPr>
              <w:pStyle w:val="GOSTTablenorm"/>
            </w:pPr>
            <w:r w:rsidRPr="00F22D2E">
              <w:t>R_G_S1_F_R10_2</w:t>
            </w:r>
          </w:p>
        </w:tc>
        <w:tc>
          <w:tcPr>
            <w:tcW w:w="567" w:type="dxa"/>
          </w:tcPr>
          <w:p w14:paraId="67CA8D2B" w14:textId="77777777" w:rsidR="006310AA" w:rsidRPr="00F22D2E" w:rsidRDefault="00F94B41">
            <w:pPr>
              <w:pStyle w:val="GOSTTablenorm"/>
              <w:jc w:val="center"/>
            </w:pPr>
            <w:r w:rsidRPr="00F22D2E">
              <w:t>П</w:t>
            </w:r>
          </w:p>
        </w:tc>
        <w:tc>
          <w:tcPr>
            <w:tcW w:w="1133" w:type="dxa"/>
          </w:tcPr>
          <w:p w14:paraId="60968A4E" w14:textId="77777777" w:rsidR="006310AA" w:rsidRPr="00F22D2E" w:rsidRDefault="00F94B41">
            <w:pPr>
              <w:pStyle w:val="GOSTTablenorm"/>
            </w:pPr>
            <w:r w:rsidRPr="00F22D2E">
              <w:t>N(20.2)</w:t>
            </w:r>
          </w:p>
        </w:tc>
        <w:tc>
          <w:tcPr>
            <w:tcW w:w="567" w:type="dxa"/>
          </w:tcPr>
          <w:p w14:paraId="0A44AA75" w14:textId="77777777" w:rsidR="006310AA" w:rsidRPr="00F22D2E" w:rsidRDefault="00F94B41">
            <w:pPr>
              <w:pStyle w:val="GOSTTablenorm"/>
              <w:jc w:val="center"/>
              <w:rPr>
                <w:szCs w:val="22"/>
              </w:rPr>
            </w:pPr>
            <w:r w:rsidRPr="00F22D2E">
              <w:rPr>
                <w:szCs w:val="22"/>
              </w:rPr>
              <w:t>Н</w:t>
            </w:r>
          </w:p>
        </w:tc>
        <w:tc>
          <w:tcPr>
            <w:tcW w:w="3961" w:type="dxa"/>
          </w:tcPr>
          <w:p w14:paraId="074BEEFF" w14:textId="7E50871D" w:rsidR="006310AA" w:rsidRPr="00F22D2E" w:rsidRDefault="00F94B41">
            <w:pPr>
              <w:pStyle w:val="GOSTTablenorm"/>
            </w:pPr>
            <w:r w:rsidRPr="00F22D2E">
              <w:t>Указывается итоговая сумма объемов бюджетных ассигнований на третий год очередного планового периода, подлежащих распределению ГАИФДБ (АИФДБ с полномочиями ГАИФДБ) по находящимся в его ведении АИФДБ с полномочиями глав</w:t>
            </w:r>
            <w:r w:rsidR="000B314F">
              <w:t>ного администратора и АИФДБ</w:t>
            </w:r>
          </w:p>
        </w:tc>
      </w:tr>
      <w:tr w:rsidR="006310AA" w:rsidRPr="00F22D2E" w14:paraId="5F57A0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9438BD0" w14:textId="77777777" w:rsidR="006310AA" w:rsidRPr="00F22D2E" w:rsidRDefault="00F94B41">
            <w:pPr>
              <w:pStyle w:val="GOSTTablenorm"/>
            </w:pPr>
            <w:r w:rsidRPr="00F22D2E">
              <w:rPr>
                <w:b/>
              </w:rPr>
              <w:t>2. Бюджетные ассигнования на выплаты за счет связанных иностранных кредитов в текущем финансовом году</w:t>
            </w:r>
          </w:p>
        </w:tc>
      </w:tr>
      <w:tr w:rsidR="006310AA" w:rsidRPr="00F22D2E" w14:paraId="16D10E6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FC663D1" w14:textId="77777777" w:rsidR="006310AA" w:rsidRPr="00F22D2E" w:rsidRDefault="00F94B41">
            <w:pPr>
              <w:pStyle w:val="GOSTTablenorm"/>
            </w:pPr>
            <w:r w:rsidRPr="00F22D2E">
              <w:t xml:space="preserve">Бюджетные ассигнования на </w:t>
            </w:r>
            <w:r w:rsidRPr="00F22D2E">
              <w:lastRenderedPageBreak/>
              <w:t>выплаты за счет связанных иностранных кредитов в текущем финансовом году</w:t>
            </w:r>
          </w:p>
        </w:tc>
        <w:tc>
          <w:tcPr>
            <w:tcW w:w="1700" w:type="dxa"/>
          </w:tcPr>
          <w:p w14:paraId="38F02517" w14:textId="77777777" w:rsidR="006310AA" w:rsidRPr="00F22D2E" w:rsidRDefault="00F94B41">
            <w:pPr>
              <w:pStyle w:val="GOSTTablenorm"/>
            </w:pPr>
            <w:r w:rsidRPr="00F22D2E">
              <w:lastRenderedPageBreak/>
              <w:t>R_781_G_S2_D</w:t>
            </w:r>
          </w:p>
        </w:tc>
        <w:tc>
          <w:tcPr>
            <w:tcW w:w="567" w:type="dxa"/>
          </w:tcPr>
          <w:p w14:paraId="6FCBA6DD" w14:textId="77777777" w:rsidR="006310AA" w:rsidRPr="00F22D2E" w:rsidRDefault="00F94B41">
            <w:pPr>
              <w:pStyle w:val="GOSTTablenorm"/>
              <w:jc w:val="center"/>
            </w:pPr>
            <w:r w:rsidRPr="00F22D2E">
              <w:t>C</w:t>
            </w:r>
          </w:p>
        </w:tc>
        <w:tc>
          <w:tcPr>
            <w:tcW w:w="1133" w:type="dxa"/>
          </w:tcPr>
          <w:p w14:paraId="72CD5F5F" w14:textId="77777777" w:rsidR="006310AA" w:rsidRPr="00F22D2E" w:rsidRDefault="00F94B41">
            <w:pPr>
              <w:pStyle w:val="GOSTTablenorm"/>
            </w:pPr>
            <w:r w:rsidRPr="00F22D2E">
              <w:t>tR_781_G_S2_D</w:t>
            </w:r>
          </w:p>
        </w:tc>
        <w:tc>
          <w:tcPr>
            <w:tcW w:w="567" w:type="dxa"/>
          </w:tcPr>
          <w:p w14:paraId="4BD0BFB7" w14:textId="77777777" w:rsidR="006310AA" w:rsidRPr="00F22D2E" w:rsidRDefault="00F94B41">
            <w:pPr>
              <w:pStyle w:val="GOSTTablenorm"/>
              <w:jc w:val="center"/>
              <w:rPr>
                <w:szCs w:val="22"/>
              </w:rPr>
            </w:pPr>
            <w:r w:rsidRPr="00F22D2E">
              <w:rPr>
                <w:szCs w:val="22"/>
              </w:rPr>
              <w:t>Н</w:t>
            </w:r>
          </w:p>
        </w:tc>
        <w:tc>
          <w:tcPr>
            <w:tcW w:w="3961" w:type="dxa"/>
          </w:tcPr>
          <w:p w14:paraId="2257A13B" w14:textId="725C71B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_Ref56674777 \h  \* MERGEFORMAT </w:instrText>
            </w:r>
            <w:r w:rsidRPr="00F22D2E">
              <w:fldChar w:fldCharType="separate"/>
            </w:r>
            <w:r w:rsidR="002C7CC9">
              <w:t>281</w:t>
            </w:r>
            <w:r w:rsidRPr="00F22D2E">
              <w:fldChar w:fldCharType="end"/>
            </w:r>
          </w:p>
        </w:tc>
      </w:tr>
      <w:tr w:rsidR="006310AA" w:rsidRPr="00F22D2E" w14:paraId="21946C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D235C10" w14:textId="77777777" w:rsidR="006310AA" w:rsidRPr="00F22D2E" w:rsidRDefault="00F94B41">
            <w:pPr>
              <w:pStyle w:val="GOSTTablenorm"/>
            </w:pPr>
            <w:r w:rsidRPr="00F22D2E">
              <w:lastRenderedPageBreak/>
              <w:t>Итого Получено на текущий финансовый год</w:t>
            </w:r>
          </w:p>
        </w:tc>
        <w:tc>
          <w:tcPr>
            <w:tcW w:w="1700" w:type="dxa"/>
          </w:tcPr>
          <w:p w14:paraId="008FC44F" w14:textId="77777777" w:rsidR="006310AA" w:rsidRPr="00F22D2E" w:rsidRDefault="00F94B41">
            <w:pPr>
              <w:pStyle w:val="GOSTTablenorm"/>
            </w:pPr>
            <w:r w:rsidRPr="00F22D2E">
              <w:t>R_G_S2_F_R2</w:t>
            </w:r>
          </w:p>
        </w:tc>
        <w:tc>
          <w:tcPr>
            <w:tcW w:w="567" w:type="dxa"/>
          </w:tcPr>
          <w:p w14:paraId="266AACCB" w14:textId="77777777" w:rsidR="006310AA" w:rsidRPr="00F22D2E" w:rsidRDefault="00F94B41">
            <w:pPr>
              <w:pStyle w:val="GOSTTablenorm"/>
              <w:jc w:val="center"/>
            </w:pPr>
            <w:r w:rsidRPr="00F22D2E">
              <w:t>П</w:t>
            </w:r>
          </w:p>
        </w:tc>
        <w:tc>
          <w:tcPr>
            <w:tcW w:w="1133" w:type="dxa"/>
          </w:tcPr>
          <w:p w14:paraId="6573B406" w14:textId="77777777" w:rsidR="006310AA" w:rsidRPr="00F22D2E" w:rsidRDefault="00F94B41">
            <w:pPr>
              <w:pStyle w:val="GOSTTablenorm"/>
            </w:pPr>
            <w:r w:rsidRPr="00F22D2E">
              <w:t>N(20.2)</w:t>
            </w:r>
          </w:p>
        </w:tc>
        <w:tc>
          <w:tcPr>
            <w:tcW w:w="567" w:type="dxa"/>
          </w:tcPr>
          <w:p w14:paraId="22CE2C13" w14:textId="77777777" w:rsidR="006310AA" w:rsidRPr="00F22D2E" w:rsidRDefault="00F94B41">
            <w:pPr>
              <w:pStyle w:val="GOSTTablenorm"/>
              <w:jc w:val="center"/>
              <w:rPr>
                <w:szCs w:val="22"/>
              </w:rPr>
            </w:pPr>
            <w:r w:rsidRPr="00F22D2E">
              <w:rPr>
                <w:szCs w:val="22"/>
              </w:rPr>
              <w:t>Н</w:t>
            </w:r>
          </w:p>
        </w:tc>
        <w:tc>
          <w:tcPr>
            <w:tcW w:w="3961" w:type="dxa"/>
          </w:tcPr>
          <w:p w14:paraId="5A7DA79F" w14:textId="7E797EA3" w:rsidR="006310AA" w:rsidRPr="00F22D2E" w:rsidRDefault="00F94B41">
            <w:pPr>
              <w:pStyle w:val="GOSTTablenorm"/>
            </w:pPr>
            <w:r w:rsidRPr="00F22D2E">
              <w:t>Указываются суммы изменений (увеличение или уменьшение) бюджетных ассигнований на выплаты за счет связанных иностранных кредитов, доведенных до ГАИФДБ (АИФДБ с полномочиями ГАИФДБ) на текущий фина</w:t>
            </w:r>
            <w:r w:rsidR="000B314F">
              <w:t>нсовый год за операционный день</w:t>
            </w:r>
          </w:p>
        </w:tc>
      </w:tr>
      <w:tr w:rsidR="006310AA" w:rsidRPr="00F22D2E" w14:paraId="4798AD6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625BA71" w14:textId="77777777" w:rsidR="006310AA" w:rsidRPr="00F22D2E" w:rsidRDefault="00F94B41">
            <w:pPr>
              <w:pStyle w:val="GOSTTablenorm"/>
            </w:pPr>
            <w:r w:rsidRPr="00F22D2E">
              <w:t>Итого</w:t>
            </w:r>
          </w:p>
          <w:p w14:paraId="006E520D" w14:textId="77777777" w:rsidR="006310AA" w:rsidRPr="00F22D2E" w:rsidRDefault="00F94B41">
            <w:pPr>
              <w:pStyle w:val="GOSTTablenorm"/>
            </w:pPr>
            <w:r w:rsidRPr="00F22D2E">
              <w:t>Получено на первый год планового периода</w:t>
            </w:r>
          </w:p>
        </w:tc>
        <w:tc>
          <w:tcPr>
            <w:tcW w:w="1700" w:type="dxa"/>
          </w:tcPr>
          <w:p w14:paraId="234E7DC3" w14:textId="77777777" w:rsidR="006310AA" w:rsidRPr="00F22D2E" w:rsidRDefault="00F94B41">
            <w:pPr>
              <w:pStyle w:val="GOSTTablenorm"/>
            </w:pPr>
            <w:r w:rsidRPr="00F22D2E">
              <w:t>R_G_S2_F_R2_2</w:t>
            </w:r>
          </w:p>
        </w:tc>
        <w:tc>
          <w:tcPr>
            <w:tcW w:w="567" w:type="dxa"/>
          </w:tcPr>
          <w:p w14:paraId="153B6ECC" w14:textId="77777777" w:rsidR="006310AA" w:rsidRPr="00F22D2E" w:rsidRDefault="00F94B41">
            <w:pPr>
              <w:pStyle w:val="GOSTTablenorm"/>
              <w:jc w:val="center"/>
            </w:pPr>
            <w:r w:rsidRPr="00F22D2E">
              <w:t>П</w:t>
            </w:r>
          </w:p>
        </w:tc>
        <w:tc>
          <w:tcPr>
            <w:tcW w:w="1133" w:type="dxa"/>
          </w:tcPr>
          <w:p w14:paraId="241635A1" w14:textId="77777777" w:rsidR="006310AA" w:rsidRPr="00F22D2E" w:rsidRDefault="00F94B41">
            <w:pPr>
              <w:pStyle w:val="GOSTTablenorm"/>
            </w:pPr>
            <w:r w:rsidRPr="00F22D2E">
              <w:t>N(20.2)</w:t>
            </w:r>
          </w:p>
        </w:tc>
        <w:tc>
          <w:tcPr>
            <w:tcW w:w="567" w:type="dxa"/>
          </w:tcPr>
          <w:p w14:paraId="03143573" w14:textId="77777777" w:rsidR="006310AA" w:rsidRPr="00F22D2E" w:rsidRDefault="00F94B41">
            <w:pPr>
              <w:pStyle w:val="GOSTTablenorm"/>
              <w:jc w:val="center"/>
              <w:rPr>
                <w:szCs w:val="22"/>
              </w:rPr>
            </w:pPr>
            <w:r w:rsidRPr="00F22D2E">
              <w:rPr>
                <w:szCs w:val="22"/>
              </w:rPr>
              <w:t>Н</w:t>
            </w:r>
          </w:p>
        </w:tc>
        <w:tc>
          <w:tcPr>
            <w:tcW w:w="3961" w:type="dxa"/>
          </w:tcPr>
          <w:p w14:paraId="39533157" w14:textId="045F2373" w:rsidR="006310AA" w:rsidRPr="00F22D2E" w:rsidRDefault="00F94B41">
            <w:pPr>
              <w:pStyle w:val="GOSTTablenorm"/>
            </w:pPr>
            <w:r w:rsidRPr="00F22D2E">
              <w:t>Указываются суммы изменений (увеличение или уменьшение) бюджетных ассигнований на выплаты за счет связанных иностранных кредитов, доведенных до ГАИФДБ (АИФДБ с полномочиями ГАИФДБ) на очередной фина</w:t>
            </w:r>
            <w:r w:rsidR="000B314F">
              <w:t>нсовый год за операционный день</w:t>
            </w:r>
          </w:p>
        </w:tc>
      </w:tr>
      <w:tr w:rsidR="006310AA" w:rsidRPr="00F22D2E" w14:paraId="0F4708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41834A" w14:textId="77777777" w:rsidR="006310AA" w:rsidRPr="00F22D2E" w:rsidRDefault="00F94B41">
            <w:pPr>
              <w:pStyle w:val="GOSTTablenorm"/>
            </w:pPr>
            <w:r w:rsidRPr="00F22D2E">
              <w:t>Итого Распределено на текущий финансовый год</w:t>
            </w:r>
          </w:p>
        </w:tc>
        <w:tc>
          <w:tcPr>
            <w:tcW w:w="1700" w:type="dxa"/>
          </w:tcPr>
          <w:p w14:paraId="3756882C" w14:textId="77777777" w:rsidR="006310AA" w:rsidRPr="00F22D2E" w:rsidRDefault="00F94B41">
            <w:pPr>
              <w:pStyle w:val="GOSTTablenorm"/>
            </w:pPr>
            <w:r w:rsidRPr="00F22D2E">
              <w:t>R_G_S2_F_R3</w:t>
            </w:r>
          </w:p>
        </w:tc>
        <w:tc>
          <w:tcPr>
            <w:tcW w:w="567" w:type="dxa"/>
          </w:tcPr>
          <w:p w14:paraId="0DB2D51B" w14:textId="77777777" w:rsidR="006310AA" w:rsidRPr="00F22D2E" w:rsidRDefault="00F94B41">
            <w:pPr>
              <w:pStyle w:val="GOSTTablenorm"/>
              <w:jc w:val="center"/>
            </w:pPr>
            <w:r w:rsidRPr="00F22D2E">
              <w:t>П</w:t>
            </w:r>
          </w:p>
        </w:tc>
        <w:tc>
          <w:tcPr>
            <w:tcW w:w="1133" w:type="dxa"/>
          </w:tcPr>
          <w:p w14:paraId="20A62D79" w14:textId="77777777" w:rsidR="006310AA" w:rsidRPr="00F22D2E" w:rsidRDefault="00F94B41">
            <w:pPr>
              <w:pStyle w:val="GOSTTablenorm"/>
            </w:pPr>
            <w:r w:rsidRPr="00F22D2E">
              <w:t>N(20.2)</w:t>
            </w:r>
          </w:p>
        </w:tc>
        <w:tc>
          <w:tcPr>
            <w:tcW w:w="567" w:type="dxa"/>
          </w:tcPr>
          <w:p w14:paraId="222B4B6F" w14:textId="77777777" w:rsidR="006310AA" w:rsidRPr="00F22D2E" w:rsidRDefault="00F94B41">
            <w:pPr>
              <w:pStyle w:val="GOSTTablenorm"/>
              <w:jc w:val="center"/>
              <w:rPr>
                <w:szCs w:val="22"/>
              </w:rPr>
            </w:pPr>
            <w:r w:rsidRPr="00F22D2E">
              <w:rPr>
                <w:szCs w:val="22"/>
              </w:rPr>
              <w:t>Н</w:t>
            </w:r>
          </w:p>
        </w:tc>
        <w:tc>
          <w:tcPr>
            <w:tcW w:w="3961" w:type="dxa"/>
          </w:tcPr>
          <w:p w14:paraId="71F997F2" w14:textId="3135E38D" w:rsidR="006310AA" w:rsidRPr="00F22D2E" w:rsidRDefault="00F94B41">
            <w:pPr>
              <w:pStyle w:val="GOSTTablenorm"/>
            </w:pPr>
            <w:r w:rsidRPr="00F22D2E">
              <w:t>Указываются суммы изменений (увеличение или уменьшение) бюджетных ассигнований на текущий финансовый год на выплаты за счет связанных иностранных кредитов, распределенных ГАИФДБ (АИФДБ с полномочиями ГАИФДБ) по находящимся в его ведении АИФДБ с полномочиями главного администрато</w:t>
            </w:r>
            <w:r w:rsidR="000B314F">
              <w:t>ра и АИФДБ за операционный день</w:t>
            </w:r>
          </w:p>
        </w:tc>
      </w:tr>
      <w:tr w:rsidR="006310AA" w:rsidRPr="00F22D2E" w14:paraId="3F11050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3261A3D" w14:textId="432F7D6F" w:rsidR="006310AA" w:rsidRPr="00F22D2E" w:rsidRDefault="000B314F">
            <w:pPr>
              <w:pStyle w:val="GOSTTablenorm"/>
            </w:pPr>
            <w:r>
              <w:t>Итого</w:t>
            </w:r>
            <w:r w:rsidR="00F94B41" w:rsidRPr="00F22D2E">
              <w:t xml:space="preserve"> Распределено на первый год планового периода</w:t>
            </w:r>
          </w:p>
        </w:tc>
        <w:tc>
          <w:tcPr>
            <w:tcW w:w="1700" w:type="dxa"/>
          </w:tcPr>
          <w:p w14:paraId="57C9741E" w14:textId="77777777" w:rsidR="006310AA" w:rsidRPr="00F22D2E" w:rsidRDefault="00F94B41">
            <w:pPr>
              <w:pStyle w:val="GOSTTablenorm"/>
            </w:pPr>
            <w:r w:rsidRPr="00F22D2E">
              <w:t>R_G_S2_F_R3_2</w:t>
            </w:r>
          </w:p>
        </w:tc>
        <w:tc>
          <w:tcPr>
            <w:tcW w:w="567" w:type="dxa"/>
          </w:tcPr>
          <w:p w14:paraId="66789A8F" w14:textId="77777777" w:rsidR="006310AA" w:rsidRPr="00F22D2E" w:rsidRDefault="00F94B41">
            <w:pPr>
              <w:pStyle w:val="GOSTTablenorm"/>
              <w:jc w:val="center"/>
            </w:pPr>
            <w:r w:rsidRPr="00F22D2E">
              <w:t>П</w:t>
            </w:r>
          </w:p>
        </w:tc>
        <w:tc>
          <w:tcPr>
            <w:tcW w:w="1133" w:type="dxa"/>
          </w:tcPr>
          <w:p w14:paraId="3BCE3CDC" w14:textId="77777777" w:rsidR="006310AA" w:rsidRPr="00F22D2E" w:rsidRDefault="00F94B41">
            <w:pPr>
              <w:pStyle w:val="GOSTTablenorm"/>
            </w:pPr>
            <w:r w:rsidRPr="00F22D2E">
              <w:t>N(20.2)</w:t>
            </w:r>
          </w:p>
        </w:tc>
        <w:tc>
          <w:tcPr>
            <w:tcW w:w="567" w:type="dxa"/>
          </w:tcPr>
          <w:p w14:paraId="7201A6C0" w14:textId="77777777" w:rsidR="006310AA" w:rsidRPr="00F22D2E" w:rsidRDefault="00F94B41">
            <w:pPr>
              <w:pStyle w:val="GOSTTablenorm"/>
              <w:jc w:val="center"/>
              <w:rPr>
                <w:szCs w:val="22"/>
              </w:rPr>
            </w:pPr>
            <w:r w:rsidRPr="00F22D2E">
              <w:rPr>
                <w:szCs w:val="22"/>
              </w:rPr>
              <w:t>Н</w:t>
            </w:r>
          </w:p>
        </w:tc>
        <w:tc>
          <w:tcPr>
            <w:tcW w:w="3961" w:type="dxa"/>
          </w:tcPr>
          <w:p w14:paraId="446703FE" w14:textId="48539B38" w:rsidR="006310AA" w:rsidRPr="00F22D2E" w:rsidRDefault="00F94B41">
            <w:pPr>
              <w:pStyle w:val="GOSTTablenorm"/>
            </w:pPr>
            <w:r w:rsidRPr="00F22D2E">
              <w:t>Указываются суммы изменений (увеличение или уменьшение) бюджетных ассигнований на очередной финансовый год на выплаты за счет связанных иностранных кредитов, распределенных ГАИФДБ (АИФДБ с полномочиями ГАИФДБ) по находящимся в его ведении АИФДБ с полномочиями главного администрато</w:t>
            </w:r>
            <w:r w:rsidR="000B314F">
              <w:t>ра и АИФДБ за операционный день</w:t>
            </w:r>
          </w:p>
        </w:tc>
      </w:tr>
      <w:tr w:rsidR="006310AA" w:rsidRPr="00F22D2E" w14:paraId="385C57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FA007C" w14:textId="77777777" w:rsidR="006310AA" w:rsidRPr="00F22D2E" w:rsidRDefault="00F94B41">
            <w:pPr>
              <w:pStyle w:val="GOSTTablenorm"/>
            </w:pPr>
            <w:r w:rsidRPr="00F22D2E">
              <w:t>Итого Подлежит распределению на текущий финансовый год</w:t>
            </w:r>
          </w:p>
        </w:tc>
        <w:tc>
          <w:tcPr>
            <w:tcW w:w="1700" w:type="dxa"/>
          </w:tcPr>
          <w:p w14:paraId="33F157F5" w14:textId="77777777" w:rsidR="006310AA" w:rsidRPr="00F22D2E" w:rsidRDefault="00F94B41">
            <w:pPr>
              <w:pStyle w:val="GOSTTablenorm"/>
            </w:pPr>
            <w:r w:rsidRPr="00F22D2E">
              <w:t>R_G_S2_F_R4</w:t>
            </w:r>
          </w:p>
        </w:tc>
        <w:tc>
          <w:tcPr>
            <w:tcW w:w="567" w:type="dxa"/>
          </w:tcPr>
          <w:p w14:paraId="4CC833B6" w14:textId="77777777" w:rsidR="006310AA" w:rsidRPr="00F22D2E" w:rsidRDefault="00F94B41">
            <w:pPr>
              <w:pStyle w:val="GOSTTablenorm"/>
              <w:jc w:val="center"/>
            </w:pPr>
            <w:r w:rsidRPr="00F22D2E">
              <w:t>П</w:t>
            </w:r>
          </w:p>
        </w:tc>
        <w:tc>
          <w:tcPr>
            <w:tcW w:w="1133" w:type="dxa"/>
          </w:tcPr>
          <w:p w14:paraId="3774A190" w14:textId="77777777" w:rsidR="006310AA" w:rsidRPr="00F22D2E" w:rsidRDefault="00F94B41">
            <w:pPr>
              <w:pStyle w:val="GOSTTablenorm"/>
            </w:pPr>
            <w:r w:rsidRPr="00F22D2E">
              <w:t>N(20.2)</w:t>
            </w:r>
          </w:p>
        </w:tc>
        <w:tc>
          <w:tcPr>
            <w:tcW w:w="567" w:type="dxa"/>
          </w:tcPr>
          <w:p w14:paraId="1066DFFE" w14:textId="77777777" w:rsidR="006310AA" w:rsidRPr="00F22D2E" w:rsidRDefault="00F94B41">
            <w:pPr>
              <w:pStyle w:val="GOSTTablenorm"/>
              <w:jc w:val="center"/>
              <w:rPr>
                <w:szCs w:val="22"/>
              </w:rPr>
            </w:pPr>
            <w:r w:rsidRPr="00F22D2E">
              <w:rPr>
                <w:szCs w:val="22"/>
              </w:rPr>
              <w:t>Н</w:t>
            </w:r>
          </w:p>
        </w:tc>
        <w:tc>
          <w:tcPr>
            <w:tcW w:w="3961" w:type="dxa"/>
          </w:tcPr>
          <w:p w14:paraId="55ABBC1C" w14:textId="66929BA3" w:rsidR="006310AA" w:rsidRPr="00F22D2E" w:rsidRDefault="00F94B41">
            <w:pPr>
              <w:pStyle w:val="GOSTTablenorm"/>
            </w:pPr>
            <w:r w:rsidRPr="00F22D2E">
              <w:t xml:space="preserve">Указывается сумма объемов бюджетных ассигнований на текущий финансовый год на выплаты за счет связанных иностранных кредитов, подлежащих распределению ГАИФДБ (АИФДБ с </w:t>
            </w:r>
            <w:r w:rsidRPr="00F22D2E">
              <w:lastRenderedPageBreak/>
              <w:t>полномочиями ГАИФДБ) по находящимся в его ведении АИФДБ с полномочиями главного</w:t>
            </w:r>
            <w:r w:rsidR="000B314F">
              <w:t xml:space="preserve"> администратора и АИФДБ</w:t>
            </w:r>
          </w:p>
        </w:tc>
      </w:tr>
      <w:tr w:rsidR="006310AA" w:rsidRPr="00F22D2E" w14:paraId="13FD57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9A09D26" w14:textId="77777777" w:rsidR="006310AA" w:rsidRPr="00F22D2E" w:rsidRDefault="00F94B41">
            <w:pPr>
              <w:pStyle w:val="GOSTTablenorm"/>
            </w:pPr>
            <w:r w:rsidRPr="00F22D2E">
              <w:lastRenderedPageBreak/>
              <w:t>Итого Подлежит распределению на первый год планового периода</w:t>
            </w:r>
          </w:p>
        </w:tc>
        <w:tc>
          <w:tcPr>
            <w:tcW w:w="1700" w:type="dxa"/>
          </w:tcPr>
          <w:p w14:paraId="31B9A08F" w14:textId="77777777" w:rsidR="006310AA" w:rsidRPr="00F22D2E" w:rsidRDefault="00F94B41">
            <w:pPr>
              <w:pStyle w:val="GOSTTablenorm"/>
            </w:pPr>
            <w:r w:rsidRPr="00F22D2E">
              <w:t>R_G_S2_F_R4_2</w:t>
            </w:r>
          </w:p>
        </w:tc>
        <w:tc>
          <w:tcPr>
            <w:tcW w:w="567" w:type="dxa"/>
          </w:tcPr>
          <w:p w14:paraId="39515B0D" w14:textId="77777777" w:rsidR="006310AA" w:rsidRPr="00F22D2E" w:rsidRDefault="00F94B41">
            <w:pPr>
              <w:pStyle w:val="GOSTTablenorm"/>
              <w:jc w:val="center"/>
            </w:pPr>
            <w:r w:rsidRPr="00F22D2E">
              <w:t>П</w:t>
            </w:r>
          </w:p>
        </w:tc>
        <w:tc>
          <w:tcPr>
            <w:tcW w:w="1133" w:type="dxa"/>
          </w:tcPr>
          <w:p w14:paraId="011ED80B" w14:textId="77777777" w:rsidR="006310AA" w:rsidRPr="00F22D2E" w:rsidRDefault="00F94B41">
            <w:pPr>
              <w:pStyle w:val="GOSTTablenorm"/>
            </w:pPr>
            <w:r w:rsidRPr="00F22D2E">
              <w:t>N(20.2)</w:t>
            </w:r>
          </w:p>
        </w:tc>
        <w:tc>
          <w:tcPr>
            <w:tcW w:w="567" w:type="dxa"/>
          </w:tcPr>
          <w:p w14:paraId="1752DB11" w14:textId="77777777" w:rsidR="006310AA" w:rsidRPr="00F22D2E" w:rsidRDefault="00F94B41">
            <w:pPr>
              <w:pStyle w:val="GOSTTablenorm"/>
              <w:jc w:val="center"/>
              <w:rPr>
                <w:szCs w:val="22"/>
              </w:rPr>
            </w:pPr>
            <w:r w:rsidRPr="00F22D2E">
              <w:rPr>
                <w:szCs w:val="22"/>
              </w:rPr>
              <w:t>Н</w:t>
            </w:r>
          </w:p>
        </w:tc>
        <w:tc>
          <w:tcPr>
            <w:tcW w:w="3961" w:type="dxa"/>
          </w:tcPr>
          <w:p w14:paraId="60AAD013" w14:textId="6CD64FED" w:rsidR="006310AA" w:rsidRPr="00F22D2E" w:rsidRDefault="00F94B41">
            <w:pPr>
              <w:pStyle w:val="GOSTTablenorm"/>
            </w:pPr>
            <w:r w:rsidRPr="00F22D2E">
              <w:t xml:space="preserve">Указывается итоговая сумма объемов бюджетных ассигнований на очередной финансовый год на выплаты за счет связанных иностранных кредитов,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307E9E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90E311A" w14:textId="77777777" w:rsidR="006310AA" w:rsidRPr="00F22D2E" w:rsidRDefault="00F94B41">
            <w:pPr>
              <w:pStyle w:val="GOSTTablenorm"/>
            </w:pPr>
            <w:r w:rsidRPr="00F22D2E">
              <w:rPr>
                <w:b/>
                <w:szCs w:val="22"/>
              </w:rPr>
              <w:t>Подписи</w:t>
            </w:r>
          </w:p>
        </w:tc>
      </w:tr>
      <w:tr w:rsidR="006310AA" w:rsidRPr="00F22D2E" w14:paraId="356DE11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4A17E33" w14:textId="77777777" w:rsidR="006310AA" w:rsidRPr="00F22D2E" w:rsidRDefault="00F94B41">
            <w:pPr>
              <w:pStyle w:val="GOSTTablenorm"/>
            </w:pPr>
            <w:r w:rsidRPr="00F22D2E">
              <w:t>Расшифровка подписи</w:t>
            </w:r>
          </w:p>
        </w:tc>
        <w:tc>
          <w:tcPr>
            <w:tcW w:w="1700" w:type="dxa"/>
          </w:tcPr>
          <w:p w14:paraId="42730BF2" w14:textId="77777777" w:rsidR="006310AA" w:rsidRPr="00F22D2E" w:rsidRDefault="00F94B41">
            <w:pPr>
              <w:pStyle w:val="GOSTTablenorm"/>
            </w:pPr>
            <w:r w:rsidRPr="00F22D2E">
              <w:t>VSL_ListApp_Executor_SFP</w:t>
            </w:r>
          </w:p>
        </w:tc>
        <w:tc>
          <w:tcPr>
            <w:tcW w:w="567" w:type="dxa"/>
          </w:tcPr>
          <w:p w14:paraId="529E1D34" w14:textId="77777777" w:rsidR="006310AA" w:rsidRPr="00F22D2E" w:rsidRDefault="00F94B41">
            <w:pPr>
              <w:pStyle w:val="GOSTTablenorm"/>
              <w:jc w:val="center"/>
            </w:pPr>
            <w:r w:rsidRPr="00F22D2E">
              <w:t>П</w:t>
            </w:r>
          </w:p>
        </w:tc>
        <w:tc>
          <w:tcPr>
            <w:tcW w:w="1133" w:type="dxa"/>
          </w:tcPr>
          <w:p w14:paraId="16D32903" w14:textId="77777777" w:rsidR="006310AA" w:rsidRPr="00F22D2E" w:rsidRDefault="00F94B41">
            <w:pPr>
              <w:pStyle w:val="GOSTTablenorm"/>
            </w:pPr>
            <w:r w:rsidRPr="00F22D2E">
              <w:t>Т(1-100)</w:t>
            </w:r>
          </w:p>
        </w:tc>
        <w:tc>
          <w:tcPr>
            <w:tcW w:w="567" w:type="dxa"/>
          </w:tcPr>
          <w:p w14:paraId="3DD918C1" w14:textId="77777777" w:rsidR="006310AA" w:rsidRPr="00F22D2E" w:rsidRDefault="00F94B41">
            <w:pPr>
              <w:pStyle w:val="GOSTTablenorm"/>
              <w:jc w:val="center"/>
              <w:rPr>
                <w:szCs w:val="22"/>
              </w:rPr>
            </w:pPr>
            <w:r w:rsidRPr="00F22D2E">
              <w:rPr>
                <w:szCs w:val="22"/>
              </w:rPr>
              <w:t>Н</w:t>
            </w:r>
          </w:p>
        </w:tc>
        <w:tc>
          <w:tcPr>
            <w:tcW w:w="3961" w:type="dxa"/>
          </w:tcPr>
          <w:p w14:paraId="4C977496" w14:textId="77777777" w:rsidR="006310AA" w:rsidRPr="00F22D2E" w:rsidRDefault="00F94B41">
            <w:pPr>
              <w:pStyle w:val="GOSTTablenorm"/>
            </w:pPr>
            <w:r w:rsidRPr="00F22D2E">
              <w:t>Указывается фамилия и инициалы лица, формирующего отчетность по лицевому счету.</w:t>
            </w:r>
          </w:p>
          <w:p w14:paraId="69607B7A" w14:textId="493E40E1" w:rsidR="006310AA" w:rsidRPr="00F22D2E" w:rsidRDefault="00F94B41">
            <w:pPr>
              <w:pStyle w:val="GOSTTablenorm"/>
            </w:pPr>
            <w:r w:rsidRPr="00F22D2E">
              <w:t>Поле обязательно для заполнения, если значение поля «Режим</w:t>
            </w:r>
            <w:r w:rsidR="000B314F">
              <w:t xml:space="preserve"> формирования» равно «Итоговый»</w:t>
            </w:r>
          </w:p>
        </w:tc>
      </w:tr>
      <w:tr w:rsidR="006310AA" w:rsidRPr="00F22D2E" w14:paraId="2AC2F1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3622805" w14:textId="77777777" w:rsidR="006310AA" w:rsidRPr="00F22D2E" w:rsidRDefault="00F94B41">
            <w:pPr>
              <w:pStyle w:val="GOSTTablenorm"/>
            </w:pPr>
            <w:r w:rsidRPr="00F22D2E">
              <w:t>Должность ответственного исполнителя</w:t>
            </w:r>
          </w:p>
        </w:tc>
        <w:tc>
          <w:tcPr>
            <w:tcW w:w="1700" w:type="dxa"/>
          </w:tcPr>
          <w:p w14:paraId="77A625C6" w14:textId="77777777" w:rsidR="006310AA" w:rsidRPr="00F22D2E" w:rsidRDefault="00F94B41">
            <w:pPr>
              <w:pStyle w:val="GOSTTablenorm"/>
            </w:pPr>
            <w:r w:rsidRPr="00F22D2E">
              <w:t>VSL_ListApp_Executor_Post</w:t>
            </w:r>
          </w:p>
        </w:tc>
        <w:tc>
          <w:tcPr>
            <w:tcW w:w="567" w:type="dxa"/>
          </w:tcPr>
          <w:p w14:paraId="3C041497" w14:textId="77777777" w:rsidR="006310AA" w:rsidRPr="00F22D2E" w:rsidRDefault="00F94B41">
            <w:pPr>
              <w:pStyle w:val="GOSTTablenorm"/>
              <w:jc w:val="center"/>
            </w:pPr>
            <w:r w:rsidRPr="00F22D2E">
              <w:t>П</w:t>
            </w:r>
          </w:p>
        </w:tc>
        <w:tc>
          <w:tcPr>
            <w:tcW w:w="1133" w:type="dxa"/>
          </w:tcPr>
          <w:p w14:paraId="0396C1D8" w14:textId="77777777" w:rsidR="006310AA" w:rsidRPr="00F22D2E" w:rsidRDefault="00F94B41">
            <w:pPr>
              <w:pStyle w:val="GOSTTablenorm"/>
            </w:pPr>
            <w:r w:rsidRPr="00F22D2E">
              <w:t>Т(1-100)</w:t>
            </w:r>
          </w:p>
        </w:tc>
        <w:tc>
          <w:tcPr>
            <w:tcW w:w="567" w:type="dxa"/>
          </w:tcPr>
          <w:p w14:paraId="49973EE7" w14:textId="77777777" w:rsidR="006310AA" w:rsidRPr="00F22D2E" w:rsidRDefault="00F94B41">
            <w:pPr>
              <w:pStyle w:val="GOSTTablenorm"/>
              <w:jc w:val="center"/>
              <w:rPr>
                <w:szCs w:val="22"/>
              </w:rPr>
            </w:pPr>
            <w:r w:rsidRPr="00F22D2E">
              <w:rPr>
                <w:szCs w:val="22"/>
              </w:rPr>
              <w:t>Н</w:t>
            </w:r>
          </w:p>
        </w:tc>
        <w:tc>
          <w:tcPr>
            <w:tcW w:w="3961" w:type="dxa"/>
          </w:tcPr>
          <w:p w14:paraId="4A55100A" w14:textId="77777777" w:rsidR="006310AA" w:rsidRPr="00F22D2E" w:rsidRDefault="00F94B41">
            <w:pPr>
              <w:pStyle w:val="GOSTTablenorm"/>
            </w:pPr>
            <w:r w:rsidRPr="00F22D2E">
              <w:t>Указывается должность лица, формирующего отчетность по лицевому счету.</w:t>
            </w:r>
          </w:p>
          <w:p w14:paraId="3C552D98" w14:textId="1CCD9FC4" w:rsidR="006310AA" w:rsidRPr="00F22D2E" w:rsidRDefault="00F94B41">
            <w:pPr>
              <w:pStyle w:val="GOSTTablenorm"/>
            </w:pPr>
            <w:r w:rsidRPr="00F22D2E">
              <w:t>Поле обязательно для заполнения, если значение поля «Режим</w:t>
            </w:r>
            <w:r w:rsidR="000B314F">
              <w:t xml:space="preserve"> формирования» равно «Итоговый»</w:t>
            </w:r>
          </w:p>
        </w:tc>
      </w:tr>
      <w:tr w:rsidR="006310AA" w:rsidRPr="00F22D2E" w14:paraId="089E506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3B831DE" w14:textId="77777777" w:rsidR="006310AA" w:rsidRPr="00F22D2E" w:rsidRDefault="00F94B41">
            <w:pPr>
              <w:pStyle w:val="GOSTTablenorm"/>
            </w:pPr>
            <w:r w:rsidRPr="00F22D2E">
              <w:t>Телефон ответственного исполнителя</w:t>
            </w:r>
          </w:p>
        </w:tc>
        <w:tc>
          <w:tcPr>
            <w:tcW w:w="1700" w:type="dxa"/>
          </w:tcPr>
          <w:p w14:paraId="1C5DCE1E" w14:textId="77777777" w:rsidR="006310AA" w:rsidRPr="00F22D2E" w:rsidRDefault="00F94B41">
            <w:pPr>
              <w:pStyle w:val="GOSTTablenorm"/>
            </w:pPr>
            <w:r w:rsidRPr="00F22D2E">
              <w:t>VSL_ListApp_Executor_TEL</w:t>
            </w:r>
          </w:p>
        </w:tc>
        <w:tc>
          <w:tcPr>
            <w:tcW w:w="567" w:type="dxa"/>
          </w:tcPr>
          <w:p w14:paraId="55B91EC7" w14:textId="77777777" w:rsidR="006310AA" w:rsidRPr="00F22D2E" w:rsidRDefault="00F94B41">
            <w:pPr>
              <w:pStyle w:val="GOSTTablenorm"/>
              <w:jc w:val="center"/>
            </w:pPr>
            <w:r w:rsidRPr="00F22D2E">
              <w:t>П</w:t>
            </w:r>
          </w:p>
        </w:tc>
        <w:tc>
          <w:tcPr>
            <w:tcW w:w="1133" w:type="dxa"/>
          </w:tcPr>
          <w:p w14:paraId="39DE95E1" w14:textId="77777777" w:rsidR="006310AA" w:rsidRPr="00F22D2E" w:rsidRDefault="00F94B41">
            <w:pPr>
              <w:pStyle w:val="GOSTTablenorm"/>
            </w:pPr>
            <w:r w:rsidRPr="00F22D2E">
              <w:t>Т(1-50)</w:t>
            </w:r>
          </w:p>
        </w:tc>
        <w:tc>
          <w:tcPr>
            <w:tcW w:w="567" w:type="dxa"/>
          </w:tcPr>
          <w:p w14:paraId="2B28AD8F" w14:textId="77777777" w:rsidR="006310AA" w:rsidRPr="00F22D2E" w:rsidRDefault="00F94B41">
            <w:pPr>
              <w:pStyle w:val="GOSTTablenorm"/>
              <w:jc w:val="center"/>
              <w:rPr>
                <w:szCs w:val="22"/>
              </w:rPr>
            </w:pPr>
            <w:r w:rsidRPr="00F22D2E">
              <w:rPr>
                <w:szCs w:val="22"/>
              </w:rPr>
              <w:t>Н</w:t>
            </w:r>
          </w:p>
        </w:tc>
        <w:tc>
          <w:tcPr>
            <w:tcW w:w="3961" w:type="dxa"/>
          </w:tcPr>
          <w:p w14:paraId="5297121A" w14:textId="4796A75D" w:rsidR="006310AA" w:rsidRPr="00F22D2E" w:rsidRDefault="00F94B41">
            <w:pPr>
              <w:pStyle w:val="GOSTTablenorm"/>
            </w:pPr>
            <w:r w:rsidRPr="00F22D2E">
              <w:t>Указывается телефон лица, формирующе</w:t>
            </w:r>
            <w:r w:rsidR="000B314F">
              <w:t>го отчетность по лицевому счету</w:t>
            </w:r>
          </w:p>
        </w:tc>
      </w:tr>
      <w:tr w:rsidR="006310AA" w:rsidRPr="00F22D2E" w14:paraId="267465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C7F5AE8" w14:textId="77777777" w:rsidR="006310AA" w:rsidRPr="00F22D2E" w:rsidRDefault="00F94B41">
            <w:pPr>
              <w:pStyle w:val="GOSTTablenorm"/>
            </w:pPr>
            <w:r w:rsidRPr="00F22D2E">
              <w:t>Дата подписания</w:t>
            </w:r>
          </w:p>
        </w:tc>
        <w:tc>
          <w:tcPr>
            <w:tcW w:w="1700" w:type="dxa"/>
          </w:tcPr>
          <w:p w14:paraId="7CCF47CD" w14:textId="77777777" w:rsidR="006310AA" w:rsidRPr="00F22D2E" w:rsidRDefault="00F94B41">
            <w:pPr>
              <w:pStyle w:val="GOSTTablenorm"/>
            </w:pPr>
            <w:r w:rsidRPr="00F22D2E">
              <w:t>VSL_ListApp_Executor_Date</w:t>
            </w:r>
          </w:p>
        </w:tc>
        <w:tc>
          <w:tcPr>
            <w:tcW w:w="567" w:type="dxa"/>
          </w:tcPr>
          <w:p w14:paraId="3702754A" w14:textId="77777777" w:rsidR="006310AA" w:rsidRPr="00F22D2E" w:rsidRDefault="00F94B41">
            <w:pPr>
              <w:pStyle w:val="GOSTTablenorm"/>
              <w:jc w:val="center"/>
            </w:pPr>
            <w:r w:rsidRPr="00F22D2E">
              <w:t>П</w:t>
            </w:r>
          </w:p>
        </w:tc>
        <w:tc>
          <w:tcPr>
            <w:tcW w:w="1133" w:type="dxa"/>
          </w:tcPr>
          <w:p w14:paraId="745A6E6C" w14:textId="77777777" w:rsidR="006310AA" w:rsidRPr="00F22D2E" w:rsidRDefault="00F94B41">
            <w:pPr>
              <w:pStyle w:val="GOSTTablenorm"/>
            </w:pPr>
            <w:r w:rsidRPr="00F22D2E">
              <w:t>Date</w:t>
            </w:r>
          </w:p>
        </w:tc>
        <w:tc>
          <w:tcPr>
            <w:tcW w:w="567" w:type="dxa"/>
          </w:tcPr>
          <w:p w14:paraId="4C4B1D92" w14:textId="77777777" w:rsidR="006310AA" w:rsidRPr="00F22D2E" w:rsidRDefault="00F94B41">
            <w:pPr>
              <w:pStyle w:val="GOSTTablenorm"/>
              <w:jc w:val="center"/>
              <w:rPr>
                <w:szCs w:val="22"/>
              </w:rPr>
            </w:pPr>
            <w:r w:rsidRPr="00F22D2E">
              <w:rPr>
                <w:szCs w:val="22"/>
              </w:rPr>
              <w:t>Н</w:t>
            </w:r>
          </w:p>
        </w:tc>
        <w:tc>
          <w:tcPr>
            <w:tcW w:w="3961" w:type="dxa"/>
          </w:tcPr>
          <w:p w14:paraId="78BA3916" w14:textId="77777777" w:rsidR="006310AA" w:rsidRPr="00F22D2E" w:rsidRDefault="00F94B41">
            <w:pPr>
              <w:pStyle w:val="GOSTTablenorm"/>
            </w:pPr>
            <w:r w:rsidRPr="00F22D2E">
              <w:t>Указывается дата подписания документа исполнителем.</w:t>
            </w:r>
          </w:p>
          <w:p w14:paraId="1B2CF309" w14:textId="733347D9" w:rsidR="006310AA" w:rsidRPr="00F22D2E" w:rsidRDefault="00F94B41">
            <w:pPr>
              <w:pStyle w:val="GOSTTablenorm"/>
            </w:pPr>
            <w:r w:rsidRPr="00F22D2E">
              <w:t>Поле обязательно для заполнения, если значение поля «Режим</w:t>
            </w:r>
            <w:r w:rsidR="000B314F">
              <w:t xml:space="preserve"> формирования» равно «Итоговый»</w:t>
            </w:r>
          </w:p>
        </w:tc>
      </w:tr>
      <w:tr w:rsidR="006310AA" w:rsidRPr="00F22D2E" w14:paraId="4868EF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A63F989" w14:textId="77777777" w:rsidR="006310AA" w:rsidRPr="00F22D2E" w:rsidRDefault="00F94B41">
            <w:pPr>
              <w:pStyle w:val="GOSTTablenorm"/>
            </w:pPr>
            <w:r w:rsidRPr="00F22D2E">
              <w:rPr>
                <w:b/>
              </w:rPr>
              <w:t>Системная информация документа</w:t>
            </w:r>
          </w:p>
        </w:tc>
      </w:tr>
      <w:tr w:rsidR="006310AA" w:rsidRPr="00F22D2E" w14:paraId="0B5AF8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CA7062E" w14:textId="77777777" w:rsidR="006310AA" w:rsidRPr="00F22D2E" w:rsidRDefault="00F94B41">
            <w:pPr>
              <w:pStyle w:val="GOSTTablenorm"/>
            </w:pPr>
            <w:r w:rsidRPr="00F22D2E">
              <w:t>Системная информация</w:t>
            </w:r>
          </w:p>
        </w:tc>
        <w:tc>
          <w:tcPr>
            <w:tcW w:w="1700" w:type="dxa"/>
          </w:tcPr>
          <w:p w14:paraId="2EA511B7" w14:textId="77777777" w:rsidR="006310AA" w:rsidRPr="00F22D2E" w:rsidRDefault="00F94B41">
            <w:pPr>
              <w:pStyle w:val="GOSTTablenorm"/>
            </w:pPr>
            <w:r w:rsidRPr="00F22D2E">
              <w:t>StmInfrmtn_TF</w:t>
            </w:r>
          </w:p>
        </w:tc>
        <w:tc>
          <w:tcPr>
            <w:tcW w:w="567" w:type="dxa"/>
          </w:tcPr>
          <w:p w14:paraId="0DA56ED4" w14:textId="77777777" w:rsidR="006310AA" w:rsidRPr="00F22D2E" w:rsidRDefault="00F94B41">
            <w:pPr>
              <w:pStyle w:val="GOSTTablenorm"/>
              <w:jc w:val="center"/>
            </w:pPr>
            <w:r w:rsidRPr="00F22D2E">
              <w:t>С</w:t>
            </w:r>
          </w:p>
        </w:tc>
        <w:tc>
          <w:tcPr>
            <w:tcW w:w="1133" w:type="dxa"/>
          </w:tcPr>
          <w:p w14:paraId="1E996A39" w14:textId="77777777" w:rsidR="006310AA" w:rsidRPr="00F22D2E" w:rsidRDefault="00F94B41">
            <w:pPr>
              <w:pStyle w:val="GOSTTablenorm"/>
            </w:pPr>
            <w:r w:rsidRPr="00F22D2E">
              <w:t>tTF</w:t>
            </w:r>
          </w:p>
        </w:tc>
        <w:tc>
          <w:tcPr>
            <w:tcW w:w="567" w:type="dxa"/>
          </w:tcPr>
          <w:p w14:paraId="7E8CD0D0" w14:textId="77777777" w:rsidR="006310AA" w:rsidRPr="00F22D2E" w:rsidRDefault="00F94B41">
            <w:pPr>
              <w:pStyle w:val="GOSTTablenorm"/>
              <w:jc w:val="center"/>
            </w:pPr>
            <w:r w:rsidRPr="00F22D2E">
              <w:t>О</w:t>
            </w:r>
          </w:p>
        </w:tc>
        <w:tc>
          <w:tcPr>
            <w:tcW w:w="3961" w:type="dxa"/>
          </w:tcPr>
          <w:p w14:paraId="7B33C008" w14:textId="11584ED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7AEC053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BFC419C" w14:textId="77777777" w:rsidR="006310AA" w:rsidRPr="00F22D2E" w:rsidRDefault="00F94B41">
            <w:pPr>
              <w:pStyle w:val="GOSTTablenorm"/>
            </w:pPr>
            <w:r w:rsidRPr="00F22D2E">
              <w:t>Регистрационный номер</w:t>
            </w:r>
          </w:p>
        </w:tc>
        <w:tc>
          <w:tcPr>
            <w:tcW w:w="1700" w:type="dxa"/>
          </w:tcPr>
          <w:p w14:paraId="576DC1DB" w14:textId="77777777" w:rsidR="006310AA" w:rsidRPr="00F22D2E" w:rsidRDefault="00F94B41">
            <w:pPr>
              <w:pStyle w:val="GOSTTablenorm"/>
            </w:pPr>
            <w:r w:rsidRPr="00F22D2E">
              <w:t>TtlPrt_DocNumber</w:t>
            </w:r>
          </w:p>
        </w:tc>
        <w:tc>
          <w:tcPr>
            <w:tcW w:w="567" w:type="dxa"/>
          </w:tcPr>
          <w:p w14:paraId="28B2D3A3" w14:textId="77777777" w:rsidR="006310AA" w:rsidRPr="00F22D2E" w:rsidRDefault="00F94B41">
            <w:pPr>
              <w:pStyle w:val="GOSTTablenorm"/>
              <w:jc w:val="center"/>
            </w:pPr>
            <w:r w:rsidRPr="00F22D2E">
              <w:t>П</w:t>
            </w:r>
          </w:p>
        </w:tc>
        <w:tc>
          <w:tcPr>
            <w:tcW w:w="1133" w:type="dxa"/>
          </w:tcPr>
          <w:p w14:paraId="6F6DEF53" w14:textId="77777777" w:rsidR="006310AA" w:rsidRPr="00F22D2E" w:rsidRDefault="00F94B41">
            <w:pPr>
              <w:pStyle w:val="GOSTTablenorm"/>
            </w:pPr>
            <w:r w:rsidRPr="00F22D2E">
              <w:t>Т(1-15)</w:t>
            </w:r>
          </w:p>
        </w:tc>
        <w:tc>
          <w:tcPr>
            <w:tcW w:w="567" w:type="dxa"/>
          </w:tcPr>
          <w:p w14:paraId="67833E8F" w14:textId="77777777" w:rsidR="006310AA" w:rsidRPr="00F22D2E" w:rsidRDefault="00F94B41">
            <w:pPr>
              <w:pStyle w:val="GOSTTablenorm"/>
              <w:jc w:val="center"/>
            </w:pPr>
            <w:r w:rsidRPr="00F22D2E">
              <w:t>О</w:t>
            </w:r>
          </w:p>
        </w:tc>
        <w:tc>
          <w:tcPr>
            <w:tcW w:w="3961" w:type="dxa"/>
          </w:tcPr>
          <w:p w14:paraId="3103D415" w14:textId="26954A90" w:rsidR="006310AA" w:rsidRPr="00F22D2E" w:rsidRDefault="00F94B41">
            <w:pPr>
              <w:pStyle w:val="GOSTTablenorm"/>
            </w:pPr>
            <w:r w:rsidRPr="00F22D2E">
              <w:t>Указывается порядковый номер отчета в рамках от</w:t>
            </w:r>
            <w:r w:rsidR="000B314F">
              <w:t>четного финансового года и ТОФК</w:t>
            </w:r>
          </w:p>
        </w:tc>
      </w:tr>
      <w:tr w:rsidR="006310AA" w:rsidRPr="00F22D2E" w14:paraId="3F2D4A6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B90014A" w14:textId="77777777" w:rsidR="006310AA" w:rsidRPr="00F22D2E" w:rsidRDefault="00F94B41">
            <w:pPr>
              <w:pStyle w:val="GOSTTablenorm"/>
            </w:pPr>
            <w:r w:rsidRPr="00F22D2E">
              <w:t>Наименование ТОФК открытия лицевого счета</w:t>
            </w:r>
          </w:p>
        </w:tc>
        <w:tc>
          <w:tcPr>
            <w:tcW w:w="1700" w:type="dxa"/>
          </w:tcPr>
          <w:p w14:paraId="6E8E61A6" w14:textId="77777777" w:rsidR="006310AA" w:rsidRPr="00F22D2E" w:rsidRDefault="00F94B41">
            <w:pPr>
              <w:pStyle w:val="GOSTTablenorm"/>
            </w:pPr>
            <w:r w:rsidRPr="00F22D2E">
              <w:t>TtlPrt_OPENTOFK_NAME</w:t>
            </w:r>
          </w:p>
        </w:tc>
        <w:tc>
          <w:tcPr>
            <w:tcW w:w="567" w:type="dxa"/>
          </w:tcPr>
          <w:p w14:paraId="6745217A" w14:textId="77777777" w:rsidR="006310AA" w:rsidRPr="00F22D2E" w:rsidRDefault="00F94B41">
            <w:pPr>
              <w:pStyle w:val="GOSTTablenorm"/>
              <w:jc w:val="center"/>
            </w:pPr>
            <w:r w:rsidRPr="00F22D2E">
              <w:t>П</w:t>
            </w:r>
          </w:p>
        </w:tc>
        <w:tc>
          <w:tcPr>
            <w:tcW w:w="1133" w:type="dxa"/>
          </w:tcPr>
          <w:p w14:paraId="62222F0B" w14:textId="77777777" w:rsidR="006310AA" w:rsidRPr="00F22D2E" w:rsidRDefault="00F94B41">
            <w:pPr>
              <w:pStyle w:val="GOSTTablenorm"/>
            </w:pPr>
            <w:r w:rsidRPr="00F22D2E">
              <w:t>Т(1-2000)</w:t>
            </w:r>
          </w:p>
        </w:tc>
        <w:tc>
          <w:tcPr>
            <w:tcW w:w="567" w:type="dxa"/>
          </w:tcPr>
          <w:p w14:paraId="54739E26" w14:textId="77777777" w:rsidR="006310AA" w:rsidRPr="00F22D2E" w:rsidRDefault="00F94B41">
            <w:pPr>
              <w:pStyle w:val="GOSTTablenorm"/>
              <w:jc w:val="center"/>
            </w:pPr>
            <w:r w:rsidRPr="00F22D2E">
              <w:t>О</w:t>
            </w:r>
          </w:p>
        </w:tc>
        <w:tc>
          <w:tcPr>
            <w:tcW w:w="3961" w:type="dxa"/>
          </w:tcPr>
          <w:p w14:paraId="7286F9E2" w14:textId="48801F58" w:rsidR="006310AA" w:rsidRPr="00F22D2E" w:rsidRDefault="00F94B41">
            <w:pPr>
              <w:pStyle w:val="GOSTTablenorm"/>
            </w:pPr>
            <w:r w:rsidRPr="00F22D2E">
              <w:t>Указывается полное наименование ТОФК, где открыт лицевой счет</w:t>
            </w:r>
            <w:r w:rsidR="000B314F">
              <w:t>, по которому формируется отчет</w:t>
            </w:r>
          </w:p>
        </w:tc>
      </w:tr>
      <w:tr w:rsidR="006310AA" w:rsidRPr="00F22D2E" w14:paraId="4613B2F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8B9866" w14:textId="77777777" w:rsidR="006310AA" w:rsidRPr="00F22D2E" w:rsidRDefault="00F94B41">
            <w:pPr>
              <w:pStyle w:val="GOSTTablenorm"/>
            </w:pPr>
            <w:r w:rsidRPr="00F22D2E">
              <w:lastRenderedPageBreak/>
              <w:t>Код ТОФК открытия лицевого счета</w:t>
            </w:r>
          </w:p>
        </w:tc>
        <w:tc>
          <w:tcPr>
            <w:tcW w:w="1700" w:type="dxa"/>
          </w:tcPr>
          <w:p w14:paraId="51625220" w14:textId="77777777" w:rsidR="006310AA" w:rsidRPr="00F22D2E" w:rsidRDefault="00F94B41">
            <w:pPr>
              <w:pStyle w:val="GOSTTablenorm"/>
            </w:pPr>
            <w:r w:rsidRPr="00F22D2E">
              <w:t>TtlPrt_OPENTOFK_CODE</w:t>
            </w:r>
          </w:p>
        </w:tc>
        <w:tc>
          <w:tcPr>
            <w:tcW w:w="567" w:type="dxa"/>
          </w:tcPr>
          <w:p w14:paraId="43F583FF" w14:textId="77777777" w:rsidR="006310AA" w:rsidRPr="00F22D2E" w:rsidRDefault="00F94B41">
            <w:pPr>
              <w:pStyle w:val="GOSTTablenorm"/>
              <w:jc w:val="center"/>
            </w:pPr>
            <w:r w:rsidRPr="00F22D2E">
              <w:t>П</w:t>
            </w:r>
          </w:p>
        </w:tc>
        <w:tc>
          <w:tcPr>
            <w:tcW w:w="1133" w:type="dxa"/>
          </w:tcPr>
          <w:p w14:paraId="3CD59678" w14:textId="77777777" w:rsidR="006310AA" w:rsidRPr="00F22D2E" w:rsidRDefault="00F94B41">
            <w:pPr>
              <w:pStyle w:val="GOSTTablenorm"/>
            </w:pPr>
            <w:r w:rsidRPr="00F22D2E">
              <w:t>Т(4)</w:t>
            </w:r>
          </w:p>
        </w:tc>
        <w:tc>
          <w:tcPr>
            <w:tcW w:w="567" w:type="dxa"/>
          </w:tcPr>
          <w:p w14:paraId="68FA4259" w14:textId="77777777" w:rsidR="006310AA" w:rsidRPr="00F22D2E" w:rsidRDefault="00F94B41">
            <w:pPr>
              <w:pStyle w:val="GOSTTablenorm"/>
              <w:jc w:val="center"/>
            </w:pPr>
            <w:r w:rsidRPr="00F22D2E">
              <w:t>О</w:t>
            </w:r>
          </w:p>
        </w:tc>
        <w:tc>
          <w:tcPr>
            <w:tcW w:w="3961" w:type="dxa"/>
          </w:tcPr>
          <w:p w14:paraId="63D0387B" w14:textId="7641698E" w:rsidR="006310AA" w:rsidRPr="00F22D2E" w:rsidRDefault="00F94B41">
            <w:pPr>
              <w:pStyle w:val="GOSTTablenorm"/>
            </w:pPr>
            <w:r w:rsidRPr="00F22D2E">
              <w:t>Указывается код ТОФК, где открыт лицевой счет, по котор</w:t>
            </w:r>
            <w:r w:rsidR="000B314F">
              <w:t>ому формируется отчет</w:t>
            </w:r>
          </w:p>
        </w:tc>
      </w:tr>
    </w:tbl>
    <w:p w14:paraId="7CC52689" w14:textId="77777777" w:rsidR="006310AA" w:rsidRPr="00F22D2E" w:rsidRDefault="00F94B41" w:rsidP="00F94B41">
      <w:pPr>
        <w:pStyle w:val="31"/>
        <w:keepNext w:val="0"/>
        <w:keepLines w:val="0"/>
        <w:widowControl w:val="0"/>
        <w:numPr>
          <w:ilvl w:val="2"/>
          <w:numId w:val="79"/>
        </w:numPr>
        <w:tabs>
          <w:tab w:val="num" w:pos="720"/>
        </w:tabs>
        <w:contextualSpacing w:val="0"/>
      </w:pPr>
      <w:bookmarkStart w:id="5968" w:name="_Toc108525789"/>
      <w:bookmarkStart w:id="5969" w:name="_Toc108528644"/>
      <w:bookmarkStart w:id="5970" w:name="_Toc118065583"/>
      <w:bookmarkStart w:id="5971" w:name="_Toc118068404"/>
      <w:bookmarkStart w:id="5972" w:name="_Toc118071394"/>
      <w:bookmarkStart w:id="5973" w:name="_Toc118209554"/>
      <w:bookmarkStart w:id="5974" w:name="_Toc118213481"/>
      <w:bookmarkStart w:id="5975" w:name="_Toc120097715"/>
      <w:bookmarkStart w:id="5976" w:name="_Toc120100951"/>
      <w:bookmarkStart w:id="5977" w:name="_Toc108525790"/>
      <w:bookmarkStart w:id="5978" w:name="_Toc108528645"/>
      <w:bookmarkStart w:id="5979" w:name="_Toc118065584"/>
      <w:bookmarkStart w:id="5980" w:name="_Toc118068405"/>
      <w:bookmarkStart w:id="5981" w:name="_Toc118071395"/>
      <w:bookmarkStart w:id="5982" w:name="_Toc118209555"/>
      <w:bookmarkStart w:id="5983" w:name="_Toc118213482"/>
      <w:bookmarkStart w:id="5984" w:name="_Toc120097716"/>
      <w:bookmarkStart w:id="5985" w:name="_Toc120100952"/>
      <w:bookmarkStart w:id="5986" w:name="_Toc108525791"/>
      <w:bookmarkStart w:id="5987" w:name="_Toc108528646"/>
      <w:bookmarkStart w:id="5988" w:name="_Toc118065585"/>
      <w:bookmarkStart w:id="5989" w:name="_Toc118068406"/>
      <w:bookmarkStart w:id="5990" w:name="_Toc118071396"/>
      <w:bookmarkStart w:id="5991" w:name="_Toc118209556"/>
      <w:bookmarkStart w:id="5992" w:name="_Toc118213483"/>
      <w:bookmarkStart w:id="5993" w:name="_Toc120097717"/>
      <w:bookmarkStart w:id="5994" w:name="_Toc120100953"/>
      <w:bookmarkStart w:id="5995" w:name="_Toc108525815"/>
      <w:bookmarkStart w:id="5996" w:name="_Toc108528670"/>
      <w:bookmarkStart w:id="5997" w:name="_Toc118065609"/>
      <w:bookmarkStart w:id="5998" w:name="_Toc118068430"/>
      <w:bookmarkStart w:id="5999" w:name="_Toc118071420"/>
      <w:bookmarkStart w:id="6000" w:name="_Toc118209580"/>
      <w:bookmarkStart w:id="6001" w:name="_Toc118213507"/>
      <w:bookmarkStart w:id="6002" w:name="_Toc120097741"/>
      <w:bookmarkStart w:id="6003" w:name="_Toc120100977"/>
      <w:bookmarkStart w:id="6004" w:name="_Toc108525816"/>
      <w:bookmarkStart w:id="6005" w:name="_Toc108528671"/>
      <w:bookmarkStart w:id="6006" w:name="_Toc118065610"/>
      <w:bookmarkStart w:id="6007" w:name="_Toc118068431"/>
      <w:bookmarkStart w:id="6008" w:name="_Toc118071421"/>
      <w:bookmarkStart w:id="6009" w:name="_Toc118209581"/>
      <w:bookmarkStart w:id="6010" w:name="_Toc118213508"/>
      <w:bookmarkStart w:id="6011" w:name="_Toc120097742"/>
      <w:bookmarkStart w:id="6012" w:name="_Toc120100978"/>
      <w:bookmarkStart w:id="6013" w:name="_Toc108525817"/>
      <w:bookmarkStart w:id="6014" w:name="_Toc108528672"/>
      <w:bookmarkStart w:id="6015" w:name="_Toc118065611"/>
      <w:bookmarkStart w:id="6016" w:name="_Toc118068432"/>
      <w:bookmarkStart w:id="6017" w:name="_Toc118071422"/>
      <w:bookmarkStart w:id="6018" w:name="_Toc118209582"/>
      <w:bookmarkStart w:id="6019" w:name="_Toc118213509"/>
      <w:bookmarkStart w:id="6020" w:name="_Toc120097743"/>
      <w:bookmarkStart w:id="6021" w:name="_Toc120100979"/>
      <w:bookmarkStart w:id="6022" w:name="_Toc108525839"/>
      <w:bookmarkStart w:id="6023" w:name="_Toc108528694"/>
      <w:bookmarkStart w:id="6024" w:name="_Toc118065633"/>
      <w:bookmarkStart w:id="6025" w:name="_Toc118068454"/>
      <w:bookmarkStart w:id="6026" w:name="_Toc118071444"/>
      <w:bookmarkStart w:id="6027" w:name="_Toc118209604"/>
      <w:bookmarkStart w:id="6028" w:name="_Toc118213531"/>
      <w:bookmarkStart w:id="6029" w:name="_Toc120097765"/>
      <w:bookmarkStart w:id="6030" w:name="_Toc120101001"/>
      <w:bookmarkStart w:id="6031" w:name="_Toc108525840"/>
      <w:bookmarkStart w:id="6032" w:name="_Toc108528695"/>
      <w:bookmarkStart w:id="6033" w:name="_Toc118065634"/>
      <w:bookmarkStart w:id="6034" w:name="_Toc118068455"/>
      <w:bookmarkStart w:id="6035" w:name="_Toc118071445"/>
      <w:bookmarkStart w:id="6036" w:name="_Toc118209605"/>
      <w:bookmarkStart w:id="6037" w:name="_Toc118213532"/>
      <w:bookmarkStart w:id="6038" w:name="_Toc120097766"/>
      <w:bookmarkStart w:id="6039" w:name="_Toc120101002"/>
      <w:bookmarkStart w:id="6040" w:name="_Toc108525841"/>
      <w:bookmarkStart w:id="6041" w:name="_Toc108528696"/>
      <w:bookmarkStart w:id="6042" w:name="_Toc118065635"/>
      <w:bookmarkStart w:id="6043" w:name="_Toc118068456"/>
      <w:bookmarkStart w:id="6044" w:name="_Toc118071446"/>
      <w:bookmarkStart w:id="6045" w:name="_Toc118209606"/>
      <w:bookmarkStart w:id="6046" w:name="_Toc118213533"/>
      <w:bookmarkStart w:id="6047" w:name="_Toc120097767"/>
      <w:bookmarkStart w:id="6048" w:name="_Toc120101003"/>
      <w:bookmarkStart w:id="6049" w:name="_Toc108525863"/>
      <w:bookmarkStart w:id="6050" w:name="_Toc108528718"/>
      <w:bookmarkStart w:id="6051" w:name="_Toc118065657"/>
      <w:bookmarkStart w:id="6052" w:name="_Toc118068478"/>
      <w:bookmarkStart w:id="6053" w:name="_Toc118071468"/>
      <w:bookmarkStart w:id="6054" w:name="_Toc118209628"/>
      <w:bookmarkStart w:id="6055" w:name="_Toc118213555"/>
      <w:bookmarkStart w:id="6056" w:name="_Toc120097789"/>
      <w:bookmarkStart w:id="6057" w:name="_Toc120101025"/>
      <w:bookmarkStart w:id="6058" w:name="_Toc108525864"/>
      <w:bookmarkStart w:id="6059" w:name="_Toc108528719"/>
      <w:bookmarkStart w:id="6060" w:name="_Toc118065658"/>
      <w:bookmarkStart w:id="6061" w:name="_Toc118068479"/>
      <w:bookmarkStart w:id="6062" w:name="_Toc118071469"/>
      <w:bookmarkStart w:id="6063" w:name="_Toc118209629"/>
      <w:bookmarkStart w:id="6064" w:name="_Toc118213556"/>
      <w:bookmarkStart w:id="6065" w:name="_Toc120097790"/>
      <w:bookmarkStart w:id="6066" w:name="_Toc120101026"/>
      <w:bookmarkStart w:id="6067" w:name="_Toc108525865"/>
      <w:bookmarkStart w:id="6068" w:name="_Toc108528720"/>
      <w:bookmarkStart w:id="6069" w:name="_Toc118065659"/>
      <w:bookmarkStart w:id="6070" w:name="_Toc118068480"/>
      <w:bookmarkStart w:id="6071" w:name="_Toc118071470"/>
      <w:bookmarkStart w:id="6072" w:name="_Toc118209630"/>
      <w:bookmarkStart w:id="6073" w:name="_Toc118213557"/>
      <w:bookmarkStart w:id="6074" w:name="_Toc120097791"/>
      <w:bookmarkStart w:id="6075" w:name="_Toc120101027"/>
      <w:bookmarkStart w:id="6076" w:name="_Toc108525887"/>
      <w:bookmarkStart w:id="6077" w:name="_Toc108528742"/>
      <w:bookmarkStart w:id="6078" w:name="_Toc118065681"/>
      <w:bookmarkStart w:id="6079" w:name="_Toc118068502"/>
      <w:bookmarkStart w:id="6080" w:name="_Toc118071492"/>
      <w:bookmarkStart w:id="6081" w:name="_Toc118209652"/>
      <w:bookmarkStart w:id="6082" w:name="_Toc118213579"/>
      <w:bookmarkStart w:id="6083" w:name="_Toc120097813"/>
      <w:bookmarkStart w:id="6084" w:name="_Toc120101049"/>
      <w:bookmarkStart w:id="6085" w:name="_Toc108525888"/>
      <w:bookmarkStart w:id="6086" w:name="_Toc108528743"/>
      <w:bookmarkStart w:id="6087" w:name="_Toc118065682"/>
      <w:bookmarkStart w:id="6088" w:name="_Toc118068503"/>
      <w:bookmarkStart w:id="6089" w:name="_Toc118071493"/>
      <w:bookmarkStart w:id="6090" w:name="_Toc118209653"/>
      <w:bookmarkStart w:id="6091" w:name="_Toc118213580"/>
      <w:bookmarkStart w:id="6092" w:name="_Toc120097814"/>
      <w:bookmarkStart w:id="6093" w:name="_Toc120101050"/>
      <w:bookmarkStart w:id="6094" w:name="_Toc108525889"/>
      <w:bookmarkStart w:id="6095" w:name="_Toc108528744"/>
      <w:bookmarkStart w:id="6096" w:name="_Toc118065683"/>
      <w:bookmarkStart w:id="6097" w:name="_Toc118068504"/>
      <w:bookmarkStart w:id="6098" w:name="_Toc118071494"/>
      <w:bookmarkStart w:id="6099" w:name="_Toc118209654"/>
      <w:bookmarkStart w:id="6100" w:name="_Toc118213581"/>
      <w:bookmarkStart w:id="6101" w:name="_Toc120097815"/>
      <w:bookmarkStart w:id="6102" w:name="_Toc120101051"/>
      <w:bookmarkStart w:id="6103" w:name="_Toc59456577"/>
      <w:bookmarkStart w:id="6104" w:name="_Toc185235884"/>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r w:rsidRPr="00F22D2E">
        <w:t>Описание комплексного типа «tR_781_G_S1_D»</w:t>
      </w:r>
      <w:bookmarkEnd w:id="6103"/>
      <w:bookmarkEnd w:id="6104"/>
    </w:p>
    <w:p w14:paraId="32644530"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tR</w:t>
      </w:r>
      <w:r w:rsidRPr="00F22D2E">
        <w:rPr>
          <w:sz w:val="24"/>
          <w:szCs w:val="24"/>
        </w:rPr>
        <w:t>_781_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w:t>
      </w:r>
      <w:r w:rsidRPr="00F22D2E">
        <w:rPr>
          <w:sz w:val="24"/>
          <w:szCs w:val="24"/>
          <w:lang w:val="en-US"/>
        </w:rPr>
        <w:t>D</w:t>
      </w:r>
      <w:r w:rsidRPr="00F22D2E">
        <w:rPr>
          <w:rStyle w:val="GOSTNormal0"/>
          <w:szCs w:val="24"/>
        </w:rPr>
        <w:t>» блока «</w:t>
      </w:r>
      <w:r w:rsidRPr="00F22D2E">
        <w:rPr>
          <w:sz w:val="24"/>
          <w:szCs w:val="24"/>
        </w:rPr>
        <w:t>1. Бюджетные ассигнования</w:t>
      </w:r>
      <w:r w:rsidRPr="00F22D2E">
        <w:rPr>
          <w:rStyle w:val="GOSTNormal0"/>
          <w:szCs w:val="24"/>
        </w:rPr>
        <w:t>».</w:t>
      </w:r>
    </w:p>
    <w:p w14:paraId="4BBF202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105" w:name="_Ref56674749"/>
      <w:bookmarkStart w:id="6106" w:name="_Toc185236296"/>
      <w:r w:rsidR="002C7CC9">
        <w:rPr>
          <w:noProof/>
        </w:rPr>
        <w:t>279</w:t>
      </w:r>
      <w:bookmarkEnd w:id="6105"/>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_781_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w:t>
      </w:r>
      <w:r w:rsidR="00F94B41" w:rsidRPr="00F22D2E">
        <w:rPr>
          <w:szCs w:val="22"/>
          <w:lang w:val="en-US"/>
        </w:rPr>
        <w:t>D</w:t>
      </w:r>
      <w:r w:rsidR="00F94B41" w:rsidRPr="00F22D2E">
        <w:t>»</w:t>
      </w:r>
      <w:bookmarkEnd w:id="610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2A75F99"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7E421ABD"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908ADE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D058B9A" w14:textId="77777777" w:rsidR="006310AA" w:rsidRPr="00F22D2E" w:rsidRDefault="00F94B41">
            <w:pPr>
              <w:pStyle w:val="GOSTTableHead"/>
              <w:spacing w:line="240" w:lineRule="auto"/>
              <w:ind w:left="0" w:right="0"/>
            </w:pPr>
            <w:r w:rsidRPr="00F22D2E">
              <w:t>Тип</w:t>
            </w:r>
          </w:p>
        </w:tc>
        <w:tc>
          <w:tcPr>
            <w:tcW w:w="1134" w:type="dxa"/>
          </w:tcPr>
          <w:p w14:paraId="08C994BA" w14:textId="77777777" w:rsidR="006310AA" w:rsidRPr="00F22D2E" w:rsidRDefault="00F94B41">
            <w:pPr>
              <w:pStyle w:val="GOSTTableHead"/>
              <w:spacing w:line="240" w:lineRule="auto"/>
              <w:ind w:left="0" w:right="0"/>
            </w:pPr>
            <w:r w:rsidRPr="00F22D2E">
              <w:t>Формат элемента</w:t>
            </w:r>
          </w:p>
        </w:tc>
        <w:tc>
          <w:tcPr>
            <w:tcW w:w="567" w:type="dxa"/>
          </w:tcPr>
          <w:p w14:paraId="385B47C3" w14:textId="77777777" w:rsidR="006310AA" w:rsidRPr="00F22D2E" w:rsidRDefault="00F94B41">
            <w:pPr>
              <w:pStyle w:val="GOSTTableHead"/>
              <w:spacing w:line="240" w:lineRule="auto"/>
              <w:ind w:left="0" w:right="0"/>
            </w:pPr>
            <w:r w:rsidRPr="00F22D2E">
              <w:t>Обязательность</w:t>
            </w:r>
          </w:p>
        </w:tc>
        <w:tc>
          <w:tcPr>
            <w:tcW w:w="3963" w:type="dxa"/>
          </w:tcPr>
          <w:p w14:paraId="20DCD36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464DB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A0B6578" w14:textId="77777777" w:rsidR="006310AA" w:rsidRPr="00F22D2E" w:rsidRDefault="00F94B41">
            <w:pPr>
              <w:pStyle w:val="GOSTTablenorm"/>
            </w:pPr>
            <w:r w:rsidRPr="00F22D2E">
              <w:rPr>
                <w:lang w:val="en-US"/>
              </w:rPr>
              <w:t>tR_781_G_S</w:t>
            </w:r>
            <w:r w:rsidRPr="00F22D2E">
              <w:t>1</w:t>
            </w:r>
            <w:r w:rsidRPr="00F22D2E">
              <w:rPr>
                <w:lang w:val="en-US"/>
              </w:rPr>
              <w:t>_D</w:t>
            </w:r>
          </w:p>
        </w:tc>
        <w:tc>
          <w:tcPr>
            <w:tcW w:w="1701" w:type="dxa"/>
          </w:tcPr>
          <w:p w14:paraId="22409439" w14:textId="77777777" w:rsidR="006310AA" w:rsidRPr="00F22D2E" w:rsidRDefault="00F94B41">
            <w:pPr>
              <w:pStyle w:val="GOSTTablenorm"/>
            </w:pPr>
            <w:r w:rsidRPr="00F22D2E">
              <w:t>G_S1_D_ITEM</w:t>
            </w:r>
          </w:p>
        </w:tc>
        <w:tc>
          <w:tcPr>
            <w:tcW w:w="567" w:type="dxa"/>
          </w:tcPr>
          <w:p w14:paraId="22830A47" w14:textId="77777777" w:rsidR="006310AA" w:rsidRPr="00F22D2E" w:rsidRDefault="00F94B41">
            <w:pPr>
              <w:pStyle w:val="GOSTTablenorm"/>
              <w:jc w:val="center"/>
              <w:rPr>
                <w:lang w:val="en-US"/>
              </w:rPr>
            </w:pPr>
            <w:r w:rsidRPr="00F22D2E">
              <w:rPr>
                <w:lang w:val="en-US"/>
              </w:rPr>
              <w:t>C</w:t>
            </w:r>
          </w:p>
        </w:tc>
        <w:tc>
          <w:tcPr>
            <w:tcW w:w="1134" w:type="dxa"/>
          </w:tcPr>
          <w:p w14:paraId="182E08C8" w14:textId="77777777" w:rsidR="006310AA" w:rsidRPr="00F22D2E" w:rsidRDefault="00F94B41">
            <w:pPr>
              <w:pStyle w:val="GOSTTablenorm"/>
              <w:rPr>
                <w:lang w:val="en-US"/>
              </w:rPr>
            </w:pPr>
            <w:r w:rsidRPr="00F22D2E">
              <w:rPr>
                <w:lang w:val="en-US"/>
              </w:rPr>
              <w:t>tR_78</w:t>
            </w:r>
            <w:r w:rsidRPr="00F22D2E">
              <w:t>1</w:t>
            </w:r>
            <w:r w:rsidRPr="00F22D2E">
              <w:rPr>
                <w:lang w:val="en-US"/>
              </w:rPr>
              <w:t>_G_S</w:t>
            </w:r>
            <w:r w:rsidRPr="00F22D2E">
              <w:t>1</w:t>
            </w:r>
            <w:r w:rsidRPr="00F22D2E">
              <w:rPr>
                <w:lang w:val="en-US"/>
              </w:rPr>
              <w:t>_D</w:t>
            </w:r>
            <w:r w:rsidRPr="00F22D2E">
              <w:rPr>
                <w:color w:val="000000"/>
              </w:rPr>
              <w:t>_ITEM</w:t>
            </w:r>
          </w:p>
        </w:tc>
        <w:tc>
          <w:tcPr>
            <w:tcW w:w="567" w:type="dxa"/>
          </w:tcPr>
          <w:p w14:paraId="3913A2F8" w14:textId="77777777" w:rsidR="006310AA" w:rsidRPr="00F22D2E" w:rsidRDefault="00F94B41">
            <w:pPr>
              <w:pStyle w:val="GOSTTablenorm"/>
              <w:jc w:val="center"/>
              <w:rPr>
                <w:szCs w:val="22"/>
              </w:rPr>
            </w:pPr>
            <w:r w:rsidRPr="00F22D2E">
              <w:rPr>
                <w:szCs w:val="22"/>
              </w:rPr>
              <w:t>ОМ</w:t>
            </w:r>
          </w:p>
        </w:tc>
        <w:tc>
          <w:tcPr>
            <w:tcW w:w="3963" w:type="dxa"/>
          </w:tcPr>
          <w:p w14:paraId="415FD46B" w14:textId="467B76A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_Ref108003724 \h  \* MERGEFORMAT </w:instrText>
            </w:r>
            <w:r w:rsidRPr="00F22D2E">
              <w:fldChar w:fldCharType="separate"/>
            </w:r>
            <w:r w:rsidR="002C7CC9">
              <w:t>280</w:t>
            </w:r>
            <w:r w:rsidRPr="00F22D2E">
              <w:fldChar w:fldCharType="end"/>
            </w:r>
          </w:p>
        </w:tc>
      </w:tr>
    </w:tbl>
    <w:p w14:paraId="7C55B869" w14:textId="77777777" w:rsidR="006310AA" w:rsidRPr="00F22D2E" w:rsidRDefault="00F94B41" w:rsidP="00F94B41">
      <w:pPr>
        <w:pStyle w:val="31"/>
        <w:keepNext w:val="0"/>
        <w:keepLines w:val="0"/>
        <w:widowControl w:val="0"/>
        <w:numPr>
          <w:ilvl w:val="2"/>
          <w:numId w:val="79"/>
        </w:numPr>
        <w:tabs>
          <w:tab w:val="num" w:pos="720"/>
        </w:tabs>
      </w:pPr>
      <w:bookmarkStart w:id="6107" w:name="_Toc59456578"/>
      <w:bookmarkStart w:id="6108" w:name="_Toc185235885"/>
      <w:r w:rsidRPr="00F22D2E">
        <w:t>Описание комплексного типа «tR_781_G_S1_D_ITEM»</w:t>
      </w:r>
      <w:bookmarkEnd w:id="6107"/>
      <w:bookmarkEnd w:id="6108"/>
    </w:p>
    <w:p w14:paraId="7F907F83"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_781_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w:t>
      </w:r>
      <w:r w:rsidRPr="00F22D2E">
        <w:rPr>
          <w:sz w:val="24"/>
          <w:szCs w:val="24"/>
          <w:lang w:val="en-US"/>
        </w:rPr>
        <w:t>D</w:t>
      </w:r>
      <w:r w:rsidRPr="00F22D2E">
        <w:rPr>
          <w:color w:val="000000"/>
          <w:sz w:val="24"/>
          <w:szCs w:val="24"/>
        </w:rPr>
        <w:t>_ITEM</w:t>
      </w:r>
      <w:r w:rsidRPr="00F22D2E">
        <w:rPr>
          <w:rStyle w:val="GOSTNormal0"/>
          <w:szCs w:val="24"/>
        </w:rPr>
        <w:t>» блока «</w:t>
      </w:r>
      <w:r w:rsidRPr="00F22D2E">
        <w:rPr>
          <w:sz w:val="24"/>
          <w:szCs w:val="24"/>
        </w:rPr>
        <w:t>1. Бюджетные ассигнования (строки)</w:t>
      </w:r>
      <w:r w:rsidRPr="00F22D2E">
        <w:rPr>
          <w:rStyle w:val="GOSTNormal0"/>
          <w:szCs w:val="24"/>
        </w:rPr>
        <w:t>».</w:t>
      </w:r>
    </w:p>
    <w:p w14:paraId="6578D00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109" w:name="_Ref108003724"/>
      <w:bookmarkStart w:id="6110" w:name="_Toc185236297"/>
      <w:r w:rsidR="002C7CC9">
        <w:rPr>
          <w:noProof/>
        </w:rPr>
        <w:t>280</w:t>
      </w:r>
      <w:bookmarkEnd w:id="6109"/>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_781_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w:t>
      </w:r>
      <w:r w:rsidR="00F94B41" w:rsidRPr="00F22D2E">
        <w:rPr>
          <w:szCs w:val="22"/>
          <w:lang w:val="en-US"/>
        </w:rPr>
        <w:t>D</w:t>
      </w:r>
      <w:r w:rsidR="00F94B41" w:rsidRPr="00F22D2E">
        <w:rPr>
          <w:color w:val="000000"/>
          <w:szCs w:val="22"/>
        </w:rPr>
        <w:t>_ITEM</w:t>
      </w:r>
      <w:r w:rsidR="00F94B41" w:rsidRPr="00F22D2E">
        <w:t>»</w:t>
      </w:r>
      <w:bookmarkEnd w:id="611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059E98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66D19E18"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2AADABC"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F9613DF" w14:textId="77777777" w:rsidR="006310AA" w:rsidRPr="00F22D2E" w:rsidRDefault="00F94B41">
            <w:pPr>
              <w:pStyle w:val="GOSTTableHead"/>
              <w:spacing w:line="240" w:lineRule="auto"/>
              <w:ind w:left="0" w:right="0"/>
            </w:pPr>
            <w:r w:rsidRPr="00F22D2E">
              <w:t>Тип</w:t>
            </w:r>
          </w:p>
        </w:tc>
        <w:tc>
          <w:tcPr>
            <w:tcW w:w="1134" w:type="dxa"/>
          </w:tcPr>
          <w:p w14:paraId="7B8526FA" w14:textId="77777777" w:rsidR="006310AA" w:rsidRPr="00F22D2E" w:rsidRDefault="00F94B41">
            <w:pPr>
              <w:pStyle w:val="GOSTTableHead"/>
              <w:spacing w:line="240" w:lineRule="auto"/>
              <w:ind w:left="0" w:right="0"/>
            </w:pPr>
            <w:r w:rsidRPr="00F22D2E">
              <w:t>Формат элемента</w:t>
            </w:r>
          </w:p>
        </w:tc>
        <w:tc>
          <w:tcPr>
            <w:tcW w:w="567" w:type="dxa"/>
          </w:tcPr>
          <w:p w14:paraId="3E354446" w14:textId="77777777" w:rsidR="006310AA" w:rsidRPr="00F22D2E" w:rsidRDefault="00F94B41">
            <w:pPr>
              <w:pStyle w:val="GOSTTableHead"/>
              <w:spacing w:line="240" w:lineRule="auto"/>
              <w:ind w:left="0" w:right="0"/>
            </w:pPr>
            <w:r w:rsidRPr="00F22D2E">
              <w:t>Обязательность</w:t>
            </w:r>
          </w:p>
        </w:tc>
        <w:tc>
          <w:tcPr>
            <w:tcW w:w="3963" w:type="dxa"/>
          </w:tcPr>
          <w:p w14:paraId="1C890A3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A581A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618C95" w14:textId="77777777" w:rsidR="006310AA" w:rsidRPr="00F22D2E" w:rsidRDefault="00F94B41">
            <w:pPr>
              <w:pStyle w:val="GOSTTablenorm"/>
            </w:pPr>
            <w:r w:rsidRPr="00F22D2E">
              <w:t>Код по БК</w:t>
            </w:r>
          </w:p>
        </w:tc>
        <w:tc>
          <w:tcPr>
            <w:tcW w:w="1701" w:type="dxa"/>
          </w:tcPr>
          <w:p w14:paraId="4D5AF91C" w14:textId="77777777" w:rsidR="006310AA" w:rsidRPr="00F22D2E" w:rsidRDefault="00F94B41">
            <w:pPr>
              <w:pStyle w:val="GOSTTablenorm"/>
            </w:pPr>
            <w:r w:rsidRPr="00F22D2E">
              <w:t>G_S1_D_C1</w:t>
            </w:r>
          </w:p>
        </w:tc>
        <w:tc>
          <w:tcPr>
            <w:tcW w:w="567" w:type="dxa"/>
          </w:tcPr>
          <w:p w14:paraId="36137DDD" w14:textId="77777777" w:rsidR="006310AA" w:rsidRPr="00F22D2E" w:rsidRDefault="00F94B41">
            <w:pPr>
              <w:pStyle w:val="GOSTTablenorm"/>
              <w:jc w:val="center"/>
            </w:pPr>
            <w:r w:rsidRPr="00F22D2E">
              <w:t>П</w:t>
            </w:r>
          </w:p>
        </w:tc>
        <w:tc>
          <w:tcPr>
            <w:tcW w:w="1134" w:type="dxa"/>
          </w:tcPr>
          <w:p w14:paraId="24D06732" w14:textId="77777777" w:rsidR="006310AA" w:rsidRPr="00F22D2E" w:rsidRDefault="00F94B41">
            <w:pPr>
              <w:pStyle w:val="GOSTTablenorm"/>
            </w:pPr>
            <w:r w:rsidRPr="00F22D2E">
              <w:t>Т(20)</w:t>
            </w:r>
          </w:p>
        </w:tc>
        <w:tc>
          <w:tcPr>
            <w:tcW w:w="567" w:type="dxa"/>
          </w:tcPr>
          <w:p w14:paraId="6A13AFD2" w14:textId="77777777" w:rsidR="006310AA" w:rsidRPr="00F22D2E" w:rsidRDefault="00F94B41">
            <w:pPr>
              <w:pStyle w:val="GOSTTablenorm"/>
              <w:jc w:val="center"/>
              <w:rPr>
                <w:szCs w:val="22"/>
              </w:rPr>
            </w:pPr>
            <w:r w:rsidRPr="00F22D2E">
              <w:rPr>
                <w:szCs w:val="22"/>
              </w:rPr>
              <w:t>О</w:t>
            </w:r>
          </w:p>
        </w:tc>
        <w:tc>
          <w:tcPr>
            <w:tcW w:w="3963" w:type="dxa"/>
          </w:tcPr>
          <w:p w14:paraId="104CF025" w14:textId="451592EA" w:rsidR="006310AA" w:rsidRPr="00F22D2E" w:rsidRDefault="00F94B41">
            <w:pPr>
              <w:pStyle w:val="GOSTTablenorm"/>
            </w:pPr>
            <w:r w:rsidRPr="00F22D2E">
              <w:t xml:space="preserve">Указывается код классификации источников финансирования дефицитов бюджетов, по которому отражены операции на </w:t>
            </w:r>
            <w:r w:rsidR="000B314F">
              <w:t>лицевом счете ЛС ГАИФДБ (АИФДБ)</w:t>
            </w:r>
          </w:p>
        </w:tc>
      </w:tr>
      <w:tr w:rsidR="006310AA" w:rsidRPr="00F22D2E" w14:paraId="706387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26B9EB6" w14:textId="77777777" w:rsidR="006310AA" w:rsidRPr="00F22D2E" w:rsidRDefault="00F94B41">
            <w:pPr>
              <w:pStyle w:val="GOSTTablenorm"/>
            </w:pPr>
            <w:r w:rsidRPr="00F22D2E">
              <w:t xml:space="preserve">Получено </w:t>
            </w:r>
          </w:p>
          <w:p w14:paraId="05B48B0E" w14:textId="77777777" w:rsidR="006310AA" w:rsidRPr="00F22D2E" w:rsidRDefault="00F94B41">
            <w:pPr>
              <w:pStyle w:val="GOSTTablenorm"/>
            </w:pPr>
            <w:r w:rsidRPr="00F22D2E">
              <w:t>На текущий финансовый год</w:t>
            </w:r>
          </w:p>
        </w:tc>
        <w:tc>
          <w:tcPr>
            <w:tcW w:w="1701" w:type="dxa"/>
          </w:tcPr>
          <w:p w14:paraId="7A4750E1" w14:textId="77777777" w:rsidR="006310AA" w:rsidRPr="00F22D2E" w:rsidRDefault="00F94B41">
            <w:pPr>
              <w:pStyle w:val="GOSTTablenorm"/>
            </w:pPr>
            <w:r w:rsidRPr="00F22D2E">
              <w:t>G_S1_D_C2</w:t>
            </w:r>
          </w:p>
        </w:tc>
        <w:tc>
          <w:tcPr>
            <w:tcW w:w="567" w:type="dxa"/>
          </w:tcPr>
          <w:p w14:paraId="1CF6BBCE" w14:textId="77777777" w:rsidR="006310AA" w:rsidRPr="00F22D2E" w:rsidRDefault="00F94B41">
            <w:pPr>
              <w:pStyle w:val="GOSTTablenorm"/>
              <w:jc w:val="center"/>
            </w:pPr>
            <w:r w:rsidRPr="00F22D2E">
              <w:t>П</w:t>
            </w:r>
          </w:p>
        </w:tc>
        <w:tc>
          <w:tcPr>
            <w:tcW w:w="1134" w:type="dxa"/>
          </w:tcPr>
          <w:p w14:paraId="408F8F40" w14:textId="77777777" w:rsidR="006310AA" w:rsidRPr="00F22D2E" w:rsidRDefault="00F94B41">
            <w:pPr>
              <w:pStyle w:val="GOSTTablenorm"/>
              <w:rPr>
                <w:lang w:val="en-US"/>
              </w:rPr>
            </w:pPr>
            <w:r w:rsidRPr="00F22D2E">
              <w:t>N(20.2)</w:t>
            </w:r>
          </w:p>
        </w:tc>
        <w:tc>
          <w:tcPr>
            <w:tcW w:w="567" w:type="dxa"/>
          </w:tcPr>
          <w:p w14:paraId="5E7753AE" w14:textId="77777777" w:rsidR="006310AA" w:rsidRPr="00F22D2E" w:rsidRDefault="00F94B41">
            <w:pPr>
              <w:pStyle w:val="GOSTTablenorm"/>
              <w:jc w:val="center"/>
              <w:rPr>
                <w:szCs w:val="22"/>
              </w:rPr>
            </w:pPr>
            <w:r w:rsidRPr="00F22D2E">
              <w:rPr>
                <w:szCs w:val="22"/>
              </w:rPr>
              <w:t>Н</w:t>
            </w:r>
          </w:p>
        </w:tc>
        <w:tc>
          <w:tcPr>
            <w:tcW w:w="3963" w:type="dxa"/>
          </w:tcPr>
          <w:p w14:paraId="22D2145A" w14:textId="3058C286" w:rsidR="006310AA" w:rsidRPr="00F22D2E" w:rsidRDefault="00F94B41">
            <w:pPr>
              <w:pStyle w:val="GOSTTablenorm"/>
            </w:pPr>
            <w:r w:rsidRPr="00F22D2E">
              <w:t>Указывается сумма изменений (увеличение или уменьшение) бюджетных ассигнований, доведенных до ГАИФДБ (АИФДБ с полномочиями ГАИФДБ) на текущий финансовый год по соответствующему коду классификации источников финансирования дефицитов</w:t>
            </w:r>
            <w:r w:rsidR="000B314F">
              <w:t xml:space="preserve"> бюджетов за операционный день</w:t>
            </w:r>
          </w:p>
        </w:tc>
      </w:tr>
      <w:tr w:rsidR="006310AA" w:rsidRPr="00F22D2E" w14:paraId="43BED9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608BA5" w14:textId="77777777" w:rsidR="006310AA" w:rsidRPr="00F22D2E" w:rsidRDefault="00F94B41">
            <w:pPr>
              <w:pStyle w:val="GOSTTablenorm"/>
            </w:pPr>
            <w:r w:rsidRPr="00F22D2E">
              <w:t xml:space="preserve">Получено </w:t>
            </w:r>
          </w:p>
          <w:p w14:paraId="53DA08BD" w14:textId="77777777" w:rsidR="006310AA" w:rsidRPr="00F22D2E" w:rsidRDefault="00F94B41">
            <w:pPr>
              <w:pStyle w:val="GOSTTablenorm"/>
            </w:pPr>
            <w:r w:rsidRPr="00F22D2E">
              <w:t>На плановый период Первый год</w:t>
            </w:r>
          </w:p>
        </w:tc>
        <w:tc>
          <w:tcPr>
            <w:tcW w:w="1701" w:type="dxa"/>
          </w:tcPr>
          <w:p w14:paraId="6E8E25A8" w14:textId="77777777" w:rsidR="006310AA" w:rsidRPr="00F22D2E" w:rsidRDefault="00F94B41">
            <w:pPr>
              <w:pStyle w:val="GOSTTablenorm"/>
              <w:rPr>
                <w:lang w:val="en-US"/>
              </w:rPr>
            </w:pPr>
            <w:r w:rsidRPr="00F22D2E">
              <w:t>G_S1_D_C3</w:t>
            </w:r>
          </w:p>
        </w:tc>
        <w:tc>
          <w:tcPr>
            <w:tcW w:w="567" w:type="dxa"/>
          </w:tcPr>
          <w:p w14:paraId="5E47868E" w14:textId="77777777" w:rsidR="006310AA" w:rsidRPr="00F22D2E" w:rsidRDefault="00F94B41">
            <w:pPr>
              <w:pStyle w:val="GOSTTablenorm"/>
              <w:jc w:val="center"/>
            </w:pPr>
            <w:r w:rsidRPr="00F22D2E">
              <w:t>П</w:t>
            </w:r>
          </w:p>
        </w:tc>
        <w:tc>
          <w:tcPr>
            <w:tcW w:w="1134" w:type="dxa"/>
          </w:tcPr>
          <w:p w14:paraId="7901DE68" w14:textId="77777777" w:rsidR="006310AA" w:rsidRPr="00F22D2E" w:rsidRDefault="00F94B41">
            <w:pPr>
              <w:pStyle w:val="GOSTTablenorm"/>
            </w:pPr>
            <w:r w:rsidRPr="00F22D2E">
              <w:t>N(20.2)</w:t>
            </w:r>
          </w:p>
        </w:tc>
        <w:tc>
          <w:tcPr>
            <w:tcW w:w="567" w:type="dxa"/>
          </w:tcPr>
          <w:p w14:paraId="57BE4067" w14:textId="77777777" w:rsidR="006310AA" w:rsidRPr="00F22D2E" w:rsidRDefault="00F94B41">
            <w:pPr>
              <w:pStyle w:val="GOSTTablenorm"/>
              <w:jc w:val="center"/>
              <w:rPr>
                <w:szCs w:val="22"/>
              </w:rPr>
            </w:pPr>
            <w:r w:rsidRPr="00F22D2E">
              <w:rPr>
                <w:szCs w:val="22"/>
              </w:rPr>
              <w:t>Н</w:t>
            </w:r>
          </w:p>
        </w:tc>
        <w:tc>
          <w:tcPr>
            <w:tcW w:w="3963" w:type="dxa"/>
          </w:tcPr>
          <w:p w14:paraId="38B99CBD" w14:textId="12501F45" w:rsidR="006310AA" w:rsidRPr="00F22D2E" w:rsidRDefault="00F94B41">
            <w:pPr>
              <w:pStyle w:val="GOSTTablenorm"/>
            </w:pPr>
            <w:r w:rsidRPr="00F22D2E">
              <w:t xml:space="preserve">Указывается суммы изменений (увеличение или уменьшение) бюджетных ассигнований, доведенных до ГАИФДБ (АИФДБ с полномочиями ГАИФДБ) на первый год планового </w:t>
            </w:r>
            <w:r w:rsidRPr="00F22D2E">
              <w:lastRenderedPageBreak/>
              <w:t>периода по соответствующему коду классификации источников финансирования дефицито</w:t>
            </w:r>
            <w:r w:rsidR="000B314F">
              <w:t>в бюджетов за операционный день</w:t>
            </w:r>
          </w:p>
        </w:tc>
      </w:tr>
      <w:tr w:rsidR="006310AA" w:rsidRPr="00F22D2E" w14:paraId="05680CE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989745" w14:textId="77777777" w:rsidR="006310AA" w:rsidRPr="00F22D2E" w:rsidRDefault="00F94B41">
            <w:pPr>
              <w:pStyle w:val="GOSTTablenorm"/>
            </w:pPr>
            <w:r w:rsidRPr="00F22D2E">
              <w:lastRenderedPageBreak/>
              <w:t xml:space="preserve">Получено </w:t>
            </w:r>
          </w:p>
          <w:p w14:paraId="77EFEE9B" w14:textId="77777777" w:rsidR="006310AA" w:rsidRPr="00F22D2E" w:rsidRDefault="00F94B41">
            <w:pPr>
              <w:pStyle w:val="GOSTTablenorm"/>
            </w:pPr>
            <w:r w:rsidRPr="00F22D2E">
              <w:t>На плановый период Второй год</w:t>
            </w:r>
          </w:p>
        </w:tc>
        <w:tc>
          <w:tcPr>
            <w:tcW w:w="1701" w:type="dxa"/>
          </w:tcPr>
          <w:p w14:paraId="4AA1A785" w14:textId="77777777" w:rsidR="006310AA" w:rsidRPr="00F22D2E" w:rsidRDefault="00F94B41">
            <w:pPr>
              <w:pStyle w:val="GOSTTablenorm"/>
            </w:pPr>
            <w:r w:rsidRPr="00F22D2E">
              <w:t>G_S1_D_C4</w:t>
            </w:r>
          </w:p>
        </w:tc>
        <w:tc>
          <w:tcPr>
            <w:tcW w:w="567" w:type="dxa"/>
          </w:tcPr>
          <w:p w14:paraId="36A472DB" w14:textId="77777777" w:rsidR="006310AA" w:rsidRPr="00F22D2E" w:rsidRDefault="00F94B41">
            <w:pPr>
              <w:pStyle w:val="GOSTTablenorm"/>
              <w:jc w:val="center"/>
            </w:pPr>
            <w:r w:rsidRPr="00F22D2E">
              <w:t>П</w:t>
            </w:r>
          </w:p>
        </w:tc>
        <w:tc>
          <w:tcPr>
            <w:tcW w:w="1134" w:type="dxa"/>
          </w:tcPr>
          <w:p w14:paraId="5DD717B8" w14:textId="77777777" w:rsidR="006310AA" w:rsidRPr="00F22D2E" w:rsidRDefault="00F94B41">
            <w:pPr>
              <w:pStyle w:val="GOSTTablenorm"/>
            </w:pPr>
            <w:r w:rsidRPr="00F22D2E">
              <w:t>N(20.2)</w:t>
            </w:r>
          </w:p>
        </w:tc>
        <w:tc>
          <w:tcPr>
            <w:tcW w:w="567" w:type="dxa"/>
          </w:tcPr>
          <w:p w14:paraId="1FB5D7B8" w14:textId="77777777" w:rsidR="006310AA" w:rsidRPr="00F22D2E" w:rsidRDefault="00F94B41">
            <w:pPr>
              <w:pStyle w:val="GOSTTablenorm"/>
              <w:jc w:val="center"/>
              <w:rPr>
                <w:szCs w:val="22"/>
              </w:rPr>
            </w:pPr>
            <w:r w:rsidRPr="00F22D2E">
              <w:rPr>
                <w:szCs w:val="22"/>
              </w:rPr>
              <w:t>Н</w:t>
            </w:r>
          </w:p>
        </w:tc>
        <w:tc>
          <w:tcPr>
            <w:tcW w:w="3963" w:type="dxa"/>
          </w:tcPr>
          <w:p w14:paraId="1E217A93" w14:textId="08A4C9B4" w:rsidR="006310AA" w:rsidRPr="00F22D2E" w:rsidRDefault="00F94B41">
            <w:pPr>
              <w:pStyle w:val="GOSTTablenorm"/>
            </w:pPr>
            <w:r w:rsidRPr="00F22D2E">
              <w:t>Указывается суммы изменений (увеличение или уменьшение) бюджетных ассигнований, доведенных до ГАИФДБ (АИФДБ с полномочиями ГАИФДБ) на второй год планового периода по соответствующему коду классификации источников финансирования дефицито</w:t>
            </w:r>
            <w:r w:rsidR="000B314F">
              <w:t>в бюджетов за операционный день</w:t>
            </w:r>
          </w:p>
        </w:tc>
      </w:tr>
      <w:tr w:rsidR="006310AA" w:rsidRPr="00F22D2E" w14:paraId="5891B5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3C2E56A" w14:textId="77777777" w:rsidR="006310AA" w:rsidRPr="00F22D2E" w:rsidRDefault="00F94B41">
            <w:pPr>
              <w:pStyle w:val="GOSTTablenorm"/>
            </w:pPr>
            <w:r w:rsidRPr="00F22D2E">
              <w:t xml:space="preserve">Получено </w:t>
            </w:r>
          </w:p>
          <w:p w14:paraId="66E7C688" w14:textId="77777777" w:rsidR="006310AA" w:rsidRPr="00F22D2E" w:rsidRDefault="00F94B41">
            <w:pPr>
              <w:pStyle w:val="GOSTTablenorm"/>
            </w:pPr>
            <w:r w:rsidRPr="00F22D2E">
              <w:t>На плановый период Третий год</w:t>
            </w:r>
          </w:p>
        </w:tc>
        <w:tc>
          <w:tcPr>
            <w:tcW w:w="1701" w:type="dxa"/>
          </w:tcPr>
          <w:p w14:paraId="64B843FE" w14:textId="77777777" w:rsidR="006310AA" w:rsidRPr="00F22D2E" w:rsidRDefault="00F94B41">
            <w:pPr>
              <w:pStyle w:val="GOSTTablenorm"/>
            </w:pPr>
            <w:r w:rsidRPr="00F22D2E">
              <w:t>G_S1_D_C4_2</w:t>
            </w:r>
          </w:p>
        </w:tc>
        <w:tc>
          <w:tcPr>
            <w:tcW w:w="567" w:type="dxa"/>
          </w:tcPr>
          <w:p w14:paraId="0C155965" w14:textId="77777777" w:rsidR="006310AA" w:rsidRPr="00F22D2E" w:rsidRDefault="00F94B41">
            <w:pPr>
              <w:pStyle w:val="GOSTTablenorm"/>
              <w:jc w:val="center"/>
            </w:pPr>
            <w:r w:rsidRPr="00F22D2E">
              <w:t>П</w:t>
            </w:r>
          </w:p>
        </w:tc>
        <w:tc>
          <w:tcPr>
            <w:tcW w:w="1134" w:type="dxa"/>
          </w:tcPr>
          <w:p w14:paraId="2A131D4F" w14:textId="77777777" w:rsidR="006310AA" w:rsidRPr="00F22D2E" w:rsidRDefault="00F94B41">
            <w:pPr>
              <w:pStyle w:val="GOSTTablenorm"/>
            </w:pPr>
            <w:r w:rsidRPr="00F22D2E">
              <w:t>N(20.2)</w:t>
            </w:r>
          </w:p>
        </w:tc>
        <w:tc>
          <w:tcPr>
            <w:tcW w:w="567" w:type="dxa"/>
          </w:tcPr>
          <w:p w14:paraId="3A581A38" w14:textId="77777777" w:rsidR="006310AA" w:rsidRPr="00F22D2E" w:rsidRDefault="00F94B41">
            <w:pPr>
              <w:pStyle w:val="GOSTTablenorm"/>
              <w:jc w:val="center"/>
              <w:rPr>
                <w:szCs w:val="22"/>
              </w:rPr>
            </w:pPr>
            <w:r w:rsidRPr="00F22D2E">
              <w:rPr>
                <w:szCs w:val="22"/>
              </w:rPr>
              <w:t>Н</w:t>
            </w:r>
          </w:p>
        </w:tc>
        <w:tc>
          <w:tcPr>
            <w:tcW w:w="3963" w:type="dxa"/>
          </w:tcPr>
          <w:p w14:paraId="60F2AADC" w14:textId="45CC58F9" w:rsidR="006310AA" w:rsidRPr="00F22D2E" w:rsidRDefault="00F94B41">
            <w:pPr>
              <w:pStyle w:val="GOSTTablenorm"/>
            </w:pPr>
            <w:r w:rsidRPr="00F22D2E">
              <w:t>Указывается суммы изменений (увеличение или уменьшение) бюджетных ассигнований, доведенных до ГАИФДБ (АИФДБ с полномочиями ГАИФДБ) на третий год очередного планового периода по соответствующему коду классификации источников финансирования дефицитов бюджетов за оп</w:t>
            </w:r>
            <w:r w:rsidR="000B314F">
              <w:t>ерационный день</w:t>
            </w:r>
          </w:p>
        </w:tc>
      </w:tr>
      <w:tr w:rsidR="006310AA" w:rsidRPr="00F22D2E" w14:paraId="5AEC3E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8FD3689" w14:textId="77777777" w:rsidR="006310AA" w:rsidRPr="00F22D2E" w:rsidRDefault="00F94B41">
            <w:pPr>
              <w:pStyle w:val="GOSTTablenorm"/>
            </w:pPr>
            <w:r w:rsidRPr="00F22D2E">
              <w:t>Распределено На текущий финансовый год</w:t>
            </w:r>
          </w:p>
        </w:tc>
        <w:tc>
          <w:tcPr>
            <w:tcW w:w="1701" w:type="dxa"/>
          </w:tcPr>
          <w:p w14:paraId="5522261F" w14:textId="77777777" w:rsidR="006310AA" w:rsidRPr="00F22D2E" w:rsidRDefault="00F94B41">
            <w:pPr>
              <w:pStyle w:val="GOSTTablenorm"/>
              <w:rPr>
                <w:lang w:val="en-US"/>
              </w:rPr>
            </w:pPr>
            <w:r w:rsidRPr="00F22D2E">
              <w:t>G_S1_D_C5</w:t>
            </w:r>
          </w:p>
        </w:tc>
        <w:tc>
          <w:tcPr>
            <w:tcW w:w="567" w:type="dxa"/>
          </w:tcPr>
          <w:p w14:paraId="1A1D52DF" w14:textId="77777777" w:rsidR="006310AA" w:rsidRPr="00F22D2E" w:rsidRDefault="00F94B41">
            <w:pPr>
              <w:pStyle w:val="GOSTTablenorm"/>
              <w:jc w:val="center"/>
            </w:pPr>
            <w:r w:rsidRPr="00F22D2E">
              <w:t>П</w:t>
            </w:r>
          </w:p>
        </w:tc>
        <w:tc>
          <w:tcPr>
            <w:tcW w:w="1134" w:type="dxa"/>
          </w:tcPr>
          <w:p w14:paraId="72010628" w14:textId="77777777" w:rsidR="006310AA" w:rsidRPr="00F22D2E" w:rsidRDefault="00F94B41">
            <w:pPr>
              <w:pStyle w:val="GOSTTablenorm"/>
              <w:rPr>
                <w:lang w:val="en-US"/>
              </w:rPr>
            </w:pPr>
            <w:r w:rsidRPr="00F22D2E">
              <w:t>N(20.2)</w:t>
            </w:r>
          </w:p>
        </w:tc>
        <w:tc>
          <w:tcPr>
            <w:tcW w:w="567" w:type="dxa"/>
          </w:tcPr>
          <w:p w14:paraId="2C5621DF" w14:textId="77777777" w:rsidR="006310AA" w:rsidRPr="00F22D2E" w:rsidRDefault="00F94B41">
            <w:pPr>
              <w:pStyle w:val="GOSTTablenorm"/>
              <w:jc w:val="center"/>
              <w:rPr>
                <w:szCs w:val="22"/>
              </w:rPr>
            </w:pPr>
            <w:r w:rsidRPr="00F22D2E">
              <w:rPr>
                <w:szCs w:val="22"/>
              </w:rPr>
              <w:t>Н</w:t>
            </w:r>
          </w:p>
        </w:tc>
        <w:tc>
          <w:tcPr>
            <w:tcW w:w="3963" w:type="dxa"/>
          </w:tcPr>
          <w:p w14:paraId="7F5E2CDE" w14:textId="433B3528" w:rsidR="006310AA" w:rsidRPr="00F22D2E" w:rsidRDefault="00F94B41">
            <w:pPr>
              <w:pStyle w:val="GOSTTablenorm"/>
            </w:pPr>
            <w:r w:rsidRPr="00F22D2E">
              <w:t>Указывается суммы изменений (увеличение или уменьшение) бюджетных ассигнований на текущий финансовый год по соответствующему коду классификации расходов бюджетов, распределенных ГАИФДБ (АИФДБ с полномочиями ГАИФДБ) по находящимся в его ведении АИФДБ с полномочиями главного администратор</w:t>
            </w:r>
            <w:r w:rsidR="000B314F">
              <w:t>а и АИФДБ за операционный день</w:t>
            </w:r>
          </w:p>
        </w:tc>
      </w:tr>
      <w:tr w:rsidR="006310AA" w:rsidRPr="00F22D2E" w14:paraId="641A0A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1661CE" w14:textId="77777777" w:rsidR="006310AA" w:rsidRPr="00F22D2E" w:rsidRDefault="00F94B41">
            <w:pPr>
              <w:pStyle w:val="GOSTTablenorm"/>
            </w:pPr>
            <w:r w:rsidRPr="00F22D2E">
              <w:t>Распределено</w:t>
            </w:r>
          </w:p>
          <w:p w14:paraId="59B2DBD3" w14:textId="77777777" w:rsidR="006310AA" w:rsidRPr="00F22D2E" w:rsidRDefault="00F94B41">
            <w:pPr>
              <w:pStyle w:val="GOSTTablenorm"/>
            </w:pPr>
            <w:r w:rsidRPr="00F22D2E">
              <w:t>На плановый период Первый год</w:t>
            </w:r>
          </w:p>
        </w:tc>
        <w:tc>
          <w:tcPr>
            <w:tcW w:w="1701" w:type="dxa"/>
          </w:tcPr>
          <w:p w14:paraId="3DA80C23" w14:textId="77777777" w:rsidR="006310AA" w:rsidRPr="00F22D2E" w:rsidRDefault="00F94B41">
            <w:pPr>
              <w:pStyle w:val="GOSTTablenorm"/>
            </w:pPr>
            <w:r w:rsidRPr="00F22D2E">
              <w:t>G_S1_D_C6</w:t>
            </w:r>
          </w:p>
        </w:tc>
        <w:tc>
          <w:tcPr>
            <w:tcW w:w="567" w:type="dxa"/>
          </w:tcPr>
          <w:p w14:paraId="72E6766D" w14:textId="77777777" w:rsidR="006310AA" w:rsidRPr="00F22D2E" w:rsidRDefault="00F94B41">
            <w:pPr>
              <w:pStyle w:val="GOSTTablenorm"/>
              <w:jc w:val="center"/>
            </w:pPr>
            <w:r w:rsidRPr="00F22D2E">
              <w:t>П</w:t>
            </w:r>
          </w:p>
        </w:tc>
        <w:tc>
          <w:tcPr>
            <w:tcW w:w="1134" w:type="dxa"/>
          </w:tcPr>
          <w:p w14:paraId="0E5A1A07" w14:textId="77777777" w:rsidR="006310AA" w:rsidRPr="00F22D2E" w:rsidRDefault="00F94B41">
            <w:pPr>
              <w:pStyle w:val="GOSTTablenorm"/>
            </w:pPr>
            <w:r w:rsidRPr="00F22D2E">
              <w:t>N(20.2)</w:t>
            </w:r>
          </w:p>
        </w:tc>
        <w:tc>
          <w:tcPr>
            <w:tcW w:w="567" w:type="dxa"/>
          </w:tcPr>
          <w:p w14:paraId="31A53DB5" w14:textId="77777777" w:rsidR="006310AA" w:rsidRPr="00F22D2E" w:rsidRDefault="00F94B41">
            <w:pPr>
              <w:pStyle w:val="GOSTTablenorm"/>
              <w:jc w:val="center"/>
              <w:rPr>
                <w:szCs w:val="22"/>
              </w:rPr>
            </w:pPr>
            <w:r w:rsidRPr="00F22D2E">
              <w:rPr>
                <w:szCs w:val="22"/>
              </w:rPr>
              <w:t>Н</w:t>
            </w:r>
          </w:p>
        </w:tc>
        <w:tc>
          <w:tcPr>
            <w:tcW w:w="3963" w:type="dxa"/>
          </w:tcPr>
          <w:p w14:paraId="2B3D2751" w14:textId="494A900B" w:rsidR="006310AA" w:rsidRPr="00F22D2E" w:rsidRDefault="00F94B41">
            <w:pPr>
              <w:pStyle w:val="GOSTTablenorm"/>
            </w:pPr>
            <w:r w:rsidRPr="00F22D2E">
              <w:t xml:space="preserve">Указывается суммы изменений (увеличение или уменьшение) бюджетных ассигнований на первый год планового периода по соответствующему коду классификации расходов бюджетов, распределенных ГАИФДБ (АИФДБ с полномочиями ГАИФДБ) по находящимся в его ведении АИФДБ с полномочиями главного администратора и АИФДБ </w:t>
            </w:r>
            <w:r w:rsidR="000B314F">
              <w:t>за операционный день</w:t>
            </w:r>
          </w:p>
        </w:tc>
      </w:tr>
      <w:tr w:rsidR="006310AA" w:rsidRPr="00F22D2E" w14:paraId="226253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61AFD54" w14:textId="77777777" w:rsidR="006310AA" w:rsidRPr="00F22D2E" w:rsidRDefault="00F94B41">
            <w:pPr>
              <w:pStyle w:val="GOSTTablenorm"/>
            </w:pPr>
            <w:r w:rsidRPr="00F22D2E">
              <w:t xml:space="preserve">Распределено На плановый </w:t>
            </w:r>
            <w:r w:rsidRPr="00F22D2E">
              <w:lastRenderedPageBreak/>
              <w:t>период Второй год</w:t>
            </w:r>
          </w:p>
        </w:tc>
        <w:tc>
          <w:tcPr>
            <w:tcW w:w="1701" w:type="dxa"/>
          </w:tcPr>
          <w:p w14:paraId="64756557" w14:textId="77777777" w:rsidR="006310AA" w:rsidRPr="00F22D2E" w:rsidRDefault="00F94B41">
            <w:pPr>
              <w:pStyle w:val="GOSTTablenorm"/>
            </w:pPr>
            <w:r w:rsidRPr="00F22D2E">
              <w:lastRenderedPageBreak/>
              <w:t>G_S1_D_C7</w:t>
            </w:r>
          </w:p>
        </w:tc>
        <w:tc>
          <w:tcPr>
            <w:tcW w:w="567" w:type="dxa"/>
          </w:tcPr>
          <w:p w14:paraId="06BDB50B" w14:textId="77777777" w:rsidR="006310AA" w:rsidRPr="00F22D2E" w:rsidRDefault="00F94B41">
            <w:pPr>
              <w:pStyle w:val="GOSTTablenorm"/>
              <w:jc w:val="center"/>
            </w:pPr>
            <w:r w:rsidRPr="00F22D2E">
              <w:t>П</w:t>
            </w:r>
          </w:p>
        </w:tc>
        <w:tc>
          <w:tcPr>
            <w:tcW w:w="1134" w:type="dxa"/>
          </w:tcPr>
          <w:p w14:paraId="36D712D4" w14:textId="77777777" w:rsidR="006310AA" w:rsidRPr="00F22D2E" w:rsidRDefault="00F94B41">
            <w:pPr>
              <w:pStyle w:val="GOSTTablenorm"/>
            </w:pPr>
            <w:r w:rsidRPr="00F22D2E">
              <w:t>N(20.2)</w:t>
            </w:r>
          </w:p>
        </w:tc>
        <w:tc>
          <w:tcPr>
            <w:tcW w:w="567" w:type="dxa"/>
          </w:tcPr>
          <w:p w14:paraId="73FA32D1" w14:textId="77777777" w:rsidR="006310AA" w:rsidRPr="00F22D2E" w:rsidRDefault="00F94B41">
            <w:pPr>
              <w:pStyle w:val="GOSTTablenorm"/>
              <w:jc w:val="center"/>
              <w:rPr>
                <w:szCs w:val="22"/>
              </w:rPr>
            </w:pPr>
            <w:r w:rsidRPr="00F22D2E">
              <w:rPr>
                <w:szCs w:val="22"/>
              </w:rPr>
              <w:t>Н</w:t>
            </w:r>
          </w:p>
        </w:tc>
        <w:tc>
          <w:tcPr>
            <w:tcW w:w="3963" w:type="dxa"/>
          </w:tcPr>
          <w:p w14:paraId="607C7A07" w14:textId="1EAA5078" w:rsidR="006310AA" w:rsidRPr="00F22D2E" w:rsidRDefault="00F94B41">
            <w:pPr>
              <w:pStyle w:val="GOSTTablenorm"/>
            </w:pPr>
            <w:r w:rsidRPr="00F22D2E">
              <w:t xml:space="preserve">Указывается суммы изменений (увеличение или уменьшение) </w:t>
            </w:r>
            <w:r w:rsidRPr="00F22D2E">
              <w:lastRenderedPageBreak/>
              <w:t>бюджетных ассигнований на второй год планового периода по соответствующему коду классификации расходов бюджетов, распределенных ГАИФДБ (АИФДБ с полномочиями ГАИФДБ) по находящимся в его ведении АИФДБ с полномочиями главного администрато</w:t>
            </w:r>
            <w:r w:rsidR="000B314F">
              <w:t>ра и АИФДБ за операционный день</w:t>
            </w:r>
          </w:p>
        </w:tc>
      </w:tr>
      <w:tr w:rsidR="006310AA" w:rsidRPr="00F22D2E" w14:paraId="5AB981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24AAB8" w14:textId="77777777" w:rsidR="006310AA" w:rsidRPr="00F22D2E" w:rsidRDefault="00F94B41">
            <w:pPr>
              <w:pStyle w:val="GOSTTablenorm"/>
            </w:pPr>
            <w:r w:rsidRPr="00F22D2E">
              <w:lastRenderedPageBreak/>
              <w:t>Распределено На плановый период Третий год</w:t>
            </w:r>
          </w:p>
        </w:tc>
        <w:tc>
          <w:tcPr>
            <w:tcW w:w="1701" w:type="dxa"/>
          </w:tcPr>
          <w:p w14:paraId="66B61475" w14:textId="77777777" w:rsidR="006310AA" w:rsidRPr="00F22D2E" w:rsidRDefault="00F94B41">
            <w:pPr>
              <w:pStyle w:val="GOSTTablenorm"/>
            </w:pPr>
            <w:r w:rsidRPr="00F22D2E">
              <w:t>G_S1_D_C7_2</w:t>
            </w:r>
          </w:p>
        </w:tc>
        <w:tc>
          <w:tcPr>
            <w:tcW w:w="567" w:type="dxa"/>
          </w:tcPr>
          <w:p w14:paraId="723BAE82" w14:textId="77777777" w:rsidR="006310AA" w:rsidRPr="00F22D2E" w:rsidRDefault="00F94B41">
            <w:pPr>
              <w:pStyle w:val="GOSTTablenorm"/>
              <w:jc w:val="center"/>
            </w:pPr>
            <w:r w:rsidRPr="00F22D2E">
              <w:t>П</w:t>
            </w:r>
          </w:p>
        </w:tc>
        <w:tc>
          <w:tcPr>
            <w:tcW w:w="1134" w:type="dxa"/>
          </w:tcPr>
          <w:p w14:paraId="76A2A18B" w14:textId="77777777" w:rsidR="006310AA" w:rsidRPr="00F22D2E" w:rsidRDefault="00F94B41">
            <w:pPr>
              <w:pStyle w:val="GOSTTablenorm"/>
            </w:pPr>
            <w:r w:rsidRPr="00F22D2E">
              <w:t>N(20.2)</w:t>
            </w:r>
          </w:p>
        </w:tc>
        <w:tc>
          <w:tcPr>
            <w:tcW w:w="567" w:type="dxa"/>
          </w:tcPr>
          <w:p w14:paraId="581C3620" w14:textId="77777777" w:rsidR="006310AA" w:rsidRPr="00F22D2E" w:rsidRDefault="00F94B41">
            <w:pPr>
              <w:pStyle w:val="GOSTTablenorm"/>
              <w:jc w:val="center"/>
              <w:rPr>
                <w:szCs w:val="22"/>
              </w:rPr>
            </w:pPr>
            <w:r w:rsidRPr="00F22D2E">
              <w:rPr>
                <w:szCs w:val="22"/>
              </w:rPr>
              <w:t>Н</w:t>
            </w:r>
          </w:p>
        </w:tc>
        <w:tc>
          <w:tcPr>
            <w:tcW w:w="3963" w:type="dxa"/>
          </w:tcPr>
          <w:p w14:paraId="4D55415E" w14:textId="043CE41C" w:rsidR="006310AA" w:rsidRPr="00F22D2E" w:rsidRDefault="00F94B41">
            <w:pPr>
              <w:pStyle w:val="GOSTTablenorm"/>
            </w:pPr>
            <w:r w:rsidRPr="00F22D2E">
              <w:t>Указывается суммы изменений (увеличение или уменьшение) бюджетных ассигнований на третий год очередного планового периода по соответствующему коду классификации расходов бюджетов, распределенных ГАИФДБ (АИФДБ с полномочиями ГАИФДБ) по находящимся в его ведении АИФДБ с полномочиями главного администрато</w:t>
            </w:r>
            <w:r w:rsidR="000B314F">
              <w:t>ра и АИФДБ за операционный день</w:t>
            </w:r>
          </w:p>
        </w:tc>
      </w:tr>
      <w:tr w:rsidR="006310AA" w:rsidRPr="00F22D2E" w14:paraId="2321907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9AACB5F" w14:textId="77777777" w:rsidR="006310AA" w:rsidRPr="00F22D2E" w:rsidRDefault="00F94B41">
            <w:pPr>
              <w:pStyle w:val="GOSTTablenorm"/>
            </w:pPr>
            <w:r w:rsidRPr="00F22D2E">
              <w:t>Подлежит распределению</w:t>
            </w:r>
          </w:p>
          <w:p w14:paraId="4848BF3F" w14:textId="77777777" w:rsidR="006310AA" w:rsidRPr="00F22D2E" w:rsidRDefault="00F94B41">
            <w:pPr>
              <w:pStyle w:val="GOSTTablenorm"/>
            </w:pPr>
            <w:r w:rsidRPr="00F22D2E">
              <w:t>На текущий финансовый год</w:t>
            </w:r>
          </w:p>
        </w:tc>
        <w:tc>
          <w:tcPr>
            <w:tcW w:w="1701" w:type="dxa"/>
          </w:tcPr>
          <w:p w14:paraId="29DDB585" w14:textId="77777777" w:rsidR="006310AA" w:rsidRPr="00F22D2E" w:rsidRDefault="00F94B41">
            <w:pPr>
              <w:pStyle w:val="GOSTTablenorm"/>
            </w:pPr>
            <w:r w:rsidRPr="00F22D2E">
              <w:t>G_S1_D_C8</w:t>
            </w:r>
          </w:p>
        </w:tc>
        <w:tc>
          <w:tcPr>
            <w:tcW w:w="567" w:type="dxa"/>
          </w:tcPr>
          <w:p w14:paraId="39897CCB" w14:textId="77777777" w:rsidR="006310AA" w:rsidRPr="00F22D2E" w:rsidRDefault="00F94B41">
            <w:pPr>
              <w:pStyle w:val="GOSTTablenorm"/>
              <w:jc w:val="center"/>
            </w:pPr>
            <w:r w:rsidRPr="00F22D2E">
              <w:t>П</w:t>
            </w:r>
          </w:p>
        </w:tc>
        <w:tc>
          <w:tcPr>
            <w:tcW w:w="1134" w:type="dxa"/>
          </w:tcPr>
          <w:p w14:paraId="6A854A8A" w14:textId="77777777" w:rsidR="006310AA" w:rsidRPr="00F22D2E" w:rsidRDefault="00F94B41">
            <w:pPr>
              <w:pStyle w:val="GOSTTablenorm"/>
            </w:pPr>
            <w:r w:rsidRPr="00F22D2E">
              <w:t>N(20.2)</w:t>
            </w:r>
          </w:p>
        </w:tc>
        <w:tc>
          <w:tcPr>
            <w:tcW w:w="567" w:type="dxa"/>
          </w:tcPr>
          <w:p w14:paraId="16898553" w14:textId="77777777" w:rsidR="006310AA" w:rsidRPr="00F22D2E" w:rsidRDefault="00F94B41">
            <w:pPr>
              <w:pStyle w:val="GOSTTablenorm"/>
              <w:jc w:val="center"/>
              <w:rPr>
                <w:szCs w:val="22"/>
              </w:rPr>
            </w:pPr>
            <w:r w:rsidRPr="00F22D2E">
              <w:rPr>
                <w:szCs w:val="22"/>
              </w:rPr>
              <w:t>Н</w:t>
            </w:r>
          </w:p>
        </w:tc>
        <w:tc>
          <w:tcPr>
            <w:tcW w:w="3963" w:type="dxa"/>
          </w:tcPr>
          <w:p w14:paraId="34CC77ED" w14:textId="58C58BD1" w:rsidR="006310AA" w:rsidRPr="00F22D2E" w:rsidRDefault="00F94B41">
            <w:pPr>
              <w:pStyle w:val="GOSTTablenorm"/>
            </w:pPr>
            <w:r w:rsidRPr="00F22D2E">
              <w:t xml:space="preserve">Указывается объем бюджетных ассигнований на текущий финансовый год,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5FFB54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B02F79" w14:textId="77777777" w:rsidR="006310AA" w:rsidRPr="00F22D2E" w:rsidRDefault="00F94B41">
            <w:pPr>
              <w:pStyle w:val="GOSTTablenorm"/>
            </w:pPr>
            <w:r w:rsidRPr="00F22D2E">
              <w:t>Подлежит распределению На плановый период Первый год</w:t>
            </w:r>
          </w:p>
        </w:tc>
        <w:tc>
          <w:tcPr>
            <w:tcW w:w="1701" w:type="dxa"/>
          </w:tcPr>
          <w:p w14:paraId="571A13AA" w14:textId="77777777" w:rsidR="006310AA" w:rsidRPr="00F22D2E" w:rsidRDefault="00F94B41">
            <w:pPr>
              <w:pStyle w:val="GOSTTablenorm"/>
            </w:pPr>
            <w:r w:rsidRPr="00F22D2E">
              <w:t>G_S1_D_C9</w:t>
            </w:r>
          </w:p>
        </w:tc>
        <w:tc>
          <w:tcPr>
            <w:tcW w:w="567" w:type="dxa"/>
          </w:tcPr>
          <w:p w14:paraId="1E715161" w14:textId="77777777" w:rsidR="006310AA" w:rsidRPr="00F22D2E" w:rsidRDefault="00F94B41">
            <w:pPr>
              <w:pStyle w:val="GOSTTablenorm"/>
              <w:jc w:val="center"/>
            </w:pPr>
            <w:r w:rsidRPr="00F22D2E">
              <w:t>П</w:t>
            </w:r>
          </w:p>
        </w:tc>
        <w:tc>
          <w:tcPr>
            <w:tcW w:w="1134" w:type="dxa"/>
          </w:tcPr>
          <w:p w14:paraId="7C4BA9EF" w14:textId="77777777" w:rsidR="006310AA" w:rsidRPr="00F22D2E" w:rsidRDefault="00F94B41">
            <w:pPr>
              <w:pStyle w:val="GOSTTablenorm"/>
            </w:pPr>
            <w:r w:rsidRPr="00F22D2E">
              <w:t>N(20.2)</w:t>
            </w:r>
          </w:p>
        </w:tc>
        <w:tc>
          <w:tcPr>
            <w:tcW w:w="567" w:type="dxa"/>
          </w:tcPr>
          <w:p w14:paraId="7DC342C3" w14:textId="77777777" w:rsidR="006310AA" w:rsidRPr="00F22D2E" w:rsidRDefault="00F94B41">
            <w:pPr>
              <w:pStyle w:val="GOSTTablenorm"/>
              <w:jc w:val="center"/>
              <w:rPr>
                <w:szCs w:val="22"/>
              </w:rPr>
            </w:pPr>
            <w:r w:rsidRPr="00F22D2E">
              <w:rPr>
                <w:szCs w:val="22"/>
              </w:rPr>
              <w:t>Н</w:t>
            </w:r>
          </w:p>
        </w:tc>
        <w:tc>
          <w:tcPr>
            <w:tcW w:w="3963" w:type="dxa"/>
          </w:tcPr>
          <w:p w14:paraId="46E5264E" w14:textId="4AC9566C" w:rsidR="006310AA" w:rsidRPr="00F22D2E" w:rsidRDefault="00F94B41">
            <w:pPr>
              <w:pStyle w:val="GOSTTablenorm"/>
            </w:pPr>
            <w:r w:rsidRPr="00F22D2E">
              <w:t xml:space="preserve">Указывается объем бюджетных ассигнований на первый год планового периода,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187339A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EE4DF8" w14:textId="77777777" w:rsidR="006310AA" w:rsidRPr="00F22D2E" w:rsidRDefault="00F94B41">
            <w:pPr>
              <w:pStyle w:val="GOSTTablenorm"/>
            </w:pPr>
            <w:r w:rsidRPr="00F22D2E">
              <w:t>Подлежит распределению На плановый период Второй год</w:t>
            </w:r>
          </w:p>
        </w:tc>
        <w:tc>
          <w:tcPr>
            <w:tcW w:w="1701" w:type="dxa"/>
          </w:tcPr>
          <w:p w14:paraId="1C31FA3D" w14:textId="77777777" w:rsidR="006310AA" w:rsidRPr="00F22D2E" w:rsidRDefault="00F94B41">
            <w:pPr>
              <w:pStyle w:val="GOSTTablenorm"/>
            </w:pPr>
            <w:r w:rsidRPr="00F22D2E">
              <w:t>G_S1_D_C10</w:t>
            </w:r>
          </w:p>
        </w:tc>
        <w:tc>
          <w:tcPr>
            <w:tcW w:w="567" w:type="dxa"/>
          </w:tcPr>
          <w:p w14:paraId="4459B327" w14:textId="77777777" w:rsidR="006310AA" w:rsidRPr="00F22D2E" w:rsidRDefault="00F94B41">
            <w:pPr>
              <w:pStyle w:val="GOSTTablenorm"/>
              <w:jc w:val="center"/>
            </w:pPr>
            <w:r w:rsidRPr="00F22D2E">
              <w:t>П</w:t>
            </w:r>
          </w:p>
        </w:tc>
        <w:tc>
          <w:tcPr>
            <w:tcW w:w="1134" w:type="dxa"/>
          </w:tcPr>
          <w:p w14:paraId="403AB376" w14:textId="77777777" w:rsidR="006310AA" w:rsidRPr="00F22D2E" w:rsidRDefault="00F94B41">
            <w:pPr>
              <w:pStyle w:val="GOSTTablenorm"/>
            </w:pPr>
            <w:r w:rsidRPr="00F22D2E">
              <w:t>N(20.2)</w:t>
            </w:r>
          </w:p>
        </w:tc>
        <w:tc>
          <w:tcPr>
            <w:tcW w:w="567" w:type="dxa"/>
          </w:tcPr>
          <w:p w14:paraId="27039CF8" w14:textId="77777777" w:rsidR="006310AA" w:rsidRPr="00F22D2E" w:rsidRDefault="00F94B41">
            <w:pPr>
              <w:pStyle w:val="GOSTTablenorm"/>
              <w:jc w:val="center"/>
              <w:rPr>
                <w:szCs w:val="22"/>
              </w:rPr>
            </w:pPr>
            <w:r w:rsidRPr="00F22D2E">
              <w:rPr>
                <w:szCs w:val="22"/>
              </w:rPr>
              <w:t>Н</w:t>
            </w:r>
          </w:p>
        </w:tc>
        <w:tc>
          <w:tcPr>
            <w:tcW w:w="3963" w:type="dxa"/>
          </w:tcPr>
          <w:p w14:paraId="50A9AD89" w14:textId="4C8F9E09" w:rsidR="006310AA" w:rsidRPr="00F22D2E" w:rsidRDefault="00F94B41">
            <w:pPr>
              <w:pStyle w:val="GOSTTablenorm"/>
            </w:pPr>
            <w:r w:rsidRPr="00F22D2E">
              <w:t xml:space="preserve">Указывается объем бюджетных ассигнований на второй год планового периода, подлежащих распределению ГАИФДБ (АИФДБ с полномочиями ГАИФДБ) по находящимся в его ведении АИФДБ с полномочиями </w:t>
            </w:r>
            <w:r w:rsidR="000B314F">
              <w:t>главного администратора и АИФДБ</w:t>
            </w:r>
          </w:p>
        </w:tc>
      </w:tr>
      <w:tr w:rsidR="006310AA" w:rsidRPr="00F22D2E" w14:paraId="64AE58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776E607" w14:textId="77777777" w:rsidR="006310AA" w:rsidRPr="00F22D2E" w:rsidRDefault="00F94B41">
            <w:pPr>
              <w:pStyle w:val="GOSTTablenorm"/>
            </w:pPr>
            <w:r w:rsidRPr="00F22D2E">
              <w:t xml:space="preserve">Подлежит распределению На плановый </w:t>
            </w:r>
            <w:r w:rsidRPr="00F22D2E">
              <w:lastRenderedPageBreak/>
              <w:t>период Третий год</w:t>
            </w:r>
          </w:p>
        </w:tc>
        <w:tc>
          <w:tcPr>
            <w:tcW w:w="1701" w:type="dxa"/>
          </w:tcPr>
          <w:p w14:paraId="47635CC8" w14:textId="77777777" w:rsidR="006310AA" w:rsidRPr="00F22D2E" w:rsidRDefault="00F94B41">
            <w:pPr>
              <w:pStyle w:val="GOSTTablenorm"/>
            </w:pPr>
            <w:r w:rsidRPr="00F22D2E">
              <w:lastRenderedPageBreak/>
              <w:t>G_S1_D_C10_2</w:t>
            </w:r>
          </w:p>
        </w:tc>
        <w:tc>
          <w:tcPr>
            <w:tcW w:w="567" w:type="dxa"/>
          </w:tcPr>
          <w:p w14:paraId="49EB2E03" w14:textId="77777777" w:rsidR="006310AA" w:rsidRPr="00F22D2E" w:rsidRDefault="00F94B41">
            <w:pPr>
              <w:pStyle w:val="GOSTTablenorm"/>
              <w:jc w:val="center"/>
            </w:pPr>
            <w:r w:rsidRPr="00F22D2E">
              <w:t>П</w:t>
            </w:r>
          </w:p>
        </w:tc>
        <w:tc>
          <w:tcPr>
            <w:tcW w:w="1134" w:type="dxa"/>
          </w:tcPr>
          <w:p w14:paraId="5E50FC42" w14:textId="77777777" w:rsidR="006310AA" w:rsidRPr="00F22D2E" w:rsidRDefault="00F94B41">
            <w:pPr>
              <w:pStyle w:val="GOSTTablenorm"/>
            </w:pPr>
            <w:r w:rsidRPr="00F22D2E">
              <w:t>N(20.2)</w:t>
            </w:r>
          </w:p>
        </w:tc>
        <w:tc>
          <w:tcPr>
            <w:tcW w:w="567" w:type="dxa"/>
          </w:tcPr>
          <w:p w14:paraId="63EA61A4" w14:textId="77777777" w:rsidR="006310AA" w:rsidRPr="00F22D2E" w:rsidRDefault="00F94B41">
            <w:pPr>
              <w:pStyle w:val="GOSTTablenorm"/>
              <w:jc w:val="center"/>
              <w:rPr>
                <w:szCs w:val="22"/>
              </w:rPr>
            </w:pPr>
            <w:r w:rsidRPr="00F22D2E">
              <w:rPr>
                <w:szCs w:val="22"/>
              </w:rPr>
              <w:t>Н</w:t>
            </w:r>
          </w:p>
        </w:tc>
        <w:tc>
          <w:tcPr>
            <w:tcW w:w="3963" w:type="dxa"/>
          </w:tcPr>
          <w:p w14:paraId="31B0BF79" w14:textId="13B87BE1" w:rsidR="006310AA" w:rsidRPr="00F22D2E" w:rsidRDefault="00F94B41">
            <w:pPr>
              <w:pStyle w:val="GOSTTablenorm"/>
            </w:pPr>
            <w:r w:rsidRPr="00F22D2E">
              <w:t xml:space="preserve">Указывается объем бюджетных ассигнований на третий год очередного планового периода, подлежащих распределению ГАИФДБ (АИФДБ с </w:t>
            </w:r>
            <w:r w:rsidRPr="00F22D2E">
              <w:lastRenderedPageBreak/>
              <w:t xml:space="preserve">полномочиями ГАИФДБ) по находящимся в его ведении АИФДБ с полномочиями </w:t>
            </w:r>
            <w:r w:rsidR="000B314F">
              <w:t>главного администратора и АИФДБ</w:t>
            </w:r>
          </w:p>
        </w:tc>
      </w:tr>
      <w:tr w:rsidR="006310AA" w:rsidRPr="00F22D2E" w14:paraId="28B064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F7A952A" w14:textId="77777777" w:rsidR="006310AA" w:rsidRPr="00F22D2E" w:rsidRDefault="00F94B41">
            <w:pPr>
              <w:pStyle w:val="GOSTTablenorm"/>
            </w:pPr>
            <w:r w:rsidRPr="00F22D2E">
              <w:lastRenderedPageBreak/>
              <w:t>Примечание</w:t>
            </w:r>
          </w:p>
        </w:tc>
        <w:tc>
          <w:tcPr>
            <w:tcW w:w="1701" w:type="dxa"/>
          </w:tcPr>
          <w:p w14:paraId="6CB930AA" w14:textId="77777777" w:rsidR="006310AA" w:rsidRPr="00F22D2E" w:rsidRDefault="00F94B41">
            <w:pPr>
              <w:pStyle w:val="GOSTTablenorm"/>
            </w:pPr>
            <w:r w:rsidRPr="00F22D2E">
              <w:t>G_S1_D_C11</w:t>
            </w:r>
          </w:p>
        </w:tc>
        <w:tc>
          <w:tcPr>
            <w:tcW w:w="567" w:type="dxa"/>
          </w:tcPr>
          <w:p w14:paraId="178CE3BE" w14:textId="77777777" w:rsidR="006310AA" w:rsidRPr="00F22D2E" w:rsidRDefault="00F94B41">
            <w:pPr>
              <w:pStyle w:val="GOSTTablenorm"/>
              <w:jc w:val="center"/>
            </w:pPr>
            <w:r w:rsidRPr="00F22D2E">
              <w:t>П</w:t>
            </w:r>
          </w:p>
        </w:tc>
        <w:tc>
          <w:tcPr>
            <w:tcW w:w="1134" w:type="dxa"/>
          </w:tcPr>
          <w:p w14:paraId="1309BEC7" w14:textId="77777777" w:rsidR="006310AA" w:rsidRPr="00F22D2E" w:rsidRDefault="00F94B41">
            <w:pPr>
              <w:pStyle w:val="GOSTTablenorm"/>
            </w:pPr>
            <w:r w:rsidRPr="00F22D2E">
              <w:rPr>
                <w:lang w:val="en-US"/>
              </w:rPr>
              <w:t>T(</w:t>
            </w:r>
            <w:r w:rsidRPr="00F22D2E">
              <w:t>1-254</w:t>
            </w:r>
            <w:r w:rsidRPr="00F22D2E">
              <w:rPr>
                <w:lang w:val="en-US"/>
              </w:rPr>
              <w:t>)</w:t>
            </w:r>
          </w:p>
        </w:tc>
        <w:tc>
          <w:tcPr>
            <w:tcW w:w="567" w:type="dxa"/>
          </w:tcPr>
          <w:p w14:paraId="77E88818" w14:textId="77777777" w:rsidR="006310AA" w:rsidRPr="00F22D2E" w:rsidRDefault="00F94B41">
            <w:pPr>
              <w:pStyle w:val="GOSTTablenorm"/>
              <w:jc w:val="center"/>
              <w:rPr>
                <w:szCs w:val="22"/>
              </w:rPr>
            </w:pPr>
            <w:r w:rsidRPr="00F22D2E">
              <w:rPr>
                <w:szCs w:val="22"/>
              </w:rPr>
              <w:t>Н</w:t>
            </w:r>
          </w:p>
        </w:tc>
        <w:tc>
          <w:tcPr>
            <w:tcW w:w="3963" w:type="dxa"/>
          </w:tcPr>
          <w:p w14:paraId="2EB9FC94" w14:textId="77777777" w:rsidR="006310AA" w:rsidRPr="00F22D2E" w:rsidRDefault="00F94B41">
            <w:pPr>
              <w:pStyle w:val="GOSTTablenorm"/>
            </w:pPr>
            <w:r w:rsidRPr="00F22D2E">
              <w:t xml:space="preserve">Указывается информация, необходимая для исполнения бюджета. </w:t>
            </w:r>
          </w:p>
          <w:p w14:paraId="301B76FC" w14:textId="520E4691" w:rsidR="006310AA" w:rsidRPr="00F22D2E" w:rsidRDefault="00F94B41">
            <w:pPr>
              <w:pStyle w:val="GOSTTablenorm"/>
            </w:pPr>
            <w:r w:rsidRPr="00F22D2E">
              <w:t>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t>ого фонда Российской Федерации)</w:t>
            </w:r>
          </w:p>
        </w:tc>
      </w:tr>
    </w:tbl>
    <w:p w14:paraId="1207DE58" w14:textId="77777777" w:rsidR="006310AA" w:rsidRPr="00F22D2E" w:rsidRDefault="00F94B41" w:rsidP="00F94B41">
      <w:pPr>
        <w:pStyle w:val="31"/>
        <w:keepNext w:val="0"/>
        <w:keepLines w:val="0"/>
        <w:widowControl w:val="0"/>
        <w:numPr>
          <w:ilvl w:val="2"/>
          <w:numId w:val="79"/>
        </w:numPr>
        <w:tabs>
          <w:tab w:val="num" w:pos="720"/>
        </w:tabs>
      </w:pPr>
      <w:bookmarkStart w:id="6111" w:name="_Toc59456579"/>
      <w:bookmarkStart w:id="6112" w:name="_Toc185235886"/>
      <w:r w:rsidRPr="00F22D2E">
        <w:t>Описание комплексного типа «tR_781_G_S2_D»</w:t>
      </w:r>
      <w:bookmarkEnd w:id="6111"/>
      <w:bookmarkEnd w:id="6112"/>
    </w:p>
    <w:p w14:paraId="52E9882B" w14:textId="77777777" w:rsidR="006310AA" w:rsidRPr="00F22D2E" w:rsidRDefault="00F94B41">
      <w:pPr>
        <w:pStyle w:val="ASFKNormal"/>
        <w:widowControl w:val="0"/>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sz w:val="24"/>
          <w:szCs w:val="24"/>
        </w:rPr>
        <w:t>R_781_G_S2_D</w:t>
      </w:r>
      <w:r w:rsidRPr="00F22D2E">
        <w:rPr>
          <w:rStyle w:val="GOSTNormal0"/>
          <w:szCs w:val="24"/>
        </w:rPr>
        <w:t>» блока «</w:t>
      </w:r>
      <w:r w:rsidRPr="00F22D2E">
        <w:rPr>
          <w:sz w:val="24"/>
          <w:szCs w:val="24"/>
        </w:rPr>
        <w:t>2. Бюджетные ассигнования на выплаты за счет связанных иностранных кредитов в текущем финансовом году</w:t>
      </w:r>
      <w:r w:rsidRPr="00F22D2E">
        <w:rPr>
          <w:rStyle w:val="GOSTNormal0"/>
          <w:szCs w:val="24"/>
        </w:rPr>
        <w:t>».</w:t>
      </w:r>
    </w:p>
    <w:p w14:paraId="6419CE4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113" w:name="_Ref56674777"/>
      <w:bookmarkStart w:id="6114" w:name="_Toc185236298"/>
      <w:r w:rsidR="002C7CC9">
        <w:rPr>
          <w:noProof/>
        </w:rPr>
        <w:t>281</w:t>
      </w:r>
      <w:bookmarkEnd w:id="6113"/>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R_781_G_S2_D»</w:t>
      </w:r>
      <w:bookmarkEnd w:id="6114"/>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059F8C7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D0B993D"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102A761"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DDC157E" w14:textId="77777777" w:rsidR="006310AA" w:rsidRPr="00F22D2E" w:rsidRDefault="00F94B41">
            <w:pPr>
              <w:pStyle w:val="GOSTTableHead"/>
              <w:spacing w:line="240" w:lineRule="auto"/>
              <w:ind w:left="0" w:right="0"/>
            </w:pPr>
            <w:r w:rsidRPr="00F22D2E">
              <w:t>Тип</w:t>
            </w:r>
          </w:p>
        </w:tc>
        <w:tc>
          <w:tcPr>
            <w:tcW w:w="1134" w:type="dxa"/>
          </w:tcPr>
          <w:p w14:paraId="2F317A23" w14:textId="77777777" w:rsidR="006310AA" w:rsidRPr="00F22D2E" w:rsidRDefault="00F94B41">
            <w:pPr>
              <w:pStyle w:val="GOSTTableHead"/>
              <w:spacing w:line="240" w:lineRule="auto"/>
              <w:ind w:left="0" w:right="0"/>
            </w:pPr>
            <w:r w:rsidRPr="00F22D2E">
              <w:t>Формат элемента</w:t>
            </w:r>
          </w:p>
        </w:tc>
        <w:tc>
          <w:tcPr>
            <w:tcW w:w="567" w:type="dxa"/>
          </w:tcPr>
          <w:p w14:paraId="182751D5" w14:textId="77777777" w:rsidR="006310AA" w:rsidRPr="00F22D2E" w:rsidRDefault="00F94B41">
            <w:pPr>
              <w:pStyle w:val="GOSTTableHead"/>
              <w:spacing w:line="240" w:lineRule="auto"/>
              <w:ind w:left="0" w:right="0"/>
            </w:pPr>
            <w:r w:rsidRPr="00F22D2E">
              <w:t>Обязательность</w:t>
            </w:r>
          </w:p>
        </w:tc>
        <w:tc>
          <w:tcPr>
            <w:tcW w:w="3963" w:type="dxa"/>
          </w:tcPr>
          <w:p w14:paraId="377B05F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3E617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4DBDD76" w14:textId="77777777" w:rsidR="006310AA" w:rsidRPr="00F22D2E" w:rsidRDefault="00F94B41">
            <w:pPr>
              <w:pStyle w:val="GOSTTablenorm"/>
            </w:pPr>
            <w:r w:rsidRPr="00F22D2E">
              <w:rPr>
                <w:lang w:val="en-US"/>
              </w:rPr>
              <w:t>t</w:t>
            </w:r>
            <w:r w:rsidRPr="00F22D2E">
              <w:t>R_781_G_S2_D</w:t>
            </w:r>
          </w:p>
        </w:tc>
        <w:tc>
          <w:tcPr>
            <w:tcW w:w="1701" w:type="dxa"/>
          </w:tcPr>
          <w:p w14:paraId="11CBCEDD" w14:textId="77777777" w:rsidR="006310AA" w:rsidRPr="00F22D2E" w:rsidRDefault="00F94B41">
            <w:pPr>
              <w:pStyle w:val="GOSTTablenorm"/>
            </w:pPr>
            <w:r w:rsidRPr="00F22D2E">
              <w:t>G_S2_D_ITEM</w:t>
            </w:r>
          </w:p>
        </w:tc>
        <w:tc>
          <w:tcPr>
            <w:tcW w:w="567" w:type="dxa"/>
          </w:tcPr>
          <w:p w14:paraId="52CBA357" w14:textId="77777777" w:rsidR="006310AA" w:rsidRPr="00F22D2E" w:rsidRDefault="00F94B41">
            <w:pPr>
              <w:pStyle w:val="GOSTTablenorm"/>
              <w:jc w:val="center"/>
              <w:rPr>
                <w:lang w:val="en-US"/>
              </w:rPr>
            </w:pPr>
            <w:r w:rsidRPr="00F22D2E">
              <w:rPr>
                <w:lang w:val="en-US"/>
              </w:rPr>
              <w:t>C</w:t>
            </w:r>
          </w:p>
        </w:tc>
        <w:tc>
          <w:tcPr>
            <w:tcW w:w="1134" w:type="dxa"/>
          </w:tcPr>
          <w:p w14:paraId="69461D24" w14:textId="77777777" w:rsidR="006310AA" w:rsidRPr="00F22D2E" w:rsidRDefault="00F94B41">
            <w:pPr>
              <w:pStyle w:val="GOSTTablenorm"/>
              <w:rPr>
                <w:lang w:val="en-US"/>
              </w:rPr>
            </w:pPr>
            <w:r w:rsidRPr="00F22D2E">
              <w:rPr>
                <w:lang w:val="en-US"/>
              </w:rPr>
              <w:t>t</w:t>
            </w:r>
            <w:r w:rsidRPr="00F22D2E">
              <w:t>R_781_G_S2_D</w:t>
            </w:r>
            <w:r w:rsidRPr="00F22D2E">
              <w:rPr>
                <w:color w:val="000000"/>
              </w:rPr>
              <w:t>_ITEM</w:t>
            </w:r>
          </w:p>
        </w:tc>
        <w:tc>
          <w:tcPr>
            <w:tcW w:w="567" w:type="dxa"/>
          </w:tcPr>
          <w:p w14:paraId="41D8D46E" w14:textId="77777777" w:rsidR="006310AA" w:rsidRPr="00F22D2E" w:rsidRDefault="00F94B41">
            <w:pPr>
              <w:pStyle w:val="GOSTTablenorm"/>
              <w:jc w:val="center"/>
              <w:rPr>
                <w:szCs w:val="22"/>
              </w:rPr>
            </w:pPr>
            <w:r w:rsidRPr="00F22D2E">
              <w:rPr>
                <w:szCs w:val="22"/>
              </w:rPr>
              <w:t>ОМ</w:t>
            </w:r>
          </w:p>
        </w:tc>
        <w:tc>
          <w:tcPr>
            <w:tcW w:w="3963" w:type="dxa"/>
          </w:tcPr>
          <w:p w14:paraId="365A5E72" w14:textId="08B6053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_Ref108003746 \h  \* MERGEFORMAT </w:instrText>
            </w:r>
            <w:r w:rsidRPr="00F22D2E">
              <w:fldChar w:fldCharType="separate"/>
            </w:r>
            <w:r w:rsidR="002C7CC9">
              <w:t>282</w:t>
            </w:r>
            <w:r w:rsidRPr="00F22D2E">
              <w:fldChar w:fldCharType="end"/>
            </w:r>
          </w:p>
        </w:tc>
      </w:tr>
    </w:tbl>
    <w:p w14:paraId="6D120D0D" w14:textId="77777777" w:rsidR="006310AA" w:rsidRPr="00F22D2E" w:rsidRDefault="00F94B41" w:rsidP="00F94B41">
      <w:pPr>
        <w:pStyle w:val="31"/>
        <w:keepNext w:val="0"/>
        <w:keepLines w:val="0"/>
        <w:widowControl w:val="0"/>
        <w:numPr>
          <w:ilvl w:val="2"/>
          <w:numId w:val="79"/>
        </w:numPr>
        <w:tabs>
          <w:tab w:val="num" w:pos="720"/>
        </w:tabs>
      </w:pPr>
      <w:bookmarkStart w:id="6115" w:name="_Toc59456580"/>
      <w:bookmarkStart w:id="6116" w:name="_Toc185235887"/>
      <w:r w:rsidRPr="00F22D2E">
        <w:t>Описание комплексного типа «tR_781_G_S2_D_ITEM»</w:t>
      </w:r>
      <w:bookmarkEnd w:id="6115"/>
      <w:bookmarkEnd w:id="6116"/>
    </w:p>
    <w:p w14:paraId="688B912C"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R_781_G_S2_D</w:t>
      </w:r>
      <w:r w:rsidRPr="00F22D2E">
        <w:rPr>
          <w:color w:val="000000"/>
          <w:sz w:val="24"/>
          <w:szCs w:val="24"/>
        </w:rPr>
        <w:t>_ITEM</w:t>
      </w:r>
      <w:r w:rsidRPr="00F22D2E">
        <w:rPr>
          <w:rStyle w:val="GOSTNormal0"/>
          <w:szCs w:val="24"/>
        </w:rPr>
        <w:t>» блока «</w:t>
      </w:r>
      <w:r w:rsidRPr="00F22D2E">
        <w:rPr>
          <w:sz w:val="24"/>
          <w:szCs w:val="24"/>
        </w:rPr>
        <w:t>2. Бюджетные ассигнования на выплаты за счет связанных иностранных кредитов в текущем финансовом году (строки)</w:t>
      </w:r>
      <w:r w:rsidRPr="00F22D2E">
        <w:rPr>
          <w:rStyle w:val="GOSTNormal0"/>
          <w:szCs w:val="24"/>
        </w:rPr>
        <w:t>».</w:t>
      </w:r>
    </w:p>
    <w:p w14:paraId="4D4D4317"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117" w:name="_Ref108003746"/>
      <w:bookmarkStart w:id="6118" w:name="_Toc185236299"/>
      <w:r w:rsidR="002C7CC9">
        <w:rPr>
          <w:noProof/>
        </w:rPr>
        <w:t>282</w:t>
      </w:r>
      <w:bookmarkEnd w:id="6117"/>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R_781_G_S2_D</w:t>
      </w:r>
      <w:r w:rsidR="00F94B41" w:rsidRPr="00F22D2E">
        <w:rPr>
          <w:color w:val="000000"/>
          <w:szCs w:val="22"/>
        </w:rPr>
        <w:t>_ITEM</w:t>
      </w:r>
      <w:r w:rsidR="00F94B41" w:rsidRPr="00F22D2E">
        <w:t>»</w:t>
      </w:r>
      <w:bookmarkEnd w:id="6118"/>
    </w:p>
    <w:tbl>
      <w:tblPr>
        <w:tblStyle w:val="GOSTTable"/>
        <w:tblW w:w="5000" w:type="pct"/>
        <w:tblLayout w:type="fixed"/>
        <w:tblLook w:val="04A0" w:firstRow="1" w:lastRow="0" w:firstColumn="1" w:lastColumn="0" w:noHBand="0" w:noVBand="1"/>
      </w:tblPr>
      <w:tblGrid>
        <w:gridCol w:w="1702"/>
        <w:gridCol w:w="1699"/>
        <w:gridCol w:w="567"/>
        <w:gridCol w:w="1133"/>
        <w:gridCol w:w="567"/>
        <w:gridCol w:w="3960"/>
      </w:tblGrid>
      <w:tr w:rsidR="006310AA" w:rsidRPr="00F22D2E" w14:paraId="1BE9C09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4" w:type="dxa"/>
          </w:tcPr>
          <w:p w14:paraId="281397B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2B0BAA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0F44FDD" w14:textId="77777777" w:rsidR="006310AA" w:rsidRPr="00F22D2E" w:rsidRDefault="00F94B41">
            <w:pPr>
              <w:pStyle w:val="GOSTTableHead"/>
              <w:spacing w:line="240" w:lineRule="auto"/>
              <w:ind w:left="0" w:right="0"/>
            </w:pPr>
            <w:r w:rsidRPr="00F22D2E">
              <w:t>Тип</w:t>
            </w:r>
          </w:p>
        </w:tc>
        <w:tc>
          <w:tcPr>
            <w:tcW w:w="1134" w:type="dxa"/>
          </w:tcPr>
          <w:p w14:paraId="57A88C8D" w14:textId="77777777" w:rsidR="006310AA" w:rsidRPr="00F22D2E" w:rsidRDefault="00F94B41">
            <w:pPr>
              <w:pStyle w:val="GOSTTableHead"/>
              <w:spacing w:line="240" w:lineRule="auto"/>
              <w:ind w:left="0" w:right="0"/>
            </w:pPr>
            <w:r w:rsidRPr="00F22D2E">
              <w:t>Формат элемента</w:t>
            </w:r>
          </w:p>
        </w:tc>
        <w:tc>
          <w:tcPr>
            <w:tcW w:w="567" w:type="dxa"/>
          </w:tcPr>
          <w:p w14:paraId="7824F10F" w14:textId="77777777" w:rsidR="006310AA" w:rsidRPr="00F22D2E" w:rsidRDefault="00F94B41">
            <w:pPr>
              <w:pStyle w:val="GOSTTableHead"/>
              <w:spacing w:line="240" w:lineRule="auto"/>
              <w:ind w:left="0" w:right="0"/>
            </w:pPr>
            <w:r w:rsidRPr="00F22D2E">
              <w:t>Обязательность</w:t>
            </w:r>
          </w:p>
        </w:tc>
        <w:tc>
          <w:tcPr>
            <w:tcW w:w="3963" w:type="dxa"/>
          </w:tcPr>
          <w:p w14:paraId="3C40C59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E1B84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718D8524" w14:textId="77777777" w:rsidR="006310AA" w:rsidRPr="00F22D2E" w:rsidRDefault="00F94B41">
            <w:pPr>
              <w:pStyle w:val="GOSTTablenorm"/>
            </w:pPr>
            <w:r w:rsidRPr="00F22D2E">
              <w:t>Код по БК</w:t>
            </w:r>
          </w:p>
        </w:tc>
        <w:tc>
          <w:tcPr>
            <w:tcW w:w="1701" w:type="dxa"/>
          </w:tcPr>
          <w:p w14:paraId="5D39A9B1" w14:textId="77777777" w:rsidR="006310AA" w:rsidRPr="00F22D2E" w:rsidRDefault="00F94B41">
            <w:pPr>
              <w:pStyle w:val="GOSTTablenorm"/>
            </w:pPr>
            <w:r w:rsidRPr="00F22D2E">
              <w:t>G_S2_D_C1</w:t>
            </w:r>
          </w:p>
        </w:tc>
        <w:tc>
          <w:tcPr>
            <w:tcW w:w="567" w:type="dxa"/>
          </w:tcPr>
          <w:p w14:paraId="082FCFA2" w14:textId="77777777" w:rsidR="006310AA" w:rsidRPr="00F22D2E" w:rsidRDefault="00F94B41">
            <w:pPr>
              <w:pStyle w:val="GOSTTablenorm"/>
              <w:jc w:val="center"/>
            </w:pPr>
            <w:r w:rsidRPr="00F22D2E">
              <w:t>П</w:t>
            </w:r>
          </w:p>
        </w:tc>
        <w:tc>
          <w:tcPr>
            <w:tcW w:w="1134" w:type="dxa"/>
          </w:tcPr>
          <w:p w14:paraId="2D3D35A5" w14:textId="77777777" w:rsidR="006310AA" w:rsidRPr="00F22D2E" w:rsidRDefault="00F94B41">
            <w:pPr>
              <w:pStyle w:val="GOSTTablenorm"/>
            </w:pPr>
            <w:r w:rsidRPr="00F22D2E">
              <w:t>Т(20)</w:t>
            </w:r>
          </w:p>
        </w:tc>
        <w:tc>
          <w:tcPr>
            <w:tcW w:w="567" w:type="dxa"/>
          </w:tcPr>
          <w:p w14:paraId="203FD2D6" w14:textId="77777777" w:rsidR="006310AA" w:rsidRPr="00F22D2E" w:rsidRDefault="00F94B41">
            <w:pPr>
              <w:pStyle w:val="GOSTTablenorm"/>
              <w:jc w:val="center"/>
              <w:rPr>
                <w:szCs w:val="22"/>
              </w:rPr>
            </w:pPr>
            <w:r w:rsidRPr="00F22D2E">
              <w:rPr>
                <w:szCs w:val="22"/>
              </w:rPr>
              <w:t>О</w:t>
            </w:r>
          </w:p>
        </w:tc>
        <w:tc>
          <w:tcPr>
            <w:tcW w:w="3963" w:type="dxa"/>
          </w:tcPr>
          <w:p w14:paraId="4B8811B1" w14:textId="02FADE95" w:rsidR="006310AA" w:rsidRPr="00F22D2E" w:rsidRDefault="00F94B41">
            <w:pPr>
              <w:pStyle w:val="GOSTTablenorm"/>
            </w:pPr>
            <w:r w:rsidRPr="00F22D2E">
              <w:t xml:space="preserve">Указывается код классификации источников финансирования дефицитов бюджетов, по которому отражены операции </w:t>
            </w:r>
            <w:r w:rsidR="000B314F">
              <w:t>на лицевом счете ГАИФДБ (АИФДБ)</w:t>
            </w:r>
          </w:p>
        </w:tc>
      </w:tr>
      <w:tr w:rsidR="006310AA" w:rsidRPr="00F22D2E" w14:paraId="71E536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40C07E3C" w14:textId="77777777" w:rsidR="006310AA" w:rsidRPr="00F22D2E" w:rsidRDefault="00F94B41">
            <w:pPr>
              <w:pStyle w:val="GOSTTablenorm"/>
            </w:pPr>
            <w:r w:rsidRPr="00F22D2E">
              <w:t>Получено на текущий финансовый год</w:t>
            </w:r>
          </w:p>
        </w:tc>
        <w:tc>
          <w:tcPr>
            <w:tcW w:w="1701" w:type="dxa"/>
          </w:tcPr>
          <w:p w14:paraId="33B79E63" w14:textId="77777777" w:rsidR="006310AA" w:rsidRPr="00F22D2E" w:rsidRDefault="00F94B41">
            <w:pPr>
              <w:pStyle w:val="GOSTTablenorm"/>
            </w:pPr>
            <w:r w:rsidRPr="00F22D2E">
              <w:t>G_S2_D_C2</w:t>
            </w:r>
          </w:p>
        </w:tc>
        <w:tc>
          <w:tcPr>
            <w:tcW w:w="567" w:type="dxa"/>
          </w:tcPr>
          <w:p w14:paraId="26440698" w14:textId="77777777" w:rsidR="006310AA" w:rsidRPr="00F22D2E" w:rsidRDefault="00F94B41">
            <w:pPr>
              <w:pStyle w:val="GOSTTablenorm"/>
              <w:jc w:val="center"/>
            </w:pPr>
            <w:r w:rsidRPr="00F22D2E">
              <w:t>П</w:t>
            </w:r>
          </w:p>
        </w:tc>
        <w:tc>
          <w:tcPr>
            <w:tcW w:w="1134" w:type="dxa"/>
          </w:tcPr>
          <w:p w14:paraId="1ABDCBC3" w14:textId="77777777" w:rsidR="006310AA" w:rsidRPr="00F22D2E" w:rsidRDefault="00F94B41">
            <w:pPr>
              <w:pStyle w:val="GOSTTablenorm"/>
            </w:pPr>
            <w:r w:rsidRPr="00F22D2E">
              <w:t>N(20.2)</w:t>
            </w:r>
          </w:p>
        </w:tc>
        <w:tc>
          <w:tcPr>
            <w:tcW w:w="567" w:type="dxa"/>
          </w:tcPr>
          <w:p w14:paraId="7E3EC9CF" w14:textId="77777777" w:rsidR="006310AA" w:rsidRPr="00F22D2E" w:rsidRDefault="00F94B41">
            <w:pPr>
              <w:pStyle w:val="GOSTTablenorm"/>
              <w:jc w:val="center"/>
              <w:rPr>
                <w:szCs w:val="22"/>
              </w:rPr>
            </w:pPr>
            <w:r w:rsidRPr="00F22D2E">
              <w:rPr>
                <w:szCs w:val="22"/>
              </w:rPr>
              <w:t>Н</w:t>
            </w:r>
          </w:p>
        </w:tc>
        <w:tc>
          <w:tcPr>
            <w:tcW w:w="3963" w:type="dxa"/>
          </w:tcPr>
          <w:p w14:paraId="49D0FF76" w14:textId="590DC1C0" w:rsidR="006310AA" w:rsidRPr="00F22D2E" w:rsidRDefault="00F94B41">
            <w:pPr>
              <w:pStyle w:val="GOSTTablenorm"/>
            </w:pPr>
            <w:r w:rsidRPr="00F22D2E">
              <w:t>Указываются суммы изменений (увеличение или уменьшение) бюджетных ассигнований, доведенных до ГАИФДБ (АИФДБ с полномочиями ГАИФДБ) на текущий финансовый год на выплаты за счет связанных иностранных кредитов по соответствующему коду классификации источников финансирования дефицито</w:t>
            </w:r>
            <w:r w:rsidR="000B314F">
              <w:t>в бюджетов за операционный день</w:t>
            </w:r>
          </w:p>
        </w:tc>
      </w:tr>
      <w:tr w:rsidR="006310AA" w:rsidRPr="00F22D2E" w14:paraId="299221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01573E95" w14:textId="77777777" w:rsidR="006310AA" w:rsidRPr="00F22D2E" w:rsidRDefault="00F94B41">
            <w:pPr>
              <w:pStyle w:val="GOSTTablenorm"/>
            </w:pPr>
            <w:r w:rsidRPr="00F22D2E">
              <w:t>Получено на первый год планового периода</w:t>
            </w:r>
          </w:p>
        </w:tc>
        <w:tc>
          <w:tcPr>
            <w:tcW w:w="1701" w:type="dxa"/>
          </w:tcPr>
          <w:p w14:paraId="0B0893E7" w14:textId="77777777" w:rsidR="006310AA" w:rsidRPr="00F22D2E" w:rsidRDefault="00F94B41">
            <w:pPr>
              <w:pStyle w:val="GOSTTablenorm"/>
            </w:pPr>
            <w:r w:rsidRPr="00F22D2E">
              <w:t>G_S2_D_C2_2</w:t>
            </w:r>
          </w:p>
        </w:tc>
        <w:tc>
          <w:tcPr>
            <w:tcW w:w="567" w:type="dxa"/>
          </w:tcPr>
          <w:p w14:paraId="631EBA1E" w14:textId="77777777" w:rsidR="006310AA" w:rsidRPr="00F22D2E" w:rsidRDefault="00F94B41">
            <w:pPr>
              <w:pStyle w:val="GOSTTablenorm"/>
              <w:jc w:val="center"/>
            </w:pPr>
            <w:r w:rsidRPr="00F22D2E">
              <w:t>П</w:t>
            </w:r>
          </w:p>
        </w:tc>
        <w:tc>
          <w:tcPr>
            <w:tcW w:w="1134" w:type="dxa"/>
          </w:tcPr>
          <w:p w14:paraId="2CD6F4E4" w14:textId="77777777" w:rsidR="006310AA" w:rsidRPr="00F22D2E" w:rsidRDefault="00F94B41">
            <w:pPr>
              <w:pStyle w:val="GOSTTablenorm"/>
              <w:rPr>
                <w:lang w:val="en-US"/>
              </w:rPr>
            </w:pPr>
            <w:r w:rsidRPr="00F22D2E">
              <w:t>N(20.2)</w:t>
            </w:r>
          </w:p>
        </w:tc>
        <w:tc>
          <w:tcPr>
            <w:tcW w:w="567" w:type="dxa"/>
          </w:tcPr>
          <w:p w14:paraId="4D7DA4D8" w14:textId="77777777" w:rsidR="006310AA" w:rsidRPr="00F22D2E" w:rsidRDefault="00F94B41">
            <w:pPr>
              <w:pStyle w:val="GOSTTablenorm"/>
              <w:jc w:val="center"/>
              <w:rPr>
                <w:szCs w:val="22"/>
              </w:rPr>
            </w:pPr>
            <w:r w:rsidRPr="00F22D2E">
              <w:rPr>
                <w:szCs w:val="22"/>
              </w:rPr>
              <w:t>Н</w:t>
            </w:r>
          </w:p>
        </w:tc>
        <w:tc>
          <w:tcPr>
            <w:tcW w:w="3963" w:type="dxa"/>
          </w:tcPr>
          <w:p w14:paraId="6829E063" w14:textId="389604FF" w:rsidR="006310AA" w:rsidRPr="00F22D2E" w:rsidRDefault="00F94B41">
            <w:pPr>
              <w:pStyle w:val="GOSTTablenorm"/>
            </w:pPr>
            <w:r w:rsidRPr="00F22D2E">
              <w:t>Указываются суммы изменений (увеличение или уменьшение) бюджетных ассигнований, доведенных до ГАИФДБ (АИФДБ с полномочиями ГАИФДБ) на очередной финансовый год на выплаты за счет связанных иностранных кредитов по соответствующему коду классификации источников финансирования дефицито</w:t>
            </w:r>
            <w:r w:rsidR="000B314F">
              <w:t>в бюджетов за операционный день</w:t>
            </w:r>
          </w:p>
        </w:tc>
      </w:tr>
      <w:tr w:rsidR="006310AA" w:rsidRPr="00F22D2E" w14:paraId="4E6E7BE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66242499" w14:textId="77777777" w:rsidR="006310AA" w:rsidRPr="00F22D2E" w:rsidRDefault="00F94B41">
            <w:pPr>
              <w:pStyle w:val="GOSTTablenorm"/>
            </w:pPr>
            <w:r w:rsidRPr="00F22D2E">
              <w:t>Распределено на текущий финансовый год</w:t>
            </w:r>
          </w:p>
        </w:tc>
        <w:tc>
          <w:tcPr>
            <w:tcW w:w="1701" w:type="dxa"/>
          </w:tcPr>
          <w:p w14:paraId="139CE77D" w14:textId="77777777" w:rsidR="006310AA" w:rsidRPr="00F22D2E" w:rsidRDefault="00F94B41">
            <w:pPr>
              <w:pStyle w:val="GOSTTablenorm"/>
              <w:rPr>
                <w:lang w:val="en-US"/>
              </w:rPr>
            </w:pPr>
            <w:r w:rsidRPr="00F22D2E">
              <w:t>G_S2_D_C3</w:t>
            </w:r>
          </w:p>
        </w:tc>
        <w:tc>
          <w:tcPr>
            <w:tcW w:w="567" w:type="dxa"/>
          </w:tcPr>
          <w:p w14:paraId="05695B17" w14:textId="77777777" w:rsidR="006310AA" w:rsidRPr="00F22D2E" w:rsidRDefault="00F94B41">
            <w:pPr>
              <w:pStyle w:val="GOSTTablenorm"/>
              <w:jc w:val="center"/>
            </w:pPr>
            <w:r w:rsidRPr="00F22D2E">
              <w:t>П</w:t>
            </w:r>
          </w:p>
        </w:tc>
        <w:tc>
          <w:tcPr>
            <w:tcW w:w="1134" w:type="dxa"/>
          </w:tcPr>
          <w:p w14:paraId="35D82912" w14:textId="77777777" w:rsidR="006310AA" w:rsidRPr="00F22D2E" w:rsidRDefault="00F94B41">
            <w:pPr>
              <w:pStyle w:val="GOSTTablenorm"/>
            </w:pPr>
            <w:r w:rsidRPr="00F22D2E">
              <w:t>N(20.2)</w:t>
            </w:r>
          </w:p>
        </w:tc>
        <w:tc>
          <w:tcPr>
            <w:tcW w:w="567" w:type="dxa"/>
          </w:tcPr>
          <w:p w14:paraId="40AC555B" w14:textId="77777777" w:rsidR="006310AA" w:rsidRPr="00F22D2E" w:rsidRDefault="00F94B41">
            <w:pPr>
              <w:pStyle w:val="GOSTTablenorm"/>
              <w:jc w:val="center"/>
              <w:rPr>
                <w:szCs w:val="22"/>
              </w:rPr>
            </w:pPr>
            <w:r w:rsidRPr="00F22D2E">
              <w:rPr>
                <w:szCs w:val="22"/>
              </w:rPr>
              <w:t>Н</w:t>
            </w:r>
          </w:p>
        </w:tc>
        <w:tc>
          <w:tcPr>
            <w:tcW w:w="3963" w:type="dxa"/>
          </w:tcPr>
          <w:p w14:paraId="2E535848" w14:textId="381A3869" w:rsidR="006310AA" w:rsidRPr="00F22D2E" w:rsidRDefault="00F94B41">
            <w:pPr>
              <w:pStyle w:val="GOSTTablenorm"/>
            </w:pPr>
            <w:r w:rsidRPr="00F22D2E">
              <w:t>Указываются суммы изменений (увеличение или уменьшение) бюджетных ассигнований, распределенных ГАИФДБ (АИФДБ с полномочиями ГАИФДБ) на текущий финансовый год на выплаты за счет связанных иностранных кредитов по соответствующему коду классификации источников финансирования дефицито</w:t>
            </w:r>
            <w:r w:rsidR="000B314F">
              <w:t>в бюджетов за операционный день</w:t>
            </w:r>
          </w:p>
        </w:tc>
      </w:tr>
      <w:tr w:rsidR="006310AA" w:rsidRPr="00F22D2E" w14:paraId="4A1546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7F950EA8" w14:textId="77777777" w:rsidR="006310AA" w:rsidRPr="00F22D2E" w:rsidRDefault="00F94B41">
            <w:pPr>
              <w:pStyle w:val="GOSTTablenorm"/>
            </w:pPr>
            <w:r w:rsidRPr="00F22D2E">
              <w:t>Распределено на первый год планового периода</w:t>
            </w:r>
          </w:p>
        </w:tc>
        <w:tc>
          <w:tcPr>
            <w:tcW w:w="1701" w:type="dxa"/>
          </w:tcPr>
          <w:p w14:paraId="146041E3" w14:textId="77777777" w:rsidR="006310AA" w:rsidRPr="00F22D2E" w:rsidRDefault="00F94B41">
            <w:pPr>
              <w:pStyle w:val="GOSTTablenorm"/>
            </w:pPr>
            <w:r w:rsidRPr="00F22D2E">
              <w:t>G_S2_D_C3_2</w:t>
            </w:r>
          </w:p>
        </w:tc>
        <w:tc>
          <w:tcPr>
            <w:tcW w:w="567" w:type="dxa"/>
          </w:tcPr>
          <w:p w14:paraId="4BCC68DF" w14:textId="77777777" w:rsidR="006310AA" w:rsidRPr="00F22D2E" w:rsidRDefault="00F94B41">
            <w:pPr>
              <w:pStyle w:val="GOSTTablenorm"/>
              <w:jc w:val="center"/>
            </w:pPr>
            <w:r w:rsidRPr="00F22D2E">
              <w:t>П</w:t>
            </w:r>
          </w:p>
        </w:tc>
        <w:tc>
          <w:tcPr>
            <w:tcW w:w="1134" w:type="dxa"/>
          </w:tcPr>
          <w:p w14:paraId="7BE010D2" w14:textId="77777777" w:rsidR="006310AA" w:rsidRPr="00F22D2E" w:rsidRDefault="00F94B41">
            <w:pPr>
              <w:pStyle w:val="GOSTTablenorm"/>
            </w:pPr>
            <w:r w:rsidRPr="00F22D2E">
              <w:t>N(20.2)</w:t>
            </w:r>
          </w:p>
        </w:tc>
        <w:tc>
          <w:tcPr>
            <w:tcW w:w="567" w:type="dxa"/>
          </w:tcPr>
          <w:p w14:paraId="5DF23203" w14:textId="77777777" w:rsidR="006310AA" w:rsidRPr="00F22D2E" w:rsidRDefault="00F94B41">
            <w:pPr>
              <w:pStyle w:val="GOSTTablenorm"/>
              <w:jc w:val="center"/>
              <w:rPr>
                <w:szCs w:val="22"/>
              </w:rPr>
            </w:pPr>
            <w:r w:rsidRPr="00F22D2E">
              <w:rPr>
                <w:szCs w:val="22"/>
              </w:rPr>
              <w:t>Н</w:t>
            </w:r>
          </w:p>
        </w:tc>
        <w:tc>
          <w:tcPr>
            <w:tcW w:w="3963" w:type="dxa"/>
          </w:tcPr>
          <w:p w14:paraId="2F758252" w14:textId="63EE1F37" w:rsidR="006310AA" w:rsidRPr="00F22D2E" w:rsidRDefault="00F94B41">
            <w:pPr>
              <w:pStyle w:val="GOSTTablenorm"/>
            </w:pPr>
            <w:r w:rsidRPr="00F22D2E">
              <w:t xml:space="preserve">Указываются суммы изменений (увеличение или уменьшение) бюджетных ассигнований, распределенных ГАИФДБ (АИФДБ с полномочиями ГАИФДБ) на очередной финансовый год на выплаты за счет связанных иностранных кредитов по соответствующему коду классификации </w:t>
            </w:r>
            <w:r w:rsidRPr="00F22D2E">
              <w:lastRenderedPageBreak/>
              <w:t>источников финансирования дефицито</w:t>
            </w:r>
            <w:r w:rsidR="000B314F">
              <w:t>в бюджетов за операционный день</w:t>
            </w:r>
          </w:p>
        </w:tc>
      </w:tr>
      <w:tr w:rsidR="006310AA" w:rsidRPr="00F22D2E" w14:paraId="0529D16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2D3D8320" w14:textId="77777777" w:rsidR="006310AA" w:rsidRPr="00F22D2E" w:rsidRDefault="00F94B41">
            <w:pPr>
              <w:pStyle w:val="GOSTTablenorm"/>
            </w:pPr>
            <w:r w:rsidRPr="00F22D2E">
              <w:lastRenderedPageBreak/>
              <w:t>Подлежит распределению на текущий финансовый год</w:t>
            </w:r>
          </w:p>
        </w:tc>
        <w:tc>
          <w:tcPr>
            <w:tcW w:w="1701" w:type="dxa"/>
          </w:tcPr>
          <w:p w14:paraId="2BDC1D12" w14:textId="77777777" w:rsidR="006310AA" w:rsidRPr="00F22D2E" w:rsidRDefault="00F94B41">
            <w:pPr>
              <w:pStyle w:val="GOSTTablenorm"/>
            </w:pPr>
            <w:r w:rsidRPr="00F22D2E">
              <w:t>G_S2_D_C4</w:t>
            </w:r>
          </w:p>
        </w:tc>
        <w:tc>
          <w:tcPr>
            <w:tcW w:w="567" w:type="dxa"/>
          </w:tcPr>
          <w:p w14:paraId="36540917" w14:textId="77777777" w:rsidR="006310AA" w:rsidRPr="00F22D2E" w:rsidRDefault="00F94B41">
            <w:pPr>
              <w:pStyle w:val="GOSTTablenorm"/>
              <w:jc w:val="center"/>
            </w:pPr>
            <w:r w:rsidRPr="00F22D2E">
              <w:t>П</w:t>
            </w:r>
          </w:p>
        </w:tc>
        <w:tc>
          <w:tcPr>
            <w:tcW w:w="1134" w:type="dxa"/>
          </w:tcPr>
          <w:p w14:paraId="50ED911E" w14:textId="77777777" w:rsidR="006310AA" w:rsidRPr="00F22D2E" w:rsidRDefault="00F94B41">
            <w:pPr>
              <w:pStyle w:val="GOSTTablenorm"/>
            </w:pPr>
            <w:r w:rsidRPr="00F22D2E">
              <w:t>N(20.2)</w:t>
            </w:r>
          </w:p>
        </w:tc>
        <w:tc>
          <w:tcPr>
            <w:tcW w:w="567" w:type="dxa"/>
          </w:tcPr>
          <w:p w14:paraId="44E51CF7" w14:textId="77777777" w:rsidR="006310AA" w:rsidRPr="00F22D2E" w:rsidRDefault="00F94B41">
            <w:pPr>
              <w:pStyle w:val="GOSTTablenorm"/>
              <w:jc w:val="center"/>
              <w:rPr>
                <w:szCs w:val="22"/>
              </w:rPr>
            </w:pPr>
            <w:r w:rsidRPr="00F22D2E">
              <w:rPr>
                <w:szCs w:val="22"/>
              </w:rPr>
              <w:t>Н</w:t>
            </w:r>
          </w:p>
        </w:tc>
        <w:tc>
          <w:tcPr>
            <w:tcW w:w="3963" w:type="dxa"/>
          </w:tcPr>
          <w:p w14:paraId="24950D3E" w14:textId="7A21190A" w:rsidR="006310AA" w:rsidRPr="00F22D2E" w:rsidRDefault="00F94B41">
            <w:pPr>
              <w:pStyle w:val="GOSTTablenorm"/>
            </w:pPr>
            <w:r w:rsidRPr="00F22D2E">
              <w:t>Указываются подлежащие распределению бюджетные ассигнования на текущий финансовый год на выплаты за счет связанных иностранных кредитов на</w:t>
            </w:r>
            <w:r w:rsidR="000B314F">
              <w:t>растающим итогом с начала года</w:t>
            </w:r>
          </w:p>
        </w:tc>
      </w:tr>
      <w:tr w:rsidR="006310AA" w:rsidRPr="00F22D2E" w14:paraId="5B62F55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4" w:type="dxa"/>
          </w:tcPr>
          <w:p w14:paraId="30521F27" w14:textId="77777777" w:rsidR="006310AA" w:rsidRPr="00F22D2E" w:rsidRDefault="00F94B41">
            <w:pPr>
              <w:pStyle w:val="GOSTTablenorm"/>
            </w:pPr>
            <w:r w:rsidRPr="00F22D2E">
              <w:t>Подлежит распределению на первый год планового периода</w:t>
            </w:r>
          </w:p>
        </w:tc>
        <w:tc>
          <w:tcPr>
            <w:tcW w:w="1701" w:type="dxa"/>
          </w:tcPr>
          <w:p w14:paraId="5981D563" w14:textId="77777777" w:rsidR="006310AA" w:rsidRPr="00F22D2E" w:rsidRDefault="00F94B41">
            <w:pPr>
              <w:pStyle w:val="GOSTTablenorm"/>
            </w:pPr>
            <w:r w:rsidRPr="00F22D2E">
              <w:t>G_S2_D_C4_2</w:t>
            </w:r>
          </w:p>
        </w:tc>
        <w:tc>
          <w:tcPr>
            <w:tcW w:w="567" w:type="dxa"/>
          </w:tcPr>
          <w:p w14:paraId="64E415F9" w14:textId="77777777" w:rsidR="006310AA" w:rsidRPr="00F22D2E" w:rsidRDefault="00F94B41">
            <w:pPr>
              <w:pStyle w:val="GOSTTablenorm"/>
              <w:jc w:val="center"/>
            </w:pPr>
            <w:r w:rsidRPr="00F22D2E">
              <w:t>П</w:t>
            </w:r>
          </w:p>
        </w:tc>
        <w:tc>
          <w:tcPr>
            <w:tcW w:w="1134" w:type="dxa"/>
          </w:tcPr>
          <w:p w14:paraId="1D2BD796" w14:textId="77777777" w:rsidR="006310AA" w:rsidRPr="00F22D2E" w:rsidRDefault="00F94B41">
            <w:pPr>
              <w:pStyle w:val="GOSTTablenorm"/>
            </w:pPr>
            <w:r w:rsidRPr="00F22D2E">
              <w:t>N(20.2)</w:t>
            </w:r>
          </w:p>
        </w:tc>
        <w:tc>
          <w:tcPr>
            <w:tcW w:w="567" w:type="dxa"/>
          </w:tcPr>
          <w:p w14:paraId="35FA5F13" w14:textId="77777777" w:rsidR="006310AA" w:rsidRPr="00F22D2E" w:rsidRDefault="00F94B41">
            <w:pPr>
              <w:pStyle w:val="GOSTTablenorm"/>
              <w:jc w:val="center"/>
              <w:rPr>
                <w:szCs w:val="22"/>
              </w:rPr>
            </w:pPr>
            <w:r w:rsidRPr="00F22D2E">
              <w:rPr>
                <w:szCs w:val="22"/>
              </w:rPr>
              <w:t>Н</w:t>
            </w:r>
          </w:p>
        </w:tc>
        <w:tc>
          <w:tcPr>
            <w:tcW w:w="3963" w:type="dxa"/>
          </w:tcPr>
          <w:p w14:paraId="611E1D9D" w14:textId="10A5A887" w:rsidR="006310AA" w:rsidRPr="00F22D2E" w:rsidRDefault="00F94B41">
            <w:pPr>
              <w:pStyle w:val="GOSTTablenorm"/>
            </w:pPr>
            <w:r w:rsidRPr="00F22D2E">
              <w:t>Указываются подлежащие распределению бюджетные ассигнования на очередной финансовый год на выплаты за счет связанных иностранных кредитов н</w:t>
            </w:r>
            <w:r w:rsidR="000B314F">
              <w:t>арастающим итогом с начала года</w:t>
            </w:r>
          </w:p>
        </w:tc>
      </w:tr>
      <w:tr w:rsidR="006310AA" w:rsidRPr="00F22D2E" w14:paraId="18D984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4" w:type="dxa"/>
          </w:tcPr>
          <w:p w14:paraId="7E6AD442" w14:textId="77777777" w:rsidR="006310AA" w:rsidRPr="00F22D2E" w:rsidRDefault="00F94B41">
            <w:pPr>
              <w:pStyle w:val="GOSTTablenorm"/>
            </w:pPr>
            <w:r w:rsidRPr="00F22D2E">
              <w:t>Примечание</w:t>
            </w:r>
          </w:p>
        </w:tc>
        <w:tc>
          <w:tcPr>
            <w:tcW w:w="1701" w:type="dxa"/>
          </w:tcPr>
          <w:p w14:paraId="635DD705" w14:textId="77777777" w:rsidR="006310AA" w:rsidRPr="00F22D2E" w:rsidRDefault="00F94B41">
            <w:pPr>
              <w:pStyle w:val="GOSTTablenorm"/>
            </w:pPr>
            <w:r w:rsidRPr="00F22D2E">
              <w:t>G_S2_D_C5</w:t>
            </w:r>
          </w:p>
        </w:tc>
        <w:tc>
          <w:tcPr>
            <w:tcW w:w="567" w:type="dxa"/>
          </w:tcPr>
          <w:p w14:paraId="220EBC27" w14:textId="77777777" w:rsidR="006310AA" w:rsidRPr="00F22D2E" w:rsidRDefault="00F94B41">
            <w:pPr>
              <w:pStyle w:val="GOSTTablenorm"/>
              <w:jc w:val="center"/>
            </w:pPr>
            <w:r w:rsidRPr="00F22D2E">
              <w:t>П</w:t>
            </w:r>
          </w:p>
        </w:tc>
        <w:tc>
          <w:tcPr>
            <w:tcW w:w="1134" w:type="dxa"/>
          </w:tcPr>
          <w:p w14:paraId="2A54D5C6" w14:textId="77777777" w:rsidR="006310AA" w:rsidRPr="00F22D2E" w:rsidRDefault="00F94B41">
            <w:pPr>
              <w:pStyle w:val="GOSTTablenorm"/>
            </w:pPr>
            <w:r w:rsidRPr="00F22D2E">
              <w:rPr>
                <w:lang w:val="en-US"/>
              </w:rPr>
              <w:t>T(</w:t>
            </w:r>
            <w:r w:rsidRPr="00F22D2E">
              <w:t>1-254</w:t>
            </w:r>
            <w:r w:rsidRPr="00F22D2E">
              <w:rPr>
                <w:lang w:val="en-US"/>
              </w:rPr>
              <w:t>)</w:t>
            </w:r>
          </w:p>
        </w:tc>
        <w:tc>
          <w:tcPr>
            <w:tcW w:w="567" w:type="dxa"/>
          </w:tcPr>
          <w:p w14:paraId="1399C9D9" w14:textId="77777777" w:rsidR="006310AA" w:rsidRPr="00F22D2E" w:rsidRDefault="00F94B41">
            <w:pPr>
              <w:pStyle w:val="GOSTTablenorm"/>
              <w:jc w:val="center"/>
              <w:rPr>
                <w:szCs w:val="22"/>
              </w:rPr>
            </w:pPr>
            <w:r w:rsidRPr="00F22D2E">
              <w:rPr>
                <w:szCs w:val="22"/>
              </w:rPr>
              <w:t>Н</w:t>
            </w:r>
          </w:p>
        </w:tc>
        <w:tc>
          <w:tcPr>
            <w:tcW w:w="3963" w:type="dxa"/>
          </w:tcPr>
          <w:p w14:paraId="0DE15729" w14:textId="10AF3C0D" w:rsidR="006310AA" w:rsidRPr="00F22D2E" w:rsidRDefault="00F94B41">
            <w:pPr>
              <w:pStyle w:val="GOSTTablenorm"/>
            </w:pPr>
            <w:r w:rsidRPr="00F22D2E">
              <w:t>Указывается информация, нео</w:t>
            </w:r>
            <w:r w:rsidR="000B314F">
              <w:t>бходимая для исполнения бюджета</w:t>
            </w:r>
          </w:p>
        </w:tc>
      </w:tr>
    </w:tbl>
    <w:p w14:paraId="6BC6B72D" w14:textId="77777777" w:rsidR="006310AA" w:rsidRPr="00F22D2E" w:rsidRDefault="00F94B41" w:rsidP="00F94B41">
      <w:pPr>
        <w:pStyle w:val="31"/>
        <w:keepNext w:val="0"/>
        <w:keepLines w:val="0"/>
        <w:widowControl w:val="0"/>
        <w:numPr>
          <w:ilvl w:val="2"/>
          <w:numId w:val="79"/>
        </w:numPr>
        <w:tabs>
          <w:tab w:val="num" w:pos="720"/>
        </w:tabs>
        <w:spacing w:after="0"/>
        <w:contextualSpacing w:val="0"/>
      </w:pPr>
      <w:bookmarkStart w:id="6119" w:name="_Toc108435174"/>
      <w:bookmarkStart w:id="6120" w:name="_Toc108436904"/>
      <w:bookmarkStart w:id="6121" w:name="_Toc108525915"/>
      <w:bookmarkStart w:id="6122" w:name="_Toc108528770"/>
      <w:bookmarkStart w:id="6123" w:name="_Toc118065709"/>
      <w:bookmarkStart w:id="6124" w:name="_Toc118068530"/>
      <w:bookmarkStart w:id="6125" w:name="_Toc118071520"/>
      <w:bookmarkStart w:id="6126" w:name="_Toc118209680"/>
      <w:bookmarkStart w:id="6127" w:name="_Toc118213607"/>
      <w:bookmarkStart w:id="6128" w:name="_Toc120097841"/>
      <w:bookmarkStart w:id="6129" w:name="_Toc120101077"/>
      <w:bookmarkStart w:id="6130" w:name="_Toc108435175"/>
      <w:bookmarkStart w:id="6131" w:name="_Toc108436905"/>
      <w:bookmarkStart w:id="6132" w:name="_Toc108525916"/>
      <w:bookmarkStart w:id="6133" w:name="_Toc108528771"/>
      <w:bookmarkStart w:id="6134" w:name="_Toc118065710"/>
      <w:bookmarkStart w:id="6135" w:name="_Toc118068531"/>
      <w:bookmarkStart w:id="6136" w:name="_Toc118071521"/>
      <w:bookmarkStart w:id="6137" w:name="_Toc118209681"/>
      <w:bookmarkStart w:id="6138" w:name="_Toc118213608"/>
      <w:bookmarkStart w:id="6139" w:name="_Toc120097842"/>
      <w:bookmarkStart w:id="6140" w:name="_Toc120101078"/>
      <w:bookmarkStart w:id="6141" w:name="_Toc108435176"/>
      <w:bookmarkStart w:id="6142" w:name="_Toc108436906"/>
      <w:bookmarkStart w:id="6143" w:name="_Toc108525917"/>
      <w:bookmarkStart w:id="6144" w:name="_Toc108528772"/>
      <w:bookmarkStart w:id="6145" w:name="_Toc118065711"/>
      <w:bookmarkStart w:id="6146" w:name="_Toc118068532"/>
      <w:bookmarkStart w:id="6147" w:name="_Toc118071522"/>
      <w:bookmarkStart w:id="6148" w:name="_Toc118209682"/>
      <w:bookmarkStart w:id="6149" w:name="_Toc118213609"/>
      <w:bookmarkStart w:id="6150" w:name="_Toc120097843"/>
      <w:bookmarkStart w:id="6151" w:name="_Toc120101079"/>
      <w:bookmarkStart w:id="6152" w:name="_Toc55829309"/>
      <w:bookmarkStart w:id="6153" w:name="_Toc59456582"/>
      <w:bookmarkStart w:id="6154" w:name="_Toc18523588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r w:rsidRPr="00F22D2E">
        <w:t>Пример XML</w:t>
      </w:r>
      <w:bookmarkEnd w:id="6152"/>
      <w:bookmarkEnd w:id="6153"/>
      <w:bookmarkEnd w:id="6154"/>
    </w:p>
    <w:p w14:paraId="416E3C1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B314F">
        <w:rPr>
          <w:rFonts w:cs="Courier New"/>
          <w:sz w:val="20"/>
        </w:rPr>
        <w:t>&lt;?xml</w:t>
      </w:r>
      <w:proofErr w:type="gramEnd"/>
      <w:r w:rsidRPr="000B314F">
        <w:rPr>
          <w:rFonts w:cs="Courier New"/>
          <w:sz w:val="20"/>
        </w:rPr>
        <w:t xml:space="preserve"> version="1.0" encoding="UTF-8"?&gt;</w:t>
      </w:r>
    </w:p>
    <w:p w14:paraId="3D04639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_REPORT_0531781 metaType="formular" versionID="1.0" xsi:schemaLocation="http://www.roskazna.ru/eb/domain/VLS_REPORT_0531781/formular formulars.xsd" xmlns:self="http://www.roskazna.ru/eb/domain/VLS_REPORT_0531781/formular" xmlns:xsi="http://www.w3.org/2001/XMLSchema-instance"&gt;</w:t>
      </w:r>
    </w:p>
    <w:p w14:paraId="6C6CC5B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&lt;TtlPrt_RT_FORMCODE&gt;0531798&lt;/TtlPrt_RT_FORMCODE&gt;</w:t>
      </w:r>
    </w:p>
    <w:p w14:paraId="23EA942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&lt;TtlPrt_RT_ACCOUNTNUM&gt;08262Ч03421&lt;/TtlPrt_RT_ACCOUNTNUM&gt;</w:t>
      </w:r>
    </w:p>
    <w:p w14:paraId="7941F0A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&lt;TtlPrt_DctDt&gt;2023-01-01&lt;/TtlPrt_DctDt&gt;</w:t>
      </w:r>
    </w:p>
    <w:p w14:paraId="71B9629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&lt;TtlPrt_report_type_flag&gt;08262Ч03421&lt;/TtlPrt_report_type_flag&gt;</w:t>
      </w:r>
    </w:p>
    <w:p w14:paraId="7008693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TOFK</w:t>
      </w:r>
      <w:r w:rsidRPr="000B314F">
        <w:rPr>
          <w:rFonts w:cs="Courier New"/>
          <w:sz w:val="20"/>
          <w:lang w:val="ru-RU"/>
        </w:rPr>
        <w:t>&gt;</w:t>
      </w:r>
    </w:p>
    <w:p w14:paraId="0DB9308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&gt;Управление Федерального казначейства по Чувашской Республике&lt;/</w:t>
      </w:r>
      <w:r w:rsidRPr="000B314F">
        <w:rPr>
          <w:rFonts w:cs="Courier New"/>
          <w:sz w:val="20"/>
        </w:rPr>
        <w:t>Nm</w:t>
      </w:r>
      <w:r w:rsidRPr="000B314F">
        <w:rPr>
          <w:rFonts w:cs="Courier New"/>
          <w:sz w:val="20"/>
          <w:lang w:val="ru-RU"/>
        </w:rPr>
        <w:t>&gt;</w:t>
      </w:r>
    </w:p>
    <w:p w14:paraId="1487AB4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lang w:val="ru-RU"/>
        </w:rPr>
        <w:tab/>
      </w:r>
      <w:r w:rsidRPr="000B314F">
        <w:rPr>
          <w:rFonts w:cs="Courier New"/>
          <w:sz w:val="20"/>
        </w:rPr>
        <w:t>&lt;Cd&gt;1500&lt;/Cd&gt;</w:t>
      </w:r>
    </w:p>
    <w:p w14:paraId="33C1618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&lt;/TtlPrt_TOFK&gt;</w:t>
      </w:r>
    </w:p>
    <w:p w14:paraId="1CC8845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&lt;TtlPrt_UBP&gt;</w:t>
      </w:r>
    </w:p>
    <w:p w14:paraId="5389CBD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&gt;97200024&lt;/</w:t>
      </w:r>
      <w:r w:rsidRPr="000B314F">
        <w:rPr>
          <w:rFonts w:cs="Courier New"/>
          <w:sz w:val="20"/>
        </w:rPr>
        <w:t>Cd</w:t>
      </w:r>
      <w:r w:rsidRPr="000B314F">
        <w:rPr>
          <w:rFonts w:cs="Courier New"/>
          <w:sz w:val="20"/>
          <w:lang w:val="ru-RU"/>
        </w:rPr>
        <w:t>&gt;</w:t>
      </w:r>
    </w:p>
    <w:p w14:paraId="685D762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&gt;Министерство финансов Чувашской Республики&lt;/</w:t>
      </w:r>
      <w:r w:rsidRPr="000B314F">
        <w:rPr>
          <w:rFonts w:cs="Courier New"/>
          <w:sz w:val="20"/>
        </w:rPr>
        <w:t>Nm</w:t>
      </w:r>
      <w:r w:rsidRPr="000B314F">
        <w:rPr>
          <w:rFonts w:cs="Courier New"/>
          <w:sz w:val="20"/>
          <w:lang w:val="ru-RU"/>
        </w:rPr>
        <w:t>&gt;</w:t>
      </w:r>
    </w:p>
    <w:p w14:paraId="6489C25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&lt;/TtlPrt_UBP&gt;</w:t>
      </w:r>
    </w:p>
    <w:p w14:paraId="13F0F16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&lt;TtlPrt_GRBS&gt;</w:t>
      </w:r>
    </w:p>
    <w:p w14:paraId="1D69AA9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&lt;Cd&gt;092&lt;/Cd&gt;</w:t>
      </w:r>
    </w:p>
    <w:p w14:paraId="79C19F0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&gt;Министерство финансов Российской Федерации&lt;/</w:t>
      </w:r>
      <w:r w:rsidRPr="000B314F">
        <w:rPr>
          <w:rFonts w:cs="Courier New"/>
          <w:sz w:val="20"/>
        </w:rPr>
        <w:t>Nm</w:t>
      </w:r>
      <w:r w:rsidRPr="000B314F">
        <w:rPr>
          <w:rFonts w:cs="Courier New"/>
          <w:sz w:val="20"/>
          <w:lang w:val="ru-RU"/>
        </w:rPr>
        <w:t>&gt;</w:t>
      </w:r>
    </w:p>
    <w:p w14:paraId="13FF5A7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&lt;/TtlPrt_GRBS&gt;</w:t>
      </w:r>
    </w:p>
    <w:p w14:paraId="463D54D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&lt;TtlPrt_MSC_Bdgt&gt;</w:t>
      </w:r>
    </w:p>
    <w:p w14:paraId="39EC103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&gt;15020001&lt;/</w:t>
      </w:r>
      <w:r w:rsidRPr="000B314F">
        <w:rPr>
          <w:rFonts w:cs="Courier New"/>
          <w:sz w:val="20"/>
        </w:rPr>
        <w:t>Cd</w:t>
      </w:r>
      <w:r w:rsidRPr="000B314F">
        <w:rPr>
          <w:rFonts w:cs="Courier New"/>
          <w:sz w:val="20"/>
          <w:lang w:val="ru-RU"/>
        </w:rPr>
        <w:t>&gt;</w:t>
      </w:r>
    </w:p>
    <w:p w14:paraId="30363D6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&gt;Республиканский бюджет Чувашской Республики&lt;/</w:t>
      </w:r>
      <w:r w:rsidRPr="000B314F">
        <w:rPr>
          <w:rFonts w:cs="Courier New"/>
          <w:sz w:val="20"/>
        </w:rPr>
        <w:t>Nm</w:t>
      </w:r>
      <w:r w:rsidRPr="000B314F">
        <w:rPr>
          <w:rFonts w:cs="Courier New"/>
          <w:sz w:val="20"/>
          <w:lang w:val="ru-RU"/>
        </w:rPr>
        <w:t>&gt;</w:t>
      </w:r>
    </w:p>
    <w:p w14:paraId="2BDF9B0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&lt;/TtlPrt_MSC_Bdgt&gt;</w:t>
      </w:r>
    </w:p>
    <w:p w14:paraId="3C4BFF6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&lt;TtlPrt_FO&gt;</w:t>
      </w:r>
    </w:p>
    <w:p w14:paraId="4A91659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FnclInst</w:t>
      </w:r>
      <w:r w:rsidRPr="000B314F">
        <w:rPr>
          <w:rFonts w:cs="Courier New"/>
          <w:sz w:val="20"/>
          <w:lang w:val="ru-RU"/>
        </w:rPr>
        <w:t>&gt;Министерство финансов Российской Федерации&lt;/</w:t>
      </w:r>
      <w:r w:rsidRPr="000B314F">
        <w:rPr>
          <w:rFonts w:cs="Courier New"/>
          <w:sz w:val="20"/>
        </w:rPr>
        <w:t>FnclInst</w:t>
      </w:r>
      <w:r w:rsidRPr="000B314F">
        <w:rPr>
          <w:rFonts w:cs="Courier New"/>
          <w:sz w:val="20"/>
          <w:lang w:val="ru-RU"/>
        </w:rPr>
        <w:t>&gt;</w:t>
      </w:r>
    </w:p>
    <w:p w14:paraId="46F3FA0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OKPOCd</w:t>
      </w:r>
      <w:r w:rsidRPr="000B314F">
        <w:rPr>
          <w:rFonts w:cs="Courier New"/>
          <w:sz w:val="20"/>
          <w:lang w:val="ru-RU"/>
        </w:rPr>
        <w:t>&gt;00013474&lt;/</w:t>
      </w:r>
      <w:r w:rsidRPr="000B314F">
        <w:rPr>
          <w:rFonts w:cs="Courier New"/>
          <w:sz w:val="20"/>
        </w:rPr>
        <w:t>OKPOCd</w:t>
      </w:r>
      <w:r w:rsidRPr="000B314F">
        <w:rPr>
          <w:rFonts w:cs="Courier New"/>
          <w:sz w:val="20"/>
          <w:lang w:val="ru-RU"/>
        </w:rPr>
        <w:t>&gt;</w:t>
      </w:r>
    </w:p>
    <w:p w14:paraId="18CC792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FO</w:t>
      </w:r>
      <w:r w:rsidRPr="000B314F">
        <w:rPr>
          <w:rFonts w:cs="Courier New"/>
          <w:sz w:val="20"/>
          <w:lang w:val="ru-RU"/>
        </w:rPr>
        <w:t>&gt;</w:t>
      </w:r>
    </w:p>
    <w:p w14:paraId="77516C8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&gt;97000000&lt;/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w:t>
      </w:r>
    </w:p>
    <w:p w14:paraId="09BCF48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&lt;TtlPrt_SECRECY code="0" value="Несекретно"/&gt;</w:t>
      </w:r>
    </w:p>
    <w:p w14:paraId="30FC7F6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lastRenderedPageBreak/>
        <w:tab/>
        <w:t>&lt;R_781_G_S1_D&gt;</w:t>
      </w:r>
    </w:p>
    <w:p w14:paraId="61AFA4D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&lt;G_S1_D_ITEM&gt;</w:t>
      </w:r>
    </w:p>
    <w:p w14:paraId="2A54E9C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&lt;G_S1_D_C1&gt;09201060502010000540&lt;/G_S1_D_C1&gt;</w:t>
      </w:r>
    </w:p>
    <w:p w14:paraId="169997A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&lt;G_S1_D_C2&gt;100.00&lt;/G_S1_D_C2&gt;</w:t>
      </w:r>
    </w:p>
    <w:p w14:paraId="1D5B3D5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&lt;G_S1_D_C3&gt;100.00&lt;/G_S1_D_C3&gt;</w:t>
      </w:r>
    </w:p>
    <w:p w14:paraId="504C95A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&lt;G_S1_D_C4&gt;100.00&lt;/G_S1_D_C4&gt;</w:t>
      </w:r>
    </w:p>
    <w:p w14:paraId="2517301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&lt;G_S1_D_C4_2&gt;100.00&lt;/G_S1_D_C4_2&gt;</w:t>
      </w:r>
    </w:p>
    <w:p w14:paraId="059BDFA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&lt;G_S1_D_C5&gt;100.00&lt;/G_S1_D_C5&gt;</w:t>
      </w:r>
    </w:p>
    <w:p w14:paraId="47E0F87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&lt;G_S1_D_C6&gt;100.00&lt;/G_S1_D_C6&gt;</w:t>
      </w:r>
    </w:p>
    <w:p w14:paraId="1CA7E5E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&lt;G_S1_D_C7&gt;100.00&lt;/G_S1_D_C7&gt;</w:t>
      </w:r>
    </w:p>
    <w:p w14:paraId="702BF3D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&lt;G_S1_D_C7_2&gt;100.00&lt;/G_S1_D_C7_2&gt;</w:t>
      </w:r>
    </w:p>
    <w:p w14:paraId="61362A9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&lt;G_S1_D_C8&gt;100.00&lt;/G_S1_D_C8&gt;</w:t>
      </w:r>
    </w:p>
    <w:p w14:paraId="760BBDA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&lt;G_S1_D_C9&gt;100.00&lt;/G_S1_D_C9&gt;</w:t>
      </w:r>
    </w:p>
    <w:p w14:paraId="3B77029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&lt;G_S1_D_C10&gt;100.00&lt;/G_S1_D_C10&gt;</w:t>
      </w:r>
    </w:p>
    <w:p w14:paraId="5FAA1AF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&lt;G_S1_D_C10_2&gt;100.00&lt;/G_S1_D_C10_2&gt;</w:t>
      </w:r>
    </w:p>
    <w:p w14:paraId="1BD9489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&lt;G_S1_D_C11&gt;Примечание&lt;/G_S1_D_C11&gt;</w:t>
      </w:r>
    </w:p>
    <w:p w14:paraId="79C311B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&lt;/G_S1_D_ITEM&gt;</w:t>
      </w:r>
    </w:p>
    <w:p w14:paraId="4B8C58A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&lt;/R_781_G_S1_D&gt;</w:t>
      </w:r>
    </w:p>
    <w:p w14:paraId="6232B69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&lt;R_G_S1_F_R2&gt;100.00&lt;/R_G_S1_F_R2&gt;</w:t>
      </w:r>
    </w:p>
    <w:p w14:paraId="4E93C59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&lt;R_G_S1_F_R3&gt;100.00&lt;/R_G_S1_F_R3&gt;</w:t>
      </w:r>
    </w:p>
    <w:p w14:paraId="160F88D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&lt;R_G_S1_F_R4&gt;100.00&lt;/R_G_S1_F_R4&gt;</w:t>
      </w:r>
    </w:p>
    <w:p w14:paraId="6D029F2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&lt;R_G_S1_F_R4_2&gt;100.00&lt;/R_G_S1_F_R4_2&gt;</w:t>
      </w:r>
    </w:p>
    <w:p w14:paraId="189FF08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&lt;R_G_S1_F_R5&gt;100.00&lt;/R_G_S1_F_R5&gt;</w:t>
      </w:r>
    </w:p>
    <w:p w14:paraId="4ADB841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&lt;R_G_S1_F_R6&gt;100.00&lt;/R_G_S1_F_R6&gt;</w:t>
      </w:r>
    </w:p>
    <w:p w14:paraId="6268769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&lt;R_G_S1_F_R7&gt;100.00&lt;/R_G_S1_F_R7&gt;</w:t>
      </w:r>
    </w:p>
    <w:p w14:paraId="5C9B980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&lt;R_G_S1_F_R7_2&gt;100.00&lt;/R_G_S1_F_R7_2&gt;</w:t>
      </w:r>
    </w:p>
    <w:p w14:paraId="58248F2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&lt;R_G_S1_F_R8&gt;100.00&lt;/R_G_S1_F_R8&gt;</w:t>
      </w:r>
    </w:p>
    <w:p w14:paraId="0D9484A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&lt;R_G_S1_F_R9&gt;100.00&lt;/R_G_S1_F_R9&gt;</w:t>
      </w:r>
    </w:p>
    <w:p w14:paraId="15B1474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&lt;R_G_S1_F_R10&gt;100.00&lt;/R_G_S1_F_R10&gt;</w:t>
      </w:r>
    </w:p>
    <w:p w14:paraId="4D07E4A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&lt;R_G_S1_F_R10_2&gt;100.00&lt;/R_G_S1_F_R10_2&gt;</w:t>
      </w:r>
    </w:p>
    <w:p w14:paraId="42DCAD0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&lt;VSL_ListApp_Executor_SFP&gt;Иванов И.И.&lt;/VSL_ListApp_Executor_SFP&gt;</w:t>
      </w:r>
    </w:p>
    <w:p w14:paraId="26E763E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&lt;VSL_ListApp_Executor_Post&gt;Казначей&lt;/VSL_ListApp_Executor_Post&gt;</w:t>
      </w:r>
    </w:p>
    <w:p w14:paraId="15F1484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&lt;VSL_ListApp_Executor_TEL&gt;343456465&lt;/VSL_ListApp_Executor_TEL&gt;</w:t>
      </w:r>
    </w:p>
    <w:p w14:paraId="646E82B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&lt;VSL_ListApp_Executor_Date&gt;2023-01-01&lt;/VSL_ListApp_Executor_Date&gt;</w:t>
      </w:r>
    </w:p>
    <w:p w14:paraId="7E9985C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62AE720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&lt;GUID&gt;8fd0f4a9-2364-4858-87dc-ce8d1aa70482&lt;/GUID&gt;</w:t>
      </w:r>
    </w:p>
    <w:p w14:paraId="5959095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47C88BE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&lt;TtlPrt_DocNumber&gt;000000013&lt;/TtlPrt_DocNumber&gt;</w:t>
      </w:r>
    </w:p>
    <w:p w14:paraId="73AAE37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proofErr w:type="gramStart"/>
      <w:r w:rsidRPr="000B314F">
        <w:rPr>
          <w:rFonts w:cs="Courier New"/>
          <w:sz w:val="20"/>
        </w:rPr>
        <w:t>NAME</w:t>
      </w:r>
      <w:r w:rsidRPr="000B314F">
        <w:rPr>
          <w:rFonts w:cs="Courier New"/>
          <w:sz w:val="20"/>
          <w:lang w:val="ru-RU"/>
        </w:rPr>
        <w:t>&gt;Управление</w:t>
      </w:r>
      <w:proofErr w:type="gramEnd"/>
      <w:r w:rsidRPr="000B314F">
        <w:rPr>
          <w:rFonts w:cs="Courier New"/>
          <w:sz w:val="20"/>
          <w:lang w:val="ru-RU"/>
        </w:rPr>
        <w:t xml:space="preserve"> Федерального казначейства по Чувашской Республике&lt;/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r w:rsidRPr="000B314F">
        <w:rPr>
          <w:rFonts w:cs="Courier New"/>
          <w:sz w:val="20"/>
        </w:rPr>
        <w:t>NAME</w:t>
      </w:r>
      <w:r w:rsidRPr="000B314F">
        <w:rPr>
          <w:rFonts w:cs="Courier New"/>
          <w:sz w:val="20"/>
          <w:lang w:val="ru-RU"/>
        </w:rPr>
        <w:t>&gt;</w:t>
      </w:r>
    </w:p>
    <w:p w14:paraId="7DE55D4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&lt;TtlPrt_OPENTOFK_CODE&gt;1500&lt;/TtlPrt_OPENTOFK_CODE&gt;</w:t>
      </w:r>
    </w:p>
    <w:p w14:paraId="6338D2E5"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_REPORT_0531781&gt;</w:t>
      </w:r>
      <w:r w:rsidRPr="00F22D2E">
        <w:rPr>
          <w:rFonts w:cs="Courier New"/>
          <w:szCs w:val="22"/>
        </w:rPr>
        <w:t xml:space="preserve"> </w:t>
      </w:r>
      <w:r w:rsidRPr="00F22D2E">
        <w:rPr>
          <w:rFonts w:cs="Courier New"/>
          <w:szCs w:val="22"/>
        </w:rPr>
        <w:tab/>
      </w:r>
    </w:p>
    <w:p w14:paraId="15FF9481" w14:textId="77777777" w:rsidR="006310AA" w:rsidRPr="00F22D2E" w:rsidRDefault="006310AA">
      <w:pPr>
        <w:pStyle w:val="1"/>
        <w:keepNext w:val="0"/>
        <w:pageBreakBefore w:val="0"/>
        <w:widowControl w:val="0"/>
        <w:numPr>
          <w:ilvl w:val="0"/>
          <w:numId w:val="0"/>
        </w:numPr>
        <w:ind w:left="432" w:hanging="432"/>
        <w:jc w:val="both"/>
        <w:sectPr w:rsidR="006310AA" w:rsidRPr="00F22D2E">
          <w:pgSz w:w="11906" w:h="16838"/>
          <w:pgMar w:top="1134" w:right="567" w:bottom="851" w:left="1701" w:header="708" w:footer="708" w:gutter="0"/>
          <w:cols w:space="708"/>
          <w:docGrid w:linePitch="360"/>
        </w:sectPr>
      </w:pPr>
      <w:bookmarkStart w:id="6155" w:name="_Toc55579703"/>
    </w:p>
    <w:p w14:paraId="08F0CF44" w14:textId="77777777" w:rsidR="006310AA" w:rsidRPr="00F22D2E" w:rsidRDefault="00F94B41" w:rsidP="00F94B41">
      <w:pPr>
        <w:pStyle w:val="1"/>
        <w:keepNext w:val="0"/>
        <w:pageBreakBefore w:val="0"/>
        <w:widowControl w:val="0"/>
        <w:numPr>
          <w:ilvl w:val="0"/>
          <w:numId w:val="79"/>
        </w:numPr>
        <w:jc w:val="both"/>
      </w:pPr>
      <w:bookmarkStart w:id="6156" w:name="_Toc59456583"/>
      <w:bookmarkStart w:id="6157" w:name="_Toc185235889"/>
      <w:r w:rsidRPr="00F22D2E">
        <w:lastRenderedPageBreak/>
        <w:t>Требования к составу информации при информационном взаимодействии между территориальными органами Федерального казначейства и главными распорядителями средств бюджета</w:t>
      </w:r>
      <w:bookmarkEnd w:id="6155"/>
      <w:bookmarkEnd w:id="6156"/>
      <w:bookmarkEnd w:id="6157"/>
    </w:p>
    <w:p w14:paraId="194C123C" w14:textId="6670DD8D" w:rsidR="006310AA" w:rsidRPr="00F22D2E" w:rsidRDefault="00F94B41">
      <w:pPr>
        <w:pStyle w:val="ASFKNormal"/>
        <w:jc w:val="both"/>
        <w:rPr>
          <w:sz w:val="24"/>
        </w:rPr>
      </w:pPr>
      <w:r w:rsidRPr="00F22D2E">
        <w:rPr>
          <w:sz w:val="24"/>
          <w:szCs w:val="24"/>
        </w:rPr>
        <w:t>Для учета операций, осуществляемых главными распорядителями (распорядителями) средств бюджета в рамках их бюджетных полномочий, используются документы, представленные в таблице.</w:t>
      </w:r>
    </w:p>
    <w:p w14:paraId="166459EC" w14:textId="77777777" w:rsidR="006310AA" w:rsidRPr="00F22D2E" w:rsidRDefault="00F34517">
      <w:pPr>
        <w:pStyle w:val="GOSTNameTable"/>
        <w:numPr>
          <w:ilvl w:val="0"/>
          <w:numId w:val="2"/>
        </w:numPr>
        <w:spacing w:before="120" w:after="0"/>
        <w:ind w:left="425" w:hanging="357"/>
        <w:contextualSpacing/>
        <w:jc w:val="both"/>
        <w:rPr>
          <w:rFonts w:eastAsia="Calibri"/>
          <w:szCs w:val="24"/>
        </w:rPr>
      </w:pPr>
      <w:r>
        <w:rPr>
          <w:noProof/>
        </w:rPr>
        <w:fldChar w:fldCharType="begin"/>
      </w:r>
      <w:r>
        <w:rPr>
          <w:noProof/>
        </w:rPr>
        <w:instrText xml:space="preserve"> SEQ Таблица \* ARABIC </w:instrText>
      </w:r>
      <w:r>
        <w:rPr>
          <w:noProof/>
        </w:rPr>
        <w:fldChar w:fldCharType="separate"/>
      </w:r>
      <w:bookmarkStart w:id="6158" w:name="_Ref106184932"/>
      <w:bookmarkStart w:id="6159" w:name="_Toc185236300"/>
      <w:r w:rsidR="002C7CC9">
        <w:rPr>
          <w:noProof/>
        </w:rPr>
        <w:t>283</w:t>
      </w:r>
      <w:bookmarkEnd w:id="6158"/>
      <w:r>
        <w:rPr>
          <w:noProof/>
        </w:rPr>
        <w:fldChar w:fldCharType="end"/>
      </w:r>
      <w:r w:rsidR="00F94B41" w:rsidRPr="00F22D2E">
        <w:t xml:space="preserve"> – Документы для обмена в </w:t>
      </w:r>
      <w:r w:rsidR="00F94B41" w:rsidRPr="00F22D2E">
        <w:rPr>
          <w:szCs w:val="24"/>
          <w:lang w:val="en-US"/>
        </w:rPr>
        <w:t>XML</w:t>
      </w:r>
      <w:r w:rsidR="00F94B41" w:rsidRPr="00F22D2E">
        <w:rPr>
          <w:szCs w:val="24"/>
        </w:rPr>
        <w:t>-формате</w:t>
      </w:r>
      <w:bookmarkEnd w:id="6159"/>
    </w:p>
    <w:tbl>
      <w:tblPr>
        <w:tblStyle w:val="GOSTTable"/>
        <w:tblW w:w="5000" w:type="pct"/>
        <w:tblLayout w:type="fixed"/>
        <w:tblLook w:val="01E0" w:firstRow="1" w:lastRow="1" w:firstColumn="1" w:lastColumn="1" w:noHBand="0" w:noVBand="0"/>
      </w:tblPr>
      <w:tblGrid>
        <w:gridCol w:w="7327"/>
        <w:gridCol w:w="19"/>
        <w:gridCol w:w="1202"/>
        <w:gridCol w:w="19"/>
        <w:gridCol w:w="1042"/>
        <w:gridCol w:w="19"/>
      </w:tblGrid>
      <w:tr w:rsidR="000B314F" w:rsidRPr="00F22D2E" w14:paraId="6EB9F2C3" w14:textId="77777777" w:rsidTr="000B314F">
        <w:trPr>
          <w:gridAfter w:val="1"/>
          <w:cnfStyle w:val="100000000000" w:firstRow="1" w:lastRow="0" w:firstColumn="0" w:lastColumn="0" w:oddVBand="0" w:evenVBand="0" w:oddHBand="0" w:evenHBand="0" w:firstRowFirstColumn="0" w:firstRowLastColumn="0" w:lastRowFirstColumn="0" w:lastRowLastColumn="0"/>
          <w:wAfter w:w="18" w:type="dxa"/>
          <w:tblHeader/>
        </w:trPr>
        <w:tc>
          <w:tcPr>
            <w:tcW w:w="6804" w:type="dxa"/>
          </w:tcPr>
          <w:p w14:paraId="22DA6936" w14:textId="5382FBA8" w:rsidR="000B314F" w:rsidRPr="00F22D2E" w:rsidRDefault="000B314F">
            <w:pPr>
              <w:pStyle w:val="GOSTTableHead"/>
              <w:spacing w:line="240" w:lineRule="auto"/>
              <w:ind w:left="0" w:right="0"/>
            </w:pPr>
            <w:r w:rsidRPr="00F22D2E">
              <w:t>Наименование документа</w:t>
            </w:r>
          </w:p>
        </w:tc>
        <w:tc>
          <w:tcPr>
            <w:tcW w:w="1134" w:type="dxa"/>
            <w:gridSpan w:val="2"/>
          </w:tcPr>
          <w:p w14:paraId="3002F21E" w14:textId="77777777" w:rsidR="000B314F" w:rsidRPr="00F22D2E" w:rsidRDefault="000B314F">
            <w:pPr>
              <w:pStyle w:val="GOSTTableHead"/>
              <w:spacing w:line="240" w:lineRule="auto"/>
              <w:ind w:left="0" w:right="0"/>
            </w:pPr>
            <w:r w:rsidRPr="00F22D2E">
              <w:t>Номер пункта</w:t>
            </w:r>
          </w:p>
        </w:tc>
        <w:tc>
          <w:tcPr>
            <w:cnfStyle w:val="000100000000" w:firstRow="0" w:lastRow="0" w:firstColumn="0" w:lastColumn="1" w:oddVBand="0" w:evenVBand="0" w:oddHBand="0" w:evenHBand="0" w:firstRowFirstColumn="0" w:firstRowLastColumn="0" w:lastRowFirstColumn="0" w:lastRowLastColumn="0"/>
            <w:tcW w:w="986" w:type="dxa"/>
            <w:gridSpan w:val="2"/>
          </w:tcPr>
          <w:p w14:paraId="7C0F36E5" w14:textId="77777777" w:rsidR="000B314F" w:rsidRPr="00F22D2E" w:rsidRDefault="000B314F">
            <w:pPr>
              <w:pStyle w:val="GOSTTableHead"/>
              <w:spacing w:line="240" w:lineRule="auto"/>
              <w:ind w:left="0" w:right="0"/>
            </w:pPr>
            <w:r w:rsidRPr="00F22D2E">
              <w:rPr>
                <w:i w:val="0"/>
              </w:rPr>
              <w:t>Номер тома</w:t>
            </w:r>
          </w:p>
        </w:tc>
      </w:tr>
      <w:tr w:rsidR="000B314F" w:rsidRPr="00F22D2E" w14:paraId="727F5564" w14:textId="77777777" w:rsidTr="000B314F">
        <w:trPr>
          <w:cnfStyle w:val="000000100000" w:firstRow="0" w:lastRow="0" w:firstColumn="0" w:lastColumn="0" w:oddVBand="0" w:evenVBand="0" w:oddHBand="1" w:evenHBand="0" w:firstRowFirstColumn="0" w:firstRowLastColumn="0" w:lastRowFirstColumn="0" w:lastRowLastColumn="0"/>
        </w:trPr>
        <w:tc>
          <w:tcPr>
            <w:tcW w:w="6822" w:type="dxa"/>
            <w:gridSpan w:val="2"/>
          </w:tcPr>
          <w:p w14:paraId="034AB155" w14:textId="77777777" w:rsidR="000B314F" w:rsidRPr="00F22D2E" w:rsidRDefault="000B314F">
            <w:pPr>
              <w:pStyle w:val="GOSTTablenorm"/>
            </w:pPr>
            <w:r w:rsidRPr="00F22D2E">
              <w:rPr>
                <w:szCs w:val="24"/>
              </w:rPr>
              <w:t>Выписка из лицевого счета главного распорядителя (распорядителя) бюджетных средств</w:t>
            </w:r>
          </w:p>
        </w:tc>
        <w:tc>
          <w:tcPr>
            <w:tcW w:w="1134" w:type="dxa"/>
            <w:gridSpan w:val="2"/>
          </w:tcPr>
          <w:p w14:paraId="6381C9A4" w14:textId="77777777" w:rsidR="000B314F" w:rsidRPr="00F22D2E" w:rsidRDefault="000B314F">
            <w:pPr>
              <w:pStyle w:val="GOSTTablenorm"/>
            </w:pPr>
            <w:r w:rsidRPr="00F22D2E">
              <w:t xml:space="preserve">П. </w:t>
            </w:r>
            <w:r w:rsidRPr="00F22D2E">
              <w:fldChar w:fldCharType="begin"/>
            </w:r>
            <w:r w:rsidRPr="00F22D2E">
              <w:instrText xml:space="preserve"> REF _Ref84786974 \r \h  \* MERGEFORMAT </w:instrText>
            </w:r>
            <w:r w:rsidRPr="00F22D2E">
              <w:fldChar w:fldCharType="separate"/>
            </w:r>
            <w:r w:rsidR="002C7CC9">
              <w:t>12.1</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986" w:type="dxa"/>
            <w:gridSpan w:val="2"/>
          </w:tcPr>
          <w:p w14:paraId="05218887" w14:textId="77777777" w:rsidR="000B314F" w:rsidRPr="00F22D2E" w:rsidRDefault="000B314F">
            <w:pPr>
              <w:pStyle w:val="GOSTTablenorm"/>
            </w:pPr>
            <w:r w:rsidRPr="00F22D2E">
              <w:rPr>
                <w:i w:val="0"/>
              </w:rPr>
              <w:t>Т. 9</w:t>
            </w:r>
          </w:p>
        </w:tc>
      </w:tr>
      <w:tr w:rsidR="000B314F" w:rsidRPr="00F22D2E" w14:paraId="3982DE7B" w14:textId="77777777" w:rsidTr="000B314F">
        <w:trPr>
          <w:cnfStyle w:val="000000010000" w:firstRow="0" w:lastRow="0" w:firstColumn="0" w:lastColumn="0" w:oddVBand="0" w:evenVBand="0" w:oddHBand="0" w:evenHBand="1" w:firstRowFirstColumn="0" w:firstRowLastColumn="0" w:lastRowFirstColumn="0" w:lastRowLastColumn="0"/>
        </w:trPr>
        <w:tc>
          <w:tcPr>
            <w:tcW w:w="6822" w:type="dxa"/>
            <w:gridSpan w:val="2"/>
          </w:tcPr>
          <w:p w14:paraId="6ECA7803" w14:textId="77777777" w:rsidR="000B314F" w:rsidRPr="00F22D2E" w:rsidRDefault="000B314F">
            <w:pPr>
              <w:pStyle w:val="GOSTTablenorm"/>
            </w:pPr>
            <w:r w:rsidRPr="00F22D2E">
              <w:t>Приложение к выписке из лицевого счета главного распорядителя (распорядителя) бюджетных средств</w:t>
            </w:r>
          </w:p>
        </w:tc>
        <w:tc>
          <w:tcPr>
            <w:tcW w:w="1134" w:type="dxa"/>
            <w:gridSpan w:val="2"/>
          </w:tcPr>
          <w:p w14:paraId="686B0106" w14:textId="77777777" w:rsidR="000B314F" w:rsidRPr="00F22D2E" w:rsidRDefault="000B314F">
            <w:pPr>
              <w:pStyle w:val="GOSTTablenorm"/>
            </w:pPr>
            <w:r w:rsidRPr="00F22D2E">
              <w:t xml:space="preserve">П. </w:t>
            </w:r>
            <w:r w:rsidRPr="00F22D2E">
              <w:fldChar w:fldCharType="begin"/>
            </w:r>
            <w:r w:rsidRPr="00F22D2E">
              <w:instrText xml:space="preserve"> REF _Ref84786983 \r \h  \* MERGEFORMAT </w:instrText>
            </w:r>
            <w:r w:rsidRPr="00F22D2E">
              <w:fldChar w:fldCharType="separate"/>
            </w:r>
            <w:r w:rsidR="002C7CC9">
              <w:t>12.2</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986" w:type="dxa"/>
            <w:gridSpan w:val="2"/>
          </w:tcPr>
          <w:p w14:paraId="6C133FC8" w14:textId="77777777" w:rsidR="000B314F" w:rsidRPr="00F22D2E" w:rsidRDefault="000B314F">
            <w:pPr>
              <w:pStyle w:val="GOSTTablenorm"/>
            </w:pPr>
            <w:r w:rsidRPr="00F22D2E">
              <w:rPr>
                <w:i w:val="0"/>
              </w:rPr>
              <w:t>Т. 9</w:t>
            </w:r>
          </w:p>
        </w:tc>
      </w:tr>
      <w:tr w:rsidR="000B314F" w:rsidRPr="00F22D2E" w14:paraId="5048CEEA" w14:textId="77777777" w:rsidTr="000B314F">
        <w:trPr>
          <w:cnfStyle w:val="010000000000" w:firstRow="0" w:lastRow="1" w:firstColumn="0" w:lastColumn="0" w:oddVBand="0" w:evenVBand="0" w:oddHBand="0" w:evenHBand="0" w:firstRowFirstColumn="0" w:firstRowLastColumn="0" w:lastRowFirstColumn="0" w:lastRowLastColumn="0"/>
        </w:trPr>
        <w:tc>
          <w:tcPr>
            <w:tcW w:w="6822" w:type="dxa"/>
            <w:gridSpan w:val="2"/>
          </w:tcPr>
          <w:p w14:paraId="02AED287" w14:textId="77777777" w:rsidR="000B314F" w:rsidRPr="00F22D2E" w:rsidRDefault="000B314F">
            <w:pPr>
              <w:pStyle w:val="GOSTTablenorm"/>
            </w:pPr>
            <w:r w:rsidRPr="00F22D2E">
              <w:rPr>
                <w:i w:val="0"/>
              </w:rPr>
              <w:t>Отчет о состоянии лицевого счета главного распорядителя (распорядителя) бюджетных средств</w:t>
            </w:r>
          </w:p>
        </w:tc>
        <w:tc>
          <w:tcPr>
            <w:tcW w:w="1134" w:type="dxa"/>
            <w:gridSpan w:val="2"/>
          </w:tcPr>
          <w:p w14:paraId="07CF31EE" w14:textId="77777777" w:rsidR="000B314F" w:rsidRPr="00F22D2E" w:rsidRDefault="000B314F">
            <w:pPr>
              <w:pStyle w:val="GOSTTablenorm"/>
              <w:rPr>
                <w:lang w:val="en-US"/>
              </w:rPr>
            </w:pPr>
            <w:r w:rsidRPr="00F22D2E">
              <w:rPr>
                <w:i w:val="0"/>
              </w:rPr>
              <w:t xml:space="preserve">П. </w:t>
            </w:r>
            <w:r w:rsidRPr="00F22D2E">
              <w:fldChar w:fldCharType="begin"/>
            </w:r>
            <w:r w:rsidRPr="00F22D2E">
              <w:rPr>
                <w:i w:val="0"/>
              </w:rPr>
              <w:instrText xml:space="preserve"> REF _Ref84786993 \r \h  \* MERGEFORMAT </w:instrText>
            </w:r>
            <w:r w:rsidRPr="00F22D2E">
              <w:fldChar w:fldCharType="separate"/>
            </w:r>
            <w:r w:rsidR="002C7CC9">
              <w:rPr>
                <w:i w:val="0"/>
              </w:rPr>
              <w:t>12.3</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986" w:type="dxa"/>
            <w:gridSpan w:val="2"/>
          </w:tcPr>
          <w:p w14:paraId="32BB235F" w14:textId="77777777" w:rsidR="000B314F" w:rsidRPr="00F22D2E" w:rsidRDefault="000B314F">
            <w:pPr>
              <w:pStyle w:val="GOSTTablenorm"/>
            </w:pPr>
            <w:r w:rsidRPr="00F22D2E">
              <w:rPr>
                <w:i w:val="0"/>
              </w:rPr>
              <w:t>Т. 9</w:t>
            </w:r>
          </w:p>
        </w:tc>
      </w:tr>
    </w:tbl>
    <w:p w14:paraId="1436C8AE" w14:textId="77777777" w:rsidR="006310AA" w:rsidRPr="00F22D2E" w:rsidRDefault="006310AA">
      <w:pPr>
        <w:pStyle w:val="GOSTNormal"/>
      </w:pPr>
    </w:p>
    <w:p w14:paraId="14BD78F4" w14:textId="77777777" w:rsidR="006310AA" w:rsidRPr="00F22D2E" w:rsidRDefault="00F94B41">
      <w:pPr>
        <w:jc w:val="left"/>
      </w:pPr>
      <w:r w:rsidRPr="00F22D2E">
        <w:br w:type="page" w:clear="all"/>
      </w:r>
    </w:p>
    <w:p w14:paraId="43D5F5E4" w14:textId="77777777" w:rsidR="006310AA" w:rsidRPr="00F22D2E" w:rsidRDefault="00F94B41" w:rsidP="00F94B41">
      <w:pPr>
        <w:pStyle w:val="20"/>
        <w:keepNext w:val="0"/>
        <w:widowControl w:val="0"/>
        <w:numPr>
          <w:ilvl w:val="1"/>
          <w:numId w:val="79"/>
        </w:numPr>
        <w:tabs>
          <w:tab w:val="clear" w:pos="576"/>
        </w:tabs>
        <w:jc w:val="both"/>
      </w:pPr>
      <w:bookmarkStart w:id="6160" w:name="_Toc55508491"/>
      <w:bookmarkStart w:id="6161" w:name="_Toc59456584"/>
      <w:bookmarkStart w:id="6162" w:name="_Ref84786974"/>
      <w:bookmarkStart w:id="6163" w:name="_Toc185235890"/>
      <w:r w:rsidRPr="00F22D2E">
        <w:lastRenderedPageBreak/>
        <w:t>Описание документа «Выписка из лицевого счета главного распорядителя (распорядителя) бюджетных средств»</w:t>
      </w:r>
      <w:bookmarkEnd w:id="6160"/>
      <w:bookmarkEnd w:id="6161"/>
      <w:bookmarkEnd w:id="6162"/>
      <w:bookmarkEnd w:id="6163"/>
    </w:p>
    <w:p w14:paraId="02471016" w14:textId="77777777" w:rsidR="006310AA" w:rsidRPr="00F22D2E" w:rsidRDefault="00F94B41" w:rsidP="00F94B41">
      <w:pPr>
        <w:pStyle w:val="31"/>
        <w:keepNext w:val="0"/>
        <w:keepLines w:val="0"/>
        <w:widowControl w:val="0"/>
        <w:numPr>
          <w:ilvl w:val="2"/>
          <w:numId w:val="79"/>
        </w:numPr>
        <w:tabs>
          <w:tab w:val="num" w:pos="720"/>
        </w:tabs>
      </w:pPr>
      <w:r w:rsidRPr="00F22D2E">
        <w:t xml:space="preserve"> </w:t>
      </w:r>
      <w:bookmarkStart w:id="6164" w:name="_Toc55508492"/>
      <w:bookmarkStart w:id="6165" w:name="_Toc59456585"/>
      <w:bookmarkStart w:id="6166" w:name="_Toc185235891"/>
      <w:r w:rsidRPr="00F22D2E">
        <w:t>Назначение и маршрут документа</w:t>
      </w:r>
      <w:bookmarkEnd w:id="6164"/>
      <w:bookmarkEnd w:id="6165"/>
      <w:bookmarkEnd w:id="6166"/>
    </w:p>
    <w:p w14:paraId="7B40D0D0" w14:textId="77777777" w:rsidR="006310AA" w:rsidRPr="00F22D2E" w:rsidRDefault="00F94B41">
      <w:pPr>
        <w:pStyle w:val="OTRNormal"/>
        <w:widowControl w:val="0"/>
        <w:contextualSpacing/>
        <w:rPr>
          <w:sz w:val="24"/>
          <w:szCs w:val="24"/>
        </w:rPr>
      </w:pPr>
      <w:r w:rsidRPr="00F22D2E">
        <w:rPr>
          <w:sz w:val="24"/>
          <w:szCs w:val="24"/>
        </w:rPr>
        <w:t>Документ «Выписка из лицевого счета главного распорядителя (распорядителя) бюджетных средств» содержит информацию о каждой операции, отражаемой на л/с ГРБС (РБС), за указанную дату в разрезе документов и остатках соответствующих показателей на л/с на начало и конец дня, и предназначен для доведения информации от ТОФК до ГРБС (РБС).</w:t>
      </w:r>
    </w:p>
    <w:p w14:paraId="0097BDF2" w14:textId="77777777" w:rsidR="006310AA" w:rsidRPr="00F22D2E" w:rsidRDefault="00F94B41">
      <w:pPr>
        <w:pStyle w:val="ASFKNormal"/>
        <w:widowControl w:val="0"/>
        <w:jc w:val="both"/>
        <w:rPr>
          <w:sz w:val="24"/>
          <w:szCs w:val="24"/>
        </w:rPr>
      </w:pPr>
      <w:r w:rsidRPr="00F22D2E">
        <w:rPr>
          <w:sz w:val="24"/>
          <w:szCs w:val="24"/>
        </w:rPr>
        <w:t>Документ «Выписка из лицевого счета главного распорядителя (распорядителя) бюджетных средств» также может содержать в себе в виде вложения в блоке «attachments» документы, служащие основанием для отражения операций на лицевом счете, в форматах, предусмотренных настоящим Альбомом ТФО.</w:t>
      </w:r>
      <w:r w:rsidRPr="00F22D2E">
        <w:rPr>
          <w:szCs w:val="24"/>
        </w:rPr>
        <w:t xml:space="preserve"> </w:t>
      </w:r>
    </w:p>
    <w:p w14:paraId="585E9334" w14:textId="77777777" w:rsidR="006310AA" w:rsidRPr="00F22D2E" w:rsidRDefault="00F94B41">
      <w:pPr>
        <w:ind w:firstLine="567"/>
      </w:pPr>
      <w:r w:rsidRPr="00F22D2E">
        <w:t>Вложения к документу «Выписка из лицевого счета получателя бюджетных средств» передаются с применением МТОМ (Дата начала действия изменений равна дате включения МТОМ).</w:t>
      </w:r>
    </w:p>
    <w:p w14:paraId="3F4204C3"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6167" w:name="_Toc55505133"/>
      <w:bookmarkStart w:id="6168" w:name="_Toc185236301"/>
      <w:r w:rsidR="002C7CC9">
        <w:rPr>
          <w:noProof/>
        </w:rPr>
        <w:t>284</w:t>
      </w:r>
      <w:r w:rsidRPr="00F22D2E">
        <w:fldChar w:fldCharType="end"/>
      </w:r>
      <w:r w:rsidRPr="00F22D2E">
        <w:rPr>
          <w:rFonts w:eastAsia="Calibri"/>
          <w:szCs w:val="24"/>
        </w:rPr>
        <w:t xml:space="preserve"> –</w:t>
      </w:r>
      <w:r w:rsidRPr="00F22D2E">
        <w:t xml:space="preserve"> Маршрут документа «Выписка из лицевого счета главного распорядителя (распорядителя) бюджетных средств»</w:t>
      </w:r>
      <w:bookmarkEnd w:id="6167"/>
      <w:bookmarkEnd w:id="6168"/>
    </w:p>
    <w:tbl>
      <w:tblPr>
        <w:tblStyle w:val="GOSTTable"/>
        <w:tblW w:w="5000" w:type="pct"/>
        <w:tblLook w:val="01E0" w:firstRow="1" w:lastRow="1" w:firstColumn="1" w:lastColumn="1" w:noHBand="0" w:noVBand="0"/>
      </w:tblPr>
      <w:tblGrid>
        <w:gridCol w:w="2552"/>
        <w:gridCol w:w="2549"/>
        <w:gridCol w:w="4527"/>
      </w:tblGrid>
      <w:tr w:rsidR="006310AA" w:rsidRPr="00F22D2E" w14:paraId="4505D11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62BD8E18" w14:textId="77777777" w:rsidR="006310AA" w:rsidRPr="00F22D2E" w:rsidRDefault="00F94B41">
            <w:pPr>
              <w:pStyle w:val="GOSTTableHead"/>
              <w:spacing w:line="240" w:lineRule="auto"/>
              <w:ind w:left="0" w:right="0"/>
            </w:pPr>
            <w:r w:rsidRPr="00F22D2E">
              <w:t>Отправитель</w:t>
            </w:r>
          </w:p>
        </w:tc>
        <w:tc>
          <w:tcPr>
            <w:tcW w:w="1324" w:type="pct"/>
          </w:tcPr>
          <w:p w14:paraId="1D012615"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501EB4AA"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2C1BCB11"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0B328E49" w14:textId="77777777" w:rsidR="006310AA" w:rsidRPr="00F22D2E" w:rsidRDefault="00F94B41">
            <w:pPr>
              <w:pStyle w:val="GOSTTablenorm"/>
            </w:pPr>
            <w:r w:rsidRPr="00F22D2E">
              <w:t>Стороннее ППО</w:t>
            </w:r>
          </w:p>
        </w:tc>
        <w:tc>
          <w:tcPr>
            <w:tcW w:w="1324" w:type="pct"/>
          </w:tcPr>
          <w:p w14:paraId="2D894BD4" w14:textId="77777777" w:rsidR="006310AA" w:rsidRPr="00F22D2E" w:rsidRDefault="00F94B41">
            <w:pPr>
              <w:pStyle w:val="GOSTTablenorm"/>
            </w:pPr>
            <w:r w:rsidRPr="00F22D2E">
              <w:t>ГРБС (РБС)</w:t>
            </w:r>
          </w:p>
        </w:tc>
        <w:tc>
          <w:tcPr>
            <w:cnfStyle w:val="000100000000" w:firstRow="0" w:lastRow="0" w:firstColumn="0" w:lastColumn="1" w:oddVBand="0" w:evenVBand="0" w:oddHBand="0" w:evenHBand="0" w:firstRowFirstColumn="0" w:firstRowLastColumn="0" w:lastRowFirstColumn="0" w:lastRowLastColumn="0"/>
            <w:tcW w:w="2351" w:type="pct"/>
          </w:tcPr>
          <w:p w14:paraId="072EDE88" w14:textId="77777777" w:rsidR="006310AA" w:rsidRPr="00F22D2E" w:rsidRDefault="006310AA">
            <w:pPr>
              <w:pStyle w:val="GOSTTablenorm"/>
            </w:pPr>
          </w:p>
        </w:tc>
      </w:tr>
      <w:tr w:rsidR="006310AA" w:rsidRPr="00F22D2E" w14:paraId="601E86E8"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414A25D7" w14:textId="77777777" w:rsidR="006310AA" w:rsidRPr="00F22D2E" w:rsidRDefault="00F94B41">
            <w:pPr>
              <w:pStyle w:val="GOSTTablenorm"/>
            </w:pPr>
            <w:r w:rsidRPr="00F22D2E">
              <w:t>ТОФК (ПУР ЭБ)</w:t>
            </w:r>
          </w:p>
        </w:tc>
        <w:tc>
          <w:tcPr>
            <w:tcW w:w="1324" w:type="pct"/>
          </w:tcPr>
          <w:p w14:paraId="549A7AB4" w14:textId="77777777" w:rsidR="006310AA" w:rsidRPr="00F22D2E" w:rsidRDefault="00F94B41">
            <w:pPr>
              <w:pStyle w:val="GOSTTablenorm"/>
            </w:pPr>
            <w:r w:rsidRPr="00F22D2E">
              <w:t>ГРБС (РБС)</w:t>
            </w:r>
            <w:r w:rsidRPr="00F22D2E">
              <w:rPr>
                <w:lang w:val="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45621DD0" w14:textId="77777777" w:rsidR="006310AA" w:rsidRPr="00F22D2E" w:rsidRDefault="006310AA">
            <w:pPr>
              <w:pStyle w:val="GOSTTablenorm"/>
            </w:pPr>
          </w:p>
        </w:tc>
      </w:tr>
      <w:tr w:rsidR="006310AA" w:rsidRPr="00F22D2E" w14:paraId="761DE0E3"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0E2A6407" w14:textId="77777777" w:rsidR="006310AA" w:rsidRPr="00F22D2E" w:rsidRDefault="00F94B41">
            <w:pPr>
              <w:pStyle w:val="GOSTTablenorm"/>
            </w:pPr>
            <w:r w:rsidRPr="00F22D2E">
              <w:rPr>
                <w:szCs w:val="22"/>
              </w:rPr>
              <w:t>ТОФК (ПУР ЭБ)</w:t>
            </w:r>
          </w:p>
        </w:tc>
        <w:tc>
          <w:tcPr>
            <w:tcW w:w="1324" w:type="pct"/>
          </w:tcPr>
          <w:p w14:paraId="0B4C09AF" w14:textId="77777777" w:rsidR="006310AA" w:rsidRPr="00F22D2E" w:rsidRDefault="00F94B41">
            <w:pPr>
              <w:pStyle w:val="GOSTTablenorm"/>
            </w:pPr>
            <w:r w:rsidRPr="00F22D2E">
              <w:rPr>
                <w:szCs w:val="22"/>
              </w:rPr>
              <w:t>ГРБС (РБС)</w:t>
            </w:r>
            <w:r w:rsidRPr="00F22D2E">
              <w:rPr>
                <w:szCs w:val="22"/>
                <w:lang w:val="en-US"/>
              </w:rPr>
              <w:t xml:space="preserve"> </w:t>
            </w:r>
            <w:r w:rsidRPr="00F22D2E">
              <w:rPr>
                <w:szCs w:val="22"/>
              </w:rPr>
              <w:t>(ПФХД)</w:t>
            </w:r>
          </w:p>
        </w:tc>
        <w:tc>
          <w:tcPr>
            <w:cnfStyle w:val="000100000000" w:firstRow="0" w:lastRow="0" w:firstColumn="0" w:lastColumn="1" w:oddVBand="0" w:evenVBand="0" w:oddHBand="0" w:evenHBand="0" w:firstRowFirstColumn="0" w:firstRowLastColumn="0" w:lastRowFirstColumn="0" w:lastRowLastColumn="0"/>
            <w:tcW w:w="2351" w:type="pct"/>
          </w:tcPr>
          <w:p w14:paraId="7F1C2755" w14:textId="77777777" w:rsidR="006310AA" w:rsidRPr="00F22D2E" w:rsidRDefault="006310AA">
            <w:pPr>
              <w:pStyle w:val="GOSTTablenorm"/>
            </w:pPr>
          </w:p>
        </w:tc>
      </w:tr>
      <w:tr w:rsidR="006310AA" w:rsidRPr="00F22D2E" w14:paraId="11841163"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73494BCA" w14:textId="77777777" w:rsidR="006310AA" w:rsidRPr="00F22D2E" w:rsidRDefault="00F94B41">
            <w:pPr>
              <w:pStyle w:val="GOSTTablenorm"/>
            </w:pPr>
            <w:r w:rsidRPr="00F22D2E">
              <w:rPr>
                <w:i w:val="0"/>
                <w:szCs w:val="22"/>
              </w:rPr>
              <w:t>ТОФК (ПУР ЭБ)</w:t>
            </w:r>
          </w:p>
        </w:tc>
        <w:tc>
          <w:tcPr>
            <w:tcW w:w="1324" w:type="pct"/>
          </w:tcPr>
          <w:p w14:paraId="5DED70CD" w14:textId="77777777" w:rsidR="006310AA" w:rsidRPr="00F22D2E" w:rsidRDefault="00F94B41">
            <w:pPr>
              <w:pStyle w:val="GOSTTablenorm"/>
            </w:pPr>
            <w:r w:rsidRPr="00F22D2E">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790D6261" w14:textId="77777777" w:rsidR="006310AA" w:rsidRPr="00F22D2E" w:rsidRDefault="006310AA">
            <w:pPr>
              <w:pStyle w:val="GOSTTablenorm"/>
            </w:pPr>
          </w:p>
        </w:tc>
      </w:tr>
    </w:tbl>
    <w:p w14:paraId="129BB70B" w14:textId="77777777" w:rsidR="006310AA" w:rsidRPr="00F22D2E" w:rsidRDefault="00F94B41" w:rsidP="00F94B41">
      <w:pPr>
        <w:pStyle w:val="31"/>
        <w:keepNext w:val="0"/>
        <w:keepLines w:val="0"/>
        <w:widowControl w:val="0"/>
        <w:numPr>
          <w:ilvl w:val="2"/>
          <w:numId w:val="79"/>
        </w:numPr>
        <w:tabs>
          <w:tab w:val="num" w:pos="720"/>
        </w:tabs>
        <w:jc w:val="both"/>
      </w:pPr>
      <w:r w:rsidRPr="00F22D2E">
        <w:t xml:space="preserve"> </w:t>
      </w:r>
      <w:bookmarkStart w:id="6169" w:name="_Toc55508493"/>
      <w:bookmarkStart w:id="6170" w:name="_Toc59456586"/>
      <w:bookmarkStart w:id="6171" w:name="_Toc185235892"/>
      <w:r w:rsidRPr="00F22D2E">
        <w:t>Описание комплексного типа «tVLS_REPORT_0531758»</w:t>
      </w:r>
      <w:bookmarkEnd w:id="6169"/>
      <w:bookmarkEnd w:id="6170"/>
      <w:bookmarkEnd w:id="6171"/>
    </w:p>
    <w:p w14:paraId="7AC9DDA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172" w:name="_Toc55505134"/>
      <w:bookmarkStart w:id="6173" w:name="_Toc185236302"/>
      <w:r w:rsidR="002C7CC9">
        <w:rPr>
          <w:noProof/>
        </w:rPr>
        <w:t>285</w:t>
      </w:r>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rStyle w:val="GOSTNormal0"/>
          <w:szCs w:val="24"/>
          <w:lang w:val="en-US"/>
        </w:rPr>
        <w:t>tVLS</w:t>
      </w:r>
      <w:r w:rsidR="00F94B41" w:rsidRPr="00F22D2E">
        <w:rPr>
          <w:rStyle w:val="GOSTNormal0"/>
          <w:szCs w:val="24"/>
        </w:rPr>
        <w:t>_</w:t>
      </w:r>
      <w:r w:rsidR="00F94B41" w:rsidRPr="00F22D2E">
        <w:rPr>
          <w:rStyle w:val="GOSTNormal0"/>
          <w:szCs w:val="24"/>
          <w:lang w:val="en-US"/>
        </w:rPr>
        <w:t>REPORT</w:t>
      </w:r>
      <w:r w:rsidR="00F94B41" w:rsidRPr="00F22D2E">
        <w:rPr>
          <w:rStyle w:val="GOSTNormal0"/>
          <w:szCs w:val="24"/>
        </w:rPr>
        <w:t>_0531758</w:t>
      </w:r>
      <w:r w:rsidR="00F94B41" w:rsidRPr="00F22D2E">
        <w:t>»</w:t>
      </w:r>
      <w:bookmarkEnd w:id="6172"/>
      <w:bookmarkEnd w:id="617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B7E4AC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2D4A87B9"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1F45958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B8552C6" w14:textId="77777777" w:rsidR="006310AA" w:rsidRPr="00F22D2E" w:rsidRDefault="00F94B41">
            <w:pPr>
              <w:pStyle w:val="GOSTTableHead"/>
              <w:spacing w:line="240" w:lineRule="auto"/>
              <w:ind w:left="0" w:right="0"/>
            </w:pPr>
            <w:r w:rsidRPr="00F22D2E">
              <w:t>Тип</w:t>
            </w:r>
          </w:p>
        </w:tc>
        <w:tc>
          <w:tcPr>
            <w:tcW w:w="1133" w:type="dxa"/>
          </w:tcPr>
          <w:p w14:paraId="54C558C2" w14:textId="77777777" w:rsidR="006310AA" w:rsidRPr="00F22D2E" w:rsidRDefault="00F94B41">
            <w:pPr>
              <w:pStyle w:val="GOSTTableHead"/>
              <w:spacing w:line="240" w:lineRule="auto"/>
              <w:ind w:left="0" w:right="0"/>
            </w:pPr>
            <w:r w:rsidRPr="00F22D2E">
              <w:t>Формат элемента</w:t>
            </w:r>
          </w:p>
        </w:tc>
        <w:tc>
          <w:tcPr>
            <w:tcW w:w="567" w:type="dxa"/>
          </w:tcPr>
          <w:p w14:paraId="31EAFAB8" w14:textId="77777777" w:rsidR="006310AA" w:rsidRPr="00F22D2E" w:rsidRDefault="00F94B41">
            <w:pPr>
              <w:pStyle w:val="GOSTTableHead"/>
              <w:spacing w:line="240" w:lineRule="auto"/>
              <w:ind w:left="0" w:right="0"/>
            </w:pPr>
            <w:r w:rsidRPr="00F22D2E">
              <w:t>Обязательность</w:t>
            </w:r>
          </w:p>
        </w:tc>
        <w:tc>
          <w:tcPr>
            <w:tcW w:w="3961" w:type="dxa"/>
          </w:tcPr>
          <w:p w14:paraId="1EA1426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B70D7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707A5D0" w14:textId="77777777" w:rsidR="006310AA" w:rsidRPr="00F22D2E" w:rsidRDefault="00F94B41">
            <w:pPr>
              <w:pStyle w:val="GOSTTablenorm"/>
            </w:pPr>
            <w:r w:rsidRPr="00F22D2E">
              <w:rPr>
                <w:b/>
              </w:rPr>
              <w:t>Параметры отчета</w:t>
            </w:r>
          </w:p>
        </w:tc>
      </w:tr>
      <w:tr w:rsidR="006310AA" w:rsidRPr="00F22D2E" w14:paraId="3C9BC2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2FAF504" w14:textId="77777777" w:rsidR="006310AA" w:rsidRPr="00F22D2E" w:rsidRDefault="00F94B41">
            <w:pPr>
              <w:pStyle w:val="GOSTTablenorm"/>
            </w:pPr>
            <w:r w:rsidRPr="00F22D2E">
              <w:t>Форма по КФД</w:t>
            </w:r>
          </w:p>
        </w:tc>
        <w:tc>
          <w:tcPr>
            <w:tcW w:w="1700" w:type="dxa"/>
          </w:tcPr>
          <w:p w14:paraId="5096926A" w14:textId="77777777" w:rsidR="006310AA" w:rsidRPr="00F22D2E" w:rsidRDefault="00F94B41">
            <w:pPr>
              <w:pStyle w:val="GOSTTablenorm"/>
            </w:pPr>
            <w:r w:rsidRPr="00F22D2E">
              <w:t>TtlPrt_RT_FORMCODE</w:t>
            </w:r>
          </w:p>
        </w:tc>
        <w:tc>
          <w:tcPr>
            <w:tcW w:w="567" w:type="dxa"/>
          </w:tcPr>
          <w:p w14:paraId="3B7BBEEE" w14:textId="77777777" w:rsidR="006310AA" w:rsidRPr="00F22D2E" w:rsidRDefault="00F94B41">
            <w:pPr>
              <w:pStyle w:val="GOSTTablenorm"/>
              <w:jc w:val="center"/>
            </w:pPr>
            <w:r w:rsidRPr="00F22D2E">
              <w:t>П</w:t>
            </w:r>
          </w:p>
        </w:tc>
        <w:tc>
          <w:tcPr>
            <w:tcW w:w="1133" w:type="dxa"/>
          </w:tcPr>
          <w:p w14:paraId="155882CF" w14:textId="77777777" w:rsidR="006310AA" w:rsidRPr="00F22D2E" w:rsidRDefault="00F94B41">
            <w:pPr>
              <w:pStyle w:val="GOSTTablenorm"/>
            </w:pPr>
            <w:r w:rsidRPr="00F22D2E">
              <w:t>Т(7)</w:t>
            </w:r>
          </w:p>
        </w:tc>
        <w:tc>
          <w:tcPr>
            <w:tcW w:w="567" w:type="dxa"/>
          </w:tcPr>
          <w:p w14:paraId="7F9F0A93" w14:textId="77777777" w:rsidR="006310AA" w:rsidRPr="00F22D2E" w:rsidRDefault="00F94B41">
            <w:pPr>
              <w:pStyle w:val="GOSTTablenorm"/>
              <w:jc w:val="center"/>
              <w:rPr>
                <w:szCs w:val="22"/>
              </w:rPr>
            </w:pPr>
            <w:r w:rsidRPr="00F22D2E">
              <w:rPr>
                <w:szCs w:val="22"/>
              </w:rPr>
              <w:t>О</w:t>
            </w:r>
          </w:p>
        </w:tc>
        <w:tc>
          <w:tcPr>
            <w:tcW w:w="3961" w:type="dxa"/>
          </w:tcPr>
          <w:p w14:paraId="13659F45" w14:textId="36ADF2DA" w:rsidR="006310AA" w:rsidRPr="00F22D2E" w:rsidRDefault="00F94B41">
            <w:pPr>
              <w:pStyle w:val="GOSTTablenorm"/>
              <w:rPr>
                <w:lang w:eastAsia="en-US"/>
              </w:rPr>
            </w:pPr>
            <w:r w:rsidRPr="00F22D2E">
              <w:rPr>
                <w:lang w:eastAsia="en-US"/>
              </w:rPr>
              <w:t xml:space="preserve">Указывается код формы по КФД - </w:t>
            </w:r>
            <w:r w:rsidR="000B314F">
              <w:t>«0531715»</w:t>
            </w:r>
          </w:p>
        </w:tc>
      </w:tr>
      <w:tr w:rsidR="006310AA" w:rsidRPr="00F22D2E" w14:paraId="4CF403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E90F188" w14:textId="77777777" w:rsidR="006310AA" w:rsidRPr="00F22D2E" w:rsidRDefault="00F94B41">
            <w:pPr>
              <w:pStyle w:val="GOSTTablenorm"/>
            </w:pPr>
            <w:r w:rsidRPr="00F22D2E">
              <w:t>Номер лицевого счета</w:t>
            </w:r>
          </w:p>
        </w:tc>
        <w:tc>
          <w:tcPr>
            <w:tcW w:w="1700" w:type="dxa"/>
          </w:tcPr>
          <w:p w14:paraId="598ED189" w14:textId="77777777" w:rsidR="006310AA" w:rsidRPr="00F22D2E" w:rsidRDefault="00F94B41">
            <w:pPr>
              <w:pStyle w:val="GOSTTablenorm"/>
            </w:pPr>
            <w:r w:rsidRPr="00F22D2E">
              <w:t>TtlPrt_RT_ACCOUNTNUM</w:t>
            </w:r>
          </w:p>
        </w:tc>
        <w:tc>
          <w:tcPr>
            <w:tcW w:w="567" w:type="dxa"/>
          </w:tcPr>
          <w:p w14:paraId="57095A85" w14:textId="77777777" w:rsidR="006310AA" w:rsidRPr="00F22D2E" w:rsidRDefault="00F94B41">
            <w:pPr>
              <w:pStyle w:val="GOSTTablenorm"/>
              <w:jc w:val="center"/>
            </w:pPr>
            <w:r w:rsidRPr="00F22D2E">
              <w:t>П</w:t>
            </w:r>
          </w:p>
        </w:tc>
        <w:tc>
          <w:tcPr>
            <w:tcW w:w="1133" w:type="dxa"/>
          </w:tcPr>
          <w:p w14:paraId="1CE293C9" w14:textId="77777777" w:rsidR="006310AA" w:rsidRPr="00F22D2E" w:rsidRDefault="00F94B41">
            <w:pPr>
              <w:pStyle w:val="GOSTTablenorm"/>
            </w:pPr>
            <w:r w:rsidRPr="00F22D2E">
              <w:t>Т(11)</w:t>
            </w:r>
          </w:p>
        </w:tc>
        <w:tc>
          <w:tcPr>
            <w:tcW w:w="567" w:type="dxa"/>
          </w:tcPr>
          <w:p w14:paraId="3B4C35F9" w14:textId="77777777" w:rsidR="006310AA" w:rsidRPr="00F22D2E" w:rsidRDefault="00F94B41">
            <w:pPr>
              <w:pStyle w:val="GOSTTablenorm"/>
              <w:jc w:val="center"/>
              <w:rPr>
                <w:szCs w:val="22"/>
              </w:rPr>
            </w:pPr>
            <w:r w:rsidRPr="00F22D2E">
              <w:rPr>
                <w:szCs w:val="22"/>
              </w:rPr>
              <w:t>О</w:t>
            </w:r>
          </w:p>
        </w:tc>
        <w:tc>
          <w:tcPr>
            <w:tcW w:w="3961" w:type="dxa"/>
          </w:tcPr>
          <w:p w14:paraId="75BF74E2" w14:textId="214B23B5" w:rsidR="006310AA" w:rsidRPr="00F22D2E" w:rsidRDefault="00F94B41">
            <w:pPr>
              <w:pStyle w:val="GOSTTablenorm"/>
            </w:pPr>
            <w:r w:rsidRPr="00F22D2E">
              <w:t>Указывается номер лицев</w:t>
            </w:r>
            <w:r w:rsidR="000B314F">
              <w:t>ого счета</w:t>
            </w:r>
          </w:p>
        </w:tc>
      </w:tr>
      <w:tr w:rsidR="006310AA" w:rsidRPr="00F22D2E" w14:paraId="23FDC5A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83FD9B3" w14:textId="77777777" w:rsidR="006310AA" w:rsidRPr="00F22D2E" w:rsidRDefault="00F94B41">
            <w:pPr>
              <w:pStyle w:val="GOSTTablenorm"/>
            </w:pPr>
            <w:r w:rsidRPr="00F22D2E">
              <w:t>Дата</w:t>
            </w:r>
          </w:p>
        </w:tc>
        <w:tc>
          <w:tcPr>
            <w:tcW w:w="1700" w:type="dxa"/>
          </w:tcPr>
          <w:p w14:paraId="548F8DC7" w14:textId="77777777" w:rsidR="006310AA" w:rsidRPr="00F22D2E" w:rsidRDefault="00F94B41">
            <w:pPr>
              <w:pStyle w:val="GOSTTablenorm"/>
            </w:pPr>
            <w:r w:rsidRPr="00F22D2E">
              <w:t>TtlPrt_DctDt</w:t>
            </w:r>
          </w:p>
        </w:tc>
        <w:tc>
          <w:tcPr>
            <w:tcW w:w="567" w:type="dxa"/>
          </w:tcPr>
          <w:p w14:paraId="223EFEC2" w14:textId="77777777" w:rsidR="006310AA" w:rsidRPr="00F22D2E" w:rsidRDefault="00F94B41">
            <w:pPr>
              <w:pStyle w:val="GOSTTablenorm"/>
              <w:jc w:val="center"/>
            </w:pPr>
            <w:r w:rsidRPr="00F22D2E">
              <w:t>П</w:t>
            </w:r>
          </w:p>
        </w:tc>
        <w:tc>
          <w:tcPr>
            <w:tcW w:w="1133" w:type="dxa"/>
          </w:tcPr>
          <w:p w14:paraId="65C02ECB" w14:textId="77777777" w:rsidR="006310AA" w:rsidRPr="00F22D2E" w:rsidRDefault="00F94B41">
            <w:pPr>
              <w:pStyle w:val="GOSTTablenorm"/>
            </w:pPr>
            <w:r w:rsidRPr="00F22D2E">
              <w:t>Date</w:t>
            </w:r>
          </w:p>
        </w:tc>
        <w:tc>
          <w:tcPr>
            <w:tcW w:w="567" w:type="dxa"/>
          </w:tcPr>
          <w:p w14:paraId="18D0052E" w14:textId="77777777" w:rsidR="006310AA" w:rsidRPr="00F22D2E" w:rsidRDefault="00F94B41">
            <w:pPr>
              <w:pStyle w:val="GOSTTablenorm"/>
              <w:jc w:val="center"/>
              <w:rPr>
                <w:szCs w:val="22"/>
              </w:rPr>
            </w:pPr>
            <w:r w:rsidRPr="00F22D2E">
              <w:rPr>
                <w:szCs w:val="22"/>
              </w:rPr>
              <w:t>О</w:t>
            </w:r>
          </w:p>
        </w:tc>
        <w:tc>
          <w:tcPr>
            <w:tcW w:w="3961" w:type="dxa"/>
          </w:tcPr>
          <w:p w14:paraId="7F636A9B" w14:textId="1DBFF392" w:rsidR="006310AA" w:rsidRPr="00F22D2E" w:rsidRDefault="000B314F">
            <w:pPr>
              <w:pStyle w:val="GOSTTablenorm"/>
            </w:pPr>
            <w:r>
              <w:t>Указывается дата отчета</w:t>
            </w:r>
          </w:p>
        </w:tc>
      </w:tr>
      <w:tr w:rsidR="006310AA" w:rsidRPr="00F22D2E" w14:paraId="17FA39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946F8F" w14:textId="77777777" w:rsidR="006310AA" w:rsidRPr="00F22D2E" w:rsidRDefault="00F94B41">
            <w:pPr>
              <w:pStyle w:val="GOSTTablenorm"/>
            </w:pPr>
            <w:r w:rsidRPr="00F22D2E">
              <w:t>Дата предыдущей Выписки</w:t>
            </w:r>
          </w:p>
        </w:tc>
        <w:tc>
          <w:tcPr>
            <w:tcW w:w="1700" w:type="dxa"/>
          </w:tcPr>
          <w:p w14:paraId="2E889D43" w14:textId="77777777" w:rsidR="006310AA" w:rsidRPr="00F22D2E" w:rsidRDefault="00F94B41">
            <w:pPr>
              <w:pStyle w:val="GOSTTablenorm"/>
            </w:pPr>
            <w:r w:rsidRPr="00F22D2E">
              <w:t>TtlPrt_DctDtOld</w:t>
            </w:r>
          </w:p>
        </w:tc>
        <w:tc>
          <w:tcPr>
            <w:tcW w:w="567" w:type="dxa"/>
          </w:tcPr>
          <w:p w14:paraId="4A05E4C9" w14:textId="77777777" w:rsidR="006310AA" w:rsidRPr="00F22D2E" w:rsidRDefault="00F94B41">
            <w:pPr>
              <w:pStyle w:val="GOSTTablenorm"/>
              <w:jc w:val="center"/>
            </w:pPr>
            <w:r w:rsidRPr="00F22D2E">
              <w:t>П</w:t>
            </w:r>
          </w:p>
        </w:tc>
        <w:tc>
          <w:tcPr>
            <w:tcW w:w="1133" w:type="dxa"/>
          </w:tcPr>
          <w:p w14:paraId="5F26DDDE" w14:textId="77777777" w:rsidR="006310AA" w:rsidRPr="00F22D2E" w:rsidRDefault="00F94B41">
            <w:pPr>
              <w:pStyle w:val="GOSTTablenorm"/>
            </w:pPr>
            <w:r w:rsidRPr="00F22D2E">
              <w:t>Date</w:t>
            </w:r>
          </w:p>
        </w:tc>
        <w:tc>
          <w:tcPr>
            <w:tcW w:w="567" w:type="dxa"/>
          </w:tcPr>
          <w:p w14:paraId="711A683C" w14:textId="77777777" w:rsidR="006310AA" w:rsidRPr="00F22D2E" w:rsidRDefault="00F94B41">
            <w:pPr>
              <w:pStyle w:val="GOSTTablenorm"/>
              <w:jc w:val="center"/>
              <w:rPr>
                <w:szCs w:val="22"/>
              </w:rPr>
            </w:pPr>
            <w:r w:rsidRPr="00F22D2E">
              <w:rPr>
                <w:szCs w:val="22"/>
              </w:rPr>
              <w:t>Н</w:t>
            </w:r>
          </w:p>
        </w:tc>
        <w:tc>
          <w:tcPr>
            <w:tcW w:w="3961" w:type="dxa"/>
          </w:tcPr>
          <w:p w14:paraId="1D1DB6CB" w14:textId="7A490BA7" w:rsidR="006310AA" w:rsidRPr="00F22D2E" w:rsidRDefault="00F94B41">
            <w:pPr>
              <w:pStyle w:val="GOSTTablenorm"/>
            </w:pPr>
            <w:r w:rsidRPr="00F22D2E">
              <w:t>Указ</w:t>
            </w:r>
            <w:r w:rsidR="000B314F">
              <w:t>ывается дата предыдущей выписки</w:t>
            </w:r>
          </w:p>
        </w:tc>
      </w:tr>
      <w:tr w:rsidR="006310AA" w:rsidRPr="00F22D2E" w14:paraId="3EEE807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758D0B11" w14:textId="77777777" w:rsidR="006310AA" w:rsidRPr="00F22D2E" w:rsidRDefault="00F94B41">
            <w:pPr>
              <w:pStyle w:val="GOSTTablenorm"/>
            </w:pPr>
            <w:r w:rsidRPr="00F22D2E">
              <w:rPr>
                <w:b/>
              </w:rPr>
              <w:t>Дополнительные параметры</w:t>
            </w:r>
          </w:p>
        </w:tc>
      </w:tr>
      <w:tr w:rsidR="006310AA" w:rsidRPr="00F22D2E" w14:paraId="029369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EC22CDD" w14:textId="77777777" w:rsidR="006310AA" w:rsidRPr="00F22D2E" w:rsidRDefault="00F94B41">
            <w:pPr>
              <w:pStyle w:val="GOSTTablenorm"/>
            </w:pPr>
            <w:r w:rsidRPr="00F22D2E">
              <w:lastRenderedPageBreak/>
              <w:t>Режим формирования</w:t>
            </w:r>
          </w:p>
        </w:tc>
        <w:tc>
          <w:tcPr>
            <w:tcW w:w="1700" w:type="dxa"/>
          </w:tcPr>
          <w:p w14:paraId="5A4014DE" w14:textId="77777777" w:rsidR="006310AA" w:rsidRPr="00F22D2E" w:rsidRDefault="00F94B41">
            <w:pPr>
              <w:pStyle w:val="GOSTTablenorm"/>
            </w:pPr>
            <w:r w:rsidRPr="00F22D2E">
              <w:t>TtlPrt_report_type_flag</w:t>
            </w:r>
          </w:p>
        </w:tc>
        <w:tc>
          <w:tcPr>
            <w:tcW w:w="567" w:type="dxa"/>
          </w:tcPr>
          <w:p w14:paraId="676D68C8" w14:textId="77777777" w:rsidR="006310AA" w:rsidRPr="00F22D2E" w:rsidRDefault="00F94B41">
            <w:pPr>
              <w:pStyle w:val="GOSTTablenorm"/>
              <w:jc w:val="center"/>
            </w:pPr>
            <w:r w:rsidRPr="00F22D2E">
              <w:t>П</w:t>
            </w:r>
          </w:p>
        </w:tc>
        <w:tc>
          <w:tcPr>
            <w:tcW w:w="1133" w:type="dxa"/>
          </w:tcPr>
          <w:p w14:paraId="6B599C37" w14:textId="77777777" w:rsidR="006310AA" w:rsidRPr="00F22D2E" w:rsidRDefault="00F94B41">
            <w:pPr>
              <w:pStyle w:val="GOSTTablenorm"/>
            </w:pPr>
            <w:r w:rsidRPr="00F22D2E">
              <w:t>Т(1-25)</w:t>
            </w:r>
          </w:p>
        </w:tc>
        <w:tc>
          <w:tcPr>
            <w:tcW w:w="567" w:type="dxa"/>
          </w:tcPr>
          <w:p w14:paraId="67CAE8D5" w14:textId="77777777" w:rsidR="006310AA" w:rsidRPr="00F22D2E" w:rsidRDefault="00F94B41">
            <w:pPr>
              <w:pStyle w:val="GOSTTablenorm"/>
              <w:jc w:val="center"/>
              <w:rPr>
                <w:szCs w:val="22"/>
              </w:rPr>
            </w:pPr>
            <w:r w:rsidRPr="00F22D2E">
              <w:rPr>
                <w:szCs w:val="22"/>
              </w:rPr>
              <w:t>О</w:t>
            </w:r>
          </w:p>
        </w:tc>
        <w:tc>
          <w:tcPr>
            <w:tcW w:w="3961" w:type="dxa"/>
          </w:tcPr>
          <w:p w14:paraId="6E532125" w14:textId="77777777" w:rsidR="006310AA" w:rsidRPr="00F22D2E" w:rsidRDefault="00F94B41">
            <w:pPr>
              <w:pStyle w:val="GOSTTablenorm"/>
              <w:rPr>
                <w:szCs w:val="22"/>
              </w:rPr>
            </w:pPr>
            <w:r w:rsidRPr="00F22D2E">
              <w:rPr>
                <w:szCs w:val="22"/>
              </w:rPr>
              <w:t xml:space="preserve">Указывается режим формирования. </w:t>
            </w:r>
          </w:p>
          <w:p w14:paraId="062B8C9E" w14:textId="77777777" w:rsidR="006310AA" w:rsidRPr="00F22D2E" w:rsidRDefault="00F94B41">
            <w:pPr>
              <w:pStyle w:val="GOSTTablenorm"/>
              <w:rPr>
                <w:szCs w:val="22"/>
              </w:rPr>
            </w:pPr>
            <w:r w:rsidRPr="00F22D2E">
              <w:rPr>
                <w:szCs w:val="22"/>
              </w:rPr>
              <w:t>Допустимые значения:</w:t>
            </w:r>
          </w:p>
          <w:p w14:paraId="4FBE4CC2" w14:textId="77777777" w:rsidR="006310AA" w:rsidRPr="00F22D2E" w:rsidRDefault="00F94B41" w:rsidP="00F94B41">
            <w:pPr>
              <w:pStyle w:val="GOSTTablenorm"/>
              <w:numPr>
                <w:ilvl w:val="0"/>
                <w:numId w:val="92"/>
              </w:numPr>
              <w:ind w:left="284" w:hanging="227"/>
              <w:rPr>
                <w:szCs w:val="22"/>
              </w:rPr>
            </w:pPr>
            <w:r w:rsidRPr="00F22D2E">
              <w:rPr>
                <w:szCs w:val="22"/>
              </w:rPr>
              <w:t>Промежуточный;</w:t>
            </w:r>
          </w:p>
          <w:p w14:paraId="529393A1" w14:textId="41EDD2AC" w:rsidR="006310AA" w:rsidRPr="00F22D2E" w:rsidRDefault="000B314F" w:rsidP="00F94B41">
            <w:pPr>
              <w:pStyle w:val="GOSTTablenorm"/>
              <w:numPr>
                <w:ilvl w:val="0"/>
                <w:numId w:val="92"/>
              </w:numPr>
              <w:ind w:left="284" w:hanging="227"/>
              <w:rPr>
                <w:szCs w:val="22"/>
              </w:rPr>
            </w:pPr>
            <w:r>
              <w:rPr>
                <w:szCs w:val="22"/>
              </w:rPr>
              <w:t>Итоговый</w:t>
            </w:r>
          </w:p>
        </w:tc>
      </w:tr>
      <w:tr w:rsidR="006310AA" w:rsidRPr="00F22D2E" w14:paraId="4E547BC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C45D6F6" w14:textId="77777777" w:rsidR="006310AA" w:rsidRPr="00F22D2E" w:rsidRDefault="00F94B41">
            <w:pPr>
              <w:pStyle w:val="GOSTTablenorm"/>
            </w:pPr>
            <w:r w:rsidRPr="00F22D2E">
              <w:rPr>
                <w:b/>
              </w:rPr>
              <w:t>Заголовок отчета</w:t>
            </w:r>
          </w:p>
        </w:tc>
      </w:tr>
      <w:tr w:rsidR="006310AA" w:rsidRPr="00F22D2E" w14:paraId="023590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A1E4F8D" w14:textId="77777777" w:rsidR="006310AA" w:rsidRPr="00F22D2E" w:rsidRDefault="00F94B41">
            <w:pPr>
              <w:pStyle w:val="GOSTTablenorm"/>
            </w:pPr>
            <w:r w:rsidRPr="00F22D2E">
              <w:t>ТОФК</w:t>
            </w:r>
          </w:p>
        </w:tc>
        <w:tc>
          <w:tcPr>
            <w:tcW w:w="1700" w:type="dxa"/>
          </w:tcPr>
          <w:p w14:paraId="17DE932A" w14:textId="77777777" w:rsidR="006310AA" w:rsidRPr="00F22D2E" w:rsidRDefault="00F94B41">
            <w:pPr>
              <w:pStyle w:val="GOSTTablenorm"/>
            </w:pPr>
            <w:r w:rsidRPr="00F22D2E">
              <w:t>TtlPrt_TOFK</w:t>
            </w:r>
          </w:p>
        </w:tc>
        <w:tc>
          <w:tcPr>
            <w:tcW w:w="567" w:type="dxa"/>
          </w:tcPr>
          <w:p w14:paraId="50C07BE9" w14:textId="77777777" w:rsidR="006310AA" w:rsidRPr="00F22D2E" w:rsidRDefault="00F94B41">
            <w:pPr>
              <w:pStyle w:val="GOSTTablenorm"/>
              <w:jc w:val="center"/>
            </w:pPr>
            <w:r w:rsidRPr="00F22D2E">
              <w:t>С</w:t>
            </w:r>
          </w:p>
        </w:tc>
        <w:tc>
          <w:tcPr>
            <w:tcW w:w="1133" w:type="dxa"/>
          </w:tcPr>
          <w:p w14:paraId="035E88B1" w14:textId="77777777" w:rsidR="006310AA" w:rsidRPr="00F22D2E" w:rsidRDefault="00F94B41">
            <w:pPr>
              <w:pStyle w:val="GOSTTablenorm"/>
            </w:pPr>
            <w:r w:rsidRPr="00F22D2E">
              <w:t>tMSC_TOFK</w:t>
            </w:r>
          </w:p>
        </w:tc>
        <w:tc>
          <w:tcPr>
            <w:tcW w:w="567" w:type="dxa"/>
          </w:tcPr>
          <w:p w14:paraId="5CAEA91E" w14:textId="77777777" w:rsidR="006310AA" w:rsidRPr="00F22D2E" w:rsidRDefault="00F94B41">
            <w:pPr>
              <w:pStyle w:val="GOSTTablenorm"/>
              <w:jc w:val="center"/>
              <w:rPr>
                <w:szCs w:val="22"/>
              </w:rPr>
            </w:pPr>
            <w:r w:rsidRPr="00F22D2E">
              <w:rPr>
                <w:szCs w:val="22"/>
              </w:rPr>
              <w:t>О</w:t>
            </w:r>
          </w:p>
        </w:tc>
        <w:tc>
          <w:tcPr>
            <w:tcW w:w="3961" w:type="dxa"/>
          </w:tcPr>
          <w:p w14:paraId="339AD44B"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55CF0667" w14:textId="5BB7F3F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6785E36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BEFE553" w14:textId="77777777" w:rsidR="006310AA" w:rsidRPr="00F22D2E" w:rsidRDefault="00F94B41">
            <w:pPr>
              <w:pStyle w:val="GOSTTablenorm"/>
            </w:pPr>
            <w:r w:rsidRPr="00F22D2E">
              <w:t>ГРБС</w:t>
            </w:r>
          </w:p>
        </w:tc>
        <w:tc>
          <w:tcPr>
            <w:tcW w:w="1700" w:type="dxa"/>
          </w:tcPr>
          <w:p w14:paraId="1D3D7B12" w14:textId="77777777" w:rsidR="006310AA" w:rsidRPr="00F22D2E" w:rsidRDefault="00F94B41">
            <w:pPr>
              <w:pStyle w:val="GOSTTablenorm"/>
            </w:pPr>
            <w:r w:rsidRPr="00F22D2E">
              <w:t>TtlPrt_GRBS</w:t>
            </w:r>
          </w:p>
        </w:tc>
        <w:tc>
          <w:tcPr>
            <w:tcW w:w="567" w:type="dxa"/>
          </w:tcPr>
          <w:p w14:paraId="5AA72AD1" w14:textId="77777777" w:rsidR="006310AA" w:rsidRPr="00F22D2E" w:rsidRDefault="00F94B41">
            <w:pPr>
              <w:pStyle w:val="GOSTTablenorm"/>
              <w:jc w:val="center"/>
            </w:pPr>
            <w:r w:rsidRPr="00F22D2E">
              <w:t>С</w:t>
            </w:r>
          </w:p>
        </w:tc>
        <w:tc>
          <w:tcPr>
            <w:tcW w:w="1133" w:type="dxa"/>
          </w:tcPr>
          <w:p w14:paraId="5A22867D" w14:textId="77777777" w:rsidR="006310AA" w:rsidRPr="00F22D2E" w:rsidRDefault="00F94B41">
            <w:pPr>
              <w:pStyle w:val="GOSTTablenorm"/>
            </w:pPr>
            <w:r w:rsidRPr="00F22D2E">
              <w:t>tMSC_GRBS1</w:t>
            </w:r>
          </w:p>
        </w:tc>
        <w:tc>
          <w:tcPr>
            <w:tcW w:w="567" w:type="dxa"/>
          </w:tcPr>
          <w:p w14:paraId="798E5F32" w14:textId="77777777" w:rsidR="006310AA" w:rsidRPr="00F22D2E" w:rsidRDefault="00F94B41">
            <w:pPr>
              <w:pStyle w:val="GOSTTablenorm"/>
              <w:jc w:val="center"/>
              <w:rPr>
                <w:szCs w:val="22"/>
              </w:rPr>
            </w:pPr>
            <w:r w:rsidRPr="00F22D2E">
              <w:rPr>
                <w:szCs w:val="22"/>
              </w:rPr>
              <w:t>О</w:t>
            </w:r>
          </w:p>
        </w:tc>
        <w:tc>
          <w:tcPr>
            <w:tcW w:w="3961" w:type="dxa"/>
          </w:tcPr>
          <w:p w14:paraId="65E6EFAE" w14:textId="3B18132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_Ref106184325 \h  \* MERGEFORMAT </w:instrText>
            </w:r>
            <w:r w:rsidRPr="00F22D2E">
              <w:fldChar w:fldCharType="separate"/>
            </w:r>
            <w:r w:rsidR="002C7CC9">
              <w:t>226</w:t>
            </w:r>
            <w:r w:rsidRPr="00F22D2E">
              <w:fldChar w:fldCharType="end"/>
            </w:r>
          </w:p>
        </w:tc>
      </w:tr>
      <w:tr w:rsidR="006310AA" w:rsidRPr="00F22D2E" w14:paraId="1E9984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672475B" w14:textId="77777777" w:rsidR="006310AA" w:rsidRPr="00F22D2E" w:rsidRDefault="00F94B41">
            <w:pPr>
              <w:pStyle w:val="GOSTTablenorm"/>
            </w:pPr>
            <w:r w:rsidRPr="00F22D2E">
              <w:t>РБС</w:t>
            </w:r>
          </w:p>
        </w:tc>
        <w:tc>
          <w:tcPr>
            <w:tcW w:w="1700" w:type="dxa"/>
          </w:tcPr>
          <w:p w14:paraId="39282C79" w14:textId="77777777" w:rsidR="006310AA" w:rsidRPr="00F22D2E" w:rsidRDefault="00F94B41">
            <w:pPr>
              <w:pStyle w:val="GOSTTablenorm"/>
              <w:rPr>
                <w:lang w:val="en-US"/>
              </w:rPr>
            </w:pPr>
            <w:r w:rsidRPr="00F22D2E">
              <w:t>TtlPrt_</w:t>
            </w:r>
            <w:r w:rsidRPr="00F22D2E">
              <w:rPr>
                <w:lang w:val="en-US"/>
              </w:rPr>
              <w:t>RBS</w:t>
            </w:r>
          </w:p>
        </w:tc>
        <w:tc>
          <w:tcPr>
            <w:tcW w:w="567" w:type="dxa"/>
          </w:tcPr>
          <w:p w14:paraId="553F038F" w14:textId="77777777" w:rsidR="006310AA" w:rsidRPr="00F22D2E" w:rsidRDefault="00F94B41">
            <w:pPr>
              <w:pStyle w:val="GOSTTablenorm"/>
              <w:jc w:val="center"/>
            </w:pPr>
            <w:r w:rsidRPr="00F22D2E">
              <w:t>С</w:t>
            </w:r>
          </w:p>
        </w:tc>
        <w:tc>
          <w:tcPr>
            <w:tcW w:w="1133" w:type="dxa"/>
          </w:tcPr>
          <w:p w14:paraId="6D786A79" w14:textId="77777777" w:rsidR="006310AA" w:rsidRPr="00F22D2E" w:rsidRDefault="00F94B41">
            <w:pPr>
              <w:pStyle w:val="GOSTTablenorm"/>
            </w:pPr>
            <w:r w:rsidRPr="00F22D2E">
              <w:t>tMSC_PBS_UBP3</w:t>
            </w:r>
          </w:p>
        </w:tc>
        <w:tc>
          <w:tcPr>
            <w:tcW w:w="567" w:type="dxa"/>
          </w:tcPr>
          <w:p w14:paraId="3F99A8E1" w14:textId="77777777" w:rsidR="006310AA" w:rsidRPr="00F22D2E" w:rsidRDefault="00F94B41">
            <w:pPr>
              <w:pStyle w:val="GOSTTablenorm"/>
              <w:jc w:val="center"/>
              <w:rPr>
                <w:szCs w:val="22"/>
              </w:rPr>
            </w:pPr>
            <w:r w:rsidRPr="00F22D2E">
              <w:rPr>
                <w:szCs w:val="22"/>
              </w:rPr>
              <w:t>О</w:t>
            </w:r>
          </w:p>
        </w:tc>
        <w:tc>
          <w:tcPr>
            <w:tcW w:w="3961" w:type="dxa"/>
          </w:tcPr>
          <w:p w14:paraId="04F0A293" w14:textId="25A32AF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_Ref56612766 \h  \* MERGEFORMAT </w:instrText>
            </w:r>
            <w:r w:rsidRPr="00F22D2E">
              <w:fldChar w:fldCharType="separate"/>
            </w:r>
            <w:r w:rsidR="002C7CC9">
              <w:t>286</w:t>
            </w:r>
            <w:r w:rsidRPr="00F22D2E">
              <w:fldChar w:fldCharType="end"/>
            </w:r>
          </w:p>
        </w:tc>
      </w:tr>
      <w:tr w:rsidR="006310AA" w:rsidRPr="00F22D2E" w14:paraId="29BA8A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28D08F6" w14:textId="77777777" w:rsidR="006310AA" w:rsidRPr="00F22D2E" w:rsidRDefault="00F94B41">
            <w:pPr>
              <w:pStyle w:val="GOSTTablenorm"/>
            </w:pPr>
            <w:r w:rsidRPr="00F22D2E">
              <w:t>Бюджет</w:t>
            </w:r>
          </w:p>
        </w:tc>
        <w:tc>
          <w:tcPr>
            <w:tcW w:w="1700" w:type="dxa"/>
          </w:tcPr>
          <w:p w14:paraId="779D73D2" w14:textId="77777777" w:rsidR="006310AA" w:rsidRPr="00F22D2E" w:rsidRDefault="00F94B41">
            <w:pPr>
              <w:pStyle w:val="GOSTTablenorm"/>
            </w:pPr>
            <w:r w:rsidRPr="00F22D2E">
              <w:t>TtlPrt_MSC_Bdgt</w:t>
            </w:r>
          </w:p>
        </w:tc>
        <w:tc>
          <w:tcPr>
            <w:tcW w:w="567" w:type="dxa"/>
          </w:tcPr>
          <w:p w14:paraId="6E7130CE" w14:textId="77777777" w:rsidR="006310AA" w:rsidRPr="00F22D2E" w:rsidRDefault="00F94B41">
            <w:pPr>
              <w:pStyle w:val="GOSTTablenorm"/>
              <w:jc w:val="center"/>
            </w:pPr>
            <w:r w:rsidRPr="00F22D2E">
              <w:t>С</w:t>
            </w:r>
          </w:p>
        </w:tc>
        <w:tc>
          <w:tcPr>
            <w:tcW w:w="1133" w:type="dxa"/>
          </w:tcPr>
          <w:p w14:paraId="076A46CD" w14:textId="77777777" w:rsidR="006310AA" w:rsidRPr="00F22D2E" w:rsidRDefault="00F94B41">
            <w:pPr>
              <w:pStyle w:val="GOSTTablenorm"/>
            </w:pPr>
            <w:r w:rsidRPr="00F22D2E">
              <w:t>tMSC_Bdgt1</w:t>
            </w:r>
          </w:p>
        </w:tc>
        <w:tc>
          <w:tcPr>
            <w:tcW w:w="567" w:type="dxa"/>
          </w:tcPr>
          <w:p w14:paraId="132AD29C" w14:textId="77777777" w:rsidR="006310AA" w:rsidRPr="00F22D2E" w:rsidRDefault="00F94B41">
            <w:pPr>
              <w:pStyle w:val="GOSTTablenorm"/>
              <w:jc w:val="center"/>
              <w:rPr>
                <w:szCs w:val="22"/>
              </w:rPr>
            </w:pPr>
            <w:r w:rsidRPr="00F22D2E">
              <w:rPr>
                <w:szCs w:val="22"/>
              </w:rPr>
              <w:t>О</w:t>
            </w:r>
          </w:p>
        </w:tc>
        <w:tc>
          <w:tcPr>
            <w:tcW w:w="3961" w:type="dxa"/>
          </w:tcPr>
          <w:p w14:paraId="6CDE5D9F" w14:textId="7FB3116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3BA280D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45BA18C" w14:textId="77777777" w:rsidR="006310AA" w:rsidRPr="00F22D2E" w:rsidRDefault="00F94B41">
            <w:pPr>
              <w:pStyle w:val="GOSTTablenorm"/>
            </w:pPr>
            <w:r w:rsidRPr="00F22D2E">
              <w:t>Финансовый орган</w:t>
            </w:r>
          </w:p>
        </w:tc>
        <w:tc>
          <w:tcPr>
            <w:tcW w:w="1700" w:type="dxa"/>
          </w:tcPr>
          <w:p w14:paraId="7A5170CA" w14:textId="77777777" w:rsidR="006310AA" w:rsidRPr="00F22D2E" w:rsidRDefault="00F94B41">
            <w:pPr>
              <w:pStyle w:val="GOSTTablenorm"/>
            </w:pPr>
            <w:r w:rsidRPr="00F22D2E">
              <w:t>TtlPrt_FO</w:t>
            </w:r>
          </w:p>
        </w:tc>
        <w:tc>
          <w:tcPr>
            <w:tcW w:w="567" w:type="dxa"/>
          </w:tcPr>
          <w:p w14:paraId="2160FC2E" w14:textId="77777777" w:rsidR="006310AA" w:rsidRPr="00F22D2E" w:rsidRDefault="00F94B41">
            <w:pPr>
              <w:pStyle w:val="GOSTTablenorm"/>
              <w:jc w:val="center"/>
            </w:pPr>
            <w:r w:rsidRPr="00F22D2E">
              <w:t>С</w:t>
            </w:r>
          </w:p>
        </w:tc>
        <w:tc>
          <w:tcPr>
            <w:tcW w:w="1133" w:type="dxa"/>
          </w:tcPr>
          <w:p w14:paraId="20B741DC" w14:textId="77777777" w:rsidR="006310AA" w:rsidRPr="00F22D2E" w:rsidRDefault="00F94B41">
            <w:pPr>
              <w:pStyle w:val="GOSTTablenorm"/>
            </w:pPr>
            <w:r w:rsidRPr="00F22D2E">
              <w:t>tMSC_FnclInst</w:t>
            </w:r>
          </w:p>
        </w:tc>
        <w:tc>
          <w:tcPr>
            <w:tcW w:w="567" w:type="dxa"/>
          </w:tcPr>
          <w:p w14:paraId="316663E6" w14:textId="77777777" w:rsidR="006310AA" w:rsidRPr="00F22D2E" w:rsidRDefault="00F94B41">
            <w:pPr>
              <w:pStyle w:val="GOSTTablenorm"/>
              <w:jc w:val="center"/>
              <w:rPr>
                <w:szCs w:val="22"/>
              </w:rPr>
            </w:pPr>
            <w:r w:rsidRPr="00F22D2E">
              <w:rPr>
                <w:szCs w:val="22"/>
              </w:rPr>
              <w:t>О</w:t>
            </w:r>
          </w:p>
        </w:tc>
        <w:tc>
          <w:tcPr>
            <w:tcW w:w="3961" w:type="dxa"/>
          </w:tcPr>
          <w:p w14:paraId="40133344" w14:textId="13AE881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1254B12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4355001" w14:textId="77777777" w:rsidR="006310AA" w:rsidRPr="00F22D2E" w:rsidRDefault="00F94B41">
            <w:pPr>
              <w:pStyle w:val="GOSTTablenorm"/>
            </w:pPr>
            <w:r w:rsidRPr="00F22D2E">
              <w:t>по ОКТМО</w:t>
            </w:r>
          </w:p>
        </w:tc>
        <w:tc>
          <w:tcPr>
            <w:tcW w:w="1700" w:type="dxa"/>
          </w:tcPr>
          <w:p w14:paraId="6C4B3464" w14:textId="77777777" w:rsidR="006310AA" w:rsidRPr="00F22D2E" w:rsidRDefault="00F94B41">
            <w:pPr>
              <w:pStyle w:val="GOSTTablenorm"/>
            </w:pPr>
            <w:r w:rsidRPr="00F22D2E">
              <w:t>TtlPrt_MSC_OKTMO</w:t>
            </w:r>
          </w:p>
        </w:tc>
        <w:tc>
          <w:tcPr>
            <w:tcW w:w="567" w:type="dxa"/>
          </w:tcPr>
          <w:p w14:paraId="1C25CE1A" w14:textId="77777777" w:rsidR="006310AA" w:rsidRPr="00F22D2E" w:rsidRDefault="00F94B41">
            <w:pPr>
              <w:pStyle w:val="GOSTTablenorm"/>
              <w:jc w:val="center"/>
            </w:pPr>
            <w:r w:rsidRPr="00F22D2E">
              <w:t>П</w:t>
            </w:r>
          </w:p>
        </w:tc>
        <w:tc>
          <w:tcPr>
            <w:tcW w:w="1133" w:type="dxa"/>
          </w:tcPr>
          <w:p w14:paraId="716072F7" w14:textId="77777777" w:rsidR="006310AA" w:rsidRPr="00F22D2E" w:rsidRDefault="00F94B41">
            <w:pPr>
              <w:pStyle w:val="GOSTTablenorm"/>
            </w:pPr>
            <w:r w:rsidRPr="00F22D2E">
              <w:t>Т(8)</w:t>
            </w:r>
          </w:p>
        </w:tc>
        <w:tc>
          <w:tcPr>
            <w:tcW w:w="567" w:type="dxa"/>
          </w:tcPr>
          <w:p w14:paraId="1C275E6D" w14:textId="77777777" w:rsidR="006310AA" w:rsidRPr="00F22D2E" w:rsidRDefault="00F94B41">
            <w:pPr>
              <w:pStyle w:val="GOSTTablenorm"/>
              <w:jc w:val="center"/>
              <w:rPr>
                <w:szCs w:val="22"/>
              </w:rPr>
            </w:pPr>
            <w:r w:rsidRPr="00F22D2E">
              <w:rPr>
                <w:szCs w:val="22"/>
              </w:rPr>
              <w:t>О</w:t>
            </w:r>
          </w:p>
        </w:tc>
        <w:tc>
          <w:tcPr>
            <w:tcW w:w="3961" w:type="dxa"/>
          </w:tcPr>
          <w:p w14:paraId="2D5E3645" w14:textId="75C02E46" w:rsidR="006310AA" w:rsidRPr="00F22D2E" w:rsidRDefault="00F94B41">
            <w:pPr>
              <w:pStyle w:val="GOSTTablenorm"/>
            </w:pPr>
            <w:r w:rsidRPr="00F22D2E">
              <w:t>Ука</w:t>
            </w:r>
            <w:r w:rsidR="000B314F">
              <w:t>зывается значение ОКТМО бюджета</w:t>
            </w:r>
          </w:p>
        </w:tc>
      </w:tr>
      <w:tr w:rsidR="006310AA" w:rsidRPr="00F22D2E" w14:paraId="3B6FA2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61D3F4B" w14:textId="77777777" w:rsidR="006310AA" w:rsidRPr="00F22D2E" w:rsidRDefault="00F94B41">
            <w:pPr>
              <w:pStyle w:val="GOSTTablenorm"/>
            </w:pPr>
            <w:r w:rsidRPr="00F22D2E">
              <w:t>Уровень конфиденциальности</w:t>
            </w:r>
          </w:p>
        </w:tc>
        <w:tc>
          <w:tcPr>
            <w:tcW w:w="1700" w:type="dxa"/>
          </w:tcPr>
          <w:p w14:paraId="3B121270" w14:textId="77777777" w:rsidR="006310AA" w:rsidRPr="00F22D2E" w:rsidRDefault="00F94B41">
            <w:pPr>
              <w:pStyle w:val="GOSTTablenorm"/>
            </w:pPr>
            <w:r w:rsidRPr="00F22D2E">
              <w:t>TtlPrt_SECRECY</w:t>
            </w:r>
          </w:p>
        </w:tc>
        <w:tc>
          <w:tcPr>
            <w:tcW w:w="567" w:type="dxa"/>
          </w:tcPr>
          <w:p w14:paraId="3F5A25A2" w14:textId="77777777" w:rsidR="006310AA" w:rsidRPr="00F22D2E" w:rsidRDefault="00F94B41">
            <w:pPr>
              <w:pStyle w:val="GOSTTablenorm"/>
              <w:jc w:val="center"/>
            </w:pPr>
            <w:r w:rsidRPr="00F22D2E">
              <w:t>С</w:t>
            </w:r>
          </w:p>
        </w:tc>
        <w:tc>
          <w:tcPr>
            <w:tcW w:w="1133" w:type="dxa"/>
          </w:tcPr>
          <w:p w14:paraId="0062949E" w14:textId="77777777" w:rsidR="006310AA" w:rsidRPr="00F22D2E" w:rsidRDefault="00F94B41">
            <w:pPr>
              <w:pStyle w:val="GOSTTablenorm"/>
            </w:pPr>
            <w:r w:rsidRPr="00F22D2E">
              <w:t>tSecrecyLevelComplex</w:t>
            </w:r>
          </w:p>
        </w:tc>
        <w:tc>
          <w:tcPr>
            <w:tcW w:w="567" w:type="dxa"/>
          </w:tcPr>
          <w:p w14:paraId="60EC1FED" w14:textId="77777777" w:rsidR="006310AA" w:rsidRPr="00F22D2E" w:rsidRDefault="00F94B41">
            <w:pPr>
              <w:pStyle w:val="GOSTTablenorm"/>
              <w:jc w:val="center"/>
              <w:rPr>
                <w:szCs w:val="22"/>
              </w:rPr>
            </w:pPr>
            <w:r w:rsidRPr="00F22D2E">
              <w:rPr>
                <w:szCs w:val="22"/>
              </w:rPr>
              <w:t>Н</w:t>
            </w:r>
          </w:p>
        </w:tc>
        <w:tc>
          <w:tcPr>
            <w:tcW w:w="3961" w:type="dxa"/>
          </w:tcPr>
          <w:p w14:paraId="5D91BF95" w14:textId="77777777"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4F4C6E3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44B42DC3" w14:textId="77777777" w:rsidR="006310AA" w:rsidRPr="00F22D2E" w:rsidRDefault="00F94B41">
            <w:pPr>
              <w:pStyle w:val="GOSTTablenorm"/>
            </w:pPr>
            <w:r w:rsidRPr="00F22D2E">
              <w:rPr>
                <w:b/>
                <w:szCs w:val="22"/>
              </w:rPr>
              <w:t>1. Остатки на лицевом счете</w:t>
            </w:r>
          </w:p>
        </w:tc>
      </w:tr>
      <w:tr w:rsidR="006310AA" w:rsidRPr="00F22D2E" w14:paraId="0BCB15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22D7F7C" w14:textId="77777777" w:rsidR="006310AA" w:rsidRPr="00F22D2E" w:rsidRDefault="00F94B41">
            <w:pPr>
              <w:pStyle w:val="GOSTTablenorm"/>
            </w:pPr>
            <w:r w:rsidRPr="00F22D2E">
              <w:t>Остатки на лицевом счете</w:t>
            </w:r>
          </w:p>
        </w:tc>
        <w:tc>
          <w:tcPr>
            <w:tcW w:w="1700" w:type="dxa"/>
          </w:tcPr>
          <w:p w14:paraId="66809EC6" w14:textId="77777777" w:rsidR="006310AA" w:rsidRPr="00F22D2E" w:rsidRDefault="00F94B41">
            <w:pPr>
              <w:pStyle w:val="GOSTTablenorm"/>
            </w:pPr>
            <w:r w:rsidRPr="00F22D2E">
              <w:t>R_758_G_S1_1_D</w:t>
            </w:r>
          </w:p>
        </w:tc>
        <w:tc>
          <w:tcPr>
            <w:tcW w:w="567" w:type="dxa"/>
          </w:tcPr>
          <w:p w14:paraId="6F57ECE4" w14:textId="77777777" w:rsidR="006310AA" w:rsidRPr="00F22D2E" w:rsidRDefault="00F94B41">
            <w:pPr>
              <w:pStyle w:val="GOSTTablenorm"/>
              <w:jc w:val="center"/>
            </w:pPr>
            <w:r w:rsidRPr="00F22D2E">
              <w:t>C</w:t>
            </w:r>
          </w:p>
        </w:tc>
        <w:tc>
          <w:tcPr>
            <w:tcW w:w="1133" w:type="dxa"/>
          </w:tcPr>
          <w:p w14:paraId="1B27D44D" w14:textId="77777777" w:rsidR="006310AA" w:rsidRPr="00F22D2E" w:rsidRDefault="00F94B41">
            <w:pPr>
              <w:pStyle w:val="GOSTTablenorm"/>
            </w:pPr>
            <w:r w:rsidRPr="00F22D2E">
              <w:t>tR_758_G_S1_1_D</w:t>
            </w:r>
          </w:p>
        </w:tc>
        <w:tc>
          <w:tcPr>
            <w:tcW w:w="567" w:type="dxa"/>
          </w:tcPr>
          <w:p w14:paraId="62084FFC" w14:textId="77777777" w:rsidR="006310AA" w:rsidRPr="00F22D2E" w:rsidRDefault="00F94B41">
            <w:pPr>
              <w:pStyle w:val="GOSTTablenorm"/>
              <w:jc w:val="center"/>
              <w:rPr>
                <w:szCs w:val="22"/>
              </w:rPr>
            </w:pPr>
            <w:r w:rsidRPr="00F22D2E">
              <w:rPr>
                <w:szCs w:val="22"/>
              </w:rPr>
              <w:t>Н</w:t>
            </w:r>
          </w:p>
        </w:tc>
        <w:tc>
          <w:tcPr>
            <w:tcW w:w="3961" w:type="dxa"/>
          </w:tcPr>
          <w:p w14:paraId="73F1515B" w14:textId="68BC264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_Ref56612464 \h  \* MERGEFORMAT </w:instrText>
            </w:r>
            <w:r w:rsidRPr="00F22D2E">
              <w:fldChar w:fldCharType="separate"/>
            </w:r>
            <w:r w:rsidR="002C7CC9">
              <w:t>287</w:t>
            </w:r>
            <w:r w:rsidRPr="00F22D2E">
              <w:fldChar w:fldCharType="end"/>
            </w:r>
          </w:p>
        </w:tc>
      </w:tr>
      <w:tr w:rsidR="006310AA" w:rsidRPr="00F22D2E" w14:paraId="312D18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9162243" w14:textId="77777777" w:rsidR="006310AA" w:rsidRPr="00F22D2E" w:rsidRDefault="00F94B41">
            <w:pPr>
              <w:pStyle w:val="GOSTTablenorm"/>
            </w:pPr>
            <w:r w:rsidRPr="00F22D2E">
              <w:rPr>
                <w:b/>
              </w:rPr>
              <w:t>2. Доведенные бюджетные данные</w:t>
            </w:r>
          </w:p>
        </w:tc>
      </w:tr>
      <w:tr w:rsidR="006310AA" w:rsidRPr="00F22D2E" w14:paraId="6193CA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001E36" w14:textId="77777777" w:rsidR="006310AA" w:rsidRPr="00F22D2E" w:rsidRDefault="00F94B41">
            <w:pPr>
              <w:pStyle w:val="GOSTTablenorm"/>
            </w:pPr>
            <w:r w:rsidRPr="00F22D2E">
              <w:rPr>
                <w:b/>
              </w:rPr>
              <w:t>2.1. Бюджетные данные</w:t>
            </w:r>
          </w:p>
        </w:tc>
      </w:tr>
      <w:tr w:rsidR="006310AA" w:rsidRPr="00F22D2E" w14:paraId="5F2931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DD1EB49" w14:textId="77777777" w:rsidR="006310AA" w:rsidRPr="00F22D2E" w:rsidRDefault="00F94B41">
            <w:pPr>
              <w:pStyle w:val="GOSTTablenorm"/>
            </w:pPr>
            <w:r w:rsidRPr="00F22D2E">
              <w:t>Бюджетные данные</w:t>
            </w:r>
          </w:p>
        </w:tc>
        <w:tc>
          <w:tcPr>
            <w:tcW w:w="1700" w:type="dxa"/>
          </w:tcPr>
          <w:p w14:paraId="793C5D6E" w14:textId="77777777" w:rsidR="006310AA" w:rsidRPr="00F22D2E" w:rsidRDefault="00F94B41">
            <w:pPr>
              <w:pStyle w:val="GOSTTablenorm"/>
            </w:pPr>
            <w:r w:rsidRPr="00F22D2E">
              <w:t>R_758_G_S2_1_D</w:t>
            </w:r>
          </w:p>
        </w:tc>
        <w:tc>
          <w:tcPr>
            <w:tcW w:w="567" w:type="dxa"/>
          </w:tcPr>
          <w:p w14:paraId="1BD9465D" w14:textId="77777777" w:rsidR="006310AA" w:rsidRPr="00F22D2E" w:rsidRDefault="00F94B41">
            <w:pPr>
              <w:pStyle w:val="GOSTTablenorm"/>
              <w:jc w:val="center"/>
            </w:pPr>
            <w:r w:rsidRPr="00F22D2E">
              <w:t>C</w:t>
            </w:r>
          </w:p>
        </w:tc>
        <w:tc>
          <w:tcPr>
            <w:tcW w:w="1133" w:type="dxa"/>
          </w:tcPr>
          <w:p w14:paraId="796D2BEF" w14:textId="77777777" w:rsidR="006310AA" w:rsidRPr="00F22D2E" w:rsidRDefault="00F94B41">
            <w:pPr>
              <w:pStyle w:val="GOSTTablenorm"/>
            </w:pPr>
            <w:r w:rsidRPr="00F22D2E">
              <w:t>tR_758_G_S2_1_D</w:t>
            </w:r>
          </w:p>
        </w:tc>
        <w:tc>
          <w:tcPr>
            <w:tcW w:w="567" w:type="dxa"/>
          </w:tcPr>
          <w:p w14:paraId="6C3B5AF8" w14:textId="77777777" w:rsidR="006310AA" w:rsidRPr="00F22D2E" w:rsidRDefault="00F94B41">
            <w:pPr>
              <w:pStyle w:val="GOSTTablenorm"/>
              <w:jc w:val="center"/>
              <w:rPr>
                <w:szCs w:val="22"/>
              </w:rPr>
            </w:pPr>
            <w:r w:rsidRPr="00F22D2E">
              <w:rPr>
                <w:szCs w:val="22"/>
              </w:rPr>
              <w:t>Н</w:t>
            </w:r>
          </w:p>
        </w:tc>
        <w:tc>
          <w:tcPr>
            <w:tcW w:w="3961" w:type="dxa"/>
          </w:tcPr>
          <w:p w14:paraId="3C1DD2B5" w14:textId="1515F69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_Ref56612471 \h  \* MERGEFORMAT </w:instrText>
            </w:r>
            <w:r w:rsidRPr="00F22D2E">
              <w:fldChar w:fldCharType="separate"/>
            </w:r>
            <w:r w:rsidR="002C7CC9">
              <w:t>289</w:t>
            </w:r>
            <w:r w:rsidRPr="00F22D2E">
              <w:fldChar w:fldCharType="end"/>
            </w:r>
          </w:p>
        </w:tc>
      </w:tr>
      <w:tr w:rsidR="006310AA" w:rsidRPr="00F22D2E" w14:paraId="084E15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A6C8E69" w14:textId="77777777" w:rsidR="006310AA" w:rsidRPr="00F22D2E" w:rsidRDefault="00F94B41">
            <w:pPr>
              <w:pStyle w:val="GOSTTablenorm"/>
            </w:pPr>
            <w:r w:rsidRPr="00F22D2E">
              <w:t xml:space="preserve">Итого </w:t>
            </w:r>
          </w:p>
          <w:p w14:paraId="41A03905" w14:textId="77777777" w:rsidR="006310AA" w:rsidRPr="00F22D2E" w:rsidRDefault="00F94B41">
            <w:pPr>
              <w:pStyle w:val="GOSTTablenorm"/>
            </w:pPr>
            <w:r w:rsidRPr="00F22D2E">
              <w:t>Бюджетные ассигнования</w:t>
            </w:r>
          </w:p>
          <w:p w14:paraId="3AB85DB7" w14:textId="77777777" w:rsidR="006310AA" w:rsidRPr="00F22D2E" w:rsidRDefault="00F94B41">
            <w:pPr>
              <w:pStyle w:val="GOSTTablenorm"/>
            </w:pPr>
            <w:r w:rsidRPr="00F22D2E">
              <w:t>на текущий финансовый год</w:t>
            </w:r>
          </w:p>
        </w:tc>
        <w:tc>
          <w:tcPr>
            <w:tcW w:w="1700" w:type="dxa"/>
          </w:tcPr>
          <w:p w14:paraId="4DF01AB5" w14:textId="77777777" w:rsidR="006310AA" w:rsidRPr="00F22D2E" w:rsidRDefault="00F94B41">
            <w:pPr>
              <w:pStyle w:val="GOSTTablenorm"/>
            </w:pPr>
            <w:r w:rsidRPr="00F22D2E">
              <w:t>R_G_S2_1_F_R5</w:t>
            </w:r>
          </w:p>
        </w:tc>
        <w:tc>
          <w:tcPr>
            <w:tcW w:w="567" w:type="dxa"/>
          </w:tcPr>
          <w:p w14:paraId="0F3D7ACF" w14:textId="77777777" w:rsidR="006310AA" w:rsidRPr="00F22D2E" w:rsidRDefault="00F94B41">
            <w:pPr>
              <w:pStyle w:val="GOSTTablenorm"/>
              <w:jc w:val="center"/>
            </w:pPr>
            <w:r w:rsidRPr="00F22D2E">
              <w:t>П</w:t>
            </w:r>
          </w:p>
        </w:tc>
        <w:tc>
          <w:tcPr>
            <w:tcW w:w="1133" w:type="dxa"/>
          </w:tcPr>
          <w:p w14:paraId="449CFDA3" w14:textId="77777777" w:rsidR="006310AA" w:rsidRPr="00F22D2E" w:rsidRDefault="00F94B41">
            <w:pPr>
              <w:pStyle w:val="GOSTTablenorm"/>
            </w:pPr>
            <w:r w:rsidRPr="00F22D2E">
              <w:t>N(20.2)</w:t>
            </w:r>
          </w:p>
        </w:tc>
        <w:tc>
          <w:tcPr>
            <w:tcW w:w="567" w:type="dxa"/>
          </w:tcPr>
          <w:p w14:paraId="55BB3705" w14:textId="77777777" w:rsidR="006310AA" w:rsidRPr="00F22D2E" w:rsidRDefault="00F94B41">
            <w:pPr>
              <w:pStyle w:val="GOSTTablenorm"/>
              <w:jc w:val="center"/>
              <w:rPr>
                <w:szCs w:val="22"/>
              </w:rPr>
            </w:pPr>
            <w:r w:rsidRPr="00F22D2E">
              <w:rPr>
                <w:szCs w:val="22"/>
              </w:rPr>
              <w:t>Н</w:t>
            </w:r>
          </w:p>
        </w:tc>
        <w:tc>
          <w:tcPr>
            <w:tcW w:w="3961" w:type="dxa"/>
          </w:tcPr>
          <w:p w14:paraId="0A3AAEBC" w14:textId="33ED7390" w:rsidR="006310AA" w:rsidRPr="00F22D2E" w:rsidRDefault="00F94B41">
            <w:pPr>
              <w:pStyle w:val="GOSTTablenorm"/>
            </w:pPr>
            <w:r w:rsidRPr="00F22D2E">
              <w:t xml:space="preserve">Указывается итоговые объемы сумм изменений (увеличение или уменьшение) полученных бюджетных ассигнований на </w:t>
            </w:r>
            <w:r w:rsidR="000B314F">
              <w:t>текущий финансовый год</w:t>
            </w:r>
          </w:p>
        </w:tc>
      </w:tr>
      <w:tr w:rsidR="006310AA" w:rsidRPr="00F22D2E" w14:paraId="3A5589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6A33EBB" w14:textId="77777777" w:rsidR="006310AA" w:rsidRPr="00F22D2E" w:rsidRDefault="00F94B41">
            <w:pPr>
              <w:pStyle w:val="GOSTTablenorm"/>
            </w:pPr>
            <w:r w:rsidRPr="00F22D2E">
              <w:t>Итого.</w:t>
            </w:r>
          </w:p>
          <w:p w14:paraId="2FAA6972" w14:textId="77777777" w:rsidR="006310AA" w:rsidRPr="00F22D2E" w:rsidRDefault="00F94B41">
            <w:pPr>
              <w:pStyle w:val="GOSTTablenorm"/>
            </w:pPr>
            <w:r w:rsidRPr="00F22D2E">
              <w:t xml:space="preserve">Бюджетные ассигнования </w:t>
            </w:r>
          </w:p>
          <w:p w14:paraId="379C0844" w14:textId="77777777" w:rsidR="006310AA" w:rsidRPr="00F22D2E" w:rsidRDefault="00F94B41">
            <w:pPr>
              <w:pStyle w:val="GOSTTablenorm"/>
            </w:pPr>
            <w:r w:rsidRPr="00F22D2E">
              <w:t xml:space="preserve">на плановый период. </w:t>
            </w:r>
          </w:p>
          <w:p w14:paraId="77F5E7F9" w14:textId="77777777" w:rsidR="006310AA" w:rsidRPr="00F22D2E" w:rsidRDefault="00F94B41">
            <w:pPr>
              <w:pStyle w:val="GOSTTablenorm"/>
            </w:pPr>
            <w:r w:rsidRPr="00F22D2E">
              <w:t>Первый год</w:t>
            </w:r>
          </w:p>
        </w:tc>
        <w:tc>
          <w:tcPr>
            <w:tcW w:w="1700" w:type="dxa"/>
          </w:tcPr>
          <w:p w14:paraId="2FD14267" w14:textId="77777777" w:rsidR="006310AA" w:rsidRPr="00F22D2E" w:rsidRDefault="00F94B41">
            <w:pPr>
              <w:pStyle w:val="GOSTTablenorm"/>
            </w:pPr>
            <w:r w:rsidRPr="00F22D2E">
              <w:t>R_G_S2_1_F_R6</w:t>
            </w:r>
          </w:p>
        </w:tc>
        <w:tc>
          <w:tcPr>
            <w:tcW w:w="567" w:type="dxa"/>
          </w:tcPr>
          <w:p w14:paraId="09ED4881" w14:textId="77777777" w:rsidR="006310AA" w:rsidRPr="00F22D2E" w:rsidRDefault="00F94B41">
            <w:pPr>
              <w:pStyle w:val="GOSTTablenorm"/>
              <w:jc w:val="center"/>
            </w:pPr>
            <w:r w:rsidRPr="00F22D2E">
              <w:t>П</w:t>
            </w:r>
          </w:p>
        </w:tc>
        <w:tc>
          <w:tcPr>
            <w:tcW w:w="1133" w:type="dxa"/>
          </w:tcPr>
          <w:p w14:paraId="6F034398" w14:textId="77777777" w:rsidR="006310AA" w:rsidRPr="00F22D2E" w:rsidRDefault="00F94B41">
            <w:pPr>
              <w:pStyle w:val="GOSTTablenorm"/>
            </w:pPr>
            <w:r w:rsidRPr="00F22D2E">
              <w:t>N(20.2)</w:t>
            </w:r>
          </w:p>
        </w:tc>
        <w:tc>
          <w:tcPr>
            <w:tcW w:w="567" w:type="dxa"/>
          </w:tcPr>
          <w:p w14:paraId="6B450A0A" w14:textId="77777777" w:rsidR="006310AA" w:rsidRPr="00F22D2E" w:rsidRDefault="00F94B41">
            <w:pPr>
              <w:pStyle w:val="GOSTTablenorm"/>
              <w:jc w:val="center"/>
              <w:rPr>
                <w:szCs w:val="22"/>
              </w:rPr>
            </w:pPr>
            <w:r w:rsidRPr="00F22D2E">
              <w:rPr>
                <w:szCs w:val="22"/>
              </w:rPr>
              <w:t>Н</w:t>
            </w:r>
          </w:p>
        </w:tc>
        <w:tc>
          <w:tcPr>
            <w:tcW w:w="3961" w:type="dxa"/>
          </w:tcPr>
          <w:p w14:paraId="529F0A28" w14:textId="73250C00" w:rsidR="006310AA" w:rsidRPr="00F22D2E" w:rsidRDefault="00F94B41">
            <w:pPr>
              <w:pStyle w:val="GOSTTablenorm"/>
            </w:pPr>
            <w:r w:rsidRPr="00F22D2E">
              <w:t xml:space="preserve">Указывается итоговые объемы сумм изменений (увеличение или уменьшение) полученных бюджетных ассигнований </w:t>
            </w:r>
            <w:r w:rsidR="000B314F">
              <w:t>на первый год планового периода</w:t>
            </w:r>
          </w:p>
        </w:tc>
      </w:tr>
      <w:tr w:rsidR="006310AA" w:rsidRPr="00F22D2E" w14:paraId="70087F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E834651" w14:textId="77777777" w:rsidR="006310AA" w:rsidRPr="00F22D2E" w:rsidRDefault="00F94B41">
            <w:pPr>
              <w:pStyle w:val="GOSTTablenorm"/>
            </w:pPr>
            <w:r w:rsidRPr="00F22D2E">
              <w:lastRenderedPageBreak/>
              <w:t>Итого.</w:t>
            </w:r>
          </w:p>
          <w:p w14:paraId="0D2D7E9A" w14:textId="77777777" w:rsidR="006310AA" w:rsidRPr="00F22D2E" w:rsidRDefault="00F94B41">
            <w:pPr>
              <w:pStyle w:val="GOSTTablenorm"/>
            </w:pPr>
            <w:r w:rsidRPr="00F22D2E">
              <w:t xml:space="preserve">Бюджетные ассигнования </w:t>
            </w:r>
          </w:p>
          <w:p w14:paraId="255E8016" w14:textId="77777777" w:rsidR="006310AA" w:rsidRPr="00F22D2E" w:rsidRDefault="00F94B41">
            <w:pPr>
              <w:pStyle w:val="GOSTTablenorm"/>
            </w:pPr>
            <w:r w:rsidRPr="00F22D2E">
              <w:t xml:space="preserve">на плановый период.  </w:t>
            </w:r>
          </w:p>
          <w:p w14:paraId="356490ED" w14:textId="77777777" w:rsidR="006310AA" w:rsidRPr="00F22D2E" w:rsidRDefault="00F94B41">
            <w:pPr>
              <w:pStyle w:val="GOSTTablenorm"/>
            </w:pPr>
            <w:r w:rsidRPr="00F22D2E">
              <w:t>Второй год</w:t>
            </w:r>
          </w:p>
        </w:tc>
        <w:tc>
          <w:tcPr>
            <w:tcW w:w="1700" w:type="dxa"/>
          </w:tcPr>
          <w:p w14:paraId="6E18B221" w14:textId="77777777" w:rsidR="006310AA" w:rsidRPr="00F22D2E" w:rsidRDefault="00F94B41">
            <w:pPr>
              <w:pStyle w:val="GOSTTablenorm"/>
            </w:pPr>
            <w:r w:rsidRPr="00F22D2E">
              <w:t>R_G_S2_1_F_R7</w:t>
            </w:r>
          </w:p>
        </w:tc>
        <w:tc>
          <w:tcPr>
            <w:tcW w:w="567" w:type="dxa"/>
          </w:tcPr>
          <w:p w14:paraId="44769A9E" w14:textId="77777777" w:rsidR="006310AA" w:rsidRPr="00F22D2E" w:rsidRDefault="00F94B41">
            <w:pPr>
              <w:pStyle w:val="GOSTTablenorm"/>
              <w:jc w:val="center"/>
            </w:pPr>
            <w:r w:rsidRPr="00F22D2E">
              <w:t>П</w:t>
            </w:r>
          </w:p>
        </w:tc>
        <w:tc>
          <w:tcPr>
            <w:tcW w:w="1133" w:type="dxa"/>
          </w:tcPr>
          <w:p w14:paraId="15167857" w14:textId="77777777" w:rsidR="006310AA" w:rsidRPr="00F22D2E" w:rsidRDefault="00F94B41">
            <w:pPr>
              <w:pStyle w:val="GOSTTablenorm"/>
            </w:pPr>
            <w:r w:rsidRPr="00F22D2E">
              <w:t>N(20.2)</w:t>
            </w:r>
          </w:p>
        </w:tc>
        <w:tc>
          <w:tcPr>
            <w:tcW w:w="567" w:type="dxa"/>
          </w:tcPr>
          <w:p w14:paraId="1A136C63" w14:textId="77777777" w:rsidR="006310AA" w:rsidRPr="00F22D2E" w:rsidRDefault="00F94B41">
            <w:pPr>
              <w:pStyle w:val="GOSTTablenorm"/>
              <w:jc w:val="center"/>
              <w:rPr>
                <w:szCs w:val="22"/>
              </w:rPr>
            </w:pPr>
            <w:r w:rsidRPr="00F22D2E">
              <w:rPr>
                <w:szCs w:val="22"/>
              </w:rPr>
              <w:t>Н</w:t>
            </w:r>
          </w:p>
        </w:tc>
        <w:tc>
          <w:tcPr>
            <w:tcW w:w="3961" w:type="dxa"/>
          </w:tcPr>
          <w:p w14:paraId="7631D014" w14:textId="127DEB8A" w:rsidR="006310AA" w:rsidRPr="00F22D2E" w:rsidRDefault="00F94B41">
            <w:pPr>
              <w:pStyle w:val="GOSTTablenorm"/>
            </w:pPr>
            <w:r w:rsidRPr="00F22D2E">
              <w:t xml:space="preserve">Указывается итоговые объемы сумм изменений (увеличение или уменьшение) полученных бюджетных ассигнований </w:t>
            </w:r>
            <w:r w:rsidR="000B314F">
              <w:t>на второй год планового периода</w:t>
            </w:r>
          </w:p>
        </w:tc>
      </w:tr>
      <w:tr w:rsidR="006310AA" w:rsidRPr="00F22D2E" w14:paraId="13D230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10ABC13" w14:textId="77777777" w:rsidR="006310AA" w:rsidRPr="00F22D2E" w:rsidRDefault="00F94B41">
            <w:pPr>
              <w:pStyle w:val="GOSTTablenorm"/>
            </w:pPr>
            <w:r w:rsidRPr="00F22D2E">
              <w:t>Итого.</w:t>
            </w:r>
          </w:p>
          <w:p w14:paraId="63DDDBAC" w14:textId="77777777" w:rsidR="006310AA" w:rsidRPr="00F22D2E" w:rsidRDefault="00F94B41">
            <w:pPr>
              <w:pStyle w:val="GOSTTablenorm"/>
            </w:pPr>
            <w:r w:rsidRPr="00F22D2E">
              <w:t xml:space="preserve">Бюджетные ассигнования </w:t>
            </w:r>
          </w:p>
          <w:p w14:paraId="51414D38" w14:textId="77777777" w:rsidR="006310AA" w:rsidRPr="00F22D2E" w:rsidRDefault="00F94B41">
            <w:pPr>
              <w:pStyle w:val="GOSTTablenorm"/>
            </w:pPr>
            <w:r w:rsidRPr="00F22D2E">
              <w:t xml:space="preserve">на плановый период.  </w:t>
            </w:r>
          </w:p>
          <w:p w14:paraId="513C4139" w14:textId="77777777" w:rsidR="006310AA" w:rsidRPr="00F22D2E" w:rsidRDefault="00F94B41">
            <w:pPr>
              <w:pStyle w:val="GOSTTablenorm"/>
            </w:pPr>
            <w:r w:rsidRPr="00F22D2E">
              <w:t>Третий год</w:t>
            </w:r>
          </w:p>
        </w:tc>
        <w:tc>
          <w:tcPr>
            <w:tcW w:w="1700" w:type="dxa"/>
          </w:tcPr>
          <w:p w14:paraId="0F9F066B" w14:textId="77777777" w:rsidR="006310AA" w:rsidRPr="00F22D2E" w:rsidRDefault="00F94B41">
            <w:pPr>
              <w:pStyle w:val="GOSTTablenorm"/>
            </w:pPr>
            <w:r w:rsidRPr="00F22D2E">
              <w:t>R_G_S2_1_F_R7_2</w:t>
            </w:r>
          </w:p>
        </w:tc>
        <w:tc>
          <w:tcPr>
            <w:tcW w:w="567" w:type="dxa"/>
          </w:tcPr>
          <w:p w14:paraId="62C60120" w14:textId="77777777" w:rsidR="006310AA" w:rsidRPr="00F22D2E" w:rsidRDefault="00F94B41">
            <w:pPr>
              <w:pStyle w:val="GOSTTablenorm"/>
              <w:jc w:val="center"/>
            </w:pPr>
            <w:r w:rsidRPr="00F22D2E">
              <w:t>П</w:t>
            </w:r>
          </w:p>
        </w:tc>
        <w:tc>
          <w:tcPr>
            <w:tcW w:w="1133" w:type="dxa"/>
          </w:tcPr>
          <w:p w14:paraId="612602B0" w14:textId="77777777" w:rsidR="006310AA" w:rsidRPr="00F22D2E" w:rsidRDefault="00F94B41">
            <w:pPr>
              <w:pStyle w:val="GOSTTablenorm"/>
            </w:pPr>
            <w:r w:rsidRPr="00F22D2E">
              <w:t>N(20.2)</w:t>
            </w:r>
          </w:p>
        </w:tc>
        <w:tc>
          <w:tcPr>
            <w:tcW w:w="567" w:type="dxa"/>
          </w:tcPr>
          <w:p w14:paraId="0A420085" w14:textId="77777777" w:rsidR="006310AA" w:rsidRPr="00F22D2E" w:rsidRDefault="00F94B41">
            <w:pPr>
              <w:pStyle w:val="GOSTTablenorm"/>
              <w:jc w:val="center"/>
              <w:rPr>
                <w:szCs w:val="22"/>
              </w:rPr>
            </w:pPr>
            <w:r w:rsidRPr="00F22D2E">
              <w:rPr>
                <w:szCs w:val="22"/>
              </w:rPr>
              <w:t>Н</w:t>
            </w:r>
          </w:p>
        </w:tc>
        <w:tc>
          <w:tcPr>
            <w:tcW w:w="3961" w:type="dxa"/>
          </w:tcPr>
          <w:p w14:paraId="211A94FB" w14:textId="3DAD53D3" w:rsidR="006310AA" w:rsidRPr="00F22D2E" w:rsidRDefault="00F94B41">
            <w:pPr>
              <w:pStyle w:val="GOSTTablenorm"/>
            </w:pPr>
            <w:r w:rsidRPr="00F22D2E">
              <w:t>Указываются итоговые объемы сумм изменений (увеличение или уменьшение) полученных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43E323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19CB8F6" w14:textId="77777777" w:rsidR="006310AA" w:rsidRPr="00F22D2E" w:rsidRDefault="00F94B41">
            <w:pPr>
              <w:pStyle w:val="GOSTTablenorm"/>
            </w:pPr>
            <w:r w:rsidRPr="00F22D2E">
              <w:t xml:space="preserve">Итого. </w:t>
            </w:r>
          </w:p>
          <w:p w14:paraId="747069E4" w14:textId="77777777" w:rsidR="006310AA" w:rsidRPr="00F22D2E" w:rsidRDefault="00F94B41">
            <w:pPr>
              <w:pStyle w:val="GOSTTablenorm"/>
            </w:pPr>
            <w:r w:rsidRPr="00F22D2E">
              <w:t>Лимиты бюджетных обязательств.</w:t>
            </w:r>
          </w:p>
          <w:p w14:paraId="179B3656" w14:textId="77777777" w:rsidR="006310AA" w:rsidRPr="00F22D2E" w:rsidRDefault="00F94B41">
            <w:pPr>
              <w:pStyle w:val="GOSTTablenorm"/>
            </w:pPr>
            <w:r w:rsidRPr="00F22D2E">
              <w:t>На текущий финансовый год</w:t>
            </w:r>
          </w:p>
        </w:tc>
        <w:tc>
          <w:tcPr>
            <w:tcW w:w="1700" w:type="dxa"/>
          </w:tcPr>
          <w:p w14:paraId="38802C7A" w14:textId="77777777" w:rsidR="006310AA" w:rsidRPr="00F22D2E" w:rsidRDefault="00F94B41">
            <w:pPr>
              <w:pStyle w:val="GOSTTablenorm"/>
            </w:pPr>
            <w:r w:rsidRPr="00F22D2E">
              <w:t>R_G_S2_1_F_R8</w:t>
            </w:r>
          </w:p>
        </w:tc>
        <w:tc>
          <w:tcPr>
            <w:tcW w:w="567" w:type="dxa"/>
          </w:tcPr>
          <w:p w14:paraId="283716BE" w14:textId="77777777" w:rsidR="006310AA" w:rsidRPr="00F22D2E" w:rsidRDefault="00F94B41">
            <w:pPr>
              <w:pStyle w:val="GOSTTablenorm"/>
              <w:jc w:val="center"/>
            </w:pPr>
            <w:r w:rsidRPr="00F22D2E">
              <w:t>П</w:t>
            </w:r>
          </w:p>
        </w:tc>
        <w:tc>
          <w:tcPr>
            <w:tcW w:w="1133" w:type="dxa"/>
          </w:tcPr>
          <w:p w14:paraId="6470495E" w14:textId="77777777" w:rsidR="006310AA" w:rsidRPr="00F22D2E" w:rsidRDefault="00F94B41">
            <w:pPr>
              <w:pStyle w:val="GOSTTablenorm"/>
            </w:pPr>
            <w:r w:rsidRPr="00F22D2E">
              <w:t>N(20.2)</w:t>
            </w:r>
          </w:p>
        </w:tc>
        <w:tc>
          <w:tcPr>
            <w:tcW w:w="567" w:type="dxa"/>
          </w:tcPr>
          <w:p w14:paraId="42BB8CE4" w14:textId="77777777" w:rsidR="006310AA" w:rsidRPr="00F22D2E" w:rsidRDefault="00F94B41">
            <w:pPr>
              <w:pStyle w:val="GOSTTablenorm"/>
              <w:jc w:val="center"/>
              <w:rPr>
                <w:szCs w:val="22"/>
              </w:rPr>
            </w:pPr>
            <w:r w:rsidRPr="00F22D2E">
              <w:rPr>
                <w:szCs w:val="22"/>
              </w:rPr>
              <w:t>Н</w:t>
            </w:r>
          </w:p>
        </w:tc>
        <w:tc>
          <w:tcPr>
            <w:tcW w:w="3961" w:type="dxa"/>
          </w:tcPr>
          <w:p w14:paraId="3018D654" w14:textId="625DCE80" w:rsidR="006310AA" w:rsidRPr="00F22D2E" w:rsidRDefault="00F94B41">
            <w:pPr>
              <w:pStyle w:val="GOSTTablenorm"/>
            </w:pPr>
            <w:r w:rsidRPr="00F22D2E">
              <w:t>Указывается итоговые объемы сумм изменений (увеличение или уменьшение) полученных лимитов бюджетных обязате</w:t>
            </w:r>
            <w:r w:rsidR="000B314F">
              <w:t>льств на текущий финансовый год</w:t>
            </w:r>
          </w:p>
        </w:tc>
      </w:tr>
      <w:tr w:rsidR="006310AA" w:rsidRPr="00F22D2E" w14:paraId="1D4A512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BDB1D39" w14:textId="77777777" w:rsidR="006310AA" w:rsidRPr="00F22D2E" w:rsidRDefault="00F94B41">
            <w:pPr>
              <w:pStyle w:val="GOSTTablenorm"/>
            </w:pPr>
            <w:r w:rsidRPr="00F22D2E">
              <w:t xml:space="preserve">Итого. </w:t>
            </w:r>
          </w:p>
          <w:p w14:paraId="1FFCFAF6" w14:textId="77777777" w:rsidR="006310AA" w:rsidRPr="00F22D2E" w:rsidRDefault="00F94B41">
            <w:pPr>
              <w:pStyle w:val="GOSTTablenorm"/>
            </w:pPr>
            <w:r w:rsidRPr="00F22D2E">
              <w:t xml:space="preserve">Лимиты бюджетных обязательств. </w:t>
            </w:r>
          </w:p>
          <w:p w14:paraId="47346E88" w14:textId="77777777" w:rsidR="006310AA" w:rsidRPr="00F22D2E" w:rsidRDefault="00F94B41">
            <w:pPr>
              <w:pStyle w:val="GOSTTablenorm"/>
            </w:pPr>
            <w:r w:rsidRPr="00F22D2E">
              <w:t>На плановый период. Первый год</w:t>
            </w:r>
          </w:p>
        </w:tc>
        <w:tc>
          <w:tcPr>
            <w:tcW w:w="1700" w:type="dxa"/>
          </w:tcPr>
          <w:p w14:paraId="418135F7" w14:textId="77777777" w:rsidR="006310AA" w:rsidRPr="00F22D2E" w:rsidRDefault="00F94B41">
            <w:pPr>
              <w:pStyle w:val="GOSTTablenorm"/>
            </w:pPr>
            <w:r w:rsidRPr="00F22D2E">
              <w:t>R_G_S2_1_F_R9</w:t>
            </w:r>
          </w:p>
        </w:tc>
        <w:tc>
          <w:tcPr>
            <w:tcW w:w="567" w:type="dxa"/>
          </w:tcPr>
          <w:p w14:paraId="1500276A" w14:textId="77777777" w:rsidR="006310AA" w:rsidRPr="00F22D2E" w:rsidRDefault="00F94B41">
            <w:pPr>
              <w:pStyle w:val="GOSTTablenorm"/>
              <w:jc w:val="center"/>
            </w:pPr>
            <w:r w:rsidRPr="00F22D2E">
              <w:t>П</w:t>
            </w:r>
          </w:p>
        </w:tc>
        <w:tc>
          <w:tcPr>
            <w:tcW w:w="1133" w:type="dxa"/>
          </w:tcPr>
          <w:p w14:paraId="41F4C973" w14:textId="77777777" w:rsidR="006310AA" w:rsidRPr="00F22D2E" w:rsidRDefault="00F94B41">
            <w:pPr>
              <w:pStyle w:val="GOSTTablenorm"/>
            </w:pPr>
            <w:r w:rsidRPr="00F22D2E">
              <w:t>N(20.2)</w:t>
            </w:r>
          </w:p>
        </w:tc>
        <w:tc>
          <w:tcPr>
            <w:tcW w:w="567" w:type="dxa"/>
          </w:tcPr>
          <w:p w14:paraId="66E1269A" w14:textId="77777777" w:rsidR="006310AA" w:rsidRPr="00F22D2E" w:rsidRDefault="00F94B41">
            <w:pPr>
              <w:pStyle w:val="GOSTTablenorm"/>
              <w:jc w:val="center"/>
              <w:rPr>
                <w:szCs w:val="22"/>
              </w:rPr>
            </w:pPr>
            <w:r w:rsidRPr="00F22D2E">
              <w:rPr>
                <w:szCs w:val="22"/>
              </w:rPr>
              <w:t>Н</w:t>
            </w:r>
          </w:p>
        </w:tc>
        <w:tc>
          <w:tcPr>
            <w:tcW w:w="3961" w:type="dxa"/>
          </w:tcPr>
          <w:p w14:paraId="6692DC60" w14:textId="657B8358" w:rsidR="006310AA" w:rsidRPr="00F22D2E" w:rsidRDefault="00F94B41">
            <w:pPr>
              <w:pStyle w:val="GOSTTablenorm"/>
            </w:pPr>
            <w:r w:rsidRPr="00F22D2E">
              <w:t xml:space="preserve">Указывается итоговые объемы сумм изменений (увеличение или уменьшение) полученных лимитов бюджетных обязательств </w:t>
            </w:r>
            <w:r w:rsidR="000B314F">
              <w:t>на первый год планового периода</w:t>
            </w:r>
          </w:p>
          <w:p w14:paraId="2B1D4770" w14:textId="77777777" w:rsidR="006310AA" w:rsidRPr="00F22D2E" w:rsidRDefault="006310AA">
            <w:pPr>
              <w:pStyle w:val="GOSTTablenorm"/>
            </w:pPr>
          </w:p>
        </w:tc>
      </w:tr>
      <w:tr w:rsidR="006310AA" w:rsidRPr="00F22D2E" w14:paraId="7F233F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1736BB" w14:textId="77777777" w:rsidR="006310AA" w:rsidRPr="00F22D2E" w:rsidRDefault="00F94B41">
            <w:pPr>
              <w:pStyle w:val="GOSTTablenorm"/>
            </w:pPr>
            <w:r w:rsidRPr="00F22D2E">
              <w:t>Итого.</w:t>
            </w:r>
          </w:p>
          <w:p w14:paraId="609B724F" w14:textId="77777777" w:rsidR="006310AA" w:rsidRPr="00F22D2E" w:rsidRDefault="00F94B41">
            <w:pPr>
              <w:pStyle w:val="GOSTTablenorm"/>
            </w:pPr>
            <w:r w:rsidRPr="00F22D2E">
              <w:t xml:space="preserve">Лимиты бюджетных обязательств. </w:t>
            </w:r>
          </w:p>
          <w:p w14:paraId="467D1A63" w14:textId="77777777" w:rsidR="006310AA" w:rsidRPr="00F22D2E" w:rsidRDefault="00F94B41">
            <w:pPr>
              <w:pStyle w:val="GOSTTablenorm"/>
            </w:pPr>
            <w:r w:rsidRPr="00F22D2E">
              <w:t>На плановый период. Второй год</w:t>
            </w:r>
          </w:p>
        </w:tc>
        <w:tc>
          <w:tcPr>
            <w:tcW w:w="1700" w:type="dxa"/>
          </w:tcPr>
          <w:p w14:paraId="486A3210" w14:textId="77777777" w:rsidR="006310AA" w:rsidRPr="00F22D2E" w:rsidRDefault="00F94B41">
            <w:pPr>
              <w:pStyle w:val="GOSTTablenorm"/>
            </w:pPr>
            <w:r w:rsidRPr="00F22D2E">
              <w:t>R_G_S2_1_F_R10</w:t>
            </w:r>
          </w:p>
        </w:tc>
        <w:tc>
          <w:tcPr>
            <w:tcW w:w="567" w:type="dxa"/>
          </w:tcPr>
          <w:p w14:paraId="2D0F7172" w14:textId="77777777" w:rsidR="006310AA" w:rsidRPr="00F22D2E" w:rsidRDefault="00F94B41">
            <w:pPr>
              <w:pStyle w:val="GOSTTablenorm"/>
              <w:jc w:val="center"/>
            </w:pPr>
            <w:r w:rsidRPr="00F22D2E">
              <w:t>П</w:t>
            </w:r>
          </w:p>
        </w:tc>
        <w:tc>
          <w:tcPr>
            <w:tcW w:w="1133" w:type="dxa"/>
          </w:tcPr>
          <w:p w14:paraId="447FEFE4" w14:textId="77777777" w:rsidR="006310AA" w:rsidRPr="00F22D2E" w:rsidRDefault="00F94B41">
            <w:pPr>
              <w:pStyle w:val="GOSTTablenorm"/>
            </w:pPr>
            <w:r w:rsidRPr="00F22D2E">
              <w:t>N(20.2)</w:t>
            </w:r>
          </w:p>
        </w:tc>
        <w:tc>
          <w:tcPr>
            <w:tcW w:w="567" w:type="dxa"/>
          </w:tcPr>
          <w:p w14:paraId="7B22D09F" w14:textId="77777777" w:rsidR="006310AA" w:rsidRPr="00F22D2E" w:rsidRDefault="00F94B41">
            <w:pPr>
              <w:pStyle w:val="GOSTTablenorm"/>
              <w:jc w:val="center"/>
              <w:rPr>
                <w:szCs w:val="22"/>
              </w:rPr>
            </w:pPr>
            <w:r w:rsidRPr="00F22D2E">
              <w:rPr>
                <w:szCs w:val="22"/>
              </w:rPr>
              <w:t>Н</w:t>
            </w:r>
          </w:p>
        </w:tc>
        <w:tc>
          <w:tcPr>
            <w:tcW w:w="3961" w:type="dxa"/>
          </w:tcPr>
          <w:p w14:paraId="01AA58F4" w14:textId="6FB8880D" w:rsidR="006310AA" w:rsidRPr="00F22D2E" w:rsidRDefault="00F94B41">
            <w:pPr>
              <w:pStyle w:val="GOSTTablenorm"/>
            </w:pPr>
            <w:r w:rsidRPr="00F22D2E">
              <w:t>Указывается итоговые объемы сумм изменений (увеличение или уменьшение) полученных лимитов бюджетных обязательств на втор</w:t>
            </w:r>
            <w:r w:rsidR="000B314F">
              <w:t>ой год планового периода</w:t>
            </w:r>
          </w:p>
        </w:tc>
      </w:tr>
      <w:tr w:rsidR="006310AA" w:rsidRPr="00F22D2E" w14:paraId="59096A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64496E3" w14:textId="77777777" w:rsidR="006310AA" w:rsidRPr="00F22D2E" w:rsidRDefault="00F94B41">
            <w:pPr>
              <w:pStyle w:val="GOSTTablenorm"/>
            </w:pPr>
            <w:r w:rsidRPr="00F22D2E">
              <w:t>Итого.</w:t>
            </w:r>
          </w:p>
          <w:p w14:paraId="105D2529" w14:textId="77777777" w:rsidR="006310AA" w:rsidRPr="00F22D2E" w:rsidRDefault="00F94B41">
            <w:pPr>
              <w:pStyle w:val="GOSTTablenorm"/>
            </w:pPr>
            <w:r w:rsidRPr="00F22D2E">
              <w:t xml:space="preserve">Лимиты бюджетных обязательств. </w:t>
            </w:r>
          </w:p>
          <w:p w14:paraId="60674D31" w14:textId="77777777" w:rsidR="006310AA" w:rsidRPr="00F22D2E" w:rsidRDefault="00F94B41">
            <w:pPr>
              <w:pStyle w:val="GOSTTablenorm"/>
            </w:pPr>
            <w:r w:rsidRPr="00F22D2E">
              <w:t>На плановый период. Третий год</w:t>
            </w:r>
          </w:p>
        </w:tc>
        <w:tc>
          <w:tcPr>
            <w:tcW w:w="1700" w:type="dxa"/>
          </w:tcPr>
          <w:p w14:paraId="76092C96" w14:textId="77777777" w:rsidR="006310AA" w:rsidRPr="00F22D2E" w:rsidRDefault="00F94B41">
            <w:pPr>
              <w:pStyle w:val="GOSTTablenorm"/>
            </w:pPr>
            <w:r w:rsidRPr="00F22D2E">
              <w:t>R_G_S2_1_F_R10_2</w:t>
            </w:r>
          </w:p>
        </w:tc>
        <w:tc>
          <w:tcPr>
            <w:tcW w:w="567" w:type="dxa"/>
          </w:tcPr>
          <w:p w14:paraId="590063E3" w14:textId="77777777" w:rsidR="006310AA" w:rsidRPr="00F22D2E" w:rsidRDefault="00F94B41">
            <w:pPr>
              <w:pStyle w:val="GOSTTablenorm"/>
              <w:jc w:val="center"/>
            </w:pPr>
            <w:r w:rsidRPr="00F22D2E">
              <w:t>П</w:t>
            </w:r>
          </w:p>
        </w:tc>
        <w:tc>
          <w:tcPr>
            <w:tcW w:w="1133" w:type="dxa"/>
          </w:tcPr>
          <w:p w14:paraId="7F04DCCB" w14:textId="77777777" w:rsidR="006310AA" w:rsidRPr="00F22D2E" w:rsidRDefault="00F94B41">
            <w:pPr>
              <w:pStyle w:val="GOSTTablenorm"/>
            </w:pPr>
            <w:r w:rsidRPr="00F22D2E">
              <w:t>N(20.2)</w:t>
            </w:r>
          </w:p>
        </w:tc>
        <w:tc>
          <w:tcPr>
            <w:tcW w:w="567" w:type="dxa"/>
          </w:tcPr>
          <w:p w14:paraId="78975612" w14:textId="77777777" w:rsidR="006310AA" w:rsidRPr="00F22D2E" w:rsidRDefault="00F94B41">
            <w:pPr>
              <w:pStyle w:val="GOSTTablenorm"/>
              <w:jc w:val="center"/>
              <w:rPr>
                <w:szCs w:val="22"/>
              </w:rPr>
            </w:pPr>
            <w:r w:rsidRPr="00F22D2E">
              <w:rPr>
                <w:szCs w:val="22"/>
              </w:rPr>
              <w:t>Н</w:t>
            </w:r>
          </w:p>
        </w:tc>
        <w:tc>
          <w:tcPr>
            <w:tcW w:w="3961" w:type="dxa"/>
          </w:tcPr>
          <w:p w14:paraId="60CDFA55" w14:textId="146A811F" w:rsidR="006310AA" w:rsidRPr="00F22D2E" w:rsidRDefault="00F94B41">
            <w:pPr>
              <w:pStyle w:val="GOSTTablenorm"/>
            </w:pPr>
            <w:r w:rsidRPr="00F22D2E">
              <w:t>Указывается итоговые объемы сумм изменений (увеличение или уменьшение) полученных лимитов бюджетных обязательств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748AD41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3CA9EE" w14:textId="77777777" w:rsidR="006310AA" w:rsidRPr="00F22D2E" w:rsidRDefault="00F94B41">
            <w:pPr>
              <w:pStyle w:val="GOSTTablenorm"/>
            </w:pPr>
            <w:r w:rsidRPr="00F22D2E">
              <w:lastRenderedPageBreak/>
              <w:t>Итого</w:t>
            </w:r>
          </w:p>
          <w:p w14:paraId="074FE329" w14:textId="77777777" w:rsidR="006310AA" w:rsidRPr="00F22D2E" w:rsidRDefault="00F94B41">
            <w:pPr>
              <w:pStyle w:val="GOSTTablenorm"/>
            </w:pPr>
            <w:r w:rsidRPr="00F22D2E">
              <w:t>Предельные объемы финансирования на текущий финансовый год, всего</w:t>
            </w:r>
          </w:p>
        </w:tc>
        <w:tc>
          <w:tcPr>
            <w:tcW w:w="1700" w:type="dxa"/>
          </w:tcPr>
          <w:p w14:paraId="1ECA4B40" w14:textId="77777777" w:rsidR="006310AA" w:rsidRPr="00F22D2E" w:rsidRDefault="00F94B41">
            <w:pPr>
              <w:pStyle w:val="GOSTTablenorm"/>
            </w:pPr>
            <w:r w:rsidRPr="00F22D2E">
              <w:t>R_G_S2_1_F_R11</w:t>
            </w:r>
          </w:p>
        </w:tc>
        <w:tc>
          <w:tcPr>
            <w:tcW w:w="567" w:type="dxa"/>
          </w:tcPr>
          <w:p w14:paraId="51B5A84C" w14:textId="77777777" w:rsidR="006310AA" w:rsidRPr="00F22D2E" w:rsidRDefault="00F94B41">
            <w:pPr>
              <w:pStyle w:val="GOSTTablenorm"/>
              <w:jc w:val="center"/>
            </w:pPr>
            <w:r w:rsidRPr="00F22D2E">
              <w:t>П</w:t>
            </w:r>
          </w:p>
        </w:tc>
        <w:tc>
          <w:tcPr>
            <w:tcW w:w="1133" w:type="dxa"/>
          </w:tcPr>
          <w:p w14:paraId="4106417A" w14:textId="77777777" w:rsidR="006310AA" w:rsidRPr="00F22D2E" w:rsidRDefault="00F94B41">
            <w:pPr>
              <w:pStyle w:val="GOSTTablenorm"/>
            </w:pPr>
            <w:r w:rsidRPr="00F22D2E">
              <w:t>N(20.2)</w:t>
            </w:r>
          </w:p>
        </w:tc>
        <w:tc>
          <w:tcPr>
            <w:tcW w:w="567" w:type="dxa"/>
          </w:tcPr>
          <w:p w14:paraId="280AC54E" w14:textId="77777777" w:rsidR="006310AA" w:rsidRPr="00F22D2E" w:rsidRDefault="00F94B41">
            <w:pPr>
              <w:pStyle w:val="GOSTTablenorm"/>
              <w:jc w:val="center"/>
              <w:rPr>
                <w:szCs w:val="22"/>
              </w:rPr>
            </w:pPr>
            <w:r w:rsidRPr="00F22D2E">
              <w:rPr>
                <w:szCs w:val="22"/>
              </w:rPr>
              <w:t>Н</w:t>
            </w:r>
          </w:p>
        </w:tc>
        <w:tc>
          <w:tcPr>
            <w:tcW w:w="3961" w:type="dxa"/>
          </w:tcPr>
          <w:p w14:paraId="40400EF6" w14:textId="6EBDDEA9" w:rsidR="006310AA" w:rsidRPr="00F22D2E" w:rsidRDefault="00F94B41">
            <w:pPr>
              <w:pStyle w:val="GOSTTablenorm"/>
            </w:pPr>
            <w:r w:rsidRPr="00F22D2E">
              <w:t>Указывается сумма предельных объемов финансиро</w:t>
            </w:r>
            <w:r w:rsidR="000B314F">
              <w:t>вания на текущий финансовый год</w:t>
            </w:r>
          </w:p>
        </w:tc>
      </w:tr>
      <w:tr w:rsidR="006310AA" w:rsidRPr="00F22D2E" w14:paraId="7EE594E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CF7B008" w14:textId="77777777" w:rsidR="006310AA" w:rsidRPr="00F22D2E" w:rsidRDefault="00F94B41">
            <w:pPr>
              <w:pStyle w:val="GOSTTablenorm"/>
            </w:pPr>
            <w:r w:rsidRPr="00F22D2E">
              <w:t>Итого</w:t>
            </w:r>
          </w:p>
          <w:p w14:paraId="1528DA95"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5B563808" w14:textId="77777777" w:rsidR="006310AA" w:rsidRPr="00F22D2E" w:rsidRDefault="00F94B41">
            <w:pPr>
              <w:pStyle w:val="GOSTTablenorm"/>
            </w:pPr>
            <w:r w:rsidRPr="00F22D2E">
              <w:t>в том числе действующие на дату отчета</w:t>
            </w:r>
          </w:p>
        </w:tc>
        <w:tc>
          <w:tcPr>
            <w:tcW w:w="1700" w:type="dxa"/>
          </w:tcPr>
          <w:p w14:paraId="15B063B3" w14:textId="77777777" w:rsidR="006310AA" w:rsidRPr="00F22D2E" w:rsidRDefault="00F94B41">
            <w:pPr>
              <w:pStyle w:val="GOSTTablenorm"/>
            </w:pPr>
            <w:r w:rsidRPr="00F22D2E">
              <w:t>R_G_S2_1_F_R11_1_1</w:t>
            </w:r>
          </w:p>
        </w:tc>
        <w:tc>
          <w:tcPr>
            <w:tcW w:w="567" w:type="dxa"/>
          </w:tcPr>
          <w:p w14:paraId="2AED86DF" w14:textId="77777777" w:rsidR="006310AA" w:rsidRPr="00F22D2E" w:rsidRDefault="00F94B41">
            <w:pPr>
              <w:pStyle w:val="GOSTTablenorm"/>
              <w:jc w:val="center"/>
            </w:pPr>
            <w:r w:rsidRPr="00F22D2E">
              <w:t>П</w:t>
            </w:r>
          </w:p>
        </w:tc>
        <w:tc>
          <w:tcPr>
            <w:tcW w:w="1133" w:type="dxa"/>
          </w:tcPr>
          <w:p w14:paraId="755BDF5E" w14:textId="77777777" w:rsidR="006310AA" w:rsidRPr="00F22D2E" w:rsidRDefault="00F94B41">
            <w:pPr>
              <w:pStyle w:val="GOSTTablenorm"/>
            </w:pPr>
            <w:r w:rsidRPr="00F22D2E">
              <w:t>N(20.2)</w:t>
            </w:r>
          </w:p>
        </w:tc>
        <w:tc>
          <w:tcPr>
            <w:tcW w:w="567" w:type="dxa"/>
          </w:tcPr>
          <w:p w14:paraId="6095087D" w14:textId="77777777" w:rsidR="006310AA" w:rsidRPr="00F22D2E" w:rsidRDefault="00F94B41">
            <w:pPr>
              <w:pStyle w:val="GOSTTablenorm"/>
              <w:jc w:val="center"/>
              <w:rPr>
                <w:szCs w:val="22"/>
              </w:rPr>
            </w:pPr>
            <w:r w:rsidRPr="00F22D2E">
              <w:rPr>
                <w:szCs w:val="22"/>
              </w:rPr>
              <w:t>Н</w:t>
            </w:r>
          </w:p>
        </w:tc>
        <w:tc>
          <w:tcPr>
            <w:tcW w:w="3961" w:type="dxa"/>
          </w:tcPr>
          <w:p w14:paraId="5073A09D" w14:textId="699A9CEB" w:rsidR="006310AA" w:rsidRPr="00F22D2E" w:rsidRDefault="00F94B41">
            <w:pPr>
              <w:pStyle w:val="GOSTTablenorm"/>
            </w:pPr>
            <w:r w:rsidRPr="00F22D2E">
              <w:t>Указывается сумма предельных объемов финансирования, действующих на дату от</w:t>
            </w:r>
            <w:r w:rsidR="000B314F">
              <w:t>чета, на текущий финансовый год</w:t>
            </w:r>
          </w:p>
        </w:tc>
      </w:tr>
      <w:tr w:rsidR="006310AA" w:rsidRPr="00F22D2E" w14:paraId="3239D26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88D6084" w14:textId="77777777" w:rsidR="006310AA" w:rsidRPr="00F22D2E" w:rsidRDefault="00F94B41">
            <w:pPr>
              <w:pStyle w:val="GOSTTablenorm"/>
            </w:pPr>
            <w:r w:rsidRPr="00F22D2E">
              <w:t>Итого</w:t>
            </w:r>
          </w:p>
          <w:p w14:paraId="72BC8DA1"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469245FC" w14:textId="77777777" w:rsidR="006310AA" w:rsidRPr="00F22D2E" w:rsidRDefault="00F94B41">
            <w:pPr>
              <w:pStyle w:val="GOSTTablenorm"/>
            </w:pPr>
            <w:r w:rsidRPr="00F22D2E">
              <w:t>в том числе с отложенной датой ввода в действие</w:t>
            </w:r>
          </w:p>
        </w:tc>
        <w:tc>
          <w:tcPr>
            <w:tcW w:w="1700" w:type="dxa"/>
          </w:tcPr>
          <w:p w14:paraId="7493AEFC" w14:textId="77777777" w:rsidR="006310AA" w:rsidRPr="00F22D2E" w:rsidRDefault="00F94B41">
            <w:pPr>
              <w:pStyle w:val="GOSTTablenorm"/>
            </w:pPr>
            <w:r w:rsidRPr="00F22D2E">
              <w:t>R_G_S2_1_F_R11_1_2</w:t>
            </w:r>
          </w:p>
        </w:tc>
        <w:tc>
          <w:tcPr>
            <w:tcW w:w="567" w:type="dxa"/>
          </w:tcPr>
          <w:p w14:paraId="60ACDC9A" w14:textId="77777777" w:rsidR="006310AA" w:rsidRPr="00F22D2E" w:rsidRDefault="00F94B41">
            <w:pPr>
              <w:pStyle w:val="GOSTTablenorm"/>
              <w:jc w:val="center"/>
            </w:pPr>
            <w:r w:rsidRPr="00F22D2E">
              <w:t>П</w:t>
            </w:r>
          </w:p>
        </w:tc>
        <w:tc>
          <w:tcPr>
            <w:tcW w:w="1133" w:type="dxa"/>
          </w:tcPr>
          <w:p w14:paraId="6297DEE1" w14:textId="77777777" w:rsidR="006310AA" w:rsidRPr="00F22D2E" w:rsidRDefault="00F94B41">
            <w:pPr>
              <w:pStyle w:val="GOSTTablenorm"/>
            </w:pPr>
            <w:r w:rsidRPr="00F22D2E">
              <w:t>N(20.2)</w:t>
            </w:r>
          </w:p>
        </w:tc>
        <w:tc>
          <w:tcPr>
            <w:tcW w:w="567" w:type="dxa"/>
          </w:tcPr>
          <w:p w14:paraId="774E3CE5" w14:textId="77777777" w:rsidR="006310AA" w:rsidRPr="00F22D2E" w:rsidRDefault="00F94B41">
            <w:pPr>
              <w:pStyle w:val="GOSTTablenorm"/>
              <w:jc w:val="center"/>
              <w:rPr>
                <w:szCs w:val="22"/>
              </w:rPr>
            </w:pPr>
            <w:r w:rsidRPr="00F22D2E">
              <w:rPr>
                <w:szCs w:val="22"/>
              </w:rPr>
              <w:t>Н</w:t>
            </w:r>
          </w:p>
        </w:tc>
        <w:tc>
          <w:tcPr>
            <w:tcW w:w="3961" w:type="dxa"/>
          </w:tcPr>
          <w:p w14:paraId="0F831142" w14:textId="12B2A602" w:rsidR="006310AA" w:rsidRPr="00F22D2E" w:rsidRDefault="00F94B41">
            <w:pPr>
              <w:pStyle w:val="GOSTTablenorm"/>
            </w:pPr>
            <w:r w:rsidRPr="00F22D2E">
              <w:t>Указывается сумма предельных объемов финансирования с отложенной датой ввода в дей</w:t>
            </w:r>
            <w:r w:rsidR="000B314F">
              <w:t>ствие на текущий финансовый год</w:t>
            </w:r>
          </w:p>
        </w:tc>
      </w:tr>
      <w:tr w:rsidR="006310AA" w:rsidRPr="00F22D2E" w14:paraId="165A6AC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490FC1" w14:textId="77777777" w:rsidR="006310AA" w:rsidRPr="00F22D2E" w:rsidRDefault="00F94B41">
            <w:pPr>
              <w:pStyle w:val="GOSTTablenorm"/>
            </w:pPr>
            <w:r w:rsidRPr="00F22D2E">
              <w:t>Итого</w:t>
            </w:r>
          </w:p>
          <w:p w14:paraId="60EE5F9D" w14:textId="77777777" w:rsidR="006310AA" w:rsidRPr="00F22D2E" w:rsidRDefault="00F94B41">
            <w:pPr>
              <w:pStyle w:val="GOSTTablenorm"/>
            </w:pPr>
            <w:r w:rsidRPr="00F22D2E">
              <w:t>Предельные объемы финансирования на первый год планового периода</w:t>
            </w:r>
          </w:p>
        </w:tc>
        <w:tc>
          <w:tcPr>
            <w:tcW w:w="1700" w:type="dxa"/>
          </w:tcPr>
          <w:p w14:paraId="33D6F7A8" w14:textId="77777777" w:rsidR="006310AA" w:rsidRPr="00F22D2E" w:rsidRDefault="00F94B41">
            <w:pPr>
              <w:pStyle w:val="GOSTTablenorm"/>
            </w:pPr>
            <w:r w:rsidRPr="00F22D2E">
              <w:t>R_G_S2_1_F_R11_2</w:t>
            </w:r>
          </w:p>
        </w:tc>
        <w:tc>
          <w:tcPr>
            <w:tcW w:w="567" w:type="dxa"/>
          </w:tcPr>
          <w:p w14:paraId="58E7B7E7" w14:textId="77777777" w:rsidR="006310AA" w:rsidRPr="00F22D2E" w:rsidRDefault="00F94B41">
            <w:pPr>
              <w:pStyle w:val="GOSTTablenorm"/>
              <w:jc w:val="center"/>
            </w:pPr>
            <w:r w:rsidRPr="00F22D2E">
              <w:t>П</w:t>
            </w:r>
          </w:p>
        </w:tc>
        <w:tc>
          <w:tcPr>
            <w:tcW w:w="1133" w:type="dxa"/>
          </w:tcPr>
          <w:p w14:paraId="4C870AE2" w14:textId="77777777" w:rsidR="006310AA" w:rsidRPr="00F22D2E" w:rsidRDefault="00F94B41">
            <w:pPr>
              <w:pStyle w:val="GOSTTablenorm"/>
            </w:pPr>
            <w:r w:rsidRPr="00F22D2E">
              <w:t>N(20.2)</w:t>
            </w:r>
          </w:p>
        </w:tc>
        <w:tc>
          <w:tcPr>
            <w:tcW w:w="567" w:type="dxa"/>
          </w:tcPr>
          <w:p w14:paraId="73B96481" w14:textId="77777777" w:rsidR="006310AA" w:rsidRPr="00F22D2E" w:rsidRDefault="00F94B41">
            <w:pPr>
              <w:pStyle w:val="GOSTTablenorm"/>
              <w:jc w:val="center"/>
              <w:rPr>
                <w:szCs w:val="22"/>
              </w:rPr>
            </w:pPr>
            <w:r w:rsidRPr="00F22D2E">
              <w:rPr>
                <w:szCs w:val="22"/>
              </w:rPr>
              <w:t>Н</w:t>
            </w:r>
          </w:p>
        </w:tc>
        <w:tc>
          <w:tcPr>
            <w:tcW w:w="3961" w:type="dxa"/>
          </w:tcPr>
          <w:p w14:paraId="2A5191FD" w14:textId="4863C0CA" w:rsidR="006310AA" w:rsidRPr="00F22D2E" w:rsidRDefault="00F94B41">
            <w:pPr>
              <w:pStyle w:val="GOSTTablenorm"/>
            </w:pPr>
            <w:r w:rsidRPr="00F22D2E">
              <w:t>Указываются итоговые объемы сумм изменений (увеличение или уменьшение) полученных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w:t>
            </w:r>
            <w:r w:rsidR="000B314F">
              <w:t>нансовый год и плановый период)</w:t>
            </w:r>
          </w:p>
        </w:tc>
      </w:tr>
      <w:tr w:rsidR="006310AA" w:rsidRPr="00F22D2E" w14:paraId="1153BC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5BE51C5" w14:textId="77777777" w:rsidR="006310AA" w:rsidRPr="00F22D2E" w:rsidRDefault="00F94B41">
            <w:pPr>
              <w:pStyle w:val="GOSTTablenorm"/>
            </w:pPr>
            <w:r w:rsidRPr="00F22D2E">
              <w:rPr>
                <w:b/>
              </w:rPr>
              <w:t>2.2.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F22D2E" w14:paraId="3EC97C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46E5F21" w14:textId="77777777" w:rsidR="006310AA" w:rsidRPr="00F22D2E" w:rsidRDefault="00F94B41">
            <w:pPr>
              <w:pStyle w:val="GOSTTablenorm"/>
            </w:pPr>
            <w:r w:rsidRPr="00F22D2E">
              <w:t xml:space="preserve">Лимиты бюджетных обязательств в текущем финансовом году на выплаты за счет связанных </w:t>
            </w:r>
            <w:r w:rsidRPr="00F22D2E">
              <w:lastRenderedPageBreak/>
              <w:t>иностранных кредитов и на выплаты в иностранной валюте</w:t>
            </w:r>
          </w:p>
        </w:tc>
        <w:tc>
          <w:tcPr>
            <w:tcW w:w="1700" w:type="dxa"/>
          </w:tcPr>
          <w:p w14:paraId="29444DEE" w14:textId="77777777" w:rsidR="006310AA" w:rsidRPr="00F22D2E" w:rsidRDefault="00F94B41">
            <w:pPr>
              <w:pStyle w:val="GOSTTablenorm"/>
            </w:pPr>
            <w:r w:rsidRPr="00F22D2E">
              <w:lastRenderedPageBreak/>
              <w:t>R_758_G_S2_2_D</w:t>
            </w:r>
          </w:p>
        </w:tc>
        <w:tc>
          <w:tcPr>
            <w:tcW w:w="567" w:type="dxa"/>
          </w:tcPr>
          <w:p w14:paraId="3C6E6E3D" w14:textId="77777777" w:rsidR="006310AA" w:rsidRPr="00F22D2E" w:rsidRDefault="00F94B41">
            <w:pPr>
              <w:pStyle w:val="GOSTTablenorm"/>
              <w:jc w:val="center"/>
            </w:pPr>
            <w:r w:rsidRPr="00F22D2E">
              <w:t>C</w:t>
            </w:r>
          </w:p>
        </w:tc>
        <w:tc>
          <w:tcPr>
            <w:tcW w:w="1133" w:type="dxa"/>
          </w:tcPr>
          <w:p w14:paraId="7387FEA3" w14:textId="77777777" w:rsidR="006310AA" w:rsidRPr="00F22D2E" w:rsidRDefault="00F94B41">
            <w:pPr>
              <w:pStyle w:val="GOSTTablenorm"/>
            </w:pPr>
            <w:r w:rsidRPr="00F22D2E">
              <w:t>tR_758_G_S2_2_D</w:t>
            </w:r>
          </w:p>
        </w:tc>
        <w:tc>
          <w:tcPr>
            <w:tcW w:w="567" w:type="dxa"/>
          </w:tcPr>
          <w:p w14:paraId="4340A34F" w14:textId="77777777" w:rsidR="006310AA" w:rsidRPr="00F22D2E" w:rsidRDefault="00F94B41">
            <w:pPr>
              <w:pStyle w:val="GOSTTablenorm"/>
              <w:jc w:val="center"/>
              <w:rPr>
                <w:szCs w:val="22"/>
              </w:rPr>
            </w:pPr>
            <w:r w:rsidRPr="00F22D2E">
              <w:rPr>
                <w:szCs w:val="22"/>
              </w:rPr>
              <w:t>Н</w:t>
            </w:r>
          </w:p>
        </w:tc>
        <w:tc>
          <w:tcPr>
            <w:tcW w:w="3961" w:type="dxa"/>
          </w:tcPr>
          <w:p w14:paraId="21C5DD5A" w14:textId="35E7D7B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_Ref56612491 \h  \* MERGEFORMAT </w:instrText>
            </w:r>
            <w:r w:rsidRPr="00F22D2E">
              <w:fldChar w:fldCharType="separate"/>
            </w:r>
            <w:r w:rsidR="002C7CC9">
              <w:t>291</w:t>
            </w:r>
            <w:r w:rsidRPr="00F22D2E">
              <w:fldChar w:fldCharType="end"/>
            </w:r>
          </w:p>
        </w:tc>
      </w:tr>
      <w:tr w:rsidR="006310AA" w:rsidRPr="00F22D2E" w14:paraId="470D71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B5F918" w14:textId="77777777" w:rsidR="006310AA" w:rsidRPr="00F22D2E" w:rsidRDefault="00F94B41">
            <w:pPr>
              <w:pStyle w:val="GOSTTablenorm"/>
            </w:pPr>
            <w:r w:rsidRPr="00F22D2E">
              <w:lastRenderedPageBreak/>
              <w:t>Итого. Сумма за счет связанных кредитов на текущий финансовый год</w:t>
            </w:r>
          </w:p>
        </w:tc>
        <w:tc>
          <w:tcPr>
            <w:tcW w:w="1700" w:type="dxa"/>
          </w:tcPr>
          <w:p w14:paraId="2A21F5B9" w14:textId="77777777" w:rsidR="006310AA" w:rsidRPr="00F22D2E" w:rsidRDefault="00F94B41">
            <w:pPr>
              <w:pStyle w:val="GOSTTablenorm"/>
            </w:pPr>
            <w:r w:rsidRPr="00F22D2E">
              <w:t>R_G_S2_2_F_R5</w:t>
            </w:r>
          </w:p>
        </w:tc>
        <w:tc>
          <w:tcPr>
            <w:tcW w:w="567" w:type="dxa"/>
          </w:tcPr>
          <w:p w14:paraId="73DC722D" w14:textId="77777777" w:rsidR="006310AA" w:rsidRPr="00F22D2E" w:rsidRDefault="00F94B41">
            <w:pPr>
              <w:pStyle w:val="GOSTTablenorm"/>
              <w:jc w:val="center"/>
            </w:pPr>
            <w:r w:rsidRPr="00F22D2E">
              <w:t>П</w:t>
            </w:r>
          </w:p>
        </w:tc>
        <w:tc>
          <w:tcPr>
            <w:tcW w:w="1133" w:type="dxa"/>
          </w:tcPr>
          <w:p w14:paraId="6B151C7C" w14:textId="77777777" w:rsidR="006310AA" w:rsidRPr="00F22D2E" w:rsidRDefault="00F94B41">
            <w:pPr>
              <w:pStyle w:val="GOSTTablenorm"/>
            </w:pPr>
            <w:r w:rsidRPr="00F22D2E">
              <w:t>N(20.2)</w:t>
            </w:r>
          </w:p>
        </w:tc>
        <w:tc>
          <w:tcPr>
            <w:tcW w:w="567" w:type="dxa"/>
          </w:tcPr>
          <w:p w14:paraId="23F2AFDE" w14:textId="77777777" w:rsidR="006310AA" w:rsidRPr="00F22D2E" w:rsidRDefault="00F94B41">
            <w:pPr>
              <w:pStyle w:val="GOSTTablenorm"/>
              <w:jc w:val="center"/>
              <w:rPr>
                <w:szCs w:val="22"/>
              </w:rPr>
            </w:pPr>
            <w:r w:rsidRPr="00F22D2E">
              <w:rPr>
                <w:szCs w:val="22"/>
              </w:rPr>
              <w:t>Н</w:t>
            </w:r>
          </w:p>
        </w:tc>
        <w:tc>
          <w:tcPr>
            <w:tcW w:w="3961" w:type="dxa"/>
          </w:tcPr>
          <w:p w14:paraId="3051A400" w14:textId="6DB5888F"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за счет связанных иностранных кредитов на текущий финансовы</w:t>
            </w:r>
            <w:r w:rsidR="000B314F">
              <w:t>й год, доведенных до ГРБС (РБС)</w:t>
            </w:r>
          </w:p>
        </w:tc>
      </w:tr>
      <w:tr w:rsidR="006310AA" w:rsidRPr="00F22D2E" w14:paraId="2DE498C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9C2BCB2" w14:textId="77777777" w:rsidR="006310AA" w:rsidRPr="00F22D2E" w:rsidRDefault="00F94B41">
            <w:pPr>
              <w:pStyle w:val="GOSTTablenorm"/>
            </w:pPr>
            <w:r w:rsidRPr="00F22D2E">
              <w:t>Итого</w:t>
            </w:r>
          </w:p>
          <w:p w14:paraId="6ECDF68B"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0" w:type="dxa"/>
          </w:tcPr>
          <w:p w14:paraId="6E781254" w14:textId="77777777" w:rsidR="006310AA" w:rsidRPr="00F22D2E" w:rsidRDefault="00F94B41">
            <w:pPr>
              <w:pStyle w:val="GOSTTablenorm"/>
            </w:pPr>
            <w:r w:rsidRPr="00F22D2E">
              <w:t>R_G_S2_2_F_R5_2</w:t>
            </w:r>
          </w:p>
        </w:tc>
        <w:tc>
          <w:tcPr>
            <w:tcW w:w="567" w:type="dxa"/>
          </w:tcPr>
          <w:p w14:paraId="0F6406A5" w14:textId="77777777" w:rsidR="006310AA" w:rsidRPr="00F22D2E" w:rsidRDefault="00F94B41">
            <w:pPr>
              <w:pStyle w:val="GOSTTablenorm"/>
              <w:jc w:val="center"/>
            </w:pPr>
            <w:r w:rsidRPr="00F22D2E">
              <w:t>П</w:t>
            </w:r>
          </w:p>
        </w:tc>
        <w:tc>
          <w:tcPr>
            <w:tcW w:w="1133" w:type="dxa"/>
          </w:tcPr>
          <w:p w14:paraId="0B5FB199" w14:textId="77777777" w:rsidR="006310AA" w:rsidRPr="00F22D2E" w:rsidRDefault="00F94B41">
            <w:pPr>
              <w:pStyle w:val="GOSTTablenorm"/>
            </w:pPr>
            <w:r w:rsidRPr="00F22D2E">
              <w:t>N(20.2)</w:t>
            </w:r>
          </w:p>
        </w:tc>
        <w:tc>
          <w:tcPr>
            <w:tcW w:w="567" w:type="dxa"/>
          </w:tcPr>
          <w:p w14:paraId="712D0343" w14:textId="77777777" w:rsidR="006310AA" w:rsidRPr="00F22D2E" w:rsidRDefault="00F94B41">
            <w:pPr>
              <w:pStyle w:val="GOSTTablenorm"/>
              <w:jc w:val="center"/>
              <w:rPr>
                <w:szCs w:val="22"/>
              </w:rPr>
            </w:pPr>
            <w:r w:rsidRPr="00F22D2E">
              <w:rPr>
                <w:szCs w:val="22"/>
              </w:rPr>
              <w:t>Н</w:t>
            </w:r>
          </w:p>
        </w:tc>
        <w:tc>
          <w:tcPr>
            <w:tcW w:w="3961" w:type="dxa"/>
          </w:tcPr>
          <w:p w14:paraId="66E30285" w14:textId="323D5A56"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за счет связанных иностранных кредитов на 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год и плановый пер</w:t>
            </w:r>
            <w:r w:rsidR="000B314F">
              <w:t>иод)</w:t>
            </w:r>
          </w:p>
        </w:tc>
      </w:tr>
      <w:tr w:rsidR="006310AA" w:rsidRPr="00F22D2E" w14:paraId="6E1176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5C62326" w14:textId="77777777" w:rsidR="006310AA" w:rsidRPr="00F22D2E" w:rsidRDefault="00F94B41">
            <w:pPr>
              <w:pStyle w:val="GOSTTablenorm"/>
            </w:pPr>
            <w:r w:rsidRPr="00F22D2E">
              <w:t>Итого.</w:t>
            </w:r>
          </w:p>
          <w:p w14:paraId="0D3F3144" w14:textId="77777777" w:rsidR="006310AA" w:rsidRPr="00F22D2E" w:rsidRDefault="00F94B41">
            <w:pPr>
              <w:pStyle w:val="GOSTTablenorm"/>
            </w:pPr>
            <w:r w:rsidRPr="00F22D2E">
              <w:t>Сумма на выплаты в иностранной валюте (в рублевом эквиваленте) на текущий финансовый год</w:t>
            </w:r>
          </w:p>
        </w:tc>
        <w:tc>
          <w:tcPr>
            <w:tcW w:w="1700" w:type="dxa"/>
          </w:tcPr>
          <w:p w14:paraId="4C51A39E" w14:textId="77777777" w:rsidR="006310AA" w:rsidRPr="00F22D2E" w:rsidRDefault="00F94B41">
            <w:pPr>
              <w:pStyle w:val="GOSTTablenorm"/>
            </w:pPr>
            <w:r w:rsidRPr="00F22D2E">
              <w:t>R_G_S2_2_F_R6</w:t>
            </w:r>
          </w:p>
        </w:tc>
        <w:tc>
          <w:tcPr>
            <w:tcW w:w="567" w:type="dxa"/>
          </w:tcPr>
          <w:p w14:paraId="72FEBACA" w14:textId="77777777" w:rsidR="006310AA" w:rsidRPr="00F22D2E" w:rsidRDefault="00F94B41">
            <w:pPr>
              <w:pStyle w:val="GOSTTablenorm"/>
              <w:jc w:val="center"/>
            </w:pPr>
            <w:r w:rsidRPr="00F22D2E">
              <w:t>П</w:t>
            </w:r>
          </w:p>
        </w:tc>
        <w:tc>
          <w:tcPr>
            <w:tcW w:w="1133" w:type="dxa"/>
          </w:tcPr>
          <w:p w14:paraId="3150C1C8" w14:textId="77777777" w:rsidR="006310AA" w:rsidRPr="00F22D2E" w:rsidRDefault="00F94B41">
            <w:pPr>
              <w:pStyle w:val="GOSTTablenorm"/>
            </w:pPr>
            <w:r w:rsidRPr="00F22D2E">
              <w:t>N(20.2)</w:t>
            </w:r>
          </w:p>
        </w:tc>
        <w:tc>
          <w:tcPr>
            <w:tcW w:w="567" w:type="dxa"/>
          </w:tcPr>
          <w:p w14:paraId="0226ECCD" w14:textId="77777777" w:rsidR="006310AA" w:rsidRPr="00F22D2E" w:rsidRDefault="00F94B41">
            <w:pPr>
              <w:pStyle w:val="GOSTTablenorm"/>
              <w:jc w:val="center"/>
              <w:rPr>
                <w:szCs w:val="22"/>
              </w:rPr>
            </w:pPr>
            <w:r w:rsidRPr="00F22D2E">
              <w:rPr>
                <w:szCs w:val="22"/>
              </w:rPr>
              <w:t>Н</w:t>
            </w:r>
          </w:p>
        </w:tc>
        <w:tc>
          <w:tcPr>
            <w:tcW w:w="3961" w:type="dxa"/>
          </w:tcPr>
          <w:p w14:paraId="2A573177" w14:textId="2558155E"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w:t>
            </w:r>
            <w:r w:rsidR="000B314F">
              <w:t>й год, доведенных до ГРБС (РБС)</w:t>
            </w:r>
          </w:p>
        </w:tc>
      </w:tr>
      <w:tr w:rsidR="006310AA" w:rsidRPr="00F22D2E" w14:paraId="2C01AE4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EFCF0C9" w14:textId="77777777" w:rsidR="006310AA" w:rsidRPr="00F22D2E" w:rsidRDefault="00F94B41">
            <w:pPr>
              <w:pStyle w:val="GOSTTablenorm"/>
            </w:pPr>
            <w:r w:rsidRPr="00F22D2E">
              <w:t>Итого</w:t>
            </w:r>
          </w:p>
          <w:p w14:paraId="38AE1D78" w14:textId="77777777" w:rsidR="006310AA" w:rsidRPr="00F22D2E" w:rsidRDefault="00F94B41">
            <w:pPr>
              <w:pStyle w:val="GOSTTablenorm"/>
            </w:pPr>
            <w:r w:rsidRPr="00F22D2E">
              <w:t>Сумма на выплаты в иностранной валюте (в рублевом эквиваленте) на первый год планового периода</w:t>
            </w:r>
          </w:p>
        </w:tc>
        <w:tc>
          <w:tcPr>
            <w:tcW w:w="1700" w:type="dxa"/>
          </w:tcPr>
          <w:p w14:paraId="0AAD6541" w14:textId="77777777" w:rsidR="006310AA" w:rsidRPr="00F22D2E" w:rsidRDefault="00F94B41">
            <w:pPr>
              <w:pStyle w:val="GOSTTablenorm"/>
            </w:pPr>
            <w:r w:rsidRPr="00F22D2E">
              <w:t>R_G_S2_2_F_R6_2</w:t>
            </w:r>
          </w:p>
        </w:tc>
        <w:tc>
          <w:tcPr>
            <w:tcW w:w="567" w:type="dxa"/>
          </w:tcPr>
          <w:p w14:paraId="39122E3A" w14:textId="77777777" w:rsidR="006310AA" w:rsidRPr="00F22D2E" w:rsidRDefault="00F94B41">
            <w:pPr>
              <w:pStyle w:val="GOSTTablenorm"/>
              <w:jc w:val="center"/>
            </w:pPr>
            <w:r w:rsidRPr="00F22D2E">
              <w:t>П</w:t>
            </w:r>
          </w:p>
        </w:tc>
        <w:tc>
          <w:tcPr>
            <w:tcW w:w="1133" w:type="dxa"/>
          </w:tcPr>
          <w:p w14:paraId="09844915" w14:textId="77777777" w:rsidR="006310AA" w:rsidRPr="00F22D2E" w:rsidRDefault="00F94B41">
            <w:pPr>
              <w:pStyle w:val="GOSTTablenorm"/>
            </w:pPr>
            <w:r w:rsidRPr="00F22D2E">
              <w:t>N(20.2)</w:t>
            </w:r>
          </w:p>
        </w:tc>
        <w:tc>
          <w:tcPr>
            <w:tcW w:w="567" w:type="dxa"/>
          </w:tcPr>
          <w:p w14:paraId="32F44E39" w14:textId="77777777" w:rsidR="006310AA" w:rsidRPr="00F22D2E" w:rsidRDefault="00F94B41">
            <w:pPr>
              <w:pStyle w:val="GOSTTablenorm"/>
              <w:jc w:val="center"/>
              <w:rPr>
                <w:szCs w:val="22"/>
              </w:rPr>
            </w:pPr>
            <w:r w:rsidRPr="00F22D2E">
              <w:rPr>
                <w:szCs w:val="22"/>
              </w:rPr>
              <w:t>Н</w:t>
            </w:r>
          </w:p>
        </w:tc>
        <w:tc>
          <w:tcPr>
            <w:tcW w:w="3961" w:type="dxa"/>
          </w:tcPr>
          <w:p w14:paraId="61699EE5" w14:textId="76C05B5B"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соответственно на выплаты в иностранной валюте (в рублевом эквивал</w:t>
            </w:r>
            <w:r w:rsidR="000B314F">
              <w:t>енте), доведенных до ГРБС (РБС)</w:t>
            </w:r>
          </w:p>
        </w:tc>
      </w:tr>
      <w:tr w:rsidR="006310AA" w:rsidRPr="00F22D2E" w14:paraId="675FA5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786BF24" w14:textId="77777777" w:rsidR="006310AA" w:rsidRPr="00F22D2E" w:rsidRDefault="00F94B41">
            <w:pPr>
              <w:pStyle w:val="GOSTTablenorm"/>
            </w:pPr>
            <w:r w:rsidRPr="00F22D2E">
              <w:rPr>
                <w:b/>
              </w:rPr>
              <w:t>2.3. Предельные объемы финансирования на выплаты за счет связанных иностранных кредитов и на выплаты в иностранной валюте</w:t>
            </w:r>
          </w:p>
        </w:tc>
      </w:tr>
      <w:tr w:rsidR="006310AA" w:rsidRPr="00F22D2E" w14:paraId="033626B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B5D7FD5" w14:textId="77777777" w:rsidR="006310AA" w:rsidRPr="00F22D2E" w:rsidRDefault="00F94B41">
            <w:pPr>
              <w:pStyle w:val="GOSTTablenorm"/>
            </w:pPr>
            <w:r w:rsidRPr="00F22D2E">
              <w:t xml:space="preserve">Предельные объемы финансирования </w:t>
            </w:r>
            <w:r w:rsidRPr="00F22D2E">
              <w:lastRenderedPageBreak/>
              <w:t>на выплаты за счет связанных иностранных кредитов и на выплаты в иностранной валюте</w:t>
            </w:r>
          </w:p>
        </w:tc>
        <w:tc>
          <w:tcPr>
            <w:tcW w:w="1700" w:type="dxa"/>
          </w:tcPr>
          <w:p w14:paraId="2CFE0824" w14:textId="77777777" w:rsidR="006310AA" w:rsidRPr="00F22D2E" w:rsidRDefault="00F94B41">
            <w:pPr>
              <w:pStyle w:val="GOSTTablenorm"/>
            </w:pPr>
            <w:r w:rsidRPr="00F22D2E">
              <w:lastRenderedPageBreak/>
              <w:t>R_758_G_S2_3_D</w:t>
            </w:r>
          </w:p>
        </w:tc>
        <w:tc>
          <w:tcPr>
            <w:tcW w:w="567" w:type="dxa"/>
          </w:tcPr>
          <w:p w14:paraId="288B06ED" w14:textId="77777777" w:rsidR="006310AA" w:rsidRPr="00F22D2E" w:rsidRDefault="00F94B41">
            <w:pPr>
              <w:pStyle w:val="GOSTTablenorm"/>
              <w:jc w:val="center"/>
            </w:pPr>
            <w:r w:rsidRPr="00F22D2E">
              <w:t>C</w:t>
            </w:r>
          </w:p>
        </w:tc>
        <w:tc>
          <w:tcPr>
            <w:tcW w:w="1133" w:type="dxa"/>
          </w:tcPr>
          <w:p w14:paraId="78956E43" w14:textId="77777777" w:rsidR="006310AA" w:rsidRPr="00F22D2E" w:rsidRDefault="00F94B41">
            <w:pPr>
              <w:pStyle w:val="GOSTTablenorm"/>
            </w:pPr>
            <w:r w:rsidRPr="00F22D2E">
              <w:t>tR_758_G_S2_3_D</w:t>
            </w:r>
          </w:p>
        </w:tc>
        <w:tc>
          <w:tcPr>
            <w:tcW w:w="567" w:type="dxa"/>
          </w:tcPr>
          <w:p w14:paraId="17B3FB13" w14:textId="77777777" w:rsidR="006310AA" w:rsidRPr="00F22D2E" w:rsidRDefault="00F94B41">
            <w:pPr>
              <w:pStyle w:val="GOSTTablenorm"/>
              <w:jc w:val="center"/>
              <w:rPr>
                <w:szCs w:val="22"/>
              </w:rPr>
            </w:pPr>
            <w:r w:rsidRPr="00F22D2E">
              <w:rPr>
                <w:szCs w:val="22"/>
              </w:rPr>
              <w:t>Н</w:t>
            </w:r>
          </w:p>
        </w:tc>
        <w:tc>
          <w:tcPr>
            <w:tcW w:w="3961" w:type="dxa"/>
          </w:tcPr>
          <w:p w14:paraId="6EB3CFC2" w14:textId="4C7DB5D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_Ref55895466 \h  \* MERGEFORMAT </w:instrText>
            </w:r>
            <w:r w:rsidRPr="00F22D2E">
              <w:fldChar w:fldCharType="separate"/>
            </w:r>
            <w:r w:rsidR="002C7CC9">
              <w:t>293</w:t>
            </w:r>
            <w:r w:rsidRPr="00F22D2E">
              <w:fldChar w:fldCharType="end"/>
            </w:r>
          </w:p>
        </w:tc>
      </w:tr>
      <w:tr w:rsidR="006310AA" w:rsidRPr="00F22D2E" w14:paraId="27A492A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F78CB72" w14:textId="77777777" w:rsidR="006310AA" w:rsidRPr="00F22D2E" w:rsidRDefault="00F94B41">
            <w:pPr>
              <w:pStyle w:val="GOSTTablenorm"/>
            </w:pPr>
            <w:r w:rsidRPr="00F22D2E">
              <w:lastRenderedPageBreak/>
              <w:t>Итого.</w:t>
            </w:r>
          </w:p>
          <w:p w14:paraId="6821A364" w14:textId="77777777" w:rsidR="006310AA" w:rsidRPr="00F22D2E" w:rsidRDefault="00F94B41">
            <w:pPr>
              <w:pStyle w:val="GOSTTablenorm"/>
            </w:pPr>
            <w:r w:rsidRPr="00F22D2E">
              <w:t>Сумма за счет связанных кредитов</w:t>
            </w:r>
          </w:p>
        </w:tc>
        <w:tc>
          <w:tcPr>
            <w:tcW w:w="1700" w:type="dxa"/>
          </w:tcPr>
          <w:p w14:paraId="6D860F0A" w14:textId="77777777" w:rsidR="006310AA" w:rsidRPr="00F22D2E" w:rsidRDefault="00F94B41">
            <w:pPr>
              <w:pStyle w:val="GOSTTablenorm"/>
            </w:pPr>
            <w:r w:rsidRPr="00F22D2E">
              <w:t>R_G_S2_3_F_R4</w:t>
            </w:r>
          </w:p>
        </w:tc>
        <w:tc>
          <w:tcPr>
            <w:tcW w:w="567" w:type="dxa"/>
          </w:tcPr>
          <w:p w14:paraId="4AFBD90F" w14:textId="77777777" w:rsidR="006310AA" w:rsidRPr="00F22D2E" w:rsidRDefault="00F94B41">
            <w:pPr>
              <w:pStyle w:val="GOSTTablenorm"/>
              <w:jc w:val="center"/>
            </w:pPr>
            <w:r w:rsidRPr="00F22D2E">
              <w:t>П</w:t>
            </w:r>
          </w:p>
        </w:tc>
        <w:tc>
          <w:tcPr>
            <w:tcW w:w="1133" w:type="dxa"/>
          </w:tcPr>
          <w:p w14:paraId="3AC2F9FA" w14:textId="77777777" w:rsidR="006310AA" w:rsidRPr="00F22D2E" w:rsidRDefault="00F94B41">
            <w:pPr>
              <w:pStyle w:val="GOSTTablenorm"/>
            </w:pPr>
            <w:r w:rsidRPr="00F22D2E">
              <w:t>N(20.2)</w:t>
            </w:r>
          </w:p>
        </w:tc>
        <w:tc>
          <w:tcPr>
            <w:tcW w:w="567" w:type="dxa"/>
          </w:tcPr>
          <w:p w14:paraId="64FCCA61" w14:textId="77777777" w:rsidR="006310AA" w:rsidRPr="00F22D2E" w:rsidRDefault="00F94B41">
            <w:pPr>
              <w:pStyle w:val="GOSTTablenorm"/>
              <w:jc w:val="center"/>
              <w:rPr>
                <w:szCs w:val="22"/>
              </w:rPr>
            </w:pPr>
            <w:r w:rsidRPr="00F22D2E">
              <w:rPr>
                <w:szCs w:val="22"/>
              </w:rPr>
              <w:t>Н</w:t>
            </w:r>
          </w:p>
        </w:tc>
        <w:tc>
          <w:tcPr>
            <w:tcW w:w="3961" w:type="dxa"/>
          </w:tcPr>
          <w:p w14:paraId="50ECCDEB" w14:textId="2D54B51A"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за счет связанных иностранных кредитов на текущий финансовы</w:t>
            </w:r>
            <w:r w:rsidR="000B314F">
              <w:t>й год, доведенных до ГРБС (РБС)</w:t>
            </w:r>
          </w:p>
        </w:tc>
      </w:tr>
      <w:tr w:rsidR="006310AA" w:rsidRPr="00F22D2E" w14:paraId="19B7356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9BDCAC" w14:textId="77777777" w:rsidR="006310AA" w:rsidRPr="00F22D2E" w:rsidRDefault="00F94B41">
            <w:pPr>
              <w:pStyle w:val="GOSTTablenorm"/>
            </w:pPr>
            <w:r w:rsidRPr="00F22D2E">
              <w:t>Итого.</w:t>
            </w:r>
          </w:p>
          <w:p w14:paraId="496DACEB"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0" w:type="dxa"/>
          </w:tcPr>
          <w:p w14:paraId="0F8F85B8" w14:textId="77777777" w:rsidR="006310AA" w:rsidRPr="00F22D2E" w:rsidRDefault="00F94B41">
            <w:pPr>
              <w:pStyle w:val="GOSTTablenorm"/>
            </w:pPr>
            <w:r w:rsidRPr="00F22D2E">
              <w:t>R_G_S2_3_F_R4_2</w:t>
            </w:r>
          </w:p>
        </w:tc>
        <w:tc>
          <w:tcPr>
            <w:tcW w:w="567" w:type="dxa"/>
          </w:tcPr>
          <w:p w14:paraId="1009AF3A" w14:textId="77777777" w:rsidR="006310AA" w:rsidRPr="00F22D2E" w:rsidRDefault="00F94B41">
            <w:pPr>
              <w:pStyle w:val="GOSTTablenorm"/>
              <w:jc w:val="center"/>
            </w:pPr>
            <w:r w:rsidRPr="00F22D2E">
              <w:t>П</w:t>
            </w:r>
          </w:p>
        </w:tc>
        <w:tc>
          <w:tcPr>
            <w:tcW w:w="1133" w:type="dxa"/>
          </w:tcPr>
          <w:p w14:paraId="5E93ED34" w14:textId="77777777" w:rsidR="006310AA" w:rsidRPr="00F22D2E" w:rsidRDefault="00F94B41">
            <w:pPr>
              <w:pStyle w:val="GOSTTablenorm"/>
            </w:pPr>
            <w:r w:rsidRPr="00F22D2E">
              <w:t>N(20.2)</w:t>
            </w:r>
          </w:p>
        </w:tc>
        <w:tc>
          <w:tcPr>
            <w:tcW w:w="567" w:type="dxa"/>
          </w:tcPr>
          <w:p w14:paraId="6BFFD960" w14:textId="77777777" w:rsidR="006310AA" w:rsidRPr="00F22D2E" w:rsidRDefault="00F94B41">
            <w:pPr>
              <w:pStyle w:val="GOSTTablenorm"/>
              <w:jc w:val="center"/>
              <w:rPr>
                <w:szCs w:val="22"/>
              </w:rPr>
            </w:pPr>
            <w:r w:rsidRPr="00F22D2E">
              <w:rPr>
                <w:szCs w:val="22"/>
              </w:rPr>
              <w:t>Н</w:t>
            </w:r>
          </w:p>
        </w:tc>
        <w:tc>
          <w:tcPr>
            <w:tcW w:w="3961" w:type="dxa"/>
          </w:tcPr>
          <w:p w14:paraId="514330E2" w14:textId="19007E50"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w:t>
            </w:r>
            <w:r w:rsidR="000B314F">
              <w:t>риод), доведенных до ГРБС (РБС)</w:t>
            </w:r>
          </w:p>
        </w:tc>
      </w:tr>
      <w:tr w:rsidR="006310AA" w:rsidRPr="00F22D2E" w14:paraId="4215D36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48982F2" w14:textId="77777777" w:rsidR="006310AA" w:rsidRPr="00F22D2E" w:rsidRDefault="00F94B41">
            <w:pPr>
              <w:pStyle w:val="GOSTTablenorm"/>
            </w:pPr>
            <w:r w:rsidRPr="00F22D2E">
              <w:t>Итого. Сумма на выплаты в иностранной валюте (в рублевом эквиваленте) на текущий финансовый год</w:t>
            </w:r>
          </w:p>
        </w:tc>
        <w:tc>
          <w:tcPr>
            <w:tcW w:w="1700" w:type="dxa"/>
          </w:tcPr>
          <w:p w14:paraId="4A714A6A" w14:textId="77777777" w:rsidR="006310AA" w:rsidRPr="00F22D2E" w:rsidRDefault="00F94B41">
            <w:pPr>
              <w:pStyle w:val="GOSTTablenorm"/>
            </w:pPr>
            <w:r w:rsidRPr="00F22D2E">
              <w:t>R_G_S2_3_F_R5</w:t>
            </w:r>
          </w:p>
        </w:tc>
        <w:tc>
          <w:tcPr>
            <w:tcW w:w="567" w:type="dxa"/>
          </w:tcPr>
          <w:p w14:paraId="7740AFCD" w14:textId="77777777" w:rsidR="006310AA" w:rsidRPr="00F22D2E" w:rsidRDefault="00F94B41">
            <w:pPr>
              <w:pStyle w:val="GOSTTablenorm"/>
              <w:jc w:val="center"/>
            </w:pPr>
            <w:r w:rsidRPr="00F22D2E">
              <w:t>П</w:t>
            </w:r>
          </w:p>
        </w:tc>
        <w:tc>
          <w:tcPr>
            <w:tcW w:w="1133" w:type="dxa"/>
          </w:tcPr>
          <w:p w14:paraId="07A54FE0" w14:textId="77777777" w:rsidR="006310AA" w:rsidRPr="00F22D2E" w:rsidRDefault="00F94B41">
            <w:pPr>
              <w:pStyle w:val="GOSTTablenorm"/>
            </w:pPr>
            <w:r w:rsidRPr="00F22D2E">
              <w:t>N(20.2)</w:t>
            </w:r>
          </w:p>
        </w:tc>
        <w:tc>
          <w:tcPr>
            <w:tcW w:w="567" w:type="dxa"/>
          </w:tcPr>
          <w:p w14:paraId="6BF5F65A" w14:textId="77777777" w:rsidR="006310AA" w:rsidRPr="00F22D2E" w:rsidRDefault="00F94B41">
            <w:pPr>
              <w:pStyle w:val="GOSTTablenorm"/>
              <w:jc w:val="center"/>
              <w:rPr>
                <w:szCs w:val="22"/>
              </w:rPr>
            </w:pPr>
            <w:r w:rsidRPr="00F22D2E">
              <w:rPr>
                <w:szCs w:val="22"/>
              </w:rPr>
              <w:t>Н</w:t>
            </w:r>
          </w:p>
        </w:tc>
        <w:tc>
          <w:tcPr>
            <w:tcW w:w="3961" w:type="dxa"/>
          </w:tcPr>
          <w:p w14:paraId="55F8BA74" w14:textId="22092B1C"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w:t>
            </w:r>
            <w:r w:rsidR="000B314F">
              <w:t>й год, доведенных до ГРБС (РБС)</w:t>
            </w:r>
          </w:p>
        </w:tc>
      </w:tr>
      <w:tr w:rsidR="006310AA" w:rsidRPr="00F22D2E" w14:paraId="4D38EA3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5ADE8B" w14:textId="77777777" w:rsidR="006310AA" w:rsidRPr="00F22D2E" w:rsidRDefault="00F94B41">
            <w:pPr>
              <w:pStyle w:val="GOSTTablenorm"/>
            </w:pPr>
            <w:r w:rsidRPr="00F22D2E">
              <w:t>Итого Сумма на выплаты в иностранной валюте (в рублевом эквиваленте) на первый год планового периода</w:t>
            </w:r>
          </w:p>
        </w:tc>
        <w:tc>
          <w:tcPr>
            <w:tcW w:w="1700" w:type="dxa"/>
          </w:tcPr>
          <w:p w14:paraId="6B185E13" w14:textId="77777777" w:rsidR="006310AA" w:rsidRPr="00F22D2E" w:rsidRDefault="00F94B41">
            <w:pPr>
              <w:pStyle w:val="GOSTTablenorm"/>
            </w:pPr>
            <w:r w:rsidRPr="00F22D2E">
              <w:t>R_G_S2_3_F_R5_2</w:t>
            </w:r>
          </w:p>
        </w:tc>
        <w:tc>
          <w:tcPr>
            <w:tcW w:w="567" w:type="dxa"/>
          </w:tcPr>
          <w:p w14:paraId="20DDE81B" w14:textId="77777777" w:rsidR="006310AA" w:rsidRPr="00F22D2E" w:rsidRDefault="00F94B41">
            <w:pPr>
              <w:pStyle w:val="GOSTTablenorm"/>
              <w:jc w:val="center"/>
            </w:pPr>
            <w:r w:rsidRPr="00F22D2E">
              <w:t>П</w:t>
            </w:r>
          </w:p>
        </w:tc>
        <w:tc>
          <w:tcPr>
            <w:tcW w:w="1133" w:type="dxa"/>
          </w:tcPr>
          <w:p w14:paraId="7C1E082E" w14:textId="77777777" w:rsidR="006310AA" w:rsidRPr="00F22D2E" w:rsidRDefault="00F94B41">
            <w:pPr>
              <w:pStyle w:val="GOSTTablenorm"/>
            </w:pPr>
            <w:r w:rsidRPr="00F22D2E">
              <w:t>N(20.2)</w:t>
            </w:r>
          </w:p>
        </w:tc>
        <w:tc>
          <w:tcPr>
            <w:tcW w:w="567" w:type="dxa"/>
          </w:tcPr>
          <w:p w14:paraId="272CCBA4" w14:textId="77777777" w:rsidR="006310AA" w:rsidRPr="00F22D2E" w:rsidRDefault="00F94B41">
            <w:pPr>
              <w:pStyle w:val="GOSTTablenorm"/>
              <w:jc w:val="center"/>
              <w:rPr>
                <w:szCs w:val="22"/>
              </w:rPr>
            </w:pPr>
            <w:r w:rsidRPr="00F22D2E">
              <w:rPr>
                <w:szCs w:val="22"/>
              </w:rPr>
              <w:t>Н</w:t>
            </w:r>
          </w:p>
        </w:tc>
        <w:tc>
          <w:tcPr>
            <w:tcW w:w="3961" w:type="dxa"/>
          </w:tcPr>
          <w:p w14:paraId="7C8D2106" w14:textId="0A462BC9"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соответственно на выплаты в иностранной валюте (в рублевом эквиваленте) на очередной финансовы</w:t>
            </w:r>
            <w:r w:rsidR="000B314F">
              <w:t>й год, доведенных до ГРБС (РБС)</w:t>
            </w:r>
          </w:p>
        </w:tc>
      </w:tr>
      <w:tr w:rsidR="006310AA" w:rsidRPr="00F22D2E" w14:paraId="3A89D2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B7D8CA8" w14:textId="77777777" w:rsidR="006310AA" w:rsidRPr="00F22D2E" w:rsidRDefault="00F94B41">
            <w:pPr>
              <w:pStyle w:val="GOSTTablenorm"/>
            </w:pPr>
            <w:r w:rsidRPr="00F22D2E">
              <w:rPr>
                <w:b/>
              </w:rPr>
              <w:t>3. Распределенные бюджетные данные</w:t>
            </w:r>
          </w:p>
        </w:tc>
      </w:tr>
      <w:tr w:rsidR="006310AA" w:rsidRPr="00F22D2E" w14:paraId="3E478E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46192BF" w14:textId="77777777" w:rsidR="006310AA" w:rsidRPr="00F22D2E" w:rsidRDefault="00F94B41">
            <w:pPr>
              <w:pStyle w:val="GOSTTablenorm"/>
            </w:pPr>
            <w:r w:rsidRPr="00F22D2E">
              <w:rPr>
                <w:b/>
              </w:rPr>
              <w:t>3.1. Бюджетные данные</w:t>
            </w:r>
          </w:p>
        </w:tc>
      </w:tr>
      <w:tr w:rsidR="006310AA" w:rsidRPr="00F22D2E" w14:paraId="4DF7809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A39E5F4" w14:textId="77777777" w:rsidR="006310AA" w:rsidRPr="00F22D2E" w:rsidRDefault="00F94B41">
            <w:pPr>
              <w:pStyle w:val="GOSTTablenorm"/>
            </w:pPr>
            <w:r w:rsidRPr="00F22D2E">
              <w:t>Бюджетные данные</w:t>
            </w:r>
          </w:p>
        </w:tc>
        <w:tc>
          <w:tcPr>
            <w:tcW w:w="1700" w:type="dxa"/>
          </w:tcPr>
          <w:p w14:paraId="7A37B0AE" w14:textId="77777777" w:rsidR="006310AA" w:rsidRPr="00F22D2E" w:rsidRDefault="00F94B41">
            <w:pPr>
              <w:pStyle w:val="GOSTTablenorm"/>
            </w:pPr>
            <w:r w:rsidRPr="00F22D2E">
              <w:t>R_758_G_S3_1_D</w:t>
            </w:r>
          </w:p>
        </w:tc>
        <w:tc>
          <w:tcPr>
            <w:tcW w:w="567" w:type="dxa"/>
          </w:tcPr>
          <w:p w14:paraId="45820AC2" w14:textId="77777777" w:rsidR="006310AA" w:rsidRPr="00F22D2E" w:rsidRDefault="00F94B41">
            <w:pPr>
              <w:pStyle w:val="GOSTTablenorm"/>
              <w:jc w:val="center"/>
            </w:pPr>
            <w:r w:rsidRPr="00F22D2E">
              <w:t>С</w:t>
            </w:r>
          </w:p>
        </w:tc>
        <w:tc>
          <w:tcPr>
            <w:tcW w:w="1133" w:type="dxa"/>
          </w:tcPr>
          <w:p w14:paraId="28E37E95" w14:textId="77777777" w:rsidR="006310AA" w:rsidRPr="00F22D2E" w:rsidRDefault="00F94B41">
            <w:pPr>
              <w:pStyle w:val="GOSTTablenorm"/>
            </w:pPr>
            <w:r w:rsidRPr="00F22D2E">
              <w:t>tR_758_G_S3_1_D</w:t>
            </w:r>
          </w:p>
        </w:tc>
        <w:tc>
          <w:tcPr>
            <w:tcW w:w="567" w:type="dxa"/>
          </w:tcPr>
          <w:p w14:paraId="3A7BE642" w14:textId="77777777" w:rsidR="006310AA" w:rsidRPr="00F22D2E" w:rsidRDefault="00F94B41">
            <w:pPr>
              <w:pStyle w:val="GOSTTablenorm"/>
              <w:jc w:val="center"/>
              <w:rPr>
                <w:szCs w:val="22"/>
              </w:rPr>
            </w:pPr>
            <w:r w:rsidRPr="00F22D2E">
              <w:rPr>
                <w:szCs w:val="22"/>
              </w:rPr>
              <w:t>Н</w:t>
            </w:r>
          </w:p>
        </w:tc>
        <w:tc>
          <w:tcPr>
            <w:tcW w:w="3961" w:type="dxa"/>
          </w:tcPr>
          <w:p w14:paraId="3E3D3A6F" w14:textId="410A640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_Ref56612510 \h  \* MERGEFORMAT </w:instrText>
            </w:r>
            <w:r w:rsidRPr="00F22D2E">
              <w:fldChar w:fldCharType="separate"/>
            </w:r>
            <w:r w:rsidR="002C7CC9">
              <w:t>295</w:t>
            </w:r>
            <w:r w:rsidRPr="00F22D2E">
              <w:fldChar w:fldCharType="end"/>
            </w:r>
          </w:p>
        </w:tc>
      </w:tr>
      <w:tr w:rsidR="006310AA" w:rsidRPr="00F22D2E" w14:paraId="0DE36D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2B0D6A57" w14:textId="77777777" w:rsidR="006310AA" w:rsidRPr="00F22D2E" w:rsidRDefault="00F94B41">
            <w:pPr>
              <w:pStyle w:val="GOSTTablenorm"/>
            </w:pPr>
            <w:r w:rsidRPr="00F22D2E">
              <w:lastRenderedPageBreak/>
              <w:t>Итого.</w:t>
            </w:r>
          </w:p>
          <w:p w14:paraId="3CB54FA4" w14:textId="77777777" w:rsidR="006310AA" w:rsidRPr="00F22D2E" w:rsidRDefault="00F94B41">
            <w:pPr>
              <w:pStyle w:val="GOSTTablenorm"/>
            </w:pPr>
            <w:r w:rsidRPr="00F22D2E">
              <w:t>Бюджетные ассигнования. На текущий финансовый год</w:t>
            </w:r>
          </w:p>
        </w:tc>
        <w:tc>
          <w:tcPr>
            <w:tcW w:w="1700" w:type="dxa"/>
          </w:tcPr>
          <w:p w14:paraId="12BD1DB9" w14:textId="77777777" w:rsidR="006310AA" w:rsidRPr="00F22D2E" w:rsidRDefault="00F94B41">
            <w:pPr>
              <w:pStyle w:val="GOSTTablenorm"/>
            </w:pPr>
            <w:r w:rsidRPr="00F22D2E">
              <w:t>R_G_S3_1_F_R5</w:t>
            </w:r>
          </w:p>
        </w:tc>
        <w:tc>
          <w:tcPr>
            <w:tcW w:w="567" w:type="dxa"/>
          </w:tcPr>
          <w:p w14:paraId="7C29FF32" w14:textId="77777777" w:rsidR="006310AA" w:rsidRPr="00F22D2E" w:rsidRDefault="00F94B41">
            <w:pPr>
              <w:pStyle w:val="GOSTTablenorm"/>
              <w:jc w:val="center"/>
            </w:pPr>
            <w:r w:rsidRPr="00F22D2E">
              <w:t>П</w:t>
            </w:r>
          </w:p>
        </w:tc>
        <w:tc>
          <w:tcPr>
            <w:tcW w:w="1133" w:type="dxa"/>
          </w:tcPr>
          <w:p w14:paraId="72301BD2" w14:textId="77777777" w:rsidR="006310AA" w:rsidRPr="00F22D2E" w:rsidRDefault="00F94B41">
            <w:pPr>
              <w:pStyle w:val="GOSTTablenorm"/>
            </w:pPr>
            <w:r w:rsidRPr="00F22D2E">
              <w:t>N(20.2)</w:t>
            </w:r>
          </w:p>
        </w:tc>
        <w:tc>
          <w:tcPr>
            <w:tcW w:w="567" w:type="dxa"/>
          </w:tcPr>
          <w:p w14:paraId="3AA82E77" w14:textId="77777777" w:rsidR="006310AA" w:rsidRPr="00F22D2E" w:rsidRDefault="00F94B41">
            <w:pPr>
              <w:pStyle w:val="GOSTTablenorm"/>
              <w:jc w:val="center"/>
              <w:rPr>
                <w:szCs w:val="22"/>
              </w:rPr>
            </w:pPr>
            <w:r w:rsidRPr="00F22D2E">
              <w:rPr>
                <w:szCs w:val="22"/>
              </w:rPr>
              <w:t>Н</w:t>
            </w:r>
          </w:p>
        </w:tc>
        <w:tc>
          <w:tcPr>
            <w:tcW w:w="3961" w:type="dxa"/>
          </w:tcPr>
          <w:p w14:paraId="610B69B7" w14:textId="3C10F845" w:rsidR="006310AA" w:rsidRPr="00F22D2E" w:rsidRDefault="00F94B41">
            <w:pPr>
              <w:pStyle w:val="GOSTTablenorm"/>
            </w:pPr>
            <w:r w:rsidRPr="00F22D2E">
              <w:t xml:space="preserve">Указывается итоговая сумма изменений (увеличение или уменьшение) бюджетных ассигнований, распределенных ГРБС </w:t>
            </w:r>
            <w:r w:rsidR="000B314F">
              <w:t>(РБС) на текущий финансовый год</w:t>
            </w:r>
          </w:p>
        </w:tc>
      </w:tr>
      <w:tr w:rsidR="006310AA" w:rsidRPr="00F22D2E" w14:paraId="2B32E40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8E0D73A" w14:textId="77777777" w:rsidR="006310AA" w:rsidRPr="00F22D2E" w:rsidRDefault="00F94B41">
            <w:pPr>
              <w:pStyle w:val="GOSTTablenorm"/>
            </w:pPr>
            <w:r w:rsidRPr="00F22D2E">
              <w:t>Итого.</w:t>
            </w:r>
          </w:p>
          <w:p w14:paraId="14ADB187" w14:textId="77777777" w:rsidR="006310AA" w:rsidRPr="00F22D2E" w:rsidRDefault="00F94B41">
            <w:pPr>
              <w:pStyle w:val="GOSTTablenorm"/>
            </w:pPr>
            <w:r w:rsidRPr="00F22D2E">
              <w:t>Бюджетные ассигнования. На плановый период. Первый год</w:t>
            </w:r>
          </w:p>
        </w:tc>
        <w:tc>
          <w:tcPr>
            <w:tcW w:w="1700" w:type="dxa"/>
          </w:tcPr>
          <w:p w14:paraId="66803945" w14:textId="77777777" w:rsidR="006310AA" w:rsidRPr="00F22D2E" w:rsidRDefault="00F94B41">
            <w:pPr>
              <w:pStyle w:val="GOSTTablenorm"/>
            </w:pPr>
            <w:r w:rsidRPr="00F22D2E">
              <w:t>R_G_S3_1_F_R6</w:t>
            </w:r>
          </w:p>
        </w:tc>
        <w:tc>
          <w:tcPr>
            <w:tcW w:w="567" w:type="dxa"/>
          </w:tcPr>
          <w:p w14:paraId="6021F2DE" w14:textId="77777777" w:rsidR="006310AA" w:rsidRPr="00F22D2E" w:rsidRDefault="00F94B41">
            <w:pPr>
              <w:pStyle w:val="GOSTTablenorm"/>
              <w:jc w:val="center"/>
            </w:pPr>
            <w:r w:rsidRPr="00F22D2E">
              <w:t>П</w:t>
            </w:r>
          </w:p>
        </w:tc>
        <w:tc>
          <w:tcPr>
            <w:tcW w:w="1133" w:type="dxa"/>
          </w:tcPr>
          <w:p w14:paraId="116F1095" w14:textId="77777777" w:rsidR="006310AA" w:rsidRPr="00F22D2E" w:rsidRDefault="00F94B41">
            <w:pPr>
              <w:pStyle w:val="GOSTTablenorm"/>
            </w:pPr>
            <w:r w:rsidRPr="00F22D2E">
              <w:t>N(20.2)</w:t>
            </w:r>
          </w:p>
        </w:tc>
        <w:tc>
          <w:tcPr>
            <w:tcW w:w="567" w:type="dxa"/>
          </w:tcPr>
          <w:p w14:paraId="6CDBE71D" w14:textId="77777777" w:rsidR="006310AA" w:rsidRPr="00F22D2E" w:rsidRDefault="00F94B41">
            <w:pPr>
              <w:pStyle w:val="GOSTTablenorm"/>
              <w:jc w:val="center"/>
              <w:rPr>
                <w:szCs w:val="22"/>
              </w:rPr>
            </w:pPr>
            <w:r w:rsidRPr="00F22D2E">
              <w:rPr>
                <w:szCs w:val="22"/>
              </w:rPr>
              <w:t>Н</w:t>
            </w:r>
          </w:p>
        </w:tc>
        <w:tc>
          <w:tcPr>
            <w:tcW w:w="3961" w:type="dxa"/>
          </w:tcPr>
          <w:p w14:paraId="4B3E2C36" w14:textId="1BCDA1F7" w:rsidR="006310AA" w:rsidRPr="00F22D2E" w:rsidRDefault="00F94B41">
            <w:pPr>
              <w:pStyle w:val="GOSTTablenorm"/>
            </w:pPr>
            <w:r w:rsidRPr="00F22D2E">
              <w:t xml:space="preserve">Указывается итоговая сумма изменений (увеличение или уменьшение) бюджетных ассигнований, распределенных ГРБС (РБС) </w:t>
            </w:r>
            <w:r w:rsidR="000B314F">
              <w:t>на первый год планового периода</w:t>
            </w:r>
          </w:p>
        </w:tc>
      </w:tr>
      <w:tr w:rsidR="006310AA" w:rsidRPr="00F22D2E" w14:paraId="4E889FA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A624378" w14:textId="77777777" w:rsidR="006310AA" w:rsidRPr="00F22D2E" w:rsidRDefault="00F94B41">
            <w:pPr>
              <w:pStyle w:val="GOSTTablenorm"/>
            </w:pPr>
            <w:r w:rsidRPr="00F22D2E">
              <w:t>Итого.</w:t>
            </w:r>
          </w:p>
          <w:p w14:paraId="06C34084" w14:textId="77777777" w:rsidR="006310AA" w:rsidRPr="00F22D2E" w:rsidRDefault="00F94B41">
            <w:pPr>
              <w:pStyle w:val="GOSTTablenorm"/>
            </w:pPr>
            <w:r w:rsidRPr="00F22D2E">
              <w:t>Бюджетные ассигнования. На плановый период. Второй год</w:t>
            </w:r>
          </w:p>
        </w:tc>
        <w:tc>
          <w:tcPr>
            <w:tcW w:w="1700" w:type="dxa"/>
          </w:tcPr>
          <w:p w14:paraId="0B8ECD57" w14:textId="77777777" w:rsidR="006310AA" w:rsidRPr="00F22D2E" w:rsidRDefault="00F94B41">
            <w:pPr>
              <w:pStyle w:val="GOSTTablenorm"/>
            </w:pPr>
            <w:r w:rsidRPr="00F22D2E">
              <w:t>R_G_S3_1_F_R7</w:t>
            </w:r>
          </w:p>
        </w:tc>
        <w:tc>
          <w:tcPr>
            <w:tcW w:w="567" w:type="dxa"/>
          </w:tcPr>
          <w:p w14:paraId="00683DBA" w14:textId="77777777" w:rsidR="006310AA" w:rsidRPr="00F22D2E" w:rsidRDefault="00F94B41">
            <w:pPr>
              <w:pStyle w:val="GOSTTablenorm"/>
              <w:jc w:val="center"/>
            </w:pPr>
            <w:r w:rsidRPr="00F22D2E">
              <w:t>П</w:t>
            </w:r>
          </w:p>
        </w:tc>
        <w:tc>
          <w:tcPr>
            <w:tcW w:w="1133" w:type="dxa"/>
          </w:tcPr>
          <w:p w14:paraId="3A14C81C" w14:textId="77777777" w:rsidR="006310AA" w:rsidRPr="00F22D2E" w:rsidRDefault="00F94B41">
            <w:pPr>
              <w:pStyle w:val="GOSTTablenorm"/>
            </w:pPr>
            <w:r w:rsidRPr="00F22D2E">
              <w:t>N(20.2)</w:t>
            </w:r>
          </w:p>
        </w:tc>
        <w:tc>
          <w:tcPr>
            <w:tcW w:w="567" w:type="dxa"/>
          </w:tcPr>
          <w:p w14:paraId="4A4DB536" w14:textId="77777777" w:rsidR="006310AA" w:rsidRPr="00F22D2E" w:rsidRDefault="00F94B41">
            <w:pPr>
              <w:pStyle w:val="GOSTTablenorm"/>
              <w:jc w:val="center"/>
              <w:rPr>
                <w:szCs w:val="22"/>
              </w:rPr>
            </w:pPr>
            <w:r w:rsidRPr="00F22D2E">
              <w:rPr>
                <w:szCs w:val="22"/>
              </w:rPr>
              <w:t>Н</w:t>
            </w:r>
          </w:p>
        </w:tc>
        <w:tc>
          <w:tcPr>
            <w:tcW w:w="3961" w:type="dxa"/>
          </w:tcPr>
          <w:p w14:paraId="222DB515" w14:textId="227611B8" w:rsidR="006310AA" w:rsidRPr="00F22D2E" w:rsidRDefault="00F94B41">
            <w:pPr>
              <w:pStyle w:val="GOSTTablenorm"/>
            </w:pPr>
            <w:r w:rsidRPr="00F22D2E">
              <w:t xml:space="preserve">Указывается сумма изменений (увеличение или уменьшение) бюджетных ассигнований, распределенных ГРБС (РБС) </w:t>
            </w:r>
            <w:r w:rsidR="000B314F">
              <w:t>на второй год планового периода</w:t>
            </w:r>
          </w:p>
        </w:tc>
      </w:tr>
      <w:tr w:rsidR="006310AA" w:rsidRPr="00F22D2E" w14:paraId="7737E4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A6185E8" w14:textId="77777777" w:rsidR="006310AA" w:rsidRPr="00F22D2E" w:rsidRDefault="00F94B41">
            <w:pPr>
              <w:pStyle w:val="GOSTTablenorm"/>
            </w:pPr>
            <w:r w:rsidRPr="00F22D2E">
              <w:t>Итого</w:t>
            </w:r>
          </w:p>
          <w:p w14:paraId="3A5B16FC" w14:textId="77777777" w:rsidR="006310AA" w:rsidRPr="00F22D2E" w:rsidRDefault="00F94B41">
            <w:pPr>
              <w:pStyle w:val="GOSTTablenorm"/>
            </w:pPr>
            <w:r w:rsidRPr="00F22D2E">
              <w:t>Бюджетные ассигнования. На плановый период. Третий год</w:t>
            </w:r>
          </w:p>
        </w:tc>
        <w:tc>
          <w:tcPr>
            <w:tcW w:w="1700" w:type="dxa"/>
          </w:tcPr>
          <w:p w14:paraId="538D8522" w14:textId="77777777" w:rsidR="006310AA" w:rsidRPr="00F22D2E" w:rsidRDefault="00F94B41">
            <w:pPr>
              <w:pStyle w:val="GOSTTablenorm"/>
            </w:pPr>
            <w:r w:rsidRPr="00F22D2E">
              <w:t>R_G_S3_1_F_R7_2</w:t>
            </w:r>
          </w:p>
        </w:tc>
        <w:tc>
          <w:tcPr>
            <w:tcW w:w="567" w:type="dxa"/>
          </w:tcPr>
          <w:p w14:paraId="77393D0B" w14:textId="77777777" w:rsidR="006310AA" w:rsidRPr="00F22D2E" w:rsidRDefault="00F94B41">
            <w:pPr>
              <w:pStyle w:val="GOSTTablenorm"/>
              <w:jc w:val="center"/>
            </w:pPr>
            <w:r w:rsidRPr="00F22D2E">
              <w:t>П</w:t>
            </w:r>
          </w:p>
        </w:tc>
        <w:tc>
          <w:tcPr>
            <w:tcW w:w="1133" w:type="dxa"/>
          </w:tcPr>
          <w:p w14:paraId="69E7CB13" w14:textId="77777777" w:rsidR="006310AA" w:rsidRPr="00F22D2E" w:rsidRDefault="00F94B41">
            <w:pPr>
              <w:pStyle w:val="GOSTTablenorm"/>
            </w:pPr>
            <w:r w:rsidRPr="00F22D2E">
              <w:t>N(20.2)</w:t>
            </w:r>
          </w:p>
        </w:tc>
        <w:tc>
          <w:tcPr>
            <w:tcW w:w="567" w:type="dxa"/>
          </w:tcPr>
          <w:p w14:paraId="7C66904F" w14:textId="77777777" w:rsidR="006310AA" w:rsidRPr="00F22D2E" w:rsidRDefault="00F94B41">
            <w:pPr>
              <w:pStyle w:val="GOSTTablenorm"/>
              <w:jc w:val="center"/>
              <w:rPr>
                <w:szCs w:val="22"/>
              </w:rPr>
            </w:pPr>
            <w:r w:rsidRPr="00F22D2E">
              <w:rPr>
                <w:szCs w:val="22"/>
              </w:rPr>
              <w:t>Н</w:t>
            </w:r>
          </w:p>
        </w:tc>
        <w:tc>
          <w:tcPr>
            <w:tcW w:w="3961" w:type="dxa"/>
          </w:tcPr>
          <w:p w14:paraId="05BB22EF" w14:textId="5D8109E3" w:rsidR="006310AA" w:rsidRPr="00F22D2E" w:rsidRDefault="00F94B41">
            <w:pPr>
              <w:pStyle w:val="GOSTTablenorm"/>
            </w:pPr>
            <w:r w:rsidRPr="00F22D2E">
              <w:t>Указывается сумма изменений (увеличение или уменьшение) бюджетных ассигнований,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0C9070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64976C8" w14:textId="77777777" w:rsidR="006310AA" w:rsidRPr="00F22D2E" w:rsidRDefault="00F94B41">
            <w:pPr>
              <w:pStyle w:val="GOSTTablenorm"/>
            </w:pPr>
            <w:r w:rsidRPr="00F22D2E">
              <w:t>Итого. Лимиты бюджетных обязательств. На текущий финансовый год</w:t>
            </w:r>
          </w:p>
        </w:tc>
        <w:tc>
          <w:tcPr>
            <w:tcW w:w="1700" w:type="dxa"/>
          </w:tcPr>
          <w:p w14:paraId="3B5EAF4C" w14:textId="77777777" w:rsidR="006310AA" w:rsidRPr="00F22D2E" w:rsidRDefault="00F94B41">
            <w:pPr>
              <w:pStyle w:val="GOSTTablenorm"/>
            </w:pPr>
            <w:r w:rsidRPr="00F22D2E">
              <w:t>R_G_S3_1_F_R8</w:t>
            </w:r>
          </w:p>
        </w:tc>
        <w:tc>
          <w:tcPr>
            <w:tcW w:w="567" w:type="dxa"/>
          </w:tcPr>
          <w:p w14:paraId="3A77CBE1" w14:textId="77777777" w:rsidR="006310AA" w:rsidRPr="00F22D2E" w:rsidRDefault="00F94B41">
            <w:pPr>
              <w:pStyle w:val="GOSTTablenorm"/>
              <w:jc w:val="center"/>
            </w:pPr>
            <w:r w:rsidRPr="00F22D2E">
              <w:t>П</w:t>
            </w:r>
          </w:p>
        </w:tc>
        <w:tc>
          <w:tcPr>
            <w:tcW w:w="1133" w:type="dxa"/>
          </w:tcPr>
          <w:p w14:paraId="20D54557" w14:textId="77777777" w:rsidR="006310AA" w:rsidRPr="00F22D2E" w:rsidRDefault="00F94B41">
            <w:pPr>
              <w:pStyle w:val="GOSTTablenorm"/>
            </w:pPr>
            <w:r w:rsidRPr="00F22D2E">
              <w:t>N(20.2)</w:t>
            </w:r>
          </w:p>
        </w:tc>
        <w:tc>
          <w:tcPr>
            <w:tcW w:w="567" w:type="dxa"/>
          </w:tcPr>
          <w:p w14:paraId="30D1E2D6" w14:textId="77777777" w:rsidR="006310AA" w:rsidRPr="00F22D2E" w:rsidRDefault="00F94B41">
            <w:pPr>
              <w:pStyle w:val="GOSTTablenorm"/>
              <w:jc w:val="center"/>
              <w:rPr>
                <w:szCs w:val="22"/>
              </w:rPr>
            </w:pPr>
            <w:r w:rsidRPr="00F22D2E">
              <w:rPr>
                <w:szCs w:val="22"/>
              </w:rPr>
              <w:t>Н</w:t>
            </w:r>
          </w:p>
        </w:tc>
        <w:tc>
          <w:tcPr>
            <w:tcW w:w="3961" w:type="dxa"/>
          </w:tcPr>
          <w:p w14:paraId="7EF80979" w14:textId="585B12BA" w:rsidR="006310AA" w:rsidRPr="00F22D2E" w:rsidRDefault="00F94B41">
            <w:pPr>
              <w:pStyle w:val="GOSTTablenorm"/>
            </w:pPr>
            <w:r w:rsidRPr="00F22D2E">
              <w:t xml:space="preserve">Указывается итоговая сумма изменений (увеличение или уменьшение) лимитов бюджетных обязательств, распределенных ГРБС </w:t>
            </w:r>
            <w:r w:rsidR="000B314F">
              <w:t>(РБС) на текущий финансовый год</w:t>
            </w:r>
          </w:p>
        </w:tc>
      </w:tr>
      <w:tr w:rsidR="006310AA" w:rsidRPr="00F22D2E" w14:paraId="71912CE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C287254" w14:textId="77777777" w:rsidR="006310AA" w:rsidRPr="00F22D2E" w:rsidRDefault="00F94B41">
            <w:pPr>
              <w:pStyle w:val="GOSTTablenorm"/>
            </w:pPr>
            <w:r w:rsidRPr="00F22D2E">
              <w:t>Итого. Лимиты бюджетных обязательств. На плановый период. Первый год</w:t>
            </w:r>
          </w:p>
        </w:tc>
        <w:tc>
          <w:tcPr>
            <w:tcW w:w="1700" w:type="dxa"/>
          </w:tcPr>
          <w:p w14:paraId="56B6C9CB" w14:textId="77777777" w:rsidR="006310AA" w:rsidRPr="00F22D2E" w:rsidRDefault="00F94B41">
            <w:pPr>
              <w:pStyle w:val="GOSTTablenorm"/>
            </w:pPr>
            <w:r w:rsidRPr="00F22D2E">
              <w:t>R_G_S3_1_F_R9</w:t>
            </w:r>
          </w:p>
        </w:tc>
        <w:tc>
          <w:tcPr>
            <w:tcW w:w="567" w:type="dxa"/>
          </w:tcPr>
          <w:p w14:paraId="3D686350" w14:textId="77777777" w:rsidR="006310AA" w:rsidRPr="00F22D2E" w:rsidRDefault="00F94B41">
            <w:pPr>
              <w:pStyle w:val="GOSTTablenorm"/>
              <w:jc w:val="center"/>
            </w:pPr>
            <w:r w:rsidRPr="00F22D2E">
              <w:t>П</w:t>
            </w:r>
          </w:p>
        </w:tc>
        <w:tc>
          <w:tcPr>
            <w:tcW w:w="1133" w:type="dxa"/>
          </w:tcPr>
          <w:p w14:paraId="68B6C37C" w14:textId="77777777" w:rsidR="006310AA" w:rsidRPr="00F22D2E" w:rsidRDefault="00F94B41">
            <w:pPr>
              <w:pStyle w:val="GOSTTablenorm"/>
            </w:pPr>
            <w:r w:rsidRPr="00F22D2E">
              <w:t>N(20.2)</w:t>
            </w:r>
          </w:p>
        </w:tc>
        <w:tc>
          <w:tcPr>
            <w:tcW w:w="567" w:type="dxa"/>
          </w:tcPr>
          <w:p w14:paraId="46765A91" w14:textId="77777777" w:rsidR="006310AA" w:rsidRPr="00F22D2E" w:rsidRDefault="00F94B41">
            <w:pPr>
              <w:pStyle w:val="GOSTTablenorm"/>
              <w:jc w:val="center"/>
              <w:rPr>
                <w:szCs w:val="22"/>
              </w:rPr>
            </w:pPr>
            <w:r w:rsidRPr="00F22D2E">
              <w:rPr>
                <w:szCs w:val="22"/>
              </w:rPr>
              <w:t>Н</w:t>
            </w:r>
          </w:p>
        </w:tc>
        <w:tc>
          <w:tcPr>
            <w:tcW w:w="3961" w:type="dxa"/>
          </w:tcPr>
          <w:p w14:paraId="457D4371" w14:textId="0F429825" w:rsidR="006310AA" w:rsidRPr="00F22D2E" w:rsidRDefault="00F94B41">
            <w:pPr>
              <w:pStyle w:val="GOSTTablenorm"/>
            </w:pPr>
            <w:r w:rsidRPr="00F22D2E">
              <w:t xml:space="preserve">Указывается итоговая сумма изменений (увеличение или уменьшение) лимитов бюджетных обязательств, распределенных ГРБС (РБС) на </w:t>
            </w:r>
            <w:r w:rsidR="000B314F">
              <w:t>первый год планового периода</w:t>
            </w:r>
          </w:p>
        </w:tc>
      </w:tr>
      <w:tr w:rsidR="006310AA" w:rsidRPr="00F22D2E" w14:paraId="6E56AFB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97568FF" w14:textId="77777777" w:rsidR="006310AA" w:rsidRPr="00F22D2E" w:rsidRDefault="00F94B41">
            <w:pPr>
              <w:pStyle w:val="GOSTTablenorm"/>
            </w:pPr>
            <w:r w:rsidRPr="00F22D2E">
              <w:t>Итого. Лимиты бюджетных обязательств. На плановый период. Второй год</w:t>
            </w:r>
          </w:p>
        </w:tc>
        <w:tc>
          <w:tcPr>
            <w:tcW w:w="1700" w:type="dxa"/>
          </w:tcPr>
          <w:p w14:paraId="5849E3DD" w14:textId="77777777" w:rsidR="006310AA" w:rsidRPr="00F22D2E" w:rsidRDefault="00F94B41">
            <w:pPr>
              <w:pStyle w:val="GOSTTablenorm"/>
            </w:pPr>
            <w:r w:rsidRPr="00F22D2E">
              <w:t>R_G_S3_1_F_R10</w:t>
            </w:r>
          </w:p>
        </w:tc>
        <w:tc>
          <w:tcPr>
            <w:tcW w:w="567" w:type="dxa"/>
          </w:tcPr>
          <w:p w14:paraId="25B77E56" w14:textId="77777777" w:rsidR="006310AA" w:rsidRPr="00F22D2E" w:rsidRDefault="00F94B41">
            <w:pPr>
              <w:pStyle w:val="GOSTTablenorm"/>
              <w:jc w:val="center"/>
            </w:pPr>
            <w:r w:rsidRPr="00F22D2E">
              <w:t>П</w:t>
            </w:r>
          </w:p>
        </w:tc>
        <w:tc>
          <w:tcPr>
            <w:tcW w:w="1133" w:type="dxa"/>
          </w:tcPr>
          <w:p w14:paraId="0B76760C" w14:textId="77777777" w:rsidR="006310AA" w:rsidRPr="00F22D2E" w:rsidRDefault="00F94B41">
            <w:pPr>
              <w:pStyle w:val="GOSTTablenorm"/>
            </w:pPr>
            <w:r w:rsidRPr="00F22D2E">
              <w:t>N(20.2)</w:t>
            </w:r>
          </w:p>
        </w:tc>
        <w:tc>
          <w:tcPr>
            <w:tcW w:w="567" w:type="dxa"/>
          </w:tcPr>
          <w:p w14:paraId="5A9B64CD" w14:textId="77777777" w:rsidR="006310AA" w:rsidRPr="00F22D2E" w:rsidRDefault="00F94B41">
            <w:pPr>
              <w:pStyle w:val="GOSTTablenorm"/>
              <w:jc w:val="center"/>
              <w:rPr>
                <w:szCs w:val="22"/>
              </w:rPr>
            </w:pPr>
            <w:r w:rsidRPr="00F22D2E">
              <w:rPr>
                <w:szCs w:val="22"/>
              </w:rPr>
              <w:t>Н</w:t>
            </w:r>
          </w:p>
        </w:tc>
        <w:tc>
          <w:tcPr>
            <w:tcW w:w="3961" w:type="dxa"/>
          </w:tcPr>
          <w:p w14:paraId="16770064" w14:textId="362C4886"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распределенных ГРБС (РБС) на вто</w:t>
            </w:r>
            <w:r w:rsidR="000B314F">
              <w:t>рой год планового периода</w:t>
            </w:r>
          </w:p>
        </w:tc>
      </w:tr>
      <w:tr w:rsidR="006310AA" w:rsidRPr="00F22D2E" w14:paraId="09A3C14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EA063A4" w14:textId="77777777" w:rsidR="006310AA" w:rsidRPr="00F22D2E" w:rsidRDefault="00F94B41">
            <w:pPr>
              <w:pStyle w:val="GOSTTablenorm"/>
            </w:pPr>
            <w:r w:rsidRPr="00F22D2E">
              <w:t xml:space="preserve">Итого. Лимиты бюджетных </w:t>
            </w:r>
            <w:r w:rsidRPr="00F22D2E">
              <w:lastRenderedPageBreak/>
              <w:t>обязательств. На плановый период. Третий год</w:t>
            </w:r>
          </w:p>
        </w:tc>
        <w:tc>
          <w:tcPr>
            <w:tcW w:w="1700" w:type="dxa"/>
          </w:tcPr>
          <w:p w14:paraId="3A1B41CD" w14:textId="77777777" w:rsidR="006310AA" w:rsidRPr="00F22D2E" w:rsidRDefault="00F94B41">
            <w:pPr>
              <w:pStyle w:val="GOSTTablenorm"/>
            </w:pPr>
            <w:r w:rsidRPr="00F22D2E">
              <w:lastRenderedPageBreak/>
              <w:t>R_G_S3_1_F_R10_2</w:t>
            </w:r>
          </w:p>
        </w:tc>
        <w:tc>
          <w:tcPr>
            <w:tcW w:w="567" w:type="dxa"/>
          </w:tcPr>
          <w:p w14:paraId="42B82A4B" w14:textId="77777777" w:rsidR="006310AA" w:rsidRPr="00F22D2E" w:rsidRDefault="00F94B41">
            <w:pPr>
              <w:pStyle w:val="GOSTTablenorm"/>
              <w:jc w:val="center"/>
            </w:pPr>
            <w:r w:rsidRPr="00F22D2E">
              <w:t>П</w:t>
            </w:r>
          </w:p>
        </w:tc>
        <w:tc>
          <w:tcPr>
            <w:tcW w:w="1133" w:type="dxa"/>
          </w:tcPr>
          <w:p w14:paraId="2E3B4A67" w14:textId="77777777" w:rsidR="006310AA" w:rsidRPr="00F22D2E" w:rsidRDefault="00F94B41">
            <w:pPr>
              <w:pStyle w:val="GOSTTablenorm"/>
            </w:pPr>
            <w:r w:rsidRPr="00F22D2E">
              <w:t>N(20.2)</w:t>
            </w:r>
          </w:p>
        </w:tc>
        <w:tc>
          <w:tcPr>
            <w:tcW w:w="567" w:type="dxa"/>
          </w:tcPr>
          <w:p w14:paraId="33A20C03" w14:textId="77777777" w:rsidR="006310AA" w:rsidRPr="00F22D2E" w:rsidRDefault="00F94B41">
            <w:pPr>
              <w:pStyle w:val="GOSTTablenorm"/>
              <w:jc w:val="center"/>
              <w:rPr>
                <w:szCs w:val="22"/>
              </w:rPr>
            </w:pPr>
            <w:r w:rsidRPr="00F22D2E">
              <w:rPr>
                <w:szCs w:val="22"/>
              </w:rPr>
              <w:t>Н</w:t>
            </w:r>
          </w:p>
        </w:tc>
        <w:tc>
          <w:tcPr>
            <w:tcW w:w="3961" w:type="dxa"/>
          </w:tcPr>
          <w:p w14:paraId="6AB3AA93" w14:textId="4941160B" w:rsidR="006310AA" w:rsidRPr="00F22D2E" w:rsidRDefault="00F94B41">
            <w:pPr>
              <w:pStyle w:val="GOSTTablenorm"/>
            </w:pPr>
            <w:r w:rsidRPr="00F22D2E">
              <w:t xml:space="preserve">Указывается итоговая сумма изменений (увеличение или уменьшение) лимитов </w:t>
            </w:r>
            <w:r w:rsidRPr="00F22D2E">
              <w:lastRenderedPageBreak/>
              <w:t>бюджетных обязательств,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35DD4BC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A3AFF55" w14:textId="77777777" w:rsidR="006310AA" w:rsidRPr="00F22D2E" w:rsidRDefault="00F94B41">
            <w:pPr>
              <w:pStyle w:val="GOSTTablenorm"/>
            </w:pPr>
            <w:r w:rsidRPr="00F22D2E">
              <w:lastRenderedPageBreak/>
              <w:t>Итого. Предельные объемы финансирования, на текущий финансовый год, всего</w:t>
            </w:r>
          </w:p>
        </w:tc>
        <w:tc>
          <w:tcPr>
            <w:tcW w:w="1700" w:type="dxa"/>
          </w:tcPr>
          <w:p w14:paraId="74625CB5" w14:textId="77777777" w:rsidR="006310AA" w:rsidRPr="00F22D2E" w:rsidRDefault="00F94B41">
            <w:pPr>
              <w:pStyle w:val="GOSTTablenorm"/>
            </w:pPr>
            <w:r w:rsidRPr="00F22D2E">
              <w:t>R_G_S3_1_F_R11</w:t>
            </w:r>
          </w:p>
        </w:tc>
        <w:tc>
          <w:tcPr>
            <w:tcW w:w="567" w:type="dxa"/>
          </w:tcPr>
          <w:p w14:paraId="7C8B7D1E" w14:textId="77777777" w:rsidR="006310AA" w:rsidRPr="00F22D2E" w:rsidRDefault="00F94B41">
            <w:pPr>
              <w:pStyle w:val="GOSTTablenorm"/>
              <w:jc w:val="center"/>
            </w:pPr>
            <w:r w:rsidRPr="00F22D2E">
              <w:t>П</w:t>
            </w:r>
          </w:p>
        </w:tc>
        <w:tc>
          <w:tcPr>
            <w:tcW w:w="1133" w:type="dxa"/>
          </w:tcPr>
          <w:p w14:paraId="0E4BE15C" w14:textId="77777777" w:rsidR="006310AA" w:rsidRPr="00F22D2E" w:rsidRDefault="00F94B41">
            <w:pPr>
              <w:pStyle w:val="GOSTTablenorm"/>
            </w:pPr>
            <w:r w:rsidRPr="00F22D2E">
              <w:t>N(20.2)</w:t>
            </w:r>
          </w:p>
        </w:tc>
        <w:tc>
          <w:tcPr>
            <w:tcW w:w="567" w:type="dxa"/>
          </w:tcPr>
          <w:p w14:paraId="10114AD6" w14:textId="77777777" w:rsidR="006310AA" w:rsidRPr="00F22D2E" w:rsidRDefault="00F94B41">
            <w:pPr>
              <w:pStyle w:val="GOSTTablenorm"/>
              <w:jc w:val="center"/>
              <w:rPr>
                <w:szCs w:val="22"/>
              </w:rPr>
            </w:pPr>
            <w:r w:rsidRPr="00F22D2E">
              <w:rPr>
                <w:szCs w:val="22"/>
              </w:rPr>
              <w:t>Н</w:t>
            </w:r>
          </w:p>
        </w:tc>
        <w:tc>
          <w:tcPr>
            <w:tcW w:w="3961" w:type="dxa"/>
          </w:tcPr>
          <w:p w14:paraId="0270A101" w14:textId="11754E7D"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в валюте Российской Федерации, на текущий финансовый год, распреде</w:t>
            </w:r>
            <w:r w:rsidR="000B314F">
              <w:t>ленных в течение дня ГРБС (РБС)</w:t>
            </w:r>
          </w:p>
        </w:tc>
      </w:tr>
      <w:tr w:rsidR="006310AA" w:rsidRPr="00F22D2E" w14:paraId="5C8B52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AFDAEC" w14:textId="77777777" w:rsidR="006310AA" w:rsidRPr="00F22D2E" w:rsidRDefault="00F94B41">
            <w:pPr>
              <w:pStyle w:val="GOSTTablenorm"/>
            </w:pPr>
            <w:r w:rsidRPr="00F22D2E">
              <w:t>Итого</w:t>
            </w:r>
          </w:p>
          <w:p w14:paraId="466E55DE"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11E10017" w14:textId="77777777" w:rsidR="006310AA" w:rsidRPr="00F22D2E" w:rsidRDefault="00F94B41">
            <w:pPr>
              <w:pStyle w:val="GOSTTablenorm"/>
            </w:pPr>
            <w:r w:rsidRPr="00F22D2E">
              <w:t>в том числе действующие на дату отчета</w:t>
            </w:r>
          </w:p>
        </w:tc>
        <w:tc>
          <w:tcPr>
            <w:tcW w:w="1700" w:type="dxa"/>
          </w:tcPr>
          <w:p w14:paraId="7FCD2F0B" w14:textId="77777777" w:rsidR="006310AA" w:rsidRPr="00F22D2E" w:rsidRDefault="00F94B41">
            <w:pPr>
              <w:pStyle w:val="GOSTTablenorm"/>
            </w:pPr>
            <w:r w:rsidRPr="00F22D2E">
              <w:t>R_G_S3_1_F_R11_1_1</w:t>
            </w:r>
          </w:p>
        </w:tc>
        <w:tc>
          <w:tcPr>
            <w:tcW w:w="567" w:type="dxa"/>
          </w:tcPr>
          <w:p w14:paraId="7D92BE24" w14:textId="77777777" w:rsidR="006310AA" w:rsidRPr="00F22D2E" w:rsidRDefault="00F94B41">
            <w:pPr>
              <w:pStyle w:val="GOSTTablenorm"/>
              <w:jc w:val="center"/>
            </w:pPr>
            <w:r w:rsidRPr="00F22D2E">
              <w:t>П</w:t>
            </w:r>
          </w:p>
        </w:tc>
        <w:tc>
          <w:tcPr>
            <w:tcW w:w="1133" w:type="dxa"/>
          </w:tcPr>
          <w:p w14:paraId="019562BE" w14:textId="77777777" w:rsidR="006310AA" w:rsidRPr="00F22D2E" w:rsidRDefault="00F94B41">
            <w:pPr>
              <w:pStyle w:val="GOSTTablenorm"/>
            </w:pPr>
            <w:r w:rsidRPr="00F22D2E">
              <w:t>N(20.2)</w:t>
            </w:r>
          </w:p>
        </w:tc>
        <w:tc>
          <w:tcPr>
            <w:tcW w:w="567" w:type="dxa"/>
          </w:tcPr>
          <w:p w14:paraId="5AF9C9A5" w14:textId="77777777" w:rsidR="006310AA" w:rsidRPr="00F22D2E" w:rsidRDefault="00F94B41">
            <w:pPr>
              <w:pStyle w:val="GOSTTablenorm"/>
              <w:jc w:val="center"/>
              <w:rPr>
                <w:szCs w:val="22"/>
              </w:rPr>
            </w:pPr>
            <w:r w:rsidRPr="00F22D2E">
              <w:rPr>
                <w:szCs w:val="22"/>
              </w:rPr>
              <w:t>Н</w:t>
            </w:r>
          </w:p>
        </w:tc>
        <w:tc>
          <w:tcPr>
            <w:tcW w:w="3961" w:type="dxa"/>
          </w:tcPr>
          <w:p w14:paraId="3BB9A8BE" w14:textId="1FEEDD8A"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финансовый год, распреде</w:t>
            </w:r>
            <w:r w:rsidR="000B314F">
              <w:t>ленных в течение дня ГРБС (РБС)</w:t>
            </w:r>
          </w:p>
        </w:tc>
      </w:tr>
      <w:tr w:rsidR="006310AA" w:rsidRPr="00F22D2E" w14:paraId="0B0552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7DF10D4" w14:textId="77777777" w:rsidR="006310AA" w:rsidRPr="00F22D2E" w:rsidRDefault="00F94B41">
            <w:pPr>
              <w:pStyle w:val="GOSTTablenorm"/>
            </w:pPr>
            <w:r w:rsidRPr="00F22D2E">
              <w:t>Итого</w:t>
            </w:r>
          </w:p>
          <w:p w14:paraId="73957BF7"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48C1A299" w14:textId="77777777" w:rsidR="006310AA" w:rsidRPr="00F22D2E" w:rsidRDefault="00F94B41">
            <w:pPr>
              <w:pStyle w:val="GOSTTablenorm"/>
            </w:pPr>
            <w:r w:rsidRPr="00F22D2E">
              <w:t>в том числе с отложенной датой ввода в действие</w:t>
            </w:r>
          </w:p>
        </w:tc>
        <w:tc>
          <w:tcPr>
            <w:tcW w:w="1700" w:type="dxa"/>
          </w:tcPr>
          <w:p w14:paraId="4787A8C4" w14:textId="77777777" w:rsidR="006310AA" w:rsidRPr="00F22D2E" w:rsidRDefault="00F94B41">
            <w:pPr>
              <w:pStyle w:val="GOSTTablenorm"/>
            </w:pPr>
            <w:r w:rsidRPr="00F22D2E">
              <w:t>R_G_S3_1_F_R11_1_2</w:t>
            </w:r>
          </w:p>
        </w:tc>
        <w:tc>
          <w:tcPr>
            <w:tcW w:w="567" w:type="dxa"/>
          </w:tcPr>
          <w:p w14:paraId="3A62313C" w14:textId="77777777" w:rsidR="006310AA" w:rsidRPr="00F22D2E" w:rsidRDefault="00F94B41">
            <w:pPr>
              <w:pStyle w:val="GOSTTablenorm"/>
              <w:jc w:val="center"/>
            </w:pPr>
            <w:r w:rsidRPr="00F22D2E">
              <w:t>П</w:t>
            </w:r>
          </w:p>
        </w:tc>
        <w:tc>
          <w:tcPr>
            <w:tcW w:w="1133" w:type="dxa"/>
          </w:tcPr>
          <w:p w14:paraId="64078FF4" w14:textId="77777777" w:rsidR="006310AA" w:rsidRPr="00F22D2E" w:rsidRDefault="00F94B41">
            <w:pPr>
              <w:pStyle w:val="GOSTTablenorm"/>
            </w:pPr>
            <w:r w:rsidRPr="00F22D2E">
              <w:t>N(20.2)</w:t>
            </w:r>
          </w:p>
        </w:tc>
        <w:tc>
          <w:tcPr>
            <w:tcW w:w="567" w:type="dxa"/>
          </w:tcPr>
          <w:p w14:paraId="112A7695" w14:textId="77777777" w:rsidR="006310AA" w:rsidRPr="00F22D2E" w:rsidRDefault="00F94B41">
            <w:pPr>
              <w:pStyle w:val="GOSTTablenorm"/>
              <w:jc w:val="center"/>
              <w:rPr>
                <w:szCs w:val="22"/>
              </w:rPr>
            </w:pPr>
            <w:r w:rsidRPr="00F22D2E">
              <w:rPr>
                <w:szCs w:val="22"/>
              </w:rPr>
              <w:t>Н</w:t>
            </w:r>
          </w:p>
        </w:tc>
        <w:tc>
          <w:tcPr>
            <w:tcW w:w="3961" w:type="dxa"/>
          </w:tcPr>
          <w:p w14:paraId="2513FE09" w14:textId="39F46D9F"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в валюте Российской Федерации с отложенной датой ввода в действие на текущий финансовый год, распреде</w:t>
            </w:r>
            <w:r w:rsidR="000B314F">
              <w:t>ленных в течение дня ГРБС (РБС)</w:t>
            </w:r>
          </w:p>
        </w:tc>
      </w:tr>
      <w:tr w:rsidR="006310AA" w:rsidRPr="00F22D2E" w14:paraId="2778952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6471AED" w14:textId="77777777" w:rsidR="006310AA" w:rsidRPr="00F22D2E" w:rsidRDefault="00F94B41">
            <w:pPr>
              <w:pStyle w:val="GOSTTablenorm"/>
            </w:pPr>
            <w:r w:rsidRPr="00F22D2E">
              <w:t>Итого. Предельные объемы финансирования, на первый год планового периода</w:t>
            </w:r>
          </w:p>
        </w:tc>
        <w:tc>
          <w:tcPr>
            <w:tcW w:w="1700" w:type="dxa"/>
          </w:tcPr>
          <w:p w14:paraId="50E0F1BB" w14:textId="77777777" w:rsidR="006310AA" w:rsidRPr="00F22D2E" w:rsidRDefault="00F94B41">
            <w:pPr>
              <w:pStyle w:val="GOSTTablenorm"/>
            </w:pPr>
            <w:r w:rsidRPr="00F22D2E">
              <w:t>R_G_S3_1_F_R11_2</w:t>
            </w:r>
          </w:p>
        </w:tc>
        <w:tc>
          <w:tcPr>
            <w:tcW w:w="567" w:type="dxa"/>
          </w:tcPr>
          <w:p w14:paraId="60A66188" w14:textId="77777777" w:rsidR="006310AA" w:rsidRPr="00F22D2E" w:rsidRDefault="00F94B41">
            <w:pPr>
              <w:pStyle w:val="GOSTTablenorm"/>
              <w:jc w:val="center"/>
            </w:pPr>
            <w:r w:rsidRPr="00F22D2E">
              <w:t>П</w:t>
            </w:r>
          </w:p>
        </w:tc>
        <w:tc>
          <w:tcPr>
            <w:tcW w:w="1133" w:type="dxa"/>
          </w:tcPr>
          <w:p w14:paraId="69F88D00" w14:textId="77777777" w:rsidR="006310AA" w:rsidRPr="00F22D2E" w:rsidRDefault="00F94B41">
            <w:pPr>
              <w:pStyle w:val="GOSTTablenorm"/>
            </w:pPr>
            <w:r w:rsidRPr="00F22D2E">
              <w:t>N(20.2)</w:t>
            </w:r>
          </w:p>
        </w:tc>
        <w:tc>
          <w:tcPr>
            <w:tcW w:w="567" w:type="dxa"/>
          </w:tcPr>
          <w:p w14:paraId="7F4616BB" w14:textId="77777777" w:rsidR="006310AA" w:rsidRPr="00F22D2E" w:rsidRDefault="00F94B41">
            <w:pPr>
              <w:pStyle w:val="GOSTTablenorm"/>
              <w:jc w:val="center"/>
              <w:rPr>
                <w:szCs w:val="22"/>
              </w:rPr>
            </w:pPr>
            <w:r w:rsidRPr="00F22D2E">
              <w:rPr>
                <w:szCs w:val="22"/>
              </w:rPr>
              <w:t>Н</w:t>
            </w:r>
          </w:p>
        </w:tc>
        <w:tc>
          <w:tcPr>
            <w:tcW w:w="3961" w:type="dxa"/>
          </w:tcPr>
          <w:p w14:paraId="3EE30D0E" w14:textId="2E17BB31"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w:t>
            </w:r>
            <w:r w:rsidR="000B314F">
              <w:t>ленных в течение дня ГРБС (РБС)</w:t>
            </w:r>
          </w:p>
        </w:tc>
      </w:tr>
      <w:tr w:rsidR="006310AA" w:rsidRPr="00F22D2E" w14:paraId="5DB6C4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7FE9C15" w14:textId="77777777" w:rsidR="006310AA" w:rsidRPr="00F22D2E" w:rsidRDefault="00F94B41">
            <w:pPr>
              <w:pStyle w:val="GOSTTablenorm"/>
            </w:pPr>
            <w:r w:rsidRPr="00F22D2E">
              <w:rPr>
                <w:b/>
              </w:rPr>
              <w:lastRenderedPageBreak/>
              <w:t>3.2. Лимиты бюджетных обязательств в текущем финансовом году на выплаты за счет связанных иностранных кредитов и на выплаты в иностранной валюте</w:t>
            </w:r>
          </w:p>
        </w:tc>
      </w:tr>
      <w:tr w:rsidR="006310AA" w:rsidRPr="00F22D2E" w14:paraId="1F0B2E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918197" w14:textId="77777777" w:rsidR="006310AA" w:rsidRPr="00F22D2E" w:rsidRDefault="00F94B41">
            <w:pPr>
              <w:pStyle w:val="GOSTTablenorm"/>
            </w:pPr>
            <w:r w:rsidRPr="00F22D2E">
              <w:t>Лимиты бюджетных обязательств в текущем финансовом году на выплаты за счет связанных иностранных кредитов и на выплаты в иностранной валюте</w:t>
            </w:r>
          </w:p>
        </w:tc>
        <w:tc>
          <w:tcPr>
            <w:tcW w:w="1700" w:type="dxa"/>
          </w:tcPr>
          <w:p w14:paraId="34254603" w14:textId="77777777" w:rsidR="006310AA" w:rsidRPr="00F22D2E" w:rsidRDefault="00F94B41">
            <w:pPr>
              <w:pStyle w:val="GOSTTablenorm"/>
            </w:pPr>
            <w:r w:rsidRPr="00F22D2E">
              <w:t>R_758_G_S3_2_D</w:t>
            </w:r>
          </w:p>
        </w:tc>
        <w:tc>
          <w:tcPr>
            <w:tcW w:w="567" w:type="dxa"/>
          </w:tcPr>
          <w:p w14:paraId="14FBB7DC" w14:textId="77777777" w:rsidR="006310AA" w:rsidRPr="00F22D2E" w:rsidRDefault="00F94B41">
            <w:pPr>
              <w:pStyle w:val="GOSTTablenorm"/>
              <w:jc w:val="center"/>
            </w:pPr>
            <w:r w:rsidRPr="00F22D2E">
              <w:t>C</w:t>
            </w:r>
          </w:p>
        </w:tc>
        <w:tc>
          <w:tcPr>
            <w:tcW w:w="1133" w:type="dxa"/>
          </w:tcPr>
          <w:p w14:paraId="17C93370" w14:textId="77777777" w:rsidR="006310AA" w:rsidRPr="00F22D2E" w:rsidRDefault="00F94B41">
            <w:pPr>
              <w:pStyle w:val="GOSTTablenorm"/>
            </w:pPr>
            <w:r w:rsidRPr="00F22D2E">
              <w:t>tR_758_G_S2_3_D</w:t>
            </w:r>
          </w:p>
        </w:tc>
        <w:tc>
          <w:tcPr>
            <w:tcW w:w="567" w:type="dxa"/>
          </w:tcPr>
          <w:p w14:paraId="1CC7123A" w14:textId="77777777" w:rsidR="006310AA" w:rsidRPr="00F22D2E" w:rsidRDefault="00F94B41">
            <w:pPr>
              <w:pStyle w:val="GOSTTablenorm"/>
              <w:jc w:val="center"/>
              <w:rPr>
                <w:szCs w:val="22"/>
              </w:rPr>
            </w:pPr>
            <w:r w:rsidRPr="00F22D2E">
              <w:rPr>
                <w:szCs w:val="22"/>
              </w:rPr>
              <w:t>Н</w:t>
            </w:r>
          </w:p>
        </w:tc>
        <w:tc>
          <w:tcPr>
            <w:tcW w:w="3961" w:type="dxa"/>
          </w:tcPr>
          <w:p w14:paraId="1C12F9F0" w14:textId="5F751B3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_Ref55895466 \h  \* MERGEFORMAT </w:instrText>
            </w:r>
            <w:r w:rsidRPr="00F22D2E">
              <w:fldChar w:fldCharType="separate"/>
            </w:r>
            <w:r w:rsidR="002C7CC9">
              <w:t>293</w:t>
            </w:r>
            <w:r w:rsidRPr="00F22D2E">
              <w:fldChar w:fldCharType="end"/>
            </w:r>
          </w:p>
        </w:tc>
      </w:tr>
      <w:tr w:rsidR="006310AA" w:rsidRPr="00F22D2E" w14:paraId="69103B9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12142E" w14:textId="77777777" w:rsidR="006310AA" w:rsidRPr="00F22D2E" w:rsidRDefault="00F94B41">
            <w:pPr>
              <w:pStyle w:val="GOSTTablenorm"/>
            </w:pPr>
            <w:r w:rsidRPr="00F22D2E">
              <w:t>Итого. Сумма за счет связанных кредитов на текущий финансовый год</w:t>
            </w:r>
          </w:p>
        </w:tc>
        <w:tc>
          <w:tcPr>
            <w:tcW w:w="1700" w:type="dxa"/>
          </w:tcPr>
          <w:p w14:paraId="4F9CE328" w14:textId="77777777" w:rsidR="006310AA" w:rsidRPr="00F22D2E" w:rsidRDefault="00F94B41">
            <w:pPr>
              <w:pStyle w:val="GOSTTablenorm"/>
            </w:pPr>
            <w:r w:rsidRPr="00F22D2E">
              <w:t>R_G_S3_2_F_R5</w:t>
            </w:r>
          </w:p>
        </w:tc>
        <w:tc>
          <w:tcPr>
            <w:tcW w:w="567" w:type="dxa"/>
          </w:tcPr>
          <w:p w14:paraId="50C34315" w14:textId="77777777" w:rsidR="006310AA" w:rsidRPr="00F22D2E" w:rsidRDefault="00F94B41">
            <w:pPr>
              <w:pStyle w:val="GOSTTablenorm"/>
              <w:jc w:val="center"/>
            </w:pPr>
            <w:r w:rsidRPr="00F22D2E">
              <w:t>П</w:t>
            </w:r>
          </w:p>
        </w:tc>
        <w:tc>
          <w:tcPr>
            <w:tcW w:w="1133" w:type="dxa"/>
          </w:tcPr>
          <w:p w14:paraId="6DF15664" w14:textId="77777777" w:rsidR="006310AA" w:rsidRPr="00F22D2E" w:rsidRDefault="00F94B41">
            <w:pPr>
              <w:pStyle w:val="GOSTTablenorm"/>
            </w:pPr>
            <w:r w:rsidRPr="00F22D2E">
              <w:t>N(20.2)</w:t>
            </w:r>
          </w:p>
        </w:tc>
        <w:tc>
          <w:tcPr>
            <w:tcW w:w="567" w:type="dxa"/>
          </w:tcPr>
          <w:p w14:paraId="5E8C2B65" w14:textId="77777777" w:rsidR="006310AA" w:rsidRPr="00F22D2E" w:rsidRDefault="00F94B41">
            <w:pPr>
              <w:pStyle w:val="GOSTTablenorm"/>
              <w:jc w:val="center"/>
              <w:rPr>
                <w:szCs w:val="22"/>
              </w:rPr>
            </w:pPr>
            <w:r w:rsidRPr="00F22D2E">
              <w:rPr>
                <w:szCs w:val="22"/>
              </w:rPr>
              <w:t>Н</w:t>
            </w:r>
          </w:p>
        </w:tc>
        <w:tc>
          <w:tcPr>
            <w:tcW w:w="3961" w:type="dxa"/>
          </w:tcPr>
          <w:p w14:paraId="42699F47" w14:textId="4C727983"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на выплаты за счет связанных иностранных кредитов на текущий финансовый год, расп</w:t>
            </w:r>
            <w:r w:rsidR="000B314F">
              <w:t>ределенных ГРБС (РБС)</w:t>
            </w:r>
          </w:p>
        </w:tc>
      </w:tr>
      <w:tr w:rsidR="006310AA" w:rsidRPr="00F22D2E" w14:paraId="1A1D36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ECBC131" w14:textId="77777777" w:rsidR="006310AA" w:rsidRPr="00F22D2E" w:rsidRDefault="00F94B41">
            <w:pPr>
              <w:pStyle w:val="GOSTTablenorm"/>
            </w:pPr>
            <w:r w:rsidRPr="00F22D2E">
              <w:t>Итого. Сумма за счет связанных кредитов на первый год планового периода</w:t>
            </w:r>
          </w:p>
        </w:tc>
        <w:tc>
          <w:tcPr>
            <w:tcW w:w="1700" w:type="dxa"/>
          </w:tcPr>
          <w:p w14:paraId="59BF2F65" w14:textId="77777777" w:rsidR="006310AA" w:rsidRPr="00F22D2E" w:rsidRDefault="00F94B41">
            <w:pPr>
              <w:pStyle w:val="GOSTTablenorm"/>
            </w:pPr>
            <w:r w:rsidRPr="00F22D2E">
              <w:t>R_G_S3_2_F_R5_2</w:t>
            </w:r>
          </w:p>
        </w:tc>
        <w:tc>
          <w:tcPr>
            <w:tcW w:w="567" w:type="dxa"/>
          </w:tcPr>
          <w:p w14:paraId="168A112F" w14:textId="77777777" w:rsidR="006310AA" w:rsidRPr="00F22D2E" w:rsidRDefault="00F94B41">
            <w:pPr>
              <w:pStyle w:val="GOSTTablenorm"/>
              <w:jc w:val="center"/>
            </w:pPr>
            <w:r w:rsidRPr="00F22D2E">
              <w:t>П</w:t>
            </w:r>
          </w:p>
        </w:tc>
        <w:tc>
          <w:tcPr>
            <w:tcW w:w="1133" w:type="dxa"/>
          </w:tcPr>
          <w:p w14:paraId="49C1E33C" w14:textId="77777777" w:rsidR="006310AA" w:rsidRPr="00F22D2E" w:rsidRDefault="00F94B41">
            <w:pPr>
              <w:pStyle w:val="GOSTTablenorm"/>
            </w:pPr>
            <w:r w:rsidRPr="00F22D2E">
              <w:t>N(20.2)</w:t>
            </w:r>
          </w:p>
        </w:tc>
        <w:tc>
          <w:tcPr>
            <w:tcW w:w="567" w:type="dxa"/>
          </w:tcPr>
          <w:p w14:paraId="2E374040" w14:textId="77777777" w:rsidR="006310AA" w:rsidRPr="00F22D2E" w:rsidRDefault="00F94B41">
            <w:pPr>
              <w:pStyle w:val="GOSTTablenorm"/>
              <w:jc w:val="center"/>
              <w:rPr>
                <w:szCs w:val="22"/>
              </w:rPr>
            </w:pPr>
            <w:r w:rsidRPr="00F22D2E">
              <w:rPr>
                <w:szCs w:val="22"/>
              </w:rPr>
              <w:t>Н</w:t>
            </w:r>
          </w:p>
        </w:tc>
        <w:tc>
          <w:tcPr>
            <w:tcW w:w="3961" w:type="dxa"/>
          </w:tcPr>
          <w:p w14:paraId="18A8ADB8" w14:textId="18595E06"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на выплаты за счет связанных иностранных кредитов на очередной финансовый</w:t>
            </w:r>
            <w:r w:rsidR="000B314F">
              <w:t xml:space="preserve"> год, распределенных ГРБС (РБС)</w:t>
            </w:r>
          </w:p>
        </w:tc>
      </w:tr>
      <w:tr w:rsidR="006310AA" w:rsidRPr="00F22D2E" w14:paraId="5DD8FE5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DCDF5DA" w14:textId="77777777" w:rsidR="006310AA" w:rsidRPr="00F22D2E" w:rsidRDefault="00F94B41">
            <w:pPr>
              <w:pStyle w:val="GOSTTablenorm"/>
            </w:pPr>
            <w:r w:rsidRPr="00F22D2E">
              <w:t>Итого. Сумма на выплаты в иностранной валюте (в рублевом эквиваленте) на текущий финансовый год</w:t>
            </w:r>
          </w:p>
        </w:tc>
        <w:tc>
          <w:tcPr>
            <w:tcW w:w="1700" w:type="dxa"/>
          </w:tcPr>
          <w:p w14:paraId="115D8FEE" w14:textId="77777777" w:rsidR="006310AA" w:rsidRPr="00F22D2E" w:rsidRDefault="00F94B41">
            <w:pPr>
              <w:pStyle w:val="GOSTTablenorm"/>
            </w:pPr>
            <w:r w:rsidRPr="00F22D2E">
              <w:t>R_G_S3_2_F_R6</w:t>
            </w:r>
          </w:p>
        </w:tc>
        <w:tc>
          <w:tcPr>
            <w:tcW w:w="567" w:type="dxa"/>
          </w:tcPr>
          <w:p w14:paraId="4D6747F2" w14:textId="77777777" w:rsidR="006310AA" w:rsidRPr="00F22D2E" w:rsidRDefault="00F94B41">
            <w:pPr>
              <w:pStyle w:val="GOSTTablenorm"/>
              <w:jc w:val="center"/>
            </w:pPr>
            <w:r w:rsidRPr="00F22D2E">
              <w:t>П</w:t>
            </w:r>
          </w:p>
        </w:tc>
        <w:tc>
          <w:tcPr>
            <w:tcW w:w="1133" w:type="dxa"/>
          </w:tcPr>
          <w:p w14:paraId="0E3FE862" w14:textId="77777777" w:rsidR="006310AA" w:rsidRPr="00F22D2E" w:rsidRDefault="00F94B41">
            <w:pPr>
              <w:pStyle w:val="GOSTTablenorm"/>
            </w:pPr>
            <w:r w:rsidRPr="00F22D2E">
              <w:t>N(20.2)</w:t>
            </w:r>
          </w:p>
        </w:tc>
        <w:tc>
          <w:tcPr>
            <w:tcW w:w="567" w:type="dxa"/>
          </w:tcPr>
          <w:p w14:paraId="44C2A66F" w14:textId="77777777" w:rsidR="006310AA" w:rsidRPr="00F22D2E" w:rsidRDefault="00F94B41">
            <w:pPr>
              <w:pStyle w:val="GOSTTablenorm"/>
              <w:jc w:val="center"/>
              <w:rPr>
                <w:szCs w:val="22"/>
              </w:rPr>
            </w:pPr>
            <w:r w:rsidRPr="00F22D2E">
              <w:rPr>
                <w:szCs w:val="22"/>
              </w:rPr>
              <w:t>Н</w:t>
            </w:r>
          </w:p>
        </w:tc>
        <w:tc>
          <w:tcPr>
            <w:tcW w:w="3961" w:type="dxa"/>
          </w:tcPr>
          <w:p w14:paraId="7A77B7F4" w14:textId="30266D24"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финансовый</w:t>
            </w:r>
            <w:r w:rsidR="000B314F">
              <w:t xml:space="preserve"> год, распределенных ГРБС (РБС)</w:t>
            </w:r>
          </w:p>
        </w:tc>
      </w:tr>
      <w:tr w:rsidR="006310AA" w:rsidRPr="00F22D2E" w14:paraId="3F74F81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8A2C67E" w14:textId="77777777" w:rsidR="006310AA" w:rsidRPr="00F22D2E" w:rsidRDefault="00F94B41">
            <w:pPr>
              <w:pStyle w:val="GOSTTablenorm"/>
            </w:pPr>
            <w:r w:rsidRPr="00F22D2E">
              <w:t>Итого. Сумма на выплаты в иностранной валюте (в рублевом эквиваленте) на первый год планового периода</w:t>
            </w:r>
          </w:p>
        </w:tc>
        <w:tc>
          <w:tcPr>
            <w:tcW w:w="1700" w:type="dxa"/>
          </w:tcPr>
          <w:p w14:paraId="47A5BD05" w14:textId="77777777" w:rsidR="006310AA" w:rsidRPr="00F22D2E" w:rsidRDefault="00F94B41">
            <w:pPr>
              <w:pStyle w:val="GOSTTablenorm"/>
            </w:pPr>
            <w:r w:rsidRPr="00F22D2E">
              <w:t>R_G_S3_2_F_R6_2</w:t>
            </w:r>
          </w:p>
        </w:tc>
        <w:tc>
          <w:tcPr>
            <w:tcW w:w="567" w:type="dxa"/>
          </w:tcPr>
          <w:p w14:paraId="3C513C36" w14:textId="77777777" w:rsidR="006310AA" w:rsidRPr="00F22D2E" w:rsidRDefault="00F94B41">
            <w:pPr>
              <w:pStyle w:val="GOSTTablenorm"/>
              <w:jc w:val="center"/>
            </w:pPr>
            <w:r w:rsidRPr="00F22D2E">
              <w:t>П</w:t>
            </w:r>
          </w:p>
        </w:tc>
        <w:tc>
          <w:tcPr>
            <w:tcW w:w="1133" w:type="dxa"/>
          </w:tcPr>
          <w:p w14:paraId="137FC3D4" w14:textId="77777777" w:rsidR="006310AA" w:rsidRPr="00F22D2E" w:rsidRDefault="00F94B41">
            <w:pPr>
              <w:pStyle w:val="GOSTTablenorm"/>
            </w:pPr>
            <w:r w:rsidRPr="00F22D2E">
              <w:t>N(20.2)</w:t>
            </w:r>
          </w:p>
        </w:tc>
        <w:tc>
          <w:tcPr>
            <w:tcW w:w="567" w:type="dxa"/>
          </w:tcPr>
          <w:p w14:paraId="2788582F" w14:textId="77777777" w:rsidR="006310AA" w:rsidRPr="00F22D2E" w:rsidRDefault="00F94B41">
            <w:pPr>
              <w:pStyle w:val="GOSTTablenorm"/>
              <w:jc w:val="center"/>
              <w:rPr>
                <w:szCs w:val="22"/>
              </w:rPr>
            </w:pPr>
            <w:r w:rsidRPr="00F22D2E">
              <w:rPr>
                <w:szCs w:val="22"/>
              </w:rPr>
              <w:t>Н</w:t>
            </w:r>
          </w:p>
        </w:tc>
        <w:tc>
          <w:tcPr>
            <w:tcW w:w="3961" w:type="dxa"/>
          </w:tcPr>
          <w:p w14:paraId="34ABD772" w14:textId="25220A20" w:rsidR="006310AA" w:rsidRPr="00F22D2E" w:rsidRDefault="00F94B41">
            <w:pPr>
              <w:pStyle w:val="GOSTTablenorm"/>
            </w:pPr>
            <w:r w:rsidRPr="00F22D2E">
              <w:t>Указывается итоговая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w:t>
            </w:r>
            <w:r w:rsidR="000B314F">
              <w:t xml:space="preserve"> год, распределенных ГРБС (РБС)</w:t>
            </w:r>
          </w:p>
        </w:tc>
      </w:tr>
      <w:tr w:rsidR="006310AA" w:rsidRPr="00F22D2E" w14:paraId="3E3A7D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55F9096" w14:textId="77777777" w:rsidR="006310AA" w:rsidRPr="00F22D2E" w:rsidRDefault="00F94B41">
            <w:pPr>
              <w:pStyle w:val="GOSTTablenorm"/>
            </w:pPr>
            <w:r w:rsidRPr="00F22D2E">
              <w:rPr>
                <w:b/>
              </w:rPr>
              <w:lastRenderedPageBreak/>
              <w:t>3.3. Предельные объемы финансирования на выплаты за счет связанных иностранных кредитов и на выплаты в иностранной валюте</w:t>
            </w:r>
          </w:p>
        </w:tc>
      </w:tr>
      <w:tr w:rsidR="006310AA" w:rsidRPr="00F22D2E" w14:paraId="5D1EA3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4E865CC" w14:textId="77777777" w:rsidR="006310AA" w:rsidRPr="00F22D2E" w:rsidRDefault="00F94B41">
            <w:pPr>
              <w:pStyle w:val="GOSTTablenorm"/>
            </w:pPr>
            <w:r w:rsidRPr="00F22D2E">
              <w:t>Предельные объемы финансирования на выплаты за счет связанных иностранных кредитов и на выплаты в иностранной валюте</w:t>
            </w:r>
          </w:p>
        </w:tc>
        <w:tc>
          <w:tcPr>
            <w:tcW w:w="1700" w:type="dxa"/>
          </w:tcPr>
          <w:p w14:paraId="42963D78" w14:textId="77777777" w:rsidR="006310AA" w:rsidRPr="00F22D2E" w:rsidRDefault="00F94B41">
            <w:pPr>
              <w:pStyle w:val="GOSTTablenorm"/>
            </w:pPr>
            <w:r w:rsidRPr="00F22D2E">
              <w:t>R_758_G_S3_3_D</w:t>
            </w:r>
          </w:p>
        </w:tc>
        <w:tc>
          <w:tcPr>
            <w:tcW w:w="567" w:type="dxa"/>
          </w:tcPr>
          <w:p w14:paraId="18C0EFD3" w14:textId="77777777" w:rsidR="006310AA" w:rsidRPr="00F22D2E" w:rsidRDefault="00F94B41">
            <w:pPr>
              <w:pStyle w:val="GOSTTablenorm"/>
              <w:jc w:val="center"/>
            </w:pPr>
            <w:r w:rsidRPr="00F22D2E">
              <w:t>C</w:t>
            </w:r>
          </w:p>
        </w:tc>
        <w:tc>
          <w:tcPr>
            <w:tcW w:w="1133" w:type="dxa"/>
          </w:tcPr>
          <w:p w14:paraId="3CBD3337" w14:textId="77777777" w:rsidR="006310AA" w:rsidRPr="00F22D2E" w:rsidRDefault="00F94B41">
            <w:pPr>
              <w:pStyle w:val="GOSTTablenorm"/>
            </w:pPr>
            <w:r w:rsidRPr="00F22D2E">
              <w:t>tR_758_G_S3_3_D</w:t>
            </w:r>
          </w:p>
        </w:tc>
        <w:tc>
          <w:tcPr>
            <w:tcW w:w="567" w:type="dxa"/>
          </w:tcPr>
          <w:p w14:paraId="41629C59" w14:textId="77777777" w:rsidR="006310AA" w:rsidRPr="00F22D2E" w:rsidRDefault="00F94B41">
            <w:pPr>
              <w:pStyle w:val="GOSTTablenorm"/>
              <w:jc w:val="center"/>
              <w:rPr>
                <w:szCs w:val="22"/>
              </w:rPr>
            </w:pPr>
            <w:r w:rsidRPr="00F22D2E">
              <w:rPr>
                <w:szCs w:val="22"/>
              </w:rPr>
              <w:t>Н</w:t>
            </w:r>
          </w:p>
        </w:tc>
        <w:tc>
          <w:tcPr>
            <w:tcW w:w="3961" w:type="dxa"/>
          </w:tcPr>
          <w:p w14:paraId="7F14D43A" w14:textId="25EB228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_Ref108004182 \h  \* MERGEFORMAT </w:instrText>
            </w:r>
            <w:r w:rsidRPr="00F22D2E">
              <w:fldChar w:fldCharType="separate"/>
            </w:r>
            <w:r w:rsidR="002C7CC9">
              <w:t>299</w:t>
            </w:r>
            <w:r w:rsidRPr="00F22D2E">
              <w:fldChar w:fldCharType="end"/>
            </w:r>
          </w:p>
        </w:tc>
      </w:tr>
      <w:tr w:rsidR="006310AA" w:rsidRPr="00F22D2E" w14:paraId="4A04E44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B6E0F02" w14:textId="77777777" w:rsidR="006310AA" w:rsidRPr="00F22D2E" w:rsidRDefault="00F94B41">
            <w:pPr>
              <w:pStyle w:val="GOSTTablenorm"/>
            </w:pPr>
            <w:r w:rsidRPr="00F22D2E">
              <w:t xml:space="preserve">Итого. Сумма за счет связанных кредитов на текущий финансовый год </w:t>
            </w:r>
          </w:p>
        </w:tc>
        <w:tc>
          <w:tcPr>
            <w:tcW w:w="1700" w:type="dxa"/>
          </w:tcPr>
          <w:p w14:paraId="4842B2F7" w14:textId="77777777" w:rsidR="006310AA" w:rsidRPr="00F22D2E" w:rsidRDefault="00F94B41">
            <w:pPr>
              <w:pStyle w:val="GOSTTablenorm"/>
            </w:pPr>
            <w:r w:rsidRPr="00F22D2E">
              <w:t>R_G_S3_3_F_R4</w:t>
            </w:r>
          </w:p>
        </w:tc>
        <w:tc>
          <w:tcPr>
            <w:tcW w:w="567" w:type="dxa"/>
          </w:tcPr>
          <w:p w14:paraId="41D895A8" w14:textId="77777777" w:rsidR="006310AA" w:rsidRPr="00F22D2E" w:rsidRDefault="00F94B41">
            <w:pPr>
              <w:pStyle w:val="GOSTTablenorm"/>
              <w:jc w:val="center"/>
            </w:pPr>
            <w:r w:rsidRPr="00F22D2E">
              <w:t>П</w:t>
            </w:r>
          </w:p>
        </w:tc>
        <w:tc>
          <w:tcPr>
            <w:tcW w:w="1133" w:type="dxa"/>
          </w:tcPr>
          <w:p w14:paraId="2CF22566" w14:textId="77777777" w:rsidR="006310AA" w:rsidRPr="00F22D2E" w:rsidRDefault="00F94B41">
            <w:pPr>
              <w:pStyle w:val="GOSTTablenorm"/>
            </w:pPr>
            <w:r w:rsidRPr="00F22D2E">
              <w:t>N(20.2)</w:t>
            </w:r>
          </w:p>
        </w:tc>
        <w:tc>
          <w:tcPr>
            <w:tcW w:w="567" w:type="dxa"/>
          </w:tcPr>
          <w:p w14:paraId="60918BF3" w14:textId="77777777" w:rsidR="006310AA" w:rsidRPr="00F22D2E" w:rsidRDefault="00F94B41">
            <w:pPr>
              <w:pStyle w:val="GOSTTablenorm"/>
              <w:jc w:val="center"/>
              <w:rPr>
                <w:szCs w:val="22"/>
              </w:rPr>
            </w:pPr>
            <w:r w:rsidRPr="00F22D2E">
              <w:rPr>
                <w:szCs w:val="22"/>
              </w:rPr>
              <w:t>Н</w:t>
            </w:r>
          </w:p>
        </w:tc>
        <w:tc>
          <w:tcPr>
            <w:tcW w:w="3961" w:type="dxa"/>
          </w:tcPr>
          <w:p w14:paraId="4AB2D792" w14:textId="16819837"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на выплаты за счет связанных иностранных кредитов на текущий финансовый</w:t>
            </w:r>
            <w:r w:rsidR="000B314F">
              <w:t xml:space="preserve"> год, распределенных ГРБС (РБС)</w:t>
            </w:r>
          </w:p>
        </w:tc>
      </w:tr>
      <w:tr w:rsidR="006310AA" w:rsidRPr="00F22D2E" w14:paraId="2F97D91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8B5D195" w14:textId="77777777" w:rsidR="006310AA" w:rsidRPr="00F22D2E" w:rsidRDefault="00F94B41">
            <w:pPr>
              <w:pStyle w:val="GOSTTablenorm"/>
            </w:pPr>
            <w:r w:rsidRPr="00F22D2E">
              <w:t>Итого. Сумма за счет связанных кредитов на первый год планового периода</w:t>
            </w:r>
          </w:p>
        </w:tc>
        <w:tc>
          <w:tcPr>
            <w:tcW w:w="1700" w:type="dxa"/>
          </w:tcPr>
          <w:p w14:paraId="3236028B" w14:textId="77777777" w:rsidR="006310AA" w:rsidRPr="00F22D2E" w:rsidRDefault="00F94B41">
            <w:pPr>
              <w:pStyle w:val="GOSTTablenorm"/>
            </w:pPr>
            <w:r w:rsidRPr="00F22D2E">
              <w:t>R_G_S3_3_F_R4_2</w:t>
            </w:r>
          </w:p>
        </w:tc>
        <w:tc>
          <w:tcPr>
            <w:tcW w:w="567" w:type="dxa"/>
          </w:tcPr>
          <w:p w14:paraId="5D0C57ED" w14:textId="77777777" w:rsidR="006310AA" w:rsidRPr="00F22D2E" w:rsidRDefault="00F94B41">
            <w:pPr>
              <w:pStyle w:val="GOSTTablenorm"/>
              <w:jc w:val="center"/>
            </w:pPr>
            <w:r w:rsidRPr="00F22D2E">
              <w:t>П</w:t>
            </w:r>
          </w:p>
        </w:tc>
        <w:tc>
          <w:tcPr>
            <w:tcW w:w="1133" w:type="dxa"/>
          </w:tcPr>
          <w:p w14:paraId="3D95F93D" w14:textId="77777777" w:rsidR="006310AA" w:rsidRPr="00F22D2E" w:rsidRDefault="00F94B41">
            <w:pPr>
              <w:pStyle w:val="GOSTTablenorm"/>
            </w:pPr>
            <w:r w:rsidRPr="00F22D2E">
              <w:t>N(20.2)</w:t>
            </w:r>
          </w:p>
        </w:tc>
        <w:tc>
          <w:tcPr>
            <w:tcW w:w="567" w:type="dxa"/>
          </w:tcPr>
          <w:p w14:paraId="3D876058" w14:textId="77777777" w:rsidR="006310AA" w:rsidRPr="00F22D2E" w:rsidRDefault="00F94B41">
            <w:pPr>
              <w:pStyle w:val="GOSTTablenorm"/>
              <w:jc w:val="center"/>
              <w:rPr>
                <w:szCs w:val="22"/>
              </w:rPr>
            </w:pPr>
            <w:r w:rsidRPr="00F22D2E">
              <w:rPr>
                <w:szCs w:val="22"/>
              </w:rPr>
              <w:t>Н</w:t>
            </w:r>
          </w:p>
        </w:tc>
        <w:tc>
          <w:tcPr>
            <w:tcW w:w="3961" w:type="dxa"/>
          </w:tcPr>
          <w:p w14:paraId="0D87D8E1" w14:textId="4DCBC6EF"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на выплаты за счет связанных иностранных кредитов на очередной финансовый</w:t>
            </w:r>
            <w:r w:rsidR="000B314F">
              <w:t xml:space="preserve"> год, распределенных ГРБС (РБС)</w:t>
            </w:r>
          </w:p>
        </w:tc>
      </w:tr>
      <w:tr w:rsidR="006310AA" w:rsidRPr="00F22D2E" w14:paraId="030148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6F70781C" w14:textId="77777777" w:rsidR="006310AA" w:rsidRPr="00F22D2E" w:rsidRDefault="00F94B41">
            <w:pPr>
              <w:pStyle w:val="GOSTTablenorm"/>
            </w:pPr>
            <w:r w:rsidRPr="00F22D2E">
              <w:t>Итого. Сумма на выплаты в иностранной валюте (в рублевом эквиваленте) на текущий финансовый год</w:t>
            </w:r>
          </w:p>
        </w:tc>
        <w:tc>
          <w:tcPr>
            <w:tcW w:w="1700" w:type="dxa"/>
          </w:tcPr>
          <w:p w14:paraId="48BCB6D1" w14:textId="77777777" w:rsidR="006310AA" w:rsidRPr="00F22D2E" w:rsidRDefault="00F94B41">
            <w:pPr>
              <w:pStyle w:val="GOSTTablenorm"/>
            </w:pPr>
            <w:r w:rsidRPr="00F22D2E">
              <w:t>R_G_S3_3_F_R5</w:t>
            </w:r>
          </w:p>
        </w:tc>
        <w:tc>
          <w:tcPr>
            <w:tcW w:w="567" w:type="dxa"/>
          </w:tcPr>
          <w:p w14:paraId="0ABE5874" w14:textId="77777777" w:rsidR="006310AA" w:rsidRPr="00F22D2E" w:rsidRDefault="00F94B41">
            <w:pPr>
              <w:pStyle w:val="GOSTTablenorm"/>
              <w:jc w:val="center"/>
            </w:pPr>
            <w:r w:rsidRPr="00F22D2E">
              <w:t>П</w:t>
            </w:r>
          </w:p>
        </w:tc>
        <w:tc>
          <w:tcPr>
            <w:tcW w:w="1133" w:type="dxa"/>
          </w:tcPr>
          <w:p w14:paraId="43541C87" w14:textId="77777777" w:rsidR="006310AA" w:rsidRPr="00F22D2E" w:rsidRDefault="00F94B41">
            <w:pPr>
              <w:pStyle w:val="GOSTTablenorm"/>
            </w:pPr>
            <w:r w:rsidRPr="00F22D2E">
              <w:t>N(20.2)</w:t>
            </w:r>
          </w:p>
        </w:tc>
        <w:tc>
          <w:tcPr>
            <w:tcW w:w="567" w:type="dxa"/>
          </w:tcPr>
          <w:p w14:paraId="0CD73E56" w14:textId="77777777" w:rsidR="006310AA" w:rsidRPr="00F22D2E" w:rsidRDefault="00F94B41">
            <w:pPr>
              <w:pStyle w:val="GOSTTablenorm"/>
              <w:jc w:val="center"/>
              <w:rPr>
                <w:szCs w:val="22"/>
              </w:rPr>
            </w:pPr>
            <w:r w:rsidRPr="00F22D2E">
              <w:rPr>
                <w:szCs w:val="22"/>
              </w:rPr>
              <w:t>Н</w:t>
            </w:r>
          </w:p>
        </w:tc>
        <w:tc>
          <w:tcPr>
            <w:tcW w:w="3961" w:type="dxa"/>
          </w:tcPr>
          <w:p w14:paraId="387F342C" w14:textId="77BAA6B7"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финансовый</w:t>
            </w:r>
            <w:r w:rsidR="000B314F">
              <w:t xml:space="preserve"> год, распределенных ГРБС (РБС)</w:t>
            </w:r>
          </w:p>
        </w:tc>
      </w:tr>
      <w:tr w:rsidR="006310AA" w:rsidRPr="00F22D2E" w14:paraId="36A651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335691E" w14:textId="77777777" w:rsidR="006310AA" w:rsidRPr="00F22D2E" w:rsidRDefault="00F94B41">
            <w:pPr>
              <w:pStyle w:val="GOSTTablenorm"/>
            </w:pPr>
            <w:r w:rsidRPr="00F22D2E">
              <w:t>Итого. Сумма на выплаты в иностранной валюте (в рублевом эквиваленте) на первый год планового периода</w:t>
            </w:r>
          </w:p>
        </w:tc>
        <w:tc>
          <w:tcPr>
            <w:tcW w:w="1700" w:type="dxa"/>
          </w:tcPr>
          <w:p w14:paraId="130E9AAA" w14:textId="77777777" w:rsidR="006310AA" w:rsidRPr="00F22D2E" w:rsidRDefault="00F94B41">
            <w:pPr>
              <w:pStyle w:val="GOSTTablenorm"/>
            </w:pPr>
            <w:r w:rsidRPr="00F22D2E">
              <w:t>R_G_S3_3_F_R5_2</w:t>
            </w:r>
          </w:p>
        </w:tc>
        <w:tc>
          <w:tcPr>
            <w:tcW w:w="567" w:type="dxa"/>
          </w:tcPr>
          <w:p w14:paraId="3250326B" w14:textId="77777777" w:rsidR="006310AA" w:rsidRPr="00F22D2E" w:rsidRDefault="00F94B41">
            <w:pPr>
              <w:pStyle w:val="GOSTTablenorm"/>
              <w:jc w:val="center"/>
            </w:pPr>
            <w:r w:rsidRPr="00F22D2E">
              <w:t>П</w:t>
            </w:r>
          </w:p>
        </w:tc>
        <w:tc>
          <w:tcPr>
            <w:tcW w:w="1133" w:type="dxa"/>
          </w:tcPr>
          <w:p w14:paraId="49AAF15C" w14:textId="77777777" w:rsidR="006310AA" w:rsidRPr="00F22D2E" w:rsidRDefault="00F94B41">
            <w:pPr>
              <w:pStyle w:val="GOSTTablenorm"/>
            </w:pPr>
            <w:r w:rsidRPr="00F22D2E">
              <w:t>N(20.2)</w:t>
            </w:r>
          </w:p>
        </w:tc>
        <w:tc>
          <w:tcPr>
            <w:tcW w:w="567" w:type="dxa"/>
          </w:tcPr>
          <w:p w14:paraId="3DFA42FE" w14:textId="77777777" w:rsidR="006310AA" w:rsidRPr="00F22D2E" w:rsidRDefault="00F94B41">
            <w:pPr>
              <w:pStyle w:val="GOSTTablenorm"/>
              <w:jc w:val="center"/>
              <w:rPr>
                <w:szCs w:val="22"/>
              </w:rPr>
            </w:pPr>
            <w:r w:rsidRPr="00F22D2E">
              <w:rPr>
                <w:szCs w:val="22"/>
              </w:rPr>
              <w:t>Н</w:t>
            </w:r>
          </w:p>
        </w:tc>
        <w:tc>
          <w:tcPr>
            <w:tcW w:w="3961" w:type="dxa"/>
          </w:tcPr>
          <w:p w14:paraId="44E8EBAE" w14:textId="21C79403" w:rsidR="006310AA" w:rsidRPr="00F22D2E" w:rsidRDefault="00F94B41">
            <w:pPr>
              <w:pStyle w:val="GOSTTablenorm"/>
            </w:pPr>
            <w:r w:rsidRPr="00F22D2E">
              <w:t>Указывается итоговая сумма изменений (увеличение или уменьшение) предельных объемов финансирования соответственно на выплаты в иностранной валюте (в рублевом эквиваленте) на очередной финансовый</w:t>
            </w:r>
            <w:r w:rsidR="000B314F">
              <w:t xml:space="preserve"> год, распределенных ГРБС (РБС)</w:t>
            </w:r>
          </w:p>
        </w:tc>
      </w:tr>
      <w:tr w:rsidR="006310AA" w:rsidRPr="00F22D2E" w14:paraId="4DF2FCA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583D79A" w14:textId="77777777" w:rsidR="006310AA" w:rsidRPr="00F22D2E" w:rsidRDefault="00F94B41">
            <w:pPr>
              <w:pStyle w:val="GOSTTablenorm"/>
            </w:pPr>
            <w:r w:rsidRPr="00F22D2E">
              <w:rPr>
                <w:b/>
              </w:rPr>
              <w:t>4. Заблокированные бюджетные данные</w:t>
            </w:r>
          </w:p>
        </w:tc>
      </w:tr>
      <w:tr w:rsidR="006310AA" w:rsidRPr="00F22D2E" w14:paraId="5ACB56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DD32DA4" w14:textId="77777777" w:rsidR="006310AA" w:rsidRPr="00F22D2E" w:rsidRDefault="00F94B41">
            <w:pPr>
              <w:pStyle w:val="GOSTTablenorm"/>
            </w:pPr>
            <w:r w:rsidRPr="00F22D2E">
              <w:lastRenderedPageBreak/>
              <w:t>Заблокированные бюджетные данные</w:t>
            </w:r>
          </w:p>
        </w:tc>
        <w:tc>
          <w:tcPr>
            <w:tcW w:w="1700" w:type="dxa"/>
          </w:tcPr>
          <w:p w14:paraId="298AD568" w14:textId="77777777" w:rsidR="006310AA" w:rsidRPr="00F22D2E" w:rsidRDefault="00F94B41">
            <w:pPr>
              <w:pStyle w:val="GOSTTablenorm"/>
            </w:pPr>
            <w:r w:rsidRPr="00F22D2E">
              <w:t>R_758_G_S4_1_D</w:t>
            </w:r>
          </w:p>
        </w:tc>
        <w:tc>
          <w:tcPr>
            <w:tcW w:w="567" w:type="dxa"/>
          </w:tcPr>
          <w:p w14:paraId="4E29AEC1" w14:textId="77777777" w:rsidR="006310AA" w:rsidRPr="00F22D2E" w:rsidRDefault="00F94B41">
            <w:pPr>
              <w:pStyle w:val="GOSTTablenorm"/>
              <w:jc w:val="center"/>
            </w:pPr>
            <w:r w:rsidRPr="00F22D2E">
              <w:t>C</w:t>
            </w:r>
          </w:p>
        </w:tc>
        <w:tc>
          <w:tcPr>
            <w:tcW w:w="1133" w:type="dxa"/>
          </w:tcPr>
          <w:p w14:paraId="3021EFE4" w14:textId="77777777" w:rsidR="006310AA" w:rsidRPr="00F22D2E" w:rsidRDefault="00F94B41">
            <w:pPr>
              <w:pStyle w:val="GOSTTablenorm"/>
            </w:pPr>
            <w:r w:rsidRPr="00F22D2E">
              <w:t>tR_758_G_S4_1_D</w:t>
            </w:r>
          </w:p>
        </w:tc>
        <w:tc>
          <w:tcPr>
            <w:tcW w:w="567" w:type="dxa"/>
          </w:tcPr>
          <w:p w14:paraId="20FCC623" w14:textId="77777777" w:rsidR="006310AA" w:rsidRPr="00F22D2E" w:rsidRDefault="00F94B41">
            <w:pPr>
              <w:pStyle w:val="GOSTTablenorm"/>
              <w:jc w:val="center"/>
              <w:rPr>
                <w:szCs w:val="22"/>
              </w:rPr>
            </w:pPr>
            <w:r w:rsidRPr="00F22D2E">
              <w:rPr>
                <w:szCs w:val="22"/>
              </w:rPr>
              <w:t>Н</w:t>
            </w:r>
          </w:p>
        </w:tc>
        <w:tc>
          <w:tcPr>
            <w:tcW w:w="3961" w:type="dxa"/>
          </w:tcPr>
          <w:p w14:paraId="1C49EB0F" w14:textId="0085FB4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_Ref108004250 \h  \* MERGEFORMAT </w:instrText>
            </w:r>
            <w:r w:rsidRPr="00F22D2E">
              <w:fldChar w:fldCharType="separate"/>
            </w:r>
            <w:r w:rsidR="002C7CC9">
              <w:t>301</w:t>
            </w:r>
            <w:r w:rsidRPr="00F22D2E">
              <w:fldChar w:fldCharType="end"/>
            </w:r>
          </w:p>
        </w:tc>
      </w:tr>
      <w:tr w:rsidR="006310AA" w:rsidRPr="00F22D2E" w14:paraId="5AA7B5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5CABA7E" w14:textId="77777777" w:rsidR="006310AA" w:rsidRPr="00F22D2E" w:rsidRDefault="00F94B41">
            <w:pPr>
              <w:pStyle w:val="GOSTTablenorm"/>
            </w:pPr>
            <w:r w:rsidRPr="00F22D2E">
              <w:t>Итого.</w:t>
            </w:r>
          </w:p>
          <w:p w14:paraId="0D6151F6" w14:textId="77777777" w:rsidR="006310AA" w:rsidRPr="00F22D2E" w:rsidRDefault="00F94B41">
            <w:pPr>
              <w:pStyle w:val="GOSTTablenorm"/>
            </w:pPr>
            <w:r w:rsidRPr="00F22D2E">
              <w:t>Бюджетные ассигнования. На текущий финансовый год</w:t>
            </w:r>
          </w:p>
        </w:tc>
        <w:tc>
          <w:tcPr>
            <w:tcW w:w="1700" w:type="dxa"/>
          </w:tcPr>
          <w:p w14:paraId="69920A34" w14:textId="77777777" w:rsidR="006310AA" w:rsidRPr="00F22D2E" w:rsidRDefault="00F94B41">
            <w:pPr>
              <w:pStyle w:val="GOSTTablenorm"/>
            </w:pPr>
            <w:r w:rsidRPr="00F22D2E">
              <w:t>R_G_S4_1_F_R5</w:t>
            </w:r>
          </w:p>
        </w:tc>
        <w:tc>
          <w:tcPr>
            <w:tcW w:w="567" w:type="dxa"/>
          </w:tcPr>
          <w:p w14:paraId="229E63CE" w14:textId="77777777" w:rsidR="006310AA" w:rsidRPr="00F22D2E" w:rsidRDefault="00F94B41">
            <w:pPr>
              <w:pStyle w:val="GOSTTablenorm"/>
              <w:jc w:val="center"/>
            </w:pPr>
            <w:r w:rsidRPr="00F22D2E">
              <w:t>П</w:t>
            </w:r>
          </w:p>
        </w:tc>
        <w:tc>
          <w:tcPr>
            <w:tcW w:w="1133" w:type="dxa"/>
          </w:tcPr>
          <w:p w14:paraId="3167936E" w14:textId="77777777" w:rsidR="006310AA" w:rsidRPr="00F22D2E" w:rsidRDefault="00F94B41">
            <w:pPr>
              <w:pStyle w:val="GOSTTablenorm"/>
            </w:pPr>
            <w:r w:rsidRPr="00F22D2E">
              <w:t>N(20.2)</w:t>
            </w:r>
          </w:p>
        </w:tc>
        <w:tc>
          <w:tcPr>
            <w:tcW w:w="567" w:type="dxa"/>
          </w:tcPr>
          <w:p w14:paraId="6D8FA246" w14:textId="77777777" w:rsidR="006310AA" w:rsidRPr="00F22D2E" w:rsidRDefault="00F94B41">
            <w:pPr>
              <w:pStyle w:val="GOSTTablenorm"/>
              <w:jc w:val="center"/>
              <w:rPr>
                <w:szCs w:val="22"/>
              </w:rPr>
            </w:pPr>
            <w:r w:rsidRPr="00F22D2E">
              <w:rPr>
                <w:szCs w:val="22"/>
              </w:rPr>
              <w:t>Н</w:t>
            </w:r>
          </w:p>
        </w:tc>
        <w:tc>
          <w:tcPr>
            <w:tcW w:w="3961" w:type="dxa"/>
          </w:tcPr>
          <w:p w14:paraId="3A5143ED" w14:textId="03AC0358" w:rsidR="006310AA" w:rsidRPr="00F22D2E" w:rsidRDefault="00F94B41">
            <w:pPr>
              <w:pStyle w:val="GOSTTablenorm"/>
            </w:pPr>
            <w:r w:rsidRPr="00F22D2E">
              <w:t>Указываются итоговые суммы заблокированных бюджетных ассигно</w:t>
            </w:r>
            <w:r w:rsidR="000B314F">
              <w:t>ваний на текущий финансовый год</w:t>
            </w:r>
          </w:p>
        </w:tc>
      </w:tr>
      <w:tr w:rsidR="006310AA" w:rsidRPr="00F22D2E" w14:paraId="7B8C580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EEC2BD2" w14:textId="77777777" w:rsidR="006310AA" w:rsidRPr="00F22D2E" w:rsidRDefault="00F94B41">
            <w:pPr>
              <w:pStyle w:val="GOSTTablenorm"/>
            </w:pPr>
            <w:r w:rsidRPr="00F22D2E">
              <w:t>Итого.</w:t>
            </w:r>
          </w:p>
          <w:p w14:paraId="755A1C6F" w14:textId="77777777" w:rsidR="006310AA" w:rsidRPr="00F22D2E" w:rsidRDefault="00F94B41">
            <w:pPr>
              <w:pStyle w:val="GOSTTablenorm"/>
            </w:pPr>
            <w:r w:rsidRPr="00F22D2E">
              <w:t>Бюджетные ассигнования. На плановый период. Первый год</w:t>
            </w:r>
          </w:p>
        </w:tc>
        <w:tc>
          <w:tcPr>
            <w:tcW w:w="1700" w:type="dxa"/>
          </w:tcPr>
          <w:p w14:paraId="1D01C5FD" w14:textId="77777777" w:rsidR="006310AA" w:rsidRPr="00F22D2E" w:rsidRDefault="00F94B41">
            <w:pPr>
              <w:pStyle w:val="GOSTTablenorm"/>
            </w:pPr>
            <w:r w:rsidRPr="00F22D2E">
              <w:t>R_G_S4_1_F_R6</w:t>
            </w:r>
          </w:p>
        </w:tc>
        <w:tc>
          <w:tcPr>
            <w:tcW w:w="567" w:type="dxa"/>
          </w:tcPr>
          <w:p w14:paraId="68153188" w14:textId="77777777" w:rsidR="006310AA" w:rsidRPr="00F22D2E" w:rsidRDefault="00F94B41">
            <w:pPr>
              <w:pStyle w:val="GOSTTablenorm"/>
              <w:jc w:val="center"/>
            </w:pPr>
            <w:r w:rsidRPr="00F22D2E">
              <w:t>П</w:t>
            </w:r>
          </w:p>
        </w:tc>
        <w:tc>
          <w:tcPr>
            <w:tcW w:w="1133" w:type="dxa"/>
          </w:tcPr>
          <w:p w14:paraId="101A1835" w14:textId="77777777" w:rsidR="006310AA" w:rsidRPr="00F22D2E" w:rsidRDefault="00F94B41">
            <w:pPr>
              <w:pStyle w:val="GOSTTablenorm"/>
            </w:pPr>
            <w:r w:rsidRPr="00F22D2E">
              <w:t>N(20.2)</w:t>
            </w:r>
          </w:p>
        </w:tc>
        <w:tc>
          <w:tcPr>
            <w:tcW w:w="567" w:type="dxa"/>
          </w:tcPr>
          <w:p w14:paraId="541F6F03" w14:textId="77777777" w:rsidR="006310AA" w:rsidRPr="00F22D2E" w:rsidRDefault="00F94B41">
            <w:pPr>
              <w:pStyle w:val="GOSTTablenorm"/>
              <w:jc w:val="center"/>
              <w:rPr>
                <w:szCs w:val="22"/>
              </w:rPr>
            </w:pPr>
            <w:r w:rsidRPr="00F22D2E">
              <w:rPr>
                <w:szCs w:val="22"/>
              </w:rPr>
              <w:t>Н</w:t>
            </w:r>
          </w:p>
        </w:tc>
        <w:tc>
          <w:tcPr>
            <w:tcW w:w="3961" w:type="dxa"/>
          </w:tcPr>
          <w:p w14:paraId="54F2A40D" w14:textId="697DFD82" w:rsidR="006310AA" w:rsidRPr="00F22D2E" w:rsidRDefault="00F94B41">
            <w:pPr>
              <w:pStyle w:val="GOSTTablenorm"/>
            </w:pPr>
            <w:r w:rsidRPr="00F22D2E">
              <w:t xml:space="preserve">Указываются итоговые суммы заблокированных бюджетных ассигнований </w:t>
            </w:r>
            <w:r w:rsidR="000B314F">
              <w:t>на первый год планового периода</w:t>
            </w:r>
          </w:p>
        </w:tc>
      </w:tr>
      <w:tr w:rsidR="006310AA" w:rsidRPr="00F22D2E" w14:paraId="3B7EAA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521994BA" w14:textId="77777777" w:rsidR="006310AA" w:rsidRPr="00F22D2E" w:rsidRDefault="00F94B41">
            <w:pPr>
              <w:pStyle w:val="GOSTTablenorm"/>
            </w:pPr>
            <w:r w:rsidRPr="00F22D2E">
              <w:t>Итого.</w:t>
            </w:r>
          </w:p>
          <w:p w14:paraId="3A6B8667" w14:textId="77777777" w:rsidR="006310AA" w:rsidRPr="00F22D2E" w:rsidRDefault="00F94B41">
            <w:pPr>
              <w:pStyle w:val="GOSTTablenorm"/>
            </w:pPr>
            <w:r w:rsidRPr="00F22D2E">
              <w:t>Бюджетные ассигнования. На плановый период. Второй год</w:t>
            </w:r>
          </w:p>
        </w:tc>
        <w:tc>
          <w:tcPr>
            <w:tcW w:w="1700" w:type="dxa"/>
          </w:tcPr>
          <w:p w14:paraId="4A0FE74C" w14:textId="77777777" w:rsidR="006310AA" w:rsidRPr="00F22D2E" w:rsidRDefault="00F94B41">
            <w:pPr>
              <w:pStyle w:val="GOSTTablenorm"/>
            </w:pPr>
            <w:r w:rsidRPr="00F22D2E">
              <w:t>R_G_S4_1_F_R7</w:t>
            </w:r>
          </w:p>
        </w:tc>
        <w:tc>
          <w:tcPr>
            <w:tcW w:w="567" w:type="dxa"/>
          </w:tcPr>
          <w:p w14:paraId="5F292C31" w14:textId="77777777" w:rsidR="006310AA" w:rsidRPr="00F22D2E" w:rsidRDefault="00F94B41">
            <w:pPr>
              <w:pStyle w:val="GOSTTablenorm"/>
              <w:jc w:val="center"/>
            </w:pPr>
            <w:r w:rsidRPr="00F22D2E">
              <w:t>П</w:t>
            </w:r>
          </w:p>
        </w:tc>
        <w:tc>
          <w:tcPr>
            <w:tcW w:w="1133" w:type="dxa"/>
          </w:tcPr>
          <w:p w14:paraId="49914EFC" w14:textId="77777777" w:rsidR="006310AA" w:rsidRPr="00F22D2E" w:rsidRDefault="00F94B41">
            <w:pPr>
              <w:pStyle w:val="GOSTTablenorm"/>
            </w:pPr>
            <w:r w:rsidRPr="00F22D2E">
              <w:t>N(20.2)</w:t>
            </w:r>
          </w:p>
        </w:tc>
        <w:tc>
          <w:tcPr>
            <w:tcW w:w="567" w:type="dxa"/>
          </w:tcPr>
          <w:p w14:paraId="668FE4B3" w14:textId="77777777" w:rsidR="006310AA" w:rsidRPr="00F22D2E" w:rsidRDefault="00F94B41">
            <w:pPr>
              <w:pStyle w:val="GOSTTablenorm"/>
              <w:jc w:val="center"/>
              <w:rPr>
                <w:szCs w:val="22"/>
              </w:rPr>
            </w:pPr>
            <w:r w:rsidRPr="00F22D2E">
              <w:rPr>
                <w:szCs w:val="22"/>
              </w:rPr>
              <w:t>Н</w:t>
            </w:r>
          </w:p>
        </w:tc>
        <w:tc>
          <w:tcPr>
            <w:tcW w:w="3961" w:type="dxa"/>
          </w:tcPr>
          <w:p w14:paraId="394587FC" w14:textId="6228A9E8" w:rsidR="006310AA" w:rsidRPr="00F22D2E" w:rsidRDefault="00F94B41">
            <w:pPr>
              <w:pStyle w:val="GOSTTablenorm"/>
            </w:pPr>
            <w:r w:rsidRPr="00F22D2E">
              <w:t xml:space="preserve">Указываются итоговые суммы заблокированных бюджетных ассигнований </w:t>
            </w:r>
            <w:r w:rsidR="000B314F">
              <w:t>на второй год планового периода</w:t>
            </w:r>
          </w:p>
        </w:tc>
      </w:tr>
      <w:tr w:rsidR="006310AA" w:rsidRPr="00F22D2E" w14:paraId="562CF2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54DECCC" w14:textId="77777777" w:rsidR="006310AA" w:rsidRPr="00F22D2E" w:rsidRDefault="00F94B41">
            <w:pPr>
              <w:pStyle w:val="GOSTTablenorm"/>
            </w:pPr>
            <w:r w:rsidRPr="00F22D2E">
              <w:t>Итого</w:t>
            </w:r>
          </w:p>
          <w:p w14:paraId="1981F334" w14:textId="77777777" w:rsidR="006310AA" w:rsidRPr="00F22D2E" w:rsidRDefault="00F94B41">
            <w:pPr>
              <w:pStyle w:val="GOSTTablenorm"/>
            </w:pPr>
            <w:r w:rsidRPr="00F22D2E">
              <w:t>Бюджетные ассигнования. На плановый период. Третий год</w:t>
            </w:r>
          </w:p>
        </w:tc>
        <w:tc>
          <w:tcPr>
            <w:tcW w:w="1700" w:type="dxa"/>
          </w:tcPr>
          <w:p w14:paraId="295BC1FF" w14:textId="77777777" w:rsidR="006310AA" w:rsidRPr="00F22D2E" w:rsidRDefault="00F94B41">
            <w:pPr>
              <w:pStyle w:val="GOSTTablenorm"/>
            </w:pPr>
            <w:r w:rsidRPr="00F22D2E">
              <w:t>R_G_S4_1_F_R7_2</w:t>
            </w:r>
          </w:p>
        </w:tc>
        <w:tc>
          <w:tcPr>
            <w:tcW w:w="567" w:type="dxa"/>
          </w:tcPr>
          <w:p w14:paraId="402E1EA4" w14:textId="77777777" w:rsidR="006310AA" w:rsidRPr="00F22D2E" w:rsidRDefault="00F94B41">
            <w:pPr>
              <w:pStyle w:val="GOSTTablenorm"/>
              <w:jc w:val="center"/>
            </w:pPr>
            <w:r w:rsidRPr="00F22D2E">
              <w:t>П</w:t>
            </w:r>
          </w:p>
        </w:tc>
        <w:tc>
          <w:tcPr>
            <w:tcW w:w="1133" w:type="dxa"/>
          </w:tcPr>
          <w:p w14:paraId="445A4C99" w14:textId="77777777" w:rsidR="006310AA" w:rsidRPr="00F22D2E" w:rsidRDefault="00F94B41">
            <w:pPr>
              <w:pStyle w:val="GOSTTablenorm"/>
            </w:pPr>
            <w:r w:rsidRPr="00F22D2E">
              <w:t>N(20.2)</w:t>
            </w:r>
          </w:p>
        </w:tc>
        <w:tc>
          <w:tcPr>
            <w:tcW w:w="567" w:type="dxa"/>
          </w:tcPr>
          <w:p w14:paraId="57396D4F" w14:textId="77777777" w:rsidR="006310AA" w:rsidRPr="00F22D2E" w:rsidRDefault="00F94B41">
            <w:pPr>
              <w:pStyle w:val="GOSTTablenorm"/>
              <w:jc w:val="center"/>
              <w:rPr>
                <w:szCs w:val="22"/>
              </w:rPr>
            </w:pPr>
            <w:r w:rsidRPr="00F22D2E">
              <w:rPr>
                <w:szCs w:val="22"/>
              </w:rPr>
              <w:t>Н</w:t>
            </w:r>
          </w:p>
        </w:tc>
        <w:tc>
          <w:tcPr>
            <w:tcW w:w="3961" w:type="dxa"/>
          </w:tcPr>
          <w:p w14:paraId="512366D6" w14:textId="3F7A14C6" w:rsidR="006310AA" w:rsidRPr="00F22D2E" w:rsidRDefault="00F94B41">
            <w:pPr>
              <w:pStyle w:val="GOSTTablenorm"/>
            </w:pPr>
            <w:r w:rsidRPr="00F22D2E">
              <w:t>Указываются итоговые суммы заблокированных бюджетных ассигнований на третий год очередного плановог</w:t>
            </w:r>
            <w:r w:rsidR="000B314F">
              <w:t>о периода</w:t>
            </w:r>
          </w:p>
        </w:tc>
      </w:tr>
      <w:tr w:rsidR="006310AA" w:rsidRPr="00F22D2E" w14:paraId="38256F3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555E77A" w14:textId="77777777" w:rsidR="006310AA" w:rsidRPr="00F22D2E" w:rsidRDefault="00F94B41">
            <w:pPr>
              <w:pStyle w:val="GOSTTablenorm"/>
            </w:pPr>
            <w:r w:rsidRPr="00F22D2E">
              <w:t>Итого. Лимиты бюджетных обязательств. На текущий финансовый год</w:t>
            </w:r>
          </w:p>
        </w:tc>
        <w:tc>
          <w:tcPr>
            <w:tcW w:w="1700" w:type="dxa"/>
          </w:tcPr>
          <w:p w14:paraId="1B9DFA94" w14:textId="77777777" w:rsidR="006310AA" w:rsidRPr="00F22D2E" w:rsidRDefault="00F94B41">
            <w:pPr>
              <w:pStyle w:val="GOSTTablenorm"/>
            </w:pPr>
            <w:r w:rsidRPr="00F22D2E">
              <w:t>R_G_S4_1_F_R8</w:t>
            </w:r>
          </w:p>
        </w:tc>
        <w:tc>
          <w:tcPr>
            <w:tcW w:w="567" w:type="dxa"/>
          </w:tcPr>
          <w:p w14:paraId="16A2CFA4" w14:textId="77777777" w:rsidR="006310AA" w:rsidRPr="00F22D2E" w:rsidRDefault="00F94B41">
            <w:pPr>
              <w:pStyle w:val="GOSTTablenorm"/>
              <w:jc w:val="center"/>
            </w:pPr>
            <w:r w:rsidRPr="00F22D2E">
              <w:t>П</w:t>
            </w:r>
          </w:p>
        </w:tc>
        <w:tc>
          <w:tcPr>
            <w:tcW w:w="1133" w:type="dxa"/>
          </w:tcPr>
          <w:p w14:paraId="7F04922D" w14:textId="77777777" w:rsidR="006310AA" w:rsidRPr="00F22D2E" w:rsidRDefault="00F94B41">
            <w:pPr>
              <w:pStyle w:val="GOSTTablenorm"/>
            </w:pPr>
            <w:r w:rsidRPr="00F22D2E">
              <w:t>N(20.2)</w:t>
            </w:r>
          </w:p>
        </w:tc>
        <w:tc>
          <w:tcPr>
            <w:tcW w:w="567" w:type="dxa"/>
          </w:tcPr>
          <w:p w14:paraId="6D68D31D" w14:textId="77777777" w:rsidR="006310AA" w:rsidRPr="00F22D2E" w:rsidRDefault="00F94B41">
            <w:pPr>
              <w:pStyle w:val="GOSTTablenorm"/>
              <w:jc w:val="center"/>
              <w:rPr>
                <w:szCs w:val="22"/>
              </w:rPr>
            </w:pPr>
            <w:r w:rsidRPr="00F22D2E">
              <w:rPr>
                <w:szCs w:val="22"/>
              </w:rPr>
              <w:t>Н</w:t>
            </w:r>
          </w:p>
        </w:tc>
        <w:tc>
          <w:tcPr>
            <w:tcW w:w="3961" w:type="dxa"/>
          </w:tcPr>
          <w:p w14:paraId="6977E8A8" w14:textId="2A23FCD4" w:rsidR="006310AA" w:rsidRPr="00F22D2E" w:rsidRDefault="00F94B41">
            <w:pPr>
              <w:pStyle w:val="GOSTTablenorm"/>
            </w:pPr>
            <w:r w:rsidRPr="00F22D2E">
              <w:t>Указываются итоговые суммы заблокированных лимитов бюджетных обязате</w:t>
            </w:r>
            <w:r w:rsidR="000B314F">
              <w:t>льств на текущий финансовый год</w:t>
            </w:r>
          </w:p>
        </w:tc>
      </w:tr>
      <w:tr w:rsidR="006310AA" w:rsidRPr="00F22D2E" w14:paraId="494A457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F295AD1" w14:textId="77777777" w:rsidR="006310AA" w:rsidRPr="00F22D2E" w:rsidRDefault="00F94B41">
            <w:pPr>
              <w:pStyle w:val="GOSTTablenorm"/>
            </w:pPr>
            <w:r w:rsidRPr="00F22D2E">
              <w:t>Итого. Лимиты бюджетных обязательств. На плановый период.</w:t>
            </w:r>
          </w:p>
        </w:tc>
        <w:tc>
          <w:tcPr>
            <w:tcW w:w="1700" w:type="dxa"/>
          </w:tcPr>
          <w:p w14:paraId="408DCDBB" w14:textId="77777777" w:rsidR="006310AA" w:rsidRPr="00F22D2E" w:rsidRDefault="00F94B41">
            <w:pPr>
              <w:pStyle w:val="GOSTTablenorm"/>
            </w:pPr>
            <w:r w:rsidRPr="00F22D2E">
              <w:t>R_G_S4_1_F_R9</w:t>
            </w:r>
          </w:p>
        </w:tc>
        <w:tc>
          <w:tcPr>
            <w:tcW w:w="567" w:type="dxa"/>
          </w:tcPr>
          <w:p w14:paraId="1B1A558E" w14:textId="77777777" w:rsidR="006310AA" w:rsidRPr="00F22D2E" w:rsidRDefault="00F94B41">
            <w:pPr>
              <w:pStyle w:val="GOSTTablenorm"/>
              <w:jc w:val="center"/>
            </w:pPr>
            <w:r w:rsidRPr="00F22D2E">
              <w:t>П</w:t>
            </w:r>
          </w:p>
        </w:tc>
        <w:tc>
          <w:tcPr>
            <w:tcW w:w="1133" w:type="dxa"/>
          </w:tcPr>
          <w:p w14:paraId="5C50DB29" w14:textId="77777777" w:rsidR="006310AA" w:rsidRPr="00F22D2E" w:rsidRDefault="00F94B41">
            <w:pPr>
              <w:pStyle w:val="GOSTTablenorm"/>
            </w:pPr>
            <w:r w:rsidRPr="00F22D2E">
              <w:t>N(20.2)</w:t>
            </w:r>
          </w:p>
        </w:tc>
        <w:tc>
          <w:tcPr>
            <w:tcW w:w="567" w:type="dxa"/>
          </w:tcPr>
          <w:p w14:paraId="24F4A50A" w14:textId="77777777" w:rsidR="006310AA" w:rsidRPr="00F22D2E" w:rsidRDefault="00F94B41">
            <w:pPr>
              <w:pStyle w:val="GOSTTablenorm"/>
              <w:jc w:val="center"/>
              <w:rPr>
                <w:szCs w:val="22"/>
              </w:rPr>
            </w:pPr>
            <w:r w:rsidRPr="00F22D2E">
              <w:rPr>
                <w:szCs w:val="22"/>
              </w:rPr>
              <w:t>Н</w:t>
            </w:r>
          </w:p>
        </w:tc>
        <w:tc>
          <w:tcPr>
            <w:tcW w:w="3961" w:type="dxa"/>
          </w:tcPr>
          <w:p w14:paraId="586C2EBF" w14:textId="457A215A" w:rsidR="006310AA" w:rsidRPr="00F22D2E" w:rsidRDefault="00F94B41">
            <w:pPr>
              <w:pStyle w:val="GOSTTablenorm"/>
            </w:pPr>
            <w:r w:rsidRPr="00F22D2E">
              <w:t xml:space="preserve">Указываются итоговые суммы заблокированных лимитов бюджетных обязательств </w:t>
            </w:r>
            <w:r w:rsidR="000B314F">
              <w:t>на первый год планового периода</w:t>
            </w:r>
          </w:p>
        </w:tc>
      </w:tr>
      <w:tr w:rsidR="006310AA" w:rsidRPr="00F22D2E" w14:paraId="4114E1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1584F55" w14:textId="77777777" w:rsidR="006310AA" w:rsidRPr="00F22D2E" w:rsidRDefault="00F94B41">
            <w:pPr>
              <w:pStyle w:val="GOSTTablenorm"/>
            </w:pPr>
            <w:r w:rsidRPr="00F22D2E">
              <w:t>Итого. Лимиты бюджетных обязательств. На плановый период. Второй год</w:t>
            </w:r>
          </w:p>
        </w:tc>
        <w:tc>
          <w:tcPr>
            <w:tcW w:w="1700" w:type="dxa"/>
          </w:tcPr>
          <w:p w14:paraId="73E84CF0" w14:textId="77777777" w:rsidR="006310AA" w:rsidRPr="00F22D2E" w:rsidRDefault="00F94B41">
            <w:pPr>
              <w:pStyle w:val="GOSTTablenorm"/>
            </w:pPr>
            <w:r w:rsidRPr="00F22D2E">
              <w:t>R_G_S4_1_F_R10</w:t>
            </w:r>
          </w:p>
        </w:tc>
        <w:tc>
          <w:tcPr>
            <w:tcW w:w="567" w:type="dxa"/>
          </w:tcPr>
          <w:p w14:paraId="31DC83F5" w14:textId="77777777" w:rsidR="006310AA" w:rsidRPr="00F22D2E" w:rsidRDefault="00F94B41">
            <w:pPr>
              <w:pStyle w:val="GOSTTablenorm"/>
              <w:jc w:val="center"/>
            </w:pPr>
            <w:r w:rsidRPr="00F22D2E">
              <w:t>П</w:t>
            </w:r>
          </w:p>
        </w:tc>
        <w:tc>
          <w:tcPr>
            <w:tcW w:w="1133" w:type="dxa"/>
          </w:tcPr>
          <w:p w14:paraId="73BF0FB7" w14:textId="77777777" w:rsidR="006310AA" w:rsidRPr="00F22D2E" w:rsidRDefault="00F94B41">
            <w:pPr>
              <w:pStyle w:val="GOSTTablenorm"/>
            </w:pPr>
            <w:r w:rsidRPr="00F22D2E">
              <w:t>N(20.2)</w:t>
            </w:r>
          </w:p>
        </w:tc>
        <w:tc>
          <w:tcPr>
            <w:tcW w:w="567" w:type="dxa"/>
          </w:tcPr>
          <w:p w14:paraId="03CAC4CA" w14:textId="77777777" w:rsidR="006310AA" w:rsidRPr="00F22D2E" w:rsidRDefault="00F94B41">
            <w:pPr>
              <w:pStyle w:val="GOSTTablenorm"/>
              <w:jc w:val="center"/>
              <w:rPr>
                <w:szCs w:val="22"/>
              </w:rPr>
            </w:pPr>
            <w:r w:rsidRPr="00F22D2E">
              <w:rPr>
                <w:szCs w:val="22"/>
              </w:rPr>
              <w:t>Н</w:t>
            </w:r>
          </w:p>
        </w:tc>
        <w:tc>
          <w:tcPr>
            <w:tcW w:w="3961" w:type="dxa"/>
          </w:tcPr>
          <w:p w14:paraId="14EC1CAD" w14:textId="315E8FF6" w:rsidR="006310AA" w:rsidRPr="00F22D2E" w:rsidRDefault="00F94B41">
            <w:pPr>
              <w:pStyle w:val="GOSTTablenorm"/>
            </w:pPr>
            <w:r w:rsidRPr="00F22D2E">
              <w:t xml:space="preserve">Указываются итоговые суммы заблокированных лимитов бюджетных обязательств </w:t>
            </w:r>
            <w:r w:rsidR="000B314F">
              <w:t>на второй год планового периода</w:t>
            </w:r>
          </w:p>
        </w:tc>
      </w:tr>
      <w:tr w:rsidR="006310AA" w:rsidRPr="00F22D2E" w14:paraId="0A89965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91CD939" w14:textId="77777777" w:rsidR="006310AA" w:rsidRPr="00F22D2E" w:rsidRDefault="00F94B41">
            <w:pPr>
              <w:pStyle w:val="GOSTTablenorm"/>
            </w:pPr>
            <w:r w:rsidRPr="00F22D2E">
              <w:t xml:space="preserve">Итого. Лимиты бюджетных </w:t>
            </w:r>
            <w:r w:rsidRPr="00F22D2E">
              <w:lastRenderedPageBreak/>
              <w:t>обязательств. На плановый период. Третий год</w:t>
            </w:r>
          </w:p>
        </w:tc>
        <w:tc>
          <w:tcPr>
            <w:tcW w:w="1700" w:type="dxa"/>
          </w:tcPr>
          <w:p w14:paraId="42C6501A" w14:textId="77777777" w:rsidR="006310AA" w:rsidRPr="00F22D2E" w:rsidRDefault="00F94B41">
            <w:pPr>
              <w:pStyle w:val="GOSTTablenorm"/>
            </w:pPr>
            <w:r w:rsidRPr="00F22D2E">
              <w:lastRenderedPageBreak/>
              <w:t>R_G_S4_1_F_R10_2</w:t>
            </w:r>
          </w:p>
        </w:tc>
        <w:tc>
          <w:tcPr>
            <w:tcW w:w="567" w:type="dxa"/>
          </w:tcPr>
          <w:p w14:paraId="4CFBBA9B" w14:textId="77777777" w:rsidR="006310AA" w:rsidRPr="00F22D2E" w:rsidRDefault="00F94B41">
            <w:pPr>
              <w:pStyle w:val="GOSTTablenorm"/>
              <w:jc w:val="center"/>
            </w:pPr>
            <w:r w:rsidRPr="00F22D2E">
              <w:t>П</w:t>
            </w:r>
          </w:p>
        </w:tc>
        <w:tc>
          <w:tcPr>
            <w:tcW w:w="1133" w:type="dxa"/>
          </w:tcPr>
          <w:p w14:paraId="703298E2" w14:textId="77777777" w:rsidR="006310AA" w:rsidRPr="00F22D2E" w:rsidRDefault="00F94B41">
            <w:pPr>
              <w:pStyle w:val="GOSTTablenorm"/>
            </w:pPr>
            <w:r w:rsidRPr="00F22D2E">
              <w:t>N(20.2)</w:t>
            </w:r>
          </w:p>
        </w:tc>
        <w:tc>
          <w:tcPr>
            <w:tcW w:w="567" w:type="dxa"/>
          </w:tcPr>
          <w:p w14:paraId="6020085E" w14:textId="77777777" w:rsidR="006310AA" w:rsidRPr="00F22D2E" w:rsidRDefault="00F94B41">
            <w:pPr>
              <w:pStyle w:val="GOSTTablenorm"/>
              <w:jc w:val="center"/>
              <w:rPr>
                <w:szCs w:val="22"/>
              </w:rPr>
            </w:pPr>
            <w:r w:rsidRPr="00F22D2E">
              <w:rPr>
                <w:szCs w:val="22"/>
              </w:rPr>
              <w:t>Н</w:t>
            </w:r>
          </w:p>
        </w:tc>
        <w:tc>
          <w:tcPr>
            <w:tcW w:w="3961" w:type="dxa"/>
          </w:tcPr>
          <w:p w14:paraId="47EDD823" w14:textId="20730CB0" w:rsidR="006310AA" w:rsidRPr="00F22D2E" w:rsidRDefault="00F94B41">
            <w:pPr>
              <w:pStyle w:val="GOSTTablenorm"/>
            </w:pPr>
            <w:r w:rsidRPr="00F22D2E">
              <w:t xml:space="preserve">Указываются итоговые суммы заблокированных лимитов бюджетных </w:t>
            </w:r>
            <w:r w:rsidRPr="00F22D2E">
              <w:lastRenderedPageBreak/>
              <w:t xml:space="preserve">обязательств </w:t>
            </w:r>
            <w:r w:rsidR="000B314F">
              <w:t>на третий год планового периода</w:t>
            </w:r>
          </w:p>
        </w:tc>
      </w:tr>
      <w:tr w:rsidR="006310AA" w:rsidRPr="00F22D2E" w14:paraId="76AFBB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B58BF4C" w14:textId="77777777" w:rsidR="006310AA" w:rsidRPr="00F22D2E" w:rsidRDefault="00F94B41">
            <w:pPr>
              <w:pStyle w:val="GOSTTablenorm"/>
            </w:pPr>
            <w:r w:rsidRPr="00F22D2E">
              <w:rPr>
                <w:b/>
                <w:szCs w:val="22"/>
              </w:rPr>
              <w:lastRenderedPageBreak/>
              <w:t>Подписи</w:t>
            </w:r>
          </w:p>
        </w:tc>
      </w:tr>
      <w:tr w:rsidR="006310AA" w:rsidRPr="00F22D2E" w14:paraId="5F1CE4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ECA1DFC" w14:textId="77777777" w:rsidR="006310AA" w:rsidRPr="00F22D2E" w:rsidRDefault="00F94B41">
            <w:pPr>
              <w:pStyle w:val="GOSTTablenorm"/>
            </w:pPr>
            <w:r w:rsidRPr="00F22D2E">
              <w:t>Расшифровка подписи</w:t>
            </w:r>
          </w:p>
        </w:tc>
        <w:tc>
          <w:tcPr>
            <w:tcW w:w="1700" w:type="dxa"/>
          </w:tcPr>
          <w:p w14:paraId="3AED3C1E" w14:textId="77777777" w:rsidR="006310AA" w:rsidRPr="00F22D2E" w:rsidRDefault="00F94B41">
            <w:pPr>
              <w:pStyle w:val="GOSTTablenorm"/>
            </w:pPr>
            <w:r w:rsidRPr="00F22D2E">
              <w:t>VSL_ListApp_Executor_SFP</w:t>
            </w:r>
          </w:p>
        </w:tc>
        <w:tc>
          <w:tcPr>
            <w:tcW w:w="567" w:type="dxa"/>
          </w:tcPr>
          <w:p w14:paraId="3A281022" w14:textId="77777777" w:rsidR="006310AA" w:rsidRPr="00F22D2E" w:rsidRDefault="00F94B41">
            <w:pPr>
              <w:pStyle w:val="GOSTTablenorm"/>
              <w:jc w:val="center"/>
            </w:pPr>
            <w:r w:rsidRPr="00F22D2E">
              <w:t>П</w:t>
            </w:r>
          </w:p>
        </w:tc>
        <w:tc>
          <w:tcPr>
            <w:tcW w:w="1133" w:type="dxa"/>
          </w:tcPr>
          <w:p w14:paraId="2DFFBBE6" w14:textId="77777777" w:rsidR="006310AA" w:rsidRPr="00F22D2E" w:rsidRDefault="00F94B41">
            <w:pPr>
              <w:pStyle w:val="GOSTTablenorm"/>
            </w:pPr>
            <w:r w:rsidRPr="00F22D2E">
              <w:t>Т(1-100)</w:t>
            </w:r>
          </w:p>
        </w:tc>
        <w:tc>
          <w:tcPr>
            <w:tcW w:w="567" w:type="dxa"/>
          </w:tcPr>
          <w:p w14:paraId="46D82E56" w14:textId="77777777" w:rsidR="006310AA" w:rsidRPr="00F22D2E" w:rsidRDefault="00F94B41">
            <w:pPr>
              <w:pStyle w:val="GOSTTablenorm"/>
              <w:jc w:val="center"/>
              <w:rPr>
                <w:szCs w:val="22"/>
              </w:rPr>
            </w:pPr>
            <w:r w:rsidRPr="00F22D2E">
              <w:rPr>
                <w:szCs w:val="22"/>
              </w:rPr>
              <w:t>Н</w:t>
            </w:r>
          </w:p>
        </w:tc>
        <w:tc>
          <w:tcPr>
            <w:tcW w:w="3961" w:type="dxa"/>
          </w:tcPr>
          <w:p w14:paraId="6E767387" w14:textId="77777777" w:rsidR="006310AA" w:rsidRPr="00F22D2E" w:rsidRDefault="00F94B41">
            <w:pPr>
              <w:pStyle w:val="GOSTTablenorm"/>
            </w:pPr>
            <w:r w:rsidRPr="00F22D2E">
              <w:t>Указывается фамилия и инициалы лица, формирующего отчетность по лицевому счету.</w:t>
            </w:r>
          </w:p>
          <w:p w14:paraId="513AFD86" w14:textId="25CF2A79" w:rsidR="006310AA" w:rsidRPr="00F22D2E" w:rsidRDefault="00F94B41">
            <w:pPr>
              <w:pStyle w:val="GOSTTablenorm"/>
            </w:pPr>
            <w:r w:rsidRPr="00F22D2E">
              <w:t>Поле обязательно для заполнения, если значение поля «Режим формирования</w:t>
            </w:r>
            <w:r w:rsidR="000B314F">
              <w:t>» равно «Итоговый»</w:t>
            </w:r>
          </w:p>
        </w:tc>
      </w:tr>
      <w:tr w:rsidR="006310AA" w:rsidRPr="00F22D2E" w14:paraId="2587C6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27EC439" w14:textId="77777777" w:rsidR="006310AA" w:rsidRPr="00F22D2E" w:rsidRDefault="00F94B41">
            <w:pPr>
              <w:pStyle w:val="GOSTTablenorm"/>
            </w:pPr>
            <w:r w:rsidRPr="00F22D2E">
              <w:t>Должность ответственного исполнителя</w:t>
            </w:r>
          </w:p>
        </w:tc>
        <w:tc>
          <w:tcPr>
            <w:tcW w:w="1700" w:type="dxa"/>
          </w:tcPr>
          <w:p w14:paraId="043AC20F" w14:textId="77777777" w:rsidR="006310AA" w:rsidRPr="00F22D2E" w:rsidRDefault="00F94B41">
            <w:pPr>
              <w:pStyle w:val="GOSTTablenorm"/>
            </w:pPr>
            <w:r w:rsidRPr="00F22D2E">
              <w:t>VSL_ListApp_Executor_Post</w:t>
            </w:r>
          </w:p>
        </w:tc>
        <w:tc>
          <w:tcPr>
            <w:tcW w:w="567" w:type="dxa"/>
          </w:tcPr>
          <w:p w14:paraId="5D337CF5" w14:textId="77777777" w:rsidR="006310AA" w:rsidRPr="00F22D2E" w:rsidRDefault="00F94B41">
            <w:pPr>
              <w:pStyle w:val="GOSTTablenorm"/>
              <w:jc w:val="center"/>
            </w:pPr>
            <w:r w:rsidRPr="00F22D2E">
              <w:t>П</w:t>
            </w:r>
          </w:p>
        </w:tc>
        <w:tc>
          <w:tcPr>
            <w:tcW w:w="1133" w:type="dxa"/>
          </w:tcPr>
          <w:p w14:paraId="1B4DB619" w14:textId="77777777" w:rsidR="006310AA" w:rsidRPr="00F22D2E" w:rsidRDefault="00F94B41">
            <w:pPr>
              <w:pStyle w:val="GOSTTablenorm"/>
            </w:pPr>
            <w:r w:rsidRPr="00F22D2E">
              <w:t>Т(1-100)</w:t>
            </w:r>
          </w:p>
        </w:tc>
        <w:tc>
          <w:tcPr>
            <w:tcW w:w="567" w:type="dxa"/>
          </w:tcPr>
          <w:p w14:paraId="0F4F9090" w14:textId="77777777" w:rsidR="006310AA" w:rsidRPr="00F22D2E" w:rsidRDefault="00F94B41">
            <w:pPr>
              <w:pStyle w:val="GOSTTablenorm"/>
              <w:jc w:val="center"/>
              <w:rPr>
                <w:szCs w:val="22"/>
              </w:rPr>
            </w:pPr>
            <w:r w:rsidRPr="00F22D2E">
              <w:rPr>
                <w:szCs w:val="22"/>
              </w:rPr>
              <w:t>Н</w:t>
            </w:r>
          </w:p>
        </w:tc>
        <w:tc>
          <w:tcPr>
            <w:tcW w:w="3961" w:type="dxa"/>
          </w:tcPr>
          <w:p w14:paraId="7A698F9E" w14:textId="77777777" w:rsidR="006310AA" w:rsidRPr="00F22D2E" w:rsidRDefault="00F94B41">
            <w:pPr>
              <w:pStyle w:val="GOSTTablenorm"/>
            </w:pPr>
            <w:r w:rsidRPr="00F22D2E">
              <w:t>Указывается должность лица, формирующего отчетность по лицевому счету.</w:t>
            </w:r>
          </w:p>
          <w:p w14:paraId="3EB7A027" w14:textId="0167C5B0" w:rsidR="006310AA" w:rsidRPr="00F22D2E" w:rsidRDefault="00F94B41">
            <w:pPr>
              <w:pStyle w:val="GOSTTablenorm"/>
            </w:pPr>
            <w:r w:rsidRPr="00F22D2E">
              <w:t>Поле обязательно для заполнения, если значение поля «Режим формирования» равно «Итоговый</w:t>
            </w:r>
            <w:r w:rsidR="000B314F">
              <w:t>»</w:t>
            </w:r>
          </w:p>
        </w:tc>
      </w:tr>
      <w:tr w:rsidR="006310AA" w:rsidRPr="00F22D2E" w14:paraId="0A0D9FD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4D5BC50" w14:textId="77777777" w:rsidR="006310AA" w:rsidRPr="00F22D2E" w:rsidRDefault="00F94B41">
            <w:pPr>
              <w:pStyle w:val="GOSTTablenorm"/>
            </w:pPr>
            <w:r w:rsidRPr="00F22D2E">
              <w:t>Телефон ответственного исполнителя</w:t>
            </w:r>
          </w:p>
        </w:tc>
        <w:tc>
          <w:tcPr>
            <w:tcW w:w="1700" w:type="dxa"/>
          </w:tcPr>
          <w:p w14:paraId="76A63747" w14:textId="77777777" w:rsidR="006310AA" w:rsidRPr="00F22D2E" w:rsidRDefault="00F94B41">
            <w:pPr>
              <w:pStyle w:val="GOSTTablenorm"/>
            </w:pPr>
            <w:r w:rsidRPr="00F22D2E">
              <w:t>VSL_ListApp_Executor_TEL</w:t>
            </w:r>
          </w:p>
        </w:tc>
        <w:tc>
          <w:tcPr>
            <w:tcW w:w="567" w:type="dxa"/>
          </w:tcPr>
          <w:p w14:paraId="61A3A669" w14:textId="77777777" w:rsidR="006310AA" w:rsidRPr="00F22D2E" w:rsidRDefault="00F94B41">
            <w:pPr>
              <w:pStyle w:val="GOSTTablenorm"/>
              <w:jc w:val="center"/>
            </w:pPr>
            <w:r w:rsidRPr="00F22D2E">
              <w:t>П</w:t>
            </w:r>
          </w:p>
        </w:tc>
        <w:tc>
          <w:tcPr>
            <w:tcW w:w="1133" w:type="dxa"/>
          </w:tcPr>
          <w:p w14:paraId="5E3401A7" w14:textId="77777777" w:rsidR="006310AA" w:rsidRPr="00F22D2E" w:rsidRDefault="00F94B41">
            <w:pPr>
              <w:pStyle w:val="GOSTTablenorm"/>
            </w:pPr>
            <w:r w:rsidRPr="00F22D2E">
              <w:t>Т(1-50)</w:t>
            </w:r>
          </w:p>
        </w:tc>
        <w:tc>
          <w:tcPr>
            <w:tcW w:w="567" w:type="dxa"/>
          </w:tcPr>
          <w:p w14:paraId="0C305902" w14:textId="77777777" w:rsidR="006310AA" w:rsidRPr="00F22D2E" w:rsidRDefault="00F94B41">
            <w:pPr>
              <w:pStyle w:val="GOSTTablenorm"/>
              <w:jc w:val="center"/>
              <w:rPr>
                <w:szCs w:val="22"/>
              </w:rPr>
            </w:pPr>
            <w:r w:rsidRPr="00F22D2E">
              <w:rPr>
                <w:szCs w:val="22"/>
              </w:rPr>
              <w:t>Н</w:t>
            </w:r>
          </w:p>
        </w:tc>
        <w:tc>
          <w:tcPr>
            <w:tcW w:w="3961" w:type="dxa"/>
          </w:tcPr>
          <w:p w14:paraId="35D36670" w14:textId="7880F75E" w:rsidR="006310AA" w:rsidRPr="00F22D2E" w:rsidRDefault="00F94B41">
            <w:pPr>
              <w:pStyle w:val="GOSTTablenorm"/>
            </w:pPr>
            <w:r w:rsidRPr="00F22D2E">
              <w:t>Указывается телефон лица, формирующе</w:t>
            </w:r>
            <w:r w:rsidR="000B314F">
              <w:t>го отчетность по лицевому счету</w:t>
            </w:r>
          </w:p>
        </w:tc>
      </w:tr>
      <w:tr w:rsidR="006310AA" w:rsidRPr="00F22D2E" w14:paraId="4CA144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7B8F98E" w14:textId="77777777" w:rsidR="006310AA" w:rsidRPr="00F22D2E" w:rsidRDefault="00F94B41">
            <w:pPr>
              <w:pStyle w:val="GOSTTablenorm"/>
            </w:pPr>
            <w:r w:rsidRPr="00F22D2E">
              <w:t>Дата подписания</w:t>
            </w:r>
          </w:p>
        </w:tc>
        <w:tc>
          <w:tcPr>
            <w:tcW w:w="1700" w:type="dxa"/>
          </w:tcPr>
          <w:p w14:paraId="1E4A9441" w14:textId="77777777" w:rsidR="006310AA" w:rsidRPr="00F22D2E" w:rsidRDefault="00F94B41">
            <w:pPr>
              <w:pStyle w:val="GOSTTablenorm"/>
            </w:pPr>
            <w:r w:rsidRPr="00F22D2E">
              <w:t>VSL_ListApp_Executor_Date</w:t>
            </w:r>
          </w:p>
        </w:tc>
        <w:tc>
          <w:tcPr>
            <w:tcW w:w="567" w:type="dxa"/>
          </w:tcPr>
          <w:p w14:paraId="2E264905" w14:textId="77777777" w:rsidR="006310AA" w:rsidRPr="00F22D2E" w:rsidRDefault="00F94B41">
            <w:pPr>
              <w:pStyle w:val="GOSTTablenorm"/>
              <w:jc w:val="center"/>
            </w:pPr>
            <w:r w:rsidRPr="00F22D2E">
              <w:t>П</w:t>
            </w:r>
          </w:p>
        </w:tc>
        <w:tc>
          <w:tcPr>
            <w:tcW w:w="1133" w:type="dxa"/>
          </w:tcPr>
          <w:p w14:paraId="0DCC22A1" w14:textId="77777777" w:rsidR="006310AA" w:rsidRPr="00F22D2E" w:rsidRDefault="00F94B41">
            <w:pPr>
              <w:pStyle w:val="GOSTTablenorm"/>
            </w:pPr>
            <w:r w:rsidRPr="00F22D2E">
              <w:t>Date</w:t>
            </w:r>
          </w:p>
        </w:tc>
        <w:tc>
          <w:tcPr>
            <w:tcW w:w="567" w:type="dxa"/>
          </w:tcPr>
          <w:p w14:paraId="6B593DD9" w14:textId="77777777" w:rsidR="006310AA" w:rsidRPr="00F22D2E" w:rsidRDefault="00F94B41">
            <w:pPr>
              <w:pStyle w:val="GOSTTablenorm"/>
              <w:jc w:val="center"/>
              <w:rPr>
                <w:szCs w:val="22"/>
              </w:rPr>
            </w:pPr>
            <w:r w:rsidRPr="00F22D2E">
              <w:rPr>
                <w:szCs w:val="22"/>
              </w:rPr>
              <w:t>Н</w:t>
            </w:r>
          </w:p>
        </w:tc>
        <w:tc>
          <w:tcPr>
            <w:tcW w:w="3961" w:type="dxa"/>
          </w:tcPr>
          <w:p w14:paraId="59A692FC" w14:textId="77777777" w:rsidR="006310AA" w:rsidRPr="00F22D2E" w:rsidRDefault="00F94B41">
            <w:pPr>
              <w:pStyle w:val="GOSTTablenorm"/>
            </w:pPr>
            <w:r w:rsidRPr="00F22D2E">
              <w:t>Указывается дата подписания документа исполнителем.</w:t>
            </w:r>
          </w:p>
          <w:p w14:paraId="6661AFC7" w14:textId="11EE0A4A" w:rsidR="006310AA" w:rsidRPr="00F22D2E" w:rsidRDefault="00F94B41">
            <w:pPr>
              <w:pStyle w:val="GOSTTablenorm"/>
            </w:pPr>
            <w:r w:rsidRPr="00F22D2E">
              <w:t>Поле обязательно для заполнения, если значение поля «Режим</w:t>
            </w:r>
            <w:r w:rsidR="000B314F">
              <w:t xml:space="preserve"> формирования» равно «Итоговый»</w:t>
            </w:r>
          </w:p>
        </w:tc>
      </w:tr>
      <w:tr w:rsidR="006310AA" w:rsidRPr="00F22D2E" w14:paraId="2CD6EF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1C0645B" w14:textId="77777777" w:rsidR="006310AA" w:rsidRPr="00F22D2E" w:rsidRDefault="00F94B41">
            <w:pPr>
              <w:pStyle w:val="GOSTTablenorm"/>
            </w:pPr>
            <w:r w:rsidRPr="00F22D2E">
              <w:rPr>
                <w:b/>
              </w:rPr>
              <w:t>Системная информация документа</w:t>
            </w:r>
          </w:p>
        </w:tc>
      </w:tr>
      <w:tr w:rsidR="006310AA" w:rsidRPr="00F22D2E" w14:paraId="5E1F2C5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CA504D9" w14:textId="77777777" w:rsidR="006310AA" w:rsidRPr="00F22D2E" w:rsidRDefault="00F94B41">
            <w:pPr>
              <w:pStyle w:val="GOSTTablenorm"/>
            </w:pPr>
            <w:r w:rsidRPr="00F22D2E">
              <w:t>Системная информация</w:t>
            </w:r>
          </w:p>
        </w:tc>
        <w:tc>
          <w:tcPr>
            <w:tcW w:w="1700" w:type="dxa"/>
          </w:tcPr>
          <w:p w14:paraId="71B7E52D" w14:textId="77777777" w:rsidR="006310AA" w:rsidRPr="00F22D2E" w:rsidRDefault="00F94B41">
            <w:pPr>
              <w:pStyle w:val="GOSTTablenorm"/>
            </w:pPr>
            <w:r w:rsidRPr="00F22D2E">
              <w:t>StmInfrmtn_TF</w:t>
            </w:r>
          </w:p>
        </w:tc>
        <w:tc>
          <w:tcPr>
            <w:tcW w:w="567" w:type="dxa"/>
          </w:tcPr>
          <w:p w14:paraId="36DFE237" w14:textId="77777777" w:rsidR="006310AA" w:rsidRPr="00F22D2E" w:rsidRDefault="00F94B41">
            <w:pPr>
              <w:pStyle w:val="GOSTTablenorm"/>
              <w:jc w:val="center"/>
            </w:pPr>
            <w:r w:rsidRPr="00F22D2E">
              <w:t>С</w:t>
            </w:r>
          </w:p>
        </w:tc>
        <w:tc>
          <w:tcPr>
            <w:tcW w:w="1133" w:type="dxa"/>
          </w:tcPr>
          <w:p w14:paraId="45F61CFD" w14:textId="77777777" w:rsidR="006310AA" w:rsidRPr="00F22D2E" w:rsidRDefault="00F94B41">
            <w:pPr>
              <w:pStyle w:val="GOSTTablenorm"/>
            </w:pPr>
            <w:r w:rsidRPr="00F22D2E">
              <w:t>tTF</w:t>
            </w:r>
          </w:p>
        </w:tc>
        <w:tc>
          <w:tcPr>
            <w:tcW w:w="567" w:type="dxa"/>
          </w:tcPr>
          <w:p w14:paraId="0DC2FAEB" w14:textId="77777777" w:rsidR="006310AA" w:rsidRPr="00F22D2E" w:rsidRDefault="00F94B41">
            <w:pPr>
              <w:pStyle w:val="GOSTTablenorm"/>
              <w:jc w:val="center"/>
            </w:pPr>
            <w:r w:rsidRPr="00F22D2E">
              <w:t>О</w:t>
            </w:r>
          </w:p>
        </w:tc>
        <w:tc>
          <w:tcPr>
            <w:tcW w:w="3961" w:type="dxa"/>
          </w:tcPr>
          <w:p w14:paraId="0C20B728" w14:textId="740D6AA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6421B88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CF4988F" w14:textId="77777777" w:rsidR="006310AA" w:rsidRPr="00F22D2E" w:rsidRDefault="00F94B41">
            <w:pPr>
              <w:pStyle w:val="GOSTTablenorm"/>
            </w:pPr>
            <w:r w:rsidRPr="00F22D2E">
              <w:t>Регистрационный номер</w:t>
            </w:r>
          </w:p>
        </w:tc>
        <w:tc>
          <w:tcPr>
            <w:tcW w:w="1700" w:type="dxa"/>
          </w:tcPr>
          <w:p w14:paraId="7E8DA46D" w14:textId="77777777" w:rsidR="006310AA" w:rsidRPr="00F22D2E" w:rsidRDefault="00F94B41">
            <w:pPr>
              <w:pStyle w:val="GOSTTablenorm"/>
            </w:pPr>
            <w:r w:rsidRPr="00F22D2E">
              <w:t>TtlPrt_DocNumber</w:t>
            </w:r>
          </w:p>
        </w:tc>
        <w:tc>
          <w:tcPr>
            <w:tcW w:w="567" w:type="dxa"/>
          </w:tcPr>
          <w:p w14:paraId="1AE9DAD1" w14:textId="77777777" w:rsidR="006310AA" w:rsidRPr="00F22D2E" w:rsidRDefault="00F94B41">
            <w:pPr>
              <w:pStyle w:val="GOSTTablenorm"/>
              <w:jc w:val="center"/>
            </w:pPr>
            <w:r w:rsidRPr="00F22D2E">
              <w:t>П</w:t>
            </w:r>
          </w:p>
        </w:tc>
        <w:tc>
          <w:tcPr>
            <w:tcW w:w="1133" w:type="dxa"/>
          </w:tcPr>
          <w:p w14:paraId="187C4916" w14:textId="77777777" w:rsidR="006310AA" w:rsidRPr="00F22D2E" w:rsidRDefault="00F94B41">
            <w:pPr>
              <w:pStyle w:val="GOSTTablenorm"/>
            </w:pPr>
            <w:r w:rsidRPr="00F22D2E">
              <w:t>Т(1-15)</w:t>
            </w:r>
          </w:p>
        </w:tc>
        <w:tc>
          <w:tcPr>
            <w:tcW w:w="567" w:type="dxa"/>
          </w:tcPr>
          <w:p w14:paraId="730C9D91" w14:textId="77777777" w:rsidR="006310AA" w:rsidRPr="00F22D2E" w:rsidRDefault="00F94B41">
            <w:pPr>
              <w:pStyle w:val="GOSTTablenorm"/>
              <w:jc w:val="center"/>
            </w:pPr>
            <w:r w:rsidRPr="00F22D2E">
              <w:t>О</w:t>
            </w:r>
          </w:p>
        </w:tc>
        <w:tc>
          <w:tcPr>
            <w:tcW w:w="3961" w:type="dxa"/>
          </w:tcPr>
          <w:p w14:paraId="4605B5F1" w14:textId="19AF09B3" w:rsidR="006310AA" w:rsidRPr="00F22D2E" w:rsidRDefault="00F94B41">
            <w:pPr>
              <w:pStyle w:val="GOSTTablenorm"/>
            </w:pPr>
            <w:r w:rsidRPr="00F22D2E">
              <w:t>Указывается порядковый номер отчета в рамках от</w:t>
            </w:r>
            <w:r w:rsidR="000B314F">
              <w:t>четного финансового года и ТОФК</w:t>
            </w:r>
          </w:p>
        </w:tc>
      </w:tr>
      <w:tr w:rsidR="006310AA" w:rsidRPr="00F22D2E" w14:paraId="4B5B5A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CB165BD" w14:textId="77777777" w:rsidR="006310AA" w:rsidRPr="00F22D2E" w:rsidRDefault="00F94B41">
            <w:pPr>
              <w:pStyle w:val="GOSTTablenorm"/>
            </w:pPr>
            <w:r w:rsidRPr="00F22D2E">
              <w:t>Наименование ТОФК открытия ЛС</w:t>
            </w:r>
          </w:p>
        </w:tc>
        <w:tc>
          <w:tcPr>
            <w:tcW w:w="1700" w:type="dxa"/>
          </w:tcPr>
          <w:p w14:paraId="3C98FB2C" w14:textId="77777777" w:rsidR="006310AA" w:rsidRPr="00F22D2E" w:rsidRDefault="00F94B41">
            <w:pPr>
              <w:pStyle w:val="GOSTTablenorm"/>
            </w:pPr>
            <w:r w:rsidRPr="00F22D2E">
              <w:t>TtlPrt_OPENTOFK_NAME</w:t>
            </w:r>
          </w:p>
        </w:tc>
        <w:tc>
          <w:tcPr>
            <w:tcW w:w="567" w:type="dxa"/>
          </w:tcPr>
          <w:p w14:paraId="53E89608" w14:textId="77777777" w:rsidR="006310AA" w:rsidRPr="00F22D2E" w:rsidRDefault="00F94B41">
            <w:pPr>
              <w:pStyle w:val="GOSTTablenorm"/>
              <w:jc w:val="center"/>
            </w:pPr>
            <w:r w:rsidRPr="00F22D2E">
              <w:t>П</w:t>
            </w:r>
          </w:p>
        </w:tc>
        <w:tc>
          <w:tcPr>
            <w:tcW w:w="1133" w:type="dxa"/>
          </w:tcPr>
          <w:p w14:paraId="1CD0A2F3" w14:textId="77777777" w:rsidR="006310AA" w:rsidRPr="00F22D2E" w:rsidRDefault="00F94B41">
            <w:pPr>
              <w:pStyle w:val="GOSTTablenorm"/>
            </w:pPr>
            <w:r w:rsidRPr="00F22D2E">
              <w:t>Т(1-2000)</w:t>
            </w:r>
          </w:p>
        </w:tc>
        <w:tc>
          <w:tcPr>
            <w:tcW w:w="567" w:type="dxa"/>
          </w:tcPr>
          <w:p w14:paraId="0B08094A" w14:textId="77777777" w:rsidR="006310AA" w:rsidRPr="00F22D2E" w:rsidRDefault="00F94B41">
            <w:pPr>
              <w:pStyle w:val="GOSTTablenorm"/>
              <w:jc w:val="center"/>
            </w:pPr>
            <w:r w:rsidRPr="00F22D2E">
              <w:t>О</w:t>
            </w:r>
          </w:p>
        </w:tc>
        <w:tc>
          <w:tcPr>
            <w:tcW w:w="3961" w:type="dxa"/>
          </w:tcPr>
          <w:p w14:paraId="4E591A86" w14:textId="7535DA35" w:rsidR="006310AA" w:rsidRPr="00F22D2E" w:rsidRDefault="00F94B41">
            <w:pPr>
              <w:pStyle w:val="GOSTTablenorm"/>
            </w:pPr>
            <w:r w:rsidRPr="00F22D2E">
              <w:t>Указывается полное наименование ТОФК, где открыт ЛС, по которому формир</w:t>
            </w:r>
            <w:r w:rsidR="000B314F">
              <w:t>уется отчет</w:t>
            </w:r>
          </w:p>
        </w:tc>
      </w:tr>
      <w:tr w:rsidR="006310AA" w:rsidRPr="00F22D2E" w14:paraId="03C899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AB829D2" w14:textId="77777777" w:rsidR="006310AA" w:rsidRPr="00F22D2E" w:rsidRDefault="00F94B41">
            <w:pPr>
              <w:pStyle w:val="GOSTTablenorm"/>
            </w:pPr>
            <w:r w:rsidRPr="00F22D2E">
              <w:t>Код ТОФК открытия ЛС</w:t>
            </w:r>
          </w:p>
        </w:tc>
        <w:tc>
          <w:tcPr>
            <w:tcW w:w="1700" w:type="dxa"/>
          </w:tcPr>
          <w:p w14:paraId="5629169C" w14:textId="77777777" w:rsidR="006310AA" w:rsidRPr="00F22D2E" w:rsidRDefault="00F94B41">
            <w:pPr>
              <w:pStyle w:val="GOSTTablenorm"/>
            </w:pPr>
            <w:r w:rsidRPr="00F22D2E">
              <w:t>TtlPrt_OPENTOFK_CODE</w:t>
            </w:r>
          </w:p>
        </w:tc>
        <w:tc>
          <w:tcPr>
            <w:tcW w:w="567" w:type="dxa"/>
          </w:tcPr>
          <w:p w14:paraId="015536CB" w14:textId="77777777" w:rsidR="006310AA" w:rsidRPr="00F22D2E" w:rsidRDefault="00F94B41">
            <w:pPr>
              <w:pStyle w:val="GOSTTablenorm"/>
              <w:jc w:val="center"/>
            </w:pPr>
            <w:r w:rsidRPr="00F22D2E">
              <w:t>П</w:t>
            </w:r>
          </w:p>
        </w:tc>
        <w:tc>
          <w:tcPr>
            <w:tcW w:w="1133" w:type="dxa"/>
          </w:tcPr>
          <w:p w14:paraId="3D23AE3D" w14:textId="77777777" w:rsidR="006310AA" w:rsidRPr="00F22D2E" w:rsidRDefault="00F94B41">
            <w:pPr>
              <w:pStyle w:val="GOSTTablenorm"/>
            </w:pPr>
            <w:r w:rsidRPr="00F22D2E">
              <w:t>Т(4)</w:t>
            </w:r>
          </w:p>
        </w:tc>
        <w:tc>
          <w:tcPr>
            <w:tcW w:w="567" w:type="dxa"/>
          </w:tcPr>
          <w:p w14:paraId="1CE01F3F" w14:textId="77777777" w:rsidR="006310AA" w:rsidRPr="00F22D2E" w:rsidRDefault="00F94B41">
            <w:pPr>
              <w:pStyle w:val="GOSTTablenorm"/>
              <w:jc w:val="center"/>
            </w:pPr>
            <w:r w:rsidRPr="00F22D2E">
              <w:t>О</w:t>
            </w:r>
          </w:p>
        </w:tc>
        <w:tc>
          <w:tcPr>
            <w:tcW w:w="3961" w:type="dxa"/>
          </w:tcPr>
          <w:p w14:paraId="5D1B84F5" w14:textId="7CBFD0FD" w:rsidR="006310AA" w:rsidRPr="00F22D2E" w:rsidRDefault="00F94B41">
            <w:pPr>
              <w:pStyle w:val="GOSTTablenorm"/>
            </w:pPr>
            <w:r w:rsidRPr="00F22D2E">
              <w:t>Указывается код ТОФК, где открыт ЛС</w:t>
            </w:r>
            <w:r w:rsidR="000B314F">
              <w:t>, по которому формируется отчет</w:t>
            </w:r>
          </w:p>
        </w:tc>
      </w:tr>
    </w:tbl>
    <w:p w14:paraId="41B0C0B5" w14:textId="77777777" w:rsidR="006310AA" w:rsidRPr="00F22D2E" w:rsidRDefault="00F94B41" w:rsidP="00F94B41">
      <w:pPr>
        <w:pStyle w:val="31"/>
        <w:keepNext w:val="0"/>
        <w:keepLines w:val="0"/>
        <w:widowControl w:val="0"/>
        <w:numPr>
          <w:ilvl w:val="2"/>
          <w:numId w:val="79"/>
        </w:numPr>
        <w:tabs>
          <w:tab w:val="num" w:pos="720"/>
        </w:tabs>
        <w:contextualSpacing w:val="0"/>
      </w:pPr>
      <w:bookmarkStart w:id="6174" w:name="_Toc108525937"/>
      <w:bookmarkStart w:id="6175" w:name="_Toc108528792"/>
      <w:bookmarkStart w:id="6176" w:name="_Toc118065731"/>
      <w:bookmarkStart w:id="6177" w:name="_Toc118068552"/>
      <w:bookmarkStart w:id="6178" w:name="_Toc118071542"/>
      <w:bookmarkStart w:id="6179" w:name="_Toc118209702"/>
      <w:bookmarkStart w:id="6180" w:name="_Toc118213629"/>
      <w:bookmarkStart w:id="6181" w:name="_Toc120097863"/>
      <w:bookmarkStart w:id="6182" w:name="_Toc120101099"/>
      <w:bookmarkStart w:id="6183" w:name="_Toc108525938"/>
      <w:bookmarkStart w:id="6184" w:name="_Toc108528793"/>
      <w:bookmarkStart w:id="6185" w:name="_Toc118065732"/>
      <w:bookmarkStart w:id="6186" w:name="_Toc118068553"/>
      <w:bookmarkStart w:id="6187" w:name="_Toc118071543"/>
      <w:bookmarkStart w:id="6188" w:name="_Toc118209703"/>
      <w:bookmarkStart w:id="6189" w:name="_Toc118213630"/>
      <w:bookmarkStart w:id="6190" w:name="_Toc120097864"/>
      <w:bookmarkStart w:id="6191" w:name="_Toc120101100"/>
      <w:bookmarkStart w:id="6192" w:name="_Toc108525939"/>
      <w:bookmarkStart w:id="6193" w:name="_Toc108528794"/>
      <w:bookmarkStart w:id="6194" w:name="_Toc118065733"/>
      <w:bookmarkStart w:id="6195" w:name="_Toc118068554"/>
      <w:bookmarkStart w:id="6196" w:name="_Toc118071544"/>
      <w:bookmarkStart w:id="6197" w:name="_Toc118209704"/>
      <w:bookmarkStart w:id="6198" w:name="_Toc118213631"/>
      <w:bookmarkStart w:id="6199" w:name="_Toc120097865"/>
      <w:bookmarkStart w:id="6200" w:name="_Toc120101101"/>
      <w:bookmarkStart w:id="6201" w:name="_Toc108525963"/>
      <w:bookmarkStart w:id="6202" w:name="_Toc108528818"/>
      <w:bookmarkStart w:id="6203" w:name="_Toc118065757"/>
      <w:bookmarkStart w:id="6204" w:name="_Toc118068578"/>
      <w:bookmarkStart w:id="6205" w:name="_Toc118071568"/>
      <w:bookmarkStart w:id="6206" w:name="_Toc118209728"/>
      <w:bookmarkStart w:id="6207" w:name="_Toc118213655"/>
      <w:bookmarkStart w:id="6208" w:name="_Toc120097889"/>
      <w:bookmarkStart w:id="6209" w:name="_Toc120101125"/>
      <w:bookmarkStart w:id="6210" w:name="_Toc108525964"/>
      <w:bookmarkStart w:id="6211" w:name="_Toc108528819"/>
      <w:bookmarkStart w:id="6212" w:name="_Toc118065758"/>
      <w:bookmarkStart w:id="6213" w:name="_Toc118068579"/>
      <w:bookmarkStart w:id="6214" w:name="_Toc118071569"/>
      <w:bookmarkStart w:id="6215" w:name="_Toc118209729"/>
      <w:bookmarkStart w:id="6216" w:name="_Toc118213656"/>
      <w:bookmarkStart w:id="6217" w:name="_Toc120097890"/>
      <w:bookmarkStart w:id="6218" w:name="_Toc120101126"/>
      <w:bookmarkStart w:id="6219" w:name="_Toc108525965"/>
      <w:bookmarkStart w:id="6220" w:name="_Toc108528820"/>
      <w:bookmarkStart w:id="6221" w:name="_Toc118065759"/>
      <w:bookmarkStart w:id="6222" w:name="_Toc118068580"/>
      <w:bookmarkStart w:id="6223" w:name="_Toc118071570"/>
      <w:bookmarkStart w:id="6224" w:name="_Toc118209730"/>
      <w:bookmarkStart w:id="6225" w:name="_Toc118213657"/>
      <w:bookmarkStart w:id="6226" w:name="_Toc120097891"/>
      <w:bookmarkStart w:id="6227" w:name="_Toc120101127"/>
      <w:bookmarkStart w:id="6228" w:name="_Toc55508496"/>
      <w:bookmarkStart w:id="6229" w:name="_Toc59456589"/>
      <w:bookmarkStart w:id="6230" w:name="_Toc18523589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r w:rsidRPr="00F22D2E">
        <w:t>Описание комплексного типа «tMSC_PBS_UBP3»</w:t>
      </w:r>
      <w:bookmarkEnd w:id="6228"/>
      <w:bookmarkEnd w:id="6229"/>
      <w:bookmarkEnd w:id="6230"/>
    </w:p>
    <w:p w14:paraId="34DDA883"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rPr>
        <w:t>tMSC_PBS_UBP3</w:t>
      </w:r>
      <w:r w:rsidRPr="00F22D2E">
        <w:rPr>
          <w:rStyle w:val="GOSTNormal0"/>
          <w:szCs w:val="24"/>
        </w:rPr>
        <w:t>» блока</w:t>
      </w:r>
      <w:r w:rsidRPr="00F22D2E">
        <w:rPr>
          <w:rStyle w:val="GOSTNormal0"/>
        </w:rPr>
        <w:t xml:space="preserve"> «РБС»</w:t>
      </w:r>
      <w:r w:rsidRPr="00F22D2E">
        <w:rPr>
          <w:rStyle w:val="GOSTNormal0"/>
          <w:szCs w:val="24"/>
        </w:rPr>
        <w:t>.</w:t>
      </w:r>
    </w:p>
    <w:p w14:paraId="36966B61"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231" w:name="_Ref56612766"/>
      <w:bookmarkStart w:id="6232" w:name="_Toc55505137"/>
      <w:bookmarkStart w:id="6233" w:name="_Toc185236303"/>
      <w:r w:rsidR="002C7CC9">
        <w:rPr>
          <w:noProof/>
        </w:rPr>
        <w:t>286</w:t>
      </w:r>
      <w:bookmarkEnd w:id="6231"/>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rPr>
        <w:t>tMSC_PBS_UBP3</w:t>
      </w:r>
      <w:r w:rsidR="00F94B41" w:rsidRPr="00F22D2E">
        <w:t>»</w:t>
      </w:r>
      <w:bookmarkEnd w:id="6232"/>
      <w:bookmarkEnd w:id="623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D30131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3A22E25"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FD12D5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6C52BA9" w14:textId="77777777" w:rsidR="006310AA" w:rsidRPr="00F22D2E" w:rsidRDefault="00F94B41">
            <w:pPr>
              <w:pStyle w:val="GOSTTableHead"/>
              <w:spacing w:line="240" w:lineRule="auto"/>
              <w:ind w:left="0" w:right="0"/>
            </w:pPr>
            <w:r w:rsidRPr="00F22D2E">
              <w:t>Тип</w:t>
            </w:r>
          </w:p>
        </w:tc>
        <w:tc>
          <w:tcPr>
            <w:tcW w:w="1134" w:type="dxa"/>
          </w:tcPr>
          <w:p w14:paraId="6528D00E" w14:textId="77777777" w:rsidR="006310AA" w:rsidRPr="00F22D2E" w:rsidRDefault="00F94B41">
            <w:pPr>
              <w:pStyle w:val="GOSTTableHead"/>
              <w:spacing w:line="240" w:lineRule="auto"/>
              <w:ind w:left="0" w:right="0"/>
            </w:pPr>
            <w:r w:rsidRPr="00F22D2E">
              <w:t>Формат элемента</w:t>
            </w:r>
          </w:p>
        </w:tc>
        <w:tc>
          <w:tcPr>
            <w:tcW w:w="567" w:type="dxa"/>
          </w:tcPr>
          <w:p w14:paraId="69C284DF" w14:textId="77777777" w:rsidR="006310AA" w:rsidRPr="00F22D2E" w:rsidRDefault="00F94B41">
            <w:pPr>
              <w:pStyle w:val="GOSTTableHead"/>
              <w:spacing w:line="240" w:lineRule="auto"/>
              <w:ind w:left="0" w:right="0"/>
            </w:pPr>
            <w:r w:rsidRPr="00F22D2E">
              <w:t>Обязательность</w:t>
            </w:r>
          </w:p>
        </w:tc>
        <w:tc>
          <w:tcPr>
            <w:tcW w:w="3963" w:type="dxa"/>
          </w:tcPr>
          <w:p w14:paraId="66704C6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27BE4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85A1780" w14:textId="77777777" w:rsidR="006310AA" w:rsidRPr="00F22D2E" w:rsidRDefault="00F94B41">
            <w:pPr>
              <w:pStyle w:val="GOSTTablenorm"/>
              <w:rPr>
                <w:color w:val="000000"/>
              </w:rPr>
            </w:pPr>
            <w:r w:rsidRPr="00F22D2E">
              <w:t>Код по Сводному реестру</w:t>
            </w:r>
          </w:p>
        </w:tc>
        <w:tc>
          <w:tcPr>
            <w:tcW w:w="1701" w:type="dxa"/>
          </w:tcPr>
          <w:p w14:paraId="73446CED" w14:textId="77777777" w:rsidR="006310AA" w:rsidRPr="00F22D2E" w:rsidRDefault="00F94B41">
            <w:pPr>
              <w:pStyle w:val="GOSTTablenorm"/>
            </w:pPr>
            <w:r w:rsidRPr="00F22D2E">
              <w:t>Cd</w:t>
            </w:r>
          </w:p>
        </w:tc>
        <w:tc>
          <w:tcPr>
            <w:tcW w:w="567" w:type="dxa"/>
          </w:tcPr>
          <w:p w14:paraId="2313C1BA" w14:textId="77777777" w:rsidR="006310AA" w:rsidRPr="00F22D2E" w:rsidRDefault="00F94B41">
            <w:pPr>
              <w:pStyle w:val="GOSTTablenorm"/>
              <w:jc w:val="center"/>
            </w:pPr>
            <w:r w:rsidRPr="00F22D2E">
              <w:t>П</w:t>
            </w:r>
          </w:p>
        </w:tc>
        <w:tc>
          <w:tcPr>
            <w:tcW w:w="1134" w:type="dxa"/>
          </w:tcPr>
          <w:p w14:paraId="47FBB956" w14:textId="77777777" w:rsidR="006310AA" w:rsidRPr="00F22D2E" w:rsidRDefault="00F94B41">
            <w:pPr>
              <w:pStyle w:val="GOSTTablenorm"/>
            </w:pPr>
            <w:r w:rsidRPr="00F22D2E">
              <w:t>Т(8)</w:t>
            </w:r>
          </w:p>
        </w:tc>
        <w:tc>
          <w:tcPr>
            <w:tcW w:w="567" w:type="dxa"/>
          </w:tcPr>
          <w:p w14:paraId="1F01FDFF" w14:textId="77777777" w:rsidR="006310AA" w:rsidRPr="00F22D2E" w:rsidRDefault="00F94B41">
            <w:pPr>
              <w:pStyle w:val="GOSTTablenorm"/>
              <w:jc w:val="center"/>
            </w:pPr>
            <w:r w:rsidRPr="00F22D2E">
              <w:t>О</w:t>
            </w:r>
          </w:p>
        </w:tc>
        <w:tc>
          <w:tcPr>
            <w:tcW w:w="3963" w:type="dxa"/>
          </w:tcPr>
          <w:p w14:paraId="2A79ECBD" w14:textId="4A345F2E" w:rsidR="006310AA" w:rsidRPr="00F22D2E" w:rsidRDefault="00F94B41">
            <w:pPr>
              <w:pStyle w:val="GOSTTablenorm"/>
            </w:pPr>
            <w:r w:rsidRPr="00F22D2E">
              <w:t>Указывае</w:t>
            </w:r>
            <w:r w:rsidR="000B314F">
              <w:t>тся код по Сводному реестру РБС</w:t>
            </w:r>
          </w:p>
        </w:tc>
      </w:tr>
      <w:tr w:rsidR="006310AA" w:rsidRPr="00F22D2E" w14:paraId="62F9008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60C2E41" w14:textId="77777777" w:rsidR="006310AA" w:rsidRPr="00F22D2E" w:rsidRDefault="00F94B41">
            <w:pPr>
              <w:pStyle w:val="GOSTTablenorm"/>
              <w:rPr>
                <w:color w:val="000000"/>
              </w:rPr>
            </w:pPr>
            <w:r w:rsidRPr="00F22D2E">
              <w:t>Наименование РБС</w:t>
            </w:r>
          </w:p>
        </w:tc>
        <w:tc>
          <w:tcPr>
            <w:tcW w:w="1701" w:type="dxa"/>
          </w:tcPr>
          <w:p w14:paraId="1C572884" w14:textId="77777777" w:rsidR="006310AA" w:rsidRPr="00F22D2E" w:rsidRDefault="00F94B41">
            <w:pPr>
              <w:pStyle w:val="GOSTTablenorm"/>
            </w:pPr>
            <w:r w:rsidRPr="00F22D2E">
              <w:t>Nm</w:t>
            </w:r>
          </w:p>
        </w:tc>
        <w:tc>
          <w:tcPr>
            <w:tcW w:w="567" w:type="dxa"/>
          </w:tcPr>
          <w:p w14:paraId="56BA0C92" w14:textId="77777777" w:rsidR="006310AA" w:rsidRPr="00F22D2E" w:rsidRDefault="00F94B41">
            <w:pPr>
              <w:pStyle w:val="GOSTTablenorm"/>
              <w:jc w:val="center"/>
            </w:pPr>
            <w:r w:rsidRPr="00F22D2E">
              <w:t>П</w:t>
            </w:r>
          </w:p>
        </w:tc>
        <w:tc>
          <w:tcPr>
            <w:tcW w:w="1134" w:type="dxa"/>
          </w:tcPr>
          <w:p w14:paraId="3A8114DB" w14:textId="77777777" w:rsidR="006310AA" w:rsidRPr="00F22D2E" w:rsidRDefault="00F94B41">
            <w:pPr>
              <w:pStyle w:val="GOSTTablenorm"/>
            </w:pPr>
            <w:r w:rsidRPr="00F22D2E">
              <w:t>Т(1-2000)</w:t>
            </w:r>
          </w:p>
        </w:tc>
        <w:tc>
          <w:tcPr>
            <w:tcW w:w="567" w:type="dxa"/>
          </w:tcPr>
          <w:p w14:paraId="0509EAE8" w14:textId="77777777" w:rsidR="006310AA" w:rsidRPr="00F22D2E" w:rsidRDefault="00F94B41">
            <w:pPr>
              <w:pStyle w:val="GOSTTablenorm"/>
              <w:jc w:val="center"/>
            </w:pPr>
            <w:r w:rsidRPr="00F22D2E">
              <w:t>Н</w:t>
            </w:r>
          </w:p>
        </w:tc>
        <w:tc>
          <w:tcPr>
            <w:tcW w:w="3963" w:type="dxa"/>
          </w:tcPr>
          <w:p w14:paraId="6885757C" w14:textId="30671181" w:rsidR="006310AA" w:rsidRPr="00F22D2E" w:rsidRDefault="00F94B41">
            <w:pPr>
              <w:pStyle w:val="GOSTTablenorm"/>
            </w:pPr>
            <w:r w:rsidRPr="00F22D2E">
              <w:t>Указ</w:t>
            </w:r>
            <w:r w:rsidR="000B314F">
              <w:t>ывается полное наименование РБС</w:t>
            </w:r>
          </w:p>
        </w:tc>
      </w:tr>
    </w:tbl>
    <w:p w14:paraId="0595CC6E" w14:textId="77777777" w:rsidR="006310AA" w:rsidRPr="00F22D2E" w:rsidRDefault="00F94B41" w:rsidP="00F94B41">
      <w:pPr>
        <w:pStyle w:val="31"/>
        <w:keepNext w:val="0"/>
        <w:keepLines w:val="0"/>
        <w:widowControl w:val="0"/>
        <w:numPr>
          <w:ilvl w:val="2"/>
          <w:numId w:val="79"/>
        </w:numPr>
        <w:tabs>
          <w:tab w:val="num" w:pos="720"/>
        </w:tabs>
        <w:contextualSpacing w:val="0"/>
      </w:pPr>
      <w:bookmarkStart w:id="6234" w:name="_Toc108525988"/>
      <w:bookmarkStart w:id="6235" w:name="_Toc108528843"/>
      <w:bookmarkStart w:id="6236" w:name="_Toc118065782"/>
      <w:bookmarkStart w:id="6237" w:name="_Toc118068603"/>
      <w:bookmarkStart w:id="6238" w:name="_Toc118071593"/>
      <w:bookmarkStart w:id="6239" w:name="_Toc118209753"/>
      <w:bookmarkStart w:id="6240" w:name="_Toc118213680"/>
      <w:bookmarkStart w:id="6241" w:name="_Toc120097914"/>
      <w:bookmarkStart w:id="6242" w:name="_Toc120101150"/>
      <w:bookmarkStart w:id="6243" w:name="_Toc108525989"/>
      <w:bookmarkStart w:id="6244" w:name="_Toc108528844"/>
      <w:bookmarkStart w:id="6245" w:name="_Toc118065783"/>
      <w:bookmarkStart w:id="6246" w:name="_Toc118068604"/>
      <w:bookmarkStart w:id="6247" w:name="_Toc118071594"/>
      <w:bookmarkStart w:id="6248" w:name="_Toc118209754"/>
      <w:bookmarkStart w:id="6249" w:name="_Toc118213681"/>
      <w:bookmarkStart w:id="6250" w:name="_Toc120097915"/>
      <w:bookmarkStart w:id="6251" w:name="_Toc120101151"/>
      <w:bookmarkStart w:id="6252" w:name="_Toc108525990"/>
      <w:bookmarkStart w:id="6253" w:name="_Toc108528845"/>
      <w:bookmarkStart w:id="6254" w:name="_Toc118065784"/>
      <w:bookmarkStart w:id="6255" w:name="_Toc118068605"/>
      <w:bookmarkStart w:id="6256" w:name="_Toc118071595"/>
      <w:bookmarkStart w:id="6257" w:name="_Toc118209755"/>
      <w:bookmarkStart w:id="6258" w:name="_Toc118213682"/>
      <w:bookmarkStart w:id="6259" w:name="_Toc120097916"/>
      <w:bookmarkStart w:id="6260" w:name="_Toc120101152"/>
      <w:bookmarkStart w:id="6261" w:name="_Toc108526012"/>
      <w:bookmarkStart w:id="6262" w:name="_Toc108528867"/>
      <w:bookmarkStart w:id="6263" w:name="_Toc118065806"/>
      <w:bookmarkStart w:id="6264" w:name="_Toc118068627"/>
      <w:bookmarkStart w:id="6265" w:name="_Toc118071617"/>
      <w:bookmarkStart w:id="6266" w:name="_Toc118209777"/>
      <w:bookmarkStart w:id="6267" w:name="_Toc118213704"/>
      <w:bookmarkStart w:id="6268" w:name="_Toc120097938"/>
      <w:bookmarkStart w:id="6269" w:name="_Toc120101174"/>
      <w:bookmarkStart w:id="6270" w:name="_Toc108526013"/>
      <w:bookmarkStart w:id="6271" w:name="_Toc108528868"/>
      <w:bookmarkStart w:id="6272" w:name="_Toc118065807"/>
      <w:bookmarkStart w:id="6273" w:name="_Toc118068628"/>
      <w:bookmarkStart w:id="6274" w:name="_Toc118071618"/>
      <w:bookmarkStart w:id="6275" w:name="_Toc118209778"/>
      <w:bookmarkStart w:id="6276" w:name="_Toc118213705"/>
      <w:bookmarkStart w:id="6277" w:name="_Toc120097939"/>
      <w:bookmarkStart w:id="6278" w:name="_Toc120101175"/>
      <w:bookmarkStart w:id="6279" w:name="_Toc108526014"/>
      <w:bookmarkStart w:id="6280" w:name="_Toc108528869"/>
      <w:bookmarkStart w:id="6281" w:name="_Toc118065808"/>
      <w:bookmarkStart w:id="6282" w:name="_Toc118068629"/>
      <w:bookmarkStart w:id="6283" w:name="_Toc118071619"/>
      <w:bookmarkStart w:id="6284" w:name="_Toc118209779"/>
      <w:bookmarkStart w:id="6285" w:name="_Toc118213706"/>
      <w:bookmarkStart w:id="6286" w:name="_Toc120097940"/>
      <w:bookmarkStart w:id="6287" w:name="_Toc120101176"/>
      <w:bookmarkStart w:id="6288" w:name="_Toc55508500"/>
      <w:bookmarkStart w:id="6289" w:name="_Toc59456592"/>
      <w:bookmarkStart w:id="6290" w:name="_Toc185235894"/>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r w:rsidRPr="00F22D2E">
        <w:t>Описание комплексного типа «tR_758_G_S1_1_D»</w:t>
      </w:r>
      <w:bookmarkEnd w:id="6288"/>
      <w:bookmarkEnd w:id="6289"/>
      <w:bookmarkEnd w:id="6290"/>
    </w:p>
    <w:p w14:paraId="5ED050D4" w14:textId="77777777" w:rsidR="006310AA" w:rsidRPr="00F22D2E" w:rsidRDefault="00F94B41">
      <w:pPr>
        <w:pStyle w:val="ASFKNormal"/>
        <w:widowControl w:val="0"/>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color w:val="000000"/>
          <w:sz w:val="24"/>
          <w:szCs w:val="24"/>
        </w:rPr>
        <w:t>R_758_G_S1_1_D</w:t>
      </w:r>
      <w:r w:rsidRPr="00F22D2E">
        <w:rPr>
          <w:rStyle w:val="GOSTNormal0"/>
          <w:szCs w:val="24"/>
        </w:rPr>
        <w:t>» блока «</w:t>
      </w:r>
      <w:r w:rsidRPr="00F22D2E">
        <w:rPr>
          <w:sz w:val="24"/>
          <w:szCs w:val="24"/>
        </w:rPr>
        <w:t>1.Остатки на лицевом счете</w:t>
      </w:r>
      <w:r w:rsidRPr="00F22D2E">
        <w:rPr>
          <w:rStyle w:val="GOSTNormal0"/>
          <w:szCs w:val="24"/>
        </w:rPr>
        <w:t>».</w:t>
      </w:r>
    </w:p>
    <w:p w14:paraId="78B9D00B"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291" w:name="_Ref56612464"/>
      <w:bookmarkStart w:id="6292" w:name="_Toc185236304"/>
      <w:r w:rsidR="002C7CC9">
        <w:rPr>
          <w:noProof/>
        </w:rPr>
        <w:t>287</w:t>
      </w:r>
      <w:bookmarkEnd w:id="6291"/>
      <w:r>
        <w:rPr>
          <w:noProof/>
        </w:rPr>
        <w:fldChar w:fldCharType="end"/>
      </w:r>
      <w:r w:rsidR="00F94B41" w:rsidRPr="00F22D2E">
        <w:t xml:space="preserve"> – Описание комплексного типа «</w:t>
      </w:r>
      <w:r w:rsidR="00F94B41" w:rsidRPr="00F22D2E">
        <w:rPr>
          <w:lang w:val="en-US"/>
        </w:rPr>
        <w:t>t</w:t>
      </w:r>
      <w:r w:rsidR="00F94B41" w:rsidRPr="00F22D2E">
        <w:rPr>
          <w:color w:val="000000"/>
        </w:rPr>
        <w:t>R_758_G_S1_1_D</w:t>
      </w:r>
      <w:r w:rsidR="00F94B41" w:rsidRPr="00F22D2E">
        <w:t>»</w:t>
      </w:r>
      <w:bookmarkEnd w:id="629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B279A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B6F3FF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5F4C376"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9FB6793" w14:textId="77777777" w:rsidR="006310AA" w:rsidRPr="00F22D2E" w:rsidRDefault="00F94B41">
            <w:pPr>
              <w:pStyle w:val="GOSTTableHead"/>
              <w:spacing w:line="240" w:lineRule="auto"/>
              <w:ind w:left="0" w:right="0"/>
            </w:pPr>
            <w:r w:rsidRPr="00F22D2E">
              <w:t>Тип</w:t>
            </w:r>
          </w:p>
        </w:tc>
        <w:tc>
          <w:tcPr>
            <w:tcW w:w="1134" w:type="dxa"/>
          </w:tcPr>
          <w:p w14:paraId="1CC146D9" w14:textId="77777777" w:rsidR="006310AA" w:rsidRPr="00F22D2E" w:rsidRDefault="00F94B41">
            <w:pPr>
              <w:pStyle w:val="GOSTTableHead"/>
              <w:spacing w:line="240" w:lineRule="auto"/>
              <w:ind w:left="0" w:right="0"/>
            </w:pPr>
            <w:r w:rsidRPr="00F22D2E">
              <w:t>Формат элемента</w:t>
            </w:r>
          </w:p>
        </w:tc>
        <w:tc>
          <w:tcPr>
            <w:tcW w:w="567" w:type="dxa"/>
          </w:tcPr>
          <w:p w14:paraId="3DC7C182" w14:textId="77777777" w:rsidR="006310AA" w:rsidRPr="00F22D2E" w:rsidRDefault="00F94B41">
            <w:pPr>
              <w:pStyle w:val="GOSTTableHead"/>
              <w:spacing w:line="240" w:lineRule="auto"/>
              <w:ind w:left="0" w:right="0"/>
            </w:pPr>
            <w:r w:rsidRPr="00F22D2E">
              <w:t>Обязательность</w:t>
            </w:r>
          </w:p>
        </w:tc>
        <w:tc>
          <w:tcPr>
            <w:tcW w:w="3963" w:type="dxa"/>
          </w:tcPr>
          <w:p w14:paraId="3357676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D77E45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953ECBF" w14:textId="77777777" w:rsidR="006310AA" w:rsidRPr="00F22D2E" w:rsidRDefault="00F94B41">
            <w:pPr>
              <w:pStyle w:val="GOSTTablenorm"/>
            </w:pPr>
            <w:r w:rsidRPr="00F22D2E">
              <w:rPr>
                <w:lang w:val="en-US"/>
              </w:rPr>
              <w:t>t</w:t>
            </w:r>
            <w:r w:rsidRPr="00F22D2E">
              <w:t>R_758_G_S1_1_D</w:t>
            </w:r>
          </w:p>
        </w:tc>
        <w:tc>
          <w:tcPr>
            <w:tcW w:w="1701" w:type="dxa"/>
          </w:tcPr>
          <w:p w14:paraId="23AE4124" w14:textId="77777777" w:rsidR="006310AA" w:rsidRPr="00F22D2E" w:rsidRDefault="00F94B41">
            <w:pPr>
              <w:pStyle w:val="GOSTTablenorm"/>
            </w:pPr>
            <w:r w:rsidRPr="00F22D2E">
              <w:t>G_S1_1_D_ITEM</w:t>
            </w:r>
          </w:p>
        </w:tc>
        <w:tc>
          <w:tcPr>
            <w:tcW w:w="567" w:type="dxa"/>
          </w:tcPr>
          <w:p w14:paraId="6F05CF54" w14:textId="77777777" w:rsidR="006310AA" w:rsidRPr="00F22D2E" w:rsidRDefault="00F94B41">
            <w:pPr>
              <w:pStyle w:val="GOSTTablenorm"/>
              <w:jc w:val="center"/>
              <w:rPr>
                <w:lang w:val="en-US"/>
              </w:rPr>
            </w:pPr>
            <w:r w:rsidRPr="00F22D2E">
              <w:rPr>
                <w:lang w:val="en-US"/>
              </w:rPr>
              <w:t>C</w:t>
            </w:r>
          </w:p>
        </w:tc>
        <w:tc>
          <w:tcPr>
            <w:tcW w:w="1134" w:type="dxa"/>
          </w:tcPr>
          <w:p w14:paraId="4CEFADC5" w14:textId="77777777" w:rsidR="006310AA" w:rsidRPr="00F22D2E" w:rsidRDefault="00F94B41">
            <w:pPr>
              <w:pStyle w:val="GOSTTablenorm"/>
              <w:rPr>
                <w:lang w:val="en-US"/>
              </w:rPr>
            </w:pPr>
            <w:r w:rsidRPr="00F22D2E">
              <w:rPr>
                <w:lang w:val="en-US"/>
              </w:rPr>
              <w:t>tR_758_G_S1_1_D_</w:t>
            </w:r>
            <w:r w:rsidRPr="00F22D2E">
              <w:rPr>
                <w:color w:val="000000"/>
              </w:rPr>
              <w:t xml:space="preserve"> ITEM</w:t>
            </w:r>
          </w:p>
        </w:tc>
        <w:tc>
          <w:tcPr>
            <w:tcW w:w="567" w:type="dxa"/>
          </w:tcPr>
          <w:p w14:paraId="21EA39E8" w14:textId="77777777" w:rsidR="006310AA" w:rsidRPr="00F22D2E" w:rsidRDefault="00F94B41">
            <w:pPr>
              <w:pStyle w:val="GOSTTablenorm"/>
              <w:jc w:val="center"/>
              <w:rPr>
                <w:szCs w:val="22"/>
              </w:rPr>
            </w:pPr>
            <w:r w:rsidRPr="00F22D2E">
              <w:rPr>
                <w:szCs w:val="22"/>
              </w:rPr>
              <w:t>О</w:t>
            </w:r>
          </w:p>
        </w:tc>
        <w:tc>
          <w:tcPr>
            <w:tcW w:w="3963" w:type="dxa"/>
          </w:tcPr>
          <w:p w14:paraId="31BC3CDE" w14:textId="7D1751E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_Ref56612569 \h  \* MERGEFORMAT </w:instrText>
            </w:r>
            <w:r w:rsidRPr="00F22D2E">
              <w:fldChar w:fldCharType="separate"/>
            </w:r>
            <w:r w:rsidR="002C7CC9">
              <w:t>288</w:t>
            </w:r>
            <w:r w:rsidRPr="00F22D2E">
              <w:fldChar w:fldCharType="end"/>
            </w:r>
          </w:p>
        </w:tc>
      </w:tr>
    </w:tbl>
    <w:p w14:paraId="1B7FD9B0" w14:textId="77777777" w:rsidR="006310AA" w:rsidRPr="00F22D2E" w:rsidRDefault="00F94B41" w:rsidP="00F94B41">
      <w:pPr>
        <w:pStyle w:val="31"/>
        <w:keepNext w:val="0"/>
        <w:keepLines w:val="0"/>
        <w:widowControl w:val="0"/>
        <w:numPr>
          <w:ilvl w:val="2"/>
          <w:numId w:val="79"/>
        </w:numPr>
        <w:tabs>
          <w:tab w:val="num" w:pos="720"/>
        </w:tabs>
      </w:pPr>
      <w:bookmarkStart w:id="6293" w:name="_Toc55508501"/>
      <w:r w:rsidRPr="00F22D2E">
        <w:t xml:space="preserve"> </w:t>
      </w:r>
      <w:bookmarkStart w:id="6294" w:name="_Toc59456593"/>
      <w:bookmarkStart w:id="6295" w:name="_Toc185235895"/>
      <w:r w:rsidRPr="00F22D2E">
        <w:t>Описание комплексного типа «tR_758_G_S1_1_D_ITEM»</w:t>
      </w:r>
      <w:bookmarkEnd w:id="6293"/>
      <w:bookmarkEnd w:id="6294"/>
      <w:bookmarkEnd w:id="6295"/>
    </w:p>
    <w:p w14:paraId="12CF06FD"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_758_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1_1_</w:t>
      </w:r>
      <w:r w:rsidRPr="00F22D2E">
        <w:rPr>
          <w:sz w:val="24"/>
          <w:szCs w:val="24"/>
          <w:lang w:val="en-US"/>
        </w:rPr>
        <w:t>D</w:t>
      </w:r>
      <w:r w:rsidRPr="00F22D2E">
        <w:rPr>
          <w:sz w:val="24"/>
          <w:szCs w:val="24"/>
        </w:rPr>
        <w:t>_</w:t>
      </w:r>
      <w:r w:rsidRPr="00F22D2E">
        <w:rPr>
          <w:color w:val="000000"/>
          <w:sz w:val="24"/>
          <w:szCs w:val="24"/>
        </w:rPr>
        <w:t>ITEM</w:t>
      </w:r>
      <w:r w:rsidRPr="00F22D2E">
        <w:rPr>
          <w:rStyle w:val="GOSTNormal0"/>
          <w:szCs w:val="24"/>
        </w:rPr>
        <w:t>» блока «</w:t>
      </w:r>
      <w:r w:rsidRPr="00F22D2E">
        <w:rPr>
          <w:sz w:val="24"/>
          <w:szCs w:val="24"/>
        </w:rPr>
        <w:t>1.Остатки на лицевом счете (строки)</w:t>
      </w:r>
      <w:r w:rsidRPr="00F22D2E">
        <w:rPr>
          <w:rStyle w:val="GOSTNormal0"/>
          <w:szCs w:val="24"/>
        </w:rPr>
        <w:t>».</w:t>
      </w:r>
    </w:p>
    <w:p w14:paraId="2B4BC76B"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296" w:name="_Ref56612569"/>
      <w:bookmarkStart w:id="6297" w:name="_Toc185236305"/>
      <w:r w:rsidR="002C7CC9">
        <w:rPr>
          <w:noProof/>
        </w:rPr>
        <w:t>288</w:t>
      </w:r>
      <w:bookmarkEnd w:id="6296"/>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_758_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1_1_</w:t>
      </w:r>
      <w:r w:rsidR="00F94B41" w:rsidRPr="00F22D2E">
        <w:rPr>
          <w:szCs w:val="22"/>
          <w:lang w:val="en-US"/>
        </w:rPr>
        <w:t>D</w:t>
      </w:r>
      <w:r w:rsidR="00F94B41" w:rsidRPr="00F22D2E">
        <w:rPr>
          <w:szCs w:val="22"/>
        </w:rPr>
        <w:t>_</w:t>
      </w:r>
      <w:r w:rsidR="00F94B41" w:rsidRPr="00F22D2E">
        <w:rPr>
          <w:color w:val="000000"/>
          <w:szCs w:val="22"/>
        </w:rPr>
        <w:t>ITEM</w:t>
      </w:r>
      <w:r w:rsidR="00F94B41" w:rsidRPr="00F22D2E">
        <w:t>»</w:t>
      </w:r>
      <w:bookmarkEnd w:id="629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9BC505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52E0D7E"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2C8686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D59F1C9" w14:textId="77777777" w:rsidR="006310AA" w:rsidRPr="00F22D2E" w:rsidRDefault="00F94B41">
            <w:pPr>
              <w:pStyle w:val="GOSTTableHead"/>
              <w:spacing w:line="240" w:lineRule="auto"/>
              <w:ind w:left="0" w:right="0"/>
            </w:pPr>
            <w:r w:rsidRPr="00F22D2E">
              <w:t>Тип</w:t>
            </w:r>
          </w:p>
        </w:tc>
        <w:tc>
          <w:tcPr>
            <w:tcW w:w="1134" w:type="dxa"/>
          </w:tcPr>
          <w:p w14:paraId="7E9D98F6" w14:textId="77777777" w:rsidR="006310AA" w:rsidRPr="00F22D2E" w:rsidRDefault="00F94B41">
            <w:pPr>
              <w:pStyle w:val="GOSTTableHead"/>
              <w:spacing w:line="240" w:lineRule="auto"/>
              <w:ind w:left="0" w:right="0"/>
            </w:pPr>
            <w:r w:rsidRPr="00F22D2E">
              <w:t>Формат элемента</w:t>
            </w:r>
          </w:p>
        </w:tc>
        <w:tc>
          <w:tcPr>
            <w:tcW w:w="567" w:type="dxa"/>
          </w:tcPr>
          <w:p w14:paraId="7F0219C3" w14:textId="77777777" w:rsidR="006310AA" w:rsidRPr="00F22D2E" w:rsidRDefault="00F94B41">
            <w:pPr>
              <w:pStyle w:val="GOSTTableHead"/>
              <w:spacing w:line="240" w:lineRule="auto"/>
              <w:ind w:left="0" w:right="0"/>
            </w:pPr>
            <w:r w:rsidRPr="00F22D2E">
              <w:t>Обязательность</w:t>
            </w:r>
          </w:p>
        </w:tc>
        <w:tc>
          <w:tcPr>
            <w:tcW w:w="3963" w:type="dxa"/>
          </w:tcPr>
          <w:p w14:paraId="0EA34C8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81396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8628C92" w14:textId="77777777" w:rsidR="006310AA" w:rsidRPr="00F22D2E" w:rsidRDefault="00F94B41">
            <w:pPr>
              <w:pStyle w:val="GOSTTablenorm"/>
            </w:pPr>
            <w:r w:rsidRPr="00F22D2E">
              <w:t>Остаток на начало дня.</w:t>
            </w:r>
          </w:p>
          <w:p w14:paraId="37B77FA7" w14:textId="77777777" w:rsidR="006310AA" w:rsidRPr="00F22D2E" w:rsidRDefault="00F94B41">
            <w:pPr>
              <w:pStyle w:val="GOSTTablenorm"/>
            </w:pPr>
            <w:r w:rsidRPr="00F22D2E">
              <w:t xml:space="preserve">Бюджетные ассигнования. </w:t>
            </w:r>
          </w:p>
          <w:p w14:paraId="15A8EF81" w14:textId="77777777" w:rsidR="006310AA" w:rsidRPr="00F22D2E" w:rsidRDefault="00F94B41">
            <w:pPr>
              <w:pStyle w:val="GOSTTablenorm"/>
            </w:pPr>
            <w:r w:rsidRPr="00F22D2E">
              <w:t>На текущий финансовый год</w:t>
            </w:r>
          </w:p>
        </w:tc>
        <w:tc>
          <w:tcPr>
            <w:tcW w:w="1701" w:type="dxa"/>
          </w:tcPr>
          <w:p w14:paraId="0CF8E66F" w14:textId="77777777" w:rsidR="006310AA" w:rsidRPr="00F22D2E" w:rsidRDefault="00F94B41">
            <w:pPr>
              <w:pStyle w:val="GOSTTablenorm"/>
            </w:pPr>
            <w:r w:rsidRPr="00F22D2E">
              <w:t>G_S1_1_B_C2</w:t>
            </w:r>
          </w:p>
        </w:tc>
        <w:tc>
          <w:tcPr>
            <w:tcW w:w="567" w:type="dxa"/>
          </w:tcPr>
          <w:p w14:paraId="43ACD723" w14:textId="77777777" w:rsidR="006310AA" w:rsidRPr="00F22D2E" w:rsidRDefault="00F94B41">
            <w:pPr>
              <w:pStyle w:val="GOSTTablenorm"/>
              <w:jc w:val="center"/>
            </w:pPr>
            <w:r w:rsidRPr="00F22D2E">
              <w:t>П</w:t>
            </w:r>
          </w:p>
        </w:tc>
        <w:tc>
          <w:tcPr>
            <w:tcW w:w="1134" w:type="dxa"/>
          </w:tcPr>
          <w:p w14:paraId="58C63700" w14:textId="77777777" w:rsidR="006310AA" w:rsidRPr="00F22D2E" w:rsidRDefault="00F94B41">
            <w:pPr>
              <w:pStyle w:val="GOSTTablenorm"/>
            </w:pPr>
            <w:r w:rsidRPr="00F22D2E">
              <w:t>N(20.2)</w:t>
            </w:r>
          </w:p>
        </w:tc>
        <w:tc>
          <w:tcPr>
            <w:tcW w:w="567" w:type="dxa"/>
          </w:tcPr>
          <w:p w14:paraId="4738DA4F" w14:textId="77777777" w:rsidR="006310AA" w:rsidRPr="00F22D2E" w:rsidRDefault="00F94B41">
            <w:pPr>
              <w:pStyle w:val="GOSTTablenorm"/>
              <w:jc w:val="center"/>
              <w:rPr>
                <w:szCs w:val="22"/>
              </w:rPr>
            </w:pPr>
            <w:r w:rsidRPr="00F22D2E">
              <w:rPr>
                <w:szCs w:val="22"/>
              </w:rPr>
              <w:t>Н</w:t>
            </w:r>
          </w:p>
        </w:tc>
        <w:tc>
          <w:tcPr>
            <w:tcW w:w="3963" w:type="dxa"/>
          </w:tcPr>
          <w:p w14:paraId="6B1BE456" w14:textId="4D234199"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w:t>
            </w:r>
            <w:r w:rsidR="000B314F">
              <w:t>ваний на текущий финансовый год</w:t>
            </w:r>
          </w:p>
        </w:tc>
      </w:tr>
      <w:tr w:rsidR="006310AA" w:rsidRPr="00F22D2E" w14:paraId="4896572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2893AC1" w14:textId="77777777" w:rsidR="006310AA" w:rsidRPr="00F22D2E" w:rsidRDefault="00F94B41">
            <w:pPr>
              <w:pStyle w:val="GOSTTablenorm"/>
            </w:pPr>
            <w:r w:rsidRPr="00F22D2E">
              <w:t>Остаток на конец дня.</w:t>
            </w:r>
          </w:p>
          <w:p w14:paraId="359FBCE7" w14:textId="77777777" w:rsidR="006310AA" w:rsidRPr="00F22D2E" w:rsidRDefault="00F94B41">
            <w:pPr>
              <w:pStyle w:val="GOSTTablenorm"/>
            </w:pPr>
            <w:r w:rsidRPr="00F22D2E">
              <w:t xml:space="preserve">Бюджетные ассигнования. </w:t>
            </w:r>
          </w:p>
          <w:p w14:paraId="4C1ECC00" w14:textId="77777777" w:rsidR="006310AA" w:rsidRPr="00F22D2E" w:rsidRDefault="00F94B41">
            <w:pPr>
              <w:pStyle w:val="GOSTTablenorm"/>
            </w:pPr>
            <w:r w:rsidRPr="00F22D2E">
              <w:t>На текущий финансовый год</w:t>
            </w:r>
          </w:p>
        </w:tc>
        <w:tc>
          <w:tcPr>
            <w:tcW w:w="1701" w:type="dxa"/>
          </w:tcPr>
          <w:p w14:paraId="5484ECEC" w14:textId="77777777" w:rsidR="006310AA" w:rsidRPr="00F22D2E" w:rsidRDefault="00F94B41">
            <w:pPr>
              <w:pStyle w:val="GOSTTablenorm"/>
            </w:pPr>
            <w:r w:rsidRPr="00F22D2E">
              <w:t>G_S1_1_E_C2</w:t>
            </w:r>
          </w:p>
        </w:tc>
        <w:tc>
          <w:tcPr>
            <w:tcW w:w="567" w:type="dxa"/>
          </w:tcPr>
          <w:p w14:paraId="0A81FA2C" w14:textId="77777777" w:rsidR="006310AA" w:rsidRPr="00F22D2E" w:rsidRDefault="00F94B41">
            <w:pPr>
              <w:pStyle w:val="GOSTTablenorm"/>
              <w:jc w:val="center"/>
            </w:pPr>
            <w:r w:rsidRPr="00F22D2E">
              <w:t>П</w:t>
            </w:r>
          </w:p>
        </w:tc>
        <w:tc>
          <w:tcPr>
            <w:tcW w:w="1134" w:type="dxa"/>
          </w:tcPr>
          <w:p w14:paraId="376714B2" w14:textId="77777777" w:rsidR="006310AA" w:rsidRPr="00F22D2E" w:rsidRDefault="00F94B41">
            <w:pPr>
              <w:pStyle w:val="GOSTTablenorm"/>
            </w:pPr>
            <w:r w:rsidRPr="00F22D2E">
              <w:t>N(20.2)</w:t>
            </w:r>
          </w:p>
        </w:tc>
        <w:tc>
          <w:tcPr>
            <w:tcW w:w="567" w:type="dxa"/>
          </w:tcPr>
          <w:p w14:paraId="0891B8AD" w14:textId="77777777" w:rsidR="006310AA" w:rsidRPr="00F22D2E" w:rsidRDefault="00F94B41">
            <w:pPr>
              <w:pStyle w:val="GOSTTablenorm"/>
              <w:jc w:val="center"/>
              <w:rPr>
                <w:szCs w:val="22"/>
              </w:rPr>
            </w:pPr>
            <w:r w:rsidRPr="00F22D2E">
              <w:rPr>
                <w:szCs w:val="22"/>
              </w:rPr>
              <w:t>Н</w:t>
            </w:r>
          </w:p>
        </w:tc>
        <w:tc>
          <w:tcPr>
            <w:tcW w:w="3963" w:type="dxa"/>
          </w:tcPr>
          <w:p w14:paraId="59666750" w14:textId="60C3E434"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бюджетных ассигно</w:t>
            </w:r>
            <w:r w:rsidR="000B314F">
              <w:t>ваний на текущий финансовый год</w:t>
            </w:r>
          </w:p>
        </w:tc>
      </w:tr>
      <w:tr w:rsidR="006310AA" w:rsidRPr="00F22D2E" w14:paraId="564258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A9B67DC" w14:textId="77777777" w:rsidR="006310AA" w:rsidRPr="00F22D2E" w:rsidRDefault="00F94B41">
            <w:pPr>
              <w:pStyle w:val="GOSTTablenorm"/>
            </w:pPr>
            <w:r w:rsidRPr="00F22D2E">
              <w:t xml:space="preserve">Остаток на начало дня. </w:t>
            </w:r>
          </w:p>
          <w:p w14:paraId="46EC4F31" w14:textId="77777777" w:rsidR="006310AA" w:rsidRPr="00F22D2E" w:rsidRDefault="00F94B41">
            <w:pPr>
              <w:pStyle w:val="GOSTTablenorm"/>
            </w:pPr>
            <w:r w:rsidRPr="00F22D2E">
              <w:t xml:space="preserve">Бюджетные ассигнования. </w:t>
            </w:r>
          </w:p>
          <w:p w14:paraId="72A6F6B2" w14:textId="77777777" w:rsidR="006310AA" w:rsidRPr="00F22D2E" w:rsidRDefault="00F94B41">
            <w:pPr>
              <w:pStyle w:val="GOSTTablenorm"/>
            </w:pPr>
            <w:r w:rsidRPr="00F22D2E">
              <w:lastRenderedPageBreak/>
              <w:t>Плановый период. Первый год</w:t>
            </w:r>
          </w:p>
        </w:tc>
        <w:tc>
          <w:tcPr>
            <w:tcW w:w="1701" w:type="dxa"/>
          </w:tcPr>
          <w:p w14:paraId="0A52FA16" w14:textId="77777777" w:rsidR="006310AA" w:rsidRPr="00F22D2E" w:rsidRDefault="00F94B41">
            <w:pPr>
              <w:pStyle w:val="GOSTTablenorm"/>
            </w:pPr>
            <w:r w:rsidRPr="00F22D2E">
              <w:lastRenderedPageBreak/>
              <w:t>G_S1_1_B_C3</w:t>
            </w:r>
          </w:p>
        </w:tc>
        <w:tc>
          <w:tcPr>
            <w:tcW w:w="567" w:type="dxa"/>
          </w:tcPr>
          <w:p w14:paraId="2C50D55E" w14:textId="77777777" w:rsidR="006310AA" w:rsidRPr="00F22D2E" w:rsidRDefault="00F94B41">
            <w:pPr>
              <w:pStyle w:val="GOSTTablenorm"/>
              <w:jc w:val="center"/>
            </w:pPr>
            <w:r w:rsidRPr="00F22D2E">
              <w:t>П</w:t>
            </w:r>
          </w:p>
        </w:tc>
        <w:tc>
          <w:tcPr>
            <w:tcW w:w="1134" w:type="dxa"/>
          </w:tcPr>
          <w:p w14:paraId="3416338B" w14:textId="77777777" w:rsidR="006310AA" w:rsidRPr="00F22D2E" w:rsidRDefault="00F94B41">
            <w:pPr>
              <w:pStyle w:val="GOSTTablenorm"/>
            </w:pPr>
            <w:r w:rsidRPr="00F22D2E">
              <w:t>N(20.2)</w:t>
            </w:r>
          </w:p>
        </w:tc>
        <w:tc>
          <w:tcPr>
            <w:tcW w:w="567" w:type="dxa"/>
          </w:tcPr>
          <w:p w14:paraId="52C41E68" w14:textId="77777777" w:rsidR="006310AA" w:rsidRPr="00F22D2E" w:rsidRDefault="00F94B41">
            <w:pPr>
              <w:pStyle w:val="GOSTTablenorm"/>
              <w:jc w:val="center"/>
              <w:rPr>
                <w:szCs w:val="22"/>
              </w:rPr>
            </w:pPr>
            <w:r w:rsidRPr="00F22D2E">
              <w:rPr>
                <w:szCs w:val="22"/>
              </w:rPr>
              <w:t>Н</w:t>
            </w:r>
          </w:p>
        </w:tc>
        <w:tc>
          <w:tcPr>
            <w:tcW w:w="3963" w:type="dxa"/>
          </w:tcPr>
          <w:p w14:paraId="48CF5D7D" w14:textId="3B94BC65"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начало дня формирования документа </w:t>
            </w:r>
            <w:r w:rsidRPr="00F22D2E">
              <w:lastRenderedPageBreak/>
              <w:t xml:space="preserve">бюджетных ассигнований </w:t>
            </w:r>
            <w:r w:rsidR="000B314F">
              <w:t>на первый год планового периода</w:t>
            </w:r>
          </w:p>
        </w:tc>
      </w:tr>
      <w:tr w:rsidR="006310AA" w:rsidRPr="00F22D2E" w14:paraId="1B6AD7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A57983C" w14:textId="77777777" w:rsidR="006310AA" w:rsidRPr="00F22D2E" w:rsidRDefault="00F94B41">
            <w:pPr>
              <w:pStyle w:val="GOSTTablenorm"/>
            </w:pPr>
            <w:r w:rsidRPr="00F22D2E">
              <w:lastRenderedPageBreak/>
              <w:t>Остаток на конец дня.</w:t>
            </w:r>
          </w:p>
          <w:p w14:paraId="1D780500" w14:textId="77777777" w:rsidR="006310AA" w:rsidRPr="00F22D2E" w:rsidRDefault="00F94B41">
            <w:pPr>
              <w:pStyle w:val="GOSTTablenorm"/>
            </w:pPr>
            <w:r w:rsidRPr="00F22D2E">
              <w:t xml:space="preserve">Бюджетные ассигнования. </w:t>
            </w:r>
          </w:p>
          <w:p w14:paraId="20648441" w14:textId="77777777" w:rsidR="006310AA" w:rsidRPr="00F22D2E" w:rsidRDefault="00F94B41">
            <w:pPr>
              <w:pStyle w:val="GOSTTablenorm"/>
            </w:pPr>
            <w:r w:rsidRPr="00F22D2E">
              <w:t>Плановый период. Первый год</w:t>
            </w:r>
          </w:p>
        </w:tc>
        <w:tc>
          <w:tcPr>
            <w:tcW w:w="1701" w:type="dxa"/>
          </w:tcPr>
          <w:p w14:paraId="4B326E61" w14:textId="77777777" w:rsidR="006310AA" w:rsidRPr="00F22D2E" w:rsidRDefault="00F94B41">
            <w:pPr>
              <w:pStyle w:val="GOSTTablenorm"/>
            </w:pPr>
            <w:r w:rsidRPr="00F22D2E">
              <w:t>G_S1_1_E_C3</w:t>
            </w:r>
          </w:p>
        </w:tc>
        <w:tc>
          <w:tcPr>
            <w:tcW w:w="567" w:type="dxa"/>
          </w:tcPr>
          <w:p w14:paraId="68C164FD" w14:textId="77777777" w:rsidR="006310AA" w:rsidRPr="00F22D2E" w:rsidRDefault="00F94B41">
            <w:pPr>
              <w:pStyle w:val="GOSTTablenorm"/>
              <w:jc w:val="center"/>
            </w:pPr>
            <w:r w:rsidRPr="00F22D2E">
              <w:t>П</w:t>
            </w:r>
          </w:p>
        </w:tc>
        <w:tc>
          <w:tcPr>
            <w:tcW w:w="1134" w:type="dxa"/>
          </w:tcPr>
          <w:p w14:paraId="5E4C3160" w14:textId="77777777" w:rsidR="006310AA" w:rsidRPr="00F22D2E" w:rsidRDefault="00F94B41">
            <w:pPr>
              <w:pStyle w:val="GOSTTablenorm"/>
            </w:pPr>
            <w:r w:rsidRPr="00F22D2E">
              <w:t>N(20.2)</w:t>
            </w:r>
          </w:p>
        </w:tc>
        <w:tc>
          <w:tcPr>
            <w:tcW w:w="567" w:type="dxa"/>
          </w:tcPr>
          <w:p w14:paraId="2C0F0632" w14:textId="77777777" w:rsidR="006310AA" w:rsidRPr="00F22D2E" w:rsidRDefault="00F94B41">
            <w:pPr>
              <w:pStyle w:val="GOSTTablenorm"/>
              <w:jc w:val="center"/>
              <w:rPr>
                <w:szCs w:val="22"/>
              </w:rPr>
            </w:pPr>
            <w:r w:rsidRPr="00F22D2E">
              <w:rPr>
                <w:szCs w:val="22"/>
              </w:rPr>
              <w:t>Н</w:t>
            </w:r>
          </w:p>
        </w:tc>
        <w:tc>
          <w:tcPr>
            <w:tcW w:w="3963" w:type="dxa"/>
          </w:tcPr>
          <w:p w14:paraId="576D693B" w14:textId="731CBF8C"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конец дня бюджетных ассигнований </w:t>
            </w:r>
            <w:r w:rsidR="000B314F">
              <w:t>на первый год планового периода</w:t>
            </w:r>
          </w:p>
        </w:tc>
      </w:tr>
      <w:tr w:rsidR="006310AA" w:rsidRPr="00F22D2E" w14:paraId="28291A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CE1AAA4" w14:textId="77777777" w:rsidR="006310AA" w:rsidRPr="00F22D2E" w:rsidRDefault="00F94B41">
            <w:pPr>
              <w:pStyle w:val="GOSTTablenorm"/>
            </w:pPr>
            <w:r w:rsidRPr="00F22D2E">
              <w:t xml:space="preserve">Остаток на начало дня. </w:t>
            </w:r>
          </w:p>
          <w:p w14:paraId="285C53C2" w14:textId="77777777" w:rsidR="006310AA" w:rsidRPr="00F22D2E" w:rsidRDefault="00F94B41">
            <w:pPr>
              <w:pStyle w:val="GOSTTablenorm"/>
            </w:pPr>
            <w:r w:rsidRPr="00F22D2E">
              <w:t xml:space="preserve">Бюджетные ассигнования. </w:t>
            </w:r>
          </w:p>
          <w:p w14:paraId="79060ED1" w14:textId="77777777" w:rsidR="006310AA" w:rsidRPr="00F22D2E" w:rsidRDefault="00F94B41">
            <w:pPr>
              <w:pStyle w:val="GOSTTablenorm"/>
            </w:pPr>
            <w:r w:rsidRPr="00F22D2E">
              <w:t>Плановый период. Второй год</w:t>
            </w:r>
          </w:p>
        </w:tc>
        <w:tc>
          <w:tcPr>
            <w:tcW w:w="1701" w:type="dxa"/>
          </w:tcPr>
          <w:p w14:paraId="787363DB" w14:textId="77777777" w:rsidR="006310AA" w:rsidRPr="00F22D2E" w:rsidRDefault="00F94B41">
            <w:pPr>
              <w:pStyle w:val="GOSTTablenorm"/>
            </w:pPr>
            <w:r w:rsidRPr="00F22D2E">
              <w:t>G_S1_1_B_C4</w:t>
            </w:r>
          </w:p>
        </w:tc>
        <w:tc>
          <w:tcPr>
            <w:tcW w:w="567" w:type="dxa"/>
          </w:tcPr>
          <w:p w14:paraId="7DCAB32E" w14:textId="77777777" w:rsidR="006310AA" w:rsidRPr="00F22D2E" w:rsidRDefault="00F94B41">
            <w:pPr>
              <w:pStyle w:val="GOSTTablenorm"/>
              <w:jc w:val="center"/>
            </w:pPr>
            <w:r w:rsidRPr="00F22D2E">
              <w:t>П</w:t>
            </w:r>
          </w:p>
        </w:tc>
        <w:tc>
          <w:tcPr>
            <w:tcW w:w="1134" w:type="dxa"/>
          </w:tcPr>
          <w:p w14:paraId="6448D7D5" w14:textId="77777777" w:rsidR="006310AA" w:rsidRPr="00F22D2E" w:rsidRDefault="00F94B41">
            <w:pPr>
              <w:pStyle w:val="GOSTTablenorm"/>
            </w:pPr>
            <w:r w:rsidRPr="00F22D2E">
              <w:t>N(20.2)</w:t>
            </w:r>
          </w:p>
        </w:tc>
        <w:tc>
          <w:tcPr>
            <w:tcW w:w="567" w:type="dxa"/>
          </w:tcPr>
          <w:p w14:paraId="598CE46A" w14:textId="77777777" w:rsidR="006310AA" w:rsidRPr="00F22D2E" w:rsidRDefault="00F94B41">
            <w:pPr>
              <w:pStyle w:val="GOSTTablenorm"/>
              <w:jc w:val="center"/>
              <w:rPr>
                <w:szCs w:val="22"/>
              </w:rPr>
            </w:pPr>
            <w:r w:rsidRPr="00F22D2E">
              <w:rPr>
                <w:szCs w:val="22"/>
              </w:rPr>
              <w:t>Н</w:t>
            </w:r>
          </w:p>
        </w:tc>
        <w:tc>
          <w:tcPr>
            <w:tcW w:w="3963" w:type="dxa"/>
          </w:tcPr>
          <w:p w14:paraId="0D238EC7" w14:textId="191C8D27"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начало дня формирования документа бюджетных ассигнований </w:t>
            </w:r>
            <w:r w:rsidR="000B314F">
              <w:t>на второй год планового периода</w:t>
            </w:r>
          </w:p>
        </w:tc>
      </w:tr>
      <w:tr w:rsidR="006310AA" w:rsidRPr="00F22D2E" w14:paraId="1EDFAD3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BF2E80C" w14:textId="77777777" w:rsidR="006310AA" w:rsidRPr="00F22D2E" w:rsidRDefault="00F94B41">
            <w:pPr>
              <w:pStyle w:val="GOSTTablenorm"/>
            </w:pPr>
            <w:r w:rsidRPr="00F22D2E">
              <w:t xml:space="preserve">Остаток на конец дня. </w:t>
            </w:r>
          </w:p>
          <w:p w14:paraId="40BD0115" w14:textId="77777777" w:rsidR="006310AA" w:rsidRPr="00F22D2E" w:rsidRDefault="00F94B41">
            <w:pPr>
              <w:pStyle w:val="GOSTTablenorm"/>
            </w:pPr>
            <w:r w:rsidRPr="00F22D2E">
              <w:t xml:space="preserve">Бюджетные ассигнования. </w:t>
            </w:r>
          </w:p>
          <w:p w14:paraId="2DDF4B9C" w14:textId="77777777" w:rsidR="006310AA" w:rsidRPr="00F22D2E" w:rsidRDefault="00F94B41">
            <w:pPr>
              <w:pStyle w:val="GOSTTablenorm"/>
            </w:pPr>
            <w:r w:rsidRPr="00F22D2E">
              <w:t>Плановый период. Второй год</w:t>
            </w:r>
          </w:p>
        </w:tc>
        <w:tc>
          <w:tcPr>
            <w:tcW w:w="1701" w:type="dxa"/>
          </w:tcPr>
          <w:p w14:paraId="6A64765D" w14:textId="77777777" w:rsidR="006310AA" w:rsidRPr="00F22D2E" w:rsidRDefault="00F94B41">
            <w:pPr>
              <w:pStyle w:val="GOSTTablenorm"/>
            </w:pPr>
            <w:r w:rsidRPr="00F22D2E">
              <w:t>G_S1_1_E_C4</w:t>
            </w:r>
          </w:p>
        </w:tc>
        <w:tc>
          <w:tcPr>
            <w:tcW w:w="567" w:type="dxa"/>
          </w:tcPr>
          <w:p w14:paraId="2B1DADB2" w14:textId="77777777" w:rsidR="006310AA" w:rsidRPr="00F22D2E" w:rsidRDefault="00F94B41">
            <w:pPr>
              <w:pStyle w:val="GOSTTablenorm"/>
              <w:jc w:val="center"/>
            </w:pPr>
            <w:r w:rsidRPr="00F22D2E">
              <w:t>П</w:t>
            </w:r>
          </w:p>
        </w:tc>
        <w:tc>
          <w:tcPr>
            <w:tcW w:w="1134" w:type="dxa"/>
          </w:tcPr>
          <w:p w14:paraId="2C9D4C53" w14:textId="77777777" w:rsidR="006310AA" w:rsidRPr="00F22D2E" w:rsidRDefault="00F94B41">
            <w:pPr>
              <w:pStyle w:val="GOSTTablenorm"/>
            </w:pPr>
            <w:r w:rsidRPr="00F22D2E">
              <w:t>N(20.2)</w:t>
            </w:r>
          </w:p>
        </w:tc>
        <w:tc>
          <w:tcPr>
            <w:tcW w:w="567" w:type="dxa"/>
          </w:tcPr>
          <w:p w14:paraId="2985CAA5" w14:textId="77777777" w:rsidR="006310AA" w:rsidRPr="00F22D2E" w:rsidRDefault="00F94B41">
            <w:pPr>
              <w:pStyle w:val="GOSTTablenorm"/>
              <w:jc w:val="center"/>
              <w:rPr>
                <w:szCs w:val="22"/>
              </w:rPr>
            </w:pPr>
            <w:r w:rsidRPr="00F22D2E">
              <w:rPr>
                <w:szCs w:val="22"/>
              </w:rPr>
              <w:t>Н</w:t>
            </w:r>
          </w:p>
        </w:tc>
        <w:tc>
          <w:tcPr>
            <w:tcW w:w="3963" w:type="dxa"/>
          </w:tcPr>
          <w:p w14:paraId="0CBBE227" w14:textId="340FB130" w:rsidR="006310AA" w:rsidRPr="00F22D2E" w:rsidRDefault="00F94B41">
            <w:pPr>
              <w:pStyle w:val="GOSTTablenorm"/>
              <w:widowControl w:val="0"/>
              <w:contextualSpacing w:val="0"/>
            </w:pPr>
            <w:r w:rsidRPr="00F22D2E">
              <w:t xml:space="preserve">Указывается нарастающим итогом с начала текущего финансового года сумма нераспределенного остатка на конец дня бюджетных ассигнований </w:t>
            </w:r>
            <w:r w:rsidR="000B314F">
              <w:t>на второй год планового периода</w:t>
            </w:r>
          </w:p>
        </w:tc>
      </w:tr>
      <w:tr w:rsidR="006310AA" w:rsidRPr="00F22D2E" w14:paraId="3E5BA8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604CF8E" w14:textId="77777777" w:rsidR="006310AA" w:rsidRPr="00F22D2E" w:rsidRDefault="00F94B41">
            <w:pPr>
              <w:pStyle w:val="GOSTTablenorm"/>
            </w:pPr>
            <w:r w:rsidRPr="00F22D2E">
              <w:t>Остаток на начало дня.</w:t>
            </w:r>
          </w:p>
          <w:p w14:paraId="019B3363" w14:textId="77777777" w:rsidR="006310AA" w:rsidRPr="00F22D2E" w:rsidRDefault="00F94B41">
            <w:pPr>
              <w:pStyle w:val="GOSTTablenorm"/>
            </w:pPr>
            <w:r w:rsidRPr="00F22D2E">
              <w:t xml:space="preserve">Бюджетные ассигнования. </w:t>
            </w:r>
          </w:p>
          <w:p w14:paraId="3A0F044E" w14:textId="77777777" w:rsidR="006310AA" w:rsidRPr="00F22D2E" w:rsidRDefault="00F94B41">
            <w:pPr>
              <w:pStyle w:val="GOSTTablenorm"/>
            </w:pPr>
            <w:r w:rsidRPr="00F22D2E">
              <w:t>Плановый период. Третий год</w:t>
            </w:r>
          </w:p>
        </w:tc>
        <w:tc>
          <w:tcPr>
            <w:tcW w:w="1701" w:type="dxa"/>
          </w:tcPr>
          <w:p w14:paraId="6D24E5AC" w14:textId="77777777" w:rsidR="006310AA" w:rsidRPr="00F22D2E" w:rsidRDefault="00F94B41">
            <w:pPr>
              <w:pStyle w:val="GOSTTablenorm"/>
            </w:pPr>
            <w:r w:rsidRPr="00F22D2E">
              <w:t>G_S1_1_B_C4_2</w:t>
            </w:r>
          </w:p>
        </w:tc>
        <w:tc>
          <w:tcPr>
            <w:tcW w:w="567" w:type="dxa"/>
          </w:tcPr>
          <w:p w14:paraId="3B8BEBC6" w14:textId="77777777" w:rsidR="006310AA" w:rsidRPr="00F22D2E" w:rsidRDefault="00F94B41">
            <w:pPr>
              <w:pStyle w:val="GOSTTablenorm"/>
              <w:jc w:val="center"/>
            </w:pPr>
            <w:r w:rsidRPr="00F22D2E">
              <w:t>П</w:t>
            </w:r>
          </w:p>
        </w:tc>
        <w:tc>
          <w:tcPr>
            <w:tcW w:w="1134" w:type="dxa"/>
          </w:tcPr>
          <w:p w14:paraId="01E0E12D" w14:textId="77777777" w:rsidR="006310AA" w:rsidRPr="00F22D2E" w:rsidRDefault="00F94B41">
            <w:pPr>
              <w:pStyle w:val="GOSTTablenorm"/>
            </w:pPr>
            <w:r w:rsidRPr="00F22D2E">
              <w:t>N(20.2)</w:t>
            </w:r>
          </w:p>
        </w:tc>
        <w:tc>
          <w:tcPr>
            <w:tcW w:w="567" w:type="dxa"/>
          </w:tcPr>
          <w:p w14:paraId="2B2B3173" w14:textId="77777777" w:rsidR="006310AA" w:rsidRPr="00F22D2E" w:rsidRDefault="00F94B41">
            <w:pPr>
              <w:pStyle w:val="GOSTTablenorm"/>
              <w:jc w:val="center"/>
              <w:rPr>
                <w:szCs w:val="22"/>
              </w:rPr>
            </w:pPr>
            <w:r w:rsidRPr="00F22D2E">
              <w:rPr>
                <w:szCs w:val="22"/>
              </w:rPr>
              <w:t>Н</w:t>
            </w:r>
          </w:p>
        </w:tc>
        <w:tc>
          <w:tcPr>
            <w:tcW w:w="3963" w:type="dxa"/>
          </w:tcPr>
          <w:p w14:paraId="3314C1CD" w14:textId="6CB3537C" w:rsidR="006310AA" w:rsidRPr="00F22D2E" w:rsidRDefault="00F94B41">
            <w:pPr>
              <w:pStyle w:val="GOSTTablenorm"/>
            </w:pPr>
            <w:r w:rsidRPr="00F22D2E">
              <w:t>Указывается нарастающим итогом с начала текущего финансового года сумма нераспределенных остатков на начало дня формирования документа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154E9D5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D646D1D" w14:textId="77777777" w:rsidR="006310AA" w:rsidRPr="00F22D2E" w:rsidRDefault="00F94B41">
            <w:pPr>
              <w:pStyle w:val="GOSTTablenorm"/>
            </w:pPr>
            <w:r w:rsidRPr="00F22D2E">
              <w:t>Остаток на конец дня.</w:t>
            </w:r>
          </w:p>
          <w:p w14:paraId="70BADC4E" w14:textId="77777777" w:rsidR="006310AA" w:rsidRPr="00F22D2E" w:rsidRDefault="00F94B41">
            <w:pPr>
              <w:pStyle w:val="GOSTTablenorm"/>
            </w:pPr>
            <w:r w:rsidRPr="00F22D2E">
              <w:t xml:space="preserve">Бюджетные ассигнования. </w:t>
            </w:r>
          </w:p>
          <w:p w14:paraId="4BA29652" w14:textId="77777777" w:rsidR="006310AA" w:rsidRPr="00F22D2E" w:rsidRDefault="00F94B41">
            <w:pPr>
              <w:pStyle w:val="GOSTTablenorm"/>
            </w:pPr>
            <w:r w:rsidRPr="00F22D2E">
              <w:t>Плановый период. Третий год</w:t>
            </w:r>
          </w:p>
        </w:tc>
        <w:tc>
          <w:tcPr>
            <w:tcW w:w="1701" w:type="dxa"/>
          </w:tcPr>
          <w:p w14:paraId="376D968A" w14:textId="77777777" w:rsidR="006310AA" w:rsidRPr="00F22D2E" w:rsidRDefault="00F94B41">
            <w:pPr>
              <w:pStyle w:val="GOSTTablenorm"/>
            </w:pPr>
            <w:r w:rsidRPr="00F22D2E">
              <w:t>G_S1_1_E_C4_2</w:t>
            </w:r>
          </w:p>
        </w:tc>
        <w:tc>
          <w:tcPr>
            <w:tcW w:w="567" w:type="dxa"/>
          </w:tcPr>
          <w:p w14:paraId="0235024E" w14:textId="77777777" w:rsidR="006310AA" w:rsidRPr="00F22D2E" w:rsidRDefault="00F94B41">
            <w:pPr>
              <w:pStyle w:val="GOSTTablenorm"/>
              <w:jc w:val="center"/>
            </w:pPr>
            <w:r w:rsidRPr="00F22D2E">
              <w:t>П</w:t>
            </w:r>
          </w:p>
        </w:tc>
        <w:tc>
          <w:tcPr>
            <w:tcW w:w="1134" w:type="dxa"/>
          </w:tcPr>
          <w:p w14:paraId="46A61977" w14:textId="77777777" w:rsidR="006310AA" w:rsidRPr="00F22D2E" w:rsidRDefault="00F94B41">
            <w:pPr>
              <w:pStyle w:val="GOSTTablenorm"/>
            </w:pPr>
            <w:r w:rsidRPr="00F22D2E">
              <w:t>N(20.2)</w:t>
            </w:r>
          </w:p>
        </w:tc>
        <w:tc>
          <w:tcPr>
            <w:tcW w:w="567" w:type="dxa"/>
          </w:tcPr>
          <w:p w14:paraId="6D2BCDBC" w14:textId="77777777" w:rsidR="006310AA" w:rsidRPr="00F22D2E" w:rsidRDefault="00F94B41">
            <w:pPr>
              <w:pStyle w:val="GOSTTablenorm"/>
              <w:jc w:val="center"/>
              <w:rPr>
                <w:szCs w:val="22"/>
              </w:rPr>
            </w:pPr>
            <w:r w:rsidRPr="00F22D2E">
              <w:rPr>
                <w:szCs w:val="22"/>
              </w:rPr>
              <w:t>Н</w:t>
            </w:r>
          </w:p>
        </w:tc>
        <w:tc>
          <w:tcPr>
            <w:tcW w:w="3963" w:type="dxa"/>
          </w:tcPr>
          <w:p w14:paraId="44809E88" w14:textId="4D485173"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бюджетных ассигнований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6728901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3F7464A" w14:textId="77777777" w:rsidR="006310AA" w:rsidRPr="00F22D2E" w:rsidRDefault="00F94B41">
            <w:pPr>
              <w:pStyle w:val="GOSTTablenorm"/>
            </w:pPr>
            <w:r w:rsidRPr="00F22D2E">
              <w:t xml:space="preserve">Остаток на начало дня. </w:t>
            </w:r>
          </w:p>
          <w:p w14:paraId="40502806" w14:textId="77777777" w:rsidR="006310AA" w:rsidRPr="00F22D2E" w:rsidRDefault="00F94B41">
            <w:pPr>
              <w:pStyle w:val="GOSTTablenorm"/>
            </w:pPr>
            <w:r w:rsidRPr="00F22D2E">
              <w:lastRenderedPageBreak/>
              <w:t xml:space="preserve">Лимиты бюджетных обязательств. </w:t>
            </w:r>
          </w:p>
          <w:p w14:paraId="5E1C4F49" w14:textId="77777777" w:rsidR="006310AA" w:rsidRPr="00F22D2E" w:rsidRDefault="00F94B41">
            <w:pPr>
              <w:pStyle w:val="GOSTTablenorm"/>
            </w:pPr>
            <w:r w:rsidRPr="00F22D2E">
              <w:t>На текущий финансовый год</w:t>
            </w:r>
          </w:p>
        </w:tc>
        <w:tc>
          <w:tcPr>
            <w:tcW w:w="1701" w:type="dxa"/>
          </w:tcPr>
          <w:p w14:paraId="7F1A8CF1" w14:textId="77777777" w:rsidR="006310AA" w:rsidRPr="00F22D2E" w:rsidRDefault="00F94B41">
            <w:pPr>
              <w:pStyle w:val="GOSTTablenorm"/>
            </w:pPr>
            <w:r w:rsidRPr="00F22D2E">
              <w:lastRenderedPageBreak/>
              <w:t>G_S1_1_B_C5</w:t>
            </w:r>
          </w:p>
        </w:tc>
        <w:tc>
          <w:tcPr>
            <w:tcW w:w="567" w:type="dxa"/>
          </w:tcPr>
          <w:p w14:paraId="389DE932" w14:textId="77777777" w:rsidR="006310AA" w:rsidRPr="00F22D2E" w:rsidRDefault="00F94B41">
            <w:pPr>
              <w:pStyle w:val="GOSTTablenorm"/>
              <w:jc w:val="center"/>
            </w:pPr>
            <w:r w:rsidRPr="00F22D2E">
              <w:t>П</w:t>
            </w:r>
          </w:p>
        </w:tc>
        <w:tc>
          <w:tcPr>
            <w:tcW w:w="1134" w:type="dxa"/>
          </w:tcPr>
          <w:p w14:paraId="1D07EF85" w14:textId="77777777" w:rsidR="006310AA" w:rsidRPr="00F22D2E" w:rsidRDefault="00F94B41">
            <w:pPr>
              <w:pStyle w:val="GOSTTablenorm"/>
            </w:pPr>
            <w:r w:rsidRPr="00F22D2E">
              <w:t>N(20.2)</w:t>
            </w:r>
          </w:p>
        </w:tc>
        <w:tc>
          <w:tcPr>
            <w:tcW w:w="567" w:type="dxa"/>
          </w:tcPr>
          <w:p w14:paraId="547C7850" w14:textId="77777777" w:rsidR="006310AA" w:rsidRPr="00F22D2E" w:rsidRDefault="00F94B41">
            <w:pPr>
              <w:pStyle w:val="GOSTTablenorm"/>
              <w:jc w:val="center"/>
              <w:rPr>
                <w:szCs w:val="22"/>
              </w:rPr>
            </w:pPr>
            <w:r w:rsidRPr="00F22D2E">
              <w:rPr>
                <w:szCs w:val="22"/>
              </w:rPr>
              <w:t>Н</w:t>
            </w:r>
          </w:p>
        </w:tc>
        <w:tc>
          <w:tcPr>
            <w:tcW w:w="3963" w:type="dxa"/>
          </w:tcPr>
          <w:p w14:paraId="46207B57" w14:textId="6BA26621" w:rsidR="006310AA" w:rsidRPr="00F22D2E" w:rsidRDefault="00F94B41">
            <w:pPr>
              <w:pStyle w:val="GOSTTablenorm"/>
            </w:pPr>
            <w:r w:rsidRPr="00F22D2E">
              <w:t xml:space="preserve">Указывается нарастающим итогом с начала текущего финансового года </w:t>
            </w:r>
            <w:r w:rsidRPr="00F22D2E">
              <w:lastRenderedPageBreak/>
              <w:t>сумма нераспределенного остатка на начало дня формирования документа лимитов бюджетных обязате</w:t>
            </w:r>
            <w:r w:rsidR="000B314F">
              <w:t>льств на текущий финансовый год</w:t>
            </w:r>
          </w:p>
        </w:tc>
      </w:tr>
      <w:tr w:rsidR="006310AA" w:rsidRPr="00F22D2E" w14:paraId="1710068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A2DD519" w14:textId="77777777" w:rsidR="006310AA" w:rsidRPr="00F22D2E" w:rsidRDefault="00F94B41">
            <w:pPr>
              <w:pStyle w:val="GOSTTablenorm"/>
            </w:pPr>
            <w:r w:rsidRPr="00F22D2E">
              <w:lastRenderedPageBreak/>
              <w:t xml:space="preserve">Остаток на конец дня. </w:t>
            </w:r>
          </w:p>
          <w:p w14:paraId="6B54DFC5" w14:textId="77777777" w:rsidR="006310AA" w:rsidRPr="00F22D2E" w:rsidRDefault="00F94B41">
            <w:pPr>
              <w:pStyle w:val="GOSTTablenorm"/>
            </w:pPr>
            <w:r w:rsidRPr="00F22D2E">
              <w:t xml:space="preserve">Лимиты бюджетных обязательств. </w:t>
            </w:r>
          </w:p>
          <w:p w14:paraId="3219718B" w14:textId="77777777" w:rsidR="006310AA" w:rsidRPr="00F22D2E" w:rsidRDefault="00F94B41">
            <w:pPr>
              <w:pStyle w:val="GOSTTablenorm"/>
            </w:pPr>
            <w:r w:rsidRPr="00F22D2E">
              <w:t>На текущий финансовый год</w:t>
            </w:r>
          </w:p>
        </w:tc>
        <w:tc>
          <w:tcPr>
            <w:tcW w:w="1701" w:type="dxa"/>
          </w:tcPr>
          <w:p w14:paraId="1525A768" w14:textId="77777777" w:rsidR="006310AA" w:rsidRPr="00F22D2E" w:rsidRDefault="00F94B41">
            <w:pPr>
              <w:pStyle w:val="GOSTTablenorm"/>
            </w:pPr>
            <w:r w:rsidRPr="00F22D2E">
              <w:t>G_S1_1_E_C5</w:t>
            </w:r>
          </w:p>
        </w:tc>
        <w:tc>
          <w:tcPr>
            <w:tcW w:w="567" w:type="dxa"/>
          </w:tcPr>
          <w:p w14:paraId="60940650" w14:textId="77777777" w:rsidR="006310AA" w:rsidRPr="00F22D2E" w:rsidRDefault="00F94B41">
            <w:pPr>
              <w:pStyle w:val="GOSTTablenorm"/>
              <w:jc w:val="center"/>
            </w:pPr>
            <w:r w:rsidRPr="00F22D2E">
              <w:t>П</w:t>
            </w:r>
          </w:p>
        </w:tc>
        <w:tc>
          <w:tcPr>
            <w:tcW w:w="1134" w:type="dxa"/>
          </w:tcPr>
          <w:p w14:paraId="29C31A7C" w14:textId="77777777" w:rsidR="006310AA" w:rsidRPr="00F22D2E" w:rsidRDefault="00F94B41">
            <w:pPr>
              <w:pStyle w:val="GOSTTablenorm"/>
            </w:pPr>
            <w:r w:rsidRPr="00F22D2E">
              <w:t>N(20.2)</w:t>
            </w:r>
          </w:p>
        </w:tc>
        <w:tc>
          <w:tcPr>
            <w:tcW w:w="567" w:type="dxa"/>
          </w:tcPr>
          <w:p w14:paraId="3CDBBE58" w14:textId="77777777" w:rsidR="006310AA" w:rsidRPr="00F22D2E" w:rsidRDefault="00F94B41">
            <w:pPr>
              <w:pStyle w:val="GOSTTablenorm"/>
              <w:jc w:val="center"/>
              <w:rPr>
                <w:szCs w:val="22"/>
              </w:rPr>
            </w:pPr>
            <w:r w:rsidRPr="00F22D2E">
              <w:rPr>
                <w:szCs w:val="22"/>
              </w:rPr>
              <w:t>Н</w:t>
            </w:r>
          </w:p>
        </w:tc>
        <w:tc>
          <w:tcPr>
            <w:tcW w:w="3963" w:type="dxa"/>
          </w:tcPr>
          <w:p w14:paraId="552211C1" w14:textId="1B669436"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лимитов бюджет</w:t>
            </w:r>
            <w:r w:rsidR="000B314F">
              <w:t>ных обязательств на текущий год</w:t>
            </w:r>
          </w:p>
        </w:tc>
      </w:tr>
      <w:tr w:rsidR="006310AA" w:rsidRPr="00F22D2E" w14:paraId="73BC4DE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D68A8F" w14:textId="77777777" w:rsidR="006310AA" w:rsidRPr="00F22D2E" w:rsidRDefault="00F94B41">
            <w:pPr>
              <w:pStyle w:val="GOSTTablenorm"/>
            </w:pPr>
            <w:r w:rsidRPr="00F22D2E">
              <w:t>Остаток на начало дня.</w:t>
            </w:r>
          </w:p>
          <w:p w14:paraId="2D8E67EB" w14:textId="77777777" w:rsidR="006310AA" w:rsidRPr="00F22D2E" w:rsidRDefault="00F94B41">
            <w:pPr>
              <w:pStyle w:val="GOSTTablenorm"/>
            </w:pPr>
            <w:r w:rsidRPr="00F22D2E">
              <w:t xml:space="preserve">Лимиты бюджетных обязательств. </w:t>
            </w:r>
          </w:p>
          <w:p w14:paraId="4B355F4A" w14:textId="77777777" w:rsidR="006310AA" w:rsidRPr="00F22D2E" w:rsidRDefault="00F94B41">
            <w:pPr>
              <w:pStyle w:val="GOSTTablenorm"/>
            </w:pPr>
            <w:r w:rsidRPr="00F22D2E">
              <w:t>Плановый период. Первый год</w:t>
            </w:r>
          </w:p>
        </w:tc>
        <w:tc>
          <w:tcPr>
            <w:tcW w:w="1701" w:type="dxa"/>
          </w:tcPr>
          <w:p w14:paraId="59956735" w14:textId="77777777" w:rsidR="006310AA" w:rsidRPr="00F22D2E" w:rsidRDefault="00F94B41">
            <w:pPr>
              <w:pStyle w:val="GOSTTablenorm"/>
            </w:pPr>
            <w:r w:rsidRPr="00F22D2E">
              <w:t>G_S1_1_B_C6</w:t>
            </w:r>
          </w:p>
        </w:tc>
        <w:tc>
          <w:tcPr>
            <w:tcW w:w="567" w:type="dxa"/>
          </w:tcPr>
          <w:p w14:paraId="53A5477A" w14:textId="77777777" w:rsidR="006310AA" w:rsidRPr="00F22D2E" w:rsidRDefault="00F94B41">
            <w:pPr>
              <w:pStyle w:val="GOSTTablenorm"/>
              <w:jc w:val="center"/>
            </w:pPr>
            <w:r w:rsidRPr="00F22D2E">
              <w:t>П</w:t>
            </w:r>
          </w:p>
        </w:tc>
        <w:tc>
          <w:tcPr>
            <w:tcW w:w="1134" w:type="dxa"/>
          </w:tcPr>
          <w:p w14:paraId="06B3EA64" w14:textId="77777777" w:rsidR="006310AA" w:rsidRPr="00F22D2E" w:rsidRDefault="00F94B41">
            <w:pPr>
              <w:pStyle w:val="GOSTTablenorm"/>
            </w:pPr>
            <w:r w:rsidRPr="00F22D2E">
              <w:t>N(20.2)</w:t>
            </w:r>
          </w:p>
        </w:tc>
        <w:tc>
          <w:tcPr>
            <w:tcW w:w="567" w:type="dxa"/>
          </w:tcPr>
          <w:p w14:paraId="3F33B45A" w14:textId="77777777" w:rsidR="006310AA" w:rsidRPr="00F22D2E" w:rsidRDefault="00F94B41">
            <w:pPr>
              <w:pStyle w:val="GOSTTablenorm"/>
              <w:jc w:val="center"/>
              <w:rPr>
                <w:szCs w:val="22"/>
              </w:rPr>
            </w:pPr>
            <w:r w:rsidRPr="00F22D2E">
              <w:rPr>
                <w:szCs w:val="22"/>
              </w:rPr>
              <w:t>Н</w:t>
            </w:r>
          </w:p>
        </w:tc>
        <w:tc>
          <w:tcPr>
            <w:tcW w:w="3963" w:type="dxa"/>
          </w:tcPr>
          <w:p w14:paraId="3D9AB91C" w14:textId="320183BB"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w:t>
            </w:r>
            <w:r w:rsidR="000B314F">
              <w:t>на первый год планового периода</w:t>
            </w:r>
          </w:p>
        </w:tc>
      </w:tr>
      <w:tr w:rsidR="006310AA" w:rsidRPr="00F22D2E" w14:paraId="5DD196D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A054B85" w14:textId="77777777" w:rsidR="006310AA" w:rsidRPr="00F22D2E" w:rsidRDefault="00F94B41">
            <w:pPr>
              <w:pStyle w:val="GOSTTablenorm"/>
            </w:pPr>
            <w:r w:rsidRPr="00F22D2E">
              <w:t xml:space="preserve">Остаток на конец дня. </w:t>
            </w:r>
          </w:p>
          <w:p w14:paraId="582EF492" w14:textId="77777777" w:rsidR="006310AA" w:rsidRPr="00F22D2E" w:rsidRDefault="00F94B41">
            <w:pPr>
              <w:pStyle w:val="GOSTTablenorm"/>
            </w:pPr>
            <w:r w:rsidRPr="00F22D2E">
              <w:t xml:space="preserve">Лимиты бюджетных обязательств. </w:t>
            </w:r>
          </w:p>
          <w:p w14:paraId="1C697B47" w14:textId="77777777" w:rsidR="006310AA" w:rsidRPr="00F22D2E" w:rsidRDefault="00F94B41">
            <w:pPr>
              <w:pStyle w:val="GOSTTablenorm"/>
            </w:pPr>
            <w:r w:rsidRPr="00F22D2E">
              <w:t>Плановый период. Первый год</w:t>
            </w:r>
          </w:p>
        </w:tc>
        <w:tc>
          <w:tcPr>
            <w:tcW w:w="1701" w:type="dxa"/>
          </w:tcPr>
          <w:p w14:paraId="15AB1E66" w14:textId="77777777" w:rsidR="006310AA" w:rsidRPr="00F22D2E" w:rsidRDefault="00F94B41">
            <w:pPr>
              <w:pStyle w:val="GOSTTablenorm"/>
            </w:pPr>
            <w:r w:rsidRPr="00F22D2E">
              <w:t>G_S1_1_E_C6</w:t>
            </w:r>
          </w:p>
        </w:tc>
        <w:tc>
          <w:tcPr>
            <w:tcW w:w="567" w:type="dxa"/>
          </w:tcPr>
          <w:p w14:paraId="60B9ED18" w14:textId="77777777" w:rsidR="006310AA" w:rsidRPr="00F22D2E" w:rsidRDefault="00F94B41">
            <w:pPr>
              <w:pStyle w:val="GOSTTablenorm"/>
              <w:jc w:val="center"/>
            </w:pPr>
            <w:r w:rsidRPr="00F22D2E">
              <w:t>П</w:t>
            </w:r>
          </w:p>
        </w:tc>
        <w:tc>
          <w:tcPr>
            <w:tcW w:w="1134" w:type="dxa"/>
          </w:tcPr>
          <w:p w14:paraId="57C99AD8" w14:textId="77777777" w:rsidR="006310AA" w:rsidRPr="00F22D2E" w:rsidRDefault="00F94B41">
            <w:pPr>
              <w:pStyle w:val="GOSTTablenorm"/>
            </w:pPr>
            <w:r w:rsidRPr="00F22D2E">
              <w:t>N(20.2)</w:t>
            </w:r>
          </w:p>
        </w:tc>
        <w:tc>
          <w:tcPr>
            <w:tcW w:w="567" w:type="dxa"/>
          </w:tcPr>
          <w:p w14:paraId="6C46243C" w14:textId="77777777" w:rsidR="006310AA" w:rsidRPr="00F22D2E" w:rsidRDefault="00F94B41">
            <w:pPr>
              <w:pStyle w:val="GOSTTablenorm"/>
              <w:jc w:val="center"/>
              <w:rPr>
                <w:szCs w:val="22"/>
              </w:rPr>
            </w:pPr>
            <w:r w:rsidRPr="00F22D2E">
              <w:rPr>
                <w:szCs w:val="22"/>
              </w:rPr>
              <w:t>Н</w:t>
            </w:r>
          </w:p>
        </w:tc>
        <w:tc>
          <w:tcPr>
            <w:tcW w:w="3963" w:type="dxa"/>
          </w:tcPr>
          <w:p w14:paraId="59E914D8" w14:textId="23B76D23"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конец дня лимитов бюджетных обязательств </w:t>
            </w:r>
            <w:r w:rsidR="000B314F">
              <w:t>на первый год планового периода</w:t>
            </w:r>
          </w:p>
        </w:tc>
      </w:tr>
      <w:tr w:rsidR="006310AA" w:rsidRPr="00F22D2E" w14:paraId="2F9935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C944697" w14:textId="77777777" w:rsidR="006310AA" w:rsidRPr="00F22D2E" w:rsidRDefault="00F94B41">
            <w:pPr>
              <w:pStyle w:val="GOSTTablenorm"/>
            </w:pPr>
            <w:r w:rsidRPr="00F22D2E">
              <w:t xml:space="preserve">Остаток на начало дня. </w:t>
            </w:r>
          </w:p>
          <w:p w14:paraId="6F64E731" w14:textId="77777777" w:rsidR="006310AA" w:rsidRPr="00F22D2E" w:rsidRDefault="00F94B41">
            <w:pPr>
              <w:pStyle w:val="GOSTTablenorm"/>
            </w:pPr>
            <w:r w:rsidRPr="00F22D2E">
              <w:t xml:space="preserve">Лимиты бюджетных обязательств. </w:t>
            </w:r>
          </w:p>
          <w:p w14:paraId="0D0648ED" w14:textId="77777777" w:rsidR="006310AA" w:rsidRPr="00F22D2E" w:rsidRDefault="00F94B41">
            <w:pPr>
              <w:pStyle w:val="GOSTTablenorm"/>
            </w:pPr>
            <w:r w:rsidRPr="00F22D2E">
              <w:t>Плановый период. Второй год</w:t>
            </w:r>
          </w:p>
        </w:tc>
        <w:tc>
          <w:tcPr>
            <w:tcW w:w="1701" w:type="dxa"/>
          </w:tcPr>
          <w:p w14:paraId="452864F8" w14:textId="77777777" w:rsidR="006310AA" w:rsidRPr="00F22D2E" w:rsidRDefault="00F94B41">
            <w:pPr>
              <w:pStyle w:val="GOSTTablenorm"/>
            </w:pPr>
            <w:r w:rsidRPr="00F22D2E">
              <w:t>G_S1_1_B_C7</w:t>
            </w:r>
          </w:p>
        </w:tc>
        <w:tc>
          <w:tcPr>
            <w:tcW w:w="567" w:type="dxa"/>
          </w:tcPr>
          <w:p w14:paraId="39B652C3" w14:textId="77777777" w:rsidR="006310AA" w:rsidRPr="00F22D2E" w:rsidRDefault="00F94B41">
            <w:pPr>
              <w:pStyle w:val="GOSTTablenorm"/>
              <w:jc w:val="center"/>
            </w:pPr>
            <w:r w:rsidRPr="00F22D2E">
              <w:t>П</w:t>
            </w:r>
          </w:p>
        </w:tc>
        <w:tc>
          <w:tcPr>
            <w:tcW w:w="1134" w:type="dxa"/>
          </w:tcPr>
          <w:p w14:paraId="2291E66C" w14:textId="77777777" w:rsidR="006310AA" w:rsidRPr="00F22D2E" w:rsidRDefault="00F94B41">
            <w:pPr>
              <w:pStyle w:val="GOSTTablenorm"/>
            </w:pPr>
            <w:r w:rsidRPr="00F22D2E">
              <w:t>N(20.2)</w:t>
            </w:r>
          </w:p>
        </w:tc>
        <w:tc>
          <w:tcPr>
            <w:tcW w:w="567" w:type="dxa"/>
          </w:tcPr>
          <w:p w14:paraId="52418012" w14:textId="77777777" w:rsidR="006310AA" w:rsidRPr="00F22D2E" w:rsidRDefault="00F94B41">
            <w:pPr>
              <w:pStyle w:val="GOSTTablenorm"/>
              <w:jc w:val="center"/>
              <w:rPr>
                <w:szCs w:val="22"/>
              </w:rPr>
            </w:pPr>
            <w:r w:rsidRPr="00F22D2E">
              <w:rPr>
                <w:szCs w:val="22"/>
              </w:rPr>
              <w:t>Н</w:t>
            </w:r>
          </w:p>
        </w:tc>
        <w:tc>
          <w:tcPr>
            <w:tcW w:w="3963" w:type="dxa"/>
          </w:tcPr>
          <w:p w14:paraId="35DB0D47" w14:textId="64C61FAD"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w:t>
            </w:r>
            <w:r w:rsidR="000B314F">
              <w:t>на второй год планового периода</w:t>
            </w:r>
          </w:p>
        </w:tc>
      </w:tr>
      <w:tr w:rsidR="006310AA" w:rsidRPr="00F22D2E" w14:paraId="2FA1E0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A0D8B9" w14:textId="77777777" w:rsidR="006310AA" w:rsidRPr="00F22D2E" w:rsidRDefault="00F94B41">
            <w:pPr>
              <w:pStyle w:val="GOSTTablenorm"/>
            </w:pPr>
            <w:r w:rsidRPr="00F22D2E">
              <w:t xml:space="preserve">Остаток на конец дня. </w:t>
            </w:r>
          </w:p>
          <w:p w14:paraId="6CA703ED" w14:textId="77777777" w:rsidR="006310AA" w:rsidRPr="00F22D2E" w:rsidRDefault="00F94B41">
            <w:pPr>
              <w:pStyle w:val="GOSTTablenorm"/>
            </w:pPr>
            <w:r w:rsidRPr="00F22D2E">
              <w:t xml:space="preserve">Лимиты бюджетных обязательств. </w:t>
            </w:r>
          </w:p>
          <w:p w14:paraId="5E4E8951" w14:textId="77777777" w:rsidR="006310AA" w:rsidRPr="00F22D2E" w:rsidRDefault="00F94B41">
            <w:pPr>
              <w:pStyle w:val="GOSTTablenorm"/>
            </w:pPr>
            <w:r w:rsidRPr="00F22D2E">
              <w:t>Плановый период. Второй год</w:t>
            </w:r>
          </w:p>
        </w:tc>
        <w:tc>
          <w:tcPr>
            <w:tcW w:w="1701" w:type="dxa"/>
          </w:tcPr>
          <w:p w14:paraId="05F6C9C3" w14:textId="77777777" w:rsidR="006310AA" w:rsidRPr="00F22D2E" w:rsidRDefault="00F94B41">
            <w:pPr>
              <w:pStyle w:val="GOSTTablenorm"/>
            </w:pPr>
            <w:r w:rsidRPr="00F22D2E">
              <w:t>G_S1_1_E_C7</w:t>
            </w:r>
          </w:p>
        </w:tc>
        <w:tc>
          <w:tcPr>
            <w:tcW w:w="567" w:type="dxa"/>
          </w:tcPr>
          <w:p w14:paraId="67A6EF71" w14:textId="77777777" w:rsidR="006310AA" w:rsidRPr="00F22D2E" w:rsidRDefault="00F94B41">
            <w:pPr>
              <w:pStyle w:val="GOSTTablenorm"/>
              <w:jc w:val="center"/>
            </w:pPr>
            <w:r w:rsidRPr="00F22D2E">
              <w:t>П</w:t>
            </w:r>
          </w:p>
        </w:tc>
        <w:tc>
          <w:tcPr>
            <w:tcW w:w="1134" w:type="dxa"/>
          </w:tcPr>
          <w:p w14:paraId="0A3CA556" w14:textId="77777777" w:rsidR="006310AA" w:rsidRPr="00F22D2E" w:rsidRDefault="00F94B41">
            <w:pPr>
              <w:pStyle w:val="GOSTTablenorm"/>
            </w:pPr>
            <w:r w:rsidRPr="00F22D2E">
              <w:t>N(20.2)</w:t>
            </w:r>
          </w:p>
        </w:tc>
        <w:tc>
          <w:tcPr>
            <w:tcW w:w="567" w:type="dxa"/>
          </w:tcPr>
          <w:p w14:paraId="539F7B34" w14:textId="77777777" w:rsidR="006310AA" w:rsidRPr="00F22D2E" w:rsidRDefault="00F94B41">
            <w:pPr>
              <w:pStyle w:val="GOSTTablenorm"/>
              <w:jc w:val="center"/>
              <w:rPr>
                <w:szCs w:val="22"/>
              </w:rPr>
            </w:pPr>
            <w:r w:rsidRPr="00F22D2E">
              <w:rPr>
                <w:szCs w:val="22"/>
              </w:rPr>
              <w:t>Н</w:t>
            </w:r>
          </w:p>
        </w:tc>
        <w:tc>
          <w:tcPr>
            <w:tcW w:w="3963" w:type="dxa"/>
          </w:tcPr>
          <w:p w14:paraId="2846651D" w14:textId="43008958"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конец дня лимитов бюджетных обязательств </w:t>
            </w:r>
            <w:r w:rsidR="000B314F">
              <w:t>на второй год планового периода</w:t>
            </w:r>
          </w:p>
        </w:tc>
      </w:tr>
      <w:tr w:rsidR="006310AA" w:rsidRPr="00F22D2E" w14:paraId="0D86CD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0325054" w14:textId="77777777" w:rsidR="006310AA" w:rsidRPr="00F22D2E" w:rsidRDefault="00F94B41">
            <w:pPr>
              <w:pStyle w:val="GOSTTablenorm"/>
            </w:pPr>
            <w:r w:rsidRPr="00F22D2E">
              <w:lastRenderedPageBreak/>
              <w:t xml:space="preserve">Остаток на начало дня. </w:t>
            </w:r>
          </w:p>
          <w:p w14:paraId="5540A54B" w14:textId="77777777" w:rsidR="006310AA" w:rsidRPr="00F22D2E" w:rsidRDefault="00F94B41">
            <w:pPr>
              <w:pStyle w:val="GOSTTablenorm"/>
            </w:pPr>
            <w:r w:rsidRPr="00F22D2E">
              <w:t xml:space="preserve">Лимиты бюджетных обязательств. </w:t>
            </w:r>
          </w:p>
          <w:p w14:paraId="2C1214F9" w14:textId="77777777" w:rsidR="006310AA" w:rsidRPr="00F22D2E" w:rsidRDefault="00F94B41">
            <w:pPr>
              <w:pStyle w:val="GOSTTablenorm"/>
            </w:pPr>
            <w:r w:rsidRPr="00F22D2E">
              <w:t>Плановый период. Третий год</w:t>
            </w:r>
          </w:p>
        </w:tc>
        <w:tc>
          <w:tcPr>
            <w:tcW w:w="1701" w:type="dxa"/>
          </w:tcPr>
          <w:p w14:paraId="4CBB6F6B" w14:textId="77777777" w:rsidR="006310AA" w:rsidRPr="00F22D2E" w:rsidRDefault="00F94B41">
            <w:pPr>
              <w:pStyle w:val="GOSTTablenorm"/>
            </w:pPr>
            <w:r w:rsidRPr="00F22D2E">
              <w:t>G_S1_1_B_C7_2</w:t>
            </w:r>
          </w:p>
        </w:tc>
        <w:tc>
          <w:tcPr>
            <w:tcW w:w="567" w:type="dxa"/>
          </w:tcPr>
          <w:p w14:paraId="4DAE4957" w14:textId="77777777" w:rsidR="006310AA" w:rsidRPr="00F22D2E" w:rsidRDefault="00F94B41">
            <w:pPr>
              <w:pStyle w:val="GOSTTablenorm"/>
              <w:jc w:val="center"/>
            </w:pPr>
            <w:r w:rsidRPr="00F22D2E">
              <w:t>П</w:t>
            </w:r>
          </w:p>
        </w:tc>
        <w:tc>
          <w:tcPr>
            <w:tcW w:w="1134" w:type="dxa"/>
          </w:tcPr>
          <w:p w14:paraId="324076E8" w14:textId="77777777" w:rsidR="006310AA" w:rsidRPr="00F22D2E" w:rsidRDefault="00F94B41">
            <w:pPr>
              <w:pStyle w:val="GOSTTablenorm"/>
            </w:pPr>
            <w:r w:rsidRPr="00F22D2E">
              <w:t>N(20.2)</w:t>
            </w:r>
          </w:p>
        </w:tc>
        <w:tc>
          <w:tcPr>
            <w:tcW w:w="567" w:type="dxa"/>
          </w:tcPr>
          <w:p w14:paraId="6E1E7620" w14:textId="77777777" w:rsidR="006310AA" w:rsidRPr="00F22D2E" w:rsidRDefault="00F94B41">
            <w:pPr>
              <w:pStyle w:val="GOSTTablenorm"/>
              <w:jc w:val="center"/>
              <w:rPr>
                <w:szCs w:val="22"/>
              </w:rPr>
            </w:pPr>
            <w:r w:rsidRPr="00F22D2E">
              <w:rPr>
                <w:szCs w:val="22"/>
              </w:rPr>
              <w:t>Н</w:t>
            </w:r>
          </w:p>
        </w:tc>
        <w:tc>
          <w:tcPr>
            <w:tcW w:w="3963" w:type="dxa"/>
          </w:tcPr>
          <w:p w14:paraId="21A68D48" w14:textId="0AC69302"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начало дня формирования документа лимитов бюджетных обязательств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243E5A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7778FBB" w14:textId="77777777" w:rsidR="006310AA" w:rsidRPr="00F22D2E" w:rsidRDefault="00F94B41">
            <w:pPr>
              <w:pStyle w:val="GOSTTablenorm"/>
            </w:pPr>
            <w:r w:rsidRPr="00F22D2E">
              <w:t xml:space="preserve">Остаток на конец дня. </w:t>
            </w:r>
          </w:p>
          <w:p w14:paraId="10D1A345" w14:textId="77777777" w:rsidR="006310AA" w:rsidRPr="00F22D2E" w:rsidRDefault="00F94B41">
            <w:pPr>
              <w:pStyle w:val="GOSTTablenorm"/>
            </w:pPr>
            <w:r w:rsidRPr="00F22D2E">
              <w:t xml:space="preserve">Лимиты бюджетных обязательств. </w:t>
            </w:r>
          </w:p>
          <w:p w14:paraId="55715998" w14:textId="77777777" w:rsidR="006310AA" w:rsidRPr="00F22D2E" w:rsidRDefault="00F94B41">
            <w:pPr>
              <w:pStyle w:val="GOSTTablenorm"/>
            </w:pPr>
            <w:r w:rsidRPr="00F22D2E">
              <w:t>Плановый период. Третий год</w:t>
            </w:r>
          </w:p>
        </w:tc>
        <w:tc>
          <w:tcPr>
            <w:tcW w:w="1701" w:type="dxa"/>
          </w:tcPr>
          <w:p w14:paraId="7886F9A7" w14:textId="77777777" w:rsidR="006310AA" w:rsidRPr="00F22D2E" w:rsidRDefault="00F94B41">
            <w:pPr>
              <w:pStyle w:val="GOSTTablenorm"/>
            </w:pPr>
            <w:r w:rsidRPr="00F22D2E">
              <w:t>G_S1_1_E_C7_2</w:t>
            </w:r>
          </w:p>
        </w:tc>
        <w:tc>
          <w:tcPr>
            <w:tcW w:w="567" w:type="dxa"/>
          </w:tcPr>
          <w:p w14:paraId="6D2468E9" w14:textId="77777777" w:rsidR="006310AA" w:rsidRPr="00F22D2E" w:rsidRDefault="00F94B41">
            <w:pPr>
              <w:pStyle w:val="GOSTTablenorm"/>
              <w:jc w:val="center"/>
            </w:pPr>
            <w:r w:rsidRPr="00F22D2E">
              <w:t>П</w:t>
            </w:r>
          </w:p>
        </w:tc>
        <w:tc>
          <w:tcPr>
            <w:tcW w:w="1134" w:type="dxa"/>
          </w:tcPr>
          <w:p w14:paraId="28D9AC8E" w14:textId="77777777" w:rsidR="006310AA" w:rsidRPr="00F22D2E" w:rsidRDefault="00F94B41">
            <w:pPr>
              <w:pStyle w:val="GOSTTablenorm"/>
            </w:pPr>
            <w:r w:rsidRPr="00F22D2E">
              <w:t>N(20.2)</w:t>
            </w:r>
          </w:p>
        </w:tc>
        <w:tc>
          <w:tcPr>
            <w:tcW w:w="567" w:type="dxa"/>
          </w:tcPr>
          <w:p w14:paraId="41BD8B71" w14:textId="77777777" w:rsidR="006310AA" w:rsidRPr="00F22D2E" w:rsidRDefault="00F94B41">
            <w:pPr>
              <w:pStyle w:val="GOSTTablenorm"/>
              <w:jc w:val="center"/>
              <w:rPr>
                <w:szCs w:val="22"/>
              </w:rPr>
            </w:pPr>
            <w:r w:rsidRPr="00F22D2E">
              <w:rPr>
                <w:szCs w:val="22"/>
              </w:rPr>
              <w:t>Н</w:t>
            </w:r>
          </w:p>
        </w:tc>
        <w:tc>
          <w:tcPr>
            <w:tcW w:w="3963" w:type="dxa"/>
          </w:tcPr>
          <w:p w14:paraId="1F9B4F4F" w14:textId="1D23A633"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лимитов бюджетных обязательств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00AD90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2A4612" w14:textId="77777777" w:rsidR="006310AA" w:rsidRPr="00F22D2E" w:rsidRDefault="00F94B41">
            <w:pPr>
              <w:pStyle w:val="GOSTTablenorm"/>
            </w:pPr>
            <w:r w:rsidRPr="00F22D2E">
              <w:t>Остаток на начало дня.</w:t>
            </w:r>
          </w:p>
          <w:p w14:paraId="7BCEC720" w14:textId="77777777" w:rsidR="006310AA" w:rsidRPr="00F22D2E" w:rsidRDefault="00F94B41">
            <w:pPr>
              <w:pStyle w:val="GOSTTablenorm"/>
            </w:pPr>
            <w:r w:rsidRPr="00F22D2E">
              <w:t>Предельные объемы финансирования на текущий финансовый год, всего</w:t>
            </w:r>
          </w:p>
        </w:tc>
        <w:tc>
          <w:tcPr>
            <w:tcW w:w="1701" w:type="dxa"/>
          </w:tcPr>
          <w:p w14:paraId="46BA055E" w14:textId="77777777" w:rsidR="006310AA" w:rsidRPr="00F22D2E" w:rsidRDefault="00F94B41">
            <w:pPr>
              <w:pStyle w:val="GOSTTablenorm"/>
            </w:pPr>
            <w:r w:rsidRPr="00F22D2E">
              <w:t>G_S1_1_B_C8</w:t>
            </w:r>
          </w:p>
        </w:tc>
        <w:tc>
          <w:tcPr>
            <w:tcW w:w="567" w:type="dxa"/>
          </w:tcPr>
          <w:p w14:paraId="696CD2F8" w14:textId="77777777" w:rsidR="006310AA" w:rsidRPr="00F22D2E" w:rsidRDefault="00F94B41">
            <w:pPr>
              <w:pStyle w:val="GOSTTablenorm"/>
              <w:jc w:val="center"/>
            </w:pPr>
            <w:r w:rsidRPr="00F22D2E">
              <w:t>П</w:t>
            </w:r>
          </w:p>
        </w:tc>
        <w:tc>
          <w:tcPr>
            <w:tcW w:w="1134" w:type="dxa"/>
          </w:tcPr>
          <w:p w14:paraId="0EE65C8C" w14:textId="77777777" w:rsidR="006310AA" w:rsidRPr="00F22D2E" w:rsidRDefault="00F94B41">
            <w:pPr>
              <w:pStyle w:val="GOSTTablenorm"/>
            </w:pPr>
            <w:r w:rsidRPr="00F22D2E">
              <w:t>N(20.2)</w:t>
            </w:r>
          </w:p>
        </w:tc>
        <w:tc>
          <w:tcPr>
            <w:tcW w:w="567" w:type="dxa"/>
          </w:tcPr>
          <w:p w14:paraId="36792247" w14:textId="77777777" w:rsidR="006310AA" w:rsidRPr="00F22D2E" w:rsidRDefault="00F94B41">
            <w:pPr>
              <w:pStyle w:val="GOSTTablenorm"/>
              <w:jc w:val="center"/>
              <w:rPr>
                <w:szCs w:val="22"/>
              </w:rPr>
            </w:pPr>
            <w:r w:rsidRPr="00F22D2E">
              <w:rPr>
                <w:szCs w:val="22"/>
              </w:rPr>
              <w:t>Н</w:t>
            </w:r>
          </w:p>
        </w:tc>
        <w:tc>
          <w:tcPr>
            <w:tcW w:w="3963" w:type="dxa"/>
          </w:tcPr>
          <w:p w14:paraId="6024D934" w14:textId="049EB3EF"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w:t>
            </w:r>
            <w:r w:rsidR="000B314F">
              <w:t>вания на текущий финансовый год</w:t>
            </w:r>
          </w:p>
        </w:tc>
      </w:tr>
      <w:tr w:rsidR="006310AA" w:rsidRPr="00F22D2E" w14:paraId="2EE52B3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D9924C7" w14:textId="77777777" w:rsidR="006310AA" w:rsidRPr="00F22D2E" w:rsidRDefault="00F94B41">
            <w:pPr>
              <w:pStyle w:val="GOSTTablenorm"/>
            </w:pPr>
            <w:r w:rsidRPr="00F22D2E">
              <w:t>Остаток на конец дня.</w:t>
            </w:r>
          </w:p>
          <w:p w14:paraId="17249607" w14:textId="77777777" w:rsidR="006310AA" w:rsidRPr="00F22D2E" w:rsidRDefault="00F94B41">
            <w:pPr>
              <w:pStyle w:val="GOSTTablenorm"/>
            </w:pPr>
            <w:r w:rsidRPr="00F22D2E">
              <w:t>Предельные объемы финансирования на текущий финансовый год, всего</w:t>
            </w:r>
          </w:p>
        </w:tc>
        <w:tc>
          <w:tcPr>
            <w:tcW w:w="1701" w:type="dxa"/>
          </w:tcPr>
          <w:p w14:paraId="719C3E34" w14:textId="77777777" w:rsidR="006310AA" w:rsidRPr="00F22D2E" w:rsidRDefault="00F94B41">
            <w:pPr>
              <w:pStyle w:val="GOSTTablenorm"/>
            </w:pPr>
            <w:r w:rsidRPr="00F22D2E">
              <w:t>G_S1_1_E_C8</w:t>
            </w:r>
          </w:p>
        </w:tc>
        <w:tc>
          <w:tcPr>
            <w:tcW w:w="567" w:type="dxa"/>
          </w:tcPr>
          <w:p w14:paraId="120B472B" w14:textId="77777777" w:rsidR="006310AA" w:rsidRPr="00F22D2E" w:rsidRDefault="00F94B41">
            <w:pPr>
              <w:pStyle w:val="GOSTTablenorm"/>
              <w:jc w:val="center"/>
            </w:pPr>
            <w:r w:rsidRPr="00F22D2E">
              <w:t>П</w:t>
            </w:r>
          </w:p>
        </w:tc>
        <w:tc>
          <w:tcPr>
            <w:tcW w:w="1134" w:type="dxa"/>
          </w:tcPr>
          <w:p w14:paraId="55B5F8A3" w14:textId="77777777" w:rsidR="006310AA" w:rsidRPr="00F22D2E" w:rsidRDefault="00F94B41">
            <w:pPr>
              <w:pStyle w:val="GOSTTablenorm"/>
            </w:pPr>
            <w:r w:rsidRPr="00F22D2E">
              <w:t>N(20.2)</w:t>
            </w:r>
          </w:p>
        </w:tc>
        <w:tc>
          <w:tcPr>
            <w:tcW w:w="567" w:type="dxa"/>
          </w:tcPr>
          <w:p w14:paraId="41107203" w14:textId="77777777" w:rsidR="006310AA" w:rsidRPr="00F22D2E" w:rsidRDefault="00F94B41">
            <w:pPr>
              <w:pStyle w:val="GOSTTablenorm"/>
              <w:jc w:val="center"/>
              <w:rPr>
                <w:szCs w:val="22"/>
              </w:rPr>
            </w:pPr>
            <w:r w:rsidRPr="00F22D2E">
              <w:rPr>
                <w:szCs w:val="22"/>
              </w:rPr>
              <w:t>Н</w:t>
            </w:r>
          </w:p>
        </w:tc>
        <w:tc>
          <w:tcPr>
            <w:tcW w:w="3963" w:type="dxa"/>
          </w:tcPr>
          <w:p w14:paraId="2EF2AD0A" w14:textId="06CCDDC1"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предельных объемов финансиров</w:t>
            </w:r>
            <w:r w:rsidR="000B314F">
              <w:t>ания, на текущий финансовый год</w:t>
            </w:r>
          </w:p>
        </w:tc>
      </w:tr>
      <w:tr w:rsidR="006310AA" w:rsidRPr="00F22D2E" w14:paraId="29E725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8B74A2D" w14:textId="77777777" w:rsidR="006310AA" w:rsidRPr="00F22D2E" w:rsidRDefault="00F94B41">
            <w:pPr>
              <w:pStyle w:val="GOSTTablenorm"/>
            </w:pPr>
            <w:r w:rsidRPr="00F22D2E">
              <w:t>Остаток на начало дня.</w:t>
            </w:r>
          </w:p>
          <w:p w14:paraId="1AA5637C"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55E65C4B" w14:textId="77777777" w:rsidR="006310AA" w:rsidRPr="00F22D2E" w:rsidRDefault="00F94B41">
            <w:pPr>
              <w:pStyle w:val="GOSTTablenorm"/>
            </w:pPr>
            <w:r w:rsidRPr="00F22D2E">
              <w:t>в том числе действующие на дату отчета</w:t>
            </w:r>
          </w:p>
        </w:tc>
        <w:tc>
          <w:tcPr>
            <w:tcW w:w="1701" w:type="dxa"/>
          </w:tcPr>
          <w:p w14:paraId="016F97B2" w14:textId="77777777" w:rsidR="006310AA" w:rsidRPr="00F22D2E" w:rsidRDefault="00F94B41">
            <w:pPr>
              <w:pStyle w:val="GOSTTablenorm"/>
            </w:pPr>
            <w:r w:rsidRPr="00F22D2E">
              <w:t>G_S1_1_</w:t>
            </w:r>
            <w:r w:rsidRPr="00F22D2E">
              <w:rPr>
                <w:lang w:val="en-US"/>
              </w:rPr>
              <w:t>B</w:t>
            </w:r>
            <w:r w:rsidRPr="00F22D2E">
              <w:t>_C8_1_1</w:t>
            </w:r>
          </w:p>
        </w:tc>
        <w:tc>
          <w:tcPr>
            <w:tcW w:w="567" w:type="dxa"/>
          </w:tcPr>
          <w:p w14:paraId="311B311A" w14:textId="77777777" w:rsidR="006310AA" w:rsidRPr="00F22D2E" w:rsidRDefault="00F94B41">
            <w:pPr>
              <w:pStyle w:val="GOSTTablenorm"/>
              <w:jc w:val="center"/>
            </w:pPr>
            <w:r w:rsidRPr="00F22D2E">
              <w:t>П</w:t>
            </w:r>
          </w:p>
        </w:tc>
        <w:tc>
          <w:tcPr>
            <w:tcW w:w="1134" w:type="dxa"/>
          </w:tcPr>
          <w:p w14:paraId="7B377714" w14:textId="77777777" w:rsidR="006310AA" w:rsidRPr="00F22D2E" w:rsidRDefault="00F94B41">
            <w:pPr>
              <w:pStyle w:val="GOSTTablenorm"/>
            </w:pPr>
            <w:r w:rsidRPr="00F22D2E">
              <w:t>N(20.2)</w:t>
            </w:r>
          </w:p>
        </w:tc>
        <w:tc>
          <w:tcPr>
            <w:tcW w:w="567" w:type="dxa"/>
          </w:tcPr>
          <w:p w14:paraId="19E02E4B" w14:textId="77777777" w:rsidR="006310AA" w:rsidRPr="00F22D2E" w:rsidRDefault="00F94B41">
            <w:pPr>
              <w:pStyle w:val="GOSTTablenorm"/>
              <w:jc w:val="center"/>
              <w:rPr>
                <w:szCs w:val="22"/>
              </w:rPr>
            </w:pPr>
            <w:r w:rsidRPr="00F22D2E">
              <w:rPr>
                <w:szCs w:val="22"/>
              </w:rPr>
              <w:t>Н</w:t>
            </w:r>
          </w:p>
        </w:tc>
        <w:tc>
          <w:tcPr>
            <w:tcW w:w="3963" w:type="dxa"/>
          </w:tcPr>
          <w:p w14:paraId="485CC465" w14:textId="1D60973D"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действующих на дату отчета, н</w:t>
            </w:r>
            <w:r w:rsidR="000B314F">
              <w:t>а текущий финансовый год</w:t>
            </w:r>
          </w:p>
        </w:tc>
      </w:tr>
      <w:tr w:rsidR="006310AA" w:rsidRPr="00F22D2E" w14:paraId="5D2DD6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9CD5D5" w14:textId="77777777" w:rsidR="006310AA" w:rsidRPr="00F22D2E" w:rsidRDefault="00F94B41">
            <w:pPr>
              <w:pStyle w:val="GOSTTablenorm"/>
            </w:pPr>
            <w:r w:rsidRPr="00F22D2E">
              <w:lastRenderedPageBreak/>
              <w:t>Остаток на конец дня.</w:t>
            </w:r>
          </w:p>
          <w:p w14:paraId="52C41582"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477A00DB" w14:textId="77777777" w:rsidR="006310AA" w:rsidRPr="00F22D2E" w:rsidRDefault="00F94B41">
            <w:pPr>
              <w:pStyle w:val="GOSTTablenorm"/>
            </w:pPr>
            <w:r w:rsidRPr="00F22D2E">
              <w:t>в том числе действующие на дату отчета</w:t>
            </w:r>
          </w:p>
        </w:tc>
        <w:tc>
          <w:tcPr>
            <w:tcW w:w="1701" w:type="dxa"/>
          </w:tcPr>
          <w:p w14:paraId="2E7FA93A" w14:textId="77777777" w:rsidR="006310AA" w:rsidRPr="00F22D2E" w:rsidRDefault="00F94B41">
            <w:pPr>
              <w:pStyle w:val="GOSTTablenorm"/>
            </w:pPr>
            <w:r w:rsidRPr="00F22D2E">
              <w:t>G_S1_1_E_C8_1_1</w:t>
            </w:r>
          </w:p>
        </w:tc>
        <w:tc>
          <w:tcPr>
            <w:tcW w:w="567" w:type="dxa"/>
          </w:tcPr>
          <w:p w14:paraId="728BDD79" w14:textId="77777777" w:rsidR="006310AA" w:rsidRPr="00F22D2E" w:rsidRDefault="00F94B41">
            <w:pPr>
              <w:pStyle w:val="GOSTTablenorm"/>
              <w:jc w:val="center"/>
            </w:pPr>
            <w:r w:rsidRPr="00F22D2E">
              <w:t>П</w:t>
            </w:r>
          </w:p>
        </w:tc>
        <w:tc>
          <w:tcPr>
            <w:tcW w:w="1134" w:type="dxa"/>
          </w:tcPr>
          <w:p w14:paraId="7ABC6F21" w14:textId="77777777" w:rsidR="006310AA" w:rsidRPr="00F22D2E" w:rsidRDefault="00F94B41">
            <w:pPr>
              <w:pStyle w:val="GOSTTablenorm"/>
            </w:pPr>
            <w:r w:rsidRPr="00F22D2E">
              <w:t>N(20.2)</w:t>
            </w:r>
          </w:p>
        </w:tc>
        <w:tc>
          <w:tcPr>
            <w:tcW w:w="567" w:type="dxa"/>
          </w:tcPr>
          <w:p w14:paraId="2A002EB7" w14:textId="77777777" w:rsidR="006310AA" w:rsidRPr="00F22D2E" w:rsidRDefault="00F94B41">
            <w:pPr>
              <w:pStyle w:val="GOSTTablenorm"/>
              <w:jc w:val="center"/>
              <w:rPr>
                <w:szCs w:val="22"/>
              </w:rPr>
            </w:pPr>
            <w:r w:rsidRPr="00F22D2E">
              <w:rPr>
                <w:szCs w:val="22"/>
              </w:rPr>
              <w:t>Н</w:t>
            </w:r>
          </w:p>
        </w:tc>
        <w:tc>
          <w:tcPr>
            <w:tcW w:w="3963" w:type="dxa"/>
          </w:tcPr>
          <w:p w14:paraId="640CE158" w14:textId="3E1E3189"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предельных объемов финансирования, действующих на дату от</w:t>
            </w:r>
            <w:r w:rsidR="000B314F">
              <w:t>чета, на текущий финансовый год</w:t>
            </w:r>
          </w:p>
        </w:tc>
      </w:tr>
      <w:tr w:rsidR="006310AA" w:rsidRPr="00F22D2E" w14:paraId="07F374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2784A9E" w14:textId="77777777" w:rsidR="006310AA" w:rsidRPr="00F22D2E" w:rsidRDefault="00F94B41">
            <w:pPr>
              <w:pStyle w:val="GOSTTablenorm"/>
            </w:pPr>
            <w:r w:rsidRPr="00F22D2E">
              <w:t>Остаток на начало дня.</w:t>
            </w:r>
          </w:p>
          <w:p w14:paraId="1BD37035"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19846ECF" w14:textId="77777777" w:rsidR="006310AA" w:rsidRPr="00F22D2E" w:rsidRDefault="00F94B41">
            <w:pPr>
              <w:pStyle w:val="GOSTTablenorm"/>
            </w:pPr>
            <w:r w:rsidRPr="00F22D2E">
              <w:t>в том числе с отложенной датой ввода в действие</w:t>
            </w:r>
          </w:p>
        </w:tc>
        <w:tc>
          <w:tcPr>
            <w:tcW w:w="1701" w:type="dxa"/>
          </w:tcPr>
          <w:p w14:paraId="089BAE9B" w14:textId="77777777" w:rsidR="006310AA" w:rsidRPr="00F22D2E" w:rsidRDefault="00F94B41">
            <w:pPr>
              <w:pStyle w:val="GOSTTablenorm"/>
            </w:pPr>
            <w:r w:rsidRPr="00F22D2E">
              <w:t>G_S1_1_</w:t>
            </w:r>
            <w:r w:rsidRPr="00F22D2E">
              <w:rPr>
                <w:lang w:val="en-US"/>
              </w:rPr>
              <w:t>B</w:t>
            </w:r>
            <w:r w:rsidRPr="00F22D2E">
              <w:t>_C8_1_2</w:t>
            </w:r>
          </w:p>
        </w:tc>
        <w:tc>
          <w:tcPr>
            <w:tcW w:w="567" w:type="dxa"/>
          </w:tcPr>
          <w:p w14:paraId="578614A6" w14:textId="77777777" w:rsidR="006310AA" w:rsidRPr="00F22D2E" w:rsidRDefault="00F94B41">
            <w:pPr>
              <w:pStyle w:val="GOSTTablenorm"/>
              <w:jc w:val="center"/>
            </w:pPr>
            <w:r w:rsidRPr="00F22D2E">
              <w:t>П</w:t>
            </w:r>
          </w:p>
        </w:tc>
        <w:tc>
          <w:tcPr>
            <w:tcW w:w="1134" w:type="dxa"/>
          </w:tcPr>
          <w:p w14:paraId="4DD301D1" w14:textId="77777777" w:rsidR="006310AA" w:rsidRPr="00F22D2E" w:rsidRDefault="00F94B41">
            <w:pPr>
              <w:pStyle w:val="GOSTTablenorm"/>
            </w:pPr>
            <w:r w:rsidRPr="00F22D2E">
              <w:t>N(20.2)</w:t>
            </w:r>
          </w:p>
        </w:tc>
        <w:tc>
          <w:tcPr>
            <w:tcW w:w="567" w:type="dxa"/>
          </w:tcPr>
          <w:p w14:paraId="32F97CC7" w14:textId="77777777" w:rsidR="006310AA" w:rsidRPr="00F22D2E" w:rsidRDefault="00F94B41">
            <w:pPr>
              <w:pStyle w:val="GOSTTablenorm"/>
              <w:jc w:val="center"/>
              <w:rPr>
                <w:szCs w:val="22"/>
              </w:rPr>
            </w:pPr>
            <w:r w:rsidRPr="00F22D2E">
              <w:rPr>
                <w:szCs w:val="22"/>
              </w:rPr>
              <w:t>Н</w:t>
            </w:r>
          </w:p>
        </w:tc>
        <w:tc>
          <w:tcPr>
            <w:tcW w:w="3963" w:type="dxa"/>
          </w:tcPr>
          <w:p w14:paraId="2834AD92" w14:textId="099D2792"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с отложенной датой ввода в дей</w:t>
            </w:r>
            <w:r w:rsidR="000B314F">
              <w:t>ствие на текущий финансовый год</w:t>
            </w:r>
          </w:p>
        </w:tc>
      </w:tr>
      <w:tr w:rsidR="006310AA" w:rsidRPr="00F22D2E" w14:paraId="6FF310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1BFE6FD" w14:textId="77777777" w:rsidR="006310AA" w:rsidRPr="00F22D2E" w:rsidRDefault="00F94B41">
            <w:pPr>
              <w:pStyle w:val="GOSTTablenorm"/>
            </w:pPr>
            <w:r w:rsidRPr="00F22D2E">
              <w:t>Остаток на конец дня.</w:t>
            </w:r>
          </w:p>
          <w:p w14:paraId="5A0D37AC"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481DB16D" w14:textId="77777777" w:rsidR="006310AA" w:rsidRPr="00F22D2E" w:rsidRDefault="00F94B41">
            <w:pPr>
              <w:pStyle w:val="GOSTTablenorm"/>
            </w:pPr>
            <w:r w:rsidRPr="00F22D2E">
              <w:t>в том числе с отложенной датой ввода в действие</w:t>
            </w:r>
          </w:p>
        </w:tc>
        <w:tc>
          <w:tcPr>
            <w:tcW w:w="1701" w:type="dxa"/>
          </w:tcPr>
          <w:p w14:paraId="362C8AAD" w14:textId="77777777" w:rsidR="006310AA" w:rsidRPr="00F22D2E" w:rsidRDefault="00F94B41">
            <w:pPr>
              <w:pStyle w:val="GOSTTablenorm"/>
            </w:pPr>
            <w:r w:rsidRPr="00F22D2E">
              <w:t>G_S1_1_E_C8_1_2</w:t>
            </w:r>
          </w:p>
        </w:tc>
        <w:tc>
          <w:tcPr>
            <w:tcW w:w="567" w:type="dxa"/>
          </w:tcPr>
          <w:p w14:paraId="65D0CDC9" w14:textId="77777777" w:rsidR="006310AA" w:rsidRPr="00F22D2E" w:rsidRDefault="00F94B41">
            <w:pPr>
              <w:pStyle w:val="GOSTTablenorm"/>
              <w:jc w:val="center"/>
            </w:pPr>
            <w:r w:rsidRPr="00F22D2E">
              <w:t>П</w:t>
            </w:r>
          </w:p>
        </w:tc>
        <w:tc>
          <w:tcPr>
            <w:tcW w:w="1134" w:type="dxa"/>
          </w:tcPr>
          <w:p w14:paraId="1673880A" w14:textId="77777777" w:rsidR="006310AA" w:rsidRPr="00F22D2E" w:rsidRDefault="00F94B41">
            <w:pPr>
              <w:pStyle w:val="GOSTTablenorm"/>
            </w:pPr>
            <w:r w:rsidRPr="00F22D2E">
              <w:t>N(20.2)</w:t>
            </w:r>
          </w:p>
        </w:tc>
        <w:tc>
          <w:tcPr>
            <w:tcW w:w="567" w:type="dxa"/>
          </w:tcPr>
          <w:p w14:paraId="6936B050" w14:textId="77777777" w:rsidR="006310AA" w:rsidRPr="00F22D2E" w:rsidRDefault="00F94B41">
            <w:pPr>
              <w:pStyle w:val="GOSTTablenorm"/>
              <w:jc w:val="center"/>
              <w:rPr>
                <w:szCs w:val="22"/>
              </w:rPr>
            </w:pPr>
            <w:r w:rsidRPr="00F22D2E">
              <w:rPr>
                <w:szCs w:val="22"/>
              </w:rPr>
              <w:t>Н</w:t>
            </w:r>
          </w:p>
        </w:tc>
        <w:tc>
          <w:tcPr>
            <w:tcW w:w="3963" w:type="dxa"/>
          </w:tcPr>
          <w:p w14:paraId="7216CE3E" w14:textId="45D0E5DD"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предельных объемов финансирования с отложенной датой ввода в дей</w:t>
            </w:r>
            <w:r w:rsidR="000B314F">
              <w:t>ствие на текущий финансовый год</w:t>
            </w:r>
          </w:p>
        </w:tc>
      </w:tr>
      <w:tr w:rsidR="006310AA" w:rsidRPr="00F22D2E" w14:paraId="4A08F2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ADCCC87" w14:textId="77777777" w:rsidR="006310AA" w:rsidRPr="00F22D2E" w:rsidRDefault="00F94B41">
            <w:pPr>
              <w:pStyle w:val="GOSTTablenorm"/>
            </w:pPr>
            <w:r w:rsidRPr="00F22D2E">
              <w:t>Остаток на начало дня.</w:t>
            </w:r>
          </w:p>
          <w:p w14:paraId="639F4A0E" w14:textId="77777777" w:rsidR="006310AA" w:rsidRPr="00F22D2E" w:rsidRDefault="00F94B41">
            <w:pPr>
              <w:pStyle w:val="GOSTTablenorm"/>
            </w:pPr>
            <w:r w:rsidRPr="00F22D2E">
              <w:t>Предельные объемы финансирования на первый год планового периода, всего</w:t>
            </w:r>
          </w:p>
        </w:tc>
        <w:tc>
          <w:tcPr>
            <w:tcW w:w="1701" w:type="dxa"/>
          </w:tcPr>
          <w:p w14:paraId="70E8F451" w14:textId="77777777" w:rsidR="006310AA" w:rsidRPr="00F22D2E" w:rsidRDefault="00F94B41">
            <w:pPr>
              <w:pStyle w:val="GOSTTablenorm"/>
            </w:pPr>
            <w:r w:rsidRPr="00F22D2E">
              <w:t>G_S1_1_B_C8_2</w:t>
            </w:r>
          </w:p>
        </w:tc>
        <w:tc>
          <w:tcPr>
            <w:tcW w:w="567" w:type="dxa"/>
          </w:tcPr>
          <w:p w14:paraId="33F1C395" w14:textId="77777777" w:rsidR="006310AA" w:rsidRPr="00F22D2E" w:rsidRDefault="00F94B41">
            <w:pPr>
              <w:pStyle w:val="GOSTTablenorm"/>
              <w:jc w:val="center"/>
            </w:pPr>
            <w:r w:rsidRPr="00F22D2E">
              <w:t>П</w:t>
            </w:r>
          </w:p>
        </w:tc>
        <w:tc>
          <w:tcPr>
            <w:tcW w:w="1134" w:type="dxa"/>
          </w:tcPr>
          <w:p w14:paraId="5CE90438" w14:textId="77777777" w:rsidR="006310AA" w:rsidRPr="00F22D2E" w:rsidRDefault="00F94B41">
            <w:pPr>
              <w:pStyle w:val="GOSTTablenorm"/>
            </w:pPr>
            <w:r w:rsidRPr="00F22D2E">
              <w:t>N(20.2)</w:t>
            </w:r>
          </w:p>
        </w:tc>
        <w:tc>
          <w:tcPr>
            <w:tcW w:w="567" w:type="dxa"/>
          </w:tcPr>
          <w:p w14:paraId="7253B10E" w14:textId="77777777" w:rsidR="006310AA" w:rsidRPr="00F22D2E" w:rsidRDefault="00F94B41">
            <w:pPr>
              <w:pStyle w:val="GOSTTablenorm"/>
              <w:jc w:val="center"/>
              <w:rPr>
                <w:szCs w:val="22"/>
              </w:rPr>
            </w:pPr>
            <w:r w:rsidRPr="00F22D2E">
              <w:rPr>
                <w:szCs w:val="22"/>
              </w:rPr>
              <w:t>Н</w:t>
            </w:r>
          </w:p>
        </w:tc>
        <w:tc>
          <w:tcPr>
            <w:tcW w:w="3963" w:type="dxa"/>
          </w:tcPr>
          <w:p w14:paraId="0FBC68B0" w14:textId="3327FC9C"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w:t>
            </w:r>
            <w:r w:rsidR="000B314F">
              <w:t>нансовый год и плановый период)</w:t>
            </w:r>
          </w:p>
        </w:tc>
      </w:tr>
      <w:tr w:rsidR="006310AA" w:rsidRPr="00F22D2E" w14:paraId="67A8FC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44B9B59" w14:textId="77777777" w:rsidR="006310AA" w:rsidRPr="00F22D2E" w:rsidRDefault="00F94B41">
            <w:pPr>
              <w:pStyle w:val="GOSTTablenorm"/>
            </w:pPr>
            <w:r w:rsidRPr="00F22D2E">
              <w:t>Остаток на конец дня.</w:t>
            </w:r>
          </w:p>
          <w:p w14:paraId="73937B6C" w14:textId="77777777" w:rsidR="006310AA" w:rsidRPr="00F22D2E" w:rsidRDefault="00F94B41">
            <w:pPr>
              <w:pStyle w:val="GOSTTablenorm"/>
            </w:pPr>
            <w:r w:rsidRPr="00F22D2E">
              <w:lastRenderedPageBreak/>
              <w:t>Предельные объемы финансирования на первый год планового периода, всего</w:t>
            </w:r>
          </w:p>
        </w:tc>
        <w:tc>
          <w:tcPr>
            <w:tcW w:w="1701" w:type="dxa"/>
          </w:tcPr>
          <w:p w14:paraId="7BF2D31F" w14:textId="77777777" w:rsidR="006310AA" w:rsidRPr="00F22D2E" w:rsidRDefault="00F94B41">
            <w:pPr>
              <w:pStyle w:val="GOSTTablenorm"/>
            </w:pPr>
            <w:r w:rsidRPr="00F22D2E">
              <w:lastRenderedPageBreak/>
              <w:t>G_S1_1_E_C8_2</w:t>
            </w:r>
          </w:p>
        </w:tc>
        <w:tc>
          <w:tcPr>
            <w:tcW w:w="567" w:type="dxa"/>
          </w:tcPr>
          <w:p w14:paraId="2D9A33E4" w14:textId="77777777" w:rsidR="006310AA" w:rsidRPr="00F22D2E" w:rsidRDefault="00F94B41">
            <w:pPr>
              <w:pStyle w:val="GOSTTablenorm"/>
              <w:jc w:val="center"/>
            </w:pPr>
            <w:r w:rsidRPr="00F22D2E">
              <w:t>П</w:t>
            </w:r>
          </w:p>
        </w:tc>
        <w:tc>
          <w:tcPr>
            <w:tcW w:w="1134" w:type="dxa"/>
          </w:tcPr>
          <w:p w14:paraId="0FC56D66" w14:textId="77777777" w:rsidR="006310AA" w:rsidRPr="00F22D2E" w:rsidRDefault="00F94B41">
            <w:pPr>
              <w:pStyle w:val="GOSTTablenorm"/>
            </w:pPr>
            <w:r w:rsidRPr="00F22D2E">
              <w:t>N(20.2)</w:t>
            </w:r>
          </w:p>
        </w:tc>
        <w:tc>
          <w:tcPr>
            <w:tcW w:w="567" w:type="dxa"/>
          </w:tcPr>
          <w:p w14:paraId="2402A50B" w14:textId="77777777" w:rsidR="006310AA" w:rsidRPr="00F22D2E" w:rsidRDefault="00F94B41">
            <w:pPr>
              <w:pStyle w:val="GOSTTablenorm"/>
              <w:jc w:val="center"/>
              <w:rPr>
                <w:szCs w:val="22"/>
              </w:rPr>
            </w:pPr>
            <w:r w:rsidRPr="00F22D2E">
              <w:rPr>
                <w:szCs w:val="22"/>
              </w:rPr>
              <w:t>Н</w:t>
            </w:r>
          </w:p>
        </w:tc>
        <w:tc>
          <w:tcPr>
            <w:tcW w:w="3963" w:type="dxa"/>
          </w:tcPr>
          <w:p w14:paraId="14825950" w14:textId="071D91E4"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конец дня предельных объемов </w:t>
            </w:r>
            <w:r w:rsidRPr="00F22D2E">
              <w:lastRenderedPageBreak/>
              <w:t>финансирования на очередной финансовый год, в соответствии с принятым законом (решением) о бюджете на очередной финансовый год (очередной фи</w:t>
            </w:r>
            <w:r w:rsidR="000B314F">
              <w:t>нансовый год и плановый период)</w:t>
            </w:r>
          </w:p>
        </w:tc>
      </w:tr>
      <w:tr w:rsidR="006310AA" w:rsidRPr="00F22D2E" w14:paraId="48E7AF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8D9413A" w14:textId="77777777" w:rsidR="006310AA" w:rsidRPr="00F22D2E" w:rsidRDefault="00F94B41">
            <w:pPr>
              <w:pStyle w:val="GOSTTablenorm"/>
            </w:pPr>
            <w:r w:rsidRPr="00F22D2E">
              <w:lastRenderedPageBreak/>
              <w:t>Остаток на начало дня.</w:t>
            </w:r>
          </w:p>
          <w:p w14:paraId="21A8401D" w14:textId="77777777" w:rsidR="006310AA" w:rsidRPr="00F22D2E" w:rsidRDefault="00F94B41">
            <w:pPr>
              <w:pStyle w:val="GOSTTablenorm"/>
            </w:pPr>
            <w:r w:rsidRPr="00F22D2E">
              <w:t>Предельные объемы финансирования за счет связанных кредитов на текущий финансовый год</w:t>
            </w:r>
          </w:p>
        </w:tc>
        <w:tc>
          <w:tcPr>
            <w:tcW w:w="1701" w:type="dxa"/>
          </w:tcPr>
          <w:p w14:paraId="4EB05D8B" w14:textId="77777777" w:rsidR="006310AA" w:rsidRPr="00F22D2E" w:rsidRDefault="00F94B41">
            <w:pPr>
              <w:pStyle w:val="GOSTTablenorm"/>
            </w:pPr>
            <w:r w:rsidRPr="00F22D2E">
              <w:t>G_S1_1_B_C9</w:t>
            </w:r>
          </w:p>
        </w:tc>
        <w:tc>
          <w:tcPr>
            <w:tcW w:w="567" w:type="dxa"/>
          </w:tcPr>
          <w:p w14:paraId="5F01827F" w14:textId="77777777" w:rsidR="006310AA" w:rsidRPr="00F22D2E" w:rsidRDefault="00F94B41">
            <w:pPr>
              <w:pStyle w:val="GOSTTablenorm"/>
              <w:jc w:val="center"/>
            </w:pPr>
            <w:r w:rsidRPr="00F22D2E">
              <w:t>П</w:t>
            </w:r>
          </w:p>
        </w:tc>
        <w:tc>
          <w:tcPr>
            <w:tcW w:w="1134" w:type="dxa"/>
          </w:tcPr>
          <w:p w14:paraId="57F83CA5" w14:textId="77777777" w:rsidR="006310AA" w:rsidRPr="00F22D2E" w:rsidRDefault="00F94B41">
            <w:pPr>
              <w:pStyle w:val="GOSTTablenorm"/>
            </w:pPr>
            <w:r w:rsidRPr="00F22D2E">
              <w:t>N(20.2)</w:t>
            </w:r>
          </w:p>
        </w:tc>
        <w:tc>
          <w:tcPr>
            <w:tcW w:w="567" w:type="dxa"/>
          </w:tcPr>
          <w:p w14:paraId="693B5F1B" w14:textId="77777777" w:rsidR="006310AA" w:rsidRPr="00F22D2E" w:rsidRDefault="00F94B41">
            <w:pPr>
              <w:pStyle w:val="GOSTTablenorm"/>
              <w:jc w:val="center"/>
              <w:rPr>
                <w:szCs w:val="22"/>
              </w:rPr>
            </w:pPr>
            <w:r w:rsidRPr="00F22D2E">
              <w:rPr>
                <w:szCs w:val="22"/>
              </w:rPr>
              <w:t>Н</w:t>
            </w:r>
          </w:p>
        </w:tc>
        <w:tc>
          <w:tcPr>
            <w:tcW w:w="3963" w:type="dxa"/>
          </w:tcPr>
          <w:p w14:paraId="25BC6E7E" w14:textId="0B84A7EC"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начало дня формирования документа предельных объемов финансирования за счет связанных иностранных кре</w:t>
            </w:r>
            <w:r w:rsidR="000B314F">
              <w:t>дитов на текущий финансовый год</w:t>
            </w:r>
          </w:p>
        </w:tc>
      </w:tr>
      <w:tr w:rsidR="006310AA" w:rsidRPr="00F22D2E" w14:paraId="56F01A6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B5388AE" w14:textId="77777777" w:rsidR="006310AA" w:rsidRPr="00F22D2E" w:rsidRDefault="00F94B41">
            <w:pPr>
              <w:pStyle w:val="GOSTTablenorm"/>
            </w:pPr>
            <w:r w:rsidRPr="00F22D2E">
              <w:t>Остаток на конец дня.</w:t>
            </w:r>
          </w:p>
          <w:p w14:paraId="4EAF66A8" w14:textId="77777777" w:rsidR="006310AA" w:rsidRPr="00F22D2E" w:rsidRDefault="00F94B41">
            <w:pPr>
              <w:pStyle w:val="GOSTTablenorm"/>
            </w:pPr>
            <w:r w:rsidRPr="00F22D2E">
              <w:t>Предельные объемы финансирования за счет связанных кредитов на текущий финансовый год</w:t>
            </w:r>
          </w:p>
        </w:tc>
        <w:tc>
          <w:tcPr>
            <w:tcW w:w="1701" w:type="dxa"/>
          </w:tcPr>
          <w:p w14:paraId="3A022727" w14:textId="77777777" w:rsidR="006310AA" w:rsidRPr="00F22D2E" w:rsidRDefault="00F94B41">
            <w:pPr>
              <w:pStyle w:val="GOSTTablenorm"/>
            </w:pPr>
            <w:r w:rsidRPr="00F22D2E">
              <w:t>G_S1_1_E_C9</w:t>
            </w:r>
          </w:p>
        </w:tc>
        <w:tc>
          <w:tcPr>
            <w:tcW w:w="567" w:type="dxa"/>
          </w:tcPr>
          <w:p w14:paraId="7FA4E120" w14:textId="77777777" w:rsidR="006310AA" w:rsidRPr="00F22D2E" w:rsidRDefault="00F94B41">
            <w:pPr>
              <w:pStyle w:val="GOSTTablenorm"/>
              <w:jc w:val="center"/>
            </w:pPr>
            <w:r w:rsidRPr="00F22D2E">
              <w:t>П</w:t>
            </w:r>
          </w:p>
        </w:tc>
        <w:tc>
          <w:tcPr>
            <w:tcW w:w="1134" w:type="dxa"/>
          </w:tcPr>
          <w:p w14:paraId="735D8048" w14:textId="77777777" w:rsidR="006310AA" w:rsidRPr="00F22D2E" w:rsidRDefault="00F94B41">
            <w:pPr>
              <w:pStyle w:val="GOSTTablenorm"/>
            </w:pPr>
            <w:r w:rsidRPr="00F22D2E">
              <w:t>N(20.2)</w:t>
            </w:r>
          </w:p>
        </w:tc>
        <w:tc>
          <w:tcPr>
            <w:tcW w:w="567" w:type="dxa"/>
          </w:tcPr>
          <w:p w14:paraId="650F4D81" w14:textId="77777777" w:rsidR="006310AA" w:rsidRPr="00F22D2E" w:rsidRDefault="00F94B41">
            <w:pPr>
              <w:pStyle w:val="GOSTTablenorm"/>
              <w:jc w:val="center"/>
              <w:rPr>
                <w:szCs w:val="22"/>
              </w:rPr>
            </w:pPr>
            <w:r w:rsidRPr="00F22D2E">
              <w:rPr>
                <w:szCs w:val="22"/>
              </w:rPr>
              <w:t>Н</w:t>
            </w:r>
          </w:p>
        </w:tc>
        <w:tc>
          <w:tcPr>
            <w:tcW w:w="3963" w:type="dxa"/>
          </w:tcPr>
          <w:p w14:paraId="171D37BD" w14:textId="325DAB76"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конец дня предельных объемов финансирования за счет связанных иностранных кре</w:t>
            </w:r>
            <w:r w:rsidR="000B314F">
              <w:t>дитов на текущий финансовый год</w:t>
            </w:r>
          </w:p>
        </w:tc>
      </w:tr>
      <w:tr w:rsidR="006310AA" w:rsidRPr="00F22D2E" w14:paraId="5A53ACE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43121CE" w14:textId="77777777" w:rsidR="006310AA" w:rsidRPr="00F22D2E" w:rsidRDefault="00F94B41">
            <w:pPr>
              <w:pStyle w:val="GOSTTablenorm"/>
            </w:pPr>
            <w:r w:rsidRPr="00F22D2E">
              <w:t>Остаток на начало дня.</w:t>
            </w:r>
          </w:p>
          <w:p w14:paraId="7BEAAD81" w14:textId="77777777" w:rsidR="006310AA" w:rsidRPr="00F22D2E" w:rsidRDefault="00F94B41">
            <w:pPr>
              <w:pStyle w:val="GOSTTablenorm"/>
            </w:pPr>
            <w:r w:rsidRPr="00F22D2E">
              <w:t>Предельные объемы финансирования за счет связанных кредитов на первый год планового периода</w:t>
            </w:r>
          </w:p>
        </w:tc>
        <w:tc>
          <w:tcPr>
            <w:tcW w:w="1701" w:type="dxa"/>
          </w:tcPr>
          <w:p w14:paraId="750F2D9D" w14:textId="77777777" w:rsidR="006310AA" w:rsidRPr="00F22D2E" w:rsidRDefault="00F94B41">
            <w:pPr>
              <w:pStyle w:val="GOSTTablenorm"/>
            </w:pPr>
            <w:r w:rsidRPr="00F22D2E">
              <w:t>G_S1_1_B_C9_2</w:t>
            </w:r>
          </w:p>
        </w:tc>
        <w:tc>
          <w:tcPr>
            <w:tcW w:w="567" w:type="dxa"/>
          </w:tcPr>
          <w:p w14:paraId="6255D4B2" w14:textId="77777777" w:rsidR="006310AA" w:rsidRPr="00F22D2E" w:rsidRDefault="00F94B41">
            <w:pPr>
              <w:pStyle w:val="GOSTTablenorm"/>
              <w:jc w:val="center"/>
            </w:pPr>
            <w:r w:rsidRPr="00F22D2E">
              <w:t>П</w:t>
            </w:r>
          </w:p>
        </w:tc>
        <w:tc>
          <w:tcPr>
            <w:tcW w:w="1134" w:type="dxa"/>
          </w:tcPr>
          <w:p w14:paraId="11CDA9D4" w14:textId="77777777" w:rsidR="006310AA" w:rsidRPr="00F22D2E" w:rsidRDefault="00F94B41">
            <w:pPr>
              <w:pStyle w:val="GOSTTablenorm"/>
            </w:pPr>
            <w:r w:rsidRPr="00F22D2E">
              <w:t>N(20.2)</w:t>
            </w:r>
          </w:p>
        </w:tc>
        <w:tc>
          <w:tcPr>
            <w:tcW w:w="567" w:type="dxa"/>
          </w:tcPr>
          <w:p w14:paraId="19F8D27B" w14:textId="77777777" w:rsidR="006310AA" w:rsidRPr="00F22D2E" w:rsidRDefault="00F94B41">
            <w:pPr>
              <w:pStyle w:val="GOSTTablenorm"/>
              <w:jc w:val="center"/>
              <w:rPr>
                <w:szCs w:val="22"/>
              </w:rPr>
            </w:pPr>
            <w:r w:rsidRPr="00F22D2E">
              <w:rPr>
                <w:szCs w:val="22"/>
              </w:rPr>
              <w:t>Н</w:t>
            </w:r>
          </w:p>
        </w:tc>
        <w:tc>
          <w:tcPr>
            <w:tcW w:w="3963" w:type="dxa"/>
          </w:tcPr>
          <w:p w14:paraId="79AF6F74" w14:textId="443CA7CE" w:rsidR="006310AA" w:rsidRPr="00F22D2E" w:rsidRDefault="00F94B41">
            <w:pPr>
              <w:pStyle w:val="GOSTTablenorm"/>
            </w:pPr>
            <w:r w:rsidRPr="00F22D2E">
              <w:t>Указывается нарастающим итогом с начала текущего финансового года сумма нераспределенного остатка на очередной финансовый год на начало дня формирования документа предельных объемов финансирования за счет связанных иностранных кредитов в соответствии с принятым законом (решением) о бюджете на очередной финансовый год (очередной фи</w:t>
            </w:r>
            <w:r w:rsidR="000B314F">
              <w:t>нансовый год и плановый период)</w:t>
            </w:r>
          </w:p>
        </w:tc>
      </w:tr>
      <w:tr w:rsidR="006310AA" w:rsidRPr="00F22D2E" w14:paraId="6667FB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71BF167" w14:textId="77777777" w:rsidR="006310AA" w:rsidRPr="00F22D2E" w:rsidRDefault="00F94B41">
            <w:pPr>
              <w:pStyle w:val="GOSTTablenorm"/>
            </w:pPr>
            <w:r w:rsidRPr="00F22D2E">
              <w:t>Остаток на конец дня.</w:t>
            </w:r>
          </w:p>
          <w:p w14:paraId="6608E910" w14:textId="77777777" w:rsidR="006310AA" w:rsidRPr="00F22D2E" w:rsidRDefault="00F94B41">
            <w:pPr>
              <w:pStyle w:val="GOSTTablenorm"/>
            </w:pPr>
            <w:r w:rsidRPr="00F22D2E">
              <w:t xml:space="preserve">Предельные объемы финансирования за счет связанных кредитов на </w:t>
            </w:r>
            <w:r w:rsidRPr="00F22D2E">
              <w:lastRenderedPageBreak/>
              <w:t>первый год планового периода</w:t>
            </w:r>
          </w:p>
        </w:tc>
        <w:tc>
          <w:tcPr>
            <w:tcW w:w="1701" w:type="dxa"/>
          </w:tcPr>
          <w:p w14:paraId="7EE1F32F" w14:textId="77777777" w:rsidR="006310AA" w:rsidRPr="00F22D2E" w:rsidRDefault="00F94B41">
            <w:pPr>
              <w:pStyle w:val="GOSTTablenorm"/>
            </w:pPr>
            <w:r w:rsidRPr="00F22D2E">
              <w:lastRenderedPageBreak/>
              <w:t>G_S1_1_E_C9_2</w:t>
            </w:r>
          </w:p>
        </w:tc>
        <w:tc>
          <w:tcPr>
            <w:tcW w:w="567" w:type="dxa"/>
          </w:tcPr>
          <w:p w14:paraId="3D3B5340" w14:textId="77777777" w:rsidR="006310AA" w:rsidRPr="00F22D2E" w:rsidRDefault="00F94B41">
            <w:pPr>
              <w:pStyle w:val="GOSTTablenorm"/>
              <w:jc w:val="center"/>
            </w:pPr>
            <w:r w:rsidRPr="00F22D2E">
              <w:t>П</w:t>
            </w:r>
          </w:p>
        </w:tc>
        <w:tc>
          <w:tcPr>
            <w:tcW w:w="1134" w:type="dxa"/>
          </w:tcPr>
          <w:p w14:paraId="27F59DC9" w14:textId="77777777" w:rsidR="006310AA" w:rsidRPr="00F22D2E" w:rsidRDefault="00F94B41">
            <w:pPr>
              <w:pStyle w:val="GOSTTablenorm"/>
            </w:pPr>
            <w:r w:rsidRPr="00F22D2E">
              <w:t>N(20.2)</w:t>
            </w:r>
          </w:p>
        </w:tc>
        <w:tc>
          <w:tcPr>
            <w:tcW w:w="567" w:type="dxa"/>
          </w:tcPr>
          <w:p w14:paraId="14B2F234" w14:textId="77777777" w:rsidR="006310AA" w:rsidRPr="00F22D2E" w:rsidRDefault="00F94B41">
            <w:pPr>
              <w:pStyle w:val="GOSTTablenorm"/>
              <w:jc w:val="center"/>
              <w:rPr>
                <w:szCs w:val="22"/>
              </w:rPr>
            </w:pPr>
            <w:r w:rsidRPr="00F22D2E">
              <w:rPr>
                <w:szCs w:val="22"/>
              </w:rPr>
              <w:t>Н</w:t>
            </w:r>
          </w:p>
        </w:tc>
        <w:tc>
          <w:tcPr>
            <w:tcW w:w="3963" w:type="dxa"/>
          </w:tcPr>
          <w:p w14:paraId="300261A0" w14:textId="6DCC584A" w:rsidR="006310AA" w:rsidRPr="00F22D2E" w:rsidRDefault="00F94B41">
            <w:pPr>
              <w:pStyle w:val="GOSTTablenorm"/>
            </w:pPr>
            <w:r w:rsidRPr="00F22D2E">
              <w:t xml:space="preserve">Указывается нарастающим итогом с начала текущего финансового года сумма нераспределенного остатка на конец дня предельных объемов финансирования за счет связанных иностранных кредитов в соответствии с принятым законом (решением) о бюджете на очередной финансовый год </w:t>
            </w:r>
            <w:r w:rsidRPr="00F22D2E">
              <w:lastRenderedPageBreak/>
              <w:t>(очередной фи</w:t>
            </w:r>
            <w:r w:rsidR="000B314F">
              <w:t>нансовый год и плановый период)</w:t>
            </w:r>
          </w:p>
        </w:tc>
      </w:tr>
    </w:tbl>
    <w:p w14:paraId="3E26AA85" w14:textId="77777777" w:rsidR="006310AA" w:rsidRPr="00F22D2E" w:rsidRDefault="00F94B41" w:rsidP="00F94B41">
      <w:pPr>
        <w:pStyle w:val="31"/>
        <w:keepNext w:val="0"/>
        <w:keepLines w:val="0"/>
        <w:widowControl w:val="0"/>
        <w:numPr>
          <w:ilvl w:val="2"/>
          <w:numId w:val="79"/>
        </w:numPr>
        <w:tabs>
          <w:tab w:val="num" w:pos="720"/>
        </w:tabs>
      </w:pPr>
      <w:bookmarkStart w:id="6298" w:name="_Toc55508502"/>
      <w:bookmarkStart w:id="6299" w:name="_Toc59456594"/>
      <w:bookmarkStart w:id="6300" w:name="_Toc185235896"/>
      <w:r w:rsidRPr="00F22D2E">
        <w:lastRenderedPageBreak/>
        <w:t>Описание комплексного типа «tR_758_G_S2_1_D»</w:t>
      </w:r>
      <w:bookmarkEnd w:id="6298"/>
      <w:bookmarkEnd w:id="6299"/>
      <w:bookmarkEnd w:id="6300"/>
    </w:p>
    <w:p w14:paraId="6C68832F"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tR</w:t>
      </w:r>
      <w:r w:rsidRPr="00F22D2E">
        <w:rPr>
          <w:sz w:val="24"/>
          <w:szCs w:val="24"/>
        </w:rPr>
        <w:t>_758_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2_1_</w:t>
      </w:r>
      <w:r w:rsidRPr="00F22D2E">
        <w:rPr>
          <w:sz w:val="24"/>
          <w:szCs w:val="24"/>
          <w:lang w:val="en-US"/>
        </w:rPr>
        <w:t>D</w:t>
      </w:r>
      <w:r w:rsidRPr="00F22D2E">
        <w:rPr>
          <w:rStyle w:val="GOSTNormal0"/>
          <w:szCs w:val="24"/>
        </w:rPr>
        <w:t>» блока «</w:t>
      </w:r>
      <w:r w:rsidRPr="00F22D2E">
        <w:rPr>
          <w:sz w:val="24"/>
          <w:szCs w:val="24"/>
        </w:rPr>
        <w:t>2.1. Бюджетные данные</w:t>
      </w:r>
      <w:r w:rsidRPr="00F22D2E">
        <w:rPr>
          <w:rStyle w:val="GOSTNormal0"/>
          <w:szCs w:val="24"/>
        </w:rPr>
        <w:t>».</w:t>
      </w:r>
    </w:p>
    <w:p w14:paraId="007D9E3C"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01" w:name="_Ref56612471"/>
      <w:bookmarkStart w:id="6302" w:name="_Toc185236306"/>
      <w:r w:rsidR="002C7CC9">
        <w:rPr>
          <w:noProof/>
        </w:rPr>
        <w:t>289</w:t>
      </w:r>
      <w:bookmarkEnd w:id="6301"/>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_758_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2_1_</w:t>
      </w:r>
      <w:r w:rsidR="00F94B41" w:rsidRPr="00F22D2E">
        <w:rPr>
          <w:szCs w:val="22"/>
          <w:lang w:val="en-US"/>
        </w:rPr>
        <w:t>D</w:t>
      </w:r>
      <w:r w:rsidR="00F94B41" w:rsidRPr="00F22D2E">
        <w:t>»</w:t>
      </w:r>
      <w:bookmarkEnd w:id="630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E5A3B8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E2C168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C68EB66"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01B6977" w14:textId="77777777" w:rsidR="006310AA" w:rsidRPr="00F22D2E" w:rsidRDefault="00F94B41">
            <w:pPr>
              <w:pStyle w:val="GOSTTableHead"/>
              <w:spacing w:line="240" w:lineRule="auto"/>
              <w:ind w:left="0" w:right="0"/>
            </w:pPr>
            <w:r w:rsidRPr="00F22D2E">
              <w:t>Тип</w:t>
            </w:r>
          </w:p>
        </w:tc>
        <w:tc>
          <w:tcPr>
            <w:tcW w:w="1134" w:type="dxa"/>
          </w:tcPr>
          <w:p w14:paraId="46A9EA06" w14:textId="77777777" w:rsidR="006310AA" w:rsidRPr="00F22D2E" w:rsidRDefault="00F94B41">
            <w:pPr>
              <w:pStyle w:val="GOSTTableHead"/>
              <w:spacing w:line="240" w:lineRule="auto"/>
              <w:ind w:left="0" w:right="0"/>
            </w:pPr>
            <w:r w:rsidRPr="00F22D2E">
              <w:t>Формат элемента</w:t>
            </w:r>
          </w:p>
        </w:tc>
        <w:tc>
          <w:tcPr>
            <w:tcW w:w="567" w:type="dxa"/>
          </w:tcPr>
          <w:p w14:paraId="7F83C251" w14:textId="77777777" w:rsidR="006310AA" w:rsidRPr="00F22D2E" w:rsidRDefault="00F94B41">
            <w:pPr>
              <w:pStyle w:val="GOSTTableHead"/>
              <w:spacing w:line="240" w:lineRule="auto"/>
              <w:ind w:left="0" w:right="0"/>
            </w:pPr>
            <w:r w:rsidRPr="00F22D2E">
              <w:t>Обязательность</w:t>
            </w:r>
          </w:p>
        </w:tc>
        <w:tc>
          <w:tcPr>
            <w:tcW w:w="3963" w:type="dxa"/>
          </w:tcPr>
          <w:p w14:paraId="7CC28AF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4D513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6A9EE52" w14:textId="77777777" w:rsidR="006310AA" w:rsidRPr="00F22D2E" w:rsidRDefault="00F94B41">
            <w:pPr>
              <w:pStyle w:val="GOSTTablenorm"/>
            </w:pPr>
            <w:r w:rsidRPr="00F22D2E">
              <w:rPr>
                <w:lang w:val="en-US"/>
              </w:rPr>
              <w:t>tR_758_G_S2_1_D</w:t>
            </w:r>
          </w:p>
        </w:tc>
        <w:tc>
          <w:tcPr>
            <w:tcW w:w="1701" w:type="dxa"/>
          </w:tcPr>
          <w:p w14:paraId="7028C8E8" w14:textId="77777777" w:rsidR="006310AA" w:rsidRPr="00F22D2E" w:rsidRDefault="00F94B41">
            <w:pPr>
              <w:pStyle w:val="GOSTTablenorm"/>
            </w:pPr>
            <w:r w:rsidRPr="00F22D2E">
              <w:t>G_S2_1_D_ITEM</w:t>
            </w:r>
          </w:p>
        </w:tc>
        <w:tc>
          <w:tcPr>
            <w:tcW w:w="567" w:type="dxa"/>
          </w:tcPr>
          <w:p w14:paraId="67B055B4" w14:textId="77777777" w:rsidR="006310AA" w:rsidRPr="00F22D2E" w:rsidRDefault="00F94B41">
            <w:pPr>
              <w:pStyle w:val="GOSTTablenorm"/>
              <w:jc w:val="center"/>
              <w:rPr>
                <w:lang w:val="en-US"/>
              </w:rPr>
            </w:pPr>
            <w:r w:rsidRPr="00F22D2E">
              <w:rPr>
                <w:lang w:val="en-US"/>
              </w:rPr>
              <w:t>C</w:t>
            </w:r>
          </w:p>
        </w:tc>
        <w:tc>
          <w:tcPr>
            <w:tcW w:w="1134" w:type="dxa"/>
          </w:tcPr>
          <w:p w14:paraId="72D4CA1B" w14:textId="77777777" w:rsidR="006310AA" w:rsidRPr="00F22D2E" w:rsidRDefault="00F94B41">
            <w:pPr>
              <w:pStyle w:val="GOSTTablenorm"/>
              <w:rPr>
                <w:lang w:val="en-US"/>
              </w:rPr>
            </w:pPr>
            <w:r w:rsidRPr="00F22D2E">
              <w:rPr>
                <w:lang w:val="en-US"/>
              </w:rPr>
              <w:t>tR_758_G_S2_1_D</w:t>
            </w:r>
            <w:r w:rsidRPr="00F22D2E">
              <w:rPr>
                <w:color w:val="000000"/>
              </w:rPr>
              <w:t>_ITEM</w:t>
            </w:r>
          </w:p>
        </w:tc>
        <w:tc>
          <w:tcPr>
            <w:tcW w:w="567" w:type="dxa"/>
          </w:tcPr>
          <w:p w14:paraId="685A6757" w14:textId="77777777" w:rsidR="006310AA" w:rsidRPr="00F22D2E" w:rsidRDefault="00F94B41">
            <w:pPr>
              <w:pStyle w:val="GOSTTablenorm"/>
              <w:jc w:val="center"/>
              <w:rPr>
                <w:szCs w:val="22"/>
              </w:rPr>
            </w:pPr>
            <w:r w:rsidRPr="00F22D2E">
              <w:rPr>
                <w:szCs w:val="22"/>
              </w:rPr>
              <w:t>ОМ</w:t>
            </w:r>
          </w:p>
        </w:tc>
        <w:tc>
          <w:tcPr>
            <w:tcW w:w="3963" w:type="dxa"/>
          </w:tcPr>
          <w:p w14:paraId="6F3B666B" w14:textId="536403F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_Ref56612594 \h  \* MERGEFORMAT </w:instrText>
            </w:r>
            <w:r w:rsidRPr="00F22D2E">
              <w:fldChar w:fldCharType="separate"/>
            </w:r>
            <w:r w:rsidR="002C7CC9">
              <w:t>290</w:t>
            </w:r>
            <w:r w:rsidRPr="00F22D2E">
              <w:fldChar w:fldCharType="end"/>
            </w:r>
          </w:p>
        </w:tc>
      </w:tr>
    </w:tbl>
    <w:p w14:paraId="0D61AB8C" w14:textId="77777777" w:rsidR="006310AA" w:rsidRPr="00F22D2E" w:rsidRDefault="00F94B41" w:rsidP="00F94B41">
      <w:pPr>
        <w:pStyle w:val="31"/>
        <w:keepNext w:val="0"/>
        <w:keepLines w:val="0"/>
        <w:widowControl w:val="0"/>
        <w:numPr>
          <w:ilvl w:val="2"/>
          <w:numId w:val="79"/>
        </w:numPr>
        <w:tabs>
          <w:tab w:val="num" w:pos="720"/>
        </w:tabs>
      </w:pPr>
      <w:bookmarkStart w:id="6303" w:name="_Toc55508503"/>
      <w:bookmarkStart w:id="6304" w:name="_Toc59456595"/>
      <w:bookmarkStart w:id="6305" w:name="_Toc185235897"/>
      <w:r w:rsidRPr="00F22D2E">
        <w:t>Описание комплексного типа «tR_758_G_S2_1_D_ITEM»</w:t>
      </w:r>
      <w:bookmarkEnd w:id="6303"/>
      <w:bookmarkEnd w:id="6304"/>
      <w:bookmarkEnd w:id="6305"/>
    </w:p>
    <w:p w14:paraId="76FED473"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tR</w:t>
      </w:r>
      <w:r w:rsidRPr="00F22D2E">
        <w:rPr>
          <w:sz w:val="24"/>
          <w:szCs w:val="24"/>
        </w:rPr>
        <w:t>_758_</w:t>
      </w:r>
      <w:r w:rsidRPr="00F22D2E">
        <w:rPr>
          <w:sz w:val="24"/>
          <w:szCs w:val="24"/>
          <w:lang w:val="en-US"/>
        </w:rPr>
        <w:t>G</w:t>
      </w:r>
      <w:r w:rsidRPr="00F22D2E">
        <w:rPr>
          <w:sz w:val="24"/>
          <w:szCs w:val="24"/>
        </w:rPr>
        <w:t>_</w:t>
      </w:r>
      <w:r w:rsidRPr="00F22D2E">
        <w:rPr>
          <w:sz w:val="24"/>
          <w:szCs w:val="24"/>
          <w:lang w:val="en-US"/>
        </w:rPr>
        <w:t>S</w:t>
      </w:r>
      <w:r w:rsidRPr="00F22D2E">
        <w:rPr>
          <w:sz w:val="24"/>
          <w:szCs w:val="24"/>
        </w:rPr>
        <w:t>2_1_</w:t>
      </w:r>
      <w:r w:rsidRPr="00F22D2E">
        <w:rPr>
          <w:sz w:val="24"/>
          <w:szCs w:val="24"/>
          <w:lang w:val="en-US"/>
        </w:rPr>
        <w:t>D</w:t>
      </w:r>
      <w:r w:rsidRPr="00F22D2E">
        <w:rPr>
          <w:color w:val="000000"/>
          <w:sz w:val="24"/>
          <w:szCs w:val="24"/>
        </w:rPr>
        <w:t>_ITEM</w:t>
      </w:r>
      <w:r w:rsidRPr="00F22D2E">
        <w:rPr>
          <w:rStyle w:val="GOSTNormal0"/>
          <w:szCs w:val="24"/>
        </w:rPr>
        <w:t>» блока «</w:t>
      </w:r>
      <w:r w:rsidRPr="00F22D2E">
        <w:rPr>
          <w:sz w:val="24"/>
          <w:szCs w:val="24"/>
        </w:rPr>
        <w:t>2.1. Бюджетные данные (строки)</w:t>
      </w:r>
      <w:r w:rsidRPr="00F22D2E">
        <w:rPr>
          <w:rStyle w:val="GOSTNormal0"/>
          <w:szCs w:val="24"/>
        </w:rPr>
        <w:t>».</w:t>
      </w:r>
    </w:p>
    <w:p w14:paraId="292941A1"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06" w:name="_Ref56612594"/>
      <w:bookmarkStart w:id="6307" w:name="_Toc185236307"/>
      <w:r w:rsidR="002C7CC9">
        <w:rPr>
          <w:noProof/>
        </w:rPr>
        <w:t>290</w:t>
      </w:r>
      <w:bookmarkEnd w:id="6306"/>
      <w:r>
        <w:rPr>
          <w:noProof/>
        </w:rPr>
        <w:fldChar w:fldCharType="end"/>
      </w:r>
      <w:r w:rsidR="00F94B41" w:rsidRPr="00F22D2E">
        <w:t xml:space="preserve"> – Описание комплексного типа «</w:t>
      </w:r>
      <w:r w:rsidR="00F94B41" w:rsidRPr="00F22D2E">
        <w:rPr>
          <w:szCs w:val="22"/>
          <w:lang w:val="en-US"/>
        </w:rPr>
        <w:t>tR</w:t>
      </w:r>
      <w:r w:rsidR="00F94B41" w:rsidRPr="00F22D2E">
        <w:rPr>
          <w:szCs w:val="22"/>
        </w:rPr>
        <w:t>_758_</w:t>
      </w:r>
      <w:r w:rsidR="00F94B41" w:rsidRPr="00F22D2E">
        <w:rPr>
          <w:szCs w:val="22"/>
          <w:lang w:val="en-US"/>
        </w:rPr>
        <w:t>G</w:t>
      </w:r>
      <w:r w:rsidR="00F94B41" w:rsidRPr="00F22D2E">
        <w:rPr>
          <w:szCs w:val="22"/>
        </w:rPr>
        <w:t>_</w:t>
      </w:r>
      <w:r w:rsidR="00F94B41" w:rsidRPr="00F22D2E">
        <w:rPr>
          <w:szCs w:val="22"/>
          <w:lang w:val="en-US"/>
        </w:rPr>
        <w:t>S</w:t>
      </w:r>
      <w:r w:rsidR="00F94B41" w:rsidRPr="00F22D2E">
        <w:rPr>
          <w:szCs w:val="22"/>
        </w:rPr>
        <w:t>2_1_</w:t>
      </w:r>
      <w:r w:rsidR="00F94B41" w:rsidRPr="00F22D2E">
        <w:rPr>
          <w:szCs w:val="22"/>
          <w:lang w:val="en-US"/>
        </w:rPr>
        <w:t>D</w:t>
      </w:r>
      <w:r w:rsidR="00F94B41" w:rsidRPr="00F22D2E">
        <w:rPr>
          <w:color w:val="000000"/>
          <w:szCs w:val="22"/>
        </w:rPr>
        <w:t>_ITEM</w:t>
      </w:r>
      <w:r w:rsidR="00F94B41" w:rsidRPr="00F22D2E">
        <w:t>»</w:t>
      </w:r>
      <w:bookmarkEnd w:id="630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4015E5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EC78F1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8C9116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4ADE1DB" w14:textId="77777777" w:rsidR="006310AA" w:rsidRPr="00F22D2E" w:rsidRDefault="00F94B41">
            <w:pPr>
              <w:pStyle w:val="GOSTTableHead"/>
              <w:spacing w:line="240" w:lineRule="auto"/>
              <w:ind w:left="0" w:right="0"/>
            </w:pPr>
            <w:r w:rsidRPr="00F22D2E">
              <w:t>Тип</w:t>
            </w:r>
          </w:p>
        </w:tc>
        <w:tc>
          <w:tcPr>
            <w:tcW w:w="1134" w:type="dxa"/>
          </w:tcPr>
          <w:p w14:paraId="6DBE59EF" w14:textId="77777777" w:rsidR="006310AA" w:rsidRPr="00F22D2E" w:rsidRDefault="00F94B41">
            <w:pPr>
              <w:pStyle w:val="GOSTTableHead"/>
              <w:spacing w:line="240" w:lineRule="auto"/>
              <w:ind w:left="0" w:right="0"/>
            </w:pPr>
            <w:r w:rsidRPr="00F22D2E">
              <w:t>Формат элемента</w:t>
            </w:r>
          </w:p>
        </w:tc>
        <w:tc>
          <w:tcPr>
            <w:tcW w:w="567" w:type="dxa"/>
          </w:tcPr>
          <w:p w14:paraId="3A8D1BB0" w14:textId="77777777" w:rsidR="006310AA" w:rsidRPr="00F22D2E" w:rsidRDefault="00F94B41">
            <w:pPr>
              <w:pStyle w:val="GOSTTableHead"/>
              <w:spacing w:line="240" w:lineRule="auto"/>
              <w:ind w:left="0" w:right="0"/>
            </w:pPr>
            <w:r w:rsidRPr="00F22D2E">
              <w:t>Обязательность</w:t>
            </w:r>
          </w:p>
        </w:tc>
        <w:tc>
          <w:tcPr>
            <w:tcW w:w="3963" w:type="dxa"/>
          </w:tcPr>
          <w:p w14:paraId="526BFE2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E0BBA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38C9FA6"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14D562B2" w14:textId="77777777" w:rsidR="006310AA" w:rsidRPr="00F22D2E" w:rsidRDefault="00F94B41">
            <w:pPr>
              <w:pStyle w:val="GOSTTablenorm"/>
            </w:pPr>
            <w:r w:rsidRPr="00F22D2E">
              <w:t>G_S2_1_D_C1</w:t>
            </w:r>
          </w:p>
        </w:tc>
        <w:tc>
          <w:tcPr>
            <w:tcW w:w="567" w:type="dxa"/>
          </w:tcPr>
          <w:p w14:paraId="593813C4" w14:textId="77777777" w:rsidR="006310AA" w:rsidRPr="00F22D2E" w:rsidRDefault="00F94B41">
            <w:pPr>
              <w:pStyle w:val="GOSTTablenorm"/>
              <w:jc w:val="center"/>
            </w:pPr>
            <w:r w:rsidRPr="00F22D2E">
              <w:t>П</w:t>
            </w:r>
          </w:p>
        </w:tc>
        <w:tc>
          <w:tcPr>
            <w:tcW w:w="1134" w:type="dxa"/>
          </w:tcPr>
          <w:p w14:paraId="575B1C85" w14:textId="77777777" w:rsidR="006310AA" w:rsidRPr="00F22D2E" w:rsidRDefault="00F94B41">
            <w:pPr>
              <w:pStyle w:val="GOSTTablenorm"/>
            </w:pPr>
            <w:r w:rsidRPr="00F22D2E">
              <w:t>Т(1-6)</w:t>
            </w:r>
          </w:p>
        </w:tc>
        <w:tc>
          <w:tcPr>
            <w:tcW w:w="567" w:type="dxa"/>
          </w:tcPr>
          <w:p w14:paraId="5D61FDBF" w14:textId="77777777" w:rsidR="006310AA" w:rsidRPr="00F22D2E" w:rsidRDefault="00F94B41">
            <w:pPr>
              <w:pStyle w:val="GOSTTablenorm"/>
              <w:jc w:val="center"/>
              <w:rPr>
                <w:szCs w:val="22"/>
              </w:rPr>
            </w:pPr>
            <w:r w:rsidRPr="00F22D2E">
              <w:rPr>
                <w:szCs w:val="22"/>
              </w:rPr>
              <w:t>О</w:t>
            </w:r>
          </w:p>
        </w:tc>
        <w:tc>
          <w:tcPr>
            <w:tcW w:w="3963" w:type="dxa"/>
          </w:tcPr>
          <w:p w14:paraId="135063A7" w14:textId="1D3F4B34" w:rsidR="006310AA" w:rsidRPr="00F22D2E" w:rsidRDefault="00F94B41">
            <w:pPr>
              <w:pStyle w:val="GOSTTablenorm"/>
            </w:pPr>
            <w:r w:rsidRPr="00F22D2E">
              <w:t>Указ</w:t>
            </w:r>
            <w:r w:rsidR="000B314F">
              <w:t>ывается порядковый номер строки</w:t>
            </w:r>
          </w:p>
        </w:tc>
      </w:tr>
      <w:tr w:rsidR="006310AA" w:rsidRPr="00F22D2E" w14:paraId="6B75B0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2F65A55" w14:textId="77777777" w:rsidR="006310AA" w:rsidRPr="00F22D2E" w:rsidRDefault="00F94B41">
            <w:pPr>
              <w:pStyle w:val="GOSTTablenorm"/>
            </w:pPr>
            <w:r w:rsidRPr="00F22D2E">
              <w:t>Документ Номер</w:t>
            </w:r>
          </w:p>
        </w:tc>
        <w:tc>
          <w:tcPr>
            <w:tcW w:w="1701" w:type="dxa"/>
          </w:tcPr>
          <w:p w14:paraId="6FF46A95" w14:textId="77777777" w:rsidR="006310AA" w:rsidRPr="00F22D2E" w:rsidRDefault="00F94B41">
            <w:pPr>
              <w:pStyle w:val="GOSTTablenorm"/>
            </w:pPr>
            <w:r w:rsidRPr="00F22D2E">
              <w:t>G_S2_1_D_C2</w:t>
            </w:r>
          </w:p>
        </w:tc>
        <w:tc>
          <w:tcPr>
            <w:tcW w:w="567" w:type="dxa"/>
          </w:tcPr>
          <w:p w14:paraId="0EA9D223" w14:textId="77777777" w:rsidR="006310AA" w:rsidRPr="00F22D2E" w:rsidRDefault="00F94B41">
            <w:pPr>
              <w:pStyle w:val="GOSTTablenorm"/>
              <w:jc w:val="center"/>
            </w:pPr>
            <w:r w:rsidRPr="00F22D2E">
              <w:t>П</w:t>
            </w:r>
          </w:p>
        </w:tc>
        <w:tc>
          <w:tcPr>
            <w:tcW w:w="1134" w:type="dxa"/>
          </w:tcPr>
          <w:p w14:paraId="23EF53DF" w14:textId="77777777" w:rsidR="006310AA" w:rsidRPr="00F22D2E" w:rsidRDefault="00F94B41">
            <w:pPr>
              <w:pStyle w:val="GOSTTablenorm"/>
            </w:pPr>
            <w:r w:rsidRPr="00F22D2E">
              <w:t>Т(1-15)</w:t>
            </w:r>
          </w:p>
        </w:tc>
        <w:tc>
          <w:tcPr>
            <w:tcW w:w="567" w:type="dxa"/>
          </w:tcPr>
          <w:p w14:paraId="2F714C9B" w14:textId="77777777" w:rsidR="006310AA" w:rsidRPr="00F22D2E" w:rsidRDefault="00F94B41">
            <w:pPr>
              <w:pStyle w:val="GOSTTablenorm"/>
              <w:jc w:val="center"/>
              <w:rPr>
                <w:szCs w:val="22"/>
              </w:rPr>
            </w:pPr>
            <w:r w:rsidRPr="00F22D2E">
              <w:rPr>
                <w:szCs w:val="22"/>
              </w:rPr>
              <w:t>О</w:t>
            </w:r>
          </w:p>
        </w:tc>
        <w:tc>
          <w:tcPr>
            <w:tcW w:w="3963" w:type="dxa"/>
          </w:tcPr>
          <w:p w14:paraId="2894B1CC" w14:textId="23264741" w:rsidR="006310AA" w:rsidRPr="00F22D2E" w:rsidRDefault="00F94B41">
            <w:pPr>
              <w:pStyle w:val="GOSTTablenorm"/>
            </w:pPr>
            <w:r w:rsidRPr="00F22D2E">
              <w:t>Указывается номер документа, на основании которого была отражена опера</w:t>
            </w:r>
            <w:r w:rsidR="000B314F">
              <w:t>ция на лицевом счете ГРБС (РБС)</w:t>
            </w:r>
          </w:p>
        </w:tc>
      </w:tr>
      <w:tr w:rsidR="006310AA" w:rsidRPr="00F22D2E" w14:paraId="1FC59E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D06024F" w14:textId="77777777" w:rsidR="006310AA" w:rsidRPr="00F22D2E" w:rsidRDefault="00F94B41">
            <w:pPr>
              <w:pStyle w:val="GOSTTablenorm"/>
            </w:pPr>
            <w:r w:rsidRPr="00F22D2E">
              <w:t>Документ Дата</w:t>
            </w:r>
          </w:p>
        </w:tc>
        <w:tc>
          <w:tcPr>
            <w:tcW w:w="1701" w:type="dxa"/>
          </w:tcPr>
          <w:p w14:paraId="0A9340E2" w14:textId="77777777" w:rsidR="006310AA" w:rsidRPr="00F22D2E" w:rsidRDefault="00F94B41">
            <w:pPr>
              <w:pStyle w:val="GOSTTablenorm"/>
              <w:rPr>
                <w:lang w:val="en-US"/>
              </w:rPr>
            </w:pPr>
            <w:r w:rsidRPr="00F22D2E">
              <w:t>G_S2_1_D_C3</w:t>
            </w:r>
          </w:p>
        </w:tc>
        <w:tc>
          <w:tcPr>
            <w:tcW w:w="567" w:type="dxa"/>
          </w:tcPr>
          <w:p w14:paraId="4E2CC9B6" w14:textId="77777777" w:rsidR="006310AA" w:rsidRPr="00F22D2E" w:rsidRDefault="00F94B41">
            <w:pPr>
              <w:pStyle w:val="GOSTTablenorm"/>
              <w:jc w:val="center"/>
            </w:pPr>
            <w:r w:rsidRPr="00F22D2E">
              <w:t>П</w:t>
            </w:r>
          </w:p>
        </w:tc>
        <w:tc>
          <w:tcPr>
            <w:tcW w:w="1134" w:type="dxa"/>
          </w:tcPr>
          <w:p w14:paraId="27431A05" w14:textId="77777777" w:rsidR="006310AA" w:rsidRPr="00F22D2E" w:rsidRDefault="00F94B41">
            <w:pPr>
              <w:pStyle w:val="GOSTTablenorm"/>
            </w:pPr>
            <w:r w:rsidRPr="00F22D2E">
              <w:t>Date</w:t>
            </w:r>
          </w:p>
        </w:tc>
        <w:tc>
          <w:tcPr>
            <w:tcW w:w="567" w:type="dxa"/>
          </w:tcPr>
          <w:p w14:paraId="5449EF8E" w14:textId="77777777" w:rsidR="006310AA" w:rsidRPr="00F22D2E" w:rsidRDefault="00F94B41">
            <w:pPr>
              <w:pStyle w:val="GOSTTablenorm"/>
              <w:jc w:val="center"/>
              <w:rPr>
                <w:szCs w:val="22"/>
              </w:rPr>
            </w:pPr>
            <w:r w:rsidRPr="00F22D2E">
              <w:rPr>
                <w:szCs w:val="22"/>
              </w:rPr>
              <w:t>О</w:t>
            </w:r>
          </w:p>
        </w:tc>
        <w:tc>
          <w:tcPr>
            <w:tcW w:w="3963" w:type="dxa"/>
          </w:tcPr>
          <w:p w14:paraId="33780E34" w14:textId="1BAF8D71" w:rsidR="006310AA" w:rsidRPr="00F22D2E" w:rsidRDefault="00F94B41">
            <w:pPr>
              <w:pStyle w:val="GOSTTablenorm"/>
            </w:pPr>
            <w:r w:rsidRPr="00F22D2E">
              <w:t>Указывается дата составления документа, на основании которого была отражена опера</w:t>
            </w:r>
            <w:r w:rsidR="000B314F">
              <w:t>ция на лицевом счете ГРБС (РБС)</w:t>
            </w:r>
          </w:p>
        </w:tc>
      </w:tr>
      <w:tr w:rsidR="006310AA" w:rsidRPr="00F22D2E" w14:paraId="6C713F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B6939D7"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0EDCEF7C" w14:textId="77777777" w:rsidR="006310AA" w:rsidRPr="00F22D2E" w:rsidRDefault="00F94B41">
            <w:pPr>
              <w:pStyle w:val="GOSTTablenorm"/>
              <w:rPr>
                <w:lang w:val="en-US"/>
              </w:rPr>
            </w:pPr>
            <w:r w:rsidRPr="00F22D2E">
              <w:rPr>
                <w:lang w:val="en-US"/>
              </w:rPr>
              <w:t>G_S2_1_D_DOC_H_GUID</w:t>
            </w:r>
          </w:p>
        </w:tc>
        <w:tc>
          <w:tcPr>
            <w:tcW w:w="567" w:type="dxa"/>
          </w:tcPr>
          <w:p w14:paraId="4CDC1D9F" w14:textId="77777777" w:rsidR="006310AA" w:rsidRPr="00F22D2E" w:rsidRDefault="00F94B41">
            <w:pPr>
              <w:pStyle w:val="GOSTTablenorm"/>
              <w:jc w:val="center"/>
            </w:pPr>
            <w:r w:rsidRPr="00F22D2E">
              <w:t>П</w:t>
            </w:r>
          </w:p>
        </w:tc>
        <w:tc>
          <w:tcPr>
            <w:tcW w:w="1134" w:type="dxa"/>
          </w:tcPr>
          <w:p w14:paraId="336931BB" w14:textId="77777777" w:rsidR="006310AA" w:rsidRPr="00F22D2E" w:rsidRDefault="00F94B41">
            <w:pPr>
              <w:pStyle w:val="GOSTTablenorm"/>
            </w:pPr>
            <w:r w:rsidRPr="00F22D2E">
              <w:rPr>
                <w:lang w:val="en-US"/>
              </w:rPr>
              <w:t>GUID</w:t>
            </w:r>
          </w:p>
        </w:tc>
        <w:tc>
          <w:tcPr>
            <w:tcW w:w="567" w:type="dxa"/>
          </w:tcPr>
          <w:p w14:paraId="65A5AC05" w14:textId="77777777" w:rsidR="006310AA" w:rsidRPr="00F22D2E" w:rsidRDefault="00F94B41">
            <w:pPr>
              <w:pStyle w:val="GOSTTablenorm"/>
              <w:jc w:val="center"/>
              <w:rPr>
                <w:szCs w:val="22"/>
              </w:rPr>
            </w:pPr>
            <w:r w:rsidRPr="00F22D2E">
              <w:rPr>
                <w:szCs w:val="22"/>
              </w:rPr>
              <w:t>О</w:t>
            </w:r>
          </w:p>
        </w:tc>
        <w:tc>
          <w:tcPr>
            <w:tcW w:w="3963" w:type="dxa"/>
          </w:tcPr>
          <w:p w14:paraId="1FC53AE6" w14:textId="6AB3A41A" w:rsidR="006310AA" w:rsidRPr="00F22D2E" w:rsidRDefault="00F94B41">
            <w:pPr>
              <w:pStyle w:val="GOSTTablenorm"/>
            </w:pPr>
            <w:r w:rsidRPr="00F22D2E">
              <w:t>Указывается GUID документа, на основании которого была отражена опера</w:t>
            </w:r>
            <w:r w:rsidR="000B314F">
              <w:t>ция на лицевом счете ГРБС (РБС)</w:t>
            </w:r>
          </w:p>
        </w:tc>
      </w:tr>
      <w:tr w:rsidR="006310AA" w:rsidRPr="00F22D2E" w14:paraId="734442B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F9B2970"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0E919CCF" w14:textId="77777777" w:rsidR="006310AA" w:rsidRPr="00F22D2E" w:rsidRDefault="00F94B41">
            <w:pPr>
              <w:pStyle w:val="GOSTTablenorm"/>
              <w:rPr>
                <w:lang w:val="en-US"/>
              </w:rPr>
            </w:pPr>
            <w:r w:rsidRPr="00F22D2E">
              <w:rPr>
                <w:lang w:val="en-US"/>
              </w:rPr>
              <w:t>G_S2_1_D_C4</w:t>
            </w:r>
          </w:p>
        </w:tc>
        <w:tc>
          <w:tcPr>
            <w:tcW w:w="567" w:type="dxa"/>
          </w:tcPr>
          <w:p w14:paraId="033972FE" w14:textId="77777777" w:rsidR="006310AA" w:rsidRPr="00F22D2E" w:rsidRDefault="00F94B41">
            <w:pPr>
              <w:pStyle w:val="GOSTTablenorm"/>
              <w:jc w:val="center"/>
            </w:pPr>
            <w:r w:rsidRPr="00F22D2E">
              <w:t>П</w:t>
            </w:r>
          </w:p>
        </w:tc>
        <w:tc>
          <w:tcPr>
            <w:tcW w:w="1134" w:type="dxa"/>
          </w:tcPr>
          <w:p w14:paraId="4DFD19D1" w14:textId="77777777" w:rsidR="006310AA" w:rsidRPr="00F22D2E" w:rsidRDefault="00F94B41">
            <w:pPr>
              <w:pStyle w:val="GOSTTablenorm"/>
              <w:rPr>
                <w:lang w:val="en-US"/>
              </w:rPr>
            </w:pPr>
            <w:r w:rsidRPr="00F22D2E">
              <w:t>Т(1-25)</w:t>
            </w:r>
          </w:p>
        </w:tc>
        <w:tc>
          <w:tcPr>
            <w:tcW w:w="567" w:type="dxa"/>
          </w:tcPr>
          <w:p w14:paraId="01D452D4" w14:textId="77777777" w:rsidR="006310AA" w:rsidRPr="00F22D2E" w:rsidRDefault="00F94B41">
            <w:pPr>
              <w:pStyle w:val="GOSTTablenorm"/>
              <w:jc w:val="center"/>
              <w:rPr>
                <w:szCs w:val="22"/>
              </w:rPr>
            </w:pPr>
            <w:r w:rsidRPr="00F22D2E">
              <w:rPr>
                <w:szCs w:val="22"/>
              </w:rPr>
              <w:t>Н</w:t>
            </w:r>
          </w:p>
        </w:tc>
        <w:tc>
          <w:tcPr>
            <w:tcW w:w="3963" w:type="dxa"/>
          </w:tcPr>
          <w:p w14:paraId="497A48B6" w14:textId="343BB46D" w:rsidR="006310AA" w:rsidRPr="00F22D2E" w:rsidRDefault="00F94B41">
            <w:pPr>
              <w:pStyle w:val="GOSTTablenorm"/>
            </w:pPr>
            <w:r w:rsidRPr="00F22D2E">
              <w:t>Указывается код объекта капитальных вложений (код</w:t>
            </w:r>
            <w:r w:rsidR="000B314F">
              <w:t xml:space="preserve"> мероприятия по информатизации)</w:t>
            </w:r>
          </w:p>
        </w:tc>
      </w:tr>
      <w:tr w:rsidR="006310AA" w:rsidRPr="00F22D2E" w14:paraId="0D5A159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CC033BC" w14:textId="77777777" w:rsidR="006310AA" w:rsidRPr="00F22D2E" w:rsidRDefault="00F94B41">
            <w:pPr>
              <w:pStyle w:val="GOSTTablenorm"/>
            </w:pPr>
            <w:r w:rsidRPr="00F22D2E">
              <w:lastRenderedPageBreak/>
              <w:t>Бюджетные ассигнования.</w:t>
            </w:r>
          </w:p>
          <w:p w14:paraId="148D7144" w14:textId="77777777" w:rsidR="006310AA" w:rsidRPr="00F22D2E" w:rsidRDefault="00F94B41">
            <w:pPr>
              <w:pStyle w:val="GOSTTablenorm"/>
            </w:pPr>
            <w:r w:rsidRPr="00F22D2E">
              <w:t>На текущий финансовый год</w:t>
            </w:r>
          </w:p>
        </w:tc>
        <w:tc>
          <w:tcPr>
            <w:tcW w:w="1701" w:type="dxa"/>
          </w:tcPr>
          <w:p w14:paraId="113EF980" w14:textId="77777777" w:rsidR="006310AA" w:rsidRPr="00F22D2E" w:rsidRDefault="00F94B41">
            <w:pPr>
              <w:pStyle w:val="GOSTTablenorm"/>
            </w:pPr>
            <w:r w:rsidRPr="00F22D2E">
              <w:t>G_S2_1_D_C5</w:t>
            </w:r>
          </w:p>
        </w:tc>
        <w:tc>
          <w:tcPr>
            <w:tcW w:w="567" w:type="dxa"/>
          </w:tcPr>
          <w:p w14:paraId="37F65507" w14:textId="77777777" w:rsidR="006310AA" w:rsidRPr="00F22D2E" w:rsidRDefault="00F94B41">
            <w:pPr>
              <w:pStyle w:val="GOSTTablenorm"/>
              <w:jc w:val="center"/>
            </w:pPr>
            <w:r w:rsidRPr="00F22D2E">
              <w:t>П</w:t>
            </w:r>
          </w:p>
        </w:tc>
        <w:tc>
          <w:tcPr>
            <w:tcW w:w="1134" w:type="dxa"/>
          </w:tcPr>
          <w:p w14:paraId="0028C9DC" w14:textId="77777777" w:rsidR="006310AA" w:rsidRPr="00F22D2E" w:rsidRDefault="00F94B41">
            <w:pPr>
              <w:pStyle w:val="GOSTTablenorm"/>
            </w:pPr>
            <w:r w:rsidRPr="00F22D2E">
              <w:t>N(20.2)</w:t>
            </w:r>
          </w:p>
        </w:tc>
        <w:tc>
          <w:tcPr>
            <w:tcW w:w="567" w:type="dxa"/>
          </w:tcPr>
          <w:p w14:paraId="37D4A802" w14:textId="77777777" w:rsidR="006310AA" w:rsidRPr="00F22D2E" w:rsidRDefault="00F94B41">
            <w:pPr>
              <w:pStyle w:val="GOSTTablenorm"/>
              <w:jc w:val="center"/>
              <w:rPr>
                <w:szCs w:val="22"/>
              </w:rPr>
            </w:pPr>
            <w:r w:rsidRPr="00F22D2E">
              <w:rPr>
                <w:szCs w:val="22"/>
              </w:rPr>
              <w:t>Н</w:t>
            </w:r>
          </w:p>
        </w:tc>
        <w:tc>
          <w:tcPr>
            <w:tcW w:w="3963" w:type="dxa"/>
          </w:tcPr>
          <w:p w14:paraId="743E1936" w14:textId="2D61B6C2"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ГРБС </w:t>
            </w:r>
            <w:r w:rsidR="000B314F">
              <w:t>(РБС) на текущий финансовый год</w:t>
            </w:r>
          </w:p>
        </w:tc>
      </w:tr>
      <w:tr w:rsidR="006310AA" w:rsidRPr="00F22D2E" w14:paraId="39C881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3FB2E20" w14:textId="77777777" w:rsidR="006310AA" w:rsidRPr="00F22D2E" w:rsidRDefault="00F94B41">
            <w:pPr>
              <w:pStyle w:val="GOSTTablenorm"/>
            </w:pPr>
            <w:r w:rsidRPr="00F22D2E">
              <w:t xml:space="preserve">Бюджетные ассигнования. </w:t>
            </w:r>
          </w:p>
          <w:p w14:paraId="66256D85" w14:textId="77777777" w:rsidR="006310AA" w:rsidRPr="00F22D2E" w:rsidRDefault="00F94B41">
            <w:pPr>
              <w:pStyle w:val="GOSTTablenorm"/>
            </w:pPr>
            <w:r w:rsidRPr="00F22D2E">
              <w:t xml:space="preserve">На плановый период. </w:t>
            </w:r>
          </w:p>
          <w:p w14:paraId="44E776BC" w14:textId="77777777" w:rsidR="006310AA" w:rsidRPr="00F22D2E" w:rsidRDefault="00F94B41">
            <w:pPr>
              <w:pStyle w:val="GOSTTablenorm"/>
            </w:pPr>
            <w:r w:rsidRPr="00F22D2E">
              <w:t>Первый год</w:t>
            </w:r>
          </w:p>
        </w:tc>
        <w:tc>
          <w:tcPr>
            <w:tcW w:w="1701" w:type="dxa"/>
          </w:tcPr>
          <w:p w14:paraId="7EC2E7F4" w14:textId="77777777" w:rsidR="006310AA" w:rsidRPr="00F22D2E" w:rsidRDefault="00F94B41">
            <w:pPr>
              <w:pStyle w:val="GOSTTablenorm"/>
            </w:pPr>
            <w:r w:rsidRPr="00F22D2E">
              <w:t>G_S2_1_D_C6</w:t>
            </w:r>
          </w:p>
        </w:tc>
        <w:tc>
          <w:tcPr>
            <w:tcW w:w="567" w:type="dxa"/>
          </w:tcPr>
          <w:p w14:paraId="16497DCB" w14:textId="77777777" w:rsidR="006310AA" w:rsidRPr="00F22D2E" w:rsidRDefault="00F94B41">
            <w:pPr>
              <w:pStyle w:val="GOSTTablenorm"/>
              <w:jc w:val="center"/>
            </w:pPr>
            <w:r w:rsidRPr="00F22D2E">
              <w:t>П</w:t>
            </w:r>
          </w:p>
        </w:tc>
        <w:tc>
          <w:tcPr>
            <w:tcW w:w="1134" w:type="dxa"/>
          </w:tcPr>
          <w:p w14:paraId="1C6B9BDB" w14:textId="77777777" w:rsidR="006310AA" w:rsidRPr="00F22D2E" w:rsidRDefault="00F94B41">
            <w:pPr>
              <w:pStyle w:val="GOSTTablenorm"/>
            </w:pPr>
            <w:r w:rsidRPr="00F22D2E">
              <w:t>N(20.2)</w:t>
            </w:r>
          </w:p>
        </w:tc>
        <w:tc>
          <w:tcPr>
            <w:tcW w:w="567" w:type="dxa"/>
          </w:tcPr>
          <w:p w14:paraId="6746E27E" w14:textId="77777777" w:rsidR="006310AA" w:rsidRPr="00F22D2E" w:rsidRDefault="00F94B41">
            <w:pPr>
              <w:pStyle w:val="GOSTTablenorm"/>
              <w:jc w:val="center"/>
              <w:rPr>
                <w:szCs w:val="22"/>
              </w:rPr>
            </w:pPr>
            <w:r w:rsidRPr="00F22D2E">
              <w:rPr>
                <w:szCs w:val="22"/>
              </w:rPr>
              <w:t>Н</w:t>
            </w:r>
          </w:p>
        </w:tc>
        <w:tc>
          <w:tcPr>
            <w:tcW w:w="3963" w:type="dxa"/>
          </w:tcPr>
          <w:p w14:paraId="256BF5FC" w14:textId="3CBA4D6A"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ГРБС (РБС) </w:t>
            </w:r>
            <w:r w:rsidR="000B314F">
              <w:t>на первый год планового периода</w:t>
            </w:r>
          </w:p>
        </w:tc>
      </w:tr>
      <w:tr w:rsidR="006310AA" w:rsidRPr="00F22D2E" w14:paraId="590E20D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C29DEE9" w14:textId="77777777" w:rsidR="006310AA" w:rsidRPr="00F22D2E" w:rsidRDefault="00F94B41">
            <w:pPr>
              <w:pStyle w:val="GOSTTablenorm"/>
            </w:pPr>
            <w:r w:rsidRPr="00F22D2E">
              <w:t xml:space="preserve">Бюджетные ассигнования. </w:t>
            </w:r>
          </w:p>
          <w:p w14:paraId="4D596743" w14:textId="77777777" w:rsidR="006310AA" w:rsidRPr="00F22D2E" w:rsidRDefault="00F94B41">
            <w:pPr>
              <w:pStyle w:val="GOSTTablenorm"/>
            </w:pPr>
            <w:r w:rsidRPr="00F22D2E">
              <w:t xml:space="preserve">На плановый период. </w:t>
            </w:r>
          </w:p>
          <w:p w14:paraId="79DB4E47" w14:textId="77777777" w:rsidR="006310AA" w:rsidRPr="00F22D2E" w:rsidRDefault="00F94B41">
            <w:pPr>
              <w:pStyle w:val="GOSTTablenorm"/>
            </w:pPr>
            <w:r w:rsidRPr="00F22D2E">
              <w:t>Второй год</w:t>
            </w:r>
          </w:p>
        </w:tc>
        <w:tc>
          <w:tcPr>
            <w:tcW w:w="1701" w:type="dxa"/>
          </w:tcPr>
          <w:p w14:paraId="6D56EAEF" w14:textId="77777777" w:rsidR="006310AA" w:rsidRPr="00F22D2E" w:rsidRDefault="00F94B41">
            <w:pPr>
              <w:pStyle w:val="GOSTTablenorm"/>
            </w:pPr>
            <w:r w:rsidRPr="00F22D2E">
              <w:t>G_S2_1_D_C7</w:t>
            </w:r>
          </w:p>
        </w:tc>
        <w:tc>
          <w:tcPr>
            <w:tcW w:w="567" w:type="dxa"/>
          </w:tcPr>
          <w:p w14:paraId="3A7FB774" w14:textId="77777777" w:rsidR="006310AA" w:rsidRPr="00F22D2E" w:rsidRDefault="00F94B41">
            <w:pPr>
              <w:pStyle w:val="GOSTTablenorm"/>
              <w:jc w:val="center"/>
            </w:pPr>
            <w:r w:rsidRPr="00F22D2E">
              <w:t>П</w:t>
            </w:r>
          </w:p>
        </w:tc>
        <w:tc>
          <w:tcPr>
            <w:tcW w:w="1134" w:type="dxa"/>
          </w:tcPr>
          <w:p w14:paraId="50ADB4E2" w14:textId="77777777" w:rsidR="006310AA" w:rsidRPr="00F22D2E" w:rsidRDefault="00F94B41">
            <w:pPr>
              <w:pStyle w:val="GOSTTablenorm"/>
            </w:pPr>
            <w:r w:rsidRPr="00F22D2E">
              <w:t>N(20.2)</w:t>
            </w:r>
          </w:p>
        </w:tc>
        <w:tc>
          <w:tcPr>
            <w:tcW w:w="567" w:type="dxa"/>
          </w:tcPr>
          <w:p w14:paraId="3301107A" w14:textId="77777777" w:rsidR="006310AA" w:rsidRPr="00F22D2E" w:rsidRDefault="00F94B41">
            <w:pPr>
              <w:pStyle w:val="GOSTTablenorm"/>
              <w:jc w:val="center"/>
              <w:rPr>
                <w:szCs w:val="22"/>
              </w:rPr>
            </w:pPr>
            <w:r w:rsidRPr="00F22D2E">
              <w:rPr>
                <w:szCs w:val="22"/>
              </w:rPr>
              <w:t>Н</w:t>
            </w:r>
          </w:p>
        </w:tc>
        <w:tc>
          <w:tcPr>
            <w:tcW w:w="3963" w:type="dxa"/>
          </w:tcPr>
          <w:p w14:paraId="4AE1F202" w14:textId="652D2205" w:rsidR="006310AA" w:rsidRPr="00F22D2E" w:rsidRDefault="00F94B41">
            <w:pPr>
              <w:pStyle w:val="GOSTTablenorm"/>
            </w:pPr>
            <w:r w:rsidRPr="00F22D2E">
              <w:t xml:space="preserve">Указывается сумма изменений (увеличение или уменьшение) бюджетных ассигнований, доведенных до ГРБС (РБС) </w:t>
            </w:r>
            <w:r w:rsidR="000B314F">
              <w:t>на второй год планового периода</w:t>
            </w:r>
          </w:p>
        </w:tc>
      </w:tr>
      <w:tr w:rsidR="006310AA" w:rsidRPr="00F22D2E" w14:paraId="551DD6A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E0E204A" w14:textId="77777777" w:rsidR="006310AA" w:rsidRPr="00F22D2E" w:rsidRDefault="00F94B41">
            <w:pPr>
              <w:pStyle w:val="GOSTTablenorm"/>
            </w:pPr>
            <w:r w:rsidRPr="00F22D2E">
              <w:t xml:space="preserve">Бюджетные ассигнования. </w:t>
            </w:r>
          </w:p>
          <w:p w14:paraId="4EF95DFF" w14:textId="77777777" w:rsidR="006310AA" w:rsidRPr="00F22D2E" w:rsidRDefault="00F94B41">
            <w:pPr>
              <w:pStyle w:val="GOSTTablenorm"/>
            </w:pPr>
            <w:r w:rsidRPr="00F22D2E">
              <w:t xml:space="preserve">На плановый период. </w:t>
            </w:r>
          </w:p>
          <w:p w14:paraId="4F97D26F" w14:textId="77777777" w:rsidR="006310AA" w:rsidRPr="00F22D2E" w:rsidRDefault="00F94B41">
            <w:pPr>
              <w:pStyle w:val="GOSTTablenorm"/>
            </w:pPr>
            <w:r w:rsidRPr="00F22D2E">
              <w:t>Третий год</w:t>
            </w:r>
          </w:p>
        </w:tc>
        <w:tc>
          <w:tcPr>
            <w:tcW w:w="1701" w:type="dxa"/>
          </w:tcPr>
          <w:p w14:paraId="0E70BB27" w14:textId="77777777" w:rsidR="006310AA" w:rsidRPr="00F22D2E" w:rsidRDefault="00F94B41">
            <w:pPr>
              <w:pStyle w:val="GOSTTablenorm"/>
            </w:pPr>
            <w:r w:rsidRPr="00F22D2E">
              <w:t>G_S2_1_D_C7_2</w:t>
            </w:r>
          </w:p>
        </w:tc>
        <w:tc>
          <w:tcPr>
            <w:tcW w:w="567" w:type="dxa"/>
          </w:tcPr>
          <w:p w14:paraId="15C87DF2" w14:textId="77777777" w:rsidR="006310AA" w:rsidRPr="00F22D2E" w:rsidRDefault="00F94B41">
            <w:pPr>
              <w:pStyle w:val="GOSTTablenorm"/>
              <w:jc w:val="center"/>
            </w:pPr>
            <w:r w:rsidRPr="00F22D2E">
              <w:t>П</w:t>
            </w:r>
          </w:p>
        </w:tc>
        <w:tc>
          <w:tcPr>
            <w:tcW w:w="1134" w:type="dxa"/>
          </w:tcPr>
          <w:p w14:paraId="479457EC" w14:textId="77777777" w:rsidR="006310AA" w:rsidRPr="00F22D2E" w:rsidRDefault="00F94B41">
            <w:pPr>
              <w:pStyle w:val="GOSTTablenorm"/>
            </w:pPr>
            <w:r w:rsidRPr="00F22D2E">
              <w:t>N(20.2)</w:t>
            </w:r>
          </w:p>
        </w:tc>
        <w:tc>
          <w:tcPr>
            <w:tcW w:w="567" w:type="dxa"/>
          </w:tcPr>
          <w:p w14:paraId="20FDDC9E" w14:textId="77777777" w:rsidR="006310AA" w:rsidRPr="00F22D2E" w:rsidRDefault="00F94B41">
            <w:pPr>
              <w:pStyle w:val="GOSTTablenorm"/>
              <w:jc w:val="center"/>
              <w:rPr>
                <w:szCs w:val="22"/>
              </w:rPr>
            </w:pPr>
            <w:r w:rsidRPr="00F22D2E">
              <w:rPr>
                <w:szCs w:val="22"/>
              </w:rPr>
              <w:t>Н</w:t>
            </w:r>
          </w:p>
        </w:tc>
        <w:tc>
          <w:tcPr>
            <w:tcW w:w="3963" w:type="dxa"/>
          </w:tcPr>
          <w:p w14:paraId="460551BF" w14:textId="156A394A" w:rsidR="006310AA" w:rsidRPr="00F22D2E" w:rsidRDefault="00F94B41">
            <w:pPr>
              <w:pStyle w:val="GOSTTablenorm"/>
            </w:pPr>
            <w:r w:rsidRPr="00F22D2E">
              <w:t>Указывается сумма изменений (увеличение или уменьшение) бюджетных ассигнований, доведенных до ГРБС (РБС)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3D34CB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4C02BA4" w14:textId="77777777" w:rsidR="006310AA" w:rsidRPr="00F22D2E" w:rsidRDefault="00F94B41">
            <w:pPr>
              <w:pStyle w:val="GOSTTablenorm"/>
            </w:pPr>
            <w:r w:rsidRPr="00F22D2E">
              <w:t>Лимиты бюджетных обязательств.</w:t>
            </w:r>
          </w:p>
          <w:p w14:paraId="0B571929" w14:textId="77777777" w:rsidR="006310AA" w:rsidRPr="00F22D2E" w:rsidRDefault="00F94B41">
            <w:pPr>
              <w:pStyle w:val="GOSTTablenorm"/>
            </w:pPr>
            <w:r w:rsidRPr="00F22D2E">
              <w:t>На текущий финансовый год</w:t>
            </w:r>
          </w:p>
        </w:tc>
        <w:tc>
          <w:tcPr>
            <w:tcW w:w="1701" w:type="dxa"/>
          </w:tcPr>
          <w:p w14:paraId="276CE0A2" w14:textId="77777777" w:rsidR="006310AA" w:rsidRPr="00F22D2E" w:rsidRDefault="00F94B41">
            <w:pPr>
              <w:pStyle w:val="GOSTTablenorm"/>
            </w:pPr>
            <w:r w:rsidRPr="00F22D2E">
              <w:t>G_S2_1_D_C8</w:t>
            </w:r>
          </w:p>
        </w:tc>
        <w:tc>
          <w:tcPr>
            <w:tcW w:w="567" w:type="dxa"/>
          </w:tcPr>
          <w:p w14:paraId="16F27D2C" w14:textId="77777777" w:rsidR="006310AA" w:rsidRPr="00F22D2E" w:rsidRDefault="00F94B41">
            <w:pPr>
              <w:pStyle w:val="GOSTTablenorm"/>
              <w:jc w:val="center"/>
            </w:pPr>
            <w:r w:rsidRPr="00F22D2E">
              <w:t>П</w:t>
            </w:r>
          </w:p>
        </w:tc>
        <w:tc>
          <w:tcPr>
            <w:tcW w:w="1134" w:type="dxa"/>
          </w:tcPr>
          <w:p w14:paraId="6FB8BE0C" w14:textId="77777777" w:rsidR="006310AA" w:rsidRPr="00F22D2E" w:rsidRDefault="00F94B41">
            <w:pPr>
              <w:pStyle w:val="GOSTTablenorm"/>
            </w:pPr>
            <w:r w:rsidRPr="00F22D2E">
              <w:t>N(20.2)</w:t>
            </w:r>
          </w:p>
        </w:tc>
        <w:tc>
          <w:tcPr>
            <w:tcW w:w="567" w:type="dxa"/>
          </w:tcPr>
          <w:p w14:paraId="1D5FD3FD" w14:textId="77777777" w:rsidR="006310AA" w:rsidRPr="00F22D2E" w:rsidRDefault="00F94B41">
            <w:pPr>
              <w:pStyle w:val="GOSTTablenorm"/>
              <w:jc w:val="center"/>
              <w:rPr>
                <w:szCs w:val="22"/>
              </w:rPr>
            </w:pPr>
            <w:r w:rsidRPr="00F22D2E">
              <w:rPr>
                <w:szCs w:val="22"/>
              </w:rPr>
              <w:t>Н</w:t>
            </w:r>
          </w:p>
        </w:tc>
        <w:tc>
          <w:tcPr>
            <w:tcW w:w="3963" w:type="dxa"/>
          </w:tcPr>
          <w:p w14:paraId="00544DAE" w14:textId="42195159" w:rsidR="006310AA" w:rsidRPr="00F22D2E" w:rsidRDefault="00F94B41">
            <w:pPr>
              <w:pStyle w:val="GOSTTablenorm"/>
            </w:pPr>
            <w:r w:rsidRPr="00F22D2E">
              <w:t>Указывается сумма изменений (увеличение или уменьшение) лимитов бюджетных обязательств, доведенных до ГРБС (РБС) на те</w:t>
            </w:r>
            <w:r w:rsidR="000B314F">
              <w:t>кущий финансовый год</w:t>
            </w:r>
          </w:p>
        </w:tc>
      </w:tr>
      <w:tr w:rsidR="006310AA" w:rsidRPr="00F22D2E" w14:paraId="41AD13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D73A00D" w14:textId="77777777" w:rsidR="006310AA" w:rsidRPr="00F22D2E" w:rsidRDefault="00F94B41">
            <w:pPr>
              <w:pStyle w:val="GOSTTablenorm"/>
            </w:pPr>
            <w:r w:rsidRPr="00F22D2E">
              <w:t xml:space="preserve">Лимиты бюджетных обязательств. </w:t>
            </w:r>
          </w:p>
          <w:p w14:paraId="47CFD110" w14:textId="77777777" w:rsidR="006310AA" w:rsidRPr="00F22D2E" w:rsidRDefault="00F94B41">
            <w:pPr>
              <w:pStyle w:val="GOSTTablenorm"/>
            </w:pPr>
            <w:r w:rsidRPr="00F22D2E">
              <w:t>На плановый период.  Первый год</w:t>
            </w:r>
          </w:p>
        </w:tc>
        <w:tc>
          <w:tcPr>
            <w:tcW w:w="1701" w:type="dxa"/>
          </w:tcPr>
          <w:p w14:paraId="0A943173" w14:textId="77777777" w:rsidR="006310AA" w:rsidRPr="00F22D2E" w:rsidRDefault="00F94B41">
            <w:pPr>
              <w:pStyle w:val="GOSTTablenorm"/>
            </w:pPr>
            <w:r w:rsidRPr="00F22D2E">
              <w:t>G_S2_1_D_C9</w:t>
            </w:r>
          </w:p>
        </w:tc>
        <w:tc>
          <w:tcPr>
            <w:tcW w:w="567" w:type="dxa"/>
          </w:tcPr>
          <w:p w14:paraId="7239CC0F" w14:textId="77777777" w:rsidR="006310AA" w:rsidRPr="00F22D2E" w:rsidRDefault="00F94B41">
            <w:pPr>
              <w:pStyle w:val="GOSTTablenorm"/>
              <w:jc w:val="center"/>
            </w:pPr>
            <w:r w:rsidRPr="00F22D2E">
              <w:t>П</w:t>
            </w:r>
          </w:p>
        </w:tc>
        <w:tc>
          <w:tcPr>
            <w:tcW w:w="1134" w:type="dxa"/>
          </w:tcPr>
          <w:p w14:paraId="2E566000" w14:textId="77777777" w:rsidR="006310AA" w:rsidRPr="00F22D2E" w:rsidRDefault="00F94B41">
            <w:pPr>
              <w:pStyle w:val="GOSTTablenorm"/>
            </w:pPr>
            <w:r w:rsidRPr="00F22D2E">
              <w:t>N(20.2)</w:t>
            </w:r>
          </w:p>
        </w:tc>
        <w:tc>
          <w:tcPr>
            <w:tcW w:w="567" w:type="dxa"/>
          </w:tcPr>
          <w:p w14:paraId="42AD9FEA" w14:textId="77777777" w:rsidR="006310AA" w:rsidRPr="00F22D2E" w:rsidRDefault="00F94B41">
            <w:pPr>
              <w:pStyle w:val="GOSTTablenorm"/>
              <w:jc w:val="center"/>
              <w:rPr>
                <w:szCs w:val="22"/>
              </w:rPr>
            </w:pPr>
            <w:r w:rsidRPr="00F22D2E">
              <w:rPr>
                <w:szCs w:val="22"/>
              </w:rPr>
              <w:t>Н</w:t>
            </w:r>
          </w:p>
        </w:tc>
        <w:tc>
          <w:tcPr>
            <w:tcW w:w="3963" w:type="dxa"/>
          </w:tcPr>
          <w:p w14:paraId="19DCAB87" w14:textId="5B5BFE8E"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ГРБС (РБС) </w:t>
            </w:r>
            <w:r w:rsidR="000B314F">
              <w:t>на первый год планового периода</w:t>
            </w:r>
          </w:p>
        </w:tc>
      </w:tr>
      <w:tr w:rsidR="006310AA" w:rsidRPr="00F22D2E" w14:paraId="09CBCCA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7D26EA5" w14:textId="77777777" w:rsidR="006310AA" w:rsidRPr="00F22D2E" w:rsidRDefault="00F94B41">
            <w:pPr>
              <w:pStyle w:val="GOSTTablenorm"/>
            </w:pPr>
            <w:r w:rsidRPr="00F22D2E">
              <w:t xml:space="preserve">Лимиты бюджетных обязательств. </w:t>
            </w:r>
          </w:p>
          <w:p w14:paraId="4EEB728D" w14:textId="77777777" w:rsidR="006310AA" w:rsidRPr="00F22D2E" w:rsidRDefault="00F94B41">
            <w:pPr>
              <w:pStyle w:val="GOSTTablenorm"/>
            </w:pPr>
            <w:r w:rsidRPr="00F22D2E">
              <w:t xml:space="preserve">На плановый период. </w:t>
            </w:r>
          </w:p>
          <w:p w14:paraId="3996776B" w14:textId="77777777" w:rsidR="006310AA" w:rsidRPr="00F22D2E" w:rsidRDefault="00F94B41">
            <w:pPr>
              <w:pStyle w:val="GOSTTablenorm"/>
            </w:pPr>
            <w:r w:rsidRPr="00F22D2E">
              <w:t>Второй год</w:t>
            </w:r>
          </w:p>
        </w:tc>
        <w:tc>
          <w:tcPr>
            <w:tcW w:w="1701" w:type="dxa"/>
          </w:tcPr>
          <w:p w14:paraId="5C7028CC" w14:textId="77777777" w:rsidR="006310AA" w:rsidRPr="00F22D2E" w:rsidRDefault="00F94B41">
            <w:pPr>
              <w:pStyle w:val="GOSTTablenorm"/>
            </w:pPr>
            <w:r w:rsidRPr="00F22D2E">
              <w:t>G_S2_1_D_C10</w:t>
            </w:r>
          </w:p>
        </w:tc>
        <w:tc>
          <w:tcPr>
            <w:tcW w:w="567" w:type="dxa"/>
          </w:tcPr>
          <w:p w14:paraId="55DA0DA6" w14:textId="77777777" w:rsidR="006310AA" w:rsidRPr="00F22D2E" w:rsidRDefault="00F94B41">
            <w:pPr>
              <w:pStyle w:val="GOSTTablenorm"/>
              <w:jc w:val="center"/>
            </w:pPr>
            <w:r w:rsidRPr="00F22D2E">
              <w:t>П</w:t>
            </w:r>
          </w:p>
        </w:tc>
        <w:tc>
          <w:tcPr>
            <w:tcW w:w="1134" w:type="dxa"/>
          </w:tcPr>
          <w:p w14:paraId="294A7698" w14:textId="77777777" w:rsidR="006310AA" w:rsidRPr="00F22D2E" w:rsidRDefault="00F94B41">
            <w:pPr>
              <w:pStyle w:val="GOSTTablenorm"/>
            </w:pPr>
            <w:r w:rsidRPr="00F22D2E">
              <w:t>N(20.2)</w:t>
            </w:r>
          </w:p>
        </w:tc>
        <w:tc>
          <w:tcPr>
            <w:tcW w:w="567" w:type="dxa"/>
          </w:tcPr>
          <w:p w14:paraId="28B45E2A" w14:textId="77777777" w:rsidR="006310AA" w:rsidRPr="00F22D2E" w:rsidRDefault="00F94B41">
            <w:pPr>
              <w:pStyle w:val="GOSTTablenorm"/>
              <w:jc w:val="center"/>
              <w:rPr>
                <w:szCs w:val="22"/>
              </w:rPr>
            </w:pPr>
            <w:r w:rsidRPr="00F22D2E">
              <w:rPr>
                <w:szCs w:val="22"/>
              </w:rPr>
              <w:t>Н</w:t>
            </w:r>
          </w:p>
        </w:tc>
        <w:tc>
          <w:tcPr>
            <w:tcW w:w="3963" w:type="dxa"/>
          </w:tcPr>
          <w:p w14:paraId="2A8D4CE6" w14:textId="2E6BDACE"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ГРБС (РБС) </w:t>
            </w:r>
            <w:r w:rsidR="000B314F">
              <w:t>на второй год планового периода</w:t>
            </w:r>
          </w:p>
        </w:tc>
      </w:tr>
      <w:tr w:rsidR="006310AA" w:rsidRPr="00F22D2E" w14:paraId="59EE6E2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A76E5E0" w14:textId="77777777" w:rsidR="006310AA" w:rsidRPr="00F22D2E" w:rsidRDefault="00F94B41">
            <w:pPr>
              <w:pStyle w:val="GOSTTablenorm"/>
            </w:pPr>
            <w:r w:rsidRPr="00F22D2E">
              <w:t xml:space="preserve">Лимиты бюджетных обязательств. </w:t>
            </w:r>
          </w:p>
          <w:p w14:paraId="6E5DBFF4" w14:textId="77777777" w:rsidR="006310AA" w:rsidRPr="00F22D2E" w:rsidRDefault="00F94B41">
            <w:pPr>
              <w:pStyle w:val="GOSTTablenorm"/>
            </w:pPr>
            <w:r w:rsidRPr="00F22D2E">
              <w:t xml:space="preserve">На плановый период. </w:t>
            </w:r>
          </w:p>
          <w:p w14:paraId="1D99DDF7" w14:textId="77777777" w:rsidR="006310AA" w:rsidRPr="00F22D2E" w:rsidRDefault="00F94B41">
            <w:pPr>
              <w:pStyle w:val="GOSTTablenorm"/>
            </w:pPr>
            <w:r w:rsidRPr="00F22D2E">
              <w:lastRenderedPageBreak/>
              <w:t>Третий год</w:t>
            </w:r>
          </w:p>
        </w:tc>
        <w:tc>
          <w:tcPr>
            <w:tcW w:w="1701" w:type="dxa"/>
          </w:tcPr>
          <w:p w14:paraId="32E51CFB" w14:textId="77777777" w:rsidR="006310AA" w:rsidRPr="00F22D2E" w:rsidRDefault="00F94B41">
            <w:pPr>
              <w:pStyle w:val="GOSTTablenorm"/>
            </w:pPr>
            <w:r w:rsidRPr="00F22D2E">
              <w:lastRenderedPageBreak/>
              <w:t>G_S2_1_D_C10_2</w:t>
            </w:r>
          </w:p>
        </w:tc>
        <w:tc>
          <w:tcPr>
            <w:tcW w:w="567" w:type="dxa"/>
          </w:tcPr>
          <w:p w14:paraId="1A959144" w14:textId="77777777" w:rsidR="006310AA" w:rsidRPr="00F22D2E" w:rsidRDefault="00F94B41">
            <w:pPr>
              <w:pStyle w:val="GOSTTablenorm"/>
              <w:jc w:val="center"/>
            </w:pPr>
            <w:r w:rsidRPr="00F22D2E">
              <w:t>П</w:t>
            </w:r>
          </w:p>
        </w:tc>
        <w:tc>
          <w:tcPr>
            <w:tcW w:w="1134" w:type="dxa"/>
          </w:tcPr>
          <w:p w14:paraId="76F2AD80" w14:textId="77777777" w:rsidR="006310AA" w:rsidRPr="00F22D2E" w:rsidRDefault="00F94B41">
            <w:pPr>
              <w:pStyle w:val="GOSTTablenorm"/>
            </w:pPr>
            <w:r w:rsidRPr="00F22D2E">
              <w:t>N(20.2)</w:t>
            </w:r>
          </w:p>
        </w:tc>
        <w:tc>
          <w:tcPr>
            <w:tcW w:w="567" w:type="dxa"/>
          </w:tcPr>
          <w:p w14:paraId="56F6F27F" w14:textId="77777777" w:rsidR="006310AA" w:rsidRPr="00F22D2E" w:rsidRDefault="00F94B41">
            <w:pPr>
              <w:pStyle w:val="GOSTTablenorm"/>
              <w:jc w:val="center"/>
              <w:rPr>
                <w:szCs w:val="22"/>
              </w:rPr>
            </w:pPr>
            <w:r w:rsidRPr="00F22D2E">
              <w:rPr>
                <w:szCs w:val="22"/>
              </w:rPr>
              <w:t>Н</w:t>
            </w:r>
          </w:p>
        </w:tc>
        <w:tc>
          <w:tcPr>
            <w:tcW w:w="3963" w:type="dxa"/>
          </w:tcPr>
          <w:p w14:paraId="5AC1DAA9" w14:textId="306BBB59"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доведенных до ГРБС (РБС) на третий год очередного планового периода, предусмотренных в </w:t>
            </w:r>
            <w:r w:rsidRPr="00F22D2E">
              <w:lastRenderedPageBreak/>
              <w:t>соответствии с принятым законом (решением) о бюджете на очередной ф</w:t>
            </w:r>
            <w:r w:rsidR="000B314F">
              <w:t>инансовый год и плановый период</w:t>
            </w:r>
          </w:p>
        </w:tc>
      </w:tr>
      <w:tr w:rsidR="006310AA" w:rsidRPr="00F22D2E" w14:paraId="5D10ED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B0458BC" w14:textId="77777777" w:rsidR="006310AA" w:rsidRPr="00F22D2E" w:rsidRDefault="00F94B41">
            <w:pPr>
              <w:pStyle w:val="GOSTTablenorm"/>
            </w:pPr>
            <w:r w:rsidRPr="00F22D2E">
              <w:lastRenderedPageBreak/>
              <w:t>Предельные объемы финансирования на текущий финансовый год, всего</w:t>
            </w:r>
          </w:p>
        </w:tc>
        <w:tc>
          <w:tcPr>
            <w:tcW w:w="1701" w:type="dxa"/>
          </w:tcPr>
          <w:p w14:paraId="60CCEF39" w14:textId="77777777" w:rsidR="006310AA" w:rsidRPr="00F22D2E" w:rsidRDefault="00F94B41">
            <w:pPr>
              <w:pStyle w:val="GOSTTablenorm"/>
            </w:pPr>
            <w:r w:rsidRPr="00F22D2E">
              <w:t>G_S2_1_D_C11</w:t>
            </w:r>
          </w:p>
        </w:tc>
        <w:tc>
          <w:tcPr>
            <w:tcW w:w="567" w:type="dxa"/>
          </w:tcPr>
          <w:p w14:paraId="31025020" w14:textId="77777777" w:rsidR="006310AA" w:rsidRPr="00F22D2E" w:rsidRDefault="00F94B41">
            <w:pPr>
              <w:pStyle w:val="GOSTTablenorm"/>
              <w:jc w:val="center"/>
            </w:pPr>
            <w:r w:rsidRPr="00F22D2E">
              <w:t>П</w:t>
            </w:r>
          </w:p>
        </w:tc>
        <w:tc>
          <w:tcPr>
            <w:tcW w:w="1134" w:type="dxa"/>
          </w:tcPr>
          <w:p w14:paraId="40C89D1D" w14:textId="77777777" w:rsidR="006310AA" w:rsidRPr="00F22D2E" w:rsidRDefault="00F94B41">
            <w:pPr>
              <w:pStyle w:val="GOSTTablenorm"/>
            </w:pPr>
            <w:r w:rsidRPr="00F22D2E">
              <w:t>N(20.2)</w:t>
            </w:r>
          </w:p>
        </w:tc>
        <w:tc>
          <w:tcPr>
            <w:tcW w:w="567" w:type="dxa"/>
          </w:tcPr>
          <w:p w14:paraId="6B4031EE" w14:textId="77777777" w:rsidR="006310AA" w:rsidRPr="00F22D2E" w:rsidRDefault="00F94B41">
            <w:pPr>
              <w:pStyle w:val="GOSTTablenorm"/>
              <w:jc w:val="center"/>
              <w:rPr>
                <w:szCs w:val="22"/>
              </w:rPr>
            </w:pPr>
            <w:r w:rsidRPr="00F22D2E">
              <w:rPr>
                <w:szCs w:val="22"/>
              </w:rPr>
              <w:t>Н</w:t>
            </w:r>
          </w:p>
        </w:tc>
        <w:tc>
          <w:tcPr>
            <w:tcW w:w="3963" w:type="dxa"/>
          </w:tcPr>
          <w:p w14:paraId="18C873D8" w14:textId="679B40D4"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на текущий финансовы</w:t>
            </w:r>
            <w:r w:rsidR="000B314F">
              <w:t>й год, доведенных до ГРБС (РБС)</w:t>
            </w:r>
          </w:p>
        </w:tc>
      </w:tr>
      <w:tr w:rsidR="006310AA" w:rsidRPr="00F22D2E" w14:paraId="307839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D61EAED"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607E6794" w14:textId="77777777" w:rsidR="006310AA" w:rsidRPr="00F22D2E" w:rsidRDefault="00F94B41">
            <w:pPr>
              <w:pStyle w:val="GOSTTablenorm"/>
            </w:pPr>
            <w:r w:rsidRPr="00F22D2E">
              <w:t>в том числе действующие на дату отчета</w:t>
            </w:r>
          </w:p>
        </w:tc>
        <w:tc>
          <w:tcPr>
            <w:tcW w:w="1701" w:type="dxa"/>
          </w:tcPr>
          <w:p w14:paraId="6C587EBE" w14:textId="77777777" w:rsidR="006310AA" w:rsidRPr="00F22D2E" w:rsidRDefault="00F94B41">
            <w:pPr>
              <w:pStyle w:val="GOSTTablenorm"/>
              <w:rPr>
                <w:lang w:val="en-US"/>
              </w:rPr>
            </w:pPr>
            <w:r w:rsidRPr="00F22D2E">
              <w:t>G_S2_1_D_C11</w:t>
            </w:r>
            <w:r w:rsidRPr="00F22D2E">
              <w:rPr>
                <w:lang w:val="en-US"/>
              </w:rPr>
              <w:t>_1_1</w:t>
            </w:r>
          </w:p>
        </w:tc>
        <w:tc>
          <w:tcPr>
            <w:tcW w:w="567" w:type="dxa"/>
          </w:tcPr>
          <w:p w14:paraId="1A032108" w14:textId="77777777" w:rsidR="006310AA" w:rsidRPr="00F22D2E" w:rsidRDefault="00F94B41">
            <w:pPr>
              <w:pStyle w:val="GOSTTablenorm"/>
              <w:jc w:val="center"/>
            </w:pPr>
            <w:r w:rsidRPr="00F22D2E">
              <w:t>П</w:t>
            </w:r>
          </w:p>
        </w:tc>
        <w:tc>
          <w:tcPr>
            <w:tcW w:w="1134" w:type="dxa"/>
          </w:tcPr>
          <w:p w14:paraId="0516F9DD" w14:textId="77777777" w:rsidR="006310AA" w:rsidRPr="00F22D2E" w:rsidRDefault="00F94B41">
            <w:pPr>
              <w:pStyle w:val="GOSTTablenorm"/>
            </w:pPr>
            <w:r w:rsidRPr="00F22D2E">
              <w:t>N(20.2)</w:t>
            </w:r>
          </w:p>
        </w:tc>
        <w:tc>
          <w:tcPr>
            <w:tcW w:w="567" w:type="dxa"/>
          </w:tcPr>
          <w:p w14:paraId="5D7C5179" w14:textId="77777777" w:rsidR="006310AA" w:rsidRPr="00F22D2E" w:rsidRDefault="00F94B41">
            <w:pPr>
              <w:pStyle w:val="GOSTTablenorm"/>
              <w:jc w:val="center"/>
              <w:rPr>
                <w:szCs w:val="22"/>
              </w:rPr>
            </w:pPr>
            <w:r w:rsidRPr="00F22D2E">
              <w:rPr>
                <w:szCs w:val="22"/>
              </w:rPr>
              <w:t>Н</w:t>
            </w:r>
          </w:p>
        </w:tc>
        <w:tc>
          <w:tcPr>
            <w:tcW w:w="3963" w:type="dxa"/>
          </w:tcPr>
          <w:p w14:paraId="054E8606" w14:textId="554657D4"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w:t>
            </w:r>
            <w:r w:rsidR="000B314F">
              <w:t>й год, доведенных до ГРБС (РБС)</w:t>
            </w:r>
          </w:p>
        </w:tc>
      </w:tr>
      <w:tr w:rsidR="006310AA" w:rsidRPr="00F22D2E" w14:paraId="7A3E21B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F3CC268"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28FAD6AA" w14:textId="77777777" w:rsidR="006310AA" w:rsidRPr="00F22D2E" w:rsidRDefault="00F94B41">
            <w:pPr>
              <w:pStyle w:val="GOSTTablenorm"/>
            </w:pPr>
            <w:r w:rsidRPr="00F22D2E">
              <w:t>в том числе с отложенной датой ввода в действие</w:t>
            </w:r>
          </w:p>
        </w:tc>
        <w:tc>
          <w:tcPr>
            <w:tcW w:w="1701" w:type="dxa"/>
          </w:tcPr>
          <w:p w14:paraId="3A0A0B27" w14:textId="77777777" w:rsidR="006310AA" w:rsidRPr="00F22D2E" w:rsidRDefault="00F94B41">
            <w:pPr>
              <w:pStyle w:val="GOSTTablenorm"/>
            </w:pPr>
            <w:r w:rsidRPr="00F22D2E">
              <w:t>G_S2_1_D_C11</w:t>
            </w:r>
            <w:r w:rsidRPr="00F22D2E">
              <w:rPr>
                <w:lang w:val="en-US"/>
              </w:rPr>
              <w:t>_1_2</w:t>
            </w:r>
          </w:p>
        </w:tc>
        <w:tc>
          <w:tcPr>
            <w:tcW w:w="567" w:type="dxa"/>
          </w:tcPr>
          <w:p w14:paraId="2E5AB761" w14:textId="77777777" w:rsidR="006310AA" w:rsidRPr="00F22D2E" w:rsidRDefault="00F94B41">
            <w:pPr>
              <w:pStyle w:val="GOSTTablenorm"/>
              <w:jc w:val="center"/>
            </w:pPr>
            <w:r w:rsidRPr="00F22D2E">
              <w:t>П</w:t>
            </w:r>
          </w:p>
        </w:tc>
        <w:tc>
          <w:tcPr>
            <w:tcW w:w="1134" w:type="dxa"/>
          </w:tcPr>
          <w:p w14:paraId="6939C067" w14:textId="77777777" w:rsidR="006310AA" w:rsidRPr="00F22D2E" w:rsidRDefault="00F94B41">
            <w:pPr>
              <w:pStyle w:val="GOSTTablenorm"/>
            </w:pPr>
            <w:r w:rsidRPr="00F22D2E">
              <w:t>N(20.2)</w:t>
            </w:r>
          </w:p>
        </w:tc>
        <w:tc>
          <w:tcPr>
            <w:tcW w:w="567" w:type="dxa"/>
          </w:tcPr>
          <w:p w14:paraId="67972A26" w14:textId="77777777" w:rsidR="006310AA" w:rsidRPr="00F22D2E" w:rsidRDefault="00F94B41">
            <w:pPr>
              <w:pStyle w:val="GOSTTablenorm"/>
              <w:jc w:val="center"/>
              <w:rPr>
                <w:szCs w:val="22"/>
              </w:rPr>
            </w:pPr>
            <w:r w:rsidRPr="00F22D2E">
              <w:rPr>
                <w:szCs w:val="22"/>
              </w:rPr>
              <w:t>Н</w:t>
            </w:r>
          </w:p>
        </w:tc>
        <w:tc>
          <w:tcPr>
            <w:tcW w:w="3963" w:type="dxa"/>
          </w:tcPr>
          <w:p w14:paraId="2D38E1E0" w14:textId="65075B55" w:rsidR="006310AA" w:rsidRPr="00F22D2E" w:rsidRDefault="00F94B41">
            <w:pPr>
              <w:pStyle w:val="GOSTTablenorm"/>
            </w:pPr>
            <w:r w:rsidRPr="00F22D2E">
              <w:t xml:space="preserve">Указывается сумма изменений (увеличение или уменьшение) предельных объемов финансирования в валюте Российской Федерации </w:t>
            </w:r>
            <w:r w:rsidRPr="00F22D2E">
              <w:rPr>
                <w:lang w:val="en-US"/>
              </w:rPr>
              <w:t>c</w:t>
            </w:r>
            <w:r w:rsidRPr="00F22D2E">
              <w:t xml:space="preserve"> отложенной датой ввода в действие на текущий финансовый год, доведенных до </w:t>
            </w:r>
            <w:r w:rsidR="000B314F">
              <w:t>ГРБС (РБС)</w:t>
            </w:r>
          </w:p>
        </w:tc>
      </w:tr>
      <w:tr w:rsidR="006310AA" w:rsidRPr="00F22D2E" w14:paraId="4004F18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C9F82E7" w14:textId="77777777" w:rsidR="006310AA" w:rsidRPr="00F22D2E" w:rsidRDefault="00F94B41">
            <w:pPr>
              <w:pStyle w:val="GOSTTablenorm"/>
            </w:pPr>
            <w:r w:rsidRPr="00F22D2E">
              <w:t>Предельные объемы финансирования на первый год планового периода</w:t>
            </w:r>
          </w:p>
        </w:tc>
        <w:tc>
          <w:tcPr>
            <w:tcW w:w="1701" w:type="dxa"/>
          </w:tcPr>
          <w:p w14:paraId="4E6DBEA5" w14:textId="77777777" w:rsidR="006310AA" w:rsidRPr="00F22D2E" w:rsidRDefault="00F94B41">
            <w:pPr>
              <w:pStyle w:val="GOSTTablenorm"/>
            </w:pPr>
            <w:r w:rsidRPr="00F22D2E">
              <w:t>G_S2_1_D_C11_2</w:t>
            </w:r>
          </w:p>
        </w:tc>
        <w:tc>
          <w:tcPr>
            <w:tcW w:w="567" w:type="dxa"/>
          </w:tcPr>
          <w:p w14:paraId="63379AE7" w14:textId="77777777" w:rsidR="006310AA" w:rsidRPr="00F22D2E" w:rsidRDefault="00F94B41">
            <w:pPr>
              <w:pStyle w:val="GOSTTablenorm"/>
              <w:jc w:val="center"/>
            </w:pPr>
            <w:r w:rsidRPr="00F22D2E">
              <w:t>П</w:t>
            </w:r>
          </w:p>
        </w:tc>
        <w:tc>
          <w:tcPr>
            <w:tcW w:w="1134" w:type="dxa"/>
          </w:tcPr>
          <w:p w14:paraId="673E7D63" w14:textId="77777777" w:rsidR="006310AA" w:rsidRPr="00F22D2E" w:rsidRDefault="00F94B41">
            <w:pPr>
              <w:pStyle w:val="GOSTTablenorm"/>
            </w:pPr>
            <w:r w:rsidRPr="00F22D2E">
              <w:t>N(20.2)</w:t>
            </w:r>
          </w:p>
        </w:tc>
        <w:tc>
          <w:tcPr>
            <w:tcW w:w="567" w:type="dxa"/>
          </w:tcPr>
          <w:p w14:paraId="635D2743" w14:textId="77777777" w:rsidR="006310AA" w:rsidRPr="00F22D2E" w:rsidRDefault="00F94B41">
            <w:pPr>
              <w:pStyle w:val="GOSTTablenorm"/>
              <w:jc w:val="center"/>
              <w:rPr>
                <w:szCs w:val="22"/>
              </w:rPr>
            </w:pPr>
            <w:r w:rsidRPr="00F22D2E">
              <w:rPr>
                <w:szCs w:val="22"/>
              </w:rPr>
              <w:t>Н</w:t>
            </w:r>
          </w:p>
        </w:tc>
        <w:tc>
          <w:tcPr>
            <w:tcW w:w="3963" w:type="dxa"/>
          </w:tcPr>
          <w:p w14:paraId="07B82F8D" w14:textId="68EEF002"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год и плановый пе</w:t>
            </w:r>
            <w:r w:rsidR="000B314F">
              <w:t>риод), доведенных до ГРБС (РБС)</w:t>
            </w:r>
          </w:p>
        </w:tc>
      </w:tr>
    </w:tbl>
    <w:p w14:paraId="18B21EC3" w14:textId="77777777" w:rsidR="006310AA" w:rsidRPr="00F22D2E" w:rsidRDefault="00F94B41" w:rsidP="00F94B41">
      <w:pPr>
        <w:pStyle w:val="31"/>
        <w:keepNext w:val="0"/>
        <w:keepLines w:val="0"/>
        <w:widowControl w:val="0"/>
        <w:numPr>
          <w:ilvl w:val="2"/>
          <w:numId w:val="79"/>
        </w:numPr>
        <w:tabs>
          <w:tab w:val="num" w:pos="720"/>
        </w:tabs>
      </w:pPr>
      <w:bookmarkStart w:id="6308" w:name="_Toc55508504"/>
      <w:bookmarkStart w:id="6309" w:name="_Toc59456596"/>
      <w:bookmarkStart w:id="6310" w:name="_Toc185235898"/>
      <w:r w:rsidRPr="00F22D2E">
        <w:t>Описание комплексного типа «tR_758_G_S2_2_D»</w:t>
      </w:r>
      <w:bookmarkEnd w:id="6308"/>
      <w:bookmarkEnd w:id="6309"/>
      <w:bookmarkEnd w:id="6310"/>
    </w:p>
    <w:p w14:paraId="0452CF19" w14:textId="77777777" w:rsidR="006310AA" w:rsidRPr="00F22D2E" w:rsidRDefault="00F94B41">
      <w:pPr>
        <w:pStyle w:val="ASFKNormal"/>
        <w:widowControl w:val="0"/>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sz w:val="24"/>
          <w:szCs w:val="24"/>
        </w:rPr>
        <w:t>R_758_G_S2_2_D</w:t>
      </w:r>
      <w:r w:rsidRPr="00F22D2E">
        <w:rPr>
          <w:rStyle w:val="GOSTNormal0"/>
          <w:szCs w:val="24"/>
        </w:rPr>
        <w:t>» блока «</w:t>
      </w:r>
      <w:r w:rsidRPr="00F22D2E">
        <w:rPr>
          <w:sz w:val="24"/>
          <w:szCs w:val="24"/>
        </w:rPr>
        <w:t xml:space="preserve">2.2. </w:t>
      </w:r>
      <w:r w:rsidRPr="00F22D2E">
        <w:rPr>
          <w:rStyle w:val="GOSTNormal0"/>
          <w:szCs w:val="24"/>
        </w:rPr>
        <w:t>Лимиты бюджетных обязательств в текущем финансовом году на выплаты за счет связанных иностранных кредитов и на выплаты в иностранной валюте».</w:t>
      </w:r>
    </w:p>
    <w:p w14:paraId="77DFA4A8"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311" w:name="_Ref56612491"/>
      <w:bookmarkStart w:id="6312" w:name="_Toc185236308"/>
      <w:r w:rsidR="002C7CC9">
        <w:rPr>
          <w:noProof/>
        </w:rPr>
        <w:t>291</w:t>
      </w:r>
      <w:bookmarkEnd w:id="6311"/>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R_758_G_S2_2_D»</w:t>
      </w:r>
      <w:bookmarkEnd w:id="631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6DF04DD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9BCB22C"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70C269D"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8322CB3" w14:textId="77777777" w:rsidR="006310AA" w:rsidRPr="00F22D2E" w:rsidRDefault="00F94B41">
            <w:pPr>
              <w:pStyle w:val="GOSTTableHead"/>
              <w:spacing w:line="240" w:lineRule="auto"/>
              <w:ind w:left="0" w:right="0"/>
            </w:pPr>
            <w:r w:rsidRPr="00F22D2E">
              <w:t>Тип</w:t>
            </w:r>
          </w:p>
        </w:tc>
        <w:tc>
          <w:tcPr>
            <w:tcW w:w="1134" w:type="dxa"/>
          </w:tcPr>
          <w:p w14:paraId="67E9BCCC" w14:textId="77777777" w:rsidR="006310AA" w:rsidRPr="00F22D2E" w:rsidRDefault="00F94B41">
            <w:pPr>
              <w:pStyle w:val="GOSTTableHead"/>
              <w:spacing w:line="240" w:lineRule="auto"/>
              <w:ind w:left="0" w:right="0"/>
            </w:pPr>
            <w:r w:rsidRPr="00F22D2E">
              <w:t>Формат элемента</w:t>
            </w:r>
          </w:p>
        </w:tc>
        <w:tc>
          <w:tcPr>
            <w:tcW w:w="567" w:type="dxa"/>
          </w:tcPr>
          <w:p w14:paraId="0CFCBBEC" w14:textId="77777777" w:rsidR="006310AA" w:rsidRPr="00F22D2E" w:rsidRDefault="00F94B41">
            <w:pPr>
              <w:pStyle w:val="GOSTTableHead"/>
              <w:spacing w:line="240" w:lineRule="auto"/>
              <w:ind w:left="0" w:right="0"/>
            </w:pPr>
            <w:r w:rsidRPr="00F22D2E">
              <w:t>Обязательность</w:t>
            </w:r>
          </w:p>
        </w:tc>
        <w:tc>
          <w:tcPr>
            <w:tcW w:w="3963" w:type="dxa"/>
          </w:tcPr>
          <w:p w14:paraId="56C2101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055066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6E84618" w14:textId="77777777" w:rsidR="006310AA" w:rsidRPr="00F22D2E" w:rsidRDefault="00F94B41">
            <w:pPr>
              <w:pStyle w:val="GOSTTablenorm"/>
            </w:pPr>
            <w:r w:rsidRPr="00F22D2E">
              <w:rPr>
                <w:lang w:val="en-US"/>
              </w:rPr>
              <w:t>t</w:t>
            </w:r>
            <w:r w:rsidRPr="00F22D2E">
              <w:t>R_758_G_S2_2_D</w:t>
            </w:r>
          </w:p>
        </w:tc>
        <w:tc>
          <w:tcPr>
            <w:tcW w:w="1701" w:type="dxa"/>
          </w:tcPr>
          <w:p w14:paraId="07D5D7B8" w14:textId="77777777" w:rsidR="006310AA" w:rsidRPr="00F22D2E" w:rsidRDefault="00F94B41">
            <w:pPr>
              <w:pStyle w:val="GOSTTablenorm"/>
            </w:pPr>
            <w:r w:rsidRPr="00F22D2E">
              <w:t>G_S2_2_D_ITEM</w:t>
            </w:r>
          </w:p>
        </w:tc>
        <w:tc>
          <w:tcPr>
            <w:tcW w:w="567" w:type="dxa"/>
          </w:tcPr>
          <w:p w14:paraId="31C16EE2" w14:textId="77777777" w:rsidR="006310AA" w:rsidRPr="00F22D2E" w:rsidRDefault="00F94B41">
            <w:pPr>
              <w:pStyle w:val="GOSTTablenorm"/>
              <w:jc w:val="center"/>
              <w:rPr>
                <w:lang w:val="en-US"/>
              </w:rPr>
            </w:pPr>
            <w:r w:rsidRPr="00F22D2E">
              <w:rPr>
                <w:lang w:val="en-US"/>
              </w:rPr>
              <w:t>C</w:t>
            </w:r>
          </w:p>
        </w:tc>
        <w:tc>
          <w:tcPr>
            <w:tcW w:w="1134" w:type="dxa"/>
          </w:tcPr>
          <w:p w14:paraId="64C7A10D" w14:textId="77777777" w:rsidR="006310AA" w:rsidRPr="00F22D2E" w:rsidRDefault="00F94B41">
            <w:pPr>
              <w:pStyle w:val="GOSTTablenorm"/>
              <w:rPr>
                <w:lang w:val="en-US"/>
              </w:rPr>
            </w:pPr>
            <w:r w:rsidRPr="00F22D2E">
              <w:rPr>
                <w:lang w:val="en-US"/>
              </w:rPr>
              <w:t>t</w:t>
            </w:r>
            <w:r w:rsidRPr="00F22D2E">
              <w:t>R_758_G_S2_2_D</w:t>
            </w:r>
            <w:r w:rsidRPr="00F22D2E">
              <w:rPr>
                <w:color w:val="000000"/>
              </w:rPr>
              <w:t>_ITEM</w:t>
            </w:r>
          </w:p>
        </w:tc>
        <w:tc>
          <w:tcPr>
            <w:tcW w:w="567" w:type="dxa"/>
          </w:tcPr>
          <w:p w14:paraId="597A5E77" w14:textId="77777777" w:rsidR="006310AA" w:rsidRPr="00F22D2E" w:rsidRDefault="00F94B41">
            <w:pPr>
              <w:pStyle w:val="GOSTTablenorm"/>
              <w:jc w:val="center"/>
              <w:rPr>
                <w:szCs w:val="22"/>
              </w:rPr>
            </w:pPr>
            <w:r w:rsidRPr="00F22D2E">
              <w:rPr>
                <w:szCs w:val="22"/>
              </w:rPr>
              <w:t>ОМ</w:t>
            </w:r>
          </w:p>
        </w:tc>
        <w:tc>
          <w:tcPr>
            <w:tcW w:w="3963" w:type="dxa"/>
          </w:tcPr>
          <w:p w14:paraId="4686E6E7" w14:textId="317A76A3" w:rsidR="006310AA" w:rsidRPr="00F22D2E" w:rsidRDefault="00F94B41">
            <w:pPr>
              <w:pStyle w:val="GOSTTablenorm"/>
              <w:rPr>
                <w:szCs w:val="22"/>
              </w:rPr>
            </w:pPr>
            <w:r w:rsidRPr="00F22D2E">
              <w:t xml:space="preserve">Состав элемента представлен в таблице </w:t>
            </w:r>
            <w:r w:rsidRPr="00F22D2E">
              <w:fldChar w:fldCharType="begin"/>
            </w:r>
            <w:r w:rsidRPr="00F22D2E">
              <w:instrText xml:space="preserve"> REF _Ref56612615 \h  \* MERGEFORMAT </w:instrText>
            </w:r>
            <w:r w:rsidRPr="00F22D2E">
              <w:fldChar w:fldCharType="separate"/>
            </w:r>
            <w:r w:rsidR="002C7CC9">
              <w:t>292</w:t>
            </w:r>
            <w:r w:rsidRPr="00F22D2E">
              <w:fldChar w:fldCharType="end"/>
            </w:r>
          </w:p>
        </w:tc>
      </w:tr>
    </w:tbl>
    <w:p w14:paraId="18E493FD" w14:textId="77777777" w:rsidR="006310AA" w:rsidRPr="00F22D2E" w:rsidRDefault="00F94B41" w:rsidP="00F94B41">
      <w:pPr>
        <w:pStyle w:val="31"/>
        <w:keepNext w:val="0"/>
        <w:keepLines w:val="0"/>
        <w:widowControl w:val="0"/>
        <w:numPr>
          <w:ilvl w:val="2"/>
          <w:numId w:val="79"/>
        </w:numPr>
        <w:tabs>
          <w:tab w:val="num" w:pos="720"/>
        </w:tabs>
      </w:pPr>
      <w:bookmarkStart w:id="6313" w:name="_Toc55508505"/>
      <w:bookmarkStart w:id="6314" w:name="_Toc59456597"/>
      <w:bookmarkStart w:id="6315" w:name="_Toc185235899"/>
      <w:r w:rsidRPr="00F22D2E">
        <w:t>Описание комплексного типа «tR_758_G_S2_2_D_ITEM»</w:t>
      </w:r>
      <w:bookmarkEnd w:id="6313"/>
      <w:bookmarkEnd w:id="6314"/>
      <w:bookmarkEnd w:id="6315"/>
    </w:p>
    <w:p w14:paraId="140E0537"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R_758_G_S2_2_D</w:t>
      </w:r>
      <w:r w:rsidRPr="00F22D2E">
        <w:rPr>
          <w:color w:val="000000"/>
          <w:sz w:val="24"/>
          <w:szCs w:val="24"/>
        </w:rPr>
        <w:t>_ITEM</w:t>
      </w:r>
      <w:r w:rsidRPr="00F22D2E">
        <w:rPr>
          <w:rStyle w:val="GOSTNormal0"/>
          <w:szCs w:val="24"/>
        </w:rPr>
        <w:t>» блока «</w:t>
      </w:r>
      <w:r w:rsidRPr="00F22D2E">
        <w:rPr>
          <w:sz w:val="24"/>
          <w:szCs w:val="24"/>
        </w:rPr>
        <w:t xml:space="preserve">2.2. </w:t>
      </w:r>
      <w:r w:rsidRPr="00F22D2E">
        <w:rPr>
          <w:rStyle w:val="GOSTNormal0"/>
          <w:szCs w:val="24"/>
        </w:rPr>
        <w:t>Лимиты бюджетных обязательств в текущем финансовом году на выплаты за счет связанных иностранных кредитов и на выплаты в иностранной валюте</w:t>
      </w:r>
      <w:r w:rsidRPr="00F22D2E">
        <w:rPr>
          <w:sz w:val="24"/>
          <w:szCs w:val="24"/>
        </w:rPr>
        <w:t xml:space="preserve"> (строки)</w:t>
      </w:r>
      <w:r w:rsidRPr="00F22D2E">
        <w:rPr>
          <w:rStyle w:val="GOSTNormal0"/>
          <w:szCs w:val="24"/>
        </w:rPr>
        <w:t>».</w:t>
      </w:r>
    </w:p>
    <w:p w14:paraId="78EABA3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16" w:name="_Ref56612615"/>
      <w:bookmarkStart w:id="6317" w:name="_Toc185236309"/>
      <w:r w:rsidR="002C7CC9">
        <w:rPr>
          <w:noProof/>
        </w:rPr>
        <w:t>292</w:t>
      </w:r>
      <w:bookmarkEnd w:id="6316"/>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R_758_G_S2_2_D</w:t>
      </w:r>
      <w:r w:rsidR="00F94B41" w:rsidRPr="00F22D2E">
        <w:rPr>
          <w:color w:val="000000"/>
          <w:szCs w:val="22"/>
        </w:rPr>
        <w:t>_ITEM</w:t>
      </w:r>
      <w:r w:rsidR="00F94B41" w:rsidRPr="00F22D2E">
        <w:t>»</w:t>
      </w:r>
      <w:bookmarkEnd w:id="631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C41384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FF6A266"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3C11BC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252F994" w14:textId="77777777" w:rsidR="006310AA" w:rsidRPr="00F22D2E" w:rsidRDefault="00F94B41">
            <w:pPr>
              <w:pStyle w:val="GOSTTableHead"/>
              <w:spacing w:line="240" w:lineRule="auto"/>
              <w:ind w:left="0" w:right="0"/>
            </w:pPr>
            <w:r w:rsidRPr="00F22D2E">
              <w:t>Тип</w:t>
            </w:r>
          </w:p>
        </w:tc>
        <w:tc>
          <w:tcPr>
            <w:tcW w:w="1134" w:type="dxa"/>
          </w:tcPr>
          <w:p w14:paraId="743D98A0" w14:textId="77777777" w:rsidR="006310AA" w:rsidRPr="00F22D2E" w:rsidRDefault="00F94B41">
            <w:pPr>
              <w:pStyle w:val="GOSTTableHead"/>
              <w:spacing w:line="240" w:lineRule="auto"/>
              <w:ind w:left="0" w:right="0"/>
            </w:pPr>
            <w:r w:rsidRPr="00F22D2E">
              <w:t>Формат элемента</w:t>
            </w:r>
          </w:p>
        </w:tc>
        <w:tc>
          <w:tcPr>
            <w:tcW w:w="567" w:type="dxa"/>
          </w:tcPr>
          <w:p w14:paraId="7A1527AF" w14:textId="77777777" w:rsidR="006310AA" w:rsidRPr="00F22D2E" w:rsidRDefault="00F94B41">
            <w:pPr>
              <w:pStyle w:val="GOSTTableHead"/>
              <w:spacing w:line="240" w:lineRule="auto"/>
              <w:ind w:left="0" w:right="0"/>
            </w:pPr>
            <w:r w:rsidRPr="00F22D2E">
              <w:t>Обязательность</w:t>
            </w:r>
          </w:p>
        </w:tc>
        <w:tc>
          <w:tcPr>
            <w:tcW w:w="3963" w:type="dxa"/>
          </w:tcPr>
          <w:p w14:paraId="18A064A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3154F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D19A435"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6BBD74F8" w14:textId="77777777" w:rsidR="006310AA" w:rsidRPr="00F22D2E" w:rsidRDefault="00F94B41">
            <w:pPr>
              <w:pStyle w:val="GOSTTablenorm"/>
            </w:pPr>
            <w:r w:rsidRPr="00F22D2E">
              <w:t>G_S2_2_D_C1</w:t>
            </w:r>
          </w:p>
        </w:tc>
        <w:tc>
          <w:tcPr>
            <w:tcW w:w="567" w:type="dxa"/>
          </w:tcPr>
          <w:p w14:paraId="5E3D47A0" w14:textId="77777777" w:rsidR="006310AA" w:rsidRPr="00F22D2E" w:rsidRDefault="00F94B41">
            <w:pPr>
              <w:pStyle w:val="GOSTTablenorm"/>
              <w:jc w:val="center"/>
            </w:pPr>
            <w:r w:rsidRPr="00F22D2E">
              <w:t>П</w:t>
            </w:r>
          </w:p>
        </w:tc>
        <w:tc>
          <w:tcPr>
            <w:tcW w:w="1134" w:type="dxa"/>
          </w:tcPr>
          <w:p w14:paraId="6FF1B6F0" w14:textId="77777777" w:rsidR="006310AA" w:rsidRPr="00F22D2E" w:rsidRDefault="00F94B41">
            <w:pPr>
              <w:pStyle w:val="GOSTTablenorm"/>
            </w:pPr>
            <w:r w:rsidRPr="00F22D2E">
              <w:t>Т(1-6)</w:t>
            </w:r>
          </w:p>
        </w:tc>
        <w:tc>
          <w:tcPr>
            <w:tcW w:w="567" w:type="dxa"/>
          </w:tcPr>
          <w:p w14:paraId="27041205" w14:textId="77777777" w:rsidR="006310AA" w:rsidRPr="00F22D2E" w:rsidRDefault="00F94B41">
            <w:pPr>
              <w:pStyle w:val="GOSTTablenorm"/>
              <w:jc w:val="center"/>
              <w:rPr>
                <w:szCs w:val="22"/>
              </w:rPr>
            </w:pPr>
            <w:r w:rsidRPr="00F22D2E">
              <w:rPr>
                <w:szCs w:val="22"/>
              </w:rPr>
              <w:t>О</w:t>
            </w:r>
          </w:p>
        </w:tc>
        <w:tc>
          <w:tcPr>
            <w:tcW w:w="3963" w:type="dxa"/>
          </w:tcPr>
          <w:p w14:paraId="623414F8" w14:textId="49B39AED" w:rsidR="006310AA" w:rsidRPr="00F22D2E" w:rsidRDefault="00F94B41">
            <w:pPr>
              <w:pStyle w:val="GOSTTablenorm"/>
            </w:pPr>
            <w:r w:rsidRPr="00F22D2E">
              <w:t>Указ</w:t>
            </w:r>
            <w:r w:rsidR="000B314F">
              <w:t>ывается порядковый номер строки</w:t>
            </w:r>
          </w:p>
        </w:tc>
      </w:tr>
      <w:tr w:rsidR="006310AA" w:rsidRPr="00F22D2E" w14:paraId="381546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3868135" w14:textId="77777777" w:rsidR="006310AA" w:rsidRPr="00F22D2E" w:rsidRDefault="00F94B41">
            <w:pPr>
              <w:pStyle w:val="GOSTTablenorm"/>
            </w:pPr>
            <w:r w:rsidRPr="00F22D2E">
              <w:t>Документ номер</w:t>
            </w:r>
          </w:p>
        </w:tc>
        <w:tc>
          <w:tcPr>
            <w:tcW w:w="1701" w:type="dxa"/>
          </w:tcPr>
          <w:p w14:paraId="3A17C624" w14:textId="77777777" w:rsidR="006310AA" w:rsidRPr="00F22D2E" w:rsidRDefault="00F94B41">
            <w:pPr>
              <w:pStyle w:val="GOSTTablenorm"/>
            </w:pPr>
            <w:r w:rsidRPr="00F22D2E">
              <w:t>G_S2_2_D_C2</w:t>
            </w:r>
          </w:p>
        </w:tc>
        <w:tc>
          <w:tcPr>
            <w:tcW w:w="567" w:type="dxa"/>
          </w:tcPr>
          <w:p w14:paraId="3D193589" w14:textId="77777777" w:rsidR="006310AA" w:rsidRPr="00F22D2E" w:rsidRDefault="00F94B41">
            <w:pPr>
              <w:pStyle w:val="GOSTTablenorm"/>
              <w:jc w:val="center"/>
            </w:pPr>
            <w:r w:rsidRPr="00F22D2E">
              <w:t>П</w:t>
            </w:r>
          </w:p>
        </w:tc>
        <w:tc>
          <w:tcPr>
            <w:tcW w:w="1134" w:type="dxa"/>
          </w:tcPr>
          <w:p w14:paraId="0B27962D" w14:textId="77777777" w:rsidR="006310AA" w:rsidRPr="00F22D2E" w:rsidRDefault="00F94B41">
            <w:pPr>
              <w:pStyle w:val="GOSTTablenorm"/>
            </w:pPr>
            <w:r w:rsidRPr="00F22D2E">
              <w:t>Т(1-15)</w:t>
            </w:r>
          </w:p>
        </w:tc>
        <w:tc>
          <w:tcPr>
            <w:tcW w:w="567" w:type="dxa"/>
          </w:tcPr>
          <w:p w14:paraId="08B8E1D1" w14:textId="77777777" w:rsidR="006310AA" w:rsidRPr="00F22D2E" w:rsidRDefault="00F94B41">
            <w:pPr>
              <w:pStyle w:val="GOSTTablenorm"/>
              <w:jc w:val="center"/>
              <w:rPr>
                <w:szCs w:val="22"/>
              </w:rPr>
            </w:pPr>
            <w:r w:rsidRPr="00F22D2E">
              <w:rPr>
                <w:szCs w:val="22"/>
              </w:rPr>
              <w:t>О</w:t>
            </w:r>
          </w:p>
        </w:tc>
        <w:tc>
          <w:tcPr>
            <w:tcW w:w="3963" w:type="dxa"/>
          </w:tcPr>
          <w:p w14:paraId="37BBBB82" w14:textId="05916403" w:rsidR="006310AA" w:rsidRPr="00F22D2E" w:rsidRDefault="00F94B41">
            <w:pPr>
              <w:pStyle w:val="GOSTTablenorm"/>
            </w:pPr>
            <w:r w:rsidRPr="00F22D2E">
              <w:t>Указывается номер документа, на основании которого была отражена опера</w:t>
            </w:r>
            <w:r w:rsidR="000B314F">
              <w:t>ция на лицевом счете ГРБС (РБС)</w:t>
            </w:r>
          </w:p>
        </w:tc>
      </w:tr>
      <w:tr w:rsidR="006310AA" w:rsidRPr="00F22D2E" w14:paraId="262613E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3512CCE" w14:textId="77777777" w:rsidR="006310AA" w:rsidRPr="00F22D2E" w:rsidRDefault="00F94B41">
            <w:pPr>
              <w:pStyle w:val="GOSTTablenorm"/>
            </w:pPr>
            <w:r w:rsidRPr="00F22D2E">
              <w:t>Документ дата</w:t>
            </w:r>
          </w:p>
        </w:tc>
        <w:tc>
          <w:tcPr>
            <w:tcW w:w="1701" w:type="dxa"/>
          </w:tcPr>
          <w:p w14:paraId="7C30ACF4" w14:textId="77777777" w:rsidR="006310AA" w:rsidRPr="00F22D2E" w:rsidRDefault="00F94B41">
            <w:pPr>
              <w:pStyle w:val="GOSTTablenorm"/>
              <w:rPr>
                <w:lang w:val="en-US"/>
              </w:rPr>
            </w:pPr>
            <w:r w:rsidRPr="00F22D2E">
              <w:t>G_S2_2_D_C3</w:t>
            </w:r>
          </w:p>
        </w:tc>
        <w:tc>
          <w:tcPr>
            <w:tcW w:w="567" w:type="dxa"/>
          </w:tcPr>
          <w:p w14:paraId="72680FD6" w14:textId="77777777" w:rsidR="006310AA" w:rsidRPr="00F22D2E" w:rsidRDefault="00F94B41">
            <w:pPr>
              <w:pStyle w:val="GOSTTablenorm"/>
              <w:jc w:val="center"/>
            </w:pPr>
            <w:r w:rsidRPr="00F22D2E">
              <w:t>П</w:t>
            </w:r>
          </w:p>
        </w:tc>
        <w:tc>
          <w:tcPr>
            <w:tcW w:w="1134" w:type="dxa"/>
          </w:tcPr>
          <w:p w14:paraId="1D34870C" w14:textId="77777777" w:rsidR="006310AA" w:rsidRPr="00F22D2E" w:rsidRDefault="00F94B41">
            <w:pPr>
              <w:pStyle w:val="GOSTTablenorm"/>
            </w:pPr>
            <w:r w:rsidRPr="00F22D2E">
              <w:t>Date</w:t>
            </w:r>
          </w:p>
        </w:tc>
        <w:tc>
          <w:tcPr>
            <w:tcW w:w="567" w:type="dxa"/>
          </w:tcPr>
          <w:p w14:paraId="032D860B" w14:textId="77777777" w:rsidR="006310AA" w:rsidRPr="00F22D2E" w:rsidRDefault="00F94B41">
            <w:pPr>
              <w:pStyle w:val="GOSTTablenorm"/>
              <w:jc w:val="center"/>
              <w:rPr>
                <w:szCs w:val="22"/>
              </w:rPr>
            </w:pPr>
            <w:r w:rsidRPr="00F22D2E">
              <w:rPr>
                <w:szCs w:val="22"/>
              </w:rPr>
              <w:t>О</w:t>
            </w:r>
          </w:p>
        </w:tc>
        <w:tc>
          <w:tcPr>
            <w:tcW w:w="3963" w:type="dxa"/>
          </w:tcPr>
          <w:p w14:paraId="047C0DB2" w14:textId="33218E84" w:rsidR="006310AA" w:rsidRPr="00F22D2E" w:rsidRDefault="00F94B41">
            <w:pPr>
              <w:pStyle w:val="GOSTTablenorm"/>
            </w:pPr>
            <w:r w:rsidRPr="00F22D2E">
              <w:t xml:space="preserve">Указывается дата составления документа, на основании которого была отражена операция на </w:t>
            </w:r>
            <w:r w:rsidR="000B314F">
              <w:t>лицевом счете ГРБС (РБС)</w:t>
            </w:r>
          </w:p>
        </w:tc>
      </w:tr>
      <w:tr w:rsidR="006310AA" w:rsidRPr="00F22D2E" w14:paraId="3E6F88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DD62BCC"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3C5B061E" w14:textId="77777777" w:rsidR="006310AA" w:rsidRPr="00F22D2E" w:rsidRDefault="00F94B41">
            <w:pPr>
              <w:pStyle w:val="GOSTTablenorm"/>
              <w:rPr>
                <w:lang w:val="en-US"/>
              </w:rPr>
            </w:pPr>
            <w:r w:rsidRPr="00F22D2E">
              <w:rPr>
                <w:lang w:val="en-US"/>
              </w:rPr>
              <w:t>G_S2_2_D_DOC_H_GUID</w:t>
            </w:r>
          </w:p>
        </w:tc>
        <w:tc>
          <w:tcPr>
            <w:tcW w:w="567" w:type="dxa"/>
          </w:tcPr>
          <w:p w14:paraId="0B06764B" w14:textId="77777777" w:rsidR="006310AA" w:rsidRPr="00F22D2E" w:rsidRDefault="00F94B41">
            <w:pPr>
              <w:pStyle w:val="GOSTTablenorm"/>
              <w:jc w:val="center"/>
            </w:pPr>
            <w:r w:rsidRPr="00F22D2E">
              <w:t>П</w:t>
            </w:r>
          </w:p>
        </w:tc>
        <w:tc>
          <w:tcPr>
            <w:tcW w:w="1134" w:type="dxa"/>
          </w:tcPr>
          <w:p w14:paraId="11F4DEAF" w14:textId="77777777" w:rsidR="006310AA" w:rsidRPr="00F22D2E" w:rsidRDefault="00F94B41">
            <w:pPr>
              <w:pStyle w:val="GOSTTablenorm"/>
            </w:pPr>
            <w:r w:rsidRPr="00F22D2E">
              <w:rPr>
                <w:lang w:val="en-US"/>
              </w:rPr>
              <w:t>GUID</w:t>
            </w:r>
          </w:p>
        </w:tc>
        <w:tc>
          <w:tcPr>
            <w:tcW w:w="567" w:type="dxa"/>
          </w:tcPr>
          <w:p w14:paraId="7A0FA554" w14:textId="77777777" w:rsidR="006310AA" w:rsidRPr="00F22D2E" w:rsidRDefault="00F94B41">
            <w:pPr>
              <w:pStyle w:val="GOSTTablenorm"/>
              <w:jc w:val="center"/>
              <w:rPr>
                <w:szCs w:val="22"/>
              </w:rPr>
            </w:pPr>
            <w:r w:rsidRPr="00F22D2E">
              <w:rPr>
                <w:szCs w:val="22"/>
              </w:rPr>
              <w:t>О</w:t>
            </w:r>
          </w:p>
        </w:tc>
        <w:tc>
          <w:tcPr>
            <w:tcW w:w="3963" w:type="dxa"/>
          </w:tcPr>
          <w:p w14:paraId="45468BD7" w14:textId="27BEBF17" w:rsidR="006310AA" w:rsidRPr="00F22D2E" w:rsidRDefault="00F94B41">
            <w:pPr>
              <w:pStyle w:val="GOSTTablenorm"/>
            </w:pPr>
            <w:r w:rsidRPr="00F22D2E">
              <w:t>Указывается GUID документа, на основании которого была отражена опера</w:t>
            </w:r>
            <w:r w:rsidR="000B314F">
              <w:t>ция на лицевом счете ГРБС (РБС)</w:t>
            </w:r>
          </w:p>
        </w:tc>
      </w:tr>
      <w:tr w:rsidR="006310AA" w:rsidRPr="00F22D2E" w14:paraId="4AF617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7D67412"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592FB120" w14:textId="77777777" w:rsidR="006310AA" w:rsidRPr="00F22D2E" w:rsidRDefault="00F94B41">
            <w:pPr>
              <w:pStyle w:val="GOSTTablenorm"/>
              <w:rPr>
                <w:lang w:val="en-US"/>
              </w:rPr>
            </w:pPr>
            <w:r w:rsidRPr="00F22D2E">
              <w:t>G_S2_2_D_C4</w:t>
            </w:r>
          </w:p>
        </w:tc>
        <w:tc>
          <w:tcPr>
            <w:tcW w:w="567" w:type="dxa"/>
          </w:tcPr>
          <w:p w14:paraId="15AB099F" w14:textId="77777777" w:rsidR="006310AA" w:rsidRPr="00F22D2E" w:rsidRDefault="00F94B41">
            <w:pPr>
              <w:pStyle w:val="GOSTTablenorm"/>
              <w:jc w:val="center"/>
            </w:pPr>
            <w:r w:rsidRPr="00F22D2E">
              <w:t>П</w:t>
            </w:r>
          </w:p>
        </w:tc>
        <w:tc>
          <w:tcPr>
            <w:tcW w:w="1134" w:type="dxa"/>
          </w:tcPr>
          <w:p w14:paraId="5D9CC8F0" w14:textId="77777777" w:rsidR="006310AA" w:rsidRPr="00F22D2E" w:rsidRDefault="00F94B41">
            <w:pPr>
              <w:pStyle w:val="GOSTTablenorm"/>
            </w:pPr>
            <w:r w:rsidRPr="00F22D2E">
              <w:t>Т(1-25)</w:t>
            </w:r>
          </w:p>
        </w:tc>
        <w:tc>
          <w:tcPr>
            <w:tcW w:w="567" w:type="dxa"/>
          </w:tcPr>
          <w:p w14:paraId="62D59785" w14:textId="77777777" w:rsidR="006310AA" w:rsidRPr="00F22D2E" w:rsidRDefault="00F94B41">
            <w:pPr>
              <w:pStyle w:val="GOSTTablenorm"/>
              <w:jc w:val="center"/>
              <w:rPr>
                <w:szCs w:val="22"/>
              </w:rPr>
            </w:pPr>
            <w:r w:rsidRPr="00F22D2E">
              <w:rPr>
                <w:szCs w:val="22"/>
              </w:rPr>
              <w:t>Н</w:t>
            </w:r>
          </w:p>
        </w:tc>
        <w:tc>
          <w:tcPr>
            <w:tcW w:w="3963" w:type="dxa"/>
          </w:tcPr>
          <w:p w14:paraId="3722BE94" w14:textId="5EED3DF0" w:rsidR="006310AA" w:rsidRPr="00F22D2E" w:rsidRDefault="00F94B41">
            <w:pPr>
              <w:pStyle w:val="GOSTTablenorm"/>
            </w:pPr>
            <w:r w:rsidRPr="00F22D2E">
              <w:t>Указывается код объекта капитальных вложений (код</w:t>
            </w:r>
            <w:r w:rsidR="000B314F">
              <w:t xml:space="preserve"> мероприятия по информатизации)</w:t>
            </w:r>
          </w:p>
        </w:tc>
      </w:tr>
      <w:tr w:rsidR="006310AA" w:rsidRPr="00F22D2E" w14:paraId="3A35AA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DFE9343" w14:textId="77777777" w:rsidR="006310AA" w:rsidRPr="00F22D2E" w:rsidRDefault="00F94B41">
            <w:pPr>
              <w:pStyle w:val="GOSTTablenorm"/>
            </w:pPr>
            <w:r w:rsidRPr="00F22D2E">
              <w:t>Сумма за счет связанных кредитов на текущий финансовый год</w:t>
            </w:r>
          </w:p>
        </w:tc>
        <w:tc>
          <w:tcPr>
            <w:tcW w:w="1701" w:type="dxa"/>
          </w:tcPr>
          <w:p w14:paraId="0A645599" w14:textId="77777777" w:rsidR="006310AA" w:rsidRPr="00F22D2E" w:rsidRDefault="00F94B41">
            <w:pPr>
              <w:pStyle w:val="GOSTTablenorm"/>
            </w:pPr>
            <w:r w:rsidRPr="00F22D2E">
              <w:t>G_S2_2_D_C5</w:t>
            </w:r>
          </w:p>
        </w:tc>
        <w:tc>
          <w:tcPr>
            <w:tcW w:w="567" w:type="dxa"/>
          </w:tcPr>
          <w:p w14:paraId="46348368" w14:textId="77777777" w:rsidR="006310AA" w:rsidRPr="00F22D2E" w:rsidRDefault="00F94B41">
            <w:pPr>
              <w:pStyle w:val="GOSTTablenorm"/>
              <w:jc w:val="center"/>
            </w:pPr>
            <w:r w:rsidRPr="00F22D2E">
              <w:t>П</w:t>
            </w:r>
          </w:p>
        </w:tc>
        <w:tc>
          <w:tcPr>
            <w:tcW w:w="1134" w:type="dxa"/>
          </w:tcPr>
          <w:p w14:paraId="67A208CB" w14:textId="77777777" w:rsidR="006310AA" w:rsidRPr="00F22D2E" w:rsidRDefault="00F94B41">
            <w:pPr>
              <w:pStyle w:val="GOSTTablenorm"/>
            </w:pPr>
            <w:r w:rsidRPr="00F22D2E">
              <w:t>N(20.2)</w:t>
            </w:r>
          </w:p>
        </w:tc>
        <w:tc>
          <w:tcPr>
            <w:tcW w:w="567" w:type="dxa"/>
          </w:tcPr>
          <w:p w14:paraId="4E382FAF" w14:textId="77777777" w:rsidR="006310AA" w:rsidRPr="00F22D2E" w:rsidRDefault="00F94B41">
            <w:pPr>
              <w:pStyle w:val="GOSTTablenorm"/>
              <w:jc w:val="center"/>
              <w:rPr>
                <w:szCs w:val="22"/>
              </w:rPr>
            </w:pPr>
            <w:r w:rsidRPr="00F22D2E">
              <w:rPr>
                <w:szCs w:val="22"/>
              </w:rPr>
              <w:t>Н</w:t>
            </w:r>
          </w:p>
        </w:tc>
        <w:tc>
          <w:tcPr>
            <w:tcW w:w="3963" w:type="dxa"/>
          </w:tcPr>
          <w:p w14:paraId="5C8A218B" w14:textId="6C938AE9" w:rsidR="006310AA" w:rsidRPr="00F22D2E" w:rsidRDefault="00F94B41">
            <w:pPr>
              <w:pStyle w:val="GOSTTablenorm"/>
            </w:pPr>
            <w:r w:rsidRPr="00F22D2E">
              <w:t>Указывается сумма изменений (увеличение или уменьшение) лимитов бюджетных обязательств за счет связанных иностранных кредитов на текущий финансовы</w:t>
            </w:r>
            <w:r w:rsidR="000B314F">
              <w:t>й год, доведенных до ГРБС (РБС)</w:t>
            </w:r>
          </w:p>
        </w:tc>
      </w:tr>
      <w:tr w:rsidR="006310AA" w:rsidRPr="00F22D2E" w14:paraId="329A043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7DE1535" w14:textId="77777777" w:rsidR="006310AA" w:rsidRPr="00F22D2E" w:rsidRDefault="00F94B41">
            <w:pPr>
              <w:pStyle w:val="GOSTTablenorm"/>
            </w:pPr>
            <w:r w:rsidRPr="00F22D2E">
              <w:t xml:space="preserve">Сумма за счет связанных кредитов на первый год </w:t>
            </w:r>
            <w:r w:rsidRPr="00F22D2E">
              <w:lastRenderedPageBreak/>
              <w:t>планового периода</w:t>
            </w:r>
          </w:p>
        </w:tc>
        <w:tc>
          <w:tcPr>
            <w:tcW w:w="1701" w:type="dxa"/>
          </w:tcPr>
          <w:p w14:paraId="5DE06E7D" w14:textId="77777777" w:rsidR="006310AA" w:rsidRPr="00F22D2E" w:rsidRDefault="00F94B41">
            <w:pPr>
              <w:pStyle w:val="GOSTTablenorm"/>
            </w:pPr>
            <w:r w:rsidRPr="00F22D2E">
              <w:lastRenderedPageBreak/>
              <w:t>G_S2_2_D_C5_2</w:t>
            </w:r>
          </w:p>
        </w:tc>
        <w:tc>
          <w:tcPr>
            <w:tcW w:w="567" w:type="dxa"/>
          </w:tcPr>
          <w:p w14:paraId="05FBA242" w14:textId="77777777" w:rsidR="006310AA" w:rsidRPr="00F22D2E" w:rsidRDefault="00F94B41">
            <w:pPr>
              <w:pStyle w:val="GOSTTablenorm"/>
              <w:jc w:val="center"/>
            </w:pPr>
            <w:r w:rsidRPr="00F22D2E">
              <w:t>П</w:t>
            </w:r>
          </w:p>
        </w:tc>
        <w:tc>
          <w:tcPr>
            <w:tcW w:w="1134" w:type="dxa"/>
          </w:tcPr>
          <w:p w14:paraId="218C6039" w14:textId="77777777" w:rsidR="006310AA" w:rsidRPr="00F22D2E" w:rsidRDefault="00F94B41">
            <w:pPr>
              <w:pStyle w:val="GOSTTablenorm"/>
            </w:pPr>
            <w:r w:rsidRPr="00F22D2E">
              <w:t>N(20.2)</w:t>
            </w:r>
          </w:p>
        </w:tc>
        <w:tc>
          <w:tcPr>
            <w:tcW w:w="567" w:type="dxa"/>
          </w:tcPr>
          <w:p w14:paraId="21541E8F" w14:textId="77777777" w:rsidR="006310AA" w:rsidRPr="00F22D2E" w:rsidRDefault="00F94B41">
            <w:pPr>
              <w:pStyle w:val="GOSTTablenorm"/>
              <w:jc w:val="center"/>
              <w:rPr>
                <w:szCs w:val="22"/>
              </w:rPr>
            </w:pPr>
            <w:r w:rsidRPr="00F22D2E">
              <w:rPr>
                <w:szCs w:val="22"/>
              </w:rPr>
              <w:t>Н</w:t>
            </w:r>
          </w:p>
        </w:tc>
        <w:tc>
          <w:tcPr>
            <w:tcW w:w="3963" w:type="dxa"/>
          </w:tcPr>
          <w:p w14:paraId="3325221A" w14:textId="38A66E33"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за счет связанных иностранных кредитов на </w:t>
            </w:r>
            <w:r w:rsidRPr="00F22D2E">
              <w:lastRenderedPageBreak/>
              <w:t>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w:t>
            </w:r>
            <w:r w:rsidR="000B314F">
              <w:t>д и плановый период)</w:t>
            </w:r>
          </w:p>
        </w:tc>
      </w:tr>
      <w:tr w:rsidR="006310AA" w:rsidRPr="00F22D2E" w14:paraId="7FACF80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9A11B88" w14:textId="77777777" w:rsidR="006310AA" w:rsidRPr="00F22D2E" w:rsidRDefault="00F94B41">
            <w:pPr>
              <w:pStyle w:val="GOSTTablenorm"/>
            </w:pPr>
            <w:r w:rsidRPr="00F22D2E">
              <w:lastRenderedPageBreak/>
              <w:t>Сумма на выплаты в иностранной валюте (в рублевом эквиваленте) на текущий финансовый год</w:t>
            </w:r>
          </w:p>
        </w:tc>
        <w:tc>
          <w:tcPr>
            <w:tcW w:w="1701" w:type="dxa"/>
          </w:tcPr>
          <w:p w14:paraId="14AA10EB" w14:textId="77777777" w:rsidR="006310AA" w:rsidRPr="00F22D2E" w:rsidRDefault="00F94B41">
            <w:pPr>
              <w:pStyle w:val="GOSTTablenorm"/>
            </w:pPr>
            <w:r w:rsidRPr="00F22D2E">
              <w:t>G_S2_2_D_C6</w:t>
            </w:r>
          </w:p>
        </w:tc>
        <w:tc>
          <w:tcPr>
            <w:tcW w:w="567" w:type="dxa"/>
          </w:tcPr>
          <w:p w14:paraId="5B57B90C" w14:textId="77777777" w:rsidR="006310AA" w:rsidRPr="00F22D2E" w:rsidRDefault="00F94B41">
            <w:pPr>
              <w:pStyle w:val="GOSTTablenorm"/>
              <w:jc w:val="center"/>
            </w:pPr>
            <w:r w:rsidRPr="00F22D2E">
              <w:t>П</w:t>
            </w:r>
          </w:p>
        </w:tc>
        <w:tc>
          <w:tcPr>
            <w:tcW w:w="1134" w:type="dxa"/>
          </w:tcPr>
          <w:p w14:paraId="4F62EB9B" w14:textId="77777777" w:rsidR="006310AA" w:rsidRPr="00F22D2E" w:rsidRDefault="00F94B41">
            <w:pPr>
              <w:pStyle w:val="GOSTTablenorm"/>
            </w:pPr>
            <w:r w:rsidRPr="00F22D2E">
              <w:t>N(20.2)</w:t>
            </w:r>
          </w:p>
        </w:tc>
        <w:tc>
          <w:tcPr>
            <w:tcW w:w="567" w:type="dxa"/>
          </w:tcPr>
          <w:p w14:paraId="20F588E1" w14:textId="77777777" w:rsidR="006310AA" w:rsidRPr="00F22D2E" w:rsidRDefault="00F94B41">
            <w:pPr>
              <w:pStyle w:val="GOSTTablenorm"/>
              <w:jc w:val="center"/>
              <w:rPr>
                <w:szCs w:val="22"/>
              </w:rPr>
            </w:pPr>
            <w:r w:rsidRPr="00F22D2E">
              <w:rPr>
                <w:szCs w:val="22"/>
              </w:rPr>
              <w:t>Н</w:t>
            </w:r>
          </w:p>
        </w:tc>
        <w:tc>
          <w:tcPr>
            <w:tcW w:w="3963" w:type="dxa"/>
          </w:tcPr>
          <w:p w14:paraId="0690E4FA" w14:textId="697BFC4D" w:rsidR="006310AA" w:rsidRPr="00F22D2E" w:rsidRDefault="00F94B41">
            <w:pPr>
              <w:pStyle w:val="GOSTTablenorm"/>
            </w:pPr>
            <w:r w:rsidRPr="00F22D2E">
              <w:t>Указывается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w:t>
            </w:r>
            <w:r w:rsidR="000B314F">
              <w:t>й год, доведенных до ГРБС (РБС)</w:t>
            </w:r>
          </w:p>
        </w:tc>
      </w:tr>
      <w:tr w:rsidR="006310AA" w:rsidRPr="00F22D2E" w14:paraId="774245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9B30625" w14:textId="77777777" w:rsidR="006310AA" w:rsidRPr="00F22D2E" w:rsidRDefault="00F94B41">
            <w:pPr>
              <w:pStyle w:val="GOSTTablenorm"/>
            </w:pPr>
            <w:r w:rsidRPr="00F22D2E">
              <w:t>Сумма на выплаты в иностранной валюте (в рублевом эквиваленте) на первый год планового периода</w:t>
            </w:r>
          </w:p>
        </w:tc>
        <w:tc>
          <w:tcPr>
            <w:tcW w:w="1701" w:type="dxa"/>
          </w:tcPr>
          <w:p w14:paraId="53FF93E1" w14:textId="77777777" w:rsidR="006310AA" w:rsidRPr="00F22D2E" w:rsidRDefault="00F94B41">
            <w:pPr>
              <w:pStyle w:val="GOSTTablenorm"/>
            </w:pPr>
            <w:r w:rsidRPr="00F22D2E">
              <w:t>G_S2_2_D_C</w:t>
            </w:r>
            <w:r w:rsidRPr="00F22D2E">
              <w:rPr>
                <w:lang w:val="en-US"/>
              </w:rPr>
              <w:t>6</w:t>
            </w:r>
            <w:r w:rsidRPr="00F22D2E">
              <w:t>_2</w:t>
            </w:r>
          </w:p>
        </w:tc>
        <w:tc>
          <w:tcPr>
            <w:tcW w:w="567" w:type="dxa"/>
          </w:tcPr>
          <w:p w14:paraId="0ED901CC" w14:textId="77777777" w:rsidR="006310AA" w:rsidRPr="00F22D2E" w:rsidRDefault="00F94B41">
            <w:pPr>
              <w:pStyle w:val="GOSTTablenorm"/>
              <w:jc w:val="center"/>
            </w:pPr>
            <w:r w:rsidRPr="00F22D2E">
              <w:t>П</w:t>
            </w:r>
          </w:p>
        </w:tc>
        <w:tc>
          <w:tcPr>
            <w:tcW w:w="1134" w:type="dxa"/>
          </w:tcPr>
          <w:p w14:paraId="3626A788" w14:textId="77777777" w:rsidR="006310AA" w:rsidRPr="00F22D2E" w:rsidRDefault="00F94B41">
            <w:pPr>
              <w:pStyle w:val="GOSTTablenorm"/>
            </w:pPr>
            <w:r w:rsidRPr="00F22D2E">
              <w:t>N(20.2)</w:t>
            </w:r>
          </w:p>
        </w:tc>
        <w:tc>
          <w:tcPr>
            <w:tcW w:w="567" w:type="dxa"/>
          </w:tcPr>
          <w:p w14:paraId="03F5DDA2" w14:textId="77777777" w:rsidR="006310AA" w:rsidRPr="00F22D2E" w:rsidRDefault="00F94B41">
            <w:pPr>
              <w:pStyle w:val="GOSTTablenorm"/>
              <w:jc w:val="center"/>
              <w:rPr>
                <w:szCs w:val="22"/>
              </w:rPr>
            </w:pPr>
            <w:r w:rsidRPr="00F22D2E">
              <w:rPr>
                <w:szCs w:val="22"/>
              </w:rPr>
              <w:t>Н</w:t>
            </w:r>
          </w:p>
        </w:tc>
        <w:tc>
          <w:tcPr>
            <w:tcW w:w="3963" w:type="dxa"/>
          </w:tcPr>
          <w:p w14:paraId="0A443F6F" w14:textId="71AE89C4" w:rsidR="006310AA" w:rsidRPr="00F22D2E" w:rsidRDefault="00F94B41">
            <w:pPr>
              <w:pStyle w:val="GOSTTablenorm"/>
            </w:pPr>
            <w:r w:rsidRPr="00F22D2E">
              <w:t>Указывается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 год, доведенных до ГРБС (РБС) в соответствии с принятым законом (решением) о бюджете на очередной финансовый год (очередной финансовый год и план</w:t>
            </w:r>
            <w:r w:rsidR="000B314F">
              <w:t>овый период)</w:t>
            </w:r>
          </w:p>
        </w:tc>
      </w:tr>
    </w:tbl>
    <w:p w14:paraId="4480EB83" w14:textId="77777777" w:rsidR="006310AA" w:rsidRPr="00F22D2E" w:rsidRDefault="00F94B41" w:rsidP="00F94B41">
      <w:pPr>
        <w:pStyle w:val="31"/>
        <w:keepNext w:val="0"/>
        <w:keepLines w:val="0"/>
        <w:widowControl w:val="0"/>
        <w:numPr>
          <w:ilvl w:val="2"/>
          <w:numId w:val="79"/>
        </w:numPr>
        <w:tabs>
          <w:tab w:val="num" w:pos="720"/>
        </w:tabs>
      </w:pPr>
      <w:bookmarkStart w:id="6318" w:name="_Toc59456598"/>
      <w:bookmarkStart w:id="6319" w:name="_Toc185235900"/>
      <w:bookmarkStart w:id="6320" w:name="_Toc55508506"/>
      <w:r w:rsidRPr="00F22D2E">
        <w:t>Описание комплексного типа «tR_758_G_S2_3_D»</w:t>
      </w:r>
      <w:bookmarkEnd w:id="6318"/>
      <w:bookmarkEnd w:id="6319"/>
    </w:p>
    <w:p w14:paraId="20D7E1C6" w14:textId="77777777" w:rsidR="006310AA" w:rsidRPr="00F22D2E" w:rsidRDefault="00F94B41">
      <w:pPr>
        <w:pStyle w:val="ASFKNormal"/>
        <w:widowControl w:val="0"/>
        <w:jc w:val="both"/>
        <w:rPr>
          <w:rStyle w:val="GOSTNormal0"/>
          <w:szCs w:val="24"/>
        </w:rPr>
      </w:pPr>
      <w:r w:rsidRPr="00F22D2E">
        <w:rPr>
          <w:rStyle w:val="GOSTNormal0"/>
          <w:szCs w:val="24"/>
        </w:rPr>
        <w:t>Описание комплексного типа «</w:t>
      </w:r>
      <w:r w:rsidRPr="00F22D2E">
        <w:rPr>
          <w:sz w:val="24"/>
          <w:szCs w:val="24"/>
          <w:lang w:val="en-US"/>
        </w:rPr>
        <w:t>t</w:t>
      </w:r>
      <w:r w:rsidRPr="00F22D2E">
        <w:rPr>
          <w:sz w:val="24"/>
          <w:szCs w:val="24"/>
        </w:rPr>
        <w:t>R_758_G_S2_3_D</w:t>
      </w:r>
      <w:r w:rsidRPr="00F22D2E">
        <w:rPr>
          <w:rStyle w:val="GOSTNormal0"/>
          <w:szCs w:val="24"/>
        </w:rPr>
        <w:t>» блока «2.3. Предельные объемы финансирования на выплаты за счет связанных иностранных кредитов и на выплаты в иностранной валюте».</w:t>
      </w:r>
    </w:p>
    <w:bookmarkStart w:id="6321" w:name="_Ref55895453"/>
    <w:p w14:paraId="14FD32F6"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 xml:space="preserve"> SEQ Таблица \* ARABIC </w:instrText>
      </w:r>
      <w:r w:rsidRPr="00F22D2E">
        <w:fldChar w:fldCharType="separate"/>
      </w:r>
      <w:bookmarkStart w:id="6322" w:name="_Ref55895466"/>
      <w:bookmarkStart w:id="6323" w:name="_Toc185236310"/>
      <w:r w:rsidR="002C7CC9">
        <w:rPr>
          <w:noProof/>
        </w:rPr>
        <w:t>293</w:t>
      </w:r>
      <w:bookmarkEnd w:id="6322"/>
      <w:r w:rsidRPr="00F22D2E">
        <w:fldChar w:fldCharType="end"/>
      </w:r>
      <w:r w:rsidRPr="00F22D2E">
        <w:t xml:space="preserve"> – Описание комплексного типа «</w:t>
      </w:r>
      <w:r w:rsidRPr="00F22D2E">
        <w:rPr>
          <w:szCs w:val="22"/>
          <w:lang w:val="en-US"/>
        </w:rPr>
        <w:t>t</w:t>
      </w:r>
      <w:r w:rsidRPr="00F22D2E">
        <w:rPr>
          <w:szCs w:val="22"/>
        </w:rPr>
        <w:t>R_758_G_S2_3_D»</w:t>
      </w:r>
      <w:bookmarkEnd w:id="6321"/>
      <w:bookmarkEnd w:id="632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BE5EBC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098CC86" w14:textId="77777777" w:rsidR="006310AA" w:rsidRPr="00F22D2E" w:rsidRDefault="00F94B41">
            <w:pPr>
              <w:pStyle w:val="GOSTTableHead"/>
              <w:spacing w:line="240" w:lineRule="auto"/>
              <w:ind w:left="0" w:right="0"/>
              <w:contextualSpacing w:val="0"/>
            </w:pPr>
            <w:r w:rsidRPr="00F22D2E">
              <w:t>Наименование комплексного типа</w:t>
            </w:r>
          </w:p>
        </w:tc>
        <w:tc>
          <w:tcPr>
            <w:tcW w:w="1701" w:type="dxa"/>
          </w:tcPr>
          <w:p w14:paraId="10EB239F" w14:textId="77777777" w:rsidR="006310AA" w:rsidRPr="00F22D2E" w:rsidRDefault="00F94B41">
            <w:pPr>
              <w:pStyle w:val="GOSTTableHead"/>
              <w:spacing w:line="240" w:lineRule="auto"/>
              <w:ind w:left="0" w:right="0"/>
              <w:contextualSpacing w:val="0"/>
            </w:pPr>
            <w:r w:rsidRPr="00F22D2E">
              <w:t>Текущий элемент/ атрибут</w:t>
            </w:r>
          </w:p>
        </w:tc>
        <w:tc>
          <w:tcPr>
            <w:tcW w:w="567" w:type="dxa"/>
          </w:tcPr>
          <w:p w14:paraId="27C256AA" w14:textId="77777777" w:rsidR="006310AA" w:rsidRPr="00F22D2E" w:rsidRDefault="00F94B41">
            <w:pPr>
              <w:pStyle w:val="GOSTTableHead"/>
              <w:spacing w:line="240" w:lineRule="auto"/>
              <w:ind w:left="0" w:right="0"/>
              <w:contextualSpacing w:val="0"/>
            </w:pPr>
            <w:r w:rsidRPr="00F22D2E">
              <w:t>Тип</w:t>
            </w:r>
          </w:p>
        </w:tc>
        <w:tc>
          <w:tcPr>
            <w:tcW w:w="1134" w:type="dxa"/>
          </w:tcPr>
          <w:p w14:paraId="658391AB" w14:textId="77777777" w:rsidR="006310AA" w:rsidRPr="00F22D2E" w:rsidRDefault="00F94B41">
            <w:pPr>
              <w:pStyle w:val="GOSTTableHead"/>
              <w:spacing w:line="240" w:lineRule="auto"/>
              <w:ind w:left="0" w:right="0"/>
              <w:contextualSpacing w:val="0"/>
            </w:pPr>
            <w:r w:rsidRPr="00F22D2E">
              <w:t>Формат элемента</w:t>
            </w:r>
          </w:p>
        </w:tc>
        <w:tc>
          <w:tcPr>
            <w:tcW w:w="567" w:type="dxa"/>
          </w:tcPr>
          <w:p w14:paraId="03784C21" w14:textId="77777777" w:rsidR="006310AA" w:rsidRPr="00F22D2E" w:rsidRDefault="00F94B41">
            <w:pPr>
              <w:pStyle w:val="GOSTTableHead"/>
              <w:spacing w:line="240" w:lineRule="auto"/>
              <w:ind w:left="0" w:right="0"/>
              <w:contextualSpacing w:val="0"/>
            </w:pPr>
            <w:r w:rsidRPr="00F22D2E">
              <w:t>Обязательность</w:t>
            </w:r>
          </w:p>
        </w:tc>
        <w:tc>
          <w:tcPr>
            <w:tcW w:w="3963" w:type="dxa"/>
          </w:tcPr>
          <w:p w14:paraId="390D3CE5" w14:textId="77777777" w:rsidR="006310AA" w:rsidRPr="00F22D2E" w:rsidRDefault="00F94B41">
            <w:pPr>
              <w:pStyle w:val="GOSTTableHead"/>
              <w:spacing w:line="240" w:lineRule="auto"/>
              <w:ind w:left="0" w:right="0"/>
              <w:contextualSpacing w:val="0"/>
            </w:pPr>
            <w:r w:rsidRPr="00F22D2E">
              <w:t>Дополнительная информация</w:t>
            </w:r>
          </w:p>
        </w:tc>
      </w:tr>
      <w:tr w:rsidR="006310AA" w:rsidRPr="00F22D2E" w14:paraId="5BD9969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E9392FA" w14:textId="77777777" w:rsidR="006310AA" w:rsidRPr="00F22D2E" w:rsidRDefault="00F94B41">
            <w:pPr>
              <w:pStyle w:val="GOSTTablenorm"/>
              <w:contextualSpacing w:val="0"/>
            </w:pPr>
            <w:r w:rsidRPr="00F22D2E">
              <w:rPr>
                <w:lang w:val="en-US"/>
              </w:rPr>
              <w:t>t</w:t>
            </w:r>
            <w:r w:rsidRPr="00F22D2E">
              <w:t>R_758_G_S2_3_D</w:t>
            </w:r>
          </w:p>
        </w:tc>
        <w:tc>
          <w:tcPr>
            <w:tcW w:w="1701" w:type="dxa"/>
          </w:tcPr>
          <w:p w14:paraId="0E7A5E8F" w14:textId="77777777" w:rsidR="006310AA" w:rsidRPr="00F22D2E" w:rsidRDefault="00F94B41">
            <w:pPr>
              <w:pStyle w:val="GOSTTablenorm"/>
              <w:contextualSpacing w:val="0"/>
            </w:pPr>
            <w:r w:rsidRPr="00F22D2E">
              <w:t>G_S2_3_D_ITEM</w:t>
            </w:r>
          </w:p>
        </w:tc>
        <w:tc>
          <w:tcPr>
            <w:tcW w:w="567" w:type="dxa"/>
          </w:tcPr>
          <w:p w14:paraId="078A5058" w14:textId="77777777" w:rsidR="006310AA" w:rsidRPr="00F22D2E" w:rsidRDefault="00F94B41">
            <w:pPr>
              <w:pStyle w:val="GOSTTablenorm"/>
              <w:contextualSpacing w:val="0"/>
              <w:jc w:val="center"/>
              <w:rPr>
                <w:lang w:val="en-US"/>
              </w:rPr>
            </w:pPr>
            <w:r w:rsidRPr="00F22D2E">
              <w:rPr>
                <w:lang w:val="en-US"/>
              </w:rPr>
              <w:t>C</w:t>
            </w:r>
          </w:p>
        </w:tc>
        <w:tc>
          <w:tcPr>
            <w:tcW w:w="1134" w:type="dxa"/>
          </w:tcPr>
          <w:p w14:paraId="603902E1" w14:textId="77777777" w:rsidR="006310AA" w:rsidRPr="00F22D2E" w:rsidRDefault="00F94B41">
            <w:pPr>
              <w:pStyle w:val="GOSTTablenorm"/>
              <w:contextualSpacing w:val="0"/>
              <w:rPr>
                <w:lang w:val="en-US"/>
              </w:rPr>
            </w:pPr>
            <w:r w:rsidRPr="00F22D2E">
              <w:rPr>
                <w:lang w:val="en-US"/>
              </w:rPr>
              <w:t>t</w:t>
            </w:r>
            <w:r w:rsidRPr="00F22D2E">
              <w:t>R_758_G_S2_3_D</w:t>
            </w:r>
            <w:r w:rsidRPr="00F22D2E">
              <w:rPr>
                <w:color w:val="000000"/>
              </w:rPr>
              <w:t>_ITEM</w:t>
            </w:r>
          </w:p>
        </w:tc>
        <w:tc>
          <w:tcPr>
            <w:tcW w:w="567" w:type="dxa"/>
          </w:tcPr>
          <w:p w14:paraId="06305373" w14:textId="77777777" w:rsidR="006310AA" w:rsidRPr="00F22D2E" w:rsidRDefault="00F94B41">
            <w:pPr>
              <w:pStyle w:val="GOSTTablenorm"/>
              <w:contextualSpacing w:val="0"/>
              <w:jc w:val="center"/>
              <w:rPr>
                <w:szCs w:val="22"/>
              </w:rPr>
            </w:pPr>
            <w:r w:rsidRPr="00F22D2E">
              <w:rPr>
                <w:szCs w:val="22"/>
              </w:rPr>
              <w:t>ОМ</w:t>
            </w:r>
          </w:p>
        </w:tc>
        <w:tc>
          <w:tcPr>
            <w:tcW w:w="3963" w:type="dxa"/>
          </w:tcPr>
          <w:p w14:paraId="06FE10DD" w14:textId="4FE815B8" w:rsidR="006310AA" w:rsidRPr="00F22D2E" w:rsidRDefault="00F94B41">
            <w:pPr>
              <w:pStyle w:val="GOSTTablenorm"/>
              <w:contextualSpacing w:val="0"/>
            </w:pPr>
            <w:r w:rsidRPr="00F22D2E">
              <w:t xml:space="preserve">Состав элемента представлен в таблице </w:t>
            </w:r>
            <w:r w:rsidRPr="00F22D2E">
              <w:fldChar w:fldCharType="begin"/>
            </w:r>
            <w:r w:rsidRPr="00F22D2E">
              <w:instrText xml:space="preserve"> REF _Ref56612627 \h  \* MERGEFORMAT </w:instrText>
            </w:r>
            <w:r w:rsidRPr="00F22D2E">
              <w:fldChar w:fldCharType="separate"/>
            </w:r>
            <w:r w:rsidR="002C7CC9">
              <w:t>294</w:t>
            </w:r>
            <w:r w:rsidRPr="00F22D2E">
              <w:fldChar w:fldCharType="end"/>
            </w:r>
          </w:p>
        </w:tc>
      </w:tr>
    </w:tbl>
    <w:p w14:paraId="45733AC8" w14:textId="77777777" w:rsidR="006310AA" w:rsidRPr="00F22D2E" w:rsidRDefault="00F94B41" w:rsidP="00F94B41">
      <w:pPr>
        <w:pStyle w:val="31"/>
        <w:keepNext w:val="0"/>
        <w:keepLines w:val="0"/>
        <w:widowControl w:val="0"/>
        <w:numPr>
          <w:ilvl w:val="2"/>
          <w:numId w:val="79"/>
        </w:numPr>
        <w:tabs>
          <w:tab w:val="num" w:pos="720"/>
        </w:tabs>
      </w:pPr>
      <w:bookmarkStart w:id="6324" w:name="_Toc59456599"/>
      <w:bookmarkStart w:id="6325" w:name="_Toc185235901"/>
      <w:r w:rsidRPr="00F22D2E">
        <w:t>Описание комплексного типа «tR_758_G_S2_3_D_ITEM»</w:t>
      </w:r>
      <w:bookmarkEnd w:id="6324"/>
      <w:bookmarkEnd w:id="6325"/>
    </w:p>
    <w:p w14:paraId="70A2E445"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R_758_G_S2_3_D</w:t>
      </w:r>
      <w:r w:rsidRPr="00F22D2E">
        <w:rPr>
          <w:color w:val="000000"/>
          <w:sz w:val="24"/>
          <w:szCs w:val="24"/>
        </w:rPr>
        <w:t>_ITEM</w:t>
      </w:r>
      <w:r w:rsidRPr="00F22D2E">
        <w:rPr>
          <w:rStyle w:val="GOSTNormal0"/>
          <w:szCs w:val="24"/>
        </w:rPr>
        <w:t>» блока «2.3. Предельные объемы финансирования на выплаты за счет связанных иностранных кредитов и на выплаты в иностранной валюте</w:t>
      </w:r>
      <w:r w:rsidRPr="00F22D2E">
        <w:rPr>
          <w:sz w:val="24"/>
          <w:szCs w:val="24"/>
        </w:rPr>
        <w:t xml:space="preserve"> (строки)</w:t>
      </w:r>
      <w:r w:rsidRPr="00F22D2E">
        <w:rPr>
          <w:rStyle w:val="GOSTNormal0"/>
          <w:szCs w:val="24"/>
        </w:rPr>
        <w:t>».</w:t>
      </w:r>
    </w:p>
    <w:p w14:paraId="341C0E33"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326" w:name="_Ref56612627"/>
      <w:bookmarkStart w:id="6327" w:name="_Toc185236311"/>
      <w:r w:rsidR="002C7CC9">
        <w:rPr>
          <w:noProof/>
        </w:rPr>
        <w:t>294</w:t>
      </w:r>
      <w:bookmarkEnd w:id="6326"/>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R_758_G_S2_3_D</w:t>
      </w:r>
      <w:r w:rsidR="00F94B41" w:rsidRPr="00F22D2E">
        <w:rPr>
          <w:color w:val="000000"/>
          <w:szCs w:val="22"/>
        </w:rPr>
        <w:t>_ITEM</w:t>
      </w:r>
      <w:r w:rsidR="00F94B41" w:rsidRPr="00F22D2E">
        <w:t>»</w:t>
      </w:r>
      <w:bookmarkEnd w:id="6327"/>
    </w:p>
    <w:tbl>
      <w:tblPr>
        <w:tblStyle w:val="GOSTTable"/>
        <w:tblW w:w="5000" w:type="pct"/>
        <w:tblLayout w:type="fixed"/>
        <w:tblLook w:val="04A0" w:firstRow="1" w:lastRow="0" w:firstColumn="1" w:lastColumn="0" w:noHBand="0" w:noVBand="1"/>
      </w:tblPr>
      <w:tblGrid>
        <w:gridCol w:w="1696"/>
        <w:gridCol w:w="1701"/>
        <w:gridCol w:w="567"/>
        <w:gridCol w:w="1134"/>
        <w:gridCol w:w="567"/>
        <w:gridCol w:w="3963"/>
      </w:tblGrid>
      <w:tr w:rsidR="006310AA" w:rsidRPr="00F22D2E" w14:paraId="386F8EE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335979FE"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AA9D95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103D72B" w14:textId="77777777" w:rsidR="006310AA" w:rsidRPr="00F22D2E" w:rsidRDefault="00F94B41">
            <w:pPr>
              <w:pStyle w:val="GOSTTableHead"/>
              <w:spacing w:line="240" w:lineRule="auto"/>
              <w:ind w:left="0" w:right="0"/>
            </w:pPr>
            <w:r w:rsidRPr="00F22D2E">
              <w:t>Тип</w:t>
            </w:r>
          </w:p>
        </w:tc>
        <w:tc>
          <w:tcPr>
            <w:tcW w:w="1134" w:type="dxa"/>
          </w:tcPr>
          <w:p w14:paraId="7B624A0F" w14:textId="77777777" w:rsidR="006310AA" w:rsidRPr="00F22D2E" w:rsidRDefault="00F94B41">
            <w:pPr>
              <w:pStyle w:val="GOSTTableHead"/>
              <w:spacing w:line="240" w:lineRule="auto"/>
              <w:ind w:left="0" w:right="0"/>
            </w:pPr>
            <w:r w:rsidRPr="00F22D2E">
              <w:t>Формат элемента</w:t>
            </w:r>
          </w:p>
        </w:tc>
        <w:tc>
          <w:tcPr>
            <w:tcW w:w="567" w:type="dxa"/>
          </w:tcPr>
          <w:p w14:paraId="04C01F8F" w14:textId="77777777" w:rsidR="006310AA" w:rsidRPr="00F22D2E" w:rsidRDefault="00F94B41">
            <w:pPr>
              <w:pStyle w:val="GOSTTableHead"/>
              <w:spacing w:line="240" w:lineRule="auto"/>
              <w:ind w:left="0" w:right="0"/>
            </w:pPr>
            <w:r w:rsidRPr="00F22D2E">
              <w:t>Обязательность</w:t>
            </w:r>
          </w:p>
        </w:tc>
        <w:tc>
          <w:tcPr>
            <w:tcW w:w="3963" w:type="dxa"/>
          </w:tcPr>
          <w:p w14:paraId="5987590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EA973B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ACB0014"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48CEBAE9" w14:textId="77777777" w:rsidR="006310AA" w:rsidRPr="00F22D2E" w:rsidRDefault="00F94B41">
            <w:pPr>
              <w:pStyle w:val="GOSTTablenorm"/>
            </w:pPr>
            <w:r w:rsidRPr="00F22D2E">
              <w:t>G_S2_3_D_C1</w:t>
            </w:r>
          </w:p>
        </w:tc>
        <w:tc>
          <w:tcPr>
            <w:tcW w:w="567" w:type="dxa"/>
          </w:tcPr>
          <w:p w14:paraId="3DE54699" w14:textId="77777777" w:rsidR="006310AA" w:rsidRPr="00F22D2E" w:rsidRDefault="00F94B41">
            <w:pPr>
              <w:pStyle w:val="GOSTTablenorm"/>
              <w:jc w:val="center"/>
            </w:pPr>
            <w:r w:rsidRPr="00F22D2E">
              <w:t>П</w:t>
            </w:r>
          </w:p>
        </w:tc>
        <w:tc>
          <w:tcPr>
            <w:tcW w:w="1134" w:type="dxa"/>
          </w:tcPr>
          <w:p w14:paraId="1FD24023" w14:textId="77777777" w:rsidR="006310AA" w:rsidRPr="00F22D2E" w:rsidRDefault="00F94B41">
            <w:pPr>
              <w:pStyle w:val="GOSTTablenorm"/>
            </w:pPr>
            <w:r w:rsidRPr="00F22D2E">
              <w:t>Т(1-6)</w:t>
            </w:r>
          </w:p>
        </w:tc>
        <w:tc>
          <w:tcPr>
            <w:tcW w:w="567" w:type="dxa"/>
          </w:tcPr>
          <w:p w14:paraId="5FF34F69" w14:textId="77777777" w:rsidR="006310AA" w:rsidRPr="00F22D2E" w:rsidRDefault="00F94B41">
            <w:pPr>
              <w:pStyle w:val="GOSTTablenorm"/>
              <w:jc w:val="center"/>
              <w:rPr>
                <w:szCs w:val="22"/>
              </w:rPr>
            </w:pPr>
            <w:r w:rsidRPr="00F22D2E">
              <w:rPr>
                <w:szCs w:val="22"/>
              </w:rPr>
              <w:t>О</w:t>
            </w:r>
          </w:p>
        </w:tc>
        <w:tc>
          <w:tcPr>
            <w:tcW w:w="3963" w:type="dxa"/>
          </w:tcPr>
          <w:p w14:paraId="143A610A" w14:textId="39ABB7D5" w:rsidR="006310AA" w:rsidRPr="00F22D2E" w:rsidRDefault="00F94B41">
            <w:pPr>
              <w:pStyle w:val="GOSTTablenorm"/>
            </w:pPr>
            <w:r w:rsidRPr="00F22D2E">
              <w:t>Указ</w:t>
            </w:r>
            <w:r w:rsidR="000B314F">
              <w:t>ывается порядковый номер строки</w:t>
            </w:r>
          </w:p>
        </w:tc>
      </w:tr>
      <w:tr w:rsidR="006310AA" w:rsidRPr="00F22D2E" w14:paraId="445F70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5C8ADA2" w14:textId="77777777" w:rsidR="006310AA" w:rsidRPr="00F22D2E" w:rsidRDefault="00F94B41">
            <w:pPr>
              <w:pStyle w:val="GOSTTablenorm"/>
            </w:pPr>
            <w:r w:rsidRPr="00F22D2E">
              <w:t>Документ номер</w:t>
            </w:r>
          </w:p>
        </w:tc>
        <w:tc>
          <w:tcPr>
            <w:tcW w:w="1701" w:type="dxa"/>
          </w:tcPr>
          <w:p w14:paraId="5EBA199C" w14:textId="77777777" w:rsidR="006310AA" w:rsidRPr="00F22D2E" w:rsidRDefault="00F94B41">
            <w:pPr>
              <w:pStyle w:val="GOSTTablenorm"/>
            </w:pPr>
            <w:r w:rsidRPr="00F22D2E">
              <w:t>G_S2_3_D_C2</w:t>
            </w:r>
          </w:p>
        </w:tc>
        <w:tc>
          <w:tcPr>
            <w:tcW w:w="567" w:type="dxa"/>
          </w:tcPr>
          <w:p w14:paraId="247555E2" w14:textId="77777777" w:rsidR="006310AA" w:rsidRPr="00F22D2E" w:rsidRDefault="00F94B41">
            <w:pPr>
              <w:pStyle w:val="GOSTTablenorm"/>
              <w:jc w:val="center"/>
            </w:pPr>
            <w:r w:rsidRPr="00F22D2E">
              <w:t>П</w:t>
            </w:r>
          </w:p>
        </w:tc>
        <w:tc>
          <w:tcPr>
            <w:tcW w:w="1134" w:type="dxa"/>
          </w:tcPr>
          <w:p w14:paraId="446C7B45" w14:textId="77777777" w:rsidR="006310AA" w:rsidRPr="00F22D2E" w:rsidRDefault="00F94B41">
            <w:pPr>
              <w:pStyle w:val="GOSTTablenorm"/>
            </w:pPr>
            <w:r w:rsidRPr="00F22D2E">
              <w:t>Т(1-15)</w:t>
            </w:r>
          </w:p>
        </w:tc>
        <w:tc>
          <w:tcPr>
            <w:tcW w:w="567" w:type="dxa"/>
          </w:tcPr>
          <w:p w14:paraId="10C1DA70" w14:textId="77777777" w:rsidR="006310AA" w:rsidRPr="00F22D2E" w:rsidRDefault="00F94B41">
            <w:pPr>
              <w:pStyle w:val="GOSTTablenorm"/>
              <w:jc w:val="center"/>
              <w:rPr>
                <w:szCs w:val="22"/>
              </w:rPr>
            </w:pPr>
            <w:r w:rsidRPr="00F22D2E">
              <w:rPr>
                <w:szCs w:val="22"/>
              </w:rPr>
              <w:t>О</w:t>
            </w:r>
          </w:p>
        </w:tc>
        <w:tc>
          <w:tcPr>
            <w:tcW w:w="3963" w:type="dxa"/>
          </w:tcPr>
          <w:p w14:paraId="77E5C264" w14:textId="34A74B7C" w:rsidR="006310AA" w:rsidRPr="00F22D2E" w:rsidRDefault="00F94B41">
            <w:pPr>
              <w:pStyle w:val="GOSTTablenorm"/>
            </w:pPr>
            <w:r w:rsidRPr="00F22D2E">
              <w:t>Указывается номер документа, на основании которого была отражена опера</w:t>
            </w:r>
            <w:r w:rsidR="000B314F">
              <w:t>ция на лицевом счете ГРБС (РБС)</w:t>
            </w:r>
          </w:p>
        </w:tc>
      </w:tr>
      <w:tr w:rsidR="006310AA" w:rsidRPr="00F22D2E" w14:paraId="7507FA1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C58FC55" w14:textId="77777777" w:rsidR="006310AA" w:rsidRPr="00F22D2E" w:rsidRDefault="00F94B41">
            <w:pPr>
              <w:pStyle w:val="GOSTTablenorm"/>
            </w:pPr>
            <w:r w:rsidRPr="00F22D2E">
              <w:t>Документ дата</w:t>
            </w:r>
          </w:p>
        </w:tc>
        <w:tc>
          <w:tcPr>
            <w:tcW w:w="1701" w:type="dxa"/>
          </w:tcPr>
          <w:p w14:paraId="1CD5092B" w14:textId="77777777" w:rsidR="006310AA" w:rsidRPr="00F22D2E" w:rsidRDefault="00F94B41">
            <w:pPr>
              <w:pStyle w:val="GOSTTablenorm"/>
              <w:rPr>
                <w:lang w:val="en-US"/>
              </w:rPr>
            </w:pPr>
            <w:r w:rsidRPr="00F22D2E">
              <w:t>G_S2_3_D_C3</w:t>
            </w:r>
          </w:p>
        </w:tc>
        <w:tc>
          <w:tcPr>
            <w:tcW w:w="567" w:type="dxa"/>
          </w:tcPr>
          <w:p w14:paraId="33CD8A9E" w14:textId="77777777" w:rsidR="006310AA" w:rsidRPr="00F22D2E" w:rsidRDefault="00F94B41">
            <w:pPr>
              <w:pStyle w:val="GOSTTablenorm"/>
              <w:jc w:val="center"/>
            </w:pPr>
            <w:r w:rsidRPr="00F22D2E">
              <w:t>П</w:t>
            </w:r>
          </w:p>
        </w:tc>
        <w:tc>
          <w:tcPr>
            <w:tcW w:w="1134" w:type="dxa"/>
          </w:tcPr>
          <w:p w14:paraId="6F4B9AA0" w14:textId="77777777" w:rsidR="006310AA" w:rsidRPr="00F22D2E" w:rsidRDefault="00F94B41">
            <w:pPr>
              <w:pStyle w:val="GOSTTablenorm"/>
            </w:pPr>
            <w:r w:rsidRPr="00F22D2E">
              <w:t>Date</w:t>
            </w:r>
          </w:p>
        </w:tc>
        <w:tc>
          <w:tcPr>
            <w:tcW w:w="567" w:type="dxa"/>
          </w:tcPr>
          <w:p w14:paraId="4277D40D" w14:textId="77777777" w:rsidR="006310AA" w:rsidRPr="00F22D2E" w:rsidRDefault="00F94B41">
            <w:pPr>
              <w:pStyle w:val="GOSTTablenorm"/>
              <w:jc w:val="center"/>
              <w:rPr>
                <w:szCs w:val="22"/>
              </w:rPr>
            </w:pPr>
            <w:r w:rsidRPr="00F22D2E">
              <w:rPr>
                <w:szCs w:val="22"/>
              </w:rPr>
              <w:t>О</w:t>
            </w:r>
          </w:p>
        </w:tc>
        <w:tc>
          <w:tcPr>
            <w:tcW w:w="3963" w:type="dxa"/>
          </w:tcPr>
          <w:p w14:paraId="0A0ECE2B" w14:textId="6D9E3B08" w:rsidR="006310AA" w:rsidRPr="00F22D2E" w:rsidRDefault="00F94B41">
            <w:pPr>
              <w:pStyle w:val="GOSTTablenorm"/>
            </w:pPr>
            <w:r w:rsidRPr="00F22D2E">
              <w:t>Указывается дата составления документа, на основании которого была отражена опера</w:t>
            </w:r>
            <w:r w:rsidR="000B314F">
              <w:t>ция на лицевом счете ГРБС (РБС)</w:t>
            </w:r>
          </w:p>
        </w:tc>
      </w:tr>
      <w:tr w:rsidR="006310AA" w:rsidRPr="00F22D2E" w14:paraId="702EF8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E13616F"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588DC7FF" w14:textId="77777777" w:rsidR="006310AA" w:rsidRPr="00F22D2E" w:rsidRDefault="00F94B41">
            <w:pPr>
              <w:pStyle w:val="GOSTTablenorm"/>
              <w:rPr>
                <w:lang w:val="en-US"/>
              </w:rPr>
            </w:pPr>
            <w:r w:rsidRPr="00F22D2E">
              <w:rPr>
                <w:lang w:val="en-US"/>
              </w:rPr>
              <w:t>G_S2_3_D_DOC_H_GUID</w:t>
            </w:r>
          </w:p>
        </w:tc>
        <w:tc>
          <w:tcPr>
            <w:tcW w:w="567" w:type="dxa"/>
          </w:tcPr>
          <w:p w14:paraId="523E7853" w14:textId="77777777" w:rsidR="006310AA" w:rsidRPr="00F22D2E" w:rsidRDefault="00F94B41">
            <w:pPr>
              <w:pStyle w:val="GOSTTablenorm"/>
              <w:jc w:val="center"/>
            </w:pPr>
            <w:r w:rsidRPr="00F22D2E">
              <w:t>П</w:t>
            </w:r>
          </w:p>
        </w:tc>
        <w:tc>
          <w:tcPr>
            <w:tcW w:w="1134" w:type="dxa"/>
          </w:tcPr>
          <w:p w14:paraId="419AD734" w14:textId="77777777" w:rsidR="006310AA" w:rsidRPr="00F22D2E" w:rsidRDefault="00F94B41">
            <w:pPr>
              <w:pStyle w:val="GOSTTablenorm"/>
            </w:pPr>
            <w:r w:rsidRPr="00F22D2E">
              <w:rPr>
                <w:lang w:val="en-US"/>
              </w:rPr>
              <w:t>GUID</w:t>
            </w:r>
          </w:p>
        </w:tc>
        <w:tc>
          <w:tcPr>
            <w:tcW w:w="567" w:type="dxa"/>
          </w:tcPr>
          <w:p w14:paraId="6C3EB191" w14:textId="77777777" w:rsidR="006310AA" w:rsidRPr="00F22D2E" w:rsidRDefault="00F94B41">
            <w:pPr>
              <w:pStyle w:val="GOSTTablenorm"/>
              <w:jc w:val="center"/>
              <w:rPr>
                <w:szCs w:val="22"/>
              </w:rPr>
            </w:pPr>
            <w:r w:rsidRPr="00F22D2E">
              <w:rPr>
                <w:szCs w:val="22"/>
              </w:rPr>
              <w:t>О</w:t>
            </w:r>
          </w:p>
        </w:tc>
        <w:tc>
          <w:tcPr>
            <w:tcW w:w="3963" w:type="dxa"/>
          </w:tcPr>
          <w:p w14:paraId="3C2EF30C" w14:textId="71D92674" w:rsidR="006310AA" w:rsidRPr="00F22D2E" w:rsidRDefault="00F94B41">
            <w:pPr>
              <w:pStyle w:val="GOSTTablenorm"/>
            </w:pPr>
            <w:r w:rsidRPr="00F22D2E">
              <w:t>Указывается GUID документа, на основании которого была отражена операция на л</w:t>
            </w:r>
            <w:r w:rsidR="000B314F">
              <w:t>ицевом счете ГРБС (РБС)</w:t>
            </w:r>
          </w:p>
        </w:tc>
      </w:tr>
      <w:tr w:rsidR="006310AA" w:rsidRPr="00F22D2E" w14:paraId="48ABC9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54FDBBCD" w14:textId="77777777" w:rsidR="006310AA" w:rsidRPr="00F22D2E" w:rsidRDefault="00F94B41">
            <w:pPr>
              <w:pStyle w:val="GOSTTablenorm"/>
            </w:pPr>
            <w:r w:rsidRPr="00F22D2E">
              <w:t>Сумма за счет связанных кредитов на текущий финансовый год</w:t>
            </w:r>
          </w:p>
        </w:tc>
        <w:tc>
          <w:tcPr>
            <w:tcW w:w="1701" w:type="dxa"/>
          </w:tcPr>
          <w:p w14:paraId="251A7C85" w14:textId="77777777" w:rsidR="006310AA" w:rsidRPr="00F22D2E" w:rsidRDefault="00F94B41">
            <w:pPr>
              <w:pStyle w:val="GOSTTablenorm"/>
            </w:pPr>
            <w:r w:rsidRPr="00F22D2E">
              <w:t>G_S2_3_D_C4</w:t>
            </w:r>
          </w:p>
        </w:tc>
        <w:tc>
          <w:tcPr>
            <w:tcW w:w="567" w:type="dxa"/>
          </w:tcPr>
          <w:p w14:paraId="0427B404" w14:textId="77777777" w:rsidR="006310AA" w:rsidRPr="00F22D2E" w:rsidRDefault="00F94B41">
            <w:pPr>
              <w:pStyle w:val="GOSTTablenorm"/>
              <w:jc w:val="center"/>
            </w:pPr>
            <w:r w:rsidRPr="00F22D2E">
              <w:t>П</w:t>
            </w:r>
          </w:p>
        </w:tc>
        <w:tc>
          <w:tcPr>
            <w:tcW w:w="1134" w:type="dxa"/>
          </w:tcPr>
          <w:p w14:paraId="0231ABB0" w14:textId="77777777" w:rsidR="006310AA" w:rsidRPr="00F22D2E" w:rsidRDefault="00F94B41">
            <w:pPr>
              <w:pStyle w:val="GOSTTablenorm"/>
            </w:pPr>
            <w:r w:rsidRPr="00F22D2E">
              <w:t>N(20.2)</w:t>
            </w:r>
          </w:p>
        </w:tc>
        <w:tc>
          <w:tcPr>
            <w:tcW w:w="567" w:type="dxa"/>
          </w:tcPr>
          <w:p w14:paraId="4694352F" w14:textId="77777777" w:rsidR="006310AA" w:rsidRPr="00F22D2E" w:rsidRDefault="00F94B41">
            <w:pPr>
              <w:pStyle w:val="GOSTTablenorm"/>
              <w:jc w:val="center"/>
              <w:rPr>
                <w:szCs w:val="22"/>
              </w:rPr>
            </w:pPr>
            <w:r w:rsidRPr="00F22D2E">
              <w:rPr>
                <w:szCs w:val="22"/>
              </w:rPr>
              <w:t>Н</w:t>
            </w:r>
          </w:p>
        </w:tc>
        <w:tc>
          <w:tcPr>
            <w:tcW w:w="3963" w:type="dxa"/>
          </w:tcPr>
          <w:p w14:paraId="3EC93966" w14:textId="01FB02A9"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за счет связанных иностранных кредитов на текущий финансовы</w:t>
            </w:r>
            <w:r w:rsidR="000B314F">
              <w:t>й год, доведенных до ГРБС (РБС)</w:t>
            </w:r>
          </w:p>
        </w:tc>
      </w:tr>
      <w:tr w:rsidR="006310AA" w:rsidRPr="00F22D2E" w14:paraId="26677D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14D1779"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1" w:type="dxa"/>
          </w:tcPr>
          <w:p w14:paraId="058A3A54" w14:textId="77777777" w:rsidR="006310AA" w:rsidRPr="00F22D2E" w:rsidRDefault="00F94B41">
            <w:pPr>
              <w:pStyle w:val="GOSTTablenorm"/>
            </w:pPr>
            <w:r w:rsidRPr="00F22D2E">
              <w:t>G_S2_3_D_C4_2</w:t>
            </w:r>
          </w:p>
        </w:tc>
        <w:tc>
          <w:tcPr>
            <w:tcW w:w="567" w:type="dxa"/>
          </w:tcPr>
          <w:p w14:paraId="22EC52EE" w14:textId="77777777" w:rsidR="006310AA" w:rsidRPr="00F22D2E" w:rsidRDefault="00F94B41">
            <w:pPr>
              <w:pStyle w:val="GOSTTablenorm"/>
              <w:jc w:val="center"/>
            </w:pPr>
            <w:r w:rsidRPr="00F22D2E">
              <w:t>П</w:t>
            </w:r>
          </w:p>
        </w:tc>
        <w:tc>
          <w:tcPr>
            <w:tcW w:w="1134" w:type="dxa"/>
          </w:tcPr>
          <w:p w14:paraId="5F362C17" w14:textId="77777777" w:rsidR="006310AA" w:rsidRPr="00F22D2E" w:rsidRDefault="00F94B41">
            <w:pPr>
              <w:pStyle w:val="GOSTTablenorm"/>
            </w:pPr>
            <w:r w:rsidRPr="00F22D2E">
              <w:t>N(20.2)</w:t>
            </w:r>
          </w:p>
        </w:tc>
        <w:tc>
          <w:tcPr>
            <w:tcW w:w="567" w:type="dxa"/>
          </w:tcPr>
          <w:p w14:paraId="3C464EAD" w14:textId="77777777" w:rsidR="006310AA" w:rsidRPr="00F22D2E" w:rsidRDefault="00F94B41">
            <w:pPr>
              <w:pStyle w:val="GOSTTablenorm"/>
              <w:jc w:val="center"/>
              <w:rPr>
                <w:szCs w:val="22"/>
              </w:rPr>
            </w:pPr>
            <w:r w:rsidRPr="00F22D2E">
              <w:rPr>
                <w:szCs w:val="22"/>
              </w:rPr>
              <w:t>Н</w:t>
            </w:r>
          </w:p>
        </w:tc>
        <w:tc>
          <w:tcPr>
            <w:tcW w:w="3963" w:type="dxa"/>
          </w:tcPr>
          <w:p w14:paraId="70451C9C" w14:textId="77B93078"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w:t>
            </w:r>
            <w:r w:rsidR="000B314F">
              <w:t>риод), доведенных до ГРБС (РБС)</w:t>
            </w:r>
          </w:p>
        </w:tc>
      </w:tr>
      <w:tr w:rsidR="006310AA" w:rsidRPr="00F22D2E" w14:paraId="622DDD3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6B4F993E" w14:textId="77777777" w:rsidR="006310AA" w:rsidRPr="00F22D2E" w:rsidRDefault="00F94B41">
            <w:pPr>
              <w:pStyle w:val="GOSTTablenorm"/>
            </w:pPr>
            <w:r w:rsidRPr="00F22D2E">
              <w:t>Сумма на выплаты в иностранной валюте (в рублевом эквиваленте) на текущий финансовый год</w:t>
            </w:r>
          </w:p>
        </w:tc>
        <w:tc>
          <w:tcPr>
            <w:tcW w:w="1701" w:type="dxa"/>
          </w:tcPr>
          <w:p w14:paraId="67B6DAB4" w14:textId="77777777" w:rsidR="006310AA" w:rsidRPr="00F22D2E" w:rsidRDefault="00F94B41">
            <w:pPr>
              <w:pStyle w:val="GOSTTablenorm"/>
            </w:pPr>
            <w:r w:rsidRPr="00F22D2E">
              <w:t>G_S2_3_D_C5</w:t>
            </w:r>
          </w:p>
        </w:tc>
        <w:tc>
          <w:tcPr>
            <w:tcW w:w="567" w:type="dxa"/>
          </w:tcPr>
          <w:p w14:paraId="6CF11CE8" w14:textId="77777777" w:rsidR="006310AA" w:rsidRPr="00F22D2E" w:rsidRDefault="00F94B41">
            <w:pPr>
              <w:pStyle w:val="GOSTTablenorm"/>
              <w:jc w:val="center"/>
            </w:pPr>
            <w:r w:rsidRPr="00F22D2E">
              <w:t>П</w:t>
            </w:r>
          </w:p>
        </w:tc>
        <w:tc>
          <w:tcPr>
            <w:tcW w:w="1134" w:type="dxa"/>
          </w:tcPr>
          <w:p w14:paraId="78EED13C" w14:textId="77777777" w:rsidR="006310AA" w:rsidRPr="00F22D2E" w:rsidRDefault="00F94B41">
            <w:pPr>
              <w:pStyle w:val="GOSTTablenorm"/>
            </w:pPr>
            <w:r w:rsidRPr="00F22D2E">
              <w:t>N(20.2)</w:t>
            </w:r>
          </w:p>
        </w:tc>
        <w:tc>
          <w:tcPr>
            <w:tcW w:w="567" w:type="dxa"/>
          </w:tcPr>
          <w:p w14:paraId="7CDDECCB" w14:textId="77777777" w:rsidR="006310AA" w:rsidRPr="00F22D2E" w:rsidRDefault="00F94B41">
            <w:pPr>
              <w:pStyle w:val="GOSTTablenorm"/>
              <w:jc w:val="center"/>
              <w:rPr>
                <w:szCs w:val="22"/>
              </w:rPr>
            </w:pPr>
            <w:r w:rsidRPr="00F22D2E">
              <w:rPr>
                <w:szCs w:val="22"/>
              </w:rPr>
              <w:t>Н</w:t>
            </w:r>
          </w:p>
        </w:tc>
        <w:tc>
          <w:tcPr>
            <w:tcW w:w="3963" w:type="dxa"/>
          </w:tcPr>
          <w:p w14:paraId="68D22DA4" w14:textId="17A7C14F"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w:t>
            </w:r>
            <w:r w:rsidR="000B314F">
              <w:t>й год, доведенных до ГРБС (РБС)</w:t>
            </w:r>
          </w:p>
        </w:tc>
      </w:tr>
      <w:tr w:rsidR="006310AA" w:rsidRPr="00F22D2E" w14:paraId="71503BB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48BA13B" w14:textId="77777777" w:rsidR="006310AA" w:rsidRPr="00F22D2E" w:rsidRDefault="00F94B41">
            <w:pPr>
              <w:pStyle w:val="GOSTTablenorm"/>
            </w:pPr>
            <w:r w:rsidRPr="00F22D2E">
              <w:t xml:space="preserve">Сумма на выплаты в иностранной валюте (в рублевом эквиваленте) на первый год </w:t>
            </w:r>
            <w:r w:rsidRPr="00F22D2E">
              <w:lastRenderedPageBreak/>
              <w:t>планового периода</w:t>
            </w:r>
          </w:p>
        </w:tc>
        <w:tc>
          <w:tcPr>
            <w:tcW w:w="1701" w:type="dxa"/>
          </w:tcPr>
          <w:p w14:paraId="4BB514A6" w14:textId="77777777" w:rsidR="006310AA" w:rsidRPr="00F22D2E" w:rsidRDefault="00F94B41">
            <w:pPr>
              <w:pStyle w:val="GOSTTablenorm"/>
            </w:pPr>
            <w:r w:rsidRPr="00F22D2E">
              <w:lastRenderedPageBreak/>
              <w:t>G_S2_3_D_C5_2</w:t>
            </w:r>
          </w:p>
        </w:tc>
        <w:tc>
          <w:tcPr>
            <w:tcW w:w="567" w:type="dxa"/>
          </w:tcPr>
          <w:p w14:paraId="7CE5F154" w14:textId="77777777" w:rsidR="006310AA" w:rsidRPr="00F22D2E" w:rsidRDefault="00F94B41">
            <w:pPr>
              <w:pStyle w:val="GOSTTablenorm"/>
              <w:jc w:val="center"/>
            </w:pPr>
            <w:r w:rsidRPr="00F22D2E">
              <w:t>П</w:t>
            </w:r>
          </w:p>
        </w:tc>
        <w:tc>
          <w:tcPr>
            <w:tcW w:w="1134" w:type="dxa"/>
          </w:tcPr>
          <w:p w14:paraId="1C68193B" w14:textId="77777777" w:rsidR="006310AA" w:rsidRPr="00F22D2E" w:rsidRDefault="00F94B41">
            <w:pPr>
              <w:pStyle w:val="GOSTTablenorm"/>
            </w:pPr>
            <w:r w:rsidRPr="00F22D2E">
              <w:t>N(20.2)</w:t>
            </w:r>
          </w:p>
        </w:tc>
        <w:tc>
          <w:tcPr>
            <w:tcW w:w="567" w:type="dxa"/>
          </w:tcPr>
          <w:p w14:paraId="609CADB2" w14:textId="77777777" w:rsidR="006310AA" w:rsidRPr="00F22D2E" w:rsidRDefault="00F94B41">
            <w:pPr>
              <w:pStyle w:val="GOSTTablenorm"/>
              <w:jc w:val="center"/>
              <w:rPr>
                <w:szCs w:val="22"/>
              </w:rPr>
            </w:pPr>
            <w:r w:rsidRPr="00F22D2E">
              <w:rPr>
                <w:szCs w:val="22"/>
              </w:rPr>
              <w:t>Н</w:t>
            </w:r>
          </w:p>
        </w:tc>
        <w:tc>
          <w:tcPr>
            <w:tcW w:w="3963" w:type="dxa"/>
          </w:tcPr>
          <w:p w14:paraId="75C06784" w14:textId="01FDE2EA"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соответственно на выплаты в иностранной валюте (в рублевом эквиваленте) на очередной финансовы</w:t>
            </w:r>
            <w:r w:rsidR="000B314F">
              <w:t>й год, доведенных до ГРБС (РБС)</w:t>
            </w:r>
          </w:p>
        </w:tc>
      </w:tr>
    </w:tbl>
    <w:p w14:paraId="2E0F0889" w14:textId="77777777" w:rsidR="006310AA" w:rsidRPr="00F22D2E" w:rsidRDefault="00F94B41" w:rsidP="00F94B41">
      <w:pPr>
        <w:pStyle w:val="31"/>
        <w:keepNext w:val="0"/>
        <w:keepLines w:val="0"/>
        <w:widowControl w:val="0"/>
        <w:numPr>
          <w:ilvl w:val="2"/>
          <w:numId w:val="79"/>
        </w:numPr>
        <w:tabs>
          <w:tab w:val="num" w:pos="720"/>
        </w:tabs>
      </w:pPr>
      <w:bookmarkStart w:id="6328" w:name="_Toc59456600"/>
      <w:bookmarkStart w:id="6329" w:name="_Toc185235902"/>
      <w:r w:rsidRPr="00F22D2E">
        <w:lastRenderedPageBreak/>
        <w:t>Описание комплексного типа «tR_758_G_S3_1_D»</w:t>
      </w:r>
      <w:bookmarkEnd w:id="6320"/>
      <w:bookmarkEnd w:id="6328"/>
      <w:bookmarkEnd w:id="6329"/>
    </w:p>
    <w:p w14:paraId="11C746C4"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R_758_G_S3_1_D</w:t>
      </w:r>
      <w:r w:rsidRPr="00F22D2E">
        <w:rPr>
          <w:rStyle w:val="GOSTNormal0"/>
          <w:szCs w:val="24"/>
        </w:rPr>
        <w:t>» блока «</w:t>
      </w:r>
      <w:r w:rsidRPr="00F22D2E">
        <w:rPr>
          <w:sz w:val="24"/>
          <w:szCs w:val="24"/>
        </w:rPr>
        <w:t>3.1. Бюджетные данные</w:t>
      </w:r>
      <w:r w:rsidRPr="00F22D2E">
        <w:rPr>
          <w:rStyle w:val="GOSTNormal0"/>
          <w:szCs w:val="24"/>
        </w:rPr>
        <w:t>».</w:t>
      </w:r>
    </w:p>
    <w:p w14:paraId="24F27C43"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30" w:name="_Ref56612510"/>
      <w:bookmarkStart w:id="6331" w:name="_Toc185236312"/>
      <w:r w:rsidR="002C7CC9">
        <w:rPr>
          <w:noProof/>
        </w:rPr>
        <w:t>295</w:t>
      </w:r>
      <w:bookmarkEnd w:id="6330"/>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R_758_G_S3_1_D</w:t>
      </w:r>
      <w:r w:rsidR="00F94B41" w:rsidRPr="00F22D2E">
        <w:t>»</w:t>
      </w:r>
      <w:bookmarkEnd w:id="633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FED933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595CC84"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ED3A3F1"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8453308" w14:textId="77777777" w:rsidR="006310AA" w:rsidRPr="00F22D2E" w:rsidRDefault="00F94B41">
            <w:pPr>
              <w:pStyle w:val="GOSTTableHead"/>
              <w:spacing w:line="240" w:lineRule="auto"/>
              <w:ind w:left="0" w:right="0"/>
            </w:pPr>
            <w:r w:rsidRPr="00F22D2E">
              <w:t>Тип</w:t>
            </w:r>
          </w:p>
        </w:tc>
        <w:tc>
          <w:tcPr>
            <w:tcW w:w="1134" w:type="dxa"/>
          </w:tcPr>
          <w:p w14:paraId="11C3BBFC" w14:textId="77777777" w:rsidR="006310AA" w:rsidRPr="00F22D2E" w:rsidRDefault="00F94B41">
            <w:pPr>
              <w:pStyle w:val="GOSTTableHead"/>
              <w:spacing w:line="240" w:lineRule="auto"/>
              <w:ind w:left="0" w:right="0"/>
            </w:pPr>
            <w:r w:rsidRPr="00F22D2E">
              <w:t>Формат элемента</w:t>
            </w:r>
          </w:p>
        </w:tc>
        <w:tc>
          <w:tcPr>
            <w:tcW w:w="567" w:type="dxa"/>
          </w:tcPr>
          <w:p w14:paraId="1D0F729D" w14:textId="77777777" w:rsidR="006310AA" w:rsidRPr="00F22D2E" w:rsidRDefault="00F94B41">
            <w:pPr>
              <w:pStyle w:val="GOSTTableHead"/>
              <w:spacing w:line="240" w:lineRule="auto"/>
              <w:ind w:left="0" w:right="0"/>
            </w:pPr>
            <w:r w:rsidRPr="00F22D2E">
              <w:t>Обязательность</w:t>
            </w:r>
          </w:p>
        </w:tc>
        <w:tc>
          <w:tcPr>
            <w:tcW w:w="3963" w:type="dxa"/>
          </w:tcPr>
          <w:p w14:paraId="74ACB01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34BA5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8358BDB" w14:textId="77777777" w:rsidR="006310AA" w:rsidRPr="00F22D2E" w:rsidRDefault="00F94B41">
            <w:pPr>
              <w:pStyle w:val="GOSTTablenorm"/>
            </w:pPr>
            <w:r w:rsidRPr="00F22D2E">
              <w:rPr>
                <w:lang w:val="en-US"/>
              </w:rPr>
              <w:t>t</w:t>
            </w:r>
            <w:r w:rsidRPr="00F22D2E">
              <w:t>R_758_G_S3_1_D</w:t>
            </w:r>
          </w:p>
        </w:tc>
        <w:tc>
          <w:tcPr>
            <w:tcW w:w="1701" w:type="dxa"/>
          </w:tcPr>
          <w:p w14:paraId="39433975" w14:textId="77777777" w:rsidR="006310AA" w:rsidRPr="00F22D2E" w:rsidRDefault="00F94B41">
            <w:pPr>
              <w:pStyle w:val="GOSTTablenorm"/>
            </w:pPr>
            <w:r w:rsidRPr="00F22D2E">
              <w:t>G_S3_1_D_ITEM</w:t>
            </w:r>
          </w:p>
        </w:tc>
        <w:tc>
          <w:tcPr>
            <w:tcW w:w="567" w:type="dxa"/>
          </w:tcPr>
          <w:p w14:paraId="630022BB" w14:textId="77777777" w:rsidR="006310AA" w:rsidRPr="00F22D2E" w:rsidRDefault="00F94B41">
            <w:pPr>
              <w:pStyle w:val="GOSTTablenorm"/>
              <w:jc w:val="center"/>
              <w:rPr>
                <w:lang w:val="en-US"/>
              </w:rPr>
            </w:pPr>
            <w:r w:rsidRPr="00F22D2E">
              <w:rPr>
                <w:lang w:val="en-US"/>
              </w:rPr>
              <w:t>C</w:t>
            </w:r>
          </w:p>
        </w:tc>
        <w:tc>
          <w:tcPr>
            <w:tcW w:w="1134" w:type="dxa"/>
          </w:tcPr>
          <w:p w14:paraId="174148FC" w14:textId="77777777" w:rsidR="006310AA" w:rsidRPr="00F22D2E" w:rsidRDefault="00F94B41">
            <w:pPr>
              <w:pStyle w:val="GOSTTablenorm"/>
              <w:rPr>
                <w:lang w:val="en-US"/>
              </w:rPr>
            </w:pPr>
            <w:r w:rsidRPr="00F22D2E">
              <w:rPr>
                <w:lang w:val="en-US"/>
              </w:rPr>
              <w:t>t</w:t>
            </w:r>
            <w:r w:rsidRPr="00F22D2E">
              <w:t>R_758_G_S3_1_D</w:t>
            </w:r>
            <w:r w:rsidRPr="00F22D2E">
              <w:rPr>
                <w:color w:val="000000"/>
              </w:rPr>
              <w:t>_ITEM</w:t>
            </w:r>
          </w:p>
        </w:tc>
        <w:tc>
          <w:tcPr>
            <w:tcW w:w="567" w:type="dxa"/>
          </w:tcPr>
          <w:p w14:paraId="3E99B859" w14:textId="77777777" w:rsidR="006310AA" w:rsidRPr="00F22D2E" w:rsidRDefault="00F94B41">
            <w:pPr>
              <w:pStyle w:val="GOSTTablenorm"/>
              <w:jc w:val="center"/>
              <w:rPr>
                <w:szCs w:val="22"/>
              </w:rPr>
            </w:pPr>
            <w:r w:rsidRPr="00F22D2E">
              <w:rPr>
                <w:szCs w:val="22"/>
              </w:rPr>
              <w:t>ОМ</w:t>
            </w:r>
          </w:p>
        </w:tc>
        <w:tc>
          <w:tcPr>
            <w:tcW w:w="3963" w:type="dxa"/>
          </w:tcPr>
          <w:p w14:paraId="2A420F24" w14:textId="03F6CCE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_Ref56612642 \h  \* MERGEFORMAT </w:instrText>
            </w:r>
            <w:r w:rsidRPr="00F22D2E">
              <w:fldChar w:fldCharType="separate"/>
            </w:r>
            <w:r w:rsidR="002C7CC9">
              <w:t>296</w:t>
            </w:r>
            <w:r w:rsidRPr="00F22D2E">
              <w:fldChar w:fldCharType="end"/>
            </w:r>
          </w:p>
        </w:tc>
      </w:tr>
    </w:tbl>
    <w:p w14:paraId="481DEB41" w14:textId="77777777" w:rsidR="006310AA" w:rsidRPr="00F22D2E" w:rsidRDefault="00F94B41" w:rsidP="00F94B41">
      <w:pPr>
        <w:pStyle w:val="31"/>
        <w:keepNext w:val="0"/>
        <w:keepLines w:val="0"/>
        <w:widowControl w:val="0"/>
        <w:numPr>
          <w:ilvl w:val="2"/>
          <w:numId w:val="79"/>
        </w:numPr>
        <w:tabs>
          <w:tab w:val="num" w:pos="720"/>
        </w:tabs>
      </w:pPr>
      <w:bookmarkStart w:id="6332" w:name="_Toc55508507"/>
      <w:bookmarkStart w:id="6333" w:name="_Toc59456601"/>
      <w:bookmarkStart w:id="6334" w:name="_Toc185235903"/>
      <w:r w:rsidRPr="00F22D2E">
        <w:t>Описание комплексного типа «tR_758_G_S3_1_D_ITEM»</w:t>
      </w:r>
      <w:bookmarkEnd w:id="6332"/>
      <w:bookmarkEnd w:id="6333"/>
      <w:bookmarkEnd w:id="6334"/>
    </w:p>
    <w:p w14:paraId="3ED6E751"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R_758_G_S3_1_D</w:t>
      </w:r>
      <w:r w:rsidRPr="00F22D2E">
        <w:rPr>
          <w:color w:val="000000"/>
          <w:sz w:val="24"/>
          <w:szCs w:val="24"/>
        </w:rPr>
        <w:t>_ITEM</w:t>
      </w:r>
      <w:r w:rsidRPr="00F22D2E">
        <w:rPr>
          <w:rStyle w:val="GOSTNormal0"/>
          <w:szCs w:val="24"/>
        </w:rPr>
        <w:t>» блока «</w:t>
      </w:r>
      <w:r w:rsidRPr="00F22D2E">
        <w:rPr>
          <w:sz w:val="24"/>
          <w:szCs w:val="24"/>
        </w:rPr>
        <w:t>3.1. Бюджетные данные (строки)</w:t>
      </w:r>
      <w:r w:rsidRPr="00F22D2E">
        <w:rPr>
          <w:rStyle w:val="GOSTNormal0"/>
          <w:szCs w:val="24"/>
        </w:rPr>
        <w:t>».</w:t>
      </w:r>
    </w:p>
    <w:p w14:paraId="5574EBE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35" w:name="_Ref56612642"/>
      <w:bookmarkStart w:id="6336" w:name="_Toc185236313"/>
      <w:r w:rsidR="002C7CC9">
        <w:rPr>
          <w:noProof/>
        </w:rPr>
        <w:t>296</w:t>
      </w:r>
      <w:bookmarkEnd w:id="6335"/>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R_758_G_S3_1_D</w:t>
      </w:r>
      <w:r w:rsidR="00F94B41" w:rsidRPr="00F22D2E">
        <w:rPr>
          <w:color w:val="000000"/>
          <w:szCs w:val="22"/>
        </w:rPr>
        <w:t>_ITEM</w:t>
      </w:r>
      <w:r w:rsidR="00F94B41" w:rsidRPr="00F22D2E">
        <w:t>»</w:t>
      </w:r>
      <w:bookmarkEnd w:id="633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368DFA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18C240B"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84F62E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8923EDE" w14:textId="77777777" w:rsidR="006310AA" w:rsidRPr="00F22D2E" w:rsidRDefault="00F94B41">
            <w:pPr>
              <w:pStyle w:val="GOSTTableHead"/>
              <w:spacing w:line="240" w:lineRule="auto"/>
              <w:ind w:left="0" w:right="0"/>
            </w:pPr>
            <w:r w:rsidRPr="00F22D2E">
              <w:t>Тип</w:t>
            </w:r>
          </w:p>
        </w:tc>
        <w:tc>
          <w:tcPr>
            <w:tcW w:w="1134" w:type="dxa"/>
          </w:tcPr>
          <w:p w14:paraId="3D828EE9" w14:textId="77777777" w:rsidR="006310AA" w:rsidRPr="00F22D2E" w:rsidRDefault="00F94B41">
            <w:pPr>
              <w:pStyle w:val="GOSTTableHead"/>
              <w:spacing w:line="240" w:lineRule="auto"/>
              <w:ind w:left="0" w:right="0"/>
            </w:pPr>
            <w:r w:rsidRPr="00F22D2E">
              <w:t>Формат элемента</w:t>
            </w:r>
          </w:p>
        </w:tc>
        <w:tc>
          <w:tcPr>
            <w:tcW w:w="567" w:type="dxa"/>
          </w:tcPr>
          <w:p w14:paraId="54B14654" w14:textId="77777777" w:rsidR="006310AA" w:rsidRPr="00F22D2E" w:rsidRDefault="00F94B41">
            <w:pPr>
              <w:pStyle w:val="GOSTTableHead"/>
              <w:spacing w:line="240" w:lineRule="auto"/>
              <w:ind w:left="0" w:right="0"/>
            </w:pPr>
            <w:r w:rsidRPr="00F22D2E">
              <w:t>Обязательность</w:t>
            </w:r>
          </w:p>
        </w:tc>
        <w:tc>
          <w:tcPr>
            <w:tcW w:w="3963" w:type="dxa"/>
          </w:tcPr>
          <w:p w14:paraId="2FE3DB8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E9DC9D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958997A"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5704C3AC" w14:textId="77777777" w:rsidR="006310AA" w:rsidRPr="00F22D2E" w:rsidRDefault="00F94B41">
            <w:pPr>
              <w:pStyle w:val="GOSTTablenorm"/>
            </w:pPr>
            <w:r w:rsidRPr="00F22D2E">
              <w:t>G_S3_1_D_C1</w:t>
            </w:r>
          </w:p>
        </w:tc>
        <w:tc>
          <w:tcPr>
            <w:tcW w:w="567" w:type="dxa"/>
          </w:tcPr>
          <w:p w14:paraId="6CD37C1E" w14:textId="77777777" w:rsidR="006310AA" w:rsidRPr="00F22D2E" w:rsidRDefault="00F94B41">
            <w:pPr>
              <w:pStyle w:val="GOSTTablenorm"/>
              <w:jc w:val="center"/>
            </w:pPr>
            <w:r w:rsidRPr="00F22D2E">
              <w:t>П</w:t>
            </w:r>
          </w:p>
        </w:tc>
        <w:tc>
          <w:tcPr>
            <w:tcW w:w="1134" w:type="dxa"/>
          </w:tcPr>
          <w:p w14:paraId="084D748D" w14:textId="77777777" w:rsidR="006310AA" w:rsidRPr="00F22D2E" w:rsidRDefault="00F94B41">
            <w:pPr>
              <w:pStyle w:val="GOSTTablenorm"/>
            </w:pPr>
            <w:r w:rsidRPr="00F22D2E">
              <w:t>Т(1-6)</w:t>
            </w:r>
          </w:p>
        </w:tc>
        <w:tc>
          <w:tcPr>
            <w:tcW w:w="567" w:type="dxa"/>
          </w:tcPr>
          <w:p w14:paraId="1E7CFD32" w14:textId="77777777" w:rsidR="006310AA" w:rsidRPr="00F22D2E" w:rsidRDefault="00F94B41">
            <w:pPr>
              <w:pStyle w:val="GOSTTablenorm"/>
              <w:jc w:val="center"/>
              <w:rPr>
                <w:szCs w:val="22"/>
              </w:rPr>
            </w:pPr>
            <w:r w:rsidRPr="00F22D2E">
              <w:rPr>
                <w:szCs w:val="22"/>
              </w:rPr>
              <w:t>О</w:t>
            </w:r>
          </w:p>
        </w:tc>
        <w:tc>
          <w:tcPr>
            <w:tcW w:w="3963" w:type="dxa"/>
          </w:tcPr>
          <w:p w14:paraId="3C0A34F1" w14:textId="64CBAAEB" w:rsidR="006310AA" w:rsidRPr="00F22D2E" w:rsidRDefault="00F94B41">
            <w:pPr>
              <w:pStyle w:val="GOSTTablenorm"/>
            </w:pPr>
            <w:r w:rsidRPr="00F22D2E">
              <w:t>Указ</w:t>
            </w:r>
            <w:r w:rsidR="000B314F">
              <w:t>ывается порядковый номер строки</w:t>
            </w:r>
          </w:p>
        </w:tc>
      </w:tr>
      <w:tr w:rsidR="006310AA" w:rsidRPr="00F22D2E" w14:paraId="3D42F8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655BB43" w14:textId="77777777" w:rsidR="006310AA" w:rsidRPr="00F22D2E" w:rsidRDefault="00F94B41">
            <w:pPr>
              <w:pStyle w:val="GOSTTablenorm"/>
            </w:pPr>
            <w:r w:rsidRPr="00F22D2E">
              <w:t>Номер документа</w:t>
            </w:r>
          </w:p>
        </w:tc>
        <w:tc>
          <w:tcPr>
            <w:tcW w:w="1701" w:type="dxa"/>
          </w:tcPr>
          <w:p w14:paraId="11FDD7FA" w14:textId="77777777" w:rsidR="006310AA" w:rsidRPr="00F22D2E" w:rsidRDefault="00F94B41">
            <w:pPr>
              <w:pStyle w:val="GOSTTablenorm"/>
            </w:pPr>
            <w:r w:rsidRPr="00F22D2E">
              <w:t>G_S3_1_D_C2</w:t>
            </w:r>
          </w:p>
        </w:tc>
        <w:tc>
          <w:tcPr>
            <w:tcW w:w="567" w:type="dxa"/>
          </w:tcPr>
          <w:p w14:paraId="5253551B" w14:textId="77777777" w:rsidR="006310AA" w:rsidRPr="00F22D2E" w:rsidRDefault="00F94B41">
            <w:pPr>
              <w:pStyle w:val="GOSTTablenorm"/>
              <w:jc w:val="center"/>
            </w:pPr>
            <w:r w:rsidRPr="00F22D2E">
              <w:t>П</w:t>
            </w:r>
          </w:p>
        </w:tc>
        <w:tc>
          <w:tcPr>
            <w:tcW w:w="1134" w:type="dxa"/>
          </w:tcPr>
          <w:p w14:paraId="61F4CAFE" w14:textId="77777777" w:rsidR="006310AA" w:rsidRPr="00F22D2E" w:rsidRDefault="00F94B41">
            <w:pPr>
              <w:pStyle w:val="GOSTTablenorm"/>
            </w:pPr>
            <w:r w:rsidRPr="00F22D2E">
              <w:t>Т(1-15)</w:t>
            </w:r>
          </w:p>
        </w:tc>
        <w:tc>
          <w:tcPr>
            <w:tcW w:w="567" w:type="dxa"/>
          </w:tcPr>
          <w:p w14:paraId="071C587B" w14:textId="77777777" w:rsidR="006310AA" w:rsidRPr="00F22D2E" w:rsidRDefault="00F94B41">
            <w:pPr>
              <w:pStyle w:val="GOSTTablenorm"/>
              <w:jc w:val="center"/>
              <w:rPr>
                <w:szCs w:val="22"/>
              </w:rPr>
            </w:pPr>
            <w:r w:rsidRPr="00F22D2E">
              <w:rPr>
                <w:szCs w:val="22"/>
              </w:rPr>
              <w:t>О</w:t>
            </w:r>
          </w:p>
        </w:tc>
        <w:tc>
          <w:tcPr>
            <w:tcW w:w="3963" w:type="dxa"/>
          </w:tcPr>
          <w:p w14:paraId="657B10DE" w14:textId="78E6AD6F" w:rsidR="006310AA" w:rsidRPr="00F22D2E" w:rsidRDefault="00F94B41">
            <w:pPr>
              <w:pStyle w:val="GOSTTablenorm"/>
            </w:pPr>
            <w:r w:rsidRPr="00F22D2E">
              <w:t>Указывается номер документа, на основании которого была отражена опера</w:t>
            </w:r>
            <w:r w:rsidR="000B314F">
              <w:t>ция на лицевом счете ГРБС (РБС)</w:t>
            </w:r>
          </w:p>
        </w:tc>
      </w:tr>
      <w:tr w:rsidR="006310AA" w:rsidRPr="00F22D2E" w14:paraId="3D5755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D48119F" w14:textId="77777777" w:rsidR="006310AA" w:rsidRPr="00F22D2E" w:rsidRDefault="00F94B41">
            <w:pPr>
              <w:pStyle w:val="GOSTTablenorm"/>
            </w:pPr>
            <w:r w:rsidRPr="00F22D2E">
              <w:t>Дата документа</w:t>
            </w:r>
          </w:p>
        </w:tc>
        <w:tc>
          <w:tcPr>
            <w:tcW w:w="1701" w:type="dxa"/>
          </w:tcPr>
          <w:p w14:paraId="60D8ED42" w14:textId="77777777" w:rsidR="006310AA" w:rsidRPr="00F22D2E" w:rsidRDefault="00F94B41">
            <w:pPr>
              <w:pStyle w:val="GOSTTablenorm"/>
              <w:rPr>
                <w:lang w:val="en-US"/>
              </w:rPr>
            </w:pPr>
            <w:r w:rsidRPr="00F22D2E">
              <w:t>G_S3_1_D_C3</w:t>
            </w:r>
          </w:p>
        </w:tc>
        <w:tc>
          <w:tcPr>
            <w:tcW w:w="567" w:type="dxa"/>
          </w:tcPr>
          <w:p w14:paraId="7D12D769" w14:textId="77777777" w:rsidR="006310AA" w:rsidRPr="00F22D2E" w:rsidRDefault="00F94B41">
            <w:pPr>
              <w:pStyle w:val="GOSTTablenorm"/>
              <w:jc w:val="center"/>
            </w:pPr>
            <w:r w:rsidRPr="00F22D2E">
              <w:t>П</w:t>
            </w:r>
          </w:p>
        </w:tc>
        <w:tc>
          <w:tcPr>
            <w:tcW w:w="1134" w:type="dxa"/>
          </w:tcPr>
          <w:p w14:paraId="56DEE090" w14:textId="77777777" w:rsidR="006310AA" w:rsidRPr="00F22D2E" w:rsidRDefault="00F94B41">
            <w:pPr>
              <w:pStyle w:val="GOSTTablenorm"/>
              <w:rPr>
                <w:lang w:val="en-US"/>
              </w:rPr>
            </w:pPr>
            <w:r w:rsidRPr="00F22D2E">
              <w:rPr>
                <w:lang w:val="en-US"/>
              </w:rPr>
              <w:t>Date</w:t>
            </w:r>
          </w:p>
        </w:tc>
        <w:tc>
          <w:tcPr>
            <w:tcW w:w="567" w:type="dxa"/>
          </w:tcPr>
          <w:p w14:paraId="3F59D33F" w14:textId="77777777" w:rsidR="006310AA" w:rsidRPr="00F22D2E" w:rsidRDefault="00F94B41">
            <w:pPr>
              <w:pStyle w:val="GOSTTablenorm"/>
              <w:jc w:val="center"/>
              <w:rPr>
                <w:szCs w:val="22"/>
              </w:rPr>
            </w:pPr>
            <w:r w:rsidRPr="00F22D2E">
              <w:rPr>
                <w:szCs w:val="22"/>
              </w:rPr>
              <w:t>О</w:t>
            </w:r>
          </w:p>
        </w:tc>
        <w:tc>
          <w:tcPr>
            <w:tcW w:w="3963" w:type="dxa"/>
          </w:tcPr>
          <w:p w14:paraId="7409F70B" w14:textId="27B3C835" w:rsidR="006310AA" w:rsidRPr="00F22D2E" w:rsidRDefault="00F94B41">
            <w:pPr>
              <w:pStyle w:val="GOSTTablenorm"/>
            </w:pPr>
            <w:r w:rsidRPr="00F22D2E">
              <w:t>Указывается дата составления документа, на основании которого была отражена опера</w:t>
            </w:r>
            <w:r w:rsidR="000B314F">
              <w:t>ция на лицевом счете ГРБС (РБС)</w:t>
            </w:r>
          </w:p>
        </w:tc>
      </w:tr>
      <w:tr w:rsidR="006310AA" w:rsidRPr="00F22D2E" w14:paraId="18C336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A670839"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3DB36280" w14:textId="77777777" w:rsidR="006310AA" w:rsidRPr="00F22D2E" w:rsidRDefault="00F94B41">
            <w:pPr>
              <w:pStyle w:val="GOSTTablenorm"/>
              <w:rPr>
                <w:lang w:val="en-US"/>
              </w:rPr>
            </w:pPr>
            <w:r w:rsidRPr="00F22D2E">
              <w:rPr>
                <w:lang w:val="en-US"/>
              </w:rPr>
              <w:t>G_S3_1_D_DOC_H_GUID</w:t>
            </w:r>
          </w:p>
        </w:tc>
        <w:tc>
          <w:tcPr>
            <w:tcW w:w="567" w:type="dxa"/>
          </w:tcPr>
          <w:p w14:paraId="25D6A2A4" w14:textId="77777777" w:rsidR="006310AA" w:rsidRPr="00F22D2E" w:rsidRDefault="00F94B41">
            <w:pPr>
              <w:pStyle w:val="GOSTTablenorm"/>
              <w:jc w:val="center"/>
            </w:pPr>
            <w:r w:rsidRPr="00F22D2E">
              <w:t>П</w:t>
            </w:r>
          </w:p>
        </w:tc>
        <w:tc>
          <w:tcPr>
            <w:tcW w:w="1134" w:type="dxa"/>
          </w:tcPr>
          <w:p w14:paraId="362A34C3" w14:textId="77777777" w:rsidR="006310AA" w:rsidRPr="00F22D2E" w:rsidRDefault="00F94B41">
            <w:pPr>
              <w:pStyle w:val="GOSTTablenorm"/>
            </w:pPr>
            <w:r w:rsidRPr="00F22D2E">
              <w:rPr>
                <w:lang w:val="en-US"/>
              </w:rPr>
              <w:t>GUID</w:t>
            </w:r>
          </w:p>
        </w:tc>
        <w:tc>
          <w:tcPr>
            <w:tcW w:w="567" w:type="dxa"/>
          </w:tcPr>
          <w:p w14:paraId="0C36E5C0" w14:textId="77777777" w:rsidR="006310AA" w:rsidRPr="00F22D2E" w:rsidRDefault="00F94B41">
            <w:pPr>
              <w:pStyle w:val="GOSTTablenorm"/>
              <w:jc w:val="center"/>
              <w:rPr>
                <w:szCs w:val="22"/>
              </w:rPr>
            </w:pPr>
            <w:r w:rsidRPr="00F22D2E">
              <w:rPr>
                <w:szCs w:val="22"/>
              </w:rPr>
              <w:t>О</w:t>
            </w:r>
          </w:p>
        </w:tc>
        <w:tc>
          <w:tcPr>
            <w:tcW w:w="3963" w:type="dxa"/>
          </w:tcPr>
          <w:p w14:paraId="3118A01D" w14:textId="76473555" w:rsidR="006310AA" w:rsidRPr="00F22D2E" w:rsidRDefault="00F94B41">
            <w:pPr>
              <w:pStyle w:val="GOSTTablenorm"/>
            </w:pPr>
            <w:r w:rsidRPr="00F22D2E">
              <w:t>Указывается GUID документа, подтв</w:t>
            </w:r>
            <w:r w:rsidR="000B314F">
              <w:t>ерждающего проведение операции</w:t>
            </w:r>
          </w:p>
        </w:tc>
      </w:tr>
      <w:tr w:rsidR="006310AA" w:rsidRPr="00F22D2E" w14:paraId="67A1FE1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4032F2D"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5935935C" w14:textId="77777777" w:rsidR="006310AA" w:rsidRPr="00F22D2E" w:rsidRDefault="00F94B41">
            <w:pPr>
              <w:pStyle w:val="GOSTTablenorm"/>
              <w:rPr>
                <w:lang w:val="en-US"/>
              </w:rPr>
            </w:pPr>
            <w:r w:rsidRPr="00F22D2E">
              <w:t>G_S3_1_D_C4</w:t>
            </w:r>
          </w:p>
        </w:tc>
        <w:tc>
          <w:tcPr>
            <w:tcW w:w="567" w:type="dxa"/>
          </w:tcPr>
          <w:p w14:paraId="77630B3B" w14:textId="77777777" w:rsidR="006310AA" w:rsidRPr="00F22D2E" w:rsidRDefault="00F94B41">
            <w:pPr>
              <w:pStyle w:val="GOSTTablenorm"/>
              <w:jc w:val="center"/>
            </w:pPr>
            <w:r w:rsidRPr="00F22D2E">
              <w:t>П</w:t>
            </w:r>
          </w:p>
        </w:tc>
        <w:tc>
          <w:tcPr>
            <w:tcW w:w="1134" w:type="dxa"/>
          </w:tcPr>
          <w:p w14:paraId="2DB2DC55" w14:textId="77777777" w:rsidR="006310AA" w:rsidRPr="00F22D2E" w:rsidRDefault="00F94B41">
            <w:pPr>
              <w:pStyle w:val="GOSTTablenorm"/>
            </w:pPr>
            <w:r w:rsidRPr="00F22D2E">
              <w:t>Т(1-25)</w:t>
            </w:r>
          </w:p>
        </w:tc>
        <w:tc>
          <w:tcPr>
            <w:tcW w:w="567" w:type="dxa"/>
          </w:tcPr>
          <w:p w14:paraId="41BB7322" w14:textId="77777777" w:rsidR="006310AA" w:rsidRPr="00F22D2E" w:rsidRDefault="00F94B41">
            <w:pPr>
              <w:pStyle w:val="GOSTTablenorm"/>
              <w:jc w:val="center"/>
              <w:rPr>
                <w:szCs w:val="22"/>
              </w:rPr>
            </w:pPr>
            <w:r w:rsidRPr="00F22D2E">
              <w:rPr>
                <w:szCs w:val="22"/>
              </w:rPr>
              <w:t>Н</w:t>
            </w:r>
          </w:p>
        </w:tc>
        <w:tc>
          <w:tcPr>
            <w:tcW w:w="3963" w:type="dxa"/>
          </w:tcPr>
          <w:p w14:paraId="4F3CB96A" w14:textId="4044E02B" w:rsidR="006310AA" w:rsidRPr="00F22D2E" w:rsidRDefault="00F94B41">
            <w:pPr>
              <w:pStyle w:val="GOSTTablenorm"/>
            </w:pPr>
            <w:r w:rsidRPr="00F22D2E">
              <w:t xml:space="preserve">Указывается код объекта капитальных вложений (код мероприятия по </w:t>
            </w:r>
            <w:r w:rsidR="000B314F">
              <w:t>информатизации)</w:t>
            </w:r>
          </w:p>
        </w:tc>
      </w:tr>
      <w:tr w:rsidR="006310AA" w:rsidRPr="00F22D2E" w14:paraId="199C45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C9D5F05" w14:textId="77777777" w:rsidR="006310AA" w:rsidRPr="00F22D2E" w:rsidRDefault="00F94B41">
            <w:pPr>
              <w:pStyle w:val="GOSTTablenorm"/>
            </w:pPr>
            <w:r w:rsidRPr="00F22D2E">
              <w:lastRenderedPageBreak/>
              <w:t>Бюджетные ассигнования. На текущий финансовый год</w:t>
            </w:r>
          </w:p>
        </w:tc>
        <w:tc>
          <w:tcPr>
            <w:tcW w:w="1701" w:type="dxa"/>
          </w:tcPr>
          <w:p w14:paraId="4C53122A" w14:textId="77777777" w:rsidR="006310AA" w:rsidRPr="00F22D2E" w:rsidRDefault="00F94B41">
            <w:pPr>
              <w:pStyle w:val="GOSTTablenorm"/>
            </w:pPr>
            <w:r w:rsidRPr="00F22D2E">
              <w:t>G_S3_1_D_C5</w:t>
            </w:r>
          </w:p>
        </w:tc>
        <w:tc>
          <w:tcPr>
            <w:tcW w:w="567" w:type="dxa"/>
          </w:tcPr>
          <w:p w14:paraId="29ECBCCF" w14:textId="77777777" w:rsidR="006310AA" w:rsidRPr="00F22D2E" w:rsidRDefault="00F94B41">
            <w:pPr>
              <w:pStyle w:val="GOSTTablenorm"/>
              <w:jc w:val="center"/>
            </w:pPr>
            <w:r w:rsidRPr="00F22D2E">
              <w:t>П</w:t>
            </w:r>
          </w:p>
        </w:tc>
        <w:tc>
          <w:tcPr>
            <w:tcW w:w="1134" w:type="dxa"/>
          </w:tcPr>
          <w:p w14:paraId="7A142C16" w14:textId="77777777" w:rsidR="006310AA" w:rsidRPr="00F22D2E" w:rsidRDefault="00F94B41">
            <w:pPr>
              <w:pStyle w:val="GOSTTablenorm"/>
            </w:pPr>
            <w:r w:rsidRPr="00F22D2E">
              <w:t>N(20.2)</w:t>
            </w:r>
          </w:p>
        </w:tc>
        <w:tc>
          <w:tcPr>
            <w:tcW w:w="567" w:type="dxa"/>
          </w:tcPr>
          <w:p w14:paraId="72EC2E7E" w14:textId="77777777" w:rsidR="006310AA" w:rsidRPr="00F22D2E" w:rsidRDefault="00F94B41">
            <w:pPr>
              <w:pStyle w:val="GOSTTablenorm"/>
              <w:jc w:val="center"/>
              <w:rPr>
                <w:szCs w:val="22"/>
              </w:rPr>
            </w:pPr>
            <w:r w:rsidRPr="00F22D2E">
              <w:rPr>
                <w:szCs w:val="22"/>
              </w:rPr>
              <w:t>Н</w:t>
            </w:r>
          </w:p>
        </w:tc>
        <w:tc>
          <w:tcPr>
            <w:tcW w:w="3963" w:type="dxa"/>
          </w:tcPr>
          <w:p w14:paraId="69C08431" w14:textId="3B74D989" w:rsidR="006310AA" w:rsidRPr="00F22D2E" w:rsidRDefault="00F94B41">
            <w:pPr>
              <w:pStyle w:val="GOSTTablenorm"/>
            </w:pPr>
            <w:r w:rsidRPr="00F22D2E">
              <w:t xml:space="preserve">Указывается сумма изменений (увеличение или уменьшение) бюджетных ассигнований, распределенных ГРБС </w:t>
            </w:r>
            <w:r w:rsidR="000B314F">
              <w:t>(РБС) на текущий финансовый год</w:t>
            </w:r>
          </w:p>
        </w:tc>
      </w:tr>
      <w:tr w:rsidR="006310AA" w:rsidRPr="00F22D2E" w14:paraId="3791FA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B2B1EE7" w14:textId="77777777" w:rsidR="006310AA" w:rsidRPr="00F22D2E" w:rsidRDefault="00F94B41">
            <w:pPr>
              <w:pStyle w:val="GOSTTablenorm"/>
            </w:pPr>
            <w:r w:rsidRPr="00F22D2E">
              <w:t>Бюджетные ассигнования. На плановый период. Первый год</w:t>
            </w:r>
          </w:p>
        </w:tc>
        <w:tc>
          <w:tcPr>
            <w:tcW w:w="1701" w:type="dxa"/>
          </w:tcPr>
          <w:p w14:paraId="604D37D7" w14:textId="77777777" w:rsidR="006310AA" w:rsidRPr="00F22D2E" w:rsidRDefault="00F94B41">
            <w:pPr>
              <w:pStyle w:val="GOSTTablenorm"/>
            </w:pPr>
            <w:r w:rsidRPr="00F22D2E">
              <w:t>G_S3_1_D_C6</w:t>
            </w:r>
          </w:p>
        </w:tc>
        <w:tc>
          <w:tcPr>
            <w:tcW w:w="567" w:type="dxa"/>
          </w:tcPr>
          <w:p w14:paraId="0D642E97" w14:textId="77777777" w:rsidR="006310AA" w:rsidRPr="00F22D2E" w:rsidRDefault="00F94B41">
            <w:pPr>
              <w:pStyle w:val="GOSTTablenorm"/>
              <w:jc w:val="center"/>
            </w:pPr>
            <w:r w:rsidRPr="00F22D2E">
              <w:t>П</w:t>
            </w:r>
          </w:p>
        </w:tc>
        <w:tc>
          <w:tcPr>
            <w:tcW w:w="1134" w:type="dxa"/>
          </w:tcPr>
          <w:p w14:paraId="575C1784" w14:textId="77777777" w:rsidR="006310AA" w:rsidRPr="00F22D2E" w:rsidRDefault="00F94B41">
            <w:pPr>
              <w:pStyle w:val="GOSTTablenorm"/>
            </w:pPr>
            <w:r w:rsidRPr="00F22D2E">
              <w:t>N(20.2)</w:t>
            </w:r>
          </w:p>
        </w:tc>
        <w:tc>
          <w:tcPr>
            <w:tcW w:w="567" w:type="dxa"/>
          </w:tcPr>
          <w:p w14:paraId="02FF19CB" w14:textId="77777777" w:rsidR="006310AA" w:rsidRPr="00F22D2E" w:rsidRDefault="00F94B41">
            <w:pPr>
              <w:pStyle w:val="GOSTTablenorm"/>
              <w:jc w:val="center"/>
              <w:rPr>
                <w:szCs w:val="22"/>
              </w:rPr>
            </w:pPr>
            <w:r w:rsidRPr="00F22D2E">
              <w:rPr>
                <w:szCs w:val="22"/>
              </w:rPr>
              <w:t>Н</w:t>
            </w:r>
          </w:p>
        </w:tc>
        <w:tc>
          <w:tcPr>
            <w:tcW w:w="3963" w:type="dxa"/>
          </w:tcPr>
          <w:p w14:paraId="0F8D375F" w14:textId="4233CC26" w:rsidR="006310AA" w:rsidRPr="00F22D2E" w:rsidRDefault="00F94B41">
            <w:pPr>
              <w:pStyle w:val="GOSTTablenorm"/>
            </w:pPr>
            <w:r w:rsidRPr="00F22D2E">
              <w:t xml:space="preserve">Указывается сумма изменений (увеличение или уменьшение) бюджетных ассигнований, распределенных ГРБС (РБС) </w:t>
            </w:r>
            <w:r w:rsidR="000B314F">
              <w:t>на первый год планового периода</w:t>
            </w:r>
          </w:p>
        </w:tc>
      </w:tr>
      <w:tr w:rsidR="006310AA" w:rsidRPr="00F22D2E" w14:paraId="087AAE9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6551909" w14:textId="77777777" w:rsidR="006310AA" w:rsidRPr="00F22D2E" w:rsidRDefault="00F94B41">
            <w:pPr>
              <w:pStyle w:val="GOSTTablenorm"/>
            </w:pPr>
            <w:r w:rsidRPr="00F22D2E">
              <w:t>Бюджетные ассигнования. На плановый период. Второй год</w:t>
            </w:r>
          </w:p>
        </w:tc>
        <w:tc>
          <w:tcPr>
            <w:tcW w:w="1701" w:type="dxa"/>
          </w:tcPr>
          <w:p w14:paraId="39AE6987" w14:textId="77777777" w:rsidR="006310AA" w:rsidRPr="00F22D2E" w:rsidRDefault="00F94B41">
            <w:pPr>
              <w:pStyle w:val="GOSTTablenorm"/>
            </w:pPr>
            <w:r w:rsidRPr="00F22D2E">
              <w:t>G_S3_1_D_C7</w:t>
            </w:r>
          </w:p>
        </w:tc>
        <w:tc>
          <w:tcPr>
            <w:tcW w:w="567" w:type="dxa"/>
          </w:tcPr>
          <w:p w14:paraId="7313323D" w14:textId="77777777" w:rsidR="006310AA" w:rsidRPr="00F22D2E" w:rsidRDefault="00F94B41">
            <w:pPr>
              <w:pStyle w:val="GOSTTablenorm"/>
              <w:jc w:val="center"/>
            </w:pPr>
            <w:r w:rsidRPr="00F22D2E">
              <w:t>П</w:t>
            </w:r>
          </w:p>
        </w:tc>
        <w:tc>
          <w:tcPr>
            <w:tcW w:w="1134" w:type="dxa"/>
          </w:tcPr>
          <w:p w14:paraId="427B31F7" w14:textId="77777777" w:rsidR="006310AA" w:rsidRPr="00F22D2E" w:rsidRDefault="00F94B41">
            <w:pPr>
              <w:pStyle w:val="GOSTTablenorm"/>
            </w:pPr>
            <w:r w:rsidRPr="00F22D2E">
              <w:t>N(20.2)</w:t>
            </w:r>
          </w:p>
        </w:tc>
        <w:tc>
          <w:tcPr>
            <w:tcW w:w="567" w:type="dxa"/>
          </w:tcPr>
          <w:p w14:paraId="0B38A87A" w14:textId="77777777" w:rsidR="006310AA" w:rsidRPr="00F22D2E" w:rsidRDefault="00F94B41">
            <w:pPr>
              <w:pStyle w:val="GOSTTablenorm"/>
              <w:jc w:val="center"/>
              <w:rPr>
                <w:szCs w:val="22"/>
              </w:rPr>
            </w:pPr>
            <w:r w:rsidRPr="00F22D2E">
              <w:rPr>
                <w:szCs w:val="22"/>
              </w:rPr>
              <w:t>Н</w:t>
            </w:r>
          </w:p>
        </w:tc>
        <w:tc>
          <w:tcPr>
            <w:tcW w:w="3963" w:type="dxa"/>
          </w:tcPr>
          <w:p w14:paraId="17A3F856" w14:textId="1E46D10E" w:rsidR="006310AA" w:rsidRPr="00F22D2E" w:rsidRDefault="00F94B41">
            <w:pPr>
              <w:pStyle w:val="GOSTTablenorm"/>
            </w:pPr>
            <w:r w:rsidRPr="00F22D2E">
              <w:t xml:space="preserve">Указывается сумма изменений (увеличение или уменьшение) бюджетных ассигнований, распределенных ГРБС (РБС) </w:t>
            </w:r>
            <w:r w:rsidR="000B314F">
              <w:t>на второй год планового периода</w:t>
            </w:r>
          </w:p>
        </w:tc>
      </w:tr>
      <w:tr w:rsidR="006310AA" w:rsidRPr="00F22D2E" w14:paraId="14125A8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587DAC6" w14:textId="77777777" w:rsidR="006310AA" w:rsidRPr="00F22D2E" w:rsidRDefault="00F94B41">
            <w:pPr>
              <w:pStyle w:val="GOSTTablenorm"/>
            </w:pPr>
            <w:r w:rsidRPr="00F22D2E">
              <w:t>Бюджетные ассигнования. На плановый период. Третий год</w:t>
            </w:r>
          </w:p>
        </w:tc>
        <w:tc>
          <w:tcPr>
            <w:tcW w:w="1701" w:type="dxa"/>
          </w:tcPr>
          <w:p w14:paraId="27E0BF90" w14:textId="77777777" w:rsidR="006310AA" w:rsidRPr="00F22D2E" w:rsidRDefault="00F94B41">
            <w:pPr>
              <w:pStyle w:val="GOSTTablenorm"/>
            </w:pPr>
            <w:r w:rsidRPr="00F22D2E">
              <w:t>G_S3_1_D_C7_2</w:t>
            </w:r>
          </w:p>
        </w:tc>
        <w:tc>
          <w:tcPr>
            <w:tcW w:w="567" w:type="dxa"/>
          </w:tcPr>
          <w:p w14:paraId="7421C4C9" w14:textId="77777777" w:rsidR="006310AA" w:rsidRPr="00F22D2E" w:rsidRDefault="00F94B41">
            <w:pPr>
              <w:pStyle w:val="GOSTTablenorm"/>
              <w:jc w:val="center"/>
            </w:pPr>
            <w:r w:rsidRPr="00F22D2E">
              <w:t>П</w:t>
            </w:r>
          </w:p>
        </w:tc>
        <w:tc>
          <w:tcPr>
            <w:tcW w:w="1134" w:type="dxa"/>
          </w:tcPr>
          <w:p w14:paraId="4E874C2E" w14:textId="77777777" w:rsidR="006310AA" w:rsidRPr="00F22D2E" w:rsidRDefault="00F94B41">
            <w:pPr>
              <w:pStyle w:val="GOSTTablenorm"/>
            </w:pPr>
            <w:r w:rsidRPr="00F22D2E">
              <w:t>N(20.2)</w:t>
            </w:r>
          </w:p>
        </w:tc>
        <w:tc>
          <w:tcPr>
            <w:tcW w:w="567" w:type="dxa"/>
          </w:tcPr>
          <w:p w14:paraId="37824F9C" w14:textId="77777777" w:rsidR="006310AA" w:rsidRPr="00F22D2E" w:rsidRDefault="00F94B41">
            <w:pPr>
              <w:pStyle w:val="GOSTTablenorm"/>
              <w:jc w:val="center"/>
              <w:rPr>
                <w:szCs w:val="22"/>
              </w:rPr>
            </w:pPr>
            <w:r w:rsidRPr="00F22D2E">
              <w:rPr>
                <w:szCs w:val="22"/>
              </w:rPr>
              <w:t>Н</w:t>
            </w:r>
          </w:p>
        </w:tc>
        <w:tc>
          <w:tcPr>
            <w:tcW w:w="3963" w:type="dxa"/>
          </w:tcPr>
          <w:p w14:paraId="1D34F7C7" w14:textId="20D0E28B" w:rsidR="006310AA" w:rsidRPr="00F22D2E" w:rsidRDefault="00F94B41">
            <w:pPr>
              <w:pStyle w:val="GOSTTablenorm"/>
            </w:pPr>
            <w:r w:rsidRPr="00F22D2E">
              <w:t>Указывается сумма изменений (увеличение или уменьшение) бюджетных ассигнований, распределенных ГРБС (РБС) на третий год очередного планового периода, предусмотренных в соответствии с принятым законом (решением) о бюджете на очередной ф</w:t>
            </w:r>
            <w:r w:rsidR="000B314F">
              <w:t>инансовый год и плановый период</w:t>
            </w:r>
          </w:p>
        </w:tc>
      </w:tr>
      <w:tr w:rsidR="006310AA" w:rsidRPr="00F22D2E" w14:paraId="6DFCA61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F286AC1" w14:textId="77777777" w:rsidR="006310AA" w:rsidRPr="00F22D2E" w:rsidRDefault="00F94B41">
            <w:pPr>
              <w:pStyle w:val="GOSTTablenorm"/>
            </w:pPr>
            <w:r w:rsidRPr="00F22D2E">
              <w:t>Лимиты бюджетных обязательств. На текущий финансовый год</w:t>
            </w:r>
          </w:p>
        </w:tc>
        <w:tc>
          <w:tcPr>
            <w:tcW w:w="1701" w:type="dxa"/>
          </w:tcPr>
          <w:p w14:paraId="6C9422EF" w14:textId="77777777" w:rsidR="006310AA" w:rsidRPr="00F22D2E" w:rsidRDefault="00F94B41">
            <w:pPr>
              <w:pStyle w:val="GOSTTablenorm"/>
            </w:pPr>
            <w:r w:rsidRPr="00F22D2E">
              <w:t>G_S3_1_D_C8</w:t>
            </w:r>
          </w:p>
        </w:tc>
        <w:tc>
          <w:tcPr>
            <w:tcW w:w="567" w:type="dxa"/>
          </w:tcPr>
          <w:p w14:paraId="0A0D2D34" w14:textId="77777777" w:rsidR="006310AA" w:rsidRPr="00F22D2E" w:rsidRDefault="00F94B41">
            <w:pPr>
              <w:pStyle w:val="GOSTTablenorm"/>
              <w:jc w:val="center"/>
            </w:pPr>
            <w:r w:rsidRPr="00F22D2E">
              <w:t>П</w:t>
            </w:r>
          </w:p>
        </w:tc>
        <w:tc>
          <w:tcPr>
            <w:tcW w:w="1134" w:type="dxa"/>
          </w:tcPr>
          <w:p w14:paraId="368BD977" w14:textId="77777777" w:rsidR="006310AA" w:rsidRPr="00F22D2E" w:rsidRDefault="00F94B41">
            <w:pPr>
              <w:pStyle w:val="GOSTTablenorm"/>
            </w:pPr>
            <w:r w:rsidRPr="00F22D2E">
              <w:t>N(20.2)</w:t>
            </w:r>
          </w:p>
        </w:tc>
        <w:tc>
          <w:tcPr>
            <w:tcW w:w="567" w:type="dxa"/>
          </w:tcPr>
          <w:p w14:paraId="2E227F33" w14:textId="77777777" w:rsidR="006310AA" w:rsidRPr="00F22D2E" w:rsidRDefault="00F94B41">
            <w:pPr>
              <w:pStyle w:val="GOSTTablenorm"/>
              <w:jc w:val="center"/>
              <w:rPr>
                <w:szCs w:val="22"/>
              </w:rPr>
            </w:pPr>
            <w:r w:rsidRPr="00F22D2E">
              <w:rPr>
                <w:szCs w:val="22"/>
              </w:rPr>
              <w:t>Н</w:t>
            </w:r>
          </w:p>
        </w:tc>
        <w:tc>
          <w:tcPr>
            <w:tcW w:w="3963" w:type="dxa"/>
          </w:tcPr>
          <w:p w14:paraId="7C76A09D" w14:textId="0D3691BD"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распределенных ГРБС </w:t>
            </w:r>
            <w:r w:rsidR="000B314F">
              <w:t>(РБС) на текущий финансовый год</w:t>
            </w:r>
          </w:p>
        </w:tc>
      </w:tr>
      <w:tr w:rsidR="006310AA" w:rsidRPr="00F22D2E" w14:paraId="1D40D97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7D82C6" w14:textId="77777777" w:rsidR="006310AA" w:rsidRPr="00F22D2E" w:rsidRDefault="00F94B41">
            <w:pPr>
              <w:pStyle w:val="GOSTTablenorm"/>
            </w:pPr>
            <w:r w:rsidRPr="00F22D2E">
              <w:t>Лимиты бюджетных обязательств. На плановый период. Первый год</w:t>
            </w:r>
          </w:p>
        </w:tc>
        <w:tc>
          <w:tcPr>
            <w:tcW w:w="1701" w:type="dxa"/>
          </w:tcPr>
          <w:p w14:paraId="3A0EB07C" w14:textId="77777777" w:rsidR="006310AA" w:rsidRPr="00F22D2E" w:rsidRDefault="00F94B41">
            <w:pPr>
              <w:pStyle w:val="GOSTTablenorm"/>
            </w:pPr>
            <w:r w:rsidRPr="00F22D2E">
              <w:t>G_S3_1_D_C9</w:t>
            </w:r>
          </w:p>
        </w:tc>
        <w:tc>
          <w:tcPr>
            <w:tcW w:w="567" w:type="dxa"/>
          </w:tcPr>
          <w:p w14:paraId="6095549E" w14:textId="77777777" w:rsidR="006310AA" w:rsidRPr="00F22D2E" w:rsidRDefault="00F94B41">
            <w:pPr>
              <w:pStyle w:val="GOSTTablenorm"/>
              <w:jc w:val="center"/>
            </w:pPr>
            <w:r w:rsidRPr="00F22D2E">
              <w:t>П</w:t>
            </w:r>
          </w:p>
        </w:tc>
        <w:tc>
          <w:tcPr>
            <w:tcW w:w="1134" w:type="dxa"/>
          </w:tcPr>
          <w:p w14:paraId="5BDC2DDA" w14:textId="77777777" w:rsidR="006310AA" w:rsidRPr="00F22D2E" w:rsidRDefault="00F94B41">
            <w:pPr>
              <w:pStyle w:val="GOSTTablenorm"/>
            </w:pPr>
            <w:r w:rsidRPr="00F22D2E">
              <w:t>N(20.2)</w:t>
            </w:r>
          </w:p>
        </w:tc>
        <w:tc>
          <w:tcPr>
            <w:tcW w:w="567" w:type="dxa"/>
          </w:tcPr>
          <w:p w14:paraId="28D7F916" w14:textId="77777777" w:rsidR="006310AA" w:rsidRPr="00F22D2E" w:rsidRDefault="00F94B41">
            <w:pPr>
              <w:pStyle w:val="GOSTTablenorm"/>
              <w:jc w:val="center"/>
              <w:rPr>
                <w:szCs w:val="22"/>
              </w:rPr>
            </w:pPr>
            <w:r w:rsidRPr="00F22D2E">
              <w:rPr>
                <w:szCs w:val="22"/>
              </w:rPr>
              <w:t>Н</w:t>
            </w:r>
          </w:p>
        </w:tc>
        <w:tc>
          <w:tcPr>
            <w:tcW w:w="3963" w:type="dxa"/>
          </w:tcPr>
          <w:p w14:paraId="007B8242" w14:textId="6962E4A2"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распределенных ГРБС (РБС) </w:t>
            </w:r>
            <w:r w:rsidR="000B314F">
              <w:t>на первый год планового периода</w:t>
            </w:r>
          </w:p>
        </w:tc>
      </w:tr>
      <w:tr w:rsidR="006310AA" w:rsidRPr="00F22D2E" w14:paraId="5629ED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BE3B2F9" w14:textId="77777777" w:rsidR="006310AA" w:rsidRPr="00F22D2E" w:rsidRDefault="00F94B41">
            <w:pPr>
              <w:pStyle w:val="GOSTTablenorm"/>
            </w:pPr>
            <w:r w:rsidRPr="00F22D2E">
              <w:t>Лимиты бюджетных обязательств. На плановый период. Второй год</w:t>
            </w:r>
          </w:p>
        </w:tc>
        <w:tc>
          <w:tcPr>
            <w:tcW w:w="1701" w:type="dxa"/>
          </w:tcPr>
          <w:p w14:paraId="4955F2C1" w14:textId="77777777" w:rsidR="006310AA" w:rsidRPr="00F22D2E" w:rsidRDefault="00F94B41">
            <w:pPr>
              <w:pStyle w:val="GOSTTablenorm"/>
            </w:pPr>
            <w:r w:rsidRPr="00F22D2E">
              <w:t>G_S3_1_D_C10</w:t>
            </w:r>
          </w:p>
        </w:tc>
        <w:tc>
          <w:tcPr>
            <w:tcW w:w="567" w:type="dxa"/>
          </w:tcPr>
          <w:p w14:paraId="014EB4AD" w14:textId="77777777" w:rsidR="006310AA" w:rsidRPr="00F22D2E" w:rsidRDefault="00F94B41">
            <w:pPr>
              <w:pStyle w:val="GOSTTablenorm"/>
              <w:jc w:val="center"/>
            </w:pPr>
            <w:r w:rsidRPr="00F22D2E">
              <w:t>П</w:t>
            </w:r>
          </w:p>
        </w:tc>
        <w:tc>
          <w:tcPr>
            <w:tcW w:w="1134" w:type="dxa"/>
          </w:tcPr>
          <w:p w14:paraId="43760D2A" w14:textId="77777777" w:rsidR="006310AA" w:rsidRPr="00F22D2E" w:rsidRDefault="00F94B41">
            <w:pPr>
              <w:pStyle w:val="GOSTTablenorm"/>
            </w:pPr>
            <w:r w:rsidRPr="00F22D2E">
              <w:t>N(20.2)</w:t>
            </w:r>
          </w:p>
        </w:tc>
        <w:tc>
          <w:tcPr>
            <w:tcW w:w="567" w:type="dxa"/>
          </w:tcPr>
          <w:p w14:paraId="22E3E691" w14:textId="77777777" w:rsidR="006310AA" w:rsidRPr="00F22D2E" w:rsidRDefault="00F94B41">
            <w:pPr>
              <w:pStyle w:val="GOSTTablenorm"/>
              <w:jc w:val="center"/>
              <w:rPr>
                <w:szCs w:val="22"/>
              </w:rPr>
            </w:pPr>
            <w:r w:rsidRPr="00F22D2E">
              <w:rPr>
                <w:szCs w:val="22"/>
              </w:rPr>
              <w:t>Н</w:t>
            </w:r>
          </w:p>
        </w:tc>
        <w:tc>
          <w:tcPr>
            <w:tcW w:w="3963" w:type="dxa"/>
          </w:tcPr>
          <w:p w14:paraId="1C11139B" w14:textId="59BB8C26"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распределенных ГРБС (РБС) </w:t>
            </w:r>
            <w:r w:rsidR="000B314F">
              <w:t>на второй год планового периода</w:t>
            </w:r>
          </w:p>
        </w:tc>
      </w:tr>
      <w:tr w:rsidR="006310AA" w:rsidRPr="00F22D2E" w14:paraId="159E37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83CA46" w14:textId="77777777" w:rsidR="006310AA" w:rsidRPr="00F22D2E" w:rsidRDefault="00F94B41">
            <w:pPr>
              <w:pStyle w:val="GOSTTablenorm"/>
            </w:pPr>
            <w:r w:rsidRPr="00F22D2E">
              <w:t xml:space="preserve">Лимиты бюджетных обязательств. На плановый </w:t>
            </w:r>
            <w:r w:rsidRPr="00F22D2E">
              <w:lastRenderedPageBreak/>
              <w:t>период. Третий год</w:t>
            </w:r>
          </w:p>
        </w:tc>
        <w:tc>
          <w:tcPr>
            <w:tcW w:w="1701" w:type="dxa"/>
          </w:tcPr>
          <w:p w14:paraId="57F3AFD4" w14:textId="77777777" w:rsidR="006310AA" w:rsidRPr="00F22D2E" w:rsidRDefault="00F94B41">
            <w:pPr>
              <w:pStyle w:val="GOSTTablenorm"/>
            </w:pPr>
            <w:r w:rsidRPr="00F22D2E">
              <w:lastRenderedPageBreak/>
              <w:t>G_S3_1_D_C10_2</w:t>
            </w:r>
          </w:p>
        </w:tc>
        <w:tc>
          <w:tcPr>
            <w:tcW w:w="567" w:type="dxa"/>
          </w:tcPr>
          <w:p w14:paraId="3AAD2E09" w14:textId="77777777" w:rsidR="006310AA" w:rsidRPr="00F22D2E" w:rsidRDefault="00F94B41">
            <w:pPr>
              <w:pStyle w:val="GOSTTablenorm"/>
              <w:jc w:val="center"/>
            </w:pPr>
            <w:r w:rsidRPr="00F22D2E">
              <w:t>П</w:t>
            </w:r>
          </w:p>
        </w:tc>
        <w:tc>
          <w:tcPr>
            <w:tcW w:w="1134" w:type="dxa"/>
          </w:tcPr>
          <w:p w14:paraId="20CBD6D4" w14:textId="77777777" w:rsidR="006310AA" w:rsidRPr="00F22D2E" w:rsidRDefault="00F94B41">
            <w:pPr>
              <w:pStyle w:val="GOSTTablenorm"/>
            </w:pPr>
            <w:r w:rsidRPr="00F22D2E">
              <w:t>N(20.2)</w:t>
            </w:r>
          </w:p>
        </w:tc>
        <w:tc>
          <w:tcPr>
            <w:tcW w:w="567" w:type="dxa"/>
          </w:tcPr>
          <w:p w14:paraId="46FD4866" w14:textId="77777777" w:rsidR="006310AA" w:rsidRPr="00F22D2E" w:rsidRDefault="00F94B41">
            <w:pPr>
              <w:pStyle w:val="GOSTTablenorm"/>
              <w:jc w:val="center"/>
              <w:rPr>
                <w:szCs w:val="22"/>
              </w:rPr>
            </w:pPr>
            <w:r w:rsidRPr="00F22D2E">
              <w:rPr>
                <w:szCs w:val="22"/>
              </w:rPr>
              <w:t>Н</w:t>
            </w:r>
          </w:p>
        </w:tc>
        <w:tc>
          <w:tcPr>
            <w:tcW w:w="3963" w:type="dxa"/>
          </w:tcPr>
          <w:p w14:paraId="7DCF5288" w14:textId="10C7AF1E" w:rsidR="006310AA" w:rsidRPr="00F22D2E" w:rsidRDefault="00F94B41">
            <w:pPr>
              <w:pStyle w:val="GOSTTablenorm"/>
            </w:pPr>
            <w:r w:rsidRPr="00F22D2E">
              <w:t xml:space="preserve">Указывается сумма изменений (увеличение или уменьшение) лимитов бюджетных обязательств, распределенных ГРБС (РБС) на третий </w:t>
            </w:r>
            <w:r w:rsidRPr="00F22D2E">
              <w:lastRenderedPageBreak/>
              <w:t xml:space="preserve">год очередного планового периода, предусмотренных в соответствии с принятым законом (решением) о бюджете на очередной финансовый </w:t>
            </w:r>
            <w:r w:rsidR="000B314F">
              <w:t>год и плановый период</w:t>
            </w:r>
          </w:p>
        </w:tc>
      </w:tr>
      <w:tr w:rsidR="006310AA" w:rsidRPr="00F22D2E" w14:paraId="7B7F34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1CA9C85" w14:textId="77777777" w:rsidR="006310AA" w:rsidRPr="00F22D2E" w:rsidRDefault="00F94B41">
            <w:pPr>
              <w:pStyle w:val="GOSTTablenorm"/>
            </w:pPr>
            <w:r w:rsidRPr="00F22D2E">
              <w:lastRenderedPageBreak/>
              <w:t>Предельные объемы финансирования, на текущий финансовый год, всего</w:t>
            </w:r>
          </w:p>
        </w:tc>
        <w:tc>
          <w:tcPr>
            <w:tcW w:w="1701" w:type="dxa"/>
          </w:tcPr>
          <w:p w14:paraId="04E38EC2" w14:textId="77777777" w:rsidR="006310AA" w:rsidRPr="00F22D2E" w:rsidRDefault="00F94B41">
            <w:pPr>
              <w:pStyle w:val="GOSTTablenorm"/>
            </w:pPr>
            <w:r w:rsidRPr="00F22D2E">
              <w:t>G_S3_1_D_C11</w:t>
            </w:r>
          </w:p>
        </w:tc>
        <w:tc>
          <w:tcPr>
            <w:tcW w:w="567" w:type="dxa"/>
          </w:tcPr>
          <w:p w14:paraId="28E86672" w14:textId="77777777" w:rsidR="006310AA" w:rsidRPr="00F22D2E" w:rsidRDefault="00F94B41">
            <w:pPr>
              <w:pStyle w:val="GOSTTablenorm"/>
              <w:jc w:val="center"/>
            </w:pPr>
            <w:r w:rsidRPr="00F22D2E">
              <w:t>П</w:t>
            </w:r>
          </w:p>
        </w:tc>
        <w:tc>
          <w:tcPr>
            <w:tcW w:w="1134" w:type="dxa"/>
          </w:tcPr>
          <w:p w14:paraId="76AEDF34" w14:textId="77777777" w:rsidR="006310AA" w:rsidRPr="00F22D2E" w:rsidRDefault="00F94B41">
            <w:pPr>
              <w:pStyle w:val="GOSTTablenorm"/>
            </w:pPr>
            <w:r w:rsidRPr="00F22D2E">
              <w:t>N(20.2)</w:t>
            </w:r>
          </w:p>
        </w:tc>
        <w:tc>
          <w:tcPr>
            <w:tcW w:w="567" w:type="dxa"/>
          </w:tcPr>
          <w:p w14:paraId="2DB5CC25" w14:textId="77777777" w:rsidR="006310AA" w:rsidRPr="00F22D2E" w:rsidRDefault="00F94B41">
            <w:pPr>
              <w:pStyle w:val="GOSTTablenorm"/>
              <w:jc w:val="center"/>
              <w:rPr>
                <w:szCs w:val="22"/>
              </w:rPr>
            </w:pPr>
            <w:r w:rsidRPr="00F22D2E">
              <w:rPr>
                <w:szCs w:val="22"/>
              </w:rPr>
              <w:t>Н</w:t>
            </w:r>
          </w:p>
        </w:tc>
        <w:tc>
          <w:tcPr>
            <w:tcW w:w="3963" w:type="dxa"/>
          </w:tcPr>
          <w:p w14:paraId="326583D4" w14:textId="265D5596"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на текущий финансовый год, распреде</w:t>
            </w:r>
            <w:r w:rsidR="000B314F">
              <w:t>ленных в течение дня ГРБС (РБС)</w:t>
            </w:r>
          </w:p>
        </w:tc>
      </w:tr>
      <w:tr w:rsidR="006310AA" w:rsidRPr="00F22D2E" w14:paraId="6613AB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A0B46B0"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7DA3A8F9" w14:textId="77777777" w:rsidR="006310AA" w:rsidRPr="00F22D2E" w:rsidRDefault="00F94B41">
            <w:pPr>
              <w:pStyle w:val="GOSTTablenorm"/>
            </w:pPr>
            <w:r w:rsidRPr="00F22D2E">
              <w:t>в том числе действующие на дату отчета</w:t>
            </w:r>
          </w:p>
        </w:tc>
        <w:tc>
          <w:tcPr>
            <w:tcW w:w="1701" w:type="dxa"/>
          </w:tcPr>
          <w:p w14:paraId="0A964CE6" w14:textId="77777777" w:rsidR="006310AA" w:rsidRPr="00F22D2E" w:rsidRDefault="00F94B41">
            <w:pPr>
              <w:pStyle w:val="GOSTTablenorm"/>
              <w:rPr>
                <w:lang w:val="en-US"/>
              </w:rPr>
            </w:pPr>
            <w:r w:rsidRPr="00F22D2E">
              <w:t>G_S3_1_D_C11</w:t>
            </w:r>
            <w:r w:rsidRPr="00F22D2E">
              <w:rPr>
                <w:lang w:val="en-US"/>
              </w:rPr>
              <w:t>_1_1</w:t>
            </w:r>
          </w:p>
        </w:tc>
        <w:tc>
          <w:tcPr>
            <w:tcW w:w="567" w:type="dxa"/>
          </w:tcPr>
          <w:p w14:paraId="4310D185" w14:textId="77777777" w:rsidR="006310AA" w:rsidRPr="00F22D2E" w:rsidRDefault="00F94B41">
            <w:pPr>
              <w:pStyle w:val="GOSTTablenorm"/>
              <w:jc w:val="center"/>
            </w:pPr>
            <w:r w:rsidRPr="00F22D2E">
              <w:t>П</w:t>
            </w:r>
          </w:p>
        </w:tc>
        <w:tc>
          <w:tcPr>
            <w:tcW w:w="1134" w:type="dxa"/>
          </w:tcPr>
          <w:p w14:paraId="7742BD78" w14:textId="77777777" w:rsidR="006310AA" w:rsidRPr="00F22D2E" w:rsidRDefault="00F94B41">
            <w:pPr>
              <w:pStyle w:val="GOSTTablenorm"/>
            </w:pPr>
            <w:r w:rsidRPr="00F22D2E">
              <w:t>N(20.2)</w:t>
            </w:r>
          </w:p>
        </w:tc>
        <w:tc>
          <w:tcPr>
            <w:tcW w:w="567" w:type="dxa"/>
          </w:tcPr>
          <w:p w14:paraId="566BA2D9" w14:textId="77777777" w:rsidR="006310AA" w:rsidRPr="00F22D2E" w:rsidRDefault="00F94B41">
            <w:pPr>
              <w:pStyle w:val="GOSTTablenorm"/>
              <w:jc w:val="center"/>
              <w:rPr>
                <w:szCs w:val="22"/>
              </w:rPr>
            </w:pPr>
            <w:r w:rsidRPr="00F22D2E">
              <w:rPr>
                <w:szCs w:val="22"/>
              </w:rPr>
              <w:t>Н</w:t>
            </w:r>
          </w:p>
        </w:tc>
        <w:tc>
          <w:tcPr>
            <w:tcW w:w="3963" w:type="dxa"/>
          </w:tcPr>
          <w:p w14:paraId="7A533B37" w14:textId="23763D56"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действующих на дату отчета, на текущий финансовый год, распреде</w:t>
            </w:r>
            <w:r w:rsidR="000B314F">
              <w:t>ленных в течение дня ГРБС (РБС)</w:t>
            </w:r>
          </w:p>
        </w:tc>
      </w:tr>
      <w:tr w:rsidR="006310AA" w:rsidRPr="00F22D2E" w14:paraId="589D20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BB11835" w14:textId="77777777" w:rsidR="006310AA" w:rsidRPr="00F22D2E" w:rsidRDefault="00F94B41">
            <w:pPr>
              <w:pStyle w:val="GOSTTablenorm"/>
            </w:pPr>
            <w:r w:rsidRPr="00F22D2E">
              <w:t xml:space="preserve">Предельные объемы финансирования на текущий финансовый год </w:t>
            </w:r>
          </w:p>
          <w:p w14:paraId="73FA5DDA" w14:textId="77777777" w:rsidR="006310AA" w:rsidRPr="00F22D2E" w:rsidRDefault="00F94B41">
            <w:pPr>
              <w:pStyle w:val="GOSTTablenorm"/>
            </w:pPr>
            <w:r w:rsidRPr="00F22D2E">
              <w:t>в том числе с отложенной датой ввода в действие</w:t>
            </w:r>
          </w:p>
        </w:tc>
        <w:tc>
          <w:tcPr>
            <w:tcW w:w="1701" w:type="dxa"/>
          </w:tcPr>
          <w:p w14:paraId="66EF61AA" w14:textId="77777777" w:rsidR="006310AA" w:rsidRPr="00F22D2E" w:rsidRDefault="00F94B41">
            <w:pPr>
              <w:pStyle w:val="GOSTTablenorm"/>
              <w:rPr>
                <w:lang w:val="en-US"/>
              </w:rPr>
            </w:pPr>
            <w:r w:rsidRPr="00F22D2E">
              <w:t>G_S3_1_D_C11</w:t>
            </w:r>
            <w:r w:rsidRPr="00F22D2E">
              <w:rPr>
                <w:lang w:val="en-US"/>
              </w:rPr>
              <w:t>_1_2</w:t>
            </w:r>
          </w:p>
        </w:tc>
        <w:tc>
          <w:tcPr>
            <w:tcW w:w="567" w:type="dxa"/>
          </w:tcPr>
          <w:p w14:paraId="08829F23" w14:textId="77777777" w:rsidR="006310AA" w:rsidRPr="00F22D2E" w:rsidRDefault="00F94B41">
            <w:pPr>
              <w:pStyle w:val="GOSTTablenorm"/>
              <w:jc w:val="center"/>
            </w:pPr>
            <w:r w:rsidRPr="00F22D2E">
              <w:t>П</w:t>
            </w:r>
          </w:p>
        </w:tc>
        <w:tc>
          <w:tcPr>
            <w:tcW w:w="1134" w:type="dxa"/>
          </w:tcPr>
          <w:p w14:paraId="161FB62B" w14:textId="77777777" w:rsidR="006310AA" w:rsidRPr="00F22D2E" w:rsidRDefault="00F94B41">
            <w:pPr>
              <w:pStyle w:val="GOSTTablenorm"/>
            </w:pPr>
            <w:r w:rsidRPr="00F22D2E">
              <w:t>N(20.2)</w:t>
            </w:r>
          </w:p>
        </w:tc>
        <w:tc>
          <w:tcPr>
            <w:tcW w:w="567" w:type="dxa"/>
          </w:tcPr>
          <w:p w14:paraId="599C48CA" w14:textId="77777777" w:rsidR="006310AA" w:rsidRPr="00F22D2E" w:rsidRDefault="00F94B41">
            <w:pPr>
              <w:pStyle w:val="GOSTTablenorm"/>
              <w:jc w:val="center"/>
              <w:rPr>
                <w:szCs w:val="22"/>
              </w:rPr>
            </w:pPr>
            <w:r w:rsidRPr="00F22D2E">
              <w:rPr>
                <w:szCs w:val="22"/>
              </w:rPr>
              <w:t>Н</w:t>
            </w:r>
          </w:p>
        </w:tc>
        <w:tc>
          <w:tcPr>
            <w:tcW w:w="3963" w:type="dxa"/>
          </w:tcPr>
          <w:p w14:paraId="5BA15DEC" w14:textId="65ADC67B"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с отложенной датой ввода в действие на текущий финансовый год, распреде</w:t>
            </w:r>
            <w:r w:rsidR="000B314F">
              <w:t>ленных в течение дня ГРБС (РБС)</w:t>
            </w:r>
          </w:p>
        </w:tc>
      </w:tr>
      <w:tr w:rsidR="006310AA" w:rsidRPr="00F22D2E" w14:paraId="2255A40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EE8E280" w14:textId="77777777" w:rsidR="006310AA" w:rsidRPr="00F22D2E" w:rsidRDefault="00F94B41">
            <w:pPr>
              <w:pStyle w:val="GOSTTablenorm"/>
            </w:pPr>
            <w:r w:rsidRPr="00F22D2E">
              <w:t>Предельные объемы финансирования, на первый год планового периода</w:t>
            </w:r>
          </w:p>
        </w:tc>
        <w:tc>
          <w:tcPr>
            <w:tcW w:w="1701" w:type="dxa"/>
          </w:tcPr>
          <w:p w14:paraId="67461526" w14:textId="77777777" w:rsidR="006310AA" w:rsidRPr="00F22D2E" w:rsidRDefault="00F94B41">
            <w:pPr>
              <w:pStyle w:val="GOSTTablenorm"/>
            </w:pPr>
            <w:r w:rsidRPr="00F22D2E">
              <w:t>G_S3_1_D_C11_2</w:t>
            </w:r>
          </w:p>
        </w:tc>
        <w:tc>
          <w:tcPr>
            <w:tcW w:w="567" w:type="dxa"/>
          </w:tcPr>
          <w:p w14:paraId="06A64C0B" w14:textId="77777777" w:rsidR="006310AA" w:rsidRPr="00F22D2E" w:rsidRDefault="00F94B41">
            <w:pPr>
              <w:pStyle w:val="GOSTTablenorm"/>
              <w:jc w:val="center"/>
            </w:pPr>
            <w:r w:rsidRPr="00F22D2E">
              <w:t>П</w:t>
            </w:r>
          </w:p>
        </w:tc>
        <w:tc>
          <w:tcPr>
            <w:tcW w:w="1134" w:type="dxa"/>
          </w:tcPr>
          <w:p w14:paraId="34BFF16D" w14:textId="77777777" w:rsidR="006310AA" w:rsidRPr="00F22D2E" w:rsidRDefault="00F94B41">
            <w:pPr>
              <w:pStyle w:val="GOSTTablenorm"/>
            </w:pPr>
            <w:r w:rsidRPr="00F22D2E">
              <w:t>N(20.2)</w:t>
            </w:r>
          </w:p>
        </w:tc>
        <w:tc>
          <w:tcPr>
            <w:tcW w:w="567" w:type="dxa"/>
          </w:tcPr>
          <w:p w14:paraId="429DBB9D" w14:textId="77777777" w:rsidR="006310AA" w:rsidRPr="00F22D2E" w:rsidRDefault="00F94B41">
            <w:pPr>
              <w:pStyle w:val="GOSTTablenorm"/>
              <w:jc w:val="center"/>
              <w:rPr>
                <w:szCs w:val="22"/>
              </w:rPr>
            </w:pPr>
            <w:r w:rsidRPr="00F22D2E">
              <w:rPr>
                <w:szCs w:val="22"/>
              </w:rPr>
              <w:t>Н</w:t>
            </w:r>
          </w:p>
        </w:tc>
        <w:tc>
          <w:tcPr>
            <w:tcW w:w="3963" w:type="dxa"/>
          </w:tcPr>
          <w:p w14:paraId="383347C8" w14:textId="758A3BD0"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в валюте Российской Федерации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w:t>
            </w:r>
            <w:r w:rsidR="000B314F">
              <w:t>ленных в течение дня ГРБС (РБС)</w:t>
            </w:r>
          </w:p>
        </w:tc>
      </w:tr>
    </w:tbl>
    <w:p w14:paraId="4A81F78F" w14:textId="77777777" w:rsidR="006310AA" w:rsidRPr="00F22D2E" w:rsidRDefault="00F94B41" w:rsidP="00F94B41">
      <w:pPr>
        <w:pStyle w:val="31"/>
        <w:keepNext w:val="0"/>
        <w:keepLines w:val="0"/>
        <w:widowControl w:val="0"/>
        <w:numPr>
          <w:ilvl w:val="2"/>
          <w:numId w:val="79"/>
        </w:numPr>
        <w:tabs>
          <w:tab w:val="num" w:pos="720"/>
        </w:tabs>
      </w:pPr>
      <w:bookmarkStart w:id="6337" w:name="_Toc55508510"/>
      <w:bookmarkStart w:id="6338" w:name="_Toc59456602"/>
      <w:bookmarkStart w:id="6339" w:name="_Toc185235904"/>
      <w:r w:rsidRPr="00F22D2E">
        <w:t>Описание комплексного типа «tR_758_G_S3_2_D»</w:t>
      </w:r>
      <w:bookmarkEnd w:id="6337"/>
      <w:bookmarkEnd w:id="6338"/>
      <w:bookmarkEnd w:id="6339"/>
    </w:p>
    <w:p w14:paraId="7702F513"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R_758_G_S3_2_D</w:t>
      </w:r>
      <w:r w:rsidRPr="00F22D2E">
        <w:rPr>
          <w:rStyle w:val="GOSTNormal0"/>
          <w:szCs w:val="24"/>
        </w:rPr>
        <w:t xml:space="preserve">» блока «3.2. Лимиты бюджетных обязательств в текущем финансовом году на выплаты за счет связанных иностранных </w:t>
      </w:r>
      <w:r w:rsidRPr="00F22D2E">
        <w:rPr>
          <w:rStyle w:val="GOSTNormal0"/>
          <w:szCs w:val="24"/>
        </w:rPr>
        <w:lastRenderedPageBreak/>
        <w:t>кредитов и на выплаты в иностранной валюте».</w:t>
      </w:r>
    </w:p>
    <w:p w14:paraId="4780C8B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40" w:name="_Toc185236314"/>
      <w:r w:rsidR="002C7CC9">
        <w:rPr>
          <w:noProof/>
        </w:rPr>
        <w:t>297</w:t>
      </w:r>
      <w:r>
        <w:rPr>
          <w:noProof/>
        </w:rPr>
        <w:fldChar w:fldCharType="end"/>
      </w:r>
      <w:r w:rsidR="00F94B41" w:rsidRPr="00F22D2E">
        <w:t xml:space="preserve"> – Описание комплексного типа «</w:t>
      </w:r>
      <w:r w:rsidR="00F94B41" w:rsidRPr="00F22D2E">
        <w:rPr>
          <w:sz w:val="28"/>
          <w:szCs w:val="28"/>
          <w:lang w:val="en-US"/>
        </w:rPr>
        <w:t>t</w:t>
      </w:r>
      <w:r w:rsidR="00F94B41" w:rsidRPr="00F22D2E">
        <w:rPr>
          <w:szCs w:val="22"/>
        </w:rPr>
        <w:t>R_758_G_S3_2_D</w:t>
      </w:r>
      <w:r w:rsidR="00F94B41" w:rsidRPr="00F22D2E">
        <w:t>»</w:t>
      </w:r>
      <w:bookmarkEnd w:id="634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537CC0D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32A12D8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C5DA44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F7550FA" w14:textId="77777777" w:rsidR="006310AA" w:rsidRPr="00F22D2E" w:rsidRDefault="00F94B41">
            <w:pPr>
              <w:pStyle w:val="GOSTTableHead"/>
              <w:spacing w:line="240" w:lineRule="auto"/>
              <w:ind w:left="0" w:right="0"/>
            </w:pPr>
            <w:r w:rsidRPr="00F22D2E">
              <w:t>Тип</w:t>
            </w:r>
          </w:p>
        </w:tc>
        <w:tc>
          <w:tcPr>
            <w:tcW w:w="1134" w:type="dxa"/>
          </w:tcPr>
          <w:p w14:paraId="32B05E6A" w14:textId="77777777" w:rsidR="006310AA" w:rsidRPr="00F22D2E" w:rsidRDefault="00F94B41">
            <w:pPr>
              <w:pStyle w:val="GOSTTableHead"/>
              <w:spacing w:line="240" w:lineRule="auto"/>
              <w:ind w:left="0" w:right="0"/>
            </w:pPr>
            <w:r w:rsidRPr="00F22D2E">
              <w:t>Формат элемента</w:t>
            </w:r>
          </w:p>
        </w:tc>
        <w:tc>
          <w:tcPr>
            <w:tcW w:w="567" w:type="dxa"/>
          </w:tcPr>
          <w:p w14:paraId="3322C8F2" w14:textId="77777777" w:rsidR="006310AA" w:rsidRPr="00F22D2E" w:rsidRDefault="00F94B41">
            <w:pPr>
              <w:pStyle w:val="GOSTTableHead"/>
              <w:spacing w:line="240" w:lineRule="auto"/>
              <w:ind w:left="0" w:right="0"/>
            </w:pPr>
            <w:r w:rsidRPr="00F22D2E">
              <w:t>Обязательность</w:t>
            </w:r>
          </w:p>
        </w:tc>
        <w:tc>
          <w:tcPr>
            <w:tcW w:w="3963" w:type="dxa"/>
          </w:tcPr>
          <w:p w14:paraId="5883CDD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15B3D2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3FDFA99" w14:textId="77777777" w:rsidR="006310AA" w:rsidRPr="00F22D2E" w:rsidRDefault="00F94B41">
            <w:pPr>
              <w:pStyle w:val="GOSTTablenorm"/>
            </w:pPr>
            <w:r w:rsidRPr="00F22D2E">
              <w:rPr>
                <w:lang w:val="en-US"/>
              </w:rPr>
              <w:t>t</w:t>
            </w:r>
            <w:r w:rsidRPr="00F22D2E">
              <w:t>R_758_G_S3_2_D</w:t>
            </w:r>
          </w:p>
        </w:tc>
        <w:tc>
          <w:tcPr>
            <w:tcW w:w="1701" w:type="dxa"/>
          </w:tcPr>
          <w:p w14:paraId="7183B644" w14:textId="77777777" w:rsidR="006310AA" w:rsidRPr="00F22D2E" w:rsidRDefault="00F94B41">
            <w:pPr>
              <w:pStyle w:val="GOSTTablenorm"/>
            </w:pPr>
            <w:r w:rsidRPr="00F22D2E">
              <w:t>G_S3_2_D_ITEM</w:t>
            </w:r>
          </w:p>
        </w:tc>
        <w:tc>
          <w:tcPr>
            <w:tcW w:w="567" w:type="dxa"/>
          </w:tcPr>
          <w:p w14:paraId="64F4441D" w14:textId="77777777" w:rsidR="006310AA" w:rsidRPr="00F22D2E" w:rsidRDefault="00F94B41">
            <w:pPr>
              <w:pStyle w:val="GOSTTablenorm"/>
              <w:jc w:val="center"/>
              <w:rPr>
                <w:lang w:val="en-US"/>
              </w:rPr>
            </w:pPr>
            <w:r w:rsidRPr="00F22D2E">
              <w:rPr>
                <w:lang w:val="en-US"/>
              </w:rPr>
              <w:t>C</w:t>
            </w:r>
          </w:p>
        </w:tc>
        <w:tc>
          <w:tcPr>
            <w:tcW w:w="1134" w:type="dxa"/>
          </w:tcPr>
          <w:p w14:paraId="09E5FEA8" w14:textId="77777777" w:rsidR="006310AA" w:rsidRPr="00F22D2E" w:rsidRDefault="00F94B41">
            <w:pPr>
              <w:pStyle w:val="GOSTTablenorm"/>
              <w:rPr>
                <w:lang w:val="en-US"/>
              </w:rPr>
            </w:pPr>
            <w:r w:rsidRPr="00F22D2E">
              <w:rPr>
                <w:lang w:val="en-US"/>
              </w:rPr>
              <w:t>t</w:t>
            </w:r>
            <w:r w:rsidRPr="00F22D2E">
              <w:t>R_758_G_S3_2_D</w:t>
            </w:r>
            <w:r w:rsidRPr="00F22D2E">
              <w:rPr>
                <w:color w:val="000000"/>
              </w:rPr>
              <w:t>_ITEM</w:t>
            </w:r>
          </w:p>
        </w:tc>
        <w:tc>
          <w:tcPr>
            <w:tcW w:w="567" w:type="dxa"/>
          </w:tcPr>
          <w:p w14:paraId="576718A5" w14:textId="77777777" w:rsidR="006310AA" w:rsidRPr="00F22D2E" w:rsidRDefault="00F94B41">
            <w:pPr>
              <w:pStyle w:val="GOSTTablenorm"/>
              <w:jc w:val="center"/>
              <w:rPr>
                <w:szCs w:val="22"/>
              </w:rPr>
            </w:pPr>
            <w:r w:rsidRPr="00F22D2E">
              <w:rPr>
                <w:szCs w:val="22"/>
              </w:rPr>
              <w:t>ОМ</w:t>
            </w:r>
          </w:p>
        </w:tc>
        <w:tc>
          <w:tcPr>
            <w:tcW w:w="3963" w:type="dxa"/>
          </w:tcPr>
          <w:p w14:paraId="292952D3" w14:textId="532596D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_Ref108004397 \h  \* MERGEFORMAT </w:instrText>
            </w:r>
            <w:r w:rsidRPr="00F22D2E">
              <w:fldChar w:fldCharType="separate"/>
            </w:r>
            <w:r w:rsidR="002C7CC9">
              <w:t>298</w:t>
            </w:r>
            <w:r w:rsidRPr="00F22D2E">
              <w:fldChar w:fldCharType="end"/>
            </w:r>
          </w:p>
        </w:tc>
      </w:tr>
    </w:tbl>
    <w:p w14:paraId="144696A1" w14:textId="77777777" w:rsidR="006310AA" w:rsidRPr="00F22D2E" w:rsidRDefault="00F94B41" w:rsidP="00F94B41">
      <w:pPr>
        <w:pStyle w:val="31"/>
        <w:keepNext w:val="0"/>
        <w:keepLines w:val="0"/>
        <w:widowControl w:val="0"/>
        <w:numPr>
          <w:ilvl w:val="2"/>
          <w:numId w:val="79"/>
        </w:numPr>
        <w:tabs>
          <w:tab w:val="num" w:pos="720"/>
        </w:tabs>
      </w:pPr>
      <w:bookmarkStart w:id="6341" w:name="_Toc55508511"/>
      <w:bookmarkStart w:id="6342" w:name="_Toc59456603"/>
      <w:bookmarkStart w:id="6343" w:name="_Toc185235905"/>
      <w:r w:rsidRPr="00F22D2E">
        <w:t>Описание комплексного типа «tR_758_G_S3_2_D_ITEM»</w:t>
      </w:r>
      <w:bookmarkEnd w:id="6341"/>
      <w:bookmarkEnd w:id="6342"/>
      <w:bookmarkEnd w:id="6343"/>
    </w:p>
    <w:p w14:paraId="730D6990"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R_758_G_S3_2_D</w:t>
      </w:r>
      <w:r w:rsidRPr="00F22D2E">
        <w:rPr>
          <w:color w:val="000000"/>
          <w:sz w:val="24"/>
          <w:szCs w:val="24"/>
        </w:rPr>
        <w:t>_ITEM</w:t>
      </w:r>
      <w:r w:rsidRPr="00F22D2E">
        <w:rPr>
          <w:rStyle w:val="GOSTNormal0"/>
          <w:szCs w:val="24"/>
        </w:rPr>
        <w:t>» блока «3</w:t>
      </w:r>
      <w:r w:rsidRPr="00F22D2E">
        <w:rPr>
          <w:sz w:val="24"/>
          <w:szCs w:val="24"/>
        </w:rPr>
        <w:t xml:space="preserve">.2. </w:t>
      </w:r>
      <w:r w:rsidRPr="00F22D2E">
        <w:rPr>
          <w:rStyle w:val="GOSTNormal0"/>
          <w:szCs w:val="24"/>
        </w:rPr>
        <w:t>Лимиты бюджетных обязательств в текущем финансовом году на выплаты за счет связанных иностранных кредитов и на выплаты в иностранной валюте</w:t>
      </w:r>
      <w:r w:rsidRPr="00F22D2E">
        <w:rPr>
          <w:sz w:val="24"/>
          <w:szCs w:val="24"/>
        </w:rPr>
        <w:t xml:space="preserve"> (строки)</w:t>
      </w:r>
      <w:r w:rsidRPr="00F22D2E">
        <w:rPr>
          <w:rStyle w:val="GOSTNormal0"/>
          <w:szCs w:val="24"/>
        </w:rPr>
        <w:t>».</w:t>
      </w:r>
    </w:p>
    <w:p w14:paraId="6497B9A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44" w:name="_Ref108004397"/>
      <w:bookmarkStart w:id="6345" w:name="_Toc185236315"/>
      <w:r w:rsidR="002C7CC9">
        <w:rPr>
          <w:noProof/>
        </w:rPr>
        <w:t>298</w:t>
      </w:r>
      <w:bookmarkEnd w:id="6344"/>
      <w:r>
        <w:rPr>
          <w:noProof/>
        </w:rPr>
        <w:fldChar w:fldCharType="end"/>
      </w:r>
      <w:r w:rsidR="00F94B41" w:rsidRPr="00F22D2E">
        <w:t xml:space="preserve"> – Описание комплексного типа «</w:t>
      </w:r>
      <w:r w:rsidR="00F94B41" w:rsidRPr="00F22D2E">
        <w:rPr>
          <w:sz w:val="28"/>
          <w:szCs w:val="28"/>
          <w:lang w:val="en-US"/>
        </w:rPr>
        <w:t>t</w:t>
      </w:r>
      <w:r w:rsidR="00F94B41" w:rsidRPr="00F22D2E">
        <w:rPr>
          <w:szCs w:val="22"/>
        </w:rPr>
        <w:t>R_758_G_S3_2_D</w:t>
      </w:r>
      <w:r w:rsidR="00F94B41" w:rsidRPr="00F22D2E">
        <w:rPr>
          <w:color w:val="000000"/>
          <w:szCs w:val="22"/>
        </w:rPr>
        <w:t>_ITEM</w:t>
      </w:r>
      <w:r w:rsidR="00F94B41" w:rsidRPr="00F22D2E">
        <w:t>»</w:t>
      </w:r>
      <w:bookmarkEnd w:id="6345"/>
    </w:p>
    <w:tbl>
      <w:tblPr>
        <w:tblStyle w:val="GOSTTable"/>
        <w:tblW w:w="5000" w:type="pct"/>
        <w:tblLayout w:type="fixed"/>
        <w:tblLook w:val="04A0" w:firstRow="1" w:lastRow="0" w:firstColumn="1" w:lastColumn="0" w:noHBand="0" w:noVBand="1"/>
      </w:tblPr>
      <w:tblGrid>
        <w:gridCol w:w="1751"/>
        <w:gridCol w:w="1647"/>
        <w:gridCol w:w="566"/>
        <w:gridCol w:w="1134"/>
        <w:gridCol w:w="567"/>
        <w:gridCol w:w="3963"/>
      </w:tblGrid>
      <w:tr w:rsidR="006310AA" w:rsidRPr="00F22D2E" w14:paraId="63D63B3C" w14:textId="77777777" w:rsidTr="000B314F">
        <w:trPr>
          <w:cnfStyle w:val="100000000000" w:firstRow="1" w:lastRow="0" w:firstColumn="0" w:lastColumn="0" w:oddVBand="0" w:evenVBand="0" w:oddHBand="0" w:evenHBand="0" w:firstRowFirstColumn="0" w:firstRowLastColumn="0" w:lastRowFirstColumn="0" w:lastRowLastColumn="0"/>
          <w:trHeight w:val="283"/>
          <w:tblHeader/>
        </w:trPr>
        <w:tc>
          <w:tcPr>
            <w:tcW w:w="1751" w:type="dxa"/>
          </w:tcPr>
          <w:p w14:paraId="2BBA8E71" w14:textId="77777777" w:rsidR="006310AA" w:rsidRPr="00F22D2E" w:rsidRDefault="00F94B41" w:rsidP="000B314F">
            <w:pPr>
              <w:pStyle w:val="GOSTTableHead"/>
              <w:spacing w:line="240" w:lineRule="auto"/>
              <w:ind w:left="0" w:right="0"/>
            </w:pPr>
            <w:r w:rsidRPr="00F22D2E">
              <w:t>Наименование элемента</w:t>
            </w:r>
          </w:p>
        </w:tc>
        <w:tc>
          <w:tcPr>
            <w:tcW w:w="1647" w:type="dxa"/>
          </w:tcPr>
          <w:p w14:paraId="2EF75D2B" w14:textId="77777777" w:rsidR="006310AA" w:rsidRPr="00F22D2E" w:rsidRDefault="00F94B41" w:rsidP="000B314F">
            <w:pPr>
              <w:pStyle w:val="GOSTTableHead"/>
              <w:spacing w:line="240" w:lineRule="auto"/>
              <w:ind w:left="0" w:right="0"/>
            </w:pPr>
            <w:r w:rsidRPr="00F22D2E">
              <w:t>Сокращенное наименование (код) элемента</w:t>
            </w:r>
          </w:p>
        </w:tc>
        <w:tc>
          <w:tcPr>
            <w:tcW w:w="566" w:type="dxa"/>
          </w:tcPr>
          <w:p w14:paraId="62BE0579" w14:textId="77777777" w:rsidR="006310AA" w:rsidRPr="00F22D2E" w:rsidRDefault="00F94B41" w:rsidP="000B314F">
            <w:pPr>
              <w:pStyle w:val="GOSTTableHead"/>
              <w:spacing w:line="240" w:lineRule="auto"/>
              <w:ind w:left="0" w:right="0"/>
            </w:pPr>
            <w:r w:rsidRPr="00F22D2E">
              <w:t>Тип</w:t>
            </w:r>
          </w:p>
        </w:tc>
        <w:tc>
          <w:tcPr>
            <w:tcW w:w="1134" w:type="dxa"/>
          </w:tcPr>
          <w:p w14:paraId="2EE4DE68" w14:textId="77777777" w:rsidR="006310AA" w:rsidRPr="00F22D2E" w:rsidRDefault="00F94B41" w:rsidP="000B314F">
            <w:pPr>
              <w:pStyle w:val="GOSTTableHead"/>
              <w:spacing w:line="240" w:lineRule="auto"/>
              <w:ind w:left="0" w:right="0"/>
            </w:pPr>
            <w:r w:rsidRPr="00F22D2E">
              <w:t>Формат элемента</w:t>
            </w:r>
          </w:p>
        </w:tc>
        <w:tc>
          <w:tcPr>
            <w:tcW w:w="567" w:type="dxa"/>
          </w:tcPr>
          <w:p w14:paraId="1D350164" w14:textId="77777777" w:rsidR="006310AA" w:rsidRPr="00F22D2E" w:rsidRDefault="00F94B41" w:rsidP="000B314F">
            <w:pPr>
              <w:pStyle w:val="GOSTTableHead"/>
              <w:spacing w:line="240" w:lineRule="auto"/>
              <w:ind w:left="0" w:right="0"/>
            </w:pPr>
            <w:r w:rsidRPr="00F22D2E">
              <w:t>Обязательность</w:t>
            </w:r>
          </w:p>
        </w:tc>
        <w:tc>
          <w:tcPr>
            <w:tcW w:w="3963" w:type="dxa"/>
          </w:tcPr>
          <w:p w14:paraId="1583295B" w14:textId="77777777" w:rsidR="006310AA" w:rsidRPr="00F22D2E" w:rsidRDefault="00F94B41" w:rsidP="000B314F">
            <w:pPr>
              <w:pStyle w:val="GOSTTableHead"/>
              <w:spacing w:line="240" w:lineRule="auto"/>
              <w:ind w:left="0" w:right="0"/>
            </w:pPr>
            <w:r w:rsidRPr="00F22D2E">
              <w:t>Дополнительная информация</w:t>
            </w:r>
          </w:p>
        </w:tc>
      </w:tr>
      <w:tr w:rsidR="006310AA" w:rsidRPr="00F22D2E" w14:paraId="3023A2F4"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2CAB48F6" w14:textId="77777777" w:rsidR="006310AA" w:rsidRPr="00F22D2E" w:rsidRDefault="00F94B41" w:rsidP="000B314F">
            <w:pPr>
              <w:pStyle w:val="GOSTTablenorm"/>
            </w:pPr>
            <w:r w:rsidRPr="00F22D2E">
              <w:t>№</w:t>
            </w:r>
            <w:r w:rsidRPr="00F22D2E">
              <w:rPr>
                <w:lang w:val="en-US"/>
              </w:rPr>
              <w:t xml:space="preserve"> </w:t>
            </w:r>
            <w:r w:rsidRPr="00F22D2E">
              <w:t>п/п</w:t>
            </w:r>
          </w:p>
        </w:tc>
        <w:tc>
          <w:tcPr>
            <w:tcW w:w="1647" w:type="dxa"/>
          </w:tcPr>
          <w:p w14:paraId="421AC8E1" w14:textId="77777777" w:rsidR="006310AA" w:rsidRPr="00F22D2E" w:rsidRDefault="00F94B41" w:rsidP="000B314F">
            <w:pPr>
              <w:pStyle w:val="GOSTTablenorm"/>
            </w:pPr>
            <w:r w:rsidRPr="00F22D2E">
              <w:t>G_S</w:t>
            </w:r>
            <w:r w:rsidRPr="00F22D2E">
              <w:rPr>
                <w:lang w:val="en-US"/>
              </w:rPr>
              <w:t>3</w:t>
            </w:r>
            <w:r w:rsidRPr="00F22D2E">
              <w:t>_2_D_C1</w:t>
            </w:r>
          </w:p>
        </w:tc>
        <w:tc>
          <w:tcPr>
            <w:tcW w:w="566" w:type="dxa"/>
          </w:tcPr>
          <w:p w14:paraId="18992C78" w14:textId="77777777" w:rsidR="006310AA" w:rsidRPr="00F22D2E" w:rsidRDefault="00F94B41" w:rsidP="000B314F">
            <w:pPr>
              <w:pStyle w:val="GOSTTablenorm"/>
              <w:jc w:val="center"/>
            </w:pPr>
            <w:r w:rsidRPr="00F22D2E">
              <w:t>П</w:t>
            </w:r>
          </w:p>
        </w:tc>
        <w:tc>
          <w:tcPr>
            <w:tcW w:w="1134" w:type="dxa"/>
          </w:tcPr>
          <w:p w14:paraId="474BAB12" w14:textId="77777777" w:rsidR="006310AA" w:rsidRPr="00F22D2E" w:rsidRDefault="00F94B41" w:rsidP="000B314F">
            <w:pPr>
              <w:pStyle w:val="GOSTTablenorm"/>
            </w:pPr>
            <w:r w:rsidRPr="00F22D2E">
              <w:t>Т(1-6)</w:t>
            </w:r>
          </w:p>
        </w:tc>
        <w:tc>
          <w:tcPr>
            <w:tcW w:w="567" w:type="dxa"/>
          </w:tcPr>
          <w:p w14:paraId="3CEEA336" w14:textId="77777777" w:rsidR="006310AA" w:rsidRPr="00F22D2E" w:rsidRDefault="00F94B41" w:rsidP="000B314F">
            <w:pPr>
              <w:pStyle w:val="GOSTTablenorm"/>
              <w:jc w:val="center"/>
              <w:rPr>
                <w:szCs w:val="22"/>
              </w:rPr>
            </w:pPr>
            <w:r w:rsidRPr="00F22D2E">
              <w:rPr>
                <w:szCs w:val="22"/>
              </w:rPr>
              <w:t>О</w:t>
            </w:r>
          </w:p>
        </w:tc>
        <w:tc>
          <w:tcPr>
            <w:tcW w:w="3963" w:type="dxa"/>
          </w:tcPr>
          <w:p w14:paraId="29F82802" w14:textId="478F2252" w:rsidR="006310AA" w:rsidRPr="00F22D2E" w:rsidRDefault="00F94B41" w:rsidP="000B314F">
            <w:pPr>
              <w:pStyle w:val="GOSTTablenorm"/>
            </w:pPr>
            <w:r w:rsidRPr="00F22D2E">
              <w:t>Указ</w:t>
            </w:r>
            <w:r w:rsidR="000B314F">
              <w:t>ывается порядковый номер строки</w:t>
            </w:r>
          </w:p>
        </w:tc>
      </w:tr>
      <w:tr w:rsidR="006310AA" w:rsidRPr="00F22D2E" w14:paraId="5EC16B17" w14:textId="77777777" w:rsidTr="000B314F">
        <w:trPr>
          <w:cnfStyle w:val="000000010000" w:firstRow="0" w:lastRow="0" w:firstColumn="0" w:lastColumn="0" w:oddVBand="0" w:evenVBand="0" w:oddHBand="0" w:evenHBand="1" w:firstRowFirstColumn="0" w:firstRowLastColumn="0" w:lastRowFirstColumn="0" w:lastRowLastColumn="0"/>
          <w:trHeight w:val="279"/>
        </w:trPr>
        <w:tc>
          <w:tcPr>
            <w:tcW w:w="1751" w:type="dxa"/>
          </w:tcPr>
          <w:p w14:paraId="622F3664" w14:textId="77777777" w:rsidR="006310AA" w:rsidRPr="00F22D2E" w:rsidRDefault="00F94B41" w:rsidP="000B314F">
            <w:pPr>
              <w:pStyle w:val="GOSTTablenorm"/>
            </w:pPr>
            <w:r w:rsidRPr="00F22D2E">
              <w:t>Документ, номер</w:t>
            </w:r>
          </w:p>
        </w:tc>
        <w:tc>
          <w:tcPr>
            <w:tcW w:w="1647" w:type="dxa"/>
          </w:tcPr>
          <w:p w14:paraId="48468CAB" w14:textId="77777777" w:rsidR="006310AA" w:rsidRPr="00F22D2E" w:rsidRDefault="00F94B41" w:rsidP="000B314F">
            <w:pPr>
              <w:pStyle w:val="GOSTTablenorm"/>
            </w:pPr>
            <w:r w:rsidRPr="00F22D2E">
              <w:t>G_S</w:t>
            </w:r>
            <w:r w:rsidRPr="00F22D2E">
              <w:rPr>
                <w:lang w:val="en-US"/>
              </w:rPr>
              <w:t>3</w:t>
            </w:r>
            <w:r w:rsidRPr="00F22D2E">
              <w:t>_2_D_C2</w:t>
            </w:r>
          </w:p>
        </w:tc>
        <w:tc>
          <w:tcPr>
            <w:tcW w:w="566" w:type="dxa"/>
          </w:tcPr>
          <w:p w14:paraId="558F5D01" w14:textId="77777777" w:rsidR="006310AA" w:rsidRPr="00F22D2E" w:rsidRDefault="00F94B41" w:rsidP="000B314F">
            <w:pPr>
              <w:pStyle w:val="GOSTTablenorm"/>
              <w:jc w:val="center"/>
            </w:pPr>
            <w:r w:rsidRPr="00F22D2E">
              <w:t>П</w:t>
            </w:r>
          </w:p>
        </w:tc>
        <w:tc>
          <w:tcPr>
            <w:tcW w:w="1134" w:type="dxa"/>
          </w:tcPr>
          <w:p w14:paraId="77EFC3E1" w14:textId="77777777" w:rsidR="006310AA" w:rsidRPr="00F22D2E" w:rsidRDefault="00F94B41" w:rsidP="000B314F">
            <w:pPr>
              <w:pStyle w:val="GOSTTablenorm"/>
            </w:pPr>
            <w:r w:rsidRPr="00F22D2E">
              <w:t>Т(1-15)</w:t>
            </w:r>
          </w:p>
        </w:tc>
        <w:tc>
          <w:tcPr>
            <w:tcW w:w="567" w:type="dxa"/>
          </w:tcPr>
          <w:p w14:paraId="443A8ABF" w14:textId="77777777" w:rsidR="006310AA" w:rsidRPr="00F22D2E" w:rsidRDefault="00F94B41" w:rsidP="000B314F">
            <w:pPr>
              <w:pStyle w:val="GOSTTablenorm"/>
              <w:jc w:val="center"/>
              <w:rPr>
                <w:szCs w:val="22"/>
              </w:rPr>
            </w:pPr>
            <w:r w:rsidRPr="00F22D2E">
              <w:rPr>
                <w:szCs w:val="22"/>
              </w:rPr>
              <w:t>О</w:t>
            </w:r>
          </w:p>
        </w:tc>
        <w:tc>
          <w:tcPr>
            <w:tcW w:w="3963" w:type="dxa"/>
          </w:tcPr>
          <w:p w14:paraId="14E98C8B" w14:textId="686D15BA" w:rsidR="006310AA" w:rsidRPr="00F22D2E" w:rsidRDefault="00F94B41" w:rsidP="000B314F">
            <w:pPr>
              <w:pStyle w:val="GOSTTablenorm"/>
            </w:pPr>
            <w:r w:rsidRPr="00F22D2E">
              <w:t>Указывается номер документа, на основании которого была отражена опера</w:t>
            </w:r>
            <w:r w:rsidR="000B314F">
              <w:t>ция на лицевом счете ГРБС (РБС)</w:t>
            </w:r>
          </w:p>
        </w:tc>
      </w:tr>
      <w:tr w:rsidR="006310AA" w:rsidRPr="00F22D2E" w14:paraId="05F86388"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3D362CD8" w14:textId="77777777" w:rsidR="006310AA" w:rsidRPr="00F22D2E" w:rsidRDefault="00F94B41" w:rsidP="000B314F">
            <w:pPr>
              <w:pStyle w:val="GOSTTablenorm"/>
            </w:pPr>
            <w:r w:rsidRPr="00F22D2E">
              <w:t>Документ, дата</w:t>
            </w:r>
          </w:p>
        </w:tc>
        <w:tc>
          <w:tcPr>
            <w:tcW w:w="1647" w:type="dxa"/>
          </w:tcPr>
          <w:p w14:paraId="62632BFD" w14:textId="77777777" w:rsidR="006310AA" w:rsidRPr="00F22D2E" w:rsidRDefault="00F94B41" w:rsidP="000B314F">
            <w:pPr>
              <w:pStyle w:val="GOSTTablenorm"/>
              <w:rPr>
                <w:lang w:val="en-US"/>
              </w:rPr>
            </w:pPr>
            <w:r w:rsidRPr="00F22D2E">
              <w:t>G_S</w:t>
            </w:r>
            <w:r w:rsidRPr="00F22D2E">
              <w:rPr>
                <w:lang w:val="en-US"/>
              </w:rPr>
              <w:t>3</w:t>
            </w:r>
            <w:r w:rsidRPr="00F22D2E">
              <w:t>_2_D_C3</w:t>
            </w:r>
          </w:p>
        </w:tc>
        <w:tc>
          <w:tcPr>
            <w:tcW w:w="566" w:type="dxa"/>
          </w:tcPr>
          <w:p w14:paraId="119B7ABB" w14:textId="77777777" w:rsidR="006310AA" w:rsidRPr="00F22D2E" w:rsidRDefault="00F94B41" w:rsidP="000B314F">
            <w:pPr>
              <w:pStyle w:val="GOSTTablenorm"/>
              <w:jc w:val="center"/>
            </w:pPr>
            <w:r w:rsidRPr="00F22D2E">
              <w:t>П</w:t>
            </w:r>
          </w:p>
        </w:tc>
        <w:tc>
          <w:tcPr>
            <w:tcW w:w="1134" w:type="dxa"/>
          </w:tcPr>
          <w:p w14:paraId="14C0080A" w14:textId="77777777" w:rsidR="006310AA" w:rsidRPr="00F22D2E" w:rsidRDefault="00F94B41" w:rsidP="000B314F">
            <w:pPr>
              <w:pStyle w:val="GOSTTablenorm"/>
            </w:pPr>
            <w:r w:rsidRPr="00F22D2E">
              <w:rPr>
                <w:lang w:val="en-US"/>
              </w:rPr>
              <w:t>Date</w:t>
            </w:r>
          </w:p>
        </w:tc>
        <w:tc>
          <w:tcPr>
            <w:tcW w:w="567" w:type="dxa"/>
          </w:tcPr>
          <w:p w14:paraId="260132A3" w14:textId="77777777" w:rsidR="006310AA" w:rsidRPr="00F22D2E" w:rsidRDefault="00F94B41" w:rsidP="000B314F">
            <w:pPr>
              <w:pStyle w:val="GOSTTablenorm"/>
              <w:jc w:val="center"/>
              <w:rPr>
                <w:szCs w:val="22"/>
              </w:rPr>
            </w:pPr>
            <w:r w:rsidRPr="00F22D2E">
              <w:rPr>
                <w:szCs w:val="22"/>
              </w:rPr>
              <w:t>О</w:t>
            </w:r>
          </w:p>
        </w:tc>
        <w:tc>
          <w:tcPr>
            <w:tcW w:w="3963" w:type="dxa"/>
          </w:tcPr>
          <w:p w14:paraId="17006A3D" w14:textId="3E1A34E1" w:rsidR="006310AA" w:rsidRPr="00F22D2E" w:rsidRDefault="00F94B41" w:rsidP="000B314F">
            <w:pPr>
              <w:pStyle w:val="GOSTTablenorm"/>
            </w:pPr>
            <w:r w:rsidRPr="00F22D2E">
              <w:t>Указывается дата составления документа, на основании которого была отражена операция на лицево</w:t>
            </w:r>
            <w:r w:rsidR="000B314F">
              <w:t>м счете ГРБС (РБС)</w:t>
            </w:r>
          </w:p>
        </w:tc>
      </w:tr>
      <w:tr w:rsidR="006310AA" w:rsidRPr="00F22D2E" w14:paraId="1B8DFEA1" w14:textId="77777777" w:rsidTr="000B314F">
        <w:trPr>
          <w:cnfStyle w:val="000000010000" w:firstRow="0" w:lastRow="0" w:firstColumn="0" w:lastColumn="0" w:oddVBand="0" w:evenVBand="0" w:oddHBand="0" w:evenHBand="1" w:firstRowFirstColumn="0" w:firstRowLastColumn="0" w:lastRowFirstColumn="0" w:lastRowLastColumn="0"/>
          <w:trHeight w:val="279"/>
        </w:trPr>
        <w:tc>
          <w:tcPr>
            <w:tcW w:w="1751" w:type="dxa"/>
          </w:tcPr>
          <w:p w14:paraId="250F02D1" w14:textId="77777777" w:rsidR="006310AA" w:rsidRPr="00F22D2E" w:rsidRDefault="00F94B41" w:rsidP="000B314F">
            <w:pPr>
              <w:pStyle w:val="GOSTTablenorm"/>
            </w:pPr>
            <w:r w:rsidRPr="00F22D2E">
              <w:t>GUID документа</w:t>
            </w:r>
          </w:p>
        </w:tc>
        <w:tc>
          <w:tcPr>
            <w:tcW w:w="1647" w:type="dxa"/>
          </w:tcPr>
          <w:p w14:paraId="4BEBDE6C" w14:textId="77777777" w:rsidR="006310AA" w:rsidRPr="00F22D2E" w:rsidRDefault="00F94B41" w:rsidP="000B314F">
            <w:pPr>
              <w:pStyle w:val="GOSTTablenorm"/>
              <w:rPr>
                <w:lang w:val="en-US"/>
              </w:rPr>
            </w:pPr>
            <w:r w:rsidRPr="00F22D2E">
              <w:rPr>
                <w:lang w:val="en-US"/>
              </w:rPr>
              <w:t>G_S3_2_D_DOC_H_GUID</w:t>
            </w:r>
          </w:p>
        </w:tc>
        <w:tc>
          <w:tcPr>
            <w:tcW w:w="566" w:type="dxa"/>
          </w:tcPr>
          <w:p w14:paraId="32C0AE8D" w14:textId="77777777" w:rsidR="006310AA" w:rsidRPr="00F22D2E" w:rsidRDefault="00F94B41" w:rsidP="000B314F">
            <w:pPr>
              <w:pStyle w:val="GOSTTablenorm"/>
              <w:jc w:val="center"/>
            </w:pPr>
            <w:r w:rsidRPr="00F22D2E">
              <w:t>П</w:t>
            </w:r>
          </w:p>
        </w:tc>
        <w:tc>
          <w:tcPr>
            <w:tcW w:w="1134" w:type="dxa"/>
          </w:tcPr>
          <w:p w14:paraId="24F51E7B" w14:textId="77777777" w:rsidR="006310AA" w:rsidRPr="00F22D2E" w:rsidRDefault="00F94B41" w:rsidP="000B314F">
            <w:pPr>
              <w:pStyle w:val="GOSTTablenorm"/>
            </w:pPr>
            <w:r w:rsidRPr="00F22D2E">
              <w:rPr>
                <w:lang w:val="en-US"/>
              </w:rPr>
              <w:t>GUID</w:t>
            </w:r>
          </w:p>
        </w:tc>
        <w:tc>
          <w:tcPr>
            <w:tcW w:w="567" w:type="dxa"/>
          </w:tcPr>
          <w:p w14:paraId="6A9F248E" w14:textId="77777777" w:rsidR="006310AA" w:rsidRPr="00F22D2E" w:rsidRDefault="00F94B41" w:rsidP="000B314F">
            <w:pPr>
              <w:pStyle w:val="GOSTTablenorm"/>
              <w:jc w:val="center"/>
              <w:rPr>
                <w:szCs w:val="22"/>
              </w:rPr>
            </w:pPr>
            <w:r w:rsidRPr="00F22D2E">
              <w:rPr>
                <w:szCs w:val="22"/>
              </w:rPr>
              <w:t>О</w:t>
            </w:r>
          </w:p>
        </w:tc>
        <w:tc>
          <w:tcPr>
            <w:tcW w:w="3963" w:type="dxa"/>
          </w:tcPr>
          <w:p w14:paraId="764A4D8D" w14:textId="4CBB32BA" w:rsidR="006310AA" w:rsidRPr="00F22D2E" w:rsidRDefault="00F94B41" w:rsidP="000B314F">
            <w:pPr>
              <w:pStyle w:val="GOSTTablenorm"/>
            </w:pPr>
            <w:r w:rsidRPr="00F22D2E">
              <w:t>Указывается GUID документа, подт</w:t>
            </w:r>
            <w:r w:rsidR="000B314F">
              <w:t>верждающего проведение операции</w:t>
            </w:r>
          </w:p>
        </w:tc>
      </w:tr>
      <w:tr w:rsidR="006310AA" w:rsidRPr="00F22D2E" w14:paraId="5C45ECE7"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316E2940" w14:textId="77777777" w:rsidR="006310AA" w:rsidRPr="00F22D2E" w:rsidRDefault="00F94B41" w:rsidP="000B314F">
            <w:pPr>
              <w:pStyle w:val="GOSTTablenorm"/>
            </w:pPr>
            <w:r w:rsidRPr="00F22D2E">
              <w:t>Код объекта капитальных вложений (мероприятия по информатизации)</w:t>
            </w:r>
          </w:p>
        </w:tc>
        <w:tc>
          <w:tcPr>
            <w:tcW w:w="1647" w:type="dxa"/>
          </w:tcPr>
          <w:p w14:paraId="6A315005" w14:textId="77777777" w:rsidR="006310AA" w:rsidRPr="00F22D2E" w:rsidRDefault="00F94B41" w:rsidP="000B314F">
            <w:pPr>
              <w:pStyle w:val="GOSTTablenorm"/>
              <w:rPr>
                <w:lang w:val="en-US"/>
              </w:rPr>
            </w:pPr>
            <w:r w:rsidRPr="00F22D2E">
              <w:t>G_S</w:t>
            </w:r>
            <w:r w:rsidRPr="00F22D2E">
              <w:rPr>
                <w:lang w:val="en-US"/>
              </w:rPr>
              <w:t>3</w:t>
            </w:r>
            <w:r w:rsidRPr="00F22D2E">
              <w:t>_2_D_C</w:t>
            </w:r>
            <w:r w:rsidRPr="00F22D2E">
              <w:rPr>
                <w:lang w:val="en-US"/>
              </w:rPr>
              <w:t>4</w:t>
            </w:r>
          </w:p>
        </w:tc>
        <w:tc>
          <w:tcPr>
            <w:tcW w:w="566" w:type="dxa"/>
          </w:tcPr>
          <w:p w14:paraId="00D7AC82" w14:textId="77777777" w:rsidR="006310AA" w:rsidRPr="00F22D2E" w:rsidRDefault="00F94B41" w:rsidP="000B314F">
            <w:pPr>
              <w:pStyle w:val="GOSTTablenorm"/>
              <w:jc w:val="center"/>
            </w:pPr>
            <w:r w:rsidRPr="00F22D2E">
              <w:t>П</w:t>
            </w:r>
          </w:p>
        </w:tc>
        <w:tc>
          <w:tcPr>
            <w:tcW w:w="1134" w:type="dxa"/>
          </w:tcPr>
          <w:p w14:paraId="6D019EC9" w14:textId="77777777" w:rsidR="006310AA" w:rsidRPr="00F22D2E" w:rsidRDefault="00F94B41" w:rsidP="000B314F">
            <w:pPr>
              <w:pStyle w:val="GOSTTablenorm"/>
            </w:pPr>
            <w:r w:rsidRPr="00F22D2E">
              <w:t>Т(1-25)</w:t>
            </w:r>
          </w:p>
        </w:tc>
        <w:tc>
          <w:tcPr>
            <w:tcW w:w="567" w:type="dxa"/>
          </w:tcPr>
          <w:p w14:paraId="723581A0" w14:textId="77777777" w:rsidR="006310AA" w:rsidRPr="00F22D2E" w:rsidRDefault="00F94B41" w:rsidP="000B314F">
            <w:pPr>
              <w:pStyle w:val="GOSTTablenorm"/>
              <w:jc w:val="center"/>
              <w:rPr>
                <w:szCs w:val="22"/>
              </w:rPr>
            </w:pPr>
            <w:r w:rsidRPr="00F22D2E">
              <w:rPr>
                <w:szCs w:val="22"/>
              </w:rPr>
              <w:t>Н</w:t>
            </w:r>
          </w:p>
        </w:tc>
        <w:tc>
          <w:tcPr>
            <w:tcW w:w="3963" w:type="dxa"/>
          </w:tcPr>
          <w:p w14:paraId="09BABF34" w14:textId="48B75CFC" w:rsidR="006310AA" w:rsidRPr="00F22D2E" w:rsidRDefault="00F94B41" w:rsidP="000B314F">
            <w:pPr>
              <w:pStyle w:val="GOSTTablenorm"/>
            </w:pPr>
            <w:r w:rsidRPr="00F22D2E">
              <w:t>Указывается код объекта капитальных вложений (код</w:t>
            </w:r>
            <w:r w:rsidR="000B314F">
              <w:t xml:space="preserve"> мероприятия по информатизации)</w:t>
            </w:r>
          </w:p>
        </w:tc>
      </w:tr>
      <w:tr w:rsidR="006310AA" w:rsidRPr="00F22D2E" w14:paraId="520AFE58" w14:textId="77777777" w:rsidTr="000B314F">
        <w:trPr>
          <w:cnfStyle w:val="000000010000" w:firstRow="0" w:lastRow="0" w:firstColumn="0" w:lastColumn="0" w:oddVBand="0" w:evenVBand="0" w:oddHBand="0" w:evenHBand="1" w:firstRowFirstColumn="0" w:firstRowLastColumn="0" w:lastRowFirstColumn="0" w:lastRowLastColumn="0"/>
          <w:trHeight w:val="279"/>
        </w:trPr>
        <w:tc>
          <w:tcPr>
            <w:tcW w:w="1751" w:type="dxa"/>
          </w:tcPr>
          <w:p w14:paraId="019E50E9" w14:textId="77777777" w:rsidR="006310AA" w:rsidRPr="00F22D2E" w:rsidRDefault="00F94B41" w:rsidP="000B314F">
            <w:pPr>
              <w:pStyle w:val="GOSTTablenorm"/>
            </w:pPr>
            <w:r w:rsidRPr="00F22D2E">
              <w:t>Сумма за счет связанных кредитов на текущий финансовый год</w:t>
            </w:r>
          </w:p>
        </w:tc>
        <w:tc>
          <w:tcPr>
            <w:tcW w:w="1647" w:type="dxa"/>
          </w:tcPr>
          <w:p w14:paraId="319298D8" w14:textId="77777777" w:rsidR="006310AA" w:rsidRPr="00F22D2E" w:rsidRDefault="00F94B41" w:rsidP="000B314F">
            <w:pPr>
              <w:pStyle w:val="GOSTTablenorm"/>
            </w:pPr>
            <w:r w:rsidRPr="00F22D2E">
              <w:t>G_S</w:t>
            </w:r>
            <w:r w:rsidRPr="00F22D2E">
              <w:rPr>
                <w:lang w:val="en-US"/>
              </w:rPr>
              <w:t>3</w:t>
            </w:r>
            <w:r w:rsidRPr="00F22D2E">
              <w:t>_2_D_C5</w:t>
            </w:r>
          </w:p>
        </w:tc>
        <w:tc>
          <w:tcPr>
            <w:tcW w:w="566" w:type="dxa"/>
          </w:tcPr>
          <w:p w14:paraId="5FFE51A9" w14:textId="77777777" w:rsidR="006310AA" w:rsidRPr="00F22D2E" w:rsidRDefault="00F94B41" w:rsidP="000B314F">
            <w:pPr>
              <w:pStyle w:val="GOSTTablenorm"/>
              <w:jc w:val="center"/>
            </w:pPr>
            <w:r w:rsidRPr="00F22D2E">
              <w:t>П</w:t>
            </w:r>
          </w:p>
        </w:tc>
        <w:tc>
          <w:tcPr>
            <w:tcW w:w="1134" w:type="dxa"/>
          </w:tcPr>
          <w:p w14:paraId="3A8FB8C4" w14:textId="77777777" w:rsidR="006310AA" w:rsidRPr="00F22D2E" w:rsidRDefault="00F94B41" w:rsidP="000B314F">
            <w:pPr>
              <w:pStyle w:val="GOSTTablenorm"/>
            </w:pPr>
            <w:r w:rsidRPr="00F22D2E">
              <w:t>N(20.2)</w:t>
            </w:r>
          </w:p>
        </w:tc>
        <w:tc>
          <w:tcPr>
            <w:tcW w:w="567" w:type="dxa"/>
          </w:tcPr>
          <w:p w14:paraId="36B01CCF" w14:textId="77777777" w:rsidR="006310AA" w:rsidRPr="00F22D2E" w:rsidRDefault="00F94B41" w:rsidP="000B314F">
            <w:pPr>
              <w:pStyle w:val="GOSTTablenorm"/>
              <w:jc w:val="center"/>
              <w:rPr>
                <w:szCs w:val="22"/>
              </w:rPr>
            </w:pPr>
            <w:r w:rsidRPr="00F22D2E">
              <w:rPr>
                <w:szCs w:val="22"/>
              </w:rPr>
              <w:t>Н</w:t>
            </w:r>
          </w:p>
        </w:tc>
        <w:tc>
          <w:tcPr>
            <w:tcW w:w="3963" w:type="dxa"/>
          </w:tcPr>
          <w:p w14:paraId="1D4DF05E" w14:textId="3D7705A4" w:rsidR="006310AA" w:rsidRPr="00F22D2E" w:rsidRDefault="00F94B41" w:rsidP="000B314F">
            <w:pPr>
              <w:pStyle w:val="GOSTTablenorm"/>
              <w:rPr>
                <w:szCs w:val="22"/>
              </w:rPr>
            </w:pPr>
            <w:r w:rsidRPr="00F22D2E">
              <w:rPr>
                <w:szCs w:val="22"/>
              </w:rPr>
              <w:t xml:space="preserve">Указывается сумма изменений (увеличение или уменьшение) лимитов бюджетных обязательств на выплаты за счет связанных иностранных </w:t>
            </w:r>
            <w:r w:rsidRPr="00F22D2E">
              <w:rPr>
                <w:rStyle w:val="GOSTTablenorm0"/>
                <w:szCs w:val="22"/>
              </w:rPr>
              <w:t>кредитов на текущий финансовый год,</w:t>
            </w:r>
            <w:r w:rsidRPr="00F22D2E">
              <w:rPr>
                <w:szCs w:val="22"/>
              </w:rPr>
              <w:t xml:space="preserve"> распределенных </w:t>
            </w:r>
            <w:r w:rsidRPr="00F22D2E">
              <w:t>ГРБС (РБС)</w:t>
            </w:r>
          </w:p>
        </w:tc>
      </w:tr>
      <w:tr w:rsidR="006310AA" w:rsidRPr="00F22D2E" w14:paraId="60BA95AF"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0ACC58A7" w14:textId="77777777" w:rsidR="006310AA" w:rsidRPr="00F22D2E" w:rsidRDefault="00F94B41" w:rsidP="000B314F">
            <w:pPr>
              <w:pStyle w:val="GOSTTablenorm"/>
            </w:pPr>
            <w:r w:rsidRPr="00F22D2E">
              <w:t xml:space="preserve">Сумма за счет связанных кредитов на первый год </w:t>
            </w:r>
            <w:r w:rsidRPr="00F22D2E">
              <w:lastRenderedPageBreak/>
              <w:t>планового периода</w:t>
            </w:r>
          </w:p>
        </w:tc>
        <w:tc>
          <w:tcPr>
            <w:tcW w:w="1647" w:type="dxa"/>
          </w:tcPr>
          <w:p w14:paraId="5C71BA9C" w14:textId="77777777" w:rsidR="006310AA" w:rsidRPr="00F22D2E" w:rsidRDefault="00F94B41" w:rsidP="000B314F">
            <w:pPr>
              <w:pStyle w:val="GOSTTablenorm"/>
            </w:pPr>
            <w:r w:rsidRPr="00F22D2E">
              <w:lastRenderedPageBreak/>
              <w:t>G_S</w:t>
            </w:r>
            <w:r w:rsidRPr="00F22D2E">
              <w:rPr>
                <w:lang w:val="en-US"/>
              </w:rPr>
              <w:t>3</w:t>
            </w:r>
            <w:r w:rsidRPr="00F22D2E">
              <w:t>_2_D_C5_2</w:t>
            </w:r>
          </w:p>
        </w:tc>
        <w:tc>
          <w:tcPr>
            <w:tcW w:w="566" w:type="dxa"/>
          </w:tcPr>
          <w:p w14:paraId="1210D881" w14:textId="77777777" w:rsidR="006310AA" w:rsidRPr="00F22D2E" w:rsidRDefault="00F94B41" w:rsidP="000B314F">
            <w:pPr>
              <w:pStyle w:val="GOSTTablenorm"/>
              <w:jc w:val="center"/>
            </w:pPr>
            <w:r w:rsidRPr="00F22D2E">
              <w:t>П</w:t>
            </w:r>
          </w:p>
        </w:tc>
        <w:tc>
          <w:tcPr>
            <w:tcW w:w="1134" w:type="dxa"/>
          </w:tcPr>
          <w:p w14:paraId="2B4E7A92" w14:textId="77777777" w:rsidR="006310AA" w:rsidRPr="00F22D2E" w:rsidRDefault="00F94B41" w:rsidP="000B314F">
            <w:pPr>
              <w:pStyle w:val="GOSTTablenorm"/>
            </w:pPr>
            <w:r w:rsidRPr="00F22D2E">
              <w:t>N(20.2)</w:t>
            </w:r>
          </w:p>
        </w:tc>
        <w:tc>
          <w:tcPr>
            <w:tcW w:w="567" w:type="dxa"/>
          </w:tcPr>
          <w:p w14:paraId="7CC1053B" w14:textId="77777777" w:rsidR="006310AA" w:rsidRPr="00F22D2E" w:rsidRDefault="00F94B41" w:rsidP="000B314F">
            <w:pPr>
              <w:pStyle w:val="GOSTTablenorm"/>
              <w:jc w:val="center"/>
              <w:rPr>
                <w:szCs w:val="22"/>
              </w:rPr>
            </w:pPr>
            <w:r w:rsidRPr="00F22D2E">
              <w:rPr>
                <w:szCs w:val="22"/>
              </w:rPr>
              <w:t>Н</w:t>
            </w:r>
          </w:p>
        </w:tc>
        <w:tc>
          <w:tcPr>
            <w:tcW w:w="3963" w:type="dxa"/>
          </w:tcPr>
          <w:p w14:paraId="13F2B29B" w14:textId="60555412" w:rsidR="006310AA" w:rsidRPr="00F22D2E" w:rsidRDefault="00F94B41" w:rsidP="000B314F">
            <w:pPr>
              <w:pStyle w:val="GOSTTablenorm"/>
            </w:pPr>
            <w:r w:rsidRPr="00F22D2E">
              <w:t xml:space="preserve">Указывается сумма изменений (увеличение или уменьшение) лимитов бюджетных обязательств на выплаты за счет связанных иностранных </w:t>
            </w:r>
            <w:r w:rsidRPr="00F22D2E">
              <w:rPr>
                <w:rStyle w:val="GOSTTablenorm0"/>
                <w:szCs w:val="22"/>
              </w:rPr>
              <w:t xml:space="preserve">кредитов </w:t>
            </w:r>
            <w:r w:rsidRPr="00F22D2E">
              <w:rPr>
                <w:rStyle w:val="GOSTTablenorm0"/>
                <w:szCs w:val="22"/>
              </w:rPr>
              <w:lastRenderedPageBreak/>
              <w:t>на очередной финансовый год</w:t>
            </w:r>
            <w:r w:rsidR="000B314F">
              <w:t>, распределенных ГРБС (РБС)</w:t>
            </w:r>
          </w:p>
        </w:tc>
      </w:tr>
      <w:tr w:rsidR="006310AA" w:rsidRPr="00F22D2E" w14:paraId="447F956B" w14:textId="77777777" w:rsidTr="000B314F">
        <w:trPr>
          <w:cnfStyle w:val="000000010000" w:firstRow="0" w:lastRow="0" w:firstColumn="0" w:lastColumn="0" w:oddVBand="0" w:evenVBand="0" w:oddHBand="0" w:evenHBand="1" w:firstRowFirstColumn="0" w:firstRowLastColumn="0" w:lastRowFirstColumn="0" w:lastRowLastColumn="0"/>
          <w:trHeight w:val="279"/>
        </w:trPr>
        <w:tc>
          <w:tcPr>
            <w:tcW w:w="1751" w:type="dxa"/>
          </w:tcPr>
          <w:p w14:paraId="710D4F4F" w14:textId="77777777" w:rsidR="006310AA" w:rsidRPr="00F22D2E" w:rsidRDefault="00F94B41" w:rsidP="000B314F">
            <w:pPr>
              <w:pStyle w:val="GOSTTablenorm"/>
            </w:pPr>
            <w:r w:rsidRPr="00F22D2E">
              <w:lastRenderedPageBreak/>
              <w:t>Сумма на выплаты в иностранной валюте (в рублевом эквиваленте) на текущий финансовый год</w:t>
            </w:r>
          </w:p>
        </w:tc>
        <w:tc>
          <w:tcPr>
            <w:tcW w:w="1647" w:type="dxa"/>
          </w:tcPr>
          <w:p w14:paraId="26A889C1" w14:textId="77777777" w:rsidR="006310AA" w:rsidRPr="00F22D2E" w:rsidRDefault="00F94B41" w:rsidP="000B314F">
            <w:pPr>
              <w:pStyle w:val="GOSTTablenorm"/>
            </w:pPr>
            <w:r w:rsidRPr="00F22D2E">
              <w:t>G_S</w:t>
            </w:r>
            <w:r w:rsidRPr="00F22D2E">
              <w:rPr>
                <w:lang w:val="en-US"/>
              </w:rPr>
              <w:t>3</w:t>
            </w:r>
            <w:r w:rsidRPr="00F22D2E">
              <w:t>_2_D_C6</w:t>
            </w:r>
          </w:p>
        </w:tc>
        <w:tc>
          <w:tcPr>
            <w:tcW w:w="566" w:type="dxa"/>
          </w:tcPr>
          <w:p w14:paraId="2AB974ED" w14:textId="77777777" w:rsidR="006310AA" w:rsidRPr="00F22D2E" w:rsidRDefault="00F94B41" w:rsidP="000B314F">
            <w:pPr>
              <w:pStyle w:val="GOSTTablenorm"/>
              <w:jc w:val="center"/>
            </w:pPr>
            <w:r w:rsidRPr="00F22D2E">
              <w:t>П</w:t>
            </w:r>
          </w:p>
        </w:tc>
        <w:tc>
          <w:tcPr>
            <w:tcW w:w="1134" w:type="dxa"/>
          </w:tcPr>
          <w:p w14:paraId="27C76A56" w14:textId="77777777" w:rsidR="006310AA" w:rsidRPr="00F22D2E" w:rsidRDefault="00F94B41" w:rsidP="000B314F">
            <w:pPr>
              <w:pStyle w:val="GOSTTablenorm"/>
            </w:pPr>
            <w:r w:rsidRPr="00F22D2E">
              <w:t>N(20.2)</w:t>
            </w:r>
          </w:p>
        </w:tc>
        <w:tc>
          <w:tcPr>
            <w:tcW w:w="567" w:type="dxa"/>
          </w:tcPr>
          <w:p w14:paraId="28472E99" w14:textId="77777777" w:rsidR="006310AA" w:rsidRPr="00F22D2E" w:rsidRDefault="00F94B41" w:rsidP="000B314F">
            <w:pPr>
              <w:pStyle w:val="GOSTTablenorm"/>
              <w:jc w:val="center"/>
              <w:rPr>
                <w:szCs w:val="22"/>
              </w:rPr>
            </w:pPr>
            <w:r w:rsidRPr="00F22D2E">
              <w:rPr>
                <w:szCs w:val="22"/>
              </w:rPr>
              <w:t>Н</w:t>
            </w:r>
          </w:p>
        </w:tc>
        <w:tc>
          <w:tcPr>
            <w:tcW w:w="3963" w:type="dxa"/>
          </w:tcPr>
          <w:p w14:paraId="4DD376C0" w14:textId="0DBFBD13" w:rsidR="006310AA" w:rsidRPr="00F22D2E" w:rsidRDefault="00F94B41" w:rsidP="000B314F">
            <w:pPr>
              <w:pStyle w:val="GOSTTablenorm"/>
            </w:pPr>
            <w:r w:rsidRPr="00F22D2E">
              <w:t>Указывается сумма изменений (увеличение или уменьшение) лимитов бюджетных обязательств на выплаты в иностранной валюте (в рублевом эквиваленте) на текущий финансовый</w:t>
            </w:r>
            <w:r w:rsidR="000B314F">
              <w:t xml:space="preserve"> год, распределенных ГРБС (РБС)</w:t>
            </w:r>
          </w:p>
        </w:tc>
      </w:tr>
      <w:tr w:rsidR="006310AA" w:rsidRPr="00F22D2E" w14:paraId="6B4D8CA3" w14:textId="77777777" w:rsidTr="000B314F">
        <w:trPr>
          <w:cnfStyle w:val="000000100000" w:firstRow="0" w:lastRow="0" w:firstColumn="0" w:lastColumn="0" w:oddVBand="0" w:evenVBand="0" w:oddHBand="1" w:evenHBand="0" w:firstRowFirstColumn="0" w:firstRowLastColumn="0" w:lastRowFirstColumn="0" w:lastRowLastColumn="0"/>
          <w:trHeight w:val="279"/>
        </w:trPr>
        <w:tc>
          <w:tcPr>
            <w:tcW w:w="1751" w:type="dxa"/>
          </w:tcPr>
          <w:p w14:paraId="6D93F266" w14:textId="77777777" w:rsidR="006310AA" w:rsidRPr="00F22D2E" w:rsidRDefault="00F94B41" w:rsidP="000B314F">
            <w:pPr>
              <w:pStyle w:val="GOSTTablenorm"/>
            </w:pPr>
            <w:r w:rsidRPr="00F22D2E">
              <w:t>Сумма на выплаты в иностранной валюте (в рублевом эквиваленте) на первый год планового периода</w:t>
            </w:r>
          </w:p>
        </w:tc>
        <w:tc>
          <w:tcPr>
            <w:tcW w:w="1647" w:type="dxa"/>
          </w:tcPr>
          <w:p w14:paraId="5FC72CA9" w14:textId="77777777" w:rsidR="006310AA" w:rsidRPr="00F22D2E" w:rsidRDefault="00F94B41" w:rsidP="000B314F">
            <w:pPr>
              <w:pStyle w:val="GOSTTablenorm"/>
            </w:pPr>
            <w:r w:rsidRPr="00F22D2E">
              <w:t>G_S3_2_D_C6_2</w:t>
            </w:r>
          </w:p>
        </w:tc>
        <w:tc>
          <w:tcPr>
            <w:tcW w:w="566" w:type="dxa"/>
          </w:tcPr>
          <w:p w14:paraId="7709481A" w14:textId="77777777" w:rsidR="006310AA" w:rsidRPr="00F22D2E" w:rsidRDefault="00F94B41" w:rsidP="000B314F">
            <w:pPr>
              <w:pStyle w:val="GOSTTablenorm"/>
              <w:jc w:val="center"/>
            </w:pPr>
            <w:r w:rsidRPr="00F22D2E">
              <w:t>П</w:t>
            </w:r>
          </w:p>
        </w:tc>
        <w:tc>
          <w:tcPr>
            <w:tcW w:w="1134" w:type="dxa"/>
          </w:tcPr>
          <w:p w14:paraId="3A1FFF30" w14:textId="77777777" w:rsidR="006310AA" w:rsidRPr="00F22D2E" w:rsidRDefault="00F94B41" w:rsidP="000B314F">
            <w:pPr>
              <w:pStyle w:val="GOSTTablenorm"/>
            </w:pPr>
            <w:r w:rsidRPr="00F22D2E">
              <w:t>N(20.2)</w:t>
            </w:r>
          </w:p>
        </w:tc>
        <w:tc>
          <w:tcPr>
            <w:tcW w:w="567" w:type="dxa"/>
          </w:tcPr>
          <w:p w14:paraId="788DA415" w14:textId="77777777" w:rsidR="006310AA" w:rsidRPr="00F22D2E" w:rsidRDefault="00F94B41" w:rsidP="000B314F">
            <w:pPr>
              <w:pStyle w:val="GOSTTablenorm"/>
              <w:jc w:val="center"/>
              <w:rPr>
                <w:szCs w:val="22"/>
              </w:rPr>
            </w:pPr>
            <w:r w:rsidRPr="00F22D2E">
              <w:rPr>
                <w:szCs w:val="22"/>
              </w:rPr>
              <w:t>Н</w:t>
            </w:r>
          </w:p>
        </w:tc>
        <w:tc>
          <w:tcPr>
            <w:tcW w:w="3963" w:type="dxa"/>
          </w:tcPr>
          <w:p w14:paraId="6CDCBD0D" w14:textId="1E74DB31" w:rsidR="006310AA" w:rsidRPr="00F22D2E" w:rsidRDefault="00F94B41" w:rsidP="000B314F">
            <w:pPr>
              <w:pStyle w:val="GOSTTablenorm"/>
            </w:pPr>
            <w:r w:rsidRPr="00F22D2E">
              <w:t>Указывается сумма изменений (увеличение или уменьшение) лимитов бюджетных обязательств на выплаты в иностранной валюте (в рублевом эквиваленте) на очередной финансовый</w:t>
            </w:r>
            <w:r w:rsidR="000B314F">
              <w:t xml:space="preserve"> год, распределенных ГРБС (РБС)</w:t>
            </w:r>
          </w:p>
        </w:tc>
      </w:tr>
    </w:tbl>
    <w:p w14:paraId="19193F3B" w14:textId="77777777" w:rsidR="006310AA" w:rsidRPr="00F22D2E" w:rsidRDefault="00F94B41" w:rsidP="00F94B41">
      <w:pPr>
        <w:pStyle w:val="31"/>
        <w:keepNext w:val="0"/>
        <w:keepLines w:val="0"/>
        <w:widowControl w:val="0"/>
        <w:numPr>
          <w:ilvl w:val="2"/>
          <w:numId w:val="79"/>
        </w:numPr>
        <w:tabs>
          <w:tab w:val="num" w:pos="720"/>
        </w:tabs>
      </w:pPr>
      <w:bookmarkStart w:id="6346" w:name="_Toc55508514"/>
      <w:bookmarkStart w:id="6347" w:name="_Toc59456604"/>
      <w:bookmarkStart w:id="6348" w:name="_Toc185235906"/>
      <w:r w:rsidRPr="00F22D2E">
        <w:t>Описание комплексного типа «tR_758_G_S3_3_D»</w:t>
      </w:r>
      <w:bookmarkEnd w:id="6346"/>
      <w:bookmarkEnd w:id="6347"/>
      <w:bookmarkEnd w:id="6348"/>
    </w:p>
    <w:p w14:paraId="789B7134" w14:textId="77777777" w:rsidR="006310AA" w:rsidRPr="00F22D2E" w:rsidRDefault="00F94B41">
      <w:pPr>
        <w:pStyle w:val="ASFKNormal"/>
        <w:widowControl w:val="0"/>
        <w:jc w:val="both"/>
        <w:rPr>
          <w:rStyle w:val="GOSTNormal0"/>
          <w:szCs w:val="24"/>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R_758_G_S3_3_D</w:t>
      </w:r>
      <w:r w:rsidRPr="00F22D2E">
        <w:rPr>
          <w:rStyle w:val="GOSTNormal0"/>
          <w:szCs w:val="24"/>
        </w:rPr>
        <w:t xml:space="preserve"> блока «3.3. Предельные объемы финансирования на выплаты за счет связанных иностранных кредитов и на выплаты в иностранной валюте».</w:t>
      </w:r>
    </w:p>
    <w:p w14:paraId="7E52CF9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49" w:name="_Ref108004182"/>
      <w:bookmarkStart w:id="6350" w:name="_Toc185236316"/>
      <w:r w:rsidR="002C7CC9">
        <w:rPr>
          <w:noProof/>
        </w:rPr>
        <w:t>299</w:t>
      </w:r>
      <w:bookmarkEnd w:id="6349"/>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R_758_G_S3_3_D</w:t>
      </w:r>
      <w:r w:rsidR="00F94B41" w:rsidRPr="00F22D2E">
        <w:t>»</w:t>
      </w:r>
      <w:bookmarkEnd w:id="635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80FBE4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9F41127"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342F1E4"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A4680CF" w14:textId="77777777" w:rsidR="006310AA" w:rsidRPr="00F22D2E" w:rsidRDefault="00F94B41">
            <w:pPr>
              <w:pStyle w:val="GOSTTableHead"/>
              <w:spacing w:line="240" w:lineRule="auto"/>
              <w:ind w:left="0" w:right="0"/>
            </w:pPr>
            <w:r w:rsidRPr="00F22D2E">
              <w:t>Тип</w:t>
            </w:r>
          </w:p>
        </w:tc>
        <w:tc>
          <w:tcPr>
            <w:tcW w:w="1134" w:type="dxa"/>
          </w:tcPr>
          <w:p w14:paraId="6DC85BE4" w14:textId="77777777" w:rsidR="006310AA" w:rsidRPr="00F22D2E" w:rsidRDefault="00F94B41">
            <w:pPr>
              <w:pStyle w:val="GOSTTableHead"/>
              <w:spacing w:line="240" w:lineRule="auto"/>
              <w:ind w:left="0" w:right="0"/>
            </w:pPr>
            <w:r w:rsidRPr="00F22D2E">
              <w:t>Формат элемента</w:t>
            </w:r>
          </w:p>
        </w:tc>
        <w:tc>
          <w:tcPr>
            <w:tcW w:w="567" w:type="dxa"/>
          </w:tcPr>
          <w:p w14:paraId="3A7A19BD" w14:textId="77777777" w:rsidR="006310AA" w:rsidRPr="00F22D2E" w:rsidRDefault="00F94B41">
            <w:pPr>
              <w:pStyle w:val="GOSTTableHead"/>
              <w:spacing w:line="240" w:lineRule="auto"/>
              <w:ind w:left="0" w:right="0"/>
            </w:pPr>
            <w:r w:rsidRPr="00F22D2E">
              <w:t>Обязательность</w:t>
            </w:r>
          </w:p>
        </w:tc>
        <w:tc>
          <w:tcPr>
            <w:tcW w:w="3963" w:type="dxa"/>
          </w:tcPr>
          <w:p w14:paraId="793A2E5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1B5A9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039684" w14:textId="77777777" w:rsidR="006310AA" w:rsidRPr="00F22D2E" w:rsidRDefault="00F94B41">
            <w:pPr>
              <w:pStyle w:val="GOSTTablenorm"/>
            </w:pPr>
            <w:r w:rsidRPr="00F22D2E">
              <w:rPr>
                <w:lang w:val="en-US"/>
              </w:rPr>
              <w:t>t</w:t>
            </w:r>
            <w:r w:rsidRPr="00F22D2E">
              <w:t>R_758_G_S3_3_D</w:t>
            </w:r>
          </w:p>
        </w:tc>
        <w:tc>
          <w:tcPr>
            <w:tcW w:w="1701" w:type="dxa"/>
          </w:tcPr>
          <w:p w14:paraId="67B20EEE" w14:textId="77777777" w:rsidR="006310AA" w:rsidRPr="00F22D2E" w:rsidRDefault="00F94B41">
            <w:pPr>
              <w:pStyle w:val="GOSTTablenorm"/>
            </w:pPr>
            <w:r w:rsidRPr="00F22D2E">
              <w:t>G_S</w:t>
            </w:r>
            <w:r w:rsidRPr="00F22D2E">
              <w:rPr>
                <w:lang w:val="en-US"/>
              </w:rPr>
              <w:t>3</w:t>
            </w:r>
            <w:r w:rsidRPr="00F22D2E">
              <w:t>_3_D_ITEM</w:t>
            </w:r>
          </w:p>
        </w:tc>
        <w:tc>
          <w:tcPr>
            <w:tcW w:w="567" w:type="dxa"/>
          </w:tcPr>
          <w:p w14:paraId="34F3BD84" w14:textId="77777777" w:rsidR="006310AA" w:rsidRPr="00F22D2E" w:rsidRDefault="00F94B41">
            <w:pPr>
              <w:pStyle w:val="GOSTTablenorm"/>
              <w:jc w:val="center"/>
              <w:rPr>
                <w:lang w:val="en-US"/>
              </w:rPr>
            </w:pPr>
            <w:r w:rsidRPr="00F22D2E">
              <w:rPr>
                <w:lang w:val="en-US"/>
              </w:rPr>
              <w:t>C</w:t>
            </w:r>
          </w:p>
        </w:tc>
        <w:tc>
          <w:tcPr>
            <w:tcW w:w="1134" w:type="dxa"/>
          </w:tcPr>
          <w:p w14:paraId="05BA50DD" w14:textId="77777777" w:rsidR="006310AA" w:rsidRPr="00F22D2E" w:rsidRDefault="00F94B41">
            <w:pPr>
              <w:pStyle w:val="GOSTTablenorm"/>
              <w:rPr>
                <w:lang w:val="en-US"/>
              </w:rPr>
            </w:pPr>
            <w:r w:rsidRPr="00F22D2E">
              <w:rPr>
                <w:lang w:val="en-US"/>
              </w:rPr>
              <w:t>t</w:t>
            </w:r>
            <w:r w:rsidRPr="00F22D2E">
              <w:t>R_758_G_S3_3_D</w:t>
            </w:r>
            <w:r w:rsidRPr="00F22D2E">
              <w:rPr>
                <w:color w:val="000000"/>
              </w:rPr>
              <w:t>_ITEM</w:t>
            </w:r>
          </w:p>
        </w:tc>
        <w:tc>
          <w:tcPr>
            <w:tcW w:w="567" w:type="dxa"/>
          </w:tcPr>
          <w:p w14:paraId="57BCF4F1" w14:textId="77777777" w:rsidR="006310AA" w:rsidRPr="00F22D2E" w:rsidRDefault="00F94B41">
            <w:pPr>
              <w:pStyle w:val="GOSTTablenorm"/>
              <w:jc w:val="center"/>
              <w:rPr>
                <w:szCs w:val="22"/>
              </w:rPr>
            </w:pPr>
            <w:r w:rsidRPr="00F22D2E">
              <w:rPr>
                <w:szCs w:val="22"/>
              </w:rPr>
              <w:t>ОМ</w:t>
            </w:r>
          </w:p>
        </w:tc>
        <w:tc>
          <w:tcPr>
            <w:tcW w:w="3963" w:type="dxa"/>
          </w:tcPr>
          <w:p w14:paraId="070DA668" w14:textId="0409B960"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_Ref108004415 \h  \* MERGEFORMAT </w:instrText>
            </w:r>
            <w:r w:rsidRPr="00F22D2E">
              <w:fldChar w:fldCharType="separate"/>
            </w:r>
            <w:r w:rsidR="002C7CC9">
              <w:t>300</w:t>
            </w:r>
            <w:r w:rsidRPr="00F22D2E">
              <w:fldChar w:fldCharType="end"/>
            </w:r>
          </w:p>
        </w:tc>
      </w:tr>
    </w:tbl>
    <w:p w14:paraId="21473052" w14:textId="77777777" w:rsidR="006310AA" w:rsidRPr="00F22D2E" w:rsidRDefault="00F94B41" w:rsidP="00F94B41">
      <w:pPr>
        <w:pStyle w:val="31"/>
        <w:keepNext w:val="0"/>
        <w:keepLines w:val="0"/>
        <w:widowControl w:val="0"/>
        <w:numPr>
          <w:ilvl w:val="2"/>
          <w:numId w:val="79"/>
        </w:numPr>
        <w:tabs>
          <w:tab w:val="num" w:pos="720"/>
        </w:tabs>
      </w:pPr>
      <w:bookmarkStart w:id="6351" w:name="_Toc55508515"/>
      <w:bookmarkStart w:id="6352" w:name="_Toc59456605"/>
      <w:bookmarkStart w:id="6353" w:name="_Toc185235907"/>
      <w:r w:rsidRPr="00F22D2E">
        <w:t>Описание комплексного типа «tR_758_G_S3_3_D_ITEM»</w:t>
      </w:r>
      <w:bookmarkEnd w:id="6351"/>
      <w:bookmarkEnd w:id="6352"/>
      <w:bookmarkEnd w:id="6353"/>
    </w:p>
    <w:p w14:paraId="4315725C"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R_758_G_S3_3_D</w:t>
      </w:r>
      <w:r w:rsidRPr="00F22D2E">
        <w:rPr>
          <w:color w:val="000000"/>
          <w:sz w:val="24"/>
          <w:szCs w:val="24"/>
        </w:rPr>
        <w:t>_ITEM</w:t>
      </w:r>
      <w:r w:rsidRPr="00F22D2E">
        <w:rPr>
          <w:rStyle w:val="GOSTNormal0"/>
          <w:szCs w:val="24"/>
        </w:rPr>
        <w:t>» блока «</w:t>
      </w:r>
      <w:r w:rsidRPr="00F22D2E">
        <w:rPr>
          <w:sz w:val="24"/>
          <w:szCs w:val="24"/>
        </w:rPr>
        <w:t xml:space="preserve">3.3. </w:t>
      </w:r>
      <w:r w:rsidRPr="00F22D2E">
        <w:rPr>
          <w:rStyle w:val="GOSTNormal0"/>
          <w:szCs w:val="24"/>
        </w:rPr>
        <w:t>Предельные объемы финансирования на выплаты за счет связанных иностранных кредитов и на выплаты в иностранной валюте</w:t>
      </w:r>
      <w:r w:rsidRPr="00F22D2E">
        <w:rPr>
          <w:sz w:val="24"/>
          <w:szCs w:val="24"/>
        </w:rPr>
        <w:t xml:space="preserve"> (строки)</w:t>
      </w:r>
      <w:r w:rsidRPr="00F22D2E">
        <w:rPr>
          <w:rStyle w:val="GOSTNormal0"/>
          <w:szCs w:val="24"/>
        </w:rPr>
        <w:t>».</w:t>
      </w:r>
    </w:p>
    <w:p w14:paraId="28D11295"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354" w:name="_Ref108004415"/>
      <w:bookmarkStart w:id="6355" w:name="_Toc185236317"/>
      <w:r w:rsidR="002C7CC9">
        <w:rPr>
          <w:noProof/>
        </w:rPr>
        <w:t>300</w:t>
      </w:r>
      <w:bookmarkEnd w:id="6354"/>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R_758_G_S3_3_D</w:t>
      </w:r>
      <w:r w:rsidR="00F94B41" w:rsidRPr="00F22D2E">
        <w:rPr>
          <w:color w:val="000000"/>
          <w:szCs w:val="22"/>
        </w:rPr>
        <w:t>_ITEM</w:t>
      </w:r>
      <w:r w:rsidR="00F94B41" w:rsidRPr="00F22D2E">
        <w:t>»</w:t>
      </w:r>
      <w:bookmarkEnd w:id="635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0C12CA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7C2ABD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246CBB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102144D" w14:textId="77777777" w:rsidR="006310AA" w:rsidRPr="00F22D2E" w:rsidRDefault="00F94B41">
            <w:pPr>
              <w:pStyle w:val="GOSTTableHead"/>
              <w:spacing w:line="240" w:lineRule="auto"/>
              <w:ind w:left="0" w:right="0"/>
            </w:pPr>
            <w:r w:rsidRPr="00F22D2E">
              <w:t>Тип</w:t>
            </w:r>
          </w:p>
        </w:tc>
        <w:tc>
          <w:tcPr>
            <w:tcW w:w="1134" w:type="dxa"/>
          </w:tcPr>
          <w:p w14:paraId="77D1D298" w14:textId="77777777" w:rsidR="006310AA" w:rsidRPr="00F22D2E" w:rsidRDefault="00F94B41">
            <w:pPr>
              <w:pStyle w:val="GOSTTableHead"/>
              <w:spacing w:line="240" w:lineRule="auto"/>
              <w:ind w:left="0" w:right="0"/>
            </w:pPr>
            <w:r w:rsidRPr="00F22D2E">
              <w:t>Формат элемента</w:t>
            </w:r>
          </w:p>
        </w:tc>
        <w:tc>
          <w:tcPr>
            <w:tcW w:w="567" w:type="dxa"/>
          </w:tcPr>
          <w:p w14:paraId="47891578" w14:textId="77777777" w:rsidR="006310AA" w:rsidRPr="00F22D2E" w:rsidRDefault="00F94B41">
            <w:pPr>
              <w:pStyle w:val="GOSTTableHead"/>
              <w:spacing w:line="240" w:lineRule="auto"/>
              <w:ind w:left="0" w:right="0"/>
            </w:pPr>
            <w:r w:rsidRPr="00F22D2E">
              <w:t>Обязательность</w:t>
            </w:r>
          </w:p>
        </w:tc>
        <w:tc>
          <w:tcPr>
            <w:tcW w:w="3963" w:type="dxa"/>
          </w:tcPr>
          <w:p w14:paraId="710966F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3C1FD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DDA478C"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19F7BA00" w14:textId="77777777" w:rsidR="006310AA" w:rsidRPr="00F22D2E" w:rsidRDefault="00F94B41">
            <w:pPr>
              <w:pStyle w:val="GOSTTablenorm"/>
            </w:pPr>
            <w:r w:rsidRPr="00F22D2E">
              <w:t>G_S</w:t>
            </w:r>
            <w:r w:rsidRPr="00F22D2E">
              <w:rPr>
                <w:lang w:val="en-US"/>
              </w:rPr>
              <w:t>3</w:t>
            </w:r>
            <w:r w:rsidRPr="00F22D2E">
              <w:t>_3_D_C1</w:t>
            </w:r>
          </w:p>
        </w:tc>
        <w:tc>
          <w:tcPr>
            <w:tcW w:w="567" w:type="dxa"/>
          </w:tcPr>
          <w:p w14:paraId="4FA75A4E" w14:textId="77777777" w:rsidR="006310AA" w:rsidRPr="00F22D2E" w:rsidRDefault="00F94B41">
            <w:pPr>
              <w:pStyle w:val="GOSTTablenorm"/>
              <w:jc w:val="center"/>
            </w:pPr>
            <w:r w:rsidRPr="00F22D2E">
              <w:t>П</w:t>
            </w:r>
          </w:p>
        </w:tc>
        <w:tc>
          <w:tcPr>
            <w:tcW w:w="1134" w:type="dxa"/>
          </w:tcPr>
          <w:p w14:paraId="6240470A" w14:textId="77777777" w:rsidR="006310AA" w:rsidRPr="00F22D2E" w:rsidRDefault="00F94B41">
            <w:pPr>
              <w:pStyle w:val="GOSTTablenorm"/>
            </w:pPr>
            <w:r w:rsidRPr="00F22D2E">
              <w:t>Т(1-6)</w:t>
            </w:r>
          </w:p>
        </w:tc>
        <w:tc>
          <w:tcPr>
            <w:tcW w:w="567" w:type="dxa"/>
          </w:tcPr>
          <w:p w14:paraId="56F22944" w14:textId="77777777" w:rsidR="006310AA" w:rsidRPr="00F22D2E" w:rsidRDefault="00F94B41">
            <w:pPr>
              <w:pStyle w:val="GOSTTablenorm"/>
              <w:jc w:val="center"/>
              <w:rPr>
                <w:szCs w:val="22"/>
              </w:rPr>
            </w:pPr>
            <w:r w:rsidRPr="00F22D2E">
              <w:rPr>
                <w:szCs w:val="22"/>
              </w:rPr>
              <w:t>О</w:t>
            </w:r>
          </w:p>
        </w:tc>
        <w:tc>
          <w:tcPr>
            <w:tcW w:w="3963" w:type="dxa"/>
          </w:tcPr>
          <w:p w14:paraId="2325FF5B" w14:textId="041951CC" w:rsidR="006310AA" w:rsidRPr="00F22D2E" w:rsidRDefault="00F94B41">
            <w:pPr>
              <w:pStyle w:val="GOSTTablenorm"/>
            </w:pPr>
            <w:r w:rsidRPr="00F22D2E">
              <w:t>Указывается порядковый номер строки</w:t>
            </w:r>
          </w:p>
        </w:tc>
      </w:tr>
      <w:tr w:rsidR="006310AA" w:rsidRPr="00F22D2E" w14:paraId="3BE81A2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43586F1" w14:textId="77777777" w:rsidR="006310AA" w:rsidRPr="00F22D2E" w:rsidRDefault="00F94B41">
            <w:pPr>
              <w:pStyle w:val="GOSTTablenorm"/>
            </w:pPr>
            <w:r w:rsidRPr="00F22D2E">
              <w:t>Документ номер</w:t>
            </w:r>
          </w:p>
        </w:tc>
        <w:tc>
          <w:tcPr>
            <w:tcW w:w="1701" w:type="dxa"/>
          </w:tcPr>
          <w:p w14:paraId="54869C19" w14:textId="77777777" w:rsidR="006310AA" w:rsidRPr="00F22D2E" w:rsidRDefault="00F94B41">
            <w:pPr>
              <w:pStyle w:val="GOSTTablenorm"/>
            </w:pPr>
            <w:r w:rsidRPr="00F22D2E">
              <w:t>G_S</w:t>
            </w:r>
            <w:r w:rsidRPr="00F22D2E">
              <w:rPr>
                <w:lang w:val="en-US"/>
              </w:rPr>
              <w:t>3</w:t>
            </w:r>
            <w:r w:rsidRPr="00F22D2E">
              <w:t>_3_D_C2</w:t>
            </w:r>
          </w:p>
        </w:tc>
        <w:tc>
          <w:tcPr>
            <w:tcW w:w="567" w:type="dxa"/>
          </w:tcPr>
          <w:p w14:paraId="4B1F4F09" w14:textId="77777777" w:rsidR="006310AA" w:rsidRPr="00F22D2E" w:rsidRDefault="00F94B41">
            <w:pPr>
              <w:pStyle w:val="GOSTTablenorm"/>
              <w:jc w:val="center"/>
            </w:pPr>
            <w:r w:rsidRPr="00F22D2E">
              <w:t>П</w:t>
            </w:r>
          </w:p>
        </w:tc>
        <w:tc>
          <w:tcPr>
            <w:tcW w:w="1134" w:type="dxa"/>
          </w:tcPr>
          <w:p w14:paraId="0B27F1F3" w14:textId="77777777" w:rsidR="006310AA" w:rsidRPr="00F22D2E" w:rsidRDefault="00F94B41">
            <w:pPr>
              <w:pStyle w:val="GOSTTablenorm"/>
            </w:pPr>
            <w:r w:rsidRPr="00F22D2E">
              <w:t>Т(1-15)</w:t>
            </w:r>
          </w:p>
        </w:tc>
        <w:tc>
          <w:tcPr>
            <w:tcW w:w="567" w:type="dxa"/>
          </w:tcPr>
          <w:p w14:paraId="1679BD6A" w14:textId="77777777" w:rsidR="006310AA" w:rsidRPr="00F22D2E" w:rsidRDefault="00F94B41">
            <w:pPr>
              <w:pStyle w:val="GOSTTablenorm"/>
              <w:jc w:val="center"/>
              <w:rPr>
                <w:szCs w:val="22"/>
              </w:rPr>
            </w:pPr>
            <w:r w:rsidRPr="00F22D2E">
              <w:rPr>
                <w:szCs w:val="22"/>
              </w:rPr>
              <w:t>О</w:t>
            </w:r>
          </w:p>
        </w:tc>
        <w:tc>
          <w:tcPr>
            <w:tcW w:w="3963" w:type="dxa"/>
          </w:tcPr>
          <w:p w14:paraId="57643F95" w14:textId="401FBB23" w:rsidR="006310AA" w:rsidRPr="00F22D2E" w:rsidRDefault="00F94B41">
            <w:pPr>
              <w:pStyle w:val="GOSTTablenorm"/>
            </w:pPr>
            <w:r w:rsidRPr="00F22D2E">
              <w:t>Указывается номер документа, на основании которого была отражена опера</w:t>
            </w:r>
            <w:r w:rsidR="000B314F">
              <w:t>ция на лицевом счете ГРБС (РБС)</w:t>
            </w:r>
          </w:p>
        </w:tc>
      </w:tr>
      <w:tr w:rsidR="006310AA" w:rsidRPr="00F22D2E" w14:paraId="50CB36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2415BDC" w14:textId="77777777" w:rsidR="006310AA" w:rsidRPr="00F22D2E" w:rsidRDefault="00F94B41">
            <w:pPr>
              <w:pStyle w:val="GOSTTablenorm"/>
            </w:pPr>
            <w:r w:rsidRPr="00F22D2E">
              <w:t>Документ</w:t>
            </w:r>
          </w:p>
          <w:p w14:paraId="306DD825" w14:textId="77777777" w:rsidR="006310AA" w:rsidRPr="00F22D2E" w:rsidRDefault="00F94B41">
            <w:pPr>
              <w:pStyle w:val="GOSTTablenorm"/>
            </w:pPr>
            <w:r w:rsidRPr="00F22D2E">
              <w:t>дата</w:t>
            </w:r>
          </w:p>
        </w:tc>
        <w:tc>
          <w:tcPr>
            <w:tcW w:w="1701" w:type="dxa"/>
          </w:tcPr>
          <w:p w14:paraId="0109D963" w14:textId="77777777" w:rsidR="006310AA" w:rsidRPr="00F22D2E" w:rsidRDefault="00F94B41">
            <w:pPr>
              <w:pStyle w:val="GOSTTablenorm"/>
              <w:rPr>
                <w:lang w:val="en-US"/>
              </w:rPr>
            </w:pPr>
            <w:r w:rsidRPr="00F22D2E">
              <w:t>G_S</w:t>
            </w:r>
            <w:r w:rsidRPr="00F22D2E">
              <w:rPr>
                <w:lang w:val="en-US"/>
              </w:rPr>
              <w:t>3</w:t>
            </w:r>
            <w:r w:rsidRPr="00F22D2E">
              <w:t>_3_D_C3</w:t>
            </w:r>
          </w:p>
        </w:tc>
        <w:tc>
          <w:tcPr>
            <w:tcW w:w="567" w:type="dxa"/>
          </w:tcPr>
          <w:p w14:paraId="71E56B8D" w14:textId="77777777" w:rsidR="006310AA" w:rsidRPr="00F22D2E" w:rsidRDefault="00F94B41">
            <w:pPr>
              <w:pStyle w:val="GOSTTablenorm"/>
              <w:jc w:val="center"/>
            </w:pPr>
            <w:r w:rsidRPr="00F22D2E">
              <w:t>П</w:t>
            </w:r>
          </w:p>
        </w:tc>
        <w:tc>
          <w:tcPr>
            <w:tcW w:w="1134" w:type="dxa"/>
          </w:tcPr>
          <w:p w14:paraId="095BF018" w14:textId="77777777" w:rsidR="006310AA" w:rsidRPr="00F22D2E" w:rsidRDefault="00F94B41">
            <w:pPr>
              <w:pStyle w:val="GOSTTablenorm"/>
              <w:rPr>
                <w:lang w:val="en-US"/>
              </w:rPr>
            </w:pPr>
            <w:r w:rsidRPr="00F22D2E">
              <w:rPr>
                <w:lang w:val="en-US"/>
              </w:rPr>
              <w:t>Date</w:t>
            </w:r>
          </w:p>
        </w:tc>
        <w:tc>
          <w:tcPr>
            <w:tcW w:w="567" w:type="dxa"/>
          </w:tcPr>
          <w:p w14:paraId="27168F14" w14:textId="77777777" w:rsidR="006310AA" w:rsidRPr="00F22D2E" w:rsidRDefault="00F94B41">
            <w:pPr>
              <w:pStyle w:val="GOSTTablenorm"/>
              <w:jc w:val="center"/>
              <w:rPr>
                <w:szCs w:val="22"/>
              </w:rPr>
            </w:pPr>
            <w:r w:rsidRPr="00F22D2E">
              <w:rPr>
                <w:szCs w:val="22"/>
              </w:rPr>
              <w:t>О</w:t>
            </w:r>
          </w:p>
        </w:tc>
        <w:tc>
          <w:tcPr>
            <w:tcW w:w="3963" w:type="dxa"/>
          </w:tcPr>
          <w:p w14:paraId="277BBB3F" w14:textId="689462E8" w:rsidR="006310AA" w:rsidRPr="00F22D2E" w:rsidRDefault="00F94B41">
            <w:pPr>
              <w:pStyle w:val="GOSTTablenorm"/>
            </w:pPr>
            <w:r w:rsidRPr="00F22D2E">
              <w:t>Указывается дата составления документа, на основании которого была отражена опера</w:t>
            </w:r>
            <w:r w:rsidR="000B314F">
              <w:t>ция на лицевом счете ГРБС (РБС)</w:t>
            </w:r>
          </w:p>
        </w:tc>
      </w:tr>
      <w:tr w:rsidR="006310AA" w:rsidRPr="00F22D2E" w14:paraId="7CB8FB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EF9ABAD"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6B3BD281" w14:textId="77777777" w:rsidR="006310AA" w:rsidRPr="00F22D2E" w:rsidRDefault="00F94B41">
            <w:pPr>
              <w:pStyle w:val="GOSTTablenorm"/>
              <w:rPr>
                <w:lang w:val="en-US"/>
              </w:rPr>
            </w:pPr>
            <w:r w:rsidRPr="00F22D2E">
              <w:rPr>
                <w:lang w:val="en-US"/>
              </w:rPr>
              <w:t>G_S3_3_D_DOC_H_GUID</w:t>
            </w:r>
          </w:p>
        </w:tc>
        <w:tc>
          <w:tcPr>
            <w:tcW w:w="567" w:type="dxa"/>
          </w:tcPr>
          <w:p w14:paraId="710783B7" w14:textId="77777777" w:rsidR="006310AA" w:rsidRPr="00F22D2E" w:rsidRDefault="00F94B41">
            <w:pPr>
              <w:pStyle w:val="GOSTTablenorm"/>
              <w:jc w:val="center"/>
            </w:pPr>
            <w:r w:rsidRPr="00F22D2E">
              <w:t>П</w:t>
            </w:r>
          </w:p>
        </w:tc>
        <w:tc>
          <w:tcPr>
            <w:tcW w:w="1134" w:type="dxa"/>
          </w:tcPr>
          <w:p w14:paraId="4854F034" w14:textId="77777777" w:rsidR="006310AA" w:rsidRPr="00F22D2E" w:rsidRDefault="00F94B41">
            <w:pPr>
              <w:pStyle w:val="GOSTTablenorm"/>
            </w:pPr>
            <w:r w:rsidRPr="00F22D2E">
              <w:rPr>
                <w:lang w:val="en-US"/>
              </w:rPr>
              <w:t>GUID</w:t>
            </w:r>
          </w:p>
        </w:tc>
        <w:tc>
          <w:tcPr>
            <w:tcW w:w="567" w:type="dxa"/>
          </w:tcPr>
          <w:p w14:paraId="7D8FC3F1" w14:textId="77777777" w:rsidR="006310AA" w:rsidRPr="00F22D2E" w:rsidRDefault="00F94B41">
            <w:pPr>
              <w:pStyle w:val="GOSTTablenorm"/>
              <w:jc w:val="center"/>
              <w:rPr>
                <w:szCs w:val="22"/>
              </w:rPr>
            </w:pPr>
            <w:r w:rsidRPr="00F22D2E">
              <w:rPr>
                <w:szCs w:val="22"/>
              </w:rPr>
              <w:t>О</w:t>
            </w:r>
          </w:p>
        </w:tc>
        <w:tc>
          <w:tcPr>
            <w:tcW w:w="3963" w:type="dxa"/>
          </w:tcPr>
          <w:p w14:paraId="0F5CF894" w14:textId="563F1151" w:rsidR="006310AA" w:rsidRPr="00F22D2E" w:rsidRDefault="00F94B41">
            <w:pPr>
              <w:pStyle w:val="GOSTTablenorm"/>
            </w:pPr>
            <w:r w:rsidRPr="00F22D2E">
              <w:t>Указывается GUID документа, на основании которого была отражена опера</w:t>
            </w:r>
            <w:r w:rsidR="000B314F">
              <w:t>ция на лицевом счете ГРБС (РБС)</w:t>
            </w:r>
          </w:p>
        </w:tc>
      </w:tr>
      <w:tr w:rsidR="006310AA" w:rsidRPr="00F22D2E" w14:paraId="6BD09B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F8F0D93" w14:textId="77777777" w:rsidR="006310AA" w:rsidRPr="00F22D2E" w:rsidRDefault="00F94B41">
            <w:pPr>
              <w:pStyle w:val="GOSTTablenorm"/>
            </w:pPr>
            <w:r w:rsidRPr="00F22D2E">
              <w:t>Сумма за счет связанных кредитов на текущий финансовый год</w:t>
            </w:r>
          </w:p>
        </w:tc>
        <w:tc>
          <w:tcPr>
            <w:tcW w:w="1701" w:type="dxa"/>
          </w:tcPr>
          <w:p w14:paraId="0E0899A5" w14:textId="77777777" w:rsidR="006310AA" w:rsidRPr="00F22D2E" w:rsidRDefault="00F94B41">
            <w:pPr>
              <w:pStyle w:val="GOSTTablenorm"/>
              <w:rPr>
                <w:lang w:val="en-US"/>
              </w:rPr>
            </w:pPr>
            <w:r w:rsidRPr="00F22D2E">
              <w:t>G_S</w:t>
            </w:r>
            <w:r w:rsidRPr="00F22D2E">
              <w:rPr>
                <w:lang w:val="en-US"/>
              </w:rPr>
              <w:t>3</w:t>
            </w:r>
            <w:r w:rsidRPr="00F22D2E">
              <w:t>_3_D_C4</w:t>
            </w:r>
          </w:p>
        </w:tc>
        <w:tc>
          <w:tcPr>
            <w:tcW w:w="567" w:type="dxa"/>
          </w:tcPr>
          <w:p w14:paraId="7AFB0F3A" w14:textId="77777777" w:rsidR="006310AA" w:rsidRPr="00F22D2E" w:rsidRDefault="00F94B41">
            <w:pPr>
              <w:pStyle w:val="GOSTTablenorm"/>
              <w:jc w:val="center"/>
            </w:pPr>
            <w:r w:rsidRPr="00F22D2E">
              <w:t>П</w:t>
            </w:r>
          </w:p>
        </w:tc>
        <w:tc>
          <w:tcPr>
            <w:tcW w:w="1134" w:type="dxa"/>
          </w:tcPr>
          <w:p w14:paraId="0C841E6F" w14:textId="77777777" w:rsidR="006310AA" w:rsidRPr="00F22D2E" w:rsidRDefault="00F94B41">
            <w:pPr>
              <w:pStyle w:val="GOSTTablenorm"/>
            </w:pPr>
            <w:r w:rsidRPr="00F22D2E">
              <w:t>N(20.2)</w:t>
            </w:r>
          </w:p>
        </w:tc>
        <w:tc>
          <w:tcPr>
            <w:tcW w:w="567" w:type="dxa"/>
          </w:tcPr>
          <w:p w14:paraId="43902D44" w14:textId="77777777" w:rsidR="006310AA" w:rsidRPr="00F22D2E" w:rsidRDefault="00F94B41">
            <w:pPr>
              <w:pStyle w:val="GOSTTablenorm"/>
              <w:jc w:val="center"/>
              <w:rPr>
                <w:szCs w:val="22"/>
              </w:rPr>
            </w:pPr>
            <w:r w:rsidRPr="00F22D2E">
              <w:rPr>
                <w:szCs w:val="22"/>
              </w:rPr>
              <w:t>Н</w:t>
            </w:r>
          </w:p>
        </w:tc>
        <w:tc>
          <w:tcPr>
            <w:tcW w:w="3963" w:type="dxa"/>
          </w:tcPr>
          <w:p w14:paraId="0D25523D" w14:textId="21064AA4"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на выплаты за счет связанных иностранных кредитов на текущий финансовый</w:t>
            </w:r>
            <w:r w:rsidR="000B314F">
              <w:t xml:space="preserve"> год, распределенных ГРБС (РБС)</w:t>
            </w:r>
          </w:p>
        </w:tc>
      </w:tr>
      <w:tr w:rsidR="006310AA" w:rsidRPr="00F22D2E" w14:paraId="43D7D15B" w14:textId="77777777" w:rsidTr="006310AA">
        <w:trPr>
          <w:cnfStyle w:val="000000010000" w:firstRow="0" w:lastRow="0" w:firstColumn="0" w:lastColumn="0" w:oddVBand="0" w:evenVBand="0" w:oddHBand="0" w:evenHBand="1" w:firstRowFirstColumn="0" w:firstRowLastColumn="0" w:lastRowFirstColumn="0" w:lastRowLastColumn="0"/>
          <w:trHeight w:val="379"/>
        </w:trPr>
        <w:tc>
          <w:tcPr>
            <w:tcW w:w="1702" w:type="dxa"/>
          </w:tcPr>
          <w:p w14:paraId="3CD8C745" w14:textId="77777777" w:rsidR="006310AA" w:rsidRPr="00F22D2E" w:rsidRDefault="00F94B41">
            <w:pPr>
              <w:pStyle w:val="GOSTTablenorm"/>
            </w:pPr>
            <w:r w:rsidRPr="00F22D2E">
              <w:t>Сумма за счет связанных кредитов на первый год планового периода</w:t>
            </w:r>
          </w:p>
        </w:tc>
        <w:tc>
          <w:tcPr>
            <w:tcW w:w="1701" w:type="dxa"/>
          </w:tcPr>
          <w:p w14:paraId="636166A0" w14:textId="77777777" w:rsidR="006310AA" w:rsidRPr="00F22D2E" w:rsidRDefault="00F94B41">
            <w:pPr>
              <w:pStyle w:val="GOSTTablenorm"/>
              <w:rPr>
                <w:lang w:val="en-US"/>
              </w:rPr>
            </w:pPr>
            <w:r w:rsidRPr="00F22D2E">
              <w:t>G_S</w:t>
            </w:r>
            <w:r w:rsidRPr="00F22D2E">
              <w:rPr>
                <w:lang w:val="en-US"/>
              </w:rPr>
              <w:t>3</w:t>
            </w:r>
            <w:r w:rsidRPr="00F22D2E">
              <w:t>_3_D_C4_2</w:t>
            </w:r>
          </w:p>
        </w:tc>
        <w:tc>
          <w:tcPr>
            <w:tcW w:w="567" w:type="dxa"/>
          </w:tcPr>
          <w:p w14:paraId="2AAAE9AF" w14:textId="77777777" w:rsidR="006310AA" w:rsidRPr="00F22D2E" w:rsidRDefault="00F94B41">
            <w:pPr>
              <w:pStyle w:val="GOSTTablenorm"/>
              <w:jc w:val="center"/>
            </w:pPr>
            <w:r w:rsidRPr="00F22D2E">
              <w:t>П</w:t>
            </w:r>
          </w:p>
        </w:tc>
        <w:tc>
          <w:tcPr>
            <w:tcW w:w="1134" w:type="dxa"/>
          </w:tcPr>
          <w:p w14:paraId="79D3A514" w14:textId="77777777" w:rsidR="006310AA" w:rsidRPr="00F22D2E" w:rsidRDefault="00F94B41">
            <w:pPr>
              <w:pStyle w:val="GOSTTablenorm"/>
            </w:pPr>
            <w:r w:rsidRPr="00F22D2E">
              <w:t>N(20.2)</w:t>
            </w:r>
          </w:p>
        </w:tc>
        <w:tc>
          <w:tcPr>
            <w:tcW w:w="567" w:type="dxa"/>
          </w:tcPr>
          <w:p w14:paraId="4770ED8C" w14:textId="77777777" w:rsidR="006310AA" w:rsidRPr="00F22D2E" w:rsidRDefault="00F94B41">
            <w:pPr>
              <w:pStyle w:val="GOSTTablenorm"/>
              <w:jc w:val="center"/>
              <w:rPr>
                <w:szCs w:val="22"/>
              </w:rPr>
            </w:pPr>
            <w:r w:rsidRPr="00F22D2E">
              <w:rPr>
                <w:szCs w:val="22"/>
              </w:rPr>
              <w:t>Н</w:t>
            </w:r>
          </w:p>
        </w:tc>
        <w:tc>
          <w:tcPr>
            <w:tcW w:w="3963" w:type="dxa"/>
          </w:tcPr>
          <w:p w14:paraId="5255E24F" w14:textId="4C398747"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на выплаты за счет связанных иностранных кредитов на очередной финансовый год, ра</w:t>
            </w:r>
            <w:r w:rsidR="000B314F">
              <w:t>спределенных ГРБС (РБС)</w:t>
            </w:r>
          </w:p>
        </w:tc>
      </w:tr>
      <w:tr w:rsidR="006310AA" w:rsidRPr="00F22D2E" w14:paraId="130328E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9877609" w14:textId="77777777" w:rsidR="006310AA" w:rsidRPr="00F22D2E" w:rsidRDefault="00F94B41">
            <w:pPr>
              <w:pStyle w:val="GOSTTablenorm"/>
            </w:pPr>
            <w:r w:rsidRPr="00F22D2E">
              <w:t>Сумма на выплаты в иностранной валюте (в рублевом эквиваленте) на текущий финансовый год</w:t>
            </w:r>
          </w:p>
        </w:tc>
        <w:tc>
          <w:tcPr>
            <w:tcW w:w="1701" w:type="dxa"/>
          </w:tcPr>
          <w:p w14:paraId="6CC81946" w14:textId="77777777" w:rsidR="006310AA" w:rsidRPr="00F22D2E" w:rsidRDefault="00F94B41">
            <w:pPr>
              <w:pStyle w:val="GOSTTablenorm"/>
              <w:rPr>
                <w:lang w:val="en-US"/>
              </w:rPr>
            </w:pPr>
            <w:r w:rsidRPr="00F22D2E">
              <w:t>G_S</w:t>
            </w:r>
            <w:r w:rsidRPr="00F22D2E">
              <w:rPr>
                <w:lang w:val="en-US"/>
              </w:rPr>
              <w:t>3</w:t>
            </w:r>
            <w:r w:rsidRPr="00F22D2E">
              <w:t>_3_D_C5</w:t>
            </w:r>
          </w:p>
        </w:tc>
        <w:tc>
          <w:tcPr>
            <w:tcW w:w="567" w:type="dxa"/>
          </w:tcPr>
          <w:p w14:paraId="537E82BF" w14:textId="77777777" w:rsidR="006310AA" w:rsidRPr="00F22D2E" w:rsidRDefault="00F94B41">
            <w:pPr>
              <w:pStyle w:val="GOSTTablenorm"/>
              <w:jc w:val="center"/>
            </w:pPr>
            <w:r w:rsidRPr="00F22D2E">
              <w:t>П</w:t>
            </w:r>
          </w:p>
        </w:tc>
        <w:tc>
          <w:tcPr>
            <w:tcW w:w="1134" w:type="dxa"/>
          </w:tcPr>
          <w:p w14:paraId="376ABE04" w14:textId="77777777" w:rsidR="006310AA" w:rsidRPr="00F22D2E" w:rsidRDefault="00F94B41">
            <w:pPr>
              <w:pStyle w:val="GOSTTablenorm"/>
            </w:pPr>
            <w:r w:rsidRPr="00F22D2E">
              <w:t>N(20.2)</w:t>
            </w:r>
          </w:p>
        </w:tc>
        <w:tc>
          <w:tcPr>
            <w:tcW w:w="567" w:type="dxa"/>
          </w:tcPr>
          <w:p w14:paraId="1508771F" w14:textId="77777777" w:rsidR="006310AA" w:rsidRPr="00F22D2E" w:rsidRDefault="00F94B41">
            <w:pPr>
              <w:pStyle w:val="GOSTTablenorm"/>
              <w:jc w:val="center"/>
              <w:rPr>
                <w:szCs w:val="22"/>
              </w:rPr>
            </w:pPr>
            <w:r w:rsidRPr="00F22D2E">
              <w:rPr>
                <w:szCs w:val="22"/>
              </w:rPr>
              <w:t>Н</w:t>
            </w:r>
          </w:p>
        </w:tc>
        <w:tc>
          <w:tcPr>
            <w:tcW w:w="3963" w:type="dxa"/>
          </w:tcPr>
          <w:p w14:paraId="00CEA7AC" w14:textId="7C2B0856"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на выплаты в иностранной валюте (в рублевом эквиваленте) на текущий финансовый</w:t>
            </w:r>
            <w:r w:rsidR="000B314F">
              <w:t xml:space="preserve"> год, распределенных ГРБС (РБС)</w:t>
            </w:r>
          </w:p>
        </w:tc>
      </w:tr>
      <w:tr w:rsidR="006310AA" w:rsidRPr="00F22D2E" w14:paraId="397A765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B461C2F" w14:textId="77777777" w:rsidR="006310AA" w:rsidRPr="00F22D2E" w:rsidRDefault="00F94B41">
            <w:pPr>
              <w:pStyle w:val="GOSTTablenorm"/>
            </w:pPr>
            <w:r w:rsidRPr="00F22D2E">
              <w:t>Сумма на выплаты в иностранной валюте (в рублевом эквиваленте) на первый год планового периода</w:t>
            </w:r>
          </w:p>
        </w:tc>
        <w:tc>
          <w:tcPr>
            <w:tcW w:w="1701" w:type="dxa"/>
          </w:tcPr>
          <w:p w14:paraId="4BB427BB" w14:textId="77777777" w:rsidR="006310AA" w:rsidRPr="00F22D2E" w:rsidRDefault="00F94B41">
            <w:pPr>
              <w:pStyle w:val="GOSTTablenorm"/>
            </w:pPr>
            <w:r w:rsidRPr="00F22D2E">
              <w:t>G_S</w:t>
            </w:r>
            <w:r w:rsidRPr="00F22D2E">
              <w:rPr>
                <w:lang w:val="en-US"/>
              </w:rPr>
              <w:t>3</w:t>
            </w:r>
            <w:r w:rsidRPr="00F22D2E">
              <w:t>_3_D_C5_2</w:t>
            </w:r>
          </w:p>
        </w:tc>
        <w:tc>
          <w:tcPr>
            <w:tcW w:w="567" w:type="dxa"/>
          </w:tcPr>
          <w:p w14:paraId="5964FB56" w14:textId="77777777" w:rsidR="006310AA" w:rsidRPr="00F22D2E" w:rsidRDefault="00F94B41">
            <w:pPr>
              <w:pStyle w:val="GOSTTablenorm"/>
              <w:jc w:val="center"/>
            </w:pPr>
            <w:r w:rsidRPr="00F22D2E">
              <w:t>П</w:t>
            </w:r>
          </w:p>
        </w:tc>
        <w:tc>
          <w:tcPr>
            <w:tcW w:w="1134" w:type="dxa"/>
          </w:tcPr>
          <w:p w14:paraId="120AFA3F" w14:textId="77777777" w:rsidR="006310AA" w:rsidRPr="00F22D2E" w:rsidRDefault="00F94B41">
            <w:pPr>
              <w:pStyle w:val="GOSTTablenorm"/>
            </w:pPr>
            <w:r w:rsidRPr="00F22D2E">
              <w:t>N(20.2)</w:t>
            </w:r>
          </w:p>
        </w:tc>
        <w:tc>
          <w:tcPr>
            <w:tcW w:w="567" w:type="dxa"/>
          </w:tcPr>
          <w:p w14:paraId="4A2EFADC" w14:textId="77777777" w:rsidR="006310AA" w:rsidRPr="00F22D2E" w:rsidRDefault="00F94B41">
            <w:pPr>
              <w:pStyle w:val="GOSTTablenorm"/>
              <w:jc w:val="center"/>
              <w:rPr>
                <w:szCs w:val="22"/>
              </w:rPr>
            </w:pPr>
            <w:r w:rsidRPr="00F22D2E">
              <w:rPr>
                <w:szCs w:val="22"/>
              </w:rPr>
              <w:t>Н</w:t>
            </w:r>
          </w:p>
        </w:tc>
        <w:tc>
          <w:tcPr>
            <w:tcW w:w="3963" w:type="dxa"/>
          </w:tcPr>
          <w:p w14:paraId="075A97B4" w14:textId="05560CAF" w:rsidR="006310AA" w:rsidRPr="00F22D2E" w:rsidRDefault="00F94B41">
            <w:pPr>
              <w:pStyle w:val="GOSTTablenorm"/>
            </w:pPr>
            <w:r w:rsidRPr="00F22D2E">
              <w:t>Указывается сумма изменений (увеличение или уменьшение) предельных объемов финансирования на выплаты в иностранной валюте (в рублевом эквиваленте) на очередной финансовый</w:t>
            </w:r>
            <w:r w:rsidR="000B314F">
              <w:t xml:space="preserve"> год, распределенных ГРБС (РБС)</w:t>
            </w:r>
          </w:p>
        </w:tc>
      </w:tr>
    </w:tbl>
    <w:p w14:paraId="2A1A7F96" w14:textId="77777777" w:rsidR="006310AA" w:rsidRPr="00F22D2E" w:rsidRDefault="00F94B41" w:rsidP="00F94B41">
      <w:pPr>
        <w:pStyle w:val="31"/>
        <w:keepNext w:val="0"/>
        <w:keepLines w:val="0"/>
        <w:widowControl w:val="0"/>
        <w:numPr>
          <w:ilvl w:val="2"/>
          <w:numId w:val="79"/>
        </w:numPr>
        <w:tabs>
          <w:tab w:val="num" w:pos="720"/>
        </w:tabs>
      </w:pPr>
      <w:bookmarkStart w:id="6356" w:name="_Toc55508516"/>
      <w:bookmarkStart w:id="6357" w:name="_Toc59456606"/>
      <w:bookmarkStart w:id="6358" w:name="_Toc185235908"/>
      <w:r w:rsidRPr="00F22D2E">
        <w:lastRenderedPageBreak/>
        <w:t>Описание комплексного типа «tR_758_G_S4_1_D»</w:t>
      </w:r>
      <w:bookmarkEnd w:id="6356"/>
      <w:bookmarkEnd w:id="6357"/>
      <w:bookmarkEnd w:id="6358"/>
    </w:p>
    <w:p w14:paraId="559D55C3"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комплексного типа «</w:t>
      </w:r>
      <w:r w:rsidRPr="00F22D2E">
        <w:rPr>
          <w:sz w:val="24"/>
          <w:szCs w:val="24"/>
          <w:lang w:val="en-US"/>
        </w:rPr>
        <w:t>t</w:t>
      </w:r>
      <w:r w:rsidRPr="00F22D2E">
        <w:rPr>
          <w:sz w:val="24"/>
          <w:szCs w:val="24"/>
        </w:rPr>
        <w:t>R_758_G_S4_1_D</w:t>
      </w:r>
      <w:r w:rsidRPr="00F22D2E">
        <w:rPr>
          <w:rStyle w:val="GOSTNormal0"/>
          <w:szCs w:val="24"/>
        </w:rPr>
        <w:t>» блока «4</w:t>
      </w:r>
      <w:r w:rsidRPr="00F22D2E">
        <w:rPr>
          <w:sz w:val="24"/>
          <w:szCs w:val="24"/>
        </w:rPr>
        <w:t xml:space="preserve">. </w:t>
      </w:r>
      <w:r w:rsidRPr="00F22D2E">
        <w:rPr>
          <w:rStyle w:val="GOSTNormal0"/>
          <w:szCs w:val="24"/>
        </w:rPr>
        <w:t>Заблокированные бюджетные данные».</w:t>
      </w:r>
    </w:p>
    <w:p w14:paraId="0FF0037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59" w:name="_Ref108004250"/>
      <w:bookmarkStart w:id="6360" w:name="_Toc185236318"/>
      <w:r w:rsidR="002C7CC9">
        <w:rPr>
          <w:noProof/>
        </w:rPr>
        <w:t>301</w:t>
      </w:r>
      <w:bookmarkEnd w:id="6359"/>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R_758_G_S4_1_D</w:t>
      </w:r>
      <w:r w:rsidR="00F94B41" w:rsidRPr="00F22D2E">
        <w:t>»</w:t>
      </w:r>
      <w:bookmarkEnd w:id="6360"/>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7BD637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5C2B099"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8FD9D6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48D08C8" w14:textId="77777777" w:rsidR="006310AA" w:rsidRPr="00F22D2E" w:rsidRDefault="00F94B41">
            <w:pPr>
              <w:pStyle w:val="GOSTTableHead"/>
              <w:spacing w:line="240" w:lineRule="auto"/>
              <w:ind w:left="0" w:right="0"/>
            </w:pPr>
            <w:r w:rsidRPr="00F22D2E">
              <w:t>Тип</w:t>
            </w:r>
          </w:p>
        </w:tc>
        <w:tc>
          <w:tcPr>
            <w:tcW w:w="1134" w:type="dxa"/>
          </w:tcPr>
          <w:p w14:paraId="4196C49C" w14:textId="77777777" w:rsidR="006310AA" w:rsidRPr="00F22D2E" w:rsidRDefault="00F94B41">
            <w:pPr>
              <w:pStyle w:val="GOSTTableHead"/>
              <w:spacing w:line="240" w:lineRule="auto"/>
              <w:ind w:left="0" w:right="0"/>
            </w:pPr>
            <w:r w:rsidRPr="00F22D2E">
              <w:t>Формат элемента</w:t>
            </w:r>
          </w:p>
        </w:tc>
        <w:tc>
          <w:tcPr>
            <w:tcW w:w="567" w:type="dxa"/>
          </w:tcPr>
          <w:p w14:paraId="50017A59" w14:textId="77777777" w:rsidR="006310AA" w:rsidRPr="00F22D2E" w:rsidRDefault="00F94B41">
            <w:pPr>
              <w:pStyle w:val="GOSTTableHead"/>
              <w:spacing w:line="240" w:lineRule="auto"/>
              <w:ind w:left="0" w:right="0"/>
            </w:pPr>
            <w:r w:rsidRPr="00F22D2E">
              <w:t>Обязательность</w:t>
            </w:r>
          </w:p>
        </w:tc>
        <w:tc>
          <w:tcPr>
            <w:tcW w:w="3963" w:type="dxa"/>
          </w:tcPr>
          <w:p w14:paraId="63BF94D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6F845D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79D3C32" w14:textId="77777777" w:rsidR="006310AA" w:rsidRPr="00F22D2E" w:rsidRDefault="00F94B41">
            <w:pPr>
              <w:pStyle w:val="GOSTTablenorm"/>
            </w:pPr>
            <w:r w:rsidRPr="00F22D2E">
              <w:rPr>
                <w:lang w:val="en-US"/>
              </w:rPr>
              <w:t>t</w:t>
            </w:r>
            <w:r w:rsidRPr="00F22D2E">
              <w:t>R_758_G_S4_1_D</w:t>
            </w:r>
          </w:p>
        </w:tc>
        <w:tc>
          <w:tcPr>
            <w:tcW w:w="1701" w:type="dxa"/>
          </w:tcPr>
          <w:p w14:paraId="761B28F2" w14:textId="77777777" w:rsidR="006310AA" w:rsidRPr="00F22D2E" w:rsidRDefault="00F94B41">
            <w:pPr>
              <w:pStyle w:val="GOSTTablenorm"/>
            </w:pPr>
            <w:r w:rsidRPr="00F22D2E">
              <w:t>G_S4_1_D_ITEM</w:t>
            </w:r>
          </w:p>
        </w:tc>
        <w:tc>
          <w:tcPr>
            <w:tcW w:w="567" w:type="dxa"/>
          </w:tcPr>
          <w:p w14:paraId="0AFEC381" w14:textId="77777777" w:rsidR="006310AA" w:rsidRPr="00F22D2E" w:rsidRDefault="00F94B41">
            <w:pPr>
              <w:pStyle w:val="GOSTTablenorm"/>
              <w:jc w:val="center"/>
              <w:rPr>
                <w:lang w:val="en-US"/>
              </w:rPr>
            </w:pPr>
            <w:r w:rsidRPr="00F22D2E">
              <w:rPr>
                <w:lang w:val="en-US"/>
              </w:rPr>
              <w:t>C</w:t>
            </w:r>
          </w:p>
        </w:tc>
        <w:tc>
          <w:tcPr>
            <w:tcW w:w="1134" w:type="dxa"/>
          </w:tcPr>
          <w:p w14:paraId="6A9EDB71" w14:textId="77777777" w:rsidR="006310AA" w:rsidRPr="00F22D2E" w:rsidRDefault="00F94B41">
            <w:pPr>
              <w:pStyle w:val="GOSTTablenorm"/>
              <w:rPr>
                <w:lang w:val="en-US"/>
              </w:rPr>
            </w:pPr>
            <w:r w:rsidRPr="00F22D2E">
              <w:rPr>
                <w:lang w:val="en-US"/>
              </w:rPr>
              <w:t>t</w:t>
            </w:r>
            <w:r w:rsidRPr="00F22D2E">
              <w:t>R_758_G_S4_1_D</w:t>
            </w:r>
            <w:r w:rsidRPr="00F22D2E">
              <w:rPr>
                <w:color w:val="000000"/>
              </w:rPr>
              <w:t>_ITEM</w:t>
            </w:r>
          </w:p>
        </w:tc>
        <w:tc>
          <w:tcPr>
            <w:tcW w:w="567" w:type="dxa"/>
          </w:tcPr>
          <w:p w14:paraId="6B556500" w14:textId="77777777" w:rsidR="006310AA" w:rsidRPr="00F22D2E" w:rsidRDefault="00F94B41">
            <w:pPr>
              <w:pStyle w:val="GOSTTablenorm"/>
              <w:jc w:val="center"/>
              <w:rPr>
                <w:szCs w:val="22"/>
              </w:rPr>
            </w:pPr>
            <w:r w:rsidRPr="00F22D2E">
              <w:rPr>
                <w:szCs w:val="22"/>
              </w:rPr>
              <w:t>ОМ</w:t>
            </w:r>
          </w:p>
        </w:tc>
        <w:tc>
          <w:tcPr>
            <w:tcW w:w="3963" w:type="dxa"/>
          </w:tcPr>
          <w:p w14:paraId="4610A0DE" w14:textId="51315AF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_Ref108004452 \h  \* MERGEFORMAT </w:instrText>
            </w:r>
            <w:r w:rsidRPr="00F22D2E">
              <w:fldChar w:fldCharType="separate"/>
            </w:r>
            <w:r w:rsidR="002C7CC9">
              <w:t>302</w:t>
            </w:r>
            <w:r w:rsidRPr="00F22D2E">
              <w:fldChar w:fldCharType="end"/>
            </w:r>
          </w:p>
        </w:tc>
      </w:tr>
    </w:tbl>
    <w:p w14:paraId="7D9BC668" w14:textId="77777777" w:rsidR="006310AA" w:rsidRPr="00F22D2E" w:rsidRDefault="00F94B41" w:rsidP="00F94B41">
      <w:pPr>
        <w:pStyle w:val="31"/>
        <w:keepNext w:val="0"/>
        <w:keepLines w:val="0"/>
        <w:widowControl w:val="0"/>
        <w:numPr>
          <w:ilvl w:val="2"/>
          <w:numId w:val="79"/>
        </w:numPr>
        <w:tabs>
          <w:tab w:val="num" w:pos="720"/>
        </w:tabs>
      </w:pPr>
      <w:bookmarkStart w:id="6361" w:name="_Toc55508517"/>
      <w:bookmarkStart w:id="6362" w:name="_Toc59456607"/>
      <w:bookmarkStart w:id="6363" w:name="_Toc185235909"/>
      <w:r w:rsidRPr="00F22D2E">
        <w:t>Описание комплексного типа «tR_758_G_S4_1_D_ITEM»</w:t>
      </w:r>
      <w:bookmarkEnd w:id="6361"/>
      <w:bookmarkEnd w:id="6362"/>
      <w:bookmarkEnd w:id="6363"/>
    </w:p>
    <w:p w14:paraId="5C176F4D" w14:textId="77777777" w:rsidR="006310AA" w:rsidRPr="00F22D2E" w:rsidRDefault="00F94B41">
      <w:pPr>
        <w:pStyle w:val="ASFKNormal"/>
        <w:widowControl w:val="0"/>
        <w:jc w:val="both"/>
        <w:rPr>
          <w:rStyle w:val="GOSTNormal0"/>
        </w:rPr>
      </w:pPr>
      <w:r w:rsidRPr="00F22D2E">
        <w:rPr>
          <w:rStyle w:val="GOSTNormal0"/>
        </w:rPr>
        <w:t xml:space="preserve">Описание </w:t>
      </w:r>
      <w:r w:rsidRPr="00F22D2E">
        <w:rPr>
          <w:rStyle w:val="GOSTNormal0"/>
          <w:szCs w:val="24"/>
        </w:rPr>
        <w:t xml:space="preserve">комплексного типа </w:t>
      </w:r>
      <w:r w:rsidRPr="00F22D2E">
        <w:rPr>
          <w:rStyle w:val="GOSTNormal0"/>
          <w:rFonts w:eastAsia="Calibri"/>
          <w:szCs w:val="24"/>
        </w:rPr>
        <w:t>«</w:t>
      </w:r>
      <w:r w:rsidRPr="00F22D2E">
        <w:rPr>
          <w:sz w:val="24"/>
          <w:szCs w:val="24"/>
          <w:lang w:val="en-US"/>
        </w:rPr>
        <w:t>t</w:t>
      </w:r>
      <w:r w:rsidRPr="00F22D2E">
        <w:rPr>
          <w:sz w:val="24"/>
          <w:szCs w:val="24"/>
        </w:rPr>
        <w:t>R_758_G_S4_1_D</w:t>
      </w:r>
      <w:r w:rsidRPr="00F22D2E">
        <w:rPr>
          <w:color w:val="000000"/>
          <w:sz w:val="24"/>
          <w:szCs w:val="24"/>
        </w:rPr>
        <w:t>_ITEM</w:t>
      </w:r>
      <w:r w:rsidRPr="00F22D2E">
        <w:rPr>
          <w:rStyle w:val="GOSTNormal0"/>
          <w:szCs w:val="24"/>
        </w:rPr>
        <w:t>» блока «4</w:t>
      </w:r>
      <w:r w:rsidRPr="00F22D2E">
        <w:rPr>
          <w:sz w:val="24"/>
          <w:szCs w:val="24"/>
        </w:rPr>
        <w:t xml:space="preserve">. </w:t>
      </w:r>
      <w:r w:rsidRPr="00F22D2E">
        <w:rPr>
          <w:rStyle w:val="GOSTNormal0"/>
          <w:szCs w:val="24"/>
        </w:rPr>
        <w:t>Заблокированные бюджетные данные</w:t>
      </w:r>
      <w:r w:rsidRPr="00F22D2E">
        <w:rPr>
          <w:sz w:val="24"/>
          <w:szCs w:val="24"/>
        </w:rPr>
        <w:t xml:space="preserve"> (строки)</w:t>
      </w:r>
      <w:r w:rsidRPr="00F22D2E">
        <w:rPr>
          <w:rStyle w:val="GOSTNormal0"/>
          <w:szCs w:val="24"/>
        </w:rPr>
        <w:t>».</w:t>
      </w:r>
    </w:p>
    <w:p w14:paraId="0A15CFF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364" w:name="_Ref108004452"/>
      <w:bookmarkStart w:id="6365" w:name="_Toc185236319"/>
      <w:r w:rsidR="002C7CC9">
        <w:rPr>
          <w:noProof/>
        </w:rPr>
        <w:t>302</w:t>
      </w:r>
      <w:bookmarkEnd w:id="6364"/>
      <w:r>
        <w:rPr>
          <w:noProof/>
        </w:rPr>
        <w:fldChar w:fldCharType="end"/>
      </w:r>
      <w:r w:rsidR="00F94B41" w:rsidRPr="00F22D2E">
        <w:t xml:space="preserve"> – Описание комплексного типа «</w:t>
      </w:r>
      <w:r w:rsidR="00F94B41" w:rsidRPr="00F22D2E">
        <w:rPr>
          <w:szCs w:val="22"/>
          <w:lang w:val="en-US"/>
        </w:rPr>
        <w:t>t</w:t>
      </w:r>
      <w:r w:rsidR="00F94B41" w:rsidRPr="00F22D2E">
        <w:rPr>
          <w:szCs w:val="22"/>
        </w:rPr>
        <w:t>R_758_G_S4_1_D</w:t>
      </w:r>
      <w:r w:rsidR="00F94B41" w:rsidRPr="00F22D2E">
        <w:rPr>
          <w:color w:val="000000"/>
          <w:szCs w:val="22"/>
        </w:rPr>
        <w:t>_ITEM»</w:t>
      </w:r>
      <w:bookmarkEnd w:id="636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585D11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1D8EFC9"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A73A17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10591CB" w14:textId="77777777" w:rsidR="006310AA" w:rsidRPr="00F22D2E" w:rsidRDefault="00F94B41">
            <w:pPr>
              <w:pStyle w:val="GOSTTableHead"/>
              <w:spacing w:line="240" w:lineRule="auto"/>
              <w:ind w:left="0" w:right="0"/>
            </w:pPr>
            <w:r w:rsidRPr="00F22D2E">
              <w:t>Тип</w:t>
            </w:r>
          </w:p>
        </w:tc>
        <w:tc>
          <w:tcPr>
            <w:tcW w:w="1134" w:type="dxa"/>
          </w:tcPr>
          <w:p w14:paraId="0DB70193" w14:textId="77777777" w:rsidR="006310AA" w:rsidRPr="00F22D2E" w:rsidRDefault="00F94B41">
            <w:pPr>
              <w:pStyle w:val="GOSTTableHead"/>
              <w:spacing w:line="240" w:lineRule="auto"/>
              <w:ind w:left="0" w:right="0"/>
            </w:pPr>
            <w:r w:rsidRPr="00F22D2E">
              <w:t>Формат элемента</w:t>
            </w:r>
          </w:p>
        </w:tc>
        <w:tc>
          <w:tcPr>
            <w:tcW w:w="567" w:type="dxa"/>
          </w:tcPr>
          <w:p w14:paraId="40C41C4D" w14:textId="77777777" w:rsidR="006310AA" w:rsidRPr="00F22D2E" w:rsidRDefault="00F94B41">
            <w:pPr>
              <w:pStyle w:val="GOSTTableHead"/>
              <w:spacing w:line="240" w:lineRule="auto"/>
              <w:ind w:left="0" w:right="0"/>
            </w:pPr>
            <w:r w:rsidRPr="00F22D2E">
              <w:t>Обязательность</w:t>
            </w:r>
          </w:p>
        </w:tc>
        <w:tc>
          <w:tcPr>
            <w:tcW w:w="3963" w:type="dxa"/>
          </w:tcPr>
          <w:p w14:paraId="3E7E7CC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B6B05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9B2F6F5" w14:textId="77777777" w:rsidR="006310AA" w:rsidRPr="00F22D2E" w:rsidRDefault="00F94B41">
            <w:pPr>
              <w:pStyle w:val="GOSTTablenorm"/>
            </w:pPr>
            <w:r w:rsidRPr="00F22D2E">
              <w:t>№</w:t>
            </w:r>
            <w:r w:rsidRPr="00F22D2E">
              <w:rPr>
                <w:lang w:val="en-US"/>
              </w:rPr>
              <w:t xml:space="preserve"> </w:t>
            </w:r>
            <w:r w:rsidRPr="00F22D2E">
              <w:t>п/п</w:t>
            </w:r>
          </w:p>
        </w:tc>
        <w:tc>
          <w:tcPr>
            <w:tcW w:w="1701" w:type="dxa"/>
          </w:tcPr>
          <w:p w14:paraId="71B8F728" w14:textId="77777777" w:rsidR="006310AA" w:rsidRPr="00F22D2E" w:rsidRDefault="00F94B41">
            <w:pPr>
              <w:pStyle w:val="GOSTTablenorm"/>
            </w:pPr>
            <w:r w:rsidRPr="00F22D2E">
              <w:t>G_S4_1_D_C1</w:t>
            </w:r>
          </w:p>
        </w:tc>
        <w:tc>
          <w:tcPr>
            <w:tcW w:w="567" w:type="dxa"/>
          </w:tcPr>
          <w:p w14:paraId="5FEEB7C9" w14:textId="77777777" w:rsidR="006310AA" w:rsidRPr="00F22D2E" w:rsidRDefault="00F94B41">
            <w:pPr>
              <w:pStyle w:val="GOSTTablenorm"/>
              <w:jc w:val="center"/>
            </w:pPr>
            <w:r w:rsidRPr="00F22D2E">
              <w:t>П</w:t>
            </w:r>
          </w:p>
        </w:tc>
        <w:tc>
          <w:tcPr>
            <w:tcW w:w="1134" w:type="dxa"/>
          </w:tcPr>
          <w:p w14:paraId="640D7667" w14:textId="77777777" w:rsidR="006310AA" w:rsidRPr="00F22D2E" w:rsidRDefault="00F94B41">
            <w:pPr>
              <w:pStyle w:val="GOSTTablenorm"/>
            </w:pPr>
            <w:r w:rsidRPr="00F22D2E">
              <w:t>Т(1-6)</w:t>
            </w:r>
          </w:p>
        </w:tc>
        <w:tc>
          <w:tcPr>
            <w:tcW w:w="567" w:type="dxa"/>
          </w:tcPr>
          <w:p w14:paraId="73844C32" w14:textId="77777777" w:rsidR="006310AA" w:rsidRPr="00F22D2E" w:rsidRDefault="00F94B41">
            <w:pPr>
              <w:pStyle w:val="GOSTTablenorm"/>
              <w:jc w:val="center"/>
              <w:rPr>
                <w:szCs w:val="22"/>
              </w:rPr>
            </w:pPr>
            <w:r w:rsidRPr="00F22D2E">
              <w:rPr>
                <w:szCs w:val="22"/>
              </w:rPr>
              <w:t>О</w:t>
            </w:r>
          </w:p>
        </w:tc>
        <w:tc>
          <w:tcPr>
            <w:tcW w:w="3963" w:type="dxa"/>
          </w:tcPr>
          <w:p w14:paraId="356C00E4" w14:textId="2DE55CF3" w:rsidR="006310AA" w:rsidRPr="00F22D2E" w:rsidRDefault="00F94B41">
            <w:pPr>
              <w:pStyle w:val="GOSTTablenorm"/>
            </w:pPr>
            <w:r w:rsidRPr="00F22D2E">
              <w:t>Указывает</w:t>
            </w:r>
            <w:r w:rsidR="000B314F">
              <w:t>ся порядковый номер строки</w:t>
            </w:r>
          </w:p>
        </w:tc>
      </w:tr>
      <w:tr w:rsidR="006310AA" w:rsidRPr="00F22D2E" w14:paraId="39A323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CCE3BA" w14:textId="77777777" w:rsidR="006310AA" w:rsidRPr="00F22D2E" w:rsidRDefault="00F94B41">
            <w:pPr>
              <w:pStyle w:val="GOSTTablenorm"/>
            </w:pPr>
            <w:r w:rsidRPr="00F22D2E">
              <w:t>Документ номер</w:t>
            </w:r>
          </w:p>
        </w:tc>
        <w:tc>
          <w:tcPr>
            <w:tcW w:w="1701" w:type="dxa"/>
          </w:tcPr>
          <w:p w14:paraId="06491464" w14:textId="77777777" w:rsidR="006310AA" w:rsidRPr="00F22D2E" w:rsidRDefault="00F94B41">
            <w:pPr>
              <w:pStyle w:val="GOSTTablenorm"/>
            </w:pPr>
            <w:r w:rsidRPr="00F22D2E">
              <w:t>G_S4_1_D_C2</w:t>
            </w:r>
          </w:p>
        </w:tc>
        <w:tc>
          <w:tcPr>
            <w:tcW w:w="567" w:type="dxa"/>
          </w:tcPr>
          <w:p w14:paraId="3C9FEE2F" w14:textId="77777777" w:rsidR="006310AA" w:rsidRPr="00F22D2E" w:rsidRDefault="00F94B41">
            <w:pPr>
              <w:pStyle w:val="GOSTTablenorm"/>
              <w:jc w:val="center"/>
            </w:pPr>
            <w:r w:rsidRPr="00F22D2E">
              <w:t>П</w:t>
            </w:r>
          </w:p>
        </w:tc>
        <w:tc>
          <w:tcPr>
            <w:tcW w:w="1134" w:type="dxa"/>
          </w:tcPr>
          <w:p w14:paraId="5E816135" w14:textId="77777777" w:rsidR="006310AA" w:rsidRPr="00F22D2E" w:rsidRDefault="00F94B41">
            <w:pPr>
              <w:pStyle w:val="GOSTTablenorm"/>
              <w:rPr>
                <w:lang w:val="en-US"/>
              </w:rPr>
            </w:pPr>
            <w:r w:rsidRPr="00F22D2E">
              <w:t>Т(1-15)</w:t>
            </w:r>
          </w:p>
        </w:tc>
        <w:tc>
          <w:tcPr>
            <w:tcW w:w="567" w:type="dxa"/>
          </w:tcPr>
          <w:p w14:paraId="247B09D1" w14:textId="77777777" w:rsidR="006310AA" w:rsidRPr="00F22D2E" w:rsidRDefault="00F94B41">
            <w:pPr>
              <w:pStyle w:val="GOSTTablenorm"/>
              <w:jc w:val="center"/>
              <w:rPr>
                <w:szCs w:val="22"/>
              </w:rPr>
            </w:pPr>
            <w:r w:rsidRPr="00F22D2E">
              <w:rPr>
                <w:szCs w:val="22"/>
              </w:rPr>
              <w:t>О</w:t>
            </w:r>
          </w:p>
        </w:tc>
        <w:tc>
          <w:tcPr>
            <w:tcW w:w="3963" w:type="dxa"/>
          </w:tcPr>
          <w:p w14:paraId="1F346F6B" w14:textId="4E3E3E80" w:rsidR="006310AA" w:rsidRPr="00F22D2E" w:rsidRDefault="00F94B41">
            <w:pPr>
              <w:pStyle w:val="GOSTTablenorm"/>
            </w:pPr>
            <w:r w:rsidRPr="00F22D2E">
              <w:t>Указывается номер документа, на основании которого была отражена опера</w:t>
            </w:r>
            <w:r w:rsidR="000B314F">
              <w:t>ция на лицевом счете ГРБС (РБС)</w:t>
            </w:r>
          </w:p>
        </w:tc>
      </w:tr>
      <w:tr w:rsidR="006310AA" w:rsidRPr="00F22D2E" w14:paraId="17AB239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28A58BC" w14:textId="77777777" w:rsidR="006310AA" w:rsidRPr="00F22D2E" w:rsidRDefault="00F94B41">
            <w:pPr>
              <w:pStyle w:val="GOSTTablenorm"/>
            </w:pPr>
            <w:r w:rsidRPr="00F22D2E">
              <w:t>Документ</w:t>
            </w:r>
          </w:p>
          <w:p w14:paraId="507AEBC7" w14:textId="77777777" w:rsidR="006310AA" w:rsidRPr="00F22D2E" w:rsidRDefault="00F94B41">
            <w:pPr>
              <w:pStyle w:val="GOSTTablenorm"/>
            </w:pPr>
            <w:r w:rsidRPr="00F22D2E">
              <w:t xml:space="preserve"> дата</w:t>
            </w:r>
          </w:p>
        </w:tc>
        <w:tc>
          <w:tcPr>
            <w:tcW w:w="1701" w:type="dxa"/>
          </w:tcPr>
          <w:p w14:paraId="16B41613" w14:textId="77777777" w:rsidR="006310AA" w:rsidRPr="00F22D2E" w:rsidRDefault="00F94B41">
            <w:pPr>
              <w:pStyle w:val="GOSTTablenorm"/>
              <w:rPr>
                <w:lang w:val="en-US"/>
              </w:rPr>
            </w:pPr>
            <w:r w:rsidRPr="00F22D2E">
              <w:t>G_S4_1_D_C3</w:t>
            </w:r>
          </w:p>
        </w:tc>
        <w:tc>
          <w:tcPr>
            <w:tcW w:w="567" w:type="dxa"/>
          </w:tcPr>
          <w:p w14:paraId="15BF9625" w14:textId="77777777" w:rsidR="006310AA" w:rsidRPr="00F22D2E" w:rsidRDefault="00F94B41">
            <w:pPr>
              <w:pStyle w:val="GOSTTablenorm"/>
              <w:jc w:val="center"/>
            </w:pPr>
            <w:r w:rsidRPr="00F22D2E">
              <w:t>П</w:t>
            </w:r>
          </w:p>
        </w:tc>
        <w:tc>
          <w:tcPr>
            <w:tcW w:w="1134" w:type="dxa"/>
          </w:tcPr>
          <w:p w14:paraId="71EFC89A" w14:textId="77777777" w:rsidR="006310AA" w:rsidRPr="00F22D2E" w:rsidRDefault="00F94B41">
            <w:pPr>
              <w:pStyle w:val="GOSTTablenorm"/>
            </w:pPr>
            <w:r w:rsidRPr="00F22D2E">
              <w:rPr>
                <w:lang w:val="en-US"/>
              </w:rPr>
              <w:t>Date</w:t>
            </w:r>
          </w:p>
        </w:tc>
        <w:tc>
          <w:tcPr>
            <w:tcW w:w="567" w:type="dxa"/>
          </w:tcPr>
          <w:p w14:paraId="16EFC0DF" w14:textId="77777777" w:rsidR="006310AA" w:rsidRPr="00F22D2E" w:rsidRDefault="00F94B41">
            <w:pPr>
              <w:pStyle w:val="GOSTTablenorm"/>
              <w:jc w:val="center"/>
              <w:rPr>
                <w:szCs w:val="22"/>
              </w:rPr>
            </w:pPr>
            <w:r w:rsidRPr="00F22D2E">
              <w:rPr>
                <w:szCs w:val="22"/>
              </w:rPr>
              <w:t>О</w:t>
            </w:r>
          </w:p>
        </w:tc>
        <w:tc>
          <w:tcPr>
            <w:tcW w:w="3963" w:type="dxa"/>
          </w:tcPr>
          <w:p w14:paraId="06C6E77C" w14:textId="5D1E1F6E" w:rsidR="006310AA" w:rsidRPr="00F22D2E" w:rsidRDefault="00F94B41">
            <w:pPr>
              <w:pStyle w:val="GOSTTablenorm"/>
            </w:pPr>
            <w:r w:rsidRPr="00F22D2E">
              <w:t>Указывается дата составления документа, на основании которого была отражена опера</w:t>
            </w:r>
            <w:r w:rsidR="000B314F">
              <w:t>ция на лицевом счете ГРБС (РБС)</w:t>
            </w:r>
          </w:p>
        </w:tc>
      </w:tr>
      <w:tr w:rsidR="006310AA" w:rsidRPr="00F22D2E" w14:paraId="64D6E0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B8028E7" w14:textId="77777777" w:rsidR="006310AA" w:rsidRPr="00F22D2E" w:rsidRDefault="00F94B41">
            <w:pPr>
              <w:pStyle w:val="GOSTTablenorm"/>
            </w:pPr>
            <w:r w:rsidRPr="00F22D2E">
              <w:t>GUID документа, подтверждающего проведение операции</w:t>
            </w:r>
          </w:p>
        </w:tc>
        <w:tc>
          <w:tcPr>
            <w:tcW w:w="1701" w:type="dxa"/>
          </w:tcPr>
          <w:p w14:paraId="1EADD460" w14:textId="77777777" w:rsidR="006310AA" w:rsidRPr="00F22D2E" w:rsidRDefault="00F94B41">
            <w:pPr>
              <w:pStyle w:val="GOSTTablenorm"/>
              <w:rPr>
                <w:lang w:val="en-US"/>
              </w:rPr>
            </w:pPr>
            <w:r w:rsidRPr="00F22D2E">
              <w:rPr>
                <w:lang w:val="en-US"/>
              </w:rPr>
              <w:t>G_S4_1_D_DOC_H_GUID</w:t>
            </w:r>
          </w:p>
        </w:tc>
        <w:tc>
          <w:tcPr>
            <w:tcW w:w="567" w:type="dxa"/>
          </w:tcPr>
          <w:p w14:paraId="0DB93208" w14:textId="77777777" w:rsidR="006310AA" w:rsidRPr="00F22D2E" w:rsidRDefault="00F94B41">
            <w:pPr>
              <w:pStyle w:val="GOSTTablenorm"/>
              <w:jc w:val="center"/>
            </w:pPr>
            <w:r w:rsidRPr="00F22D2E">
              <w:t>П</w:t>
            </w:r>
          </w:p>
        </w:tc>
        <w:tc>
          <w:tcPr>
            <w:tcW w:w="1134" w:type="dxa"/>
          </w:tcPr>
          <w:p w14:paraId="14C11781" w14:textId="77777777" w:rsidR="006310AA" w:rsidRPr="00F22D2E" w:rsidRDefault="00F94B41">
            <w:pPr>
              <w:pStyle w:val="GOSTTablenorm"/>
            </w:pPr>
            <w:r w:rsidRPr="00F22D2E">
              <w:rPr>
                <w:lang w:val="en-US"/>
              </w:rPr>
              <w:t>GUID</w:t>
            </w:r>
          </w:p>
        </w:tc>
        <w:tc>
          <w:tcPr>
            <w:tcW w:w="567" w:type="dxa"/>
          </w:tcPr>
          <w:p w14:paraId="4EAF64FD" w14:textId="77777777" w:rsidR="006310AA" w:rsidRPr="00F22D2E" w:rsidRDefault="00F94B41">
            <w:pPr>
              <w:pStyle w:val="GOSTTablenorm"/>
              <w:jc w:val="center"/>
              <w:rPr>
                <w:szCs w:val="22"/>
              </w:rPr>
            </w:pPr>
            <w:r w:rsidRPr="00F22D2E">
              <w:rPr>
                <w:szCs w:val="22"/>
              </w:rPr>
              <w:t>О</w:t>
            </w:r>
          </w:p>
        </w:tc>
        <w:tc>
          <w:tcPr>
            <w:tcW w:w="3963" w:type="dxa"/>
          </w:tcPr>
          <w:p w14:paraId="39C20F6F" w14:textId="4AEC3748" w:rsidR="006310AA" w:rsidRPr="00F22D2E" w:rsidRDefault="00F94B41">
            <w:pPr>
              <w:pStyle w:val="GOSTTablenorm"/>
            </w:pPr>
            <w:r w:rsidRPr="00F22D2E">
              <w:t>Указывается GUID документа, на основании которого была отражена опера</w:t>
            </w:r>
            <w:r w:rsidR="000B314F">
              <w:t>ция на лицевом счете ГРБС (РБС)</w:t>
            </w:r>
          </w:p>
        </w:tc>
      </w:tr>
      <w:tr w:rsidR="006310AA" w:rsidRPr="00F22D2E" w14:paraId="769E10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27A08C3"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3EAEEBD8" w14:textId="77777777" w:rsidR="006310AA" w:rsidRPr="00F22D2E" w:rsidRDefault="00F94B41">
            <w:pPr>
              <w:pStyle w:val="GOSTTablenorm"/>
              <w:rPr>
                <w:lang w:val="en-US"/>
              </w:rPr>
            </w:pPr>
            <w:r w:rsidRPr="00F22D2E">
              <w:t>G_S4_1_D_C4</w:t>
            </w:r>
          </w:p>
        </w:tc>
        <w:tc>
          <w:tcPr>
            <w:tcW w:w="567" w:type="dxa"/>
          </w:tcPr>
          <w:p w14:paraId="579A907D" w14:textId="77777777" w:rsidR="006310AA" w:rsidRPr="00F22D2E" w:rsidRDefault="00F94B41">
            <w:pPr>
              <w:pStyle w:val="GOSTTablenorm"/>
              <w:jc w:val="center"/>
            </w:pPr>
            <w:r w:rsidRPr="00F22D2E">
              <w:t>П</w:t>
            </w:r>
          </w:p>
        </w:tc>
        <w:tc>
          <w:tcPr>
            <w:tcW w:w="1134" w:type="dxa"/>
          </w:tcPr>
          <w:p w14:paraId="5FA5EF23" w14:textId="77777777" w:rsidR="006310AA" w:rsidRPr="00F22D2E" w:rsidRDefault="00F94B41">
            <w:pPr>
              <w:pStyle w:val="GOSTTablenorm"/>
              <w:rPr>
                <w:lang w:val="en-US"/>
              </w:rPr>
            </w:pPr>
            <w:r w:rsidRPr="00F22D2E">
              <w:t>Т(1-25)</w:t>
            </w:r>
          </w:p>
        </w:tc>
        <w:tc>
          <w:tcPr>
            <w:tcW w:w="567" w:type="dxa"/>
          </w:tcPr>
          <w:p w14:paraId="7BD408D9" w14:textId="77777777" w:rsidR="006310AA" w:rsidRPr="00F22D2E" w:rsidRDefault="00F94B41">
            <w:pPr>
              <w:pStyle w:val="GOSTTablenorm"/>
              <w:jc w:val="center"/>
              <w:rPr>
                <w:szCs w:val="22"/>
              </w:rPr>
            </w:pPr>
            <w:r w:rsidRPr="00F22D2E">
              <w:rPr>
                <w:szCs w:val="22"/>
              </w:rPr>
              <w:t>Н</w:t>
            </w:r>
          </w:p>
        </w:tc>
        <w:tc>
          <w:tcPr>
            <w:tcW w:w="3963" w:type="dxa"/>
          </w:tcPr>
          <w:p w14:paraId="106465B2" w14:textId="35D9B0A3" w:rsidR="006310AA" w:rsidRPr="00F22D2E" w:rsidRDefault="00F94B41">
            <w:pPr>
              <w:pStyle w:val="GOSTTablenorm"/>
            </w:pPr>
            <w:r w:rsidRPr="00F22D2E">
              <w:t>Указывается код объекта капитальных вложений (код</w:t>
            </w:r>
            <w:r w:rsidR="000B314F">
              <w:t xml:space="preserve"> мероприятия по информатизации)</w:t>
            </w:r>
          </w:p>
        </w:tc>
      </w:tr>
      <w:tr w:rsidR="006310AA" w:rsidRPr="00F22D2E" w14:paraId="6FD3A3D1" w14:textId="77777777" w:rsidTr="006310AA">
        <w:trPr>
          <w:cnfStyle w:val="000000010000" w:firstRow="0" w:lastRow="0" w:firstColumn="0" w:lastColumn="0" w:oddVBand="0" w:evenVBand="0" w:oddHBand="0" w:evenHBand="1" w:firstRowFirstColumn="0" w:firstRowLastColumn="0" w:lastRowFirstColumn="0" w:lastRowLastColumn="0"/>
          <w:trHeight w:val="1343"/>
        </w:trPr>
        <w:tc>
          <w:tcPr>
            <w:tcW w:w="1702" w:type="dxa"/>
          </w:tcPr>
          <w:p w14:paraId="28F32487" w14:textId="77777777" w:rsidR="006310AA" w:rsidRPr="00F22D2E" w:rsidRDefault="00F94B41">
            <w:pPr>
              <w:pStyle w:val="GOSTTablenorm"/>
            </w:pPr>
            <w:r w:rsidRPr="00F22D2E">
              <w:t>Бюджетные ассигнования. На текущий финансовый год</w:t>
            </w:r>
          </w:p>
        </w:tc>
        <w:tc>
          <w:tcPr>
            <w:tcW w:w="1701" w:type="dxa"/>
          </w:tcPr>
          <w:p w14:paraId="12CD1ACC" w14:textId="77777777" w:rsidR="006310AA" w:rsidRPr="00F22D2E" w:rsidRDefault="00F94B41">
            <w:pPr>
              <w:pStyle w:val="GOSTTablenorm"/>
              <w:rPr>
                <w:szCs w:val="22"/>
              </w:rPr>
            </w:pPr>
            <w:r w:rsidRPr="00F22D2E">
              <w:rPr>
                <w:color w:val="000000"/>
                <w:szCs w:val="22"/>
              </w:rPr>
              <w:t>G_S4_1_D_C5</w:t>
            </w:r>
          </w:p>
        </w:tc>
        <w:tc>
          <w:tcPr>
            <w:tcW w:w="567" w:type="dxa"/>
          </w:tcPr>
          <w:p w14:paraId="6189D016" w14:textId="77777777" w:rsidR="006310AA" w:rsidRPr="00F22D2E" w:rsidRDefault="00F94B41">
            <w:pPr>
              <w:pStyle w:val="GOSTTablenorm"/>
              <w:jc w:val="center"/>
            </w:pPr>
            <w:r w:rsidRPr="00F22D2E">
              <w:t>П</w:t>
            </w:r>
          </w:p>
        </w:tc>
        <w:tc>
          <w:tcPr>
            <w:tcW w:w="1134" w:type="dxa"/>
          </w:tcPr>
          <w:p w14:paraId="7F00BCDF" w14:textId="77777777" w:rsidR="006310AA" w:rsidRPr="00F22D2E" w:rsidRDefault="00F94B41">
            <w:pPr>
              <w:pStyle w:val="GOSTTablenorm"/>
            </w:pPr>
            <w:r w:rsidRPr="00F22D2E">
              <w:rPr>
                <w:lang w:val="en-US"/>
              </w:rPr>
              <w:t>N(20.2)</w:t>
            </w:r>
          </w:p>
        </w:tc>
        <w:tc>
          <w:tcPr>
            <w:tcW w:w="567" w:type="dxa"/>
          </w:tcPr>
          <w:p w14:paraId="5A5AB1E5" w14:textId="77777777" w:rsidR="006310AA" w:rsidRPr="00F22D2E" w:rsidRDefault="00F94B41">
            <w:pPr>
              <w:pStyle w:val="GOSTTablenorm"/>
              <w:jc w:val="center"/>
              <w:rPr>
                <w:szCs w:val="22"/>
              </w:rPr>
            </w:pPr>
            <w:r w:rsidRPr="00F22D2E">
              <w:rPr>
                <w:szCs w:val="22"/>
              </w:rPr>
              <w:t>Н</w:t>
            </w:r>
          </w:p>
        </w:tc>
        <w:tc>
          <w:tcPr>
            <w:tcW w:w="3963" w:type="dxa"/>
          </w:tcPr>
          <w:p w14:paraId="646773D5" w14:textId="4E8BEAEE" w:rsidR="006310AA" w:rsidRPr="00F22D2E" w:rsidRDefault="00F94B41">
            <w:pPr>
              <w:pStyle w:val="GOSTTablenorm"/>
            </w:pPr>
            <w:r w:rsidRPr="00F22D2E">
              <w:t>Указываются заблокированные бюджетные ассигно</w:t>
            </w:r>
            <w:r w:rsidR="000B314F">
              <w:t>вания на текущий финансовый год</w:t>
            </w:r>
          </w:p>
        </w:tc>
      </w:tr>
      <w:tr w:rsidR="006310AA" w:rsidRPr="00F22D2E" w14:paraId="074016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5408948" w14:textId="77777777" w:rsidR="006310AA" w:rsidRPr="00F22D2E" w:rsidRDefault="00F94B41">
            <w:pPr>
              <w:pStyle w:val="GOSTTablenorm"/>
            </w:pPr>
            <w:r w:rsidRPr="00F22D2E">
              <w:lastRenderedPageBreak/>
              <w:t>Бюджетные ассигнования. На плановый период. Первый год</w:t>
            </w:r>
          </w:p>
        </w:tc>
        <w:tc>
          <w:tcPr>
            <w:tcW w:w="1701" w:type="dxa"/>
          </w:tcPr>
          <w:p w14:paraId="37DF487A" w14:textId="77777777" w:rsidR="006310AA" w:rsidRPr="00F22D2E" w:rsidRDefault="00F94B41">
            <w:pPr>
              <w:pStyle w:val="GOSTTablenorm"/>
              <w:rPr>
                <w:szCs w:val="22"/>
              </w:rPr>
            </w:pPr>
            <w:r w:rsidRPr="00F22D2E">
              <w:rPr>
                <w:color w:val="000000"/>
                <w:szCs w:val="22"/>
              </w:rPr>
              <w:t>G_S4_1_D_C6</w:t>
            </w:r>
          </w:p>
        </w:tc>
        <w:tc>
          <w:tcPr>
            <w:tcW w:w="567" w:type="dxa"/>
          </w:tcPr>
          <w:p w14:paraId="0BEC4871" w14:textId="77777777" w:rsidR="006310AA" w:rsidRPr="00F22D2E" w:rsidRDefault="00F94B41">
            <w:pPr>
              <w:pStyle w:val="GOSTTablenorm"/>
              <w:jc w:val="center"/>
            </w:pPr>
            <w:r w:rsidRPr="00F22D2E">
              <w:t>П</w:t>
            </w:r>
          </w:p>
        </w:tc>
        <w:tc>
          <w:tcPr>
            <w:tcW w:w="1134" w:type="dxa"/>
          </w:tcPr>
          <w:p w14:paraId="02A3BB8C" w14:textId="77777777" w:rsidR="006310AA" w:rsidRPr="00F22D2E" w:rsidRDefault="00F94B41">
            <w:pPr>
              <w:pStyle w:val="GOSTTablenorm"/>
            </w:pPr>
            <w:r w:rsidRPr="00F22D2E">
              <w:rPr>
                <w:lang w:val="en-US"/>
              </w:rPr>
              <w:t>N(20.2)</w:t>
            </w:r>
          </w:p>
        </w:tc>
        <w:tc>
          <w:tcPr>
            <w:tcW w:w="567" w:type="dxa"/>
          </w:tcPr>
          <w:p w14:paraId="5E5E8894" w14:textId="77777777" w:rsidR="006310AA" w:rsidRPr="00F22D2E" w:rsidRDefault="00F94B41">
            <w:pPr>
              <w:pStyle w:val="GOSTTablenorm"/>
              <w:jc w:val="center"/>
              <w:rPr>
                <w:szCs w:val="22"/>
              </w:rPr>
            </w:pPr>
            <w:r w:rsidRPr="00F22D2E">
              <w:rPr>
                <w:szCs w:val="22"/>
              </w:rPr>
              <w:t>Н</w:t>
            </w:r>
          </w:p>
        </w:tc>
        <w:tc>
          <w:tcPr>
            <w:tcW w:w="3963" w:type="dxa"/>
          </w:tcPr>
          <w:p w14:paraId="6BAA81BD" w14:textId="3E967681" w:rsidR="006310AA" w:rsidRPr="00F22D2E" w:rsidRDefault="00F94B41">
            <w:pPr>
              <w:pStyle w:val="GOSTTablenorm"/>
            </w:pPr>
            <w:r w:rsidRPr="00F22D2E">
              <w:t xml:space="preserve">Указываются заблокированные бюджетные ассигнования </w:t>
            </w:r>
            <w:r w:rsidR="000B314F">
              <w:t>на первый год планового периода</w:t>
            </w:r>
          </w:p>
        </w:tc>
      </w:tr>
      <w:tr w:rsidR="006310AA" w:rsidRPr="00F22D2E" w14:paraId="0AFB17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0B32E7C" w14:textId="77777777" w:rsidR="006310AA" w:rsidRPr="00F22D2E" w:rsidRDefault="00F94B41">
            <w:pPr>
              <w:pStyle w:val="GOSTTablenorm"/>
            </w:pPr>
            <w:r w:rsidRPr="00F22D2E">
              <w:t>Бюджетные ассигнования. На плановый период. Второй год</w:t>
            </w:r>
          </w:p>
        </w:tc>
        <w:tc>
          <w:tcPr>
            <w:tcW w:w="1701" w:type="dxa"/>
          </w:tcPr>
          <w:p w14:paraId="350B2F01" w14:textId="77777777" w:rsidR="006310AA" w:rsidRPr="00F22D2E" w:rsidRDefault="00F94B41">
            <w:pPr>
              <w:pStyle w:val="GOSTTablenorm"/>
              <w:rPr>
                <w:szCs w:val="22"/>
              </w:rPr>
            </w:pPr>
            <w:r w:rsidRPr="00F22D2E">
              <w:rPr>
                <w:color w:val="000000"/>
                <w:szCs w:val="22"/>
              </w:rPr>
              <w:t>G_S4_1_D_C7</w:t>
            </w:r>
          </w:p>
        </w:tc>
        <w:tc>
          <w:tcPr>
            <w:tcW w:w="567" w:type="dxa"/>
          </w:tcPr>
          <w:p w14:paraId="0916F8AE" w14:textId="77777777" w:rsidR="006310AA" w:rsidRPr="00F22D2E" w:rsidRDefault="00F94B41">
            <w:pPr>
              <w:pStyle w:val="GOSTTablenorm"/>
              <w:jc w:val="center"/>
            </w:pPr>
            <w:r w:rsidRPr="00F22D2E">
              <w:t>П</w:t>
            </w:r>
          </w:p>
        </w:tc>
        <w:tc>
          <w:tcPr>
            <w:tcW w:w="1134" w:type="dxa"/>
          </w:tcPr>
          <w:p w14:paraId="514EF158" w14:textId="77777777" w:rsidR="006310AA" w:rsidRPr="00F22D2E" w:rsidRDefault="00F94B41">
            <w:pPr>
              <w:pStyle w:val="GOSTTablenorm"/>
            </w:pPr>
            <w:r w:rsidRPr="00F22D2E">
              <w:rPr>
                <w:lang w:val="en-US"/>
              </w:rPr>
              <w:t>N(20.2)</w:t>
            </w:r>
          </w:p>
        </w:tc>
        <w:tc>
          <w:tcPr>
            <w:tcW w:w="567" w:type="dxa"/>
          </w:tcPr>
          <w:p w14:paraId="5C8D9768" w14:textId="77777777" w:rsidR="006310AA" w:rsidRPr="00F22D2E" w:rsidRDefault="00F94B41">
            <w:pPr>
              <w:pStyle w:val="GOSTTablenorm"/>
              <w:jc w:val="center"/>
              <w:rPr>
                <w:szCs w:val="22"/>
              </w:rPr>
            </w:pPr>
            <w:r w:rsidRPr="00F22D2E">
              <w:rPr>
                <w:szCs w:val="22"/>
              </w:rPr>
              <w:t>Н</w:t>
            </w:r>
          </w:p>
        </w:tc>
        <w:tc>
          <w:tcPr>
            <w:tcW w:w="3963" w:type="dxa"/>
          </w:tcPr>
          <w:p w14:paraId="3EF653D6" w14:textId="0071611E" w:rsidR="006310AA" w:rsidRPr="00F22D2E" w:rsidRDefault="00F94B41">
            <w:pPr>
              <w:pStyle w:val="GOSTTablenorm"/>
            </w:pPr>
            <w:r w:rsidRPr="00F22D2E">
              <w:t xml:space="preserve">Указываются заблокированные бюджетные ассигнования </w:t>
            </w:r>
            <w:r w:rsidR="000B314F">
              <w:t>на второй год планового периода</w:t>
            </w:r>
          </w:p>
        </w:tc>
      </w:tr>
      <w:tr w:rsidR="006310AA" w:rsidRPr="00F22D2E" w14:paraId="3CCF43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DC26744" w14:textId="77777777" w:rsidR="006310AA" w:rsidRPr="00F22D2E" w:rsidRDefault="00F94B41">
            <w:pPr>
              <w:pStyle w:val="GOSTTablenorm"/>
            </w:pPr>
            <w:r w:rsidRPr="00F22D2E">
              <w:t>Бюджетные ассигнования. На плановый период. Третий год</w:t>
            </w:r>
          </w:p>
        </w:tc>
        <w:tc>
          <w:tcPr>
            <w:tcW w:w="1701" w:type="dxa"/>
          </w:tcPr>
          <w:p w14:paraId="060071A6" w14:textId="77777777" w:rsidR="006310AA" w:rsidRPr="00F22D2E" w:rsidRDefault="00F94B41">
            <w:pPr>
              <w:pStyle w:val="GOSTTablenorm"/>
              <w:rPr>
                <w:szCs w:val="22"/>
              </w:rPr>
            </w:pPr>
            <w:r w:rsidRPr="00F22D2E">
              <w:rPr>
                <w:color w:val="000000"/>
                <w:szCs w:val="22"/>
              </w:rPr>
              <w:t>G_S4_1_D_C7_2</w:t>
            </w:r>
          </w:p>
        </w:tc>
        <w:tc>
          <w:tcPr>
            <w:tcW w:w="567" w:type="dxa"/>
          </w:tcPr>
          <w:p w14:paraId="5A14ADE4" w14:textId="77777777" w:rsidR="006310AA" w:rsidRPr="00F22D2E" w:rsidRDefault="00F94B41">
            <w:pPr>
              <w:pStyle w:val="GOSTTablenorm"/>
              <w:jc w:val="center"/>
            </w:pPr>
            <w:r w:rsidRPr="00F22D2E">
              <w:t>П</w:t>
            </w:r>
          </w:p>
        </w:tc>
        <w:tc>
          <w:tcPr>
            <w:tcW w:w="1134" w:type="dxa"/>
          </w:tcPr>
          <w:p w14:paraId="665FF3B2" w14:textId="77777777" w:rsidR="006310AA" w:rsidRPr="00F22D2E" w:rsidRDefault="00F94B41">
            <w:pPr>
              <w:pStyle w:val="GOSTTablenorm"/>
            </w:pPr>
            <w:r w:rsidRPr="00F22D2E">
              <w:rPr>
                <w:lang w:val="en-US"/>
              </w:rPr>
              <w:t>N(20.2)</w:t>
            </w:r>
          </w:p>
        </w:tc>
        <w:tc>
          <w:tcPr>
            <w:tcW w:w="567" w:type="dxa"/>
          </w:tcPr>
          <w:p w14:paraId="0A14D4C6" w14:textId="77777777" w:rsidR="006310AA" w:rsidRPr="00F22D2E" w:rsidRDefault="00F94B41">
            <w:pPr>
              <w:pStyle w:val="GOSTTablenorm"/>
              <w:jc w:val="center"/>
              <w:rPr>
                <w:szCs w:val="22"/>
              </w:rPr>
            </w:pPr>
            <w:r w:rsidRPr="00F22D2E">
              <w:rPr>
                <w:szCs w:val="22"/>
              </w:rPr>
              <w:t>Н</w:t>
            </w:r>
          </w:p>
        </w:tc>
        <w:tc>
          <w:tcPr>
            <w:tcW w:w="3963" w:type="dxa"/>
          </w:tcPr>
          <w:p w14:paraId="5C3372FD" w14:textId="6AAD8471" w:rsidR="006310AA" w:rsidRPr="00F22D2E" w:rsidRDefault="00F94B41">
            <w:pPr>
              <w:pStyle w:val="GOSTTablenorm"/>
            </w:pPr>
            <w:r w:rsidRPr="00F22D2E">
              <w:t>Указываются заблокированные бюджетные ассигнования на третий г</w:t>
            </w:r>
            <w:r w:rsidR="000B314F">
              <w:t>од очередного планового периода</w:t>
            </w:r>
          </w:p>
        </w:tc>
      </w:tr>
      <w:tr w:rsidR="006310AA" w:rsidRPr="00F22D2E" w14:paraId="38DEBE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65F6AC9" w14:textId="77777777" w:rsidR="006310AA" w:rsidRPr="00F22D2E" w:rsidRDefault="00F94B41">
            <w:pPr>
              <w:pStyle w:val="GOSTTablenorm"/>
            </w:pPr>
            <w:r w:rsidRPr="00F22D2E">
              <w:t>Лимиты бюджетных обязательств. На текущий финансовый год</w:t>
            </w:r>
          </w:p>
        </w:tc>
        <w:tc>
          <w:tcPr>
            <w:tcW w:w="1701" w:type="dxa"/>
          </w:tcPr>
          <w:p w14:paraId="459096CF" w14:textId="77777777" w:rsidR="006310AA" w:rsidRPr="00F22D2E" w:rsidRDefault="00F94B41">
            <w:pPr>
              <w:pStyle w:val="GOSTTablenorm"/>
              <w:rPr>
                <w:szCs w:val="22"/>
              </w:rPr>
            </w:pPr>
            <w:r w:rsidRPr="00F22D2E">
              <w:rPr>
                <w:color w:val="000000"/>
                <w:szCs w:val="22"/>
              </w:rPr>
              <w:t>G_S4_1_D_C8</w:t>
            </w:r>
          </w:p>
        </w:tc>
        <w:tc>
          <w:tcPr>
            <w:tcW w:w="567" w:type="dxa"/>
          </w:tcPr>
          <w:p w14:paraId="56F64B5B" w14:textId="77777777" w:rsidR="006310AA" w:rsidRPr="00F22D2E" w:rsidRDefault="00F94B41">
            <w:pPr>
              <w:pStyle w:val="GOSTTablenorm"/>
              <w:jc w:val="center"/>
            </w:pPr>
            <w:r w:rsidRPr="00F22D2E">
              <w:t>П</w:t>
            </w:r>
          </w:p>
        </w:tc>
        <w:tc>
          <w:tcPr>
            <w:tcW w:w="1134" w:type="dxa"/>
          </w:tcPr>
          <w:p w14:paraId="41B5B8D3" w14:textId="77777777" w:rsidR="006310AA" w:rsidRPr="00F22D2E" w:rsidRDefault="00F94B41">
            <w:pPr>
              <w:pStyle w:val="GOSTTablenorm"/>
            </w:pPr>
            <w:r w:rsidRPr="00F22D2E">
              <w:rPr>
                <w:lang w:val="en-US"/>
              </w:rPr>
              <w:t>N(20.2)</w:t>
            </w:r>
          </w:p>
        </w:tc>
        <w:tc>
          <w:tcPr>
            <w:tcW w:w="567" w:type="dxa"/>
          </w:tcPr>
          <w:p w14:paraId="73805D87" w14:textId="77777777" w:rsidR="006310AA" w:rsidRPr="00F22D2E" w:rsidRDefault="00F94B41">
            <w:pPr>
              <w:pStyle w:val="GOSTTablenorm"/>
              <w:jc w:val="center"/>
              <w:rPr>
                <w:szCs w:val="22"/>
              </w:rPr>
            </w:pPr>
            <w:r w:rsidRPr="00F22D2E">
              <w:rPr>
                <w:szCs w:val="22"/>
              </w:rPr>
              <w:t>Н</w:t>
            </w:r>
          </w:p>
        </w:tc>
        <w:tc>
          <w:tcPr>
            <w:tcW w:w="3963" w:type="dxa"/>
          </w:tcPr>
          <w:p w14:paraId="1E90ECF2" w14:textId="3D762987" w:rsidR="006310AA" w:rsidRPr="00F22D2E" w:rsidRDefault="00F94B41">
            <w:pPr>
              <w:pStyle w:val="GOSTTablenorm"/>
            </w:pPr>
            <w:r w:rsidRPr="00F22D2E">
              <w:t>Указываются заблокированные лимиты бюджетных обязате</w:t>
            </w:r>
            <w:r w:rsidR="000B314F">
              <w:t>льств на текущий финансовый год</w:t>
            </w:r>
          </w:p>
        </w:tc>
      </w:tr>
      <w:tr w:rsidR="006310AA" w:rsidRPr="00F22D2E" w14:paraId="7325D6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449C157" w14:textId="77777777" w:rsidR="006310AA" w:rsidRPr="00F22D2E" w:rsidRDefault="00F94B41">
            <w:pPr>
              <w:pStyle w:val="GOSTTablenorm"/>
            </w:pPr>
            <w:r w:rsidRPr="00F22D2E">
              <w:t>Лимиты бюджетных обязательств. На плановый период. Первый год</w:t>
            </w:r>
          </w:p>
        </w:tc>
        <w:tc>
          <w:tcPr>
            <w:tcW w:w="1701" w:type="dxa"/>
          </w:tcPr>
          <w:p w14:paraId="2C8B19C6" w14:textId="77777777" w:rsidR="006310AA" w:rsidRPr="00F22D2E" w:rsidRDefault="00F94B41">
            <w:pPr>
              <w:pStyle w:val="GOSTTablenorm"/>
              <w:rPr>
                <w:szCs w:val="22"/>
              </w:rPr>
            </w:pPr>
            <w:r w:rsidRPr="00F22D2E">
              <w:rPr>
                <w:color w:val="000000"/>
                <w:szCs w:val="22"/>
              </w:rPr>
              <w:t>G_S4_1_D_C9</w:t>
            </w:r>
          </w:p>
        </w:tc>
        <w:tc>
          <w:tcPr>
            <w:tcW w:w="567" w:type="dxa"/>
          </w:tcPr>
          <w:p w14:paraId="6F687B5F" w14:textId="77777777" w:rsidR="006310AA" w:rsidRPr="00F22D2E" w:rsidRDefault="00F94B41">
            <w:pPr>
              <w:pStyle w:val="GOSTTablenorm"/>
              <w:jc w:val="center"/>
            </w:pPr>
            <w:r w:rsidRPr="00F22D2E">
              <w:t>П</w:t>
            </w:r>
          </w:p>
        </w:tc>
        <w:tc>
          <w:tcPr>
            <w:tcW w:w="1134" w:type="dxa"/>
          </w:tcPr>
          <w:p w14:paraId="1651DF6E" w14:textId="77777777" w:rsidR="006310AA" w:rsidRPr="00F22D2E" w:rsidRDefault="00F94B41">
            <w:pPr>
              <w:pStyle w:val="GOSTTablenorm"/>
            </w:pPr>
            <w:r w:rsidRPr="00F22D2E">
              <w:rPr>
                <w:lang w:val="en-US"/>
              </w:rPr>
              <w:t>N(20.2)</w:t>
            </w:r>
          </w:p>
        </w:tc>
        <w:tc>
          <w:tcPr>
            <w:tcW w:w="567" w:type="dxa"/>
          </w:tcPr>
          <w:p w14:paraId="5DF5326F" w14:textId="77777777" w:rsidR="006310AA" w:rsidRPr="00F22D2E" w:rsidRDefault="00F94B41">
            <w:pPr>
              <w:pStyle w:val="GOSTTablenorm"/>
              <w:jc w:val="center"/>
              <w:rPr>
                <w:szCs w:val="22"/>
              </w:rPr>
            </w:pPr>
            <w:r w:rsidRPr="00F22D2E">
              <w:rPr>
                <w:szCs w:val="22"/>
              </w:rPr>
              <w:t>Н</w:t>
            </w:r>
          </w:p>
        </w:tc>
        <w:tc>
          <w:tcPr>
            <w:tcW w:w="3963" w:type="dxa"/>
          </w:tcPr>
          <w:p w14:paraId="229CC45D" w14:textId="746422B4" w:rsidR="006310AA" w:rsidRPr="00F22D2E" w:rsidRDefault="00F94B41">
            <w:pPr>
              <w:pStyle w:val="GOSTTablenorm"/>
            </w:pPr>
            <w:r w:rsidRPr="00F22D2E">
              <w:t xml:space="preserve">Указываются заблокированные лимиты бюджетных обязательств </w:t>
            </w:r>
            <w:r w:rsidR="000B314F">
              <w:t>на первый год планового периода</w:t>
            </w:r>
          </w:p>
        </w:tc>
      </w:tr>
      <w:tr w:rsidR="006310AA" w:rsidRPr="00F22D2E" w14:paraId="520B71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DAEB7CB" w14:textId="77777777" w:rsidR="006310AA" w:rsidRPr="00F22D2E" w:rsidRDefault="00F94B41">
            <w:pPr>
              <w:pStyle w:val="GOSTTablenorm"/>
            </w:pPr>
            <w:r w:rsidRPr="00F22D2E">
              <w:t>Лимиты бюджетных обязательств. На плановый период. Второй год</w:t>
            </w:r>
          </w:p>
        </w:tc>
        <w:tc>
          <w:tcPr>
            <w:tcW w:w="1701" w:type="dxa"/>
          </w:tcPr>
          <w:p w14:paraId="02CD8C24" w14:textId="77777777" w:rsidR="006310AA" w:rsidRPr="00F22D2E" w:rsidRDefault="00F94B41">
            <w:pPr>
              <w:pStyle w:val="GOSTTablenorm"/>
              <w:rPr>
                <w:szCs w:val="22"/>
              </w:rPr>
            </w:pPr>
            <w:r w:rsidRPr="00F22D2E">
              <w:rPr>
                <w:color w:val="000000"/>
                <w:szCs w:val="22"/>
              </w:rPr>
              <w:t>G_S4_1_D_C10</w:t>
            </w:r>
          </w:p>
        </w:tc>
        <w:tc>
          <w:tcPr>
            <w:tcW w:w="567" w:type="dxa"/>
          </w:tcPr>
          <w:p w14:paraId="2285E6B2" w14:textId="77777777" w:rsidR="006310AA" w:rsidRPr="00F22D2E" w:rsidRDefault="00F94B41">
            <w:pPr>
              <w:pStyle w:val="GOSTTablenorm"/>
              <w:jc w:val="center"/>
            </w:pPr>
            <w:r w:rsidRPr="00F22D2E">
              <w:t>П</w:t>
            </w:r>
          </w:p>
        </w:tc>
        <w:tc>
          <w:tcPr>
            <w:tcW w:w="1134" w:type="dxa"/>
          </w:tcPr>
          <w:p w14:paraId="05EFF530" w14:textId="77777777" w:rsidR="006310AA" w:rsidRPr="00F22D2E" w:rsidRDefault="00F94B41">
            <w:pPr>
              <w:pStyle w:val="GOSTTablenorm"/>
            </w:pPr>
            <w:r w:rsidRPr="00F22D2E">
              <w:rPr>
                <w:lang w:val="en-US"/>
              </w:rPr>
              <w:t>N(20.2)</w:t>
            </w:r>
          </w:p>
        </w:tc>
        <w:tc>
          <w:tcPr>
            <w:tcW w:w="567" w:type="dxa"/>
          </w:tcPr>
          <w:p w14:paraId="619DF798" w14:textId="77777777" w:rsidR="006310AA" w:rsidRPr="00F22D2E" w:rsidRDefault="00F94B41">
            <w:pPr>
              <w:pStyle w:val="GOSTTablenorm"/>
              <w:jc w:val="center"/>
              <w:rPr>
                <w:szCs w:val="22"/>
              </w:rPr>
            </w:pPr>
            <w:r w:rsidRPr="00F22D2E">
              <w:rPr>
                <w:szCs w:val="22"/>
              </w:rPr>
              <w:t>Н</w:t>
            </w:r>
          </w:p>
        </w:tc>
        <w:tc>
          <w:tcPr>
            <w:tcW w:w="3963" w:type="dxa"/>
          </w:tcPr>
          <w:p w14:paraId="0430752A" w14:textId="112A7014" w:rsidR="006310AA" w:rsidRPr="00F22D2E" w:rsidRDefault="00F94B41">
            <w:pPr>
              <w:pStyle w:val="GOSTTablenorm"/>
            </w:pPr>
            <w:r w:rsidRPr="00F22D2E">
              <w:t xml:space="preserve">Указываются заблокированные лимиты бюджетных обязательств </w:t>
            </w:r>
            <w:r w:rsidR="000B314F">
              <w:t>на второй год планового периода</w:t>
            </w:r>
          </w:p>
        </w:tc>
      </w:tr>
      <w:tr w:rsidR="006310AA" w:rsidRPr="00F22D2E" w14:paraId="11E908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C197907" w14:textId="77777777" w:rsidR="006310AA" w:rsidRPr="00F22D2E" w:rsidRDefault="00F94B41">
            <w:pPr>
              <w:pStyle w:val="GOSTTablenorm"/>
            </w:pPr>
            <w:r w:rsidRPr="00F22D2E">
              <w:t>Лимиты бюджетных обязательств. На плановый период. Третий год</w:t>
            </w:r>
          </w:p>
        </w:tc>
        <w:tc>
          <w:tcPr>
            <w:tcW w:w="1701" w:type="dxa"/>
          </w:tcPr>
          <w:p w14:paraId="1844B3D3" w14:textId="77777777" w:rsidR="006310AA" w:rsidRPr="00F22D2E" w:rsidRDefault="00F94B41">
            <w:pPr>
              <w:pStyle w:val="GOSTTablenorm"/>
              <w:rPr>
                <w:szCs w:val="22"/>
              </w:rPr>
            </w:pPr>
            <w:r w:rsidRPr="00F22D2E">
              <w:rPr>
                <w:color w:val="000000"/>
                <w:szCs w:val="22"/>
              </w:rPr>
              <w:t>G_S4_1_D_C10_2</w:t>
            </w:r>
          </w:p>
        </w:tc>
        <w:tc>
          <w:tcPr>
            <w:tcW w:w="567" w:type="dxa"/>
          </w:tcPr>
          <w:p w14:paraId="1EB3548F" w14:textId="77777777" w:rsidR="006310AA" w:rsidRPr="00F22D2E" w:rsidRDefault="00F94B41">
            <w:pPr>
              <w:pStyle w:val="GOSTTablenorm"/>
              <w:jc w:val="center"/>
            </w:pPr>
            <w:r w:rsidRPr="00F22D2E">
              <w:t>П</w:t>
            </w:r>
          </w:p>
        </w:tc>
        <w:tc>
          <w:tcPr>
            <w:tcW w:w="1134" w:type="dxa"/>
          </w:tcPr>
          <w:p w14:paraId="60BFC08C" w14:textId="77777777" w:rsidR="006310AA" w:rsidRPr="00F22D2E" w:rsidRDefault="00F94B41">
            <w:pPr>
              <w:pStyle w:val="GOSTTablenorm"/>
            </w:pPr>
            <w:r w:rsidRPr="00F22D2E">
              <w:rPr>
                <w:lang w:val="en-US"/>
              </w:rPr>
              <w:t>N(20.2)</w:t>
            </w:r>
          </w:p>
        </w:tc>
        <w:tc>
          <w:tcPr>
            <w:tcW w:w="567" w:type="dxa"/>
          </w:tcPr>
          <w:p w14:paraId="374AA974" w14:textId="77777777" w:rsidR="006310AA" w:rsidRPr="00F22D2E" w:rsidRDefault="00F94B41">
            <w:pPr>
              <w:pStyle w:val="GOSTTablenorm"/>
              <w:jc w:val="center"/>
              <w:rPr>
                <w:szCs w:val="22"/>
              </w:rPr>
            </w:pPr>
            <w:r w:rsidRPr="00F22D2E">
              <w:rPr>
                <w:szCs w:val="22"/>
              </w:rPr>
              <w:t>Н</w:t>
            </w:r>
          </w:p>
        </w:tc>
        <w:tc>
          <w:tcPr>
            <w:tcW w:w="3963" w:type="dxa"/>
          </w:tcPr>
          <w:p w14:paraId="4653A4E0" w14:textId="240B7C08" w:rsidR="006310AA" w:rsidRPr="00F22D2E" w:rsidRDefault="00F94B41">
            <w:pPr>
              <w:pStyle w:val="GOSTTablenorm"/>
            </w:pPr>
            <w:r w:rsidRPr="00F22D2E">
              <w:t>Указываются заблокированные лимиты бюджетных обязательств на третий год очередного планового перио</w:t>
            </w:r>
            <w:r w:rsidR="000B314F">
              <w:t>да</w:t>
            </w:r>
          </w:p>
        </w:tc>
      </w:tr>
    </w:tbl>
    <w:p w14:paraId="33E9C343" w14:textId="77777777" w:rsidR="006310AA" w:rsidRPr="00F22D2E" w:rsidRDefault="00F94B41" w:rsidP="00F94B41">
      <w:pPr>
        <w:pStyle w:val="31"/>
        <w:keepLines w:val="0"/>
        <w:widowControl w:val="0"/>
        <w:numPr>
          <w:ilvl w:val="2"/>
          <w:numId w:val="79"/>
        </w:numPr>
        <w:tabs>
          <w:tab w:val="num" w:pos="720"/>
        </w:tabs>
        <w:spacing w:after="0"/>
        <w:contextualSpacing w:val="0"/>
      </w:pPr>
      <w:bookmarkStart w:id="6366" w:name="_Toc108435217"/>
      <w:bookmarkStart w:id="6367" w:name="_Toc108436947"/>
      <w:bookmarkStart w:id="6368" w:name="_Toc108526052"/>
      <w:bookmarkStart w:id="6369" w:name="_Toc108528907"/>
      <w:bookmarkStart w:id="6370" w:name="_Toc118065846"/>
      <w:bookmarkStart w:id="6371" w:name="_Toc118068667"/>
      <w:bookmarkStart w:id="6372" w:name="_Toc118071657"/>
      <w:bookmarkStart w:id="6373" w:name="_Toc118209817"/>
      <w:bookmarkStart w:id="6374" w:name="_Toc118213744"/>
      <w:bookmarkStart w:id="6375" w:name="_Toc120097978"/>
      <w:bookmarkStart w:id="6376" w:name="_Toc120101214"/>
      <w:bookmarkStart w:id="6377" w:name="_Toc108435218"/>
      <w:bookmarkStart w:id="6378" w:name="_Toc108436948"/>
      <w:bookmarkStart w:id="6379" w:name="_Toc108526053"/>
      <w:bookmarkStart w:id="6380" w:name="_Toc108528908"/>
      <w:bookmarkStart w:id="6381" w:name="_Toc118065847"/>
      <w:bookmarkStart w:id="6382" w:name="_Toc118068668"/>
      <w:bookmarkStart w:id="6383" w:name="_Toc118071658"/>
      <w:bookmarkStart w:id="6384" w:name="_Toc118209818"/>
      <w:bookmarkStart w:id="6385" w:name="_Toc118213745"/>
      <w:bookmarkStart w:id="6386" w:name="_Toc120097979"/>
      <w:bookmarkStart w:id="6387" w:name="_Toc120101215"/>
      <w:bookmarkStart w:id="6388" w:name="_Toc108435219"/>
      <w:bookmarkStart w:id="6389" w:name="_Toc108436949"/>
      <w:bookmarkStart w:id="6390" w:name="_Toc108526054"/>
      <w:bookmarkStart w:id="6391" w:name="_Toc108528909"/>
      <w:bookmarkStart w:id="6392" w:name="_Toc118065848"/>
      <w:bookmarkStart w:id="6393" w:name="_Toc118068669"/>
      <w:bookmarkStart w:id="6394" w:name="_Toc118071659"/>
      <w:bookmarkStart w:id="6395" w:name="_Toc118209819"/>
      <w:bookmarkStart w:id="6396" w:name="_Toc118213746"/>
      <w:bookmarkStart w:id="6397" w:name="_Toc120097980"/>
      <w:bookmarkStart w:id="6398" w:name="_Toc120101216"/>
      <w:bookmarkStart w:id="6399" w:name="_Toc55508521"/>
      <w:bookmarkStart w:id="6400" w:name="_Toc59456609"/>
      <w:bookmarkStart w:id="6401" w:name="_Toc185235910"/>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r w:rsidRPr="00F22D2E">
        <w:t>Пример XML</w:t>
      </w:r>
      <w:bookmarkEnd w:id="6399"/>
      <w:bookmarkEnd w:id="6400"/>
      <w:bookmarkEnd w:id="6401"/>
    </w:p>
    <w:p w14:paraId="29F4C30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B314F">
        <w:rPr>
          <w:rFonts w:cs="Courier New"/>
          <w:sz w:val="20"/>
        </w:rPr>
        <w:t>&lt;?xml</w:t>
      </w:r>
      <w:proofErr w:type="gramEnd"/>
      <w:r w:rsidRPr="000B314F">
        <w:rPr>
          <w:rFonts w:cs="Courier New"/>
          <w:sz w:val="20"/>
        </w:rPr>
        <w:t xml:space="preserve"> version="1.0" encoding="UTF-8"?&gt; </w:t>
      </w:r>
    </w:p>
    <w:p w14:paraId="2DEB77C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_REPORT_0531758 xmlns="" versionID="1.0" xsi:schemaLocation="http://www.roskazna.ru/eb/domain/VLS_REPORT_0531758/formular formulars.xsd" xmlns:self="http://www.roskazna.ru/eb/domain/VLS_REPORT_0531758/formular" xmlns:xsi="http://www.w3.org/2001/XMLSchema-instance"&gt;</w:t>
      </w:r>
    </w:p>
    <w:p w14:paraId="3D5FE88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lastRenderedPageBreak/>
        <w:t>&lt;TtlPrt_RT_FORMCODE&gt;0531715&lt;/TtlPrt_RT_FORMCODE&gt;</w:t>
      </w:r>
    </w:p>
    <w:p w14:paraId="2367B8C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&lt;TtlPrt_RT_ACCOUNTNUM&gt;01262Ч03421&lt;/TtlPrt_RT_ACCOUNTNUM&gt;</w:t>
      </w:r>
    </w:p>
    <w:p w14:paraId="5D28F6F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&lt;TtlPrt_DctDt&gt;2023-01-03&lt;/TtlPrt_DctDt&gt;</w:t>
      </w:r>
    </w:p>
    <w:p w14:paraId="079877C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&lt;TtlPrt_report_type_flag&gt;Итоговый&lt;/TtlPrt_report_type_flag&gt;</w:t>
      </w:r>
    </w:p>
    <w:p w14:paraId="7F377FF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TOFK</w:t>
      </w:r>
      <w:r w:rsidRPr="000B314F">
        <w:rPr>
          <w:rFonts w:cs="Courier New"/>
          <w:sz w:val="20"/>
          <w:lang w:val="ru-RU"/>
        </w:rPr>
        <w:t>&gt;</w:t>
      </w:r>
    </w:p>
    <w:p w14:paraId="0F34A71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&gt;Управление Федерального казначейства по Чувашской Республике&lt;/</w:t>
      </w:r>
      <w:r w:rsidRPr="000B314F">
        <w:rPr>
          <w:rFonts w:cs="Courier New"/>
          <w:sz w:val="20"/>
        </w:rPr>
        <w:t>Nm</w:t>
      </w:r>
      <w:r w:rsidRPr="000B314F">
        <w:rPr>
          <w:rFonts w:cs="Courier New"/>
          <w:sz w:val="20"/>
          <w:lang w:val="ru-RU"/>
        </w:rPr>
        <w:t>&gt;</w:t>
      </w:r>
    </w:p>
    <w:p w14:paraId="71FB8D3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lang w:val="ru-RU"/>
        </w:rPr>
        <w:tab/>
      </w:r>
      <w:r w:rsidRPr="000B314F">
        <w:rPr>
          <w:rFonts w:cs="Courier New"/>
          <w:sz w:val="20"/>
        </w:rPr>
        <w:t>&lt;Cd&gt;1500&lt;/Cd&gt;</w:t>
      </w:r>
    </w:p>
    <w:p w14:paraId="5A64C7E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&lt;/TtlPrt_TOFK&gt;</w:t>
      </w:r>
    </w:p>
    <w:p w14:paraId="6756A63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&lt;TtlPrt_GRBS&gt;</w:t>
      </w:r>
    </w:p>
    <w:p w14:paraId="0234558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&gt;092&lt;/</w:t>
      </w:r>
      <w:r w:rsidRPr="000B314F">
        <w:rPr>
          <w:rFonts w:cs="Courier New"/>
          <w:sz w:val="20"/>
        </w:rPr>
        <w:t>Cd</w:t>
      </w:r>
      <w:r w:rsidRPr="000B314F">
        <w:rPr>
          <w:rFonts w:cs="Courier New"/>
          <w:sz w:val="20"/>
          <w:lang w:val="ru-RU"/>
        </w:rPr>
        <w:t>&gt;</w:t>
      </w:r>
    </w:p>
    <w:p w14:paraId="2CC17D4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&gt;Министерство финансов Российской Федерации&lt;/</w:t>
      </w:r>
      <w:r w:rsidRPr="000B314F">
        <w:rPr>
          <w:rFonts w:cs="Courier New"/>
          <w:sz w:val="20"/>
        </w:rPr>
        <w:t>Nm</w:t>
      </w:r>
      <w:r w:rsidRPr="000B314F">
        <w:rPr>
          <w:rFonts w:cs="Courier New"/>
          <w:sz w:val="20"/>
          <w:lang w:val="ru-RU"/>
        </w:rPr>
        <w:t>&gt;</w:t>
      </w:r>
    </w:p>
    <w:p w14:paraId="15EEC0F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&lt;/TtlPrt_GRBS&gt;</w:t>
      </w:r>
      <w:r w:rsidRPr="000B314F">
        <w:rPr>
          <w:rFonts w:cs="Courier New"/>
          <w:sz w:val="20"/>
        </w:rPr>
        <w:tab/>
      </w:r>
    </w:p>
    <w:p w14:paraId="036E985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&lt;TtlPrt_RBS&gt;</w:t>
      </w:r>
    </w:p>
    <w:p w14:paraId="44D7AAD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&lt;Cd&gt;97200024&lt;/Cd&gt;</w:t>
      </w:r>
    </w:p>
    <w:p w14:paraId="20C27E8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&gt;МИНИСТЕРСТВО ФИНАНСОВ ЧУВАШСКОЙ РЕСПУБЛИКИ&lt;/</w:t>
      </w:r>
      <w:r w:rsidRPr="000B314F">
        <w:rPr>
          <w:rFonts w:cs="Courier New"/>
          <w:sz w:val="20"/>
        </w:rPr>
        <w:t>Nm</w:t>
      </w:r>
      <w:r w:rsidRPr="000B314F">
        <w:rPr>
          <w:rFonts w:cs="Courier New"/>
          <w:sz w:val="20"/>
          <w:lang w:val="ru-RU"/>
        </w:rPr>
        <w:t>&gt;</w:t>
      </w:r>
    </w:p>
    <w:p w14:paraId="607DF61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&lt;/TtlPrt_RBS&gt;</w:t>
      </w:r>
    </w:p>
    <w:p w14:paraId="5B5778E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&lt;TtlPrt_MSC_Bdgt&gt;</w:t>
      </w:r>
    </w:p>
    <w:p w14:paraId="45C6CD0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&gt;99010001&lt;/</w:t>
      </w:r>
      <w:r w:rsidRPr="000B314F">
        <w:rPr>
          <w:rFonts w:cs="Courier New"/>
          <w:sz w:val="20"/>
        </w:rPr>
        <w:t>Cd</w:t>
      </w:r>
      <w:r w:rsidRPr="000B314F">
        <w:rPr>
          <w:rFonts w:cs="Courier New"/>
          <w:sz w:val="20"/>
          <w:lang w:val="ru-RU"/>
        </w:rPr>
        <w:t>&gt;</w:t>
      </w:r>
    </w:p>
    <w:p w14:paraId="76B4507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&gt;Федеральный бюджет&lt;/</w:t>
      </w:r>
      <w:r w:rsidRPr="000B314F">
        <w:rPr>
          <w:rFonts w:cs="Courier New"/>
          <w:sz w:val="20"/>
        </w:rPr>
        <w:t>Nm</w:t>
      </w:r>
      <w:r w:rsidRPr="000B314F">
        <w:rPr>
          <w:rFonts w:cs="Courier New"/>
          <w:sz w:val="20"/>
          <w:lang w:val="ru-RU"/>
        </w:rPr>
        <w:t>&gt;</w:t>
      </w:r>
    </w:p>
    <w:p w14:paraId="7E7FFE0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&lt;/TtlPrt_MSC_Bdgt&gt;</w:t>
      </w:r>
    </w:p>
    <w:p w14:paraId="0F407AA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&lt;TtlPrt_FO&gt;</w:t>
      </w:r>
    </w:p>
    <w:p w14:paraId="37AE301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FnclInst</w:t>
      </w:r>
      <w:r w:rsidRPr="000B314F">
        <w:rPr>
          <w:rFonts w:cs="Courier New"/>
          <w:sz w:val="20"/>
          <w:lang w:val="ru-RU"/>
        </w:rPr>
        <w:t>&gt;Министерство финансов Российской Федерации&lt;/</w:t>
      </w:r>
      <w:r w:rsidRPr="000B314F">
        <w:rPr>
          <w:rFonts w:cs="Courier New"/>
          <w:sz w:val="20"/>
        </w:rPr>
        <w:t>FnclInst</w:t>
      </w:r>
      <w:r w:rsidRPr="000B314F">
        <w:rPr>
          <w:rFonts w:cs="Courier New"/>
          <w:sz w:val="20"/>
          <w:lang w:val="ru-RU"/>
        </w:rPr>
        <w:t>&gt;</w:t>
      </w:r>
    </w:p>
    <w:p w14:paraId="30787B0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OKPOCd</w:t>
      </w:r>
      <w:r w:rsidRPr="000B314F">
        <w:rPr>
          <w:rFonts w:cs="Courier New"/>
          <w:sz w:val="20"/>
          <w:lang w:val="ru-RU"/>
        </w:rPr>
        <w:t>&gt;00013474&lt;/</w:t>
      </w:r>
      <w:r w:rsidRPr="000B314F">
        <w:rPr>
          <w:rFonts w:cs="Courier New"/>
          <w:sz w:val="20"/>
        </w:rPr>
        <w:t>OKPOCd</w:t>
      </w:r>
      <w:r w:rsidRPr="000B314F">
        <w:rPr>
          <w:rFonts w:cs="Courier New"/>
          <w:sz w:val="20"/>
          <w:lang w:val="ru-RU"/>
        </w:rPr>
        <w:t>&gt;</w:t>
      </w:r>
    </w:p>
    <w:p w14:paraId="1914F27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FO</w:t>
      </w:r>
      <w:r w:rsidRPr="000B314F">
        <w:rPr>
          <w:rFonts w:cs="Courier New"/>
          <w:sz w:val="20"/>
          <w:lang w:val="ru-RU"/>
        </w:rPr>
        <w:t>&gt;</w:t>
      </w:r>
    </w:p>
    <w:p w14:paraId="53A5C1A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&gt;97000000&lt;/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w:t>
      </w:r>
    </w:p>
    <w:p w14:paraId="1902ED0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&lt;TtlPrt_SECRECY code="0" value="Несекретно"/&gt;</w:t>
      </w:r>
    </w:p>
    <w:p w14:paraId="204BD25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&lt;R_758_G_S1_1_D&gt;</w:t>
      </w:r>
    </w:p>
    <w:p w14:paraId="17D1920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&lt;G_S1_1_D_ITEM&gt;</w:t>
      </w:r>
    </w:p>
    <w:p w14:paraId="5DDAD28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&lt;G_S1_1_B_C2&gt;100.00&lt;/G_S1_1_B_C2&gt;</w:t>
      </w:r>
    </w:p>
    <w:p w14:paraId="2ECB7EA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&lt;G_S1_1_E_C2&gt;100.00&lt;/G_S1_1_E_C2&gt;</w:t>
      </w:r>
    </w:p>
    <w:p w14:paraId="4FC69EF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&lt;G_S1_1_B_C3&gt;100.00&lt;/G_S1_1_B_C3&gt;</w:t>
      </w:r>
    </w:p>
    <w:p w14:paraId="11CC47F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&lt;G_S1_1_E_C3&gt;100.00&lt;/G_S1_1_E_C3&gt;</w:t>
      </w:r>
    </w:p>
    <w:p w14:paraId="64F17BF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&lt;G_S1_1_B_C4&gt;100.00&lt;/G_S1_1_B_C4&gt;</w:t>
      </w:r>
    </w:p>
    <w:p w14:paraId="1F2E67A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&lt;G_S1_1_E_C4&gt;100.00&lt;/G_S1_1_E_C4&gt;</w:t>
      </w:r>
    </w:p>
    <w:p w14:paraId="524B949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&lt;G_S1_1_B_C4_2&gt;100.00&lt;/G_S1_1_B_C4_2&gt;</w:t>
      </w:r>
    </w:p>
    <w:p w14:paraId="388F2DC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&lt;G_S1_1_E_C4_2&gt;100.00&lt;/G_S1_1_E_C4_2&gt;</w:t>
      </w:r>
    </w:p>
    <w:p w14:paraId="67DD1B5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&lt;G_S1_1_B_C5&gt;100.00&lt;/G_S1_1_B_C5&gt;</w:t>
      </w:r>
    </w:p>
    <w:p w14:paraId="286EBAD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&lt;G_S1_1_E_C5&gt;100.00&lt;/G_S1_1_E_C5&gt;</w:t>
      </w:r>
    </w:p>
    <w:p w14:paraId="3B02829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&lt;G_S1_1_B_C6&gt;100.00&lt;/G_S1_1_B_C6&gt;</w:t>
      </w:r>
    </w:p>
    <w:p w14:paraId="6A59262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&lt;G_S1_1_E_C6&gt;100.00&lt;/G_S1_1_E_C6&gt;</w:t>
      </w:r>
    </w:p>
    <w:p w14:paraId="7918DE8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&lt;G_S1_1_B_C7&gt;100.00&lt;/G_S1_1_B_C7&gt;</w:t>
      </w:r>
    </w:p>
    <w:p w14:paraId="4A1E151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&lt;G_S1_1_E_C7&gt;100.00&lt;/G_S1_1_E_C7&gt;</w:t>
      </w:r>
    </w:p>
    <w:p w14:paraId="7F1C262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&lt;G_S1_1_B_C7_2&gt;100.00&lt;/G_S1_1_B_C7_2&gt;</w:t>
      </w:r>
    </w:p>
    <w:p w14:paraId="75F0068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&lt;G_S1_1_E_C7_2&gt;100.00&lt;/G_S1_1_E_C7_2&gt;</w:t>
      </w:r>
    </w:p>
    <w:p w14:paraId="1438103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&lt;G_S1_1_B_C8&gt;100.00&lt;/G_S1_1_B_C8&gt;</w:t>
      </w:r>
    </w:p>
    <w:p w14:paraId="45D1C77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&lt;G_S1_1_E_C8&gt;100.00&lt;/G_S1_1_E_C8&gt;</w:t>
      </w:r>
    </w:p>
    <w:p w14:paraId="1BDF269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&lt;G_S1_1_B_C8_2&gt;100.00&lt;/G_S1_1_B_C8_2&gt;</w:t>
      </w:r>
    </w:p>
    <w:p w14:paraId="5AD8EF7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&lt;G_S1_1_E_C8_2&gt;100.00&lt;/G_S1_1_E_C8_2&gt;</w:t>
      </w:r>
    </w:p>
    <w:p w14:paraId="4F68467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&lt;G_S1_1_B_C9&gt;100.00&lt;/G_S1_1_B_C9&gt;</w:t>
      </w:r>
    </w:p>
    <w:p w14:paraId="6E63CB3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&lt;G_S1_1_E_C9&gt;100.00&lt;/G_S1_1_E_C9&gt;</w:t>
      </w:r>
    </w:p>
    <w:p w14:paraId="05791A7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&lt;G_S1_1_B_C9_2&gt;100.00&lt;/G_S1_1_B_C9_2&gt;</w:t>
      </w:r>
    </w:p>
    <w:p w14:paraId="11F7F98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&lt;G_S1_1_E_C9_2&gt;100.00&lt;/G_S1_1_E_C9_2&gt;</w:t>
      </w:r>
    </w:p>
    <w:p w14:paraId="712D7F4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&lt;/G_S1_1_D_ITEM&gt;</w:t>
      </w:r>
    </w:p>
    <w:p w14:paraId="79786D3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&lt;/R_758_G_S1_1_D&gt;</w:t>
      </w:r>
    </w:p>
    <w:p w14:paraId="1C03515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&lt;VSL_ListApp_Executor_SFP&gt;Александров А.А.&lt;/VSL_ListApp_Executor_SFP&gt;</w:t>
      </w:r>
    </w:p>
    <w:p w14:paraId="4653650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&lt;VSL_ListApp_Executor_Post&gt;Казначей&lt;/VSL_ListApp_Executor_Post&gt;</w:t>
      </w:r>
    </w:p>
    <w:p w14:paraId="08574D6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&lt;VSL_ListApp_Executor_TEL&gt;343456465&lt;/VSL_ListApp_Executor_TEL&gt;</w:t>
      </w:r>
    </w:p>
    <w:p w14:paraId="18423BE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lastRenderedPageBreak/>
        <w:tab/>
        <w:t>&lt;VSL_ListApp_Executor_Date&gt;2023-01-03&lt;/VSL_ListApp_Executor_Date&gt;</w:t>
      </w:r>
    </w:p>
    <w:p w14:paraId="400180B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14B4886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&lt;GUID&gt;8fd0f4a9-2364-4858-87dc-ce8d1aa70482&lt;/GUID&gt;</w:t>
      </w:r>
    </w:p>
    <w:p w14:paraId="6CE0FA8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0DF71E1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&lt;TtlPrt_DocNumber&gt;000000013&lt;/TtlPrt_DocNumber&gt;</w:t>
      </w:r>
    </w:p>
    <w:p w14:paraId="5C49987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proofErr w:type="gramStart"/>
      <w:r w:rsidRPr="000B314F">
        <w:rPr>
          <w:rFonts w:cs="Courier New"/>
          <w:sz w:val="20"/>
        </w:rPr>
        <w:t>NAME</w:t>
      </w:r>
      <w:r w:rsidRPr="000B314F">
        <w:rPr>
          <w:rFonts w:cs="Courier New"/>
          <w:sz w:val="20"/>
          <w:lang w:val="ru-RU"/>
        </w:rPr>
        <w:t>&gt;Управление</w:t>
      </w:r>
      <w:proofErr w:type="gramEnd"/>
      <w:r w:rsidRPr="000B314F">
        <w:rPr>
          <w:rFonts w:cs="Courier New"/>
          <w:sz w:val="20"/>
          <w:lang w:val="ru-RU"/>
        </w:rPr>
        <w:t xml:space="preserve"> Федерального казначейства по Чувашской Республике&lt;/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r w:rsidRPr="000B314F">
        <w:rPr>
          <w:rFonts w:cs="Courier New"/>
          <w:sz w:val="20"/>
        </w:rPr>
        <w:t>NAME</w:t>
      </w:r>
      <w:r w:rsidRPr="000B314F">
        <w:rPr>
          <w:rFonts w:cs="Courier New"/>
          <w:sz w:val="20"/>
          <w:lang w:val="ru-RU"/>
        </w:rPr>
        <w:t>&gt;</w:t>
      </w:r>
    </w:p>
    <w:p w14:paraId="0E6A033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&lt;TtlPrt_OPENTOFK_CODE&gt;1500&lt;/TtlPrt_OPENTOFK_CODE&gt;</w:t>
      </w:r>
    </w:p>
    <w:p w14:paraId="140A187E"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_REPORT_0531758&gt;</w:t>
      </w:r>
    </w:p>
    <w:p w14:paraId="625A6680" w14:textId="77777777" w:rsidR="006310AA" w:rsidRPr="00F22D2E" w:rsidRDefault="00F94B41" w:rsidP="00F94B41">
      <w:pPr>
        <w:pStyle w:val="20"/>
        <w:keepNext w:val="0"/>
        <w:widowControl w:val="0"/>
        <w:numPr>
          <w:ilvl w:val="1"/>
          <w:numId w:val="79"/>
        </w:numPr>
        <w:tabs>
          <w:tab w:val="clear" w:pos="576"/>
        </w:tabs>
        <w:jc w:val="both"/>
      </w:pPr>
      <w:bookmarkStart w:id="6402" w:name="_Toc27490124"/>
      <w:bookmarkStart w:id="6403" w:name="_Toc59456610"/>
      <w:bookmarkStart w:id="6404" w:name="_Ref84786983"/>
      <w:bookmarkStart w:id="6405" w:name="_Toc185235911"/>
      <w:r w:rsidRPr="00F22D2E">
        <w:t>Описание документа «</w:t>
      </w:r>
      <w:bookmarkEnd w:id="6402"/>
      <w:r w:rsidRPr="00F22D2E">
        <w:t>Приложение к выписке из лицевого счета главного распорядителя (распорядителя) бюджетных средств»</w:t>
      </w:r>
      <w:bookmarkEnd w:id="6403"/>
      <w:bookmarkEnd w:id="6404"/>
      <w:bookmarkEnd w:id="6405"/>
    </w:p>
    <w:p w14:paraId="411B1657" w14:textId="77777777" w:rsidR="006310AA" w:rsidRPr="00F22D2E" w:rsidRDefault="00F94B41" w:rsidP="00F94B41">
      <w:pPr>
        <w:pStyle w:val="31"/>
        <w:keepNext w:val="0"/>
        <w:keepLines w:val="0"/>
        <w:widowControl w:val="0"/>
        <w:numPr>
          <w:ilvl w:val="2"/>
          <w:numId w:val="79"/>
        </w:numPr>
        <w:tabs>
          <w:tab w:val="num" w:pos="720"/>
        </w:tabs>
      </w:pPr>
      <w:r w:rsidRPr="00F22D2E">
        <w:t xml:space="preserve">  </w:t>
      </w:r>
      <w:bookmarkStart w:id="6406" w:name="_Toc27490125"/>
      <w:bookmarkStart w:id="6407" w:name="_Toc59456611"/>
      <w:bookmarkStart w:id="6408" w:name="_Toc185235912"/>
      <w:r w:rsidRPr="00F22D2E">
        <w:t>Назначение и маршрут документа</w:t>
      </w:r>
      <w:bookmarkEnd w:id="6406"/>
      <w:bookmarkEnd w:id="6407"/>
      <w:bookmarkEnd w:id="6408"/>
    </w:p>
    <w:p w14:paraId="4734D947" w14:textId="77777777" w:rsidR="006310AA" w:rsidRPr="00F22D2E" w:rsidRDefault="00F94B41">
      <w:pPr>
        <w:widowControl w:val="0"/>
        <w:spacing w:before="60" w:after="60"/>
        <w:ind w:firstLine="709"/>
      </w:pPr>
      <w:r w:rsidRPr="00F22D2E">
        <w:t xml:space="preserve">Документ «Приложение к выписке из лицевого счета главного распорядителя (распорядителя) бюджетных средств» содержит информацию об операциях, отражаемых на лицевом счете ГРБС (РБС), за указанную дату в разрезе кодов бюджетной классификации и (или) иных аналитических признаков, и предназначен для доведения информации от ТОФК до ГРБС (РБС). </w:t>
      </w:r>
    </w:p>
    <w:p w14:paraId="5180522F"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6409" w:name="_Toc185236320"/>
      <w:r w:rsidR="002C7CC9">
        <w:rPr>
          <w:noProof/>
        </w:rPr>
        <w:t>303</w:t>
      </w:r>
      <w:r w:rsidRPr="00F22D2E">
        <w:fldChar w:fldCharType="end"/>
      </w:r>
      <w:r w:rsidRPr="00F22D2E">
        <w:rPr>
          <w:rFonts w:eastAsia="Calibri"/>
          <w:szCs w:val="24"/>
        </w:rPr>
        <w:t xml:space="preserve"> – </w:t>
      </w:r>
      <w:r w:rsidRPr="00F22D2E">
        <w:t>Маршрут документа «Приложение к выписке из лицевого счета главного распорядителя (распорядителя) бюджетных средств»</w:t>
      </w:r>
      <w:bookmarkEnd w:id="6409"/>
    </w:p>
    <w:tbl>
      <w:tblPr>
        <w:tblStyle w:val="GOSTTable"/>
        <w:tblW w:w="5000" w:type="pct"/>
        <w:tblLook w:val="01E0" w:firstRow="1" w:lastRow="1" w:firstColumn="1" w:lastColumn="1" w:noHBand="0" w:noVBand="0"/>
      </w:tblPr>
      <w:tblGrid>
        <w:gridCol w:w="2552"/>
        <w:gridCol w:w="2549"/>
        <w:gridCol w:w="4527"/>
      </w:tblGrid>
      <w:tr w:rsidR="006310AA" w:rsidRPr="00F22D2E" w14:paraId="78D1E6BD"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42DDA34D" w14:textId="77777777" w:rsidR="006310AA" w:rsidRPr="00F22D2E" w:rsidRDefault="00F94B41">
            <w:pPr>
              <w:pStyle w:val="GOSTTableHead"/>
              <w:spacing w:line="240" w:lineRule="auto"/>
              <w:ind w:left="0" w:right="0"/>
            </w:pPr>
            <w:r w:rsidRPr="00F22D2E">
              <w:t>Отправитель</w:t>
            </w:r>
          </w:p>
        </w:tc>
        <w:tc>
          <w:tcPr>
            <w:tcW w:w="1324" w:type="pct"/>
          </w:tcPr>
          <w:p w14:paraId="4BCE8CBA"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4DF9878C"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3B9C0985"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278DDB8B" w14:textId="77777777" w:rsidR="006310AA" w:rsidRPr="00F22D2E" w:rsidRDefault="00F94B41">
            <w:pPr>
              <w:pStyle w:val="GOSTTablenorm"/>
              <w:rPr>
                <w:lang w:eastAsia="en-US"/>
              </w:rPr>
            </w:pPr>
            <w:r w:rsidRPr="00F22D2E">
              <w:rPr>
                <w:lang w:eastAsia="en-US"/>
              </w:rPr>
              <w:t>Стороннее ППО</w:t>
            </w:r>
          </w:p>
        </w:tc>
        <w:tc>
          <w:tcPr>
            <w:tcW w:w="1324" w:type="pct"/>
          </w:tcPr>
          <w:p w14:paraId="082C3925" w14:textId="77777777" w:rsidR="006310AA" w:rsidRPr="00F22D2E" w:rsidRDefault="00F94B41">
            <w:pPr>
              <w:pStyle w:val="GOSTTablenorm"/>
              <w:rPr>
                <w:lang w:eastAsia="en-US"/>
              </w:rPr>
            </w:pPr>
            <w:r w:rsidRPr="00F22D2E">
              <w:rPr>
                <w:lang w:eastAsia="en-US"/>
              </w:rPr>
              <w:t>ГРБС (РБС)</w:t>
            </w:r>
          </w:p>
        </w:tc>
        <w:tc>
          <w:tcPr>
            <w:cnfStyle w:val="000100000000" w:firstRow="0" w:lastRow="0" w:firstColumn="0" w:lastColumn="1" w:oddVBand="0" w:evenVBand="0" w:oddHBand="0" w:evenHBand="0" w:firstRowFirstColumn="0" w:firstRowLastColumn="0" w:lastRowFirstColumn="0" w:lastRowLastColumn="0"/>
            <w:tcW w:w="2351" w:type="pct"/>
          </w:tcPr>
          <w:p w14:paraId="2398E529" w14:textId="77777777" w:rsidR="006310AA" w:rsidRPr="00F22D2E" w:rsidRDefault="006310AA">
            <w:pPr>
              <w:pStyle w:val="GOSTTablenorm"/>
              <w:rPr>
                <w:lang w:eastAsia="en-US"/>
              </w:rPr>
            </w:pPr>
          </w:p>
        </w:tc>
      </w:tr>
      <w:tr w:rsidR="006310AA" w:rsidRPr="00F22D2E" w14:paraId="6321BCDD"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6C2612EC" w14:textId="77777777" w:rsidR="006310AA" w:rsidRPr="00F22D2E" w:rsidRDefault="00F94B41">
            <w:pPr>
              <w:pStyle w:val="GOSTTablenorm"/>
              <w:rPr>
                <w:lang w:eastAsia="en-US"/>
              </w:rPr>
            </w:pPr>
            <w:r w:rsidRPr="00F22D2E">
              <w:rPr>
                <w:lang w:eastAsia="en-US"/>
              </w:rPr>
              <w:t>ТОФК (ПУР ЭБ)</w:t>
            </w:r>
          </w:p>
        </w:tc>
        <w:tc>
          <w:tcPr>
            <w:tcW w:w="1324" w:type="pct"/>
          </w:tcPr>
          <w:p w14:paraId="0BB0DF40" w14:textId="77777777" w:rsidR="006310AA" w:rsidRPr="00F22D2E" w:rsidRDefault="00F94B41">
            <w:pPr>
              <w:pStyle w:val="GOSTTablenorm"/>
              <w:rPr>
                <w:lang w:eastAsia="en-US"/>
              </w:rPr>
            </w:pPr>
            <w:r w:rsidRPr="00F22D2E">
              <w:rPr>
                <w:lang w:eastAsia="en-US"/>
              </w:rPr>
              <w:t>ГРБС (РБС)</w:t>
            </w:r>
            <w:r w:rsidRPr="00F22D2E">
              <w:rPr>
                <w:lang w:val="en-US" w:eastAsia="en-US"/>
              </w:rPr>
              <w:t xml:space="preserve"> </w:t>
            </w:r>
          </w:p>
        </w:tc>
        <w:tc>
          <w:tcPr>
            <w:cnfStyle w:val="000100000000" w:firstRow="0" w:lastRow="0" w:firstColumn="0" w:lastColumn="1" w:oddVBand="0" w:evenVBand="0" w:oddHBand="0" w:evenHBand="0" w:firstRowFirstColumn="0" w:firstRowLastColumn="0" w:lastRowFirstColumn="0" w:lastRowLastColumn="0"/>
            <w:tcW w:w="2351" w:type="pct"/>
          </w:tcPr>
          <w:p w14:paraId="1B7142F0" w14:textId="77777777" w:rsidR="006310AA" w:rsidRPr="00F22D2E" w:rsidRDefault="006310AA">
            <w:pPr>
              <w:pStyle w:val="GOSTTablenorm"/>
              <w:rPr>
                <w:lang w:eastAsia="en-US"/>
              </w:rPr>
            </w:pPr>
          </w:p>
        </w:tc>
      </w:tr>
      <w:tr w:rsidR="006310AA" w:rsidRPr="00F22D2E" w14:paraId="4F3BDFAC"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205755A9" w14:textId="77777777" w:rsidR="006310AA" w:rsidRPr="00F22D2E" w:rsidRDefault="00F94B41">
            <w:pPr>
              <w:pStyle w:val="GOSTTablenorm"/>
              <w:rPr>
                <w:lang w:eastAsia="en-US"/>
              </w:rPr>
            </w:pPr>
            <w:r w:rsidRPr="00F22D2E">
              <w:rPr>
                <w:szCs w:val="22"/>
              </w:rPr>
              <w:t>ТОФК (ПУР ЭБ)</w:t>
            </w:r>
          </w:p>
        </w:tc>
        <w:tc>
          <w:tcPr>
            <w:tcW w:w="1324" w:type="pct"/>
          </w:tcPr>
          <w:p w14:paraId="517DF309" w14:textId="77777777" w:rsidR="006310AA" w:rsidRPr="00F22D2E" w:rsidRDefault="00F94B41">
            <w:pPr>
              <w:pStyle w:val="GOSTTablenorm"/>
              <w:rPr>
                <w:lang w:eastAsia="en-US"/>
              </w:rPr>
            </w:pPr>
            <w:r w:rsidRPr="00F22D2E">
              <w:rPr>
                <w:szCs w:val="22"/>
              </w:rPr>
              <w:t>ГРБС (РБС)</w:t>
            </w:r>
            <w:r w:rsidRPr="00F22D2E">
              <w:rPr>
                <w:szCs w:val="22"/>
                <w:lang w:val="en-US"/>
              </w:rPr>
              <w:t xml:space="preserve"> </w:t>
            </w:r>
            <w:r w:rsidRPr="00F22D2E">
              <w:rPr>
                <w:szCs w:val="22"/>
              </w:rPr>
              <w:t>(ПФХД)</w:t>
            </w:r>
          </w:p>
        </w:tc>
        <w:tc>
          <w:tcPr>
            <w:cnfStyle w:val="000100000000" w:firstRow="0" w:lastRow="0" w:firstColumn="0" w:lastColumn="1" w:oddVBand="0" w:evenVBand="0" w:oddHBand="0" w:evenHBand="0" w:firstRowFirstColumn="0" w:firstRowLastColumn="0" w:lastRowFirstColumn="0" w:lastRowLastColumn="0"/>
            <w:tcW w:w="2351" w:type="pct"/>
          </w:tcPr>
          <w:p w14:paraId="67E17469" w14:textId="77777777" w:rsidR="006310AA" w:rsidRPr="00F22D2E" w:rsidRDefault="006310AA">
            <w:pPr>
              <w:pStyle w:val="GOSTTablenorm"/>
              <w:rPr>
                <w:lang w:eastAsia="en-US"/>
              </w:rPr>
            </w:pPr>
          </w:p>
        </w:tc>
      </w:tr>
      <w:tr w:rsidR="006310AA" w:rsidRPr="00F22D2E" w14:paraId="3B72B41D"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4700A92B" w14:textId="77777777" w:rsidR="006310AA" w:rsidRPr="00F22D2E" w:rsidRDefault="00F94B41">
            <w:pPr>
              <w:pStyle w:val="GOSTTablenorm"/>
              <w:rPr>
                <w:lang w:eastAsia="en-US"/>
              </w:rPr>
            </w:pPr>
            <w:r w:rsidRPr="00F22D2E">
              <w:rPr>
                <w:i w:val="0"/>
                <w:sz w:val="20"/>
              </w:rPr>
              <w:t>ТОФК (ПУР ЭБ)</w:t>
            </w:r>
          </w:p>
        </w:tc>
        <w:tc>
          <w:tcPr>
            <w:tcW w:w="1324" w:type="pct"/>
          </w:tcPr>
          <w:p w14:paraId="7F66AEBC" w14:textId="77777777" w:rsidR="006310AA" w:rsidRPr="00F22D2E" w:rsidRDefault="00F94B41">
            <w:pPr>
              <w:pStyle w:val="GOSTTablenorm"/>
              <w:rPr>
                <w:lang w:eastAsia="en-US"/>
              </w:rPr>
            </w:pPr>
            <w:r w:rsidRPr="00F22D2E">
              <w:rPr>
                <w:i w:val="0"/>
                <w:sz w:val="20"/>
              </w:rPr>
              <w:t>БП</w:t>
            </w:r>
          </w:p>
        </w:tc>
        <w:tc>
          <w:tcPr>
            <w:cnfStyle w:val="000100000000" w:firstRow="0" w:lastRow="0" w:firstColumn="0" w:lastColumn="1" w:oddVBand="0" w:evenVBand="0" w:oddHBand="0" w:evenHBand="0" w:firstRowFirstColumn="0" w:firstRowLastColumn="0" w:lastRowFirstColumn="0" w:lastRowLastColumn="0"/>
            <w:tcW w:w="2351" w:type="pct"/>
          </w:tcPr>
          <w:p w14:paraId="214A5384" w14:textId="77777777" w:rsidR="006310AA" w:rsidRPr="00F22D2E" w:rsidRDefault="006310AA">
            <w:pPr>
              <w:pStyle w:val="GOSTTablenorm"/>
              <w:rPr>
                <w:lang w:eastAsia="en-US"/>
              </w:rPr>
            </w:pPr>
          </w:p>
        </w:tc>
      </w:tr>
    </w:tbl>
    <w:p w14:paraId="3A74891D" w14:textId="77777777" w:rsidR="006310AA" w:rsidRPr="00F22D2E" w:rsidRDefault="00F94B41" w:rsidP="00F94B41">
      <w:pPr>
        <w:pStyle w:val="31"/>
        <w:keepNext w:val="0"/>
        <w:keepLines w:val="0"/>
        <w:widowControl w:val="0"/>
        <w:numPr>
          <w:ilvl w:val="2"/>
          <w:numId w:val="79"/>
        </w:numPr>
        <w:tabs>
          <w:tab w:val="num" w:pos="720"/>
        </w:tabs>
        <w:ind w:left="720"/>
        <w:rPr>
          <w:szCs w:val="24"/>
        </w:rPr>
      </w:pPr>
      <w:r w:rsidRPr="00F22D2E">
        <w:t xml:space="preserve"> </w:t>
      </w:r>
      <w:bookmarkStart w:id="6410" w:name="_Toc27490126"/>
      <w:bookmarkStart w:id="6411" w:name="_Toc59456612"/>
      <w:bookmarkStart w:id="6412" w:name="_Toc185235913"/>
      <w:r w:rsidRPr="00F22D2E">
        <w:t>Описание комплексного типа «tVLS_REPORT_0531777»</w:t>
      </w:r>
      <w:bookmarkEnd w:id="6410"/>
      <w:bookmarkEnd w:id="6411"/>
      <w:bookmarkEnd w:id="6412"/>
    </w:p>
    <w:p w14:paraId="23BCE971"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413" w:name="_Toc185236321"/>
      <w:r w:rsidR="002C7CC9">
        <w:rPr>
          <w:noProof/>
        </w:rPr>
        <w:t>304</w:t>
      </w:r>
      <w:r>
        <w:rPr>
          <w:noProof/>
        </w:rPr>
        <w:fldChar w:fldCharType="end"/>
      </w:r>
      <w:r w:rsidR="00F94B41" w:rsidRPr="00F22D2E">
        <w:rPr>
          <w:rFonts w:eastAsia="Calibri"/>
          <w:szCs w:val="24"/>
        </w:rPr>
        <w:t xml:space="preserve"> – </w:t>
      </w:r>
      <w:r w:rsidR="00F94B41" w:rsidRPr="00F22D2E">
        <w:t>Описание комплексного типа «</w:t>
      </w:r>
      <w:r w:rsidR="00F94B41" w:rsidRPr="00F22D2E">
        <w:rPr>
          <w:szCs w:val="24"/>
          <w:lang w:val="en-US"/>
        </w:rPr>
        <w:t>tVLS</w:t>
      </w:r>
      <w:r w:rsidR="00F94B41" w:rsidRPr="00F22D2E">
        <w:rPr>
          <w:szCs w:val="24"/>
        </w:rPr>
        <w:t>_</w:t>
      </w:r>
      <w:r w:rsidR="00F94B41" w:rsidRPr="00F22D2E">
        <w:rPr>
          <w:szCs w:val="24"/>
          <w:lang w:val="en-US"/>
        </w:rPr>
        <w:t>REPORT</w:t>
      </w:r>
      <w:r w:rsidR="00F94B41" w:rsidRPr="00F22D2E">
        <w:rPr>
          <w:szCs w:val="24"/>
        </w:rPr>
        <w:t>_0531777</w:t>
      </w:r>
      <w:r w:rsidR="00F94B41" w:rsidRPr="00F22D2E">
        <w:t>»</w:t>
      </w:r>
      <w:bookmarkEnd w:id="6413"/>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F63749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2154479B"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394BB79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8CECAC3" w14:textId="77777777" w:rsidR="006310AA" w:rsidRPr="00F22D2E" w:rsidRDefault="00F94B41">
            <w:pPr>
              <w:pStyle w:val="GOSTTableHead"/>
              <w:spacing w:line="240" w:lineRule="auto"/>
              <w:ind w:left="0" w:right="0"/>
            </w:pPr>
            <w:r w:rsidRPr="00F22D2E">
              <w:t>Тип</w:t>
            </w:r>
          </w:p>
        </w:tc>
        <w:tc>
          <w:tcPr>
            <w:tcW w:w="1134" w:type="dxa"/>
          </w:tcPr>
          <w:p w14:paraId="20456971" w14:textId="77777777" w:rsidR="006310AA" w:rsidRPr="00F22D2E" w:rsidRDefault="00F94B41">
            <w:pPr>
              <w:pStyle w:val="GOSTTableHead"/>
              <w:spacing w:line="240" w:lineRule="auto"/>
              <w:ind w:left="0" w:right="0"/>
            </w:pPr>
            <w:r w:rsidRPr="00F22D2E">
              <w:t>Формат элемента</w:t>
            </w:r>
          </w:p>
        </w:tc>
        <w:tc>
          <w:tcPr>
            <w:tcW w:w="567" w:type="dxa"/>
          </w:tcPr>
          <w:p w14:paraId="21EADC49" w14:textId="77777777" w:rsidR="006310AA" w:rsidRPr="00F22D2E" w:rsidRDefault="00F94B41">
            <w:pPr>
              <w:pStyle w:val="GOSTTableHead"/>
              <w:spacing w:line="240" w:lineRule="auto"/>
              <w:ind w:left="0" w:right="0"/>
            </w:pPr>
            <w:r w:rsidRPr="00F22D2E">
              <w:t>Обязательность</w:t>
            </w:r>
          </w:p>
        </w:tc>
        <w:tc>
          <w:tcPr>
            <w:tcW w:w="3961" w:type="dxa"/>
          </w:tcPr>
          <w:p w14:paraId="4A1193E4"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FB18E20"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457C6167" w14:textId="77777777" w:rsidR="006310AA" w:rsidRPr="00F22D2E" w:rsidRDefault="00F94B41">
            <w:pPr>
              <w:pStyle w:val="GOSTTablenorm"/>
              <w:rPr>
                <w:lang w:eastAsia="en-US"/>
              </w:rPr>
            </w:pPr>
            <w:r w:rsidRPr="00F22D2E">
              <w:rPr>
                <w:b/>
                <w:lang w:eastAsia="en-US"/>
              </w:rPr>
              <w:t>Параметры отчета</w:t>
            </w:r>
          </w:p>
        </w:tc>
      </w:tr>
      <w:tr w:rsidR="006310AA" w:rsidRPr="00F22D2E" w14:paraId="285F5B9E"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9" w:type="dxa"/>
          </w:tcPr>
          <w:p w14:paraId="69A63611" w14:textId="77777777" w:rsidR="006310AA" w:rsidRPr="00F22D2E" w:rsidRDefault="00F94B41">
            <w:pPr>
              <w:pStyle w:val="GOSTTablenorm"/>
              <w:rPr>
                <w:lang w:eastAsia="en-US"/>
              </w:rPr>
            </w:pPr>
            <w:r w:rsidRPr="00F22D2E">
              <w:rPr>
                <w:lang w:eastAsia="en-US"/>
              </w:rPr>
              <w:t>Форма по КФД</w:t>
            </w:r>
          </w:p>
        </w:tc>
        <w:tc>
          <w:tcPr>
            <w:tcW w:w="1700" w:type="dxa"/>
          </w:tcPr>
          <w:p w14:paraId="28751F37" w14:textId="77777777" w:rsidR="006310AA" w:rsidRPr="00F22D2E" w:rsidRDefault="00F94B41">
            <w:pPr>
              <w:pStyle w:val="GOSTTablenorm"/>
              <w:rPr>
                <w:lang w:eastAsia="en-US"/>
              </w:rPr>
            </w:pPr>
            <w:r w:rsidRPr="00F22D2E">
              <w:rPr>
                <w:lang w:eastAsia="en-US"/>
              </w:rPr>
              <w:t>TtlPrt_RT_FORMCODE</w:t>
            </w:r>
          </w:p>
        </w:tc>
        <w:tc>
          <w:tcPr>
            <w:tcW w:w="567" w:type="dxa"/>
          </w:tcPr>
          <w:p w14:paraId="303B502E" w14:textId="77777777" w:rsidR="006310AA" w:rsidRPr="00F22D2E" w:rsidRDefault="00F94B41">
            <w:pPr>
              <w:pStyle w:val="GOSTTablenorm"/>
              <w:jc w:val="center"/>
              <w:rPr>
                <w:lang w:eastAsia="en-US"/>
              </w:rPr>
            </w:pPr>
            <w:r w:rsidRPr="00F22D2E">
              <w:rPr>
                <w:lang w:eastAsia="en-US"/>
              </w:rPr>
              <w:t>П</w:t>
            </w:r>
          </w:p>
        </w:tc>
        <w:tc>
          <w:tcPr>
            <w:tcW w:w="1134" w:type="dxa"/>
          </w:tcPr>
          <w:p w14:paraId="6E7FCE53" w14:textId="77777777" w:rsidR="006310AA" w:rsidRPr="00F22D2E" w:rsidRDefault="00F94B41">
            <w:pPr>
              <w:pStyle w:val="GOSTTablenorm"/>
              <w:rPr>
                <w:lang w:eastAsia="en-US"/>
              </w:rPr>
            </w:pPr>
            <w:r w:rsidRPr="00F22D2E">
              <w:rPr>
                <w:lang w:eastAsia="en-US"/>
              </w:rPr>
              <w:t>Т(7)</w:t>
            </w:r>
          </w:p>
        </w:tc>
        <w:tc>
          <w:tcPr>
            <w:tcW w:w="567" w:type="dxa"/>
          </w:tcPr>
          <w:p w14:paraId="381B2949"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1" w:type="dxa"/>
          </w:tcPr>
          <w:p w14:paraId="050B94FD" w14:textId="68649965" w:rsidR="006310AA" w:rsidRPr="00F22D2E" w:rsidRDefault="00F94B41">
            <w:pPr>
              <w:pStyle w:val="GOSTTablenorm"/>
              <w:rPr>
                <w:lang w:eastAsia="en-US"/>
              </w:rPr>
            </w:pPr>
            <w:r w:rsidRPr="00F22D2E">
              <w:rPr>
                <w:lang w:eastAsia="en-US"/>
              </w:rPr>
              <w:t>Указывает</w:t>
            </w:r>
            <w:r w:rsidR="000B314F">
              <w:rPr>
                <w:lang w:eastAsia="en-US"/>
              </w:rPr>
              <w:t>ся код формы по КФД - «0531746»</w:t>
            </w:r>
          </w:p>
        </w:tc>
      </w:tr>
      <w:tr w:rsidR="006310AA" w:rsidRPr="00F22D2E" w14:paraId="1199B47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D4A8E98" w14:textId="77777777" w:rsidR="006310AA" w:rsidRPr="00F22D2E" w:rsidRDefault="00F94B41">
            <w:pPr>
              <w:pStyle w:val="GOSTTablenorm"/>
              <w:rPr>
                <w:lang w:eastAsia="en-US"/>
              </w:rPr>
            </w:pPr>
            <w:r w:rsidRPr="00F22D2E">
              <w:rPr>
                <w:lang w:eastAsia="en-US"/>
              </w:rPr>
              <w:t>Дата</w:t>
            </w:r>
          </w:p>
        </w:tc>
        <w:tc>
          <w:tcPr>
            <w:tcW w:w="1700" w:type="dxa"/>
          </w:tcPr>
          <w:p w14:paraId="604D4106" w14:textId="77777777" w:rsidR="006310AA" w:rsidRPr="00F22D2E" w:rsidRDefault="00F94B41">
            <w:pPr>
              <w:pStyle w:val="GOSTTablenorm"/>
              <w:rPr>
                <w:lang w:eastAsia="en-US"/>
              </w:rPr>
            </w:pPr>
            <w:r w:rsidRPr="00F22D2E">
              <w:rPr>
                <w:lang w:eastAsia="en-US"/>
              </w:rPr>
              <w:t>TtlPrt_DctDt</w:t>
            </w:r>
          </w:p>
        </w:tc>
        <w:tc>
          <w:tcPr>
            <w:tcW w:w="567" w:type="dxa"/>
          </w:tcPr>
          <w:p w14:paraId="0EC45AED" w14:textId="77777777" w:rsidR="006310AA" w:rsidRPr="00F22D2E" w:rsidRDefault="00F94B41">
            <w:pPr>
              <w:pStyle w:val="GOSTTablenorm"/>
              <w:jc w:val="center"/>
              <w:rPr>
                <w:lang w:eastAsia="en-US"/>
              </w:rPr>
            </w:pPr>
            <w:r w:rsidRPr="00F22D2E">
              <w:rPr>
                <w:lang w:eastAsia="en-US"/>
              </w:rPr>
              <w:t>П</w:t>
            </w:r>
          </w:p>
        </w:tc>
        <w:tc>
          <w:tcPr>
            <w:tcW w:w="1134" w:type="dxa"/>
          </w:tcPr>
          <w:p w14:paraId="1DE0DE1D" w14:textId="77777777" w:rsidR="006310AA" w:rsidRPr="00F22D2E" w:rsidRDefault="00F94B41">
            <w:pPr>
              <w:pStyle w:val="GOSTTablenorm"/>
              <w:rPr>
                <w:lang w:val="en-US" w:eastAsia="en-US"/>
              </w:rPr>
            </w:pPr>
            <w:r w:rsidRPr="00F22D2E">
              <w:rPr>
                <w:lang w:val="en-US" w:eastAsia="en-US"/>
              </w:rPr>
              <w:t>Date</w:t>
            </w:r>
          </w:p>
        </w:tc>
        <w:tc>
          <w:tcPr>
            <w:tcW w:w="567" w:type="dxa"/>
          </w:tcPr>
          <w:p w14:paraId="56B5B1DC" w14:textId="77777777" w:rsidR="006310AA" w:rsidRPr="00F22D2E" w:rsidRDefault="00F94B41">
            <w:pPr>
              <w:pStyle w:val="GOSTTablenorm"/>
              <w:jc w:val="center"/>
              <w:rPr>
                <w:lang w:val="en-US" w:eastAsia="en-US"/>
              </w:rPr>
            </w:pPr>
            <w:r w:rsidRPr="00F22D2E">
              <w:rPr>
                <w:rFonts w:eastAsia="Calibri"/>
                <w:lang w:eastAsia="en-US"/>
              </w:rPr>
              <w:t>О</w:t>
            </w:r>
          </w:p>
        </w:tc>
        <w:tc>
          <w:tcPr>
            <w:tcW w:w="3961" w:type="dxa"/>
          </w:tcPr>
          <w:p w14:paraId="13752F06" w14:textId="7F937557" w:rsidR="006310AA" w:rsidRPr="00F22D2E" w:rsidRDefault="000B314F">
            <w:pPr>
              <w:pStyle w:val="GOSTTablenorm"/>
              <w:rPr>
                <w:lang w:eastAsia="en-US"/>
              </w:rPr>
            </w:pPr>
            <w:r>
              <w:rPr>
                <w:lang w:eastAsia="en-US"/>
              </w:rPr>
              <w:t>Указывается дата отчета</w:t>
            </w:r>
          </w:p>
        </w:tc>
      </w:tr>
      <w:tr w:rsidR="006310AA" w:rsidRPr="00F22D2E" w14:paraId="30A26B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0AC6D41" w14:textId="77777777" w:rsidR="006310AA" w:rsidRPr="00F22D2E" w:rsidRDefault="00F94B41">
            <w:pPr>
              <w:pStyle w:val="GOSTTablenorm"/>
              <w:rPr>
                <w:lang w:eastAsia="en-US"/>
              </w:rPr>
            </w:pPr>
            <w:r w:rsidRPr="00F22D2E">
              <w:rPr>
                <w:lang w:eastAsia="en-US"/>
              </w:rPr>
              <w:t>Номер лицевого счета</w:t>
            </w:r>
          </w:p>
        </w:tc>
        <w:tc>
          <w:tcPr>
            <w:tcW w:w="1700" w:type="dxa"/>
          </w:tcPr>
          <w:p w14:paraId="01E8296A" w14:textId="77777777" w:rsidR="006310AA" w:rsidRPr="00F22D2E" w:rsidRDefault="00F94B41">
            <w:pPr>
              <w:pStyle w:val="GOSTTablenorm"/>
              <w:rPr>
                <w:lang w:eastAsia="en-US"/>
              </w:rPr>
            </w:pPr>
            <w:r w:rsidRPr="00F22D2E">
              <w:rPr>
                <w:lang w:eastAsia="en-US"/>
              </w:rPr>
              <w:t>TtlPrt_RT_ACCOUNTNUM</w:t>
            </w:r>
          </w:p>
        </w:tc>
        <w:tc>
          <w:tcPr>
            <w:tcW w:w="567" w:type="dxa"/>
          </w:tcPr>
          <w:p w14:paraId="42896FF8" w14:textId="77777777" w:rsidR="006310AA" w:rsidRPr="00F22D2E" w:rsidRDefault="00F94B41">
            <w:pPr>
              <w:pStyle w:val="GOSTTablenorm"/>
              <w:jc w:val="center"/>
              <w:rPr>
                <w:lang w:eastAsia="en-US"/>
              </w:rPr>
            </w:pPr>
            <w:r w:rsidRPr="00F22D2E">
              <w:rPr>
                <w:lang w:eastAsia="en-US"/>
              </w:rPr>
              <w:t>П</w:t>
            </w:r>
          </w:p>
        </w:tc>
        <w:tc>
          <w:tcPr>
            <w:tcW w:w="1134" w:type="dxa"/>
          </w:tcPr>
          <w:p w14:paraId="2D995A3C" w14:textId="77777777" w:rsidR="006310AA" w:rsidRPr="00F22D2E" w:rsidRDefault="00F94B41">
            <w:pPr>
              <w:pStyle w:val="GOSTTablenorm"/>
              <w:rPr>
                <w:lang w:eastAsia="en-US"/>
              </w:rPr>
            </w:pPr>
            <w:r w:rsidRPr="00F22D2E">
              <w:rPr>
                <w:lang w:eastAsia="en-US"/>
              </w:rPr>
              <w:t>Т(11)</w:t>
            </w:r>
          </w:p>
        </w:tc>
        <w:tc>
          <w:tcPr>
            <w:tcW w:w="567" w:type="dxa"/>
          </w:tcPr>
          <w:p w14:paraId="6F2771CE" w14:textId="77777777" w:rsidR="006310AA" w:rsidRPr="00F22D2E" w:rsidRDefault="00F94B41">
            <w:pPr>
              <w:pStyle w:val="GOSTTablenorm"/>
              <w:jc w:val="center"/>
              <w:rPr>
                <w:lang w:eastAsia="en-US"/>
              </w:rPr>
            </w:pPr>
            <w:r w:rsidRPr="00F22D2E">
              <w:rPr>
                <w:lang w:eastAsia="en-US"/>
              </w:rPr>
              <w:t>О</w:t>
            </w:r>
          </w:p>
        </w:tc>
        <w:tc>
          <w:tcPr>
            <w:tcW w:w="3961" w:type="dxa"/>
          </w:tcPr>
          <w:p w14:paraId="5745ED03" w14:textId="248C3409" w:rsidR="006310AA" w:rsidRPr="00F22D2E" w:rsidRDefault="00F94B41">
            <w:pPr>
              <w:pStyle w:val="GOSTTablenorm"/>
              <w:rPr>
                <w:lang w:eastAsia="en-US"/>
              </w:rPr>
            </w:pPr>
            <w:r w:rsidRPr="00F22D2E">
              <w:rPr>
                <w:lang w:eastAsia="en-US"/>
              </w:rPr>
              <w:t xml:space="preserve">Указывается номер лицевого счета, по которому </w:t>
            </w:r>
            <w:r w:rsidR="000B314F">
              <w:rPr>
                <w:lang w:eastAsia="en-US"/>
              </w:rPr>
              <w:t>отражаются операции в документе</w:t>
            </w:r>
          </w:p>
        </w:tc>
      </w:tr>
      <w:tr w:rsidR="006310AA" w:rsidRPr="00F22D2E" w14:paraId="5A10BA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207A34D" w14:textId="77777777" w:rsidR="006310AA" w:rsidRPr="00F22D2E" w:rsidRDefault="00F94B41">
            <w:pPr>
              <w:pStyle w:val="GOSTTablenorm"/>
              <w:rPr>
                <w:lang w:eastAsia="en-US"/>
              </w:rPr>
            </w:pPr>
            <w:r w:rsidRPr="00F22D2E">
              <w:rPr>
                <w:b/>
                <w:lang w:eastAsia="en-US"/>
              </w:rPr>
              <w:t>Дополнительные параметры</w:t>
            </w:r>
          </w:p>
        </w:tc>
      </w:tr>
      <w:tr w:rsidR="006310AA" w:rsidRPr="00F22D2E" w14:paraId="4A8AF2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ECCF8A9" w14:textId="77777777" w:rsidR="006310AA" w:rsidRPr="00F22D2E" w:rsidRDefault="00F94B41">
            <w:pPr>
              <w:pStyle w:val="GOSTTablenorm"/>
              <w:rPr>
                <w:lang w:eastAsia="en-US"/>
              </w:rPr>
            </w:pPr>
            <w:r w:rsidRPr="00F22D2E">
              <w:rPr>
                <w:lang w:eastAsia="en-US"/>
              </w:rPr>
              <w:lastRenderedPageBreak/>
              <w:t>Режим формирования</w:t>
            </w:r>
          </w:p>
        </w:tc>
        <w:tc>
          <w:tcPr>
            <w:tcW w:w="1700" w:type="dxa"/>
          </w:tcPr>
          <w:p w14:paraId="286C380C" w14:textId="77777777" w:rsidR="006310AA" w:rsidRPr="00F22D2E" w:rsidRDefault="00F94B41">
            <w:pPr>
              <w:pStyle w:val="GOSTTablenorm"/>
              <w:rPr>
                <w:color w:val="000000"/>
                <w:lang w:eastAsia="en-US"/>
              </w:rPr>
            </w:pPr>
            <w:r w:rsidRPr="00F22D2E">
              <w:rPr>
                <w:color w:val="000000"/>
                <w:lang w:eastAsia="en-US"/>
              </w:rPr>
              <w:t>TtlPrt_report_type_flag</w:t>
            </w:r>
          </w:p>
        </w:tc>
        <w:tc>
          <w:tcPr>
            <w:tcW w:w="567" w:type="dxa"/>
          </w:tcPr>
          <w:p w14:paraId="5AAEF73B" w14:textId="77777777" w:rsidR="006310AA" w:rsidRPr="00F22D2E" w:rsidRDefault="00F94B41">
            <w:pPr>
              <w:pStyle w:val="GOSTTablenorm"/>
              <w:jc w:val="center"/>
              <w:rPr>
                <w:lang w:eastAsia="en-US"/>
              </w:rPr>
            </w:pPr>
            <w:r w:rsidRPr="00F22D2E">
              <w:rPr>
                <w:lang w:eastAsia="en-US"/>
              </w:rPr>
              <w:t>П</w:t>
            </w:r>
          </w:p>
        </w:tc>
        <w:tc>
          <w:tcPr>
            <w:tcW w:w="1134" w:type="dxa"/>
          </w:tcPr>
          <w:p w14:paraId="054F683B" w14:textId="77777777" w:rsidR="006310AA" w:rsidRPr="00F22D2E" w:rsidRDefault="00F94B41">
            <w:pPr>
              <w:pStyle w:val="GOSTTablenorm"/>
              <w:rPr>
                <w:lang w:eastAsia="en-US"/>
              </w:rPr>
            </w:pPr>
            <w:r w:rsidRPr="00F22D2E">
              <w:rPr>
                <w:lang w:eastAsia="en-US"/>
              </w:rPr>
              <w:t>Т(1-25)</w:t>
            </w:r>
          </w:p>
        </w:tc>
        <w:tc>
          <w:tcPr>
            <w:tcW w:w="567" w:type="dxa"/>
          </w:tcPr>
          <w:p w14:paraId="525E5216"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1" w:type="dxa"/>
          </w:tcPr>
          <w:p w14:paraId="077FE7BE" w14:textId="77777777" w:rsidR="006310AA" w:rsidRPr="00F22D2E" w:rsidRDefault="00F94B41">
            <w:pPr>
              <w:pStyle w:val="GOSTTablenorm"/>
              <w:rPr>
                <w:szCs w:val="22"/>
              </w:rPr>
            </w:pPr>
            <w:r w:rsidRPr="00F22D2E">
              <w:rPr>
                <w:szCs w:val="22"/>
              </w:rPr>
              <w:t xml:space="preserve">Указывается режим формирования. </w:t>
            </w:r>
          </w:p>
          <w:p w14:paraId="50EA1E04" w14:textId="77777777" w:rsidR="006310AA" w:rsidRPr="00F22D2E" w:rsidRDefault="00F94B41">
            <w:pPr>
              <w:pStyle w:val="GOSTTablenorm"/>
              <w:rPr>
                <w:szCs w:val="22"/>
              </w:rPr>
            </w:pPr>
            <w:r w:rsidRPr="00F22D2E">
              <w:rPr>
                <w:szCs w:val="22"/>
              </w:rPr>
              <w:t>Допустимые значения:</w:t>
            </w:r>
          </w:p>
          <w:p w14:paraId="408E6FEC" w14:textId="77777777" w:rsidR="006310AA" w:rsidRPr="00F22D2E" w:rsidRDefault="00F94B41" w:rsidP="00F94B41">
            <w:pPr>
              <w:pStyle w:val="GOSTTablenorm"/>
              <w:numPr>
                <w:ilvl w:val="0"/>
                <w:numId w:val="92"/>
              </w:numPr>
              <w:ind w:left="284" w:hanging="227"/>
              <w:rPr>
                <w:szCs w:val="22"/>
              </w:rPr>
            </w:pPr>
            <w:r w:rsidRPr="00F22D2E">
              <w:rPr>
                <w:szCs w:val="22"/>
              </w:rPr>
              <w:t>Промежуточный;</w:t>
            </w:r>
          </w:p>
          <w:p w14:paraId="33687CDD" w14:textId="0605FB3E" w:rsidR="006310AA" w:rsidRPr="00F22D2E" w:rsidRDefault="000B314F" w:rsidP="00F94B41">
            <w:pPr>
              <w:pStyle w:val="GOSTTablenorm"/>
              <w:numPr>
                <w:ilvl w:val="0"/>
                <w:numId w:val="92"/>
              </w:numPr>
              <w:ind w:left="284" w:hanging="227"/>
              <w:rPr>
                <w:lang w:eastAsia="en-US"/>
              </w:rPr>
            </w:pPr>
            <w:r>
              <w:rPr>
                <w:szCs w:val="22"/>
              </w:rPr>
              <w:t>Итоговый</w:t>
            </w:r>
          </w:p>
        </w:tc>
      </w:tr>
      <w:tr w:rsidR="006310AA" w:rsidRPr="00F22D2E" w14:paraId="4316735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F8F2F4D" w14:textId="77777777" w:rsidR="006310AA" w:rsidRPr="00F22D2E" w:rsidRDefault="00F94B41">
            <w:pPr>
              <w:pStyle w:val="GOSTTablenorm"/>
              <w:rPr>
                <w:szCs w:val="22"/>
              </w:rPr>
            </w:pPr>
            <w:r w:rsidRPr="00F22D2E">
              <w:rPr>
                <w:b/>
                <w:lang w:eastAsia="en-US"/>
              </w:rPr>
              <w:t>Заголовок отчета</w:t>
            </w:r>
          </w:p>
        </w:tc>
      </w:tr>
      <w:tr w:rsidR="006310AA" w:rsidRPr="00F22D2E" w14:paraId="40049D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F54A12F" w14:textId="77777777" w:rsidR="006310AA" w:rsidRPr="00F22D2E" w:rsidRDefault="00F94B41">
            <w:pPr>
              <w:pStyle w:val="GOSTTablenorm"/>
              <w:rPr>
                <w:lang w:eastAsia="en-US"/>
              </w:rPr>
            </w:pPr>
            <w:r w:rsidRPr="00F22D2E">
              <w:rPr>
                <w:lang w:eastAsia="en-US"/>
              </w:rPr>
              <w:t>ТОФК</w:t>
            </w:r>
          </w:p>
        </w:tc>
        <w:tc>
          <w:tcPr>
            <w:tcW w:w="1700" w:type="dxa"/>
          </w:tcPr>
          <w:p w14:paraId="7CB85F36" w14:textId="77777777" w:rsidR="006310AA" w:rsidRPr="00F22D2E" w:rsidRDefault="00F94B41">
            <w:pPr>
              <w:pStyle w:val="GOSTTablenorm"/>
              <w:rPr>
                <w:lang w:eastAsia="en-US"/>
              </w:rPr>
            </w:pPr>
            <w:r w:rsidRPr="00F22D2E">
              <w:rPr>
                <w:lang w:eastAsia="en-US"/>
              </w:rPr>
              <w:t>TtlPrt_TOFK</w:t>
            </w:r>
          </w:p>
        </w:tc>
        <w:tc>
          <w:tcPr>
            <w:tcW w:w="567" w:type="dxa"/>
          </w:tcPr>
          <w:p w14:paraId="4829A456" w14:textId="77777777" w:rsidR="006310AA" w:rsidRPr="00F22D2E" w:rsidRDefault="00F94B41">
            <w:pPr>
              <w:pStyle w:val="GOSTTablenorm"/>
              <w:jc w:val="center"/>
              <w:rPr>
                <w:lang w:eastAsia="en-US"/>
              </w:rPr>
            </w:pPr>
            <w:r w:rsidRPr="00F22D2E">
              <w:rPr>
                <w:lang w:eastAsia="en-US"/>
              </w:rPr>
              <w:t>С</w:t>
            </w:r>
          </w:p>
        </w:tc>
        <w:tc>
          <w:tcPr>
            <w:tcW w:w="1134" w:type="dxa"/>
          </w:tcPr>
          <w:p w14:paraId="00924BB1" w14:textId="77777777" w:rsidR="006310AA" w:rsidRPr="00F22D2E" w:rsidRDefault="00F94B41">
            <w:pPr>
              <w:pStyle w:val="GOSTTablenorm"/>
              <w:rPr>
                <w:lang w:eastAsia="en-US"/>
              </w:rPr>
            </w:pPr>
            <w:r w:rsidRPr="00F22D2E">
              <w:rPr>
                <w:lang w:val="en-US" w:eastAsia="en-US"/>
              </w:rPr>
              <w:t>tMSC</w:t>
            </w:r>
            <w:r w:rsidRPr="00F22D2E">
              <w:rPr>
                <w:lang w:eastAsia="en-US"/>
              </w:rPr>
              <w:t>_</w:t>
            </w:r>
            <w:r w:rsidRPr="00F22D2E">
              <w:rPr>
                <w:lang w:val="en-US" w:eastAsia="en-US"/>
              </w:rPr>
              <w:t>TOFK</w:t>
            </w:r>
          </w:p>
        </w:tc>
        <w:tc>
          <w:tcPr>
            <w:tcW w:w="567" w:type="dxa"/>
          </w:tcPr>
          <w:p w14:paraId="076E6D9E" w14:textId="77777777" w:rsidR="006310AA" w:rsidRPr="00F22D2E" w:rsidRDefault="00F94B41">
            <w:pPr>
              <w:pStyle w:val="GOSTTablenorm"/>
              <w:jc w:val="center"/>
              <w:rPr>
                <w:lang w:eastAsia="en-US"/>
              </w:rPr>
            </w:pPr>
            <w:r w:rsidRPr="00F22D2E">
              <w:rPr>
                <w:lang w:eastAsia="en-US"/>
              </w:rPr>
              <w:t>О</w:t>
            </w:r>
          </w:p>
        </w:tc>
        <w:tc>
          <w:tcPr>
            <w:tcW w:w="3961" w:type="dxa"/>
          </w:tcPr>
          <w:p w14:paraId="326FEF3D" w14:textId="77777777" w:rsidR="006310AA" w:rsidRPr="00F22D2E" w:rsidRDefault="00F94B41">
            <w:pPr>
              <w:pStyle w:val="GOSTTablenorm"/>
              <w:rPr>
                <w:lang w:eastAsia="en-US"/>
              </w:rPr>
            </w:pPr>
            <w:r w:rsidRPr="00F22D2E">
              <w:rPr>
                <w:lang w:eastAsia="en-US"/>
              </w:rPr>
              <w:t>Указывается ТОФК, где обслуживается лицевой счет, по которому формируется отчет.</w:t>
            </w:r>
          </w:p>
          <w:p w14:paraId="0B39B5EB" w14:textId="2E8432EB"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_Ref22894936 \h  \* MERGEFORMAT </w:instrText>
            </w:r>
            <w:r w:rsidRPr="00F22D2E">
              <w:rPr>
                <w:lang w:eastAsia="en-US"/>
              </w:rPr>
            </w:r>
            <w:r w:rsidRPr="00F22D2E">
              <w:rPr>
                <w:lang w:eastAsia="en-US"/>
              </w:rPr>
              <w:fldChar w:fldCharType="separate"/>
            </w:r>
            <w:r w:rsidR="002C7CC9">
              <w:t>40</w:t>
            </w:r>
            <w:r w:rsidRPr="00F22D2E">
              <w:rPr>
                <w:lang w:eastAsia="en-US"/>
              </w:rPr>
              <w:fldChar w:fldCharType="end"/>
            </w:r>
          </w:p>
        </w:tc>
      </w:tr>
      <w:tr w:rsidR="006310AA" w:rsidRPr="00F22D2E" w14:paraId="635D940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C181E67" w14:textId="77777777" w:rsidR="006310AA" w:rsidRPr="00F22D2E" w:rsidRDefault="00F94B41">
            <w:pPr>
              <w:pStyle w:val="GOSTTablenorm"/>
              <w:rPr>
                <w:lang w:eastAsia="en-US"/>
              </w:rPr>
            </w:pPr>
            <w:r w:rsidRPr="00F22D2E">
              <w:rPr>
                <w:lang w:eastAsia="en-US"/>
              </w:rPr>
              <w:t>ГРБС</w:t>
            </w:r>
          </w:p>
        </w:tc>
        <w:tc>
          <w:tcPr>
            <w:tcW w:w="1700" w:type="dxa"/>
          </w:tcPr>
          <w:p w14:paraId="14530F44" w14:textId="77777777" w:rsidR="006310AA" w:rsidRPr="00F22D2E" w:rsidRDefault="00F94B41">
            <w:pPr>
              <w:pStyle w:val="GOSTTablenorm"/>
              <w:rPr>
                <w:lang w:eastAsia="en-US"/>
              </w:rPr>
            </w:pPr>
            <w:r w:rsidRPr="00F22D2E">
              <w:rPr>
                <w:lang w:eastAsia="en-US"/>
              </w:rPr>
              <w:t>TtlPrt_GRBS</w:t>
            </w:r>
          </w:p>
        </w:tc>
        <w:tc>
          <w:tcPr>
            <w:tcW w:w="567" w:type="dxa"/>
          </w:tcPr>
          <w:p w14:paraId="517D5FDF" w14:textId="77777777" w:rsidR="006310AA" w:rsidRPr="00F22D2E" w:rsidRDefault="00F94B41">
            <w:pPr>
              <w:pStyle w:val="GOSTTablenorm"/>
              <w:jc w:val="center"/>
              <w:rPr>
                <w:lang w:eastAsia="en-US"/>
              </w:rPr>
            </w:pPr>
            <w:r w:rsidRPr="00F22D2E">
              <w:rPr>
                <w:lang w:eastAsia="en-US"/>
              </w:rPr>
              <w:t>С</w:t>
            </w:r>
          </w:p>
        </w:tc>
        <w:tc>
          <w:tcPr>
            <w:tcW w:w="1134" w:type="dxa"/>
          </w:tcPr>
          <w:p w14:paraId="51D3C261" w14:textId="77777777" w:rsidR="006310AA" w:rsidRPr="00F22D2E" w:rsidRDefault="00F94B41">
            <w:pPr>
              <w:pStyle w:val="GOSTTablenorm"/>
              <w:rPr>
                <w:lang w:eastAsia="en-US"/>
              </w:rPr>
            </w:pPr>
            <w:r w:rsidRPr="00F22D2E">
              <w:rPr>
                <w:lang w:val="en-US" w:eastAsia="en-US"/>
              </w:rPr>
              <w:t>tMSC_GRBS</w:t>
            </w:r>
            <w:r w:rsidRPr="00F22D2E">
              <w:rPr>
                <w:lang w:eastAsia="en-US"/>
              </w:rPr>
              <w:t>1</w:t>
            </w:r>
          </w:p>
        </w:tc>
        <w:tc>
          <w:tcPr>
            <w:tcW w:w="567" w:type="dxa"/>
          </w:tcPr>
          <w:p w14:paraId="43D4F14F" w14:textId="77777777" w:rsidR="006310AA" w:rsidRPr="00F22D2E" w:rsidRDefault="00F94B41">
            <w:pPr>
              <w:pStyle w:val="GOSTTablenorm"/>
              <w:jc w:val="center"/>
              <w:rPr>
                <w:lang w:val="en-US" w:eastAsia="en-US"/>
              </w:rPr>
            </w:pPr>
            <w:r w:rsidRPr="00F22D2E">
              <w:rPr>
                <w:lang w:val="en-US" w:eastAsia="en-US"/>
              </w:rPr>
              <w:t>О</w:t>
            </w:r>
          </w:p>
        </w:tc>
        <w:tc>
          <w:tcPr>
            <w:tcW w:w="3961" w:type="dxa"/>
          </w:tcPr>
          <w:p w14:paraId="5B3A3705" w14:textId="20A24075"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_Ref106184325 \h  \* MERGEFORMAT </w:instrText>
            </w:r>
            <w:r w:rsidRPr="00F22D2E">
              <w:rPr>
                <w:lang w:eastAsia="en-US"/>
              </w:rPr>
            </w:r>
            <w:r w:rsidRPr="00F22D2E">
              <w:rPr>
                <w:lang w:eastAsia="en-US"/>
              </w:rPr>
              <w:fldChar w:fldCharType="separate"/>
            </w:r>
            <w:r w:rsidR="002C7CC9">
              <w:t>226</w:t>
            </w:r>
            <w:r w:rsidRPr="00F22D2E">
              <w:rPr>
                <w:lang w:eastAsia="en-US"/>
              </w:rPr>
              <w:fldChar w:fldCharType="end"/>
            </w:r>
          </w:p>
        </w:tc>
      </w:tr>
      <w:tr w:rsidR="006310AA" w:rsidRPr="00F22D2E" w14:paraId="44FFCF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805C3BE" w14:textId="77777777" w:rsidR="006310AA" w:rsidRPr="00F22D2E" w:rsidRDefault="00F94B41">
            <w:pPr>
              <w:pStyle w:val="GOSTTablenorm"/>
              <w:rPr>
                <w:lang w:eastAsia="en-US"/>
              </w:rPr>
            </w:pPr>
            <w:r w:rsidRPr="00F22D2E">
              <w:rPr>
                <w:lang w:eastAsia="en-US"/>
              </w:rPr>
              <w:t>РБС</w:t>
            </w:r>
          </w:p>
        </w:tc>
        <w:tc>
          <w:tcPr>
            <w:tcW w:w="1700" w:type="dxa"/>
          </w:tcPr>
          <w:p w14:paraId="3032FDA8" w14:textId="77777777" w:rsidR="006310AA" w:rsidRPr="00F22D2E" w:rsidRDefault="00F94B41">
            <w:pPr>
              <w:pStyle w:val="GOSTTablenorm"/>
              <w:rPr>
                <w:lang w:eastAsia="en-US"/>
              </w:rPr>
            </w:pPr>
            <w:r w:rsidRPr="00F22D2E">
              <w:rPr>
                <w:lang w:eastAsia="en-US"/>
              </w:rPr>
              <w:t>TtlPrt_UBP</w:t>
            </w:r>
          </w:p>
        </w:tc>
        <w:tc>
          <w:tcPr>
            <w:tcW w:w="567" w:type="dxa"/>
          </w:tcPr>
          <w:p w14:paraId="2F39E143" w14:textId="77777777" w:rsidR="006310AA" w:rsidRPr="00F22D2E" w:rsidRDefault="00F94B41">
            <w:pPr>
              <w:pStyle w:val="GOSTTablenorm"/>
              <w:jc w:val="center"/>
              <w:rPr>
                <w:lang w:eastAsia="en-US"/>
              </w:rPr>
            </w:pPr>
            <w:r w:rsidRPr="00F22D2E">
              <w:rPr>
                <w:lang w:eastAsia="en-US"/>
              </w:rPr>
              <w:t>С</w:t>
            </w:r>
          </w:p>
        </w:tc>
        <w:tc>
          <w:tcPr>
            <w:tcW w:w="1134" w:type="dxa"/>
          </w:tcPr>
          <w:p w14:paraId="5A8388E7" w14:textId="77777777" w:rsidR="006310AA" w:rsidRPr="00F22D2E" w:rsidRDefault="00F94B41">
            <w:pPr>
              <w:pStyle w:val="GOSTTablenorm"/>
              <w:rPr>
                <w:lang w:eastAsia="en-US"/>
              </w:rPr>
            </w:pPr>
            <w:r w:rsidRPr="00F22D2E">
              <w:rPr>
                <w:lang w:val="en-US" w:eastAsia="en-US"/>
              </w:rPr>
              <w:t>tMSC_PBS_UBP</w:t>
            </w:r>
            <w:r w:rsidRPr="00F22D2E">
              <w:rPr>
                <w:lang w:eastAsia="en-US"/>
              </w:rPr>
              <w:t>3</w:t>
            </w:r>
          </w:p>
        </w:tc>
        <w:tc>
          <w:tcPr>
            <w:tcW w:w="567" w:type="dxa"/>
          </w:tcPr>
          <w:p w14:paraId="0327DD4A" w14:textId="77777777" w:rsidR="006310AA" w:rsidRPr="00F22D2E" w:rsidRDefault="00F94B41">
            <w:pPr>
              <w:pStyle w:val="GOSTTablenorm"/>
              <w:jc w:val="center"/>
              <w:rPr>
                <w:lang w:val="en-US" w:eastAsia="en-US"/>
              </w:rPr>
            </w:pPr>
            <w:r w:rsidRPr="00F22D2E">
              <w:rPr>
                <w:lang w:val="en-US" w:eastAsia="en-US"/>
              </w:rPr>
              <w:t>О</w:t>
            </w:r>
          </w:p>
        </w:tc>
        <w:tc>
          <w:tcPr>
            <w:tcW w:w="3961" w:type="dxa"/>
          </w:tcPr>
          <w:p w14:paraId="2B610B6B" w14:textId="0B8F8F3D"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_Ref56612853 \h  \* MERGEFORMAT </w:instrText>
            </w:r>
            <w:r w:rsidRPr="00F22D2E">
              <w:rPr>
                <w:lang w:eastAsia="en-US"/>
              </w:rPr>
            </w:r>
            <w:r w:rsidRPr="00F22D2E">
              <w:rPr>
                <w:lang w:eastAsia="en-US"/>
              </w:rPr>
              <w:fldChar w:fldCharType="separate"/>
            </w:r>
            <w:r w:rsidR="002C7CC9">
              <w:t>305</w:t>
            </w:r>
            <w:r w:rsidRPr="00F22D2E">
              <w:rPr>
                <w:lang w:eastAsia="en-US"/>
              </w:rPr>
              <w:fldChar w:fldCharType="end"/>
            </w:r>
          </w:p>
        </w:tc>
      </w:tr>
      <w:tr w:rsidR="006310AA" w:rsidRPr="00F22D2E" w14:paraId="00D4DA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D3EAB4" w14:textId="77777777" w:rsidR="006310AA" w:rsidRPr="00F22D2E" w:rsidRDefault="00F94B41">
            <w:pPr>
              <w:pStyle w:val="GOSTTablenorm"/>
              <w:rPr>
                <w:lang w:eastAsia="en-US"/>
              </w:rPr>
            </w:pPr>
            <w:r w:rsidRPr="00F22D2E">
              <w:rPr>
                <w:lang w:eastAsia="en-US"/>
              </w:rPr>
              <w:t>Бюджет</w:t>
            </w:r>
          </w:p>
        </w:tc>
        <w:tc>
          <w:tcPr>
            <w:tcW w:w="1700" w:type="dxa"/>
          </w:tcPr>
          <w:p w14:paraId="70DFBF33" w14:textId="77777777" w:rsidR="006310AA" w:rsidRPr="00F22D2E" w:rsidRDefault="00F94B41">
            <w:pPr>
              <w:pStyle w:val="GOSTTablenorm"/>
              <w:rPr>
                <w:lang w:eastAsia="en-US"/>
              </w:rPr>
            </w:pPr>
            <w:r w:rsidRPr="00F22D2E">
              <w:rPr>
                <w:lang w:eastAsia="en-US"/>
              </w:rPr>
              <w:t>TtlPrt_MSC_Bdgt</w:t>
            </w:r>
          </w:p>
        </w:tc>
        <w:tc>
          <w:tcPr>
            <w:tcW w:w="567" w:type="dxa"/>
          </w:tcPr>
          <w:p w14:paraId="52B6F020" w14:textId="77777777" w:rsidR="006310AA" w:rsidRPr="00F22D2E" w:rsidRDefault="00F94B41">
            <w:pPr>
              <w:pStyle w:val="GOSTTablenorm"/>
              <w:jc w:val="center"/>
              <w:rPr>
                <w:lang w:eastAsia="en-US"/>
              </w:rPr>
            </w:pPr>
            <w:r w:rsidRPr="00F22D2E">
              <w:rPr>
                <w:lang w:eastAsia="en-US"/>
              </w:rPr>
              <w:t>С</w:t>
            </w:r>
          </w:p>
        </w:tc>
        <w:tc>
          <w:tcPr>
            <w:tcW w:w="1134" w:type="dxa"/>
          </w:tcPr>
          <w:p w14:paraId="4F26EB58" w14:textId="77777777" w:rsidR="006310AA" w:rsidRPr="00F22D2E" w:rsidRDefault="00F94B41">
            <w:pPr>
              <w:pStyle w:val="GOSTTablenorm"/>
              <w:rPr>
                <w:lang w:eastAsia="en-US"/>
              </w:rPr>
            </w:pPr>
            <w:r w:rsidRPr="00F22D2E">
              <w:rPr>
                <w:lang w:eastAsia="en-US"/>
              </w:rPr>
              <w:t>tMSC_Bdgt1</w:t>
            </w:r>
          </w:p>
        </w:tc>
        <w:tc>
          <w:tcPr>
            <w:tcW w:w="567" w:type="dxa"/>
          </w:tcPr>
          <w:p w14:paraId="231F6224" w14:textId="77777777" w:rsidR="006310AA" w:rsidRPr="00F22D2E" w:rsidRDefault="00F94B41">
            <w:pPr>
              <w:pStyle w:val="GOSTTablenorm"/>
              <w:jc w:val="center"/>
              <w:rPr>
                <w:lang w:eastAsia="en-US"/>
              </w:rPr>
            </w:pPr>
            <w:r w:rsidRPr="00F22D2E">
              <w:rPr>
                <w:lang w:eastAsia="en-US"/>
              </w:rPr>
              <w:t>О</w:t>
            </w:r>
          </w:p>
        </w:tc>
        <w:tc>
          <w:tcPr>
            <w:tcW w:w="3961" w:type="dxa"/>
          </w:tcPr>
          <w:p w14:paraId="0604CA63" w14:textId="1D76DC9F"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_Ref19547788 \h  \* MERGEFORMAT </w:instrText>
            </w:r>
            <w:r w:rsidRPr="00F22D2E">
              <w:rPr>
                <w:lang w:eastAsia="en-US"/>
              </w:rPr>
            </w:r>
            <w:r w:rsidRPr="00F22D2E">
              <w:rPr>
                <w:lang w:eastAsia="en-US"/>
              </w:rPr>
              <w:fldChar w:fldCharType="separate"/>
            </w:r>
            <w:r w:rsidR="002C7CC9">
              <w:t>22</w:t>
            </w:r>
            <w:r w:rsidRPr="00F22D2E">
              <w:rPr>
                <w:lang w:eastAsia="en-US"/>
              </w:rPr>
              <w:fldChar w:fldCharType="end"/>
            </w:r>
          </w:p>
        </w:tc>
      </w:tr>
      <w:tr w:rsidR="006310AA" w:rsidRPr="00F22D2E" w14:paraId="7DF8051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0C11D9A" w14:textId="77777777" w:rsidR="006310AA" w:rsidRPr="00F22D2E" w:rsidRDefault="00F94B41">
            <w:pPr>
              <w:pStyle w:val="GOSTTablenorm"/>
              <w:rPr>
                <w:lang w:eastAsia="en-US"/>
              </w:rPr>
            </w:pPr>
            <w:r w:rsidRPr="00F22D2E">
              <w:rPr>
                <w:lang w:eastAsia="en-US"/>
              </w:rPr>
              <w:t>Финансовый орган</w:t>
            </w:r>
          </w:p>
        </w:tc>
        <w:tc>
          <w:tcPr>
            <w:tcW w:w="1700" w:type="dxa"/>
          </w:tcPr>
          <w:p w14:paraId="0B9948DC" w14:textId="77777777" w:rsidR="006310AA" w:rsidRPr="00F22D2E" w:rsidRDefault="00F94B41">
            <w:pPr>
              <w:pStyle w:val="GOSTTablenorm"/>
              <w:rPr>
                <w:lang w:eastAsia="en-US"/>
              </w:rPr>
            </w:pPr>
            <w:r w:rsidRPr="00F22D2E">
              <w:rPr>
                <w:lang w:eastAsia="en-US"/>
              </w:rPr>
              <w:t>TtlPrt_FO</w:t>
            </w:r>
          </w:p>
        </w:tc>
        <w:tc>
          <w:tcPr>
            <w:tcW w:w="567" w:type="dxa"/>
          </w:tcPr>
          <w:p w14:paraId="128CC978" w14:textId="77777777" w:rsidR="006310AA" w:rsidRPr="00F22D2E" w:rsidRDefault="00F94B41">
            <w:pPr>
              <w:pStyle w:val="GOSTTablenorm"/>
              <w:jc w:val="center"/>
              <w:rPr>
                <w:lang w:eastAsia="en-US"/>
              </w:rPr>
            </w:pPr>
            <w:r w:rsidRPr="00F22D2E">
              <w:rPr>
                <w:lang w:eastAsia="en-US"/>
              </w:rPr>
              <w:t>С</w:t>
            </w:r>
          </w:p>
        </w:tc>
        <w:tc>
          <w:tcPr>
            <w:tcW w:w="1134" w:type="dxa"/>
          </w:tcPr>
          <w:p w14:paraId="3E19CBDE" w14:textId="77777777" w:rsidR="006310AA" w:rsidRPr="00F22D2E" w:rsidRDefault="00F94B41">
            <w:pPr>
              <w:pStyle w:val="GOSTTablenorm"/>
              <w:rPr>
                <w:lang w:eastAsia="en-US"/>
              </w:rPr>
            </w:pPr>
            <w:r w:rsidRPr="00F22D2E">
              <w:rPr>
                <w:lang w:eastAsia="en-US"/>
              </w:rPr>
              <w:t>tMSC_FnclInst</w:t>
            </w:r>
          </w:p>
        </w:tc>
        <w:tc>
          <w:tcPr>
            <w:tcW w:w="567" w:type="dxa"/>
          </w:tcPr>
          <w:p w14:paraId="7EAEEB1F" w14:textId="77777777" w:rsidR="006310AA" w:rsidRPr="00F22D2E" w:rsidRDefault="00F94B41">
            <w:pPr>
              <w:pStyle w:val="GOSTTablenorm"/>
              <w:jc w:val="center"/>
              <w:rPr>
                <w:lang w:eastAsia="en-US"/>
              </w:rPr>
            </w:pPr>
            <w:r w:rsidRPr="00F22D2E">
              <w:rPr>
                <w:lang w:eastAsia="en-US"/>
              </w:rPr>
              <w:t>О</w:t>
            </w:r>
          </w:p>
        </w:tc>
        <w:tc>
          <w:tcPr>
            <w:tcW w:w="3961" w:type="dxa"/>
          </w:tcPr>
          <w:p w14:paraId="177EFE8C" w14:textId="73FA81D8"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_Ref19547792 \h  \* MERGEFORMAT </w:instrText>
            </w:r>
            <w:r w:rsidRPr="00F22D2E">
              <w:rPr>
                <w:lang w:eastAsia="en-US"/>
              </w:rPr>
            </w:r>
            <w:r w:rsidRPr="00F22D2E">
              <w:rPr>
                <w:lang w:eastAsia="en-US"/>
              </w:rPr>
              <w:fldChar w:fldCharType="separate"/>
            </w:r>
            <w:r w:rsidR="002C7CC9">
              <w:t>23</w:t>
            </w:r>
            <w:r w:rsidRPr="00F22D2E">
              <w:rPr>
                <w:lang w:eastAsia="en-US"/>
              </w:rPr>
              <w:fldChar w:fldCharType="end"/>
            </w:r>
          </w:p>
        </w:tc>
      </w:tr>
      <w:tr w:rsidR="006310AA" w:rsidRPr="00F22D2E" w14:paraId="6331970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EE93BF2" w14:textId="77777777" w:rsidR="006310AA" w:rsidRPr="00F22D2E" w:rsidRDefault="00F94B41">
            <w:pPr>
              <w:pStyle w:val="GOSTTablenorm"/>
              <w:rPr>
                <w:lang w:eastAsia="en-US"/>
              </w:rPr>
            </w:pPr>
            <w:r w:rsidRPr="00F22D2E">
              <w:rPr>
                <w:lang w:eastAsia="en-US"/>
              </w:rPr>
              <w:t>по ОКТМО</w:t>
            </w:r>
          </w:p>
        </w:tc>
        <w:tc>
          <w:tcPr>
            <w:tcW w:w="1700" w:type="dxa"/>
          </w:tcPr>
          <w:p w14:paraId="44AD8A0E" w14:textId="77777777" w:rsidR="006310AA" w:rsidRPr="00F22D2E" w:rsidRDefault="00F94B41">
            <w:pPr>
              <w:pStyle w:val="GOSTTablenorm"/>
              <w:rPr>
                <w:lang w:eastAsia="en-US"/>
              </w:rPr>
            </w:pPr>
            <w:r w:rsidRPr="00F22D2E">
              <w:rPr>
                <w:lang w:eastAsia="en-US"/>
              </w:rPr>
              <w:t>TtlPrt_CdOKTMO</w:t>
            </w:r>
          </w:p>
        </w:tc>
        <w:tc>
          <w:tcPr>
            <w:tcW w:w="567" w:type="dxa"/>
          </w:tcPr>
          <w:p w14:paraId="50961E71" w14:textId="77777777" w:rsidR="006310AA" w:rsidRPr="00F22D2E" w:rsidRDefault="00F94B41">
            <w:pPr>
              <w:pStyle w:val="GOSTTablenorm"/>
              <w:jc w:val="center"/>
              <w:rPr>
                <w:lang w:eastAsia="en-US"/>
              </w:rPr>
            </w:pPr>
            <w:r w:rsidRPr="00F22D2E">
              <w:rPr>
                <w:lang w:eastAsia="en-US"/>
              </w:rPr>
              <w:t>П</w:t>
            </w:r>
          </w:p>
        </w:tc>
        <w:tc>
          <w:tcPr>
            <w:tcW w:w="1134" w:type="dxa"/>
          </w:tcPr>
          <w:p w14:paraId="2A1AA959" w14:textId="77777777" w:rsidR="006310AA" w:rsidRPr="00F22D2E" w:rsidRDefault="00F94B41">
            <w:pPr>
              <w:pStyle w:val="GOSTTablenorm"/>
              <w:rPr>
                <w:lang w:eastAsia="en-US"/>
              </w:rPr>
            </w:pPr>
            <w:r w:rsidRPr="00F22D2E">
              <w:rPr>
                <w:lang w:eastAsia="en-US"/>
              </w:rPr>
              <w:t>Т(8)</w:t>
            </w:r>
          </w:p>
        </w:tc>
        <w:tc>
          <w:tcPr>
            <w:tcW w:w="567" w:type="dxa"/>
          </w:tcPr>
          <w:p w14:paraId="5BDF7C12" w14:textId="77777777" w:rsidR="006310AA" w:rsidRPr="00F22D2E" w:rsidRDefault="00F94B41">
            <w:pPr>
              <w:pStyle w:val="GOSTTablenorm"/>
              <w:jc w:val="center"/>
              <w:rPr>
                <w:lang w:eastAsia="en-US"/>
              </w:rPr>
            </w:pPr>
            <w:r w:rsidRPr="00F22D2E">
              <w:rPr>
                <w:lang w:eastAsia="en-US"/>
              </w:rPr>
              <w:t>О</w:t>
            </w:r>
          </w:p>
        </w:tc>
        <w:tc>
          <w:tcPr>
            <w:tcW w:w="3961" w:type="dxa"/>
          </w:tcPr>
          <w:p w14:paraId="27A795FB" w14:textId="77B2B985" w:rsidR="006310AA" w:rsidRPr="00F22D2E" w:rsidRDefault="000B314F">
            <w:pPr>
              <w:pStyle w:val="GOSTTablenorm"/>
              <w:rPr>
                <w:lang w:eastAsia="en-US"/>
              </w:rPr>
            </w:pPr>
            <w:r>
              <w:rPr>
                <w:lang w:eastAsia="en-US"/>
              </w:rPr>
              <w:t>Указывается код ОКТМО бюджета</w:t>
            </w:r>
          </w:p>
        </w:tc>
      </w:tr>
      <w:tr w:rsidR="006310AA" w:rsidRPr="00F22D2E" w14:paraId="5B0210C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07C9189" w14:textId="77777777" w:rsidR="006310AA" w:rsidRPr="00F22D2E" w:rsidRDefault="00F94B41">
            <w:pPr>
              <w:pStyle w:val="GOSTTablenorm"/>
              <w:rPr>
                <w:lang w:eastAsia="en-US"/>
              </w:rPr>
            </w:pPr>
            <w:r w:rsidRPr="00F22D2E">
              <w:rPr>
                <w:lang w:eastAsia="en-US"/>
              </w:rPr>
              <w:t>Уровень конфиденциальности</w:t>
            </w:r>
          </w:p>
        </w:tc>
        <w:tc>
          <w:tcPr>
            <w:tcW w:w="1700" w:type="dxa"/>
          </w:tcPr>
          <w:p w14:paraId="45E7F702" w14:textId="77777777" w:rsidR="006310AA" w:rsidRPr="00F22D2E" w:rsidRDefault="00F94B41">
            <w:pPr>
              <w:pStyle w:val="GOSTTablenorm"/>
              <w:rPr>
                <w:lang w:eastAsia="en-US"/>
              </w:rPr>
            </w:pPr>
            <w:r w:rsidRPr="00F22D2E">
              <w:rPr>
                <w:lang w:eastAsia="en-US"/>
              </w:rPr>
              <w:t>TtlPrt_SECRECY</w:t>
            </w:r>
          </w:p>
        </w:tc>
        <w:tc>
          <w:tcPr>
            <w:tcW w:w="567" w:type="dxa"/>
          </w:tcPr>
          <w:p w14:paraId="6EFBD114" w14:textId="77777777" w:rsidR="006310AA" w:rsidRPr="00F22D2E" w:rsidRDefault="00F94B41">
            <w:pPr>
              <w:pStyle w:val="GOSTTablenorm"/>
              <w:jc w:val="center"/>
              <w:rPr>
                <w:lang w:eastAsia="en-US"/>
              </w:rPr>
            </w:pPr>
            <w:r w:rsidRPr="00F22D2E">
              <w:t>С</w:t>
            </w:r>
          </w:p>
        </w:tc>
        <w:tc>
          <w:tcPr>
            <w:tcW w:w="1134" w:type="dxa"/>
          </w:tcPr>
          <w:p w14:paraId="4D90F143" w14:textId="77777777" w:rsidR="006310AA" w:rsidRPr="00F22D2E" w:rsidRDefault="00F94B41">
            <w:pPr>
              <w:pStyle w:val="GOSTTablenorm"/>
              <w:rPr>
                <w:lang w:eastAsia="en-US"/>
              </w:rPr>
            </w:pPr>
            <w:r w:rsidRPr="00F22D2E">
              <w:t>tSecrecyLevelComplex</w:t>
            </w:r>
          </w:p>
        </w:tc>
        <w:tc>
          <w:tcPr>
            <w:tcW w:w="567" w:type="dxa"/>
          </w:tcPr>
          <w:p w14:paraId="4C848110" w14:textId="77777777" w:rsidR="006310AA" w:rsidRPr="00F22D2E" w:rsidRDefault="00F94B41">
            <w:pPr>
              <w:pStyle w:val="GOSTTablenorm"/>
              <w:jc w:val="center"/>
              <w:rPr>
                <w:lang w:eastAsia="en-US"/>
              </w:rPr>
            </w:pPr>
            <w:r w:rsidRPr="00F22D2E">
              <w:t>Н</w:t>
            </w:r>
          </w:p>
        </w:tc>
        <w:tc>
          <w:tcPr>
            <w:tcW w:w="3961" w:type="dxa"/>
          </w:tcPr>
          <w:p w14:paraId="125827F8" w14:textId="1E841B47" w:rsidR="006310AA" w:rsidRPr="00F22D2E" w:rsidRDefault="00F94B41">
            <w:pPr>
              <w:pStyle w:val="GOSTTablenorm"/>
              <w:rPr>
                <w:lang w:eastAsia="en-US"/>
              </w:rPr>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6BF091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94BCC7B" w14:textId="77777777" w:rsidR="006310AA" w:rsidRPr="00F22D2E" w:rsidRDefault="00F94B41">
            <w:pPr>
              <w:pStyle w:val="GOSTTablenorm"/>
            </w:pPr>
            <w:r w:rsidRPr="00F22D2E">
              <w:rPr>
                <w:b/>
                <w:lang w:eastAsia="en-US"/>
              </w:rPr>
              <w:t>1. Бюджетные ассигнования</w:t>
            </w:r>
          </w:p>
        </w:tc>
      </w:tr>
      <w:tr w:rsidR="006310AA" w:rsidRPr="00F22D2E" w14:paraId="4CE6135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709ECD6" w14:textId="77777777" w:rsidR="006310AA" w:rsidRPr="00F22D2E" w:rsidRDefault="00F94B41">
            <w:pPr>
              <w:pStyle w:val="GOSTTablenorm"/>
              <w:rPr>
                <w:lang w:eastAsia="en-US"/>
              </w:rPr>
            </w:pPr>
            <w:r w:rsidRPr="00F22D2E">
              <w:rPr>
                <w:lang w:eastAsia="en-US"/>
              </w:rPr>
              <w:t>Бюджетные ассигнования</w:t>
            </w:r>
          </w:p>
        </w:tc>
        <w:tc>
          <w:tcPr>
            <w:tcW w:w="1700" w:type="dxa"/>
          </w:tcPr>
          <w:p w14:paraId="22CF766E" w14:textId="77777777" w:rsidR="006310AA" w:rsidRPr="00F22D2E" w:rsidRDefault="00F94B41">
            <w:pPr>
              <w:pStyle w:val="GOSTTablenorm"/>
              <w:rPr>
                <w:color w:val="000000"/>
                <w:lang w:eastAsia="en-US"/>
              </w:rPr>
            </w:pPr>
            <w:r w:rsidRPr="00F22D2E">
              <w:rPr>
                <w:color w:val="000000"/>
                <w:lang w:eastAsia="en-US"/>
              </w:rPr>
              <w:t>R_777_G_S1_D</w:t>
            </w:r>
          </w:p>
        </w:tc>
        <w:tc>
          <w:tcPr>
            <w:tcW w:w="567" w:type="dxa"/>
          </w:tcPr>
          <w:p w14:paraId="0BFF25A4"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5653C996" w14:textId="77777777" w:rsidR="006310AA" w:rsidRPr="00F22D2E" w:rsidRDefault="00F94B41">
            <w:pPr>
              <w:pStyle w:val="GOSTTablenorm"/>
              <w:rPr>
                <w:lang w:eastAsia="en-US"/>
              </w:rPr>
            </w:pPr>
            <w:r w:rsidRPr="00F22D2E">
              <w:rPr>
                <w:lang w:val="en-US" w:eastAsia="en-US"/>
              </w:rPr>
              <w:t>t</w:t>
            </w:r>
            <w:r w:rsidRPr="00F22D2E">
              <w:rPr>
                <w:lang w:eastAsia="en-US"/>
              </w:rPr>
              <w:t>R_777_G_S1_D</w:t>
            </w:r>
          </w:p>
        </w:tc>
        <w:tc>
          <w:tcPr>
            <w:tcW w:w="567" w:type="dxa"/>
          </w:tcPr>
          <w:p w14:paraId="6769647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1413048" w14:textId="4D17454A"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_Ref56612879 \h  \* MERGEFORMAT </w:instrText>
            </w:r>
            <w:r w:rsidRPr="00F22D2E">
              <w:rPr>
                <w:lang w:eastAsia="en-US"/>
              </w:rPr>
            </w:r>
            <w:r w:rsidRPr="00F22D2E">
              <w:rPr>
                <w:lang w:eastAsia="en-US"/>
              </w:rPr>
              <w:fldChar w:fldCharType="separate"/>
            </w:r>
            <w:r w:rsidR="002C7CC9">
              <w:t>306</w:t>
            </w:r>
            <w:r w:rsidRPr="00F22D2E">
              <w:rPr>
                <w:lang w:eastAsia="en-US"/>
              </w:rPr>
              <w:fldChar w:fldCharType="end"/>
            </w:r>
          </w:p>
        </w:tc>
      </w:tr>
      <w:tr w:rsidR="006310AA" w:rsidRPr="00F22D2E" w14:paraId="64FF6B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1801079" w14:textId="77777777" w:rsidR="006310AA" w:rsidRPr="00F22D2E" w:rsidRDefault="00F94B41">
            <w:pPr>
              <w:pStyle w:val="GOSTTablenorm"/>
              <w:rPr>
                <w:lang w:eastAsia="en-US"/>
              </w:rPr>
            </w:pPr>
            <w:r w:rsidRPr="00F22D2E">
              <w:rPr>
                <w:lang w:eastAsia="en-US"/>
              </w:rPr>
              <w:t>Итого.</w:t>
            </w:r>
          </w:p>
          <w:p w14:paraId="1904CA13"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0" w:type="dxa"/>
          </w:tcPr>
          <w:p w14:paraId="67C905C1" w14:textId="77777777" w:rsidR="006310AA" w:rsidRPr="00F22D2E" w:rsidRDefault="00F94B41">
            <w:pPr>
              <w:pStyle w:val="GOSTTablenorm"/>
              <w:rPr>
                <w:color w:val="000000"/>
                <w:lang w:eastAsia="en-US"/>
              </w:rPr>
            </w:pPr>
            <w:r w:rsidRPr="00F22D2E">
              <w:rPr>
                <w:color w:val="000000"/>
                <w:lang w:eastAsia="en-US"/>
              </w:rPr>
              <w:t>R_G_S1_F_R2</w:t>
            </w:r>
          </w:p>
        </w:tc>
        <w:tc>
          <w:tcPr>
            <w:tcW w:w="567" w:type="dxa"/>
          </w:tcPr>
          <w:p w14:paraId="25EEA890" w14:textId="77777777" w:rsidR="006310AA" w:rsidRPr="00F22D2E" w:rsidRDefault="00F94B41">
            <w:pPr>
              <w:pStyle w:val="GOSTTablenorm"/>
              <w:jc w:val="center"/>
              <w:rPr>
                <w:lang w:eastAsia="en-US"/>
              </w:rPr>
            </w:pPr>
            <w:r w:rsidRPr="00F22D2E">
              <w:rPr>
                <w:lang w:eastAsia="en-US"/>
              </w:rPr>
              <w:t>П</w:t>
            </w:r>
          </w:p>
        </w:tc>
        <w:tc>
          <w:tcPr>
            <w:tcW w:w="1134" w:type="dxa"/>
          </w:tcPr>
          <w:p w14:paraId="4FC561EC" w14:textId="77777777" w:rsidR="006310AA" w:rsidRPr="00F22D2E" w:rsidRDefault="00F94B41">
            <w:pPr>
              <w:pStyle w:val="GOSTTablenorm"/>
              <w:rPr>
                <w:lang w:eastAsia="en-US"/>
              </w:rPr>
            </w:pPr>
            <w:r w:rsidRPr="00F22D2E">
              <w:rPr>
                <w:lang w:val="en-US" w:eastAsia="en-US"/>
              </w:rPr>
              <w:t>N(20.2)</w:t>
            </w:r>
          </w:p>
        </w:tc>
        <w:tc>
          <w:tcPr>
            <w:tcW w:w="567" w:type="dxa"/>
          </w:tcPr>
          <w:p w14:paraId="624A6AC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BEE6E04" w14:textId="309CC8C9" w:rsidR="006310AA" w:rsidRPr="00F22D2E" w:rsidRDefault="00F94B41">
            <w:pPr>
              <w:pStyle w:val="GOSTTablenorm"/>
              <w:rPr>
                <w:lang w:eastAsia="en-US"/>
              </w:rPr>
            </w:pPr>
            <w:r w:rsidRPr="00F22D2E">
              <w:rPr>
                <w:lang w:eastAsia="en-US"/>
              </w:rPr>
              <w:t>Указывается итоговый объем изменений (увеличение или уменьшение) бюджетных ассигнований, доведенных до ГРБС (РБС) на текущий фина</w:t>
            </w:r>
            <w:r w:rsidR="000B314F">
              <w:rPr>
                <w:lang w:eastAsia="en-US"/>
              </w:rPr>
              <w:t>нсовый год за операционный день</w:t>
            </w:r>
          </w:p>
        </w:tc>
      </w:tr>
      <w:tr w:rsidR="006310AA" w:rsidRPr="00F22D2E" w14:paraId="051C823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5D04FE9" w14:textId="77777777" w:rsidR="006310AA" w:rsidRPr="00F22D2E" w:rsidRDefault="00F94B41">
            <w:pPr>
              <w:pStyle w:val="GOSTTablenorm"/>
              <w:rPr>
                <w:lang w:eastAsia="en-US"/>
              </w:rPr>
            </w:pPr>
            <w:r w:rsidRPr="00F22D2E">
              <w:rPr>
                <w:lang w:eastAsia="en-US"/>
              </w:rPr>
              <w:t>Итого.</w:t>
            </w:r>
          </w:p>
          <w:p w14:paraId="13966A60" w14:textId="77777777" w:rsidR="006310AA" w:rsidRPr="00F22D2E" w:rsidRDefault="00F94B41">
            <w:pPr>
              <w:pStyle w:val="GOSTTablenorm"/>
              <w:rPr>
                <w:lang w:eastAsia="en-US"/>
              </w:rPr>
            </w:pPr>
            <w:r w:rsidRPr="00F22D2E">
              <w:rPr>
                <w:lang w:eastAsia="en-US"/>
              </w:rPr>
              <w:t>Получено. На плановый период. Первый год</w:t>
            </w:r>
          </w:p>
        </w:tc>
        <w:tc>
          <w:tcPr>
            <w:tcW w:w="1700" w:type="dxa"/>
          </w:tcPr>
          <w:p w14:paraId="0C7B985B" w14:textId="77777777" w:rsidR="006310AA" w:rsidRPr="00F22D2E" w:rsidRDefault="00F94B41">
            <w:pPr>
              <w:pStyle w:val="GOSTTablenorm"/>
              <w:rPr>
                <w:color w:val="000000"/>
                <w:lang w:eastAsia="en-US"/>
              </w:rPr>
            </w:pPr>
            <w:r w:rsidRPr="00F22D2E">
              <w:rPr>
                <w:color w:val="000000"/>
                <w:lang w:eastAsia="en-US"/>
              </w:rPr>
              <w:t>R_G_S1_F_R3</w:t>
            </w:r>
          </w:p>
        </w:tc>
        <w:tc>
          <w:tcPr>
            <w:tcW w:w="567" w:type="dxa"/>
          </w:tcPr>
          <w:p w14:paraId="7C90865D" w14:textId="77777777" w:rsidR="006310AA" w:rsidRPr="00F22D2E" w:rsidRDefault="00F94B41">
            <w:pPr>
              <w:pStyle w:val="GOSTTablenorm"/>
              <w:jc w:val="center"/>
              <w:rPr>
                <w:lang w:eastAsia="en-US"/>
              </w:rPr>
            </w:pPr>
            <w:r w:rsidRPr="00F22D2E">
              <w:rPr>
                <w:lang w:eastAsia="en-US"/>
              </w:rPr>
              <w:t>П</w:t>
            </w:r>
          </w:p>
        </w:tc>
        <w:tc>
          <w:tcPr>
            <w:tcW w:w="1134" w:type="dxa"/>
          </w:tcPr>
          <w:p w14:paraId="4F7F9D8A" w14:textId="77777777" w:rsidR="006310AA" w:rsidRPr="00F22D2E" w:rsidRDefault="00F94B41">
            <w:pPr>
              <w:pStyle w:val="GOSTTablenorm"/>
              <w:rPr>
                <w:lang w:eastAsia="en-US"/>
              </w:rPr>
            </w:pPr>
            <w:r w:rsidRPr="00F22D2E">
              <w:rPr>
                <w:lang w:val="en-US" w:eastAsia="en-US"/>
              </w:rPr>
              <w:t>N(20.2)</w:t>
            </w:r>
          </w:p>
        </w:tc>
        <w:tc>
          <w:tcPr>
            <w:tcW w:w="567" w:type="dxa"/>
          </w:tcPr>
          <w:p w14:paraId="6DCB856E"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3CAC60C" w14:textId="7BDC9ACA" w:rsidR="006310AA" w:rsidRPr="00F22D2E" w:rsidRDefault="00F94B41">
            <w:pPr>
              <w:pStyle w:val="GOSTTablenorm"/>
              <w:rPr>
                <w:lang w:eastAsia="en-US"/>
              </w:rPr>
            </w:pPr>
            <w:r w:rsidRPr="00F22D2E">
              <w:rPr>
                <w:lang w:eastAsia="en-US"/>
              </w:rPr>
              <w:t>Указывается итоговый объем изменений (увеличение или уменьшение) бюджетных ассигнований, доведенных до ГРБС (РБС) на первый год планово</w:t>
            </w:r>
            <w:r w:rsidR="000B314F">
              <w:rPr>
                <w:lang w:eastAsia="en-US"/>
              </w:rPr>
              <w:t>го периода за операционный день</w:t>
            </w:r>
          </w:p>
        </w:tc>
      </w:tr>
      <w:tr w:rsidR="006310AA" w:rsidRPr="00F22D2E" w14:paraId="7A3F64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1BC593D" w14:textId="77777777" w:rsidR="006310AA" w:rsidRPr="00F22D2E" w:rsidRDefault="00F94B41">
            <w:pPr>
              <w:pStyle w:val="GOSTTablenorm"/>
              <w:rPr>
                <w:lang w:eastAsia="en-US"/>
              </w:rPr>
            </w:pPr>
            <w:r w:rsidRPr="00F22D2E">
              <w:rPr>
                <w:lang w:eastAsia="en-US"/>
              </w:rPr>
              <w:t xml:space="preserve">Итого. </w:t>
            </w:r>
          </w:p>
          <w:p w14:paraId="21B84A29" w14:textId="77777777" w:rsidR="006310AA" w:rsidRPr="00F22D2E" w:rsidRDefault="00F94B41">
            <w:pPr>
              <w:pStyle w:val="GOSTTablenorm"/>
              <w:rPr>
                <w:lang w:eastAsia="en-US"/>
              </w:rPr>
            </w:pPr>
            <w:r w:rsidRPr="00F22D2E">
              <w:rPr>
                <w:lang w:eastAsia="en-US"/>
              </w:rPr>
              <w:t>Получено. На плановый период. Второй год</w:t>
            </w:r>
          </w:p>
        </w:tc>
        <w:tc>
          <w:tcPr>
            <w:tcW w:w="1700" w:type="dxa"/>
          </w:tcPr>
          <w:p w14:paraId="3601C7EF" w14:textId="77777777" w:rsidR="006310AA" w:rsidRPr="00F22D2E" w:rsidRDefault="00F94B41">
            <w:pPr>
              <w:pStyle w:val="GOSTTablenorm"/>
              <w:rPr>
                <w:color w:val="000000"/>
                <w:lang w:eastAsia="en-US"/>
              </w:rPr>
            </w:pPr>
            <w:r w:rsidRPr="00F22D2E">
              <w:rPr>
                <w:color w:val="000000"/>
                <w:lang w:eastAsia="en-US"/>
              </w:rPr>
              <w:t>R_G_S1_F_R4</w:t>
            </w:r>
          </w:p>
        </w:tc>
        <w:tc>
          <w:tcPr>
            <w:tcW w:w="567" w:type="dxa"/>
          </w:tcPr>
          <w:p w14:paraId="7D5FE8C6" w14:textId="77777777" w:rsidR="006310AA" w:rsidRPr="00F22D2E" w:rsidRDefault="00F94B41">
            <w:pPr>
              <w:pStyle w:val="GOSTTablenorm"/>
              <w:jc w:val="center"/>
              <w:rPr>
                <w:lang w:eastAsia="en-US"/>
              </w:rPr>
            </w:pPr>
            <w:r w:rsidRPr="00F22D2E">
              <w:rPr>
                <w:lang w:eastAsia="en-US"/>
              </w:rPr>
              <w:t>П</w:t>
            </w:r>
          </w:p>
        </w:tc>
        <w:tc>
          <w:tcPr>
            <w:tcW w:w="1134" w:type="dxa"/>
          </w:tcPr>
          <w:p w14:paraId="6371E2AC" w14:textId="77777777" w:rsidR="006310AA" w:rsidRPr="00F22D2E" w:rsidRDefault="00F94B41">
            <w:pPr>
              <w:pStyle w:val="GOSTTablenorm"/>
              <w:rPr>
                <w:lang w:eastAsia="en-US"/>
              </w:rPr>
            </w:pPr>
            <w:r w:rsidRPr="00F22D2E">
              <w:rPr>
                <w:lang w:val="en-US" w:eastAsia="en-US"/>
              </w:rPr>
              <w:t>N(20.2)</w:t>
            </w:r>
          </w:p>
        </w:tc>
        <w:tc>
          <w:tcPr>
            <w:tcW w:w="567" w:type="dxa"/>
          </w:tcPr>
          <w:p w14:paraId="2311CC4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CD7B4C8" w14:textId="6B9594ED" w:rsidR="006310AA" w:rsidRPr="00F22D2E" w:rsidRDefault="00F94B41">
            <w:pPr>
              <w:pStyle w:val="GOSTTablenorm"/>
              <w:rPr>
                <w:lang w:eastAsia="en-US"/>
              </w:rPr>
            </w:pPr>
            <w:r w:rsidRPr="00F22D2E">
              <w:rPr>
                <w:lang w:eastAsia="en-US"/>
              </w:rPr>
              <w:t>Указывается итоговый объем изменений (увеличение или уменьшение) бюджетных ассигнований, доведенных до ГРБС (РБС) на второй год планово</w:t>
            </w:r>
            <w:r w:rsidR="000B314F">
              <w:rPr>
                <w:lang w:eastAsia="en-US"/>
              </w:rPr>
              <w:t>го периода за операционный день</w:t>
            </w:r>
          </w:p>
        </w:tc>
      </w:tr>
      <w:tr w:rsidR="006310AA" w:rsidRPr="00F22D2E" w14:paraId="57C161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D0AE7F5" w14:textId="77777777" w:rsidR="006310AA" w:rsidRPr="00F22D2E" w:rsidRDefault="00F94B41">
            <w:pPr>
              <w:pStyle w:val="GOSTTablenorm"/>
              <w:rPr>
                <w:lang w:eastAsia="en-US"/>
              </w:rPr>
            </w:pPr>
            <w:r w:rsidRPr="00F22D2E">
              <w:rPr>
                <w:lang w:eastAsia="en-US"/>
              </w:rPr>
              <w:t xml:space="preserve">Итого. </w:t>
            </w:r>
          </w:p>
          <w:p w14:paraId="567199F7" w14:textId="77777777" w:rsidR="006310AA" w:rsidRPr="00F22D2E" w:rsidRDefault="00F94B41">
            <w:pPr>
              <w:pStyle w:val="GOSTTablenorm"/>
              <w:rPr>
                <w:lang w:eastAsia="en-US"/>
              </w:rPr>
            </w:pPr>
            <w:r w:rsidRPr="00F22D2E">
              <w:rPr>
                <w:lang w:eastAsia="en-US"/>
              </w:rPr>
              <w:lastRenderedPageBreak/>
              <w:t>Получено. На плановый период. Третий год</w:t>
            </w:r>
          </w:p>
        </w:tc>
        <w:tc>
          <w:tcPr>
            <w:tcW w:w="1700" w:type="dxa"/>
          </w:tcPr>
          <w:p w14:paraId="5F2C6B3A" w14:textId="77777777" w:rsidR="006310AA" w:rsidRPr="00F22D2E" w:rsidRDefault="00F94B41">
            <w:pPr>
              <w:pStyle w:val="GOSTTablenorm"/>
              <w:rPr>
                <w:color w:val="000000"/>
                <w:lang w:eastAsia="en-US"/>
              </w:rPr>
            </w:pPr>
            <w:r w:rsidRPr="00F22D2E">
              <w:rPr>
                <w:color w:val="000000"/>
                <w:lang w:eastAsia="en-US"/>
              </w:rPr>
              <w:lastRenderedPageBreak/>
              <w:t>R_G_S1_F_R4_2</w:t>
            </w:r>
          </w:p>
        </w:tc>
        <w:tc>
          <w:tcPr>
            <w:tcW w:w="567" w:type="dxa"/>
          </w:tcPr>
          <w:p w14:paraId="461A6963" w14:textId="77777777" w:rsidR="006310AA" w:rsidRPr="00F22D2E" w:rsidRDefault="00F94B41">
            <w:pPr>
              <w:pStyle w:val="GOSTTablenorm"/>
              <w:jc w:val="center"/>
              <w:rPr>
                <w:lang w:eastAsia="en-US"/>
              </w:rPr>
            </w:pPr>
            <w:r w:rsidRPr="00F22D2E">
              <w:rPr>
                <w:lang w:eastAsia="en-US"/>
              </w:rPr>
              <w:t>П</w:t>
            </w:r>
          </w:p>
        </w:tc>
        <w:tc>
          <w:tcPr>
            <w:tcW w:w="1134" w:type="dxa"/>
          </w:tcPr>
          <w:p w14:paraId="7E49C238" w14:textId="77777777" w:rsidR="006310AA" w:rsidRPr="00F22D2E" w:rsidRDefault="00F94B41">
            <w:pPr>
              <w:pStyle w:val="GOSTTablenorm"/>
              <w:rPr>
                <w:lang w:eastAsia="en-US"/>
              </w:rPr>
            </w:pPr>
            <w:r w:rsidRPr="00F22D2E">
              <w:rPr>
                <w:lang w:val="en-US" w:eastAsia="en-US"/>
              </w:rPr>
              <w:t>N(20.2)</w:t>
            </w:r>
          </w:p>
        </w:tc>
        <w:tc>
          <w:tcPr>
            <w:tcW w:w="567" w:type="dxa"/>
          </w:tcPr>
          <w:p w14:paraId="6EACD49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76423E1" w14:textId="011CAE46" w:rsidR="006310AA" w:rsidRPr="00F22D2E" w:rsidRDefault="00F94B41">
            <w:pPr>
              <w:pStyle w:val="GOSTTablenorm"/>
              <w:rPr>
                <w:lang w:eastAsia="en-US"/>
              </w:rPr>
            </w:pPr>
            <w:r w:rsidRPr="00F22D2E">
              <w:rPr>
                <w:lang w:eastAsia="en-US"/>
              </w:rPr>
              <w:t xml:space="preserve">Указывается сумма изменений (увеличение или уменьшение) </w:t>
            </w:r>
            <w:r w:rsidRPr="00F22D2E">
              <w:rPr>
                <w:lang w:eastAsia="en-US"/>
              </w:rPr>
              <w:lastRenderedPageBreak/>
              <w:t>бюджетных ассигнований, доведенных до ГРБС (РБС) на третий год очередного планового периода в соответствии с принятым законом (решением) о бюджете на очередной финансовый год и плано</w:t>
            </w:r>
            <w:r w:rsidR="000B314F">
              <w:rPr>
                <w:lang w:eastAsia="en-US"/>
              </w:rPr>
              <w:t>вый период за операционный день</w:t>
            </w:r>
          </w:p>
        </w:tc>
      </w:tr>
      <w:tr w:rsidR="006310AA" w:rsidRPr="00F22D2E" w14:paraId="5D6064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0B8FD18" w14:textId="77777777" w:rsidR="006310AA" w:rsidRPr="00F22D2E" w:rsidRDefault="00F94B41">
            <w:pPr>
              <w:pStyle w:val="GOSTTablenorm"/>
              <w:rPr>
                <w:lang w:eastAsia="en-US"/>
              </w:rPr>
            </w:pPr>
            <w:r w:rsidRPr="00F22D2E">
              <w:rPr>
                <w:lang w:eastAsia="en-US"/>
              </w:rPr>
              <w:lastRenderedPageBreak/>
              <w:t>Итого.</w:t>
            </w:r>
          </w:p>
          <w:p w14:paraId="43D25916" w14:textId="77777777" w:rsidR="006310AA" w:rsidRPr="00F22D2E" w:rsidRDefault="00F94B41">
            <w:pPr>
              <w:pStyle w:val="GOSTTablenorm"/>
              <w:rPr>
                <w:lang w:eastAsia="en-US"/>
              </w:rPr>
            </w:pPr>
            <w:r w:rsidRPr="00F22D2E">
              <w:rPr>
                <w:lang w:eastAsia="en-US"/>
              </w:rPr>
              <w:t>Распределено. На текущий финансовый год</w:t>
            </w:r>
          </w:p>
        </w:tc>
        <w:tc>
          <w:tcPr>
            <w:tcW w:w="1700" w:type="dxa"/>
          </w:tcPr>
          <w:p w14:paraId="77B072E3" w14:textId="77777777" w:rsidR="006310AA" w:rsidRPr="00F22D2E" w:rsidRDefault="00F94B41">
            <w:pPr>
              <w:pStyle w:val="GOSTTablenorm"/>
              <w:rPr>
                <w:color w:val="000000"/>
                <w:lang w:eastAsia="en-US"/>
              </w:rPr>
            </w:pPr>
            <w:r w:rsidRPr="00F22D2E">
              <w:rPr>
                <w:color w:val="000000"/>
                <w:lang w:eastAsia="en-US"/>
              </w:rPr>
              <w:t>R_G_S1_F_R5</w:t>
            </w:r>
          </w:p>
        </w:tc>
        <w:tc>
          <w:tcPr>
            <w:tcW w:w="567" w:type="dxa"/>
          </w:tcPr>
          <w:p w14:paraId="47345CC2" w14:textId="77777777" w:rsidR="006310AA" w:rsidRPr="00F22D2E" w:rsidRDefault="00F94B41">
            <w:pPr>
              <w:pStyle w:val="GOSTTablenorm"/>
              <w:jc w:val="center"/>
              <w:rPr>
                <w:lang w:eastAsia="en-US"/>
              </w:rPr>
            </w:pPr>
            <w:r w:rsidRPr="00F22D2E">
              <w:rPr>
                <w:lang w:eastAsia="en-US"/>
              </w:rPr>
              <w:t>П</w:t>
            </w:r>
          </w:p>
        </w:tc>
        <w:tc>
          <w:tcPr>
            <w:tcW w:w="1134" w:type="dxa"/>
          </w:tcPr>
          <w:p w14:paraId="3ED766B4" w14:textId="77777777" w:rsidR="006310AA" w:rsidRPr="00F22D2E" w:rsidRDefault="00F94B41">
            <w:pPr>
              <w:pStyle w:val="GOSTTablenorm"/>
              <w:rPr>
                <w:lang w:eastAsia="en-US"/>
              </w:rPr>
            </w:pPr>
            <w:r w:rsidRPr="00F22D2E">
              <w:rPr>
                <w:lang w:val="en-US" w:eastAsia="en-US"/>
              </w:rPr>
              <w:t>N(20.2)</w:t>
            </w:r>
          </w:p>
        </w:tc>
        <w:tc>
          <w:tcPr>
            <w:tcW w:w="567" w:type="dxa"/>
          </w:tcPr>
          <w:p w14:paraId="688BD44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75B1C7A" w14:textId="42044076" w:rsidR="006310AA" w:rsidRPr="00F22D2E" w:rsidRDefault="00F94B41">
            <w:pPr>
              <w:pStyle w:val="GOSTTablenorm"/>
              <w:rPr>
                <w:lang w:eastAsia="en-US"/>
              </w:rPr>
            </w:pPr>
            <w:r w:rsidRPr="00F22D2E">
              <w:rPr>
                <w:lang w:eastAsia="en-US"/>
              </w:rPr>
              <w:t>Указывается итоговый объем изменений (увеличение или уменьшение) бюджетных ассигнований на текущий финансовый год, распределенных ГРБС (РБС) по находящимся в его ведении распорядителям и получателям бюджетных средс</w:t>
            </w:r>
            <w:r w:rsidR="000B314F">
              <w:rPr>
                <w:lang w:eastAsia="en-US"/>
              </w:rPr>
              <w:t>тв за операционный день</w:t>
            </w:r>
          </w:p>
        </w:tc>
      </w:tr>
      <w:tr w:rsidR="006310AA" w:rsidRPr="00F22D2E" w14:paraId="6F2846B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5ED86AC" w14:textId="77777777" w:rsidR="006310AA" w:rsidRPr="00F22D2E" w:rsidRDefault="00F94B41">
            <w:pPr>
              <w:pStyle w:val="GOSTTablenorm"/>
              <w:rPr>
                <w:lang w:eastAsia="en-US"/>
              </w:rPr>
            </w:pPr>
            <w:r w:rsidRPr="00F22D2E">
              <w:rPr>
                <w:lang w:eastAsia="en-US"/>
              </w:rPr>
              <w:t xml:space="preserve">Итого. </w:t>
            </w:r>
          </w:p>
          <w:p w14:paraId="14546208" w14:textId="77777777" w:rsidR="006310AA" w:rsidRPr="00F22D2E" w:rsidRDefault="00F94B41">
            <w:pPr>
              <w:pStyle w:val="GOSTTablenorm"/>
              <w:rPr>
                <w:lang w:eastAsia="en-US"/>
              </w:rPr>
            </w:pPr>
            <w:r w:rsidRPr="00F22D2E">
              <w:rPr>
                <w:lang w:eastAsia="en-US"/>
              </w:rPr>
              <w:t>Распределено. На плановый период. Первый год</w:t>
            </w:r>
          </w:p>
        </w:tc>
        <w:tc>
          <w:tcPr>
            <w:tcW w:w="1700" w:type="dxa"/>
          </w:tcPr>
          <w:p w14:paraId="044195D1" w14:textId="77777777" w:rsidR="006310AA" w:rsidRPr="00F22D2E" w:rsidRDefault="00F94B41">
            <w:pPr>
              <w:pStyle w:val="GOSTTablenorm"/>
              <w:rPr>
                <w:color w:val="000000"/>
                <w:lang w:eastAsia="en-US"/>
              </w:rPr>
            </w:pPr>
            <w:r w:rsidRPr="00F22D2E">
              <w:rPr>
                <w:color w:val="000000"/>
                <w:lang w:eastAsia="en-US"/>
              </w:rPr>
              <w:t>R_G_S1_F_R6</w:t>
            </w:r>
          </w:p>
        </w:tc>
        <w:tc>
          <w:tcPr>
            <w:tcW w:w="567" w:type="dxa"/>
          </w:tcPr>
          <w:p w14:paraId="631D1C49" w14:textId="77777777" w:rsidR="006310AA" w:rsidRPr="00F22D2E" w:rsidRDefault="00F94B41">
            <w:pPr>
              <w:pStyle w:val="GOSTTablenorm"/>
              <w:jc w:val="center"/>
              <w:rPr>
                <w:lang w:eastAsia="en-US"/>
              </w:rPr>
            </w:pPr>
            <w:r w:rsidRPr="00F22D2E">
              <w:rPr>
                <w:lang w:eastAsia="en-US"/>
              </w:rPr>
              <w:t>П</w:t>
            </w:r>
          </w:p>
        </w:tc>
        <w:tc>
          <w:tcPr>
            <w:tcW w:w="1134" w:type="dxa"/>
          </w:tcPr>
          <w:p w14:paraId="6ED3008C" w14:textId="77777777" w:rsidR="006310AA" w:rsidRPr="00F22D2E" w:rsidRDefault="00F94B41">
            <w:pPr>
              <w:pStyle w:val="GOSTTablenorm"/>
              <w:rPr>
                <w:lang w:eastAsia="en-US"/>
              </w:rPr>
            </w:pPr>
            <w:r w:rsidRPr="00F22D2E">
              <w:rPr>
                <w:lang w:val="en-US" w:eastAsia="en-US"/>
              </w:rPr>
              <w:t>N(20.2)</w:t>
            </w:r>
          </w:p>
        </w:tc>
        <w:tc>
          <w:tcPr>
            <w:tcW w:w="567" w:type="dxa"/>
          </w:tcPr>
          <w:p w14:paraId="2FC8E78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9662863" w14:textId="383EBFD2" w:rsidR="006310AA" w:rsidRPr="00F22D2E" w:rsidRDefault="00F94B41">
            <w:pPr>
              <w:pStyle w:val="GOSTTablenorm"/>
              <w:rPr>
                <w:lang w:eastAsia="en-US"/>
              </w:rPr>
            </w:pPr>
            <w:r w:rsidRPr="00F22D2E">
              <w:rPr>
                <w:lang w:eastAsia="en-US"/>
              </w:rPr>
              <w:t>Указывается итоговый объем изменений (увеличение или уменьшение) бюджетных ассигнований на первый год планового периода,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51BB51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2DB1C5" w14:textId="77777777" w:rsidR="006310AA" w:rsidRPr="00F22D2E" w:rsidRDefault="00F94B41">
            <w:pPr>
              <w:pStyle w:val="GOSTTablenorm"/>
              <w:rPr>
                <w:lang w:eastAsia="en-US"/>
              </w:rPr>
            </w:pPr>
            <w:r w:rsidRPr="00F22D2E">
              <w:rPr>
                <w:lang w:eastAsia="en-US"/>
              </w:rPr>
              <w:t xml:space="preserve">Итого. </w:t>
            </w:r>
          </w:p>
          <w:p w14:paraId="2F09C3EF" w14:textId="77777777" w:rsidR="006310AA" w:rsidRPr="00F22D2E" w:rsidRDefault="00F94B41">
            <w:pPr>
              <w:pStyle w:val="GOSTTablenorm"/>
              <w:rPr>
                <w:lang w:eastAsia="en-US"/>
              </w:rPr>
            </w:pPr>
            <w:r w:rsidRPr="00F22D2E">
              <w:rPr>
                <w:lang w:eastAsia="en-US"/>
              </w:rPr>
              <w:t>Распределено. На плановый период. Второй год</w:t>
            </w:r>
          </w:p>
        </w:tc>
        <w:tc>
          <w:tcPr>
            <w:tcW w:w="1700" w:type="dxa"/>
          </w:tcPr>
          <w:p w14:paraId="24AE7AEC" w14:textId="77777777" w:rsidR="006310AA" w:rsidRPr="00F22D2E" w:rsidRDefault="00F94B41">
            <w:pPr>
              <w:pStyle w:val="GOSTTablenorm"/>
              <w:rPr>
                <w:color w:val="000000"/>
                <w:lang w:eastAsia="en-US"/>
              </w:rPr>
            </w:pPr>
            <w:r w:rsidRPr="00F22D2E">
              <w:rPr>
                <w:color w:val="000000"/>
                <w:lang w:eastAsia="en-US"/>
              </w:rPr>
              <w:t>R_G_S1_F_R7</w:t>
            </w:r>
          </w:p>
        </w:tc>
        <w:tc>
          <w:tcPr>
            <w:tcW w:w="567" w:type="dxa"/>
          </w:tcPr>
          <w:p w14:paraId="54AE7411" w14:textId="77777777" w:rsidR="006310AA" w:rsidRPr="00F22D2E" w:rsidRDefault="00F94B41">
            <w:pPr>
              <w:pStyle w:val="GOSTTablenorm"/>
              <w:jc w:val="center"/>
              <w:rPr>
                <w:lang w:eastAsia="en-US"/>
              </w:rPr>
            </w:pPr>
            <w:r w:rsidRPr="00F22D2E">
              <w:rPr>
                <w:lang w:eastAsia="en-US"/>
              </w:rPr>
              <w:t>П</w:t>
            </w:r>
          </w:p>
        </w:tc>
        <w:tc>
          <w:tcPr>
            <w:tcW w:w="1134" w:type="dxa"/>
          </w:tcPr>
          <w:p w14:paraId="43A7A331" w14:textId="77777777" w:rsidR="006310AA" w:rsidRPr="00F22D2E" w:rsidRDefault="00F94B41">
            <w:pPr>
              <w:pStyle w:val="GOSTTablenorm"/>
              <w:rPr>
                <w:lang w:eastAsia="en-US"/>
              </w:rPr>
            </w:pPr>
            <w:r w:rsidRPr="00F22D2E">
              <w:rPr>
                <w:lang w:val="en-US" w:eastAsia="en-US"/>
              </w:rPr>
              <w:t>N(20.2)</w:t>
            </w:r>
          </w:p>
        </w:tc>
        <w:tc>
          <w:tcPr>
            <w:tcW w:w="567" w:type="dxa"/>
          </w:tcPr>
          <w:p w14:paraId="112C61A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EABD946" w14:textId="0A009749" w:rsidR="006310AA" w:rsidRPr="00F22D2E" w:rsidRDefault="00F94B41">
            <w:pPr>
              <w:pStyle w:val="GOSTTablenorm"/>
              <w:rPr>
                <w:lang w:eastAsia="en-US"/>
              </w:rPr>
            </w:pPr>
            <w:r w:rsidRPr="00F22D2E">
              <w:rPr>
                <w:lang w:eastAsia="en-US"/>
              </w:rPr>
              <w:t>Указывается итоговый объем изменений (увеличение или уменьшение) бюджетных ассигнований на второй год планового периода,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2EE68C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A3E43F3" w14:textId="77777777" w:rsidR="006310AA" w:rsidRPr="00F22D2E" w:rsidRDefault="00F94B41">
            <w:pPr>
              <w:pStyle w:val="GOSTTablenorm"/>
              <w:rPr>
                <w:lang w:eastAsia="en-US"/>
              </w:rPr>
            </w:pPr>
            <w:r w:rsidRPr="00F22D2E">
              <w:rPr>
                <w:lang w:eastAsia="en-US"/>
              </w:rPr>
              <w:t xml:space="preserve">Итого. </w:t>
            </w:r>
          </w:p>
          <w:p w14:paraId="61C17B45" w14:textId="77777777" w:rsidR="006310AA" w:rsidRPr="00F22D2E" w:rsidRDefault="00F94B41">
            <w:pPr>
              <w:pStyle w:val="GOSTTablenorm"/>
              <w:rPr>
                <w:lang w:eastAsia="en-US"/>
              </w:rPr>
            </w:pPr>
            <w:r w:rsidRPr="00F22D2E">
              <w:rPr>
                <w:lang w:eastAsia="en-US"/>
              </w:rPr>
              <w:t>Распределено. На плановый период. Третий год</w:t>
            </w:r>
          </w:p>
        </w:tc>
        <w:tc>
          <w:tcPr>
            <w:tcW w:w="1700" w:type="dxa"/>
          </w:tcPr>
          <w:p w14:paraId="56A2F688" w14:textId="77777777" w:rsidR="006310AA" w:rsidRPr="00F22D2E" w:rsidRDefault="00F94B41">
            <w:pPr>
              <w:pStyle w:val="GOSTTablenorm"/>
              <w:rPr>
                <w:color w:val="000000"/>
                <w:lang w:eastAsia="en-US"/>
              </w:rPr>
            </w:pPr>
            <w:r w:rsidRPr="00F22D2E">
              <w:rPr>
                <w:color w:val="000000"/>
                <w:lang w:eastAsia="en-US"/>
              </w:rPr>
              <w:t>R_G_S1_F_R7_2</w:t>
            </w:r>
          </w:p>
        </w:tc>
        <w:tc>
          <w:tcPr>
            <w:tcW w:w="567" w:type="dxa"/>
          </w:tcPr>
          <w:p w14:paraId="44D8B1E6" w14:textId="77777777" w:rsidR="006310AA" w:rsidRPr="00F22D2E" w:rsidRDefault="00F94B41">
            <w:pPr>
              <w:pStyle w:val="GOSTTablenorm"/>
              <w:jc w:val="center"/>
              <w:rPr>
                <w:lang w:eastAsia="en-US"/>
              </w:rPr>
            </w:pPr>
            <w:r w:rsidRPr="00F22D2E">
              <w:rPr>
                <w:lang w:eastAsia="en-US"/>
              </w:rPr>
              <w:t>П</w:t>
            </w:r>
          </w:p>
        </w:tc>
        <w:tc>
          <w:tcPr>
            <w:tcW w:w="1134" w:type="dxa"/>
          </w:tcPr>
          <w:p w14:paraId="482D8D03" w14:textId="77777777" w:rsidR="006310AA" w:rsidRPr="00F22D2E" w:rsidRDefault="00F94B41">
            <w:pPr>
              <w:pStyle w:val="GOSTTablenorm"/>
              <w:rPr>
                <w:lang w:eastAsia="en-US"/>
              </w:rPr>
            </w:pPr>
            <w:r w:rsidRPr="00F22D2E">
              <w:rPr>
                <w:lang w:val="en-US" w:eastAsia="en-US"/>
              </w:rPr>
              <w:t>N(20.2)</w:t>
            </w:r>
          </w:p>
        </w:tc>
        <w:tc>
          <w:tcPr>
            <w:tcW w:w="567" w:type="dxa"/>
          </w:tcPr>
          <w:p w14:paraId="1687785F"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621848A" w14:textId="6A8D700B" w:rsidR="006310AA" w:rsidRPr="00F22D2E" w:rsidRDefault="00F94B41">
            <w:pPr>
              <w:pStyle w:val="GOSTTablenorm"/>
              <w:rPr>
                <w:lang w:eastAsia="en-US"/>
              </w:rPr>
            </w:pPr>
            <w:r w:rsidRPr="00F22D2E">
              <w:rPr>
                <w:lang w:eastAsia="en-US"/>
              </w:rPr>
              <w:t>Указывается итоговый объем изменений (увеличение или уменьшение) бюджетных ассигнований на третий год очередного планового периода в соответствии с принятым законом (решением) о бюджете на очередной финансовый год и плановый период,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2E5C355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DAA148C" w14:textId="77777777" w:rsidR="006310AA" w:rsidRPr="00F22D2E" w:rsidRDefault="00F94B41">
            <w:pPr>
              <w:pStyle w:val="GOSTTablenorm"/>
              <w:rPr>
                <w:lang w:eastAsia="en-US"/>
              </w:rPr>
            </w:pPr>
            <w:r w:rsidRPr="00F22D2E">
              <w:rPr>
                <w:lang w:eastAsia="en-US"/>
              </w:rPr>
              <w:t>Итого.</w:t>
            </w:r>
          </w:p>
          <w:p w14:paraId="60E32236" w14:textId="77777777" w:rsidR="006310AA" w:rsidRPr="00F22D2E" w:rsidRDefault="00F94B41">
            <w:pPr>
              <w:pStyle w:val="GOSTTablenorm"/>
              <w:rPr>
                <w:lang w:eastAsia="en-US"/>
              </w:rPr>
            </w:pPr>
            <w:r w:rsidRPr="00F22D2E">
              <w:rPr>
                <w:lang w:eastAsia="en-US"/>
              </w:rPr>
              <w:lastRenderedPageBreak/>
              <w:t>Заблокировано. На текущий финансовый год</w:t>
            </w:r>
          </w:p>
        </w:tc>
        <w:tc>
          <w:tcPr>
            <w:tcW w:w="1700" w:type="dxa"/>
          </w:tcPr>
          <w:p w14:paraId="04A46C47" w14:textId="77777777" w:rsidR="006310AA" w:rsidRPr="00F22D2E" w:rsidRDefault="00F94B41">
            <w:pPr>
              <w:pStyle w:val="GOSTTablenorm"/>
              <w:rPr>
                <w:color w:val="000000"/>
                <w:lang w:eastAsia="en-US"/>
              </w:rPr>
            </w:pPr>
            <w:r w:rsidRPr="00F22D2E">
              <w:rPr>
                <w:color w:val="000000"/>
                <w:lang w:eastAsia="en-US"/>
              </w:rPr>
              <w:lastRenderedPageBreak/>
              <w:t>R_G_S1_F_R8</w:t>
            </w:r>
          </w:p>
        </w:tc>
        <w:tc>
          <w:tcPr>
            <w:tcW w:w="567" w:type="dxa"/>
          </w:tcPr>
          <w:p w14:paraId="32DAA088" w14:textId="77777777" w:rsidR="006310AA" w:rsidRPr="00F22D2E" w:rsidRDefault="00F94B41">
            <w:pPr>
              <w:pStyle w:val="GOSTTablenorm"/>
              <w:jc w:val="center"/>
              <w:rPr>
                <w:lang w:eastAsia="en-US"/>
              </w:rPr>
            </w:pPr>
            <w:r w:rsidRPr="00F22D2E">
              <w:rPr>
                <w:lang w:eastAsia="en-US"/>
              </w:rPr>
              <w:t>П</w:t>
            </w:r>
          </w:p>
        </w:tc>
        <w:tc>
          <w:tcPr>
            <w:tcW w:w="1134" w:type="dxa"/>
          </w:tcPr>
          <w:p w14:paraId="084D58DA" w14:textId="77777777" w:rsidR="006310AA" w:rsidRPr="00F22D2E" w:rsidRDefault="00F94B41">
            <w:pPr>
              <w:pStyle w:val="GOSTTablenorm"/>
              <w:rPr>
                <w:lang w:eastAsia="en-US"/>
              </w:rPr>
            </w:pPr>
            <w:r w:rsidRPr="00F22D2E">
              <w:rPr>
                <w:lang w:val="en-US" w:eastAsia="en-US"/>
              </w:rPr>
              <w:t>N(20.2)</w:t>
            </w:r>
          </w:p>
        </w:tc>
        <w:tc>
          <w:tcPr>
            <w:tcW w:w="567" w:type="dxa"/>
          </w:tcPr>
          <w:p w14:paraId="1A5655B3"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7D2277D6" w14:textId="3FED3E07" w:rsidR="006310AA" w:rsidRPr="00F22D2E" w:rsidRDefault="00F94B41">
            <w:pPr>
              <w:pStyle w:val="GOSTTablenorm"/>
              <w:rPr>
                <w:lang w:eastAsia="en-US"/>
              </w:rPr>
            </w:pPr>
            <w:r w:rsidRPr="00F22D2E">
              <w:rPr>
                <w:lang w:eastAsia="en-US"/>
              </w:rPr>
              <w:t xml:space="preserve">Указываются итоговые суммы заблокированных бюджетных </w:t>
            </w:r>
            <w:r w:rsidRPr="00F22D2E">
              <w:rPr>
                <w:lang w:eastAsia="en-US"/>
              </w:rPr>
              <w:lastRenderedPageBreak/>
              <w:t>ассигнований на текущий финансовый год по соответствующему коду</w:t>
            </w:r>
            <w:r w:rsidR="000B314F">
              <w:rPr>
                <w:lang w:eastAsia="en-US"/>
              </w:rPr>
              <w:t xml:space="preserve"> классификации расходов бюджета</w:t>
            </w:r>
          </w:p>
        </w:tc>
      </w:tr>
      <w:tr w:rsidR="006310AA" w:rsidRPr="00F22D2E" w14:paraId="0AD6964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2773A53" w14:textId="77777777" w:rsidR="006310AA" w:rsidRPr="00F22D2E" w:rsidRDefault="00F94B41">
            <w:pPr>
              <w:pStyle w:val="GOSTTablenorm"/>
              <w:rPr>
                <w:lang w:eastAsia="en-US"/>
              </w:rPr>
            </w:pPr>
            <w:r w:rsidRPr="00F22D2E">
              <w:rPr>
                <w:lang w:eastAsia="en-US"/>
              </w:rPr>
              <w:lastRenderedPageBreak/>
              <w:t xml:space="preserve">Итого. </w:t>
            </w:r>
          </w:p>
          <w:p w14:paraId="53055552" w14:textId="77777777" w:rsidR="006310AA" w:rsidRPr="00F22D2E" w:rsidRDefault="00F94B41">
            <w:pPr>
              <w:pStyle w:val="GOSTTablenorm"/>
              <w:rPr>
                <w:lang w:eastAsia="en-US"/>
              </w:rPr>
            </w:pPr>
            <w:r w:rsidRPr="00F22D2E">
              <w:rPr>
                <w:lang w:eastAsia="en-US"/>
              </w:rPr>
              <w:t>Заблокировано. На плановый период. Первый год</w:t>
            </w:r>
          </w:p>
        </w:tc>
        <w:tc>
          <w:tcPr>
            <w:tcW w:w="1700" w:type="dxa"/>
          </w:tcPr>
          <w:p w14:paraId="0EA71C75" w14:textId="77777777" w:rsidR="006310AA" w:rsidRPr="00F22D2E" w:rsidRDefault="00F94B41">
            <w:pPr>
              <w:pStyle w:val="GOSTTablenorm"/>
              <w:rPr>
                <w:color w:val="000000"/>
                <w:lang w:eastAsia="en-US"/>
              </w:rPr>
            </w:pPr>
            <w:r w:rsidRPr="00F22D2E">
              <w:rPr>
                <w:color w:val="000000"/>
                <w:lang w:eastAsia="en-US"/>
              </w:rPr>
              <w:t>R_G_S1_F_R9</w:t>
            </w:r>
          </w:p>
        </w:tc>
        <w:tc>
          <w:tcPr>
            <w:tcW w:w="567" w:type="dxa"/>
          </w:tcPr>
          <w:p w14:paraId="3BFB7D09" w14:textId="77777777" w:rsidR="006310AA" w:rsidRPr="00F22D2E" w:rsidRDefault="00F94B41">
            <w:pPr>
              <w:pStyle w:val="GOSTTablenorm"/>
              <w:jc w:val="center"/>
              <w:rPr>
                <w:lang w:eastAsia="en-US"/>
              </w:rPr>
            </w:pPr>
            <w:r w:rsidRPr="00F22D2E">
              <w:rPr>
                <w:lang w:eastAsia="en-US"/>
              </w:rPr>
              <w:t>П</w:t>
            </w:r>
          </w:p>
        </w:tc>
        <w:tc>
          <w:tcPr>
            <w:tcW w:w="1134" w:type="dxa"/>
          </w:tcPr>
          <w:p w14:paraId="39F89584" w14:textId="77777777" w:rsidR="006310AA" w:rsidRPr="00F22D2E" w:rsidRDefault="00F94B41">
            <w:pPr>
              <w:pStyle w:val="GOSTTablenorm"/>
              <w:rPr>
                <w:lang w:eastAsia="en-US"/>
              </w:rPr>
            </w:pPr>
            <w:r w:rsidRPr="00F22D2E">
              <w:rPr>
                <w:lang w:val="en-US" w:eastAsia="en-US"/>
              </w:rPr>
              <w:t>N(20.2)</w:t>
            </w:r>
          </w:p>
        </w:tc>
        <w:tc>
          <w:tcPr>
            <w:tcW w:w="567" w:type="dxa"/>
          </w:tcPr>
          <w:p w14:paraId="108CBB3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01F7647C" w14:textId="1A37F330" w:rsidR="006310AA" w:rsidRPr="00F22D2E" w:rsidRDefault="00F94B41">
            <w:pPr>
              <w:pStyle w:val="GOSTTablenorm"/>
              <w:rPr>
                <w:lang w:eastAsia="en-US"/>
              </w:rPr>
            </w:pPr>
            <w:r w:rsidRPr="00F22D2E">
              <w:rPr>
                <w:lang w:eastAsia="en-US"/>
              </w:rPr>
              <w:t>Указываются итоговые суммы заблокированных бюджетных ассигнований на первый год планового периода по соответствующему коду клас</w:t>
            </w:r>
            <w:r w:rsidR="000B314F">
              <w:rPr>
                <w:lang w:eastAsia="en-US"/>
              </w:rPr>
              <w:t>сификации расходов бюджета</w:t>
            </w:r>
          </w:p>
        </w:tc>
      </w:tr>
      <w:tr w:rsidR="006310AA" w:rsidRPr="00F22D2E" w14:paraId="643751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550FD16" w14:textId="77777777" w:rsidR="006310AA" w:rsidRPr="00F22D2E" w:rsidRDefault="00F94B41">
            <w:pPr>
              <w:pStyle w:val="GOSTTablenorm"/>
              <w:rPr>
                <w:lang w:eastAsia="en-US"/>
              </w:rPr>
            </w:pPr>
            <w:r w:rsidRPr="00F22D2E">
              <w:rPr>
                <w:lang w:eastAsia="en-US"/>
              </w:rPr>
              <w:t xml:space="preserve">Итого. </w:t>
            </w:r>
          </w:p>
          <w:p w14:paraId="6F0A2227" w14:textId="77777777" w:rsidR="006310AA" w:rsidRPr="00F22D2E" w:rsidRDefault="00F94B41">
            <w:pPr>
              <w:pStyle w:val="GOSTTablenorm"/>
              <w:rPr>
                <w:lang w:eastAsia="en-US"/>
              </w:rPr>
            </w:pPr>
            <w:r w:rsidRPr="00F22D2E">
              <w:rPr>
                <w:lang w:eastAsia="en-US"/>
              </w:rPr>
              <w:t>Заблокировано. На плановый период. Второй год</w:t>
            </w:r>
          </w:p>
        </w:tc>
        <w:tc>
          <w:tcPr>
            <w:tcW w:w="1700" w:type="dxa"/>
          </w:tcPr>
          <w:p w14:paraId="72CD15AC" w14:textId="77777777" w:rsidR="006310AA" w:rsidRPr="00F22D2E" w:rsidRDefault="00F94B41">
            <w:pPr>
              <w:pStyle w:val="GOSTTablenorm"/>
              <w:rPr>
                <w:color w:val="000000"/>
                <w:lang w:eastAsia="en-US"/>
              </w:rPr>
            </w:pPr>
            <w:r w:rsidRPr="00F22D2E">
              <w:rPr>
                <w:color w:val="000000"/>
                <w:lang w:eastAsia="en-US"/>
              </w:rPr>
              <w:t>R_G_S1_F_R10</w:t>
            </w:r>
          </w:p>
        </w:tc>
        <w:tc>
          <w:tcPr>
            <w:tcW w:w="567" w:type="dxa"/>
          </w:tcPr>
          <w:p w14:paraId="40C549B7" w14:textId="77777777" w:rsidR="006310AA" w:rsidRPr="00F22D2E" w:rsidRDefault="00F94B41">
            <w:pPr>
              <w:pStyle w:val="GOSTTablenorm"/>
              <w:jc w:val="center"/>
              <w:rPr>
                <w:lang w:eastAsia="en-US"/>
              </w:rPr>
            </w:pPr>
            <w:r w:rsidRPr="00F22D2E">
              <w:rPr>
                <w:lang w:eastAsia="en-US"/>
              </w:rPr>
              <w:t>П</w:t>
            </w:r>
          </w:p>
        </w:tc>
        <w:tc>
          <w:tcPr>
            <w:tcW w:w="1134" w:type="dxa"/>
          </w:tcPr>
          <w:p w14:paraId="6BA9D06A" w14:textId="77777777" w:rsidR="006310AA" w:rsidRPr="00F22D2E" w:rsidRDefault="00F94B41">
            <w:pPr>
              <w:pStyle w:val="GOSTTablenorm"/>
              <w:rPr>
                <w:lang w:eastAsia="en-US"/>
              </w:rPr>
            </w:pPr>
            <w:r w:rsidRPr="00F22D2E">
              <w:rPr>
                <w:lang w:val="en-US" w:eastAsia="en-US"/>
              </w:rPr>
              <w:t>N(20.2)</w:t>
            </w:r>
          </w:p>
        </w:tc>
        <w:tc>
          <w:tcPr>
            <w:tcW w:w="567" w:type="dxa"/>
          </w:tcPr>
          <w:p w14:paraId="6CAD51A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5022DAF9" w14:textId="1A175955" w:rsidR="006310AA" w:rsidRPr="00F22D2E" w:rsidRDefault="00F94B41">
            <w:pPr>
              <w:pStyle w:val="GOSTTablenorm"/>
              <w:rPr>
                <w:lang w:eastAsia="en-US"/>
              </w:rPr>
            </w:pPr>
            <w:r w:rsidRPr="00F22D2E">
              <w:rPr>
                <w:lang w:eastAsia="en-US"/>
              </w:rPr>
              <w:t>Указываются итоговые суммы заблокированных бюджетных ассигнований на второй год планового периода по соответствующему коду классификации расходов бю</w:t>
            </w:r>
            <w:r w:rsidR="000B314F">
              <w:rPr>
                <w:lang w:eastAsia="en-US"/>
              </w:rPr>
              <w:t>джета</w:t>
            </w:r>
          </w:p>
        </w:tc>
      </w:tr>
      <w:tr w:rsidR="006310AA" w:rsidRPr="00F22D2E" w14:paraId="225A44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94A3363" w14:textId="77777777" w:rsidR="006310AA" w:rsidRPr="00F22D2E" w:rsidRDefault="00F94B41">
            <w:pPr>
              <w:pStyle w:val="GOSTTablenorm"/>
              <w:rPr>
                <w:lang w:eastAsia="en-US"/>
              </w:rPr>
            </w:pPr>
            <w:r w:rsidRPr="00F22D2E">
              <w:rPr>
                <w:lang w:eastAsia="en-US"/>
              </w:rPr>
              <w:t xml:space="preserve">Итого. </w:t>
            </w:r>
          </w:p>
          <w:p w14:paraId="6EA237DA" w14:textId="77777777" w:rsidR="006310AA" w:rsidRPr="00F22D2E" w:rsidRDefault="00F94B41">
            <w:pPr>
              <w:pStyle w:val="GOSTTablenorm"/>
              <w:rPr>
                <w:lang w:eastAsia="en-US"/>
              </w:rPr>
            </w:pPr>
            <w:r w:rsidRPr="00F22D2E">
              <w:rPr>
                <w:lang w:eastAsia="en-US"/>
              </w:rPr>
              <w:t>Заблокировано. На плановый период. Третий год</w:t>
            </w:r>
          </w:p>
        </w:tc>
        <w:tc>
          <w:tcPr>
            <w:tcW w:w="1700" w:type="dxa"/>
          </w:tcPr>
          <w:p w14:paraId="60458CB2" w14:textId="77777777" w:rsidR="006310AA" w:rsidRPr="00F22D2E" w:rsidRDefault="00F94B41">
            <w:pPr>
              <w:pStyle w:val="GOSTTablenorm"/>
              <w:rPr>
                <w:color w:val="000000"/>
                <w:lang w:eastAsia="en-US"/>
              </w:rPr>
            </w:pPr>
            <w:r w:rsidRPr="00F22D2E">
              <w:rPr>
                <w:color w:val="000000"/>
                <w:lang w:eastAsia="en-US"/>
              </w:rPr>
              <w:t>R_G_S1_F_R10_2</w:t>
            </w:r>
          </w:p>
        </w:tc>
        <w:tc>
          <w:tcPr>
            <w:tcW w:w="567" w:type="dxa"/>
          </w:tcPr>
          <w:p w14:paraId="67337515" w14:textId="77777777" w:rsidR="006310AA" w:rsidRPr="00F22D2E" w:rsidRDefault="00F94B41">
            <w:pPr>
              <w:pStyle w:val="GOSTTablenorm"/>
              <w:jc w:val="center"/>
              <w:rPr>
                <w:lang w:eastAsia="en-US"/>
              </w:rPr>
            </w:pPr>
            <w:r w:rsidRPr="00F22D2E">
              <w:rPr>
                <w:lang w:eastAsia="en-US"/>
              </w:rPr>
              <w:t>П</w:t>
            </w:r>
          </w:p>
        </w:tc>
        <w:tc>
          <w:tcPr>
            <w:tcW w:w="1134" w:type="dxa"/>
          </w:tcPr>
          <w:p w14:paraId="3C1FA076" w14:textId="77777777" w:rsidR="006310AA" w:rsidRPr="00F22D2E" w:rsidRDefault="00F94B41">
            <w:pPr>
              <w:pStyle w:val="GOSTTablenorm"/>
              <w:rPr>
                <w:lang w:eastAsia="en-US"/>
              </w:rPr>
            </w:pPr>
            <w:r w:rsidRPr="00F22D2E">
              <w:rPr>
                <w:lang w:val="en-US" w:eastAsia="en-US"/>
              </w:rPr>
              <w:t>N(20.2)</w:t>
            </w:r>
          </w:p>
        </w:tc>
        <w:tc>
          <w:tcPr>
            <w:tcW w:w="567" w:type="dxa"/>
          </w:tcPr>
          <w:p w14:paraId="245BB60C"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D63A267" w14:textId="5CBF662C" w:rsidR="006310AA" w:rsidRPr="00F22D2E" w:rsidRDefault="00F94B41">
            <w:pPr>
              <w:pStyle w:val="GOSTTablenorm"/>
              <w:rPr>
                <w:lang w:eastAsia="en-US"/>
              </w:rPr>
            </w:pPr>
            <w:r w:rsidRPr="00F22D2E">
              <w:rPr>
                <w:lang w:eastAsia="en-US"/>
              </w:rPr>
              <w:t>Указываются итоговые суммы заблокированных бюджетных ассигнований на третий год очередного планового периода по соответствующему коду</w:t>
            </w:r>
            <w:r w:rsidR="000B314F">
              <w:rPr>
                <w:lang w:eastAsia="en-US"/>
              </w:rPr>
              <w:t xml:space="preserve"> классификации расходов бюджета</w:t>
            </w:r>
          </w:p>
        </w:tc>
      </w:tr>
      <w:tr w:rsidR="006310AA" w:rsidRPr="00F22D2E" w14:paraId="736761F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C03B34D" w14:textId="77777777" w:rsidR="006310AA" w:rsidRPr="00F22D2E" w:rsidRDefault="00F94B41">
            <w:pPr>
              <w:pStyle w:val="GOSTTablenorm"/>
              <w:rPr>
                <w:lang w:eastAsia="en-US"/>
              </w:rPr>
            </w:pPr>
            <w:r w:rsidRPr="00F22D2E">
              <w:rPr>
                <w:lang w:eastAsia="en-US"/>
              </w:rPr>
              <w:t>Итого.</w:t>
            </w:r>
          </w:p>
          <w:p w14:paraId="35027D05"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текущий финансовый год</w:t>
            </w:r>
          </w:p>
        </w:tc>
        <w:tc>
          <w:tcPr>
            <w:tcW w:w="1700" w:type="dxa"/>
          </w:tcPr>
          <w:p w14:paraId="3B82FFF5" w14:textId="77777777" w:rsidR="006310AA" w:rsidRPr="00F22D2E" w:rsidRDefault="00F94B41">
            <w:pPr>
              <w:pStyle w:val="GOSTTablenorm"/>
              <w:rPr>
                <w:color w:val="000000"/>
                <w:lang w:eastAsia="en-US"/>
              </w:rPr>
            </w:pPr>
            <w:r w:rsidRPr="00F22D2E">
              <w:rPr>
                <w:color w:val="000000"/>
                <w:lang w:eastAsia="en-US"/>
              </w:rPr>
              <w:t>R_G_S1_F_R10_3</w:t>
            </w:r>
          </w:p>
        </w:tc>
        <w:tc>
          <w:tcPr>
            <w:tcW w:w="567" w:type="dxa"/>
          </w:tcPr>
          <w:p w14:paraId="2BA23D5C" w14:textId="77777777" w:rsidR="006310AA" w:rsidRPr="00F22D2E" w:rsidRDefault="00F94B41">
            <w:pPr>
              <w:pStyle w:val="GOSTTablenorm"/>
              <w:jc w:val="center"/>
              <w:rPr>
                <w:lang w:eastAsia="en-US"/>
              </w:rPr>
            </w:pPr>
            <w:r w:rsidRPr="00F22D2E">
              <w:rPr>
                <w:lang w:eastAsia="en-US"/>
              </w:rPr>
              <w:t>П</w:t>
            </w:r>
          </w:p>
        </w:tc>
        <w:tc>
          <w:tcPr>
            <w:tcW w:w="1134" w:type="dxa"/>
          </w:tcPr>
          <w:p w14:paraId="0A18C6B8" w14:textId="77777777" w:rsidR="006310AA" w:rsidRPr="00F22D2E" w:rsidRDefault="00F94B41">
            <w:pPr>
              <w:pStyle w:val="GOSTTablenorm"/>
              <w:rPr>
                <w:lang w:eastAsia="en-US"/>
              </w:rPr>
            </w:pPr>
            <w:r w:rsidRPr="00F22D2E">
              <w:rPr>
                <w:lang w:val="en-US" w:eastAsia="en-US"/>
              </w:rPr>
              <w:t>N(20.2)</w:t>
            </w:r>
          </w:p>
        </w:tc>
        <w:tc>
          <w:tcPr>
            <w:tcW w:w="567" w:type="dxa"/>
          </w:tcPr>
          <w:p w14:paraId="738C4194"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66BCC891" w14:textId="130F9FDB" w:rsidR="006310AA" w:rsidRPr="00F22D2E" w:rsidRDefault="00F94B41">
            <w:pPr>
              <w:pStyle w:val="GOSTTablenorm"/>
              <w:rPr>
                <w:lang w:eastAsia="en-US"/>
              </w:rPr>
            </w:pPr>
            <w:r w:rsidRPr="00F22D2E">
              <w:rPr>
                <w:lang w:eastAsia="en-US"/>
              </w:rPr>
              <w:t xml:space="preserve">Указывается итоговая сумма бюджетных ассигнований на текущий финансовый год, подлежащих распределению ГРБС (РБС) с учетом заблокированных данных по находящимся в его ведении распорядителям </w:t>
            </w:r>
            <w:r w:rsidR="000B314F">
              <w:rPr>
                <w:lang w:eastAsia="en-US"/>
              </w:rPr>
              <w:t>и получателям бюджетных средств</w:t>
            </w:r>
          </w:p>
        </w:tc>
      </w:tr>
      <w:tr w:rsidR="006310AA" w:rsidRPr="00F22D2E" w14:paraId="2E8586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026A4F6" w14:textId="77777777" w:rsidR="006310AA" w:rsidRPr="00F22D2E" w:rsidRDefault="00F94B41">
            <w:pPr>
              <w:pStyle w:val="GOSTTablenorm"/>
              <w:rPr>
                <w:lang w:eastAsia="en-US"/>
              </w:rPr>
            </w:pPr>
            <w:r w:rsidRPr="00F22D2E">
              <w:rPr>
                <w:lang w:eastAsia="en-US"/>
              </w:rPr>
              <w:t xml:space="preserve">Итого. </w:t>
            </w:r>
          </w:p>
          <w:p w14:paraId="459355FF"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плановый период. Первый год</w:t>
            </w:r>
          </w:p>
        </w:tc>
        <w:tc>
          <w:tcPr>
            <w:tcW w:w="1700" w:type="dxa"/>
          </w:tcPr>
          <w:p w14:paraId="4056EF4E" w14:textId="77777777" w:rsidR="006310AA" w:rsidRPr="00F22D2E" w:rsidRDefault="00F94B41">
            <w:pPr>
              <w:pStyle w:val="GOSTTablenorm"/>
              <w:rPr>
                <w:color w:val="000000"/>
                <w:lang w:eastAsia="en-US"/>
              </w:rPr>
            </w:pPr>
            <w:r w:rsidRPr="00F22D2E">
              <w:rPr>
                <w:color w:val="000000"/>
                <w:lang w:eastAsia="en-US"/>
              </w:rPr>
              <w:t>R_G_S1_F_R10_4</w:t>
            </w:r>
          </w:p>
        </w:tc>
        <w:tc>
          <w:tcPr>
            <w:tcW w:w="567" w:type="dxa"/>
          </w:tcPr>
          <w:p w14:paraId="62274ABE" w14:textId="77777777" w:rsidR="006310AA" w:rsidRPr="00F22D2E" w:rsidRDefault="00F94B41">
            <w:pPr>
              <w:pStyle w:val="GOSTTablenorm"/>
              <w:jc w:val="center"/>
              <w:rPr>
                <w:lang w:eastAsia="en-US"/>
              </w:rPr>
            </w:pPr>
            <w:r w:rsidRPr="00F22D2E">
              <w:rPr>
                <w:lang w:eastAsia="en-US"/>
              </w:rPr>
              <w:t>П</w:t>
            </w:r>
          </w:p>
        </w:tc>
        <w:tc>
          <w:tcPr>
            <w:tcW w:w="1134" w:type="dxa"/>
          </w:tcPr>
          <w:p w14:paraId="186B38D6" w14:textId="77777777" w:rsidR="006310AA" w:rsidRPr="00F22D2E" w:rsidRDefault="00F94B41">
            <w:pPr>
              <w:pStyle w:val="GOSTTablenorm"/>
              <w:rPr>
                <w:lang w:eastAsia="en-US"/>
              </w:rPr>
            </w:pPr>
            <w:r w:rsidRPr="00F22D2E">
              <w:rPr>
                <w:lang w:val="en-US" w:eastAsia="en-US"/>
              </w:rPr>
              <w:t>N(20.2)</w:t>
            </w:r>
          </w:p>
        </w:tc>
        <w:tc>
          <w:tcPr>
            <w:tcW w:w="567" w:type="dxa"/>
          </w:tcPr>
          <w:p w14:paraId="64702D1A"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3E7F2399" w14:textId="5E55436C" w:rsidR="006310AA" w:rsidRPr="00F22D2E" w:rsidRDefault="00F94B41">
            <w:pPr>
              <w:pStyle w:val="GOSTTablenorm"/>
              <w:rPr>
                <w:lang w:eastAsia="en-US"/>
              </w:rPr>
            </w:pPr>
            <w:r w:rsidRPr="00F22D2E">
              <w:rPr>
                <w:lang w:eastAsia="en-US"/>
              </w:rPr>
              <w:t xml:space="preserve">Указывается итоговая сумма бюджетных ассигнований на первый год планового периода, подлежащих распределению ГРБС (РБС) с учетом заблокированных данных по находящимся в его ведении распорядителям </w:t>
            </w:r>
            <w:r w:rsidR="000B314F">
              <w:rPr>
                <w:lang w:eastAsia="en-US"/>
              </w:rPr>
              <w:t>и получателям бюджетных средств</w:t>
            </w:r>
          </w:p>
        </w:tc>
      </w:tr>
      <w:tr w:rsidR="006310AA" w:rsidRPr="00F22D2E" w14:paraId="1FA32DE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38BF8AE" w14:textId="77777777" w:rsidR="006310AA" w:rsidRPr="00F22D2E" w:rsidRDefault="00F94B41">
            <w:pPr>
              <w:pStyle w:val="GOSTTablenorm"/>
              <w:rPr>
                <w:lang w:eastAsia="en-US"/>
              </w:rPr>
            </w:pPr>
            <w:r w:rsidRPr="00F22D2E">
              <w:rPr>
                <w:lang w:eastAsia="en-US"/>
              </w:rPr>
              <w:t>Итого. Подлежит распределению с учетом заблокированных. На плановый период. Второй год</w:t>
            </w:r>
          </w:p>
        </w:tc>
        <w:tc>
          <w:tcPr>
            <w:tcW w:w="1700" w:type="dxa"/>
          </w:tcPr>
          <w:p w14:paraId="3BD00BA5" w14:textId="77777777" w:rsidR="006310AA" w:rsidRPr="00F22D2E" w:rsidRDefault="00F94B41">
            <w:pPr>
              <w:pStyle w:val="GOSTTablenorm"/>
              <w:rPr>
                <w:color w:val="000000"/>
                <w:lang w:eastAsia="en-US"/>
              </w:rPr>
            </w:pPr>
            <w:r w:rsidRPr="00F22D2E">
              <w:rPr>
                <w:color w:val="000000"/>
                <w:lang w:eastAsia="en-US"/>
              </w:rPr>
              <w:t>R_G_S1_F_R10_5</w:t>
            </w:r>
          </w:p>
        </w:tc>
        <w:tc>
          <w:tcPr>
            <w:tcW w:w="567" w:type="dxa"/>
          </w:tcPr>
          <w:p w14:paraId="375B8A04" w14:textId="77777777" w:rsidR="006310AA" w:rsidRPr="00F22D2E" w:rsidRDefault="00F94B41">
            <w:pPr>
              <w:pStyle w:val="GOSTTablenorm"/>
              <w:jc w:val="center"/>
              <w:rPr>
                <w:lang w:eastAsia="en-US"/>
              </w:rPr>
            </w:pPr>
            <w:r w:rsidRPr="00F22D2E">
              <w:rPr>
                <w:lang w:eastAsia="en-US"/>
              </w:rPr>
              <w:t>П</w:t>
            </w:r>
          </w:p>
        </w:tc>
        <w:tc>
          <w:tcPr>
            <w:tcW w:w="1134" w:type="dxa"/>
          </w:tcPr>
          <w:p w14:paraId="4DCA8375" w14:textId="77777777" w:rsidR="006310AA" w:rsidRPr="00F22D2E" w:rsidRDefault="00F94B41">
            <w:pPr>
              <w:pStyle w:val="GOSTTablenorm"/>
              <w:rPr>
                <w:lang w:eastAsia="en-US"/>
              </w:rPr>
            </w:pPr>
            <w:r w:rsidRPr="00F22D2E">
              <w:rPr>
                <w:lang w:val="en-US" w:eastAsia="en-US"/>
              </w:rPr>
              <w:t>N(20.2)</w:t>
            </w:r>
          </w:p>
        </w:tc>
        <w:tc>
          <w:tcPr>
            <w:tcW w:w="567" w:type="dxa"/>
          </w:tcPr>
          <w:p w14:paraId="6D220EB2"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4E9AB1C8" w14:textId="44EA441C" w:rsidR="006310AA" w:rsidRPr="00F22D2E" w:rsidRDefault="00F94B41">
            <w:pPr>
              <w:pStyle w:val="GOSTTablenorm"/>
              <w:rPr>
                <w:lang w:eastAsia="en-US"/>
              </w:rPr>
            </w:pPr>
            <w:r w:rsidRPr="00F22D2E">
              <w:rPr>
                <w:lang w:eastAsia="en-US"/>
              </w:rPr>
              <w:t xml:space="preserve">Указывается итоговая сумма бюджетных ассигнований на второй год планового периода, подлежащих распределению ГРБС (РБС) с учетом заблокированных данных по находящимся в его ведении распорядителям </w:t>
            </w:r>
            <w:r w:rsidR="000B314F">
              <w:rPr>
                <w:lang w:eastAsia="en-US"/>
              </w:rPr>
              <w:t>и получателям бюджетных средств</w:t>
            </w:r>
          </w:p>
        </w:tc>
      </w:tr>
      <w:tr w:rsidR="006310AA" w:rsidRPr="00F22D2E" w14:paraId="2B4BA5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22403FA" w14:textId="77777777" w:rsidR="006310AA" w:rsidRPr="00F22D2E" w:rsidRDefault="00F94B41">
            <w:pPr>
              <w:pStyle w:val="GOSTTablenorm"/>
              <w:rPr>
                <w:lang w:eastAsia="en-US"/>
              </w:rPr>
            </w:pPr>
            <w:r w:rsidRPr="00F22D2E">
              <w:rPr>
                <w:lang w:eastAsia="en-US"/>
              </w:rPr>
              <w:t xml:space="preserve">Итого. Подлежит распределению </w:t>
            </w:r>
            <w:r w:rsidRPr="00F22D2E">
              <w:rPr>
                <w:lang w:eastAsia="en-US"/>
              </w:rPr>
              <w:lastRenderedPageBreak/>
              <w:t>с учетом заблокированных. На плановый период. Третий год</w:t>
            </w:r>
          </w:p>
        </w:tc>
        <w:tc>
          <w:tcPr>
            <w:tcW w:w="1700" w:type="dxa"/>
          </w:tcPr>
          <w:p w14:paraId="4AB97598" w14:textId="77777777" w:rsidR="006310AA" w:rsidRPr="00F22D2E" w:rsidRDefault="00F94B41">
            <w:pPr>
              <w:pStyle w:val="GOSTTablenorm"/>
              <w:rPr>
                <w:color w:val="000000"/>
                <w:lang w:eastAsia="en-US"/>
              </w:rPr>
            </w:pPr>
            <w:r w:rsidRPr="00F22D2E">
              <w:rPr>
                <w:color w:val="000000"/>
                <w:lang w:eastAsia="en-US"/>
              </w:rPr>
              <w:lastRenderedPageBreak/>
              <w:t>R_G_S1_F_R10_6</w:t>
            </w:r>
          </w:p>
        </w:tc>
        <w:tc>
          <w:tcPr>
            <w:tcW w:w="567" w:type="dxa"/>
          </w:tcPr>
          <w:p w14:paraId="47E13803" w14:textId="77777777" w:rsidR="006310AA" w:rsidRPr="00F22D2E" w:rsidRDefault="00F94B41">
            <w:pPr>
              <w:pStyle w:val="GOSTTablenorm"/>
              <w:jc w:val="center"/>
              <w:rPr>
                <w:lang w:eastAsia="en-US"/>
              </w:rPr>
            </w:pPr>
            <w:r w:rsidRPr="00F22D2E">
              <w:rPr>
                <w:lang w:eastAsia="en-US"/>
              </w:rPr>
              <w:t>П</w:t>
            </w:r>
          </w:p>
        </w:tc>
        <w:tc>
          <w:tcPr>
            <w:tcW w:w="1134" w:type="dxa"/>
          </w:tcPr>
          <w:p w14:paraId="262EA53B" w14:textId="77777777" w:rsidR="006310AA" w:rsidRPr="00F22D2E" w:rsidRDefault="00F94B41">
            <w:pPr>
              <w:pStyle w:val="GOSTTablenorm"/>
              <w:rPr>
                <w:lang w:eastAsia="en-US"/>
              </w:rPr>
            </w:pPr>
            <w:r w:rsidRPr="00F22D2E">
              <w:rPr>
                <w:lang w:val="en-US" w:eastAsia="en-US"/>
              </w:rPr>
              <w:t>N(20.2)</w:t>
            </w:r>
          </w:p>
        </w:tc>
        <w:tc>
          <w:tcPr>
            <w:tcW w:w="567" w:type="dxa"/>
          </w:tcPr>
          <w:p w14:paraId="66858F9D" w14:textId="77777777" w:rsidR="006310AA" w:rsidRPr="00F22D2E" w:rsidRDefault="00F94B41">
            <w:pPr>
              <w:pStyle w:val="GOSTTablenorm"/>
              <w:jc w:val="center"/>
              <w:rPr>
                <w:rFonts w:eastAsia="Calibri"/>
                <w:lang w:eastAsia="en-US"/>
              </w:rPr>
            </w:pPr>
            <w:r w:rsidRPr="00F22D2E">
              <w:rPr>
                <w:rFonts w:eastAsia="Calibri"/>
                <w:lang w:eastAsia="en-US"/>
              </w:rPr>
              <w:t>Н</w:t>
            </w:r>
          </w:p>
        </w:tc>
        <w:tc>
          <w:tcPr>
            <w:tcW w:w="3961" w:type="dxa"/>
          </w:tcPr>
          <w:p w14:paraId="2CE3694E" w14:textId="41F69E1C" w:rsidR="006310AA" w:rsidRPr="00F22D2E" w:rsidRDefault="00F94B41">
            <w:pPr>
              <w:pStyle w:val="GOSTTablenorm"/>
              <w:rPr>
                <w:lang w:eastAsia="en-US"/>
              </w:rPr>
            </w:pPr>
            <w:r w:rsidRPr="00F22D2E">
              <w:rPr>
                <w:lang w:eastAsia="en-US"/>
              </w:rPr>
              <w:t xml:space="preserve">Указывается итоговая сумма бюджетных ассигнований на третий год очередного планового периода, подлежащих </w:t>
            </w:r>
            <w:r w:rsidRPr="00F22D2E">
              <w:rPr>
                <w:lang w:eastAsia="en-US"/>
              </w:rPr>
              <w:lastRenderedPageBreak/>
              <w:t xml:space="preserve">распределению ГРБС (РБС) с учетом заблокированных данных по находящимся в его ведении распорядителям </w:t>
            </w:r>
            <w:r w:rsidR="000B314F">
              <w:rPr>
                <w:lang w:eastAsia="en-US"/>
              </w:rPr>
              <w:t>и получателям бюджетных средств</w:t>
            </w:r>
          </w:p>
        </w:tc>
      </w:tr>
      <w:tr w:rsidR="006310AA" w:rsidRPr="00F22D2E" w14:paraId="210678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008147B" w14:textId="77777777" w:rsidR="006310AA" w:rsidRPr="00F22D2E" w:rsidRDefault="00F94B41">
            <w:pPr>
              <w:pStyle w:val="GOSTTablenorm"/>
              <w:rPr>
                <w:lang w:eastAsia="en-US"/>
              </w:rPr>
            </w:pPr>
            <w:r w:rsidRPr="00F22D2E">
              <w:rPr>
                <w:b/>
                <w:lang w:eastAsia="en-US"/>
              </w:rPr>
              <w:lastRenderedPageBreak/>
              <w:t>2. Лимиты бюджетных обязательств</w:t>
            </w:r>
          </w:p>
        </w:tc>
      </w:tr>
      <w:tr w:rsidR="006310AA" w:rsidRPr="00F22D2E" w14:paraId="21E7DA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05B841C" w14:textId="77777777" w:rsidR="006310AA" w:rsidRPr="00F22D2E" w:rsidRDefault="00F94B41">
            <w:pPr>
              <w:pStyle w:val="GOSTTablenorm"/>
              <w:rPr>
                <w:lang w:eastAsia="en-US"/>
              </w:rPr>
            </w:pPr>
            <w:r w:rsidRPr="00F22D2E">
              <w:rPr>
                <w:b/>
                <w:lang w:eastAsia="en-US"/>
              </w:rPr>
              <w:t>2.1. Доведенные лимиты бюджетных обязательств</w:t>
            </w:r>
          </w:p>
        </w:tc>
      </w:tr>
      <w:tr w:rsidR="006310AA" w:rsidRPr="00F22D2E" w14:paraId="66EB0A0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BAE54B" w14:textId="77777777" w:rsidR="006310AA" w:rsidRPr="00F22D2E" w:rsidRDefault="00F94B41">
            <w:pPr>
              <w:pStyle w:val="GOSTTablenorm"/>
              <w:rPr>
                <w:lang w:eastAsia="en-US"/>
              </w:rPr>
            </w:pPr>
            <w:r w:rsidRPr="00F22D2E">
              <w:rPr>
                <w:lang w:eastAsia="en-US"/>
              </w:rPr>
              <w:t>Доведенные лимиты бюджетных обязательств</w:t>
            </w:r>
          </w:p>
        </w:tc>
        <w:tc>
          <w:tcPr>
            <w:tcW w:w="1700" w:type="dxa"/>
          </w:tcPr>
          <w:p w14:paraId="5AFB5EC9" w14:textId="77777777" w:rsidR="006310AA" w:rsidRPr="00F22D2E" w:rsidRDefault="00F94B41">
            <w:pPr>
              <w:pStyle w:val="GOSTTablenorm"/>
              <w:rPr>
                <w:lang w:eastAsia="en-US"/>
              </w:rPr>
            </w:pPr>
            <w:r w:rsidRPr="00F22D2E">
              <w:rPr>
                <w:lang w:eastAsia="en-US"/>
              </w:rPr>
              <w:t>R_777_G_S2_1_D</w:t>
            </w:r>
          </w:p>
        </w:tc>
        <w:tc>
          <w:tcPr>
            <w:tcW w:w="567" w:type="dxa"/>
          </w:tcPr>
          <w:p w14:paraId="78703E7A" w14:textId="77777777" w:rsidR="006310AA" w:rsidRPr="00F22D2E" w:rsidRDefault="00F94B41">
            <w:pPr>
              <w:pStyle w:val="GOSTTablenorm"/>
              <w:jc w:val="center"/>
              <w:rPr>
                <w:lang w:eastAsia="en-US"/>
              </w:rPr>
            </w:pPr>
            <w:r w:rsidRPr="00F22D2E">
              <w:rPr>
                <w:lang w:eastAsia="en-US"/>
              </w:rPr>
              <w:t>C</w:t>
            </w:r>
          </w:p>
        </w:tc>
        <w:tc>
          <w:tcPr>
            <w:tcW w:w="1134" w:type="dxa"/>
          </w:tcPr>
          <w:p w14:paraId="0519B906" w14:textId="77777777" w:rsidR="006310AA" w:rsidRPr="00F22D2E" w:rsidRDefault="00F94B41">
            <w:pPr>
              <w:pStyle w:val="GOSTTablenorm"/>
              <w:rPr>
                <w:lang w:eastAsia="en-US"/>
              </w:rPr>
            </w:pPr>
            <w:r w:rsidRPr="00F22D2E">
              <w:rPr>
                <w:lang w:eastAsia="en-US"/>
              </w:rPr>
              <w:t>tR_777_G_S2_1_D</w:t>
            </w:r>
          </w:p>
        </w:tc>
        <w:tc>
          <w:tcPr>
            <w:tcW w:w="567" w:type="dxa"/>
          </w:tcPr>
          <w:p w14:paraId="46DBC178" w14:textId="77777777" w:rsidR="006310AA" w:rsidRPr="00F22D2E" w:rsidRDefault="00F94B41">
            <w:pPr>
              <w:pStyle w:val="GOSTTablenorm"/>
              <w:jc w:val="center"/>
              <w:rPr>
                <w:lang w:eastAsia="en-US"/>
              </w:rPr>
            </w:pPr>
            <w:r w:rsidRPr="00F22D2E">
              <w:rPr>
                <w:lang w:eastAsia="en-US"/>
              </w:rPr>
              <w:t>Н</w:t>
            </w:r>
          </w:p>
        </w:tc>
        <w:tc>
          <w:tcPr>
            <w:tcW w:w="3961" w:type="dxa"/>
          </w:tcPr>
          <w:p w14:paraId="7799EB76" w14:textId="2D1C73A9"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_Ref108004513 \h  \* MERGEFORMAT </w:instrText>
            </w:r>
            <w:r w:rsidRPr="00F22D2E">
              <w:rPr>
                <w:lang w:eastAsia="en-US"/>
              </w:rPr>
            </w:r>
            <w:r w:rsidRPr="00F22D2E">
              <w:rPr>
                <w:lang w:eastAsia="en-US"/>
              </w:rPr>
              <w:fldChar w:fldCharType="separate"/>
            </w:r>
            <w:r w:rsidR="002C7CC9" w:rsidRPr="002C7CC9">
              <w:rPr>
                <w:b/>
              </w:rPr>
              <w:t>308</w:t>
            </w:r>
            <w:r w:rsidRPr="00F22D2E">
              <w:rPr>
                <w:lang w:eastAsia="en-US"/>
              </w:rPr>
              <w:fldChar w:fldCharType="end"/>
            </w:r>
          </w:p>
        </w:tc>
      </w:tr>
      <w:tr w:rsidR="006310AA" w:rsidRPr="00F22D2E" w14:paraId="357701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1EC6145" w14:textId="77777777" w:rsidR="006310AA" w:rsidRPr="00F22D2E" w:rsidRDefault="00F94B41">
            <w:pPr>
              <w:pStyle w:val="GOSTTablenorm"/>
              <w:rPr>
                <w:lang w:eastAsia="en-US"/>
              </w:rPr>
            </w:pPr>
            <w:r w:rsidRPr="00F22D2E">
              <w:rPr>
                <w:lang w:eastAsia="en-US"/>
              </w:rPr>
              <w:t>Итого</w:t>
            </w:r>
          </w:p>
          <w:p w14:paraId="445C6CC8"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0" w:type="dxa"/>
          </w:tcPr>
          <w:p w14:paraId="28C610E5" w14:textId="77777777" w:rsidR="006310AA" w:rsidRPr="00F22D2E" w:rsidRDefault="00F94B41">
            <w:pPr>
              <w:pStyle w:val="GOSTTablenorm"/>
              <w:rPr>
                <w:lang w:eastAsia="en-US"/>
              </w:rPr>
            </w:pPr>
            <w:r w:rsidRPr="00F22D2E">
              <w:rPr>
                <w:lang w:eastAsia="en-US"/>
              </w:rPr>
              <w:t>R_G_S2_1_F_R3</w:t>
            </w:r>
          </w:p>
        </w:tc>
        <w:tc>
          <w:tcPr>
            <w:tcW w:w="567" w:type="dxa"/>
          </w:tcPr>
          <w:p w14:paraId="5182EBAB" w14:textId="77777777" w:rsidR="006310AA" w:rsidRPr="00F22D2E" w:rsidRDefault="00F94B41">
            <w:pPr>
              <w:pStyle w:val="GOSTTablenorm"/>
              <w:jc w:val="center"/>
              <w:rPr>
                <w:lang w:eastAsia="en-US"/>
              </w:rPr>
            </w:pPr>
            <w:r w:rsidRPr="00F22D2E">
              <w:rPr>
                <w:lang w:eastAsia="en-US"/>
              </w:rPr>
              <w:t>П</w:t>
            </w:r>
          </w:p>
        </w:tc>
        <w:tc>
          <w:tcPr>
            <w:tcW w:w="1134" w:type="dxa"/>
          </w:tcPr>
          <w:p w14:paraId="2697EE17" w14:textId="77777777" w:rsidR="006310AA" w:rsidRPr="00F22D2E" w:rsidRDefault="00F94B41">
            <w:pPr>
              <w:pStyle w:val="GOSTTablenorm"/>
              <w:rPr>
                <w:lang w:eastAsia="en-US"/>
              </w:rPr>
            </w:pPr>
            <w:r w:rsidRPr="00F22D2E">
              <w:rPr>
                <w:lang w:eastAsia="en-US"/>
              </w:rPr>
              <w:t>N(20.2)</w:t>
            </w:r>
          </w:p>
        </w:tc>
        <w:tc>
          <w:tcPr>
            <w:tcW w:w="567" w:type="dxa"/>
          </w:tcPr>
          <w:p w14:paraId="2D95C292" w14:textId="77777777" w:rsidR="006310AA" w:rsidRPr="00F22D2E" w:rsidRDefault="00F94B41">
            <w:pPr>
              <w:pStyle w:val="GOSTTablenorm"/>
              <w:jc w:val="center"/>
              <w:rPr>
                <w:lang w:eastAsia="en-US"/>
              </w:rPr>
            </w:pPr>
            <w:r w:rsidRPr="00F22D2E">
              <w:rPr>
                <w:lang w:eastAsia="en-US"/>
              </w:rPr>
              <w:t>Н</w:t>
            </w:r>
          </w:p>
        </w:tc>
        <w:tc>
          <w:tcPr>
            <w:tcW w:w="3961" w:type="dxa"/>
          </w:tcPr>
          <w:p w14:paraId="65562930" w14:textId="5AA061D3" w:rsidR="006310AA" w:rsidRPr="00F22D2E" w:rsidRDefault="00F94B41">
            <w:pPr>
              <w:pStyle w:val="GOSTTablenorm"/>
              <w:rPr>
                <w:lang w:eastAsia="en-US"/>
              </w:rPr>
            </w:pPr>
            <w:r w:rsidRPr="00F22D2E">
              <w:rPr>
                <w:lang w:eastAsia="en-US"/>
              </w:rPr>
              <w:t>Указывается итоговая сумма изменений (увеличение или уменьшение) лимитов бюджетных обязательств, доведенных до ГРБС (РБС) на текущий фина</w:t>
            </w:r>
            <w:r w:rsidR="000B314F">
              <w:rPr>
                <w:lang w:eastAsia="en-US"/>
              </w:rPr>
              <w:t>нсовый год за операционный день</w:t>
            </w:r>
          </w:p>
        </w:tc>
      </w:tr>
      <w:tr w:rsidR="006310AA" w:rsidRPr="00F22D2E" w14:paraId="745C8E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184A797" w14:textId="77777777" w:rsidR="006310AA" w:rsidRPr="00F22D2E" w:rsidRDefault="00F94B41">
            <w:pPr>
              <w:pStyle w:val="GOSTTablenorm"/>
              <w:rPr>
                <w:lang w:eastAsia="en-US"/>
              </w:rPr>
            </w:pPr>
            <w:r w:rsidRPr="00F22D2E">
              <w:rPr>
                <w:lang w:eastAsia="en-US"/>
              </w:rPr>
              <w:t>Итого</w:t>
            </w:r>
          </w:p>
          <w:p w14:paraId="491E2C5D" w14:textId="77777777" w:rsidR="006310AA" w:rsidRPr="00F22D2E" w:rsidRDefault="00F94B41">
            <w:pPr>
              <w:pStyle w:val="GOSTTablenorm"/>
              <w:rPr>
                <w:lang w:eastAsia="en-US"/>
              </w:rPr>
            </w:pPr>
            <w:r w:rsidRPr="00F22D2E">
              <w:rPr>
                <w:lang w:eastAsia="en-US"/>
              </w:rPr>
              <w:t>Получено на плановый период первый год</w:t>
            </w:r>
          </w:p>
        </w:tc>
        <w:tc>
          <w:tcPr>
            <w:tcW w:w="1700" w:type="dxa"/>
          </w:tcPr>
          <w:p w14:paraId="2598C3D4" w14:textId="77777777" w:rsidR="006310AA" w:rsidRPr="00F22D2E" w:rsidRDefault="00F94B41">
            <w:pPr>
              <w:pStyle w:val="GOSTTablenorm"/>
              <w:rPr>
                <w:lang w:eastAsia="en-US"/>
              </w:rPr>
            </w:pPr>
            <w:r w:rsidRPr="00F22D2E">
              <w:rPr>
                <w:lang w:eastAsia="en-US"/>
              </w:rPr>
              <w:t>R_G_S2_1_F_R4</w:t>
            </w:r>
          </w:p>
        </w:tc>
        <w:tc>
          <w:tcPr>
            <w:tcW w:w="567" w:type="dxa"/>
          </w:tcPr>
          <w:p w14:paraId="709D5FE6" w14:textId="77777777" w:rsidR="006310AA" w:rsidRPr="00F22D2E" w:rsidRDefault="00F94B41">
            <w:pPr>
              <w:pStyle w:val="GOSTTablenorm"/>
              <w:jc w:val="center"/>
              <w:rPr>
                <w:lang w:eastAsia="en-US"/>
              </w:rPr>
            </w:pPr>
            <w:r w:rsidRPr="00F22D2E">
              <w:rPr>
                <w:lang w:eastAsia="en-US"/>
              </w:rPr>
              <w:t>П</w:t>
            </w:r>
          </w:p>
        </w:tc>
        <w:tc>
          <w:tcPr>
            <w:tcW w:w="1134" w:type="dxa"/>
          </w:tcPr>
          <w:p w14:paraId="6074EA1F" w14:textId="77777777" w:rsidR="006310AA" w:rsidRPr="00F22D2E" w:rsidRDefault="00F94B41">
            <w:pPr>
              <w:pStyle w:val="GOSTTablenorm"/>
              <w:rPr>
                <w:lang w:eastAsia="en-US"/>
              </w:rPr>
            </w:pPr>
            <w:r w:rsidRPr="00F22D2E">
              <w:rPr>
                <w:lang w:eastAsia="en-US"/>
              </w:rPr>
              <w:t>N(20.2)</w:t>
            </w:r>
          </w:p>
        </w:tc>
        <w:tc>
          <w:tcPr>
            <w:tcW w:w="567" w:type="dxa"/>
          </w:tcPr>
          <w:p w14:paraId="004692F0" w14:textId="77777777" w:rsidR="006310AA" w:rsidRPr="00F22D2E" w:rsidRDefault="00F94B41">
            <w:pPr>
              <w:pStyle w:val="GOSTTablenorm"/>
              <w:jc w:val="center"/>
              <w:rPr>
                <w:lang w:eastAsia="en-US"/>
              </w:rPr>
            </w:pPr>
            <w:r w:rsidRPr="00F22D2E">
              <w:rPr>
                <w:lang w:eastAsia="en-US"/>
              </w:rPr>
              <w:t>Н</w:t>
            </w:r>
          </w:p>
        </w:tc>
        <w:tc>
          <w:tcPr>
            <w:tcW w:w="3961" w:type="dxa"/>
          </w:tcPr>
          <w:p w14:paraId="2E7FB557" w14:textId="021F1A45" w:rsidR="006310AA" w:rsidRPr="00F22D2E" w:rsidRDefault="00F94B41">
            <w:pPr>
              <w:pStyle w:val="GOSTTablenorm"/>
              <w:rPr>
                <w:lang w:eastAsia="en-US"/>
              </w:rPr>
            </w:pPr>
            <w:r w:rsidRPr="00F22D2E">
              <w:rPr>
                <w:lang w:eastAsia="en-US"/>
              </w:rPr>
              <w:t>Указывается итоговая сумма изменений (увеличение или уменьшение) лимитов бюджетных обязательств, доведенных до ГРБС (РБС) на первый год планово</w:t>
            </w:r>
            <w:r w:rsidR="000B314F">
              <w:rPr>
                <w:lang w:eastAsia="en-US"/>
              </w:rPr>
              <w:t>го периода за операционный день</w:t>
            </w:r>
          </w:p>
        </w:tc>
      </w:tr>
      <w:tr w:rsidR="006310AA" w:rsidRPr="00F22D2E" w14:paraId="5731DD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DCAAFC1" w14:textId="77777777" w:rsidR="006310AA" w:rsidRPr="00F22D2E" w:rsidRDefault="00F94B41">
            <w:pPr>
              <w:pStyle w:val="GOSTTablenorm"/>
              <w:rPr>
                <w:lang w:eastAsia="en-US"/>
              </w:rPr>
            </w:pPr>
            <w:r w:rsidRPr="00F22D2E">
              <w:rPr>
                <w:lang w:eastAsia="en-US"/>
              </w:rPr>
              <w:t xml:space="preserve">Итого </w:t>
            </w:r>
          </w:p>
          <w:p w14:paraId="03C54C12" w14:textId="77777777" w:rsidR="006310AA" w:rsidRPr="00F22D2E" w:rsidRDefault="00F94B41">
            <w:pPr>
              <w:pStyle w:val="GOSTTablenorm"/>
              <w:rPr>
                <w:lang w:eastAsia="en-US"/>
              </w:rPr>
            </w:pPr>
            <w:r w:rsidRPr="00F22D2E">
              <w:rPr>
                <w:lang w:eastAsia="en-US"/>
              </w:rPr>
              <w:t>Получено на плановый период второй год</w:t>
            </w:r>
          </w:p>
        </w:tc>
        <w:tc>
          <w:tcPr>
            <w:tcW w:w="1700" w:type="dxa"/>
          </w:tcPr>
          <w:p w14:paraId="4303F08F" w14:textId="77777777" w:rsidR="006310AA" w:rsidRPr="00F22D2E" w:rsidRDefault="00F94B41">
            <w:pPr>
              <w:pStyle w:val="GOSTTablenorm"/>
              <w:rPr>
                <w:lang w:eastAsia="en-US"/>
              </w:rPr>
            </w:pPr>
            <w:r w:rsidRPr="00F22D2E">
              <w:rPr>
                <w:lang w:eastAsia="en-US"/>
              </w:rPr>
              <w:t>R_G_S2_1_F_R5</w:t>
            </w:r>
          </w:p>
        </w:tc>
        <w:tc>
          <w:tcPr>
            <w:tcW w:w="567" w:type="dxa"/>
          </w:tcPr>
          <w:p w14:paraId="09306343" w14:textId="77777777" w:rsidR="006310AA" w:rsidRPr="00F22D2E" w:rsidRDefault="00F94B41">
            <w:pPr>
              <w:pStyle w:val="GOSTTablenorm"/>
              <w:jc w:val="center"/>
              <w:rPr>
                <w:lang w:eastAsia="en-US"/>
              </w:rPr>
            </w:pPr>
            <w:r w:rsidRPr="00F22D2E">
              <w:rPr>
                <w:lang w:eastAsia="en-US"/>
              </w:rPr>
              <w:t>П</w:t>
            </w:r>
          </w:p>
        </w:tc>
        <w:tc>
          <w:tcPr>
            <w:tcW w:w="1134" w:type="dxa"/>
          </w:tcPr>
          <w:p w14:paraId="205CB57E" w14:textId="77777777" w:rsidR="006310AA" w:rsidRPr="00F22D2E" w:rsidRDefault="00F94B41">
            <w:pPr>
              <w:pStyle w:val="GOSTTablenorm"/>
              <w:rPr>
                <w:lang w:eastAsia="en-US"/>
              </w:rPr>
            </w:pPr>
            <w:r w:rsidRPr="00F22D2E">
              <w:rPr>
                <w:lang w:eastAsia="en-US"/>
              </w:rPr>
              <w:t>N(20.2)</w:t>
            </w:r>
          </w:p>
        </w:tc>
        <w:tc>
          <w:tcPr>
            <w:tcW w:w="567" w:type="dxa"/>
          </w:tcPr>
          <w:p w14:paraId="1FAB6670" w14:textId="77777777" w:rsidR="006310AA" w:rsidRPr="00F22D2E" w:rsidRDefault="00F94B41">
            <w:pPr>
              <w:pStyle w:val="GOSTTablenorm"/>
              <w:jc w:val="center"/>
              <w:rPr>
                <w:lang w:eastAsia="en-US"/>
              </w:rPr>
            </w:pPr>
            <w:r w:rsidRPr="00F22D2E">
              <w:rPr>
                <w:lang w:eastAsia="en-US"/>
              </w:rPr>
              <w:t>Н</w:t>
            </w:r>
          </w:p>
        </w:tc>
        <w:tc>
          <w:tcPr>
            <w:tcW w:w="3961" w:type="dxa"/>
          </w:tcPr>
          <w:p w14:paraId="0D858AFE" w14:textId="63941DF0" w:rsidR="006310AA" w:rsidRPr="00F22D2E" w:rsidRDefault="00F94B41">
            <w:pPr>
              <w:pStyle w:val="GOSTTablenorm"/>
              <w:rPr>
                <w:lang w:eastAsia="en-US"/>
              </w:rPr>
            </w:pPr>
            <w:r w:rsidRPr="00F22D2E">
              <w:rPr>
                <w:lang w:eastAsia="en-US"/>
              </w:rPr>
              <w:t>Указывается итоговая сумма изменений (увеличение или уменьшение) лимитов бюджетных обязательств, доведенных до ГРБС (РБС) на второй год планово</w:t>
            </w:r>
            <w:r w:rsidR="000B314F">
              <w:rPr>
                <w:lang w:eastAsia="en-US"/>
              </w:rPr>
              <w:t>го периода за операционный день</w:t>
            </w:r>
          </w:p>
        </w:tc>
      </w:tr>
      <w:tr w:rsidR="006310AA" w:rsidRPr="00F22D2E" w14:paraId="0967D4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F0B96A6" w14:textId="77777777" w:rsidR="006310AA" w:rsidRPr="00F22D2E" w:rsidRDefault="00F94B41">
            <w:pPr>
              <w:pStyle w:val="GOSTTablenorm"/>
              <w:rPr>
                <w:lang w:eastAsia="en-US"/>
              </w:rPr>
            </w:pPr>
            <w:r w:rsidRPr="00F22D2E">
              <w:rPr>
                <w:lang w:eastAsia="en-US"/>
              </w:rPr>
              <w:t xml:space="preserve">Итого. </w:t>
            </w:r>
          </w:p>
          <w:p w14:paraId="6A9F30A6" w14:textId="77777777" w:rsidR="006310AA" w:rsidRPr="00F22D2E" w:rsidRDefault="00F94B41">
            <w:pPr>
              <w:pStyle w:val="GOSTTablenorm"/>
              <w:rPr>
                <w:lang w:eastAsia="en-US"/>
              </w:rPr>
            </w:pPr>
            <w:r w:rsidRPr="00F22D2E">
              <w:rPr>
                <w:lang w:eastAsia="en-US"/>
              </w:rPr>
              <w:t>Получено. На плановый период. Третий год</w:t>
            </w:r>
          </w:p>
        </w:tc>
        <w:tc>
          <w:tcPr>
            <w:tcW w:w="1700" w:type="dxa"/>
          </w:tcPr>
          <w:p w14:paraId="781A420B" w14:textId="77777777" w:rsidR="006310AA" w:rsidRPr="00F22D2E" w:rsidRDefault="00F94B41">
            <w:pPr>
              <w:pStyle w:val="GOSTTablenorm"/>
              <w:rPr>
                <w:lang w:val="en-US" w:eastAsia="en-US"/>
              </w:rPr>
            </w:pPr>
            <w:r w:rsidRPr="00F22D2E">
              <w:rPr>
                <w:lang w:eastAsia="en-US"/>
              </w:rPr>
              <w:t>R_G_S2_1_F_R5</w:t>
            </w:r>
            <w:r w:rsidRPr="00F22D2E">
              <w:rPr>
                <w:lang w:val="en-US" w:eastAsia="en-US"/>
              </w:rPr>
              <w:t>_2</w:t>
            </w:r>
          </w:p>
        </w:tc>
        <w:tc>
          <w:tcPr>
            <w:tcW w:w="567" w:type="dxa"/>
          </w:tcPr>
          <w:p w14:paraId="226495DC" w14:textId="77777777" w:rsidR="006310AA" w:rsidRPr="00F22D2E" w:rsidRDefault="00F94B41">
            <w:pPr>
              <w:pStyle w:val="GOSTTablenorm"/>
              <w:jc w:val="center"/>
              <w:rPr>
                <w:lang w:eastAsia="en-US"/>
              </w:rPr>
            </w:pPr>
            <w:r w:rsidRPr="00F22D2E">
              <w:rPr>
                <w:lang w:eastAsia="en-US"/>
              </w:rPr>
              <w:t>П</w:t>
            </w:r>
          </w:p>
        </w:tc>
        <w:tc>
          <w:tcPr>
            <w:tcW w:w="1134" w:type="dxa"/>
          </w:tcPr>
          <w:p w14:paraId="07D5E820" w14:textId="77777777" w:rsidR="006310AA" w:rsidRPr="00F22D2E" w:rsidRDefault="00F94B41">
            <w:pPr>
              <w:pStyle w:val="GOSTTablenorm"/>
              <w:rPr>
                <w:lang w:eastAsia="en-US"/>
              </w:rPr>
            </w:pPr>
            <w:r w:rsidRPr="00F22D2E">
              <w:rPr>
                <w:lang w:eastAsia="en-US"/>
              </w:rPr>
              <w:t>N(20.2)</w:t>
            </w:r>
          </w:p>
        </w:tc>
        <w:tc>
          <w:tcPr>
            <w:tcW w:w="567" w:type="dxa"/>
          </w:tcPr>
          <w:p w14:paraId="3436C6E1" w14:textId="77777777" w:rsidR="006310AA" w:rsidRPr="00F22D2E" w:rsidRDefault="00F94B41">
            <w:pPr>
              <w:pStyle w:val="GOSTTablenorm"/>
              <w:jc w:val="center"/>
              <w:rPr>
                <w:lang w:eastAsia="en-US"/>
              </w:rPr>
            </w:pPr>
            <w:r w:rsidRPr="00F22D2E">
              <w:rPr>
                <w:lang w:eastAsia="en-US"/>
              </w:rPr>
              <w:t>Н</w:t>
            </w:r>
          </w:p>
        </w:tc>
        <w:tc>
          <w:tcPr>
            <w:tcW w:w="3961" w:type="dxa"/>
          </w:tcPr>
          <w:p w14:paraId="34786282" w14:textId="689A3828" w:rsidR="006310AA" w:rsidRPr="00F22D2E" w:rsidRDefault="00F94B41">
            <w:pPr>
              <w:pStyle w:val="GOSTTablenorm"/>
              <w:rPr>
                <w:lang w:eastAsia="en-US"/>
              </w:rPr>
            </w:pPr>
            <w:r w:rsidRPr="00F22D2E">
              <w:rPr>
                <w:lang w:eastAsia="en-US"/>
              </w:rPr>
              <w:t>Указывается итоговая сумма изменений (увеличение или уменьшение) лимитов бюджетных обязательств, доведенных до ГРБС (РБС) на третий год очередного планово</w:t>
            </w:r>
            <w:r w:rsidR="000B314F">
              <w:rPr>
                <w:lang w:eastAsia="en-US"/>
              </w:rPr>
              <w:t>го периода за операционный день</w:t>
            </w:r>
          </w:p>
        </w:tc>
      </w:tr>
      <w:tr w:rsidR="006310AA" w:rsidRPr="00F22D2E" w14:paraId="5C5F93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F547E7F" w14:textId="77777777" w:rsidR="006310AA" w:rsidRPr="00F22D2E" w:rsidRDefault="00F94B41">
            <w:pPr>
              <w:pStyle w:val="GOSTTablenorm"/>
              <w:rPr>
                <w:lang w:eastAsia="en-US"/>
              </w:rPr>
            </w:pPr>
            <w:r w:rsidRPr="00F22D2E">
              <w:rPr>
                <w:lang w:eastAsia="en-US"/>
              </w:rPr>
              <w:t>Итого</w:t>
            </w:r>
          </w:p>
          <w:p w14:paraId="1785CAD2" w14:textId="77777777" w:rsidR="006310AA" w:rsidRPr="00F22D2E" w:rsidRDefault="00F94B41">
            <w:pPr>
              <w:pStyle w:val="GOSTTablenorm"/>
              <w:rPr>
                <w:lang w:eastAsia="en-US"/>
              </w:rPr>
            </w:pPr>
            <w:r w:rsidRPr="00F22D2E">
              <w:rPr>
                <w:lang w:eastAsia="en-US"/>
              </w:rPr>
              <w:t>Распределено на текущий финансовый год</w:t>
            </w:r>
          </w:p>
        </w:tc>
        <w:tc>
          <w:tcPr>
            <w:tcW w:w="1700" w:type="dxa"/>
          </w:tcPr>
          <w:p w14:paraId="02C2975C" w14:textId="77777777" w:rsidR="006310AA" w:rsidRPr="00F22D2E" w:rsidRDefault="00F94B41">
            <w:pPr>
              <w:pStyle w:val="GOSTTablenorm"/>
              <w:rPr>
                <w:lang w:eastAsia="en-US"/>
              </w:rPr>
            </w:pPr>
            <w:r w:rsidRPr="00F22D2E">
              <w:rPr>
                <w:lang w:eastAsia="en-US"/>
              </w:rPr>
              <w:t>R_G_S2_1_F_R6</w:t>
            </w:r>
          </w:p>
        </w:tc>
        <w:tc>
          <w:tcPr>
            <w:tcW w:w="567" w:type="dxa"/>
          </w:tcPr>
          <w:p w14:paraId="7E355951" w14:textId="77777777" w:rsidR="006310AA" w:rsidRPr="00F22D2E" w:rsidRDefault="00F94B41">
            <w:pPr>
              <w:pStyle w:val="GOSTTablenorm"/>
              <w:jc w:val="center"/>
              <w:rPr>
                <w:lang w:eastAsia="en-US"/>
              </w:rPr>
            </w:pPr>
            <w:r w:rsidRPr="00F22D2E">
              <w:rPr>
                <w:lang w:eastAsia="en-US"/>
              </w:rPr>
              <w:t>П</w:t>
            </w:r>
          </w:p>
        </w:tc>
        <w:tc>
          <w:tcPr>
            <w:tcW w:w="1134" w:type="dxa"/>
          </w:tcPr>
          <w:p w14:paraId="5FB081C5" w14:textId="77777777" w:rsidR="006310AA" w:rsidRPr="00F22D2E" w:rsidRDefault="00F94B41">
            <w:pPr>
              <w:pStyle w:val="GOSTTablenorm"/>
              <w:rPr>
                <w:lang w:eastAsia="en-US"/>
              </w:rPr>
            </w:pPr>
            <w:r w:rsidRPr="00F22D2E">
              <w:rPr>
                <w:lang w:eastAsia="en-US"/>
              </w:rPr>
              <w:t>N(20.2)</w:t>
            </w:r>
          </w:p>
        </w:tc>
        <w:tc>
          <w:tcPr>
            <w:tcW w:w="567" w:type="dxa"/>
          </w:tcPr>
          <w:p w14:paraId="116F5163" w14:textId="77777777" w:rsidR="006310AA" w:rsidRPr="00F22D2E" w:rsidRDefault="00F94B41">
            <w:pPr>
              <w:pStyle w:val="GOSTTablenorm"/>
              <w:jc w:val="center"/>
              <w:rPr>
                <w:lang w:eastAsia="en-US"/>
              </w:rPr>
            </w:pPr>
            <w:r w:rsidRPr="00F22D2E">
              <w:rPr>
                <w:lang w:eastAsia="en-US"/>
              </w:rPr>
              <w:t>Н</w:t>
            </w:r>
          </w:p>
        </w:tc>
        <w:tc>
          <w:tcPr>
            <w:tcW w:w="3961" w:type="dxa"/>
          </w:tcPr>
          <w:p w14:paraId="76920F3D" w14:textId="073CBB75"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текущий финансовый год,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7A92D02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9BA627B" w14:textId="77777777" w:rsidR="006310AA" w:rsidRPr="00F22D2E" w:rsidRDefault="00F94B41">
            <w:pPr>
              <w:pStyle w:val="GOSTTablenorm"/>
              <w:rPr>
                <w:lang w:eastAsia="en-US"/>
              </w:rPr>
            </w:pPr>
            <w:r w:rsidRPr="00F22D2E">
              <w:rPr>
                <w:lang w:eastAsia="en-US"/>
              </w:rPr>
              <w:t xml:space="preserve">Итого </w:t>
            </w:r>
          </w:p>
          <w:p w14:paraId="5E60E6CB" w14:textId="77777777" w:rsidR="006310AA" w:rsidRPr="00F22D2E" w:rsidRDefault="00F94B41">
            <w:pPr>
              <w:pStyle w:val="GOSTTablenorm"/>
              <w:rPr>
                <w:lang w:eastAsia="en-US"/>
              </w:rPr>
            </w:pPr>
            <w:r w:rsidRPr="00F22D2E">
              <w:rPr>
                <w:lang w:eastAsia="en-US"/>
              </w:rPr>
              <w:t xml:space="preserve">Распределено на плановый </w:t>
            </w:r>
            <w:r w:rsidRPr="00F22D2E">
              <w:rPr>
                <w:lang w:eastAsia="en-US"/>
              </w:rPr>
              <w:lastRenderedPageBreak/>
              <w:t>период первый год</w:t>
            </w:r>
          </w:p>
        </w:tc>
        <w:tc>
          <w:tcPr>
            <w:tcW w:w="1700" w:type="dxa"/>
          </w:tcPr>
          <w:p w14:paraId="4682D8FB" w14:textId="77777777" w:rsidR="006310AA" w:rsidRPr="00F22D2E" w:rsidRDefault="00F94B41">
            <w:pPr>
              <w:pStyle w:val="GOSTTablenorm"/>
              <w:rPr>
                <w:lang w:eastAsia="en-US"/>
              </w:rPr>
            </w:pPr>
            <w:r w:rsidRPr="00F22D2E">
              <w:rPr>
                <w:lang w:eastAsia="en-US"/>
              </w:rPr>
              <w:lastRenderedPageBreak/>
              <w:t>R_G_S2_1_F_R7</w:t>
            </w:r>
          </w:p>
        </w:tc>
        <w:tc>
          <w:tcPr>
            <w:tcW w:w="567" w:type="dxa"/>
          </w:tcPr>
          <w:p w14:paraId="24CAE9DB" w14:textId="77777777" w:rsidR="006310AA" w:rsidRPr="00F22D2E" w:rsidRDefault="00F94B41">
            <w:pPr>
              <w:pStyle w:val="GOSTTablenorm"/>
              <w:jc w:val="center"/>
              <w:rPr>
                <w:lang w:eastAsia="en-US"/>
              </w:rPr>
            </w:pPr>
            <w:r w:rsidRPr="00F22D2E">
              <w:rPr>
                <w:lang w:eastAsia="en-US"/>
              </w:rPr>
              <w:t>П</w:t>
            </w:r>
          </w:p>
        </w:tc>
        <w:tc>
          <w:tcPr>
            <w:tcW w:w="1134" w:type="dxa"/>
          </w:tcPr>
          <w:p w14:paraId="177A33C7" w14:textId="77777777" w:rsidR="006310AA" w:rsidRPr="00F22D2E" w:rsidRDefault="00F94B41">
            <w:pPr>
              <w:pStyle w:val="GOSTTablenorm"/>
              <w:rPr>
                <w:lang w:eastAsia="en-US"/>
              </w:rPr>
            </w:pPr>
            <w:r w:rsidRPr="00F22D2E">
              <w:rPr>
                <w:lang w:eastAsia="en-US"/>
              </w:rPr>
              <w:t>N(20.2)</w:t>
            </w:r>
          </w:p>
        </w:tc>
        <w:tc>
          <w:tcPr>
            <w:tcW w:w="567" w:type="dxa"/>
          </w:tcPr>
          <w:p w14:paraId="46211C21" w14:textId="77777777" w:rsidR="006310AA" w:rsidRPr="00F22D2E" w:rsidRDefault="00F94B41">
            <w:pPr>
              <w:pStyle w:val="GOSTTablenorm"/>
              <w:jc w:val="center"/>
              <w:rPr>
                <w:lang w:eastAsia="en-US"/>
              </w:rPr>
            </w:pPr>
            <w:r w:rsidRPr="00F22D2E">
              <w:rPr>
                <w:lang w:eastAsia="en-US"/>
              </w:rPr>
              <w:t>Н</w:t>
            </w:r>
          </w:p>
        </w:tc>
        <w:tc>
          <w:tcPr>
            <w:tcW w:w="3961" w:type="dxa"/>
          </w:tcPr>
          <w:p w14:paraId="7F40F8B9" w14:textId="7929CDD2" w:rsidR="006310AA" w:rsidRPr="00F22D2E" w:rsidRDefault="00F94B41">
            <w:pPr>
              <w:pStyle w:val="GOSTTablenorm"/>
              <w:rPr>
                <w:lang w:eastAsia="en-US"/>
              </w:rPr>
            </w:pPr>
            <w:r w:rsidRPr="00F22D2E">
              <w:rPr>
                <w:lang w:eastAsia="en-US"/>
              </w:rPr>
              <w:t xml:space="preserve">Указываются суммы изменений (увеличение или уменьшение) лимитов бюджетных обязательств на первый год планового периода, распределенных </w:t>
            </w:r>
            <w:r w:rsidRPr="00F22D2E">
              <w:rPr>
                <w:lang w:eastAsia="en-US"/>
              </w:rPr>
              <w:lastRenderedPageBreak/>
              <w:t>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2F14797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D479D2A" w14:textId="77777777" w:rsidR="006310AA" w:rsidRPr="00F22D2E" w:rsidRDefault="00F94B41">
            <w:pPr>
              <w:pStyle w:val="GOSTTablenorm"/>
              <w:rPr>
                <w:lang w:eastAsia="en-US"/>
              </w:rPr>
            </w:pPr>
            <w:r w:rsidRPr="00F22D2E">
              <w:rPr>
                <w:lang w:eastAsia="en-US"/>
              </w:rPr>
              <w:lastRenderedPageBreak/>
              <w:t xml:space="preserve">Итого </w:t>
            </w:r>
          </w:p>
          <w:p w14:paraId="6F6534FD" w14:textId="77777777" w:rsidR="006310AA" w:rsidRPr="00F22D2E" w:rsidRDefault="00F94B41">
            <w:pPr>
              <w:pStyle w:val="GOSTTablenorm"/>
              <w:rPr>
                <w:lang w:eastAsia="en-US"/>
              </w:rPr>
            </w:pPr>
            <w:r w:rsidRPr="00F22D2E">
              <w:rPr>
                <w:lang w:eastAsia="en-US"/>
              </w:rPr>
              <w:t>Распределено на плановый период второй год</w:t>
            </w:r>
          </w:p>
        </w:tc>
        <w:tc>
          <w:tcPr>
            <w:tcW w:w="1700" w:type="dxa"/>
          </w:tcPr>
          <w:p w14:paraId="18AEBAEF" w14:textId="77777777" w:rsidR="006310AA" w:rsidRPr="00F22D2E" w:rsidRDefault="00F94B41">
            <w:pPr>
              <w:pStyle w:val="GOSTTablenorm"/>
              <w:rPr>
                <w:lang w:eastAsia="en-US"/>
              </w:rPr>
            </w:pPr>
            <w:r w:rsidRPr="00F22D2E">
              <w:rPr>
                <w:lang w:eastAsia="en-US"/>
              </w:rPr>
              <w:t>R_G_S2_1_F_R8</w:t>
            </w:r>
          </w:p>
        </w:tc>
        <w:tc>
          <w:tcPr>
            <w:tcW w:w="567" w:type="dxa"/>
          </w:tcPr>
          <w:p w14:paraId="02462165" w14:textId="77777777" w:rsidR="006310AA" w:rsidRPr="00F22D2E" w:rsidRDefault="00F94B41">
            <w:pPr>
              <w:pStyle w:val="GOSTTablenorm"/>
              <w:jc w:val="center"/>
              <w:rPr>
                <w:lang w:eastAsia="en-US"/>
              </w:rPr>
            </w:pPr>
            <w:r w:rsidRPr="00F22D2E">
              <w:rPr>
                <w:lang w:eastAsia="en-US"/>
              </w:rPr>
              <w:t>П</w:t>
            </w:r>
          </w:p>
        </w:tc>
        <w:tc>
          <w:tcPr>
            <w:tcW w:w="1134" w:type="dxa"/>
          </w:tcPr>
          <w:p w14:paraId="577BC681" w14:textId="77777777" w:rsidR="006310AA" w:rsidRPr="00F22D2E" w:rsidRDefault="00F94B41">
            <w:pPr>
              <w:pStyle w:val="GOSTTablenorm"/>
              <w:rPr>
                <w:lang w:eastAsia="en-US"/>
              </w:rPr>
            </w:pPr>
            <w:r w:rsidRPr="00F22D2E">
              <w:rPr>
                <w:lang w:eastAsia="en-US"/>
              </w:rPr>
              <w:t>N(20.2)</w:t>
            </w:r>
          </w:p>
        </w:tc>
        <w:tc>
          <w:tcPr>
            <w:tcW w:w="567" w:type="dxa"/>
          </w:tcPr>
          <w:p w14:paraId="427B2027" w14:textId="77777777" w:rsidR="006310AA" w:rsidRPr="00F22D2E" w:rsidRDefault="00F94B41">
            <w:pPr>
              <w:pStyle w:val="GOSTTablenorm"/>
              <w:jc w:val="center"/>
              <w:rPr>
                <w:lang w:eastAsia="en-US"/>
              </w:rPr>
            </w:pPr>
            <w:r w:rsidRPr="00F22D2E">
              <w:rPr>
                <w:lang w:eastAsia="en-US"/>
              </w:rPr>
              <w:t>Н</w:t>
            </w:r>
          </w:p>
        </w:tc>
        <w:tc>
          <w:tcPr>
            <w:tcW w:w="3961" w:type="dxa"/>
          </w:tcPr>
          <w:p w14:paraId="088D481F" w14:textId="058CFD29"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второй год планового периода,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34F02B3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F84D0E1" w14:textId="77777777" w:rsidR="006310AA" w:rsidRPr="00F22D2E" w:rsidRDefault="00F94B41">
            <w:pPr>
              <w:pStyle w:val="GOSTTablenorm"/>
              <w:rPr>
                <w:lang w:eastAsia="en-US"/>
              </w:rPr>
            </w:pPr>
            <w:r w:rsidRPr="00F22D2E">
              <w:rPr>
                <w:lang w:eastAsia="en-US"/>
              </w:rPr>
              <w:t xml:space="preserve">Итого. </w:t>
            </w:r>
          </w:p>
          <w:p w14:paraId="654E0ADF" w14:textId="77777777" w:rsidR="006310AA" w:rsidRPr="00F22D2E" w:rsidRDefault="00F94B41">
            <w:pPr>
              <w:pStyle w:val="GOSTTablenorm"/>
              <w:rPr>
                <w:lang w:eastAsia="en-US"/>
              </w:rPr>
            </w:pPr>
            <w:r w:rsidRPr="00F22D2E">
              <w:rPr>
                <w:lang w:eastAsia="en-US"/>
              </w:rPr>
              <w:t>Распределено. На плановый период. Третий год</w:t>
            </w:r>
          </w:p>
        </w:tc>
        <w:tc>
          <w:tcPr>
            <w:tcW w:w="1700" w:type="dxa"/>
          </w:tcPr>
          <w:p w14:paraId="7E04039F" w14:textId="77777777" w:rsidR="006310AA" w:rsidRPr="00F22D2E" w:rsidRDefault="00F94B41">
            <w:pPr>
              <w:pStyle w:val="GOSTTablenorm"/>
              <w:rPr>
                <w:lang w:val="en-US" w:eastAsia="en-US"/>
              </w:rPr>
            </w:pPr>
            <w:r w:rsidRPr="00F22D2E">
              <w:rPr>
                <w:lang w:eastAsia="en-US"/>
              </w:rPr>
              <w:t>R_G_S2_1_F_R8</w:t>
            </w:r>
            <w:r w:rsidRPr="00F22D2E">
              <w:rPr>
                <w:lang w:val="en-US" w:eastAsia="en-US"/>
              </w:rPr>
              <w:t>_2</w:t>
            </w:r>
          </w:p>
        </w:tc>
        <w:tc>
          <w:tcPr>
            <w:tcW w:w="567" w:type="dxa"/>
          </w:tcPr>
          <w:p w14:paraId="7B0BD934" w14:textId="77777777" w:rsidR="006310AA" w:rsidRPr="00F22D2E" w:rsidRDefault="00F94B41">
            <w:pPr>
              <w:pStyle w:val="GOSTTablenorm"/>
              <w:jc w:val="center"/>
              <w:rPr>
                <w:lang w:eastAsia="en-US"/>
              </w:rPr>
            </w:pPr>
            <w:r w:rsidRPr="00F22D2E">
              <w:rPr>
                <w:lang w:eastAsia="en-US"/>
              </w:rPr>
              <w:t>П</w:t>
            </w:r>
          </w:p>
        </w:tc>
        <w:tc>
          <w:tcPr>
            <w:tcW w:w="1134" w:type="dxa"/>
          </w:tcPr>
          <w:p w14:paraId="10989635" w14:textId="77777777" w:rsidR="006310AA" w:rsidRPr="00F22D2E" w:rsidRDefault="00F94B41">
            <w:pPr>
              <w:pStyle w:val="GOSTTablenorm"/>
              <w:rPr>
                <w:lang w:eastAsia="en-US"/>
              </w:rPr>
            </w:pPr>
            <w:r w:rsidRPr="00F22D2E">
              <w:rPr>
                <w:lang w:eastAsia="en-US"/>
              </w:rPr>
              <w:t>N(20.2)</w:t>
            </w:r>
          </w:p>
        </w:tc>
        <w:tc>
          <w:tcPr>
            <w:tcW w:w="567" w:type="dxa"/>
          </w:tcPr>
          <w:p w14:paraId="48C71B89" w14:textId="77777777" w:rsidR="006310AA" w:rsidRPr="00F22D2E" w:rsidRDefault="00F94B41">
            <w:pPr>
              <w:pStyle w:val="GOSTTablenorm"/>
              <w:jc w:val="center"/>
              <w:rPr>
                <w:lang w:eastAsia="en-US"/>
              </w:rPr>
            </w:pPr>
            <w:r w:rsidRPr="00F22D2E">
              <w:rPr>
                <w:lang w:eastAsia="en-US"/>
              </w:rPr>
              <w:t>Н</w:t>
            </w:r>
          </w:p>
        </w:tc>
        <w:tc>
          <w:tcPr>
            <w:tcW w:w="3961" w:type="dxa"/>
          </w:tcPr>
          <w:p w14:paraId="19783E06" w14:textId="74A9F239"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третий год очередного планового периода,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1253F7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CB5EDC9" w14:textId="77777777" w:rsidR="006310AA" w:rsidRPr="00F22D2E" w:rsidRDefault="00F94B41">
            <w:pPr>
              <w:pStyle w:val="GOSTTablenorm"/>
              <w:rPr>
                <w:lang w:eastAsia="en-US"/>
              </w:rPr>
            </w:pPr>
            <w:r w:rsidRPr="00F22D2E">
              <w:rPr>
                <w:lang w:eastAsia="en-US"/>
              </w:rPr>
              <w:t>Итого.</w:t>
            </w:r>
          </w:p>
          <w:p w14:paraId="6A7022F1" w14:textId="77777777" w:rsidR="006310AA" w:rsidRPr="00F22D2E" w:rsidRDefault="00F94B41">
            <w:pPr>
              <w:pStyle w:val="GOSTTablenorm"/>
              <w:rPr>
                <w:lang w:eastAsia="en-US"/>
              </w:rPr>
            </w:pPr>
            <w:r w:rsidRPr="00F22D2E">
              <w:rPr>
                <w:lang w:eastAsia="en-US"/>
              </w:rPr>
              <w:t>Заблокировано. На текущий финансовый год</w:t>
            </w:r>
          </w:p>
        </w:tc>
        <w:tc>
          <w:tcPr>
            <w:tcW w:w="1700" w:type="dxa"/>
          </w:tcPr>
          <w:p w14:paraId="6AF9592E" w14:textId="77777777" w:rsidR="006310AA" w:rsidRPr="00F22D2E" w:rsidRDefault="00F94B41">
            <w:pPr>
              <w:pStyle w:val="GOSTTablenorm"/>
              <w:rPr>
                <w:lang w:eastAsia="en-US"/>
              </w:rPr>
            </w:pPr>
            <w:r w:rsidRPr="00F22D2E">
              <w:rPr>
                <w:lang w:eastAsia="en-US"/>
              </w:rPr>
              <w:t>R_G_S2_1_F_R9</w:t>
            </w:r>
          </w:p>
        </w:tc>
        <w:tc>
          <w:tcPr>
            <w:tcW w:w="567" w:type="dxa"/>
          </w:tcPr>
          <w:p w14:paraId="7ADF2D8C" w14:textId="77777777" w:rsidR="006310AA" w:rsidRPr="00F22D2E" w:rsidRDefault="00F94B41">
            <w:pPr>
              <w:pStyle w:val="GOSTTablenorm"/>
              <w:jc w:val="center"/>
              <w:rPr>
                <w:lang w:eastAsia="en-US"/>
              </w:rPr>
            </w:pPr>
            <w:r w:rsidRPr="00F22D2E">
              <w:rPr>
                <w:lang w:eastAsia="en-US"/>
              </w:rPr>
              <w:t>П</w:t>
            </w:r>
          </w:p>
        </w:tc>
        <w:tc>
          <w:tcPr>
            <w:tcW w:w="1134" w:type="dxa"/>
          </w:tcPr>
          <w:p w14:paraId="5EE34D2B" w14:textId="77777777" w:rsidR="006310AA" w:rsidRPr="00F22D2E" w:rsidRDefault="00F94B41">
            <w:pPr>
              <w:pStyle w:val="GOSTTablenorm"/>
              <w:rPr>
                <w:lang w:eastAsia="en-US"/>
              </w:rPr>
            </w:pPr>
            <w:r w:rsidRPr="00F22D2E">
              <w:rPr>
                <w:lang w:eastAsia="en-US"/>
              </w:rPr>
              <w:t>N(20.2)</w:t>
            </w:r>
          </w:p>
        </w:tc>
        <w:tc>
          <w:tcPr>
            <w:tcW w:w="567" w:type="dxa"/>
          </w:tcPr>
          <w:p w14:paraId="51144775" w14:textId="77777777" w:rsidR="006310AA" w:rsidRPr="00F22D2E" w:rsidRDefault="00F94B41">
            <w:pPr>
              <w:pStyle w:val="GOSTTablenorm"/>
              <w:jc w:val="center"/>
              <w:rPr>
                <w:lang w:eastAsia="en-US"/>
              </w:rPr>
            </w:pPr>
            <w:r w:rsidRPr="00F22D2E">
              <w:rPr>
                <w:lang w:eastAsia="en-US"/>
              </w:rPr>
              <w:t>Н</w:t>
            </w:r>
          </w:p>
        </w:tc>
        <w:tc>
          <w:tcPr>
            <w:tcW w:w="3961" w:type="dxa"/>
          </w:tcPr>
          <w:p w14:paraId="12062F5E" w14:textId="3F50B1BD" w:rsidR="006310AA" w:rsidRPr="00F22D2E" w:rsidRDefault="00F94B41">
            <w:pPr>
              <w:pStyle w:val="GOSTTablenorm"/>
              <w:rPr>
                <w:lang w:eastAsia="en-US"/>
              </w:rPr>
            </w:pPr>
            <w:r w:rsidRPr="00F22D2E">
              <w:rPr>
                <w:lang w:eastAsia="en-US"/>
              </w:rPr>
              <w:t xml:space="preserve">Указываются итоговые суммы заблокированных лимитов бюджетных обязательств на текущий финансовый год по соответствующему коду </w:t>
            </w:r>
            <w:r w:rsidR="000B314F">
              <w:rPr>
                <w:lang w:eastAsia="en-US"/>
              </w:rPr>
              <w:t>классификации расходов бюджетов</w:t>
            </w:r>
          </w:p>
        </w:tc>
      </w:tr>
      <w:tr w:rsidR="006310AA" w:rsidRPr="00F22D2E" w14:paraId="7B0549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A3D4A04" w14:textId="77777777" w:rsidR="006310AA" w:rsidRPr="00F22D2E" w:rsidRDefault="00F94B41">
            <w:pPr>
              <w:pStyle w:val="GOSTTablenorm"/>
              <w:rPr>
                <w:lang w:eastAsia="en-US"/>
              </w:rPr>
            </w:pPr>
            <w:r w:rsidRPr="00F22D2E">
              <w:rPr>
                <w:lang w:eastAsia="en-US"/>
              </w:rPr>
              <w:t xml:space="preserve">Итого. </w:t>
            </w:r>
          </w:p>
          <w:p w14:paraId="5C4D53CB" w14:textId="77777777" w:rsidR="006310AA" w:rsidRPr="00F22D2E" w:rsidRDefault="00F94B41">
            <w:pPr>
              <w:pStyle w:val="GOSTTablenorm"/>
              <w:rPr>
                <w:lang w:eastAsia="en-US"/>
              </w:rPr>
            </w:pPr>
            <w:r w:rsidRPr="00F22D2E">
              <w:rPr>
                <w:lang w:eastAsia="en-US"/>
              </w:rPr>
              <w:t>Заблокировано. На плановый период. Первый год</w:t>
            </w:r>
          </w:p>
        </w:tc>
        <w:tc>
          <w:tcPr>
            <w:tcW w:w="1700" w:type="dxa"/>
          </w:tcPr>
          <w:p w14:paraId="1D947282" w14:textId="77777777" w:rsidR="006310AA" w:rsidRPr="00F22D2E" w:rsidRDefault="00F94B41">
            <w:pPr>
              <w:pStyle w:val="GOSTTablenorm"/>
              <w:rPr>
                <w:lang w:eastAsia="en-US"/>
              </w:rPr>
            </w:pPr>
            <w:r w:rsidRPr="00F22D2E">
              <w:rPr>
                <w:lang w:eastAsia="en-US"/>
              </w:rPr>
              <w:t>R_G_S2_1_F_R10</w:t>
            </w:r>
          </w:p>
        </w:tc>
        <w:tc>
          <w:tcPr>
            <w:tcW w:w="567" w:type="dxa"/>
          </w:tcPr>
          <w:p w14:paraId="62F99DF2" w14:textId="77777777" w:rsidR="006310AA" w:rsidRPr="00F22D2E" w:rsidRDefault="00F94B41">
            <w:pPr>
              <w:pStyle w:val="GOSTTablenorm"/>
              <w:jc w:val="center"/>
              <w:rPr>
                <w:lang w:eastAsia="en-US"/>
              </w:rPr>
            </w:pPr>
            <w:r w:rsidRPr="00F22D2E">
              <w:rPr>
                <w:lang w:eastAsia="en-US"/>
              </w:rPr>
              <w:t>П</w:t>
            </w:r>
          </w:p>
        </w:tc>
        <w:tc>
          <w:tcPr>
            <w:tcW w:w="1134" w:type="dxa"/>
          </w:tcPr>
          <w:p w14:paraId="1D2D3A03" w14:textId="77777777" w:rsidR="006310AA" w:rsidRPr="00F22D2E" w:rsidRDefault="00F94B41">
            <w:pPr>
              <w:pStyle w:val="GOSTTablenorm"/>
              <w:rPr>
                <w:lang w:eastAsia="en-US"/>
              </w:rPr>
            </w:pPr>
            <w:r w:rsidRPr="00F22D2E">
              <w:rPr>
                <w:lang w:eastAsia="en-US"/>
              </w:rPr>
              <w:t>N(20.2)</w:t>
            </w:r>
          </w:p>
        </w:tc>
        <w:tc>
          <w:tcPr>
            <w:tcW w:w="567" w:type="dxa"/>
          </w:tcPr>
          <w:p w14:paraId="6B174A8C" w14:textId="77777777" w:rsidR="006310AA" w:rsidRPr="00F22D2E" w:rsidRDefault="00F94B41">
            <w:pPr>
              <w:pStyle w:val="GOSTTablenorm"/>
              <w:jc w:val="center"/>
              <w:rPr>
                <w:lang w:eastAsia="en-US"/>
              </w:rPr>
            </w:pPr>
            <w:r w:rsidRPr="00F22D2E">
              <w:rPr>
                <w:lang w:eastAsia="en-US"/>
              </w:rPr>
              <w:t>Н</w:t>
            </w:r>
          </w:p>
        </w:tc>
        <w:tc>
          <w:tcPr>
            <w:tcW w:w="3961" w:type="dxa"/>
          </w:tcPr>
          <w:p w14:paraId="7793C54E" w14:textId="6F4002AD" w:rsidR="006310AA" w:rsidRPr="00F22D2E" w:rsidRDefault="00F94B41">
            <w:pPr>
              <w:pStyle w:val="GOSTTablenorm"/>
              <w:rPr>
                <w:lang w:eastAsia="en-US"/>
              </w:rPr>
            </w:pPr>
            <w:r w:rsidRPr="00F22D2E">
              <w:rPr>
                <w:lang w:eastAsia="en-US"/>
              </w:rPr>
              <w:t>Указываются итоговые суммы заблокированных лимитов бюджетных обязательств на первый год планового периода по соответствующему коду кл</w:t>
            </w:r>
            <w:r w:rsidR="000B314F">
              <w:rPr>
                <w:lang w:eastAsia="en-US"/>
              </w:rPr>
              <w:t>ассификации расходов бюджетов</w:t>
            </w:r>
          </w:p>
        </w:tc>
      </w:tr>
      <w:tr w:rsidR="006310AA" w:rsidRPr="00F22D2E" w14:paraId="55367A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4E68EEA" w14:textId="77777777" w:rsidR="006310AA" w:rsidRPr="00F22D2E" w:rsidRDefault="00F94B41">
            <w:pPr>
              <w:pStyle w:val="GOSTTablenorm"/>
              <w:rPr>
                <w:lang w:eastAsia="en-US"/>
              </w:rPr>
            </w:pPr>
            <w:r w:rsidRPr="00F22D2E">
              <w:rPr>
                <w:lang w:eastAsia="en-US"/>
              </w:rPr>
              <w:t xml:space="preserve">Итого. </w:t>
            </w:r>
          </w:p>
          <w:p w14:paraId="6C05705C" w14:textId="77777777" w:rsidR="006310AA" w:rsidRPr="00F22D2E" w:rsidRDefault="00F94B41">
            <w:pPr>
              <w:pStyle w:val="GOSTTablenorm"/>
              <w:rPr>
                <w:lang w:eastAsia="en-US"/>
              </w:rPr>
            </w:pPr>
            <w:r w:rsidRPr="00F22D2E">
              <w:rPr>
                <w:lang w:eastAsia="en-US"/>
              </w:rPr>
              <w:t>Заблокировано. На плановый период. Второй год</w:t>
            </w:r>
          </w:p>
        </w:tc>
        <w:tc>
          <w:tcPr>
            <w:tcW w:w="1700" w:type="dxa"/>
          </w:tcPr>
          <w:p w14:paraId="27B472F5" w14:textId="77777777" w:rsidR="006310AA" w:rsidRPr="00F22D2E" w:rsidRDefault="00F94B41">
            <w:pPr>
              <w:pStyle w:val="GOSTTablenorm"/>
              <w:rPr>
                <w:lang w:eastAsia="en-US"/>
              </w:rPr>
            </w:pPr>
            <w:r w:rsidRPr="00F22D2E">
              <w:rPr>
                <w:lang w:eastAsia="en-US"/>
              </w:rPr>
              <w:t>R_G_S2_1_F_R11</w:t>
            </w:r>
          </w:p>
        </w:tc>
        <w:tc>
          <w:tcPr>
            <w:tcW w:w="567" w:type="dxa"/>
          </w:tcPr>
          <w:p w14:paraId="50AAEC75" w14:textId="77777777" w:rsidR="006310AA" w:rsidRPr="00F22D2E" w:rsidRDefault="00F94B41">
            <w:pPr>
              <w:pStyle w:val="GOSTTablenorm"/>
              <w:jc w:val="center"/>
              <w:rPr>
                <w:lang w:eastAsia="en-US"/>
              </w:rPr>
            </w:pPr>
            <w:r w:rsidRPr="00F22D2E">
              <w:rPr>
                <w:lang w:eastAsia="en-US"/>
              </w:rPr>
              <w:t>П</w:t>
            </w:r>
          </w:p>
        </w:tc>
        <w:tc>
          <w:tcPr>
            <w:tcW w:w="1134" w:type="dxa"/>
          </w:tcPr>
          <w:p w14:paraId="483E1AF9" w14:textId="77777777" w:rsidR="006310AA" w:rsidRPr="00F22D2E" w:rsidRDefault="00F94B41">
            <w:pPr>
              <w:pStyle w:val="GOSTTablenorm"/>
              <w:rPr>
                <w:lang w:eastAsia="en-US"/>
              </w:rPr>
            </w:pPr>
            <w:r w:rsidRPr="00F22D2E">
              <w:rPr>
                <w:lang w:eastAsia="en-US"/>
              </w:rPr>
              <w:t>N(20.2)</w:t>
            </w:r>
          </w:p>
        </w:tc>
        <w:tc>
          <w:tcPr>
            <w:tcW w:w="567" w:type="dxa"/>
          </w:tcPr>
          <w:p w14:paraId="119D8D77" w14:textId="77777777" w:rsidR="006310AA" w:rsidRPr="00F22D2E" w:rsidRDefault="00F94B41">
            <w:pPr>
              <w:pStyle w:val="GOSTTablenorm"/>
              <w:jc w:val="center"/>
              <w:rPr>
                <w:lang w:eastAsia="en-US"/>
              </w:rPr>
            </w:pPr>
            <w:r w:rsidRPr="00F22D2E">
              <w:rPr>
                <w:lang w:eastAsia="en-US"/>
              </w:rPr>
              <w:t>Н</w:t>
            </w:r>
          </w:p>
        </w:tc>
        <w:tc>
          <w:tcPr>
            <w:tcW w:w="3961" w:type="dxa"/>
          </w:tcPr>
          <w:p w14:paraId="6448BAE3" w14:textId="55F76818" w:rsidR="006310AA" w:rsidRPr="00F22D2E" w:rsidRDefault="00F94B41">
            <w:pPr>
              <w:pStyle w:val="GOSTTablenorm"/>
              <w:rPr>
                <w:lang w:eastAsia="en-US"/>
              </w:rPr>
            </w:pPr>
            <w:r w:rsidRPr="00F22D2E">
              <w:rPr>
                <w:lang w:eastAsia="en-US"/>
              </w:rPr>
              <w:t>Указываются итоговые суммы заблокированных лимитов бюджетных обязательств на второй год планового периода по соответствующему коду классификаци</w:t>
            </w:r>
            <w:r w:rsidR="000B314F">
              <w:rPr>
                <w:lang w:eastAsia="en-US"/>
              </w:rPr>
              <w:t>и расходов бюджетов</w:t>
            </w:r>
          </w:p>
        </w:tc>
      </w:tr>
      <w:tr w:rsidR="006310AA" w:rsidRPr="00F22D2E" w14:paraId="045A030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5FAA0F0" w14:textId="77777777" w:rsidR="006310AA" w:rsidRPr="00F22D2E" w:rsidRDefault="00F94B41">
            <w:pPr>
              <w:pStyle w:val="GOSTTablenorm"/>
              <w:rPr>
                <w:lang w:eastAsia="en-US"/>
              </w:rPr>
            </w:pPr>
            <w:r w:rsidRPr="00F22D2E">
              <w:rPr>
                <w:lang w:eastAsia="en-US"/>
              </w:rPr>
              <w:t xml:space="preserve">Итого. </w:t>
            </w:r>
          </w:p>
          <w:p w14:paraId="1AFCE9B0" w14:textId="77777777" w:rsidR="006310AA" w:rsidRPr="00F22D2E" w:rsidRDefault="00F94B41">
            <w:pPr>
              <w:pStyle w:val="GOSTTablenorm"/>
              <w:rPr>
                <w:lang w:eastAsia="en-US"/>
              </w:rPr>
            </w:pPr>
            <w:r w:rsidRPr="00F22D2E">
              <w:rPr>
                <w:lang w:eastAsia="en-US"/>
              </w:rPr>
              <w:t>Заблокировано. На плановый период. Третий год</w:t>
            </w:r>
          </w:p>
        </w:tc>
        <w:tc>
          <w:tcPr>
            <w:tcW w:w="1700" w:type="dxa"/>
          </w:tcPr>
          <w:p w14:paraId="739DB7E3" w14:textId="77777777" w:rsidR="006310AA" w:rsidRPr="00F22D2E" w:rsidRDefault="00F94B41">
            <w:pPr>
              <w:pStyle w:val="GOSTTablenorm"/>
              <w:rPr>
                <w:lang w:eastAsia="en-US"/>
              </w:rPr>
            </w:pPr>
            <w:r w:rsidRPr="00F22D2E">
              <w:rPr>
                <w:lang w:eastAsia="en-US"/>
              </w:rPr>
              <w:t>R_G_S2_1_F_R11_2</w:t>
            </w:r>
          </w:p>
        </w:tc>
        <w:tc>
          <w:tcPr>
            <w:tcW w:w="567" w:type="dxa"/>
          </w:tcPr>
          <w:p w14:paraId="04A46D17" w14:textId="77777777" w:rsidR="006310AA" w:rsidRPr="00F22D2E" w:rsidRDefault="00F94B41">
            <w:pPr>
              <w:pStyle w:val="GOSTTablenorm"/>
              <w:jc w:val="center"/>
              <w:rPr>
                <w:lang w:eastAsia="en-US"/>
              </w:rPr>
            </w:pPr>
            <w:r w:rsidRPr="00F22D2E">
              <w:rPr>
                <w:lang w:eastAsia="en-US"/>
              </w:rPr>
              <w:t>П</w:t>
            </w:r>
          </w:p>
        </w:tc>
        <w:tc>
          <w:tcPr>
            <w:tcW w:w="1134" w:type="dxa"/>
          </w:tcPr>
          <w:p w14:paraId="32F9B4F1" w14:textId="77777777" w:rsidR="006310AA" w:rsidRPr="00F22D2E" w:rsidRDefault="00F94B41">
            <w:pPr>
              <w:pStyle w:val="GOSTTablenorm"/>
              <w:rPr>
                <w:lang w:eastAsia="en-US"/>
              </w:rPr>
            </w:pPr>
            <w:r w:rsidRPr="00F22D2E">
              <w:rPr>
                <w:lang w:eastAsia="en-US"/>
              </w:rPr>
              <w:t>N(20.2)</w:t>
            </w:r>
          </w:p>
        </w:tc>
        <w:tc>
          <w:tcPr>
            <w:tcW w:w="567" w:type="dxa"/>
          </w:tcPr>
          <w:p w14:paraId="309F541F" w14:textId="77777777" w:rsidR="006310AA" w:rsidRPr="00F22D2E" w:rsidRDefault="00F94B41">
            <w:pPr>
              <w:pStyle w:val="GOSTTablenorm"/>
              <w:jc w:val="center"/>
              <w:rPr>
                <w:lang w:eastAsia="en-US"/>
              </w:rPr>
            </w:pPr>
            <w:r w:rsidRPr="00F22D2E">
              <w:rPr>
                <w:lang w:eastAsia="en-US"/>
              </w:rPr>
              <w:t>Н</w:t>
            </w:r>
          </w:p>
        </w:tc>
        <w:tc>
          <w:tcPr>
            <w:tcW w:w="3961" w:type="dxa"/>
          </w:tcPr>
          <w:p w14:paraId="6B6B098B" w14:textId="22F8D021" w:rsidR="006310AA" w:rsidRPr="00F22D2E" w:rsidRDefault="00F94B41">
            <w:pPr>
              <w:pStyle w:val="GOSTTablenorm"/>
              <w:rPr>
                <w:lang w:eastAsia="en-US"/>
              </w:rPr>
            </w:pPr>
            <w:r w:rsidRPr="00F22D2E">
              <w:rPr>
                <w:lang w:eastAsia="en-US"/>
              </w:rPr>
              <w:t>Указываются итоговые суммы заблокированных лимитов бюджетных обязательств на третий год очередного планового периода по соответствующему коду классифик</w:t>
            </w:r>
            <w:r w:rsidR="000B314F">
              <w:rPr>
                <w:lang w:eastAsia="en-US"/>
              </w:rPr>
              <w:t>ации расходов бюджетов</w:t>
            </w:r>
          </w:p>
        </w:tc>
      </w:tr>
      <w:tr w:rsidR="006310AA" w:rsidRPr="00F22D2E" w14:paraId="6EDE8A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C31C0E3" w14:textId="77777777" w:rsidR="006310AA" w:rsidRPr="00F22D2E" w:rsidRDefault="00F94B41">
            <w:pPr>
              <w:pStyle w:val="GOSTTablenorm"/>
              <w:rPr>
                <w:lang w:eastAsia="en-US"/>
              </w:rPr>
            </w:pPr>
            <w:r w:rsidRPr="00F22D2E">
              <w:rPr>
                <w:lang w:eastAsia="en-US"/>
              </w:rPr>
              <w:t>Итого.</w:t>
            </w:r>
          </w:p>
          <w:p w14:paraId="6BC18C8B" w14:textId="77777777" w:rsidR="006310AA" w:rsidRPr="00F22D2E" w:rsidRDefault="00F94B41">
            <w:pPr>
              <w:pStyle w:val="GOSTTablenorm"/>
              <w:rPr>
                <w:lang w:eastAsia="en-US"/>
              </w:rPr>
            </w:pPr>
            <w:r w:rsidRPr="00F22D2E">
              <w:rPr>
                <w:lang w:eastAsia="en-US"/>
              </w:rPr>
              <w:t xml:space="preserve">Подлежит распределению </w:t>
            </w:r>
            <w:r w:rsidRPr="00F22D2E">
              <w:rPr>
                <w:lang w:eastAsia="en-US"/>
              </w:rPr>
              <w:lastRenderedPageBreak/>
              <w:t>с учетом заблокированных. На текущий финансовый год</w:t>
            </w:r>
          </w:p>
        </w:tc>
        <w:tc>
          <w:tcPr>
            <w:tcW w:w="1700" w:type="dxa"/>
          </w:tcPr>
          <w:p w14:paraId="7B39A6A8" w14:textId="77777777" w:rsidR="006310AA" w:rsidRPr="00F22D2E" w:rsidRDefault="00F94B41">
            <w:pPr>
              <w:pStyle w:val="GOSTTablenorm"/>
              <w:rPr>
                <w:lang w:eastAsia="en-US"/>
              </w:rPr>
            </w:pPr>
            <w:r w:rsidRPr="00F22D2E">
              <w:rPr>
                <w:lang w:eastAsia="en-US"/>
              </w:rPr>
              <w:lastRenderedPageBreak/>
              <w:t>R_G_S2_1_F_R11_3</w:t>
            </w:r>
          </w:p>
        </w:tc>
        <w:tc>
          <w:tcPr>
            <w:tcW w:w="567" w:type="dxa"/>
          </w:tcPr>
          <w:p w14:paraId="6DBB661A" w14:textId="77777777" w:rsidR="006310AA" w:rsidRPr="00F22D2E" w:rsidRDefault="00F94B41">
            <w:pPr>
              <w:pStyle w:val="GOSTTablenorm"/>
              <w:jc w:val="center"/>
              <w:rPr>
                <w:lang w:eastAsia="en-US"/>
              </w:rPr>
            </w:pPr>
            <w:r w:rsidRPr="00F22D2E">
              <w:rPr>
                <w:lang w:eastAsia="en-US"/>
              </w:rPr>
              <w:t>П</w:t>
            </w:r>
          </w:p>
        </w:tc>
        <w:tc>
          <w:tcPr>
            <w:tcW w:w="1134" w:type="dxa"/>
          </w:tcPr>
          <w:p w14:paraId="4948E303" w14:textId="77777777" w:rsidR="006310AA" w:rsidRPr="00F22D2E" w:rsidRDefault="00F94B41">
            <w:pPr>
              <w:pStyle w:val="GOSTTablenorm"/>
              <w:rPr>
                <w:lang w:eastAsia="en-US"/>
              </w:rPr>
            </w:pPr>
            <w:r w:rsidRPr="00F22D2E">
              <w:rPr>
                <w:lang w:eastAsia="en-US"/>
              </w:rPr>
              <w:t>N(20.2)</w:t>
            </w:r>
          </w:p>
        </w:tc>
        <w:tc>
          <w:tcPr>
            <w:tcW w:w="567" w:type="dxa"/>
          </w:tcPr>
          <w:p w14:paraId="0C39D5C4" w14:textId="77777777" w:rsidR="006310AA" w:rsidRPr="00F22D2E" w:rsidRDefault="00F94B41">
            <w:pPr>
              <w:pStyle w:val="GOSTTablenorm"/>
              <w:jc w:val="center"/>
              <w:rPr>
                <w:lang w:eastAsia="en-US"/>
              </w:rPr>
            </w:pPr>
            <w:r w:rsidRPr="00F22D2E">
              <w:rPr>
                <w:lang w:eastAsia="en-US"/>
              </w:rPr>
              <w:t>Н</w:t>
            </w:r>
          </w:p>
        </w:tc>
        <w:tc>
          <w:tcPr>
            <w:tcW w:w="3961" w:type="dxa"/>
          </w:tcPr>
          <w:p w14:paraId="21CA745B" w14:textId="66E53CE8" w:rsidR="006310AA" w:rsidRPr="00F22D2E" w:rsidRDefault="00F94B41">
            <w:pPr>
              <w:pStyle w:val="GOSTTablenorm"/>
              <w:rPr>
                <w:lang w:eastAsia="en-US"/>
              </w:rPr>
            </w:pPr>
            <w:r w:rsidRPr="00F22D2E">
              <w:rPr>
                <w:lang w:eastAsia="en-US"/>
              </w:rPr>
              <w:t xml:space="preserve">Указывается итоговая сумма объемов лимитов бюджетных обязательств на текущий финансовый год, подлежащих </w:t>
            </w:r>
            <w:r w:rsidRPr="00F22D2E">
              <w:rPr>
                <w:lang w:eastAsia="en-US"/>
              </w:rPr>
              <w:lastRenderedPageBreak/>
              <w:t xml:space="preserve">распределению ГРБС (РБС) с учетом заблокированных по находящимся в его ведении распорядителям </w:t>
            </w:r>
            <w:r w:rsidR="000B314F">
              <w:rPr>
                <w:lang w:eastAsia="en-US"/>
              </w:rPr>
              <w:t>и получателям бюджетных средств</w:t>
            </w:r>
          </w:p>
        </w:tc>
      </w:tr>
      <w:tr w:rsidR="006310AA" w:rsidRPr="00F22D2E" w14:paraId="1485D16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7C8F81" w14:textId="77777777" w:rsidR="006310AA" w:rsidRPr="00F22D2E" w:rsidRDefault="00F94B41">
            <w:pPr>
              <w:pStyle w:val="GOSTTablenorm"/>
              <w:rPr>
                <w:lang w:eastAsia="en-US"/>
              </w:rPr>
            </w:pPr>
            <w:r w:rsidRPr="00F22D2E">
              <w:rPr>
                <w:lang w:eastAsia="en-US"/>
              </w:rPr>
              <w:lastRenderedPageBreak/>
              <w:t xml:space="preserve">Итого. </w:t>
            </w:r>
          </w:p>
          <w:p w14:paraId="479A3FF9"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плановый период. Первый год</w:t>
            </w:r>
          </w:p>
        </w:tc>
        <w:tc>
          <w:tcPr>
            <w:tcW w:w="1700" w:type="dxa"/>
          </w:tcPr>
          <w:p w14:paraId="039513D2" w14:textId="77777777" w:rsidR="006310AA" w:rsidRPr="00F22D2E" w:rsidRDefault="00F94B41">
            <w:pPr>
              <w:pStyle w:val="GOSTTablenorm"/>
              <w:rPr>
                <w:lang w:eastAsia="en-US"/>
              </w:rPr>
            </w:pPr>
            <w:r w:rsidRPr="00F22D2E">
              <w:rPr>
                <w:lang w:eastAsia="en-US"/>
              </w:rPr>
              <w:t>R_G_S2_1_F_R11_4</w:t>
            </w:r>
          </w:p>
        </w:tc>
        <w:tc>
          <w:tcPr>
            <w:tcW w:w="567" w:type="dxa"/>
          </w:tcPr>
          <w:p w14:paraId="09260309" w14:textId="77777777" w:rsidR="006310AA" w:rsidRPr="00F22D2E" w:rsidRDefault="00F94B41">
            <w:pPr>
              <w:pStyle w:val="GOSTTablenorm"/>
              <w:jc w:val="center"/>
              <w:rPr>
                <w:lang w:eastAsia="en-US"/>
              </w:rPr>
            </w:pPr>
            <w:r w:rsidRPr="00F22D2E">
              <w:rPr>
                <w:lang w:eastAsia="en-US"/>
              </w:rPr>
              <w:t>П</w:t>
            </w:r>
          </w:p>
        </w:tc>
        <w:tc>
          <w:tcPr>
            <w:tcW w:w="1134" w:type="dxa"/>
          </w:tcPr>
          <w:p w14:paraId="124F1609" w14:textId="77777777" w:rsidR="006310AA" w:rsidRPr="00F22D2E" w:rsidRDefault="00F94B41">
            <w:pPr>
              <w:pStyle w:val="GOSTTablenorm"/>
              <w:rPr>
                <w:lang w:eastAsia="en-US"/>
              </w:rPr>
            </w:pPr>
            <w:r w:rsidRPr="00F22D2E">
              <w:rPr>
                <w:lang w:eastAsia="en-US"/>
              </w:rPr>
              <w:t>N(20.2)</w:t>
            </w:r>
          </w:p>
        </w:tc>
        <w:tc>
          <w:tcPr>
            <w:tcW w:w="567" w:type="dxa"/>
          </w:tcPr>
          <w:p w14:paraId="7F0D1FB9" w14:textId="77777777" w:rsidR="006310AA" w:rsidRPr="00F22D2E" w:rsidRDefault="00F94B41">
            <w:pPr>
              <w:pStyle w:val="GOSTTablenorm"/>
              <w:jc w:val="center"/>
              <w:rPr>
                <w:lang w:eastAsia="en-US"/>
              </w:rPr>
            </w:pPr>
            <w:r w:rsidRPr="00F22D2E">
              <w:rPr>
                <w:lang w:eastAsia="en-US"/>
              </w:rPr>
              <w:t>Н</w:t>
            </w:r>
          </w:p>
        </w:tc>
        <w:tc>
          <w:tcPr>
            <w:tcW w:w="3961" w:type="dxa"/>
          </w:tcPr>
          <w:p w14:paraId="3586EED9" w14:textId="5D07E028" w:rsidR="006310AA" w:rsidRPr="00F22D2E" w:rsidRDefault="00F94B41">
            <w:pPr>
              <w:pStyle w:val="GOSTTablenorm"/>
              <w:rPr>
                <w:lang w:eastAsia="en-US"/>
              </w:rPr>
            </w:pPr>
            <w:r w:rsidRPr="00F22D2E">
              <w:rPr>
                <w:lang w:eastAsia="en-US"/>
              </w:rPr>
              <w:t xml:space="preserve">Указывается итоговая сумма объемов лимитов бюджетных обязательств на первый год планового периода, подлежащих распределению ГРБС (РБС) с учетом заблокированных по находящимся в его ведении распорядителям </w:t>
            </w:r>
            <w:r w:rsidR="000B314F">
              <w:rPr>
                <w:lang w:eastAsia="en-US"/>
              </w:rPr>
              <w:t>и получателям бюджетных средств</w:t>
            </w:r>
          </w:p>
        </w:tc>
      </w:tr>
      <w:tr w:rsidR="006310AA" w:rsidRPr="00F22D2E" w14:paraId="1DE1686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CBE21D8" w14:textId="77777777" w:rsidR="006310AA" w:rsidRPr="00F22D2E" w:rsidRDefault="00F94B41">
            <w:pPr>
              <w:pStyle w:val="GOSTTablenorm"/>
              <w:rPr>
                <w:lang w:eastAsia="en-US"/>
              </w:rPr>
            </w:pPr>
            <w:r w:rsidRPr="00F22D2E">
              <w:rPr>
                <w:lang w:eastAsia="en-US"/>
              </w:rPr>
              <w:t xml:space="preserve">Итого. </w:t>
            </w:r>
          </w:p>
          <w:p w14:paraId="552550BB"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плановый период. Второй год</w:t>
            </w:r>
          </w:p>
        </w:tc>
        <w:tc>
          <w:tcPr>
            <w:tcW w:w="1700" w:type="dxa"/>
          </w:tcPr>
          <w:p w14:paraId="1396FA1E" w14:textId="77777777" w:rsidR="006310AA" w:rsidRPr="00F22D2E" w:rsidRDefault="00F94B41">
            <w:pPr>
              <w:pStyle w:val="GOSTTablenorm"/>
              <w:rPr>
                <w:lang w:eastAsia="en-US"/>
              </w:rPr>
            </w:pPr>
            <w:r w:rsidRPr="00F22D2E">
              <w:rPr>
                <w:lang w:eastAsia="en-US"/>
              </w:rPr>
              <w:t>R_G_S2_1_F_R11_5</w:t>
            </w:r>
          </w:p>
        </w:tc>
        <w:tc>
          <w:tcPr>
            <w:tcW w:w="567" w:type="dxa"/>
          </w:tcPr>
          <w:p w14:paraId="2205FEC2" w14:textId="77777777" w:rsidR="006310AA" w:rsidRPr="00F22D2E" w:rsidRDefault="00F94B41">
            <w:pPr>
              <w:pStyle w:val="GOSTTablenorm"/>
              <w:jc w:val="center"/>
              <w:rPr>
                <w:lang w:eastAsia="en-US"/>
              </w:rPr>
            </w:pPr>
            <w:r w:rsidRPr="00F22D2E">
              <w:rPr>
                <w:lang w:eastAsia="en-US"/>
              </w:rPr>
              <w:t>П</w:t>
            </w:r>
          </w:p>
        </w:tc>
        <w:tc>
          <w:tcPr>
            <w:tcW w:w="1134" w:type="dxa"/>
          </w:tcPr>
          <w:p w14:paraId="5B0B123F" w14:textId="77777777" w:rsidR="006310AA" w:rsidRPr="00F22D2E" w:rsidRDefault="00F94B41">
            <w:pPr>
              <w:pStyle w:val="GOSTTablenorm"/>
              <w:rPr>
                <w:lang w:eastAsia="en-US"/>
              </w:rPr>
            </w:pPr>
            <w:r w:rsidRPr="00F22D2E">
              <w:rPr>
                <w:lang w:eastAsia="en-US"/>
              </w:rPr>
              <w:t>N(20.2)</w:t>
            </w:r>
          </w:p>
        </w:tc>
        <w:tc>
          <w:tcPr>
            <w:tcW w:w="567" w:type="dxa"/>
          </w:tcPr>
          <w:p w14:paraId="52C7D673" w14:textId="77777777" w:rsidR="006310AA" w:rsidRPr="00F22D2E" w:rsidRDefault="00F94B41">
            <w:pPr>
              <w:pStyle w:val="GOSTTablenorm"/>
              <w:jc w:val="center"/>
              <w:rPr>
                <w:lang w:eastAsia="en-US"/>
              </w:rPr>
            </w:pPr>
            <w:r w:rsidRPr="00F22D2E">
              <w:rPr>
                <w:lang w:eastAsia="en-US"/>
              </w:rPr>
              <w:t>Н</w:t>
            </w:r>
          </w:p>
        </w:tc>
        <w:tc>
          <w:tcPr>
            <w:tcW w:w="3961" w:type="dxa"/>
          </w:tcPr>
          <w:p w14:paraId="577AD244" w14:textId="3D580F38" w:rsidR="006310AA" w:rsidRPr="00F22D2E" w:rsidRDefault="00F94B41">
            <w:pPr>
              <w:pStyle w:val="GOSTTablenorm"/>
              <w:rPr>
                <w:lang w:eastAsia="en-US"/>
              </w:rPr>
            </w:pPr>
            <w:r w:rsidRPr="00F22D2E">
              <w:rPr>
                <w:lang w:eastAsia="en-US"/>
              </w:rPr>
              <w:t xml:space="preserve">Указывается итоговая сумма объемов лимитов бюджетных обязательств на второй год планового периода, подлежащих распределению ГРБС (РБС) с учетом заблокированных по находящимся в его ведении распорядителям </w:t>
            </w:r>
            <w:r w:rsidR="000B314F">
              <w:rPr>
                <w:lang w:eastAsia="en-US"/>
              </w:rPr>
              <w:t>и получателям бюджетных средств</w:t>
            </w:r>
          </w:p>
        </w:tc>
      </w:tr>
      <w:tr w:rsidR="006310AA" w:rsidRPr="00F22D2E" w14:paraId="5A5F9E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B6EE7E5" w14:textId="77777777" w:rsidR="006310AA" w:rsidRPr="00F22D2E" w:rsidRDefault="00F94B41">
            <w:pPr>
              <w:pStyle w:val="GOSTTablenorm"/>
              <w:rPr>
                <w:lang w:eastAsia="en-US"/>
              </w:rPr>
            </w:pPr>
            <w:r w:rsidRPr="00F22D2E">
              <w:rPr>
                <w:lang w:eastAsia="en-US"/>
              </w:rPr>
              <w:t xml:space="preserve">Итого. </w:t>
            </w:r>
          </w:p>
          <w:p w14:paraId="18C32A0A"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плановый период. Третий год</w:t>
            </w:r>
          </w:p>
        </w:tc>
        <w:tc>
          <w:tcPr>
            <w:tcW w:w="1700" w:type="dxa"/>
          </w:tcPr>
          <w:p w14:paraId="12308033" w14:textId="77777777" w:rsidR="006310AA" w:rsidRPr="00F22D2E" w:rsidRDefault="00F94B41">
            <w:pPr>
              <w:pStyle w:val="GOSTTablenorm"/>
              <w:rPr>
                <w:lang w:eastAsia="en-US"/>
              </w:rPr>
            </w:pPr>
            <w:r w:rsidRPr="00F22D2E">
              <w:rPr>
                <w:lang w:eastAsia="en-US"/>
              </w:rPr>
              <w:t>R_G_S2_1_F_R11_6</w:t>
            </w:r>
          </w:p>
        </w:tc>
        <w:tc>
          <w:tcPr>
            <w:tcW w:w="567" w:type="dxa"/>
          </w:tcPr>
          <w:p w14:paraId="69B2F1B4" w14:textId="77777777" w:rsidR="006310AA" w:rsidRPr="00F22D2E" w:rsidRDefault="00F94B41">
            <w:pPr>
              <w:pStyle w:val="GOSTTablenorm"/>
              <w:jc w:val="center"/>
              <w:rPr>
                <w:lang w:eastAsia="en-US"/>
              </w:rPr>
            </w:pPr>
            <w:r w:rsidRPr="00F22D2E">
              <w:rPr>
                <w:lang w:eastAsia="en-US"/>
              </w:rPr>
              <w:t>П</w:t>
            </w:r>
          </w:p>
        </w:tc>
        <w:tc>
          <w:tcPr>
            <w:tcW w:w="1134" w:type="dxa"/>
          </w:tcPr>
          <w:p w14:paraId="10EF63AE" w14:textId="77777777" w:rsidR="006310AA" w:rsidRPr="00F22D2E" w:rsidRDefault="00F94B41">
            <w:pPr>
              <w:pStyle w:val="GOSTTablenorm"/>
              <w:rPr>
                <w:lang w:eastAsia="en-US"/>
              </w:rPr>
            </w:pPr>
            <w:r w:rsidRPr="00F22D2E">
              <w:rPr>
                <w:lang w:eastAsia="en-US"/>
              </w:rPr>
              <w:t>N(20.2)</w:t>
            </w:r>
          </w:p>
        </w:tc>
        <w:tc>
          <w:tcPr>
            <w:tcW w:w="567" w:type="dxa"/>
          </w:tcPr>
          <w:p w14:paraId="4ACFC328" w14:textId="77777777" w:rsidR="006310AA" w:rsidRPr="00F22D2E" w:rsidRDefault="00F94B41">
            <w:pPr>
              <w:pStyle w:val="GOSTTablenorm"/>
              <w:jc w:val="center"/>
              <w:rPr>
                <w:lang w:eastAsia="en-US"/>
              </w:rPr>
            </w:pPr>
            <w:r w:rsidRPr="00F22D2E">
              <w:rPr>
                <w:lang w:eastAsia="en-US"/>
              </w:rPr>
              <w:t>Н</w:t>
            </w:r>
          </w:p>
        </w:tc>
        <w:tc>
          <w:tcPr>
            <w:tcW w:w="3961" w:type="dxa"/>
          </w:tcPr>
          <w:p w14:paraId="1F7EB12C" w14:textId="7921B3A1" w:rsidR="006310AA" w:rsidRPr="00F22D2E" w:rsidRDefault="00F94B41">
            <w:pPr>
              <w:pStyle w:val="GOSTTablenorm"/>
              <w:rPr>
                <w:lang w:eastAsia="en-US"/>
              </w:rPr>
            </w:pPr>
            <w:r w:rsidRPr="00F22D2E">
              <w:rPr>
                <w:lang w:eastAsia="en-US"/>
              </w:rPr>
              <w:t xml:space="preserve">Указывается итоговая сумма объемов лимитов бюджетных обязательств на третий год очередного планового периода, подлежащих распределению ГРБС (РБС) с учетом заблокированных по находящимся в его ведении распорядителям </w:t>
            </w:r>
            <w:r w:rsidR="000B314F">
              <w:rPr>
                <w:lang w:eastAsia="en-US"/>
              </w:rPr>
              <w:t>и получателям бюджетных средств</w:t>
            </w:r>
          </w:p>
        </w:tc>
      </w:tr>
      <w:tr w:rsidR="006310AA" w:rsidRPr="00F22D2E" w14:paraId="3B1D655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1404ED7" w14:textId="77777777" w:rsidR="006310AA" w:rsidRPr="00F22D2E" w:rsidRDefault="00F94B41">
            <w:pPr>
              <w:pStyle w:val="GOSTTablenorm"/>
              <w:rPr>
                <w:lang w:eastAsia="en-US"/>
              </w:rPr>
            </w:pPr>
            <w:r w:rsidRPr="00F22D2E">
              <w:rPr>
                <w:b/>
                <w:lang w:eastAsia="en-US"/>
              </w:rPr>
              <w:t>2.2. Лимиты бюджетных обязательств за счет связанных иностранных кредитов в текущем финансовом году</w:t>
            </w:r>
          </w:p>
        </w:tc>
      </w:tr>
      <w:tr w:rsidR="006310AA" w:rsidRPr="00F22D2E" w14:paraId="4B8D4C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1C4E51C" w14:textId="77777777" w:rsidR="006310AA" w:rsidRPr="00F22D2E" w:rsidRDefault="00F94B41">
            <w:pPr>
              <w:pStyle w:val="GOSTTablenorm"/>
              <w:rPr>
                <w:lang w:eastAsia="en-US"/>
              </w:rPr>
            </w:pPr>
            <w:r w:rsidRPr="00F22D2E">
              <w:rPr>
                <w:lang w:eastAsia="en-US"/>
              </w:rPr>
              <w:t>Лимиты бюджетных обязательств за счет связанных иностранных кредитов в текущем финансовом году</w:t>
            </w:r>
          </w:p>
        </w:tc>
        <w:tc>
          <w:tcPr>
            <w:tcW w:w="1700" w:type="dxa"/>
          </w:tcPr>
          <w:p w14:paraId="299659B6" w14:textId="77777777" w:rsidR="006310AA" w:rsidRPr="00F22D2E" w:rsidRDefault="00F94B41">
            <w:pPr>
              <w:pStyle w:val="GOSTTablenorm"/>
              <w:rPr>
                <w:lang w:eastAsia="en-US"/>
              </w:rPr>
            </w:pPr>
            <w:r w:rsidRPr="00F22D2E">
              <w:rPr>
                <w:lang w:eastAsia="en-US"/>
              </w:rPr>
              <w:t>R_777_G_S2_2_D</w:t>
            </w:r>
          </w:p>
        </w:tc>
        <w:tc>
          <w:tcPr>
            <w:tcW w:w="567" w:type="dxa"/>
          </w:tcPr>
          <w:p w14:paraId="07FC5C62" w14:textId="77777777" w:rsidR="006310AA" w:rsidRPr="00F22D2E" w:rsidRDefault="00F94B41">
            <w:pPr>
              <w:pStyle w:val="GOSTTablenorm"/>
              <w:jc w:val="center"/>
              <w:rPr>
                <w:lang w:eastAsia="en-US"/>
              </w:rPr>
            </w:pPr>
            <w:r w:rsidRPr="00F22D2E">
              <w:rPr>
                <w:lang w:eastAsia="en-US"/>
              </w:rPr>
              <w:t>C</w:t>
            </w:r>
          </w:p>
        </w:tc>
        <w:tc>
          <w:tcPr>
            <w:tcW w:w="1134" w:type="dxa"/>
          </w:tcPr>
          <w:p w14:paraId="7770D717" w14:textId="77777777" w:rsidR="006310AA" w:rsidRPr="00F22D2E" w:rsidRDefault="00F94B41">
            <w:pPr>
              <w:pStyle w:val="GOSTTablenorm"/>
              <w:rPr>
                <w:lang w:eastAsia="en-US"/>
              </w:rPr>
            </w:pPr>
            <w:r w:rsidRPr="00F22D2E">
              <w:rPr>
                <w:lang w:eastAsia="en-US"/>
              </w:rPr>
              <w:t>tR_777_G_S2_2_D</w:t>
            </w:r>
          </w:p>
        </w:tc>
        <w:tc>
          <w:tcPr>
            <w:tcW w:w="567" w:type="dxa"/>
          </w:tcPr>
          <w:p w14:paraId="3EF8961A" w14:textId="77777777" w:rsidR="006310AA" w:rsidRPr="00F22D2E" w:rsidRDefault="00F94B41">
            <w:pPr>
              <w:pStyle w:val="GOSTTablenorm"/>
              <w:jc w:val="center"/>
              <w:rPr>
                <w:lang w:eastAsia="en-US"/>
              </w:rPr>
            </w:pPr>
            <w:r w:rsidRPr="00F22D2E">
              <w:rPr>
                <w:lang w:eastAsia="en-US"/>
              </w:rPr>
              <w:t>Н</w:t>
            </w:r>
          </w:p>
        </w:tc>
        <w:tc>
          <w:tcPr>
            <w:tcW w:w="3961" w:type="dxa"/>
          </w:tcPr>
          <w:p w14:paraId="61A329F3" w14:textId="1CF51928"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_Ref108004529 \h  \* MERGEFORMAT </w:instrText>
            </w:r>
            <w:r w:rsidRPr="00F22D2E">
              <w:rPr>
                <w:lang w:eastAsia="en-US"/>
              </w:rPr>
            </w:r>
            <w:r w:rsidRPr="00F22D2E">
              <w:rPr>
                <w:lang w:eastAsia="en-US"/>
              </w:rPr>
              <w:fldChar w:fldCharType="separate"/>
            </w:r>
            <w:r w:rsidR="002C7CC9" w:rsidRPr="002C7CC9">
              <w:rPr>
                <w:b/>
              </w:rPr>
              <w:t>310</w:t>
            </w:r>
            <w:r w:rsidRPr="00F22D2E">
              <w:rPr>
                <w:lang w:eastAsia="en-US"/>
              </w:rPr>
              <w:fldChar w:fldCharType="end"/>
            </w:r>
          </w:p>
        </w:tc>
      </w:tr>
      <w:tr w:rsidR="006310AA" w:rsidRPr="00F22D2E" w14:paraId="292B4F7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6BED867" w14:textId="77777777" w:rsidR="006310AA" w:rsidRPr="00F22D2E" w:rsidRDefault="00F94B41">
            <w:pPr>
              <w:pStyle w:val="GOSTTablenorm"/>
              <w:rPr>
                <w:lang w:eastAsia="en-US"/>
              </w:rPr>
            </w:pPr>
            <w:r w:rsidRPr="00F22D2E">
              <w:rPr>
                <w:lang w:eastAsia="en-US"/>
              </w:rPr>
              <w:t>Итого. Получено на текущий финансовый год</w:t>
            </w:r>
          </w:p>
        </w:tc>
        <w:tc>
          <w:tcPr>
            <w:tcW w:w="1700" w:type="dxa"/>
          </w:tcPr>
          <w:p w14:paraId="6280A1B6" w14:textId="77777777" w:rsidR="006310AA" w:rsidRPr="00F22D2E" w:rsidRDefault="00F94B41">
            <w:pPr>
              <w:pStyle w:val="GOSTTablenorm"/>
              <w:rPr>
                <w:lang w:eastAsia="en-US"/>
              </w:rPr>
            </w:pPr>
            <w:r w:rsidRPr="00F22D2E">
              <w:rPr>
                <w:lang w:eastAsia="en-US"/>
              </w:rPr>
              <w:t>R_G_S2_2_F_R3</w:t>
            </w:r>
          </w:p>
        </w:tc>
        <w:tc>
          <w:tcPr>
            <w:tcW w:w="567" w:type="dxa"/>
          </w:tcPr>
          <w:p w14:paraId="7BC8A917" w14:textId="77777777" w:rsidR="006310AA" w:rsidRPr="00F22D2E" w:rsidRDefault="00F94B41">
            <w:pPr>
              <w:pStyle w:val="GOSTTablenorm"/>
              <w:jc w:val="center"/>
              <w:rPr>
                <w:lang w:eastAsia="en-US"/>
              </w:rPr>
            </w:pPr>
            <w:r w:rsidRPr="00F22D2E">
              <w:rPr>
                <w:lang w:eastAsia="en-US"/>
              </w:rPr>
              <w:t>П</w:t>
            </w:r>
          </w:p>
        </w:tc>
        <w:tc>
          <w:tcPr>
            <w:tcW w:w="1134" w:type="dxa"/>
          </w:tcPr>
          <w:p w14:paraId="5C0BDFB9" w14:textId="77777777" w:rsidR="006310AA" w:rsidRPr="00F22D2E" w:rsidRDefault="00F94B41">
            <w:pPr>
              <w:pStyle w:val="GOSTTablenorm"/>
              <w:rPr>
                <w:lang w:eastAsia="en-US"/>
              </w:rPr>
            </w:pPr>
            <w:r w:rsidRPr="00F22D2E">
              <w:rPr>
                <w:lang w:eastAsia="en-US"/>
              </w:rPr>
              <w:t>N(20.2)</w:t>
            </w:r>
          </w:p>
        </w:tc>
        <w:tc>
          <w:tcPr>
            <w:tcW w:w="567" w:type="dxa"/>
          </w:tcPr>
          <w:p w14:paraId="4E92AC86" w14:textId="77777777" w:rsidR="006310AA" w:rsidRPr="00F22D2E" w:rsidRDefault="00F94B41">
            <w:pPr>
              <w:pStyle w:val="GOSTTablenorm"/>
              <w:jc w:val="center"/>
              <w:rPr>
                <w:lang w:eastAsia="en-US"/>
              </w:rPr>
            </w:pPr>
            <w:r w:rsidRPr="00F22D2E">
              <w:rPr>
                <w:lang w:eastAsia="en-US"/>
              </w:rPr>
              <w:t>Н</w:t>
            </w:r>
          </w:p>
        </w:tc>
        <w:tc>
          <w:tcPr>
            <w:tcW w:w="3961" w:type="dxa"/>
          </w:tcPr>
          <w:p w14:paraId="6BF1753B" w14:textId="115404EF" w:rsidR="006310AA" w:rsidRPr="00F22D2E" w:rsidRDefault="00F94B41">
            <w:pPr>
              <w:pStyle w:val="GOSTTablenorm"/>
              <w:rPr>
                <w:lang w:eastAsia="en-US"/>
              </w:rPr>
            </w:pPr>
            <w:r w:rsidRPr="00F22D2E">
              <w:rPr>
                <w:lang w:eastAsia="en-US"/>
              </w:rPr>
              <w:t xml:space="preserve">Указываются итоговые суммы изменений (увеличение или уменьшение) лимитов бюджетных обязательств на выплаты за счет связанных иностранных кредитов на текущий финансовый год, доведенных </w:t>
            </w:r>
            <w:r w:rsidRPr="00F22D2E">
              <w:rPr>
                <w:lang w:eastAsia="en-US"/>
              </w:rPr>
              <w:lastRenderedPageBreak/>
              <w:t>до ГРБС (РБС) по соответствующему коду классификации расходо</w:t>
            </w:r>
            <w:r w:rsidR="000B314F">
              <w:rPr>
                <w:lang w:eastAsia="en-US"/>
              </w:rPr>
              <w:t>в бюджетов за операционный день</w:t>
            </w:r>
          </w:p>
        </w:tc>
      </w:tr>
      <w:tr w:rsidR="006310AA" w:rsidRPr="00F22D2E" w14:paraId="404167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D9586BC" w14:textId="77777777" w:rsidR="006310AA" w:rsidRPr="00F22D2E" w:rsidRDefault="00F94B41">
            <w:pPr>
              <w:pStyle w:val="GOSTTablenorm"/>
              <w:rPr>
                <w:lang w:eastAsia="en-US"/>
              </w:rPr>
            </w:pPr>
            <w:r w:rsidRPr="00F22D2E">
              <w:rPr>
                <w:lang w:eastAsia="en-US"/>
              </w:rPr>
              <w:lastRenderedPageBreak/>
              <w:t>Итого. Получено на первый год планового периода</w:t>
            </w:r>
          </w:p>
        </w:tc>
        <w:tc>
          <w:tcPr>
            <w:tcW w:w="1700" w:type="dxa"/>
          </w:tcPr>
          <w:p w14:paraId="6C5EE510" w14:textId="77777777" w:rsidR="006310AA" w:rsidRPr="00F22D2E" w:rsidRDefault="00F94B41">
            <w:pPr>
              <w:pStyle w:val="GOSTTablenorm"/>
              <w:rPr>
                <w:lang w:eastAsia="en-US"/>
              </w:rPr>
            </w:pPr>
            <w:r w:rsidRPr="00F22D2E">
              <w:rPr>
                <w:lang w:eastAsia="en-US"/>
              </w:rPr>
              <w:t>R_G_S2_2_F_R3_2</w:t>
            </w:r>
          </w:p>
        </w:tc>
        <w:tc>
          <w:tcPr>
            <w:tcW w:w="567" w:type="dxa"/>
          </w:tcPr>
          <w:p w14:paraId="0F867FF1" w14:textId="77777777" w:rsidR="006310AA" w:rsidRPr="00F22D2E" w:rsidRDefault="00F94B41">
            <w:pPr>
              <w:pStyle w:val="GOSTTablenorm"/>
              <w:jc w:val="center"/>
              <w:rPr>
                <w:lang w:eastAsia="en-US"/>
              </w:rPr>
            </w:pPr>
            <w:r w:rsidRPr="00F22D2E">
              <w:rPr>
                <w:lang w:eastAsia="en-US"/>
              </w:rPr>
              <w:t>П</w:t>
            </w:r>
          </w:p>
        </w:tc>
        <w:tc>
          <w:tcPr>
            <w:tcW w:w="1134" w:type="dxa"/>
          </w:tcPr>
          <w:p w14:paraId="35E6EE08" w14:textId="77777777" w:rsidR="006310AA" w:rsidRPr="00F22D2E" w:rsidRDefault="00F94B41">
            <w:pPr>
              <w:pStyle w:val="GOSTTablenorm"/>
              <w:rPr>
                <w:lang w:eastAsia="en-US"/>
              </w:rPr>
            </w:pPr>
            <w:r w:rsidRPr="00F22D2E">
              <w:rPr>
                <w:lang w:eastAsia="en-US"/>
              </w:rPr>
              <w:t>N(20.2)</w:t>
            </w:r>
          </w:p>
        </w:tc>
        <w:tc>
          <w:tcPr>
            <w:tcW w:w="567" w:type="dxa"/>
          </w:tcPr>
          <w:p w14:paraId="77468C8F" w14:textId="77777777" w:rsidR="006310AA" w:rsidRPr="00F22D2E" w:rsidRDefault="00F94B41">
            <w:pPr>
              <w:pStyle w:val="GOSTTablenorm"/>
              <w:jc w:val="center"/>
              <w:rPr>
                <w:lang w:eastAsia="en-US"/>
              </w:rPr>
            </w:pPr>
            <w:r w:rsidRPr="00F22D2E">
              <w:rPr>
                <w:lang w:eastAsia="en-US"/>
              </w:rPr>
              <w:t>Н</w:t>
            </w:r>
          </w:p>
        </w:tc>
        <w:tc>
          <w:tcPr>
            <w:tcW w:w="3961" w:type="dxa"/>
          </w:tcPr>
          <w:p w14:paraId="688B3A1D" w14:textId="4B7B1ED2" w:rsidR="006310AA" w:rsidRPr="00F22D2E" w:rsidRDefault="00F94B41">
            <w:pPr>
              <w:pStyle w:val="GOSTTablenorm"/>
              <w:rPr>
                <w:lang w:eastAsia="en-US"/>
              </w:rPr>
            </w:pPr>
            <w:r w:rsidRPr="00F22D2E">
              <w:rPr>
                <w:lang w:eastAsia="en-US"/>
              </w:rPr>
              <w:t>Указываются итоговые суммы изменений (увеличение или уменьшение)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до ГРБС (РБС) по соответствующему коду классификации расходов б</w:t>
            </w:r>
            <w:r w:rsidR="000B314F">
              <w:rPr>
                <w:lang w:eastAsia="en-US"/>
              </w:rPr>
              <w:t>юджетов за операционный день</w:t>
            </w:r>
          </w:p>
        </w:tc>
      </w:tr>
      <w:tr w:rsidR="006310AA" w:rsidRPr="00F22D2E" w14:paraId="10724D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82FEBC4" w14:textId="77777777" w:rsidR="006310AA" w:rsidRPr="00F22D2E" w:rsidRDefault="00F94B41">
            <w:pPr>
              <w:pStyle w:val="GOSTTablenorm"/>
              <w:rPr>
                <w:lang w:eastAsia="en-US"/>
              </w:rPr>
            </w:pPr>
            <w:r w:rsidRPr="00F22D2E">
              <w:rPr>
                <w:lang w:eastAsia="en-US"/>
              </w:rPr>
              <w:t>Итого. Распределено на текущий финансовый год</w:t>
            </w:r>
          </w:p>
        </w:tc>
        <w:tc>
          <w:tcPr>
            <w:tcW w:w="1700" w:type="dxa"/>
          </w:tcPr>
          <w:p w14:paraId="517484DC" w14:textId="77777777" w:rsidR="006310AA" w:rsidRPr="00F22D2E" w:rsidRDefault="00F94B41">
            <w:pPr>
              <w:pStyle w:val="GOSTTablenorm"/>
              <w:rPr>
                <w:lang w:eastAsia="en-US"/>
              </w:rPr>
            </w:pPr>
            <w:r w:rsidRPr="00F22D2E">
              <w:rPr>
                <w:lang w:eastAsia="en-US"/>
              </w:rPr>
              <w:t>R_G_S2_2_F_R4</w:t>
            </w:r>
          </w:p>
        </w:tc>
        <w:tc>
          <w:tcPr>
            <w:tcW w:w="567" w:type="dxa"/>
          </w:tcPr>
          <w:p w14:paraId="7E19D0C6" w14:textId="77777777" w:rsidR="006310AA" w:rsidRPr="00F22D2E" w:rsidRDefault="00F94B41">
            <w:pPr>
              <w:pStyle w:val="GOSTTablenorm"/>
              <w:jc w:val="center"/>
              <w:rPr>
                <w:lang w:eastAsia="en-US"/>
              </w:rPr>
            </w:pPr>
            <w:r w:rsidRPr="00F22D2E">
              <w:rPr>
                <w:lang w:eastAsia="en-US"/>
              </w:rPr>
              <w:t>П</w:t>
            </w:r>
          </w:p>
        </w:tc>
        <w:tc>
          <w:tcPr>
            <w:tcW w:w="1134" w:type="dxa"/>
          </w:tcPr>
          <w:p w14:paraId="3F6B2880" w14:textId="77777777" w:rsidR="006310AA" w:rsidRPr="00F22D2E" w:rsidRDefault="00F94B41">
            <w:pPr>
              <w:pStyle w:val="GOSTTablenorm"/>
              <w:rPr>
                <w:lang w:eastAsia="en-US"/>
              </w:rPr>
            </w:pPr>
            <w:r w:rsidRPr="00F22D2E">
              <w:rPr>
                <w:lang w:eastAsia="en-US"/>
              </w:rPr>
              <w:t>N(20.2)</w:t>
            </w:r>
          </w:p>
        </w:tc>
        <w:tc>
          <w:tcPr>
            <w:tcW w:w="567" w:type="dxa"/>
          </w:tcPr>
          <w:p w14:paraId="0CFD97FC" w14:textId="77777777" w:rsidR="006310AA" w:rsidRPr="00F22D2E" w:rsidRDefault="00F94B41">
            <w:pPr>
              <w:pStyle w:val="GOSTTablenorm"/>
              <w:jc w:val="center"/>
              <w:rPr>
                <w:lang w:eastAsia="en-US"/>
              </w:rPr>
            </w:pPr>
            <w:r w:rsidRPr="00F22D2E">
              <w:rPr>
                <w:lang w:eastAsia="en-US"/>
              </w:rPr>
              <w:t>Н</w:t>
            </w:r>
          </w:p>
        </w:tc>
        <w:tc>
          <w:tcPr>
            <w:tcW w:w="3961" w:type="dxa"/>
          </w:tcPr>
          <w:p w14:paraId="77BC5E15" w14:textId="1C1659E9" w:rsidR="006310AA" w:rsidRPr="00F22D2E" w:rsidRDefault="00F94B41">
            <w:pPr>
              <w:pStyle w:val="GOSTTablenorm"/>
              <w:rPr>
                <w:lang w:eastAsia="en-US"/>
              </w:rPr>
            </w:pPr>
            <w:r w:rsidRPr="00F22D2E">
              <w:rPr>
                <w:lang w:eastAsia="en-US"/>
              </w:rPr>
              <w:t>Указываются итоговые суммы изменений (увеличение или уменьшение) лимитов бюджетных обязательств на выплаты за счет связанных иностранных кредитов на текущий финансовый год,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2C46AF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C01FA0F" w14:textId="77777777" w:rsidR="006310AA" w:rsidRPr="00F22D2E" w:rsidRDefault="00F94B41">
            <w:pPr>
              <w:pStyle w:val="GOSTTablenorm"/>
              <w:rPr>
                <w:lang w:eastAsia="en-US"/>
              </w:rPr>
            </w:pPr>
            <w:r w:rsidRPr="00F22D2E">
              <w:rPr>
                <w:lang w:eastAsia="en-US"/>
              </w:rPr>
              <w:t>Итого. Распределено на первый год планового периода</w:t>
            </w:r>
          </w:p>
        </w:tc>
        <w:tc>
          <w:tcPr>
            <w:tcW w:w="1700" w:type="dxa"/>
          </w:tcPr>
          <w:p w14:paraId="42E2D63C" w14:textId="77777777" w:rsidR="006310AA" w:rsidRPr="00F22D2E" w:rsidRDefault="00F94B41">
            <w:pPr>
              <w:pStyle w:val="GOSTTablenorm"/>
              <w:rPr>
                <w:lang w:eastAsia="en-US"/>
              </w:rPr>
            </w:pPr>
            <w:r w:rsidRPr="00F22D2E">
              <w:rPr>
                <w:lang w:eastAsia="en-US"/>
              </w:rPr>
              <w:t>R_G_S2_2_F_R4_2</w:t>
            </w:r>
          </w:p>
        </w:tc>
        <w:tc>
          <w:tcPr>
            <w:tcW w:w="567" w:type="dxa"/>
          </w:tcPr>
          <w:p w14:paraId="13418BE6" w14:textId="77777777" w:rsidR="006310AA" w:rsidRPr="00F22D2E" w:rsidRDefault="00F94B41">
            <w:pPr>
              <w:pStyle w:val="GOSTTablenorm"/>
              <w:jc w:val="center"/>
              <w:rPr>
                <w:lang w:eastAsia="en-US"/>
              </w:rPr>
            </w:pPr>
            <w:r w:rsidRPr="00F22D2E">
              <w:rPr>
                <w:lang w:eastAsia="en-US"/>
              </w:rPr>
              <w:t>П</w:t>
            </w:r>
          </w:p>
        </w:tc>
        <w:tc>
          <w:tcPr>
            <w:tcW w:w="1134" w:type="dxa"/>
          </w:tcPr>
          <w:p w14:paraId="54A0B0B3" w14:textId="77777777" w:rsidR="006310AA" w:rsidRPr="00F22D2E" w:rsidRDefault="00F94B41">
            <w:pPr>
              <w:pStyle w:val="GOSTTablenorm"/>
              <w:rPr>
                <w:lang w:eastAsia="en-US"/>
              </w:rPr>
            </w:pPr>
            <w:r w:rsidRPr="00F22D2E">
              <w:rPr>
                <w:lang w:eastAsia="en-US"/>
              </w:rPr>
              <w:t>N(20.2)</w:t>
            </w:r>
          </w:p>
        </w:tc>
        <w:tc>
          <w:tcPr>
            <w:tcW w:w="567" w:type="dxa"/>
          </w:tcPr>
          <w:p w14:paraId="33A79B12" w14:textId="77777777" w:rsidR="006310AA" w:rsidRPr="00F22D2E" w:rsidRDefault="00F94B41">
            <w:pPr>
              <w:pStyle w:val="GOSTTablenorm"/>
              <w:jc w:val="center"/>
              <w:rPr>
                <w:lang w:eastAsia="en-US"/>
              </w:rPr>
            </w:pPr>
            <w:r w:rsidRPr="00F22D2E">
              <w:rPr>
                <w:lang w:eastAsia="en-US"/>
              </w:rPr>
              <w:t>Н</w:t>
            </w:r>
          </w:p>
        </w:tc>
        <w:tc>
          <w:tcPr>
            <w:tcW w:w="3961" w:type="dxa"/>
          </w:tcPr>
          <w:p w14:paraId="3FF4C56D" w14:textId="00CAE12C" w:rsidR="006310AA" w:rsidRPr="00F22D2E" w:rsidRDefault="00F94B41">
            <w:pPr>
              <w:pStyle w:val="GOSTTablenorm"/>
              <w:rPr>
                <w:lang w:eastAsia="en-US"/>
              </w:rPr>
            </w:pPr>
            <w:r w:rsidRPr="00F22D2E">
              <w:rPr>
                <w:lang w:eastAsia="en-US"/>
              </w:rPr>
              <w:t>Указываются итоговые изменений (увеличение или уменьшение)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56679BF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ED33712" w14:textId="77777777" w:rsidR="006310AA" w:rsidRPr="00F22D2E" w:rsidRDefault="00F94B41">
            <w:pPr>
              <w:pStyle w:val="GOSTTablenorm"/>
              <w:rPr>
                <w:lang w:eastAsia="en-US"/>
              </w:rPr>
            </w:pPr>
            <w:r w:rsidRPr="00F22D2E">
              <w:rPr>
                <w:lang w:eastAsia="en-US"/>
              </w:rPr>
              <w:t xml:space="preserve">Итого. Подлежит распределению </w:t>
            </w:r>
            <w:r w:rsidRPr="00F22D2E">
              <w:rPr>
                <w:lang w:eastAsia="en-US"/>
              </w:rPr>
              <w:lastRenderedPageBreak/>
              <w:t>на текущий финансовый год</w:t>
            </w:r>
          </w:p>
        </w:tc>
        <w:tc>
          <w:tcPr>
            <w:tcW w:w="1700" w:type="dxa"/>
          </w:tcPr>
          <w:p w14:paraId="77F48115" w14:textId="77777777" w:rsidR="006310AA" w:rsidRPr="00F22D2E" w:rsidRDefault="00F94B41">
            <w:pPr>
              <w:pStyle w:val="GOSTTablenorm"/>
              <w:rPr>
                <w:lang w:eastAsia="en-US"/>
              </w:rPr>
            </w:pPr>
            <w:r w:rsidRPr="00F22D2E">
              <w:rPr>
                <w:lang w:eastAsia="en-US"/>
              </w:rPr>
              <w:lastRenderedPageBreak/>
              <w:t>R_G_S2_2_F_R5</w:t>
            </w:r>
          </w:p>
        </w:tc>
        <w:tc>
          <w:tcPr>
            <w:tcW w:w="567" w:type="dxa"/>
          </w:tcPr>
          <w:p w14:paraId="7A08F0C5" w14:textId="77777777" w:rsidR="006310AA" w:rsidRPr="00F22D2E" w:rsidRDefault="00F94B41">
            <w:pPr>
              <w:pStyle w:val="GOSTTablenorm"/>
              <w:jc w:val="center"/>
              <w:rPr>
                <w:lang w:eastAsia="en-US"/>
              </w:rPr>
            </w:pPr>
            <w:r w:rsidRPr="00F22D2E">
              <w:rPr>
                <w:lang w:eastAsia="en-US"/>
              </w:rPr>
              <w:t>П</w:t>
            </w:r>
          </w:p>
        </w:tc>
        <w:tc>
          <w:tcPr>
            <w:tcW w:w="1134" w:type="dxa"/>
          </w:tcPr>
          <w:p w14:paraId="4409B65E" w14:textId="77777777" w:rsidR="006310AA" w:rsidRPr="00F22D2E" w:rsidRDefault="00F94B41">
            <w:pPr>
              <w:pStyle w:val="GOSTTablenorm"/>
              <w:rPr>
                <w:lang w:eastAsia="en-US"/>
              </w:rPr>
            </w:pPr>
            <w:r w:rsidRPr="00F22D2E">
              <w:rPr>
                <w:lang w:eastAsia="en-US"/>
              </w:rPr>
              <w:t>N(20.2)</w:t>
            </w:r>
          </w:p>
        </w:tc>
        <w:tc>
          <w:tcPr>
            <w:tcW w:w="567" w:type="dxa"/>
          </w:tcPr>
          <w:p w14:paraId="43A61747" w14:textId="77777777" w:rsidR="006310AA" w:rsidRPr="00F22D2E" w:rsidRDefault="00F94B41">
            <w:pPr>
              <w:pStyle w:val="GOSTTablenorm"/>
              <w:jc w:val="center"/>
              <w:rPr>
                <w:lang w:eastAsia="en-US"/>
              </w:rPr>
            </w:pPr>
            <w:r w:rsidRPr="00F22D2E">
              <w:rPr>
                <w:lang w:eastAsia="en-US"/>
              </w:rPr>
              <w:t>Н</w:t>
            </w:r>
          </w:p>
        </w:tc>
        <w:tc>
          <w:tcPr>
            <w:tcW w:w="3961" w:type="dxa"/>
          </w:tcPr>
          <w:p w14:paraId="55D7E48B" w14:textId="12CA5E24" w:rsidR="006310AA" w:rsidRPr="00F22D2E" w:rsidRDefault="00F94B41">
            <w:pPr>
              <w:pStyle w:val="GOSTTablenorm"/>
              <w:rPr>
                <w:lang w:eastAsia="en-US"/>
              </w:rPr>
            </w:pPr>
            <w:r w:rsidRPr="00F22D2E">
              <w:rPr>
                <w:lang w:eastAsia="en-US"/>
              </w:rPr>
              <w:t xml:space="preserve">Указывается итоговая сумма лимитов бюджетных обязательств на выплаты за счет связанных иностранных кредитов на текущий финансовый год, подлежащих распределению ГРБС (РБС) </w:t>
            </w:r>
            <w:r w:rsidRPr="00F22D2E">
              <w:rPr>
                <w:lang w:eastAsia="en-US"/>
              </w:rPr>
              <w:lastRenderedPageBreak/>
              <w:t xml:space="preserve">по находящимся в его ведении распорядителям </w:t>
            </w:r>
            <w:r w:rsidR="000B314F">
              <w:rPr>
                <w:lang w:eastAsia="en-US"/>
              </w:rPr>
              <w:t>и получателям бюджетных средств</w:t>
            </w:r>
          </w:p>
        </w:tc>
      </w:tr>
      <w:tr w:rsidR="006310AA" w:rsidRPr="00F22D2E" w14:paraId="19976C2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FD702AF" w14:textId="77777777" w:rsidR="006310AA" w:rsidRPr="00F22D2E" w:rsidRDefault="00F94B41">
            <w:pPr>
              <w:pStyle w:val="GOSTTablenorm"/>
              <w:rPr>
                <w:lang w:eastAsia="en-US"/>
              </w:rPr>
            </w:pPr>
            <w:r w:rsidRPr="00F22D2E">
              <w:rPr>
                <w:lang w:eastAsia="en-US"/>
              </w:rPr>
              <w:lastRenderedPageBreak/>
              <w:t>Итого. Подлежит распределению на первый год планового периода</w:t>
            </w:r>
          </w:p>
        </w:tc>
        <w:tc>
          <w:tcPr>
            <w:tcW w:w="1700" w:type="dxa"/>
          </w:tcPr>
          <w:p w14:paraId="568ED701" w14:textId="77777777" w:rsidR="006310AA" w:rsidRPr="00F22D2E" w:rsidRDefault="00F94B41">
            <w:pPr>
              <w:pStyle w:val="GOSTTablenorm"/>
              <w:rPr>
                <w:lang w:eastAsia="en-US"/>
              </w:rPr>
            </w:pPr>
            <w:r w:rsidRPr="00F22D2E">
              <w:rPr>
                <w:lang w:eastAsia="en-US"/>
              </w:rPr>
              <w:t>R_G_S2_2_F_R5_2</w:t>
            </w:r>
          </w:p>
        </w:tc>
        <w:tc>
          <w:tcPr>
            <w:tcW w:w="567" w:type="dxa"/>
          </w:tcPr>
          <w:p w14:paraId="40DB1CA0" w14:textId="77777777" w:rsidR="006310AA" w:rsidRPr="00F22D2E" w:rsidRDefault="00F94B41">
            <w:pPr>
              <w:pStyle w:val="GOSTTablenorm"/>
              <w:jc w:val="center"/>
              <w:rPr>
                <w:lang w:eastAsia="en-US"/>
              </w:rPr>
            </w:pPr>
            <w:r w:rsidRPr="00F22D2E">
              <w:rPr>
                <w:lang w:eastAsia="en-US"/>
              </w:rPr>
              <w:t>П</w:t>
            </w:r>
          </w:p>
        </w:tc>
        <w:tc>
          <w:tcPr>
            <w:tcW w:w="1134" w:type="dxa"/>
          </w:tcPr>
          <w:p w14:paraId="30E6091B" w14:textId="77777777" w:rsidR="006310AA" w:rsidRPr="00F22D2E" w:rsidRDefault="00F94B41">
            <w:pPr>
              <w:pStyle w:val="GOSTTablenorm"/>
              <w:rPr>
                <w:lang w:eastAsia="en-US"/>
              </w:rPr>
            </w:pPr>
            <w:r w:rsidRPr="00F22D2E">
              <w:rPr>
                <w:lang w:eastAsia="en-US"/>
              </w:rPr>
              <w:t>N(20.2)</w:t>
            </w:r>
          </w:p>
        </w:tc>
        <w:tc>
          <w:tcPr>
            <w:tcW w:w="567" w:type="dxa"/>
          </w:tcPr>
          <w:p w14:paraId="03F828A1" w14:textId="77777777" w:rsidR="006310AA" w:rsidRPr="00F22D2E" w:rsidRDefault="00F94B41">
            <w:pPr>
              <w:pStyle w:val="GOSTTablenorm"/>
              <w:jc w:val="center"/>
              <w:rPr>
                <w:lang w:eastAsia="en-US"/>
              </w:rPr>
            </w:pPr>
            <w:r w:rsidRPr="00F22D2E">
              <w:rPr>
                <w:lang w:eastAsia="en-US"/>
              </w:rPr>
              <w:t>Н</w:t>
            </w:r>
          </w:p>
        </w:tc>
        <w:tc>
          <w:tcPr>
            <w:tcW w:w="3961" w:type="dxa"/>
          </w:tcPr>
          <w:p w14:paraId="623B5777" w14:textId="6BDD6930" w:rsidR="006310AA" w:rsidRPr="00F22D2E" w:rsidRDefault="00F94B41">
            <w:pPr>
              <w:pStyle w:val="GOSTTablenorm"/>
              <w:rPr>
                <w:lang w:eastAsia="en-US"/>
              </w:rPr>
            </w:pPr>
            <w:r w:rsidRPr="00F22D2E">
              <w:rPr>
                <w:lang w:eastAsia="en-US"/>
              </w:rPr>
              <w:t xml:space="preserve">Указывается итоговая сумма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подлежащих распределению ГРБС (РБС) по находящимся в его ведении распорядителям </w:t>
            </w:r>
            <w:r w:rsidR="000B314F">
              <w:rPr>
                <w:lang w:eastAsia="en-US"/>
              </w:rPr>
              <w:t>и получателям бюджетных средств</w:t>
            </w:r>
          </w:p>
        </w:tc>
      </w:tr>
      <w:tr w:rsidR="006310AA" w:rsidRPr="00F22D2E" w14:paraId="771126E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11D4B5E" w14:textId="77777777" w:rsidR="006310AA" w:rsidRPr="00F22D2E" w:rsidRDefault="00F94B41">
            <w:pPr>
              <w:pStyle w:val="GOSTTablenorm"/>
              <w:rPr>
                <w:lang w:eastAsia="en-US"/>
              </w:rPr>
            </w:pPr>
            <w:r w:rsidRPr="00F22D2E">
              <w:rPr>
                <w:lang w:eastAsia="en-US"/>
              </w:rPr>
              <w:t>Итого. Заблокировано на текущий финансовый год</w:t>
            </w:r>
          </w:p>
        </w:tc>
        <w:tc>
          <w:tcPr>
            <w:tcW w:w="1700" w:type="dxa"/>
          </w:tcPr>
          <w:p w14:paraId="3BE13342" w14:textId="77777777" w:rsidR="006310AA" w:rsidRPr="00F22D2E" w:rsidRDefault="00F94B41">
            <w:pPr>
              <w:pStyle w:val="GOSTTablenorm"/>
              <w:rPr>
                <w:lang w:eastAsia="en-US"/>
              </w:rPr>
            </w:pPr>
            <w:r w:rsidRPr="00F22D2E">
              <w:rPr>
                <w:lang w:eastAsia="en-US"/>
              </w:rPr>
              <w:t>R_G_S2_2_F_R5_3</w:t>
            </w:r>
          </w:p>
        </w:tc>
        <w:tc>
          <w:tcPr>
            <w:tcW w:w="567" w:type="dxa"/>
          </w:tcPr>
          <w:p w14:paraId="49784A36" w14:textId="77777777" w:rsidR="006310AA" w:rsidRPr="00F22D2E" w:rsidRDefault="00F94B41">
            <w:pPr>
              <w:pStyle w:val="GOSTTablenorm"/>
              <w:jc w:val="center"/>
              <w:rPr>
                <w:lang w:eastAsia="en-US"/>
              </w:rPr>
            </w:pPr>
            <w:r w:rsidRPr="00F22D2E">
              <w:rPr>
                <w:lang w:eastAsia="en-US"/>
              </w:rPr>
              <w:t>П</w:t>
            </w:r>
          </w:p>
        </w:tc>
        <w:tc>
          <w:tcPr>
            <w:tcW w:w="1134" w:type="dxa"/>
          </w:tcPr>
          <w:p w14:paraId="26C3CE4A" w14:textId="77777777" w:rsidR="006310AA" w:rsidRPr="00F22D2E" w:rsidRDefault="00F94B41">
            <w:pPr>
              <w:pStyle w:val="GOSTTablenorm"/>
              <w:rPr>
                <w:lang w:eastAsia="en-US"/>
              </w:rPr>
            </w:pPr>
            <w:r w:rsidRPr="00F22D2E">
              <w:rPr>
                <w:lang w:eastAsia="en-US"/>
              </w:rPr>
              <w:t>N(20.2)</w:t>
            </w:r>
          </w:p>
        </w:tc>
        <w:tc>
          <w:tcPr>
            <w:tcW w:w="567" w:type="dxa"/>
          </w:tcPr>
          <w:p w14:paraId="40CDAA19" w14:textId="77777777" w:rsidR="006310AA" w:rsidRPr="00F22D2E" w:rsidRDefault="00F94B41">
            <w:pPr>
              <w:pStyle w:val="GOSTTablenorm"/>
              <w:jc w:val="center"/>
              <w:rPr>
                <w:lang w:eastAsia="en-US"/>
              </w:rPr>
            </w:pPr>
            <w:r w:rsidRPr="00F22D2E">
              <w:rPr>
                <w:lang w:eastAsia="en-US"/>
              </w:rPr>
              <w:t>Н</w:t>
            </w:r>
          </w:p>
        </w:tc>
        <w:tc>
          <w:tcPr>
            <w:tcW w:w="3961" w:type="dxa"/>
          </w:tcPr>
          <w:p w14:paraId="2D036A48" w14:textId="6A945792" w:rsidR="006310AA" w:rsidRPr="00F22D2E" w:rsidRDefault="00F94B41">
            <w:pPr>
              <w:pStyle w:val="GOSTTablenorm"/>
              <w:rPr>
                <w:lang w:eastAsia="en-US"/>
              </w:rPr>
            </w:pPr>
            <w:r w:rsidRPr="00F22D2E">
              <w:rPr>
                <w:lang w:eastAsia="en-US"/>
              </w:rPr>
              <w:t xml:space="preserve">Указываются итоговые суммы заблокированных лимитов бюджетных обязательств на текущий финансовый год по соответствующему коду </w:t>
            </w:r>
            <w:r w:rsidR="000B314F">
              <w:rPr>
                <w:lang w:eastAsia="en-US"/>
              </w:rPr>
              <w:t>классификации расходов бюджетов</w:t>
            </w:r>
          </w:p>
        </w:tc>
      </w:tr>
      <w:tr w:rsidR="006310AA" w:rsidRPr="00F22D2E" w14:paraId="49F9A78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80DF7C1" w14:textId="77777777" w:rsidR="006310AA" w:rsidRPr="00F22D2E" w:rsidRDefault="00F94B41">
            <w:pPr>
              <w:pStyle w:val="GOSTTablenorm"/>
              <w:rPr>
                <w:lang w:eastAsia="en-US"/>
              </w:rPr>
            </w:pPr>
            <w:r w:rsidRPr="00F22D2E">
              <w:rPr>
                <w:lang w:eastAsia="en-US"/>
              </w:rPr>
              <w:t>Итого. Заблокировано на первый год планового периода</w:t>
            </w:r>
          </w:p>
        </w:tc>
        <w:tc>
          <w:tcPr>
            <w:tcW w:w="1700" w:type="dxa"/>
          </w:tcPr>
          <w:p w14:paraId="7AE69BEC" w14:textId="77777777" w:rsidR="006310AA" w:rsidRPr="00F22D2E" w:rsidRDefault="00F94B41">
            <w:pPr>
              <w:pStyle w:val="GOSTTablenorm"/>
              <w:rPr>
                <w:lang w:eastAsia="en-US"/>
              </w:rPr>
            </w:pPr>
            <w:r w:rsidRPr="00F22D2E">
              <w:rPr>
                <w:lang w:eastAsia="en-US"/>
              </w:rPr>
              <w:t>R_G_S2_2_F_R5_4</w:t>
            </w:r>
          </w:p>
        </w:tc>
        <w:tc>
          <w:tcPr>
            <w:tcW w:w="567" w:type="dxa"/>
          </w:tcPr>
          <w:p w14:paraId="7BF8B3C0" w14:textId="77777777" w:rsidR="006310AA" w:rsidRPr="00F22D2E" w:rsidRDefault="00F94B41">
            <w:pPr>
              <w:pStyle w:val="GOSTTablenorm"/>
              <w:jc w:val="center"/>
              <w:rPr>
                <w:lang w:eastAsia="en-US"/>
              </w:rPr>
            </w:pPr>
            <w:r w:rsidRPr="00F22D2E">
              <w:rPr>
                <w:lang w:eastAsia="en-US"/>
              </w:rPr>
              <w:t>П</w:t>
            </w:r>
          </w:p>
        </w:tc>
        <w:tc>
          <w:tcPr>
            <w:tcW w:w="1134" w:type="dxa"/>
          </w:tcPr>
          <w:p w14:paraId="0F14D93E" w14:textId="77777777" w:rsidR="006310AA" w:rsidRPr="00F22D2E" w:rsidRDefault="00F94B41">
            <w:pPr>
              <w:pStyle w:val="GOSTTablenorm"/>
              <w:rPr>
                <w:lang w:eastAsia="en-US"/>
              </w:rPr>
            </w:pPr>
            <w:r w:rsidRPr="00F22D2E">
              <w:rPr>
                <w:lang w:eastAsia="en-US"/>
              </w:rPr>
              <w:t>N(20.2)</w:t>
            </w:r>
          </w:p>
        </w:tc>
        <w:tc>
          <w:tcPr>
            <w:tcW w:w="567" w:type="dxa"/>
          </w:tcPr>
          <w:p w14:paraId="2DDEE92E" w14:textId="77777777" w:rsidR="006310AA" w:rsidRPr="00F22D2E" w:rsidRDefault="00F94B41">
            <w:pPr>
              <w:pStyle w:val="GOSTTablenorm"/>
              <w:jc w:val="center"/>
              <w:rPr>
                <w:lang w:eastAsia="en-US"/>
              </w:rPr>
            </w:pPr>
            <w:r w:rsidRPr="00F22D2E">
              <w:rPr>
                <w:lang w:eastAsia="en-US"/>
              </w:rPr>
              <w:t>Н</w:t>
            </w:r>
          </w:p>
        </w:tc>
        <w:tc>
          <w:tcPr>
            <w:tcW w:w="3961" w:type="dxa"/>
          </w:tcPr>
          <w:p w14:paraId="5BA45264" w14:textId="3D5FE4C7" w:rsidR="006310AA" w:rsidRPr="00F22D2E" w:rsidRDefault="00F94B41">
            <w:pPr>
              <w:pStyle w:val="GOSTTablenorm"/>
              <w:rPr>
                <w:lang w:eastAsia="en-US"/>
              </w:rPr>
            </w:pPr>
            <w:r w:rsidRPr="00F22D2E">
              <w:rPr>
                <w:lang w:eastAsia="en-US"/>
              </w:rPr>
              <w:t xml:space="preserve">Указываются итоговые суммы заблокированных лимитов бюджетных обязательств на очередной финансовый год по соответствующему коду </w:t>
            </w:r>
            <w:r w:rsidR="000B314F">
              <w:rPr>
                <w:lang w:eastAsia="en-US"/>
              </w:rPr>
              <w:t>классификации расходов бюджетов</w:t>
            </w:r>
          </w:p>
        </w:tc>
      </w:tr>
      <w:tr w:rsidR="006310AA" w:rsidRPr="00F22D2E" w14:paraId="2857C8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99C169F" w14:textId="77777777" w:rsidR="006310AA" w:rsidRPr="00F22D2E" w:rsidRDefault="00F94B41">
            <w:pPr>
              <w:pStyle w:val="GOSTTablenorm"/>
              <w:rPr>
                <w:lang w:eastAsia="en-US"/>
              </w:rPr>
            </w:pPr>
            <w:r w:rsidRPr="00F22D2E">
              <w:rPr>
                <w:lang w:eastAsia="en-US"/>
              </w:rPr>
              <w:t>Итого. Подлежит распределению с учетом блокировки на текущий финансовый год</w:t>
            </w:r>
          </w:p>
        </w:tc>
        <w:tc>
          <w:tcPr>
            <w:tcW w:w="1700" w:type="dxa"/>
          </w:tcPr>
          <w:p w14:paraId="441C96EC" w14:textId="77777777" w:rsidR="006310AA" w:rsidRPr="00F22D2E" w:rsidRDefault="00F94B41">
            <w:pPr>
              <w:pStyle w:val="GOSTTablenorm"/>
              <w:rPr>
                <w:lang w:eastAsia="en-US"/>
              </w:rPr>
            </w:pPr>
            <w:r w:rsidRPr="00F22D2E">
              <w:rPr>
                <w:lang w:eastAsia="en-US"/>
              </w:rPr>
              <w:t>R_G_S2_2_F_R5_5</w:t>
            </w:r>
          </w:p>
        </w:tc>
        <w:tc>
          <w:tcPr>
            <w:tcW w:w="567" w:type="dxa"/>
          </w:tcPr>
          <w:p w14:paraId="17D6A850" w14:textId="77777777" w:rsidR="006310AA" w:rsidRPr="00F22D2E" w:rsidRDefault="00F94B41">
            <w:pPr>
              <w:pStyle w:val="GOSTTablenorm"/>
              <w:jc w:val="center"/>
              <w:rPr>
                <w:lang w:eastAsia="en-US"/>
              </w:rPr>
            </w:pPr>
            <w:r w:rsidRPr="00F22D2E">
              <w:rPr>
                <w:lang w:eastAsia="en-US"/>
              </w:rPr>
              <w:t>П</w:t>
            </w:r>
          </w:p>
        </w:tc>
        <w:tc>
          <w:tcPr>
            <w:tcW w:w="1134" w:type="dxa"/>
          </w:tcPr>
          <w:p w14:paraId="2103D0F8" w14:textId="77777777" w:rsidR="006310AA" w:rsidRPr="00F22D2E" w:rsidRDefault="00F94B41">
            <w:pPr>
              <w:pStyle w:val="GOSTTablenorm"/>
              <w:rPr>
                <w:lang w:eastAsia="en-US"/>
              </w:rPr>
            </w:pPr>
            <w:r w:rsidRPr="00F22D2E">
              <w:rPr>
                <w:lang w:eastAsia="en-US"/>
              </w:rPr>
              <w:t>N(20.2)</w:t>
            </w:r>
          </w:p>
        </w:tc>
        <w:tc>
          <w:tcPr>
            <w:tcW w:w="567" w:type="dxa"/>
          </w:tcPr>
          <w:p w14:paraId="2A746DA5" w14:textId="77777777" w:rsidR="006310AA" w:rsidRPr="00F22D2E" w:rsidRDefault="00F94B41">
            <w:pPr>
              <w:pStyle w:val="GOSTTablenorm"/>
              <w:jc w:val="center"/>
              <w:rPr>
                <w:lang w:eastAsia="en-US"/>
              </w:rPr>
            </w:pPr>
            <w:r w:rsidRPr="00F22D2E">
              <w:rPr>
                <w:lang w:eastAsia="en-US"/>
              </w:rPr>
              <w:t>Н</w:t>
            </w:r>
          </w:p>
        </w:tc>
        <w:tc>
          <w:tcPr>
            <w:tcW w:w="3961" w:type="dxa"/>
          </w:tcPr>
          <w:p w14:paraId="4F9F2B95" w14:textId="6528DBFF" w:rsidR="006310AA" w:rsidRPr="00F22D2E" w:rsidRDefault="00F94B41">
            <w:pPr>
              <w:pStyle w:val="GOSTTablenorm"/>
              <w:rPr>
                <w:lang w:eastAsia="en-US"/>
              </w:rPr>
            </w:pPr>
            <w:r w:rsidRPr="00F22D2E">
              <w:rPr>
                <w:lang w:eastAsia="en-US"/>
              </w:rPr>
              <w:t xml:space="preserve">Указываются итоговые суммы подлежащих распределению с учетом заблокированных лимитов бюджетных обязательств на выплаты за счет связанных иностранных кредитов на текущий финансовый год по соответствующему коду </w:t>
            </w:r>
            <w:r w:rsidR="000B314F">
              <w:rPr>
                <w:lang w:eastAsia="en-US"/>
              </w:rPr>
              <w:t>классификации расходов бюджетов</w:t>
            </w:r>
          </w:p>
        </w:tc>
      </w:tr>
      <w:tr w:rsidR="006310AA" w:rsidRPr="00F22D2E" w14:paraId="6F35253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AAFBFA7" w14:textId="77777777" w:rsidR="006310AA" w:rsidRPr="00F22D2E" w:rsidRDefault="00F94B41">
            <w:pPr>
              <w:pStyle w:val="GOSTTablenorm"/>
              <w:rPr>
                <w:lang w:eastAsia="en-US"/>
              </w:rPr>
            </w:pPr>
            <w:r w:rsidRPr="00F22D2E">
              <w:rPr>
                <w:lang w:eastAsia="en-US"/>
              </w:rPr>
              <w:t>Итого. Подлежит распределению с учетом блокировки на первый год планового периода</w:t>
            </w:r>
          </w:p>
        </w:tc>
        <w:tc>
          <w:tcPr>
            <w:tcW w:w="1700" w:type="dxa"/>
          </w:tcPr>
          <w:p w14:paraId="53585843" w14:textId="77777777" w:rsidR="006310AA" w:rsidRPr="00F22D2E" w:rsidRDefault="00F94B41">
            <w:pPr>
              <w:pStyle w:val="GOSTTablenorm"/>
              <w:rPr>
                <w:lang w:eastAsia="en-US"/>
              </w:rPr>
            </w:pPr>
            <w:r w:rsidRPr="00F22D2E">
              <w:rPr>
                <w:lang w:eastAsia="en-US"/>
              </w:rPr>
              <w:t>R_G_S2_2_F_R5_6</w:t>
            </w:r>
          </w:p>
        </w:tc>
        <w:tc>
          <w:tcPr>
            <w:tcW w:w="567" w:type="dxa"/>
          </w:tcPr>
          <w:p w14:paraId="7F3EE012" w14:textId="77777777" w:rsidR="006310AA" w:rsidRPr="00F22D2E" w:rsidRDefault="00F94B41">
            <w:pPr>
              <w:pStyle w:val="GOSTTablenorm"/>
              <w:jc w:val="center"/>
              <w:rPr>
                <w:lang w:eastAsia="en-US"/>
              </w:rPr>
            </w:pPr>
            <w:r w:rsidRPr="00F22D2E">
              <w:rPr>
                <w:lang w:eastAsia="en-US"/>
              </w:rPr>
              <w:t>П</w:t>
            </w:r>
          </w:p>
        </w:tc>
        <w:tc>
          <w:tcPr>
            <w:tcW w:w="1134" w:type="dxa"/>
          </w:tcPr>
          <w:p w14:paraId="2A271BA9" w14:textId="77777777" w:rsidR="006310AA" w:rsidRPr="00F22D2E" w:rsidRDefault="00F94B41">
            <w:pPr>
              <w:pStyle w:val="GOSTTablenorm"/>
              <w:rPr>
                <w:lang w:eastAsia="en-US"/>
              </w:rPr>
            </w:pPr>
            <w:r w:rsidRPr="00F22D2E">
              <w:rPr>
                <w:lang w:eastAsia="en-US"/>
              </w:rPr>
              <w:t>N(20.2)</w:t>
            </w:r>
          </w:p>
        </w:tc>
        <w:tc>
          <w:tcPr>
            <w:tcW w:w="567" w:type="dxa"/>
          </w:tcPr>
          <w:p w14:paraId="395CE575" w14:textId="77777777" w:rsidR="006310AA" w:rsidRPr="00F22D2E" w:rsidRDefault="00F94B41">
            <w:pPr>
              <w:pStyle w:val="GOSTTablenorm"/>
              <w:jc w:val="center"/>
              <w:rPr>
                <w:lang w:eastAsia="en-US"/>
              </w:rPr>
            </w:pPr>
            <w:r w:rsidRPr="00F22D2E">
              <w:rPr>
                <w:lang w:eastAsia="en-US"/>
              </w:rPr>
              <w:t>Н</w:t>
            </w:r>
          </w:p>
        </w:tc>
        <w:tc>
          <w:tcPr>
            <w:tcW w:w="3961" w:type="dxa"/>
          </w:tcPr>
          <w:p w14:paraId="3BDB82C9" w14:textId="1218C015" w:rsidR="006310AA" w:rsidRPr="00F22D2E" w:rsidRDefault="00F94B41">
            <w:pPr>
              <w:pStyle w:val="GOSTTablenorm"/>
              <w:rPr>
                <w:lang w:eastAsia="en-US"/>
              </w:rPr>
            </w:pPr>
            <w:r w:rsidRPr="00F22D2E">
              <w:rPr>
                <w:lang w:eastAsia="en-US"/>
              </w:rPr>
              <w:t xml:space="preserve">Указываются итоговые суммы подлежащих распределению с учетом заблокированных лимитов бюджетных обязательств на выплаты за счет связанных иностранных кредитов на очередной финансовый год по соответствующему коду </w:t>
            </w:r>
            <w:r w:rsidR="000B314F">
              <w:rPr>
                <w:lang w:eastAsia="en-US"/>
              </w:rPr>
              <w:t>классификации расходов бюджетов</w:t>
            </w:r>
          </w:p>
        </w:tc>
      </w:tr>
      <w:tr w:rsidR="006310AA" w:rsidRPr="00F22D2E" w14:paraId="453A9F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64E1CB21" w14:textId="77777777" w:rsidR="006310AA" w:rsidRPr="00F22D2E" w:rsidRDefault="00F94B41">
            <w:pPr>
              <w:pStyle w:val="GOSTTablenorm"/>
              <w:rPr>
                <w:lang w:eastAsia="en-US"/>
              </w:rPr>
            </w:pPr>
            <w:r w:rsidRPr="00F22D2E">
              <w:rPr>
                <w:b/>
                <w:lang w:eastAsia="en-US"/>
              </w:rPr>
              <w:t>2.3. Лимиты бюджетных обязательств в иностранной валюте в текущем финансовом году (в рублевом эквиваленте)</w:t>
            </w:r>
          </w:p>
        </w:tc>
      </w:tr>
      <w:tr w:rsidR="006310AA" w:rsidRPr="00F22D2E" w14:paraId="6A1F22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50614FE" w14:textId="77777777" w:rsidR="006310AA" w:rsidRPr="00F22D2E" w:rsidRDefault="00F94B41">
            <w:pPr>
              <w:pStyle w:val="GOSTTablenorm"/>
              <w:rPr>
                <w:lang w:eastAsia="en-US"/>
              </w:rPr>
            </w:pPr>
            <w:r w:rsidRPr="00F22D2E">
              <w:rPr>
                <w:lang w:eastAsia="en-US"/>
              </w:rPr>
              <w:lastRenderedPageBreak/>
              <w:t>Лимиты бюджетных обязательств в иностранной валюте в текущем финансовом году (в рублевом эквиваленте)</w:t>
            </w:r>
          </w:p>
        </w:tc>
        <w:tc>
          <w:tcPr>
            <w:tcW w:w="1700" w:type="dxa"/>
          </w:tcPr>
          <w:p w14:paraId="05603B27" w14:textId="77777777" w:rsidR="006310AA" w:rsidRPr="00F22D2E" w:rsidRDefault="00F94B41">
            <w:pPr>
              <w:pStyle w:val="GOSTTablenorm"/>
              <w:rPr>
                <w:lang w:eastAsia="en-US"/>
              </w:rPr>
            </w:pPr>
            <w:r w:rsidRPr="00F22D2E">
              <w:rPr>
                <w:lang w:eastAsia="en-US"/>
              </w:rPr>
              <w:t>R_777_G_S2_3_D</w:t>
            </w:r>
          </w:p>
        </w:tc>
        <w:tc>
          <w:tcPr>
            <w:tcW w:w="567" w:type="dxa"/>
          </w:tcPr>
          <w:p w14:paraId="57CA09C7" w14:textId="77777777" w:rsidR="006310AA" w:rsidRPr="00F22D2E" w:rsidRDefault="00F94B41">
            <w:pPr>
              <w:pStyle w:val="GOSTTablenorm"/>
              <w:jc w:val="center"/>
              <w:rPr>
                <w:lang w:eastAsia="en-US"/>
              </w:rPr>
            </w:pPr>
            <w:r w:rsidRPr="00F22D2E">
              <w:rPr>
                <w:lang w:eastAsia="en-US"/>
              </w:rPr>
              <w:t>C</w:t>
            </w:r>
          </w:p>
        </w:tc>
        <w:tc>
          <w:tcPr>
            <w:tcW w:w="1134" w:type="dxa"/>
          </w:tcPr>
          <w:p w14:paraId="7CE6037C" w14:textId="77777777" w:rsidR="006310AA" w:rsidRPr="00F22D2E" w:rsidRDefault="00F94B41">
            <w:pPr>
              <w:pStyle w:val="GOSTTablenorm"/>
              <w:rPr>
                <w:lang w:eastAsia="en-US"/>
              </w:rPr>
            </w:pPr>
            <w:r w:rsidRPr="00F22D2E">
              <w:rPr>
                <w:lang w:eastAsia="en-US"/>
              </w:rPr>
              <w:t>tR_777_G_S2_3_D</w:t>
            </w:r>
          </w:p>
        </w:tc>
        <w:tc>
          <w:tcPr>
            <w:tcW w:w="567" w:type="dxa"/>
          </w:tcPr>
          <w:p w14:paraId="1F20B757" w14:textId="77777777" w:rsidR="006310AA" w:rsidRPr="00F22D2E" w:rsidRDefault="00F94B41">
            <w:pPr>
              <w:pStyle w:val="GOSTTablenorm"/>
              <w:jc w:val="center"/>
              <w:rPr>
                <w:lang w:eastAsia="en-US"/>
              </w:rPr>
            </w:pPr>
            <w:r w:rsidRPr="00F22D2E">
              <w:rPr>
                <w:lang w:eastAsia="en-US"/>
              </w:rPr>
              <w:t>Н</w:t>
            </w:r>
          </w:p>
        </w:tc>
        <w:tc>
          <w:tcPr>
            <w:tcW w:w="3961" w:type="dxa"/>
          </w:tcPr>
          <w:p w14:paraId="452651DB" w14:textId="5A8DA83D"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_Ref56612930 \h  \* MERGEFORMAT </w:instrText>
            </w:r>
            <w:r w:rsidRPr="00F22D2E">
              <w:rPr>
                <w:lang w:eastAsia="en-US"/>
              </w:rPr>
            </w:r>
            <w:r w:rsidRPr="00F22D2E">
              <w:rPr>
                <w:lang w:eastAsia="en-US"/>
              </w:rPr>
              <w:fldChar w:fldCharType="separate"/>
            </w:r>
            <w:r w:rsidR="002C7CC9">
              <w:t>312</w:t>
            </w:r>
            <w:r w:rsidRPr="00F22D2E">
              <w:rPr>
                <w:lang w:eastAsia="en-US"/>
              </w:rPr>
              <w:fldChar w:fldCharType="end"/>
            </w:r>
          </w:p>
        </w:tc>
      </w:tr>
      <w:tr w:rsidR="006310AA" w:rsidRPr="00F22D2E" w14:paraId="71878C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78760C0" w14:textId="77777777" w:rsidR="006310AA" w:rsidRPr="00F22D2E" w:rsidRDefault="00F94B41">
            <w:pPr>
              <w:pStyle w:val="GOSTTablenorm"/>
              <w:rPr>
                <w:lang w:eastAsia="en-US"/>
              </w:rPr>
            </w:pPr>
            <w:r w:rsidRPr="00F22D2E">
              <w:rPr>
                <w:lang w:eastAsia="en-US"/>
              </w:rPr>
              <w:t>Итого. Получено на текущий финансовый год</w:t>
            </w:r>
          </w:p>
        </w:tc>
        <w:tc>
          <w:tcPr>
            <w:tcW w:w="1700" w:type="dxa"/>
          </w:tcPr>
          <w:p w14:paraId="2F9781C3" w14:textId="77777777" w:rsidR="006310AA" w:rsidRPr="00F22D2E" w:rsidRDefault="00F94B41">
            <w:pPr>
              <w:pStyle w:val="GOSTTablenorm"/>
              <w:rPr>
                <w:lang w:eastAsia="en-US"/>
              </w:rPr>
            </w:pPr>
            <w:r w:rsidRPr="00F22D2E">
              <w:rPr>
                <w:lang w:eastAsia="en-US"/>
              </w:rPr>
              <w:t>R_G_S2_3_F_R3</w:t>
            </w:r>
          </w:p>
        </w:tc>
        <w:tc>
          <w:tcPr>
            <w:tcW w:w="567" w:type="dxa"/>
          </w:tcPr>
          <w:p w14:paraId="6259F1C6" w14:textId="77777777" w:rsidR="006310AA" w:rsidRPr="00F22D2E" w:rsidRDefault="00F94B41">
            <w:pPr>
              <w:pStyle w:val="GOSTTablenorm"/>
              <w:jc w:val="center"/>
              <w:rPr>
                <w:lang w:eastAsia="en-US"/>
              </w:rPr>
            </w:pPr>
            <w:r w:rsidRPr="00F22D2E">
              <w:rPr>
                <w:lang w:eastAsia="en-US"/>
              </w:rPr>
              <w:t>П</w:t>
            </w:r>
          </w:p>
        </w:tc>
        <w:tc>
          <w:tcPr>
            <w:tcW w:w="1134" w:type="dxa"/>
          </w:tcPr>
          <w:p w14:paraId="2F9D3443" w14:textId="77777777" w:rsidR="006310AA" w:rsidRPr="00F22D2E" w:rsidRDefault="00F94B41">
            <w:pPr>
              <w:pStyle w:val="GOSTTablenorm"/>
              <w:rPr>
                <w:lang w:eastAsia="en-US"/>
              </w:rPr>
            </w:pPr>
            <w:r w:rsidRPr="00F22D2E">
              <w:rPr>
                <w:lang w:eastAsia="en-US"/>
              </w:rPr>
              <w:t>N(20.2)</w:t>
            </w:r>
          </w:p>
        </w:tc>
        <w:tc>
          <w:tcPr>
            <w:tcW w:w="567" w:type="dxa"/>
          </w:tcPr>
          <w:p w14:paraId="3CEAC76E" w14:textId="77777777" w:rsidR="006310AA" w:rsidRPr="00F22D2E" w:rsidRDefault="00F94B41">
            <w:pPr>
              <w:pStyle w:val="GOSTTablenorm"/>
              <w:jc w:val="center"/>
              <w:rPr>
                <w:lang w:eastAsia="en-US"/>
              </w:rPr>
            </w:pPr>
            <w:r w:rsidRPr="00F22D2E">
              <w:rPr>
                <w:lang w:eastAsia="en-US"/>
              </w:rPr>
              <w:t>Н</w:t>
            </w:r>
          </w:p>
        </w:tc>
        <w:tc>
          <w:tcPr>
            <w:tcW w:w="3961" w:type="dxa"/>
          </w:tcPr>
          <w:p w14:paraId="15F19FAE" w14:textId="3EBF3FFD" w:rsidR="006310AA" w:rsidRPr="00F22D2E" w:rsidRDefault="00F94B41">
            <w:pPr>
              <w:pStyle w:val="GOSTTablenorm"/>
              <w:rPr>
                <w:lang w:eastAsia="en-US"/>
              </w:rPr>
            </w:pPr>
            <w:r w:rsidRPr="00F22D2E">
              <w:rPr>
                <w:lang w:eastAsia="en-US"/>
              </w:rPr>
              <w:t>Указываются итоговые суммы изменений (увеличение или уменьшение) лимитов бюджетных обязательств, доведенных до ГРБС (РБС) на выплаты в иностранной валюте в текущем финан</w:t>
            </w:r>
            <w:r w:rsidR="000B314F">
              <w:rPr>
                <w:lang w:eastAsia="en-US"/>
              </w:rPr>
              <w:t>совом году за операционный день</w:t>
            </w:r>
          </w:p>
        </w:tc>
      </w:tr>
      <w:tr w:rsidR="006310AA" w:rsidRPr="00F22D2E" w14:paraId="023B13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815F278" w14:textId="77777777" w:rsidR="006310AA" w:rsidRPr="00F22D2E" w:rsidRDefault="00F94B41">
            <w:pPr>
              <w:pStyle w:val="GOSTTablenorm"/>
              <w:rPr>
                <w:lang w:eastAsia="en-US"/>
              </w:rPr>
            </w:pPr>
            <w:r w:rsidRPr="00F22D2E">
              <w:rPr>
                <w:lang w:eastAsia="en-US"/>
              </w:rPr>
              <w:t>Итого. Получено на первый год планового периода</w:t>
            </w:r>
          </w:p>
        </w:tc>
        <w:tc>
          <w:tcPr>
            <w:tcW w:w="1700" w:type="dxa"/>
          </w:tcPr>
          <w:p w14:paraId="7D03D4B6" w14:textId="77777777" w:rsidR="006310AA" w:rsidRPr="00F22D2E" w:rsidRDefault="00F94B41">
            <w:pPr>
              <w:pStyle w:val="GOSTTablenorm"/>
              <w:rPr>
                <w:lang w:eastAsia="en-US"/>
              </w:rPr>
            </w:pPr>
            <w:r w:rsidRPr="00F22D2E">
              <w:rPr>
                <w:lang w:eastAsia="en-US"/>
              </w:rPr>
              <w:t>R_G_S2_3_F_R3_2</w:t>
            </w:r>
          </w:p>
        </w:tc>
        <w:tc>
          <w:tcPr>
            <w:tcW w:w="567" w:type="dxa"/>
          </w:tcPr>
          <w:p w14:paraId="17043258" w14:textId="77777777" w:rsidR="006310AA" w:rsidRPr="00F22D2E" w:rsidRDefault="00F94B41">
            <w:pPr>
              <w:pStyle w:val="GOSTTablenorm"/>
              <w:jc w:val="center"/>
              <w:rPr>
                <w:lang w:eastAsia="en-US"/>
              </w:rPr>
            </w:pPr>
            <w:r w:rsidRPr="00F22D2E">
              <w:rPr>
                <w:lang w:eastAsia="en-US"/>
              </w:rPr>
              <w:t>П</w:t>
            </w:r>
          </w:p>
        </w:tc>
        <w:tc>
          <w:tcPr>
            <w:tcW w:w="1134" w:type="dxa"/>
          </w:tcPr>
          <w:p w14:paraId="170C26EC" w14:textId="77777777" w:rsidR="006310AA" w:rsidRPr="00F22D2E" w:rsidRDefault="00F94B41">
            <w:pPr>
              <w:pStyle w:val="GOSTTablenorm"/>
              <w:rPr>
                <w:lang w:eastAsia="en-US"/>
              </w:rPr>
            </w:pPr>
            <w:r w:rsidRPr="00F22D2E">
              <w:rPr>
                <w:lang w:eastAsia="en-US"/>
              </w:rPr>
              <w:t>N(20.2)</w:t>
            </w:r>
          </w:p>
        </w:tc>
        <w:tc>
          <w:tcPr>
            <w:tcW w:w="567" w:type="dxa"/>
          </w:tcPr>
          <w:p w14:paraId="483DF41D" w14:textId="77777777" w:rsidR="006310AA" w:rsidRPr="00F22D2E" w:rsidRDefault="00F94B41">
            <w:pPr>
              <w:pStyle w:val="GOSTTablenorm"/>
              <w:jc w:val="center"/>
              <w:rPr>
                <w:lang w:eastAsia="en-US"/>
              </w:rPr>
            </w:pPr>
            <w:r w:rsidRPr="00F22D2E">
              <w:rPr>
                <w:lang w:eastAsia="en-US"/>
              </w:rPr>
              <w:t>Н</w:t>
            </w:r>
          </w:p>
        </w:tc>
        <w:tc>
          <w:tcPr>
            <w:tcW w:w="3961" w:type="dxa"/>
          </w:tcPr>
          <w:p w14:paraId="0BCAE836" w14:textId="7A521B46" w:rsidR="006310AA" w:rsidRPr="00F22D2E" w:rsidRDefault="00F94B41">
            <w:pPr>
              <w:pStyle w:val="GOSTTablenorm"/>
              <w:rPr>
                <w:lang w:eastAsia="en-US"/>
              </w:rPr>
            </w:pPr>
            <w:r w:rsidRPr="00F22D2E">
              <w:rPr>
                <w:lang w:eastAsia="en-US"/>
              </w:rPr>
              <w:t>Указываются итоговые суммы изменений (увеличение или уменьшение) лимитов бюджетных обязательств, доведенных ГРБС (РБС)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w:t>
            </w:r>
            <w:r w:rsidR="000B314F">
              <w:rPr>
                <w:lang w:eastAsia="en-US"/>
              </w:rPr>
              <w:t>ый период) за операционный день</w:t>
            </w:r>
          </w:p>
        </w:tc>
      </w:tr>
      <w:tr w:rsidR="006310AA" w:rsidRPr="00F22D2E" w14:paraId="418EF94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F72303A" w14:textId="77777777" w:rsidR="006310AA" w:rsidRPr="00F22D2E" w:rsidRDefault="00F94B41">
            <w:pPr>
              <w:pStyle w:val="GOSTTablenorm"/>
              <w:rPr>
                <w:lang w:eastAsia="en-US"/>
              </w:rPr>
            </w:pPr>
            <w:r w:rsidRPr="00F22D2E">
              <w:rPr>
                <w:lang w:eastAsia="en-US"/>
              </w:rPr>
              <w:t>Итого. Распределено на текущий финансовый год</w:t>
            </w:r>
          </w:p>
        </w:tc>
        <w:tc>
          <w:tcPr>
            <w:tcW w:w="1700" w:type="dxa"/>
          </w:tcPr>
          <w:p w14:paraId="4AB0FBBC" w14:textId="77777777" w:rsidR="006310AA" w:rsidRPr="00F22D2E" w:rsidRDefault="00F94B41">
            <w:pPr>
              <w:pStyle w:val="GOSTTablenorm"/>
              <w:rPr>
                <w:lang w:eastAsia="en-US"/>
              </w:rPr>
            </w:pPr>
            <w:r w:rsidRPr="00F22D2E">
              <w:rPr>
                <w:lang w:eastAsia="en-US"/>
              </w:rPr>
              <w:t>R_G_S2_3_F_R4</w:t>
            </w:r>
          </w:p>
        </w:tc>
        <w:tc>
          <w:tcPr>
            <w:tcW w:w="567" w:type="dxa"/>
          </w:tcPr>
          <w:p w14:paraId="02B643E7" w14:textId="77777777" w:rsidR="006310AA" w:rsidRPr="00F22D2E" w:rsidRDefault="00F94B41">
            <w:pPr>
              <w:pStyle w:val="GOSTTablenorm"/>
              <w:jc w:val="center"/>
              <w:rPr>
                <w:lang w:eastAsia="en-US"/>
              </w:rPr>
            </w:pPr>
            <w:r w:rsidRPr="00F22D2E">
              <w:rPr>
                <w:lang w:eastAsia="en-US"/>
              </w:rPr>
              <w:t>П</w:t>
            </w:r>
          </w:p>
        </w:tc>
        <w:tc>
          <w:tcPr>
            <w:tcW w:w="1134" w:type="dxa"/>
          </w:tcPr>
          <w:p w14:paraId="255797E9" w14:textId="77777777" w:rsidR="006310AA" w:rsidRPr="00F22D2E" w:rsidRDefault="00F94B41">
            <w:pPr>
              <w:pStyle w:val="GOSTTablenorm"/>
              <w:rPr>
                <w:lang w:eastAsia="en-US"/>
              </w:rPr>
            </w:pPr>
            <w:r w:rsidRPr="00F22D2E">
              <w:rPr>
                <w:lang w:eastAsia="en-US"/>
              </w:rPr>
              <w:t>N(20.2)</w:t>
            </w:r>
          </w:p>
        </w:tc>
        <w:tc>
          <w:tcPr>
            <w:tcW w:w="567" w:type="dxa"/>
          </w:tcPr>
          <w:p w14:paraId="2C6B98D2" w14:textId="77777777" w:rsidR="006310AA" w:rsidRPr="00F22D2E" w:rsidRDefault="00F94B41">
            <w:pPr>
              <w:pStyle w:val="GOSTTablenorm"/>
              <w:jc w:val="center"/>
              <w:rPr>
                <w:lang w:eastAsia="en-US"/>
              </w:rPr>
            </w:pPr>
            <w:r w:rsidRPr="00F22D2E">
              <w:rPr>
                <w:lang w:eastAsia="en-US"/>
              </w:rPr>
              <w:t>Н</w:t>
            </w:r>
          </w:p>
        </w:tc>
        <w:tc>
          <w:tcPr>
            <w:tcW w:w="3961" w:type="dxa"/>
          </w:tcPr>
          <w:p w14:paraId="36D26C3C" w14:textId="3D738B15" w:rsidR="006310AA" w:rsidRPr="00F22D2E" w:rsidRDefault="00F94B41">
            <w:pPr>
              <w:pStyle w:val="GOSTTablenorm"/>
              <w:rPr>
                <w:lang w:eastAsia="en-US"/>
              </w:rPr>
            </w:pPr>
            <w:r w:rsidRPr="00F22D2E">
              <w:rPr>
                <w:lang w:eastAsia="en-US"/>
              </w:rPr>
              <w:t>Указываются итоговые суммы изменений (увеличение или уменьшение) лимитов бюджетных обязательств на выплаты в иностранной валюте в текущем финансовом году,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18AE51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4FD5369" w14:textId="77777777" w:rsidR="006310AA" w:rsidRPr="00F22D2E" w:rsidRDefault="00F94B41">
            <w:pPr>
              <w:pStyle w:val="GOSTTablenorm"/>
              <w:rPr>
                <w:lang w:eastAsia="en-US"/>
              </w:rPr>
            </w:pPr>
            <w:r w:rsidRPr="00F22D2E">
              <w:rPr>
                <w:lang w:eastAsia="en-US"/>
              </w:rPr>
              <w:t>Итого. Распределено на первый год планового периода</w:t>
            </w:r>
          </w:p>
        </w:tc>
        <w:tc>
          <w:tcPr>
            <w:tcW w:w="1700" w:type="dxa"/>
          </w:tcPr>
          <w:p w14:paraId="2575B558" w14:textId="77777777" w:rsidR="006310AA" w:rsidRPr="00F22D2E" w:rsidRDefault="00F94B41">
            <w:pPr>
              <w:pStyle w:val="GOSTTablenorm"/>
              <w:rPr>
                <w:lang w:eastAsia="en-US"/>
              </w:rPr>
            </w:pPr>
            <w:r w:rsidRPr="00F22D2E">
              <w:rPr>
                <w:lang w:eastAsia="en-US"/>
              </w:rPr>
              <w:t>R_G_S2_3_F_R4_2</w:t>
            </w:r>
          </w:p>
        </w:tc>
        <w:tc>
          <w:tcPr>
            <w:tcW w:w="567" w:type="dxa"/>
          </w:tcPr>
          <w:p w14:paraId="2FBAAE69" w14:textId="77777777" w:rsidR="006310AA" w:rsidRPr="00F22D2E" w:rsidRDefault="00F94B41">
            <w:pPr>
              <w:pStyle w:val="GOSTTablenorm"/>
              <w:jc w:val="center"/>
              <w:rPr>
                <w:lang w:eastAsia="en-US"/>
              </w:rPr>
            </w:pPr>
            <w:r w:rsidRPr="00F22D2E">
              <w:rPr>
                <w:lang w:eastAsia="en-US"/>
              </w:rPr>
              <w:t>П</w:t>
            </w:r>
          </w:p>
        </w:tc>
        <w:tc>
          <w:tcPr>
            <w:tcW w:w="1134" w:type="dxa"/>
          </w:tcPr>
          <w:p w14:paraId="27C1C9E3" w14:textId="77777777" w:rsidR="006310AA" w:rsidRPr="00F22D2E" w:rsidRDefault="00F94B41">
            <w:pPr>
              <w:pStyle w:val="GOSTTablenorm"/>
              <w:rPr>
                <w:lang w:eastAsia="en-US"/>
              </w:rPr>
            </w:pPr>
            <w:r w:rsidRPr="00F22D2E">
              <w:rPr>
                <w:lang w:eastAsia="en-US"/>
              </w:rPr>
              <w:t>N(20.2)</w:t>
            </w:r>
          </w:p>
        </w:tc>
        <w:tc>
          <w:tcPr>
            <w:tcW w:w="567" w:type="dxa"/>
          </w:tcPr>
          <w:p w14:paraId="506AD7D7" w14:textId="77777777" w:rsidR="006310AA" w:rsidRPr="00F22D2E" w:rsidRDefault="00F94B41">
            <w:pPr>
              <w:pStyle w:val="GOSTTablenorm"/>
              <w:jc w:val="center"/>
              <w:rPr>
                <w:lang w:eastAsia="en-US"/>
              </w:rPr>
            </w:pPr>
            <w:r w:rsidRPr="00F22D2E">
              <w:rPr>
                <w:lang w:eastAsia="en-US"/>
              </w:rPr>
              <w:t>Н</w:t>
            </w:r>
          </w:p>
        </w:tc>
        <w:tc>
          <w:tcPr>
            <w:tcW w:w="3961" w:type="dxa"/>
          </w:tcPr>
          <w:p w14:paraId="2DE72CCC" w14:textId="12F72992" w:rsidR="006310AA" w:rsidRPr="00F22D2E" w:rsidRDefault="00F94B41">
            <w:pPr>
              <w:pStyle w:val="GOSTTablenorm"/>
              <w:rPr>
                <w:lang w:eastAsia="en-US"/>
              </w:rPr>
            </w:pPr>
            <w:r w:rsidRPr="00F22D2E">
              <w:rPr>
                <w:lang w:eastAsia="en-US"/>
              </w:rPr>
              <w:t xml:space="preserve">Указываются итоговые суммы изменений (увеличение или уменьшение) лимитов бюджетных обязательств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w:t>
            </w:r>
            <w:r w:rsidRPr="00F22D2E">
              <w:rPr>
                <w:lang w:eastAsia="en-US"/>
              </w:rPr>
              <w:lastRenderedPageBreak/>
              <w:t>год и плановый период),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25041B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86AD19" w14:textId="77777777" w:rsidR="006310AA" w:rsidRPr="00F22D2E" w:rsidRDefault="00F94B41">
            <w:pPr>
              <w:pStyle w:val="GOSTTablenorm"/>
              <w:rPr>
                <w:lang w:eastAsia="en-US"/>
              </w:rPr>
            </w:pPr>
            <w:r w:rsidRPr="00F22D2E">
              <w:rPr>
                <w:lang w:eastAsia="en-US"/>
              </w:rPr>
              <w:lastRenderedPageBreak/>
              <w:t>Итого. Подлежит распределению на текущий финансовый год</w:t>
            </w:r>
          </w:p>
        </w:tc>
        <w:tc>
          <w:tcPr>
            <w:tcW w:w="1700" w:type="dxa"/>
          </w:tcPr>
          <w:p w14:paraId="33AB8BEC" w14:textId="77777777" w:rsidR="006310AA" w:rsidRPr="00F22D2E" w:rsidRDefault="00F94B41">
            <w:pPr>
              <w:pStyle w:val="GOSTTablenorm"/>
              <w:rPr>
                <w:lang w:eastAsia="en-US"/>
              </w:rPr>
            </w:pPr>
            <w:r w:rsidRPr="00F22D2E">
              <w:rPr>
                <w:lang w:eastAsia="en-US"/>
              </w:rPr>
              <w:t>R_G_S2_3_F_R5</w:t>
            </w:r>
          </w:p>
        </w:tc>
        <w:tc>
          <w:tcPr>
            <w:tcW w:w="567" w:type="dxa"/>
          </w:tcPr>
          <w:p w14:paraId="5723AFAE" w14:textId="77777777" w:rsidR="006310AA" w:rsidRPr="00F22D2E" w:rsidRDefault="00F94B41">
            <w:pPr>
              <w:pStyle w:val="GOSTTablenorm"/>
              <w:jc w:val="center"/>
              <w:rPr>
                <w:lang w:eastAsia="en-US"/>
              </w:rPr>
            </w:pPr>
            <w:r w:rsidRPr="00F22D2E">
              <w:rPr>
                <w:lang w:eastAsia="en-US"/>
              </w:rPr>
              <w:t>П</w:t>
            </w:r>
          </w:p>
        </w:tc>
        <w:tc>
          <w:tcPr>
            <w:tcW w:w="1134" w:type="dxa"/>
          </w:tcPr>
          <w:p w14:paraId="0F1782FA" w14:textId="77777777" w:rsidR="006310AA" w:rsidRPr="00F22D2E" w:rsidRDefault="00F94B41">
            <w:pPr>
              <w:pStyle w:val="GOSTTablenorm"/>
              <w:rPr>
                <w:lang w:eastAsia="en-US"/>
              </w:rPr>
            </w:pPr>
            <w:r w:rsidRPr="00F22D2E">
              <w:rPr>
                <w:lang w:eastAsia="en-US"/>
              </w:rPr>
              <w:t>N(20.2)</w:t>
            </w:r>
          </w:p>
        </w:tc>
        <w:tc>
          <w:tcPr>
            <w:tcW w:w="567" w:type="dxa"/>
          </w:tcPr>
          <w:p w14:paraId="14085F5B" w14:textId="77777777" w:rsidR="006310AA" w:rsidRPr="00F22D2E" w:rsidRDefault="00F94B41">
            <w:pPr>
              <w:pStyle w:val="GOSTTablenorm"/>
              <w:jc w:val="center"/>
              <w:rPr>
                <w:lang w:eastAsia="en-US"/>
              </w:rPr>
            </w:pPr>
            <w:r w:rsidRPr="00F22D2E">
              <w:rPr>
                <w:lang w:eastAsia="en-US"/>
              </w:rPr>
              <w:t>Н</w:t>
            </w:r>
          </w:p>
        </w:tc>
        <w:tc>
          <w:tcPr>
            <w:tcW w:w="3961" w:type="dxa"/>
          </w:tcPr>
          <w:p w14:paraId="203ED1D2" w14:textId="0C97F328" w:rsidR="006310AA" w:rsidRPr="00F22D2E" w:rsidRDefault="00F94B41">
            <w:pPr>
              <w:pStyle w:val="GOSTTablenorm"/>
              <w:rPr>
                <w:lang w:eastAsia="en-US"/>
              </w:rPr>
            </w:pPr>
            <w:r w:rsidRPr="00F22D2E">
              <w:rPr>
                <w:lang w:eastAsia="en-US"/>
              </w:rPr>
              <w:t xml:space="preserve">Указывается итоговые суммы лимитов бюджетных обязательств на выплаты в иностранной валюте в текущем финансовом году, подлежащих распределению ГРБС (РБС) по находящимся в его ведении распорядителям </w:t>
            </w:r>
            <w:r w:rsidR="000B314F">
              <w:rPr>
                <w:lang w:eastAsia="en-US"/>
              </w:rPr>
              <w:t>и получателям бюджетных средств</w:t>
            </w:r>
          </w:p>
        </w:tc>
      </w:tr>
      <w:tr w:rsidR="006310AA" w:rsidRPr="00F22D2E" w14:paraId="275DB66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9A9E3B4" w14:textId="77777777" w:rsidR="006310AA" w:rsidRPr="00F22D2E" w:rsidRDefault="00F94B41">
            <w:pPr>
              <w:pStyle w:val="GOSTTablenorm"/>
              <w:rPr>
                <w:lang w:eastAsia="en-US"/>
              </w:rPr>
            </w:pPr>
            <w:r w:rsidRPr="00F22D2E">
              <w:rPr>
                <w:lang w:eastAsia="en-US"/>
              </w:rPr>
              <w:t>Итого. Подлежит распределению на первый год планового периода</w:t>
            </w:r>
          </w:p>
        </w:tc>
        <w:tc>
          <w:tcPr>
            <w:tcW w:w="1700" w:type="dxa"/>
          </w:tcPr>
          <w:p w14:paraId="75913E63" w14:textId="77777777" w:rsidR="006310AA" w:rsidRPr="00F22D2E" w:rsidRDefault="00F94B41">
            <w:pPr>
              <w:pStyle w:val="GOSTTablenorm"/>
              <w:rPr>
                <w:lang w:eastAsia="en-US"/>
              </w:rPr>
            </w:pPr>
            <w:r w:rsidRPr="00F22D2E">
              <w:rPr>
                <w:lang w:eastAsia="en-US"/>
              </w:rPr>
              <w:t>R_G_S2_3_F_R5_2</w:t>
            </w:r>
          </w:p>
        </w:tc>
        <w:tc>
          <w:tcPr>
            <w:tcW w:w="567" w:type="dxa"/>
          </w:tcPr>
          <w:p w14:paraId="60135F8A" w14:textId="77777777" w:rsidR="006310AA" w:rsidRPr="00F22D2E" w:rsidRDefault="00F94B41">
            <w:pPr>
              <w:pStyle w:val="GOSTTablenorm"/>
              <w:jc w:val="center"/>
              <w:rPr>
                <w:lang w:eastAsia="en-US"/>
              </w:rPr>
            </w:pPr>
            <w:r w:rsidRPr="00F22D2E">
              <w:rPr>
                <w:lang w:eastAsia="en-US"/>
              </w:rPr>
              <w:t>П</w:t>
            </w:r>
          </w:p>
        </w:tc>
        <w:tc>
          <w:tcPr>
            <w:tcW w:w="1134" w:type="dxa"/>
          </w:tcPr>
          <w:p w14:paraId="62450979" w14:textId="77777777" w:rsidR="006310AA" w:rsidRPr="00F22D2E" w:rsidRDefault="00F94B41">
            <w:pPr>
              <w:pStyle w:val="GOSTTablenorm"/>
              <w:rPr>
                <w:lang w:eastAsia="en-US"/>
              </w:rPr>
            </w:pPr>
            <w:r w:rsidRPr="00F22D2E">
              <w:rPr>
                <w:lang w:eastAsia="en-US"/>
              </w:rPr>
              <w:t>N(20.2)</w:t>
            </w:r>
          </w:p>
        </w:tc>
        <w:tc>
          <w:tcPr>
            <w:tcW w:w="567" w:type="dxa"/>
          </w:tcPr>
          <w:p w14:paraId="0D8946B8" w14:textId="77777777" w:rsidR="006310AA" w:rsidRPr="00F22D2E" w:rsidRDefault="00F94B41">
            <w:pPr>
              <w:pStyle w:val="GOSTTablenorm"/>
              <w:jc w:val="center"/>
              <w:rPr>
                <w:lang w:eastAsia="en-US"/>
              </w:rPr>
            </w:pPr>
            <w:r w:rsidRPr="00F22D2E">
              <w:rPr>
                <w:lang w:eastAsia="en-US"/>
              </w:rPr>
              <w:t>Н</w:t>
            </w:r>
          </w:p>
        </w:tc>
        <w:tc>
          <w:tcPr>
            <w:tcW w:w="3961" w:type="dxa"/>
          </w:tcPr>
          <w:p w14:paraId="666AB990" w14:textId="1485C416" w:rsidR="006310AA" w:rsidRPr="00F22D2E" w:rsidRDefault="00F94B41">
            <w:pPr>
              <w:pStyle w:val="GOSTTablenorm"/>
              <w:rPr>
                <w:lang w:eastAsia="en-US"/>
              </w:rPr>
            </w:pPr>
            <w:r w:rsidRPr="00F22D2E">
              <w:rPr>
                <w:lang w:eastAsia="en-US"/>
              </w:rPr>
              <w:t xml:space="preserve">Указывается итоговые суммы лимитов бюджетных обязательств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подлежащих распределению ГРБС (РБС) по находящимся в его ведении распорядителям </w:t>
            </w:r>
            <w:r w:rsidR="000B314F">
              <w:rPr>
                <w:lang w:eastAsia="en-US"/>
              </w:rPr>
              <w:t>и получателям бюджетных средств</w:t>
            </w:r>
          </w:p>
        </w:tc>
      </w:tr>
      <w:tr w:rsidR="006310AA" w:rsidRPr="00F22D2E" w14:paraId="1196BF6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12B9F9A" w14:textId="77777777" w:rsidR="006310AA" w:rsidRPr="00F22D2E" w:rsidRDefault="00F94B41">
            <w:pPr>
              <w:pStyle w:val="GOSTTablenorm"/>
              <w:rPr>
                <w:lang w:eastAsia="en-US"/>
              </w:rPr>
            </w:pPr>
            <w:r w:rsidRPr="00F22D2E">
              <w:rPr>
                <w:b/>
                <w:lang w:eastAsia="en-US"/>
              </w:rPr>
              <w:t>3. Предельные объемы финансирования</w:t>
            </w:r>
          </w:p>
        </w:tc>
      </w:tr>
      <w:tr w:rsidR="006310AA" w:rsidRPr="00F22D2E" w14:paraId="384368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F396779" w14:textId="77777777" w:rsidR="006310AA" w:rsidRPr="00F22D2E" w:rsidRDefault="00F94B41">
            <w:pPr>
              <w:pStyle w:val="GOSTTablenorm"/>
              <w:rPr>
                <w:lang w:eastAsia="en-US"/>
              </w:rPr>
            </w:pPr>
            <w:r w:rsidRPr="00F22D2E">
              <w:rPr>
                <w:b/>
                <w:lang w:eastAsia="en-US"/>
              </w:rPr>
              <w:t>3.1. Доведенные предельные объемы финансирования</w:t>
            </w:r>
          </w:p>
        </w:tc>
      </w:tr>
      <w:tr w:rsidR="006310AA" w:rsidRPr="00F22D2E" w14:paraId="01C60F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D07CF12" w14:textId="77777777" w:rsidR="006310AA" w:rsidRPr="00F22D2E" w:rsidRDefault="00F94B41">
            <w:pPr>
              <w:pStyle w:val="GOSTTablenorm"/>
              <w:rPr>
                <w:lang w:eastAsia="en-US"/>
              </w:rPr>
            </w:pPr>
            <w:r w:rsidRPr="00F22D2E">
              <w:rPr>
                <w:lang w:eastAsia="en-US"/>
              </w:rPr>
              <w:t>Доведенные предельные объемы финансирования</w:t>
            </w:r>
          </w:p>
        </w:tc>
        <w:tc>
          <w:tcPr>
            <w:tcW w:w="1700" w:type="dxa"/>
          </w:tcPr>
          <w:p w14:paraId="7F9F8EBF" w14:textId="77777777" w:rsidR="006310AA" w:rsidRPr="00F22D2E" w:rsidRDefault="00F94B41">
            <w:pPr>
              <w:pStyle w:val="GOSTTablenorm"/>
              <w:rPr>
                <w:lang w:eastAsia="en-US"/>
              </w:rPr>
            </w:pPr>
            <w:r w:rsidRPr="00F22D2E">
              <w:rPr>
                <w:lang w:eastAsia="en-US"/>
              </w:rPr>
              <w:t>R_777_G_S3_1_D</w:t>
            </w:r>
          </w:p>
        </w:tc>
        <w:tc>
          <w:tcPr>
            <w:tcW w:w="567" w:type="dxa"/>
          </w:tcPr>
          <w:p w14:paraId="273431D8" w14:textId="77777777" w:rsidR="006310AA" w:rsidRPr="00F22D2E" w:rsidRDefault="00F94B41">
            <w:pPr>
              <w:pStyle w:val="GOSTTablenorm"/>
              <w:jc w:val="center"/>
              <w:rPr>
                <w:lang w:eastAsia="en-US"/>
              </w:rPr>
            </w:pPr>
            <w:r w:rsidRPr="00F22D2E">
              <w:rPr>
                <w:lang w:eastAsia="en-US"/>
              </w:rPr>
              <w:t>C</w:t>
            </w:r>
          </w:p>
        </w:tc>
        <w:tc>
          <w:tcPr>
            <w:tcW w:w="1134" w:type="dxa"/>
          </w:tcPr>
          <w:p w14:paraId="1868FA12" w14:textId="77777777" w:rsidR="006310AA" w:rsidRPr="00F22D2E" w:rsidRDefault="00F94B41">
            <w:pPr>
              <w:pStyle w:val="GOSTTablenorm"/>
              <w:rPr>
                <w:lang w:eastAsia="en-US"/>
              </w:rPr>
            </w:pPr>
            <w:r w:rsidRPr="00F22D2E">
              <w:rPr>
                <w:lang w:eastAsia="en-US"/>
              </w:rPr>
              <w:t>tR_777_G_S3_1_D</w:t>
            </w:r>
          </w:p>
        </w:tc>
        <w:tc>
          <w:tcPr>
            <w:tcW w:w="567" w:type="dxa"/>
          </w:tcPr>
          <w:p w14:paraId="0E4E4CC6" w14:textId="77777777" w:rsidR="006310AA" w:rsidRPr="00F22D2E" w:rsidRDefault="00F94B41">
            <w:pPr>
              <w:pStyle w:val="GOSTTablenorm"/>
              <w:jc w:val="center"/>
              <w:rPr>
                <w:lang w:eastAsia="en-US"/>
              </w:rPr>
            </w:pPr>
            <w:r w:rsidRPr="00F22D2E">
              <w:rPr>
                <w:lang w:eastAsia="en-US"/>
              </w:rPr>
              <w:t>Н</w:t>
            </w:r>
          </w:p>
        </w:tc>
        <w:tc>
          <w:tcPr>
            <w:tcW w:w="3961" w:type="dxa"/>
          </w:tcPr>
          <w:p w14:paraId="6CE3FF4D" w14:textId="6AC02D8C"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_Ref56612945 \h  \* MERGEFORMAT </w:instrText>
            </w:r>
            <w:r w:rsidRPr="00F22D2E">
              <w:rPr>
                <w:lang w:eastAsia="en-US"/>
              </w:rPr>
            </w:r>
            <w:r w:rsidRPr="00F22D2E">
              <w:rPr>
                <w:lang w:eastAsia="en-US"/>
              </w:rPr>
              <w:fldChar w:fldCharType="separate"/>
            </w:r>
            <w:r w:rsidR="002C7CC9">
              <w:t>314</w:t>
            </w:r>
            <w:r w:rsidRPr="00F22D2E">
              <w:rPr>
                <w:lang w:eastAsia="en-US"/>
              </w:rPr>
              <w:fldChar w:fldCharType="end"/>
            </w:r>
          </w:p>
        </w:tc>
      </w:tr>
      <w:tr w:rsidR="006310AA" w:rsidRPr="00F22D2E" w14:paraId="209E14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6563BFF" w14:textId="77777777" w:rsidR="006310AA" w:rsidRPr="00F22D2E" w:rsidRDefault="00F94B41">
            <w:pPr>
              <w:pStyle w:val="GOSTTablenorm"/>
              <w:rPr>
                <w:lang w:eastAsia="en-US"/>
              </w:rPr>
            </w:pPr>
            <w:r w:rsidRPr="00F22D2E">
              <w:rPr>
                <w:lang w:eastAsia="en-US"/>
              </w:rPr>
              <w:t>Итого. Получено на текущий финансовый год, всего</w:t>
            </w:r>
          </w:p>
        </w:tc>
        <w:tc>
          <w:tcPr>
            <w:tcW w:w="1700" w:type="dxa"/>
          </w:tcPr>
          <w:p w14:paraId="55486EEB" w14:textId="77777777" w:rsidR="006310AA" w:rsidRPr="00F22D2E" w:rsidRDefault="00F94B41">
            <w:pPr>
              <w:pStyle w:val="GOSTTablenorm"/>
              <w:rPr>
                <w:lang w:eastAsia="en-US"/>
              </w:rPr>
            </w:pPr>
            <w:r w:rsidRPr="00F22D2E">
              <w:rPr>
                <w:lang w:eastAsia="en-US"/>
              </w:rPr>
              <w:t>R_G_S3_1_F_R2</w:t>
            </w:r>
          </w:p>
        </w:tc>
        <w:tc>
          <w:tcPr>
            <w:tcW w:w="567" w:type="dxa"/>
          </w:tcPr>
          <w:p w14:paraId="56D41093" w14:textId="77777777" w:rsidR="006310AA" w:rsidRPr="00F22D2E" w:rsidRDefault="00F94B41">
            <w:pPr>
              <w:pStyle w:val="GOSTTablenorm"/>
              <w:jc w:val="center"/>
              <w:rPr>
                <w:lang w:eastAsia="en-US"/>
              </w:rPr>
            </w:pPr>
            <w:r w:rsidRPr="00F22D2E">
              <w:rPr>
                <w:lang w:eastAsia="en-US"/>
              </w:rPr>
              <w:t>П</w:t>
            </w:r>
          </w:p>
        </w:tc>
        <w:tc>
          <w:tcPr>
            <w:tcW w:w="1134" w:type="dxa"/>
          </w:tcPr>
          <w:p w14:paraId="208CC420" w14:textId="77777777" w:rsidR="006310AA" w:rsidRPr="00F22D2E" w:rsidRDefault="00F94B41">
            <w:pPr>
              <w:pStyle w:val="GOSTTablenorm"/>
              <w:rPr>
                <w:lang w:eastAsia="en-US"/>
              </w:rPr>
            </w:pPr>
            <w:r w:rsidRPr="00F22D2E">
              <w:rPr>
                <w:lang w:eastAsia="en-US"/>
              </w:rPr>
              <w:t>N(20.2)</w:t>
            </w:r>
          </w:p>
        </w:tc>
        <w:tc>
          <w:tcPr>
            <w:tcW w:w="567" w:type="dxa"/>
          </w:tcPr>
          <w:p w14:paraId="534CC89B" w14:textId="77777777" w:rsidR="006310AA" w:rsidRPr="00F22D2E" w:rsidRDefault="00F94B41">
            <w:pPr>
              <w:pStyle w:val="GOSTTablenorm"/>
              <w:jc w:val="center"/>
              <w:rPr>
                <w:lang w:eastAsia="en-US"/>
              </w:rPr>
            </w:pPr>
            <w:r w:rsidRPr="00F22D2E">
              <w:rPr>
                <w:lang w:eastAsia="en-US"/>
              </w:rPr>
              <w:t>Н</w:t>
            </w:r>
          </w:p>
        </w:tc>
        <w:tc>
          <w:tcPr>
            <w:tcW w:w="3961" w:type="dxa"/>
          </w:tcPr>
          <w:p w14:paraId="43B8B900" w14:textId="4389E0BB"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полученных предельных объемов финансирования на текущий фина</w:t>
            </w:r>
            <w:r w:rsidR="000B314F">
              <w:rPr>
                <w:lang w:eastAsia="en-US"/>
              </w:rPr>
              <w:t>нсовый год за операционный день</w:t>
            </w:r>
          </w:p>
        </w:tc>
      </w:tr>
      <w:tr w:rsidR="006310AA" w:rsidRPr="00F22D2E" w14:paraId="45E7BD1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B94F54D" w14:textId="77777777" w:rsidR="006310AA" w:rsidRPr="00F22D2E" w:rsidRDefault="00F94B41">
            <w:pPr>
              <w:pStyle w:val="GOSTTablenorm"/>
              <w:rPr>
                <w:lang w:eastAsia="en-US"/>
              </w:rPr>
            </w:pPr>
            <w:r w:rsidRPr="00F22D2E">
              <w:rPr>
                <w:lang w:eastAsia="en-US"/>
              </w:rPr>
              <w:t>Итого. Получено на текущий финансовый год</w:t>
            </w:r>
          </w:p>
          <w:p w14:paraId="4C936FD3" w14:textId="77777777" w:rsidR="006310AA" w:rsidRPr="00F22D2E" w:rsidRDefault="00F94B41">
            <w:pPr>
              <w:pStyle w:val="GOSTTablenorm"/>
              <w:rPr>
                <w:lang w:eastAsia="en-US"/>
              </w:rPr>
            </w:pPr>
            <w:r w:rsidRPr="00F22D2E">
              <w:rPr>
                <w:lang w:eastAsia="en-US"/>
              </w:rPr>
              <w:t>в том числе действующие на дату отчета</w:t>
            </w:r>
          </w:p>
        </w:tc>
        <w:tc>
          <w:tcPr>
            <w:tcW w:w="1700" w:type="dxa"/>
          </w:tcPr>
          <w:p w14:paraId="4F35DE5F" w14:textId="77777777" w:rsidR="006310AA" w:rsidRPr="00F22D2E" w:rsidRDefault="00F94B41">
            <w:pPr>
              <w:pStyle w:val="GOSTTablenorm"/>
              <w:rPr>
                <w:lang w:val="en-US" w:eastAsia="en-US"/>
              </w:rPr>
            </w:pPr>
            <w:r w:rsidRPr="00F22D2E">
              <w:rPr>
                <w:lang w:eastAsia="en-US"/>
              </w:rPr>
              <w:t>R_G_S3_1_F_R2</w:t>
            </w:r>
            <w:r w:rsidRPr="00F22D2E">
              <w:rPr>
                <w:lang w:val="en-US" w:eastAsia="en-US"/>
              </w:rPr>
              <w:t>_1_1</w:t>
            </w:r>
          </w:p>
        </w:tc>
        <w:tc>
          <w:tcPr>
            <w:tcW w:w="567" w:type="dxa"/>
          </w:tcPr>
          <w:p w14:paraId="60A0D1DA" w14:textId="77777777" w:rsidR="006310AA" w:rsidRPr="00F22D2E" w:rsidRDefault="00F94B41">
            <w:pPr>
              <w:pStyle w:val="GOSTTablenorm"/>
              <w:jc w:val="center"/>
              <w:rPr>
                <w:lang w:eastAsia="en-US"/>
              </w:rPr>
            </w:pPr>
            <w:r w:rsidRPr="00F22D2E">
              <w:rPr>
                <w:lang w:eastAsia="en-US"/>
              </w:rPr>
              <w:t>П</w:t>
            </w:r>
          </w:p>
        </w:tc>
        <w:tc>
          <w:tcPr>
            <w:tcW w:w="1134" w:type="dxa"/>
          </w:tcPr>
          <w:p w14:paraId="149F9541" w14:textId="77777777" w:rsidR="006310AA" w:rsidRPr="00F22D2E" w:rsidRDefault="00F94B41">
            <w:pPr>
              <w:pStyle w:val="GOSTTablenorm"/>
              <w:rPr>
                <w:lang w:eastAsia="en-US"/>
              </w:rPr>
            </w:pPr>
            <w:r w:rsidRPr="00F22D2E">
              <w:rPr>
                <w:lang w:eastAsia="en-US"/>
              </w:rPr>
              <w:t>N(20.2)</w:t>
            </w:r>
          </w:p>
        </w:tc>
        <w:tc>
          <w:tcPr>
            <w:tcW w:w="567" w:type="dxa"/>
          </w:tcPr>
          <w:p w14:paraId="492D9828" w14:textId="77777777" w:rsidR="006310AA" w:rsidRPr="00F22D2E" w:rsidRDefault="00F94B41">
            <w:pPr>
              <w:pStyle w:val="GOSTTablenorm"/>
              <w:jc w:val="center"/>
              <w:rPr>
                <w:lang w:eastAsia="en-US"/>
              </w:rPr>
            </w:pPr>
            <w:r w:rsidRPr="00F22D2E">
              <w:rPr>
                <w:lang w:eastAsia="en-US"/>
              </w:rPr>
              <w:t>Н</w:t>
            </w:r>
          </w:p>
        </w:tc>
        <w:tc>
          <w:tcPr>
            <w:tcW w:w="3961" w:type="dxa"/>
          </w:tcPr>
          <w:p w14:paraId="7533238D" w14:textId="7B512583" w:rsidR="006310AA" w:rsidRPr="00F22D2E" w:rsidRDefault="00F94B41">
            <w:pPr>
              <w:pStyle w:val="GOSTTablenorm"/>
              <w:rPr>
                <w:lang w:eastAsia="en-US"/>
              </w:rPr>
            </w:pPr>
            <w:r w:rsidRPr="00F22D2E">
              <w:t>Указываются итоговые объемы изменений (увеличение или уменьшение) полученных предельных объемов финансирования, действующих на дату отчета, на текущий фина</w:t>
            </w:r>
            <w:r w:rsidR="000B314F">
              <w:t>нсовый год за операционный день</w:t>
            </w:r>
          </w:p>
        </w:tc>
      </w:tr>
      <w:tr w:rsidR="006310AA" w:rsidRPr="00F22D2E" w14:paraId="4E0C4E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64D6E9F" w14:textId="77777777" w:rsidR="006310AA" w:rsidRPr="00F22D2E" w:rsidRDefault="00F94B41">
            <w:pPr>
              <w:pStyle w:val="GOSTTablenorm"/>
              <w:rPr>
                <w:lang w:eastAsia="en-US"/>
              </w:rPr>
            </w:pPr>
            <w:r w:rsidRPr="00F22D2E">
              <w:rPr>
                <w:lang w:eastAsia="en-US"/>
              </w:rPr>
              <w:lastRenderedPageBreak/>
              <w:t>Итого. Получено на текущий финансовый год</w:t>
            </w:r>
          </w:p>
          <w:p w14:paraId="4399B91B" w14:textId="77777777" w:rsidR="006310AA" w:rsidRPr="00F22D2E" w:rsidRDefault="00F94B41">
            <w:pPr>
              <w:pStyle w:val="GOSTTablenorm"/>
              <w:rPr>
                <w:lang w:eastAsia="en-US"/>
              </w:rPr>
            </w:pPr>
            <w:r w:rsidRPr="00F22D2E">
              <w:rPr>
                <w:lang w:eastAsia="en-US"/>
              </w:rPr>
              <w:t>в том числе с отложенной датой ввода в действие</w:t>
            </w:r>
          </w:p>
        </w:tc>
        <w:tc>
          <w:tcPr>
            <w:tcW w:w="1700" w:type="dxa"/>
          </w:tcPr>
          <w:p w14:paraId="7B5F177F" w14:textId="77777777" w:rsidR="006310AA" w:rsidRPr="00F22D2E" w:rsidRDefault="00F94B41">
            <w:pPr>
              <w:pStyle w:val="GOSTTablenorm"/>
              <w:rPr>
                <w:lang w:eastAsia="en-US"/>
              </w:rPr>
            </w:pPr>
            <w:r w:rsidRPr="00F22D2E">
              <w:rPr>
                <w:lang w:eastAsia="en-US"/>
              </w:rPr>
              <w:t>R_G_S3_1_F_R2</w:t>
            </w:r>
            <w:r w:rsidRPr="00F22D2E">
              <w:rPr>
                <w:lang w:val="en-US" w:eastAsia="en-US"/>
              </w:rPr>
              <w:t>_1_2</w:t>
            </w:r>
          </w:p>
        </w:tc>
        <w:tc>
          <w:tcPr>
            <w:tcW w:w="567" w:type="dxa"/>
          </w:tcPr>
          <w:p w14:paraId="0A156969" w14:textId="77777777" w:rsidR="006310AA" w:rsidRPr="00F22D2E" w:rsidRDefault="00F94B41">
            <w:pPr>
              <w:pStyle w:val="GOSTTablenorm"/>
              <w:jc w:val="center"/>
              <w:rPr>
                <w:lang w:eastAsia="en-US"/>
              </w:rPr>
            </w:pPr>
            <w:r w:rsidRPr="00F22D2E">
              <w:rPr>
                <w:lang w:eastAsia="en-US"/>
              </w:rPr>
              <w:t>П</w:t>
            </w:r>
          </w:p>
        </w:tc>
        <w:tc>
          <w:tcPr>
            <w:tcW w:w="1134" w:type="dxa"/>
          </w:tcPr>
          <w:p w14:paraId="7279A7CD" w14:textId="77777777" w:rsidR="006310AA" w:rsidRPr="00F22D2E" w:rsidRDefault="00F94B41">
            <w:pPr>
              <w:pStyle w:val="GOSTTablenorm"/>
              <w:rPr>
                <w:lang w:eastAsia="en-US"/>
              </w:rPr>
            </w:pPr>
            <w:r w:rsidRPr="00F22D2E">
              <w:rPr>
                <w:lang w:eastAsia="en-US"/>
              </w:rPr>
              <w:t>N(20.2)</w:t>
            </w:r>
          </w:p>
        </w:tc>
        <w:tc>
          <w:tcPr>
            <w:tcW w:w="567" w:type="dxa"/>
          </w:tcPr>
          <w:p w14:paraId="40274854" w14:textId="77777777" w:rsidR="006310AA" w:rsidRPr="00F22D2E" w:rsidRDefault="00F94B41">
            <w:pPr>
              <w:pStyle w:val="GOSTTablenorm"/>
              <w:jc w:val="center"/>
              <w:rPr>
                <w:lang w:eastAsia="en-US"/>
              </w:rPr>
            </w:pPr>
            <w:r w:rsidRPr="00F22D2E">
              <w:rPr>
                <w:lang w:eastAsia="en-US"/>
              </w:rPr>
              <w:t>Н</w:t>
            </w:r>
          </w:p>
        </w:tc>
        <w:tc>
          <w:tcPr>
            <w:tcW w:w="3961" w:type="dxa"/>
          </w:tcPr>
          <w:p w14:paraId="3E0E84E0" w14:textId="245A42D7" w:rsidR="006310AA" w:rsidRPr="00F22D2E" w:rsidRDefault="00F94B41">
            <w:pPr>
              <w:pStyle w:val="GOSTTablenorm"/>
            </w:pPr>
            <w:r w:rsidRPr="00F22D2E">
              <w:t>Указываются итоговые объемы изменений (увеличение или уменьшение) полученных предельных объемов финансирования с отложенной датой ввода в действие на текущий фина</w:t>
            </w:r>
            <w:r w:rsidR="000B314F">
              <w:t>нсовый год за операционный день</w:t>
            </w:r>
          </w:p>
        </w:tc>
      </w:tr>
      <w:tr w:rsidR="006310AA" w:rsidRPr="00F22D2E" w14:paraId="075B4A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926CFC0" w14:textId="77777777" w:rsidR="006310AA" w:rsidRPr="00F22D2E" w:rsidRDefault="00F94B41">
            <w:pPr>
              <w:pStyle w:val="GOSTTablenorm"/>
              <w:rPr>
                <w:lang w:eastAsia="en-US"/>
              </w:rPr>
            </w:pPr>
            <w:r w:rsidRPr="00F22D2E">
              <w:rPr>
                <w:lang w:eastAsia="en-US"/>
              </w:rPr>
              <w:t>Итого. Получено на первый год планового периода</w:t>
            </w:r>
          </w:p>
        </w:tc>
        <w:tc>
          <w:tcPr>
            <w:tcW w:w="1700" w:type="dxa"/>
          </w:tcPr>
          <w:p w14:paraId="70FCD8A8" w14:textId="77777777" w:rsidR="006310AA" w:rsidRPr="00F22D2E" w:rsidRDefault="00F94B41">
            <w:pPr>
              <w:pStyle w:val="GOSTTablenorm"/>
              <w:rPr>
                <w:lang w:eastAsia="en-US"/>
              </w:rPr>
            </w:pPr>
            <w:r w:rsidRPr="00F22D2E">
              <w:rPr>
                <w:lang w:eastAsia="en-US"/>
              </w:rPr>
              <w:t>R_G_S3_1_F_R2_2</w:t>
            </w:r>
          </w:p>
        </w:tc>
        <w:tc>
          <w:tcPr>
            <w:tcW w:w="567" w:type="dxa"/>
          </w:tcPr>
          <w:p w14:paraId="2F10920E" w14:textId="77777777" w:rsidR="006310AA" w:rsidRPr="00F22D2E" w:rsidRDefault="00F94B41">
            <w:pPr>
              <w:pStyle w:val="GOSTTablenorm"/>
              <w:jc w:val="center"/>
              <w:rPr>
                <w:lang w:eastAsia="en-US"/>
              </w:rPr>
            </w:pPr>
            <w:r w:rsidRPr="00F22D2E">
              <w:rPr>
                <w:lang w:eastAsia="en-US"/>
              </w:rPr>
              <w:t>П</w:t>
            </w:r>
          </w:p>
        </w:tc>
        <w:tc>
          <w:tcPr>
            <w:tcW w:w="1134" w:type="dxa"/>
          </w:tcPr>
          <w:p w14:paraId="29BFE1A7" w14:textId="77777777" w:rsidR="006310AA" w:rsidRPr="00F22D2E" w:rsidRDefault="00F94B41">
            <w:pPr>
              <w:pStyle w:val="GOSTTablenorm"/>
              <w:rPr>
                <w:lang w:eastAsia="en-US"/>
              </w:rPr>
            </w:pPr>
            <w:r w:rsidRPr="00F22D2E">
              <w:rPr>
                <w:lang w:eastAsia="en-US"/>
              </w:rPr>
              <w:t>N(20.2)</w:t>
            </w:r>
          </w:p>
        </w:tc>
        <w:tc>
          <w:tcPr>
            <w:tcW w:w="567" w:type="dxa"/>
          </w:tcPr>
          <w:p w14:paraId="414090D8" w14:textId="77777777" w:rsidR="006310AA" w:rsidRPr="00F22D2E" w:rsidRDefault="00F94B41">
            <w:pPr>
              <w:pStyle w:val="GOSTTablenorm"/>
              <w:jc w:val="center"/>
              <w:rPr>
                <w:lang w:eastAsia="en-US"/>
              </w:rPr>
            </w:pPr>
            <w:r w:rsidRPr="00F22D2E">
              <w:rPr>
                <w:lang w:eastAsia="en-US"/>
              </w:rPr>
              <w:t>Н</w:t>
            </w:r>
          </w:p>
        </w:tc>
        <w:tc>
          <w:tcPr>
            <w:tcW w:w="3961" w:type="dxa"/>
          </w:tcPr>
          <w:p w14:paraId="65018BC1" w14:textId="12AEC2A1"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полученных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год и планов</w:t>
            </w:r>
            <w:r w:rsidR="000B314F">
              <w:rPr>
                <w:lang w:eastAsia="en-US"/>
              </w:rPr>
              <w:t>ый период) за операционный день</w:t>
            </w:r>
          </w:p>
        </w:tc>
      </w:tr>
      <w:tr w:rsidR="006310AA" w:rsidRPr="00F22D2E" w14:paraId="142C70D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442ECDF" w14:textId="77777777" w:rsidR="006310AA" w:rsidRPr="00F22D2E" w:rsidRDefault="00F94B41">
            <w:pPr>
              <w:pStyle w:val="GOSTTablenorm"/>
              <w:rPr>
                <w:lang w:eastAsia="en-US"/>
              </w:rPr>
            </w:pPr>
            <w:r w:rsidRPr="00F22D2E">
              <w:rPr>
                <w:lang w:eastAsia="en-US"/>
              </w:rPr>
              <w:t>Итого. Распределено на текущий финансовый год</w:t>
            </w:r>
          </w:p>
        </w:tc>
        <w:tc>
          <w:tcPr>
            <w:tcW w:w="1700" w:type="dxa"/>
          </w:tcPr>
          <w:p w14:paraId="26860679" w14:textId="77777777" w:rsidR="006310AA" w:rsidRPr="00F22D2E" w:rsidRDefault="00F94B41">
            <w:pPr>
              <w:pStyle w:val="GOSTTablenorm"/>
              <w:rPr>
                <w:lang w:eastAsia="en-US"/>
              </w:rPr>
            </w:pPr>
            <w:r w:rsidRPr="00F22D2E">
              <w:rPr>
                <w:lang w:eastAsia="en-US"/>
              </w:rPr>
              <w:t>R_G_S3_1_F_R3</w:t>
            </w:r>
          </w:p>
        </w:tc>
        <w:tc>
          <w:tcPr>
            <w:tcW w:w="567" w:type="dxa"/>
          </w:tcPr>
          <w:p w14:paraId="7EB3132A" w14:textId="77777777" w:rsidR="006310AA" w:rsidRPr="00F22D2E" w:rsidRDefault="00F94B41">
            <w:pPr>
              <w:pStyle w:val="GOSTTablenorm"/>
              <w:jc w:val="center"/>
              <w:rPr>
                <w:lang w:eastAsia="en-US"/>
              </w:rPr>
            </w:pPr>
            <w:r w:rsidRPr="00F22D2E">
              <w:rPr>
                <w:lang w:eastAsia="en-US"/>
              </w:rPr>
              <w:t>П</w:t>
            </w:r>
          </w:p>
        </w:tc>
        <w:tc>
          <w:tcPr>
            <w:tcW w:w="1134" w:type="dxa"/>
          </w:tcPr>
          <w:p w14:paraId="36F32FD7" w14:textId="77777777" w:rsidR="006310AA" w:rsidRPr="00F22D2E" w:rsidRDefault="00F94B41">
            <w:pPr>
              <w:pStyle w:val="GOSTTablenorm"/>
              <w:rPr>
                <w:lang w:eastAsia="en-US"/>
              </w:rPr>
            </w:pPr>
            <w:r w:rsidRPr="00F22D2E">
              <w:rPr>
                <w:lang w:eastAsia="en-US"/>
              </w:rPr>
              <w:t>N(20.2)</w:t>
            </w:r>
          </w:p>
        </w:tc>
        <w:tc>
          <w:tcPr>
            <w:tcW w:w="567" w:type="dxa"/>
          </w:tcPr>
          <w:p w14:paraId="2A7F0F11" w14:textId="77777777" w:rsidR="006310AA" w:rsidRPr="00F22D2E" w:rsidRDefault="00F94B41">
            <w:pPr>
              <w:pStyle w:val="GOSTTablenorm"/>
              <w:jc w:val="center"/>
              <w:rPr>
                <w:lang w:eastAsia="en-US"/>
              </w:rPr>
            </w:pPr>
            <w:r w:rsidRPr="00F22D2E">
              <w:rPr>
                <w:lang w:eastAsia="en-US"/>
              </w:rPr>
              <w:t>Н</w:t>
            </w:r>
          </w:p>
        </w:tc>
        <w:tc>
          <w:tcPr>
            <w:tcW w:w="3961" w:type="dxa"/>
          </w:tcPr>
          <w:p w14:paraId="6771CF59" w14:textId="5EA7FF24"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распределенных предельных объемов финансирования на текущий финансов</w:t>
            </w:r>
            <w:r w:rsidR="000B314F">
              <w:rPr>
                <w:lang w:eastAsia="en-US"/>
              </w:rPr>
              <w:t>ый год за операционный день</w:t>
            </w:r>
          </w:p>
        </w:tc>
      </w:tr>
      <w:tr w:rsidR="006310AA" w:rsidRPr="00F22D2E" w14:paraId="31F9A24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7F0891F" w14:textId="77777777" w:rsidR="006310AA" w:rsidRPr="00F22D2E" w:rsidRDefault="00F94B41">
            <w:pPr>
              <w:pStyle w:val="GOSTTablenorm"/>
              <w:rPr>
                <w:lang w:eastAsia="en-US"/>
              </w:rPr>
            </w:pPr>
            <w:r w:rsidRPr="00F22D2E">
              <w:rPr>
                <w:lang w:eastAsia="en-US"/>
              </w:rPr>
              <w:t>Итого. Распределено на текущий финансовый год</w:t>
            </w:r>
          </w:p>
          <w:p w14:paraId="31C92E86" w14:textId="77777777" w:rsidR="006310AA" w:rsidRPr="00F22D2E" w:rsidRDefault="00F94B41">
            <w:pPr>
              <w:pStyle w:val="GOSTTablenorm"/>
              <w:rPr>
                <w:lang w:eastAsia="en-US"/>
              </w:rPr>
            </w:pPr>
            <w:r w:rsidRPr="00F22D2E">
              <w:rPr>
                <w:lang w:eastAsia="en-US"/>
              </w:rPr>
              <w:t>в том числе действующие на дату отчета</w:t>
            </w:r>
          </w:p>
        </w:tc>
        <w:tc>
          <w:tcPr>
            <w:tcW w:w="1700" w:type="dxa"/>
          </w:tcPr>
          <w:p w14:paraId="0E0A905E" w14:textId="77777777" w:rsidR="006310AA" w:rsidRPr="00F22D2E" w:rsidRDefault="00F94B41">
            <w:pPr>
              <w:pStyle w:val="GOSTTablenorm"/>
              <w:rPr>
                <w:lang w:val="en-US" w:eastAsia="en-US"/>
              </w:rPr>
            </w:pPr>
            <w:r w:rsidRPr="00F22D2E">
              <w:rPr>
                <w:lang w:eastAsia="en-US"/>
              </w:rPr>
              <w:t>R_G_S3_1_F_R3</w:t>
            </w:r>
            <w:r w:rsidRPr="00F22D2E">
              <w:rPr>
                <w:lang w:val="en-US" w:eastAsia="en-US"/>
              </w:rPr>
              <w:t>_1_1</w:t>
            </w:r>
          </w:p>
        </w:tc>
        <w:tc>
          <w:tcPr>
            <w:tcW w:w="567" w:type="dxa"/>
          </w:tcPr>
          <w:p w14:paraId="465116C7" w14:textId="77777777" w:rsidR="006310AA" w:rsidRPr="00F22D2E" w:rsidRDefault="00F94B41">
            <w:pPr>
              <w:pStyle w:val="GOSTTablenorm"/>
              <w:jc w:val="center"/>
              <w:rPr>
                <w:lang w:eastAsia="en-US"/>
              </w:rPr>
            </w:pPr>
            <w:r w:rsidRPr="00F22D2E">
              <w:rPr>
                <w:lang w:eastAsia="en-US"/>
              </w:rPr>
              <w:t>П</w:t>
            </w:r>
          </w:p>
        </w:tc>
        <w:tc>
          <w:tcPr>
            <w:tcW w:w="1134" w:type="dxa"/>
          </w:tcPr>
          <w:p w14:paraId="2FE3A5B6" w14:textId="77777777" w:rsidR="006310AA" w:rsidRPr="00F22D2E" w:rsidRDefault="00F94B41">
            <w:pPr>
              <w:pStyle w:val="GOSTTablenorm"/>
              <w:rPr>
                <w:lang w:eastAsia="en-US"/>
              </w:rPr>
            </w:pPr>
            <w:r w:rsidRPr="00F22D2E">
              <w:rPr>
                <w:lang w:eastAsia="en-US"/>
              </w:rPr>
              <w:t>N(20.2)</w:t>
            </w:r>
          </w:p>
        </w:tc>
        <w:tc>
          <w:tcPr>
            <w:tcW w:w="567" w:type="dxa"/>
          </w:tcPr>
          <w:p w14:paraId="4B5913A7" w14:textId="77777777" w:rsidR="006310AA" w:rsidRPr="00F22D2E" w:rsidRDefault="00F94B41">
            <w:pPr>
              <w:pStyle w:val="GOSTTablenorm"/>
              <w:jc w:val="center"/>
              <w:rPr>
                <w:lang w:eastAsia="en-US"/>
              </w:rPr>
            </w:pPr>
            <w:r w:rsidRPr="00F22D2E">
              <w:rPr>
                <w:lang w:eastAsia="en-US"/>
              </w:rPr>
              <w:t>Н</w:t>
            </w:r>
          </w:p>
        </w:tc>
        <w:tc>
          <w:tcPr>
            <w:tcW w:w="3961" w:type="dxa"/>
          </w:tcPr>
          <w:p w14:paraId="3353D405" w14:textId="41FAB15A" w:rsidR="006310AA" w:rsidRPr="00F22D2E" w:rsidRDefault="00F94B41">
            <w:pPr>
              <w:pStyle w:val="GOSTTablenorm"/>
              <w:rPr>
                <w:lang w:eastAsia="en-US"/>
              </w:rPr>
            </w:pPr>
            <w:r w:rsidRPr="00F22D2E">
              <w:t>Указываются итоговые объемы изменений (увеличение или уменьшение) распределенных предельных объемов финансирования, действующих на дату отчета, на текущий фина</w:t>
            </w:r>
            <w:r w:rsidR="000B314F">
              <w:t>нсовый год за операционный день</w:t>
            </w:r>
          </w:p>
        </w:tc>
      </w:tr>
      <w:tr w:rsidR="006310AA" w:rsidRPr="00F22D2E" w14:paraId="1782517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0D43FAF" w14:textId="77777777" w:rsidR="006310AA" w:rsidRPr="00F22D2E" w:rsidRDefault="00F94B41">
            <w:pPr>
              <w:pStyle w:val="GOSTTablenorm"/>
              <w:rPr>
                <w:lang w:eastAsia="en-US"/>
              </w:rPr>
            </w:pPr>
            <w:r w:rsidRPr="00F22D2E">
              <w:rPr>
                <w:lang w:eastAsia="en-US"/>
              </w:rPr>
              <w:t>Итого. Распределено на текущий финансовый год</w:t>
            </w:r>
          </w:p>
          <w:p w14:paraId="799C02FF" w14:textId="77777777" w:rsidR="006310AA" w:rsidRPr="00F22D2E" w:rsidRDefault="00F94B41">
            <w:pPr>
              <w:pStyle w:val="GOSTTablenorm"/>
              <w:rPr>
                <w:lang w:eastAsia="en-US"/>
              </w:rPr>
            </w:pPr>
            <w:r w:rsidRPr="00F22D2E">
              <w:rPr>
                <w:lang w:eastAsia="en-US"/>
              </w:rPr>
              <w:t>в том числе с отложенной датой ввода в действие</w:t>
            </w:r>
          </w:p>
        </w:tc>
        <w:tc>
          <w:tcPr>
            <w:tcW w:w="1700" w:type="dxa"/>
          </w:tcPr>
          <w:p w14:paraId="712BFC73" w14:textId="77777777" w:rsidR="006310AA" w:rsidRPr="00F22D2E" w:rsidRDefault="00F94B41">
            <w:pPr>
              <w:pStyle w:val="GOSTTablenorm"/>
              <w:rPr>
                <w:lang w:eastAsia="en-US"/>
              </w:rPr>
            </w:pPr>
            <w:r w:rsidRPr="00F22D2E">
              <w:rPr>
                <w:lang w:eastAsia="en-US"/>
              </w:rPr>
              <w:t>R_G_S3_1_F_R3</w:t>
            </w:r>
            <w:r w:rsidRPr="00F22D2E">
              <w:rPr>
                <w:lang w:val="en-US" w:eastAsia="en-US"/>
              </w:rPr>
              <w:t>_1_2</w:t>
            </w:r>
          </w:p>
        </w:tc>
        <w:tc>
          <w:tcPr>
            <w:tcW w:w="567" w:type="dxa"/>
          </w:tcPr>
          <w:p w14:paraId="3F80C5E2" w14:textId="77777777" w:rsidR="006310AA" w:rsidRPr="00F22D2E" w:rsidRDefault="00F94B41">
            <w:pPr>
              <w:pStyle w:val="GOSTTablenorm"/>
              <w:jc w:val="center"/>
              <w:rPr>
                <w:lang w:eastAsia="en-US"/>
              </w:rPr>
            </w:pPr>
            <w:r w:rsidRPr="00F22D2E">
              <w:rPr>
                <w:lang w:eastAsia="en-US"/>
              </w:rPr>
              <w:t>П</w:t>
            </w:r>
          </w:p>
        </w:tc>
        <w:tc>
          <w:tcPr>
            <w:tcW w:w="1134" w:type="dxa"/>
          </w:tcPr>
          <w:p w14:paraId="4A343D8D" w14:textId="77777777" w:rsidR="006310AA" w:rsidRPr="00F22D2E" w:rsidRDefault="00F94B41">
            <w:pPr>
              <w:pStyle w:val="GOSTTablenorm"/>
              <w:rPr>
                <w:lang w:eastAsia="en-US"/>
              </w:rPr>
            </w:pPr>
            <w:r w:rsidRPr="00F22D2E">
              <w:rPr>
                <w:lang w:eastAsia="en-US"/>
              </w:rPr>
              <w:t>N(20.2)</w:t>
            </w:r>
          </w:p>
        </w:tc>
        <w:tc>
          <w:tcPr>
            <w:tcW w:w="567" w:type="dxa"/>
          </w:tcPr>
          <w:p w14:paraId="512A2AE1" w14:textId="77777777" w:rsidR="006310AA" w:rsidRPr="00F22D2E" w:rsidRDefault="00F94B41">
            <w:pPr>
              <w:pStyle w:val="GOSTTablenorm"/>
              <w:jc w:val="center"/>
              <w:rPr>
                <w:lang w:eastAsia="en-US"/>
              </w:rPr>
            </w:pPr>
            <w:r w:rsidRPr="00F22D2E">
              <w:rPr>
                <w:lang w:eastAsia="en-US"/>
              </w:rPr>
              <w:t>Н</w:t>
            </w:r>
          </w:p>
        </w:tc>
        <w:tc>
          <w:tcPr>
            <w:tcW w:w="3961" w:type="dxa"/>
          </w:tcPr>
          <w:p w14:paraId="59BBDFB7" w14:textId="4CD91D60" w:rsidR="006310AA" w:rsidRPr="00F22D2E" w:rsidRDefault="00F94B41">
            <w:pPr>
              <w:pStyle w:val="GOSTTablenorm"/>
              <w:rPr>
                <w:lang w:eastAsia="en-US"/>
              </w:rPr>
            </w:pPr>
            <w:r w:rsidRPr="00F22D2E">
              <w:t>Указываются итоговые объемы изменений (увеличение или уменьшение) распределенных предельных объемов финансирования с отложенной датой ввода в действие на текущий фина</w:t>
            </w:r>
            <w:r w:rsidR="000B314F">
              <w:t>нсовый год за операционный день</w:t>
            </w:r>
          </w:p>
        </w:tc>
      </w:tr>
      <w:tr w:rsidR="006310AA" w:rsidRPr="00F22D2E" w14:paraId="4A2ECE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D7CF25C" w14:textId="77777777" w:rsidR="006310AA" w:rsidRPr="00F22D2E" w:rsidRDefault="00F94B41">
            <w:pPr>
              <w:pStyle w:val="GOSTTablenorm"/>
              <w:rPr>
                <w:lang w:eastAsia="en-US"/>
              </w:rPr>
            </w:pPr>
            <w:r w:rsidRPr="00F22D2E">
              <w:rPr>
                <w:lang w:eastAsia="en-US"/>
              </w:rPr>
              <w:t>Итого. Распределено на первый год планового периода</w:t>
            </w:r>
          </w:p>
        </w:tc>
        <w:tc>
          <w:tcPr>
            <w:tcW w:w="1700" w:type="dxa"/>
          </w:tcPr>
          <w:p w14:paraId="3D6ABE57" w14:textId="77777777" w:rsidR="006310AA" w:rsidRPr="00F22D2E" w:rsidRDefault="00F94B41">
            <w:pPr>
              <w:pStyle w:val="GOSTTablenorm"/>
              <w:rPr>
                <w:lang w:eastAsia="en-US"/>
              </w:rPr>
            </w:pPr>
            <w:r w:rsidRPr="00F22D2E">
              <w:rPr>
                <w:lang w:eastAsia="en-US"/>
              </w:rPr>
              <w:t>R_G_S3_1_F_R3_2</w:t>
            </w:r>
          </w:p>
        </w:tc>
        <w:tc>
          <w:tcPr>
            <w:tcW w:w="567" w:type="dxa"/>
          </w:tcPr>
          <w:p w14:paraId="4314E074" w14:textId="77777777" w:rsidR="006310AA" w:rsidRPr="00F22D2E" w:rsidRDefault="00F94B41">
            <w:pPr>
              <w:pStyle w:val="GOSTTablenorm"/>
              <w:jc w:val="center"/>
              <w:rPr>
                <w:lang w:eastAsia="en-US"/>
              </w:rPr>
            </w:pPr>
            <w:r w:rsidRPr="00F22D2E">
              <w:rPr>
                <w:lang w:eastAsia="en-US"/>
              </w:rPr>
              <w:t>П</w:t>
            </w:r>
          </w:p>
        </w:tc>
        <w:tc>
          <w:tcPr>
            <w:tcW w:w="1134" w:type="dxa"/>
          </w:tcPr>
          <w:p w14:paraId="12F39B9C" w14:textId="77777777" w:rsidR="006310AA" w:rsidRPr="00F22D2E" w:rsidRDefault="00F94B41">
            <w:pPr>
              <w:pStyle w:val="GOSTTablenorm"/>
              <w:rPr>
                <w:lang w:eastAsia="en-US"/>
              </w:rPr>
            </w:pPr>
            <w:r w:rsidRPr="00F22D2E">
              <w:rPr>
                <w:lang w:eastAsia="en-US"/>
              </w:rPr>
              <w:t>N(20.2)</w:t>
            </w:r>
          </w:p>
        </w:tc>
        <w:tc>
          <w:tcPr>
            <w:tcW w:w="567" w:type="dxa"/>
          </w:tcPr>
          <w:p w14:paraId="26A55E81" w14:textId="77777777" w:rsidR="006310AA" w:rsidRPr="00F22D2E" w:rsidRDefault="00F94B41">
            <w:pPr>
              <w:pStyle w:val="GOSTTablenorm"/>
              <w:jc w:val="center"/>
              <w:rPr>
                <w:lang w:eastAsia="en-US"/>
              </w:rPr>
            </w:pPr>
            <w:r w:rsidRPr="00F22D2E">
              <w:rPr>
                <w:lang w:eastAsia="en-US"/>
              </w:rPr>
              <w:t>Н</w:t>
            </w:r>
          </w:p>
        </w:tc>
        <w:tc>
          <w:tcPr>
            <w:tcW w:w="3961" w:type="dxa"/>
          </w:tcPr>
          <w:p w14:paraId="3127427F" w14:textId="41492100" w:rsidR="006310AA" w:rsidRPr="00F22D2E" w:rsidRDefault="00F94B41">
            <w:pPr>
              <w:pStyle w:val="GOSTTablenorm"/>
              <w:rPr>
                <w:lang w:eastAsia="en-US"/>
              </w:rPr>
            </w:pPr>
            <w:r w:rsidRPr="00F22D2E">
              <w:rPr>
                <w:lang w:eastAsia="en-US"/>
              </w:rPr>
              <w:t xml:space="preserve">Указываются итоговые объемы изменений (увеличение или уменьшение) распределенных предельных объемов финансирования на очередной финансовый год в соответствии с принятым законом (решением) о бюджете на очередной </w:t>
            </w:r>
            <w:r w:rsidRPr="00F22D2E">
              <w:rPr>
                <w:lang w:eastAsia="en-US"/>
              </w:rPr>
              <w:lastRenderedPageBreak/>
              <w:t>финансовый год (очередной финансовый год и плановый период) за операцио</w:t>
            </w:r>
            <w:r w:rsidR="000B314F">
              <w:rPr>
                <w:lang w:eastAsia="en-US"/>
              </w:rPr>
              <w:t>нный день</w:t>
            </w:r>
          </w:p>
        </w:tc>
      </w:tr>
      <w:tr w:rsidR="006310AA" w:rsidRPr="00F22D2E" w14:paraId="5FE56FF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0B46EC6" w14:textId="77777777" w:rsidR="006310AA" w:rsidRPr="00F22D2E" w:rsidRDefault="00F94B41">
            <w:pPr>
              <w:pStyle w:val="GOSTTablenorm"/>
              <w:rPr>
                <w:lang w:eastAsia="en-US"/>
              </w:rPr>
            </w:pPr>
            <w:r w:rsidRPr="00F22D2E">
              <w:rPr>
                <w:lang w:eastAsia="en-US"/>
              </w:rPr>
              <w:lastRenderedPageBreak/>
              <w:t>Итого. Подлежит распределению на текущий финансовый год</w:t>
            </w:r>
          </w:p>
        </w:tc>
        <w:tc>
          <w:tcPr>
            <w:tcW w:w="1700" w:type="dxa"/>
          </w:tcPr>
          <w:p w14:paraId="250A61D8" w14:textId="77777777" w:rsidR="006310AA" w:rsidRPr="00F22D2E" w:rsidRDefault="00F94B41">
            <w:pPr>
              <w:pStyle w:val="GOSTTablenorm"/>
              <w:rPr>
                <w:lang w:eastAsia="en-US"/>
              </w:rPr>
            </w:pPr>
            <w:r w:rsidRPr="00F22D2E">
              <w:rPr>
                <w:lang w:eastAsia="en-US"/>
              </w:rPr>
              <w:t>R_G_S3_1_F_R4</w:t>
            </w:r>
          </w:p>
        </w:tc>
        <w:tc>
          <w:tcPr>
            <w:tcW w:w="567" w:type="dxa"/>
          </w:tcPr>
          <w:p w14:paraId="1A5872FD" w14:textId="77777777" w:rsidR="006310AA" w:rsidRPr="00F22D2E" w:rsidRDefault="00F94B41">
            <w:pPr>
              <w:pStyle w:val="GOSTTablenorm"/>
              <w:jc w:val="center"/>
              <w:rPr>
                <w:lang w:eastAsia="en-US"/>
              </w:rPr>
            </w:pPr>
            <w:r w:rsidRPr="00F22D2E">
              <w:rPr>
                <w:lang w:eastAsia="en-US"/>
              </w:rPr>
              <w:t>П</w:t>
            </w:r>
          </w:p>
        </w:tc>
        <w:tc>
          <w:tcPr>
            <w:tcW w:w="1134" w:type="dxa"/>
          </w:tcPr>
          <w:p w14:paraId="4E4018E2" w14:textId="77777777" w:rsidR="006310AA" w:rsidRPr="00F22D2E" w:rsidRDefault="00F94B41">
            <w:pPr>
              <w:pStyle w:val="GOSTTablenorm"/>
              <w:rPr>
                <w:lang w:eastAsia="en-US"/>
              </w:rPr>
            </w:pPr>
            <w:r w:rsidRPr="00F22D2E">
              <w:rPr>
                <w:lang w:eastAsia="en-US"/>
              </w:rPr>
              <w:t>N(20.2)</w:t>
            </w:r>
          </w:p>
        </w:tc>
        <w:tc>
          <w:tcPr>
            <w:tcW w:w="567" w:type="dxa"/>
          </w:tcPr>
          <w:p w14:paraId="0C076471" w14:textId="77777777" w:rsidR="006310AA" w:rsidRPr="00F22D2E" w:rsidRDefault="00F94B41">
            <w:pPr>
              <w:pStyle w:val="GOSTTablenorm"/>
              <w:jc w:val="center"/>
              <w:rPr>
                <w:lang w:eastAsia="en-US"/>
              </w:rPr>
            </w:pPr>
            <w:r w:rsidRPr="00F22D2E">
              <w:rPr>
                <w:lang w:eastAsia="en-US"/>
              </w:rPr>
              <w:t>Н</w:t>
            </w:r>
          </w:p>
        </w:tc>
        <w:tc>
          <w:tcPr>
            <w:tcW w:w="3961" w:type="dxa"/>
          </w:tcPr>
          <w:p w14:paraId="12A5060A" w14:textId="34C1D432" w:rsidR="006310AA" w:rsidRPr="00F22D2E" w:rsidRDefault="00F94B41">
            <w:pPr>
              <w:pStyle w:val="GOSTTablenorm"/>
              <w:rPr>
                <w:lang w:eastAsia="en-US"/>
              </w:rPr>
            </w:pPr>
            <w:r w:rsidRPr="00F22D2E">
              <w:rPr>
                <w:lang w:eastAsia="en-US"/>
              </w:rPr>
              <w:t>Указываются итоговые объемы подлежащих распределению предельных объемов финансиро</w:t>
            </w:r>
            <w:r w:rsidR="000B314F">
              <w:rPr>
                <w:lang w:eastAsia="en-US"/>
              </w:rPr>
              <w:t>вания на текущий финансовый год</w:t>
            </w:r>
          </w:p>
        </w:tc>
      </w:tr>
      <w:tr w:rsidR="006310AA" w:rsidRPr="00F22D2E" w14:paraId="100DD64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004673E" w14:textId="77777777" w:rsidR="006310AA" w:rsidRPr="00F22D2E" w:rsidRDefault="00F94B41">
            <w:pPr>
              <w:pStyle w:val="GOSTTablenorm"/>
              <w:rPr>
                <w:lang w:eastAsia="en-US"/>
              </w:rPr>
            </w:pPr>
            <w:r w:rsidRPr="00F22D2E">
              <w:rPr>
                <w:lang w:eastAsia="en-US"/>
              </w:rPr>
              <w:t>Итого. Подлежит распределению на текущий финансовый год</w:t>
            </w:r>
          </w:p>
          <w:p w14:paraId="43F95E36" w14:textId="77777777" w:rsidR="006310AA" w:rsidRPr="00F22D2E" w:rsidRDefault="00F94B41">
            <w:pPr>
              <w:pStyle w:val="GOSTTablenorm"/>
              <w:rPr>
                <w:lang w:eastAsia="en-US"/>
              </w:rPr>
            </w:pPr>
            <w:r w:rsidRPr="00F22D2E">
              <w:rPr>
                <w:lang w:eastAsia="en-US"/>
              </w:rPr>
              <w:t>в том числе действующие на дату отчета</w:t>
            </w:r>
          </w:p>
        </w:tc>
        <w:tc>
          <w:tcPr>
            <w:tcW w:w="1700" w:type="dxa"/>
          </w:tcPr>
          <w:p w14:paraId="50A0094C" w14:textId="77777777" w:rsidR="006310AA" w:rsidRPr="00F22D2E" w:rsidRDefault="00F94B41">
            <w:pPr>
              <w:pStyle w:val="GOSTTablenorm"/>
              <w:rPr>
                <w:lang w:val="en-US" w:eastAsia="en-US"/>
              </w:rPr>
            </w:pPr>
            <w:r w:rsidRPr="00F22D2E">
              <w:rPr>
                <w:lang w:eastAsia="en-US"/>
              </w:rPr>
              <w:t>R_G_S3_1_F_R4</w:t>
            </w:r>
            <w:r w:rsidRPr="00F22D2E">
              <w:rPr>
                <w:lang w:val="en-US" w:eastAsia="en-US"/>
              </w:rPr>
              <w:t>_1_1</w:t>
            </w:r>
          </w:p>
        </w:tc>
        <w:tc>
          <w:tcPr>
            <w:tcW w:w="567" w:type="dxa"/>
          </w:tcPr>
          <w:p w14:paraId="26917B7B" w14:textId="77777777" w:rsidR="006310AA" w:rsidRPr="00F22D2E" w:rsidRDefault="00F94B41">
            <w:pPr>
              <w:pStyle w:val="GOSTTablenorm"/>
              <w:jc w:val="center"/>
              <w:rPr>
                <w:lang w:eastAsia="en-US"/>
              </w:rPr>
            </w:pPr>
            <w:r w:rsidRPr="00F22D2E">
              <w:rPr>
                <w:lang w:eastAsia="en-US"/>
              </w:rPr>
              <w:t>П</w:t>
            </w:r>
          </w:p>
        </w:tc>
        <w:tc>
          <w:tcPr>
            <w:tcW w:w="1134" w:type="dxa"/>
          </w:tcPr>
          <w:p w14:paraId="363AF37A" w14:textId="77777777" w:rsidR="006310AA" w:rsidRPr="00F22D2E" w:rsidRDefault="00F94B41">
            <w:pPr>
              <w:pStyle w:val="GOSTTablenorm"/>
              <w:rPr>
                <w:lang w:eastAsia="en-US"/>
              </w:rPr>
            </w:pPr>
            <w:r w:rsidRPr="00F22D2E">
              <w:rPr>
                <w:lang w:eastAsia="en-US"/>
              </w:rPr>
              <w:t>N(20.2)</w:t>
            </w:r>
          </w:p>
        </w:tc>
        <w:tc>
          <w:tcPr>
            <w:tcW w:w="567" w:type="dxa"/>
          </w:tcPr>
          <w:p w14:paraId="0E9B6857" w14:textId="77777777" w:rsidR="006310AA" w:rsidRPr="00F22D2E" w:rsidRDefault="00F94B41">
            <w:pPr>
              <w:pStyle w:val="GOSTTablenorm"/>
              <w:jc w:val="center"/>
              <w:rPr>
                <w:lang w:eastAsia="en-US"/>
              </w:rPr>
            </w:pPr>
            <w:r w:rsidRPr="00F22D2E">
              <w:rPr>
                <w:lang w:eastAsia="en-US"/>
              </w:rPr>
              <w:t>Н</w:t>
            </w:r>
          </w:p>
        </w:tc>
        <w:tc>
          <w:tcPr>
            <w:tcW w:w="3961" w:type="dxa"/>
          </w:tcPr>
          <w:p w14:paraId="7AFE7CFC" w14:textId="242F5256" w:rsidR="006310AA" w:rsidRPr="00F22D2E" w:rsidRDefault="00F94B41">
            <w:pPr>
              <w:pStyle w:val="GOSTTablenorm"/>
              <w:rPr>
                <w:lang w:eastAsia="en-US"/>
              </w:rPr>
            </w:pPr>
            <w:r w:rsidRPr="00F22D2E">
              <w:t>Указываются итоговые объемы подлежащих распределению предельных объемов финансирования, действующих на дату от</w:t>
            </w:r>
            <w:r w:rsidR="000B314F">
              <w:t>чета, на текущий финансовый год</w:t>
            </w:r>
          </w:p>
        </w:tc>
      </w:tr>
      <w:tr w:rsidR="006310AA" w:rsidRPr="00F22D2E" w14:paraId="1642643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DE1DF51" w14:textId="77777777" w:rsidR="006310AA" w:rsidRPr="00F22D2E" w:rsidRDefault="00F94B41">
            <w:pPr>
              <w:pStyle w:val="GOSTTablenorm"/>
              <w:rPr>
                <w:lang w:eastAsia="en-US"/>
              </w:rPr>
            </w:pPr>
            <w:r w:rsidRPr="00F22D2E">
              <w:rPr>
                <w:lang w:eastAsia="en-US"/>
              </w:rPr>
              <w:t>Итого. Подлежит распределению на текущий финансовый год</w:t>
            </w:r>
          </w:p>
          <w:p w14:paraId="5D4126DA" w14:textId="77777777" w:rsidR="006310AA" w:rsidRPr="00F22D2E" w:rsidRDefault="00F94B41">
            <w:pPr>
              <w:pStyle w:val="GOSTTablenorm"/>
              <w:rPr>
                <w:lang w:eastAsia="en-US"/>
              </w:rPr>
            </w:pPr>
            <w:r w:rsidRPr="00F22D2E">
              <w:rPr>
                <w:lang w:eastAsia="en-US"/>
              </w:rPr>
              <w:t>в том числе с отложенной датой ввода в действие</w:t>
            </w:r>
          </w:p>
        </w:tc>
        <w:tc>
          <w:tcPr>
            <w:tcW w:w="1700" w:type="dxa"/>
          </w:tcPr>
          <w:p w14:paraId="277C5FEC" w14:textId="77777777" w:rsidR="006310AA" w:rsidRPr="00F22D2E" w:rsidRDefault="00F94B41">
            <w:pPr>
              <w:pStyle w:val="GOSTTablenorm"/>
              <w:rPr>
                <w:lang w:val="en-US" w:eastAsia="en-US"/>
              </w:rPr>
            </w:pPr>
            <w:r w:rsidRPr="00F22D2E">
              <w:rPr>
                <w:lang w:eastAsia="en-US"/>
              </w:rPr>
              <w:t>R_G_S3_1_F_R4</w:t>
            </w:r>
            <w:r w:rsidRPr="00F22D2E">
              <w:rPr>
                <w:lang w:val="en-US" w:eastAsia="en-US"/>
              </w:rPr>
              <w:t>_1_2</w:t>
            </w:r>
          </w:p>
        </w:tc>
        <w:tc>
          <w:tcPr>
            <w:tcW w:w="567" w:type="dxa"/>
          </w:tcPr>
          <w:p w14:paraId="6978BBB2" w14:textId="77777777" w:rsidR="006310AA" w:rsidRPr="00F22D2E" w:rsidRDefault="00F94B41">
            <w:pPr>
              <w:pStyle w:val="GOSTTablenorm"/>
              <w:jc w:val="center"/>
              <w:rPr>
                <w:lang w:eastAsia="en-US"/>
              </w:rPr>
            </w:pPr>
            <w:r w:rsidRPr="00F22D2E">
              <w:rPr>
                <w:lang w:eastAsia="en-US"/>
              </w:rPr>
              <w:t>П</w:t>
            </w:r>
          </w:p>
        </w:tc>
        <w:tc>
          <w:tcPr>
            <w:tcW w:w="1134" w:type="dxa"/>
          </w:tcPr>
          <w:p w14:paraId="57C58922" w14:textId="77777777" w:rsidR="006310AA" w:rsidRPr="00F22D2E" w:rsidRDefault="00F94B41">
            <w:pPr>
              <w:pStyle w:val="GOSTTablenorm"/>
              <w:rPr>
                <w:lang w:eastAsia="en-US"/>
              </w:rPr>
            </w:pPr>
            <w:r w:rsidRPr="00F22D2E">
              <w:rPr>
                <w:lang w:eastAsia="en-US"/>
              </w:rPr>
              <w:t>N(20.2)</w:t>
            </w:r>
          </w:p>
        </w:tc>
        <w:tc>
          <w:tcPr>
            <w:tcW w:w="567" w:type="dxa"/>
          </w:tcPr>
          <w:p w14:paraId="502AC5A7" w14:textId="77777777" w:rsidR="006310AA" w:rsidRPr="00F22D2E" w:rsidRDefault="00F94B41">
            <w:pPr>
              <w:pStyle w:val="GOSTTablenorm"/>
              <w:jc w:val="center"/>
              <w:rPr>
                <w:lang w:eastAsia="en-US"/>
              </w:rPr>
            </w:pPr>
            <w:r w:rsidRPr="00F22D2E">
              <w:rPr>
                <w:lang w:eastAsia="en-US"/>
              </w:rPr>
              <w:t>Н</w:t>
            </w:r>
          </w:p>
        </w:tc>
        <w:tc>
          <w:tcPr>
            <w:tcW w:w="3961" w:type="dxa"/>
          </w:tcPr>
          <w:p w14:paraId="13ED6B84" w14:textId="48F8A707" w:rsidR="006310AA" w:rsidRPr="00F22D2E" w:rsidRDefault="00F94B41">
            <w:pPr>
              <w:pStyle w:val="GOSTTablenorm"/>
              <w:rPr>
                <w:lang w:eastAsia="en-US"/>
              </w:rPr>
            </w:pPr>
            <w:r w:rsidRPr="00F22D2E">
              <w:t>Указываются итоговые объемы подлежащих распределению предельных объемов финансирования с отложенной датой ввода в дей</w:t>
            </w:r>
            <w:r w:rsidR="000B314F">
              <w:t>ствие на текущий финансовый год</w:t>
            </w:r>
          </w:p>
        </w:tc>
      </w:tr>
      <w:tr w:rsidR="006310AA" w:rsidRPr="00F22D2E" w14:paraId="41DBDB2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C0C8EB2" w14:textId="77777777" w:rsidR="006310AA" w:rsidRPr="00F22D2E" w:rsidRDefault="00F94B41">
            <w:pPr>
              <w:pStyle w:val="GOSTTablenorm"/>
              <w:rPr>
                <w:lang w:eastAsia="en-US"/>
              </w:rPr>
            </w:pPr>
            <w:r w:rsidRPr="00F22D2E">
              <w:rPr>
                <w:lang w:eastAsia="en-US"/>
              </w:rPr>
              <w:t>Итого. Подлежит распределению на первый год планового периода</w:t>
            </w:r>
          </w:p>
        </w:tc>
        <w:tc>
          <w:tcPr>
            <w:tcW w:w="1700" w:type="dxa"/>
          </w:tcPr>
          <w:p w14:paraId="58CAF2EB" w14:textId="77777777" w:rsidR="006310AA" w:rsidRPr="00F22D2E" w:rsidRDefault="00F94B41">
            <w:pPr>
              <w:pStyle w:val="GOSTTablenorm"/>
              <w:rPr>
                <w:lang w:eastAsia="en-US"/>
              </w:rPr>
            </w:pPr>
            <w:r w:rsidRPr="00F22D2E">
              <w:rPr>
                <w:lang w:eastAsia="en-US"/>
              </w:rPr>
              <w:t>R_G_S3_1_F_R4_2</w:t>
            </w:r>
          </w:p>
        </w:tc>
        <w:tc>
          <w:tcPr>
            <w:tcW w:w="567" w:type="dxa"/>
          </w:tcPr>
          <w:p w14:paraId="7CD5FA4F" w14:textId="77777777" w:rsidR="006310AA" w:rsidRPr="00F22D2E" w:rsidRDefault="00F94B41">
            <w:pPr>
              <w:pStyle w:val="GOSTTablenorm"/>
              <w:jc w:val="center"/>
              <w:rPr>
                <w:lang w:eastAsia="en-US"/>
              </w:rPr>
            </w:pPr>
            <w:r w:rsidRPr="00F22D2E">
              <w:rPr>
                <w:lang w:eastAsia="en-US"/>
              </w:rPr>
              <w:t>П</w:t>
            </w:r>
          </w:p>
        </w:tc>
        <w:tc>
          <w:tcPr>
            <w:tcW w:w="1134" w:type="dxa"/>
          </w:tcPr>
          <w:p w14:paraId="37F099D7" w14:textId="77777777" w:rsidR="006310AA" w:rsidRPr="00F22D2E" w:rsidRDefault="00F94B41">
            <w:pPr>
              <w:pStyle w:val="GOSTTablenorm"/>
              <w:rPr>
                <w:lang w:eastAsia="en-US"/>
              </w:rPr>
            </w:pPr>
            <w:r w:rsidRPr="00F22D2E">
              <w:rPr>
                <w:lang w:eastAsia="en-US"/>
              </w:rPr>
              <w:t>N(20.2)</w:t>
            </w:r>
          </w:p>
        </w:tc>
        <w:tc>
          <w:tcPr>
            <w:tcW w:w="567" w:type="dxa"/>
          </w:tcPr>
          <w:p w14:paraId="244AB1BC" w14:textId="77777777" w:rsidR="006310AA" w:rsidRPr="00F22D2E" w:rsidRDefault="00F94B41">
            <w:pPr>
              <w:pStyle w:val="GOSTTablenorm"/>
              <w:jc w:val="center"/>
              <w:rPr>
                <w:lang w:eastAsia="en-US"/>
              </w:rPr>
            </w:pPr>
            <w:r w:rsidRPr="00F22D2E">
              <w:rPr>
                <w:lang w:eastAsia="en-US"/>
              </w:rPr>
              <w:t>Н</w:t>
            </w:r>
          </w:p>
        </w:tc>
        <w:tc>
          <w:tcPr>
            <w:tcW w:w="3961" w:type="dxa"/>
          </w:tcPr>
          <w:p w14:paraId="609150F6" w14:textId="79AC4D6C" w:rsidR="006310AA" w:rsidRPr="00F22D2E" w:rsidRDefault="00F94B41">
            <w:pPr>
              <w:pStyle w:val="GOSTTablenorm"/>
              <w:rPr>
                <w:lang w:eastAsia="en-US"/>
              </w:rPr>
            </w:pPr>
            <w:r w:rsidRPr="00F22D2E">
              <w:rPr>
                <w:lang w:eastAsia="en-US"/>
              </w:rPr>
              <w:t>Указываются итоговые объемы подлежащих распределению предельных объемов финансирования на в соответствии с принятым законом (решением) о бюджете на очередной финансовый год (очередной фи</w:t>
            </w:r>
            <w:r w:rsidR="000B314F">
              <w:rPr>
                <w:lang w:eastAsia="en-US"/>
              </w:rPr>
              <w:t>нансовый год и плановый период)</w:t>
            </w:r>
          </w:p>
        </w:tc>
      </w:tr>
      <w:tr w:rsidR="006310AA" w:rsidRPr="00F22D2E" w14:paraId="0C2B1D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A72AB87" w14:textId="77777777" w:rsidR="006310AA" w:rsidRPr="00F22D2E" w:rsidRDefault="00F94B41">
            <w:pPr>
              <w:pStyle w:val="GOSTTablenorm"/>
              <w:rPr>
                <w:lang w:eastAsia="en-US"/>
              </w:rPr>
            </w:pPr>
            <w:r w:rsidRPr="00F22D2E">
              <w:rPr>
                <w:b/>
                <w:lang w:eastAsia="en-US"/>
              </w:rPr>
              <w:t>3.2. Предельные объемы финансирования за счет связанных иностранных кредитов</w:t>
            </w:r>
          </w:p>
        </w:tc>
      </w:tr>
      <w:tr w:rsidR="006310AA" w:rsidRPr="00F22D2E" w14:paraId="61C05F6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D13DD92" w14:textId="77777777" w:rsidR="006310AA" w:rsidRPr="00F22D2E" w:rsidRDefault="00F94B41">
            <w:pPr>
              <w:pStyle w:val="GOSTTablenorm"/>
              <w:rPr>
                <w:lang w:eastAsia="en-US"/>
              </w:rPr>
            </w:pPr>
            <w:r w:rsidRPr="00F22D2E">
              <w:rPr>
                <w:lang w:eastAsia="en-US"/>
              </w:rPr>
              <w:t>Предельные объемы финансирования за счет связанных иностранных кредитов</w:t>
            </w:r>
          </w:p>
        </w:tc>
        <w:tc>
          <w:tcPr>
            <w:tcW w:w="1700" w:type="dxa"/>
          </w:tcPr>
          <w:p w14:paraId="2E280C1F" w14:textId="77777777" w:rsidR="006310AA" w:rsidRPr="00F22D2E" w:rsidRDefault="00F94B41">
            <w:pPr>
              <w:pStyle w:val="GOSTTablenorm"/>
              <w:rPr>
                <w:lang w:eastAsia="en-US"/>
              </w:rPr>
            </w:pPr>
            <w:r w:rsidRPr="00F22D2E">
              <w:rPr>
                <w:lang w:eastAsia="en-US"/>
              </w:rPr>
              <w:t>R_777_G_S3_2_D</w:t>
            </w:r>
          </w:p>
        </w:tc>
        <w:tc>
          <w:tcPr>
            <w:tcW w:w="567" w:type="dxa"/>
          </w:tcPr>
          <w:p w14:paraId="5165D242" w14:textId="77777777" w:rsidR="006310AA" w:rsidRPr="00F22D2E" w:rsidRDefault="00F94B41">
            <w:pPr>
              <w:pStyle w:val="GOSTTablenorm"/>
              <w:jc w:val="center"/>
              <w:rPr>
                <w:lang w:eastAsia="en-US"/>
              </w:rPr>
            </w:pPr>
            <w:r w:rsidRPr="00F22D2E">
              <w:rPr>
                <w:lang w:eastAsia="en-US"/>
              </w:rPr>
              <w:t>C</w:t>
            </w:r>
          </w:p>
        </w:tc>
        <w:tc>
          <w:tcPr>
            <w:tcW w:w="1134" w:type="dxa"/>
          </w:tcPr>
          <w:p w14:paraId="4A401561" w14:textId="77777777" w:rsidR="006310AA" w:rsidRPr="00F22D2E" w:rsidRDefault="00F94B41">
            <w:pPr>
              <w:pStyle w:val="GOSTTablenorm"/>
              <w:rPr>
                <w:lang w:eastAsia="en-US"/>
              </w:rPr>
            </w:pPr>
            <w:r w:rsidRPr="00F22D2E">
              <w:rPr>
                <w:lang w:eastAsia="en-US"/>
              </w:rPr>
              <w:t>tR_777_G_S3_2_D</w:t>
            </w:r>
          </w:p>
        </w:tc>
        <w:tc>
          <w:tcPr>
            <w:tcW w:w="567" w:type="dxa"/>
          </w:tcPr>
          <w:p w14:paraId="1780F731" w14:textId="77777777" w:rsidR="006310AA" w:rsidRPr="00F22D2E" w:rsidRDefault="00F94B41">
            <w:pPr>
              <w:pStyle w:val="GOSTTablenorm"/>
              <w:jc w:val="center"/>
              <w:rPr>
                <w:lang w:eastAsia="en-US"/>
              </w:rPr>
            </w:pPr>
            <w:r w:rsidRPr="00F22D2E">
              <w:rPr>
                <w:lang w:eastAsia="en-US"/>
              </w:rPr>
              <w:t>Н</w:t>
            </w:r>
          </w:p>
        </w:tc>
        <w:tc>
          <w:tcPr>
            <w:tcW w:w="3961" w:type="dxa"/>
          </w:tcPr>
          <w:p w14:paraId="4997DB2E" w14:textId="62231D0C"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_Ref108004572 \h  \* MERGEFORMAT </w:instrText>
            </w:r>
            <w:r w:rsidRPr="00F22D2E">
              <w:rPr>
                <w:lang w:eastAsia="en-US"/>
              </w:rPr>
            </w:r>
            <w:r w:rsidRPr="00F22D2E">
              <w:rPr>
                <w:lang w:eastAsia="en-US"/>
              </w:rPr>
              <w:fldChar w:fldCharType="separate"/>
            </w:r>
            <w:r w:rsidR="002C7CC9" w:rsidRPr="002C7CC9">
              <w:rPr>
                <w:b/>
              </w:rPr>
              <w:t>316</w:t>
            </w:r>
            <w:r w:rsidRPr="00F22D2E">
              <w:rPr>
                <w:lang w:eastAsia="en-US"/>
              </w:rPr>
              <w:fldChar w:fldCharType="end"/>
            </w:r>
          </w:p>
        </w:tc>
      </w:tr>
      <w:tr w:rsidR="006310AA" w:rsidRPr="00F22D2E" w14:paraId="5AB7D0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C180D1E" w14:textId="77777777" w:rsidR="006310AA" w:rsidRPr="00F22D2E" w:rsidRDefault="00F94B41">
            <w:pPr>
              <w:pStyle w:val="GOSTTablenorm"/>
              <w:rPr>
                <w:lang w:eastAsia="en-US"/>
              </w:rPr>
            </w:pPr>
            <w:r w:rsidRPr="00F22D2E">
              <w:rPr>
                <w:lang w:eastAsia="en-US"/>
              </w:rPr>
              <w:t>Итого. Получено на текущий финансовый год</w:t>
            </w:r>
          </w:p>
        </w:tc>
        <w:tc>
          <w:tcPr>
            <w:tcW w:w="1700" w:type="dxa"/>
          </w:tcPr>
          <w:p w14:paraId="31BBFB8F" w14:textId="77777777" w:rsidR="006310AA" w:rsidRPr="00F22D2E" w:rsidRDefault="00F94B41">
            <w:pPr>
              <w:pStyle w:val="GOSTTablenorm"/>
              <w:rPr>
                <w:lang w:eastAsia="en-US"/>
              </w:rPr>
            </w:pPr>
            <w:r w:rsidRPr="00F22D2E">
              <w:rPr>
                <w:lang w:eastAsia="en-US"/>
              </w:rPr>
              <w:t>R_G_S3_2_F_R2</w:t>
            </w:r>
          </w:p>
        </w:tc>
        <w:tc>
          <w:tcPr>
            <w:tcW w:w="567" w:type="dxa"/>
          </w:tcPr>
          <w:p w14:paraId="13AE779E" w14:textId="77777777" w:rsidR="006310AA" w:rsidRPr="00F22D2E" w:rsidRDefault="00F94B41">
            <w:pPr>
              <w:pStyle w:val="GOSTTablenorm"/>
              <w:jc w:val="center"/>
              <w:rPr>
                <w:lang w:eastAsia="en-US"/>
              </w:rPr>
            </w:pPr>
            <w:r w:rsidRPr="00F22D2E">
              <w:rPr>
                <w:lang w:eastAsia="en-US"/>
              </w:rPr>
              <w:t>П</w:t>
            </w:r>
          </w:p>
        </w:tc>
        <w:tc>
          <w:tcPr>
            <w:tcW w:w="1134" w:type="dxa"/>
          </w:tcPr>
          <w:p w14:paraId="272F93A2" w14:textId="77777777" w:rsidR="006310AA" w:rsidRPr="00F22D2E" w:rsidRDefault="00F94B41">
            <w:pPr>
              <w:pStyle w:val="GOSTTablenorm"/>
              <w:rPr>
                <w:lang w:eastAsia="en-US"/>
              </w:rPr>
            </w:pPr>
            <w:r w:rsidRPr="00F22D2E">
              <w:rPr>
                <w:lang w:eastAsia="en-US"/>
              </w:rPr>
              <w:t>N(20.2)</w:t>
            </w:r>
          </w:p>
        </w:tc>
        <w:tc>
          <w:tcPr>
            <w:tcW w:w="567" w:type="dxa"/>
          </w:tcPr>
          <w:p w14:paraId="673F8045" w14:textId="77777777" w:rsidR="006310AA" w:rsidRPr="00F22D2E" w:rsidRDefault="00F94B41">
            <w:pPr>
              <w:pStyle w:val="GOSTTablenorm"/>
              <w:jc w:val="center"/>
              <w:rPr>
                <w:lang w:eastAsia="en-US"/>
              </w:rPr>
            </w:pPr>
            <w:r w:rsidRPr="00F22D2E">
              <w:rPr>
                <w:lang w:eastAsia="en-US"/>
              </w:rPr>
              <w:t>Н</w:t>
            </w:r>
          </w:p>
        </w:tc>
        <w:tc>
          <w:tcPr>
            <w:tcW w:w="3961" w:type="dxa"/>
          </w:tcPr>
          <w:p w14:paraId="0A28CFC8" w14:textId="3A0DFD4D" w:rsidR="006310AA" w:rsidRPr="00F22D2E" w:rsidRDefault="00F94B41">
            <w:pPr>
              <w:pStyle w:val="GOSTTablenorm"/>
              <w:rPr>
                <w:lang w:eastAsia="en-US"/>
              </w:rPr>
            </w:pPr>
            <w:r w:rsidRPr="00F22D2E">
              <w:rPr>
                <w:lang w:eastAsia="en-US"/>
              </w:rPr>
              <w:t xml:space="preserve">Указываются итоговые объемы изменений (увеличение или уменьшение) полученных предельных объемов финансирования на выплаты за счет связанных иностранных кредитов в </w:t>
            </w:r>
            <w:r w:rsidRPr="00F22D2E">
              <w:rPr>
                <w:lang w:eastAsia="en-US"/>
              </w:rPr>
              <w:lastRenderedPageBreak/>
              <w:t>текущем финан</w:t>
            </w:r>
            <w:r w:rsidR="000B314F">
              <w:rPr>
                <w:lang w:eastAsia="en-US"/>
              </w:rPr>
              <w:t>совом году за операционный день</w:t>
            </w:r>
          </w:p>
        </w:tc>
      </w:tr>
      <w:tr w:rsidR="006310AA" w:rsidRPr="00F22D2E" w14:paraId="750F9B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8CD25FB" w14:textId="77777777" w:rsidR="006310AA" w:rsidRPr="00F22D2E" w:rsidRDefault="00F94B41">
            <w:pPr>
              <w:pStyle w:val="GOSTTablenorm"/>
              <w:rPr>
                <w:lang w:eastAsia="en-US"/>
              </w:rPr>
            </w:pPr>
            <w:r w:rsidRPr="00F22D2E">
              <w:rPr>
                <w:lang w:eastAsia="en-US"/>
              </w:rPr>
              <w:lastRenderedPageBreak/>
              <w:t>Итого. Получено на первый год планового периода</w:t>
            </w:r>
          </w:p>
        </w:tc>
        <w:tc>
          <w:tcPr>
            <w:tcW w:w="1700" w:type="dxa"/>
          </w:tcPr>
          <w:p w14:paraId="513703AC" w14:textId="77777777" w:rsidR="006310AA" w:rsidRPr="00F22D2E" w:rsidRDefault="00F94B41">
            <w:pPr>
              <w:pStyle w:val="GOSTTablenorm"/>
              <w:rPr>
                <w:lang w:eastAsia="en-US"/>
              </w:rPr>
            </w:pPr>
            <w:r w:rsidRPr="00F22D2E">
              <w:rPr>
                <w:lang w:eastAsia="en-US"/>
              </w:rPr>
              <w:t>R_G_S3_2_F_R2_2</w:t>
            </w:r>
          </w:p>
        </w:tc>
        <w:tc>
          <w:tcPr>
            <w:tcW w:w="567" w:type="dxa"/>
          </w:tcPr>
          <w:p w14:paraId="4694B021" w14:textId="77777777" w:rsidR="006310AA" w:rsidRPr="00F22D2E" w:rsidRDefault="00F94B41">
            <w:pPr>
              <w:pStyle w:val="GOSTTablenorm"/>
              <w:jc w:val="center"/>
              <w:rPr>
                <w:lang w:eastAsia="en-US"/>
              </w:rPr>
            </w:pPr>
            <w:r w:rsidRPr="00F22D2E">
              <w:rPr>
                <w:lang w:eastAsia="en-US"/>
              </w:rPr>
              <w:t>П</w:t>
            </w:r>
          </w:p>
        </w:tc>
        <w:tc>
          <w:tcPr>
            <w:tcW w:w="1134" w:type="dxa"/>
          </w:tcPr>
          <w:p w14:paraId="5135C93D" w14:textId="77777777" w:rsidR="006310AA" w:rsidRPr="00F22D2E" w:rsidRDefault="00F94B41">
            <w:pPr>
              <w:pStyle w:val="GOSTTablenorm"/>
              <w:rPr>
                <w:lang w:eastAsia="en-US"/>
              </w:rPr>
            </w:pPr>
            <w:r w:rsidRPr="00F22D2E">
              <w:rPr>
                <w:lang w:eastAsia="en-US"/>
              </w:rPr>
              <w:t>N(20.2)</w:t>
            </w:r>
          </w:p>
        </w:tc>
        <w:tc>
          <w:tcPr>
            <w:tcW w:w="567" w:type="dxa"/>
          </w:tcPr>
          <w:p w14:paraId="17760E8A" w14:textId="77777777" w:rsidR="006310AA" w:rsidRPr="00F22D2E" w:rsidRDefault="00F94B41">
            <w:pPr>
              <w:pStyle w:val="GOSTTablenorm"/>
              <w:jc w:val="center"/>
              <w:rPr>
                <w:lang w:eastAsia="en-US"/>
              </w:rPr>
            </w:pPr>
            <w:r w:rsidRPr="00F22D2E">
              <w:rPr>
                <w:lang w:eastAsia="en-US"/>
              </w:rPr>
              <w:t>Н</w:t>
            </w:r>
          </w:p>
        </w:tc>
        <w:tc>
          <w:tcPr>
            <w:tcW w:w="3961" w:type="dxa"/>
          </w:tcPr>
          <w:p w14:paraId="271894C2" w14:textId="3E1F91FE"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полученных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w:t>
            </w:r>
            <w:r w:rsidR="000B314F">
              <w:rPr>
                <w:lang w:eastAsia="en-US"/>
              </w:rPr>
              <w:t>ый период) за операционный день</w:t>
            </w:r>
          </w:p>
        </w:tc>
      </w:tr>
      <w:tr w:rsidR="006310AA" w:rsidRPr="00F22D2E" w14:paraId="3F2C2A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2BB89D3" w14:textId="77777777" w:rsidR="006310AA" w:rsidRPr="00F22D2E" w:rsidRDefault="00F94B41">
            <w:pPr>
              <w:pStyle w:val="GOSTTablenorm"/>
              <w:rPr>
                <w:lang w:eastAsia="en-US"/>
              </w:rPr>
            </w:pPr>
            <w:r w:rsidRPr="00F22D2E">
              <w:rPr>
                <w:lang w:eastAsia="en-US"/>
              </w:rPr>
              <w:t>Итого. Распределено на текущий финансовый год</w:t>
            </w:r>
          </w:p>
        </w:tc>
        <w:tc>
          <w:tcPr>
            <w:tcW w:w="1700" w:type="dxa"/>
          </w:tcPr>
          <w:p w14:paraId="1FA350AD" w14:textId="77777777" w:rsidR="006310AA" w:rsidRPr="00F22D2E" w:rsidRDefault="00F94B41">
            <w:pPr>
              <w:pStyle w:val="GOSTTablenorm"/>
              <w:rPr>
                <w:lang w:eastAsia="en-US"/>
              </w:rPr>
            </w:pPr>
            <w:r w:rsidRPr="00F22D2E">
              <w:rPr>
                <w:lang w:eastAsia="en-US"/>
              </w:rPr>
              <w:t>R_G_S3_2_F_R3</w:t>
            </w:r>
          </w:p>
        </w:tc>
        <w:tc>
          <w:tcPr>
            <w:tcW w:w="567" w:type="dxa"/>
          </w:tcPr>
          <w:p w14:paraId="575ABB69" w14:textId="77777777" w:rsidR="006310AA" w:rsidRPr="00F22D2E" w:rsidRDefault="00F94B41">
            <w:pPr>
              <w:pStyle w:val="GOSTTablenorm"/>
              <w:jc w:val="center"/>
              <w:rPr>
                <w:lang w:eastAsia="en-US"/>
              </w:rPr>
            </w:pPr>
            <w:r w:rsidRPr="00F22D2E">
              <w:rPr>
                <w:lang w:eastAsia="en-US"/>
              </w:rPr>
              <w:t>П</w:t>
            </w:r>
          </w:p>
        </w:tc>
        <w:tc>
          <w:tcPr>
            <w:tcW w:w="1134" w:type="dxa"/>
          </w:tcPr>
          <w:p w14:paraId="4ED49EAF" w14:textId="77777777" w:rsidR="006310AA" w:rsidRPr="00F22D2E" w:rsidRDefault="00F94B41">
            <w:pPr>
              <w:pStyle w:val="GOSTTablenorm"/>
              <w:rPr>
                <w:lang w:eastAsia="en-US"/>
              </w:rPr>
            </w:pPr>
            <w:r w:rsidRPr="00F22D2E">
              <w:rPr>
                <w:lang w:eastAsia="en-US"/>
              </w:rPr>
              <w:t>N(20.2)</w:t>
            </w:r>
          </w:p>
        </w:tc>
        <w:tc>
          <w:tcPr>
            <w:tcW w:w="567" w:type="dxa"/>
          </w:tcPr>
          <w:p w14:paraId="4DD87CDC" w14:textId="77777777" w:rsidR="006310AA" w:rsidRPr="00F22D2E" w:rsidRDefault="00F94B41">
            <w:pPr>
              <w:pStyle w:val="GOSTTablenorm"/>
              <w:jc w:val="center"/>
              <w:rPr>
                <w:lang w:eastAsia="en-US"/>
              </w:rPr>
            </w:pPr>
            <w:r w:rsidRPr="00F22D2E">
              <w:rPr>
                <w:lang w:eastAsia="en-US"/>
              </w:rPr>
              <w:t>Н</w:t>
            </w:r>
          </w:p>
        </w:tc>
        <w:tc>
          <w:tcPr>
            <w:tcW w:w="3961" w:type="dxa"/>
          </w:tcPr>
          <w:p w14:paraId="053AE33C" w14:textId="4EF9C704" w:rsidR="006310AA" w:rsidRPr="00F22D2E" w:rsidRDefault="00F94B41">
            <w:pPr>
              <w:pStyle w:val="GOSTTablenorm"/>
              <w:rPr>
                <w:lang w:eastAsia="en-US"/>
              </w:rPr>
            </w:pPr>
            <w:r w:rsidRPr="00F22D2E">
              <w:rPr>
                <w:lang w:eastAsia="en-US"/>
              </w:rPr>
              <w:t xml:space="preserve">Указываются итоговые объемы изменений (увеличение или уменьшение) распределенных предельных объемов финансирования на выплаты за счет связанных иностранных кредитов в текущем финансовом году за </w:t>
            </w:r>
            <w:r w:rsidR="000B314F">
              <w:rPr>
                <w:lang w:eastAsia="en-US"/>
              </w:rPr>
              <w:t>операционный день</w:t>
            </w:r>
          </w:p>
        </w:tc>
      </w:tr>
      <w:tr w:rsidR="006310AA" w:rsidRPr="00F22D2E" w14:paraId="0B754B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56D400" w14:textId="77777777" w:rsidR="006310AA" w:rsidRPr="00F22D2E" w:rsidRDefault="00F94B41">
            <w:pPr>
              <w:pStyle w:val="GOSTTablenorm"/>
              <w:rPr>
                <w:lang w:eastAsia="en-US"/>
              </w:rPr>
            </w:pPr>
            <w:r w:rsidRPr="00F22D2E">
              <w:rPr>
                <w:lang w:eastAsia="en-US"/>
              </w:rPr>
              <w:t>Итого. Распределено на первый год планового периода</w:t>
            </w:r>
          </w:p>
        </w:tc>
        <w:tc>
          <w:tcPr>
            <w:tcW w:w="1700" w:type="dxa"/>
          </w:tcPr>
          <w:p w14:paraId="4A0FC736" w14:textId="77777777" w:rsidR="006310AA" w:rsidRPr="00F22D2E" w:rsidRDefault="00F94B41">
            <w:pPr>
              <w:pStyle w:val="GOSTTablenorm"/>
              <w:rPr>
                <w:lang w:eastAsia="en-US"/>
              </w:rPr>
            </w:pPr>
            <w:r w:rsidRPr="00F22D2E">
              <w:rPr>
                <w:lang w:eastAsia="en-US"/>
              </w:rPr>
              <w:t>R_G_S3_2_F_R3_2</w:t>
            </w:r>
          </w:p>
        </w:tc>
        <w:tc>
          <w:tcPr>
            <w:tcW w:w="567" w:type="dxa"/>
          </w:tcPr>
          <w:p w14:paraId="5A5A39D5" w14:textId="77777777" w:rsidR="006310AA" w:rsidRPr="00F22D2E" w:rsidRDefault="00F94B41">
            <w:pPr>
              <w:pStyle w:val="GOSTTablenorm"/>
              <w:jc w:val="center"/>
              <w:rPr>
                <w:lang w:eastAsia="en-US"/>
              </w:rPr>
            </w:pPr>
            <w:r w:rsidRPr="00F22D2E">
              <w:rPr>
                <w:lang w:eastAsia="en-US"/>
              </w:rPr>
              <w:t>П</w:t>
            </w:r>
          </w:p>
        </w:tc>
        <w:tc>
          <w:tcPr>
            <w:tcW w:w="1134" w:type="dxa"/>
          </w:tcPr>
          <w:p w14:paraId="52698AB4" w14:textId="77777777" w:rsidR="006310AA" w:rsidRPr="00F22D2E" w:rsidRDefault="00F94B41">
            <w:pPr>
              <w:pStyle w:val="GOSTTablenorm"/>
              <w:rPr>
                <w:lang w:eastAsia="en-US"/>
              </w:rPr>
            </w:pPr>
            <w:r w:rsidRPr="00F22D2E">
              <w:rPr>
                <w:lang w:eastAsia="en-US"/>
              </w:rPr>
              <w:t>N(20.2)</w:t>
            </w:r>
          </w:p>
        </w:tc>
        <w:tc>
          <w:tcPr>
            <w:tcW w:w="567" w:type="dxa"/>
          </w:tcPr>
          <w:p w14:paraId="35FAEB91" w14:textId="77777777" w:rsidR="006310AA" w:rsidRPr="00F22D2E" w:rsidRDefault="00F94B41">
            <w:pPr>
              <w:pStyle w:val="GOSTTablenorm"/>
              <w:jc w:val="center"/>
              <w:rPr>
                <w:lang w:eastAsia="en-US"/>
              </w:rPr>
            </w:pPr>
            <w:r w:rsidRPr="00F22D2E">
              <w:rPr>
                <w:lang w:eastAsia="en-US"/>
              </w:rPr>
              <w:t>Н</w:t>
            </w:r>
          </w:p>
        </w:tc>
        <w:tc>
          <w:tcPr>
            <w:tcW w:w="3961" w:type="dxa"/>
          </w:tcPr>
          <w:p w14:paraId="762BDAC9" w14:textId="53E97454"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распределенных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w:t>
            </w:r>
            <w:r w:rsidR="000B314F">
              <w:rPr>
                <w:lang w:eastAsia="en-US"/>
              </w:rPr>
              <w:t>ый период) за операционный день</w:t>
            </w:r>
          </w:p>
        </w:tc>
      </w:tr>
      <w:tr w:rsidR="006310AA" w:rsidRPr="00F22D2E" w14:paraId="124A11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DD6B399" w14:textId="77777777" w:rsidR="006310AA" w:rsidRPr="00F22D2E" w:rsidRDefault="00F94B41">
            <w:pPr>
              <w:pStyle w:val="GOSTTablenorm"/>
              <w:rPr>
                <w:lang w:eastAsia="en-US"/>
              </w:rPr>
            </w:pPr>
            <w:r w:rsidRPr="00F22D2E">
              <w:rPr>
                <w:lang w:eastAsia="en-US"/>
              </w:rPr>
              <w:t>Итого. Подлежит распределению на текущий финансовый год</w:t>
            </w:r>
          </w:p>
        </w:tc>
        <w:tc>
          <w:tcPr>
            <w:tcW w:w="1700" w:type="dxa"/>
          </w:tcPr>
          <w:p w14:paraId="20B4BA45" w14:textId="77777777" w:rsidR="006310AA" w:rsidRPr="00F22D2E" w:rsidRDefault="00F94B41">
            <w:pPr>
              <w:pStyle w:val="GOSTTablenorm"/>
              <w:rPr>
                <w:lang w:eastAsia="en-US"/>
              </w:rPr>
            </w:pPr>
            <w:r w:rsidRPr="00F22D2E">
              <w:rPr>
                <w:lang w:eastAsia="en-US"/>
              </w:rPr>
              <w:t>R_G_S3_2_F_R4</w:t>
            </w:r>
          </w:p>
        </w:tc>
        <w:tc>
          <w:tcPr>
            <w:tcW w:w="567" w:type="dxa"/>
          </w:tcPr>
          <w:p w14:paraId="505A99B2" w14:textId="77777777" w:rsidR="006310AA" w:rsidRPr="00F22D2E" w:rsidRDefault="00F94B41">
            <w:pPr>
              <w:pStyle w:val="GOSTTablenorm"/>
              <w:jc w:val="center"/>
              <w:rPr>
                <w:lang w:eastAsia="en-US"/>
              </w:rPr>
            </w:pPr>
            <w:r w:rsidRPr="00F22D2E">
              <w:rPr>
                <w:lang w:eastAsia="en-US"/>
              </w:rPr>
              <w:t>П</w:t>
            </w:r>
          </w:p>
        </w:tc>
        <w:tc>
          <w:tcPr>
            <w:tcW w:w="1134" w:type="dxa"/>
          </w:tcPr>
          <w:p w14:paraId="3EC71715" w14:textId="77777777" w:rsidR="006310AA" w:rsidRPr="00F22D2E" w:rsidRDefault="00F94B41">
            <w:pPr>
              <w:pStyle w:val="GOSTTablenorm"/>
              <w:rPr>
                <w:lang w:eastAsia="en-US"/>
              </w:rPr>
            </w:pPr>
            <w:r w:rsidRPr="00F22D2E">
              <w:rPr>
                <w:lang w:eastAsia="en-US"/>
              </w:rPr>
              <w:t>N(20.2)</w:t>
            </w:r>
          </w:p>
        </w:tc>
        <w:tc>
          <w:tcPr>
            <w:tcW w:w="567" w:type="dxa"/>
          </w:tcPr>
          <w:p w14:paraId="76CD5D2A" w14:textId="77777777" w:rsidR="006310AA" w:rsidRPr="00F22D2E" w:rsidRDefault="00F94B41">
            <w:pPr>
              <w:pStyle w:val="GOSTTablenorm"/>
              <w:jc w:val="center"/>
              <w:rPr>
                <w:lang w:eastAsia="en-US"/>
              </w:rPr>
            </w:pPr>
            <w:r w:rsidRPr="00F22D2E">
              <w:rPr>
                <w:lang w:eastAsia="en-US"/>
              </w:rPr>
              <w:t>Н</w:t>
            </w:r>
          </w:p>
        </w:tc>
        <w:tc>
          <w:tcPr>
            <w:tcW w:w="3961" w:type="dxa"/>
          </w:tcPr>
          <w:p w14:paraId="3F7BFA9C" w14:textId="026F7E2B" w:rsidR="006310AA" w:rsidRPr="00F22D2E" w:rsidRDefault="00F94B41">
            <w:pPr>
              <w:pStyle w:val="GOSTTablenorm"/>
              <w:rPr>
                <w:lang w:eastAsia="en-US"/>
              </w:rPr>
            </w:pPr>
            <w:r w:rsidRPr="00F22D2E">
              <w:rPr>
                <w:lang w:eastAsia="en-US"/>
              </w:rPr>
              <w:t>Указываются итоговые объемы подлежащих распределению предельных объемов финансирования на выплаты за счет связанных иностранных кредитов соответст</w:t>
            </w:r>
            <w:r w:rsidR="000B314F">
              <w:rPr>
                <w:lang w:eastAsia="en-US"/>
              </w:rPr>
              <w:t>венно в текущем финансовом году</w:t>
            </w:r>
          </w:p>
        </w:tc>
      </w:tr>
      <w:tr w:rsidR="006310AA" w:rsidRPr="00F22D2E" w14:paraId="344ADC3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E86C6FC" w14:textId="77777777" w:rsidR="006310AA" w:rsidRPr="00F22D2E" w:rsidRDefault="00F94B41">
            <w:pPr>
              <w:pStyle w:val="GOSTTablenorm"/>
              <w:rPr>
                <w:lang w:eastAsia="en-US"/>
              </w:rPr>
            </w:pPr>
            <w:r w:rsidRPr="00F22D2E">
              <w:rPr>
                <w:lang w:eastAsia="en-US"/>
              </w:rPr>
              <w:t>Итого. Подлежит распределению на первый год планового периода</w:t>
            </w:r>
          </w:p>
        </w:tc>
        <w:tc>
          <w:tcPr>
            <w:tcW w:w="1700" w:type="dxa"/>
          </w:tcPr>
          <w:p w14:paraId="538C8FBB" w14:textId="77777777" w:rsidR="006310AA" w:rsidRPr="00F22D2E" w:rsidRDefault="00F94B41">
            <w:pPr>
              <w:pStyle w:val="GOSTTablenorm"/>
              <w:rPr>
                <w:lang w:eastAsia="en-US"/>
              </w:rPr>
            </w:pPr>
            <w:r w:rsidRPr="00F22D2E">
              <w:rPr>
                <w:lang w:eastAsia="en-US"/>
              </w:rPr>
              <w:t>R_G_S3_2_F_R4_2</w:t>
            </w:r>
          </w:p>
        </w:tc>
        <w:tc>
          <w:tcPr>
            <w:tcW w:w="567" w:type="dxa"/>
          </w:tcPr>
          <w:p w14:paraId="5272DF23" w14:textId="77777777" w:rsidR="006310AA" w:rsidRPr="00F22D2E" w:rsidRDefault="00F94B41">
            <w:pPr>
              <w:pStyle w:val="GOSTTablenorm"/>
              <w:jc w:val="center"/>
              <w:rPr>
                <w:lang w:eastAsia="en-US"/>
              </w:rPr>
            </w:pPr>
            <w:r w:rsidRPr="00F22D2E">
              <w:rPr>
                <w:lang w:eastAsia="en-US"/>
              </w:rPr>
              <w:t>П</w:t>
            </w:r>
          </w:p>
        </w:tc>
        <w:tc>
          <w:tcPr>
            <w:tcW w:w="1134" w:type="dxa"/>
          </w:tcPr>
          <w:p w14:paraId="1BE71244" w14:textId="77777777" w:rsidR="006310AA" w:rsidRPr="00F22D2E" w:rsidRDefault="00F94B41">
            <w:pPr>
              <w:pStyle w:val="GOSTTablenorm"/>
              <w:rPr>
                <w:lang w:eastAsia="en-US"/>
              </w:rPr>
            </w:pPr>
            <w:r w:rsidRPr="00F22D2E">
              <w:rPr>
                <w:lang w:eastAsia="en-US"/>
              </w:rPr>
              <w:t>N(20.2)</w:t>
            </w:r>
          </w:p>
        </w:tc>
        <w:tc>
          <w:tcPr>
            <w:tcW w:w="567" w:type="dxa"/>
          </w:tcPr>
          <w:p w14:paraId="0AB4784C" w14:textId="77777777" w:rsidR="006310AA" w:rsidRPr="00F22D2E" w:rsidRDefault="00F94B41">
            <w:pPr>
              <w:pStyle w:val="GOSTTablenorm"/>
              <w:jc w:val="center"/>
              <w:rPr>
                <w:lang w:eastAsia="en-US"/>
              </w:rPr>
            </w:pPr>
            <w:r w:rsidRPr="00F22D2E">
              <w:rPr>
                <w:lang w:eastAsia="en-US"/>
              </w:rPr>
              <w:t>Н</w:t>
            </w:r>
          </w:p>
        </w:tc>
        <w:tc>
          <w:tcPr>
            <w:tcW w:w="3961" w:type="dxa"/>
          </w:tcPr>
          <w:p w14:paraId="4877BAEC" w14:textId="013310DE" w:rsidR="006310AA" w:rsidRPr="00F22D2E" w:rsidRDefault="00F94B41">
            <w:pPr>
              <w:pStyle w:val="GOSTTablenorm"/>
              <w:rPr>
                <w:lang w:eastAsia="en-US"/>
              </w:rPr>
            </w:pPr>
            <w:r w:rsidRPr="00F22D2E">
              <w:rPr>
                <w:lang w:eastAsia="en-US"/>
              </w:rPr>
              <w:t>Указываются итоговые объемы подлежащих распределению предельных объемов финансирования на выплаты за счет связанных иностранных кредитов соответст</w:t>
            </w:r>
            <w:r w:rsidR="000B314F">
              <w:rPr>
                <w:lang w:eastAsia="en-US"/>
              </w:rPr>
              <w:t>венно в текущем финансовом году</w:t>
            </w:r>
          </w:p>
        </w:tc>
      </w:tr>
      <w:tr w:rsidR="006310AA" w:rsidRPr="00F22D2E" w14:paraId="2188571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6EF9DDF" w14:textId="77777777" w:rsidR="006310AA" w:rsidRPr="00F22D2E" w:rsidRDefault="00F94B41">
            <w:pPr>
              <w:pStyle w:val="GOSTTablenorm"/>
              <w:rPr>
                <w:lang w:eastAsia="en-US"/>
              </w:rPr>
            </w:pPr>
            <w:r w:rsidRPr="00F22D2E">
              <w:rPr>
                <w:b/>
                <w:lang w:eastAsia="en-US"/>
              </w:rPr>
              <w:t>3.3. Предельные объемы финансирования в иностранной валюте (в рублевом эквиваленте)</w:t>
            </w:r>
          </w:p>
        </w:tc>
      </w:tr>
      <w:tr w:rsidR="006310AA" w:rsidRPr="00F22D2E" w14:paraId="6E39BF9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68105F7" w14:textId="77777777" w:rsidR="006310AA" w:rsidRPr="00F22D2E" w:rsidRDefault="00F94B41">
            <w:pPr>
              <w:pStyle w:val="GOSTTablenorm"/>
              <w:rPr>
                <w:lang w:eastAsia="en-US"/>
              </w:rPr>
            </w:pPr>
            <w:r w:rsidRPr="00F22D2E">
              <w:rPr>
                <w:lang w:eastAsia="en-US"/>
              </w:rPr>
              <w:lastRenderedPageBreak/>
              <w:t>Предельные объемы финансирования в иностранной валюте (в рублевом эквиваленте)</w:t>
            </w:r>
          </w:p>
        </w:tc>
        <w:tc>
          <w:tcPr>
            <w:tcW w:w="1700" w:type="dxa"/>
          </w:tcPr>
          <w:p w14:paraId="1ECE7F98" w14:textId="77777777" w:rsidR="006310AA" w:rsidRPr="00F22D2E" w:rsidRDefault="00F94B41">
            <w:pPr>
              <w:pStyle w:val="GOSTTablenorm"/>
              <w:rPr>
                <w:lang w:eastAsia="en-US"/>
              </w:rPr>
            </w:pPr>
            <w:r w:rsidRPr="00F22D2E">
              <w:rPr>
                <w:lang w:eastAsia="en-US"/>
              </w:rPr>
              <w:t>R_777_G_S3_3_D</w:t>
            </w:r>
          </w:p>
        </w:tc>
        <w:tc>
          <w:tcPr>
            <w:tcW w:w="567" w:type="dxa"/>
          </w:tcPr>
          <w:p w14:paraId="730199CC" w14:textId="77777777" w:rsidR="006310AA" w:rsidRPr="00F22D2E" w:rsidRDefault="00F94B41">
            <w:pPr>
              <w:pStyle w:val="GOSTTablenorm"/>
              <w:jc w:val="center"/>
              <w:rPr>
                <w:lang w:eastAsia="en-US"/>
              </w:rPr>
            </w:pPr>
            <w:r w:rsidRPr="00F22D2E">
              <w:rPr>
                <w:lang w:eastAsia="en-US"/>
              </w:rPr>
              <w:t>C</w:t>
            </w:r>
          </w:p>
        </w:tc>
        <w:tc>
          <w:tcPr>
            <w:tcW w:w="1134" w:type="dxa"/>
          </w:tcPr>
          <w:p w14:paraId="1F760E10" w14:textId="77777777" w:rsidR="006310AA" w:rsidRPr="00F22D2E" w:rsidRDefault="00F94B41">
            <w:pPr>
              <w:pStyle w:val="GOSTTablenorm"/>
              <w:rPr>
                <w:lang w:eastAsia="en-US"/>
              </w:rPr>
            </w:pPr>
            <w:r w:rsidRPr="00F22D2E">
              <w:rPr>
                <w:lang w:eastAsia="en-US"/>
              </w:rPr>
              <w:t>tR_777_G_S3_3_D</w:t>
            </w:r>
          </w:p>
        </w:tc>
        <w:tc>
          <w:tcPr>
            <w:tcW w:w="567" w:type="dxa"/>
          </w:tcPr>
          <w:p w14:paraId="0F064578" w14:textId="77777777" w:rsidR="006310AA" w:rsidRPr="00F22D2E" w:rsidRDefault="00F94B41">
            <w:pPr>
              <w:pStyle w:val="GOSTTablenorm"/>
              <w:jc w:val="center"/>
              <w:rPr>
                <w:lang w:eastAsia="en-US"/>
              </w:rPr>
            </w:pPr>
            <w:r w:rsidRPr="00F22D2E">
              <w:rPr>
                <w:lang w:eastAsia="en-US"/>
              </w:rPr>
              <w:t>Н</w:t>
            </w:r>
          </w:p>
        </w:tc>
        <w:tc>
          <w:tcPr>
            <w:tcW w:w="3961" w:type="dxa"/>
          </w:tcPr>
          <w:p w14:paraId="7EA3D545" w14:textId="1F1ACB7D"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_Ref28071645 \h  \* MERGEFORMAT </w:instrText>
            </w:r>
            <w:r w:rsidRPr="00F22D2E">
              <w:rPr>
                <w:lang w:eastAsia="en-US"/>
              </w:rPr>
            </w:r>
            <w:r w:rsidRPr="00F22D2E">
              <w:rPr>
                <w:lang w:eastAsia="en-US"/>
              </w:rPr>
              <w:fldChar w:fldCharType="separate"/>
            </w:r>
            <w:r w:rsidR="002C7CC9">
              <w:t>318</w:t>
            </w:r>
            <w:r w:rsidRPr="00F22D2E">
              <w:rPr>
                <w:lang w:eastAsia="en-US"/>
              </w:rPr>
              <w:fldChar w:fldCharType="end"/>
            </w:r>
          </w:p>
        </w:tc>
      </w:tr>
      <w:tr w:rsidR="006310AA" w:rsidRPr="00F22D2E" w14:paraId="638A8B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878B424" w14:textId="77777777" w:rsidR="006310AA" w:rsidRPr="00F22D2E" w:rsidRDefault="00F94B41">
            <w:pPr>
              <w:pStyle w:val="GOSTTablenorm"/>
              <w:rPr>
                <w:lang w:eastAsia="en-US"/>
              </w:rPr>
            </w:pPr>
            <w:r w:rsidRPr="00F22D2E">
              <w:rPr>
                <w:lang w:eastAsia="en-US"/>
              </w:rPr>
              <w:t>Итого. Получено на текущий финансовый год</w:t>
            </w:r>
          </w:p>
        </w:tc>
        <w:tc>
          <w:tcPr>
            <w:tcW w:w="1700" w:type="dxa"/>
          </w:tcPr>
          <w:p w14:paraId="09A39549" w14:textId="77777777" w:rsidR="006310AA" w:rsidRPr="00F22D2E" w:rsidRDefault="00F94B41">
            <w:pPr>
              <w:pStyle w:val="GOSTTablenorm"/>
              <w:rPr>
                <w:lang w:eastAsia="en-US"/>
              </w:rPr>
            </w:pPr>
            <w:r w:rsidRPr="00F22D2E">
              <w:rPr>
                <w:lang w:eastAsia="en-US"/>
              </w:rPr>
              <w:t>R_G_S3_3_F_R2</w:t>
            </w:r>
          </w:p>
        </w:tc>
        <w:tc>
          <w:tcPr>
            <w:tcW w:w="567" w:type="dxa"/>
          </w:tcPr>
          <w:p w14:paraId="63A2BA94" w14:textId="77777777" w:rsidR="006310AA" w:rsidRPr="00F22D2E" w:rsidRDefault="00F94B41">
            <w:pPr>
              <w:pStyle w:val="GOSTTablenorm"/>
              <w:jc w:val="center"/>
              <w:rPr>
                <w:lang w:eastAsia="en-US"/>
              </w:rPr>
            </w:pPr>
            <w:r w:rsidRPr="00F22D2E">
              <w:rPr>
                <w:lang w:eastAsia="en-US"/>
              </w:rPr>
              <w:t>П</w:t>
            </w:r>
          </w:p>
        </w:tc>
        <w:tc>
          <w:tcPr>
            <w:tcW w:w="1134" w:type="dxa"/>
          </w:tcPr>
          <w:p w14:paraId="74DCAE48" w14:textId="77777777" w:rsidR="006310AA" w:rsidRPr="00F22D2E" w:rsidRDefault="00F94B41">
            <w:pPr>
              <w:pStyle w:val="GOSTTablenorm"/>
              <w:rPr>
                <w:lang w:eastAsia="en-US"/>
              </w:rPr>
            </w:pPr>
            <w:r w:rsidRPr="00F22D2E">
              <w:rPr>
                <w:lang w:eastAsia="en-US"/>
              </w:rPr>
              <w:t>N(20.2)</w:t>
            </w:r>
          </w:p>
        </w:tc>
        <w:tc>
          <w:tcPr>
            <w:tcW w:w="567" w:type="dxa"/>
          </w:tcPr>
          <w:p w14:paraId="5116FD49" w14:textId="77777777" w:rsidR="006310AA" w:rsidRPr="00F22D2E" w:rsidRDefault="00F94B41">
            <w:pPr>
              <w:pStyle w:val="GOSTTablenorm"/>
              <w:jc w:val="center"/>
              <w:rPr>
                <w:lang w:eastAsia="en-US"/>
              </w:rPr>
            </w:pPr>
            <w:r w:rsidRPr="00F22D2E">
              <w:rPr>
                <w:lang w:eastAsia="en-US"/>
              </w:rPr>
              <w:t>Н</w:t>
            </w:r>
          </w:p>
        </w:tc>
        <w:tc>
          <w:tcPr>
            <w:tcW w:w="3961" w:type="dxa"/>
          </w:tcPr>
          <w:p w14:paraId="79FFC08B" w14:textId="4C13295A" w:rsidR="006310AA" w:rsidRPr="00F22D2E" w:rsidRDefault="00F94B41">
            <w:pPr>
              <w:pStyle w:val="GOSTTablenorm"/>
              <w:rPr>
                <w:lang w:eastAsia="en-US"/>
              </w:rPr>
            </w:pPr>
            <w:r w:rsidRPr="00F22D2E">
              <w:rPr>
                <w:lang w:eastAsia="en-US"/>
              </w:rPr>
              <w:t>Указывается итоговые объемы изменений (увеличение или уменьшение) полученных предельных объемов финансирования на выплаты в иностранной валюте в текущем финан</w:t>
            </w:r>
            <w:r w:rsidR="000B314F">
              <w:rPr>
                <w:lang w:eastAsia="en-US"/>
              </w:rPr>
              <w:t>совом году за операционный день</w:t>
            </w:r>
          </w:p>
        </w:tc>
      </w:tr>
      <w:tr w:rsidR="006310AA" w:rsidRPr="00F22D2E" w14:paraId="1C33AE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5101904" w14:textId="77777777" w:rsidR="006310AA" w:rsidRPr="00F22D2E" w:rsidRDefault="00F94B41">
            <w:pPr>
              <w:pStyle w:val="GOSTTablenorm"/>
              <w:rPr>
                <w:lang w:eastAsia="en-US"/>
              </w:rPr>
            </w:pPr>
            <w:r w:rsidRPr="00F22D2E">
              <w:rPr>
                <w:lang w:eastAsia="en-US"/>
              </w:rPr>
              <w:t>Итого. Получено на первый год планового периода</w:t>
            </w:r>
          </w:p>
        </w:tc>
        <w:tc>
          <w:tcPr>
            <w:tcW w:w="1700" w:type="dxa"/>
          </w:tcPr>
          <w:p w14:paraId="659C7FD3" w14:textId="77777777" w:rsidR="006310AA" w:rsidRPr="00F22D2E" w:rsidRDefault="00F94B41">
            <w:pPr>
              <w:pStyle w:val="GOSTTablenorm"/>
              <w:rPr>
                <w:lang w:eastAsia="en-US"/>
              </w:rPr>
            </w:pPr>
            <w:r w:rsidRPr="00F22D2E">
              <w:rPr>
                <w:lang w:eastAsia="en-US"/>
              </w:rPr>
              <w:t>R_G_S3_3_F_R2_2</w:t>
            </w:r>
          </w:p>
        </w:tc>
        <w:tc>
          <w:tcPr>
            <w:tcW w:w="567" w:type="dxa"/>
          </w:tcPr>
          <w:p w14:paraId="3FE0A588" w14:textId="77777777" w:rsidR="006310AA" w:rsidRPr="00F22D2E" w:rsidRDefault="00F94B41">
            <w:pPr>
              <w:pStyle w:val="GOSTTablenorm"/>
              <w:jc w:val="center"/>
              <w:rPr>
                <w:lang w:eastAsia="en-US"/>
              </w:rPr>
            </w:pPr>
            <w:r w:rsidRPr="00F22D2E">
              <w:rPr>
                <w:lang w:eastAsia="en-US"/>
              </w:rPr>
              <w:t>П</w:t>
            </w:r>
          </w:p>
        </w:tc>
        <w:tc>
          <w:tcPr>
            <w:tcW w:w="1134" w:type="dxa"/>
          </w:tcPr>
          <w:p w14:paraId="283B311E" w14:textId="77777777" w:rsidR="006310AA" w:rsidRPr="00F22D2E" w:rsidRDefault="00F94B41">
            <w:pPr>
              <w:pStyle w:val="GOSTTablenorm"/>
              <w:rPr>
                <w:lang w:eastAsia="en-US"/>
              </w:rPr>
            </w:pPr>
            <w:r w:rsidRPr="00F22D2E">
              <w:rPr>
                <w:lang w:eastAsia="en-US"/>
              </w:rPr>
              <w:t>N(20.2)</w:t>
            </w:r>
          </w:p>
        </w:tc>
        <w:tc>
          <w:tcPr>
            <w:tcW w:w="567" w:type="dxa"/>
          </w:tcPr>
          <w:p w14:paraId="01D81628" w14:textId="77777777" w:rsidR="006310AA" w:rsidRPr="00F22D2E" w:rsidRDefault="00F94B41">
            <w:pPr>
              <w:pStyle w:val="GOSTTablenorm"/>
              <w:jc w:val="center"/>
              <w:rPr>
                <w:lang w:eastAsia="en-US"/>
              </w:rPr>
            </w:pPr>
            <w:r w:rsidRPr="00F22D2E">
              <w:rPr>
                <w:lang w:eastAsia="en-US"/>
              </w:rPr>
              <w:t>Н</w:t>
            </w:r>
          </w:p>
        </w:tc>
        <w:tc>
          <w:tcPr>
            <w:tcW w:w="3961" w:type="dxa"/>
          </w:tcPr>
          <w:p w14:paraId="59D6B03B" w14:textId="562B0CE5" w:rsidR="006310AA" w:rsidRPr="00F22D2E" w:rsidRDefault="00F94B41">
            <w:pPr>
              <w:pStyle w:val="GOSTTablenorm"/>
              <w:rPr>
                <w:lang w:eastAsia="en-US"/>
              </w:rPr>
            </w:pPr>
            <w:r w:rsidRPr="00F22D2E">
              <w:rPr>
                <w:lang w:eastAsia="en-US"/>
              </w:rPr>
              <w:t xml:space="preserve">Указывается итоговые объемы изменений (увеличение или уменьшение) полученных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доведенных </w:t>
            </w:r>
            <w:r w:rsidR="000B314F">
              <w:rPr>
                <w:lang w:eastAsia="en-US"/>
              </w:rPr>
              <w:t>ГРБС (РБС) за операционный день</w:t>
            </w:r>
          </w:p>
        </w:tc>
      </w:tr>
      <w:tr w:rsidR="006310AA" w:rsidRPr="00F22D2E" w14:paraId="643C46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5A78D1F" w14:textId="77777777" w:rsidR="006310AA" w:rsidRPr="00F22D2E" w:rsidRDefault="00F94B41">
            <w:pPr>
              <w:pStyle w:val="GOSTTablenorm"/>
              <w:rPr>
                <w:lang w:eastAsia="en-US"/>
              </w:rPr>
            </w:pPr>
            <w:r w:rsidRPr="00F22D2E">
              <w:rPr>
                <w:lang w:eastAsia="en-US"/>
              </w:rPr>
              <w:t>Итого. Распределено на текущий финансовый год</w:t>
            </w:r>
          </w:p>
        </w:tc>
        <w:tc>
          <w:tcPr>
            <w:tcW w:w="1700" w:type="dxa"/>
          </w:tcPr>
          <w:p w14:paraId="07DDA48C" w14:textId="77777777" w:rsidR="006310AA" w:rsidRPr="00F22D2E" w:rsidRDefault="00F94B41">
            <w:pPr>
              <w:pStyle w:val="GOSTTablenorm"/>
              <w:rPr>
                <w:lang w:eastAsia="en-US"/>
              </w:rPr>
            </w:pPr>
            <w:r w:rsidRPr="00F22D2E">
              <w:rPr>
                <w:lang w:eastAsia="en-US"/>
              </w:rPr>
              <w:t>R_G_S3_3_F_R3</w:t>
            </w:r>
          </w:p>
        </w:tc>
        <w:tc>
          <w:tcPr>
            <w:tcW w:w="567" w:type="dxa"/>
          </w:tcPr>
          <w:p w14:paraId="5CFE50DF" w14:textId="77777777" w:rsidR="006310AA" w:rsidRPr="00F22D2E" w:rsidRDefault="00F94B41">
            <w:pPr>
              <w:pStyle w:val="GOSTTablenorm"/>
              <w:jc w:val="center"/>
              <w:rPr>
                <w:lang w:eastAsia="en-US"/>
              </w:rPr>
            </w:pPr>
            <w:r w:rsidRPr="00F22D2E">
              <w:rPr>
                <w:lang w:eastAsia="en-US"/>
              </w:rPr>
              <w:t>П</w:t>
            </w:r>
          </w:p>
        </w:tc>
        <w:tc>
          <w:tcPr>
            <w:tcW w:w="1134" w:type="dxa"/>
          </w:tcPr>
          <w:p w14:paraId="237155D4" w14:textId="77777777" w:rsidR="006310AA" w:rsidRPr="00F22D2E" w:rsidRDefault="00F94B41">
            <w:pPr>
              <w:pStyle w:val="GOSTTablenorm"/>
              <w:rPr>
                <w:lang w:eastAsia="en-US"/>
              </w:rPr>
            </w:pPr>
            <w:r w:rsidRPr="00F22D2E">
              <w:rPr>
                <w:lang w:eastAsia="en-US"/>
              </w:rPr>
              <w:t>N(20.2)</w:t>
            </w:r>
          </w:p>
        </w:tc>
        <w:tc>
          <w:tcPr>
            <w:tcW w:w="567" w:type="dxa"/>
          </w:tcPr>
          <w:p w14:paraId="4DF65F2F" w14:textId="77777777" w:rsidR="006310AA" w:rsidRPr="00F22D2E" w:rsidRDefault="00F94B41">
            <w:pPr>
              <w:pStyle w:val="GOSTTablenorm"/>
              <w:jc w:val="center"/>
              <w:rPr>
                <w:lang w:eastAsia="en-US"/>
              </w:rPr>
            </w:pPr>
            <w:r w:rsidRPr="00F22D2E">
              <w:rPr>
                <w:lang w:eastAsia="en-US"/>
              </w:rPr>
              <w:t>Н</w:t>
            </w:r>
          </w:p>
        </w:tc>
        <w:tc>
          <w:tcPr>
            <w:tcW w:w="3961" w:type="dxa"/>
          </w:tcPr>
          <w:p w14:paraId="7FAE7E9D" w14:textId="5FD92877" w:rsidR="006310AA" w:rsidRPr="00F22D2E" w:rsidRDefault="00F94B41">
            <w:pPr>
              <w:pStyle w:val="GOSTTablenorm"/>
              <w:rPr>
                <w:lang w:eastAsia="en-US"/>
              </w:rPr>
            </w:pPr>
            <w:r w:rsidRPr="00F22D2E">
              <w:rPr>
                <w:lang w:eastAsia="en-US"/>
              </w:rPr>
              <w:t>Указывается итоговые объемы изменений (увеличение или уменьшение) распределенных предельных объемов финансирования на выплаты в иностранной валюте в текущем финан</w:t>
            </w:r>
            <w:r w:rsidR="000B314F">
              <w:rPr>
                <w:lang w:eastAsia="en-US"/>
              </w:rPr>
              <w:t>совом году за операционный день</w:t>
            </w:r>
          </w:p>
        </w:tc>
      </w:tr>
      <w:tr w:rsidR="006310AA" w:rsidRPr="00F22D2E" w14:paraId="29CA4B7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7693A8B" w14:textId="77777777" w:rsidR="006310AA" w:rsidRPr="00F22D2E" w:rsidRDefault="00F94B41">
            <w:pPr>
              <w:pStyle w:val="GOSTTablenorm"/>
              <w:rPr>
                <w:lang w:eastAsia="en-US"/>
              </w:rPr>
            </w:pPr>
            <w:r w:rsidRPr="00F22D2E">
              <w:rPr>
                <w:lang w:eastAsia="en-US"/>
              </w:rPr>
              <w:t>Итого. Распределено на первый год планового периода</w:t>
            </w:r>
          </w:p>
        </w:tc>
        <w:tc>
          <w:tcPr>
            <w:tcW w:w="1700" w:type="dxa"/>
          </w:tcPr>
          <w:p w14:paraId="1AF7E07B" w14:textId="77777777" w:rsidR="006310AA" w:rsidRPr="00F22D2E" w:rsidRDefault="00F94B41">
            <w:pPr>
              <w:pStyle w:val="GOSTTablenorm"/>
              <w:rPr>
                <w:lang w:eastAsia="en-US"/>
              </w:rPr>
            </w:pPr>
            <w:r w:rsidRPr="00F22D2E">
              <w:rPr>
                <w:lang w:eastAsia="en-US"/>
              </w:rPr>
              <w:t>R_G_S3_3_F_R3_2</w:t>
            </w:r>
          </w:p>
        </w:tc>
        <w:tc>
          <w:tcPr>
            <w:tcW w:w="567" w:type="dxa"/>
          </w:tcPr>
          <w:p w14:paraId="326B9D6F" w14:textId="77777777" w:rsidR="006310AA" w:rsidRPr="00F22D2E" w:rsidRDefault="00F94B41">
            <w:pPr>
              <w:pStyle w:val="GOSTTablenorm"/>
              <w:jc w:val="center"/>
              <w:rPr>
                <w:lang w:eastAsia="en-US"/>
              </w:rPr>
            </w:pPr>
            <w:r w:rsidRPr="00F22D2E">
              <w:rPr>
                <w:lang w:eastAsia="en-US"/>
              </w:rPr>
              <w:t>П</w:t>
            </w:r>
          </w:p>
        </w:tc>
        <w:tc>
          <w:tcPr>
            <w:tcW w:w="1134" w:type="dxa"/>
          </w:tcPr>
          <w:p w14:paraId="6583817D" w14:textId="77777777" w:rsidR="006310AA" w:rsidRPr="00F22D2E" w:rsidRDefault="00F94B41">
            <w:pPr>
              <w:pStyle w:val="GOSTTablenorm"/>
              <w:rPr>
                <w:lang w:eastAsia="en-US"/>
              </w:rPr>
            </w:pPr>
            <w:r w:rsidRPr="00F22D2E">
              <w:rPr>
                <w:lang w:eastAsia="en-US"/>
              </w:rPr>
              <w:t>N(20.2)</w:t>
            </w:r>
          </w:p>
        </w:tc>
        <w:tc>
          <w:tcPr>
            <w:tcW w:w="567" w:type="dxa"/>
          </w:tcPr>
          <w:p w14:paraId="010B9445" w14:textId="77777777" w:rsidR="006310AA" w:rsidRPr="00F22D2E" w:rsidRDefault="00F94B41">
            <w:pPr>
              <w:pStyle w:val="GOSTTablenorm"/>
              <w:jc w:val="center"/>
              <w:rPr>
                <w:lang w:eastAsia="en-US"/>
              </w:rPr>
            </w:pPr>
            <w:r w:rsidRPr="00F22D2E">
              <w:rPr>
                <w:lang w:eastAsia="en-US"/>
              </w:rPr>
              <w:t>Н</w:t>
            </w:r>
          </w:p>
        </w:tc>
        <w:tc>
          <w:tcPr>
            <w:tcW w:w="3961" w:type="dxa"/>
          </w:tcPr>
          <w:p w14:paraId="3443D835" w14:textId="6FAD59E8" w:rsidR="006310AA" w:rsidRPr="00F22D2E" w:rsidRDefault="00F94B41">
            <w:pPr>
              <w:pStyle w:val="GOSTTablenorm"/>
              <w:rPr>
                <w:lang w:eastAsia="en-US"/>
              </w:rPr>
            </w:pPr>
            <w:r w:rsidRPr="00F22D2E">
              <w:rPr>
                <w:lang w:eastAsia="en-US"/>
              </w:rPr>
              <w:t>Указывается итоговые объемы изменений (увеличение или уменьшение) распределенных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финансовый год и планов</w:t>
            </w:r>
            <w:r w:rsidR="000B314F">
              <w:rPr>
                <w:lang w:eastAsia="en-US"/>
              </w:rPr>
              <w:t>ый период) за операционный день</w:t>
            </w:r>
          </w:p>
        </w:tc>
      </w:tr>
      <w:tr w:rsidR="006310AA" w:rsidRPr="00F22D2E" w14:paraId="3D59612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0BEBE68" w14:textId="77777777" w:rsidR="006310AA" w:rsidRPr="00F22D2E" w:rsidRDefault="00F94B41">
            <w:pPr>
              <w:pStyle w:val="GOSTTablenorm"/>
              <w:rPr>
                <w:lang w:eastAsia="en-US"/>
              </w:rPr>
            </w:pPr>
            <w:r w:rsidRPr="00F22D2E">
              <w:rPr>
                <w:lang w:eastAsia="en-US"/>
              </w:rPr>
              <w:t xml:space="preserve">Итого. Подлежит распределению </w:t>
            </w:r>
            <w:r w:rsidRPr="00F22D2E">
              <w:rPr>
                <w:lang w:eastAsia="en-US"/>
              </w:rPr>
              <w:lastRenderedPageBreak/>
              <w:t>на текущий финансовый год</w:t>
            </w:r>
          </w:p>
        </w:tc>
        <w:tc>
          <w:tcPr>
            <w:tcW w:w="1700" w:type="dxa"/>
          </w:tcPr>
          <w:p w14:paraId="409B829F" w14:textId="77777777" w:rsidR="006310AA" w:rsidRPr="00F22D2E" w:rsidRDefault="00F94B41">
            <w:pPr>
              <w:pStyle w:val="GOSTTablenorm"/>
              <w:rPr>
                <w:lang w:eastAsia="en-US"/>
              </w:rPr>
            </w:pPr>
            <w:r w:rsidRPr="00F22D2E">
              <w:rPr>
                <w:lang w:eastAsia="en-US"/>
              </w:rPr>
              <w:lastRenderedPageBreak/>
              <w:t>R_G_S3_3_F_R4</w:t>
            </w:r>
          </w:p>
        </w:tc>
        <w:tc>
          <w:tcPr>
            <w:tcW w:w="567" w:type="dxa"/>
          </w:tcPr>
          <w:p w14:paraId="28EEE009" w14:textId="77777777" w:rsidR="006310AA" w:rsidRPr="00F22D2E" w:rsidRDefault="00F94B41">
            <w:pPr>
              <w:pStyle w:val="GOSTTablenorm"/>
              <w:jc w:val="center"/>
              <w:rPr>
                <w:lang w:eastAsia="en-US"/>
              </w:rPr>
            </w:pPr>
            <w:r w:rsidRPr="00F22D2E">
              <w:rPr>
                <w:lang w:eastAsia="en-US"/>
              </w:rPr>
              <w:t>П</w:t>
            </w:r>
          </w:p>
        </w:tc>
        <w:tc>
          <w:tcPr>
            <w:tcW w:w="1134" w:type="dxa"/>
          </w:tcPr>
          <w:p w14:paraId="6F157DAD" w14:textId="77777777" w:rsidR="006310AA" w:rsidRPr="00F22D2E" w:rsidRDefault="00F94B41">
            <w:pPr>
              <w:pStyle w:val="GOSTTablenorm"/>
              <w:rPr>
                <w:lang w:eastAsia="en-US"/>
              </w:rPr>
            </w:pPr>
            <w:r w:rsidRPr="00F22D2E">
              <w:rPr>
                <w:lang w:eastAsia="en-US"/>
              </w:rPr>
              <w:t>N(20.2)</w:t>
            </w:r>
          </w:p>
        </w:tc>
        <w:tc>
          <w:tcPr>
            <w:tcW w:w="567" w:type="dxa"/>
          </w:tcPr>
          <w:p w14:paraId="26834FD5" w14:textId="77777777" w:rsidR="006310AA" w:rsidRPr="00F22D2E" w:rsidRDefault="00F94B41">
            <w:pPr>
              <w:pStyle w:val="GOSTTablenorm"/>
              <w:jc w:val="center"/>
              <w:rPr>
                <w:lang w:eastAsia="en-US"/>
              </w:rPr>
            </w:pPr>
            <w:r w:rsidRPr="00F22D2E">
              <w:rPr>
                <w:lang w:eastAsia="en-US"/>
              </w:rPr>
              <w:t>Н</w:t>
            </w:r>
          </w:p>
        </w:tc>
        <w:tc>
          <w:tcPr>
            <w:tcW w:w="3961" w:type="dxa"/>
          </w:tcPr>
          <w:p w14:paraId="169A6D22" w14:textId="20FD376B" w:rsidR="006310AA" w:rsidRPr="00F22D2E" w:rsidRDefault="00F94B41">
            <w:pPr>
              <w:pStyle w:val="GOSTTablenorm"/>
              <w:rPr>
                <w:lang w:eastAsia="en-US"/>
              </w:rPr>
            </w:pPr>
            <w:r w:rsidRPr="00F22D2E">
              <w:rPr>
                <w:lang w:eastAsia="en-US"/>
              </w:rPr>
              <w:t xml:space="preserve">Указывается итоговые объемы изменений (увеличение или уменьшение) подлежащих </w:t>
            </w:r>
            <w:r w:rsidRPr="00F22D2E">
              <w:rPr>
                <w:lang w:eastAsia="en-US"/>
              </w:rPr>
              <w:lastRenderedPageBreak/>
              <w:t>распределению предельных объемов финансиро</w:t>
            </w:r>
            <w:r w:rsidR="000B314F">
              <w:rPr>
                <w:lang w:eastAsia="en-US"/>
              </w:rPr>
              <w:t>вания в текущем финансовом году</w:t>
            </w:r>
          </w:p>
        </w:tc>
      </w:tr>
      <w:tr w:rsidR="006310AA" w:rsidRPr="00F22D2E" w14:paraId="7862C59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8F11107" w14:textId="77777777" w:rsidR="006310AA" w:rsidRPr="00F22D2E" w:rsidRDefault="00F94B41">
            <w:pPr>
              <w:pStyle w:val="GOSTTablenorm"/>
              <w:rPr>
                <w:lang w:eastAsia="en-US"/>
              </w:rPr>
            </w:pPr>
            <w:r w:rsidRPr="00F22D2E">
              <w:rPr>
                <w:lang w:eastAsia="en-US"/>
              </w:rPr>
              <w:lastRenderedPageBreak/>
              <w:t>Итого. Подлежит распределению на первый год планового периода</w:t>
            </w:r>
          </w:p>
        </w:tc>
        <w:tc>
          <w:tcPr>
            <w:tcW w:w="1700" w:type="dxa"/>
          </w:tcPr>
          <w:p w14:paraId="4326F6AF" w14:textId="77777777" w:rsidR="006310AA" w:rsidRPr="00F22D2E" w:rsidRDefault="00F94B41">
            <w:pPr>
              <w:pStyle w:val="GOSTTablenorm"/>
              <w:rPr>
                <w:lang w:eastAsia="en-US"/>
              </w:rPr>
            </w:pPr>
            <w:r w:rsidRPr="00F22D2E">
              <w:rPr>
                <w:lang w:eastAsia="en-US"/>
              </w:rPr>
              <w:t>R_G_S3_3_F_R4_2</w:t>
            </w:r>
          </w:p>
        </w:tc>
        <w:tc>
          <w:tcPr>
            <w:tcW w:w="567" w:type="dxa"/>
          </w:tcPr>
          <w:p w14:paraId="48D279CE" w14:textId="77777777" w:rsidR="006310AA" w:rsidRPr="00F22D2E" w:rsidRDefault="00F94B41">
            <w:pPr>
              <w:pStyle w:val="GOSTTablenorm"/>
              <w:jc w:val="center"/>
              <w:rPr>
                <w:lang w:eastAsia="en-US"/>
              </w:rPr>
            </w:pPr>
            <w:r w:rsidRPr="00F22D2E">
              <w:rPr>
                <w:lang w:eastAsia="en-US"/>
              </w:rPr>
              <w:t>П</w:t>
            </w:r>
          </w:p>
        </w:tc>
        <w:tc>
          <w:tcPr>
            <w:tcW w:w="1134" w:type="dxa"/>
          </w:tcPr>
          <w:p w14:paraId="4D97B2B2" w14:textId="77777777" w:rsidR="006310AA" w:rsidRPr="00F22D2E" w:rsidRDefault="00F94B41">
            <w:pPr>
              <w:pStyle w:val="GOSTTablenorm"/>
              <w:rPr>
                <w:lang w:eastAsia="en-US"/>
              </w:rPr>
            </w:pPr>
            <w:r w:rsidRPr="00F22D2E">
              <w:rPr>
                <w:lang w:eastAsia="en-US"/>
              </w:rPr>
              <w:t>N(20.2)</w:t>
            </w:r>
          </w:p>
        </w:tc>
        <w:tc>
          <w:tcPr>
            <w:tcW w:w="567" w:type="dxa"/>
          </w:tcPr>
          <w:p w14:paraId="4FAF2EDB" w14:textId="77777777" w:rsidR="006310AA" w:rsidRPr="00F22D2E" w:rsidRDefault="00F94B41">
            <w:pPr>
              <w:pStyle w:val="GOSTTablenorm"/>
              <w:jc w:val="center"/>
              <w:rPr>
                <w:lang w:eastAsia="en-US"/>
              </w:rPr>
            </w:pPr>
            <w:r w:rsidRPr="00F22D2E">
              <w:rPr>
                <w:lang w:eastAsia="en-US"/>
              </w:rPr>
              <w:t>Н</w:t>
            </w:r>
          </w:p>
        </w:tc>
        <w:tc>
          <w:tcPr>
            <w:tcW w:w="3961" w:type="dxa"/>
          </w:tcPr>
          <w:p w14:paraId="0EA55962" w14:textId="1B33B39E" w:rsidR="006310AA" w:rsidRPr="00F22D2E" w:rsidRDefault="00F94B41">
            <w:pPr>
              <w:pStyle w:val="GOSTTablenorm"/>
              <w:rPr>
                <w:lang w:eastAsia="en-US"/>
              </w:rPr>
            </w:pPr>
            <w:r w:rsidRPr="00F22D2E">
              <w:rPr>
                <w:lang w:eastAsia="en-US"/>
              </w:rPr>
              <w:t>Указывается итоговые объемы изменений (увеличение или уменьшение) подлежащих распределению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w:t>
            </w:r>
            <w:r w:rsidR="000B314F">
              <w:rPr>
                <w:lang w:eastAsia="en-US"/>
              </w:rPr>
              <w:t>нансовый год и плановый период)</w:t>
            </w:r>
          </w:p>
        </w:tc>
      </w:tr>
      <w:tr w:rsidR="006310AA" w:rsidRPr="00F22D2E" w14:paraId="01AC4D0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04211AA" w14:textId="77777777" w:rsidR="006310AA" w:rsidRPr="00F22D2E" w:rsidRDefault="00F94B41">
            <w:pPr>
              <w:pStyle w:val="GOSTTablenorm"/>
              <w:rPr>
                <w:lang w:eastAsia="en-US"/>
              </w:rPr>
            </w:pPr>
            <w:r w:rsidRPr="00F22D2E">
              <w:rPr>
                <w:b/>
                <w:lang w:eastAsia="en-US"/>
              </w:rPr>
              <w:t>3.4 Предельные объемы финансирования, за исключением связанных иностранных кредитов и иностранной валюты</w:t>
            </w:r>
          </w:p>
        </w:tc>
      </w:tr>
      <w:tr w:rsidR="006310AA" w:rsidRPr="00F22D2E" w14:paraId="5A6EE4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A14983B" w14:textId="77777777" w:rsidR="006310AA" w:rsidRPr="00F22D2E" w:rsidRDefault="00F94B41">
            <w:pPr>
              <w:pStyle w:val="GOSTTablenorm"/>
              <w:rPr>
                <w:lang w:eastAsia="en-US"/>
              </w:rPr>
            </w:pPr>
            <w:r w:rsidRPr="00F22D2E">
              <w:rPr>
                <w:lang w:eastAsia="en-US"/>
              </w:rPr>
              <w:t>Предельные объемы финансирования, за исключением связанных иностранных кредитов и иностранной валюты</w:t>
            </w:r>
          </w:p>
        </w:tc>
        <w:tc>
          <w:tcPr>
            <w:tcW w:w="1700" w:type="dxa"/>
          </w:tcPr>
          <w:p w14:paraId="1320F39B" w14:textId="77777777" w:rsidR="006310AA" w:rsidRPr="00F22D2E" w:rsidRDefault="00F94B41">
            <w:pPr>
              <w:pStyle w:val="GOSTTablenorm"/>
              <w:rPr>
                <w:lang w:eastAsia="en-US"/>
              </w:rPr>
            </w:pPr>
            <w:r w:rsidRPr="00F22D2E">
              <w:rPr>
                <w:lang w:eastAsia="en-US"/>
              </w:rPr>
              <w:t>R_777_G_S3_4_D</w:t>
            </w:r>
          </w:p>
        </w:tc>
        <w:tc>
          <w:tcPr>
            <w:tcW w:w="567" w:type="dxa"/>
          </w:tcPr>
          <w:p w14:paraId="722E2F3D" w14:textId="77777777" w:rsidR="006310AA" w:rsidRPr="00F22D2E" w:rsidRDefault="00F94B41">
            <w:pPr>
              <w:pStyle w:val="GOSTTablenorm"/>
              <w:jc w:val="center"/>
              <w:rPr>
                <w:lang w:eastAsia="en-US"/>
              </w:rPr>
            </w:pPr>
            <w:r w:rsidRPr="00F22D2E">
              <w:rPr>
                <w:lang w:eastAsia="en-US"/>
              </w:rPr>
              <w:t>C</w:t>
            </w:r>
          </w:p>
        </w:tc>
        <w:tc>
          <w:tcPr>
            <w:tcW w:w="1134" w:type="dxa"/>
          </w:tcPr>
          <w:p w14:paraId="70D71E42" w14:textId="77777777" w:rsidR="006310AA" w:rsidRPr="00F22D2E" w:rsidRDefault="00F94B41">
            <w:pPr>
              <w:pStyle w:val="GOSTTablenorm"/>
              <w:rPr>
                <w:lang w:eastAsia="en-US"/>
              </w:rPr>
            </w:pPr>
            <w:r w:rsidRPr="00F22D2E">
              <w:rPr>
                <w:lang w:eastAsia="en-US"/>
              </w:rPr>
              <w:t>tR_777_G_S3_4_D</w:t>
            </w:r>
          </w:p>
        </w:tc>
        <w:tc>
          <w:tcPr>
            <w:tcW w:w="567" w:type="dxa"/>
          </w:tcPr>
          <w:p w14:paraId="07B0C7C9" w14:textId="77777777" w:rsidR="006310AA" w:rsidRPr="00F22D2E" w:rsidRDefault="00F94B41">
            <w:pPr>
              <w:pStyle w:val="GOSTTablenorm"/>
              <w:jc w:val="center"/>
              <w:rPr>
                <w:lang w:eastAsia="en-US"/>
              </w:rPr>
            </w:pPr>
            <w:r w:rsidRPr="00F22D2E">
              <w:rPr>
                <w:lang w:eastAsia="en-US"/>
              </w:rPr>
              <w:t>Н</w:t>
            </w:r>
          </w:p>
        </w:tc>
        <w:tc>
          <w:tcPr>
            <w:tcW w:w="3961" w:type="dxa"/>
          </w:tcPr>
          <w:p w14:paraId="23ED1C99" w14:textId="297E6FBE"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_Ref28071654 \h  \* MERGEFORMAT </w:instrText>
            </w:r>
            <w:r w:rsidRPr="00F22D2E">
              <w:rPr>
                <w:lang w:eastAsia="en-US"/>
              </w:rPr>
            </w:r>
            <w:r w:rsidRPr="00F22D2E">
              <w:rPr>
                <w:lang w:eastAsia="en-US"/>
              </w:rPr>
              <w:fldChar w:fldCharType="separate"/>
            </w:r>
            <w:r w:rsidR="002C7CC9">
              <w:t>320</w:t>
            </w:r>
            <w:r w:rsidRPr="00F22D2E">
              <w:rPr>
                <w:lang w:eastAsia="en-US"/>
              </w:rPr>
              <w:fldChar w:fldCharType="end"/>
            </w:r>
          </w:p>
        </w:tc>
      </w:tr>
      <w:tr w:rsidR="006310AA" w:rsidRPr="00F22D2E" w14:paraId="14D9B3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B3B81E6" w14:textId="77777777" w:rsidR="006310AA" w:rsidRPr="00F22D2E" w:rsidRDefault="00F94B41">
            <w:pPr>
              <w:pStyle w:val="GOSTTablenorm"/>
              <w:rPr>
                <w:lang w:eastAsia="en-US"/>
              </w:rPr>
            </w:pPr>
            <w:r w:rsidRPr="00F22D2E">
              <w:rPr>
                <w:lang w:eastAsia="en-US"/>
              </w:rPr>
              <w:t>Итого. Получено на текущий финансовый год</w:t>
            </w:r>
          </w:p>
        </w:tc>
        <w:tc>
          <w:tcPr>
            <w:tcW w:w="1700" w:type="dxa"/>
          </w:tcPr>
          <w:p w14:paraId="64F344A5" w14:textId="77777777" w:rsidR="006310AA" w:rsidRPr="00F22D2E" w:rsidRDefault="00F94B41">
            <w:pPr>
              <w:pStyle w:val="GOSTTablenorm"/>
              <w:rPr>
                <w:lang w:eastAsia="en-US"/>
              </w:rPr>
            </w:pPr>
            <w:r w:rsidRPr="00F22D2E">
              <w:rPr>
                <w:lang w:eastAsia="en-US"/>
              </w:rPr>
              <w:t>R_G_S3_4_F_R2</w:t>
            </w:r>
          </w:p>
        </w:tc>
        <w:tc>
          <w:tcPr>
            <w:tcW w:w="567" w:type="dxa"/>
          </w:tcPr>
          <w:p w14:paraId="639D63F4" w14:textId="77777777" w:rsidR="006310AA" w:rsidRPr="00F22D2E" w:rsidRDefault="00F94B41">
            <w:pPr>
              <w:pStyle w:val="GOSTTablenorm"/>
              <w:jc w:val="center"/>
              <w:rPr>
                <w:lang w:eastAsia="en-US"/>
              </w:rPr>
            </w:pPr>
            <w:r w:rsidRPr="00F22D2E">
              <w:rPr>
                <w:lang w:eastAsia="en-US"/>
              </w:rPr>
              <w:t>П</w:t>
            </w:r>
          </w:p>
        </w:tc>
        <w:tc>
          <w:tcPr>
            <w:tcW w:w="1134" w:type="dxa"/>
          </w:tcPr>
          <w:p w14:paraId="281064B4" w14:textId="77777777" w:rsidR="006310AA" w:rsidRPr="00F22D2E" w:rsidRDefault="00F94B41">
            <w:pPr>
              <w:pStyle w:val="GOSTTablenorm"/>
              <w:rPr>
                <w:lang w:eastAsia="en-US"/>
              </w:rPr>
            </w:pPr>
            <w:r w:rsidRPr="00F22D2E">
              <w:rPr>
                <w:lang w:eastAsia="en-US"/>
              </w:rPr>
              <w:t>N(20.2)</w:t>
            </w:r>
          </w:p>
        </w:tc>
        <w:tc>
          <w:tcPr>
            <w:tcW w:w="567" w:type="dxa"/>
          </w:tcPr>
          <w:p w14:paraId="17F417CC" w14:textId="77777777" w:rsidR="006310AA" w:rsidRPr="00F22D2E" w:rsidRDefault="00F94B41">
            <w:pPr>
              <w:pStyle w:val="GOSTTablenorm"/>
              <w:jc w:val="center"/>
              <w:rPr>
                <w:lang w:eastAsia="en-US"/>
              </w:rPr>
            </w:pPr>
            <w:r w:rsidRPr="00F22D2E">
              <w:rPr>
                <w:lang w:eastAsia="en-US"/>
              </w:rPr>
              <w:t>Н</w:t>
            </w:r>
          </w:p>
        </w:tc>
        <w:tc>
          <w:tcPr>
            <w:tcW w:w="3961" w:type="dxa"/>
          </w:tcPr>
          <w:p w14:paraId="0A41AEC0" w14:textId="57C5EA44"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полученных предельных объемов финансирования на выплаты, за исключением связанных иностранных кредитов и иностранной валюты в текущем финанс</w:t>
            </w:r>
            <w:r w:rsidR="000B314F">
              <w:rPr>
                <w:lang w:eastAsia="en-US"/>
              </w:rPr>
              <w:t>овом году, за операционный день</w:t>
            </w:r>
          </w:p>
        </w:tc>
      </w:tr>
      <w:tr w:rsidR="006310AA" w:rsidRPr="00F22D2E" w14:paraId="422BD1E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ED08DFB" w14:textId="77777777" w:rsidR="006310AA" w:rsidRPr="00F22D2E" w:rsidRDefault="00F94B41">
            <w:pPr>
              <w:pStyle w:val="GOSTTablenorm"/>
              <w:rPr>
                <w:lang w:eastAsia="en-US"/>
              </w:rPr>
            </w:pPr>
            <w:r w:rsidRPr="00F22D2E">
              <w:rPr>
                <w:lang w:eastAsia="en-US"/>
              </w:rPr>
              <w:t>Итого. Получено на первый год планового периода</w:t>
            </w:r>
          </w:p>
        </w:tc>
        <w:tc>
          <w:tcPr>
            <w:tcW w:w="1700" w:type="dxa"/>
          </w:tcPr>
          <w:p w14:paraId="21E3C4DB" w14:textId="77777777" w:rsidR="006310AA" w:rsidRPr="00F22D2E" w:rsidRDefault="00F94B41">
            <w:pPr>
              <w:pStyle w:val="GOSTTablenorm"/>
              <w:rPr>
                <w:lang w:eastAsia="en-US"/>
              </w:rPr>
            </w:pPr>
            <w:r w:rsidRPr="00F22D2E">
              <w:rPr>
                <w:lang w:eastAsia="en-US"/>
              </w:rPr>
              <w:t>R_G_S3_4_F_R2_2</w:t>
            </w:r>
          </w:p>
        </w:tc>
        <w:tc>
          <w:tcPr>
            <w:tcW w:w="567" w:type="dxa"/>
          </w:tcPr>
          <w:p w14:paraId="3A03C3F9" w14:textId="77777777" w:rsidR="006310AA" w:rsidRPr="00F22D2E" w:rsidRDefault="00F94B41">
            <w:pPr>
              <w:pStyle w:val="GOSTTablenorm"/>
              <w:jc w:val="center"/>
              <w:rPr>
                <w:lang w:eastAsia="en-US"/>
              </w:rPr>
            </w:pPr>
            <w:r w:rsidRPr="00F22D2E">
              <w:rPr>
                <w:lang w:eastAsia="en-US"/>
              </w:rPr>
              <w:t>П</w:t>
            </w:r>
          </w:p>
        </w:tc>
        <w:tc>
          <w:tcPr>
            <w:tcW w:w="1134" w:type="dxa"/>
          </w:tcPr>
          <w:p w14:paraId="3D820D0F" w14:textId="77777777" w:rsidR="006310AA" w:rsidRPr="00F22D2E" w:rsidRDefault="00F94B41">
            <w:pPr>
              <w:pStyle w:val="GOSTTablenorm"/>
              <w:rPr>
                <w:lang w:eastAsia="en-US"/>
              </w:rPr>
            </w:pPr>
            <w:r w:rsidRPr="00F22D2E">
              <w:rPr>
                <w:lang w:eastAsia="en-US"/>
              </w:rPr>
              <w:t>N(20.2)</w:t>
            </w:r>
          </w:p>
        </w:tc>
        <w:tc>
          <w:tcPr>
            <w:tcW w:w="567" w:type="dxa"/>
          </w:tcPr>
          <w:p w14:paraId="413BDDFA" w14:textId="77777777" w:rsidR="006310AA" w:rsidRPr="00F22D2E" w:rsidRDefault="00F94B41">
            <w:pPr>
              <w:pStyle w:val="GOSTTablenorm"/>
              <w:jc w:val="center"/>
              <w:rPr>
                <w:lang w:eastAsia="en-US"/>
              </w:rPr>
            </w:pPr>
            <w:r w:rsidRPr="00F22D2E">
              <w:rPr>
                <w:lang w:eastAsia="en-US"/>
              </w:rPr>
              <w:t>Н</w:t>
            </w:r>
          </w:p>
        </w:tc>
        <w:tc>
          <w:tcPr>
            <w:tcW w:w="3961" w:type="dxa"/>
          </w:tcPr>
          <w:p w14:paraId="30BF9E62" w14:textId="00505210" w:rsidR="006310AA" w:rsidRPr="00F22D2E" w:rsidRDefault="00F94B41">
            <w:pPr>
              <w:pStyle w:val="GOSTTablenorm"/>
              <w:rPr>
                <w:lang w:eastAsia="en-US"/>
              </w:rPr>
            </w:pPr>
            <w:r w:rsidRPr="00F22D2E">
              <w:rPr>
                <w:lang w:eastAsia="en-US"/>
              </w:rPr>
              <w:t xml:space="preserve">Указываются итоговые объемы изменений (увеличение или уменьшение) полученных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финансовый </w:t>
            </w:r>
            <w:r w:rsidRPr="00F22D2E">
              <w:rPr>
                <w:lang w:eastAsia="en-US"/>
              </w:rPr>
              <w:lastRenderedPageBreak/>
              <w:t>год и плановы</w:t>
            </w:r>
            <w:r w:rsidR="000B314F">
              <w:rPr>
                <w:lang w:eastAsia="en-US"/>
              </w:rPr>
              <w:t>й период), за операционный день</w:t>
            </w:r>
          </w:p>
        </w:tc>
      </w:tr>
      <w:tr w:rsidR="006310AA" w:rsidRPr="00F22D2E" w14:paraId="21CE8CF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62106AE" w14:textId="77777777" w:rsidR="006310AA" w:rsidRPr="00F22D2E" w:rsidRDefault="00F94B41">
            <w:pPr>
              <w:pStyle w:val="GOSTTablenorm"/>
              <w:rPr>
                <w:lang w:eastAsia="en-US"/>
              </w:rPr>
            </w:pPr>
            <w:r w:rsidRPr="00F22D2E">
              <w:rPr>
                <w:lang w:eastAsia="en-US"/>
              </w:rPr>
              <w:lastRenderedPageBreak/>
              <w:t>Итого. Распределено на текущий финансовый год</w:t>
            </w:r>
          </w:p>
        </w:tc>
        <w:tc>
          <w:tcPr>
            <w:tcW w:w="1700" w:type="dxa"/>
          </w:tcPr>
          <w:p w14:paraId="5C0A00AC" w14:textId="77777777" w:rsidR="006310AA" w:rsidRPr="00F22D2E" w:rsidRDefault="00F94B41">
            <w:pPr>
              <w:pStyle w:val="GOSTTablenorm"/>
              <w:rPr>
                <w:lang w:eastAsia="en-US"/>
              </w:rPr>
            </w:pPr>
            <w:r w:rsidRPr="00F22D2E">
              <w:rPr>
                <w:lang w:eastAsia="en-US"/>
              </w:rPr>
              <w:t>R_G_S3_4_F_R3</w:t>
            </w:r>
          </w:p>
        </w:tc>
        <w:tc>
          <w:tcPr>
            <w:tcW w:w="567" w:type="dxa"/>
          </w:tcPr>
          <w:p w14:paraId="06C8C0EC" w14:textId="77777777" w:rsidR="006310AA" w:rsidRPr="00F22D2E" w:rsidRDefault="00F94B41">
            <w:pPr>
              <w:pStyle w:val="GOSTTablenorm"/>
              <w:jc w:val="center"/>
              <w:rPr>
                <w:lang w:eastAsia="en-US"/>
              </w:rPr>
            </w:pPr>
            <w:r w:rsidRPr="00F22D2E">
              <w:rPr>
                <w:lang w:eastAsia="en-US"/>
              </w:rPr>
              <w:t>П</w:t>
            </w:r>
          </w:p>
        </w:tc>
        <w:tc>
          <w:tcPr>
            <w:tcW w:w="1134" w:type="dxa"/>
          </w:tcPr>
          <w:p w14:paraId="5E9DC991" w14:textId="77777777" w:rsidR="006310AA" w:rsidRPr="00F22D2E" w:rsidRDefault="00F94B41">
            <w:pPr>
              <w:pStyle w:val="GOSTTablenorm"/>
              <w:rPr>
                <w:lang w:eastAsia="en-US"/>
              </w:rPr>
            </w:pPr>
            <w:r w:rsidRPr="00F22D2E">
              <w:rPr>
                <w:lang w:eastAsia="en-US"/>
              </w:rPr>
              <w:t>N(20.2)</w:t>
            </w:r>
          </w:p>
        </w:tc>
        <w:tc>
          <w:tcPr>
            <w:tcW w:w="567" w:type="dxa"/>
          </w:tcPr>
          <w:p w14:paraId="664AA37A" w14:textId="77777777" w:rsidR="006310AA" w:rsidRPr="00F22D2E" w:rsidRDefault="00F94B41">
            <w:pPr>
              <w:pStyle w:val="GOSTTablenorm"/>
              <w:jc w:val="center"/>
              <w:rPr>
                <w:lang w:eastAsia="en-US"/>
              </w:rPr>
            </w:pPr>
            <w:r w:rsidRPr="00F22D2E">
              <w:rPr>
                <w:lang w:eastAsia="en-US"/>
              </w:rPr>
              <w:t>Н</w:t>
            </w:r>
          </w:p>
        </w:tc>
        <w:tc>
          <w:tcPr>
            <w:tcW w:w="3961" w:type="dxa"/>
          </w:tcPr>
          <w:p w14:paraId="586E7D6C" w14:textId="670C9DBE"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распределенных предельных объемов финансирования на выплаты, за исключением связанных иностранных кредитов и иностранной валюты в текущем финанс</w:t>
            </w:r>
            <w:r w:rsidR="000B314F">
              <w:rPr>
                <w:lang w:eastAsia="en-US"/>
              </w:rPr>
              <w:t>овом году, за операционный день</w:t>
            </w:r>
          </w:p>
        </w:tc>
      </w:tr>
      <w:tr w:rsidR="006310AA" w:rsidRPr="00F22D2E" w14:paraId="2FDB359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C030626" w14:textId="77777777" w:rsidR="006310AA" w:rsidRPr="00F22D2E" w:rsidRDefault="00F94B41">
            <w:pPr>
              <w:pStyle w:val="GOSTTablenorm"/>
              <w:rPr>
                <w:lang w:eastAsia="en-US"/>
              </w:rPr>
            </w:pPr>
            <w:r w:rsidRPr="00F22D2E">
              <w:rPr>
                <w:lang w:eastAsia="en-US"/>
              </w:rPr>
              <w:t>Итого. Распределено на первый год планового периода</w:t>
            </w:r>
          </w:p>
        </w:tc>
        <w:tc>
          <w:tcPr>
            <w:tcW w:w="1700" w:type="dxa"/>
          </w:tcPr>
          <w:p w14:paraId="6B0FA38A" w14:textId="77777777" w:rsidR="006310AA" w:rsidRPr="00F22D2E" w:rsidRDefault="00F94B41">
            <w:pPr>
              <w:pStyle w:val="GOSTTablenorm"/>
              <w:rPr>
                <w:lang w:eastAsia="en-US"/>
              </w:rPr>
            </w:pPr>
            <w:r w:rsidRPr="00F22D2E">
              <w:rPr>
                <w:lang w:eastAsia="en-US"/>
              </w:rPr>
              <w:t>R_G_S3_4_F_R3_2</w:t>
            </w:r>
          </w:p>
        </w:tc>
        <w:tc>
          <w:tcPr>
            <w:tcW w:w="567" w:type="dxa"/>
          </w:tcPr>
          <w:p w14:paraId="5201C6C3" w14:textId="77777777" w:rsidR="006310AA" w:rsidRPr="00F22D2E" w:rsidRDefault="00F94B41">
            <w:pPr>
              <w:pStyle w:val="GOSTTablenorm"/>
              <w:jc w:val="center"/>
              <w:rPr>
                <w:lang w:eastAsia="en-US"/>
              </w:rPr>
            </w:pPr>
            <w:r w:rsidRPr="00F22D2E">
              <w:rPr>
                <w:lang w:eastAsia="en-US"/>
              </w:rPr>
              <w:t>П</w:t>
            </w:r>
          </w:p>
        </w:tc>
        <w:tc>
          <w:tcPr>
            <w:tcW w:w="1134" w:type="dxa"/>
          </w:tcPr>
          <w:p w14:paraId="29331AC1" w14:textId="77777777" w:rsidR="006310AA" w:rsidRPr="00F22D2E" w:rsidRDefault="00F94B41">
            <w:pPr>
              <w:pStyle w:val="GOSTTablenorm"/>
              <w:rPr>
                <w:lang w:eastAsia="en-US"/>
              </w:rPr>
            </w:pPr>
            <w:r w:rsidRPr="00F22D2E">
              <w:rPr>
                <w:lang w:eastAsia="en-US"/>
              </w:rPr>
              <w:t>N(20.2)</w:t>
            </w:r>
          </w:p>
        </w:tc>
        <w:tc>
          <w:tcPr>
            <w:tcW w:w="567" w:type="dxa"/>
          </w:tcPr>
          <w:p w14:paraId="289637E1" w14:textId="77777777" w:rsidR="006310AA" w:rsidRPr="00F22D2E" w:rsidRDefault="00F94B41">
            <w:pPr>
              <w:pStyle w:val="GOSTTablenorm"/>
              <w:jc w:val="center"/>
              <w:rPr>
                <w:lang w:eastAsia="en-US"/>
              </w:rPr>
            </w:pPr>
            <w:r w:rsidRPr="00F22D2E">
              <w:rPr>
                <w:lang w:eastAsia="en-US"/>
              </w:rPr>
              <w:t>Н</w:t>
            </w:r>
          </w:p>
        </w:tc>
        <w:tc>
          <w:tcPr>
            <w:tcW w:w="3961" w:type="dxa"/>
          </w:tcPr>
          <w:p w14:paraId="25EA7D72" w14:textId="7C1DC60D"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распределенных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финансовый год и плановы</w:t>
            </w:r>
            <w:r w:rsidR="000B314F">
              <w:rPr>
                <w:lang w:eastAsia="en-US"/>
              </w:rPr>
              <w:t>й период), за операционный день</w:t>
            </w:r>
          </w:p>
        </w:tc>
      </w:tr>
      <w:tr w:rsidR="006310AA" w:rsidRPr="00F22D2E" w14:paraId="3F50BA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7A2A32B" w14:textId="77777777" w:rsidR="006310AA" w:rsidRPr="00F22D2E" w:rsidRDefault="00F94B41">
            <w:pPr>
              <w:pStyle w:val="GOSTTablenorm"/>
              <w:rPr>
                <w:lang w:eastAsia="en-US"/>
              </w:rPr>
            </w:pPr>
            <w:r w:rsidRPr="00F22D2E">
              <w:rPr>
                <w:lang w:eastAsia="en-US"/>
              </w:rPr>
              <w:t>Итого. Подлежит распределению на текущий финансовый год</w:t>
            </w:r>
          </w:p>
        </w:tc>
        <w:tc>
          <w:tcPr>
            <w:tcW w:w="1700" w:type="dxa"/>
          </w:tcPr>
          <w:p w14:paraId="055A5189" w14:textId="77777777" w:rsidR="006310AA" w:rsidRPr="00F22D2E" w:rsidRDefault="00F94B41">
            <w:pPr>
              <w:pStyle w:val="GOSTTablenorm"/>
              <w:rPr>
                <w:lang w:eastAsia="en-US"/>
              </w:rPr>
            </w:pPr>
            <w:r w:rsidRPr="00F22D2E">
              <w:rPr>
                <w:lang w:eastAsia="en-US"/>
              </w:rPr>
              <w:t>R_G_S3_4_F_R4</w:t>
            </w:r>
          </w:p>
        </w:tc>
        <w:tc>
          <w:tcPr>
            <w:tcW w:w="567" w:type="dxa"/>
          </w:tcPr>
          <w:p w14:paraId="74F6AEFC" w14:textId="77777777" w:rsidR="006310AA" w:rsidRPr="00F22D2E" w:rsidRDefault="00F94B41">
            <w:pPr>
              <w:pStyle w:val="GOSTTablenorm"/>
              <w:jc w:val="center"/>
              <w:rPr>
                <w:lang w:eastAsia="en-US"/>
              </w:rPr>
            </w:pPr>
            <w:r w:rsidRPr="00F22D2E">
              <w:rPr>
                <w:lang w:eastAsia="en-US"/>
              </w:rPr>
              <w:t>П</w:t>
            </w:r>
          </w:p>
        </w:tc>
        <w:tc>
          <w:tcPr>
            <w:tcW w:w="1134" w:type="dxa"/>
          </w:tcPr>
          <w:p w14:paraId="36A3FEEC" w14:textId="77777777" w:rsidR="006310AA" w:rsidRPr="00F22D2E" w:rsidRDefault="00F94B41">
            <w:pPr>
              <w:pStyle w:val="GOSTTablenorm"/>
              <w:rPr>
                <w:lang w:eastAsia="en-US"/>
              </w:rPr>
            </w:pPr>
            <w:r w:rsidRPr="00F22D2E">
              <w:rPr>
                <w:lang w:eastAsia="en-US"/>
              </w:rPr>
              <w:t>N(20.2)</w:t>
            </w:r>
          </w:p>
        </w:tc>
        <w:tc>
          <w:tcPr>
            <w:tcW w:w="567" w:type="dxa"/>
          </w:tcPr>
          <w:p w14:paraId="4C77637F" w14:textId="77777777" w:rsidR="006310AA" w:rsidRPr="00F22D2E" w:rsidRDefault="00F94B41">
            <w:pPr>
              <w:pStyle w:val="GOSTTablenorm"/>
              <w:jc w:val="center"/>
              <w:rPr>
                <w:lang w:eastAsia="en-US"/>
              </w:rPr>
            </w:pPr>
            <w:r w:rsidRPr="00F22D2E">
              <w:rPr>
                <w:lang w:eastAsia="en-US"/>
              </w:rPr>
              <w:t>Н</w:t>
            </w:r>
          </w:p>
        </w:tc>
        <w:tc>
          <w:tcPr>
            <w:tcW w:w="3961" w:type="dxa"/>
          </w:tcPr>
          <w:p w14:paraId="1B30EF15" w14:textId="4E808835"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подлежащих распределению предельных объемов финансирования, за исключением связанных иностранных кредитов и иностранной ва</w:t>
            </w:r>
            <w:r w:rsidR="000B314F">
              <w:rPr>
                <w:lang w:eastAsia="en-US"/>
              </w:rPr>
              <w:t>люты в текущем финансовом году</w:t>
            </w:r>
          </w:p>
        </w:tc>
      </w:tr>
      <w:tr w:rsidR="006310AA" w:rsidRPr="00F22D2E" w14:paraId="06CCF80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70980E9" w14:textId="77777777" w:rsidR="006310AA" w:rsidRPr="00F22D2E" w:rsidRDefault="00F94B41">
            <w:pPr>
              <w:pStyle w:val="GOSTTablenorm"/>
              <w:rPr>
                <w:lang w:eastAsia="en-US"/>
              </w:rPr>
            </w:pPr>
            <w:r w:rsidRPr="00F22D2E">
              <w:rPr>
                <w:lang w:eastAsia="en-US"/>
              </w:rPr>
              <w:t>Итого. Подлежит распределению на первый год планового периода</w:t>
            </w:r>
          </w:p>
        </w:tc>
        <w:tc>
          <w:tcPr>
            <w:tcW w:w="1700" w:type="dxa"/>
          </w:tcPr>
          <w:p w14:paraId="62A3344C" w14:textId="77777777" w:rsidR="006310AA" w:rsidRPr="00F22D2E" w:rsidRDefault="00F94B41">
            <w:pPr>
              <w:pStyle w:val="GOSTTablenorm"/>
              <w:rPr>
                <w:lang w:eastAsia="en-US"/>
              </w:rPr>
            </w:pPr>
            <w:r w:rsidRPr="00F22D2E">
              <w:rPr>
                <w:lang w:eastAsia="en-US"/>
              </w:rPr>
              <w:t>R_G_S3_4_F_R4_2</w:t>
            </w:r>
          </w:p>
        </w:tc>
        <w:tc>
          <w:tcPr>
            <w:tcW w:w="567" w:type="dxa"/>
          </w:tcPr>
          <w:p w14:paraId="2A1A36A8" w14:textId="77777777" w:rsidR="006310AA" w:rsidRPr="00F22D2E" w:rsidRDefault="00F94B41">
            <w:pPr>
              <w:pStyle w:val="GOSTTablenorm"/>
              <w:jc w:val="center"/>
              <w:rPr>
                <w:lang w:eastAsia="en-US"/>
              </w:rPr>
            </w:pPr>
            <w:r w:rsidRPr="00F22D2E">
              <w:rPr>
                <w:lang w:eastAsia="en-US"/>
              </w:rPr>
              <w:t>П</w:t>
            </w:r>
          </w:p>
        </w:tc>
        <w:tc>
          <w:tcPr>
            <w:tcW w:w="1134" w:type="dxa"/>
          </w:tcPr>
          <w:p w14:paraId="4AAF85DA" w14:textId="77777777" w:rsidR="006310AA" w:rsidRPr="00F22D2E" w:rsidRDefault="00F94B41">
            <w:pPr>
              <w:pStyle w:val="GOSTTablenorm"/>
              <w:rPr>
                <w:lang w:eastAsia="en-US"/>
              </w:rPr>
            </w:pPr>
            <w:r w:rsidRPr="00F22D2E">
              <w:rPr>
                <w:lang w:eastAsia="en-US"/>
              </w:rPr>
              <w:t>N(20.2)</w:t>
            </w:r>
          </w:p>
        </w:tc>
        <w:tc>
          <w:tcPr>
            <w:tcW w:w="567" w:type="dxa"/>
          </w:tcPr>
          <w:p w14:paraId="4AAEC639" w14:textId="77777777" w:rsidR="006310AA" w:rsidRPr="00F22D2E" w:rsidRDefault="00F94B41">
            <w:pPr>
              <w:pStyle w:val="GOSTTablenorm"/>
              <w:jc w:val="center"/>
              <w:rPr>
                <w:lang w:eastAsia="en-US"/>
              </w:rPr>
            </w:pPr>
            <w:r w:rsidRPr="00F22D2E">
              <w:rPr>
                <w:lang w:eastAsia="en-US"/>
              </w:rPr>
              <w:t>Н</w:t>
            </w:r>
          </w:p>
        </w:tc>
        <w:tc>
          <w:tcPr>
            <w:tcW w:w="3961" w:type="dxa"/>
          </w:tcPr>
          <w:p w14:paraId="2DF7643B" w14:textId="0982B555" w:rsidR="006310AA" w:rsidRPr="00F22D2E" w:rsidRDefault="00F94B41">
            <w:pPr>
              <w:pStyle w:val="GOSTTablenorm"/>
              <w:rPr>
                <w:lang w:eastAsia="en-US"/>
              </w:rPr>
            </w:pPr>
            <w:r w:rsidRPr="00F22D2E">
              <w:rPr>
                <w:lang w:eastAsia="en-US"/>
              </w:rPr>
              <w:t>Указываются итоговые объемы изменений (увеличение или уменьшение) подлежащих распределению предельных объемов финансирования,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w:t>
            </w:r>
            <w:r w:rsidR="000B314F">
              <w:rPr>
                <w:lang w:eastAsia="en-US"/>
              </w:rPr>
              <w:t>нансовый год и плановый период)</w:t>
            </w:r>
          </w:p>
        </w:tc>
      </w:tr>
      <w:tr w:rsidR="006310AA" w:rsidRPr="00F22D2E" w14:paraId="183D283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005356FF" w14:textId="77777777" w:rsidR="006310AA" w:rsidRPr="00F22D2E" w:rsidRDefault="00F94B41">
            <w:pPr>
              <w:pStyle w:val="GOSTTablenorm"/>
              <w:rPr>
                <w:lang w:eastAsia="en-US"/>
              </w:rPr>
            </w:pPr>
            <w:r w:rsidRPr="00F22D2E">
              <w:rPr>
                <w:b/>
                <w:lang w:eastAsia="en-US"/>
              </w:rPr>
              <w:t>Подписи</w:t>
            </w:r>
          </w:p>
        </w:tc>
      </w:tr>
      <w:tr w:rsidR="006310AA" w:rsidRPr="00F22D2E" w14:paraId="0243DFF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D3B9213" w14:textId="77777777" w:rsidR="006310AA" w:rsidRPr="00F22D2E" w:rsidRDefault="00F94B41">
            <w:pPr>
              <w:pStyle w:val="GOSTTablenorm"/>
              <w:rPr>
                <w:lang w:eastAsia="en-US"/>
              </w:rPr>
            </w:pPr>
            <w:r w:rsidRPr="00F22D2E">
              <w:rPr>
                <w:lang w:eastAsia="en-US"/>
              </w:rPr>
              <w:t>Расшифровка подписи</w:t>
            </w:r>
          </w:p>
        </w:tc>
        <w:tc>
          <w:tcPr>
            <w:tcW w:w="1700" w:type="dxa"/>
          </w:tcPr>
          <w:p w14:paraId="715FECE6" w14:textId="77777777" w:rsidR="006310AA" w:rsidRPr="00F22D2E" w:rsidRDefault="00F94B41">
            <w:pPr>
              <w:pStyle w:val="GOSTTablenorm"/>
              <w:rPr>
                <w:lang w:eastAsia="en-US"/>
              </w:rPr>
            </w:pPr>
            <w:r w:rsidRPr="00F22D2E">
              <w:rPr>
                <w:lang w:eastAsia="en-US"/>
              </w:rPr>
              <w:t>VSL_ListApp_Executor_SFP</w:t>
            </w:r>
          </w:p>
        </w:tc>
        <w:tc>
          <w:tcPr>
            <w:tcW w:w="567" w:type="dxa"/>
          </w:tcPr>
          <w:p w14:paraId="08102BAB" w14:textId="77777777" w:rsidR="006310AA" w:rsidRPr="00F22D2E" w:rsidRDefault="00F94B41">
            <w:pPr>
              <w:pStyle w:val="GOSTTablenorm"/>
              <w:jc w:val="center"/>
              <w:rPr>
                <w:lang w:eastAsia="en-US"/>
              </w:rPr>
            </w:pPr>
            <w:r w:rsidRPr="00F22D2E">
              <w:rPr>
                <w:lang w:eastAsia="en-US"/>
              </w:rPr>
              <w:t>П</w:t>
            </w:r>
          </w:p>
        </w:tc>
        <w:tc>
          <w:tcPr>
            <w:tcW w:w="1134" w:type="dxa"/>
          </w:tcPr>
          <w:p w14:paraId="6F67F930" w14:textId="77777777" w:rsidR="006310AA" w:rsidRPr="00F22D2E" w:rsidRDefault="00F94B41">
            <w:pPr>
              <w:pStyle w:val="GOSTTablenorm"/>
              <w:rPr>
                <w:lang w:eastAsia="en-US"/>
              </w:rPr>
            </w:pPr>
            <w:r w:rsidRPr="00F22D2E">
              <w:rPr>
                <w:lang w:eastAsia="en-US"/>
              </w:rPr>
              <w:t>Т(1-100)</w:t>
            </w:r>
          </w:p>
        </w:tc>
        <w:tc>
          <w:tcPr>
            <w:tcW w:w="567" w:type="dxa"/>
          </w:tcPr>
          <w:p w14:paraId="02CF9DE1" w14:textId="77777777" w:rsidR="006310AA" w:rsidRPr="00F22D2E" w:rsidRDefault="00F94B41">
            <w:pPr>
              <w:pStyle w:val="GOSTTablenorm"/>
              <w:jc w:val="center"/>
              <w:rPr>
                <w:lang w:eastAsia="en-US"/>
              </w:rPr>
            </w:pPr>
            <w:r w:rsidRPr="00F22D2E">
              <w:rPr>
                <w:lang w:eastAsia="en-US"/>
              </w:rPr>
              <w:t>Н</w:t>
            </w:r>
          </w:p>
        </w:tc>
        <w:tc>
          <w:tcPr>
            <w:tcW w:w="3961" w:type="dxa"/>
          </w:tcPr>
          <w:p w14:paraId="71E86287" w14:textId="77777777" w:rsidR="006310AA" w:rsidRPr="00F22D2E" w:rsidRDefault="00F94B41">
            <w:pPr>
              <w:pStyle w:val="GOSTTablenorm"/>
              <w:rPr>
                <w:lang w:eastAsia="en-US"/>
              </w:rPr>
            </w:pPr>
            <w:r w:rsidRPr="00F22D2E">
              <w:rPr>
                <w:lang w:eastAsia="en-US"/>
              </w:rPr>
              <w:t>Указывается фамилия и инициалы лица, формирующего отчетность по ЛС.</w:t>
            </w:r>
          </w:p>
          <w:p w14:paraId="7B18D22C" w14:textId="3A5EF712" w:rsidR="006310AA" w:rsidRPr="00F22D2E" w:rsidRDefault="00F94B41">
            <w:pPr>
              <w:pStyle w:val="GOSTTablenorm"/>
              <w:rPr>
                <w:lang w:eastAsia="en-US"/>
              </w:rPr>
            </w:pPr>
            <w:r w:rsidRPr="00F22D2E">
              <w:rPr>
                <w:lang w:eastAsia="en-US"/>
              </w:rPr>
              <w:lastRenderedPageBreak/>
              <w:t>Поле обязательно для заполнения, если значение поля «Режим</w:t>
            </w:r>
            <w:r w:rsidR="000B314F">
              <w:rPr>
                <w:lang w:eastAsia="en-US"/>
              </w:rPr>
              <w:t xml:space="preserve"> формирования» равно «Итоговый»</w:t>
            </w:r>
          </w:p>
        </w:tc>
      </w:tr>
      <w:tr w:rsidR="006310AA" w:rsidRPr="00F22D2E" w14:paraId="5A5BF9E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0F2E111" w14:textId="77777777" w:rsidR="006310AA" w:rsidRPr="00F22D2E" w:rsidRDefault="00F94B41">
            <w:pPr>
              <w:pStyle w:val="GOSTTablenorm"/>
              <w:rPr>
                <w:lang w:eastAsia="en-US"/>
              </w:rPr>
            </w:pPr>
            <w:r w:rsidRPr="00F22D2E">
              <w:rPr>
                <w:lang w:eastAsia="en-US"/>
              </w:rPr>
              <w:lastRenderedPageBreak/>
              <w:t>Должность ответственного исполнителя</w:t>
            </w:r>
          </w:p>
        </w:tc>
        <w:tc>
          <w:tcPr>
            <w:tcW w:w="1700" w:type="dxa"/>
          </w:tcPr>
          <w:p w14:paraId="00B10BB8" w14:textId="77777777" w:rsidR="006310AA" w:rsidRPr="00F22D2E" w:rsidRDefault="00F94B41">
            <w:pPr>
              <w:pStyle w:val="GOSTTablenorm"/>
              <w:rPr>
                <w:lang w:eastAsia="en-US"/>
              </w:rPr>
            </w:pPr>
            <w:r w:rsidRPr="00F22D2E">
              <w:rPr>
                <w:lang w:eastAsia="en-US"/>
              </w:rPr>
              <w:t>VSL_ListApp_Executor_Post</w:t>
            </w:r>
          </w:p>
        </w:tc>
        <w:tc>
          <w:tcPr>
            <w:tcW w:w="567" w:type="dxa"/>
          </w:tcPr>
          <w:p w14:paraId="231B4158" w14:textId="77777777" w:rsidR="006310AA" w:rsidRPr="00F22D2E" w:rsidRDefault="00F94B41">
            <w:pPr>
              <w:pStyle w:val="GOSTTablenorm"/>
              <w:jc w:val="center"/>
              <w:rPr>
                <w:lang w:eastAsia="en-US"/>
              </w:rPr>
            </w:pPr>
            <w:r w:rsidRPr="00F22D2E">
              <w:rPr>
                <w:lang w:eastAsia="en-US"/>
              </w:rPr>
              <w:t>П</w:t>
            </w:r>
          </w:p>
        </w:tc>
        <w:tc>
          <w:tcPr>
            <w:tcW w:w="1134" w:type="dxa"/>
          </w:tcPr>
          <w:p w14:paraId="67A699D3" w14:textId="77777777" w:rsidR="006310AA" w:rsidRPr="00F22D2E" w:rsidRDefault="00F94B41">
            <w:pPr>
              <w:pStyle w:val="GOSTTablenorm"/>
              <w:rPr>
                <w:lang w:eastAsia="en-US"/>
              </w:rPr>
            </w:pPr>
            <w:r w:rsidRPr="00F22D2E">
              <w:rPr>
                <w:lang w:eastAsia="en-US"/>
              </w:rPr>
              <w:t>Т(1-100)</w:t>
            </w:r>
          </w:p>
        </w:tc>
        <w:tc>
          <w:tcPr>
            <w:tcW w:w="567" w:type="dxa"/>
          </w:tcPr>
          <w:p w14:paraId="7D68234B" w14:textId="77777777" w:rsidR="006310AA" w:rsidRPr="00F22D2E" w:rsidRDefault="00F94B41">
            <w:pPr>
              <w:pStyle w:val="GOSTTablenorm"/>
              <w:jc w:val="center"/>
              <w:rPr>
                <w:lang w:eastAsia="en-US"/>
              </w:rPr>
            </w:pPr>
            <w:r w:rsidRPr="00F22D2E">
              <w:rPr>
                <w:lang w:eastAsia="en-US"/>
              </w:rPr>
              <w:t>Н</w:t>
            </w:r>
          </w:p>
        </w:tc>
        <w:tc>
          <w:tcPr>
            <w:tcW w:w="3961" w:type="dxa"/>
          </w:tcPr>
          <w:p w14:paraId="1F1EE6D0" w14:textId="77777777" w:rsidR="006310AA" w:rsidRPr="00F22D2E" w:rsidRDefault="00F94B41">
            <w:pPr>
              <w:pStyle w:val="GOSTTablenorm"/>
              <w:rPr>
                <w:lang w:eastAsia="en-US"/>
              </w:rPr>
            </w:pPr>
            <w:r w:rsidRPr="00F22D2E">
              <w:rPr>
                <w:lang w:eastAsia="en-US"/>
              </w:rPr>
              <w:t>Указывается должность лица, формирующего отчетность по ЛС.</w:t>
            </w:r>
          </w:p>
          <w:p w14:paraId="7F89890F" w14:textId="76D078CA" w:rsidR="006310AA" w:rsidRPr="00F22D2E" w:rsidRDefault="00F94B41">
            <w:pPr>
              <w:pStyle w:val="GOSTTablenorm"/>
              <w:rPr>
                <w:lang w:eastAsia="en-US"/>
              </w:rPr>
            </w:pPr>
            <w:r w:rsidRPr="00F22D2E">
              <w:rPr>
                <w:lang w:eastAsia="en-US"/>
              </w:rPr>
              <w:t>Поле обязательно для заполнения, если значение поля «Режим</w:t>
            </w:r>
            <w:r w:rsidR="000B314F">
              <w:rPr>
                <w:lang w:eastAsia="en-US"/>
              </w:rPr>
              <w:t xml:space="preserve"> формирования» равно «Итоговый»</w:t>
            </w:r>
          </w:p>
        </w:tc>
      </w:tr>
      <w:tr w:rsidR="006310AA" w:rsidRPr="00F22D2E" w14:paraId="21013C5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5903ED6" w14:textId="77777777" w:rsidR="006310AA" w:rsidRPr="00F22D2E" w:rsidRDefault="00F94B41">
            <w:pPr>
              <w:pStyle w:val="GOSTTablenorm"/>
              <w:rPr>
                <w:lang w:eastAsia="en-US"/>
              </w:rPr>
            </w:pPr>
            <w:r w:rsidRPr="00F22D2E">
              <w:rPr>
                <w:lang w:eastAsia="en-US"/>
              </w:rPr>
              <w:t>Телефон ответственного исполнителя</w:t>
            </w:r>
          </w:p>
        </w:tc>
        <w:tc>
          <w:tcPr>
            <w:tcW w:w="1700" w:type="dxa"/>
          </w:tcPr>
          <w:p w14:paraId="59C758A1" w14:textId="77777777" w:rsidR="006310AA" w:rsidRPr="00F22D2E" w:rsidRDefault="00F94B41">
            <w:pPr>
              <w:pStyle w:val="GOSTTablenorm"/>
              <w:rPr>
                <w:lang w:eastAsia="en-US"/>
              </w:rPr>
            </w:pPr>
            <w:r w:rsidRPr="00F22D2E">
              <w:rPr>
                <w:lang w:eastAsia="en-US"/>
              </w:rPr>
              <w:t>VSL_ListApp_Executor_TEL</w:t>
            </w:r>
          </w:p>
        </w:tc>
        <w:tc>
          <w:tcPr>
            <w:tcW w:w="567" w:type="dxa"/>
          </w:tcPr>
          <w:p w14:paraId="4F9FFDDE" w14:textId="77777777" w:rsidR="006310AA" w:rsidRPr="00F22D2E" w:rsidRDefault="00F94B41">
            <w:pPr>
              <w:pStyle w:val="GOSTTablenorm"/>
              <w:jc w:val="center"/>
              <w:rPr>
                <w:lang w:eastAsia="en-US"/>
              </w:rPr>
            </w:pPr>
            <w:r w:rsidRPr="00F22D2E">
              <w:rPr>
                <w:lang w:eastAsia="en-US"/>
              </w:rPr>
              <w:t>П</w:t>
            </w:r>
          </w:p>
        </w:tc>
        <w:tc>
          <w:tcPr>
            <w:tcW w:w="1134" w:type="dxa"/>
          </w:tcPr>
          <w:p w14:paraId="47DAFE45" w14:textId="77777777" w:rsidR="006310AA" w:rsidRPr="00F22D2E" w:rsidRDefault="00F94B41">
            <w:pPr>
              <w:pStyle w:val="GOSTTablenorm"/>
              <w:rPr>
                <w:lang w:eastAsia="en-US"/>
              </w:rPr>
            </w:pPr>
            <w:r w:rsidRPr="00F22D2E">
              <w:rPr>
                <w:lang w:eastAsia="en-US"/>
              </w:rPr>
              <w:t>Т(1-50)</w:t>
            </w:r>
          </w:p>
        </w:tc>
        <w:tc>
          <w:tcPr>
            <w:tcW w:w="567" w:type="dxa"/>
          </w:tcPr>
          <w:p w14:paraId="375987FD" w14:textId="77777777" w:rsidR="006310AA" w:rsidRPr="00F22D2E" w:rsidRDefault="00F94B41">
            <w:pPr>
              <w:pStyle w:val="GOSTTablenorm"/>
              <w:jc w:val="center"/>
              <w:rPr>
                <w:lang w:eastAsia="en-US"/>
              </w:rPr>
            </w:pPr>
            <w:r w:rsidRPr="00F22D2E">
              <w:rPr>
                <w:lang w:eastAsia="en-US"/>
              </w:rPr>
              <w:t>Н</w:t>
            </w:r>
          </w:p>
        </w:tc>
        <w:tc>
          <w:tcPr>
            <w:tcW w:w="3961" w:type="dxa"/>
          </w:tcPr>
          <w:p w14:paraId="4DAA801A" w14:textId="2FB7A7E3" w:rsidR="006310AA" w:rsidRPr="00F22D2E" w:rsidRDefault="00F94B41" w:rsidP="000B314F">
            <w:pPr>
              <w:pStyle w:val="GOSTTablenorm"/>
              <w:rPr>
                <w:lang w:eastAsia="en-US"/>
              </w:rPr>
            </w:pPr>
            <w:r w:rsidRPr="00F22D2E">
              <w:rPr>
                <w:lang w:eastAsia="en-US"/>
              </w:rPr>
              <w:t>Указывается телефон лица</w:t>
            </w:r>
            <w:r w:rsidR="000B314F">
              <w:rPr>
                <w:lang w:eastAsia="en-US"/>
              </w:rPr>
              <w:t>, формирующего отчетность по ЛС</w:t>
            </w:r>
          </w:p>
        </w:tc>
      </w:tr>
      <w:tr w:rsidR="006310AA" w:rsidRPr="00F22D2E" w14:paraId="2C643A8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77595B3" w14:textId="77777777" w:rsidR="006310AA" w:rsidRPr="00F22D2E" w:rsidRDefault="00F94B41">
            <w:pPr>
              <w:pStyle w:val="GOSTTablenorm"/>
              <w:rPr>
                <w:lang w:eastAsia="en-US"/>
              </w:rPr>
            </w:pPr>
            <w:r w:rsidRPr="00F22D2E">
              <w:rPr>
                <w:lang w:eastAsia="en-US"/>
              </w:rPr>
              <w:t>Дата подписания</w:t>
            </w:r>
          </w:p>
        </w:tc>
        <w:tc>
          <w:tcPr>
            <w:tcW w:w="1700" w:type="dxa"/>
          </w:tcPr>
          <w:p w14:paraId="04FCCCAC" w14:textId="77777777" w:rsidR="006310AA" w:rsidRPr="00F22D2E" w:rsidRDefault="00F94B41">
            <w:pPr>
              <w:pStyle w:val="GOSTTablenorm"/>
              <w:rPr>
                <w:lang w:eastAsia="en-US"/>
              </w:rPr>
            </w:pPr>
            <w:r w:rsidRPr="00F22D2E">
              <w:rPr>
                <w:lang w:eastAsia="en-US"/>
              </w:rPr>
              <w:t>VSL_ListApp_Executor_Date</w:t>
            </w:r>
          </w:p>
        </w:tc>
        <w:tc>
          <w:tcPr>
            <w:tcW w:w="567" w:type="dxa"/>
          </w:tcPr>
          <w:p w14:paraId="71449163" w14:textId="77777777" w:rsidR="006310AA" w:rsidRPr="00F22D2E" w:rsidRDefault="00F94B41">
            <w:pPr>
              <w:pStyle w:val="GOSTTablenorm"/>
              <w:jc w:val="center"/>
              <w:rPr>
                <w:lang w:eastAsia="en-US"/>
              </w:rPr>
            </w:pPr>
            <w:r w:rsidRPr="00F22D2E">
              <w:rPr>
                <w:lang w:eastAsia="en-US"/>
              </w:rPr>
              <w:t>П</w:t>
            </w:r>
          </w:p>
        </w:tc>
        <w:tc>
          <w:tcPr>
            <w:tcW w:w="1134" w:type="dxa"/>
          </w:tcPr>
          <w:p w14:paraId="6E8A77ED" w14:textId="77777777" w:rsidR="006310AA" w:rsidRPr="00F22D2E" w:rsidRDefault="00F94B41">
            <w:pPr>
              <w:pStyle w:val="GOSTTablenorm"/>
              <w:rPr>
                <w:lang w:eastAsia="en-US"/>
              </w:rPr>
            </w:pPr>
            <w:r w:rsidRPr="00F22D2E">
              <w:rPr>
                <w:lang w:eastAsia="en-US"/>
              </w:rPr>
              <w:t>Date</w:t>
            </w:r>
          </w:p>
        </w:tc>
        <w:tc>
          <w:tcPr>
            <w:tcW w:w="567" w:type="dxa"/>
          </w:tcPr>
          <w:p w14:paraId="5127ADC4" w14:textId="77777777" w:rsidR="006310AA" w:rsidRPr="00F22D2E" w:rsidRDefault="00F94B41">
            <w:pPr>
              <w:pStyle w:val="GOSTTablenorm"/>
              <w:jc w:val="center"/>
              <w:rPr>
                <w:lang w:eastAsia="en-US"/>
              </w:rPr>
            </w:pPr>
            <w:r w:rsidRPr="00F22D2E">
              <w:rPr>
                <w:lang w:eastAsia="en-US"/>
              </w:rPr>
              <w:t>Н</w:t>
            </w:r>
          </w:p>
        </w:tc>
        <w:tc>
          <w:tcPr>
            <w:tcW w:w="3961" w:type="dxa"/>
          </w:tcPr>
          <w:p w14:paraId="7A421CFA" w14:textId="77777777" w:rsidR="006310AA" w:rsidRPr="00F22D2E" w:rsidRDefault="00F94B41">
            <w:pPr>
              <w:pStyle w:val="GOSTTablenorm"/>
              <w:rPr>
                <w:lang w:eastAsia="en-US"/>
              </w:rPr>
            </w:pPr>
            <w:r w:rsidRPr="00F22D2E">
              <w:rPr>
                <w:lang w:eastAsia="en-US"/>
              </w:rPr>
              <w:t>Указывается дата подписания документа исполнителем.</w:t>
            </w:r>
          </w:p>
          <w:p w14:paraId="555EAEC9" w14:textId="16458A60" w:rsidR="006310AA" w:rsidRPr="00F22D2E" w:rsidRDefault="00F94B41">
            <w:pPr>
              <w:pStyle w:val="GOSTTablenorm"/>
              <w:rPr>
                <w:lang w:eastAsia="en-US"/>
              </w:rPr>
            </w:pPr>
            <w:r w:rsidRPr="00F22D2E">
              <w:rPr>
                <w:lang w:eastAsia="en-US"/>
              </w:rPr>
              <w:t>Поле обязательно для заполнения, если значение поля «Режим</w:t>
            </w:r>
            <w:r w:rsidR="000B314F">
              <w:rPr>
                <w:lang w:eastAsia="en-US"/>
              </w:rPr>
              <w:t xml:space="preserve"> формирования» равно «Итоговый»</w:t>
            </w:r>
          </w:p>
        </w:tc>
      </w:tr>
      <w:tr w:rsidR="006310AA" w:rsidRPr="00F22D2E" w14:paraId="1C224A8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1C26EB6C" w14:textId="77777777" w:rsidR="006310AA" w:rsidRPr="00F22D2E" w:rsidRDefault="00F94B41">
            <w:pPr>
              <w:pStyle w:val="GOSTTablenorm"/>
              <w:rPr>
                <w:lang w:eastAsia="en-US"/>
              </w:rPr>
            </w:pPr>
            <w:r w:rsidRPr="00F22D2E">
              <w:rPr>
                <w:b/>
                <w:lang w:eastAsia="en-US"/>
              </w:rPr>
              <w:t>Системная информация документа</w:t>
            </w:r>
          </w:p>
        </w:tc>
      </w:tr>
      <w:tr w:rsidR="006310AA" w:rsidRPr="00F22D2E" w14:paraId="554070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A92E587" w14:textId="77777777" w:rsidR="006310AA" w:rsidRPr="00F22D2E" w:rsidRDefault="00F94B41">
            <w:pPr>
              <w:pStyle w:val="GOSTTablenorm"/>
              <w:rPr>
                <w:lang w:eastAsia="en-US"/>
              </w:rPr>
            </w:pPr>
            <w:r w:rsidRPr="00F22D2E">
              <w:rPr>
                <w:lang w:eastAsia="en-US"/>
              </w:rPr>
              <w:t>Системная информация</w:t>
            </w:r>
          </w:p>
        </w:tc>
        <w:tc>
          <w:tcPr>
            <w:tcW w:w="1700" w:type="dxa"/>
          </w:tcPr>
          <w:p w14:paraId="207C51DF" w14:textId="77777777" w:rsidR="006310AA" w:rsidRPr="00F22D2E" w:rsidRDefault="00F94B41">
            <w:pPr>
              <w:pStyle w:val="GOSTTablenorm"/>
              <w:rPr>
                <w:lang w:eastAsia="en-US"/>
              </w:rPr>
            </w:pPr>
            <w:r w:rsidRPr="00F22D2E">
              <w:rPr>
                <w:lang w:eastAsia="en-US"/>
              </w:rPr>
              <w:t>StmInfrmtn_TF</w:t>
            </w:r>
          </w:p>
        </w:tc>
        <w:tc>
          <w:tcPr>
            <w:tcW w:w="567" w:type="dxa"/>
          </w:tcPr>
          <w:p w14:paraId="5C5DAC14" w14:textId="77777777" w:rsidR="006310AA" w:rsidRPr="00F22D2E" w:rsidRDefault="00F94B41">
            <w:pPr>
              <w:pStyle w:val="GOSTTablenorm"/>
              <w:jc w:val="center"/>
              <w:rPr>
                <w:lang w:eastAsia="en-US"/>
              </w:rPr>
            </w:pPr>
            <w:r w:rsidRPr="00F22D2E">
              <w:rPr>
                <w:lang w:eastAsia="en-US"/>
              </w:rPr>
              <w:t>С</w:t>
            </w:r>
          </w:p>
        </w:tc>
        <w:tc>
          <w:tcPr>
            <w:tcW w:w="1134" w:type="dxa"/>
          </w:tcPr>
          <w:p w14:paraId="109F73D4" w14:textId="77777777" w:rsidR="006310AA" w:rsidRPr="00F22D2E" w:rsidRDefault="00F94B41">
            <w:pPr>
              <w:pStyle w:val="GOSTTablenorm"/>
              <w:rPr>
                <w:lang w:eastAsia="en-US"/>
              </w:rPr>
            </w:pPr>
            <w:r w:rsidRPr="00F22D2E">
              <w:rPr>
                <w:lang w:eastAsia="en-US"/>
              </w:rPr>
              <w:t>tTF</w:t>
            </w:r>
          </w:p>
        </w:tc>
        <w:tc>
          <w:tcPr>
            <w:tcW w:w="567" w:type="dxa"/>
          </w:tcPr>
          <w:p w14:paraId="502B4975" w14:textId="77777777" w:rsidR="006310AA" w:rsidRPr="00F22D2E" w:rsidRDefault="00F94B41">
            <w:pPr>
              <w:pStyle w:val="GOSTTablenorm"/>
              <w:jc w:val="center"/>
              <w:rPr>
                <w:lang w:eastAsia="en-US"/>
              </w:rPr>
            </w:pPr>
            <w:r w:rsidRPr="00F22D2E">
              <w:rPr>
                <w:lang w:eastAsia="en-US"/>
              </w:rPr>
              <w:t>О</w:t>
            </w:r>
          </w:p>
        </w:tc>
        <w:tc>
          <w:tcPr>
            <w:tcW w:w="3961" w:type="dxa"/>
          </w:tcPr>
          <w:p w14:paraId="27ADE53F" w14:textId="04DA2FF6"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_Ref19547811 \h  \* MERGEFORMAT </w:instrText>
            </w:r>
            <w:r w:rsidRPr="00F22D2E">
              <w:rPr>
                <w:lang w:eastAsia="en-US"/>
              </w:rPr>
            </w:r>
            <w:r w:rsidRPr="00F22D2E">
              <w:rPr>
                <w:lang w:eastAsia="en-US"/>
              </w:rPr>
              <w:fldChar w:fldCharType="separate"/>
            </w:r>
            <w:r w:rsidR="002C7CC9">
              <w:t>31</w:t>
            </w:r>
            <w:r w:rsidRPr="00F22D2E">
              <w:rPr>
                <w:lang w:eastAsia="en-US"/>
              </w:rPr>
              <w:fldChar w:fldCharType="end"/>
            </w:r>
          </w:p>
        </w:tc>
      </w:tr>
      <w:tr w:rsidR="006310AA" w:rsidRPr="00F22D2E" w14:paraId="090D404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41F9408" w14:textId="77777777" w:rsidR="006310AA" w:rsidRPr="00F22D2E" w:rsidRDefault="00F94B41">
            <w:pPr>
              <w:pStyle w:val="GOSTTablenorm"/>
              <w:rPr>
                <w:lang w:eastAsia="en-US"/>
              </w:rPr>
            </w:pPr>
            <w:r w:rsidRPr="00F22D2E">
              <w:rPr>
                <w:lang w:eastAsia="en-US"/>
              </w:rPr>
              <w:t>Регистрационный номер</w:t>
            </w:r>
          </w:p>
        </w:tc>
        <w:tc>
          <w:tcPr>
            <w:tcW w:w="1700" w:type="dxa"/>
          </w:tcPr>
          <w:p w14:paraId="6A7EBAA4" w14:textId="77777777" w:rsidR="006310AA" w:rsidRPr="00F22D2E" w:rsidRDefault="00F94B41">
            <w:pPr>
              <w:pStyle w:val="GOSTTablenorm"/>
              <w:rPr>
                <w:lang w:eastAsia="en-US"/>
              </w:rPr>
            </w:pPr>
            <w:r w:rsidRPr="00F22D2E">
              <w:rPr>
                <w:lang w:eastAsia="en-US"/>
              </w:rPr>
              <w:t>TtlPrt_DocNumber</w:t>
            </w:r>
          </w:p>
        </w:tc>
        <w:tc>
          <w:tcPr>
            <w:tcW w:w="567" w:type="dxa"/>
          </w:tcPr>
          <w:p w14:paraId="1ACB0736" w14:textId="77777777" w:rsidR="006310AA" w:rsidRPr="00F22D2E" w:rsidRDefault="00F94B41">
            <w:pPr>
              <w:pStyle w:val="GOSTTablenorm"/>
              <w:jc w:val="center"/>
              <w:rPr>
                <w:lang w:eastAsia="en-US"/>
              </w:rPr>
            </w:pPr>
            <w:r w:rsidRPr="00F22D2E">
              <w:rPr>
                <w:lang w:eastAsia="en-US"/>
              </w:rPr>
              <w:t>П</w:t>
            </w:r>
          </w:p>
        </w:tc>
        <w:tc>
          <w:tcPr>
            <w:tcW w:w="1134" w:type="dxa"/>
          </w:tcPr>
          <w:p w14:paraId="79E07017" w14:textId="77777777" w:rsidR="006310AA" w:rsidRPr="00F22D2E" w:rsidRDefault="00F94B41">
            <w:pPr>
              <w:pStyle w:val="GOSTTablenorm"/>
              <w:rPr>
                <w:lang w:eastAsia="en-US"/>
              </w:rPr>
            </w:pPr>
            <w:r w:rsidRPr="00F22D2E">
              <w:rPr>
                <w:lang w:eastAsia="en-US"/>
              </w:rPr>
              <w:t>Т(1-15)</w:t>
            </w:r>
          </w:p>
        </w:tc>
        <w:tc>
          <w:tcPr>
            <w:tcW w:w="567" w:type="dxa"/>
          </w:tcPr>
          <w:p w14:paraId="32391B84" w14:textId="77777777" w:rsidR="006310AA" w:rsidRPr="00F22D2E" w:rsidRDefault="00F94B41">
            <w:pPr>
              <w:pStyle w:val="GOSTTablenorm"/>
              <w:jc w:val="center"/>
              <w:rPr>
                <w:lang w:eastAsia="en-US"/>
              </w:rPr>
            </w:pPr>
            <w:r w:rsidRPr="00F22D2E">
              <w:rPr>
                <w:lang w:eastAsia="en-US"/>
              </w:rPr>
              <w:t>О</w:t>
            </w:r>
          </w:p>
        </w:tc>
        <w:tc>
          <w:tcPr>
            <w:tcW w:w="3961" w:type="dxa"/>
          </w:tcPr>
          <w:p w14:paraId="53E165DA" w14:textId="4F1CE9C8" w:rsidR="006310AA" w:rsidRPr="00F22D2E" w:rsidRDefault="00F94B41">
            <w:pPr>
              <w:pStyle w:val="GOSTTablenorm"/>
              <w:rPr>
                <w:lang w:eastAsia="en-US"/>
              </w:rPr>
            </w:pPr>
            <w:r w:rsidRPr="00F22D2E">
              <w:rPr>
                <w:lang w:eastAsia="en-US"/>
              </w:rPr>
              <w:t xml:space="preserve">Указывается порядковый номер отчета в рамках отчетного финансового года </w:t>
            </w:r>
            <w:r w:rsidR="000B314F">
              <w:rPr>
                <w:lang w:eastAsia="en-US"/>
              </w:rPr>
              <w:t>и ТОФК</w:t>
            </w:r>
          </w:p>
        </w:tc>
      </w:tr>
      <w:tr w:rsidR="006310AA" w:rsidRPr="00F22D2E" w14:paraId="4C98CD7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C689739" w14:textId="77777777" w:rsidR="006310AA" w:rsidRPr="00F22D2E" w:rsidRDefault="00F94B41">
            <w:pPr>
              <w:pStyle w:val="GOSTTablenorm"/>
              <w:rPr>
                <w:lang w:eastAsia="en-US"/>
              </w:rPr>
            </w:pPr>
            <w:r w:rsidRPr="00F22D2E">
              <w:rPr>
                <w:lang w:eastAsia="en-US"/>
              </w:rPr>
              <w:t>Наименование ТОФК открытия ЛС</w:t>
            </w:r>
          </w:p>
        </w:tc>
        <w:tc>
          <w:tcPr>
            <w:tcW w:w="1700" w:type="dxa"/>
          </w:tcPr>
          <w:p w14:paraId="337E49F6" w14:textId="77777777" w:rsidR="006310AA" w:rsidRPr="00F22D2E" w:rsidRDefault="00F94B41">
            <w:pPr>
              <w:pStyle w:val="GOSTTablenorm"/>
              <w:rPr>
                <w:lang w:eastAsia="en-US"/>
              </w:rPr>
            </w:pPr>
            <w:r w:rsidRPr="00F22D2E">
              <w:rPr>
                <w:lang w:eastAsia="en-US"/>
              </w:rPr>
              <w:t>TtlPrt_OPENTOFK_NAME</w:t>
            </w:r>
          </w:p>
        </w:tc>
        <w:tc>
          <w:tcPr>
            <w:tcW w:w="567" w:type="dxa"/>
          </w:tcPr>
          <w:p w14:paraId="0EE83D8F" w14:textId="77777777" w:rsidR="006310AA" w:rsidRPr="00F22D2E" w:rsidRDefault="00F94B41">
            <w:pPr>
              <w:pStyle w:val="GOSTTablenorm"/>
              <w:jc w:val="center"/>
              <w:rPr>
                <w:lang w:eastAsia="en-US"/>
              </w:rPr>
            </w:pPr>
            <w:r w:rsidRPr="00F22D2E">
              <w:rPr>
                <w:lang w:eastAsia="en-US"/>
              </w:rPr>
              <w:t>П</w:t>
            </w:r>
          </w:p>
        </w:tc>
        <w:tc>
          <w:tcPr>
            <w:tcW w:w="1134" w:type="dxa"/>
          </w:tcPr>
          <w:p w14:paraId="7E8E4C98" w14:textId="77777777" w:rsidR="006310AA" w:rsidRPr="00F22D2E" w:rsidRDefault="00F94B41">
            <w:pPr>
              <w:pStyle w:val="GOSTTablenorm"/>
              <w:rPr>
                <w:lang w:eastAsia="en-US"/>
              </w:rPr>
            </w:pPr>
            <w:r w:rsidRPr="00F22D2E">
              <w:rPr>
                <w:lang w:eastAsia="en-US"/>
              </w:rPr>
              <w:t>Т(4)</w:t>
            </w:r>
          </w:p>
        </w:tc>
        <w:tc>
          <w:tcPr>
            <w:tcW w:w="567" w:type="dxa"/>
          </w:tcPr>
          <w:p w14:paraId="341D6585" w14:textId="77777777" w:rsidR="006310AA" w:rsidRPr="00F22D2E" w:rsidRDefault="00F94B41">
            <w:pPr>
              <w:pStyle w:val="GOSTTablenorm"/>
              <w:jc w:val="center"/>
              <w:rPr>
                <w:lang w:eastAsia="en-US"/>
              </w:rPr>
            </w:pPr>
            <w:r w:rsidRPr="00F22D2E">
              <w:rPr>
                <w:lang w:eastAsia="en-US"/>
              </w:rPr>
              <w:t>О</w:t>
            </w:r>
          </w:p>
        </w:tc>
        <w:tc>
          <w:tcPr>
            <w:tcW w:w="3961" w:type="dxa"/>
          </w:tcPr>
          <w:p w14:paraId="66CC745C" w14:textId="250A4CD9" w:rsidR="006310AA" w:rsidRPr="00F22D2E" w:rsidRDefault="00F94B41">
            <w:pPr>
              <w:pStyle w:val="GOSTTablenorm"/>
              <w:rPr>
                <w:lang w:eastAsia="en-US"/>
              </w:rPr>
            </w:pPr>
            <w:r w:rsidRPr="00F22D2E">
              <w:rPr>
                <w:lang w:eastAsia="en-US"/>
              </w:rPr>
              <w:t>Указывается полное наименование ТОФК, где открыт ЛС</w:t>
            </w:r>
            <w:r w:rsidR="000B314F">
              <w:rPr>
                <w:lang w:eastAsia="en-US"/>
              </w:rPr>
              <w:t>, по которому формируется отчет</w:t>
            </w:r>
          </w:p>
        </w:tc>
      </w:tr>
      <w:tr w:rsidR="006310AA" w:rsidRPr="00F22D2E" w14:paraId="7DD793B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D0FBC48" w14:textId="77777777" w:rsidR="006310AA" w:rsidRPr="00F22D2E" w:rsidRDefault="00F94B41">
            <w:pPr>
              <w:pStyle w:val="GOSTTablenorm"/>
              <w:rPr>
                <w:lang w:eastAsia="en-US"/>
              </w:rPr>
            </w:pPr>
            <w:r w:rsidRPr="00F22D2E">
              <w:rPr>
                <w:lang w:eastAsia="en-US"/>
              </w:rPr>
              <w:t>Код ТОФК открытия ЛС</w:t>
            </w:r>
          </w:p>
        </w:tc>
        <w:tc>
          <w:tcPr>
            <w:tcW w:w="1700" w:type="dxa"/>
          </w:tcPr>
          <w:p w14:paraId="7FB6CC67" w14:textId="77777777" w:rsidR="006310AA" w:rsidRPr="00F22D2E" w:rsidRDefault="00F94B41">
            <w:pPr>
              <w:pStyle w:val="GOSTTablenorm"/>
              <w:rPr>
                <w:lang w:eastAsia="en-US"/>
              </w:rPr>
            </w:pPr>
            <w:r w:rsidRPr="00F22D2E">
              <w:rPr>
                <w:lang w:eastAsia="en-US"/>
              </w:rPr>
              <w:t>TtlPrt_OPENTOFK_CODE</w:t>
            </w:r>
          </w:p>
        </w:tc>
        <w:tc>
          <w:tcPr>
            <w:tcW w:w="567" w:type="dxa"/>
          </w:tcPr>
          <w:p w14:paraId="22CC78BE" w14:textId="77777777" w:rsidR="006310AA" w:rsidRPr="00F22D2E" w:rsidRDefault="00F94B41">
            <w:pPr>
              <w:pStyle w:val="GOSTTablenorm"/>
              <w:jc w:val="center"/>
              <w:rPr>
                <w:lang w:eastAsia="en-US"/>
              </w:rPr>
            </w:pPr>
            <w:r w:rsidRPr="00F22D2E">
              <w:rPr>
                <w:lang w:eastAsia="en-US"/>
              </w:rPr>
              <w:t>П</w:t>
            </w:r>
          </w:p>
        </w:tc>
        <w:tc>
          <w:tcPr>
            <w:tcW w:w="1134" w:type="dxa"/>
          </w:tcPr>
          <w:p w14:paraId="1940C51A" w14:textId="77777777" w:rsidR="006310AA" w:rsidRPr="00F22D2E" w:rsidRDefault="00F94B41">
            <w:pPr>
              <w:pStyle w:val="GOSTTablenorm"/>
              <w:rPr>
                <w:lang w:eastAsia="en-US"/>
              </w:rPr>
            </w:pPr>
            <w:r w:rsidRPr="00F22D2E">
              <w:rPr>
                <w:lang w:eastAsia="en-US"/>
              </w:rPr>
              <w:t>Т(1-2000)</w:t>
            </w:r>
          </w:p>
        </w:tc>
        <w:tc>
          <w:tcPr>
            <w:tcW w:w="567" w:type="dxa"/>
          </w:tcPr>
          <w:p w14:paraId="64D63323" w14:textId="77777777" w:rsidR="006310AA" w:rsidRPr="00F22D2E" w:rsidRDefault="00F94B41">
            <w:pPr>
              <w:pStyle w:val="GOSTTablenorm"/>
              <w:jc w:val="center"/>
              <w:rPr>
                <w:lang w:eastAsia="en-US"/>
              </w:rPr>
            </w:pPr>
            <w:r w:rsidRPr="00F22D2E">
              <w:rPr>
                <w:lang w:eastAsia="en-US"/>
              </w:rPr>
              <w:t>О</w:t>
            </w:r>
          </w:p>
        </w:tc>
        <w:tc>
          <w:tcPr>
            <w:tcW w:w="3961" w:type="dxa"/>
          </w:tcPr>
          <w:p w14:paraId="0874A481" w14:textId="189997BD" w:rsidR="006310AA" w:rsidRPr="00F22D2E" w:rsidRDefault="00F94B41">
            <w:pPr>
              <w:pStyle w:val="GOSTTablenorm"/>
              <w:rPr>
                <w:lang w:eastAsia="en-US"/>
              </w:rPr>
            </w:pPr>
            <w:r w:rsidRPr="00F22D2E">
              <w:rPr>
                <w:lang w:eastAsia="en-US"/>
              </w:rPr>
              <w:t>Указывается код ТОФК, где открыт ЛС, по которо</w:t>
            </w:r>
            <w:r w:rsidR="000B314F">
              <w:rPr>
                <w:lang w:eastAsia="en-US"/>
              </w:rPr>
              <w:t>му формируется отчет</w:t>
            </w:r>
          </w:p>
        </w:tc>
      </w:tr>
    </w:tbl>
    <w:p w14:paraId="524AF626" w14:textId="77777777" w:rsidR="006310AA" w:rsidRPr="00F22D2E" w:rsidRDefault="00F94B41" w:rsidP="00F94B41">
      <w:pPr>
        <w:pStyle w:val="31"/>
        <w:keepNext w:val="0"/>
        <w:keepLines w:val="0"/>
        <w:widowControl w:val="0"/>
        <w:numPr>
          <w:ilvl w:val="2"/>
          <w:numId w:val="79"/>
        </w:numPr>
        <w:tabs>
          <w:tab w:val="num" w:pos="720"/>
        </w:tabs>
        <w:ind w:left="720"/>
        <w:contextualSpacing w:val="0"/>
      </w:pPr>
      <w:bookmarkStart w:id="6414" w:name="_Toc108526073"/>
      <w:bookmarkStart w:id="6415" w:name="_Toc108528928"/>
      <w:bookmarkStart w:id="6416" w:name="_Toc118065867"/>
      <w:bookmarkStart w:id="6417" w:name="_Toc118068688"/>
      <w:bookmarkStart w:id="6418" w:name="_Toc118071678"/>
      <w:bookmarkStart w:id="6419" w:name="_Toc118209838"/>
      <w:bookmarkStart w:id="6420" w:name="_Toc118213765"/>
      <w:bookmarkStart w:id="6421" w:name="_Toc120097999"/>
      <w:bookmarkStart w:id="6422" w:name="_Toc120101235"/>
      <w:bookmarkStart w:id="6423" w:name="_Toc108526074"/>
      <w:bookmarkStart w:id="6424" w:name="_Toc108528929"/>
      <w:bookmarkStart w:id="6425" w:name="_Toc118065868"/>
      <w:bookmarkStart w:id="6426" w:name="_Toc118068689"/>
      <w:bookmarkStart w:id="6427" w:name="_Toc118071679"/>
      <w:bookmarkStart w:id="6428" w:name="_Toc118209839"/>
      <w:bookmarkStart w:id="6429" w:name="_Toc118213766"/>
      <w:bookmarkStart w:id="6430" w:name="_Toc120098000"/>
      <w:bookmarkStart w:id="6431" w:name="_Toc120101236"/>
      <w:bookmarkStart w:id="6432" w:name="_Toc108526075"/>
      <w:bookmarkStart w:id="6433" w:name="_Toc108528930"/>
      <w:bookmarkStart w:id="6434" w:name="_Toc118065869"/>
      <w:bookmarkStart w:id="6435" w:name="_Toc118068690"/>
      <w:bookmarkStart w:id="6436" w:name="_Toc118071680"/>
      <w:bookmarkStart w:id="6437" w:name="_Toc118209840"/>
      <w:bookmarkStart w:id="6438" w:name="_Toc118213767"/>
      <w:bookmarkStart w:id="6439" w:name="_Toc120098001"/>
      <w:bookmarkStart w:id="6440" w:name="_Toc120101237"/>
      <w:bookmarkStart w:id="6441" w:name="_Toc108526098"/>
      <w:bookmarkStart w:id="6442" w:name="_Toc108528953"/>
      <w:bookmarkStart w:id="6443" w:name="_Toc118065892"/>
      <w:bookmarkStart w:id="6444" w:name="_Toc118068713"/>
      <w:bookmarkStart w:id="6445" w:name="_Toc118071703"/>
      <w:bookmarkStart w:id="6446" w:name="_Toc118209863"/>
      <w:bookmarkStart w:id="6447" w:name="_Toc118213790"/>
      <w:bookmarkStart w:id="6448" w:name="_Toc120098024"/>
      <w:bookmarkStart w:id="6449" w:name="_Toc120101260"/>
      <w:bookmarkStart w:id="6450" w:name="_Toc108526099"/>
      <w:bookmarkStart w:id="6451" w:name="_Toc108528954"/>
      <w:bookmarkStart w:id="6452" w:name="_Toc118065893"/>
      <w:bookmarkStart w:id="6453" w:name="_Toc118068714"/>
      <w:bookmarkStart w:id="6454" w:name="_Toc118071704"/>
      <w:bookmarkStart w:id="6455" w:name="_Toc118209864"/>
      <w:bookmarkStart w:id="6456" w:name="_Toc118213791"/>
      <w:bookmarkStart w:id="6457" w:name="_Toc120098025"/>
      <w:bookmarkStart w:id="6458" w:name="_Toc120101261"/>
      <w:bookmarkStart w:id="6459" w:name="_Toc108526100"/>
      <w:bookmarkStart w:id="6460" w:name="_Toc108528955"/>
      <w:bookmarkStart w:id="6461" w:name="_Toc118065894"/>
      <w:bookmarkStart w:id="6462" w:name="_Toc118068715"/>
      <w:bookmarkStart w:id="6463" w:name="_Toc118071705"/>
      <w:bookmarkStart w:id="6464" w:name="_Toc118209865"/>
      <w:bookmarkStart w:id="6465" w:name="_Toc118213792"/>
      <w:bookmarkStart w:id="6466" w:name="_Toc120098026"/>
      <w:bookmarkStart w:id="6467" w:name="_Toc120101262"/>
      <w:bookmarkStart w:id="6468" w:name="_Toc27490129"/>
      <w:bookmarkStart w:id="6469" w:name="_Toc59456615"/>
      <w:bookmarkStart w:id="6470" w:name="_Toc185235914"/>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r w:rsidRPr="00F22D2E">
        <w:t>Описание комплексного типа «tMSC_PBS_UBP3»</w:t>
      </w:r>
      <w:bookmarkEnd w:id="6468"/>
      <w:bookmarkEnd w:id="6469"/>
      <w:bookmarkEnd w:id="6470"/>
    </w:p>
    <w:p w14:paraId="20D1F6D5" w14:textId="77777777" w:rsidR="006310AA" w:rsidRPr="00F22D2E" w:rsidRDefault="00F94B41">
      <w:pPr>
        <w:widowControl w:val="0"/>
        <w:spacing w:before="60" w:after="60"/>
        <w:ind w:firstLine="709"/>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rPr>
        <w:t>tMSC_PBS_UBP3» блока «РБС».</w:t>
      </w:r>
    </w:p>
    <w:p w14:paraId="31F719D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471" w:name="_Ref56612853"/>
      <w:bookmarkStart w:id="6472" w:name="_Toc185236322"/>
      <w:r w:rsidR="002C7CC9">
        <w:rPr>
          <w:noProof/>
        </w:rPr>
        <w:t>305</w:t>
      </w:r>
      <w:bookmarkEnd w:id="6471"/>
      <w:r>
        <w:rPr>
          <w:noProof/>
        </w:rPr>
        <w:fldChar w:fldCharType="end"/>
      </w:r>
      <w:r w:rsidR="00F94B41" w:rsidRPr="00F22D2E">
        <w:rPr>
          <w:rFonts w:eastAsia="Calibri"/>
          <w:szCs w:val="24"/>
        </w:rPr>
        <w:t xml:space="preserve"> – </w:t>
      </w:r>
      <w:r w:rsidR="00F94B41" w:rsidRPr="00F22D2E">
        <w:t>Описание комплексного типа «</w:t>
      </w:r>
      <w:r w:rsidR="00F94B41" w:rsidRPr="00F22D2E">
        <w:rPr>
          <w:szCs w:val="22"/>
        </w:rPr>
        <w:t>tMSC_PBS_UBP3</w:t>
      </w:r>
      <w:r w:rsidR="00F94B41" w:rsidRPr="00F22D2E">
        <w:t>»</w:t>
      </w:r>
      <w:bookmarkEnd w:id="6472"/>
    </w:p>
    <w:tbl>
      <w:tblPr>
        <w:tblStyle w:val="GOSTTable"/>
        <w:tblW w:w="5000" w:type="pct"/>
        <w:tblLayout w:type="fixed"/>
        <w:tblLook w:val="04A0" w:firstRow="1" w:lastRow="0" w:firstColumn="1" w:lastColumn="0" w:noHBand="0" w:noVBand="1"/>
      </w:tblPr>
      <w:tblGrid>
        <w:gridCol w:w="1696"/>
        <w:gridCol w:w="1701"/>
        <w:gridCol w:w="567"/>
        <w:gridCol w:w="1134"/>
        <w:gridCol w:w="567"/>
        <w:gridCol w:w="3963"/>
      </w:tblGrid>
      <w:tr w:rsidR="006310AA" w:rsidRPr="00F22D2E" w14:paraId="00F9BD8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6" w:type="dxa"/>
          </w:tcPr>
          <w:p w14:paraId="6FA79D2E"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C45D78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E698258" w14:textId="77777777" w:rsidR="006310AA" w:rsidRPr="00F22D2E" w:rsidRDefault="00F94B41">
            <w:pPr>
              <w:pStyle w:val="GOSTTableHead"/>
              <w:spacing w:line="240" w:lineRule="auto"/>
              <w:ind w:left="0" w:right="0"/>
            </w:pPr>
            <w:r w:rsidRPr="00F22D2E">
              <w:t>Тип</w:t>
            </w:r>
          </w:p>
        </w:tc>
        <w:tc>
          <w:tcPr>
            <w:tcW w:w="1134" w:type="dxa"/>
          </w:tcPr>
          <w:p w14:paraId="60BA6E4A" w14:textId="77777777" w:rsidR="006310AA" w:rsidRPr="00F22D2E" w:rsidRDefault="00F94B41">
            <w:pPr>
              <w:pStyle w:val="GOSTTableHead"/>
              <w:spacing w:line="240" w:lineRule="auto"/>
              <w:ind w:left="0" w:right="0"/>
            </w:pPr>
            <w:r w:rsidRPr="00F22D2E">
              <w:t>Формат элемента</w:t>
            </w:r>
          </w:p>
        </w:tc>
        <w:tc>
          <w:tcPr>
            <w:tcW w:w="567" w:type="dxa"/>
          </w:tcPr>
          <w:p w14:paraId="6B2604B1" w14:textId="77777777" w:rsidR="006310AA" w:rsidRPr="00F22D2E" w:rsidRDefault="00F94B41">
            <w:pPr>
              <w:pStyle w:val="GOSTTableHead"/>
              <w:spacing w:line="240" w:lineRule="auto"/>
              <w:ind w:left="0" w:right="0"/>
            </w:pPr>
            <w:r w:rsidRPr="00F22D2E">
              <w:t>Обязательность</w:t>
            </w:r>
          </w:p>
        </w:tc>
        <w:tc>
          <w:tcPr>
            <w:tcW w:w="3963" w:type="dxa"/>
          </w:tcPr>
          <w:p w14:paraId="2C8EE52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474051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6" w:type="dxa"/>
          </w:tcPr>
          <w:p w14:paraId="07E95611" w14:textId="77777777" w:rsidR="006310AA" w:rsidRPr="00F22D2E" w:rsidRDefault="00F94B41">
            <w:pPr>
              <w:pStyle w:val="GOSTTablenorm"/>
              <w:rPr>
                <w:color w:val="000000"/>
                <w:lang w:eastAsia="en-US"/>
              </w:rPr>
            </w:pPr>
            <w:r w:rsidRPr="00F22D2E">
              <w:rPr>
                <w:lang w:eastAsia="en-US"/>
              </w:rPr>
              <w:t>Код по Сводному реестру</w:t>
            </w:r>
          </w:p>
        </w:tc>
        <w:tc>
          <w:tcPr>
            <w:tcW w:w="1701" w:type="dxa"/>
          </w:tcPr>
          <w:p w14:paraId="1D97721E" w14:textId="77777777" w:rsidR="006310AA" w:rsidRPr="00F22D2E" w:rsidRDefault="00F94B41">
            <w:pPr>
              <w:pStyle w:val="GOSTTablenorm"/>
              <w:rPr>
                <w:lang w:eastAsia="en-US"/>
              </w:rPr>
            </w:pPr>
            <w:r w:rsidRPr="00F22D2E">
              <w:rPr>
                <w:lang w:eastAsia="en-US"/>
              </w:rPr>
              <w:t>Cd</w:t>
            </w:r>
          </w:p>
        </w:tc>
        <w:tc>
          <w:tcPr>
            <w:tcW w:w="567" w:type="dxa"/>
          </w:tcPr>
          <w:p w14:paraId="5601A0C2" w14:textId="77777777" w:rsidR="006310AA" w:rsidRPr="00F22D2E" w:rsidRDefault="00F94B41">
            <w:pPr>
              <w:pStyle w:val="GOSTTablenorm"/>
              <w:jc w:val="center"/>
              <w:rPr>
                <w:lang w:eastAsia="en-US"/>
              </w:rPr>
            </w:pPr>
            <w:r w:rsidRPr="00F22D2E">
              <w:rPr>
                <w:lang w:eastAsia="en-US"/>
              </w:rPr>
              <w:t>П</w:t>
            </w:r>
          </w:p>
        </w:tc>
        <w:tc>
          <w:tcPr>
            <w:tcW w:w="1134" w:type="dxa"/>
          </w:tcPr>
          <w:p w14:paraId="178108FC" w14:textId="77777777" w:rsidR="006310AA" w:rsidRPr="00F22D2E" w:rsidRDefault="00F94B41">
            <w:pPr>
              <w:pStyle w:val="GOSTTablenorm"/>
              <w:rPr>
                <w:lang w:eastAsia="en-US"/>
              </w:rPr>
            </w:pPr>
            <w:r w:rsidRPr="00F22D2E">
              <w:rPr>
                <w:lang w:eastAsia="en-US"/>
              </w:rPr>
              <w:t>Т(8)</w:t>
            </w:r>
          </w:p>
        </w:tc>
        <w:tc>
          <w:tcPr>
            <w:tcW w:w="567" w:type="dxa"/>
          </w:tcPr>
          <w:p w14:paraId="4C4266E4" w14:textId="77777777" w:rsidR="006310AA" w:rsidRPr="00F22D2E" w:rsidRDefault="00F94B41">
            <w:pPr>
              <w:pStyle w:val="GOSTTablenorm"/>
              <w:jc w:val="center"/>
              <w:rPr>
                <w:lang w:eastAsia="en-US"/>
              </w:rPr>
            </w:pPr>
            <w:r w:rsidRPr="00F22D2E">
              <w:rPr>
                <w:lang w:eastAsia="en-US"/>
              </w:rPr>
              <w:t>О</w:t>
            </w:r>
          </w:p>
        </w:tc>
        <w:tc>
          <w:tcPr>
            <w:tcW w:w="3963" w:type="dxa"/>
          </w:tcPr>
          <w:p w14:paraId="2A720D46" w14:textId="6F799BAB" w:rsidR="006310AA" w:rsidRPr="00F22D2E" w:rsidRDefault="000B314F">
            <w:pPr>
              <w:pStyle w:val="GOSTTablenorm"/>
              <w:rPr>
                <w:lang w:eastAsia="en-US"/>
              </w:rPr>
            </w:pPr>
            <w:r>
              <w:rPr>
                <w:lang w:eastAsia="en-US"/>
              </w:rPr>
              <w:t>Код РБС по Сводному реестру</w:t>
            </w:r>
          </w:p>
        </w:tc>
      </w:tr>
      <w:tr w:rsidR="006310AA" w:rsidRPr="00F22D2E" w14:paraId="2734348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6" w:type="dxa"/>
          </w:tcPr>
          <w:p w14:paraId="21F4AC03" w14:textId="77777777" w:rsidR="006310AA" w:rsidRPr="00F22D2E" w:rsidRDefault="00F94B41">
            <w:pPr>
              <w:pStyle w:val="GOSTTablenorm"/>
              <w:rPr>
                <w:color w:val="000000"/>
                <w:lang w:eastAsia="en-US"/>
              </w:rPr>
            </w:pPr>
            <w:r w:rsidRPr="00F22D2E">
              <w:rPr>
                <w:lang w:eastAsia="en-US"/>
              </w:rPr>
              <w:t>Наименование РБС</w:t>
            </w:r>
          </w:p>
        </w:tc>
        <w:tc>
          <w:tcPr>
            <w:tcW w:w="1701" w:type="dxa"/>
          </w:tcPr>
          <w:p w14:paraId="4277A26A" w14:textId="77777777" w:rsidR="006310AA" w:rsidRPr="00F22D2E" w:rsidRDefault="00F94B41">
            <w:pPr>
              <w:pStyle w:val="GOSTTablenorm"/>
              <w:rPr>
                <w:lang w:eastAsia="en-US"/>
              </w:rPr>
            </w:pPr>
            <w:r w:rsidRPr="00F22D2E">
              <w:rPr>
                <w:lang w:eastAsia="en-US"/>
              </w:rPr>
              <w:t>Nm</w:t>
            </w:r>
          </w:p>
        </w:tc>
        <w:tc>
          <w:tcPr>
            <w:tcW w:w="567" w:type="dxa"/>
          </w:tcPr>
          <w:p w14:paraId="029EA69C" w14:textId="77777777" w:rsidR="006310AA" w:rsidRPr="00F22D2E" w:rsidRDefault="00F94B41">
            <w:pPr>
              <w:pStyle w:val="GOSTTablenorm"/>
              <w:jc w:val="center"/>
              <w:rPr>
                <w:lang w:eastAsia="en-US"/>
              </w:rPr>
            </w:pPr>
            <w:r w:rsidRPr="00F22D2E">
              <w:rPr>
                <w:lang w:eastAsia="en-US"/>
              </w:rPr>
              <w:t>П</w:t>
            </w:r>
          </w:p>
        </w:tc>
        <w:tc>
          <w:tcPr>
            <w:tcW w:w="1134" w:type="dxa"/>
          </w:tcPr>
          <w:p w14:paraId="1B6A69F1" w14:textId="77777777" w:rsidR="006310AA" w:rsidRPr="00F22D2E" w:rsidRDefault="00F94B41">
            <w:pPr>
              <w:pStyle w:val="GOSTTablenorm"/>
              <w:rPr>
                <w:lang w:eastAsia="en-US"/>
              </w:rPr>
            </w:pPr>
            <w:r w:rsidRPr="00F22D2E">
              <w:rPr>
                <w:lang w:eastAsia="en-US"/>
              </w:rPr>
              <w:t>Т(1-2000)</w:t>
            </w:r>
          </w:p>
        </w:tc>
        <w:tc>
          <w:tcPr>
            <w:tcW w:w="567" w:type="dxa"/>
          </w:tcPr>
          <w:p w14:paraId="5C6F1007" w14:textId="1E5AAA5D" w:rsidR="006310AA" w:rsidRPr="00F22D2E" w:rsidRDefault="00B316B6">
            <w:pPr>
              <w:pStyle w:val="GOSTTablenorm"/>
              <w:jc w:val="center"/>
              <w:rPr>
                <w:lang w:eastAsia="en-US"/>
              </w:rPr>
            </w:pPr>
            <w:r>
              <w:rPr>
                <w:lang w:eastAsia="en-US"/>
              </w:rPr>
              <w:t>Н</w:t>
            </w:r>
          </w:p>
        </w:tc>
        <w:tc>
          <w:tcPr>
            <w:tcW w:w="3963" w:type="dxa"/>
          </w:tcPr>
          <w:p w14:paraId="2BC6C658" w14:textId="77777777" w:rsidR="006310AA" w:rsidRPr="00F22D2E" w:rsidRDefault="00F94B41">
            <w:pPr>
              <w:pStyle w:val="GOSTTablenorm"/>
              <w:rPr>
                <w:lang w:eastAsia="en-US"/>
              </w:rPr>
            </w:pPr>
            <w:r w:rsidRPr="00F22D2E">
              <w:rPr>
                <w:lang w:eastAsia="en-US"/>
              </w:rPr>
              <w:t xml:space="preserve">Полное наименование РБС. </w:t>
            </w:r>
          </w:p>
          <w:p w14:paraId="03B3E3BB" w14:textId="229AE537" w:rsidR="006310AA" w:rsidRPr="00F22D2E" w:rsidRDefault="00F94B41">
            <w:pPr>
              <w:pStyle w:val="GOSTTablenorm"/>
              <w:rPr>
                <w:lang w:eastAsia="en-US"/>
              </w:rPr>
            </w:pPr>
            <w:r w:rsidRPr="00F22D2E">
              <w:rPr>
                <w:lang w:eastAsia="en-US"/>
              </w:rPr>
              <w:t>Поле заполняется в с</w:t>
            </w:r>
            <w:r w:rsidR="000B314F">
              <w:rPr>
                <w:lang w:eastAsia="en-US"/>
              </w:rPr>
              <w:t>оответствии со Сводным реестром</w:t>
            </w:r>
          </w:p>
        </w:tc>
      </w:tr>
    </w:tbl>
    <w:p w14:paraId="18D016B5" w14:textId="77777777" w:rsidR="006310AA" w:rsidRPr="00F22D2E" w:rsidRDefault="00F94B41" w:rsidP="00F94B41">
      <w:pPr>
        <w:pStyle w:val="31"/>
        <w:keepNext w:val="0"/>
        <w:keepLines w:val="0"/>
        <w:widowControl w:val="0"/>
        <w:numPr>
          <w:ilvl w:val="2"/>
          <w:numId w:val="79"/>
        </w:numPr>
        <w:tabs>
          <w:tab w:val="num" w:pos="720"/>
        </w:tabs>
        <w:ind w:left="720"/>
        <w:contextualSpacing w:val="0"/>
      </w:pPr>
      <w:bookmarkStart w:id="6473" w:name="_Toc108526123"/>
      <w:bookmarkStart w:id="6474" w:name="_Toc108528978"/>
      <w:bookmarkStart w:id="6475" w:name="_Toc118065917"/>
      <w:bookmarkStart w:id="6476" w:name="_Toc118068738"/>
      <w:bookmarkStart w:id="6477" w:name="_Toc118071728"/>
      <w:bookmarkStart w:id="6478" w:name="_Toc118209888"/>
      <w:bookmarkStart w:id="6479" w:name="_Toc118213815"/>
      <w:bookmarkStart w:id="6480" w:name="_Toc120098049"/>
      <w:bookmarkStart w:id="6481" w:name="_Toc120101285"/>
      <w:bookmarkStart w:id="6482" w:name="_Toc108526124"/>
      <w:bookmarkStart w:id="6483" w:name="_Toc108528979"/>
      <w:bookmarkStart w:id="6484" w:name="_Toc118065918"/>
      <w:bookmarkStart w:id="6485" w:name="_Toc118068739"/>
      <w:bookmarkStart w:id="6486" w:name="_Toc118071729"/>
      <w:bookmarkStart w:id="6487" w:name="_Toc118209889"/>
      <w:bookmarkStart w:id="6488" w:name="_Toc118213816"/>
      <w:bookmarkStart w:id="6489" w:name="_Toc120098050"/>
      <w:bookmarkStart w:id="6490" w:name="_Toc120101286"/>
      <w:bookmarkStart w:id="6491" w:name="_Toc108526125"/>
      <w:bookmarkStart w:id="6492" w:name="_Toc108528980"/>
      <w:bookmarkStart w:id="6493" w:name="_Toc118065919"/>
      <w:bookmarkStart w:id="6494" w:name="_Toc118068740"/>
      <w:bookmarkStart w:id="6495" w:name="_Toc118071730"/>
      <w:bookmarkStart w:id="6496" w:name="_Toc118209890"/>
      <w:bookmarkStart w:id="6497" w:name="_Toc118213817"/>
      <w:bookmarkStart w:id="6498" w:name="_Toc120098051"/>
      <w:bookmarkStart w:id="6499" w:name="_Toc120101287"/>
      <w:bookmarkStart w:id="6500" w:name="_Toc108526147"/>
      <w:bookmarkStart w:id="6501" w:name="_Toc108529002"/>
      <w:bookmarkStart w:id="6502" w:name="_Toc118065941"/>
      <w:bookmarkStart w:id="6503" w:name="_Toc118068762"/>
      <w:bookmarkStart w:id="6504" w:name="_Toc118071752"/>
      <w:bookmarkStart w:id="6505" w:name="_Toc118209912"/>
      <w:bookmarkStart w:id="6506" w:name="_Toc118213839"/>
      <w:bookmarkStart w:id="6507" w:name="_Toc120098073"/>
      <w:bookmarkStart w:id="6508" w:name="_Toc120101309"/>
      <w:bookmarkStart w:id="6509" w:name="_Toc108526148"/>
      <w:bookmarkStart w:id="6510" w:name="_Toc108529003"/>
      <w:bookmarkStart w:id="6511" w:name="_Toc118065942"/>
      <w:bookmarkStart w:id="6512" w:name="_Toc118068763"/>
      <w:bookmarkStart w:id="6513" w:name="_Toc118071753"/>
      <w:bookmarkStart w:id="6514" w:name="_Toc118209913"/>
      <w:bookmarkStart w:id="6515" w:name="_Toc118213840"/>
      <w:bookmarkStart w:id="6516" w:name="_Toc120098074"/>
      <w:bookmarkStart w:id="6517" w:name="_Toc120101310"/>
      <w:bookmarkStart w:id="6518" w:name="_Toc108526149"/>
      <w:bookmarkStart w:id="6519" w:name="_Toc108529004"/>
      <w:bookmarkStart w:id="6520" w:name="_Toc118065943"/>
      <w:bookmarkStart w:id="6521" w:name="_Toc118068764"/>
      <w:bookmarkStart w:id="6522" w:name="_Toc118071754"/>
      <w:bookmarkStart w:id="6523" w:name="_Toc118209914"/>
      <w:bookmarkStart w:id="6524" w:name="_Toc118213841"/>
      <w:bookmarkStart w:id="6525" w:name="_Toc120098075"/>
      <w:bookmarkStart w:id="6526" w:name="_Toc120101311"/>
      <w:bookmarkStart w:id="6527" w:name="_Toc27490133"/>
      <w:bookmarkStart w:id="6528" w:name="_Toc59456618"/>
      <w:bookmarkStart w:id="6529" w:name="_Toc185235915"/>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r w:rsidRPr="00F22D2E">
        <w:lastRenderedPageBreak/>
        <w:t>Описание комплексного типа «tR_777_G_S1_D»</w:t>
      </w:r>
      <w:bookmarkEnd w:id="6527"/>
      <w:bookmarkEnd w:id="6528"/>
      <w:bookmarkEnd w:id="6529"/>
    </w:p>
    <w:p w14:paraId="0203D44E" w14:textId="77777777" w:rsidR="006310AA" w:rsidRPr="00F22D2E" w:rsidRDefault="00F94B41">
      <w:pPr>
        <w:widowControl w:val="0"/>
        <w:spacing w:before="60" w:after="60"/>
        <w:ind w:firstLine="709"/>
      </w:pPr>
      <w:r w:rsidRPr="00F22D2E">
        <w:t xml:space="preserve">Описание </w:t>
      </w:r>
      <w:r w:rsidRPr="00F22D2E">
        <w:rPr>
          <w:szCs w:val="24"/>
        </w:rPr>
        <w:t>комплексного типа «</w:t>
      </w:r>
      <w:r w:rsidRPr="00F22D2E">
        <w:rPr>
          <w:szCs w:val="24"/>
          <w:lang w:val="en-US"/>
        </w:rPr>
        <w:t>t</w:t>
      </w:r>
      <w:r w:rsidRPr="00F22D2E">
        <w:rPr>
          <w:szCs w:val="24"/>
        </w:rPr>
        <w:t>R_777_G_S1_D» блока «1. Бюджетные ассигнования».</w:t>
      </w:r>
    </w:p>
    <w:p w14:paraId="67F470C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30" w:name="_Ref56612879"/>
      <w:bookmarkStart w:id="6531" w:name="_Toc185236323"/>
      <w:r w:rsidR="002C7CC9">
        <w:rPr>
          <w:noProof/>
        </w:rPr>
        <w:t>306</w:t>
      </w:r>
      <w:bookmarkEnd w:id="653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R_777_G_S1_D</w:t>
      </w:r>
      <w:r w:rsidR="00F94B41" w:rsidRPr="00F22D2E">
        <w:t>»</w:t>
      </w:r>
      <w:bookmarkEnd w:id="6531"/>
    </w:p>
    <w:tbl>
      <w:tblPr>
        <w:tblStyle w:val="GOSTTable"/>
        <w:tblW w:w="4998" w:type="pct"/>
        <w:tblLayout w:type="fixed"/>
        <w:tblLook w:val="04A0" w:firstRow="1" w:lastRow="0" w:firstColumn="1" w:lastColumn="0" w:noHBand="0" w:noVBand="1"/>
      </w:tblPr>
      <w:tblGrid>
        <w:gridCol w:w="1692"/>
        <w:gridCol w:w="1701"/>
        <w:gridCol w:w="567"/>
        <w:gridCol w:w="1134"/>
        <w:gridCol w:w="567"/>
        <w:gridCol w:w="3963"/>
      </w:tblGrid>
      <w:tr w:rsidR="006310AA" w:rsidRPr="00F22D2E" w14:paraId="07012C8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2" w:type="dxa"/>
          </w:tcPr>
          <w:p w14:paraId="279858B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A905912"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EB5D34B" w14:textId="77777777" w:rsidR="006310AA" w:rsidRPr="00F22D2E" w:rsidRDefault="00F94B41">
            <w:pPr>
              <w:pStyle w:val="GOSTTableHead"/>
              <w:spacing w:line="240" w:lineRule="auto"/>
              <w:ind w:left="0" w:right="0"/>
            </w:pPr>
            <w:r w:rsidRPr="00F22D2E">
              <w:t>Тип</w:t>
            </w:r>
          </w:p>
        </w:tc>
        <w:tc>
          <w:tcPr>
            <w:tcW w:w="1134" w:type="dxa"/>
          </w:tcPr>
          <w:p w14:paraId="1077B03A" w14:textId="77777777" w:rsidR="006310AA" w:rsidRPr="00F22D2E" w:rsidRDefault="00F94B41">
            <w:pPr>
              <w:pStyle w:val="GOSTTableHead"/>
              <w:spacing w:line="240" w:lineRule="auto"/>
              <w:ind w:left="0" w:right="0"/>
            </w:pPr>
            <w:r w:rsidRPr="00F22D2E">
              <w:t>Формат элемента</w:t>
            </w:r>
          </w:p>
        </w:tc>
        <w:tc>
          <w:tcPr>
            <w:tcW w:w="567" w:type="dxa"/>
          </w:tcPr>
          <w:p w14:paraId="5AB05B97" w14:textId="77777777" w:rsidR="006310AA" w:rsidRPr="00F22D2E" w:rsidRDefault="00F94B41">
            <w:pPr>
              <w:pStyle w:val="GOSTTableHead"/>
              <w:spacing w:line="240" w:lineRule="auto"/>
              <w:ind w:left="0" w:right="0"/>
            </w:pPr>
            <w:r w:rsidRPr="00F22D2E">
              <w:t>Обязательность</w:t>
            </w:r>
          </w:p>
        </w:tc>
        <w:tc>
          <w:tcPr>
            <w:tcW w:w="3963" w:type="dxa"/>
          </w:tcPr>
          <w:p w14:paraId="3AB6846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897AE1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2" w:type="dxa"/>
          </w:tcPr>
          <w:p w14:paraId="5315B565" w14:textId="77777777" w:rsidR="006310AA" w:rsidRPr="00F22D2E" w:rsidRDefault="00F94B41">
            <w:pPr>
              <w:pStyle w:val="GOSTTablenorm"/>
              <w:rPr>
                <w:lang w:eastAsia="en-US"/>
              </w:rPr>
            </w:pPr>
            <w:r w:rsidRPr="00F22D2E">
              <w:rPr>
                <w:lang w:val="en-US" w:eastAsia="en-US"/>
              </w:rPr>
              <w:t>t</w:t>
            </w:r>
            <w:r w:rsidRPr="00F22D2E">
              <w:rPr>
                <w:lang w:eastAsia="en-US"/>
              </w:rPr>
              <w:t>R_777_G_S1_D</w:t>
            </w:r>
          </w:p>
        </w:tc>
        <w:tc>
          <w:tcPr>
            <w:tcW w:w="1701" w:type="dxa"/>
          </w:tcPr>
          <w:p w14:paraId="02DCBDAF" w14:textId="77777777" w:rsidR="006310AA" w:rsidRPr="00F22D2E" w:rsidRDefault="00F94B41">
            <w:pPr>
              <w:pStyle w:val="GOSTTablenorm"/>
              <w:rPr>
                <w:color w:val="000000"/>
                <w:lang w:eastAsia="en-US"/>
              </w:rPr>
            </w:pPr>
            <w:r w:rsidRPr="00F22D2E">
              <w:rPr>
                <w:color w:val="000000"/>
                <w:lang w:eastAsia="en-US"/>
              </w:rPr>
              <w:t>G_S1_D_ITEM</w:t>
            </w:r>
          </w:p>
        </w:tc>
        <w:tc>
          <w:tcPr>
            <w:tcW w:w="567" w:type="dxa"/>
          </w:tcPr>
          <w:p w14:paraId="69659BD1"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7A17986F" w14:textId="77777777" w:rsidR="006310AA" w:rsidRPr="00F22D2E" w:rsidRDefault="00F94B41">
            <w:pPr>
              <w:pStyle w:val="GOSTTablenorm"/>
              <w:rPr>
                <w:lang w:val="en-US" w:eastAsia="en-US"/>
              </w:rPr>
            </w:pPr>
            <w:r w:rsidRPr="00F22D2E">
              <w:rPr>
                <w:lang w:val="en-US" w:eastAsia="en-US"/>
              </w:rPr>
              <w:t>t</w:t>
            </w:r>
            <w:r w:rsidRPr="00F22D2E">
              <w:rPr>
                <w:lang w:eastAsia="en-US"/>
              </w:rPr>
              <w:t>R_777_G_S1_D</w:t>
            </w:r>
            <w:r w:rsidRPr="00F22D2E">
              <w:rPr>
                <w:color w:val="000000"/>
                <w:lang w:eastAsia="en-US"/>
              </w:rPr>
              <w:t>_ITEM</w:t>
            </w:r>
          </w:p>
        </w:tc>
        <w:tc>
          <w:tcPr>
            <w:tcW w:w="567" w:type="dxa"/>
          </w:tcPr>
          <w:p w14:paraId="763FE6A9"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0C80E9D8" w14:textId="2B583291"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_Ref56614401 \h  \* MERGEFORMAT </w:instrText>
            </w:r>
            <w:r w:rsidRPr="00F22D2E">
              <w:rPr>
                <w:lang w:eastAsia="en-US"/>
              </w:rPr>
            </w:r>
            <w:r w:rsidRPr="00F22D2E">
              <w:rPr>
                <w:lang w:eastAsia="en-US"/>
              </w:rPr>
              <w:fldChar w:fldCharType="separate"/>
            </w:r>
            <w:r w:rsidR="002C7CC9">
              <w:t>307</w:t>
            </w:r>
            <w:r w:rsidRPr="00F22D2E">
              <w:rPr>
                <w:lang w:eastAsia="en-US"/>
              </w:rPr>
              <w:fldChar w:fldCharType="end"/>
            </w:r>
          </w:p>
        </w:tc>
      </w:tr>
    </w:tbl>
    <w:p w14:paraId="7DFF02D8" w14:textId="77777777" w:rsidR="006310AA" w:rsidRPr="00F22D2E" w:rsidRDefault="00F94B41" w:rsidP="00F94B41">
      <w:pPr>
        <w:pStyle w:val="31"/>
        <w:keepNext w:val="0"/>
        <w:keepLines w:val="0"/>
        <w:widowControl w:val="0"/>
        <w:numPr>
          <w:ilvl w:val="2"/>
          <w:numId w:val="79"/>
        </w:numPr>
        <w:tabs>
          <w:tab w:val="num" w:pos="720"/>
        </w:tabs>
        <w:ind w:left="720"/>
        <w:rPr>
          <w:iCs w:val="0"/>
        </w:rPr>
      </w:pPr>
      <w:r w:rsidRPr="00F22D2E">
        <w:t xml:space="preserve"> </w:t>
      </w:r>
      <w:bookmarkStart w:id="6532" w:name="_Toc27490134"/>
      <w:bookmarkStart w:id="6533" w:name="_Toc59456619"/>
      <w:bookmarkStart w:id="6534" w:name="_Toc185235916"/>
      <w:r w:rsidRPr="00F22D2E">
        <w:t>Описание комплексного типа «tR_777_G_S1_D_ITEM»</w:t>
      </w:r>
      <w:bookmarkEnd w:id="6532"/>
      <w:bookmarkEnd w:id="6533"/>
      <w:bookmarkEnd w:id="6534"/>
    </w:p>
    <w:p w14:paraId="3B1D0BC9" w14:textId="77777777" w:rsidR="006310AA" w:rsidRPr="00F22D2E" w:rsidRDefault="00F94B41">
      <w:pPr>
        <w:widowControl w:val="0"/>
        <w:spacing w:before="60" w:after="60"/>
        <w:ind w:firstLine="709"/>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R_777_G_S1_D</w:t>
      </w:r>
      <w:r w:rsidRPr="00F22D2E">
        <w:rPr>
          <w:color w:val="000000"/>
          <w:szCs w:val="24"/>
        </w:rPr>
        <w:t>_ITEM</w:t>
      </w:r>
      <w:r w:rsidRPr="00F22D2E">
        <w:rPr>
          <w:szCs w:val="24"/>
        </w:rPr>
        <w:t>» блока «1. Бюджетные ассигнования (строки)».</w:t>
      </w:r>
    </w:p>
    <w:p w14:paraId="6459E67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35" w:name="_Ref56614401"/>
      <w:bookmarkStart w:id="6536" w:name="_Toc185236324"/>
      <w:r w:rsidR="002C7CC9">
        <w:rPr>
          <w:noProof/>
        </w:rPr>
        <w:t>307</w:t>
      </w:r>
      <w:bookmarkEnd w:id="653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R_777_G_S1_D</w:t>
      </w:r>
      <w:r w:rsidR="00F94B41" w:rsidRPr="00F22D2E">
        <w:rPr>
          <w:color w:val="000000"/>
          <w:szCs w:val="22"/>
        </w:rPr>
        <w:t>_ITEM</w:t>
      </w:r>
      <w:r w:rsidR="00F94B41" w:rsidRPr="00F22D2E">
        <w:t>»</w:t>
      </w:r>
      <w:bookmarkEnd w:id="653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C99B04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67EBA298"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5C99DF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2BE43DB" w14:textId="77777777" w:rsidR="006310AA" w:rsidRPr="00F22D2E" w:rsidRDefault="00F94B41">
            <w:pPr>
              <w:pStyle w:val="GOSTTableHead"/>
              <w:spacing w:line="240" w:lineRule="auto"/>
              <w:ind w:left="0" w:right="0"/>
            </w:pPr>
            <w:r w:rsidRPr="00F22D2E">
              <w:t>Тип</w:t>
            </w:r>
          </w:p>
        </w:tc>
        <w:tc>
          <w:tcPr>
            <w:tcW w:w="1134" w:type="dxa"/>
          </w:tcPr>
          <w:p w14:paraId="483DFFB3" w14:textId="77777777" w:rsidR="006310AA" w:rsidRPr="00F22D2E" w:rsidRDefault="00F94B41">
            <w:pPr>
              <w:pStyle w:val="GOSTTableHead"/>
              <w:spacing w:line="240" w:lineRule="auto"/>
              <w:ind w:left="0" w:right="0"/>
            </w:pPr>
            <w:r w:rsidRPr="00F22D2E">
              <w:t>Формат элемента</w:t>
            </w:r>
          </w:p>
        </w:tc>
        <w:tc>
          <w:tcPr>
            <w:tcW w:w="567" w:type="dxa"/>
          </w:tcPr>
          <w:p w14:paraId="0D875963" w14:textId="77777777" w:rsidR="006310AA" w:rsidRPr="00F22D2E" w:rsidRDefault="00F94B41">
            <w:pPr>
              <w:pStyle w:val="GOSTTableHead"/>
              <w:spacing w:line="240" w:lineRule="auto"/>
              <w:ind w:left="0" w:right="0"/>
            </w:pPr>
            <w:r w:rsidRPr="00F22D2E">
              <w:t>Обязательность</w:t>
            </w:r>
          </w:p>
        </w:tc>
        <w:tc>
          <w:tcPr>
            <w:tcW w:w="3963" w:type="dxa"/>
          </w:tcPr>
          <w:p w14:paraId="1C7CD8E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616D76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F0D04B0" w14:textId="77777777" w:rsidR="006310AA" w:rsidRPr="00F22D2E" w:rsidRDefault="00F94B41">
            <w:pPr>
              <w:pStyle w:val="GOSTTablenorm"/>
              <w:rPr>
                <w:lang w:eastAsia="en-US"/>
              </w:rPr>
            </w:pPr>
            <w:r w:rsidRPr="00F22D2E">
              <w:rPr>
                <w:lang w:eastAsia="en-US"/>
              </w:rPr>
              <w:t>Код по БК</w:t>
            </w:r>
          </w:p>
        </w:tc>
        <w:tc>
          <w:tcPr>
            <w:tcW w:w="1701" w:type="dxa"/>
          </w:tcPr>
          <w:p w14:paraId="2179ACE1" w14:textId="77777777" w:rsidR="006310AA" w:rsidRPr="00F22D2E" w:rsidRDefault="00F94B41">
            <w:pPr>
              <w:pStyle w:val="GOSTTablenorm"/>
              <w:rPr>
                <w:szCs w:val="22"/>
                <w:lang w:eastAsia="en-US"/>
              </w:rPr>
            </w:pPr>
            <w:r w:rsidRPr="00F22D2E">
              <w:rPr>
                <w:szCs w:val="22"/>
                <w:lang w:eastAsia="en-US"/>
              </w:rPr>
              <w:t>G_S1_D_C1</w:t>
            </w:r>
          </w:p>
        </w:tc>
        <w:tc>
          <w:tcPr>
            <w:tcW w:w="567" w:type="dxa"/>
          </w:tcPr>
          <w:p w14:paraId="53E9FE84"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2D5F26E" w14:textId="77777777" w:rsidR="006310AA" w:rsidRPr="00F22D2E" w:rsidRDefault="00F94B41">
            <w:pPr>
              <w:pStyle w:val="GOSTTablenorm"/>
              <w:rPr>
                <w:szCs w:val="22"/>
                <w:lang w:eastAsia="en-US"/>
              </w:rPr>
            </w:pPr>
            <w:r w:rsidRPr="00F22D2E">
              <w:rPr>
                <w:szCs w:val="22"/>
                <w:lang w:eastAsia="en-US"/>
              </w:rPr>
              <w:t>T(20)</w:t>
            </w:r>
          </w:p>
        </w:tc>
        <w:tc>
          <w:tcPr>
            <w:tcW w:w="567" w:type="dxa"/>
          </w:tcPr>
          <w:p w14:paraId="74C2560D"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5E6C26BC" w14:textId="0AE5EA3C" w:rsidR="006310AA" w:rsidRPr="00F22D2E" w:rsidRDefault="00F94B41">
            <w:pPr>
              <w:pStyle w:val="GOSTTablenorm"/>
              <w:rPr>
                <w:lang w:eastAsia="en-US"/>
              </w:rPr>
            </w:pPr>
            <w:r w:rsidRPr="00F22D2E">
              <w:rPr>
                <w:lang w:eastAsia="en-US"/>
              </w:rPr>
              <w:t>Указывается код классификации расходов бюджетов, по которому отражены опера</w:t>
            </w:r>
            <w:r w:rsidR="000B314F">
              <w:rPr>
                <w:lang w:eastAsia="en-US"/>
              </w:rPr>
              <w:t>ции на лицевом счете ГРБС (РБС)</w:t>
            </w:r>
          </w:p>
        </w:tc>
      </w:tr>
      <w:tr w:rsidR="006310AA" w:rsidRPr="00F22D2E" w14:paraId="39449FC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5538EB2"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1" w:type="dxa"/>
          </w:tcPr>
          <w:p w14:paraId="519626B1" w14:textId="77777777" w:rsidR="006310AA" w:rsidRPr="00F22D2E" w:rsidRDefault="00F94B41">
            <w:pPr>
              <w:pStyle w:val="GOSTTablenorm"/>
              <w:rPr>
                <w:szCs w:val="22"/>
                <w:lang w:eastAsia="en-US"/>
              </w:rPr>
            </w:pPr>
            <w:r w:rsidRPr="00F22D2E">
              <w:rPr>
                <w:szCs w:val="22"/>
                <w:lang w:eastAsia="en-US"/>
              </w:rPr>
              <w:t>G_S1_D_C2</w:t>
            </w:r>
          </w:p>
        </w:tc>
        <w:tc>
          <w:tcPr>
            <w:tcW w:w="567" w:type="dxa"/>
          </w:tcPr>
          <w:p w14:paraId="085740F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16636C4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F3E2DB1"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0F6BE533" w14:textId="0B5A638E" w:rsidR="006310AA" w:rsidRPr="00F22D2E" w:rsidRDefault="00F94B41">
            <w:pPr>
              <w:pStyle w:val="GOSTTablenorm"/>
              <w:rPr>
                <w:szCs w:val="22"/>
                <w:lang w:eastAsia="en-US"/>
              </w:rPr>
            </w:pPr>
            <w:r w:rsidRPr="00F22D2E">
              <w:rPr>
                <w:szCs w:val="22"/>
                <w:lang w:eastAsia="en-US"/>
              </w:rPr>
              <w:t>Указывается сумма изменений (увеличение или уменьшение) бюджетных ассигнований, доведенных до ГРБС (РБС) на текущий финансовый год по соответствующему коду классификации расходо</w:t>
            </w:r>
            <w:r w:rsidR="000B314F">
              <w:rPr>
                <w:szCs w:val="22"/>
                <w:lang w:eastAsia="en-US"/>
              </w:rPr>
              <w:t>в бюджетов за операционный день</w:t>
            </w:r>
          </w:p>
        </w:tc>
      </w:tr>
      <w:tr w:rsidR="006310AA" w:rsidRPr="00F22D2E" w14:paraId="7EF4121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8B295B9" w14:textId="77777777" w:rsidR="006310AA" w:rsidRPr="00F22D2E" w:rsidRDefault="00F94B41">
            <w:pPr>
              <w:pStyle w:val="GOSTTablenorm"/>
              <w:rPr>
                <w:lang w:eastAsia="en-US"/>
              </w:rPr>
            </w:pPr>
            <w:r w:rsidRPr="00F22D2E">
              <w:rPr>
                <w:lang w:eastAsia="en-US"/>
              </w:rPr>
              <w:t>Получено. На плановый период. Первый год</w:t>
            </w:r>
          </w:p>
        </w:tc>
        <w:tc>
          <w:tcPr>
            <w:tcW w:w="1701" w:type="dxa"/>
          </w:tcPr>
          <w:p w14:paraId="16269A6C" w14:textId="77777777" w:rsidR="006310AA" w:rsidRPr="00F22D2E" w:rsidRDefault="00F94B41">
            <w:pPr>
              <w:pStyle w:val="GOSTTablenorm"/>
              <w:rPr>
                <w:szCs w:val="22"/>
                <w:lang w:eastAsia="en-US"/>
              </w:rPr>
            </w:pPr>
            <w:r w:rsidRPr="00F22D2E">
              <w:rPr>
                <w:szCs w:val="22"/>
                <w:lang w:eastAsia="en-US"/>
              </w:rPr>
              <w:t>G_S1_D_C3</w:t>
            </w:r>
          </w:p>
        </w:tc>
        <w:tc>
          <w:tcPr>
            <w:tcW w:w="567" w:type="dxa"/>
          </w:tcPr>
          <w:p w14:paraId="61FEEE42"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C074FB1"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F88FA7E"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14FE684D" w14:textId="04A3D6E2" w:rsidR="006310AA" w:rsidRPr="00F22D2E" w:rsidRDefault="00F94B41">
            <w:pPr>
              <w:pStyle w:val="GOSTTablenorm"/>
              <w:rPr>
                <w:lang w:eastAsia="en-US"/>
              </w:rPr>
            </w:pPr>
            <w:r w:rsidRPr="00F22D2E">
              <w:rPr>
                <w:lang w:eastAsia="en-US"/>
              </w:rPr>
              <w:t>Указывается сумма изменений (увеличение или уменьшение) бюджетных ассигнований, доведенных до ГРБС (РБС) на первый год планового периода по соответствующему коду классификации расходо</w:t>
            </w:r>
            <w:r w:rsidR="000B314F">
              <w:rPr>
                <w:lang w:eastAsia="en-US"/>
              </w:rPr>
              <w:t>в бюджетов за операционный день</w:t>
            </w:r>
          </w:p>
        </w:tc>
      </w:tr>
      <w:tr w:rsidR="006310AA" w:rsidRPr="00F22D2E" w14:paraId="12863EF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467A897" w14:textId="77777777" w:rsidR="006310AA" w:rsidRPr="00F22D2E" w:rsidRDefault="00F94B41">
            <w:pPr>
              <w:pStyle w:val="GOSTTablenorm"/>
              <w:rPr>
                <w:lang w:eastAsia="en-US"/>
              </w:rPr>
            </w:pPr>
            <w:r w:rsidRPr="00F22D2E">
              <w:rPr>
                <w:lang w:eastAsia="en-US"/>
              </w:rPr>
              <w:t>Получено. На плановый период. Второй год</w:t>
            </w:r>
          </w:p>
        </w:tc>
        <w:tc>
          <w:tcPr>
            <w:tcW w:w="1701" w:type="dxa"/>
          </w:tcPr>
          <w:p w14:paraId="47BBA2C3" w14:textId="77777777" w:rsidR="006310AA" w:rsidRPr="00F22D2E" w:rsidRDefault="00F94B41">
            <w:pPr>
              <w:pStyle w:val="GOSTTablenorm"/>
              <w:rPr>
                <w:szCs w:val="22"/>
                <w:lang w:eastAsia="en-US"/>
              </w:rPr>
            </w:pPr>
            <w:r w:rsidRPr="00F22D2E">
              <w:rPr>
                <w:szCs w:val="22"/>
                <w:lang w:eastAsia="en-US"/>
              </w:rPr>
              <w:t>G_S1_D_C4</w:t>
            </w:r>
          </w:p>
        </w:tc>
        <w:tc>
          <w:tcPr>
            <w:tcW w:w="567" w:type="dxa"/>
          </w:tcPr>
          <w:p w14:paraId="04600110"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2157DB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D8459C0"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1974023B" w14:textId="293D268B" w:rsidR="006310AA" w:rsidRPr="00F22D2E" w:rsidRDefault="00F94B41">
            <w:pPr>
              <w:pStyle w:val="GOSTTablenorm"/>
              <w:rPr>
                <w:lang w:eastAsia="en-US"/>
              </w:rPr>
            </w:pPr>
            <w:r w:rsidRPr="00F22D2E">
              <w:rPr>
                <w:lang w:eastAsia="en-US"/>
              </w:rPr>
              <w:t>Указывается сумма изменений (увеличение или уменьшение) бюджетных ассигнований, доведенных до ГРБС (РБС) на второй год планового периода по соответствующему коду классификации расходо</w:t>
            </w:r>
            <w:r w:rsidR="000B314F">
              <w:rPr>
                <w:lang w:eastAsia="en-US"/>
              </w:rPr>
              <w:t>в бюджетов за операционный день</w:t>
            </w:r>
          </w:p>
        </w:tc>
      </w:tr>
      <w:tr w:rsidR="006310AA" w:rsidRPr="00F22D2E" w14:paraId="6D2DAEC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32B5A89" w14:textId="77777777" w:rsidR="006310AA" w:rsidRPr="00F22D2E" w:rsidRDefault="00F94B41">
            <w:pPr>
              <w:pStyle w:val="GOSTTablenorm"/>
              <w:rPr>
                <w:lang w:eastAsia="en-US"/>
              </w:rPr>
            </w:pPr>
            <w:r w:rsidRPr="00F22D2E">
              <w:rPr>
                <w:lang w:eastAsia="en-US"/>
              </w:rPr>
              <w:t xml:space="preserve">Получено. На плановый </w:t>
            </w:r>
            <w:r w:rsidRPr="00F22D2E">
              <w:rPr>
                <w:lang w:eastAsia="en-US"/>
              </w:rPr>
              <w:lastRenderedPageBreak/>
              <w:t>период. Третий год</w:t>
            </w:r>
          </w:p>
        </w:tc>
        <w:tc>
          <w:tcPr>
            <w:tcW w:w="1701" w:type="dxa"/>
          </w:tcPr>
          <w:p w14:paraId="713CFF73" w14:textId="77777777" w:rsidR="006310AA" w:rsidRPr="00F22D2E" w:rsidRDefault="00F94B41">
            <w:pPr>
              <w:pStyle w:val="GOSTTablenorm"/>
              <w:rPr>
                <w:szCs w:val="22"/>
                <w:lang w:eastAsia="en-US"/>
              </w:rPr>
            </w:pPr>
            <w:r w:rsidRPr="00F22D2E">
              <w:rPr>
                <w:szCs w:val="22"/>
                <w:lang w:eastAsia="en-US"/>
              </w:rPr>
              <w:lastRenderedPageBreak/>
              <w:t>G_S1_D_C4_2</w:t>
            </w:r>
          </w:p>
        </w:tc>
        <w:tc>
          <w:tcPr>
            <w:tcW w:w="567" w:type="dxa"/>
          </w:tcPr>
          <w:p w14:paraId="4C20DC22"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3A9D9D9"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61716F9"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7ED930AF" w14:textId="51163C25" w:rsidR="006310AA" w:rsidRPr="00F22D2E" w:rsidRDefault="00F94B41">
            <w:pPr>
              <w:pStyle w:val="GOSTTablenorm"/>
              <w:rPr>
                <w:szCs w:val="22"/>
                <w:lang w:eastAsia="en-US"/>
              </w:rPr>
            </w:pPr>
            <w:r w:rsidRPr="00F22D2E">
              <w:rPr>
                <w:szCs w:val="22"/>
                <w:lang w:eastAsia="en-US"/>
              </w:rPr>
              <w:t xml:space="preserve">Указывается сумма изменений (увеличение или уменьшение) </w:t>
            </w:r>
            <w:r w:rsidRPr="00F22D2E">
              <w:rPr>
                <w:szCs w:val="22"/>
                <w:lang w:eastAsia="en-US"/>
              </w:rPr>
              <w:lastRenderedPageBreak/>
              <w:t>бюджетных ассигнований, доведенных до ГРБС (РБС) на третий год очередного планового периода в соответствии с принятым законом (решением) о бюджете на очередной финансовый год и плановый период по соответствующему коду классификации расходо</w:t>
            </w:r>
            <w:r w:rsidR="000B314F">
              <w:rPr>
                <w:szCs w:val="22"/>
                <w:lang w:eastAsia="en-US"/>
              </w:rPr>
              <w:t>в бюджетов за операционный день</w:t>
            </w:r>
          </w:p>
        </w:tc>
      </w:tr>
      <w:tr w:rsidR="006310AA" w:rsidRPr="00F22D2E" w14:paraId="0C3D88C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C97A074" w14:textId="77777777" w:rsidR="006310AA" w:rsidRPr="00F22D2E" w:rsidRDefault="00F94B41">
            <w:pPr>
              <w:pStyle w:val="GOSTTablenorm"/>
              <w:rPr>
                <w:lang w:eastAsia="en-US"/>
              </w:rPr>
            </w:pPr>
            <w:r w:rsidRPr="00F22D2E">
              <w:rPr>
                <w:lang w:eastAsia="en-US"/>
              </w:rPr>
              <w:lastRenderedPageBreak/>
              <w:t>Распределено. На текущий финансовый год</w:t>
            </w:r>
          </w:p>
        </w:tc>
        <w:tc>
          <w:tcPr>
            <w:tcW w:w="1701" w:type="dxa"/>
          </w:tcPr>
          <w:p w14:paraId="2FF33B9D" w14:textId="77777777" w:rsidR="006310AA" w:rsidRPr="00F22D2E" w:rsidRDefault="00F94B41">
            <w:pPr>
              <w:pStyle w:val="GOSTTablenorm"/>
              <w:rPr>
                <w:szCs w:val="22"/>
                <w:lang w:eastAsia="en-US"/>
              </w:rPr>
            </w:pPr>
            <w:r w:rsidRPr="00F22D2E">
              <w:rPr>
                <w:szCs w:val="22"/>
                <w:lang w:eastAsia="en-US"/>
              </w:rPr>
              <w:t>G_S1_D_C5</w:t>
            </w:r>
          </w:p>
        </w:tc>
        <w:tc>
          <w:tcPr>
            <w:tcW w:w="567" w:type="dxa"/>
          </w:tcPr>
          <w:p w14:paraId="2142B5BA"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1742632F"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8E3C7E8"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0578F437" w14:textId="05995C6B" w:rsidR="006310AA" w:rsidRPr="00F22D2E" w:rsidRDefault="00F94B41">
            <w:pPr>
              <w:pStyle w:val="GOSTTablenorm"/>
              <w:rPr>
                <w:szCs w:val="22"/>
                <w:lang w:eastAsia="en-US"/>
              </w:rPr>
            </w:pPr>
            <w:r w:rsidRPr="00F22D2E">
              <w:rPr>
                <w:szCs w:val="22"/>
                <w:lang w:eastAsia="en-US"/>
              </w:rPr>
              <w:t>Указывается сумма изменений (увеличение или уменьшение) бюджетных ассигнований на текущий финансовый год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szCs w:val="22"/>
                <w:lang w:eastAsia="en-US"/>
              </w:rPr>
              <w:t>ых средств за операционный день</w:t>
            </w:r>
          </w:p>
        </w:tc>
      </w:tr>
      <w:tr w:rsidR="006310AA" w:rsidRPr="00F22D2E" w14:paraId="4643630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FB5B108" w14:textId="77777777" w:rsidR="006310AA" w:rsidRPr="00F22D2E" w:rsidRDefault="00F94B41">
            <w:pPr>
              <w:pStyle w:val="GOSTTablenorm"/>
              <w:rPr>
                <w:lang w:eastAsia="en-US"/>
              </w:rPr>
            </w:pPr>
            <w:r w:rsidRPr="00F22D2E">
              <w:rPr>
                <w:lang w:eastAsia="en-US"/>
              </w:rPr>
              <w:t>Распределено. На плановый период. Первый год</w:t>
            </w:r>
          </w:p>
        </w:tc>
        <w:tc>
          <w:tcPr>
            <w:tcW w:w="1701" w:type="dxa"/>
          </w:tcPr>
          <w:p w14:paraId="68555F37" w14:textId="77777777" w:rsidR="006310AA" w:rsidRPr="00F22D2E" w:rsidRDefault="00F94B41">
            <w:pPr>
              <w:pStyle w:val="GOSTTablenorm"/>
              <w:rPr>
                <w:szCs w:val="22"/>
                <w:lang w:eastAsia="en-US"/>
              </w:rPr>
            </w:pPr>
            <w:r w:rsidRPr="00F22D2E">
              <w:rPr>
                <w:szCs w:val="22"/>
                <w:lang w:eastAsia="en-US"/>
              </w:rPr>
              <w:t>G_S1_D_C6</w:t>
            </w:r>
          </w:p>
        </w:tc>
        <w:tc>
          <w:tcPr>
            <w:tcW w:w="567" w:type="dxa"/>
          </w:tcPr>
          <w:p w14:paraId="2E329C9F"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6AF38D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B251321"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085BD692" w14:textId="78EA8578" w:rsidR="006310AA" w:rsidRPr="00F22D2E" w:rsidRDefault="00F94B41">
            <w:pPr>
              <w:pStyle w:val="GOSTTablenorm"/>
              <w:rPr>
                <w:lang w:eastAsia="en-US"/>
              </w:rPr>
            </w:pPr>
            <w:r w:rsidRPr="00F22D2E">
              <w:rPr>
                <w:lang w:eastAsia="en-US"/>
              </w:rPr>
              <w:t>Указывается сумма изменений (увеличение или уменьшение) бюджетных ассигнований на первый год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4B65495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239C72D" w14:textId="77777777" w:rsidR="006310AA" w:rsidRPr="00F22D2E" w:rsidRDefault="00F94B41">
            <w:pPr>
              <w:pStyle w:val="GOSTTablenorm"/>
              <w:rPr>
                <w:lang w:eastAsia="en-US"/>
              </w:rPr>
            </w:pPr>
            <w:r w:rsidRPr="00F22D2E">
              <w:rPr>
                <w:lang w:eastAsia="en-US"/>
              </w:rPr>
              <w:t>Распределено. На плановый период. Второй год</w:t>
            </w:r>
          </w:p>
        </w:tc>
        <w:tc>
          <w:tcPr>
            <w:tcW w:w="1701" w:type="dxa"/>
          </w:tcPr>
          <w:p w14:paraId="1D9ACA76" w14:textId="77777777" w:rsidR="006310AA" w:rsidRPr="00F22D2E" w:rsidRDefault="00F94B41">
            <w:pPr>
              <w:pStyle w:val="GOSTTablenorm"/>
              <w:rPr>
                <w:szCs w:val="22"/>
                <w:lang w:eastAsia="en-US"/>
              </w:rPr>
            </w:pPr>
            <w:r w:rsidRPr="00F22D2E">
              <w:rPr>
                <w:szCs w:val="22"/>
                <w:lang w:eastAsia="en-US"/>
              </w:rPr>
              <w:t>G_S1_D_C7</w:t>
            </w:r>
          </w:p>
        </w:tc>
        <w:tc>
          <w:tcPr>
            <w:tcW w:w="567" w:type="dxa"/>
          </w:tcPr>
          <w:p w14:paraId="5655E4C9"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836DDA5"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BE1C8A0"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0FDA791F" w14:textId="5CF98BC1" w:rsidR="006310AA" w:rsidRPr="00F22D2E" w:rsidRDefault="00F94B41">
            <w:pPr>
              <w:pStyle w:val="GOSTTablenorm"/>
              <w:rPr>
                <w:szCs w:val="22"/>
                <w:lang w:eastAsia="en-US"/>
              </w:rPr>
            </w:pPr>
            <w:r w:rsidRPr="00F22D2E">
              <w:rPr>
                <w:szCs w:val="22"/>
                <w:lang w:eastAsia="en-US"/>
              </w:rPr>
              <w:t>Указывается сумма изменений (увеличение или уменьшение) бюджетных ассигнований на второй год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szCs w:val="22"/>
                <w:lang w:eastAsia="en-US"/>
              </w:rPr>
              <w:t>ых средств за операционный день</w:t>
            </w:r>
          </w:p>
        </w:tc>
      </w:tr>
      <w:tr w:rsidR="006310AA" w:rsidRPr="00F22D2E" w14:paraId="2320067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BA84F7" w14:textId="77777777" w:rsidR="006310AA" w:rsidRPr="00F22D2E" w:rsidRDefault="00F94B41">
            <w:pPr>
              <w:pStyle w:val="GOSTTablenorm"/>
              <w:rPr>
                <w:lang w:eastAsia="en-US"/>
              </w:rPr>
            </w:pPr>
            <w:r w:rsidRPr="00F22D2E">
              <w:rPr>
                <w:lang w:eastAsia="en-US"/>
              </w:rPr>
              <w:t>Распределено. На плановый период. Третий год</w:t>
            </w:r>
          </w:p>
        </w:tc>
        <w:tc>
          <w:tcPr>
            <w:tcW w:w="1701" w:type="dxa"/>
          </w:tcPr>
          <w:p w14:paraId="198BB7B9" w14:textId="77777777" w:rsidR="006310AA" w:rsidRPr="00F22D2E" w:rsidRDefault="00F94B41">
            <w:pPr>
              <w:pStyle w:val="GOSTTablenorm"/>
              <w:rPr>
                <w:szCs w:val="22"/>
                <w:lang w:eastAsia="en-US"/>
              </w:rPr>
            </w:pPr>
            <w:r w:rsidRPr="00F22D2E">
              <w:rPr>
                <w:szCs w:val="22"/>
                <w:lang w:eastAsia="en-US"/>
              </w:rPr>
              <w:t>G_S1_D_C7_2</w:t>
            </w:r>
          </w:p>
        </w:tc>
        <w:tc>
          <w:tcPr>
            <w:tcW w:w="567" w:type="dxa"/>
          </w:tcPr>
          <w:p w14:paraId="2013EC55"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75E2E3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3204D80"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7949E696" w14:textId="1D76B2D3" w:rsidR="006310AA" w:rsidRPr="00F22D2E" w:rsidRDefault="00F94B41">
            <w:pPr>
              <w:pStyle w:val="GOSTTablenorm"/>
              <w:rPr>
                <w:szCs w:val="22"/>
                <w:lang w:eastAsia="en-US"/>
              </w:rPr>
            </w:pPr>
            <w:r w:rsidRPr="00F22D2E">
              <w:rPr>
                <w:szCs w:val="22"/>
                <w:lang w:eastAsia="en-US"/>
              </w:rPr>
              <w:t xml:space="preserve">Указывается сумма изменений (увеличение или уменьшение) бюджетных ассигнований на третий год очередного планового периода в соответствии с принятым законом (решением) о бюджете на очередной финансовый год и плановый период по </w:t>
            </w:r>
            <w:r w:rsidRPr="00F22D2E">
              <w:rPr>
                <w:szCs w:val="22"/>
                <w:lang w:eastAsia="en-US"/>
              </w:rPr>
              <w:lastRenderedPageBreak/>
              <w:t>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szCs w:val="22"/>
                <w:lang w:eastAsia="en-US"/>
              </w:rPr>
              <w:t>ых средств за операционный день</w:t>
            </w:r>
          </w:p>
        </w:tc>
      </w:tr>
      <w:tr w:rsidR="006310AA" w:rsidRPr="00F22D2E" w14:paraId="287E4E7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EA42A4B" w14:textId="77777777" w:rsidR="006310AA" w:rsidRPr="00F22D2E" w:rsidRDefault="00F94B41">
            <w:pPr>
              <w:pStyle w:val="GOSTTablenorm"/>
              <w:rPr>
                <w:lang w:eastAsia="en-US"/>
              </w:rPr>
            </w:pPr>
            <w:r w:rsidRPr="00F22D2E">
              <w:rPr>
                <w:lang w:eastAsia="en-US"/>
              </w:rPr>
              <w:lastRenderedPageBreak/>
              <w:t>Заблокировано. На текущий финансовый год</w:t>
            </w:r>
          </w:p>
        </w:tc>
        <w:tc>
          <w:tcPr>
            <w:tcW w:w="1701" w:type="dxa"/>
          </w:tcPr>
          <w:p w14:paraId="1AF741C9" w14:textId="77777777" w:rsidR="006310AA" w:rsidRPr="00F22D2E" w:rsidRDefault="00F94B41">
            <w:pPr>
              <w:pStyle w:val="GOSTTablenorm"/>
              <w:rPr>
                <w:szCs w:val="22"/>
                <w:lang w:eastAsia="en-US"/>
              </w:rPr>
            </w:pPr>
            <w:r w:rsidRPr="00F22D2E">
              <w:rPr>
                <w:szCs w:val="22"/>
                <w:lang w:eastAsia="en-US"/>
              </w:rPr>
              <w:t>G_S1_D_C8</w:t>
            </w:r>
          </w:p>
        </w:tc>
        <w:tc>
          <w:tcPr>
            <w:tcW w:w="567" w:type="dxa"/>
          </w:tcPr>
          <w:p w14:paraId="1AA37AE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CAE1928"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E07B9F9"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59763FE6" w14:textId="207789B7" w:rsidR="006310AA" w:rsidRPr="00F22D2E" w:rsidRDefault="00F94B41">
            <w:pPr>
              <w:pStyle w:val="GOSTTablenorm"/>
              <w:rPr>
                <w:szCs w:val="22"/>
                <w:lang w:eastAsia="en-US"/>
              </w:rPr>
            </w:pPr>
            <w:r w:rsidRPr="00F22D2E">
              <w:rPr>
                <w:szCs w:val="22"/>
                <w:lang w:eastAsia="en-US"/>
              </w:rPr>
              <w:t>Указываются заблокированные бюджетные ассигнования на текущий финансовый год по соответствующему коду</w:t>
            </w:r>
            <w:r w:rsidR="000B314F">
              <w:rPr>
                <w:szCs w:val="22"/>
                <w:lang w:eastAsia="en-US"/>
              </w:rPr>
              <w:t xml:space="preserve"> классификации расходов бюджета</w:t>
            </w:r>
          </w:p>
        </w:tc>
      </w:tr>
      <w:tr w:rsidR="006310AA" w:rsidRPr="00F22D2E" w14:paraId="0744B5E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0952B5C" w14:textId="77777777" w:rsidR="006310AA" w:rsidRPr="00F22D2E" w:rsidRDefault="00F94B41">
            <w:pPr>
              <w:pStyle w:val="GOSTTablenorm"/>
              <w:rPr>
                <w:lang w:eastAsia="en-US"/>
              </w:rPr>
            </w:pPr>
            <w:r w:rsidRPr="00F22D2E">
              <w:rPr>
                <w:lang w:eastAsia="en-US"/>
              </w:rPr>
              <w:t>Заблокировано. На плановый период. Первый год</w:t>
            </w:r>
          </w:p>
        </w:tc>
        <w:tc>
          <w:tcPr>
            <w:tcW w:w="1701" w:type="dxa"/>
          </w:tcPr>
          <w:p w14:paraId="45AD3320" w14:textId="77777777" w:rsidR="006310AA" w:rsidRPr="00F22D2E" w:rsidRDefault="00F94B41">
            <w:pPr>
              <w:pStyle w:val="GOSTTablenorm"/>
              <w:rPr>
                <w:szCs w:val="22"/>
                <w:lang w:eastAsia="en-US"/>
              </w:rPr>
            </w:pPr>
            <w:r w:rsidRPr="00F22D2E">
              <w:rPr>
                <w:szCs w:val="22"/>
                <w:lang w:eastAsia="en-US"/>
              </w:rPr>
              <w:t>G_S1_D_C9</w:t>
            </w:r>
          </w:p>
        </w:tc>
        <w:tc>
          <w:tcPr>
            <w:tcW w:w="567" w:type="dxa"/>
          </w:tcPr>
          <w:p w14:paraId="208F302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0367C91"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55595F3"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2F666BDC" w14:textId="24EAE6C2" w:rsidR="006310AA" w:rsidRPr="00F22D2E" w:rsidRDefault="00F94B41">
            <w:pPr>
              <w:pStyle w:val="GOSTTablenorm"/>
              <w:rPr>
                <w:szCs w:val="22"/>
                <w:lang w:eastAsia="en-US"/>
              </w:rPr>
            </w:pPr>
            <w:r w:rsidRPr="00F22D2E">
              <w:rPr>
                <w:szCs w:val="22"/>
                <w:lang w:eastAsia="en-US"/>
              </w:rPr>
              <w:t>Указываются заблокированные бюджетные ассигнования на первый год планового периода по соответствующему коду классификации расходов бюджета</w:t>
            </w:r>
          </w:p>
        </w:tc>
      </w:tr>
      <w:tr w:rsidR="006310AA" w:rsidRPr="00F22D2E" w14:paraId="0A1A24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2045196" w14:textId="77777777" w:rsidR="006310AA" w:rsidRPr="00F22D2E" w:rsidRDefault="00F94B41">
            <w:pPr>
              <w:pStyle w:val="GOSTTablenorm"/>
              <w:rPr>
                <w:lang w:eastAsia="en-US"/>
              </w:rPr>
            </w:pPr>
            <w:r w:rsidRPr="00F22D2E">
              <w:rPr>
                <w:lang w:eastAsia="en-US"/>
              </w:rPr>
              <w:t>Заблокировано. На плановый период. Второй год</w:t>
            </w:r>
          </w:p>
        </w:tc>
        <w:tc>
          <w:tcPr>
            <w:tcW w:w="1701" w:type="dxa"/>
          </w:tcPr>
          <w:p w14:paraId="2ABAD770" w14:textId="77777777" w:rsidR="006310AA" w:rsidRPr="00F22D2E" w:rsidRDefault="00F94B41">
            <w:pPr>
              <w:pStyle w:val="GOSTTablenorm"/>
              <w:rPr>
                <w:szCs w:val="22"/>
                <w:lang w:eastAsia="en-US"/>
              </w:rPr>
            </w:pPr>
            <w:r w:rsidRPr="00F22D2E">
              <w:rPr>
                <w:szCs w:val="22"/>
                <w:lang w:eastAsia="en-US"/>
              </w:rPr>
              <w:t>G_S1_D_C10</w:t>
            </w:r>
          </w:p>
        </w:tc>
        <w:tc>
          <w:tcPr>
            <w:tcW w:w="567" w:type="dxa"/>
          </w:tcPr>
          <w:p w14:paraId="5CE7A58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DC6DF19"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169A9DC"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1DA6265B" w14:textId="2FB01F9D" w:rsidR="006310AA" w:rsidRPr="00F22D2E" w:rsidRDefault="00F94B41">
            <w:pPr>
              <w:pStyle w:val="GOSTTablenorm"/>
              <w:rPr>
                <w:lang w:eastAsia="en-US"/>
              </w:rPr>
            </w:pPr>
            <w:r w:rsidRPr="00F22D2E">
              <w:rPr>
                <w:lang w:eastAsia="en-US"/>
              </w:rPr>
              <w:t>Указываются заблокированные бюджетные ассигнования на второй год планового периода по соответствующему коду</w:t>
            </w:r>
            <w:r w:rsidR="000B314F">
              <w:rPr>
                <w:lang w:eastAsia="en-US"/>
              </w:rPr>
              <w:t xml:space="preserve"> классификации расходов бюджета</w:t>
            </w:r>
          </w:p>
        </w:tc>
      </w:tr>
      <w:tr w:rsidR="006310AA" w:rsidRPr="00F22D2E" w14:paraId="211A275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803ECED" w14:textId="77777777" w:rsidR="006310AA" w:rsidRPr="00F22D2E" w:rsidRDefault="00F94B41">
            <w:pPr>
              <w:pStyle w:val="GOSTTablenorm"/>
              <w:rPr>
                <w:lang w:eastAsia="en-US"/>
              </w:rPr>
            </w:pPr>
            <w:r w:rsidRPr="00F22D2E">
              <w:rPr>
                <w:lang w:eastAsia="en-US"/>
              </w:rPr>
              <w:t>Заблокировано. На плановый период. Третий год</w:t>
            </w:r>
          </w:p>
        </w:tc>
        <w:tc>
          <w:tcPr>
            <w:tcW w:w="1701" w:type="dxa"/>
          </w:tcPr>
          <w:p w14:paraId="39A50901" w14:textId="77777777" w:rsidR="006310AA" w:rsidRPr="00F22D2E" w:rsidRDefault="00F94B41">
            <w:pPr>
              <w:pStyle w:val="GOSTTablenorm"/>
              <w:rPr>
                <w:szCs w:val="22"/>
                <w:lang w:eastAsia="en-US"/>
              </w:rPr>
            </w:pPr>
            <w:r w:rsidRPr="00F22D2E">
              <w:rPr>
                <w:szCs w:val="22"/>
                <w:lang w:eastAsia="en-US"/>
              </w:rPr>
              <w:t>G_S1_D_C10_2</w:t>
            </w:r>
          </w:p>
        </w:tc>
        <w:tc>
          <w:tcPr>
            <w:tcW w:w="567" w:type="dxa"/>
          </w:tcPr>
          <w:p w14:paraId="0B573B17"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C829F06"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A1B6F77"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798FEA3D" w14:textId="766BFE92" w:rsidR="006310AA" w:rsidRPr="00F22D2E" w:rsidRDefault="00F94B41">
            <w:pPr>
              <w:pStyle w:val="GOSTTablenorm"/>
              <w:rPr>
                <w:lang w:eastAsia="en-US"/>
              </w:rPr>
            </w:pPr>
            <w:r w:rsidRPr="00F22D2E">
              <w:rPr>
                <w:lang w:eastAsia="en-US"/>
              </w:rPr>
              <w:t>Указываются заблокированные бюджетные ассигнования на третий год очередного планового периода по соответствующему коду</w:t>
            </w:r>
            <w:r w:rsidR="000B314F">
              <w:rPr>
                <w:lang w:eastAsia="en-US"/>
              </w:rPr>
              <w:t xml:space="preserve"> классификации расходов бюджета</w:t>
            </w:r>
          </w:p>
        </w:tc>
      </w:tr>
      <w:tr w:rsidR="006310AA" w:rsidRPr="00F22D2E" w14:paraId="0637CE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363EDC8"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текущий финансовый год</w:t>
            </w:r>
          </w:p>
        </w:tc>
        <w:tc>
          <w:tcPr>
            <w:tcW w:w="1701" w:type="dxa"/>
          </w:tcPr>
          <w:p w14:paraId="2BA5B579" w14:textId="77777777" w:rsidR="006310AA" w:rsidRPr="00F22D2E" w:rsidRDefault="00F94B41">
            <w:pPr>
              <w:pStyle w:val="GOSTTablenorm"/>
              <w:rPr>
                <w:szCs w:val="22"/>
                <w:lang w:eastAsia="en-US"/>
              </w:rPr>
            </w:pPr>
            <w:r w:rsidRPr="00F22D2E">
              <w:rPr>
                <w:szCs w:val="22"/>
                <w:lang w:eastAsia="en-US"/>
              </w:rPr>
              <w:t>G_S1_D_C10_3</w:t>
            </w:r>
          </w:p>
        </w:tc>
        <w:tc>
          <w:tcPr>
            <w:tcW w:w="567" w:type="dxa"/>
          </w:tcPr>
          <w:p w14:paraId="0F2FB60E"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467FB6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4252AE4"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70EB1955" w14:textId="5A057807" w:rsidR="006310AA" w:rsidRPr="00F22D2E" w:rsidRDefault="00F94B41">
            <w:pPr>
              <w:pStyle w:val="GOSTTablenorm"/>
              <w:rPr>
                <w:szCs w:val="22"/>
                <w:lang w:eastAsia="en-US"/>
              </w:rPr>
            </w:pPr>
            <w:r w:rsidRPr="00F22D2E">
              <w:rPr>
                <w:szCs w:val="22"/>
                <w:lang w:eastAsia="en-US"/>
              </w:rPr>
              <w:t xml:space="preserve">Указывается объем бюджетных ассигнований на текущий финансовый год, подлежащих распределению ГРБС (РБС) по находящимся в его ведении распорядителям </w:t>
            </w:r>
            <w:r w:rsidR="000B314F">
              <w:rPr>
                <w:szCs w:val="22"/>
                <w:lang w:eastAsia="en-US"/>
              </w:rPr>
              <w:t>и получателям бюджетных средств</w:t>
            </w:r>
          </w:p>
        </w:tc>
      </w:tr>
      <w:tr w:rsidR="006310AA" w:rsidRPr="00F22D2E" w14:paraId="002BFE5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5E8085C"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плановый период. Первый год</w:t>
            </w:r>
          </w:p>
        </w:tc>
        <w:tc>
          <w:tcPr>
            <w:tcW w:w="1701" w:type="dxa"/>
          </w:tcPr>
          <w:p w14:paraId="51958A23" w14:textId="77777777" w:rsidR="006310AA" w:rsidRPr="00F22D2E" w:rsidRDefault="00F94B41">
            <w:pPr>
              <w:pStyle w:val="GOSTTablenorm"/>
              <w:rPr>
                <w:szCs w:val="22"/>
                <w:lang w:eastAsia="en-US"/>
              </w:rPr>
            </w:pPr>
            <w:r w:rsidRPr="00F22D2E">
              <w:rPr>
                <w:szCs w:val="22"/>
                <w:lang w:eastAsia="en-US"/>
              </w:rPr>
              <w:t>G_S1_D_C10_4</w:t>
            </w:r>
          </w:p>
        </w:tc>
        <w:tc>
          <w:tcPr>
            <w:tcW w:w="567" w:type="dxa"/>
          </w:tcPr>
          <w:p w14:paraId="70E13CF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BEC271F"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DA59903"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54EC169A" w14:textId="4062D970" w:rsidR="006310AA" w:rsidRPr="00F22D2E" w:rsidRDefault="00F94B41">
            <w:pPr>
              <w:pStyle w:val="GOSTTablenorm"/>
              <w:rPr>
                <w:szCs w:val="22"/>
                <w:lang w:eastAsia="en-US"/>
              </w:rPr>
            </w:pPr>
            <w:r w:rsidRPr="00F22D2E">
              <w:rPr>
                <w:szCs w:val="22"/>
                <w:lang w:eastAsia="en-US"/>
              </w:rPr>
              <w:t xml:space="preserve">Указывается объем бюджетных ассигнований на первый год планового периода, подлежащих распределению ГРБС (РБС) по находящимся в его ведении распорядителям </w:t>
            </w:r>
            <w:r w:rsidR="000B314F">
              <w:rPr>
                <w:szCs w:val="22"/>
                <w:lang w:eastAsia="en-US"/>
              </w:rPr>
              <w:t>и получателям бюджетных средств</w:t>
            </w:r>
          </w:p>
        </w:tc>
      </w:tr>
      <w:tr w:rsidR="006310AA" w:rsidRPr="00F22D2E" w14:paraId="309E97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2CA2F9F"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плановый период. Второй год</w:t>
            </w:r>
          </w:p>
        </w:tc>
        <w:tc>
          <w:tcPr>
            <w:tcW w:w="1701" w:type="dxa"/>
          </w:tcPr>
          <w:p w14:paraId="1191A794" w14:textId="77777777" w:rsidR="006310AA" w:rsidRPr="00F22D2E" w:rsidRDefault="00F94B41">
            <w:pPr>
              <w:pStyle w:val="GOSTTablenorm"/>
              <w:rPr>
                <w:szCs w:val="22"/>
                <w:lang w:eastAsia="en-US"/>
              </w:rPr>
            </w:pPr>
            <w:r w:rsidRPr="00F22D2E">
              <w:rPr>
                <w:szCs w:val="22"/>
                <w:lang w:eastAsia="en-US"/>
              </w:rPr>
              <w:t>G_S1_D_C10_5</w:t>
            </w:r>
          </w:p>
        </w:tc>
        <w:tc>
          <w:tcPr>
            <w:tcW w:w="567" w:type="dxa"/>
          </w:tcPr>
          <w:p w14:paraId="1BD69F3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13A6377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AAB15E4"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4073AC1C" w14:textId="46D9C936" w:rsidR="006310AA" w:rsidRPr="00F22D2E" w:rsidRDefault="00F94B41">
            <w:pPr>
              <w:pStyle w:val="GOSTTablenorm"/>
              <w:rPr>
                <w:szCs w:val="22"/>
                <w:lang w:eastAsia="en-US"/>
              </w:rPr>
            </w:pPr>
            <w:r w:rsidRPr="00F22D2E">
              <w:rPr>
                <w:szCs w:val="22"/>
                <w:lang w:eastAsia="en-US"/>
              </w:rPr>
              <w:t>Указывается объем бюджетных ассигнований на второй год планового периода, подлежащих распределению ГРБС (РБС) по находящимся в его ведении распорядителям и получате</w:t>
            </w:r>
            <w:r w:rsidR="000B314F">
              <w:rPr>
                <w:szCs w:val="22"/>
                <w:lang w:eastAsia="en-US"/>
              </w:rPr>
              <w:t>лям бюджетных средств</w:t>
            </w:r>
          </w:p>
        </w:tc>
      </w:tr>
      <w:tr w:rsidR="006310AA" w:rsidRPr="00F22D2E" w14:paraId="07366F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F2D71BB" w14:textId="77777777" w:rsidR="006310AA" w:rsidRPr="00F22D2E" w:rsidRDefault="00F94B41">
            <w:pPr>
              <w:pStyle w:val="GOSTTablenorm"/>
              <w:rPr>
                <w:lang w:eastAsia="en-US"/>
              </w:rPr>
            </w:pPr>
            <w:r w:rsidRPr="00F22D2E">
              <w:rPr>
                <w:lang w:eastAsia="en-US"/>
              </w:rPr>
              <w:lastRenderedPageBreak/>
              <w:t>Подлежит распределению с учетом заблокированных. На плановый период. Третий год</w:t>
            </w:r>
          </w:p>
        </w:tc>
        <w:tc>
          <w:tcPr>
            <w:tcW w:w="1701" w:type="dxa"/>
          </w:tcPr>
          <w:p w14:paraId="1D710161" w14:textId="77777777" w:rsidR="006310AA" w:rsidRPr="00F22D2E" w:rsidRDefault="00F94B41">
            <w:pPr>
              <w:pStyle w:val="GOSTTablenorm"/>
              <w:rPr>
                <w:szCs w:val="22"/>
                <w:lang w:eastAsia="en-US"/>
              </w:rPr>
            </w:pPr>
            <w:r w:rsidRPr="00F22D2E">
              <w:rPr>
                <w:szCs w:val="22"/>
                <w:lang w:eastAsia="en-US"/>
              </w:rPr>
              <w:t>G_S1_D_C10_6</w:t>
            </w:r>
          </w:p>
        </w:tc>
        <w:tc>
          <w:tcPr>
            <w:tcW w:w="567" w:type="dxa"/>
          </w:tcPr>
          <w:p w14:paraId="134EB60A"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4DAA624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C88B33B"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4350A0D2" w14:textId="6DCCE4B8" w:rsidR="006310AA" w:rsidRPr="00F22D2E" w:rsidRDefault="00F94B41">
            <w:pPr>
              <w:pStyle w:val="GOSTTablenorm"/>
              <w:rPr>
                <w:szCs w:val="22"/>
                <w:lang w:eastAsia="en-US"/>
              </w:rPr>
            </w:pPr>
            <w:r w:rsidRPr="00F22D2E">
              <w:rPr>
                <w:szCs w:val="22"/>
                <w:lang w:eastAsia="en-US"/>
              </w:rPr>
              <w:t xml:space="preserve">Указывается объем бюджетных ассигнований на третий год очередного планового периода, подлежащих распределению ГРБС (РБС) по находящимся в его ведении распорядителям </w:t>
            </w:r>
            <w:r w:rsidR="000B314F">
              <w:rPr>
                <w:szCs w:val="22"/>
                <w:lang w:eastAsia="en-US"/>
              </w:rPr>
              <w:t>и получателям бюджетных средств</w:t>
            </w:r>
          </w:p>
        </w:tc>
      </w:tr>
      <w:tr w:rsidR="006310AA" w:rsidRPr="00F22D2E" w14:paraId="200AC1B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E63720F" w14:textId="77777777" w:rsidR="006310AA" w:rsidRPr="00F22D2E" w:rsidRDefault="00F94B41">
            <w:pPr>
              <w:pStyle w:val="GOSTTablenorm"/>
              <w:rPr>
                <w:lang w:eastAsia="en-US"/>
              </w:rPr>
            </w:pPr>
            <w:r w:rsidRPr="00F22D2E">
              <w:rPr>
                <w:lang w:eastAsia="en-US"/>
              </w:rPr>
              <w:t>Примечание</w:t>
            </w:r>
          </w:p>
        </w:tc>
        <w:tc>
          <w:tcPr>
            <w:tcW w:w="1701" w:type="dxa"/>
          </w:tcPr>
          <w:p w14:paraId="581B7580" w14:textId="77777777" w:rsidR="006310AA" w:rsidRPr="00F22D2E" w:rsidRDefault="00F94B41">
            <w:pPr>
              <w:pStyle w:val="GOSTTablenorm"/>
              <w:rPr>
                <w:szCs w:val="22"/>
                <w:lang w:eastAsia="en-US"/>
              </w:rPr>
            </w:pPr>
            <w:r w:rsidRPr="00F22D2E">
              <w:rPr>
                <w:szCs w:val="22"/>
                <w:lang w:eastAsia="en-US"/>
              </w:rPr>
              <w:t>G_S1_D_C11</w:t>
            </w:r>
          </w:p>
        </w:tc>
        <w:tc>
          <w:tcPr>
            <w:tcW w:w="567" w:type="dxa"/>
          </w:tcPr>
          <w:p w14:paraId="3077975A"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6F62817" w14:textId="77777777" w:rsidR="006310AA" w:rsidRPr="00F22D2E" w:rsidRDefault="00F94B41">
            <w:pPr>
              <w:pStyle w:val="GOSTTablenorm"/>
              <w:rPr>
                <w:szCs w:val="22"/>
                <w:lang w:eastAsia="en-US"/>
              </w:rPr>
            </w:pPr>
            <w:r w:rsidRPr="00F22D2E">
              <w:rPr>
                <w:szCs w:val="22"/>
                <w:lang w:eastAsia="en-US"/>
              </w:rPr>
              <w:t>Т(1-254)</w:t>
            </w:r>
          </w:p>
        </w:tc>
        <w:tc>
          <w:tcPr>
            <w:tcW w:w="567" w:type="dxa"/>
          </w:tcPr>
          <w:p w14:paraId="5C6CF6BC"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5B427837" w14:textId="116A1038" w:rsidR="006310AA" w:rsidRPr="00F22D2E" w:rsidRDefault="00F94B41">
            <w:pPr>
              <w:pStyle w:val="GOSTTablenorm"/>
              <w:rPr>
                <w:szCs w:val="22"/>
                <w:lang w:eastAsia="en-US"/>
              </w:rPr>
            </w:pPr>
            <w:r w:rsidRPr="00F22D2E">
              <w:rPr>
                <w:szCs w:val="22"/>
                <w:lang w:eastAsia="en-US"/>
              </w:rPr>
              <w:t>Указывается информация, необходимая для исполнения бюджета. 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rPr>
                <w:szCs w:val="22"/>
                <w:lang w:eastAsia="en-US"/>
              </w:rPr>
              <w:t>ого фонда Российской Федерации)</w:t>
            </w:r>
          </w:p>
        </w:tc>
      </w:tr>
    </w:tbl>
    <w:p w14:paraId="57B6DE0D" w14:textId="77777777" w:rsidR="006310AA" w:rsidRPr="00F22D2E" w:rsidRDefault="00F94B41" w:rsidP="00F94B41">
      <w:pPr>
        <w:pStyle w:val="31"/>
        <w:keepNext w:val="0"/>
        <w:keepLines w:val="0"/>
        <w:widowControl w:val="0"/>
        <w:numPr>
          <w:ilvl w:val="2"/>
          <w:numId w:val="79"/>
        </w:numPr>
        <w:tabs>
          <w:tab w:val="num" w:pos="720"/>
        </w:tabs>
        <w:ind w:left="720"/>
      </w:pPr>
      <w:bookmarkStart w:id="6537" w:name="_Toc27490139"/>
      <w:bookmarkStart w:id="6538" w:name="_Toc59456620"/>
      <w:bookmarkStart w:id="6539" w:name="_Toc185235917"/>
      <w:r w:rsidRPr="00F22D2E">
        <w:t>Описание комплексного типа «tR_777_G_S2_1_D»</w:t>
      </w:r>
      <w:bookmarkEnd w:id="6537"/>
      <w:bookmarkEnd w:id="6538"/>
      <w:bookmarkEnd w:id="6539"/>
    </w:p>
    <w:p w14:paraId="1D717EA1" w14:textId="77777777" w:rsidR="006310AA" w:rsidRPr="00F22D2E" w:rsidRDefault="00F94B41">
      <w:pPr>
        <w:widowControl w:val="0"/>
        <w:spacing w:before="60" w:after="60"/>
        <w:ind w:firstLine="709"/>
      </w:pPr>
      <w:r w:rsidRPr="00F22D2E">
        <w:t>Описание комплек</w:t>
      </w:r>
      <w:r w:rsidRPr="00F22D2E">
        <w:rPr>
          <w:szCs w:val="24"/>
        </w:rPr>
        <w:t>сного типа «</w:t>
      </w:r>
      <w:r w:rsidRPr="00F22D2E">
        <w:rPr>
          <w:szCs w:val="24"/>
          <w:lang w:val="en-US"/>
        </w:rPr>
        <w:t>t</w:t>
      </w:r>
      <w:r w:rsidRPr="00F22D2E">
        <w:rPr>
          <w:szCs w:val="24"/>
        </w:rPr>
        <w:t>R_777_G_S2_1_D» блока «</w:t>
      </w:r>
      <w:r w:rsidRPr="00F22D2E">
        <w:t>2.1. Доведенные лимиты бюджетных обязательств</w:t>
      </w:r>
      <w:r w:rsidRPr="00F22D2E">
        <w:rPr>
          <w:szCs w:val="24"/>
        </w:rPr>
        <w:t>».</w:t>
      </w:r>
    </w:p>
    <w:p w14:paraId="26139B2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40" w:name="_Ref108004513"/>
      <w:bookmarkStart w:id="6541" w:name="_Toc185236325"/>
      <w:r w:rsidR="002C7CC9">
        <w:rPr>
          <w:noProof/>
        </w:rPr>
        <w:t>308</w:t>
      </w:r>
      <w:bookmarkEnd w:id="654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R_777_G_S2_1_D</w:t>
      </w:r>
      <w:r w:rsidR="00F94B41" w:rsidRPr="00F22D2E">
        <w:t>»</w:t>
      </w:r>
      <w:bookmarkEnd w:id="6541"/>
    </w:p>
    <w:tbl>
      <w:tblPr>
        <w:tblStyle w:val="GOSTTable"/>
        <w:tblW w:w="4999" w:type="pct"/>
        <w:tblLayout w:type="fixed"/>
        <w:tblLook w:val="04A0" w:firstRow="1" w:lastRow="0" w:firstColumn="1" w:lastColumn="0" w:noHBand="0" w:noVBand="1"/>
      </w:tblPr>
      <w:tblGrid>
        <w:gridCol w:w="1694"/>
        <w:gridCol w:w="1701"/>
        <w:gridCol w:w="567"/>
        <w:gridCol w:w="1134"/>
        <w:gridCol w:w="567"/>
        <w:gridCol w:w="3963"/>
      </w:tblGrid>
      <w:tr w:rsidR="006310AA" w:rsidRPr="00F22D2E" w14:paraId="4189D67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4" w:type="dxa"/>
          </w:tcPr>
          <w:p w14:paraId="5934685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A93690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43238AC" w14:textId="77777777" w:rsidR="006310AA" w:rsidRPr="00F22D2E" w:rsidRDefault="00F94B41">
            <w:pPr>
              <w:pStyle w:val="GOSTTableHead"/>
              <w:spacing w:line="240" w:lineRule="auto"/>
              <w:ind w:left="0" w:right="0"/>
            </w:pPr>
            <w:r w:rsidRPr="00F22D2E">
              <w:t>Тип</w:t>
            </w:r>
          </w:p>
        </w:tc>
        <w:tc>
          <w:tcPr>
            <w:tcW w:w="1134" w:type="dxa"/>
          </w:tcPr>
          <w:p w14:paraId="65B4D841" w14:textId="77777777" w:rsidR="006310AA" w:rsidRPr="00F22D2E" w:rsidRDefault="00F94B41">
            <w:pPr>
              <w:pStyle w:val="GOSTTableHead"/>
              <w:spacing w:line="240" w:lineRule="auto"/>
              <w:ind w:left="0" w:right="0"/>
            </w:pPr>
            <w:r w:rsidRPr="00F22D2E">
              <w:t>Формат элемента</w:t>
            </w:r>
          </w:p>
        </w:tc>
        <w:tc>
          <w:tcPr>
            <w:tcW w:w="567" w:type="dxa"/>
          </w:tcPr>
          <w:p w14:paraId="65D9112C" w14:textId="77777777" w:rsidR="006310AA" w:rsidRPr="00F22D2E" w:rsidRDefault="00F94B41">
            <w:pPr>
              <w:pStyle w:val="GOSTTableHead"/>
              <w:spacing w:line="240" w:lineRule="auto"/>
              <w:ind w:left="0" w:right="0"/>
            </w:pPr>
            <w:r w:rsidRPr="00F22D2E">
              <w:t>Обязательность</w:t>
            </w:r>
          </w:p>
        </w:tc>
        <w:tc>
          <w:tcPr>
            <w:tcW w:w="3963" w:type="dxa"/>
          </w:tcPr>
          <w:p w14:paraId="5374C3D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8032AB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4" w:type="dxa"/>
          </w:tcPr>
          <w:p w14:paraId="5FF45D87" w14:textId="77777777" w:rsidR="006310AA" w:rsidRPr="00F22D2E" w:rsidRDefault="00F94B41">
            <w:pPr>
              <w:pStyle w:val="GOSTTablenorm"/>
              <w:rPr>
                <w:lang w:eastAsia="en-US"/>
              </w:rPr>
            </w:pPr>
            <w:r w:rsidRPr="00F22D2E">
              <w:rPr>
                <w:lang w:val="en-US" w:eastAsia="en-US"/>
              </w:rPr>
              <w:t>t</w:t>
            </w:r>
            <w:r w:rsidRPr="00F22D2E">
              <w:rPr>
                <w:lang w:eastAsia="en-US"/>
              </w:rPr>
              <w:t>R_777_G_S2_1_D</w:t>
            </w:r>
          </w:p>
        </w:tc>
        <w:tc>
          <w:tcPr>
            <w:tcW w:w="1701" w:type="dxa"/>
          </w:tcPr>
          <w:p w14:paraId="3CB4F1E3" w14:textId="77777777" w:rsidR="006310AA" w:rsidRPr="00F22D2E" w:rsidRDefault="00F94B41">
            <w:pPr>
              <w:pStyle w:val="GOSTTablenorm"/>
              <w:rPr>
                <w:color w:val="000000"/>
                <w:lang w:eastAsia="en-US"/>
              </w:rPr>
            </w:pPr>
            <w:r w:rsidRPr="00F22D2E">
              <w:rPr>
                <w:color w:val="000000"/>
                <w:lang w:eastAsia="en-US"/>
              </w:rPr>
              <w:t>G_S2_1_D_ITEM</w:t>
            </w:r>
          </w:p>
        </w:tc>
        <w:tc>
          <w:tcPr>
            <w:tcW w:w="567" w:type="dxa"/>
          </w:tcPr>
          <w:p w14:paraId="04B0763F"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00B50E21" w14:textId="77777777" w:rsidR="006310AA" w:rsidRPr="00F22D2E" w:rsidRDefault="00F94B41">
            <w:pPr>
              <w:pStyle w:val="GOSTTablenorm"/>
              <w:rPr>
                <w:lang w:val="en-US" w:eastAsia="en-US"/>
              </w:rPr>
            </w:pPr>
            <w:r w:rsidRPr="00F22D2E">
              <w:rPr>
                <w:lang w:val="en-US" w:eastAsia="en-US"/>
              </w:rPr>
              <w:t>t</w:t>
            </w:r>
            <w:r w:rsidRPr="00F22D2E">
              <w:rPr>
                <w:lang w:eastAsia="en-US"/>
              </w:rPr>
              <w:t>R_777_G_S2_1_D</w:t>
            </w:r>
            <w:r w:rsidRPr="00F22D2E">
              <w:rPr>
                <w:color w:val="000000"/>
                <w:lang w:eastAsia="en-US"/>
              </w:rPr>
              <w:t>_ITEM</w:t>
            </w:r>
          </w:p>
        </w:tc>
        <w:tc>
          <w:tcPr>
            <w:tcW w:w="567" w:type="dxa"/>
          </w:tcPr>
          <w:p w14:paraId="3CEBC727"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3C4401BB" w14:textId="2CFCFC6D"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_Ref108004616 \h  \* MERGEFORMAT </w:instrText>
            </w:r>
            <w:r w:rsidRPr="00F22D2E">
              <w:rPr>
                <w:lang w:eastAsia="en-US"/>
              </w:rPr>
            </w:r>
            <w:r w:rsidRPr="00F22D2E">
              <w:rPr>
                <w:lang w:eastAsia="en-US"/>
              </w:rPr>
              <w:fldChar w:fldCharType="separate"/>
            </w:r>
            <w:r w:rsidR="002C7CC9" w:rsidRPr="002C7CC9">
              <w:rPr>
                <w:b/>
              </w:rPr>
              <w:t>309</w:t>
            </w:r>
            <w:r w:rsidRPr="00F22D2E">
              <w:rPr>
                <w:lang w:eastAsia="en-US"/>
              </w:rPr>
              <w:fldChar w:fldCharType="end"/>
            </w:r>
          </w:p>
        </w:tc>
      </w:tr>
    </w:tbl>
    <w:p w14:paraId="4C8A88C5" w14:textId="77777777" w:rsidR="006310AA" w:rsidRPr="00F22D2E" w:rsidRDefault="00F94B41" w:rsidP="00F94B41">
      <w:pPr>
        <w:pStyle w:val="31"/>
        <w:keepNext w:val="0"/>
        <w:keepLines w:val="0"/>
        <w:widowControl w:val="0"/>
        <w:numPr>
          <w:ilvl w:val="2"/>
          <w:numId w:val="79"/>
        </w:numPr>
        <w:tabs>
          <w:tab w:val="num" w:pos="720"/>
        </w:tabs>
        <w:ind w:left="720"/>
      </w:pPr>
      <w:bookmarkStart w:id="6542" w:name="_Toc27490140"/>
      <w:bookmarkStart w:id="6543" w:name="_Toc59456621"/>
      <w:bookmarkStart w:id="6544" w:name="_Toc185235918"/>
      <w:r w:rsidRPr="00F22D2E">
        <w:t>Описание комплексного типа «tR_777_G_S2_1_D_ITEM»</w:t>
      </w:r>
      <w:bookmarkEnd w:id="6542"/>
      <w:bookmarkEnd w:id="6543"/>
      <w:bookmarkEnd w:id="6544"/>
    </w:p>
    <w:p w14:paraId="79ADC2AF" w14:textId="77777777" w:rsidR="006310AA" w:rsidRPr="00F22D2E" w:rsidRDefault="00F94B41">
      <w:pPr>
        <w:widowControl w:val="0"/>
        <w:spacing w:before="60" w:after="60"/>
        <w:ind w:firstLine="709"/>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lang w:val="en-US"/>
        </w:rPr>
        <w:t>t</w:t>
      </w:r>
      <w:r w:rsidRPr="00F22D2E">
        <w:rPr>
          <w:szCs w:val="24"/>
        </w:rPr>
        <w:t>R_777_G_S2_1_D</w:t>
      </w:r>
      <w:r w:rsidRPr="00F22D2E">
        <w:rPr>
          <w:color w:val="000000"/>
          <w:szCs w:val="24"/>
        </w:rPr>
        <w:t>_ITEM</w:t>
      </w:r>
      <w:r w:rsidRPr="00F22D2E">
        <w:rPr>
          <w:szCs w:val="24"/>
        </w:rPr>
        <w:t>» блока «</w:t>
      </w:r>
      <w:r w:rsidRPr="00F22D2E">
        <w:t>2.1. Доведенные лимиты бюджетных обязательств</w:t>
      </w:r>
      <w:r w:rsidRPr="00F22D2E">
        <w:rPr>
          <w:szCs w:val="24"/>
        </w:rPr>
        <w:t xml:space="preserve"> (строки)».</w:t>
      </w:r>
    </w:p>
    <w:p w14:paraId="1A129A9A"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545" w:name="_Ref108004616"/>
      <w:bookmarkStart w:id="6546" w:name="_Toc185236326"/>
      <w:r w:rsidR="002C7CC9">
        <w:rPr>
          <w:noProof/>
        </w:rPr>
        <w:t>309</w:t>
      </w:r>
      <w:bookmarkEnd w:id="654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R_777_G_S2_1_D</w:t>
      </w:r>
      <w:r w:rsidR="00F94B41" w:rsidRPr="00F22D2E">
        <w:rPr>
          <w:color w:val="000000"/>
          <w:szCs w:val="22"/>
        </w:rPr>
        <w:t>_ITEM</w:t>
      </w:r>
      <w:r w:rsidR="00F94B41" w:rsidRPr="00F22D2E">
        <w:t>»</w:t>
      </w:r>
      <w:bookmarkEnd w:id="654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BF51FD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6C1D67E" w14:textId="77777777" w:rsidR="006310AA" w:rsidRPr="00F22D2E" w:rsidRDefault="00F94B41">
            <w:pPr>
              <w:pStyle w:val="GOSTTableHead"/>
              <w:spacing w:line="240" w:lineRule="auto"/>
            </w:pPr>
            <w:r w:rsidRPr="00F22D2E">
              <w:t>Наименование элемента</w:t>
            </w:r>
          </w:p>
        </w:tc>
        <w:tc>
          <w:tcPr>
            <w:tcW w:w="1701" w:type="dxa"/>
          </w:tcPr>
          <w:p w14:paraId="654E83BA"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10205C40" w14:textId="77777777" w:rsidR="006310AA" w:rsidRPr="00F22D2E" w:rsidRDefault="00F94B41">
            <w:pPr>
              <w:pStyle w:val="GOSTTableHead"/>
              <w:spacing w:line="240" w:lineRule="auto"/>
            </w:pPr>
            <w:r w:rsidRPr="00F22D2E">
              <w:t>Тип</w:t>
            </w:r>
          </w:p>
        </w:tc>
        <w:tc>
          <w:tcPr>
            <w:tcW w:w="1134" w:type="dxa"/>
          </w:tcPr>
          <w:p w14:paraId="447FC962" w14:textId="77777777" w:rsidR="006310AA" w:rsidRPr="00F22D2E" w:rsidRDefault="00F94B41">
            <w:pPr>
              <w:pStyle w:val="GOSTTableHead"/>
              <w:spacing w:line="240" w:lineRule="auto"/>
            </w:pPr>
            <w:r w:rsidRPr="00F22D2E">
              <w:t>Формат элемента</w:t>
            </w:r>
          </w:p>
        </w:tc>
        <w:tc>
          <w:tcPr>
            <w:tcW w:w="567" w:type="dxa"/>
          </w:tcPr>
          <w:p w14:paraId="755D8F09" w14:textId="77777777" w:rsidR="006310AA" w:rsidRPr="00F22D2E" w:rsidRDefault="00F94B41">
            <w:pPr>
              <w:pStyle w:val="GOSTTableHead"/>
              <w:spacing w:line="240" w:lineRule="auto"/>
            </w:pPr>
            <w:r w:rsidRPr="00F22D2E">
              <w:t>Обязательность</w:t>
            </w:r>
          </w:p>
        </w:tc>
        <w:tc>
          <w:tcPr>
            <w:tcW w:w="3963" w:type="dxa"/>
          </w:tcPr>
          <w:p w14:paraId="214555B1" w14:textId="77777777" w:rsidR="006310AA" w:rsidRPr="00F22D2E" w:rsidRDefault="00F94B41">
            <w:pPr>
              <w:pStyle w:val="GOSTTableHead"/>
              <w:spacing w:line="240" w:lineRule="auto"/>
            </w:pPr>
            <w:r w:rsidRPr="00F22D2E">
              <w:t>Дополнительная информация</w:t>
            </w:r>
          </w:p>
        </w:tc>
      </w:tr>
      <w:tr w:rsidR="006310AA" w:rsidRPr="00F22D2E" w14:paraId="6BC53D5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5D48D2D" w14:textId="77777777" w:rsidR="006310AA" w:rsidRPr="00F22D2E" w:rsidRDefault="00F94B41">
            <w:pPr>
              <w:pStyle w:val="GOSTTablenorm"/>
              <w:rPr>
                <w:lang w:eastAsia="en-US"/>
              </w:rPr>
            </w:pPr>
            <w:r w:rsidRPr="00F22D2E">
              <w:rPr>
                <w:lang w:eastAsia="en-US"/>
              </w:rPr>
              <w:t xml:space="preserve">Код объекта </w:t>
            </w:r>
            <w:r w:rsidRPr="00F22D2E">
              <w:t xml:space="preserve">капитальных вложений </w:t>
            </w:r>
            <w:r w:rsidRPr="00F22D2E">
              <w:rPr>
                <w:lang w:eastAsia="en-US"/>
              </w:rPr>
              <w:t>(мероприятия по информатизации)</w:t>
            </w:r>
          </w:p>
        </w:tc>
        <w:tc>
          <w:tcPr>
            <w:tcW w:w="1701" w:type="dxa"/>
          </w:tcPr>
          <w:p w14:paraId="46389ED6" w14:textId="77777777" w:rsidR="006310AA" w:rsidRPr="00F22D2E" w:rsidRDefault="00F94B41">
            <w:pPr>
              <w:pStyle w:val="GOSTTablenorm"/>
              <w:rPr>
                <w:lang w:eastAsia="en-US"/>
              </w:rPr>
            </w:pPr>
            <w:r w:rsidRPr="00F22D2E">
              <w:rPr>
                <w:lang w:eastAsia="en-US"/>
              </w:rPr>
              <w:t>G_S2_1_D_C1</w:t>
            </w:r>
          </w:p>
        </w:tc>
        <w:tc>
          <w:tcPr>
            <w:tcW w:w="567" w:type="dxa"/>
          </w:tcPr>
          <w:p w14:paraId="05324705" w14:textId="77777777" w:rsidR="006310AA" w:rsidRPr="00F22D2E" w:rsidRDefault="00F94B41">
            <w:pPr>
              <w:pStyle w:val="GOSTTablenorm"/>
              <w:jc w:val="center"/>
              <w:rPr>
                <w:lang w:eastAsia="en-US"/>
              </w:rPr>
            </w:pPr>
            <w:r w:rsidRPr="00F22D2E">
              <w:rPr>
                <w:lang w:eastAsia="en-US"/>
              </w:rPr>
              <w:t>П</w:t>
            </w:r>
          </w:p>
        </w:tc>
        <w:tc>
          <w:tcPr>
            <w:tcW w:w="1134" w:type="dxa"/>
          </w:tcPr>
          <w:p w14:paraId="74DB4508" w14:textId="77777777" w:rsidR="006310AA" w:rsidRPr="00F22D2E" w:rsidRDefault="00F94B41">
            <w:pPr>
              <w:pStyle w:val="GOSTTablenorm"/>
              <w:rPr>
                <w:lang w:eastAsia="en-US"/>
              </w:rPr>
            </w:pPr>
            <w:r w:rsidRPr="00F22D2E">
              <w:rPr>
                <w:lang w:eastAsia="en-US"/>
              </w:rPr>
              <w:t>Т(1-25)</w:t>
            </w:r>
          </w:p>
        </w:tc>
        <w:tc>
          <w:tcPr>
            <w:tcW w:w="567" w:type="dxa"/>
          </w:tcPr>
          <w:p w14:paraId="1AF44948" w14:textId="77777777" w:rsidR="006310AA" w:rsidRPr="00F22D2E" w:rsidRDefault="00F94B41">
            <w:pPr>
              <w:pStyle w:val="GOSTTablenorm"/>
              <w:jc w:val="center"/>
              <w:rPr>
                <w:lang w:eastAsia="en-US"/>
              </w:rPr>
            </w:pPr>
            <w:r w:rsidRPr="00F22D2E">
              <w:rPr>
                <w:lang w:eastAsia="en-US"/>
              </w:rPr>
              <w:t>О</w:t>
            </w:r>
          </w:p>
        </w:tc>
        <w:tc>
          <w:tcPr>
            <w:tcW w:w="3963" w:type="dxa"/>
          </w:tcPr>
          <w:p w14:paraId="28AC0EEC" w14:textId="64DE5AB0" w:rsidR="006310AA" w:rsidRPr="00F22D2E" w:rsidRDefault="00F94B41">
            <w:pPr>
              <w:pStyle w:val="GOSTTablenorm"/>
              <w:rPr>
                <w:lang w:eastAsia="en-US"/>
              </w:rPr>
            </w:pPr>
            <w:r w:rsidRPr="00F22D2E">
              <w:rPr>
                <w:lang w:eastAsia="en-US"/>
              </w:rPr>
              <w:t xml:space="preserve">Указывается код объекта </w:t>
            </w:r>
            <w:r w:rsidRPr="00F22D2E">
              <w:t xml:space="preserve">капитальных вложений </w:t>
            </w:r>
            <w:r w:rsidRPr="00F22D2E">
              <w:rPr>
                <w:lang w:eastAsia="en-US"/>
              </w:rPr>
              <w:t>(код</w:t>
            </w:r>
            <w:r w:rsidR="000B314F">
              <w:rPr>
                <w:lang w:eastAsia="en-US"/>
              </w:rPr>
              <w:t xml:space="preserve"> мероприятия по информатизации)</w:t>
            </w:r>
          </w:p>
        </w:tc>
      </w:tr>
      <w:tr w:rsidR="006310AA" w:rsidRPr="00F22D2E" w14:paraId="10AC96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8CE0E24" w14:textId="77777777" w:rsidR="006310AA" w:rsidRPr="00F22D2E" w:rsidRDefault="00F94B41">
            <w:pPr>
              <w:pStyle w:val="GOSTTablenorm"/>
              <w:rPr>
                <w:lang w:eastAsia="en-US"/>
              </w:rPr>
            </w:pPr>
            <w:r w:rsidRPr="00F22D2E">
              <w:rPr>
                <w:lang w:eastAsia="en-US"/>
              </w:rPr>
              <w:t>Код по БК</w:t>
            </w:r>
          </w:p>
        </w:tc>
        <w:tc>
          <w:tcPr>
            <w:tcW w:w="1701" w:type="dxa"/>
          </w:tcPr>
          <w:p w14:paraId="64013A17" w14:textId="77777777" w:rsidR="006310AA" w:rsidRPr="00F22D2E" w:rsidRDefault="00F94B41">
            <w:pPr>
              <w:pStyle w:val="GOSTTablenorm"/>
              <w:rPr>
                <w:lang w:eastAsia="en-US"/>
              </w:rPr>
            </w:pPr>
            <w:r w:rsidRPr="00F22D2E">
              <w:rPr>
                <w:lang w:eastAsia="en-US"/>
              </w:rPr>
              <w:t>G_S2_1_D_C2</w:t>
            </w:r>
          </w:p>
        </w:tc>
        <w:tc>
          <w:tcPr>
            <w:tcW w:w="567" w:type="dxa"/>
          </w:tcPr>
          <w:p w14:paraId="1E1E7B58" w14:textId="77777777" w:rsidR="006310AA" w:rsidRPr="00F22D2E" w:rsidRDefault="00F94B41">
            <w:pPr>
              <w:pStyle w:val="GOSTTablenorm"/>
              <w:jc w:val="center"/>
              <w:rPr>
                <w:lang w:eastAsia="en-US"/>
              </w:rPr>
            </w:pPr>
            <w:r w:rsidRPr="00F22D2E">
              <w:rPr>
                <w:lang w:eastAsia="en-US"/>
              </w:rPr>
              <w:t>П</w:t>
            </w:r>
          </w:p>
        </w:tc>
        <w:tc>
          <w:tcPr>
            <w:tcW w:w="1134" w:type="dxa"/>
          </w:tcPr>
          <w:p w14:paraId="126EA388" w14:textId="77777777" w:rsidR="006310AA" w:rsidRPr="00F22D2E" w:rsidRDefault="00F94B41">
            <w:pPr>
              <w:pStyle w:val="GOSTTablenorm"/>
              <w:rPr>
                <w:lang w:eastAsia="en-US"/>
              </w:rPr>
            </w:pPr>
            <w:r w:rsidRPr="00F22D2E">
              <w:rPr>
                <w:lang w:eastAsia="en-US"/>
              </w:rPr>
              <w:t>Т(20)</w:t>
            </w:r>
          </w:p>
        </w:tc>
        <w:tc>
          <w:tcPr>
            <w:tcW w:w="567" w:type="dxa"/>
          </w:tcPr>
          <w:p w14:paraId="3984539A" w14:textId="77777777" w:rsidR="006310AA" w:rsidRPr="00F22D2E" w:rsidRDefault="00F94B41">
            <w:pPr>
              <w:pStyle w:val="GOSTTablenorm"/>
              <w:jc w:val="center"/>
              <w:rPr>
                <w:lang w:eastAsia="en-US"/>
              </w:rPr>
            </w:pPr>
            <w:r w:rsidRPr="00F22D2E">
              <w:rPr>
                <w:lang w:eastAsia="en-US"/>
              </w:rPr>
              <w:t>О</w:t>
            </w:r>
          </w:p>
        </w:tc>
        <w:tc>
          <w:tcPr>
            <w:tcW w:w="3963" w:type="dxa"/>
          </w:tcPr>
          <w:p w14:paraId="24880174" w14:textId="4E1A7515" w:rsidR="006310AA" w:rsidRPr="00F22D2E" w:rsidRDefault="00F94B41">
            <w:pPr>
              <w:pStyle w:val="GOSTTablenorm"/>
              <w:rPr>
                <w:lang w:eastAsia="en-US"/>
              </w:rPr>
            </w:pPr>
            <w:r w:rsidRPr="00F22D2E">
              <w:rPr>
                <w:lang w:eastAsia="en-US"/>
              </w:rPr>
              <w:t>Указывается код классификации расходов бюджетов, по которому отражены опера</w:t>
            </w:r>
            <w:r w:rsidR="000B314F">
              <w:rPr>
                <w:lang w:eastAsia="en-US"/>
              </w:rPr>
              <w:t>ции на лицевом счете ГРБС (РБС)</w:t>
            </w:r>
          </w:p>
        </w:tc>
      </w:tr>
      <w:tr w:rsidR="006310AA" w:rsidRPr="00F22D2E" w14:paraId="3C6AD6F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8058BE6"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1" w:type="dxa"/>
          </w:tcPr>
          <w:p w14:paraId="17D4D737" w14:textId="77777777" w:rsidR="006310AA" w:rsidRPr="00F22D2E" w:rsidRDefault="00F94B41">
            <w:pPr>
              <w:pStyle w:val="GOSTTablenorm"/>
              <w:rPr>
                <w:lang w:eastAsia="en-US"/>
              </w:rPr>
            </w:pPr>
            <w:r w:rsidRPr="00F22D2E">
              <w:rPr>
                <w:lang w:eastAsia="en-US"/>
              </w:rPr>
              <w:t>G_S2_1_D_C3</w:t>
            </w:r>
          </w:p>
        </w:tc>
        <w:tc>
          <w:tcPr>
            <w:tcW w:w="567" w:type="dxa"/>
          </w:tcPr>
          <w:p w14:paraId="5B511898" w14:textId="77777777" w:rsidR="006310AA" w:rsidRPr="00F22D2E" w:rsidRDefault="00F94B41">
            <w:pPr>
              <w:pStyle w:val="GOSTTablenorm"/>
              <w:jc w:val="center"/>
              <w:rPr>
                <w:lang w:eastAsia="en-US"/>
              </w:rPr>
            </w:pPr>
            <w:r w:rsidRPr="00F22D2E">
              <w:rPr>
                <w:lang w:eastAsia="en-US"/>
              </w:rPr>
              <w:t>П</w:t>
            </w:r>
          </w:p>
        </w:tc>
        <w:tc>
          <w:tcPr>
            <w:tcW w:w="1134" w:type="dxa"/>
          </w:tcPr>
          <w:p w14:paraId="51296139" w14:textId="77777777" w:rsidR="006310AA" w:rsidRPr="00F22D2E" w:rsidRDefault="00F94B41">
            <w:pPr>
              <w:pStyle w:val="GOSTTablenorm"/>
              <w:rPr>
                <w:lang w:eastAsia="en-US"/>
              </w:rPr>
            </w:pPr>
            <w:r w:rsidRPr="00F22D2E">
              <w:rPr>
                <w:lang w:eastAsia="en-US"/>
              </w:rPr>
              <w:t>N(20.2)</w:t>
            </w:r>
          </w:p>
        </w:tc>
        <w:tc>
          <w:tcPr>
            <w:tcW w:w="567" w:type="dxa"/>
          </w:tcPr>
          <w:p w14:paraId="3B83B806" w14:textId="77777777" w:rsidR="006310AA" w:rsidRPr="00F22D2E" w:rsidRDefault="00F94B41">
            <w:pPr>
              <w:pStyle w:val="GOSTTablenorm"/>
              <w:jc w:val="center"/>
              <w:rPr>
                <w:lang w:eastAsia="en-US"/>
              </w:rPr>
            </w:pPr>
            <w:r w:rsidRPr="00F22D2E">
              <w:rPr>
                <w:lang w:eastAsia="en-US"/>
              </w:rPr>
              <w:t>Н</w:t>
            </w:r>
          </w:p>
        </w:tc>
        <w:tc>
          <w:tcPr>
            <w:tcW w:w="3963" w:type="dxa"/>
          </w:tcPr>
          <w:p w14:paraId="4737A2BC" w14:textId="7459FF7F" w:rsidR="006310AA" w:rsidRPr="00F22D2E" w:rsidRDefault="00F94B41">
            <w:pPr>
              <w:pStyle w:val="GOSTTablenorm"/>
              <w:rPr>
                <w:lang w:eastAsia="en-US"/>
              </w:rPr>
            </w:pPr>
            <w:r w:rsidRPr="00F22D2E">
              <w:rPr>
                <w:lang w:eastAsia="en-US"/>
              </w:rPr>
              <w:t>Указывается суммы изменений (увеличение или уменьшение) лимитов бюджетных обязательств, доведенных до ГРБС (РБС) на текущий финансовый год по соответствующему коду классификации расходо</w:t>
            </w:r>
            <w:r w:rsidR="000B314F">
              <w:rPr>
                <w:lang w:eastAsia="en-US"/>
              </w:rPr>
              <w:t>в бюджетов за операционный день</w:t>
            </w:r>
          </w:p>
        </w:tc>
      </w:tr>
      <w:tr w:rsidR="006310AA" w:rsidRPr="00F22D2E" w14:paraId="2744D6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9C6C02A" w14:textId="77777777" w:rsidR="006310AA" w:rsidRPr="00F22D2E" w:rsidRDefault="00F94B41">
            <w:pPr>
              <w:pStyle w:val="GOSTTablenorm"/>
              <w:rPr>
                <w:lang w:eastAsia="en-US"/>
              </w:rPr>
            </w:pPr>
            <w:r w:rsidRPr="00F22D2E">
              <w:rPr>
                <w:lang w:eastAsia="en-US"/>
              </w:rPr>
              <w:t xml:space="preserve">Получено. </w:t>
            </w:r>
          </w:p>
          <w:p w14:paraId="08C6E8B2" w14:textId="77777777" w:rsidR="006310AA" w:rsidRPr="00F22D2E" w:rsidRDefault="00F94B41">
            <w:pPr>
              <w:pStyle w:val="GOSTTablenorm"/>
              <w:rPr>
                <w:lang w:eastAsia="en-US"/>
              </w:rPr>
            </w:pPr>
            <w:r w:rsidRPr="00F22D2E">
              <w:rPr>
                <w:lang w:eastAsia="en-US"/>
              </w:rPr>
              <w:t>На плановый период. Первый год</w:t>
            </w:r>
          </w:p>
        </w:tc>
        <w:tc>
          <w:tcPr>
            <w:tcW w:w="1701" w:type="dxa"/>
          </w:tcPr>
          <w:p w14:paraId="51D9BB8C" w14:textId="77777777" w:rsidR="006310AA" w:rsidRPr="00F22D2E" w:rsidRDefault="00F94B41">
            <w:pPr>
              <w:pStyle w:val="GOSTTablenorm"/>
              <w:rPr>
                <w:lang w:eastAsia="en-US"/>
              </w:rPr>
            </w:pPr>
            <w:r w:rsidRPr="00F22D2E">
              <w:rPr>
                <w:lang w:eastAsia="en-US"/>
              </w:rPr>
              <w:t>G_S2_1_D_C4</w:t>
            </w:r>
          </w:p>
        </w:tc>
        <w:tc>
          <w:tcPr>
            <w:tcW w:w="567" w:type="dxa"/>
          </w:tcPr>
          <w:p w14:paraId="28FCBD42" w14:textId="77777777" w:rsidR="006310AA" w:rsidRPr="00F22D2E" w:rsidRDefault="00F94B41">
            <w:pPr>
              <w:pStyle w:val="GOSTTablenorm"/>
              <w:jc w:val="center"/>
              <w:rPr>
                <w:lang w:eastAsia="en-US"/>
              </w:rPr>
            </w:pPr>
            <w:r w:rsidRPr="00F22D2E">
              <w:rPr>
                <w:lang w:eastAsia="en-US"/>
              </w:rPr>
              <w:t>П</w:t>
            </w:r>
          </w:p>
        </w:tc>
        <w:tc>
          <w:tcPr>
            <w:tcW w:w="1134" w:type="dxa"/>
          </w:tcPr>
          <w:p w14:paraId="02F546D3" w14:textId="77777777" w:rsidR="006310AA" w:rsidRPr="00F22D2E" w:rsidRDefault="00F94B41">
            <w:pPr>
              <w:pStyle w:val="GOSTTablenorm"/>
              <w:rPr>
                <w:lang w:eastAsia="en-US"/>
              </w:rPr>
            </w:pPr>
            <w:r w:rsidRPr="00F22D2E">
              <w:rPr>
                <w:lang w:eastAsia="en-US"/>
              </w:rPr>
              <w:t>N(20.2)</w:t>
            </w:r>
          </w:p>
        </w:tc>
        <w:tc>
          <w:tcPr>
            <w:tcW w:w="567" w:type="dxa"/>
          </w:tcPr>
          <w:p w14:paraId="16AAC8D3" w14:textId="77777777" w:rsidR="006310AA" w:rsidRPr="00F22D2E" w:rsidRDefault="00F94B41">
            <w:pPr>
              <w:pStyle w:val="GOSTTablenorm"/>
              <w:jc w:val="center"/>
              <w:rPr>
                <w:lang w:eastAsia="en-US"/>
              </w:rPr>
            </w:pPr>
            <w:r w:rsidRPr="00F22D2E">
              <w:rPr>
                <w:lang w:eastAsia="en-US"/>
              </w:rPr>
              <w:t>Н</w:t>
            </w:r>
          </w:p>
        </w:tc>
        <w:tc>
          <w:tcPr>
            <w:tcW w:w="3963" w:type="dxa"/>
          </w:tcPr>
          <w:p w14:paraId="30E6F4A9" w14:textId="449F515B" w:rsidR="006310AA" w:rsidRPr="00F22D2E" w:rsidRDefault="00F94B41">
            <w:pPr>
              <w:pStyle w:val="GOSTTablenorm"/>
              <w:rPr>
                <w:lang w:eastAsia="en-US"/>
              </w:rPr>
            </w:pPr>
            <w:r w:rsidRPr="00F22D2E">
              <w:rPr>
                <w:lang w:eastAsia="en-US"/>
              </w:rPr>
              <w:t>Указывается суммы изменений (увеличение или уменьшение) лимитов бюджетных обязательств, доведенных до ГРБС (РБС) на первый год планового периода по соответствующему коду классификации расходо</w:t>
            </w:r>
            <w:r w:rsidR="000B314F">
              <w:rPr>
                <w:lang w:eastAsia="en-US"/>
              </w:rPr>
              <w:t>в бюджетов за операционный день</w:t>
            </w:r>
          </w:p>
        </w:tc>
      </w:tr>
      <w:tr w:rsidR="006310AA" w:rsidRPr="00F22D2E" w14:paraId="1BA35A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6D69411" w14:textId="77777777" w:rsidR="006310AA" w:rsidRPr="00F22D2E" w:rsidRDefault="00F94B41">
            <w:pPr>
              <w:pStyle w:val="GOSTTablenorm"/>
              <w:rPr>
                <w:lang w:eastAsia="en-US"/>
              </w:rPr>
            </w:pPr>
            <w:r w:rsidRPr="00F22D2E">
              <w:rPr>
                <w:lang w:eastAsia="en-US"/>
              </w:rPr>
              <w:t>Получено.</w:t>
            </w:r>
          </w:p>
          <w:p w14:paraId="40FB03E0" w14:textId="77777777" w:rsidR="006310AA" w:rsidRPr="00F22D2E" w:rsidRDefault="00F94B41">
            <w:pPr>
              <w:pStyle w:val="GOSTTablenorm"/>
              <w:rPr>
                <w:lang w:eastAsia="en-US"/>
              </w:rPr>
            </w:pPr>
            <w:r w:rsidRPr="00F22D2E">
              <w:rPr>
                <w:lang w:eastAsia="en-US"/>
              </w:rPr>
              <w:t>На плановый период.</w:t>
            </w:r>
          </w:p>
          <w:p w14:paraId="78D08EF3" w14:textId="77777777" w:rsidR="006310AA" w:rsidRPr="00F22D2E" w:rsidRDefault="00F94B41">
            <w:pPr>
              <w:pStyle w:val="GOSTTablenorm"/>
              <w:rPr>
                <w:lang w:eastAsia="en-US"/>
              </w:rPr>
            </w:pPr>
            <w:r w:rsidRPr="00F22D2E">
              <w:rPr>
                <w:lang w:eastAsia="en-US"/>
              </w:rPr>
              <w:t>Второй год</w:t>
            </w:r>
          </w:p>
        </w:tc>
        <w:tc>
          <w:tcPr>
            <w:tcW w:w="1701" w:type="dxa"/>
          </w:tcPr>
          <w:p w14:paraId="7408F3AA" w14:textId="77777777" w:rsidR="006310AA" w:rsidRPr="00F22D2E" w:rsidRDefault="00F94B41">
            <w:pPr>
              <w:pStyle w:val="GOSTTablenorm"/>
              <w:rPr>
                <w:lang w:eastAsia="en-US"/>
              </w:rPr>
            </w:pPr>
            <w:r w:rsidRPr="00F22D2E">
              <w:rPr>
                <w:lang w:eastAsia="en-US"/>
              </w:rPr>
              <w:t>G_S2_1_D_C5</w:t>
            </w:r>
          </w:p>
        </w:tc>
        <w:tc>
          <w:tcPr>
            <w:tcW w:w="567" w:type="dxa"/>
          </w:tcPr>
          <w:p w14:paraId="1678B679" w14:textId="77777777" w:rsidR="006310AA" w:rsidRPr="00F22D2E" w:rsidRDefault="00F94B41">
            <w:pPr>
              <w:pStyle w:val="GOSTTablenorm"/>
              <w:jc w:val="center"/>
              <w:rPr>
                <w:lang w:eastAsia="en-US"/>
              </w:rPr>
            </w:pPr>
            <w:r w:rsidRPr="00F22D2E">
              <w:rPr>
                <w:lang w:eastAsia="en-US"/>
              </w:rPr>
              <w:t>П</w:t>
            </w:r>
          </w:p>
        </w:tc>
        <w:tc>
          <w:tcPr>
            <w:tcW w:w="1134" w:type="dxa"/>
          </w:tcPr>
          <w:p w14:paraId="2FFD0139" w14:textId="77777777" w:rsidR="006310AA" w:rsidRPr="00F22D2E" w:rsidRDefault="00F94B41">
            <w:pPr>
              <w:pStyle w:val="GOSTTablenorm"/>
              <w:rPr>
                <w:lang w:eastAsia="en-US"/>
              </w:rPr>
            </w:pPr>
            <w:r w:rsidRPr="00F22D2E">
              <w:rPr>
                <w:lang w:eastAsia="en-US"/>
              </w:rPr>
              <w:t>N(20.2)</w:t>
            </w:r>
          </w:p>
        </w:tc>
        <w:tc>
          <w:tcPr>
            <w:tcW w:w="567" w:type="dxa"/>
          </w:tcPr>
          <w:p w14:paraId="1824A334" w14:textId="77777777" w:rsidR="006310AA" w:rsidRPr="00F22D2E" w:rsidRDefault="00F94B41">
            <w:pPr>
              <w:pStyle w:val="GOSTTablenorm"/>
              <w:jc w:val="center"/>
              <w:rPr>
                <w:lang w:eastAsia="en-US"/>
              </w:rPr>
            </w:pPr>
            <w:r w:rsidRPr="00F22D2E">
              <w:rPr>
                <w:lang w:eastAsia="en-US"/>
              </w:rPr>
              <w:t>Н</w:t>
            </w:r>
          </w:p>
        </w:tc>
        <w:tc>
          <w:tcPr>
            <w:tcW w:w="3963" w:type="dxa"/>
          </w:tcPr>
          <w:p w14:paraId="5095BDE8" w14:textId="4EAA2A4A" w:rsidR="006310AA" w:rsidRPr="00F22D2E" w:rsidRDefault="00F94B41">
            <w:pPr>
              <w:pStyle w:val="GOSTTablenorm"/>
              <w:rPr>
                <w:lang w:eastAsia="en-US"/>
              </w:rPr>
            </w:pPr>
            <w:r w:rsidRPr="00F22D2E">
              <w:rPr>
                <w:lang w:eastAsia="en-US"/>
              </w:rPr>
              <w:t>Указывается суммы изменений (увеличение или уменьшение) лимитов бюджетных обязательств, доведенных до ГРБС (РБС) на второй год планового периода по соответствующему коду классификации расходо</w:t>
            </w:r>
            <w:r w:rsidR="000B314F">
              <w:rPr>
                <w:lang w:eastAsia="en-US"/>
              </w:rPr>
              <w:t>в бюджетов за операционный день</w:t>
            </w:r>
          </w:p>
        </w:tc>
      </w:tr>
      <w:tr w:rsidR="006310AA" w:rsidRPr="00F22D2E" w14:paraId="3645797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4C38136" w14:textId="77777777" w:rsidR="006310AA" w:rsidRPr="00F22D2E" w:rsidRDefault="00F94B41">
            <w:pPr>
              <w:pStyle w:val="GOSTTablenorm"/>
              <w:rPr>
                <w:lang w:eastAsia="en-US"/>
              </w:rPr>
            </w:pPr>
            <w:r w:rsidRPr="00F22D2E">
              <w:rPr>
                <w:lang w:eastAsia="en-US"/>
              </w:rPr>
              <w:t>Получено. На плановый период. Третий год</w:t>
            </w:r>
          </w:p>
        </w:tc>
        <w:tc>
          <w:tcPr>
            <w:tcW w:w="1701" w:type="dxa"/>
          </w:tcPr>
          <w:p w14:paraId="3B40ED8D" w14:textId="77777777" w:rsidR="006310AA" w:rsidRPr="00F22D2E" w:rsidRDefault="00F94B41">
            <w:pPr>
              <w:pStyle w:val="GOSTTablenorm"/>
              <w:rPr>
                <w:lang w:eastAsia="en-US"/>
              </w:rPr>
            </w:pPr>
            <w:r w:rsidRPr="00F22D2E">
              <w:rPr>
                <w:lang w:eastAsia="en-US"/>
              </w:rPr>
              <w:t>G_S2_1_D_C5_2</w:t>
            </w:r>
          </w:p>
        </w:tc>
        <w:tc>
          <w:tcPr>
            <w:tcW w:w="567" w:type="dxa"/>
          </w:tcPr>
          <w:p w14:paraId="44E61A81" w14:textId="77777777" w:rsidR="006310AA" w:rsidRPr="00F22D2E" w:rsidRDefault="00F94B41">
            <w:pPr>
              <w:pStyle w:val="GOSTTablenorm"/>
              <w:jc w:val="center"/>
              <w:rPr>
                <w:lang w:eastAsia="en-US"/>
              </w:rPr>
            </w:pPr>
            <w:r w:rsidRPr="00F22D2E">
              <w:rPr>
                <w:lang w:eastAsia="en-US"/>
              </w:rPr>
              <w:t>П</w:t>
            </w:r>
          </w:p>
        </w:tc>
        <w:tc>
          <w:tcPr>
            <w:tcW w:w="1134" w:type="dxa"/>
          </w:tcPr>
          <w:p w14:paraId="4A93B05D" w14:textId="77777777" w:rsidR="006310AA" w:rsidRPr="00F22D2E" w:rsidRDefault="00F94B41">
            <w:pPr>
              <w:pStyle w:val="GOSTTablenorm"/>
              <w:rPr>
                <w:lang w:eastAsia="en-US"/>
              </w:rPr>
            </w:pPr>
            <w:r w:rsidRPr="00F22D2E">
              <w:rPr>
                <w:lang w:eastAsia="en-US"/>
              </w:rPr>
              <w:t>N(20.2)</w:t>
            </w:r>
          </w:p>
        </w:tc>
        <w:tc>
          <w:tcPr>
            <w:tcW w:w="567" w:type="dxa"/>
          </w:tcPr>
          <w:p w14:paraId="1EE1B009" w14:textId="77777777" w:rsidR="006310AA" w:rsidRPr="00F22D2E" w:rsidRDefault="00F94B41">
            <w:pPr>
              <w:pStyle w:val="GOSTTablenorm"/>
              <w:jc w:val="center"/>
              <w:rPr>
                <w:lang w:eastAsia="en-US"/>
              </w:rPr>
            </w:pPr>
            <w:r w:rsidRPr="00F22D2E">
              <w:rPr>
                <w:lang w:eastAsia="en-US"/>
              </w:rPr>
              <w:t>Н</w:t>
            </w:r>
          </w:p>
        </w:tc>
        <w:tc>
          <w:tcPr>
            <w:tcW w:w="3963" w:type="dxa"/>
          </w:tcPr>
          <w:p w14:paraId="532B115A" w14:textId="1A6888BC" w:rsidR="006310AA" w:rsidRPr="00F22D2E" w:rsidRDefault="00F94B41">
            <w:pPr>
              <w:pStyle w:val="GOSTTablenorm"/>
              <w:rPr>
                <w:lang w:eastAsia="en-US"/>
              </w:rPr>
            </w:pPr>
            <w:r w:rsidRPr="00F22D2E">
              <w:rPr>
                <w:lang w:eastAsia="en-US"/>
              </w:rPr>
              <w:t>Указывается суммы изменений (увеличение или уменьшение) лимитов бюджетных обязательств, доведенных до ГРБС (РБС) на третий год очередного планового периода по соответствующему коду классификации расходов бюджетов за</w:t>
            </w:r>
            <w:r w:rsidR="000B314F">
              <w:rPr>
                <w:lang w:eastAsia="en-US"/>
              </w:rPr>
              <w:t xml:space="preserve"> операционный день</w:t>
            </w:r>
          </w:p>
        </w:tc>
      </w:tr>
      <w:tr w:rsidR="006310AA" w:rsidRPr="00F22D2E" w14:paraId="47C1AC8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252C1C6" w14:textId="77777777" w:rsidR="006310AA" w:rsidRPr="00F22D2E" w:rsidRDefault="00F94B41">
            <w:pPr>
              <w:pStyle w:val="GOSTTablenorm"/>
              <w:rPr>
                <w:lang w:eastAsia="en-US"/>
              </w:rPr>
            </w:pPr>
            <w:r w:rsidRPr="00F22D2E">
              <w:rPr>
                <w:lang w:eastAsia="en-US"/>
              </w:rPr>
              <w:t>Распределено.</w:t>
            </w:r>
          </w:p>
          <w:p w14:paraId="5BE08B17" w14:textId="77777777" w:rsidR="006310AA" w:rsidRPr="00F22D2E" w:rsidRDefault="00F94B41">
            <w:pPr>
              <w:pStyle w:val="GOSTTablenorm"/>
              <w:rPr>
                <w:lang w:eastAsia="en-US"/>
              </w:rPr>
            </w:pPr>
            <w:r w:rsidRPr="00F22D2E">
              <w:rPr>
                <w:lang w:eastAsia="en-US"/>
              </w:rPr>
              <w:t>На текущий финансовый год</w:t>
            </w:r>
          </w:p>
        </w:tc>
        <w:tc>
          <w:tcPr>
            <w:tcW w:w="1701" w:type="dxa"/>
          </w:tcPr>
          <w:p w14:paraId="5044DA1B" w14:textId="77777777" w:rsidR="006310AA" w:rsidRPr="00F22D2E" w:rsidRDefault="00F94B41">
            <w:pPr>
              <w:pStyle w:val="GOSTTablenorm"/>
              <w:rPr>
                <w:lang w:eastAsia="en-US"/>
              </w:rPr>
            </w:pPr>
            <w:r w:rsidRPr="00F22D2E">
              <w:rPr>
                <w:lang w:eastAsia="en-US"/>
              </w:rPr>
              <w:t>G_S2_1_D_C6</w:t>
            </w:r>
          </w:p>
        </w:tc>
        <w:tc>
          <w:tcPr>
            <w:tcW w:w="567" w:type="dxa"/>
          </w:tcPr>
          <w:p w14:paraId="7C701519" w14:textId="77777777" w:rsidR="006310AA" w:rsidRPr="00F22D2E" w:rsidRDefault="00F94B41">
            <w:pPr>
              <w:pStyle w:val="GOSTTablenorm"/>
              <w:jc w:val="center"/>
              <w:rPr>
                <w:lang w:eastAsia="en-US"/>
              </w:rPr>
            </w:pPr>
            <w:r w:rsidRPr="00F22D2E">
              <w:rPr>
                <w:lang w:eastAsia="en-US"/>
              </w:rPr>
              <w:t>П</w:t>
            </w:r>
          </w:p>
        </w:tc>
        <w:tc>
          <w:tcPr>
            <w:tcW w:w="1134" w:type="dxa"/>
          </w:tcPr>
          <w:p w14:paraId="72E6515F" w14:textId="77777777" w:rsidR="006310AA" w:rsidRPr="00F22D2E" w:rsidRDefault="00F94B41">
            <w:pPr>
              <w:pStyle w:val="GOSTTablenorm"/>
              <w:rPr>
                <w:lang w:eastAsia="en-US"/>
              </w:rPr>
            </w:pPr>
            <w:r w:rsidRPr="00F22D2E">
              <w:rPr>
                <w:lang w:eastAsia="en-US"/>
              </w:rPr>
              <w:t>N(20.2)</w:t>
            </w:r>
          </w:p>
        </w:tc>
        <w:tc>
          <w:tcPr>
            <w:tcW w:w="567" w:type="dxa"/>
          </w:tcPr>
          <w:p w14:paraId="08CC9BEE" w14:textId="77777777" w:rsidR="006310AA" w:rsidRPr="00F22D2E" w:rsidRDefault="00F94B41">
            <w:pPr>
              <w:pStyle w:val="GOSTTablenorm"/>
              <w:jc w:val="center"/>
              <w:rPr>
                <w:lang w:eastAsia="en-US"/>
              </w:rPr>
            </w:pPr>
            <w:r w:rsidRPr="00F22D2E">
              <w:rPr>
                <w:lang w:eastAsia="en-US"/>
              </w:rPr>
              <w:t>Н</w:t>
            </w:r>
          </w:p>
        </w:tc>
        <w:tc>
          <w:tcPr>
            <w:tcW w:w="3963" w:type="dxa"/>
          </w:tcPr>
          <w:p w14:paraId="2C86BB06" w14:textId="6D194BC2" w:rsidR="006310AA" w:rsidRPr="00F22D2E" w:rsidRDefault="00F94B41">
            <w:pPr>
              <w:pStyle w:val="GOSTTablenorm"/>
              <w:rPr>
                <w:lang w:eastAsia="en-US"/>
              </w:rPr>
            </w:pPr>
            <w:r w:rsidRPr="00F22D2E">
              <w:rPr>
                <w:lang w:eastAsia="en-US"/>
              </w:rPr>
              <w:t xml:space="preserve">Указываются суммы изменений (увеличение или уменьшение) лимитов бюджетных обязательств на текущий финансовый год по соответствующему коду классификации расходов </w:t>
            </w:r>
            <w:r w:rsidRPr="00F22D2E">
              <w:rPr>
                <w:lang w:eastAsia="en-US"/>
              </w:rPr>
              <w:lastRenderedPageBreak/>
              <w:t>бюджетов,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7E3D66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C0548C1" w14:textId="77777777" w:rsidR="006310AA" w:rsidRPr="00F22D2E" w:rsidRDefault="00F94B41">
            <w:pPr>
              <w:pStyle w:val="GOSTTablenorm"/>
              <w:rPr>
                <w:lang w:eastAsia="en-US"/>
              </w:rPr>
            </w:pPr>
            <w:r w:rsidRPr="00F22D2E">
              <w:rPr>
                <w:lang w:eastAsia="en-US"/>
              </w:rPr>
              <w:lastRenderedPageBreak/>
              <w:t>Распределено.</w:t>
            </w:r>
          </w:p>
          <w:p w14:paraId="21C50269" w14:textId="77777777" w:rsidR="006310AA" w:rsidRPr="00F22D2E" w:rsidRDefault="00F94B41">
            <w:pPr>
              <w:pStyle w:val="GOSTTablenorm"/>
              <w:rPr>
                <w:lang w:eastAsia="en-US"/>
              </w:rPr>
            </w:pPr>
            <w:r w:rsidRPr="00F22D2E">
              <w:rPr>
                <w:lang w:eastAsia="en-US"/>
              </w:rPr>
              <w:t>На плановый период.</w:t>
            </w:r>
          </w:p>
          <w:p w14:paraId="1DFA3802" w14:textId="77777777" w:rsidR="006310AA" w:rsidRPr="00F22D2E" w:rsidRDefault="00F94B41">
            <w:pPr>
              <w:pStyle w:val="GOSTTablenorm"/>
              <w:rPr>
                <w:lang w:eastAsia="en-US"/>
              </w:rPr>
            </w:pPr>
            <w:r w:rsidRPr="00F22D2E">
              <w:rPr>
                <w:lang w:eastAsia="en-US"/>
              </w:rPr>
              <w:t>Первый год</w:t>
            </w:r>
          </w:p>
        </w:tc>
        <w:tc>
          <w:tcPr>
            <w:tcW w:w="1701" w:type="dxa"/>
          </w:tcPr>
          <w:p w14:paraId="2343719B" w14:textId="77777777" w:rsidR="006310AA" w:rsidRPr="00F22D2E" w:rsidRDefault="00F94B41">
            <w:pPr>
              <w:pStyle w:val="GOSTTablenorm"/>
              <w:rPr>
                <w:lang w:eastAsia="en-US"/>
              </w:rPr>
            </w:pPr>
            <w:r w:rsidRPr="00F22D2E">
              <w:rPr>
                <w:lang w:eastAsia="en-US"/>
              </w:rPr>
              <w:t>G_S2_1_D_C7</w:t>
            </w:r>
          </w:p>
        </w:tc>
        <w:tc>
          <w:tcPr>
            <w:tcW w:w="567" w:type="dxa"/>
          </w:tcPr>
          <w:p w14:paraId="6D6A08B8" w14:textId="77777777" w:rsidR="006310AA" w:rsidRPr="00F22D2E" w:rsidRDefault="00F94B41">
            <w:pPr>
              <w:pStyle w:val="GOSTTablenorm"/>
              <w:jc w:val="center"/>
              <w:rPr>
                <w:lang w:eastAsia="en-US"/>
              </w:rPr>
            </w:pPr>
            <w:r w:rsidRPr="00F22D2E">
              <w:rPr>
                <w:lang w:eastAsia="en-US"/>
              </w:rPr>
              <w:t>П</w:t>
            </w:r>
          </w:p>
        </w:tc>
        <w:tc>
          <w:tcPr>
            <w:tcW w:w="1134" w:type="dxa"/>
          </w:tcPr>
          <w:p w14:paraId="17DD6AA4" w14:textId="77777777" w:rsidR="006310AA" w:rsidRPr="00F22D2E" w:rsidRDefault="00F94B41">
            <w:pPr>
              <w:pStyle w:val="GOSTTablenorm"/>
              <w:rPr>
                <w:lang w:eastAsia="en-US"/>
              </w:rPr>
            </w:pPr>
            <w:r w:rsidRPr="00F22D2E">
              <w:rPr>
                <w:lang w:eastAsia="en-US"/>
              </w:rPr>
              <w:t>N(20.2)</w:t>
            </w:r>
          </w:p>
        </w:tc>
        <w:tc>
          <w:tcPr>
            <w:tcW w:w="567" w:type="dxa"/>
          </w:tcPr>
          <w:p w14:paraId="2450C95B" w14:textId="77777777" w:rsidR="006310AA" w:rsidRPr="00F22D2E" w:rsidRDefault="00F94B41">
            <w:pPr>
              <w:pStyle w:val="GOSTTablenorm"/>
              <w:jc w:val="center"/>
              <w:rPr>
                <w:lang w:eastAsia="en-US"/>
              </w:rPr>
            </w:pPr>
            <w:r w:rsidRPr="00F22D2E">
              <w:rPr>
                <w:lang w:eastAsia="en-US"/>
              </w:rPr>
              <w:t>Н</w:t>
            </w:r>
          </w:p>
        </w:tc>
        <w:tc>
          <w:tcPr>
            <w:tcW w:w="3963" w:type="dxa"/>
          </w:tcPr>
          <w:p w14:paraId="4A496F3D" w14:textId="02872FB0"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первый год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04B551B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48F59B0" w14:textId="77777777" w:rsidR="006310AA" w:rsidRPr="00F22D2E" w:rsidRDefault="00F94B41">
            <w:pPr>
              <w:pStyle w:val="GOSTTablenorm"/>
              <w:rPr>
                <w:lang w:eastAsia="en-US"/>
              </w:rPr>
            </w:pPr>
            <w:r w:rsidRPr="00F22D2E">
              <w:rPr>
                <w:lang w:eastAsia="en-US"/>
              </w:rPr>
              <w:t>Распределено.</w:t>
            </w:r>
          </w:p>
          <w:p w14:paraId="5A70729A" w14:textId="77777777" w:rsidR="006310AA" w:rsidRPr="00F22D2E" w:rsidRDefault="00F94B41">
            <w:pPr>
              <w:pStyle w:val="GOSTTablenorm"/>
              <w:rPr>
                <w:lang w:eastAsia="en-US"/>
              </w:rPr>
            </w:pPr>
            <w:r w:rsidRPr="00F22D2E">
              <w:rPr>
                <w:lang w:eastAsia="en-US"/>
              </w:rPr>
              <w:t>На плановый период.</w:t>
            </w:r>
          </w:p>
          <w:p w14:paraId="26E96A98" w14:textId="77777777" w:rsidR="006310AA" w:rsidRPr="00F22D2E" w:rsidRDefault="00F94B41">
            <w:pPr>
              <w:pStyle w:val="GOSTTablenorm"/>
              <w:rPr>
                <w:lang w:eastAsia="en-US"/>
              </w:rPr>
            </w:pPr>
            <w:r w:rsidRPr="00F22D2E">
              <w:rPr>
                <w:lang w:eastAsia="en-US"/>
              </w:rPr>
              <w:t>Второй год</w:t>
            </w:r>
          </w:p>
        </w:tc>
        <w:tc>
          <w:tcPr>
            <w:tcW w:w="1701" w:type="dxa"/>
          </w:tcPr>
          <w:p w14:paraId="63AB0B3B" w14:textId="77777777" w:rsidR="006310AA" w:rsidRPr="00F22D2E" w:rsidRDefault="00F94B41">
            <w:pPr>
              <w:pStyle w:val="GOSTTablenorm"/>
              <w:rPr>
                <w:lang w:eastAsia="en-US"/>
              </w:rPr>
            </w:pPr>
            <w:r w:rsidRPr="00F22D2E">
              <w:rPr>
                <w:lang w:eastAsia="en-US"/>
              </w:rPr>
              <w:t>G_S2_1_D_C8</w:t>
            </w:r>
          </w:p>
        </w:tc>
        <w:tc>
          <w:tcPr>
            <w:tcW w:w="567" w:type="dxa"/>
          </w:tcPr>
          <w:p w14:paraId="33DAB13F" w14:textId="77777777" w:rsidR="006310AA" w:rsidRPr="00F22D2E" w:rsidRDefault="00F94B41">
            <w:pPr>
              <w:pStyle w:val="GOSTTablenorm"/>
              <w:jc w:val="center"/>
              <w:rPr>
                <w:lang w:eastAsia="en-US"/>
              </w:rPr>
            </w:pPr>
            <w:r w:rsidRPr="00F22D2E">
              <w:rPr>
                <w:lang w:eastAsia="en-US"/>
              </w:rPr>
              <w:t>П</w:t>
            </w:r>
          </w:p>
        </w:tc>
        <w:tc>
          <w:tcPr>
            <w:tcW w:w="1134" w:type="dxa"/>
          </w:tcPr>
          <w:p w14:paraId="67CE9D6B" w14:textId="77777777" w:rsidR="006310AA" w:rsidRPr="00F22D2E" w:rsidRDefault="00F94B41">
            <w:pPr>
              <w:pStyle w:val="GOSTTablenorm"/>
              <w:rPr>
                <w:lang w:eastAsia="en-US"/>
              </w:rPr>
            </w:pPr>
            <w:r w:rsidRPr="00F22D2E">
              <w:rPr>
                <w:lang w:eastAsia="en-US"/>
              </w:rPr>
              <w:t>N(20.2)</w:t>
            </w:r>
          </w:p>
        </w:tc>
        <w:tc>
          <w:tcPr>
            <w:tcW w:w="567" w:type="dxa"/>
          </w:tcPr>
          <w:p w14:paraId="7C7A0269" w14:textId="77777777" w:rsidR="006310AA" w:rsidRPr="00F22D2E" w:rsidRDefault="00F94B41">
            <w:pPr>
              <w:pStyle w:val="GOSTTablenorm"/>
              <w:jc w:val="center"/>
              <w:rPr>
                <w:lang w:eastAsia="en-US"/>
              </w:rPr>
            </w:pPr>
            <w:r w:rsidRPr="00F22D2E">
              <w:rPr>
                <w:lang w:eastAsia="en-US"/>
              </w:rPr>
              <w:t>Н</w:t>
            </w:r>
          </w:p>
        </w:tc>
        <w:tc>
          <w:tcPr>
            <w:tcW w:w="3963" w:type="dxa"/>
          </w:tcPr>
          <w:p w14:paraId="6FBB6F9A" w14:textId="20E8F752"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второй год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03467D7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B0CD38A" w14:textId="77777777" w:rsidR="006310AA" w:rsidRPr="00F22D2E" w:rsidRDefault="00F94B41">
            <w:pPr>
              <w:pStyle w:val="GOSTTablenorm"/>
              <w:rPr>
                <w:lang w:eastAsia="en-US"/>
              </w:rPr>
            </w:pPr>
            <w:r w:rsidRPr="00F22D2E">
              <w:rPr>
                <w:lang w:eastAsia="en-US"/>
              </w:rPr>
              <w:t xml:space="preserve">Распределено. На плановый период. </w:t>
            </w:r>
          </w:p>
          <w:p w14:paraId="761C2AD9" w14:textId="77777777" w:rsidR="006310AA" w:rsidRPr="00F22D2E" w:rsidRDefault="00F94B41">
            <w:pPr>
              <w:pStyle w:val="GOSTTablenorm"/>
              <w:rPr>
                <w:lang w:eastAsia="en-US"/>
              </w:rPr>
            </w:pPr>
            <w:r w:rsidRPr="00F22D2E">
              <w:rPr>
                <w:lang w:eastAsia="en-US"/>
              </w:rPr>
              <w:t>Третий год</w:t>
            </w:r>
          </w:p>
        </w:tc>
        <w:tc>
          <w:tcPr>
            <w:tcW w:w="1701" w:type="dxa"/>
          </w:tcPr>
          <w:p w14:paraId="31A4BF3E" w14:textId="77777777" w:rsidR="006310AA" w:rsidRPr="00F22D2E" w:rsidRDefault="00F94B41">
            <w:pPr>
              <w:pStyle w:val="GOSTTablenorm"/>
              <w:rPr>
                <w:lang w:eastAsia="en-US"/>
              </w:rPr>
            </w:pPr>
            <w:r w:rsidRPr="00F22D2E">
              <w:rPr>
                <w:lang w:eastAsia="en-US"/>
              </w:rPr>
              <w:t>G_S2_1_D_C8_2</w:t>
            </w:r>
          </w:p>
        </w:tc>
        <w:tc>
          <w:tcPr>
            <w:tcW w:w="567" w:type="dxa"/>
          </w:tcPr>
          <w:p w14:paraId="18498378" w14:textId="77777777" w:rsidR="006310AA" w:rsidRPr="00F22D2E" w:rsidRDefault="00F94B41">
            <w:pPr>
              <w:pStyle w:val="GOSTTablenorm"/>
              <w:jc w:val="center"/>
              <w:rPr>
                <w:lang w:eastAsia="en-US"/>
              </w:rPr>
            </w:pPr>
            <w:r w:rsidRPr="00F22D2E">
              <w:rPr>
                <w:lang w:eastAsia="en-US"/>
              </w:rPr>
              <w:t>П</w:t>
            </w:r>
          </w:p>
        </w:tc>
        <w:tc>
          <w:tcPr>
            <w:tcW w:w="1134" w:type="dxa"/>
          </w:tcPr>
          <w:p w14:paraId="5745532E" w14:textId="77777777" w:rsidR="006310AA" w:rsidRPr="00F22D2E" w:rsidRDefault="00F94B41">
            <w:pPr>
              <w:pStyle w:val="GOSTTablenorm"/>
              <w:rPr>
                <w:lang w:eastAsia="en-US"/>
              </w:rPr>
            </w:pPr>
            <w:r w:rsidRPr="00F22D2E">
              <w:rPr>
                <w:lang w:eastAsia="en-US"/>
              </w:rPr>
              <w:t>N(20.2)</w:t>
            </w:r>
          </w:p>
        </w:tc>
        <w:tc>
          <w:tcPr>
            <w:tcW w:w="567" w:type="dxa"/>
          </w:tcPr>
          <w:p w14:paraId="1994FB95" w14:textId="77777777" w:rsidR="006310AA" w:rsidRPr="00F22D2E" w:rsidRDefault="00F94B41">
            <w:pPr>
              <w:pStyle w:val="GOSTTablenorm"/>
              <w:jc w:val="center"/>
              <w:rPr>
                <w:lang w:eastAsia="en-US"/>
              </w:rPr>
            </w:pPr>
            <w:r w:rsidRPr="00F22D2E">
              <w:rPr>
                <w:lang w:eastAsia="en-US"/>
              </w:rPr>
              <w:t>Н</w:t>
            </w:r>
          </w:p>
        </w:tc>
        <w:tc>
          <w:tcPr>
            <w:tcW w:w="3963" w:type="dxa"/>
          </w:tcPr>
          <w:p w14:paraId="03843DE0" w14:textId="4A3C9500"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третий год очередного планового периода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213C3C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246FAF8" w14:textId="77777777" w:rsidR="006310AA" w:rsidRPr="00F22D2E" w:rsidRDefault="00F94B41">
            <w:pPr>
              <w:pStyle w:val="GOSTTablenorm"/>
              <w:rPr>
                <w:lang w:eastAsia="en-US"/>
              </w:rPr>
            </w:pPr>
            <w:r w:rsidRPr="00F22D2E">
              <w:rPr>
                <w:lang w:eastAsia="en-US"/>
              </w:rPr>
              <w:t>Заблокировано. На текущий финансовый год</w:t>
            </w:r>
          </w:p>
        </w:tc>
        <w:tc>
          <w:tcPr>
            <w:tcW w:w="1701" w:type="dxa"/>
          </w:tcPr>
          <w:p w14:paraId="3816C84D" w14:textId="77777777" w:rsidR="006310AA" w:rsidRPr="00F22D2E" w:rsidRDefault="00F94B41">
            <w:pPr>
              <w:pStyle w:val="GOSTTablenorm"/>
              <w:rPr>
                <w:lang w:eastAsia="en-US"/>
              </w:rPr>
            </w:pPr>
            <w:r w:rsidRPr="00F22D2E">
              <w:rPr>
                <w:lang w:eastAsia="en-US"/>
              </w:rPr>
              <w:t>G_S2_1_D_C9</w:t>
            </w:r>
          </w:p>
        </w:tc>
        <w:tc>
          <w:tcPr>
            <w:tcW w:w="567" w:type="dxa"/>
          </w:tcPr>
          <w:p w14:paraId="5D0EF209" w14:textId="77777777" w:rsidR="006310AA" w:rsidRPr="00F22D2E" w:rsidRDefault="00F94B41">
            <w:pPr>
              <w:pStyle w:val="GOSTTablenorm"/>
              <w:jc w:val="center"/>
              <w:rPr>
                <w:lang w:eastAsia="en-US"/>
              </w:rPr>
            </w:pPr>
            <w:r w:rsidRPr="00F22D2E">
              <w:rPr>
                <w:lang w:eastAsia="en-US"/>
              </w:rPr>
              <w:t>П</w:t>
            </w:r>
          </w:p>
        </w:tc>
        <w:tc>
          <w:tcPr>
            <w:tcW w:w="1134" w:type="dxa"/>
          </w:tcPr>
          <w:p w14:paraId="216828BA" w14:textId="77777777" w:rsidR="006310AA" w:rsidRPr="00F22D2E" w:rsidRDefault="00F94B41">
            <w:pPr>
              <w:pStyle w:val="GOSTTablenorm"/>
              <w:rPr>
                <w:lang w:eastAsia="en-US"/>
              </w:rPr>
            </w:pPr>
            <w:r w:rsidRPr="00F22D2E">
              <w:rPr>
                <w:lang w:eastAsia="en-US"/>
              </w:rPr>
              <w:t>N(20.2)</w:t>
            </w:r>
          </w:p>
        </w:tc>
        <w:tc>
          <w:tcPr>
            <w:tcW w:w="567" w:type="dxa"/>
          </w:tcPr>
          <w:p w14:paraId="33EF18CD" w14:textId="77777777" w:rsidR="006310AA" w:rsidRPr="00F22D2E" w:rsidRDefault="00F94B41">
            <w:pPr>
              <w:pStyle w:val="GOSTTablenorm"/>
              <w:jc w:val="center"/>
              <w:rPr>
                <w:lang w:eastAsia="en-US"/>
              </w:rPr>
            </w:pPr>
            <w:r w:rsidRPr="00F22D2E">
              <w:rPr>
                <w:lang w:eastAsia="en-US"/>
              </w:rPr>
              <w:t>Н</w:t>
            </w:r>
          </w:p>
        </w:tc>
        <w:tc>
          <w:tcPr>
            <w:tcW w:w="3963" w:type="dxa"/>
          </w:tcPr>
          <w:p w14:paraId="769730E8" w14:textId="054C7F88" w:rsidR="006310AA" w:rsidRPr="00F22D2E" w:rsidRDefault="00F94B41">
            <w:pPr>
              <w:pStyle w:val="GOSTTablenorm"/>
              <w:rPr>
                <w:lang w:eastAsia="en-US"/>
              </w:rPr>
            </w:pPr>
            <w:r w:rsidRPr="00F22D2E">
              <w:rPr>
                <w:lang w:eastAsia="en-US"/>
              </w:rPr>
              <w:t xml:space="preserve">Указываются заблокированные лимиты бюджетных обязательств на текущий финансовый год по соответствующему коду </w:t>
            </w:r>
            <w:r w:rsidR="000B314F">
              <w:rPr>
                <w:lang w:eastAsia="en-US"/>
              </w:rPr>
              <w:t>классификации расходов бюджетов</w:t>
            </w:r>
          </w:p>
        </w:tc>
      </w:tr>
      <w:tr w:rsidR="006310AA" w:rsidRPr="00F22D2E" w14:paraId="7D2DDCD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EECBCD4" w14:textId="77777777" w:rsidR="006310AA" w:rsidRPr="00F22D2E" w:rsidRDefault="00F94B41">
            <w:pPr>
              <w:pStyle w:val="GOSTTablenorm"/>
              <w:rPr>
                <w:lang w:eastAsia="en-US"/>
              </w:rPr>
            </w:pPr>
            <w:r w:rsidRPr="00F22D2E">
              <w:rPr>
                <w:lang w:eastAsia="en-US"/>
              </w:rPr>
              <w:t xml:space="preserve">Заблокировано. На плановый период. </w:t>
            </w:r>
          </w:p>
          <w:p w14:paraId="7B14DA4B" w14:textId="77777777" w:rsidR="006310AA" w:rsidRPr="00F22D2E" w:rsidRDefault="00F94B41">
            <w:pPr>
              <w:pStyle w:val="GOSTTablenorm"/>
              <w:rPr>
                <w:lang w:eastAsia="en-US"/>
              </w:rPr>
            </w:pPr>
            <w:r w:rsidRPr="00F22D2E">
              <w:rPr>
                <w:lang w:eastAsia="en-US"/>
              </w:rPr>
              <w:t>Первый год</w:t>
            </w:r>
          </w:p>
        </w:tc>
        <w:tc>
          <w:tcPr>
            <w:tcW w:w="1701" w:type="dxa"/>
          </w:tcPr>
          <w:p w14:paraId="6A0761CF" w14:textId="77777777" w:rsidR="006310AA" w:rsidRPr="00F22D2E" w:rsidRDefault="00F94B41">
            <w:pPr>
              <w:pStyle w:val="GOSTTablenorm"/>
              <w:rPr>
                <w:lang w:eastAsia="en-US"/>
              </w:rPr>
            </w:pPr>
            <w:r w:rsidRPr="00F22D2E">
              <w:rPr>
                <w:lang w:eastAsia="en-US"/>
              </w:rPr>
              <w:t>G_S2_1_D_C10</w:t>
            </w:r>
          </w:p>
        </w:tc>
        <w:tc>
          <w:tcPr>
            <w:tcW w:w="567" w:type="dxa"/>
          </w:tcPr>
          <w:p w14:paraId="38403810" w14:textId="77777777" w:rsidR="006310AA" w:rsidRPr="00F22D2E" w:rsidRDefault="00F94B41">
            <w:pPr>
              <w:pStyle w:val="GOSTTablenorm"/>
              <w:jc w:val="center"/>
              <w:rPr>
                <w:lang w:eastAsia="en-US"/>
              </w:rPr>
            </w:pPr>
            <w:r w:rsidRPr="00F22D2E">
              <w:rPr>
                <w:lang w:eastAsia="en-US"/>
              </w:rPr>
              <w:t>П</w:t>
            </w:r>
          </w:p>
        </w:tc>
        <w:tc>
          <w:tcPr>
            <w:tcW w:w="1134" w:type="dxa"/>
          </w:tcPr>
          <w:p w14:paraId="12B38CF1" w14:textId="77777777" w:rsidR="006310AA" w:rsidRPr="00F22D2E" w:rsidRDefault="00F94B41">
            <w:pPr>
              <w:pStyle w:val="GOSTTablenorm"/>
              <w:rPr>
                <w:lang w:eastAsia="en-US"/>
              </w:rPr>
            </w:pPr>
            <w:r w:rsidRPr="00F22D2E">
              <w:rPr>
                <w:lang w:eastAsia="en-US"/>
              </w:rPr>
              <w:t>N(20.2)</w:t>
            </w:r>
          </w:p>
        </w:tc>
        <w:tc>
          <w:tcPr>
            <w:tcW w:w="567" w:type="dxa"/>
          </w:tcPr>
          <w:p w14:paraId="0D32A5D6" w14:textId="77777777" w:rsidR="006310AA" w:rsidRPr="00F22D2E" w:rsidRDefault="00F94B41">
            <w:pPr>
              <w:pStyle w:val="GOSTTablenorm"/>
              <w:jc w:val="center"/>
              <w:rPr>
                <w:lang w:eastAsia="en-US"/>
              </w:rPr>
            </w:pPr>
            <w:r w:rsidRPr="00F22D2E">
              <w:rPr>
                <w:lang w:eastAsia="en-US"/>
              </w:rPr>
              <w:t>Н</w:t>
            </w:r>
          </w:p>
        </w:tc>
        <w:tc>
          <w:tcPr>
            <w:tcW w:w="3963" w:type="dxa"/>
          </w:tcPr>
          <w:p w14:paraId="6B10C3A1" w14:textId="439603EB" w:rsidR="006310AA" w:rsidRPr="00F22D2E" w:rsidRDefault="00F94B41">
            <w:pPr>
              <w:pStyle w:val="GOSTTablenorm"/>
              <w:rPr>
                <w:lang w:eastAsia="en-US"/>
              </w:rPr>
            </w:pPr>
            <w:r w:rsidRPr="00F22D2E">
              <w:rPr>
                <w:lang w:eastAsia="en-US"/>
              </w:rPr>
              <w:t xml:space="preserve">Указываются заблокированные лимиты бюджетных обязательств на первый год планового периода по соответствующему коду </w:t>
            </w:r>
            <w:r w:rsidR="000B314F">
              <w:rPr>
                <w:lang w:eastAsia="en-US"/>
              </w:rPr>
              <w:t>классификации расходов бюджетов</w:t>
            </w:r>
          </w:p>
        </w:tc>
      </w:tr>
      <w:tr w:rsidR="006310AA" w:rsidRPr="00F22D2E" w14:paraId="340144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37F0158" w14:textId="77777777" w:rsidR="006310AA" w:rsidRPr="00F22D2E" w:rsidRDefault="00F94B41">
            <w:pPr>
              <w:pStyle w:val="GOSTTablenorm"/>
              <w:rPr>
                <w:lang w:eastAsia="en-US"/>
              </w:rPr>
            </w:pPr>
            <w:r w:rsidRPr="00F22D2E">
              <w:rPr>
                <w:lang w:eastAsia="en-US"/>
              </w:rPr>
              <w:lastRenderedPageBreak/>
              <w:t xml:space="preserve">Заблокировано. На плановый период. </w:t>
            </w:r>
          </w:p>
          <w:p w14:paraId="1A637EF0" w14:textId="77777777" w:rsidR="006310AA" w:rsidRPr="00F22D2E" w:rsidRDefault="00F94B41">
            <w:pPr>
              <w:pStyle w:val="GOSTTablenorm"/>
              <w:rPr>
                <w:lang w:eastAsia="en-US"/>
              </w:rPr>
            </w:pPr>
            <w:r w:rsidRPr="00F22D2E">
              <w:rPr>
                <w:lang w:eastAsia="en-US"/>
              </w:rPr>
              <w:t>Второй год</w:t>
            </w:r>
          </w:p>
        </w:tc>
        <w:tc>
          <w:tcPr>
            <w:tcW w:w="1701" w:type="dxa"/>
          </w:tcPr>
          <w:p w14:paraId="76097B3A" w14:textId="77777777" w:rsidR="006310AA" w:rsidRPr="00F22D2E" w:rsidRDefault="00F94B41">
            <w:pPr>
              <w:pStyle w:val="GOSTTablenorm"/>
              <w:rPr>
                <w:lang w:eastAsia="en-US"/>
              </w:rPr>
            </w:pPr>
            <w:r w:rsidRPr="00F22D2E">
              <w:rPr>
                <w:lang w:eastAsia="en-US"/>
              </w:rPr>
              <w:t>G_S2_1_D_C11</w:t>
            </w:r>
          </w:p>
        </w:tc>
        <w:tc>
          <w:tcPr>
            <w:tcW w:w="567" w:type="dxa"/>
          </w:tcPr>
          <w:p w14:paraId="64C94931" w14:textId="77777777" w:rsidR="006310AA" w:rsidRPr="00F22D2E" w:rsidRDefault="00F94B41">
            <w:pPr>
              <w:pStyle w:val="GOSTTablenorm"/>
              <w:jc w:val="center"/>
              <w:rPr>
                <w:lang w:eastAsia="en-US"/>
              </w:rPr>
            </w:pPr>
            <w:r w:rsidRPr="00F22D2E">
              <w:rPr>
                <w:lang w:eastAsia="en-US"/>
              </w:rPr>
              <w:t>П</w:t>
            </w:r>
          </w:p>
        </w:tc>
        <w:tc>
          <w:tcPr>
            <w:tcW w:w="1134" w:type="dxa"/>
          </w:tcPr>
          <w:p w14:paraId="1909D703" w14:textId="77777777" w:rsidR="006310AA" w:rsidRPr="00F22D2E" w:rsidRDefault="00F94B41">
            <w:pPr>
              <w:pStyle w:val="GOSTTablenorm"/>
              <w:rPr>
                <w:lang w:eastAsia="en-US"/>
              </w:rPr>
            </w:pPr>
            <w:r w:rsidRPr="00F22D2E">
              <w:rPr>
                <w:lang w:eastAsia="en-US"/>
              </w:rPr>
              <w:t>N(20.2)</w:t>
            </w:r>
          </w:p>
        </w:tc>
        <w:tc>
          <w:tcPr>
            <w:tcW w:w="567" w:type="dxa"/>
          </w:tcPr>
          <w:p w14:paraId="298A4B62" w14:textId="77777777" w:rsidR="006310AA" w:rsidRPr="00F22D2E" w:rsidRDefault="00F94B41">
            <w:pPr>
              <w:pStyle w:val="GOSTTablenorm"/>
              <w:jc w:val="center"/>
              <w:rPr>
                <w:lang w:eastAsia="en-US"/>
              </w:rPr>
            </w:pPr>
            <w:r w:rsidRPr="00F22D2E">
              <w:rPr>
                <w:lang w:eastAsia="en-US"/>
              </w:rPr>
              <w:t>Н</w:t>
            </w:r>
          </w:p>
        </w:tc>
        <w:tc>
          <w:tcPr>
            <w:tcW w:w="3963" w:type="dxa"/>
          </w:tcPr>
          <w:p w14:paraId="397AB868" w14:textId="2DC27DC3" w:rsidR="006310AA" w:rsidRPr="00F22D2E" w:rsidRDefault="00F94B41">
            <w:pPr>
              <w:pStyle w:val="GOSTTablenorm"/>
              <w:rPr>
                <w:lang w:eastAsia="en-US"/>
              </w:rPr>
            </w:pPr>
            <w:r w:rsidRPr="00F22D2E">
              <w:rPr>
                <w:lang w:eastAsia="en-US"/>
              </w:rPr>
              <w:t xml:space="preserve">Указываются заблокированные лимиты бюджетных обязательств на второй год планового периода по соответствующему коду </w:t>
            </w:r>
            <w:r w:rsidR="000B314F">
              <w:rPr>
                <w:lang w:eastAsia="en-US"/>
              </w:rPr>
              <w:t>классификации расходов бюджетов</w:t>
            </w:r>
          </w:p>
        </w:tc>
      </w:tr>
      <w:tr w:rsidR="006310AA" w:rsidRPr="00F22D2E" w14:paraId="46F35E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FA9D5FF" w14:textId="77777777" w:rsidR="006310AA" w:rsidRPr="00F22D2E" w:rsidRDefault="00F94B41">
            <w:pPr>
              <w:pStyle w:val="GOSTTablenorm"/>
              <w:rPr>
                <w:lang w:eastAsia="en-US"/>
              </w:rPr>
            </w:pPr>
            <w:r w:rsidRPr="00F22D2E">
              <w:rPr>
                <w:lang w:eastAsia="en-US"/>
              </w:rPr>
              <w:t xml:space="preserve">Заблокировано. На плановый период. </w:t>
            </w:r>
          </w:p>
          <w:p w14:paraId="2183626B" w14:textId="77777777" w:rsidR="006310AA" w:rsidRPr="00F22D2E" w:rsidRDefault="00F94B41">
            <w:pPr>
              <w:pStyle w:val="GOSTTablenorm"/>
              <w:rPr>
                <w:lang w:eastAsia="en-US"/>
              </w:rPr>
            </w:pPr>
            <w:r w:rsidRPr="00F22D2E">
              <w:rPr>
                <w:lang w:eastAsia="en-US"/>
              </w:rPr>
              <w:t>Третий год</w:t>
            </w:r>
          </w:p>
        </w:tc>
        <w:tc>
          <w:tcPr>
            <w:tcW w:w="1701" w:type="dxa"/>
          </w:tcPr>
          <w:p w14:paraId="486360FD" w14:textId="77777777" w:rsidR="006310AA" w:rsidRPr="00F22D2E" w:rsidRDefault="00F94B41">
            <w:pPr>
              <w:pStyle w:val="GOSTTablenorm"/>
              <w:rPr>
                <w:lang w:eastAsia="en-US"/>
              </w:rPr>
            </w:pPr>
            <w:r w:rsidRPr="00F22D2E">
              <w:rPr>
                <w:lang w:eastAsia="en-US"/>
              </w:rPr>
              <w:t>G_S2_1_D_C11_2</w:t>
            </w:r>
          </w:p>
        </w:tc>
        <w:tc>
          <w:tcPr>
            <w:tcW w:w="567" w:type="dxa"/>
          </w:tcPr>
          <w:p w14:paraId="278C93A4" w14:textId="77777777" w:rsidR="006310AA" w:rsidRPr="00F22D2E" w:rsidRDefault="00F94B41">
            <w:pPr>
              <w:pStyle w:val="GOSTTablenorm"/>
              <w:jc w:val="center"/>
              <w:rPr>
                <w:lang w:eastAsia="en-US"/>
              </w:rPr>
            </w:pPr>
            <w:r w:rsidRPr="00F22D2E">
              <w:rPr>
                <w:lang w:eastAsia="en-US"/>
              </w:rPr>
              <w:t>П</w:t>
            </w:r>
          </w:p>
        </w:tc>
        <w:tc>
          <w:tcPr>
            <w:tcW w:w="1134" w:type="dxa"/>
          </w:tcPr>
          <w:p w14:paraId="5708CA3A" w14:textId="77777777" w:rsidR="006310AA" w:rsidRPr="00F22D2E" w:rsidRDefault="00F94B41">
            <w:pPr>
              <w:pStyle w:val="GOSTTablenorm"/>
              <w:rPr>
                <w:lang w:eastAsia="en-US"/>
              </w:rPr>
            </w:pPr>
            <w:r w:rsidRPr="00F22D2E">
              <w:rPr>
                <w:lang w:eastAsia="en-US"/>
              </w:rPr>
              <w:t>N(20.2)</w:t>
            </w:r>
          </w:p>
        </w:tc>
        <w:tc>
          <w:tcPr>
            <w:tcW w:w="567" w:type="dxa"/>
          </w:tcPr>
          <w:p w14:paraId="0742F023" w14:textId="77777777" w:rsidR="006310AA" w:rsidRPr="00F22D2E" w:rsidRDefault="00F94B41">
            <w:pPr>
              <w:pStyle w:val="GOSTTablenorm"/>
              <w:jc w:val="center"/>
              <w:rPr>
                <w:lang w:eastAsia="en-US"/>
              </w:rPr>
            </w:pPr>
            <w:r w:rsidRPr="00F22D2E">
              <w:rPr>
                <w:lang w:eastAsia="en-US"/>
              </w:rPr>
              <w:t>Н</w:t>
            </w:r>
          </w:p>
        </w:tc>
        <w:tc>
          <w:tcPr>
            <w:tcW w:w="3963" w:type="dxa"/>
          </w:tcPr>
          <w:p w14:paraId="2E0312C2" w14:textId="7DC56324" w:rsidR="006310AA" w:rsidRPr="00F22D2E" w:rsidRDefault="00F94B41">
            <w:pPr>
              <w:pStyle w:val="GOSTTablenorm"/>
              <w:rPr>
                <w:lang w:eastAsia="en-US"/>
              </w:rPr>
            </w:pPr>
            <w:r w:rsidRPr="00F22D2E">
              <w:rPr>
                <w:lang w:eastAsia="en-US"/>
              </w:rPr>
              <w:t xml:space="preserve">Указываются заблокированные лимиты бюджетных обязательств на третий год очередного планового периода по соответствующему коду </w:t>
            </w:r>
            <w:r w:rsidR="000B314F">
              <w:rPr>
                <w:lang w:eastAsia="en-US"/>
              </w:rPr>
              <w:t>классификации расходов бюджетов</w:t>
            </w:r>
          </w:p>
        </w:tc>
      </w:tr>
      <w:tr w:rsidR="006310AA" w:rsidRPr="00F22D2E" w14:paraId="35F5CD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16E5CE0" w14:textId="77777777" w:rsidR="006310AA" w:rsidRPr="00F22D2E" w:rsidRDefault="00F94B41">
            <w:pPr>
              <w:pStyle w:val="GOSTTablenorm"/>
              <w:rPr>
                <w:lang w:eastAsia="en-US"/>
              </w:rPr>
            </w:pPr>
            <w:r w:rsidRPr="00F22D2E">
              <w:rPr>
                <w:lang w:eastAsia="en-US"/>
              </w:rPr>
              <w:t>Подлежит распределению с учетом заблокированных. На текущий финансовый год</w:t>
            </w:r>
          </w:p>
        </w:tc>
        <w:tc>
          <w:tcPr>
            <w:tcW w:w="1701" w:type="dxa"/>
          </w:tcPr>
          <w:p w14:paraId="01EDA4CB" w14:textId="77777777" w:rsidR="006310AA" w:rsidRPr="00F22D2E" w:rsidRDefault="00F94B41">
            <w:pPr>
              <w:pStyle w:val="GOSTTablenorm"/>
              <w:rPr>
                <w:lang w:eastAsia="en-US"/>
              </w:rPr>
            </w:pPr>
            <w:r w:rsidRPr="00F22D2E">
              <w:rPr>
                <w:lang w:eastAsia="en-US"/>
              </w:rPr>
              <w:t>G_S2_1_D_C11_3</w:t>
            </w:r>
          </w:p>
        </w:tc>
        <w:tc>
          <w:tcPr>
            <w:tcW w:w="567" w:type="dxa"/>
          </w:tcPr>
          <w:p w14:paraId="14D7A1B1" w14:textId="77777777" w:rsidR="006310AA" w:rsidRPr="00F22D2E" w:rsidRDefault="00F94B41">
            <w:pPr>
              <w:pStyle w:val="GOSTTablenorm"/>
              <w:jc w:val="center"/>
              <w:rPr>
                <w:lang w:eastAsia="en-US"/>
              </w:rPr>
            </w:pPr>
            <w:r w:rsidRPr="00F22D2E">
              <w:rPr>
                <w:lang w:eastAsia="en-US"/>
              </w:rPr>
              <w:t>П</w:t>
            </w:r>
          </w:p>
        </w:tc>
        <w:tc>
          <w:tcPr>
            <w:tcW w:w="1134" w:type="dxa"/>
          </w:tcPr>
          <w:p w14:paraId="2F62CD24" w14:textId="77777777" w:rsidR="006310AA" w:rsidRPr="00F22D2E" w:rsidRDefault="00F94B41">
            <w:pPr>
              <w:pStyle w:val="GOSTTablenorm"/>
              <w:rPr>
                <w:lang w:eastAsia="en-US"/>
              </w:rPr>
            </w:pPr>
            <w:r w:rsidRPr="00F22D2E">
              <w:rPr>
                <w:lang w:eastAsia="en-US"/>
              </w:rPr>
              <w:t>N(20.2)</w:t>
            </w:r>
          </w:p>
        </w:tc>
        <w:tc>
          <w:tcPr>
            <w:tcW w:w="567" w:type="dxa"/>
          </w:tcPr>
          <w:p w14:paraId="7C64B45B" w14:textId="77777777" w:rsidR="006310AA" w:rsidRPr="00F22D2E" w:rsidRDefault="00F94B41">
            <w:pPr>
              <w:pStyle w:val="GOSTTablenorm"/>
              <w:jc w:val="center"/>
              <w:rPr>
                <w:lang w:eastAsia="en-US"/>
              </w:rPr>
            </w:pPr>
            <w:r w:rsidRPr="00F22D2E">
              <w:rPr>
                <w:lang w:eastAsia="en-US"/>
              </w:rPr>
              <w:t>Н</w:t>
            </w:r>
          </w:p>
        </w:tc>
        <w:tc>
          <w:tcPr>
            <w:tcW w:w="3963" w:type="dxa"/>
          </w:tcPr>
          <w:p w14:paraId="3E67FA30" w14:textId="00E79E27" w:rsidR="006310AA" w:rsidRPr="00F22D2E" w:rsidRDefault="00F94B41">
            <w:pPr>
              <w:pStyle w:val="GOSTTablenorm"/>
              <w:rPr>
                <w:lang w:eastAsia="en-US"/>
              </w:rPr>
            </w:pPr>
            <w:r w:rsidRPr="00F22D2E">
              <w:rPr>
                <w:lang w:eastAsia="en-US"/>
              </w:rPr>
              <w:t>Указываются суммы изменений лимитов бюджетных обязательств на текущий финансовый год, нераспределенных на начало дня, и изменений (увеличение или уменьшение) лимитов бюджетных обязательств на текущий финансовый год, доведенных до ГРБС (РБС) с учетом заблокированных н</w:t>
            </w:r>
            <w:r w:rsidR="000B314F">
              <w:rPr>
                <w:lang w:eastAsia="en-US"/>
              </w:rPr>
              <w:t>арастающим итогом с начала года</w:t>
            </w:r>
          </w:p>
        </w:tc>
      </w:tr>
      <w:tr w:rsidR="006310AA" w:rsidRPr="00F22D2E" w14:paraId="0DC6F64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1E0D95E" w14:textId="77777777" w:rsidR="006310AA" w:rsidRPr="00F22D2E" w:rsidRDefault="00F94B41">
            <w:pPr>
              <w:pStyle w:val="GOSTTablenorm"/>
              <w:rPr>
                <w:lang w:eastAsia="en-US"/>
              </w:rPr>
            </w:pPr>
            <w:r w:rsidRPr="00F22D2E">
              <w:rPr>
                <w:lang w:eastAsia="en-US"/>
              </w:rPr>
              <w:t xml:space="preserve">Подлежит распределению с учетом заблокированных. </w:t>
            </w:r>
          </w:p>
          <w:p w14:paraId="19FFAB5D" w14:textId="77777777" w:rsidR="006310AA" w:rsidRPr="00F22D2E" w:rsidRDefault="00F94B41">
            <w:pPr>
              <w:pStyle w:val="GOSTTablenorm"/>
              <w:rPr>
                <w:lang w:eastAsia="en-US"/>
              </w:rPr>
            </w:pPr>
            <w:r w:rsidRPr="00F22D2E">
              <w:rPr>
                <w:lang w:eastAsia="en-US"/>
              </w:rPr>
              <w:t xml:space="preserve">На плановый период. </w:t>
            </w:r>
          </w:p>
          <w:p w14:paraId="005DDBD1" w14:textId="77777777" w:rsidR="006310AA" w:rsidRPr="00F22D2E" w:rsidRDefault="00F94B41">
            <w:pPr>
              <w:pStyle w:val="GOSTTablenorm"/>
              <w:rPr>
                <w:lang w:eastAsia="en-US"/>
              </w:rPr>
            </w:pPr>
            <w:r w:rsidRPr="00F22D2E">
              <w:rPr>
                <w:lang w:eastAsia="en-US"/>
              </w:rPr>
              <w:t>Первый год</w:t>
            </w:r>
          </w:p>
        </w:tc>
        <w:tc>
          <w:tcPr>
            <w:tcW w:w="1701" w:type="dxa"/>
          </w:tcPr>
          <w:p w14:paraId="2BC689EA" w14:textId="77777777" w:rsidR="006310AA" w:rsidRPr="00F22D2E" w:rsidRDefault="00F94B41">
            <w:pPr>
              <w:pStyle w:val="GOSTTablenorm"/>
              <w:rPr>
                <w:lang w:eastAsia="en-US"/>
              </w:rPr>
            </w:pPr>
            <w:r w:rsidRPr="00F22D2E">
              <w:rPr>
                <w:lang w:eastAsia="en-US"/>
              </w:rPr>
              <w:t>G_S2_1_D_C11_4</w:t>
            </w:r>
          </w:p>
        </w:tc>
        <w:tc>
          <w:tcPr>
            <w:tcW w:w="567" w:type="dxa"/>
          </w:tcPr>
          <w:p w14:paraId="7AA59732" w14:textId="77777777" w:rsidR="006310AA" w:rsidRPr="00F22D2E" w:rsidRDefault="00F94B41">
            <w:pPr>
              <w:pStyle w:val="GOSTTablenorm"/>
              <w:jc w:val="center"/>
              <w:rPr>
                <w:lang w:eastAsia="en-US"/>
              </w:rPr>
            </w:pPr>
            <w:r w:rsidRPr="00F22D2E">
              <w:rPr>
                <w:lang w:eastAsia="en-US"/>
              </w:rPr>
              <w:t>П</w:t>
            </w:r>
          </w:p>
        </w:tc>
        <w:tc>
          <w:tcPr>
            <w:tcW w:w="1134" w:type="dxa"/>
          </w:tcPr>
          <w:p w14:paraId="3DA64270" w14:textId="77777777" w:rsidR="006310AA" w:rsidRPr="00F22D2E" w:rsidRDefault="00F94B41">
            <w:pPr>
              <w:pStyle w:val="GOSTTablenorm"/>
              <w:rPr>
                <w:lang w:eastAsia="en-US"/>
              </w:rPr>
            </w:pPr>
            <w:r w:rsidRPr="00F22D2E">
              <w:rPr>
                <w:lang w:eastAsia="en-US"/>
              </w:rPr>
              <w:t>N(20.2)</w:t>
            </w:r>
          </w:p>
        </w:tc>
        <w:tc>
          <w:tcPr>
            <w:tcW w:w="567" w:type="dxa"/>
          </w:tcPr>
          <w:p w14:paraId="2E4FA478" w14:textId="77777777" w:rsidR="006310AA" w:rsidRPr="00F22D2E" w:rsidRDefault="00F94B41">
            <w:pPr>
              <w:pStyle w:val="GOSTTablenorm"/>
              <w:jc w:val="center"/>
              <w:rPr>
                <w:lang w:eastAsia="en-US"/>
              </w:rPr>
            </w:pPr>
            <w:r w:rsidRPr="00F22D2E">
              <w:rPr>
                <w:lang w:eastAsia="en-US"/>
              </w:rPr>
              <w:t>Н</w:t>
            </w:r>
          </w:p>
        </w:tc>
        <w:tc>
          <w:tcPr>
            <w:tcW w:w="3963" w:type="dxa"/>
          </w:tcPr>
          <w:p w14:paraId="40656B02" w14:textId="46FCD006" w:rsidR="006310AA" w:rsidRPr="00F22D2E" w:rsidRDefault="00F94B41">
            <w:pPr>
              <w:pStyle w:val="GOSTTablenorm"/>
              <w:rPr>
                <w:lang w:eastAsia="en-US"/>
              </w:rPr>
            </w:pPr>
            <w:r w:rsidRPr="00F22D2E">
              <w:rPr>
                <w:lang w:eastAsia="en-US"/>
              </w:rPr>
              <w:t>Указываются суммы изменений лимитов бюджетных обязательств на первый год планового периода, нераспределенных на начало дня, и изменений (увеличение или уменьшение) лимитов бюджетных обязательств на первый год планового периода, доведенных до ГРБС (РБС) с учетом заблокированных н</w:t>
            </w:r>
            <w:r w:rsidR="000B314F">
              <w:rPr>
                <w:lang w:eastAsia="en-US"/>
              </w:rPr>
              <w:t>арастающим итогом с начала года</w:t>
            </w:r>
          </w:p>
        </w:tc>
      </w:tr>
      <w:tr w:rsidR="006310AA" w:rsidRPr="00F22D2E" w14:paraId="336E337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4E2F7BB" w14:textId="77777777" w:rsidR="006310AA" w:rsidRPr="00F22D2E" w:rsidRDefault="00F94B41">
            <w:pPr>
              <w:pStyle w:val="GOSTTablenorm"/>
              <w:rPr>
                <w:lang w:eastAsia="en-US"/>
              </w:rPr>
            </w:pPr>
            <w:r w:rsidRPr="00F22D2E">
              <w:rPr>
                <w:lang w:eastAsia="en-US"/>
              </w:rPr>
              <w:t xml:space="preserve">Подлежит распределению с учетом заблокированных. </w:t>
            </w:r>
          </w:p>
          <w:p w14:paraId="32469707" w14:textId="77777777" w:rsidR="006310AA" w:rsidRPr="00F22D2E" w:rsidRDefault="00F94B41">
            <w:pPr>
              <w:pStyle w:val="GOSTTablenorm"/>
              <w:rPr>
                <w:lang w:eastAsia="en-US"/>
              </w:rPr>
            </w:pPr>
            <w:r w:rsidRPr="00F22D2E">
              <w:rPr>
                <w:lang w:eastAsia="en-US"/>
              </w:rPr>
              <w:t xml:space="preserve">На плановый период. </w:t>
            </w:r>
          </w:p>
          <w:p w14:paraId="591CB611" w14:textId="77777777" w:rsidR="006310AA" w:rsidRPr="00F22D2E" w:rsidRDefault="00F94B41">
            <w:pPr>
              <w:pStyle w:val="GOSTTablenorm"/>
              <w:rPr>
                <w:lang w:eastAsia="en-US"/>
              </w:rPr>
            </w:pPr>
            <w:r w:rsidRPr="00F22D2E">
              <w:rPr>
                <w:lang w:eastAsia="en-US"/>
              </w:rPr>
              <w:t>Второй год</w:t>
            </w:r>
          </w:p>
        </w:tc>
        <w:tc>
          <w:tcPr>
            <w:tcW w:w="1701" w:type="dxa"/>
          </w:tcPr>
          <w:p w14:paraId="3D8191CD" w14:textId="77777777" w:rsidR="006310AA" w:rsidRPr="00F22D2E" w:rsidRDefault="00F94B41">
            <w:pPr>
              <w:pStyle w:val="GOSTTablenorm"/>
              <w:rPr>
                <w:lang w:eastAsia="en-US"/>
              </w:rPr>
            </w:pPr>
            <w:r w:rsidRPr="00F22D2E">
              <w:rPr>
                <w:lang w:eastAsia="en-US"/>
              </w:rPr>
              <w:t>G_S2_1_D_C11_5</w:t>
            </w:r>
          </w:p>
        </w:tc>
        <w:tc>
          <w:tcPr>
            <w:tcW w:w="567" w:type="dxa"/>
          </w:tcPr>
          <w:p w14:paraId="2EC34755" w14:textId="77777777" w:rsidR="006310AA" w:rsidRPr="00F22D2E" w:rsidRDefault="00F94B41">
            <w:pPr>
              <w:pStyle w:val="GOSTTablenorm"/>
              <w:jc w:val="center"/>
              <w:rPr>
                <w:lang w:eastAsia="en-US"/>
              </w:rPr>
            </w:pPr>
            <w:r w:rsidRPr="00F22D2E">
              <w:rPr>
                <w:lang w:eastAsia="en-US"/>
              </w:rPr>
              <w:t>П</w:t>
            </w:r>
          </w:p>
        </w:tc>
        <w:tc>
          <w:tcPr>
            <w:tcW w:w="1134" w:type="dxa"/>
          </w:tcPr>
          <w:p w14:paraId="149443E6" w14:textId="77777777" w:rsidR="006310AA" w:rsidRPr="00F22D2E" w:rsidRDefault="00F94B41">
            <w:pPr>
              <w:pStyle w:val="GOSTTablenorm"/>
              <w:rPr>
                <w:lang w:eastAsia="en-US"/>
              </w:rPr>
            </w:pPr>
            <w:r w:rsidRPr="00F22D2E">
              <w:rPr>
                <w:lang w:eastAsia="en-US"/>
              </w:rPr>
              <w:t>N(20.2)</w:t>
            </w:r>
          </w:p>
        </w:tc>
        <w:tc>
          <w:tcPr>
            <w:tcW w:w="567" w:type="dxa"/>
          </w:tcPr>
          <w:p w14:paraId="16FD94FD" w14:textId="77777777" w:rsidR="006310AA" w:rsidRPr="00F22D2E" w:rsidRDefault="00F94B41">
            <w:pPr>
              <w:pStyle w:val="GOSTTablenorm"/>
              <w:jc w:val="center"/>
              <w:rPr>
                <w:lang w:eastAsia="en-US"/>
              </w:rPr>
            </w:pPr>
            <w:r w:rsidRPr="00F22D2E">
              <w:rPr>
                <w:lang w:eastAsia="en-US"/>
              </w:rPr>
              <w:t>Н</w:t>
            </w:r>
          </w:p>
        </w:tc>
        <w:tc>
          <w:tcPr>
            <w:tcW w:w="3963" w:type="dxa"/>
          </w:tcPr>
          <w:p w14:paraId="19497DDD" w14:textId="0A0EF357" w:rsidR="006310AA" w:rsidRPr="00F22D2E" w:rsidRDefault="00F94B41">
            <w:pPr>
              <w:pStyle w:val="GOSTTablenorm"/>
              <w:rPr>
                <w:lang w:eastAsia="en-US"/>
              </w:rPr>
            </w:pPr>
            <w:r w:rsidRPr="00F22D2E">
              <w:rPr>
                <w:lang w:eastAsia="en-US"/>
              </w:rPr>
              <w:t>Указываются суммы изменений лимитов бюджетных обязательств на второй год планового периода, нераспределенных на начало дня, и изменений (увеличение или уменьшение) лимитов бюджетных обязательств на второй год планового периода, доведенных до ГРБС (РБС) с учетом заблокированных нарастающим</w:t>
            </w:r>
            <w:r w:rsidR="000B314F">
              <w:rPr>
                <w:lang w:eastAsia="en-US"/>
              </w:rPr>
              <w:t xml:space="preserve"> итогом с начала года</w:t>
            </w:r>
          </w:p>
        </w:tc>
      </w:tr>
      <w:tr w:rsidR="006310AA" w:rsidRPr="00F22D2E" w14:paraId="687580D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5BA490F" w14:textId="77777777" w:rsidR="006310AA" w:rsidRPr="00F22D2E" w:rsidRDefault="00F94B41">
            <w:pPr>
              <w:pStyle w:val="GOSTTablenorm"/>
              <w:rPr>
                <w:lang w:eastAsia="en-US"/>
              </w:rPr>
            </w:pPr>
            <w:r w:rsidRPr="00F22D2E">
              <w:rPr>
                <w:lang w:eastAsia="en-US"/>
              </w:rPr>
              <w:t xml:space="preserve">Подлежит распределению с учетом заблокированных. </w:t>
            </w:r>
          </w:p>
          <w:p w14:paraId="76918795" w14:textId="77777777" w:rsidR="006310AA" w:rsidRPr="00F22D2E" w:rsidRDefault="00F94B41">
            <w:pPr>
              <w:pStyle w:val="GOSTTablenorm"/>
              <w:rPr>
                <w:lang w:eastAsia="en-US"/>
              </w:rPr>
            </w:pPr>
            <w:r w:rsidRPr="00F22D2E">
              <w:rPr>
                <w:lang w:eastAsia="en-US"/>
              </w:rPr>
              <w:t xml:space="preserve">На плановый период. </w:t>
            </w:r>
          </w:p>
          <w:p w14:paraId="480B55BD" w14:textId="77777777" w:rsidR="006310AA" w:rsidRPr="00F22D2E" w:rsidRDefault="00F94B41">
            <w:pPr>
              <w:pStyle w:val="GOSTTablenorm"/>
              <w:rPr>
                <w:lang w:eastAsia="en-US"/>
              </w:rPr>
            </w:pPr>
            <w:r w:rsidRPr="00F22D2E">
              <w:rPr>
                <w:lang w:eastAsia="en-US"/>
              </w:rPr>
              <w:t>Третий год</w:t>
            </w:r>
          </w:p>
        </w:tc>
        <w:tc>
          <w:tcPr>
            <w:tcW w:w="1701" w:type="dxa"/>
          </w:tcPr>
          <w:p w14:paraId="75E5222D" w14:textId="77777777" w:rsidR="006310AA" w:rsidRPr="00F22D2E" w:rsidRDefault="00F94B41">
            <w:pPr>
              <w:pStyle w:val="GOSTTablenorm"/>
              <w:rPr>
                <w:lang w:eastAsia="en-US"/>
              </w:rPr>
            </w:pPr>
            <w:r w:rsidRPr="00F22D2E">
              <w:rPr>
                <w:lang w:eastAsia="en-US"/>
              </w:rPr>
              <w:t>G_S2_1_D_C11_6</w:t>
            </w:r>
          </w:p>
        </w:tc>
        <w:tc>
          <w:tcPr>
            <w:tcW w:w="567" w:type="dxa"/>
          </w:tcPr>
          <w:p w14:paraId="725D157A" w14:textId="77777777" w:rsidR="006310AA" w:rsidRPr="00F22D2E" w:rsidRDefault="00F94B41">
            <w:pPr>
              <w:pStyle w:val="GOSTTablenorm"/>
              <w:jc w:val="center"/>
              <w:rPr>
                <w:lang w:eastAsia="en-US"/>
              </w:rPr>
            </w:pPr>
            <w:r w:rsidRPr="00F22D2E">
              <w:rPr>
                <w:lang w:eastAsia="en-US"/>
              </w:rPr>
              <w:t>П</w:t>
            </w:r>
          </w:p>
        </w:tc>
        <w:tc>
          <w:tcPr>
            <w:tcW w:w="1134" w:type="dxa"/>
          </w:tcPr>
          <w:p w14:paraId="780DD058" w14:textId="77777777" w:rsidR="006310AA" w:rsidRPr="00F22D2E" w:rsidRDefault="00F94B41">
            <w:pPr>
              <w:pStyle w:val="GOSTTablenorm"/>
              <w:rPr>
                <w:lang w:eastAsia="en-US"/>
              </w:rPr>
            </w:pPr>
            <w:r w:rsidRPr="00F22D2E">
              <w:rPr>
                <w:lang w:eastAsia="en-US"/>
              </w:rPr>
              <w:t>N(20.2)</w:t>
            </w:r>
          </w:p>
        </w:tc>
        <w:tc>
          <w:tcPr>
            <w:tcW w:w="567" w:type="dxa"/>
          </w:tcPr>
          <w:p w14:paraId="44FEB6E1" w14:textId="77777777" w:rsidR="006310AA" w:rsidRPr="00F22D2E" w:rsidRDefault="00F94B41">
            <w:pPr>
              <w:pStyle w:val="GOSTTablenorm"/>
              <w:jc w:val="center"/>
              <w:rPr>
                <w:lang w:eastAsia="en-US"/>
              </w:rPr>
            </w:pPr>
            <w:r w:rsidRPr="00F22D2E">
              <w:rPr>
                <w:lang w:eastAsia="en-US"/>
              </w:rPr>
              <w:t>Н</w:t>
            </w:r>
          </w:p>
        </w:tc>
        <w:tc>
          <w:tcPr>
            <w:tcW w:w="3963" w:type="dxa"/>
          </w:tcPr>
          <w:p w14:paraId="7ABAB9C4" w14:textId="008777B8" w:rsidR="006310AA" w:rsidRPr="00F22D2E" w:rsidRDefault="00F94B41">
            <w:pPr>
              <w:pStyle w:val="GOSTTablenorm"/>
              <w:rPr>
                <w:lang w:eastAsia="en-US"/>
              </w:rPr>
            </w:pPr>
            <w:r w:rsidRPr="00F22D2E">
              <w:rPr>
                <w:lang w:eastAsia="en-US"/>
              </w:rPr>
              <w:t xml:space="preserve">Указываются суммы изменений лимитов бюджетных обязательств на третий год очередного планового периода, нераспределенных на начало дня, и изменений (увеличение или уменьшение) лимитов бюджетных обязательств на третий год очередного планового периода, доведенных до ГРБС </w:t>
            </w:r>
            <w:r w:rsidRPr="00F22D2E">
              <w:rPr>
                <w:lang w:eastAsia="en-US"/>
              </w:rPr>
              <w:lastRenderedPageBreak/>
              <w:t>(РБС) с учетом заблокированных н</w:t>
            </w:r>
            <w:r w:rsidR="000B314F">
              <w:rPr>
                <w:lang w:eastAsia="en-US"/>
              </w:rPr>
              <w:t>арастающим итогом с начала года</w:t>
            </w:r>
          </w:p>
        </w:tc>
      </w:tr>
      <w:tr w:rsidR="006310AA" w:rsidRPr="00F22D2E" w14:paraId="4DC601D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7EDCED5A" w14:textId="77777777" w:rsidR="006310AA" w:rsidRPr="00F22D2E" w:rsidRDefault="00F94B41">
            <w:pPr>
              <w:pStyle w:val="GOSTTablenorm"/>
              <w:rPr>
                <w:lang w:eastAsia="en-US"/>
              </w:rPr>
            </w:pPr>
            <w:r w:rsidRPr="00F22D2E">
              <w:rPr>
                <w:lang w:eastAsia="en-US"/>
              </w:rPr>
              <w:lastRenderedPageBreak/>
              <w:t>Примечание</w:t>
            </w:r>
          </w:p>
        </w:tc>
        <w:tc>
          <w:tcPr>
            <w:tcW w:w="1701" w:type="dxa"/>
          </w:tcPr>
          <w:p w14:paraId="7C8AA4CE" w14:textId="77777777" w:rsidR="006310AA" w:rsidRPr="00F22D2E" w:rsidRDefault="00F94B41">
            <w:pPr>
              <w:pStyle w:val="GOSTTablenorm"/>
              <w:rPr>
                <w:lang w:eastAsia="en-US"/>
              </w:rPr>
            </w:pPr>
            <w:r w:rsidRPr="00F22D2E">
              <w:rPr>
                <w:lang w:eastAsia="en-US"/>
              </w:rPr>
              <w:t>G_S2_1_D_C12</w:t>
            </w:r>
          </w:p>
        </w:tc>
        <w:tc>
          <w:tcPr>
            <w:tcW w:w="567" w:type="dxa"/>
          </w:tcPr>
          <w:p w14:paraId="6DE170A3" w14:textId="77777777" w:rsidR="006310AA" w:rsidRPr="00F22D2E" w:rsidRDefault="00F94B41">
            <w:pPr>
              <w:pStyle w:val="GOSTTablenorm"/>
              <w:jc w:val="center"/>
              <w:rPr>
                <w:lang w:eastAsia="en-US"/>
              </w:rPr>
            </w:pPr>
            <w:r w:rsidRPr="00F22D2E">
              <w:rPr>
                <w:lang w:eastAsia="en-US"/>
              </w:rPr>
              <w:t>П</w:t>
            </w:r>
          </w:p>
        </w:tc>
        <w:tc>
          <w:tcPr>
            <w:tcW w:w="1134" w:type="dxa"/>
          </w:tcPr>
          <w:p w14:paraId="7CAB1C84" w14:textId="77777777" w:rsidR="006310AA" w:rsidRPr="00F22D2E" w:rsidRDefault="00F94B41">
            <w:pPr>
              <w:pStyle w:val="GOSTTablenorm"/>
              <w:rPr>
                <w:lang w:eastAsia="en-US"/>
              </w:rPr>
            </w:pPr>
            <w:r w:rsidRPr="00F22D2E">
              <w:rPr>
                <w:lang w:eastAsia="en-US"/>
              </w:rPr>
              <w:t>Т(1-254)</w:t>
            </w:r>
          </w:p>
        </w:tc>
        <w:tc>
          <w:tcPr>
            <w:tcW w:w="567" w:type="dxa"/>
          </w:tcPr>
          <w:p w14:paraId="4B71E52B" w14:textId="77777777" w:rsidR="006310AA" w:rsidRPr="00F22D2E" w:rsidRDefault="00F94B41">
            <w:pPr>
              <w:pStyle w:val="GOSTTablenorm"/>
              <w:jc w:val="center"/>
              <w:rPr>
                <w:lang w:eastAsia="en-US"/>
              </w:rPr>
            </w:pPr>
            <w:r w:rsidRPr="00F22D2E">
              <w:rPr>
                <w:lang w:eastAsia="en-US"/>
              </w:rPr>
              <w:t>Н</w:t>
            </w:r>
          </w:p>
        </w:tc>
        <w:tc>
          <w:tcPr>
            <w:tcW w:w="3963" w:type="dxa"/>
          </w:tcPr>
          <w:p w14:paraId="6B718E24" w14:textId="77777777" w:rsidR="006310AA" w:rsidRPr="00F22D2E" w:rsidRDefault="00F94B41">
            <w:pPr>
              <w:pStyle w:val="GOSTTablenorm"/>
              <w:rPr>
                <w:lang w:eastAsia="en-US"/>
              </w:rPr>
            </w:pPr>
            <w:r w:rsidRPr="00F22D2E">
              <w:rPr>
                <w:lang w:eastAsia="en-US"/>
              </w:rPr>
              <w:t xml:space="preserve">Указывается информация, необходимая для исполнения бюджета. </w:t>
            </w:r>
          </w:p>
          <w:p w14:paraId="7E66EE04" w14:textId="2B16644A" w:rsidR="006310AA" w:rsidRPr="00F22D2E" w:rsidRDefault="00F94B41">
            <w:pPr>
              <w:pStyle w:val="GOSTTablenorm"/>
              <w:rPr>
                <w:lang w:eastAsia="en-US"/>
              </w:rPr>
            </w:pPr>
            <w:r w:rsidRPr="00F22D2E">
              <w:rPr>
                <w:lang w:eastAsia="en-US"/>
              </w:rPr>
              <w:t>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rPr>
                <w:lang w:eastAsia="en-US"/>
              </w:rPr>
              <w:t>ого фонда Российской Федерации)</w:t>
            </w:r>
          </w:p>
        </w:tc>
      </w:tr>
    </w:tbl>
    <w:p w14:paraId="40428993" w14:textId="77777777" w:rsidR="006310AA" w:rsidRPr="00F22D2E" w:rsidRDefault="00F94B41" w:rsidP="00F94B41">
      <w:pPr>
        <w:pStyle w:val="31"/>
        <w:keepNext w:val="0"/>
        <w:keepLines w:val="0"/>
        <w:widowControl w:val="0"/>
        <w:numPr>
          <w:ilvl w:val="2"/>
          <w:numId w:val="79"/>
        </w:numPr>
        <w:tabs>
          <w:tab w:val="num" w:pos="720"/>
        </w:tabs>
        <w:ind w:left="720"/>
      </w:pPr>
      <w:bookmarkStart w:id="6547" w:name="_Toc27490141"/>
      <w:bookmarkStart w:id="6548" w:name="_Toc59456622"/>
      <w:bookmarkStart w:id="6549" w:name="_Toc185235919"/>
      <w:r w:rsidRPr="00F22D2E">
        <w:t>Описание комплексного типа «tR_777_G_S2_2_D»</w:t>
      </w:r>
      <w:bookmarkEnd w:id="6547"/>
      <w:bookmarkEnd w:id="6548"/>
      <w:bookmarkEnd w:id="6549"/>
    </w:p>
    <w:p w14:paraId="53A4A3C5" w14:textId="77777777" w:rsidR="006310AA" w:rsidRPr="00F22D2E" w:rsidRDefault="00F94B41">
      <w:pPr>
        <w:widowControl w:val="0"/>
        <w:spacing w:before="60" w:after="60"/>
        <w:ind w:firstLine="709"/>
      </w:pPr>
      <w:r w:rsidRPr="00F22D2E">
        <w:t xml:space="preserve">Описание </w:t>
      </w:r>
      <w:r w:rsidRPr="00F22D2E">
        <w:rPr>
          <w:szCs w:val="24"/>
        </w:rPr>
        <w:t>комплексного типа «tR_777_G_S2_2_D» блока «</w:t>
      </w:r>
      <w:r w:rsidRPr="00F22D2E">
        <w:t>2.2. Лимиты бюджетных обязательств за счет связанных иностранных кредитов в текущем финансовом году</w:t>
      </w:r>
      <w:r w:rsidRPr="00F22D2E">
        <w:rPr>
          <w:szCs w:val="24"/>
        </w:rPr>
        <w:t>».</w:t>
      </w:r>
    </w:p>
    <w:p w14:paraId="6E2B8E7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50" w:name="_Ref108004529"/>
      <w:bookmarkStart w:id="6551" w:name="_Toc185236327"/>
      <w:r w:rsidR="002C7CC9">
        <w:rPr>
          <w:noProof/>
        </w:rPr>
        <w:t>310</w:t>
      </w:r>
      <w:bookmarkEnd w:id="655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R_777_G_S2_2_D</w:t>
      </w:r>
      <w:r w:rsidR="00F94B41" w:rsidRPr="00F22D2E">
        <w:t>»</w:t>
      </w:r>
      <w:bookmarkEnd w:id="6551"/>
    </w:p>
    <w:tbl>
      <w:tblPr>
        <w:tblStyle w:val="GOSTTable"/>
        <w:tblW w:w="4998" w:type="pct"/>
        <w:tblLayout w:type="fixed"/>
        <w:tblLook w:val="04A0" w:firstRow="1" w:lastRow="0" w:firstColumn="1" w:lastColumn="0" w:noHBand="0" w:noVBand="1"/>
      </w:tblPr>
      <w:tblGrid>
        <w:gridCol w:w="1692"/>
        <w:gridCol w:w="1701"/>
        <w:gridCol w:w="567"/>
        <w:gridCol w:w="1134"/>
        <w:gridCol w:w="567"/>
        <w:gridCol w:w="3963"/>
      </w:tblGrid>
      <w:tr w:rsidR="006310AA" w:rsidRPr="00F22D2E" w14:paraId="1E70021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2" w:type="dxa"/>
          </w:tcPr>
          <w:p w14:paraId="1805332A"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A88941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4A73624" w14:textId="77777777" w:rsidR="006310AA" w:rsidRPr="00F22D2E" w:rsidRDefault="00F94B41">
            <w:pPr>
              <w:pStyle w:val="GOSTTableHead"/>
              <w:spacing w:line="240" w:lineRule="auto"/>
              <w:ind w:left="0" w:right="0"/>
            </w:pPr>
            <w:r w:rsidRPr="00F22D2E">
              <w:t>Тип</w:t>
            </w:r>
          </w:p>
        </w:tc>
        <w:tc>
          <w:tcPr>
            <w:tcW w:w="1134" w:type="dxa"/>
          </w:tcPr>
          <w:p w14:paraId="1DD4C47E" w14:textId="77777777" w:rsidR="006310AA" w:rsidRPr="00F22D2E" w:rsidRDefault="00F94B41">
            <w:pPr>
              <w:pStyle w:val="GOSTTableHead"/>
              <w:spacing w:line="240" w:lineRule="auto"/>
              <w:ind w:left="0" w:right="0"/>
            </w:pPr>
            <w:r w:rsidRPr="00F22D2E">
              <w:t>Формат элемента</w:t>
            </w:r>
          </w:p>
        </w:tc>
        <w:tc>
          <w:tcPr>
            <w:tcW w:w="567" w:type="dxa"/>
          </w:tcPr>
          <w:p w14:paraId="0682DF35" w14:textId="77777777" w:rsidR="006310AA" w:rsidRPr="00F22D2E" w:rsidRDefault="00F94B41">
            <w:pPr>
              <w:pStyle w:val="GOSTTableHead"/>
              <w:spacing w:line="240" w:lineRule="auto"/>
              <w:ind w:left="0" w:right="0"/>
            </w:pPr>
            <w:r w:rsidRPr="00F22D2E">
              <w:t>Обязательность</w:t>
            </w:r>
          </w:p>
        </w:tc>
        <w:tc>
          <w:tcPr>
            <w:tcW w:w="3963" w:type="dxa"/>
          </w:tcPr>
          <w:p w14:paraId="65B9A80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71BB02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2" w:type="dxa"/>
          </w:tcPr>
          <w:p w14:paraId="4A0CF543" w14:textId="77777777" w:rsidR="006310AA" w:rsidRPr="00F22D2E" w:rsidRDefault="00F94B41">
            <w:pPr>
              <w:pStyle w:val="GOSTTablenorm"/>
              <w:rPr>
                <w:lang w:eastAsia="en-US"/>
              </w:rPr>
            </w:pPr>
            <w:r w:rsidRPr="00F22D2E">
              <w:rPr>
                <w:lang w:val="en-US" w:eastAsia="en-US"/>
              </w:rPr>
              <w:t>t</w:t>
            </w:r>
            <w:r w:rsidRPr="00F22D2E">
              <w:rPr>
                <w:lang w:eastAsia="en-US"/>
              </w:rPr>
              <w:t>R_777_G_S2_2_D</w:t>
            </w:r>
          </w:p>
        </w:tc>
        <w:tc>
          <w:tcPr>
            <w:tcW w:w="1701" w:type="dxa"/>
          </w:tcPr>
          <w:p w14:paraId="6E29DB10" w14:textId="77777777" w:rsidR="006310AA" w:rsidRPr="00F22D2E" w:rsidRDefault="00F94B41">
            <w:pPr>
              <w:pStyle w:val="GOSTTablenorm"/>
              <w:rPr>
                <w:color w:val="000000"/>
                <w:lang w:eastAsia="en-US"/>
              </w:rPr>
            </w:pPr>
            <w:r w:rsidRPr="00F22D2E">
              <w:rPr>
                <w:color w:val="000000"/>
                <w:lang w:eastAsia="en-US"/>
              </w:rPr>
              <w:t>G_S2_2_D_ITEM</w:t>
            </w:r>
          </w:p>
        </w:tc>
        <w:tc>
          <w:tcPr>
            <w:tcW w:w="567" w:type="dxa"/>
          </w:tcPr>
          <w:p w14:paraId="56C5D8D7"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7F1C9CD3" w14:textId="77777777" w:rsidR="006310AA" w:rsidRPr="00F22D2E" w:rsidRDefault="00F94B41">
            <w:pPr>
              <w:pStyle w:val="GOSTTablenorm"/>
              <w:rPr>
                <w:lang w:val="en-US" w:eastAsia="en-US"/>
              </w:rPr>
            </w:pPr>
            <w:r w:rsidRPr="00F22D2E">
              <w:rPr>
                <w:lang w:val="en-US" w:eastAsia="en-US"/>
              </w:rPr>
              <w:t>t</w:t>
            </w:r>
            <w:r w:rsidRPr="00F22D2E">
              <w:rPr>
                <w:lang w:eastAsia="en-US"/>
              </w:rPr>
              <w:t>R_777_G_S2_2_D</w:t>
            </w:r>
            <w:r w:rsidRPr="00F22D2E">
              <w:rPr>
                <w:color w:val="000000"/>
                <w:lang w:eastAsia="en-US"/>
              </w:rPr>
              <w:t>_ITEM</w:t>
            </w:r>
          </w:p>
        </w:tc>
        <w:tc>
          <w:tcPr>
            <w:tcW w:w="567" w:type="dxa"/>
          </w:tcPr>
          <w:p w14:paraId="07B93A0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67F2C27A" w14:textId="151232AB"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_Ref108004655 \h  \* MERGEFORMAT </w:instrText>
            </w:r>
            <w:r w:rsidRPr="00F22D2E">
              <w:rPr>
                <w:lang w:eastAsia="en-US"/>
              </w:rPr>
            </w:r>
            <w:r w:rsidRPr="00F22D2E">
              <w:rPr>
                <w:lang w:eastAsia="en-US"/>
              </w:rPr>
              <w:fldChar w:fldCharType="separate"/>
            </w:r>
            <w:r w:rsidR="002C7CC9" w:rsidRPr="002C7CC9">
              <w:rPr>
                <w:b/>
              </w:rPr>
              <w:t>311</w:t>
            </w:r>
            <w:r w:rsidRPr="00F22D2E">
              <w:rPr>
                <w:lang w:eastAsia="en-US"/>
              </w:rPr>
              <w:fldChar w:fldCharType="end"/>
            </w:r>
          </w:p>
        </w:tc>
      </w:tr>
    </w:tbl>
    <w:p w14:paraId="2C42200A" w14:textId="77777777" w:rsidR="006310AA" w:rsidRPr="00F22D2E" w:rsidRDefault="00F94B41" w:rsidP="00F94B41">
      <w:pPr>
        <w:pStyle w:val="31"/>
        <w:keepNext w:val="0"/>
        <w:keepLines w:val="0"/>
        <w:widowControl w:val="0"/>
        <w:numPr>
          <w:ilvl w:val="2"/>
          <w:numId w:val="79"/>
        </w:numPr>
        <w:tabs>
          <w:tab w:val="num" w:pos="720"/>
        </w:tabs>
        <w:ind w:left="720"/>
      </w:pPr>
      <w:bookmarkStart w:id="6552" w:name="_Toc27490142"/>
      <w:bookmarkStart w:id="6553" w:name="_Toc59456623"/>
      <w:bookmarkStart w:id="6554" w:name="_Toc185235920"/>
      <w:r w:rsidRPr="00F22D2E">
        <w:t>Описание комплексного типа «tR_777_G_S2_2_D_ITEM»</w:t>
      </w:r>
      <w:bookmarkEnd w:id="6552"/>
      <w:bookmarkEnd w:id="6553"/>
      <w:bookmarkEnd w:id="6554"/>
    </w:p>
    <w:p w14:paraId="7FD3DEDE" w14:textId="77777777" w:rsidR="006310AA" w:rsidRPr="00F22D2E" w:rsidRDefault="00F94B41">
      <w:pPr>
        <w:widowControl w:val="0"/>
        <w:spacing w:before="60" w:after="60"/>
        <w:ind w:firstLine="709"/>
      </w:pPr>
      <w:r w:rsidRPr="00F22D2E">
        <w:t xml:space="preserve">Описание комплексного </w:t>
      </w:r>
      <w:r w:rsidRPr="00F22D2E">
        <w:rPr>
          <w:szCs w:val="24"/>
        </w:rPr>
        <w:t>типа «tR_777_G_S2_2_D_ITEM» блока «</w:t>
      </w:r>
      <w:r w:rsidRPr="00F22D2E">
        <w:t>2.2. Лимиты бюджетных обязательств за счет связанных иностранных кредитов в текущем финансовом году</w:t>
      </w:r>
      <w:r w:rsidRPr="00F22D2E">
        <w:rPr>
          <w:szCs w:val="24"/>
        </w:rPr>
        <w:t xml:space="preserve"> (строки)».</w:t>
      </w:r>
    </w:p>
    <w:p w14:paraId="7E19F689"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555" w:name="_Ref108004655"/>
      <w:bookmarkStart w:id="6556" w:name="_Toc185236328"/>
      <w:r w:rsidR="002C7CC9">
        <w:rPr>
          <w:noProof/>
        </w:rPr>
        <w:t>311</w:t>
      </w:r>
      <w:bookmarkEnd w:id="655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R_777_G_S2_2_D</w:t>
      </w:r>
      <w:r w:rsidR="00F94B41" w:rsidRPr="00F22D2E">
        <w:rPr>
          <w:color w:val="000000"/>
          <w:szCs w:val="22"/>
        </w:rPr>
        <w:t>_ITEM</w:t>
      </w:r>
      <w:r w:rsidR="00F94B41" w:rsidRPr="00F22D2E">
        <w:t>»</w:t>
      </w:r>
      <w:bookmarkEnd w:id="6556"/>
    </w:p>
    <w:tbl>
      <w:tblPr>
        <w:tblStyle w:val="GOSTTable"/>
        <w:tblW w:w="5000" w:type="pct"/>
        <w:tblLayout w:type="fixed"/>
        <w:tblLook w:val="04A0" w:firstRow="1" w:lastRow="0" w:firstColumn="1" w:lastColumn="0" w:noHBand="0" w:noVBand="1"/>
      </w:tblPr>
      <w:tblGrid>
        <w:gridCol w:w="1696"/>
        <w:gridCol w:w="1701"/>
        <w:gridCol w:w="567"/>
        <w:gridCol w:w="1134"/>
        <w:gridCol w:w="567"/>
        <w:gridCol w:w="3963"/>
      </w:tblGrid>
      <w:tr w:rsidR="006310AA" w:rsidRPr="00F22D2E" w14:paraId="09921A5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4513EAC4"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8224AE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6A14B40" w14:textId="77777777" w:rsidR="006310AA" w:rsidRPr="00F22D2E" w:rsidRDefault="00F94B41">
            <w:pPr>
              <w:pStyle w:val="GOSTTableHead"/>
              <w:spacing w:line="240" w:lineRule="auto"/>
              <w:ind w:left="0" w:right="0"/>
            </w:pPr>
            <w:r w:rsidRPr="00F22D2E">
              <w:t>Тип</w:t>
            </w:r>
          </w:p>
        </w:tc>
        <w:tc>
          <w:tcPr>
            <w:tcW w:w="1134" w:type="dxa"/>
          </w:tcPr>
          <w:p w14:paraId="34D0B855" w14:textId="77777777" w:rsidR="006310AA" w:rsidRPr="00F22D2E" w:rsidRDefault="00F94B41">
            <w:pPr>
              <w:pStyle w:val="GOSTTableHead"/>
              <w:spacing w:line="240" w:lineRule="auto"/>
              <w:ind w:left="0" w:right="0"/>
            </w:pPr>
            <w:r w:rsidRPr="00F22D2E">
              <w:t>Формат элемента</w:t>
            </w:r>
          </w:p>
        </w:tc>
        <w:tc>
          <w:tcPr>
            <w:tcW w:w="567" w:type="dxa"/>
          </w:tcPr>
          <w:p w14:paraId="463C65CD" w14:textId="77777777" w:rsidR="006310AA" w:rsidRPr="00F22D2E" w:rsidRDefault="00F94B41">
            <w:pPr>
              <w:pStyle w:val="GOSTTableHead"/>
              <w:spacing w:line="240" w:lineRule="auto"/>
              <w:ind w:left="0" w:right="0"/>
            </w:pPr>
            <w:r w:rsidRPr="00F22D2E">
              <w:t>Обязательность</w:t>
            </w:r>
          </w:p>
        </w:tc>
        <w:tc>
          <w:tcPr>
            <w:tcW w:w="3963" w:type="dxa"/>
          </w:tcPr>
          <w:p w14:paraId="161A49E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41997F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509DD11" w14:textId="77777777" w:rsidR="006310AA" w:rsidRPr="00F22D2E" w:rsidRDefault="00F94B41">
            <w:pPr>
              <w:pStyle w:val="GOSTTablenorm"/>
              <w:rPr>
                <w:lang w:eastAsia="en-US"/>
              </w:rPr>
            </w:pPr>
            <w:r w:rsidRPr="00F22D2E">
              <w:rPr>
                <w:lang w:eastAsia="en-US"/>
              </w:rPr>
              <w:t xml:space="preserve">Код объекта </w:t>
            </w:r>
            <w:r w:rsidRPr="00F22D2E">
              <w:t xml:space="preserve">капитальных вложений </w:t>
            </w:r>
            <w:r w:rsidRPr="00F22D2E">
              <w:rPr>
                <w:lang w:eastAsia="en-US"/>
              </w:rPr>
              <w:t>(мероприятия по информатизации)</w:t>
            </w:r>
          </w:p>
        </w:tc>
        <w:tc>
          <w:tcPr>
            <w:tcW w:w="1701" w:type="dxa"/>
          </w:tcPr>
          <w:p w14:paraId="26729E02" w14:textId="77777777" w:rsidR="006310AA" w:rsidRPr="00F22D2E" w:rsidRDefault="00F94B41">
            <w:pPr>
              <w:pStyle w:val="GOSTTablenorm"/>
              <w:rPr>
                <w:lang w:eastAsia="en-US"/>
              </w:rPr>
            </w:pPr>
            <w:r w:rsidRPr="00F22D2E">
              <w:rPr>
                <w:lang w:eastAsia="en-US"/>
              </w:rPr>
              <w:t>G_S2_2_D_C1</w:t>
            </w:r>
          </w:p>
        </w:tc>
        <w:tc>
          <w:tcPr>
            <w:tcW w:w="567" w:type="dxa"/>
          </w:tcPr>
          <w:p w14:paraId="16247B7C" w14:textId="77777777" w:rsidR="006310AA" w:rsidRPr="00F22D2E" w:rsidRDefault="00F94B41">
            <w:pPr>
              <w:pStyle w:val="GOSTTablenorm"/>
              <w:jc w:val="center"/>
              <w:rPr>
                <w:lang w:eastAsia="en-US"/>
              </w:rPr>
            </w:pPr>
            <w:r w:rsidRPr="00F22D2E">
              <w:rPr>
                <w:lang w:eastAsia="en-US"/>
              </w:rPr>
              <w:t>П</w:t>
            </w:r>
          </w:p>
        </w:tc>
        <w:tc>
          <w:tcPr>
            <w:tcW w:w="1134" w:type="dxa"/>
          </w:tcPr>
          <w:p w14:paraId="10A205D6" w14:textId="77777777" w:rsidR="006310AA" w:rsidRPr="00F22D2E" w:rsidRDefault="00F94B41">
            <w:pPr>
              <w:pStyle w:val="GOSTTablenorm"/>
              <w:rPr>
                <w:lang w:eastAsia="en-US"/>
              </w:rPr>
            </w:pPr>
            <w:r w:rsidRPr="00F22D2E">
              <w:rPr>
                <w:lang w:eastAsia="en-US"/>
              </w:rPr>
              <w:t>Т(1-25)</w:t>
            </w:r>
          </w:p>
        </w:tc>
        <w:tc>
          <w:tcPr>
            <w:tcW w:w="567" w:type="dxa"/>
          </w:tcPr>
          <w:p w14:paraId="32C6A8A7" w14:textId="77777777" w:rsidR="006310AA" w:rsidRPr="00F22D2E" w:rsidRDefault="00F94B41">
            <w:pPr>
              <w:pStyle w:val="GOSTTablenorm"/>
              <w:jc w:val="center"/>
              <w:rPr>
                <w:lang w:eastAsia="en-US"/>
              </w:rPr>
            </w:pPr>
            <w:r w:rsidRPr="00F22D2E">
              <w:rPr>
                <w:lang w:eastAsia="en-US"/>
              </w:rPr>
              <w:t>О</w:t>
            </w:r>
          </w:p>
        </w:tc>
        <w:tc>
          <w:tcPr>
            <w:tcW w:w="3963" w:type="dxa"/>
          </w:tcPr>
          <w:p w14:paraId="0A40D434" w14:textId="70A6677A" w:rsidR="006310AA" w:rsidRPr="00F22D2E" w:rsidRDefault="00F94B41">
            <w:pPr>
              <w:pStyle w:val="GOSTTablenorm"/>
              <w:rPr>
                <w:lang w:eastAsia="en-US"/>
              </w:rPr>
            </w:pPr>
            <w:r w:rsidRPr="00F22D2E">
              <w:rPr>
                <w:lang w:eastAsia="en-US"/>
              </w:rPr>
              <w:t xml:space="preserve">Указывается код объекта </w:t>
            </w:r>
            <w:r w:rsidRPr="00F22D2E">
              <w:t xml:space="preserve">капитальных вложений </w:t>
            </w:r>
            <w:r w:rsidRPr="00F22D2E">
              <w:rPr>
                <w:lang w:eastAsia="en-US"/>
              </w:rPr>
              <w:t>(код</w:t>
            </w:r>
            <w:r w:rsidR="000B314F">
              <w:rPr>
                <w:lang w:eastAsia="en-US"/>
              </w:rPr>
              <w:t xml:space="preserve"> мероприятия по информатизации)</w:t>
            </w:r>
          </w:p>
        </w:tc>
      </w:tr>
      <w:tr w:rsidR="006310AA" w:rsidRPr="00F22D2E" w14:paraId="054A913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4E6FC94" w14:textId="77777777" w:rsidR="006310AA" w:rsidRPr="00F22D2E" w:rsidRDefault="00F94B41">
            <w:pPr>
              <w:pStyle w:val="GOSTTablenorm"/>
              <w:rPr>
                <w:lang w:eastAsia="en-US"/>
              </w:rPr>
            </w:pPr>
            <w:r w:rsidRPr="00F22D2E">
              <w:rPr>
                <w:lang w:eastAsia="en-US"/>
              </w:rPr>
              <w:t>Код по БК</w:t>
            </w:r>
          </w:p>
        </w:tc>
        <w:tc>
          <w:tcPr>
            <w:tcW w:w="1701" w:type="dxa"/>
          </w:tcPr>
          <w:p w14:paraId="7C746F56" w14:textId="77777777" w:rsidR="006310AA" w:rsidRPr="00F22D2E" w:rsidRDefault="00F94B41">
            <w:pPr>
              <w:pStyle w:val="GOSTTablenorm"/>
              <w:rPr>
                <w:lang w:eastAsia="en-US"/>
              </w:rPr>
            </w:pPr>
            <w:r w:rsidRPr="00F22D2E">
              <w:rPr>
                <w:lang w:eastAsia="en-US"/>
              </w:rPr>
              <w:t>G_S2_2_D_C2</w:t>
            </w:r>
          </w:p>
        </w:tc>
        <w:tc>
          <w:tcPr>
            <w:tcW w:w="567" w:type="dxa"/>
          </w:tcPr>
          <w:p w14:paraId="19E03194" w14:textId="77777777" w:rsidR="006310AA" w:rsidRPr="00F22D2E" w:rsidRDefault="00F94B41">
            <w:pPr>
              <w:pStyle w:val="GOSTTablenorm"/>
              <w:jc w:val="center"/>
              <w:rPr>
                <w:lang w:eastAsia="en-US"/>
              </w:rPr>
            </w:pPr>
            <w:r w:rsidRPr="00F22D2E">
              <w:rPr>
                <w:lang w:eastAsia="en-US"/>
              </w:rPr>
              <w:t>П</w:t>
            </w:r>
          </w:p>
        </w:tc>
        <w:tc>
          <w:tcPr>
            <w:tcW w:w="1134" w:type="dxa"/>
          </w:tcPr>
          <w:p w14:paraId="48DAADA4" w14:textId="77777777" w:rsidR="006310AA" w:rsidRPr="00F22D2E" w:rsidRDefault="00F94B41">
            <w:pPr>
              <w:pStyle w:val="GOSTTablenorm"/>
              <w:rPr>
                <w:lang w:eastAsia="en-US"/>
              </w:rPr>
            </w:pPr>
            <w:r w:rsidRPr="00F22D2E">
              <w:rPr>
                <w:lang w:eastAsia="en-US"/>
              </w:rPr>
              <w:t>Т(20)</w:t>
            </w:r>
          </w:p>
        </w:tc>
        <w:tc>
          <w:tcPr>
            <w:tcW w:w="567" w:type="dxa"/>
          </w:tcPr>
          <w:p w14:paraId="0844533C" w14:textId="77777777" w:rsidR="006310AA" w:rsidRPr="00F22D2E" w:rsidRDefault="00F94B41">
            <w:pPr>
              <w:pStyle w:val="GOSTTablenorm"/>
              <w:jc w:val="center"/>
              <w:rPr>
                <w:lang w:eastAsia="en-US"/>
              </w:rPr>
            </w:pPr>
            <w:r w:rsidRPr="00F22D2E">
              <w:rPr>
                <w:lang w:eastAsia="en-US"/>
              </w:rPr>
              <w:t>О</w:t>
            </w:r>
          </w:p>
        </w:tc>
        <w:tc>
          <w:tcPr>
            <w:tcW w:w="3963" w:type="dxa"/>
          </w:tcPr>
          <w:p w14:paraId="4039D26E" w14:textId="3C1A18E1" w:rsidR="006310AA" w:rsidRPr="00F22D2E" w:rsidRDefault="00F94B41">
            <w:pPr>
              <w:pStyle w:val="GOSTTablenorm"/>
              <w:rPr>
                <w:lang w:eastAsia="en-US"/>
              </w:rPr>
            </w:pPr>
            <w:r w:rsidRPr="00F22D2E">
              <w:rPr>
                <w:lang w:eastAsia="en-US"/>
              </w:rPr>
              <w:t>Указывается код классификации расходов бюджетов, по которому отражены опера</w:t>
            </w:r>
            <w:r w:rsidR="000B314F">
              <w:rPr>
                <w:lang w:eastAsia="en-US"/>
              </w:rPr>
              <w:t>ции на лицевом счете ГРБС (РБС)</w:t>
            </w:r>
          </w:p>
        </w:tc>
      </w:tr>
      <w:tr w:rsidR="006310AA" w:rsidRPr="00F22D2E" w14:paraId="5EEED4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8B0C65E"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1" w:type="dxa"/>
          </w:tcPr>
          <w:p w14:paraId="50B6B527" w14:textId="77777777" w:rsidR="006310AA" w:rsidRPr="00F22D2E" w:rsidRDefault="00F94B41">
            <w:pPr>
              <w:pStyle w:val="GOSTTablenorm"/>
              <w:rPr>
                <w:lang w:eastAsia="en-US"/>
              </w:rPr>
            </w:pPr>
            <w:r w:rsidRPr="00F22D2E">
              <w:rPr>
                <w:lang w:eastAsia="en-US"/>
              </w:rPr>
              <w:t>G_S2_2_D_C3</w:t>
            </w:r>
          </w:p>
        </w:tc>
        <w:tc>
          <w:tcPr>
            <w:tcW w:w="567" w:type="dxa"/>
          </w:tcPr>
          <w:p w14:paraId="0C506B11" w14:textId="77777777" w:rsidR="006310AA" w:rsidRPr="00F22D2E" w:rsidRDefault="00F94B41">
            <w:pPr>
              <w:pStyle w:val="GOSTTablenorm"/>
              <w:jc w:val="center"/>
              <w:rPr>
                <w:lang w:eastAsia="en-US"/>
              </w:rPr>
            </w:pPr>
            <w:r w:rsidRPr="00F22D2E">
              <w:rPr>
                <w:lang w:eastAsia="en-US"/>
              </w:rPr>
              <w:t>П</w:t>
            </w:r>
          </w:p>
        </w:tc>
        <w:tc>
          <w:tcPr>
            <w:tcW w:w="1134" w:type="dxa"/>
          </w:tcPr>
          <w:p w14:paraId="0428331C" w14:textId="77777777" w:rsidR="006310AA" w:rsidRPr="00F22D2E" w:rsidRDefault="00F94B41">
            <w:pPr>
              <w:pStyle w:val="GOSTTablenorm"/>
              <w:rPr>
                <w:lang w:eastAsia="en-US"/>
              </w:rPr>
            </w:pPr>
            <w:r w:rsidRPr="00F22D2E">
              <w:rPr>
                <w:lang w:eastAsia="en-US"/>
              </w:rPr>
              <w:t>N(20.2)</w:t>
            </w:r>
          </w:p>
        </w:tc>
        <w:tc>
          <w:tcPr>
            <w:tcW w:w="567" w:type="dxa"/>
          </w:tcPr>
          <w:p w14:paraId="153D7B09" w14:textId="77777777" w:rsidR="006310AA" w:rsidRPr="00F22D2E" w:rsidRDefault="00F94B41">
            <w:pPr>
              <w:pStyle w:val="GOSTTablenorm"/>
              <w:jc w:val="center"/>
              <w:rPr>
                <w:lang w:val="en-US" w:eastAsia="en-US"/>
              </w:rPr>
            </w:pPr>
            <w:r w:rsidRPr="00F22D2E">
              <w:rPr>
                <w:lang w:eastAsia="en-US"/>
              </w:rPr>
              <w:t>Н</w:t>
            </w:r>
          </w:p>
        </w:tc>
        <w:tc>
          <w:tcPr>
            <w:tcW w:w="3963" w:type="dxa"/>
          </w:tcPr>
          <w:p w14:paraId="72A5D525" w14:textId="424C92FB"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выплаты за счет связанных иностранных кредитов на текущий финансовый год, доведенных до ГРБС (РБС) по соответствующему коду классификации расходо</w:t>
            </w:r>
            <w:r w:rsidR="000B314F">
              <w:rPr>
                <w:lang w:eastAsia="en-US"/>
              </w:rPr>
              <w:t>в бюджетов за операционный день</w:t>
            </w:r>
          </w:p>
        </w:tc>
      </w:tr>
      <w:tr w:rsidR="006310AA" w:rsidRPr="00F22D2E" w14:paraId="032F0D2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B5031DA" w14:textId="77777777" w:rsidR="006310AA" w:rsidRPr="00F22D2E" w:rsidRDefault="00F94B41">
            <w:pPr>
              <w:pStyle w:val="GOSTTablenorm"/>
              <w:rPr>
                <w:lang w:eastAsia="en-US"/>
              </w:rPr>
            </w:pPr>
            <w:r w:rsidRPr="00F22D2E">
              <w:rPr>
                <w:lang w:eastAsia="en-US"/>
              </w:rPr>
              <w:t>Получено на первый год планового периода</w:t>
            </w:r>
          </w:p>
        </w:tc>
        <w:tc>
          <w:tcPr>
            <w:tcW w:w="1701" w:type="dxa"/>
          </w:tcPr>
          <w:p w14:paraId="1E9532F1" w14:textId="77777777" w:rsidR="006310AA" w:rsidRPr="00F22D2E" w:rsidRDefault="00F94B41">
            <w:pPr>
              <w:pStyle w:val="GOSTTablenorm"/>
              <w:rPr>
                <w:lang w:val="en-US" w:eastAsia="en-US"/>
              </w:rPr>
            </w:pPr>
            <w:r w:rsidRPr="00F22D2E">
              <w:rPr>
                <w:lang w:eastAsia="en-US"/>
              </w:rPr>
              <w:t>G_S2_2_D_C3</w:t>
            </w:r>
            <w:r w:rsidRPr="00F22D2E">
              <w:rPr>
                <w:lang w:val="en-US" w:eastAsia="en-US"/>
              </w:rPr>
              <w:t>_2</w:t>
            </w:r>
          </w:p>
        </w:tc>
        <w:tc>
          <w:tcPr>
            <w:tcW w:w="567" w:type="dxa"/>
          </w:tcPr>
          <w:p w14:paraId="5CD00A9C" w14:textId="77777777" w:rsidR="006310AA" w:rsidRPr="00F22D2E" w:rsidRDefault="00F94B41">
            <w:pPr>
              <w:pStyle w:val="GOSTTablenorm"/>
              <w:jc w:val="center"/>
              <w:rPr>
                <w:lang w:eastAsia="en-US"/>
              </w:rPr>
            </w:pPr>
            <w:r w:rsidRPr="00F22D2E">
              <w:rPr>
                <w:lang w:eastAsia="en-US"/>
              </w:rPr>
              <w:t>П</w:t>
            </w:r>
          </w:p>
        </w:tc>
        <w:tc>
          <w:tcPr>
            <w:tcW w:w="1134" w:type="dxa"/>
          </w:tcPr>
          <w:p w14:paraId="3433F251" w14:textId="77777777" w:rsidR="006310AA" w:rsidRPr="00F22D2E" w:rsidRDefault="00F94B41">
            <w:pPr>
              <w:pStyle w:val="GOSTTablenorm"/>
              <w:rPr>
                <w:lang w:eastAsia="en-US"/>
              </w:rPr>
            </w:pPr>
            <w:r w:rsidRPr="00F22D2E">
              <w:rPr>
                <w:lang w:eastAsia="en-US"/>
              </w:rPr>
              <w:t>N(20.2)</w:t>
            </w:r>
          </w:p>
        </w:tc>
        <w:tc>
          <w:tcPr>
            <w:tcW w:w="567" w:type="dxa"/>
          </w:tcPr>
          <w:p w14:paraId="47E3D9A1" w14:textId="77777777" w:rsidR="006310AA" w:rsidRPr="00F22D2E" w:rsidRDefault="00F94B41">
            <w:pPr>
              <w:pStyle w:val="GOSTTablenorm"/>
              <w:jc w:val="center"/>
              <w:rPr>
                <w:lang w:eastAsia="en-US"/>
              </w:rPr>
            </w:pPr>
            <w:r w:rsidRPr="00F22D2E">
              <w:rPr>
                <w:lang w:eastAsia="en-US"/>
              </w:rPr>
              <w:t>Н</w:t>
            </w:r>
          </w:p>
        </w:tc>
        <w:tc>
          <w:tcPr>
            <w:tcW w:w="3963" w:type="dxa"/>
          </w:tcPr>
          <w:p w14:paraId="0B20C4EA" w14:textId="7B0196DC"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до ГРБС (РБС) по соответствующему коду классификации расходо</w:t>
            </w:r>
            <w:r w:rsidR="000B314F">
              <w:rPr>
                <w:lang w:eastAsia="en-US"/>
              </w:rPr>
              <w:t>в бюджетов за операционный день</w:t>
            </w:r>
          </w:p>
        </w:tc>
      </w:tr>
      <w:tr w:rsidR="006310AA" w:rsidRPr="00F22D2E" w14:paraId="0E23A6E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F18DB06" w14:textId="77777777" w:rsidR="006310AA" w:rsidRPr="00F22D2E" w:rsidRDefault="00F94B41">
            <w:pPr>
              <w:pStyle w:val="GOSTTablenorm"/>
              <w:rPr>
                <w:lang w:eastAsia="en-US"/>
              </w:rPr>
            </w:pPr>
            <w:r w:rsidRPr="00F22D2E">
              <w:rPr>
                <w:lang w:eastAsia="en-US"/>
              </w:rPr>
              <w:t>Распределено.</w:t>
            </w:r>
          </w:p>
          <w:p w14:paraId="37975C0F" w14:textId="77777777" w:rsidR="006310AA" w:rsidRPr="00F22D2E" w:rsidRDefault="00F94B41">
            <w:pPr>
              <w:pStyle w:val="GOSTTablenorm"/>
              <w:rPr>
                <w:lang w:eastAsia="en-US"/>
              </w:rPr>
            </w:pPr>
            <w:r w:rsidRPr="00F22D2E">
              <w:rPr>
                <w:lang w:eastAsia="en-US"/>
              </w:rPr>
              <w:t>На текущий финансовый год</w:t>
            </w:r>
          </w:p>
        </w:tc>
        <w:tc>
          <w:tcPr>
            <w:tcW w:w="1701" w:type="dxa"/>
          </w:tcPr>
          <w:p w14:paraId="44B384FD" w14:textId="77777777" w:rsidR="006310AA" w:rsidRPr="00F22D2E" w:rsidRDefault="00F94B41">
            <w:pPr>
              <w:pStyle w:val="GOSTTablenorm"/>
              <w:rPr>
                <w:lang w:eastAsia="en-US"/>
              </w:rPr>
            </w:pPr>
            <w:r w:rsidRPr="00F22D2E">
              <w:rPr>
                <w:lang w:eastAsia="en-US"/>
              </w:rPr>
              <w:t>G_S2_2_D_C4</w:t>
            </w:r>
          </w:p>
        </w:tc>
        <w:tc>
          <w:tcPr>
            <w:tcW w:w="567" w:type="dxa"/>
          </w:tcPr>
          <w:p w14:paraId="3601BA13" w14:textId="77777777" w:rsidR="006310AA" w:rsidRPr="00F22D2E" w:rsidRDefault="00F94B41">
            <w:pPr>
              <w:pStyle w:val="GOSTTablenorm"/>
              <w:jc w:val="center"/>
              <w:rPr>
                <w:lang w:eastAsia="en-US"/>
              </w:rPr>
            </w:pPr>
            <w:r w:rsidRPr="00F22D2E">
              <w:rPr>
                <w:lang w:eastAsia="en-US"/>
              </w:rPr>
              <w:t>П</w:t>
            </w:r>
          </w:p>
        </w:tc>
        <w:tc>
          <w:tcPr>
            <w:tcW w:w="1134" w:type="dxa"/>
          </w:tcPr>
          <w:p w14:paraId="7B4C2E69" w14:textId="77777777" w:rsidR="006310AA" w:rsidRPr="00F22D2E" w:rsidRDefault="00F94B41">
            <w:pPr>
              <w:pStyle w:val="GOSTTablenorm"/>
              <w:rPr>
                <w:lang w:eastAsia="en-US"/>
              </w:rPr>
            </w:pPr>
            <w:r w:rsidRPr="00F22D2E">
              <w:rPr>
                <w:lang w:eastAsia="en-US"/>
              </w:rPr>
              <w:t>N(20.2)</w:t>
            </w:r>
          </w:p>
        </w:tc>
        <w:tc>
          <w:tcPr>
            <w:tcW w:w="567" w:type="dxa"/>
          </w:tcPr>
          <w:p w14:paraId="349D653C" w14:textId="77777777" w:rsidR="006310AA" w:rsidRPr="00F22D2E" w:rsidRDefault="00F94B41">
            <w:pPr>
              <w:pStyle w:val="GOSTTablenorm"/>
              <w:jc w:val="center"/>
              <w:rPr>
                <w:lang w:eastAsia="en-US"/>
              </w:rPr>
            </w:pPr>
            <w:r w:rsidRPr="00F22D2E">
              <w:rPr>
                <w:lang w:eastAsia="en-US"/>
              </w:rPr>
              <w:t>Н</w:t>
            </w:r>
          </w:p>
        </w:tc>
        <w:tc>
          <w:tcPr>
            <w:tcW w:w="3963" w:type="dxa"/>
          </w:tcPr>
          <w:p w14:paraId="154188A4" w14:textId="78F30B89"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выплаты за счет связанных иностранных кредитов по соответствующему коду классификации расходов бюджетов на текущий финансовый год, распределенных ГРБС (РБС) по находящимся в его ведении распорядителям и получателям бюджетных сред</w:t>
            </w:r>
            <w:r w:rsidR="000B314F">
              <w:rPr>
                <w:lang w:eastAsia="en-US"/>
              </w:rPr>
              <w:t>ств за операционный день</w:t>
            </w:r>
          </w:p>
        </w:tc>
      </w:tr>
      <w:tr w:rsidR="006310AA" w:rsidRPr="00F22D2E" w14:paraId="55391A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8C62BDC" w14:textId="77777777" w:rsidR="006310AA" w:rsidRPr="00F22D2E" w:rsidRDefault="00F94B41">
            <w:pPr>
              <w:pStyle w:val="GOSTTablenorm"/>
              <w:rPr>
                <w:lang w:eastAsia="en-US"/>
              </w:rPr>
            </w:pPr>
            <w:r w:rsidRPr="00F22D2E">
              <w:rPr>
                <w:lang w:eastAsia="en-US"/>
              </w:rPr>
              <w:lastRenderedPageBreak/>
              <w:t>Распределено на первый год планового периода</w:t>
            </w:r>
          </w:p>
        </w:tc>
        <w:tc>
          <w:tcPr>
            <w:tcW w:w="1701" w:type="dxa"/>
          </w:tcPr>
          <w:p w14:paraId="358D3EC9" w14:textId="77777777" w:rsidR="006310AA" w:rsidRPr="00F22D2E" w:rsidRDefault="00F94B41">
            <w:pPr>
              <w:pStyle w:val="GOSTTablenorm"/>
              <w:rPr>
                <w:lang w:val="en-US" w:eastAsia="en-US"/>
              </w:rPr>
            </w:pPr>
            <w:r w:rsidRPr="00F22D2E">
              <w:rPr>
                <w:lang w:eastAsia="en-US"/>
              </w:rPr>
              <w:t>G_S2_2_D_C4</w:t>
            </w:r>
            <w:r w:rsidRPr="00F22D2E">
              <w:rPr>
                <w:lang w:val="en-US" w:eastAsia="en-US"/>
              </w:rPr>
              <w:t>_2</w:t>
            </w:r>
          </w:p>
        </w:tc>
        <w:tc>
          <w:tcPr>
            <w:tcW w:w="567" w:type="dxa"/>
          </w:tcPr>
          <w:p w14:paraId="06AE70C7" w14:textId="77777777" w:rsidR="006310AA" w:rsidRPr="00F22D2E" w:rsidRDefault="00F94B41">
            <w:pPr>
              <w:pStyle w:val="GOSTTablenorm"/>
              <w:jc w:val="center"/>
              <w:rPr>
                <w:lang w:eastAsia="en-US"/>
              </w:rPr>
            </w:pPr>
            <w:r w:rsidRPr="00F22D2E">
              <w:rPr>
                <w:lang w:eastAsia="en-US"/>
              </w:rPr>
              <w:t>П</w:t>
            </w:r>
          </w:p>
        </w:tc>
        <w:tc>
          <w:tcPr>
            <w:tcW w:w="1134" w:type="dxa"/>
          </w:tcPr>
          <w:p w14:paraId="6D2927E8" w14:textId="77777777" w:rsidR="006310AA" w:rsidRPr="00F22D2E" w:rsidRDefault="00F94B41">
            <w:pPr>
              <w:pStyle w:val="GOSTTablenorm"/>
              <w:rPr>
                <w:lang w:eastAsia="en-US"/>
              </w:rPr>
            </w:pPr>
            <w:r w:rsidRPr="00F22D2E">
              <w:rPr>
                <w:lang w:eastAsia="en-US"/>
              </w:rPr>
              <w:t>N(20.2)</w:t>
            </w:r>
          </w:p>
        </w:tc>
        <w:tc>
          <w:tcPr>
            <w:tcW w:w="567" w:type="dxa"/>
          </w:tcPr>
          <w:p w14:paraId="5EECD029" w14:textId="77777777" w:rsidR="006310AA" w:rsidRPr="00F22D2E" w:rsidRDefault="00F94B41">
            <w:pPr>
              <w:pStyle w:val="GOSTTablenorm"/>
              <w:jc w:val="center"/>
              <w:rPr>
                <w:lang w:eastAsia="en-US"/>
              </w:rPr>
            </w:pPr>
            <w:r w:rsidRPr="00F22D2E">
              <w:rPr>
                <w:lang w:eastAsia="en-US"/>
              </w:rPr>
              <w:t>Н</w:t>
            </w:r>
          </w:p>
        </w:tc>
        <w:tc>
          <w:tcPr>
            <w:tcW w:w="3963" w:type="dxa"/>
          </w:tcPr>
          <w:p w14:paraId="3DFAAFDA" w14:textId="0C28E71A"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выплаты за счет связанных иностранных кредитов по соответствующему коду классификации расходов бюджетов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481A3B8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AC63E29" w14:textId="77777777" w:rsidR="006310AA" w:rsidRPr="00F22D2E" w:rsidRDefault="00F94B41">
            <w:pPr>
              <w:pStyle w:val="GOSTTablenorm"/>
              <w:rPr>
                <w:lang w:eastAsia="en-US"/>
              </w:rPr>
            </w:pPr>
            <w:r w:rsidRPr="00F22D2E">
              <w:rPr>
                <w:lang w:eastAsia="en-US"/>
              </w:rPr>
              <w:t>Подлежит распределению на текущий финансовый год</w:t>
            </w:r>
          </w:p>
        </w:tc>
        <w:tc>
          <w:tcPr>
            <w:tcW w:w="1701" w:type="dxa"/>
          </w:tcPr>
          <w:p w14:paraId="724B5EE4" w14:textId="77777777" w:rsidR="006310AA" w:rsidRPr="00F22D2E" w:rsidRDefault="00F94B41">
            <w:pPr>
              <w:pStyle w:val="GOSTTablenorm"/>
              <w:rPr>
                <w:lang w:eastAsia="en-US"/>
              </w:rPr>
            </w:pPr>
            <w:r w:rsidRPr="00F22D2E">
              <w:rPr>
                <w:lang w:eastAsia="en-US"/>
              </w:rPr>
              <w:t>G_S2_2_D_C5</w:t>
            </w:r>
          </w:p>
        </w:tc>
        <w:tc>
          <w:tcPr>
            <w:tcW w:w="567" w:type="dxa"/>
          </w:tcPr>
          <w:p w14:paraId="50845347" w14:textId="77777777" w:rsidR="006310AA" w:rsidRPr="00F22D2E" w:rsidRDefault="00F94B41">
            <w:pPr>
              <w:pStyle w:val="GOSTTablenorm"/>
              <w:jc w:val="center"/>
              <w:rPr>
                <w:lang w:eastAsia="en-US"/>
              </w:rPr>
            </w:pPr>
            <w:r w:rsidRPr="00F22D2E">
              <w:rPr>
                <w:lang w:eastAsia="en-US"/>
              </w:rPr>
              <w:t>П</w:t>
            </w:r>
          </w:p>
        </w:tc>
        <w:tc>
          <w:tcPr>
            <w:tcW w:w="1134" w:type="dxa"/>
          </w:tcPr>
          <w:p w14:paraId="7F7BADC5" w14:textId="77777777" w:rsidR="006310AA" w:rsidRPr="00F22D2E" w:rsidRDefault="00F94B41">
            <w:pPr>
              <w:pStyle w:val="GOSTTablenorm"/>
              <w:rPr>
                <w:lang w:eastAsia="en-US"/>
              </w:rPr>
            </w:pPr>
            <w:r w:rsidRPr="00F22D2E">
              <w:rPr>
                <w:lang w:eastAsia="en-US"/>
              </w:rPr>
              <w:t>N(20.2)</w:t>
            </w:r>
          </w:p>
        </w:tc>
        <w:tc>
          <w:tcPr>
            <w:tcW w:w="567" w:type="dxa"/>
          </w:tcPr>
          <w:p w14:paraId="46C65CBF" w14:textId="77777777" w:rsidR="006310AA" w:rsidRPr="00F22D2E" w:rsidRDefault="00F94B41">
            <w:pPr>
              <w:pStyle w:val="GOSTTablenorm"/>
              <w:jc w:val="center"/>
              <w:rPr>
                <w:lang w:eastAsia="en-US"/>
              </w:rPr>
            </w:pPr>
            <w:r w:rsidRPr="00F22D2E">
              <w:rPr>
                <w:lang w:eastAsia="en-US"/>
              </w:rPr>
              <w:t>Н</w:t>
            </w:r>
          </w:p>
        </w:tc>
        <w:tc>
          <w:tcPr>
            <w:tcW w:w="3963" w:type="dxa"/>
          </w:tcPr>
          <w:p w14:paraId="42E0E0BB" w14:textId="7CDA78A3" w:rsidR="006310AA" w:rsidRPr="00F22D2E" w:rsidRDefault="00F94B41">
            <w:pPr>
              <w:pStyle w:val="GOSTTablenorm"/>
              <w:rPr>
                <w:lang w:eastAsia="en-US"/>
              </w:rPr>
            </w:pPr>
            <w:r w:rsidRPr="00F22D2E">
              <w:rPr>
                <w:lang w:eastAsia="en-US"/>
              </w:rPr>
              <w:t xml:space="preserve">Указывается сумма лимитов бюджетных обязательств на выплаты за счет связанных иностранных кредитов на текущий финансовый год, нераспределенных на начало дня, и изменения (увеличение или уменьшение) лимитов бюджетных обязательств на выплаты за счет связанных иностранных кредитов, доведенных до ГРБС (РБС) за операционный день, за вычетом изменения (увеличение или уменьшение) лимитов бюджетных обязательств на выплаты за счет связанных иностранных кредитов, распределенных ГРБС (РБС) за операционный день по находящимся в его ведении распорядителям </w:t>
            </w:r>
            <w:r w:rsidR="000B314F">
              <w:rPr>
                <w:lang w:eastAsia="en-US"/>
              </w:rPr>
              <w:t>и получателям бюджетных средств</w:t>
            </w:r>
          </w:p>
        </w:tc>
      </w:tr>
      <w:tr w:rsidR="006310AA" w:rsidRPr="00F22D2E" w14:paraId="404AE1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16987F9" w14:textId="77777777" w:rsidR="006310AA" w:rsidRPr="00F22D2E" w:rsidRDefault="00F94B41">
            <w:pPr>
              <w:pStyle w:val="GOSTTablenorm"/>
              <w:rPr>
                <w:lang w:eastAsia="en-US"/>
              </w:rPr>
            </w:pPr>
            <w:r w:rsidRPr="00F22D2E">
              <w:rPr>
                <w:lang w:eastAsia="en-US"/>
              </w:rPr>
              <w:t>Подлежит распределению на первый год планового периода</w:t>
            </w:r>
          </w:p>
        </w:tc>
        <w:tc>
          <w:tcPr>
            <w:tcW w:w="1701" w:type="dxa"/>
          </w:tcPr>
          <w:p w14:paraId="38923991" w14:textId="77777777" w:rsidR="006310AA" w:rsidRPr="00F22D2E" w:rsidRDefault="00F94B41">
            <w:pPr>
              <w:pStyle w:val="GOSTTablenorm"/>
              <w:rPr>
                <w:lang w:val="en-US" w:eastAsia="en-US"/>
              </w:rPr>
            </w:pPr>
            <w:r w:rsidRPr="00F22D2E">
              <w:rPr>
                <w:lang w:eastAsia="en-US"/>
              </w:rPr>
              <w:t>G_S2_2_D_C5</w:t>
            </w:r>
            <w:r w:rsidRPr="00F22D2E">
              <w:rPr>
                <w:lang w:val="en-US" w:eastAsia="en-US"/>
              </w:rPr>
              <w:t>_2</w:t>
            </w:r>
          </w:p>
        </w:tc>
        <w:tc>
          <w:tcPr>
            <w:tcW w:w="567" w:type="dxa"/>
          </w:tcPr>
          <w:p w14:paraId="5CB74EE9" w14:textId="77777777" w:rsidR="006310AA" w:rsidRPr="00F22D2E" w:rsidRDefault="00F94B41">
            <w:pPr>
              <w:pStyle w:val="GOSTTablenorm"/>
              <w:jc w:val="center"/>
              <w:rPr>
                <w:lang w:eastAsia="en-US"/>
              </w:rPr>
            </w:pPr>
            <w:r w:rsidRPr="00F22D2E">
              <w:rPr>
                <w:lang w:eastAsia="en-US"/>
              </w:rPr>
              <w:t>П</w:t>
            </w:r>
          </w:p>
        </w:tc>
        <w:tc>
          <w:tcPr>
            <w:tcW w:w="1134" w:type="dxa"/>
          </w:tcPr>
          <w:p w14:paraId="7F5B154F" w14:textId="77777777" w:rsidR="006310AA" w:rsidRPr="00F22D2E" w:rsidRDefault="00F94B41">
            <w:pPr>
              <w:pStyle w:val="GOSTTablenorm"/>
              <w:rPr>
                <w:lang w:eastAsia="en-US"/>
              </w:rPr>
            </w:pPr>
            <w:r w:rsidRPr="00F22D2E">
              <w:rPr>
                <w:lang w:eastAsia="en-US"/>
              </w:rPr>
              <w:t>N(20.2)</w:t>
            </w:r>
          </w:p>
        </w:tc>
        <w:tc>
          <w:tcPr>
            <w:tcW w:w="567" w:type="dxa"/>
          </w:tcPr>
          <w:p w14:paraId="644D81A4" w14:textId="77777777" w:rsidR="006310AA" w:rsidRPr="00F22D2E" w:rsidRDefault="00F94B41">
            <w:pPr>
              <w:pStyle w:val="GOSTTablenorm"/>
              <w:jc w:val="center"/>
              <w:rPr>
                <w:lang w:eastAsia="en-US"/>
              </w:rPr>
            </w:pPr>
            <w:r w:rsidRPr="00F22D2E">
              <w:rPr>
                <w:lang w:eastAsia="en-US"/>
              </w:rPr>
              <w:t>Н</w:t>
            </w:r>
          </w:p>
        </w:tc>
        <w:tc>
          <w:tcPr>
            <w:tcW w:w="3963" w:type="dxa"/>
          </w:tcPr>
          <w:p w14:paraId="0C7359DB" w14:textId="60CA029E" w:rsidR="006310AA" w:rsidRPr="00F22D2E" w:rsidRDefault="00F94B41">
            <w:pPr>
              <w:pStyle w:val="GOSTTablenorm"/>
              <w:rPr>
                <w:lang w:eastAsia="en-US"/>
              </w:rPr>
            </w:pPr>
            <w:r w:rsidRPr="00F22D2E">
              <w:rPr>
                <w:lang w:eastAsia="en-US"/>
              </w:rPr>
              <w:t xml:space="preserve">Указывается сумма лимитов бюджетных обязательств на выплаты за счет связанных иностранных кредитов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нераспределенных на начало дня, и изменения (увеличение или уменьшение) лимитов бюджетных </w:t>
            </w:r>
            <w:r w:rsidRPr="00F22D2E">
              <w:rPr>
                <w:lang w:eastAsia="en-US"/>
              </w:rPr>
              <w:lastRenderedPageBreak/>
              <w:t xml:space="preserve">обязательств на выплаты за счет связанных иностранных кредитов, доведенных до ГРБС (РБС) за операционный день, за вычетом изменения (увеличение или уменьшение) лимитов бюджетных обязательств на выплаты за счет связанных иностранных кредитов, распределенных ГРБС (РБС) за операционный день по находящимся в его ведении распорядителям </w:t>
            </w:r>
            <w:r w:rsidR="000B314F">
              <w:rPr>
                <w:lang w:eastAsia="en-US"/>
              </w:rPr>
              <w:t>и получателям бюджетных средств</w:t>
            </w:r>
          </w:p>
        </w:tc>
      </w:tr>
      <w:tr w:rsidR="006310AA" w:rsidRPr="00F22D2E" w14:paraId="784AC41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13C92F5D" w14:textId="77777777" w:rsidR="006310AA" w:rsidRPr="00F22D2E" w:rsidRDefault="00F94B41">
            <w:pPr>
              <w:pStyle w:val="GOSTTablenorm"/>
              <w:rPr>
                <w:lang w:eastAsia="en-US"/>
              </w:rPr>
            </w:pPr>
            <w:r w:rsidRPr="00F22D2E">
              <w:rPr>
                <w:lang w:eastAsia="en-US"/>
              </w:rPr>
              <w:lastRenderedPageBreak/>
              <w:t>Заблокировано на текущий финансовый год</w:t>
            </w:r>
          </w:p>
        </w:tc>
        <w:tc>
          <w:tcPr>
            <w:tcW w:w="1701" w:type="dxa"/>
          </w:tcPr>
          <w:p w14:paraId="282AD176" w14:textId="77777777" w:rsidR="006310AA" w:rsidRPr="00F22D2E" w:rsidRDefault="00F94B41">
            <w:pPr>
              <w:pStyle w:val="GOSTTablenorm"/>
              <w:rPr>
                <w:lang w:eastAsia="en-US"/>
              </w:rPr>
            </w:pPr>
            <w:r w:rsidRPr="00F22D2E">
              <w:rPr>
                <w:lang w:eastAsia="en-US"/>
              </w:rPr>
              <w:t>G_S2_2_D_C5</w:t>
            </w:r>
            <w:r w:rsidRPr="00F22D2E">
              <w:rPr>
                <w:lang w:val="en-US" w:eastAsia="en-US"/>
              </w:rPr>
              <w:t>_3</w:t>
            </w:r>
          </w:p>
        </w:tc>
        <w:tc>
          <w:tcPr>
            <w:tcW w:w="567" w:type="dxa"/>
          </w:tcPr>
          <w:p w14:paraId="0DB26B12" w14:textId="77777777" w:rsidR="006310AA" w:rsidRPr="00F22D2E" w:rsidRDefault="00F94B41">
            <w:pPr>
              <w:pStyle w:val="GOSTTablenorm"/>
              <w:jc w:val="center"/>
              <w:rPr>
                <w:lang w:eastAsia="en-US"/>
              </w:rPr>
            </w:pPr>
            <w:r w:rsidRPr="00F22D2E">
              <w:rPr>
                <w:lang w:eastAsia="en-US"/>
              </w:rPr>
              <w:t>П</w:t>
            </w:r>
          </w:p>
        </w:tc>
        <w:tc>
          <w:tcPr>
            <w:tcW w:w="1134" w:type="dxa"/>
          </w:tcPr>
          <w:p w14:paraId="10C244CB" w14:textId="77777777" w:rsidR="006310AA" w:rsidRPr="00F22D2E" w:rsidRDefault="00F94B41">
            <w:pPr>
              <w:pStyle w:val="GOSTTablenorm"/>
              <w:rPr>
                <w:lang w:eastAsia="en-US"/>
              </w:rPr>
            </w:pPr>
            <w:r w:rsidRPr="00F22D2E">
              <w:rPr>
                <w:lang w:eastAsia="en-US"/>
              </w:rPr>
              <w:t>N(20.2)</w:t>
            </w:r>
          </w:p>
        </w:tc>
        <w:tc>
          <w:tcPr>
            <w:tcW w:w="567" w:type="dxa"/>
          </w:tcPr>
          <w:p w14:paraId="07D5DC84" w14:textId="77777777" w:rsidR="006310AA" w:rsidRPr="00F22D2E" w:rsidRDefault="00F94B41">
            <w:pPr>
              <w:pStyle w:val="GOSTTablenorm"/>
              <w:jc w:val="center"/>
              <w:rPr>
                <w:lang w:eastAsia="en-US"/>
              </w:rPr>
            </w:pPr>
            <w:r w:rsidRPr="00F22D2E">
              <w:rPr>
                <w:lang w:eastAsia="en-US"/>
              </w:rPr>
              <w:t>Н</w:t>
            </w:r>
          </w:p>
        </w:tc>
        <w:tc>
          <w:tcPr>
            <w:tcW w:w="3963" w:type="dxa"/>
          </w:tcPr>
          <w:p w14:paraId="32797358" w14:textId="06CA8CAF" w:rsidR="006310AA" w:rsidRPr="00F22D2E" w:rsidRDefault="00F94B41">
            <w:pPr>
              <w:pStyle w:val="GOSTTablenorm"/>
              <w:rPr>
                <w:lang w:eastAsia="en-US"/>
              </w:rPr>
            </w:pPr>
            <w:r w:rsidRPr="00F22D2E">
              <w:rPr>
                <w:lang w:eastAsia="en-US"/>
              </w:rPr>
              <w:t>Указываются суммы изменений (увеличение или уменьшение) заблокированных лимитов бюджетных обязательств на выплаты за счет связанных иностранных кредитов по соответствующему коду классификации расходов бюджетов на текущий фина</w:t>
            </w:r>
            <w:r w:rsidR="000B314F">
              <w:rPr>
                <w:lang w:eastAsia="en-US"/>
              </w:rPr>
              <w:t>нсовый год за операционный день</w:t>
            </w:r>
          </w:p>
        </w:tc>
      </w:tr>
      <w:tr w:rsidR="006310AA" w:rsidRPr="00F22D2E" w14:paraId="049A5A7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6750BCDB" w14:textId="77777777" w:rsidR="006310AA" w:rsidRPr="00F22D2E" w:rsidRDefault="00F94B41">
            <w:pPr>
              <w:pStyle w:val="GOSTTablenorm"/>
              <w:rPr>
                <w:lang w:eastAsia="en-US"/>
              </w:rPr>
            </w:pPr>
            <w:r w:rsidRPr="00F22D2E">
              <w:rPr>
                <w:lang w:eastAsia="en-US"/>
              </w:rPr>
              <w:t>Заблокировано на первый год планового периода</w:t>
            </w:r>
          </w:p>
        </w:tc>
        <w:tc>
          <w:tcPr>
            <w:tcW w:w="1701" w:type="dxa"/>
          </w:tcPr>
          <w:p w14:paraId="1F6A00FE" w14:textId="77777777" w:rsidR="006310AA" w:rsidRPr="00F22D2E" w:rsidRDefault="00F94B41">
            <w:pPr>
              <w:pStyle w:val="GOSTTablenorm"/>
              <w:rPr>
                <w:lang w:eastAsia="en-US"/>
              </w:rPr>
            </w:pPr>
            <w:r w:rsidRPr="00F22D2E">
              <w:rPr>
                <w:lang w:eastAsia="en-US"/>
              </w:rPr>
              <w:t>G_S2_2_D_C5</w:t>
            </w:r>
            <w:r w:rsidRPr="00F22D2E">
              <w:rPr>
                <w:lang w:val="en-US" w:eastAsia="en-US"/>
              </w:rPr>
              <w:t>_4</w:t>
            </w:r>
          </w:p>
        </w:tc>
        <w:tc>
          <w:tcPr>
            <w:tcW w:w="567" w:type="dxa"/>
          </w:tcPr>
          <w:p w14:paraId="40B4C52C" w14:textId="77777777" w:rsidR="006310AA" w:rsidRPr="00F22D2E" w:rsidRDefault="00F94B41">
            <w:pPr>
              <w:pStyle w:val="GOSTTablenorm"/>
              <w:jc w:val="center"/>
              <w:rPr>
                <w:lang w:eastAsia="en-US"/>
              </w:rPr>
            </w:pPr>
            <w:r w:rsidRPr="00F22D2E">
              <w:rPr>
                <w:lang w:eastAsia="en-US"/>
              </w:rPr>
              <w:t>П</w:t>
            </w:r>
          </w:p>
        </w:tc>
        <w:tc>
          <w:tcPr>
            <w:tcW w:w="1134" w:type="dxa"/>
          </w:tcPr>
          <w:p w14:paraId="71FD0BF6" w14:textId="77777777" w:rsidR="006310AA" w:rsidRPr="00F22D2E" w:rsidRDefault="00F94B41">
            <w:pPr>
              <w:pStyle w:val="GOSTTablenorm"/>
              <w:rPr>
                <w:lang w:eastAsia="en-US"/>
              </w:rPr>
            </w:pPr>
            <w:r w:rsidRPr="00F22D2E">
              <w:rPr>
                <w:lang w:eastAsia="en-US"/>
              </w:rPr>
              <w:t>N(20.2)</w:t>
            </w:r>
          </w:p>
        </w:tc>
        <w:tc>
          <w:tcPr>
            <w:tcW w:w="567" w:type="dxa"/>
          </w:tcPr>
          <w:p w14:paraId="13C0DA8D" w14:textId="77777777" w:rsidR="006310AA" w:rsidRPr="00F22D2E" w:rsidRDefault="00F94B41">
            <w:pPr>
              <w:pStyle w:val="GOSTTablenorm"/>
              <w:jc w:val="center"/>
              <w:rPr>
                <w:lang w:eastAsia="en-US"/>
              </w:rPr>
            </w:pPr>
            <w:r w:rsidRPr="00F22D2E">
              <w:rPr>
                <w:lang w:eastAsia="en-US"/>
              </w:rPr>
              <w:t>Н</w:t>
            </w:r>
          </w:p>
        </w:tc>
        <w:tc>
          <w:tcPr>
            <w:tcW w:w="3963" w:type="dxa"/>
          </w:tcPr>
          <w:p w14:paraId="688D0233" w14:textId="137C959C" w:rsidR="006310AA" w:rsidRPr="00F22D2E" w:rsidRDefault="00F94B41">
            <w:pPr>
              <w:pStyle w:val="GOSTTablenorm"/>
              <w:rPr>
                <w:lang w:eastAsia="en-US"/>
              </w:rPr>
            </w:pPr>
            <w:r w:rsidRPr="00F22D2E">
              <w:rPr>
                <w:lang w:eastAsia="en-US"/>
              </w:rPr>
              <w:t>Указываются суммы изменений (увеличение или уменьшение) заблокированных лимитов бюджетных обязательств на выплаты за счет связанных иностранных кредитов по соответствующему коду классификации расходов бюджетов на очередной фина</w:t>
            </w:r>
            <w:r w:rsidR="000B314F">
              <w:rPr>
                <w:lang w:eastAsia="en-US"/>
              </w:rPr>
              <w:t>нсовый год за операционный день</w:t>
            </w:r>
          </w:p>
        </w:tc>
      </w:tr>
      <w:tr w:rsidR="006310AA" w:rsidRPr="00F22D2E" w14:paraId="77D8272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08D24FA" w14:textId="77777777" w:rsidR="006310AA" w:rsidRPr="00F22D2E" w:rsidRDefault="00F94B41">
            <w:pPr>
              <w:pStyle w:val="GOSTTablenorm"/>
              <w:rPr>
                <w:lang w:eastAsia="en-US"/>
              </w:rPr>
            </w:pPr>
            <w:r w:rsidRPr="00F22D2E">
              <w:rPr>
                <w:lang w:eastAsia="en-US"/>
              </w:rPr>
              <w:t>Подлежит распределению с учетом блокировки на текущий финансовый год</w:t>
            </w:r>
          </w:p>
        </w:tc>
        <w:tc>
          <w:tcPr>
            <w:tcW w:w="1701" w:type="dxa"/>
          </w:tcPr>
          <w:p w14:paraId="31D068EE" w14:textId="77777777" w:rsidR="006310AA" w:rsidRPr="00F22D2E" w:rsidRDefault="00F94B41">
            <w:pPr>
              <w:pStyle w:val="GOSTTablenorm"/>
              <w:rPr>
                <w:lang w:eastAsia="en-US"/>
              </w:rPr>
            </w:pPr>
            <w:r w:rsidRPr="00F22D2E">
              <w:rPr>
                <w:lang w:eastAsia="en-US"/>
              </w:rPr>
              <w:t>G_S2_2_D_C5</w:t>
            </w:r>
            <w:r w:rsidRPr="00F22D2E">
              <w:rPr>
                <w:lang w:val="en-US" w:eastAsia="en-US"/>
              </w:rPr>
              <w:t>_5</w:t>
            </w:r>
          </w:p>
        </w:tc>
        <w:tc>
          <w:tcPr>
            <w:tcW w:w="567" w:type="dxa"/>
          </w:tcPr>
          <w:p w14:paraId="235651B2" w14:textId="77777777" w:rsidR="006310AA" w:rsidRPr="00F22D2E" w:rsidRDefault="00F94B41">
            <w:pPr>
              <w:pStyle w:val="GOSTTablenorm"/>
              <w:jc w:val="center"/>
              <w:rPr>
                <w:lang w:eastAsia="en-US"/>
              </w:rPr>
            </w:pPr>
            <w:r w:rsidRPr="00F22D2E">
              <w:rPr>
                <w:lang w:eastAsia="en-US"/>
              </w:rPr>
              <w:t>П</w:t>
            </w:r>
          </w:p>
        </w:tc>
        <w:tc>
          <w:tcPr>
            <w:tcW w:w="1134" w:type="dxa"/>
          </w:tcPr>
          <w:p w14:paraId="4188EE55" w14:textId="77777777" w:rsidR="006310AA" w:rsidRPr="00F22D2E" w:rsidRDefault="00F94B41">
            <w:pPr>
              <w:pStyle w:val="GOSTTablenorm"/>
              <w:rPr>
                <w:lang w:eastAsia="en-US"/>
              </w:rPr>
            </w:pPr>
            <w:r w:rsidRPr="00F22D2E">
              <w:rPr>
                <w:lang w:eastAsia="en-US"/>
              </w:rPr>
              <w:t>N(20.2)</w:t>
            </w:r>
          </w:p>
        </w:tc>
        <w:tc>
          <w:tcPr>
            <w:tcW w:w="567" w:type="dxa"/>
          </w:tcPr>
          <w:p w14:paraId="3D2C1676" w14:textId="77777777" w:rsidR="006310AA" w:rsidRPr="00F22D2E" w:rsidRDefault="00F94B41">
            <w:pPr>
              <w:pStyle w:val="GOSTTablenorm"/>
              <w:jc w:val="center"/>
              <w:rPr>
                <w:lang w:eastAsia="en-US"/>
              </w:rPr>
            </w:pPr>
            <w:r w:rsidRPr="00F22D2E">
              <w:rPr>
                <w:lang w:eastAsia="en-US"/>
              </w:rPr>
              <w:t>Н</w:t>
            </w:r>
          </w:p>
        </w:tc>
        <w:tc>
          <w:tcPr>
            <w:tcW w:w="3963" w:type="dxa"/>
          </w:tcPr>
          <w:p w14:paraId="5F666FB4" w14:textId="47253FE1" w:rsidR="006310AA" w:rsidRPr="00F22D2E" w:rsidRDefault="00F94B41">
            <w:pPr>
              <w:pStyle w:val="GOSTTablenorm"/>
              <w:rPr>
                <w:lang w:eastAsia="en-US"/>
              </w:rPr>
            </w:pPr>
            <w:r w:rsidRPr="00F22D2E">
              <w:rPr>
                <w:lang w:eastAsia="en-US"/>
              </w:rPr>
              <w:t xml:space="preserve">Указываются подлежащие распределению с учетом заблокированных лимитов бюджетных обязательств на выплаты за счет связанных иностранных кредитов на текущий финансовый год по соответствующему коду </w:t>
            </w:r>
            <w:r w:rsidR="000B314F">
              <w:rPr>
                <w:lang w:eastAsia="en-US"/>
              </w:rPr>
              <w:t>классификации расходов бюджетов</w:t>
            </w:r>
          </w:p>
        </w:tc>
      </w:tr>
      <w:tr w:rsidR="006310AA" w:rsidRPr="00F22D2E" w14:paraId="76C690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3A61F58E" w14:textId="77777777" w:rsidR="006310AA" w:rsidRPr="00F22D2E" w:rsidRDefault="00F94B41">
            <w:pPr>
              <w:pStyle w:val="GOSTTablenorm"/>
              <w:rPr>
                <w:lang w:eastAsia="en-US"/>
              </w:rPr>
            </w:pPr>
            <w:r w:rsidRPr="00F22D2E">
              <w:rPr>
                <w:lang w:eastAsia="en-US"/>
              </w:rPr>
              <w:t>Подлежит распределению с учетом блокировки на первый год планового периода</w:t>
            </w:r>
          </w:p>
        </w:tc>
        <w:tc>
          <w:tcPr>
            <w:tcW w:w="1701" w:type="dxa"/>
          </w:tcPr>
          <w:p w14:paraId="5B161709" w14:textId="77777777" w:rsidR="006310AA" w:rsidRPr="00F22D2E" w:rsidRDefault="00F94B41">
            <w:pPr>
              <w:pStyle w:val="GOSTTablenorm"/>
              <w:rPr>
                <w:lang w:eastAsia="en-US"/>
              </w:rPr>
            </w:pPr>
            <w:r w:rsidRPr="00F22D2E">
              <w:rPr>
                <w:lang w:eastAsia="en-US"/>
              </w:rPr>
              <w:t>G_S2_2_D_C5</w:t>
            </w:r>
            <w:r w:rsidRPr="00F22D2E">
              <w:rPr>
                <w:lang w:val="en-US" w:eastAsia="en-US"/>
              </w:rPr>
              <w:t>_6</w:t>
            </w:r>
          </w:p>
        </w:tc>
        <w:tc>
          <w:tcPr>
            <w:tcW w:w="567" w:type="dxa"/>
          </w:tcPr>
          <w:p w14:paraId="797E94ED" w14:textId="77777777" w:rsidR="006310AA" w:rsidRPr="00F22D2E" w:rsidRDefault="00F94B41">
            <w:pPr>
              <w:pStyle w:val="GOSTTablenorm"/>
              <w:jc w:val="center"/>
              <w:rPr>
                <w:lang w:eastAsia="en-US"/>
              </w:rPr>
            </w:pPr>
            <w:r w:rsidRPr="00F22D2E">
              <w:rPr>
                <w:lang w:eastAsia="en-US"/>
              </w:rPr>
              <w:t>П</w:t>
            </w:r>
          </w:p>
        </w:tc>
        <w:tc>
          <w:tcPr>
            <w:tcW w:w="1134" w:type="dxa"/>
          </w:tcPr>
          <w:p w14:paraId="08242E14" w14:textId="77777777" w:rsidR="006310AA" w:rsidRPr="00F22D2E" w:rsidRDefault="00F94B41">
            <w:pPr>
              <w:pStyle w:val="GOSTTablenorm"/>
              <w:rPr>
                <w:lang w:eastAsia="en-US"/>
              </w:rPr>
            </w:pPr>
            <w:r w:rsidRPr="00F22D2E">
              <w:rPr>
                <w:lang w:eastAsia="en-US"/>
              </w:rPr>
              <w:t>N(20.2)</w:t>
            </w:r>
          </w:p>
        </w:tc>
        <w:tc>
          <w:tcPr>
            <w:tcW w:w="567" w:type="dxa"/>
          </w:tcPr>
          <w:p w14:paraId="6F0870FB" w14:textId="77777777" w:rsidR="006310AA" w:rsidRPr="00F22D2E" w:rsidRDefault="00F94B41">
            <w:pPr>
              <w:pStyle w:val="GOSTTablenorm"/>
              <w:jc w:val="center"/>
              <w:rPr>
                <w:lang w:eastAsia="en-US"/>
              </w:rPr>
            </w:pPr>
            <w:r w:rsidRPr="00F22D2E">
              <w:rPr>
                <w:lang w:eastAsia="en-US"/>
              </w:rPr>
              <w:t>Н</w:t>
            </w:r>
          </w:p>
        </w:tc>
        <w:tc>
          <w:tcPr>
            <w:tcW w:w="3963" w:type="dxa"/>
          </w:tcPr>
          <w:p w14:paraId="31E34478" w14:textId="3EF69EBA" w:rsidR="006310AA" w:rsidRPr="00F22D2E" w:rsidRDefault="00F94B41">
            <w:pPr>
              <w:pStyle w:val="GOSTTablenorm"/>
              <w:rPr>
                <w:lang w:eastAsia="en-US"/>
              </w:rPr>
            </w:pPr>
            <w:r w:rsidRPr="00F22D2E">
              <w:rPr>
                <w:lang w:eastAsia="en-US"/>
              </w:rPr>
              <w:t>Указываются подлежащие распределению с учетом заблокированных лимитов бюджетных обязательств на выплаты за счет связанных иностранных кредитов на очередной финансовый год по соответствующему коду классификации расходов бюд</w:t>
            </w:r>
            <w:r w:rsidR="000B314F">
              <w:rPr>
                <w:lang w:eastAsia="en-US"/>
              </w:rPr>
              <w:t>жетов</w:t>
            </w:r>
          </w:p>
        </w:tc>
      </w:tr>
      <w:tr w:rsidR="006310AA" w:rsidRPr="00F22D2E" w14:paraId="3952AB8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3A902D9E" w14:textId="77777777" w:rsidR="006310AA" w:rsidRPr="00F22D2E" w:rsidRDefault="00F94B41">
            <w:pPr>
              <w:pStyle w:val="GOSTTablenorm"/>
              <w:rPr>
                <w:lang w:eastAsia="en-US"/>
              </w:rPr>
            </w:pPr>
            <w:r w:rsidRPr="00F22D2E">
              <w:rPr>
                <w:lang w:eastAsia="en-US"/>
              </w:rPr>
              <w:lastRenderedPageBreak/>
              <w:t>Примечание</w:t>
            </w:r>
          </w:p>
        </w:tc>
        <w:tc>
          <w:tcPr>
            <w:tcW w:w="1701" w:type="dxa"/>
          </w:tcPr>
          <w:p w14:paraId="4832CE8E" w14:textId="77777777" w:rsidR="006310AA" w:rsidRPr="00F22D2E" w:rsidRDefault="00F94B41">
            <w:pPr>
              <w:pStyle w:val="GOSTTablenorm"/>
              <w:rPr>
                <w:lang w:eastAsia="en-US"/>
              </w:rPr>
            </w:pPr>
            <w:r w:rsidRPr="00F22D2E">
              <w:rPr>
                <w:lang w:eastAsia="en-US"/>
              </w:rPr>
              <w:t>G_S2_2_D_C6</w:t>
            </w:r>
          </w:p>
        </w:tc>
        <w:tc>
          <w:tcPr>
            <w:tcW w:w="567" w:type="dxa"/>
          </w:tcPr>
          <w:p w14:paraId="602AF45A" w14:textId="77777777" w:rsidR="006310AA" w:rsidRPr="00F22D2E" w:rsidRDefault="00F94B41">
            <w:pPr>
              <w:pStyle w:val="GOSTTablenorm"/>
              <w:jc w:val="center"/>
              <w:rPr>
                <w:lang w:eastAsia="en-US"/>
              </w:rPr>
            </w:pPr>
            <w:r w:rsidRPr="00F22D2E">
              <w:rPr>
                <w:lang w:eastAsia="en-US"/>
              </w:rPr>
              <w:t>П</w:t>
            </w:r>
          </w:p>
        </w:tc>
        <w:tc>
          <w:tcPr>
            <w:tcW w:w="1134" w:type="dxa"/>
          </w:tcPr>
          <w:p w14:paraId="6AED0792" w14:textId="77777777" w:rsidR="006310AA" w:rsidRPr="00F22D2E" w:rsidRDefault="00F94B41">
            <w:pPr>
              <w:pStyle w:val="GOSTTablenorm"/>
              <w:rPr>
                <w:lang w:eastAsia="en-US"/>
              </w:rPr>
            </w:pPr>
            <w:r w:rsidRPr="00F22D2E">
              <w:rPr>
                <w:lang w:eastAsia="en-US"/>
              </w:rPr>
              <w:t>Т(1-254)</w:t>
            </w:r>
          </w:p>
        </w:tc>
        <w:tc>
          <w:tcPr>
            <w:tcW w:w="567" w:type="dxa"/>
          </w:tcPr>
          <w:p w14:paraId="224854F1" w14:textId="77777777" w:rsidR="006310AA" w:rsidRPr="00F22D2E" w:rsidRDefault="00F94B41">
            <w:pPr>
              <w:pStyle w:val="GOSTTablenorm"/>
              <w:jc w:val="center"/>
              <w:rPr>
                <w:lang w:eastAsia="en-US"/>
              </w:rPr>
            </w:pPr>
            <w:r w:rsidRPr="00F22D2E">
              <w:rPr>
                <w:lang w:eastAsia="en-US"/>
              </w:rPr>
              <w:t>Н</w:t>
            </w:r>
          </w:p>
        </w:tc>
        <w:tc>
          <w:tcPr>
            <w:tcW w:w="3963" w:type="dxa"/>
          </w:tcPr>
          <w:p w14:paraId="4BEF606A" w14:textId="66ABE793" w:rsidR="006310AA" w:rsidRPr="00F22D2E" w:rsidRDefault="00F94B41">
            <w:pPr>
              <w:pStyle w:val="GOSTTablenorm"/>
              <w:rPr>
                <w:lang w:eastAsia="en-US"/>
              </w:rPr>
            </w:pPr>
            <w:r w:rsidRPr="00F22D2E">
              <w:rPr>
                <w:lang w:eastAsia="en-US"/>
              </w:rPr>
              <w:t>Указывается информация, нео</w:t>
            </w:r>
            <w:r w:rsidR="000B314F">
              <w:rPr>
                <w:lang w:eastAsia="en-US"/>
              </w:rPr>
              <w:t>бходимая для исполнения бюджета</w:t>
            </w:r>
          </w:p>
        </w:tc>
      </w:tr>
    </w:tbl>
    <w:p w14:paraId="338C59C0" w14:textId="77777777" w:rsidR="006310AA" w:rsidRPr="00F22D2E" w:rsidRDefault="00F94B41" w:rsidP="00F94B41">
      <w:pPr>
        <w:pStyle w:val="31"/>
        <w:keepNext w:val="0"/>
        <w:keepLines w:val="0"/>
        <w:widowControl w:val="0"/>
        <w:numPr>
          <w:ilvl w:val="2"/>
          <w:numId w:val="79"/>
        </w:numPr>
        <w:tabs>
          <w:tab w:val="num" w:pos="720"/>
        </w:tabs>
        <w:ind w:left="720"/>
      </w:pPr>
      <w:bookmarkStart w:id="6557" w:name="_Toc27490143"/>
      <w:bookmarkStart w:id="6558" w:name="_Toc59456624"/>
      <w:bookmarkStart w:id="6559" w:name="_Toc185235921"/>
      <w:r w:rsidRPr="00F22D2E">
        <w:t>Описание комплексного типа «tR_777_G_S2_3_D»</w:t>
      </w:r>
      <w:bookmarkEnd w:id="6557"/>
      <w:bookmarkEnd w:id="6558"/>
      <w:bookmarkEnd w:id="6559"/>
    </w:p>
    <w:p w14:paraId="2A5BFB8F" w14:textId="77777777" w:rsidR="006310AA" w:rsidRPr="00F22D2E" w:rsidRDefault="00F94B41">
      <w:pPr>
        <w:widowControl w:val="0"/>
        <w:spacing w:before="60" w:after="60"/>
        <w:ind w:firstLine="709"/>
        <w:rPr>
          <w:szCs w:val="24"/>
        </w:rPr>
      </w:pPr>
      <w:r w:rsidRPr="00F22D2E">
        <w:t>Описание</w:t>
      </w:r>
      <w:r w:rsidRPr="00F22D2E">
        <w:rPr>
          <w:szCs w:val="24"/>
        </w:rPr>
        <w:t xml:space="preserve"> комплексного типа «tR_777_G_S2_3_D» блока «</w:t>
      </w:r>
      <w:r w:rsidRPr="00F22D2E">
        <w:t>2.3. Лимиты бюджетных обязательств в иностранной валюте в текущем финансовом году (в рублевом эквиваленте)</w:t>
      </w:r>
      <w:r w:rsidRPr="00F22D2E">
        <w:rPr>
          <w:szCs w:val="24"/>
        </w:rPr>
        <w:t>».</w:t>
      </w:r>
    </w:p>
    <w:p w14:paraId="25CE6A80"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60" w:name="_Ref56612930"/>
      <w:bookmarkStart w:id="6561" w:name="_Toc185236329"/>
      <w:r w:rsidR="002C7CC9">
        <w:rPr>
          <w:noProof/>
        </w:rPr>
        <w:t>312</w:t>
      </w:r>
      <w:bookmarkEnd w:id="656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R_777_G_S2_3_D</w:t>
      </w:r>
      <w:r w:rsidR="00F94B41" w:rsidRPr="00F22D2E">
        <w:t>»</w:t>
      </w:r>
      <w:bookmarkEnd w:id="6561"/>
    </w:p>
    <w:tbl>
      <w:tblPr>
        <w:tblStyle w:val="GOSTTable"/>
        <w:tblW w:w="4998" w:type="pct"/>
        <w:tblLayout w:type="fixed"/>
        <w:tblLook w:val="04A0" w:firstRow="1" w:lastRow="0" w:firstColumn="1" w:lastColumn="0" w:noHBand="0" w:noVBand="1"/>
      </w:tblPr>
      <w:tblGrid>
        <w:gridCol w:w="1692"/>
        <w:gridCol w:w="1701"/>
        <w:gridCol w:w="567"/>
        <w:gridCol w:w="1134"/>
        <w:gridCol w:w="567"/>
        <w:gridCol w:w="3963"/>
      </w:tblGrid>
      <w:tr w:rsidR="006310AA" w:rsidRPr="00F22D2E" w14:paraId="5A2131D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2" w:type="dxa"/>
          </w:tcPr>
          <w:p w14:paraId="7AD88A43"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03D1D68"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39DFC5E" w14:textId="77777777" w:rsidR="006310AA" w:rsidRPr="00F22D2E" w:rsidRDefault="00F94B41">
            <w:pPr>
              <w:pStyle w:val="GOSTTableHead"/>
              <w:spacing w:line="240" w:lineRule="auto"/>
              <w:ind w:left="0" w:right="0"/>
            </w:pPr>
            <w:r w:rsidRPr="00F22D2E">
              <w:t>Тип</w:t>
            </w:r>
          </w:p>
        </w:tc>
        <w:tc>
          <w:tcPr>
            <w:tcW w:w="1134" w:type="dxa"/>
          </w:tcPr>
          <w:p w14:paraId="7EE776F7" w14:textId="77777777" w:rsidR="006310AA" w:rsidRPr="00F22D2E" w:rsidRDefault="00F94B41">
            <w:pPr>
              <w:pStyle w:val="GOSTTableHead"/>
              <w:spacing w:line="240" w:lineRule="auto"/>
              <w:ind w:left="0" w:right="0"/>
            </w:pPr>
            <w:r w:rsidRPr="00F22D2E">
              <w:t>Формат элемента</w:t>
            </w:r>
          </w:p>
        </w:tc>
        <w:tc>
          <w:tcPr>
            <w:tcW w:w="567" w:type="dxa"/>
          </w:tcPr>
          <w:p w14:paraId="10CBD340" w14:textId="77777777" w:rsidR="006310AA" w:rsidRPr="00F22D2E" w:rsidRDefault="00F94B41">
            <w:pPr>
              <w:pStyle w:val="GOSTTableHead"/>
              <w:spacing w:line="240" w:lineRule="auto"/>
              <w:ind w:left="0" w:right="0"/>
            </w:pPr>
            <w:r w:rsidRPr="00F22D2E">
              <w:t>Обязательность</w:t>
            </w:r>
          </w:p>
        </w:tc>
        <w:tc>
          <w:tcPr>
            <w:tcW w:w="3963" w:type="dxa"/>
          </w:tcPr>
          <w:p w14:paraId="7673F8E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CE0B79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2" w:type="dxa"/>
          </w:tcPr>
          <w:p w14:paraId="46815F91" w14:textId="77777777" w:rsidR="006310AA" w:rsidRPr="00F22D2E" w:rsidRDefault="00F94B41">
            <w:pPr>
              <w:pStyle w:val="GOSTTablenorm"/>
              <w:rPr>
                <w:lang w:eastAsia="en-US"/>
              </w:rPr>
            </w:pPr>
            <w:r w:rsidRPr="00F22D2E">
              <w:rPr>
                <w:lang w:val="en-US" w:eastAsia="en-US"/>
              </w:rPr>
              <w:t>t</w:t>
            </w:r>
            <w:r w:rsidRPr="00F22D2E">
              <w:rPr>
                <w:lang w:eastAsia="en-US"/>
              </w:rPr>
              <w:t>R_777_G_S2_3_D</w:t>
            </w:r>
          </w:p>
        </w:tc>
        <w:tc>
          <w:tcPr>
            <w:tcW w:w="1701" w:type="dxa"/>
          </w:tcPr>
          <w:p w14:paraId="6C3C1770" w14:textId="77777777" w:rsidR="006310AA" w:rsidRPr="00F22D2E" w:rsidRDefault="00F94B41">
            <w:pPr>
              <w:pStyle w:val="GOSTTablenorm"/>
              <w:rPr>
                <w:color w:val="000000"/>
                <w:lang w:eastAsia="en-US"/>
              </w:rPr>
            </w:pPr>
            <w:r w:rsidRPr="00F22D2E">
              <w:rPr>
                <w:color w:val="000000"/>
                <w:lang w:eastAsia="en-US"/>
              </w:rPr>
              <w:t>G_S2_3_D_ITEM</w:t>
            </w:r>
          </w:p>
        </w:tc>
        <w:tc>
          <w:tcPr>
            <w:tcW w:w="567" w:type="dxa"/>
          </w:tcPr>
          <w:p w14:paraId="585C14C1"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5F950DB2" w14:textId="77777777" w:rsidR="006310AA" w:rsidRPr="00F22D2E" w:rsidRDefault="00F94B41">
            <w:pPr>
              <w:pStyle w:val="GOSTTablenorm"/>
              <w:rPr>
                <w:lang w:val="en-US" w:eastAsia="en-US"/>
              </w:rPr>
            </w:pPr>
            <w:r w:rsidRPr="00F22D2E">
              <w:rPr>
                <w:lang w:val="en-US" w:eastAsia="en-US"/>
              </w:rPr>
              <w:t>t</w:t>
            </w:r>
            <w:r w:rsidRPr="00F22D2E">
              <w:rPr>
                <w:lang w:eastAsia="en-US"/>
              </w:rPr>
              <w:t>R_777_G_S2_3_D</w:t>
            </w:r>
            <w:r w:rsidRPr="00F22D2E">
              <w:rPr>
                <w:color w:val="000000"/>
                <w:lang w:eastAsia="en-US"/>
              </w:rPr>
              <w:t>_ITEM</w:t>
            </w:r>
          </w:p>
        </w:tc>
        <w:tc>
          <w:tcPr>
            <w:tcW w:w="567" w:type="dxa"/>
          </w:tcPr>
          <w:p w14:paraId="743B60D8"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24FF2FFD" w14:textId="6BDFEE8E"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_Ref56613104 \h  \* MERGEFORMAT </w:instrText>
            </w:r>
            <w:r w:rsidRPr="00F22D2E">
              <w:rPr>
                <w:lang w:eastAsia="en-US"/>
              </w:rPr>
            </w:r>
            <w:r w:rsidRPr="00F22D2E">
              <w:rPr>
                <w:lang w:eastAsia="en-US"/>
              </w:rPr>
              <w:fldChar w:fldCharType="separate"/>
            </w:r>
            <w:r w:rsidR="002C7CC9">
              <w:t>313</w:t>
            </w:r>
            <w:r w:rsidRPr="00F22D2E">
              <w:rPr>
                <w:lang w:eastAsia="en-US"/>
              </w:rPr>
              <w:fldChar w:fldCharType="end"/>
            </w:r>
          </w:p>
        </w:tc>
      </w:tr>
    </w:tbl>
    <w:p w14:paraId="03EF8B3A" w14:textId="77777777" w:rsidR="006310AA" w:rsidRPr="00F22D2E" w:rsidRDefault="00F94B41" w:rsidP="00F94B41">
      <w:pPr>
        <w:pStyle w:val="31"/>
        <w:keepNext w:val="0"/>
        <w:keepLines w:val="0"/>
        <w:widowControl w:val="0"/>
        <w:numPr>
          <w:ilvl w:val="2"/>
          <w:numId w:val="79"/>
        </w:numPr>
        <w:tabs>
          <w:tab w:val="num" w:pos="720"/>
        </w:tabs>
        <w:ind w:left="720"/>
        <w:rPr>
          <w:iCs w:val="0"/>
        </w:rPr>
      </w:pPr>
      <w:bookmarkStart w:id="6562" w:name="_Toc27490144"/>
      <w:bookmarkStart w:id="6563" w:name="_Toc59456625"/>
      <w:bookmarkStart w:id="6564" w:name="_Toc185235922"/>
      <w:r w:rsidRPr="00F22D2E">
        <w:t>Описание комплексного типа «tR_777_G_S2_3_D_ITEM»</w:t>
      </w:r>
      <w:bookmarkEnd w:id="6562"/>
      <w:bookmarkEnd w:id="6563"/>
      <w:bookmarkEnd w:id="6564"/>
    </w:p>
    <w:p w14:paraId="17BCD743" w14:textId="77777777" w:rsidR="006310AA" w:rsidRPr="00F22D2E" w:rsidRDefault="00F94B41">
      <w:pPr>
        <w:widowControl w:val="0"/>
        <w:spacing w:before="60" w:after="60"/>
        <w:ind w:firstLine="709"/>
      </w:pPr>
      <w:r w:rsidRPr="00F22D2E">
        <w:t>Описание компле</w:t>
      </w:r>
      <w:r w:rsidRPr="00F22D2E">
        <w:rPr>
          <w:szCs w:val="24"/>
        </w:rPr>
        <w:t>ксного типа «tR_777_G_S2_3_D_ITEM» блока «</w:t>
      </w:r>
      <w:r w:rsidRPr="00F22D2E">
        <w:t>2.3. Лимиты бюджетных обязательств в иностранной валюте в текущем финансовом году (в рублевом эквиваленте)</w:t>
      </w:r>
      <w:r w:rsidRPr="00F22D2E">
        <w:rPr>
          <w:szCs w:val="24"/>
        </w:rPr>
        <w:t xml:space="preserve"> (строки)».</w:t>
      </w:r>
    </w:p>
    <w:p w14:paraId="429AD8B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65" w:name="_Ref56613104"/>
      <w:bookmarkStart w:id="6566" w:name="_Toc185236330"/>
      <w:r w:rsidR="002C7CC9">
        <w:rPr>
          <w:noProof/>
        </w:rPr>
        <w:t>313</w:t>
      </w:r>
      <w:bookmarkEnd w:id="656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R_777_G_S2_3_D</w:t>
      </w:r>
      <w:r w:rsidR="00F94B41" w:rsidRPr="00F22D2E">
        <w:rPr>
          <w:color w:val="000000"/>
          <w:szCs w:val="22"/>
        </w:rPr>
        <w:t>_ITEM</w:t>
      </w:r>
      <w:r w:rsidR="00F94B41" w:rsidRPr="00F22D2E">
        <w:t>»</w:t>
      </w:r>
      <w:bookmarkEnd w:id="6566"/>
    </w:p>
    <w:tbl>
      <w:tblPr>
        <w:tblStyle w:val="GOSTTable"/>
        <w:tblW w:w="5000" w:type="pct"/>
        <w:tblLayout w:type="fixed"/>
        <w:tblLook w:val="04A0" w:firstRow="1" w:lastRow="0" w:firstColumn="1" w:lastColumn="0" w:noHBand="0" w:noVBand="1"/>
      </w:tblPr>
      <w:tblGrid>
        <w:gridCol w:w="1696"/>
        <w:gridCol w:w="1701"/>
        <w:gridCol w:w="567"/>
        <w:gridCol w:w="1134"/>
        <w:gridCol w:w="567"/>
        <w:gridCol w:w="3963"/>
      </w:tblGrid>
      <w:tr w:rsidR="006310AA" w:rsidRPr="00F22D2E" w14:paraId="2FFCC8A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7" w:type="dxa"/>
          </w:tcPr>
          <w:p w14:paraId="4979BBB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E23AC1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98D6F7B" w14:textId="77777777" w:rsidR="006310AA" w:rsidRPr="00F22D2E" w:rsidRDefault="00F94B41">
            <w:pPr>
              <w:pStyle w:val="GOSTTableHead"/>
              <w:spacing w:line="240" w:lineRule="auto"/>
              <w:ind w:left="0" w:right="0"/>
            </w:pPr>
            <w:r w:rsidRPr="00F22D2E">
              <w:t>Тип</w:t>
            </w:r>
          </w:p>
        </w:tc>
        <w:tc>
          <w:tcPr>
            <w:tcW w:w="1134" w:type="dxa"/>
          </w:tcPr>
          <w:p w14:paraId="61FA90F5" w14:textId="77777777" w:rsidR="006310AA" w:rsidRPr="00F22D2E" w:rsidRDefault="00F94B41">
            <w:pPr>
              <w:pStyle w:val="GOSTTableHead"/>
              <w:spacing w:line="240" w:lineRule="auto"/>
              <w:ind w:left="0" w:right="0"/>
            </w:pPr>
            <w:r w:rsidRPr="00F22D2E">
              <w:t>Формат элемента</w:t>
            </w:r>
          </w:p>
        </w:tc>
        <w:tc>
          <w:tcPr>
            <w:tcW w:w="567" w:type="dxa"/>
          </w:tcPr>
          <w:p w14:paraId="6497E796" w14:textId="77777777" w:rsidR="006310AA" w:rsidRPr="00F22D2E" w:rsidRDefault="00F94B41">
            <w:pPr>
              <w:pStyle w:val="GOSTTableHead"/>
              <w:spacing w:line="240" w:lineRule="auto"/>
              <w:ind w:left="0" w:right="0"/>
            </w:pPr>
            <w:r w:rsidRPr="00F22D2E">
              <w:t>Обязательность</w:t>
            </w:r>
          </w:p>
        </w:tc>
        <w:tc>
          <w:tcPr>
            <w:tcW w:w="3963" w:type="dxa"/>
          </w:tcPr>
          <w:p w14:paraId="329C448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85540E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0FA99212" w14:textId="77777777" w:rsidR="006310AA" w:rsidRPr="00F22D2E" w:rsidRDefault="00F94B41">
            <w:pPr>
              <w:pStyle w:val="GOSTTablenorm"/>
              <w:rPr>
                <w:lang w:eastAsia="en-US"/>
              </w:rPr>
            </w:pPr>
            <w:r w:rsidRPr="00F22D2E">
              <w:rPr>
                <w:lang w:eastAsia="en-US"/>
              </w:rPr>
              <w:t xml:space="preserve">Код объекта </w:t>
            </w:r>
            <w:r w:rsidRPr="00F22D2E">
              <w:t xml:space="preserve">капитальных вложений </w:t>
            </w:r>
            <w:r w:rsidRPr="00F22D2E">
              <w:rPr>
                <w:lang w:eastAsia="en-US"/>
              </w:rPr>
              <w:t>(мероприятия по информатизации)</w:t>
            </w:r>
          </w:p>
        </w:tc>
        <w:tc>
          <w:tcPr>
            <w:tcW w:w="1701" w:type="dxa"/>
          </w:tcPr>
          <w:p w14:paraId="77557E40" w14:textId="77777777" w:rsidR="006310AA" w:rsidRPr="00F22D2E" w:rsidRDefault="00F94B41">
            <w:pPr>
              <w:pStyle w:val="GOSTTablenorm"/>
              <w:rPr>
                <w:lang w:eastAsia="en-US"/>
              </w:rPr>
            </w:pPr>
            <w:r w:rsidRPr="00F22D2E">
              <w:rPr>
                <w:lang w:eastAsia="en-US"/>
              </w:rPr>
              <w:t>G_S2_3_D_C1</w:t>
            </w:r>
          </w:p>
        </w:tc>
        <w:tc>
          <w:tcPr>
            <w:tcW w:w="567" w:type="dxa"/>
          </w:tcPr>
          <w:p w14:paraId="25D9428E" w14:textId="77777777" w:rsidR="006310AA" w:rsidRPr="00F22D2E" w:rsidRDefault="00F94B41">
            <w:pPr>
              <w:pStyle w:val="GOSTTablenorm"/>
              <w:jc w:val="center"/>
              <w:rPr>
                <w:lang w:eastAsia="en-US"/>
              </w:rPr>
            </w:pPr>
            <w:r w:rsidRPr="00F22D2E">
              <w:rPr>
                <w:lang w:eastAsia="en-US"/>
              </w:rPr>
              <w:t>П</w:t>
            </w:r>
          </w:p>
        </w:tc>
        <w:tc>
          <w:tcPr>
            <w:tcW w:w="1134" w:type="dxa"/>
          </w:tcPr>
          <w:p w14:paraId="1ADB0B3E" w14:textId="77777777" w:rsidR="006310AA" w:rsidRPr="00F22D2E" w:rsidRDefault="00F94B41">
            <w:pPr>
              <w:pStyle w:val="GOSTTablenorm"/>
              <w:rPr>
                <w:lang w:eastAsia="en-US"/>
              </w:rPr>
            </w:pPr>
            <w:r w:rsidRPr="00F22D2E">
              <w:rPr>
                <w:lang w:eastAsia="en-US"/>
              </w:rPr>
              <w:t>Т(1-25)</w:t>
            </w:r>
          </w:p>
        </w:tc>
        <w:tc>
          <w:tcPr>
            <w:tcW w:w="567" w:type="dxa"/>
          </w:tcPr>
          <w:p w14:paraId="604B1234" w14:textId="77777777" w:rsidR="006310AA" w:rsidRPr="00F22D2E" w:rsidRDefault="00F94B41">
            <w:pPr>
              <w:pStyle w:val="GOSTTablenorm"/>
              <w:jc w:val="center"/>
              <w:rPr>
                <w:lang w:eastAsia="en-US"/>
              </w:rPr>
            </w:pPr>
            <w:r w:rsidRPr="00F22D2E">
              <w:rPr>
                <w:lang w:eastAsia="en-US"/>
              </w:rPr>
              <w:t>О</w:t>
            </w:r>
          </w:p>
        </w:tc>
        <w:tc>
          <w:tcPr>
            <w:tcW w:w="3963" w:type="dxa"/>
          </w:tcPr>
          <w:p w14:paraId="3B063613" w14:textId="2491217B" w:rsidR="006310AA" w:rsidRPr="00F22D2E" w:rsidRDefault="00F94B41">
            <w:pPr>
              <w:pStyle w:val="GOSTTablenorm"/>
              <w:rPr>
                <w:lang w:eastAsia="en-US"/>
              </w:rPr>
            </w:pPr>
            <w:r w:rsidRPr="00F22D2E">
              <w:rPr>
                <w:lang w:eastAsia="en-US"/>
              </w:rPr>
              <w:t xml:space="preserve">Указывается код объекта </w:t>
            </w:r>
            <w:r w:rsidRPr="00F22D2E">
              <w:t xml:space="preserve">капитальных вложений </w:t>
            </w:r>
            <w:r w:rsidRPr="00F22D2E">
              <w:rPr>
                <w:lang w:eastAsia="en-US"/>
              </w:rPr>
              <w:t>(код</w:t>
            </w:r>
            <w:r w:rsidR="000B314F">
              <w:rPr>
                <w:lang w:eastAsia="en-US"/>
              </w:rPr>
              <w:t xml:space="preserve"> мероприятия по информатизации)</w:t>
            </w:r>
          </w:p>
        </w:tc>
      </w:tr>
      <w:tr w:rsidR="006310AA" w:rsidRPr="00F22D2E" w14:paraId="4AF8E2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79A8D5FB" w14:textId="77777777" w:rsidR="006310AA" w:rsidRPr="00F22D2E" w:rsidRDefault="00F94B41">
            <w:pPr>
              <w:pStyle w:val="GOSTTablenorm"/>
              <w:rPr>
                <w:lang w:eastAsia="en-US"/>
              </w:rPr>
            </w:pPr>
            <w:r w:rsidRPr="00F22D2E">
              <w:rPr>
                <w:lang w:eastAsia="en-US"/>
              </w:rPr>
              <w:t>Код по БК</w:t>
            </w:r>
          </w:p>
        </w:tc>
        <w:tc>
          <w:tcPr>
            <w:tcW w:w="1701" w:type="dxa"/>
          </w:tcPr>
          <w:p w14:paraId="5D25F132" w14:textId="77777777" w:rsidR="006310AA" w:rsidRPr="00F22D2E" w:rsidRDefault="00F94B41">
            <w:pPr>
              <w:pStyle w:val="GOSTTablenorm"/>
              <w:rPr>
                <w:lang w:eastAsia="en-US"/>
              </w:rPr>
            </w:pPr>
            <w:r w:rsidRPr="00F22D2E">
              <w:rPr>
                <w:lang w:eastAsia="en-US"/>
              </w:rPr>
              <w:t>G_S2_3_D_C2</w:t>
            </w:r>
          </w:p>
        </w:tc>
        <w:tc>
          <w:tcPr>
            <w:tcW w:w="567" w:type="dxa"/>
          </w:tcPr>
          <w:p w14:paraId="13A3047A" w14:textId="77777777" w:rsidR="006310AA" w:rsidRPr="00F22D2E" w:rsidRDefault="00F94B41">
            <w:pPr>
              <w:pStyle w:val="GOSTTablenorm"/>
              <w:jc w:val="center"/>
              <w:rPr>
                <w:lang w:eastAsia="en-US"/>
              </w:rPr>
            </w:pPr>
            <w:r w:rsidRPr="00F22D2E">
              <w:rPr>
                <w:lang w:eastAsia="en-US"/>
              </w:rPr>
              <w:t>П</w:t>
            </w:r>
          </w:p>
        </w:tc>
        <w:tc>
          <w:tcPr>
            <w:tcW w:w="1134" w:type="dxa"/>
          </w:tcPr>
          <w:p w14:paraId="6FEF72B7" w14:textId="77777777" w:rsidR="006310AA" w:rsidRPr="00F22D2E" w:rsidRDefault="00F94B41">
            <w:pPr>
              <w:pStyle w:val="GOSTTablenorm"/>
              <w:rPr>
                <w:lang w:eastAsia="en-US"/>
              </w:rPr>
            </w:pPr>
            <w:r w:rsidRPr="00F22D2E">
              <w:rPr>
                <w:lang w:eastAsia="en-US"/>
              </w:rPr>
              <w:t>Т(20)</w:t>
            </w:r>
          </w:p>
        </w:tc>
        <w:tc>
          <w:tcPr>
            <w:tcW w:w="567" w:type="dxa"/>
          </w:tcPr>
          <w:p w14:paraId="5010D1BD" w14:textId="77777777" w:rsidR="006310AA" w:rsidRPr="00F22D2E" w:rsidRDefault="00F94B41">
            <w:pPr>
              <w:pStyle w:val="GOSTTablenorm"/>
              <w:jc w:val="center"/>
              <w:rPr>
                <w:lang w:eastAsia="en-US"/>
              </w:rPr>
            </w:pPr>
            <w:r w:rsidRPr="00F22D2E">
              <w:rPr>
                <w:lang w:eastAsia="en-US"/>
              </w:rPr>
              <w:t>О</w:t>
            </w:r>
          </w:p>
        </w:tc>
        <w:tc>
          <w:tcPr>
            <w:tcW w:w="3963" w:type="dxa"/>
          </w:tcPr>
          <w:p w14:paraId="304B11DC" w14:textId="0FB84E51" w:rsidR="006310AA" w:rsidRPr="00F22D2E" w:rsidRDefault="00F94B41">
            <w:pPr>
              <w:pStyle w:val="GOSTTablenorm"/>
              <w:rPr>
                <w:lang w:eastAsia="en-US"/>
              </w:rPr>
            </w:pPr>
            <w:r w:rsidRPr="00F22D2E">
              <w:rPr>
                <w:lang w:eastAsia="en-US"/>
              </w:rPr>
              <w:t>Указывается код классификации расходов бюджетов, по которому отражены опера</w:t>
            </w:r>
            <w:r w:rsidR="000B314F">
              <w:rPr>
                <w:lang w:eastAsia="en-US"/>
              </w:rPr>
              <w:t>ции на лицевом счете ГРБС (РБС)</w:t>
            </w:r>
          </w:p>
        </w:tc>
      </w:tr>
      <w:tr w:rsidR="006310AA" w:rsidRPr="00F22D2E" w14:paraId="53463E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4910E187"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1" w:type="dxa"/>
          </w:tcPr>
          <w:p w14:paraId="27A8C66B" w14:textId="77777777" w:rsidR="006310AA" w:rsidRPr="00F22D2E" w:rsidRDefault="00F94B41">
            <w:pPr>
              <w:pStyle w:val="GOSTTablenorm"/>
              <w:rPr>
                <w:lang w:eastAsia="en-US"/>
              </w:rPr>
            </w:pPr>
            <w:r w:rsidRPr="00F22D2E">
              <w:rPr>
                <w:lang w:eastAsia="en-US"/>
              </w:rPr>
              <w:t>G_S2_3_D_C3</w:t>
            </w:r>
          </w:p>
        </w:tc>
        <w:tc>
          <w:tcPr>
            <w:tcW w:w="567" w:type="dxa"/>
          </w:tcPr>
          <w:p w14:paraId="10D0D090" w14:textId="77777777" w:rsidR="006310AA" w:rsidRPr="00F22D2E" w:rsidRDefault="00F94B41">
            <w:pPr>
              <w:pStyle w:val="GOSTTablenorm"/>
              <w:jc w:val="center"/>
              <w:rPr>
                <w:lang w:eastAsia="en-US"/>
              </w:rPr>
            </w:pPr>
            <w:r w:rsidRPr="00F22D2E">
              <w:rPr>
                <w:lang w:eastAsia="en-US"/>
              </w:rPr>
              <w:t>П</w:t>
            </w:r>
          </w:p>
        </w:tc>
        <w:tc>
          <w:tcPr>
            <w:tcW w:w="1134" w:type="dxa"/>
          </w:tcPr>
          <w:p w14:paraId="35DDE80C" w14:textId="77777777" w:rsidR="006310AA" w:rsidRPr="00F22D2E" w:rsidRDefault="00F94B41">
            <w:pPr>
              <w:pStyle w:val="GOSTTablenorm"/>
              <w:rPr>
                <w:lang w:eastAsia="en-US"/>
              </w:rPr>
            </w:pPr>
            <w:r w:rsidRPr="00F22D2E">
              <w:rPr>
                <w:lang w:eastAsia="en-US"/>
              </w:rPr>
              <w:t>N(20.2)</w:t>
            </w:r>
          </w:p>
        </w:tc>
        <w:tc>
          <w:tcPr>
            <w:tcW w:w="567" w:type="dxa"/>
          </w:tcPr>
          <w:p w14:paraId="1D1BF5FE" w14:textId="77777777" w:rsidR="006310AA" w:rsidRPr="00F22D2E" w:rsidRDefault="00F94B41">
            <w:pPr>
              <w:pStyle w:val="GOSTTablenorm"/>
              <w:jc w:val="center"/>
              <w:rPr>
                <w:lang w:eastAsia="en-US"/>
              </w:rPr>
            </w:pPr>
            <w:r w:rsidRPr="00F22D2E">
              <w:rPr>
                <w:lang w:eastAsia="en-US"/>
              </w:rPr>
              <w:t>Н</w:t>
            </w:r>
          </w:p>
        </w:tc>
        <w:tc>
          <w:tcPr>
            <w:tcW w:w="3963" w:type="dxa"/>
          </w:tcPr>
          <w:p w14:paraId="54B8DEC0" w14:textId="41F900EA"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выплаты в иностранной валюте в текущем финансовом году, доведенных ГРБС (РБС) по соответствующему коду классификации расходо</w:t>
            </w:r>
            <w:r w:rsidR="000B314F">
              <w:rPr>
                <w:lang w:eastAsia="en-US"/>
              </w:rPr>
              <w:t>в бюджетов за операционный день</w:t>
            </w:r>
          </w:p>
        </w:tc>
      </w:tr>
      <w:tr w:rsidR="006310AA" w:rsidRPr="00F22D2E" w14:paraId="4F849D6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48DA4FAF" w14:textId="77777777" w:rsidR="006310AA" w:rsidRPr="00F22D2E" w:rsidRDefault="00F94B41">
            <w:pPr>
              <w:pStyle w:val="GOSTTablenorm"/>
              <w:rPr>
                <w:lang w:eastAsia="en-US"/>
              </w:rPr>
            </w:pPr>
            <w:r w:rsidRPr="00F22D2E">
              <w:rPr>
                <w:lang w:eastAsia="en-US"/>
              </w:rPr>
              <w:lastRenderedPageBreak/>
              <w:t>Получено на первый год планового периода</w:t>
            </w:r>
          </w:p>
        </w:tc>
        <w:tc>
          <w:tcPr>
            <w:tcW w:w="1701" w:type="dxa"/>
          </w:tcPr>
          <w:p w14:paraId="7A2FC9B5" w14:textId="77777777" w:rsidR="006310AA" w:rsidRPr="00F22D2E" w:rsidRDefault="00F94B41">
            <w:pPr>
              <w:pStyle w:val="GOSTTablenorm"/>
              <w:rPr>
                <w:lang w:val="en-US" w:eastAsia="en-US"/>
              </w:rPr>
            </w:pPr>
            <w:r w:rsidRPr="00F22D2E">
              <w:rPr>
                <w:lang w:eastAsia="en-US"/>
              </w:rPr>
              <w:t>G_S2_3_D_C3</w:t>
            </w:r>
            <w:r w:rsidRPr="00F22D2E">
              <w:rPr>
                <w:lang w:val="en-US" w:eastAsia="en-US"/>
              </w:rPr>
              <w:t>_2</w:t>
            </w:r>
          </w:p>
        </w:tc>
        <w:tc>
          <w:tcPr>
            <w:tcW w:w="567" w:type="dxa"/>
          </w:tcPr>
          <w:p w14:paraId="165A1C7E" w14:textId="77777777" w:rsidR="006310AA" w:rsidRPr="00F22D2E" w:rsidRDefault="00F94B41">
            <w:pPr>
              <w:pStyle w:val="GOSTTablenorm"/>
              <w:jc w:val="center"/>
              <w:rPr>
                <w:lang w:eastAsia="en-US"/>
              </w:rPr>
            </w:pPr>
            <w:r w:rsidRPr="00F22D2E">
              <w:rPr>
                <w:lang w:eastAsia="en-US"/>
              </w:rPr>
              <w:t>П</w:t>
            </w:r>
          </w:p>
        </w:tc>
        <w:tc>
          <w:tcPr>
            <w:tcW w:w="1134" w:type="dxa"/>
          </w:tcPr>
          <w:p w14:paraId="1A03CB71" w14:textId="77777777" w:rsidR="006310AA" w:rsidRPr="00F22D2E" w:rsidRDefault="00F94B41">
            <w:pPr>
              <w:pStyle w:val="GOSTTablenorm"/>
              <w:rPr>
                <w:lang w:eastAsia="en-US"/>
              </w:rPr>
            </w:pPr>
            <w:r w:rsidRPr="00F22D2E">
              <w:rPr>
                <w:lang w:eastAsia="en-US"/>
              </w:rPr>
              <w:t>N(20.2)</w:t>
            </w:r>
          </w:p>
        </w:tc>
        <w:tc>
          <w:tcPr>
            <w:tcW w:w="567" w:type="dxa"/>
          </w:tcPr>
          <w:p w14:paraId="1EA07456" w14:textId="77777777" w:rsidR="006310AA" w:rsidRPr="00F22D2E" w:rsidRDefault="00F94B41">
            <w:pPr>
              <w:pStyle w:val="GOSTTablenorm"/>
              <w:jc w:val="center"/>
              <w:rPr>
                <w:lang w:eastAsia="en-US"/>
              </w:rPr>
            </w:pPr>
            <w:r w:rsidRPr="00F22D2E">
              <w:rPr>
                <w:lang w:eastAsia="en-US"/>
              </w:rPr>
              <w:t>Н</w:t>
            </w:r>
          </w:p>
        </w:tc>
        <w:tc>
          <w:tcPr>
            <w:tcW w:w="3963" w:type="dxa"/>
          </w:tcPr>
          <w:p w14:paraId="0C9BC942" w14:textId="372BF707"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доведенных ГРБС (РБС) по соответствующему коду классификации расходо</w:t>
            </w:r>
            <w:r w:rsidR="000B314F">
              <w:rPr>
                <w:lang w:eastAsia="en-US"/>
              </w:rPr>
              <w:t>в бюджетов за операционный день</w:t>
            </w:r>
          </w:p>
        </w:tc>
      </w:tr>
      <w:tr w:rsidR="006310AA" w:rsidRPr="00F22D2E" w14:paraId="69E496E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D983E22" w14:textId="77777777" w:rsidR="006310AA" w:rsidRPr="00F22D2E" w:rsidRDefault="00F94B41">
            <w:pPr>
              <w:pStyle w:val="GOSTTablenorm"/>
              <w:rPr>
                <w:lang w:eastAsia="en-US"/>
              </w:rPr>
            </w:pPr>
            <w:r w:rsidRPr="00F22D2E">
              <w:rPr>
                <w:lang w:eastAsia="en-US"/>
              </w:rPr>
              <w:t>Распределено на текущий финансовый год</w:t>
            </w:r>
          </w:p>
        </w:tc>
        <w:tc>
          <w:tcPr>
            <w:tcW w:w="1701" w:type="dxa"/>
          </w:tcPr>
          <w:p w14:paraId="44946888" w14:textId="77777777" w:rsidR="006310AA" w:rsidRPr="00F22D2E" w:rsidRDefault="00F94B41">
            <w:pPr>
              <w:pStyle w:val="GOSTTablenorm"/>
              <w:rPr>
                <w:lang w:eastAsia="en-US"/>
              </w:rPr>
            </w:pPr>
            <w:r w:rsidRPr="00F22D2E">
              <w:rPr>
                <w:lang w:eastAsia="en-US"/>
              </w:rPr>
              <w:t>G_S2_3_D_4</w:t>
            </w:r>
          </w:p>
        </w:tc>
        <w:tc>
          <w:tcPr>
            <w:tcW w:w="567" w:type="dxa"/>
          </w:tcPr>
          <w:p w14:paraId="0C7AFC81" w14:textId="77777777" w:rsidR="006310AA" w:rsidRPr="00F22D2E" w:rsidRDefault="00F94B41">
            <w:pPr>
              <w:pStyle w:val="GOSTTablenorm"/>
              <w:jc w:val="center"/>
              <w:rPr>
                <w:lang w:eastAsia="en-US"/>
              </w:rPr>
            </w:pPr>
            <w:r w:rsidRPr="00F22D2E">
              <w:rPr>
                <w:lang w:eastAsia="en-US"/>
              </w:rPr>
              <w:t>П</w:t>
            </w:r>
          </w:p>
        </w:tc>
        <w:tc>
          <w:tcPr>
            <w:tcW w:w="1134" w:type="dxa"/>
          </w:tcPr>
          <w:p w14:paraId="6535A532" w14:textId="77777777" w:rsidR="006310AA" w:rsidRPr="00F22D2E" w:rsidRDefault="00F94B41">
            <w:pPr>
              <w:pStyle w:val="GOSTTablenorm"/>
              <w:rPr>
                <w:lang w:eastAsia="en-US"/>
              </w:rPr>
            </w:pPr>
            <w:r w:rsidRPr="00F22D2E">
              <w:rPr>
                <w:lang w:eastAsia="en-US"/>
              </w:rPr>
              <w:t>N(20.2)</w:t>
            </w:r>
          </w:p>
        </w:tc>
        <w:tc>
          <w:tcPr>
            <w:tcW w:w="567" w:type="dxa"/>
          </w:tcPr>
          <w:p w14:paraId="560F622E" w14:textId="77777777" w:rsidR="006310AA" w:rsidRPr="00F22D2E" w:rsidRDefault="00F94B41">
            <w:pPr>
              <w:pStyle w:val="GOSTTablenorm"/>
              <w:jc w:val="center"/>
              <w:rPr>
                <w:lang w:eastAsia="en-US"/>
              </w:rPr>
            </w:pPr>
            <w:r w:rsidRPr="00F22D2E">
              <w:rPr>
                <w:lang w:eastAsia="en-US"/>
              </w:rPr>
              <w:t>Н</w:t>
            </w:r>
          </w:p>
        </w:tc>
        <w:tc>
          <w:tcPr>
            <w:tcW w:w="3963" w:type="dxa"/>
          </w:tcPr>
          <w:p w14:paraId="27365195" w14:textId="0B6069FD"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выплаты в иностранной валюте в текущем финансовом году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701D31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017EB4C1" w14:textId="77777777" w:rsidR="006310AA" w:rsidRPr="00F22D2E" w:rsidRDefault="00F94B41">
            <w:pPr>
              <w:pStyle w:val="GOSTTablenorm"/>
              <w:rPr>
                <w:lang w:eastAsia="en-US"/>
              </w:rPr>
            </w:pPr>
            <w:r w:rsidRPr="00F22D2E">
              <w:rPr>
                <w:lang w:eastAsia="en-US"/>
              </w:rPr>
              <w:t>Распределено на первый год планового периода</w:t>
            </w:r>
          </w:p>
        </w:tc>
        <w:tc>
          <w:tcPr>
            <w:tcW w:w="1701" w:type="dxa"/>
          </w:tcPr>
          <w:p w14:paraId="74E8FB7E" w14:textId="77777777" w:rsidR="006310AA" w:rsidRPr="00F22D2E" w:rsidRDefault="00F94B41">
            <w:pPr>
              <w:pStyle w:val="GOSTTablenorm"/>
              <w:rPr>
                <w:lang w:val="en-US" w:eastAsia="en-US"/>
              </w:rPr>
            </w:pPr>
            <w:r w:rsidRPr="00F22D2E">
              <w:rPr>
                <w:lang w:eastAsia="en-US"/>
              </w:rPr>
              <w:t>G_S2_3_D_4</w:t>
            </w:r>
            <w:r w:rsidRPr="00F22D2E">
              <w:rPr>
                <w:lang w:val="en-US" w:eastAsia="en-US"/>
              </w:rPr>
              <w:t>_2</w:t>
            </w:r>
          </w:p>
        </w:tc>
        <w:tc>
          <w:tcPr>
            <w:tcW w:w="567" w:type="dxa"/>
          </w:tcPr>
          <w:p w14:paraId="2905177F" w14:textId="77777777" w:rsidR="006310AA" w:rsidRPr="00F22D2E" w:rsidRDefault="00F94B41">
            <w:pPr>
              <w:pStyle w:val="GOSTTablenorm"/>
              <w:jc w:val="center"/>
              <w:rPr>
                <w:lang w:eastAsia="en-US"/>
              </w:rPr>
            </w:pPr>
            <w:r w:rsidRPr="00F22D2E">
              <w:rPr>
                <w:lang w:eastAsia="en-US"/>
              </w:rPr>
              <w:t>П</w:t>
            </w:r>
          </w:p>
        </w:tc>
        <w:tc>
          <w:tcPr>
            <w:tcW w:w="1134" w:type="dxa"/>
          </w:tcPr>
          <w:p w14:paraId="436338C8" w14:textId="77777777" w:rsidR="006310AA" w:rsidRPr="00F22D2E" w:rsidRDefault="00F94B41">
            <w:pPr>
              <w:pStyle w:val="GOSTTablenorm"/>
              <w:rPr>
                <w:lang w:eastAsia="en-US"/>
              </w:rPr>
            </w:pPr>
            <w:r w:rsidRPr="00F22D2E">
              <w:rPr>
                <w:lang w:eastAsia="en-US"/>
              </w:rPr>
              <w:t>N(20.2)</w:t>
            </w:r>
          </w:p>
        </w:tc>
        <w:tc>
          <w:tcPr>
            <w:tcW w:w="567" w:type="dxa"/>
          </w:tcPr>
          <w:p w14:paraId="50861BBC" w14:textId="77777777" w:rsidR="006310AA" w:rsidRPr="00F22D2E" w:rsidRDefault="00F94B41">
            <w:pPr>
              <w:pStyle w:val="GOSTTablenorm"/>
              <w:jc w:val="center"/>
              <w:rPr>
                <w:lang w:eastAsia="en-US"/>
              </w:rPr>
            </w:pPr>
            <w:r w:rsidRPr="00F22D2E">
              <w:rPr>
                <w:lang w:eastAsia="en-US"/>
              </w:rPr>
              <w:t>Н</w:t>
            </w:r>
          </w:p>
        </w:tc>
        <w:tc>
          <w:tcPr>
            <w:tcW w:w="3963" w:type="dxa"/>
          </w:tcPr>
          <w:p w14:paraId="43E2D549" w14:textId="74B90DFA" w:rsidR="006310AA" w:rsidRPr="00F22D2E" w:rsidRDefault="00F94B41">
            <w:pPr>
              <w:pStyle w:val="GOSTTablenorm"/>
              <w:rPr>
                <w:lang w:eastAsia="en-US"/>
              </w:rPr>
            </w:pPr>
            <w:r w:rsidRPr="00F22D2E">
              <w:rPr>
                <w:lang w:eastAsia="en-US"/>
              </w:rPr>
              <w:t>Указываются суммы изменений (увеличение или уменьшение) лимитов бюджетных обязательств на выплаты в иностранной валюте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по соответствующему коду классификации расходов бюджетов,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52D365F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AF29023" w14:textId="77777777" w:rsidR="006310AA" w:rsidRPr="00F22D2E" w:rsidRDefault="00F94B41">
            <w:pPr>
              <w:pStyle w:val="GOSTTablenorm"/>
              <w:rPr>
                <w:lang w:eastAsia="en-US"/>
              </w:rPr>
            </w:pPr>
            <w:r w:rsidRPr="00F22D2E">
              <w:rPr>
                <w:lang w:eastAsia="en-US"/>
              </w:rPr>
              <w:t>Подлежит распределению на текущий финансовый год</w:t>
            </w:r>
          </w:p>
        </w:tc>
        <w:tc>
          <w:tcPr>
            <w:tcW w:w="1701" w:type="dxa"/>
          </w:tcPr>
          <w:p w14:paraId="36905DC4" w14:textId="77777777" w:rsidR="006310AA" w:rsidRPr="00F22D2E" w:rsidRDefault="00F94B41">
            <w:pPr>
              <w:pStyle w:val="GOSTTablenorm"/>
              <w:rPr>
                <w:lang w:val="en-US" w:eastAsia="en-US"/>
              </w:rPr>
            </w:pPr>
            <w:r w:rsidRPr="00F22D2E">
              <w:rPr>
                <w:lang w:eastAsia="en-US"/>
              </w:rPr>
              <w:t>G_S2_3_D_</w:t>
            </w:r>
            <w:r w:rsidRPr="00F22D2E">
              <w:rPr>
                <w:lang w:val="en-US" w:eastAsia="en-US"/>
              </w:rPr>
              <w:t>5</w:t>
            </w:r>
          </w:p>
        </w:tc>
        <w:tc>
          <w:tcPr>
            <w:tcW w:w="567" w:type="dxa"/>
          </w:tcPr>
          <w:p w14:paraId="5B69F3E1" w14:textId="77777777" w:rsidR="006310AA" w:rsidRPr="00F22D2E" w:rsidRDefault="00F94B41">
            <w:pPr>
              <w:pStyle w:val="GOSTTablenorm"/>
              <w:jc w:val="center"/>
              <w:rPr>
                <w:lang w:eastAsia="en-US"/>
              </w:rPr>
            </w:pPr>
            <w:r w:rsidRPr="00F22D2E">
              <w:rPr>
                <w:lang w:eastAsia="en-US"/>
              </w:rPr>
              <w:t>П</w:t>
            </w:r>
          </w:p>
        </w:tc>
        <w:tc>
          <w:tcPr>
            <w:tcW w:w="1134" w:type="dxa"/>
          </w:tcPr>
          <w:p w14:paraId="0ABDEA1D" w14:textId="77777777" w:rsidR="006310AA" w:rsidRPr="00F22D2E" w:rsidRDefault="00F94B41">
            <w:pPr>
              <w:pStyle w:val="GOSTTablenorm"/>
              <w:rPr>
                <w:lang w:eastAsia="en-US"/>
              </w:rPr>
            </w:pPr>
            <w:r w:rsidRPr="00F22D2E">
              <w:rPr>
                <w:lang w:eastAsia="en-US"/>
              </w:rPr>
              <w:t>N(20.2)</w:t>
            </w:r>
          </w:p>
        </w:tc>
        <w:tc>
          <w:tcPr>
            <w:tcW w:w="567" w:type="dxa"/>
          </w:tcPr>
          <w:p w14:paraId="32CB192D" w14:textId="77777777" w:rsidR="006310AA" w:rsidRPr="00F22D2E" w:rsidRDefault="00F94B41">
            <w:pPr>
              <w:pStyle w:val="GOSTTablenorm"/>
              <w:jc w:val="center"/>
              <w:rPr>
                <w:lang w:eastAsia="en-US"/>
              </w:rPr>
            </w:pPr>
            <w:r w:rsidRPr="00F22D2E">
              <w:rPr>
                <w:lang w:eastAsia="en-US"/>
              </w:rPr>
              <w:t>Н</w:t>
            </w:r>
          </w:p>
        </w:tc>
        <w:tc>
          <w:tcPr>
            <w:tcW w:w="3963" w:type="dxa"/>
          </w:tcPr>
          <w:p w14:paraId="3491A77E" w14:textId="6EFCFE6D" w:rsidR="006310AA" w:rsidRPr="00F22D2E" w:rsidRDefault="00F94B41">
            <w:pPr>
              <w:pStyle w:val="GOSTTablenorm"/>
              <w:rPr>
                <w:lang w:eastAsia="en-US"/>
              </w:rPr>
            </w:pPr>
            <w:r w:rsidRPr="00F22D2E">
              <w:rPr>
                <w:lang w:eastAsia="en-US"/>
              </w:rPr>
              <w:t xml:space="preserve">Указываются суммы лимитов бюджетных обязательств на выплаты в иностранной валюте в текущем финансовом году, нераспределенных на начало дня, и изменения (увеличение или уменьшение) лимитов бюджетных обязательств на выплаты в иностранной валюте в текущем финансовом году, </w:t>
            </w:r>
            <w:r w:rsidRPr="00F22D2E">
              <w:rPr>
                <w:lang w:eastAsia="en-US"/>
              </w:rPr>
              <w:lastRenderedPageBreak/>
              <w:t xml:space="preserve">доведенных ГРБС (РБС) за операционный день, за вычетом изменения (увеличение или уменьшение) лимитов бюджетных обязательств на выплаты в иностранной валюте в текущем финансовом году, распределенных распорядителем бюджетных средств за операционный день по находящимся в его ведении распорядителям </w:t>
            </w:r>
            <w:r w:rsidR="000B314F">
              <w:rPr>
                <w:lang w:eastAsia="en-US"/>
              </w:rPr>
              <w:t>и получателям бюджетных средств</w:t>
            </w:r>
          </w:p>
        </w:tc>
      </w:tr>
      <w:tr w:rsidR="006310AA" w:rsidRPr="00F22D2E" w14:paraId="0E74AAA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7" w:type="dxa"/>
          </w:tcPr>
          <w:p w14:paraId="12FA87E0" w14:textId="77777777" w:rsidR="006310AA" w:rsidRPr="00F22D2E" w:rsidRDefault="00F94B41">
            <w:pPr>
              <w:pStyle w:val="GOSTTablenorm"/>
              <w:rPr>
                <w:lang w:eastAsia="en-US"/>
              </w:rPr>
            </w:pPr>
            <w:r w:rsidRPr="00F22D2E">
              <w:rPr>
                <w:lang w:eastAsia="en-US"/>
              </w:rPr>
              <w:lastRenderedPageBreak/>
              <w:t>Подлежит распределению на первый год планового периода</w:t>
            </w:r>
          </w:p>
        </w:tc>
        <w:tc>
          <w:tcPr>
            <w:tcW w:w="1701" w:type="dxa"/>
          </w:tcPr>
          <w:p w14:paraId="303B4E21" w14:textId="77777777" w:rsidR="006310AA" w:rsidRPr="00F22D2E" w:rsidRDefault="00F94B41">
            <w:pPr>
              <w:pStyle w:val="GOSTTablenorm"/>
              <w:rPr>
                <w:lang w:val="en-US" w:eastAsia="en-US"/>
              </w:rPr>
            </w:pPr>
            <w:r w:rsidRPr="00F22D2E">
              <w:rPr>
                <w:lang w:eastAsia="en-US"/>
              </w:rPr>
              <w:t>G_S2_3_D_</w:t>
            </w:r>
            <w:r w:rsidRPr="00F22D2E">
              <w:rPr>
                <w:lang w:val="en-US" w:eastAsia="en-US"/>
              </w:rPr>
              <w:t>5_2</w:t>
            </w:r>
          </w:p>
        </w:tc>
        <w:tc>
          <w:tcPr>
            <w:tcW w:w="567" w:type="dxa"/>
          </w:tcPr>
          <w:p w14:paraId="6E3112D7" w14:textId="77777777" w:rsidR="006310AA" w:rsidRPr="00F22D2E" w:rsidRDefault="00F94B41">
            <w:pPr>
              <w:pStyle w:val="GOSTTablenorm"/>
              <w:jc w:val="center"/>
              <w:rPr>
                <w:lang w:eastAsia="en-US"/>
              </w:rPr>
            </w:pPr>
            <w:r w:rsidRPr="00F22D2E">
              <w:rPr>
                <w:lang w:eastAsia="en-US"/>
              </w:rPr>
              <w:t>П</w:t>
            </w:r>
          </w:p>
        </w:tc>
        <w:tc>
          <w:tcPr>
            <w:tcW w:w="1134" w:type="dxa"/>
          </w:tcPr>
          <w:p w14:paraId="6BACAD8D" w14:textId="77777777" w:rsidR="006310AA" w:rsidRPr="00F22D2E" w:rsidRDefault="00F94B41">
            <w:pPr>
              <w:pStyle w:val="GOSTTablenorm"/>
              <w:rPr>
                <w:lang w:eastAsia="en-US"/>
              </w:rPr>
            </w:pPr>
            <w:r w:rsidRPr="00F22D2E">
              <w:rPr>
                <w:lang w:eastAsia="en-US"/>
              </w:rPr>
              <w:t>N(20.2)</w:t>
            </w:r>
          </w:p>
        </w:tc>
        <w:tc>
          <w:tcPr>
            <w:tcW w:w="567" w:type="dxa"/>
          </w:tcPr>
          <w:p w14:paraId="5A8AE658" w14:textId="77777777" w:rsidR="006310AA" w:rsidRPr="00F22D2E" w:rsidRDefault="00F94B41">
            <w:pPr>
              <w:pStyle w:val="GOSTTablenorm"/>
              <w:jc w:val="center"/>
              <w:rPr>
                <w:lang w:eastAsia="en-US"/>
              </w:rPr>
            </w:pPr>
            <w:r w:rsidRPr="00F22D2E">
              <w:rPr>
                <w:lang w:eastAsia="en-US"/>
              </w:rPr>
              <w:t>Н</w:t>
            </w:r>
          </w:p>
        </w:tc>
        <w:tc>
          <w:tcPr>
            <w:tcW w:w="3963" w:type="dxa"/>
          </w:tcPr>
          <w:p w14:paraId="1DB39C02" w14:textId="3CD1A246" w:rsidR="006310AA" w:rsidRPr="00F22D2E" w:rsidRDefault="00F94B41">
            <w:pPr>
              <w:pStyle w:val="GOSTTablenorm"/>
              <w:rPr>
                <w:lang w:eastAsia="en-US"/>
              </w:rPr>
            </w:pPr>
            <w:r w:rsidRPr="00F22D2E">
              <w:rPr>
                <w:lang w:eastAsia="en-US"/>
              </w:rPr>
              <w:t xml:space="preserve">Указываются суммы лимитов бюджетных обязательств на выплаты в иностранной валюте на выплаты в иностранной валюте в очередном финансовом году, нераспределенных на начало дня, и изменения (увеличение или уменьшение) лимитов бюджетных обязательств на выплаты в иностранной валюте в очередном финансовом году, доведенных ГРБС (РБС) за операционный день,  за вычетом изменения (увеличение или уменьшение) лимитов бюджетных обязательств на выплаты в иностранной валюте в очередном финансовом году, распределенных распорядителем бюджетных средств за операционный день по находящимся в его ведении распорядителям </w:t>
            </w:r>
            <w:r w:rsidR="000B314F">
              <w:rPr>
                <w:lang w:eastAsia="en-US"/>
              </w:rPr>
              <w:t>и получателям бюджетных средств</w:t>
            </w:r>
          </w:p>
        </w:tc>
      </w:tr>
      <w:tr w:rsidR="006310AA" w:rsidRPr="00F22D2E" w14:paraId="505D2A4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7" w:type="dxa"/>
          </w:tcPr>
          <w:p w14:paraId="2CC2BB48" w14:textId="77777777" w:rsidR="006310AA" w:rsidRPr="00F22D2E" w:rsidRDefault="00F94B41">
            <w:pPr>
              <w:pStyle w:val="GOSTTablenorm"/>
              <w:rPr>
                <w:lang w:eastAsia="en-US"/>
              </w:rPr>
            </w:pPr>
            <w:r w:rsidRPr="00F22D2E">
              <w:rPr>
                <w:lang w:eastAsia="en-US"/>
              </w:rPr>
              <w:t>Примечание</w:t>
            </w:r>
          </w:p>
        </w:tc>
        <w:tc>
          <w:tcPr>
            <w:tcW w:w="1701" w:type="dxa"/>
          </w:tcPr>
          <w:p w14:paraId="459775FF" w14:textId="77777777" w:rsidR="006310AA" w:rsidRPr="00F22D2E" w:rsidRDefault="00F94B41">
            <w:pPr>
              <w:pStyle w:val="GOSTTablenorm"/>
              <w:rPr>
                <w:lang w:eastAsia="en-US"/>
              </w:rPr>
            </w:pPr>
            <w:r w:rsidRPr="00F22D2E">
              <w:rPr>
                <w:lang w:eastAsia="en-US"/>
              </w:rPr>
              <w:t>G_S2_3_D_C6</w:t>
            </w:r>
          </w:p>
        </w:tc>
        <w:tc>
          <w:tcPr>
            <w:tcW w:w="567" w:type="dxa"/>
          </w:tcPr>
          <w:p w14:paraId="5E96A45B" w14:textId="77777777" w:rsidR="006310AA" w:rsidRPr="00F22D2E" w:rsidRDefault="00F94B41">
            <w:pPr>
              <w:pStyle w:val="GOSTTablenorm"/>
              <w:jc w:val="center"/>
              <w:rPr>
                <w:lang w:eastAsia="en-US"/>
              </w:rPr>
            </w:pPr>
            <w:r w:rsidRPr="00F22D2E">
              <w:rPr>
                <w:lang w:eastAsia="en-US"/>
              </w:rPr>
              <w:t>П</w:t>
            </w:r>
          </w:p>
        </w:tc>
        <w:tc>
          <w:tcPr>
            <w:tcW w:w="1134" w:type="dxa"/>
          </w:tcPr>
          <w:p w14:paraId="542C2667" w14:textId="77777777" w:rsidR="006310AA" w:rsidRPr="00F22D2E" w:rsidRDefault="00F94B41">
            <w:pPr>
              <w:pStyle w:val="GOSTTablenorm"/>
              <w:rPr>
                <w:lang w:eastAsia="en-US"/>
              </w:rPr>
            </w:pPr>
            <w:r w:rsidRPr="00F22D2E">
              <w:rPr>
                <w:lang w:eastAsia="en-US"/>
              </w:rPr>
              <w:t>Т(1-254)</w:t>
            </w:r>
          </w:p>
        </w:tc>
        <w:tc>
          <w:tcPr>
            <w:tcW w:w="567" w:type="dxa"/>
          </w:tcPr>
          <w:p w14:paraId="3CCA141C" w14:textId="77777777" w:rsidR="006310AA" w:rsidRPr="00F22D2E" w:rsidRDefault="00F94B41">
            <w:pPr>
              <w:pStyle w:val="GOSTTablenorm"/>
              <w:jc w:val="center"/>
              <w:rPr>
                <w:lang w:eastAsia="en-US"/>
              </w:rPr>
            </w:pPr>
            <w:r w:rsidRPr="00F22D2E">
              <w:rPr>
                <w:lang w:eastAsia="en-US"/>
              </w:rPr>
              <w:t>Н</w:t>
            </w:r>
          </w:p>
        </w:tc>
        <w:tc>
          <w:tcPr>
            <w:tcW w:w="3963" w:type="dxa"/>
          </w:tcPr>
          <w:p w14:paraId="2F725615" w14:textId="77777777" w:rsidR="006310AA" w:rsidRPr="00F22D2E" w:rsidRDefault="00F94B41">
            <w:pPr>
              <w:pStyle w:val="GOSTTablenorm"/>
              <w:rPr>
                <w:lang w:eastAsia="en-US"/>
              </w:rPr>
            </w:pPr>
            <w:r w:rsidRPr="00F22D2E">
              <w:rPr>
                <w:lang w:eastAsia="en-US"/>
              </w:rPr>
              <w:t xml:space="preserve">Указывается информация, необходимая для исполнения бюджета. 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w:t>
            </w:r>
            <w:r w:rsidRPr="00F22D2E">
              <w:rPr>
                <w:lang w:eastAsia="en-US"/>
              </w:rPr>
              <w:lastRenderedPageBreak/>
              <w:t>бюджета, бюджета территориального государственного внебюджетного фонда, бюджета государственного внебюджетного фонда Российской Федерации)</w:t>
            </w:r>
          </w:p>
        </w:tc>
      </w:tr>
    </w:tbl>
    <w:p w14:paraId="212C1760" w14:textId="77777777" w:rsidR="006310AA" w:rsidRPr="00F22D2E" w:rsidRDefault="00F94B41" w:rsidP="00F94B41">
      <w:pPr>
        <w:pStyle w:val="31"/>
        <w:keepNext w:val="0"/>
        <w:keepLines w:val="0"/>
        <w:widowControl w:val="0"/>
        <w:numPr>
          <w:ilvl w:val="2"/>
          <w:numId w:val="79"/>
        </w:numPr>
        <w:tabs>
          <w:tab w:val="num" w:pos="720"/>
        </w:tabs>
        <w:ind w:left="720"/>
      </w:pPr>
      <w:bookmarkStart w:id="6567" w:name="_Toc27490147"/>
      <w:bookmarkStart w:id="6568" w:name="_Toc59456626"/>
      <w:bookmarkStart w:id="6569" w:name="_Toc185235923"/>
      <w:r w:rsidRPr="00F22D2E">
        <w:lastRenderedPageBreak/>
        <w:t>Описание комплексного типа «tR_777_G_S3_1_D»</w:t>
      </w:r>
      <w:bookmarkEnd w:id="6567"/>
      <w:bookmarkEnd w:id="6568"/>
      <w:bookmarkEnd w:id="6569"/>
    </w:p>
    <w:p w14:paraId="33898415" w14:textId="77777777" w:rsidR="006310AA" w:rsidRPr="00F22D2E" w:rsidRDefault="00F94B41">
      <w:pPr>
        <w:widowControl w:val="0"/>
        <w:spacing w:before="60" w:after="60"/>
        <w:ind w:firstLine="709"/>
        <w:rPr>
          <w:szCs w:val="24"/>
        </w:rPr>
      </w:pPr>
      <w:r w:rsidRPr="00F22D2E">
        <w:t>Описание</w:t>
      </w:r>
      <w:r w:rsidRPr="00F22D2E">
        <w:rPr>
          <w:szCs w:val="24"/>
        </w:rPr>
        <w:t xml:space="preserve"> комплексного типа «tR_777_G_S3_1_D» блока «</w:t>
      </w:r>
      <w:r w:rsidRPr="00F22D2E">
        <w:t>3.1. Доведенные предельные объемы финансирования</w:t>
      </w:r>
      <w:r w:rsidRPr="00F22D2E">
        <w:rPr>
          <w:szCs w:val="24"/>
        </w:rPr>
        <w:t>».</w:t>
      </w:r>
    </w:p>
    <w:p w14:paraId="3D9CFB0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70" w:name="_Ref56612945"/>
      <w:bookmarkStart w:id="6571" w:name="_Toc185236331"/>
      <w:r w:rsidR="002C7CC9">
        <w:rPr>
          <w:noProof/>
        </w:rPr>
        <w:t>314</w:t>
      </w:r>
      <w:bookmarkEnd w:id="657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R_777_G_S3_1_D</w:t>
      </w:r>
      <w:r w:rsidR="00F94B41" w:rsidRPr="00F22D2E">
        <w:t>»</w:t>
      </w:r>
      <w:bookmarkEnd w:id="657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821677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A576734"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61F150D"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177616C" w14:textId="77777777" w:rsidR="006310AA" w:rsidRPr="00F22D2E" w:rsidRDefault="00F94B41">
            <w:pPr>
              <w:pStyle w:val="GOSTTableHead"/>
              <w:spacing w:line="240" w:lineRule="auto"/>
              <w:ind w:left="0" w:right="0"/>
            </w:pPr>
            <w:r w:rsidRPr="00F22D2E">
              <w:t>Тип</w:t>
            </w:r>
          </w:p>
        </w:tc>
        <w:tc>
          <w:tcPr>
            <w:tcW w:w="1134" w:type="dxa"/>
          </w:tcPr>
          <w:p w14:paraId="1BE153F0" w14:textId="77777777" w:rsidR="006310AA" w:rsidRPr="00F22D2E" w:rsidRDefault="00F94B41">
            <w:pPr>
              <w:pStyle w:val="GOSTTableHead"/>
              <w:spacing w:line="240" w:lineRule="auto"/>
              <w:ind w:left="0" w:right="0"/>
            </w:pPr>
            <w:r w:rsidRPr="00F22D2E">
              <w:t>Формат элемента</w:t>
            </w:r>
          </w:p>
        </w:tc>
        <w:tc>
          <w:tcPr>
            <w:tcW w:w="567" w:type="dxa"/>
          </w:tcPr>
          <w:p w14:paraId="2E5DE0A6" w14:textId="77777777" w:rsidR="006310AA" w:rsidRPr="00F22D2E" w:rsidRDefault="00F94B41">
            <w:pPr>
              <w:pStyle w:val="GOSTTableHead"/>
              <w:spacing w:line="240" w:lineRule="auto"/>
              <w:ind w:left="0" w:right="0"/>
            </w:pPr>
            <w:r w:rsidRPr="00F22D2E">
              <w:t>Обязательность</w:t>
            </w:r>
          </w:p>
        </w:tc>
        <w:tc>
          <w:tcPr>
            <w:tcW w:w="3963" w:type="dxa"/>
          </w:tcPr>
          <w:p w14:paraId="62801E9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439AD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648BCC79" w14:textId="77777777" w:rsidR="006310AA" w:rsidRPr="00F22D2E" w:rsidRDefault="00F94B41">
            <w:pPr>
              <w:pStyle w:val="GOSTTablenorm"/>
              <w:rPr>
                <w:lang w:eastAsia="en-US"/>
              </w:rPr>
            </w:pPr>
            <w:r w:rsidRPr="00F22D2E">
              <w:rPr>
                <w:lang w:val="en-US" w:eastAsia="en-US"/>
              </w:rPr>
              <w:t>t</w:t>
            </w:r>
            <w:r w:rsidRPr="00F22D2E">
              <w:rPr>
                <w:lang w:eastAsia="en-US"/>
              </w:rPr>
              <w:t>R_777_G_S3_1_D</w:t>
            </w:r>
          </w:p>
        </w:tc>
        <w:tc>
          <w:tcPr>
            <w:tcW w:w="1701" w:type="dxa"/>
          </w:tcPr>
          <w:p w14:paraId="62302249" w14:textId="77777777" w:rsidR="006310AA" w:rsidRPr="00F22D2E" w:rsidRDefault="00F94B41">
            <w:pPr>
              <w:pStyle w:val="GOSTTablenorm"/>
              <w:rPr>
                <w:color w:val="000000"/>
                <w:lang w:eastAsia="en-US"/>
              </w:rPr>
            </w:pPr>
            <w:r w:rsidRPr="00F22D2E">
              <w:rPr>
                <w:color w:val="000000"/>
                <w:lang w:eastAsia="en-US"/>
              </w:rPr>
              <w:t>G_S3_1_D_ITEM</w:t>
            </w:r>
          </w:p>
        </w:tc>
        <w:tc>
          <w:tcPr>
            <w:tcW w:w="567" w:type="dxa"/>
          </w:tcPr>
          <w:p w14:paraId="6BA02CAC"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7ADEC0BC" w14:textId="77777777" w:rsidR="006310AA" w:rsidRPr="00F22D2E" w:rsidRDefault="00F94B41">
            <w:pPr>
              <w:pStyle w:val="GOSTTablenorm"/>
              <w:rPr>
                <w:lang w:val="en-US" w:eastAsia="en-US"/>
              </w:rPr>
            </w:pPr>
            <w:r w:rsidRPr="00F22D2E">
              <w:rPr>
                <w:lang w:val="en-US" w:eastAsia="en-US"/>
              </w:rPr>
              <w:t>t</w:t>
            </w:r>
            <w:r w:rsidRPr="00F22D2E">
              <w:rPr>
                <w:lang w:eastAsia="en-US"/>
              </w:rPr>
              <w:t>R_777_G_S3_1_D</w:t>
            </w:r>
            <w:r w:rsidRPr="00F22D2E">
              <w:rPr>
                <w:color w:val="000000"/>
                <w:lang w:eastAsia="en-US"/>
              </w:rPr>
              <w:t>_ITEM</w:t>
            </w:r>
          </w:p>
        </w:tc>
        <w:tc>
          <w:tcPr>
            <w:tcW w:w="567" w:type="dxa"/>
          </w:tcPr>
          <w:p w14:paraId="4E94EF0C"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42A377DA" w14:textId="514B256E"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_Ref56613128 \h  \* MERGEFORMAT </w:instrText>
            </w:r>
            <w:r w:rsidRPr="00F22D2E">
              <w:rPr>
                <w:lang w:eastAsia="en-US"/>
              </w:rPr>
            </w:r>
            <w:r w:rsidRPr="00F22D2E">
              <w:rPr>
                <w:lang w:eastAsia="en-US"/>
              </w:rPr>
              <w:fldChar w:fldCharType="separate"/>
            </w:r>
            <w:r w:rsidR="002C7CC9">
              <w:t>315</w:t>
            </w:r>
            <w:r w:rsidRPr="00F22D2E">
              <w:rPr>
                <w:lang w:eastAsia="en-US"/>
              </w:rPr>
              <w:fldChar w:fldCharType="end"/>
            </w:r>
          </w:p>
        </w:tc>
      </w:tr>
    </w:tbl>
    <w:p w14:paraId="03C2EAE4" w14:textId="77777777" w:rsidR="006310AA" w:rsidRPr="00F22D2E" w:rsidRDefault="00F94B41" w:rsidP="00F94B41">
      <w:pPr>
        <w:pStyle w:val="31"/>
        <w:keepNext w:val="0"/>
        <w:keepLines w:val="0"/>
        <w:widowControl w:val="0"/>
        <w:numPr>
          <w:ilvl w:val="2"/>
          <w:numId w:val="79"/>
        </w:numPr>
        <w:tabs>
          <w:tab w:val="num" w:pos="720"/>
        </w:tabs>
        <w:ind w:left="720"/>
      </w:pPr>
      <w:bookmarkStart w:id="6572" w:name="_Toc27490148"/>
      <w:bookmarkStart w:id="6573" w:name="_Toc59456627"/>
      <w:bookmarkStart w:id="6574" w:name="_Toc185235924"/>
      <w:r w:rsidRPr="00F22D2E">
        <w:t>Описание комплексного типа «tR_777_G_S3_1_D_ITEM»</w:t>
      </w:r>
      <w:bookmarkEnd w:id="6572"/>
      <w:bookmarkEnd w:id="6573"/>
      <w:bookmarkEnd w:id="6574"/>
    </w:p>
    <w:p w14:paraId="67B9CDF2" w14:textId="77777777" w:rsidR="006310AA" w:rsidRPr="00F22D2E" w:rsidRDefault="00F94B41">
      <w:pPr>
        <w:widowControl w:val="0"/>
        <w:spacing w:before="60" w:after="60"/>
        <w:ind w:firstLine="709"/>
      </w:pPr>
      <w:r w:rsidRPr="00F22D2E">
        <w:t>Описание</w:t>
      </w:r>
      <w:r w:rsidRPr="00F22D2E">
        <w:rPr>
          <w:szCs w:val="24"/>
        </w:rPr>
        <w:t xml:space="preserve"> комплексного типа «tR_777_G_S3_1_D_ITEM» блока «</w:t>
      </w:r>
      <w:r w:rsidRPr="00F22D2E">
        <w:t>3.1. Доведенные предельные объемы финансирования (строки)</w:t>
      </w:r>
      <w:r w:rsidRPr="00F22D2E">
        <w:rPr>
          <w:szCs w:val="24"/>
        </w:rPr>
        <w:t>».</w:t>
      </w:r>
    </w:p>
    <w:p w14:paraId="5E1EA1B1"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75" w:name="_Ref56613128"/>
      <w:bookmarkStart w:id="6576" w:name="_Toc185236332"/>
      <w:r w:rsidR="002C7CC9">
        <w:rPr>
          <w:noProof/>
        </w:rPr>
        <w:t>315</w:t>
      </w:r>
      <w:bookmarkEnd w:id="657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R_777_G_S3_1_D</w:t>
      </w:r>
      <w:r w:rsidR="00F94B41" w:rsidRPr="00F22D2E">
        <w:rPr>
          <w:color w:val="000000"/>
          <w:szCs w:val="22"/>
        </w:rPr>
        <w:t>_ITEM</w:t>
      </w:r>
      <w:r w:rsidR="00F94B41" w:rsidRPr="00F22D2E">
        <w:t>»</w:t>
      </w:r>
      <w:bookmarkEnd w:id="6576"/>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2201596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582DE8E7"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44CCB7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125B2F9" w14:textId="77777777" w:rsidR="006310AA" w:rsidRPr="00F22D2E" w:rsidRDefault="00F94B41">
            <w:pPr>
              <w:pStyle w:val="GOSTTableHead"/>
              <w:spacing w:line="240" w:lineRule="auto"/>
              <w:ind w:left="0" w:right="0"/>
            </w:pPr>
            <w:r w:rsidRPr="00F22D2E">
              <w:t>Тип</w:t>
            </w:r>
          </w:p>
        </w:tc>
        <w:tc>
          <w:tcPr>
            <w:tcW w:w="1134" w:type="dxa"/>
          </w:tcPr>
          <w:p w14:paraId="5E4FDD49" w14:textId="77777777" w:rsidR="006310AA" w:rsidRPr="00F22D2E" w:rsidRDefault="00F94B41">
            <w:pPr>
              <w:pStyle w:val="GOSTTableHead"/>
              <w:spacing w:line="240" w:lineRule="auto"/>
              <w:ind w:left="0" w:right="0"/>
            </w:pPr>
            <w:r w:rsidRPr="00F22D2E">
              <w:t>Формат элемента</w:t>
            </w:r>
          </w:p>
        </w:tc>
        <w:tc>
          <w:tcPr>
            <w:tcW w:w="567" w:type="dxa"/>
          </w:tcPr>
          <w:p w14:paraId="38E929C3" w14:textId="77777777" w:rsidR="006310AA" w:rsidRPr="00F22D2E" w:rsidRDefault="00F94B41">
            <w:pPr>
              <w:pStyle w:val="GOSTTableHead"/>
              <w:spacing w:line="240" w:lineRule="auto"/>
              <w:ind w:left="0" w:right="0"/>
            </w:pPr>
            <w:r w:rsidRPr="00F22D2E">
              <w:t>Обязательность</w:t>
            </w:r>
          </w:p>
        </w:tc>
        <w:tc>
          <w:tcPr>
            <w:tcW w:w="3963" w:type="dxa"/>
          </w:tcPr>
          <w:p w14:paraId="63F3FB6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3173AC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8D02907" w14:textId="77777777" w:rsidR="006310AA" w:rsidRPr="00F22D2E" w:rsidRDefault="00F94B41">
            <w:pPr>
              <w:pStyle w:val="GOSTTablenorm"/>
              <w:rPr>
                <w:lang w:eastAsia="en-US"/>
              </w:rPr>
            </w:pPr>
            <w:r w:rsidRPr="00F22D2E">
              <w:rPr>
                <w:lang w:eastAsia="en-US"/>
              </w:rPr>
              <w:t>Код по БК</w:t>
            </w:r>
          </w:p>
        </w:tc>
        <w:tc>
          <w:tcPr>
            <w:tcW w:w="1701" w:type="dxa"/>
          </w:tcPr>
          <w:p w14:paraId="54C2AC23" w14:textId="77777777" w:rsidR="006310AA" w:rsidRPr="00F22D2E" w:rsidRDefault="00F94B41">
            <w:pPr>
              <w:pStyle w:val="GOSTTablenorm"/>
              <w:rPr>
                <w:szCs w:val="22"/>
                <w:lang w:eastAsia="en-US"/>
              </w:rPr>
            </w:pPr>
            <w:r w:rsidRPr="00F22D2E">
              <w:rPr>
                <w:szCs w:val="22"/>
                <w:lang w:eastAsia="en-US"/>
              </w:rPr>
              <w:t>G_S3_1_D_C1</w:t>
            </w:r>
          </w:p>
        </w:tc>
        <w:tc>
          <w:tcPr>
            <w:tcW w:w="567" w:type="dxa"/>
          </w:tcPr>
          <w:p w14:paraId="4B529634"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A591A6A" w14:textId="77777777" w:rsidR="006310AA" w:rsidRPr="00F22D2E" w:rsidRDefault="00F94B41">
            <w:pPr>
              <w:pStyle w:val="GOSTTablenorm"/>
              <w:rPr>
                <w:szCs w:val="22"/>
                <w:lang w:eastAsia="en-US"/>
              </w:rPr>
            </w:pPr>
            <w:r w:rsidRPr="00F22D2E">
              <w:rPr>
                <w:szCs w:val="22"/>
                <w:lang w:eastAsia="en-US"/>
              </w:rPr>
              <w:t>T(20)</w:t>
            </w:r>
          </w:p>
        </w:tc>
        <w:tc>
          <w:tcPr>
            <w:tcW w:w="567" w:type="dxa"/>
          </w:tcPr>
          <w:p w14:paraId="07571FF7"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3471F6D6" w14:textId="3943D253" w:rsidR="006310AA" w:rsidRPr="00F22D2E" w:rsidRDefault="00F94B41">
            <w:pPr>
              <w:pStyle w:val="GOSTTablenorm"/>
              <w:rPr>
                <w:lang w:eastAsia="en-US"/>
              </w:rPr>
            </w:pPr>
            <w:r w:rsidRPr="00F22D2E">
              <w:rPr>
                <w:lang w:eastAsia="en-US"/>
              </w:rPr>
              <w:t>Указывается код классификации расходов бюджетов, по которому отражены опера</w:t>
            </w:r>
            <w:r w:rsidR="000B314F">
              <w:rPr>
                <w:lang w:eastAsia="en-US"/>
              </w:rPr>
              <w:t>ции на лицевом счете ГРБС (РБС)</w:t>
            </w:r>
          </w:p>
        </w:tc>
      </w:tr>
      <w:tr w:rsidR="006310AA" w:rsidRPr="00F22D2E" w14:paraId="171C1E2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D358467" w14:textId="77777777" w:rsidR="006310AA" w:rsidRPr="00F22D2E" w:rsidRDefault="00F94B41">
            <w:pPr>
              <w:pStyle w:val="GOSTTablenorm"/>
              <w:rPr>
                <w:lang w:eastAsia="en-US"/>
              </w:rPr>
            </w:pPr>
            <w:r w:rsidRPr="00F22D2E">
              <w:rPr>
                <w:lang w:eastAsia="en-US"/>
              </w:rPr>
              <w:t>Получено на текущий финансовый год, всего</w:t>
            </w:r>
          </w:p>
        </w:tc>
        <w:tc>
          <w:tcPr>
            <w:tcW w:w="1701" w:type="dxa"/>
          </w:tcPr>
          <w:p w14:paraId="09256D84" w14:textId="77777777" w:rsidR="006310AA" w:rsidRPr="00F22D2E" w:rsidRDefault="00F94B41">
            <w:pPr>
              <w:pStyle w:val="GOSTTablenorm"/>
              <w:rPr>
                <w:szCs w:val="22"/>
                <w:lang w:eastAsia="en-US"/>
              </w:rPr>
            </w:pPr>
            <w:r w:rsidRPr="00F22D2E">
              <w:rPr>
                <w:szCs w:val="22"/>
                <w:lang w:eastAsia="en-US"/>
              </w:rPr>
              <w:t>G_S3_1_D_C2</w:t>
            </w:r>
          </w:p>
        </w:tc>
        <w:tc>
          <w:tcPr>
            <w:tcW w:w="567" w:type="dxa"/>
          </w:tcPr>
          <w:p w14:paraId="7BE70B6F"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9AEA126"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B692A82"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3C90B929" w14:textId="6B655EBA" w:rsidR="006310AA" w:rsidRPr="00F22D2E" w:rsidRDefault="00F94B41">
            <w:pPr>
              <w:pStyle w:val="GOSTTablenorm"/>
              <w:rPr>
                <w:szCs w:val="22"/>
                <w:lang w:eastAsia="en-US"/>
              </w:rPr>
            </w:pPr>
            <w:r w:rsidRPr="00F22D2E">
              <w:rPr>
                <w:szCs w:val="22"/>
                <w:lang w:eastAsia="en-US"/>
              </w:rPr>
              <w:t>Указывается сумма изменений (увеличение или уменьшение) предельных объемов финансирования на текущий финансовы</w:t>
            </w:r>
            <w:r w:rsidR="000B314F">
              <w:rPr>
                <w:szCs w:val="22"/>
                <w:lang w:eastAsia="en-US"/>
              </w:rPr>
              <w:t>й год, доведенных до ГРБС (РБС)</w:t>
            </w:r>
          </w:p>
        </w:tc>
      </w:tr>
      <w:tr w:rsidR="006310AA" w:rsidRPr="00F22D2E" w14:paraId="0ECB962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CBDAA37" w14:textId="77777777" w:rsidR="006310AA" w:rsidRPr="00F22D2E" w:rsidRDefault="00F94B41">
            <w:pPr>
              <w:pStyle w:val="GOSTTablenorm"/>
              <w:rPr>
                <w:lang w:eastAsia="en-US"/>
              </w:rPr>
            </w:pPr>
            <w:r w:rsidRPr="00F22D2E">
              <w:rPr>
                <w:lang w:eastAsia="en-US"/>
              </w:rPr>
              <w:t xml:space="preserve">Получено на текущий финансовый год </w:t>
            </w:r>
          </w:p>
          <w:p w14:paraId="0337D6FA" w14:textId="77777777" w:rsidR="006310AA" w:rsidRPr="00F22D2E" w:rsidRDefault="00F94B41">
            <w:pPr>
              <w:pStyle w:val="GOSTTablenorm"/>
              <w:rPr>
                <w:lang w:eastAsia="en-US"/>
              </w:rPr>
            </w:pPr>
            <w:r w:rsidRPr="00F22D2E">
              <w:rPr>
                <w:lang w:eastAsia="en-US"/>
              </w:rPr>
              <w:t>в том числе действующие на дату отчета</w:t>
            </w:r>
          </w:p>
        </w:tc>
        <w:tc>
          <w:tcPr>
            <w:tcW w:w="1701" w:type="dxa"/>
          </w:tcPr>
          <w:p w14:paraId="103EE3E1" w14:textId="77777777" w:rsidR="006310AA" w:rsidRPr="00F22D2E" w:rsidRDefault="00F94B41">
            <w:pPr>
              <w:pStyle w:val="GOSTTablenorm"/>
              <w:rPr>
                <w:szCs w:val="22"/>
                <w:lang w:val="en-US" w:eastAsia="en-US"/>
              </w:rPr>
            </w:pPr>
            <w:r w:rsidRPr="00F22D2E">
              <w:rPr>
                <w:szCs w:val="22"/>
                <w:lang w:eastAsia="en-US"/>
              </w:rPr>
              <w:t>G_S3_1_D_C2</w:t>
            </w:r>
            <w:r w:rsidRPr="00F22D2E">
              <w:rPr>
                <w:szCs w:val="22"/>
                <w:lang w:val="en-US" w:eastAsia="en-US"/>
              </w:rPr>
              <w:t>_1_1</w:t>
            </w:r>
          </w:p>
        </w:tc>
        <w:tc>
          <w:tcPr>
            <w:tcW w:w="567" w:type="dxa"/>
          </w:tcPr>
          <w:p w14:paraId="57B8E4EA"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B32BBFF"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463216C"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3A05E269" w14:textId="52402F86" w:rsidR="006310AA" w:rsidRPr="00F22D2E" w:rsidRDefault="00F94B41">
            <w:pPr>
              <w:pStyle w:val="GOSTTablenorm"/>
              <w:rPr>
                <w:szCs w:val="22"/>
                <w:lang w:eastAsia="en-US"/>
              </w:rPr>
            </w:pPr>
            <w:r w:rsidRPr="00F22D2E">
              <w:rPr>
                <w:szCs w:val="22"/>
              </w:rPr>
              <w:t>Указывается сумма изменений (увеличение или уменьшение) предельных объемов финансирования, действующих на дату отчета, на текущий финансовы</w:t>
            </w:r>
            <w:r w:rsidR="000B314F">
              <w:rPr>
                <w:szCs w:val="22"/>
              </w:rPr>
              <w:t>й год, доведенных до ГРБС (РБС)</w:t>
            </w:r>
          </w:p>
        </w:tc>
      </w:tr>
      <w:tr w:rsidR="006310AA" w:rsidRPr="00F22D2E" w14:paraId="7CAC390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34B74D6" w14:textId="77777777" w:rsidR="006310AA" w:rsidRPr="00F22D2E" w:rsidRDefault="00F94B41">
            <w:pPr>
              <w:pStyle w:val="GOSTTablenorm"/>
              <w:rPr>
                <w:lang w:eastAsia="en-US"/>
              </w:rPr>
            </w:pPr>
            <w:r w:rsidRPr="00F22D2E">
              <w:rPr>
                <w:lang w:eastAsia="en-US"/>
              </w:rPr>
              <w:lastRenderedPageBreak/>
              <w:t xml:space="preserve">Получено на текущий финансовый год </w:t>
            </w:r>
          </w:p>
          <w:p w14:paraId="70CE1174" w14:textId="77777777" w:rsidR="006310AA" w:rsidRPr="00F22D2E" w:rsidRDefault="00F94B41">
            <w:pPr>
              <w:pStyle w:val="GOSTTablenorm"/>
              <w:rPr>
                <w:lang w:eastAsia="en-US"/>
              </w:rPr>
            </w:pPr>
            <w:r w:rsidRPr="00F22D2E">
              <w:rPr>
                <w:lang w:eastAsia="en-US"/>
              </w:rPr>
              <w:t>в том числе с отложенной датой ввода в действие</w:t>
            </w:r>
          </w:p>
        </w:tc>
        <w:tc>
          <w:tcPr>
            <w:tcW w:w="1701" w:type="dxa"/>
          </w:tcPr>
          <w:p w14:paraId="2C807592" w14:textId="77777777" w:rsidR="006310AA" w:rsidRPr="00F22D2E" w:rsidRDefault="00F94B41">
            <w:pPr>
              <w:pStyle w:val="GOSTTablenorm"/>
              <w:rPr>
                <w:szCs w:val="22"/>
                <w:lang w:eastAsia="en-US"/>
              </w:rPr>
            </w:pPr>
            <w:r w:rsidRPr="00F22D2E">
              <w:rPr>
                <w:szCs w:val="22"/>
                <w:lang w:eastAsia="en-US"/>
              </w:rPr>
              <w:t>G_S3_1_D_C2</w:t>
            </w:r>
            <w:r w:rsidRPr="00F22D2E">
              <w:rPr>
                <w:szCs w:val="22"/>
                <w:lang w:val="en-US" w:eastAsia="en-US"/>
              </w:rPr>
              <w:t>_1_2</w:t>
            </w:r>
          </w:p>
        </w:tc>
        <w:tc>
          <w:tcPr>
            <w:tcW w:w="567" w:type="dxa"/>
          </w:tcPr>
          <w:p w14:paraId="572B2134"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CA5A67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9EF6C75"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2120A6D0" w14:textId="6420DEDA" w:rsidR="006310AA" w:rsidRPr="00F22D2E" w:rsidRDefault="00F94B41">
            <w:pPr>
              <w:pStyle w:val="GOSTTablenorm"/>
              <w:rPr>
                <w:szCs w:val="22"/>
              </w:rPr>
            </w:pPr>
            <w:r w:rsidRPr="00F22D2E">
              <w:rPr>
                <w:szCs w:val="22"/>
              </w:rPr>
              <w:t>Указывается сумма изменений (увеличение или уменьшение) предельных объемов финансирования с отложенной датой ввода в действие на текущий финансовы</w:t>
            </w:r>
            <w:r w:rsidR="000B314F">
              <w:rPr>
                <w:szCs w:val="22"/>
              </w:rPr>
              <w:t>й год, доведенных до ГРБС (РБС)</w:t>
            </w:r>
          </w:p>
        </w:tc>
      </w:tr>
      <w:tr w:rsidR="006310AA" w:rsidRPr="00F22D2E" w14:paraId="32BC39E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614959C" w14:textId="77777777" w:rsidR="006310AA" w:rsidRPr="00F22D2E" w:rsidRDefault="00F94B41">
            <w:pPr>
              <w:pStyle w:val="GOSTTablenorm"/>
              <w:rPr>
                <w:szCs w:val="22"/>
                <w:lang w:eastAsia="en-US"/>
              </w:rPr>
            </w:pPr>
            <w:r w:rsidRPr="00F22D2E">
              <w:rPr>
                <w:szCs w:val="22"/>
                <w:lang w:eastAsia="en-US"/>
              </w:rPr>
              <w:t>Получено на первый год планового периода</w:t>
            </w:r>
          </w:p>
        </w:tc>
        <w:tc>
          <w:tcPr>
            <w:tcW w:w="1701" w:type="dxa"/>
          </w:tcPr>
          <w:p w14:paraId="0EBC7A62" w14:textId="77777777" w:rsidR="006310AA" w:rsidRPr="00F22D2E" w:rsidRDefault="00F94B41">
            <w:pPr>
              <w:pStyle w:val="GOSTTablenorm"/>
              <w:rPr>
                <w:szCs w:val="22"/>
                <w:lang w:val="en-US" w:eastAsia="en-US"/>
              </w:rPr>
            </w:pPr>
            <w:r w:rsidRPr="00F22D2E">
              <w:rPr>
                <w:szCs w:val="22"/>
                <w:lang w:eastAsia="en-US"/>
              </w:rPr>
              <w:t>G_S3_1_D_C2</w:t>
            </w:r>
            <w:r w:rsidRPr="00F22D2E">
              <w:rPr>
                <w:szCs w:val="22"/>
                <w:lang w:val="en-US" w:eastAsia="en-US"/>
              </w:rPr>
              <w:t>_2</w:t>
            </w:r>
          </w:p>
        </w:tc>
        <w:tc>
          <w:tcPr>
            <w:tcW w:w="567" w:type="dxa"/>
          </w:tcPr>
          <w:p w14:paraId="6FAFCD0D"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465A688E"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569DABE"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18F9659F" w14:textId="458D2A71" w:rsidR="006310AA" w:rsidRPr="00F22D2E" w:rsidRDefault="00F94B41">
            <w:pPr>
              <w:pStyle w:val="GOSTTablenorm"/>
              <w:rPr>
                <w:szCs w:val="22"/>
                <w:lang w:eastAsia="en-US"/>
              </w:rPr>
            </w:pPr>
            <w:r w:rsidRPr="00F22D2E">
              <w:rPr>
                <w:szCs w:val="22"/>
                <w:lang w:eastAsia="en-US"/>
              </w:rPr>
              <w:t>Указывается сумма изменений (увеличение или уменьшение)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год и плановый пе</w:t>
            </w:r>
            <w:r w:rsidR="000B314F">
              <w:rPr>
                <w:szCs w:val="22"/>
                <w:lang w:eastAsia="en-US"/>
              </w:rPr>
              <w:t>риод), доведенных до ГРБС (РБС)</w:t>
            </w:r>
          </w:p>
        </w:tc>
      </w:tr>
      <w:tr w:rsidR="006310AA" w:rsidRPr="00F22D2E" w14:paraId="7635511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A058AFC" w14:textId="77777777" w:rsidR="006310AA" w:rsidRPr="00F22D2E" w:rsidRDefault="00F94B41">
            <w:pPr>
              <w:pStyle w:val="GOSTTablenorm"/>
              <w:rPr>
                <w:szCs w:val="22"/>
                <w:lang w:eastAsia="en-US"/>
              </w:rPr>
            </w:pPr>
            <w:r w:rsidRPr="00F22D2E">
              <w:rPr>
                <w:szCs w:val="22"/>
                <w:lang w:eastAsia="en-US"/>
              </w:rPr>
              <w:t>Распределено на текущий финансовый год</w:t>
            </w:r>
          </w:p>
        </w:tc>
        <w:tc>
          <w:tcPr>
            <w:tcW w:w="1701" w:type="dxa"/>
          </w:tcPr>
          <w:p w14:paraId="41B1D75D" w14:textId="77777777" w:rsidR="006310AA" w:rsidRPr="00F22D2E" w:rsidRDefault="00F94B41">
            <w:pPr>
              <w:pStyle w:val="GOSTTablenorm"/>
              <w:rPr>
                <w:szCs w:val="22"/>
                <w:lang w:eastAsia="en-US"/>
              </w:rPr>
            </w:pPr>
            <w:r w:rsidRPr="00F22D2E">
              <w:rPr>
                <w:szCs w:val="22"/>
                <w:lang w:eastAsia="en-US"/>
              </w:rPr>
              <w:t>G_S3_1_D_C3</w:t>
            </w:r>
          </w:p>
        </w:tc>
        <w:tc>
          <w:tcPr>
            <w:tcW w:w="567" w:type="dxa"/>
          </w:tcPr>
          <w:p w14:paraId="5E9FE15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694257D"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C6EFB4F"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78ABE9CD" w14:textId="0BEFEE56" w:rsidR="006310AA" w:rsidRPr="00F22D2E" w:rsidRDefault="00F94B41">
            <w:pPr>
              <w:pStyle w:val="GOSTTablenorm"/>
              <w:rPr>
                <w:szCs w:val="22"/>
                <w:lang w:eastAsia="en-US"/>
              </w:rPr>
            </w:pPr>
            <w:r w:rsidRPr="00F22D2E">
              <w:rPr>
                <w:szCs w:val="22"/>
                <w:lang w:eastAsia="en-US"/>
              </w:rPr>
              <w:t xml:space="preserve">Указывается сумма изменений (увеличение или уменьшение) предельных объемов финансирования на текущий финансовый год, распределенных ГРБС (РБС) по находящимся в его ведении распорядителям </w:t>
            </w:r>
            <w:r w:rsidR="000B314F">
              <w:rPr>
                <w:szCs w:val="22"/>
                <w:lang w:eastAsia="en-US"/>
              </w:rPr>
              <w:t>и получателям бюджетных средств</w:t>
            </w:r>
          </w:p>
        </w:tc>
      </w:tr>
      <w:tr w:rsidR="006310AA" w:rsidRPr="00F22D2E" w14:paraId="5A9119A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6749D51" w14:textId="77777777" w:rsidR="006310AA" w:rsidRPr="00F22D2E" w:rsidRDefault="00F94B41">
            <w:pPr>
              <w:pStyle w:val="GOSTTablenorm"/>
              <w:rPr>
                <w:szCs w:val="22"/>
                <w:lang w:eastAsia="en-US"/>
              </w:rPr>
            </w:pPr>
            <w:r w:rsidRPr="00F22D2E">
              <w:rPr>
                <w:szCs w:val="22"/>
                <w:lang w:eastAsia="en-US"/>
              </w:rPr>
              <w:t xml:space="preserve">Распределено на текущий финансовый год </w:t>
            </w:r>
          </w:p>
          <w:p w14:paraId="72C43504" w14:textId="77777777" w:rsidR="006310AA" w:rsidRPr="00F22D2E" w:rsidRDefault="00F94B41">
            <w:pPr>
              <w:pStyle w:val="GOSTTablenorm"/>
              <w:rPr>
                <w:szCs w:val="22"/>
                <w:lang w:eastAsia="en-US"/>
              </w:rPr>
            </w:pPr>
            <w:r w:rsidRPr="00F22D2E">
              <w:rPr>
                <w:szCs w:val="22"/>
                <w:lang w:eastAsia="en-US"/>
              </w:rPr>
              <w:t>в том числе действующие на дату отчета</w:t>
            </w:r>
          </w:p>
        </w:tc>
        <w:tc>
          <w:tcPr>
            <w:tcW w:w="1701" w:type="dxa"/>
          </w:tcPr>
          <w:p w14:paraId="6C32DFC0" w14:textId="77777777" w:rsidR="006310AA" w:rsidRPr="00F22D2E" w:rsidRDefault="00F94B41">
            <w:pPr>
              <w:pStyle w:val="GOSTTablenorm"/>
              <w:rPr>
                <w:szCs w:val="22"/>
                <w:lang w:val="en-US" w:eastAsia="en-US"/>
              </w:rPr>
            </w:pPr>
            <w:r w:rsidRPr="00F22D2E">
              <w:rPr>
                <w:szCs w:val="22"/>
                <w:lang w:eastAsia="en-US"/>
              </w:rPr>
              <w:t>G_S3_1_D_C3</w:t>
            </w:r>
            <w:r w:rsidRPr="00F22D2E">
              <w:rPr>
                <w:szCs w:val="22"/>
                <w:lang w:val="en-US" w:eastAsia="en-US"/>
              </w:rPr>
              <w:t>_1_1</w:t>
            </w:r>
          </w:p>
        </w:tc>
        <w:tc>
          <w:tcPr>
            <w:tcW w:w="567" w:type="dxa"/>
          </w:tcPr>
          <w:p w14:paraId="76BEA7FB"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B3F434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5055882"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092138EA" w14:textId="5708BB66" w:rsidR="006310AA" w:rsidRPr="00F22D2E" w:rsidRDefault="00F94B41">
            <w:pPr>
              <w:pStyle w:val="GOSTTablenorm"/>
              <w:rPr>
                <w:szCs w:val="22"/>
                <w:lang w:eastAsia="en-US"/>
              </w:rPr>
            </w:pPr>
            <w:r w:rsidRPr="00F22D2E">
              <w:rPr>
                <w:szCs w:val="22"/>
              </w:rPr>
              <w:t xml:space="preserve">Указывается сумма изменений (увеличение или уменьшение) предельных объемов финансирования, действующих на дату отчета, на текущий финансовый год, распределенных ГРБС (РБС) по находящимся в его ведении распорядителям </w:t>
            </w:r>
            <w:r w:rsidR="000B314F">
              <w:rPr>
                <w:szCs w:val="22"/>
              </w:rPr>
              <w:t>и получателям бюджетных средств</w:t>
            </w:r>
          </w:p>
        </w:tc>
      </w:tr>
      <w:tr w:rsidR="006310AA" w:rsidRPr="00F22D2E" w14:paraId="20A8321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0B9157A3" w14:textId="77777777" w:rsidR="006310AA" w:rsidRPr="00F22D2E" w:rsidRDefault="00F94B41">
            <w:pPr>
              <w:pStyle w:val="GOSTTablenorm"/>
              <w:rPr>
                <w:szCs w:val="22"/>
                <w:lang w:eastAsia="en-US"/>
              </w:rPr>
            </w:pPr>
            <w:r w:rsidRPr="00F22D2E">
              <w:rPr>
                <w:szCs w:val="22"/>
                <w:lang w:eastAsia="en-US"/>
              </w:rPr>
              <w:t xml:space="preserve">Распределено на текущий финансовый год </w:t>
            </w:r>
          </w:p>
          <w:p w14:paraId="61DBBE63" w14:textId="77777777" w:rsidR="006310AA" w:rsidRPr="00F22D2E" w:rsidRDefault="00F94B41">
            <w:pPr>
              <w:pStyle w:val="GOSTTablenorm"/>
              <w:rPr>
                <w:szCs w:val="22"/>
                <w:lang w:eastAsia="en-US"/>
              </w:rPr>
            </w:pPr>
            <w:r w:rsidRPr="00F22D2E">
              <w:rPr>
                <w:szCs w:val="22"/>
                <w:lang w:eastAsia="en-US"/>
              </w:rPr>
              <w:t>в том числе с отложенной датой ввода в действие</w:t>
            </w:r>
          </w:p>
        </w:tc>
        <w:tc>
          <w:tcPr>
            <w:tcW w:w="1701" w:type="dxa"/>
          </w:tcPr>
          <w:p w14:paraId="4623C251" w14:textId="77777777" w:rsidR="006310AA" w:rsidRPr="00F22D2E" w:rsidRDefault="00F94B41">
            <w:pPr>
              <w:pStyle w:val="GOSTTablenorm"/>
              <w:rPr>
                <w:szCs w:val="22"/>
                <w:lang w:eastAsia="en-US"/>
              </w:rPr>
            </w:pPr>
            <w:r w:rsidRPr="00F22D2E">
              <w:rPr>
                <w:szCs w:val="22"/>
                <w:lang w:eastAsia="en-US"/>
              </w:rPr>
              <w:t>G_S3_1_D_C3</w:t>
            </w:r>
            <w:r w:rsidRPr="00F22D2E">
              <w:rPr>
                <w:szCs w:val="22"/>
                <w:lang w:val="en-US" w:eastAsia="en-US"/>
              </w:rPr>
              <w:t>_1_2</w:t>
            </w:r>
          </w:p>
        </w:tc>
        <w:tc>
          <w:tcPr>
            <w:tcW w:w="567" w:type="dxa"/>
          </w:tcPr>
          <w:p w14:paraId="64E27BE9"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FB8755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27B0A7C"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054E1C81" w14:textId="6F462563" w:rsidR="006310AA" w:rsidRPr="00F22D2E" w:rsidRDefault="00F94B41">
            <w:pPr>
              <w:pStyle w:val="GOSTTablenorm"/>
              <w:rPr>
                <w:szCs w:val="22"/>
              </w:rPr>
            </w:pPr>
            <w:r w:rsidRPr="00F22D2E">
              <w:rPr>
                <w:szCs w:val="22"/>
              </w:rPr>
              <w:t xml:space="preserve">Указывается сумма изменений (увеличение или уменьшение) предельных объемов финансирования с отложенной датой ввода в действие на текущий финансовый год, распределенных ГРБС (РБС) по находящимся в его ведении распорядителям </w:t>
            </w:r>
            <w:r w:rsidR="000B314F">
              <w:rPr>
                <w:szCs w:val="22"/>
              </w:rPr>
              <w:t>и получателям бюджетных средств</w:t>
            </w:r>
          </w:p>
        </w:tc>
      </w:tr>
      <w:tr w:rsidR="006310AA" w:rsidRPr="00F22D2E" w14:paraId="487A356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968328" w14:textId="77777777" w:rsidR="006310AA" w:rsidRPr="00F22D2E" w:rsidRDefault="00F94B41">
            <w:pPr>
              <w:pStyle w:val="GOSTTablenorm"/>
              <w:rPr>
                <w:szCs w:val="22"/>
                <w:lang w:eastAsia="en-US"/>
              </w:rPr>
            </w:pPr>
            <w:r w:rsidRPr="00F22D2E">
              <w:rPr>
                <w:szCs w:val="22"/>
                <w:lang w:eastAsia="en-US"/>
              </w:rPr>
              <w:t>Распределено на первый год планового периода</w:t>
            </w:r>
          </w:p>
        </w:tc>
        <w:tc>
          <w:tcPr>
            <w:tcW w:w="1701" w:type="dxa"/>
          </w:tcPr>
          <w:p w14:paraId="7C327776" w14:textId="77777777" w:rsidR="006310AA" w:rsidRPr="00F22D2E" w:rsidRDefault="00F94B41">
            <w:pPr>
              <w:pStyle w:val="GOSTTablenorm"/>
              <w:rPr>
                <w:szCs w:val="22"/>
                <w:lang w:val="en-US" w:eastAsia="en-US"/>
              </w:rPr>
            </w:pPr>
            <w:r w:rsidRPr="00F22D2E">
              <w:rPr>
                <w:szCs w:val="22"/>
                <w:lang w:eastAsia="en-US"/>
              </w:rPr>
              <w:t>G_S3_1_D_C3</w:t>
            </w:r>
            <w:r w:rsidRPr="00F22D2E">
              <w:rPr>
                <w:szCs w:val="22"/>
                <w:lang w:val="en-US" w:eastAsia="en-US"/>
              </w:rPr>
              <w:t>_2</w:t>
            </w:r>
          </w:p>
        </w:tc>
        <w:tc>
          <w:tcPr>
            <w:tcW w:w="567" w:type="dxa"/>
          </w:tcPr>
          <w:p w14:paraId="371DD34B"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E3FAD9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BF3C01E"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111E0A34" w14:textId="543EDDA5" w:rsidR="006310AA" w:rsidRPr="00F22D2E" w:rsidRDefault="00F94B41">
            <w:pPr>
              <w:pStyle w:val="GOSTTablenorm"/>
              <w:rPr>
                <w:szCs w:val="22"/>
                <w:lang w:eastAsia="en-US"/>
              </w:rPr>
            </w:pPr>
            <w:r w:rsidRPr="00F22D2E">
              <w:rPr>
                <w:szCs w:val="22"/>
                <w:lang w:eastAsia="en-US"/>
              </w:rPr>
              <w:t xml:space="preserve">Указывается сумма изменений (увеличение или уменьшение) предельных объемов финансирования на очередной финансовый год в </w:t>
            </w:r>
            <w:r w:rsidRPr="00F22D2E">
              <w:rPr>
                <w:szCs w:val="22"/>
                <w:lang w:eastAsia="en-US"/>
              </w:rPr>
              <w:lastRenderedPageBreak/>
              <w:t xml:space="preserve">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w:t>
            </w:r>
            <w:r w:rsidR="000B314F">
              <w:rPr>
                <w:szCs w:val="22"/>
                <w:lang w:eastAsia="en-US"/>
              </w:rPr>
              <w:t>и получателям бюджетных средств</w:t>
            </w:r>
          </w:p>
        </w:tc>
      </w:tr>
      <w:tr w:rsidR="006310AA" w:rsidRPr="00F22D2E" w14:paraId="2072F6C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360437C" w14:textId="77777777" w:rsidR="006310AA" w:rsidRPr="00F22D2E" w:rsidRDefault="00F94B41">
            <w:pPr>
              <w:pStyle w:val="GOSTTablenorm"/>
              <w:rPr>
                <w:szCs w:val="22"/>
                <w:lang w:eastAsia="en-US"/>
              </w:rPr>
            </w:pPr>
            <w:r w:rsidRPr="00F22D2E">
              <w:rPr>
                <w:szCs w:val="22"/>
                <w:lang w:eastAsia="en-US"/>
              </w:rPr>
              <w:lastRenderedPageBreak/>
              <w:t>Подлежит распределению на текущий финансовый год</w:t>
            </w:r>
          </w:p>
        </w:tc>
        <w:tc>
          <w:tcPr>
            <w:tcW w:w="1701" w:type="dxa"/>
          </w:tcPr>
          <w:p w14:paraId="6F0997F4" w14:textId="77777777" w:rsidR="006310AA" w:rsidRPr="00F22D2E" w:rsidRDefault="00F94B41">
            <w:pPr>
              <w:pStyle w:val="GOSTTablenorm"/>
              <w:rPr>
                <w:szCs w:val="22"/>
                <w:lang w:eastAsia="en-US"/>
              </w:rPr>
            </w:pPr>
            <w:r w:rsidRPr="00F22D2E">
              <w:rPr>
                <w:szCs w:val="22"/>
                <w:lang w:eastAsia="en-US"/>
              </w:rPr>
              <w:t>G_S3_1_D_C4</w:t>
            </w:r>
          </w:p>
        </w:tc>
        <w:tc>
          <w:tcPr>
            <w:tcW w:w="567" w:type="dxa"/>
          </w:tcPr>
          <w:p w14:paraId="5E175669"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405AF43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C57449B"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3AEFE6B8" w14:textId="00639116" w:rsidR="006310AA" w:rsidRPr="00F22D2E" w:rsidRDefault="00F94B41">
            <w:pPr>
              <w:pStyle w:val="GOSTTablenorm"/>
              <w:rPr>
                <w:szCs w:val="22"/>
                <w:lang w:eastAsia="en-US"/>
              </w:rPr>
            </w:pPr>
            <w:r w:rsidRPr="00F22D2E">
              <w:rPr>
                <w:szCs w:val="22"/>
                <w:lang w:eastAsia="en-US"/>
              </w:rPr>
              <w:t xml:space="preserve">Указывается сумма предельных объемов финансирования на текущий финансовый год, нераспределенных на начало дня, и изменения (увеличение или уменьшение) предельных объемов финансирования, доведенных до ГРБС (РБС) за операционный день, за вычетом изменения (увеличение или уменьшение) предельных объемов финансирования, распределенных ГРБС (РБС) за операционный день, по находящимся в его ведении распорядителям </w:t>
            </w:r>
            <w:r w:rsidR="000B314F">
              <w:rPr>
                <w:szCs w:val="22"/>
                <w:lang w:eastAsia="en-US"/>
              </w:rPr>
              <w:t>и получателям бюджетных средств</w:t>
            </w:r>
          </w:p>
        </w:tc>
      </w:tr>
      <w:tr w:rsidR="006310AA" w:rsidRPr="00F22D2E" w14:paraId="073CA9F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57263F8" w14:textId="77777777" w:rsidR="006310AA" w:rsidRPr="00F22D2E" w:rsidRDefault="00F94B41">
            <w:pPr>
              <w:pStyle w:val="GOSTTablenorm"/>
              <w:rPr>
                <w:szCs w:val="22"/>
                <w:lang w:eastAsia="en-US"/>
              </w:rPr>
            </w:pPr>
            <w:r w:rsidRPr="00F22D2E">
              <w:rPr>
                <w:szCs w:val="22"/>
                <w:lang w:eastAsia="en-US"/>
              </w:rPr>
              <w:t xml:space="preserve">Подлежит распределению на текущий финансовый год </w:t>
            </w:r>
          </w:p>
          <w:p w14:paraId="407210F6" w14:textId="77777777" w:rsidR="006310AA" w:rsidRPr="00F22D2E" w:rsidRDefault="00F94B41">
            <w:pPr>
              <w:pStyle w:val="GOSTTablenorm"/>
              <w:rPr>
                <w:szCs w:val="22"/>
                <w:lang w:eastAsia="en-US"/>
              </w:rPr>
            </w:pPr>
            <w:r w:rsidRPr="00F22D2E">
              <w:rPr>
                <w:szCs w:val="22"/>
                <w:lang w:eastAsia="en-US"/>
              </w:rPr>
              <w:t>в том числе действующие на дату отчета</w:t>
            </w:r>
          </w:p>
        </w:tc>
        <w:tc>
          <w:tcPr>
            <w:tcW w:w="1701" w:type="dxa"/>
          </w:tcPr>
          <w:p w14:paraId="73018E8C" w14:textId="77777777" w:rsidR="006310AA" w:rsidRPr="00F22D2E" w:rsidRDefault="00F94B41">
            <w:pPr>
              <w:pStyle w:val="GOSTTablenorm"/>
              <w:rPr>
                <w:szCs w:val="22"/>
                <w:lang w:val="en-US" w:eastAsia="en-US"/>
              </w:rPr>
            </w:pPr>
            <w:r w:rsidRPr="00F22D2E">
              <w:rPr>
                <w:szCs w:val="22"/>
                <w:lang w:eastAsia="en-US"/>
              </w:rPr>
              <w:t>G_S3_1_D_C4</w:t>
            </w:r>
            <w:r w:rsidRPr="00F22D2E">
              <w:rPr>
                <w:szCs w:val="22"/>
                <w:lang w:val="en-US" w:eastAsia="en-US"/>
              </w:rPr>
              <w:t>_1_1</w:t>
            </w:r>
          </w:p>
        </w:tc>
        <w:tc>
          <w:tcPr>
            <w:tcW w:w="567" w:type="dxa"/>
          </w:tcPr>
          <w:p w14:paraId="1DC68141"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3595FC5"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6BBFB81"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24AC7622" w14:textId="4F4D05E7" w:rsidR="006310AA" w:rsidRPr="00F22D2E" w:rsidRDefault="00F94B41">
            <w:pPr>
              <w:pStyle w:val="GOSTTablenorm"/>
              <w:rPr>
                <w:szCs w:val="22"/>
                <w:lang w:eastAsia="en-US"/>
              </w:rPr>
            </w:pPr>
            <w:r w:rsidRPr="00F22D2E">
              <w:rPr>
                <w:szCs w:val="22"/>
              </w:rPr>
              <w:t xml:space="preserve">Указывается сумма предельных объемов финансирования, действующих на дату отчета, на текущий финансовый год, нераспределенных на начало дня, и изменения (увеличение или уменьшение) предельных объемов финансирования, доведенных до ГРБС (РБС) за операционный день, за вычетом изменения (увеличение или уменьшение) предельных объемов финансирования, распределенных ГРБС (РБС) за операционный день, по находящимся в его ведении распорядителям </w:t>
            </w:r>
            <w:r w:rsidR="000B314F">
              <w:rPr>
                <w:szCs w:val="22"/>
              </w:rPr>
              <w:t>и получателям бюджетных средств</w:t>
            </w:r>
          </w:p>
        </w:tc>
      </w:tr>
      <w:tr w:rsidR="006310AA" w:rsidRPr="00F22D2E" w14:paraId="155CB6A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D51BB6E" w14:textId="77777777" w:rsidR="006310AA" w:rsidRPr="00F22D2E" w:rsidRDefault="00F94B41">
            <w:pPr>
              <w:pStyle w:val="GOSTTablenorm"/>
            </w:pPr>
            <w:r w:rsidRPr="00F22D2E">
              <w:t xml:space="preserve">Подлежит распределению на текущий финансовый год </w:t>
            </w:r>
          </w:p>
          <w:p w14:paraId="03903C1D" w14:textId="77777777" w:rsidR="006310AA" w:rsidRPr="00F22D2E" w:rsidRDefault="00F94B41">
            <w:pPr>
              <w:pStyle w:val="GOSTTablenorm"/>
              <w:rPr>
                <w:szCs w:val="22"/>
                <w:lang w:eastAsia="en-US"/>
              </w:rPr>
            </w:pPr>
            <w:r w:rsidRPr="00F22D2E">
              <w:rPr>
                <w:szCs w:val="22"/>
              </w:rPr>
              <w:t>в том числе с отложенной датой ввода в действие</w:t>
            </w:r>
          </w:p>
        </w:tc>
        <w:tc>
          <w:tcPr>
            <w:tcW w:w="1701" w:type="dxa"/>
          </w:tcPr>
          <w:p w14:paraId="4F5ECD25" w14:textId="77777777" w:rsidR="006310AA" w:rsidRPr="00F22D2E" w:rsidRDefault="00F94B41">
            <w:pPr>
              <w:pStyle w:val="GOSTTablenorm"/>
              <w:rPr>
                <w:szCs w:val="22"/>
                <w:lang w:eastAsia="en-US"/>
              </w:rPr>
            </w:pPr>
            <w:r w:rsidRPr="00F22D2E">
              <w:rPr>
                <w:szCs w:val="22"/>
                <w:lang w:eastAsia="en-US"/>
              </w:rPr>
              <w:t>G_S3_1_D_C4</w:t>
            </w:r>
            <w:r w:rsidRPr="00F22D2E">
              <w:rPr>
                <w:szCs w:val="22"/>
                <w:lang w:val="en-US" w:eastAsia="en-US"/>
              </w:rPr>
              <w:t>_1_2</w:t>
            </w:r>
          </w:p>
        </w:tc>
        <w:tc>
          <w:tcPr>
            <w:tcW w:w="567" w:type="dxa"/>
          </w:tcPr>
          <w:p w14:paraId="02F0EF85"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0216415"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C095E42"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1E71F8A6" w14:textId="65830A5F" w:rsidR="006310AA" w:rsidRPr="00F22D2E" w:rsidRDefault="00F94B41">
            <w:pPr>
              <w:pStyle w:val="GOSTTablenorm"/>
              <w:rPr>
                <w:szCs w:val="22"/>
                <w:lang w:eastAsia="en-US"/>
              </w:rPr>
            </w:pPr>
            <w:r w:rsidRPr="00F22D2E">
              <w:rPr>
                <w:szCs w:val="22"/>
              </w:rPr>
              <w:t xml:space="preserve">Указывается сумма предельных объемов финансирования с отложенной датой ввода в действие на текущий финансовый год, нераспределенных на начало дня, и изменения (увеличение или уменьшение) предельных объемов финансирования, доведенных до ГРБС (РБС) за операционный день, за вычетом изменения (увеличение или </w:t>
            </w:r>
            <w:r w:rsidRPr="00F22D2E">
              <w:rPr>
                <w:szCs w:val="22"/>
              </w:rPr>
              <w:lastRenderedPageBreak/>
              <w:t xml:space="preserve">уменьшение) предельных объемов финансирования, распределенных ГРБС (РБС) за операционный день, по находящимся в его ведении распорядителям </w:t>
            </w:r>
            <w:r w:rsidR="000B314F">
              <w:rPr>
                <w:szCs w:val="22"/>
              </w:rPr>
              <w:t>и получателям бюджетных средств</w:t>
            </w:r>
          </w:p>
        </w:tc>
      </w:tr>
      <w:tr w:rsidR="006310AA" w:rsidRPr="00F22D2E" w14:paraId="236DEEA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0D7B694" w14:textId="77777777" w:rsidR="006310AA" w:rsidRPr="00F22D2E" w:rsidRDefault="00F94B41">
            <w:pPr>
              <w:pStyle w:val="GOSTTablenorm"/>
              <w:rPr>
                <w:szCs w:val="22"/>
                <w:lang w:eastAsia="en-US"/>
              </w:rPr>
            </w:pPr>
            <w:r w:rsidRPr="00F22D2E">
              <w:rPr>
                <w:szCs w:val="22"/>
                <w:lang w:eastAsia="en-US"/>
              </w:rPr>
              <w:lastRenderedPageBreak/>
              <w:t>Подлежит распределению на первый год планового периода</w:t>
            </w:r>
          </w:p>
        </w:tc>
        <w:tc>
          <w:tcPr>
            <w:tcW w:w="1701" w:type="dxa"/>
          </w:tcPr>
          <w:p w14:paraId="0E840F0E" w14:textId="77777777" w:rsidR="006310AA" w:rsidRPr="00F22D2E" w:rsidRDefault="00F94B41">
            <w:pPr>
              <w:pStyle w:val="GOSTTablenorm"/>
              <w:rPr>
                <w:szCs w:val="22"/>
                <w:lang w:val="en-US" w:eastAsia="en-US"/>
              </w:rPr>
            </w:pPr>
            <w:r w:rsidRPr="00F22D2E">
              <w:rPr>
                <w:szCs w:val="22"/>
                <w:lang w:eastAsia="en-US"/>
              </w:rPr>
              <w:t>G_S3_1_D_C4</w:t>
            </w:r>
            <w:r w:rsidRPr="00F22D2E">
              <w:rPr>
                <w:szCs w:val="22"/>
                <w:lang w:val="en-US" w:eastAsia="en-US"/>
              </w:rPr>
              <w:t>_2</w:t>
            </w:r>
          </w:p>
        </w:tc>
        <w:tc>
          <w:tcPr>
            <w:tcW w:w="567" w:type="dxa"/>
          </w:tcPr>
          <w:p w14:paraId="7B4243E7"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834017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E29C298"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631B252C" w14:textId="64BBC0DC" w:rsidR="006310AA" w:rsidRPr="00F22D2E" w:rsidRDefault="00F94B41">
            <w:pPr>
              <w:pStyle w:val="GOSTTablenorm"/>
              <w:rPr>
                <w:szCs w:val="22"/>
                <w:lang w:eastAsia="en-US"/>
              </w:rPr>
            </w:pPr>
            <w:r w:rsidRPr="00F22D2E">
              <w:rPr>
                <w:szCs w:val="22"/>
                <w:lang w:eastAsia="en-US"/>
              </w:rPr>
              <w:t>Указывается сумма предельных объемов финансирования на очередной финансовый год в соответствии с принятым законом (решением) о бюджете на очередной финансовый год (очередной финансовый год и плановый период), нераспределенных на начало дня, и изменения (увеличение или уменьшение) предельных объемов финансирования, доведенных до ГРБС (РБС) за операционный день, за вычетом изменения (увеличение или уменьшение) предельных объемов финансирования, распределенных ГРБС (РБС) за операционный день, по находящимся в его ведении распорядителям и получате</w:t>
            </w:r>
            <w:r w:rsidR="000B314F">
              <w:rPr>
                <w:szCs w:val="22"/>
                <w:lang w:eastAsia="en-US"/>
              </w:rPr>
              <w:t>лям бюджетных средств</w:t>
            </w:r>
          </w:p>
        </w:tc>
      </w:tr>
      <w:tr w:rsidR="006310AA" w:rsidRPr="00F22D2E" w14:paraId="331F9F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B69B5E4" w14:textId="77777777" w:rsidR="006310AA" w:rsidRPr="00F22D2E" w:rsidRDefault="00F94B41">
            <w:pPr>
              <w:pStyle w:val="GOSTTablenorm"/>
              <w:rPr>
                <w:szCs w:val="22"/>
                <w:lang w:eastAsia="en-US"/>
              </w:rPr>
            </w:pPr>
            <w:r w:rsidRPr="00F22D2E">
              <w:rPr>
                <w:szCs w:val="22"/>
                <w:lang w:eastAsia="en-US"/>
              </w:rPr>
              <w:t>Примечание</w:t>
            </w:r>
          </w:p>
        </w:tc>
        <w:tc>
          <w:tcPr>
            <w:tcW w:w="1701" w:type="dxa"/>
          </w:tcPr>
          <w:p w14:paraId="3173C645" w14:textId="77777777" w:rsidR="006310AA" w:rsidRPr="00F22D2E" w:rsidRDefault="00F94B41">
            <w:pPr>
              <w:pStyle w:val="GOSTTablenorm"/>
              <w:rPr>
                <w:szCs w:val="22"/>
                <w:lang w:eastAsia="en-US"/>
              </w:rPr>
            </w:pPr>
            <w:r w:rsidRPr="00F22D2E">
              <w:rPr>
                <w:szCs w:val="22"/>
                <w:lang w:eastAsia="en-US"/>
              </w:rPr>
              <w:t>G_S3_1_D_C5</w:t>
            </w:r>
          </w:p>
        </w:tc>
        <w:tc>
          <w:tcPr>
            <w:tcW w:w="567" w:type="dxa"/>
          </w:tcPr>
          <w:p w14:paraId="418A01C2"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6724E42" w14:textId="77777777" w:rsidR="006310AA" w:rsidRPr="00F22D2E" w:rsidRDefault="00F94B41">
            <w:pPr>
              <w:pStyle w:val="GOSTTablenorm"/>
              <w:rPr>
                <w:szCs w:val="22"/>
                <w:lang w:eastAsia="en-US"/>
              </w:rPr>
            </w:pPr>
            <w:r w:rsidRPr="00F22D2E">
              <w:rPr>
                <w:szCs w:val="22"/>
                <w:lang w:eastAsia="en-US"/>
              </w:rPr>
              <w:t>Т(1-254)</w:t>
            </w:r>
          </w:p>
        </w:tc>
        <w:tc>
          <w:tcPr>
            <w:tcW w:w="567" w:type="dxa"/>
          </w:tcPr>
          <w:p w14:paraId="4A313190"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5C473741" w14:textId="40CD0029" w:rsidR="006310AA" w:rsidRPr="00F22D2E" w:rsidRDefault="00F94B41">
            <w:pPr>
              <w:pStyle w:val="GOSTTablenorm"/>
              <w:rPr>
                <w:szCs w:val="22"/>
                <w:lang w:eastAsia="en-US"/>
              </w:rPr>
            </w:pPr>
            <w:r w:rsidRPr="00F22D2E">
              <w:rPr>
                <w:szCs w:val="22"/>
                <w:lang w:eastAsia="en-US"/>
              </w:rPr>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необходимая для исполне</w:t>
            </w:r>
            <w:r w:rsidR="000B314F">
              <w:rPr>
                <w:szCs w:val="22"/>
                <w:lang w:eastAsia="en-US"/>
              </w:rPr>
              <w:t>ния бюджета</w:t>
            </w:r>
          </w:p>
        </w:tc>
      </w:tr>
    </w:tbl>
    <w:p w14:paraId="5F39472E" w14:textId="77777777" w:rsidR="006310AA" w:rsidRPr="00F22D2E" w:rsidRDefault="00F94B41" w:rsidP="00F94B41">
      <w:pPr>
        <w:pStyle w:val="31"/>
        <w:keepNext w:val="0"/>
        <w:keepLines w:val="0"/>
        <w:widowControl w:val="0"/>
        <w:numPr>
          <w:ilvl w:val="2"/>
          <w:numId w:val="79"/>
        </w:numPr>
        <w:tabs>
          <w:tab w:val="num" w:pos="720"/>
        </w:tabs>
        <w:ind w:left="720"/>
      </w:pPr>
      <w:bookmarkStart w:id="6577" w:name="_Toc27490149"/>
      <w:bookmarkStart w:id="6578" w:name="_Toc59456628"/>
      <w:bookmarkStart w:id="6579" w:name="_Toc185235925"/>
      <w:r w:rsidRPr="00F22D2E">
        <w:t>Описание комплексного типа «tR_777_G_S3_2_D»</w:t>
      </w:r>
      <w:bookmarkEnd w:id="6577"/>
      <w:bookmarkEnd w:id="6578"/>
      <w:bookmarkEnd w:id="6579"/>
    </w:p>
    <w:p w14:paraId="336C90D2" w14:textId="77777777" w:rsidR="006310AA" w:rsidRPr="00F22D2E" w:rsidRDefault="00F94B41">
      <w:pPr>
        <w:widowControl w:val="0"/>
        <w:spacing w:before="60" w:after="60"/>
        <w:ind w:firstLine="709"/>
      </w:pPr>
      <w:r w:rsidRPr="00F22D2E">
        <w:t>Описание комплексного типа «tR_777_G_S3_2_D» блока</w:t>
      </w:r>
      <w:r w:rsidRPr="00F22D2E">
        <w:rPr>
          <w:szCs w:val="24"/>
        </w:rPr>
        <w:t xml:space="preserve"> «</w:t>
      </w:r>
      <w:r w:rsidRPr="00F22D2E">
        <w:t>3.2. Предельные объемы финансирования за счет связанных иностранных кредитов</w:t>
      </w:r>
      <w:r w:rsidRPr="00F22D2E">
        <w:rPr>
          <w:szCs w:val="24"/>
        </w:rPr>
        <w:t>».</w:t>
      </w:r>
    </w:p>
    <w:p w14:paraId="66FC8B59"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580" w:name="_Ref108004572"/>
      <w:bookmarkStart w:id="6581" w:name="_Toc185236333"/>
      <w:r w:rsidR="002C7CC9">
        <w:rPr>
          <w:noProof/>
        </w:rPr>
        <w:t>316</w:t>
      </w:r>
      <w:bookmarkEnd w:id="658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R_777_G_S3_2_D</w:t>
      </w:r>
      <w:r w:rsidR="00F94B41" w:rsidRPr="00F22D2E">
        <w:t>»</w:t>
      </w:r>
      <w:bookmarkEnd w:id="658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2303F8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17AC4FB"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DE37705"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A59F09A" w14:textId="77777777" w:rsidR="006310AA" w:rsidRPr="00F22D2E" w:rsidRDefault="00F94B41">
            <w:pPr>
              <w:pStyle w:val="GOSTTableHead"/>
              <w:spacing w:line="240" w:lineRule="auto"/>
              <w:ind w:left="0" w:right="0"/>
            </w:pPr>
            <w:r w:rsidRPr="00F22D2E">
              <w:t>Тип</w:t>
            </w:r>
          </w:p>
        </w:tc>
        <w:tc>
          <w:tcPr>
            <w:tcW w:w="1134" w:type="dxa"/>
          </w:tcPr>
          <w:p w14:paraId="67703DED" w14:textId="77777777" w:rsidR="006310AA" w:rsidRPr="00F22D2E" w:rsidRDefault="00F94B41">
            <w:pPr>
              <w:pStyle w:val="GOSTTableHead"/>
              <w:spacing w:line="240" w:lineRule="auto"/>
              <w:ind w:left="0" w:right="0"/>
            </w:pPr>
            <w:r w:rsidRPr="00F22D2E">
              <w:t>Формат элемента</w:t>
            </w:r>
          </w:p>
        </w:tc>
        <w:tc>
          <w:tcPr>
            <w:tcW w:w="567" w:type="dxa"/>
          </w:tcPr>
          <w:p w14:paraId="5804A236" w14:textId="77777777" w:rsidR="006310AA" w:rsidRPr="00F22D2E" w:rsidRDefault="00F94B41">
            <w:pPr>
              <w:pStyle w:val="GOSTTableHead"/>
              <w:spacing w:line="240" w:lineRule="auto"/>
              <w:ind w:left="0" w:right="0"/>
            </w:pPr>
            <w:r w:rsidRPr="00F22D2E">
              <w:t>Обязательность</w:t>
            </w:r>
          </w:p>
        </w:tc>
        <w:tc>
          <w:tcPr>
            <w:tcW w:w="3963" w:type="dxa"/>
          </w:tcPr>
          <w:p w14:paraId="44CFC7C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54974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0016818" w14:textId="77777777" w:rsidR="006310AA" w:rsidRPr="00F22D2E" w:rsidRDefault="00F94B41">
            <w:pPr>
              <w:pStyle w:val="GOSTTablenorm"/>
              <w:rPr>
                <w:lang w:eastAsia="en-US"/>
              </w:rPr>
            </w:pPr>
            <w:r w:rsidRPr="00F22D2E">
              <w:rPr>
                <w:lang w:val="en-US" w:eastAsia="en-US"/>
              </w:rPr>
              <w:t>t</w:t>
            </w:r>
            <w:r w:rsidRPr="00F22D2E">
              <w:rPr>
                <w:lang w:eastAsia="en-US"/>
              </w:rPr>
              <w:t>R_777_G_S3_2_D</w:t>
            </w:r>
          </w:p>
        </w:tc>
        <w:tc>
          <w:tcPr>
            <w:tcW w:w="1701" w:type="dxa"/>
          </w:tcPr>
          <w:p w14:paraId="110342F4" w14:textId="77777777" w:rsidR="006310AA" w:rsidRPr="00F22D2E" w:rsidRDefault="00F94B41">
            <w:pPr>
              <w:pStyle w:val="GOSTTablenorm"/>
              <w:rPr>
                <w:lang w:eastAsia="en-US"/>
              </w:rPr>
            </w:pPr>
            <w:r w:rsidRPr="00F22D2E">
              <w:rPr>
                <w:lang w:eastAsia="en-US"/>
              </w:rPr>
              <w:t>G_S3_2_D_ITEM</w:t>
            </w:r>
          </w:p>
        </w:tc>
        <w:tc>
          <w:tcPr>
            <w:tcW w:w="567" w:type="dxa"/>
          </w:tcPr>
          <w:p w14:paraId="452C4323"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4E186DE8" w14:textId="77777777" w:rsidR="006310AA" w:rsidRPr="00F22D2E" w:rsidRDefault="00F94B41">
            <w:pPr>
              <w:pStyle w:val="GOSTTablenorm"/>
              <w:rPr>
                <w:lang w:val="en-US" w:eastAsia="en-US"/>
              </w:rPr>
            </w:pPr>
            <w:r w:rsidRPr="00F22D2E">
              <w:rPr>
                <w:lang w:val="en-US" w:eastAsia="en-US"/>
              </w:rPr>
              <w:t>t</w:t>
            </w:r>
            <w:r w:rsidRPr="00F22D2E">
              <w:rPr>
                <w:lang w:eastAsia="en-US"/>
              </w:rPr>
              <w:t>R_777_G_S3_2_D_ITEM</w:t>
            </w:r>
          </w:p>
        </w:tc>
        <w:tc>
          <w:tcPr>
            <w:tcW w:w="567" w:type="dxa"/>
          </w:tcPr>
          <w:p w14:paraId="1A3D2F1B"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3844DFC6" w14:textId="138BFF30"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_Ref108004698 \h  \* MERGEFORMAT </w:instrText>
            </w:r>
            <w:r w:rsidRPr="00F22D2E">
              <w:rPr>
                <w:lang w:eastAsia="en-US"/>
              </w:rPr>
            </w:r>
            <w:r w:rsidRPr="00F22D2E">
              <w:rPr>
                <w:lang w:eastAsia="en-US"/>
              </w:rPr>
              <w:fldChar w:fldCharType="separate"/>
            </w:r>
            <w:r w:rsidR="002C7CC9" w:rsidRPr="002C7CC9">
              <w:rPr>
                <w:b/>
              </w:rPr>
              <w:t>317</w:t>
            </w:r>
            <w:r w:rsidRPr="00F22D2E">
              <w:rPr>
                <w:lang w:eastAsia="en-US"/>
              </w:rPr>
              <w:fldChar w:fldCharType="end"/>
            </w:r>
          </w:p>
        </w:tc>
      </w:tr>
    </w:tbl>
    <w:p w14:paraId="2E170183" w14:textId="77777777" w:rsidR="006310AA" w:rsidRPr="00F22D2E" w:rsidRDefault="00F94B41" w:rsidP="00F94B41">
      <w:pPr>
        <w:pStyle w:val="31"/>
        <w:keepNext w:val="0"/>
        <w:keepLines w:val="0"/>
        <w:widowControl w:val="0"/>
        <w:numPr>
          <w:ilvl w:val="2"/>
          <w:numId w:val="79"/>
        </w:numPr>
        <w:tabs>
          <w:tab w:val="num" w:pos="720"/>
        </w:tabs>
        <w:ind w:left="720"/>
      </w:pPr>
      <w:bookmarkStart w:id="6582" w:name="_Toc27490150"/>
      <w:bookmarkStart w:id="6583" w:name="_Toc59456629"/>
      <w:bookmarkStart w:id="6584" w:name="_Toc185235926"/>
      <w:r w:rsidRPr="00F22D2E">
        <w:t>Описание комплексного типа «tR_777_G_S3_2_D_ITEM»</w:t>
      </w:r>
      <w:bookmarkEnd w:id="6582"/>
      <w:bookmarkEnd w:id="6583"/>
      <w:bookmarkEnd w:id="6584"/>
    </w:p>
    <w:p w14:paraId="43A1C386" w14:textId="77777777" w:rsidR="006310AA" w:rsidRPr="00F22D2E" w:rsidRDefault="00F94B41">
      <w:pPr>
        <w:widowControl w:val="0"/>
        <w:spacing w:before="60" w:after="60"/>
        <w:ind w:firstLine="709"/>
      </w:pPr>
      <w:r w:rsidRPr="00F22D2E">
        <w:t xml:space="preserve">Описание комплексного типа </w:t>
      </w:r>
      <w:r w:rsidRPr="00F22D2E">
        <w:rPr>
          <w:rFonts w:eastAsia="Calibri"/>
        </w:rPr>
        <w:t>«</w:t>
      </w:r>
      <w:r w:rsidRPr="00F22D2E">
        <w:t>tR_777_G_S3_2_D_ITEM» блока «3.2. Предельные объемы финансирования за счет связанных иностранных кредитов</w:t>
      </w:r>
      <w:r w:rsidRPr="00F22D2E">
        <w:rPr>
          <w:szCs w:val="24"/>
        </w:rPr>
        <w:t xml:space="preserve"> (строки)</w:t>
      </w:r>
      <w:r w:rsidRPr="00F22D2E">
        <w:t>»</w:t>
      </w:r>
      <w:r w:rsidRPr="00F22D2E">
        <w:rPr>
          <w:sz w:val="22"/>
          <w:szCs w:val="22"/>
        </w:rPr>
        <w:t>.</w:t>
      </w:r>
    </w:p>
    <w:p w14:paraId="2FD6C9B7"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85" w:name="_Ref108004698"/>
      <w:bookmarkStart w:id="6586" w:name="_Toc185236334"/>
      <w:r w:rsidR="002C7CC9">
        <w:rPr>
          <w:noProof/>
        </w:rPr>
        <w:t>317</w:t>
      </w:r>
      <w:bookmarkEnd w:id="6585"/>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R_777_G_S3_2_D_ITEM</w:t>
      </w:r>
      <w:bookmarkEnd w:id="658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875FFC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E0549B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BEAFD2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0FF8A8D" w14:textId="77777777" w:rsidR="006310AA" w:rsidRPr="00F22D2E" w:rsidRDefault="00F94B41">
            <w:pPr>
              <w:pStyle w:val="GOSTTableHead"/>
              <w:spacing w:line="240" w:lineRule="auto"/>
              <w:ind w:left="0" w:right="0"/>
            </w:pPr>
            <w:r w:rsidRPr="00F22D2E">
              <w:t>Тип</w:t>
            </w:r>
          </w:p>
        </w:tc>
        <w:tc>
          <w:tcPr>
            <w:tcW w:w="1134" w:type="dxa"/>
          </w:tcPr>
          <w:p w14:paraId="76732FF1" w14:textId="77777777" w:rsidR="006310AA" w:rsidRPr="00F22D2E" w:rsidRDefault="00F94B41">
            <w:pPr>
              <w:pStyle w:val="GOSTTableHead"/>
              <w:spacing w:line="240" w:lineRule="auto"/>
              <w:ind w:left="0" w:right="0"/>
            </w:pPr>
            <w:r w:rsidRPr="00F22D2E">
              <w:t>Формат элемента</w:t>
            </w:r>
          </w:p>
        </w:tc>
        <w:tc>
          <w:tcPr>
            <w:tcW w:w="567" w:type="dxa"/>
          </w:tcPr>
          <w:p w14:paraId="3C031FE5" w14:textId="77777777" w:rsidR="006310AA" w:rsidRPr="00F22D2E" w:rsidRDefault="00F94B41">
            <w:pPr>
              <w:pStyle w:val="GOSTTableHead"/>
              <w:spacing w:line="240" w:lineRule="auto"/>
              <w:ind w:left="0" w:right="0"/>
            </w:pPr>
            <w:r w:rsidRPr="00F22D2E">
              <w:t>Обязательность</w:t>
            </w:r>
          </w:p>
        </w:tc>
        <w:tc>
          <w:tcPr>
            <w:tcW w:w="3963" w:type="dxa"/>
          </w:tcPr>
          <w:p w14:paraId="5EEB6B0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F35CF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1E14D88" w14:textId="77777777" w:rsidR="006310AA" w:rsidRPr="00F22D2E" w:rsidRDefault="00F94B41">
            <w:pPr>
              <w:pStyle w:val="GOSTTablenorm"/>
              <w:rPr>
                <w:lang w:eastAsia="en-US"/>
              </w:rPr>
            </w:pPr>
            <w:r w:rsidRPr="00F22D2E">
              <w:rPr>
                <w:lang w:eastAsia="en-US"/>
              </w:rPr>
              <w:t>Код по БК</w:t>
            </w:r>
          </w:p>
        </w:tc>
        <w:tc>
          <w:tcPr>
            <w:tcW w:w="1701" w:type="dxa"/>
          </w:tcPr>
          <w:p w14:paraId="2B6819A6" w14:textId="77777777" w:rsidR="006310AA" w:rsidRPr="00F22D2E" w:rsidRDefault="00F94B41">
            <w:pPr>
              <w:pStyle w:val="GOSTTablenorm"/>
              <w:rPr>
                <w:szCs w:val="22"/>
                <w:lang w:eastAsia="en-US"/>
              </w:rPr>
            </w:pPr>
            <w:r w:rsidRPr="00F22D2E">
              <w:rPr>
                <w:szCs w:val="22"/>
                <w:lang w:eastAsia="en-US"/>
              </w:rPr>
              <w:t>G_S3_2_D_C1</w:t>
            </w:r>
          </w:p>
        </w:tc>
        <w:tc>
          <w:tcPr>
            <w:tcW w:w="567" w:type="dxa"/>
          </w:tcPr>
          <w:p w14:paraId="53ACB478"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3943E28" w14:textId="77777777" w:rsidR="006310AA" w:rsidRPr="00F22D2E" w:rsidRDefault="00F94B41">
            <w:pPr>
              <w:pStyle w:val="GOSTTablenorm"/>
              <w:rPr>
                <w:szCs w:val="22"/>
                <w:lang w:eastAsia="en-US"/>
              </w:rPr>
            </w:pPr>
            <w:r w:rsidRPr="00F22D2E">
              <w:rPr>
                <w:szCs w:val="22"/>
                <w:lang w:eastAsia="en-US"/>
              </w:rPr>
              <w:t>Т(20)</w:t>
            </w:r>
          </w:p>
        </w:tc>
        <w:tc>
          <w:tcPr>
            <w:tcW w:w="567" w:type="dxa"/>
          </w:tcPr>
          <w:p w14:paraId="092140DA"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5BC1A723" w14:textId="59BAD5D3" w:rsidR="006310AA" w:rsidRPr="00F22D2E" w:rsidRDefault="00F94B41">
            <w:pPr>
              <w:pStyle w:val="GOSTTablenorm"/>
              <w:rPr>
                <w:szCs w:val="22"/>
                <w:lang w:eastAsia="en-US"/>
              </w:rPr>
            </w:pPr>
            <w:r w:rsidRPr="00F22D2E">
              <w:rPr>
                <w:szCs w:val="22"/>
                <w:lang w:eastAsia="en-US"/>
              </w:rPr>
              <w:t>Указывается код классификации расходов бюджетов, по которому отражены опера</w:t>
            </w:r>
            <w:r w:rsidR="000B314F">
              <w:rPr>
                <w:szCs w:val="22"/>
                <w:lang w:eastAsia="en-US"/>
              </w:rPr>
              <w:t>ции на лицевом счете ГРБС (РБС)</w:t>
            </w:r>
          </w:p>
        </w:tc>
      </w:tr>
      <w:tr w:rsidR="006310AA" w:rsidRPr="00F22D2E" w14:paraId="3F83DD7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E67DB91"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1" w:type="dxa"/>
          </w:tcPr>
          <w:p w14:paraId="315F1BE0" w14:textId="77777777" w:rsidR="006310AA" w:rsidRPr="00F22D2E" w:rsidRDefault="00F94B41">
            <w:pPr>
              <w:pStyle w:val="GOSTTablenorm"/>
              <w:rPr>
                <w:szCs w:val="22"/>
                <w:lang w:eastAsia="en-US"/>
              </w:rPr>
            </w:pPr>
            <w:r w:rsidRPr="00F22D2E">
              <w:rPr>
                <w:szCs w:val="22"/>
                <w:lang w:eastAsia="en-US"/>
              </w:rPr>
              <w:t>G_S3_2_D_C2</w:t>
            </w:r>
          </w:p>
        </w:tc>
        <w:tc>
          <w:tcPr>
            <w:tcW w:w="567" w:type="dxa"/>
          </w:tcPr>
          <w:p w14:paraId="28BD1DD1"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A2DB2A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62C187F"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24B499FA" w14:textId="6664D644" w:rsidR="006310AA" w:rsidRPr="00F22D2E" w:rsidRDefault="00F94B41">
            <w:pPr>
              <w:pStyle w:val="GOSTTablenorm"/>
              <w:rPr>
                <w:szCs w:val="22"/>
                <w:lang w:eastAsia="en-US"/>
              </w:rPr>
            </w:pPr>
            <w:r w:rsidRPr="00F22D2E">
              <w:rPr>
                <w:szCs w:val="22"/>
                <w:lang w:eastAsia="en-US"/>
              </w:rPr>
              <w:t xml:space="preserve">Указываются суммы изменений (увеличение или уменьшение) предельных объемов финансирования на выплаты за счет связанных иностранных кредитов в текущем финансовом году, доведенных до </w:t>
            </w:r>
            <w:r w:rsidR="000B314F">
              <w:rPr>
                <w:szCs w:val="22"/>
                <w:lang w:eastAsia="en-US"/>
              </w:rPr>
              <w:t>ГРБС (РБС) за операционный день</w:t>
            </w:r>
          </w:p>
        </w:tc>
      </w:tr>
      <w:tr w:rsidR="006310AA" w:rsidRPr="00F22D2E" w14:paraId="10015E6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0D5042A" w14:textId="77777777" w:rsidR="006310AA" w:rsidRPr="00F22D2E" w:rsidRDefault="00F94B41">
            <w:pPr>
              <w:pStyle w:val="GOSTTablenorm"/>
              <w:rPr>
                <w:szCs w:val="22"/>
                <w:lang w:eastAsia="en-US"/>
              </w:rPr>
            </w:pPr>
            <w:r w:rsidRPr="00F22D2E">
              <w:rPr>
                <w:szCs w:val="22"/>
                <w:lang w:eastAsia="en-US"/>
              </w:rPr>
              <w:t>Получено на первый год планового периода</w:t>
            </w:r>
          </w:p>
        </w:tc>
        <w:tc>
          <w:tcPr>
            <w:tcW w:w="1701" w:type="dxa"/>
          </w:tcPr>
          <w:p w14:paraId="470D8D7C" w14:textId="77777777" w:rsidR="006310AA" w:rsidRPr="00F22D2E" w:rsidRDefault="00F94B41">
            <w:pPr>
              <w:pStyle w:val="GOSTTablenorm"/>
              <w:rPr>
                <w:szCs w:val="22"/>
                <w:lang w:eastAsia="en-US"/>
              </w:rPr>
            </w:pPr>
            <w:r w:rsidRPr="00F22D2E">
              <w:rPr>
                <w:szCs w:val="22"/>
                <w:lang w:eastAsia="en-US"/>
              </w:rPr>
              <w:t>G_S3_2_D_C2_2</w:t>
            </w:r>
          </w:p>
        </w:tc>
        <w:tc>
          <w:tcPr>
            <w:tcW w:w="567" w:type="dxa"/>
          </w:tcPr>
          <w:p w14:paraId="6DF999C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1B8E197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57331CF"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1F4AB4A8" w14:textId="60F23979" w:rsidR="006310AA" w:rsidRPr="00F22D2E" w:rsidRDefault="00F94B41">
            <w:pPr>
              <w:pStyle w:val="GOSTTablenorm"/>
              <w:rPr>
                <w:szCs w:val="22"/>
                <w:lang w:eastAsia="en-US"/>
              </w:rPr>
            </w:pPr>
            <w:r w:rsidRPr="00F22D2E">
              <w:rPr>
                <w:szCs w:val="22"/>
                <w:lang w:eastAsia="en-US"/>
              </w:rPr>
              <w:t xml:space="preserve">Указываются суммы изменений (увеличение или уменьшение)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доведенных до </w:t>
            </w:r>
            <w:r w:rsidR="000B314F">
              <w:rPr>
                <w:szCs w:val="22"/>
                <w:lang w:eastAsia="en-US"/>
              </w:rPr>
              <w:t>ГРБС (РБС) за операционный день</w:t>
            </w:r>
          </w:p>
        </w:tc>
      </w:tr>
      <w:tr w:rsidR="006310AA" w:rsidRPr="00F22D2E" w14:paraId="145EA1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F909427" w14:textId="77777777" w:rsidR="006310AA" w:rsidRPr="00F22D2E" w:rsidRDefault="00F94B41">
            <w:pPr>
              <w:pStyle w:val="GOSTTablenorm"/>
              <w:rPr>
                <w:szCs w:val="22"/>
                <w:lang w:eastAsia="en-US"/>
              </w:rPr>
            </w:pPr>
            <w:r w:rsidRPr="00F22D2E">
              <w:rPr>
                <w:szCs w:val="22"/>
                <w:lang w:eastAsia="en-US"/>
              </w:rPr>
              <w:t>Распределено на текущий финансовый год</w:t>
            </w:r>
          </w:p>
        </w:tc>
        <w:tc>
          <w:tcPr>
            <w:tcW w:w="1701" w:type="dxa"/>
          </w:tcPr>
          <w:p w14:paraId="08906F1E" w14:textId="77777777" w:rsidR="006310AA" w:rsidRPr="00F22D2E" w:rsidRDefault="00F94B41">
            <w:pPr>
              <w:pStyle w:val="GOSTTablenorm"/>
              <w:rPr>
                <w:szCs w:val="22"/>
                <w:lang w:eastAsia="en-US"/>
              </w:rPr>
            </w:pPr>
            <w:r w:rsidRPr="00F22D2E">
              <w:rPr>
                <w:szCs w:val="22"/>
                <w:lang w:eastAsia="en-US"/>
              </w:rPr>
              <w:t>G_S3_2_D_C3</w:t>
            </w:r>
          </w:p>
        </w:tc>
        <w:tc>
          <w:tcPr>
            <w:tcW w:w="567" w:type="dxa"/>
          </w:tcPr>
          <w:p w14:paraId="2803884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A90A081"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96A46FD"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4D320E62" w14:textId="0C8CDEC3" w:rsidR="006310AA" w:rsidRPr="00F22D2E" w:rsidRDefault="00F94B41">
            <w:pPr>
              <w:pStyle w:val="GOSTTablenorm"/>
              <w:rPr>
                <w:szCs w:val="22"/>
                <w:lang w:eastAsia="en-US"/>
              </w:rPr>
            </w:pPr>
            <w:r w:rsidRPr="00F22D2E">
              <w:rPr>
                <w:szCs w:val="22"/>
                <w:lang w:eastAsia="en-US"/>
              </w:rPr>
              <w:t>Указываются суммы изменений (увеличение или уменьшение) предельных объемов финансирования на выплаты за счет связанных иностранных кредитов в текущем финансовом году, распределенных ГРБС (РБС) по находящимся в его ведении распорядителям и получателям бюджетн</w:t>
            </w:r>
            <w:r w:rsidR="000B314F">
              <w:rPr>
                <w:szCs w:val="22"/>
                <w:lang w:eastAsia="en-US"/>
              </w:rPr>
              <w:t>ых средств за операционный день</w:t>
            </w:r>
          </w:p>
        </w:tc>
      </w:tr>
      <w:tr w:rsidR="006310AA" w:rsidRPr="00F22D2E" w14:paraId="785AAD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D65203C" w14:textId="77777777" w:rsidR="006310AA" w:rsidRPr="00F22D2E" w:rsidRDefault="00F94B41">
            <w:pPr>
              <w:pStyle w:val="GOSTTablenorm"/>
              <w:rPr>
                <w:szCs w:val="22"/>
                <w:lang w:eastAsia="en-US"/>
              </w:rPr>
            </w:pPr>
            <w:r w:rsidRPr="00F22D2E">
              <w:rPr>
                <w:szCs w:val="22"/>
                <w:lang w:eastAsia="en-US"/>
              </w:rPr>
              <w:lastRenderedPageBreak/>
              <w:t>Распределено на первый год планового периода</w:t>
            </w:r>
          </w:p>
        </w:tc>
        <w:tc>
          <w:tcPr>
            <w:tcW w:w="1701" w:type="dxa"/>
          </w:tcPr>
          <w:p w14:paraId="7B9254A4" w14:textId="77777777" w:rsidR="006310AA" w:rsidRPr="00F22D2E" w:rsidRDefault="00F94B41">
            <w:pPr>
              <w:pStyle w:val="GOSTTablenorm"/>
              <w:rPr>
                <w:szCs w:val="22"/>
                <w:lang w:eastAsia="en-US"/>
              </w:rPr>
            </w:pPr>
            <w:r w:rsidRPr="00F22D2E">
              <w:rPr>
                <w:szCs w:val="22"/>
                <w:lang w:eastAsia="en-US"/>
              </w:rPr>
              <w:t>G_S3_2_D_C3_2</w:t>
            </w:r>
          </w:p>
        </w:tc>
        <w:tc>
          <w:tcPr>
            <w:tcW w:w="567" w:type="dxa"/>
          </w:tcPr>
          <w:p w14:paraId="37C61648"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4551A7FD"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8A67AF6"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55C81857" w14:textId="2E8B82B8" w:rsidR="006310AA" w:rsidRPr="00F22D2E" w:rsidRDefault="00F94B41">
            <w:pPr>
              <w:pStyle w:val="GOSTTablenorm"/>
              <w:rPr>
                <w:szCs w:val="22"/>
                <w:lang w:eastAsia="en-US"/>
              </w:rPr>
            </w:pPr>
            <w:r w:rsidRPr="00F22D2E">
              <w:rPr>
                <w:szCs w:val="22"/>
                <w:lang w:eastAsia="en-US"/>
              </w:rPr>
              <w:t>Указываются суммы изменений (увеличение или уменьшение)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Pr>
                <w:szCs w:val="22"/>
                <w:lang w:eastAsia="en-US"/>
              </w:rPr>
              <w:t>ых средств за операционный день</w:t>
            </w:r>
          </w:p>
        </w:tc>
      </w:tr>
      <w:tr w:rsidR="006310AA" w:rsidRPr="00F22D2E" w14:paraId="4F5C3C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9CA7667" w14:textId="77777777" w:rsidR="006310AA" w:rsidRPr="00F22D2E" w:rsidRDefault="00F94B41">
            <w:pPr>
              <w:pStyle w:val="GOSTTablenorm"/>
              <w:rPr>
                <w:szCs w:val="22"/>
                <w:lang w:eastAsia="en-US"/>
              </w:rPr>
            </w:pPr>
            <w:r w:rsidRPr="00F22D2E">
              <w:rPr>
                <w:szCs w:val="22"/>
                <w:lang w:eastAsia="en-US"/>
              </w:rPr>
              <w:t>Подлежит распределению на текущий финансовый год</w:t>
            </w:r>
          </w:p>
        </w:tc>
        <w:tc>
          <w:tcPr>
            <w:tcW w:w="1701" w:type="dxa"/>
          </w:tcPr>
          <w:p w14:paraId="772D1AAA" w14:textId="77777777" w:rsidR="006310AA" w:rsidRPr="00F22D2E" w:rsidRDefault="00F94B41">
            <w:pPr>
              <w:pStyle w:val="GOSTTablenorm"/>
              <w:rPr>
                <w:szCs w:val="22"/>
                <w:lang w:eastAsia="en-US"/>
              </w:rPr>
            </w:pPr>
            <w:r w:rsidRPr="00F22D2E">
              <w:rPr>
                <w:szCs w:val="22"/>
                <w:lang w:eastAsia="en-US"/>
              </w:rPr>
              <w:t>G_S3_2_D_C4</w:t>
            </w:r>
          </w:p>
        </w:tc>
        <w:tc>
          <w:tcPr>
            <w:tcW w:w="567" w:type="dxa"/>
          </w:tcPr>
          <w:p w14:paraId="1864F661"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44C9C36"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A11AD91"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533C6785" w14:textId="015B9982" w:rsidR="006310AA" w:rsidRPr="00F22D2E" w:rsidRDefault="00F94B41">
            <w:pPr>
              <w:pStyle w:val="GOSTTablenorm"/>
              <w:rPr>
                <w:szCs w:val="22"/>
                <w:lang w:eastAsia="en-US"/>
              </w:rPr>
            </w:pPr>
            <w:r w:rsidRPr="00F22D2E">
              <w:rPr>
                <w:szCs w:val="22"/>
                <w:lang w:eastAsia="en-US"/>
              </w:rPr>
              <w:t xml:space="preserve">Указывается объем предельных объемов финансирования на выплаты за счет связанных иностранных кредитов в текущем финансовом году, подлежащих распределению ГРБС (РБС) по находящимся в его ведении распорядителям </w:t>
            </w:r>
            <w:r w:rsidR="000B314F">
              <w:rPr>
                <w:szCs w:val="22"/>
                <w:lang w:eastAsia="en-US"/>
              </w:rPr>
              <w:t>и получателям бюджетных средств</w:t>
            </w:r>
          </w:p>
        </w:tc>
      </w:tr>
      <w:tr w:rsidR="006310AA" w:rsidRPr="00F22D2E" w14:paraId="354F34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09BE643" w14:textId="77777777" w:rsidR="006310AA" w:rsidRPr="00F22D2E" w:rsidRDefault="00F94B41">
            <w:pPr>
              <w:pStyle w:val="GOSTTablenorm"/>
              <w:rPr>
                <w:szCs w:val="22"/>
                <w:lang w:eastAsia="en-US"/>
              </w:rPr>
            </w:pPr>
            <w:r w:rsidRPr="00F22D2E">
              <w:rPr>
                <w:szCs w:val="22"/>
                <w:lang w:eastAsia="en-US"/>
              </w:rPr>
              <w:t>Подлежит распределению на первый год планового периода</w:t>
            </w:r>
          </w:p>
        </w:tc>
        <w:tc>
          <w:tcPr>
            <w:tcW w:w="1701" w:type="dxa"/>
          </w:tcPr>
          <w:p w14:paraId="17DD6EF6" w14:textId="77777777" w:rsidR="006310AA" w:rsidRPr="00F22D2E" w:rsidRDefault="00F94B41">
            <w:pPr>
              <w:pStyle w:val="GOSTTablenorm"/>
              <w:rPr>
                <w:szCs w:val="22"/>
                <w:lang w:eastAsia="en-US"/>
              </w:rPr>
            </w:pPr>
            <w:r w:rsidRPr="00F22D2E">
              <w:rPr>
                <w:szCs w:val="22"/>
                <w:lang w:eastAsia="en-US"/>
              </w:rPr>
              <w:t>G_S3_2_D_C4_2</w:t>
            </w:r>
          </w:p>
        </w:tc>
        <w:tc>
          <w:tcPr>
            <w:tcW w:w="567" w:type="dxa"/>
          </w:tcPr>
          <w:p w14:paraId="24F685F2"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07D5FB2"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4CCEDC9"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44CADB63" w14:textId="15B7949E" w:rsidR="006310AA" w:rsidRPr="00F22D2E" w:rsidRDefault="00F94B41">
            <w:pPr>
              <w:pStyle w:val="GOSTTablenorm"/>
              <w:rPr>
                <w:szCs w:val="22"/>
                <w:lang w:eastAsia="en-US"/>
              </w:rPr>
            </w:pPr>
            <w:r w:rsidRPr="00F22D2E">
              <w:rPr>
                <w:szCs w:val="22"/>
                <w:lang w:eastAsia="en-US"/>
              </w:rPr>
              <w:t xml:space="preserve">Указывается объем предельных объемов финансирования на выплаты за счет связанных иностранных кредитов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подлежащих распределению ГРБС (РБС) по находящимся в его ведении распорядителям </w:t>
            </w:r>
            <w:r w:rsidR="000B314F">
              <w:rPr>
                <w:szCs w:val="22"/>
                <w:lang w:eastAsia="en-US"/>
              </w:rPr>
              <w:t>и получателям бюджетных средств</w:t>
            </w:r>
          </w:p>
        </w:tc>
      </w:tr>
      <w:tr w:rsidR="006310AA" w:rsidRPr="00F22D2E" w14:paraId="20C472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AA24819" w14:textId="77777777" w:rsidR="006310AA" w:rsidRPr="00F22D2E" w:rsidRDefault="00F94B41">
            <w:pPr>
              <w:pStyle w:val="GOSTTablenorm"/>
              <w:rPr>
                <w:szCs w:val="22"/>
                <w:lang w:eastAsia="en-US"/>
              </w:rPr>
            </w:pPr>
            <w:r w:rsidRPr="00F22D2E">
              <w:rPr>
                <w:szCs w:val="22"/>
                <w:lang w:eastAsia="en-US"/>
              </w:rPr>
              <w:t>Примечание</w:t>
            </w:r>
          </w:p>
        </w:tc>
        <w:tc>
          <w:tcPr>
            <w:tcW w:w="1701" w:type="dxa"/>
          </w:tcPr>
          <w:p w14:paraId="7EB4B17B" w14:textId="77777777" w:rsidR="006310AA" w:rsidRPr="00F22D2E" w:rsidRDefault="00F94B41">
            <w:pPr>
              <w:pStyle w:val="GOSTTablenorm"/>
              <w:rPr>
                <w:szCs w:val="22"/>
                <w:lang w:eastAsia="en-US"/>
              </w:rPr>
            </w:pPr>
            <w:r w:rsidRPr="00F22D2E">
              <w:rPr>
                <w:szCs w:val="22"/>
                <w:lang w:eastAsia="en-US"/>
              </w:rPr>
              <w:t>G_S3_2_D_C5</w:t>
            </w:r>
          </w:p>
        </w:tc>
        <w:tc>
          <w:tcPr>
            <w:tcW w:w="567" w:type="dxa"/>
          </w:tcPr>
          <w:p w14:paraId="7509CA0B"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13990CB2" w14:textId="77777777" w:rsidR="006310AA" w:rsidRPr="00F22D2E" w:rsidRDefault="00F94B41">
            <w:pPr>
              <w:pStyle w:val="GOSTTablenorm"/>
              <w:rPr>
                <w:szCs w:val="22"/>
                <w:lang w:eastAsia="en-US"/>
              </w:rPr>
            </w:pPr>
            <w:r w:rsidRPr="00F22D2E">
              <w:rPr>
                <w:szCs w:val="22"/>
                <w:lang w:eastAsia="en-US"/>
              </w:rPr>
              <w:t>Т(1-254)</w:t>
            </w:r>
          </w:p>
        </w:tc>
        <w:tc>
          <w:tcPr>
            <w:tcW w:w="567" w:type="dxa"/>
          </w:tcPr>
          <w:p w14:paraId="7188D683" w14:textId="77777777" w:rsidR="006310AA" w:rsidRPr="00F22D2E" w:rsidRDefault="00F94B41">
            <w:pPr>
              <w:pStyle w:val="GOSTTablenorm"/>
              <w:jc w:val="center"/>
              <w:rPr>
                <w:szCs w:val="22"/>
                <w:lang w:eastAsia="en-US"/>
              </w:rPr>
            </w:pPr>
            <w:r w:rsidRPr="00F22D2E">
              <w:rPr>
                <w:szCs w:val="22"/>
                <w:lang w:eastAsia="en-US"/>
              </w:rPr>
              <w:t>Н</w:t>
            </w:r>
          </w:p>
        </w:tc>
        <w:tc>
          <w:tcPr>
            <w:tcW w:w="3963" w:type="dxa"/>
          </w:tcPr>
          <w:p w14:paraId="299A553B" w14:textId="5FB77F5A" w:rsidR="006310AA" w:rsidRPr="00F22D2E" w:rsidRDefault="00F94B41">
            <w:pPr>
              <w:pStyle w:val="GOSTTablenorm"/>
              <w:rPr>
                <w:szCs w:val="22"/>
                <w:lang w:eastAsia="en-US"/>
              </w:rPr>
            </w:pPr>
            <w:r w:rsidRPr="00F22D2E">
              <w:rPr>
                <w:szCs w:val="22"/>
                <w:lang w:eastAsia="en-US"/>
              </w:rPr>
              <w:t>Указывается информация, нео</w:t>
            </w:r>
            <w:r w:rsidR="000B314F">
              <w:rPr>
                <w:szCs w:val="22"/>
                <w:lang w:eastAsia="en-US"/>
              </w:rPr>
              <w:t>бходимая для исполнения бюджета</w:t>
            </w:r>
          </w:p>
        </w:tc>
      </w:tr>
    </w:tbl>
    <w:p w14:paraId="2B750F6C" w14:textId="77777777" w:rsidR="006310AA" w:rsidRPr="00F22D2E" w:rsidRDefault="00F94B41" w:rsidP="00F94B41">
      <w:pPr>
        <w:pStyle w:val="31"/>
        <w:keepNext w:val="0"/>
        <w:keepLines w:val="0"/>
        <w:widowControl w:val="0"/>
        <w:numPr>
          <w:ilvl w:val="2"/>
          <w:numId w:val="79"/>
        </w:numPr>
        <w:tabs>
          <w:tab w:val="num" w:pos="720"/>
        </w:tabs>
        <w:ind w:left="720"/>
      </w:pPr>
      <w:bookmarkStart w:id="6587" w:name="_Toc59456630"/>
      <w:bookmarkStart w:id="6588" w:name="_Toc185235927"/>
      <w:bookmarkStart w:id="6589" w:name="_Toc27490151"/>
      <w:r w:rsidRPr="00F22D2E">
        <w:t>Описание комплексного типа «tR_777_G_S3_3_D»</w:t>
      </w:r>
      <w:bookmarkEnd w:id="6587"/>
      <w:bookmarkEnd w:id="6588"/>
    </w:p>
    <w:p w14:paraId="44DD59C2" w14:textId="77777777" w:rsidR="006310AA" w:rsidRPr="00F22D2E" w:rsidRDefault="00F94B41">
      <w:pPr>
        <w:widowControl w:val="0"/>
        <w:spacing w:before="60" w:after="60"/>
        <w:ind w:firstLine="709"/>
      </w:pPr>
      <w:r w:rsidRPr="00F22D2E">
        <w:t>Описание комплексного типа «tR_777_G_S3_3_D» блока</w:t>
      </w:r>
      <w:r w:rsidRPr="00F22D2E">
        <w:rPr>
          <w:szCs w:val="24"/>
        </w:rPr>
        <w:t xml:space="preserve"> «</w:t>
      </w:r>
      <w:r w:rsidRPr="00F22D2E">
        <w:t>3.3. Предельные объемы финансирования в иностранной валюте (в рублевом эквиваленте)</w:t>
      </w:r>
      <w:r w:rsidRPr="00F22D2E">
        <w:rPr>
          <w:szCs w:val="24"/>
        </w:rPr>
        <w:t>».</w:t>
      </w:r>
    </w:p>
    <w:p w14:paraId="7AC931CD"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590" w:name="_Ref28071645"/>
      <w:bookmarkStart w:id="6591" w:name="_Toc185236335"/>
      <w:r w:rsidR="002C7CC9">
        <w:rPr>
          <w:noProof/>
        </w:rPr>
        <w:t>318</w:t>
      </w:r>
      <w:bookmarkEnd w:id="659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R_777_G_S3_3_D</w:t>
      </w:r>
      <w:r w:rsidR="00F94B41" w:rsidRPr="00F22D2E">
        <w:t>»</w:t>
      </w:r>
      <w:bookmarkEnd w:id="6591"/>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34B3022C"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13888CD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891032D"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E33D014" w14:textId="77777777" w:rsidR="006310AA" w:rsidRPr="00F22D2E" w:rsidRDefault="00F94B41">
            <w:pPr>
              <w:pStyle w:val="GOSTTableHead"/>
              <w:spacing w:line="240" w:lineRule="auto"/>
              <w:ind w:left="0" w:right="0"/>
            </w:pPr>
            <w:r w:rsidRPr="00F22D2E">
              <w:t>Тип</w:t>
            </w:r>
          </w:p>
        </w:tc>
        <w:tc>
          <w:tcPr>
            <w:tcW w:w="1134" w:type="dxa"/>
          </w:tcPr>
          <w:p w14:paraId="54C27D7C" w14:textId="77777777" w:rsidR="006310AA" w:rsidRPr="00F22D2E" w:rsidRDefault="00F94B41">
            <w:pPr>
              <w:pStyle w:val="GOSTTableHead"/>
              <w:spacing w:line="240" w:lineRule="auto"/>
              <w:ind w:left="0" w:right="0"/>
            </w:pPr>
            <w:r w:rsidRPr="00F22D2E">
              <w:t>Формат элемента</w:t>
            </w:r>
          </w:p>
        </w:tc>
        <w:tc>
          <w:tcPr>
            <w:tcW w:w="567" w:type="dxa"/>
          </w:tcPr>
          <w:p w14:paraId="4454DF61" w14:textId="77777777" w:rsidR="006310AA" w:rsidRPr="00F22D2E" w:rsidRDefault="00F94B41">
            <w:pPr>
              <w:pStyle w:val="GOSTTableHead"/>
              <w:spacing w:line="240" w:lineRule="auto"/>
              <w:ind w:left="0" w:right="0"/>
            </w:pPr>
            <w:r w:rsidRPr="00F22D2E">
              <w:t>Обязательность</w:t>
            </w:r>
          </w:p>
        </w:tc>
        <w:tc>
          <w:tcPr>
            <w:tcW w:w="3963" w:type="dxa"/>
          </w:tcPr>
          <w:p w14:paraId="070A643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997660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2671F4F" w14:textId="77777777" w:rsidR="006310AA" w:rsidRPr="00F22D2E" w:rsidRDefault="00F94B41">
            <w:pPr>
              <w:pStyle w:val="GOSTTablenorm"/>
              <w:rPr>
                <w:lang w:eastAsia="en-US"/>
              </w:rPr>
            </w:pPr>
            <w:r w:rsidRPr="00F22D2E">
              <w:rPr>
                <w:lang w:val="en-US" w:eastAsia="en-US"/>
              </w:rPr>
              <w:t>t</w:t>
            </w:r>
            <w:r w:rsidRPr="00F22D2E">
              <w:rPr>
                <w:lang w:eastAsia="en-US"/>
              </w:rPr>
              <w:t>R_777_G_S3_3_D</w:t>
            </w:r>
          </w:p>
        </w:tc>
        <w:tc>
          <w:tcPr>
            <w:tcW w:w="1701" w:type="dxa"/>
          </w:tcPr>
          <w:p w14:paraId="592904EC" w14:textId="77777777" w:rsidR="006310AA" w:rsidRPr="00F22D2E" w:rsidRDefault="00F94B41">
            <w:pPr>
              <w:pStyle w:val="GOSTTablenorm"/>
              <w:rPr>
                <w:lang w:eastAsia="en-US"/>
              </w:rPr>
            </w:pPr>
            <w:r w:rsidRPr="00F22D2E">
              <w:rPr>
                <w:lang w:eastAsia="en-US"/>
              </w:rPr>
              <w:t>G_S3_3_D_ITEM</w:t>
            </w:r>
          </w:p>
        </w:tc>
        <w:tc>
          <w:tcPr>
            <w:tcW w:w="567" w:type="dxa"/>
          </w:tcPr>
          <w:p w14:paraId="15AEA8CE" w14:textId="77777777" w:rsidR="006310AA" w:rsidRPr="00F22D2E" w:rsidRDefault="00F94B41">
            <w:pPr>
              <w:pStyle w:val="GOSTTablenorm"/>
              <w:jc w:val="center"/>
              <w:rPr>
                <w:lang w:val="en-US" w:eastAsia="en-US"/>
              </w:rPr>
            </w:pPr>
            <w:r w:rsidRPr="00F22D2E">
              <w:rPr>
                <w:lang w:val="en-US" w:eastAsia="en-US"/>
              </w:rPr>
              <w:t>C</w:t>
            </w:r>
          </w:p>
        </w:tc>
        <w:tc>
          <w:tcPr>
            <w:tcW w:w="1134" w:type="dxa"/>
          </w:tcPr>
          <w:p w14:paraId="688E9CDB" w14:textId="77777777" w:rsidR="006310AA" w:rsidRPr="00F22D2E" w:rsidRDefault="00F94B41">
            <w:pPr>
              <w:pStyle w:val="GOSTTablenorm"/>
              <w:rPr>
                <w:lang w:val="en-US" w:eastAsia="en-US"/>
              </w:rPr>
            </w:pPr>
            <w:r w:rsidRPr="00F22D2E">
              <w:rPr>
                <w:lang w:val="en-US" w:eastAsia="en-US"/>
              </w:rPr>
              <w:t>t</w:t>
            </w:r>
            <w:r w:rsidRPr="00F22D2E">
              <w:rPr>
                <w:lang w:eastAsia="en-US"/>
              </w:rPr>
              <w:t>R_777_G_S3_3_D_ITEM</w:t>
            </w:r>
          </w:p>
        </w:tc>
        <w:tc>
          <w:tcPr>
            <w:tcW w:w="567" w:type="dxa"/>
          </w:tcPr>
          <w:p w14:paraId="42247C56"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0CC2D5F9" w14:textId="1D9D7D35"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_Ref56613191 \h  \* MERGEFORMAT </w:instrText>
            </w:r>
            <w:r w:rsidRPr="00F22D2E">
              <w:rPr>
                <w:lang w:eastAsia="en-US"/>
              </w:rPr>
            </w:r>
            <w:r w:rsidRPr="00F22D2E">
              <w:rPr>
                <w:lang w:eastAsia="en-US"/>
              </w:rPr>
              <w:fldChar w:fldCharType="separate"/>
            </w:r>
            <w:r w:rsidR="002C7CC9">
              <w:t>319</w:t>
            </w:r>
            <w:r w:rsidRPr="00F22D2E">
              <w:rPr>
                <w:lang w:eastAsia="en-US"/>
              </w:rPr>
              <w:fldChar w:fldCharType="end"/>
            </w:r>
          </w:p>
        </w:tc>
      </w:tr>
    </w:tbl>
    <w:p w14:paraId="3033148F" w14:textId="77777777" w:rsidR="006310AA" w:rsidRPr="00F22D2E" w:rsidRDefault="00F94B41" w:rsidP="00F94B41">
      <w:pPr>
        <w:pStyle w:val="31"/>
        <w:keepNext w:val="0"/>
        <w:keepLines w:val="0"/>
        <w:widowControl w:val="0"/>
        <w:numPr>
          <w:ilvl w:val="2"/>
          <w:numId w:val="79"/>
        </w:numPr>
        <w:tabs>
          <w:tab w:val="num" w:pos="720"/>
        </w:tabs>
        <w:ind w:left="720"/>
      </w:pPr>
      <w:bookmarkStart w:id="6592" w:name="_Toc59456631"/>
      <w:bookmarkStart w:id="6593" w:name="_Toc185235928"/>
      <w:r w:rsidRPr="00F22D2E">
        <w:t>Описание комплексного типа «tR_777_G_S3_3_D_ITEM»</w:t>
      </w:r>
      <w:bookmarkEnd w:id="6592"/>
      <w:bookmarkEnd w:id="6593"/>
    </w:p>
    <w:p w14:paraId="32A873E3" w14:textId="77777777" w:rsidR="006310AA" w:rsidRPr="00F22D2E" w:rsidRDefault="00F94B41">
      <w:pPr>
        <w:widowControl w:val="0"/>
        <w:spacing w:before="60" w:after="60"/>
        <w:ind w:firstLine="709"/>
      </w:pPr>
      <w:r w:rsidRPr="00F22D2E">
        <w:t xml:space="preserve">Описание комплексного типа </w:t>
      </w:r>
      <w:r w:rsidRPr="00F22D2E">
        <w:rPr>
          <w:rFonts w:eastAsia="Calibri"/>
        </w:rPr>
        <w:t>«</w:t>
      </w:r>
      <w:r w:rsidRPr="00F22D2E">
        <w:t>tR_777_G_S3_3_D_ITEM» блока «3.3. Предельные объемы финансирования в иностранной валюте (в рублевом эквиваленте)</w:t>
      </w:r>
      <w:r w:rsidRPr="00F22D2E">
        <w:rPr>
          <w:szCs w:val="24"/>
        </w:rPr>
        <w:t xml:space="preserve"> (строки)</w:t>
      </w:r>
      <w:r w:rsidRPr="00F22D2E">
        <w:t>»</w:t>
      </w:r>
      <w:r w:rsidRPr="00F22D2E">
        <w:rPr>
          <w:sz w:val="22"/>
          <w:szCs w:val="22"/>
        </w:rPr>
        <w:t>.</w:t>
      </w:r>
    </w:p>
    <w:p w14:paraId="03729F50"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594" w:name="_Ref56613191"/>
      <w:bookmarkStart w:id="6595" w:name="_Toc185236336"/>
      <w:r w:rsidR="002C7CC9">
        <w:rPr>
          <w:noProof/>
        </w:rPr>
        <w:t>319</w:t>
      </w:r>
      <w:bookmarkEnd w:id="659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R_777_G_S3_3_D_ITEM</w:t>
      </w:r>
      <w:bookmarkEnd w:id="659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374C4F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5F567D5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413D5DE"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80055E7" w14:textId="77777777" w:rsidR="006310AA" w:rsidRPr="00F22D2E" w:rsidRDefault="00F94B41">
            <w:pPr>
              <w:pStyle w:val="GOSTTableHead"/>
              <w:spacing w:line="240" w:lineRule="auto"/>
              <w:ind w:left="0" w:right="0"/>
            </w:pPr>
            <w:r w:rsidRPr="00F22D2E">
              <w:t>Тип</w:t>
            </w:r>
          </w:p>
        </w:tc>
        <w:tc>
          <w:tcPr>
            <w:tcW w:w="1134" w:type="dxa"/>
          </w:tcPr>
          <w:p w14:paraId="1FEC57DC" w14:textId="77777777" w:rsidR="006310AA" w:rsidRPr="00F22D2E" w:rsidRDefault="00F94B41">
            <w:pPr>
              <w:pStyle w:val="GOSTTableHead"/>
              <w:spacing w:line="240" w:lineRule="auto"/>
              <w:ind w:left="0" w:right="0"/>
            </w:pPr>
            <w:r w:rsidRPr="00F22D2E">
              <w:t>Формат элемента</w:t>
            </w:r>
          </w:p>
        </w:tc>
        <w:tc>
          <w:tcPr>
            <w:tcW w:w="567" w:type="dxa"/>
          </w:tcPr>
          <w:p w14:paraId="48F35DB3" w14:textId="77777777" w:rsidR="006310AA" w:rsidRPr="00F22D2E" w:rsidRDefault="00F94B41">
            <w:pPr>
              <w:pStyle w:val="GOSTTableHead"/>
              <w:spacing w:line="240" w:lineRule="auto"/>
              <w:ind w:left="0" w:right="0"/>
            </w:pPr>
            <w:r w:rsidRPr="00F22D2E">
              <w:t>Обязательность</w:t>
            </w:r>
          </w:p>
        </w:tc>
        <w:tc>
          <w:tcPr>
            <w:tcW w:w="3963" w:type="dxa"/>
          </w:tcPr>
          <w:p w14:paraId="3B5E808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79BAC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1B4BAA8" w14:textId="77777777" w:rsidR="006310AA" w:rsidRPr="00F22D2E" w:rsidRDefault="00F94B41">
            <w:pPr>
              <w:pStyle w:val="GOSTTablenorm"/>
              <w:rPr>
                <w:lang w:eastAsia="en-US"/>
              </w:rPr>
            </w:pPr>
            <w:r w:rsidRPr="00F22D2E">
              <w:rPr>
                <w:lang w:eastAsia="en-US"/>
              </w:rPr>
              <w:t>Код по БК</w:t>
            </w:r>
          </w:p>
        </w:tc>
        <w:tc>
          <w:tcPr>
            <w:tcW w:w="1701" w:type="dxa"/>
          </w:tcPr>
          <w:p w14:paraId="2D6975BB" w14:textId="77777777" w:rsidR="006310AA" w:rsidRPr="00F22D2E" w:rsidRDefault="00F94B41">
            <w:pPr>
              <w:pStyle w:val="GOSTTablenorm"/>
              <w:rPr>
                <w:lang w:eastAsia="en-US"/>
              </w:rPr>
            </w:pPr>
            <w:r w:rsidRPr="00F22D2E">
              <w:rPr>
                <w:lang w:eastAsia="en-US"/>
              </w:rPr>
              <w:t>G_S3_3_D_C1</w:t>
            </w:r>
          </w:p>
        </w:tc>
        <w:tc>
          <w:tcPr>
            <w:tcW w:w="567" w:type="dxa"/>
          </w:tcPr>
          <w:p w14:paraId="41D65156" w14:textId="77777777" w:rsidR="006310AA" w:rsidRPr="00F22D2E" w:rsidRDefault="00F94B41">
            <w:pPr>
              <w:pStyle w:val="GOSTTablenorm"/>
              <w:jc w:val="center"/>
              <w:rPr>
                <w:lang w:eastAsia="en-US"/>
              </w:rPr>
            </w:pPr>
            <w:r w:rsidRPr="00F22D2E">
              <w:rPr>
                <w:lang w:eastAsia="en-US"/>
              </w:rPr>
              <w:t>П</w:t>
            </w:r>
          </w:p>
        </w:tc>
        <w:tc>
          <w:tcPr>
            <w:tcW w:w="1134" w:type="dxa"/>
          </w:tcPr>
          <w:p w14:paraId="55FB383E" w14:textId="77777777" w:rsidR="006310AA" w:rsidRPr="00F22D2E" w:rsidRDefault="00F94B41">
            <w:pPr>
              <w:pStyle w:val="GOSTTablenorm"/>
              <w:rPr>
                <w:lang w:eastAsia="en-US"/>
              </w:rPr>
            </w:pPr>
            <w:r w:rsidRPr="00F22D2E">
              <w:rPr>
                <w:lang w:eastAsia="en-US"/>
              </w:rPr>
              <w:t>Т(20)</w:t>
            </w:r>
          </w:p>
        </w:tc>
        <w:tc>
          <w:tcPr>
            <w:tcW w:w="567" w:type="dxa"/>
          </w:tcPr>
          <w:p w14:paraId="21A980DC" w14:textId="77777777" w:rsidR="006310AA" w:rsidRPr="00F22D2E" w:rsidRDefault="00F94B41">
            <w:pPr>
              <w:pStyle w:val="GOSTTablenorm"/>
              <w:jc w:val="center"/>
              <w:rPr>
                <w:lang w:eastAsia="en-US"/>
              </w:rPr>
            </w:pPr>
            <w:r w:rsidRPr="00F22D2E">
              <w:rPr>
                <w:lang w:eastAsia="en-US"/>
              </w:rPr>
              <w:t>О</w:t>
            </w:r>
          </w:p>
        </w:tc>
        <w:tc>
          <w:tcPr>
            <w:tcW w:w="3963" w:type="dxa"/>
          </w:tcPr>
          <w:p w14:paraId="7EC145B2" w14:textId="4EE46315" w:rsidR="006310AA" w:rsidRPr="00F22D2E" w:rsidRDefault="00F94B41">
            <w:pPr>
              <w:pStyle w:val="GOSTTablenorm"/>
              <w:rPr>
                <w:lang w:eastAsia="en-US"/>
              </w:rPr>
            </w:pPr>
            <w:r w:rsidRPr="00F22D2E">
              <w:rPr>
                <w:lang w:eastAsia="en-US"/>
              </w:rPr>
              <w:t>Указывается код классификации расходов бюджетов, по которому отражены опера</w:t>
            </w:r>
            <w:r w:rsidR="000B314F">
              <w:rPr>
                <w:lang w:eastAsia="en-US"/>
              </w:rPr>
              <w:t>ции на лицевом счете ГРБС (РБС)</w:t>
            </w:r>
          </w:p>
        </w:tc>
      </w:tr>
      <w:tr w:rsidR="006310AA" w:rsidRPr="00F22D2E" w14:paraId="750EF2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A2F1DA9"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1" w:type="dxa"/>
          </w:tcPr>
          <w:p w14:paraId="4C919BA2" w14:textId="77777777" w:rsidR="006310AA" w:rsidRPr="00F22D2E" w:rsidRDefault="00F94B41">
            <w:pPr>
              <w:pStyle w:val="GOSTTablenorm"/>
              <w:rPr>
                <w:lang w:eastAsia="en-US"/>
              </w:rPr>
            </w:pPr>
            <w:r w:rsidRPr="00F22D2E">
              <w:rPr>
                <w:lang w:eastAsia="en-US"/>
              </w:rPr>
              <w:t>G_S3_3_D_C2</w:t>
            </w:r>
          </w:p>
        </w:tc>
        <w:tc>
          <w:tcPr>
            <w:tcW w:w="567" w:type="dxa"/>
          </w:tcPr>
          <w:p w14:paraId="090C7B62" w14:textId="77777777" w:rsidR="006310AA" w:rsidRPr="00F22D2E" w:rsidRDefault="00F94B41">
            <w:pPr>
              <w:pStyle w:val="GOSTTablenorm"/>
              <w:jc w:val="center"/>
              <w:rPr>
                <w:lang w:eastAsia="en-US"/>
              </w:rPr>
            </w:pPr>
            <w:r w:rsidRPr="00F22D2E">
              <w:rPr>
                <w:lang w:eastAsia="en-US"/>
              </w:rPr>
              <w:t>П</w:t>
            </w:r>
          </w:p>
        </w:tc>
        <w:tc>
          <w:tcPr>
            <w:tcW w:w="1134" w:type="dxa"/>
          </w:tcPr>
          <w:p w14:paraId="3EE616CC" w14:textId="77777777" w:rsidR="006310AA" w:rsidRPr="00F22D2E" w:rsidRDefault="00F94B41">
            <w:pPr>
              <w:pStyle w:val="GOSTTablenorm"/>
              <w:rPr>
                <w:lang w:eastAsia="en-US"/>
              </w:rPr>
            </w:pPr>
            <w:r w:rsidRPr="00F22D2E">
              <w:rPr>
                <w:lang w:eastAsia="en-US"/>
              </w:rPr>
              <w:t>N(20.2)</w:t>
            </w:r>
          </w:p>
        </w:tc>
        <w:tc>
          <w:tcPr>
            <w:tcW w:w="567" w:type="dxa"/>
          </w:tcPr>
          <w:p w14:paraId="1C0572CB" w14:textId="77777777" w:rsidR="006310AA" w:rsidRPr="00F22D2E" w:rsidRDefault="00F94B41">
            <w:pPr>
              <w:pStyle w:val="GOSTTablenorm"/>
              <w:jc w:val="center"/>
              <w:rPr>
                <w:lang w:eastAsia="en-US"/>
              </w:rPr>
            </w:pPr>
            <w:r w:rsidRPr="00F22D2E">
              <w:rPr>
                <w:lang w:eastAsia="en-US"/>
              </w:rPr>
              <w:t>Н</w:t>
            </w:r>
          </w:p>
        </w:tc>
        <w:tc>
          <w:tcPr>
            <w:tcW w:w="3963" w:type="dxa"/>
          </w:tcPr>
          <w:p w14:paraId="181191B1" w14:textId="3C33DFA0" w:rsidR="006310AA" w:rsidRPr="00F22D2E" w:rsidRDefault="00F94B41">
            <w:pPr>
              <w:pStyle w:val="GOSTTablenorm"/>
              <w:rPr>
                <w:lang w:eastAsia="en-US"/>
              </w:rPr>
            </w:pPr>
            <w:r w:rsidRPr="00F22D2E">
              <w:rPr>
                <w:lang w:eastAsia="en-US"/>
              </w:rPr>
              <w:t xml:space="preserve">Указываются суммы изменений (увеличение или уменьшение) предельных объемов финансирования на выплаты в иностранной валюте в текущем финансовом году, доведенных </w:t>
            </w:r>
            <w:r w:rsidR="000B314F">
              <w:rPr>
                <w:lang w:eastAsia="en-US"/>
              </w:rPr>
              <w:t>ГРБС (РБС) за операционный день</w:t>
            </w:r>
          </w:p>
        </w:tc>
      </w:tr>
      <w:tr w:rsidR="006310AA" w:rsidRPr="00F22D2E" w14:paraId="4A791E3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9841D45" w14:textId="77777777" w:rsidR="006310AA" w:rsidRPr="00F22D2E" w:rsidRDefault="00F94B41">
            <w:pPr>
              <w:pStyle w:val="GOSTTablenorm"/>
              <w:rPr>
                <w:lang w:eastAsia="en-US"/>
              </w:rPr>
            </w:pPr>
            <w:r w:rsidRPr="00F22D2E">
              <w:rPr>
                <w:lang w:eastAsia="en-US"/>
              </w:rPr>
              <w:t>Получено на первый год планового периода</w:t>
            </w:r>
          </w:p>
        </w:tc>
        <w:tc>
          <w:tcPr>
            <w:tcW w:w="1701" w:type="dxa"/>
          </w:tcPr>
          <w:p w14:paraId="3C63D8C7" w14:textId="77777777" w:rsidR="006310AA" w:rsidRPr="00F22D2E" w:rsidRDefault="00F94B41">
            <w:pPr>
              <w:pStyle w:val="GOSTTablenorm"/>
              <w:rPr>
                <w:lang w:eastAsia="en-US"/>
              </w:rPr>
            </w:pPr>
            <w:r w:rsidRPr="00F22D2E">
              <w:rPr>
                <w:lang w:eastAsia="en-US"/>
              </w:rPr>
              <w:t>G_S3_3_D_C2_2</w:t>
            </w:r>
          </w:p>
        </w:tc>
        <w:tc>
          <w:tcPr>
            <w:tcW w:w="567" w:type="dxa"/>
          </w:tcPr>
          <w:p w14:paraId="5D8015AB" w14:textId="77777777" w:rsidR="006310AA" w:rsidRPr="00F22D2E" w:rsidRDefault="00F94B41">
            <w:pPr>
              <w:pStyle w:val="GOSTTablenorm"/>
              <w:jc w:val="center"/>
              <w:rPr>
                <w:lang w:eastAsia="en-US"/>
              </w:rPr>
            </w:pPr>
            <w:r w:rsidRPr="00F22D2E">
              <w:rPr>
                <w:lang w:eastAsia="en-US"/>
              </w:rPr>
              <w:t>П</w:t>
            </w:r>
          </w:p>
        </w:tc>
        <w:tc>
          <w:tcPr>
            <w:tcW w:w="1134" w:type="dxa"/>
          </w:tcPr>
          <w:p w14:paraId="15CC36FC" w14:textId="77777777" w:rsidR="006310AA" w:rsidRPr="00F22D2E" w:rsidRDefault="00F94B41">
            <w:pPr>
              <w:pStyle w:val="GOSTTablenorm"/>
              <w:rPr>
                <w:lang w:eastAsia="en-US"/>
              </w:rPr>
            </w:pPr>
            <w:r w:rsidRPr="00F22D2E">
              <w:rPr>
                <w:lang w:eastAsia="en-US"/>
              </w:rPr>
              <w:t>N(20.2)</w:t>
            </w:r>
          </w:p>
        </w:tc>
        <w:tc>
          <w:tcPr>
            <w:tcW w:w="567" w:type="dxa"/>
          </w:tcPr>
          <w:p w14:paraId="566630AC" w14:textId="77777777" w:rsidR="006310AA" w:rsidRPr="00F22D2E" w:rsidRDefault="00F94B41">
            <w:pPr>
              <w:pStyle w:val="GOSTTablenorm"/>
              <w:jc w:val="center"/>
              <w:rPr>
                <w:lang w:eastAsia="en-US"/>
              </w:rPr>
            </w:pPr>
            <w:r w:rsidRPr="00F22D2E">
              <w:rPr>
                <w:lang w:eastAsia="en-US"/>
              </w:rPr>
              <w:t>Н</w:t>
            </w:r>
          </w:p>
        </w:tc>
        <w:tc>
          <w:tcPr>
            <w:tcW w:w="3963" w:type="dxa"/>
          </w:tcPr>
          <w:p w14:paraId="29660922" w14:textId="6218FE31" w:rsidR="006310AA" w:rsidRPr="00F22D2E" w:rsidRDefault="00F94B41">
            <w:pPr>
              <w:pStyle w:val="GOSTTablenorm"/>
              <w:rPr>
                <w:lang w:eastAsia="en-US"/>
              </w:rPr>
            </w:pPr>
            <w:r w:rsidRPr="00F22D2E">
              <w:rPr>
                <w:lang w:eastAsia="en-US"/>
              </w:rPr>
              <w:t xml:space="preserve">Указываются суммы изменений (увеличение или уменьшение)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доведенных ГРБС (РБС) за операционный день, доведенных </w:t>
            </w:r>
            <w:r w:rsidR="000B314F">
              <w:rPr>
                <w:lang w:eastAsia="en-US"/>
              </w:rPr>
              <w:t>ГРБС (РБС) за операционный день</w:t>
            </w:r>
          </w:p>
        </w:tc>
      </w:tr>
      <w:tr w:rsidR="006310AA" w:rsidRPr="00F22D2E" w14:paraId="1D989E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389EF8A" w14:textId="77777777" w:rsidR="006310AA" w:rsidRPr="00F22D2E" w:rsidRDefault="00F94B41">
            <w:pPr>
              <w:pStyle w:val="GOSTTablenorm"/>
              <w:rPr>
                <w:lang w:eastAsia="en-US"/>
              </w:rPr>
            </w:pPr>
            <w:r w:rsidRPr="00F22D2E">
              <w:rPr>
                <w:lang w:eastAsia="en-US"/>
              </w:rPr>
              <w:t>Распределено на текущий финансовый год</w:t>
            </w:r>
          </w:p>
        </w:tc>
        <w:tc>
          <w:tcPr>
            <w:tcW w:w="1701" w:type="dxa"/>
          </w:tcPr>
          <w:p w14:paraId="7DB751C1" w14:textId="77777777" w:rsidR="006310AA" w:rsidRPr="00F22D2E" w:rsidRDefault="00F94B41">
            <w:pPr>
              <w:pStyle w:val="GOSTTablenorm"/>
              <w:rPr>
                <w:lang w:eastAsia="en-US"/>
              </w:rPr>
            </w:pPr>
            <w:r w:rsidRPr="00F22D2E">
              <w:rPr>
                <w:lang w:eastAsia="en-US"/>
              </w:rPr>
              <w:t>G_S3_3_D_C3</w:t>
            </w:r>
          </w:p>
        </w:tc>
        <w:tc>
          <w:tcPr>
            <w:tcW w:w="567" w:type="dxa"/>
          </w:tcPr>
          <w:p w14:paraId="7CC84408" w14:textId="77777777" w:rsidR="006310AA" w:rsidRPr="00F22D2E" w:rsidRDefault="00F94B41">
            <w:pPr>
              <w:pStyle w:val="GOSTTablenorm"/>
              <w:jc w:val="center"/>
              <w:rPr>
                <w:lang w:eastAsia="en-US"/>
              </w:rPr>
            </w:pPr>
            <w:r w:rsidRPr="00F22D2E">
              <w:rPr>
                <w:lang w:eastAsia="en-US"/>
              </w:rPr>
              <w:t>П</w:t>
            </w:r>
          </w:p>
        </w:tc>
        <w:tc>
          <w:tcPr>
            <w:tcW w:w="1134" w:type="dxa"/>
          </w:tcPr>
          <w:p w14:paraId="29E6EEE7" w14:textId="77777777" w:rsidR="006310AA" w:rsidRPr="00F22D2E" w:rsidRDefault="00F94B41">
            <w:pPr>
              <w:pStyle w:val="GOSTTablenorm"/>
              <w:rPr>
                <w:lang w:eastAsia="en-US"/>
              </w:rPr>
            </w:pPr>
            <w:r w:rsidRPr="00F22D2E">
              <w:rPr>
                <w:lang w:eastAsia="en-US"/>
              </w:rPr>
              <w:t>N(20.2)</w:t>
            </w:r>
          </w:p>
        </w:tc>
        <w:tc>
          <w:tcPr>
            <w:tcW w:w="567" w:type="dxa"/>
          </w:tcPr>
          <w:p w14:paraId="1B67E179" w14:textId="77777777" w:rsidR="006310AA" w:rsidRPr="00F22D2E" w:rsidRDefault="00F94B41">
            <w:pPr>
              <w:pStyle w:val="GOSTTablenorm"/>
              <w:jc w:val="center"/>
              <w:rPr>
                <w:lang w:eastAsia="en-US"/>
              </w:rPr>
            </w:pPr>
            <w:r w:rsidRPr="00F22D2E">
              <w:rPr>
                <w:lang w:eastAsia="en-US"/>
              </w:rPr>
              <w:t>Н</w:t>
            </w:r>
          </w:p>
        </w:tc>
        <w:tc>
          <w:tcPr>
            <w:tcW w:w="3963" w:type="dxa"/>
          </w:tcPr>
          <w:p w14:paraId="7B41925B" w14:textId="6E08C7AD" w:rsidR="006310AA" w:rsidRPr="00F22D2E" w:rsidRDefault="00F94B41">
            <w:pPr>
              <w:pStyle w:val="GOSTTablenorm"/>
              <w:rPr>
                <w:lang w:eastAsia="en-US"/>
              </w:rPr>
            </w:pPr>
            <w:r w:rsidRPr="00F22D2E">
              <w:rPr>
                <w:lang w:eastAsia="en-US"/>
              </w:rPr>
              <w:t xml:space="preserve">Указываются суммы изменений (увеличение или уменьшение) предельных объемов финансирования на выплаты в иностранной валюте в текущем финансовом году, распределенных ГРБС (РБС) по находящимся в его ведении распорядителям и получателям </w:t>
            </w:r>
            <w:r w:rsidRPr="00F22D2E">
              <w:rPr>
                <w:lang w:eastAsia="en-US"/>
              </w:rPr>
              <w:lastRenderedPageBreak/>
              <w:t>бюджетн</w:t>
            </w:r>
            <w:r w:rsidR="000B314F">
              <w:rPr>
                <w:lang w:eastAsia="en-US"/>
              </w:rPr>
              <w:t>ых средств за операционный день</w:t>
            </w:r>
          </w:p>
        </w:tc>
      </w:tr>
      <w:tr w:rsidR="006310AA" w:rsidRPr="00F22D2E" w14:paraId="64EEF6B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2F70F37" w14:textId="77777777" w:rsidR="006310AA" w:rsidRPr="00F22D2E" w:rsidRDefault="00F94B41">
            <w:pPr>
              <w:pStyle w:val="GOSTTablenorm"/>
              <w:rPr>
                <w:lang w:eastAsia="en-US"/>
              </w:rPr>
            </w:pPr>
            <w:r w:rsidRPr="00F22D2E">
              <w:rPr>
                <w:lang w:eastAsia="en-US"/>
              </w:rPr>
              <w:lastRenderedPageBreak/>
              <w:t>Распределено на первый год планового периода</w:t>
            </w:r>
          </w:p>
        </w:tc>
        <w:tc>
          <w:tcPr>
            <w:tcW w:w="1701" w:type="dxa"/>
          </w:tcPr>
          <w:p w14:paraId="5B0F5F6F" w14:textId="77777777" w:rsidR="006310AA" w:rsidRPr="00F22D2E" w:rsidRDefault="00F94B41">
            <w:pPr>
              <w:pStyle w:val="GOSTTablenorm"/>
              <w:rPr>
                <w:lang w:eastAsia="en-US"/>
              </w:rPr>
            </w:pPr>
            <w:r w:rsidRPr="00F22D2E">
              <w:rPr>
                <w:lang w:eastAsia="en-US"/>
              </w:rPr>
              <w:t>G_S3_3_D_C3_2</w:t>
            </w:r>
          </w:p>
        </w:tc>
        <w:tc>
          <w:tcPr>
            <w:tcW w:w="567" w:type="dxa"/>
          </w:tcPr>
          <w:p w14:paraId="77CD16D7" w14:textId="77777777" w:rsidR="006310AA" w:rsidRPr="00F22D2E" w:rsidRDefault="00F94B41">
            <w:pPr>
              <w:pStyle w:val="GOSTTablenorm"/>
              <w:jc w:val="center"/>
              <w:rPr>
                <w:lang w:eastAsia="en-US"/>
              </w:rPr>
            </w:pPr>
            <w:r w:rsidRPr="00F22D2E">
              <w:rPr>
                <w:lang w:eastAsia="en-US"/>
              </w:rPr>
              <w:t>П</w:t>
            </w:r>
          </w:p>
        </w:tc>
        <w:tc>
          <w:tcPr>
            <w:tcW w:w="1134" w:type="dxa"/>
          </w:tcPr>
          <w:p w14:paraId="11F22E12" w14:textId="77777777" w:rsidR="006310AA" w:rsidRPr="00F22D2E" w:rsidRDefault="00F94B41">
            <w:pPr>
              <w:pStyle w:val="GOSTTablenorm"/>
              <w:rPr>
                <w:lang w:eastAsia="en-US"/>
              </w:rPr>
            </w:pPr>
            <w:r w:rsidRPr="00F22D2E">
              <w:rPr>
                <w:lang w:eastAsia="en-US"/>
              </w:rPr>
              <w:t>N(20.2)</w:t>
            </w:r>
          </w:p>
        </w:tc>
        <w:tc>
          <w:tcPr>
            <w:tcW w:w="567" w:type="dxa"/>
          </w:tcPr>
          <w:p w14:paraId="12DE14AD" w14:textId="77777777" w:rsidR="006310AA" w:rsidRPr="00F22D2E" w:rsidRDefault="00F94B41">
            <w:pPr>
              <w:pStyle w:val="GOSTTablenorm"/>
              <w:jc w:val="center"/>
              <w:rPr>
                <w:lang w:eastAsia="en-US"/>
              </w:rPr>
            </w:pPr>
            <w:r w:rsidRPr="00F22D2E">
              <w:rPr>
                <w:lang w:eastAsia="en-US"/>
              </w:rPr>
              <w:t>Н</w:t>
            </w:r>
          </w:p>
        </w:tc>
        <w:tc>
          <w:tcPr>
            <w:tcW w:w="3963" w:type="dxa"/>
          </w:tcPr>
          <w:p w14:paraId="6CCBE3CC" w14:textId="15C33868" w:rsidR="006310AA" w:rsidRPr="00F22D2E" w:rsidRDefault="00F94B41">
            <w:pPr>
              <w:pStyle w:val="GOSTTablenorm"/>
              <w:rPr>
                <w:lang w:eastAsia="en-US"/>
              </w:rPr>
            </w:pPr>
            <w:r w:rsidRPr="00F22D2E">
              <w:rPr>
                <w:lang w:eastAsia="en-US"/>
              </w:rPr>
              <w:t>Указываются суммы изменений (увеличение или уменьшение) предельных объемов финансирования на выплаты в иностранной валюте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2150DC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E7C33E2" w14:textId="77777777" w:rsidR="006310AA" w:rsidRPr="00F22D2E" w:rsidRDefault="00F94B41">
            <w:pPr>
              <w:pStyle w:val="GOSTTablenorm"/>
              <w:rPr>
                <w:lang w:eastAsia="en-US"/>
              </w:rPr>
            </w:pPr>
            <w:r w:rsidRPr="00F22D2E">
              <w:rPr>
                <w:lang w:eastAsia="en-US"/>
              </w:rPr>
              <w:t>Подлежит распределению на текущий финансовый год</w:t>
            </w:r>
          </w:p>
        </w:tc>
        <w:tc>
          <w:tcPr>
            <w:tcW w:w="1701" w:type="dxa"/>
          </w:tcPr>
          <w:p w14:paraId="3DDF37AC" w14:textId="77777777" w:rsidR="006310AA" w:rsidRPr="00F22D2E" w:rsidRDefault="00F94B41">
            <w:pPr>
              <w:pStyle w:val="GOSTTablenorm"/>
              <w:rPr>
                <w:lang w:eastAsia="en-US"/>
              </w:rPr>
            </w:pPr>
            <w:r w:rsidRPr="00F22D2E">
              <w:rPr>
                <w:lang w:eastAsia="en-US"/>
              </w:rPr>
              <w:t>G_S3_3_D_C4</w:t>
            </w:r>
          </w:p>
        </w:tc>
        <w:tc>
          <w:tcPr>
            <w:tcW w:w="567" w:type="dxa"/>
          </w:tcPr>
          <w:p w14:paraId="3767A1C5" w14:textId="77777777" w:rsidR="006310AA" w:rsidRPr="00F22D2E" w:rsidRDefault="00F94B41">
            <w:pPr>
              <w:pStyle w:val="GOSTTablenorm"/>
              <w:jc w:val="center"/>
              <w:rPr>
                <w:lang w:eastAsia="en-US"/>
              </w:rPr>
            </w:pPr>
            <w:r w:rsidRPr="00F22D2E">
              <w:rPr>
                <w:lang w:eastAsia="en-US"/>
              </w:rPr>
              <w:t>П</w:t>
            </w:r>
          </w:p>
        </w:tc>
        <w:tc>
          <w:tcPr>
            <w:tcW w:w="1134" w:type="dxa"/>
          </w:tcPr>
          <w:p w14:paraId="1DB5C5B4" w14:textId="77777777" w:rsidR="006310AA" w:rsidRPr="00F22D2E" w:rsidRDefault="00F94B41">
            <w:pPr>
              <w:pStyle w:val="GOSTTablenorm"/>
              <w:rPr>
                <w:lang w:eastAsia="en-US"/>
              </w:rPr>
            </w:pPr>
            <w:r w:rsidRPr="00F22D2E">
              <w:rPr>
                <w:lang w:eastAsia="en-US"/>
              </w:rPr>
              <w:t>N(20.2)</w:t>
            </w:r>
          </w:p>
        </w:tc>
        <w:tc>
          <w:tcPr>
            <w:tcW w:w="567" w:type="dxa"/>
          </w:tcPr>
          <w:p w14:paraId="616E5AA3" w14:textId="77777777" w:rsidR="006310AA" w:rsidRPr="00F22D2E" w:rsidRDefault="00F94B41">
            <w:pPr>
              <w:pStyle w:val="GOSTTablenorm"/>
              <w:jc w:val="center"/>
              <w:rPr>
                <w:lang w:eastAsia="en-US"/>
              </w:rPr>
            </w:pPr>
            <w:r w:rsidRPr="00F22D2E">
              <w:rPr>
                <w:lang w:eastAsia="en-US"/>
              </w:rPr>
              <w:t>Н</w:t>
            </w:r>
          </w:p>
        </w:tc>
        <w:tc>
          <w:tcPr>
            <w:tcW w:w="3963" w:type="dxa"/>
          </w:tcPr>
          <w:p w14:paraId="61980DA8" w14:textId="27F739F3" w:rsidR="006310AA" w:rsidRPr="00F22D2E" w:rsidRDefault="00F94B41">
            <w:pPr>
              <w:pStyle w:val="GOSTTablenorm"/>
              <w:rPr>
                <w:lang w:eastAsia="en-US"/>
              </w:rPr>
            </w:pPr>
            <w:r w:rsidRPr="00F22D2E">
              <w:rPr>
                <w:lang w:eastAsia="en-US"/>
              </w:rPr>
              <w:t xml:space="preserve">Указывается объем предельных объемов финансирования на выплаты в иностранной валюте в текущем финансовом году, подлежащих распределению распорядителем бюджетных средств по находящимся в его ведении распорядителям </w:t>
            </w:r>
            <w:r w:rsidR="000B314F">
              <w:rPr>
                <w:lang w:eastAsia="en-US"/>
              </w:rPr>
              <w:t>и получателям бюджетных средств</w:t>
            </w:r>
          </w:p>
        </w:tc>
      </w:tr>
      <w:tr w:rsidR="006310AA" w:rsidRPr="00F22D2E" w14:paraId="030970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61C2ECD" w14:textId="77777777" w:rsidR="006310AA" w:rsidRPr="00F22D2E" w:rsidRDefault="00F94B41">
            <w:pPr>
              <w:pStyle w:val="GOSTTablenorm"/>
              <w:rPr>
                <w:lang w:eastAsia="en-US"/>
              </w:rPr>
            </w:pPr>
            <w:r w:rsidRPr="00F22D2E">
              <w:rPr>
                <w:lang w:eastAsia="en-US"/>
              </w:rPr>
              <w:t>Подлежит распределению на первый год планового периода</w:t>
            </w:r>
          </w:p>
        </w:tc>
        <w:tc>
          <w:tcPr>
            <w:tcW w:w="1701" w:type="dxa"/>
          </w:tcPr>
          <w:p w14:paraId="723C30A2" w14:textId="77777777" w:rsidR="006310AA" w:rsidRPr="00F22D2E" w:rsidRDefault="00F94B41">
            <w:pPr>
              <w:pStyle w:val="GOSTTablenorm"/>
              <w:rPr>
                <w:lang w:eastAsia="en-US"/>
              </w:rPr>
            </w:pPr>
            <w:r w:rsidRPr="00F22D2E">
              <w:rPr>
                <w:lang w:eastAsia="en-US"/>
              </w:rPr>
              <w:t>G_S3_3_D_C4_2</w:t>
            </w:r>
          </w:p>
        </w:tc>
        <w:tc>
          <w:tcPr>
            <w:tcW w:w="567" w:type="dxa"/>
          </w:tcPr>
          <w:p w14:paraId="0A229F9B" w14:textId="77777777" w:rsidR="006310AA" w:rsidRPr="00F22D2E" w:rsidRDefault="00F94B41">
            <w:pPr>
              <w:pStyle w:val="GOSTTablenorm"/>
              <w:jc w:val="center"/>
              <w:rPr>
                <w:lang w:eastAsia="en-US"/>
              </w:rPr>
            </w:pPr>
            <w:r w:rsidRPr="00F22D2E">
              <w:rPr>
                <w:lang w:eastAsia="en-US"/>
              </w:rPr>
              <w:t>П</w:t>
            </w:r>
          </w:p>
        </w:tc>
        <w:tc>
          <w:tcPr>
            <w:tcW w:w="1134" w:type="dxa"/>
          </w:tcPr>
          <w:p w14:paraId="6D51AE62" w14:textId="77777777" w:rsidR="006310AA" w:rsidRPr="00F22D2E" w:rsidRDefault="00F94B41">
            <w:pPr>
              <w:pStyle w:val="GOSTTablenorm"/>
              <w:rPr>
                <w:lang w:eastAsia="en-US"/>
              </w:rPr>
            </w:pPr>
            <w:r w:rsidRPr="00F22D2E">
              <w:rPr>
                <w:lang w:eastAsia="en-US"/>
              </w:rPr>
              <w:t>N(20.2)</w:t>
            </w:r>
          </w:p>
        </w:tc>
        <w:tc>
          <w:tcPr>
            <w:tcW w:w="567" w:type="dxa"/>
          </w:tcPr>
          <w:p w14:paraId="719BE4D4" w14:textId="77777777" w:rsidR="006310AA" w:rsidRPr="00F22D2E" w:rsidRDefault="00F94B41">
            <w:pPr>
              <w:pStyle w:val="GOSTTablenorm"/>
              <w:jc w:val="center"/>
              <w:rPr>
                <w:lang w:eastAsia="en-US"/>
              </w:rPr>
            </w:pPr>
            <w:r w:rsidRPr="00F22D2E">
              <w:rPr>
                <w:lang w:eastAsia="en-US"/>
              </w:rPr>
              <w:t>Н</w:t>
            </w:r>
          </w:p>
        </w:tc>
        <w:tc>
          <w:tcPr>
            <w:tcW w:w="3963" w:type="dxa"/>
          </w:tcPr>
          <w:p w14:paraId="04A68358" w14:textId="3637A87D" w:rsidR="006310AA" w:rsidRPr="00F22D2E" w:rsidRDefault="00F94B41">
            <w:pPr>
              <w:pStyle w:val="GOSTTablenorm"/>
              <w:rPr>
                <w:lang w:eastAsia="en-US"/>
              </w:rPr>
            </w:pPr>
            <w:r w:rsidRPr="00F22D2E">
              <w:rPr>
                <w:lang w:eastAsia="en-US"/>
              </w:rPr>
              <w:t xml:space="preserve">Указывается объем предельных объемов финансирования на выплаты в иностранной валюте в очередном финансовом году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подлежащих распределению распорядителем бюджетных средств по находящимся в его ведении распорядителям </w:t>
            </w:r>
            <w:r w:rsidR="000B314F">
              <w:rPr>
                <w:lang w:eastAsia="en-US"/>
              </w:rPr>
              <w:t>и получателям бюджетных средств</w:t>
            </w:r>
          </w:p>
        </w:tc>
      </w:tr>
      <w:tr w:rsidR="006310AA" w:rsidRPr="00F22D2E" w14:paraId="49190AA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1C3B49A4" w14:textId="77777777" w:rsidR="006310AA" w:rsidRPr="00F22D2E" w:rsidRDefault="00F94B41">
            <w:pPr>
              <w:pStyle w:val="GOSTTablenorm"/>
              <w:rPr>
                <w:lang w:eastAsia="en-US"/>
              </w:rPr>
            </w:pPr>
            <w:r w:rsidRPr="00F22D2E">
              <w:rPr>
                <w:lang w:eastAsia="en-US"/>
              </w:rPr>
              <w:t>Примечание</w:t>
            </w:r>
          </w:p>
        </w:tc>
        <w:tc>
          <w:tcPr>
            <w:tcW w:w="1701" w:type="dxa"/>
          </w:tcPr>
          <w:p w14:paraId="2984E861" w14:textId="77777777" w:rsidR="006310AA" w:rsidRPr="00F22D2E" w:rsidRDefault="00F94B41">
            <w:pPr>
              <w:pStyle w:val="GOSTTablenorm"/>
              <w:rPr>
                <w:lang w:eastAsia="en-US"/>
              </w:rPr>
            </w:pPr>
            <w:r w:rsidRPr="00F22D2E">
              <w:rPr>
                <w:lang w:eastAsia="en-US"/>
              </w:rPr>
              <w:t>G_S3_3_D_C5</w:t>
            </w:r>
          </w:p>
        </w:tc>
        <w:tc>
          <w:tcPr>
            <w:tcW w:w="567" w:type="dxa"/>
          </w:tcPr>
          <w:p w14:paraId="6AD3ACE0" w14:textId="77777777" w:rsidR="006310AA" w:rsidRPr="00F22D2E" w:rsidRDefault="00F94B41">
            <w:pPr>
              <w:pStyle w:val="GOSTTablenorm"/>
              <w:jc w:val="center"/>
              <w:rPr>
                <w:lang w:eastAsia="en-US"/>
              </w:rPr>
            </w:pPr>
            <w:r w:rsidRPr="00F22D2E">
              <w:rPr>
                <w:lang w:eastAsia="en-US"/>
              </w:rPr>
              <w:t>П</w:t>
            </w:r>
          </w:p>
        </w:tc>
        <w:tc>
          <w:tcPr>
            <w:tcW w:w="1134" w:type="dxa"/>
          </w:tcPr>
          <w:p w14:paraId="559BECD5" w14:textId="77777777" w:rsidR="006310AA" w:rsidRPr="00F22D2E" w:rsidRDefault="00F94B41">
            <w:pPr>
              <w:pStyle w:val="GOSTTablenorm"/>
              <w:rPr>
                <w:lang w:eastAsia="en-US"/>
              </w:rPr>
            </w:pPr>
            <w:r w:rsidRPr="00F22D2E">
              <w:rPr>
                <w:lang w:eastAsia="en-US"/>
              </w:rPr>
              <w:t>Т(1-254)</w:t>
            </w:r>
          </w:p>
        </w:tc>
        <w:tc>
          <w:tcPr>
            <w:tcW w:w="567" w:type="dxa"/>
          </w:tcPr>
          <w:p w14:paraId="59D9911A" w14:textId="77777777" w:rsidR="006310AA" w:rsidRPr="00F22D2E" w:rsidRDefault="00F94B41">
            <w:pPr>
              <w:pStyle w:val="GOSTTablenorm"/>
              <w:jc w:val="center"/>
              <w:rPr>
                <w:lang w:eastAsia="en-US"/>
              </w:rPr>
            </w:pPr>
            <w:r w:rsidRPr="00F22D2E">
              <w:rPr>
                <w:lang w:eastAsia="en-US"/>
              </w:rPr>
              <w:t>Н</w:t>
            </w:r>
          </w:p>
        </w:tc>
        <w:tc>
          <w:tcPr>
            <w:tcW w:w="3963" w:type="dxa"/>
          </w:tcPr>
          <w:p w14:paraId="0AA0779A" w14:textId="265CF271" w:rsidR="006310AA" w:rsidRPr="00F22D2E" w:rsidRDefault="00F94B41">
            <w:pPr>
              <w:pStyle w:val="GOSTTablenorm"/>
              <w:rPr>
                <w:lang w:eastAsia="en-US"/>
              </w:rPr>
            </w:pPr>
            <w:r w:rsidRPr="00F22D2E">
              <w:rPr>
                <w:lang w:eastAsia="en-US"/>
              </w:rPr>
              <w:t>Указывается информация, необходима</w:t>
            </w:r>
            <w:r w:rsidR="000B314F">
              <w:rPr>
                <w:lang w:eastAsia="en-US"/>
              </w:rPr>
              <w:t>я для исполнения бюджета</w:t>
            </w:r>
          </w:p>
        </w:tc>
      </w:tr>
    </w:tbl>
    <w:p w14:paraId="60BAECAE" w14:textId="77777777" w:rsidR="006310AA" w:rsidRPr="00F22D2E" w:rsidRDefault="00F94B41" w:rsidP="00F94B41">
      <w:pPr>
        <w:pStyle w:val="31"/>
        <w:keepNext w:val="0"/>
        <w:keepLines w:val="0"/>
        <w:widowControl w:val="0"/>
        <w:numPr>
          <w:ilvl w:val="2"/>
          <w:numId w:val="79"/>
        </w:numPr>
        <w:tabs>
          <w:tab w:val="num" w:pos="720"/>
        </w:tabs>
        <w:ind w:left="720"/>
      </w:pPr>
      <w:bookmarkStart w:id="6596" w:name="_Toc59456632"/>
      <w:bookmarkStart w:id="6597" w:name="_Toc185235929"/>
      <w:r w:rsidRPr="00F22D2E">
        <w:t>Описание комплексного типа «tR_777_G_S3_4_D»</w:t>
      </w:r>
      <w:bookmarkEnd w:id="6596"/>
      <w:bookmarkEnd w:id="6597"/>
    </w:p>
    <w:p w14:paraId="7E16AFA4" w14:textId="77777777" w:rsidR="006310AA" w:rsidRPr="00F22D2E" w:rsidRDefault="00F94B41">
      <w:pPr>
        <w:widowControl w:val="0"/>
        <w:spacing w:before="60" w:after="60"/>
        <w:ind w:firstLine="709"/>
      </w:pPr>
      <w:r w:rsidRPr="00F22D2E">
        <w:t xml:space="preserve">Описание комплексного типа «tR_777_G_S3_4_D» </w:t>
      </w:r>
      <w:r w:rsidRPr="00F22D2E">
        <w:rPr>
          <w:szCs w:val="24"/>
        </w:rPr>
        <w:t>блока «</w:t>
      </w:r>
      <w:r w:rsidRPr="00F22D2E">
        <w:t>3.4 Предельные объемы финансирования, за исключением связанных иностранных кредитов и иностранной валюты</w:t>
      </w:r>
      <w:r w:rsidRPr="00F22D2E">
        <w:rPr>
          <w:szCs w:val="24"/>
        </w:rPr>
        <w:t>».</w:t>
      </w:r>
    </w:p>
    <w:p w14:paraId="475D1E04"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598" w:name="_Ref28071654"/>
      <w:bookmarkStart w:id="6599" w:name="_Toc185236337"/>
      <w:r w:rsidR="002C7CC9">
        <w:rPr>
          <w:noProof/>
        </w:rPr>
        <w:t>320</w:t>
      </w:r>
      <w:bookmarkEnd w:id="659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R_777_G_S3_4_D</w:t>
      </w:r>
      <w:r w:rsidR="00F94B41" w:rsidRPr="00F22D2E">
        <w:t>»</w:t>
      </w:r>
      <w:bookmarkEnd w:id="6599"/>
    </w:p>
    <w:tbl>
      <w:tblPr>
        <w:tblStyle w:val="GOSTTable"/>
        <w:tblW w:w="4994" w:type="pct"/>
        <w:tblLayout w:type="fixed"/>
        <w:tblLook w:val="04A0" w:firstRow="1" w:lastRow="0" w:firstColumn="1" w:lastColumn="0" w:noHBand="0" w:noVBand="1"/>
      </w:tblPr>
      <w:tblGrid>
        <w:gridCol w:w="1700"/>
        <w:gridCol w:w="1701"/>
        <w:gridCol w:w="567"/>
        <w:gridCol w:w="1118"/>
        <w:gridCol w:w="567"/>
        <w:gridCol w:w="3963"/>
      </w:tblGrid>
      <w:tr w:rsidR="006310AA" w:rsidRPr="00F22D2E" w14:paraId="078B8C4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A55479C"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4A90271"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2CF6991" w14:textId="77777777" w:rsidR="006310AA" w:rsidRPr="00F22D2E" w:rsidRDefault="00F94B41">
            <w:pPr>
              <w:pStyle w:val="GOSTTableHead"/>
              <w:spacing w:line="240" w:lineRule="auto"/>
              <w:ind w:left="0" w:right="0"/>
            </w:pPr>
            <w:r w:rsidRPr="00F22D2E">
              <w:t>Тип</w:t>
            </w:r>
          </w:p>
        </w:tc>
        <w:tc>
          <w:tcPr>
            <w:tcW w:w="1118" w:type="dxa"/>
          </w:tcPr>
          <w:p w14:paraId="5A11A236" w14:textId="77777777" w:rsidR="006310AA" w:rsidRPr="00F22D2E" w:rsidRDefault="00F94B41">
            <w:pPr>
              <w:pStyle w:val="GOSTTableHead"/>
              <w:spacing w:line="240" w:lineRule="auto"/>
              <w:ind w:left="0" w:right="0"/>
            </w:pPr>
            <w:r w:rsidRPr="00F22D2E">
              <w:t>Формат элемента</w:t>
            </w:r>
          </w:p>
        </w:tc>
        <w:tc>
          <w:tcPr>
            <w:tcW w:w="567" w:type="dxa"/>
          </w:tcPr>
          <w:p w14:paraId="7188D6D8" w14:textId="77777777" w:rsidR="006310AA" w:rsidRPr="00F22D2E" w:rsidRDefault="00F94B41">
            <w:pPr>
              <w:pStyle w:val="GOSTTableHead"/>
              <w:spacing w:line="240" w:lineRule="auto"/>
              <w:ind w:left="0" w:right="0"/>
            </w:pPr>
            <w:r w:rsidRPr="00F22D2E">
              <w:t>Обязательность</w:t>
            </w:r>
          </w:p>
        </w:tc>
        <w:tc>
          <w:tcPr>
            <w:tcW w:w="3963" w:type="dxa"/>
          </w:tcPr>
          <w:p w14:paraId="29A7058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86830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F90FB73" w14:textId="77777777" w:rsidR="006310AA" w:rsidRPr="00F22D2E" w:rsidRDefault="00F94B41">
            <w:pPr>
              <w:pStyle w:val="GOSTTablenorm"/>
              <w:rPr>
                <w:lang w:eastAsia="en-US"/>
              </w:rPr>
            </w:pPr>
            <w:r w:rsidRPr="00F22D2E">
              <w:rPr>
                <w:lang w:val="en-US" w:eastAsia="en-US"/>
              </w:rPr>
              <w:t>t</w:t>
            </w:r>
            <w:r w:rsidRPr="00F22D2E">
              <w:rPr>
                <w:lang w:eastAsia="en-US"/>
              </w:rPr>
              <w:t>R_777_G_S3_4_D</w:t>
            </w:r>
          </w:p>
        </w:tc>
        <w:tc>
          <w:tcPr>
            <w:tcW w:w="1701" w:type="dxa"/>
          </w:tcPr>
          <w:p w14:paraId="480B3016" w14:textId="77777777" w:rsidR="006310AA" w:rsidRPr="00F22D2E" w:rsidRDefault="00F94B41">
            <w:pPr>
              <w:pStyle w:val="GOSTTablenorm"/>
              <w:rPr>
                <w:lang w:eastAsia="en-US"/>
              </w:rPr>
            </w:pPr>
            <w:r w:rsidRPr="00F22D2E">
              <w:rPr>
                <w:lang w:eastAsia="en-US"/>
              </w:rPr>
              <w:t>G_S3_4_D_ITEM</w:t>
            </w:r>
          </w:p>
        </w:tc>
        <w:tc>
          <w:tcPr>
            <w:tcW w:w="567" w:type="dxa"/>
          </w:tcPr>
          <w:p w14:paraId="70409681" w14:textId="77777777" w:rsidR="006310AA" w:rsidRPr="00F22D2E" w:rsidRDefault="00F94B41">
            <w:pPr>
              <w:pStyle w:val="GOSTTablenorm"/>
              <w:jc w:val="center"/>
              <w:rPr>
                <w:lang w:val="en-US" w:eastAsia="en-US"/>
              </w:rPr>
            </w:pPr>
            <w:r w:rsidRPr="00F22D2E">
              <w:rPr>
                <w:lang w:val="en-US" w:eastAsia="en-US"/>
              </w:rPr>
              <w:t>C</w:t>
            </w:r>
          </w:p>
        </w:tc>
        <w:tc>
          <w:tcPr>
            <w:tcW w:w="1118" w:type="dxa"/>
          </w:tcPr>
          <w:p w14:paraId="78DABCE2" w14:textId="77777777" w:rsidR="006310AA" w:rsidRPr="00F22D2E" w:rsidRDefault="00F94B41">
            <w:pPr>
              <w:pStyle w:val="GOSTTablenorm"/>
              <w:rPr>
                <w:lang w:val="en-US" w:eastAsia="en-US"/>
              </w:rPr>
            </w:pPr>
            <w:r w:rsidRPr="00F22D2E">
              <w:rPr>
                <w:lang w:val="en-US" w:eastAsia="en-US"/>
              </w:rPr>
              <w:t>t</w:t>
            </w:r>
            <w:r w:rsidRPr="00F22D2E">
              <w:rPr>
                <w:lang w:eastAsia="en-US"/>
              </w:rPr>
              <w:t>R_777_G_S3_4_D_ITEM</w:t>
            </w:r>
          </w:p>
        </w:tc>
        <w:tc>
          <w:tcPr>
            <w:tcW w:w="567" w:type="dxa"/>
          </w:tcPr>
          <w:p w14:paraId="7A8D2B33"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4BF4289" w14:textId="56CD9C8F"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_Ref56613210 \h  \* MERGEFORMAT </w:instrText>
            </w:r>
            <w:r w:rsidRPr="00F22D2E">
              <w:rPr>
                <w:lang w:eastAsia="en-US"/>
              </w:rPr>
            </w:r>
            <w:r w:rsidRPr="00F22D2E">
              <w:rPr>
                <w:lang w:eastAsia="en-US"/>
              </w:rPr>
              <w:fldChar w:fldCharType="separate"/>
            </w:r>
            <w:r w:rsidR="002C7CC9">
              <w:t>321</w:t>
            </w:r>
            <w:r w:rsidRPr="00F22D2E">
              <w:rPr>
                <w:lang w:eastAsia="en-US"/>
              </w:rPr>
              <w:fldChar w:fldCharType="end"/>
            </w:r>
          </w:p>
        </w:tc>
      </w:tr>
    </w:tbl>
    <w:p w14:paraId="20230B52" w14:textId="77777777" w:rsidR="006310AA" w:rsidRPr="00F22D2E" w:rsidRDefault="00F94B41" w:rsidP="00F94B41">
      <w:pPr>
        <w:pStyle w:val="31"/>
        <w:keepNext w:val="0"/>
        <w:keepLines w:val="0"/>
        <w:widowControl w:val="0"/>
        <w:numPr>
          <w:ilvl w:val="2"/>
          <w:numId w:val="79"/>
        </w:numPr>
        <w:tabs>
          <w:tab w:val="num" w:pos="720"/>
        </w:tabs>
        <w:ind w:left="720"/>
      </w:pPr>
      <w:bookmarkStart w:id="6600" w:name="_Toc59456633"/>
      <w:bookmarkStart w:id="6601" w:name="_Toc185235930"/>
      <w:r w:rsidRPr="00F22D2E">
        <w:t>Описание комплексного типа «tR_777_G_S3_4_D_ITEM»</w:t>
      </w:r>
      <w:bookmarkEnd w:id="6600"/>
      <w:bookmarkEnd w:id="6601"/>
    </w:p>
    <w:p w14:paraId="7B760CE5" w14:textId="77777777" w:rsidR="006310AA" w:rsidRPr="00F22D2E" w:rsidRDefault="00F94B41">
      <w:pPr>
        <w:widowControl w:val="0"/>
        <w:spacing w:before="60" w:after="60"/>
        <w:ind w:firstLine="709"/>
      </w:pPr>
      <w:r w:rsidRPr="00F22D2E">
        <w:t>Описание комплексного типа «tR_777_G_S3_2_D_ITEM» блока «3.4 Предельные объемы финансирования, за исключением связанных иностранных кредитов и иностранной валюты</w:t>
      </w:r>
      <w:r w:rsidRPr="00F22D2E">
        <w:rPr>
          <w:szCs w:val="24"/>
        </w:rPr>
        <w:t xml:space="preserve"> (строки)</w:t>
      </w:r>
      <w:r w:rsidRPr="00F22D2E">
        <w:t>»</w:t>
      </w:r>
      <w:r w:rsidRPr="00F22D2E">
        <w:rPr>
          <w:sz w:val="22"/>
          <w:szCs w:val="22"/>
        </w:rPr>
        <w:t>.</w:t>
      </w:r>
    </w:p>
    <w:p w14:paraId="7AD9B1A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602" w:name="_Ref56613210"/>
      <w:bookmarkStart w:id="6603" w:name="_Toc185236338"/>
      <w:r w:rsidR="002C7CC9">
        <w:rPr>
          <w:noProof/>
        </w:rPr>
        <w:t>321</w:t>
      </w:r>
      <w:bookmarkEnd w:id="660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R_777_G_S3_4_D_ITEM»</w:t>
      </w:r>
      <w:bookmarkEnd w:id="660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8B15536"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0C81A5F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64C9D60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E244201" w14:textId="77777777" w:rsidR="006310AA" w:rsidRPr="00F22D2E" w:rsidRDefault="00F94B41">
            <w:pPr>
              <w:pStyle w:val="GOSTTableHead"/>
              <w:spacing w:line="240" w:lineRule="auto"/>
              <w:ind w:left="0" w:right="0"/>
            </w:pPr>
            <w:r w:rsidRPr="00F22D2E">
              <w:t>Тип</w:t>
            </w:r>
          </w:p>
        </w:tc>
        <w:tc>
          <w:tcPr>
            <w:tcW w:w="1134" w:type="dxa"/>
          </w:tcPr>
          <w:p w14:paraId="4004DF14" w14:textId="77777777" w:rsidR="006310AA" w:rsidRPr="00F22D2E" w:rsidRDefault="00F94B41">
            <w:pPr>
              <w:pStyle w:val="GOSTTableHead"/>
              <w:spacing w:line="240" w:lineRule="auto"/>
              <w:ind w:left="0" w:right="0"/>
            </w:pPr>
            <w:r w:rsidRPr="00F22D2E">
              <w:t>Формат элемента</w:t>
            </w:r>
          </w:p>
        </w:tc>
        <w:tc>
          <w:tcPr>
            <w:tcW w:w="567" w:type="dxa"/>
          </w:tcPr>
          <w:p w14:paraId="15EEDD62" w14:textId="77777777" w:rsidR="006310AA" w:rsidRPr="00F22D2E" w:rsidRDefault="00F94B41">
            <w:pPr>
              <w:pStyle w:val="GOSTTableHead"/>
              <w:spacing w:line="240" w:lineRule="auto"/>
              <w:ind w:left="0" w:right="0"/>
            </w:pPr>
            <w:r w:rsidRPr="00F22D2E">
              <w:t>Обязательность</w:t>
            </w:r>
          </w:p>
        </w:tc>
        <w:tc>
          <w:tcPr>
            <w:tcW w:w="3963" w:type="dxa"/>
          </w:tcPr>
          <w:p w14:paraId="07AFA74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CD7ACD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61EF393" w14:textId="77777777" w:rsidR="006310AA" w:rsidRPr="00F22D2E" w:rsidRDefault="00F94B41">
            <w:pPr>
              <w:pStyle w:val="GOSTTablenorm"/>
              <w:rPr>
                <w:lang w:eastAsia="en-US"/>
              </w:rPr>
            </w:pPr>
            <w:r w:rsidRPr="00F22D2E">
              <w:rPr>
                <w:lang w:eastAsia="en-US"/>
              </w:rPr>
              <w:t>Код по БК</w:t>
            </w:r>
          </w:p>
        </w:tc>
        <w:tc>
          <w:tcPr>
            <w:tcW w:w="1701" w:type="dxa"/>
          </w:tcPr>
          <w:p w14:paraId="2C732B17" w14:textId="77777777" w:rsidR="006310AA" w:rsidRPr="00F22D2E" w:rsidRDefault="00F94B41">
            <w:pPr>
              <w:pStyle w:val="GOSTTablenorm"/>
              <w:rPr>
                <w:lang w:eastAsia="en-US"/>
              </w:rPr>
            </w:pPr>
            <w:r w:rsidRPr="00F22D2E">
              <w:rPr>
                <w:lang w:eastAsia="en-US"/>
              </w:rPr>
              <w:t>G_S3_4_D_C1</w:t>
            </w:r>
          </w:p>
        </w:tc>
        <w:tc>
          <w:tcPr>
            <w:tcW w:w="567" w:type="dxa"/>
          </w:tcPr>
          <w:p w14:paraId="5948DF48" w14:textId="77777777" w:rsidR="006310AA" w:rsidRPr="00F22D2E" w:rsidRDefault="00F94B41">
            <w:pPr>
              <w:pStyle w:val="GOSTTablenorm"/>
              <w:jc w:val="center"/>
              <w:rPr>
                <w:lang w:eastAsia="en-US"/>
              </w:rPr>
            </w:pPr>
            <w:r w:rsidRPr="00F22D2E">
              <w:rPr>
                <w:lang w:eastAsia="en-US"/>
              </w:rPr>
              <w:t>П</w:t>
            </w:r>
          </w:p>
        </w:tc>
        <w:tc>
          <w:tcPr>
            <w:tcW w:w="1134" w:type="dxa"/>
          </w:tcPr>
          <w:p w14:paraId="5BAAA366" w14:textId="77777777" w:rsidR="006310AA" w:rsidRPr="00F22D2E" w:rsidRDefault="00F94B41">
            <w:pPr>
              <w:pStyle w:val="GOSTTablenorm"/>
              <w:rPr>
                <w:lang w:eastAsia="en-US"/>
              </w:rPr>
            </w:pPr>
            <w:r w:rsidRPr="00F22D2E">
              <w:rPr>
                <w:lang w:eastAsia="en-US"/>
              </w:rPr>
              <w:t>Т(20)</w:t>
            </w:r>
          </w:p>
        </w:tc>
        <w:tc>
          <w:tcPr>
            <w:tcW w:w="567" w:type="dxa"/>
          </w:tcPr>
          <w:p w14:paraId="3C4B5C84" w14:textId="77777777" w:rsidR="006310AA" w:rsidRPr="00F22D2E" w:rsidRDefault="00F94B41">
            <w:pPr>
              <w:pStyle w:val="GOSTTablenorm"/>
              <w:jc w:val="center"/>
              <w:rPr>
                <w:lang w:eastAsia="en-US"/>
              </w:rPr>
            </w:pPr>
            <w:r w:rsidRPr="00F22D2E">
              <w:rPr>
                <w:lang w:eastAsia="en-US"/>
              </w:rPr>
              <w:t>О</w:t>
            </w:r>
          </w:p>
        </w:tc>
        <w:tc>
          <w:tcPr>
            <w:tcW w:w="3963" w:type="dxa"/>
          </w:tcPr>
          <w:p w14:paraId="32291357" w14:textId="688D1278" w:rsidR="006310AA" w:rsidRPr="00F22D2E" w:rsidRDefault="00F94B41">
            <w:pPr>
              <w:pStyle w:val="GOSTTablenorm"/>
              <w:rPr>
                <w:lang w:eastAsia="en-US"/>
              </w:rPr>
            </w:pPr>
            <w:r w:rsidRPr="00F22D2E">
              <w:rPr>
                <w:lang w:eastAsia="en-US"/>
              </w:rPr>
              <w:t>Указывается код классификации расходов бюджетов, по которому отражены опера</w:t>
            </w:r>
            <w:r w:rsidR="000B314F">
              <w:rPr>
                <w:lang w:eastAsia="en-US"/>
              </w:rPr>
              <w:t>ции на лицевом счете ГРБС (РБС)</w:t>
            </w:r>
          </w:p>
        </w:tc>
      </w:tr>
      <w:tr w:rsidR="006310AA" w:rsidRPr="00F22D2E" w14:paraId="5153691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290EDC2C" w14:textId="77777777" w:rsidR="006310AA" w:rsidRPr="00F22D2E" w:rsidRDefault="00F94B41">
            <w:pPr>
              <w:pStyle w:val="GOSTTablenorm"/>
              <w:rPr>
                <w:lang w:eastAsia="en-US"/>
              </w:rPr>
            </w:pPr>
            <w:r w:rsidRPr="00F22D2E">
              <w:rPr>
                <w:lang w:eastAsia="en-US"/>
              </w:rPr>
              <w:t>Получено на текущий финансовый год</w:t>
            </w:r>
          </w:p>
        </w:tc>
        <w:tc>
          <w:tcPr>
            <w:tcW w:w="1701" w:type="dxa"/>
          </w:tcPr>
          <w:p w14:paraId="3A2147A5" w14:textId="77777777" w:rsidR="006310AA" w:rsidRPr="00F22D2E" w:rsidRDefault="00F94B41">
            <w:pPr>
              <w:pStyle w:val="GOSTTablenorm"/>
              <w:rPr>
                <w:lang w:eastAsia="en-US"/>
              </w:rPr>
            </w:pPr>
            <w:r w:rsidRPr="00F22D2E">
              <w:rPr>
                <w:lang w:eastAsia="en-US"/>
              </w:rPr>
              <w:t>G_S3_4_D_C2</w:t>
            </w:r>
          </w:p>
        </w:tc>
        <w:tc>
          <w:tcPr>
            <w:tcW w:w="567" w:type="dxa"/>
          </w:tcPr>
          <w:p w14:paraId="29C65F9B" w14:textId="77777777" w:rsidR="006310AA" w:rsidRPr="00F22D2E" w:rsidRDefault="00F94B41">
            <w:pPr>
              <w:pStyle w:val="GOSTTablenorm"/>
              <w:jc w:val="center"/>
              <w:rPr>
                <w:lang w:eastAsia="en-US"/>
              </w:rPr>
            </w:pPr>
            <w:r w:rsidRPr="00F22D2E">
              <w:rPr>
                <w:lang w:eastAsia="en-US"/>
              </w:rPr>
              <w:t>П</w:t>
            </w:r>
          </w:p>
        </w:tc>
        <w:tc>
          <w:tcPr>
            <w:tcW w:w="1134" w:type="dxa"/>
          </w:tcPr>
          <w:p w14:paraId="3A4E8EE8" w14:textId="77777777" w:rsidR="006310AA" w:rsidRPr="00F22D2E" w:rsidRDefault="00F94B41">
            <w:pPr>
              <w:pStyle w:val="GOSTTablenorm"/>
              <w:rPr>
                <w:lang w:eastAsia="en-US"/>
              </w:rPr>
            </w:pPr>
            <w:r w:rsidRPr="00F22D2E">
              <w:rPr>
                <w:lang w:eastAsia="en-US"/>
              </w:rPr>
              <w:t>N(20.2)</w:t>
            </w:r>
          </w:p>
        </w:tc>
        <w:tc>
          <w:tcPr>
            <w:tcW w:w="567" w:type="dxa"/>
          </w:tcPr>
          <w:p w14:paraId="72CD2CB3" w14:textId="77777777" w:rsidR="006310AA" w:rsidRPr="00F22D2E" w:rsidRDefault="00F94B41">
            <w:pPr>
              <w:pStyle w:val="GOSTTablenorm"/>
              <w:jc w:val="center"/>
              <w:rPr>
                <w:lang w:eastAsia="en-US"/>
              </w:rPr>
            </w:pPr>
            <w:r w:rsidRPr="00F22D2E">
              <w:rPr>
                <w:lang w:eastAsia="en-US"/>
              </w:rPr>
              <w:t>Н</w:t>
            </w:r>
          </w:p>
        </w:tc>
        <w:tc>
          <w:tcPr>
            <w:tcW w:w="3963" w:type="dxa"/>
          </w:tcPr>
          <w:p w14:paraId="4438C7BD" w14:textId="388262E1" w:rsidR="006310AA" w:rsidRPr="00F22D2E" w:rsidRDefault="00F94B41">
            <w:pPr>
              <w:pStyle w:val="GOSTTablenorm"/>
              <w:rPr>
                <w:lang w:eastAsia="en-US"/>
              </w:rPr>
            </w:pPr>
            <w:r w:rsidRPr="00F22D2E">
              <w:rPr>
                <w:lang w:eastAsia="en-US"/>
              </w:rPr>
              <w:t xml:space="preserve">Указываются суммы изменений (увеличение или уменьшение) предельных объемов финансирования на выплаты, за исключением связанных иностранных кредитов и иностранной валюты в текущем финансовом году, доведенных до </w:t>
            </w:r>
            <w:r w:rsidR="000B314F">
              <w:rPr>
                <w:lang w:eastAsia="en-US"/>
              </w:rPr>
              <w:t>ГРБС (РБС) за операционный день</w:t>
            </w:r>
          </w:p>
        </w:tc>
      </w:tr>
      <w:tr w:rsidR="006310AA" w:rsidRPr="00F22D2E" w14:paraId="3BE7C9A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F45402" w14:textId="77777777" w:rsidR="006310AA" w:rsidRPr="00F22D2E" w:rsidRDefault="00F94B41">
            <w:pPr>
              <w:pStyle w:val="GOSTTablenorm"/>
              <w:rPr>
                <w:lang w:eastAsia="en-US"/>
              </w:rPr>
            </w:pPr>
            <w:r w:rsidRPr="00F22D2E">
              <w:rPr>
                <w:lang w:eastAsia="en-US"/>
              </w:rPr>
              <w:t>Получено на первый год планового периода</w:t>
            </w:r>
          </w:p>
        </w:tc>
        <w:tc>
          <w:tcPr>
            <w:tcW w:w="1701" w:type="dxa"/>
          </w:tcPr>
          <w:p w14:paraId="4347755E" w14:textId="77777777" w:rsidR="006310AA" w:rsidRPr="00F22D2E" w:rsidRDefault="00F94B41">
            <w:pPr>
              <w:pStyle w:val="GOSTTablenorm"/>
              <w:rPr>
                <w:lang w:eastAsia="en-US"/>
              </w:rPr>
            </w:pPr>
            <w:r w:rsidRPr="00F22D2E">
              <w:rPr>
                <w:lang w:eastAsia="en-US"/>
              </w:rPr>
              <w:t>G_S3_4_D_C2_2</w:t>
            </w:r>
          </w:p>
        </w:tc>
        <w:tc>
          <w:tcPr>
            <w:tcW w:w="567" w:type="dxa"/>
          </w:tcPr>
          <w:p w14:paraId="276E6A2C" w14:textId="77777777" w:rsidR="006310AA" w:rsidRPr="00F22D2E" w:rsidRDefault="00F94B41">
            <w:pPr>
              <w:pStyle w:val="GOSTTablenorm"/>
              <w:jc w:val="center"/>
              <w:rPr>
                <w:lang w:eastAsia="en-US"/>
              </w:rPr>
            </w:pPr>
            <w:r w:rsidRPr="00F22D2E">
              <w:rPr>
                <w:lang w:eastAsia="en-US"/>
              </w:rPr>
              <w:t>П</w:t>
            </w:r>
          </w:p>
        </w:tc>
        <w:tc>
          <w:tcPr>
            <w:tcW w:w="1134" w:type="dxa"/>
          </w:tcPr>
          <w:p w14:paraId="51EBD75A" w14:textId="77777777" w:rsidR="006310AA" w:rsidRPr="00F22D2E" w:rsidRDefault="00F94B41">
            <w:pPr>
              <w:pStyle w:val="GOSTTablenorm"/>
              <w:rPr>
                <w:lang w:eastAsia="en-US"/>
              </w:rPr>
            </w:pPr>
            <w:r w:rsidRPr="00F22D2E">
              <w:rPr>
                <w:lang w:eastAsia="en-US"/>
              </w:rPr>
              <w:t>N(20.2)</w:t>
            </w:r>
          </w:p>
        </w:tc>
        <w:tc>
          <w:tcPr>
            <w:tcW w:w="567" w:type="dxa"/>
          </w:tcPr>
          <w:p w14:paraId="5FB16877" w14:textId="77777777" w:rsidR="006310AA" w:rsidRPr="00F22D2E" w:rsidRDefault="00F94B41">
            <w:pPr>
              <w:pStyle w:val="GOSTTablenorm"/>
              <w:jc w:val="center"/>
              <w:rPr>
                <w:lang w:eastAsia="en-US"/>
              </w:rPr>
            </w:pPr>
            <w:r w:rsidRPr="00F22D2E">
              <w:rPr>
                <w:lang w:eastAsia="en-US"/>
              </w:rPr>
              <w:t>Н</w:t>
            </w:r>
          </w:p>
        </w:tc>
        <w:tc>
          <w:tcPr>
            <w:tcW w:w="3963" w:type="dxa"/>
          </w:tcPr>
          <w:p w14:paraId="34019617" w14:textId="218F127C" w:rsidR="006310AA" w:rsidRPr="00F22D2E" w:rsidRDefault="00F94B41">
            <w:pPr>
              <w:pStyle w:val="GOSTTablenorm"/>
              <w:rPr>
                <w:lang w:eastAsia="en-US"/>
              </w:rPr>
            </w:pPr>
            <w:r w:rsidRPr="00F22D2E">
              <w:rPr>
                <w:lang w:eastAsia="en-US"/>
              </w:rPr>
              <w:t xml:space="preserve">Указываются суммы изменений (увеличение или уменьшение)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доведенных до </w:t>
            </w:r>
            <w:r w:rsidR="000B314F">
              <w:rPr>
                <w:lang w:eastAsia="en-US"/>
              </w:rPr>
              <w:t>ГРБС (РБС) за операционный день</w:t>
            </w:r>
          </w:p>
        </w:tc>
      </w:tr>
      <w:tr w:rsidR="006310AA" w:rsidRPr="00F22D2E" w14:paraId="58EB77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63092BE" w14:textId="77777777" w:rsidR="006310AA" w:rsidRPr="00F22D2E" w:rsidRDefault="00F94B41">
            <w:pPr>
              <w:pStyle w:val="GOSTTablenorm"/>
              <w:rPr>
                <w:lang w:eastAsia="en-US"/>
              </w:rPr>
            </w:pPr>
            <w:r w:rsidRPr="00F22D2E">
              <w:rPr>
                <w:lang w:eastAsia="en-US"/>
              </w:rPr>
              <w:t>Распределено на текущий финансовый год</w:t>
            </w:r>
          </w:p>
        </w:tc>
        <w:tc>
          <w:tcPr>
            <w:tcW w:w="1701" w:type="dxa"/>
          </w:tcPr>
          <w:p w14:paraId="507A52E5" w14:textId="77777777" w:rsidR="006310AA" w:rsidRPr="00F22D2E" w:rsidRDefault="00F94B41">
            <w:pPr>
              <w:pStyle w:val="GOSTTablenorm"/>
              <w:rPr>
                <w:lang w:eastAsia="en-US"/>
              </w:rPr>
            </w:pPr>
            <w:r w:rsidRPr="00F22D2E">
              <w:rPr>
                <w:lang w:eastAsia="en-US"/>
              </w:rPr>
              <w:t>G_S3_4_D_C3</w:t>
            </w:r>
          </w:p>
        </w:tc>
        <w:tc>
          <w:tcPr>
            <w:tcW w:w="567" w:type="dxa"/>
          </w:tcPr>
          <w:p w14:paraId="7FCB0D27" w14:textId="77777777" w:rsidR="006310AA" w:rsidRPr="00F22D2E" w:rsidRDefault="00F94B41">
            <w:pPr>
              <w:pStyle w:val="GOSTTablenorm"/>
              <w:jc w:val="center"/>
              <w:rPr>
                <w:lang w:eastAsia="en-US"/>
              </w:rPr>
            </w:pPr>
            <w:r w:rsidRPr="00F22D2E">
              <w:rPr>
                <w:lang w:eastAsia="en-US"/>
              </w:rPr>
              <w:t>П</w:t>
            </w:r>
          </w:p>
        </w:tc>
        <w:tc>
          <w:tcPr>
            <w:tcW w:w="1134" w:type="dxa"/>
          </w:tcPr>
          <w:p w14:paraId="2BC49BF0" w14:textId="77777777" w:rsidR="006310AA" w:rsidRPr="00F22D2E" w:rsidRDefault="00F94B41">
            <w:pPr>
              <w:pStyle w:val="GOSTTablenorm"/>
              <w:rPr>
                <w:lang w:eastAsia="en-US"/>
              </w:rPr>
            </w:pPr>
            <w:r w:rsidRPr="00F22D2E">
              <w:rPr>
                <w:lang w:eastAsia="en-US"/>
              </w:rPr>
              <w:t>N(20.2)</w:t>
            </w:r>
          </w:p>
        </w:tc>
        <w:tc>
          <w:tcPr>
            <w:tcW w:w="567" w:type="dxa"/>
          </w:tcPr>
          <w:p w14:paraId="309F08F3" w14:textId="77777777" w:rsidR="006310AA" w:rsidRPr="00F22D2E" w:rsidRDefault="00F94B41">
            <w:pPr>
              <w:pStyle w:val="GOSTTablenorm"/>
              <w:jc w:val="center"/>
              <w:rPr>
                <w:lang w:eastAsia="en-US"/>
              </w:rPr>
            </w:pPr>
            <w:r w:rsidRPr="00F22D2E">
              <w:rPr>
                <w:lang w:eastAsia="en-US"/>
              </w:rPr>
              <w:t>Н</w:t>
            </w:r>
          </w:p>
        </w:tc>
        <w:tc>
          <w:tcPr>
            <w:tcW w:w="3963" w:type="dxa"/>
          </w:tcPr>
          <w:p w14:paraId="6027260C" w14:textId="057C05F0" w:rsidR="006310AA" w:rsidRPr="00F22D2E" w:rsidRDefault="00F94B41">
            <w:pPr>
              <w:pStyle w:val="GOSTTablenorm"/>
              <w:rPr>
                <w:lang w:eastAsia="en-US"/>
              </w:rPr>
            </w:pPr>
            <w:r w:rsidRPr="00F22D2E">
              <w:rPr>
                <w:lang w:eastAsia="en-US"/>
              </w:rPr>
              <w:t xml:space="preserve">Указываются суммы изменений (увеличение или уменьшение) предельных объемов финансирования на выплаты, за исключением связанных иностранных кредитов и иностранной валюты в текущем финансовом году, распределенных ГРБС (РБС) по </w:t>
            </w:r>
            <w:r w:rsidRPr="00F22D2E">
              <w:rPr>
                <w:lang w:eastAsia="en-US"/>
              </w:rPr>
              <w:lastRenderedPageBreak/>
              <w:t>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36F01D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5C42D549" w14:textId="77777777" w:rsidR="006310AA" w:rsidRPr="00F22D2E" w:rsidRDefault="00F94B41">
            <w:pPr>
              <w:pStyle w:val="GOSTTablenorm"/>
              <w:rPr>
                <w:lang w:eastAsia="en-US"/>
              </w:rPr>
            </w:pPr>
            <w:r w:rsidRPr="00F22D2E">
              <w:rPr>
                <w:lang w:eastAsia="en-US"/>
              </w:rPr>
              <w:lastRenderedPageBreak/>
              <w:t>Распределено на первый год планового периода</w:t>
            </w:r>
          </w:p>
        </w:tc>
        <w:tc>
          <w:tcPr>
            <w:tcW w:w="1701" w:type="dxa"/>
          </w:tcPr>
          <w:p w14:paraId="0AFD27C4" w14:textId="77777777" w:rsidR="006310AA" w:rsidRPr="00F22D2E" w:rsidRDefault="00F94B41">
            <w:pPr>
              <w:pStyle w:val="GOSTTablenorm"/>
              <w:rPr>
                <w:lang w:eastAsia="en-US"/>
              </w:rPr>
            </w:pPr>
            <w:r w:rsidRPr="00F22D2E">
              <w:rPr>
                <w:lang w:eastAsia="en-US"/>
              </w:rPr>
              <w:t>G_S3_4_D_C3_2</w:t>
            </w:r>
          </w:p>
        </w:tc>
        <w:tc>
          <w:tcPr>
            <w:tcW w:w="567" w:type="dxa"/>
          </w:tcPr>
          <w:p w14:paraId="2CEB404E" w14:textId="77777777" w:rsidR="006310AA" w:rsidRPr="00F22D2E" w:rsidRDefault="00F94B41">
            <w:pPr>
              <w:pStyle w:val="GOSTTablenorm"/>
              <w:jc w:val="center"/>
              <w:rPr>
                <w:lang w:eastAsia="en-US"/>
              </w:rPr>
            </w:pPr>
            <w:r w:rsidRPr="00F22D2E">
              <w:rPr>
                <w:lang w:eastAsia="en-US"/>
              </w:rPr>
              <w:t>П</w:t>
            </w:r>
          </w:p>
        </w:tc>
        <w:tc>
          <w:tcPr>
            <w:tcW w:w="1134" w:type="dxa"/>
          </w:tcPr>
          <w:p w14:paraId="580EA95B" w14:textId="77777777" w:rsidR="006310AA" w:rsidRPr="00F22D2E" w:rsidRDefault="00F94B41">
            <w:pPr>
              <w:pStyle w:val="GOSTTablenorm"/>
              <w:rPr>
                <w:lang w:eastAsia="en-US"/>
              </w:rPr>
            </w:pPr>
            <w:r w:rsidRPr="00F22D2E">
              <w:rPr>
                <w:lang w:eastAsia="en-US"/>
              </w:rPr>
              <w:t>N(20.2)</w:t>
            </w:r>
          </w:p>
        </w:tc>
        <w:tc>
          <w:tcPr>
            <w:tcW w:w="567" w:type="dxa"/>
          </w:tcPr>
          <w:p w14:paraId="4583EAAA" w14:textId="77777777" w:rsidR="006310AA" w:rsidRPr="00F22D2E" w:rsidRDefault="00F94B41">
            <w:pPr>
              <w:pStyle w:val="GOSTTablenorm"/>
              <w:jc w:val="center"/>
              <w:rPr>
                <w:lang w:eastAsia="en-US"/>
              </w:rPr>
            </w:pPr>
            <w:r w:rsidRPr="00F22D2E">
              <w:rPr>
                <w:lang w:eastAsia="en-US"/>
              </w:rPr>
              <w:t>Н</w:t>
            </w:r>
          </w:p>
        </w:tc>
        <w:tc>
          <w:tcPr>
            <w:tcW w:w="3963" w:type="dxa"/>
          </w:tcPr>
          <w:p w14:paraId="70CE5718" w14:textId="4CB6CAB9" w:rsidR="006310AA" w:rsidRPr="00F22D2E" w:rsidRDefault="00F94B41">
            <w:pPr>
              <w:pStyle w:val="GOSTTablenorm"/>
              <w:rPr>
                <w:lang w:eastAsia="en-US"/>
              </w:rPr>
            </w:pPr>
            <w:r w:rsidRPr="00F22D2E">
              <w:rPr>
                <w:lang w:eastAsia="en-US"/>
              </w:rPr>
              <w:t>Указываются суммы изменений (увеличение или уменьшение)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(решением) о бюджете на очередной финансовый год (очередной финансовый год и плановый период), распределенных ГРБС (РБС) по находящимся в его ведении распорядителям и получателям бюджетн</w:t>
            </w:r>
            <w:r w:rsidR="000B314F">
              <w:rPr>
                <w:lang w:eastAsia="en-US"/>
              </w:rPr>
              <w:t>ых средств за операционный день</w:t>
            </w:r>
          </w:p>
        </w:tc>
      </w:tr>
      <w:tr w:rsidR="006310AA" w:rsidRPr="00F22D2E" w14:paraId="1EA425E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4AEFCF8" w14:textId="77777777" w:rsidR="006310AA" w:rsidRPr="00F22D2E" w:rsidRDefault="00F94B41">
            <w:pPr>
              <w:pStyle w:val="GOSTTablenorm"/>
              <w:rPr>
                <w:lang w:eastAsia="en-US"/>
              </w:rPr>
            </w:pPr>
            <w:r w:rsidRPr="00F22D2E">
              <w:rPr>
                <w:lang w:eastAsia="en-US"/>
              </w:rPr>
              <w:t>Подлежит распределению на текущий финансовый год</w:t>
            </w:r>
          </w:p>
        </w:tc>
        <w:tc>
          <w:tcPr>
            <w:tcW w:w="1701" w:type="dxa"/>
          </w:tcPr>
          <w:p w14:paraId="382B7363" w14:textId="77777777" w:rsidR="006310AA" w:rsidRPr="00F22D2E" w:rsidRDefault="00F94B41">
            <w:pPr>
              <w:pStyle w:val="GOSTTablenorm"/>
              <w:rPr>
                <w:lang w:eastAsia="en-US"/>
              </w:rPr>
            </w:pPr>
            <w:r w:rsidRPr="00F22D2E">
              <w:rPr>
                <w:lang w:eastAsia="en-US"/>
              </w:rPr>
              <w:t>G_S3_4_D_C4</w:t>
            </w:r>
          </w:p>
        </w:tc>
        <w:tc>
          <w:tcPr>
            <w:tcW w:w="567" w:type="dxa"/>
          </w:tcPr>
          <w:p w14:paraId="75F666C4" w14:textId="77777777" w:rsidR="006310AA" w:rsidRPr="00F22D2E" w:rsidRDefault="00F94B41">
            <w:pPr>
              <w:pStyle w:val="GOSTTablenorm"/>
              <w:jc w:val="center"/>
              <w:rPr>
                <w:lang w:eastAsia="en-US"/>
              </w:rPr>
            </w:pPr>
            <w:r w:rsidRPr="00F22D2E">
              <w:rPr>
                <w:lang w:eastAsia="en-US"/>
              </w:rPr>
              <w:t>П</w:t>
            </w:r>
          </w:p>
        </w:tc>
        <w:tc>
          <w:tcPr>
            <w:tcW w:w="1134" w:type="dxa"/>
          </w:tcPr>
          <w:p w14:paraId="08D16A30" w14:textId="77777777" w:rsidR="006310AA" w:rsidRPr="00F22D2E" w:rsidRDefault="00F94B41">
            <w:pPr>
              <w:pStyle w:val="GOSTTablenorm"/>
              <w:rPr>
                <w:lang w:eastAsia="en-US"/>
              </w:rPr>
            </w:pPr>
            <w:r w:rsidRPr="00F22D2E">
              <w:rPr>
                <w:lang w:eastAsia="en-US"/>
              </w:rPr>
              <w:t>N(20.2)</w:t>
            </w:r>
          </w:p>
        </w:tc>
        <w:tc>
          <w:tcPr>
            <w:tcW w:w="567" w:type="dxa"/>
          </w:tcPr>
          <w:p w14:paraId="64E36603" w14:textId="77777777" w:rsidR="006310AA" w:rsidRPr="00F22D2E" w:rsidRDefault="00F94B41">
            <w:pPr>
              <w:pStyle w:val="GOSTTablenorm"/>
              <w:jc w:val="center"/>
              <w:rPr>
                <w:lang w:eastAsia="en-US"/>
              </w:rPr>
            </w:pPr>
            <w:r w:rsidRPr="00F22D2E">
              <w:rPr>
                <w:lang w:eastAsia="en-US"/>
              </w:rPr>
              <w:t>Н</w:t>
            </w:r>
          </w:p>
        </w:tc>
        <w:tc>
          <w:tcPr>
            <w:tcW w:w="3963" w:type="dxa"/>
          </w:tcPr>
          <w:p w14:paraId="02CD723C" w14:textId="6647135F" w:rsidR="006310AA" w:rsidRPr="00F22D2E" w:rsidRDefault="00F94B41">
            <w:pPr>
              <w:pStyle w:val="GOSTTablenorm"/>
              <w:rPr>
                <w:lang w:eastAsia="en-US"/>
              </w:rPr>
            </w:pPr>
            <w:r w:rsidRPr="00F22D2E">
              <w:rPr>
                <w:lang w:eastAsia="en-US"/>
              </w:rPr>
              <w:t xml:space="preserve">Указываются суммы предельных объемов финансирования на выплаты, за исключением связанных иностранных кредитов и иностранной валюты в текущем финансовом году, нераспределенных на начало дня, и изменения (увеличение или уменьшение) предельных объемов финансирования на выплаты, за исключением связанных иностранных кредитов и иностранной валюты, доведенных до ГРБС (РБС) за вычетом изменения (увеличение или уменьшение) предельных объемов финансирования на выплаты, за исключением связанных иностранных кредитов и иностранной валюты, распределенных ГРБС (РБС) за операционный день по находящимся в его ведении распорядителям </w:t>
            </w:r>
            <w:r w:rsidR="000B314F">
              <w:rPr>
                <w:lang w:eastAsia="en-US"/>
              </w:rPr>
              <w:t>и получателям бюджетных средств</w:t>
            </w:r>
          </w:p>
        </w:tc>
      </w:tr>
      <w:tr w:rsidR="006310AA" w:rsidRPr="00F22D2E" w14:paraId="53717BB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A4F4BBE" w14:textId="77777777" w:rsidR="006310AA" w:rsidRPr="00F22D2E" w:rsidRDefault="00F94B41">
            <w:pPr>
              <w:pStyle w:val="GOSTTablenorm"/>
              <w:rPr>
                <w:lang w:eastAsia="en-US"/>
              </w:rPr>
            </w:pPr>
            <w:r w:rsidRPr="00F22D2E">
              <w:rPr>
                <w:lang w:eastAsia="en-US"/>
              </w:rPr>
              <w:t>Подлежит распределению на первый год планового периода</w:t>
            </w:r>
          </w:p>
        </w:tc>
        <w:tc>
          <w:tcPr>
            <w:tcW w:w="1701" w:type="dxa"/>
          </w:tcPr>
          <w:p w14:paraId="6F19784F" w14:textId="77777777" w:rsidR="006310AA" w:rsidRPr="00F22D2E" w:rsidRDefault="00F94B41">
            <w:pPr>
              <w:pStyle w:val="GOSTTablenorm"/>
              <w:rPr>
                <w:lang w:eastAsia="en-US"/>
              </w:rPr>
            </w:pPr>
            <w:r w:rsidRPr="00F22D2E">
              <w:rPr>
                <w:lang w:eastAsia="en-US"/>
              </w:rPr>
              <w:t>G_S3_4_D_C4_2</w:t>
            </w:r>
          </w:p>
        </w:tc>
        <w:tc>
          <w:tcPr>
            <w:tcW w:w="567" w:type="dxa"/>
          </w:tcPr>
          <w:p w14:paraId="3F29690F" w14:textId="77777777" w:rsidR="006310AA" w:rsidRPr="00F22D2E" w:rsidRDefault="00F94B41">
            <w:pPr>
              <w:pStyle w:val="GOSTTablenorm"/>
              <w:jc w:val="center"/>
              <w:rPr>
                <w:lang w:eastAsia="en-US"/>
              </w:rPr>
            </w:pPr>
            <w:r w:rsidRPr="00F22D2E">
              <w:rPr>
                <w:lang w:eastAsia="en-US"/>
              </w:rPr>
              <w:t>П</w:t>
            </w:r>
          </w:p>
        </w:tc>
        <w:tc>
          <w:tcPr>
            <w:tcW w:w="1134" w:type="dxa"/>
          </w:tcPr>
          <w:p w14:paraId="32B02FC1" w14:textId="77777777" w:rsidR="006310AA" w:rsidRPr="00F22D2E" w:rsidRDefault="00F94B41">
            <w:pPr>
              <w:pStyle w:val="GOSTTablenorm"/>
              <w:rPr>
                <w:lang w:eastAsia="en-US"/>
              </w:rPr>
            </w:pPr>
            <w:r w:rsidRPr="00F22D2E">
              <w:rPr>
                <w:lang w:eastAsia="en-US"/>
              </w:rPr>
              <w:t>N(20.2)</w:t>
            </w:r>
          </w:p>
        </w:tc>
        <w:tc>
          <w:tcPr>
            <w:tcW w:w="567" w:type="dxa"/>
          </w:tcPr>
          <w:p w14:paraId="2C24C7A5" w14:textId="77777777" w:rsidR="006310AA" w:rsidRPr="00F22D2E" w:rsidRDefault="00F94B41">
            <w:pPr>
              <w:pStyle w:val="GOSTTablenorm"/>
              <w:jc w:val="center"/>
              <w:rPr>
                <w:lang w:eastAsia="en-US"/>
              </w:rPr>
            </w:pPr>
            <w:r w:rsidRPr="00F22D2E">
              <w:rPr>
                <w:lang w:eastAsia="en-US"/>
              </w:rPr>
              <w:t>Н</w:t>
            </w:r>
          </w:p>
        </w:tc>
        <w:tc>
          <w:tcPr>
            <w:tcW w:w="3963" w:type="dxa"/>
          </w:tcPr>
          <w:p w14:paraId="1A0BD830" w14:textId="7293579B" w:rsidR="006310AA" w:rsidRPr="00F22D2E" w:rsidRDefault="00F94B41">
            <w:pPr>
              <w:pStyle w:val="GOSTTablenorm"/>
              <w:rPr>
                <w:lang w:eastAsia="en-US"/>
              </w:rPr>
            </w:pPr>
            <w:r w:rsidRPr="00F22D2E">
              <w:rPr>
                <w:lang w:eastAsia="en-US"/>
              </w:rPr>
              <w:t xml:space="preserve">Указываются суммы предельных объемов финансирования на выплаты, за исключением связанных иностранных кредитов и иностранной валюты в очередном финансовом году в соответствии с принятым законом </w:t>
            </w:r>
            <w:r w:rsidRPr="00F22D2E">
              <w:rPr>
                <w:lang w:eastAsia="en-US"/>
              </w:rPr>
              <w:lastRenderedPageBreak/>
              <w:t>(решением) о бюджете на очередной финансовый год (очередной финансовый год и плановый период), нераспределенных на начало дня, и изменения (увеличение или уменьшение) предельных объемов финансирования на выплаты, за исключением связанных иностранных кредитов и иностранной валюты, доведенных до ГРБС (РБС) за вычетом изменения (увеличение или уменьшение) предельных объемов финансирования на выплаты, за исключением связанных иностранных кредитов и иностранной валюты, распределенных ГРБС (РБС) за операционный день по находящимся в его ведении распорядителям и</w:t>
            </w:r>
            <w:r w:rsidR="000B314F">
              <w:rPr>
                <w:lang w:eastAsia="en-US"/>
              </w:rPr>
              <w:t xml:space="preserve"> получателям бюджетных средств</w:t>
            </w:r>
          </w:p>
        </w:tc>
      </w:tr>
      <w:tr w:rsidR="006310AA" w:rsidRPr="00F22D2E" w14:paraId="2260093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3A3B987" w14:textId="77777777" w:rsidR="006310AA" w:rsidRPr="00F22D2E" w:rsidRDefault="00F94B41">
            <w:pPr>
              <w:pStyle w:val="GOSTTablenorm"/>
              <w:rPr>
                <w:lang w:eastAsia="en-US"/>
              </w:rPr>
            </w:pPr>
            <w:r w:rsidRPr="00F22D2E">
              <w:rPr>
                <w:lang w:eastAsia="en-US"/>
              </w:rPr>
              <w:lastRenderedPageBreak/>
              <w:t>Примечание</w:t>
            </w:r>
          </w:p>
        </w:tc>
        <w:tc>
          <w:tcPr>
            <w:tcW w:w="1701" w:type="dxa"/>
          </w:tcPr>
          <w:p w14:paraId="7B1143A9" w14:textId="77777777" w:rsidR="006310AA" w:rsidRPr="00F22D2E" w:rsidRDefault="00F94B41">
            <w:pPr>
              <w:pStyle w:val="GOSTTablenorm"/>
              <w:rPr>
                <w:lang w:eastAsia="en-US"/>
              </w:rPr>
            </w:pPr>
            <w:r w:rsidRPr="00F22D2E">
              <w:rPr>
                <w:lang w:eastAsia="en-US"/>
              </w:rPr>
              <w:t>G_S3_4_D_C5</w:t>
            </w:r>
          </w:p>
        </w:tc>
        <w:tc>
          <w:tcPr>
            <w:tcW w:w="567" w:type="dxa"/>
          </w:tcPr>
          <w:p w14:paraId="605D9F81" w14:textId="77777777" w:rsidR="006310AA" w:rsidRPr="00F22D2E" w:rsidRDefault="00F94B41">
            <w:pPr>
              <w:pStyle w:val="GOSTTablenorm"/>
              <w:jc w:val="center"/>
              <w:rPr>
                <w:lang w:eastAsia="en-US"/>
              </w:rPr>
            </w:pPr>
            <w:r w:rsidRPr="00F22D2E">
              <w:rPr>
                <w:lang w:eastAsia="en-US"/>
              </w:rPr>
              <w:t>П</w:t>
            </w:r>
          </w:p>
        </w:tc>
        <w:tc>
          <w:tcPr>
            <w:tcW w:w="1134" w:type="dxa"/>
          </w:tcPr>
          <w:p w14:paraId="02BD1479" w14:textId="77777777" w:rsidR="006310AA" w:rsidRPr="00F22D2E" w:rsidRDefault="00F94B41">
            <w:pPr>
              <w:pStyle w:val="GOSTTablenorm"/>
              <w:rPr>
                <w:lang w:eastAsia="en-US"/>
              </w:rPr>
            </w:pPr>
            <w:r w:rsidRPr="00F22D2E">
              <w:rPr>
                <w:lang w:eastAsia="en-US"/>
              </w:rPr>
              <w:t>Т(1-254)</w:t>
            </w:r>
          </w:p>
        </w:tc>
        <w:tc>
          <w:tcPr>
            <w:tcW w:w="567" w:type="dxa"/>
          </w:tcPr>
          <w:p w14:paraId="2AC71C0F" w14:textId="77777777" w:rsidR="006310AA" w:rsidRPr="00F22D2E" w:rsidRDefault="00F94B41">
            <w:pPr>
              <w:pStyle w:val="GOSTTablenorm"/>
              <w:jc w:val="center"/>
              <w:rPr>
                <w:lang w:eastAsia="en-US"/>
              </w:rPr>
            </w:pPr>
            <w:r w:rsidRPr="00F22D2E">
              <w:rPr>
                <w:lang w:eastAsia="en-US"/>
              </w:rPr>
              <w:t>Н</w:t>
            </w:r>
          </w:p>
        </w:tc>
        <w:tc>
          <w:tcPr>
            <w:tcW w:w="3963" w:type="dxa"/>
          </w:tcPr>
          <w:p w14:paraId="338C2479" w14:textId="7DFAF278" w:rsidR="006310AA" w:rsidRPr="00F22D2E" w:rsidRDefault="00F94B41">
            <w:pPr>
              <w:pStyle w:val="GOSTTablenorm"/>
              <w:rPr>
                <w:lang w:eastAsia="en-US"/>
              </w:rPr>
            </w:pPr>
            <w:r w:rsidRPr="00F22D2E">
              <w:rPr>
                <w:lang w:eastAsia="en-US"/>
              </w:rPr>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необходимая дл</w:t>
            </w:r>
            <w:r w:rsidR="000B314F">
              <w:rPr>
                <w:lang w:eastAsia="en-US"/>
              </w:rPr>
              <w:t>я исполнения бюджета</w:t>
            </w:r>
          </w:p>
        </w:tc>
      </w:tr>
    </w:tbl>
    <w:p w14:paraId="594DE229" w14:textId="77777777" w:rsidR="006310AA" w:rsidRPr="00F22D2E" w:rsidRDefault="00F94B41" w:rsidP="00F94B41">
      <w:pPr>
        <w:pStyle w:val="31"/>
        <w:keepNext w:val="0"/>
        <w:keepLines w:val="0"/>
        <w:widowControl w:val="0"/>
        <w:numPr>
          <w:ilvl w:val="2"/>
          <w:numId w:val="79"/>
        </w:numPr>
        <w:tabs>
          <w:tab w:val="num" w:pos="720"/>
        </w:tabs>
        <w:ind w:left="720"/>
        <w:contextualSpacing w:val="0"/>
      </w:pPr>
      <w:bookmarkStart w:id="6604" w:name="_Toc108435259"/>
      <w:bookmarkStart w:id="6605" w:name="_Toc108436989"/>
      <w:bookmarkStart w:id="6606" w:name="_Toc108526187"/>
      <w:bookmarkStart w:id="6607" w:name="_Toc108529042"/>
      <w:bookmarkStart w:id="6608" w:name="_Toc118065981"/>
      <w:bookmarkStart w:id="6609" w:name="_Toc118068802"/>
      <w:bookmarkStart w:id="6610" w:name="_Toc118071792"/>
      <w:bookmarkStart w:id="6611" w:name="_Toc118209952"/>
      <w:bookmarkStart w:id="6612" w:name="_Toc118213879"/>
      <w:bookmarkStart w:id="6613" w:name="_Toc120098113"/>
      <w:bookmarkStart w:id="6614" w:name="_Toc120101349"/>
      <w:bookmarkStart w:id="6615" w:name="_Toc108435260"/>
      <w:bookmarkStart w:id="6616" w:name="_Toc108436990"/>
      <w:bookmarkStart w:id="6617" w:name="_Toc108526188"/>
      <w:bookmarkStart w:id="6618" w:name="_Toc108529043"/>
      <w:bookmarkStart w:id="6619" w:name="_Toc118065982"/>
      <w:bookmarkStart w:id="6620" w:name="_Toc118068803"/>
      <w:bookmarkStart w:id="6621" w:name="_Toc118071793"/>
      <w:bookmarkStart w:id="6622" w:name="_Toc118209953"/>
      <w:bookmarkStart w:id="6623" w:name="_Toc118213880"/>
      <w:bookmarkStart w:id="6624" w:name="_Toc120098114"/>
      <w:bookmarkStart w:id="6625" w:name="_Toc120101350"/>
      <w:bookmarkStart w:id="6626" w:name="_Toc108435261"/>
      <w:bookmarkStart w:id="6627" w:name="_Toc108436991"/>
      <w:bookmarkStart w:id="6628" w:name="_Toc108526189"/>
      <w:bookmarkStart w:id="6629" w:name="_Toc108529044"/>
      <w:bookmarkStart w:id="6630" w:name="_Toc118065983"/>
      <w:bookmarkStart w:id="6631" w:name="_Toc118068804"/>
      <w:bookmarkStart w:id="6632" w:name="_Toc118071794"/>
      <w:bookmarkStart w:id="6633" w:name="_Toc118209954"/>
      <w:bookmarkStart w:id="6634" w:name="_Toc118213881"/>
      <w:bookmarkStart w:id="6635" w:name="_Toc120098115"/>
      <w:bookmarkStart w:id="6636" w:name="_Toc120101351"/>
      <w:bookmarkStart w:id="6637" w:name="_Toc27490152"/>
      <w:bookmarkStart w:id="6638" w:name="_Toc59456635"/>
      <w:bookmarkStart w:id="6639" w:name="_Toc185235931"/>
      <w:bookmarkEnd w:id="6589"/>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r w:rsidRPr="00F22D2E">
        <w:t>Пример XML</w:t>
      </w:r>
      <w:bookmarkEnd w:id="6637"/>
      <w:bookmarkEnd w:id="6638"/>
      <w:bookmarkEnd w:id="6639"/>
      <w:r w:rsidRPr="00F22D2E">
        <w:t xml:space="preserve"> </w:t>
      </w:r>
    </w:p>
    <w:p w14:paraId="1BEA29A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B314F">
        <w:rPr>
          <w:rFonts w:cs="Courier New"/>
          <w:sz w:val="20"/>
        </w:rPr>
        <w:t>&lt;?xml</w:t>
      </w:r>
      <w:proofErr w:type="gramEnd"/>
      <w:r w:rsidRPr="000B314F">
        <w:rPr>
          <w:rFonts w:cs="Courier New"/>
          <w:sz w:val="20"/>
        </w:rPr>
        <w:t xml:space="preserve"> version="1.0" encoding="UTF-8"?&gt;</w:t>
      </w:r>
    </w:p>
    <w:p w14:paraId="014D58B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_REPORT_0531777 xmlns="" versionID="1.0" xsi:schemaLocation="http://www.roskazna.ru/eb/domain/VLS_REPORT_0531777/formular formulars.xsd" xmlns:self="http://www.roskazna.ru/eb/domain/VLS_REPORT_0531777/formular" xmlns:xsi="http://www.w3.org/2001/XMLSchema-instance"&gt;</w:t>
      </w:r>
    </w:p>
    <w:p w14:paraId="0F523FC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&lt;TtlPrt_RT_FORMCODE&gt;0531746&lt;/TtlPrt_RT_FORMCODE&gt;</w:t>
      </w:r>
    </w:p>
    <w:p w14:paraId="6165651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&lt;TtlPrt_RT_ACCOUNTNUM&gt;01262Ч03421&lt;/TtlPrt_RT_ACCOUNTNUM&gt;</w:t>
      </w:r>
    </w:p>
    <w:p w14:paraId="09E4511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&lt;TtlPrt_DctDt&gt;2023-01-03&lt;/TtlPrt_DctDt&gt;</w:t>
      </w:r>
    </w:p>
    <w:p w14:paraId="1707381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&lt;TtlPrt_report_type_flag&gt;Итоговый&lt;/TtlPrt_report_type_flag&gt;</w:t>
      </w:r>
    </w:p>
    <w:p w14:paraId="0AFFC3A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TOFK</w:t>
      </w:r>
      <w:r w:rsidRPr="000B314F">
        <w:rPr>
          <w:rFonts w:cs="Courier New"/>
          <w:sz w:val="20"/>
          <w:lang w:val="ru-RU"/>
        </w:rPr>
        <w:t>&gt;</w:t>
      </w:r>
    </w:p>
    <w:p w14:paraId="11022D8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&gt;Управление Федерального казначейства по Чувашской Республике&lt;/</w:t>
      </w:r>
      <w:r w:rsidRPr="000B314F">
        <w:rPr>
          <w:rFonts w:cs="Courier New"/>
          <w:sz w:val="20"/>
        </w:rPr>
        <w:t>Nm</w:t>
      </w:r>
      <w:r w:rsidRPr="000B314F">
        <w:rPr>
          <w:rFonts w:cs="Courier New"/>
          <w:sz w:val="20"/>
          <w:lang w:val="ru-RU"/>
        </w:rPr>
        <w:t>&gt;</w:t>
      </w:r>
    </w:p>
    <w:p w14:paraId="1B991C3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lastRenderedPageBreak/>
        <w:tab/>
      </w:r>
      <w:r w:rsidRPr="000B314F">
        <w:rPr>
          <w:rFonts w:cs="Courier New"/>
          <w:sz w:val="20"/>
          <w:lang w:val="ru-RU"/>
        </w:rPr>
        <w:tab/>
      </w:r>
      <w:r w:rsidRPr="000B314F">
        <w:rPr>
          <w:rFonts w:cs="Courier New"/>
          <w:sz w:val="20"/>
        </w:rPr>
        <w:t>&lt;Cd&gt;1500&lt;/Cd&gt;</w:t>
      </w:r>
    </w:p>
    <w:p w14:paraId="5BDC15B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&lt;/TtlPrt_TOFK&gt;</w:t>
      </w:r>
    </w:p>
    <w:p w14:paraId="253AD08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&lt;TtlPrt_GRBS&gt;</w:t>
      </w:r>
    </w:p>
    <w:p w14:paraId="5C5D73F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&gt;092&lt;/</w:t>
      </w:r>
      <w:r w:rsidRPr="000B314F">
        <w:rPr>
          <w:rFonts w:cs="Courier New"/>
          <w:sz w:val="20"/>
        </w:rPr>
        <w:t>Cd</w:t>
      </w:r>
      <w:r w:rsidRPr="000B314F">
        <w:rPr>
          <w:rFonts w:cs="Courier New"/>
          <w:sz w:val="20"/>
          <w:lang w:val="ru-RU"/>
        </w:rPr>
        <w:t>&gt;</w:t>
      </w:r>
    </w:p>
    <w:p w14:paraId="0837F20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&gt;Министерство финансов Российской Федерации&lt;/</w:t>
      </w:r>
      <w:r w:rsidRPr="000B314F">
        <w:rPr>
          <w:rFonts w:cs="Courier New"/>
          <w:sz w:val="20"/>
        </w:rPr>
        <w:t>Nm</w:t>
      </w:r>
      <w:r w:rsidRPr="000B314F">
        <w:rPr>
          <w:rFonts w:cs="Courier New"/>
          <w:sz w:val="20"/>
          <w:lang w:val="ru-RU"/>
        </w:rPr>
        <w:t>&gt;</w:t>
      </w:r>
    </w:p>
    <w:p w14:paraId="654BC73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&lt;/TtlPrt_GRBS&gt;</w:t>
      </w:r>
      <w:r w:rsidRPr="000B314F">
        <w:rPr>
          <w:rFonts w:cs="Courier New"/>
          <w:sz w:val="20"/>
        </w:rPr>
        <w:tab/>
      </w:r>
    </w:p>
    <w:p w14:paraId="27263AF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&lt;TtlPrt_RBS&gt;</w:t>
      </w:r>
    </w:p>
    <w:p w14:paraId="00B0A8C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&lt;Cd&gt;97200024&lt;/Cd&gt;</w:t>
      </w:r>
    </w:p>
    <w:p w14:paraId="14471FE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&gt;МИНИСТЕРСТВО ФИНАНСОВ ЧУВАШСКОЙ РЕСПУБЛИКИ&lt;/</w:t>
      </w:r>
      <w:r w:rsidRPr="000B314F">
        <w:rPr>
          <w:rFonts w:cs="Courier New"/>
          <w:sz w:val="20"/>
        </w:rPr>
        <w:t>Nm</w:t>
      </w:r>
      <w:r w:rsidRPr="000B314F">
        <w:rPr>
          <w:rFonts w:cs="Courier New"/>
          <w:sz w:val="20"/>
          <w:lang w:val="ru-RU"/>
        </w:rPr>
        <w:t>&gt;</w:t>
      </w:r>
    </w:p>
    <w:p w14:paraId="07A08DD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&lt;/TtlPrt_RBS&gt;</w:t>
      </w:r>
    </w:p>
    <w:p w14:paraId="356DF55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&lt;TtlPrt_MSC_Bdgt&gt;</w:t>
      </w:r>
    </w:p>
    <w:p w14:paraId="5669DB5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&gt;99010001&lt;/</w:t>
      </w:r>
      <w:r w:rsidRPr="000B314F">
        <w:rPr>
          <w:rFonts w:cs="Courier New"/>
          <w:sz w:val="20"/>
        </w:rPr>
        <w:t>Cd</w:t>
      </w:r>
      <w:r w:rsidRPr="000B314F">
        <w:rPr>
          <w:rFonts w:cs="Courier New"/>
          <w:sz w:val="20"/>
          <w:lang w:val="ru-RU"/>
        </w:rPr>
        <w:t>&gt;</w:t>
      </w:r>
    </w:p>
    <w:p w14:paraId="36107AC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&gt;Федеральный бюджет&lt;/</w:t>
      </w:r>
      <w:r w:rsidRPr="000B314F">
        <w:rPr>
          <w:rFonts w:cs="Courier New"/>
          <w:sz w:val="20"/>
        </w:rPr>
        <w:t>Nm</w:t>
      </w:r>
      <w:r w:rsidRPr="000B314F">
        <w:rPr>
          <w:rFonts w:cs="Courier New"/>
          <w:sz w:val="20"/>
          <w:lang w:val="ru-RU"/>
        </w:rPr>
        <w:t>&gt;</w:t>
      </w:r>
    </w:p>
    <w:p w14:paraId="314262B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&lt;/TtlPrt_MSC_Bdgt&gt;</w:t>
      </w:r>
    </w:p>
    <w:p w14:paraId="5AD27C3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&lt;TtlPrt_FO&gt;</w:t>
      </w:r>
    </w:p>
    <w:p w14:paraId="57F54E5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FnclInst</w:t>
      </w:r>
      <w:r w:rsidRPr="000B314F">
        <w:rPr>
          <w:rFonts w:cs="Courier New"/>
          <w:sz w:val="20"/>
          <w:lang w:val="ru-RU"/>
        </w:rPr>
        <w:t>&gt;Министерство финансов Российской Федерации&lt;/</w:t>
      </w:r>
      <w:r w:rsidRPr="000B314F">
        <w:rPr>
          <w:rFonts w:cs="Courier New"/>
          <w:sz w:val="20"/>
        </w:rPr>
        <w:t>FnclInst</w:t>
      </w:r>
      <w:r w:rsidRPr="000B314F">
        <w:rPr>
          <w:rFonts w:cs="Courier New"/>
          <w:sz w:val="20"/>
          <w:lang w:val="ru-RU"/>
        </w:rPr>
        <w:t>&gt;</w:t>
      </w:r>
    </w:p>
    <w:p w14:paraId="78CAFDB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OKPOCd</w:t>
      </w:r>
      <w:r w:rsidRPr="000B314F">
        <w:rPr>
          <w:rFonts w:cs="Courier New"/>
          <w:sz w:val="20"/>
          <w:lang w:val="ru-RU"/>
        </w:rPr>
        <w:t>&gt;00013474&lt;/</w:t>
      </w:r>
      <w:r w:rsidRPr="000B314F">
        <w:rPr>
          <w:rFonts w:cs="Courier New"/>
          <w:sz w:val="20"/>
        </w:rPr>
        <w:t>OKPOCd</w:t>
      </w:r>
      <w:r w:rsidRPr="000B314F">
        <w:rPr>
          <w:rFonts w:cs="Courier New"/>
          <w:sz w:val="20"/>
          <w:lang w:val="ru-RU"/>
        </w:rPr>
        <w:t>&gt;</w:t>
      </w:r>
    </w:p>
    <w:p w14:paraId="1E74A32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FO</w:t>
      </w:r>
      <w:r w:rsidRPr="000B314F">
        <w:rPr>
          <w:rFonts w:cs="Courier New"/>
          <w:sz w:val="20"/>
          <w:lang w:val="ru-RU"/>
        </w:rPr>
        <w:t>&gt;</w:t>
      </w:r>
    </w:p>
    <w:p w14:paraId="7BA4269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&gt;97000000&lt;/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w:t>
      </w:r>
    </w:p>
    <w:p w14:paraId="6369991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&lt;TtlPrt_SECRECY code="0" value="Несекретно"/&gt;</w:t>
      </w:r>
    </w:p>
    <w:p w14:paraId="6522FB9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&lt;R_777_G_S1_D&gt;</w:t>
      </w:r>
    </w:p>
    <w:p w14:paraId="0A19DF5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&lt;G_S1_D_ITEM&gt;</w:t>
      </w:r>
    </w:p>
    <w:p w14:paraId="1D98E0A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&lt;G_S1_D_C1&gt;17710041020193969122&lt;/G_S1_D_C1&gt;</w:t>
      </w:r>
    </w:p>
    <w:p w14:paraId="0CEEF8F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 xml:space="preserve">    &lt;G_S1_D_C2&gt;100.0&lt;/G_S1_D_C2&gt;</w:t>
      </w:r>
    </w:p>
    <w:p w14:paraId="46D1686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&lt;G_S1_D_C3&gt;100.0&lt;/G_S1_D_C3&gt;</w:t>
      </w:r>
    </w:p>
    <w:p w14:paraId="6A9F275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&lt;G_S1_D_C4&gt;100.0&lt;/G_S1_D_C4&gt;</w:t>
      </w:r>
    </w:p>
    <w:p w14:paraId="76B5DC7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&lt;G_S1_D_C4_2&gt;100.0&lt;/G_S1_D_C4_2&gt;</w:t>
      </w:r>
    </w:p>
    <w:p w14:paraId="39D8D97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&lt;G_S1_D_C5&gt;100.0&lt;/G_S1_D_C5&gt;</w:t>
      </w:r>
    </w:p>
    <w:p w14:paraId="4F1A8DB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&lt;G_S1_D_C6&gt;100.0&lt;/G_S1_D_C6&gt;</w:t>
      </w:r>
    </w:p>
    <w:p w14:paraId="48BB216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&lt;G_S1_D_C7&gt;100.0&lt;/G_S1_D_C7&gt;</w:t>
      </w:r>
    </w:p>
    <w:p w14:paraId="4DFE808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&lt;G_S1_D_C7_2&gt;100.0&lt;/G_S1_D_C7_2&gt;</w:t>
      </w:r>
    </w:p>
    <w:p w14:paraId="3794C54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&lt;G_S1_D_C8&gt;100.0&lt;/G_S1_D_C8&gt;</w:t>
      </w:r>
    </w:p>
    <w:p w14:paraId="61603A2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&lt;G_S1_D_C9&gt;100.0&lt;/G_S1_D_C9&gt;</w:t>
      </w:r>
    </w:p>
    <w:p w14:paraId="43A31D4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&lt;G_S1_D_C10&gt;100.0&lt;/G_S1_D_C10&gt;</w:t>
      </w:r>
    </w:p>
    <w:p w14:paraId="63A7922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&lt;G_S1_D_C10_2&gt;100.0&lt;/G_S1_D_C10_2&gt;</w:t>
      </w:r>
    </w:p>
    <w:p w14:paraId="2E9E95B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&lt;G_S1_D_C10_3&gt;100.0&lt;/G_S1_D_C10_3&gt;</w:t>
      </w:r>
    </w:p>
    <w:p w14:paraId="14E28C7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&lt;G_S1_D_C10_4&gt;100.0&lt;/G_S1_D_C10_4&gt;</w:t>
      </w:r>
    </w:p>
    <w:p w14:paraId="5234465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&lt;G_S1_D_C10_5&gt;100.0&lt;/G_S1_D_C10_5&gt;</w:t>
      </w:r>
    </w:p>
    <w:p w14:paraId="3A7A600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&lt;G_S1_D_C10_6&gt;100.0&lt;/G_S1_D_C10_6&gt;</w:t>
      </w:r>
    </w:p>
    <w:p w14:paraId="03C2B4C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&lt;G_S1_D_C11&gt;Исполнение&lt;/G_S1_D_C11&gt;</w:t>
      </w:r>
    </w:p>
    <w:p w14:paraId="5F9DEDA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&lt;/G_S1_D_ITEM&gt;</w:t>
      </w:r>
    </w:p>
    <w:p w14:paraId="48B3758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&lt;/R_777_G_S1_D&gt;</w:t>
      </w:r>
    </w:p>
    <w:p w14:paraId="27B00BD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&lt;R_G_S1_F_R2&gt;100.0&lt;/R_G_S1_F_R2&gt;</w:t>
      </w:r>
    </w:p>
    <w:p w14:paraId="27C3FEF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&lt;R_G_S1_F_R3&gt;100.0&lt;/R_G_S1_F_R3&gt;</w:t>
      </w:r>
    </w:p>
    <w:p w14:paraId="251A2AB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&lt;R_G_S1_F_R4&gt;100.0&lt;/R_G_S1_F_R4&gt;</w:t>
      </w:r>
    </w:p>
    <w:p w14:paraId="77E5A38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&lt;R_G_S1_F_R4_2&gt;100.0&lt;/R_G_S1_F_R4_2&gt;</w:t>
      </w:r>
    </w:p>
    <w:p w14:paraId="3FBEF48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&lt;R_G_S1_F_R5&gt;100.0&lt;/R_G_S1_F_R5&gt;</w:t>
      </w:r>
    </w:p>
    <w:p w14:paraId="1BB745A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&lt;R_G_S1_F_R6&gt;100.0&lt;/R_G_S1_F_R6&gt;</w:t>
      </w:r>
    </w:p>
    <w:p w14:paraId="60F78EA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&lt;R_G_S1_F_R7&gt;100.0&lt;/R_G_S1_F_R7&gt;</w:t>
      </w:r>
    </w:p>
    <w:p w14:paraId="1429647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&lt;R_G_S1_F_R7_2&gt;100.0&lt;/R_G_S1_F_R7_2&gt;</w:t>
      </w:r>
    </w:p>
    <w:p w14:paraId="1300902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&lt;R_G_S1_F_R8&gt;100.0&lt;/R_G_S1_F_R8&gt;</w:t>
      </w:r>
    </w:p>
    <w:p w14:paraId="17A747B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&lt;R_G_S1_F_R9&gt;100.0&lt;/R_G_S1_F_R9&gt;</w:t>
      </w:r>
    </w:p>
    <w:p w14:paraId="0776202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&lt;R_G_S1_F_R10&gt;100.0&lt;/R_G_S1_F_R10&gt;</w:t>
      </w:r>
    </w:p>
    <w:p w14:paraId="59BB48C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&lt;R_G_S1_F_R10_2&gt;100.0&lt;/R_G_S1_F_R10_2&gt;</w:t>
      </w:r>
    </w:p>
    <w:p w14:paraId="00E3323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&lt;R_G_S1_F_R10_3&gt;100.0&lt;/R_G_S1_F_R10_3&gt;</w:t>
      </w:r>
    </w:p>
    <w:p w14:paraId="270A258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&lt;R_G_S1_F_R10_4&gt;100.0&lt;/R_G_S1_F_R10_4&gt;</w:t>
      </w:r>
    </w:p>
    <w:p w14:paraId="4B4D57D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&lt;R_G_S1_F_R10_5&gt;100.0&lt;/R_G_S1_F_R10_5&gt;</w:t>
      </w:r>
    </w:p>
    <w:p w14:paraId="712FF59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lastRenderedPageBreak/>
        <w:tab/>
        <w:t>&lt;R_G_S1_F_R10_6&gt;100.0&lt;/R_G_S1_F_R10_6&gt;</w:t>
      </w:r>
    </w:p>
    <w:p w14:paraId="57ED643E"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&lt;VSL_ListApp_Executor_SFP&gt;Александров А.А.&lt;/VSL_ListApp_Executor_SFP&gt;</w:t>
      </w:r>
    </w:p>
    <w:p w14:paraId="492B75F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&lt;VSL_ListApp_Executor_Post&gt;Казначей&lt;/VSL_ListApp_Executor_Post&gt;</w:t>
      </w:r>
    </w:p>
    <w:p w14:paraId="23595D9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&lt;VSL_ListApp_Executor_TEL&gt;343456465&lt;/VSL_ListApp_Executor_TEL&gt;</w:t>
      </w:r>
    </w:p>
    <w:p w14:paraId="36687A6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&lt;VSL_ListApp_Executor_Date&gt;2023-01-03&lt;/VSL_ListApp_Executor_Date&gt;</w:t>
      </w:r>
    </w:p>
    <w:p w14:paraId="612C36E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784411D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&lt;GUID&gt;8fd0f4a9-2a44-4a77-87dc-ce8d1aa70482&lt;/GUID&gt;</w:t>
      </w:r>
    </w:p>
    <w:p w14:paraId="666C521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6496548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&lt;TtlPrt_DocNumber&gt;000000014&lt;/TtlPrt_DocNumber&gt;</w:t>
      </w:r>
    </w:p>
    <w:p w14:paraId="7635E23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proofErr w:type="gramStart"/>
      <w:r w:rsidRPr="000B314F">
        <w:rPr>
          <w:rFonts w:cs="Courier New"/>
          <w:sz w:val="20"/>
        </w:rPr>
        <w:t>NAME</w:t>
      </w:r>
      <w:r w:rsidRPr="000B314F">
        <w:rPr>
          <w:rFonts w:cs="Courier New"/>
          <w:sz w:val="20"/>
          <w:lang w:val="ru-RU"/>
        </w:rPr>
        <w:t>&gt;Межрегиональное</w:t>
      </w:r>
      <w:proofErr w:type="gramEnd"/>
      <w:r w:rsidRPr="000B314F">
        <w:rPr>
          <w:rFonts w:cs="Courier New"/>
          <w:sz w:val="20"/>
          <w:lang w:val="ru-RU"/>
        </w:rPr>
        <w:t xml:space="preserve"> операционное управление Федерального казначейства&lt;/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r w:rsidRPr="000B314F">
        <w:rPr>
          <w:rFonts w:cs="Courier New"/>
          <w:sz w:val="20"/>
        </w:rPr>
        <w:t>NAME</w:t>
      </w:r>
      <w:r w:rsidRPr="000B314F">
        <w:rPr>
          <w:rFonts w:cs="Courier New"/>
          <w:sz w:val="20"/>
          <w:lang w:val="ru-RU"/>
        </w:rPr>
        <w:t>&gt;</w:t>
      </w:r>
    </w:p>
    <w:p w14:paraId="0C35092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&lt;TtlPrt_OPENTOFK_CODE&gt;9500&lt;/TtlPrt_OPENTOFK_CODE&gt;</w:t>
      </w:r>
    </w:p>
    <w:p w14:paraId="69AD635A"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_REPORT_0531777&gt;</w:t>
      </w:r>
    </w:p>
    <w:p w14:paraId="3BC95E65" w14:textId="77777777" w:rsidR="006310AA" w:rsidRPr="00D72616" w:rsidRDefault="00F94B41" w:rsidP="00F94B41">
      <w:pPr>
        <w:pStyle w:val="20"/>
        <w:keepNext w:val="0"/>
        <w:widowControl w:val="0"/>
        <w:numPr>
          <w:ilvl w:val="1"/>
          <w:numId w:val="79"/>
        </w:numPr>
        <w:tabs>
          <w:tab w:val="clear" w:pos="576"/>
        </w:tabs>
        <w:jc w:val="both"/>
        <w:rPr>
          <w:highlight w:val="green"/>
        </w:rPr>
      </w:pPr>
      <w:bookmarkStart w:id="6640" w:name="_Toc59456636"/>
      <w:bookmarkStart w:id="6641" w:name="_Ref84786993"/>
      <w:bookmarkStart w:id="6642" w:name="_Toc185235932"/>
      <w:r w:rsidRPr="00D72616">
        <w:rPr>
          <w:highlight w:val="green"/>
        </w:rPr>
        <w:t>Описание документа «Отчет о состоянии лицевого счета главного распорядителя (распорядителя) бюджетных средств»</w:t>
      </w:r>
      <w:bookmarkEnd w:id="6640"/>
      <w:bookmarkEnd w:id="6641"/>
      <w:bookmarkEnd w:id="6642"/>
    </w:p>
    <w:p w14:paraId="37371558" w14:textId="77777777" w:rsidR="006310AA" w:rsidRPr="00F22D2E" w:rsidRDefault="00F94B41" w:rsidP="00F94B41">
      <w:pPr>
        <w:pStyle w:val="31"/>
        <w:keepNext w:val="0"/>
        <w:keepLines w:val="0"/>
        <w:widowControl w:val="0"/>
        <w:numPr>
          <w:ilvl w:val="2"/>
          <w:numId w:val="79"/>
        </w:numPr>
        <w:tabs>
          <w:tab w:val="num" w:pos="720"/>
        </w:tabs>
        <w:ind w:left="720"/>
      </w:pPr>
      <w:r w:rsidRPr="00F22D2E">
        <w:t xml:space="preserve">  </w:t>
      </w:r>
      <w:bookmarkStart w:id="6643" w:name="_Toc59456637"/>
      <w:bookmarkStart w:id="6644" w:name="_Toc185235933"/>
      <w:r w:rsidRPr="00F22D2E">
        <w:t>Назначение и маршрут документа</w:t>
      </w:r>
      <w:bookmarkEnd w:id="6643"/>
      <w:bookmarkEnd w:id="6644"/>
    </w:p>
    <w:p w14:paraId="573AA3D7" w14:textId="77777777" w:rsidR="006310AA" w:rsidRPr="00F22D2E" w:rsidRDefault="00F94B41">
      <w:pPr>
        <w:widowControl w:val="0"/>
        <w:spacing w:before="60" w:after="60"/>
        <w:ind w:left="57" w:right="57" w:firstLine="709"/>
      </w:pPr>
      <w:r w:rsidRPr="00F22D2E">
        <w:t xml:space="preserve">Документ «Отчет о состоянии лицевого счета главного распорядителя (распорядителя) бюджетных средств» содержит информацию об операциях, отражаемых на лицевом счете ГРБС (РБС), на указанную дату в разрезе кодов бюджетной классификации и (или) иных аналитических признаков, и предназначен для доведения информации от ТОФК до ГРБС (РБС). </w:t>
      </w:r>
    </w:p>
    <w:p w14:paraId="7FAC44E5"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6645" w:name="_Toc185236339"/>
      <w:r w:rsidR="002C7CC9">
        <w:rPr>
          <w:noProof/>
        </w:rPr>
        <w:t>322</w:t>
      </w:r>
      <w:r w:rsidRPr="00F22D2E">
        <w:fldChar w:fldCharType="end"/>
      </w:r>
      <w:r w:rsidRPr="00F22D2E">
        <w:rPr>
          <w:rFonts w:eastAsia="Calibri"/>
          <w:szCs w:val="24"/>
        </w:rPr>
        <w:t xml:space="preserve"> – </w:t>
      </w:r>
      <w:r w:rsidRPr="00F22D2E">
        <w:t>Маршрут документа «Отчет о состоянии лицевого счета главного распорядителя (распорядителя) бюджетных средств»</w:t>
      </w:r>
      <w:bookmarkEnd w:id="6645"/>
    </w:p>
    <w:tbl>
      <w:tblPr>
        <w:tblStyle w:val="GOSTTable"/>
        <w:tblW w:w="5000" w:type="pct"/>
        <w:tblLook w:val="01E0" w:firstRow="1" w:lastRow="1" w:firstColumn="1" w:lastColumn="1" w:noHBand="0" w:noVBand="0"/>
      </w:tblPr>
      <w:tblGrid>
        <w:gridCol w:w="2552"/>
        <w:gridCol w:w="2549"/>
        <w:gridCol w:w="4527"/>
      </w:tblGrid>
      <w:tr w:rsidR="006310AA" w:rsidRPr="00F22D2E" w14:paraId="0EA7CC58"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325" w:type="pct"/>
          </w:tcPr>
          <w:p w14:paraId="0EDC0493" w14:textId="77777777" w:rsidR="006310AA" w:rsidRPr="00F22D2E" w:rsidRDefault="00F94B41">
            <w:pPr>
              <w:pStyle w:val="GOSTTableHead"/>
              <w:spacing w:line="240" w:lineRule="auto"/>
              <w:ind w:left="0" w:right="0"/>
            </w:pPr>
            <w:r w:rsidRPr="00F22D2E">
              <w:t>Отправитель</w:t>
            </w:r>
          </w:p>
        </w:tc>
        <w:tc>
          <w:tcPr>
            <w:tcW w:w="1324" w:type="pct"/>
          </w:tcPr>
          <w:p w14:paraId="29A826CA"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2351" w:type="pct"/>
          </w:tcPr>
          <w:p w14:paraId="32E4CD61"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1D7A5B8A"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56571818" w14:textId="77777777" w:rsidR="006310AA" w:rsidRPr="00F22D2E" w:rsidRDefault="00F94B41">
            <w:pPr>
              <w:pStyle w:val="GOSTTablenorm"/>
            </w:pPr>
            <w:r w:rsidRPr="00F22D2E">
              <w:t>Стороннее ППО</w:t>
            </w:r>
          </w:p>
        </w:tc>
        <w:tc>
          <w:tcPr>
            <w:tcW w:w="1324" w:type="pct"/>
          </w:tcPr>
          <w:p w14:paraId="66443F89" w14:textId="77777777" w:rsidR="006310AA" w:rsidRPr="00F22D2E" w:rsidRDefault="00F94B41">
            <w:pPr>
              <w:pStyle w:val="GOSTTablenorm"/>
            </w:pPr>
            <w:r w:rsidRPr="00F22D2E">
              <w:t>ГРБС (РБС)</w:t>
            </w:r>
          </w:p>
        </w:tc>
        <w:tc>
          <w:tcPr>
            <w:cnfStyle w:val="000100000000" w:firstRow="0" w:lastRow="0" w:firstColumn="0" w:lastColumn="1" w:oddVBand="0" w:evenVBand="0" w:oddHBand="0" w:evenHBand="0" w:firstRowFirstColumn="0" w:firstRowLastColumn="0" w:lastRowFirstColumn="0" w:lastRowLastColumn="0"/>
            <w:tcW w:w="2351" w:type="pct"/>
          </w:tcPr>
          <w:p w14:paraId="63465D68" w14:textId="77777777" w:rsidR="006310AA" w:rsidRPr="00F22D2E" w:rsidRDefault="006310AA">
            <w:pPr>
              <w:pStyle w:val="GOSTTablenorm"/>
            </w:pPr>
          </w:p>
        </w:tc>
      </w:tr>
      <w:tr w:rsidR="006310AA" w:rsidRPr="00F22D2E" w14:paraId="3A0F6B54" w14:textId="77777777" w:rsidTr="006310AA">
        <w:trPr>
          <w:cnfStyle w:val="000000010000" w:firstRow="0" w:lastRow="0" w:firstColumn="0" w:lastColumn="0" w:oddVBand="0" w:evenVBand="0" w:oddHBand="0" w:evenHBand="1" w:firstRowFirstColumn="0" w:firstRowLastColumn="0" w:lastRowFirstColumn="0" w:lastRowLastColumn="0"/>
        </w:trPr>
        <w:tc>
          <w:tcPr>
            <w:tcW w:w="1325" w:type="pct"/>
          </w:tcPr>
          <w:p w14:paraId="7A16812A" w14:textId="77777777" w:rsidR="006310AA" w:rsidRPr="00F22D2E" w:rsidRDefault="00F94B41">
            <w:pPr>
              <w:pStyle w:val="GOSTTablenorm"/>
            </w:pPr>
            <w:r w:rsidRPr="00F22D2E">
              <w:t>ТОФК (ПУР ЭБ)</w:t>
            </w:r>
          </w:p>
        </w:tc>
        <w:tc>
          <w:tcPr>
            <w:tcW w:w="1324" w:type="pct"/>
          </w:tcPr>
          <w:p w14:paraId="4C6625C3" w14:textId="77777777" w:rsidR="006310AA" w:rsidRPr="00F22D2E" w:rsidRDefault="00F94B41">
            <w:pPr>
              <w:pStyle w:val="GOSTTablenorm"/>
            </w:pPr>
            <w:r w:rsidRPr="00F22D2E">
              <w:t>ГРБС</w:t>
            </w:r>
            <w:r w:rsidRPr="00F22D2E">
              <w:rPr>
                <w:lang w:val="en-US"/>
              </w:rPr>
              <w:t xml:space="preserve"> </w:t>
            </w:r>
            <w:r w:rsidRPr="00F22D2E">
              <w:t>(РБС)</w:t>
            </w:r>
          </w:p>
        </w:tc>
        <w:tc>
          <w:tcPr>
            <w:cnfStyle w:val="000100000000" w:firstRow="0" w:lastRow="0" w:firstColumn="0" w:lastColumn="1" w:oddVBand="0" w:evenVBand="0" w:oddHBand="0" w:evenHBand="0" w:firstRowFirstColumn="0" w:firstRowLastColumn="0" w:lastRowFirstColumn="0" w:lastRowLastColumn="0"/>
            <w:tcW w:w="2351" w:type="pct"/>
          </w:tcPr>
          <w:p w14:paraId="05C38D46" w14:textId="77777777" w:rsidR="006310AA" w:rsidRPr="00F22D2E" w:rsidRDefault="006310AA">
            <w:pPr>
              <w:pStyle w:val="GOSTTablenorm"/>
            </w:pPr>
          </w:p>
        </w:tc>
      </w:tr>
      <w:tr w:rsidR="006310AA" w:rsidRPr="00F22D2E" w14:paraId="2976191E" w14:textId="77777777" w:rsidTr="006310AA">
        <w:trPr>
          <w:cnfStyle w:val="000000100000" w:firstRow="0" w:lastRow="0" w:firstColumn="0" w:lastColumn="0" w:oddVBand="0" w:evenVBand="0" w:oddHBand="1" w:evenHBand="0" w:firstRowFirstColumn="0" w:firstRowLastColumn="0" w:lastRowFirstColumn="0" w:lastRowLastColumn="0"/>
        </w:trPr>
        <w:tc>
          <w:tcPr>
            <w:tcW w:w="1325" w:type="pct"/>
          </w:tcPr>
          <w:p w14:paraId="7C95587E" w14:textId="77777777" w:rsidR="006310AA" w:rsidRPr="00F22D2E" w:rsidRDefault="00F94B41">
            <w:pPr>
              <w:pStyle w:val="GOSTTablenorm"/>
            </w:pPr>
            <w:r w:rsidRPr="00F22D2E">
              <w:rPr>
                <w:szCs w:val="22"/>
              </w:rPr>
              <w:t>ТОФК (ПУР ЭБ)</w:t>
            </w:r>
          </w:p>
        </w:tc>
        <w:tc>
          <w:tcPr>
            <w:tcW w:w="1324" w:type="pct"/>
          </w:tcPr>
          <w:p w14:paraId="0870D7F5" w14:textId="77777777" w:rsidR="006310AA" w:rsidRPr="00F22D2E" w:rsidRDefault="00F94B41">
            <w:pPr>
              <w:pStyle w:val="GOSTTablenorm"/>
            </w:pPr>
            <w:r w:rsidRPr="00F22D2E">
              <w:rPr>
                <w:szCs w:val="22"/>
              </w:rPr>
              <w:t>ГРБС (РБС)</w:t>
            </w:r>
            <w:r w:rsidRPr="00F22D2E">
              <w:rPr>
                <w:szCs w:val="22"/>
                <w:lang w:val="en-US"/>
              </w:rPr>
              <w:t xml:space="preserve"> </w:t>
            </w:r>
            <w:r w:rsidRPr="00F22D2E">
              <w:rPr>
                <w:szCs w:val="22"/>
              </w:rPr>
              <w:t>(ПФХД)</w:t>
            </w:r>
          </w:p>
        </w:tc>
        <w:tc>
          <w:tcPr>
            <w:cnfStyle w:val="000100000000" w:firstRow="0" w:lastRow="0" w:firstColumn="0" w:lastColumn="1" w:oddVBand="0" w:evenVBand="0" w:oddHBand="0" w:evenHBand="0" w:firstRowFirstColumn="0" w:firstRowLastColumn="0" w:lastRowFirstColumn="0" w:lastRowLastColumn="0"/>
            <w:tcW w:w="2351" w:type="pct"/>
          </w:tcPr>
          <w:p w14:paraId="6C1980FB" w14:textId="77777777" w:rsidR="006310AA" w:rsidRPr="00F22D2E" w:rsidRDefault="006310AA">
            <w:pPr>
              <w:pStyle w:val="GOSTTablenorm"/>
            </w:pPr>
          </w:p>
        </w:tc>
      </w:tr>
      <w:tr w:rsidR="006310AA" w:rsidRPr="00F22D2E" w14:paraId="323DCDE5" w14:textId="77777777" w:rsidTr="006310AA">
        <w:trPr>
          <w:cnfStyle w:val="010000000000" w:firstRow="0" w:lastRow="1" w:firstColumn="0" w:lastColumn="0" w:oddVBand="0" w:evenVBand="0" w:oddHBand="0" w:evenHBand="0" w:firstRowFirstColumn="0" w:firstRowLastColumn="0" w:lastRowFirstColumn="0" w:lastRowLastColumn="0"/>
        </w:trPr>
        <w:tc>
          <w:tcPr>
            <w:tcW w:w="1325" w:type="pct"/>
          </w:tcPr>
          <w:p w14:paraId="32AE5829" w14:textId="77777777" w:rsidR="006310AA" w:rsidRPr="00F22D2E" w:rsidRDefault="00F94B41">
            <w:pPr>
              <w:pStyle w:val="GOSTTablenorm"/>
            </w:pPr>
            <w:r w:rsidRPr="00F22D2E">
              <w:rPr>
                <w:i w:val="0"/>
                <w:szCs w:val="22"/>
              </w:rPr>
              <w:t>ТОФК (ПУР ЭБ)</w:t>
            </w:r>
          </w:p>
        </w:tc>
        <w:tc>
          <w:tcPr>
            <w:tcW w:w="1324" w:type="pct"/>
          </w:tcPr>
          <w:p w14:paraId="6578E293" w14:textId="77777777" w:rsidR="006310AA" w:rsidRPr="00F22D2E" w:rsidRDefault="00F94B41">
            <w:pPr>
              <w:pStyle w:val="GOSTTablenorm"/>
            </w:pPr>
            <w:r w:rsidRPr="00F22D2E">
              <w:rPr>
                <w:i w:val="0"/>
                <w:szCs w:val="22"/>
              </w:rPr>
              <w:t>БП</w:t>
            </w:r>
          </w:p>
        </w:tc>
        <w:tc>
          <w:tcPr>
            <w:cnfStyle w:val="000100000000" w:firstRow="0" w:lastRow="0" w:firstColumn="0" w:lastColumn="1" w:oddVBand="0" w:evenVBand="0" w:oddHBand="0" w:evenHBand="0" w:firstRowFirstColumn="0" w:firstRowLastColumn="0" w:lastRowFirstColumn="0" w:lastRowLastColumn="0"/>
            <w:tcW w:w="2351" w:type="pct"/>
          </w:tcPr>
          <w:p w14:paraId="69991EC1" w14:textId="77777777" w:rsidR="006310AA" w:rsidRPr="00F22D2E" w:rsidRDefault="006310AA">
            <w:pPr>
              <w:pStyle w:val="GOSTTablenorm"/>
            </w:pPr>
          </w:p>
        </w:tc>
      </w:tr>
    </w:tbl>
    <w:p w14:paraId="0810A6BB" w14:textId="77777777" w:rsidR="006310AA" w:rsidRPr="00D72616" w:rsidRDefault="00F94B41" w:rsidP="00F94B41">
      <w:pPr>
        <w:pStyle w:val="31"/>
        <w:keepNext w:val="0"/>
        <w:keepLines w:val="0"/>
        <w:widowControl w:val="0"/>
        <w:numPr>
          <w:ilvl w:val="2"/>
          <w:numId w:val="79"/>
        </w:numPr>
        <w:tabs>
          <w:tab w:val="num" w:pos="720"/>
        </w:tabs>
        <w:ind w:left="720"/>
        <w:rPr>
          <w:highlight w:val="green"/>
        </w:rPr>
      </w:pPr>
      <w:r w:rsidRPr="00F22D2E">
        <w:t xml:space="preserve"> </w:t>
      </w:r>
      <w:bookmarkStart w:id="6646" w:name="_Toc59456638"/>
      <w:bookmarkStart w:id="6647" w:name="_Toc185235934"/>
      <w:r w:rsidRPr="00D72616">
        <w:rPr>
          <w:highlight w:val="green"/>
        </w:rPr>
        <w:t>Описание комплексного типа «tVLS_REPORT_0531785»</w:t>
      </w:r>
      <w:bookmarkEnd w:id="6646"/>
      <w:bookmarkEnd w:id="6647"/>
    </w:p>
    <w:p w14:paraId="01D913ED" w14:textId="77777777" w:rsidR="006310AA" w:rsidRPr="00D72616" w:rsidRDefault="00F34517">
      <w:pPr>
        <w:pStyle w:val="GOSTNameTable"/>
        <w:numPr>
          <w:ilvl w:val="0"/>
          <w:numId w:val="2"/>
        </w:numPr>
        <w:spacing w:before="120" w:after="0"/>
        <w:ind w:left="425" w:hanging="357"/>
        <w:contextualSpacing/>
        <w:jc w:val="both"/>
        <w:rPr>
          <w:highlight w:val="green"/>
        </w:rPr>
      </w:pPr>
      <w:r w:rsidRPr="00D72616">
        <w:rPr>
          <w:noProof/>
          <w:highlight w:val="green"/>
        </w:rPr>
        <w:fldChar w:fldCharType="begin"/>
      </w:r>
      <w:r w:rsidRPr="00D72616">
        <w:rPr>
          <w:noProof/>
          <w:highlight w:val="green"/>
        </w:rPr>
        <w:instrText xml:space="preserve"> SEQ Таблица \* ARABIC </w:instrText>
      </w:r>
      <w:r w:rsidRPr="00D72616">
        <w:rPr>
          <w:noProof/>
          <w:highlight w:val="green"/>
        </w:rPr>
        <w:fldChar w:fldCharType="separate"/>
      </w:r>
      <w:bookmarkStart w:id="6648" w:name="_Ref56613275"/>
      <w:bookmarkStart w:id="6649" w:name="_Toc185236340"/>
      <w:r w:rsidR="002C7CC9">
        <w:rPr>
          <w:noProof/>
          <w:highlight w:val="green"/>
        </w:rPr>
        <w:t>323</w:t>
      </w:r>
      <w:bookmarkEnd w:id="6648"/>
      <w:r w:rsidRPr="00D72616">
        <w:rPr>
          <w:noProof/>
          <w:highlight w:val="green"/>
        </w:rPr>
        <w:fldChar w:fldCharType="end"/>
      </w:r>
      <w:r w:rsidR="00F94B41" w:rsidRPr="00D72616">
        <w:rPr>
          <w:rFonts w:eastAsia="Calibri"/>
          <w:szCs w:val="24"/>
          <w:highlight w:val="green"/>
        </w:rPr>
        <w:t xml:space="preserve"> – </w:t>
      </w:r>
      <w:r w:rsidR="00F94B41" w:rsidRPr="00D72616">
        <w:rPr>
          <w:highlight w:val="green"/>
        </w:rPr>
        <w:t>Описание комплексного типа «</w:t>
      </w:r>
      <w:r w:rsidR="00F94B41" w:rsidRPr="00D72616">
        <w:rPr>
          <w:szCs w:val="24"/>
          <w:highlight w:val="green"/>
          <w:lang w:val="en-US"/>
        </w:rPr>
        <w:t>tVLS</w:t>
      </w:r>
      <w:r w:rsidR="00F94B41" w:rsidRPr="00D72616">
        <w:rPr>
          <w:szCs w:val="24"/>
          <w:highlight w:val="green"/>
        </w:rPr>
        <w:t>_</w:t>
      </w:r>
      <w:r w:rsidR="00F94B41" w:rsidRPr="00D72616">
        <w:rPr>
          <w:szCs w:val="24"/>
          <w:highlight w:val="green"/>
          <w:lang w:val="en-US"/>
        </w:rPr>
        <w:t>REPORT</w:t>
      </w:r>
      <w:r w:rsidR="00F94B41" w:rsidRPr="00D72616">
        <w:rPr>
          <w:szCs w:val="24"/>
          <w:highlight w:val="green"/>
        </w:rPr>
        <w:t>_0531785</w:t>
      </w:r>
      <w:r w:rsidR="00F94B41" w:rsidRPr="00D72616">
        <w:rPr>
          <w:highlight w:val="green"/>
        </w:rPr>
        <w:t>»</w:t>
      </w:r>
      <w:bookmarkEnd w:id="6649"/>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0441BD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7FDE2337"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07F9F71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B87D198" w14:textId="77777777" w:rsidR="006310AA" w:rsidRPr="00F22D2E" w:rsidRDefault="00F94B41">
            <w:pPr>
              <w:pStyle w:val="GOSTTableHead"/>
              <w:spacing w:line="240" w:lineRule="auto"/>
              <w:ind w:left="0" w:right="0"/>
            </w:pPr>
            <w:r w:rsidRPr="00F22D2E">
              <w:t>Тип</w:t>
            </w:r>
          </w:p>
        </w:tc>
        <w:tc>
          <w:tcPr>
            <w:tcW w:w="1134" w:type="dxa"/>
          </w:tcPr>
          <w:p w14:paraId="44807136" w14:textId="77777777" w:rsidR="006310AA" w:rsidRPr="00F22D2E" w:rsidRDefault="00F94B41">
            <w:pPr>
              <w:pStyle w:val="GOSTTableHead"/>
              <w:spacing w:line="240" w:lineRule="auto"/>
              <w:ind w:left="0" w:right="0"/>
            </w:pPr>
            <w:r w:rsidRPr="00F22D2E">
              <w:t>Формат элемента</w:t>
            </w:r>
          </w:p>
        </w:tc>
        <w:tc>
          <w:tcPr>
            <w:tcW w:w="567" w:type="dxa"/>
          </w:tcPr>
          <w:p w14:paraId="0E83F8EA" w14:textId="77777777" w:rsidR="006310AA" w:rsidRPr="00F22D2E" w:rsidRDefault="00F94B41">
            <w:pPr>
              <w:pStyle w:val="GOSTTableHead"/>
              <w:spacing w:line="240" w:lineRule="auto"/>
              <w:ind w:left="0" w:right="0"/>
            </w:pPr>
            <w:r w:rsidRPr="00F22D2E">
              <w:t>Обязательность</w:t>
            </w:r>
          </w:p>
        </w:tc>
        <w:tc>
          <w:tcPr>
            <w:tcW w:w="3961" w:type="dxa"/>
          </w:tcPr>
          <w:p w14:paraId="77F0E9B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C1CBDDC" w14:textId="77777777" w:rsidTr="006310AA">
        <w:trPr>
          <w:cnfStyle w:val="000000100000" w:firstRow="0" w:lastRow="0" w:firstColumn="0" w:lastColumn="0" w:oddVBand="0" w:evenVBand="0" w:oddHBand="1" w:evenHBand="0" w:firstRowFirstColumn="0" w:firstRowLastColumn="0" w:lastRowFirstColumn="0" w:lastRowLastColumn="0"/>
          <w:trHeight w:val="226"/>
        </w:trPr>
        <w:tc>
          <w:tcPr>
            <w:tcW w:w="9628" w:type="dxa"/>
            <w:gridSpan w:val="6"/>
          </w:tcPr>
          <w:p w14:paraId="7FEC6CF4" w14:textId="77777777" w:rsidR="006310AA" w:rsidRPr="00F22D2E" w:rsidRDefault="00F94B41">
            <w:pPr>
              <w:pStyle w:val="GOSTTablenorm"/>
            </w:pPr>
            <w:r w:rsidRPr="00F22D2E">
              <w:rPr>
                <w:b/>
              </w:rPr>
              <w:t>Параметры отчета</w:t>
            </w:r>
          </w:p>
        </w:tc>
      </w:tr>
      <w:tr w:rsidR="006310AA" w:rsidRPr="00F22D2E" w14:paraId="36594AA9" w14:textId="77777777" w:rsidTr="006310AA">
        <w:trPr>
          <w:cnfStyle w:val="000000010000" w:firstRow="0" w:lastRow="0" w:firstColumn="0" w:lastColumn="0" w:oddVBand="0" w:evenVBand="0" w:oddHBand="0" w:evenHBand="1" w:firstRowFirstColumn="0" w:firstRowLastColumn="0" w:lastRowFirstColumn="0" w:lastRowLastColumn="0"/>
          <w:trHeight w:val="226"/>
        </w:trPr>
        <w:tc>
          <w:tcPr>
            <w:tcW w:w="1699" w:type="dxa"/>
          </w:tcPr>
          <w:p w14:paraId="65AC6614" w14:textId="77777777" w:rsidR="006310AA" w:rsidRPr="00F22D2E" w:rsidRDefault="00F94B41">
            <w:pPr>
              <w:pStyle w:val="GOSTTablenorm"/>
            </w:pPr>
            <w:r w:rsidRPr="00F22D2E">
              <w:t>Форма по КФД</w:t>
            </w:r>
          </w:p>
        </w:tc>
        <w:tc>
          <w:tcPr>
            <w:tcW w:w="1700" w:type="dxa"/>
          </w:tcPr>
          <w:p w14:paraId="21D50035" w14:textId="77777777" w:rsidR="006310AA" w:rsidRPr="00F22D2E" w:rsidRDefault="00F94B41">
            <w:pPr>
              <w:pStyle w:val="GOSTTablenorm"/>
            </w:pPr>
            <w:r w:rsidRPr="00F22D2E">
              <w:t>TtlPrt_RT_FORMCODE</w:t>
            </w:r>
          </w:p>
        </w:tc>
        <w:tc>
          <w:tcPr>
            <w:tcW w:w="567" w:type="dxa"/>
          </w:tcPr>
          <w:p w14:paraId="0375BD29" w14:textId="77777777" w:rsidR="006310AA" w:rsidRPr="00F22D2E" w:rsidRDefault="00F94B41">
            <w:pPr>
              <w:pStyle w:val="GOSTTablenorm"/>
              <w:jc w:val="center"/>
            </w:pPr>
            <w:r w:rsidRPr="00F22D2E">
              <w:t>П</w:t>
            </w:r>
          </w:p>
        </w:tc>
        <w:tc>
          <w:tcPr>
            <w:tcW w:w="1134" w:type="dxa"/>
          </w:tcPr>
          <w:p w14:paraId="56E68172" w14:textId="77777777" w:rsidR="006310AA" w:rsidRPr="00F22D2E" w:rsidRDefault="00F94B41">
            <w:pPr>
              <w:pStyle w:val="GOSTTablenorm"/>
            </w:pPr>
            <w:r w:rsidRPr="00F22D2E">
              <w:t>Т(7)</w:t>
            </w:r>
          </w:p>
        </w:tc>
        <w:tc>
          <w:tcPr>
            <w:tcW w:w="567" w:type="dxa"/>
          </w:tcPr>
          <w:p w14:paraId="6400CB0D" w14:textId="77777777" w:rsidR="006310AA" w:rsidRPr="00F22D2E" w:rsidRDefault="00F94B41">
            <w:pPr>
              <w:pStyle w:val="GOSTTablenorm"/>
              <w:jc w:val="center"/>
              <w:rPr>
                <w:rFonts w:eastAsia="Calibri"/>
                <w:lang w:eastAsia="en-US"/>
              </w:rPr>
            </w:pPr>
            <w:r w:rsidRPr="00F22D2E">
              <w:rPr>
                <w:rFonts w:eastAsia="Calibri"/>
                <w:lang w:eastAsia="en-US"/>
              </w:rPr>
              <w:t>О</w:t>
            </w:r>
          </w:p>
        </w:tc>
        <w:tc>
          <w:tcPr>
            <w:tcW w:w="3961" w:type="dxa"/>
          </w:tcPr>
          <w:p w14:paraId="0D7AAD5C" w14:textId="4535A4AD" w:rsidR="006310AA" w:rsidRPr="00F22D2E" w:rsidRDefault="00F94B41">
            <w:pPr>
              <w:pStyle w:val="GOSTTablenorm"/>
            </w:pPr>
            <w:r w:rsidRPr="00F22D2E">
              <w:t>Указывает</w:t>
            </w:r>
            <w:r w:rsidR="000B314F">
              <w:t>ся код формы по КФД - «0531754»</w:t>
            </w:r>
          </w:p>
        </w:tc>
      </w:tr>
      <w:tr w:rsidR="006310AA" w:rsidRPr="00F22D2E" w14:paraId="352F81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A91FDA1" w14:textId="77777777" w:rsidR="006310AA" w:rsidRPr="00F22D2E" w:rsidRDefault="00F94B41">
            <w:pPr>
              <w:pStyle w:val="GOSTTablenorm"/>
            </w:pPr>
            <w:r w:rsidRPr="00F22D2E">
              <w:t>Дата</w:t>
            </w:r>
          </w:p>
        </w:tc>
        <w:tc>
          <w:tcPr>
            <w:tcW w:w="1700" w:type="dxa"/>
          </w:tcPr>
          <w:p w14:paraId="6DBBC0DC" w14:textId="77777777" w:rsidR="006310AA" w:rsidRPr="00F22D2E" w:rsidRDefault="00F94B41">
            <w:pPr>
              <w:pStyle w:val="GOSTTablenorm"/>
            </w:pPr>
            <w:r w:rsidRPr="00F22D2E">
              <w:t>TtlPrt_DctDt</w:t>
            </w:r>
          </w:p>
        </w:tc>
        <w:tc>
          <w:tcPr>
            <w:tcW w:w="567" w:type="dxa"/>
          </w:tcPr>
          <w:p w14:paraId="56E29AAD" w14:textId="77777777" w:rsidR="006310AA" w:rsidRPr="00F22D2E" w:rsidRDefault="00F94B41">
            <w:pPr>
              <w:pStyle w:val="GOSTTablenorm"/>
              <w:jc w:val="center"/>
            </w:pPr>
            <w:r w:rsidRPr="00F22D2E">
              <w:t>П</w:t>
            </w:r>
          </w:p>
        </w:tc>
        <w:tc>
          <w:tcPr>
            <w:tcW w:w="1134" w:type="dxa"/>
          </w:tcPr>
          <w:p w14:paraId="4E54C845" w14:textId="77777777" w:rsidR="006310AA" w:rsidRPr="00F22D2E" w:rsidRDefault="00F94B41">
            <w:pPr>
              <w:pStyle w:val="GOSTTablenorm"/>
              <w:rPr>
                <w:lang w:val="en-US"/>
              </w:rPr>
            </w:pPr>
            <w:r w:rsidRPr="00F22D2E">
              <w:rPr>
                <w:lang w:val="en-US"/>
              </w:rPr>
              <w:t>Date</w:t>
            </w:r>
          </w:p>
        </w:tc>
        <w:tc>
          <w:tcPr>
            <w:tcW w:w="567" w:type="dxa"/>
          </w:tcPr>
          <w:p w14:paraId="2593EEB6" w14:textId="77777777" w:rsidR="006310AA" w:rsidRPr="00F22D2E" w:rsidRDefault="00F94B41">
            <w:pPr>
              <w:pStyle w:val="GOSTTablenorm"/>
              <w:jc w:val="center"/>
              <w:rPr>
                <w:lang w:val="en-US"/>
              </w:rPr>
            </w:pPr>
            <w:r w:rsidRPr="00F22D2E">
              <w:rPr>
                <w:rFonts w:eastAsia="Calibri"/>
                <w:lang w:eastAsia="en-US"/>
              </w:rPr>
              <w:t>О</w:t>
            </w:r>
          </w:p>
        </w:tc>
        <w:tc>
          <w:tcPr>
            <w:tcW w:w="3961" w:type="dxa"/>
          </w:tcPr>
          <w:p w14:paraId="37398852" w14:textId="07B039A8" w:rsidR="006310AA" w:rsidRPr="00F22D2E" w:rsidRDefault="000B314F">
            <w:pPr>
              <w:pStyle w:val="GOSTTablenorm"/>
            </w:pPr>
            <w:r>
              <w:t>Указывается дата отчета</w:t>
            </w:r>
          </w:p>
        </w:tc>
      </w:tr>
      <w:tr w:rsidR="006310AA" w:rsidRPr="00F22D2E" w14:paraId="482EFAE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A7CE322" w14:textId="77777777" w:rsidR="006310AA" w:rsidRPr="00F22D2E" w:rsidRDefault="00F94B41">
            <w:pPr>
              <w:pStyle w:val="GOSTTablenorm"/>
            </w:pPr>
            <w:r w:rsidRPr="00F22D2E">
              <w:t>Номер лицевого счета</w:t>
            </w:r>
          </w:p>
        </w:tc>
        <w:tc>
          <w:tcPr>
            <w:tcW w:w="1700" w:type="dxa"/>
          </w:tcPr>
          <w:p w14:paraId="24228C7C" w14:textId="77777777" w:rsidR="006310AA" w:rsidRPr="00F22D2E" w:rsidRDefault="00F94B41">
            <w:pPr>
              <w:pStyle w:val="GOSTTablenorm"/>
            </w:pPr>
            <w:r w:rsidRPr="00F22D2E">
              <w:t>TtlPrt_RT_ACCOUNTNUM</w:t>
            </w:r>
          </w:p>
        </w:tc>
        <w:tc>
          <w:tcPr>
            <w:tcW w:w="567" w:type="dxa"/>
          </w:tcPr>
          <w:p w14:paraId="5C7431B5" w14:textId="77777777" w:rsidR="006310AA" w:rsidRPr="00F22D2E" w:rsidRDefault="00F94B41">
            <w:pPr>
              <w:pStyle w:val="GOSTTablenorm"/>
              <w:jc w:val="center"/>
            </w:pPr>
            <w:r w:rsidRPr="00F22D2E">
              <w:t>П</w:t>
            </w:r>
          </w:p>
        </w:tc>
        <w:tc>
          <w:tcPr>
            <w:tcW w:w="1134" w:type="dxa"/>
          </w:tcPr>
          <w:p w14:paraId="70A3E396" w14:textId="77777777" w:rsidR="006310AA" w:rsidRPr="00F22D2E" w:rsidRDefault="00F94B41">
            <w:pPr>
              <w:pStyle w:val="GOSTTablenorm"/>
            </w:pPr>
            <w:r w:rsidRPr="00F22D2E">
              <w:t>Т(11)</w:t>
            </w:r>
          </w:p>
        </w:tc>
        <w:tc>
          <w:tcPr>
            <w:tcW w:w="567" w:type="dxa"/>
          </w:tcPr>
          <w:p w14:paraId="5A5EF4D7" w14:textId="77777777" w:rsidR="006310AA" w:rsidRPr="00F22D2E" w:rsidRDefault="00F94B41">
            <w:pPr>
              <w:pStyle w:val="GOSTTablenorm"/>
              <w:jc w:val="center"/>
            </w:pPr>
            <w:r w:rsidRPr="00F22D2E">
              <w:t>О</w:t>
            </w:r>
          </w:p>
        </w:tc>
        <w:tc>
          <w:tcPr>
            <w:tcW w:w="3961" w:type="dxa"/>
          </w:tcPr>
          <w:p w14:paraId="07E3C5FC" w14:textId="3FF3A0A7" w:rsidR="006310AA" w:rsidRPr="00F22D2E" w:rsidRDefault="00F94B41">
            <w:pPr>
              <w:pStyle w:val="GOSTTablenorm"/>
            </w:pPr>
            <w:r w:rsidRPr="00F22D2E">
              <w:t>Указывается номер лицевого счета, по которому отражаются опер</w:t>
            </w:r>
            <w:r w:rsidR="000B314F">
              <w:t>ации в документе</w:t>
            </w:r>
          </w:p>
        </w:tc>
      </w:tr>
      <w:tr w:rsidR="006310AA" w:rsidRPr="00F22D2E" w14:paraId="7405E4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4D5C967C" w14:textId="77777777" w:rsidR="006310AA" w:rsidRPr="00F22D2E" w:rsidRDefault="00F94B41">
            <w:pPr>
              <w:pStyle w:val="GOSTTablenorm"/>
            </w:pPr>
            <w:r w:rsidRPr="00F22D2E">
              <w:rPr>
                <w:b/>
              </w:rPr>
              <w:t>Заголовок отчета</w:t>
            </w:r>
          </w:p>
        </w:tc>
      </w:tr>
      <w:tr w:rsidR="006310AA" w:rsidRPr="00F22D2E" w14:paraId="59190F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124403C" w14:textId="77777777" w:rsidR="006310AA" w:rsidRPr="00F22D2E" w:rsidRDefault="00F94B41">
            <w:pPr>
              <w:pStyle w:val="GOSTTablenorm"/>
            </w:pPr>
            <w:r w:rsidRPr="00F22D2E">
              <w:lastRenderedPageBreak/>
              <w:t>ТОФК</w:t>
            </w:r>
          </w:p>
        </w:tc>
        <w:tc>
          <w:tcPr>
            <w:tcW w:w="1700" w:type="dxa"/>
          </w:tcPr>
          <w:p w14:paraId="06C10C1A" w14:textId="77777777" w:rsidR="006310AA" w:rsidRPr="00F22D2E" w:rsidRDefault="00F94B41">
            <w:pPr>
              <w:pStyle w:val="GOSTTablenorm"/>
            </w:pPr>
            <w:r w:rsidRPr="00F22D2E">
              <w:t>TtlPrt_TOFK</w:t>
            </w:r>
          </w:p>
        </w:tc>
        <w:tc>
          <w:tcPr>
            <w:tcW w:w="567" w:type="dxa"/>
          </w:tcPr>
          <w:p w14:paraId="36F9EDCE" w14:textId="77777777" w:rsidR="006310AA" w:rsidRPr="00F22D2E" w:rsidRDefault="00F94B41">
            <w:pPr>
              <w:pStyle w:val="GOSTTablenorm"/>
              <w:jc w:val="center"/>
            </w:pPr>
            <w:r w:rsidRPr="00F22D2E">
              <w:t>С</w:t>
            </w:r>
          </w:p>
        </w:tc>
        <w:tc>
          <w:tcPr>
            <w:tcW w:w="1134" w:type="dxa"/>
          </w:tcPr>
          <w:p w14:paraId="2D24BFB2" w14:textId="77777777" w:rsidR="006310AA" w:rsidRPr="00F22D2E" w:rsidRDefault="00F94B41">
            <w:pPr>
              <w:pStyle w:val="GOSTTablenorm"/>
              <w:rPr>
                <w:lang w:val="en-US"/>
              </w:rPr>
            </w:pPr>
            <w:r w:rsidRPr="00F22D2E">
              <w:rPr>
                <w:lang w:val="en-US"/>
              </w:rPr>
              <w:t>tMSC</w:t>
            </w:r>
            <w:r w:rsidRPr="00F22D2E">
              <w:t>_</w:t>
            </w:r>
            <w:r w:rsidRPr="00F22D2E">
              <w:rPr>
                <w:lang w:val="en-US"/>
              </w:rPr>
              <w:t>TOFK</w:t>
            </w:r>
          </w:p>
        </w:tc>
        <w:tc>
          <w:tcPr>
            <w:tcW w:w="567" w:type="dxa"/>
          </w:tcPr>
          <w:p w14:paraId="75DACA8E" w14:textId="77777777" w:rsidR="006310AA" w:rsidRPr="00F22D2E" w:rsidRDefault="00F94B41">
            <w:pPr>
              <w:pStyle w:val="GOSTTablenorm"/>
              <w:jc w:val="center"/>
            </w:pPr>
            <w:r w:rsidRPr="00F22D2E">
              <w:t>О</w:t>
            </w:r>
          </w:p>
        </w:tc>
        <w:tc>
          <w:tcPr>
            <w:tcW w:w="3961" w:type="dxa"/>
          </w:tcPr>
          <w:p w14:paraId="6599A0F2" w14:textId="77777777" w:rsidR="006310AA" w:rsidRPr="00F22D2E" w:rsidRDefault="00F94B41">
            <w:pPr>
              <w:pStyle w:val="GOSTTablenorm"/>
            </w:pPr>
            <w:r w:rsidRPr="00F22D2E">
              <w:t>Указывается ТОФК, где обслуживается лицевой счет, по которому формируется отчет.</w:t>
            </w:r>
          </w:p>
          <w:p w14:paraId="51C04B64" w14:textId="0066EFC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_Ref22894936 \h  \* MERGEFORMAT </w:instrText>
            </w:r>
            <w:r w:rsidRPr="00F22D2E">
              <w:fldChar w:fldCharType="separate"/>
            </w:r>
            <w:r w:rsidR="002C7CC9">
              <w:t>40</w:t>
            </w:r>
            <w:r w:rsidRPr="00F22D2E">
              <w:fldChar w:fldCharType="end"/>
            </w:r>
          </w:p>
        </w:tc>
      </w:tr>
      <w:tr w:rsidR="006310AA" w:rsidRPr="00F22D2E" w14:paraId="3530D2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16ACE83" w14:textId="77777777" w:rsidR="006310AA" w:rsidRPr="00F22D2E" w:rsidRDefault="00F94B41">
            <w:pPr>
              <w:pStyle w:val="GOSTTablenorm"/>
            </w:pPr>
            <w:r w:rsidRPr="00F22D2E">
              <w:t>ГРБС</w:t>
            </w:r>
          </w:p>
        </w:tc>
        <w:tc>
          <w:tcPr>
            <w:tcW w:w="1700" w:type="dxa"/>
          </w:tcPr>
          <w:p w14:paraId="69813D45" w14:textId="77777777" w:rsidR="006310AA" w:rsidRPr="00F22D2E" w:rsidRDefault="00F94B41">
            <w:pPr>
              <w:pStyle w:val="GOSTTablenorm"/>
            </w:pPr>
            <w:r w:rsidRPr="00F22D2E">
              <w:t>TtlPrt_GRBS</w:t>
            </w:r>
          </w:p>
        </w:tc>
        <w:tc>
          <w:tcPr>
            <w:tcW w:w="567" w:type="dxa"/>
          </w:tcPr>
          <w:p w14:paraId="1E187D6D" w14:textId="77777777" w:rsidR="006310AA" w:rsidRPr="00F22D2E" w:rsidRDefault="00F94B41">
            <w:pPr>
              <w:pStyle w:val="GOSTTablenorm"/>
              <w:jc w:val="center"/>
            </w:pPr>
            <w:r w:rsidRPr="00F22D2E">
              <w:t>С</w:t>
            </w:r>
          </w:p>
        </w:tc>
        <w:tc>
          <w:tcPr>
            <w:tcW w:w="1134" w:type="dxa"/>
          </w:tcPr>
          <w:p w14:paraId="2C906DA7" w14:textId="77777777" w:rsidR="006310AA" w:rsidRPr="00F22D2E" w:rsidRDefault="00F94B41">
            <w:pPr>
              <w:pStyle w:val="GOSTTablenorm"/>
              <w:rPr>
                <w:lang w:val="en-US"/>
              </w:rPr>
            </w:pPr>
            <w:r w:rsidRPr="00F22D2E">
              <w:rPr>
                <w:lang w:val="en-US"/>
              </w:rPr>
              <w:t>tMSC_GRBS1</w:t>
            </w:r>
          </w:p>
        </w:tc>
        <w:tc>
          <w:tcPr>
            <w:tcW w:w="567" w:type="dxa"/>
          </w:tcPr>
          <w:p w14:paraId="3BCB7C34" w14:textId="77777777" w:rsidR="006310AA" w:rsidRPr="00F22D2E" w:rsidRDefault="00F94B41">
            <w:pPr>
              <w:pStyle w:val="GOSTTablenorm"/>
              <w:jc w:val="center"/>
              <w:rPr>
                <w:lang w:val="en-US"/>
              </w:rPr>
            </w:pPr>
            <w:r w:rsidRPr="00F22D2E">
              <w:rPr>
                <w:lang w:val="en-US"/>
              </w:rPr>
              <w:t>О</w:t>
            </w:r>
          </w:p>
        </w:tc>
        <w:tc>
          <w:tcPr>
            <w:tcW w:w="3961" w:type="dxa"/>
          </w:tcPr>
          <w:p w14:paraId="0868BD3F" w14:textId="080A49B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_Ref106184325 \h  \* MERGEFORMAT </w:instrText>
            </w:r>
            <w:r w:rsidRPr="00F22D2E">
              <w:fldChar w:fldCharType="separate"/>
            </w:r>
            <w:r w:rsidR="002C7CC9">
              <w:t>226</w:t>
            </w:r>
            <w:r w:rsidRPr="00F22D2E">
              <w:fldChar w:fldCharType="end"/>
            </w:r>
          </w:p>
        </w:tc>
      </w:tr>
      <w:tr w:rsidR="006310AA" w:rsidRPr="00F22D2E" w14:paraId="75E3042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CF57271" w14:textId="77777777" w:rsidR="006310AA" w:rsidRPr="00F22D2E" w:rsidRDefault="00F94B41">
            <w:pPr>
              <w:pStyle w:val="GOSTTablenorm"/>
            </w:pPr>
            <w:r w:rsidRPr="00F22D2E">
              <w:t>РБС</w:t>
            </w:r>
          </w:p>
        </w:tc>
        <w:tc>
          <w:tcPr>
            <w:tcW w:w="1700" w:type="dxa"/>
          </w:tcPr>
          <w:p w14:paraId="5F34191D" w14:textId="77777777" w:rsidR="006310AA" w:rsidRPr="00F22D2E" w:rsidRDefault="00F94B41">
            <w:pPr>
              <w:pStyle w:val="GOSTTablenorm"/>
            </w:pPr>
            <w:r w:rsidRPr="00F22D2E">
              <w:rPr>
                <w:lang w:val="en-US"/>
              </w:rPr>
              <w:t>TtlPrt</w:t>
            </w:r>
            <w:r w:rsidRPr="00F22D2E">
              <w:t>_</w:t>
            </w:r>
            <w:r w:rsidRPr="00F22D2E">
              <w:rPr>
                <w:lang w:val="en-US"/>
              </w:rPr>
              <w:t>RBS</w:t>
            </w:r>
          </w:p>
        </w:tc>
        <w:tc>
          <w:tcPr>
            <w:tcW w:w="567" w:type="dxa"/>
          </w:tcPr>
          <w:p w14:paraId="6CB452FC" w14:textId="3C9A907C" w:rsidR="006310AA" w:rsidRPr="00F22D2E" w:rsidRDefault="00147462">
            <w:pPr>
              <w:pStyle w:val="GOSTTablenorm"/>
              <w:jc w:val="center"/>
            </w:pPr>
            <w:r>
              <w:t>С</w:t>
            </w:r>
          </w:p>
        </w:tc>
        <w:tc>
          <w:tcPr>
            <w:tcW w:w="1134" w:type="dxa"/>
          </w:tcPr>
          <w:p w14:paraId="5CE08B80" w14:textId="77777777" w:rsidR="006310AA" w:rsidRPr="00F22D2E" w:rsidRDefault="00F94B41">
            <w:pPr>
              <w:pStyle w:val="GOSTTablenorm"/>
              <w:rPr>
                <w:lang w:val="en-US"/>
              </w:rPr>
            </w:pPr>
            <w:r w:rsidRPr="00F22D2E">
              <w:t>tMSC_PBS_UBP</w:t>
            </w:r>
            <w:r w:rsidRPr="00F22D2E">
              <w:rPr>
                <w:lang w:val="en-US"/>
              </w:rPr>
              <w:t>3</w:t>
            </w:r>
          </w:p>
        </w:tc>
        <w:tc>
          <w:tcPr>
            <w:tcW w:w="567" w:type="dxa"/>
          </w:tcPr>
          <w:p w14:paraId="2D549461" w14:textId="52BBBF0C" w:rsidR="006310AA" w:rsidRPr="00D72616" w:rsidRDefault="002C7CC9">
            <w:pPr>
              <w:pStyle w:val="GOSTTablenorm"/>
              <w:jc w:val="center"/>
            </w:pPr>
            <w:r w:rsidRPr="00D72616">
              <w:rPr>
                <w:highlight w:val="green"/>
              </w:rPr>
              <w:t>Н</w:t>
            </w:r>
          </w:p>
        </w:tc>
        <w:tc>
          <w:tcPr>
            <w:tcW w:w="3961" w:type="dxa"/>
          </w:tcPr>
          <w:p w14:paraId="20CD0FC7" w14:textId="0DBBAF5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_Ref56101089 \h  \* MERGEFORMAT </w:instrText>
            </w:r>
            <w:r w:rsidRPr="00F22D2E">
              <w:fldChar w:fldCharType="separate"/>
            </w:r>
            <w:r w:rsidR="002C7CC9">
              <w:t>324</w:t>
            </w:r>
            <w:r w:rsidRPr="00F22D2E">
              <w:fldChar w:fldCharType="end"/>
            </w:r>
          </w:p>
        </w:tc>
      </w:tr>
      <w:tr w:rsidR="006310AA" w:rsidRPr="00F22D2E" w14:paraId="21EE92B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1235B95" w14:textId="77777777" w:rsidR="006310AA" w:rsidRPr="00F22D2E" w:rsidRDefault="00F94B41">
            <w:pPr>
              <w:pStyle w:val="GOSTTablenorm"/>
            </w:pPr>
            <w:r w:rsidRPr="00F22D2E">
              <w:t>Бюджет</w:t>
            </w:r>
          </w:p>
        </w:tc>
        <w:tc>
          <w:tcPr>
            <w:tcW w:w="1700" w:type="dxa"/>
          </w:tcPr>
          <w:p w14:paraId="647D3014" w14:textId="77777777" w:rsidR="006310AA" w:rsidRPr="00F22D2E" w:rsidRDefault="00F94B41">
            <w:pPr>
              <w:pStyle w:val="GOSTTablenorm"/>
            </w:pPr>
            <w:r w:rsidRPr="00F22D2E">
              <w:t>TtlPrt_MSC_Bdgt</w:t>
            </w:r>
          </w:p>
        </w:tc>
        <w:tc>
          <w:tcPr>
            <w:tcW w:w="567" w:type="dxa"/>
          </w:tcPr>
          <w:p w14:paraId="31AA5E03" w14:textId="77777777" w:rsidR="006310AA" w:rsidRPr="00F22D2E" w:rsidRDefault="00F94B41">
            <w:pPr>
              <w:pStyle w:val="GOSTTablenorm"/>
              <w:jc w:val="center"/>
            </w:pPr>
            <w:r w:rsidRPr="00F22D2E">
              <w:t>С</w:t>
            </w:r>
          </w:p>
        </w:tc>
        <w:tc>
          <w:tcPr>
            <w:tcW w:w="1134" w:type="dxa"/>
          </w:tcPr>
          <w:p w14:paraId="6FE55E65" w14:textId="77777777" w:rsidR="006310AA" w:rsidRPr="00F22D2E" w:rsidRDefault="00F94B41">
            <w:pPr>
              <w:pStyle w:val="GOSTTablenorm"/>
              <w:rPr>
                <w:lang w:val="en-US"/>
              </w:rPr>
            </w:pPr>
            <w:r w:rsidRPr="00F22D2E">
              <w:t>tMSC_Bdgt</w:t>
            </w:r>
            <w:r w:rsidRPr="00F22D2E">
              <w:rPr>
                <w:lang w:val="en-US"/>
              </w:rPr>
              <w:t>1</w:t>
            </w:r>
          </w:p>
        </w:tc>
        <w:tc>
          <w:tcPr>
            <w:tcW w:w="567" w:type="dxa"/>
          </w:tcPr>
          <w:p w14:paraId="4D634991" w14:textId="77777777" w:rsidR="006310AA" w:rsidRPr="00F22D2E" w:rsidRDefault="00F94B41">
            <w:pPr>
              <w:pStyle w:val="GOSTTablenorm"/>
              <w:jc w:val="center"/>
            </w:pPr>
            <w:r w:rsidRPr="00F22D2E">
              <w:t>О</w:t>
            </w:r>
          </w:p>
        </w:tc>
        <w:tc>
          <w:tcPr>
            <w:tcW w:w="3961" w:type="dxa"/>
          </w:tcPr>
          <w:p w14:paraId="750A29B2" w14:textId="7441FF4C"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_Ref19547788 \h  \* MERGEFORMAT </w:instrText>
            </w:r>
            <w:r w:rsidRPr="00F22D2E">
              <w:fldChar w:fldCharType="separate"/>
            </w:r>
            <w:r w:rsidR="002C7CC9">
              <w:t>22</w:t>
            </w:r>
            <w:r w:rsidRPr="00F22D2E">
              <w:fldChar w:fldCharType="end"/>
            </w:r>
          </w:p>
        </w:tc>
      </w:tr>
      <w:tr w:rsidR="006310AA" w:rsidRPr="00F22D2E" w14:paraId="6E5B951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87E620C" w14:textId="77777777" w:rsidR="006310AA" w:rsidRPr="00F22D2E" w:rsidRDefault="00F94B41">
            <w:pPr>
              <w:pStyle w:val="GOSTTablenorm"/>
            </w:pPr>
            <w:r w:rsidRPr="00F22D2E">
              <w:t>Финансовый орган</w:t>
            </w:r>
          </w:p>
        </w:tc>
        <w:tc>
          <w:tcPr>
            <w:tcW w:w="1700" w:type="dxa"/>
          </w:tcPr>
          <w:p w14:paraId="038446B9" w14:textId="77777777" w:rsidR="006310AA" w:rsidRPr="00F22D2E" w:rsidRDefault="00F94B41">
            <w:pPr>
              <w:pStyle w:val="GOSTTablenorm"/>
            </w:pPr>
            <w:r w:rsidRPr="00F22D2E">
              <w:t>TtlPrt_FO</w:t>
            </w:r>
          </w:p>
        </w:tc>
        <w:tc>
          <w:tcPr>
            <w:tcW w:w="567" w:type="dxa"/>
          </w:tcPr>
          <w:p w14:paraId="0499CAF4" w14:textId="77777777" w:rsidR="006310AA" w:rsidRPr="00F22D2E" w:rsidRDefault="00F94B41">
            <w:pPr>
              <w:pStyle w:val="GOSTTablenorm"/>
              <w:jc w:val="center"/>
            </w:pPr>
            <w:r w:rsidRPr="00F22D2E">
              <w:t>С</w:t>
            </w:r>
          </w:p>
        </w:tc>
        <w:tc>
          <w:tcPr>
            <w:tcW w:w="1134" w:type="dxa"/>
          </w:tcPr>
          <w:p w14:paraId="1B0B9868" w14:textId="77777777" w:rsidR="006310AA" w:rsidRPr="00F22D2E" w:rsidRDefault="00F94B41">
            <w:pPr>
              <w:pStyle w:val="GOSTTablenorm"/>
            </w:pPr>
            <w:r w:rsidRPr="00F22D2E">
              <w:t>tMSC_FnclInst</w:t>
            </w:r>
          </w:p>
        </w:tc>
        <w:tc>
          <w:tcPr>
            <w:tcW w:w="567" w:type="dxa"/>
          </w:tcPr>
          <w:p w14:paraId="26E2963D" w14:textId="77777777" w:rsidR="006310AA" w:rsidRPr="00F22D2E" w:rsidRDefault="00F94B41">
            <w:pPr>
              <w:pStyle w:val="GOSTTablenorm"/>
              <w:jc w:val="center"/>
            </w:pPr>
            <w:r w:rsidRPr="00F22D2E">
              <w:t>О</w:t>
            </w:r>
          </w:p>
        </w:tc>
        <w:tc>
          <w:tcPr>
            <w:tcW w:w="3961" w:type="dxa"/>
          </w:tcPr>
          <w:p w14:paraId="5DAA6E70" w14:textId="22EBF6B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_Ref19547792 \h  \* MERGEFORMAT </w:instrText>
            </w:r>
            <w:r w:rsidRPr="00F22D2E">
              <w:fldChar w:fldCharType="separate"/>
            </w:r>
            <w:r w:rsidR="002C7CC9">
              <w:t>23</w:t>
            </w:r>
            <w:r w:rsidRPr="00F22D2E">
              <w:fldChar w:fldCharType="end"/>
            </w:r>
          </w:p>
        </w:tc>
      </w:tr>
      <w:tr w:rsidR="006310AA" w:rsidRPr="00F22D2E" w14:paraId="12EC133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A730AAA" w14:textId="77777777" w:rsidR="006310AA" w:rsidRPr="00F22D2E" w:rsidRDefault="00F94B41">
            <w:pPr>
              <w:pStyle w:val="GOSTTablenorm"/>
            </w:pPr>
            <w:r w:rsidRPr="00F22D2E">
              <w:t>по ОКТМО</w:t>
            </w:r>
          </w:p>
        </w:tc>
        <w:tc>
          <w:tcPr>
            <w:tcW w:w="1700" w:type="dxa"/>
          </w:tcPr>
          <w:p w14:paraId="3A6CF2E6" w14:textId="77777777" w:rsidR="006310AA" w:rsidRPr="00F22D2E" w:rsidRDefault="00F94B41">
            <w:pPr>
              <w:pStyle w:val="GOSTTablenorm"/>
            </w:pPr>
            <w:r w:rsidRPr="00F22D2E">
              <w:t>TtlPrt_CdOKTMO</w:t>
            </w:r>
          </w:p>
        </w:tc>
        <w:tc>
          <w:tcPr>
            <w:tcW w:w="567" w:type="dxa"/>
          </w:tcPr>
          <w:p w14:paraId="00AF44EA" w14:textId="77777777" w:rsidR="006310AA" w:rsidRPr="00F22D2E" w:rsidRDefault="00F94B41">
            <w:pPr>
              <w:pStyle w:val="GOSTTablenorm"/>
              <w:jc w:val="center"/>
            </w:pPr>
            <w:r w:rsidRPr="00F22D2E">
              <w:t>П</w:t>
            </w:r>
          </w:p>
        </w:tc>
        <w:tc>
          <w:tcPr>
            <w:tcW w:w="1134" w:type="dxa"/>
          </w:tcPr>
          <w:p w14:paraId="5EF372F0" w14:textId="77777777" w:rsidR="006310AA" w:rsidRPr="00F22D2E" w:rsidRDefault="00F94B41">
            <w:pPr>
              <w:pStyle w:val="GOSTTablenorm"/>
            </w:pPr>
            <w:r w:rsidRPr="00F22D2E">
              <w:t>Т(8)</w:t>
            </w:r>
          </w:p>
        </w:tc>
        <w:tc>
          <w:tcPr>
            <w:tcW w:w="567" w:type="dxa"/>
          </w:tcPr>
          <w:p w14:paraId="3C8D484A" w14:textId="77777777" w:rsidR="006310AA" w:rsidRPr="00F22D2E" w:rsidRDefault="00F94B41">
            <w:pPr>
              <w:pStyle w:val="GOSTTablenorm"/>
              <w:jc w:val="center"/>
            </w:pPr>
            <w:r w:rsidRPr="00F22D2E">
              <w:t>О</w:t>
            </w:r>
          </w:p>
        </w:tc>
        <w:tc>
          <w:tcPr>
            <w:tcW w:w="3961" w:type="dxa"/>
          </w:tcPr>
          <w:p w14:paraId="131B21CB" w14:textId="41620C72" w:rsidR="006310AA" w:rsidRPr="00F22D2E" w:rsidRDefault="00F94B41">
            <w:pPr>
              <w:pStyle w:val="GOSTTablenorm"/>
            </w:pPr>
            <w:r w:rsidRPr="00F22D2E">
              <w:t xml:space="preserve">Указывается код </w:t>
            </w:r>
            <w:r w:rsidR="000B314F">
              <w:t>ОКТМО</w:t>
            </w:r>
          </w:p>
        </w:tc>
      </w:tr>
      <w:tr w:rsidR="006310AA" w:rsidRPr="00F22D2E" w14:paraId="5230C62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5AA97E7" w14:textId="77777777" w:rsidR="006310AA" w:rsidRPr="00F22D2E" w:rsidRDefault="00F94B41">
            <w:pPr>
              <w:pStyle w:val="GOSTTablenorm"/>
            </w:pPr>
            <w:r w:rsidRPr="00F22D2E">
              <w:t>Уровень конфиденциальности</w:t>
            </w:r>
          </w:p>
        </w:tc>
        <w:tc>
          <w:tcPr>
            <w:tcW w:w="1700" w:type="dxa"/>
          </w:tcPr>
          <w:p w14:paraId="7C9227BF" w14:textId="77777777" w:rsidR="006310AA" w:rsidRPr="00F22D2E" w:rsidRDefault="00F94B41">
            <w:pPr>
              <w:pStyle w:val="GOSTTablenorm"/>
            </w:pPr>
            <w:r w:rsidRPr="00F22D2E">
              <w:t>TtlPrt_SECRECY</w:t>
            </w:r>
          </w:p>
        </w:tc>
        <w:tc>
          <w:tcPr>
            <w:tcW w:w="567" w:type="dxa"/>
          </w:tcPr>
          <w:p w14:paraId="0E0BB863" w14:textId="77777777" w:rsidR="006310AA" w:rsidRPr="00F22D2E" w:rsidRDefault="00F94B41">
            <w:pPr>
              <w:pStyle w:val="GOSTTablenorm"/>
              <w:jc w:val="center"/>
            </w:pPr>
            <w:r w:rsidRPr="00F22D2E">
              <w:t>С</w:t>
            </w:r>
          </w:p>
        </w:tc>
        <w:tc>
          <w:tcPr>
            <w:tcW w:w="1134" w:type="dxa"/>
          </w:tcPr>
          <w:p w14:paraId="72AD53F3" w14:textId="77777777" w:rsidR="006310AA" w:rsidRPr="00F22D2E" w:rsidRDefault="00F94B41">
            <w:pPr>
              <w:pStyle w:val="GOSTTablenorm"/>
            </w:pPr>
            <w:r w:rsidRPr="00F22D2E">
              <w:t>tSecrecyLevelComplex</w:t>
            </w:r>
          </w:p>
        </w:tc>
        <w:tc>
          <w:tcPr>
            <w:tcW w:w="567" w:type="dxa"/>
          </w:tcPr>
          <w:p w14:paraId="7E7A94FF" w14:textId="77777777" w:rsidR="006310AA" w:rsidRPr="00F22D2E" w:rsidRDefault="00F94B41">
            <w:pPr>
              <w:pStyle w:val="GOSTTablenorm"/>
              <w:jc w:val="center"/>
            </w:pPr>
            <w:r w:rsidRPr="00F22D2E">
              <w:t>Н</w:t>
            </w:r>
          </w:p>
        </w:tc>
        <w:tc>
          <w:tcPr>
            <w:tcW w:w="3961" w:type="dxa"/>
          </w:tcPr>
          <w:p w14:paraId="3FB3076D" w14:textId="6984490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_Ref46303796 \h  \* MERGEFORMAT </w:instrText>
            </w:r>
            <w:r w:rsidRPr="00F22D2E">
              <w:fldChar w:fldCharType="separate"/>
            </w:r>
            <w:r w:rsidR="002C7CC9">
              <w:t>24</w:t>
            </w:r>
            <w:r w:rsidRPr="00F22D2E">
              <w:fldChar w:fldCharType="end"/>
            </w:r>
          </w:p>
        </w:tc>
      </w:tr>
      <w:tr w:rsidR="006310AA" w:rsidRPr="00F22D2E" w14:paraId="543425C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42D9830" w14:textId="77777777" w:rsidR="006310AA" w:rsidRPr="00F22D2E" w:rsidRDefault="00F94B41">
            <w:pPr>
              <w:pStyle w:val="GOSTTablenorm"/>
            </w:pPr>
            <w:r w:rsidRPr="00F22D2E">
              <w:rPr>
                <w:b/>
              </w:rPr>
              <w:t>1. Бюджетные ассигнования</w:t>
            </w:r>
          </w:p>
        </w:tc>
      </w:tr>
      <w:tr w:rsidR="006310AA" w:rsidRPr="00F22D2E" w14:paraId="65FD4EE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F993F6B" w14:textId="77777777" w:rsidR="006310AA" w:rsidRPr="00F22D2E" w:rsidRDefault="00F94B41">
            <w:pPr>
              <w:pStyle w:val="GOSTTablenorm"/>
            </w:pPr>
            <w:r w:rsidRPr="00F22D2E">
              <w:t>Бюджетные ассигнования</w:t>
            </w:r>
          </w:p>
        </w:tc>
        <w:tc>
          <w:tcPr>
            <w:tcW w:w="1700" w:type="dxa"/>
          </w:tcPr>
          <w:p w14:paraId="6522D1B2" w14:textId="77777777" w:rsidR="006310AA" w:rsidRPr="00F22D2E" w:rsidRDefault="00F94B41">
            <w:pPr>
              <w:pStyle w:val="GOSTTablenorm"/>
              <w:rPr>
                <w:color w:val="000000"/>
              </w:rPr>
            </w:pPr>
            <w:r w:rsidRPr="00F22D2E">
              <w:rPr>
                <w:color w:val="000000"/>
              </w:rPr>
              <w:t>R_785_G_S1_D</w:t>
            </w:r>
          </w:p>
        </w:tc>
        <w:tc>
          <w:tcPr>
            <w:tcW w:w="567" w:type="dxa"/>
          </w:tcPr>
          <w:p w14:paraId="03D3942D" w14:textId="77777777" w:rsidR="006310AA" w:rsidRPr="00F22D2E" w:rsidRDefault="00F94B41">
            <w:pPr>
              <w:pStyle w:val="GOSTTablenorm"/>
              <w:jc w:val="center"/>
              <w:rPr>
                <w:lang w:val="en-US"/>
              </w:rPr>
            </w:pPr>
            <w:r w:rsidRPr="00F22D2E">
              <w:rPr>
                <w:lang w:val="en-US"/>
              </w:rPr>
              <w:t>C</w:t>
            </w:r>
          </w:p>
        </w:tc>
        <w:tc>
          <w:tcPr>
            <w:tcW w:w="1134" w:type="dxa"/>
          </w:tcPr>
          <w:p w14:paraId="66E83526" w14:textId="77777777" w:rsidR="006310AA" w:rsidRPr="00F22D2E" w:rsidRDefault="00F94B41">
            <w:pPr>
              <w:pStyle w:val="GOSTTablenorm"/>
            </w:pPr>
            <w:r w:rsidRPr="00F22D2E">
              <w:rPr>
                <w:lang w:val="en-US"/>
              </w:rPr>
              <w:t>t</w:t>
            </w:r>
            <w:r w:rsidRPr="00F22D2E">
              <w:t>R_785_G_S1_D</w:t>
            </w:r>
          </w:p>
        </w:tc>
        <w:tc>
          <w:tcPr>
            <w:tcW w:w="567" w:type="dxa"/>
          </w:tcPr>
          <w:p w14:paraId="754BD27C" w14:textId="77777777" w:rsidR="006310AA" w:rsidRPr="00F22D2E" w:rsidRDefault="00F94B41">
            <w:pPr>
              <w:pStyle w:val="GOSTTablenorm"/>
              <w:jc w:val="center"/>
            </w:pPr>
            <w:r w:rsidRPr="00F22D2E">
              <w:t>Н</w:t>
            </w:r>
          </w:p>
        </w:tc>
        <w:tc>
          <w:tcPr>
            <w:tcW w:w="3961" w:type="dxa"/>
          </w:tcPr>
          <w:p w14:paraId="78D6DD86" w14:textId="12F1922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_Ref56613323 \h  \* MERGEFORMAT </w:instrText>
            </w:r>
            <w:r w:rsidRPr="00F22D2E">
              <w:fldChar w:fldCharType="separate"/>
            </w:r>
            <w:r w:rsidR="002C7CC9">
              <w:t>325</w:t>
            </w:r>
            <w:r w:rsidRPr="00F22D2E">
              <w:fldChar w:fldCharType="end"/>
            </w:r>
          </w:p>
        </w:tc>
      </w:tr>
      <w:tr w:rsidR="006310AA" w:rsidRPr="00F22D2E" w14:paraId="46E0FB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1C892B7" w14:textId="77777777" w:rsidR="006310AA" w:rsidRPr="00F22D2E" w:rsidRDefault="00F94B41">
            <w:pPr>
              <w:pStyle w:val="GOSTTablenorm"/>
            </w:pPr>
            <w:r w:rsidRPr="00F22D2E">
              <w:t>Итого.</w:t>
            </w:r>
          </w:p>
          <w:p w14:paraId="46B1430F" w14:textId="77777777" w:rsidR="006310AA" w:rsidRPr="00F22D2E" w:rsidRDefault="00F94B41">
            <w:pPr>
              <w:pStyle w:val="GOSTTablenorm"/>
            </w:pPr>
            <w:r w:rsidRPr="00F22D2E">
              <w:t xml:space="preserve">Получено. </w:t>
            </w:r>
          </w:p>
          <w:p w14:paraId="1966625B" w14:textId="77777777" w:rsidR="006310AA" w:rsidRPr="00F22D2E" w:rsidRDefault="00F94B41">
            <w:pPr>
              <w:pStyle w:val="GOSTTablenorm"/>
            </w:pPr>
            <w:r w:rsidRPr="00F22D2E">
              <w:t>На текущий финансовый год</w:t>
            </w:r>
          </w:p>
        </w:tc>
        <w:tc>
          <w:tcPr>
            <w:tcW w:w="1700" w:type="dxa"/>
          </w:tcPr>
          <w:p w14:paraId="07D7F09D" w14:textId="77777777" w:rsidR="006310AA" w:rsidRPr="00F22D2E" w:rsidRDefault="00F94B41">
            <w:pPr>
              <w:pStyle w:val="GOSTTablenorm"/>
              <w:rPr>
                <w:color w:val="000000"/>
              </w:rPr>
            </w:pPr>
            <w:r w:rsidRPr="00F22D2E">
              <w:rPr>
                <w:color w:val="000000"/>
              </w:rPr>
              <w:t>R_G_S1_F_R2</w:t>
            </w:r>
          </w:p>
        </w:tc>
        <w:tc>
          <w:tcPr>
            <w:tcW w:w="567" w:type="dxa"/>
          </w:tcPr>
          <w:p w14:paraId="02366951" w14:textId="77777777" w:rsidR="006310AA" w:rsidRPr="00F22D2E" w:rsidRDefault="00F94B41">
            <w:pPr>
              <w:pStyle w:val="GOSTTablenorm"/>
              <w:jc w:val="center"/>
            </w:pPr>
            <w:r w:rsidRPr="00F22D2E">
              <w:t>П</w:t>
            </w:r>
          </w:p>
        </w:tc>
        <w:tc>
          <w:tcPr>
            <w:tcW w:w="1134" w:type="dxa"/>
          </w:tcPr>
          <w:p w14:paraId="7C72F754" w14:textId="77777777" w:rsidR="006310AA" w:rsidRPr="00F22D2E" w:rsidRDefault="00F94B41">
            <w:pPr>
              <w:pStyle w:val="GOSTTablenorm"/>
            </w:pPr>
            <w:r w:rsidRPr="00F22D2E">
              <w:rPr>
                <w:lang w:val="en-US"/>
              </w:rPr>
              <w:t>N(20.2)</w:t>
            </w:r>
          </w:p>
        </w:tc>
        <w:tc>
          <w:tcPr>
            <w:tcW w:w="567" w:type="dxa"/>
          </w:tcPr>
          <w:p w14:paraId="6187467B" w14:textId="77777777" w:rsidR="006310AA" w:rsidRPr="00F22D2E" w:rsidRDefault="00F94B41">
            <w:pPr>
              <w:pStyle w:val="GOSTTablenorm"/>
              <w:jc w:val="center"/>
            </w:pPr>
            <w:r w:rsidRPr="00F22D2E">
              <w:t>Н</w:t>
            </w:r>
          </w:p>
        </w:tc>
        <w:tc>
          <w:tcPr>
            <w:tcW w:w="3961" w:type="dxa"/>
          </w:tcPr>
          <w:p w14:paraId="1DA7BBEB" w14:textId="702F15C9" w:rsidR="006310AA" w:rsidRPr="00F22D2E" w:rsidRDefault="00F94B41">
            <w:pPr>
              <w:pStyle w:val="GOSTTablenorm"/>
            </w:pPr>
            <w:r w:rsidRPr="00F22D2E">
              <w:t>Указываются итоговые суммы бюджетных ассигнований на текущи</w:t>
            </w:r>
            <w:r w:rsidR="000B314F">
              <w:t>й год, доведенных до ГРБС (РБС)</w:t>
            </w:r>
          </w:p>
        </w:tc>
      </w:tr>
      <w:tr w:rsidR="006310AA" w:rsidRPr="00F22D2E" w14:paraId="31F97C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00B9236" w14:textId="77777777" w:rsidR="006310AA" w:rsidRPr="00F22D2E" w:rsidRDefault="00F94B41">
            <w:pPr>
              <w:pStyle w:val="GOSTTablenorm"/>
            </w:pPr>
            <w:r w:rsidRPr="00F22D2E">
              <w:t>Итого.</w:t>
            </w:r>
          </w:p>
          <w:p w14:paraId="16F50AD2" w14:textId="77777777" w:rsidR="006310AA" w:rsidRPr="00F22D2E" w:rsidRDefault="00F94B41">
            <w:pPr>
              <w:pStyle w:val="GOSTTablenorm"/>
            </w:pPr>
            <w:r w:rsidRPr="00F22D2E">
              <w:t xml:space="preserve">Получено. </w:t>
            </w:r>
          </w:p>
          <w:p w14:paraId="51ACCEAA" w14:textId="77777777" w:rsidR="006310AA" w:rsidRPr="00F22D2E" w:rsidRDefault="00F94B41">
            <w:pPr>
              <w:pStyle w:val="GOSTTablenorm"/>
            </w:pPr>
            <w:r w:rsidRPr="00F22D2E">
              <w:t>На плановый период.</w:t>
            </w:r>
          </w:p>
          <w:p w14:paraId="6D812852" w14:textId="77777777" w:rsidR="006310AA" w:rsidRPr="00F22D2E" w:rsidRDefault="00F94B41">
            <w:pPr>
              <w:pStyle w:val="GOSTTablenorm"/>
            </w:pPr>
            <w:r w:rsidRPr="00F22D2E">
              <w:t>Первый год</w:t>
            </w:r>
          </w:p>
        </w:tc>
        <w:tc>
          <w:tcPr>
            <w:tcW w:w="1700" w:type="dxa"/>
          </w:tcPr>
          <w:p w14:paraId="0EF4C675" w14:textId="77777777" w:rsidR="006310AA" w:rsidRPr="00F22D2E" w:rsidRDefault="00F94B41">
            <w:pPr>
              <w:pStyle w:val="GOSTTablenorm"/>
              <w:rPr>
                <w:color w:val="000000"/>
              </w:rPr>
            </w:pPr>
            <w:r w:rsidRPr="00F22D2E">
              <w:rPr>
                <w:color w:val="000000"/>
              </w:rPr>
              <w:t>R_G_S1_F_R3</w:t>
            </w:r>
          </w:p>
        </w:tc>
        <w:tc>
          <w:tcPr>
            <w:tcW w:w="567" w:type="dxa"/>
          </w:tcPr>
          <w:p w14:paraId="5F6E22EF" w14:textId="77777777" w:rsidR="006310AA" w:rsidRPr="00F22D2E" w:rsidRDefault="00F94B41">
            <w:pPr>
              <w:pStyle w:val="GOSTTablenorm"/>
              <w:jc w:val="center"/>
            </w:pPr>
            <w:r w:rsidRPr="00F22D2E">
              <w:t>П</w:t>
            </w:r>
          </w:p>
        </w:tc>
        <w:tc>
          <w:tcPr>
            <w:tcW w:w="1134" w:type="dxa"/>
          </w:tcPr>
          <w:p w14:paraId="1F3F2004" w14:textId="77777777" w:rsidR="006310AA" w:rsidRPr="00F22D2E" w:rsidRDefault="00F94B41">
            <w:pPr>
              <w:pStyle w:val="GOSTTablenorm"/>
            </w:pPr>
            <w:r w:rsidRPr="00F22D2E">
              <w:rPr>
                <w:lang w:val="en-US"/>
              </w:rPr>
              <w:t>N</w:t>
            </w:r>
            <w:r w:rsidRPr="00F22D2E">
              <w:t>(20.2)</w:t>
            </w:r>
          </w:p>
        </w:tc>
        <w:tc>
          <w:tcPr>
            <w:tcW w:w="567" w:type="dxa"/>
          </w:tcPr>
          <w:p w14:paraId="53BBF03A" w14:textId="77777777" w:rsidR="006310AA" w:rsidRPr="00F22D2E" w:rsidRDefault="00F94B41">
            <w:pPr>
              <w:pStyle w:val="GOSTTablenorm"/>
              <w:jc w:val="center"/>
            </w:pPr>
            <w:r w:rsidRPr="00F22D2E">
              <w:t>Н</w:t>
            </w:r>
          </w:p>
        </w:tc>
        <w:tc>
          <w:tcPr>
            <w:tcW w:w="3961" w:type="dxa"/>
          </w:tcPr>
          <w:p w14:paraId="6BFBB271" w14:textId="5F4B850F" w:rsidR="006310AA" w:rsidRPr="00F22D2E" w:rsidRDefault="00F94B41">
            <w:pPr>
              <w:pStyle w:val="GOSTTablenorm"/>
            </w:pPr>
            <w:r w:rsidRPr="00F22D2E">
              <w:t>Указываются итоговые суммы бюджетных ассигнований на первый год планового пе</w:t>
            </w:r>
            <w:r w:rsidR="000B314F">
              <w:t>риода, доведенных до ГРБС (РБС)</w:t>
            </w:r>
          </w:p>
        </w:tc>
      </w:tr>
      <w:tr w:rsidR="006310AA" w:rsidRPr="00F22D2E" w14:paraId="06BF11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B3A953F" w14:textId="77777777" w:rsidR="006310AA" w:rsidRPr="00F22D2E" w:rsidRDefault="00F94B41">
            <w:pPr>
              <w:pStyle w:val="GOSTTablenorm"/>
            </w:pPr>
            <w:r w:rsidRPr="00F22D2E">
              <w:t xml:space="preserve">Итого. </w:t>
            </w:r>
          </w:p>
          <w:p w14:paraId="217C631C" w14:textId="77777777" w:rsidR="006310AA" w:rsidRPr="00F22D2E" w:rsidRDefault="00F94B41">
            <w:pPr>
              <w:pStyle w:val="GOSTTablenorm"/>
            </w:pPr>
            <w:r w:rsidRPr="00F22D2E">
              <w:t xml:space="preserve">Получено. </w:t>
            </w:r>
          </w:p>
          <w:p w14:paraId="3BF2FF1D" w14:textId="77777777" w:rsidR="006310AA" w:rsidRPr="00F22D2E" w:rsidRDefault="00F94B41">
            <w:pPr>
              <w:pStyle w:val="GOSTTablenorm"/>
            </w:pPr>
            <w:r w:rsidRPr="00F22D2E">
              <w:t>На плановый период.</w:t>
            </w:r>
          </w:p>
          <w:p w14:paraId="7431E27C" w14:textId="77777777" w:rsidR="006310AA" w:rsidRPr="00F22D2E" w:rsidRDefault="00F94B41">
            <w:pPr>
              <w:pStyle w:val="GOSTTablenorm"/>
            </w:pPr>
            <w:r w:rsidRPr="00F22D2E">
              <w:t>Второй год</w:t>
            </w:r>
          </w:p>
        </w:tc>
        <w:tc>
          <w:tcPr>
            <w:tcW w:w="1700" w:type="dxa"/>
          </w:tcPr>
          <w:p w14:paraId="38CA9EEA" w14:textId="77777777" w:rsidR="006310AA" w:rsidRPr="00F22D2E" w:rsidRDefault="00F94B41">
            <w:pPr>
              <w:pStyle w:val="GOSTTablenorm"/>
              <w:rPr>
                <w:color w:val="000000"/>
              </w:rPr>
            </w:pPr>
            <w:r w:rsidRPr="00F22D2E">
              <w:rPr>
                <w:color w:val="000000"/>
              </w:rPr>
              <w:t>R_G_S1_F_R4</w:t>
            </w:r>
          </w:p>
        </w:tc>
        <w:tc>
          <w:tcPr>
            <w:tcW w:w="567" w:type="dxa"/>
          </w:tcPr>
          <w:p w14:paraId="503F5830" w14:textId="77777777" w:rsidR="006310AA" w:rsidRPr="00F22D2E" w:rsidRDefault="00F94B41">
            <w:pPr>
              <w:pStyle w:val="GOSTTablenorm"/>
              <w:jc w:val="center"/>
            </w:pPr>
            <w:r w:rsidRPr="00F22D2E">
              <w:t>П</w:t>
            </w:r>
          </w:p>
        </w:tc>
        <w:tc>
          <w:tcPr>
            <w:tcW w:w="1134" w:type="dxa"/>
          </w:tcPr>
          <w:p w14:paraId="292719D5" w14:textId="77777777" w:rsidR="006310AA" w:rsidRPr="00F22D2E" w:rsidRDefault="00F94B41">
            <w:pPr>
              <w:pStyle w:val="GOSTTablenorm"/>
            </w:pPr>
            <w:r w:rsidRPr="00F22D2E">
              <w:rPr>
                <w:lang w:val="en-US"/>
              </w:rPr>
              <w:t>N</w:t>
            </w:r>
            <w:r w:rsidRPr="00F22D2E">
              <w:t>(20.2)</w:t>
            </w:r>
          </w:p>
        </w:tc>
        <w:tc>
          <w:tcPr>
            <w:tcW w:w="567" w:type="dxa"/>
          </w:tcPr>
          <w:p w14:paraId="5C16C589" w14:textId="77777777" w:rsidR="006310AA" w:rsidRPr="00F22D2E" w:rsidRDefault="00F94B41">
            <w:pPr>
              <w:pStyle w:val="GOSTTablenorm"/>
              <w:jc w:val="center"/>
            </w:pPr>
            <w:r w:rsidRPr="00F22D2E">
              <w:t>Н</w:t>
            </w:r>
          </w:p>
        </w:tc>
        <w:tc>
          <w:tcPr>
            <w:tcW w:w="3961" w:type="dxa"/>
          </w:tcPr>
          <w:p w14:paraId="70A50BB5" w14:textId="00F38EF1" w:rsidR="006310AA" w:rsidRPr="00F22D2E" w:rsidRDefault="00F94B41">
            <w:pPr>
              <w:pStyle w:val="GOSTTablenorm"/>
            </w:pPr>
            <w:r w:rsidRPr="00F22D2E">
              <w:t>Указываются итоговые суммы бюджетных ассигнований на второй год планового пе</w:t>
            </w:r>
            <w:r w:rsidR="000B314F">
              <w:t>риода, доведенных до ГРБС (РБС)</w:t>
            </w:r>
          </w:p>
        </w:tc>
      </w:tr>
      <w:tr w:rsidR="006310AA" w:rsidRPr="00F22D2E" w14:paraId="602982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AFCC6CE" w14:textId="77777777" w:rsidR="006310AA" w:rsidRPr="00F22D2E" w:rsidRDefault="00F94B41">
            <w:pPr>
              <w:pStyle w:val="GOSTTablenorm"/>
            </w:pPr>
            <w:r w:rsidRPr="00F22D2E">
              <w:t xml:space="preserve">Итого. Получено. </w:t>
            </w:r>
          </w:p>
          <w:p w14:paraId="7E63AC71" w14:textId="77777777" w:rsidR="006310AA" w:rsidRPr="00F22D2E" w:rsidRDefault="00F94B41">
            <w:pPr>
              <w:pStyle w:val="GOSTTablenorm"/>
            </w:pPr>
            <w:r w:rsidRPr="00F22D2E">
              <w:t xml:space="preserve">На плановый период. </w:t>
            </w:r>
          </w:p>
          <w:p w14:paraId="50DB6290" w14:textId="77777777" w:rsidR="006310AA" w:rsidRPr="00F22D2E" w:rsidRDefault="00F94B41">
            <w:pPr>
              <w:pStyle w:val="GOSTTablenorm"/>
            </w:pPr>
            <w:r w:rsidRPr="00F22D2E">
              <w:t>Третий год</w:t>
            </w:r>
          </w:p>
        </w:tc>
        <w:tc>
          <w:tcPr>
            <w:tcW w:w="1700" w:type="dxa"/>
          </w:tcPr>
          <w:p w14:paraId="0B60FD5E" w14:textId="77777777" w:rsidR="006310AA" w:rsidRPr="00F22D2E" w:rsidRDefault="00F94B41">
            <w:pPr>
              <w:pStyle w:val="GOSTTablenorm"/>
              <w:rPr>
                <w:color w:val="000000"/>
              </w:rPr>
            </w:pPr>
            <w:r w:rsidRPr="00F22D2E">
              <w:rPr>
                <w:color w:val="000000"/>
              </w:rPr>
              <w:t>R_G_S1_F_R4_2</w:t>
            </w:r>
          </w:p>
        </w:tc>
        <w:tc>
          <w:tcPr>
            <w:tcW w:w="567" w:type="dxa"/>
          </w:tcPr>
          <w:p w14:paraId="22E4A477" w14:textId="77777777" w:rsidR="006310AA" w:rsidRPr="00F22D2E" w:rsidRDefault="00F94B41">
            <w:pPr>
              <w:pStyle w:val="GOSTTablenorm"/>
              <w:jc w:val="center"/>
            </w:pPr>
            <w:r w:rsidRPr="00F22D2E">
              <w:t>П</w:t>
            </w:r>
          </w:p>
        </w:tc>
        <w:tc>
          <w:tcPr>
            <w:tcW w:w="1134" w:type="dxa"/>
          </w:tcPr>
          <w:p w14:paraId="38862E3D" w14:textId="77777777" w:rsidR="006310AA" w:rsidRPr="00F22D2E" w:rsidRDefault="00F94B41">
            <w:pPr>
              <w:pStyle w:val="GOSTTablenorm"/>
            </w:pPr>
            <w:r w:rsidRPr="00F22D2E">
              <w:rPr>
                <w:lang w:val="en-US"/>
              </w:rPr>
              <w:t>N(20.2)</w:t>
            </w:r>
          </w:p>
        </w:tc>
        <w:tc>
          <w:tcPr>
            <w:tcW w:w="567" w:type="dxa"/>
          </w:tcPr>
          <w:p w14:paraId="0EA8BF2B" w14:textId="77777777" w:rsidR="006310AA" w:rsidRPr="00F22D2E" w:rsidRDefault="00F94B41">
            <w:pPr>
              <w:pStyle w:val="GOSTTablenorm"/>
              <w:jc w:val="center"/>
            </w:pPr>
            <w:r w:rsidRPr="00F22D2E">
              <w:t>Н</w:t>
            </w:r>
          </w:p>
        </w:tc>
        <w:tc>
          <w:tcPr>
            <w:tcW w:w="3961" w:type="dxa"/>
          </w:tcPr>
          <w:p w14:paraId="7ABA8266" w14:textId="38D26C65" w:rsidR="006310AA" w:rsidRPr="00F22D2E" w:rsidRDefault="00F94B41">
            <w:pPr>
              <w:pStyle w:val="GOSTTablenorm"/>
            </w:pPr>
            <w:r w:rsidRPr="00F22D2E">
              <w:t>Указываются итоговые суммы бюджетных ассигнований на третий год очередного планового периода, д</w:t>
            </w:r>
            <w:r w:rsidR="000B314F">
              <w:t>оведенных до ГРБС (РБС)</w:t>
            </w:r>
          </w:p>
        </w:tc>
      </w:tr>
      <w:tr w:rsidR="006310AA" w:rsidRPr="00F22D2E" w14:paraId="49B3469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3836DF7" w14:textId="77777777" w:rsidR="006310AA" w:rsidRPr="00F22D2E" w:rsidRDefault="00F94B41">
            <w:pPr>
              <w:pStyle w:val="GOSTTablenorm"/>
            </w:pPr>
            <w:r w:rsidRPr="00F22D2E">
              <w:t xml:space="preserve">Итого. </w:t>
            </w:r>
          </w:p>
          <w:p w14:paraId="541E5C6B" w14:textId="77777777" w:rsidR="006310AA" w:rsidRPr="00F22D2E" w:rsidRDefault="00F94B41">
            <w:pPr>
              <w:pStyle w:val="GOSTTablenorm"/>
            </w:pPr>
            <w:r w:rsidRPr="00F22D2E">
              <w:lastRenderedPageBreak/>
              <w:t>Распределено. На текущий финансовый год</w:t>
            </w:r>
          </w:p>
        </w:tc>
        <w:tc>
          <w:tcPr>
            <w:tcW w:w="1700" w:type="dxa"/>
          </w:tcPr>
          <w:p w14:paraId="2BCC5DD9" w14:textId="77777777" w:rsidR="006310AA" w:rsidRPr="00F22D2E" w:rsidRDefault="00F94B41">
            <w:pPr>
              <w:pStyle w:val="GOSTTablenorm"/>
              <w:rPr>
                <w:color w:val="000000"/>
              </w:rPr>
            </w:pPr>
            <w:r w:rsidRPr="00F22D2E">
              <w:rPr>
                <w:color w:val="000000"/>
              </w:rPr>
              <w:lastRenderedPageBreak/>
              <w:t>R_G_S1_F_R5</w:t>
            </w:r>
          </w:p>
        </w:tc>
        <w:tc>
          <w:tcPr>
            <w:tcW w:w="567" w:type="dxa"/>
          </w:tcPr>
          <w:p w14:paraId="5A3913AA" w14:textId="77777777" w:rsidR="006310AA" w:rsidRPr="00F22D2E" w:rsidRDefault="00F94B41">
            <w:pPr>
              <w:pStyle w:val="GOSTTablenorm"/>
              <w:jc w:val="center"/>
            </w:pPr>
            <w:r w:rsidRPr="00F22D2E">
              <w:t>П</w:t>
            </w:r>
          </w:p>
        </w:tc>
        <w:tc>
          <w:tcPr>
            <w:tcW w:w="1134" w:type="dxa"/>
          </w:tcPr>
          <w:p w14:paraId="5AB445AF" w14:textId="77777777" w:rsidR="006310AA" w:rsidRPr="00F22D2E" w:rsidRDefault="00F94B41">
            <w:pPr>
              <w:pStyle w:val="GOSTTablenorm"/>
            </w:pPr>
            <w:r w:rsidRPr="00F22D2E">
              <w:rPr>
                <w:lang w:val="en-US"/>
              </w:rPr>
              <w:t>N</w:t>
            </w:r>
            <w:r w:rsidRPr="00F22D2E">
              <w:t>(20.2)</w:t>
            </w:r>
          </w:p>
        </w:tc>
        <w:tc>
          <w:tcPr>
            <w:tcW w:w="567" w:type="dxa"/>
          </w:tcPr>
          <w:p w14:paraId="50E23E1D" w14:textId="77777777" w:rsidR="006310AA" w:rsidRPr="00F22D2E" w:rsidRDefault="00F94B41">
            <w:pPr>
              <w:pStyle w:val="GOSTTablenorm"/>
              <w:jc w:val="center"/>
            </w:pPr>
            <w:r w:rsidRPr="00F22D2E">
              <w:t>Н</w:t>
            </w:r>
          </w:p>
        </w:tc>
        <w:tc>
          <w:tcPr>
            <w:tcW w:w="3961" w:type="dxa"/>
          </w:tcPr>
          <w:p w14:paraId="1275BBD3" w14:textId="23D0BBC6" w:rsidR="006310AA" w:rsidRPr="00F22D2E" w:rsidRDefault="00F94B41">
            <w:pPr>
              <w:pStyle w:val="GOSTTablenorm"/>
            </w:pPr>
            <w:r w:rsidRPr="00F22D2E">
              <w:t>Указываются итоговые суммы бюджетных ассигнований на текущий</w:t>
            </w:r>
            <w:r w:rsidR="000B314F">
              <w:t xml:space="preserve"> год, распределенных ГРБС (РБС)</w:t>
            </w:r>
          </w:p>
        </w:tc>
      </w:tr>
      <w:tr w:rsidR="006310AA" w:rsidRPr="00F22D2E" w14:paraId="34163FA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DA83737" w14:textId="77777777" w:rsidR="006310AA" w:rsidRPr="00F22D2E" w:rsidRDefault="00F94B41">
            <w:pPr>
              <w:pStyle w:val="GOSTTablenorm"/>
            </w:pPr>
            <w:r w:rsidRPr="00F22D2E">
              <w:lastRenderedPageBreak/>
              <w:t xml:space="preserve">Итого. </w:t>
            </w:r>
          </w:p>
          <w:p w14:paraId="395B3ECE" w14:textId="77777777" w:rsidR="006310AA" w:rsidRPr="00F22D2E" w:rsidRDefault="00F94B41">
            <w:pPr>
              <w:pStyle w:val="GOSTTablenorm"/>
            </w:pPr>
            <w:r w:rsidRPr="00F22D2E">
              <w:t>Распределено. На плановый период. Первый год</w:t>
            </w:r>
          </w:p>
        </w:tc>
        <w:tc>
          <w:tcPr>
            <w:tcW w:w="1700" w:type="dxa"/>
          </w:tcPr>
          <w:p w14:paraId="7C852831" w14:textId="77777777" w:rsidR="006310AA" w:rsidRPr="00F22D2E" w:rsidRDefault="00F94B41">
            <w:pPr>
              <w:pStyle w:val="GOSTTablenorm"/>
              <w:rPr>
                <w:color w:val="000000"/>
              </w:rPr>
            </w:pPr>
            <w:r w:rsidRPr="00F22D2E">
              <w:rPr>
                <w:color w:val="000000"/>
              </w:rPr>
              <w:t>R_G_S1_F_R6</w:t>
            </w:r>
          </w:p>
        </w:tc>
        <w:tc>
          <w:tcPr>
            <w:tcW w:w="567" w:type="dxa"/>
          </w:tcPr>
          <w:p w14:paraId="1B63EB52" w14:textId="77777777" w:rsidR="006310AA" w:rsidRPr="00F22D2E" w:rsidRDefault="00F94B41">
            <w:pPr>
              <w:pStyle w:val="GOSTTablenorm"/>
              <w:jc w:val="center"/>
            </w:pPr>
            <w:r w:rsidRPr="00F22D2E">
              <w:t>П</w:t>
            </w:r>
          </w:p>
        </w:tc>
        <w:tc>
          <w:tcPr>
            <w:tcW w:w="1134" w:type="dxa"/>
          </w:tcPr>
          <w:p w14:paraId="634764A8" w14:textId="77777777" w:rsidR="006310AA" w:rsidRPr="00F22D2E" w:rsidRDefault="00F94B41">
            <w:pPr>
              <w:pStyle w:val="GOSTTablenorm"/>
            </w:pPr>
            <w:r w:rsidRPr="00F22D2E">
              <w:rPr>
                <w:lang w:val="en-US"/>
              </w:rPr>
              <w:t>N</w:t>
            </w:r>
            <w:r w:rsidRPr="00F22D2E">
              <w:t>(20.2)</w:t>
            </w:r>
          </w:p>
        </w:tc>
        <w:tc>
          <w:tcPr>
            <w:tcW w:w="567" w:type="dxa"/>
          </w:tcPr>
          <w:p w14:paraId="44ED5FE4" w14:textId="77777777" w:rsidR="006310AA" w:rsidRPr="00F22D2E" w:rsidRDefault="00F94B41">
            <w:pPr>
              <w:pStyle w:val="GOSTTablenorm"/>
              <w:jc w:val="center"/>
            </w:pPr>
            <w:r w:rsidRPr="00F22D2E">
              <w:t>Н</w:t>
            </w:r>
          </w:p>
        </w:tc>
        <w:tc>
          <w:tcPr>
            <w:tcW w:w="3961" w:type="dxa"/>
          </w:tcPr>
          <w:p w14:paraId="61848604" w14:textId="02B7B002" w:rsidR="006310AA" w:rsidRPr="00F22D2E" w:rsidRDefault="00F94B41">
            <w:pPr>
              <w:pStyle w:val="GOSTTablenorm"/>
            </w:pPr>
            <w:r w:rsidRPr="00F22D2E">
              <w:t>Указываются итоговые суммы бюджетных ассигнований на первый год планового пер</w:t>
            </w:r>
            <w:r w:rsidR="000B314F">
              <w:t>иода, распределенных ГРБС (РБС)</w:t>
            </w:r>
          </w:p>
        </w:tc>
      </w:tr>
      <w:tr w:rsidR="006310AA" w:rsidRPr="00F22D2E" w14:paraId="14E49A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494378A" w14:textId="77777777" w:rsidR="006310AA" w:rsidRPr="00F22D2E" w:rsidRDefault="00F94B41">
            <w:pPr>
              <w:pStyle w:val="GOSTTablenorm"/>
            </w:pPr>
            <w:r w:rsidRPr="00F22D2E">
              <w:t xml:space="preserve">Итого. </w:t>
            </w:r>
          </w:p>
          <w:p w14:paraId="5523957A" w14:textId="77777777" w:rsidR="006310AA" w:rsidRPr="00F22D2E" w:rsidRDefault="00F94B41">
            <w:pPr>
              <w:pStyle w:val="GOSTTablenorm"/>
            </w:pPr>
            <w:r w:rsidRPr="00F22D2E">
              <w:t xml:space="preserve">Распределено. На плановый период. </w:t>
            </w:r>
          </w:p>
          <w:p w14:paraId="512A5C2F" w14:textId="77777777" w:rsidR="006310AA" w:rsidRPr="00F22D2E" w:rsidRDefault="00F94B41">
            <w:pPr>
              <w:pStyle w:val="GOSTTablenorm"/>
            </w:pPr>
            <w:r w:rsidRPr="00F22D2E">
              <w:t>Второй год</w:t>
            </w:r>
          </w:p>
        </w:tc>
        <w:tc>
          <w:tcPr>
            <w:tcW w:w="1700" w:type="dxa"/>
          </w:tcPr>
          <w:p w14:paraId="611F625F" w14:textId="77777777" w:rsidR="006310AA" w:rsidRPr="00F22D2E" w:rsidRDefault="00F94B41">
            <w:pPr>
              <w:pStyle w:val="GOSTTablenorm"/>
              <w:rPr>
                <w:color w:val="000000"/>
              </w:rPr>
            </w:pPr>
            <w:r w:rsidRPr="00F22D2E">
              <w:rPr>
                <w:color w:val="000000"/>
              </w:rPr>
              <w:t>R_G_S1_F_R7</w:t>
            </w:r>
          </w:p>
        </w:tc>
        <w:tc>
          <w:tcPr>
            <w:tcW w:w="567" w:type="dxa"/>
          </w:tcPr>
          <w:p w14:paraId="0C0DB48D" w14:textId="77777777" w:rsidR="006310AA" w:rsidRPr="00F22D2E" w:rsidRDefault="00F94B41">
            <w:pPr>
              <w:pStyle w:val="GOSTTablenorm"/>
              <w:jc w:val="center"/>
            </w:pPr>
            <w:r w:rsidRPr="00F22D2E">
              <w:t>П</w:t>
            </w:r>
          </w:p>
        </w:tc>
        <w:tc>
          <w:tcPr>
            <w:tcW w:w="1134" w:type="dxa"/>
          </w:tcPr>
          <w:p w14:paraId="04D43721" w14:textId="77777777" w:rsidR="006310AA" w:rsidRPr="00F22D2E" w:rsidRDefault="00F94B41">
            <w:pPr>
              <w:pStyle w:val="GOSTTablenorm"/>
            </w:pPr>
            <w:r w:rsidRPr="00F22D2E">
              <w:rPr>
                <w:lang w:val="en-US"/>
              </w:rPr>
              <w:t>N</w:t>
            </w:r>
            <w:r w:rsidRPr="00F22D2E">
              <w:t>(20.2)</w:t>
            </w:r>
          </w:p>
        </w:tc>
        <w:tc>
          <w:tcPr>
            <w:tcW w:w="567" w:type="dxa"/>
          </w:tcPr>
          <w:p w14:paraId="5C539F6A" w14:textId="77777777" w:rsidR="006310AA" w:rsidRPr="00F22D2E" w:rsidRDefault="00F94B41">
            <w:pPr>
              <w:pStyle w:val="GOSTTablenorm"/>
              <w:jc w:val="center"/>
            </w:pPr>
            <w:r w:rsidRPr="00F22D2E">
              <w:t>Н</w:t>
            </w:r>
          </w:p>
        </w:tc>
        <w:tc>
          <w:tcPr>
            <w:tcW w:w="3961" w:type="dxa"/>
          </w:tcPr>
          <w:p w14:paraId="0F1788B7" w14:textId="6AE898B8" w:rsidR="006310AA" w:rsidRPr="00F22D2E" w:rsidRDefault="00F94B41">
            <w:pPr>
              <w:pStyle w:val="GOSTTablenorm"/>
            </w:pPr>
            <w:r w:rsidRPr="00F22D2E">
              <w:t>Указываются итоговые суммы бюджетных ассигнований на второй год планового пер</w:t>
            </w:r>
            <w:r w:rsidR="000B314F">
              <w:t>иода, распределенных ГРБС (РБС)</w:t>
            </w:r>
          </w:p>
        </w:tc>
      </w:tr>
      <w:tr w:rsidR="006310AA" w:rsidRPr="00F22D2E" w14:paraId="295BC0D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114F316" w14:textId="77777777" w:rsidR="006310AA" w:rsidRPr="00F22D2E" w:rsidRDefault="00F94B41">
            <w:pPr>
              <w:pStyle w:val="GOSTTablenorm"/>
            </w:pPr>
            <w:r w:rsidRPr="00F22D2E">
              <w:t>Итого.</w:t>
            </w:r>
          </w:p>
          <w:p w14:paraId="3BBE69AF" w14:textId="77777777" w:rsidR="006310AA" w:rsidRPr="00F22D2E" w:rsidRDefault="00F94B41">
            <w:pPr>
              <w:pStyle w:val="GOSTTablenorm"/>
            </w:pPr>
            <w:r w:rsidRPr="00F22D2E">
              <w:t xml:space="preserve">Распределено. На плановый период. </w:t>
            </w:r>
          </w:p>
          <w:p w14:paraId="12E93E7C" w14:textId="77777777" w:rsidR="006310AA" w:rsidRPr="00F22D2E" w:rsidRDefault="00F94B41">
            <w:pPr>
              <w:pStyle w:val="GOSTTablenorm"/>
            </w:pPr>
            <w:r w:rsidRPr="00F22D2E">
              <w:t>Третий год</w:t>
            </w:r>
          </w:p>
        </w:tc>
        <w:tc>
          <w:tcPr>
            <w:tcW w:w="1700" w:type="dxa"/>
          </w:tcPr>
          <w:p w14:paraId="190EE1B5" w14:textId="77777777" w:rsidR="006310AA" w:rsidRPr="00F22D2E" w:rsidRDefault="00F94B41">
            <w:pPr>
              <w:pStyle w:val="GOSTTablenorm"/>
              <w:rPr>
                <w:color w:val="000000"/>
              </w:rPr>
            </w:pPr>
            <w:r w:rsidRPr="00F22D2E">
              <w:rPr>
                <w:color w:val="000000"/>
              </w:rPr>
              <w:t>R_G_S1_F_R7_2</w:t>
            </w:r>
          </w:p>
        </w:tc>
        <w:tc>
          <w:tcPr>
            <w:tcW w:w="567" w:type="dxa"/>
          </w:tcPr>
          <w:p w14:paraId="6AF59B3E" w14:textId="77777777" w:rsidR="006310AA" w:rsidRPr="00F22D2E" w:rsidRDefault="00F94B41">
            <w:pPr>
              <w:pStyle w:val="GOSTTablenorm"/>
              <w:jc w:val="center"/>
            </w:pPr>
            <w:r w:rsidRPr="00F22D2E">
              <w:t>П</w:t>
            </w:r>
          </w:p>
        </w:tc>
        <w:tc>
          <w:tcPr>
            <w:tcW w:w="1134" w:type="dxa"/>
          </w:tcPr>
          <w:p w14:paraId="6B518618" w14:textId="77777777" w:rsidR="006310AA" w:rsidRPr="00F22D2E" w:rsidRDefault="00F94B41">
            <w:pPr>
              <w:pStyle w:val="GOSTTablenorm"/>
            </w:pPr>
            <w:r w:rsidRPr="00F22D2E">
              <w:rPr>
                <w:lang w:val="en-US"/>
              </w:rPr>
              <w:t>N(20.2)</w:t>
            </w:r>
          </w:p>
        </w:tc>
        <w:tc>
          <w:tcPr>
            <w:tcW w:w="567" w:type="dxa"/>
          </w:tcPr>
          <w:p w14:paraId="31922834" w14:textId="77777777" w:rsidR="006310AA" w:rsidRPr="00F22D2E" w:rsidRDefault="00F94B41">
            <w:pPr>
              <w:pStyle w:val="GOSTTablenorm"/>
              <w:jc w:val="center"/>
            </w:pPr>
            <w:r w:rsidRPr="00F22D2E">
              <w:t>Н</w:t>
            </w:r>
          </w:p>
        </w:tc>
        <w:tc>
          <w:tcPr>
            <w:tcW w:w="3961" w:type="dxa"/>
          </w:tcPr>
          <w:p w14:paraId="4F1D1281" w14:textId="0DA69202" w:rsidR="006310AA" w:rsidRPr="00F22D2E" w:rsidRDefault="00F94B41">
            <w:pPr>
              <w:pStyle w:val="GOSTTablenorm"/>
            </w:pPr>
            <w:r w:rsidRPr="00F22D2E">
              <w:t>Указываются итоговые суммы бюджетных ассигнований на третий год очередного планового пер</w:t>
            </w:r>
            <w:r w:rsidR="000B314F">
              <w:t>иода, распределенных ГРБС (РБС)</w:t>
            </w:r>
          </w:p>
        </w:tc>
      </w:tr>
      <w:tr w:rsidR="006310AA" w:rsidRPr="00F22D2E" w14:paraId="24FA0F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002F4F7" w14:textId="77777777" w:rsidR="006310AA" w:rsidRPr="00F22D2E" w:rsidRDefault="00F94B41">
            <w:pPr>
              <w:pStyle w:val="GOSTTablenorm"/>
            </w:pPr>
            <w:r w:rsidRPr="00F22D2E">
              <w:t>Итого.</w:t>
            </w:r>
          </w:p>
          <w:p w14:paraId="4C7C8C49" w14:textId="77777777" w:rsidR="006310AA" w:rsidRPr="00F22D2E" w:rsidRDefault="00F94B41">
            <w:pPr>
              <w:pStyle w:val="GOSTTablenorm"/>
            </w:pPr>
            <w:r w:rsidRPr="00F22D2E">
              <w:t>Заблокировано. На текущий финансовый год</w:t>
            </w:r>
          </w:p>
        </w:tc>
        <w:tc>
          <w:tcPr>
            <w:tcW w:w="1700" w:type="dxa"/>
          </w:tcPr>
          <w:p w14:paraId="611E9D37" w14:textId="77777777" w:rsidR="006310AA" w:rsidRPr="00F22D2E" w:rsidRDefault="00F94B41">
            <w:pPr>
              <w:pStyle w:val="GOSTTablenorm"/>
              <w:rPr>
                <w:color w:val="000000"/>
              </w:rPr>
            </w:pPr>
            <w:r w:rsidRPr="00F22D2E">
              <w:rPr>
                <w:color w:val="000000"/>
              </w:rPr>
              <w:t>R_G_S1_F_R8</w:t>
            </w:r>
          </w:p>
        </w:tc>
        <w:tc>
          <w:tcPr>
            <w:tcW w:w="567" w:type="dxa"/>
          </w:tcPr>
          <w:p w14:paraId="6E8238DE" w14:textId="77777777" w:rsidR="006310AA" w:rsidRPr="00F22D2E" w:rsidRDefault="00F94B41">
            <w:pPr>
              <w:pStyle w:val="GOSTTablenorm"/>
              <w:jc w:val="center"/>
            </w:pPr>
            <w:r w:rsidRPr="00F22D2E">
              <w:t>П</w:t>
            </w:r>
          </w:p>
        </w:tc>
        <w:tc>
          <w:tcPr>
            <w:tcW w:w="1134" w:type="dxa"/>
          </w:tcPr>
          <w:p w14:paraId="14CCA073" w14:textId="77777777" w:rsidR="006310AA" w:rsidRPr="00F22D2E" w:rsidRDefault="00F94B41">
            <w:pPr>
              <w:pStyle w:val="GOSTTablenorm"/>
            </w:pPr>
            <w:r w:rsidRPr="00F22D2E">
              <w:rPr>
                <w:lang w:val="en-US"/>
              </w:rPr>
              <w:t>N(20.2)</w:t>
            </w:r>
          </w:p>
        </w:tc>
        <w:tc>
          <w:tcPr>
            <w:tcW w:w="567" w:type="dxa"/>
          </w:tcPr>
          <w:p w14:paraId="093422BD" w14:textId="77777777" w:rsidR="006310AA" w:rsidRPr="00F22D2E" w:rsidRDefault="00F94B41">
            <w:pPr>
              <w:pStyle w:val="GOSTTablenorm"/>
              <w:jc w:val="center"/>
            </w:pPr>
            <w:r w:rsidRPr="00F22D2E">
              <w:t>Н</w:t>
            </w:r>
          </w:p>
        </w:tc>
        <w:tc>
          <w:tcPr>
            <w:tcW w:w="3961" w:type="dxa"/>
          </w:tcPr>
          <w:p w14:paraId="302560A9" w14:textId="7A5AD5D6" w:rsidR="006310AA" w:rsidRPr="00F22D2E" w:rsidRDefault="00F94B41">
            <w:pPr>
              <w:pStyle w:val="GOSTTablenorm"/>
            </w:pPr>
            <w:r w:rsidRPr="00F22D2E">
              <w:t>Указываются итоговые суммы заблокированных бюджетных ассигнований на текущий финансовый год по соответствующему коду</w:t>
            </w:r>
            <w:r w:rsidR="000B314F">
              <w:t xml:space="preserve"> классификации расходов бюджета</w:t>
            </w:r>
          </w:p>
        </w:tc>
      </w:tr>
      <w:tr w:rsidR="006310AA" w:rsidRPr="00F22D2E" w14:paraId="707B33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830C497" w14:textId="77777777" w:rsidR="006310AA" w:rsidRPr="00F22D2E" w:rsidRDefault="00F94B41">
            <w:pPr>
              <w:pStyle w:val="GOSTTablenorm"/>
            </w:pPr>
            <w:r w:rsidRPr="00F22D2E">
              <w:t xml:space="preserve">Итого. </w:t>
            </w:r>
          </w:p>
          <w:p w14:paraId="71F2A5B3" w14:textId="77777777" w:rsidR="006310AA" w:rsidRPr="00F22D2E" w:rsidRDefault="00F94B41">
            <w:pPr>
              <w:pStyle w:val="GOSTTablenorm"/>
            </w:pPr>
            <w:r w:rsidRPr="00F22D2E">
              <w:t>Заблокировано. На плановый период. Первый год</w:t>
            </w:r>
          </w:p>
        </w:tc>
        <w:tc>
          <w:tcPr>
            <w:tcW w:w="1700" w:type="dxa"/>
          </w:tcPr>
          <w:p w14:paraId="04CBC3DC" w14:textId="77777777" w:rsidR="006310AA" w:rsidRPr="00F22D2E" w:rsidRDefault="00F94B41">
            <w:pPr>
              <w:pStyle w:val="GOSTTablenorm"/>
              <w:rPr>
                <w:color w:val="000000"/>
              </w:rPr>
            </w:pPr>
            <w:r w:rsidRPr="00F22D2E">
              <w:rPr>
                <w:color w:val="000000"/>
              </w:rPr>
              <w:t>R_G_S1_F_R9</w:t>
            </w:r>
          </w:p>
        </w:tc>
        <w:tc>
          <w:tcPr>
            <w:tcW w:w="567" w:type="dxa"/>
          </w:tcPr>
          <w:p w14:paraId="18257DE8" w14:textId="77777777" w:rsidR="006310AA" w:rsidRPr="00F22D2E" w:rsidRDefault="00F94B41">
            <w:pPr>
              <w:pStyle w:val="GOSTTablenorm"/>
              <w:jc w:val="center"/>
            </w:pPr>
            <w:r w:rsidRPr="00F22D2E">
              <w:t>П</w:t>
            </w:r>
          </w:p>
        </w:tc>
        <w:tc>
          <w:tcPr>
            <w:tcW w:w="1134" w:type="dxa"/>
          </w:tcPr>
          <w:p w14:paraId="715BDC7C" w14:textId="77777777" w:rsidR="006310AA" w:rsidRPr="00F22D2E" w:rsidRDefault="00F94B41">
            <w:pPr>
              <w:pStyle w:val="GOSTTablenorm"/>
            </w:pPr>
            <w:r w:rsidRPr="00F22D2E">
              <w:rPr>
                <w:lang w:val="en-US"/>
              </w:rPr>
              <w:t>N(20.2)</w:t>
            </w:r>
          </w:p>
        </w:tc>
        <w:tc>
          <w:tcPr>
            <w:tcW w:w="567" w:type="dxa"/>
          </w:tcPr>
          <w:p w14:paraId="6C266B85" w14:textId="77777777" w:rsidR="006310AA" w:rsidRPr="00F22D2E" w:rsidRDefault="00F94B41">
            <w:pPr>
              <w:pStyle w:val="GOSTTablenorm"/>
              <w:jc w:val="center"/>
            </w:pPr>
            <w:r w:rsidRPr="00F22D2E">
              <w:t>Н</w:t>
            </w:r>
          </w:p>
        </w:tc>
        <w:tc>
          <w:tcPr>
            <w:tcW w:w="3961" w:type="dxa"/>
          </w:tcPr>
          <w:p w14:paraId="18F7AB81" w14:textId="3885AA32" w:rsidR="006310AA" w:rsidRPr="00F22D2E" w:rsidRDefault="00F94B41">
            <w:pPr>
              <w:pStyle w:val="GOSTTablenorm"/>
            </w:pPr>
            <w:r w:rsidRPr="00F22D2E">
              <w:t>Указываются итоговые суммы заблокированных бюджетных ассигнований на первый год планового периода по соответствующему коду</w:t>
            </w:r>
            <w:r w:rsidR="000B314F">
              <w:t xml:space="preserve"> классификации расходов бюджета</w:t>
            </w:r>
          </w:p>
        </w:tc>
      </w:tr>
      <w:tr w:rsidR="006310AA" w:rsidRPr="00F22D2E" w14:paraId="0B1FC91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17E30CF" w14:textId="77777777" w:rsidR="006310AA" w:rsidRPr="00F22D2E" w:rsidRDefault="00F94B41">
            <w:pPr>
              <w:pStyle w:val="GOSTTablenorm"/>
            </w:pPr>
            <w:r w:rsidRPr="00F22D2E">
              <w:t xml:space="preserve">Итого. </w:t>
            </w:r>
          </w:p>
          <w:p w14:paraId="21235509" w14:textId="77777777" w:rsidR="006310AA" w:rsidRPr="00F22D2E" w:rsidRDefault="00F94B41">
            <w:pPr>
              <w:pStyle w:val="GOSTTablenorm"/>
            </w:pPr>
            <w:r w:rsidRPr="00F22D2E">
              <w:t xml:space="preserve">Заблокировано. На плановый период. </w:t>
            </w:r>
          </w:p>
          <w:p w14:paraId="6381F9F5" w14:textId="77777777" w:rsidR="006310AA" w:rsidRPr="00F22D2E" w:rsidRDefault="00F94B41">
            <w:pPr>
              <w:pStyle w:val="GOSTTablenorm"/>
            </w:pPr>
            <w:r w:rsidRPr="00F22D2E">
              <w:t>Второй год</w:t>
            </w:r>
          </w:p>
        </w:tc>
        <w:tc>
          <w:tcPr>
            <w:tcW w:w="1700" w:type="dxa"/>
          </w:tcPr>
          <w:p w14:paraId="0C5F14FB" w14:textId="77777777" w:rsidR="006310AA" w:rsidRPr="00F22D2E" w:rsidRDefault="00F94B41">
            <w:pPr>
              <w:pStyle w:val="GOSTTablenorm"/>
              <w:rPr>
                <w:color w:val="000000"/>
              </w:rPr>
            </w:pPr>
            <w:r w:rsidRPr="00F22D2E">
              <w:rPr>
                <w:color w:val="000000"/>
              </w:rPr>
              <w:t>R_G_S1_F_R10</w:t>
            </w:r>
          </w:p>
        </w:tc>
        <w:tc>
          <w:tcPr>
            <w:tcW w:w="567" w:type="dxa"/>
          </w:tcPr>
          <w:p w14:paraId="36B4A705" w14:textId="77777777" w:rsidR="006310AA" w:rsidRPr="00F22D2E" w:rsidRDefault="00F94B41">
            <w:pPr>
              <w:pStyle w:val="GOSTTablenorm"/>
              <w:jc w:val="center"/>
            </w:pPr>
            <w:r w:rsidRPr="00F22D2E">
              <w:t>П</w:t>
            </w:r>
          </w:p>
        </w:tc>
        <w:tc>
          <w:tcPr>
            <w:tcW w:w="1134" w:type="dxa"/>
          </w:tcPr>
          <w:p w14:paraId="4B782962" w14:textId="77777777" w:rsidR="006310AA" w:rsidRPr="00F22D2E" w:rsidRDefault="00F94B41">
            <w:pPr>
              <w:pStyle w:val="GOSTTablenorm"/>
            </w:pPr>
            <w:r w:rsidRPr="00F22D2E">
              <w:rPr>
                <w:lang w:val="en-US"/>
              </w:rPr>
              <w:t>N(20.2)</w:t>
            </w:r>
          </w:p>
        </w:tc>
        <w:tc>
          <w:tcPr>
            <w:tcW w:w="567" w:type="dxa"/>
          </w:tcPr>
          <w:p w14:paraId="5BD861C7" w14:textId="77777777" w:rsidR="006310AA" w:rsidRPr="00F22D2E" w:rsidRDefault="00F94B41">
            <w:pPr>
              <w:pStyle w:val="GOSTTablenorm"/>
              <w:jc w:val="center"/>
            </w:pPr>
            <w:r w:rsidRPr="00F22D2E">
              <w:t>Н</w:t>
            </w:r>
          </w:p>
        </w:tc>
        <w:tc>
          <w:tcPr>
            <w:tcW w:w="3961" w:type="dxa"/>
          </w:tcPr>
          <w:p w14:paraId="172BEC95" w14:textId="5826F5E0" w:rsidR="006310AA" w:rsidRPr="00F22D2E" w:rsidRDefault="00F94B41">
            <w:pPr>
              <w:pStyle w:val="GOSTTablenorm"/>
            </w:pPr>
            <w:r w:rsidRPr="00F22D2E">
              <w:t>Указываются итоговые суммы заблокированных бюджетных ассигнований на второй год планового периода по соответствующему коду</w:t>
            </w:r>
            <w:r w:rsidR="000B314F">
              <w:t xml:space="preserve"> классификации расходов бюджета</w:t>
            </w:r>
          </w:p>
        </w:tc>
      </w:tr>
      <w:tr w:rsidR="006310AA" w:rsidRPr="00F22D2E" w14:paraId="0807DAD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D71B98A" w14:textId="77777777" w:rsidR="006310AA" w:rsidRPr="00F22D2E" w:rsidRDefault="00F94B41">
            <w:pPr>
              <w:pStyle w:val="GOSTTablenorm"/>
            </w:pPr>
            <w:r w:rsidRPr="00F22D2E">
              <w:t xml:space="preserve">Итого. </w:t>
            </w:r>
          </w:p>
          <w:p w14:paraId="6EE7C297" w14:textId="77777777" w:rsidR="006310AA" w:rsidRPr="00F22D2E" w:rsidRDefault="00F94B41">
            <w:pPr>
              <w:pStyle w:val="GOSTTablenorm"/>
            </w:pPr>
            <w:r w:rsidRPr="00F22D2E">
              <w:t xml:space="preserve">Заблокировано. На плановый период. </w:t>
            </w:r>
          </w:p>
          <w:p w14:paraId="4C21046E" w14:textId="77777777" w:rsidR="006310AA" w:rsidRPr="00F22D2E" w:rsidRDefault="00F94B41">
            <w:pPr>
              <w:pStyle w:val="GOSTTablenorm"/>
            </w:pPr>
            <w:r w:rsidRPr="00F22D2E">
              <w:t>Третий год</w:t>
            </w:r>
          </w:p>
        </w:tc>
        <w:tc>
          <w:tcPr>
            <w:tcW w:w="1700" w:type="dxa"/>
          </w:tcPr>
          <w:p w14:paraId="29B3C741" w14:textId="77777777" w:rsidR="006310AA" w:rsidRPr="00F22D2E" w:rsidRDefault="00F94B41">
            <w:pPr>
              <w:pStyle w:val="GOSTTablenorm"/>
              <w:rPr>
                <w:color w:val="000000"/>
              </w:rPr>
            </w:pPr>
            <w:r w:rsidRPr="00F22D2E">
              <w:rPr>
                <w:color w:val="000000"/>
              </w:rPr>
              <w:t>R_G_S1_F_R10_2</w:t>
            </w:r>
          </w:p>
        </w:tc>
        <w:tc>
          <w:tcPr>
            <w:tcW w:w="567" w:type="dxa"/>
          </w:tcPr>
          <w:p w14:paraId="70EFD38A" w14:textId="77777777" w:rsidR="006310AA" w:rsidRPr="00F22D2E" w:rsidRDefault="00F94B41">
            <w:pPr>
              <w:pStyle w:val="GOSTTablenorm"/>
              <w:jc w:val="center"/>
            </w:pPr>
            <w:r w:rsidRPr="00F22D2E">
              <w:t>П</w:t>
            </w:r>
          </w:p>
        </w:tc>
        <w:tc>
          <w:tcPr>
            <w:tcW w:w="1134" w:type="dxa"/>
          </w:tcPr>
          <w:p w14:paraId="3B93478D" w14:textId="77777777" w:rsidR="006310AA" w:rsidRPr="00F22D2E" w:rsidRDefault="00F94B41">
            <w:pPr>
              <w:pStyle w:val="GOSTTablenorm"/>
            </w:pPr>
            <w:r w:rsidRPr="00F22D2E">
              <w:rPr>
                <w:lang w:val="en-US"/>
              </w:rPr>
              <w:t>N(20.2)</w:t>
            </w:r>
          </w:p>
        </w:tc>
        <w:tc>
          <w:tcPr>
            <w:tcW w:w="567" w:type="dxa"/>
          </w:tcPr>
          <w:p w14:paraId="1C2CADCA" w14:textId="77777777" w:rsidR="006310AA" w:rsidRPr="00F22D2E" w:rsidRDefault="00F94B41">
            <w:pPr>
              <w:pStyle w:val="GOSTTablenorm"/>
              <w:jc w:val="center"/>
            </w:pPr>
            <w:r w:rsidRPr="00F22D2E">
              <w:t>Н</w:t>
            </w:r>
          </w:p>
        </w:tc>
        <w:tc>
          <w:tcPr>
            <w:tcW w:w="3961" w:type="dxa"/>
          </w:tcPr>
          <w:p w14:paraId="7913CF62" w14:textId="25A130C1" w:rsidR="006310AA" w:rsidRPr="00F22D2E" w:rsidRDefault="00F94B41">
            <w:pPr>
              <w:pStyle w:val="GOSTTablenorm"/>
            </w:pPr>
            <w:r w:rsidRPr="00F22D2E">
              <w:t>Указываются итоговые суммы заблокированных бюджетных ассигнований на третий год очередного планового периода по соответствующему коду</w:t>
            </w:r>
            <w:r w:rsidR="000B314F">
              <w:t xml:space="preserve"> классификации расходов бюджета</w:t>
            </w:r>
          </w:p>
        </w:tc>
      </w:tr>
      <w:tr w:rsidR="006310AA" w:rsidRPr="00F22D2E" w14:paraId="3F569EA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064184B" w14:textId="77777777" w:rsidR="006310AA" w:rsidRPr="00F22D2E" w:rsidRDefault="00F94B41">
            <w:pPr>
              <w:pStyle w:val="GOSTTablenorm"/>
            </w:pPr>
            <w:r w:rsidRPr="00F22D2E">
              <w:t>Итого.</w:t>
            </w:r>
          </w:p>
          <w:p w14:paraId="0B04BE14" w14:textId="77777777" w:rsidR="006310AA" w:rsidRPr="00F22D2E" w:rsidRDefault="00F94B41">
            <w:pPr>
              <w:pStyle w:val="GOSTTablenorm"/>
            </w:pPr>
            <w:r w:rsidRPr="00F22D2E">
              <w:t xml:space="preserve">Подлежит распределению с учетом заблокированных. </w:t>
            </w:r>
          </w:p>
          <w:p w14:paraId="4FFCCE05" w14:textId="77777777" w:rsidR="006310AA" w:rsidRPr="00F22D2E" w:rsidRDefault="00F94B41">
            <w:pPr>
              <w:pStyle w:val="GOSTTablenorm"/>
            </w:pPr>
            <w:r w:rsidRPr="00F22D2E">
              <w:lastRenderedPageBreak/>
              <w:t>На текущий финансовый год</w:t>
            </w:r>
          </w:p>
        </w:tc>
        <w:tc>
          <w:tcPr>
            <w:tcW w:w="1700" w:type="dxa"/>
          </w:tcPr>
          <w:p w14:paraId="30787DF8" w14:textId="77777777" w:rsidR="006310AA" w:rsidRPr="00F22D2E" w:rsidRDefault="00F94B41">
            <w:pPr>
              <w:pStyle w:val="GOSTTablenorm"/>
              <w:rPr>
                <w:color w:val="000000"/>
              </w:rPr>
            </w:pPr>
            <w:r w:rsidRPr="00F22D2E">
              <w:rPr>
                <w:color w:val="000000"/>
              </w:rPr>
              <w:lastRenderedPageBreak/>
              <w:t>R_G_S1_F_R10_3</w:t>
            </w:r>
          </w:p>
        </w:tc>
        <w:tc>
          <w:tcPr>
            <w:tcW w:w="567" w:type="dxa"/>
          </w:tcPr>
          <w:p w14:paraId="19855901" w14:textId="77777777" w:rsidR="006310AA" w:rsidRPr="00F22D2E" w:rsidRDefault="00F94B41">
            <w:pPr>
              <w:pStyle w:val="GOSTTablenorm"/>
              <w:jc w:val="center"/>
            </w:pPr>
            <w:r w:rsidRPr="00F22D2E">
              <w:t>П</w:t>
            </w:r>
          </w:p>
        </w:tc>
        <w:tc>
          <w:tcPr>
            <w:tcW w:w="1134" w:type="dxa"/>
          </w:tcPr>
          <w:p w14:paraId="2BB440E6" w14:textId="77777777" w:rsidR="006310AA" w:rsidRPr="00F22D2E" w:rsidRDefault="00F94B41">
            <w:pPr>
              <w:pStyle w:val="GOSTTablenorm"/>
            </w:pPr>
            <w:r w:rsidRPr="00F22D2E">
              <w:rPr>
                <w:lang w:val="en-US"/>
              </w:rPr>
              <w:t>N(20.2)</w:t>
            </w:r>
          </w:p>
        </w:tc>
        <w:tc>
          <w:tcPr>
            <w:tcW w:w="567" w:type="dxa"/>
          </w:tcPr>
          <w:p w14:paraId="3D2A809C" w14:textId="77777777" w:rsidR="006310AA" w:rsidRPr="00F22D2E" w:rsidRDefault="00F94B41">
            <w:pPr>
              <w:pStyle w:val="GOSTTablenorm"/>
              <w:jc w:val="center"/>
            </w:pPr>
            <w:r w:rsidRPr="00F22D2E">
              <w:t>Н</w:t>
            </w:r>
          </w:p>
        </w:tc>
        <w:tc>
          <w:tcPr>
            <w:tcW w:w="3961" w:type="dxa"/>
          </w:tcPr>
          <w:p w14:paraId="2294BE56" w14:textId="068F7ADB" w:rsidR="006310AA" w:rsidRPr="00F22D2E" w:rsidRDefault="00F94B41">
            <w:pPr>
              <w:pStyle w:val="GOSTTablenorm"/>
            </w:pPr>
            <w:r w:rsidRPr="00F22D2E">
              <w:t xml:space="preserve">Указываются итоговые суммы бюджетных ассигнований на текущий финансовый год, подлежащих распределению ГРБС (РБС) с учетом заблокированных по находящимся в его </w:t>
            </w:r>
            <w:r w:rsidRPr="00F22D2E">
              <w:lastRenderedPageBreak/>
              <w:t xml:space="preserve">ведении распорядителям </w:t>
            </w:r>
            <w:r w:rsidR="000B314F">
              <w:t>и получателям бюджетных средств</w:t>
            </w:r>
          </w:p>
        </w:tc>
      </w:tr>
      <w:tr w:rsidR="006310AA" w:rsidRPr="00F22D2E" w14:paraId="65C59F0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911CD26" w14:textId="77777777" w:rsidR="006310AA" w:rsidRPr="00F22D2E" w:rsidRDefault="00F94B41">
            <w:pPr>
              <w:pStyle w:val="GOSTTablenorm"/>
            </w:pPr>
            <w:r w:rsidRPr="00F22D2E">
              <w:lastRenderedPageBreak/>
              <w:t>Итого.</w:t>
            </w:r>
          </w:p>
          <w:p w14:paraId="3AF83280" w14:textId="77777777" w:rsidR="006310AA" w:rsidRPr="00F22D2E" w:rsidRDefault="00F94B41">
            <w:pPr>
              <w:pStyle w:val="GOSTTablenorm"/>
            </w:pPr>
            <w:r w:rsidRPr="00F22D2E">
              <w:t xml:space="preserve">Подлежит распределению с учетом заблокированных. </w:t>
            </w:r>
          </w:p>
          <w:p w14:paraId="5EB6308A" w14:textId="77777777" w:rsidR="006310AA" w:rsidRPr="00F22D2E" w:rsidRDefault="00F94B41">
            <w:pPr>
              <w:pStyle w:val="GOSTTablenorm"/>
            </w:pPr>
            <w:r w:rsidRPr="00F22D2E">
              <w:t>На плановый период. Первый год</w:t>
            </w:r>
          </w:p>
        </w:tc>
        <w:tc>
          <w:tcPr>
            <w:tcW w:w="1700" w:type="dxa"/>
          </w:tcPr>
          <w:p w14:paraId="0E710862" w14:textId="77777777" w:rsidR="006310AA" w:rsidRPr="00F22D2E" w:rsidRDefault="00F94B41">
            <w:pPr>
              <w:pStyle w:val="GOSTTablenorm"/>
              <w:rPr>
                <w:color w:val="000000"/>
              </w:rPr>
            </w:pPr>
            <w:r w:rsidRPr="00F22D2E">
              <w:rPr>
                <w:color w:val="000000"/>
              </w:rPr>
              <w:t>R_G_S1_F_R10_4</w:t>
            </w:r>
          </w:p>
        </w:tc>
        <w:tc>
          <w:tcPr>
            <w:tcW w:w="567" w:type="dxa"/>
          </w:tcPr>
          <w:p w14:paraId="215B60CF" w14:textId="77777777" w:rsidR="006310AA" w:rsidRPr="00F22D2E" w:rsidRDefault="00F94B41">
            <w:pPr>
              <w:pStyle w:val="GOSTTablenorm"/>
              <w:jc w:val="center"/>
            </w:pPr>
            <w:r w:rsidRPr="00F22D2E">
              <w:t>П</w:t>
            </w:r>
          </w:p>
        </w:tc>
        <w:tc>
          <w:tcPr>
            <w:tcW w:w="1134" w:type="dxa"/>
          </w:tcPr>
          <w:p w14:paraId="499DAA6F" w14:textId="77777777" w:rsidR="006310AA" w:rsidRPr="00F22D2E" w:rsidRDefault="00F94B41">
            <w:pPr>
              <w:pStyle w:val="GOSTTablenorm"/>
            </w:pPr>
            <w:r w:rsidRPr="00F22D2E">
              <w:rPr>
                <w:lang w:val="en-US"/>
              </w:rPr>
              <w:t>N(20.2)</w:t>
            </w:r>
          </w:p>
        </w:tc>
        <w:tc>
          <w:tcPr>
            <w:tcW w:w="567" w:type="dxa"/>
          </w:tcPr>
          <w:p w14:paraId="40A037DF" w14:textId="77777777" w:rsidR="006310AA" w:rsidRPr="00F22D2E" w:rsidRDefault="00F94B41">
            <w:pPr>
              <w:pStyle w:val="GOSTTablenorm"/>
              <w:jc w:val="center"/>
            </w:pPr>
            <w:r w:rsidRPr="00F22D2E">
              <w:t>Н</w:t>
            </w:r>
          </w:p>
        </w:tc>
        <w:tc>
          <w:tcPr>
            <w:tcW w:w="3961" w:type="dxa"/>
          </w:tcPr>
          <w:p w14:paraId="5D8C2DCB" w14:textId="5367E476" w:rsidR="006310AA" w:rsidRPr="00F22D2E" w:rsidRDefault="00F94B41">
            <w:pPr>
              <w:pStyle w:val="GOSTTablenorm"/>
            </w:pPr>
            <w:r w:rsidRPr="00F22D2E">
              <w:t xml:space="preserve">Указываются итоговые суммы бюджетных ассигнований на первый год планового периода, подлежащих распределению ГРБС (РБС) с учетом заблокированных по находящимся в его ведении распорядителям </w:t>
            </w:r>
            <w:r w:rsidR="000B314F">
              <w:t>и получателям бюджетных средств</w:t>
            </w:r>
          </w:p>
        </w:tc>
      </w:tr>
      <w:tr w:rsidR="006310AA" w:rsidRPr="00F22D2E" w14:paraId="74A74EB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972F163" w14:textId="77777777" w:rsidR="006310AA" w:rsidRPr="00F22D2E" w:rsidRDefault="00F94B41">
            <w:pPr>
              <w:pStyle w:val="GOSTTablenorm"/>
            </w:pPr>
            <w:r w:rsidRPr="00F22D2E">
              <w:t>Итого.</w:t>
            </w:r>
          </w:p>
          <w:p w14:paraId="79A349FD" w14:textId="77777777" w:rsidR="006310AA" w:rsidRPr="00F22D2E" w:rsidRDefault="00F94B41">
            <w:pPr>
              <w:pStyle w:val="GOSTTablenorm"/>
            </w:pPr>
            <w:r w:rsidRPr="00F22D2E">
              <w:t xml:space="preserve">Подлежит распределению с учетом заблокированных. </w:t>
            </w:r>
          </w:p>
          <w:p w14:paraId="085A65C0" w14:textId="77777777" w:rsidR="006310AA" w:rsidRPr="00F22D2E" w:rsidRDefault="00F94B41">
            <w:pPr>
              <w:pStyle w:val="GOSTTablenorm"/>
            </w:pPr>
            <w:r w:rsidRPr="00F22D2E">
              <w:t xml:space="preserve">На плановый период. </w:t>
            </w:r>
          </w:p>
          <w:p w14:paraId="0EFE2D87" w14:textId="77777777" w:rsidR="006310AA" w:rsidRPr="00F22D2E" w:rsidRDefault="00F94B41">
            <w:pPr>
              <w:pStyle w:val="GOSTTablenorm"/>
            </w:pPr>
            <w:r w:rsidRPr="00F22D2E">
              <w:t>Второй год</w:t>
            </w:r>
          </w:p>
        </w:tc>
        <w:tc>
          <w:tcPr>
            <w:tcW w:w="1700" w:type="dxa"/>
          </w:tcPr>
          <w:p w14:paraId="48253F0D" w14:textId="77777777" w:rsidR="006310AA" w:rsidRPr="00F22D2E" w:rsidRDefault="00F94B41">
            <w:pPr>
              <w:pStyle w:val="GOSTTablenorm"/>
              <w:rPr>
                <w:color w:val="000000"/>
              </w:rPr>
            </w:pPr>
            <w:r w:rsidRPr="00F22D2E">
              <w:rPr>
                <w:color w:val="000000"/>
              </w:rPr>
              <w:t>R_G_S1_F_R10_5</w:t>
            </w:r>
          </w:p>
        </w:tc>
        <w:tc>
          <w:tcPr>
            <w:tcW w:w="567" w:type="dxa"/>
          </w:tcPr>
          <w:p w14:paraId="57F0B99A" w14:textId="77777777" w:rsidR="006310AA" w:rsidRPr="00F22D2E" w:rsidRDefault="00F94B41">
            <w:pPr>
              <w:pStyle w:val="GOSTTablenorm"/>
              <w:jc w:val="center"/>
            </w:pPr>
            <w:r w:rsidRPr="00F22D2E">
              <w:t>П</w:t>
            </w:r>
          </w:p>
        </w:tc>
        <w:tc>
          <w:tcPr>
            <w:tcW w:w="1134" w:type="dxa"/>
          </w:tcPr>
          <w:p w14:paraId="490D27A8" w14:textId="77777777" w:rsidR="006310AA" w:rsidRPr="00F22D2E" w:rsidRDefault="00F94B41">
            <w:pPr>
              <w:pStyle w:val="GOSTTablenorm"/>
            </w:pPr>
            <w:r w:rsidRPr="00F22D2E">
              <w:rPr>
                <w:lang w:val="en-US"/>
              </w:rPr>
              <w:t>N(20.2)</w:t>
            </w:r>
          </w:p>
        </w:tc>
        <w:tc>
          <w:tcPr>
            <w:tcW w:w="567" w:type="dxa"/>
          </w:tcPr>
          <w:p w14:paraId="18B7224A" w14:textId="77777777" w:rsidR="006310AA" w:rsidRPr="00F22D2E" w:rsidRDefault="00F94B41">
            <w:pPr>
              <w:pStyle w:val="GOSTTablenorm"/>
              <w:jc w:val="center"/>
            </w:pPr>
            <w:r w:rsidRPr="00F22D2E">
              <w:t>Н</w:t>
            </w:r>
          </w:p>
        </w:tc>
        <w:tc>
          <w:tcPr>
            <w:tcW w:w="3961" w:type="dxa"/>
          </w:tcPr>
          <w:p w14:paraId="44AB2495" w14:textId="4B4986EC" w:rsidR="006310AA" w:rsidRPr="00F22D2E" w:rsidRDefault="00F94B41">
            <w:pPr>
              <w:pStyle w:val="GOSTTablenorm"/>
            </w:pPr>
            <w:r w:rsidRPr="00F22D2E">
              <w:t xml:space="preserve">Указываются итоговые суммы бюджетных ассигнований на второй год планового периода,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3C9B1F8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18342C8" w14:textId="77777777" w:rsidR="006310AA" w:rsidRPr="00F22D2E" w:rsidRDefault="00F94B41">
            <w:pPr>
              <w:pStyle w:val="GOSTTablenorm"/>
            </w:pPr>
            <w:r w:rsidRPr="00F22D2E">
              <w:t>Итого.</w:t>
            </w:r>
          </w:p>
          <w:p w14:paraId="33A5C202" w14:textId="77777777" w:rsidR="006310AA" w:rsidRPr="00F22D2E" w:rsidRDefault="00F94B41">
            <w:pPr>
              <w:pStyle w:val="GOSTTablenorm"/>
            </w:pPr>
            <w:r w:rsidRPr="00F22D2E">
              <w:t xml:space="preserve">Подлежит распределению с учетом заблокированных. </w:t>
            </w:r>
          </w:p>
          <w:p w14:paraId="791087E9" w14:textId="77777777" w:rsidR="006310AA" w:rsidRPr="00F22D2E" w:rsidRDefault="00F94B41">
            <w:pPr>
              <w:pStyle w:val="GOSTTablenorm"/>
            </w:pPr>
            <w:r w:rsidRPr="00F22D2E">
              <w:t xml:space="preserve">На плановый период. </w:t>
            </w:r>
          </w:p>
          <w:p w14:paraId="0A3AF6E6" w14:textId="77777777" w:rsidR="006310AA" w:rsidRPr="00F22D2E" w:rsidRDefault="00F94B41">
            <w:pPr>
              <w:pStyle w:val="GOSTTablenorm"/>
            </w:pPr>
            <w:r w:rsidRPr="00F22D2E">
              <w:t>Третий год</w:t>
            </w:r>
          </w:p>
        </w:tc>
        <w:tc>
          <w:tcPr>
            <w:tcW w:w="1700" w:type="dxa"/>
          </w:tcPr>
          <w:p w14:paraId="131E95C5" w14:textId="77777777" w:rsidR="006310AA" w:rsidRPr="00F22D2E" w:rsidRDefault="00F94B41">
            <w:pPr>
              <w:pStyle w:val="GOSTTablenorm"/>
              <w:rPr>
                <w:color w:val="000000"/>
              </w:rPr>
            </w:pPr>
            <w:r w:rsidRPr="00F22D2E">
              <w:rPr>
                <w:color w:val="000000"/>
              </w:rPr>
              <w:t>R_G_S1_F_R10_6</w:t>
            </w:r>
          </w:p>
        </w:tc>
        <w:tc>
          <w:tcPr>
            <w:tcW w:w="567" w:type="dxa"/>
          </w:tcPr>
          <w:p w14:paraId="17647398" w14:textId="77777777" w:rsidR="006310AA" w:rsidRPr="00F22D2E" w:rsidRDefault="00F94B41">
            <w:pPr>
              <w:pStyle w:val="GOSTTablenorm"/>
              <w:jc w:val="center"/>
            </w:pPr>
            <w:r w:rsidRPr="00F22D2E">
              <w:t>П</w:t>
            </w:r>
          </w:p>
        </w:tc>
        <w:tc>
          <w:tcPr>
            <w:tcW w:w="1134" w:type="dxa"/>
          </w:tcPr>
          <w:p w14:paraId="03B35D92" w14:textId="77777777" w:rsidR="006310AA" w:rsidRPr="00F22D2E" w:rsidRDefault="00F94B41">
            <w:pPr>
              <w:pStyle w:val="GOSTTablenorm"/>
            </w:pPr>
            <w:r w:rsidRPr="00F22D2E">
              <w:rPr>
                <w:lang w:val="en-US"/>
              </w:rPr>
              <w:t>N(20.2)</w:t>
            </w:r>
          </w:p>
        </w:tc>
        <w:tc>
          <w:tcPr>
            <w:tcW w:w="567" w:type="dxa"/>
          </w:tcPr>
          <w:p w14:paraId="13196B3B" w14:textId="77777777" w:rsidR="006310AA" w:rsidRPr="00F22D2E" w:rsidRDefault="00F94B41">
            <w:pPr>
              <w:pStyle w:val="GOSTTablenorm"/>
              <w:jc w:val="center"/>
            </w:pPr>
            <w:r w:rsidRPr="00F22D2E">
              <w:t>Н</w:t>
            </w:r>
          </w:p>
        </w:tc>
        <w:tc>
          <w:tcPr>
            <w:tcW w:w="3961" w:type="dxa"/>
          </w:tcPr>
          <w:p w14:paraId="51336AF5" w14:textId="042DF66C" w:rsidR="006310AA" w:rsidRPr="00F22D2E" w:rsidRDefault="00F94B41">
            <w:pPr>
              <w:pStyle w:val="GOSTTablenorm"/>
            </w:pPr>
            <w:r w:rsidRPr="00F22D2E">
              <w:t xml:space="preserve">Указываются итоговые суммы бюджетных ассигнований на третий год очередного планового периода,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7C23B7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26148449" w14:textId="77777777" w:rsidR="006310AA" w:rsidRPr="00F22D2E" w:rsidRDefault="00F94B41">
            <w:pPr>
              <w:pStyle w:val="GOSTTablenorm"/>
            </w:pPr>
            <w:r w:rsidRPr="00F22D2E">
              <w:rPr>
                <w:b/>
              </w:rPr>
              <w:t>2. Доведенные лимиты бюджетных обязательств</w:t>
            </w:r>
          </w:p>
        </w:tc>
      </w:tr>
      <w:tr w:rsidR="006310AA" w:rsidRPr="00F22D2E" w14:paraId="66B1C6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01564C17" w14:textId="77777777" w:rsidR="006310AA" w:rsidRPr="00F22D2E" w:rsidRDefault="00F94B41">
            <w:pPr>
              <w:pStyle w:val="GOSTTablenorm"/>
            </w:pPr>
            <w:r w:rsidRPr="00F22D2E">
              <w:rPr>
                <w:b/>
              </w:rPr>
              <w:t>2.1. Лимиты бюджетных обязательств</w:t>
            </w:r>
          </w:p>
        </w:tc>
      </w:tr>
      <w:tr w:rsidR="006310AA" w:rsidRPr="00F22D2E" w14:paraId="1BBFAC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D181209" w14:textId="77777777" w:rsidR="006310AA" w:rsidRPr="00F22D2E" w:rsidRDefault="00F94B41">
            <w:pPr>
              <w:pStyle w:val="GOSTTablenorm"/>
            </w:pPr>
            <w:r w:rsidRPr="00F22D2E">
              <w:t>Лимиты бюджетных обязательств</w:t>
            </w:r>
          </w:p>
        </w:tc>
        <w:tc>
          <w:tcPr>
            <w:tcW w:w="1700" w:type="dxa"/>
          </w:tcPr>
          <w:p w14:paraId="2F78AECC" w14:textId="77777777" w:rsidR="006310AA" w:rsidRPr="00F22D2E" w:rsidRDefault="00F94B41">
            <w:pPr>
              <w:pStyle w:val="GOSTTablenorm"/>
            </w:pPr>
            <w:r w:rsidRPr="00F22D2E">
              <w:t>R_785_G_S2_1_D</w:t>
            </w:r>
          </w:p>
        </w:tc>
        <w:tc>
          <w:tcPr>
            <w:tcW w:w="567" w:type="dxa"/>
          </w:tcPr>
          <w:p w14:paraId="43D6A58C" w14:textId="77777777" w:rsidR="006310AA" w:rsidRPr="00F22D2E" w:rsidRDefault="00F94B41">
            <w:pPr>
              <w:pStyle w:val="GOSTTablenorm"/>
              <w:jc w:val="center"/>
            </w:pPr>
            <w:r w:rsidRPr="00F22D2E">
              <w:t>C</w:t>
            </w:r>
          </w:p>
        </w:tc>
        <w:tc>
          <w:tcPr>
            <w:tcW w:w="1134" w:type="dxa"/>
          </w:tcPr>
          <w:p w14:paraId="1C99B2BE" w14:textId="77777777" w:rsidR="006310AA" w:rsidRPr="00F22D2E" w:rsidRDefault="00F94B41">
            <w:pPr>
              <w:pStyle w:val="GOSTTablenorm"/>
            </w:pPr>
            <w:r w:rsidRPr="00F22D2E">
              <w:t>tR_785_G_S2_1_D</w:t>
            </w:r>
          </w:p>
        </w:tc>
        <w:tc>
          <w:tcPr>
            <w:tcW w:w="567" w:type="dxa"/>
          </w:tcPr>
          <w:p w14:paraId="4F6AF66B" w14:textId="77777777" w:rsidR="006310AA" w:rsidRPr="00F22D2E" w:rsidRDefault="00F94B41">
            <w:pPr>
              <w:pStyle w:val="GOSTTablenorm"/>
              <w:jc w:val="center"/>
            </w:pPr>
            <w:r w:rsidRPr="00F22D2E">
              <w:t>Н</w:t>
            </w:r>
          </w:p>
        </w:tc>
        <w:tc>
          <w:tcPr>
            <w:tcW w:w="3961" w:type="dxa"/>
          </w:tcPr>
          <w:p w14:paraId="557C4714" w14:textId="725333A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_Ref56613340 \h  \* MERGEFORMAT </w:instrText>
            </w:r>
            <w:r w:rsidRPr="00F22D2E">
              <w:fldChar w:fldCharType="separate"/>
            </w:r>
            <w:r w:rsidR="002C7CC9">
              <w:t>327</w:t>
            </w:r>
            <w:r w:rsidRPr="00F22D2E">
              <w:fldChar w:fldCharType="end"/>
            </w:r>
          </w:p>
        </w:tc>
      </w:tr>
      <w:tr w:rsidR="006310AA" w:rsidRPr="00F22D2E" w14:paraId="5D022F4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354E27B" w14:textId="77777777" w:rsidR="006310AA" w:rsidRPr="00F22D2E" w:rsidRDefault="00F94B41">
            <w:pPr>
              <w:pStyle w:val="GOSTTablenorm"/>
            </w:pPr>
            <w:r w:rsidRPr="00F22D2E">
              <w:t>Итого.</w:t>
            </w:r>
          </w:p>
          <w:p w14:paraId="0A815065" w14:textId="77777777" w:rsidR="006310AA" w:rsidRPr="00F22D2E" w:rsidRDefault="00F94B41">
            <w:pPr>
              <w:pStyle w:val="GOSTTablenorm"/>
            </w:pPr>
            <w:r w:rsidRPr="00F22D2E">
              <w:t xml:space="preserve">Получено. </w:t>
            </w:r>
          </w:p>
          <w:p w14:paraId="1DF5DFA7" w14:textId="77777777" w:rsidR="006310AA" w:rsidRPr="00F22D2E" w:rsidRDefault="00F94B41">
            <w:pPr>
              <w:pStyle w:val="GOSTTablenorm"/>
            </w:pPr>
            <w:r w:rsidRPr="00F22D2E">
              <w:t>На текущий финансовый год</w:t>
            </w:r>
          </w:p>
        </w:tc>
        <w:tc>
          <w:tcPr>
            <w:tcW w:w="1700" w:type="dxa"/>
          </w:tcPr>
          <w:p w14:paraId="7C91BC8A" w14:textId="77777777" w:rsidR="006310AA" w:rsidRPr="00F22D2E" w:rsidRDefault="00F94B41">
            <w:pPr>
              <w:pStyle w:val="GOSTTablenorm"/>
            </w:pPr>
            <w:r w:rsidRPr="00F22D2E">
              <w:t>R_G_S2_1_F_R3</w:t>
            </w:r>
          </w:p>
        </w:tc>
        <w:tc>
          <w:tcPr>
            <w:tcW w:w="567" w:type="dxa"/>
          </w:tcPr>
          <w:p w14:paraId="7DFB0725" w14:textId="77777777" w:rsidR="006310AA" w:rsidRPr="00F22D2E" w:rsidRDefault="00F94B41">
            <w:pPr>
              <w:pStyle w:val="GOSTTablenorm"/>
              <w:jc w:val="center"/>
            </w:pPr>
            <w:r w:rsidRPr="00F22D2E">
              <w:t>П</w:t>
            </w:r>
          </w:p>
        </w:tc>
        <w:tc>
          <w:tcPr>
            <w:tcW w:w="1134" w:type="dxa"/>
          </w:tcPr>
          <w:p w14:paraId="224E10F4" w14:textId="77777777" w:rsidR="006310AA" w:rsidRPr="00F22D2E" w:rsidRDefault="00F94B41">
            <w:pPr>
              <w:pStyle w:val="GOSTTablenorm"/>
            </w:pPr>
            <w:r w:rsidRPr="00F22D2E">
              <w:t>N(20.2)</w:t>
            </w:r>
          </w:p>
        </w:tc>
        <w:tc>
          <w:tcPr>
            <w:tcW w:w="567" w:type="dxa"/>
          </w:tcPr>
          <w:p w14:paraId="27ED1385" w14:textId="77777777" w:rsidR="006310AA" w:rsidRPr="00F22D2E" w:rsidRDefault="00F94B41">
            <w:pPr>
              <w:pStyle w:val="GOSTTablenorm"/>
              <w:jc w:val="center"/>
            </w:pPr>
            <w:r w:rsidRPr="00F22D2E">
              <w:t>Н</w:t>
            </w:r>
          </w:p>
        </w:tc>
        <w:tc>
          <w:tcPr>
            <w:tcW w:w="3961" w:type="dxa"/>
          </w:tcPr>
          <w:p w14:paraId="4D12959B" w14:textId="71E6C0CB" w:rsidR="006310AA" w:rsidRPr="00F22D2E" w:rsidRDefault="00F94B41">
            <w:pPr>
              <w:pStyle w:val="GOSTTablenorm"/>
            </w:pPr>
            <w:r w:rsidRPr="00F22D2E">
              <w:t>Указываются итоговые суммы лимитов бюджетных обязательств на текущи</w:t>
            </w:r>
            <w:r w:rsidR="000B314F">
              <w:t>й год, доведенных до ГРБС (РБС)</w:t>
            </w:r>
          </w:p>
        </w:tc>
      </w:tr>
      <w:tr w:rsidR="006310AA" w:rsidRPr="00F22D2E" w14:paraId="747A8D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7DD8E91" w14:textId="77777777" w:rsidR="006310AA" w:rsidRPr="00F22D2E" w:rsidRDefault="00F94B41">
            <w:pPr>
              <w:pStyle w:val="GOSTTablenorm"/>
            </w:pPr>
            <w:r w:rsidRPr="00F22D2E">
              <w:t xml:space="preserve">Итого. Получено. </w:t>
            </w:r>
          </w:p>
          <w:p w14:paraId="49B3123D" w14:textId="77777777" w:rsidR="006310AA" w:rsidRPr="00F22D2E" w:rsidRDefault="00F94B41">
            <w:pPr>
              <w:pStyle w:val="GOSTTablenorm"/>
            </w:pPr>
            <w:r w:rsidRPr="00F22D2E">
              <w:t>На плановый период. Первый год</w:t>
            </w:r>
          </w:p>
        </w:tc>
        <w:tc>
          <w:tcPr>
            <w:tcW w:w="1700" w:type="dxa"/>
          </w:tcPr>
          <w:p w14:paraId="75CF8586" w14:textId="77777777" w:rsidR="006310AA" w:rsidRPr="00F22D2E" w:rsidRDefault="00F94B41">
            <w:pPr>
              <w:pStyle w:val="GOSTTablenorm"/>
            </w:pPr>
            <w:r w:rsidRPr="00F22D2E">
              <w:t>R_G_S2_1_F_R4</w:t>
            </w:r>
          </w:p>
        </w:tc>
        <w:tc>
          <w:tcPr>
            <w:tcW w:w="567" w:type="dxa"/>
          </w:tcPr>
          <w:p w14:paraId="35425DF1" w14:textId="77777777" w:rsidR="006310AA" w:rsidRPr="00F22D2E" w:rsidRDefault="00F94B41">
            <w:pPr>
              <w:pStyle w:val="GOSTTablenorm"/>
              <w:jc w:val="center"/>
            </w:pPr>
            <w:r w:rsidRPr="00F22D2E">
              <w:t>П</w:t>
            </w:r>
          </w:p>
        </w:tc>
        <w:tc>
          <w:tcPr>
            <w:tcW w:w="1134" w:type="dxa"/>
          </w:tcPr>
          <w:p w14:paraId="4E1AAE8E" w14:textId="77777777" w:rsidR="006310AA" w:rsidRPr="00F22D2E" w:rsidRDefault="00F94B41">
            <w:pPr>
              <w:pStyle w:val="GOSTTablenorm"/>
            </w:pPr>
            <w:r w:rsidRPr="00F22D2E">
              <w:t>N(20.2)</w:t>
            </w:r>
          </w:p>
        </w:tc>
        <w:tc>
          <w:tcPr>
            <w:tcW w:w="567" w:type="dxa"/>
          </w:tcPr>
          <w:p w14:paraId="70A76CC7" w14:textId="77777777" w:rsidR="006310AA" w:rsidRPr="00F22D2E" w:rsidRDefault="00F94B41">
            <w:pPr>
              <w:pStyle w:val="GOSTTablenorm"/>
              <w:jc w:val="center"/>
            </w:pPr>
            <w:r w:rsidRPr="00F22D2E">
              <w:t>Н</w:t>
            </w:r>
          </w:p>
        </w:tc>
        <w:tc>
          <w:tcPr>
            <w:tcW w:w="3961" w:type="dxa"/>
          </w:tcPr>
          <w:p w14:paraId="6204FD69" w14:textId="75C5DB05" w:rsidR="006310AA" w:rsidRPr="00F22D2E" w:rsidRDefault="00F94B41">
            <w:pPr>
              <w:pStyle w:val="GOSTTablenorm"/>
            </w:pPr>
            <w:r w:rsidRPr="00F22D2E">
              <w:t>Указываются итоговые суммы лимитов бюджетных обязательств на первый год планового периода, довед</w:t>
            </w:r>
            <w:r w:rsidR="000B314F">
              <w:t>енных до ГРБС (РБС)</w:t>
            </w:r>
          </w:p>
        </w:tc>
      </w:tr>
      <w:tr w:rsidR="006310AA" w:rsidRPr="00F22D2E" w14:paraId="0A4A00E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8E4264" w14:textId="77777777" w:rsidR="006310AA" w:rsidRPr="00F22D2E" w:rsidRDefault="00F94B41">
            <w:pPr>
              <w:pStyle w:val="GOSTTablenorm"/>
            </w:pPr>
            <w:r w:rsidRPr="00F22D2E">
              <w:lastRenderedPageBreak/>
              <w:t>Итого.</w:t>
            </w:r>
          </w:p>
          <w:p w14:paraId="1895B7E5" w14:textId="77777777" w:rsidR="006310AA" w:rsidRPr="00F22D2E" w:rsidRDefault="00F94B41">
            <w:pPr>
              <w:pStyle w:val="GOSTTablenorm"/>
            </w:pPr>
            <w:r w:rsidRPr="00F22D2E">
              <w:t xml:space="preserve">Получено. </w:t>
            </w:r>
          </w:p>
          <w:p w14:paraId="42BC7D32" w14:textId="77777777" w:rsidR="006310AA" w:rsidRPr="00F22D2E" w:rsidRDefault="00F94B41">
            <w:pPr>
              <w:pStyle w:val="GOSTTablenorm"/>
            </w:pPr>
            <w:r w:rsidRPr="00F22D2E">
              <w:t xml:space="preserve">На плановый период. </w:t>
            </w:r>
          </w:p>
          <w:p w14:paraId="541BB90F" w14:textId="77777777" w:rsidR="006310AA" w:rsidRPr="00F22D2E" w:rsidRDefault="00F94B41">
            <w:pPr>
              <w:pStyle w:val="GOSTTablenorm"/>
            </w:pPr>
            <w:r w:rsidRPr="00F22D2E">
              <w:t>Второй год</w:t>
            </w:r>
          </w:p>
        </w:tc>
        <w:tc>
          <w:tcPr>
            <w:tcW w:w="1700" w:type="dxa"/>
          </w:tcPr>
          <w:p w14:paraId="469762BE" w14:textId="77777777" w:rsidR="006310AA" w:rsidRPr="00F22D2E" w:rsidRDefault="00F94B41">
            <w:pPr>
              <w:pStyle w:val="GOSTTablenorm"/>
            </w:pPr>
            <w:r w:rsidRPr="00F22D2E">
              <w:t>R_G_S2_1_F_R5</w:t>
            </w:r>
          </w:p>
        </w:tc>
        <w:tc>
          <w:tcPr>
            <w:tcW w:w="567" w:type="dxa"/>
          </w:tcPr>
          <w:p w14:paraId="38B3FB40" w14:textId="77777777" w:rsidR="006310AA" w:rsidRPr="00F22D2E" w:rsidRDefault="00F94B41">
            <w:pPr>
              <w:pStyle w:val="GOSTTablenorm"/>
              <w:jc w:val="center"/>
            </w:pPr>
            <w:r w:rsidRPr="00F22D2E">
              <w:t>П</w:t>
            </w:r>
          </w:p>
        </w:tc>
        <w:tc>
          <w:tcPr>
            <w:tcW w:w="1134" w:type="dxa"/>
          </w:tcPr>
          <w:p w14:paraId="6BBA9320" w14:textId="77777777" w:rsidR="006310AA" w:rsidRPr="00F22D2E" w:rsidRDefault="00F94B41">
            <w:pPr>
              <w:pStyle w:val="GOSTTablenorm"/>
            </w:pPr>
            <w:r w:rsidRPr="00F22D2E">
              <w:t>N(20.2)</w:t>
            </w:r>
          </w:p>
        </w:tc>
        <w:tc>
          <w:tcPr>
            <w:tcW w:w="567" w:type="dxa"/>
          </w:tcPr>
          <w:p w14:paraId="6FAB1A66" w14:textId="77777777" w:rsidR="006310AA" w:rsidRPr="00F22D2E" w:rsidRDefault="00F94B41">
            <w:pPr>
              <w:pStyle w:val="GOSTTablenorm"/>
              <w:jc w:val="center"/>
            </w:pPr>
            <w:r w:rsidRPr="00F22D2E">
              <w:t>Н</w:t>
            </w:r>
          </w:p>
        </w:tc>
        <w:tc>
          <w:tcPr>
            <w:tcW w:w="3961" w:type="dxa"/>
          </w:tcPr>
          <w:p w14:paraId="1220AAED" w14:textId="6A8E5962" w:rsidR="006310AA" w:rsidRPr="00F22D2E" w:rsidRDefault="00F94B41">
            <w:pPr>
              <w:pStyle w:val="GOSTTablenorm"/>
            </w:pPr>
            <w:r w:rsidRPr="00F22D2E">
              <w:t>Указываются итоговые суммы лимитов бюджетных обязательств на второй год планового пе</w:t>
            </w:r>
            <w:r w:rsidR="000B314F">
              <w:t>риода, доведенных до ГРБС (РБС)</w:t>
            </w:r>
          </w:p>
        </w:tc>
      </w:tr>
      <w:tr w:rsidR="006310AA" w:rsidRPr="00F22D2E" w14:paraId="12D143B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4120166" w14:textId="77777777" w:rsidR="006310AA" w:rsidRPr="00F22D2E" w:rsidRDefault="00F94B41">
            <w:pPr>
              <w:pStyle w:val="GOSTTablenorm"/>
            </w:pPr>
            <w:r w:rsidRPr="00F22D2E">
              <w:t>Итого.</w:t>
            </w:r>
          </w:p>
          <w:p w14:paraId="51CC9193" w14:textId="77777777" w:rsidR="006310AA" w:rsidRPr="00F22D2E" w:rsidRDefault="00F94B41">
            <w:pPr>
              <w:pStyle w:val="GOSTTablenorm"/>
            </w:pPr>
            <w:r w:rsidRPr="00F22D2E">
              <w:t xml:space="preserve">Получено. </w:t>
            </w:r>
          </w:p>
          <w:p w14:paraId="2FF9A758" w14:textId="77777777" w:rsidR="006310AA" w:rsidRPr="00F22D2E" w:rsidRDefault="00F94B41">
            <w:pPr>
              <w:pStyle w:val="GOSTTablenorm"/>
            </w:pPr>
            <w:r w:rsidRPr="00F22D2E">
              <w:t xml:space="preserve">На плановый период. </w:t>
            </w:r>
          </w:p>
          <w:p w14:paraId="1795A6E0" w14:textId="77777777" w:rsidR="006310AA" w:rsidRPr="00F22D2E" w:rsidRDefault="00F94B41">
            <w:pPr>
              <w:pStyle w:val="GOSTTablenorm"/>
            </w:pPr>
            <w:r w:rsidRPr="00F22D2E">
              <w:t>Третий год</w:t>
            </w:r>
          </w:p>
        </w:tc>
        <w:tc>
          <w:tcPr>
            <w:tcW w:w="1700" w:type="dxa"/>
          </w:tcPr>
          <w:p w14:paraId="632F92ED" w14:textId="77777777" w:rsidR="006310AA" w:rsidRPr="00F22D2E" w:rsidRDefault="00F94B41">
            <w:pPr>
              <w:pStyle w:val="GOSTTablenorm"/>
            </w:pPr>
            <w:r w:rsidRPr="00F22D2E">
              <w:t>R_G_S2_1_F_R5_2</w:t>
            </w:r>
          </w:p>
        </w:tc>
        <w:tc>
          <w:tcPr>
            <w:tcW w:w="567" w:type="dxa"/>
          </w:tcPr>
          <w:p w14:paraId="332466BD" w14:textId="77777777" w:rsidR="006310AA" w:rsidRPr="00F22D2E" w:rsidRDefault="00F94B41">
            <w:pPr>
              <w:pStyle w:val="GOSTTablenorm"/>
              <w:jc w:val="center"/>
            </w:pPr>
            <w:r w:rsidRPr="00F22D2E">
              <w:t>П</w:t>
            </w:r>
          </w:p>
        </w:tc>
        <w:tc>
          <w:tcPr>
            <w:tcW w:w="1134" w:type="dxa"/>
          </w:tcPr>
          <w:p w14:paraId="168635EE" w14:textId="77777777" w:rsidR="006310AA" w:rsidRPr="00F22D2E" w:rsidRDefault="00F94B41">
            <w:pPr>
              <w:pStyle w:val="GOSTTablenorm"/>
            </w:pPr>
            <w:r w:rsidRPr="00F22D2E">
              <w:t>N(20.2)</w:t>
            </w:r>
          </w:p>
        </w:tc>
        <w:tc>
          <w:tcPr>
            <w:tcW w:w="567" w:type="dxa"/>
          </w:tcPr>
          <w:p w14:paraId="35CFBA10" w14:textId="77777777" w:rsidR="006310AA" w:rsidRPr="00F22D2E" w:rsidRDefault="00F94B41">
            <w:pPr>
              <w:pStyle w:val="GOSTTablenorm"/>
              <w:jc w:val="center"/>
            </w:pPr>
            <w:r w:rsidRPr="00F22D2E">
              <w:t>Н</w:t>
            </w:r>
          </w:p>
        </w:tc>
        <w:tc>
          <w:tcPr>
            <w:tcW w:w="3961" w:type="dxa"/>
          </w:tcPr>
          <w:p w14:paraId="7D21C00A" w14:textId="38B5C41F" w:rsidR="006310AA" w:rsidRPr="00F22D2E" w:rsidRDefault="00F94B41">
            <w:pPr>
              <w:pStyle w:val="GOSTTablenorm"/>
            </w:pPr>
            <w:r w:rsidRPr="00F22D2E">
              <w:t>Указываются итоговые суммы лимитов бюджетных обязательств на третий год очередного планового пе</w:t>
            </w:r>
            <w:r w:rsidR="000B314F">
              <w:t>риода, доведенных до ГРБС (РБС)</w:t>
            </w:r>
          </w:p>
        </w:tc>
      </w:tr>
      <w:tr w:rsidR="006310AA" w:rsidRPr="00F22D2E" w14:paraId="128845F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1203FC5" w14:textId="77777777" w:rsidR="006310AA" w:rsidRPr="00F22D2E" w:rsidRDefault="00F94B41">
            <w:pPr>
              <w:pStyle w:val="GOSTTablenorm"/>
            </w:pPr>
            <w:r w:rsidRPr="00F22D2E">
              <w:t>Итого.</w:t>
            </w:r>
          </w:p>
          <w:p w14:paraId="4D3B0C15" w14:textId="77777777" w:rsidR="006310AA" w:rsidRPr="00F22D2E" w:rsidRDefault="00F94B41">
            <w:pPr>
              <w:pStyle w:val="GOSTTablenorm"/>
            </w:pPr>
            <w:r w:rsidRPr="00F22D2E">
              <w:t>Распределено. На текущий финансовый год</w:t>
            </w:r>
          </w:p>
        </w:tc>
        <w:tc>
          <w:tcPr>
            <w:tcW w:w="1700" w:type="dxa"/>
          </w:tcPr>
          <w:p w14:paraId="6D4B5F37" w14:textId="77777777" w:rsidR="006310AA" w:rsidRPr="00F22D2E" w:rsidRDefault="00F94B41">
            <w:pPr>
              <w:pStyle w:val="GOSTTablenorm"/>
            </w:pPr>
            <w:r w:rsidRPr="00F22D2E">
              <w:t>R_G_S2_1_F_R6</w:t>
            </w:r>
          </w:p>
        </w:tc>
        <w:tc>
          <w:tcPr>
            <w:tcW w:w="567" w:type="dxa"/>
          </w:tcPr>
          <w:p w14:paraId="7F90A143" w14:textId="77777777" w:rsidR="006310AA" w:rsidRPr="00F22D2E" w:rsidRDefault="00F94B41">
            <w:pPr>
              <w:pStyle w:val="GOSTTablenorm"/>
              <w:jc w:val="center"/>
            </w:pPr>
            <w:r w:rsidRPr="00F22D2E">
              <w:t>П</w:t>
            </w:r>
          </w:p>
        </w:tc>
        <w:tc>
          <w:tcPr>
            <w:tcW w:w="1134" w:type="dxa"/>
          </w:tcPr>
          <w:p w14:paraId="6A8770E9" w14:textId="77777777" w:rsidR="006310AA" w:rsidRPr="00F22D2E" w:rsidRDefault="00F94B41">
            <w:pPr>
              <w:pStyle w:val="GOSTTablenorm"/>
            </w:pPr>
            <w:r w:rsidRPr="00F22D2E">
              <w:t>N(20.2)</w:t>
            </w:r>
          </w:p>
        </w:tc>
        <w:tc>
          <w:tcPr>
            <w:tcW w:w="567" w:type="dxa"/>
          </w:tcPr>
          <w:p w14:paraId="6903984C" w14:textId="77777777" w:rsidR="006310AA" w:rsidRPr="00F22D2E" w:rsidRDefault="00F94B41">
            <w:pPr>
              <w:pStyle w:val="GOSTTablenorm"/>
              <w:jc w:val="center"/>
            </w:pPr>
            <w:r w:rsidRPr="00F22D2E">
              <w:t>Н</w:t>
            </w:r>
          </w:p>
        </w:tc>
        <w:tc>
          <w:tcPr>
            <w:tcW w:w="3961" w:type="dxa"/>
          </w:tcPr>
          <w:p w14:paraId="49F68CE7" w14:textId="7BC81419" w:rsidR="006310AA" w:rsidRPr="00F22D2E" w:rsidRDefault="00F94B41">
            <w:pPr>
              <w:pStyle w:val="GOSTTablenorm"/>
            </w:pPr>
            <w:r w:rsidRPr="00F22D2E">
              <w:t>Указываются итоговые суммы лимитов бюджетных обязательств на текущий финансовый</w:t>
            </w:r>
            <w:r w:rsidR="000B314F">
              <w:t xml:space="preserve"> год, распределенных ГРБС (РБС)</w:t>
            </w:r>
          </w:p>
        </w:tc>
      </w:tr>
      <w:tr w:rsidR="006310AA" w:rsidRPr="00F22D2E" w14:paraId="09E64A4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0F122F3" w14:textId="77777777" w:rsidR="006310AA" w:rsidRPr="00F22D2E" w:rsidRDefault="00F94B41">
            <w:pPr>
              <w:pStyle w:val="GOSTTablenorm"/>
            </w:pPr>
            <w:r w:rsidRPr="00F22D2E">
              <w:t>Итого.</w:t>
            </w:r>
          </w:p>
          <w:p w14:paraId="0DD66E51" w14:textId="77777777" w:rsidR="006310AA" w:rsidRPr="00F22D2E" w:rsidRDefault="00F94B41">
            <w:pPr>
              <w:pStyle w:val="GOSTTablenorm"/>
            </w:pPr>
            <w:r w:rsidRPr="00F22D2E">
              <w:t>Распределено. На плановый период.</w:t>
            </w:r>
          </w:p>
          <w:p w14:paraId="7652C914" w14:textId="77777777" w:rsidR="006310AA" w:rsidRPr="00F22D2E" w:rsidRDefault="00F94B41">
            <w:pPr>
              <w:pStyle w:val="GOSTTablenorm"/>
            </w:pPr>
            <w:r w:rsidRPr="00F22D2E">
              <w:t>Первый год</w:t>
            </w:r>
          </w:p>
        </w:tc>
        <w:tc>
          <w:tcPr>
            <w:tcW w:w="1700" w:type="dxa"/>
          </w:tcPr>
          <w:p w14:paraId="60F8F22F" w14:textId="77777777" w:rsidR="006310AA" w:rsidRPr="00F22D2E" w:rsidRDefault="00F94B41">
            <w:pPr>
              <w:pStyle w:val="GOSTTablenorm"/>
            </w:pPr>
            <w:r w:rsidRPr="00F22D2E">
              <w:t>R_G_S2_1_F_R7</w:t>
            </w:r>
          </w:p>
        </w:tc>
        <w:tc>
          <w:tcPr>
            <w:tcW w:w="567" w:type="dxa"/>
          </w:tcPr>
          <w:p w14:paraId="496FE0E5" w14:textId="77777777" w:rsidR="006310AA" w:rsidRPr="00F22D2E" w:rsidRDefault="00F94B41">
            <w:pPr>
              <w:pStyle w:val="GOSTTablenorm"/>
              <w:jc w:val="center"/>
            </w:pPr>
            <w:r w:rsidRPr="00F22D2E">
              <w:t>П</w:t>
            </w:r>
          </w:p>
        </w:tc>
        <w:tc>
          <w:tcPr>
            <w:tcW w:w="1134" w:type="dxa"/>
          </w:tcPr>
          <w:p w14:paraId="641399A4" w14:textId="77777777" w:rsidR="006310AA" w:rsidRPr="00F22D2E" w:rsidRDefault="00F94B41">
            <w:pPr>
              <w:pStyle w:val="GOSTTablenorm"/>
            </w:pPr>
            <w:r w:rsidRPr="00F22D2E">
              <w:t>N(20.2)</w:t>
            </w:r>
          </w:p>
        </w:tc>
        <w:tc>
          <w:tcPr>
            <w:tcW w:w="567" w:type="dxa"/>
          </w:tcPr>
          <w:p w14:paraId="5EFA0A5C" w14:textId="77777777" w:rsidR="006310AA" w:rsidRPr="00F22D2E" w:rsidRDefault="00F94B41">
            <w:pPr>
              <w:pStyle w:val="GOSTTablenorm"/>
              <w:jc w:val="center"/>
            </w:pPr>
            <w:r w:rsidRPr="00F22D2E">
              <w:t>Н</w:t>
            </w:r>
          </w:p>
        </w:tc>
        <w:tc>
          <w:tcPr>
            <w:tcW w:w="3961" w:type="dxa"/>
          </w:tcPr>
          <w:p w14:paraId="396C46D6" w14:textId="40D2C8B6" w:rsidR="006310AA" w:rsidRPr="00F22D2E" w:rsidRDefault="00F94B41">
            <w:pPr>
              <w:pStyle w:val="GOSTTablenorm"/>
            </w:pPr>
            <w:r w:rsidRPr="00F22D2E">
              <w:t>Указываются итоговые суммы лимитов бюджетных обязательств на первый год планового пер</w:t>
            </w:r>
            <w:r w:rsidR="000B314F">
              <w:t>иода, распределенных ГРБС (РБС)</w:t>
            </w:r>
          </w:p>
        </w:tc>
      </w:tr>
      <w:tr w:rsidR="006310AA" w:rsidRPr="00F22D2E" w14:paraId="4944B46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2BD152E" w14:textId="77777777" w:rsidR="006310AA" w:rsidRPr="00F22D2E" w:rsidRDefault="00F94B41">
            <w:pPr>
              <w:pStyle w:val="GOSTTablenorm"/>
            </w:pPr>
            <w:r w:rsidRPr="00F22D2E">
              <w:t>Итого.</w:t>
            </w:r>
          </w:p>
          <w:p w14:paraId="0AE2822C" w14:textId="77777777" w:rsidR="006310AA" w:rsidRPr="00F22D2E" w:rsidRDefault="00F94B41">
            <w:pPr>
              <w:pStyle w:val="GOSTTablenorm"/>
            </w:pPr>
            <w:r w:rsidRPr="00F22D2E">
              <w:t>Распределено. На плановый период Второй год</w:t>
            </w:r>
          </w:p>
        </w:tc>
        <w:tc>
          <w:tcPr>
            <w:tcW w:w="1700" w:type="dxa"/>
          </w:tcPr>
          <w:p w14:paraId="2EA87A26" w14:textId="77777777" w:rsidR="006310AA" w:rsidRPr="00F22D2E" w:rsidRDefault="00F94B41">
            <w:pPr>
              <w:pStyle w:val="GOSTTablenorm"/>
            </w:pPr>
            <w:r w:rsidRPr="00F22D2E">
              <w:t>R_G_S2_1_F_R8</w:t>
            </w:r>
          </w:p>
        </w:tc>
        <w:tc>
          <w:tcPr>
            <w:tcW w:w="567" w:type="dxa"/>
          </w:tcPr>
          <w:p w14:paraId="1062C512" w14:textId="77777777" w:rsidR="006310AA" w:rsidRPr="00F22D2E" w:rsidRDefault="00F94B41">
            <w:pPr>
              <w:pStyle w:val="GOSTTablenorm"/>
              <w:jc w:val="center"/>
            </w:pPr>
            <w:r w:rsidRPr="00F22D2E">
              <w:t>П</w:t>
            </w:r>
          </w:p>
        </w:tc>
        <w:tc>
          <w:tcPr>
            <w:tcW w:w="1134" w:type="dxa"/>
          </w:tcPr>
          <w:p w14:paraId="382EFF08" w14:textId="77777777" w:rsidR="006310AA" w:rsidRPr="00F22D2E" w:rsidRDefault="00F94B41">
            <w:pPr>
              <w:pStyle w:val="GOSTTablenorm"/>
            </w:pPr>
            <w:r w:rsidRPr="00F22D2E">
              <w:t>N(20.2)</w:t>
            </w:r>
          </w:p>
        </w:tc>
        <w:tc>
          <w:tcPr>
            <w:tcW w:w="567" w:type="dxa"/>
          </w:tcPr>
          <w:p w14:paraId="7DFAB849" w14:textId="77777777" w:rsidR="006310AA" w:rsidRPr="00F22D2E" w:rsidRDefault="00F94B41">
            <w:pPr>
              <w:pStyle w:val="GOSTTablenorm"/>
              <w:jc w:val="center"/>
            </w:pPr>
            <w:r w:rsidRPr="00F22D2E">
              <w:t>Н</w:t>
            </w:r>
          </w:p>
        </w:tc>
        <w:tc>
          <w:tcPr>
            <w:tcW w:w="3961" w:type="dxa"/>
          </w:tcPr>
          <w:p w14:paraId="167CB551" w14:textId="2AEFD7DF" w:rsidR="006310AA" w:rsidRPr="00F22D2E" w:rsidRDefault="00F94B41">
            <w:pPr>
              <w:pStyle w:val="GOSTTablenorm"/>
            </w:pPr>
            <w:r w:rsidRPr="00F22D2E">
              <w:t>Указываются итоговые суммы лимитов бюджетных обязательств на второй год планового пер</w:t>
            </w:r>
            <w:r w:rsidR="000B314F">
              <w:t>иода, распределенных ГРБС (РБС)</w:t>
            </w:r>
          </w:p>
        </w:tc>
      </w:tr>
      <w:tr w:rsidR="006310AA" w:rsidRPr="00F22D2E" w14:paraId="0B39FC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BC89972" w14:textId="77777777" w:rsidR="006310AA" w:rsidRPr="00F22D2E" w:rsidRDefault="00F94B41">
            <w:pPr>
              <w:pStyle w:val="GOSTTablenorm"/>
            </w:pPr>
            <w:r w:rsidRPr="00F22D2E">
              <w:t>Итого.</w:t>
            </w:r>
          </w:p>
          <w:p w14:paraId="09B38AB3" w14:textId="77777777" w:rsidR="006310AA" w:rsidRPr="00F22D2E" w:rsidRDefault="00F94B41">
            <w:pPr>
              <w:pStyle w:val="GOSTTablenorm"/>
            </w:pPr>
            <w:r w:rsidRPr="00F22D2E">
              <w:t>Распределено. На плановый период Третий год</w:t>
            </w:r>
          </w:p>
        </w:tc>
        <w:tc>
          <w:tcPr>
            <w:tcW w:w="1700" w:type="dxa"/>
          </w:tcPr>
          <w:p w14:paraId="47DCB83D" w14:textId="77777777" w:rsidR="006310AA" w:rsidRPr="00F22D2E" w:rsidRDefault="00F94B41">
            <w:pPr>
              <w:pStyle w:val="GOSTTablenorm"/>
            </w:pPr>
            <w:r w:rsidRPr="00F22D2E">
              <w:t>R_G_S2_1_F_R8_2</w:t>
            </w:r>
          </w:p>
        </w:tc>
        <w:tc>
          <w:tcPr>
            <w:tcW w:w="567" w:type="dxa"/>
          </w:tcPr>
          <w:p w14:paraId="7994D360" w14:textId="77777777" w:rsidR="006310AA" w:rsidRPr="00F22D2E" w:rsidRDefault="00F94B41">
            <w:pPr>
              <w:pStyle w:val="GOSTTablenorm"/>
              <w:jc w:val="center"/>
            </w:pPr>
            <w:r w:rsidRPr="00F22D2E">
              <w:t>П</w:t>
            </w:r>
          </w:p>
        </w:tc>
        <w:tc>
          <w:tcPr>
            <w:tcW w:w="1134" w:type="dxa"/>
          </w:tcPr>
          <w:p w14:paraId="5D7DF432" w14:textId="77777777" w:rsidR="006310AA" w:rsidRPr="00F22D2E" w:rsidRDefault="00F94B41">
            <w:pPr>
              <w:pStyle w:val="GOSTTablenorm"/>
            </w:pPr>
            <w:r w:rsidRPr="00F22D2E">
              <w:t>N(20.2)</w:t>
            </w:r>
          </w:p>
        </w:tc>
        <w:tc>
          <w:tcPr>
            <w:tcW w:w="567" w:type="dxa"/>
          </w:tcPr>
          <w:p w14:paraId="440E18C7" w14:textId="77777777" w:rsidR="006310AA" w:rsidRPr="00F22D2E" w:rsidRDefault="00F94B41">
            <w:pPr>
              <w:pStyle w:val="GOSTTablenorm"/>
              <w:jc w:val="center"/>
            </w:pPr>
            <w:r w:rsidRPr="00F22D2E">
              <w:t>Н</w:t>
            </w:r>
          </w:p>
        </w:tc>
        <w:tc>
          <w:tcPr>
            <w:tcW w:w="3961" w:type="dxa"/>
          </w:tcPr>
          <w:p w14:paraId="6BD9525F" w14:textId="0983C6DB" w:rsidR="006310AA" w:rsidRPr="00F22D2E" w:rsidRDefault="00F94B41">
            <w:pPr>
              <w:pStyle w:val="GOSTTablenorm"/>
            </w:pPr>
            <w:r w:rsidRPr="00F22D2E">
              <w:t>Указываются итоговые суммы лимитов бюджетных обязательств на третий год очередного планового пер</w:t>
            </w:r>
            <w:r w:rsidR="000B314F">
              <w:t>иода, распределенных ГРБС (РБС)</w:t>
            </w:r>
          </w:p>
        </w:tc>
      </w:tr>
      <w:tr w:rsidR="006310AA" w:rsidRPr="00F22D2E" w14:paraId="7C41C98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A9F3D8E" w14:textId="77777777" w:rsidR="006310AA" w:rsidRPr="00F22D2E" w:rsidRDefault="00F94B41">
            <w:pPr>
              <w:pStyle w:val="GOSTTablenorm"/>
            </w:pPr>
            <w:r w:rsidRPr="00F22D2E">
              <w:t>Итого.</w:t>
            </w:r>
          </w:p>
          <w:p w14:paraId="5A096014" w14:textId="77777777" w:rsidR="006310AA" w:rsidRPr="00F22D2E" w:rsidRDefault="00F94B41">
            <w:pPr>
              <w:pStyle w:val="GOSTTablenorm"/>
            </w:pPr>
            <w:r w:rsidRPr="00F22D2E">
              <w:t>Заблокировано. На текущий финансовый год</w:t>
            </w:r>
          </w:p>
        </w:tc>
        <w:tc>
          <w:tcPr>
            <w:tcW w:w="1700" w:type="dxa"/>
          </w:tcPr>
          <w:p w14:paraId="34B7C3E5" w14:textId="77777777" w:rsidR="006310AA" w:rsidRPr="00F22D2E" w:rsidRDefault="00F94B41">
            <w:pPr>
              <w:pStyle w:val="GOSTTablenorm"/>
            </w:pPr>
            <w:r w:rsidRPr="00F22D2E">
              <w:t>R_G_S2_1_F_R9</w:t>
            </w:r>
          </w:p>
        </w:tc>
        <w:tc>
          <w:tcPr>
            <w:tcW w:w="567" w:type="dxa"/>
          </w:tcPr>
          <w:p w14:paraId="08E2FFDC" w14:textId="77777777" w:rsidR="006310AA" w:rsidRPr="00F22D2E" w:rsidRDefault="00F94B41">
            <w:pPr>
              <w:pStyle w:val="GOSTTablenorm"/>
              <w:jc w:val="center"/>
            </w:pPr>
            <w:r w:rsidRPr="00F22D2E">
              <w:t>П</w:t>
            </w:r>
          </w:p>
        </w:tc>
        <w:tc>
          <w:tcPr>
            <w:tcW w:w="1134" w:type="dxa"/>
          </w:tcPr>
          <w:p w14:paraId="077E6255" w14:textId="77777777" w:rsidR="006310AA" w:rsidRPr="00F22D2E" w:rsidRDefault="00F94B41">
            <w:pPr>
              <w:pStyle w:val="GOSTTablenorm"/>
            </w:pPr>
            <w:r w:rsidRPr="00F22D2E">
              <w:t>N(20.2)</w:t>
            </w:r>
          </w:p>
        </w:tc>
        <w:tc>
          <w:tcPr>
            <w:tcW w:w="567" w:type="dxa"/>
          </w:tcPr>
          <w:p w14:paraId="168F0E54" w14:textId="77777777" w:rsidR="006310AA" w:rsidRPr="00F22D2E" w:rsidRDefault="00F94B41">
            <w:pPr>
              <w:pStyle w:val="GOSTTablenorm"/>
              <w:jc w:val="center"/>
            </w:pPr>
            <w:r w:rsidRPr="00F22D2E">
              <w:t>Н</w:t>
            </w:r>
          </w:p>
        </w:tc>
        <w:tc>
          <w:tcPr>
            <w:tcW w:w="3961" w:type="dxa"/>
          </w:tcPr>
          <w:p w14:paraId="09256FE1" w14:textId="36C37FE9" w:rsidR="006310AA" w:rsidRPr="00F22D2E" w:rsidRDefault="00F94B41">
            <w:pPr>
              <w:pStyle w:val="GOSTTablenorm"/>
            </w:pPr>
            <w:r w:rsidRPr="00F22D2E">
              <w:t xml:space="preserve">Указываются итоговые суммы заблокированных лимитов бюджетных обязательств на текущий финансовый год по соответствующему коду </w:t>
            </w:r>
            <w:r w:rsidR="000B314F">
              <w:t>классификации расходов бюджетов</w:t>
            </w:r>
          </w:p>
        </w:tc>
      </w:tr>
      <w:tr w:rsidR="006310AA" w:rsidRPr="00F22D2E" w14:paraId="2CB0867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2DD2221" w14:textId="77777777" w:rsidR="006310AA" w:rsidRPr="00F22D2E" w:rsidRDefault="00F94B41">
            <w:pPr>
              <w:pStyle w:val="GOSTTablenorm"/>
            </w:pPr>
            <w:r w:rsidRPr="00F22D2E">
              <w:t xml:space="preserve">Итого. </w:t>
            </w:r>
          </w:p>
          <w:p w14:paraId="7872F69F" w14:textId="77777777" w:rsidR="006310AA" w:rsidRPr="00F22D2E" w:rsidRDefault="00F94B41">
            <w:pPr>
              <w:pStyle w:val="GOSTTablenorm"/>
            </w:pPr>
            <w:r w:rsidRPr="00F22D2E">
              <w:t>Заблокировано. На плановый период. Первый год</w:t>
            </w:r>
          </w:p>
        </w:tc>
        <w:tc>
          <w:tcPr>
            <w:tcW w:w="1700" w:type="dxa"/>
          </w:tcPr>
          <w:p w14:paraId="6D6C192A" w14:textId="77777777" w:rsidR="006310AA" w:rsidRPr="00F22D2E" w:rsidRDefault="00F94B41">
            <w:pPr>
              <w:pStyle w:val="GOSTTablenorm"/>
            </w:pPr>
            <w:r w:rsidRPr="00F22D2E">
              <w:t>R_G_S2_1_F_R10</w:t>
            </w:r>
          </w:p>
        </w:tc>
        <w:tc>
          <w:tcPr>
            <w:tcW w:w="567" w:type="dxa"/>
          </w:tcPr>
          <w:p w14:paraId="670E4449" w14:textId="77777777" w:rsidR="006310AA" w:rsidRPr="00F22D2E" w:rsidRDefault="00F94B41">
            <w:pPr>
              <w:pStyle w:val="GOSTTablenorm"/>
              <w:jc w:val="center"/>
            </w:pPr>
            <w:r w:rsidRPr="00F22D2E">
              <w:t>П</w:t>
            </w:r>
          </w:p>
        </w:tc>
        <w:tc>
          <w:tcPr>
            <w:tcW w:w="1134" w:type="dxa"/>
          </w:tcPr>
          <w:p w14:paraId="295E913E" w14:textId="77777777" w:rsidR="006310AA" w:rsidRPr="00F22D2E" w:rsidRDefault="00F94B41">
            <w:pPr>
              <w:pStyle w:val="GOSTTablenorm"/>
            </w:pPr>
            <w:r w:rsidRPr="00F22D2E">
              <w:t>N(20.2)</w:t>
            </w:r>
          </w:p>
        </w:tc>
        <w:tc>
          <w:tcPr>
            <w:tcW w:w="567" w:type="dxa"/>
          </w:tcPr>
          <w:p w14:paraId="2BF6C081" w14:textId="77777777" w:rsidR="006310AA" w:rsidRPr="00F22D2E" w:rsidRDefault="00F94B41">
            <w:pPr>
              <w:pStyle w:val="GOSTTablenorm"/>
              <w:jc w:val="center"/>
            </w:pPr>
            <w:r w:rsidRPr="00F22D2E">
              <w:t>Н</w:t>
            </w:r>
          </w:p>
        </w:tc>
        <w:tc>
          <w:tcPr>
            <w:tcW w:w="3961" w:type="dxa"/>
          </w:tcPr>
          <w:p w14:paraId="3443EB8E" w14:textId="2577ACE1" w:rsidR="006310AA" w:rsidRPr="00F22D2E" w:rsidRDefault="00F94B41">
            <w:pPr>
              <w:pStyle w:val="GOSTTablenorm"/>
            </w:pPr>
            <w:r w:rsidRPr="00F22D2E">
              <w:t xml:space="preserve">Указываются итоговые суммы заблокированных лимитов бюджетных обязательств на первый год планового периода по соответствующему коду </w:t>
            </w:r>
            <w:r w:rsidR="000B314F">
              <w:t>классификации расходов бюджетов</w:t>
            </w:r>
          </w:p>
        </w:tc>
      </w:tr>
      <w:tr w:rsidR="006310AA" w:rsidRPr="00F22D2E" w14:paraId="408B544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247CCC" w14:textId="77777777" w:rsidR="006310AA" w:rsidRPr="00F22D2E" w:rsidRDefault="00F94B41">
            <w:pPr>
              <w:pStyle w:val="GOSTTablenorm"/>
            </w:pPr>
            <w:r w:rsidRPr="00F22D2E">
              <w:t xml:space="preserve">Итого. </w:t>
            </w:r>
          </w:p>
          <w:p w14:paraId="11D45C9A" w14:textId="77777777" w:rsidR="006310AA" w:rsidRPr="00F22D2E" w:rsidRDefault="00F94B41">
            <w:pPr>
              <w:pStyle w:val="GOSTTablenorm"/>
            </w:pPr>
            <w:r w:rsidRPr="00F22D2E">
              <w:t xml:space="preserve">Заблокировано. На плановый период. </w:t>
            </w:r>
          </w:p>
          <w:p w14:paraId="1AF14628" w14:textId="77777777" w:rsidR="006310AA" w:rsidRPr="00F22D2E" w:rsidRDefault="00F94B41">
            <w:pPr>
              <w:pStyle w:val="GOSTTablenorm"/>
            </w:pPr>
            <w:r w:rsidRPr="00F22D2E">
              <w:t>Второй год</w:t>
            </w:r>
          </w:p>
        </w:tc>
        <w:tc>
          <w:tcPr>
            <w:tcW w:w="1700" w:type="dxa"/>
          </w:tcPr>
          <w:p w14:paraId="351D2793" w14:textId="77777777" w:rsidR="006310AA" w:rsidRPr="00F22D2E" w:rsidRDefault="00F94B41">
            <w:pPr>
              <w:pStyle w:val="GOSTTablenorm"/>
            </w:pPr>
            <w:r w:rsidRPr="00F22D2E">
              <w:t>R_G_S2_1_F_R11</w:t>
            </w:r>
          </w:p>
        </w:tc>
        <w:tc>
          <w:tcPr>
            <w:tcW w:w="567" w:type="dxa"/>
          </w:tcPr>
          <w:p w14:paraId="3A841156" w14:textId="77777777" w:rsidR="006310AA" w:rsidRPr="00F22D2E" w:rsidRDefault="00F94B41">
            <w:pPr>
              <w:pStyle w:val="GOSTTablenorm"/>
              <w:jc w:val="center"/>
            </w:pPr>
            <w:r w:rsidRPr="00F22D2E">
              <w:t>П</w:t>
            </w:r>
          </w:p>
        </w:tc>
        <w:tc>
          <w:tcPr>
            <w:tcW w:w="1134" w:type="dxa"/>
          </w:tcPr>
          <w:p w14:paraId="7799EF66" w14:textId="77777777" w:rsidR="006310AA" w:rsidRPr="00F22D2E" w:rsidRDefault="00F94B41">
            <w:pPr>
              <w:pStyle w:val="GOSTTablenorm"/>
            </w:pPr>
            <w:r w:rsidRPr="00F22D2E">
              <w:t>N(20.2)</w:t>
            </w:r>
          </w:p>
        </w:tc>
        <w:tc>
          <w:tcPr>
            <w:tcW w:w="567" w:type="dxa"/>
          </w:tcPr>
          <w:p w14:paraId="6782101E" w14:textId="77777777" w:rsidR="006310AA" w:rsidRPr="00F22D2E" w:rsidRDefault="00F94B41">
            <w:pPr>
              <w:pStyle w:val="GOSTTablenorm"/>
              <w:jc w:val="center"/>
            </w:pPr>
            <w:r w:rsidRPr="00F22D2E">
              <w:t>Н</w:t>
            </w:r>
          </w:p>
        </w:tc>
        <w:tc>
          <w:tcPr>
            <w:tcW w:w="3961" w:type="dxa"/>
          </w:tcPr>
          <w:p w14:paraId="03B136AE" w14:textId="7AEAD670" w:rsidR="006310AA" w:rsidRPr="00F22D2E" w:rsidRDefault="00F94B41">
            <w:pPr>
              <w:pStyle w:val="GOSTTablenorm"/>
            </w:pPr>
            <w:r w:rsidRPr="00F22D2E">
              <w:t xml:space="preserve">Указываются итоговые суммы заблокированных лимитов бюджетных обязательств на второй год планового периода по соответствующему коду </w:t>
            </w:r>
            <w:r w:rsidR="000B314F">
              <w:t>классификации расходов бюджетов</w:t>
            </w:r>
          </w:p>
        </w:tc>
      </w:tr>
      <w:tr w:rsidR="006310AA" w:rsidRPr="00F22D2E" w14:paraId="5081F27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C2D01EF" w14:textId="77777777" w:rsidR="006310AA" w:rsidRPr="00F22D2E" w:rsidRDefault="00F94B41">
            <w:pPr>
              <w:pStyle w:val="GOSTTablenorm"/>
            </w:pPr>
            <w:r w:rsidRPr="00F22D2E">
              <w:lastRenderedPageBreak/>
              <w:t xml:space="preserve">Итого. </w:t>
            </w:r>
          </w:p>
          <w:p w14:paraId="25AFF502" w14:textId="77777777" w:rsidR="006310AA" w:rsidRPr="00F22D2E" w:rsidRDefault="00F94B41">
            <w:pPr>
              <w:pStyle w:val="GOSTTablenorm"/>
            </w:pPr>
            <w:r w:rsidRPr="00F22D2E">
              <w:t xml:space="preserve">Заблокировано. На плановый период. </w:t>
            </w:r>
          </w:p>
          <w:p w14:paraId="6A5716A1" w14:textId="77777777" w:rsidR="006310AA" w:rsidRPr="00F22D2E" w:rsidRDefault="00F94B41">
            <w:pPr>
              <w:pStyle w:val="GOSTTablenorm"/>
            </w:pPr>
            <w:r w:rsidRPr="00F22D2E">
              <w:t>Третий год</w:t>
            </w:r>
          </w:p>
        </w:tc>
        <w:tc>
          <w:tcPr>
            <w:tcW w:w="1700" w:type="dxa"/>
          </w:tcPr>
          <w:p w14:paraId="2A0C1494" w14:textId="77777777" w:rsidR="006310AA" w:rsidRPr="00F22D2E" w:rsidRDefault="00F94B41">
            <w:pPr>
              <w:pStyle w:val="GOSTTablenorm"/>
            </w:pPr>
            <w:r w:rsidRPr="00F22D2E">
              <w:t>R_G_S2_1_F_R11_2</w:t>
            </w:r>
          </w:p>
        </w:tc>
        <w:tc>
          <w:tcPr>
            <w:tcW w:w="567" w:type="dxa"/>
          </w:tcPr>
          <w:p w14:paraId="2C7E2F6F" w14:textId="77777777" w:rsidR="006310AA" w:rsidRPr="00F22D2E" w:rsidRDefault="00F94B41">
            <w:pPr>
              <w:pStyle w:val="GOSTTablenorm"/>
              <w:jc w:val="center"/>
            </w:pPr>
            <w:r w:rsidRPr="00F22D2E">
              <w:t>П</w:t>
            </w:r>
          </w:p>
        </w:tc>
        <w:tc>
          <w:tcPr>
            <w:tcW w:w="1134" w:type="dxa"/>
          </w:tcPr>
          <w:p w14:paraId="7FEE7B9A" w14:textId="77777777" w:rsidR="006310AA" w:rsidRPr="00F22D2E" w:rsidRDefault="00F94B41">
            <w:pPr>
              <w:pStyle w:val="GOSTTablenorm"/>
            </w:pPr>
            <w:r w:rsidRPr="00F22D2E">
              <w:t>N(20.2)</w:t>
            </w:r>
          </w:p>
        </w:tc>
        <w:tc>
          <w:tcPr>
            <w:tcW w:w="567" w:type="dxa"/>
          </w:tcPr>
          <w:p w14:paraId="7B08D1AE" w14:textId="77777777" w:rsidR="006310AA" w:rsidRPr="00F22D2E" w:rsidRDefault="00F94B41">
            <w:pPr>
              <w:pStyle w:val="GOSTTablenorm"/>
              <w:jc w:val="center"/>
            </w:pPr>
            <w:r w:rsidRPr="00F22D2E">
              <w:t>Н</w:t>
            </w:r>
          </w:p>
        </w:tc>
        <w:tc>
          <w:tcPr>
            <w:tcW w:w="3961" w:type="dxa"/>
          </w:tcPr>
          <w:p w14:paraId="1C610177" w14:textId="6C923043" w:rsidR="006310AA" w:rsidRPr="00F22D2E" w:rsidRDefault="00F94B41">
            <w:pPr>
              <w:pStyle w:val="GOSTTablenorm"/>
            </w:pPr>
            <w:r w:rsidRPr="00F22D2E">
              <w:t xml:space="preserve">Указываются итоговые суммы заблокированных лимитов бюджетных обязательств на третий год очередного планового периода по соответствующему коду </w:t>
            </w:r>
            <w:r w:rsidR="000B314F">
              <w:t>классификации расходов бюджетов</w:t>
            </w:r>
          </w:p>
        </w:tc>
      </w:tr>
      <w:tr w:rsidR="006310AA" w:rsidRPr="00F22D2E" w14:paraId="4FB228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43ECC71" w14:textId="77777777" w:rsidR="006310AA" w:rsidRPr="00F22D2E" w:rsidRDefault="00F94B41">
            <w:pPr>
              <w:pStyle w:val="GOSTTablenorm"/>
            </w:pPr>
            <w:r w:rsidRPr="00F22D2E">
              <w:t>Итого.</w:t>
            </w:r>
          </w:p>
          <w:p w14:paraId="1835DA67" w14:textId="77777777" w:rsidR="006310AA" w:rsidRPr="00F22D2E" w:rsidRDefault="00F94B41">
            <w:pPr>
              <w:pStyle w:val="GOSTTablenorm"/>
            </w:pPr>
            <w:r w:rsidRPr="00F22D2E">
              <w:t xml:space="preserve">Подлежит распределению с учетом заблокированных. </w:t>
            </w:r>
          </w:p>
          <w:p w14:paraId="6508629B" w14:textId="77777777" w:rsidR="006310AA" w:rsidRPr="00F22D2E" w:rsidRDefault="00F94B41">
            <w:pPr>
              <w:pStyle w:val="GOSTTablenorm"/>
            </w:pPr>
            <w:r w:rsidRPr="00F22D2E">
              <w:t>На текущий финансовый год</w:t>
            </w:r>
          </w:p>
        </w:tc>
        <w:tc>
          <w:tcPr>
            <w:tcW w:w="1700" w:type="dxa"/>
          </w:tcPr>
          <w:p w14:paraId="0DBBAF33" w14:textId="77777777" w:rsidR="006310AA" w:rsidRPr="00F22D2E" w:rsidRDefault="00F94B41">
            <w:pPr>
              <w:pStyle w:val="GOSTTablenorm"/>
            </w:pPr>
            <w:r w:rsidRPr="00F22D2E">
              <w:t>R_G_S2_1_F_R11_3</w:t>
            </w:r>
          </w:p>
        </w:tc>
        <w:tc>
          <w:tcPr>
            <w:tcW w:w="567" w:type="dxa"/>
          </w:tcPr>
          <w:p w14:paraId="743CF7AA" w14:textId="77777777" w:rsidR="006310AA" w:rsidRPr="00F22D2E" w:rsidRDefault="00F94B41">
            <w:pPr>
              <w:pStyle w:val="GOSTTablenorm"/>
              <w:jc w:val="center"/>
            </w:pPr>
            <w:r w:rsidRPr="00F22D2E">
              <w:t>П</w:t>
            </w:r>
          </w:p>
        </w:tc>
        <w:tc>
          <w:tcPr>
            <w:tcW w:w="1134" w:type="dxa"/>
          </w:tcPr>
          <w:p w14:paraId="61F6212D" w14:textId="77777777" w:rsidR="006310AA" w:rsidRPr="00F22D2E" w:rsidRDefault="00F94B41">
            <w:pPr>
              <w:pStyle w:val="GOSTTablenorm"/>
            </w:pPr>
            <w:r w:rsidRPr="00F22D2E">
              <w:t>N(20.2)</w:t>
            </w:r>
          </w:p>
        </w:tc>
        <w:tc>
          <w:tcPr>
            <w:tcW w:w="567" w:type="dxa"/>
          </w:tcPr>
          <w:p w14:paraId="3A63B542" w14:textId="77777777" w:rsidR="006310AA" w:rsidRPr="00F22D2E" w:rsidRDefault="00F94B41">
            <w:pPr>
              <w:pStyle w:val="GOSTTablenorm"/>
              <w:jc w:val="center"/>
            </w:pPr>
            <w:r w:rsidRPr="00F22D2E">
              <w:t>Н</w:t>
            </w:r>
          </w:p>
        </w:tc>
        <w:tc>
          <w:tcPr>
            <w:tcW w:w="3961" w:type="dxa"/>
          </w:tcPr>
          <w:p w14:paraId="1E2D6CC3" w14:textId="599B9F2C" w:rsidR="006310AA" w:rsidRPr="00F22D2E" w:rsidRDefault="00F94B41">
            <w:pPr>
              <w:pStyle w:val="GOSTTablenorm"/>
            </w:pPr>
            <w:r w:rsidRPr="00F22D2E">
              <w:t xml:space="preserve">Указываются итоговые суммы лимитов бюджетных обязательств на текущий финансовый год,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6018DD4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0D2BC53" w14:textId="77777777" w:rsidR="006310AA" w:rsidRPr="00F22D2E" w:rsidRDefault="00F94B41">
            <w:pPr>
              <w:pStyle w:val="GOSTTablenorm"/>
            </w:pPr>
            <w:r w:rsidRPr="00F22D2E">
              <w:t>Итого.</w:t>
            </w:r>
          </w:p>
          <w:p w14:paraId="2F8F7CD1" w14:textId="77777777" w:rsidR="006310AA" w:rsidRPr="00F22D2E" w:rsidRDefault="00F94B41">
            <w:pPr>
              <w:pStyle w:val="GOSTTablenorm"/>
            </w:pPr>
            <w:r w:rsidRPr="00F22D2E">
              <w:t xml:space="preserve">Подлежит распределению с учетом заблокированных. </w:t>
            </w:r>
          </w:p>
          <w:p w14:paraId="2EB42E67" w14:textId="77777777" w:rsidR="006310AA" w:rsidRPr="00F22D2E" w:rsidRDefault="00F94B41">
            <w:pPr>
              <w:pStyle w:val="GOSTTablenorm"/>
            </w:pPr>
            <w:r w:rsidRPr="00F22D2E">
              <w:t>На плановый период. Первый год</w:t>
            </w:r>
          </w:p>
        </w:tc>
        <w:tc>
          <w:tcPr>
            <w:tcW w:w="1700" w:type="dxa"/>
          </w:tcPr>
          <w:p w14:paraId="5164E78B" w14:textId="77777777" w:rsidR="006310AA" w:rsidRPr="00F22D2E" w:rsidRDefault="00F94B41">
            <w:pPr>
              <w:pStyle w:val="GOSTTablenorm"/>
            </w:pPr>
            <w:r w:rsidRPr="00F22D2E">
              <w:t>R_G_S2_1_F_R11_4</w:t>
            </w:r>
          </w:p>
        </w:tc>
        <w:tc>
          <w:tcPr>
            <w:tcW w:w="567" w:type="dxa"/>
          </w:tcPr>
          <w:p w14:paraId="27139195" w14:textId="77777777" w:rsidR="006310AA" w:rsidRPr="00F22D2E" w:rsidRDefault="00F94B41">
            <w:pPr>
              <w:pStyle w:val="GOSTTablenorm"/>
              <w:jc w:val="center"/>
            </w:pPr>
            <w:r w:rsidRPr="00F22D2E">
              <w:t>П</w:t>
            </w:r>
          </w:p>
        </w:tc>
        <w:tc>
          <w:tcPr>
            <w:tcW w:w="1134" w:type="dxa"/>
          </w:tcPr>
          <w:p w14:paraId="34C4C743" w14:textId="77777777" w:rsidR="006310AA" w:rsidRPr="00F22D2E" w:rsidRDefault="00F94B41">
            <w:pPr>
              <w:pStyle w:val="GOSTTablenorm"/>
            </w:pPr>
            <w:r w:rsidRPr="00F22D2E">
              <w:t>N(20.2)</w:t>
            </w:r>
          </w:p>
        </w:tc>
        <w:tc>
          <w:tcPr>
            <w:tcW w:w="567" w:type="dxa"/>
          </w:tcPr>
          <w:p w14:paraId="7C1D2FC6" w14:textId="77777777" w:rsidR="006310AA" w:rsidRPr="00F22D2E" w:rsidRDefault="00F94B41">
            <w:pPr>
              <w:pStyle w:val="GOSTTablenorm"/>
              <w:jc w:val="center"/>
            </w:pPr>
            <w:r w:rsidRPr="00F22D2E">
              <w:t>Н</w:t>
            </w:r>
          </w:p>
        </w:tc>
        <w:tc>
          <w:tcPr>
            <w:tcW w:w="3961" w:type="dxa"/>
          </w:tcPr>
          <w:p w14:paraId="06BEC85A" w14:textId="34D7715A" w:rsidR="006310AA" w:rsidRPr="00F22D2E" w:rsidRDefault="00F94B41">
            <w:pPr>
              <w:pStyle w:val="GOSTTablenorm"/>
            </w:pPr>
            <w:r w:rsidRPr="00F22D2E">
              <w:t>Указываются итоговые суммы лимитов бюджетных обязательств на первый год планового периода, подлежащих распределению ГРБС (РБС) по находящимся в его ведении распорядителям и получателям бюджет</w:t>
            </w:r>
            <w:r w:rsidR="000B314F">
              <w:t>ных средств</w:t>
            </w:r>
          </w:p>
        </w:tc>
      </w:tr>
      <w:tr w:rsidR="006310AA" w:rsidRPr="00F22D2E" w14:paraId="17E0529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4ED58DD" w14:textId="77777777" w:rsidR="006310AA" w:rsidRPr="00F22D2E" w:rsidRDefault="00F94B41">
            <w:pPr>
              <w:pStyle w:val="GOSTTablenorm"/>
            </w:pPr>
            <w:r w:rsidRPr="00F22D2E">
              <w:t>Итого.</w:t>
            </w:r>
          </w:p>
          <w:p w14:paraId="1076E3FD" w14:textId="77777777" w:rsidR="006310AA" w:rsidRPr="00F22D2E" w:rsidRDefault="00F94B41">
            <w:pPr>
              <w:pStyle w:val="GOSTTablenorm"/>
            </w:pPr>
            <w:r w:rsidRPr="00F22D2E">
              <w:t xml:space="preserve">Подлежит распределению с учетом заблокированных. </w:t>
            </w:r>
          </w:p>
          <w:p w14:paraId="3C152240" w14:textId="77777777" w:rsidR="006310AA" w:rsidRPr="00F22D2E" w:rsidRDefault="00F94B41">
            <w:pPr>
              <w:pStyle w:val="GOSTTablenorm"/>
            </w:pPr>
            <w:r w:rsidRPr="00F22D2E">
              <w:t>На плановый период. Второй год</w:t>
            </w:r>
          </w:p>
        </w:tc>
        <w:tc>
          <w:tcPr>
            <w:tcW w:w="1700" w:type="dxa"/>
          </w:tcPr>
          <w:p w14:paraId="11CFB3B7" w14:textId="77777777" w:rsidR="006310AA" w:rsidRPr="00F22D2E" w:rsidRDefault="00F94B41">
            <w:pPr>
              <w:pStyle w:val="GOSTTablenorm"/>
            </w:pPr>
            <w:r w:rsidRPr="00F22D2E">
              <w:t>R_G_S2_1_F_R11_5</w:t>
            </w:r>
          </w:p>
        </w:tc>
        <w:tc>
          <w:tcPr>
            <w:tcW w:w="567" w:type="dxa"/>
          </w:tcPr>
          <w:p w14:paraId="682E2B60" w14:textId="77777777" w:rsidR="006310AA" w:rsidRPr="00F22D2E" w:rsidRDefault="00F94B41">
            <w:pPr>
              <w:pStyle w:val="GOSTTablenorm"/>
              <w:jc w:val="center"/>
            </w:pPr>
            <w:r w:rsidRPr="00F22D2E">
              <w:t>П</w:t>
            </w:r>
          </w:p>
        </w:tc>
        <w:tc>
          <w:tcPr>
            <w:tcW w:w="1134" w:type="dxa"/>
          </w:tcPr>
          <w:p w14:paraId="4E42EF0C" w14:textId="77777777" w:rsidR="006310AA" w:rsidRPr="00F22D2E" w:rsidRDefault="00F94B41">
            <w:pPr>
              <w:pStyle w:val="GOSTTablenorm"/>
            </w:pPr>
            <w:r w:rsidRPr="00F22D2E">
              <w:t>N(20.2)</w:t>
            </w:r>
          </w:p>
        </w:tc>
        <w:tc>
          <w:tcPr>
            <w:tcW w:w="567" w:type="dxa"/>
          </w:tcPr>
          <w:p w14:paraId="78D96BC8" w14:textId="77777777" w:rsidR="006310AA" w:rsidRPr="00F22D2E" w:rsidRDefault="00F94B41">
            <w:pPr>
              <w:pStyle w:val="GOSTTablenorm"/>
              <w:jc w:val="center"/>
            </w:pPr>
            <w:r w:rsidRPr="00F22D2E">
              <w:t>Н</w:t>
            </w:r>
          </w:p>
        </w:tc>
        <w:tc>
          <w:tcPr>
            <w:tcW w:w="3961" w:type="dxa"/>
          </w:tcPr>
          <w:p w14:paraId="4808E259" w14:textId="34455063" w:rsidR="006310AA" w:rsidRPr="00F22D2E" w:rsidRDefault="00F94B41">
            <w:pPr>
              <w:pStyle w:val="GOSTTablenorm"/>
            </w:pPr>
            <w:r w:rsidRPr="00F22D2E">
              <w:t xml:space="preserve">Указываются итоговые суммы лимитов бюджетных обязательств на второй год планового периода,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35ECBB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3CC3D2D" w14:textId="77777777" w:rsidR="006310AA" w:rsidRPr="00F22D2E" w:rsidRDefault="00F94B41">
            <w:pPr>
              <w:pStyle w:val="GOSTTablenorm"/>
            </w:pPr>
            <w:r w:rsidRPr="00F22D2E">
              <w:t>Итого.</w:t>
            </w:r>
          </w:p>
          <w:p w14:paraId="1D53992D" w14:textId="77777777" w:rsidR="006310AA" w:rsidRPr="00F22D2E" w:rsidRDefault="00F94B41">
            <w:pPr>
              <w:pStyle w:val="GOSTTablenorm"/>
            </w:pPr>
            <w:r w:rsidRPr="00F22D2E">
              <w:t xml:space="preserve">Подлежит распределению с учетом заблокированных. </w:t>
            </w:r>
          </w:p>
          <w:p w14:paraId="2B28252C" w14:textId="77777777" w:rsidR="006310AA" w:rsidRPr="00F22D2E" w:rsidRDefault="00F94B41">
            <w:pPr>
              <w:pStyle w:val="GOSTTablenorm"/>
            </w:pPr>
            <w:r w:rsidRPr="00F22D2E">
              <w:t xml:space="preserve">На плановый период. </w:t>
            </w:r>
          </w:p>
          <w:p w14:paraId="3E26C9F3" w14:textId="77777777" w:rsidR="006310AA" w:rsidRPr="00F22D2E" w:rsidRDefault="00F94B41">
            <w:pPr>
              <w:pStyle w:val="GOSTTablenorm"/>
            </w:pPr>
            <w:r w:rsidRPr="00F22D2E">
              <w:t>Третий год</w:t>
            </w:r>
          </w:p>
        </w:tc>
        <w:tc>
          <w:tcPr>
            <w:tcW w:w="1700" w:type="dxa"/>
          </w:tcPr>
          <w:p w14:paraId="711E3542" w14:textId="77777777" w:rsidR="006310AA" w:rsidRPr="00F22D2E" w:rsidRDefault="00F94B41">
            <w:pPr>
              <w:pStyle w:val="GOSTTablenorm"/>
            </w:pPr>
            <w:r w:rsidRPr="00F22D2E">
              <w:t>R_G_S2_1_F_R11_6</w:t>
            </w:r>
          </w:p>
        </w:tc>
        <w:tc>
          <w:tcPr>
            <w:tcW w:w="567" w:type="dxa"/>
          </w:tcPr>
          <w:p w14:paraId="2EEE17D8" w14:textId="77777777" w:rsidR="006310AA" w:rsidRPr="00F22D2E" w:rsidRDefault="00F94B41">
            <w:pPr>
              <w:pStyle w:val="GOSTTablenorm"/>
              <w:jc w:val="center"/>
            </w:pPr>
            <w:r w:rsidRPr="00F22D2E">
              <w:t>П</w:t>
            </w:r>
          </w:p>
        </w:tc>
        <w:tc>
          <w:tcPr>
            <w:tcW w:w="1134" w:type="dxa"/>
          </w:tcPr>
          <w:p w14:paraId="7F157E79" w14:textId="77777777" w:rsidR="006310AA" w:rsidRPr="00F22D2E" w:rsidRDefault="00F94B41">
            <w:pPr>
              <w:pStyle w:val="GOSTTablenorm"/>
            </w:pPr>
            <w:r w:rsidRPr="00F22D2E">
              <w:t>N(20.2)</w:t>
            </w:r>
          </w:p>
        </w:tc>
        <w:tc>
          <w:tcPr>
            <w:tcW w:w="567" w:type="dxa"/>
          </w:tcPr>
          <w:p w14:paraId="76A1F352" w14:textId="77777777" w:rsidR="006310AA" w:rsidRPr="00F22D2E" w:rsidRDefault="00F94B41">
            <w:pPr>
              <w:pStyle w:val="GOSTTablenorm"/>
              <w:jc w:val="center"/>
            </w:pPr>
            <w:r w:rsidRPr="00F22D2E">
              <w:t>Н</w:t>
            </w:r>
          </w:p>
        </w:tc>
        <w:tc>
          <w:tcPr>
            <w:tcW w:w="3961" w:type="dxa"/>
          </w:tcPr>
          <w:p w14:paraId="3E008B4C" w14:textId="73EFD331" w:rsidR="006310AA" w:rsidRPr="00F22D2E" w:rsidRDefault="00F94B41">
            <w:pPr>
              <w:pStyle w:val="GOSTTablenorm"/>
            </w:pPr>
            <w:r w:rsidRPr="00F22D2E">
              <w:t xml:space="preserve">Указываются итоговые суммы лимитов бюджетных обязательств на третий год очередного планового периода,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5A6F1B0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5EF5A7C" w14:textId="77777777" w:rsidR="006310AA" w:rsidRPr="00F22D2E" w:rsidRDefault="00F94B41">
            <w:pPr>
              <w:pStyle w:val="GOSTTablenorm"/>
            </w:pPr>
            <w:r w:rsidRPr="00F22D2E">
              <w:rPr>
                <w:b/>
              </w:rPr>
              <w:t>2.2. Лимиты бюджетных обязательств за счет связанных иностранных кредитов в текущем финансовом году</w:t>
            </w:r>
          </w:p>
        </w:tc>
      </w:tr>
      <w:tr w:rsidR="006310AA" w:rsidRPr="00F22D2E" w14:paraId="6D2AAD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36D4039" w14:textId="77777777" w:rsidR="006310AA" w:rsidRPr="00F22D2E" w:rsidRDefault="00F94B41">
            <w:pPr>
              <w:pStyle w:val="GOSTTablenorm"/>
            </w:pPr>
            <w:r w:rsidRPr="00F22D2E">
              <w:t xml:space="preserve">Лимиты бюджетных </w:t>
            </w:r>
            <w:r w:rsidRPr="00F22D2E">
              <w:lastRenderedPageBreak/>
              <w:t>обязательств за счет связанных иностранных кредитов в текущем финансовом году</w:t>
            </w:r>
          </w:p>
        </w:tc>
        <w:tc>
          <w:tcPr>
            <w:tcW w:w="1700" w:type="dxa"/>
          </w:tcPr>
          <w:p w14:paraId="4145B2A2" w14:textId="77777777" w:rsidR="006310AA" w:rsidRPr="00F22D2E" w:rsidRDefault="00F94B41">
            <w:pPr>
              <w:pStyle w:val="GOSTTablenorm"/>
            </w:pPr>
            <w:r w:rsidRPr="00F22D2E">
              <w:lastRenderedPageBreak/>
              <w:t>R_785_G_S2_2_D</w:t>
            </w:r>
          </w:p>
        </w:tc>
        <w:tc>
          <w:tcPr>
            <w:tcW w:w="567" w:type="dxa"/>
          </w:tcPr>
          <w:p w14:paraId="29E2C84B" w14:textId="77777777" w:rsidR="006310AA" w:rsidRPr="00F22D2E" w:rsidRDefault="00F94B41">
            <w:pPr>
              <w:pStyle w:val="GOSTTablenorm"/>
              <w:jc w:val="center"/>
            </w:pPr>
            <w:r w:rsidRPr="00F22D2E">
              <w:t>C</w:t>
            </w:r>
          </w:p>
        </w:tc>
        <w:tc>
          <w:tcPr>
            <w:tcW w:w="1134" w:type="dxa"/>
          </w:tcPr>
          <w:p w14:paraId="7C2ABE1C" w14:textId="77777777" w:rsidR="006310AA" w:rsidRPr="00F22D2E" w:rsidRDefault="00F94B41">
            <w:pPr>
              <w:pStyle w:val="GOSTTablenorm"/>
            </w:pPr>
            <w:r w:rsidRPr="00F22D2E">
              <w:t>tR_785_G_S2_2_D</w:t>
            </w:r>
          </w:p>
        </w:tc>
        <w:tc>
          <w:tcPr>
            <w:tcW w:w="567" w:type="dxa"/>
          </w:tcPr>
          <w:p w14:paraId="0ECC2259" w14:textId="77777777" w:rsidR="006310AA" w:rsidRPr="00F22D2E" w:rsidRDefault="00F94B41">
            <w:pPr>
              <w:pStyle w:val="GOSTTablenorm"/>
              <w:jc w:val="center"/>
            </w:pPr>
            <w:r w:rsidRPr="00F22D2E">
              <w:t>Н</w:t>
            </w:r>
          </w:p>
        </w:tc>
        <w:tc>
          <w:tcPr>
            <w:tcW w:w="3961" w:type="dxa"/>
          </w:tcPr>
          <w:p w14:paraId="484E72A5" w14:textId="5285E46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_Ref56613354 \h  \* MERGEFORMAT </w:instrText>
            </w:r>
            <w:r w:rsidRPr="00F22D2E">
              <w:fldChar w:fldCharType="separate"/>
            </w:r>
            <w:r w:rsidR="002C7CC9">
              <w:t>329</w:t>
            </w:r>
            <w:r w:rsidRPr="00F22D2E">
              <w:fldChar w:fldCharType="end"/>
            </w:r>
          </w:p>
          <w:p w14:paraId="0490F445" w14:textId="77777777" w:rsidR="006310AA" w:rsidRPr="00F22D2E" w:rsidRDefault="006310AA">
            <w:pPr>
              <w:pStyle w:val="GOSTTablenorm"/>
            </w:pPr>
          </w:p>
          <w:p w14:paraId="47F7A3C1" w14:textId="77777777" w:rsidR="006310AA" w:rsidRPr="00F22D2E" w:rsidRDefault="006310AA">
            <w:pPr>
              <w:pStyle w:val="GOSTTablenorm"/>
            </w:pPr>
          </w:p>
          <w:p w14:paraId="0251EECC" w14:textId="77777777" w:rsidR="006310AA" w:rsidRPr="00F22D2E" w:rsidRDefault="006310AA">
            <w:pPr>
              <w:pStyle w:val="GOSTTablenorm"/>
            </w:pPr>
          </w:p>
          <w:p w14:paraId="1C42A6C2" w14:textId="77777777" w:rsidR="006310AA" w:rsidRPr="00F22D2E" w:rsidRDefault="006310AA">
            <w:pPr>
              <w:pStyle w:val="GOSTTablenorm"/>
            </w:pPr>
          </w:p>
          <w:p w14:paraId="44041F1E" w14:textId="77777777" w:rsidR="006310AA" w:rsidRPr="00F22D2E" w:rsidRDefault="00F94B41">
            <w:pPr>
              <w:pStyle w:val="GOSTTablenorm"/>
            </w:pPr>
            <w:r w:rsidRPr="00F22D2E">
              <w:tab/>
            </w:r>
          </w:p>
        </w:tc>
      </w:tr>
      <w:tr w:rsidR="006310AA" w:rsidRPr="00F22D2E" w14:paraId="0B2799F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93D7576" w14:textId="77777777" w:rsidR="006310AA" w:rsidRPr="00F22D2E" w:rsidRDefault="00F94B41">
            <w:pPr>
              <w:pStyle w:val="GOSTTablenorm"/>
            </w:pPr>
            <w:r w:rsidRPr="00F22D2E">
              <w:lastRenderedPageBreak/>
              <w:t>Итого. Получено.</w:t>
            </w:r>
          </w:p>
          <w:p w14:paraId="65CFEA16" w14:textId="77777777" w:rsidR="006310AA" w:rsidRPr="00F22D2E" w:rsidRDefault="00F94B41">
            <w:pPr>
              <w:pStyle w:val="GOSTTablenorm"/>
            </w:pPr>
            <w:r w:rsidRPr="00F22D2E">
              <w:t>На текущий финансовый год</w:t>
            </w:r>
          </w:p>
        </w:tc>
        <w:tc>
          <w:tcPr>
            <w:tcW w:w="1700" w:type="dxa"/>
          </w:tcPr>
          <w:p w14:paraId="74542D00" w14:textId="77777777" w:rsidR="006310AA" w:rsidRPr="00F22D2E" w:rsidRDefault="00F94B41">
            <w:pPr>
              <w:pStyle w:val="GOSTTablenorm"/>
            </w:pPr>
            <w:r w:rsidRPr="00F22D2E">
              <w:t>R_G_S2_2_F_R3</w:t>
            </w:r>
          </w:p>
        </w:tc>
        <w:tc>
          <w:tcPr>
            <w:tcW w:w="567" w:type="dxa"/>
          </w:tcPr>
          <w:p w14:paraId="5C4F3F20" w14:textId="77777777" w:rsidR="006310AA" w:rsidRPr="00F22D2E" w:rsidRDefault="00F94B41">
            <w:pPr>
              <w:pStyle w:val="GOSTTablenorm"/>
              <w:jc w:val="center"/>
            </w:pPr>
            <w:r w:rsidRPr="00F22D2E">
              <w:t>П</w:t>
            </w:r>
          </w:p>
        </w:tc>
        <w:tc>
          <w:tcPr>
            <w:tcW w:w="1134" w:type="dxa"/>
          </w:tcPr>
          <w:p w14:paraId="67359EA4" w14:textId="77777777" w:rsidR="006310AA" w:rsidRPr="00F22D2E" w:rsidRDefault="00F94B41">
            <w:pPr>
              <w:pStyle w:val="GOSTTablenorm"/>
            </w:pPr>
            <w:r w:rsidRPr="00F22D2E">
              <w:t>N(20.2)</w:t>
            </w:r>
          </w:p>
        </w:tc>
        <w:tc>
          <w:tcPr>
            <w:tcW w:w="567" w:type="dxa"/>
          </w:tcPr>
          <w:p w14:paraId="0F13E8A0" w14:textId="77777777" w:rsidR="006310AA" w:rsidRPr="00F22D2E" w:rsidRDefault="00F94B41">
            <w:pPr>
              <w:pStyle w:val="GOSTTablenorm"/>
              <w:jc w:val="center"/>
            </w:pPr>
            <w:r w:rsidRPr="00F22D2E">
              <w:t>Н</w:t>
            </w:r>
          </w:p>
        </w:tc>
        <w:tc>
          <w:tcPr>
            <w:tcW w:w="3961" w:type="dxa"/>
          </w:tcPr>
          <w:p w14:paraId="09CFFCF3" w14:textId="6967AA79" w:rsidR="006310AA" w:rsidRPr="00F22D2E" w:rsidRDefault="00F94B41">
            <w:pPr>
              <w:pStyle w:val="GOSTTablenorm"/>
            </w:pPr>
            <w:r w:rsidRPr="00F22D2E">
              <w:t>Указываются итоговые объемы полученных лимитов бюджетных обязательств на выплаты за счет связанных иностранных кре</w:t>
            </w:r>
            <w:r w:rsidR="000B314F">
              <w:t>дитов на текущий финансовый год</w:t>
            </w:r>
          </w:p>
        </w:tc>
      </w:tr>
      <w:tr w:rsidR="006310AA" w:rsidRPr="00F22D2E" w14:paraId="2605615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9499E14" w14:textId="77777777" w:rsidR="006310AA" w:rsidRPr="00F22D2E" w:rsidRDefault="00F94B41">
            <w:pPr>
              <w:pStyle w:val="GOSTTablenorm"/>
            </w:pPr>
            <w:r w:rsidRPr="00F22D2E">
              <w:t>Итого. Получено.</w:t>
            </w:r>
          </w:p>
          <w:p w14:paraId="68420B7A" w14:textId="77777777" w:rsidR="006310AA" w:rsidRPr="00F22D2E" w:rsidRDefault="00F94B41">
            <w:pPr>
              <w:pStyle w:val="GOSTTablenorm"/>
            </w:pPr>
            <w:r w:rsidRPr="00F22D2E">
              <w:t>На первый год планового периода</w:t>
            </w:r>
          </w:p>
        </w:tc>
        <w:tc>
          <w:tcPr>
            <w:tcW w:w="1700" w:type="dxa"/>
          </w:tcPr>
          <w:p w14:paraId="48BF3996" w14:textId="77777777" w:rsidR="006310AA" w:rsidRPr="00F22D2E" w:rsidRDefault="00F94B41">
            <w:pPr>
              <w:pStyle w:val="GOSTTablenorm"/>
            </w:pPr>
            <w:r w:rsidRPr="00F22D2E">
              <w:t>R_G_S2_2_F_R3_2</w:t>
            </w:r>
          </w:p>
        </w:tc>
        <w:tc>
          <w:tcPr>
            <w:tcW w:w="567" w:type="dxa"/>
          </w:tcPr>
          <w:p w14:paraId="6B110967" w14:textId="77777777" w:rsidR="006310AA" w:rsidRPr="00F22D2E" w:rsidRDefault="00F94B41">
            <w:pPr>
              <w:pStyle w:val="GOSTTablenorm"/>
              <w:jc w:val="center"/>
            </w:pPr>
            <w:r w:rsidRPr="00F22D2E">
              <w:t>П</w:t>
            </w:r>
          </w:p>
        </w:tc>
        <w:tc>
          <w:tcPr>
            <w:tcW w:w="1134" w:type="dxa"/>
          </w:tcPr>
          <w:p w14:paraId="07A2B36D" w14:textId="77777777" w:rsidR="006310AA" w:rsidRPr="00F22D2E" w:rsidRDefault="00F94B41">
            <w:pPr>
              <w:pStyle w:val="GOSTTablenorm"/>
            </w:pPr>
            <w:r w:rsidRPr="00F22D2E">
              <w:t>N(20.2)</w:t>
            </w:r>
          </w:p>
        </w:tc>
        <w:tc>
          <w:tcPr>
            <w:tcW w:w="567" w:type="dxa"/>
          </w:tcPr>
          <w:p w14:paraId="07CA0B95" w14:textId="77777777" w:rsidR="006310AA" w:rsidRPr="00F22D2E" w:rsidRDefault="00F94B41">
            <w:pPr>
              <w:pStyle w:val="GOSTTablenorm"/>
              <w:jc w:val="center"/>
            </w:pPr>
            <w:r w:rsidRPr="00F22D2E">
              <w:t>Н</w:t>
            </w:r>
          </w:p>
        </w:tc>
        <w:tc>
          <w:tcPr>
            <w:tcW w:w="3961" w:type="dxa"/>
          </w:tcPr>
          <w:p w14:paraId="6D2B0255" w14:textId="30EDFD43" w:rsidR="006310AA" w:rsidRPr="00F22D2E" w:rsidRDefault="00F94B41">
            <w:pPr>
              <w:pStyle w:val="GOSTTablenorm"/>
            </w:pPr>
            <w:r w:rsidRPr="00F22D2E">
              <w:t>Указываются итоговые объемы полученных лимитов бюджетных обязательств на выплаты за счет связанных иностранных креди</w:t>
            </w:r>
            <w:r w:rsidR="000B314F">
              <w:t>тов на очередной финансовый год</w:t>
            </w:r>
          </w:p>
        </w:tc>
      </w:tr>
      <w:tr w:rsidR="006310AA" w:rsidRPr="00F22D2E" w14:paraId="02F549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77497E2" w14:textId="77777777" w:rsidR="006310AA" w:rsidRPr="00F22D2E" w:rsidRDefault="00F94B41">
            <w:pPr>
              <w:pStyle w:val="GOSTTablenorm"/>
            </w:pPr>
            <w:r w:rsidRPr="00F22D2E">
              <w:t>Итого. Распределено на текущий финансовый год</w:t>
            </w:r>
          </w:p>
        </w:tc>
        <w:tc>
          <w:tcPr>
            <w:tcW w:w="1700" w:type="dxa"/>
          </w:tcPr>
          <w:p w14:paraId="0EF378F2" w14:textId="77777777" w:rsidR="006310AA" w:rsidRPr="00F22D2E" w:rsidRDefault="00F94B41">
            <w:pPr>
              <w:pStyle w:val="GOSTTablenorm"/>
            </w:pPr>
            <w:r w:rsidRPr="00F22D2E">
              <w:t>R_G_S2_2_F_R4</w:t>
            </w:r>
          </w:p>
        </w:tc>
        <w:tc>
          <w:tcPr>
            <w:tcW w:w="567" w:type="dxa"/>
          </w:tcPr>
          <w:p w14:paraId="2D73861A" w14:textId="77777777" w:rsidR="006310AA" w:rsidRPr="00F22D2E" w:rsidRDefault="00F94B41">
            <w:pPr>
              <w:pStyle w:val="GOSTTablenorm"/>
              <w:jc w:val="center"/>
            </w:pPr>
            <w:r w:rsidRPr="00F22D2E">
              <w:t>П</w:t>
            </w:r>
          </w:p>
        </w:tc>
        <w:tc>
          <w:tcPr>
            <w:tcW w:w="1134" w:type="dxa"/>
          </w:tcPr>
          <w:p w14:paraId="43EC5109" w14:textId="77777777" w:rsidR="006310AA" w:rsidRPr="00F22D2E" w:rsidRDefault="00F94B41">
            <w:pPr>
              <w:pStyle w:val="GOSTTablenorm"/>
            </w:pPr>
            <w:r w:rsidRPr="00F22D2E">
              <w:t>N(20.2)</w:t>
            </w:r>
          </w:p>
        </w:tc>
        <w:tc>
          <w:tcPr>
            <w:tcW w:w="567" w:type="dxa"/>
          </w:tcPr>
          <w:p w14:paraId="5BEDABF2" w14:textId="77777777" w:rsidR="006310AA" w:rsidRPr="00F22D2E" w:rsidRDefault="00F94B41">
            <w:pPr>
              <w:pStyle w:val="GOSTTablenorm"/>
              <w:jc w:val="center"/>
            </w:pPr>
            <w:r w:rsidRPr="00F22D2E">
              <w:t>Н</w:t>
            </w:r>
          </w:p>
        </w:tc>
        <w:tc>
          <w:tcPr>
            <w:tcW w:w="3961" w:type="dxa"/>
          </w:tcPr>
          <w:p w14:paraId="47EA4F69" w14:textId="3A70E8EB" w:rsidR="006310AA" w:rsidRPr="00F22D2E" w:rsidRDefault="00F94B41">
            <w:pPr>
              <w:pStyle w:val="GOSTTablenorm"/>
            </w:pPr>
            <w:r w:rsidRPr="00F22D2E">
              <w:t>Указываются итоговые объемы распределенных лимитов бюджетных обязательств на выплаты за счет связанных иностранных кре</w:t>
            </w:r>
            <w:r w:rsidR="000B314F">
              <w:t>дитов на текущий финансовый год</w:t>
            </w:r>
          </w:p>
        </w:tc>
      </w:tr>
      <w:tr w:rsidR="006310AA" w:rsidRPr="00F22D2E" w14:paraId="6EF49BB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714BC30" w14:textId="77777777" w:rsidR="006310AA" w:rsidRPr="00F22D2E" w:rsidRDefault="00F94B41">
            <w:pPr>
              <w:pStyle w:val="GOSTTablenorm"/>
            </w:pPr>
            <w:r w:rsidRPr="00F22D2E">
              <w:t>Итого. Распределено. На первый год планового периода</w:t>
            </w:r>
          </w:p>
        </w:tc>
        <w:tc>
          <w:tcPr>
            <w:tcW w:w="1700" w:type="dxa"/>
          </w:tcPr>
          <w:p w14:paraId="118435DD" w14:textId="77777777" w:rsidR="006310AA" w:rsidRPr="00F22D2E" w:rsidRDefault="00F94B41">
            <w:pPr>
              <w:pStyle w:val="GOSTTablenorm"/>
            </w:pPr>
            <w:r w:rsidRPr="00F22D2E">
              <w:t>R_G_S2_2_F_R4_2</w:t>
            </w:r>
          </w:p>
        </w:tc>
        <w:tc>
          <w:tcPr>
            <w:tcW w:w="567" w:type="dxa"/>
          </w:tcPr>
          <w:p w14:paraId="18132126" w14:textId="77777777" w:rsidR="006310AA" w:rsidRPr="00F22D2E" w:rsidRDefault="00F94B41">
            <w:pPr>
              <w:pStyle w:val="GOSTTablenorm"/>
              <w:jc w:val="center"/>
            </w:pPr>
            <w:r w:rsidRPr="00F22D2E">
              <w:t>П</w:t>
            </w:r>
          </w:p>
        </w:tc>
        <w:tc>
          <w:tcPr>
            <w:tcW w:w="1134" w:type="dxa"/>
          </w:tcPr>
          <w:p w14:paraId="30EB7BAF" w14:textId="77777777" w:rsidR="006310AA" w:rsidRPr="00F22D2E" w:rsidRDefault="00F94B41">
            <w:pPr>
              <w:pStyle w:val="GOSTTablenorm"/>
            </w:pPr>
            <w:r w:rsidRPr="00F22D2E">
              <w:t>N(20.2)</w:t>
            </w:r>
          </w:p>
        </w:tc>
        <w:tc>
          <w:tcPr>
            <w:tcW w:w="567" w:type="dxa"/>
          </w:tcPr>
          <w:p w14:paraId="54F4A9FC" w14:textId="77777777" w:rsidR="006310AA" w:rsidRPr="00F22D2E" w:rsidRDefault="00F94B41">
            <w:pPr>
              <w:pStyle w:val="GOSTTablenorm"/>
              <w:jc w:val="center"/>
            </w:pPr>
            <w:r w:rsidRPr="00F22D2E">
              <w:t>Н</w:t>
            </w:r>
          </w:p>
        </w:tc>
        <w:tc>
          <w:tcPr>
            <w:tcW w:w="3961" w:type="dxa"/>
          </w:tcPr>
          <w:p w14:paraId="492A1857" w14:textId="71CBD7A2" w:rsidR="006310AA" w:rsidRPr="00F22D2E" w:rsidRDefault="00F94B41">
            <w:pPr>
              <w:pStyle w:val="GOSTTablenorm"/>
            </w:pPr>
            <w:r w:rsidRPr="00F22D2E">
              <w:t>Указываются итоговые объемы распределенных лимитов бюджетных обязательств на выплаты за счет связанных иностранных креди</w:t>
            </w:r>
            <w:r w:rsidR="000B314F">
              <w:t>тов на очередной финансовый год</w:t>
            </w:r>
          </w:p>
        </w:tc>
      </w:tr>
      <w:tr w:rsidR="006310AA" w:rsidRPr="00F22D2E" w14:paraId="3319310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907B592" w14:textId="77777777" w:rsidR="006310AA" w:rsidRPr="00F22D2E" w:rsidRDefault="00F94B41">
            <w:pPr>
              <w:pStyle w:val="GOSTTablenorm"/>
            </w:pPr>
            <w:r w:rsidRPr="00F22D2E">
              <w:t xml:space="preserve">Итого. Подлежит распределению. </w:t>
            </w:r>
          </w:p>
          <w:p w14:paraId="77CD6B17" w14:textId="77777777" w:rsidR="006310AA" w:rsidRPr="00F22D2E" w:rsidRDefault="00F94B41">
            <w:pPr>
              <w:pStyle w:val="GOSTTablenorm"/>
            </w:pPr>
            <w:r w:rsidRPr="00F22D2E">
              <w:t>На текущий финансовый год</w:t>
            </w:r>
          </w:p>
        </w:tc>
        <w:tc>
          <w:tcPr>
            <w:tcW w:w="1700" w:type="dxa"/>
          </w:tcPr>
          <w:p w14:paraId="1E925562" w14:textId="77777777" w:rsidR="006310AA" w:rsidRPr="00F22D2E" w:rsidRDefault="00F94B41">
            <w:pPr>
              <w:pStyle w:val="GOSTTablenorm"/>
            </w:pPr>
            <w:r w:rsidRPr="00F22D2E">
              <w:t>R_G_S2_2_F_R5</w:t>
            </w:r>
          </w:p>
        </w:tc>
        <w:tc>
          <w:tcPr>
            <w:tcW w:w="567" w:type="dxa"/>
          </w:tcPr>
          <w:p w14:paraId="6EE2462C" w14:textId="77777777" w:rsidR="006310AA" w:rsidRPr="00F22D2E" w:rsidRDefault="00F94B41">
            <w:pPr>
              <w:pStyle w:val="GOSTTablenorm"/>
              <w:jc w:val="center"/>
            </w:pPr>
            <w:r w:rsidRPr="00F22D2E">
              <w:t>П</w:t>
            </w:r>
          </w:p>
        </w:tc>
        <w:tc>
          <w:tcPr>
            <w:tcW w:w="1134" w:type="dxa"/>
          </w:tcPr>
          <w:p w14:paraId="79AB0150" w14:textId="77777777" w:rsidR="006310AA" w:rsidRPr="00F22D2E" w:rsidRDefault="00F94B41">
            <w:pPr>
              <w:pStyle w:val="GOSTTablenorm"/>
            </w:pPr>
            <w:r w:rsidRPr="00F22D2E">
              <w:t>N(20.2)</w:t>
            </w:r>
          </w:p>
        </w:tc>
        <w:tc>
          <w:tcPr>
            <w:tcW w:w="567" w:type="dxa"/>
          </w:tcPr>
          <w:p w14:paraId="305E59AB" w14:textId="77777777" w:rsidR="006310AA" w:rsidRPr="00F22D2E" w:rsidRDefault="00F94B41">
            <w:pPr>
              <w:pStyle w:val="GOSTTablenorm"/>
              <w:jc w:val="center"/>
            </w:pPr>
            <w:r w:rsidRPr="00F22D2E">
              <w:t>Н</w:t>
            </w:r>
          </w:p>
        </w:tc>
        <w:tc>
          <w:tcPr>
            <w:tcW w:w="3961" w:type="dxa"/>
          </w:tcPr>
          <w:p w14:paraId="2EA2B57C" w14:textId="4029C1FD" w:rsidR="006310AA" w:rsidRPr="00F22D2E" w:rsidRDefault="00F94B41">
            <w:pPr>
              <w:pStyle w:val="GOSTTablenorm"/>
            </w:pPr>
            <w:r w:rsidRPr="00F22D2E">
              <w:t>Указываются итоговые объемы подлежащих распределению лимитов бюджетных обязательств на выплаты за счет связанных иностранных кре</w:t>
            </w:r>
            <w:r w:rsidR="000B314F">
              <w:t>дитов на текущий финансовый год</w:t>
            </w:r>
          </w:p>
        </w:tc>
      </w:tr>
      <w:tr w:rsidR="006310AA" w:rsidRPr="00F22D2E" w14:paraId="61A5E1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87A0732" w14:textId="77777777" w:rsidR="006310AA" w:rsidRPr="00F22D2E" w:rsidRDefault="00F94B41">
            <w:pPr>
              <w:pStyle w:val="GOSTTablenorm"/>
            </w:pPr>
            <w:r w:rsidRPr="00F22D2E">
              <w:t xml:space="preserve">Итого. Подлежит распределению. </w:t>
            </w:r>
          </w:p>
          <w:p w14:paraId="2C72F177" w14:textId="77777777" w:rsidR="006310AA" w:rsidRPr="00F22D2E" w:rsidRDefault="00F94B41">
            <w:pPr>
              <w:pStyle w:val="GOSTTablenorm"/>
            </w:pPr>
            <w:r w:rsidRPr="00F22D2E">
              <w:t>На первый год планового периода</w:t>
            </w:r>
          </w:p>
        </w:tc>
        <w:tc>
          <w:tcPr>
            <w:tcW w:w="1700" w:type="dxa"/>
          </w:tcPr>
          <w:p w14:paraId="50A63613" w14:textId="77777777" w:rsidR="006310AA" w:rsidRPr="00F22D2E" w:rsidRDefault="00F94B41">
            <w:pPr>
              <w:pStyle w:val="GOSTTablenorm"/>
            </w:pPr>
            <w:r w:rsidRPr="00F22D2E">
              <w:t>R_G_S2_2_F_R5_2</w:t>
            </w:r>
          </w:p>
        </w:tc>
        <w:tc>
          <w:tcPr>
            <w:tcW w:w="567" w:type="dxa"/>
          </w:tcPr>
          <w:p w14:paraId="13755A8F" w14:textId="77777777" w:rsidR="006310AA" w:rsidRPr="00F22D2E" w:rsidRDefault="00F94B41">
            <w:pPr>
              <w:pStyle w:val="GOSTTablenorm"/>
              <w:jc w:val="center"/>
            </w:pPr>
            <w:r w:rsidRPr="00F22D2E">
              <w:t>П</w:t>
            </w:r>
          </w:p>
        </w:tc>
        <w:tc>
          <w:tcPr>
            <w:tcW w:w="1134" w:type="dxa"/>
          </w:tcPr>
          <w:p w14:paraId="181FE9C2" w14:textId="77777777" w:rsidR="006310AA" w:rsidRPr="00F22D2E" w:rsidRDefault="00F94B41">
            <w:pPr>
              <w:pStyle w:val="GOSTTablenorm"/>
            </w:pPr>
            <w:r w:rsidRPr="00F22D2E">
              <w:t>N(20.2)</w:t>
            </w:r>
          </w:p>
        </w:tc>
        <w:tc>
          <w:tcPr>
            <w:tcW w:w="567" w:type="dxa"/>
          </w:tcPr>
          <w:p w14:paraId="1B5767BC" w14:textId="77777777" w:rsidR="006310AA" w:rsidRPr="00F22D2E" w:rsidRDefault="00F94B41">
            <w:pPr>
              <w:pStyle w:val="GOSTTablenorm"/>
              <w:jc w:val="center"/>
            </w:pPr>
            <w:r w:rsidRPr="00F22D2E">
              <w:t>Н</w:t>
            </w:r>
          </w:p>
        </w:tc>
        <w:tc>
          <w:tcPr>
            <w:tcW w:w="3961" w:type="dxa"/>
          </w:tcPr>
          <w:p w14:paraId="033349E1" w14:textId="37B5643A" w:rsidR="006310AA" w:rsidRPr="00F22D2E" w:rsidRDefault="00F94B41">
            <w:pPr>
              <w:pStyle w:val="GOSTTablenorm"/>
            </w:pPr>
            <w:r w:rsidRPr="00F22D2E">
              <w:t>Указываются итоговые объемы подлежащих распределению лимитов бюджетных обязательств на выплаты за счет связанных иностранных креди</w:t>
            </w:r>
            <w:r w:rsidR="000B314F">
              <w:t>тов на очередной финансовый год</w:t>
            </w:r>
          </w:p>
        </w:tc>
      </w:tr>
      <w:tr w:rsidR="006310AA" w:rsidRPr="00F22D2E" w14:paraId="5F8151B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3BB79A6" w14:textId="77777777" w:rsidR="006310AA" w:rsidRPr="00F22D2E" w:rsidRDefault="00F94B41">
            <w:pPr>
              <w:pStyle w:val="GOSTTablenorm"/>
            </w:pPr>
            <w:r w:rsidRPr="00F22D2E">
              <w:t>Итого. Заблокировано. На текущий финансовый год</w:t>
            </w:r>
          </w:p>
        </w:tc>
        <w:tc>
          <w:tcPr>
            <w:tcW w:w="1700" w:type="dxa"/>
          </w:tcPr>
          <w:p w14:paraId="3A36B60A" w14:textId="77777777" w:rsidR="006310AA" w:rsidRPr="00F22D2E" w:rsidRDefault="00F94B41">
            <w:pPr>
              <w:pStyle w:val="GOSTTablenorm"/>
            </w:pPr>
            <w:r w:rsidRPr="00F22D2E">
              <w:t>R_G_S2_2_F_R5_3</w:t>
            </w:r>
          </w:p>
        </w:tc>
        <w:tc>
          <w:tcPr>
            <w:tcW w:w="567" w:type="dxa"/>
          </w:tcPr>
          <w:p w14:paraId="5FF26437" w14:textId="77777777" w:rsidR="006310AA" w:rsidRPr="00F22D2E" w:rsidRDefault="00F94B41">
            <w:pPr>
              <w:pStyle w:val="GOSTTablenorm"/>
              <w:jc w:val="center"/>
            </w:pPr>
            <w:r w:rsidRPr="00F22D2E">
              <w:t>П</w:t>
            </w:r>
          </w:p>
        </w:tc>
        <w:tc>
          <w:tcPr>
            <w:tcW w:w="1134" w:type="dxa"/>
          </w:tcPr>
          <w:p w14:paraId="70FB6FDD" w14:textId="77777777" w:rsidR="006310AA" w:rsidRPr="00F22D2E" w:rsidRDefault="00F94B41">
            <w:pPr>
              <w:pStyle w:val="GOSTTablenorm"/>
            </w:pPr>
            <w:r w:rsidRPr="00F22D2E">
              <w:t>N(20.2)</w:t>
            </w:r>
          </w:p>
        </w:tc>
        <w:tc>
          <w:tcPr>
            <w:tcW w:w="567" w:type="dxa"/>
          </w:tcPr>
          <w:p w14:paraId="78FF61F9" w14:textId="77777777" w:rsidR="006310AA" w:rsidRPr="00F22D2E" w:rsidRDefault="00F94B41">
            <w:pPr>
              <w:pStyle w:val="GOSTTablenorm"/>
              <w:jc w:val="center"/>
            </w:pPr>
            <w:r w:rsidRPr="00F22D2E">
              <w:t>Н</w:t>
            </w:r>
          </w:p>
        </w:tc>
        <w:tc>
          <w:tcPr>
            <w:tcW w:w="3961" w:type="dxa"/>
          </w:tcPr>
          <w:p w14:paraId="785E94D9" w14:textId="66939B46" w:rsidR="006310AA" w:rsidRPr="00F22D2E" w:rsidRDefault="00F94B41">
            <w:pPr>
              <w:pStyle w:val="GOSTTablenorm"/>
            </w:pPr>
            <w:r w:rsidRPr="00F22D2E">
              <w:t xml:space="preserve">Указываются итоговые суммы заблокированных лимитов бюджетных обязательств на текущий финансовый год по соответствующему коду </w:t>
            </w:r>
            <w:r w:rsidR="000B314F">
              <w:t>классификации расходов бюджетов</w:t>
            </w:r>
          </w:p>
        </w:tc>
      </w:tr>
      <w:tr w:rsidR="006310AA" w:rsidRPr="00F22D2E" w14:paraId="750E9E5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F292103" w14:textId="77777777" w:rsidR="006310AA" w:rsidRPr="00F22D2E" w:rsidRDefault="00F94B41">
            <w:pPr>
              <w:pStyle w:val="GOSTTablenorm"/>
            </w:pPr>
            <w:r w:rsidRPr="00F22D2E">
              <w:t xml:space="preserve">Итого. Заблокировано. </w:t>
            </w:r>
            <w:r w:rsidRPr="00F22D2E">
              <w:lastRenderedPageBreak/>
              <w:t>На первый год планового периода</w:t>
            </w:r>
          </w:p>
        </w:tc>
        <w:tc>
          <w:tcPr>
            <w:tcW w:w="1700" w:type="dxa"/>
          </w:tcPr>
          <w:p w14:paraId="67E46520" w14:textId="77777777" w:rsidR="006310AA" w:rsidRPr="00F22D2E" w:rsidRDefault="00F94B41">
            <w:pPr>
              <w:pStyle w:val="GOSTTablenorm"/>
            </w:pPr>
            <w:r w:rsidRPr="00F22D2E">
              <w:lastRenderedPageBreak/>
              <w:t>R_G_S2_2_F_R5_4</w:t>
            </w:r>
          </w:p>
        </w:tc>
        <w:tc>
          <w:tcPr>
            <w:tcW w:w="567" w:type="dxa"/>
          </w:tcPr>
          <w:p w14:paraId="40087256" w14:textId="77777777" w:rsidR="006310AA" w:rsidRPr="00F22D2E" w:rsidRDefault="00F94B41">
            <w:pPr>
              <w:pStyle w:val="GOSTTablenorm"/>
              <w:jc w:val="center"/>
            </w:pPr>
            <w:r w:rsidRPr="00F22D2E">
              <w:t>П</w:t>
            </w:r>
          </w:p>
        </w:tc>
        <w:tc>
          <w:tcPr>
            <w:tcW w:w="1134" w:type="dxa"/>
          </w:tcPr>
          <w:p w14:paraId="1F1734CC" w14:textId="77777777" w:rsidR="006310AA" w:rsidRPr="00F22D2E" w:rsidRDefault="00F94B41">
            <w:pPr>
              <w:pStyle w:val="GOSTTablenorm"/>
            </w:pPr>
            <w:r w:rsidRPr="00F22D2E">
              <w:t>N(20.2)</w:t>
            </w:r>
          </w:p>
        </w:tc>
        <w:tc>
          <w:tcPr>
            <w:tcW w:w="567" w:type="dxa"/>
          </w:tcPr>
          <w:p w14:paraId="58512AA2" w14:textId="77777777" w:rsidR="006310AA" w:rsidRPr="00F22D2E" w:rsidRDefault="00F94B41">
            <w:pPr>
              <w:pStyle w:val="GOSTTablenorm"/>
              <w:jc w:val="center"/>
            </w:pPr>
            <w:r w:rsidRPr="00F22D2E">
              <w:t>Н</w:t>
            </w:r>
          </w:p>
        </w:tc>
        <w:tc>
          <w:tcPr>
            <w:tcW w:w="3961" w:type="dxa"/>
          </w:tcPr>
          <w:p w14:paraId="3CDD6F5B" w14:textId="15F42705" w:rsidR="006310AA" w:rsidRPr="00F22D2E" w:rsidRDefault="00F94B41">
            <w:pPr>
              <w:pStyle w:val="GOSTTablenorm"/>
            </w:pPr>
            <w:r w:rsidRPr="00F22D2E">
              <w:t xml:space="preserve">Указываются итоговые суммы заблокированных лимитов бюджетных </w:t>
            </w:r>
            <w:r w:rsidRPr="00F22D2E">
              <w:lastRenderedPageBreak/>
              <w:t xml:space="preserve">обязательств на очередной финансовый год по соответствующему коду </w:t>
            </w:r>
            <w:r w:rsidR="000B314F">
              <w:t>классификации расходов бюджетов</w:t>
            </w:r>
          </w:p>
          <w:p w14:paraId="1605BC1F" w14:textId="77777777" w:rsidR="006310AA" w:rsidRPr="00F22D2E" w:rsidRDefault="006310AA">
            <w:pPr>
              <w:pStyle w:val="GOSTTablenorm"/>
            </w:pPr>
          </w:p>
        </w:tc>
      </w:tr>
      <w:tr w:rsidR="006310AA" w:rsidRPr="00F22D2E" w14:paraId="16E7CFE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CDE6353" w14:textId="77777777" w:rsidR="006310AA" w:rsidRPr="00F22D2E" w:rsidRDefault="00F94B41">
            <w:pPr>
              <w:pStyle w:val="GOSTTablenorm"/>
            </w:pPr>
            <w:r w:rsidRPr="00F22D2E">
              <w:lastRenderedPageBreak/>
              <w:t xml:space="preserve">Итого. Подлежит распределению с учетом блокировки. </w:t>
            </w:r>
          </w:p>
          <w:p w14:paraId="0A9545A4" w14:textId="77777777" w:rsidR="006310AA" w:rsidRPr="00F22D2E" w:rsidRDefault="00F94B41">
            <w:pPr>
              <w:pStyle w:val="GOSTTablenorm"/>
            </w:pPr>
            <w:r w:rsidRPr="00F22D2E">
              <w:t>На текущий финансовый год</w:t>
            </w:r>
          </w:p>
        </w:tc>
        <w:tc>
          <w:tcPr>
            <w:tcW w:w="1700" w:type="dxa"/>
          </w:tcPr>
          <w:p w14:paraId="1B9D59EE" w14:textId="77777777" w:rsidR="006310AA" w:rsidRPr="00F22D2E" w:rsidRDefault="00F94B41">
            <w:pPr>
              <w:pStyle w:val="GOSTTablenorm"/>
            </w:pPr>
            <w:r w:rsidRPr="00F22D2E">
              <w:t>R_G_S2_2_F_R5_5</w:t>
            </w:r>
          </w:p>
        </w:tc>
        <w:tc>
          <w:tcPr>
            <w:tcW w:w="567" w:type="dxa"/>
          </w:tcPr>
          <w:p w14:paraId="7E8FBF85" w14:textId="77777777" w:rsidR="006310AA" w:rsidRPr="00F22D2E" w:rsidRDefault="00F94B41">
            <w:pPr>
              <w:pStyle w:val="GOSTTablenorm"/>
              <w:jc w:val="center"/>
            </w:pPr>
            <w:r w:rsidRPr="00F22D2E">
              <w:t>П</w:t>
            </w:r>
          </w:p>
        </w:tc>
        <w:tc>
          <w:tcPr>
            <w:tcW w:w="1134" w:type="dxa"/>
          </w:tcPr>
          <w:p w14:paraId="6BB35D21" w14:textId="77777777" w:rsidR="006310AA" w:rsidRPr="00F22D2E" w:rsidRDefault="00F94B41">
            <w:pPr>
              <w:pStyle w:val="GOSTTablenorm"/>
            </w:pPr>
            <w:r w:rsidRPr="00F22D2E">
              <w:t>N(20.2)</w:t>
            </w:r>
          </w:p>
        </w:tc>
        <w:tc>
          <w:tcPr>
            <w:tcW w:w="567" w:type="dxa"/>
          </w:tcPr>
          <w:p w14:paraId="5B08B917" w14:textId="77777777" w:rsidR="006310AA" w:rsidRPr="00F22D2E" w:rsidRDefault="00F94B41">
            <w:pPr>
              <w:pStyle w:val="GOSTTablenorm"/>
              <w:jc w:val="center"/>
            </w:pPr>
            <w:r w:rsidRPr="00F22D2E">
              <w:t>Н</w:t>
            </w:r>
          </w:p>
        </w:tc>
        <w:tc>
          <w:tcPr>
            <w:tcW w:w="3961" w:type="dxa"/>
          </w:tcPr>
          <w:p w14:paraId="78B19C2A" w14:textId="068CFDC6" w:rsidR="006310AA" w:rsidRPr="00F22D2E" w:rsidRDefault="00F94B41">
            <w:pPr>
              <w:pStyle w:val="GOSTTablenorm"/>
            </w:pPr>
            <w:r w:rsidRPr="00F22D2E">
              <w:t>Указываются итоговые объемы подлежащих распределению лимитов бюджетных обязательств на выплаты за счет связанных иностранных кредитов на текущий финансов</w:t>
            </w:r>
            <w:r w:rsidR="000B314F">
              <w:t>ый год с учетом заблокированных</w:t>
            </w:r>
          </w:p>
          <w:p w14:paraId="50C0FE47" w14:textId="77777777" w:rsidR="006310AA" w:rsidRPr="00F22D2E" w:rsidRDefault="006310AA">
            <w:pPr>
              <w:pStyle w:val="GOSTTablenorm"/>
            </w:pPr>
          </w:p>
        </w:tc>
      </w:tr>
      <w:tr w:rsidR="006310AA" w:rsidRPr="00F22D2E" w14:paraId="1FB2B42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205A50" w14:textId="77777777" w:rsidR="006310AA" w:rsidRPr="00F22D2E" w:rsidRDefault="00F94B41">
            <w:pPr>
              <w:pStyle w:val="GOSTTablenorm"/>
            </w:pPr>
            <w:r w:rsidRPr="00F22D2E">
              <w:t>Итого. Подлежит распределению с учетом блокировки.</w:t>
            </w:r>
          </w:p>
          <w:p w14:paraId="32359724" w14:textId="77777777" w:rsidR="006310AA" w:rsidRPr="00F22D2E" w:rsidRDefault="00F94B41">
            <w:pPr>
              <w:pStyle w:val="GOSTTablenorm"/>
            </w:pPr>
            <w:r w:rsidRPr="00F22D2E">
              <w:t>На первый год планового периода</w:t>
            </w:r>
          </w:p>
        </w:tc>
        <w:tc>
          <w:tcPr>
            <w:tcW w:w="1700" w:type="dxa"/>
          </w:tcPr>
          <w:p w14:paraId="4CF3FF04" w14:textId="77777777" w:rsidR="006310AA" w:rsidRPr="00F22D2E" w:rsidRDefault="00F94B41">
            <w:pPr>
              <w:pStyle w:val="GOSTTablenorm"/>
            </w:pPr>
            <w:r w:rsidRPr="00F22D2E">
              <w:t>R_G_S2_2_F_R5_6</w:t>
            </w:r>
          </w:p>
        </w:tc>
        <w:tc>
          <w:tcPr>
            <w:tcW w:w="567" w:type="dxa"/>
          </w:tcPr>
          <w:p w14:paraId="478B2C79" w14:textId="77777777" w:rsidR="006310AA" w:rsidRPr="00F22D2E" w:rsidRDefault="00F94B41">
            <w:pPr>
              <w:pStyle w:val="GOSTTablenorm"/>
              <w:jc w:val="center"/>
            </w:pPr>
            <w:r w:rsidRPr="00F22D2E">
              <w:t>П</w:t>
            </w:r>
          </w:p>
        </w:tc>
        <w:tc>
          <w:tcPr>
            <w:tcW w:w="1134" w:type="dxa"/>
          </w:tcPr>
          <w:p w14:paraId="4135E6A3" w14:textId="77777777" w:rsidR="006310AA" w:rsidRPr="00F22D2E" w:rsidRDefault="00F94B41">
            <w:pPr>
              <w:pStyle w:val="GOSTTablenorm"/>
            </w:pPr>
            <w:r w:rsidRPr="00F22D2E">
              <w:t>N(20.2)</w:t>
            </w:r>
          </w:p>
        </w:tc>
        <w:tc>
          <w:tcPr>
            <w:tcW w:w="567" w:type="dxa"/>
          </w:tcPr>
          <w:p w14:paraId="4BDDDC65" w14:textId="77777777" w:rsidR="006310AA" w:rsidRPr="00F22D2E" w:rsidRDefault="00F94B41">
            <w:pPr>
              <w:pStyle w:val="GOSTTablenorm"/>
              <w:jc w:val="center"/>
            </w:pPr>
            <w:r w:rsidRPr="00F22D2E">
              <w:t>Н</w:t>
            </w:r>
          </w:p>
        </w:tc>
        <w:tc>
          <w:tcPr>
            <w:tcW w:w="3961" w:type="dxa"/>
          </w:tcPr>
          <w:p w14:paraId="195CFF16" w14:textId="40B4FF5C" w:rsidR="006310AA" w:rsidRPr="00F22D2E" w:rsidRDefault="00F94B41">
            <w:pPr>
              <w:pStyle w:val="GOSTTablenorm"/>
            </w:pPr>
            <w:r w:rsidRPr="00F22D2E">
              <w:t>Указываются итоговые объемы подлежащих распределению лимитов бюджетных обязательств на выплаты за счет связанных иностранных кредитов на очередной финансов</w:t>
            </w:r>
            <w:r w:rsidR="000B314F">
              <w:t>ый год с учетом заблокированных</w:t>
            </w:r>
          </w:p>
        </w:tc>
      </w:tr>
      <w:tr w:rsidR="006310AA" w:rsidRPr="00F22D2E" w14:paraId="537A534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25B608BF" w14:textId="77777777" w:rsidR="006310AA" w:rsidRPr="00F22D2E" w:rsidRDefault="00F94B41">
            <w:pPr>
              <w:pStyle w:val="GOSTTablenorm"/>
            </w:pPr>
            <w:r w:rsidRPr="00F22D2E">
              <w:rPr>
                <w:b/>
              </w:rPr>
              <w:t>2.3. Лимиты бюджетных обязательств в иностранной валюте в текущем финансовом году (в рублевом эквиваленте)</w:t>
            </w:r>
          </w:p>
        </w:tc>
      </w:tr>
      <w:tr w:rsidR="006310AA" w:rsidRPr="00F22D2E" w14:paraId="5497697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6DA17CD" w14:textId="77777777" w:rsidR="006310AA" w:rsidRPr="00F22D2E" w:rsidRDefault="00F94B41">
            <w:pPr>
              <w:pStyle w:val="GOSTTablenorm"/>
            </w:pPr>
            <w:r w:rsidRPr="00F22D2E">
              <w:t>Лимиты бюджетных обязательств в иностранной валюте в текущем финансовом году (в рублевом эквиваленте)</w:t>
            </w:r>
          </w:p>
        </w:tc>
        <w:tc>
          <w:tcPr>
            <w:tcW w:w="1700" w:type="dxa"/>
          </w:tcPr>
          <w:p w14:paraId="47CFC5C0" w14:textId="77777777" w:rsidR="006310AA" w:rsidRPr="00F22D2E" w:rsidRDefault="00F94B41">
            <w:pPr>
              <w:pStyle w:val="GOSTTablenorm"/>
            </w:pPr>
            <w:r w:rsidRPr="00F22D2E">
              <w:t>R_785_G_S2_3_D</w:t>
            </w:r>
          </w:p>
        </w:tc>
        <w:tc>
          <w:tcPr>
            <w:tcW w:w="567" w:type="dxa"/>
          </w:tcPr>
          <w:p w14:paraId="08E22C06" w14:textId="77777777" w:rsidR="006310AA" w:rsidRPr="00F22D2E" w:rsidRDefault="00F94B41">
            <w:pPr>
              <w:pStyle w:val="GOSTTablenorm"/>
              <w:jc w:val="center"/>
            </w:pPr>
            <w:r w:rsidRPr="00F22D2E">
              <w:t>C</w:t>
            </w:r>
          </w:p>
        </w:tc>
        <w:tc>
          <w:tcPr>
            <w:tcW w:w="1134" w:type="dxa"/>
          </w:tcPr>
          <w:p w14:paraId="67BF8A6A" w14:textId="77777777" w:rsidR="006310AA" w:rsidRPr="00F22D2E" w:rsidRDefault="00F94B41">
            <w:pPr>
              <w:pStyle w:val="GOSTTablenorm"/>
            </w:pPr>
            <w:r w:rsidRPr="00F22D2E">
              <w:t>tR_785_G_S2_3_D</w:t>
            </w:r>
          </w:p>
        </w:tc>
        <w:tc>
          <w:tcPr>
            <w:tcW w:w="567" w:type="dxa"/>
          </w:tcPr>
          <w:p w14:paraId="3A2DF31A" w14:textId="77777777" w:rsidR="006310AA" w:rsidRPr="00F22D2E" w:rsidRDefault="00F94B41">
            <w:pPr>
              <w:pStyle w:val="GOSTTablenorm"/>
              <w:jc w:val="center"/>
            </w:pPr>
            <w:r w:rsidRPr="00F22D2E">
              <w:t>Н</w:t>
            </w:r>
          </w:p>
        </w:tc>
        <w:tc>
          <w:tcPr>
            <w:tcW w:w="3961" w:type="dxa"/>
          </w:tcPr>
          <w:p w14:paraId="0FD40A2F" w14:textId="7AB54DF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_Ref56613370 \h  \* MERGEFORMAT </w:instrText>
            </w:r>
            <w:r w:rsidRPr="00F22D2E">
              <w:fldChar w:fldCharType="separate"/>
            </w:r>
            <w:r w:rsidR="002C7CC9">
              <w:t>331</w:t>
            </w:r>
            <w:r w:rsidRPr="00F22D2E">
              <w:fldChar w:fldCharType="end"/>
            </w:r>
          </w:p>
        </w:tc>
      </w:tr>
      <w:tr w:rsidR="006310AA" w:rsidRPr="00F22D2E" w14:paraId="6725C09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FB5E381" w14:textId="77777777" w:rsidR="006310AA" w:rsidRPr="00F22D2E" w:rsidRDefault="00F94B41">
            <w:pPr>
              <w:pStyle w:val="GOSTTablenorm"/>
            </w:pPr>
            <w:r w:rsidRPr="00F22D2E">
              <w:t>Итого.</w:t>
            </w:r>
          </w:p>
          <w:p w14:paraId="0FE5AD93" w14:textId="77777777" w:rsidR="006310AA" w:rsidRPr="00F22D2E" w:rsidRDefault="00F94B41">
            <w:pPr>
              <w:pStyle w:val="GOSTTablenorm"/>
            </w:pPr>
            <w:r w:rsidRPr="00F22D2E">
              <w:t>Получено.</w:t>
            </w:r>
          </w:p>
          <w:p w14:paraId="79408E7B" w14:textId="77777777" w:rsidR="006310AA" w:rsidRPr="00F22D2E" w:rsidRDefault="00F94B41">
            <w:pPr>
              <w:pStyle w:val="GOSTTablenorm"/>
            </w:pPr>
            <w:r w:rsidRPr="00F22D2E">
              <w:t>На текущий финансовый год</w:t>
            </w:r>
          </w:p>
        </w:tc>
        <w:tc>
          <w:tcPr>
            <w:tcW w:w="1700" w:type="dxa"/>
          </w:tcPr>
          <w:p w14:paraId="3CA6F9B9" w14:textId="77777777" w:rsidR="006310AA" w:rsidRPr="00F22D2E" w:rsidRDefault="00F94B41">
            <w:pPr>
              <w:pStyle w:val="GOSTTablenorm"/>
            </w:pPr>
            <w:r w:rsidRPr="00F22D2E">
              <w:t>R_G_S2_3_F_R3</w:t>
            </w:r>
          </w:p>
        </w:tc>
        <w:tc>
          <w:tcPr>
            <w:tcW w:w="567" w:type="dxa"/>
          </w:tcPr>
          <w:p w14:paraId="6CC6FD8E" w14:textId="77777777" w:rsidR="006310AA" w:rsidRPr="00F22D2E" w:rsidRDefault="00F94B41">
            <w:pPr>
              <w:pStyle w:val="GOSTTablenorm"/>
              <w:jc w:val="center"/>
            </w:pPr>
            <w:r w:rsidRPr="00F22D2E">
              <w:t>П</w:t>
            </w:r>
          </w:p>
        </w:tc>
        <w:tc>
          <w:tcPr>
            <w:tcW w:w="1134" w:type="dxa"/>
          </w:tcPr>
          <w:p w14:paraId="28FA1823" w14:textId="77777777" w:rsidR="006310AA" w:rsidRPr="00F22D2E" w:rsidRDefault="00F94B41">
            <w:pPr>
              <w:pStyle w:val="GOSTTablenorm"/>
            </w:pPr>
            <w:r w:rsidRPr="00F22D2E">
              <w:t>N(20.2)</w:t>
            </w:r>
          </w:p>
        </w:tc>
        <w:tc>
          <w:tcPr>
            <w:tcW w:w="567" w:type="dxa"/>
          </w:tcPr>
          <w:p w14:paraId="1D7CD1C1" w14:textId="77777777" w:rsidR="006310AA" w:rsidRPr="00F22D2E" w:rsidRDefault="00F94B41">
            <w:pPr>
              <w:pStyle w:val="GOSTTablenorm"/>
              <w:jc w:val="center"/>
            </w:pPr>
            <w:r w:rsidRPr="00F22D2E">
              <w:t>Н</w:t>
            </w:r>
          </w:p>
        </w:tc>
        <w:tc>
          <w:tcPr>
            <w:tcW w:w="3961" w:type="dxa"/>
          </w:tcPr>
          <w:p w14:paraId="5887A730" w14:textId="1C59C94C" w:rsidR="006310AA" w:rsidRPr="00F22D2E" w:rsidRDefault="00F94B41">
            <w:pPr>
              <w:pStyle w:val="GOSTTablenorm"/>
            </w:pPr>
            <w:r w:rsidRPr="00F22D2E">
              <w:t>Указываются итоговые объемы полученных лимитов бюджетных обязательств на выплаты в иностранной валюте (в рублевом эквивал</w:t>
            </w:r>
            <w:r w:rsidR="000B314F">
              <w:t>енте) на текущий финансовый год</w:t>
            </w:r>
          </w:p>
        </w:tc>
      </w:tr>
      <w:tr w:rsidR="006310AA" w:rsidRPr="00F22D2E" w14:paraId="4595BDC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E5B419F" w14:textId="77777777" w:rsidR="006310AA" w:rsidRPr="00F22D2E" w:rsidRDefault="00F94B41">
            <w:pPr>
              <w:pStyle w:val="GOSTTablenorm"/>
            </w:pPr>
            <w:r w:rsidRPr="00F22D2E">
              <w:t>Итого. Получено.</w:t>
            </w:r>
          </w:p>
          <w:p w14:paraId="7DF12A87" w14:textId="77777777" w:rsidR="006310AA" w:rsidRPr="00F22D2E" w:rsidRDefault="00F94B41">
            <w:pPr>
              <w:pStyle w:val="GOSTTablenorm"/>
            </w:pPr>
            <w:r w:rsidRPr="00F22D2E">
              <w:t>На первый год планового периода</w:t>
            </w:r>
          </w:p>
        </w:tc>
        <w:tc>
          <w:tcPr>
            <w:tcW w:w="1700" w:type="dxa"/>
          </w:tcPr>
          <w:p w14:paraId="27F97EF8" w14:textId="77777777" w:rsidR="006310AA" w:rsidRPr="00F22D2E" w:rsidRDefault="00F94B41">
            <w:pPr>
              <w:pStyle w:val="GOSTTablenorm"/>
            </w:pPr>
            <w:r w:rsidRPr="00F22D2E">
              <w:t>R_G_S2_3_F_R3_2</w:t>
            </w:r>
          </w:p>
        </w:tc>
        <w:tc>
          <w:tcPr>
            <w:tcW w:w="567" w:type="dxa"/>
          </w:tcPr>
          <w:p w14:paraId="2988C8BC" w14:textId="77777777" w:rsidR="006310AA" w:rsidRPr="00F22D2E" w:rsidRDefault="00F94B41">
            <w:pPr>
              <w:pStyle w:val="GOSTTablenorm"/>
              <w:jc w:val="center"/>
            </w:pPr>
            <w:r w:rsidRPr="00F22D2E">
              <w:t>П</w:t>
            </w:r>
          </w:p>
        </w:tc>
        <w:tc>
          <w:tcPr>
            <w:tcW w:w="1134" w:type="dxa"/>
          </w:tcPr>
          <w:p w14:paraId="7F89A990" w14:textId="77777777" w:rsidR="006310AA" w:rsidRPr="00F22D2E" w:rsidRDefault="00F94B41">
            <w:pPr>
              <w:pStyle w:val="GOSTTablenorm"/>
            </w:pPr>
            <w:r w:rsidRPr="00F22D2E">
              <w:t>N(20.2)</w:t>
            </w:r>
          </w:p>
        </w:tc>
        <w:tc>
          <w:tcPr>
            <w:tcW w:w="567" w:type="dxa"/>
          </w:tcPr>
          <w:p w14:paraId="5F3AEE46" w14:textId="77777777" w:rsidR="006310AA" w:rsidRPr="00F22D2E" w:rsidRDefault="00F94B41">
            <w:pPr>
              <w:pStyle w:val="GOSTTablenorm"/>
              <w:jc w:val="center"/>
            </w:pPr>
            <w:r w:rsidRPr="00F22D2E">
              <w:t>Н</w:t>
            </w:r>
          </w:p>
        </w:tc>
        <w:tc>
          <w:tcPr>
            <w:tcW w:w="3961" w:type="dxa"/>
          </w:tcPr>
          <w:p w14:paraId="72D3E219" w14:textId="0874B14C" w:rsidR="006310AA" w:rsidRPr="00F22D2E" w:rsidRDefault="00F94B41">
            <w:pPr>
              <w:pStyle w:val="GOSTTablenorm"/>
            </w:pPr>
            <w:r w:rsidRPr="00F22D2E">
              <w:t>Указываются итоговые объемы полученных лимитов бюджетных обязательств на выплаты в иностранной валюте (в рублевом эквивален</w:t>
            </w:r>
            <w:r w:rsidR="000B314F">
              <w:t>те) на очередной финансовый год</w:t>
            </w:r>
          </w:p>
        </w:tc>
      </w:tr>
      <w:tr w:rsidR="006310AA" w:rsidRPr="00F22D2E" w14:paraId="14D193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C9EA6A8" w14:textId="77777777" w:rsidR="006310AA" w:rsidRPr="00F22D2E" w:rsidRDefault="00F94B41">
            <w:pPr>
              <w:pStyle w:val="GOSTTablenorm"/>
            </w:pPr>
            <w:r w:rsidRPr="00F22D2E">
              <w:t>Итого. Распределено.</w:t>
            </w:r>
          </w:p>
          <w:p w14:paraId="0D6C3E52" w14:textId="77777777" w:rsidR="006310AA" w:rsidRPr="00F22D2E" w:rsidRDefault="00F94B41">
            <w:pPr>
              <w:pStyle w:val="GOSTTablenorm"/>
            </w:pPr>
            <w:r w:rsidRPr="00F22D2E">
              <w:lastRenderedPageBreak/>
              <w:t>На текущий финансовый год</w:t>
            </w:r>
          </w:p>
        </w:tc>
        <w:tc>
          <w:tcPr>
            <w:tcW w:w="1700" w:type="dxa"/>
          </w:tcPr>
          <w:p w14:paraId="0C9F879D" w14:textId="77777777" w:rsidR="006310AA" w:rsidRPr="00F22D2E" w:rsidRDefault="00F94B41">
            <w:pPr>
              <w:pStyle w:val="GOSTTablenorm"/>
            </w:pPr>
            <w:r w:rsidRPr="00F22D2E">
              <w:lastRenderedPageBreak/>
              <w:t>R_G_S2_3_F_R4</w:t>
            </w:r>
          </w:p>
        </w:tc>
        <w:tc>
          <w:tcPr>
            <w:tcW w:w="567" w:type="dxa"/>
          </w:tcPr>
          <w:p w14:paraId="5F2251DF" w14:textId="77777777" w:rsidR="006310AA" w:rsidRPr="00F22D2E" w:rsidRDefault="00F94B41">
            <w:pPr>
              <w:pStyle w:val="GOSTTablenorm"/>
              <w:jc w:val="center"/>
            </w:pPr>
            <w:r w:rsidRPr="00F22D2E">
              <w:t>П</w:t>
            </w:r>
          </w:p>
        </w:tc>
        <w:tc>
          <w:tcPr>
            <w:tcW w:w="1134" w:type="dxa"/>
          </w:tcPr>
          <w:p w14:paraId="42ABCEEC" w14:textId="77777777" w:rsidR="006310AA" w:rsidRPr="00F22D2E" w:rsidRDefault="00F94B41">
            <w:pPr>
              <w:pStyle w:val="GOSTTablenorm"/>
            </w:pPr>
            <w:r w:rsidRPr="00F22D2E">
              <w:t>N(20.2)</w:t>
            </w:r>
          </w:p>
        </w:tc>
        <w:tc>
          <w:tcPr>
            <w:tcW w:w="567" w:type="dxa"/>
          </w:tcPr>
          <w:p w14:paraId="542E17B0" w14:textId="77777777" w:rsidR="006310AA" w:rsidRPr="00F22D2E" w:rsidRDefault="00F94B41">
            <w:pPr>
              <w:pStyle w:val="GOSTTablenorm"/>
              <w:jc w:val="center"/>
            </w:pPr>
            <w:r w:rsidRPr="00F22D2E">
              <w:t>Н</w:t>
            </w:r>
          </w:p>
        </w:tc>
        <w:tc>
          <w:tcPr>
            <w:tcW w:w="3961" w:type="dxa"/>
          </w:tcPr>
          <w:p w14:paraId="074FA09E" w14:textId="61667C11" w:rsidR="006310AA" w:rsidRPr="00F22D2E" w:rsidRDefault="00F94B41">
            <w:pPr>
              <w:pStyle w:val="GOSTTablenorm"/>
            </w:pPr>
            <w:r w:rsidRPr="00F22D2E">
              <w:t xml:space="preserve">Указываются итоговые объемы распределенных лимитов бюджетных обязательств на выплаты в иностранной </w:t>
            </w:r>
            <w:r w:rsidRPr="00F22D2E">
              <w:lastRenderedPageBreak/>
              <w:t>валюте (в рублевом эквивал</w:t>
            </w:r>
            <w:r w:rsidR="000B314F">
              <w:t>енте) на текущий финансовый год</w:t>
            </w:r>
          </w:p>
        </w:tc>
      </w:tr>
      <w:tr w:rsidR="006310AA" w:rsidRPr="00F22D2E" w14:paraId="6AC554F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715A2D8" w14:textId="77777777" w:rsidR="006310AA" w:rsidRPr="00F22D2E" w:rsidRDefault="00F94B41">
            <w:pPr>
              <w:pStyle w:val="GOSTTablenorm"/>
            </w:pPr>
            <w:r w:rsidRPr="00F22D2E">
              <w:lastRenderedPageBreak/>
              <w:t>Итого. Распределено.</w:t>
            </w:r>
          </w:p>
          <w:p w14:paraId="24151B87" w14:textId="77777777" w:rsidR="006310AA" w:rsidRPr="00F22D2E" w:rsidRDefault="00F94B41">
            <w:pPr>
              <w:pStyle w:val="GOSTTablenorm"/>
            </w:pPr>
            <w:r w:rsidRPr="00F22D2E">
              <w:t>На первый год планового периода</w:t>
            </w:r>
          </w:p>
        </w:tc>
        <w:tc>
          <w:tcPr>
            <w:tcW w:w="1700" w:type="dxa"/>
          </w:tcPr>
          <w:p w14:paraId="58CDC276" w14:textId="77777777" w:rsidR="006310AA" w:rsidRPr="00F22D2E" w:rsidRDefault="00F94B41">
            <w:pPr>
              <w:pStyle w:val="GOSTTablenorm"/>
            </w:pPr>
            <w:r w:rsidRPr="00F22D2E">
              <w:t>R_G_S2_3_F_R4_2</w:t>
            </w:r>
          </w:p>
        </w:tc>
        <w:tc>
          <w:tcPr>
            <w:tcW w:w="567" w:type="dxa"/>
          </w:tcPr>
          <w:p w14:paraId="68AA2073" w14:textId="77777777" w:rsidR="006310AA" w:rsidRPr="00F22D2E" w:rsidRDefault="00F94B41">
            <w:pPr>
              <w:pStyle w:val="GOSTTablenorm"/>
              <w:jc w:val="center"/>
            </w:pPr>
            <w:r w:rsidRPr="00F22D2E">
              <w:t>П</w:t>
            </w:r>
          </w:p>
        </w:tc>
        <w:tc>
          <w:tcPr>
            <w:tcW w:w="1134" w:type="dxa"/>
          </w:tcPr>
          <w:p w14:paraId="61ABD815" w14:textId="77777777" w:rsidR="006310AA" w:rsidRPr="00F22D2E" w:rsidRDefault="00F94B41">
            <w:pPr>
              <w:pStyle w:val="GOSTTablenorm"/>
            </w:pPr>
            <w:r w:rsidRPr="00F22D2E">
              <w:t>N(20.2)</w:t>
            </w:r>
          </w:p>
        </w:tc>
        <w:tc>
          <w:tcPr>
            <w:tcW w:w="567" w:type="dxa"/>
          </w:tcPr>
          <w:p w14:paraId="188D8495" w14:textId="77777777" w:rsidR="006310AA" w:rsidRPr="00F22D2E" w:rsidRDefault="00F94B41">
            <w:pPr>
              <w:pStyle w:val="GOSTTablenorm"/>
              <w:jc w:val="center"/>
            </w:pPr>
            <w:r w:rsidRPr="00F22D2E">
              <w:t>Н</w:t>
            </w:r>
          </w:p>
        </w:tc>
        <w:tc>
          <w:tcPr>
            <w:tcW w:w="3961" w:type="dxa"/>
          </w:tcPr>
          <w:p w14:paraId="082411A3" w14:textId="601791C3" w:rsidR="006310AA" w:rsidRPr="00F22D2E" w:rsidRDefault="00F94B41">
            <w:pPr>
              <w:pStyle w:val="GOSTTablenorm"/>
            </w:pPr>
            <w:r w:rsidRPr="00F22D2E">
              <w:t>Указываются итоговые объемы распределенных лимитов бюджетных обязательств на выплаты в иностранной валюте (в рублевом эквивален</w:t>
            </w:r>
            <w:r w:rsidR="000B314F">
              <w:t>те) на очередной финансовый год</w:t>
            </w:r>
          </w:p>
        </w:tc>
      </w:tr>
      <w:tr w:rsidR="006310AA" w:rsidRPr="00F22D2E" w14:paraId="357ECB6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F59246E" w14:textId="77777777" w:rsidR="006310AA" w:rsidRPr="00F22D2E" w:rsidRDefault="00F94B41">
            <w:pPr>
              <w:pStyle w:val="GOSTTablenorm"/>
            </w:pPr>
            <w:r w:rsidRPr="00F22D2E">
              <w:t>Итого. Подлежит распределению.</w:t>
            </w:r>
          </w:p>
          <w:p w14:paraId="09D75952" w14:textId="77777777" w:rsidR="006310AA" w:rsidRPr="00F22D2E" w:rsidRDefault="00F94B41">
            <w:pPr>
              <w:pStyle w:val="GOSTTablenorm"/>
            </w:pPr>
            <w:r w:rsidRPr="00F22D2E">
              <w:t>На текущий финансовый год</w:t>
            </w:r>
          </w:p>
        </w:tc>
        <w:tc>
          <w:tcPr>
            <w:tcW w:w="1700" w:type="dxa"/>
          </w:tcPr>
          <w:p w14:paraId="258A4B99" w14:textId="77777777" w:rsidR="006310AA" w:rsidRPr="00F22D2E" w:rsidRDefault="00F94B41">
            <w:pPr>
              <w:pStyle w:val="GOSTTablenorm"/>
            </w:pPr>
            <w:r w:rsidRPr="00F22D2E">
              <w:t>R_G_S2_3_F_R5</w:t>
            </w:r>
          </w:p>
        </w:tc>
        <w:tc>
          <w:tcPr>
            <w:tcW w:w="567" w:type="dxa"/>
          </w:tcPr>
          <w:p w14:paraId="4582F7E3" w14:textId="77777777" w:rsidR="006310AA" w:rsidRPr="00F22D2E" w:rsidRDefault="00F94B41">
            <w:pPr>
              <w:pStyle w:val="GOSTTablenorm"/>
              <w:jc w:val="center"/>
            </w:pPr>
            <w:r w:rsidRPr="00F22D2E">
              <w:t>П</w:t>
            </w:r>
          </w:p>
        </w:tc>
        <w:tc>
          <w:tcPr>
            <w:tcW w:w="1134" w:type="dxa"/>
          </w:tcPr>
          <w:p w14:paraId="4C6C87FF" w14:textId="77777777" w:rsidR="006310AA" w:rsidRPr="00F22D2E" w:rsidRDefault="00F94B41">
            <w:pPr>
              <w:pStyle w:val="GOSTTablenorm"/>
            </w:pPr>
            <w:r w:rsidRPr="00F22D2E">
              <w:t>N(20.2)</w:t>
            </w:r>
          </w:p>
        </w:tc>
        <w:tc>
          <w:tcPr>
            <w:tcW w:w="567" w:type="dxa"/>
          </w:tcPr>
          <w:p w14:paraId="7AAA14E1" w14:textId="77777777" w:rsidR="006310AA" w:rsidRPr="00F22D2E" w:rsidRDefault="00F94B41">
            <w:pPr>
              <w:pStyle w:val="GOSTTablenorm"/>
              <w:jc w:val="center"/>
            </w:pPr>
            <w:r w:rsidRPr="00F22D2E">
              <w:t>Н</w:t>
            </w:r>
          </w:p>
        </w:tc>
        <w:tc>
          <w:tcPr>
            <w:tcW w:w="3961" w:type="dxa"/>
          </w:tcPr>
          <w:p w14:paraId="69EFF45F" w14:textId="40C8BAF3" w:rsidR="006310AA" w:rsidRPr="00F22D2E" w:rsidRDefault="00F94B41">
            <w:pPr>
              <w:pStyle w:val="GOSTTablenorm"/>
            </w:pPr>
            <w:r w:rsidRPr="00F22D2E">
              <w:t>Указываются итоговые объемы подлежащих распределению лимитов бюджетных обязательств на выплаты в иностранной валюте (в рублевом эквивал</w:t>
            </w:r>
            <w:r w:rsidR="000B314F">
              <w:t>енте) на текущий финансовый год</w:t>
            </w:r>
          </w:p>
        </w:tc>
      </w:tr>
      <w:tr w:rsidR="006310AA" w:rsidRPr="00F22D2E" w14:paraId="620370C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C4F42E1" w14:textId="77777777" w:rsidR="006310AA" w:rsidRPr="00F22D2E" w:rsidRDefault="00F94B41">
            <w:pPr>
              <w:pStyle w:val="GOSTTablenorm"/>
            </w:pPr>
            <w:r w:rsidRPr="00F22D2E">
              <w:t>Итого. Подлежит распределению.</w:t>
            </w:r>
          </w:p>
          <w:p w14:paraId="67C59E9B" w14:textId="77777777" w:rsidR="006310AA" w:rsidRPr="00F22D2E" w:rsidRDefault="00F94B41">
            <w:pPr>
              <w:pStyle w:val="GOSTTablenorm"/>
            </w:pPr>
            <w:r w:rsidRPr="00F22D2E">
              <w:t>На первый год планового периода</w:t>
            </w:r>
          </w:p>
        </w:tc>
        <w:tc>
          <w:tcPr>
            <w:tcW w:w="1700" w:type="dxa"/>
          </w:tcPr>
          <w:p w14:paraId="23629D97" w14:textId="77777777" w:rsidR="006310AA" w:rsidRPr="00F22D2E" w:rsidRDefault="00F94B41">
            <w:pPr>
              <w:pStyle w:val="GOSTTablenorm"/>
            </w:pPr>
            <w:r w:rsidRPr="00F22D2E">
              <w:t>R_G_S2_3_F_R5_2</w:t>
            </w:r>
          </w:p>
        </w:tc>
        <w:tc>
          <w:tcPr>
            <w:tcW w:w="567" w:type="dxa"/>
          </w:tcPr>
          <w:p w14:paraId="1944784F" w14:textId="77777777" w:rsidR="006310AA" w:rsidRPr="00F22D2E" w:rsidRDefault="00F94B41">
            <w:pPr>
              <w:pStyle w:val="GOSTTablenorm"/>
              <w:jc w:val="center"/>
            </w:pPr>
            <w:r w:rsidRPr="00F22D2E">
              <w:t>П</w:t>
            </w:r>
          </w:p>
        </w:tc>
        <w:tc>
          <w:tcPr>
            <w:tcW w:w="1134" w:type="dxa"/>
          </w:tcPr>
          <w:p w14:paraId="72C828FE" w14:textId="77777777" w:rsidR="006310AA" w:rsidRPr="00F22D2E" w:rsidRDefault="00F94B41">
            <w:pPr>
              <w:pStyle w:val="GOSTTablenorm"/>
            </w:pPr>
            <w:r w:rsidRPr="00F22D2E">
              <w:t>N(20.2)</w:t>
            </w:r>
          </w:p>
        </w:tc>
        <w:tc>
          <w:tcPr>
            <w:tcW w:w="567" w:type="dxa"/>
          </w:tcPr>
          <w:p w14:paraId="03D97E41" w14:textId="77777777" w:rsidR="006310AA" w:rsidRPr="00F22D2E" w:rsidRDefault="00F94B41">
            <w:pPr>
              <w:pStyle w:val="GOSTTablenorm"/>
              <w:jc w:val="center"/>
            </w:pPr>
            <w:r w:rsidRPr="00F22D2E">
              <w:t>Н</w:t>
            </w:r>
          </w:p>
        </w:tc>
        <w:tc>
          <w:tcPr>
            <w:tcW w:w="3961" w:type="dxa"/>
          </w:tcPr>
          <w:p w14:paraId="49CD3F55" w14:textId="22655548" w:rsidR="006310AA" w:rsidRPr="00F22D2E" w:rsidRDefault="00F94B41">
            <w:pPr>
              <w:pStyle w:val="GOSTTablenorm"/>
            </w:pPr>
            <w:r w:rsidRPr="00F22D2E">
              <w:t>Указываются итоговые объемы подлежащих распределению лимитов бюджетных обязательств на выплаты в иностранной валюте (в рублевом эквивален</w:t>
            </w:r>
            <w:r w:rsidR="000B314F">
              <w:t>те) на очередной финансовый год</w:t>
            </w:r>
          </w:p>
        </w:tc>
      </w:tr>
      <w:tr w:rsidR="006310AA" w:rsidRPr="00F22D2E" w14:paraId="00F8BD5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390B48E8" w14:textId="77777777" w:rsidR="006310AA" w:rsidRPr="00F22D2E" w:rsidRDefault="00F94B41">
            <w:pPr>
              <w:pStyle w:val="GOSTTablenorm"/>
            </w:pPr>
            <w:r w:rsidRPr="00F22D2E">
              <w:rPr>
                <w:b/>
              </w:rPr>
              <w:t>3. Доведенные предельные объемы финансирования</w:t>
            </w:r>
          </w:p>
        </w:tc>
      </w:tr>
      <w:tr w:rsidR="006310AA" w:rsidRPr="00F22D2E" w14:paraId="495F990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61851410" w14:textId="77777777" w:rsidR="006310AA" w:rsidRPr="00F22D2E" w:rsidRDefault="00F94B41">
            <w:pPr>
              <w:pStyle w:val="GOSTTablenorm"/>
            </w:pPr>
            <w:r w:rsidRPr="00F22D2E">
              <w:rPr>
                <w:b/>
              </w:rPr>
              <w:t>3.1. Предельные объемы финансирования</w:t>
            </w:r>
          </w:p>
        </w:tc>
      </w:tr>
      <w:tr w:rsidR="006310AA" w:rsidRPr="00F22D2E" w14:paraId="1161B53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37DB5F1" w14:textId="77777777" w:rsidR="006310AA" w:rsidRPr="00F22D2E" w:rsidRDefault="00F94B41">
            <w:pPr>
              <w:pStyle w:val="GOSTTablenorm"/>
            </w:pPr>
            <w:r w:rsidRPr="00F22D2E">
              <w:t>Предельные объемы финансирования</w:t>
            </w:r>
          </w:p>
        </w:tc>
        <w:tc>
          <w:tcPr>
            <w:tcW w:w="1700" w:type="dxa"/>
          </w:tcPr>
          <w:p w14:paraId="38B9E50C" w14:textId="77777777" w:rsidR="006310AA" w:rsidRPr="00F22D2E" w:rsidRDefault="00F94B41">
            <w:pPr>
              <w:pStyle w:val="GOSTTablenorm"/>
            </w:pPr>
            <w:r w:rsidRPr="00F22D2E">
              <w:t>R_785_G_S3_1_D</w:t>
            </w:r>
          </w:p>
        </w:tc>
        <w:tc>
          <w:tcPr>
            <w:tcW w:w="567" w:type="dxa"/>
          </w:tcPr>
          <w:p w14:paraId="4E94D8FF" w14:textId="77777777" w:rsidR="006310AA" w:rsidRPr="00F22D2E" w:rsidRDefault="00F94B41">
            <w:pPr>
              <w:pStyle w:val="GOSTTablenorm"/>
              <w:jc w:val="center"/>
            </w:pPr>
            <w:r w:rsidRPr="00F22D2E">
              <w:t>C</w:t>
            </w:r>
          </w:p>
        </w:tc>
        <w:tc>
          <w:tcPr>
            <w:tcW w:w="1134" w:type="dxa"/>
          </w:tcPr>
          <w:p w14:paraId="3F558E19" w14:textId="77777777" w:rsidR="006310AA" w:rsidRPr="00F22D2E" w:rsidRDefault="00F94B41">
            <w:pPr>
              <w:pStyle w:val="GOSTTablenorm"/>
            </w:pPr>
            <w:r w:rsidRPr="00F22D2E">
              <w:t>tR_785_G_S3_1_D</w:t>
            </w:r>
          </w:p>
        </w:tc>
        <w:tc>
          <w:tcPr>
            <w:tcW w:w="567" w:type="dxa"/>
          </w:tcPr>
          <w:p w14:paraId="5039184B" w14:textId="77777777" w:rsidR="006310AA" w:rsidRPr="00F22D2E" w:rsidRDefault="00F94B41">
            <w:pPr>
              <w:pStyle w:val="GOSTTablenorm"/>
              <w:jc w:val="center"/>
            </w:pPr>
            <w:r w:rsidRPr="00F22D2E">
              <w:t>Н</w:t>
            </w:r>
          </w:p>
        </w:tc>
        <w:tc>
          <w:tcPr>
            <w:tcW w:w="3961" w:type="dxa"/>
          </w:tcPr>
          <w:p w14:paraId="3965CC77" w14:textId="24856707"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_Ref56613385 \h  \* MERGEFORMAT </w:instrText>
            </w:r>
            <w:r w:rsidRPr="00F22D2E">
              <w:fldChar w:fldCharType="separate"/>
            </w:r>
            <w:r w:rsidR="002C7CC9" w:rsidRPr="002C7CC9">
              <w:rPr>
                <w:b/>
              </w:rPr>
              <w:t>333</w:t>
            </w:r>
            <w:r w:rsidRPr="00F22D2E">
              <w:fldChar w:fldCharType="end"/>
            </w:r>
          </w:p>
        </w:tc>
      </w:tr>
      <w:tr w:rsidR="006310AA" w:rsidRPr="00F22D2E" w14:paraId="2594D0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C70E8F9" w14:textId="77777777" w:rsidR="006310AA" w:rsidRPr="00F22D2E" w:rsidRDefault="00F94B41">
            <w:pPr>
              <w:pStyle w:val="GOSTTablenorm"/>
            </w:pPr>
            <w:r w:rsidRPr="00F22D2E">
              <w:t>Итого. Получено.</w:t>
            </w:r>
          </w:p>
          <w:p w14:paraId="42A67FEF" w14:textId="77777777" w:rsidR="006310AA" w:rsidRPr="00F22D2E" w:rsidRDefault="00F94B41">
            <w:pPr>
              <w:pStyle w:val="GOSTTablenorm"/>
            </w:pPr>
            <w:r w:rsidRPr="00F22D2E">
              <w:t>На текущий финансовый год, всего</w:t>
            </w:r>
          </w:p>
        </w:tc>
        <w:tc>
          <w:tcPr>
            <w:tcW w:w="1700" w:type="dxa"/>
          </w:tcPr>
          <w:p w14:paraId="0886C7D3" w14:textId="77777777" w:rsidR="006310AA" w:rsidRPr="00F22D2E" w:rsidRDefault="00F94B41">
            <w:pPr>
              <w:pStyle w:val="GOSTTablenorm"/>
            </w:pPr>
            <w:r w:rsidRPr="00F22D2E">
              <w:t>R_G_S3_1_F_R2</w:t>
            </w:r>
          </w:p>
        </w:tc>
        <w:tc>
          <w:tcPr>
            <w:tcW w:w="567" w:type="dxa"/>
          </w:tcPr>
          <w:p w14:paraId="35AC8E85" w14:textId="77777777" w:rsidR="006310AA" w:rsidRPr="00F22D2E" w:rsidRDefault="00F94B41">
            <w:pPr>
              <w:pStyle w:val="GOSTTablenorm"/>
              <w:jc w:val="center"/>
            </w:pPr>
            <w:r w:rsidRPr="00F22D2E">
              <w:t>П</w:t>
            </w:r>
          </w:p>
        </w:tc>
        <w:tc>
          <w:tcPr>
            <w:tcW w:w="1134" w:type="dxa"/>
          </w:tcPr>
          <w:p w14:paraId="37E445E1" w14:textId="77777777" w:rsidR="006310AA" w:rsidRPr="00F22D2E" w:rsidRDefault="00F94B41">
            <w:pPr>
              <w:pStyle w:val="GOSTTablenorm"/>
            </w:pPr>
            <w:r w:rsidRPr="00F22D2E">
              <w:t>N(20.2)</w:t>
            </w:r>
          </w:p>
        </w:tc>
        <w:tc>
          <w:tcPr>
            <w:tcW w:w="567" w:type="dxa"/>
          </w:tcPr>
          <w:p w14:paraId="4B59A01B" w14:textId="77777777" w:rsidR="006310AA" w:rsidRPr="00F22D2E" w:rsidRDefault="00F94B41">
            <w:pPr>
              <w:pStyle w:val="GOSTTablenorm"/>
              <w:jc w:val="center"/>
            </w:pPr>
            <w:r w:rsidRPr="00F22D2E">
              <w:t>Н</w:t>
            </w:r>
          </w:p>
        </w:tc>
        <w:tc>
          <w:tcPr>
            <w:tcW w:w="3961" w:type="dxa"/>
          </w:tcPr>
          <w:p w14:paraId="485FFDB4" w14:textId="7D15C7D2" w:rsidR="006310AA" w:rsidRPr="00F22D2E" w:rsidRDefault="00F94B41">
            <w:pPr>
              <w:pStyle w:val="GOSTTablenorm"/>
            </w:pPr>
            <w:r w:rsidRPr="00F22D2E">
              <w:t>Указываются итоговые объемы полученных предельных объемов финансирован</w:t>
            </w:r>
            <w:r w:rsidR="000B314F">
              <w:t>ия на текущий финансовый год</w:t>
            </w:r>
          </w:p>
        </w:tc>
      </w:tr>
      <w:tr w:rsidR="006310AA" w:rsidRPr="00F22D2E" w14:paraId="71713B4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916B1CC" w14:textId="77777777" w:rsidR="006310AA" w:rsidRPr="00F22D2E" w:rsidRDefault="00F94B41">
            <w:pPr>
              <w:pStyle w:val="GOSTTablenorm"/>
            </w:pPr>
            <w:r w:rsidRPr="00F22D2E">
              <w:t>Итого. Получено на текущий финансовый год в том числе действующие на дату отчета</w:t>
            </w:r>
          </w:p>
        </w:tc>
        <w:tc>
          <w:tcPr>
            <w:tcW w:w="1700" w:type="dxa"/>
          </w:tcPr>
          <w:p w14:paraId="56AFD259" w14:textId="77777777" w:rsidR="006310AA" w:rsidRPr="00F22D2E" w:rsidRDefault="00F94B41">
            <w:pPr>
              <w:pStyle w:val="GOSTTablenorm"/>
              <w:rPr>
                <w:lang w:val="en-US"/>
              </w:rPr>
            </w:pPr>
            <w:r w:rsidRPr="00F22D2E">
              <w:t>R_G_S3_1_F_R2</w:t>
            </w:r>
            <w:r w:rsidRPr="00F22D2E">
              <w:rPr>
                <w:lang w:val="en-US"/>
              </w:rPr>
              <w:t>_1_1</w:t>
            </w:r>
          </w:p>
        </w:tc>
        <w:tc>
          <w:tcPr>
            <w:tcW w:w="567" w:type="dxa"/>
          </w:tcPr>
          <w:p w14:paraId="3225881C" w14:textId="77777777" w:rsidR="006310AA" w:rsidRPr="00F22D2E" w:rsidRDefault="00F94B41">
            <w:pPr>
              <w:pStyle w:val="GOSTTablenorm"/>
              <w:jc w:val="center"/>
            </w:pPr>
            <w:r w:rsidRPr="00F22D2E">
              <w:t>П</w:t>
            </w:r>
          </w:p>
        </w:tc>
        <w:tc>
          <w:tcPr>
            <w:tcW w:w="1134" w:type="dxa"/>
          </w:tcPr>
          <w:p w14:paraId="64E3639A" w14:textId="77777777" w:rsidR="006310AA" w:rsidRPr="00F22D2E" w:rsidRDefault="00F94B41">
            <w:pPr>
              <w:pStyle w:val="GOSTTablenorm"/>
            </w:pPr>
            <w:r w:rsidRPr="00F22D2E">
              <w:t>N(20.2)</w:t>
            </w:r>
          </w:p>
        </w:tc>
        <w:tc>
          <w:tcPr>
            <w:tcW w:w="567" w:type="dxa"/>
          </w:tcPr>
          <w:p w14:paraId="0270E517" w14:textId="77777777" w:rsidR="006310AA" w:rsidRPr="00F22D2E" w:rsidRDefault="00F94B41">
            <w:pPr>
              <w:pStyle w:val="GOSTTablenorm"/>
              <w:jc w:val="center"/>
            </w:pPr>
            <w:r w:rsidRPr="00F22D2E">
              <w:t>Н</w:t>
            </w:r>
          </w:p>
        </w:tc>
        <w:tc>
          <w:tcPr>
            <w:tcW w:w="3961" w:type="dxa"/>
          </w:tcPr>
          <w:p w14:paraId="4011442D" w14:textId="55E7F848" w:rsidR="006310AA" w:rsidRPr="00F22D2E" w:rsidRDefault="00F94B41">
            <w:pPr>
              <w:pStyle w:val="GOSTTablenorm"/>
            </w:pPr>
            <w:r w:rsidRPr="00F22D2E">
              <w:t>Указываются итоговые объемы полученных предельных объемов финансирования, действующие на дату отчета, на текущий ф</w:t>
            </w:r>
            <w:r w:rsidR="000B314F">
              <w:t>инансовый год</w:t>
            </w:r>
          </w:p>
        </w:tc>
      </w:tr>
      <w:tr w:rsidR="006310AA" w:rsidRPr="00F22D2E" w14:paraId="7A1231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FFB1358" w14:textId="77777777" w:rsidR="006310AA" w:rsidRPr="00F22D2E" w:rsidRDefault="00F94B41">
            <w:pPr>
              <w:pStyle w:val="GOSTTablenorm"/>
            </w:pPr>
            <w:r w:rsidRPr="00F22D2E">
              <w:t>Итого. Получено на текущий финансовый год в том числе с отложенной датой ввода в действие</w:t>
            </w:r>
          </w:p>
        </w:tc>
        <w:tc>
          <w:tcPr>
            <w:tcW w:w="1700" w:type="dxa"/>
          </w:tcPr>
          <w:p w14:paraId="7E21CBA4" w14:textId="77777777" w:rsidR="006310AA" w:rsidRPr="00F22D2E" w:rsidRDefault="00F94B41">
            <w:pPr>
              <w:pStyle w:val="GOSTTablenorm"/>
            </w:pPr>
            <w:r w:rsidRPr="00F22D2E">
              <w:t>R_G_S3_1_F_R2</w:t>
            </w:r>
            <w:r w:rsidRPr="00F22D2E">
              <w:rPr>
                <w:lang w:val="en-US"/>
              </w:rPr>
              <w:t>_1_2</w:t>
            </w:r>
          </w:p>
        </w:tc>
        <w:tc>
          <w:tcPr>
            <w:tcW w:w="567" w:type="dxa"/>
          </w:tcPr>
          <w:p w14:paraId="718E4704" w14:textId="77777777" w:rsidR="006310AA" w:rsidRPr="00F22D2E" w:rsidRDefault="00F94B41">
            <w:pPr>
              <w:pStyle w:val="GOSTTablenorm"/>
              <w:jc w:val="center"/>
            </w:pPr>
            <w:r w:rsidRPr="00F22D2E">
              <w:t>П</w:t>
            </w:r>
          </w:p>
        </w:tc>
        <w:tc>
          <w:tcPr>
            <w:tcW w:w="1134" w:type="dxa"/>
          </w:tcPr>
          <w:p w14:paraId="7A4748C7" w14:textId="77777777" w:rsidR="006310AA" w:rsidRPr="00F22D2E" w:rsidRDefault="00F94B41">
            <w:pPr>
              <w:pStyle w:val="GOSTTablenorm"/>
            </w:pPr>
            <w:r w:rsidRPr="00F22D2E">
              <w:t>N(20.2)</w:t>
            </w:r>
          </w:p>
        </w:tc>
        <w:tc>
          <w:tcPr>
            <w:tcW w:w="567" w:type="dxa"/>
          </w:tcPr>
          <w:p w14:paraId="1BC002E4" w14:textId="77777777" w:rsidR="006310AA" w:rsidRPr="00F22D2E" w:rsidRDefault="00F94B41">
            <w:pPr>
              <w:pStyle w:val="GOSTTablenorm"/>
              <w:jc w:val="center"/>
            </w:pPr>
            <w:r w:rsidRPr="00F22D2E">
              <w:t>Н</w:t>
            </w:r>
          </w:p>
        </w:tc>
        <w:tc>
          <w:tcPr>
            <w:tcW w:w="3961" w:type="dxa"/>
          </w:tcPr>
          <w:p w14:paraId="303B9D66" w14:textId="34FAF75E" w:rsidR="006310AA" w:rsidRPr="00F22D2E" w:rsidRDefault="00F94B41">
            <w:pPr>
              <w:pStyle w:val="GOSTTablenorm"/>
            </w:pPr>
            <w:r w:rsidRPr="00F22D2E">
              <w:t xml:space="preserve">Указываются итоговые объемы полученных предельных объемов финансирования с отложенной датой ввода в действие на текущий </w:t>
            </w:r>
            <w:r w:rsidR="000B314F">
              <w:t>финансовый год</w:t>
            </w:r>
          </w:p>
        </w:tc>
      </w:tr>
      <w:tr w:rsidR="006310AA" w:rsidRPr="00F22D2E" w14:paraId="42F713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6F6D8AF" w14:textId="77777777" w:rsidR="006310AA" w:rsidRPr="00F22D2E" w:rsidRDefault="00F94B41">
            <w:pPr>
              <w:pStyle w:val="GOSTTablenorm"/>
            </w:pPr>
            <w:r w:rsidRPr="00F22D2E">
              <w:lastRenderedPageBreak/>
              <w:t>Итого. Получено.</w:t>
            </w:r>
          </w:p>
          <w:p w14:paraId="66E372FC" w14:textId="77777777" w:rsidR="006310AA" w:rsidRPr="00F22D2E" w:rsidRDefault="00F94B41">
            <w:pPr>
              <w:pStyle w:val="GOSTTablenorm"/>
            </w:pPr>
            <w:r w:rsidRPr="00F22D2E">
              <w:t>На первый год планового периода</w:t>
            </w:r>
          </w:p>
        </w:tc>
        <w:tc>
          <w:tcPr>
            <w:tcW w:w="1700" w:type="dxa"/>
          </w:tcPr>
          <w:p w14:paraId="3EBF1D57" w14:textId="77777777" w:rsidR="006310AA" w:rsidRPr="00F22D2E" w:rsidRDefault="00F94B41">
            <w:pPr>
              <w:pStyle w:val="GOSTTablenorm"/>
            </w:pPr>
            <w:r w:rsidRPr="00F22D2E">
              <w:t>R_G_S3_1_F_R2_2</w:t>
            </w:r>
          </w:p>
        </w:tc>
        <w:tc>
          <w:tcPr>
            <w:tcW w:w="567" w:type="dxa"/>
          </w:tcPr>
          <w:p w14:paraId="44D56CBF" w14:textId="77777777" w:rsidR="006310AA" w:rsidRPr="00F22D2E" w:rsidRDefault="00F94B41">
            <w:pPr>
              <w:pStyle w:val="GOSTTablenorm"/>
              <w:jc w:val="center"/>
            </w:pPr>
            <w:r w:rsidRPr="00F22D2E">
              <w:t>П</w:t>
            </w:r>
          </w:p>
        </w:tc>
        <w:tc>
          <w:tcPr>
            <w:tcW w:w="1134" w:type="dxa"/>
          </w:tcPr>
          <w:p w14:paraId="4AB9A291" w14:textId="77777777" w:rsidR="006310AA" w:rsidRPr="00F22D2E" w:rsidRDefault="00F94B41">
            <w:pPr>
              <w:pStyle w:val="GOSTTablenorm"/>
            </w:pPr>
            <w:r w:rsidRPr="00F22D2E">
              <w:t>N(20.2)</w:t>
            </w:r>
          </w:p>
        </w:tc>
        <w:tc>
          <w:tcPr>
            <w:tcW w:w="567" w:type="dxa"/>
          </w:tcPr>
          <w:p w14:paraId="4E9E83F2" w14:textId="77777777" w:rsidR="006310AA" w:rsidRPr="00F22D2E" w:rsidRDefault="00F94B41">
            <w:pPr>
              <w:pStyle w:val="GOSTTablenorm"/>
              <w:jc w:val="center"/>
            </w:pPr>
            <w:r w:rsidRPr="00F22D2E">
              <w:t>Н</w:t>
            </w:r>
          </w:p>
        </w:tc>
        <w:tc>
          <w:tcPr>
            <w:tcW w:w="3961" w:type="dxa"/>
          </w:tcPr>
          <w:p w14:paraId="3238AAA4" w14:textId="1ABA81AB" w:rsidR="006310AA" w:rsidRPr="00F22D2E" w:rsidRDefault="00F94B41">
            <w:pPr>
              <w:pStyle w:val="GOSTTablenorm"/>
            </w:pPr>
            <w:r w:rsidRPr="00F22D2E">
              <w:t>Указываются итоговые объемы полученных предельных объемов финансирова</w:t>
            </w:r>
            <w:r w:rsidR="000B314F">
              <w:t>ния на очередной финансовый год</w:t>
            </w:r>
          </w:p>
        </w:tc>
      </w:tr>
      <w:tr w:rsidR="006310AA" w:rsidRPr="00F22D2E" w14:paraId="3CC5936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BAA1E2C" w14:textId="77777777" w:rsidR="006310AA" w:rsidRPr="00F22D2E" w:rsidRDefault="00F94B41">
            <w:pPr>
              <w:pStyle w:val="GOSTTablenorm"/>
            </w:pPr>
            <w:r w:rsidRPr="00F22D2E">
              <w:t>Итого. Распределено. На текущий финансовый год, всего</w:t>
            </w:r>
          </w:p>
        </w:tc>
        <w:tc>
          <w:tcPr>
            <w:tcW w:w="1700" w:type="dxa"/>
          </w:tcPr>
          <w:p w14:paraId="68543FFE" w14:textId="77777777" w:rsidR="006310AA" w:rsidRPr="00F22D2E" w:rsidRDefault="00F94B41">
            <w:pPr>
              <w:pStyle w:val="GOSTTablenorm"/>
            </w:pPr>
            <w:r w:rsidRPr="00F22D2E">
              <w:t>R_G_S3_1_F_R3</w:t>
            </w:r>
          </w:p>
        </w:tc>
        <w:tc>
          <w:tcPr>
            <w:tcW w:w="567" w:type="dxa"/>
          </w:tcPr>
          <w:p w14:paraId="0327F474" w14:textId="77777777" w:rsidR="006310AA" w:rsidRPr="00F22D2E" w:rsidRDefault="00F94B41">
            <w:pPr>
              <w:pStyle w:val="GOSTTablenorm"/>
              <w:jc w:val="center"/>
            </w:pPr>
            <w:r w:rsidRPr="00F22D2E">
              <w:t>П</w:t>
            </w:r>
          </w:p>
        </w:tc>
        <w:tc>
          <w:tcPr>
            <w:tcW w:w="1134" w:type="dxa"/>
          </w:tcPr>
          <w:p w14:paraId="2ED9BF50" w14:textId="77777777" w:rsidR="006310AA" w:rsidRPr="00F22D2E" w:rsidRDefault="00F94B41">
            <w:pPr>
              <w:pStyle w:val="GOSTTablenorm"/>
            </w:pPr>
            <w:r w:rsidRPr="00F22D2E">
              <w:t>N(20.2)</w:t>
            </w:r>
          </w:p>
        </w:tc>
        <w:tc>
          <w:tcPr>
            <w:tcW w:w="567" w:type="dxa"/>
          </w:tcPr>
          <w:p w14:paraId="728D2A3E" w14:textId="77777777" w:rsidR="006310AA" w:rsidRPr="00F22D2E" w:rsidRDefault="00F94B41">
            <w:pPr>
              <w:pStyle w:val="GOSTTablenorm"/>
              <w:jc w:val="center"/>
            </w:pPr>
            <w:r w:rsidRPr="00F22D2E">
              <w:t>Н</w:t>
            </w:r>
          </w:p>
        </w:tc>
        <w:tc>
          <w:tcPr>
            <w:tcW w:w="3961" w:type="dxa"/>
          </w:tcPr>
          <w:p w14:paraId="2C9A76A0" w14:textId="14D1D1F9" w:rsidR="006310AA" w:rsidRPr="00F22D2E" w:rsidRDefault="00F94B41">
            <w:pPr>
              <w:pStyle w:val="GOSTTablenorm"/>
            </w:pPr>
            <w:r w:rsidRPr="00F22D2E">
              <w:t>Указываются итоговые объемы распределенных предельных объемов финансиро</w:t>
            </w:r>
            <w:r w:rsidR="000B314F">
              <w:t>вания на текущий финансовый год</w:t>
            </w:r>
          </w:p>
        </w:tc>
      </w:tr>
      <w:tr w:rsidR="006310AA" w:rsidRPr="00F22D2E" w14:paraId="12A8691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2B4572C" w14:textId="77777777" w:rsidR="006310AA" w:rsidRPr="00F22D2E" w:rsidRDefault="00F94B41">
            <w:pPr>
              <w:pStyle w:val="GOSTTablenorm"/>
            </w:pPr>
            <w:r w:rsidRPr="00F22D2E">
              <w:t>Итого. Распределено на текущий финансовый год в том числе действующие на дату отчета</w:t>
            </w:r>
          </w:p>
        </w:tc>
        <w:tc>
          <w:tcPr>
            <w:tcW w:w="1700" w:type="dxa"/>
          </w:tcPr>
          <w:p w14:paraId="5B80DF6A" w14:textId="77777777" w:rsidR="006310AA" w:rsidRPr="00F22D2E" w:rsidRDefault="00F94B41">
            <w:pPr>
              <w:pStyle w:val="GOSTTablenorm"/>
              <w:rPr>
                <w:lang w:val="en-US"/>
              </w:rPr>
            </w:pPr>
            <w:r w:rsidRPr="00F22D2E">
              <w:t>R_G_S3_1_F_R3</w:t>
            </w:r>
            <w:r w:rsidRPr="00F22D2E">
              <w:rPr>
                <w:lang w:val="en-US"/>
              </w:rPr>
              <w:t>_1_1</w:t>
            </w:r>
          </w:p>
        </w:tc>
        <w:tc>
          <w:tcPr>
            <w:tcW w:w="567" w:type="dxa"/>
          </w:tcPr>
          <w:p w14:paraId="7A07DAB2" w14:textId="77777777" w:rsidR="006310AA" w:rsidRPr="00F22D2E" w:rsidRDefault="00F94B41">
            <w:pPr>
              <w:pStyle w:val="GOSTTablenorm"/>
              <w:jc w:val="center"/>
            </w:pPr>
            <w:r w:rsidRPr="00F22D2E">
              <w:t>П</w:t>
            </w:r>
          </w:p>
        </w:tc>
        <w:tc>
          <w:tcPr>
            <w:tcW w:w="1134" w:type="dxa"/>
          </w:tcPr>
          <w:p w14:paraId="1A5DD2CE" w14:textId="77777777" w:rsidR="006310AA" w:rsidRPr="00F22D2E" w:rsidRDefault="00F94B41">
            <w:pPr>
              <w:pStyle w:val="GOSTTablenorm"/>
            </w:pPr>
            <w:r w:rsidRPr="00F22D2E">
              <w:t>N(20.2)</w:t>
            </w:r>
          </w:p>
        </w:tc>
        <w:tc>
          <w:tcPr>
            <w:tcW w:w="567" w:type="dxa"/>
          </w:tcPr>
          <w:p w14:paraId="1C6CF14B" w14:textId="77777777" w:rsidR="006310AA" w:rsidRPr="00F22D2E" w:rsidRDefault="00F94B41">
            <w:pPr>
              <w:pStyle w:val="GOSTTablenorm"/>
              <w:jc w:val="center"/>
            </w:pPr>
            <w:r w:rsidRPr="00F22D2E">
              <w:t>Н</w:t>
            </w:r>
          </w:p>
        </w:tc>
        <w:tc>
          <w:tcPr>
            <w:tcW w:w="3961" w:type="dxa"/>
          </w:tcPr>
          <w:p w14:paraId="1A719687" w14:textId="193F2FFD" w:rsidR="006310AA" w:rsidRPr="00F22D2E" w:rsidRDefault="00F94B41">
            <w:pPr>
              <w:pStyle w:val="GOSTTablenorm"/>
            </w:pPr>
            <w:r w:rsidRPr="00F22D2E">
              <w:t>Указываются итоговые объемы распределенных предельных объемов финансирования, действующих на дату от</w:t>
            </w:r>
            <w:r w:rsidR="000B314F">
              <w:t>чета, на текущий финансовый год</w:t>
            </w:r>
          </w:p>
        </w:tc>
      </w:tr>
      <w:tr w:rsidR="006310AA" w:rsidRPr="00F22D2E" w14:paraId="6DED0C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61D3C1EF" w14:textId="77777777" w:rsidR="006310AA" w:rsidRPr="00F22D2E" w:rsidRDefault="00F94B41">
            <w:pPr>
              <w:pStyle w:val="GOSTTablenorm"/>
            </w:pPr>
            <w:r w:rsidRPr="00F22D2E">
              <w:t xml:space="preserve">Итого. Распределено на текущий финансовый год в том числе с отложенной датой ввода в действие </w:t>
            </w:r>
          </w:p>
        </w:tc>
        <w:tc>
          <w:tcPr>
            <w:tcW w:w="1700" w:type="dxa"/>
          </w:tcPr>
          <w:p w14:paraId="13C3EB55" w14:textId="77777777" w:rsidR="006310AA" w:rsidRPr="00F22D2E" w:rsidRDefault="00F94B41">
            <w:pPr>
              <w:pStyle w:val="GOSTTablenorm"/>
            </w:pPr>
            <w:r w:rsidRPr="00F22D2E">
              <w:t>R_G_S3_1_F_R3</w:t>
            </w:r>
            <w:r w:rsidRPr="00F22D2E">
              <w:rPr>
                <w:lang w:val="en-US"/>
              </w:rPr>
              <w:t>_1_2</w:t>
            </w:r>
          </w:p>
        </w:tc>
        <w:tc>
          <w:tcPr>
            <w:tcW w:w="567" w:type="dxa"/>
          </w:tcPr>
          <w:p w14:paraId="5E27D8DE" w14:textId="77777777" w:rsidR="006310AA" w:rsidRPr="00F22D2E" w:rsidRDefault="00F94B41">
            <w:pPr>
              <w:pStyle w:val="GOSTTablenorm"/>
              <w:jc w:val="center"/>
            </w:pPr>
            <w:r w:rsidRPr="00F22D2E">
              <w:t>П</w:t>
            </w:r>
          </w:p>
        </w:tc>
        <w:tc>
          <w:tcPr>
            <w:tcW w:w="1134" w:type="dxa"/>
          </w:tcPr>
          <w:p w14:paraId="39B7B74F" w14:textId="77777777" w:rsidR="006310AA" w:rsidRPr="00F22D2E" w:rsidRDefault="00F94B41">
            <w:pPr>
              <w:pStyle w:val="GOSTTablenorm"/>
            </w:pPr>
            <w:r w:rsidRPr="00F22D2E">
              <w:t>N(20.2)</w:t>
            </w:r>
          </w:p>
        </w:tc>
        <w:tc>
          <w:tcPr>
            <w:tcW w:w="567" w:type="dxa"/>
          </w:tcPr>
          <w:p w14:paraId="58001270" w14:textId="77777777" w:rsidR="006310AA" w:rsidRPr="00F22D2E" w:rsidRDefault="00F94B41">
            <w:pPr>
              <w:pStyle w:val="GOSTTablenorm"/>
              <w:jc w:val="center"/>
            </w:pPr>
            <w:r w:rsidRPr="00F22D2E">
              <w:t>Н</w:t>
            </w:r>
          </w:p>
        </w:tc>
        <w:tc>
          <w:tcPr>
            <w:tcW w:w="3961" w:type="dxa"/>
          </w:tcPr>
          <w:p w14:paraId="15D02A22" w14:textId="0B7CFC39" w:rsidR="006310AA" w:rsidRPr="00F22D2E" w:rsidRDefault="00F94B41">
            <w:pPr>
              <w:pStyle w:val="GOSTTablenorm"/>
            </w:pPr>
            <w:r w:rsidRPr="00F22D2E">
              <w:t>Указываются итоговые объемы распределенных предельных объемов финансирования с отложенной датой ввода в дей</w:t>
            </w:r>
            <w:r w:rsidR="000B314F">
              <w:t>ствие на текущий финансовый год</w:t>
            </w:r>
          </w:p>
        </w:tc>
      </w:tr>
      <w:tr w:rsidR="006310AA" w:rsidRPr="00F22D2E" w14:paraId="5C4136B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3A12F15F" w14:textId="77777777" w:rsidR="006310AA" w:rsidRPr="00F22D2E" w:rsidRDefault="00F94B41">
            <w:pPr>
              <w:pStyle w:val="GOSTTablenorm"/>
            </w:pPr>
            <w:r w:rsidRPr="00F22D2E">
              <w:t>Итого. Распределено. На первый год планового периода</w:t>
            </w:r>
          </w:p>
        </w:tc>
        <w:tc>
          <w:tcPr>
            <w:tcW w:w="1700" w:type="dxa"/>
          </w:tcPr>
          <w:p w14:paraId="03C28BD4" w14:textId="77777777" w:rsidR="006310AA" w:rsidRPr="00F22D2E" w:rsidRDefault="00F94B41">
            <w:pPr>
              <w:pStyle w:val="GOSTTablenorm"/>
            </w:pPr>
            <w:r w:rsidRPr="00F22D2E">
              <w:t>R_G_S3_1_F_R3_2</w:t>
            </w:r>
          </w:p>
        </w:tc>
        <w:tc>
          <w:tcPr>
            <w:tcW w:w="567" w:type="dxa"/>
          </w:tcPr>
          <w:p w14:paraId="597AEDF9" w14:textId="77777777" w:rsidR="006310AA" w:rsidRPr="00F22D2E" w:rsidRDefault="00F94B41">
            <w:pPr>
              <w:pStyle w:val="GOSTTablenorm"/>
              <w:jc w:val="center"/>
            </w:pPr>
            <w:r w:rsidRPr="00F22D2E">
              <w:t>П</w:t>
            </w:r>
          </w:p>
        </w:tc>
        <w:tc>
          <w:tcPr>
            <w:tcW w:w="1134" w:type="dxa"/>
          </w:tcPr>
          <w:p w14:paraId="5C085EDE" w14:textId="77777777" w:rsidR="006310AA" w:rsidRPr="00F22D2E" w:rsidRDefault="00F94B41">
            <w:pPr>
              <w:pStyle w:val="GOSTTablenorm"/>
            </w:pPr>
            <w:r w:rsidRPr="00F22D2E">
              <w:t>N(20.2)</w:t>
            </w:r>
          </w:p>
        </w:tc>
        <w:tc>
          <w:tcPr>
            <w:tcW w:w="567" w:type="dxa"/>
          </w:tcPr>
          <w:p w14:paraId="482C5CB0" w14:textId="77777777" w:rsidR="006310AA" w:rsidRPr="00F22D2E" w:rsidRDefault="00F94B41">
            <w:pPr>
              <w:pStyle w:val="GOSTTablenorm"/>
              <w:jc w:val="center"/>
            </w:pPr>
            <w:r w:rsidRPr="00F22D2E">
              <w:t>Н</w:t>
            </w:r>
          </w:p>
        </w:tc>
        <w:tc>
          <w:tcPr>
            <w:tcW w:w="3961" w:type="dxa"/>
          </w:tcPr>
          <w:p w14:paraId="68ECB74F" w14:textId="69697085" w:rsidR="006310AA" w:rsidRPr="00F22D2E" w:rsidRDefault="00F94B41">
            <w:pPr>
              <w:pStyle w:val="GOSTTablenorm"/>
            </w:pPr>
            <w:r w:rsidRPr="00F22D2E">
              <w:t>Указываются итоговые объемы распределенных предельных объемов финансирова</w:t>
            </w:r>
            <w:r w:rsidR="000B314F">
              <w:t>ния на очередной финансовый год</w:t>
            </w:r>
          </w:p>
        </w:tc>
      </w:tr>
      <w:tr w:rsidR="006310AA" w:rsidRPr="00F22D2E" w14:paraId="76CF561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CDC6B89" w14:textId="77777777" w:rsidR="006310AA" w:rsidRPr="00F22D2E" w:rsidRDefault="00F94B41">
            <w:pPr>
              <w:pStyle w:val="GOSTTablenorm"/>
            </w:pPr>
            <w:r w:rsidRPr="00F22D2E">
              <w:t>Итого. Подлежит распределению.</w:t>
            </w:r>
          </w:p>
          <w:p w14:paraId="3F163FEF" w14:textId="77777777" w:rsidR="006310AA" w:rsidRPr="00F22D2E" w:rsidRDefault="00F94B41">
            <w:pPr>
              <w:pStyle w:val="GOSTTablenorm"/>
            </w:pPr>
            <w:r w:rsidRPr="00F22D2E">
              <w:t>На текущий финансовый год, всего</w:t>
            </w:r>
          </w:p>
        </w:tc>
        <w:tc>
          <w:tcPr>
            <w:tcW w:w="1700" w:type="dxa"/>
          </w:tcPr>
          <w:p w14:paraId="539F9382" w14:textId="77777777" w:rsidR="006310AA" w:rsidRPr="00F22D2E" w:rsidRDefault="00F94B41">
            <w:pPr>
              <w:pStyle w:val="GOSTTablenorm"/>
            </w:pPr>
            <w:r w:rsidRPr="00F22D2E">
              <w:t>R_G_S3_1_F_R4</w:t>
            </w:r>
          </w:p>
        </w:tc>
        <w:tc>
          <w:tcPr>
            <w:tcW w:w="567" w:type="dxa"/>
          </w:tcPr>
          <w:p w14:paraId="2BEABA58" w14:textId="77777777" w:rsidR="006310AA" w:rsidRPr="00F22D2E" w:rsidRDefault="00F94B41">
            <w:pPr>
              <w:pStyle w:val="GOSTTablenorm"/>
              <w:jc w:val="center"/>
            </w:pPr>
            <w:r w:rsidRPr="00F22D2E">
              <w:t>П</w:t>
            </w:r>
          </w:p>
        </w:tc>
        <w:tc>
          <w:tcPr>
            <w:tcW w:w="1134" w:type="dxa"/>
          </w:tcPr>
          <w:p w14:paraId="66FB8CD2" w14:textId="77777777" w:rsidR="006310AA" w:rsidRPr="00F22D2E" w:rsidRDefault="00F94B41">
            <w:pPr>
              <w:pStyle w:val="GOSTTablenorm"/>
            </w:pPr>
            <w:r w:rsidRPr="00F22D2E">
              <w:t>N(20.2)</w:t>
            </w:r>
          </w:p>
        </w:tc>
        <w:tc>
          <w:tcPr>
            <w:tcW w:w="567" w:type="dxa"/>
          </w:tcPr>
          <w:p w14:paraId="5B563FBC" w14:textId="77777777" w:rsidR="006310AA" w:rsidRPr="00F22D2E" w:rsidRDefault="00F94B41">
            <w:pPr>
              <w:pStyle w:val="GOSTTablenorm"/>
              <w:jc w:val="center"/>
            </w:pPr>
            <w:r w:rsidRPr="00F22D2E">
              <w:t>Н</w:t>
            </w:r>
          </w:p>
        </w:tc>
        <w:tc>
          <w:tcPr>
            <w:tcW w:w="3961" w:type="dxa"/>
          </w:tcPr>
          <w:p w14:paraId="16D7FB45" w14:textId="00215CD4" w:rsidR="006310AA" w:rsidRPr="00F22D2E" w:rsidRDefault="00F94B41">
            <w:pPr>
              <w:pStyle w:val="GOSTTablenorm"/>
            </w:pPr>
            <w:r w:rsidRPr="00F22D2E">
              <w:t>Указывается итоговые объемы подлежащих распределению предельных объемов финансирования на текущий финансо</w:t>
            </w:r>
            <w:r w:rsidR="000B314F">
              <w:t>вый год</w:t>
            </w:r>
          </w:p>
        </w:tc>
      </w:tr>
      <w:tr w:rsidR="006310AA" w:rsidRPr="00F22D2E" w14:paraId="12EC69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2689E6" w14:textId="77777777" w:rsidR="006310AA" w:rsidRPr="00F22D2E" w:rsidRDefault="00F94B41">
            <w:pPr>
              <w:pStyle w:val="GOSTTablenorm"/>
            </w:pPr>
            <w:r w:rsidRPr="00F22D2E">
              <w:t>Итого. Подлежит распределению на текущий финансовый год в том числе действующие на дату отчета</w:t>
            </w:r>
          </w:p>
        </w:tc>
        <w:tc>
          <w:tcPr>
            <w:tcW w:w="1700" w:type="dxa"/>
          </w:tcPr>
          <w:p w14:paraId="6084F26D" w14:textId="77777777" w:rsidR="006310AA" w:rsidRPr="00F22D2E" w:rsidRDefault="00F94B41">
            <w:pPr>
              <w:pStyle w:val="GOSTTablenorm"/>
              <w:rPr>
                <w:lang w:val="en-US"/>
              </w:rPr>
            </w:pPr>
            <w:r w:rsidRPr="00F22D2E">
              <w:t>R_G_S3_1_F_R4</w:t>
            </w:r>
            <w:r w:rsidRPr="00F22D2E">
              <w:rPr>
                <w:lang w:val="en-US"/>
              </w:rPr>
              <w:t>_1_1</w:t>
            </w:r>
          </w:p>
        </w:tc>
        <w:tc>
          <w:tcPr>
            <w:tcW w:w="567" w:type="dxa"/>
          </w:tcPr>
          <w:p w14:paraId="67553070" w14:textId="77777777" w:rsidR="006310AA" w:rsidRPr="00F22D2E" w:rsidRDefault="00F94B41">
            <w:pPr>
              <w:pStyle w:val="GOSTTablenorm"/>
              <w:jc w:val="center"/>
            </w:pPr>
            <w:r w:rsidRPr="00F22D2E">
              <w:t>П</w:t>
            </w:r>
          </w:p>
        </w:tc>
        <w:tc>
          <w:tcPr>
            <w:tcW w:w="1134" w:type="dxa"/>
          </w:tcPr>
          <w:p w14:paraId="4A3027A8" w14:textId="77777777" w:rsidR="006310AA" w:rsidRPr="00F22D2E" w:rsidRDefault="00F94B41">
            <w:pPr>
              <w:pStyle w:val="GOSTTablenorm"/>
            </w:pPr>
            <w:r w:rsidRPr="00F22D2E">
              <w:t>N(20.2)</w:t>
            </w:r>
          </w:p>
        </w:tc>
        <w:tc>
          <w:tcPr>
            <w:tcW w:w="567" w:type="dxa"/>
          </w:tcPr>
          <w:p w14:paraId="346E323F" w14:textId="77777777" w:rsidR="006310AA" w:rsidRPr="00F22D2E" w:rsidRDefault="00F94B41">
            <w:pPr>
              <w:pStyle w:val="GOSTTablenorm"/>
              <w:jc w:val="center"/>
            </w:pPr>
            <w:r w:rsidRPr="00F22D2E">
              <w:t>Н</w:t>
            </w:r>
          </w:p>
        </w:tc>
        <w:tc>
          <w:tcPr>
            <w:tcW w:w="3961" w:type="dxa"/>
          </w:tcPr>
          <w:p w14:paraId="028A690A" w14:textId="70886639" w:rsidR="006310AA" w:rsidRPr="00F22D2E" w:rsidRDefault="00F94B41">
            <w:pPr>
              <w:pStyle w:val="GOSTTablenorm"/>
            </w:pPr>
            <w:r w:rsidRPr="00F22D2E">
              <w:t>Указывается итоговые объемы подлежащих распределению предельных объемов финансирования, действующих на дату отчета на тек</w:t>
            </w:r>
            <w:r w:rsidR="000B314F">
              <w:t>ущий финансовый год</w:t>
            </w:r>
          </w:p>
        </w:tc>
      </w:tr>
      <w:tr w:rsidR="006310AA" w:rsidRPr="00F22D2E" w14:paraId="74E3F1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294FDFA" w14:textId="77777777" w:rsidR="006310AA" w:rsidRPr="00F22D2E" w:rsidRDefault="00F94B41">
            <w:pPr>
              <w:pStyle w:val="GOSTTablenorm"/>
            </w:pPr>
            <w:r w:rsidRPr="00F22D2E">
              <w:lastRenderedPageBreak/>
              <w:t>Итого. Подлежит распределению на текущий финансовый год в том числе с отложенной датой ввода в действие</w:t>
            </w:r>
          </w:p>
        </w:tc>
        <w:tc>
          <w:tcPr>
            <w:tcW w:w="1700" w:type="dxa"/>
          </w:tcPr>
          <w:p w14:paraId="78E00A9A" w14:textId="77777777" w:rsidR="006310AA" w:rsidRPr="00F22D2E" w:rsidRDefault="00F94B41">
            <w:pPr>
              <w:pStyle w:val="GOSTTablenorm"/>
            </w:pPr>
            <w:r w:rsidRPr="00F22D2E">
              <w:t>R_G_S3_1_F_R4</w:t>
            </w:r>
            <w:r w:rsidRPr="00F22D2E">
              <w:rPr>
                <w:lang w:val="en-US"/>
              </w:rPr>
              <w:t>_1_2</w:t>
            </w:r>
          </w:p>
        </w:tc>
        <w:tc>
          <w:tcPr>
            <w:tcW w:w="567" w:type="dxa"/>
          </w:tcPr>
          <w:p w14:paraId="4603AB48" w14:textId="77777777" w:rsidR="006310AA" w:rsidRPr="00F22D2E" w:rsidRDefault="00F94B41">
            <w:pPr>
              <w:pStyle w:val="GOSTTablenorm"/>
              <w:jc w:val="center"/>
            </w:pPr>
            <w:r w:rsidRPr="00F22D2E">
              <w:t>П</w:t>
            </w:r>
          </w:p>
        </w:tc>
        <w:tc>
          <w:tcPr>
            <w:tcW w:w="1134" w:type="dxa"/>
          </w:tcPr>
          <w:p w14:paraId="15CED462" w14:textId="77777777" w:rsidR="006310AA" w:rsidRPr="00F22D2E" w:rsidRDefault="00F94B41">
            <w:pPr>
              <w:pStyle w:val="GOSTTablenorm"/>
            </w:pPr>
            <w:r w:rsidRPr="00F22D2E">
              <w:t>N(20.2)</w:t>
            </w:r>
          </w:p>
        </w:tc>
        <w:tc>
          <w:tcPr>
            <w:tcW w:w="567" w:type="dxa"/>
          </w:tcPr>
          <w:p w14:paraId="3AB6644E" w14:textId="77777777" w:rsidR="006310AA" w:rsidRPr="00F22D2E" w:rsidRDefault="00F94B41">
            <w:pPr>
              <w:pStyle w:val="GOSTTablenorm"/>
              <w:jc w:val="center"/>
            </w:pPr>
            <w:r w:rsidRPr="00F22D2E">
              <w:t>Н</w:t>
            </w:r>
          </w:p>
        </w:tc>
        <w:tc>
          <w:tcPr>
            <w:tcW w:w="3961" w:type="dxa"/>
          </w:tcPr>
          <w:p w14:paraId="0232E0BA" w14:textId="4C7D790C" w:rsidR="006310AA" w:rsidRPr="00F22D2E" w:rsidRDefault="00F94B41">
            <w:pPr>
              <w:pStyle w:val="GOSTTablenorm"/>
            </w:pPr>
            <w:r w:rsidRPr="00F22D2E">
              <w:t>Указывается итоговые объемы подлежащих распределению предельных объемов финансирования, действующих на дату о</w:t>
            </w:r>
            <w:r w:rsidR="000B314F">
              <w:t>тчета на текущий финансовый год</w:t>
            </w:r>
          </w:p>
        </w:tc>
      </w:tr>
      <w:tr w:rsidR="006310AA" w:rsidRPr="00F22D2E" w14:paraId="5ABB53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B9477D" w14:textId="77777777" w:rsidR="006310AA" w:rsidRPr="00F22D2E" w:rsidRDefault="00F94B41">
            <w:pPr>
              <w:pStyle w:val="GOSTTablenorm"/>
            </w:pPr>
            <w:r w:rsidRPr="00F22D2E">
              <w:t>Итого. Подлежит распределению.</w:t>
            </w:r>
          </w:p>
          <w:p w14:paraId="49F87860" w14:textId="77777777" w:rsidR="006310AA" w:rsidRPr="00F22D2E" w:rsidRDefault="00F94B41">
            <w:pPr>
              <w:pStyle w:val="GOSTTablenorm"/>
            </w:pPr>
            <w:r w:rsidRPr="00F22D2E">
              <w:t>На первый год планового периода</w:t>
            </w:r>
          </w:p>
        </w:tc>
        <w:tc>
          <w:tcPr>
            <w:tcW w:w="1700" w:type="dxa"/>
          </w:tcPr>
          <w:p w14:paraId="5C2EDF47" w14:textId="77777777" w:rsidR="006310AA" w:rsidRPr="00F22D2E" w:rsidRDefault="00F94B41">
            <w:pPr>
              <w:pStyle w:val="GOSTTablenorm"/>
            </w:pPr>
            <w:r w:rsidRPr="00F22D2E">
              <w:t>R_G_S3_1_F_R4_2</w:t>
            </w:r>
          </w:p>
        </w:tc>
        <w:tc>
          <w:tcPr>
            <w:tcW w:w="567" w:type="dxa"/>
          </w:tcPr>
          <w:p w14:paraId="0D388FEC" w14:textId="77777777" w:rsidR="006310AA" w:rsidRPr="00F22D2E" w:rsidRDefault="00F94B41">
            <w:pPr>
              <w:pStyle w:val="GOSTTablenorm"/>
              <w:jc w:val="center"/>
            </w:pPr>
            <w:r w:rsidRPr="00F22D2E">
              <w:t>П</w:t>
            </w:r>
          </w:p>
        </w:tc>
        <w:tc>
          <w:tcPr>
            <w:tcW w:w="1134" w:type="dxa"/>
          </w:tcPr>
          <w:p w14:paraId="4DF5FE24" w14:textId="77777777" w:rsidR="006310AA" w:rsidRPr="00F22D2E" w:rsidRDefault="00F94B41">
            <w:pPr>
              <w:pStyle w:val="GOSTTablenorm"/>
            </w:pPr>
            <w:r w:rsidRPr="00F22D2E">
              <w:t>N(20.2)</w:t>
            </w:r>
          </w:p>
        </w:tc>
        <w:tc>
          <w:tcPr>
            <w:tcW w:w="567" w:type="dxa"/>
          </w:tcPr>
          <w:p w14:paraId="712387C3" w14:textId="77777777" w:rsidR="006310AA" w:rsidRPr="00F22D2E" w:rsidRDefault="00F94B41">
            <w:pPr>
              <w:pStyle w:val="GOSTTablenorm"/>
              <w:jc w:val="center"/>
            </w:pPr>
            <w:r w:rsidRPr="00F22D2E">
              <w:t>Н</w:t>
            </w:r>
          </w:p>
        </w:tc>
        <w:tc>
          <w:tcPr>
            <w:tcW w:w="3961" w:type="dxa"/>
          </w:tcPr>
          <w:p w14:paraId="04A2203C" w14:textId="534AEAD7" w:rsidR="006310AA" w:rsidRPr="00F22D2E" w:rsidRDefault="00F94B41" w:rsidP="000B314F">
            <w:pPr>
              <w:pStyle w:val="GOSTTablenorm"/>
            </w:pPr>
            <w:r w:rsidRPr="00F22D2E">
              <w:t>Указывается итоговые объемы подлежащих распределению предельных объемов финансирова</w:t>
            </w:r>
            <w:r w:rsidR="000B314F">
              <w:t>ния на очередной финансовый год</w:t>
            </w:r>
          </w:p>
        </w:tc>
      </w:tr>
      <w:tr w:rsidR="006310AA" w:rsidRPr="00F22D2E" w14:paraId="6108EEE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5F913772" w14:textId="77777777" w:rsidR="006310AA" w:rsidRPr="00F22D2E" w:rsidRDefault="00F94B41">
            <w:pPr>
              <w:pStyle w:val="GOSTTablenorm"/>
            </w:pPr>
            <w:r w:rsidRPr="00F22D2E">
              <w:rPr>
                <w:b/>
              </w:rPr>
              <w:t>3.2. Предельные объемы финансирования за счет связанных иностранных кредитов</w:t>
            </w:r>
          </w:p>
        </w:tc>
      </w:tr>
      <w:tr w:rsidR="006310AA" w:rsidRPr="00F22D2E" w14:paraId="474154F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2EC1C945" w14:textId="77777777" w:rsidR="006310AA" w:rsidRPr="00F22D2E" w:rsidRDefault="00F94B41">
            <w:pPr>
              <w:pStyle w:val="GOSTTablenorm"/>
            </w:pPr>
            <w:r w:rsidRPr="00F22D2E">
              <w:t>Предельные объемы финансирования за счет связанных иностранных кредитов</w:t>
            </w:r>
          </w:p>
        </w:tc>
        <w:tc>
          <w:tcPr>
            <w:tcW w:w="1700" w:type="dxa"/>
          </w:tcPr>
          <w:p w14:paraId="5B531C21" w14:textId="77777777" w:rsidR="006310AA" w:rsidRPr="00F22D2E" w:rsidRDefault="00F94B41">
            <w:pPr>
              <w:pStyle w:val="GOSTTablenorm"/>
            </w:pPr>
            <w:r w:rsidRPr="00F22D2E">
              <w:t>R_785_G_S3_2_D</w:t>
            </w:r>
          </w:p>
        </w:tc>
        <w:tc>
          <w:tcPr>
            <w:tcW w:w="567" w:type="dxa"/>
          </w:tcPr>
          <w:p w14:paraId="1E6B0372" w14:textId="77777777" w:rsidR="006310AA" w:rsidRPr="00F22D2E" w:rsidRDefault="00F94B41">
            <w:pPr>
              <w:pStyle w:val="GOSTTablenorm"/>
              <w:jc w:val="center"/>
            </w:pPr>
            <w:r w:rsidRPr="00F22D2E">
              <w:t>C</w:t>
            </w:r>
          </w:p>
        </w:tc>
        <w:tc>
          <w:tcPr>
            <w:tcW w:w="1134" w:type="dxa"/>
          </w:tcPr>
          <w:p w14:paraId="0A6FDDA5" w14:textId="77777777" w:rsidR="006310AA" w:rsidRPr="00F22D2E" w:rsidRDefault="00F94B41">
            <w:pPr>
              <w:pStyle w:val="GOSTTablenorm"/>
            </w:pPr>
            <w:r w:rsidRPr="00F22D2E">
              <w:t>tR_785_G_S3_2_D</w:t>
            </w:r>
          </w:p>
        </w:tc>
        <w:tc>
          <w:tcPr>
            <w:tcW w:w="567" w:type="dxa"/>
          </w:tcPr>
          <w:p w14:paraId="0096C362" w14:textId="77777777" w:rsidR="006310AA" w:rsidRPr="00F22D2E" w:rsidRDefault="00F94B41">
            <w:pPr>
              <w:pStyle w:val="GOSTTablenorm"/>
              <w:jc w:val="center"/>
            </w:pPr>
            <w:r w:rsidRPr="00F22D2E">
              <w:t>Н</w:t>
            </w:r>
          </w:p>
        </w:tc>
        <w:tc>
          <w:tcPr>
            <w:tcW w:w="3961" w:type="dxa"/>
          </w:tcPr>
          <w:p w14:paraId="32D2422C" w14:textId="7C200F72"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_Ref56613399 \h  \* MERGEFORMAT </w:instrText>
            </w:r>
            <w:r w:rsidRPr="00F22D2E">
              <w:fldChar w:fldCharType="separate"/>
            </w:r>
            <w:r w:rsidR="002C7CC9" w:rsidRPr="002C7CC9">
              <w:rPr>
                <w:b/>
              </w:rPr>
              <w:t>335</w:t>
            </w:r>
            <w:r w:rsidRPr="00F22D2E">
              <w:fldChar w:fldCharType="end"/>
            </w:r>
          </w:p>
        </w:tc>
      </w:tr>
      <w:tr w:rsidR="006310AA" w:rsidRPr="00F22D2E" w14:paraId="734763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3065A245" w14:textId="77777777" w:rsidR="006310AA" w:rsidRPr="00F22D2E" w:rsidRDefault="00F94B41">
            <w:pPr>
              <w:pStyle w:val="GOSTTablenorm"/>
            </w:pPr>
            <w:r w:rsidRPr="00F22D2E">
              <w:t>Итого. Получено.</w:t>
            </w:r>
          </w:p>
          <w:p w14:paraId="460F1013" w14:textId="77777777" w:rsidR="006310AA" w:rsidRPr="00F22D2E" w:rsidRDefault="00F94B41">
            <w:pPr>
              <w:pStyle w:val="GOSTTablenorm"/>
            </w:pPr>
            <w:r w:rsidRPr="00F22D2E">
              <w:t>На текущий финансовый год</w:t>
            </w:r>
          </w:p>
        </w:tc>
        <w:tc>
          <w:tcPr>
            <w:tcW w:w="1700" w:type="dxa"/>
          </w:tcPr>
          <w:p w14:paraId="4AE88F07" w14:textId="77777777" w:rsidR="006310AA" w:rsidRPr="00F22D2E" w:rsidRDefault="00F94B41">
            <w:pPr>
              <w:pStyle w:val="GOSTTablenorm"/>
            </w:pPr>
            <w:r w:rsidRPr="00F22D2E">
              <w:t>R_G_S3_2_F_R2</w:t>
            </w:r>
          </w:p>
        </w:tc>
        <w:tc>
          <w:tcPr>
            <w:tcW w:w="567" w:type="dxa"/>
          </w:tcPr>
          <w:p w14:paraId="56C3EF7C" w14:textId="77777777" w:rsidR="006310AA" w:rsidRPr="00F22D2E" w:rsidRDefault="00F94B41">
            <w:pPr>
              <w:pStyle w:val="GOSTTablenorm"/>
              <w:jc w:val="center"/>
            </w:pPr>
            <w:r w:rsidRPr="00F22D2E">
              <w:t>П</w:t>
            </w:r>
          </w:p>
        </w:tc>
        <w:tc>
          <w:tcPr>
            <w:tcW w:w="1134" w:type="dxa"/>
          </w:tcPr>
          <w:p w14:paraId="35C75020" w14:textId="77777777" w:rsidR="006310AA" w:rsidRPr="00F22D2E" w:rsidRDefault="00F94B41">
            <w:pPr>
              <w:pStyle w:val="GOSTTablenorm"/>
            </w:pPr>
            <w:r w:rsidRPr="00F22D2E">
              <w:t>N(20.2)</w:t>
            </w:r>
          </w:p>
        </w:tc>
        <w:tc>
          <w:tcPr>
            <w:tcW w:w="567" w:type="dxa"/>
          </w:tcPr>
          <w:p w14:paraId="3A599A91" w14:textId="77777777" w:rsidR="006310AA" w:rsidRPr="00F22D2E" w:rsidRDefault="00F94B41">
            <w:pPr>
              <w:pStyle w:val="GOSTTablenorm"/>
              <w:jc w:val="center"/>
            </w:pPr>
            <w:r w:rsidRPr="00F22D2E">
              <w:t>Н</w:t>
            </w:r>
          </w:p>
        </w:tc>
        <w:tc>
          <w:tcPr>
            <w:tcW w:w="3961" w:type="dxa"/>
          </w:tcPr>
          <w:p w14:paraId="1A8B7655" w14:textId="3CCB0E98" w:rsidR="006310AA" w:rsidRPr="00F22D2E" w:rsidRDefault="00F94B41">
            <w:pPr>
              <w:pStyle w:val="GOSTTablenorm"/>
            </w:pPr>
            <w:r w:rsidRPr="00F22D2E">
              <w:t>Указываются итоговые объемы полученных предельных объемов финансирования на выплаты за счет связанных иностранных кре</w:t>
            </w:r>
            <w:r w:rsidR="000B314F">
              <w:t>дитов на текущий финансовый год</w:t>
            </w:r>
          </w:p>
        </w:tc>
      </w:tr>
      <w:tr w:rsidR="006310AA" w:rsidRPr="00F22D2E" w14:paraId="44699C9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4C34622" w14:textId="77777777" w:rsidR="006310AA" w:rsidRPr="00F22D2E" w:rsidRDefault="00F94B41">
            <w:pPr>
              <w:pStyle w:val="GOSTTablenorm"/>
            </w:pPr>
            <w:r w:rsidRPr="00F22D2E">
              <w:t>Итого. Получено.</w:t>
            </w:r>
          </w:p>
          <w:p w14:paraId="22665075" w14:textId="77777777" w:rsidR="006310AA" w:rsidRPr="00F22D2E" w:rsidRDefault="00F94B41">
            <w:pPr>
              <w:pStyle w:val="GOSTTablenorm"/>
            </w:pPr>
            <w:r w:rsidRPr="00F22D2E">
              <w:t>На первый год планового периода</w:t>
            </w:r>
          </w:p>
        </w:tc>
        <w:tc>
          <w:tcPr>
            <w:tcW w:w="1700" w:type="dxa"/>
          </w:tcPr>
          <w:p w14:paraId="4A2964A1" w14:textId="77777777" w:rsidR="006310AA" w:rsidRPr="00F22D2E" w:rsidRDefault="00F94B41">
            <w:pPr>
              <w:pStyle w:val="GOSTTablenorm"/>
            </w:pPr>
            <w:r w:rsidRPr="00F22D2E">
              <w:t>R_G_S3_2_F_R2_2</w:t>
            </w:r>
          </w:p>
        </w:tc>
        <w:tc>
          <w:tcPr>
            <w:tcW w:w="567" w:type="dxa"/>
          </w:tcPr>
          <w:p w14:paraId="3106634F" w14:textId="77777777" w:rsidR="006310AA" w:rsidRPr="00F22D2E" w:rsidRDefault="00F94B41">
            <w:pPr>
              <w:pStyle w:val="GOSTTablenorm"/>
              <w:jc w:val="center"/>
            </w:pPr>
            <w:r w:rsidRPr="00F22D2E">
              <w:t>П</w:t>
            </w:r>
          </w:p>
        </w:tc>
        <w:tc>
          <w:tcPr>
            <w:tcW w:w="1134" w:type="dxa"/>
          </w:tcPr>
          <w:p w14:paraId="5D1C99FA" w14:textId="77777777" w:rsidR="006310AA" w:rsidRPr="00F22D2E" w:rsidRDefault="00F94B41">
            <w:pPr>
              <w:pStyle w:val="GOSTTablenorm"/>
            </w:pPr>
            <w:r w:rsidRPr="00F22D2E">
              <w:t>N(20.2)</w:t>
            </w:r>
          </w:p>
        </w:tc>
        <w:tc>
          <w:tcPr>
            <w:tcW w:w="567" w:type="dxa"/>
          </w:tcPr>
          <w:p w14:paraId="2D4BE237" w14:textId="77777777" w:rsidR="006310AA" w:rsidRPr="00F22D2E" w:rsidRDefault="00F94B41">
            <w:pPr>
              <w:pStyle w:val="GOSTTablenorm"/>
              <w:jc w:val="center"/>
            </w:pPr>
            <w:r w:rsidRPr="00F22D2E">
              <w:t>Н</w:t>
            </w:r>
          </w:p>
        </w:tc>
        <w:tc>
          <w:tcPr>
            <w:tcW w:w="3961" w:type="dxa"/>
          </w:tcPr>
          <w:p w14:paraId="53321C04" w14:textId="54A82EC8" w:rsidR="006310AA" w:rsidRPr="00F22D2E" w:rsidRDefault="00F94B41">
            <w:pPr>
              <w:pStyle w:val="GOSTTablenorm"/>
            </w:pPr>
            <w:r w:rsidRPr="00F22D2E">
              <w:t>Указываются итоговые объемы полученных предельных объемов финансирования на выплаты за счет связанных иностранных креди</w:t>
            </w:r>
            <w:r w:rsidR="000B314F">
              <w:t>тов на очередной финансовый год</w:t>
            </w:r>
          </w:p>
        </w:tc>
      </w:tr>
      <w:tr w:rsidR="006310AA" w:rsidRPr="00F22D2E" w14:paraId="1BE1E9D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2A95693" w14:textId="77777777" w:rsidR="006310AA" w:rsidRPr="00F22D2E" w:rsidRDefault="00F94B41">
            <w:pPr>
              <w:pStyle w:val="GOSTTablenorm"/>
            </w:pPr>
            <w:r w:rsidRPr="00F22D2E">
              <w:t>Итого. Распределено.</w:t>
            </w:r>
          </w:p>
          <w:p w14:paraId="556B19B2" w14:textId="77777777" w:rsidR="006310AA" w:rsidRPr="00F22D2E" w:rsidRDefault="00F94B41">
            <w:pPr>
              <w:pStyle w:val="GOSTTablenorm"/>
            </w:pPr>
            <w:r w:rsidRPr="00F22D2E">
              <w:t>На текущий финансовый год</w:t>
            </w:r>
          </w:p>
        </w:tc>
        <w:tc>
          <w:tcPr>
            <w:tcW w:w="1700" w:type="dxa"/>
          </w:tcPr>
          <w:p w14:paraId="08C5A8C5" w14:textId="77777777" w:rsidR="006310AA" w:rsidRPr="00F22D2E" w:rsidRDefault="00F94B41">
            <w:pPr>
              <w:pStyle w:val="GOSTTablenorm"/>
            </w:pPr>
            <w:r w:rsidRPr="00F22D2E">
              <w:t>R_G_S3_2_F_R3</w:t>
            </w:r>
          </w:p>
        </w:tc>
        <w:tc>
          <w:tcPr>
            <w:tcW w:w="567" w:type="dxa"/>
          </w:tcPr>
          <w:p w14:paraId="21E83EA6" w14:textId="77777777" w:rsidR="006310AA" w:rsidRPr="00F22D2E" w:rsidRDefault="00F94B41">
            <w:pPr>
              <w:pStyle w:val="GOSTTablenorm"/>
              <w:jc w:val="center"/>
            </w:pPr>
            <w:r w:rsidRPr="00F22D2E">
              <w:t>П</w:t>
            </w:r>
          </w:p>
        </w:tc>
        <w:tc>
          <w:tcPr>
            <w:tcW w:w="1134" w:type="dxa"/>
          </w:tcPr>
          <w:p w14:paraId="65B818CE" w14:textId="77777777" w:rsidR="006310AA" w:rsidRPr="00F22D2E" w:rsidRDefault="00F94B41">
            <w:pPr>
              <w:pStyle w:val="GOSTTablenorm"/>
            </w:pPr>
            <w:r w:rsidRPr="00F22D2E">
              <w:t>N(20.2)</w:t>
            </w:r>
          </w:p>
        </w:tc>
        <w:tc>
          <w:tcPr>
            <w:tcW w:w="567" w:type="dxa"/>
          </w:tcPr>
          <w:p w14:paraId="629C8102" w14:textId="77777777" w:rsidR="006310AA" w:rsidRPr="00F22D2E" w:rsidRDefault="00F94B41">
            <w:pPr>
              <w:pStyle w:val="GOSTTablenorm"/>
              <w:jc w:val="center"/>
            </w:pPr>
            <w:r w:rsidRPr="00F22D2E">
              <w:t>Н</w:t>
            </w:r>
          </w:p>
        </w:tc>
        <w:tc>
          <w:tcPr>
            <w:tcW w:w="3961" w:type="dxa"/>
          </w:tcPr>
          <w:p w14:paraId="290E1254" w14:textId="4794908D" w:rsidR="006310AA" w:rsidRPr="00F22D2E" w:rsidRDefault="00F94B41">
            <w:pPr>
              <w:pStyle w:val="GOSTTablenorm"/>
            </w:pPr>
            <w:r w:rsidRPr="00F22D2E">
              <w:t>Указываются итоговые объемы распределенных предельных объемов финансирования на выплаты за счет связанных иностранных кре</w:t>
            </w:r>
            <w:r w:rsidR="000B314F">
              <w:t>дитов на текущий финансовый год</w:t>
            </w:r>
          </w:p>
        </w:tc>
      </w:tr>
      <w:tr w:rsidR="006310AA" w:rsidRPr="00F22D2E" w14:paraId="1EC330C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4D5E32F" w14:textId="77777777" w:rsidR="006310AA" w:rsidRPr="00F22D2E" w:rsidRDefault="00F94B41">
            <w:pPr>
              <w:pStyle w:val="GOSTTablenorm"/>
            </w:pPr>
            <w:r w:rsidRPr="00F22D2E">
              <w:t>Итого. Распределено. На первый год планового периода</w:t>
            </w:r>
          </w:p>
        </w:tc>
        <w:tc>
          <w:tcPr>
            <w:tcW w:w="1700" w:type="dxa"/>
          </w:tcPr>
          <w:p w14:paraId="5C794D60" w14:textId="77777777" w:rsidR="006310AA" w:rsidRPr="00F22D2E" w:rsidRDefault="00F94B41">
            <w:pPr>
              <w:pStyle w:val="GOSTTablenorm"/>
            </w:pPr>
            <w:r w:rsidRPr="00F22D2E">
              <w:t>R_G_S3_2_F_R3_2</w:t>
            </w:r>
          </w:p>
        </w:tc>
        <w:tc>
          <w:tcPr>
            <w:tcW w:w="567" w:type="dxa"/>
          </w:tcPr>
          <w:p w14:paraId="349A4AC5" w14:textId="77777777" w:rsidR="006310AA" w:rsidRPr="00F22D2E" w:rsidRDefault="00F94B41">
            <w:pPr>
              <w:pStyle w:val="GOSTTablenorm"/>
              <w:jc w:val="center"/>
            </w:pPr>
            <w:r w:rsidRPr="00F22D2E">
              <w:t>П</w:t>
            </w:r>
          </w:p>
        </w:tc>
        <w:tc>
          <w:tcPr>
            <w:tcW w:w="1134" w:type="dxa"/>
          </w:tcPr>
          <w:p w14:paraId="1E333AD0" w14:textId="77777777" w:rsidR="006310AA" w:rsidRPr="00F22D2E" w:rsidRDefault="00F94B41">
            <w:pPr>
              <w:pStyle w:val="GOSTTablenorm"/>
            </w:pPr>
            <w:r w:rsidRPr="00F22D2E">
              <w:t>N(20.2)</w:t>
            </w:r>
          </w:p>
        </w:tc>
        <w:tc>
          <w:tcPr>
            <w:tcW w:w="567" w:type="dxa"/>
          </w:tcPr>
          <w:p w14:paraId="2E640FD6" w14:textId="77777777" w:rsidR="006310AA" w:rsidRPr="00F22D2E" w:rsidRDefault="00F94B41">
            <w:pPr>
              <w:pStyle w:val="GOSTTablenorm"/>
              <w:jc w:val="center"/>
            </w:pPr>
            <w:r w:rsidRPr="00F22D2E">
              <w:t>Н</w:t>
            </w:r>
          </w:p>
        </w:tc>
        <w:tc>
          <w:tcPr>
            <w:tcW w:w="3961" w:type="dxa"/>
          </w:tcPr>
          <w:p w14:paraId="4FC04927" w14:textId="54F766F7" w:rsidR="006310AA" w:rsidRPr="00F22D2E" w:rsidRDefault="00F94B41">
            <w:pPr>
              <w:pStyle w:val="GOSTTablenorm"/>
            </w:pPr>
            <w:r w:rsidRPr="00F22D2E">
              <w:t>Указываются итоговые объемы распределенных предельных объемов финансирования на выплаты за счет связанных иностранных креди</w:t>
            </w:r>
            <w:r w:rsidR="000B314F">
              <w:t>тов на очередной финансовый год</w:t>
            </w:r>
          </w:p>
        </w:tc>
      </w:tr>
      <w:tr w:rsidR="006310AA" w:rsidRPr="00F22D2E" w14:paraId="7B6E62F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1338422" w14:textId="77777777" w:rsidR="006310AA" w:rsidRPr="00F22D2E" w:rsidRDefault="00F94B41">
            <w:pPr>
              <w:pStyle w:val="GOSTTablenorm"/>
            </w:pPr>
            <w:r w:rsidRPr="00F22D2E">
              <w:lastRenderedPageBreak/>
              <w:t>Итого. Подлежит распределению.</w:t>
            </w:r>
          </w:p>
          <w:p w14:paraId="7060E284" w14:textId="77777777" w:rsidR="006310AA" w:rsidRPr="00F22D2E" w:rsidRDefault="00F94B41">
            <w:pPr>
              <w:pStyle w:val="GOSTTablenorm"/>
            </w:pPr>
            <w:r w:rsidRPr="00F22D2E">
              <w:t>На текущий финансовый год</w:t>
            </w:r>
          </w:p>
        </w:tc>
        <w:tc>
          <w:tcPr>
            <w:tcW w:w="1700" w:type="dxa"/>
          </w:tcPr>
          <w:p w14:paraId="4FDEDDCF" w14:textId="77777777" w:rsidR="006310AA" w:rsidRPr="00F22D2E" w:rsidRDefault="00F94B41">
            <w:pPr>
              <w:pStyle w:val="GOSTTablenorm"/>
            </w:pPr>
            <w:r w:rsidRPr="00F22D2E">
              <w:t>R_G_S3_2_F_R4</w:t>
            </w:r>
          </w:p>
        </w:tc>
        <w:tc>
          <w:tcPr>
            <w:tcW w:w="567" w:type="dxa"/>
          </w:tcPr>
          <w:p w14:paraId="33F031C8" w14:textId="77777777" w:rsidR="006310AA" w:rsidRPr="00F22D2E" w:rsidRDefault="00F94B41">
            <w:pPr>
              <w:pStyle w:val="GOSTTablenorm"/>
              <w:jc w:val="center"/>
            </w:pPr>
            <w:r w:rsidRPr="00F22D2E">
              <w:t>П</w:t>
            </w:r>
          </w:p>
        </w:tc>
        <w:tc>
          <w:tcPr>
            <w:tcW w:w="1134" w:type="dxa"/>
          </w:tcPr>
          <w:p w14:paraId="20B2887F" w14:textId="77777777" w:rsidR="006310AA" w:rsidRPr="00F22D2E" w:rsidRDefault="00F94B41">
            <w:pPr>
              <w:pStyle w:val="GOSTTablenorm"/>
            </w:pPr>
            <w:r w:rsidRPr="00F22D2E">
              <w:t>N(20.2)</w:t>
            </w:r>
          </w:p>
        </w:tc>
        <w:tc>
          <w:tcPr>
            <w:tcW w:w="567" w:type="dxa"/>
          </w:tcPr>
          <w:p w14:paraId="7C2B2482" w14:textId="77777777" w:rsidR="006310AA" w:rsidRPr="00F22D2E" w:rsidRDefault="00F94B41">
            <w:pPr>
              <w:pStyle w:val="GOSTTablenorm"/>
              <w:jc w:val="center"/>
            </w:pPr>
            <w:r w:rsidRPr="00F22D2E">
              <w:t>Н</w:t>
            </w:r>
          </w:p>
        </w:tc>
        <w:tc>
          <w:tcPr>
            <w:tcW w:w="3961" w:type="dxa"/>
          </w:tcPr>
          <w:p w14:paraId="1E248E28" w14:textId="5A2ACB3E" w:rsidR="006310AA" w:rsidRPr="00F22D2E" w:rsidRDefault="00F94B41">
            <w:pPr>
              <w:pStyle w:val="GOSTTablenorm"/>
            </w:pPr>
            <w:r w:rsidRPr="00F22D2E">
              <w:t>Указываются итоговые объемы подлежащих распределению предельных объемов финансирования на выплаты за счет связанных иностранных кре</w:t>
            </w:r>
            <w:r w:rsidR="000B314F">
              <w:t>дитов на текущий финансовый год</w:t>
            </w:r>
          </w:p>
        </w:tc>
      </w:tr>
      <w:tr w:rsidR="006310AA" w:rsidRPr="00F22D2E" w14:paraId="19DAF4B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4D817D7" w14:textId="77777777" w:rsidR="006310AA" w:rsidRPr="00F22D2E" w:rsidRDefault="00F94B41">
            <w:pPr>
              <w:pStyle w:val="GOSTTablenorm"/>
            </w:pPr>
            <w:r w:rsidRPr="00F22D2E">
              <w:t>Итого. Подлежит распределению.</w:t>
            </w:r>
          </w:p>
          <w:p w14:paraId="0117793D" w14:textId="77777777" w:rsidR="006310AA" w:rsidRPr="00F22D2E" w:rsidRDefault="00F94B41">
            <w:pPr>
              <w:pStyle w:val="GOSTTablenorm"/>
            </w:pPr>
            <w:r w:rsidRPr="00F22D2E">
              <w:t>На первый год планового периода</w:t>
            </w:r>
          </w:p>
        </w:tc>
        <w:tc>
          <w:tcPr>
            <w:tcW w:w="1700" w:type="dxa"/>
          </w:tcPr>
          <w:p w14:paraId="7C92BC60" w14:textId="77777777" w:rsidR="006310AA" w:rsidRPr="00F22D2E" w:rsidRDefault="00F94B41">
            <w:pPr>
              <w:pStyle w:val="GOSTTablenorm"/>
            </w:pPr>
            <w:r w:rsidRPr="00F22D2E">
              <w:t>R_G_S3_2_F_R4_2</w:t>
            </w:r>
          </w:p>
        </w:tc>
        <w:tc>
          <w:tcPr>
            <w:tcW w:w="567" w:type="dxa"/>
          </w:tcPr>
          <w:p w14:paraId="245196F4" w14:textId="77777777" w:rsidR="006310AA" w:rsidRPr="00F22D2E" w:rsidRDefault="00F94B41">
            <w:pPr>
              <w:pStyle w:val="GOSTTablenorm"/>
              <w:jc w:val="center"/>
            </w:pPr>
            <w:r w:rsidRPr="00F22D2E">
              <w:t>П</w:t>
            </w:r>
          </w:p>
        </w:tc>
        <w:tc>
          <w:tcPr>
            <w:tcW w:w="1134" w:type="dxa"/>
          </w:tcPr>
          <w:p w14:paraId="6918D931" w14:textId="77777777" w:rsidR="006310AA" w:rsidRPr="00F22D2E" w:rsidRDefault="00F94B41">
            <w:pPr>
              <w:pStyle w:val="GOSTTablenorm"/>
            </w:pPr>
            <w:r w:rsidRPr="00F22D2E">
              <w:t>N(20.2)</w:t>
            </w:r>
          </w:p>
        </w:tc>
        <w:tc>
          <w:tcPr>
            <w:tcW w:w="567" w:type="dxa"/>
          </w:tcPr>
          <w:p w14:paraId="795122BC" w14:textId="77777777" w:rsidR="006310AA" w:rsidRPr="00F22D2E" w:rsidRDefault="00F94B41">
            <w:pPr>
              <w:pStyle w:val="GOSTTablenorm"/>
              <w:jc w:val="center"/>
            </w:pPr>
            <w:r w:rsidRPr="00F22D2E">
              <w:t>Н</w:t>
            </w:r>
          </w:p>
        </w:tc>
        <w:tc>
          <w:tcPr>
            <w:tcW w:w="3961" w:type="dxa"/>
          </w:tcPr>
          <w:p w14:paraId="38AE82C1" w14:textId="17828F98" w:rsidR="006310AA" w:rsidRPr="00F22D2E" w:rsidRDefault="00F94B41">
            <w:pPr>
              <w:pStyle w:val="GOSTTablenorm"/>
            </w:pPr>
            <w:r w:rsidRPr="00F22D2E">
              <w:t>Указываются итоговые объемы подлежащих распределению предельных объемов финансирования на выплаты за счет связанных иностранных креди</w:t>
            </w:r>
            <w:r w:rsidR="000B314F">
              <w:t>тов на очередной финансовый год</w:t>
            </w:r>
          </w:p>
        </w:tc>
      </w:tr>
      <w:tr w:rsidR="006310AA" w:rsidRPr="00F22D2E" w14:paraId="6F889B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7FEAD8B5" w14:textId="77777777" w:rsidR="006310AA" w:rsidRPr="00F22D2E" w:rsidRDefault="00F94B41">
            <w:pPr>
              <w:pStyle w:val="GOSTTablenorm"/>
            </w:pPr>
            <w:r w:rsidRPr="00F22D2E">
              <w:rPr>
                <w:b/>
              </w:rPr>
              <w:t>3.3. Предельные объемы финансирования в иностранной валюте (в рублевом эквиваленте)</w:t>
            </w:r>
          </w:p>
        </w:tc>
      </w:tr>
      <w:tr w:rsidR="006310AA" w:rsidRPr="00F22D2E" w14:paraId="6133629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6CFDD06" w14:textId="77777777" w:rsidR="006310AA" w:rsidRPr="00F22D2E" w:rsidRDefault="00F94B41">
            <w:pPr>
              <w:pStyle w:val="GOSTTablenorm"/>
            </w:pPr>
            <w:r w:rsidRPr="00F22D2E">
              <w:t>Предельные объемы финансирования в иностранной валюте (в рублевом эквиваленте)</w:t>
            </w:r>
          </w:p>
        </w:tc>
        <w:tc>
          <w:tcPr>
            <w:tcW w:w="1700" w:type="dxa"/>
          </w:tcPr>
          <w:p w14:paraId="4F5F1F7F" w14:textId="77777777" w:rsidR="006310AA" w:rsidRPr="00F22D2E" w:rsidRDefault="00F94B41">
            <w:pPr>
              <w:pStyle w:val="GOSTTablenorm"/>
            </w:pPr>
            <w:r w:rsidRPr="00F22D2E">
              <w:t>R_785_G_S3_3_D</w:t>
            </w:r>
          </w:p>
        </w:tc>
        <w:tc>
          <w:tcPr>
            <w:tcW w:w="567" w:type="dxa"/>
          </w:tcPr>
          <w:p w14:paraId="0F482FB2" w14:textId="77777777" w:rsidR="006310AA" w:rsidRPr="00F22D2E" w:rsidRDefault="00F94B41">
            <w:pPr>
              <w:pStyle w:val="GOSTTablenorm"/>
              <w:jc w:val="center"/>
            </w:pPr>
            <w:r w:rsidRPr="00F22D2E">
              <w:t>C</w:t>
            </w:r>
          </w:p>
        </w:tc>
        <w:tc>
          <w:tcPr>
            <w:tcW w:w="1134" w:type="dxa"/>
          </w:tcPr>
          <w:p w14:paraId="5F5A69FF" w14:textId="77777777" w:rsidR="006310AA" w:rsidRPr="00F22D2E" w:rsidRDefault="00F94B41">
            <w:pPr>
              <w:pStyle w:val="GOSTTablenorm"/>
            </w:pPr>
            <w:r w:rsidRPr="00F22D2E">
              <w:t>tR_785_G_S3_3_D</w:t>
            </w:r>
          </w:p>
        </w:tc>
        <w:tc>
          <w:tcPr>
            <w:tcW w:w="567" w:type="dxa"/>
          </w:tcPr>
          <w:p w14:paraId="2AA14D88" w14:textId="77777777" w:rsidR="006310AA" w:rsidRPr="00F22D2E" w:rsidRDefault="00F94B41">
            <w:pPr>
              <w:pStyle w:val="GOSTTablenorm"/>
              <w:jc w:val="center"/>
            </w:pPr>
            <w:r w:rsidRPr="00F22D2E">
              <w:t>Н</w:t>
            </w:r>
          </w:p>
        </w:tc>
        <w:tc>
          <w:tcPr>
            <w:tcW w:w="3961" w:type="dxa"/>
          </w:tcPr>
          <w:p w14:paraId="0928117B" w14:textId="06CB6F59"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_Ref56613409 \h  \* MERGEFORMAT </w:instrText>
            </w:r>
            <w:r w:rsidRPr="00F22D2E">
              <w:fldChar w:fldCharType="separate"/>
            </w:r>
            <w:r w:rsidR="002C7CC9">
              <w:t>337</w:t>
            </w:r>
            <w:r w:rsidRPr="00F22D2E">
              <w:fldChar w:fldCharType="end"/>
            </w:r>
          </w:p>
        </w:tc>
      </w:tr>
      <w:tr w:rsidR="006310AA" w:rsidRPr="00F22D2E" w14:paraId="02FB5A1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B592813" w14:textId="77777777" w:rsidR="006310AA" w:rsidRPr="00F22D2E" w:rsidRDefault="00F94B41">
            <w:pPr>
              <w:pStyle w:val="GOSTTablenorm"/>
            </w:pPr>
            <w:r w:rsidRPr="00F22D2E">
              <w:t>Итого. Получено.</w:t>
            </w:r>
          </w:p>
          <w:p w14:paraId="76631ABE" w14:textId="77777777" w:rsidR="006310AA" w:rsidRPr="00F22D2E" w:rsidRDefault="00F94B41">
            <w:pPr>
              <w:pStyle w:val="GOSTTablenorm"/>
            </w:pPr>
            <w:r w:rsidRPr="00F22D2E">
              <w:t>На текущий финансовый год</w:t>
            </w:r>
          </w:p>
        </w:tc>
        <w:tc>
          <w:tcPr>
            <w:tcW w:w="1700" w:type="dxa"/>
          </w:tcPr>
          <w:p w14:paraId="5305F3EB" w14:textId="77777777" w:rsidR="006310AA" w:rsidRPr="00F22D2E" w:rsidRDefault="00F94B41">
            <w:pPr>
              <w:pStyle w:val="GOSTTablenorm"/>
            </w:pPr>
            <w:r w:rsidRPr="00F22D2E">
              <w:t>R_G_S3_3_F_R2</w:t>
            </w:r>
          </w:p>
        </w:tc>
        <w:tc>
          <w:tcPr>
            <w:tcW w:w="567" w:type="dxa"/>
          </w:tcPr>
          <w:p w14:paraId="266B52D1" w14:textId="77777777" w:rsidR="006310AA" w:rsidRPr="00F22D2E" w:rsidRDefault="00F94B41">
            <w:pPr>
              <w:pStyle w:val="GOSTTablenorm"/>
              <w:jc w:val="center"/>
            </w:pPr>
            <w:r w:rsidRPr="00F22D2E">
              <w:t>П</w:t>
            </w:r>
          </w:p>
        </w:tc>
        <w:tc>
          <w:tcPr>
            <w:tcW w:w="1134" w:type="dxa"/>
          </w:tcPr>
          <w:p w14:paraId="7E54EA99" w14:textId="77777777" w:rsidR="006310AA" w:rsidRPr="00F22D2E" w:rsidRDefault="00F94B41">
            <w:pPr>
              <w:pStyle w:val="GOSTTablenorm"/>
            </w:pPr>
            <w:r w:rsidRPr="00F22D2E">
              <w:t>N(20.2)</w:t>
            </w:r>
          </w:p>
        </w:tc>
        <w:tc>
          <w:tcPr>
            <w:tcW w:w="567" w:type="dxa"/>
          </w:tcPr>
          <w:p w14:paraId="1AB8E526" w14:textId="77777777" w:rsidR="006310AA" w:rsidRPr="00F22D2E" w:rsidRDefault="00F94B41">
            <w:pPr>
              <w:pStyle w:val="GOSTTablenorm"/>
              <w:jc w:val="center"/>
            </w:pPr>
            <w:r w:rsidRPr="00F22D2E">
              <w:t>Н</w:t>
            </w:r>
          </w:p>
        </w:tc>
        <w:tc>
          <w:tcPr>
            <w:tcW w:w="3961" w:type="dxa"/>
          </w:tcPr>
          <w:p w14:paraId="423B9621" w14:textId="2765313A" w:rsidR="006310AA" w:rsidRPr="00F22D2E" w:rsidRDefault="00F94B41">
            <w:pPr>
              <w:pStyle w:val="GOSTTablenorm"/>
            </w:pPr>
            <w:r w:rsidRPr="00F22D2E">
              <w:t>Указываются итоговые объемы полученных предельных объемов финансирования на выплаты в иностранной валюте (в рублевом эквивал</w:t>
            </w:r>
            <w:r w:rsidR="000B314F">
              <w:t>енте) на текущий финансовый год</w:t>
            </w:r>
          </w:p>
        </w:tc>
      </w:tr>
      <w:tr w:rsidR="006310AA" w:rsidRPr="00F22D2E" w14:paraId="6CDA5C1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FBBDF9F" w14:textId="77777777" w:rsidR="006310AA" w:rsidRPr="00F22D2E" w:rsidRDefault="00F94B41">
            <w:pPr>
              <w:pStyle w:val="GOSTTablenorm"/>
            </w:pPr>
            <w:r w:rsidRPr="00F22D2E">
              <w:t>Итого. Получено.</w:t>
            </w:r>
          </w:p>
          <w:p w14:paraId="657ECA9A" w14:textId="77777777" w:rsidR="006310AA" w:rsidRPr="00F22D2E" w:rsidRDefault="00F94B41">
            <w:pPr>
              <w:pStyle w:val="GOSTTablenorm"/>
            </w:pPr>
            <w:r w:rsidRPr="00F22D2E">
              <w:t>На первый год планового периода</w:t>
            </w:r>
          </w:p>
        </w:tc>
        <w:tc>
          <w:tcPr>
            <w:tcW w:w="1700" w:type="dxa"/>
          </w:tcPr>
          <w:p w14:paraId="4C2F5FD2" w14:textId="77777777" w:rsidR="006310AA" w:rsidRPr="00F22D2E" w:rsidRDefault="00F94B41">
            <w:pPr>
              <w:pStyle w:val="GOSTTablenorm"/>
            </w:pPr>
            <w:r w:rsidRPr="00F22D2E">
              <w:t>R_G_S3_3_F_R2_2</w:t>
            </w:r>
          </w:p>
        </w:tc>
        <w:tc>
          <w:tcPr>
            <w:tcW w:w="567" w:type="dxa"/>
          </w:tcPr>
          <w:p w14:paraId="507BC804" w14:textId="77777777" w:rsidR="006310AA" w:rsidRPr="00F22D2E" w:rsidRDefault="00F94B41">
            <w:pPr>
              <w:pStyle w:val="GOSTTablenorm"/>
              <w:jc w:val="center"/>
            </w:pPr>
            <w:r w:rsidRPr="00F22D2E">
              <w:t>П</w:t>
            </w:r>
          </w:p>
        </w:tc>
        <w:tc>
          <w:tcPr>
            <w:tcW w:w="1134" w:type="dxa"/>
          </w:tcPr>
          <w:p w14:paraId="37B51B4B" w14:textId="77777777" w:rsidR="006310AA" w:rsidRPr="00F22D2E" w:rsidRDefault="00F94B41">
            <w:pPr>
              <w:pStyle w:val="GOSTTablenorm"/>
            </w:pPr>
            <w:r w:rsidRPr="00F22D2E">
              <w:t>N(20.2)</w:t>
            </w:r>
          </w:p>
        </w:tc>
        <w:tc>
          <w:tcPr>
            <w:tcW w:w="567" w:type="dxa"/>
          </w:tcPr>
          <w:p w14:paraId="39E4DDEB" w14:textId="77777777" w:rsidR="006310AA" w:rsidRPr="00F22D2E" w:rsidRDefault="00F94B41">
            <w:pPr>
              <w:pStyle w:val="GOSTTablenorm"/>
              <w:jc w:val="center"/>
            </w:pPr>
            <w:r w:rsidRPr="00F22D2E">
              <w:t>Н</w:t>
            </w:r>
          </w:p>
        </w:tc>
        <w:tc>
          <w:tcPr>
            <w:tcW w:w="3961" w:type="dxa"/>
          </w:tcPr>
          <w:p w14:paraId="1C2259C3" w14:textId="569DFD23" w:rsidR="006310AA" w:rsidRPr="00F22D2E" w:rsidRDefault="00F94B41">
            <w:pPr>
              <w:pStyle w:val="GOSTTablenorm"/>
            </w:pPr>
            <w:r w:rsidRPr="00F22D2E">
              <w:t>Указываются итоговые объемы полученных предельных объемов финансирования на выплаты в иностранной валюте (в рублевом эквивален</w:t>
            </w:r>
            <w:r w:rsidR="000B314F">
              <w:t>те) на очередной финансовый год</w:t>
            </w:r>
          </w:p>
        </w:tc>
      </w:tr>
      <w:tr w:rsidR="006310AA" w:rsidRPr="00F22D2E" w14:paraId="0334665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00AC3EE" w14:textId="77777777" w:rsidR="006310AA" w:rsidRPr="00F22D2E" w:rsidRDefault="00F94B41">
            <w:pPr>
              <w:pStyle w:val="GOSTTablenorm"/>
            </w:pPr>
            <w:r w:rsidRPr="00F22D2E">
              <w:t>Итого. Распределено.</w:t>
            </w:r>
          </w:p>
          <w:p w14:paraId="080B4D84" w14:textId="77777777" w:rsidR="006310AA" w:rsidRPr="00F22D2E" w:rsidRDefault="00F94B41">
            <w:pPr>
              <w:pStyle w:val="GOSTTablenorm"/>
            </w:pPr>
            <w:r w:rsidRPr="00F22D2E">
              <w:t>На текущий финансовый год</w:t>
            </w:r>
          </w:p>
        </w:tc>
        <w:tc>
          <w:tcPr>
            <w:tcW w:w="1700" w:type="dxa"/>
          </w:tcPr>
          <w:p w14:paraId="34A98271" w14:textId="77777777" w:rsidR="006310AA" w:rsidRPr="00F22D2E" w:rsidRDefault="00F94B41">
            <w:pPr>
              <w:pStyle w:val="GOSTTablenorm"/>
            </w:pPr>
            <w:r w:rsidRPr="00F22D2E">
              <w:t>R_G_S3_3_F_R3</w:t>
            </w:r>
          </w:p>
        </w:tc>
        <w:tc>
          <w:tcPr>
            <w:tcW w:w="567" w:type="dxa"/>
          </w:tcPr>
          <w:p w14:paraId="65FDF972" w14:textId="77777777" w:rsidR="006310AA" w:rsidRPr="00F22D2E" w:rsidRDefault="00F94B41">
            <w:pPr>
              <w:pStyle w:val="GOSTTablenorm"/>
              <w:jc w:val="center"/>
            </w:pPr>
            <w:r w:rsidRPr="00F22D2E">
              <w:t>П</w:t>
            </w:r>
          </w:p>
        </w:tc>
        <w:tc>
          <w:tcPr>
            <w:tcW w:w="1134" w:type="dxa"/>
          </w:tcPr>
          <w:p w14:paraId="5B5786CB" w14:textId="77777777" w:rsidR="006310AA" w:rsidRPr="00F22D2E" w:rsidRDefault="00F94B41">
            <w:pPr>
              <w:pStyle w:val="GOSTTablenorm"/>
            </w:pPr>
            <w:r w:rsidRPr="00F22D2E">
              <w:t>N(20.2)</w:t>
            </w:r>
          </w:p>
        </w:tc>
        <w:tc>
          <w:tcPr>
            <w:tcW w:w="567" w:type="dxa"/>
          </w:tcPr>
          <w:p w14:paraId="47DB07AA" w14:textId="77777777" w:rsidR="006310AA" w:rsidRPr="00F22D2E" w:rsidRDefault="00F94B41">
            <w:pPr>
              <w:pStyle w:val="GOSTTablenorm"/>
              <w:jc w:val="center"/>
            </w:pPr>
            <w:r w:rsidRPr="00F22D2E">
              <w:t>Н</w:t>
            </w:r>
          </w:p>
        </w:tc>
        <w:tc>
          <w:tcPr>
            <w:tcW w:w="3961" w:type="dxa"/>
          </w:tcPr>
          <w:p w14:paraId="38C1F081" w14:textId="0816C1E7" w:rsidR="006310AA" w:rsidRPr="00F22D2E" w:rsidRDefault="00F94B41">
            <w:pPr>
              <w:pStyle w:val="GOSTTablenorm"/>
            </w:pPr>
            <w:r w:rsidRPr="00F22D2E">
              <w:t>Указываются итоговые объемы распределенных предельных объемов финансирования на выплаты в иностранной валюте (в рублевом эквивал</w:t>
            </w:r>
            <w:r w:rsidR="000B314F">
              <w:t>енте) на текущий финансовый год</w:t>
            </w:r>
          </w:p>
        </w:tc>
      </w:tr>
      <w:tr w:rsidR="006310AA" w:rsidRPr="00F22D2E" w14:paraId="19E4C1C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C4723E0" w14:textId="77777777" w:rsidR="006310AA" w:rsidRPr="00F22D2E" w:rsidRDefault="00F94B41">
            <w:pPr>
              <w:pStyle w:val="GOSTTablenorm"/>
            </w:pPr>
            <w:r w:rsidRPr="00F22D2E">
              <w:t>Итого. Распределено.</w:t>
            </w:r>
          </w:p>
          <w:p w14:paraId="2037FD0E" w14:textId="77777777" w:rsidR="006310AA" w:rsidRPr="00F22D2E" w:rsidRDefault="00F94B41">
            <w:pPr>
              <w:pStyle w:val="GOSTTablenorm"/>
            </w:pPr>
            <w:r w:rsidRPr="00F22D2E">
              <w:t>На первый год планового периода</w:t>
            </w:r>
          </w:p>
        </w:tc>
        <w:tc>
          <w:tcPr>
            <w:tcW w:w="1700" w:type="dxa"/>
          </w:tcPr>
          <w:p w14:paraId="1EF3C0CB" w14:textId="77777777" w:rsidR="006310AA" w:rsidRPr="00F22D2E" w:rsidRDefault="00F94B41">
            <w:pPr>
              <w:pStyle w:val="GOSTTablenorm"/>
            </w:pPr>
            <w:r w:rsidRPr="00F22D2E">
              <w:t>R_G_S3_3_F_R3_2</w:t>
            </w:r>
          </w:p>
        </w:tc>
        <w:tc>
          <w:tcPr>
            <w:tcW w:w="567" w:type="dxa"/>
          </w:tcPr>
          <w:p w14:paraId="0837F79D" w14:textId="77777777" w:rsidR="006310AA" w:rsidRPr="00F22D2E" w:rsidRDefault="00F94B41">
            <w:pPr>
              <w:pStyle w:val="GOSTTablenorm"/>
              <w:jc w:val="center"/>
            </w:pPr>
            <w:r w:rsidRPr="00F22D2E">
              <w:t>П</w:t>
            </w:r>
          </w:p>
        </w:tc>
        <w:tc>
          <w:tcPr>
            <w:tcW w:w="1134" w:type="dxa"/>
          </w:tcPr>
          <w:p w14:paraId="66230548" w14:textId="77777777" w:rsidR="006310AA" w:rsidRPr="00F22D2E" w:rsidRDefault="00F94B41">
            <w:pPr>
              <w:pStyle w:val="GOSTTablenorm"/>
            </w:pPr>
            <w:r w:rsidRPr="00F22D2E">
              <w:t>N(20.2)</w:t>
            </w:r>
          </w:p>
        </w:tc>
        <w:tc>
          <w:tcPr>
            <w:tcW w:w="567" w:type="dxa"/>
          </w:tcPr>
          <w:p w14:paraId="688E8909" w14:textId="77777777" w:rsidR="006310AA" w:rsidRPr="00F22D2E" w:rsidRDefault="00F94B41">
            <w:pPr>
              <w:pStyle w:val="GOSTTablenorm"/>
              <w:jc w:val="center"/>
            </w:pPr>
            <w:r w:rsidRPr="00F22D2E">
              <w:t>Н</w:t>
            </w:r>
          </w:p>
        </w:tc>
        <w:tc>
          <w:tcPr>
            <w:tcW w:w="3961" w:type="dxa"/>
          </w:tcPr>
          <w:p w14:paraId="3F2C19C0" w14:textId="24B30120" w:rsidR="006310AA" w:rsidRPr="00F22D2E" w:rsidRDefault="00F94B41">
            <w:pPr>
              <w:pStyle w:val="GOSTTablenorm"/>
            </w:pPr>
            <w:r w:rsidRPr="00F22D2E">
              <w:t>Указываются итоговые объемы распределенных предельных объемов финансирования на выплаты в иностранной валюте (в рублевом эквивален</w:t>
            </w:r>
            <w:r w:rsidR="000B314F">
              <w:t>те) на очередной финансовый год</w:t>
            </w:r>
          </w:p>
        </w:tc>
      </w:tr>
      <w:tr w:rsidR="006310AA" w:rsidRPr="00F22D2E" w14:paraId="4902FE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EABFC3" w14:textId="77777777" w:rsidR="006310AA" w:rsidRPr="00F22D2E" w:rsidRDefault="00F94B41">
            <w:pPr>
              <w:pStyle w:val="GOSTTablenorm"/>
            </w:pPr>
            <w:r w:rsidRPr="00F22D2E">
              <w:lastRenderedPageBreak/>
              <w:t>Итого. Подлежит распределению.</w:t>
            </w:r>
          </w:p>
          <w:p w14:paraId="03CB9F31" w14:textId="77777777" w:rsidR="006310AA" w:rsidRPr="00F22D2E" w:rsidRDefault="00F94B41">
            <w:pPr>
              <w:pStyle w:val="GOSTTablenorm"/>
            </w:pPr>
            <w:r w:rsidRPr="00F22D2E">
              <w:t>На текущий финансовый год</w:t>
            </w:r>
          </w:p>
        </w:tc>
        <w:tc>
          <w:tcPr>
            <w:tcW w:w="1700" w:type="dxa"/>
          </w:tcPr>
          <w:p w14:paraId="35A6DE50" w14:textId="77777777" w:rsidR="006310AA" w:rsidRPr="00F22D2E" w:rsidRDefault="00F94B41">
            <w:pPr>
              <w:pStyle w:val="GOSTTablenorm"/>
            </w:pPr>
            <w:r w:rsidRPr="00F22D2E">
              <w:t>R_G_S3_3_F_R4</w:t>
            </w:r>
          </w:p>
        </w:tc>
        <w:tc>
          <w:tcPr>
            <w:tcW w:w="567" w:type="dxa"/>
          </w:tcPr>
          <w:p w14:paraId="5DAB6FCA" w14:textId="77777777" w:rsidR="006310AA" w:rsidRPr="00F22D2E" w:rsidRDefault="00F94B41">
            <w:pPr>
              <w:pStyle w:val="GOSTTablenorm"/>
              <w:jc w:val="center"/>
            </w:pPr>
            <w:r w:rsidRPr="00F22D2E">
              <w:t>П</w:t>
            </w:r>
          </w:p>
        </w:tc>
        <w:tc>
          <w:tcPr>
            <w:tcW w:w="1134" w:type="dxa"/>
          </w:tcPr>
          <w:p w14:paraId="14EC723A" w14:textId="77777777" w:rsidR="006310AA" w:rsidRPr="00F22D2E" w:rsidRDefault="00F94B41">
            <w:pPr>
              <w:pStyle w:val="GOSTTablenorm"/>
            </w:pPr>
            <w:r w:rsidRPr="00F22D2E">
              <w:t>N(20.2)</w:t>
            </w:r>
          </w:p>
        </w:tc>
        <w:tc>
          <w:tcPr>
            <w:tcW w:w="567" w:type="dxa"/>
          </w:tcPr>
          <w:p w14:paraId="4DE6C661" w14:textId="77777777" w:rsidR="006310AA" w:rsidRPr="00F22D2E" w:rsidRDefault="00F94B41">
            <w:pPr>
              <w:pStyle w:val="GOSTTablenorm"/>
              <w:jc w:val="center"/>
            </w:pPr>
            <w:r w:rsidRPr="00F22D2E">
              <w:t>Н</w:t>
            </w:r>
          </w:p>
        </w:tc>
        <w:tc>
          <w:tcPr>
            <w:tcW w:w="3961" w:type="dxa"/>
          </w:tcPr>
          <w:p w14:paraId="295550A1" w14:textId="45B8E7A1" w:rsidR="006310AA" w:rsidRPr="00F22D2E" w:rsidRDefault="00F94B41">
            <w:pPr>
              <w:pStyle w:val="GOSTTablenorm"/>
            </w:pPr>
            <w:r w:rsidRPr="00F22D2E">
              <w:t>Указываются итоговые объемы подлежащих распределению предельных объемов финансирования на выплаты в иностранной валюте (в рублевом эквивал</w:t>
            </w:r>
            <w:r w:rsidR="000B314F">
              <w:t>енте) на текущий финансовый год</w:t>
            </w:r>
          </w:p>
        </w:tc>
      </w:tr>
      <w:tr w:rsidR="006310AA" w:rsidRPr="00F22D2E" w14:paraId="7340D81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2F27E3C" w14:textId="77777777" w:rsidR="006310AA" w:rsidRPr="00F22D2E" w:rsidRDefault="00F94B41">
            <w:pPr>
              <w:pStyle w:val="GOSTTablenorm"/>
            </w:pPr>
            <w:r w:rsidRPr="00F22D2E">
              <w:t>Итого. Подлежит распределению.</w:t>
            </w:r>
          </w:p>
          <w:p w14:paraId="7BE18FC5" w14:textId="77777777" w:rsidR="006310AA" w:rsidRPr="00F22D2E" w:rsidRDefault="00F94B41">
            <w:pPr>
              <w:pStyle w:val="GOSTTablenorm"/>
            </w:pPr>
            <w:r w:rsidRPr="00F22D2E">
              <w:t>На первый год планового периода</w:t>
            </w:r>
          </w:p>
        </w:tc>
        <w:tc>
          <w:tcPr>
            <w:tcW w:w="1700" w:type="dxa"/>
          </w:tcPr>
          <w:p w14:paraId="17557FD1" w14:textId="77777777" w:rsidR="006310AA" w:rsidRPr="00F22D2E" w:rsidRDefault="00F94B41">
            <w:pPr>
              <w:pStyle w:val="GOSTTablenorm"/>
            </w:pPr>
            <w:r w:rsidRPr="00F22D2E">
              <w:t>R_G_S3_3_F_R4_2</w:t>
            </w:r>
          </w:p>
        </w:tc>
        <w:tc>
          <w:tcPr>
            <w:tcW w:w="567" w:type="dxa"/>
          </w:tcPr>
          <w:p w14:paraId="46152328" w14:textId="77777777" w:rsidR="006310AA" w:rsidRPr="00F22D2E" w:rsidRDefault="00F94B41">
            <w:pPr>
              <w:pStyle w:val="GOSTTablenorm"/>
              <w:jc w:val="center"/>
            </w:pPr>
            <w:r w:rsidRPr="00F22D2E">
              <w:t>П</w:t>
            </w:r>
          </w:p>
        </w:tc>
        <w:tc>
          <w:tcPr>
            <w:tcW w:w="1134" w:type="dxa"/>
          </w:tcPr>
          <w:p w14:paraId="33F29225" w14:textId="77777777" w:rsidR="006310AA" w:rsidRPr="00F22D2E" w:rsidRDefault="00F94B41">
            <w:pPr>
              <w:pStyle w:val="GOSTTablenorm"/>
            </w:pPr>
            <w:r w:rsidRPr="00F22D2E">
              <w:t>N(20.2)</w:t>
            </w:r>
          </w:p>
        </w:tc>
        <w:tc>
          <w:tcPr>
            <w:tcW w:w="567" w:type="dxa"/>
          </w:tcPr>
          <w:p w14:paraId="7BDD5C65" w14:textId="77777777" w:rsidR="006310AA" w:rsidRPr="00F22D2E" w:rsidRDefault="00F94B41">
            <w:pPr>
              <w:pStyle w:val="GOSTTablenorm"/>
              <w:jc w:val="center"/>
            </w:pPr>
            <w:r w:rsidRPr="00F22D2E">
              <w:t>Н</w:t>
            </w:r>
          </w:p>
        </w:tc>
        <w:tc>
          <w:tcPr>
            <w:tcW w:w="3961" w:type="dxa"/>
          </w:tcPr>
          <w:p w14:paraId="762E8F6A" w14:textId="0BEA0C63" w:rsidR="006310AA" w:rsidRPr="00F22D2E" w:rsidRDefault="00F94B41">
            <w:pPr>
              <w:pStyle w:val="GOSTTablenorm"/>
            </w:pPr>
            <w:r w:rsidRPr="00F22D2E">
              <w:t>Указываются итоговые объемы подлежащих распределению предельных объемов финансирования на выплаты в иностранной валюте (в рублевом эквивален</w:t>
            </w:r>
            <w:r w:rsidR="000B314F">
              <w:t>те) на очередной финансовый год</w:t>
            </w:r>
          </w:p>
        </w:tc>
      </w:tr>
      <w:tr w:rsidR="006310AA" w:rsidRPr="00F22D2E" w14:paraId="7B1DD33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19AF74BA" w14:textId="77777777" w:rsidR="006310AA" w:rsidRPr="00F22D2E" w:rsidRDefault="00F94B41">
            <w:pPr>
              <w:pStyle w:val="GOSTTablenorm"/>
            </w:pPr>
            <w:r w:rsidRPr="00F22D2E">
              <w:rPr>
                <w:b/>
              </w:rPr>
              <w:t>3.4 Предельные объемы финансирования, за исключением связанных иностранных кредитов и иностранной валюты</w:t>
            </w:r>
          </w:p>
        </w:tc>
      </w:tr>
      <w:tr w:rsidR="006310AA" w:rsidRPr="00F22D2E" w14:paraId="60AF665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23CE868" w14:textId="77777777" w:rsidR="006310AA" w:rsidRPr="00F22D2E" w:rsidRDefault="00F94B41">
            <w:pPr>
              <w:pStyle w:val="GOSTTablenorm"/>
            </w:pPr>
            <w:r w:rsidRPr="00F22D2E">
              <w:t>Предельные объемы финансирования, за исключением связанных иностранных кредитов и иностранной валюты</w:t>
            </w:r>
          </w:p>
        </w:tc>
        <w:tc>
          <w:tcPr>
            <w:tcW w:w="1700" w:type="dxa"/>
          </w:tcPr>
          <w:p w14:paraId="35ACA856" w14:textId="77777777" w:rsidR="006310AA" w:rsidRPr="00F22D2E" w:rsidRDefault="00F94B41">
            <w:pPr>
              <w:pStyle w:val="GOSTTablenorm"/>
            </w:pPr>
            <w:r w:rsidRPr="00F22D2E">
              <w:t>R_785_G_S3_4_D</w:t>
            </w:r>
          </w:p>
        </w:tc>
        <w:tc>
          <w:tcPr>
            <w:tcW w:w="567" w:type="dxa"/>
          </w:tcPr>
          <w:p w14:paraId="3BC2BAD1" w14:textId="77777777" w:rsidR="006310AA" w:rsidRPr="00F22D2E" w:rsidRDefault="00F94B41">
            <w:pPr>
              <w:pStyle w:val="GOSTTablenorm"/>
              <w:jc w:val="center"/>
            </w:pPr>
            <w:r w:rsidRPr="00F22D2E">
              <w:t>C</w:t>
            </w:r>
          </w:p>
        </w:tc>
        <w:tc>
          <w:tcPr>
            <w:tcW w:w="1134" w:type="dxa"/>
          </w:tcPr>
          <w:p w14:paraId="3885BA05" w14:textId="77777777" w:rsidR="006310AA" w:rsidRPr="00F22D2E" w:rsidRDefault="00F94B41">
            <w:pPr>
              <w:pStyle w:val="GOSTTablenorm"/>
            </w:pPr>
            <w:r w:rsidRPr="00F22D2E">
              <w:t>tR_785_G_S3_4_D</w:t>
            </w:r>
          </w:p>
        </w:tc>
        <w:tc>
          <w:tcPr>
            <w:tcW w:w="567" w:type="dxa"/>
          </w:tcPr>
          <w:p w14:paraId="7D3E2056" w14:textId="77777777" w:rsidR="006310AA" w:rsidRPr="00F22D2E" w:rsidRDefault="00F94B41">
            <w:pPr>
              <w:pStyle w:val="GOSTTablenorm"/>
              <w:jc w:val="center"/>
            </w:pPr>
            <w:r w:rsidRPr="00F22D2E">
              <w:t>Н</w:t>
            </w:r>
          </w:p>
        </w:tc>
        <w:tc>
          <w:tcPr>
            <w:tcW w:w="3961" w:type="dxa"/>
          </w:tcPr>
          <w:p w14:paraId="536B913B" w14:textId="2CE9EBF6"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_Ref56613418 \h  \* MERGEFORMAT </w:instrText>
            </w:r>
            <w:r w:rsidRPr="00F22D2E">
              <w:fldChar w:fldCharType="separate"/>
            </w:r>
            <w:r w:rsidR="002C7CC9">
              <w:t>339</w:t>
            </w:r>
            <w:r w:rsidRPr="00F22D2E">
              <w:fldChar w:fldCharType="end"/>
            </w:r>
          </w:p>
        </w:tc>
      </w:tr>
      <w:tr w:rsidR="006310AA" w:rsidRPr="00F22D2E" w14:paraId="3B67109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3F6E722" w14:textId="77777777" w:rsidR="006310AA" w:rsidRPr="00F22D2E" w:rsidRDefault="00F94B41">
            <w:pPr>
              <w:pStyle w:val="GOSTTablenorm"/>
            </w:pPr>
            <w:r w:rsidRPr="00F22D2E">
              <w:t>Итого. Получено.</w:t>
            </w:r>
          </w:p>
          <w:p w14:paraId="720DEC06" w14:textId="77777777" w:rsidR="006310AA" w:rsidRPr="00F22D2E" w:rsidRDefault="00F94B41">
            <w:pPr>
              <w:pStyle w:val="GOSTTablenorm"/>
            </w:pPr>
            <w:r w:rsidRPr="00F22D2E">
              <w:t>На текущий финансовый год</w:t>
            </w:r>
          </w:p>
        </w:tc>
        <w:tc>
          <w:tcPr>
            <w:tcW w:w="1700" w:type="dxa"/>
          </w:tcPr>
          <w:p w14:paraId="1B2498DE" w14:textId="77777777" w:rsidR="006310AA" w:rsidRPr="00F22D2E" w:rsidRDefault="00F94B41">
            <w:pPr>
              <w:pStyle w:val="GOSTTablenorm"/>
            </w:pPr>
            <w:r w:rsidRPr="00F22D2E">
              <w:t>R_G_S3_4_F_R2</w:t>
            </w:r>
          </w:p>
        </w:tc>
        <w:tc>
          <w:tcPr>
            <w:tcW w:w="567" w:type="dxa"/>
          </w:tcPr>
          <w:p w14:paraId="66094BB2" w14:textId="77777777" w:rsidR="006310AA" w:rsidRPr="00F22D2E" w:rsidRDefault="00F94B41">
            <w:pPr>
              <w:pStyle w:val="GOSTTablenorm"/>
              <w:jc w:val="center"/>
            </w:pPr>
            <w:r w:rsidRPr="00F22D2E">
              <w:t>П</w:t>
            </w:r>
          </w:p>
        </w:tc>
        <w:tc>
          <w:tcPr>
            <w:tcW w:w="1134" w:type="dxa"/>
          </w:tcPr>
          <w:p w14:paraId="0DA9DDB5" w14:textId="77777777" w:rsidR="006310AA" w:rsidRPr="00F22D2E" w:rsidRDefault="00F94B41">
            <w:pPr>
              <w:pStyle w:val="GOSTTablenorm"/>
            </w:pPr>
            <w:r w:rsidRPr="00F22D2E">
              <w:t>N(20.2)</w:t>
            </w:r>
          </w:p>
        </w:tc>
        <w:tc>
          <w:tcPr>
            <w:tcW w:w="567" w:type="dxa"/>
          </w:tcPr>
          <w:p w14:paraId="48AB2DC3" w14:textId="77777777" w:rsidR="006310AA" w:rsidRPr="00F22D2E" w:rsidRDefault="00F94B41">
            <w:pPr>
              <w:pStyle w:val="GOSTTablenorm"/>
              <w:jc w:val="center"/>
            </w:pPr>
            <w:r w:rsidRPr="00F22D2E">
              <w:t>Н</w:t>
            </w:r>
          </w:p>
        </w:tc>
        <w:tc>
          <w:tcPr>
            <w:tcW w:w="3961" w:type="dxa"/>
          </w:tcPr>
          <w:p w14:paraId="6A0776D7" w14:textId="261B1C16" w:rsidR="006310AA" w:rsidRPr="00F22D2E" w:rsidRDefault="00F94B41">
            <w:pPr>
              <w:pStyle w:val="GOSTTablenorm"/>
            </w:pPr>
            <w:r w:rsidRPr="00F22D2E">
              <w:t>Указываются итоговые объемы полученных предельных объемов финансирования на выплаты, за исключением за счет связанных иностранных кредитов и в иностранной в</w:t>
            </w:r>
            <w:r w:rsidR="000B314F">
              <w:t>алюте на текущий финансовый год</w:t>
            </w:r>
          </w:p>
        </w:tc>
      </w:tr>
      <w:tr w:rsidR="006310AA" w:rsidRPr="00F22D2E" w14:paraId="1241E84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BF53032" w14:textId="77777777" w:rsidR="006310AA" w:rsidRPr="00F22D2E" w:rsidRDefault="00F94B41">
            <w:pPr>
              <w:pStyle w:val="GOSTTablenorm"/>
            </w:pPr>
            <w:r w:rsidRPr="00F22D2E">
              <w:t>Итого. Получено.</w:t>
            </w:r>
          </w:p>
          <w:p w14:paraId="0846F437" w14:textId="77777777" w:rsidR="006310AA" w:rsidRPr="00F22D2E" w:rsidRDefault="00F94B41">
            <w:pPr>
              <w:pStyle w:val="GOSTTablenorm"/>
            </w:pPr>
            <w:r w:rsidRPr="00F22D2E">
              <w:t>На первый год планового периода</w:t>
            </w:r>
          </w:p>
        </w:tc>
        <w:tc>
          <w:tcPr>
            <w:tcW w:w="1700" w:type="dxa"/>
          </w:tcPr>
          <w:p w14:paraId="251393CF" w14:textId="77777777" w:rsidR="006310AA" w:rsidRPr="00F22D2E" w:rsidRDefault="00F94B41">
            <w:pPr>
              <w:pStyle w:val="GOSTTablenorm"/>
            </w:pPr>
            <w:r w:rsidRPr="00F22D2E">
              <w:t>R_G_S3_4_F_R2_2</w:t>
            </w:r>
          </w:p>
        </w:tc>
        <w:tc>
          <w:tcPr>
            <w:tcW w:w="567" w:type="dxa"/>
          </w:tcPr>
          <w:p w14:paraId="7B1A3E05" w14:textId="77777777" w:rsidR="006310AA" w:rsidRPr="00F22D2E" w:rsidRDefault="00F94B41">
            <w:pPr>
              <w:pStyle w:val="GOSTTablenorm"/>
              <w:jc w:val="center"/>
            </w:pPr>
            <w:r w:rsidRPr="00F22D2E">
              <w:t>П</w:t>
            </w:r>
          </w:p>
        </w:tc>
        <w:tc>
          <w:tcPr>
            <w:tcW w:w="1134" w:type="dxa"/>
          </w:tcPr>
          <w:p w14:paraId="38CA2D25" w14:textId="77777777" w:rsidR="006310AA" w:rsidRPr="00F22D2E" w:rsidRDefault="00F94B41">
            <w:pPr>
              <w:pStyle w:val="GOSTTablenorm"/>
            </w:pPr>
            <w:r w:rsidRPr="00F22D2E">
              <w:t>N(20.2)</w:t>
            </w:r>
          </w:p>
        </w:tc>
        <w:tc>
          <w:tcPr>
            <w:tcW w:w="567" w:type="dxa"/>
          </w:tcPr>
          <w:p w14:paraId="3F32AA80" w14:textId="77777777" w:rsidR="006310AA" w:rsidRPr="00F22D2E" w:rsidRDefault="00F94B41">
            <w:pPr>
              <w:pStyle w:val="GOSTTablenorm"/>
              <w:jc w:val="center"/>
            </w:pPr>
            <w:r w:rsidRPr="00F22D2E">
              <w:t>Н</w:t>
            </w:r>
          </w:p>
        </w:tc>
        <w:tc>
          <w:tcPr>
            <w:tcW w:w="3961" w:type="dxa"/>
          </w:tcPr>
          <w:p w14:paraId="15C3C3F9" w14:textId="25E2480E" w:rsidR="006310AA" w:rsidRPr="00F22D2E" w:rsidRDefault="00F94B41">
            <w:pPr>
              <w:pStyle w:val="GOSTTablenorm"/>
            </w:pPr>
            <w:r w:rsidRPr="00F22D2E">
              <w:t>Указываются итоговые объемы полученных предельных объемов финансирования на выплаты, за исключением за счет связанных иностранных кредитов и в иностранной вал</w:t>
            </w:r>
            <w:r w:rsidR="000B314F">
              <w:t>юте на очередной финансовый год</w:t>
            </w:r>
          </w:p>
        </w:tc>
      </w:tr>
      <w:tr w:rsidR="006310AA" w:rsidRPr="00F22D2E" w14:paraId="0622735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5787D7B" w14:textId="77777777" w:rsidR="006310AA" w:rsidRPr="00F22D2E" w:rsidRDefault="00F94B41">
            <w:pPr>
              <w:pStyle w:val="GOSTTablenorm"/>
            </w:pPr>
            <w:r w:rsidRPr="00F22D2E">
              <w:t>Итого. Распределено.</w:t>
            </w:r>
          </w:p>
          <w:p w14:paraId="7A728610" w14:textId="77777777" w:rsidR="006310AA" w:rsidRPr="00F22D2E" w:rsidRDefault="00F94B41">
            <w:pPr>
              <w:pStyle w:val="GOSTTablenorm"/>
            </w:pPr>
            <w:r w:rsidRPr="00F22D2E">
              <w:t>На текущий финансовый год</w:t>
            </w:r>
          </w:p>
        </w:tc>
        <w:tc>
          <w:tcPr>
            <w:tcW w:w="1700" w:type="dxa"/>
          </w:tcPr>
          <w:p w14:paraId="168DFE5D" w14:textId="77777777" w:rsidR="006310AA" w:rsidRPr="00F22D2E" w:rsidRDefault="00F94B41">
            <w:pPr>
              <w:pStyle w:val="GOSTTablenorm"/>
            </w:pPr>
            <w:r w:rsidRPr="00F22D2E">
              <w:t>R_G_S3_4_F_R3</w:t>
            </w:r>
          </w:p>
        </w:tc>
        <w:tc>
          <w:tcPr>
            <w:tcW w:w="567" w:type="dxa"/>
          </w:tcPr>
          <w:p w14:paraId="6063F4A6" w14:textId="77777777" w:rsidR="006310AA" w:rsidRPr="00F22D2E" w:rsidRDefault="00F94B41">
            <w:pPr>
              <w:pStyle w:val="GOSTTablenorm"/>
              <w:jc w:val="center"/>
            </w:pPr>
            <w:r w:rsidRPr="00F22D2E">
              <w:t>П</w:t>
            </w:r>
          </w:p>
        </w:tc>
        <w:tc>
          <w:tcPr>
            <w:tcW w:w="1134" w:type="dxa"/>
          </w:tcPr>
          <w:p w14:paraId="75AD6D5A" w14:textId="77777777" w:rsidR="006310AA" w:rsidRPr="00F22D2E" w:rsidRDefault="00F94B41">
            <w:pPr>
              <w:pStyle w:val="GOSTTablenorm"/>
            </w:pPr>
            <w:r w:rsidRPr="00F22D2E">
              <w:t>N(20.2)</w:t>
            </w:r>
          </w:p>
        </w:tc>
        <w:tc>
          <w:tcPr>
            <w:tcW w:w="567" w:type="dxa"/>
          </w:tcPr>
          <w:p w14:paraId="194908DD" w14:textId="77777777" w:rsidR="006310AA" w:rsidRPr="00F22D2E" w:rsidRDefault="00F94B41">
            <w:pPr>
              <w:pStyle w:val="GOSTTablenorm"/>
              <w:jc w:val="center"/>
            </w:pPr>
            <w:r w:rsidRPr="00F22D2E">
              <w:t>Н</w:t>
            </w:r>
          </w:p>
        </w:tc>
        <w:tc>
          <w:tcPr>
            <w:tcW w:w="3961" w:type="dxa"/>
          </w:tcPr>
          <w:p w14:paraId="21E5C0CE" w14:textId="2CDE4D76" w:rsidR="006310AA" w:rsidRPr="00F22D2E" w:rsidRDefault="00F94B41">
            <w:pPr>
              <w:pStyle w:val="GOSTTablenorm"/>
            </w:pPr>
            <w:r w:rsidRPr="00F22D2E">
              <w:t>Указываются итоговые объемы распределенных предельных объемов финансирования на выплаты, за исключением за счет связанных иностранных кредитов и в иностранной в</w:t>
            </w:r>
            <w:r w:rsidR="000B314F">
              <w:t>алюте на текущий финансовый год</w:t>
            </w:r>
          </w:p>
        </w:tc>
      </w:tr>
      <w:tr w:rsidR="006310AA" w:rsidRPr="00F22D2E" w14:paraId="1C5942C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B03FB3" w14:textId="77777777" w:rsidR="006310AA" w:rsidRPr="00F22D2E" w:rsidRDefault="00F94B41">
            <w:pPr>
              <w:pStyle w:val="GOSTTablenorm"/>
            </w:pPr>
            <w:r w:rsidRPr="00F22D2E">
              <w:t>Итого. Распределено.</w:t>
            </w:r>
          </w:p>
          <w:p w14:paraId="6E88A777" w14:textId="77777777" w:rsidR="006310AA" w:rsidRPr="00F22D2E" w:rsidRDefault="00F94B41">
            <w:pPr>
              <w:pStyle w:val="GOSTTablenorm"/>
            </w:pPr>
            <w:r w:rsidRPr="00F22D2E">
              <w:lastRenderedPageBreak/>
              <w:t>На первый год планового периода</w:t>
            </w:r>
          </w:p>
        </w:tc>
        <w:tc>
          <w:tcPr>
            <w:tcW w:w="1700" w:type="dxa"/>
          </w:tcPr>
          <w:p w14:paraId="0B8D80BC" w14:textId="77777777" w:rsidR="006310AA" w:rsidRPr="00F22D2E" w:rsidRDefault="00F94B41">
            <w:pPr>
              <w:pStyle w:val="GOSTTablenorm"/>
            </w:pPr>
            <w:r w:rsidRPr="00F22D2E">
              <w:lastRenderedPageBreak/>
              <w:t>R_G_S3_4_F_R3_2</w:t>
            </w:r>
          </w:p>
        </w:tc>
        <w:tc>
          <w:tcPr>
            <w:tcW w:w="567" w:type="dxa"/>
          </w:tcPr>
          <w:p w14:paraId="4E90738E" w14:textId="77777777" w:rsidR="006310AA" w:rsidRPr="00F22D2E" w:rsidRDefault="00F94B41">
            <w:pPr>
              <w:pStyle w:val="GOSTTablenorm"/>
              <w:jc w:val="center"/>
            </w:pPr>
            <w:r w:rsidRPr="00F22D2E">
              <w:t>П</w:t>
            </w:r>
          </w:p>
        </w:tc>
        <w:tc>
          <w:tcPr>
            <w:tcW w:w="1134" w:type="dxa"/>
          </w:tcPr>
          <w:p w14:paraId="16ADDE76" w14:textId="77777777" w:rsidR="006310AA" w:rsidRPr="00F22D2E" w:rsidRDefault="00F94B41">
            <w:pPr>
              <w:pStyle w:val="GOSTTablenorm"/>
            </w:pPr>
            <w:r w:rsidRPr="00F22D2E">
              <w:t>N(20.2)</w:t>
            </w:r>
          </w:p>
        </w:tc>
        <w:tc>
          <w:tcPr>
            <w:tcW w:w="567" w:type="dxa"/>
          </w:tcPr>
          <w:p w14:paraId="273C2079" w14:textId="77777777" w:rsidR="006310AA" w:rsidRPr="00F22D2E" w:rsidRDefault="00F94B41">
            <w:pPr>
              <w:pStyle w:val="GOSTTablenorm"/>
              <w:jc w:val="center"/>
            </w:pPr>
            <w:r w:rsidRPr="00F22D2E">
              <w:t>Н</w:t>
            </w:r>
          </w:p>
        </w:tc>
        <w:tc>
          <w:tcPr>
            <w:tcW w:w="3961" w:type="dxa"/>
          </w:tcPr>
          <w:p w14:paraId="48B67FFF" w14:textId="4834E10C" w:rsidR="006310AA" w:rsidRPr="00F22D2E" w:rsidRDefault="00F94B41">
            <w:pPr>
              <w:pStyle w:val="GOSTTablenorm"/>
            </w:pPr>
            <w:r w:rsidRPr="00F22D2E">
              <w:t xml:space="preserve">Указываются итоговые объемы распределенных предельных объемов финансирования на выплаты, за </w:t>
            </w:r>
            <w:r w:rsidRPr="00F22D2E">
              <w:lastRenderedPageBreak/>
              <w:t>исключением за счет связанных иностранных кредитов и в иностранной вал</w:t>
            </w:r>
            <w:r w:rsidR="000B314F">
              <w:t>юте на очередной финансовый год</w:t>
            </w:r>
          </w:p>
        </w:tc>
      </w:tr>
      <w:tr w:rsidR="006310AA" w:rsidRPr="00F22D2E" w14:paraId="1B0432E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2763069D" w14:textId="77777777" w:rsidR="006310AA" w:rsidRPr="00F22D2E" w:rsidRDefault="00F94B41">
            <w:pPr>
              <w:pStyle w:val="GOSTTablenorm"/>
            </w:pPr>
            <w:r w:rsidRPr="00F22D2E">
              <w:lastRenderedPageBreak/>
              <w:t>Итого. Подлежит распределению.</w:t>
            </w:r>
          </w:p>
          <w:p w14:paraId="1D016B5C" w14:textId="77777777" w:rsidR="006310AA" w:rsidRPr="00F22D2E" w:rsidRDefault="00F94B41">
            <w:pPr>
              <w:pStyle w:val="GOSTTablenorm"/>
            </w:pPr>
            <w:r w:rsidRPr="00F22D2E">
              <w:t>На текущий финансовый год</w:t>
            </w:r>
          </w:p>
        </w:tc>
        <w:tc>
          <w:tcPr>
            <w:tcW w:w="1700" w:type="dxa"/>
          </w:tcPr>
          <w:p w14:paraId="5A807659" w14:textId="77777777" w:rsidR="006310AA" w:rsidRPr="00F22D2E" w:rsidRDefault="00F94B41">
            <w:pPr>
              <w:pStyle w:val="GOSTTablenorm"/>
            </w:pPr>
            <w:r w:rsidRPr="00F22D2E">
              <w:t>R_G_S3_4_F_R4</w:t>
            </w:r>
          </w:p>
        </w:tc>
        <w:tc>
          <w:tcPr>
            <w:tcW w:w="567" w:type="dxa"/>
          </w:tcPr>
          <w:p w14:paraId="0D490A94" w14:textId="77777777" w:rsidR="006310AA" w:rsidRPr="00F22D2E" w:rsidRDefault="00F94B41">
            <w:pPr>
              <w:pStyle w:val="GOSTTablenorm"/>
              <w:jc w:val="center"/>
            </w:pPr>
            <w:r w:rsidRPr="00F22D2E">
              <w:t>П</w:t>
            </w:r>
          </w:p>
        </w:tc>
        <w:tc>
          <w:tcPr>
            <w:tcW w:w="1134" w:type="dxa"/>
          </w:tcPr>
          <w:p w14:paraId="462785DD" w14:textId="77777777" w:rsidR="006310AA" w:rsidRPr="00F22D2E" w:rsidRDefault="00F94B41">
            <w:pPr>
              <w:pStyle w:val="GOSTTablenorm"/>
            </w:pPr>
            <w:r w:rsidRPr="00F22D2E">
              <w:t>N(20.2)</w:t>
            </w:r>
          </w:p>
        </w:tc>
        <w:tc>
          <w:tcPr>
            <w:tcW w:w="567" w:type="dxa"/>
          </w:tcPr>
          <w:p w14:paraId="75474EAA" w14:textId="77777777" w:rsidR="006310AA" w:rsidRPr="00F22D2E" w:rsidRDefault="00F94B41">
            <w:pPr>
              <w:pStyle w:val="GOSTTablenorm"/>
              <w:jc w:val="center"/>
            </w:pPr>
            <w:r w:rsidRPr="00F22D2E">
              <w:t>Н</w:t>
            </w:r>
          </w:p>
        </w:tc>
        <w:tc>
          <w:tcPr>
            <w:tcW w:w="3961" w:type="dxa"/>
          </w:tcPr>
          <w:p w14:paraId="4BA1D8BA" w14:textId="394D0EF0" w:rsidR="006310AA" w:rsidRPr="00F22D2E" w:rsidRDefault="00F94B41">
            <w:pPr>
              <w:pStyle w:val="GOSTTablenorm"/>
            </w:pPr>
            <w:r w:rsidRPr="00F22D2E">
              <w:t>Указываются итоговые объемы подлежащих распределению предельных объемов финансирования на выплаты, за исключением за счет связанных иностранных кредитов и в иностранной в</w:t>
            </w:r>
            <w:r w:rsidR="000B314F">
              <w:t>алюте на текущий финансовый год</w:t>
            </w:r>
          </w:p>
        </w:tc>
      </w:tr>
      <w:tr w:rsidR="006310AA" w:rsidRPr="00F22D2E" w14:paraId="4121636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B21D83C" w14:textId="77777777" w:rsidR="006310AA" w:rsidRPr="00F22D2E" w:rsidRDefault="00F94B41">
            <w:pPr>
              <w:pStyle w:val="GOSTTablenorm"/>
            </w:pPr>
            <w:r w:rsidRPr="00F22D2E">
              <w:t>Итого. Подлежит распределению.</w:t>
            </w:r>
          </w:p>
          <w:p w14:paraId="2C712321" w14:textId="77777777" w:rsidR="006310AA" w:rsidRPr="00F22D2E" w:rsidRDefault="00F94B41">
            <w:pPr>
              <w:pStyle w:val="GOSTTablenorm"/>
            </w:pPr>
            <w:r w:rsidRPr="00F22D2E">
              <w:t>На первый год планового периода</w:t>
            </w:r>
          </w:p>
        </w:tc>
        <w:tc>
          <w:tcPr>
            <w:tcW w:w="1700" w:type="dxa"/>
          </w:tcPr>
          <w:p w14:paraId="0B5D7EB6" w14:textId="77777777" w:rsidR="006310AA" w:rsidRPr="00F22D2E" w:rsidRDefault="00F94B41">
            <w:pPr>
              <w:pStyle w:val="GOSTTablenorm"/>
            </w:pPr>
            <w:r w:rsidRPr="00F22D2E">
              <w:t>R_G_S3_4_F_R4_2</w:t>
            </w:r>
          </w:p>
        </w:tc>
        <w:tc>
          <w:tcPr>
            <w:tcW w:w="567" w:type="dxa"/>
          </w:tcPr>
          <w:p w14:paraId="1CD2B7CE" w14:textId="77777777" w:rsidR="006310AA" w:rsidRPr="00F22D2E" w:rsidRDefault="00F94B41">
            <w:pPr>
              <w:pStyle w:val="GOSTTablenorm"/>
              <w:jc w:val="center"/>
            </w:pPr>
            <w:r w:rsidRPr="00F22D2E">
              <w:t>П</w:t>
            </w:r>
          </w:p>
        </w:tc>
        <w:tc>
          <w:tcPr>
            <w:tcW w:w="1134" w:type="dxa"/>
          </w:tcPr>
          <w:p w14:paraId="5AE20957" w14:textId="77777777" w:rsidR="006310AA" w:rsidRPr="00F22D2E" w:rsidRDefault="00F94B41">
            <w:pPr>
              <w:pStyle w:val="GOSTTablenorm"/>
            </w:pPr>
            <w:r w:rsidRPr="00F22D2E">
              <w:t>N(20.2)</w:t>
            </w:r>
          </w:p>
        </w:tc>
        <w:tc>
          <w:tcPr>
            <w:tcW w:w="567" w:type="dxa"/>
          </w:tcPr>
          <w:p w14:paraId="2C8D2E97" w14:textId="77777777" w:rsidR="006310AA" w:rsidRPr="00F22D2E" w:rsidRDefault="00F94B41">
            <w:pPr>
              <w:pStyle w:val="GOSTTablenorm"/>
              <w:jc w:val="center"/>
            </w:pPr>
            <w:r w:rsidRPr="00F22D2E">
              <w:t>Н</w:t>
            </w:r>
          </w:p>
        </w:tc>
        <w:tc>
          <w:tcPr>
            <w:tcW w:w="3961" w:type="dxa"/>
          </w:tcPr>
          <w:p w14:paraId="3F41247B" w14:textId="0CCB530C" w:rsidR="006310AA" w:rsidRPr="00F22D2E" w:rsidRDefault="00F94B41">
            <w:pPr>
              <w:pStyle w:val="GOSTTablenorm"/>
            </w:pPr>
            <w:r w:rsidRPr="00F22D2E">
              <w:t>Указываются итоговые объемы подлежащих распределению предельных объемов финансирования на выплаты, за исключением за счет связанных иностранных кредитов и в иностранной вал</w:t>
            </w:r>
            <w:r w:rsidR="000B314F">
              <w:t>юте на очередной финансовый год</w:t>
            </w:r>
          </w:p>
        </w:tc>
      </w:tr>
      <w:tr w:rsidR="006310AA" w:rsidRPr="00F22D2E" w14:paraId="619D2E0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9628" w:type="dxa"/>
            <w:gridSpan w:val="6"/>
          </w:tcPr>
          <w:p w14:paraId="38EFC674" w14:textId="77777777" w:rsidR="006310AA" w:rsidRPr="00F22D2E" w:rsidRDefault="00F94B41">
            <w:pPr>
              <w:pStyle w:val="GOSTTablenorm"/>
            </w:pPr>
            <w:r w:rsidRPr="00F22D2E">
              <w:rPr>
                <w:b/>
              </w:rPr>
              <w:t>Подписи</w:t>
            </w:r>
          </w:p>
        </w:tc>
      </w:tr>
      <w:tr w:rsidR="006310AA" w:rsidRPr="00F22D2E" w14:paraId="68302E3F"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5FB8CDF" w14:textId="77777777" w:rsidR="006310AA" w:rsidRPr="00F22D2E" w:rsidRDefault="00F94B41">
            <w:pPr>
              <w:pStyle w:val="GOSTTablenorm"/>
            </w:pPr>
            <w:r w:rsidRPr="00F22D2E">
              <w:t>Расшифровка подписи</w:t>
            </w:r>
          </w:p>
        </w:tc>
        <w:tc>
          <w:tcPr>
            <w:tcW w:w="1700" w:type="dxa"/>
          </w:tcPr>
          <w:p w14:paraId="7E58280A" w14:textId="77777777" w:rsidR="006310AA" w:rsidRPr="00F22D2E" w:rsidRDefault="00F94B41">
            <w:pPr>
              <w:pStyle w:val="GOSTTablenorm"/>
            </w:pPr>
            <w:r w:rsidRPr="00F22D2E">
              <w:t>VSL_ListApp_Executor_SFP</w:t>
            </w:r>
          </w:p>
        </w:tc>
        <w:tc>
          <w:tcPr>
            <w:tcW w:w="567" w:type="dxa"/>
          </w:tcPr>
          <w:p w14:paraId="17051074" w14:textId="77777777" w:rsidR="006310AA" w:rsidRPr="00F22D2E" w:rsidRDefault="00F94B41">
            <w:pPr>
              <w:pStyle w:val="GOSTTablenorm"/>
              <w:jc w:val="center"/>
            </w:pPr>
            <w:r w:rsidRPr="00F22D2E">
              <w:t>П</w:t>
            </w:r>
          </w:p>
        </w:tc>
        <w:tc>
          <w:tcPr>
            <w:tcW w:w="1134" w:type="dxa"/>
          </w:tcPr>
          <w:p w14:paraId="3854FFB1" w14:textId="77777777" w:rsidR="006310AA" w:rsidRPr="00F22D2E" w:rsidRDefault="00F94B41">
            <w:pPr>
              <w:pStyle w:val="GOSTTablenorm"/>
            </w:pPr>
            <w:r w:rsidRPr="00F22D2E">
              <w:t>Т(1-100)</w:t>
            </w:r>
          </w:p>
        </w:tc>
        <w:tc>
          <w:tcPr>
            <w:tcW w:w="567" w:type="dxa"/>
          </w:tcPr>
          <w:p w14:paraId="2FE20311" w14:textId="77777777" w:rsidR="006310AA" w:rsidRPr="00F22D2E" w:rsidRDefault="00F94B41">
            <w:pPr>
              <w:pStyle w:val="GOSTTablenorm"/>
              <w:jc w:val="center"/>
            </w:pPr>
            <w:r w:rsidRPr="00F22D2E">
              <w:t>О</w:t>
            </w:r>
          </w:p>
        </w:tc>
        <w:tc>
          <w:tcPr>
            <w:tcW w:w="3961" w:type="dxa"/>
          </w:tcPr>
          <w:p w14:paraId="0C9C6DE2" w14:textId="2C166754" w:rsidR="006310AA" w:rsidRPr="00F22D2E" w:rsidRDefault="00F94B41">
            <w:pPr>
              <w:pStyle w:val="GOSTTablenorm"/>
            </w:pPr>
            <w:r w:rsidRPr="00F22D2E">
              <w:t>Указывается фамилия и инициалы лица, формирующе</w:t>
            </w:r>
            <w:r w:rsidR="000B314F">
              <w:t>го отчетность по лицевому счету</w:t>
            </w:r>
          </w:p>
        </w:tc>
      </w:tr>
      <w:tr w:rsidR="006310AA" w:rsidRPr="00F22D2E" w14:paraId="2253C0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B6B1B1A" w14:textId="77777777" w:rsidR="006310AA" w:rsidRPr="00F22D2E" w:rsidRDefault="00F94B41">
            <w:pPr>
              <w:pStyle w:val="GOSTTablenorm"/>
            </w:pPr>
            <w:r w:rsidRPr="00F22D2E">
              <w:t>Должность ответственного исполнителя</w:t>
            </w:r>
          </w:p>
        </w:tc>
        <w:tc>
          <w:tcPr>
            <w:tcW w:w="1700" w:type="dxa"/>
          </w:tcPr>
          <w:p w14:paraId="76FB83B7" w14:textId="77777777" w:rsidR="006310AA" w:rsidRPr="00F22D2E" w:rsidRDefault="00F94B41">
            <w:pPr>
              <w:pStyle w:val="GOSTTablenorm"/>
            </w:pPr>
            <w:r w:rsidRPr="00F22D2E">
              <w:t>VSL_ListApp_Executor_Post</w:t>
            </w:r>
          </w:p>
        </w:tc>
        <w:tc>
          <w:tcPr>
            <w:tcW w:w="567" w:type="dxa"/>
          </w:tcPr>
          <w:p w14:paraId="29F90A6E" w14:textId="77777777" w:rsidR="006310AA" w:rsidRPr="00F22D2E" w:rsidRDefault="00F94B41">
            <w:pPr>
              <w:pStyle w:val="GOSTTablenorm"/>
              <w:jc w:val="center"/>
            </w:pPr>
            <w:r w:rsidRPr="00F22D2E">
              <w:t>П</w:t>
            </w:r>
          </w:p>
        </w:tc>
        <w:tc>
          <w:tcPr>
            <w:tcW w:w="1134" w:type="dxa"/>
          </w:tcPr>
          <w:p w14:paraId="5211D6AE" w14:textId="77777777" w:rsidR="006310AA" w:rsidRPr="00F22D2E" w:rsidRDefault="00F94B41">
            <w:pPr>
              <w:pStyle w:val="GOSTTablenorm"/>
            </w:pPr>
            <w:r w:rsidRPr="00F22D2E">
              <w:t>Т(1-100)</w:t>
            </w:r>
          </w:p>
        </w:tc>
        <w:tc>
          <w:tcPr>
            <w:tcW w:w="567" w:type="dxa"/>
          </w:tcPr>
          <w:p w14:paraId="1165BE4F" w14:textId="77777777" w:rsidR="006310AA" w:rsidRPr="00F22D2E" w:rsidRDefault="00F94B41">
            <w:pPr>
              <w:pStyle w:val="GOSTTablenorm"/>
              <w:jc w:val="center"/>
            </w:pPr>
            <w:r w:rsidRPr="00F22D2E">
              <w:t>О</w:t>
            </w:r>
          </w:p>
        </w:tc>
        <w:tc>
          <w:tcPr>
            <w:tcW w:w="3961" w:type="dxa"/>
          </w:tcPr>
          <w:p w14:paraId="0742A229" w14:textId="385B1D99" w:rsidR="006310AA" w:rsidRPr="00F22D2E" w:rsidRDefault="00F94B41">
            <w:pPr>
              <w:pStyle w:val="GOSTTablenorm"/>
            </w:pPr>
            <w:r w:rsidRPr="00F22D2E">
              <w:t>Указывается должность лица, формирующе</w:t>
            </w:r>
            <w:r w:rsidR="000B314F">
              <w:t>го отчетность по лицевому счету</w:t>
            </w:r>
          </w:p>
        </w:tc>
      </w:tr>
      <w:tr w:rsidR="006310AA" w:rsidRPr="00F22D2E" w14:paraId="0D0A14B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21F3EF8" w14:textId="77777777" w:rsidR="006310AA" w:rsidRPr="00F22D2E" w:rsidRDefault="00F94B41">
            <w:pPr>
              <w:pStyle w:val="GOSTTablenorm"/>
            </w:pPr>
            <w:r w:rsidRPr="00F22D2E">
              <w:t>Телефон ответственного исполнителя</w:t>
            </w:r>
          </w:p>
        </w:tc>
        <w:tc>
          <w:tcPr>
            <w:tcW w:w="1700" w:type="dxa"/>
          </w:tcPr>
          <w:p w14:paraId="03BF6526" w14:textId="77777777" w:rsidR="006310AA" w:rsidRPr="00F22D2E" w:rsidRDefault="00F94B41">
            <w:pPr>
              <w:pStyle w:val="GOSTTablenorm"/>
            </w:pPr>
            <w:r w:rsidRPr="00F22D2E">
              <w:t>VSL_ListApp_Executor_TEL</w:t>
            </w:r>
          </w:p>
        </w:tc>
        <w:tc>
          <w:tcPr>
            <w:tcW w:w="567" w:type="dxa"/>
          </w:tcPr>
          <w:p w14:paraId="609806FF" w14:textId="77777777" w:rsidR="006310AA" w:rsidRPr="00F22D2E" w:rsidRDefault="00F94B41">
            <w:pPr>
              <w:pStyle w:val="GOSTTablenorm"/>
              <w:jc w:val="center"/>
            </w:pPr>
            <w:r w:rsidRPr="00F22D2E">
              <w:t>П</w:t>
            </w:r>
          </w:p>
        </w:tc>
        <w:tc>
          <w:tcPr>
            <w:tcW w:w="1134" w:type="dxa"/>
          </w:tcPr>
          <w:p w14:paraId="43514B34" w14:textId="77777777" w:rsidR="006310AA" w:rsidRPr="00F22D2E" w:rsidRDefault="00F94B41">
            <w:pPr>
              <w:pStyle w:val="GOSTTablenorm"/>
            </w:pPr>
            <w:r w:rsidRPr="00F22D2E">
              <w:t>Т(1-50)</w:t>
            </w:r>
          </w:p>
        </w:tc>
        <w:tc>
          <w:tcPr>
            <w:tcW w:w="567" w:type="dxa"/>
          </w:tcPr>
          <w:p w14:paraId="20BEEDFF" w14:textId="77777777" w:rsidR="006310AA" w:rsidRPr="00F22D2E" w:rsidRDefault="00F94B41">
            <w:pPr>
              <w:pStyle w:val="GOSTTablenorm"/>
              <w:jc w:val="center"/>
            </w:pPr>
            <w:r w:rsidRPr="00F22D2E">
              <w:t>Н</w:t>
            </w:r>
          </w:p>
        </w:tc>
        <w:tc>
          <w:tcPr>
            <w:tcW w:w="3961" w:type="dxa"/>
          </w:tcPr>
          <w:p w14:paraId="57BD1CE3" w14:textId="6A96B390" w:rsidR="006310AA" w:rsidRPr="00F22D2E" w:rsidRDefault="00F94B41">
            <w:pPr>
              <w:pStyle w:val="GOSTTablenorm"/>
            </w:pPr>
            <w:r w:rsidRPr="00F22D2E">
              <w:t>Указывается телефон лица, формирующе</w:t>
            </w:r>
            <w:r w:rsidR="000B314F">
              <w:t>го отчетность по лицевому счету</w:t>
            </w:r>
          </w:p>
        </w:tc>
      </w:tr>
      <w:tr w:rsidR="006310AA" w:rsidRPr="00F22D2E" w14:paraId="6B73FC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C9B208" w14:textId="77777777" w:rsidR="006310AA" w:rsidRPr="00F22D2E" w:rsidRDefault="00F94B41">
            <w:pPr>
              <w:pStyle w:val="GOSTTablenorm"/>
            </w:pPr>
            <w:r w:rsidRPr="00F22D2E">
              <w:t>Дата подписания</w:t>
            </w:r>
          </w:p>
        </w:tc>
        <w:tc>
          <w:tcPr>
            <w:tcW w:w="1700" w:type="dxa"/>
          </w:tcPr>
          <w:p w14:paraId="12BFB8EC" w14:textId="77777777" w:rsidR="006310AA" w:rsidRPr="00F22D2E" w:rsidRDefault="00F94B41">
            <w:pPr>
              <w:pStyle w:val="GOSTTablenorm"/>
            </w:pPr>
            <w:r w:rsidRPr="00F22D2E">
              <w:t>VSL_ListApp_Executor_Date</w:t>
            </w:r>
          </w:p>
        </w:tc>
        <w:tc>
          <w:tcPr>
            <w:tcW w:w="567" w:type="dxa"/>
          </w:tcPr>
          <w:p w14:paraId="6025EB4E" w14:textId="77777777" w:rsidR="006310AA" w:rsidRPr="00F22D2E" w:rsidRDefault="00F94B41">
            <w:pPr>
              <w:pStyle w:val="GOSTTablenorm"/>
              <w:jc w:val="center"/>
            </w:pPr>
            <w:r w:rsidRPr="00F22D2E">
              <w:t>П</w:t>
            </w:r>
          </w:p>
        </w:tc>
        <w:tc>
          <w:tcPr>
            <w:tcW w:w="1134" w:type="dxa"/>
          </w:tcPr>
          <w:p w14:paraId="29C10AAB" w14:textId="77777777" w:rsidR="006310AA" w:rsidRPr="00F22D2E" w:rsidRDefault="00F94B41">
            <w:pPr>
              <w:pStyle w:val="GOSTTablenorm"/>
            </w:pPr>
            <w:r w:rsidRPr="00F22D2E">
              <w:t>Date</w:t>
            </w:r>
          </w:p>
        </w:tc>
        <w:tc>
          <w:tcPr>
            <w:tcW w:w="567" w:type="dxa"/>
          </w:tcPr>
          <w:p w14:paraId="6DC31B35" w14:textId="77777777" w:rsidR="006310AA" w:rsidRPr="00F22D2E" w:rsidRDefault="00F94B41">
            <w:pPr>
              <w:pStyle w:val="GOSTTablenorm"/>
              <w:jc w:val="center"/>
            </w:pPr>
            <w:r w:rsidRPr="00F22D2E">
              <w:t>О</w:t>
            </w:r>
          </w:p>
        </w:tc>
        <w:tc>
          <w:tcPr>
            <w:tcW w:w="3961" w:type="dxa"/>
          </w:tcPr>
          <w:p w14:paraId="70F7BF54" w14:textId="16DA375F" w:rsidR="006310AA" w:rsidRPr="00F22D2E" w:rsidRDefault="00F94B41">
            <w:pPr>
              <w:pStyle w:val="GOSTTablenorm"/>
            </w:pPr>
            <w:r w:rsidRPr="00F22D2E">
              <w:t>Указывается дата по</w:t>
            </w:r>
            <w:r w:rsidR="000B314F">
              <w:t>дписания документа исполнителем</w:t>
            </w:r>
          </w:p>
        </w:tc>
      </w:tr>
      <w:tr w:rsidR="006310AA" w:rsidRPr="00F22D2E" w14:paraId="045892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9628" w:type="dxa"/>
            <w:gridSpan w:val="6"/>
          </w:tcPr>
          <w:p w14:paraId="5B9BD573" w14:textId="77777777" w:rsidR="006310AA" w:rsidRPr="00F22D2E" w:rsidRDefault="00F94B41">
            <w:pPr>
              <w:pStyle w:val="GOSTTablenorm"/>
            </w:pPr>
            <w:r w:rsidRPr="00F22D2E">
              <w:rPr>
                <w:b/>
              </w:rPr>
              <w:t>Системная информация документа</w:t>
            </w:r>
          </w:p>
        </w:tc>
      </w:tr>
      <w:tr w:rsidR="006310AA" w:rsidRPr="00F22D2E" w14:paraId="5DD8654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5042C71" w14:textId="77777777" w:rsidR="006310AA" w:rsidRPr="00F22D2E" w:rsidRDefault="00F94B41">
            <w:pPr>
              <w:pStyle w:val="GOSTTablenorm"/>
            </w:pPr>
            <w:r w:rsidRPr="00F22D2E">
              <w:t>Системная информация</w:t>
            </w:r>
          </w:p>
        </w:tc>
        <w:tc>
          <w:tcPr>
            <w:tcW w:w="1700" w:type="dxa"/>
          </w:tcPr>
          <w:p w14:paraId="1C29DBD2" w14:textId="77777777" w:rsidR="006310AA" w:rsidRPr="00F22D2E" w:rsidRDefault="00F94B41">
            <w:pPr>
              <w:pStyle w:val="GOSTTablenorm"/>
            </w:pPr>
            <w:r w:rsidRPr="00F22D2E">
              <w:t>StmInfrmtn_TF</w:t>
            </w:r>
          </w:p>
        </w:tc>
        <w:tc>
          <w:tcPr>
            <w:tcW w:w="567" w:type="dxa"/>
          </w:tcPr>
          <w:p w14:paraId="0CE2C8EE" w14:textId="77777777" w:rsidR="006310AA" w:rsidRPr="00F22D2E" w:rsidRDefault="00F94B41">
            <w:pPr>
              <w:pStyle w:val="GOSTTablenorm"/>
              <w:jc w:val="center"/>
            </w:pPr>
            <w:r w:rsidRPr="00F22D2E">
              <w:t>С</w:t>
            </w:r>
          </w:p>
        </w:tc>
        <w:tc>
          <w:tcPr>
            <w:tcW w:w="1134" w:type="dxa"/>
          </w:tcPr>
          <w:p w14:paraId="73430A6E" w14:textId="77777777" w:rsidR="006310AA" w:rsidRPr="00F22D2E" w:rsidRDefault="00F94B41">
            <w:pPr>
              <w:pStyle w:val="GOSTTablenorm"/>
            </w:pPr>
            <w:r w:rsidRPr="00F22D2E">
              <w:t>tTF</w:t>
            </w:r>
          </w:p>
        </w:tc>
        <w:tc>
          <w:tcPr>
            <w:tcW w:w="567" w:type="dxa"/>
          </w:tcPr>
          <w:p w14:paraId="6DF41219" w14:textId="77777777" w:rsidR="006310AA" w:rsidRPr="00F22D2E" w:rsidRDefault="00F94B41">
            <w:pPr>
              <w:pStyle w:val="GOSTTablenorm"/>
              <w:jc w:val="center"/>
            </w:pPr>
            <w:r w:rsidRPr="00F22D2E">
              <w:t>О</w:t>
            </w:r>
          </w:p>
        </w:tc>
        <w:tc>
          <w:tcPr>
            <w:tcW w:w="3961" w:type="dxa"/>
          </w:tcPr>
          <w:p w14:paraId="476737E7" w14:textId="4C8AF3FA"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_Ref19547811 \h  \* MERGEFORMAT </w:instrText>
            </w:r>
            <w:r w:rsidRPr="00F22D2E">
              <w:fldChar w:fldCharType="separate"/>
            </w:r>
            <w:r w:rsidR="002C7CC9">
              <w:t>31</w:t>
            </w:r>
            <w:r w:rsidRPr="00F22D2E">
              <w:fldChar w:fldCharType="end"/>
            </w:r>
          </w:p>
        </w:tc>
      </w:tr>
      <w:tr w:rsidR="006310AA" w:rsidRPr="00F22D2E" w14:paraId="0415DF2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1B1E56D" w14:textId="77777777" w:rsidR="006310AA" w:rsidRPr="00F22D2E" w:rsidRDefault="00F94B41">
            <w:pPr>
              <w:pStyle w:val="GOSTTablenorm"/>
            </w:pPr>
            <w:r w:rsidRPr="00F22D2E">
              <w:t>Регистрационный номер</w:t>
            </w:r>
          </w:p>
        </w:tc>
        <w:tc>
          <w:tcPr>
            <w:tcW w:w="1700" w:type="dxa"/>
          </w:tcPr>
          <w:p w14:paraId="30BB6CE0" w14:textId="77777777" w:rsidR="006310AA" w:rsidRPr="00F22D2E" w:rsidRDefault="00F94B41">
            <w:pPr>
              <w:pStyle w:val="GOSTTablenorm"/>
            </w:pPr>
            <w:r w:rsidRPr="00F22D2E">
              <w:t>TtlPrt_DocNumber</w:t>
            </w:r>
          </w:p>
        </w:tc>
        <w:tc>
          <w:tcPr>
            <w:tcW w:w="567" w:type="dxa"/>
          </w:tcPr>
          <w:p w14:paraId="214CA4E5" w14:textId="77777777" w:rsidR="006310AA" w:rsidRPr="00F22D2E" w:rsidRDefault="00F94B41">
            <w:pPr>
              <w:pStyle w:val="GOSTTablenorm"/>
              <w:jc w:val="center"/>
            </w:pPr>
            <w:r w:rsidRPr="00F22D2E">
              <w:t>П</w:t>
            </w:r>
          </w:p>
        </w:tc>
        <w:tc>
          <w:tcPr>
            <w:tcW w:w="1134" w:type="dxa"/>
          </w:tcPr>
          <w:p w14:paraId="145E9EAA" w14:textId="77777777" w:rsidR="006310AA" w:rsidRPr="00F22D2E" w:rsidRDefault="00F94B41">
            <w:pPr>
              <w:pStyle w:val="GOSTTablenorm"/>
            </w:pPr>
            <w:r w:rsidRPr="00F22D2E">
              <w:t>Т(1-15)</w:t>
            </w:r>
          </w:p>
        </w:tc>
        <w:tc>
          <w:tcPr>
            <w:tcW w:w="567" w:type="dxa"/>
          </w:tcPr>
          <w:p w14:paraId="0CF99F73" w14:textId="77777777" w:rsidR="006310AA" w:rsidRPr="00F22D2E" w:rsidRDefault="00F94B41">
            <w:pPr>
              <w:pStyle w:val="GOSTTablenorm"/>
              <w:jc w:val="center"/>
            </w:pPr>
            <w:r w:rsidRPr="00F22D2E">
              <w:t>О</w:t>
            </w:r>
          </w:p>
        </w:tc>
        <w:tc>
          <w:tcPr>
            <w:tcW w:w="3961" w:type="dxa"/>
          </w:tcPr>
          <w:p w14:paraId="5F66C163" w14:textId="73287965" w:rsidR="006310AA" w:rsidRPr="00F22D2E" w:rsidRDefault="00F94B41">
            <w:pPr>
              <w:pStyle w:val="GOSTTablenorm"/>
            </w:pPr>
            <w:r w:rsidRPr="00F22D2E">
              <w:t>Указывается порядковый номер отчета в рамках от</w:t>
            </w:r>
            <w:r w:rsidR="000B314F">
              <w:t>четного финансового года и ТОФК</w:t>
            </w:r>
          </w:p>
        </w:tc>
      </w:tr>
      <w:tr w:rsidR="006310AA" w:rsidRPr="00F22D2E" w14:paraId="3E2C93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61F0CD2" w14:textId="77777777" w:rsidR="006310AA" w:rsidRPr="00F22D2E" w:rsidRDefault="00F94B41">
            <w:pPr>
              <w:pStyle w:val="GOSTTablenorm"/>
            </w:pPr>
            <w:r w:rsidRPr="00F22D2E">
              <w:t>Наименование ТОФК открытия ЛС</w:t>
            </w:r>
          </w:p>
        </w:tc>
        <w:tc>
          <w:tcPr>
            <w:tcW w:w="1700" w:type="dxa"/>
          </w:tcPr>
          <w:p w14:paraId="003BC7D5" w14:textId="77777777" w:rsidR="006310AA" w:rsidRPr="00F22D2E" w:rsidRDefault="00F94B41">
            <w:pPr>
              <w:pStyle w:val="GOSTTablenorm"/>
            </w:pPr>
            <w:r w:rsidRPr="00F22D2E">
              <w:t>TtlPrt_OPENTOFK_NAME</w:t>
            </w:r>
          </w:p>
        </w:tc>
        <w:tc>
          <w:tcPr>
            <w:tcW w:w="567" w:type="dxa"/>
          </w:tcPr>
          <w:p w14:paraId="106DED4E" w14:textId="77777777" w:rsidR="006310AA" w:rsidRPr="00F22D2E" w:rsidRDefault="00F94B41">
            <w:pPr>
              <w:pStyle w:val="GOSTTablenorm"/>
              <w:jc w:val="center"/>
            </w:pPr>
            <w:r w:rsidRPr="00F22D2E">
              <w:t>П</w:t>
            </w:r>
          </w:p>
        </w:tc>
        <w:tc>
          <w:tcPr>
            <w:tcW w:w="1134" w:type="dxa"/>
          </w:tcPr>
          <w:p w14:paraId="64358248" w14:textId="77777777" w:rsidR="006310AA" w:rsidRPr="00F22D2E" w:rsidRDefault="00F94B41">
            <w:pPr>
              <w:pStyle w:val="GOSTTablenorm"/>
            </w:pPr>
            <w:r w:rsidRPr="00F22D2E">
              <w:t>Т(1-2000)</w:t>
            </w:r>
          </w:p>
        </w:tc>
        <w:tc>
          <w:tcPr>
            <w:tcW w:w="567" w:type="dxa"/>
          </w:tcPr>
          <w:p w14:paraId="73D3EE29" w14:textId="77777777" w:rsidR="006310AA" w:rsidRPr="00F22D2E" w:rsidRDefault="00F94B41">
            <w:pPr>
              <w:pStyle w:val="GOSTTablenorm"/>
              <w:jc w:val="center"/>
            </w:pPr>
            <w:r w:rsidRPr="00F22D2E">
              <w:t>О</w:t>
            </w:r>
          </w:p>
        </w:tc>
        <w:tc>
          <w:tcPr>
            <w:tcW w:w="3961" w:type="dxa"/>
          </w:tcPr>
          <w:p w14:paraId="24647D6D" w14:textId="33CEE687" w:rsidR="006310AA" w:rsidRPr="00F22D2E" w:rsidRDefault="00F94B41">
            <w:pPr>
              <w:pStyle w:val="GOSTTablenorm"/>
            </w:pPr>
            <w:r w:rsidRPr="00F22D2E">
              <w:t>Указывается полное наименование ТОФК, где открыт лицевой счет, по которому формируе</w:t>
            </w:r>
            <w:r w:rsidR="000B314F">
              <w:t>тся отчет</w:t>
            </w:r>
          </w:p>
        </w:tc>
      </w:tr>
      <w:tr w:rsidR="006310AA" w:rsidRPr="00F22D2E" w14:paraId="423A9C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4F11DBAC" w14:textId="77777777" w:rsidR="006310AA" w:rsidRPr="00F22D2E" w:rsidRDefault="00F94B41">
            <w:pPr>
              <w:pStyle w:val="GOSTTablenorm"/>
            </w:pPr>
            <w:r w:rsidRPr="00F22D2E">
              <w:t>Код ТОФК открытия ЛС</w:t>
            </w:r>
          </w:p>
        </w:tc>
        <w:tc>
          <w:tcPr>
            <w:tcW w:w="1700" w:type="dxa"/>
          </w:tcPr>
          <w:p w14:paraId="7B2524AE" w14:textId="77777777" w:rsidR="006310AA" w:rsidRPr="00F22D2E" w:rsidRDefault="00F94B41">
            <w:pPr>
              <w:pStyle w:val="GOSTTablenorm"/>
            </w:pPr>
            <w:r w:rsidRPr="00F22D2E">
              <w:t>TtlPrt_OPENTOFK_CODE</w:t>
            </w:r>
          </w:p>
        </w:tc>
        <w:tc>
          <w:tcPr>
            <w:tcW w:w="567" w:type="dxa"/>
          </w:tcPr>
          <w:p w14:paraId="5AFD2730" w14:textId="77777777" w:rsidR="006310AA" w:rsidRPr="00F22D2E" w:rsidRDefault="00F94B41">
            <w:pPr>
              <w:pStyle w:val="GOSTTablenorm"/>
              <w:jc w:val="center"/>
            </w:pPr>
            <w:r w:rsidRPr="00F22D2E">
              <w:t>П</w:t>
            </w:r>
          </w:p>
        </w:tc>
        <w:tc>
          <w:tcPr>
            <w:tcW w:w="1134" w:type="dxa"/>
          </w:tcPr>
          <w:p w14:paraId="3CD53F91" w14:textId="77777777" w:rsidR="006310AA" w:rsidRPr="00F22D2E" w:rsidRDefault="00F94B41">
            <w:pPr>
              <w:pStyle w:val="GOSTTablenorm"/>
            </w:pPr>
            <w:r w:rsidRPr="00F22D2E">
              <w:t>Т(4)</w:t>
            </w:r>
          </w:p>
        </w:tc>
        <w:tc>
          <w:tcPr>
            <w:tcW w:w="567" w:type="dxa"/>
          </w:tcPr>
          <w:p w14:paraId="5BF4836D" w14:textId="77777777" w:rsidR="006310AA" w:rsidRPr="00F22D2E" w:rsidRDefault="00F94B41">
            <w:pPr>
              <w:pStyle w:val="GOSTTablenorm"/>
              <w:jc w:val="center"/>
            </w:pPr>
            <w:r w:rsidRPr="00F22D2E">
              <w:t>О</w:t>
            </w:r>
          </w:p>
        </w:tc>
        <w:tc>
          <w:tcPr>
            <w:tcW w:w="3961" w:type="dxa"/>
          </w:tcPr>
          <w:p w14:paraId="4E62E010" w14:textId="677F7D5B" w:rsidR="006310AA" w:rsidRPr="00F22D2E" w:rsidRDefault="00F94B41">
            <w:pPr>
              <w:pStyle w:val="GOSTTablenorm"/>
            </w:pPr>
            <w:r w:rsidRPr="00F22D2E">
              <w:t>Указывается код ТОФК, где открыт лицевой счет</w:t>
            </w:r>
            <w:r w:rsidR="000B314F">
              <w:t>, по которому формируется отчет</w:t>
            </w:r>
          </w:p>
        </w:tc>
      </w:tr>
    </w:tbl>
    <w:p w14:paraId="5D84816B" w14:textId="77777777" w:rsidR="006310AA" w:rsidRPr="00F22D2E" w:rsidRDefault="00F94B41" w:rsidP="00F94B41">
      <w:pPr>
        <w:pStyle w:val="31"/>
        <w:keepLines w:val="0"/>
        <w:widowControl w:val="0"/>
        <w:numPr>
          <w:ilvl w:val="2"/>
          <w:numId w:val="79"/>
        </w:numPr>
        <w:tabs>
          <w:tab w:val="num" w:pos="720"/>
        </w:tabs>
        <w:ind w:left="720"/>
        <w:contextualSpacing w:val="0"/>
      </w:pPr>
      <w:bookmarkStart w:id="6650" w:name="_Toc108526208"/>
      <w:bookmarkStart w:id="6651" w:name="_Toc108529063"/>
      <w:bookmarkStart w:id="6652" w:name="_Toc118066002"/>
      <w:bookmarkStart w:id="6653" w:name="_Toc118068823"/>
      <w:bookmarkStart w:id="6654" w:name="_Toc118071813"/>
      <w:bookmarkStart w:id="6655" w:name="_Toc118209973"/>
      <w:bookmarkStart w:id="6656" w:name="_Toc118213900"/>
      <w:bookmarkStart w:id="6657" w:name="_Toc120098134"/>
      <w:bookmarkStart w:id="6658" w:name="_Toc120101370"/>
      <w:bookmarkStart w:id="6659" w:name="_Toc108526209"/>
      <w:bookmarkStart w:id="6660" w:name="_Toc108529064"/>
      <w:bookmarkStart w:id="6661" w:name="_Toc118066003"/>
      <w:bookmarkStart w:id="6662" w:name="_Toc118068824"/>
      <w:bookmarkStart w:id="6663" w:name="_Toc118071814"/>
      <w:bookmarkStart w:id="6664" w:name="_Toc118209974"/>
      <w:bookmarkStart w:id="6665" w:name="_Toc118213901"/>
      <w:bookmarkStart w:id="6666" w:name="_Toc120098135"/>
      <w:bookmarkStart w:id="6667" w:name="_Toc120101371"/>
      <w:bookmarkStart w:id="6668" w:name="_Toc108526210"/>
      <w:bookmarkStart w:id="6669" w:name="_Toc108529065"/>
      <w:bookmarkStart w:id="6670" w:name="_Toc118066004"/>
      <w:bookmarkStart w:id="6671" w:name="_Toc118068825"/>
      <w:bookmarkStart w:id="6672" w:name="_Toc118071815"/>
      <w:bookmarkStart w:id="6673" w:name="_Toc118209975"/>
      <w:bookmarkStart w:id="6674" w:name="_Toc118213902"/>
      <w:bookmarkStart w:id="6675" w:name="_Toc120098136"/>
      <w:bookmarkStart w:id="6676" w:name="_Toc120101372"/>
      <w:bookmarkStart w:id="6677" w:name="_Toc108526234"/>
      <w:bookmarkStart w:id="6678" w:name="_Toc108529089"/>
      <w:bookmarkStart w:id="6679" w:name="_Toc118066028"/>
      <w:bookmarkStart w:id="6680" w:name="_Toc118068849"/>
      <w:bookmarkStart w:id="6681" w:name="_Toc118071839"/>
      <w:bookmarkStart w:id="6682" w:name="_Toc118209999"/>
      <w:bookmarkStart w:id="6683" w:name="_Toc118213926"/>
      <w:bookmarkStart w:id="6684" w:name="_Toc120098160"/>
      <w:bookmarkStart w:id="6685" w:name="_Toc120101396"/>
      <w:bookmarkStart w:id="6686" w:name="_Toc108526235"/>
      <w:bookmarkStart w:id="6687" w:name="_Toc108529090"/>
      <w:bookmarkStart w:id="6688" w:name="_Toc118066029"/>
      <w:bookmarkStart w:id="6689" w:name="_Toc118068850"/>
      <w:bookmarkStart w:id="6690" w:name="_Toc118071840"/>
      <w:bookmarkStart w:id="6691" w:name="_Toc118210000"/>
      <w:bookmarkStart w:id="6692" w:name="_Toc118213927"/>
      <w:bookmarkStart w:id="6693" w:name="_Toc120098161"/>
      <w:bookmarkStart w:id="6694" w:name="_Toc120101397"/>
      <w:bookmarkStart w:id="6695" w:name="_Toc108526236"/>
      <w:bookmarkStart w:id="6696" w:name="_Toc108529091"/>
      <w:bookmarkStart w:id="6697" w:name="_Toc118066030"/>
      <w:bookmarkStart w:id="6698" w:name="_Toc118068851"/>
      <w:bookmarkStart w:id="6699" w:name="_Toc118071841"/>
      <w:bookmarkStart w:id="6700" w:name="_Toc118210001"/>
      <w:bookmarkStart w:id="6701" w:name="_Toc118213928"/>
      <w:bookmarkStart w:id="6702" w:name="_Toc120098162"/>
      <w:bookmarkStart w:id="6703" w:name="_Toc120101398"/>
      <w:bookmarkStart w:id="6704" w:name="_Toc59456641"/>
      <w:bookmarkStart w:id="6705" w:name="_Toc185235935"/>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r w:rsidRPr="00F22D2E">
        <w:lastRenderedPageBreak/>
        <w:t>Описание комплексного типа «tMSC_PBS_UBP3»</w:t>
      </w:r>
      <w:bookmarkEnd w:id="6704"/>
      <w:bookmarkEnd w:id="6705"/>
    </w:p>
    <w:p w14:paraId="3F65C122" w14:textId="77777777" w:rsidR="006310AA" w:rsidRPr="00F22D2E" w:rsidRDefault="00F94B41">
      <w:pPr>
        <w:widowControl w:val="0"/>
        <w:spacing w:before="60" w:after="60"/>
        <w:ind w:firstLine="709"/>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rPr>
        <w:t>tMSC_PBS_UBP3» блока «РБС».</w:t>
      </w:r>
    </w:p>
    <w:p w14:paraId="3DAF1855"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706" w:name="_Ref56101089"/>
      <w:bookmarkStart w:id="6707" w:name="_Toc185236341"/>
      <w:r w:rsidR="002C7CC9">
        <w:rPr>
          <w:noProof/>
        </w:rPr>
        <w:t>324</w:t>
      </w:r>
      <w:bookmarkEnd w:id="6706"/>
      <w:r>
        <w:rPr>
          <w:noProof/>
        </w:rPr>
        <w:fldChar w:fldCharType="end"/>
      </w:r>
      <w:r w:rsidR="00F94B41" w:rsidRPr="00F22D2E">
        <w:rPr>
          <w:rFonts w:eastAsia="Calibri"/>
          <w:szCs w:val="24"/>
        </w:rPr>
        <w:t xml:space="preserve"> – </w:t>
      </w:r>
      <w:r w:rsidR="00F94B41" w:rsidRPr="00F22D2E">
        <w:t>Описание комплексного типа «tMSC_PBS_UBP3»</w:t>
      </w:r>
      <w:bookmarkEnd w:id="670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E90E31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1454CB3"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A9C1E0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238084C" w14:textId="77777777" w:rsidR="006310AA" w:rsidRPr="00F22D2E" w:rsidRDefault="00F94B41">
            <w:pPr>
              <w:pStyle w:val="GOSTTableHead"/>
              <w:spacing w:line="240" w:lineRule="auto"/>
              <w:ind w:left="0" w:right="0"/>
            </w:pPr>
            <w:r w:rsidRPr="00F22D2E">
              <w:t>Тип</w:t>
            </w:r>
          </w:p>
        </w:tc>
        <w:tc>
          <w:tcPr>
            <w:tcW w:w="1134" w:type="dxa"/>
          </w:tcPr>
          <w:p w14:paraId="2AA31B2F" w14:textId="77777777" w:rsidR="006310AA" w:rsidRPr="00F22D2E" w:rsidRDefault="00F94B41">
            <w:pPr>
              <w:pStyle w:val="GOSTTableHead"/>
              <w:spacing w:line="240" w:lineRule="auto"/>
              <w:ind w:left="0" w:right="0"/>
            </w:pPr>
            <w:r w:rsidRPr="00F22D2E">
              <w:t>Формат элемента</w:t>
            </w:r>
          </w:p>
        </w:tc>
        <w:tc>
          <w:tcPr>
            <w:tcW w:w="567" w:type="dxa"/>
          </w:tcPr>
          <w:p w14:paraId="4E56B02B" w14:textId="77777777" w:rsidR="006310AA" w:rsidRPr="00F22D2E" w:rsidRDefault="00F94B41">
            <w:pPr>
              <w:pStyle w:val="GOSTTableHead"/>
              <w:spacing w:line="240" w:lineRule="auto"/>
              <w:ind w:left="0" w:right="0"/>
            </w:pPr>
            <w:r w:rsidRPr="00F22D2E">
              <w:t>Обязательность</w:t>
            </w:r>
          </w:p>
        </w:tc>
        <w:tc>
          <w:tcPr>
            <w:tcW w:w="3963" w:type="dxa"/>
          </w:tcPr>
          <w:p w14:paraId="6EB1302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7FBEE5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763E51C" w14:textId="77777777" w:rsidR="006310AA" w:rsidRPr="00F22D2E" w:rsidRDefault="00F94B41">
            <w:pPr>
              <w:pStyle w:val="GOSTTablenorm"/>
            </w:pPr>
            <w:r w:rsidRPr="00F22D2E">
              <w:t>Глава по БК</w:t>
            </w:r>
          </w:p>
        </w:tc>
        <w:tc>
          <w:tcPr>
            <w:tcW w:w="1701" w:type="dxa"/>
          </w:tcPr>
          <w:p w14:paraId="0E592629" w14:textId="77777777" w:rsidR="006310AA" w:rsidRPr="00F22D2E" w:rsidRDefault="00F94B41">
            <w:pPr>
              <w:pStyle w:val="GOSTTablenorm"/>
            </w:pPr>
            <w:r w:rsidRPr="00F22D2E">
              <w:t>Cd</w:t>
            </w:r>
          </w:p>
        </w:tc>
        <w:tc>
          <w:tcPr>
            <w:tcW w:w="567" w:type="dxa"/>
          </w:tcPr>
          <w:p w14:paraId="0D19B536" w14:textId="77777777" w:rsidR="006310AA" w:rsidRPr="00F22D2E" w:rsidRDefault="00F94B41">
            <w:pPr>
              <w:pStyle w:val="GOSTTablenorm"/>
              <w:jc w:val="center"/>
            </w:pPr>
            <w:r w:rsidRPr="00F22D2E">
              <w:t>П</w:t>
            </w:r>
          </w:p>
        </w:tc>
        <w:tc>
          <w:tcPr>
            <w:tcW w:w="1134" w:type="dxa"/>
          </w:tcPr>
          <w:p w14:paraId="2E498294" w14:textId="77777777" w:rsidR="006310AA" w:rsidRPr="00F22D2E" w:rsidRDefault="00F94B41">
            <w:pPr>
              <w:pStyle w:val="GOSTTablenorm"/>
            </w:pPr>
            <w:r w:rsidRPr="00F22D2E">
              <w:t>Т(3)</w:t>
            </w:r>
          </w:p>
        </w:tc>
        <w:tc>
          <w:tcPr>
            <w:tcW w:w="567" w:type="dxa"/>
          </w:tcPr>
          <w:p w14:paraId="552336D0" w14:textId="77777777" w:rsidR="006310AA" w:rsidRPr="00F22D2E" w:rsidRDefault="00F94B41">
            <w:pPr>
              <w:pStyle w:val="GOSTTablenorm"/>
              <w:jc w:val="center"/>
            </w:pPr>
            <w:r w:rsidRPr="00F22D2E">
              <w:t>О</w:t>
            </w:r>
          </w:p>
        </w:tc>
        <w:tc>
          <w:tcPr>
            <w:tcW w:w="3963" w:type="dxa"/>
          </w:tcPr>
          <w:p w14:paraId="42FABB9A" w14:textId="0B7B0D7C" w:rsidR="006310AA" w:rsidRPr="00F22D2E" w:rsidRDefault="00F94B41">
            <w:pPr>
              <w:pStyle w:val="GOSTTablenorm"/>
            </w:pPr>
            <w:r w:rsidRPr="00F22D2E">
              <w:t>Указывается код по Сводному реестру распорядител</w:t>
            </w:r>
            <w:r w:rsidR="000B314F">
              <w:t>я бюджетных средств</w:t>
            </w:r>
          </w:p>
        </w:tc>
      </w:tr>
      <w:tr w:rsidR="006310AA" w:rsidRPr="00F22D2E" w14:paraId="0C8F60E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6F27E6F" w14:textId="77777777" w:rsidR="006310AA" w:rsidRPr="00F22D2E" w:rsidRDefault="00F94B41">
            <w:pPr>
              <w:pStyle w:val="GOSTTablenorm"/>
            </w:pPr>
            <w:r w:rsidRPr="00F22D2E">
              <w:t xml:space="preserve">Наименование ГРБС </w:t>
            </w:r>
          </w:p>
        </w:tc>
        <w:tc>
          <w:tcPr>
            <w:tcW w:w="1701" w:type="dxa"/>
          </w:tcPr>
          <w:p w14:paraId="1FE9161C" w14:textId="77777777" w:rsidR="006310AA" w:rsidRPr="00F22D2E" w:rsidRDefault="00F94B41">
            <w:pPr>
              <w:pStyle w:val="GOSTTablenorm"/>
            </w:pPr>
            <w:r w:rsidRPr="00F22D2E">
              <w:t>Nm</w:t>
            </w:r>
          </w:p>
        </w:tc>
        <w:tc>
          <w:tcPr>
            <w:tcW w:w="567" w:type="dxa"/>
          </w:tcPr>
          <w:p w14:paraId="4C01E2F9" w14:textId="77777777" w:rsidR="006310AA" w:rsidRPr="00F22D2E" w:rsidRDefault="00F94B41">
            <w:pPr>
              <w:pStyle w:val="GOSTTablenorm"/>
              <w:jc w:val="center"/>
            </w:pPr>
            <w:r w:rsidRPr="00F22D2E">
              <w:t>П</w:t>
            </w:r>
          </w:p>
        </w:tc>
        <w:tc>
          <w:tcPr>
            <w:tcW w:w="1134" w:type="dxa"/>
          </w:tcPr>
          <w:p w14:paraId="7F6D4A23" w14:textId="77777777" w:rsidR="006310AA" w:rsidRPr="00F22D2E" w:rsidRDefault="00F94B41">
            <w:pPr>
              <w:pStyle w:val="GOSTTablenorm"/>
            </w:pPr>
            <w:r w:rsidRPr="00F22D2E">
              <w:t>Т(1-2000)</w:t>
            </w:r>
          </w:p>
        </w:tc>
        <w:tc>
          <w:tcPr>
            <w:tcW w:w="567" w:type="dxa"/>
          </w:tcPr>
          <w:p w14:paraId="1EC21F32" w14:textId="3EA7C161" w:rsidR="006310AA" w:rsidRPr="00F22D2E" w:rsidRDefault="00B45B79">
            <w:pPr>
              <w:pStyle w:val="GOSTTablenorm"/>
              <w:jc w:val="center"/>
            </w:pPr>
            <w:r>
              <w:t>Н</w:t>
            </w:r>
          </w:p>
        </w:tc>
        <w:tc>
          <w:tcPr>
            <w:tcW w:w="3963" w:type="dxa"/>
          </w:tcPr>
          <w:p w14:paraId="18338C05" w14:textId="285BCF40" w:rsidR="006310AA" w:rsidRPr="00F22D2E" w:rsidRDefault="00F94B41">
            <w:pPr>
              <w:pStyle w:val="GOSTTablenorm"/>
            </w:pPr>
            <w:r w:rsidRPr="00F22D2E">
              <w:t xml:space="preserve">Указывается полное наименование </w:t>
            </w:r>
            <w:r w:rsidR="000B314F">
              <w:t>распорядителя бюджетных средств</w:t>
            </w:r>
          </w:p>
        </w:tc>
      </w:tr>
    </w:tbl>
    <w:p w14:paraId="73854386" w14:textId="77777777" w:rsidR="006310AA" w:rsidRPr="00F22D2E" w:rsidRDefault="00F94B41" w:rsidP="00F94B41">
      <w:pPr>
        <w:pStyle w:val="31"/>
        <w:keepNext w:val="0"/>
        <w:keepLines w:val="0"/>
        <w:widowControl w:val="0"/>
        <w:numPr>
          <w:ilvl w:val="2"/>
          <w:numId w:val="79"/>
        </w:numPr>
        <w:tabs>
          <w:tab w:val="num" w:pos="720"/>
        </w:tabs>
        <w:ind w:left="720"/>
        <w:contextualSpacing w:val="0"/>
      </w:pPr>
      <w:bookmarkStart w:id="6708" w:name="_Toc108526259"/>
      <w:bookmarkStart w:id="6709" w:name="_Toc108529114"/>
      <w:bookmarkStart w:id="6710" w:name="_Toc118066053"/>
      <w:bookmarkStart w:id="6711" w:name="_Toc118068874"/>
      <w:bookmarkStart w:id="6712" w:name="_Toc118071864"/>
      <w:bookmarkStart w:id="6713" w:name="_Toc118210024"/>
      <w:bookmarkStart w:id="6714" w:name="_Toc118213951"/>
      <w:bookmarkStart w:id="6715" w:name="_Toc120098185"/>
      <w:bookmarkStart w:id="6716" w:name="_Toc120101421"/>
      <w:bookmarkStart w:id="6717" w:name="_Toc108526260"/>
      <w:bookmarkStart w:id="6718" w:name="_Toc108529115"/>
      <w:bookmarkStart w:id="6719" w:name="_Toc118066054"/>
      <w:bookmarkStart w:id="6720" w:name="_Toc118068875"/>
      <w:bookmarkStart w:id="6721" w:name="_Toc118071865"/>
      <w:bookmarkStart w:id="6722" w:name="_Toc118210025"/>
      <w:bookmarkStart w:id="6723" w:name="_Toc118213952"/>
      <w:bookmarkStart w:id="6724" w:name="_Toc120098186"/>
      <w:bookmarkStart w:id="6725" w:name="_Toc120101422"/>
      <w:bookmarkStart w:id="6726" w:name="_Toc108526261"/>
      <w:bookmarkStart w:id="6727" w:name="_Toc108529116"/>
      <w:bookmarkStart w:id="6728" w:name="_Toc118066055"/>
      <w:bookmarkStart w:id="6729" w:name="_Toc118068876"/>
      <w:bookmarkStart w:id="6730" w:name="_Toc118071866"/>
      <w:bookmarkStart w:id="6731" w:name="_Toc118210026"/>
      <w:bookmarkStart w:id="6732" w:name="_Toc118213953"/>
      <w:bookmarkStart w:id="6733" w:name="_Toc120098187"/>
      <w:bookmarkStart w:id="6734" w:name="_Toc120101423"/>
      <w:bookmarkStart w:id="6735" w:name="_Toc108526283"/>
      <w:bookmarkStart w:id="6736" w:name="_Toc108529138"/>
      <w:bookmarkStart w:id="6737" w:name="_Toc118066077"/>
      <w:bookmarkStart w:id="6738" w:name="_Toc118068898"/>
      <w:bookmarkStart w:id="6739" w:name="_Toc118071888"/>
      <w:bookmarkStart w:id="6740" w:name="_Toc118210048"/>
      <w:bookmarkStart w:id="6741" w:name="_Toc118213975"/>
      <w:bookmarkStart w:id="6742" w:name="_Toc120098209"/>
      <w:bookmarkStart w:id="6743" w:name="_Toc120101445"/>
      <w:bookmarkStart w:id="6744" w:name="_Toc108526284"/>
      <w:bookmarkStart w:id="6745" w:name="_Toc108529139"/>
      <w:bookmarkStart w:id="6746" w:name="_Toc118066078"/>
      <w:bookmarkStart w:id="6747" w:name="_Toc118068899"/>
      <w:bookmarkStart w:id="6748" w:name="_Toc118071889"/>
      <w:bookmarkStart w:id="6749" w:name="_Toc118210049"/>
      <w:bookmarkStart w:id="6750" w:name="_Toc118213976"/>
      <w:bookmarkStart w:id="6751" w:name="_Toc120098210"/>
      <w:bookmarkStart w:id="6752" w:name="_Toc120101446"/>
      <w:bookmarkStart w:id="6753" w:name="_Toc108526285"/>
      <w:bookmarkStart w:id="6754" w:name="_Toc108529140"/>
      <w:bookmarkStart w:id="6755" w:name="_Toc118066079"/>
      <w:bookmarkStart w:id="6756" w:name="_Toc118068900"/>
      <w:bookmarkStart w:id="6757" w:name="_Toc118071890"/>
      <w:bookmarkStart w:id="6758" w:name="_Toc118210050"/>
      <w:bookmarkStart w:id="6759" w:name="_Toc118213977"/>
      <w:bookmarkStart w:id="6760" w:name="_Toc120098211"/>
      <w:bookmarkStart w:id="6761" w:name="_Toc120101447"/>
      <w:bookmarkStart w:id="6762" w:name="_Toc59456644"/>
      <w:bookmarkStart w:id="6763" w:name="_Toc185235936"/>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r w:rsidRPr="00F22D2E">
        <w:t>Описание комплексного типа «tR_785_G_S1_D»</w:t>
      </w:r>
      <w:bookmarkEnd w:id="6762"/>
      <w:bookmarkEnd w:id="6763"/>
    </w:p>
    <w:p w14:paraId="5A7C6211" w14:textId="77777777" w:rsidR="006310AA" w:rsidRPr="00F22D2E" w:rsidRDefault="00F94B41">
      <w:pPr>
        <w:widowControl w:val="0"/>
        <w:spacing w:before="60" w:after="60"/>
        <w:ind w:firstLine="709"/>
      </w:pPr>
      <w:r w:rsidRPr="00F22D2E">
        <w:t xml:space="preserve">Описание </w:t>
      </w:r>
      <w:r w:rsidRPr="00F22D2E">
        <w:rPr>
          <w:szCs w:val="24"/>
        </w:rPr>
        <w:t>комплексного типа «</w:t>
      </w:r>
      <w:r w:rsidRPr="00F22D2E">
        <w:rPr>
          <w:szCs w:val="24"/>
          <w:lang w:val="en-US"/>
        </w:rPr>
        <w:t>t</w:t>
      </w:r>
      <w:r w:rsidRPr="00F22D2E">
        <w:rPr>
          <w:szCs w:val="24"/>
        </w:rPr>
        <w:t>R_785_G_S1_D» блока «1. Бюджетные ассигнования».</w:t>
      </w:r>
    </w:p>
    <w:p w14:paraId="70CAFFB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764" w:name="_Ref56613323"/>
      <w:bookmarkStart w:id="6765" w:name="_Toc185236342"/>
      <w:r w:rsidR="002C7CC9">
        <w:rPr>
          <w:noProof/>
        </w:rPr>
        <w:t>325</w:t>
      </w:r>
      <w:bookmarkEnd w:id="676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R_785_G_S1_D</w:t>
      </w:r>
      <w:r w:rsidR="00F94B41" w:rsidRPr="00F22D2E">
        <w:t>»</w:t>
      </w:r>
      <w:bookmarkEnd w:id="676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A263BD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6C0EBA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21CDC9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847DA9C" w14:textId="77777777" w:rsidR="006310AA" w:rsidRPr="00F22D2E" w:rsidRDefault="00F94B41">
            <w:pPr>
              <w:pStyle w:val="GOSTTableHead"/>
              <w:spacing w:line="240" w:lineRule="auto"/>
              <w:ind w:left="0" w:right="0"/>
            </w:pPr>
            <w:r w:rsidRPr="00F22D2E">
              <w:t>Тип</w:t>
            </w:r>
          </w:p>
        </w:tc>
        <w:tc>
          <w:tcPr>
            <w:tcW w:w="1134" w:type="dxa"/>
          </w:tcPr>
          <w:p w14:paraId="079A6446" w14:textId="77777777" w:rsidR="006310AA" w:rsidRPr="00F22D2E" w:rsidRDefault="00F94B41">
            <w:pPr>
              <w:pStyle w:val="GOSTTableHead"/>
              <w:spacing w:line="240" w:lineRule="auto"/>
              <w:ind w:left="0" w:right="0"/>
            </w:pPr>
            <w:r w:rsidRPr="00F22D2E">
              <w:t>Формат элемента</w:t>
            </w:r>
          </w:p>
        </w:tc>
        <w:tc>
          <w:tcPr>
            <w:tcW w:w="567" w:type="dxa"/>
          </w:tcPr>
          <w:p w14:paraId="49057D7D" w14:textId="77777777" w:rsidR="006310AA" w:rsidRPr="00F22D2E" w:rsidRDefault="00F94B41">
            <w:pPr>
              <w:pStyle w:val="GOSTTableHead"/>
              <w:spacing w:line="240" w:lineRule="auto"/>
              <w:ind w:left="0" w:right="0"/>
            </w:pPr>
            <w:r w:rsidRPr="00F22D2E">
              <w:t>Обязательность</w:t>
            </w:r>
          </w:p>
        </w:tc>
        <w:tc>
          <w:tcPr>
            <w:tcW w:w="3963" w:type="dxa"/>
          </w:tcPr>
          <w:p w14:paraId="72ABF6C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0DB67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7D31035" w14:textId="77777777" w:rsidR="006310AA" w:rsidRPr="00F22D2E" w:rsidRDefault="00F94B41">
            <w:pPr>
              <w:pStyle w:val="GOSTTablenorm"/>
            </w:pPr>
            <w:r w:rsidRPr="00F22D2E">
              <w:rPr>
                <w:lang w:val="en-US"/>
              </w:rPr>
              <w:t>t</w:t>
            </w:r>
            <w:r w:rsidRPr="00F22D2E">
              <w:t>R_785_G_S1_D</w:t>
            </w:r>
          </w:p>
        </w:tc>
        <w:tc>
          <w:tcPr>
            <w:tcW w:w="1701" w:type="dxa"/>
          </w:tcPr>
          <w:p w14:paraId="37219E51" w14:textId="77777777" w:rsidR="006310AA" w:rsidRPr="00F22D2E" w:rsidRDefault="00F94B41">
            <w:pPr>
              <w:pStyle w:val="GOSTTablenorm"/>
              <w:rPr>
                <w:color w:val="000000"/>
              </w:rPr>
            </w:pPr>
            <w:r w:rsidRPr="00F22D2E">
              <w:rPr>
                <w:color w:val="000000"/>
              </w:rPr>
              <w:t>G_S1_D_ITEM</w:t>
            </w:r>
          </w:p>
        </w:tc>
        <w:tc>
          <w:tcPr>
            <w:tcW w:w="567" w:type="dxa"/>
          </w:tcPr>
          <w:p w14:paraId="1FC353D5" w14:textId="77777777" w:rsidR="006310AA" w:rsidRPr="00F22D2E" w:rsidRDefault="00F94B41">
            <w:pPr>
              <w:pStyle w:val="GOSTTablenorm"/>
              <w:jc w:val="center"/>
              <w:rPr>
                <w:lang w:val="en-US"/>
              </w:rPr>
            </w:pPr>
            <w:r w:rsidRPr="00F22D2E">
              <w:rPr>
                <w:lang w:val="en-US"/>
              </w:rPr>
              <w:t>C</w:t>
            </w:r>
          </w:p>
        </w:tc>
        <w:tc>
          <w:tcPr>
            <w:tcW w:w="1134" w:type="dxa"/>
          </w:tcPr>
          <w:p w14:paraId="2373D405" w14:textId="77777777" w:rsidR="006310AA" w:rsidRPr="00F22D2E" w:rsidRDefault="00F94B41">
            <w:pPr>
              <w:pStyle w:val="GOSTTablenorm"/>
              <w:rPr>
                <w:lang w:val="en-US"/>
              </w:rPr>
            </w:pPr>
            <w:r w:rsidRPr="00F22D2E">
              <w:rPr>
                <w:lang w:val="en-US"/>
              </w:rPr>
              <w:t>t</w:t>
            </w:r>
            <w:r w:rsidRPr="00F22D2E">
              <w:t>R_785_G_S1_D</w:t>
            </w:r>
            <w:r w:rsidRPr="00F22D2E">
              <w:rPr>
                <w:color w:val="000000"/>
              </w:rPr>
              <w:t>_ITEM</w:t>
            </w:r>
          </w:p>
        </w:tc>
        <w:tc>
          <w:tcPr>
            <w:tcW w:w="567" w:type="dxa"/>
          </w:tcPr>
          <w:p w14:paraId="2D997BCA"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742EC228" w14:textId="652A9F24"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_Ref56613456 \h  \* MERGEFORMAT </w:instrText>
            </w:r>
            <w:r w:rsidRPr="00F22D2E">
              <w:fldChar w:fldCharType="separate"/>
            </w:r>
            <w:r w:rsidR="002C7CC9">
              <w:t>326</w:t>
            </w:r>
            <w:r w:rsidRPr="00F22D2E">
              <w:fldChar w:fldCharType="end"/>
            </w:r>
          </w:p>
        </w:tc>
      </w:tr>
    </w:tbl>
    <w:p w14:paraId="3C12F44E" w14:textId="77777777" w:rsidR="006310AA" w:rsidRPr="00F22D2E" w:rsidRDefault="00F94B41" w:rsidP="00F94B41">
      <w:pPr>
        <w:pStyle w:val="31"/>
        <w:keepNext w:val="0"/>
        <w:keepLines w:val="0"/>
        <w:widowControl w:val="0"/>
        <w:numPr>
          <w:ilvl w:val="2"/>
          <w:numId w:val="79"/>
        </w:numPr>
        <w:tabs>
          <w:tab w:val="num" w:pos="720"/>
        </w:tabs>
        <w:ind w:left="720"/>
        <w:rPr>
          <w:iCs w:val="0"/>
        </w:rPr>
      </w:pPr>
      <w:r w:rsidRPr="00F22D2E">
        <w:t xml:space="preserve"> </w:t>
      </w:r>
      <w:bookmarkStart w:id="6766" w:name="_Toc59456645"/>
      <w:bookmarkStart w:id="6767" w:name="_Toc185235937"/>
      <w:r w:rsidRPr="00F22D2E">
        <w:t>Описание комплексного типа «tR_785_G_S1_D_ITEM»</w:t>
      </w:r>
      <w:bookmarkEnd w:id="6766"/>
      <w:bookmarkEnd w:id="6767"/>
    </w:p>
    <w:p w14:paraId="3E3339F0" w14:textId="77777777" w:rsidR="006310AA" w:rsidRPr="00F22D2E" w:rsidRDefault="00F94B41">
      <w:pPr>
        <w:widowControl w:val="0"/>
        <w:spacing w:before="60" w:after="60"/>
        <w:ind w:firstLine="709"/>
      </w:pPr>
      <w:r w:rsidRPr="00F22D2E">
        <w:t xml:space="preserve">Описание </w:t>
      </w:r>
      <w:r w:rsidRPr="00F22D2E">
        <w:rPr>
          <w:szCs w:val="24"/>
        </w:rPr>
        <w:t xml:space="preserve">комплексного типа </w:t>
      </w:r>
      <w:r w:rsidRPr="00F22D2E">
        <w:rPr>
          <w:rFonts w:eastAsia="Calibri"/>
          <w:szCs w:val="24"/>
        </w:rPr>
        <w:t>«</w:t>
      </w:r>
      <w:r w:rsidRPr="00F22D2E">
        <w:rPr>
          <w:szCs w:val="24"/>
          <w:lang w:val="en-US"/>
        </w:rPr>
        <w:t>t</w:t>
      </w:r>
      <w:r w:rsidRPr="00F22D2E">
        <w:rPr>
          <w:szCs w:val="24"/>
        </w:rPr>
        <w:t>R_785_G_S1_D</w:t>
      </w:r>
      <w:r w:rsidRPr="00F22D2E">
        <w:rPr>
          <w:color w:val="000000"/>
          <w:szCs w:val="24"/>
        </w:rPr>
        <w:t>_ITEM</w:t>
      </w:r>
      <w:r w:rsidRPr="00F22D2E">
        <w:rPr>
          <w:szCs w:val="24"/>
        </w:rPr>
        <w:t>» блока «1. Бюджетные ассигнования (строки)».</w:t>
      </w:r>
    </w:p>
    <w:p w14:paraId="4E4291B7"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768" w:name="_Ref56613456"/>
      <w:bookmarkStart w:id="6769" w:name="_Toc185236343"/>
      <w:r w:rsidR="002C7CC9">
        <w:rPr>
          <w:noProof/>
        </w:rPr>
        <w:t>326</w:t>
      </w:r>
      <w:bookmarkEnd w:id="676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R_785_G_S1_D</w:t>
      </w:r>
      <w:r w:rsidR="00F94B41" w:rsidRPr="00F22D2E">
        <w:rPr>
          <w:color w:val="000000"/>
          <w:szCs w:val="22"/>
        </w:rPr>
        <w:t>_ITEM</w:t>
      </w:r>
      <w:r w:rsidR="00F94B41" w:rsidRPr="00F22D2E">
        <w:t>»</w:t>
      </w:r>
      <w:bookmarkEnd w:id="676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36F8C5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ADCF80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A247A5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4753172" w14:textId="77777777" w:rsidR="006310AA" w:rsidRPr="00F22D2E" w:rsidRDefault="00F94B41">
            <w:pPr>
              <w:pStyle w:val="GOSTTableHead"/>
              <w:spacing w:line="240" w:lineRule="auto"/>
              <w:ind w:left="0" w:right="0"/>
            </w:pPr>
            <w:r w:rsidRPr="00F22D2E">
              <w:t>Тип</w:t>
            </w:r>
          </w:p>
        </w:tc>
        <w:tc>
          <w:tcPr>
            <w:tcW w:w="1134" w:type="dxa"/>
          </w:tcPr>
          <w:p w14:paraId="3EF6A8D9" w14:textId="77777777" w:rsidR="006310AA" w:rsidRPr="00F22D2E" w:rsidRDefault="00F94B41">
            <w:pPr>
              <w:pStyle w:val="GOSTTableHead"/>
              <w:spacing w:line="240" w:lineRule="auto"/>
              <w:ind w:left="0" w:right="0"/>
            </w:pPr>
            <w:r w:rsidRPr="00F22D2E">
              <w:t>Формат элемента</w:t>
            </w:r>
          </w:p>
        </w:tc>
        <w:tc>
          <w:tcPr>
            <w:tcW w:w="567" w:type="dxa"/>
          </w:tcPr>
          <w:p w14:paraId="17B85CC9" w14:textId="77777777" w:rsidR="006310AA" w:rsidRPr="00F22D2E" w:rsidRDefault="00F94B41">
            <w:pPr>
              <w:pStyle w:val="GOSTTableHead"/>
              <w:spacing w:line="240" w:lineRule="auto"/>
              <w:ind w:left="0" w:right="0"/>
            </w:pPr>
            <w:r w:rsidRPr="00F22D2E">
              <w:t>Обязательность</w:t>
            </w:r>
          </w:p>
        </w:tc>
        <w:tc>
          <w:tcPr>
            <w:tcW w:w="3963" w:type="dxa"/>
          </w:tcPr>
          <w:p w14:paraId="16CC373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92D27E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9684231" w14:textId="77777777" w:rsidR="006310AA" w:rsidRPr="00F22D2E" w:rsidRDefault="00F94B41">
            <w:pPr>
              <w:pStyle w:val="GOSTTablenorm"/>
            </w:pPr>
            <w:r w:rsidRPr="00F22D2E">
              <w:t>Код по БК</w:t>
            </w:r>
          </w:p>
        </w:tc>
        <w:tc>
          <w:tcPr>
            <w:tcW w:w="1701" w:type="dxa"/>
          </w:tcPr>
          <w:p w14:paraId="0FC0486A" w14:textId="77777777" w:rsidR="006310AA" w:rsidRPr="00F22D2E" w:rsidRDefault="00F94B41">
            <w:pPr>
              <w:pStyle w:val="GOSTTablenorm"/>
            </w:pPr>
            <w:r w:rsidRPr="00F22D2E">
              <w:t>G_S1_D_C1</w:t>
            </w:r>
          </w:p>
        </w:tc>
        <w:tc>
          <w:tcPr>
            <w:tcW w:w="567" w:type="dxa"/>
          </w:tcPr>
          <w:p w14:paraId="5EA6D296" w14:textId="77777777" w:rsidR="006310AA" w:rsidRPr="00F22D2E" w:rsidRDefault="00F94B41">
            <w:pPr>
              <w:pStyle w:val="GOSTTablenorm"/>
              <w:jc w:val="center"/>
            </w:pPr>
            <w:r w:rsidRPr="00F22D2E">
              <w:t>П</w:t>
            </w:r>
          </w:p>
        </w:tc>
        <w:tc>
          <w:tcPr>
            <w:tcW w:w="1134" w:type="dxa"/>
          </w:tcPr>
          <w:p w14:paraId="40E9BAA8" w14:textId="77777777" w:rsidR="006310AA" w:rsidRPr="00F22D2E" w:rsidRDefault="00F94B41">
            <w:pPr>
              <w:pStyle w:val="GOSTTablenorm"/>
            </w:pPr>
            <w:r w:rsidRPr="00F22D2E">
              <w:t>T(20)</w:t>
            </w:r>
          </w:p>
        </w:tc>
        <w:tc>
          <w:tcPr>
            <w:tcW w:w="567" w:type="dxa"/>
          </w:tcPr>
          <w:p w14:paraId="61AA83AA" w14:textId="77777777" w:rsidR="006310AA" w:rsidRPr="00F22D2E" w:rsidRDefault="00F94B41">
            <w:pPr>
              <w:pStyle w:val="GOSTTablenorm"/>
              <w:jc w:val="center"/>
            </w:pPr>
            <w:r w:rsidRPr="00F22D2E">
              <w:t>О</w:t>
            </w:r>
          </w:p>
        </w:tc>
        <w:tc>
          <w:tcPr>
            <w:tcW w:w="3963" w:type="dxa"/>
          </w:tcPr>
          <w:p w14:paraId="6589F948" w14:textId="31761126" w:rsidR="006310AA" w:rsidRPr="00F22D2E" w:rsidRDefault="00F94B41">
            <w:pPr>
              <w:pStyle w:val="GOSTTablenorm"/>
            </w:pPr>
            <w:r w:rsidRPr="00F22D2E">
              <w:t>Указывается код классификации расходов бюджетов, по которому отражены операц</w:t>
            </w:r>
            <w:r w:rsidR="000B314F">
              <w:t>ии на лицевом счете ГРБС (РБС)</w:t>
            </w:r>
          </w:p>
        </w:tc>
      </w:tr>
      <w:tr w:rsidR="006310AA" w:rsidRPr="00F22D2E" w14:paraId="2D6F99E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460C692" w14:textId="77777777" w:rsidR="006310AA" w:rsidRPr="00F22D2E" w:rsidRDefault="00F94B41">
            <w:pPr>
              <w:pStyle w:val="GOSTTablenorm"/>
            </w:pPr>
            <w:r w:rsidRPr="00F22D2E">
              <w:t>Получено. На текущий финансовый год</w:t>
            </w:r>
          </w:p>
        </w:tc>
        <w:tc>
          <w:tcPr>
            <w:tcW w:w="1701" w:type="dxa"/>
          </w:tcPr>
          <w:p w14:paraId="1FAEC068" w14:textId="77777777" w:rsidR="006310AA" w:rsidRPr="00F22D2E" w:rsidRDefault="00F94B41">
            <w:pPr>
              <w:pStyle w:val="GOSTTablenorm"/>
            </w:pPr>
            <w:r w:rsidRPr="00F22D2E">
              <w:t>G_S1_D_C2</w:t>
            </w:r>
          </w:p>
        </w:tc>
        <w:tc>
          <w:tcPr>
            <w:tcW w:w="567" w:type="dxa"/>
          </w:tcPr>
          <w:p w14:paraId="0E1828CE" w14:textId="77777777" w:rsidR="006310AA" w:rsidRPr="00F22D2E" w:rsidRDefault="00F94B41">
            <w:pPr>
              <w:pStyle w:val="GOSTTablenorm"/>
              <w:jc w:val="center"/>
            </w:pPr>
            <w:r w:rsidRPr="00F22D2E">
              <w:t>П</w:t>
            </w:r>
          </w:p>
        </w:tc>
        <w:tc>
          <w:tcPr>
            <w:tcW w:w="1134" w:type="dxa"/>
          </w:tcPr>
          <w:p w14:paraId="4FE22434" w14:textId="77777777" w:rsidR="006310AA" w:rsidRPr="00F22D2E" w:rsidRDefault="00F94B41">
            <w:pPr>
              <w:pStyle w:val="GOSTTablenorm"/>
            </w:pPr>
            <w:r w:rsidRPr="00F22D2E">
              <w:t>N(20.2)</w:t>
            </w:r>
          </w:p>
        </w:tc>
        <w:tc>
          <w:tcPr>
            <w:tcW w:w="567" w:type="dxa"/>
          </w:tcPr>
          <w:p w14:paraId="3193AFAA" w14:textId="77777777" w:rsidR="006310AA" w:rsidRPr="00F22D2E" w:rsidRDefault="00F94B41">
            <w:pPr>
              <w:pStyle w:val="GOSTTablenorm"/>
              <w:jc w:val="center"/>
            </w:pPr>
            <w:r w:rsidRPr="00F22D2E">
              <w:t>Н</w:t>
            </w:r>
          </w:p>
        </w:tc>
        <w:tc>
          <w:tcPr>
            <w:tcW w:w="3963" w:type="dxa"/>
          </w:tcPr>
          <w:p w14:paraId="09C6DF42" w14:textId="6112001F" w:rsidR="006310AA" w:rsidRPr="00F22D2E" w:rsidRDefault="00F94B41">
            <w:pPr>
              <w:pStyle w:val="GOSTTablenorm"/>
            </w:pPr>
            <w:r w:rsidRPr="00F22D2E">
              <w:t>Указываются бюджетные ассигнования на текущий год по соответствующему коду классификации расходов бюд</w:t>
            </w:r>
            <w:r w:rsidR="000B314F">
              <w:t>жетов, доведенные до ГРБС (РБС)</w:t>
            </w:r>
          </w:p>
        </w:tc>
      </w:tr>
      <w:tr w:rsidR="006310AA" w:rsidRPr="00F22D2E" w14:paraId="4553EA7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D7106B8" w14:textId="77777777" w:rsidR="006310AA" w:rsidRPr="00F22D2E" w:rsidRDefault="00F94B41">
            <w:pPr>
              <w:pStyle w:val="GOSTTablenorm"/>
            </w:pPr>
            <w:r w:rsidRPr="00F22D2E">
              <w:t>Получено. На плановый период. Первый год</w:t>
            </w:r>
          </w:p>
        </w:tc>
        <w:tc>
          <w:tcPr>
            <w:tcW w:w="1701" w:type="dxa"/>
          </w:tcPr>
          <w:p w14:paraId="641B90B7" w14:textId="77777777" w:rsidR="006310AA" w:rsidRPr="00F22D2E" w:rsidRDefault="00F94B41">
            <w:pPr>
              <w:pStyle w:val="GOSTTablenorm"/>
            </w:pPr>
            <w:r w:rsidRPr="00F22D2E">
              <w:t>G_S1_D_C3</w:t>
            </w:r>
          </w:p>
        </w:tc>
        <w:tc>
          <w:tcPr>
            <w:tcW w:w="567" w:type="dxa"/>
          </w:tcPr>
          <w:p w14:paraId="108BAE73" w14:textId="77777777" w:rsidR="006310AA" w:rsidRPr="00F22D2E" w:rsidRDefault="00F94B41">
            <w:pPr>
              <w:pStyle w:val="GOSTTablenorm"/>
              <w:jc w:val="center"/>
            </w:pPr>
            <w:r w:rsidRPr="00F22D2E">
              <w:t>П</w:t>
            </w:r>
          </w:p>
        </w:tc>
        <w:tc>
          <w:tcPr>
            <w:tcW w:w="1134" w:type="dxa"/>
          </w:tcPr>
          <w:p w14:paraId="59B02FD1" w14:textId="77777777" w:rsidR="006310AA" w:rsidRPr="00F22D2E" w:rsidRDefault="00F94B41">
            <w:pPr>
              <w:pStyle w:val="GOSTTablenorm"/>
            </w:pPr>
            <w:r w:rsidRPr="00F22D2E">
              <w:t>N(20.2)</w:t>
            </w:r>
          </w:p>
        </w:tc>
        <w:tc>
          <w:tcPr>
            <w:tcW w:w="567" w:type="dxa"/>
          </w:tcPr>
          <w:p w14:paraId="57274E0D" w14:textId="77777777" w:rsidR="006310AA" w:rsidRPr="00F22D2E" w:rsidRDefault="00F94B41">
            <w:pPr>
              <w:pStyle w:val="GOSTTablenorm"/>
              <w:jc w:val="center"/>
            </w:pPr>
            <w:r w:rsidRPr="00F22D2E">
              <w:t>Н</w:t>
            </w:r>
          </w:p>
        </w:tc>
        <w:tc>
          <w:tcPr>
            <w:tcW w:w="3963" w:type="dxa"/>
          </w:tcPr>
          <w:p w14:paraId="19EA1C7F" w14:textId="0AE9344D" w:rsidR="006310AA" w:rsidRPr="00F22D2E" w:rsidRDefault="00F94B41">
            <w:pPr>
              <w:pStyle w:val="GOSTTablenorm"/>
            </w:pPr>
            <w:r w:rsidRPr="00F22D2E">
              <w:t>Указываются бюджетные ассигнования на первый год планового периода по соответствующему коду классификации расходов бюд</w:t>
            </w:r>
            <w:r w:rsidR="000B314F">
              <w:t>жетов, доведенные до ГРБС (РБС)</w:t>
            </w:r>
          </w:p>
        </w:tc>
      </w:tr>
      <w:tr w:rsidR="006310AA" w:rsidRPr="00F22D2E" w14:paraId="7B0135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F567ECB" w14:textId="77777777" w:rsidR="006310AA" w:rsidRPr="00F22D2E" w:rsidRDefault="00F94B41">
            <w:pPr>
              <w:pStyle w:val="GOSTTablenorm"/>
            </w:pPr>
            <w:r w:rsidRPr="00F22D2E">
              <w:lastRenderedPageBreak/>
              <w:t>Получено. На плановый период. Второй год</w:t>
            </w:r>
          </w:p>
        </w:tc>
        <w:tc>
          <w:tcPr>
            <w:tcW w:w="1701" w:type="dxa"/>
          </w:tcPr>
          <w:p w14:paraId="744B07FC" w14:textId="77777777" w:rsidR="006310AA" w:rsidRPr="00F22D2E" w:rsidRDefault="00F94B41">
            <w:pPr>
              <w:pStyle w:val="GOSTTablenorm"/>
            </w:pPr>
            <w:r w:rsidRPr="00F22D2E">
              <w:t>G_S1_D_C4</w:t>
            </w:r>
          </w:p>
        </w:tc>
        <w:tc>
          <w:tcPr>
            <w:tcW w:w="567" w:type="dxa"/>
          </w:tcPr>
          <w:p w14:paraId="7D7E515E" w14:textId="77777777" w:rsidR="006310AA" w:rsidRPr="00F22D2E" w:rsidRDefault="00F94B41">
            <w:pPr>
              <w:pStyle w:val="GOSTTablenorm"/>
              <w:jc w:val="center"/>
            </w:pPr>
            <w:r w:rsidRPr="00F22D2E">
              <w:t>П</w:t>
            </w:r>
          </w:p>
        </w:tc>
        <w:tc>
          <w:tcPr>
            <w:tcW w:w="1134" w:type="dxa"/>
          </w:tcPr>
          <w:p w14:paraId="7204890B" w14:textId="77777777" w:rsidR="006310AA" w:rsidRPr="00F22D2E" w:rsidRDefault="00F94B41">
            <w:pPr>
              <w:pStyle w:val="GOSTTablenorm"/>
            </w:pPr>
            <w:r w:rsidRPr="00F22D2E">
              <w:t>N(20.2)</w:t>
            </w:r>
          </w:p>
        </w:tc>
        <w:tc>
          <w:tcPr>
            <w:tcW w:w="567" w:type="dxa"/>
          </w:tcPr>
          <w:p w14:paraId="330A5B9D" w14:textId="77777777" w:rsidR="006310AA" w:rsidRPr="00F22D2E" w:rsidRDefault="00F94B41">
            <w:pPr>
              <w:pStyle w:val="GOSTTablenorm"/>
              <w:jc w:val="center"/>
            </w:pPr>
            <w:r w:rsidRPr="00F22D2E">
              <w:t>Н</w:t>
            </w:r>
          </w:p>
        </w:tc>
        <w:tc>
          <w:tcPr>
            <w:tcW w:w="3963" w:type="dxa"/>
          </w:tcPr>
          <w:p w14:paraId="2F69702D" w14:textId="155B203C" w:rsidR="006310AA" w:rsidRPr="00F22D2E" w:rsidRDefault="00F94B41">
            <w:pPr>
              <w:pStyle w:val="GOSTTablenorm"/>
            </w:pPr>
            <w:r w:rsidRPr="00F22D2E">
              <w:t>Указываются бюджетные ассигнования на второй год планового периода по соответствующему коду классификации расходов бюд</w:t>
            </w:r>
            <w:r w:rsidR="000B314F">
              <w:t>жетов, доведенные до ГРБС (РБС)</w:t>
            </w:r>
          </w:p>
        </w:tc>
      </w:tr>
      <w:tr w:rsidR="006310AA" w:rsidRPr="00F22D2E" w14:paraId="6B19D1E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6F6B4F" w14:textId="77777777" w:rsidR="006310AA" w:rsidRPr="00F22D2E" w:rsidRDefault="00F94B41">
            <w:pPr>
              <w:pStyle w:val="GOSTTablenorm"/>
            </w:pPr>
            <w:r w:rsidRPr="00F22D2E">
              <w:t>Получено. На плановый период. Третий год</w:t>
            </w:r>
          </w:p>
        </w:tc>
        <w:tc>
          <w:tcPr>
            <w:tcW w:w="1701" w:type="dxa"/>
          </w:tcPr>
          <w:p w14:paraId="6574ABDC" w14:textId="77777777" w:rsidR="006310AA" w:rsidRPr="00F22D2E" w:rsidRDefault="00F94B41">
            <w:pPr>
              <w:pStyle w:val="GOSTTablenorm"/>
            </w:pPr>
            <w:r w:rsidRPr="00F22D2E">
              <w:t>G_S1_D_C4_2</w:t>
            </w:r>
          </w:p>
        </w:tc>
        <w:tc>
          <w:tcPr>
            <w:tcW w:w="567" w:type="dxa"/>
          </w:tcPr>
          <w:p w14:paraId="47F201FF" w14:textId="77777777" w:rsidR="006310AA" w:rsidRPr="00F22D2E" w:rsidRDefault="00F94B41">
            <w:pPr>
              <w:pStyle w:val="GOSTTablenorm"/>
              <w:jc w:val="center"/>
            </w:pPr>
            <w:r w:rsidRPr="00F22D2E">
              <w:t>П</w:t>
            </w:r>
          </w:p>
        </w:tc>
        <w:tc>
          <w:tcPr>
            <w:tcW w:w="1134" w:type="dxa"/>
          </w:tcPr>
          <w:p w14:paraId="2A435CC5" w14:textId="77777777" w:rsidR="006310AA" w:rsidRPr="00F22D2E" w:rsidRDefault="00F94B41">
            <w:pPr>
              <w:pStyle w:val="GOSTTablenorm"/>
            </w:pPr>
            <w:r w:rsidRPr="00F22D2E">
              <w:t>N(20.2)</w:t>
            </w:r>
          </w:p>
        </w:tc>
        <w:tc>
          <w:tcPr>
            <w:tcW w:w="567" w:type="dxa"/>
          </w:tcPr>
          <w:p w14:paraId="754AAFD4" w14:textId="77777777" w:rsidR="006310AA" w:rsidRPr="00F22D2E" w:rsidRDefault="00F94B41">
            <w:pPr>
              <w:pStyle w:val="GOSTTablenorm"/>
              <w:jc w:val="center"/>
            </w:pPr>
            <w:r w:rsidRPr="00F22D2E">
              <w:t>Н</w:t>
            </w:r>
          </w:p>
        </w:tc>
        <w:tc>
          <w:tcPr>
            <w:tcW w:w="3963" w:type="dxa"/>
          </w:tcPr>
          <w:p w14:paraId="4D48560B" w14:textId="184D7ADE" w:rsidR="006310AA" w:rsidRPr="00F22D2E" w:rsidRDefault="00F94B41">
            <w:pPr>
              <w:pStyle w:val="GOSTTablenorm"/>
            </w:pPr>
            <w:r w:rsidRPr="00F22D2E">
              <w:t>Указываются бюджетные ассигнования на третий год очередного планового периода по соответствующему коду классификации расходов бюд</w:t>
            </w:r>
            <w:r w:rsidR="000B314F">
              <w:t>жетов, доведенные до ГРБС (РБС)</w:t>
            </w:r>
          </w:p>
        </w:tc>
      </w:tr>
      <w:tr w:rsidR="006310AA" w:rsidRPr="00F22D2E" w14:paraId="5920A0E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896E9C1" w14:textId="77777777" w:rsidR="006310AA" w:rsidRPr="00F22D2E" w:rsidRDefault="00F94B41">
            <w:pPr>
              <w:pStyle w:val="GOSTTablenorm"/>
            </w:pPr>
            <w:r w:rsidRPr="00F22D2E">
              <w:t>Распределено. На текущий финансовый год</w:t>
            </w:r>
          </w:p>
        </w:tc>
        <w:tc>
          <w:tcPr>
            <w:tcW w:w="1701" w:type="dxa"/>
          </w:tcPr>
          <w:p w14:paraId="309272BF" w14:textId="77777777" w:rsidR="006310AA" w:rsidRPr="00F22D2E" w:rsidRDefault="00F94B41">
            <w:pPr>
              <w:pStyle w:val="GOSTTablenorm"/>
            </w:pPr>
            <w:r w:rsidRPr="00F22D2E">
              <w:t>G_S1_D_C5</w:t>
            </w:r>
          </w:p>
        </w:tc>
        <w:tc>
          <w:tcPr>
            <w:tcW w:w="567" w:type="dxa"/>
          </w:tcPr>
          <w:p w14:paraId="7D48D6DC" w14:textId="77777777" w:rsidR="006310AA" w:rsidRPr="00F22D2E" w:rsidRDefault="00F94B41">
            <w:pPr>
              <w:pStyle w:val="GOSTTablenorm"/>
              <w:jc w:val="center"/>
            </w:pPr>
            <w:r w:rsidRPr="00F22D2E">
              <w:t>П</w:t>
            </w:r>
          </w:p>
        </w:tc>
        <w:tc>
          <w:tcPr>
            <w:tcW w:w="1134" w:type="dxa"/>
          </w:tcPr>
          <w:p w14:paraId="6E67AF14" w14:textId="77777777" w:rsidR="006310AA" w:rsidRPr="00F22D2E" w:rsidRDefault="00F94B41">
            <w:pPr>
              <w:pStyle w:val="GOSTTablenorm"/>
            </w:pPr>
            <w:r w:rsidRPr="00F22D2E">
              <w:t>N(20.2)</w:t>
            </w:r>
          </w:p>
        </w:tc>
        <w:tc>
          <w:tcPr>
            <w:tcW w:w="567" w:type="dxa"/>
          </w:tcPr>
          <w:p w14:paraId="1AB48788" w14:textId="77777777" w:rsidR="006310AA" w:rsidRPr="00F22D2E" w:rsidRDefault="00F94B41">
            <w:pPr>
              <w:pStyle w:val="GOSTTablenorm"/>
              <w:jc w:val="center"/>
            </w:pPr>
            <w:r w:rsidRPr="00F22D2E">
              <w:t>Н</w:t>
            </w:r>
          </w:p>
        </w:tc>
        <w:tc>
          <w:tcPr>
            <w:tcW w:w="3963" w:type="dxa"/>
          </w:tcPr>
          <w:p w14:paraId="1AC02A3A" w14:textId="1DAC0615" w:rsidR="006310AA" w:rsidRPr="00F22D2E" w:rsidRDefault="00F94B41">
            <w:pPr>
              <w:pStyle w:val="GOSTTablenorm"/>
            </w:pPr>
            <w:r w:rsidRPr="00F22D2E">
              <w:t>Указываются бюджетные ассигнования на текущий год по соответствующему коду классификации расходов бюдж</w:t>
            </w:r>
            <w:r w:rsidR="000B314F">
              <w:t>етов, распределенные ГРБС (РБС)</w:t>
            </w:r>
          </w:p>
        </w:tc>
      </w:tr>
      <w:tr w:rsidR="006310AA" w:rsidRPr="00F22D2E" w14:paraId="716B61A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3CA843B" w14:textId="77777777" w:rsidR="006310AA" w:rsidRPr="00F22D2E" w:rsidRDefault="00F94B41">
            <w:pPr>
              <w:pStyle w:val="GOSTTablenorm"/>
            </w:pPr>
            <w:r w:rsidRPr="00F22D2E">
              <w:t>Распределено. На плановый период. Первый год</w:t>
            </w:r>
          </w:p>
        </w:tc>
        <w:tc>
          <w:tcPr>
            <w:tcW w:w="1701" w:type="dxa"/>
          </w:tcPr>
          <w:p w14:paraId="1B3FA700" w14:textId="77777777" w:rsidR="006310AA" w:rsidRPr="00F22D2E" w:rsidRDefault="00F94B41">
            <w:pPr>
              <w:pStyle w:val="GOSTTablenorm"/>
            </w:pPr>
            <w:r w:rsidRPr="00F22D2E">
              <w:t>G_S1_D_C6</w:t>
            </w:r>
          </w:p>
        </w:tc>
        <w:tc>
          <w:tcPr>
            <w:tcW w:w="567" w:type="dxa"/>
          </w:tcPr>
          <w:p w14:paraId="73F65D20" w14:textId="77777777" w:rsidR="006310AA" w:rsidRPr="00F22D2E" w:rsidRDefault="00F94B41">
            <w:pPr>
              <w:pStyle w:val="GOSTTablenorm"/>
              <w:jc w:val="center"/>
            </w:pPr>
            <w:r w:rsidRPr="00F22D2E">
              <w:t>П</w:t>
            </w:r>
          </w:p>
        </w:tc>
        <w:tc>
          <w:tcPr>
            <w:tcW w:w="1134" w:type="dxa"/>
          </w:tcPr>
          <w:p w14:paraId="4D5F8252" w14:textId="77777777" w:rsidR="006310AA" w:rsidRPr="00F22D2E" w:rsidRDefault="00F94B41">
            <w:pPr>
              <w:pStyle w:val="GOSTTablenorm"/>
            </w:pPr>
            <w:r w:rsidRPr="00F22D2E">
              <w:t>N(20.2)</w:t>
            </w:r>
          </w:p>
        </w:tc>
        <w:tc>
          <w:tcPr>
            <w:tcW w:w="567" w:type="dxa"/>
          </w:tcPr>
          <w:p w14:paraId="64175AA1" w14:textId="77777777" w:rsidR="006310AA" w:rsidRPr="00F22D2E" w:rsidRDefault="00F94B41">
            <w:pPr>
              <w:pStyle w:val="GOSTTablenorm"/>
              <w:jc w:val="center"/>
            </w:pPr>
            <w:r w:rsidRPr="00F22D2E">
              <w:t>Н</w:t>
            </w:r>
          </w:p>
        </w:tc>
        <w:tc>
          <w:tcPr>
            <w:tcW w:w="3963" w:type="dxa"/>
          </w:tcPr>
          <w:p w14:paraId="6EFCC055" w14:textId="10C6A5A3" w:rsidR="006310AA" w:rsidRPr="00F22D2E" w:rsidRDefault="00F94B41">
            <w:pPr>
              <w:pStyle w:val="GOSTTablenorm"/>
            </w:pPr>
            <w:r w:rsidRPr="00F22D2E">
              <w:t>Указываются бюджетные ассигнования на первый год планового периода по соответствующему коду классификации расходов бюджетов, распре</w:t>
            </w:r>
            <w:r w:rsidR="000B314F">
              <w:t>деленные ГРБС (РБС)</w:t>
            </w:r>
          </w:p>
        </w:tc>
      </w:tr>
      <w:tr w:rsidR="006310AA" w:rsidRPr="00F22D2E" w14:paraId="2DECB45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F8E4FB6" w14:textId="77777777" w:rsidR="006310AA" w:rsidRPr="00F22D2E" w:rsidRDefault="00F94B41">
            <w:pPr>
              <w:pStyle w:val="GOSTTablenorm"/>
            </w:pPr>
            <w:r w:rsidRPr="00F22D2E">
              <w:t>Распределено. На плановый период. Второй год</w:t>
            </w:r>
          </w:p>
        </w:tc>
        <w:tc>
          <w:tcPr>
            <w:tcW w:w="1701" w:type="dxa"/>
          </w:tcPr>
          <w:p w14:paraId="5194BF53" w14:textId="77777777" w:rsidR="006310AA" w:rsidRPr="00F22D2E" w:rsidRDefault="00F94B41">
            <w:pPr>
              <w:pStyle w:val="GOSTTablenorm"/>
            </w:pPr>
            <w:r w:rsidRPr="00F22D2E">
              <w:t>G_S1_D_C7</w:t>
            </w:r>
          </w:p>
        </w:tc>
        <w:tc>
          <w:tcPr>
            <w:tcW w:w="567" w:type="dxa"/>
          </w:tcPr>
          <w:p w14:paraId="527CB48F" w14:textId="77777777" w:rsidR="006310AA" w:rsidRPr="00F22D2E" w:rsidRDefault="00F94B41">
            <w:pPr>
              <w:pStyle w:val="GOSTTablenorm"/>
              <w:jc w:val="center"/>
            </w:pPr>
            <w:r w:rsidRPr="00F22D2E">
              <w:t>П</w:t>
            </w:r>
          </w:p>
        </w:tc>
        <w:tc>
          <w:tcPr>
            <w:tcW w:w="1134" w:type="dxa"/>
          </w:tcPr>
          <w:p w14:paraId="1527B0E3" w14:textId="77777777" w:rsidR="006310AA" w:rsidRPr="00F22D2E" w:rsidRDefault="00F94B41">
            <w:pPr>
              <w:pStyle w:val="GOSTTablenorm"/>
            </w:pPr>
            <w:r w:rsidRPr="00F22D2E">
              <w:t>N(20.2)</w:t>
            </w:r>
          </w:p>
        </w:tc>
        <w:tc>
          <w:tcPr>
            <w:tcW w:w="567" w:type="dxa"/>
          </w:tcPr>
          <w:p w14:paraId="2EB9AD43" w14:textId="77777777" w:rsidR="006310AA" w:rsidRPr="00F22D2E" w:rsidRDefault="00F94B41">
            <w:pPr>
              <w:pStyle w:val="GOSTTablenorm"/>
              <w:jc w:val="center"/>
            </w:pPr>
            <w:r w:rsidRPr="00F22D2E">
              <w:t>Н</w:t>
            </w:r>
          </w:p>
        </w:tc>
        <w:tc>
          <w:tcPr>
            <w:tcW w:w="3963" w:type="dxa"/>
          </w:tcPr>
          <w:p w14:paraId="2438B10B" w14:textId="6CC45B96" w:rsidR="006310AA" w:rsidRPr="00F22D2E" w:rsidRDefault="00F94B41">
            <w:pPr>
              <w:pStyle w:val="GOSTTablenorm"/>
            </w:pPr>
            <w:r w:rsidRPr="00F22D2E">
              <w:t>Указываются бюджетные ассигнования на второй год планового периода по соответствующему коду классификации расходов бюдж</w:t>
            </w:r>
            <w:r w:rsidR="000B314F">
              <w:t>етов, распределенные ГРБС (РБС)</w:t>
            </w:r>
          </w:p>
        </w:tc>
      </w:tr>
      <w:tr w:rsidR="006310AA" w:rsidRPr="00F22D2E" w14:paraId="0ECED1D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CCF09B4" w14:textId="77777777" w:rsidR="006310AA" w:rsidRPr="00F22D2E" w:rsidRDefault="00F94B41">
            <w:pPr>
              <w:pStyle w:val="GOSTTablenorm"/>
            </w:pPr>
            <w:r w:rsidRPr="00F22D2E">
              <w:t>Распределено. На плановый период. Третий год</w:t>
            </w:r>
          </w:p>
        </w:tc>
        <w:tc>
          <w:tcPr>
            <w:tcW w:w="1701" w:type="dxa"/>
          </w:tcPr>
          <w:p w14:paraId="5DB41CA6" w14:textId="77777777" w:rsidR="006310AA" w:rsidRPr="00F22D2E" w:rsidRDefault="00F94B41">
            <w:pPr>
              <w:pStyle w:val="GOSTTablenorm"/>
            </w:pPr>
            <w:r w:rsidRPr="00F22D2E">
              <w:t>G_S1_D_C7_2</w:t>
            </w:r>
          </w:p>
        </w:tc>
        <w:tc>
          <w:tcPr>
            <w:tcW w:w="567" w:type="dxa"/>
          </w:tcPr>
          <w:p w14:paraId="61BBF9A0" w14:textId="77777777" w:rsidR="006310AA" w:rsidRPr="00F22D2E" w:rsidRDefault="00F94B41">
            <w:pPr>
              <w:pStyle w:val="GOSTTablenorm"/>
              <w:jc w:val="center"/>
            </w:pPr>
            <w:r w:rsidRPr="00F22D2E">
              <w:t>П</w:t>
            </w:r>
          </w:p>
        </w:tc>
        <w:tc>
          <w:tcPr>
            <w:tcW w:w="1134" w:type="dxa"/>
          </w:tcPr>
          <w:p w14:paraId="0364497E" w14:textId="77777777" w:rsidR="006310AA" w:rsidRPr="00F22D2E" w:rsidRDefault="00F94B41">
            <w:pPr>
              <w:pStyle w:val="GOSTTablenorm"/>
            </w:pPr>
            <w:r w:rsidRPr="00F22D2E">
              <w:t>N(20.2)</w:t>
            </w:r>
          </w:p>
        </w:tc>
        <w:tc>
          <w:tcPr>
            <w:tcW w:w="567" w:type="dxa"/>
          </w:tcPr>
          <w:p w14:paraId="39641C7F" w14:textId="77777777" w:rsidR="006310AA" w:rsidRPr="00F22D2E" w:rsidRDefault="00F94B41">
            <w:pPr>
              <w:pStyle w:val="GOSTTablenorm"/>
              <w:jc w:val="center"/>
            </w:pPr>
            <w:r w:rsidRPr="00F22D2E">
              <w:t>Н</w:t>
            </w:r>
          </w:p>
        </w:tc>
        <w:tc>
          <w:tcPr>
            <w:tcW w:w="3963" w:type="dxa"/>
          </w:tcPr>
          <w:p w14:paraId="50A6170B" w14:textId="7B481D04" w:rsidR="006310AA" w:rsidRPr="00F22D2E" w:rsidRDefault="00F94B41">
            <w:pPr>
              <w:pStyle w:val="GOSTTablenorm"/>
            </w:pPr>
            <w:r w:rsidRPr="00F22D2E">
              <w:t>Указываются бюджетные ассигнования на третий год очередного планового периода по соответствующему коду классификации расходов бюдж</w:t>
            </w:r>
            <w:r w:rsidR="000B314F">
              <w:t>етов, распределенные ГРБС (РБС)</w:t>
            </w:r>
          </w:p>
        </w:tc>
      </w:tr>
      <w:tr w:rsidR="006310AA" w:rsidRPr="00F22D2E" w14:paraId="68171C3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F5524EF" w14:textId="77777777" w:rsidR="006310AA" w:rsidRPr="00F22D2E" w:rsidRDefault="00F94B41">
            <w:pPr>
              <w:pStyle w:val="GOSTTablenorm"/>
            </w:pPr>
            <w:r w:rsidRPr="00F22D2E">
              <w:t>Заблокировано. На текущий финансовый год</w:t>
            </w:r>
          </w:p>
        </w:tc>
        <w:tc>
          <w:tcPr>
            <w:tcW w:w="1701" w:type="dxa"/>
          </w:tcPr>
          <w:p w14:paraId="7076BA04" w14:textId="77777777" w:rsidR="006310AA" w:rsidRPr="00F22D2E" w:rsidRDefault="00F94B41">
            <w:pPr>
              <w:pStyle w:val="GOSTTablenorm"/>
            </w:pPr>
            <w:r w:rsidRPr="00F22D2E">
              <w:t>G_S1_D_C8</w:t>
            </w:r>
          </w:p>
        </w:tc>
        <w:tc>
          <w:tcPr>
            <w:tcW w:w="567" w:type="dxa"/>
          </w:tcPr>
          <w:p w14:paraId="15CB1973" w14:textId="77777777" w:rsidR="006310AA" w:rsidRPr="00F22D2E" w:rsidRDefault="00F94B41">
            <w:pPr>
              <w:pStyle w:val="GOSTTablenorm"/>
              <w:jc w:val="center"/>
            </w:pPr>
            <w:r w:rsidRPr="00F22D2E">
              <w:t>П</w:t>
            </w:r>
          </w:p>
        </w:tc>
        <w:tc>
          <w:tcPr>
            <w:tcW w:w="1134" w:type="dxa"/>
          </w:tcPr>
          <w:p w14:paraId="2B9C1D21" w14:textId="77777777" w:rsidR="006310AA" w:rsidRPr="00F22D2E" w:rsidRDefault="00F94B41">
            <w:pPr>
              <w:pStyle w:val="GOSTTablenorm"/>
            </w:pPr>
            <w:r w:rsidRPr="00F22D2E">
              <w:t>N(20.2)</w:t>
            </w:r>
          </w:p>
        </w:tc>
        <w:tc>
          <w:tcPr>
            <w:tcW w:w="567" w:type="dxa"/>
          </w:tcPr>
          <w:p w14:paraId="1F16585A" w14:textId="77777777" w:rsidR="006310AA" w:rsidRPr="00F22D2E" w:rsidRDefault="00F94B41">
            <w:pPr>
              <w:pStyle w:val="GOSTTablenorm"/>
              <w:jc w:val="center"/>
            </w:pPr>
            <w:r w:rsidRPr="00F22D2E">
              <w:t>Н</w:t>
            </w:r>
          </w:p>
        </w:tc>
        <w:tc>
          <w:tcPr>
            <w:tcW w:w="3963" w:type="dxa"/>
          </w:tcPr>
          <w:p w14:paraId="3748349C" w14:textId="1C9B5DD2" w:rsidR="006310AA" w:rsidRPr="00F22D2E" w:rsidRDefault="00F94B41">
            <w:pPr>
              <w:pStyle w:val="GOSTTablenorm"/>
            </w:pPr>
            <w:r w:rsidRPr="00F22D2E">
              <w:t>Указываются заблокированные бюджетные ассигнования на текущий финансовый год по соответствующему коду</w:t>
            </w:r>
            <w:r w:rsidR="000B314F">
              <w:t xml:space="preserve"> классификации расходов бюджета</w:t>
            </w:r>
          </w:p>
        </w:tc>
      </w:tr>
      <w:tr w:rsidR="006310AA" w:rsidRPr="00F22D2E" w14:paraId="2BDD0A7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9A13D45" w14:textId="77777777" w:rsidR="006310AA" w:rsidRPr="00F22D2E" w:rsidRDefault="00F94B41">
            <w:pPr>
              <w:pStyle w:val="GOSTTablenorm"/>
            </w:pPr>
            <w:r w:rsidRPr="00F22D2E">
              <w:t>Заблокировано. На плановый период. Первый год</w:t>
            </w:r>
          </w:p>
        </w:tc>
        <w:tc>
          <w:tcPr>
            <w:tcW w:w="1701" w:type="dxa"/>
          </w:tcPr>
          <w:p w14:paraId="19B8661F" w14:textId="77777777" w:rsidR="006310AA" w:rsidRPr="00F22D2E" w:rsidRDefault="00F94B41">
            <w:pPr>
              <w:pStyle w:val="GOSTTablenorm"/>
            </w:pPr>
            <w:r w:rsidRPr="00F22D2E">
              <w:t>G_S1_D_C9</w:t>
            </w:r>
          </w:p>
        </w:tc>
        <w:tc>
          <w:tcPr>
            <w:tcW w:w="567" w:type="dxa"/>
          </w:tcPr>
          <w:p w14:paraId="523275DF" w14:textId="77777777" w:rsidR="006310AA" w:rsidRPr="00F22D2E" w:rsidRDefault="00F94B41">
            <w:pPr>
              <w:pStyle w:val="GOSTTablenorm"/>
              <w:jc w:val="center"/>
            </w:pPr>
            <w:r w:rsidRPr="00F22D2E">
              <w:t>П</w:t>
            </w:r>
          </w:p>
        </w:tc>
        <w:tc>
          <w:tcPr>
            <w:tcW w:w="1134" w:type="dxa"/>
          </w:tcPr>
          <w:p w14:paraId="74E0D835" w14:textId="77777777" w:rsidR="006310AA" w:rsidRPr="00F22D2E" w:rsidRDefault="00F94B41">
            <w:pPr>
              <w:pStyle w:val="GOSTTablenorm"/>
            </w:pPr>
            <w:r w:rsidRPr="00F22D2E">
              <w:t>N(20.2)</w:t>
            </w:r>
          </w:p>
        </w:tc>
        <w:tc>
          <w:tcPr>
            <w:tcW w:w="567" w:type="dxa"/>
          </w:tcPr>
          <w:p w14:paraId="70D34E2E" w14:textId="77777777" w:rsidR="006310AA" w:rsidRPr="00F22D2E" w:rsidRDefault="00F94B41">
            <w:pPr>
              <w:pStyle w:val="GOSTTablenorm"/>
              <w:jc w:val="center"/>
            </w:pPr>
            <w:r w:rsidRPr="00F22D2E">
              <w:t>Н</w:t>
            </w:r>
          </w:p>
        </w:tc>
        <w:tc>
          <w:tcPr>
            <w:tcW w:w="3963" w:type="dxa"/>
          </w:tcPr>
          <w:p w14:paraId="756B2E53" w14:textId="19F13EB1" w:rsidR="006310AA" w:rsidRPr="00F22D2E" w:rsidRDefault="00F94B41">
            <w:pPr>
              <w:pStyle w:val="GOSTTablenorm"/>
            </w:pPr>
            <w:r w:rsidRPr="00F22D2E">
              <w:t>Указываются заблокированные бюджетные ассигнования на первый год планового периода по соответствующему коду</w:t>
            </w:r>
            <w:r w:rsidR="000B314F">
              <w:t xml:space="preserve"> классификации расходов бюджета</w:t>
            </w:r>
          </w:p>
        </w:tc>
      </w:tr>
      <w:tr w:rsidR="006310AA" w:rsidRPr="00F22D2E" w14:paraId="5AB7E0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9E7F2EA" w14:textId="77777777" w:rsidR="006310AA" w:rsidRPr="00F22D2E" w:rsidRDefault="00F94B41">
            <w:pPr>
              <w:pStyle w:val="GOSTTablenorm"/>
            </w:pPr>
            <w:r w:rsidRPr="00F22D2E">
              <w:t>Заблокировано. На плановый период. Второй год</w:t>
            </w:r>
          </w:p>
        </w:tc>
        <w:tc>
          <w:tcPr>
            <w:tcW w:w="1701" w:type="dxa"/>
          </w:tcPr>
          <w:p w14:paraId="325ED9DE" w14:textId="77777777" w:rsidR="006310AA" w:rsidRPr="00F22D2E" w:rsidRDefault="00F94B41">
            <w:pPr>
              <w:pStyle w:val="GOSTTablenorm"/>
            </w:pPr>
            <w:r w:rsidRPr="00F22D2E">
              <w:t>G_S1_D_C10</w:t>
            </w:r>
          </w:p>
        </w:tc>
        <w:tc>
          <w:tcPr>
            <w:tcW w:w="567" w:type="dxa"/>
          </w:tcPr>
          <w:p w14:paraId="7BD8F1D6" w14:textId="77777777" w:rsidR="006310AA" w:rsidRPr="00F22D2E" w:rsidRDefault="00F94B41">
            <w:pPr>
              <w:pStyle w:val="GOSTTablenorm"/>
              <w:jc w:val="center"/>
            </w:pPr>
            <w:r w:rsidRPr="00F22D2E">
              <w:t>П</w:t>
            </w:r>
          </w:p>
        </w:tc>
        <w:tc>
          <w:tcPr>
            <w:tcW w:w="1134" w:type="dxa"/>
          </w:tcPr>
          <w:p w14:paraId="4CC296ED" w14:textId="77777777" w:rsidR="006310AA" w:rsidRPr="00F22D2E" w:rsidRDefault="00F94B41">
            <w:pPr>
              <w:pStyle w:val="GOSTTablenorm"/>
            </w:pPr>
            <w:r w:rsidRPr="00F22D2E">
              <w:t>N(20.2)</w:t>
            </w:r>
          </w:p>
        </w:tc>
        <w:tc>
          <w:tcPr>
            <w:tcW w:w="567" w:type="dxa"/>
          </w:tcPr>
          <w:p w14:paraId="6024E96C" w14:textId="77777777" w:rsidR="006310AA" w:rsidRPr="00F22D2E" w:rsidRDefault="00F94B41">
            <w:pPr>
              <w:pStyle w:val="GOSTTablenorm"/>
              <w:jc w:val="center"/>
            </w:pPr>
            <w:r w:rsidRPr="00F22D2E">
              <w:t>Н</w:t>
            </w:r>
          </w:p>
        </w:tc>
        <w:tc>
          <w:tcPr>
            <w:tcW w:w="3963" w:type="dxa"/>
          </w:tcPr>
          <w:p w14:paraId="031BC096" w14:textId="05F06864" w:rsidR="006310AA" w:rsidRPr="00F22D2E" w:rsidRDefault="00F94B41">
            <w:pPr>
              <w:pStyle w:val="GOSTTablenorm"/>
            </w:pPr>
            <w:r w:rsidRPr="00F22D2E">
              <w:t>Указываются заблокированные бюджетные ассигнования на второй год планового периода по соответствующему коду</w:t>
            </w:r>
            <w:r w:rsidR="000B314F">
              <w:t xml:space="preserve"> классификации расходов бюджета</w:t>
            </w:r>
          </w:p>
        </w:tc>
      </w:tr>
      <w:tr w:rsidR="006310AA" w:rsidRPr="00F22D2E" w14:paraId="63323AB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B316BC9" w14:textId="77777777" w:rsidR="006310AA" w:rsidRPr="00F22D2E" w:rsidRDefault="00F94B41">
            <w:pPr>
              <w:pStyle w:val="GOSTTablenorm"/>
            </w:pPr>
            <w:r w:rsidRPr="00F22D2E">
              <w:lastRenderedPageBreak/>
              <w:t>Заблокировано. На плановый период. Третий год</w:t>
            </w:r>
          </w:p>
        </w:tc>
        <w:tc>
          <w:tcPr>
            <w:tcW w:w="1701" w:type="dxa"/>
          </w:tcPr>
          <w:p w14:paraId="1200F310" w14:textId="77777777" w:rsidR="006310AA" w:rsidRPr="00F22D2E" w:rsidRDefault="00F94B41">
            <w:pPr>
              <w:pStyle w:val="GOSTTablenorm"/>
            </w:pPr>
            <w:r w:rsidRPr="00F22D2E">
              <w:t>G_S1_D_C10_2</w:t>
            </w:r>
          </w:p>
        </w:tc>
        <w:tc>
          <w:tcPr>
            <w:tcW w:w="567" w:type="dxa"/>
          </w:tcPr>
          <w:p w14:paraId="497955A6" w14:textId="77777777" w:rsidR="006310AA" w:rsidRPr="00F22D2E" w:rsidRDefault="00F94B41">
            <w:pPr>
              <w:pStyle w:val="GOSTTablenorm"/>
              <w:jc w:val="center"/>
            </w:pPr>
            <w:r w:rsidRPr="00F22D2E">
              <w:t>П</w:t>
            </w:r>
          </w:p>
        </w:tc>
        <w:tc>
          <w:tcPr>
            <w:tcW w:w="1134" w:type="dxa"/>
          </w:tcPr>
          <w:p w14:paraId="4ED79AEB" w14:textId="77777777" w:rsidR="006310AA" w:rsidRPr="00F22D2E" w:rsidRDefault="00F94B41">
            <w:pPr>
              <w:pStyle w:val="GOSTTablenorm"/>
            </w:pPr>
            <w:r w:rsidRPr="00F22D2E">
              <w:t>N(20.2)</w:t>
            </w:r>
          </w:p>
        </w:tc>
        <w:tc>
          <w:tcPr>
            <w:tcW w:w="567" w:type="dxa"/>
          </w:tcPr>
          <w:p w14:paraId="405F0C80" w14:textId="77777777" w:rsidR="006310AA" w:rsidRPr="00F22D2E" w:rsidRDefault="00F94B41">
            <w:pPr>
              <w:pStyle w:val="GOSTTablenorm"/>
              <w:jc w:val="center"/>
            </w:pPr>
            <w:r w:rsidRPr="00F22D2E">
              <w:t>Н</w:t>
            </w:r>
          </w:p>
        </w:tc>
        <w:tc>
          <w:tcPr>
            <w:tcW w:w="3963" w:type="dxa"/>
          </w:tcPr>
          <w:p w14:paraId="196F7041" w14:textId="4FB80041" w:rsidR="006310AA" w:rsidRPr="00F22D2E" w:rsidRDefault="00F94B41">
            <w:pPr>
              <w:pStyle w:val="GOSTTablenorm"/>
            </w:pPr>
            <w:r w:rsidRPr="00F22D2E">
              <w:t>Указываются заблокированные бюджетные ассигнования на третий год очередного планового периода по соответствующему коду</w:t>
            </w:r>
            <w:r w:rsidR="000B314F">
              <w:t xml:space="preserve"> классификации расходов бюджета</w:t>
            </w:r>
          </w:p>
        </w:tc>
      </w:tr>
      <w:tr w:rsidR="006310AA" w:rsidRPr="00F22D2E" w14:paraId="7296FAB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90354CD" w14:textId="77777777" w:rsidR="006310AA" w:rsidRPr="00F22D2E" w:rsidRDefault="00F94B41">
            <w:pPr>
              <w:pStyle w:val="GOSTTablenorm"/>
            </w:pPr>
            <w:r w:rsidRPr="00F22D2E">
              <w:t xml:space="preserve">Подлежит распределению с учетом заблокированных. </w:t>
            </w:r>
          </w:p>
          <w:p w14:paraId="2FD8F98A" w14:textId="77777777" w:rsidR="006310AA" w:rsidRPr="00F22D2E" w:rsidRDefault="00F94B41">
            <w:pPr>
              <w:pStyle w:val="GOSTTablenorm"/>
            </w:pPr>
            <w:r w:rsidRPr="00F22D2E">
              <w:t>На текущий финансовый год</w:t>
            </w:r>
          </w:p>
        </w:tc>
        <w:tc>
          <w:tcPr>
            <w:tcW w:w="1701" w:type="dxa"/>
          </w:tcPr>
          <w:p w14:paraId="31E9FE66" w14:textId="77777777" w:rsidR="006310AA" w:rsidRPr="00F22D2E" w:rsidRDefault="00F94B41">
            <w:pPr>
              <w:pStyle w:val="GOSTTablenorm"/>
            </w:pPr>
            <w:r w:rsidRPr="00F22D2E">
              <w:t>G_S1_D_C10_3</w:t>
            </w:r>
          </w:p>
        </w:tc>
        <w:tc>
          <w:tcPr>
            <w:tcW w:w="567" w:type="dxa"/>
          </w:tcPr>
          <w:p w14:paraId="78D14BAB" w14:textId="77777777" w:rsidR="006310AA" w:rsidRPr="00F22D2E" w:rsidRDefault="00F94B41">
            <w:pPr>
              <w:pStyle w:val="GOSTTablenorm"/>
              <w:jc w:val="center"/>
            </w:pPr>
            <w:r w:rsidRPr="00F22D2E">
              <w:t>П</w:t>
            </w:r>
          </w:p>
        </w:tc>
        <w:tc>
          <w:tcPr>
            <w:tcW w:w="1134" w:type="dxa"/>
          </w:tcPr>
          <w:p w14:paraId="1050DD4E" w14:textId="77777777" w:rsidR="006310AA" w:rsidRPr="00F22D2E" w:rsidRDefault="00F94B41">
            <w:pPr>
              <w:pStyle w:val="GOSTTablenorm"/>
            </w:pPr>
            <w:r w:rsidRPr="00F22D2E">
              <w:t>N(20.2)</w:t>
            </w:r>
          </w:p>
        </w:tc>
        <w:tc>
          <w:tcPr>
            <w:tcW w:w="567" w:type="dxa"/>
          </w:tcPr>
          <w:p w14:paraId="0946A852" w14:textId="77777777" w:rsidR="006310AA" w:rsidRPr="00F22D2E" w:rsidRDefault="00F94B41">
            <w:pPr>
              <w:pStyle w:val="GOSTTablenorm"/>
              <w:jc w:val="center"/>
            </w:pPr>
            <w:r w:rsidRPr="00F22D2E">
              <w:t>Н</w:t>
            </w:r>
          </w:p>
        </w:tc>
        <w:tc>
          <w:tcPr>
            <w:tcW w:w="3963" w:type="dxa"/>
          </w:tcPr>
          <w:p w14:paraId="76B400FE" w14:textId="3FE9A423" w:rsidR="006310AA" w:rsidRPr="00F22D2E" w:rsidRDefault="00F94B41">
            <w:pPr>
              <w:pStyle w:val="GOSTTablenorm"/>
            </w:pPr>
            <w:r w:rsidRPr="00F22D2E">
              <w:t xml:space="preserve">Указывается объем бюджетных ассигнований на текущий финансовый год,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22452CD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51E4F93" w14:textId="77777777" w:rsidR="006310AA" w:rsidRPr="00F22D2E" w:rsidRDefault="00F94B41">
            <w:pPr>
              <w:pStyle w:val="GOSTTablenorm"/>
            </w:pPr>
            <w:r w:rsidRPr="00F22D2E">
              <w:t xml:space="preserve">Подлежит распределению с учетом заблокированных. </w:t>
            </w:r>
          </w:p>
          <w:p w14:paraId="16DF7A52" w14:textId="77777777" w:rsidR="006310AA" w:rsidRPr="00F22D2E" w:rsidRDefault="00F94B41">
            <w:pPr>
              <w:pStyle w:val="GOSTTablenorm"/>
            </w:pPr>
            <w:r w:rsidRPr="00F22D2E">
              <w:t>На плановый период. Первый год</w:t>
            </w:r>
          </w:p>
        </w:tc>
        <w:tc>
          <w:tcPr>
            <w:tcW w:w="1701" w:type="dxa"/>
          </w:tcPr>
          <w:p w14:paraId="16644CF2" w14:textId="77777777" w:rsidR="006310AA" w:rsidRPr="00F22D2E" w:rsidRDefault="00F94B41">
            <w:pPr>
              <w:pStyle w:val="GOSTTablenorm"/>
            </w:pPr>
            <w:r w:rsidRPr="00F22D2E">
              <w:t>G_S1_D_C10_4</w:t>
            </w:r>
          </w:p>
        </w:tc>
        <w:tc>
          <w:tcPr>
            <w:tcW w:w="567" w:type="dxa"/>
          </w:tcPr>
          <w:p w14:paraId="20E89963" w14:textId="77777777" w:rsidR="006310AA" w:rsidRPr="00F22D2E" w:rsidRDefault="00F94B41">
            <w:pPr>
              <w:pStyle w:val="GOSTTablenorm"/>
              <w:jc w:val="center"/>
            </w:pPr>
            <w:r w:rsidRPr="00F22D2E">
              <w:t>П</w:t>
            </w:r>
          </w:p>
        </w:tc>
        <w:tc>
          <w:tcPr>
            <w:tcW w:w="1134" w:type="dxa"/>
          </w:tcPr>
          <w:p w14:paraId="16512AA8" w14:textId="77777777" w:rsidR="006310AA" w:rsidRPr="00F22D2E" w:rsidRDefault="00F94B41">
            <w:pPr>
              <w:pStyle w:val="GOSTTablenorm"/>
            </w:pPr>
            <w:r w:rsidRPr="00F22D2E">
              <w:t>N(20.2)</w:t>
            </w:r>
          </w:p>
        </w:tc>
        <w:tc>
          <w:tcPr>
            <w:tcW w:w="567" w:type="dxa"/>
          </w:tcPr>
          <w:p w14:paraId="42DE31A5" w14:textId="77777777" w:rsidR="006310AA" w:rsidRPr="00F22D2E" w:rsidRDefault="00F94B41">
            <w:pPr>
              <w:pStyle w:val="GOSTTablenorm"/>
              <w:jc w:val="center"/>
            </w:pPr>
            <w:r w:rsidRPr="00F22D2E">
              <w:t>Н</w:t>
            </w:r>
          </w:p>
        </w:tc>
        <w:tc>
          <w:tcPr>
            <w:tcW w:w="3963" w:type="dxa"/>
          </w:tcPr>
          <w:p w14:paraId="61234CC6" w14:textId="262433C8" w:rsidR="006310AA" w:rsidRPr="00F22D2E" w:rsidRDefault="00F94B41">
            <w:pPr>
              <w:pStyle w:val="GOSTTablenorm"/>
            </w:pPr>
            <w:r w:rsidRPr="00F22D2E">
              <w:t xml:space="preserve">Указывается объем бюджетных ассигнований на первый год планового периода,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018163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2D6C119" w14:textId="77777777" w:rsidR="006310AA" w:rsidRPr="00F22D2E" w:rsidRDefault="00F94B41">
            <w:pPr>
              <w:pStyle w:val="GOSTTablenorm"/>
            </w:pPr>
            <w:r w:rsidRPr="00F22D2E">
              <w:t xml:space="preserve">Подлежит распределению с учетом заблокированных. </w:t>
            </w:r>
          </w:p>
          <w:p w14:paraId="13BAB95F" w14:textId="77777777" w:rsidR="006310AA" w:rsidRPr="00F22D2E" w:rsidRDefault="00F94B41">
            <w:pPr>
              <w:pStyle w:val="GOSTTablenorm"/>
            </w:pPr>
            <w:r w:rsidRPr="00F22D2E">
              <w:t>На плановый период. Второй год</w:t>
            </w:r>
          </w:p>
        </w:tc>
        <w:tc>
          <w:tcPr>
            <w:tcW w:w="1701" w:type="dxa"/>
          </w:tcPr>
          <w:p w14:paraId="7D662A74" w14:textId="77777777" w:rsidR="006310AA" w:rsidRPr="00F22D2E" w:rsidRDefault="00F94B41">
            <w:pPr>
              <w:pStyle w:val="GOSTTablenorm"/>
            </w:pPr>
            <w:r w:rsidRPr="00F22D2E">
              <w:t>G_S1_D_C10_5</w:t>
            </w:r>
          </w:p>
        </w:tc>
        <w:tc>
          <w:tcPr>
            <w:tcW w:w="567" w:type="dxa"/>
          </w:tcPr>
          <w:p w14:paraId="5377A624" w14:textId="77777777" w:rsidR="006310AA" w:rsidRPr="00F22D2E" w:rsidRDefault="00F94B41">
            <w:pPr>
              <w:pStyle w:val="GOSTTablenorm"/>
              <w:jc w:val="center"/>
            </w:pPr>
            <w:r w:rsidRPr="00F22D2E">
              <w:t>П</w:t>
            </w:r>
          </w:p>
        </w:tc>
        <w:tc>
          <w:tcPr>
            <w:tcW w:w="1134" w:type="dxa"/>
          </w:tcPr>
          <w:p w14:paraId="302D929D" w14:textId="77777777" w:rsidR="006310AA" w:rsidRPr="00F22D2E" w:rsidRDefault="00F94B41">
            <w:pPr>
              <w:pStyle w:val="GOSTTablenorm"/>
            </w:pPr>
            <w:r w:rsidRPr="00F22D2E">
              <w:t>N(20.2)</w:t>
            </w:r>
          </w:p>
        </w:tc>
        <w:tc>
          <w:tcPr>
            <w:tcW w:w="567" w:type="dxa"/>
          </w:tcPr>
          <w:p w14:paraId="5F5E5B36" w14:textId="77777777" w:rsidR="006310AA" w:rsidRPr="00F22D2E" w:rsidRDefault="00F94B41">
            <w:pPr>
              <w:pStyle w:val="GOSTTablenorm"/>
              <w:jc w:val="center"/>
            </w:pPr>
            <w:r w:rsidRPr="00F22D2E">
              <w:t>Н</w:t>
            </w:r>
          </w:p>
        </w:tc>
        <w:tc>
          <w:tcPr>
            <w:tcW w:w="3963" w:type="dxa"/>
          </w:tcPr>
          <w:p w14:paraId="41DE2013" w14:textId="0A21A607" w:rsidR="006310AA" w:rsidRPr="00F22D2E" w:rsidRDefault="00F94B41">
            <w:pPr>
              <w:pStyle w:val="GOSTTablenorm"/>
            </w:pPr>
            <w:r w:rsidRPr="00F22D2E">
              <w:t xml:space="preserve">Указывается объем бюджетных ассигнований на второй год планового периода,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7302134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BD6D798" w14:textId="77777777" w:rsidR="006310AA" w:rsidRPr="00F22D2E" w:rsidRDefault="00F94B41">
            <w:pPr>
              <w:pStyle w:val="GOSTTablenorm"/>
            </w:pPr>
            <w:r w:rsidRPr="00F22D2E">
              <w:t xml:space="preserve">Подлежит распределению с учетом заблокированных. </w:t>
            </w:r>
          </w:p>
          <w:p w14:paraId="5C19DB74" w14:textId="77777777" w:rsidR="006310AA" w:rsidRPr="00F22D2E" w:rsidRDefault="00F94B41">
            <w:pPr>
              <w:pStyle w:val="GOSTTablenorm"/>
            </w:pPr>
            <w:r w:rsidRPr="00F22D2E">
              <w:t>На плановый период. Третий год</w:t>
            </w:r>
          </w:p>
        </w:tc>
        <w:tc>
          <w:tcPr>
            <w:tcW w:w="1701" w:type="dxa"/>
          </w:tcPr>
          <w:p w14:paraId="6704D265" w14:textId="77777777" w:rsidR="006310AA" w:rsidRPr="00F22D2E" w:rsidRDefault="00F94B41">
            <w:pPr>
              <w:pStyle w:val="GOSTTablenorm"/>
            </w:pPr>
            <w:r w:rsidRPr="00F22D2E">
              <w:t>G_S1_D_C10_6</w:t>
            </w:r>
          </w:p>
        </w:tc>
        <w:tc>
          <w:tcPr>
            <w:tcW w:w="567" w:type="dxa"/>
          </w:tcPr>
          <w:p w14:paraId="3F08640D" w14:textId="77777777" w:rsidR="006310AA" w:rsidRPr="00F22D2E" w:rsidRDefault="00F94B41">
            <w:pPr>
              <w:pStyle w:val="GOSTTablenorm"/>
              <w:jc w:val="center"/>
            </w:pPr>
            <w:r w:rsidRPr="00F22D2E">
              <w:t>П</w:t>
            </w:r>
          </w:p>
        </w:tc>
        <w:tc>
          <w:tcPr>
            <w:tcW w:w="1134" w:type="dxa"/>
          </w:tcPr>
          <w:p w14:paraId="3FF32E20" w14:textId="77777777" w:rsidR="006310AA" w:rsidRPr="00F22D2E" w:rsidRDefault="00F94B41">
            <w:pPr>
              <w:pStyle w:val="GOSTTablenorm"/>
            </w:pPr>
            <w:r w:rsidRPr="00F22D2E">
              <w:t>N(20.2)</w:t>
            </w:r>
          </w:p>
        </w:tc>
        <w:tc>
          <w:tcPr>
            <w:tcW w:w="567" w:type="dxa"/>
          </w:tcPr>
          <w:p w14:paraId="6F3D4E93" w14:textId="77777777" w:rsidR="006310AA" w:rsidRPr="00F22D2E" w:rsidRDefault="00F94B41">
            <w:pPr>
              <w:pStyle w:val="GOSTTablenorm"/>
              <w:jc w:val="center"/>
            </w:pPr>
            <w:r w:rsidRPr="00F22D2E">
              <w:t>Н</w:t>
            </w:r>
          </w:p>
        </w:tc>
        <w:tc>
          <w:tcPr>
            <w:tcW w:w="3963" w:type="dxa"/>
          </w:tcPr>
          <w:p w14:paraId="1DFC4C26" w14:textId="1DAB5CD4" w:rsidR="006310AA" w:rsidRPr="00F22D2E" w:rsidRDefault="00F94B41">
            <w:pPr>
              <w:pStyle w:val="GOSTTablenorm"/>
            </w:pPr>
            <w:r w:rsidRPr="00F22D2E">
              <w:t xml:space="preserve">Указывается объем бюджетных ассигнований на третий год очередного планового периода, подлежащих распределению ГРБС (РБС) по находящимся в его ведении распорядителям </w:t>
            </w:r>
            <w:r w:rsidR="000B314F">
              <w:t>и получателям бюджетных средств</w:t>
            </w:r>
          </w:p>
        </w:tc>
      </w:tr>
      <w:tr w:rsidR="006310AA" w:rsidRPr="00F22D2E" w14:paraId="02FE23A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1A9D9CB" w14:textId="77777777" w:rsidR="006310AA" w:rsidRPr="00F22D2E" w:rsidRDefault="00F94B41">
            <w:pPr>
              <w:pStyle w:val="GOSTTablenorm"/>
            </w:pPr>
            <w:r w:rsidRPr="00F22D2E">
              <w:t xml:space="preserve"> Примечание</w:t>
            </w:r>
          </w:p>
        </w:tc>
        <w:tc>
          <w:tcPr>
            <w:tcW w:w="1701" w:type="dxa"/>
          </w:tcPr>
          <w:p w14:paraId="5C14FC50" w14:textId="77777777" w:rsidR="006310AA" w:rsidRPr="00F22D2E" w:rsidRDefault="00F94B41">
            <w:pPr>
              <w:pStyle w:val="GOSTTablenorm"/>
            </w:pPr>
            <w:r w:rsidRPr="00F22D2E">
              <w:t>G_S1_D_C11</w:t>
            </w:r>
          </w:p>
        </w:tc>
        <w:tc>
          <w:tcPr>
            <w:tcW w:w="567" w:type="dxa"/>
          </w:tcPr>
          <w:p w14:paraId="2C20726A" w14:textId="77777777" w:rsidR="006310AA" w:rsidRPr="00F22D2E" w:rsidRDefault="00F94B41">
            <w:pPr>
              <w:pStyle w:val="GOSTTablenorm"/>
              <w:jc w:val="center"/>
            </w:pPr>
            <w:r w:rsidRPr="00F22D2E">
              <w:t>П</w:t>
            </w:r>
          </w:p>
        </w:tc>
        <w:tc>
          <w:tcPr>
            <w:tcW w:w="1134" w:type="dxa"/>
          </w:tcPr>
          <w:p w14:paraId="73D20ED1" w14:textId="77777777" w:rsidR="006310AA" w:rsidRPr="00F22D2E" w:rsidRDefault="00F94B41">
            <w:pPr>
              <w:pStyle w:val="GOSTTablenorm"/>
            </w:pPr>
            <w:r w:rsidRPr="00F22D2E">
              <w:t>Т(1-254)</w:t>
            </w:r>
          </w:p>
        </w:tc>
        <w:tc>
          <w:tcPr>
            <w:tcW w:w="567" w:type="dxa"/>
          </w:tcPr>
          <w:p w14:paraId="5C8F5E9C" w14:textId="77777777" w:rsidR="006310AA" w:rsidRPr="00F22D2E" w:rsidRDefault="00F94B41">
            <w:pPr>
              <w:pStyle w:val="GOSTTablenorm"/>
              <w:jc w:val="center"/>
            </w:pPr>
            <w:r w:rsidRPr="00F22D2E">
              <w:t>Н</w:t>
            </w:r>
          </w:p>
        </w:tc>
        <w:tc>
          <w:tcPr>
            <w:tcW w:w="3963" w:type="dxa"/>
          </w:tcPr>
          <w:p w14:paraId="032D7C17" w14:textId="0AA7B83F" w:rsidR="006310AA" w:rsidRPr="00F22D2E" w:rsidRDefault="00F94B41">
            <w:pPr>
              <w:pStyle w:val="GOSTTablenorm"/>
            </w:pPr>
            <w:r w:rsidRPr="00F22D2E">
              <w:t xml:space="preserve">Указывается информация, необходимая для исполнения бюджета. 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w:t>
            </w:r>
            <w:r w:rsidRPr="00F22D2E">
              <w:lastRenderedPageBreak/>
              <w:t>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t>ого фонда Российской Федерации)</w:t>
            </w:r>
          </w:p>
        </w:tc>
      </w:tr>
    </w:tbl>
    <w:p w14:paraId="6AAB427E" w14:textId="77777777" w:rsidR="006310AA" w:rsidRPr="00F22D2E" w:rsidRDefault="00F94B41" w:rsidP="00F94B41">
      <w:pPr>
        <w:pStyle w:val="31"/>
        <w:keepNext w:val="0"/>
        <w:keepLines w:val="0"/>
        <w:widowControl w:val="0"/>
        <w:numPr>
          <w:ilvl w:val="2"/>
          <w:numId w:val="79"/>
        </w:numPr>
        <w:tabs>
          <w:tab w:val="num" w:pos="720"/>
        </w:tabs>
        <w:ind w:left="720"/>
      </w:pPr>
      <w:bookmarkStart w:id="6770" w:name="_Toc59456646"/>
      <w:bookmarkStart w:id="6771" w:name="_Toc185235938"/>
      <w:r w:rsidRPr="00F22D2E">
        <w:lastRenderedPageBreak/>
        <w:t>Описание комплексного типа «tR_785_G_S2_1_D»</w:t>
      </w:r>
      <w:bookmarkEnd w:id="6770"/>
      <w:bookmarkEnd w:id="6771"/>
    </w:p>
    <w:p w14:paraId="4722D7C6" w14:textId="77777777" w:rsidR="006310AA" w:rsidRPr="00F22D2E" w:rsidRDefault="00F94B41">
      <w:pPr>
        <w:widowControl w:val="0"/>
        <w:spacing w:before="60" w:after="60"/>
        <w:ind w:firstLine="709"/>
      </w:pPr>
      <w:r w:rsidRPr="00F22D2E">
        <w:t>Описание комплек</w:t>
      </w:r>
      <w:r w:rsidRPr="00F22D2E">
        <w:rPr>
          <w:szCs w:val="24"/>
        </w:rPr>
        <w:t>сного типа «</w:t>
      </w:r>
      <w:r w:rsidRPr="00F22D2E">
        <w:rPr>
          <w:szCs w:val="24"/>
          <w:lang w:val="en-US"/>
        </w:rPr>
        <w:t>t</w:t>
      </w:r>
      <w:r w:rsidRPr="00F22D2E">
        <w:rPr>
          <w:szCs w:val="24"/>
        </w:rPr>
        <w:t>R_785_G_S2_1_D» блока «</w:t>
      </w:r>
      <w:r w:rsidRPr="00F22D2E">
        <w:t>2.1. Лимиты бюджетных обязательств</w:t>
      </w:r>
      <w:r w:rsidRPr="00F22D2E">
        <w:rPr>
          <w:szCs w:val="24"/>
        </w:rPr>
        <w:t>».</w:t>
      </w:r>
    </w:p>
    <w:p w14:paraId="1EBCB0BB"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772" w:name="_Ref56613340"/>
      <w:bookmarkStart w:id="6773" w:name="_Toc185236344"/>
      <w:r w:rsidR="002C7CC9">
        <w:rPr>
          <w:noProof/>
        </w:rPr>
        <w:t>327</w:t>
      </w:r>
      <w:bookmarkEnd w:id="677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R_785_G_S2_1_D</w:t>
      </w:r>
      <w:r w:rsidR="00F94B41" w:rsidRPr="00F22D2E">
        <w:t>»</w:t>
      </w:r>
      <w:bookmarkEnd w:id="677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891092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7D4BBB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7315343"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A5402A3" w14:textId="77777777" w:rsidR="006310AA" w:rsidRPr="00F22D2E" w:rsidRDefault="00F94B41">
            <w:pPr>
              <w:pStyle w:val="GOSTTableHead"/>
              <w:spacing w:line="240" w:lineRule="auto"/>
              <w:ind w:left="0" w:right="0"/>
            </w:pPr>
            <w:r w:rsidRPr="00F22D2E">
              <w:t>Тип</w:t>
            </w:r>
          </w:p>
        </w:tc>
        <w:tc>
          <w:tcPr>
            <w:tcW w:w="1134" w:type="dxa"/>
          </w:tcPr>
          <w:p w14:paraId="13F60421" w14:textId="77777777" w:rsidR="006310AA" w:rsidRPr="00F22D2E" w:rsidRDefault="00F94B41">
            <w:pPr>
              <w:pStyle w:val="GOSTTableHead"/>
              <w:spacing w:line="240" w:lineRule="auto"/>
              <w:ind w:left="0" w:right="0"/>
            </w:pPr>
            <w:r w:rsidRPr="00F22D2E">
              <w:t>Формат элемента</w:t>
            </w:r>
          </w:p>
        </w:tc>
        <w:tc>
          <w:tcPr>
            <w:tcW w:w="567" w:type="dxa"/>
          </w:tcPr>
          <w:p w14:paraId="60092274" w14:textId="77777777" w:rsidR="006310AA" w:rsidRPr="00F22D2E" w:rsidRDefault="00F94B41">
            <w:pPr>
              <w:pStyle w:val="GOSTTableHead"/>
              <w:spacing w:line="240" w:lineRule="auto"/>
              <w:ind w:left="0" w:right="0"/>
            </w:pPr>
            <w:r w:rsidRPr="00F22D2E">
              <w:t>Обязательность</w:t>
            </w:r>
          </w:p>
        </w:tc>
        <w:tc>
          <w:tcPr>
            <w:tcW w:w="3963" w:type="dxa"/>
          </w:tcPr>
          <w:p w14:paraId="597BAC6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FB41C3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F1A4B41" w14:textId="77777777" w:rsidR="006310AA" w:rsidRPr="00F22D2E" w:rsidRDefault="00F94B41">
            <w:pPr>
              <w:pStyle w:val="GOSTTablenorm"/>
            </w:pPr>
            <w:r w:rsidRPr="00F22D2E">
              <w:rPr>
                <w:lang w:val="en-US"/>
              </w:rPr>
              <w:t>t</w:t>
            </w:r>
            <w:r w:rsidRPr="00F22D2E">
              <w:t>R_785_G_S2_1_D</w:t>
            </w:r>
          </w:p>
        </w:tc>
        <w:tc>
          <w:tcPr>
            <w:tcW w:w="1701" w:type="dxa"/>
          </w:tcPr>
          <w:p w14:paraId="5EC5EE21" w14:textId="77777777" w:rsidR="006310AA" w:rsidRPr="00F22D2E" w:rsidRDefault="00F94B41">
            <w:pPr>
              <w:pStyle w:val="GOSTTablenorm"/>
              <w:rPr>
                <w:color w:val="000000"/>
              </w:rPr>
            </w:pPr>
            <w:r w:rsidRPr="00F22D2E">
              <w:rPr>
                <w:color w:val="000000"/>
              </w:rPr>
              <w:t>G_S2_1_D_ITEM</w:t>
            </w:r>
          </w:p>
        </w:tc>
        <w:tc>
          <w:tcPr>
            <w:tcW w:w="567" w:type="dxa"/>
          </w:tcPr>
          <w:p w14:paraId="6A4D4905" w14:textId="77777777" w:rsidR="006310AA" w:rsidRPr="00F22D2E" w:rsidRDefault="00F94B41">
            <w:pPr>
              <w:pStyle w:val="GOSTTablenorm"/>
              <w:jc w:val="center"/>
              <w:rPr>
                <w:lang w:val="en-US"/>
              </w:rPr>
            </w:pPr>
            <w:r w:rsidRPr="00F22D2E">
              <w:rPr>
                <w:lang w:val="en-US"/>
              </w:rPr>
              <w:t>C</w:t>
            </w:r>
          </w:p>
        </w:tc>
        <w:tc>
          <w:tcPr>
            <w:tcW w:w="1134" w:type="dxa"/>
          </w:tcPr>
          <w:p w14:paraId="31F72746" w14:textId="77777777" w:rsidR="006310AA" w:rsidRPr="00F22D2E" w:rsidRDefault="00F94B41">
            <w:pPr>
              <w:pStyle w:val="GOSTTablenorm"/>
              <w:rPr>
                <w:lang w:val="en-US"/>
              </w:rPr>
            </w:pPr>
            <w:r w:rsidRPr="00F22D2E">
              <w:rPr>
                <w:lang w:val="en-US"/>
              </w:rPr>
              <w:t>t</w:t>
            </w:r>
            <w:r w:rsidRPr="00F22D2E">
              <w:t>R_785_G_S2_1_D</w:t>
            </w:r>
            <w:r w:rsidRPr="00F22D2E">
              <w:rPr>
                <w:color w:val="000000"/>
              </w:rPr>
              <w:t>_ITEM</w:t>
            </w:r>
          </w:p>
        </w:tc>
        <w:tc>
          <w:tcPr>
            <w:tcW w:w="567" w:type="dxa"/>
          </w:tcPr>
          <w:p w14:paraId="71AA75D4"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33773835" w14:textId="5F53F3E5"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_Ref56613470 \h  \* MERGEFORMAT </w:instrText>
            </w:r>
            <w:r w:rsidRPr="00F22D2E">
              <w:fldChar w:fldCharType="separate"/>
            </w:r>
            <w:r w:rsidR="002C7CC9">
              <w:t>328</w:t>
            </w:r>
            <w:r w:rsidRPr="00F22D2E">
              <w:fldChar w:fldCharType="end"/>
            </w:r>
          </w:p>
        </w:tc>
      </w:tr>
    </w:tbl>
    <w:p w14:paraId="3BAAAD4A" w14:textId="77777777" w:rsidR="006310AA" w:rsidRPr="00F22D2E" w:rsidRDefault="00F94B41" w:rsidP="00F94B41">
      <w:pPr>
        <w:pStyle w:val="31"/>
        <w:keepNext w:val="0"/>
        <w:keepLines w:val="0"/>
        <w:widowControl w:val="0"/>
        <w:numPr>
          <w:ilvl w:val="2"/>
          <w:numId w:val="79"/>
        </w:numPr>
        <w:tabs>
          <w:tab w:val="num" w:pos="720"/>
        </w:tabs>
        <w:ind w:left="720"/>
      </w:pPr>
      <w:bookmarkStart w:id="6774" w:name="_Toc59456647"/>
      <w:bookmarkStart w:id="6775" w:name="_Toc185235939"/>
      <w:r w:rsidRPr="00F22D2E">
        <w:t>Описание комплексного типа «tR_785_G_S2_1_D_ITEM»</w:t>
      </w:r>
      <w:bookmarkEnd w:id="6774"/>
      <w:bookmarkEnd w:id="6775"/>
    </w:p>
    <w:p w14:paraId="1DC6C4EE" w14:textId="77777777" w:rsidR="006310AA" w:rsidRPr="00F22D2E" w:rsidRDefault="00F94B41">
      <w:pPr>
        <w:widowControl w:val="0"/>
        <w:spacing w:before="60" w:after="60"/>
        <w:ind w:firstLine="709"/>
      </w:pPr>
      <w:r w:rsidRPr="00F22D2E">
        <w:t xml:space="preserve">Описание комплексного </w:t>
      </w:r>
      <w:r w:rsidRPr="00F22D2E">
        <w:rPr>
          <w:szCs w:val="24"/>
        </w:rPr>
        <w:t xml:space="preserve">типа </w:t>
      </w:r>
      <w:r w:rsidRPr="00F22D2E">
        <w:rPr>
          <w:rFonts w:eastAsia="Calibri"/>
          <w:szCs w:val="24"/>
        </w:rPr>
        <w:t>«</w:t>
      </w:r>
      <w:r w:rsidRPr="00F22D2E">
        <w:rPr>
          <w:szCs w:val="24"/>
          <w:lang w:val="en-US"/>
        </w:rPr>
        <w:t>t</w:t>
      </w:r>
      <w:r w:rsidRPr="00F22D2E">
        <w:rPr>
          <w:szCs w:val="24"/>
        </w:rPr>
        <w:t>R_785_G_S2_1_D</w:t>
      </w:r>
      <w:r w:rsidRPr="00F22D2E">
        <w:rPr>
          <w:color w:val="000000"/>
          <w:szCs w:val="24"/>
        </w:rPr>
        <w:t>_ITEM</w:t>
      </w:r>
      <w:r w:rsidRPr="00F22D2E">
        <w:rPr>
          <w:szCs w:val="24"/>
        </w:rPr>
        <w:t>» блока «</w:t>
      </w:r>
      <w:r w:rsidRPr="00F22D2E">
        <w:t>2.1. Лимиты бюджетных обязательств</w:t>
      </w:r>
      <w:r w:rsidRPr="00F22D2E">
        <w:rPr>
          <w:szCs w:val="24"/>
        </w:rPr>
        <w:t xml:space="preserve"> (строки)».</w:t>
      </w:r>
    </w:p>
    <w:p w14:paraId="6D7D9827"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776" w:name="_Ref56613470"/>
      <w:bookmarkStart w:id="6777" w:name="_Toc185236345"/>
      <w:r w:rsidR="002C7CC9">
        <w:rPr>
          <w:noProof/>
        </w:rPr>
        <w:t>328</w:t>
      </w:r>
      <w:bookmarkEnd w:id="677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R_785_G_S2_1_D</w:t>
      </w:r>
      <w:r w:rsidR="00F94B41" w:rsidRPr="00F22D2E">
        <w:rPr>
          <w:color w:val="000000"/>
          <w:szCs w:val="22"/>
        </w:rPr>
        <w:t>_ITEM</w:t>
      </w:r>
      <w:r w:rsidR="00F94B41" w:rsidRPr="00F22D2E">
        <w:t>»</w:t>
      </w:r>
      <w:bookmarkEnd w:id="677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BC1899F"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6430B21"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550EA74F"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E3575FD" w14:textId="77777777" w:rsidR="006310AA" w:rsidRPr="00F22D2E" w:rsidRDefault="00F94B41">
            <w:pPr>
              <w:pStyle w:val="GOSTTableHead"/>
              <w:spacing w:line="240" w:lineRule="auto"/>
              <w:ind w:left="0" w:right="0"/>
            </w:pPr>
            <w:r w:rsidRPr="00F22D2E">
              <w:t>Тип</w:t>
            </w:r>
          </w:p>
        </w:tc>
        <w:tc>
          <w:tcPr>
            <w:tcW w:w="1134" w:type="dxa"/>
          </w:tcPr>
          <w:p w14:paraId="53FC4127" w14:textId="77777777" w:rsidR="006310AA" w:rsidRPr="00F22D2E" w:rsidRDefault="00F94B41">
            <w:pPr>
              <w:pStyle w:val="GOSTTableHead"/>
              <w:spacing w:line="240" w:lineRule="auto"/>
              <w:ind w:left="0" w:right="0"/>
            </w:pPr>
            <w:r w:rsidRPr="00F22D2E">
              <w:t>Формат элемента</w:t>
            </w:r>
          </w:p>
        </w:tc>
        <w:tc>
          <w:tcPr>
            <w:tcW w:w="567" w:type="dxa"/>
          </w:tcPr>
          <w:p w14:paraId="0F5C51A2" w14:textId="77777777" w:rsidR="006310AA" w:rsidRPr="00F22D2E" w:rsidRDefault="00F94B41">
            <w:pPr>
              <w:pStyle w:val="GOSTTableHead"/>
              <w:spacing w:line="240" w:lineRule="auto"/>
              <w:ind w:left="0" w:right="0"/>
            </w:pPr>
            <w:r w:rsidRPr="00F22D2E">
              <w:t>Обязательность</w:t>
            </w:r>
          </w:p>
        </w:tc>
        <w:tc>
          <w:tcPr>
            <w:tcW w:w="3963" w:type="dxa"/>
          </w:tcPr>
          <w:p w14:paraId="63B46CDF"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68B8FC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AC94DBC"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47B80F3F" w14:textId="77777777" w:rsidR="006310AA" w:rsidRPr="00F22D2E" w:rsidRDefault="00F94B41">
            <w:pPr>
              <w:pStyle w:val="GOSTTablenorm"/>
              <w:rPr>
                <w:szCs w:val="22"/>
              </w:rPr>
            </w:pPr>
            <w:r w:rsidRPr="00F22D2E">
              <w:rPr>
                <w:szCs w:val="22"/>
              </w:rPr>
              <w:t>G_S2_1_D_C1</w:t>
            </w:r>
          </w:p>
        </w:tc>
        <w:tc>
          <w:tcPr>
            <w:tcW w:w="567" w:type="dxa"/>
          </w:tcPr>
          <w:p w14:paraId="7B2DB7BA" w14:textId="77777777" w:rsidR="006310AA" w:rsidRPr="00F22D2E" w:rsidRDefault="00F94B41">
            <w:pPr>
              <w:pStyle w:val="GOSTTablenorm"/>
              <w:jc w:val="center"/>
              <w:rPr>
                <w:szCs w:val="22"/>
              </w:rPr>
            </w:pPr>
            <w:r w:rsidRPr="00F22D2E">
              <w:rPr>
                <w:szCs w:val="22"/>
              </w:rPr>
              <w:t>П</w:t>
            </w:r>
          </w:p>
        </w:tc>
        <w:tc>
          <w:tcPr>
            <w:tcW w:w="1134" w:type="dxa"/>
          </w:tcPr>
          <w:p w14:paraId="23EE6497" w14:textId="77777777" w:rsidR="006310AA" w:rsidRPr="00F22D2E" w:rsidRDefault="00F94B41">
            <w:pPr>
              <w:pStyle w:val="GOSTTablenorm"/>
              <w:rPr>
                <w:szCs w:val="22"/>
              </w:rPr>
            </w:pPr>
            <w:r w:rsidRPr="00F22D2E">
              <w:rPr>
                <w:szCs w:val="22"/>
              </w:rPr>
              <w:t>Т(1-25)</w:t>
            </w:r>
          </w:p>
        </w:tc>
        <w:tc>
          <w:tcPr>
            <w:tcW w:w="567" w:type="dxa"/>
          </w:tcPr>
          <w:p w14:paraId="0B95BED0" w14:textId="77777777" w:rsidR="006310AA" w:rsidRPr="00F22D2E" w:rsidRDefault="00F94B41">
            <w:pPr>
              <w:pStyle w:val="GOSTTablenorm"/>
              <w:jc w:val="center"/>
              <w:rPr>
                <w:szCs w:val="22"/>
              </w:rPr>
            </w:pPr>
            <w:r w:rsidRPr="00F22D2E">
              <w:rPr>
                <w:szCs w:val="22"/>
              </w:rPr>
              <w:t>Н</w:t>
            </w:r>
          </w:p>
        </w:tc>
        <w:tc>
          <w:tcPr>
            <w:tcW w:w="3963" w:type="dxa"/>
          </w:tcPr>
          <w:p w14:paraId="0AC5EFC2" w14:textId="1D649D40" w:rsidR="006310AA" w:rsidRPr="00F22D2E" w:rsidRDefault="00F94B41">
            <w:pPr>
              <w:pStyle w:val="GOSTTablenorm"/>
              <w:rPr>
                <w:szCs w:val="22"/>
              </w:rPr>
            </w:pPr>
            <w:r w:rsidRPr="00F22D2E">
              <w:rPr>
                <w:szCs w:val="22"/>
              </w:rPr>
              <w:t>Указывается код объекта капитальных вложений (код</w:t>
            </w:r>
            <w:r w:rsidR="000B314F">
              <w:rPr>
                <w:szCs w:val="22"/>
              </w:rPr>
              <w:t xml:space="preserve"> мероприятия по информатизации)</w:t>
            </w:r>
          </w:p>
        </w:tc>
      </w:tr>
      <w:tr w:rsidR="006310AA" w:rsidRPr="00F22D2E" w14:paraId="201E9CC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318EA18" w14:textId="77777777" w:rsidR="006310AA" w:rsidRPr="00F22D2E" w:rsidRDefault="00F94B41">
            <w:pPr>
              <w:pStyle w:val="GOSTTablenorm"/>
            </w:pPr>
            <w:r w:rsidRPr="00F22D2E">
              <w:t>Код по БК</w:t>
            </w:r>
          </w:p>
        </w:tc>
        <w:tc>
          <w:tcPr>
            <w:tcW w:w="1701" w:type="dxa"/>
          </w:tcPr>
          <w:p w14:paraId="3DD951CB" w14:textId="77777777" w:rsidR="006310AA" w:rsidRPr="00F22D2E" w:rsidRDefault="00F94B41">
            <w:pPr>
              <w:pStyle w:val="GOSTTablenorm"/>
              <w:rPr>
                <w:szCs w:val="22"/>
              </w:rPr>
            </w:pPr>
            <w:r w:rsidRPr="00F22D2E">
              <w:rPr>
                <w:szCs w:val="22"/>
              </w:rPr>
              <w:t>G_S2_1_D_C2</w:t>
            </w:r>
          </w:p>
        </w:tc>
        <w:tc>
          <w:tcPr>
            <w:tcW w:w="567" w:type="dxa"/>
          </w:tcPr>
          <w:p w14:paraId="55239FA1" w14:textId="77777777" w:rsidR="006310AA" w:rsidRPr="00F22D2E" w:rsidRDefault="00F94B41">
            <w:pPr>
              <w:pStyle w:val="GOSTTablenorm"/>
              <w:jc w:val="center"/>
              <w:rPr>
                <w:szCs w:val="22"/>
              </w:rPr>
            </w:pPr>
            <w:r w:rsidRPr="00F22D2E">
              <w:rPr>
                <w:szCs w:val="22"/>
              </w:rPr>
              <w:t>П</w:t>
            </w:r>
          </w:p>
        </w:tc>
        <w:tc>
          <w:tcPr>
            <w:tcW w:w="1134" w:type="dxa"/>
          </w:tcPr>
          <w:p w14:paraId="52AFB6E2" w14:textId="77777777" w:rsidR="006310AA" w:rsidRPr="00F22D2E" w:rsidRDefault="00F94B41">
            <w:pPr>
              <w:pStyle w:val="GOSTTablenorm"/>
              <w:rPr>
                <w:szCs w:val="22"/>
              </w:rPr>
            </w:pPr>
            <w:r w:rsidRPr="00F22D2E">
              <w:rPr>
                <w:szCs w:val="22"/>
              </w:rPr>
              <w:t>Т(20)</w:t>
            </w:r>
          </w:p>
        </w:tc>
        <w:tc>
          <w:tcPr>
            <w:tcW w:w="567" w:type="dxa"/>
          </w:tcPr>
          <w:p w14:paraId="3A07DC4F" w14:textId="77777777" w:rsidR="006310AA" w:rsidRPr="00F22D2E" w:rsidRDefault="00F94B41">
            <w:pPr>
              <w:pStyle w:val="GOSTTablenorm"/>
              <w:jc w:val="center"/>
              <w:rPr>
                <w:szCs w:val="22"/>
              </w:rPr>
            </w:pPr>
            <w:r w:rsidRPr="00F22D2E">
              <w:rPr>
                <w:szCs w:val="22"/>
              </w:rPr>
              <w:t>О</w:t>
            </w:r>
          </w:p>
        </w:tc>
        <w:tc>
          <w:tcPr>
            <w:tcW w:w="3963" w:type="dxa"/>
          </w:tcPr>
          <w:p w14:paraId="5A9BA53B" w14:textId="438FB0ED" w:rsidR="006310AA" w:rsidRPr="00F22D2E" w:rsidRDefault="00F94B41">
            <w:pPr>
              <w:pStyle w:val="GOSTTablenorm"/>
              <w:rPr>
                <w:szCs w:val="22"/>
              </w:rPr>
            </w:pPr>
            <w:r w:rsidRPr="00F22D2E">
              <w:rPr>
                <w:szCs w:val="22"/>
              </w:rPr>
              <w:t>Указывается код классификации расходов бюджетов, по которому отражены опера</w:t>
            </w:r>
            <w:r w:rsidR="000B314F">
              <w:rPr>
                <w:szCs w:val="22"/>
              </w:rPr>
              <w:t>ции на лицевом счете ГРБС (РБС)</w:t>
            </w:r>
          </w:p>
        </w:tc>
      </w:tr>
      <w:tr w:rsidR="006310AA" w:rsidRPr="00F22D2E" w14:paraId="3E9B9B8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172528B" w14:textId="77777777" w:rsidR="006310AA" w:rsidRPr="00F22D2E" w:rsidRDefault="00F94B41">
            <w:pPr>
              <w:pStyle w:val="GOSTTablenorm"/>
            </w:pPr>
            <w:r w:rsidRPr="00F22D2E">
              <w:lastRenderedPageBreak/>
              <w:t>Получено. На текущий финансовый год</w:t>
            </w:r>
          </w:p>
        </w:tc>
        <w:tc>
          <w:tcPr>
            <w:tcW w:w="1701" w:type="dxa"/>
          </w:tcPr>
          <w:p w14:paraId="29D571D1" w14:textId="77777777" w:rsidR="006310AA" w:rsidRPr="00F22D2E" w:rsidRDefault="00F94B41">
            <w:pPr>
              <w:pStyle w:val="GOSTTablenorm"/>
              <w:rPr>
                <w:szCs w:val="22"/>
              </w:rPr>
            </w:pPr>
            <w:r w:rsidRPr="00F22D2E">
              <w:rPr>
                <w:szCs w:val="22"/>
              </w:rPr>
              <w:t>G_S2_1_D_C3</w:t>
            </w:r>
          </w:p>
        </w:tc>
        <w:tc>
          <w:tcPr>
            <w:tcW w:w="567" w:type="dxa"/>
          </w:tcPr>
          <w:p w14:paraId="7C7C3829" w14:textId="77777777" w:rsidR="006310AA" w:rsidRPr="00F22D2E" w:rsidRDefault="00F94B41">
            <w:pPr>
              <w:pStyle w:val="GOSTTablenorm"/>
              <w:jc w:val="center"/>
              <w:rPr>
                <w:szCs w:val="22"/>
              </w:rPr>
            </w:pPr>
            <w:r w:rsidRPr="00F22D2E">
              <w:rPr>
                <w:szCs w:val="22"/>
              </w:rPr>
              <w:t>П</w:t>
            </w:r>
          </w:p>
        </w:tc>
        <w:tc>
          <w:tcPr>
            <w:tcW w:w="1134" w:type="dxa"/>
          </w:tcPr>
          <w:p w14:paraId="448389E9" w14:textId="77777777" w:rsidR="006310AA" w:rsidRPr="00F22D2E" w:rsidRDefault="00F94B41">
            <w:pPr>
              <w:pStyle w:val="GOSTTablenorm"/>
              <w:rPr>
                <w:szCs w:val="22"/>
              </w:rPr>
            </w:pPr>
            <w:r w:rsidRPr="00F22D2E">
              <w:rPr>
                <w:szCs w:val="22"/>
              </w:rPr>
              <w:t>N(20.2)</w:t>
            </w:r>
          </w:p>
        </w:tc>
        <w:tc>
          <w:tcPr>
            <w:tcW w:w="567" w:type="dxa"/>
          </w:tcPr>
          <w:p w14:paraId="054E83CB" w14:textId="77777777" w:rsidR="006310AA" w:rsidRPr="00F22D2E" w:rsidRDefault="00F94B41">
            <w:pPr>
              <w:pStyle w:val="GOSTTablenorm"/>
              <w:jc w:val="center"/>
              <w:rPr>
                <w:szCs w:val="22"/>
              </w:rPr>
            </w:pPr>
            <w:r w:rsidRPr="00F22D2E">
              <w:rPr>
                <w:szCs w:val="22"/>
              </w:rPr>
              <w:t>Н</w:t>
            </w:r>
          </w:p>
        </w:tc>
        <w:tc>
          <w:tcPr>
            <w:tcW w:w="3963" w:type="dxa"/>
          </w:tcPr>
          <w:p w14:paraId="3022B58C" w14:textId="1C3A6BE0" w:rsidR="006310AA" w:rsidRPr="00F22D2E" w:rsidRDefault="00F94B41">
            <w:pPr>
              <w:pStyle w:val="GOSTTablenorm"/>
            </w:pPr>
            <w:r w:rsidRPr="00F22D2E">
              <w:t>Указываются лимиты бюджетных обязательств на текущий финансовый год по соответствующему коду классификации расходов бюд</w:t>
            </w:r>
            <w:r w:rsidR="000B314F">
              <w:t>жетов, доведенные до ГРБС (РБС)</w:t>
            </w:r>
          </w:p>
        </w:tc>
      </w:tr>
      <w:tr w:rsidR="006310AA" w:rsidRPr="00F22D2E" w14:paraId="69CD397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72AAFB9C" w14:textId="77777777" w:rsidR="006310AA" w:rsidRPr="00F22D2E" w:rsidRDefault="00F94B41">
            <w:pPr>
              <w:pStyle w:val="GOSTTablenorm"/>
            </w:pPr>
            <w:r w:rsidRPr="00F22D2E">
              <w:t>Получено. На плановый период. Первый год</w:t>
            </w:r>
          </w:p>
        </w:tc>
        <w:tc>
          <w:tcPr>
            <w:tcW w:w="1701" w:type="dxa"/>
          </w:tcPr>
          <w:p w14:paraId="248380E4" w14:textId="77777777" w:rsidR="006310AA" w:rsidRPr="00F22D2E" w:rsidRDefault="00F94B41">
            <w:pPr>
              <w:pStyle w:val="GOSTTablenorm"/>
              <w:rPr>
                <w:szCs w:val="22"/>
              </w:rPr>
            </w:pPr>
            <w:r w:rsidRPr="00F22D2E">
              <w:rPr>
                <w:szCs w:val="22"/>
              </w:rPr>
              <w:t>G_S2_1_D_C4</w:t>
            </w:r>
          </w:p>
        </w:tc>
        <w:tc>
          <w:tcPr>
            <w:tcW w:w="567" w:type="dxa"/>
          </w:tcPr>
          <w:p w14:paraId="63F46FFC" w14:textId="77777777" w:rsidR="006310AA" w:rsidRPr="00F22D2E" w:rsidRDefault="00F94B41">
            <w:pPr>
              <w:pStyle w:val="GOSTTablenorm"/>
              <w:jc w:val="center"/>
              <w:rPr>
                <w:szCs w:val="22"/>
              </w:rPr>
            </w:pPr>
            <w:r w:rsidRPr="00F22D2E">
              <w:rPr>
                <w:szCs w:val="22"/>
              </w:rPr>
              <w:t>П</w:t>
            </w:r>
          </w:p>
        </w:tc>
        <w:tc>
          <w:tcPr>
            <w:tcW w:w="1134" w:type="dxa"/>
          </w:tcPr>
          <w:p w14:paraId="3379097D" w14:textId="77777777" w:rsidR="006310AA" w:rsidRPr="00F22D2E" w:rsidRDefault="00F94B41">
            <w:pPr>
              <w:pStyle w:val="GOSTTablenorm"/>
              <w:rPr>
                <w:szCs w:val="22"/>
              </w:rPr>
            </w:pPr>
            <w:r w:rsidRPr="00F22D2E">
              <w:rPr>
                <w:szCs w:val="22"/>
              </w:rPr>
              <w:t>N(20.2)</w:t>
            </w:r>
          </w:p>
        </w:tc>
        <w:tc>
          <w:tcPr>
            <w:tcW w:w="567" w:type="dxa"/>
          </w:tcPr>
          <w:p w14:paraId="456DCC50" w14:textId="77777777" w:rsidR="006310AA" w:rsidRPr="00F22D2E" w:rsidRDefault="00F94B41">
            <w:pPr>
              <w:pStyle w:val="GOSTTablenorm"/>
              <w:jc w:val="center"/>
              <w:rPr>
                <w:szCs w:val="22"/>
              </w:rPr>
            </w:pPr>
            <w:r w:rsidRPr="00F22D2E">
              <w:rPr>
                <w:szCs w:val="22"/>
              </w:rPr>
              <w:t>Н</w:t>
            </w:r>
          </w:p>
        </w:tc>
        <w:tc>
          <w:tcPr>
            <w:tcW w:w="3963" w:type="dxa"/>
          </w:tcPr>
          <w:p w14:paraId="2043F2FB" w14:textId="7D1E83C1" w:rsidR="006310AA" w:rsidRPr="00F22D2E" w:rsidRDefault="00F94B41">
            <w:pPr>
              <w:pStyle w:val="GOSTTablenorm"/>
            </w:pPr>
            <w:r w:rsidRPr="00F22D2E">
              <w:t>Указываются лимиты бюджетных обязательств на первый год планового периода по соответствующему коду классификации расходов бюд</w:t>
            </w:r>
            <w:r w:rsidR="000B314F">
              <w:t>жетов, доведенные до ГРБС (РБС)</w:t>
            </w:r>
          </w:p>
        </w:tc>
      </w:tr>
      <w:tr w:rsidR="006310AA" w:rsidRPr="00F22D2E" w14:paraId="02CAA19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1223924" w14:textId="77777777" w:rsidR="006310AA" w:rsidRPr="00F22D2E" w:rsidRDefault="00F94B41">
            <w:pPr>
              <w:pStyle w:val="GOSTTablenorm"/>
            </w:pPr>
            <w:r w:rsidRPr="00F22D2E">
              <w:t>Получено. На плановый период. Второй год</w:t>
            </w:r>
          </w:p>
        </w:tc>
        <w:tc>
          <w:tcPr>
            <w:tcW w:w="1701" w:type="dxa"/>
          </w:tcPr>
          <w:p w14:paraId="18F6C251" w14:textId="77777777" w:rsidR="006310AA" w:rsidRPr="00F22D2E" w:rsidRDefault="00F94B41">
            <w:pPr>
              <w:pStyle w:val="GOSTTablenorm"/>
              <w:rPr>
                <w:szCs w:val="22"/>
              </w:rPr>
            </w:pPr>
            <w:r w:rsidRPr="00F22D2E">
              <w:rPr>
                <w:szCs w:val="22"/>
              </w:rPr>
              <w:t>G_S2_1_D_C5</w:t>
            </w:r>
          </w:p>
        </w:tc>
        <w:tc>
          <w:tcPr>
            <w:tcW w:w="567" w:type="dxa"/>
          </w:tcPr>
          <w:p w14:paraId="4D8965A8" w14:textId="77777777" w:rsidR="006310AA" w:rsidRPr="00F22D2E" w:rsidRDefault="00F94B41">
            <w:pPr>
              <w:pStyle w:val="GOSTTablenorm"/>
              <w:jc w:val="center"/>
              <w:rPr>
                <w:szCs w:val="22"/>
              </w:rPr>
            </w:pPr>
            <w:r w:rsidRPr="00F22D2E">
              <w:rPr>
                <w:szCs w:val="22"/>
              </w:rPr>
              <w:t>П</w:t>
            </w:r>
          </w:p>
        </w:tc>
        <w:tc>
          <w:tcPr>
            <w:tcW w:w="1134" w:type="dxa"/>
          </w:tcPr>
          <w:p w14:paraId="2B0DC745" w14:textId="77777777" w:rsidR="006310AA" w:rsidRPr="00F22D2E" w:rsidRDefault="00F94B41">
            <w:pPr>
              <w:pStyle w:val="GOSTTablenorm"/>
              <w:rPr>
                <w:szCs w:val="22"/>
              </w:rPr>
            </w:pPr>
            <w:r w:rsidRPr="00F22D2E">
              <w:rPr>
                <w:szCs w:val="22"/>
              </w:rPr>
              <w:t>N(20.2)</w:t>
            </w:r>
          </w:p>
        </w:tc>
        <w:tc>
          <w:tcPr>
            <w:tcW w:w="567" w:type="dxa"/>
          </w:tcPr>
          <w:p w14:paraId="4AA26D25" w14:textId="77777777" w:rsidR="006310AA" w:rsidRPr="00F22D2E" w:rsidRDefault="00F94B41">
            <w:pPr>
              <w:pStyle w:val="GOSTTablenorm"/>
              <w:jc w:val="center"/>
              <w:rPr>
                <w:szCs w:val="22"/>
              </w:rPr>
            </w:pPr>
            <w:r w:rsidRPr="00F22D2E">
              <w:rPr>
                <w:szCs w:val="22"/>
              </w:rPr>
              <w:t>Н</w:t>
            </w:r>
          </w:p>
        </w:tc>
        <w:tc>
          <w:tcPr>
            <w:tcW w:w="3963" w:type="dxa"/>
          </w:tcPr>
          <w:p w14:paraId="5441FE6E" w14:textId="332FCA5D" w:rsidR="006310AA" w:rsidRPr="00F22D2E" w:rsidRDefault="00F94B41">
            <w:pPr>
              <w:pStyle w:val="GOSTTablenorm"/>
            </w:pPr>
            <w:r w:rsidRPr="00F22D2E">
              <w:t>Указываются лимиты бюджетных обязательств на второй год планового периода по соответствующему коду классификации расходов бюд</w:t>
            </w:r>
            <w:r w:rsidR="000B314F">
              <w:t>жетов, доведенные до ГРБС (РБС)</w:t>
            </w:r>
          </w:p>
        </w:tc>
      </w:tr>
      <w:tr w:rsidR="006310AA" w:rsidRPr="00F22D2E" w14:paraId="5CBC819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2A52F30" w14:textId="77777777" w:rsidR="006310AA" w:rsidRPr="00F22D2E" w:rsidRDefault="00F94B41">
            <w:pPr>
              <w:pStyle w:val="GOSTTablenorm"/>
            </w:pPr>
            <w:r w:rsidRPr="00F22D2E">
              <w:t>Получено. На плановый период. Третий год</w:t>
            </w:r>
          </w:p>
        </w:tc>
        <w:tc>
          <w:tcPr>
            <w:tcW w:w="1701" w:type="dxa"/>
          </w:tcPr>
          <w:p w14:paraId="0610136B" w14:textId="77777777" w:rsidR="006310AA" w:rsidRPr="00F22D2E" w:rsidRDefault="00F94B41">
            <w:pPr>
              <w:pStyle w:val="GOSTTablenorm"/>
              <w:rPr>
                <w:szCs w:val="22"/>
              </w:rPr>
            </w:pPr>
            <w:r w:rsidRPr="00F22D2E">
              <w:rPr>
                <w:szCs w:val="22"/>
              </w:rPr>
              <w:t>G_S2_1_D_C5_2</w:t>
            </w:r>
          </w:p>
        </w:tc>
        <w:tc>
          <w:tcPr>
            <w:tcW w:w="567" w:type="dxa"/>
          </w:tcPr>
          <w:p w14:paraId="31C5A539" w14:textId="77777777" w:rsidR="006310AA" w:rsidRPr="00F22D2E" w:rsidRDefault="00F94B41">
            <w:pPr>
              <w:pStyle w:val="GOSTTablenorm"/>
              <w:jc w:val="center"/>
              <w:rPr>
                <w:szCs w:val="22"/>
              </w:rPr>
            </w:pPr>
            <w:r w:rsidRPr="00F22D2E">
              <w:rPr>
                <w:szCs w:val="22"/>
              </w:rPr>
              <w:t>П</w:t>
            </w:r>
          </w:p>
        </w:tc>
        <w:tc>
          <w:tcPr>
            <w:tcW w:w="1134" w:type="dxa"/>
          </w:tcPr>
          <w:p w14:paraId="06603BC6" w14:textId="77777777" w:rsidR="006310AA" w:rsidRPr="00F22D2E" w:rsidRDefault="00F94B41">
            <w:pPr>
              <w:pStyle w:val="GOSTTablenorm"/>
              <w:rPr>
                <w:szCs w:val="22"/>
              </w:rPr>
            </w:pPr>
            <w:r w:rsidRPr="00F22D2E">
              <w:rPr>
                <w:szCs w:val="22"/>
              </w:rPr>
              <w:t>N(20.2)</w:t>
            </w:r>
          </w:p>
        </w:tc>
        <w:tc>
          <w:tcPr>
            <w:tcW w:w="567" w:type="dxa"/>
          </w:tcPr>
          <w:p w14:paraId="34E1DA05" w14:textId="77777777" w:rsidR="006310AA" w:rsidRPr="00F22D2E" w:rsidRDefault="00F94B41">
            <w:pPr>
              <w:pStyle w:val="GOSTTablenorm"/>
              <w:jc w:val="center"/>
              <w:rPr>
                <w:szCs w:val="22"/>
              </w:rPr>
            </w:pPr>
            <w:r w:rsidRPr="00F22D2E">
              <w:rPr>
                <w:szCs w:val="22"/>
              </w:rPr>
              <w:t>Н</w:t>
            </w:r>
          </w:p>
        </w:tc>
        <w:tc>
          <w:tcPr>
            <w:tcW w:w="3963" w:type="dxa"/>
          </w:tcPr>
          <w:p w14:paraId="5775C968" w14:textId="1A71E0EA" w:rsidR="006310AA" w:rsidRPr="00F22D2E" w:rsidRDefault="00F94B41">
            <w:pPr>
              <w:pStyle w:val="GOSTTablenorm"/>
            </w:pPr>
            <w:r w:rsidRPr="00F22D2E">
              <w:t>Указываются лимиты бюджетных обязательств на третий год очередного планового периода по соответствующему коду классификации расходов бюд</w:t>
            </w:r>
            <w:r w:rsidR="000B314F">
              <w:t>жетов, доведенные до ГРБС (РБС)</w:t>
            </w:r>
          </w:p>
        </w:tc>
      </w:tr>
      <w:tr w:rsidR="006310AA" w:rsidRPr="00F22D2E" w14:paraId="20C6FB5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6C4130F" w14:textId="77777777" w:rsidR="006310AA" w:rsidRPr="00F22D2E" w:rsidRDefault="00F94B41">
            <w:pPr>
              <w:pStyle w:val="GOSTTablenorm"/>
            </w:pPr>
            <w:r w:rsidRPr="00F22D2E">
              <w:t>Распределено. На текущий финансовый год</w:t>
            </w:r>
          </w:p>
        </w:tc>
        <w:tc>
          <w:tcPr>
            <w:tcW w:w="1701" w:type="dxa"/>
          </w:tcPr>
          <w:p w14:paraId="6B1C0FCC" w14:textId="77777777" w:rsidR="006310AA" w:rsidRPr="00F22D2E" w:rsidRDefault="00F94B41">
            <w:pPr>
              <w:pStyle w:val="GOSTTablenorm"/>
              <w:rPr>
                <w:szCs w:val="22"/>
              </w:rPr>
            </w:pPr>
            <w:r w:rsidRPr="00F22D2E">
              <w:rPr>
                <w:szCs w:val="22"/>
              </w:rPr>
              <w:t>G_S2_1_D_C6</w:t>
            </w:r>
          </w:p>
        </w:tc>
        <w:tc>
          <w:tcPr>
            <w:tcW w:w="567" w:type="dxa"/>
          </w:tcPr>
          <w:p w14:paraId="2E96EDC9" w14:textId="77777777" w:rsidR="006310AA" w:rsidRPr="00F22D2E" w:rsidRDefault="00F94B41">
            <w:pPr>
              <w:pStyle w:val="GOSTTablenorm"/>
              <w:jc w:val="center"/>
              <w:rPr>
                <w:szCs w:val="22"/>
              </w:rPr>
            </w:pPr>
            <w:r w:rsidRPr="00F22D2E">
              <w:rPr>
                <w:szCs w:val="22"/>
              </w:rPr>
              <w:t>П</w:t>
            </w:r>
          </w:p>
        </w:tc>
        <w:tc>
          <w:tcPr>
            <w:tcW w:w="1134" w:type="dxa"/>
          </w:tcPr>
          <w:p w14:paraId="6F2D086A" w14:textId="77777777" w:rsidR="006310AA" w:rsidRPr="00F22D2E" w:rsidRDefault="00F94B41">
            <w:pPr>
              <w:pStyle w:val="GOSTTablenorm"/>
              <w:rPr>
                <w:szCs w:val="22"/>
              </w:rPr>
            </w:pPr>
            <w:r w:rsidRPr="00F22D2E">
              <w:rPr>
                <w:szCs w:val="22"/>
              </w:rPr>
              <w:t>N(20.2)</w:t>
            </w:r>
          </w:p>
        </w:tc>
        <w:tc>
          <w:tcPr>
            <w:tcW w:w="567" w:type="dxa"/>
          </w:tcPr>
          <w:p w14:paraId="2DA8C6E4" w14:textId="77777777" w:rsidR="006310AA" w:rsidRPr="00F22D2E" w:rsidRDefault="00F94B41">
            <w:pPr>
              <w:pStyle w:val="GOSTTablenorm"/>
              <w:jc w:val="center"/>
              <w:rPr>
                <w:szCs w:val="22"/>
              </w:rPr>
            </w:pPr>
            <w:r w:rsidRPr="00F22D2E">
              <w:rPr>
                <w:szCs w:val="22"/>
              </w:rPr>
              <w:t>Н</w:t>
            </w:r>
          </w:p>
        </w:tc>
        <w:tc>
          <w:tcPr>
            <w:tcW w:w="3963" w:type="dxa"/>
          </w:tcPr>
          <w:p w14:paraId="3EE2E063" w14:textId="0A68830E" w:rsidR="006310AA" w:rsidRPr="00F22D2E" w:rsidRDefault="00F94B41">
            <w:pPr>
              <w:pStyle w:val="GOSTTablenorm"/>
            </w:pPr>
            <w:r w:rsidRPr="00F22D2E">
              <w:t>Указываются лимиты бюджетных обязательств на текущий финансовый год по соответствующему коду классификации расходов бюдж</w:t>
            </w:r>
            <w:r w:rsidR="000B314F">
              <w:t>етов, распределенные ГРБС (РБС)</w:t>
            </w:r>
          </w:p>
        </w:tc>
      </w:tr>
      <w:tr w:rsidR="006310AA" w:rsidRPr="00F22D2E" w14:paraId="516DA34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0CA566D1" w14:textId="77777777" w:rsidR="006310AA" w:rsidRPr="00F22D2E" w:rsidRDefault="00F94B41">
            <w:pPr>
              <w:pStyle w:val="GOSTTablenorm"/>
            </w:pPr>
            <w:r w:rsidRPr="00F22D2E">
              <w:t>Распределено. На плановый период. Первый год</w:t>
            </w:r>
          </w:p>
        </w:tc>
        <w:tc>
          <w:tcPr>
            <w:tcW w:w="1701" w:type="dxa"/>
          </w:tcPr>
          <w:p w14:paraId="40661F77" w14:textId="77777777" w:rsidR="006310AA" w:rsidRPr="00F22D2E" w:rsidRDefault="00F94B41">
            <w:pPr>
              <w:pStyle w:val="GOSTTablenorm"/>
              <w:rPr>
                <w:szCs w:val="22"/>
              </w:rPr>
            </w:pPr>
            <w:r w:rsidRPr="00F22D2E">
              <w:rPr>
                <w:szCs w:val="22"/>
              </w:rPr>
              <w:t>G_S2_1_D_C7</w:t>
            </w:r>
          </w:p>
        </w:tc>
        <w:tc>
          <w:tcPr>
            <w:tcW w:w="567" w:type="dxa"/>
          </w:tcPr>
          <w:p w14:paraId="28D1F345" w14:textId="77777777" w:rsidR="006310AA" w:rsidRPr="00F22D2E" w:rsidRDefault="00F94B41">
            <w:pPr>
              <w:pStyle w:val="GOSTTablenorm"/>
              <w:jc w:val="center"/>
              <w:rPr>
                <w:szCs w:val="22"/>
              </w:rPr>
            </w:pPr>
            <w:r w:rsidRPr="00F22D2E">
              <w:rPr>
                <w:szCs w:val="22"/>
              </w:rPr>
              <w:t>П</w:t>
            </w:r>
          </w:p>
        </w:tc>
        <w:tc>
          <w:tcPr>
            <w:tcW w:w="1134" w:type="dxa"/>
          </w:tcPr>
          <w:p w14:paraId="196E6C25" w14:textId="77777777" w:rsidR="006310AA" w:rsidRPr="00F22D2E" w:rsidRDefault="00F94B41">
            <w:pPr>
              <w:pStyle w:val="GOSTTablenorm"/>
              <w:rPr>
                <w:szCs w:val="22"/>
              </w:rPr>
            </w:pPr>
            <w:r w:rsidRPr="00F22D2E">
              <w:rPr>
                <w:szCs w:val="22"/>
              </w:rPr>
              <w:t>N(20.2)</w:t>
            </w:r>
          </w:p>
        </w:tc>
        <w:tc>
          <w:tcPr>
            <w:tcW w:w="567" w:type="dxa"/>
          </w:tcPr>
          <w:p w14:paraId="3C378542" w14:textId="77777777" w:rsidR="006310AA" w:rsidRPr="00F22D2E" w:rsidRDefault="00F94B41">
            <w:pPr>
              <w:pStyle w:val="GOSTTablenorm"/>
              <w:jc w:val="center"/>
              <w:rPr>
                <w:szCs w:val="22"/>
              </w:rPr>
            </w:pPr>
            <w:r w:rsidRPr="00F22D2E">
              <w:rPr>
                <w:szCs w:val="22"/>
              </w:rPr>
              <w:t>Н</w:t>
            </w:r>
          </w:p>
        </w:tc>
        <w:tc>
          <w:tcPr>
            <w:tcW w:w="3963" w:type="dxa"/>
          </w:tcPr>
          <w:p w14:paraId="39000932" w14:textId="35762721" w:rsidR="006310AA" w:rsidRPr="00F22D2E" w:rsidRDefault="00F94B41">
            <w:pPr>
              <w:pStyle w:val="GOSTTablenorm"/>
            </w:pPr>
            <w:r w:rsidRPr="00F22D2E">
              <w:t>Указываются лимиты бюджетных обязательств на первый год планового периода по соответствующему коду классификации расходов бюджетов, распределенные ГРБ</w:t>
            </w:r>
            <w:r w:rsidR="000B314F">
              <w:t>С (РБС)</w:t>
            </w:r>
          </w:p>
        </w:tc>
      </w:tr>
      <w:tr w:rsidR="006310AA" w:rsidRPr="00F22D2E" w14:paraId="2CA6F2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61E762B" w14:textId="77777777" w:rsidR="006310AA" w:rsidRPr="00F22D2E" w:rsidRDefault="00F94B41">
            <w:pPr>
              <w:pStyle w:val="GOSTTablenorm"/>
            </w:pPr>
            <w:r w:rsidRPr="00F22D2E">
              <w:t>Распределено. На плановый период. Второй год</w:t>
            </w:r>
          </w:p>
        </w:tc>
        <w:tc>
          <w:tcPr>
            <w:tcW w:w="1701" w:type="dxa"/>
          </w:tcPr>
          <w:p w14:paraId="09A84E7A" w14:textId="77777777" w:rsidR="006310AA" w:rsidRPr="00F22D2E" w:rsidRDefault="00F94B41">
            <w:pPr>
              <w:pStyle w:val="GOSTTablenorm"/>
              <w:rPr>
                <w:szCs w:val="22"/>
              </w:rPr>
            </w:pPr>
            <w:r w:rsidRPr="00F22D2E">
              <w:rPr>
                <w:szCs w:val="22"/>
              </w:rPr>
              <w:t>G_S2_1_D_C8</w:t>
            </w:r>
          </w:p>
        </w:tc>
        <w:tc>
          <w:tcPr>
            <w:tcW w:w="567" w:type="dxa"/>
          </w:tcPr>
          <w:p w14:paraId="18D765BB" w14:textId="77777777" w:rsidR="006310AA" w:rsidRPr="00F22D2E" w:rsidRDefault="00F94B41">
            <w:pPr>
              <w:pStyle w:val="GOSTTablenorm"/>
              <w:jc w:val="center"/>
              <w:rPr>
                <w:szCs w:val="22"/>
              </w:rPr>
            </w:pPr>
            <w:r w:rsidRPr="00F22D2E">
              <w:rPr>
                <w:szCs w:val="22"/>
              </w:rPr>
              <w:t>П</w:t>
            </w:r>
          </w:p>
        </w:tc>
        <w:tc>
          <w:tcPr>
            <w:tcW w:w="1134" w:type="dxa"/>
          </w:tcPr>
          <w:p w14:paraId="1A666E62" w14:textId="77777777" w:rsidR="006310AA" w:rsidRPr="00F22D2E" w:rsidRDefault="00F94B41">
            <w:pPr>
              <w:pStyle w:val="GOSTTablenorm"/>
              <w:rPr>
                <w:szCs w:val="22"/>
              </w:rPr>
            </w:pPr>
            <w:r w:rsidRPr="00F22D2E">
              <w:rPr>
                <w:szCs w:val="22"/>
              </w:rPr>
              <w:t>N(20.2)</w:t>
            </w:r>
          </w:p>
        </w:tc>
        <w:tc>
          <w:tcPr>
            <w:tcW w:w="567" w:type="dxa"/>
          </w:tcPr>
          <w:p w14:paraId="66A568F6" w14:textId="77777777" w:rsidR="006310AA" w:rsidRPr="00F22D2E" w:rsidRDefault="00F94B41">
            <w:pPr>
              <w:pStyle w:val="GOSTTablenorm"/>
              <w:jc w:val="center"/>
              <w:rPr>
                <w:szCs w:val="22"/>
              </w:rPr>
            </w:pPr>
            <w:r w:rsidRPr="00F22D2E">
              <w:rPr>
                <w:szCs w:val="22"/>
              </w:rPr>
              <w:t>Н</w:t>
            </w:r>
          </w:p>
        </w:tc>
        <w:tc>
          <w:tcPr>
            <w:tcW w:w="3963" w:type="dxa"/>
          </w:tcPr>
          <w:p w14:paraId="72B88A85" w14:textId="61609FAE" w:rsidR="006310AA" w:rsidRPr="00F22D2E" w:rsidRDefault="00F94B41">
            <w:pPr>
              <w:pStyle w:val="GOSTTablenorm"/>
              <w:widowControl w:val="0"/>
            </w:pPr>
            <w:r w:rsidRPr="00F22D2E">
              <w:t>Указываются лимиты бюджетных обязательств на второй год планового периода по соответствующему коду классификации расходов бюдж</w:t>
            </w:r>
            <w:r w:rsidR="000B314F">
              <w:t>етов, распределенные ГРБС (РБС)</w:t>
            </w:r>
          </w:p>
        </w:tc>
      </w:tr>
      <w:tr w:rsidR="006310AA" w:rsidRPr="00F22D2E" w14:paraId="4101189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BAE040E" w14:textId="77777777" w:rsidR="006310AA" w:rsidRPr="00F22D2E" w:rsidRDefault="00F94B41">
            <w:pPr>
              <w:pStyle w:val="GOSTTablenorm"/>
            </w:pPr>
            <w:r w:rsidRPr="00F22D2E">
              <w:t>Распределено. На плановый период. Третий год</w:t>
            </w:r>
          </w:p>
        </w:tc>
        <w:tc>
          <w:tcPr>
            <w:tcW w:w="1701" w:type="dxa"/>
          </w:tcPr>
          <w:p w14:paraId="7DDE4E1F" w14:textId="77777777" w:rsidR="006310AA" w:rsidRPr="00F22D2E" w:rsidRDefault="00F94B41">
            <w:pPr>
              <w:pStyle w:val="GOSTTablenorm"/>
              <w:rPr>
                <w:szCs w:val="22"/>
              </w:rPr>
            </w:pPr>
            <w:r w:rsidRPr="00F22D2E">
              <w:rPr>
                <w:szCs w:val="22"/>
              </w:rPr>
              <w:t>G_S2_1_D_C8_2</w:t>
            </w:r>
          </w:p>
        </w:tc>
        <w:tc>
          <w:tcPr>
            <w:tcW w:w="567" w:type="dxa"/>
          </w:tcPr>
          <w:p w14:paraId="5467EE93" w14:textId="77777777" w:rsidR="006310AA" w:rsidRPr="00F22D2E" w:rsidRDefault="00F94B41">
            <w:pPr>
              <w:pStyle w:val="GOSTTablenorm"/>
              <w:jc w:val="center"/>
              <w:rPr>
                <w:szCs w:val="22"/>
              </w:rPr>
            </w:pPr>
            <w:r w:rsidRPr="00F22D2E">
              <w:rPr>
                <w:szCs w:val="22"/>
              </w:rPr>
              <w:t>П</w:t>
            </w:r>
          </w:p>
        </w:tc>
        <w:tc>
          <w:tcPr>
            <w:tcW w:w="1134" w:type="dxa"/>
          </w:tcPr>
          <w:p w14:paraId="32386C39" w14:textId="77777777" w:rsidR="006310AA" w:rsidRPr="00F22D2E" w:rsidRDefault="00F94B41">
            <w:pPr>
              <w:pStyle w:val="GOSTTablenorm"/>
              <w:rPr>
                <w:szCs w:val="22"/>
              </w:rPr>
            </w:pPr>
            <w:r w:rsidRPr="00F22D2E">
              <w:rPr>
                <w:szCs w:val="22"/>
              </w:rPr>
              <w:t>N(20.2)</w:t>
            </w:r>
          </w:p>
        </w:tc>
        <w:tc>
          <w:tcPr>
            <w:tcW w:w="567" w:type="dxa"/>
          </w:tcPr>
          <w:p w14:paraId="399C92FC" w14:textId="77777777" w:rsidR="006310AA" w:rsidRPr="00F22D2E" w:rsidRDefault="00F94B41">
            <w:pPr>
              <w:pStyle w:val="GOSTTablenorm"/>
              <w:jc w:val="center"/>
              <w:rPr>
                <w:szCs w:val="22"/>
              </w:rPr>
            </w:pPr>
            <w:r w:rsidRPr="00F22D2E">
              <w:rPr>
                <w:szCs w:val="22"/>
              </w:rPr>
              <w:t>Н</w:t>
            </w:r>
          </w:p>
        </w:tc>
        <w:tc>
          <w:tcPr>
            <w:tcW w:w="3963" w:type="dxa"/>
          </w:tcPr>
          <w:p w14:paraId="46BFA3F0" w14:textId="2B500C82" w:rsidR="006310AA" w:rsidRPr="00F22D2E" w:rsidRDefault="00F94B41">
            <w:pPr>
              <w:pStyle w:val="GOSTTablenorm"/>
            </w:pPr>
            <w:r w:rsidRPr="00F22D2E">
              <w:t>Указываются лимиты бюджетных обязательств на третий год очередного планового периода по соответствующему коду классификации расходов бюдж</w:t>
            </w:r>
            <w:r w:rsidR="000B314F">
              <w:t>етов, распределенные ГРБС (РБС)</w:t>
            </w:r>
          </w:p>
        </w:tc>
      </w:tr>
      <w:tr w:rsidR="006310AA" w:rsidRPr="00F22D2E" w14:paraId="72D4A2B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21909A2" w14:textId="77777777" w:rsidR="006310AA" w:rsidRPr="00F22D2E" w:rsidRDefault="00F94B41">
            <w:pPr>
              <w:pStyle w:val="GOSTTablenorm"/>
            </w:pPr>
            <w:r w:rsidRPr="00F22D2E">
              <w:lastRenderedPageBreak/>
              <w:t>Заблокировано. На текущий финансовый год</w:t>
            </w:r>
          </w:p>
        </w:tc>
        <w:tc>
          <w:tcPr>
            <w:tcW w:w="1701" w:type="dxa"/>
          </w:tcPr>
          <w:p w14:paraId="75936F34" w14:textId="77777777" w:rsidR="006310AA" w:rsidRPr="00F22D2E" w:rsidRDefault="00F94B41">
            <w:pPr>
              <w:pStyle w:val="GOSTTablenorm"/>
              <w:rPr>
                <w:szCs w:val="22"/>
              </w:rPr>
            </w:pPr>
            <w:r w:rsidRPr="00F22D2E">
              <w:rPr>
                <w:szCs w:val="22"/>
              </w:rPr>
              <w:t>G_S2_1_D_C9</w:t>
            </w:r>
          </w:p>
        </w:tc>
        <w:tc>
          <w:tcPr>
            <w:tcW w:w="567" w:type="dxa"/>
          </w:tcPr>
          <w:p w14:paraId="341E188D" w14:textId="77777777" w:rsidR="006310AA" w:rsidRPr="00F22D2E" w:rsidRDefault="00F94B41">
            <w:pPr>
              <w:pStyle w:val="GOSTTablenorm"/>
              <w:jc w:val="center"/>
              <w:rPr>
                <w:szCs w:val="22"/>
              </w:rPr>
            </w:pPr>
            <w:r w:rsidRPr="00F22D2E">
              <w:rPr>
                <w:szCs w:val="22"/>
              </w:rPr>
              <w:t>П</w:t>
            </w:r>
          </w:p>
        </w:tc>
        <w:tc>
          <w:tcPr>
            <w:tcW w:w="1134" w:type="dxa"/>
          </w:tcPr>
          <w:p w14:paraId="01A09A0A" w14:textId="77777777" w:rsidR="006310AA" w:rsidRPr="00F22D2E" w:rsidRDefault="00F94B41">
            <w:pPr>
              <w:pStyle w:val="GOSTTablenorm"/>
              <w:rPr>
                <w:szCs w:val="22"/>
              </w:rPr>
            </w:pPr>
            <w:r w:rsidRPr="00F22D2E">
              <w:rPr>
                <w:szCs w:val="22"/>
              </w:rPr>
              <w:t>N(20.2)</w:t>
            </w:r>
          </w:p>
        </w:tc>
        <w:tc>
          <w:tcPr>
            <w:tcW w:w="567" w:type="dxa"/>
          </w:tcPr>
          <w:p w14:paraId="094229AF" w14:textId="77777777" w:rsidR="006310AA" w:rsidRPr="00F22D2E" w:rsidRDefault="00F94B41">
            <w:pPr>
              <w:pStyle w:val="GOSTTablenorm"/>
              <w:jc w:val="center"/>
              <w:rPr>
                <w:szCs w:val="22"/>
              </w:rPr>
            </w:pPr>
            <w:r w:rsidRPr="00F22D2E">
              <w:rPr>
                <w:szCs w:val="22"/>
              </w:rPr>
              <w:t>Н</w:t>
            </w:r>
          </w:p>
        </w:tc>
        <w:tc>
          <w:tcPr>
            <w:tcW w:w="3963" w:type="dxa"/>
          </w:tcPr>
          <w:p w14:paraId="4A45CCF5" w14:textId="4DE2F039" w:rsidR="006310AA" w:rsidRPr="00F22D2E" w:rsidRDefault="00F94B41">
            <w:pPr>
              <w:pStyle w:val="GOSTTablenorm"/>
            </w:pPr>
            <w:r w:rsidRPr="00F22D2E">
              <w:t xml:space="preserve">Указываются заблокированные лимиты бюджетных обязательств на текущий финансовый год по соответствующему коду </w:t>
            </w:r>
            <w:r w:rsidR="000B314F">
              <w:t>классификации расходов бюджетов</w:t>
            </w:r>
          </w:p>
        </w:tc>
      </w:tr>
      <w:tr w:rsidR="006310AA" w:rsidRPr="00F22D2E" w14:paraId="32629BF8"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2722DA0" w14:textId="77777777" w:rsidR="006310AA" w:rsidRPr="00F22D2E" w:rsidRDefault="00F94B41">
            <w:pPr>
              <w:pStyle w:val="GOSTTablenorm"/>
            </w:pPr>
            <w:r w:rsidRPr="00F22D2E">
              <w:t>Заблокировано. На плановый период. Первый год</w:t>
            </w:r>
          </w:p>
        </w:tc>
        <w:tc>
          <w:tcPr>
            <w:tcW w:w="1701" w:type="dxa"/>
          </w:tcPr>
          <w:p w14:paraId="514D3E59" w14:textId="77777777" w:rsidR="006310AA" w:rsidRPr="00F22D2E" w:rsidRDefault="00F94B41">
            <w:pPr>
              <w:pStyle w:val="GOSTTablenorm"/>
              <w:rPr>
                <w:szCs w:val="22"/>
              </w:rPr>
            </w:pPr>
            <w:r w:rsidRPr="00F22D2E">
              <w:rPr>
                <w:szCs w:val="22"/>
              </w:rPr>
              <w:t>G_S2_1_D_C10</w:t>
            </w:r>
          </w:p>
        </w:tc>
        <w:tc>
          <w:tcPr>
            <w:tcW w:w="567" w:type="dxa"/>
          </w:tcPr>
          <w:p w14:paraId="1B5DB367" w14:textId="77777777" w:rsidR="006310AA" w:rsidRPr="00F22D2E" w:rsidRDefault="00F94B41">
            <w:pPr>
              <w:pStyle w:val="GOSTTablenorm"/>
              <w:jc w:val="center"/>
              <w:rPr>
                <w:szCs w:val="22"/>
              </w:rPr>
            </w:pPr>
            <w:r w:rsidRPr="00F22D2E">
              <w:rPr>
                <w:szCs w:val="22"/>
              </w:rPr>
              <w:t>П</w:t>
            </w:r>
          </w:p>
        </w:tc>
        <w:tc>
          <w:tcPr>
            <w:tcW w:w="1134" w:type="dxa"/>
          </w:tcPr>
          <w:p w14:paraId="74B82C70" w14:textId="77777777" w:rsidR="006310AA" w:rsidRPr="00F22D2E" w:rsidRDefault="00F94B41">
            <w:pPr>
              <w:pStyle w:val="GOSTTablenorm"/>
              <w:rPr>
                <w:szCs w:val="22"/>
              </w:rPr>
            </w:pPr>
            <w:r w:rsidRPr="00F22D2E">
              <w:rPr>
                <w:szCs w:val="22"/>
              </w:rPr>
              <w:t>N(20.2)</w:t>
            </w:r>
          </w:p>
        </w:tc>
        <w:tc>
          <w:tcPr>
            <w:tcW w:w="567" w:type="dxa"/>
          </w:tcPr>
          <w:p w14:paraId="588DC377" w14:textId="77777777" w:rsidR="006310AA" w:rsidRPr="00F22D2E" w:rsidRDefault="00F94B41">
            <w:pPr>
              <w:pStyle w:val="GOSTTablenorm"/>
              <w:jc w:val="center"/>
              <w:rPr>
                <w:szCs w:val="22"/>
              </w:rPr>
            </w:pPr>
            <w:r w:rsidRPr="00F22D2E">
              <w:rPr>
                <w:szCs w:val="22"/>
              </w:rPr>
              <w:t>Н</w:t>
            </w:r>
          </w:p>
        </w:tc>
        <w:tc>
          <w:tcPr>
            <w:tcW w:w="3963" w:type="dxa"/>
          </w:tcPr>
          <w:p w14:paraId="519092F5" w14:textId="614E6E55" w:rsidR="006310AA" w:rsidRPr="00F22D2E" w:rsidRDefault="00F94B41">
            <w:pPr>
              <w:pStyle w:val="GOSTTablenorm"/>
            </w:pPr>
            <w:r w:rsidRPr="00F22D2E">
              <w:t xml:space="preserve">Указываются заблокированные лимиты бюджетных обязательств на первый год планового периода по соответствующему коду </w:t>
            </w:r>
            <w:r w:rsidR="000B314F">
              <w:t>классификации расходов бюджетов</w:t>
            </w:r>
          </w:p>
        </w:tc>
      </w:tr>
      <w:tr w:rsidR="006310AA" w:rsidRPr="00F22D2E" w14:paraId="53BAAAF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C064034" w14:textId="77777777" w:rsidR="006310AA" w:rsidRPr="00F22D2E" w:rsidRDefault="00F94B41">
            <w:pPr>
              <w:pStyle w:val="GOSTTablenorm"/>
            </w:pPr>
            <w:r w:rsidRPr="00F22D2E">
              <w:t>Заблокировано. На плановый период. Второй год</w:t>
            </w:r>
          </w:p>
        </w:tc>
        <w:tc>
          <w:tcPr>
            <w:tcW w:w="1701" w:type="dxa"/>
          </w:tcPr>
          <w:p w14:paraId="66D9CCD3" w14:textId="77777777" w:rsidR="006310AA" w:rsidRPr="00F22D2E" w:rsidRDefault="00F94B41">
            <w:pPr>
              <w:pStyle w:val="GOSTTablenorm"/>
              <w:rPr>
                <w:szCs w:val="22"/>
              </w:rPr>
            </w:pPr>
            <w:r w:rsidRPr="00F22D2E">
              <w:rPr>
                <w:szCs w:val="22"/>
              </w:rPr>
              <w:t>G_S2_1_D_C11</w:t>
            </w:r>
          </w:p>
        </w:tc>
        <w:tc>
          <w:tcPr>
            <w:tcW w:w="567" w:type="dxa"/>
          </w:tcPr>
          <w:p w14:paraId="4C93B4DC" w14:textId="77777777" w:rsidR="006310AA" w:rsidRPr="00F22D2E" w:rsidRDefault="00F94B41">
            <w:pPr>
              <w:pStyle w:val="GOSTTablenorm"/>
              <w:jc w:val="center"/>
              <w:rPr>
                <w:szCs w:val="22"/>
              </w:rPr>
            </w:pPr>
            <w:r w:rsidRPr="00F22D2E">
              <w:rPr>
                <w:szCs w:val="22"/>
              </w:rPr>
              <w:t>П</w:t>
            </w:r>
          </w:p>
        </w:tc>
        <w:tc>
          <w:tcPr>
            <w:tcW w:w="1134" w:type="dxa"/>
          </w:tcPr>
          <w:p w14:paraId="598E3F93" w14:textId="77777777" w:rsidR="006310AA" w:rsidRPr="00F22D2E" w:rsidRDefault="00F94B41">
            <w:pPr>
              <w:pStyle w:val="GOSTTablenorm"/>
              <w:rPr>
                <w:szCs w:val="22"/>
              </w:rPr>
            </w:pPr>
            <w:r w:rsidRPr="00F22D2E">
              <w:rPr>
                <w:szCs w:val="22"/>
              </w:rPr>
              <w:t>N(20.2)</w:t>
            </w:r>
          </w:p>
        </w:tc>
        <w:tc>
          <w:tcPr>
            <w:tcW w:w="567" w:type="dxa"/>
          </w:tcPr>
          <w:p w14:paraId="4129DA92" w14:textId="77777777" w:rsidR="006310AA" w:rsidRPr="00F22D2E" w:rsidRDefault="00F94B41">
            <w:pPr>
              <w:pStyle w:val="GOSTTablenorm"/>
              <w:jc w:val="center"/>
              <w:rPr>
                <w:szCs w:val="22"/>
              </w:rPr>
            </w:pPr>
            <w:r w:rsidRPr="00F22D2E">
              <w:rPr>
                <w:szCs w:val="22"/>
              </w:rPr>
              <w:t>Н</w:t>
            </w:r>
          </w:p>
        </w:tc>
        <w:tc>
          <w:tcPr>
            <w:tcW w:w="3963" w:type="dxa"/>
          </w:tcPr>
          <w:p w14:paraId="7DB2E9A7" w14:textId="2070D5C9" w:rsidR="006310AA" w:rsidRPr="00F22D2E" w:rsidRDefault="00F94B41">
            <w:pPr>
              <w:pStyle w:val="GOSTTablenorm"/>
            </w:pPr>
            <w:r w:rsidRPr="00F22D2E">
              <w:t xml:space="preserve">Указываются заблокированные лимиты бюджетных обязательств на второй год планового периода по соответствующему коду </w:t>
            </w:r>
            <w:r w:rsidR="000B314F">
              <w:t>классификации расходов бюджетов</w:t>
            </w:r>
          </w:p>
        </w:tc>
      </w:tr>
      <w:tr w:rsidR="006310AA" w:rsidRPr="00F22D2E" w14:paraId="7022BCC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B3DDD50" w14:textId="77777777" w:rsidR="006310AA" w:rsidRPr="00F22D2E" w:rsidRDefault="00F94B41">
            <w:pPr>
              <w:pStyle w:val="GOSTTablenorm"/>
            </w:pPr>
            <w:r w:rsidRPr="00F22D2E">
              <w:t>Заблокировано. На плановый период. Третий год</w:t>
            </w:r>
          </w:p>
        </w:tc>
        <w:tc>
          <w:tcPr>
            <w:tcW w:w="1701" w:type="dxa"/>
          </w:tcPr>
          <w:p w14:paraId="4F600B25" w14:textId="77777777" w:rsidR="006310AA" w:rsidRPr="00F22D2E" w:rsidRDefault="00F94B41">
            <w:pPr>
              <w:pStyle w:val="GOSTTablenorm"/>
              <w:rPr>
                <w:szCs w:val="22"/>
                <w:lang w:val="en-US"/>
              </w:rPr>
            </w:pPr>
            <w:r w:rsidRPr="00F22D2E">
              <w:rPr>
                <w:szCs w:val="22"/>
              </w:rPr>
              <w:t>G_S2_1_D_C11</w:t>
            </w:r>
            <w:r w:rsidRPr="00F22D2E">
              <w:rPr>
                <w:szCs w:val="22"/>
                <w:lang w:val="en-US"/>
              </w:rPr>
              <w:t>_2</w:t>
            </w:r>
          </w:p>
        </w:tc>
        <w:tc>
          <w:tcPr>
            <w:tcW w:w="567" w:type="dxa"/>
          </w:tcPr>
          <w:p w14:paraId="3298766A" w14:textId="77777777" w:rsidR="006310AA" w:rsidRPr="00F22D2E" w:rsidRDefault="00F94B41">
            <w:pPr>
              <w:pStyle w:val="GOSTTablenorm"/>
              <w:jc w:val="center"/>
              <w:rPr>
                <w:szCs w:val="22"/>
              </w:rPr>
            </w:pPr>
            <w:r w:rsidRPr="00F22D2E">
              <w:rPr>
                <w:szCs w:val="22"/>
              </w:rPr>
              <w:t>П</w:t>
            </w:r>
          </w:p>
        </w:tc>
        <w:tc>
          <w:tcPr>
            <w:tcW w:w="1134" w:type="dxa"/>
          </w:tcPr>
          <w:p w14:paraId="1E039089" w14:textId="77777777" w:rsidR="006310AA" w:rsidRPr="00F22D2E" w:rsidRDefault="00F94B41">
            <w:pPr>
              <w:pStyle w:val="GOSTTablenorm"/>
              <w:rPr>
                <w:szCs w:val="22"/>
              </w:rPr>
            </w:pPr>
            <w:r w:rsidRPr="00F22D2E">
              <w:rPr>
                <w:szCs w:val="22"/>
              </w:rPr>
              <w:t>N(20.2)</w:t>
            </w:r>
          </w:p>
        </w:tc>
        <w:tc>
          <w:tcPr>
            <w:tcW w:w="567" w:type="dxa"/>
          </w:tcPr>
          <w:p w14:paraId="09CC8AF3" w14:textId="77777777" w:rsidR="006310AA" w:rsidRPr="00F22D2E" w:rsidRDefault="00F94B41">
            <w:pPr>
              <w:pStyle w:val="GOSTTablenorm"/>
              <w:jc w:val="center"/>
              <w:rPr>
                <w:szCs w:val="22"/>
              </w:rPr>
            </w:pPr>
            <w:r w:rsidRPr="00F22D2E">
              <w:rPr>
                <w:szCs w:val="22"/>
              </w:rPr>
              <w:t>Н</w:t>
            </w:r>
          </w:p>
        </w:tc>
        <w:tc>
          <w:tcPr>
            <w:tcW w:w="3963" w:type="dxa"/>
          </w:tcPr>
          <w:p w14:paraId="06FB4214" w14:textId="061CBC07" w:rsidR="006310AA" w:rsidRPr="00F22D2E" w:rsidRDefault="00F94B41">
            <w:pPr>
              <w:pStyle w:val="GOSTTablenorm"/>
            </w:pPr>
            <w:r w:rsidRPr="00F22D2E">
              <w:t xml:space="preserve">Указываются заблокированные лимиты бюджетных обязательств на третий год очередного планового периода по соответствующему коду </w:t>
            </w:r>
            <w:r w:rsidR="000B314F">
              <w:t>классификации расходов бюджетов</w:t>
            </w:r>
          </w:p>
        </w:tc>
      </w:tr>
      <w:tr w:rsidR="006310AA" w:rsidRPr="00F22D2E" w14:paraId="52D53FC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FB0EB04" w14:textId="77777777" w:rsidR="006310AA" w:rsidRPr="00F22D2E" w:rsidRDefault="00F94B41">
            <w:pPr>
              <w:pStyle w:val="GOSTTablenorm"/>
            </w:pPr>
            <w:r w:rsidRPr="00F22D2E">
              <w:t>Подлежит распределению с учетом заблокированных. На текущий финансовый год</w:t>
            </w:r>
          </w:p>
        </w:tc>
        <w:tc>
          <w:tcPr>
            <w:tcW w:w="1701" w:type="dxa"/>
          </w:tcPr>
          <w:p w14:paraId="4134F8A8" w14:textId="77777777" w:rsidR="006310AA" w:rsidRPr="00F22D2E" w:rsidRDefault="00F94B41">
            <w:pPr>
              <w:pStyle w:val="GOSTTablenorm"/>
              <w:rPr>
                <w:szCs w:val="22"/>
                <w:lang w:val="en-US"/>
              </w:rPr>
            </w:pPr>
            <w:r w:rsidRPr="00F22D2E">
              <w:rPr>
                <w:szCs w:val="22"/>
              </w:rPr>
              <w:t>G_S2_1_D_C11</w:t>
            </w:r>
            <w:r w:rsidRPr="00F22D2E">
              <w:rPr>
                <w:szCs w:val="22"/>
                <w:lang w:val="en-US"/>
              </w:rPr>
              <w:t>_3</w:t>
            </w:r>
          </w:p>
        </w:tc>
        <w:tc>
          <w:tcPr>
            <w:tcW w:w="567" w:type="dxa"/>
          </w:tcPr>
          <w:p w14:paraId="283416C8" w14:textId="77777777" w:rsidR="006310AA" w:rsidRPr="00F22D2E" w:rsidRDefault="00F94B41">
            <w:pPr>
              <w:pStyle w:val="GOSTTablenorm"/>
              <w:jc w:val="center"/>
              <w:rPr>
                <w:szCs w:val="22"/>
              </w:rPr>
            </w:pPr>
            <w:r w:rsidRPr="00F22D2E">
              <w:rPr>
                <w:szCs w:val="22"/>
              </w:rPr>
              <w:t>П</w:t>
            </w:r>
          </w:p>
        </w:tc>
        <w:tc>
          <w:tcPr>
            <w:tcW w:w="1134" w:type="dxa"/>
          </w:tcPr>
          <w:p w14:paraId="715AB0A6" w14:textId="77777777" w:rsidR="006310AA" w:rsidRPr="00F22D2E" w:rsidRDefault="00F94B41">
            <w:pPr>
              <w:pStyle w:val="GOSTTablenorm"/>
              <w:rPr>
                <w:szCs w:val="22"/>
              </w:rPr>
            </w:pPr>
            <w:r w:rsidRPr="00F22D2E">
              <w:rPr>
                <w:szCs w:val="22"/>
              </w:rPr>
              <w:t>N(20.2)</w:t>
            </w:r>
          </w:p>
        </w:tc>
        <w:tc>
          <w:tcPr>
            <w:tcW w:w="567" w:type="dxa"/>
          </w:tcPr>
          <w:p w14:paraId="3F37C0C6" w14:textId="77777777" w:rsidR="006310AA" w:rsidRPr="00F22D2E" w:rsidRDefault="00F94B41">
            <w:pPr>
              <w:pStyle w:val="GOSTTablenorm"/>
              <w:jc w:val="center"/>
              <w:rPr>
                <w:szCs w:val="22"/>
              </w:rPr>
            </w:pPr>
            <w:r w:rsidRPr="00F22D2E">
              <w:rPr>
                <w:szCs w:val="22"/>
              </w:rPr>
              <w:t>Н</w:t>
            </w:r>
          </w:p>
        </w:tc>
        <w:tc>
          <w:tcPr>
            <w:tcW w:w="3963" w:type="dxa"/>
          </w:tcPr>
          <w:p w14:paraId="58EB3821" w14:textId="40FC0C95" w:rsidR="006310AA" w:rsidRPr="00F22D2E" w:rsidRDefault="00F94B41">
            <w:pPr>
              <w:pStyle w:val="GOSTTablenorm"/>
              <w:rPr>
                <w:szCs w:val="22"/>
              </w:rPr>
            </w:pPr>
            <w:r w:rsidRPr="00F22D2E">
              <w:rPr>
                <w:szCs w:val="22"/>
              </w:rPr>
              <w:t xml:space="preserve">Указывается объем лимитов бюджетных обязательств на текущий финансовый год, подлежащих распределению ГРБС (РБС) по находящимся в его ведении распорядителям </w:t>
            </w:r>
            <w:r w:rsidR="000B314F">
              <w:rPr>
                <w:szCs w:val="22"/>
              </w:rPr>
              <w:t>и получателям бюджетных средств</w:t>
            </w:r>
          </w:p>
        </w:tc>
      </w:tr>
      <w:tr w:rsidR="006310AA" w:rsidRPr="00F22D2E" w14:paraId="27545DF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9FC7D73" w14:textId="77777777" w:rsidR="006310AA" w:rsidRPr="00F22D2E" w:rsidRDefault="00F94B41">
            <w:pPr>
              <w:pStyle w:val="GOSTTablenorm"/>
            </w:pPr>
            <w:r w:rsidRPr="00F22D2E">
              <w:t>Подлежит распределению с учетом заблокированных. На плановый период. Первый год</w:t>
            </w:r>
          </w:p>
        </w:tc>
        <w:tc>
          <w:tcPr>
            <w:tcW w:w="1701" w:type="dxa"/>
          </w:tcPr>
          <w:p w14:paraId="46657B8B" w14:textId="77777777" w:rsidR="006310AA" w:rsidRPr="00F22D2E" w:rsidRDefault="00F94B41">
            <w:pPr>
              <w:pStyle w:val="GOSTTablenorm"/>
              <w:rPr>
                <w:szCs w:val="22"/>
                <w:lang w:val="en-US"/>
              </w:rPr>
            </w:pPr>
            <w:r w:rsidRPr="00F22D2E">
              <w:rPr>
                <w:szCs w:val="22"/>
              </w:rPr>
              <w:t>G_S2_1_D_C11</w:t>
            </w:r>
            <w:r w:rsidRPr="00F22D2E">
              <w:rPr>
                <w:szCs w:val="22"/>
                <w:lang w:val="en-US"/>
              </w:rPr>
              <w:t>_4</w:t>
            </w:r>
          </w:p>
        </w:tc>
        <w:tc>
          <w:tcPr>
            <w:tcW w:w="567" w:type="dxa"/>
          </w:tcPr>
          <w:p w14:paraId="3E416A60" w14:textId="77777777" w:rsidR="006310AA" w:rsidRPr="00F22D2E" w:rsidRDefault="00F94B41">
            <w:pPr>
              <w:pStyle w:val="GOSTTablenorm"/>
              <w:jc w:val="center"/>
              <w:rPr>
                <w:szCs w:val="22"/>
              </w:rPr>
            </w:pPr>
            <w:r w:rsidRPr="00F22D2E">
              <w:rPr>
                <w:szCs w:val="22"/>
              </w:rPr>
              <w:t>П</w:t>
            </w:r>
          </w:p>
        </w:tc>
        <w:tc>
          <w:tcPr>
            <w:tcW w:w="1134" w:type="dxa"/>
          </w:tcPr>
          <w:p w14:paraId="6E9AA769" w14:textId="77777777" w:rsidR="006310AA" w:rsidRPr="00F22D2E" w:rsidRDefault="00F94B41">
            <w:pPr>
              <w:pStyle w:val="GOSTTablenorm"/>
              <w:rPr>
                <w:szCs w:val="22"/>
              </w:rPr>
            </w:pPr>
            <w:r w:rsidRPr="00F22D2E">
              <w:rPr>
                <w:szCs w:val="22"/>
              </w:rPr>
              <w:t>N(20.2)</w:t>
            </w:r>
          </w:p>
        </w:tc>
        <w:tc>
          <w:tcPr>
            <w:tcW w:w="567" w:type="dxa"/>
          </w:tcPr>
          <w:p w14:paraId="3E154C60" w14:textId="77777777" w:rsidR="006310AA" w:rsidRPr="00F22D2E" w:rsidRDefault="00F94B41">
            <w:pPr>
              <w:pStyle w:val="GOSTTablenorm"/>
              <w:jc w:val="center"/>
              <w:rPr>
                <w:szCs w:val="22"/>
              </w:rPr>
            </w:pPr>
            <w:r w:rsidRPr="00F22D2E">
              <w:rPr>
                <w:szCs w:val="22"/>
              </w:rPr>
              <w:t>Н</w:t>
            </w:r>
          </w:p>
        </w:tc>
        <w:tc>
          <w:tcPr>
            <w:tcW w:w="3963" w:type="dxa"/>
          </w:tcPr>
          <w:p w14:paraId="521FC1A3" w14:textId="3FC4911E" w:rsidR="006310AA" w:rsidRPr="00F22D2E" w:rsidRDefault="00F94B41">
            <w:pPr>
              <w:pStyle w:val="GOSTTablenorm"/>
              <w:rPr>
                <w:szCs w:val="22"/>
              </w:rPr>
            </w:pPr>
            <w:r w:rsidRPr="00F22D2E">
              <w:rPr>
                <w:szCs w:val="22"/>
              </w:rPr>
              <w:t xml:space="preserve">Указывается объем лимитов бюджетных обязательств на первый год планового периода, подлежащих распределению ГРБС (РБС) по находящимся в его ведении распорядителям </w:t>
            </w:r>
            <w:r w:rsidR="000B314F">
              <w:rPr>
                <w:szCs w:val="22"/>
              </w:rPr>
              <w:t>и получателям бюджетных средств</w:t>
            </w:r>
          </w:p>
        </w:tc>
      </w:tr>
      <w:tr w:rsidR="006310AA" w:rsidRPr="00F22D2E" w14:paraId="23C9DDA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AA6693B" w14:textId="77777777" w:rsidR="006310AA" w:rsidRPr="00F22D2E" w:rsidRDefault="00F94B41">
            <w:pPr>
              <w:pStyle w:val="GOSTTablenorm"/>
            </w:pPr>
            <w:r w:rsidRPr="00F22D2E">
              <w:t>Подлежит распределению с учетом заблокированных. На плановый период. Второй год</w:t>
            </w:r>
          </w:p>
        </w:tc>
        <w:tc>
          <w:tcPr>
            <w:tcW w:w="1701" w:type="dxa"/>
          </w:tcPr>
          <w:p w14:paraId="0D1FF0BA" w14:textId="77777777" w:rsidR="006310AA" w:rsidRPr="00F22D2E" w:rsidRDefault="00F94B41">
            <w:pPr>
              <w:pStyle w:val="GOSTTablenorm"/>
              <w:rPr>
                <w:szCs w:val="22"/>
                <w:lang w:val="en-US"/>
              </w:rPr>
            </w:pPr>
            <w:r w:rsidRPr="00F22D2E">
              <w:rPr>
                <w:szCs w:val="22"/>
              </w:rPr>
              <w:t>G_S2_1_D_C11</w:t>
            </w:r>
            <w:r w:rsidRPr="00F22D2E">
              <w:rPr>
                <w:szCs w:val="22"/>
                <w:lang w:val="en-US"/>
              </w:rPr>
              <w:t>_5</w:t>
            </w:r>
          </w:p>
        </w:tc>
        <w:tc>
          <w:tcPr>
            <w:tcW w:w="567" w:type="dxa"/>
          </w:tcPr>
          <w:p w14:paraId="1D62BF74" w14:textId="77777777" w:rsidR="006310AA" w:rsidRPr="00F22D2E" w:rsidRDefault="00F94B41">
            <w:pPr>
              <w:pStyle w:val="GOSTTablenorm"/>
              <w:jc w:val="center"/>
              <w:rPr>
                <w:szCs w:val="22"/>
              </w:rPr>
            </w:pPr>
            <w:r w:rsidRPr="00F22D2E">
              <w:rPr>
                <w:szCs w:val="22"/>
              </w:rPr>
              <w:t>П</w:t>
            </w:r>
          </w:p>
        </w:tc>
        <w:tc>
          <w:tcPr>
            <w:tcW w:w="1134" w:type="dxa"/>
          </w:tcPr>
          <w:p w14:paraId="70577B3C" w14:textId="77777777" w:rsidR="006310AA" w:rsidRPr="00F22D2E" w:rsidRDefault="00F94B41">
            <w:pPr>
              <w:pStyle w:val="GOSTTablenorm"/>
              <w:rPr>
                <w:szCs w:val="22"/>
              </w:rPr>
            </w:pPr>
            <w:r w:rsidRPr="00F22D2E">
              <w:rPr>
                <w:szCs w:val="22"/>
              </w:rPr>
              <w:t>N(20.2)</w:t>
            </w:r>
          </w:p>
        </w:tc>
        <w:tc>
          <w:tcPr>
            <w:tcW w:w="567" w:type="dxa"/>
          </w:tcPr>
          <w:p w14:paraId="671FB28B" w14:textId="77777777" w:rsidR="006310AA" w:rsidRPr="00F22D2E" w:rsidRDefault="00F94B41">
            <w:pPr>
              <w:pStyle w:val="GOSTTablenorm"/>
              <w:jc w:val="center"/>
              <w:rPr>
                <w:szCs w:val="22"/>
              </w:rPr>
            </w:pPr>
            <w:r w:rsidRPr="00F22D2E">
              <w:rPr>
                <w:szCs w:val="22"/>
              </w:rPr>
              <w:t>Н</w:t>
            </w:r>
          </w:p>
        </w:tc>
        <w:tc>
          <w:tcPr>
            <w:tcW w:w="3963" w:type="dxa"/>
          </w:tcPr>
          <w:p w14:paraId="4611612D" w14:textId="62DA95FA" w:rsidR="006310AA" w:rsidRPr="00F22D2E" w:rsidRDefault="00F94B41">
            <w:pPr>
              <w:pStyle w:val="GOSTTablenorm"/>
              <w:rPr>
                <w:szCs w:val="22"/>
              </w:rPr>
            </w:pPr>
            <w:r w:rsidRPr="00F22D2E">
              <w:rPr>
                <w:szCs w:val="22"/>
              </w:rPr>
              <w:t xml:space="preserve">Указывается объем лимитов бюджетных обязательств на второй год планового периода, подлежащих распределению ГРБС (РБС) по находящимся в его ведении распорядителям </w:t>
            </w:r>
            <w:r w:rsidR="000B314F">
              <w:rPr>
                <w:szCs w:val="22"/>
              </w:rPr>
              <w:t>и получателям бюджетных средств</w:t>
            </w:r>
          </w:p>
        </w:tc>
      </w:tr>
      <w:tr w:rsidR="006310AA" w:rsidRPr="00F22D2E" w14:paraId="7C33CEA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2493580" w14:textId="77777777" w:rsidR="006310AA" w:rsidRPr="00F22D2E" w:rsidRDefault="00F94B41">
            <w:pPr>
              <w:pStyle w:val="GOSTTablenorm"/>
            </w:pPr>
            <w:r w:rsidRPr="00F22D2E">
              <w:t xml:space="preserve">Подлежит распределению с учетом заблокированных. На плановый </w:t>
            </w:r>
            <w:r w:rsidRPr="00F22D2E">
              <w:lastRenderedPageBreak/>
              <w:t>период. Третий год</w:t>
            </w:r>
          </w:p>
        </w:tc>
        <w:tc>
          <w:tcPr>
            <w:tcW w:w="1701" w:type="dxa"/>
          </w:tcPr>
          <w:p w14:paraId="1D961D35" w14:textId="77777777" w:rsidR="006310AA" w:rsidRPr="00F22D2E" w:rsidRDefault="00F94B41">
            <w:pPr>
              <w:pStyle w:val="GOSTTablenorm"/>
              <w:rPr>
                <w:szCs w:val="22"/>
                <w:lang w:val="en-US"/>
              </w:rPr>
            </w:pPr>
            <w:r w:rsidRPr="00F22D2E">
              <w:rPr>
                <w:szCs w:val="22"/>
              </w:rPr>
              <w:lastRenderedPageBreak/>
              <w:t>G_S2_1_D_C11</w:t>
            </w:r>
            <w:r w:rsidRPr="00F22D2E">
              <w:rPr>
                <w:szCs w:val="22"/>
                <w:lang w:val="en-US"/>
              </w:rPr>
              <w:t>_6</w:t>
            </w:r>
          </w:p>
        </w:tc>
        <w:tc>
          <w:tcPr>
            <w:tcW w:w="567" w:type="dxa"/>
          </w:tcPr>
          <w:p w14:paraId="22EB4C74" w14:textId="77777777" w:rsidR="006310AA" w:rsidRPr="00F22D2E" w:rsidRDefault="00F94B41">
            <w:pPr>
              <w:pStyle w:val="GOSTTablenorm"/>
              <w:jc w:val="center"/>
              <w:rPr>
                <w:szCs w:val="22"/>
              </w:rPr>
            </w:pPr>
            <w:r w:rsidRPr="00F22D2E">
              <w:rPr>
                <w:szCs w:val="22"/>
              </w:rPr>
              <w:t>П</w:t>
            </w:r>
          </w:p>
        </w:tc>
        <w:tc>
          <w:tcPr>
            <w:tcW w:w="1134" w:type="dxa"/>
          </w:tcPr>
          <w:p w14:paraId="37E0BB95" w14:textId="77777777" w:rsidR="006310AA" w:rsidRPr="00F22D2E" w:rsidRDefault="00F94B41">
            <w:pPr>
              <w:pStyle w:val="GOSTTablenorm"/>
              <w:rPr>
                <w:szCs w:val="22"/>
              </w:rPr>
            </w:pPr>
            <w:r w:rsidRPr="00F22D2E">
              <w:rPr>
                <w:szCs w:val="22"/>
              </w:rPr>
              <w:t>N(20.2)</w:t>
            </w:r>
          </w:p>
        </w:tc>
        <w:tc>
          <w:tcPr>
            <w:tcW w:w="567" w:type="dxa"/>
          </w:tcPr>
          <w:p w14:paraId="43891ADF" w14:textId="77777777" w:rsidR="006310AA" w:rsidRPr="00F22D2E" w:rsidRDefault="00F94B41">
            <w:pPr>
              <w:pStyle w:val="GOSTTablenorm"/>
              <w:jc w:val="center"/>
              <w:rPr>
                <w:szCs w:val="22"/>
              </w:rPr>
            </w:pPr>
            <w:r w:rsidRPr="00F22D2E">
              <w:rPr>
                <w:szCs w:val="22"/>
              </w:rPr>
              <w:t>Н</w:t>
            </w:r>
          </w:p>
        </w:tc>
        <w:tc>
          <w:tcPr>
            <w:tcW w:w="3963" w:type="dxa"/>
          </w:tcPr>
          <w:p w14:paraId="7DD8AB62" w14:textId="1FF54F27" w:rsidR="006310AA" w:rsidRPr="00F22D2E" w:rsidRDefault="00F94B41">
            <w:pPr>
              <w:pStyle w:val="GOSTTablenorm"/>
              <w:rPr>
                <w:szCs w:val="22"/>
              </w:rPr>
            </w:pPr>
            <w:r w:rsidRPr="00F22D2E">
              <w:rPr>
                <w:szCs w:val="22"/>
              </w:rPr>
              <w:t xml:space="preserve">Указывается объем лимитов бюджетных обязательств на третий год очередного планового периода, подлежащих распределению ГРБС (РБС) по находящимся в его ведении </w:t>
            </w:r>
            <w:r w:rsidRPr="00F22D2E">
              <w:rPr>
                <w:szCs w:val="22"/>
              </w:rPr>
              <w:lastRenderedPageBreak/>
              <w:t>распорядителям и получателям бюджет</w:t>
            </w:r>
            <w:r w:rsidR="000B314F">
              <w:rPr>
                <w:szCs w:val="22"/>
              </w:rPr>
              <w:t>ных средств</w:t>
            </w:r>
          </w:p>
        </w:tc>
      </w:tr>
      <w:tr w:rsidR="006310AA" w:rsidRPr="00F22D2E" w14:paraId="195D5F8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A8BC6D7" w14:textId="77777777" w:rsidR="006310AA" w:rsidRPr="00F22D2E" w:rsidRDefault="00F94B41">
            <w:pPr>
              <w:pStyle w:val="GOSTTablenorm"/>
            </w:pPr>
            <w:r w:rsidRPr="00F22D2E">
              <w:lastRenderedPageBreak/>
              <w:t>Примечание</w:t>
            </w:r>
          </w:p>
        </w:tc>
        <w:tc>
          <w:tcPr>
            <w:tcW w:w="1701" w:type="dxa"/>
          </w:tcPr>
          <w:p w14:paraId="0F580EC9" w14:textId="77777777" w:rsidR="006310AA" w:rsidRPr="00F22D2E" w:rsidRDefault="00F94B41">
            <w:pPr>
              <w:pStyle w:val="GOSTTablenorm"/>
              <w:rPr>
                <w:szCs w:val="22"/>
              </w:rPr>
            </w:pPr>
            <w:r w:rsidRPr="00F22D2E">
              <w:rPr>
                <w:szCs w:val="22"/>
              </w:rPr>
              <w:t>G_S2_1_D_C12</w:t>
            </w:r>
          </w:p>
        </w:tc>
        <w:tc>
          <w:tcPr>
            <w:tcW w:w="567" w:type="dxa"/>
          </w:tcPr>
          <w:p w14:paraId="403BDEFB" w14:textId="77777777" w:rsidR="006310AA" w:rsidRPr="00F22D2E" w:rsidRDefault="00F94B41">
            <w:pPr>
              <w:pStyle w:val="GOSTTablenorm"/>
              <w:jc w:val="center"/>
              <w:rPr>
                <w:szCs w:val="22"/>
              </w:rPr>
            </w:pPr>
            <w:r w:rsidRPr="00F22D2E">
              <w:rPr>
                <w:szCs w:val="22"/>
              </w:rPr>
              <w:t>П</w:t>
            </w:r>
          </w:p>
        </w:tc>
        <w:tc>
          <w:tcPr>
            <w:tcW w:w="1134" w:type="dxa"/>
          </w:tcPr>
          <w:p w14:paraId="53E6123B" w14:textId="77777777" w:rsidR="006310AA" w:rsidRPr="00F22D2E" w:rsidRDefault="00F94B41">
            <w:pPr>
              <w:pStyle w:val="GOSTTablenorm"/>
              <w:rPr>
                <w:szCs w:val="22"/>
              </w:rPr>
            </w:pPr>
            <w:r w:rsidRPr="00F22D2E">
              <w:rPr>
                <w:szCs w:val="22"/>
              </w:rPr>
              <w:t>Т(1-254)</w:t>
            </w:r>
          </w:p>
        </w:tc>
        <w:tc>
          <w:tcPr>
            <w:tcW w:w="567" w:type="dxa"/>
          </w:tcPr>
          <w:p w14:paraId="3C56537A" w14:textId="77777777" w:rsidR="006310AA" w:rsidRPr="00F22D2E" w:rsidRDefault="00F94B41">
            <w:pPr>
              <w:pStyle w:val="GOSTTablenorm"/>
              <w:jc w:val="center"/>
              <w:rPr>
                <w:szCs w:val="22"/>
              </w:rPr>
            </w:pPr>
            <w:r w:rsidRPr="00F22D2E">
              <w:rPr>
                <w:szCs w:val="22"/>
              </w:rPr>
              <w:t>Н</w:t>
            </w:r>
          </w:p>
        </w:tc>
        <w:tc>
          <w:tcPr>
            <w:tcW w:w="3963" w:type="dxa"/>
          </w:tcPr>
          <w:p w14:paraId="56CD3454" w14:textId="555B12A6" w:rsidR="006310AA" w:rsidRPr="00F22D2E" w:rsidRDefault="00F94B41">
            <w:pPr>
              <w:pStyle w:val="GOSTTablenorm"/>
              <w:rPr>
                <w:szCs w:val="22"/>
              </w:rPr>
            </w:pPr>
            <w:r w:rsidRPr="00F22D2E">
              <w:rPr>
                <w:szCs w:val="22"/>
              </w:rPr>
              <w:t>Указывается информация, необходимая для исполнения бюджета. При этом для бюджетов субъектов Российской Федерации (местных бюджетов, бюджетов территориальных государственных внебюджетных фондов, бюджетов государственных внебюджетных фондов Российской Федерации) при необходимости перед текстовым примечанием в скобках указывается код цели субсидий (субвенций)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w:t>
            </w:r>
            <w:r w:rsidR="000B314F">
              <w:rPr>
                <w:szCs w:val="22"/>
              </w:rPr>
              <w:t>ого фонда Российской Федерации)</w:t>
            </w:r>
          </w:p>
        </w:tc>
      </w:tr>
    </w:tbl>
    <w:p w14:paraId="2E264576" w14:textId="77777777" w:rsidR="006310AA" w:rsidRPr="00F22D2E" w:rsidRDefault="00F94B41" w:rsidP="00F94B41">
      <w:pPr>
        <w:pStyle w:val="31"/>
        <w:keepNext w:val="0"/>
        <w:keepLines w:val="0"/>
        <w:widowControl w:val="0"/>
        <w:numPr>
          <w:ilvl w:val="2"/>
          <w:numId w:val="79"/>
        </w:numPr>
        <w:tabs>
          <w:tab w:val="num" w:pos="720"/>
        </w:tabs>
        <w:ind w:left="720"/>
      </w:pPr>
      <w:bookmarkStart w:id="6778" w:name="_Toc59456648"/>
      <w:bookmarkStart w:id="6779" w:name="_Toc185235940"/>
      <w:r w:rsidRPr="00F22D2E">
        <w:t>Описание комплексного типа «tR_785_G_S2_2_D»</w:t>
      </w:r>
      <w:bookmarkEnd w:id="6778"/>
      <w:bookmarkEnd w:id="6779"/>
    </w:p>
    <w:p w14:paraId="0D439909" w14:textId="77777777" w:rsidR="006310AA" w:rsidRPr="00F22D2E" w:rsidRDefault="00F94B41">
      <w:pPr>
        <w:widowControl w:val="0"/>
        <w:spacing w:before="60" w:after="60"/>
        <w:ind w:firstLine="709"/>
      </w:pPr>
      <w:r w:rsidRPr="00F22D2E">
        <w:t xml:space="preserve">Описание </w:t>
      </w:r>
      <w:r w:rsidRPr="00F22D2E">
        <w:rPr>
          <w:szCs w:val="24"/>
        </w:rPr>
        <w:t>комплексного типа «tR_785_G_S2_2_D» блока «</w:t>
      </w:r>
      <w:r w:rsidRPr="00F22D2E">
        <w:t>2.2. Лимиты бюджетных обязательств за счет связанных иностранных кредитов в текущем финансовом году</w:t>
      </w:r>
      <w:r w:rsidRPr="00F22D2E">
        <w:rPr>
          <w:szCs w:val="24"/>
        </w:rPr>
        <w:t>».</w:t>
      </w:r>
    </w:p>
    <w:p w14:paraId="7552A796"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780" w:name="_Ref56613354"/>
      <w:bookmarkStart w:id="6781" w:name="_Toc185236346"/>
      <w:r w:rsidR="002C7CC9">
        <w:rPr>
          <w:noProof/>
        </w:rPr>
        <w:t>329</w:t>
      </w:r>
      <w:bookmarkEnd w:id="678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R_785_G_S2_2_D</w:t>
      </w:r>
      <w:r w:rsidR="00F94B41" w:rsidRPr="00F22D2E">
        <w:t>»</w:t>
      </w:r>
      <w:bookmarkEnd w:id="678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71BA48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7EF423F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714D24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4D50C38" w14:textId="77777777" w:rsidR="006310AA" w:rsidRPr="00F22D2E" w:rsidRDefault="00F94B41">
            <w:pPr>
              <w:pStyle w:val="GOSTTableHead"/>
              <w:spacing w:line="240" w:lineRule="auto"/>
              <w:ind w:left="0" w:right="0"/>
            </w:pPr>
            <w:r w:rsidRPr="00F22D2E">
              <w:t>Тип</w:t>
            </w:r>
          </w:p>
        </w:tc>
        <w:tc>
          <w:tcPr>
            <w:tcW w:w="1134" w:type="dxa"/>
          </w:tcPr>
          <w:p w14:paraId="2C42B35C" w14:textId="77777777" w:rsidR="006310AA" w:rsidRPr="00F22D2E" w:rsidRDefault="00F94B41">
            <w:pPr>
              <w:pStyle w:val="GOSTTableHead"/>
              <w:spacing w:line="240" w:lineRule="auto"/>
              <w:ind w:left="0" w:right="0"/>
            </w:pPr>
            <w:r w:rsidRPr="00F22D2E">
              <w:t>Формат элемента</w:t>
            </w:r>
          </w:p>
        </w:tc>
        <w:tc>
          <w:tcPr>
            <w:tcW w:w="567" w:type="dxa"/>
          </w:tcPr>
          <w:p w14:paraId="15E7A35F" w14:textId="77777777" w:rsidR="006310AA" w:rsidRPr="00F22D2E" w:rsidRDefault="00F94B41">
            <w:pPr>
              <w:pStyle w:val="GOSTTableHead"/>
              <w:spacing w:line="240" w:lineRule="auto"/>
              <w:ind w:left="0" w:right="0"/>
            </w:pPr>
            <w:r w:rsidRPr="00F22D2E">
              <w:t>Обязательность</w:t>
            </w:r>
          </w:p>
        </w:tc>
        <w:tc>
          <w:tcPr>
            <w:tcW w:w="3963" w:type="dxa"/>
          </w:tcPr>
          <w:p w14:paraId="727329E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019579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A841455" w14:textId="77777777" w:rsidR="006310AA" w:rsidRPr="00F22D2E" w:rsidRDefault="00F94B41">
            <w:pPr>
              <w:pStyle w:val="GOSTTablenorm"/>
            </w:pPr>
            <w:r w:rsidRPr="00F22D2E">
              <w:rPr>
                <w:lang w:val="en-US"/>
              </w:rPr>
              <w:t>t</w:t>
            </w:r>
            <w:r w:rsidRPr="00F22D2E">
              <w:t>R_785_G_S2_2_D</w:t>
            </w:r>
          </w:p>
        </w:tc>
        <w:tc>
          <w:tcPr>
            <w:tcW w:w="1701" w:type="dxa"/>
          </w:tcPr>
          <w:p w14:paraId="080CBE53" w14:textId="77777777" w:rsidR="006310AA" w:rsidRPr="00F22D2E" w:rsidRDefault="00F94B41">
            <w:pPr>
              <w:pStyle w:val="GOSTTablenorm"/>
              <w:rPr>
                <w:color w:val="000000"/>
              </w:rPr>
            </w:pPr>
            <w:r w:rsidRPr="00F22D2E">
              <w:rPr>
                <w:color w:val="000000"/>
              </w:rPr>
              <w:t>G_S2_2_D_ITEM</w:t>
            </w:r>
          </w:p>
        </w:tc>
        <w:tc>
          <w:tcPr>
            <w:tcW w:w="567" w:type="dxa"/>
          </w:tcPr>
          <w:p w14:paraId="6BEE2787" w14:textId="77777777" w:rsidR="006310AA" w:rsidRPr="00F22D2E" w:rsidRDefault="00F94B41">
            <w:pPr>
              <w:pStyle w:val="GOSTTablenorm"/>
              <w:jc w:val="center"/>
              <w:rPr>
                <w:lang w:val="en-US"/>
              </w:rPr>
            </w:pPr>
            <w:r w:rsidRPr="00F22D2E">
              <w:rPr>
                <w:lang w:val="en-US"/>
              </w:rPr>
              <w:t>C</w:t>
            </w:r>
          </w:p>
        </w:tc>
        <w:tc>
          <w:tcPr>
            <w:tcW w:w="1134" w:type="dxa"/>
          </w:tcPr>
          <w:p w14:paraId="2A6F5AC8" w14:textId="77777777" w:rsidR="006310AA" w:rsidRPr="00F22D2E" w:rsidRDefault="00F94B41">
            <w:pPr>
              <w:pStyle w:val="GOSTTablenorm"/>
              <w:rPr>
                <w:lang w:val="en-US"/>
              </w:rPr>
            </w:pPr>
            <w:r w:rsidRPr="00F22D2E">
              <w:rPr>
                <w:lang w:val="en-US"/>
              </w:rPr>
              <w:t>t</w:t>
            </w:r>
            <w:r w:rsidRPr="00F22D2E">
              <w:t>R_785_G_S2_2_D</w:t>
            </w:r>
            <w:r w:rsidRPr="00F22D2E">
              <w:rPr>
                <w:color w:val="000000"/>
              </w:rPr>
              <w:t>_ITEM</w:t>
            </w:r>
          </w:p>
        </w:tc>
        <w:tc>
          <w:tcPr>
            <w:tcW w:w="567" w:type="dxa"/>
          </w:tcPr>
          <w:p w14:paraId="0CFA8480"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01B9CDD0" w14:textId="21E73E4D"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_Ref56613505 \h  \* MERGEFORMAT </w:instrText>
            </w:r>
            <w:r w:rsidRPr="00F22D2E">
              <w:fldChar w:fldCharType="separate"/>
            </w:r>
            <w:r w:rsidR="002C7CC9">
              <w:t>330</w:t>
            </w:r>
            <w:r w:rsidRPr="00F22D2E">
              <w:fldChar w:fldCharType="end"/>
            </w:r>
          </w:p>
        </w:tc>
      </w:tr>
    </w:tbl>
    <w:p w14:paraId="77420A14" w14:textId="77777777" w:rsidR="006310AA" w:rsidRPr="00F22D2E" w:rsidRDefault="00F94B41" w:rsidP="00F94B41">
      <w:pPr>
        <w:pStyle w:val="31"/>
        <w:keepNext w:val="0"/>
        <w:keepLines w:val="0"/>
        <w:widowControl w:val="0"/>
        <w:numPr>
          <w:ilvl w:val="2"/>
          <w:numId w:val="79"/>
        </w:numPr>
        <w:tabs>
          <w:tab w:val="num" w:pos="720"/>
        </w:tabs>
        <w:ind w:left="720"/>
      </w:pPr>
      <w:bookmarkStart w:id="6782" w:name="_Toc59456649"/>
      <w:bookmarkStart w:id="6783" w:name="_Toc185235941"/>
      <w:r w:rsidRPr="00F22D2E">
        <w:t>Описание комплексного типа «tR_785_G_S2_2_D_ITEM»</w:t>
      </w:r>
      <w:bookmarkEnd w:id="6782"/>
      <w:bookmarkEnd w:id="6783"/>
    </w:p>
    <w:p w14:paraId="3B89AA63" w14:textId="77777777" w:rsidR="006310AA" w:rsidRPr="00F22D2E" w:rsidRDefault="00F94B41">
      <w:pPr>
        <w:widowControl w:val="0"/>
        <w:spacing w:before="60" w:after="60"/>
        <w:ind w:firstLine="709"/>
      </w:pPr>
      <w:r w:rsidRPr="00F22D2E">
        <w:t xml:space="preserve">Описание комплексного </w:t>
      </w:r>
      <w:r w:rsidRPr="00F22D2E">
        <w:rPr>
          <w:szCs w:val="24"/>
        </w:rPr>
        <w:t>типа «tR_785_G_S2_2_D_ITEM» блока «2.2. Лимиты бюджетных обязательств за счет связанных иностранных кредитов</w:t>
      </w:r>
      <w:r w:rsidRPr="00F22D2E">
        <w:t xml:space="preserve"> в текущем финансовом году</w:t>
      </w:r>
      <w:r w:rsidRPr="00F22D2E">
        <w:rPr>
          <w:szCs w:val="24"/>
        </w:rPr>
        <w:t xml:space="preserve"> (строки)».</w:t>
      </w:r>
    </w:p>
    <w:p w14:paraId="2B5A5B07"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784" w:name="_Ref56613505"/>
      <w:bookmarkStart w:id="6785" w:name="_Toc185236347"/>
      <w:r w:rsidR="002C7CC9">
        <w:rPr>
          <w:noProof/>
        </w:rPr>
        <w:t>330</w:t>
      </w:r>
      <w:bookmarkEnd w:id="678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R_785_G_S2_2_D</w:t>
      </w:r>
      <w:r w:rsidR="00F94B41" w:rsidRPr="00F22D2E">
        <w:rPr>
          <w:color w:val="000000"/>
          <w:szCs w:val="22"/>
        </w:rPr>
        <w:t>_ITEM</w:t>
      </w:r>
      <w:r w:rsidR="00F94B41" w:rsidRPr="00F22D2E">
        <w:t>»</w:t>
      </w:r>
      <w:bookmarkEnd w:id="6785"/>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3E27C6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462E4D3"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0F13ED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20526FB" w14:textId="77777777" w:rsidR="006310AA" w:rsidRPr="00F22D2E" w:rsidRDefault="00F94B41">
            <w:pPr>
              <w:pStyle w:val="GOSTTableHead"/>
              <w:spacing w:line="240" w:lineRule="auto"/>
              <w:ind w:left="0" w:right="0"/>
            </w:pPr>
            <w:r w:rsidRPr="00F22D2E">
              <w:t>Тип</w:t>
            </w:r>
          </w:p>
        </w:tc>
        <w:tc>
          <w:tcPr>
            <w:tcW w:w="1134" w:type="dxa"/>
          </w:tcPr>
          <w:p w14:paraId="7AB559B3" w14:textId="77777777" w:rsidR="006310AA" w:rsidRPr="00F22D2E" w:rsidRDefault="00F94B41">
            <w:pPr>
              <w:pStyle w:val="GOSTTableHead"/>
              <w:spacing w:line="240" w:lineRule="auto"/>
              <w:ind w:left="0" w:right="0"/>
            </w:pPr>
            <w:r w:rsidRPr="00F22D2E">
              <w:t>Формат элемента</w:t>
            </w:r>
          </w:p>
        </w:tc>
        <w:tc>
          <w:tcPr>
            <w:tcW w:w="567" w:type="dxa"/>
          </w:tcPr>
          <w:p w14:paraId="1A3F2529" w14:textId="77777777" w:rsidR="006310AA" w:rsidRPr="00F22D2E" w:rsidRDefault="00F94B41">
            <w:pPr>
              <w:pStyle w:val="GOSTTableHead"/>
              <w:spacing w:line="240" w:lineRule="auto"/>
              <w:ind w:left="0" w:right="0"/>
            </w:pPr>
            <w:r w:rsidRPr="00F22D2E">
              <w:t>Обязательность</w:t>
            </w:r>
          </w:p>
        </w:tc>
        <w:tc>
          <w:tcPr>
            <w:tcW w:w="3963" w:type="dxa"/>
          </w:tcPr>
          <w:p w14:paraId="0381569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04C10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72CC1838"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1ACA0625" w14:textId="77777777" w:rsidR="006310AA" w:rsidRPr="00F22D2E" w:rsidRDefault="00F94B41">
            <w:pPr>
              <w:pStyle w:val="GOSTTablenorm"/>
              <w:rPr>
                <w:szCs w:val="22"/>
              </w:rPr>
            </w:pPr>
            <w:r w:rsidRPr="00F22D2E">
              <w:rPr>
                <w:szCs w:val="22"/>
              </w:rPr>
              <w:t>G_S2_2_D_C1</w:t>
            </w:r>
          </w:p>
        </w:tc>
        <w:tc>
          <w:tcPr>
            <w:tcW w:w="567" w:type="dxa"/>
          </w:tcPr>
          <w:p w14:paraId="535A7F33" w14:textId="77777777" w:rsidR="006310AA" w:rsidRPr="00F22D2E" w:rsidRDefault="00F94B41">
            <w:pPr>
              <w:pStyle w:val="GOSTTablenorm"/>
              <w:jc w:val="center"/>
              <w:rPr>
                <w:szCs w:val="22"/>
              </w:rPr>
            </w:pPr>
            <w:r w:rsidRPr="00F22D2E">
              <w:rPr>
                <w:szCs w:val="22"/>
              </w:rPr>
              <w:t>П</w:t>
            </w:r>
          </w:p>
        </w:tc>
        <w:tc>
          <w:tcPr>
            <w:tcW w:w="1134" w:type="dxa"/>
          </w:tcPr>
          <w:p w14:paraId="51CEA57D" w14:textId="77777777" w:rsidR="006310AA" w:rsidRPr="00F22D2E" w:rsidRDefault="00F94B41">
            <w:pPr>
              <w:pStyle w:val="GOSTTablenorm"/>
              <w:rPr>
                <w:szCs w:val="22"/>
              </w:rPr>
            </w:pPr>
            <w:r w:rsidRPr="00F22D2E">
              <w:rPr>
                <w:szCs w:val="22"/>
              </w:rPr>
              <w:t>Т(1-25)</w:t>
            </w:r>
          </w:p>
        </w:tc>
        <w:tc>
          <w:tcPr>
            <w:tcW w:w="567" w:type="dxa"/>
          </w:tcPr>
          <w:p w14:paraId="7FAF7DB4" w14:textId="77777777" w:rsidR="006310AA" w:rsidRPr="00F22D2E" w:rsidRDefault="00F94B41">
            <w:pPr>
              <w:pStyle w:val="GOSTTablenorm"/>
              <w:jc w:val="center"/>
              <w:rPr>
                <w:szCs w:val="22"/>
              </w:rPr>
            </w:pPr>
            <w:r w:rsidRPr="00F22D2E">
              <w:rPr>
                <w:szCs w:val="22"/>
              </w:rPr>
              <w:t>Н</w:t>
            </w:r>
          </w:p>
        </w:tc>
        <w:tc>
          <w:tcPr>
            <w:tcW w:w="3963" w:type="dxa"/>
          </w:tcPr>
          <w:p w14:paraId="7B270D96" w14:textId="122D0883" w:rsidR="006310AA" w:rsidRPr="00F22D2E" w:rsidRDefault="00F94B41" w:rsidP="000B314F">
            <w:pPr>
              <w:pStyle w:val="GOSTTablenorm"/>
              <w:rPr>
                <w:szCs w:val="22"/>
              </w:rPr>
            </w:pPr>
            <w:r w:rsidRPr="00F22D2E">
              <w:rPr>
                <w:szCs w:val="22"/>
              </w:rPr>
              <w:t xml:space="preserve">Указывается код объекта капитальных вложений (код мероприятия по </w:t>
            </w:r>
            <w:r w:rsidR="000B314F">
              <w:rPr>
                <w:szCs w:val="22"/>
              </w:rPr>
              <w:t>информатизации)</w:t>
            </w:r>
          </w:p>
          <w:p w14:paraId="244123BD" w14:textId="77777777" w:rsidR="006310AA" w:rsidRPr="00F22D2E" w:rsidRDefault="006310AA">
            <w:pPr>
              <w:pStyle w:val="GOSTTablenorm"/>
              <w:rPr>
                <w:szCs w:val="22"/>
              </w:rPr>
            </w:pPr>
          </w:p>
        </w:tc>
      </w:tr>
      <w:tr w:rsidR="006310AA" w:rsidRPr="00F22D2E" w14:paraId="15738DF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B6E32AA" w14:textId="77777777" w:rsidR="006310AA" w:rsidRPr="00F22D2E" w:rsidRDefault="00F94B41">
            <w:pPr>
              <w:pStyle w:val="GOSTTablenorm"/>
            </w:pPr>
            <w:r w:rsidRPr="00F22D2E">
              <w:t>Код по БК</w:t>
            </w:r>
          </w:p>
        </w:tc>
        <w:tc>
          <w:tcPr>
            <w:tcW w:w="1701" w:type="dxa"/>
          </w:tcPr>
          <w:p w14:paraId="0D9A66D2" w14:textId="77777777" w:rsidR="006310AA" w:rsidRPr="00F22D2E" w:rsidRDefault="00F94B41">
            <w:pPr>
              <w:pStyle w:val="GOSTTablenorm"/>
              <w:rPr>
                <w:szCs w:val="22"/>
              </w:rPr>
            </w:pPr>
            <w:r w:rsidRPr="00F22D2E">
              <w:rPr>
                <w:szCs w:val="22"/>
              </w:rPr>
              <w:t>G_S2_2_D_C2</w:t>
            </w:r>
          </w:p>
        </w:tc>
        <w:tc>
          <w:tcPr>
            <w:tcW w:w="567" w:type="dxa"/>
          </w:tcPr>
          <w:p w14:paraId="77674F91" w14:textId="77777777" w:rsidR="006310AA" w:rsidRPr="00F22D2E" w:rsidRDefault="00F94B41">
            <w:pPr>
              <w:pStyle w:val="GOSTTablenorm"/>
              <w:jc w:val="center"/>
              <w:rPr>
                <w:szCs w:val="22"/>
              </w:rPr>
            </w:pPr>
            <w:r w:rsidRPr="00F22D2E">
              <w:rPr>
                <w:szCs w:val="22"/>
              </w:rPr>
              <w:t>П</w:t>
            </w:r>
          </w:p>
        </w:tc>
        <w:tc>
          <w:tcPr>
            <w:tcW w:w="1134" w:type="dxa"/>
          </w:tcPr>
          <w:p w14:paraId="5164603E" w14:textId="77777777" w:rsidR="006310AA" w:rsidRPr="00F22D2E" w:rsidRDefault="00F94B41">
            <w:pPr>
              <w:pStyle w:val="GOSTTablenorm"/>
              <w:rPr>
                <w:szCs w:val="22"/>
              </w:rPr>
            </w:pPr>
            <w:r w:rsidRPr="00F22D2E">
              <w:rPr>
                <w:szCs w:val="22"/>
              </w:rPr>
              <w:t>Т(20)</w:t>
            </w:r>
          </w:p>
        </w:tc>
        <w:tc>
          <w:tcPr>
            <w:tcW w:w="567" w:type="dxa"/>
          </w:tcPr>
          <w:p w14:paraId="12CCFA07" w14:textId="77777777" w:rsidR="006310AA" w:rsidRPr="00F22D2E" w:rsidRDefault="00F94B41">
            <w:pPr>
              <w:pStyle w:val="GOSTTablenorm"/>
              <w:jc w:val="center"/>
              <w:rPr>
                <w:szCs w:val="22"/>
              </w:rPr>
            </w:pPr>
            <w:r w:rsidRPr="00F22D2E">
              <w:rPr>
                <w:szCs w:val="22"/>
              </w:rPr>
              <w:t>О</w:t>
            </w:r>
          </w:p>
        </w:tc>
        <w:tc>
          <w:tcPr>
            <w:tcW w:w="3963" w:type="dxa"/>
          </w:tcPr>
          <w:p w14:paraId="5CA0874D" w14:textId="3D7ED48F" w:rsidR="006310AA" w:rsidRPr="00F22D2E" w:rsidRDefault="00F94B41">
            <w:pPr>
              <w:pStyle w:val="GOSTTablenorm"/>
            </w:pPr>
            <w:r w:rsidRPr="00F22D2E">
              <w:t>Указывается код классификации расходов бюджетов, по которому отражены опера</w:t>
            </w:r>
            <w:r w:rsidR="000B314F">
              <w:t>ции на лицевом счете ГРБС (РБС)</w:t>
            </w:r>
          </w:p>
        </w:tc>
      </w:tr>
      <w:tr w:rsidR="006310AA" w:rsidRPr="00F22D2E" w14:paraId="6D13747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0D1ABD70" w14:textId="77777777" w:rsidR="006310AA" w:rsidRPr="00F22D2E" w:rsidRDefault="00F94B41">
            <w:pPr>
              <w:pStyle w:val="GOSTTablenorm"/>
            </w:pPr>
            <w:r w:rsidRPr="00F22D2E">
              <w:t>Получено на текущий финансовый год</w:t>
            </w:r>
          </w:p>
        </w:tc>
        <w:tc>
          <w:tcPr>
            <w:tcW w:w="1701" w:type="dxa"/>
          </w:tcPr>
          <w:p w14:paraId="55E230B4" w14:textId="77777777" w:rsidR="006310AA" w:rsidRPr="00F22D2E" w:rsidRDefault="00F94B41">
            <w:pPr>
              <w:pStyle w:val="GOSTTablenorm"/>
              <w:rPr>
                <w:szCs w:val="22"/>
              </w:rPr>
            </w:pPr>
            <w:r w:rsidRPr="00F22D2E">
              <w:rPr>
                <w:szCs w:val="22"/>
              </w:rPr>
              <w:t>G_S2_2_D_C3</w:t>
            </w:r>
          </w:p>
        </w:tc>
        <w:tc>
          <w:tcPr>
            <w:tcW w:w="567" w:type="dxa"/>
          </w:tcPr>
          <w:p w14:paraId="61733A03" w14:textId="77777777" w:rsidR="006310AA" w:rsidRPr="00F22D2E" w:rsidRDefault="00F94B41">
            <w:pPr>
              <w:pStyle w:val="GOSTTablenorm"/>
              <w:jc w:val="center"/>
              <w:rPr>
                <w:szCs w:val="22"/>
              </w:rPr>
            </w:pPr>
            <w:r w:rsidRPr="00F22D2E">
              <w:rPr>
                <w:szCs w:val="22"/>
              </w:rPr>
              <w:t>П</w:t>
            </w:r>
          </w:p>
        </w:tc>
        <w:tc>
          <w:tcPr>
            <w:tcW w:w="1134" w:type="dxa"/>
          </w:tcPr>
          <w:p w14:paraId="1C857004" w14:textId="77777777" w:rsidR="006310AA" w:rsidRPr="00F22D2E" w:rsidRDefault="00F94B41">
            <w:pPr>
              <w:pStyle w:val="GOSTTablenorm"/>
              <w:rPr>
                <w:szCs w:val="22"/>
              </w:rPr>
            </w:pPr>
            <w:r w:rsidRPr="00F22D2E">
              <w:rPr>
                <w:szCs w:val="22"/>
              </w:rPr>
              <w:t>N(20.2)</w:t>
            </w:r>
          </w:p>
        </w:tc>
        <w:tc>
          <w:tcPr>
            <w:tcW w:w="567" w:type="dxa"/>
          </w:tcPr>
          <w:p w14:paraId="462704A5" w14:textId="77777777" w:rsidR="006310AA" w:rsidRPr="00F22D2E" w:rsidRDefault="00F94B41">
            <w:pPr>
              <w:pStyle w:val="GOSTTablenorm"/>
              <w:jc w:val="center"/>
              <w:rPr>
                <w:szCs w:val="22"/>
              </w:rPr>
            </w:pPr>
            <w:r w:rsidRPr="00F22D2E">
              <w:rPr>
                <w:szCs w:val="22"/>
              </w:rPr>
              <w:t>Н</w:t>
            </w:r>
          </w:p>
        </w:tc>
        <w:tc>
          <w:tcPr>
            <w:tcW w:w="3963" w:type="dxa"/>
          </w:tcPr>
          <w:p w14:paraId="61EA1ACF" w14:textId="20A97F71" w:rsidR="006310AA" w:rsidRPr="00F22D2E" w:rsidRDefault="00F94B41">
            <w:pPr>
              <w:pStyle w:val="GOSTTablenorm"/>
            </w:pPr>
            <w:r w:rsidRPr="00F22D2E">
              <w:t>Указываются полученные лимиты бюджетных обязательств на выплаты за счет связанных иностранных кре</w:t>
            </w:r>
            <w:r w:rsidR="000B314F">
              <w:t>дитов на текущий финансовый год</w:t>
            </w:r>
          </w:p>
        </w:tc>
      </w:tr>
      <w:tr w:rsidR="006310AA" w:rsidRPr="00F22D2E" w14:paraId="59E4ACD6"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E686123" w14:textId="77777777" w:rsidR="006310AA" w:rsidRPr="00F22D2E" w:rsidRDefault="00F94B41">
            <w:pPr>
              <w:pStyle w:val="GOSTTablenorm"/>
            </w:pPr>
            <w:r w:rsidRPr="00F22D2E">
              <w:t>Получено на первый год планового периода</w:t>
            </w:r>
          </w:p>
        </w:tc>
        <w:tc>
          <w:tcPr>
            <w:tcW w:w="1701" w:type="dxa"/>
          </w:tcPr>
          <w:p w14:paraId="25633616" w14:textId="77777777" w:rsidR="006310AA" w:rsidRPr="00F22D2E" w:rsidRDefault="00F94B41">
            <w:pPr>
              <w:pStyle w:val="GOSTTablenorm"/>
              <w:rPr>
                <w:szCs w:val="22"/>
              </w:rPr>
            </w:pPr>
            <w:r w:rsidRPr="00F22D2E">
              <w:rPr>
                <w:szCs w:val="22"/>
              </w:rPr>
              <w:t>G_S2_2_D_C3_2</w:t>
            </w:r>
          </w:p>
        </w:tc>
        <w:tc>
          <w:tcPr>
            <w:tcW w:w="567" w:type="dxa"/>
          </w:tcPr>
          <w:p w14:paraId="6A1EB093" w14:textId="77777777" w:rsidR="006310AA" w:rsidRPr="00F22D2E" w:rsidRDefault="00F94B41">
            <w:pPr>
              <w:pStyle w:val="GOSTTablenorm"/>
              <w:jc w:val="center"/>
              <w:rPr>
                <w:szCs w:val="22"/>
              </w:rPr>
            </w:pPr>
            <w:r w:rsidRPr="00F22D2E">
              <w:rPr>
                <w:szCs w:val="22"/>
              </w:rPr>
              <w:t>П</w:t>
            </w:r>
          </w:p>
        </w:tc>
        <w:tc>
          <w:tcPr>
            <w:tcW w:w="1134" w:type="dxa"/>
          </w:tcPr>
          <w:p w14:paraId="3668D54A" w14:textId="77777777" w:rsidR="006310AA" w:rsidRPr="00F22D2E" w:rsidRDefault="00F94B41">
            <w:pPr>
              <w:pStyle w:val="GOSTTablenorm"/>
              <w:rPr>
                <w:szCs w:val="22"/>
              </w:rPr>
            </w:pPr>
            <w:r w:rsidRPr="00F22D2E">
              <w:rPr>
                <w:szCs w:val="22"/>
              </w:rPr>
              <w:t>N(20.2)</w:t>
            </w:r>
          </w:p>
        </w:tc>
        <w:tc>
          <w:tcPr>
            <w:tcW w:w="567" w:type="dxa"/>
          </w:tcPr>
          <w:p w14:paraId="6ECB4236" w14:textId="77777777" w:rsidR="006310AA" w:rsidRPr="00F22D2E" w:rsidRDefault="00F94B41">
            <w:pPr>
              <w:pStyle w:val="GOSTTablenorm"/>
              <w:jc w:val="center"/>
              <w:rPr>
                <w:szCs w:val="22"/>
              </w:rPr>
            </w:pPr>
            <w:r w:rsidRPr="00F22D2E">
              <w:rPr>
                <w:szCs w:val="22"/>
              </w:rPr>
              <w:t>Н</w:t>
            </w:r>
          </w:p>
        </w:tc>
        <w:tc>
          <w:tcPr>
            <w:tcW w:w="3963" w:type="dxa"/>
          </w:tcPr>
          <w:p w14:paraId="06B7F2A7" w14:textId="65DF45A9" w:rsidR="006310AA" w:rsidRPr="00F22D2E" w:rsidRDefault="00F94B41">
            <w:pPr>
              <w:pStyle w:val="GOSTTablenorm"/>
            </w:pPr>
            <w:r w:rsidRPr="00F22D2E">
              <w:t>Указываются полученные лимиты бюджетных обязательств на выплаты за счет связанных иностранных креди</w:t>
            </w:r>
            <w:r w:rsidR="000B314F">
              <w:t>тов на очередной финансовый год</w:t>
            </w:r>
          </w:p>
        </w:tc>
      </w:tr>
      <w:tr w:rsidR="006310AA" w:rsidRPr="00F22D2E" w14:paraId="4AF36A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4C7621D" w14:textId="77777777" w:rsidR="006310AA" w:rsidRPr="00F22D2E" w:rsidRDefault="00F94B41">
            <w:pPr>
              <w:pStyle w:val="GOSTTablenorm"/>
              <w:rPr>
                <w:szCs w:val="22"/>
              </w:rPr>
            </w:pPr>
            <w:r w:rsidRPr="00F22D2E">
              <w:rPr>
                <w:szCs w:val="22"/>
              </w:rPr>
              <w:t>Распределено на текущий финансовый год</w:t>
            </w:r>
          </w:p>
        </w:tc>
        <w:tc>
          <w:tcPr>
            <w:tcW w:w="1701" w:type="dxa"/>
          </w:tcPr>
          <w:p w14:paraId="600BBA3D" w14:textId="77777777" w:rsidR="006310AA" w:rsidRPr="00F22D2E" w:rsidRDefault="00F94B41">
            <w:pPr>
              <w:pStyle w:val="GOSTTablenorm"/>
              <w:rPr>
                <w:szCs w:val="22"/>
              </w:rPr>
            </w:pPr>
            <w:r w:rsidRPr="00F22D2E">
              <w:rPr>
                <w:szCs w:val="22"/>
              </w:rPr>
              <w:t>G_S2_2_D_C4</w:t>
            </w:r>
          </w:p>
        </w:tc>
        <w:tc>
          <w:tcPr>
            <w:tcW w:w="567" w:type="dxa"/>
          </w:tcPr>
          <w:p w14:paraId="3CF4AFD8" w14:textId="77777777" w:rsidR="006310AA" w:rsidRPr="00F22D2E" w:rsidRDefault="00F94B41">
            <w:pPr>
              <w:pStyle w:val="GOSTTablenorm"/>
              <w:jc w:val="center"/>
              <w:rPr>
                <w:szCs w:val="22"/>
              </w:rPr>
            </w:pPr>
            <w:r w:rsidRPr="00F22D2E">
              <w:rPr>
                <w:szCs w:val="22"/>
              </w:rPr>
              <w:t>П</w:t>
            </w:r>
          </w:p>
        </w:tc>
        <w:tc>
          <w:tcPr>
            <w:tcW w:w="1134" w:type="dxa"/>
          </w:tcPr>
          <w:p w14:paraId="120ACAB6" w14:textId="77777777" w:rsidR="006310AA" w:rsidRPr="00F22D2E" w:rsidRDefault="00F94B41">
            <w:pPr>
              <w:pStyle w:val="GOSTTablenorm"/>
              <w:rPr>
                <w:szCs w:val="22"/>
              </w:rPr>
            </w:pPr>
            <w:r w:rsidRPr="00F22D2E">
              <w:rPr>
                <w:szCs w:val="22"/>
              </w:rPr>
              <w:t>N(20.2)</w:t>
            </w:r>
          </w:p>
        </w:tc>
        <w:tc>
          <w:tcPr>
            <w:tcW w:w="567" w:type="dxa"/>
          </w:tcPr>
          <w:p w14:paraId="430F6868" w14:textId="77777777" w:rsidR="006310AA" w:rsidRPr="00F22D2E" w:rsidRDefault="00F94B41">
            <w:pPr>
              <w:pStyle w:val="GOSTTablenorm"/>
              <w:jc w:val="center"/>
              <w:rPr>
                <w:szCs w:val="22"/>
              </w:rPr>
            </w:pPr>
            <w:r w:rsidRPr="00F22D2E">
              <w:rPr>
                <w:szCs w:val="22"/>
              </w:rPr>
              <w:t>Н</w:t>
            </w:r>
          </w:p>
        </w:tc>
        <w:tc>
          <w:tcPr>
            <w:tcW w:w="3963" w:type="dxa"/>
          </w:tcPr>
          <w:p w14:paraId="412531C7" w14:textId="6FEBD4F3" w:rsidR="006310AA" w:rsidRPr="00F22D2E" w:rsidRDefault="00F94B41">
            <w:pPr>
              <w:pStyle w:val="GOSTTablenorm"/>
            </w:pPr>
            <w:r w:rsidRPr="00F22D2E">
              <w:t>Указываются распределенные лимиты бюджетных обязательств на выплаты за счет связанных иностранных кре</w:t>
            </w:r>
            <w:r w:rsidR="000B314F">
              <w:t>дитов на текущий финансовый год</w:t>
            </w:r>
          </w:p>
        </w:tc>
      </w:tr>
      <w:tr w:rsidR="006310AA" w:rsidRPr="00F22D2E" w14:paraId="772E4C0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74A583D" w14:textId="77777777" w:rsidR="006310AA" w:rsidRPr="00F22D2E" w:rsidRDefault="00F94B41">
            <w:pPr>
              <w:pStyle w:val="GOSTTablenorm"/>
              <w:rPr>
                <w:szCs w:val="22"/>
              </w:rPr>
            </w:pPr>
            <w:r w:rsidRPr="00F22D2E">
              <w:rPr>
                <w:szCs w:val="22"/>
              </w:rPr>
              <w:t>Распределено на первый год планового периода</w:t>
            </w:r>
          </w:p>
        </w:tc>
        <w:tc>
          <w:tcPr>
            <w:tcW w:w="1701" w:type="dxa"/>
          </w:tcPr>
          <w:p w14:paraId="7A2819E3" w14:textId="77777777" w:rsidR="006310AA" w:rsidRPr="00F22D2E" w:rsidRDefault="00F94B41">
            <w:pPr>
              <w:pStyle w:val="GOSTTablenorm"/>
              <w:rPr>
                <w:szCs w:val="22"/>
              </w:rPr>
            </w:pPr>
            <w:r w:rsidRPr="00F22D2E">
              <w:rPr>
                <w:szCs w:val="22"/>
              </w:rPr>
              <w:t>G_S2_2_D_C4_2</w:t>
            </w:r>
          </w:p>
        </w:tc>
        <w:tc>
          <w:tcPr>
            <w:tcW w:w="567" w:type="dxa"/>
          </w:tcPr>
          <w:p w14:paraId="6F7611DF" w14:textId="77777777" w:rsidR="006310AA" w:rsidRPr="00F22D2E" w:rsidRDefault="00F94B41">
            <w:pPr>
              <w:pStyle w:val="GOSTTablenorm"/>
              <w:jc w:val="center"/>
              <w:rPr>
                <w:szCs w:val="22"/>
              </w:rPr>
            </w:pPr>
            <w:r w:rsidRPr="00F22D2E">
              <w:rPr>
                <w:szCs w:val="22"/>
              </w:rPr>
              <w:t>П</w:t>
            </w:r>
          </w:p>
        </w:tc>
        <w:tc>
          <w:tcPr>
            <w:tcW w:w="1134" w:type="dxa"/>
          </w:tcPr>
          <w:p w14:paraId="1F989452" w14:textId="77777777" w:rsidR="006310AA" w:rsidRPr="00F22D2E" w:rsidRDefault="00F94B41">
            <w:pPr>
              <w:pStyle w:val="GOSTTablenorm"/>
              <w:rPr>
                <w:szCs w:val="22"/>
              </w:rPr>
            </w:pPr>
            <w:r w:rsidRPr="00F22D2E">
              <w:rPr>
                <w:szCs w:val="22"/>
              </w:rPr>
              <w:t>N(20.2)</w:t>
            </w:r>
          </w:p>
        </w:tc>
        <w:tc>
          <w:tcPr>
            <w:tcW w:w="567" w:type="dxa"/>
          </w:tcPr>
          <w:p w14:paraId="3B7ECE74" w14:textId="77777777" w:rsidR="006310AA" w:rsidRPr="00F22D2E" w:rsidRDefault="00F94B41">
            <w:pPr>
              <w:pStyle w:val="GOSTTablenorm"/>
              <w:jc w:val="center"/>
              <w:rPr>
                <w:szCs w:val="22"/>
              </w:rPr>
            </w:pPr>
            <w:r w:rsidRPr="00F22D2E">
              <w:rPr>
                <w:szCs w:val="22"/>
              </w:rPr>
              <w:t>Н</w:t>
            </w:r>
          </w:p>
        </w:tc>
        <w:tc>
          <w:tcPr>
            <w:tcW w:w="3963" w:type="dxa"/>
          </w:tcPr>
          <w:p w14:paraId="0AC3089E" w14:textId="76F293A8" w:rsidR="006310AA" w:rsidRPr="00F22D2E" w:rsidRDefault="00F94B41">
            <w:pPr>
              <w:pStyle w:val="GOSTTablenorm"/>
            </w:pPr>
            <w:r w:rsidRPr="00F22D2E">
              <w:t>Указываются распределенные лимиты бюджетных обязательств на выплаты за счет связанных иностранных креди</w:t>
            </w:r>
            <w:r w:rsidR="000B314F">
              <w:t>тов на очередной финансовый год</w:t>
            </w:r>
          </w:p>
        </w:tc>
      </w:tr>
      <w:tr w:rsidR="006310AA" w:rsidRPr="00F22D2E" w14:paraId="7EAAB0F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4627459D" w14:textId="77777777" w:rsidR="006310AA" w:rsidRPr="00F22D2E" w:rsidRDefault="00F94B41">
            <w:pPr>
              <w:pStyle w:val="GOSTTablenorm"/>
              <w:rPr>
                <w:szCs w:val="22"/>
              </w:rPr>
            </w:pPr>
            <w:r w:rsidRPr="00F22D2E">
              <w:rPr>
                <w:szCs w:val="22"/>
              </w:rPr>
              <w:t>Подлежит распределению на текущий финансовый год</w:t>
            </w:r>
          </w:p>
        </w:tc>
        <w:tc>
          <w:tcPr>
            <w:tcW w:w="1701" w:type="dxa"/>
          </w:tcPr>
          <w:p w14:paraId="6BA68428" w14:textId="77777777" w:rsidR="006310AA" w:rsidRPr="00F22D2E" w:rsidRDefault="00F94B41">
            <w:pPr>
              <w:pStyle w:val="GOSTTablenorm"/>
              <w:rPr>
                <w:szCs w:val="22"/>
              </w:rPr>
            </w:pPr>
            <w:r w:rsidRPr="00F22D2E">
              <w:rPr>
                <w:szCs w:val="22"/>
              </w:rPr>
              <w:t>G_S2_2_D_C5</w:t>
            </w:r>
          </w:p>
        </w:tc>
        <w:tc>
          <w:tcPr>
            <w:tcW w:w="567" w:type="dxa"/>
          </w:tcPr>
          <w:p w14:paraId="6E28D07D" w14:textId="77777777" w:rsidR="006310AA" w:rsidRPr="00F22D2E" w:rsidRDefault="00F94B41">
            <w:pPr>
              <w:pStyle w:val="GOSTTablenorm"/>
              <w:jc w:val="center"/>
              <w:rPr>
                <w:szCs w:val="22"/>
              </w:rPr>
            </w:pPr>
            <w:r w:rsidRPr="00F22D2E">
              <w:rPr>
                <w:szCs w:val="22"/>
              </w:rPr>
              <w:t>П</w:t>
            </w:r>
          </w:p>
        </w:tc>
        <w:tc>
          <w:tcPr>
            <w:tcW w:w="1134" w:type="dxa"/>
          </w:tcPr>
          <w:p w14:paraId="2ED34339" w14:textId="77777777" w:rsidR="006310AA" w:rsidRPr="00F22D2E" w:rsidRDefault="00F94B41">
            <w:pPr>
              <w:pStyle w:val="GOSTTablenorm"/>
              <w:rPr>
                <w:szCs w:val="22"/>
              </w:rPr>
            </w:pPr>
            <w:r w:rsidRPr="00F22D2E">
              <w:rPr>
                <w:szCs w:val="22"/>
              </w:rPr>
              <w:t>N(20.2)</w:t>
            </w:r>
          </w:p>
        </w:tc>
        <w:tc>
          <w:tcPr>
            <w:tcW w:w="567" w:type="dxa"/>
          </w:tcPr>
          <w:p w14:paraId="79C6A643" w14:textId="77777777" w:rsidR="006310AA" w:rsidRPr="00F22D2E" w:rsidRDefault="00F94B41">
            <w:pPr>
              <w:pStyle w:val="GOSTTablenorm"/>
              <w:jc w:val="center"/>
              <w:rPr>
                <w:szCs w:val="22"/>
              </w:rPr>
            </w:pPr>
            <w:r w:rsidRPr="00F22D2E">
              <w:rPr>
                <w:szCs w:val="22"/>
              </w:rPr>
              <w:t>Н</w:t>
            </w:r>
          </w:p>
        </w:tc>
        <w:tc>
          <w:tcPr>
            <w:tcW w:w="3963" w:type="dxa"/>
          </w:tcPr>
          <w:p w14:paraId="54E56042" w14:textId="47711811" w:rsidR="006310AA" w:rsidRPr="00F22D2E" w:rsidRDefault="00F94B41">
            <w:pPr>
              <w:pStyle w:val="GOSTTablenorm"/>
              <w:rPr>
                <w:szCs w:val="22"/>
              </w:rPr>
            </w:pPr>
            <w:r w:rsidRPr="00F22D2E">
              <w:rPr>
                <w:szCs w:val="22"/>
              </w:rPr>
              <w:t>Указываются подлежащие распределению лимиты бюджетных обязательств на выплаты за счет связанных иностранных кре</w:t>
            </w:r>
            <w:r w:rsidR="000B314F">
              <w:rPr>
                <w:szCs w:val="22"/>
              </w:rPr>
              <w:t>дитов на текущий финансовый год</w:t>
            </w:r>
          </w:p>
        </w:tc>
      </w:tr>
      <w:tr w:rsidR="006310AA" w:rsidRPr="00F22D2E" w14:paraId="6D3CE80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5550B7D" w14:textId="77777777" w:rsidR="006310AA" w:rsidRPr="00F22D2E" w:rsidRDefault="00F94B41">
            <w:pPr>
              <w:pStyle w:val="GOSTTablenorm"/>
              <w:rPr>
                <w:szCs w:val="22"/>
              </w:rPr>
            </w:pPr>
            <w:r w:rsidRPr="00F22D2E">
              <w:rPr>
                <w:szCs w:val="22"/>
              </w:rPr>
              <w:t>Подлежит распределению на первый год планового периода</w:t>
            </w:r>
          </w:p>
        </w:tc>
        <w:tc>
          <w:tcPr>
            <w:tcW w:w="1701" w:type="dxa"/>
          </w:tcPr>
          <w:p w14:paraId="5AA6A721" w14:textId="77777777" w:rsidR="006310AA" w:rsidRPr="00F22D2E" w:rsidRDefault="00F94B41">
            <w:pPr>
              <w:pStyle w:val="GOSTTablenorm"/>
              <w:rPr>
                <w:szCs w:val="22"/>
              </w:rPr>
            </w:pPr>
            <w:r w:rsidRPr="00F22D2E">
              <w:rPr>
                <w:szCs w:val="22"/>
              </w:rPr>
              <w:t>G_S2_2_D_C5_2</w:t>
            </w:r>
          </w:p>
        </w:tc>
        <w:tc>
          <w:tcPr>
            <w:tcW w:w="567" w:type="dxa"/>
          </w:tcPr>
          <w:p w14:paraId="46668C68" w14:textId="77777777" w:rsidR="006310AA" w:rsidRPr="00F22D2E" w:rsidRDefault="00F94B41">
            <w:pPr>
              <w:pStyle w:val="GOSTTablenorm"/>
              <w:jc w:val="center"/>
              <w:rPr>
                <w:szCs w:val="22"/>
              </w:rPr>
            </w:pPr>
            <w:r w:rsidRPr="00F22D2E">
              <w:rPr>
                <w:szCs w:val="22"/>
              </w:rPr>
              <w:t>П</w:t>
            </w:r>
          </w:p>
        </w:tc>
        <w:tc>
          <w:tcPr>
            <w:tcW w:w="1134" w:type="dxa"/>
          </w:tcPr>
          <w:p w14:paraId="67254F71" w14:textId="77777777" w:rsidR="006310AA" w:rsidRPr="00F22D2E" w:rsidRDefault="00F94B41">
            <w:pPr>
              <w:pStyle w:val="GOSTTablenorm"/>
              <w:rPr>
                <w:szCs w:val="22"/>
              </w:rPr>
            </w:pPr>
            <w:r w:rsidRPr="00F22D2E">
              <w:rPr>
                <w:szCs w:val="22"/>
              </w:rPr>
              <w:t>N(20.2)</w:t>
            </w:r>
          </w:p>
        </w:tc>
        <w:tc>
          <w:tcPr>
            <w:tcW w:w="567" w:type="dxa"/>
          </w:tcPr>
          <w:p w14:paraId="1D657DD7" w14:textId="77777777" w:rsidR="006310AA" w:rsidRPr="00F22D2E" w:rsidRDefault="00F94B41">
            <w:pPr>
              <w:pStyle w:val="GOSTTablenorm"/>
              <w:jc w:val="center"/>
              <w:rPr>
                <w:szCs w:val="22"/>
              </w:rPr>
            </w:pPr>
            <w:r w:rsidRPr="00F22D2E">
              <w:rPr>
                <w:szCs w:val="22"/>
              </w:rPr>
              <w:t>Н</w:t>
            </w:r>
          </w:p>
        </w:tc>
        <w:tc>
          <w:tcPr>
            <w:tcW w:w="3963" w:type="dxa"/>
          </w:tcPr>
          <w:p w14:paraId="59996823" w14:textId="39895764" w:rsidR="006310AA" w:rsidRPr="00F22D2E" w:rsidRDefault="00F94B41">
            <w:pPr>
              <w:pStyle w:val="GOSTTablenorm"/>
              <w:rPr>
                <w:szCs w:val="22"/>
              </w:rPr>
            </w:pPr>
            <w:r w:rsidRPr="00F22D2E">
              <w:rPr>
                <w:szCs w:val="22"/>
              </w:rPr>
              <w:t>Указываются подлежащие распределению лимиты бюджетных обязательств на выплаты за счет связанных иностранных креди</w:t>
            </w:r>
            <w:r w:rsidR="000B314F">
              <w:rPr>
                <w:szCs w:val="22"/>
              </w:rPr>
              <w:t>тов на очередной финансовый год</w:t>
            </w:r>
          </w:p>
        </w:tc>
      </w:tr>
      <w:tr w:rsidR="006310AA" w:rsidRPr="00F22D2E" w14:paraId="07BF1D9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49EEC53" w14:textId="77777777" w:rsidR="006310AA" w:rsidRPr="00F22D2E" w:rsidRDefault="00F94B41">
            <w:pPr>
              <w:pStyle w:val="GOSTTablenorm"/>
              <w:rPr>
                <w:szCs w:val="22"/>
              </w:rPr>
            </w:pPr>
            <w:r w:rsidRPr="00F22D2E">
              <w:rPr>
                <w:szCs w:val="22"/>
              </w:rPr>
              <w:t>Заблокировано на текущий финансовый год</w:t>
            </w:r>
          </w:p>
        </w:tc>
        <w:tc>
          <w:tcPr>
            <w:tcW w:w="1701" w:type="dxa"/>
          </w:tcPr>
          <w:p w14:paraId="6FDD0F94" w14:textId="77777777" w:rsidR="006310AA" w:rsidRPr="00F22D2E" w:rsidRDefault="00F94B41">
            <w:pPr>
              <w:pStyle w:val="GOSTTablenorm"/>
              <w:rPr>
                <w:szCs w:val="22"/>
              </w:rPr>
            </w:pPr>
            <w:r w:rsidRPr="00F22D2E">
              <w:rPr>
                <w:szCs w:val="22"/>
              </w:rPr>
              <w:t>G_S2_2_D_C5_3</w:t>
            </w:r>
          </w:p>
        </w:tc>
        <w:tc>
          <w:tcPr>
            <w:tcW w:w="567" w:type="dxa"/>
          </w:tcPr>
          <w:p w14:paraId="0EABA265" w14:textId="77777777" w:rsidR="006310AA" w:rsidRPr="00F22D2E" w:rsidRDefault="00F94B41">
            <w:pPr>
              <w:pStyle w:val="GOSTTablenorm"/>
              <w:jc w:val="center"/>
              <w:rPr>
                <w:szCs w:val="22"/>
              </w:rPr>
            </w:pPr>
            <w:r w:rsidRPr="00F22D2E">
              <w:rPr>
                <w:szCs w:val="22"/>
              </w:rPr>
              <w:t>П</w:t>
            </w:r>
          </w:p>
        </w:tc>
        <w:tc>
          <w:tcPr>
            <w:tcW w:w="1134" w:type="dxa"/>
          </w:tcPr>
          <w:p w14:paraId="6981B975" w14:textId="77777777" w:rsidR="006310AA" w:rsidRPr="00F22D2E" w:rsidRDefault="00F94B41">
            <w:pPr>
              <w:pStyle w:val="GOSTTablenorm"/>
              <w:rPr>
                <w:szCs w:val="22"/>
              </w:rPr>
            </w:pPr>
            <w:r w:rsidRPr="00F22D2E">
              <w:rPr>
                <w:szCs w:val="22"/>
              </w:rPr>
              <w:t>N(20.2)</w:t>
            </w:r>
          </w:p>
        </w:tc>
        <w:tc>
          <w:tcPr>
            <w:tcW w:w="567" w:type="dxa"/>
          </w:tcPr>
          <w:p w14:paraId="30B4A342" w14:textId="77777777" w:rsidR="006310AA" w:rsidRPr="00F22D2E" w:rsidRDefault="00F94B41">
            <w:pPr>
              <w:pStyle w:val="GOSTTablenorm"/>
              <w:jc w:val="center"/>
              <w:rPr>
                <w:szCs w:val="22"/>
              </w:rPr>
            </w:pPr>
            <w:r w:rsidRPr="00F22D2E">
              <w:rPr>
                <w:szCs w:val="22"/>
              </w:rPr>
              <w:t>Н</w:t>
            </w:r>
          </w:p>
        </w:tc>
        <w:tc>
          <w:tcPr>
            <w:tcW w:w="3963" w:type="dxa"/>
          </w:tcPr>
          <w:p w14:paraId="1CE7E815" w14:textId="0EC84A08" w:rsidR="006310AA" w:rsidRPr="00F22D2E" w:rsidRDefault="00F94B41">
            <w:pPr>
              <w:pStyle w:val="GOSTTablenorm"/>
            </w:pPr>
            <w:r w:rsidRPr="00F22D2E">
              <w:t>Указываются заблокированные лимиты бюджетных обязательств на выплаты за счет связанных иностранных кре</w:t>
            </w:r>
            <w:r w:rsidR="000B314F">
              <w:t>дитов на текущий финансовый год</w:t>
            </w:r>
          </w:p>
        </w:tc>
      </w:tr>
      <w:tr w:rsidR="006310AA" w:rsidRPr="00F22D2E" w14:paraId="7889C39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49DEC08F" w14:textId="77777777" w:rsidR="006310AA" w:rsidRPr="00F22D2E" w:rsidRDefault="00F94B41">
            <w:pPr>
              <w:pStyle w:val="GOSTTablenorm"/>
              <w:rPr>
                <w:szCs w:val="22"/>
              </w:rPr>
            </w:pPr>
            <w:r w:rsidRPr="00F22D2E">
              <w:rPr>
                <w:szCs w:val="22"/>
              </w:rPr>
              <w:t xml:space="preserve">Заблокировано на первый год </w:t>
            </w:r>
            <w:r w:rsidRPr="00F22D2E">
              <w:rPr>
                <w:szCs w:val="22"/>
              </w:rPr>
              <w:lastRenderedPageBreak/>
              <w:t>планового периода</w:t>
            </w:r>
          </w:p>
        </w:tc>
        <w:tc>
          <w:tcPr>
            <w:tcW w:w="1701" w:type="dxa"/>
          </w:tcPr>
          <w:p w14:paraId="018E0937" w14:textId="77777777" w:rsidR="006310AA" w:rsidRPr="00F22D2E" w:rsidRDefault="00F94B41">
            <w:pPr>
              <w:pStyle w:val="GOSTTablenorm"/>
              <w:rPr>
                <w:szCs w:val="22"/>
              </w:rPr>
            </w:pPr>
            <w:r w:rsidRPr="00F22D2E">
              <w:rPr>
                <w:szCs w:val="22"/>
              </w:rPr>
              <w:lastRenderedPageBreak/>
              <w:t>G_S2_2_D_C5_4</w:t>
            </w:r>
          </w:p>
        </w:tc>
        <w:tc>
          <w:tcPr>
            <w:tcW w:w="567" w:type="dxa"/>
          </w:tcPr>
          <w:p w14:paraId="41043F99" w14:textId="77777777" w:rsidR="006310AA" w:rsidRPr="00F22D2E" w:rsidRDefault="00F94B41">
            <w:pPr>
              <w:pStyle w:val="GOSTTablenorm"/>
              <w:jc w:val="center"/>
              <w:rPr>
                <w:szCs w:val="22"/>
              </w:rPr>
            </w:pPr>
            <w:r w:rsidRPr="00F22D2E">
              <w:rPr>
                <w:szCs w:val="22"/>
              </w:rPr>
              <w:t>П</w:t>
            </w:r>
          </w:p>
        </w:tc>
        <w:tc>
          <w:tcPr>
            <w:tcW w:w="1134" w:type="dxa"/>
          </w:tcPr>
          <w:p w14:paraId="5B08A866" w14:textId="77777777" w:rsidR="006310AA" w:rsidRPr="00F22D2E" w:rsidRDefault="00F94B41">
            <w:pPr>
              <w:pStyle w:val="GOSTTablenorm"/>
              <w:rPr>
                <w:szCs w:val="22"/>
              </w:rPr>
            </w:pPr>
            <w:r w:rsidRPr="00F22D2E">
              <w:rPr>
                <w:szCs w:val="22"/>
              </w:rPr>
              <w:t>N(20.2)</w:t>
            </w:r>
          </w:p>
        </w:tc>
        <w:tc>
          <w:tcPr>
            <w:tcW w:w="567" w:type="dxa"/>
          </w:tcPr>
          <w:p w14:paraId="763131DC" w14:textId="77777777" w:rsidR="006310AA" w:rsidRPr="00F22D2E" w:rsidRDefault="00F94B41">
            <w:pPr>
              <w:pStyle w:val="GOSTTablenorm"/>
              <w:jc w:val="center"/>
              <w:rPr>
                <w:szCs w:val="22"/>
              </w:rPr>
            </w:pPr>
            <w:r w:rsidRPr="00F22D2E">
              <w:rPr>
                <w:szCs w:val="22"/>
              </w:rPr>
              <w:t>Н</w:t>
            </w:r>
          </w:p>
        </w:tc>
        <w:tc>
          <w:tcPr>
            <w:tcW w:w="3963" w:type="dxa"/>
          </w:tcPr>
          <w:p w14:paraId="5852B8D6" w14:textId="3149B117" w:rsidR="006310AA" w:rsidRPr="00F22D2E" w:rsidRDefault="00F94B41">
            <w:pPr>
              <w:pStyle w:val="GOSTTablenorm"/>
            </w:pPr>
            <w:r w:rsidRPr="00F22D2E">
              <w:t xml:space="preserve">Указываются заблокированные лимиты бюджетных обязательств на выплаты за </w:t>
            </w:r>
            <w:r w:rsidRPr="00F22D2E">
              <w:lastRenderedPageBreak/>
              <w:t>счет связанных иностранных кредитов на очер</w:t>
            </w:r>
            <w:r w:rsidR="000B314F">
              <w:t>едной финансовый год</w:t>
            </w:r>
          </w:p>
        </w:tc>
      </w:tr>
      <w:tr w:rsidR="006310AA" w:rsidRPr="00F22D2E" w14:paraId="7A9DF5B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820FCCD" w14:textId="77777777" w:rsidR="006310AA" w:rsidRPr="00F22D2E" w:rsidRDefault="00F94B41">
            <w:pPr>
              <w:pStyle w:val="GOSTTablenorm"/>
              <w:rPr>
                <w:szCs w:val="22"/>
              </w:rPr>
            </w:pPr>
            <w:r w:rsidRPr="00F22D2E">
              <w:rPr>
                <w:szCs w:val="22"/>
              </w:rPr>
              <w:lastRenderedPageBreak/>
              <w:t>Подлежит распределению с учетом блокировки на текущий финансовый год</w:t>
            </w:r>
          </w:p>
        </w:tc>
        <w:tc>
          <w:tcPr>
            <w:tcW w:w="1701" w:type="dxa"/>
          </w:tcPr>
          <w:p w14:paraId="048F1E04" w14:textId="77777777" w:rsidR="006310AA" w:rsidRPr="00F22D2E" w:rsidRDefault="00F94B41">
            <w:pPr>
              <w:pStyle w:val="GOSTTablenorm"/>
              <w:rPr>
                <w:szCs w:val="22"/>
              </w:rPr>
            </w:pPr>
            <w:r w:rsidRPr="00F22D2E">
              <w:rPr>
                <w:szCs w:val="22"/>
              </w:rPr>
              <w:t>G_S2_2_D_C5_5</w:t>
            </w:r>
          </w:p>
        </w:tc>
        <w:tc>
          <w:tcPr>
            <w:tcW w:w="567" w:type="dxa"/>
          </w:tcPr>
          <w:p w14:paraId="017F3541" w14:textId="77777777" w:rsidR="006310AA" w:rsidRPr="00F22D2E" w:rsidRDefault="00F94B41">
            <w:pPr>
              <w:pStyle w:val="GOSTTablenorm"/>
              <w:jc w:val="center"/>
              <w:rPr>
                <w:szCs w:val="22"/>
              </w:rPr>
            </w:pPr>
            <w:r w:rsidRPr="00F22D2E">
              <w:rPr>
                <w:szCs w:val="22"/>
              </w:rPr>
              <w:t>П</w:t>
            </w:r>
          </w:p>
        </w:tc>
        <w:tc>
          <w:tcPr>
            <w:tcW w:w="1134" w:type="dxa"/>
          </w:tcPr>
          <w:p w14:paraId="082AC221" w14:textId="77777777" w:rsidR="006310AA" w:rsidRPr="00F22D2E" w:rsidRDefault="00F94B41">
            <w:pPr>
              <w:pStyle w:val="GOSTTablenorm"/>
              <w:rPr>
                <w:szCs w:val="22"/>
              </w:rPr>
            </w:pPr>
            <w:r w:rsidRPr="00F22D2E">
              <w:rPr>
                <w:szCs w:val="22"/>
              </w:rPr>
              <w:t>N(20.2)</w:t>
            </w:r>
          </w:p>
        </w:tc>
        <w:tc>
          <w:tcPr>
            <w:tcW w:w="567" w:type="dxa"/>
          </w:tcPr>
          <w:p w14:paraId="6B66125A" w14:textId="77777777" w:rsidR="006310AA" w:rsidRPr="00F22D2E" w:rsidRDefault="00F94B41">
            <w:pPr>
              <w:pStyle w:val="GOSTTablenorm"/>
              <w:jc w:val="center"/>
              <w:rPr>
                <w:szCs w:val="22"/>
              </w:rPr>
            </w:pPr>
            <w:r w:rsidRPr="00F22D2E">
              <w:rPr>
                <w:szCs w:val="22"/>
              </w:rPr>
              <w:t>Н</w:t>
            </w:r>
          </w:p>
        </w:tc>
        <w:tc>
          <w:tcPr>
            <w:tcW w:w="3963" w:type="dxa"/>
          </w:tcPr>
          <w:p w14:paraId="45DAEC09" w14:textId="043E4B6F" w:rsidR="006310AA" w:rsidRPr="00F22D2E" w:rsidRDefault="00F94B41">
            <w:pPr>
              <w:pStyle w:val="GOSTTablenorm"/>
              <w:rPr>
                <w:szCs w:val="22"/>
              </w:rPr>
            </w:pPr>
            <w:r w:rsidRPr="00F22D2E">
              <w:rPr>
                <w:szCs w:val="22"/>
              </w:rPr>
              <w:t>Указываются подлежащие распределению лимиты бюджетных обязательств на выплаты за счет связанных иностранных кредитов на текущий финансовый</w:t>
            </w:r>
            <w:r w:rsidR="000B314F">
              <w:rPr>
                <w:szCs w:val="22"/>
              </w:rPr>
              <w:t xml:space="preserve"> год с учетом заблокированных</w:t>
            </w:r>
          </w:p>
        </w:tc>
      </w:tr>
      <w:tr w:rsidR="006310AA" w:rsidRPr="00F22D2E" w14:paraId="0DDE65C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8E7CB77" w14:textId="77777777" w:rsidR="006310AA" w:rsidRPr="00F22D2E" w:rsidRDefault="00F94B41">
            <w:pPr>
              <w:pStyle w:val="GOSTTablenorm"/>
              <w:rPr>
                <w:szCs w:val="22"/>
              </w:rPr>
            </w:pPr>
            <w:r w:rsidRPr="00F22D2E">
              <w:rPr>
                <w:szCs w:val="22"/>
              </w:rPr>
              <w:t>Подлежит распределению с учетом блокировки на первый год планового периода</w:t>
            </w:r>
          </w:p>
        </w:tc>
        <w:tc>
          <w:tcPr>
            <w:tcW w:w="1701" w:type="dxa"/>
          </w:tcPr>
          <w:p w14:paraId="0F755C64" w14:textId="77777777" w:rsidR="006310AA" w:rsidRPr="00F22D2E" w:rsidRDefault="00F94B41">
            <w:pPr>
              <w:pStyle w:val="GOSTTablenorm"/>
              <w:rPr>
                <w:szCs w:val="22"/>
              </w:rPr>
            </w:pPr>
            <w:r w:rsidRPr="00F22D2E">
              <w:rPr>
                <w:szCs w:val="22"/>
              </w:rPr>
              <w:t>G_S2_2_D_C5_6</w:t>
            </w:r>
          </w:p>
        </w:tc>
        <w:tc>
          <w:tcPr>
            <w:tcW w:w="567" w:type="dxa"/>
          </w:tcPr>
          <w:p w14:paraId="246618BC" w14:textId="77777777" w:rsidR="006310AA" w:rsidRPr="00F22D2E" w:rsidRDefault="00F94B41">
            <w:pPr>
              <w:pStyle w:val="GOSTTablenorm"/>
              <w:jc w:val="center"/>
              <w:rPr>
                <w:szCs w:val="22"/>
              </w:rPr>
            </w:pPr>
            <w:r w:rsidRPr="00F22D2E">
              <w:rPr>
                <w:szCs w:val="22"/>
              </w:rPr>
              <w:t>П</w:t>
            </w:r>
          </w:p>
        </w:tc>
        <w:tc>
          <w:tcPr>
            <w:tcW w:w="1134" w:type="dxa"/>
          </w:tcPr>
          <w:p w14:paraId="7BCFA4CF" w14:textId="77777777" w:rsidR="006310AA" w:rsidRPr="00F22D2E" w:rsidRDefault="00F94B41">
            <w:pPr>
              <w:pStyle w:val="GOSTTablenorm"/>
              <w:rPr>
                <w:szCs w:val="22"/>
              </w:rPr>
            </w:pPr>
            <w:r w:rsidRPr="00F22D2E">
              <w:rPr>
                <w:szCs w:val="22"/>
              </w:rPr>
              <w:t>N(20.2)</w:t>
            </w:r>
          </w:p>
        </w:tc>
        <w:tc>
          <w:tcPr>
            <w:tcW w:w="567" w:type="dxa"/>
          </w:tcPr>
          <w:p w14:paraId="67F28219" w14:textId="77777777" w:rsidR="006310AA" w:rsidRPr="00F22D2E" w:rsidRDefault="00F94B41">
            <w:pPr>
              <w:pStyle w:val="GOSTTablenorm"/>
              <w:jc w:val="center"/>
              <w:rPr>
                <w:szCs w:val="22"/>
              </w:rPr>
            </w:pPr>
            <w:r w:rsidRPr="00F22D2E">
              <w:rPr>
                <w:szCs w:val="22"/>
              </w:rPr>
              <w:t>Н</w:t>
            </w:r>
          </w:p>
        </w:tc>
        <w:tc>
          <w:tcPr>
            <w:tcW w:w="3963" w:type="dxa"/>
          </w:tcPr>
          <w:p w14:paraId="5D75DE4F" w14:textId="196B2F1C" w:rsidR="006310AA" w:rsidRPr="00F22D2E" w:rsidRDefault="00F94B41">
            <w:pPr>
              <w:pStyle w:val="GOSTTablenorm"/>
              <w:rPr>
                <w:szCs w:val="22"/>
              </w:rPr>
            </w:pPr>
            <w:r w:rsidRPr="00F22D2E">
              <w:rPr>
                <w:szCs w:val="22"/>
              </w:rPr>
              <w:t>Указываются подлежащие распределению лимиты бюджетных обязательств на выплаты за счет связанных иностранных кредитов на очередной финансов</w:t>
            </w:r>
            <w:r w:rsidR="000B314F">
              <w:rPr>
                <w:szCs w:val="22"/>
              </w:rPr>
              <w:t>ый год с учетом заблокированных</w:t>
            </w:r>
          </w:p>
        </w:tc>
      </w:tr>
      <w:tr w:rsidR="006310AA" w:rsidRPr="00F22D2E" w14:paraId="7E4FFC1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27F2438E" w14:textId="77777777" w:rsidR="006310AA" w:rsidRPr="00F22D2E" w:rsidRDefault="00F94B41">
            <w:pPr>
              <w:pStyle w:val="GOSTTablenorm"/>
              <w:rPr>
                <w:szCs w:val="22"/>
              </w:rPr>
            </w:pPr>
            <w:r w:rsidRPr="00F22D2E">
              <w:rPr>
                <w:szCs w:val="22"/>
              </w:rPr>
              <w:t xml:space="preserve"> Примечание</w:t>
            </w:r>
          </w:p>
        </w:tc>
        <w:tc>
          <w:tcPr>
            <w:tcW w:w="1701" w:type="dxa"/>
          </w:tcPr>
          <w:p w14:paraId="14165908" w14:textId="77777777" w:rsidR="006310AA" w:rsidRPr="00F22D2E" w:rsidRDefault="00F94B41">
            <w:pPr>
              <w:pStyle w:val="GOSTTablenorm"/>
              <w:rPr>
                <w:szCs w:val="22"/>
              </w:rPr>
            </w:pPr>
            <w:r w:rsidRPr="00F22D2E">
              <w:rPr>
                <w:szCs w:val="22"/>
              </w:rPr>
              <w:t>G_S2_2_D_C6</w:t>
            </w:r>
          </w:p>
        </w:tc>
        <w:tc>
          <w:tcPr>
            <w:tcW w:w="567" w:type="dxa"/>
          </w:tcPr>
          <w:p w14:paraId="38625575" w14:textId="77777777" w:rsidR="006310AA" w:rsidRPr="00F22D2E" w:rsidRDefault="00F94B41">
            <w:pPr>
              <w:pStyle w:val="GOSTTablenorm"/>
              <w:jc w:val="center"/>
              <w:rPr>
                <w:szCs w:val="22"/>
              </w:rPr>
            </w:pPr>
            <w:r w:rsidRPr="00F22D2E">
              <w:rPr>
                <w:szCs w:val="22"/>
              </w:rPr>
              <w:t>П</w:t>
            </w:r>
          </w:p>
        </w:tc>
        <w:tc>
          <w:tcPr>
            <w:tcW w:w="1134" w:type="dxa"/>
          </w:tcPr>
          <w:p w14:paraId="2F754345" w14:textId="77777777" w:rsidR="006310AA" w:rsidRPr="00F22D2E" w:rsidRDefault="00F94B41">
            <w:pPr>
              <w:pStyle w:val="GOSTTablenorm"/>
              <w:rPr>
                <w:szCs w:val="22"/>
              </w:rPr>
            </w:pPr>
            <w:r w:rsidRPr="00F22D2E">
              <w:rPr>
                <w:szCs w:val="22"/>
              </w:rPr>
              <w:t>Т(1-254)</w:t>
            </w:r>
          </w:p>
        </w:tc>
        <w:tc>
          <w:tcPr>
            <w:tcW w:w="567" w:type="dxa"/>
          </w:tcPr>
          <w:p w14:paraId="40A278C5" w14:textId="77777777" w:rsidR="006310AA" w:rsidRPr="00F22D2E" w:rsidRDefault="00F94B41">
            <w:pPr>
              <w:pStyle w:val="GOSTTablenorm"/>
              <w:jc w:val="center"/>
              <w:rPr>
                <w:szCs w:val="22"/>
              </w:rPr>
            </w:pPr>
            <w:r w:rsidRPr="00F22D2E">
              <w:rPr>
                <w:szCs w:val="22"/>
              </w:rPr>
              <w:t>Н</w:t>
            </w:r>
          </w:p>
        </w:tc>
        <w:tc>
          <w:tcPr>
            <w:tcW w:w="3963" w:type="dxa"/>
          </w:tcPr>
          <w:p w14:paraId="33FFFB14" w14:textId="1B527C45" w:rsidR="006310AA" w:rsidRPr="00F22D2E" w:rsidRDefault="00F94B41">
            <w:pPr>
              <w:pStyle w:val="GOSTTablenorm"/>
              <w:rPr>
                <w:szCs w:val="22"/>
              </w:rPr>
            </w:pPr>
            <w:r w:rsidRPr="00F22D2E">
              <w:rPr>
                <w:szCs w:val="22"/>
              </w:rPr>
              <w:t>Указывается информация, нео</w:t>
            </w:r>
            <w:r w:rsidR="000B314F">
              <w:rPr>
                <w:szCs w:val="22"/>
              </w:rPr>
              <w:t>бходимая для исполнения бюджета</w:t>
            </w:r>
          </w:p>
        </w:tc>
      </w:tr>
    </w:tbl>
    <w:p w14:paraId="5D87DA2C" w14:textId="77777777" w:rsidR="006310AA" w:rsidRPr="00F22D2E" w:rsidRDefault="00F94B41" w:rsidP="00F94B41">
      <w:pPr>
        <w:pStyle w:val="31"/>
        <w:keepNext w:val="0"/>
        <w:keepLines w:val="0"/>
        <w:widowControl w:val="0"/>
        <w:numPr>
          <w:ilvl w:val="2"/>
          <w:numId w:val="79"/>
        </w:numPr>
        <w:tabs>
          <w:tab w:val="num" w:pos="720"/>
        </w:tabs>
        <w:ind w:left="720"/>
      </w:pPr>
      <w:bookmarkStart w:id="6786" w:name="_Toc59456650"/>
      <w:bookmarkStart w:id="6787" w:name="_Toc185235942"/>
      <w:r w:rsidRPr="00F22D2E">
        <w:t>Описание комплексного типа «tR_785_G_S2_3_D»</w:t>
      </w:r>
      <w:bookmarkEnd w:id="6786"/>
      <w:bookmarkEnd w:id="6787"/>
    </w:p>
    <w:p w14:paraId="3FC9AAB8" w14:textId="77777777" w:rsidR="006310AA" w:rsidRPr="00F22D2E" w:rsidRDefault="00F94B41">
      <w:pPr>
        <w:widowControl w:val="0"/>
        <w:spacing w:before="60" w:after="60"/>
        <w:ind w:firstLine="709"/>
        <w:rPr>
          <w:szCs w:val="24"/>
        </w:rPr>
      </w:pPr>
      <w:r w:rsidRPr="00F22D2E">
        <w:t>Описание</w:t>
      </w:r>
      <w:r w:rsidRPr="00F22D2E">
        <w:rPr>
          <w:szCs w:val="24"/>
        </w:rPr>
        <w:t xml:space="preserve"> комплексного типа «tR_785_G_S2_1_D» блока «</w:t>
      </w:r>
      <w:r w:rsidRPr="00F22D2E">
        <w:t>2.3. Лимиты бюджетных обязательств в иностранной валюте в текущем финансовом году (в рублевом эквиваленте)</w:t>
      </w:r>
      <w:r w:rsidRPr="00F22D2E">
        <w:rPr>
          <w:szCs w:val="24"/>
        </w:rPr>
        <w:t>».</w:t>
      </w:r>
    </w:p>
    <w:p w14:paraId="36A71B6D"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788" w:name="_Ref56613370"/>
      <w:bookmarkStart w:id="6789" w:name="_Toc185236348"/>
      <w:r w:rsidR="002C7CC9">
        <w:rPr>
          <w:noProof/>
        </w:rPr>
        <w:t>331</w:t>
      </w:r>
      <w:bookmarkEnd w:id="678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R_785_G_S2_3_D</w:t>
      </w:r>
      <w:r w:rsidR="00F94B41" w:rsidRPr="00F22D2E">
        <w:t>»</w:t>
      </w:r>
      <w:bookmarkEnd w:id="678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0D5496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3D4027C"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7701960"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28A58E8" w14:textId="77777777" w:rsidR="006310AA" w:rsidRPr="00F22D2E" w:rsidRDefault="00F94B41">
            <w:pPr>
              <w:pStyle w:val="GOSTTableHead"/>
              <w:spacing w:line="240" w:lineRule="auto"/>
              <w:ind w:left="0" w:right="0"/>
            </w:pPr>
            <w:r w:rsidRPr="00F22D2E">
              <w:t>Тип</w:t>
            </w:r>
          </w:p>
        </w:tc>
        <w:tc>
          <w:tcPr>
            <w:tcW w:w="1134" w:type="dxa"/>
          </w:tcPr>
          <w:p w14:paraId="70819EBC" w14:textId="77777777" w:rsidR="006310AA" w:rsidRPr="00F22D2E" w:rsidRDefault="00F94B41">
            <w:pPr>
              <w:pStyle w:val="GOSTTableHead"/>
              <w:spacing w:line="240" w:lineRule="auto"/>
              <w:ind w:left="0" w:right="0"/>
            </w:pPr>
            <w:r w:rsidRPr="00F22D2E">
              <w:t>Формат элемента</w:t>
            </w:r>
          </w:p>
        </w:tc>
        <w:tc>
          <w:tcPr>
            <w:tcW w:w="567" w:type="dxa"/>
          </w:tcPr>
          <w:p w14:paraId="37B38610" w14:textId="77777777" w:rsidR="006310AA" w:rsidRPr="00F22D2E" w:rsidRDefault="00F94B41">
            <w:pPr>
              <w:pStyle w:val="GOSTTableHead"/>
              <w:spacing w:line="240" w:lineRule="auto"/>
              <w:ind w:left="0" w:right="0"/>
            </w:pPr>
            <w:r w:rsidRPr="00F22D2E">
              <w:t>Обязательность</w:t>
            </w:r>
          </w:p>
        </w:tc>
        <w:tc>
          <w:tcPr>
            <w:tcW w:w="3963" w:type="dxa"/>
          </w:tcPr>
          <w:p w14:paraId="7D2ADFB6"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9CBD8D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16D8055" w14:textId="77777777" w:rsidR="006310AA" w:rsidRPr="00F22D2E" w:rsidRDefault="00F94B41">
            <w:pPr>
              <w:pStyle w:val="GOSTTablenorm"/>
            </w:pPr>
            <w:r w:rsidRPr="00F22D2E">
              <w:rPr>
                <w:lang w:val="en-US"/>
              </w:rPr>
              <w:t>t</w:t>
            </w:r>
            <w:r w:rsidRPr="00F22D2E">
              <w:t>R_785_G_S2_3_D</w:t>
            </w:r>
          </w:p>
        </w:tc>
        <w:tc>
          <w:tcPr>
            <w:tcW w:w="1701" w:type="dxa"/>
          </w:tcPr>
          <w:p w14:paraId="20E11239" w14:textId="77777777" w:rsidR="006310AA" w:rsidRPr="00F22D2E" w:rsidRDefault="00F94B41">
            <w:pPr>
              <w:pStyle w:val="GOSTTablenorm"/>
              <w:rPr>
                <w:color w:val="000000"/>
              </w:rPr>
            </w:pPr>
            <w:r w:rsidRPr="00F22D2E">
              <w:rPr>
                <w:color w:val="000000"/>
              </w:rPr>
              <w:t>G_S2_3_D_ITEM</w:t>
            </w:r>
          </w:p>
        </w:tc>
        <w:tc>
          <w:tcPr>
            <w:tcW w:w="567" w:type="dxa"/>
          </w:tcPr>
          <w:p w14:paraId="7584EA46" w14:textId="77777777" w:rsidR="006310AA" w:rsidRPr="00F22D2E" w:rsidRDefault="00F94B41">
            <w:pPr>
              <w:pStyle w:val="GOSTTablenorm"/>
              <w:jc w:val="center"/>
              <w:rPr>
                <w:lang w:val="en-US"/>
              </w:rPr>
            </w:pPr>
            <w:r w:rsidRPr="00F22D2E">
              <w:rPr>
                <w:lang w:val="en-US"/>
              </w:rPr>
              <w:t>C</w:t>
            </w:r>
          </w:p>
        </w:tc>
        <w:tc>
          <w:tcPr>
            <w:tcW w:w="1134" w:type="dxa"/>
          </w:tcPr>
          <w:p w14:paraId="071C69E8" w14:textId="77777777" w:rsidR="006310AA" w:rsidRPr="00F22D2E" w:rsidRDefault="00F94B41">
            <w:pPr>
              <w:pStyle w:val="GOSTTablenorm"/>
              <w:rPr>
                <w:lang w:val="en-US"/>
              </w:rPr>
            </w:pPr>
            <w:r w:rsidRPr="00F22D2E">
              <w:rPr>
                <w:lang w:val="en-US"/>
              </w:rPr>
              <w:t>t</w:t>
            </w:r>
            <w:r w:rsidRPr="00F22D2E">
              <w:t>R_785_G_S2_3_D</w:t>
            </w:r>
            <w:r w:rsidRPr="00F22D2E">
              <w:rPr>
                <w:color w:val="000000"/>
              </w:rPr>
              <w:t>_ITEM</w:t>
            </w:r>
          </w:p>
        </w:tc>
        <w:tc>
          <w:tcPr>
            <w:tcW w:w="567" w:type="dxa"/>
          </w:tcPr>
          <w:p w14:paraId="6817A11A"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6D8C48A5" w14:textId="46762D9F"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_Ref56613523 \h  \* MERGEFORMAT </w:instrText>
            </w:r>
            <w:r w:rsidRPr="00F22D2E">
              <w:fldChar w:fldCharType="separate"/>
            </w:r>
            <w:r w:rsidR="002C7CC9">
              <w:t>332</w:t>
            </w:r>
            <w:r w:rsidRPr="00F22D2E">
              <w:fldChar w:fldCharType="end"/>
            </w:r>
          </w:p>
        </w:tc>
      </w:tr>
    </w:tbl>
    <w:p w14:paraId="5C4B0739" w14:textId="77777777" w:rsidR="006310AA" w:rsidRPr="00F22D2E" w:rsidRDefault="00F94B41" w:rsidP="00F94B41">
      <w:pPr>
        <w:pStyle w:val="31"/>
        <w:keepNext w:val="0"/>
        <w:keepLines w:val="0"/>
        <w:widowControl w:val="0"/>
        <w:numPr>
          <w:ilvl w:val="2"/>
          <w:numId w:val="79"/>
        </w:numPr>
        <w:tabs>
          <w:tab w:val="num" w:pos="720"/>
        </w:tabs>
        <w:ind w:left="720"/>
        <w:rPr>
          <w:iCs w:val="0"/>
        </w:rPr>
      </w:pPr>
      <w:bookmarkStart w:id="6790" w:name="_Toc59456651"/>
      <w:bookmarkStart w:id="6791" w:name="_Toc185235943"/>
      <w:r w:rsidRPr="00F22D2E">
        <w:t>Описание комплексного типа «tR_785_G_S2_3_D_ITEM»</w:t>
      </w:r>
      <w:bookmarkEnd w:id="6790"/>
      <w:bookmarkEnd w:id="6791"/>
    </w:p>
    <w:p w14:paraId="4561025A" w14:textId="77777777" w:rsidR="006310AA" w:rsidRPr="00F22D2E" w:rsidRDefault="00F94B41">
      <w:pPr>
        <w:widowControl w:val="0"/>
        <w:spacing w:before="60" w:after="60"/>
        <w:ind w:firstLine="709"/>
      </w:pPr>
      <w:r w:rsidRPr="00F22D2E">
        <w:t>Описание компле</w:t>
      </w:r>
      <w:r w:rsidRPr="00F22D2E">
        <w:rPr>
          <w:szCs w:val="24"/>
        </w:rPr>
        <w:t>ксного типа «tR_785_G_S2_3_D_ITEM» блока «</w:t>
      </w:r>
      <w:r w:rsidRPr="00F22D2E">
        <w:t>2.3. Лимиты бюджетных обязательств в иностранной валюте в текущем финансовом году (в рублевом эквиваленте)</w:t>
      </w:r>
      <w:r w:rsidRPr="00F22D2E">
        <w:rPr>
          <w:szCs w:val="24"/>
        </w:rPr>
        <w:t xml:space="preserve"> (строки)».</w:t>
      </w:r>
    </w:p>
    <w:p w14:paraId="35A41F12"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6792" w:name="_Ref56613523"/>
      <w:bookmarkStart w:id="6793" w:name="_Toc185236349"/>
      <w:r w:rsidR="002C7CC9">
        <w:rPr>
          <w:noProof/>
        </w:rPr>
        <w:t>332</w:t>
      </w:r>
      <w:bookmarkEnd w:id="679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R_785_G_S2_3_D</w:t>
      </w:r>
      <w:r w:rsidR="00F94B41" w:rsidRPr="00F22D2E">
        <w:rPr>
          <w:color w:val="000000"/>
          <w:szCs w:val="22"/>
        </w:rPr>
        <w:t>_ITEM</w:t>
      </w:r>
      <w:r w:rsidR="00F94B41" w:rsidRPr="00F22D2E">
        <w:t>»</w:t>
      </w:r>
      <w:bookmarkEnd w:id="679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F81B21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448D059"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86DEC3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C0C5DB1" w14:textId="77777777" w:rsidR="006310AA" w:rsidRPr="00F22D2E" w:rsidRDefault="00F94B41">
            <w:pPr>
              <w:pStyle w:val="GOSTTableHead"/>
              <w:spacing w:line="240" w:lineRule="auto"/>
              <w:ind w:left="0" w:right="0"/>
            </w:pPr>
            <w:r w:rsidRPr="00F22D2E">
              <w:t>Тип</w:t>
            </w:r>
          </w:p>
        </w:tc>
        <w:tc>
          <w:tcPr>
            <w:tcW w:w="1134" w:type="dxa"/>
          </w:tcPr>
          <w:p w14:paraId="21730301" w14:textId="77777777" w:rsidR="006310AA" w:rsidRPr="00F22D2E" w:rsidRDefault="00F94B41">
            <w:pPr>
              <w:pStyle w:val="GOSTTableHead"/>
              <w:spacing w:line="240" w:lineRule="auto"/>
              <w:ind w:left="0" w:right="0"/>
            </w:pPr>
            <w:r w:rsidRPr="00F22D2E">
              <w:t>Формат элемента</w:t>
            </w:r>
          </w:p>
        </w:tc>
        <w:tc>
          <w:tcPr>
            <w:tcW w:w="567" w:type="dxa"/>
          </w:tcPr>
          <w:p w14:paraId="5446FD93" w14:textId="77777777" w:rsidR="006310AA" w:rsidRPr="00F22D2E" w:rsidRDefault="00F94B41">
            <w:pPr>
              <w:pStyle w:val="GOSTTableHead"/>
              <w:spacing w:line="240" w:lineRule="auto"/>
              <w:ind w:left="0" w:right="0"/>
            </w:pPr>
            <w:r w:rsidRPr="00F22D2E">
              <w:t>Обязательность</w:t>
            </w:r>
          </w:p>
        </w:tc>
        <w:tc>
          <w:tcPr>
            <w:tcW w:w="3963" w:type="dxa"/>
          </w:tcPr>
          <w:p w14:paraId="427AE3C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E00E44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D9A2A45" w14:textId="77777777" w:rsidR="006310AA" w:rsidRPr="00F22D2E" w:rsidRDefault="00F94B41">
            <w:pPr>
              <w:pStyle w:val="GOSTTablenorm"/>
            </w:pPr>
            <w:r w:rsidRPr="00F22D2E">
              <w:t>Код объекта капитальных вложений (мероприятия по информатизации)</w:t>
            </w:r>
          </w:p>
        </w:tc>
        <w:tc>
          <w:tcPr>
            <w:tcW w:w="1701" w:type="dxa"/>
          </w:tcPr>
          <w:p w14:paraId="0E54741C" w14:textId="77777777" w:rsidR="006310AA" w:rsidRPr="00F22D2E" w:rsidRDefault="00F94B41">
            <w:pPr>
              <w:pStyle w:val="GOSTTablenorm"/>
            </w:pPr>
            <w:r w:rsidRPr="00F22D2E">
              <w:t>G_S2_3_D_C1</w:t>
            </w:r>
          </w:p>
        </w:tc>
        <w:tc>
          <w:tcPr>
            <w:tcW w:w="567" w:type="dxa"/>
          </w:tcPr>
          <w:p w14:paraId="58F6FDE2" w14:textId="77777777" w:rsidR="006310AA" w:rsidRPr="00F22D2E" w:rsidRDefault="00F94B41">
            <w:pPr>
              <w:pStyle w:val="GOSTTablenorm"/>
              <w:jc w:val="center"/>
            </w:pPr>
            <w:r w:rsidRPr="00F22D2E">
              <w:t>П</w:t>
            </w:r>
          </w:p>
        </w:tc>
        <w:tc>
          <w:tcPr>
            <w:tcW w:w="1134" w:type="dxa"/>
          </w:tcPr>
          <w:p w14:paraId="1676AB49" w14:textId="77777777" w:rsidR="006310AA" w:rsidRPr="00F22D2E" w:rsidRDefault="00F94B41">
            <w:pPr>
              <w:pStyle w:val="GOSTTablenorm"/>
            </w:pPr>
            <w:r w:rsidRPr="00F22D2E">
              <w:t>Т(1-25)</w:t>
            </w:r>
          </w:p>
        </w:tc>
        <w:tc>
          <w:tcPr>
            <w:tcW w:w="567" w:type="dxa"/>
          </w:tcPr>
          <w:p w14:paraId="6195BD60" w14:textId="77777777" w:rsidR="006310AA" w:rsidRPr="00F22D2E" w:rsidRDefault="00F94B41">
            <w:pPr>
              <w:pStyle w:val="GOSTTablenorm"/>
              <w:jc w:val="center"/>
            </w:pPr>
            <w:r w:rsidRPr="00F22D2E">
              <w:t>Н</w:t>
            </w:r>
          </w:p>
        </w:tc>
        <w:tc>
          <w:tcPr>
            <w:tcW w:w="3963" w:type="dxa"/>
          </w:tcPr>
          <w:p w14:paraId="488EEC02" w14:textId="0C9D4557" w:rsidR="006310AA" w:rsidRPr="00F22D2E" w:rsidRDefault="00F94B41">
            <w:pPr>
              <w:pStyle w:val="GOSTTablenorm"/>
            </w:pPr>
            <w:r w:rsidRPr="00F22D2E">
              <w:t>Указывается код объекта капитальных вложений (код мероприятия по информ</w:t>
            </w:r>
            <w:r w:rsidR="000B314F">
              <w:t>атизации)</w:t>
            </w:r>
          </w:p>
        </w:tc>
      </w:tr>
      <w:tr w:rsidR="006310AA" w:rsidRPr="00F22D2E" w14:paraId="25D60B8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342C35F" w14:textId="77777777" w:rsidR="006310AA" w:rsidRPr="00F22D2E" w:rsidRDefault="00F94B41">
            <w:pPr>
              <w:pStyle w:val="GOSTTablenorm"/>
            </w:pPr>
            <w:r w:rsidRPr="00F22D2E">
              <w:t>Код по БК</w:t>
            </w:r>
          </w:p>
        </w:tc>
        <w:tc>
          <w:tcPr>
            <w:tcW w:w="1701" w:type="dxa"/>
          </w:tcPr>
          <w:p w14:paraId="634E0134" w14:textId="77777777" w:rsidR="006310AA" w:rsidRPr="00F22D2E" w:rsidRDefault="00F94B41">
            <w:pPr>
              <w:pStyle w:val="GOSTTablenorm"/>
            </w:pPr>
            <w:r w:rsidRPr="00F22D2E">
              <w:t>G_S2_3_D_C2</w:t>
            </w:r>
          </w:p>
        </w:tc>
        <w:tc>
          <w:tcPr>
            <w:tcW w:w="567" w:type="dxa"/>
          </w:tcPr>
          <w:p w14:paraId="42912519" w14:textId="77777777" w:rsidR="006310AA" w:rsidRPr="00F22D2E" w:rsidRDefault="00F94B41">
            <w:pPr>
              <w:pStyle w:val="GOSTTablenorm"/>
              <w:jc w:val="center"/>
            </w:pPr>
            <w:r w:rsidRPr="00F22D2E">
              <w:t>П</w:t>
            </w:r>
          </w:p>
        </w:tc>
        <w:tc>
          <w:tcPr>
            <w:tcW w:w="1134" w:type="dxa"/>
          </w:tcPr>
          <w:p w14:paraId="5548F790" w14:textId="77777777" w:rsidR="006310AA" w:rsidRPr="00F22D2E" w:rsidRDefault="00F94B41">
            <w:pPr>
              <w:pStyle w:val="GOSTTablenorm"/>
            </w:pPr>
            <w:r w:rsidRPr="00F22D2E">
              <w:t>Т(20)</w:t>
            </w:r>
          </w:p>
        </w:tc>
        <w:tc>
          <w:tcPr>
            <w:tcW w:w="567" w:type="dxa"/>
          </w:tcPr>
          <w:p w14:paraId="6B4E3417" w14:textId="77777777" w:rsidR="006310AA" w:rsidRPr="00F22D2E" w:rsidRDefault="00F94B41">
            <w:pPr>
              <w:pStyle w:val="GOSTTablenorm"/>
              <w:jc w:val="center"/>
            </w:pPr>
            <w:r w:rsidRPr="00F22D2E">
              <w:t>О</w:t>
            </w:r>
          </w:p>
        </w:tc>
        <w:tc>
          <w:tcPr>
            <w:tcW w:w="3963" w:type="dxa"/>
          </w:tcPr>
          <w:p w14:paraId="32313BF6" w14:textId="4231C0D4" w:rsidR="006310AA" w:rsidRPr="00F22D2E" w:rsidRDefault="00F94B41">
            <w:pPr>
              <w:pStyle w:val="GOSTTablenorm"/>
            </w:pPr>
            <w:r w:rsidRPr="00F22D2E">
              <w:t>Указывается код классификации расходов бюджетов, по которому отражены опера</w:t>
            </w:r>
            <w:r w:rsidR="000B314F">
              <w:t>ции на лицевом счете ГРБС (РБС)</w:t>
            </w:r>
          </w:p>
        </w:tc>
      </w:tr>
      <w:tr w:rsidR="006310AA" w:rsidRPr="00F22D2E" w14:paraId="3FFF322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1F853EF8" w14:textId="77777777" w:rsidR="006310AA" w:rsidRPr="00F22D2E" w:rsidRDefault="00F94B41">
            <w:pPr>
              <w:pStyle w:val="GOSTTablenorm"/>
            </w:pPr>
            <w:r w:rsidRPr="00F22D2E">
              <w:t>Получено на текущий финансовый год</w:t>
            </w:r>
          </w:p>
        </w:tc>
        <w:tc>
          <w:tcPr>
            <w:tcW w:w="1701" w:type="dxa"/>
          </w:tcPr>
          <w:p w14:paraId="55CD6C69" w14:textId="77777777" w:rsidR="006310AA" w:rsidRPr="00F22D2E" w:rsidRDefault="00F94B41">
            <w:pPr>
              <w:pStyle w:val="GOSTTablenorm"/>
            </w:pPr>
            <w:r w:rsidRPr="00F22D2E">
              <w:t>G_S2_3_D_C3</w:t>
            </w:r>
          </w:p>
        </w:tc>
        <w:tc>
          <w:tcPr>
            <w:tcW w:w="567" w:type="dxa"/>
          </w:tcPr>
          <w:p w14:paraId="44C4DA73" w14:textId="77777777" w:rsidR="006310AA" w:rsidRPr="00F22D2E" w:rsidRDefault="00F94B41">
            <w:pPr>
              <w:pStyle w:val="GOSTTablenorm"/>
              <w:jc w:val="center"/>
            </w:pPr>
            <w:r w:rsidRPr="00F22D2E">
              <w:t>П</w:t>
            </w:r>
          </w:p>
        </w:tc>
        <w:tc>
          <w:tcPr>
            <w:tcW w:w="1134" w:type="dxa"/>
          </w:tcPr>
          <w:p w14:paraId="4EFD539B" w14:textId="77777777" w:rsidR="006310AA" w:rsidRPr="00F22D2E" w:rsidRDefault="00F94B41">
            <w:pPr>
              <w:pStyle w:val="GOSTTablenorm"/>
            </w:pPr>
            <w:r w:rsidRPr="00F22D2E">
              <w:t>N(20.2)</w:t>
            </w:r>
          </w:p>
        </w:tc>
        <w:tc>
          <w:tcPr>
            <w:tcW w:w="567" w:type="dxa"/>
          </w:tcPr>
          <w:p w14:paraId="677D3560" w14:textId="77777777" w:rsidR="006310AA" w:rsidRPr="00F22D2E" w:rsidRDefault="00F94B41">
            <w:pPr>
              <w:pStyle w:val="GOSTTablenorm"/>
              <w:jc w:val="center"/>
            </w:pPr>
            <w:r w:rsidRPr="00F22D2E">
              <w:t>Н</w:t>
            </w:r>
          </w:p>
        </w:tc>
        <w:tc>
          <w:tcPr>
            <w:tcW w:w="3963" w:type="dxa"/>
          </w:tcPr>
          <w:p w14:paraId="49759C6F" w14:textId="0EDA5B65" w:rsidR="006310AA" w:rsidRPr="00F22D2E" w:rsidRDefault="00F94B41">
            <w:pPr>
              <w:pStyle w:val="GOSTTablenorm"/>
            </w:pPr>
            <w:r w:rsidRPr="00F22D2E">
              <w:t>Указываются полученные лимиты бюджетных обязательств на выплаты в иностранной валюте (в рублевом эквивал</w:t>
            </w:r>
            <w:r w:rsidR="000B314F">
              <w:t>енте) на текущий финансовый год</w:t>
            </w:r>
          </w:p>
        </w:tc>
      </w:tr>
      <w:tr w:rsidR="006310AA" w:rsidRPr="00F22D2E" w14:paraId="256845A0"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3C32F3BB" w14:textId="77777777" w:rsidR="006310AA" w:rsidRPr="00F22D2E" w:rsidRDefault="00F94B41">
            <w:pPr>
              <w:pStyle w:val="GOSTTablenorm"/>
            </w:pPr>
            <w:r w:rsidRPr="00F22D2E">
              <w:t>Получено на первый год планового периода</w:t>
            </w:r>
          </w:p>
        </w:tc>
        <w:tc>
          <w:tcPr>
            <w:tcW w:w="1701" w:type="dxa"/>
          </w:tcPr>
          <w:p w14:paraId="09BD1B50" w14:textId="77777777" w:rsidR="006310AA" w:rsidRPr="00F22D2E" w:rsidRDefault="00F94B41">
            <w:pPr>
              <w:pStyle w:val="GOSTTablenorm"/>
            </w:pPr>
            <w:r w:rsidRPr="00F22D2E">
              <w:t>G_S2_3_D_C3_2</w:t>
            </w:r>
          </w:p>
        </w:tc>
        <w:tc>
          <w:tcPr>
            <w:tcW w:w="567" w:type="dxa"/>
          </w:tcPr>
          <w:p w14:paraId="36CD7F64" w14:textId="77777777" w:rsidR="006310AA" w:rsidRPr="00F22D2E" w:rsidRDefault="00F94B41">
            <w:pPr>
              <w:pStyle w:val="GOSTTablenorm"/>
              <w:jc w:val="center"/>
            </w:pPr>
            <w:r w:rsidRPr="00F22D2E">
              <w:t>П</w:t>
            </w:r>
          </w:p>
        </w:tc>
        <w:tc>
          <w:tcPr>
            <w:tcW w:w="1134" w:type="dxa"/>
          </w:tcPr>
          <w:p w14:paraId="049CE311" w14:textId="77777777" w:rsidR="006310AA" w:rsidRPr="00F22D2E" w:rsidRDefault="00F94B41">
            <w:pPr>
              <w:pStyle w:val="GOSTTablenorm"/>
            </w:pPr>
            <w:r w:rsidRPr="00F22D2E">
              <w:t>N(20.2)</w:t>
            </w:r>
          </w:p>
        </w:tc>
        <w:tc>
          <w:tcPr>
            <w:tcW w:w="567" w:type="dxa"/>
          </w:tcPr>
          <w:p w14:paraId="11BFBE72" w14:textId="77777777" w:rsidR="006310AA" w:rsidRPr="00F22D2E" w:rsidRDefault="00F94B41">
            <w:pPr>
              <w:pStyle w:val="GOSTTablenorm"/>
              <w:jc w:val="center"/>
            </w:pPr>
            <w:r w:rsidRPr="00F22D2E">
              <w:t>Н</w:t>
            </w:r>
          </w:p>
        </w:tc>
        <w:tc>
          <w:tcPr>
            <w:tcW w:w="3963" w:type="dxa"/>
          </w:tcPr>
          <w:p w14:paraId="03F9E8E5" w14:textId="5C6BB392" w:rsidR="006310AA" w:rsidRPr="00F22D2E" w:rsidRDefault="00F94B41">
            <w:pPr>
              <w:pStyle w:val="GOSTTablenorm"/>
            </w:pPr>
            <w:r w:rsidRPr="00F22D2E">
              <w:t>Указываются полученные лимиты бюджетных обязательств на выплаты в иностранной валюте (в рублевом эквивален</w:t>
            </w:r>
            <w:r w:rsidR="000B314F">
              <w:t>те) на очередной финансовый год</w:t>
            </w:r>
          </w:p>
        </w:tc>
      </w:tr>
      <w:tr w:rsidR="006310AA" w:rsidRPr="00F22D2E" w14:paraId="43E5BDA9"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C43D9F3" w14:textId="77777777" w:rsidR="006310AA" w:rsidRPr="00F22D2E" w:rsidRDefault="00F94B41">
            <w:pPr>
              <w:pStyle w:val="GOSTTablenorm"/>
            </w:pPr>
            <w:r w:rsidRPr="00F22D2E">
              <w:t>Распределено на текущий финансовый год</w:t>
            </w:r>
          </w:p>
        </w:tc>
        <w:tc>
          <w:tcPr>
            <w:tcW w:w="1701" w:type="dxa"/>
          </w:tcPr>
          <w:p w14:paraId="420D1C6A" w14:textId="77777777" w:rsidR="006310AA" w:rsidRPr="00F22D2E" w:rsidRDefault="00F94B41">
            <w:pPr>
              <w:pStyle w:val="GOSTTablenorm"/>
            </w:pPr>
            <w:r w:rsidRPr="00F22D2E">
              <w:t>G_S2_3_D_C4</w:t>
            </w:r>
          </w:p>
        </w:tc>
        <w:tc>
          <w:tcPr>
            <w:tcW w:w="567" w:type="dxa"/>
          </w:tcPr>
          <w:p w14:paraId="0C07DFE2" w14:textId="77777777" w:rsidR="006310AA" w:rsidRPr="00F22D2E" w:rsidRDefault="00F94B41">
            <w:pPr>
              <w:pStyle w:val="GOSTTablenorm"/>
              <w:jc w:val="center"/>
            </w:pPr>
            <w:r w:rsidRPr="00F22D2E">
              <w:t>П</w:t>
            </w:r>
          </w:p>
        </w:tc>
        <w:tc>
          <w:tcPr>
            <w:tcW w:w="1134" w:type="dxa"/>
          </w:tcPr>
          <w:p w14:paraId="25249E9F" w14:textId="77777777" w:rsidR="006310AA" w:rsidRPr="00F22D2E" w:rsidRDefault="00F94B41">
            <w:pPr>
              <w:pStyle w:val="GOSTTablenorm"/>
            </w:pPr>
            <w:r w:rsidRPr="00F22D2E">
              <w:t>N(20.2)</w:t>
            </w:r>
          </w:p>
        </w:tc>
        <w:tc>
          <w:tcPr>
            <w:tcW w:w="567" w:type="dxa"/>
          </w:tcPr>
          <w:p w14:paraId="08E5F21D" w14:textId="77777777" w:rsidR="006310AA" w:rsidRPr="00F22D2E" w:rsidRDefault="00F94B41">
            <w:pPr>
              <w:pStyle w:val="GOSTTablenorm"/>
              <w:jc w:val="center"/>
            </w:pPr>
            <w:r w:rsidRPr="00F22D2E">
              <w:t>Н</w:t>
            </w:r>
          </w:p>
        </w:tc>
        <w:tc>
          <w:tcPr>
            <w:tcW w:w="3963" w:type="dxa"/>
          </w:tcPr>
          <w:p w14:paraId="7885E66C" w14:textId="43C790BD" w:rsidR="006310AA" w:rsidRPr="00F22D2E" w:rsidRDefault="00F94B41">
            <w:pPr>
              <w:pStyle w:val="GOSTTablenorm"/>
            </w:pPr>
            <w:r w:rsidRPr="00F22D2E">
              <w:t>Указываются распределенные лимиты бюджетных обязательств на выплаты в иностранной валюте (в рублевом эквивал</w:t>
            </w:r>
            <w:r w:rsidR="000B314F">
              <w:t>енте) на текущий финансовый год</w:t>
            </w:r>
          </w:p>
        </w:tc>
      </w:tr>
      <w:tr w:rsidR="006310AA" w:rsidRPr="00F22D2E" w14:paraId="5099AE8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FA9E31F" w14:textId="77777777" w:rsidR="006310AA" w:rsidRPr="00F22D2E" w:rsidRDefault="00F94B41">
            <w:pPr>
              <w:pStyle w:val="GOSTTablenorm"/>
            </w:pPr>
            <w:r w:rsidRPr="00F22D2E">
              <w:t>Распределено на первый год планового периода</w:t>
            </w:r>
          </w:p>
        </w:tc>
        <w:tc>
          <w:tcPr>
            <w:tcW w:w="1701" w:type="dxa"/>
          </w:tcPr>
          <w:p w14:paraId="137AF73A" w14:textId="77777777" w:rsidR="006310AA" w:rsidRPr="00F22D2E" w:rsidRDefault="00F94B41">
            <w:pPr>
              <w:pStyle w:val="GOSTTablenorm"/>
            </w:pPr>
            <w:r w:rsidRPr="00F22D2E">
              <w:t>G_S2_3_D_C4_2</w:t>
            </w:r>
          </w:p>
        </w:tc>
        <w:tc>
          <w:tcPr>
            <w:tcW w:w="567" w:type="dxa"/>
          </w:tcPr>
          <w:p w14:paraId="6F6B332D" w14:textId="77777777" w:rsidR="006310AA" w:rsidRPr="00F22D2E" w:rsidRDefault="00F94B41">
            <w:pPr>
              <w:pStyle w:val="GOSTTablenorm"/>
              <w:jc w:val="center"/>
            </w:pPr>
            <w:r w:rsidRPr="00F22D2E">
              <w:t>П</w:t>
            </w:r>
          </w:p>
        </w:tc>
        <w:tc>
          <w:tcPr>
            <w:tcW w:w="1134" w:type="dxa"/>
          </w:tcPr>
          <w:p w14:paraId="7E972DA5" w14:textId="77777777" w:rsidR="006310AA" w:rsidRPr="00F22D2E" w:rsidRDefault="00F94B41">
            <w:pPr>
              <w:pStyle w:val="GOSTTablenorm"/>
            </w:pPr>
            <w:r w:rsidRPr="00F22D2E">
              <w:t>N(20.2)</w:t>
            </w:r>
          </w:p>
        </w:tc>
        <w:tc>
          <w:tcPr>
            <w:tcW w:w="567" w:type="dxa"/>
          </w:tcPr>
          <w:p w14:paraId="08BF0D27" w14:textId="77777777" w:rsidR="006310AA" w:rsidRPr="00F22D2E" w:rsidRDefault="00F94B41">
            <w:pPr>
              <w:pStyle w:val="GOSTTablenorm"/>
              <w:jc w:val="center"/>
            </w:pPr>
            <w:r w:rsidRPr="00F22D2E">
              <w:t>Н</w:t>
            </w:r>
          </w:p>
        </w:tc>
        <w:tc>
          <w:tcPr>
            <w:tcW w:w="3963" w:type="dxa"/>
          </w:tcPr>
          <w:p w14:paraId="24684E89" w14:textId="14F5D125" w:rsidR="006310AA" w:rsidRPr="00F22D2E" w:rsidRDefault="00F94B41">
            <w:pPr>
              <w:pStyle w:val="GOSTTablenorm"/>
            </w:pPr>
            <w:r w:rsidRPr="00F22D2E">
              <w:t>Указываются распределенные лимиты бюджетных обязательств на выплаты в иностранной валюте (в рублевом эквивален</w:t>
            </w:r>
            <w:r w:rsidR="000B314F">
              <w:t>те) на очередной финансовый год</w:t>
            </w:r>
          </w:p>
        </w:tc>
      </w:tr>
      <w:tr w:rsidR="006310AA" w:rsidRPr="00F22D2E" w14:paraId="35CCA58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2C9DCFE" w14:textId="77777777" w:rsidR="006310AA" w:rsidRPr="00F22D2E" w:rsidRDefault="00F94B41">
            <w:pPr>
              <w:pStyle w:val="GOSTTablenorm"/>
            </w:pPr>
            <w:r w:rsidRPr="00F22D2E">
              <w:t>Подлежит распределению на текущий финансовый год</w:t>
            </w:r>
          </w:p>
        </w:tc>
        <w:tc>
          <w:tcPr>
            <w:tcW w:w="1701" w:type="dxa"/>
          </w:tcPr>
          <w:p w14:paraId="052FD598" w14:textId="77777777" w:rsidR="006310AA" w:rsidRPr="00F22D2E" w:rsidRDefault="00F94B41">
            <w:pPr>
              <w:pStyle w:val="GOSTTablenorm"/>
            </w:pPr>
            <w:r w:rsidRPr="00F22D2E">
              <w:t>G_S2_3_D_C5</w:t>
            </w:r>
          </w:p>
        </w:tc>
        <w:tc>
          <w:tcPr>
            <w:tcW w:w="567" w:type="dxa"/>
          </w:tcPr>
          <w:p w14:paraId="1721C91D" w14:textId="77777777" w:rsidR="006310AA" w:rsidRPr="00F22D2E" w:rsidRDefault="00F94B41">
            <w:pPr>
              <w:pStyle w:val="GOSTTablenorm"/>
              <w:jc w:val="center"/>
            </w:pPr>
            <w:r w:rsidRPr="00F22D2E">
              <w:t>П</w:t>
            </w:r>
          </w:p>
        </w:tc>
        <w:tc>
          <w:tcPr>
            <w:tcW w:w="1134" w:type="dxa"/>
          </w:tcPr>
          <w:p w14:paraId="062D2D6A" w14:textId="77777777" w:rsidR="006310AA" w:rsidRPr="00F22D2E" w:rsidRDefault="00F94B41">
            <w:pPr>
              <w:pStyle w:val="GOSTTablenorm"/>
            </w:pPr>
            <w:r w:rsidRPr="00F22D2E">
              <w:t>N(20.2)</w:t>
            </w:r>
          </w:p>
        </w:tc>
        <w:tc>
          <w:tcPr>
            <w:tcW w:w="567" w:type="dxa"/>
          </w:tcPr>
          <w:p w14:paraId="0E33E0C0" w14:textId="77777777" w:rsidR="006310AA" w:rsidRPr="00F22D2E" w:rsidRDefault="00F94B41">
            <w:pPr>
              <w:pStyle w:val="GOSTTablenorm"/>
              <w:jc w:val="center"/>
            </w:pPr>
            <w:r w:rsidRPr="00F22D2E">
              <w:t>Н</w:t>
            </w:r>
          </w:p>
        </w:tc>
        <w:tc>
          <w:tcPr>
            <w:tcW w:w="3963" w:type="dxa"/>
          </w:tcPr>
          <w:p w14:paraId="7741E3CA" w14:textId="0869247B" w:rsidR="006310AA" w:rsidRPr="00F22D2E" w:rsidRDefault="00F94B41">
            <w:pPr>
              <w:pStyle w:val="GOSTTablenorm"/>
            </w:pPr>
            <w:r w:rsidRPr="00F22D2E">
              <w:t>Указываются подлежащие распределению лимиты бюджетных обязательств на выплаты в иностранной валюте (в рублевом эквивал</w:t>
            </w:r>
            <w:r w:rsidR="000B314F">
              <w:t>енте) на текущий финансовый год</w:t>
            </w:r>
          </w:p>
        </w:tc>
      </w:tr>
      <w:tr w:rsidR="006310AA" w:rsidRPr="00F22D2E" w14:paraId="6F26A3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6F64013" w14:textId="77777777" w:rsidR="006310AA" w:rsidRPr="00F22D2E" w:rsidRDefault="00F94B41">
            <w:pPr>
              <w:pStyle w:val="GOSTTablenorm"/>
            </w:pPr>
            <w:r w:rsidRPr="00F22D2E">
              <w:t>Подлежит распределению на первый год планового периода</w:t>
            </w:r>
          </w:p>
        </w:tc>
        <w:tc>
          <w:tcPr>
            <w:tcW w:w="1701" w:type="dxa"/>
          </w:tcPr>
          <w:p w14:paraId="3004D632" w14:textId="77777777" w:rsidR="006310AA" w:rsidRPr="00F22D2E" w:rsidRDefault="00F94B41">
            <w:pPr>
              <w:pStyle w:val="GOSTTablenorm"/>
            </w:pPr>
            <w:r w:rsidRPr="00F22D2E">
              <w:t>G_S2_3_D_C5_2</w:t>
            </w:r>
          </w:p>
        </w:tc>
        <w:tc>
          <w:tcPr>
            <w:tcW w:w="567" w:type="dxa"/>
          </w:tcPr>
          <w:p w14:paraId="449A05F8" w14:textId="77777777" w:rsidR="006310AA" w:rsidRPr="00F22D2E" w:rsidRDefault="00F94B41">
            <w:pPr>
              <w:pStyle w:val="GOSTTablenorm"/>
              <w:jc w:val="center"/>
            </w:pPr>
            <w:r w:rsidRPr="00F22D2E">
              <w:t>П</w:t>
            </w:r>
          </w:p>
        </w:tc>
        <w:tc>
          <w:tcPr>
            <w:tcW w:w="1134" w:type="dxa"/>
          </w:tcPr>
          <w:p w14:paraId="63E3D1B6" w14:textId="77777777" w:rsidR="006310AA" w:rsidRPr="00F22D2E" w:rsidRDefault="00F94B41">
            <w:pPr>
              <w:pStyle w:val="GOSTTablenorm"/>
            </w:pPr>
            <w:r w:rsidRPr="00F22D2E">
              <w:t>N(20.2)</w:t>
            </w:r>
          </w:p>
        </w:tc>
        <w:tc>
          <w:tcPr>
            <w:tcW w:w="567" w:type="dxa"/>
          </w:tcPr>
          <w:p w14:paraId="35F10C0F" w14:textId="77777777" w:rsidR="006310AA" w:rsidRPr="00F22D2E" w:rsidRDefault="00F94B41">
            <w:pPr>
              <w:pStyle w:val="GOSTTablenorm"/>
              <w:jc w:val="center"/>
            </w:pPr>
            <w:r w:rsidRPr="00F22D2E">
              <w:t>Н</w:t>
            </w:r>
          </w:p>
        </w:tc>
        <w:tc>
          <w:tcPr>
            <w:tcW w:w="3963" w:type="dxa"/>
          </w:tcPr>
          <w:p w14:paraId="7B686639" w14:textId="2D21D6F4" w:rsidR="006310AA" w:rsidRPr="00F22D2E" w:rsidRDefault="00F94B41">
            <w:pPr>
              <w:pStyle w:val="GOSTTablenorm"/>
            </w:pPr>
            <w:r w:rsidRPr="00F22D2E">
              <w:t>Указываются подлежащие распределению лимиты бюджетных обязательств на выплаты в иностранной валюте (в рублевом эквивален</w:t>
            </w:r>
            <w:r w:rsidR="000B314F">
              <w:t>те) на очередной финансовый год</w:t>
            </w:r>
          </w:p>
        </w:tc>
      </w:tr>
      <w:tr w:rsidR="006310AA" w:rsidRPr="00F22D2E" w14:paraId="0CFD4D6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385D2207" w14:textId="77777777" w:rsidR="006310AA" w:rsidRPr="00F22D2E" w:rsidRDefault="00F94B41">
            <w:pPr>
              <w:pStyle w:val="GOSTTablenorm"/>
            </w:pPr>
            <w:r w:rsidRPr="00F22D2E">
              <w:t xml:space="preserve"> Примечание</w:t>
            </w:r>
          </w:p>
        </w:tc>
        <w:tc>
          <w:tcPr>
            <w:tcW w:w="1701" w:type="dxa"/>
          </w:tcPr>
          <w:p w14:paraId="67EF3D3C" w14:textId="77777777" w:rsidR="006310AA" w:rsidRPr="00F22D2E" w:rsidRDefault="00F94B41">
            <w:pPr>
              <w:pStyle w:val="GOSTTablenorm"/>
            </w:pPr>
            <w:r w:rsidRPr="00F22D2E">
              <w:t>G_S2_3_D_C6</w:t>
            </w:r>
          </w:p>
        </w:tc>
        <w:tc>
          <w:tcPr>
            <w:tcW w:w="567" w:type="dxa"/>
          </w:tcPr>
          <w:p w14:paraId="600D06B4" w14:textId="77777777" w:rsidR="006310AA" w:rsidRPr="00F22D2E" w:rsidRDefault="00F94B41">
            <w:pPr>
              <w:pStyle w:val="GOSTTablenorm"/>
              <w:jc w:val="center"/>
            </w:pPr>
            <w:r w:rsidRPr="00F22D2E">
              <w:t>П</w:t>
            </w:r>
          </w:p>
        </w:tc>
        <w:tc>
          <w:tcPr>
            <w:tcW w:w="1134" w:type="dxa"/>
          </w:tcPr>
          <w:p w14:paraId="6EC71469" w14:textId="77777777" w:rsidR="006310AA" w:rsidRPr="00F22D2E" w:rsidRDefault="00F94B41">
            <w:pPr>
              <w:pStyle w:val="GOSTTablenorm"/>
            </w:pPr>
            <w:r w:rsidRPr="00F22D2E">
              <w:t>Т(1-254)</w:t>
            </w:r>
          </w:p>
        </w:tc>
        <w:tc>
          <w:tcPr>
            <w:tcW w:w="567" w:type="dxa"/>
          </w:tcPr>
          <w:p w14:paraId="6666E4FF" w14:textId="77777777" w:rsidR="006310AA" w:rsidRPr="00F22D2E" w:rsidRDefault="00F94B41">
            <w:pPr>
              <w:pStyle w:val="GOSTTablenorm"/>
              <w:jc w:val="center"/>
            </w:pPr>
            <w:r w:rsidRPr="00F22D2E">
              <w:t>Н</w:t>
            </w:r>
          </w:p>
        </w:tc>
        <w:tc>
          <w:tcPr>
            <w:tcW w:w="3963" w:type="dxa"/>
          </w:tcPr>
          <w:p w14:paraId="146BF75C" w14:textId="62DA10D5" w:rsidR="006310AA" w:rsidRPr="00F22D2E" w:rsidRDefault="00F94B41">
            <w:pPr>
              <w:pStyle w:val="GOSTTablenorm"/>
            </w:pPr>
            <w:r w:rsidRPr="00F22D2E">
              <w:t xml:space="preserve">Указывается примечание (при необходимости), в том числе перед текстовым примечанием, в скобках </w:t>
            </w:r>
            <w:r w:rsidRPr="00F22D2E">
              <w:lastRenderedPageBreak/>
              <w:t>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B314F">
              <w:t>бходимая для исполнения бюджета</w:t>
            </w:r>
          </w:p>
        </w:tc>
      </w:tr>
    </w:tbl>
    <w:p w14:paraId="6C8F3F1C" w14:textId="77777777" w:rsidR="006310AA" w:rsidRPr="00F22D2E" w:rsidRDefault="00F94B41" w:rsidP="00F94B41">
      <w:pPr>
        <w:pStyle w:val="31"/>
        <w:keepNext w:val="0"/>
        <w:keepLines w:val="0"/>
        <w:widowControl w:val="0"/>
        <w:numPr>
          <w:ilvl w:val="2"/>
          <w:numId w:val="79"/>
        </w:numPr>
        <w:tabs>
          <w:tab w:val="num" w:pos="720"/>
        </w:tabs>
        <w:ind w:left="720"/>
      </w:pPr>
      <w:bookmarkStart w:id="6794" w:name="_Toc59456652"/>
      <w:bookmarkStart w:id="6795" w:name="_Toc185235944"/>
      <w:r w:rsidRPr="00F22D2E">
        <w:lastRenderedPageBreak/>
        <w:t>Описание комплексного типа «tR_785_G_S3_1_D»</w:t>
      </w:r>
      <w:bookmarkEnd w:id="6794"/>
      <w:bookmarkEnd w:id="6795"/>
    </w:p>
    <w:p w14:paraId="4E74F514" w14:textId="77777777" w:rsidR="006310AA" w:rsidRPr="00F22D2E" w:rsidRDefault="00F94B41">
      <w:pPr>
        <w:widowControl w:val="0"/>
        <w:spacing w:before="60" w:after="60"/>
        <w:ind w:firstLine="709"/>
        <w:rPr>
          <w:szCs w:val="24"/>
        </w:rPr>
      </w:pPr>
      <w:r w:rsidRPr="00F22D2E">
        <w:t>Описание</w:t>
      </w:r>
      <w:r w:rsidRPr="00F22D2E">
        <w:rPr>
          <w:szCs w:val="24"/>
        </w:rPr>
        <w:t xml:space="preserve"> комплексного типа «</w:t>
      </w:r>
      <w:r w:rsidRPr="00F22D2E">
        <w:rPr>
          <w:szCs w:val="24"/>
          <w:lang w:val="en-US"/>
        </w:rPr>
        <w:t>t</w:t>
      </w:r>
      <w:r w:rsidRPr="00F22D2E">
        <w:rPr>
          <w:szCs w:val="24"/>
        </w:rPr>
        <w:t>R_785_G_S3_1_D» блока «3.1. Предельные объемы финансирования».</w:t>
      </w:r>
    </w:p>
    <w:p w14:paraId="77EAED48"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796" w:name="_Ref56613385"/>
      <w:bookmarkStart w:id="6797" w:name="_Toc185236350"/>
      <w:r w:rsidR="002C7CC9">
        <w:rPr>
          <w:noProof/>
        </w:rPr>
        <w:t>333</w:t>
      </w:r>
      <w:bookmarkEnd w:id="679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R_785_G_S3_1_D</w:t>
      </w:r>
      <w:r w:rsidR="00F94B41" w:rsidRPr="00F22D2E">
        <w:t>»</w:t>
      </w:r>
      <w:bookmarkEnd w:id="679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8C242A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0A9DEE60"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7CE9F3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CBF89C6" w14:textId="77777777" w:rsidR="006310AA" w:rsidRPr="00F22D2E" w:rsidRDefault="00F94B41">
            <w:pPr>
              <w:pStyle w:val="GOSTTableHead"/>
              <w:spacing w:line="240" w:lineRule="auto"/>
              <w:ind w:left="0" w:right="0"/>
            </w:pPr>
            <w:r w:rsidRPr="00F22D2E">
              <w:t>Тип</w:t>
            </w:r>
          </w:p>
        </w:tc>
        <w:tc>
          <w:tcPr>
            <w:tcW w:w="1134" w:type="dxa"/>
          </w:tcPr>
          <w:p w14:paraId="5B156DFC" w14:textId="77777777" w:rsidR="006310AA" w:rsidRPr="00F22D2E" w:rsidRDefault="00F94B41">
            <w:pPr>
              <w:pStyle w:val="GOSTTableHead"/>
              <w:spacing w:line="240" w:lineRule="auto"/>
              <w:ind w:left="0" w:right="0"/>
            </w:pPr>
            <w:r w:rsidRPr="00F22D2E">
              <w:t>Формат элемента</w:t>
            </w:r>
          </w:p>
        </w:tc>
        <w:tc>
          <w:tcPr>
            <w:tcW w:w="567" w:type="dxa"/>
          </w:tcPr>
          <w:p w14:paraId="60293C87" w14:textId="77777777" w:rsidR="006310AA" w:rsidRPr="00F22D2E" w:rsidRDefault="00F94B41">
            <w:pPr>
              <w:pStyle w:val="GOSTTableHead"/>
              <w:spacing w:line="240" w:lineRule="auto"/>
              <w:ind w:left="0" w:right="0"/>
            </w:pPr>
            <w:r w:rsidRPr="00F22D2E">
              <w:t>Обязательность</w:t>
            </w:r>
          </w:p>
        </w:tc>
        <w:tc>
          <w:tcPr>
            <w:tcW w:w="3963" w:type="dxa"/>
          </w:tcPr>
          <w:p w14:paraId="2903FB09"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912018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6F835428" w14:textId="77777777" w:rsidR="006310AA" w:rsidRPr="00F22D2E" w:rsidRDefault="00F94B41">
            <w:pPr>
              <w:pStyle w:val="GOSTTablenorm"/>
              <w:rPr>
                <w:szCs w:val="22"/>
              </w:rPr>
            </w:pPr>
            <w:r w:rsidRPr="00F22D2E">
              <w:rPr>
                <w:szCs w:val="22"/>
                <w:lang w:val="en-US"/>
              </w:rPr>
              <w:t>t</w:t>
            </w:r>
            <w:r w:rsidRPr="00F22D2E">
              <w:rPr>
                <w:szCs w:val="22"/>
              </w:rPr>
              <w:t>R_785_G_S3_1_D</w:t>
            </w:r>
          </w:p>
        </w:tc>
        <w:tc>
          <w:tcPr>
            <w:tcW w:w="1701" w:type="dxa"/>
          </w:tcPr>
          <w:p w14:paraId="1C4086C8" w14:textId="77777777" w:rsidR="006310AA" w:rsidRPr="00F22D2E" w:rsidRDefault="00F94B41">
            <w:pPr>
              <w:pStyle w:val="GOSTTablenorm"/>
              <w:rPr>
                <w:color w:val="000000"/>
                <w:szCs w:val="22"/>
              </w:rPr>
            </w:pPr>
            <w:r w:rsidRPr="00F22D2E">
              <w:rPr>
                <w:color w:val="000000"/>
                <w:szCs w:val="22"/>
              </w:rPr>
              <w:t>G_S3_1_D_ITEM</w:t>
            </w:r>
          </w:p>
        </w:tc>
        <w:tc>
          <w:tcPr>
            <w:tcW w:w="567" w:type="dxa"/>
          </w:tcPr>
          <w:p w14:paraId="727F710F" w14:textId="77777777" w:rsidR="006310AA" w:rsidRPr="00F22D2E" w:rsidRDefault="00F94B41">
            <w:pPr>
              <w:pStyle w:val="GOSTTablenorm"/>
              <w:jc w:val="center"/>
              <w:rPr>
                <w:szCs w:val="22"/>
                <w:lang w:val="en-US"/>
              </w:rPr>
            </w:pPr>
            <w:r w:rsidRPr="00F22D2E">
              <w:rPr>
                <w:szCs w:val="22"/>
                <w:lang w:val="en-US"/>
              </w:rPr>
              <w:t>C</w:t>
            </w:r>
          </w:p>
        </w:tc>
        <w:tc>
          <w:tcPr>
            <w:tcW w:w="1134" w:type="dxa"/>
          </w:tcPr>
          <w:p w14:paraId="1E213474" w14:textId="77777777" w:rsidR="006310AA" w:rsidRPr="00F22D2E" w:rsidRDefault="00F94B41">
            <w:pPr>
              <w:pStyle w:val="GOSTTablenorm"/>
              <w:rPr>
                <w:szCs w:val="22"/>
                <w:lang w:val="en-US"/>
              </w:rPr>
            </w:pPr>
            <w:r w:rsidRPr="00F22D2E">
              <w:rPr>
                <w:szCs w:val="22"/>
                <w:lang w:val="en-US"/>
              </w:rPr>
              <w:t>t</w:t>
            </w:r>
            <w:r w:rsidRPr="00F22D2E">
              <w:rPr>
                <w:szCs w:val="22"/>
              </w:rPr>
              <w:t>R_785_G_S3_1_D</w:t>
            </w:r>
            <w:r w:rsidRPr="00F22D2E">
              <w:rPr>
                <w:color w:val="000000"/>
                <w:szCs w:val="22"/>
              </w:rPr>
              <w:t>_ITEM</w:t>
            </w:r>
          </w:p>
        </w:tc>
        <w:tc>
          <w:tcPr>
            <w:tcW w:w="567" w:type="dxa"/>
          </w:tcPr>
          <w:p w14:paraId="7AE5FE1C" w14:textId="77777777" w:rsidR="006310AA" w:rsidRPr="00F22D2E" w:rsidRDefault="00F94B41">
            <w:pPr>
              <w:pStyle w:val="GOSTTablenorm"/>
              <w:jc w:val="center"/>
              <w:rPr>
                <w:rFonts w:eastAsia="Calibri"/>
                <w:szCs w:val="22"/>
                <w:lang w:eastAsia="en-US"/>
              </w:rPr>
            </w:pPr>
            <w:r w:rsidRPr="00F22D2E">
              <w:rPr>
                <w:rFonts w:eastAsia="Calibri"/>
                <w:szCs w:val="22"/>
                <w:lang w:eastAsia="en-US"/>
              </w:rPr>
              <w:t>ОМ</w:t>
            </w:r>
          </w:p>
        </w:tc>
        <w:tc>
          <w:tcPr>
            <w:tcW w:w="3963" w:type="dxa"/>
          </w:tcPr>
          <w:p w14:paraId="64526C4F" w14:textId="62C4ACAB" w:rsidR="006310AA" w:rsidRPr="00F22D2E" w:rsidRDefault="00F94B41">
            <w:pPr>
              <w:pStyle w:val="GOSTTablenorm"/>
              <w:rPr>
                <w:szCs w:val="22"/>
              </w:rPr>
            </w:pPr>
            <w:r w:rsidRPr="00F22D2E">
              <w:rPr>
                <w:szCs w:val="22"/>
              </w:rPr>
              <w:t xml:space="preserve">Состав элемента представлен в таблице </w:t>
            </w:r>
            <w:r w:rsidRPr="00F22D2E">
              <w:rPr>
                <w:szCs w:val="22"/>
              </w:rPr>
              <w:fldChar w:fldCharType="begin"/>
            </w:r>
            <w:r w:rsidRPr="00F22D2E">
              <w:rPr>
                <w:szCs w:val="22"/>
              </w:rPr>
              <w:instrText xml:space="preserve"> REF _Ref56613535 \h  \* MERGEFORMAT </w:instrText>
            </w:r>
            <w:r w:rsidRPr="00F22D2E">
              <w:rPr>
                <w:szCs w:val="22"/>
              </w:rPr>
            </w:r>
            <w:r w:rsidRPr="00F22D2E">
              <w:rPr>
                <w:szCs w:val="22"/>
              </w:rPr>
              <w:fldChar w:fldCharType="separate"/>
            </w:r>
            <w:r w:rsidR="002C7CC9" w:rsidRPr="002C7CC9">
              <w:rPr>
                <w:szCs w:val="22"/>
              </w:rPr>
              <w:t>334</w:t>
            </w:r>
            <w:r w:rsidRPr="00F22D2E">
              <w:rPr>
                <w:szCs w:val="22"/>
              </w:rPr>
              <w:fldChar w:fldCharType="end"/>
            </w:r>
          </w:p>
        </w:tc>
      </w:tr>
    </w:tbl>
    <w:p w14:paraId="52D11798" w14:textId="77777777" w:rsidR="006310AA" w:rsidRPr="00F22D2E" w:rsidRDefault="00F94B41" w:rsidP="00F94B41">
      <w:pPr>
        <w:pStyle w:val="31"/>
        <w:keepNext w:val="0"/>
        <w:keepLines w:val="0"/>
        <w:widowControl w:val="0"/>
        <w:numPr>
          <w:ilvl w:val="2"/>
          <w:numId w:val="79"/>
        </w:numPr>
        <w:tabs>
          <w:tab w:val="num" w:pos="720"/>
        </w:tabs>
        <w:ind w:left="720"/>
      </w:pPr>
      <w:bookmarkStart w:id="6798" w:name="_Toc59456653"/>
      <w:bookmarkStart w:id="6799" w:name="_Toc185235945"/>
      <w:r w:rsidRPr="00F22D2E">
        <w:t>Описание комплексного типа «tR_785_G_S3_1_D_ITEM»</w:t>
      </w:r>
      <w:bookmarkEnd w:id="6798"/>
      <w:bookmarkEnd w:id="6799"/>
    </w:p>
    <w:p w14:paraId="3A82F89D" w14:textId="77777777" w:rsidR="006310AA" w:rsidRPr="00F22D2E" w:rsidRDefault="00F94B41">
      <w:pPr>
        <w:widowControl w:val="0"/>
        <w:spacing w:before="60" w:after="60"/>
        <w:ind w:firstLine="709"/>
      </w:pPr>
      <w:r w:rsidRPr="00F22D2E">
        <w:t>Описание</w:t>
      </w:r>
      <w:r w:rsidRPr="00F22D2E">
        <w:rPr>
          <w:szCs w:val="24"/>
        </w:rPr>
        <w:t xml:space="preserve"> комплексного типа </w:t>
      </w:r>
      <w:r w:rsidRPr="00F22D2E">
        <w:rPr>
          <w:rFonts w:eastAsia="Calibri"/>
          <w:szCs w:val="24"/>
        </w:rPr>
        <w:t>«</w:t>
      </w:r>
      <w:r w:rsidRPr="00F22D2E">
        <w:rPr>
          <w:szCs w:val="24"/>
        </w:rPr>
        <w:t>tR_785_G_S3_1_D_ITEM» блока «</w:t>
      </w:r>
      <w:r w:rsidRPr="00F22D2E">
        <w:t>3.1. Предельные объемы финансирования (строки)</w:t>
      </w:r>
      <w:r w:rsidRPr="00F22D2E">
        <w:rPr>
          <w:szCs w:val="24"/>
        </w:rPr>
        <w:t>».</w:t>
      </w:r>
    </w:p>
    <w:p w14:paraId="4D886312"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800" w:name="_Ref56613535"/>
      <w:bookmarkStart w:id="6801" w:name="_Toc185236351"/>
      <w:r w:rsidR="002C7CC9">
        <w:rPr>
          <w:noProof/>
        </w:rPr>
        <w:t>334</w:t>
      </w:r>
      <w:bookmarkEnd w:id="680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szCs w:val="22"/>
          <w:lang w:val="en-US"/>
        </w:rPr>
        <w:t>t</w:t>
      </w:r>
      <w:r w:rsidR="00F94B41" w:rsidRPr="00F22D2E">
        <w:rPr>
          <w:szCs w:val="22"/>
        </w:rPr>
        <w:t>R_785_G_S3_1_D</w:t>
      </w:r>
      <w:r w:rsidR="00F94B41" w:rsidRPr="00F22D2E">
        <w:rPr>
          <w:color w:val="000000"/>
          <w:szCs w:val="22"/>
        </w:rPr>
        <w:t>_ITEM</w:t>
      </w:r>
      <w:r w:rsidR="00F94B41" w:rsidRPr="00F22D2E">
        <w:t>»</w:t>
      </w:r>
      <w:bookmarkEnd w:id="6801"/>
    </w:p>
    <w:tbl>
      <w:tblPr>
        <w:tblStyle w:val="GOSTTable"/>
        <w:tblW w:w="5000" w:type="pct"/>
        <w:tblLayout w:type="fixed"/>
        <w:tblLook w:val="04A0" w:firstRow="1" w:lastRow="0" w:firstColumn="1" w:lastColumn="0" w:noHBand="0" w:noVBand="1"/>
      </w:tblPr>
      <w:tblGrid>
        <w:gridCol w:w="1698"/>
        <w:gridCol w:w="1700"/>
        <w:gridCol w:w="567"/>
        <w:gridCol w:w="1134"/>
        <w:gridCol w:w="567"/>
        <w:gridCol w:w="3962"/>
      </w:tblGrid>
      <w:tr w:rsidR="006310AA" w:rsidRPr="00F22D2E" w14:paraId="509DA72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044D80A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2C4E769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9276CF8" w14:textId="77777777" w:rsidR="006310AA" w:rsidRPr="00F22D2E" w:rsidRDefault="00F94B41">
            <w:pPr>
              <w:pStyle w:val="GOSTTableHead"/>
              <w:spacing w:line="240" w:lineRule="auto"/>
              <w:ind w:left="0" w:right="0"/>
            </w:pPr>
            <w:r w:rsidRPr="00F22D2E">
              <w:t>Тип</w:t>
            </w:r>
          </w:p>
        </w:tc>
        <w:tc>
          <w:tcPr>
            <w:tcW w:w="1134" w:type="dxa"/>
          </w:tcPr>
          <w:p w14:paraId="588C4D32" w14:textId="77777777" w:rsidR="006310AA" w:rsidRPr="00F22D2E" w:rsidRDefault="00F94B41">
            <w:pPr>
              <w:pStyle w:val="GOSTTableHead"/>
              <w:spacing w:line="240" w:lineRule="auto"/>
              <w:ind w:left="0" w:right="0"/>
            </w:pPr>
            <w:r w:rsidRPr="00F22D2E">
              <w:t>Формат элемента</w:t>
            </w:r>
          </w:p>
        </w:tc>
        <w:tc>
          <w:tcPr>
            <w:tcW w:w="567" w:type="dxa"/>
          </w:tcPr>
          <w:p w14:paraId="197A4E9C" w14:textId="77777777" w:rsidR="006310AA" w:rsidRPr="00F22D2E" w:rsidRDefault="00F94B41">
            <w:pPr>
              <w:pStyle w:val="GOSTTableHead"/>
              <w:spacing w:line="240" w:lineRule="auto"/>
              <w:ind w:left="0" w:right="0"/>
            </w:pPr>
            <w:r w:rsidRPr="00F22D2E">
              <w:t>Обязательность</w:t>
            </w:r>
          </w:p>
        </w:tc>
        <w:tc>
          <w:tcPr>
            <w:tcW w:w="3963" w:type="dxa"/>
          </w:tcPr>
          <w:p w14:paraId="0426692D"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841EB0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B229221" w14:textId="77777777" w:rsidR="006310AA" w:rsidRPr="00F22D2E" w:rsidRDefault="00F94B41">
            <w:pPr>
              <w:pStyle w:val="GOSTTablenorm"/>
            </w:pPr>
            <w:r w:rsidRPr="00F22D2E">
              <w:t>Код по БК</w:t>
            </w:r>
          </w:p>
        </w:tc>
        <w:tc>
          <w:tcPr>
            <w:tcW w:w="1701" w:type="dxa"/>
          </w:tcPr>
          <w:p w14:paraId="084CEBB6" w14:textId="77777777" w:rsidR="006310AA" w:rsidRPr="00F22D2E" w:rsidRDefault="00F94B41">
            <w:pPr>
              <w:pStyle w:val="GOSTTablenorm"/>
            </w:pPr>
            <w:r w:rsidRPr="00F22D2E">
              <w:t>G_S3_1_D_C1</w:t>
            </w:r>
          </w:p>
        </w:tc>
        <w:tc>
          <w:tcPr>
            <w:tcW w:w="567" w:type="dxa"/>
          </w:tcPr>
          <w:p w14:paraId="09FB51EE" w14:textId="77777777" w:rsidR="006310AA" w:rsidRPr="00F22D2E" w:rsidRDefault="00F94B41">
            <w:pPr>
              <w:pStyle w:val="GOSTTablenorm"/>
              <w:jc w:val="center"/>
            </w:pPr>
            <w:r w:rsidRPr="00F22D2E">
              <w:t>П</w:t>
            </w:r>
          </w:p>
        </w:tc>
        <w:tc>
          <w:tcPr>
            <w:tcW w:w="1134" w:type="dxa"/>
          </w:tcPr>
          <w:p w14:paraId="0982BC67" w14:textId="77777777" w:rsidR="006310AA" w:rsidRPr="00F22D2E" w:rsidRDefault="00F94B41">
            <w:pPr>
              <w:pStyle w:val="GOSTTablenorm"/>
            </w:pPr>
            <w:r w:rsidRPr="00F22D2E">
              <w:t>T(20)</w:t>
            </w:r>
          </w:p>
        </w:tc>
        <w:tc>
          <w:tcPr>
            <w:tcW w:w="567" w:type="dxa"/>
          </w:tcPr>
          <w:p w14:paraId="778283F2" w14:textId="77777777" w:rsidR="006310AA" w:rsidRPr="00F22D2E" w:rsidRDefault="00F94B41">
            <w:pPr>
              <w:pStyle w:val="GOSTTablenorm"/>
              <w:jc w:val="center"/>
            </w:pPr>
            <w:r w:rsidRPr="00F22D2E">
              <w:t>О</w:t>
            </w:r>
          </w:p>
        </w:tc>
        <w:tc>
          <w:tcPr>
            <w:tcW w:w="3963" w:type="dxa"/>
          </w:tcPr>
          <w:p w14:paraId="650CD485" w14:textId="4537859F" w:rsidR="006310AA" w:rsidRPr="00F22D2E" w:rsidRDefault="00F94B41">
            <w:pPr>
              <w:pStyle w:val="GOSTTablenorm"/>
            </w:pPr>
            <w:r w:rsidRPr="00F22D2E">
              <w:t>Отражается код классификации расходов бюджетов, по которому отражены опера</w:t>
            </w:r>
            <w:r w:rsidR="000B314F">
              <w:t>ции на лицевом счете ГРБС (РБС)</w:t>
            </w:r>
          </w:p>
        </w:tc>
      </w:tr>
      <w:tr w:rsidR="006310AA" w:rsidRPr="00F22D2E" w14:paraId="0E909102"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3E236EC" w14:textId="77777777" w:rsidR="006310AA" w:rsidRPr="00F22D2E" w:rsidRDefault="00F94B41">
            <w:pPr>
              <w:pStyle w:val="GOSTTablenorm"/>
            </w:pPr>
            <w:r w:rsidRPr="00F22D2E">
              <w:t>Получено на текущий финансовый год, всего</w:t>
            </w:r>
          </w:p>
        </w:tc>
        <w:tc>
          <w:tcPr>
            <w:tcW w:w="1701" w:type="dxa"/>
          </w:tcPr>
          <w:p w14:paraId="2861CB3C" w14:textId="77777777" w:rsidR="006310AA" w:rsidRPr="00F22D2E" w:rsidRDefault="00F94B41">
            <w:pPr>
              <w:pStyle w:val="GOSTTablenorm"/>
            </w:pPr>
            <w:r w:rsidRPr="00F22D2E">
              <w:t>G_S3_1_D_C2</w:t>
            </w:r>
          </w:p>
        </w:tc>
        <w:tc>
          <w:tcPr>
            <w:tcW w:w="567" w:type="dxa"/>
          </w:tcPr>
          <w:p w14:paraId="4ABE8BEC" w14:textId="77777777" w:rsidR="006310AA" w:rsidRPr="00F22D2E" w:rsidRDefault="00F94B41">
            <w:pPr>
              <w:pStyle w:val="GOSTTablenorm"/>
              <w:jc w:val="center"/>
            </w:pPr>
            <w:r w:rsidRPr="00F22D2E">
              <w:t>П</w:t>
            </w:r>
          </w:p>
        </w:tc>
        <w:tc>
          <w:tcPr>
            <w:tcW w:w="1134" w:type="dxa"/>
          </w:tcPr>
          <w:p w14:paraId="0B0AAF62" w14:textId="77777777" w:rsidR="006310AA" w:rsidRPr="00F22D2E" w:rsidRDefault="00F94B41">
            <w:pPr>
              <w:pStyle w:val="GOSTTablenorm"/>
            </w:pPr>
            <w:r w:rsidRPr="00F22D2E">
              <w:t>N(20.2)</w:t>
            </w:r>
          </w:p>
        </w:tc>
        <w:tc>
          <w:tcPr>
            <w:tcW w:w="567" w:type="dxa"/>
          </w:tcPr>
          <w:p w14:paraId="33F7037E" w14:textId="77777777" w:rsidR="006310AA" w:rsidRPr="00F22D2E" w:rsidRDefault="00F94B41">
            <w:pPr>
              <w:pStyle w:val="GOSTTablenorm"/>
              <w:jc w:val="center"/>
            </w:pPr>
            <w:r w:rsidRPr="00F22D2E">
              <w:t>Н</w:t>
            </w:r>
          </w:p>
        </w:tc>
        <w:tc>
          <w:tcPr>
            <w:tcW w:w="3963" w:type="dxa"/>
          </w:tcPr>
          <w:p w14:paraId="264DB7CA" w14:textId="2CBA0B23" w:rsidR="006310AA" w:rsidRPr="00F22D2E" w:rsidRDefault="00F94B41">
            <w:pPr>
              <w:pStyle w:val="GOSTTablenorm"/>
            </w:pPr>
            <w:r w:rsidRPr="00F22D2E">
              <w:t>Указываются предельные объемы финансирования на текущий финансовый год по соответствующему коду классификации расходов бюд</w:t>
            </w:r>
            <w:r w:rsidR="000B314F">
              <w:t>жетов, доведенные до ГРБС (РБС)</w:t>
            </w:r>
          </w:p>
        </w:tc>
      </w:tr>
      <w:tr w:rsidR="006310AA" w:rsidRPr="00F22D2E" w14:paraId="694A713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5B17BE49" w14:textId="77777777" w:rsidR="006310AA" w:rsidRPr="00F22D2E" w:rsidRDefault="00F94B41">
            <w:pPr>
              <w:pStyle w:val="GOSTTablenorm"/>
            </w:pPr>
            <w:r w:rsidRPr="00F22D2E">
              <w:lastRenderedPageBreak/>
              <w:t>Получено на текущий финансовый год</w:t>
            </w:r>
          </w:p>
          <w:p w14:paraId="38EBD814" w14:textId="77777777" w:rsidR="006310AA" w:rsidRPr="00F22D2E" w:rsidRDefault="00F94B41">
            <w:pPr>
              <w:pStyle w:val="GOSTTablenorm"/>
            </w:pPr>
            <w:r w:rsidRPr="00F22D2E">
              <w:t>в том числе действующие на дату отчета</w:t>
            </w:r>
          </w:p>
        </w:tc>
        <w:tc>
          <w:tcPr>
            <w:tcW w:w="1701" w:type="dxa"/>
          </w:tcPr>
          <w:p w14:paraId="4ACD3DC6" w14:textId="77777777" w:rsidR="006310AA" w:rsidRPr="00F22D2E" w:rsidRDefault="00F94B41">
            <w:pPr>
              <w:pStyle w:val="GOSTTablenorm"/>
              <w:rPr>
                <w:lang w:val="en-US"/>
              </w:rPr>
            </w:pPr>
            <w:r w:rsidRPr="00F22D2E">
              <w:t>G_S3_1_D_C2</w:t>
            </w:r>
            <w:r w:rsidRPr="00F22D2E">
              <w:rPr>
                <w:lang w:val="en-US"/>
              </w:rPr>
              <w:t>_1_1</w:t>
            </w:r>
          </w:p>
        </w:tc>
        <w:tc>
          <w:tcPr>
            <w:tcW w:w="567" w:type="dxa"/>
          </w:tcPr>
          <w:p w14:paraId="3EC7ABD9" w14:textId="77777777" w:rsidR="006310AA" w:rsidRPr="00F22D2E" w:rsidRDefault="00F94B41">
            <w:pPr>
              <w:pStyle w:val="GOSTTablenorm"/>
              <w:jc w:val="center"/>
            </w:pPr>
            <w:r w:rsidRPr="00F22D2E">
              <w:t>П</w:t>
            </w:r>
          </w:p>
        </w:tc>
        <w:tc>
          <w:tcPr>
            <w:tcW w:w="1134" w:type="dxa"/>
          </w:tcPr>
          <w:p w14:paraId="0D187249" w14:textId="77777777" w:rsidR="006310AA" w:rsidRPr="00F22D2E" w:rsidRDefault="00F94B41">
            <w:pPr>
              <w:pStyle w:val="GOSTTablenorm"/>
            </w:pPr>
            <w:r w:rsidRPr="00F22D2E">
              <w:t>N(20.2)</w:t>
            </w:r>
          </w:p>
        </w:tc>
        <w:tc>
          <w:tcPr>
            <w:tcW w:w="567" w:type="dxa"/>
          </w:tcPr>
          <w:p w14:paraId="7DE514CF" w14:textId="77777777" w:rsidR="006310AA" w:rsidRPr="00F22D2E" w:rsidRDefault="00F94B41">
            <w:pPr>
              <w:pStyle w:val="GOSTTablenorm"/>
              <w:jc w:val="center"/>
            </w:pPr>
            <w:r w:rsidRPr="00F22D2E">
              <w:t>Н</w:t>
            </w:r>
          </w:p>
        </w:tc>
        <w:tc>
          <w:tcPr>
            <w:tcW w:w="3963" w:type="dxa"/>
          </w:tcPr>
          <w:p w14:paraId="585C558A" w14:textId="7882FBE9" w:rsidR="006310AA" w:rsidRPr="00F22D2E" w:rsidRDefault="00F94B41">
            <w:pPr>
              <w:pStyle w:val="GOSTTablenorm"/>
            </w:pPr>
            <w:r w:rsidRPr="00F22D2E">
              <w:t>Указываются предельные объемы финансирования, действующие на дату отчета, на текущий финансовый год по соответствующему коду классификации расходов бюд</w:t>
            </w:r>
            <w:r w:rsidR="000B314F">
              <w:t>жетов, доведенные до ГРБС (РБС)</w:t>
            </w:r>
          </w:p>
        </w:tc>
      </w:tr>
      <w:tr w:rsidR="006310AA" w:rsidRPr="00F22D2E" w14:paraId="0068CD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E61BE7" w14:textId="77777777" w:rsidR="006310AA" w:rsidRPr="00F22D2E" w:rsidRDefault="00F94B41">
            <w:pPr>
              <w:pStyle w:val="GOSTTablenorm"/>
            </w:pPr>
            <w:r w:rsidRPr="00F22D2E">
              <w:t>Получено на текущий финансовый год</w:t>
            </w:r>
          </w:p>
          <w:p w14:paraId="01C94D5B" w14:textId="77777777" w:rsidR="006310AA" w:rsidRPr="00F22D2E" w:rsidRDefault="00F94B41">
            <w:pPr>
              <w:pStyle w:val="GOSTTablenorm"/>
            </w:pPr>
            <w:r w:rsidRPr="00F22D2E">
              <w:t>в том числе с отложенной датой ввода в действие</w:t>
            </w:r>
          </w:p>
        </w:tc>
        <w:tc>
          <w:tcPr>
            <w:tcW w:w="1701" w:type="dxa"/>
          </w:tcPr>
          <w:p w14:paraId="22A946C5" w14:textId="77777777" w:rsidR="006310AA" w:rsidRPr="00F22D2E" w:rsidRDefault="00F94B41">
            <w:pPr>
              <w:pStyle w:val="GOSTTablenorm"/>
            </w:pPr>
            <w:r w:rsidRPr="00F22D2E">
              <w:t>G_S3_1_D_C2</w:t>
            </w:r>
            <w:r w:rsidRPr="00F22D2E">
              <w:rPr>
                <w:lang w:val="en-US"/>
              </w:rPr>
              <w:t>_1_2</w:t>
            </w:r>
          </w:p>
        </w:tc>
        <w:tc>
          <w:tcPr>
            <w:tcW w:w="567" w:type="dxa"/>
          </w:tcPr>
          <w:p w14:paraId="530CBB93" w14:textId="77777777" w:rsidR="006310AA" w:rsidRPr="00F22D2E" w:rsidRDefault="00F94B41">
            <w:pPr>
              <w:pStyle w:val="GOSTTablenorm"/>
              <w:jc w:val="center"/>
            </w:pPr>
            <w:r w:rsidRPr="00F22D2E">
              <w:t>П</w:t>
            </w:r>
          </w:p>
        </w:tc>
        <w:tc>
          <w:tcPr>
            <w:tcW w:w="1134" w:type="dxa"/>
          </w:tcPr>
          <w:p w14:paraId="2A84D63D" w14:textId="77777777" w:rsidR="006310AA" w:rsidRPr="00F22D2E" w:rsidRDefault="00F94B41">
            <w:pPr>
              <w:pStyle w:val="GOSTTablenorm"/>
            </w:pPr>
            <w:r w:rsidRPr="00F22D2E">
              <w:t>N(20.2)</w:t>
            </w:r>
          </w:p>
        </w:tc>
        <w:tc>
          <w:tcPr>
            <w:tcW w:w="567" w:type="dxa"/>
          </w:tcPr>
          <w:p w14:paraId="451BA1D9" w14:textId="77777777" w:rsidR="006310AA" w:rsidRPr="00F22D2E" w:rsidRDefault="00F94B41">
            <w:pPr>
              <w:pStyle w:val="GOSTTablenorm"/>
              <w:jc w:val="center"/>
            </w:pPr>
            <w:r w:rsidRPr="00F22D2E">
              <w:t>Н</w:t>
            </w:r>
          </w:p>
        </w:tc>
        <w:tc>
          <w:tcPr>
            <w:tcW w:w="3963" w:type="dxa"/>
          </w:tcPr>
          <w:p w14:paraId="501CEACE" w14:textId="49E73D41" w:rsidR="006310AA" w:rsidRPr="00F22D2E" w:rsidRDefault="00F94B41">
            <w:pPr>
              <w:pStyle w:val="GOSTTablenorm"/>
            </w:pPr>
            <w:r w:rsidRPr="00F22D2E">
              <w:t>Указываются предельные объемы финансирования с отложенной датой ввода в действие на текущий финансовый год по соответствующему коду классификации расходов бюд</w:t>
            </w:r>
            <w:r w:rsidR="000B314F">
              <w:t>жетов, доведенные до ГРБС (РБС)</w:t>
            </w:r>
          </w:p>
        </w:tc>
      </w:tr>
      <w:tr w:rsidR="006310AA" w:rsidRPr="00F22D2E" w14:paraId="0E44E5C2"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F8E90D6" w14:textId="77777777" w:rsidR="006310AA" w:rsidRPr="00F22D2E" w:rsidRDefault="00F94B41">
            <w:pPr>
              <w:pStyle w:val="GOSTTablenorm"/>
            </w:pPr>
            <w:r w:rsidRPr="00F22D2E">
              <w:t>Получено на первый год планового периода</w:t>
            </w:r>
          </w:p>
        </w:tc>
        <w:tc>
          <w:tcPr>
            <w:tcW w:w="1701" w:type="dxa"/>
          </w:tcPr>
          <w:p w14:paraId="2B572EEC" w14:textId="77777777" w:rsidR="006310AA" w:rsidRPr="00F22D2E" w:rsidRDefault="00F94B41">
            <w:pPr>
              <w:pStyle w:val="GOSTTablenorm"/>
            </w:pPr>
            <w:r w:rsidRPr="00F22D2E">
              <w:t>G_S3_1_D_C2_2</w:t>
            </w:r>
          </w:p>
        </w:tc>
        <w:tc>
          <w:tcPr>
            <w:tcW w:w="567" w:type="dxa"/>
          </w:tcPr>
          <w:p w14:paraId="4AAFD90B" w14:textId="77777777" w:rsidR="006310AA" w:rsidRPr="00F22D2E" w:rsidRDefault="00F94B41">
            <w:pPr>
              <w:pStyle w:val="GOSTTablenorm"/>
              <w:jc w:val="center"/>
            </w:pPr>
            <w:r w:rsidRPr="00F22D2E">
              <w:t>П</w:t>
            </w:r>
          </w:p>
        </w:tc>
        <w:tc>
          <w:tcPr>
            <w:tcW w:w="1134" w:type="dxa"/>
          </w:tcPr>
          <w:p w14:paraId="57265582" w14:textId="77777777" w:rsidR="006310AA" w:rsidRPr="00F22D2E" w:rsidRDefault="00F94B41">
            <w:pPr>
              <w:pStyle w:val="GOSTTablenorm"/>
            </w:pPr>
            <w:r w:rsidRPr="00F22D2E">
              <w:t>N(20.2)</w:t>
            </w:r>
          </w:p>
        </w:tc>
        <w:tc>
          <w:tcPr>
            <w:tcW w:w="567" w:type="dxa"/>
          </w:tcPr>
          <w:p w14:paraId="74AB463F" w14:textId="77777777" w:rsidR="006310AA" w:rsidRPr="00F22D2E" w:rsidRDefault="00F94B41">
            <w:pPr>
              <w:pStyle w:val="GOSTTablenorm"/>
              <w:jc w:val="center"/>
            </w:pPr>
            <w:r w:rsidRPr="00F22D2E">
              <w:t>Н</w:t>
            </w:r>
          </w:p>
        </w:tc>
        <w:tc>
          <w:tcPr>
            <w:tcW w:w="3963" w:type="dxa"/>
          </w:tcPr>
          <w:p w14:paraId="69B2DFE9" w14:textId="0E9430F8" w:rsidR="006310AA" w:rsidRPr="00F22D2E" w:rsidRDefault="00F94B41">
            <w:pPr>
              <w:pStyle w:val="GOSTTablenorm"/>
            </w:pPr>
            <w:r w:rsidRPr="00F22D2E">
              <w:t>Указываются предельные объемы финансирования на очередной финансовый год по соответствующему коду классификации расходов бюд</w:t>
            </w:r>
            <w:r w:rsidR="000B314F">
              <w:t>жетов, доведенные до ГРБС (РБС)</w:t>
            </w:r>
          </w:p>
        </w:tc>
      </w:tr>
      <w:tr w:rsidR="006310AA" w:rsidRPr="00F22D2E" w14:paraId="4DE0B38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042EFD7A" w14:textId="77777777" w:rsidR="006310AA" w:rsidRPr="00F22D2E" w:rsidRDefault="00F94B41">
            <w:pPr>
              <w:pStyle w:val="GOSTTablenorm"/>
            </w:pPr>
            <w:r w:rsidRPr="00F22D2E">
              <w:t>Распределено на текущий финансовый год, всего</w:t>
            </w:r>
          </w:p>
        </w:tc>
        <w:tc>
          <w:tcPr>
            <w:tcW w:w="1701" w:type="dxa"/>
          </w:tcPr>
          <w:p w14:paraId="19BED510" w14:textId="77777777" w:rsidR="006310AA" w:rsidRPr="00F22D2E" w:rsidRDefault="00F94B41">
            <w:pPr>
              <w:pStyle w:val="GOSTTablenorm"/>
            </w:pPr>
            <w:r w:rsidRPr="00F22D2E">
              <w:t>G_S3_1_D_C3</w:t>
            </w:r>
          </w:p>
        </w:tc>
        <w:tc>
          <w:tcPr>
            <w:tcW w:w="567" w:type="dxa"/>
          </w:tcPr>
          <w:p w14:paraId="490092F0" w14:textId="77777777" w:rsidR="006310AA" w:rsidRPr="00F22D2E" w:rsidRDefault="00F94B41">
            <w:pPr>
              <w:pStyle w:val="GOSTTablenorm"/>
              <w:jc w:val="center"/>
            </w:pPr>
            <w:r w:rsidRPr="00F22D2E">
              <w:t>П</w:t>
            </w:r>
          </w:p>
        </w:tc>
        <w:tc>
          <w:tcPr>
            <w:tcW w:w="1134" w:type="dxa"/>
          </w:tcPr>
          <w:p w14:paraId="3611F002" w14:textId="77777777" w:rsidR="006310AA" w:rsidRPr="00F22D2E" w:rsidRDefault="00F94B41">
            <w:pPr>
              <w:pStyle w:val="GOSTTablenorm"/>
            </w:pPr>
            <w:r w:rsidRPr="00F22D2E">
              <w:t>N(20.2)</w:t>
            </w:r>
          </w:p>
        </w:tc>
        <w:tc>
          <w:tcPr>
            <w:tcW w:w="567" w:type="dxa"/>
          </w:tcPr>
          <w:p w14:paraId="69314900" w14:textId="77777777" w:rsidR="006310AA" w:rsidRPr="00F22D2E" w:rsidRDefault="00F94B41">
            <w:pPr>
              <w:pStyle w:val="GOSTTablenorm"/>
              <w:jc w:val="center"/>
            </w:pPr>
            <w:r w:rsidRPr="00F22D2E">
              <w:t>Н</w:t>
            </w:r>
          </w:p>
        </w:tc>
        <w:tc>
          <w:tcPr>
            <w:tcW w:w="3963" w:type="dxa"/>
          </w:tcPr>
          <w:p w14:paraId="22CA81C2" w14:textId="106F8254" w:rsidR="006310AA" w:rsidRPr="00F22D2E" w:rsidRDefault="00F94B41">
            <w:pPr>
              <w:pStyle w:val="GOSTTablenorm"/>
            </w:pPr>
            <w:r w:rsidRPr="00F22D2E">
              <w:t>Указываются предельные объемы финансирования на текущий финансовый год по соответствующему коду классификации расходов бюдж</w:t>
            </w:r>
            <w:r w:rsidR="000B314F">
              <w:t>етов, распределенные ГРБС (РБС)</w:t>
            </w:r>
          </w:p>
        </w:tc>
      </w:tr>
      <w:tr w:rsidR="006310AA" w:rsidRPr="00F22D2E" w14:paraId="2CD5813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0537FBB" w14:textId="77777777" w:rsidR="006310AA" w:rsidRPr="00F22D2E" w:rsidRDefault="00F94B41">
            <w:pPr>
              <w:pStyle w:val="GOSTTablenorm"/>
            </w:pPr>
            <w:r w:rsidRPr="00F22D2E">
              <w:t>Распределено на текущий финансовый год</w:t>
            </w:r>
          </w:p>
          <w:p w14:paraId="5E580C49" w14:textId="77777777" w:rsidR="006310AA" w:rsidRPr="00F22D2E" w:rsidRDefault="00F94B41">
            <w:pPr>
              <w:pStyle w:val="GOSTTablenorm"/>
            </w:pPr>
            <w:r w:rsidRPr="00F22D2E">
              <w:t>в том числе действующие на дату отчета</w:t>
            </w:r>
          </w:p>
        </w:tc>
        <w:tc>
          <w:tcPr>
            <w:tcW w:w="1701" w:type="dxa"/>
          </w:tcPr>
          <w:p w14:paraId="72DC472D" w14:textId="77777777" w:rsidR="006310AA" w:rsidRPr="00F22D2E" w:rsidRDefault="00F94B41">
            <w:pPr>
              <w:pStyle w:val="GOSTTablenorm"/>
              <w:rPr>
                <w:lang w:val="en-US"/>
              </w:rPr>
            </w:pPr>
            <w:r w:rsidRPr="00F22D2E">
              <w:t>G_S3_1_D_C3</w:t>
            </w:r>
            <w:r w:rsidRPr="00F22D2E">
              <w:rPr>
                <w:lang w:val="en-US"/>
              </w:rPr>
              <w:t>_1_1</w:t>
            </w:r>
          </w:p>
        </w:tc>
        <w:tc>
          <w:tcPr>
            <w:tcW w:w="567" w:type="dxa"/>
          </w:tcPr>
          <w:p w14:paraId="07A37074" w14:textId="77777777" w:rsidR="006310AA" w:rsidRPr="00F22D2E" w:rsidRDefault="00F94B41">
            <w:pPr>
              <w:pStyle w:val="GOSTTablenorm"/>
              <w:jc w:val="center"/>
            </w:pPr>
            <w:r w:rsidRPr="00F22D2E">
              <w:t>П</w:t>
            </w:r>
          </w:p>
        </w:tc>
        <w:tc>
          <w:tcPr>
            <w:tcW w:w="1134" w:type="dxa"/>
          </w:tcPr>
          <w:p w14:paraId="241DC338" w14:textId="77777777" w:rsidR="006310AA" w:rsidRPr="00F22D2E" w:rsidRDefault="00F94B41">
            <w:pPr>
              <w:pStyle w:val="GOSTTablenorm"/>
            </w:pPr>
            <w:r w:rsidRPr="00F22D2E">
              <w:t>N(20.2)</w:t>
            </w:r>
          </w:p>
        </w:tc>
        <w:tc>
          <w:tcPr>
            <w:tcW w:w="567" w:type="dxa"/>
          </w:tcPr>
          <w:p w14:paraId="24D71436" w14:textId="77777777" w:rsidR="006310AA" w:rsidRPr="00F22D2E" w:rsidRDefault="00F94B41">
            <w:pPr>
              <w:pStyle w:val="GOSTTablenorm"/>
              <w:jc w:val="center"/>
            </w:pPr>
            <w:r w:rsidRPr="00F22D2E">
              <w:t>Н</w:t>
            </w:r>
          </w:p>
        </w:tc>
        <w:tc>
          <w:tcPr>
            <w:tcW w:w="3963" w:type="dxa"/>
          </w:tcPr>
          <w:p w14:paraId="6A2F1F6D" w14:textId="70461056" w:rsidR="006310AA" w:rsidRPr="00F22D2E" w:rsidRDefault="00F94B41">
            <w:pPr>
              <w:pStyle w:val="GOSTTablenorm"/>
            </w:pPr>
            <w:r w:rsidRPr="00F22D2E">
              <w:t>Указываются предельные объемы финансирования, действующие на дату отчета, на текущий финансовый год по соответствующему коду классификации расходов бюдж</w:t>
            </w:r>
            <w:r w:rsidR="000B314F">
              <w:t>етов, распределенные ГРБС (РБС)</w:t>
            </w:r>
          </w:p>
        </w:tc>
      </w:tr>
      <w:tr w:rsidR="006310AA" w:rsidRPr="00F22D2E" w14:paraId="5143130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15CA4AE3" w14:textId="77777777" w:rsidR="006310AA" w:rsidRPr="00F22D2E" w:rsidRDefault="00F94B41">
            <w:pPr>
              <w:pStyle w:val="GOSTTablenorm"/>
            </w:pPr>
            <w:r w:rsidRPr="00F22D2E">
              <w:t>Распределено на текущий финансовый год</w:t>
            </w:r>
          </w:p>
          <w:p w14:paraId="0CA79347" w14:textId="77777777" w:rsidR="006310AA" w:rsidRPr="00F22D2E" w:rsidRDefault="00F94B41">
            <w:pPr>
              <w:pStyle w:val="GOSTTablenorm"/>
            </w:pPr>
            <w:r w:rsidRPr="00F22D2E">
              <w:t>в том числе с отложенной датой ввода в действие</w:t>
            </w:r>
          </w:p>
        </w:tc>
        <w:tc>
          <w:tcPr>
            <w:tcW w:w="1701" w:type="dxa"/>
          </w:tcPr>
          <w:p w14:paraId="13C9AFBC" w14:textId="77777777" w:rsidR="006310AA" w:rsidRPr="00F22D2E" w:rsidRDefault="00F94B41">
            <w:pPr>
              <w:pStyle w:val="GOSTTablenorm"/>
            </w:pPr>
            <w:r w:rsidRPr="00F22D2E">
              <w:t>G_S3_1_D_C3</w:t>
            </w:r>
            <w:r w:rsidRPr="00F22D2E">
              <w:rPr>
                <w:lang w:val="en-US"/>
              </w:rPr>
              <w:t>_1_2</w:t>
            </w:r>
          </w:p>
        </w:tc>
        <w:tc>
          <w:tcPr>
            <w:tcW w:w="567" w:type="dxa"/>
          </w:tcPr>
          <w:p w14:paraId="3B6787D4" w14:textId="77777777" w:rsidR="006310AA" w:rsidRPr="00F22D2E" w:rsidRDefault="00F94B41">
            <w:pPr>
              <w:pStyle w:val="GOSTTablenorm"/>
              <w:jc w:val="center"/>
            </w:pPr>
            <w:r w:rsidRPr="00F22D2E">
              <w:t>П</w:t>
            </w:r>
          </w:p>
        </w:tc>
        <w:tc>
          <w:tcPr>
            <w:tcW w:w="1134" w:type="dxa"/>
          </w:tcPr>
          <w:p w14:paraId="0DD2A344" w14:textId="77777777" w:rsidR="006310AA" w:rsidRPr="00F22D2E" w:rsidRDefault="00F94B41">
            <w:pPr>
              <w:pStyle w:val="GOSTTablenorm"/>
            </w:pPr>
            <w:r w:rsidRPr="00F22D2E">
              <w:t>N(20.2)</w:t>
            </w:r>
          </w:p>
        </w:tc>
        <w:tc>
          <w:tcPr>
            <w:tcW w:w="567" w:type="dxa"/>
          </w:tcPr>
          <w:p w14:paraId="64CE139C" w14:textId="77777777" w:rsidR="006310AA" w:rsidRPr="00F22D2E" w:rsidRDefault="00F94B41">
            <w:pPr>
              <w:pStyle w:val="GOSTTablenorm"/>
              <w:jc w:val="center"/>
            </w:pPr>
            <w:r w:rsidRPr="00F22D2E">
              <w:t>Н</w:t>
            </w:r>
          </w:p>
        </w:tc>
        <w:tc>
          <w:tcPr>
            <w:tcW w:w="3963" w:type="dxa"/>
          </w:tcPr>
          <w:p w14:paraId="50D33272" w14:textId="17C59F4F" w:rsidR="006310AA" w:rsidRPr="00F22D2E" w:rsidRDefault="00F94B41">
            <w:pPr>
              <w:pStyle w:val="GOSTTablenorm"/>
            </w:pPr>
            <w:r w:rsidRPr="00F22D2E">
              <w:t>Указываются предельные объемы финансирования с отложенной датой ввода в действие на текущий финансовый год по соответствующему коду классификации расходов бюдж</w:t>
            </w:r>
            <w:r w:rsidR="000B314F">
              <w:t>етов, распределенные ГРБС (РБС)</w:t>
            </w:r>
          </w:p>
        </w:tc>
      </w:tr>
      <w:tr w:rsidR="006310AA" w:rsidRPr="00F22D2E" w14:paraId="6CA73E1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153E0F06" w14:textId="77777777" w:rsidR="006310AA" w:rsidRPr="00F22D2E" w:rsidRDefault="00F94B41">
            <w:pPr>
              <w:pStyle w:val="GOSTTablenorm"/>
            </w:pPr>
            <w:r w:rsidRPr="00F22D2E">
              <w:t>Распределено на первый год планового периода</w:t>
            </w:r>
          </w:p>
        </w:tc>
        <w:tc>
          <w:tcPr>
            <w:tcW w:w="1701" w:type="dxa"/>
          </w:tcPr>
          <w:p w14:paraId="08D308FD" w14:textId="77777777" w:rsidR="006310AA" w:rsidRPr="00F22D2E" w:rsidRDefault="00F94B41">
            <w:pPr>
              <w:pStyle w:val="GOSTTablenorm"/>
            </w:pPr>
            <w:r w:rsidRPr="00F22D2E">
              <w:t>G_S3_1_D_C3_2</w:t>
            </w:r>
          </w:p>
        </w:tc>
        <w:tc>
          <w:tcPr>
            <w:tcW w:w="567" w:type="dxa"/>
          </w:tcPr>
          <w:p w14:paraId="230C810B" w14:textId="77777777" w:rsidR="006310AA" w:rsidRPr="00F22D2E" w:rsidRDefault="00F94B41">
            <w:pPr>
              <w:pStyle w:val="GOSTTablenorm"/>
              <w:jc w:val="center"/>
            </w:pPr>
            <w:r w:rsidRPr="00F22D2E">
              <w:t>П</w:t>
            </w:r>
          </w:p>
        </w:tc>
        <w:tc>
          <w:tcPr>
            <w:tcW w:w="1134" w:type="dxa"/>
          </w:tcPr>
          <w:p w14:paraId="31BF4024" w14:textId="77777777" w:rsidR="006310AA" w:rsidRPr="00F22D2E" w:rsidRDefault="00F94B41">
            <w:pPr>
              <w:pStyle w:val="GOSTTablenorm"/>
            </w:pPr>
            <w:r w:rsidRPr="00F22D2E">
              <w:t>N(20.2)</w:t>
            </w:r>
          </w:p>
        </w:tc>
        <w:tc>
          <w:tcPr>
            <w:tcW w:w="567" w:type="dxa"/>
          </w:tcPr>
          <w:p w14:paraId="110C60F3" w14:textId="77777777" w:rsidR="006310AA" w:rsidRPr="00F22D2E" w:rsidRDefault="00F94B41">
            <w:pPr>
              <w:pStyle w:val="GOSTTablenorm"/>
              <w:jc w:val="center"/>
            </w:pPr>
            <w:r w:rsidRPr="00F22D2E">
              <w:t>Н</w:t>
            </w:r>
          </w:p>
        </w:tc>
        <w:tc>
          <w:tcPr>
            <w:tcW w:w="3963" w:type="dxa"/>
          </w:tcPr>
          <w:p w14:paraId="22F002C6" w14:textId="48F829AA" w:rsidR="006310AA" w:rsidRPr="00F22D2E" w:rsidRDefault="00F94B41">
            <w:pPr>
              <w:pStyle w:val="GOSTTablenorm"/>
            </w:pPr>
            <w:r w:rsidRPr="00F22D2E">
              <w:t>Указываются предельные объемы финансирования на очередной финансовый год по соответствующему коду классификации расходов бюдж</w:t>
            </w:r>
            <w:r w:rsidR="000B314F">
              <w:t>етов, распределенные ГРБС (РБС)</w:t>
            </w:r>
          </w:p>
        </w:tc>
      </w:tr>
      <w:tr w:rsidR="006310AA" w:rsidRPr="00F22D2E" w14:paraId="5C7D575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706FD15" w14:textId="77777777" w:rsidR="006310AA" w:rsidRPr="00F22D2E" w:rsidRDefault="00F94B41">
            <w:pPr>
              <w:pStyle w:val="GOSTTablenorm"/>
            </w:pPr>
            <w:r w:rsidRPr="00F22D2E">
              <w:t xml:space="preserve">Подлежит распределению на текущий </w:t>
            </w:r>
            <w:r w:rsidRPr="00F22D2E">
              <w:lastRenderedPageBreak/>
              <w:t>финансовый год, всего</w:t>
            </w:r>
          </w:p>
        </w:tc>
        <w:tc>
          <w:tcPr>
            <w:tcW w:w="1701" w:type="dxa"/>
          </w:tcPr>
          <w:p w14:paraId="1227F5F5" w14:textId="77777777" w:rsidR="006310AA" w:rsidRPr="00F22D2E" w:rsidRDefault="00F94B41">
            <w:pPr>
              <w:pStyle w:val="GOSTTablenorm"/>
            </w:pPr>
            <w:r w:rsidRPr="00F22D2E">
              <w:lastRenderedPageBreak/>
              <w:t>G_S3_1_D_C4</w:t>
            </w:r>
          </w:p>
        </w:tc>
        <w:tc>
          <w:tcPr>
            <w:tcW w:w="567" w:type="dxa"/>
          </w:tcPr>
          <w:p w14:paraId="22137DFD" w14:textId="77777777" w:rsidR="006310AA" w:rsidRPr="00F22D2E" w:rsidRDefault="00F94B41">
            <w:pPr>
              <w:pStyle w:val="GOSTTablenorm"/>
              <w:jc w:val="center"/>
            </w:pPr>
            <w:r w:rsidRPr="00F22D2E">
              <w:t>П</w:t>
            </w:r>
          </w:p>
        </w:tc>
        <w:tc>
          <w:tcPr>
            <w:tcW w:w="1134" w:type="dxa"/>
          </w:tcPr>
          <w:p w14:paraId="60D51F69" w14:textId="77777777" w:rsidR="006310AA" w:rsidRPr="00F22D2E" w:rsidRDefault="00F94B41">
            <w:pPr>
              <w:pStyle w:val="GOSTTablenorm"/>
            </w:pPr>
            <w:r w:rsidRPr="00F22D2E">
              <w:t>N(20.2)</w:t>
            </w:r>
          </w:p>
        </w:tc>
        <w:tc>
          <w:tcPr>
            <w:tcW w:w="567" w:type="dxa"/>
          </w:tcPr>
          <w:p w14:paraId="6B22EA71" w14:textId="77777777" w:rsidR="006310AA" w:rsidRPr="00F22D2E" w:rsidRDefault="00F94B41">
            <w:pPr>
              <w:pStyle w:val="GOSTTablenorm"/>
              <w:jc w:val="center"/>
            </w:pPr>
            <w:r w:rsidRPr="00F22D2E">
              <w:t>Н</w:t>
            </w:r>
          </w:p>
        </w:tc>
        <w:tc>
          <w:tcPr>
            <w:tcW w:w="3963" w:type="dxa"/>
          </w:tcPr>
          <w:p w14:paraId="3588CF16" w14:textId="43845477" w:rsidR="006310AA" w:rsidRPr="00F22D2E" w:rsidRDefault="00F94B41">
            <w:pPr>
              <w:pStyle w:val="GOSTTablenorm"/>
            </w:pPr>
            <w:r w:rsidRPr="00F22D2E">
              <w:t>Указывается сумма подлежащих распределению пр</w:t>
            </w:r>
            <w:r w:rsidR="000B314F">
              <w:t>едельных объемов финансирования</w:t>
            </w:r>
          </w:p>
        </w:tc>
      </w:tr>
      <w:tr w:rsidR="006310AA" w:rsidRPr="00F22D2E" w14:paraId="219E666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4F8C37A3" w14:textId="77777777" w:rsidR="006310AA" w:rsidRPr="00F22D2E" w:rsidRDefault="00F94B41">
            <w:pPr>
              <w:pStyle w:val="GOSTTablenorm"/>
            </w:pPr>
            <w:r w:rsidRPr="00F22D2E">
              <w:lastRenderedPageBreak/>
              <w:t>Подлежит распределению на текущий финансовый год</w:t>
            </w:r>
          </w:p>
          <w:p w14:paraId="513F474C" w14:textId="77777777" w:rsidR="006310AA" w:rsidRPr="00F22D2E" w:rsidRDefault="00F94B41">
            <w:pPr>
              <w:pStyle w:val="GOSTTablenorm"/>
            </w:pPr>
            <w:r w:rsidRPr="00F22D2E">
              <w:t>в том числе действующие на дату отчета</w:t>
            </w:r>
          </w:p>
        </w:tc>
        <w:tc>
          <w:tcPr>
            <w:tcW w:w="1701" w:type="dxa"/>
          </w:tcPr>
          <w:p w14:paraId="039F1BB5" w14:textId="77777777" w:rsidR="006310AA" w:rsidRPr="00F22D2E" w:rsidRDefault="00F94B41">
            <w:pPr>
              <w:pStyle w:val="GOSTTablenorm"/>
              <w:rPr>
                <w:lang w:val="en-US"/>
              </w:rPr>
            </w:pPr>
            <w:r w:rsidRPr="00F22D2E">
              <w:t>G_S3_1_D_C4</w:t>
            </w:r>
            <w:r w:rsidRPr="00F22D2E">
              <w:rPr>
                <w:lang w:val="en-US"/>
              </w:rPr>
              <w:t>_1_1</w:t>
            </w:r>
          </w:p>
        </w:tc>
        <w:tc>
          <w:tcPr>
            <w:tcW w:w="567" w:type="dxa"/>
          </w:tcPr>
          <w:p w14:paraId="09F6B437" w14:textId="77777777" w:rsidR="006310AA" w:rsidRPr="00F22D2E" w:rsidRDefault="00F94B41">
            <w:pPr>
              <w:pStyle w:val="GOSTTablenorm"/>
              <w:jc w:val="center"/>
            </w:pPr>
            <w:r w:rsidRPr="00F22D2E">
              <w:t>П</w:t>
            </w:r>
          </w:p>
        </w:tc>
        <w:tc>
          <w:tcPr>
            <w:tcW w:w="1134" w:type="dxa"/>
          </w:tcPr>
          <w:p w14:paraId="586C6411" w14:textId="77777777" w:rsidR="006310AA" w:rsidRPr="00F22D2E" w:rsidRDefault="00F94B41">
            <w:pPr>
              <w:pStyle w:val="GOSTTablenorm"/>
            </w:pPr>
            <w:r w:rsidRPr="00F22D2E">
              <w:t>N(20.2)</w:t>
            </w:r>
          </w:p>
        </w:tc>
        <w:tc>
          <w:tcPr>
            <w:tcW w:w="567" w:type="dxa"/>
          </w:tcPr>
          <w:p w14:paraId="5147C1F5" w14:textId="77777777" w:rsidR="006310AA" w:rsidRPr="00F22D2E" w:rsidRDefault="00F94B41">
            <w:pPr>
              <w:pStyle w:val="GOSTTablenorm"/>
              <w:jc w:val="center"/>
            </w:pPr>
            <w:r w:rsidRPr="00F22D2E">
              <w:t>Н</w:t>
            </w:r>
          </w:p>
        </w:tc>
        <w:tc>
          <w:tcPr>
            <w:tcW w:w="3963" w:type="dxa"/>
          </w:tcPr>
          <w:p w14:paraId="48E8AF6B" w14:textId="64A30500" w:rsidR="006310AA" w:rsidRPr="00F22D2E" w:rsidRDefault="00F94B41">
            <w:pPr>
              <w:pStyle w:val="GOSTTablenorm"/>
            </w:pPr>
            <w:r w:rsidRPr="00F22D2E">
              <w:t>Указывается сумма подлежащих распределению предельных объемов финансирования, действующих на дату отчета на текущий финансовый год, которая рассчитывается как разность между полученными предельными объемами финансирования, действующими на дату отчета на текущий финансовый год и распределенными предельными объемами финансирования, действующими на дату отчета на текущий финансовый год по соответствующему коду</w:t>
            </w:r>
            <w:r w:rsidR="000B314F">
              <w:t xml:space="preserve"> классификации расходов бюджета</w:t>
            </w:r>
          </w:p>
        </w:tc>
      </w:tr>
      <w:tr w:rsidR="006310AA" w:rsidRPr="00F22D2E" w14:paraId="52433D2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54CC332C" w14:textId="77777777" w:rsidR="006310AA" w:rsidRPr="00F22D2E" w:rsidRDefault="00F94B41">
            <w:pPr>
              <w:pStyle w:val="GOSTTablenorm"/>
            </w:pPr>
            <w:r w:rsidRPr="00F22D2E">
              <w:t>Подлежит распределению на текущий финансовый год</w:t>
            </w:r>
          </w:p>
          <w:p w14:paraId="38D3F514" w14:textId="77777777" w:rsidR="006310AA" w:rsidRPr="00F22D2E" w:rsidRDefault="00F94B41">
            <w:pPr>
              <w:pStyle w:val="GOSTTablenorm"/>
            </w:pPr>
            <w:r w:rsidRPr="00F22D2E">
              <w:t>в том числе с отложенной датой ввода в действие</w:t>
            </w:r>
          </w:p>
        </w:tc>
        <w:tc>
          <w:tcPr>
            <w:tcW w:w="1701" w:type="dxa"/>
          </w:tcPr>
          <w:p w14:paraId="366DCECB" w14:textId="77777777" w:rsidR="006310AA" w:rsidRPr="00F22D2E" w:rsidRDefault="00F94B41">
            <w:pPr>
              <w:pStyle w:val="GOSTTablenorm"/>
            </w:pPr>
            <w:r w:rsidRPr="00F22D2E">
              <w:t>G_S3_1_D_C4</w:t>
            </w:r>
            <w:r w:rsidRPr="00F22D2E">
              <w:rPr>
                <w:lang w:val="en-US"/>
              </w:rPr>
              <w:t>_1_2</w:t>
            </w:r>
          </w:p>
        </w:tc>
        <w:tc>
          <w:tcPr>
            <w:tcW w:w="567" w:type="dxa"/>
          </w:tcPr>
          <w:p w14:paraId="2DA30303" w14:textId="77777777" w:rsidR="006310AA" w:rsidRPr="00F22D2E" w:rsidRDefault="00F94B41">
            <w:pPr>
              <w:pStyle w:val="GOSTTablenorm"/>
              <w:jc w:val="center"/>
            </w:pPr>
            <w:r w:rsidRPr="00F22D2E">
              <w:t>П</w:t>
            </w:r>
          </w:p>
        </w:tc>
        <w:tc>
          <w:tcPr>
            <w:tcW w:w="1134" w:type="dxa"/>
          </w:tcPr>
          <w:p w14:paraId="61B74595" w14:textId="77777777" w:rsidR="006310AA" w:rsidRPr="00F22D2E" w:rsidRDefault="00F94B41">
            <w:pPr>
              <w:pStyle w:val="GOSTTablenorm"/>
            </w:pPr>
            <w:r w:rsidRPr="00F22D2E">
              <w:t>N(20.2)</w:t>
            </w:r>
          </w:p>
        </w:tc>
        <w:tc>
          <w:tcPr>
            <w:tcW w:w="567" w:type="dxa"/>
          </w:tcPr>
          <w:p w14:paraId="4EF54782" w14:textId="77777777" w:rsidR="006310AA" w:rsidRPr="00F22D2E" w:rsidRDefault="00F94B41">
            <w:pPr>
              <w:pStyle w:val="GOSTTablenorm"/>
              <w:jc w:val="center"/>
            </w:pPr>
            <w:r w:rsidRPr="00F22D2E">
              <w:t>Н</w:t>
            </w:r>
          </w:p>
        </w:tc>
        <w:tc>
          <w:tcPr>
            <w:tcW w:w="3963" w:type="dxa"/>
          </w:tcPr>
          <w:p w14:paraId="32C53306" w14:textId="758654AE" w:rsidR="006310AA" w:rsidRPr="00F22D2E" w:rsidRDefault="00F94B41">
            <w:pPr>
              <w:pStyle w:val="GOSTTablenorm"/>
            </w:pPr>
            <w:r w:rsidRPr="00F22D2E">
              <w:t>Указывается сумма подлежащих распределению предельных объемов финансирования с отложенной датой ввода в действие на текущий финансовый год, которая рассчитывается как разность между полученными предельными объемами финансирования с отложенной датой ввода в действие на текущий финансовый год и распределенными предельными объемами финансирования с отложенной датой ввода в действие на текущий финансовый год по соответствующему коду</w:t>
            </w:r>
            <w:r w:rsidR="000B314F">
              <w:t xml:space="preserve"> классификации расходов бюджета</w:t>
            </w:r>
          </w:p>
        </w:tc>
      </w:tr>
      <w:tr w:rsidR="006310AA" w:rsidRPr="00F22D2E" w14:paraId="7E6B395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88CED8E" w14:textId="77777777" w:rsidR="006310AA" w:rsidRPr="00F22D2E" w:rsidRDefault="00F94B41">
            <w:pPr>
              <w:pStyle w:val="GOSTTablenorm"/>
            </w:pPr>
            <w:r w:rsidRPr="00F22D2E">
              <w:t>Подлежит распределению на первый год планового периода</w:t>
            </w:r>
          </w:p>
        </w:tc>
        <w:tc>
          <w:tcPr>
            <w:tcW w:w="1701" w:type="dxa"/>
          </w:tcPr>
          <w:p w14:paraId="5182673B" w14:textId="77777777" w:rsidR="006310AA" w:rsidRPr="00F22D2E" w:rsidRDefault="00F94B41">
            <w:pPr>
              <w:pStyle w:val="GOSTTablenorm"/>
            </w:pPr>
            <w:r w:rsidRPr="00F22D2E">
              <w:t>G_S3_1_D_C4_2</w:t>
            </w:r>
          </w:p>
        </w:tc>
        <w:tc>
          <w:tcPr>
            <w:tcW w:w="567" w:type="dxa"/>
          </w:tcPr>
          <w:p w14:paraId="12BF2C03" w14:textId="77777777" w:rsidR="006310AA" w:rsidRPr="00F22D2E" w:rsidRDefault="00F94B41">
            <w:pPr>
              <w:pStyle w:val="GOSTTablenorm"/>
              <w:jc w:val="center"/>
            </w:pPr>
            <w:r w:rsidRPr="00F22D2E">
              <w:t>П</w:t>
            </w:r>
          </w:p>
        </w:tc>
        <w:tc>
          <w:tcPr>
            <w:tcW w:w="1134" w:type="dxa"/>
          </w:tcPr>
          <w:p w14:paraId="4B081FF1" w14:textId="77777777" w:rsidR="006310AA" w:rsidRPr="00F22D2E" w:rsidRDefault="00F94B41">
            <w:pPr>
              <w:pStyle w:val="GOSTTablenorm"/>
            </w:pPr>
            <w:r w:rsidRPr="00F22D2E">
              <w:t>N(20.2)</w:t>
            </w:r>
          </w:p>
        </w:tc>
        <w:tc>
          <w:tcPr>
            <w:tcW w:w="567" w:type="dxa"/>
          </w:tcPr>
          <w:p w14:paraId="11BE4AE1" w14:textId="77777777" w:rsidR="006310AA" w:rsidRPr="00F22D2E" w:rsidRDefault="00F94B41">
            <w:pPr>
              <w:pStyle w:val="GOSTTablenorm"/>
              <w:jc w:val="center"/>
            </w:pPr>
            <w:r w:rsidRPr="00F22D2E">
              <w:t>Н</w:t>
            </w:r>
          </w:p>
        </w:tc>
        <w:tc>
          <w:tcPr>
            <w:tcW w:w="3963" w:type="dxa"/>
          </w:tcPr>
          <w:p w14:paraId="4C4B438C" w14:textId="77777777" w:rsidR="006310AA" w:rsidRPr="00F22D2E" w:rsidRDefault="00F94B41">
            <w:pPr>
              <w:pStyle w:val="GOSTTablenorm"/>
            </w:pPr>
            <w:r w:rsidRPr="00F22D2E">
              <w:t>Указывается сумма подлежащих распределению предельных объемов финансирования</w:t>
            </w:r>
          </w:p>
        </w:tc>
      </w:tr>
      <w:tr w:rsidR="006310AA" w:rsidRPr="00F22D2E" w14:paraId="337CC77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72836C29" w14:textId="77777777" w:rsidR="006310AA" w:rsidRPr="00F22D2E" w:rsidRDefault="00F94B41">
            <w:pPr>
              <w:pStyle w:val="GOSTTablenorm"/>
            </w:pPr>
            <w:r w:rsidRPr="00F22D2E">
              <w:t xml:space="preserve"> Примечание</w:t>
            </w:r>
          </w:p>
        </w:tc>
        <w:tc>
          <w:tcPr>
            <w:tcW w:w="1701" w:type="dxa"/>
          </w:tcPr>
          <w:p w14:paraId="36D94B85" w14:textId="77777777" w:rsidR="006310AA" w:rsidRPr="00F22D2E" w:rsidRDefault="00F94B41">
            <w:pPr>
              <w:pStyle w:val="GOSTTablenorm"/>
            </w:pPr>
            <w:r w:rsidRPr="00F22D2E">
              <w:t>G_S3_1_D_C5</w:t>
            </w:r>
          </w:p>
        </w:tc>
        <w:tc>
          <w:tcPr>
            <w:tcW w:w="567" w:type="dxa"/>
          </w:tcPr>
          <w:p w14:paraId="4932F313" w14:textId="77777777" w:rsidR="006310AA" w:rsidRPr="00F22D2E" w:rsidRDefault="00F94B41">
            <w:pPr>
              <w:pStyle w:val="GOSTTablenorm"/>
              <w:jc w:val="center"/>
            </w:pPr>
            <w:r w:rsidRPr="00F22D2E">
              <w:t>П</w:t>
            </w:r>
          </w:p>
        </w:tc>
        <w:tc>
          <w:tcPr>
            <w:tcW w:w="1134" w:type="dxa"/>
          </w:tcPr>
          <w:p w14:paraId="42A3FDDD" w14:textId="77777777" w:rsidR="006310AA" w:rsidRPr="00F22D2E" w:rsidRDefault="00F94B41">
            <w:pPr>
              <w:pStyle w:val="GOSTTablenorm"/>
            </w:pPr>
            <w:r w:rsidRPr="00F22D2E">
              <w:t>Т(1-254)</w:t>
            </w:r>
          </w:p>
        </w:tc>
        <w:tc>
          <w:tcPr>
            <w:tcW w:w="567" w:type="dxa"/>
          </w:tcPr>
          <w:p w14:paraId="284ED896" w14:textId="77777777" w:rsidR="006310AA" w:rsidRPr="00F22D2E" w:rsidRDefault="00F94B41">
            <w:pPr>
              <w:pStyle w:val="GOSTTablenorm"/>
              <w:jc w:val="center"/>
            </w:pPr>
            <w:r w:rsidRPr="00F22D2E">
              <w:t>Н</w:t>
            </w:r>
          </w:p>
        </w:tc>
        <w:tc>
          <w:tcPr>
            <w:tcW w:w="3963" w:type="dxa"/>
          </w:tcPr>
          <w:p w14:paraId="73D7A90A" w14:textId="64EA0040" w:rsidR="006310AA" w:rsidRPr="00F22D2E" w:rsidRDefault="00F94B41">
            <w:pPr>
              <w:pStyle w:val="GOSTTablenorm"/>
            </w:pPr>
            <w:r w:rsidRPr="00F22D2E">
              <w:t xml:space="preserve">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w:t>
            </w:r>
            <w:r w:rsidRPr="00F22D2E">
              <w:lastRenderedPageBreak/>
              <w:t>государственного внебюджетного фонда, бюджета государственного внебюджетного фонда Российской Федерации), а также иная информация, нео</w:t>
            </w:r>
            <w:r w:rsidR="000B314F">
              <w:t>бходимая для исполнения бюджета</w:t>
            </w:r>
          </w:p>
        </w:tc>
      </w:tr>
    </w:tbl>
    <w:p w14:paraId="54FCEA2F" w14:textId="77777777" w:rsidR="006310AA" w:rsidRPr="00F22D2E" w:rsidRDefault="00F94B41" w:rsidP="00F94B41">
      <w:pPr>
        <w:pStyle w:val="31"/>
        <w:keepNext w:val="0"/>
        <w:keepLines w:val="0"/>
        <w:widowControl w:val="0"/>
        <w:numPr>
          <w:ilvl w:val="2"/>
          <w:numId w:val="79"/>
        </w:numPr>
        <w:tabs>
          <w:tab w:val="num" w:pos="720"/>
        </w:tabs>
        <w:ind w:left="720"/>
      </w:pPr>
      <w:bookmarkStart w:id="6802" w:name="_Toc59456654"/>
      <w:bookmarkStart w:id="6803" w:name="_Toc185235946"/>
      <w:r w:rsidRPr="00F22D2E">
        <w:lastRenderedPageBreak/>
        <w:t>Описание комплексного типа «tR_785_G_S3_2_D»</w:t>
      </w:r>
      <w:bookmarkEnd w:id="6802"/>
      <w:bookmarkEnd w:id="6803"/>
    </w:p>
    <w:p w14:paraId="05B0F1A2" w14:textId="77777777" w:rsidR="006310AA" w:rsidRPr="00F22D2E" w:rsidRDefault="00F94B41">
      <w:pPr>
        <w:widowControl w:val="0"/>
        <w:spacing w:before="60" w:after="60"/>
        <w:ind w:firstLine="709"/>
      </w:pPr>
      <w:r w:rsidRPr="00F22D2E">
        <w:t>Описание комплексного типа «tR_785_G_S3_2_D» блока</w:t>
      </w:r>
      <w:r w:rsidRPr="00F22D2E">
        <w:rPr>
          <w:szCs w:val="24"/>
        </w:rPr>
        <w:t xml:space="preserve"> «</w:t>
      </w:r>
      <w:r w:rsidRPr="00F22D2E">
        <w:t>3.2. Предельные объемы финансирования за счет связанных иностранных кредитов</w:t>
      </w:r>
      <w:r w:rsidRPr="00F22D2E">
        <w:rPr>
          <w:szCs w:val="24"/>
        </w:rPr>
        <w:t>».</w:t>
      </w:r>
    </w:p>
    <w:p w14:paraId="70327E2F"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804" w:name="_Ref56613399"/>
      <w:bookmarkStart w:id="6805" w:name="_Toc185236352"/>
      <w:r w:rsidR="002C7CC9">
        <w:rPr>
          <w:noProof/>
        </w:rPr>
        <w:t>335</w:t>
      </w:r>
      <w:bookmarkEnd w:id="680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R_785_G_S3_2_D</w:t>
      </w:r>
      <w:r w:rsidR="00F94B41" w:rsidRPr="00F22D2E">
        <w:t>»</w:t>
      </w:r>
      <w:bookmarkEnd w:id="680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E5FCAAD"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C1FC2F7"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9875B2A"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8C14780" w14:textId="77777777" w:rsidR="006310AA" w:rsidRPr="00F22D2E" w:rsidRDefault="00F94B41">
            <w:pPr>
              <w:pStyle w:val="GOSTTableHead"/>
              <w:spacing w:line="240" w:lineRule="auto"/>
              <w:ind w:left="0" w:right="0"/>
            </w:pPr>
            <w:r w:rsidRPr="00F22D2E">
              <w:t>Тип</w:t>
            </w:r>
          </w:p>
        </w:tc>
        <w:tc>
          <w:tcPr>
            <w:tcW w:w="1134" w:type="dxa"/>
          </w:tcPr>
          <w:p w14:paraId="59E0F342" w14:textId="77777777" w:rsidR="006310AA" w:rsidRPr="00F22D2E" w:rsidRDefault="00F94B41">
            <w:pPr>
              <w:pStyle w:val="GOSTTableHead"/>
              <w:spacing w:line="240" w:lineRule="auto"/>
              <w:ind w:left="0" w:right="0"/>
            </w:pPr>
            <w:r w:rsidRPr="00F22D2E">
              <w:t>Формат элемента</w:t>
            </w:r>
          </w:p>
        </w:tc>
        <w:tc>
          <w:tcPr>
            <w:tcW w:w="567" w:type="dxa"/>
          </w:tcPr>
          <w:p w14:paraId="25E10B30" w14:textId="77777777" w:rsidR="006310AA" w:rsidRPr="00F22D2E" w:rsidRDefault="00F94B41">
            <w:pPr>
              <w:pStyle w:val="GOSTTableHead"/>
              <w:spacing w:line="240" w:lineRule="auto"/>
              <w:ind w:left="0" w:right="0"/>
            </w:pPr>
            <w:r w:rsidRPr="00F22D2E">
              <w:t>Обязательность</w:t>
            </w:r>
          </w:p>
        </w:tc>
        <w:tc>
          <w:tcPr>
            <w:tcW w:w="3963" w:type="dxa"/>
          </w:tcPr>
          <w:p w14:paraId="4576EC9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2F5EE0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BEF3CEB" w14:textId="77777777" w:rsidR="006310AA" w:rsidRPr="00F22D2E" w:rsidRDefault="00F94B41">
            <w:pPr>
              <w:pStyle w:val="GOSTTablenorm"/>
            </w:pPr>
            <w:r w:rsidRPr="00F22D2E">
              <w:rPr>
                <w:lang w:val="en-US"/>
              </w:rPr>
              <w:t>t</w:t>
            </w:r>
            <w:r w:rsidRPr="00F22D2E">
              <w:t>R_785_G_S3_2_D</w:t>
            </w:r>
          </w:p>
        </w:tc>
        <w:tc>
          <w:tcPr>
            <w:tcW w:w="1701" w:type="dxa"/>
          </w:tcPr>
          <w:p w14:paraId="6400D6C4" w14:textId="77777777" w:rsidR="006310AA" w:rsidRPr="00F22D2E" w:rsidRDefault="00F94B41">
            <w:pPr>
              <w:pStyle w:val="GOSTTablenorm"/>
            </w:pPr>
            <w:r w:rsidRPr="00F22D2E">
              <w:t>G_S3_2_D_ITEM</w:t>
            </w:r>
          </w:p>
        </w:tc>
        <w:tc>
          <w:tcPr>
            <w:tcW w:w="567" w:type="dxa"/>
          </w:tcPr>
          <w:p w14:paraId="0F3BFD6A" w14:textId="77777777" w:rsidR="006310AA" w:rsidRPr="00F22D2E" w:rsidRDefault="00F94B41">
            <w:pPr>
              <w:pStyle w:val="GOSTTablenorm"/>
              <w:jc w:val="center"/>
              <w:rPr>
                <w:lang w:val="en-US"/>
              </w:rPr>
            </w:pPr>
            <w:r w:rsidRPr="00F22D2E">
              <w:rPr>
                <w:lang w:val="en-US"/>
              </w:rPr>
              <w:t>C</w:t>
            </w:r>
          </w:p>
        </w:tc>
        <w:tc>
          <w:tcPr>
            <w:tcW w:w="1134" w:type="dxa"/>
          </w:tcPr>
          <w:p w14:paraId="0B7587AE" w14:textId="77777777" w:rsidR="006310AA" w:rsidRPr="00F22D2E" w:rsidRDefault="00F94B41">
            <w:pPr>
              <w:pStyle w:val="GOSTTablenorm"/>
              <w:rPr>
                <w:lang w:val="en-US"/>
              </w:rPr>
            </w:pPr>
            <w:r w:rsidRPr="00F22D2E">
              <w:rPr>
                <w:lang w:val="en-US"/>
              </w:rPr>
              <w:t>t</w:t>
            </w:r>
            <w:r w:rsidRPr="00F22D2E">
              <w:t>R_785_G_S3_2_D_ITEM</w:t>
            </w:r>
          </w:p>
        </w:tc>
        <w:tc>
          <w:tcPr>
            <w:tcW w:w="567" w:type="dxa"/>
          </w:tcPr>
          <w:p w14:paraId="36E2CC38"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35C1480D" w14:textId="00188C4B"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_Ref56613548 \h  \* MERGEFORMAT </w:instrText>
            </w:r>
            <w:r w:rsidRPr="00F22D2E">
              <w:fldChar w:fldCharType="separate"/>
            </w:r>
            <w:r w:rsidR="002C7CC9">
              <w:t>336</w:t>
            </w:r>
            <w:r w:rsidRPr="00F22D2E">
              <w:fldChar w:fldCharType="end"/>
            </w:r>
          </w:p>
        </w:tc>
      </w:tr>
    </w:tbl>
    <w:p w14:paraId="3FB9F53C" w14:textId="77777777" w:rsidR="006310AA" w:rsidRPr="00F22D2E" w:rsidRDefault="00F94B41" w:rsidP="00F94B41">
      <w:pPr>
        <w:pStyle w:val="31"/>
        <w:keepNext w:val="0"/>
        <w:keepLines w:val="0"/>
        <w:widowControl w:val="0"/>
        <w:numPr>
          <w:ilvl w:val="2"/>
          <w:numId w:val="79"/>
        </w:numPr>
        <w:tabs>
          <w:tab w:val="num" w:pos="720"/>
        </w:tabs>
        <w:ind w:left="720"/>
      </w:pPr>
      <w:bookmarkStart w:id="6806" w:name="_Toc59456655"/>
      <w:bookmarkStart w:id="6807" w:name="_Toc185235947"/>
      <w:r w:rsidRPr="00F22D2E">
        <w:t>Описание комплексного типа «tR_785_G_S3_2_D_ITEM»</w:t>
      </w:r>
      <w:bookmarkEnd w:id="6806"/>
      <w:bookmarkEnd w:id="6807"/>
    </w:p>
    <w:p w14:paraId="5C01E572" w14:textId="77777777" w:rsidR="006310AA" w:rsidRPr="00F22D2E" w:rsidRDefault="00F94B41">
      <w:pPr>
        <w:widowControl w:val="0"/>
        <w:spacing w:before="60" w:after="60"/>
        <w:ind w:firstLine="709"/>
      </w:pPr>
      <w:r w:rsidRPr="00F22D2E">
        <w:t>Описание комплексного типа «tR_785_G_S3_2_D_ITEM» блока «3.2. Предельные объемы финансирования за счет связанных иностранных кредитов</w:t>
      </w:r>
      <w:r w:rsidRPr="00F22D2E">
        <w:rPr>
          <w:szCs w:val="24"/>
        </w:rPr>
        <w:t xml:space="preserve"> (строки)</w:t>
      </w:r>
      <w:r w:rsidRPr="00F22D2E">
        <w:t>»</w:t>
      </w:r>
      <w:r w:rsidRPr="00F22D2E">
        <w:rPr>
          <w:sz w:val="22"/>
          <w:szCs w:val="22"/>
        </w:rPr>
        <w:t>.</w:t>
      </w:r>
    </w:p>
    <w:p w14:paraId="4FCC40C5"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808" w:name="_Ref56613548"/>
      <w:bookmarkStart w:id="6809" w:name="_Toc185236353"/>
      <w:r w:rsidR="002C7CC9">
        <w:rPr>
          <w:noProof/>
        </w:rPr>
        <w:t>336</w:t>
      </w:r>
      <w:bookmarkEnd w:id="6808"/>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R_785_G_S3_2_D_ITEM</w:t>
      </w:r>
      <w:bookmarkEnd w:id="680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44EAAC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69DDB728"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79C8617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74F9CE0" w14:textId="77777777" w:rsidR="006310AA" w:rsidRPr="00F22D2E" w:rsidRDefault="00F94B41">
            <w:pPr>
              <w:pStyle w:val="GOSTTableHead"/>
              <w:spacing w:line="240" w:lineRule="auto"/>
              <w:ind w:left="0" w:right="0"/>
            </w:pPr>
            <w:r w:rsidRPr="00F22D2E">
              <w:t>Тип</w:t>
            </w:r>
          </w:p>
        </w:tc>
        <w:tc>
          <w:tcPr>
            <w:tcW w:w="1134" w:type="dxa"/>
          </w:tcPr>
          <w:p w14:paraId="6441E90E" w14:textId="77777777" w:rsidR="006310AA" w:rsidRPr="00F22D2E" w:rsidRDefault="00F94B41">
            <w:pPr>
              <w:pStyle w:val="GOSTTableHead"/>
              <w:spacing w:line="240" w:lineRule="auto"/>
              <w:ind w:left="0" w:right="0"/>
            </w:pPr>
            <w:r w:rsidRPr="00F22D2E">
              <w:t>Формат элемента</w:t>
            </w:r>
          </w:p>
        </w:tc>
        <w:tc>
          <w:tcPr>
            <w:tcW w:w="567" w:type="dxa"/>
          </w:tcPr>
          <w:p w14:paraId="4F96BA51" w14:textId="77777777" w:rsidR="006310AA" w:rsidRPr="00F22D2E" w:rsidRDefault="00F94B41">
            <w:pPr>
              <w:pStyle w:val="GOSTTableHead"/>
              <w:spacing w:line="240" w:lineRule="auto"/>
              <w:ind w:left="0" w:right="0"/>
            </w:pPr>
            <w:r w:rsidRPr="00F22D2E">
              <w:t>Обязательность</w:t>
            </w:r>
          </w:p>
        </w:tc>
        <w:tc>
          <w:tcPr>
            <w:tcW w:w="3963" w:type="dxa"/>
          </w:tcPr>
          <w:p w14:paraId="6476956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DE1D99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8FA284C" w14:textId="77777777" w:rsidR="006310AA" w:rsidRPr="00F22D2E" w:rsidRDefault="00F94B41">
            <w:pPr>
              <w:pStyle w:val="GOSTTablenorm"/>
            </w:pPr>
            <w:r w:rsidRPr="00F22D2E">
              <w:t>Код по БК</w:t>
            </w:r>
          </w:p>
        </w:tc>
        <w:tc>
          <w:tcPr>
            <w:tcW w:w="1701" w:type="dxa"/>
          </w:tcPr>
          <w:p w14:paraId="3FE8D88E" w14:textId="77777777" w:rsidR="006310AA" w:rsidRPr="00F22D2E" w:rsidRDefault="00F94B41">
            <w:pPr>
              <w:pStyle w:val="GOSTTablenorm"/>
            </w:pPr>
            <w:r w:rsidRPr="00F22D2E">
              <w:t>G_S3_2_D_C1</w:t>
            </w:r>
          </w:p>
        </w:tc>
        <w:tc>
          <w:tcPr>
            <w:tcW w:w="567" w:type="dxa"/>
          </w:tcPr>
          <w:p w14:paraId="62C89D78" w14:textId="77777777" w:rsidR="006310AA" w:rsidRPr="00F22D2E" w:rsidRDefault="00F94B41">
            <w:pPr>
              <w:pStyle w:val="GOSTTablenorm"/>
              <w:jc w:val="center"/>
            </w:pPr>
            <w:r w:rsidRPr="00F22D2E">
              <w:t>П</w:t>
            </w:r>
          </w:p>
        </w:tc>
        <w:tc>
          <w:tcPr>
            <w:tcW w:w="1134" w:type="dxa"/>
          </w:tcPr>
          <w:p w14:paraId="454DF549" w14:textId="77777777" w:rsidR="006310AA" w:rsidRPr="00F22D2E" w:rsidRDefault="00F94B41">
            <w:pPr>
              <w:pStyle w:val="GOSTTablenorm"/>
            </w:pPr>
            <w:r w:rsidRPr="00F22D2E">
              <w:t>Т(20)</w:t>
            </w:r>
          </w:p>
        </w:tc>
        <w:tc>
          <w:tcPr>
            <w:tcW w:w="567" w:type="dxa"/>
          </w:tcPr>
          <w:p w14:paraId="5AC7D28D" w14:textId="77777777" w:rsidR="006310AA" w:rsidRPr="00F22D2E" w:rsidRDefault="00F94B41">
            <w:pPr>
              <w:pStyle w:val="GOSTTablenorm"/>
              <w:jc w:val="center"/>
            </w:pPr>
            <w:r w:rsidRPr="00F22D2E">
              <w:t>О</w:t>
            </w:r>
          </w:p>
        </w:tc>
        <w:tc>
          <w:tcPr>
            <w:tcW w:w="3963" w:type="dxa"/>
          </w:tcPr>
          <w:p w14:paraId="3EE54DAE" w14:textId="2584793F" w:rsidR="006310AA" w:rsidRPr="00F22D2E" w:rsidRDefault="00F94B41">
            <w:pPr>
              <w:pStyle w:val="GOSTTablenorm"/>
            </w:pPr>
            <w:r w:rsidRPr="00F22D2E">
              <w:t>Отражается код классификации расходов бюджетов, по которому отражены опера</w:t>
            </w:r>
            <w:r w:rsidR="000B314F">
              <w:t>ции на лицевом счете ГРБС (РБС)</w:t>
            </w:r>
          </w:p>
        </w:tc>
      </w:tr>
      <w:tr w:rsidR="006310AA" w:rsidRPr="00F22D2E" w14:paraId="52CBEE3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C6627DC" w14:textId="77777777" w:rsidR="006310AA" w:rsidRPr="00F22D2E" w:rsidRDefault="00F94B41">
            <w:pPr>
              <w:pStyle w:val="GOSTTablenorm"/>
            </w:pPr>
            <w:r w:rsidRPr="00F22D2E">
              <w:t>Получено на текущий финансовый год</w:t>
            </w:r>
          </w:p>
        </w:tc>
        <w:tc>
          <w:tcPr>
            <w:tcW w:w="1701" w:type="dxa"/>
          </w:tcPr>
          <w:p w14:paraId="56141C3B" w14:textId="77777777" w:rsidR="006310AA" w:rsidRPr="00F22D2E" w:rsidRDefault="00F94B41">
            <w:pPr>
              <w:pStyle w:val="GOSTTablenorm"/>
            </w:pPr>
            <w:r w:rsidRPr="00F22D2E">
              <w:t>G_S3_2_D_C2</w:t>
            </w:r>
          </w:p>
        </w:tc>
        <w:tc>
          <w:tcPr>
            <w:tcW w:w="567" w:type="dxa"/>
          </w:tcPr>
          <w:p w14:paraId="5C8BE032" w14:textId="77777777" w:rsidR="006310AA" w:rsidRPr="00F22D2E" w:rsidRDefault="00F94B41">
            <w:pPr>
              <w:pStyle w:val="GOSTTablenorm"/>
              <w:jc w:val="center"/>
            </w:pPr>
            <w:r w:rsidRPr="00F22D2E">
              <w:t>П</w:t>
            </w:r>
          </w:p>
        </w:tc>
        <w:tc>
          <w:tcPr>
            <w:tcW w:w="1134" w:type="dxa"/>
          </w:tcPr>
          <w:p w14:paraId="7D24B30E" w14:textId="77777777" w:rsidR="006310AA" w:rsidRPr="00F22D2E" w:rsidRDefault="00F94B41">
            <w:pPr>
              <w:pStyle w:val="GOSTTablenorm"/>
            </w:pPr>
            <w:r w:rsidRPr="00F22D2E">
              <w:t>N(20.2)</w:t>
            </w:r>
          </w:p>
        </w:tc>
        <w:tc>
          <w:tcPr>
            <w:tcW w:w="567" w:type="dxa"/>
          </w:tcPr>
          <w:p w14:paraId="03F61893" w14:textId="77777777" w:rsidR="006310AA" w:rsidRPr="00F22D2E" w:rsidRDefault="00F94B41">
            <w:pPr>
              <w:pStyle w:val="GOSTTablenorm"/>
              <w:jc w:val="center"/>
            </w:pPr>
            <w:r w:rsidRPr="00F22D2E">
              <w:t>Н</w:t>
            </w:r>
          </w:p>
        </w:tc>
        <w:tc>
          <w:tcPr>
            <w:tcW w:w="3963" w:type="dxa"/>
          </w:tcPr>
          <w:p w14:paraId="131975E1" w14:textId="48456EE2" w:rsidR="006310AA" w:rsidRPr="00F22D2E" w:rsidRDefault="00F94B41">
            <w:pPr>
              <w:pStyle w:val="GOSTTablenorm"/>
            </w:pPr>
            <w:r w:rsidRPr="00F22D2E">
              <w:t>Указываются полученные предельные объемы финансирования на выплаты за счет связанных иностранных кре</w:t>
            </w:r>
            <w:r w:rsidR="000B314F">
              <w:t>дитов на текущий финансовый год</w:t>
            </w:r>
          </w:p>
        </w:tc>
      </w:tr>
      <w:tr w:rsidR="006310AA" w:rsidRPr="00F22D2E" w14:paraId="67B6C3D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47F6828" w14:textId="77777777" w:rsidR="006310AA" w:rsidRPr="00F22D2E" w:rsidRDefault="00F94B41">
            <w:pPr>
              <w:pStyle w:val="GOSTTablenorm"/>
            </w:pPr>
            <w:r w:rsidRPr="00F22D2E">
              <w:t>Получено на первый год планового периода</w:t>
            </w:r>
          </w:p>
        </w:tc>
        <w:tc>
          <w:tcPr>
            <w:tcW w:w="1701" w:type="dxa"/>
          </w:tcPr>
          <w:p w14:paraId="56CBCA1B" w14:textId="77777777" w:rsidR="006310AA" w:rsidRPr="00F22D2E" w:rsidRDefault="00F94B41">
            <w:pPr>
              <w:pStyle w:val="GOSTTablenorm"/>
            </w:pPr>
            <w:r w:rsidRPr="00F22D2E">
              <w:t>G_S3_2_D_C2_2</w:t>
            </w:r>
          </w:p>
        </w:tc>
        <w:tc>
          <w:tcPr>
            <w:tcW w:w="567" w:type="dxa"/>
          </w:tcPr>
          <w:p w14:paraId="63154626" w14:textId="77777777" w:rsidR="006310AA" w:rsidRPr="00F22D2E" w:rsidRDefault="00F94B41">
            <w:pPr>
              <w:pStyle w:val="GOSTTablenorm"/>
              <w:jc w:val="center"/>
            </w:pPr>
            <w:r w:rsidRPr="00F22D2E">
              <w:t>П</w:t>
            </w:r>
          </w:p>
        </w:tc>
        <w:tc>
          <w:tcPr>
            <w:tcW w:w="1134" w:type="dxa"/>
          </w:tcPr>
          <w:p w14:paraId="4230FF90" w14:textId="77777777" w:rsidR="006310AA" w:rsidRPr="00F22D2E" w:rsidRDefault="00F94B41">
            <w:pPr>
              <w:pStyle w:val="GOSTTablenorm"/>
            </w:pPr>
            <w:r w:rsidRPr="00F22D2E">
              <w:t>N(20.2)</w:t>
            </w:r>
          </w:p>
        </w:tc>
        <w:tc>
          <w:tcPr>
            <w:tcW w:w="567" w:type="dxa"/>
          </w:tcPr>
          <w:p w14:paraId="6CC91665" w14:textId="77777777" w:rsidR="006310AA" w:rsidRPr="00F22D2E" w:rsidRDefault="00F94B41">
            <w:pPr>
              <w:pStyle w:val="GOSTTablenorm"/>
              <w:jc w:val="center"/>
            </w:pPr>
            <w:r w:rsidRPr="00F22D2E">
              <w:t>Н</w:t>
            </w:r>
          </w:p>
        </w:tc>
        <w:tc>
          <w:tcPr>
            <w:tcW w:w="3963" w:type="dxa"/>
          </w:tcPr>
          <w:p w14:paraId="796D0DC9" w14:textId="7DB94076" w:rsidR="006310AA" w:rsidRPr="00F22D2E" w:rsidRDefault="00F94B41">
            <w:pPr>
              <w:pStyle w:val="GOSTTablenorm"/>
            </w:pPr>
            <w:r w:rsidRPr="00F22D2E">
              <w:t>Указываются полученные предельные объемы финансирования на выплаты за счет связанных иностранных креди</w:t>
            </w:r>
            <w:r w:rsidR="000B314F">
              <w:t>тов на очередной финансовый год</w:t>
            </w:r>
          </w:p>
        </w:tc>
      </w:tr>
      <w:tr w:rsidR="006310AA" w:rsidRPr="00F22D2E" w14:paraId="4096862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983F7A1" w14:textId="77777777" w:rsidR="006310AA" w:rsidRPr="00F22D2E" w:rsidRDefault="00F94B41">
            <w:pPr>
              <w:pStyle w:val="GOSTTablenorm"/>
            </w:pPr>
            <w:r w:rsidRPr="00F22D2E">
              <w:t>Распределено на текущий финансовый год</w:t>
            </w:r>
          </w:p>
        </w:tc>
        <w:tc>
          <w:tcPr>
            <w:tcW w:w="1701" w:type="dxa"/>
          </w:tcPr>
          <w:p w14:paraId="06BFC43E" w14:textId="77777777" w:rsidR="006310AA" w:rsidRPr="00F22D2E" w:rsidRDefault="00F94B41">
            <w:pPr>
              <w:pStyle w:val="GOSTTablenorm"/>
            </w:pPr>
            <w:r w:rsidRPr="00F22D2E">
              <w:t>G_S3_2_D_C3</w:t>
            </w:r>
          </w:p>
        </w:tc>
        <w:tc>
          <w:tcPr>
            <w:tcW w:w="567" w:type="dxa"/>
          </w:tcPr>
          <w:p w14:paraId="05D82F75" w14:textId="77777777" w:rsidR="006310AA" w:rsidRPr="00F22D2E" w:rsidRDefault="00F94B41">
            <w:pPr>
              <w:pStyle w:val="GOSTTablenorm"/>
              <w:jc w:val="center"/>
            </w:pPr>
            <w:r w:rsidRPr="00F22D2E">
              <w:t>П</w:t>
            </w:r>
          </w:p>
        </w:tc>
        <w:tc>
          <w:tcPr>
            <w:tcW w:w="1134" w:type="dxa"/>
          </w:tcPr>
          <w:p w14:paraId="51A14011" w14:textId="77777777" w:rsidR="006310AA" w:rsidRPr="00F22D2E" w:rsidRDefault="00F94B41">
            <w:pPr>
              <w:pStyle w:val="GOSTTablenorm"/>
            </w:pPr>
            <w:r w:rsidRPr="00F22D2E">
              <w:t>N(20.2)</w:t>
            </w:r>
          </w:p>
        </w:tc>
        <w:tc>
          <w:tcPr>
            <w:tcW w:w="567" w:type="dxa"/>
          </w:tcPr>
          <w:p w14:paraId="3223BE98" w14:textId="77777777" w:rsidR="006310AA" w:rsidRPr="00F22D2E" w:rsidRDefault="00F94B41">
            <w:pPr>
              <w:pStyle w:val="GOSTTablenorm"/>
              <w:jc w:val="center"/>
            </w:pPr>
            <w:r w:rsidRPr="00F22D2E">
              <w:t>Н</w:t>
            </w:r>
          </w:p>
        </w:tc>
        <w:tc>
          <w:tcPr>
            <w:tcW w:w="3963" w:type="dxa"/>
          </w:tcPr>
          <w:p w14:paraId="20538EB5" w14:textId="3B41B58C" w:rsidR="006310AA" w:rsidRPr="00F22D2E" w:rsidRDefault="00F94B41">
            <w:pPr>
              <w:pStyle w:val="GOSTTablenorm"/>
            </w:pPr>
            <w:r w:rsidRPr="00F22D2E">
              <w:t>Указываются распределенные предельные объемы финансирования на выплаты за счет связанных иностранных кре</w:t>
            </w:r>
            <w:r w:rsidR="000B314F">
              <w:t>дитов на текущий финансовый год</w:t>
            </w:r>
          </w:p>
        </w:tc>
      </w:tr>
      <w:tr w:rsidR="006310AA" w:rsidRPr="00F22D2E" w14:paraId="4EE2C09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9A55C2F" w14:textId="77777777" w:rsidR="006310AA" w:rsidRPr="00F22D2E" w:rsidRDefault="00F94B41">
            <w:pPr>
              <w:pStyle w:val="GOSTTablenorm"/>
            </w:pPr>
            <w:r w:rsidRPr="00F22D2E">
              <w:lastRenderedPageBreak/>
              <w:t>Распределено на первый год планового периода</w:t>
            </w:r>
          </w:p>
        </w:tc>
        <w:tc>
          <w:tcPr>
            <w:tcW w:w="1701" w:type="dxa"/>
          </w:tcPr>
          <w:p w14:paraId="07CE64FF" w14:textId="77777777" w:rsidR="006310AA" w:rsidRPr="00F22D2E" w:rsidRDefault="00F94B41">
            <w:pPr>
              <w:pStyle w:val="GOSTTablenorm"/>
            </w:pPr>
            <w:r w:rsidRPr="00F22D2E">
              <w:t>G_S3_2_D_C3_2</w:t>
            </w:r>
          </w:p>
        </w:tc>
        <w:tc>
          <w:tcPr>
            <w:tcW w:w="567" w:type="dxa"/>
          </w:tcPr>
          <w:p w14:paraId="14055006" w14:textId="77777777" w:rsidR="006310AA" w:rsidRPr="00F22D2E" w:rsidRDefault="00F94B41">
            <w:pPr>
              <w:pStyle w:val="GOSTTablenorm"/>
              <w:jc w:val="center"/>
            </w:pPr>
            <w:r w:rsidRPr="00F22D2E">
              <w:t>П</w:t>
            </w:r>
          </w:p>
        </w:tc>
        <w:tc>
          <w:tcPr>
            <w:tcW w:w="1134" w:type="dxa"/>
          </w:tcPr>
          <w:p w14:paraId="2ADBB14D" w14:textId="77777777" w:rsidR="006310AA" w:rsidRPr="00F22D2E" w:rsidRDefault="00F94B41">
            <w:pPr>
              <w:pStyle w:val="GOSTTablenorm"/>
            </w:pPr>
            <w:r w:rsidRPr="00F22D2E">
              <w:t>N(20.2)</w:t>
            </w:r>
          </w:p>
        </w:tc>
        <w:tc>
          <w:tcPr>
            <w:tcW w:w="567" w:type="dxa"/>
          </w:tcPr>
          <w:p w14:paraId="492D9683" w14:textId="77777777" w:rsidR="006310AA" w:rsidRPr="00F22D2E" w:rsidRDefault="00F94B41">
            <w:pPr>
              <w:pStyle w:val="GOSTTablenorm"/>
              <w:jc w:val="center"/>
            </w:pPr>
            <w:r w:rsidRPr="00F22D2E">
              <w:t>Н</w:t>
            </w:r>
          </w:p>
        </w:tc>
        <w:tc>
          <w:tcPr>
            <w:tcW w:w="3963" w:type="dxa"/>
          </w:tcPr>
          <w:p w14:paraId="74F3FAA0" w14:textId="11E51166" w:rsidR="006310AA" w:rsidRPr="00F22D2E" w:rsidRDefault="00F94B41">
            <w:pPr>
              <w:pStyle w:val="GOSTTablenorm"/>
            </w:pPr>
            <w:r w:rsidRPr="00F22D2E">
              <w:t>Указываются распределенные предельные объемы финансирования на выплаты за счет связанных иностранных креди</w:t>
            </w:r>
            <w:r w:rsidR="000B314F">
              <w:t>тов на очередной финансовый год</w:t>
            </w:r>
          </w:p>
        </w:tc>
      </w:tr>
      <w:tr w:rsidR="006310AA" w:rsidRPr="00F22D2E" w14:paraId="6866FE6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6C0238A4" w14:textId="77777777" w:rsidR="006310AA" w:rsidRPr="00F22D2E" w:rsidRDefault="00F94B41">
            <w:pPr>
              <w:pStyle w:val="GOSTTablenorm"/>
            </w:pPr>
            <w:r w:rsidRPr="00F22D2E">
              <w:t>Подлежит распределению на текущий финансовый год</w:t>
            </w:r>
          </w:p>
        </w:tc>
        <w:tc>
          <w:tcPr>
            <w:tcW w:w="1701" w:type="dxa"/>
          </w:tcPr>
          <w:p w14:paraId="2C43CDBC" w14:textId="77777777" w:rsidR="006310AA" w:rsidRPr="00F22D2E" w:rsidRDefault="00F94B41">
            <w:pPr>
              <w:pStyle w:val="GOSTTablenorm"/>
            </w:pPr>
            <w:r w:rsidRPr="00F22D2E">
              <w:t>G_S3_2_D_C4</w:t>
            </w:r>
          </w:p>
        </w:tc>
        <w:tc>
          <w:tcPr>
            <w:tcW w:w="567" w:type="dxa"/>
          </w:tcPr>
          <w:p w14:paraId="40387D57" w14:textId="77777777" w:rsidR="006310AA" w:rsidRPr="00F22D2E" w:rsidRDefault="00F94B41">
            <w:pPr>
              <w:pStyle w:val="GOSTTablenorm"/>
              <w:jc w:val="center"/>
            </w:pPr>
            <w:r w:rsidRPr="00F22D2E">
              <w:t>П</w:t>
            </w:r>
          </w:p>
        </w:tc>
        <w:tc>
          <w:tcPr>
            <w:tcW w:w="1134" w:type="dxa"/>
          </w:tcPr>
          <w:p w14:paraId="522D367D" w14:textId="77777777" w:rsidR="006310AA" w:rsidRPr="00F22D2E" w:rsidRDefault="00F94B41">
            <w:pPr>
              <w:pStyle w:val="GOSTTablenorm"/>
            </w:pPr>
            <w:r w:rsidRPr="00F22D2E">
              <w:t>N(20.2)</w:t>
            </w:r>
          </w:p>
        </w:tc>
        <w:tc>
          <w:tcPr>
            <w:tcW w:w="567" w:type="dxa"/>
          </w:tcPr>
          <w:p w14:paraId="2B9048FB" w14:textId="77777777" w:rsidR="006310AA" w:rsidRPr="00F22D2E" w:rsidRDefault="00F94B41">
            <w:pPr>
              <w:pStyle w:val="GOSTTablenorm"/>
              <w:jc w:val="center"/>
            </w:pPr>
            <w:r w:rsidRPr="00F22D2E">
              <w:t>Н</w:t>
            </w:r>
          </w:p>
        </w:tc>
        <w:tc>
          <w:tcPr>
            <w:tcW w:w="3963" w:type="dxa"/>
          </w:tcPr>
          <w:p w14:paraId="594C8A6B" w14:textId="75D02FED" w:rsidR="006310AA" w:rsidRPr="00F22D2E" w:rsidRDefault="00F94B41">
            <w:pPr>
              <w:pStyle w:val="GOSTTablenorm"/>
            </w:pPr>
            <w:r w:rsidRPr="00F22D2E">
              <w:t>Указываются подлежащие распределению предельные объемы финансирования на выплаты за счет связанных иностранных кре</w:t>
            </w:r>
            <w:r w:rsidR="000B314F">
              <w:t>дитов на текущий финансовый год</w:t>
            </w:r>
          </w:p>
        </w:tc>
      </w:tr>
      <w:tr w:rsidR="006310AA" w:rsidRPr="00F22D2E" w14:paraId="14B2FCC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523B16A7" w14:textId="77777777" w:rsidR="006310AA" w:rsidRPr="00F22D2E" w:rsidRDefault="00F94B41">
            <w:pPr>
              <w:pStyle w:val="GOSTTablenorm"/>
            </w:pPr>
            <w:r w:rsidRPr="00F22D2E">
              <w:t>Подлежит распределению на первый год планового периода</w:t>
            </w:r>
          </w:p>
        </w:tc>
        <w:tc>
          <w:tcPr>
            <w:tcW w:w="1701" w:type="dxa"/>
          </w:tcPr>
          <w:p w14:paraId="3FE0DEF5" w14:textId="77777777" w:rsidR="006310AA" w:rsidRPr="00F22D2E" w:rsidRDefault="00F94B41">
            <w:pPr>
              <w:pStyle w:val="GOSTTablenorm"/>
            </w:pPr>
            <w:r w:rsidRPr="00F22D2E">
              <w:t>G_S3_2_D_C4_2</w:t>
            </w:r>
          </w:p>
        </w:tc>
        <w:tc>
          <w:tcPr>
            <w:tcW w:w="567" w:type="dxa"/>
          </w:tcPr>
          <w:p w14:paraId="30D63220" w14:textId="77777777" w:rsidR="006310AA" w:rsidRPr="00F22D2E" w:rsidRDefault="00F94B41">
            <w:pPr>
              <w:pStyle w:val="GOSTTablenorm"/>
              <w:jc w:val="center"/>
            </w:pPr>
            <w:r w:rsidRPr="00F22D2E">
              <w:t>П</w:t>
            </w:r>
          </w:p>
        </w:tc>
        <w:tc>
          <w:tcPr>
            <w:tcW w:w="1134" w:type="dxa"/>
          </w:tcPr>
          <w:p w14:paraId="244DB64A" w14:textId="77777777" w:rsidR="006310AA" w:rsidRPr="00F22D2E" w:rsidRDefault="00F94B41">
            <w:pPr>
              <w:pStyle w:val="GOSTTablenorm"/>
            </w:pPr>
            <w:r w:rsidRPr="00F22D2E">
              <w:t>N(20.2)</w:t>
            </w:r>
          </w:p>
        </w:tc>
        <w:tc>
          <w:tcPr>
            <w:tcW w:w="567" w:type="dxa"/>
          </w:tcPr>
          <w:p w14:paraId="5457055B" w14:textId="77777777" w:rsidR="006310AA" w:rsidRPr="00F22D2E" w:rsidRDefault="00F94B41">
            <w:pPr>
              <w:pStyle w:val="GOSTTablenorm"/>
              <w:jc w:val="center"/>
            </w:pPr>
            <w:r w:rsidRPr="00F22D2E">
              <w:t>Н</w:t>
            </w:r>
          </w:p>
        </w:tc>
        <w:tc>
          <w:tcPr>
            <w:tcW w:w="3963" w:type="dxa"/>
          </w:tcPr>
          <w:p w14:paraId="2975510C" w14:textId="74BD0807" w:rsidR="006310AA" w:rsidRPr="00F22D2E" w:rsidRDefault="00F94B41">
            <w:pPr>
              <w:pStyle w:val="GOSTTablenorm"/>
            </w:pPr>
            <w:r w:rsidRPr="00F22D2E">
              <w:t>Указываются подлежащие распределению предельные объемы финансирования на выплаты за счет связанных иностранных креди</w:t>
            </w:r>
            <w:r w:rsidR="000B314F">
              <w:t>тов на очередной финансовый год</w:t>
            </w:r>
          </w:p>
        </w:tc>
      </w:tr>
      <w:tr w:rsidR="006310AA" w:rsidRPr="00F22D2E" w14:paraId="6A77C1C4"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198E3DE" w14:textId="77777777" w:rsidR="006310AA" w:rsidRPr="00F22D2E" w:rsidRDefault="00F94B41">
            <w:pPr>
              <w:pStyle w:val="GOSTTablenorm"/>
            </w:pPr>
            <w:r w:rsidRPr="00F22D2E">
              <w:t xml:space="preserve"> Примечание</w:t>
            </w:r>
          </w:p>
        </w:tc>
        <w:tc>
          <w:tcPr>
            <w:tcW w:w="1701" w:type="dxa"/>
          </w:tcPr>
          <w:p w14:paraId="516A999C" w14:textId="77777777" w:rsidR="006310AA" w:rsidRPr="00F22D2E" w:rsidRDefault="00F94B41">
            <w:pPr>
              <w:pStyle w:val="GOSTTablenorm"/>
            </w:pPr>
            <w:r w:rsidRPr="00F22D2E">
              <w:t>G_S3_2_D_C5</w:t>
            </w:r>
          </w:p>
        </w:tc>
        <w:tc>
          <w:tcPr>
            <w:tcW w:w="567" w:type="dxa"/>
          </w:tcPr>
          <w:p w14:paraId="0193C6F9" w14:textId="77777777" w:rsidR="006310AA" w:rsidRPr="00F22D2E" w:rsidRDefault="00F94B41">
            <w:pPr>
              <w:pStyle w:val="GOSTTablenorm"/>
              <w:jc w:val="center"/>
            </w:pPr>
            <w:r w:rsidRPr="00F22D2E">
              <w:t>П</w:t>
            </w:r>
          </w:p>
        </w:tc>
        <w:tc>
          <w:tcPr>
            <w:tcW w:w="1134" w:type="dxa"/>
          </w:tcPr>
          <w:p w14:paraId="1D44F502" w14:textId="77777777" w:rsidR="006310AA" w:rsidRPr="00F22D2E" w:rsidRDefault="00F94B41">
            <w:pPr>
              <w:pStyle w:val="GOSTTablenorm"/>
            </w:pPr>
            <w:r w:rsidRPr="00F22D2E">
              <w:t>Т(1-254)</w:t>
            </w:r>
          </w:p>
        </w:tc>
        <w:tc>
          <w:tcPr>
            <w:tcW w:w="567" w:type="dxa"/>
          </w:tcPr>
          <w:p w14:paraId="79780A31" w14:textId="77777777" w:rsidR="006310AA" w:rsidRPr="00F22D2E" w:rsidRDefault="00F94B41">
            <w:pPr>
              <w:pStyle w:val="GOSTTablenorm"/>
              <w:jc w:val="center"/>
            </w:pPr>
            <w:r w:rsidRPr="00F22D2E">
              <w:t>Н</w:t>
            </w:r>
          </w:p>
        </w:tc>
        <w:tc>
          <w:tcPr>
            <w:tcW w:w="3963" w:type="dxa"/>
          </w:tcPr>
          <w:p w14:paraId="0D2BF58C" w14:textId="3381BF2B" w:rsidR="006310AA" w:rsidRPr="00F22D2E" w:rsidRDefault="00F94B41">
            <w:pPr>
              <w:pStyle w:val="GOSTTablenorm"/>
            </w:pPr>
            <w:r w:rsidRPr="00F22D2E">
              <w:t>Указываются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B314F">
              <w:t>бходимая для исполнения бюджета</w:t>
            </w:r>
          </w:p>
        </w:tc>
      </w:tr>
    </w:tbl>
    <w:p w14:paraId="0F51681A" w14:textId="77777777" w:rsidR="006310AA" w:rsidRPr="00F22D2E" w:rsidRDefault="00F94B41" w:rsidP="00F94B41">
      <w:pPr>
        <w:pStyle w:val="31"/>
        <w:keepNext w:val="0"/>
        <w:keepLines w:val="0"/>
        <w:widowControl w:val="0"/>
        <w:numPr>
          <w:ilvl w:val="2"/>
          <w:numId w:val="79"/>
        </w:numPr>
        <w:tabs>
          <w:tab w:val="num" w:pos="720"/>
        </w:tabs>
        <w:ind w:left="720"/>
      </w:pPr>
      <w:bookmarkStart w:id="6810" w:name="_Toc59456656"/>
      <w:bookmarkStart w:id="6811" w:name="_Toc185235948"/>
      <w:r w:rsidRPr="00F22D2E">
        <w:t>Описание комплексного типа «tR_785_G_S3_3_D»</w:t>
      </w:r>
      <w:bookmarkEnd w:id="6810"/>
      <w:bookmarkEnd w:id="6811"/>
    </w:p>
    <w:p w14:paraId="41137680" w14:textId="77777777" w:rsidR="006310AA" w:rsidRPr="00F22D2E" w:rsidRDefault="00F94B41">
      <w:pPr>
        <w:widowControl w:val="0"/>
        <w:spacing w:before="60" w:after="60"/>
        <w:ind w:firstLine="709"/>
      </w:pPr>
      <w:r w:rsidRPr="00F22D2E">
        <w:t xml:space="preserve">Описание комплексного типа «tR_785_G_S3_3_D» </w:t>
      </w:r>
      <w:r w:rsidRPr="00F22D2E">
        <w:rPr>
          <w:szCs w:val="24"/>
        </w:rPr>
        <w:t>блока «</w:t>
      </w:r>
      <w:r w:rsidRPr="00F22D2E">
        <w:t>3.3. Предельные объемы финансирования в иностранной валюте (в рублевом эквиваленте)</w:t>
      </w:r>
      <w:r w:rsidRPr="00F22D2E">
        <w:rPr>
          <w:szCs w:val="24"/>
        </w:rPr>
        <w:t>».</w:t>
      </w:r>
    </w:p>
    <w:p w14:paraId="22B5EA2A"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812" w:name="_Ref56613409"/>
      <w:bookmarkStart w:id="6813" w:name="_Toc185236354"/>
      <w:r w:rsidR="002C7CC9">
        <w:rPr>
          <w:noProof/>
        </w:rPr>
        <w:t>337</w:t>
      </w:r>
      <w:bookmarkEnd w:id="6812"/>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R_785_G_S3_3_D</w:t>
      </w:r>
      <w:r w:rsidR="00F94B41" w:rsidRPr="00F22D2E">
        <w:t>»</w:t>
      </w:r>
      <w:bookmarkEnd w:id="681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3905E9E"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37E502A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7A4BA9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597ADA4" w14:textId="77777777" w:rsidR="006310AA" w:rsidRPr="00F22D2E" w:rsidRDefault="00F94B41">
            <w:pPr>
              <w:pStyle w:val="GOSTTableHead"/>
              <w:spacing w:line="240" w:lineRule="auto"/>
              <w:ind w:left="0" w:right="0"/>
            </w:pPr>
            <w:r w:rsidRPr="00F22D2E">
              <w:t>Тип</w:t>
            </w:r>
          </w:p>
        </w:tc>
        <w:tc>
          <w:tcPr>
            <w:tcW w:w="1134" w:type="dxa"/>
          </w:tcPr>
          <w:p w14:paraId="16ED448C" w14:textId="77777777" w:rsidR="006310AA" w:rsidRPr="00F22D2E" w:rsidRDefault="00F94B41">
            <w:pPr>
              <w:pStyle w:val="GOSTTableHead"/>
              <w:spacing w:line="240" w:lineRule="auto"/>
              <w:ind w:left="0" w:right="0"/>
            </w:pPr>
            <w:r w:rsidRPr="00F22D2E">
              <w:t>Формат элемента</w:t>
            </w:r>
          </w:p>
        </w:tc>
        <w:tc>
          <w:tcPr>
            <w:tcW w:w="567" w:type="dxa"/>
          </w:tcPr>
          <w:p w14:paraId="276B6BC7" w14:textId="77777777" w:rsidR="006310AA" w:rsidRPr="00F22D2E" w:rsidRDefault="00F94B41">
            <w:pPr>
              <w:pStyle w:val="GOSTTableHead"/>
              <w:spacing w:line="240" w:lineRule="auto"/>
              <w:ind w:left="0" w:right="0"/>
            </w:pPr>
            <w:r w:rsidRPr="00F22D2E">
              <w:t>Обязательность</w:t>
            </w:r>
          </w:p>
        </w:tc>
        <w:tc>
          <w:tcPr>
            <w:tcW w:w="3963" w:type="dxa"/>
          </w:tcPr>
          <w:p w14:paraId="5F127E9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656CC4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48AD0D4" w14:textId="77777777" w:rsidR="006310AA" w:rsidRPr="00F22D2E" w:rsidRDefault="00F94B41">
            <w:pPr>
              <w:pStyle w:val="GOSTTablenorm"/>
            </w:pPr>
            <w:r w:rsidRPr="00F22D2E">
              <w:rPr>
                <w:lang w:val="en-US"/>
              </w:rPr>
              <w:t>t</w:t>
            </w:r>
            <w:r w:rsidRPr="00F22D2E">
              <w:t>R_785_G_S3_3_D</w:t>
            </w:r>
          </w:p>
        </w:tc>
        <w:tc>
          <w:tcPr>
            <w:tcW w:w="1701" w:type="dxa"/>
          </w:tcPr>
          <w:p w14:paraId="4C7A3167" w14:textId="77777777" w:rsidR="006310AA" w:rsidRPr="00F22D2E" w:rsidRDefault="00F94B41">
            <w:pPr>
              <w:pStyle w:val="GOSTTablenorm"/>
            </w:pPr>
            <w:r w:rsidRPr="00F22D2E">
              <w:t>G_S3_3_D_ITEM</w:t>
            </w:r>
          </w:p>
        </w:tc>
        <w:tc>
          <w:tcPr>
            <w:tcW w:w="567" w:type="dxa"/>
          </w:tcPr>
          <w:p w14:paraId="06C614D6" w14:textId="77777777" w:rsidR="006310AA" w:rsidRPr="00F22D2E" w:rsidRDefault="00F94B41">
            <w:pPr>
              <w:pStyle w:val="GOSTTablenorm"/>
              <w:jc w:val="center"/>
              <w:rPr>
                <w:lang w:val="en-US"/>
              </w:rPr>
            </w:pPr>
            <w:r w:rsidRPr="00F22D2E">
              <w:rPr>
                <w:lang w:val="en-US"/>
              </w:rPr>
              <w:t>C</w:t>
            </w:r>
          </w:p>
        </w:tc>
        <w:tc>
          <w:tcPr>
            <w:tcW w:w="1134" w:type="dxa"/>
          </w:tcPr>
          <w:p w14:paraId="781A161A" w14:textId="77777777" w:rsidR="006310AA" w:rsidRPr="00F22D2E" w:rsidRDefault="00F94B41">
            <w:pPr>
              <w:pStyle w:val="GOSTTablenorm"/>
              <w:rPr>
                <w:lang w:val="en-US"/>
              </w:rPr>
            </w:pPr>
            <w:r w:rsidRPr="00F22D2E">
              <w:rPr>
                <w:lang w:val="en-US"/>
              </w:rPr>
              <w:t>t</w:t>
            </w:r>
            <w:r w:rsidRPr="00F22D2E">
              <w:t>R_785_G_S3_3_D_ITEM</w:t>
            </w:r>
          </w:p>
        </w:tc>
        <w:tc>
          <w:tcPr>
            <w:tcW w:w="567" w:type="dxa"/>
          </w:tcPr>
          <w:p w14:paraId="1BCEE4C6"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6B2B472F" w14:textId="138FA001"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_Ref56613557 \h  \* MERGEFORMAT </w:instrText>
            </w:r>
            <w:r w:rsidRPr="00F22D2E">
              <w:fldChar w:fldCharType="separate"/>
            </w:r>
            <w:r w:rsidR="002C7CC9">
              <w:t>338</w:t>
            </w:r>
            <w:r w:rsidRPr="00F22D2E">
              <w:fldChar w:fldCharType="end"/>
            </w:r>
          </w:p>
        </w:tc>
      </w:tr>
    </w:tbl>
    <w:p w14:paraId="7AE8E4D0" w14:textId="77777777" w:rsidR="006310AA" w:rsidRPr="00F22D2E" w:rsidRDefault="00F94B41" w:rsidP="00F94B41">
      <w:pPr>
        <w:pStyle w:val="31"/>
        <w:keepNext w:val="0"/>
        <w:keepLines w:val="0"/>
        <w:widowControl w:val="0"/>
        <w:numPr>
          <w:ilvl w:val="2"/>
          <w:numId w:val="79"/>
        </w:numPr>
        <w:tabs>
          <w:tab w:val="num" w:pos="720"/>
        </w:tabs>
        <w:ind w:left="720"/>
      </w:pPr>
      <w:bookmarkStart w:id="6814" w:name="_Toc59456657"/>
      <w:bookmarkStart w:id="6815" w:name="_Toc185235949"/>
      <w:r w:rsidRPr="00F22D2E">
        <w:t>Описание комплексного типа «tR_785_G_S3_3_D_ITEM»</w:t>
      </w:r>
      <w:bookmarkEnd w:id="6814"/>
      <w:bookmarkEnd w:id="6815"/>
    </w:p>
    <w:p w14:paraId="539EF1FA" w14:textId="77777777" w:rsidR="006310AA" w:rsidRPr="00F22D2E" w:rsidRDefault="00F94B41">
      <w:pPr>
        <w:widowControl w:val="0"/>
        <w:spacing w:before="60" w:after="60"/>
        <w:ind w:firstLine="709"/>
      </w:pPr>
      <w:r w:rsidRPr="00F22D2E">
        <w:t xml:space="preserve">Описание комплексного типа «tR_785_G_S3_3_D_ITEM» блока «3.3. Предельные </w:t>
      </w:r>
      <w:r w:rsidRPr="00F22D2E">
        <w:lastRenderedPageBreak/>
        <w:t>объемы финансирования в иностранной валюте (в рублевом эквиваленте)</w:t>
      </w:r>
      <w:r w:rsidRPr="00F22D2E">
        <w:rPr>
          <w:szCs w:val="24"/>
        </w:rPr>
        <w:t xml:space="preserve"> (строки)</w:t>
      </w:r>
      <w:r w:rsidRPr="00F22D2E">
        <w:t>»</w:t>
      </w:r>
      <w:r w:rsidRPr="00F22D2E">
        <w:rPr>
          <w:sz w:val="22"/>
          <w:szCs w:val="22"/>
        </w:rPr>
        <w:t>.</w:t>
      </w:r>
    </w:p>
    <w:p w14:paraId="13B5EBC0"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816" w:name="_Ref56613557"/>
      <w:bookmarkStart w:id="6817" w:name="_Toc185236355"/>
      <w:r w:rsidR="002C7CC9">
        <w:rPr>
          <w:noProof/>
        </w:rPr>
        <w:t>338</w:t>
      </w:r>
      <w:bookmarkEnd w:id="6816"/>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R_785_G_S3_3_D_ITEM</w:t>
      </w:r>
      <w:bookmarkEnd w:id="6817"/>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1C4580D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0" w:type="dxa"/>
          </w:tcPr>
          <w:p w14:paraId="4521D5C1" w14:textId="77777777" w:rsidR="006310AA" w:rsidRPr="00F22D2E" w:rsidRDefault="00F94B41">
            <w:pPr>
              <w:pStyle w:val="GOSTTableHead"/>
              <w:spacing w:line="240" w:lineRule="auto"/>
            </w:pPr>
            <w:r w:rsidRPr="00F22D2E">
              <w:t>Наименование элемента</w:t>
            </w:r>
          </w:p>
        </w:tc>
        <w:tc>
          <w:tcPr>
            <w:tcW w:w="1701" w:type="dxa"/>
          </w:tcPr>
          <w:p w14:paraId="3E121F03"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583C7E05" w14:textId="77777777" w:rsidR="006310AA" w:rsidRPr="00F22D2E" w:rsidRDefault="00F94B41">
            <w:pPr>
              <w:pStyle w:val="GOSTTableHead"/>
              <w:spacing w:line="240" w:lineRule="auto"/>
            </w:pPr>
            <w:r w:rsidRPr="00F22D2E">
              <w:t>Тип</w:t>
            </w:r>
          </w:p>
        </w:tc>
        <w:tc>
          <w:tcPr>
            <w:tcW w:w="1134" w:type="dxa"/>
          </w:tcPr>
          <w:p w14:paraId="23BB6E0B" w14:textId="77777777" w:rsidR="006310AA" w:rsidRPr="00F22D2E" w:rsidRDefault="00F94B41">
            <w:pPr>
              <w:pStyle w:val="GOSTTableHead"/>
              <w:spacing w:line="240" w:lineRule="auto"/>
            </w:pPr>
            <w:r w:rsidRPr="00F22D2E">
              <w:t>Формат элемента</w:t>
            </w:r>
          </w:p>
        </w:tc>
        <w:tc>
          <w:tcPr>
            <w:tcW w:w="567" w:type="dxa"/>
          </w:tcPr>
          <w:p w14:paraId="687968DF" w14:textId="77777777" w:rsidR="006310AA" w:rsidRPr="00F22D2E" w:rsidRDefault="00F94B41">
            <w:pPr>
              <w:pStyle w:val="GOSTTableHead"/>
              <w:spacing w:line="240" w:lineRule="auto"/>
            </w:pPr>
            <w:r w:rsidRPr="00F22D2E">
              <w:t>Обязательность</w:t>
            </w:r>
          </w:p>
        </w:tc>
        <w:tc>
          <w:tcPr>
            <w:tcW w:w="3963" w:type="dxa"/>
          </w:tcPr>
          <w:p w14:paraId="14B91ACA" w14:textId="77777777" w:rsidR="006310AA" w:rsidRPr="00F22D2E" w:rsidRDefault="00F94B41">
            <w:pPr>
              <w:pStyle w:val="GOSTTableHead"/>
              <w:spacing w:line="240" w:lineRule="auto"/>
            </w:pPr>
            <w:r w:rsidRPr="00F22D2E">
              <w:t>Дополнительная информация</w:t>
            </w:r>
          </w:p>
        </w:tc>
      </w:tr>
      <w:tr w:rsidR="006310AA" w:rsidRPr="00F22D2E" w14:paraId="2A8CBF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316B85B4" w14:textId="77777777" w:rsidR="006310AA" w:rsidRPr="00F22D2E" w:rsidRDefault="00F94B41">
            <w:pPr>
              <w:pStyle w:val="GOSTTablenorm"/>
            </w:pPr>
            <w:r w:rsidRPr="00F22D2E">
              <w:t>Код по БК</w:t>
            </w:r>
          </w:p>
        </w:tc>
        <w:tc>
          <w:tcPr>
            <w:tcW w:w="1701" w:type="dxa"/>
          </w:tcPr>
          <w:p w14:paraId="04F51194" w14:textId="77777777" w:rsidR="006310AA" w:rsidRPr="00F22D2E" w:rsidRDefault="00F94B41">
            <w:pPr>
              <w:pStyle w:val="GOSTTablenorm"/>
              <w:rPr>
                <w:szCs w:val="22"/>
              </w:rPr>
            </w:pPr>
            <w:r w:rsidRPr="00F22D2E">
              <w:rPr>
                <w:szCs w:val="22"/>
              </w:rPr>
              <w:t>G_S3_3_D_C1</w:t>
            </w:r>
          </w:p>
        </w:tc>
        <w:tc>
          <w:tcPr>
            <w:tcW w:w="567" w:type="dxa"/>
          </w:tcPr>
          <w:p w14:paraId="48AFFD4F" w14:textId="77777777" w:rsidR="006310AA" w:rsidRPr="00F22D2E" w:rsidRDefault="00F94B41">
            <w:pPr>
              <w:pStyle w:val="GOSTTablenorm"/>
              <w:jc w:val="center"/>
              <w:rPr>
                <w:szCs w:val="22"/>
              </w:rPr>
            </w:pPr>
            <w:r w:rsidRPr="00F22D2E">
              <w:rPr>
                <w:szCs w:val="22"/>
              </w:rPr>
              <w:t>П</w:t>
            </w:r>
          </w:p>
        </w:tc>
        <w:tc>
          <w:tcPr>
            <w:tcW w:w="1134" w:type="dxa"/>
          </w:tcPr>
          <w:p w14:paraId="22958F6D" w14:textId="77777777" w:rsidR="006310AA" w:rsidRPr="00F22D2E" w:rsidRDefault="00F94B41">
            <w:pPr>
              <w:pStyle w:val="GOSTTablenorm"/>
              <w:rPr>
                <w:szCs w:val="22"/>
              </w:rPr>
            </w:pPr>
            <w:r w:rsidRPr="00F22D2E">
              <w:rPr>
                <w:szCs w:val="22"/>
              </w:rPr>
              <w:t>Т(20)</w:t>
            </w:r>
          </w:p>
        </w:tc>
        <w:tc>
          <w:tcPr>
            <w:tcW w:w="567" w:type="dxa"/>
          </w:tcPr>
          <w:p w14:paraId="5EAC0643" w14:textId="77777777" w:rsidR="006310AA" w:rsidRPr="00F22D2E" w:rsidRDefault="00F94B41">
            <w:pPr>
              <w:pStyle w:val="GOSTTablenorm"/>
              <w:jc w:val="center"/>
              <w:rPr>
                <w:szCs w:val="22"/>
              </w:rPr>
            </w:pPr>
            <w:r w:rsidRPr="00F22D2E">
              <w:rPr>
                <w:szCs w:val="22"/>
              </w:rPr>
              <w:t>О</w:t>
            </w:r>
          </w:p>
        </w:tc>
        <w:tc>
          <w:tcPr>
            <w:tcW w:w="3963" w:type="dxa"/>
          </w:tcPr>
          <w:p w14:paraId="087924FD" w14:textId="1A65D0A0" w:rsidR="006310AA" w:rsidRPr="00F22D2E" w:rsidRDefault="00F94B41">
            <w:pPr>
              <w:pStyle w:val="GOSTTablenorm"/>
              <w:rPr>
                <w:szCs w:val="22"/>
              </w:rPr>
            </w:pPr>
            <w:r w:rsidRPr="00F22D2E">
              <w:rPr>
                <w:szCs w:val="22"/>
              </w:rPr>
              <w:t>Указывается код классификации расходов бюджетов, по которому отражены опера</w:t>
            </w:r>
            <w:r w:rsidR="000B314F">
              <w:rPr>
                <w:szCs w:val="22"/>
              </w:rPr>
              <w:t>ции на лицевом счете ГРБС (РБС)</w:t>
            </w:r>
          </w:p>
        </w:tc>
      </w:tr>
      <w:tr w:rsidR="006310AA" w:rsidRPr="00F22D2E" w14:paraId="28CCE413"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4AB9B8B" w14:textId="77777777" w:rsidR="006310AA" w:rsidRPr="00F22D2E" w:rsidRDefault="00F94B41">
            <w:pPr>
              <w:pStyle w:val="GOSTTablenorm"/>
            </w:pPr>
            <w:r w:rsidRPr="00F22D2E">
              <w:t>Получено на текущий финансовый год</w:t>
            </w:r>
          </w:p>
        </w:tc>
        <w:tc>
          <w:tcPr>
            <w:tcW w:w="1701" w:type="dxa"/>
          </w:tcPr>
          <w:p w14:paraId="767B2964" w14:textId="77777777" w:rsidR="006310AA" w:rsidRPr="00F22D2E" w:rsidRDefault="00F94B41">
            <w:pPr>
              <w:pStyle w:val="GOSTTablenorm"/>
              <w:rPr>
                <w:szCs w:val="22"/>
              </w:rPr>
            </w:pPr>
            <w:r w:rsidRPr="00F22D2E">
              <w:rPr>
                <w:szCs w:val="22"/>
              </w:rPr>
              <w:t>G_S3_3_D_C2</w:t>
            </w:r>
          </w:p>
        </w:tc>
        <w:tc>
          <w:tcPr>
            <w:tcW w:w="567" w:type="dxa"/>
          </w:tcPr>
          <w:p w14:paraId="6DEFD1F1" w14:textId="77777777" w:rsidR="006310AA" w:rsidRPr="00F22D2E" w:rsidRDefault="00F94B41">
            <w:pPr>
              <w:pStyle w:val="GOSTTablenorm"/>
              <w:jc w:val="center"/>
              <w:rPr>
                <w:szCs w:val="22"/>
              </w:rPr>
            </w:pPr>
            <w:r w:rsidRPr="00F22D2E">
              <w:rPr>
                <w:szCs w:val="22"/>
              </w:rPr>
              <w:t>П</w:t>
            </w:r>
          </w:p>
        </w:tc>
        <w:tc>
          <w:tcPr>
            <w:tcW w:w="1134" w:type="dxa"/>
          </w:tcPr>
          <w:p w14:paraId="24560B0E" w14:textId="77777777" w:rsidR="006310AA" w:rsidRPr="00F22D2E" w:rsidRDefault="00F94B41">
            <w:pPr>
              <w:pStyle w:val="GOSTTablenorm"/>
              <w:rPr>
                <w:szCs w:val="22"/>
              </w:rPr>
            </w:pPr>
            <w:r w:rsidRPr="00F22D2E">
              <w:rPr>
                <w:szCs w:val="22"/>
              </w:rPr>
              <w:t>N(20.2)</w:t>
            </w:r>
          </w:p>
        </w:tc>
        <w:tc>
          <w:tcPr>
            <w:tcW w:w="567" w:type="dxa"/>
          </w:tcPr>
          <w:p w14:paraId="13F2DF59" w14:textId="77777777" w:rsidR="006310AA" w:rsidRPr="00F22D2E" w:rsidRDefault="00F94B41">
            <w:pPr>
              <w:pStyle w:val="GOSTTablenorm"/>
              <w:jc w:val="center"/>
              <w:rPr>
                <w:szCs w:val="22"/>
              </w:rPr>
            </w:pPr>
            <w:r w:rsidRPr="00F22D2E">
              <w:rPr>
                <w:szCs w:val="22"/>
              </w:rPr>
              <w:t>Н</w:t>
            </w:r>
          </w:p>
        </w:tc>
        <w:tc>
          <w:tcPr>
            <w:tcW w:w="3963" w:type="dxa"/>
          </w:tcPr>
          <w:p w14:paraId="676F02D7" w14:textId="0250D8D2" w:rsidR="006310AA" w:rsidRPr="00F22D2E" w:rsidRDefault="00F94B41">
            <w:pPr>
              <w:pStyle w:val="GOSTTablenorm"/>
            </w:pPr>
            <w:r w:rsidRPr="00F22D2E">
              <w:t>Указываются полученные предельные объемы финансирования на выплаты в иностранной валюте (в рублевом эквивал</w:t>
            </w:r>
            <w:r w:rsidR="000B314F">
              <w:t>енте) на текущий финансовый год</w:t>
            </w:r>
          </w:p>
        </w:tc>
      </w:tr>
      <w:tr w:rsidR="006310AA" w:rsidRPr="00F22D2E" w14:paraId="0A64178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7566AF1" w14:textId="77777777" w:rsidR="006310AA" w:rsidRPr="00F22D2E" w:rsidRDefault="00F94B41">
            <w:pPr>
              <w:pStyle w:val="GOSTTablenorm"/>
            </w:pPr>
            <w:r w:rsidRPr="00F22D2E">
              <w:t>Получено на первый год планового периода</w:t>
            </w:r>
          </w:p>
        </w:tc>
        <w:tc>
          <w:tcPr>
            <w:tcW w:w="1701" w:type="dxa"/>
          </w:tcPr>
          <w:p w14:paraId="295188AD" w14:textId="77777777" w:rsidR="006310AA" w:rsidRPr="00F22D2E" w:rsidRDefault="00F94B41">
            <w:pPr>
              <w:pStyle w:val="GOSTTablenorm"/>
              <w:rPr>
                <w:szCs w:val="22"/>
              </w:rPr>
            </w:pPr>
            <w:r w:rsidRPr="00F22D2E">
              <w:rPr>
                <w:szCs w:val="22"/>
              </w:rPr>
              <w:t>G_S3_3_D_C2_2</w:t>
            </w:r>
          </w:p>
        </w:tc>
        <w:tc>
          <w:tcPr>
            <w:tcW w:w="567" w:type="dxa"/>
          </w:tcPr>
          <w:p w14:paraId="37F5289E" w14:textId="77777777" w:rsidR="006310AA" w:rsidRPr="00F22D2E" w:rsidRDefault="00F94B41">
            <w:pPr>
              <w:pStyle w:val="GOSTTablenorm"/>
              <w:jc w:val="center"/>
              <w:rPr>
                <w:szCs w:val="22"/>
              </w:rPr>
            </w:pPr>
            <w:r w:rsidRPr="00F22D2E">
              <w:rPr>
                <w:szCs w:val="22"/>
              </w:rPr>
              <w:t>П</w:t>
            </w:r>
          </w:p>
        </w:tc>
        <w:tc>
          <w:tcPr>
            <w:tcW w:w="1134" w:type="dxa"/>
          </w:tcPr>
          <w:p w14:paraId="53241215" w14:textId="77777777" w:rsidR="006310AA" w:rsidRPr="00F22D2E" w:rsidRDefault="00F94B41">
            <w:pPr>
              <w:pStyle w:val="GOSTTablenorm"/>
              <w:rPr>
                <w:szCs w:val="22"/>
              </w:rPr>
            </w:pPr>
            <w:r w:rsidRPr="00F22D2E">
              <w:rPr>
                <w:szCs w:val="22"/>
              </w:rPr>
              <w:t>N(20.2)</w:t>
            </w:r>
          </w:p>
        </w:tc>
        <w:tc>
          <w:tcPr>
            <w:tcW w:w="567" w:type="dxa"/>
          </w:tcPr>
          <w:p w14:paraId="29D6A3EB" w14:textId="77777777" w:rsidR="006310AA" w:rsidRPr="00F22D2E" w:rsidRDefault="00F94B41">
            <w:pPr>
              <w:pStyle w:val="GOSTTablenorm"/>
              <w:jc w:val="center"/>
              <w:rPr>
                <w:szCs w:val="22"/>
              </w:rPr>
            </w:pPr>
            <w:r w:rsidRPr="00F22D2E">
              <w:rPr>
                <w:szCs w:val="22"/>
              </w:rPr>
              <w:t>Н</w:t>
            </w:r>
          </w:p>
        </w:tc>
        <w:tc>
          <w:tcPr>
            <w:tcW w:w="3963" w:type="dxa"/>
          </w:tcPr>
          <w:p w14:paraId="2A5B449D" w14:textId="334413F6" w:rsidR="006310AA" w:rsidRPr="00F22D2E" w:rsidRDefault="00F94B41">
            <w:pPr>
              <w:pStyle w:val="GOSTTablenorm"/>
            </w:pPr>
            <w:r w:rsidRPr="00F22D2E">
              <w:t>Указываются полученные предельные объемы финансирования на выплаты в иностранной валюте (в рублевом эквиваленте) на очередной финан</w:t>
            </w:r>
            <w:r w:rsidR="000B314F">
              <w:t>совый год</w:t>
            </w:r>
          </w:p>
        </w:tc>
      </w:tr>
      <w:tr w:rsidR="006310AA" w:rsidRPr="00F22D2E" w14:paraId="29BBA81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3CE64285" w14:textId="77777777" w:rsidR="006310AA" w:rsidRPr="00F22D2E" w:rsidRDefault="00F94B41">
            <w:pPr>
              <w:pStyle w:val="GOSTTablenorm"/>
              <w:rPr>
                <w:szCs w:val="22"/>
              </w:rPr>
            </w:pPr>
            <w:r w:rsidRPr="00F22D2E">
              <w:rPr>
                <w:szCs w:val="22"/>
              </w:rPr>
              <w:t>Распределено на текущий финансовый год</w:t>
            </w:r>
          </w:p>
        </w:tc>
        <w:tc>
          <w:tcPr>
            <w:tcW w:w="1701" w:type="dxa"/>
          </w:tcPr>
          <w:p w14:paraId="6892CAEB" w14:textId="77777777" w:rsidR="006310AA" w:rsidRPr="00F22D2E" w:rsidRDefault="00F94B41">
            <w:pPr>
              <w:pStyle w:val="GOSTTablenorm"/>
              <w:rPr>
                <w:szCs w:val="22"/>
              </w:rPr>
            </w:pPr>
            <w:r w:rsidRPr="00F22D2E">
              <w:rPr>
                <w:szCs w:val="22"/>
              </w:rPr>
              <w:t>G_S3_3_D_C3</w:t>
            </w:r>
          </w:p>
        </w:tc>
        <w:tc>
          <w:tcPr>
            <w:tcW w:w="567" w:type="dxa"/>
          </w:tcPr>
          <w:p w14:paraId="627F9B12" w14:textId="77777777" w:rsidR="006310AA" w:rsidRPr="00F22D2E" w:rsidRDefault="00F94B41">
            <w:pPr>
              <w:pStyle w:val="GOSTTablenorm"/>
              <w:jc w:val="center"/>
              <w:rPr>
                <w:szCs w:val="22"/>
              </w:rPr>
            </w:pPr>
            <w:r w:rsidRPr="00F22D2E">
              <w:rPr>
                <w:szCs w:val="22"/>
              </w:rPr>
              <w:t>П</w:t>
            </w:r>
          </w:p>
        </w:tc>
        <w:tc>
          <w:tcPr>
            <w:tcW w:w="1134" w:type="dxa"/>
          </w:tcPr>
          <w:p w14:paraId="546CEB7D" w14:textId="77777777" w:rsidR="006310AA" w:rsidRPr="00F22D2E" w:rsidRDefault="00F94B41">
            <w:pPr>
              <w:pStyle w:val="GOSTTablenorm"/>
              <w:rPr>
                <w:szCs w:val="22"/>
              </w:rPr>
            </w:pPr>
            <w:r w:rsidRPr="00F22D2E">
              <w:rPr>
                <w:szCs w:val="22"/>
              </w:rPr>
              <w:t>N(20.2)</w:t>
            </w:r>
          </w:p>
        </w:tc>
        <w:tc>
          <w:tcPr>
            <w:tcW w:w="567" w:type="dxa"/>
          </w:tcPr>
          <w:p w14:paraId="7192EE1A" w14:textId="77777777" w:rsidR="006310AA" w:rsidRPr="00F22D2E" w:rsidRDefault="00F94B41">
            <w:pPr>
              <w:pStyle w:val="GOSTTablenorm"/>
              <w:jc w:val="center"/>
              <w:rPr>
                <w:szCs w:val="22"/>
              </w:rPr>
            </w:pPr>
            <w:r w:rsidRPr="00F22D2E">
              <w:rPr>
                <w:szCs w:val="22"/>
              </w:rPr>
              <w:t>Н</w:t>
            </w:r>
          </w:p>
        </w:tc>
        <w:tc>
          <w:tcPr>
            <w:tcW w:w="3963" w:type="dxa"/>
          </w:tcPr>
          <w:p w14:paraId="2CC55787" w14:textId="0D0D25D3" w:rsidR="006310AA" w:rsidRPr="00F22D2E" w:rsidRDefault="00F94B41">
            <w:pPr>
              <w:pStyle w:val="GOSTTablenorm"/>
            </w:pPr>
            <w:r w:rsidRPr="00F22D2E">
              <w:t>Указывается распределенные предельные объемы финансирования на выплаты в иностранной валюте (в рублевом эквивал</w:t>
            </w:r>
            <w:r w:rsidR="000B314F">
              <w:t>енте) на текущий финансовый год</w:t>
            </w:r>
          </w:p>
        </w:tc>
      </w:tr>
      <w:tr w:rsidR="006310AA" w:rsidRPr="00F22D2E" w14:paraId="0C10E8AD"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1F2C503A" w14:textId="77777777" w:rsidR="006310AA" w:rsidRPr="00F22D2E" w:rsidRDefault="00F94B41">
            <w:pPr>
              <w:pStyle w:val="GOSTTablenorm"/>
              <w:rPr>
                <w:szCs w:val="22"/>
              </w:rPr>
            </w:pPr>
            <w:r w:rsidRPr="00F22D2E">
              <w:rPr>
                <w:szCs w:val="22"/>
              </w:rPr>
              <w:t>Распределено на первый год планового периода</w:t>
            </w:r>
          </w:p>
        </w:tc>
        <w:tc>
          <w:tcPr>
            <w:tcW w:w="1701" w:type="dxa"/>
          </w:tcPr>
          <w:p w14:paraId="020E7AB2" w14:textId="77777777" w:rsidR="006310AA" w:rsidRPr="00F22D2E" w:rsidRDefault="00F94B41">
            <w:pPr>
              <w:pStyle w:val="GOSTTablenorm"/>
              <w:rPr>
                <w:szCs w:val="22"/>
              </w:rPr>
            </w:pPr>
            <w:r w:rsidRPr="00F22D2E">
              <w:rPr>
                <w:szCs w:val="22"/>
              </w:rPr>
              <w:t>G_S3_3_D_C3_2</w:t>
            </w:r>
          </w:p>
        </w:tc>
        <w:tc>
          <w:tcPr>
            <w:tcW w:w="567" w:type="dxa"/>
          </w:tcPr>
          <w:p w14:paraId="0085A5EE" w14:textId="77777777" w:rsidR="006310AA" w:rsidRPr="00F22D2E" w:rsidRDefault="00F94B41">
            <w:pPr>
              <w:pStyle w:val="GOSTTablenorm"/>
              <w:jc w:val="center"/>
              <w:rPr>
                <w:szCs w:val="22"/>
              </w:rPr>
            </w:pPr>
            <w:r w:rsidRPr="00F22D2E">
              <w:rPr>
                <w:szCs w:val="22"/>
              </w:rPr>
              <w:t>П</w:t>
            </w:r>
          </w:p>
        </w:tc>
        <w:tc>
          <w:tcPr>
            <w:tcW w:w="1134" w:type="dxa"/>
          </w:tcPr>
          <w:p w14:paraId="223B55D6" w14:textId="77777777" w:rsidR="006310AA" w:rsidRPr="00F22D2E" w:rsidRDefault="00F94B41">
            <w:pPr>
              <w:pStyle w:val="GOSTTablenorm"/>
              <w:rPr>
                <w:szCs w:val="22"/>
              </w:rPr>
            </w:pPr>
            <w:r w:rsidRPr="00F22D2E">
              <w:rPr>
                <w:szCs w:val="22"/>
              </w:rPr>
              <w:t>N(20.2)</w:t>
            </w:r>
          </w:p>
        </w:tc>
        <w:tc>
          <w:tcPr>
            <w:tcW w:w="567" w:type="dxa"/>
          </w:tcPr>
          <w:p w14:paraId="5958A9F5" w14:textId="77777777" w:rsidR="006310AA" w:rsidRPr="00F22D2E" w:rsidRDefault="00F94B41">
            <w:pPr>
              <w:pStyle w:val="GOSTTablenorm"/>
              <w:jc w:val="center"/>
              <w:rPr>
                <w:szCs w:val="22"/>
              </w:rPr>
            </w:pPr>
            <w:r w:rsidRPr="00F22D2E">
              <w:rPr>
                <w:szCs w:val="22"/>
              </w:rPr>
              <w:t>Н</w:t>
            </w:r>
          </w:p>
        </w:tc>
        <w:tc>
          <w:tcPr>
            <w:tcW w:w="3963" w:type="dxa"/>
          </w:tcPr>
          <w:p w14:paraId="397D040B" w14:textId="1F563F81" w:rsidR="006310AA" w:rsidRPr="00F22D2E" w:rsidRDefault="00F94B41">
            <w:pPr>
              <w:pStyle w:val="GOSTTablenorm"/>
            </w:pPr>
            <w:r w:rsidRPr="00F22D2E">
              <w:t>Указывается распределенные предельные объемы финансирования на выплаты в иностранной валюте (в рублевом эквивален</w:t>
            </w:r>
            <w:r w:rsidR="000B314F">
              <w:t>те) на очередной финансовый год</w:t>
            </w:r>
          </w:p>
        </w:tc>
      </w:tr>
      <w:tr w:rsidR="006310AA" w:rsidRPr="00F22D2E" w14:paraId="1373926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7FBADDAE" w14:textId="77777777" w:rsidR="006310AA" w:rsidRPr="00F22D2E" w:rsidRDefault="00F94B41">
            <w:pPr>
              <w:pStyle w:val="GOSTTablenorm"/>
              <w:rPr>
                <w:szCs w:val="22"/>
              </w:rPr>
            </w:pPr>
            <w:r w:rsidRPr="00F22D2E">
              <w:rPr>
                <w:szCs w:val="22"/>
              </w:rPr>
              <w:t>Подлежит распределению на текущий финансовый год</w:t>
            </w:r>
          </w:p>
        </w:tc>
        <w:tc>
          <w:tcPr>
            <w:tcW w:w="1701" w:type="dxa"/>
          </w:tcPr>
          <w:p w14:paraId="3ED75C30" w14:textId="77777777" w:rsidR="006310AA" w:rsidRPr="00F22D2E" w:rsidRDefault="00F94B41">
            <w:pPr>
              <w:pStyle w:val="GOSTTablenorm"/>
              <w:rPr>
                <w:szCs w:val="22"/>
              </w:rPr>
            </w:pPr>
            <w:r w:rsidRPr="00F22D2E">
              <w:rPr>
                <w:szCs w:val="22"/>
              </w:rPr>
              <w:t>G_S3_3_D_C4</w:t>
            </w:r>
          </w:p>
        </w:tc>
        <w:tc>
          <w:tcPr>
            <w:tcW w:w="567" w:type="dxa"/>
          </w:tcPr>
          <w:p w14:paraId="66F88091" w14:textId="77777777" w:rsidR="006310AA" w:rsidRPr="00F22D2E" w:rsidRDefault="00F94B41">
            <w:pPr>
              <w:pStyle w:val="GOSTTablenorm"/>
              <w:jc w:val="center"/>
              <w:rPr>
                <w:szCs w:val="22"/>
              </w:rPr>
            </w:pPr>
            <w:r w:rsidRPr="00F22D2E">
              <w:rPr>
                <w:szCs w:val="22"/>
              </w:rPr>
              <w:t>П</w:t>
            </w:r>
          </w:p>
        </w:tc>
        <w:tc>
          <w:tcPr>
            <w:tcW w:w="1134" w:type="dxa"/>
          </w:tcPr>
          <w:p w14:paraId="6669206D" w14:textId="77777777" w:rsidR="006310AA" w:rsidRPr="00F22D2E" w:rsidRDefault="00F94B41">
            <w:pPr>
              <w:pStyle w:val="GOSTTablenorm"/>
              <w:rPr>
                <w:szCs w:val="22"/>
              </w:rPr>
            </w:pPr>
            <w:r w:rsidRPr="00F22D2E">
              <w:rPr>
                <w:szCs w:val="22"/>
              </w:rPr>
              <w:t>N(20.2)</w:t>
            </w:r>
          </w:p>
        </w:tc>
        <w:tc>
          <w:tcPr>
            <w:tcW w:w="567" w:type="dxa"/>
          </w:tcPr>
          <w:p w14:paraId="6A0DE90F" w14:textId="77777777" w:rsidR="006310AA" w:rsidRPr="00F22D2E" w:rsidRDefault="00F94B41">
            <w:pPr>
              <w:pStyle w:val="GOSTTablenorm"/>
              <w:jc w:val="center"/>
              <w:rPr>
                <w:szCs w:val="22"/>
              </w:rPr>
            </w:pPr>
            <w:r w:rsidRPr="00F22D2E">
              <w:rPr>
                <w:szCs w:val="22"/>
              </w:rPr>
              <w:t>Н</w:t>
            </w:r>
          </w:p>
        </w:tc>
        <w:tc>
          <w:tcPr>
            <w:tcW w:w="3963" w:type="dxa"/>
          </w:tcPr>
          <w:p w14:paraId="32B2E122" w14:textId="019F9DD4" w:rsidR="006310AA" w:rsidRPr="00F22D2E" w:rsidRDefault="00F94B41">
            <w:pPr>
              <w:pStyle w:val="GOSTTablenorm"/>
              <w:rPr>
                <w:szCs w:val="22"/>
              </w:rPr>
            </w:pPr>
            <w:r w:rsidRPr="00F22D2E">
              <w:rPr>
                <w:szCs w:val="22"/>
              </w:rPr>
              <w:t>Указываются подлежащие распределению предельные объемы финансирования на выплаты в иностранной валюте (в рублевом эквивал</w:t>
            </w:r>
            <w:r w:rsidR="000B314F">
              <w:rPr>
                <w:szCs w:val="22"/>
              </w:rPr>
              <w:t>енте) на текущий финансовый год</w:t>
            </w:r>
          </w:p>
        </w:tc>
      </w:tr>
      <w:tr w:rsidR="006310AA" w:rsidRPr="00F22D2E" w14:paraId="7F7A48F3"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0" w:type="dxa"/>
          </w:tcPr>
          <w:p w14:paraId="53C4EE22" w14:textId="77777777" w:rsidR="006310AA" w:rsidRPr="00F22D2E" w:rsidRDefault="00F94B41">
            <w:pPr>
              <w:pStyle w:val="GOSTTablenorm"/>
              <w:rPr>
                <w:szCs w:val="22"/>
              </w:rPr>
            </w:pPr>
            <w:r w:rsidRPr="00F22D2E">
              <w:rPr>
                <w:szCs w:val="22"/>
              </w:rPr>
              <w:t>Подлежит распределению на первый год планового периода</w:t>
            </w:r>
          </w:p>
        </w:tc>
        <w:tc>
          <w:tcPr>
            <w:tcW w:w="1701" w:type="dxa"/>
          </w:tcPr>
          <w:p w14:paraId="44F07155" w14:textId="77777777" w:rsidR="006310AA" w:rsidRPr="00F22D2E" w:rsidRDefault="00F94B41">
            <w:pPr>
              <w:pStyle w:val="GOSTTablenorm"/>
              <w:rPr>
                <w:szCs w:val="22"/>
              </w:rPr>
            </w:pPr>
            <w:r w:rsidRPr="00F22D2E">
              <w:rPr>
                <w:szCs w:val="22"/>
              </w:rPr>
              <w:t>G_S3_3_D_C4_2</w:t>
            </w:r>
          </w:p>
        </w:tc>
        <w:tc>
          <w:tcPr>
            <w:tcW w:w="567" w:type="dxa"/>
          </w:tcPr>
          <w:p w14:paraId="5738A1B2" w14:textId="77777777" w:rsidR="006310AA" w:rsidRPr="00F22D2E" w:rsidRDefault="00F94B41">
            <w:pPr>
              <w:pStyle w:val="GOSTTablenorm"/>
              <w:jc w:val="center"/>
              <w:rPr>
                <w:szCs w:val="22"/>
              </w:rPr>
            </w:pPr>
            <w:r w:rsidRPr="00F22D2E">
              <w:rPr>
                <w:szCs w:val="22"/>
              </w:rPr>
              <w:t>П</w:t>
            </w:r>
          </w:p>
        </w:tc>
        <w:tc>
          <w:tcPr>
            <w:tcW w:w="1134" w:type="dxa"/>
          </w:tcPr>
          <w:p w14:paraId="329FFF02" w14:textId="77777777" w:rsidR="006310AA" w:rsidRPr="00F22D2E" w:rsidRDefault="00F94B41">
            <w:pPr>
              <w:pStyle w:val="GOSTTablenorm"/>
              <w:rPr>
                <w:szCs w:val="22"/>
              </w:rPr>
            </w:pPr>
            <w:r w:rsidRPr="00F22D2E">
              <w:rPr>
                <w:szCs w:val="22"/>
              </w:rPr>
              <w:t>N(20.2)</w:t>
            </w:r>
          </w:p>
        </w:tc>
        <w:tc>
          <w:tcPr>
            <w:tcW w:w="567" w:type="dxa"/>
          </w:tcPr>
          <w:p w14:paraId="3F06C54C" w14:textId="77777777" w:rsidR="006310AA" w:rsidRPr="00F22D2E" w:rsidRDefault="00F94B41">
            <w:pPr>
              <w:pStyle w:val="GOSTTablenorm"/>
              <w:jc w:val="center"/>
              <w:rPr>
                <w:szCs w:val="22"/>
              </w:rPr>
            </w:pPr>
            <w:r w:rsidRPr="00F22D2E">
              <w:rPr>
                <w:szCs w:val="22"/>
              </w:rPr>
              <w:t>Н</w:t>
            </w:r>
          </w:p>
        </w:tc>
        <w:tc>
          <w:tcPr>
            <w:tcW w:w="3963" w:type="dxa"/>
          </w:tcPr>
          <w:p w14:paraId="01CBB8B9" w14:textId="565DB8E8" w:rsidR="006310AA" w:rsidRPr="00F22D2E" w:rsidRDefault="00F94B41">
            <w:pPr>
              <w:pStyle w:val="GOSTTablenorm"/>
              <w:rPr>
                <w:szCs w:val="22"/>
              </w:rPr>
            </w:pPr>
            <w:r w:rsidRPr="00F22D2E">
              <w:rPr>
                <w:szCs w:val="22"/>
              </w:rPr>
              <w:t>Указываются подлежащие распределению предельные объемы финансирования на выплаты в иностранной валюте (в рублевом эквивален</w:t>
            </w:r>
            <w:r w:rsidR="000B314F">
              <w:rPr>
                <w:szCs w:val="22"/>
              </w:rPr>
              <w:t>те) на очередной финансовый год</w:t>
            </w:r>
          </w:p>
        </w:tc>
      </w:tr>
      <w:tr w:rsidR="006310AA" w:rsidRPr="00F22D2E" w14:paraId="71CF4D6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0" w:type="dxa"/>
          </w:tcPr>
          <w:p w14:paraId="114D97E1" w14:textId="77777777" w:rsidR="006310AA" w:rsidRPr="00F22D2E" w:rsidRDefault="00F94B41">
            <w:pPr>
              <w:pStyle w:val="GOSTTablenorm"/>
              <w:rPr>
                <w:szCs w:val="22"/>
              </w:rPr>
            </w:pPr>
            <w:r w:rsidRPr="00F22D2E">
              <w:rPr>
                <w:szCs w:val="22"/>
              </w:rPr>
              <w:t xml:space="preserve"> Примечание</w:t>
            </w:r>
          </w:p>
        </w:tc>
        <w:tc>
          <w:tcPr>
            <w:tcW w:w="1701" w:type="dxa"/>
          </w:tcPr>
          <w:p w14:paraId="68C8580B" w14:textId="77777777" w:rsidR="006310AA" w:rsidRPr="00F22D2E" w:rsidRDefault="00F94B41">
            <w:pPr>
              <w:pStyle w:val="GOSTTablenorm"/>
              <w:rPr>
                <w:szCs w:val="22"/>
              </w:rPr>
            </w:pPr>
            <w:r w:rsidRPr="00F22D2E">
              <w:rPr>
                <w:szCs w:val="22"/>
              </w:rPr>
              <w:t>G_S3_3_D_C5</w:t>
            </w:r>
          </w:p>
        </w:tc>
        <w:tc>
          <w:tcPr>
            <w:tcW w:w="567" w:type="dxa"/>
          </w:tcPr>
          <w:p w14:paraId="68E69EDF" w14:textId="77777777" w:rsidR="006310AA" w:rsidRPr="00F22D2E" w:rsidRDefault="00F94B41">
            <w:pPr>
              <w:pStyle w:val="GOSTTablenorm"/>
              <w:jc w:val="center"/>
              <w:rPr>
                <w:szCs w:val="22"/>
              </w:rPr>
            </w:pPr>
            <w:r w:rsidRPr="00F22D2E">
              <w:rPr>
                <w:szCs w:val="22"/>
              </w:rPr>
              <w:t>П</w:t>
            </w:r>
          </w:p>
        </w:tc>
        <w:tc>
          <w:tcPr>
            <w:tcW w:w="1134" w:type="dxa"/>
          </w:tcPr>
          <w:p w14:paraId="7269BB08" w14:textId="77777777" w:rsidR="006310AA" w:rsidRPr="00F22D2E" w:rsidRDefault="00F94B41">
            <w:pPr>
              <w:pStyle w:val="GOSTTablenorm"/>
              <w:rPr>
                <w:szCs w:val="22"/>
              </w:rPr>
            </w:pPr>
            <w:r w:rsidRPr="00F22D2E">
              <w:rPr>
                <w:szCs w:val="22"/>
              </w:rPr>
              <w:t>Т(1-254)</w:t>
            </w:r>
          </w:p>
        </w:tc>
        <w:tc>
          <w:tcPr>
            <w:tcW w:w="567" w:type="dxa"/>
          </w:tcPr>
          <w:p w14:paraId="5D3922EE" w14:textId="77777777" w:rsidR="006310AA" w:rsidRPr="00F22D2E" w:rsidRDefault="00F94B41">
            <w:pPr>
              <w:pStyle w:val="GOSTTablenorm"/>
              <w:jc w:val="center"/>
              <w:rPr>
                <w:szCs w:val="22"/>
              </w:rPr>
            </w:pPr>
            <w:r w:rsidRPr="00F22D2E">
              <w:rPr>
                <w:szCs w:val="22"/>
              </w:rPr>
              <w:t>Н</w:t>
            </w:r>
          </w:p>
        </w:tc>
        <w:tc>
          <w:tcPr>
            <w:tcW w:w="3963" w:type="dxa"/>
          </w:tcPr>
          <w:p w14:paraId="73FDFC91" w14:textId="597B042D" w:rsidR="006310AA" w:rsidRPr="00F22D2E" w:rsidRDefault="00F94B41">
            <w:pPr>
              <w:pStyle w:val="GOSTTablenorm"/>
              <w:rPr>
                <w:szCs w:val="22"/>
              </w:rPr>
            </w:pPr>
            <w:r w:rsidRPr="00F22D2E">
              <w:rPr>
                <w:szCs w:val="22"/>
              </w:rPr>
              <w:t>Указывается информация, нео</w:t>
            </w:r>
            <w:r w:rsidR="000B314F">
              <w:rPr>
                <w:szCs w:val="22"/>
              </w:rPr>
              <w:t>бходимая для исполнения бюджета</w:t>
            </w:r>
          </w:p>
        </w:tc>
      </w:tr>
    </w:tbl>
    <w:p w14:paraId="38D90C4F" w14:textId="77777777" w:rsidR="006310AA" w:rsidRPr="00F22D2E" w:rsidRDefault="00F94B41" w:rsidP="00F94B41">
      <w:pPr>
        <w:pStyle w:val="31"/>
        <w:keepNext w:val="0"/>
        <w:keepLines w:val="0"/>
        <w:widowControl w:val="0"/>
        <w:numPr>
          <w:ilvl w:val="2"/>
          <w:numId w:val="79"/>
        </w:numPr>
        <w:tabs>
          <w:tab w:val="num" w:pos="720"/>
        </w:tabs>
        <w:ind w:left="720"/>
      </w:pPr>
      <w:bookmarkStart w:id="6818" w:name="_Toc59456658"/>
      <w:bookmarkStart w:id="6819" w:name="_Toc185235950"/>
      <w:r w:rsidRPr="00F22D2E">
        <w:t>Описание комплексного типа «tR_785_G_S3_4_D»</w:t>
      </w:r>
      <w:bookmarkEnd w:id="6818"/>
      <w:bookmarkEnd w:id="6819"/>
    </w:p>
    <w:p w14:paraId="79BA0CD6" w14:textId="77777777" w:rsidR="006310AA" w:rsidRPr="00F22D2E" w:rsidRDefault="00F94B41">
      <w:pPr>
        <w:widowControl w:val="0"/>
        <w:spacing w:before="60" w:after="60"/>
        <w:ind w:firstLine="709"/>
      </w:pPr>
      <w:r w:rsidRPr="00F22D2E">
        <w:t>Описание комплексного типа «tR_785_G_S3_4_D» блока</w:t>
      </w:r>
      <w:r w:rsidRPr="00F22D2E">
        <w:rPr>
          <w:szCs w:val="24"/>
        </w:rPr>
        <w:t xml:space="preserve"> «</w:t>
      </w:r>
      <w:r w:rsidRPr="00F22D2E">
        <w:t xml:space="preserve">3.4 Предельные объемы </w:t>
      </w:r>
      <w:r w:rsidRPr="00F22D2E">
        <w:lastRenderedPageBreak/>
        <w:t>финансирования, за исключением связанных иностранных кредитов и иностранной валюты</w:t>
      </w:r>
      <w:r w:rsidRPr="00F22D2E">
        <w:rPr>
          <w:szCs w:val="24"/>
        </w:rPr>
        <w:t>».</w:t>
      </w:r>
    </w:p>
    <w:p w14:paraId="718B5B4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820" w:name="_Ref56613418"/>
      <w:bookmarkStart w:id="6821" w:name="_Toc185236356"/>
      <w:r w:rsidR="002C7CC9">
        <w:rPr>
          <w:noProof/>
        </w:rPr>
        <w:t>339</w:t>
      </w:r>
      <w:bookmarkEnd w:id="6820"/>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R_785_G_S3_4_D</w:t>
      </w:r>
      <w:r w:rsidR="00F94B41" w:rsidRPr="00F22D2E">
        <w:t>»</w:t>
      </w:r>
      <w:bookmarkEnd w:id="682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F371207"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A39EEF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6B904AE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997227E" w14:textId="77777777" w:rsidR="006310AA" w:rsidRPr="00F22D2E" w:rsidRDefault="00F94B41">
            <w:pPr>
              <w:pStyle w:val="GOSTTableHead"/>
              <w:spacing w:line="240" w:lineRule="auto"/>
              <w:ind w:left="0" w:right="0"/>
            </w:pPr>
            <w:r w:rsidRPr="00F22D2E">
              <w:t>Тип</w:t>
            </w:r>
          </w:p>
        </w:tc>
        <w:tc>
          <w:tcPr>
            <w:tcW w:w="1134" w:type="dxa"/>
          </w:tcPr>
          <w:p w14:paraId="5612FED5" w14:textId="77777777" w:rsidR="006310AA" w:rsidRPr="00F22D2E" w:rsidRDefault="00F94B41">
            <w:pPr>
              <w:pStyle w:val="GOSTTableHead"/>
              <w:spacing w:line="240" w:lineRule="auto"/>
              <w:ind w:left="0" w:right="0"/>
            </w:pPr>
            <w:r w:rsidRPr="00F22D2E">
              <w:t>Формат элемента</w:t>
            </w:r>
          </w:p>
        </w:tc>
        <w:tc>
          <w:tcPr>
            <w:tcW w:w="567" w:type="dxa"/>
          </w:tcPr>
          <w:p w14:paraId="31C72106" w14:textId="77777777" w:rsidR="006310AA" w:rsidRPr="00F22D2E" w:rsidRDefault="00F94B41">
            <w:pPr>
              <w:pStyle w:val="GOSTTableHead"/>
              <w:spacing w:line="240" w:lineRule="auto"/>
              <w:ind w:left="0" w:right="0"/>
            </w:pPr>
            <w:r w:rsidRPr="00F22D2E">
              <w:t>Обязательность</w:t>
            </w:r>
          </w:p>
        </w:tc>
        <w:tc>
          <w:tcPr>
            <w:tcW w:w="3963" w:type="dxa"/>
          </w:tcPr>
          <w:p w14:paraId="3F4AAF6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87B2C1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EBB5EB2" w14:textId="77777777" w:rsidR="006310AA" w:rsidRPr="00F22D2E" w:rsidRDefault="00F94B41">
            <w:pPr>
              <w:pStyle w:val="GOSTTablenorm"/>
            </w:pPr>
            <w:r w:rsidRPr="00F22D2E">
              <w:rPr>
                <w:lang w:val="en-US"/>
              </w:rPr>
              <w:t>t</w:t>
            </w:r>
            <w:r w:rsidRPr="00F22D2E">
              <w:t>R_785_G_S3_4_D</w:t>
            </w:r>
          </w:p>
        </w:tc>
        <w:tc>
          <w:tcPr>
            <w:tcW w:w="1701" w:type="dxa"/>
          </w:tcPr>
          <w:p w14:paraId="252CCFCC" w14:textId="77777777" w:rsidR="006310AA" w:rsidRPr="00F22D2E" w:rsidRDefault="00F94B41">
            <w:pPr>
              <w:pStyle w:val="GOSTTablenorm"/>
            </w:pPr>
            <w:r w:rsidRPr="00F22D2E">
              <w:t>G_S3_4_D_ITEM</w:t>
            </w:r>
          </w:p>
        </w:tc>
        <w:tc>
          <w:tcPr>
            <w:tcW w:w="567" w:type="dxa"/>
          </w:tcPr>
          <w:p w14:paraId="432C85C6" w14:textId="77777777" w:rsidR="006310AA" w:rsidRPr="00F22D2E" w:rsidRDefault="00F94B41">
            <w:pPr>
              <w:pStyle w:val="GOSTTablenorm"/>
              <w:jc w:val="center"/>
              <w:rPr>
                <w:lang w:val="en-US"/>
              </w:rPr>
            </w:pPr>
            <w:r w:rsidRPr="00F22D2E">
              <w:rPr>
                <w:lang w:val="en-US"/>
              </w:rPr>
              <w:t>C</w:t>
            </w:r>
          </w:p>
        </w:tc>
        <w:tc>
          <w:tcPr>
            <w:tcW w:w="1134" w:type="dxa"/>
          </w:tcPr>
          <w:p w14:paraId="1E14CD68" w14:textId="77777777" w:rsidR="006310AA" w:rsidRPr="00F22D2E" w:rsidRDefault="00F94B41">
            <w:pPr>
              <w:pStyle w:val="GOSTTablenorm"/>
              <w:rPr>
                <w:lang w:val="en-US"/>
              </w:rPr>
            </w:pPr>
            <w:r w:rsidRPr="00F22D2E">
              <w:rPr>
                <w:lang w:val="en-US"/>
              </w:rPr>
              <w:t>t</w:t>
            </w:r>
            <w:r w:rsidRPr="00F22D2E">
              <w:t>R_785_G_S3_4_D_ITEM</w:t>
            </w:r>
          </w:p>
        </w:tc>
        <w:tc>
          <w:tcPr>
            <w:tcW w:w="567" w:type="dxa"/>
          </w:tcPr>
          <w:p w14:paraId="1F18C568" w14:textId="77777777" w:rsidR="006310AA" w:rsidRPr="00F22D2E" w:rsidRDefault="00F94B41">
            <w:pPr>
              <w:pStyle w:val="GOSTTablenorm"/>
              <w:jc w:val="center"/>
              <w:rPr>
                <w:rFonts w:eastAsia="Calibri"/>
                <w:lang w:eastAsia="en-US"/>
              </w:rPr>
            </w:pPr>
            <w:r w:rsidRPr="00F22D2E">
              <w:rPr>
                <w:rFonts w:eastAsia="Calibri"/>
                <w:lang w:eastAsia="en-US"/>
              </w:rPr>
              <w:t>ОМ</w:t>
            </w:r>
          </w:p>
        </w:tc>
        <w:tc>
          <w:tcPr>
            <w:tcW w:w="3963" w:type="dxa"/>
          </w:tcPr>
          <w:p w14:paraId="1459EA38" w14:textId="5F5C1EFE" w:rsidR="006310AA" w:rsidRPr="00F22D2E" w:rsidRDefault="00F94B41">
            <w:pPr>
              <w:pStyle w:val="GOSTTablenorm"/>
            </w:pPr>
            <w:r w:rsidRPr="00F22D2E">
              <w:t xml:space="preserve">Состав элемента представлен в таблице </w:t>
            </w:r>
            <w:r w:rsidRPr="00F22D2E">
              <w:fldChar w:fldCharType="begin"/>
            </w:r>
            <w:r w:rsidRPr="00F22D2E">
              <w:instrText xml:space="preserve"> REF _Ref56613567 \h  \* MERGEFORMAT </w:instrText>
            </w:r>
            <w:r w:rsidRPr="00F22D2E">
              <w:fldChar w:fldCharType="separate"/>
            </w:r>
            <w:r w:rsidR="002C7CC9">
              <w:t>340</w:t>
            </w:r>
            <w:r w:rsidRPr="00F22D2E">
              <w:fldChar w:fldCharType="end"/>
            </w:r>
          </w:p>
        </w:tc>
      </w:tr>
    </w:tbl>
    <w:p w14:paraId="0857BF69" w14:textId="77777777" w:rsidR="006310AA" w:rsidRPr="00F22D2E" w:rsidRDefault="00F94B41" w:rsidP="00F94B41">
      <w:pPr>
        <w:pStyle w:val="31"/>
        <w:keepNext w:val="0"/>
        <w:keepLines w:val="0"/>
        <w:widowControl w:val="0"/>
        <w:numPr>
          <w:ilvl w:val="2"/>
          <w:numId w:val="79"/>
        </w:numPr>
        <w:tabs>
          <w:tab w:val="num" w:pos="720"/>
        </w:tabs>
        <w:ind w:left="720"/>
      </w:pPr>
      <w:bookmarkStart w:id="6822" w:name="_Toc59456659"/>
      <w:bookmarkStart w:id="6823" w:name="_Toc185235951"/>
      <w:r w:rsidRPr="00F22D2E">
        <w:t>Описание комплексного типа «tR_785_G_S3_2_D_ITEM»</w:t>
      </w:r>
      <w:bookmarkEnd w:id="6822"/>
      <w:bookmarkEnd w:id="6823"/>
    </w:p>
    <w:p w14:paraId="2956CA15" w14:textId="77777777" w:rsidR="006310AA" w:rsidRPr="00F22D2E" w:rsidRDefault="00F94B41">
      <w:pPr>
        <w:widowControl w:val="0"/>
        <w:spacing w:before="60" w:after="60"/>
        <w:ind w:firstLine="709"/>
      </w:pPr>
      <w:r w:rsidRPr="00F22D2E">
        <w:t>Описание комплексного типа «tR_785_G_S3_2_D_ITEM» блока «3.4 Предельные объемы финансирования, за исключением связанных иностранных кредитов и иностранной валюты</w:t>
      </w:r>
      <w:r w:rsidRPr="00F22D2E">
        <w:rPr>
          <w:szCs w:val="24"/>
        </w:rPr>
        <w:t xml:space="preserve"> (строки)</w:t>
      </w:r>
      <w:r w:rsidRPr="00F22D2E">
        <w:t>»</w:t>
      </w:r>
      <w:r w:rsidRPr="00F22D2E">
        <w:rPr>
          <w:sz w:val="22"/>
          <w:szCs w:val="22"/>
        </w:rPr>
        <w:t>.</w:t>
      </w:r>
    </w:p>
    <w:p w14:paraId="01933E2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824" w:name="_Ref56613567"/>
      <w:bookmarkStart w:id="6825" w:name="_Toc185236357"/>
      <w:r w:rsidR="002C7CC9">
        <w:rPr>
          <w:noProof/>
        </w:rPr>
        <w:t>340</w:t>
      </w:r>
      <w:bookmarkEnd w:id="6824"/>
      <w:r>
        <w:rPr>
          <w:noProof/>
        </w:rPr>
        <w:fldChar w:fldCharType="end"/>
      </w:r>
      <w:r w:rsidR="00F94B41" w:rsidRPr="00F22D2E">
        <w:rPr>
          <w:rFonts w:eastAsia="Calibri"/>
          <w:szCs w:val="24"/>
        </w:rPr>
        <w:t xml:space="preserve"> –</w:t>
      </w:r>
      <w:r w:rsidR="00F94B41" w:rsidRPr="00F22D2E">
        <w:t xml:space="preserve"> Описание комплексного типа «</w:t>
      </w:r>
      <w:r w:rsidR="00F94B41" w:rsidRPr="00F22D2E">
        <w:rPr>
          <w:color w:val="000000"/>
          <w:szCs w:val="22"/>
          <w:lang w:val="en-US"/>
        </w:rPr>
        <w:t>t</w:t>
      </w:r>
      <w:r w:rsidR="00F94B41" w:rsidRPr="00F22D2E">
        <w:rPr>
          <w:color w:val="000000"/>
          <w:szCs w:val="22"/>
        </w:rPr>
        <w:t>R_785_G_S3_4_D_ITEM</w:t>
      </w:r>
      <w:bookmarkEnd w:id="6825"/>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291FBA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8C5272F"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0E7CD99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6B45EF1" w14:textId="77777777" w:rsidR="006310AA" w:rsidRPr="00F22D2E" w:rsidRDefault="00F94B41">
            <w:pPr>
              <w:pStyle w:val="GOSTTableHead"/>
              <w:spacing w:line="240" w:lineRule="auto"/>
              <w:ind w:left="0" w:right="0"/>
            </w:pPr>
            <w:r w:rsidRPr="00F22D2E">
              <w:t>Тип</w:t>
            </w:r>
          </w:p>
        </w:tc>
        <w:tc>
          <w:tcPr>
            <w:tcW w:w="1134" w:type="dxa"/>
          </w:tcPr>
          <w:p w14:paraId="30AB2705" w14:textId="77777777" w:rsidR="006310AA" w:rsidRPr="00F22D2E" w:rsidRDefault="00F94B41">
            <w:pPr>
              <w:pStyle w:val="GOSTTableHead"/>
              <w:spacing w:line="240" w:lineRule="auto"/>
              <w:ind w:left="0" w:right="0"/>
            </w:pPr>
            <w:r w:rsidRPr="00F22D2E">
              <w:t>Формат элемента</w:t>
            </w:r>
          </w:p>
        </w:tc>
        <w:tc>
          <w:tcPr>
            <w:tcW w:w="567" w:type="dxa"/>
          </w:tcPr>
          <w:p w14:paraId="3104B658" w14:textId="77777777" w:rsidR="006310AA" w:rsidRPr="00F22D2E" w:rsidRDefault="00F94B41">
            <w:pPr>
              <w:pStyle w:val="GOSTTableHead"/>
              <w:spacing w:line="240" w:lineRule="auto"/>
              <w:ind w:left="0" w:right="0"/>
            </w:pPr>
            <w:r w:rsidRPr="00F22D2E">
              <w:t>Обязательность</w:t>
            </w:r>
          </w:p>
        </w:tc>
        <w:tc>
          <w:tcPr>
            <w:tcW w:w="3963" w:type="dxa"/>
          </w:tcPr>
          <w:p w14:paraId="1CD42B6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A708B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05707C28" w14:textId="77777777" w:rsidR="006310AA" w:rsidRPr="00F22D2E" w:rsidRDefault="00F94B41">
            <w:pPr>
              <w:pStyle w:val="GOSTTablenorm"/>
            </w:pPr>
            <w:r w:rsidRPr="00F22D2E">
              <w:t>Код по БК</w:t>
            </w:r>
          </w:p>
        </w:tc>
        <w:tc>
          <w:tcPr>
            <w:tcW w:w="1701" w:type="dxa"/>
          </w:tcPr>
          <w:p w14:paraId="4757C460" w14:textId="77777777" w:rsidR="006310AA" w:rsidRPr="00F22D2E" w:rsidRDefault="00F94B41">
            <w:pPr>
              <w:pStyle w:val="GOSTTablenorm"/>
            </w:pPr>
            <w:r w:rsidRPr="00F22D2E">
              <w:t>G_S3_4_D_C1</w:t>
            </w:r>
          </w:p>
        </w:tc>
        <w:tc>
          <w:tcPr>
            <w:tcW w:w="567" w:type="dxa"/>
          </w:tcPr>
          <w:p w14:paraId="0D157969" w14:textId="77777777" w:rsidR="006310AA" w:rsidRPr="00F22D2E" w:rsidRDefault="00F94B41">
            <w:pPr>
              <w:pStyle w:val="GOSTTablenorm"/>
              <w:jc w:val="center"/>
            </w:pPr>
            <w:r w:rsidRPr="00F22D2E">
              <w:t>П</w:t>
            </w:r>
          </w:p>
        </w:tc>
        <w:tc>
          <w:tcPr>
            <w:tcW w:w="1134" w:type="dxa"/>
          </w:tcPr>
          <w:p w14:paraId="0BDF5F27" w14:textId="77777777" w:rsidR="006310AA" w:rsidRPr="00F22D2E" w:rsidRDefault="00F94B41">
            <w:pPr>
              <w:pStyle w:val="GOSTTablenorm"/>
            </w:pPr>
            <w:r w:rsidRPr="00F22D2E">
              <w:t>Т(20)</w:t>
            </w:r>
          </w:p>
        </w:tc>
        <w:tc>
          <w:tcPr>
            <w:tcW w:w="567" w:type="dxa"/>
          </w:tcPr>
          <w:p w14:paraId="135222E1" w14:textId="77777777" w:rsidR="006310AA" w:rsidRPr="00F22D2E" w:rsidRDefault="00F94B41">
            <w:pPr>
              <w:pStyle w:val="GOSTTablenorm"/>
              <w:jc w:val="center"/>
            </w:pPr>
            <w:r w:rsidRPr="00F22D2E">
              <w:t>О</w:t>
            </w:r>
          </w:p>
        </w:tc>
        <w:tc>
          <w:tcPr>
            <w:tcW w:w="3963" w:type="dxa"/>
          </w:tcPr>
          <w:p w14:paraId="5110BEB2" w14:textId="50F3611E" w:rsidR="006310AA" w:rsidRPr="00F22D2E" w:rsidRDefault="00F94B41">
            <w:pPr>
              <w:pStyle w:val="GOSTTablenorm"/>
            </w:pPr>
            <w:r w:rsidRPr="00F22D2E">
              <w:t>Отражается код классификации расходов бюджетов, по которому отражены опера</w:t>
            </w:r>
            <w:r w:rsidR="000B314F">
              <w:t>ции на лицевом счете ГРБС (РБС)</w:t>
            </w:r>
          </w:p>
        </w:tc>
      </w:tr>
      <w:tr w:rsidR="006310AA" w:rsidRPr="00F22D2E" w14:paraId="018A1B9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AB40393" w14:textId="77777777" w:rsidR="006310AA" w:rsidRPr="00F22D2E" w:rsidRDefault="00F94B41">
            <w:pPr>
              <w:pStyle w:val="GOSTTablenorm"/>
            </w:pPr>
            <w:r w:rsidRPr="00F22D2E">
              <w:t>Получено на текущий финансовый год</w:t>
            </w:r>
          </w:p>
        </w:tc>
        <w:tc>
          <w:tcPr>
            <w:tcW w:w="1701" w:type="dxa"/>
          </w:tcPr>
          <w:p w14:paraId="06F9CC0A" w14:textId="77777777" w:rsidR="006310AA" w:rsidRPr="00F22D2E" w:rsidRDefault="00F94B41">
            <w:pPr>
              <w:pStyle w:val="GOSTTablenorm"/>
            </w:pPr>
            <w:r w:rsidRPr="00F22D2E">
              <w:t>G_S3_4_D_C2</w:t>
            </w:r>
          </w:p>
        </w:tc>
        <w:tc>
          <w:tcPr>
            <w:tcW w:w="567" w:type="dxa"/>
          </w:tcPr>
          <w:p w14:paraId="38154080" w14:textId="77777777" w:rsidR="006310AA" w:rsidRPr="00F22D2E" w:rsidRDefault="00F94B41">
            <w:pPr>
              <w:pStyle w:val="GOSTTablenorm"/>
              <w:jc w:val="center"/>
            </w:pPr>
            <w:r w:rsidRPr="00F22D2E">
              <w:t>П</w:t>
            </w:r>
          </w:p>
        </w:tc>
        <w:tc>
          <w:tcPr>
            <w:tcW w:w="1134" w:type="dxa"/>
          </w:tcPr>
          <w:p w14:paraId="22583010" w14:textId="77777777" w:rsidR="006310AA" w:rsidRPr="00F22D2E" w:rsidRDefault="00F94B41">
            <w:pPr>
              <w:pStyle w:val="GOSTTablenorm"/>
            </w:pPr>
            <w:r w:rsidRPr="00F22D2E">
              <w:t>N(20.2)</w:t>
            </w:r>
          </w:p>
        </w:tc>
        <w:tc>
          <w:tcPr>
            <w:tcW w:w="567" w:type="dxa"/>
          </w:tcPr>
          <w:p w14:paraId="2C38AD2E" w14:textId="77777777" w:rsidR="006310AA" w:rsidRPr="00F22D2E" w:rsidRDefault="00F94B41">
            <w:pPr>
              <w:pStyle w:val="GOSTTablenorm"/>
              <w:jc w:val="center"/>
            </w:pPr>
            <w:r w:rsidRPr="00F22D2E">
              <w:t>Н</w:t>
            </w:r>
          </w:p>
        </w:tc>
        <w:tc>
          <w:tcPr>
            <w:tcW w:w="3963" w:type="dxa"/>
          </w:tcPr>
          <w:p w14:paraId="15588F9C" w14:textId="2114BB81" w:rsidR="006310AA" w:rsidRPr="00F22D2E" w:rsidRDefault="00F94B41">
            <w:pPr>
              <w:pStyle w:val="GOSTTablenorm"/>
            </w:pPr>
            <w:r w:rsidRPr="00F22D2E">
              <w:t xml:space="preserve">Указываются полученные предельные объемы финансирования на выплаты, за исключением связанных иностранных кредитов и иностранной валюты </w:t>
            </w:r>
            <w:r w:rsidR="000B314F">
              <w:t>на текущий финансовый год</w:t>
            </w:r>
          </w:p>
        </w:tc>
      </w:tr>
      <w:tr w:rsidR="006310AA" w:rsidRPr="00F22D2E" w14:paraId="097CD3C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A51CB2C" w14:textId="77777777" w:rsidR="006310AA" w:rsidRPr="00F22D2E" w:rsidRDefault="00F94B41">
            <w:pPr>
              <w:pStyle w:val="GOSTTablenorm"/>
            </w:pPr>
            <w:r w:rsidRPr="00F22D2E">
              <w:t>Получено на первый год планового периода</w:t>
            </w:r>
          </w:p>
        </w:tc>
        <w:tc>
          <w:tcPr>
            <w:tcW w:w="1701" w:type="dxa"/>
          </w:tcPr>
          <w:p w14:paraId="1EEC23DD" w14:textId="77777777" w:rsidR="006310AA" w:rsidRPr="00F22D2E" w:rsidRDefault="00F94B41">
            <w:pPr>
              <w:pStyle w:val="GOSTTablenorm"/>
            </w:pPr>
            <w:r w:rsidRPr="00F22D2E">
              <w:t>G_S3_4_D_C2_2</w:t>
            </w:r>
          </w:p>
        </w:tc>
        <w:tc>
          <w:tcPr>
            <w:tcW w:w="567" w:type="dxa"/>
          </w:tcPr>
          <w:p w14:paraId="6428A232" w14:textId="77777777" w:rsidR="006310AA" w:rsidRPr="00F22D2E" w:rsidRDefault="00F94B41">
            <w:pPr>
              <w:pStyle w:val="GOSTTablenorm"/>
              <w:jc w:val="center"/>
            </w:pPr>
            <w:r w:rsidRPr="00F22D2E">
              <w:t>П</w:t>
            </w:r>
          </w:p>
        </w:tc>
        <w:tc>
          <w:tcPr>
            <w:tcW w:w="1134" w:type="dxa"/>
          </w:tcPr>
          <w:p w14:paraId="05E3569C" w14:textId="77777777" w:rsidR="006310AA" w:rsidRPr="00F22D2E" w:rsidRDefault="00F94B41">
            <w:pPr>
              <w:pStyle w:val="GOSTTablenorm"/>
            </w:pPr>
            <w:r w:rsidRPr="00F22D2E">
              <w:t>N(20.2)</w:t>
            </w:r>
          </w:p>
        </w:tc>
        <w:tc>
          <w:tcPr>
            <w:tcW w:w="567" w:type="dxa"/>
          </w:tcPr>
          <w:p w14:paraId="7D7E52D2" w14:textId="77777777" w:rsidR="006310AA" w:rsidRPr="00F22D2E" w:rsidRDefault="00F94B41">
            <w:pPr>
              <w:pStyle w:val="GOSTTablenorm"/>
              <w:jc w:val="center"/>
            </w:pPr>
            <w:r w:rsidRPr="00F22D2E">
              <w:t>Н</w:t>
            </w:r>
          </w:p>
        </w:tc>
        <w:tc>
          <w:tcPr>
            <w:tcW w:w="3963" w:type="dxa"/>
          </w:tcPr>
          <w:p w14:paraId="723C2C4F" w14:textId="07FF9FB5" w:rsidR="006310AA" w:rsidRPr="00F22D2E" w:rsidRDefault="00F94B41">
            <w:pPr>
              <w:pStyle w:val="GOSTTablenorm"/>
            </w:pPr>
            <w:r w:rsidRPr="00F22D2E">
              <w:t>Указываются полученные предельные объемы финансирования на выплаты, за исключением связанных иностранных кредитов и иностранной валюты на очередной финансовый го</w:t>
            </w:r>
            <w:r w:rsidR="000B314F">
              <w:t>д</w:t>
            </w:r>
          </w:p>
        </w:tc>
      </w:tr>
      <w:tr w:rsidR="006310AA" w:rsidRPr="00F22D2E" w14:paraId="1BDFEEC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14D6381E" w14:textId="77777777" w:rsidR="006310AA" w:rsidRPr="00F22D2E" w:rsidRDefault="00F94B41">
            <w:pPr>
              <w:pStyle w:val="GOSTTablenorm"/>
            </w:pPr>
            <w:r w:rsidRPr="00F22D2E">
              <w:t>Распределено на текущий финансовый год</w:t>
            </w:r>
          </w:p>
        </w:tc>
        <w:tc>
          <w:tcPr>
            <w:tcW w:w="1701" w:type="dxa"/>
          </w:tcPr>
          <w:p w14:paraId="793385CD" w14:textId="77777777" w:rsidR="006310AA" w:rsidRPr="00F22D2E" w:rsidRDefault="00F94B41">
            <w:pPr>
              <w:pStyle w:val="GOSTTablenorm"/>
            </w:pPr>
            <w:r w:rsidRPr="00F22D2E">
              <w:t>G_S3_4_D_C3</w:t>
            </w:r>
          </w:p>
        </w:tc>
        <w:tc>
          <w:tcPr>
            <w:tcW w:w="567" w:type="dxa"/>
          </w:tcPr>
          <w:p w14:paraId="48A0FE6F" w14:textId="77777777" w:rsidR="006310AA" w:rsidRPr="00F22D2E" w:rsidRDefault="00F94B41">
            <w:pPr>
              <w:pStyle w:val="GOSTTablenorm"/>
              <w:jc w:val="center"/>
            </w:pPr>
            <w:r w:rsidRPr="00F22D2E">
              <w:t>П</w:t>
            </w:r>
          </w:p>
        </w:tc>
        <w:tc>
          <w:tcPr>
            <w:tcW w:w="1134" w:type="dxa"/>
          </w:tcPr>
          <w:p w14:paraId="634DD6FE" w14:textId="77777777" w:rsidR="006310AA" w:rsidRPr="00F22D2E" w:rsidRDefault="00F94B41">
            <w:pPr>
              <w:pStyle w:val="GOSTTablenorm"/>
            </w:pPr>
            <w:r w:rsidRPr="00F22D2E">
              <w:t>N(20.2)</w:t>
            </w:r>
          </w:p>
        </w:tc>
        <w:tc>
          <w:tcPr>
            <w:tcW w:w="567" w:type="dxa"/>
          </w:tcPr>
          <w:p w14:paraId="3C3DB2FA" w14:textId="77777777" w:rsidR="006310AA" w:rsidRPr="00F22D2E" w:rsidRDefault="00F94B41">
            <w:pPr>
              <w:pStyle w:val="GOSTTablenorm"/>
              <w:jc w:val="center"/>
            </w:pPr>
            <w:r w:rsidRPr="00F22D2E">
              <w:t>Н</w:t>
            </w:r>
          </w:p>
        </w:tc>
        <w:tc>
          <w:tcPr>
            <w:tcW w:w="3963" w:type="dxa"/>
          </w:tcPr>
          <w:p w14:paraId="2607FF75" w14:textId="00FC3DDF" w:rsidR="006310AA" w:rsidRPr="00F22D2E" w:rsidRDefault="00F94B41">
            <w:pPr>
              <w:pStyle w:val="GOSTTablenorm"/>
            </w:pPr>
            <w:r w:rsidRPr="00F22D2E">
              <w:t>Указываются распределенные предельные объемы финансирования на выплаты, за исключением связанных иностранных кредитов и иностранной в</w:t>
            </w:r>
            <w:r w:rsidR="000B314F">
              <w:t>алюты на текущий финансовый год</w:t>
            </w:r>
          </w:p>
        </w:tc>
      </w:tr>
      <w:tr w:rsidR="006310AA" w:rsidRPr="00F22D2E" w14:paraId="478873C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8D89991" w14:textId="77777777" w:rsidR="006310AA" w:rsidRPr="00F22D2E" w:rsidRDefault="00F94B41">
            <w:pPr>
              <w:pStyle w:val="GOSTTablenorm"/>
            </w:pPr>
            <w:r w:rsidRPr="00F22D2E">
              <w:t>Распределено на первый год планового периода</w:t>
            </w:r>
          </w:p>
        </w:tc>
        <w:tc>
          <w:tcPr>
            <w:tcW w:w="1701" w:type="dxa"/>
          </w:tcPr>
          <w:p w14:paraId="288835E1" w14:textId="77777777" w:rsidR="006310AA" w:rsidRPr="00F22D2E" w:rsidRDefault="00F94B41">
            <w:pPr>
              <w:pStyle w:val="GOSTTablenorm"/>
            </w:pPr>
            <w:r w:rsidRPr="00F22D2E">
              <w:t>G_S3_4_D_C3_2</w:t>
            </w:r>
          </w:p>
        </w:tc>
        <w:tc>
          <w:tcPr>
            <w:tcW w:w="567" w:type="dxa"/>
          </w:tcPr>
          <w:p w14:paraId="0C87C94A" w14:textId="77777777" w:rsidR="006310AA" w:rsidRPr="00F22D2E" w:rsidRDefault="00F94B41">
            <w:pPr>
              <w:pStyle w:val="GOSTTablenorm"/>
              <w:jc w:val="center"/>
            </w:pPr>
            <w:r w:rsidRPr="00F22D2E">
              <w:t>П</w:t>
            </w:r>
          </w:p>
        </w:tc>
        <w:tc>
          <w:tcPr>
            <w:tcW w:w="1134" w:type="dxa"/>
          </w:tcPr>
          <w:p w14:paraId="5041D979" w14:textId="77777777" w:rsidR="006310AA" w:rsidRPr="00F22D2E" w:rsidRDefault="00F94B41">
            <w:pPr>
              <w:pStyle w:val="GOSTTablenorm"/>
            </w:pPr>
            <w:r w:rsidRPr="00F22D2E">
              <w:t>N(20.2)</w:t>
            </w:r>
          </w:p>
        </w:tc>
        <w:tc>
          <w:tcPr>
            <w:tcW w:w="567" w:type="dxa"/>
          </w:tcPr>
          <w:p w14:paraId="0940DCA3" w14:textId="77777777" w:rsidR="006310AA" w:rsidRPr="00F22D2E" w:rsidRDefault="00F94B41">
            <w:pPr>
              <w:pStyle w:val="GOSTTablenorm"/>
              <w:jc w:val="center"/>
            </w:pPr>
            <w:r w:rsidRPr="00F22D2E">
              <w:t>Н</w:t>
            </w:r>
          </w:p>
        </w:tc>
        <w:tc>
          <w:tcPr>
            <w:tcW w:w="3963" w:type="dxa"/>
          </w:tcPr>
          <w:p w14:paraId="185D1F5A" w14:textId="54D3DECF" w:rsidR="006310AA" w:rsidRPr="00F22D2E" w:rsidRDefault="00F94B41">
            <w:pPr>
              <w:pStyle w:val="GOSTTablenorm"/>
            </w:pPr>
            <w:r w:rsidRPr="00F22D2E">
              <w:t>Указываются распределенные предельные объемы финансирования на выплаты, за исключением связанных иностранных кредитов и иностранной вал</w:t>
            </w:r>
            <w:r w:rsidR="000B314F">
              <w:t>юты на очередной финансовый год</w:t>
            </w:r>
          </w:p>
        </w:tc>
      </w:tr>
      <w:tr w:rsidR="006310AA" w:rsidRPr="00F22D2E" w14:paraId="3C70054B"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8CE2F9F" w14:textId="77777777" w:rsidR="006310AA" w:rsidRPr="00F22D2E" w:rsidRDefault="00F94B41">
            <w:pPr>
              <w:pStyle w:val="GOSTTablenorm"/>
            </w:pPr>
            <w:r w:rsidRPr="00F22D2E">
              <w:t xml:space="preserve">Подлежит распределению </w:t>
            </w:r>
            <w:r w:rsidRPr="00F22D2E">
              <w:lastRenderedPageBreak/>
              <w:t>на текущий финансовый год</w:t>
            </w:r>
          </w:p>
        </w:tc>
        <w:tc>
          <w:tcPr>
            <w:tcW w:w="1701" w:type="dxa"/>
          </w:tcPr>
          <w:p w14:paraId="7905C58B" w14:textId="77777777" w:rsidR="006310AA" w:rsidRPr="00F22D2E" w:rsidRDefault="00F94B41">
            <w:pPr>
              <w:pStyle w:val="GOSTTablenorm"/>
            </w:pPr>
            <w:r w:rsidRPr="00F22D2E">
              <w:lastRenderedPageBreak/>
              <w:t>G_S3_4_D_C4</w:t>
            </w:r>
          </w:p>
        </w:tc>
        <w:tc>
          <w:tcPr>
            <w:tcW w:w="567" w:type="dxa"/>
          </w:tcPr>
          <w:p w14:paraId="6D785D14" w14:textId="77777777" w:rsidR="006310AA" w:rsidRPr="00F22D2E" w:rsidRDefault="00F94B41">
            <w:pPr>
              <w:pStyle w:val="GOSTTablenorm"/>
              <w:jc w:val="center"/>
            </w:pPr>
            <w:r w:rsidRPr="00F22D2E">
              <w:t>П</w:t>
            </w:r>
          </w:p>
        </w:tc>
        <w:tc>
          <w:tcPr>
            <w:tcW w:w="1134" w:type="dxa"/>
          </w:tcPr>
          <w:p w14:paraId="3D97C492" w14:textId="77777777" w:rsidR="006310AA" w:rsidRPr="00F22D2E" w:rsidRDefault="00F94B41">
            <w:pPr>
              <w:pStyle w:val="GOSTTablenorm"/>
            </w:pPr>
            <w:r w:rsidRPr="00F22D2E">
              <w:t>N(20.2)</w:t>
            </w:r>
          </w:p>
        </w:tc>
        <w:tc>
          <w:tcPr>
            <w:tcW w:w="567" w:type="dxa"/>
          </w:tcPr>
          <w:p w14:paraId="025CFC12" w14:textId="77777777" w:rsidR="006310AA" w:rsidRPr="00F22D2E" w:rsidRDefault="00F94B41">
            <w:pPr>
              <w:pStyle w:val="GOSTTablenorm"/>
              <w:jc w:val="center"/>
            </w:pPr>
            <w:r w:rsidRPr="00F22D2E">
              <w:t>Н</w:t>
            </w:r>
          </w:p>
        </w:tc>
        <w:tc>
          <w:tcPr>
            <w:tcW w:w="3963" w:type="dxa"/>
          </w:tcPr>
          <w:p w14:paraId="443EE8A6" w14:textId="239CCAB7" w:rsidR="006310AA" w:rsidRPr="00F22D2E" w:rsidRDefault="00F94B41">
            <w:pPr>
              <w:pStyle w:val="GOSTTablenorm"/>
            </w:pPr>
            <w:r w:rsidRPr="00F22D2E">
              <w:t xml:space="preserve">Указываются подлежащие распределению предельные объемы финансирования на выплаты, за исключением связанных иностранных </w:t>
            </w:r>
            <w:r w:rsidRPr="00F22D2E">
              <w:lastRenderedPageBreak/>
              <w:t>кредитов и иностранной в</w:t>
            </w:r>
            <w:r w:rsidR="000B314F">
              <w:t>алюты на текущий финансовый год</w:t>
            </w:r>
          </w:p>
        </w:tc>
      </w:tr>
      <w:tr w:rsidR="006310AA" w:rsidRPr="00F22D2E" w14:paraId="49BE93A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3087E8B0" w14:textId="77777777" w:rsidR="006310AA" w:rsidRPr="00F22D2E" w:rsidRDefault="00F94B41">
            <w:pPr>
              <w:pStyle w:val="GOSTTablenorm"/>
            </w:pPr>
            <w:r w:rsidRPr="00F22D2E">
              <w:lastRenderedPageBreak/>
              <w:t>Подлежит распределению на первый год планового периода</w:t>
            </w:r>
          </w:p>
        </w:tc>
        <w:tc>
          <w:tcPr>
            <w:tcW w:w="1701" w:type="dxa"/>
          </w:tcPr>
          <w:p w14:paraId="68F664A1" w14:textId="77777777" w:rsidR="006310AA" w:rsidRPr="00F22D2E" w:rsidRDefault="00F94B41">
            <w:pPr>
              <w:pStyle w:val="GOSTTablenorm"/>
            </w:pPr>
            <w:r w:rsidRPr="00F22D2E">
              <w:t>G_S3_4_D_C4_2</w:t>
            </w:r>
          </w:p>
        </w:tc>
        <w:tc>
          <w:tcPr>
            <w:tcW w:w="567" w:type="dxa"/>
          </w:tcPr>
          <w:p w14:paraId="4F7F5346" w14:textId="77777777" w:rsidR="006310AA" w:rsidRPr="00F22D2E" w:rsidRDefault="00F94B41">
            <w:pPr>
              <w:pStyle w:val="GOSTTablenorm"/>
              <w:jc w:val="center"/>
            </w:pPr>
            <w:r w:rsidRPr="00F22D2E">
              <w:t>П</w:t>
            </w:r>
          </w:p>
        </w:tc>
        <w:tc>
          <w:tcPr>
            <w:tcW w:w="1134" w:type="dxa"/>
          </w:tcPr>
          <w:p w14:paraId="62AA75A6" w14:textId="77777777" w:rsidR="006310AA" w:rsidRPr="00F22D2E" w:rsidRDefault="00F94B41">
            <w:pPr>
              <w:pStyle w:val="GOSTTablenorm"/>
            </w:pPr>
            <w:r w:rsidRPr="00F22D2E">
              <w:t>N(20.2)</w:t>
            </w:r>
          </w:p>
        </w:tc>
        <w:tc>
          <w:tcPr>
            <w:tcW w:w="567" w:type="dxa"/>
          </w:tcPr>
          <w:p w14:paraId="40705D9C" w14:textId="77777777" w:rsidR="006310AA" w:rsidRPr="00F22D2E" w:rsidRDefault="00F94B41">
            <w:pPr>
              <w:pStyle w:val="GOSTTablenorm"/>
              <w:jc w:val="center"/>
            </w:pPr>
            <w:r w:rsidRPr="00F22D2E">
              <w:t>Н</w:t>
            </w:r>
          </w:p>
        </w:tc>
        <w:tc>
          <w:tcPr>
            <w:tcW w:w="3963" w:type="dxa"/>
          </w:tcPr>
          <w:p w14:paraId="31C410A0" w14:textId="5A70479D" w:rsidR="006310AA" w:rsidRPr="00F22D2E" w:rsidRDefault="00F94B41">
            <w:pPr>
              <w:pStyle w:val="GOSTTablenorm"/>
            </w:pPr>
            <w:r w:rsidRPr="00F22D2E">
              <w:t>Указываются подлежащие распределению предельные объемы финансирования на выплаты, за исключением связанных иностранных кредитов и иностранной вал</w:t>
            </w:r>
            <w:r w:rsidR="000B314F">
              <w:t>юты на очередной финансовый год</w:t>
            </w:r>
          </w:p>
        </w:tc>
      </w:tr>
      <w:tr w:rsidR="006310AA" w:rsidRPr="00F22D2E" w14:paraId="5A53986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F326899" w14:textId="77777777" w:rsidR="006310AA" w:rsidRPr="00F22D2E" w:rsidRDefault="00F94B41">
            <w:pPr>
              <w:pStyle w:val="GOSTTablenorm"/>
            </w:pPr>
            <w:r w:rsidRPr="00F22D2E">
              <w:t xml:space="preserve"> Примечание</w:t>
            </w:r>
          </w:p>
        </w:tc>
        <w:tc>
          <w:tcPr>
            <w:tcW w:w="1701" w:type="dxa"/>
          </w:tcPr>
          <w:p w14:paraId="3BE378A5" w14:textId="77777777" w:rsidR="006310AA" w:rsidRPr="00F22D2E" w:rsidRDefault="00F94B41">
            <w:pPr>
              <w:pStyle w:val="GOSTTablenorm"/>
            </w:pPr>
            <w:r w:rsidRPr="00F22D2E">
              <w:t>G_S3_4_D_C5</w:t>
            </w:r>
          </w:p>
        </w:tc>
        <w:tc>
          <w:tcPr>
            <w:tcW w:w="567" w:type="dxa"/>
          </w:tcPr>
          <w:p w14:paraId="20981B39" w14:textId="77777777" w:rsidR="006310AA" w:rsidRPr="00F22D2E" w:rsidRDefault="00F94B41">
            <w:pPr>
              <w:pStyle w:val="GOSTTablenorm"/>
              <w:jc w:val="center"/>
            </w:pPr>
            <w:r w:rsidRPr="00F22D2E">
              <w:t>П</w:t>
            </w:r>
          </w:p>
        </w:tc>
        <w:tc>
          <w:tcPr>
            <w:tcW w:w="1134" w:type="dxa"/>
          </w:tcPr>
          <w:p w14:paraId="065925EA" w14:textId="77777777" w:rsidR="006310AA" w:rsidRPr="00F22D2E" w:rsidRDefault="00F94B41">
            <w:pPr>
              <w:pStyle w:val="GOSTTablenorm"/>
            </w:pPr>
            <w:r w:rsidRPr="00F22D2E">
              <w:t>Т(1-254)</w:t>
            </w:r>
          </w:p>
        </w:tc>
        <w:tc>
          <w:tcPr>
            <w:tcW w:w="567" w:type="dxa"/>
          </w:tcPr>
          <w:p w14:paraId="25102B12" w14:textId="77777777" w:rsidR="006310AA" w:rsidRPr="00F22D2E" w:rsidRDefault="00F94B41">
            <w:pPr>
              <w:pStyle w:val="GOSTTablenorm"/>
              <w:jc w:val="center"/>
            </w:pPr>
            <w:r w:rsidRPr="00F22D2E">
              <w:t>Н</w:t>
            </w:r>
          </w:p>
        </w:tc>
        <w:tc>
          <w:tcPr>
            <w:tcW w:w="3963" w:type="dxa"/>
          </w:tcPr>
          <w:p w14:paraId="785119B1" w14:textId="40AA7A58" w:rsidR="006310AA" w:rsidRPr="00F22D2E" w:rsidRDefault="00F94B41">
            <w:pPr>
              <w:pStyle w:val="GOSTTablenorm"/>
            </w:pPr>
            <w:r w:rsidRPr="00F22D2E">
              <w:t>Указывается примечание (при необходимости), в том числе перед текстовым примечанием, в скобках указывается код цели субсидии (субвенции) из федерального бюджета, являющихся источником финансового обеспечения расходов бюджета субъекта Российской Федерации (местного бюджета, бюджета территориального государственного внебюджетного фонда, бюджета государственного внебюджетного фонда Российской Федерации), а также иная информация, нео</w:t>
            </w:r>
            <w:r w:rsidR="000B314F">
              <w:t>бходимая для исполнения бюджета</w:t>
            </w:r>
          </w:p>
        </w:tc>
      </w:tr>
    </w:tbl>
    <w:p w14:paraId="540B9AFD" w14:textId="77777777" w:rsidR="006310AA" w:rsidRPr="00F22D2E" w:rsidRDefault="00F94B41" w:rsidP="00F94B41">
      <w:pPr>
        <w:pStyle w:val="31"/>
        <w:keepNext w:val="0"/>
        <w:keepLines w:val="0"/>
        <w:widowControl w:val="0"/>
        <w:numPr>
          <w:ilvl w:val="2"/>
          <w:numId w:val="79"/>
        </w:numPr>
        <w:tabs>
          <w:tab w:val="num" w:pos="720"/>
        </w:tabs>
        <w:ind w:left="720"/>
        <w:contextualSpacing w:val="0"/>
      </w:pPr>
      <w:bookmarkStart w:id="6826" w:name="_Toc108435301"/>
      <w:bookmarkStart w:id="6827" w:name="_Toc108437031"/>
      <w:bookmarkStart w:id="6828" w:name="_Toc108526323"/>
      <w:bookmarkStart w:id="6829" w:name="_Toc108529178"/>
      <w:bookmarkStart w:id="6830" w:name="_Toc118066117"/>
      <w:bookmarkStart w:id="6831" w:name="_Toc118068938"/>
      <w:bookmarkStart w:id="6832" w:name="_Toc118071928"/>
      <w:bookmarkStart w:id="6833" w:name="_Toc118210088"/>
      <w:bookmarkStart w:id="6834" w:name="_Toc118214015"/>
      <w:bookmarkStart w:id="6835" w:name="_Toc120098249"/>
      <w:bookmarkStart w:id="6836" w:name="_Toc120101485"/>
      <w:bookmarkStart w:id="6837" w:name="_Toc108435302"/>
      <w:bookmarkStart w:id="6838" w:name="_Toc108437032"/>
      <w:bookmarkStart w:id="6839" w:name="_Toc108526324"/>
      <w:bookmarkStart w:id="6840" w:name="_Toc108529179"/>
      <w:bookmarkStart w:id="6841" w:name="_Toc118066118"/>
      <w:bookmarkStart w:id="6842" w:name="_Toc118068939"/>
      <w:bookmarkStart w:id="6843" w:name="_Toc118071929"/>
      <w:bookmarkStart w:id="6844" w:name="_Toc118210089"/>
      <w:bookmarkStart w:id="6845" w:name="_Toc118214016"/>
      <w:bookmarkStart w:id="6846" w:name="_Toc120098250"/>
      <w:bookmarkStart w:id="6847" w:name="_Toc120101486"/>
      <w:bookmarkStart w:id="6848" w:name="_Toc108435303"/>
      <w:bookmarkStart w:id="6849" w:name="_Toc108437033"/>
      <w:bookmarkStart w:id="6850" w:name="_Toc108526325"/>
      <w:bookmarkStart w:id="6851" w:name="_Toc108529180"/>
      <w:bookmarkStart w:id="6852" w:name="_Toc118066119"/>
      <w:bookmarkStart w:id="6853" w:name="_Toc118068940"/>
      <w:bookmarkStart w:id="6854" w:name="_Toc118071930"/>
      <w:bookmarkStart w:id="6855" w:name="_Toc118210090"/>
      <w:bookmarkStart w:id="6856" w:name="_Toc118214017"/>
      <w:bookmarkStart w:id="6857" w:name="_Toc120098251"/>
      <w:bookmarkStart w:id="6858" w:name="_Toc120101487"/>
      <w:bookmarkStart w:id="6859" w:name="_Toc59456661"/>
      <w:bookmarkStart w:id="6860" w:name="_Toc185235952"/>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r w:rsidRPr="00F22D2E">
        <w:t>Пример XML</w:t>
      </w:r>
      <w:bookmarkEnd w:id="6859"/>
      <w:bookmarkEnd w:id="6860"/>
      <w:r w:rsidRPr="00F22D2E">
        <w:t xml:space="preserve"> </w:t>
      </w:r>
    </w:p>
    <w:p w14:paraId="5C45AC6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0B314F">
        <w:rPr>
          <w:rFonts w:cs="Courier New"/>
          <w:sz w:val="20"/>
        </w:rPr>
        <w:t>&lt;?xml</w:t>
      </w:r>
      <w:proofErr w:type="gramEnd"/>
      <w:r w:rsidRPr="000B314F">
        <w:rPr>
          <w:rFonts w:cs="Courier New"/>
          <w:sz w:val="20"/>
        </w:rPr>
        <w:t xml:space="preserve"> version="1.0" encoding="UTF-8"?&gt;</w:t>
      </w:r>
    </w:p>
    <w:p w14:paraId="77F3089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_REPORT_0531785 xmlns="" versionID="1.0" xsi:schemaLocation="http://www.roskazna.ru/eb/domain/VLS_REPORT_0531785/formular formulars.xsd" xmlns:self="http://www.roskazna.ru/eb/domain/VLS_REPORT_0531785/formular" xmlns:xsi="http://www.w3.org/2001/XMLSchema-instance"&gt;</w:t>
      </w:r>
    </w:p>
    <w:p w14:paraId="419D4C4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&lt;TtlPrt_RT_FORMCODE&gt;0531754&lt;/TtlPrt_RT_FORMCODE&gt;</w:t>
      </w:r>
    </w:p>
    <w:p w14:paraId="4A849F0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&lt;TtlPrt_RT_ACCOUNTNUM&gt;01262Ч03421&lt;/TtlPrt_RT_ACCOUNTNUM&gt;</w:t>
      </w:r>
    </w:p>
    <w:p w14:paraId="5CD4C75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&lt;TtlPrt_DctDt&gt;2023-01-03&lt;/TtlPrt_DctDt&gt;</w:t>
      </w:r>
    </w:p>
    <w:p w14:paraId="69EF8C7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&lt;TtlPrt_TOFK&gt;</w:t>
      </w:r>
    </w:p>
    <w:p w14:paraId="25EBF4B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&gt;Управление Федерального казначейства по Чувашской Республике&lt;/</w:t>
      </w:r>
      <w:r w:rsidRPr="000B314F">
        <w:rPr>
          <w:rFonts w:cs="Courier New"/>
          <w:sz w:val="20"/>
        </w:rPr>
        <w:t>Nm</w:t>
      </w:r>
      <w:r w:rsidRPr="000B314F">
        <w:rPr>
          <w:rFonts w:cs="Courier New"/>
          <w:sz w:val="20"/>
          <w:lang w:val="ru-RU"/>
        </w:rPr>
        <w:t>&gt;</w:t>
      </w:r>
    </w:p>
    <w:p w14:paraId="6816E6C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lang w:val="ru-RU"/>
        </w:rPr>
        <w:tab/>
      </w:r>
      <w:r w:rsidRPr="000B314F">
        <w:rPr>
          <w:rFonts w:cs="Courier New"/>
          <w:sz w:val="20"/>
        </w:rPr>
        <w:t>&lt;Cd&gt;1500&lt;/Cd&gt;</w:t>
      </w:r>
    </w:p>
    <w:p w14:paraId="519FDD7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&lt;/TtlPrt_TOFK&gt;</w:t>
      </w:r>
    </w:p>
    <w:p w14:paraId="7CFF3BF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&lt;TtlPrt_GRBS&gt;</w:t>
      </w:r>
    </w:p>
    <w:p w14:paraId="66ADA0D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&gt;092&lt;/</w:t>
      </w:r>
      <w:r w:rsidRPr="000B314F">
        <w:rPr>
          <w:rFonts w:cs="Courier New"/>
          <w:sz w:val="20"/>
        </w:rPr>
        <w:t>Cd</w:t>
      </w:r>
      <w:r w:rsidRPr="000B314F">
        <w:rPr>
          <w:rFonts w:cs="Courier New"/>
          <w:sz w:val="20"/>
          <w:lang w:val="ru-RU"/>
        </w:rPr>
        <w:t>&gt;</w:t>
      </w:r>
    </w:p>
    <w:p w14:paraId="2DFF637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&gt;Министерство финансов Российской Федерации&lt;/</w:t>
      </w:r>
      <w:r w:rsidRPr="000B314F">
        <w:rPr>
          <w:rFonts w:cs="Courier New"/>
          <w:sz w:val="20"/>
        </w:rPr>
        <w:t>Nm</w:t>
      </w:r>
      <w:r w:rsidRPr="000B314F">
        <w:rPr>
          <w:rFonts w:cs="Courier New"/>
          <w:sz w:val="20"/>
          <w:lang w:val="ru-RU"/>
        </w:rPr>
        <w:t>&gt;</w:t>
      </w:r>
    </w:p>
    <w:p w14:paraId="3996C70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&lt;/TtlPrt_GRBS&gt;</w:t>
      </w:r>
      <w:r w:rsidRPr="000B314F">
        <w:rPr>
          <w:rFonts w:cs="Courier New"/>
          <w:sz w:val="20"/>
        </w:rPr>
        <w:tab/>
      </w:r>
    </w:p>
    <w:p w14:paraId="685D733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&lt;TtlPrt_RBS&gt;</w:t>
      </w:r>
    </w:p>
    <w:p w14:paraId="6419D68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&lt;Cd&gt;97200024&lt;/Cd&gt;</w:t>
      </w:r>
    </w:p>
    <w:p w14:paraId="4E46DE5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Nm</w:t>
      </w:r>
      <w:r w:rsidRPr="000B314F">
        <w:rPr>
          <w:rFonts w:cs="Courier New"/>
          <w:sz w:val="20"/>
          <w:lang w:val="ru-RU"/>
        </w:rPr>
        <w:t>&gt;МИНИСТЕРСТВО ФИНАНСОВ ЧУВАШСКОЙ РЕСПУБЛИКИ&lt;/</w:t>
      </w:r>
      <w:r w:rsidRPr="000B314F">
        <w:rPr>
          <w:rFonts w:cs="Courier New"/>
          <w:sz w:val="20"/>
        </w:rPr>
        <w:t>Nm</w:t>
      </w:r>
      <w:r w:rsidRPr="000B314F">
        <w:rPr>
          <w:rFonts w:cs="Courier New"/>
          <w:sz w:val="20"/>
          <w:lang w:val="ru-RU"/>
        </w:rPr>
        <w:t>&gt;</w:t>
      </w:r>
    </w:p>
    <w:p w14:paraId="0FCB9FE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&lt;/TtlPrt_RBS&gt;</w:t>
      </w:r>
    </w:p>
    <w:p w14:paraId="11C1DF3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&lt;TtlPrt_MSC_Bdgt&gt;</w:t>
      </w:r>
    </w:p>
    <w:p w14:paraId="559C542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Cd</w:t>
      </w:r>
      <w:r w:rsidRPr="000B314F">
        <w:rPr>
          <w:rFonts w:cs="Courier New"/>
          <w:sz w:val="20"/>
          <w:lang w:val="ru-RU"/>
        </w:rPr>
        <w:t>&gt;99010001&lt;/</w:t>
      </w:r>
      <w:r w:rsidRPr="000B314F">
        <w:rPr>
          <w:rFonts w:cs="Courier New"/>
          <w:sz w:val="20"/>
        </w:rPr>
        <w:t>Cd</w:t>
      </w:r>
      <w:r w:rsidRPr="000B314F">
        <w:rPr>
          <w:rFonts w:cs="Courier New"/>
          <w:sz w:val="20"/>
          <w:lang w:val="ru-RU"/>
        </w:rPr>
        <w:t>&gt;</w:t>
      </w:r>
    </w:p>
    <w:p w14:paraId="695672C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Nm</w:t>
      </w:r>
      <w:r w:rsidRPr="000B314F">
        <w:rPr>
          <w:rFonts w:cs="Courier New"/>
          <w:sz w:val="20"/>
          <w:lang w:val="ru-RU"/>
        </w:rPr>
        <w:t>&gt;Федеральный бюджет&lt;/</w:t>
      </w:r>
      <w:r w:rsidRPr="000B314F">
        <w:rPr>
          <w:rFonts w:cs="Courier New"/>
          <w:sz w:val="20"/>
        </w:rPr>
        <w:t>Nm</w:t>
      </w:r>
      <w:r w:rsidRPr="000B314F">
        <w:rPr>
          <w:rFonts w:cs="Courier New"/>
          <w:sz w:val="20"/>
          <w:lang w:val="ru-RU"/>
        </w:rPr>
        <w:t>&gt;</w:t>
      </w:r>
    </w:p>
    <w:p w14:paraId="347F199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lastRenderedPageBreak/>
        <w:tab/>
      </w:r>
      <w:r w:rsidRPr="000B314F">
        <w:rPr>
          <w:rFonts w:cs="Courier New"/>
          <w:sz w:val="20"/>
        </w:rPr>
        <w:t>&lt;/TtlPrt_MSC_Bdgt&gt;</w:t>
      </w:r>
    </w:p>
    <w:p w14:paraId="0B06482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&lt;TtlPrt_FO&gt;</w:t>
      </w:r>
    </w:p>
    <w:p w14:paraId="0B0B72F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rPr>
        <w:tab/>
      </w:r>
      <w:r w:rsidRPr="000B314F">
        <w:rPr>
          <w:rFonts w:cs="Courier New"/>
          <w:sz w:val="20"/>
          <w:lang w:val="ru-RU"/>
        </w:rPr>
        <w:t>&lt;</w:t>
      </w:r>
      <w:r w:rsidRPr="000B314F">
        <w:rPr>
          <w:rFonts w:cs="Courier New"/>
          <w:sz w:val="20"/>
        </w:rPr>
        <w:t>FnclInst</w:t>
      </w:r>
      <w:r w:rsidRPr="000B314F">
        <w:rPr>
          <w:rFonts w:cs="Courier New"/>
          <w:sz w:val="20"/>
          <w:lang w:val="ru-RU"/>
        </w:rPr>
        <w:t>&gt;Министерство финансов Российской Федерации&lt;/</w:t>
      </w:r>
      <w:r w:rsidRPr="000B314F">
        <w:rPr>
          <w:rFonts w:cs="Courier New"/>
          <w:sz w:val="20"/>
        </w:rPr>
        <w:t>FnclInst</w:t>
      </w:r>
      <w:r w:rsidRPr="000B314F">
        <w:rPr>
          <w:rFonts w:cs="Courier New"/>
          <w:sz w:val="20"/>
          <w:lang w:val="ru-RU"/>
        </w:rPr>
        <w:t>&gt;</w:t>
      </w:r>
    </w:p>
    <w:p w14:paraId="5145287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r>
      <w:r w:rsidRPr="000B314F">
        <w:rPr>
          <w:rFonts w:cs="Courier New"/>
          <w:sz w:val="20"/>
          <w:lang w:val="ru-RU"/>
        </w:rPr>
        <w:tab/>
        <w:t>&lt;</w:t>
      </w:r>
      <w:r w:rsidRPr="000B314F">
        <w:rPr>
          <w:rFonts w:cs="Courier New"/>
          <w:sz w:val="20"/>
        </w:rPr>
        <w:t>OKPOCd</w:t>
      </w:r>
      <w:r w:rsidRPr="000B314F">
        <w:rPr>
          <w:rFonts w:cs="Courier New"/>
          <w:sz w:val="20"/>
          <w:lang w:val="ru-RU"/>
        </w:rPr>
        <w:t>&gt;00013474&lt;/</w:t>
      </w:r>
      <w:r w:rsidRPr="000B314F">
        <w:rPr>
          <w:rFonts w:cs="Courier New"/>
          <w:sz w:val="20"/>
        </w:rPr>
        <w:t>OKPOCd</w:t>
      </w:r>
      <w:r w:rsidRPr="000B314F">
        <w:rPr>
          <w:rFonts w:cs="Courier New"/>
          <w:sz w:val="20"/>
          <w:lang w:val="ru-RU"/>
        </w:rPr>
        <w:t>&gt;</w:t>
      </w:r>
    </w:p>
    <w:p w14:paraId="652D6D4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FO</w:t>
      </w:r>
      <w:r w:rsidRPr="000B314F">
        <w:rPr>
          <w:rFonts w:cs="Courier New"/>
          <w:sz w:val="20"/>
          <w:lang w:val="ru-RU"/>
        </w:rPr>
        <w:t>&gt;</w:t>
      </w:r>
    </w:p>
    <w:p w14:paraId="1AC67B7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lang w:val="ru-RU"/>
        </w:rPr>
        <w:tab/>
        <w:t>&lt;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&gt;97000000&lt;/</w:t>
      </w:r>
      <w:r w:rsidRPr="000B314F">
        <w:rPr>
          <w:rFonts w:cs="Courier New"/>
          <w:sz w:val="20"/>
        </w:rPr>
        <w:t>TtlPrt</w:t>
      </w:r>
      <w:r w:rsidRPr="000B314F">
        <w:rPr>
          <w:rFonts w:cs="Courier New"/>
          <w:sz w:val="20"/>
          <w:lang w:val="ru-RU"/>
        </w:rPr>
        <w:t>_</w:t>
      </w:r>
      <w:r w:rsidRPr="000B314F">
        <w:rPr>
          <w:rFonts w:cs="Courier New"/>
          <w:sz w:val="20"/>
        </w:rPr>
        <w:t>MSC</w:t>
      </w:r>
      <w:r w:rsidRPr="000B314F">
        <w:rPr>
          <w:rFonts w:cs="Courier New"/>
          <w:sz w:val="20"/>
          <w:lang w:val="ru-RU"/>
        </w:rPr>
        <w:t>_</w:t>
      </w:r>
      <w:r w:rsidRPr="000B314F">
        <w:rPr>
          <w:rFonts w:cs="Courier New"/>
          <w:sz w:val="20"/>
        </w:rPr>
        <w:t>OKTMO</w:t>
      </w:r>
      <w:r w:rsidRPr="000B314F">
        <w:rPr>
          <w:rFonts w:cs="Courier New"/>
          <w:sz w:val="20"/>
          <w:lang w:val="ru-RU"/>
        </w:rPr>
        <w:t>&gt;</w:t>
      </w:r>
    </w:p>
    <w:p w14:paraId="4B7C287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&lt;TtlPrt_SECRECY code="0" value="Несекретно"/&gt;</w:t>
      </w:r>
    </w:p>
    <w:p w14:paraId="7528ACE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&lt;R_785_G_S1_D&gt;</w:t>
      </w:r>
    </w:p>
    <w:p w14:paraId="347DEDB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&lt;G_S1_D_ITEM&gt;</w:t>
      </w:r>
    </w:p>
    <w:p w14:paraId="5E1455C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&lt;G_S1_D_C1&gt;17710041020193969122&lt;/G_S1_D_C1&gt;</w:t>
      </w:r>
    </w:p>
    <w:p w14:paraId="4D2B68C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&lt;G_S1_D_C2&gt;100.00&lt;/G_S1_D_C2&gt;</w:t>
      </w:r>
    </w:p>
    <w:p w14:paraId="156001C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&lt;G_S1_D_C3&gt;100.00&lt;/G_S1_D_C3&gt;</w:t>
      </w:r>
    </w:p>
    <w:p w14:paraId="1F2FD99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&lt;G_S1_D_C4&gt;100.00&lt;/G_S1_D_C4&gt;</w:t>
      </w:r>
    </w:p>
    <w:p w14:paraId="09BB9AE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&lt;G_S1_D_C4_2&gt;100.00&lt;/G_S1_D_C4_2&gt;</w:t>
      </w:r>
    </w:p>
    <w:p w14:paraId="7D332F7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&lt;G_S1_D_C5&gt;100.00&lt;/G_S1_D_C5&gt;</w:t>
      </w:r>
    </w:p>
    <w:p w14:paraId="2FB1D3D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&lt;G_S1_D_C6&gt;100.00&lt;/G_S1_D_C6&gt;</w:t>
      </w:r>
    </w:p>
    <w:p w14:paraId="541965B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&lt;G_S1_D_C7&gt;100.00&lt;/G_S1_D_C7&gt;</w:t>
      </w:r>
    </w:p>
    <w:p w14:paraId="6D60835C"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&lt;G_S1_D_C7_2&gt;100.00&lt;/G_S1_D_C7_2&gt;</w:t>
      </w:r>
    </w:p>
    <w:p w14:paraId="2A9C44C1"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&lt;G_S1_D_C8&gt;100.00&lt;/G_S1_D_C8&gt;</w:t>
      </w:r>
    </w:p>
    <w:p w14:paraId="48065BF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&lt;G_S1_D_C9&gt;100.00&lt;/G_S1_D_C9&gt;</w:t>
      </w:r>
    </w:p>
    <w:p w14:paraId="37038B0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&lt;G_S1_D_C10&gt;100.00&lt;/G_S1_D_C10&gt;</w:t>
      </w:r>
    </w:p>
    <w:p w14:paraId="1DF9FD3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&lt;G_S1_D_C10_2&gt;100.00&lt;/G_S1_D_C10_2&gt;</w:t>
      </w:r>
    </w:p>
    <w:p w14:paraId="1A72EC4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&lt;G_S1_D_C10_3&gt;100.00&lt;/G_S1_D_C10_3&gt;</w:t>
      </w:r>
    </w:p>
    <w:p w14:paraId="45DE874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&lt;G_S1_D_C10_4&gt;100.00&lt;/G_S1_D_C10_4&gt;</w:t>
      </w:r>
    </w:p>
    <w:p w14:paraId="04F9815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&lt;G_S1_D_C10_5&gt;100.00&lt;/G_S1_D_C10_5&gt;</w:t>
      </w:r>
    </w:p>
    <w:p w14:paraId="72E2F34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r>
      <w:r w:rsidRPr="000B314F">
        <w:rPr>
          <w:rFonts w:cs="Courier New"/>
          <w:sz w:val="20"/>
        </w:rPr>
        <w:tab/>
        <w:t>&lt;G_S1_D_C10_6&gt;100.00&lt;/G_S1_D_C10_6&gt;</w:t>
      </w:r>
    </w:p>
    <w:p w14:paraId="079C492F"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&lt;/G_S1_D_ITEM&gt;</w:t>
      </w:r>
    </w:p>
    <w:p w14:paraId="11B047C0"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&lt;/R_785_G_S1_D&gt;</w:t>
      </w:r>
    </w:p>
    <w:p w14:paraId="32BD42A7"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&lt;R_G_S1_F_R2&gt;100.00&lt;/R_G_S1_F_R2&gt;</w:t>
      </w:r>
    </w:p>
    <w:p w14:paraId="21B2D97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&lt;R_G_S1_F_R3&gt;100.00&lt;/R_G_S1_F_R3&gt;</w:t>
      </w:r>
    </w:p>
    <w:p w14:paraId="654D40B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&lt;R_G_S1_F_R4&gt;100.00&lt;/R_G_S1_F_R4&gt;</w:t>
      </w:r>
    </w:p>
    <w:p w14:paraId="5FB84C7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&lt;R_G_S1_F_R4_2&gt;100.00&lt;/R_G_S1_F_R4_2&gt;</w:t>
      </w:r>
    </w:p>
    <w:p w14:paraId="3C5AAD4D"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&lt;R_G_S1_F_R5&gt;100.00&lt;/R_G_S1_F_R5&gt;</w:t>
      </w:r>
    </w:p>
    <w:p w14:paraId="7DB739A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&lt;R_G_S1_F_R6&gt;100.00&lt;/R_G_S1_F_R6&gt;</w:t>
      </w:r>
    </w:p>
    <w:p w14:paraId="792C0EA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&lt;R_G_S1_F_R7&gt;100.00&lt;/R_G_S1_F_R7&gt;</w:t>
      </w:r>
    </w:p>
    <w:p w14:paraId="2A3B7CC8"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&lt;R_G_S1_F_R7_2&gt;100.00&lt;/R_G_S1_F_R7_2&gt;</w:t>
      </w:r>
    </w:p>
    <w:p w14:paraId="472EC33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&lt;R_G_S1_F_R8&gt;100.00&lt;/R_G_S1_F_R8&gt;</w:t>
      </w:r>
    </w:p>
    <w:p w14:paraId="68042EE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&lt;R_G_S1_F_R9&gt;100.00&lt;/R_G_S1_F_R9&gt;</w:t>
      </w:r>
    </w:p>
    <w:p w14:paraId="0387716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&lt;R_G_S1_F_R10&gt;100.00&lt;/R_G_S1_F_R10&gt;</w:t>
      </w:r>
    </w:p>
    <w:p w14:paraId="7E15C24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&lt;R_G_S1_F_R10_2&gt;100.00&lt;/R_G_S1_F_R10_2&gt;</w:t>
      </w:r>
    </w:p>
    <w:p w14:paraId="23CAD31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&lt;R_G_S1_F_R10_3&gt;100.00&lt;/R_G_S1_F_R10_3&gt;</w:t>
      </w:r>
    </w:p>
    <w:p w14:paraId="371012B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&lt;R_G_S1_F_R10_4&gt;100.00&lt;/R_G_S1_F_R10_4&gt;</w:t>
      </w:r>
    </w:p>
    <w:p w14:paraId="7EAA9A4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&lt;R_G_S1_F_R10_5&gt;100.00&lt;/R_G_S1_F_R10_5&gt;</w:t>
      </w:r>
    </w:p>
    <w:p w14:paraId="71EE28B4"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&lt;R_G_S1_F_R10_6&gt;100.00&lt;/R_G_S1_F_R10_6&gt;</w:t>
      </w:r>
    </w:p>
    <w:p w14:paraId="589C6C2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&lt;VSL_ListApp_Executor_SFP&gt;Александров А.А.&lt;/VSL_ListApp_Executor_SFP&gt;</w:t>
      </w:r>
    </w:p>
    <w:p w14:paraId="03EE5AF5"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&lt;VSL_ListApp_Executor_Post&gt;Казначей&lt;/VSL_ListApp_Executor_Post&gt;</w:t>
      </w:r>
    </w:p>
    <w:p w14:paraId="6A24185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&lt;VSL_ListApp_Executor_TEL&gt;343456465&lt;/VSL_ListApp_Executor_TEL&gt;</w:t>
      </w:r>
    </w:p>
    <w:p w14:paraId="05C75379"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&lt;VSL_ListApp_Executor_Date&gt;2023-01-03&lt;/VSL_ListApp_Executor_Date&gt;</w:t>
      </w:r>
    </w:p>
    <w:p w14:paraId="4AD9F87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271DA6DA"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r>
      <w:r w:rsidRPr="000B314F">
        <w:rPr>
          <w:rFonts w:cs="Courier New"/>
          <w:sz w:val="20"/>
        </w:rPr>
        <w:tab/>
        <w:t>&lt;GUID&gt;8fd0f4a9-2444-4877-87dc-ce8d1aa70482&lt;/GUID&gt;</w:t>
      </w:r>
    </w:p>
    <w:p w14:paraId="3796C6D2"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&lt;/StmInfrmtn_TF&gt;</w:t>
      </w:r>
    </w:p>
    <w:p w14:paraId="2E564706"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rPr>
        <w:tab/>
        <w:t>&lt;TtlPrt_DocNumber&gt;000000014&lt;/TtlPrt_DocNumber&gt;</w:t>
      </w:r>
    </w:p>
    <w:p w14:paraId="3EEF77C3"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0B314F">
        <w:rPr>
          <w:rFonts w:cs="Courier New"/>
          <w:sz w:val="20"/>
        </w:rPr>
        <w:tab/>
      </w:r>
      <w:r w:rsidRPr="000B314F">
        <w:rPr>
          <w:rFonts w:cs="Courier New"/>
          <w:sz w:val="20"/>
          <w:lang w:val="ru-RU"/>
        </w:rPr>
        <w:t>&lt;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proofErr w:type="gramStart"/>
      <w:r w:rsidRPr="000B314F">
        <w:rPr>
          <w:rFonts w:cs="Courier New"/>
          <w:sz w:val="20"/>
        </w:rPr>
        <w:t>NAME</w:t>
      </w:r>
      <w:r w:rsidRPr="000B314F">
        <w:rPr>
          <w:rFonts w:cs="Courier New"/>
          <w:sz w:val="20"/>
          <w:lang w:val="ru-RU"/>
        </w:rPr>
        <w:t>&gt;Управление</w:t>
      </w:r>
      <w:proofErr w:type="gramEnd"/>
      <w:r w:rsidRPr="000B314F">
        <w:rPr>
          <w:rFonts w:cs="Courier New"/>
          <w:sz w:val="20"/>
          <w:lang w:val="ru-RU"/>
        </w:rPr>
        <w:t xml:space="preserve"> Федерального казначейства по Чувашской Республике&lt;/</w:t>
      </w:r>
      <w:r w:rsidRPr="000B314F">
        <w:rPr>
          <w:rFonts w:cs="Courier New"/>
          <w:sz w:val="20"/>
        </w:rPr>
        <w:t>TtlPrt</w:t>
      </w:r>
      <w:r w:rsidRPr="000B314F">
        <w:rPr>
          <w:rFonts w:cs="Courier New"/>
          <w:sz w:val="20"/>
          <w:lang w:val="ru-RU"/>
        </w:rPr>
        <w:t>_</w:t>
      </w:r>
      <w:r w:rsidRPr="000B314F">
        <w:rPr>
          <w:rFonts w:cs="Courier New"/>
          <w:sz w:val="20"/>
        </w:rPr>
        <w:t>OPENTOFK</w:t>
      </w:r>
      <w:r w:rsidRPr="000B314F">
        <w:rPr>
          <w:rFonts w:cs="Courier New"/>
          <w:sz w:val="20"/>
          <w:lang w:val="ru-RU"/>
        </w:rPr>
        <w:t>_</w:t>
      </w:r>
      <w:r w:rsidRPr="000B314F">
        <w:rPr>
          <w:rFonts w:cs="Courier New"/>
          <w:sz w:val="20"/>
        </w:rPr>
        <w:t>NAME</w:t>
      </w:r>
      <w:r w:rsidRPr="000B314F">
        <w:rPr>
          <w:rFonts w:cs="Courier New"/>
          <w:sz w:val="20"/>
          <w:lang w:val="ru-RU"/>
        </w:rPr>
        <w:t>&gt;</w:t>
      </w:r>
    </w:p>
    <w:p w14:paraId="03D251BB" w14:textId="77777777" w:rsidR="006310AA" w:rsidRPr="000B314F"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0B314F">
        <w:rPr>
          <w:rFonts w:cs="Courier New"/>
          <w:sz w:val="20"/>
          <w:lang w:val="ru-RU"/>
        </w:rPr>
        <w:tab/>
      </w:r>
      <w:r w:rsidRPr="000B314F">
        <w:rPr>
          <w:rFonts w:cs="Courier New"/>
          <w:sz w:val="20"/>
        </w:rPr>
        <w:t>&lt;TtlPrt_OPENTOFK_CODE&gt;1500&lt;/TtlPrt_OPENTOFK_CODE&gt;</w:t>
      </w:r>
    </w:p>
    <w:p w14:paraId="369616E6"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0B314F">
        <w:rPr>
          <w:rFonts w:cs="Courier New"/>
          <w:sz w:val="20"/>
        </w:rPr>
        <w:t>&lt;/self</w:t>
      </w:r>
      <w:proofErr w:type="gramStart"/>
      <w:r w:rsidRPr="000B314F">
        <w:rPr>
          <w:rFonts w:cs="Courier New"/>
          <w:sz w:val="20"/>
        </w:rPr>
        <w:t>:VLS</w:t>
      </w:r>
      <w:proofErr w:type="gramEnd"/>
      <w:r w:rsidRPr="000B314F">
        <w:rPr>
          <w:rFonts w:cs="Courier New"/>
          <w:sz w:val="20"/>
        </w:rPr>
        <w:t>_REPORT_0531785&gt;</w:t>
      </w:r>
    </w:p>
    <w:p w14:paraId="36F95696" w14:textId="77777777" w:rsidR="006310AA" w:rsidRPr="00F22D2E" w:rsidRDefault="00F94B41">
      <w:pPr>
        <w:pStyle w:val="1"/>
        <w:jc w:val="both"/>
      </w:pPr>
      <w:bookmarkStart w:id="6861" w:name="_Toc100832071"/>
      <w:bookmarkStart w:id="6862" w:name="_Toc185235953"/>
      <w:r w:rsidRPr="00F22D2E">
        <w:lastRenderedPageBreak/>
        <w:t>Требования к составу информации при информационном взаимодействии между бюджетными (автономными) учреждениями и территориальными органами Федерального казначейства</w:t>
      </w:r>
      <w:bookmarkEnd w:id="6861"/>
      <w:bookmarkEnd w:id="6862"/>
    </w:p>
    <w:p w14:paraId="167B9AF3" w14:textId="5D8390A3" w:rsidR="006310AA" w:rsidRPr="00F22D2E" w:rsidRDefault="00F94B41">
      <w:pPr>
        <w:pStyle w:val="ASFKNormal"/>
        <w:jc w:val="both"/>
        <w:rPr>
          <w:sz w:val="24"/>
        </w:rPr>
      </w:pPr>
      <w:r w:rsidRPr="00F22D2E">
        <w:rPr>
          <w:sz w:val="24"/>
          <w:szCs w:val="24"/>
        </w:rPr>
        <w:t>Для учета операций, осуществляемых бюджетными (автономными) учреждениями в рамках их бюджетных полномочий, используются документы, представленные в таблице.</w:t>
      </w:r>
    </w:p>
    <w:p w14:paraId="1EF429AE" w14:textId="77777777" w:rsidR="006310AA" w:rsidRPr="00F22D2E" w:rsidRDefault="00F34517">
      <w:pPr>
        <w:pStyle w:val="GOSTNameTable"/>
        <w:numPr>
          <w:ilvl w:val="0"/>
          <w:numId w:val="2"/>
        </w:numPr>
        <w:spacing w:before="120" w:after="0"/>
        <w:ind w:left="425" w:hanging="357"/>
        <w:contextualSpacing/>
        <w:jc w:val="both"/>
        <w:rPr>
          <w:rFonts w:eastAsia="Calibri"/>
          <w:szCs w:val="24"/>
        </w:rPr>
      </w:pPr>
      <w:r>
        <w:rPr>
          <w:noProof/>
        </w:rPr>
        <w:fldChar w:fldCharType="begin"/>
      </w:r>
      <w:r>
        <w:rPr>
          <w:noProof/>
        </w:rPr>
        <w:instrText xml:space="preserve"> SEQ Таблица \* ARABIC </w:instrText>
      </w:r>
      <w:r>
        <w:rPr>
          <w:noProof/>
        </w:rPr>
        <w:fldChar w:fldCharType="separate"/>
      </w:r>
      <w:bookmarkStart w:id="6863" w:name="_Toc185236358"/>
      <w:r w:rsidR="002C7CC9">
        <w:rPr>
          <w:noProof/>
        </w:rPr>
        <w:t>341</w:t>
      </w:r>
      <w:r>
        <w:rPr>
          <w:noProof/>
        </w:rPr>
        <w:fldChar w:fldCharType="end"/>
      </w:r>
      <w:r w:rsidR="00F94B41" w:rsidRPr="00F22D2E">
        <w:t xml:space="preserve"> – Документы для обмена в </w:t>
      </w:r>
      <w:r w:rsidR="00F94B41" w:rsidRPr="00F22D2E">
        <w:rPr>
          <w:szCs w:val="24"/>
          <w:lang w:val="en-US"/>
        </w:rPr>
        <w:t>XML</w:t>
      </w:r>
      <w:r w:rsidR="00F94B41" w:rsidRPr="00F22D2E">
        <w:rPr>
          <w:szCs w:val="24"/>
        </w:rPr>
        <w:t>-формате</w:t>
      </w:r>
      <w:bookmarkEnd w:id="6863"/>
    </w:p>
    <w:tbl>
      <w:tblPr>
        <w:tblStyle w:val="GOSTTable"/>
        <w:tblW w:w="5000" w:type="pct"/>
        <w:tblLayout w:type="fixed"/>
        <w:tblLook w:val="01E0" w:firstRow="1" w:lastRow="1" w:firstColumn="1" w:lastColumn="1" w:noHBand="0" w:noVBand="0"/>
      </w:tblPr>
      <w:tblGrid>
        <w:gridCol w:w="7679"/>
        <w:gridCol w:w="1053"/>
        <w:gridCol w:w="896"/>
      </w:tblGrid>
      <w:tr w:rsidR="000B314F" w:rsidRPr="00F22D2E" w14:paraId="7DEEE7EF" w14:textId="77777777" w:rsidTr="000B314F">
        <w:trPr>
          <w:cnfStyle w:val="100000000000" w:firstRow="1" w:lastRow="0" w:firstColumn="0" w:lastColumn="0" w:oddVBand="0" w:evenVBand="0" w:oddHBand="0" w:evenHBand="0" w:firstRowFirstColumn="0" w:firstRowLastColumn="0" w:lastRowFirstColumn="0" w:lastRowLastColumn="0"/>
          <w:tblHeader/>
        </w:trPr>
        <w:tc>
          <w:tcPr>
            <w:tcW w:w="7230" w:type="dxa"/>
          </w:tcPr>
          <w:p w14:paraId="17EFC40B" w14:textId="102C87A2" w:rsidR="000B314F" w:rsidRPr="00F22D2E" w:rsidRDefault="000B314F">
            <w:pPr>
              <w:pStyle w:val="GOSTTableHead"/>
              <w:spacing w:line="240" w:lineRule="auto"/>
            </w:pPr>
            <w:r w:rsidRPr="00F22D2E">
              <w:t>Наименование документа</w:t>
            </w:r>
          </w:p>
        </w:tc>
        <w:tc>
          <w:tcPr>
            <w:tcW w:w="992" w:type="dxa"/>
          </w:tcPr>
          <w:p w14:paraId="64408694" w14:textId="77777777" w:rsidR="000B314F" w:rsidRPr="00F22D2E" w:rsidRDefault="000B314F">
            <w:pPr>
              <w:pStyle w:val="GOSTTableHead"/>
              <w:spacing w:line="240" w:lineRule="auto"/>
            </w:pPr>
            <w:r w:rsidRPr="00F22D2E">
              <w:t>Номер пункта</w:t>
            </w:r>
          </w:p>
        </w:tc>
        <w:tc>
          <w:tcPr>
            <w:cnfStyle w:val="000100000000" w:firstRow="0" w:lastRow="0" w:firstColumn="0" w:lastColumn="1" w:oddVBand="0" w:evenVBand="0" w:oddHBand="0" w:evenHBand="0" w:firstRowFirstColumn="0" w:firstRowLastColumn="0" w:lastRowFirstColumn="0" w:lastRowLastColumn="0"/>
            <w:tcW w:w="844" w:type="dxa"/>
          </w:tcPr>
          <w:p w14:paraId="1A77B888" w14:textId="77777777" w:rsidR="000B314F" w:rsidRPr="00F22D2E" w:rsidRDefault="000B314F">
            <w:pPr>
              <w:pStyle w:val="GOSTTableHead"/>
              <w:spacing w:line="240" w:lineRule="auto"/>
            </w:pPr>
            <w:r w:rsidRPr="00F22D2E">
              <w:rPr>
                <w:i w:val="0"/>
              </w:rPr>
              <w:t>Номер тома</w:t>
            </w:r>
          </w:p>
        </w:tc>
      </w:tr>
      <w:tr w:rsidR="000B314F" w:rsidRPr="00F22D2E" w14:paraId="22C1FA7C" w14:textId="77777777" w:rsidTr="000B314F">
        <w:trPr>
          <w:cnfStyle w:val="000000100000" w:firstRow="0" w:lastRow="0" w:firstColumn="0" w:lastColumn="0" w:oddVBand="0" w:evenVBand="0" w:oddHBand="1" w:evenHBand="0" w:firstRowFirstColumn="0" w:firstRowLastColumn="0" w:lastRowFirstColumn="0" w:lastRowLastColumn="0"/>
        </w:trPr>
        <w:tc>
          <w:tcPr>
            <w:tcW w:w="7230" w:type="dxa"/>
          </w:tcPr>
          <w:p w14:paraId="53C61789" w14:textId="77777777" w:rsidR="000B314F" w:rsidRPr="00F22D2E" w:rsidRDefault="000B314F">
            <w:pPr>
              <w:pStyle w:val="GOSTTablenorm"/>
            </w:pPr>
            <w:r w:rsidRPr="00F22D2E">
              <w:t>Отчет о состоянии лицевого счета бюджетного (автономного) учреждения (ф. 0531965)</w:t>
            </w:r>
          </w:p>
        </w:tc>
        <w:tc>
          <w:tcPr>
            <w:tcW w:w="992" w:type="dxa"/>
          </w:tcPr>
          <w:p w14:paraId="7181BEA1" w14:textId="77777777" w:rsidR="000B314F" w:rsidRPr="00F22D2E" w:rsidRDefault="000B314F">
            <w:pPr>
              <w:pStyle w:val="GOSTTablenorm"/>
            </w:pPr>
            <w:r w:rsidRPr="00F22D2E">
              <w:t xml:space="preserve">П. </w:t>
            </w:r>
            <w:r w:rsidRPr="00F22D2E">
              <w:fldChar w:fldCharType="begin"/>
            </w:r>
            <w:r w:rsidRPr="00F22D2E">
              <w:instrText xml:space="preserve"> REF _Ref117722444 \r \h  \* MERGEFORMAT </w:instrText>
            </w:r>
            <w:r w:rsidRPr="00F22D2E">
              <w:fldChar w:fldCharType="separate"/>
            </w:r>
            <w:r w:rsidR="002C7CC9">
              <w:t>13.1</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197B1ADB" w14:textId="77777777" w:rsidR="000B314F" w:rsidRPr="00F22D2E" w:rsidRDefault="000B314F">
            <w:pPr>
              <w:pStyle w:val="GOSTTablenorm"/>
            </w:pPr>
            <w:r w:rsidRPr="00F22D2E">
              <w:rPr>
                <w:i w:val="0"/>
              </w:rPr>
              <w:t>Т. 9</w:t>
            </w:r>
          </w:p>
        </w:tc>
      </w:tr>
      <w:tr w:rsidR="000B314F" w:rsidRPr="00F22D2E" w14:paraId="2FD64A09" w14:textId="77777777" w:rsidTr="000B314F">
        <w:trPr>
          <w:cnfStyle w:val="000000010000" w:firstRow="0" w:lastRow="0" w:firstColumn="0" w:lastColumn="0" w:oddVBand="0" w:evenVBand="0" w:oddHBand="0" w:evenHBand="1" w:firstRowFirstColumn="0" w:firstRowLastColumn="0" w:lastRowFirstColumn="0" w:lastRowLastColumn="0"/>
        </w:trPr>
        <w:tc>
          <w:tcPr>
            <w:tcW w:w="7230" w:type="dxa"/>
          </w:tcPr>
          <w:p w14:paraId="20DF2EEA" w14:textId="77777777" w:rsidR="000B314F" w:rsidRPr="00F22D2E" w:rsidRDefault="000B314F">
            <w:pPr>
              <w:pStyle w:val="GOSTTablenorm"/>
            </w:pPr>
            <w:r w:rsidRPr="00F22D2E">
              <w:t>Отчет о состоянии отдельного лицевого счета бюджетного (автономного) учреждения (ф. 0531966)</w:t>
            </w:r>
          </w:p>
        </w:tc>
        <w:tc>
          <w:tcPr>
            <w:tcW w:w="992" w:type="dxa"/>
          </w:tcPr>
          <w:p w14:paraId="2D17801B" w14:textId="77777777" w:rsidR="000B314F" w:rsidRPr="00F22D2E" w:rsidRDefault="000B314F">
            <w:pPr>
              <w:pStyle w:val="GOSTTablenorm"/>
            </w:pPr>
            <w:r w:rsidRPr="00F22D2E">
              <w:t xml:space="preserve">П. </w:t>
            </w:r>
            <w:r w:rsidRPr="00F22D2E">
              <w:fldChar w:fldCharType="begin"/>
            </w:r>
            <w:r w:rsidRPr="00F22D2E">
              <w:instrText xml:space="preserve"> REF _Ref117722455 \r \h  \* MERGEFORMAT </w:instrText>
            </w:r>
            <w:r w:rsidRPr="00F22D2E">
              <w:fldChar w:fldCharType="separate"/>
            </w:r>
            <w:r w:rsidR="002C7CC9">
              <w:t>13.2</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799A4F04" w14:textId="77777777" w:rsidR="000B314F" w:rsidRPr="00F22D2E" w:rsidRDefault="000B314F">
            <w:pPr>
              <w:pStyle w:val="GOSTTablenorm"/>
            </w:pPr>
            <w:r w:rsidRPr="00F22D2E">
              <w:rPr>
                <w:i w:val="0"/>
              </w:rPr>
              <w:t>Т. 9</w:t>
            </w:r>
          </w:p>
        </w:tc>
      </w:tr>
      <w:tr w:rsidR="000B314F" w:rsidRPr="00F22D2E" w14:paraId="63413246" w14:textId="77777777" w:rsidTr="000B314F">
        <w:trPr>
          <w:cnfStyle w:val="000000100000" w:firstRow="0" w:lastRow="0" w:firstColumn="0" w:lastColumn="0" w:oddVBand="0" w:evenVBand="0" w:oddHBand="1" w:evenHBand="0" w:firstRowFirstColumn="0" w:firstRowLastColumn="0" w:lastRowFirstColumn="0" w:lastRowLastColumn="0"/>
        </w:trPr>
        <w:tc>
          <w:tcPr>
            <w:tcW w:w="7230" w:type="dxa"/>
          </w:tcPr>
          <w:p w14:paraId="01664A9C" w14:textId="77777777" w:rsidR="000B314F" w:rsidRPr="00F22D2E" w:rsidRDefault="000B314F">
            <w:pPr>
              <w:pStyle w:val="GOSTTablenorm"/>
            </w:pPr>
            <w:r w:rsidRPr="00F22D2E">
              <w:t>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p>
        </w:tc>
        <w:tc>
          <w:tcPr>
            <w:tcW w:w="992" w:type="dxa"/>
          </w:tcPr>
          <w:p w14:paraId="4C4903C9" w14:textId="77777777" w:rsidR="000B314F" w:rsidRPr="00F22D2E" w:rsidRDefault="000B314F">
            <w:pPr>
              <w:pStyle w:val="GOSTTablenorm"/>
              <w:rPr>
                <w:lang w:val="en-US"/>
              </w:rPr>
            </w:pPr>
            <w:r w:rsidRPr="00F22D2E">
              <w:t xml:space="preserve">П. </w:t>
            </w:r>
            <w:r w:rsidRPr="00F22D2E">
              <w:fldChar w:fldCharType="begin"/>
            </w:r>
            <w:r w:rsidRPr="00F22D2E">
              <w:instrText xml:space="preserve"> REF _Ref117722463 \r \h  \* MERGEFORMAT </w:instrText>
            </w:r>
            <w:r w:rsidRPr="00F22D2E">
              <w:fldChar w:fldCharType="separate"/>
            </w:r>
            <w:r w:rsidR="002C7CC9">
              <w:t>13.3</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282309F1" w14:textId="77777777" w:rsidR="000B314F" w:rsidRPr="00F22D2E" w:rsidRDefault="000B314F">
            <w:pPr>
              <w:pStyle w:val="GOSTTablenorm"/>
            </w:pPr>
            <w:r w:rsidRPr="00F22D2E">
              <w:rPr>
                <w:i w:val="0"/>
              </w:rPr>
              <w:t>Т. 9</w:t>
            </w:r>
          </w:p>
        </w:tc>
      </w:tr>
      <w:tr w:rsidR="000B314F" w:rsidRPr="00F22D2E" w14:paraId="6B250536" w14:textId="77777777" w:rsidTr="000B314F">
        <w:trPr>
          <w:cnfStyle w:val="010000000000" w:firstRow="0" w:lastRow="1" w:firstColumn="0" w:lastColumn="0" w:oddVBand="0" w:evenVBand="0" w:oddHBand="0" w:evenHBand="0" w:firstRowFirstColumn="0" w:firstRowLastColumn="0" w:lastRowFirstColumn="0" w:lastRowLastColumn="0"/>
        </w:trPr>
        <w:tc>
          <w:tcPr>
            <w:tcW w:w="7230" w:type="dxa"/>
          </w:tcPr>
          <w:p w14:paraId="491CF426" w14:textId="77777777" w:rsidR="000B314F" w:rsidRPr="000B314F" w:rsidRDefault="000B314F">
            <w:pPr>
              <w:pStyle w:val="GOSTTablenorm"/>
              <w:rPr>
                <w:i w:val="0"/>
                <w:iCs w:val="0"/>
              </w:rPr>
            </w:pPr>
            <w:r w:rsidRPr="000B314F">
              <w:rPr>
                <w:i w:val="0"/>
                <w:iCs w:val="0"/>
              </w:rPr>
              <w:t>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p>
        </w:tc>
        <w:tc>
          <w:tcPr>
            <w:tcW w:w="992" w:type="dxa"/>
          </w:tcPr>
          <w:p w14:paraId="76CF3E2D" w14:textId="77777777" w:rsidR="000B314F" w:rsidRPr="00F22D2E" w:rsidRDefault="000B314F">
            <w:pPr>
              <w:pStyle w:val="GOSTTablenorm"/>
            </w:pPr>
            <w:r w:rsidRPr="00F22D2E">
              <w:rPr>
                <w:i w:val="0"/>
              </w:rPr>
              <w:t xml:space="preserve">П. </w:t>
            </w:r>
            <w:r w:rsidRPr="00F22D2E">
              <w:fldChar w:fldCharType="begin"/>
            </w:r>
            <w:r w:rsidRPr="00F22D2E">
              <w:rPr>
                <w:i w:val="0"/>
              </w:rPr>
              <w:instrText xml:space="preserve"> REF _Ref117722475 \r \h  \* MERGEFORMAT </w:instrText>
            </w:r>
            <w:r w:rsidRPr="00F22D2E">
              <w:fldChar w:fldCharType="separate"/>
            </w:r>
            <w:r w:rsidR="002C7CC9">
              <w:rPr>
                <w:i w:val="0"/>
              </w:rPr>
              <w:t>13.4</w:t>
            </w:r>
            <w:r w:rsidRPr="00F22D2E">
              <w:fldChar w:fldCharType="end"/>
            </w:r>
          </w:p>
        </w:tc>
        <w:tc>
          <w:tcPr>
            <w:cnfStyle w:val="000100000000" w:firstRow="0" w:lastRow="0" w:firstColumn="0" w:lastColumn="1" w:oddVBand="0" w:evenVBand="0" w:oddHBand="0" w:evenHBand="0" w:firstRowFirstColumn="0" w:firstRowLastColumn="0" w:lastRowFirstColumn="0" w:lastRowLastColumn="0"/>
            <w:tcW w:w="844" w:type="dxa"/>
          </w:tcPr>
          <w:p w14:paraId="07914587" w14:textId="77777777" w:rsidR="000B314F" w:rsidRPr="00F22D2E" w:rsidRDefault="000B314F">
            <w:pPr>
              <w:pStyle w:val="GOSTTablenorm"/>
            </w:pPr>
            <w:r w:rsidRPr="00F22D2E">
              <w:rPr>
                <w:i w:val="0"/>
              </w:rPr>
              <w:t>Т. 9</w:t>
            </w:r>
          </w:p>
        </w:tc>
      </w:tr>
    </w:tbl>
    <w:p w14:paraId="0645D92A" w14:textId="77777777" w:rsidR="006310AA" w:rsidRPr="00F22D2E" w:rsidRDefault="006310AA">
      <w:pPr>
        <w:pStyle w:val="GOSTNormal"/>
        <w:sectPr w:rsidR="006310AA" w:rsidRPr="00F22D2E">
          <w:pgSz w:w="11906" w:h="16838"/>
          <w:pgMar w:top="1134" w:right="567" w:bottom="851" w:left="1701" w:header="708" w:footer="708" w:gutter="0"/>
          <w:cols w:space="708"/>
          <w:docGrid w:linePitch="360"/>
        </w:sectPr>
      </w:pPr>
    </w:p>
    <w:p w14:paraId="40A8CD24" w14:textId="77777777" w:rsidR="006310AA" w:rsidRPr="00F22D2E" w:rsidRDefault="00F94B41" w:rsidP="00F94B41">
      <w:pPr>
        <w:pStyle w:val="20"/>
        <w:numPr>
          <w:ilvl w:val="1"/>
          <w:numId w:val="79"/>
        </w:numPr>
        <w:tabs>
          <w:tab w:val="clear" w:pos="576"/>
        </w:tabs>
        <w:jc w:val="both"/>
      </w:pPr>
      <w:bookmarkStart w:id="6864" w:name="_Toc58258760"/>
      <w:bookmarkStart w:id="6865" w:name="_Toc58593611"/>
      <w:bookmarkStart w:id="6866" w:name="_Toc61954014"/>
      <w:bookmarkStart w:id="6867" w:name="_Toc100832072"/>
      <w:bookmarkStart w:id="6868" w:name="_Ref117722444"/>
      <w:bookmarkStart w:id="6869" w:name="_Toc185235954"/>
      <w:r w:rsidRPr="00F22D2E">
        <w:lastRenderedPageBreak/>
        <w:t>Описание документа «Отчет о состоянии лицевого счета бюджетного (автономного) учреждения» (ф. 0531965)</w:t>
      </w:r>
      <w:bookmarkEnd w:id="6864"/>
      <w:bookmarkEnd w:id="6865"/>
      <w:bookmarkEnd w:id="6866"/>
      <w:bookmarkEnd w:id="6867"/>
      <w:bookmarkEnd w:id="6868"/>
      <w:bookmarkEnd w:id="6869"/>
    </w:p>
    <w:p w14:paraId="26D2B05A" w14:textId="77777777" w:rsidR="006310AA" w:rsidRPr="00F22D2E" w:rsidRDefault="00F94B41" w:rsidP="00F94B41">
      <w:pPr>
        <w:pStyle w:val="31"/>
        <w:numPr>
          <w:ilvl w:val="2"/>
          <w:numId w:val="79"/>
        </w:numPr>
        <w:tabs>
          <w:tab w:val="clear" w:pos="862"/>
          <w:tab w:val="num" w:pos="720"/>
        </w:tabs>
      </w:pPr>
      <w:bookmarkStart w:id="6870" w:name="_Toc100832073"/>
      <w:bookmarkStart w:id="6871" w:name="_Toc185235955"/>
      <w:r w:rsidRPr="00F22D2E">
        <w:t>Назначение и маршрут документа</w:t>
      </w:r>
      <w:bookmarkEnd w:id="6870"/>
      <w:bookmarkEnd w:id="6871"/>
    </w:p>
    <w:p w14:paraId="7BC4311A" w14:textId="77777777" w:rsidR="006310AA" w:rsidRPr="00F22D2E" w:rsidRDefault="00F94B41">
      <w:pPr>
        <w:pStyle w:val="ASFKNormal"/>
        <w:widowControl w:val="0"/>
        <w:spacing w:before="0" w:after="120"/>
        <w:jc w:val="both"/>
        <w:rPr>
          <w:sz w:val="24"/>
          <w:szCs w:val="24"/>
        </w:rPr>
      </w:pPr>
      <w:r w:rsidRPr="00F22D2E">
        <w:rPr>
          <w:sz w:val="24"/>
          <w:szCs w:val="24"/>
        </w:rPr>
        <w:t>Документ «Отчет о состоянии лицевого счета бюджетного (автономного) учреждения» (ф. 0531965)</w:t>
      </w:r>
      <w:r w:rsidRPr="00F22D2E">
        <w:t xml:space="preserve"> </w:t>
      </w:r>
      <w:r w:rsidRPr="00F22D2E">
        <w:rPr>
          <w:sz w:val="24"/>
          <w:szCs w:val="24"/>
        </w:rPr>
        <w:t xml:space="preserve">содержит информацию об операциях, отражаемых на л/с бюджетного (автономного) учреждения. </w:t>
      </w:r>
    </w:p>
    <w:p w14:paraId="309CAC6E"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872" w:name="_Toc61954097"/>
      <w:bookmarkStart w:id="6873" w:name="_Toc185236359"/>
      <w:r w:rsidR="002C7CC9">
        <w:rPr>
          <w:noProof/>
        </w:rPr>
        <w:t>342</w:t>
      </w:r>
      <w:r>
        <w:rPr>
          <w:noProof/>
        </w:rPr>
        <w:fldChar w:fldCharType="end"/>
      </w:r>
      <w:r w:rsidR="00F94B41" w:rsidRPr="00F22D2E">
        <w:t xml:space="preserve"> – Маршрут документа «Отчет о состоянии лицевого счета бюджетного (автономного) учреждения»</w:t>
      </w:r>
      <w:bookmarkEnd w:id="6872"/>
      <w:r w:rsidR="00F94B41" w:rsidRPr="00F22D2E">
        <w:t xml:space="preserve"> (ф. 0531965)</w:t>
      </w:r>
      <w:bookmarkEnd w:id="6873"/>
    </w:p>
    <w:tbl>
      <w:tblPr>
        <w:tblStyle w:val="GOSTTable"/>
        <w:tblW w:w="5000" w:type="pct"/>
        <w:tblLayout w:type="fixed"/>
        <w:tblLook w:val="01E0" w:firstRow="1" w:lastRow="1" w:firstColumn="1" w:lastColumn="1" w:noHBand="0" w:noVBand="0"/>
      </w:tblPr>
      <w:tblGrid>
        <w:gridCol w:w="2396"/>
        <w:gridCol w:w="3395"/>
        <w:gridCol w:w="3837"/>
      </w:tblGrid>
      <w:tr w:rsidR="006310AA" w:rsidRPr="00F22D2E" w14:paraId="6DBD1EAB" w14:textId="77777777" w:rsidTr="006310AA">
        <w:trPr>
          <w:cnfStyle w:val="100000000000" w:firstRow="1" w:lastRow="0" w:firstColumn="0" w:lastColumn="0" w:oddVBand="0" w:evenVBand="0" w:oddHBand="0" w:evenHBand="0" w:firstRowFirstColumn="0" w:firstRowLastColumn="0" w:lastRowFirstColumn="0" w:lastRowLastColumn="0"/>
          <w:trHeight w:val="421"/>
          <w:tblHeader/>
        </w:trPr>
        <w:tc>
          <w:tcPr>
            <w:tcW w:w="2431" w:type="dxa"/>
          </w:tcPr>
          <w:p w14:paraId="058FC6B7" w14:textId="77777777" w:rsidR="006310AA" w:rsidRPr="00F22D2E" w:rsidRDefault="00F94B41">
            <w:pPr>
              <w:pStyle w:val="GOSTTableHead"/>
            </w:pPr>
            <w:r w:rsidRPr="00F22D2E">
              <w:t>Отправитель</w:t>
            </w:r>
          </w:p>
        </w:tc>
        <w:tc>
          <w:tcPr>
            <w:tcW w:w="3445" w:type="dxa"/>
          </w:tcPr>
          <w:p w14:paraId="77C70A48" w14:textId="77777777" w:rsidR="006310AA" w:rsidRPr="00F22D2E" w:rsidRDefault="00F94B41">
            <w:pPr>
              <w:pStyle w:val="GOSTTableHead"/>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3893" w:type="dxa"/>
          </w:tcPr>
          <w:p w14:paraId="29E26804" w14:textId="77777777" w:rsidR="006310AA" w:rsidRPr="00F22D2E" w:rsidRDefault="00F94B41">
            <w:pPr>
              <w:pStyle w:val="GOSTTableHead"/>
            </w:pPr>
            <w:r w:rsidRPr="00F22D2E">
              <w:rPr>
                <w:i w:val="0"/>
              </w:rPr>
              <w:t>Примечание</w:t>
            </w:r>
          </w:p>
        </w:tc>
      </w:tr>
      <w:tr w:rsidR="006310AA" w:rsidRPr="00F22D2E" w14:paraId="0D8B84FA" w14:textId="77777777" w:rsidTr="006310AA">
        <w:trPr>
          <w:cnfStyle w:val="000000100000" w:firstRow="0" w:lastRow="0" w:firstColumn="0" w:lastColumn="0" w:oddVBand="0" w:evenVBand="0" w:oddHBand="1" w:evenHBand="0" w:firstRowFirstColumn="0" w:firstRowLastColumn="0" w:lastRowFirstColumn="0" w:lastRowLastColumn="0"/>
        </w:trPr>
        <w:tc>
          <w:tcPr>
            <w:tcW w:w="2431" w:type="dxa"/>
            <w:tcBorders>
              <w:top w:val="single" w:sz="4" w:space="0" w:color="auto"/>
              <w:left w:val="single" w:sz="4" w:space="0" w:color="auto"/>
              <w:bottom w:val="single" w:sz="4" w:space="0" w:color="auto"/>
              <w:right w:val="single" w:sz="4" w:space="0" w:color="auto"/>
            </w:tcBorders>
          </w:tcPr>
          <w:p w14:paraId="0B4E6F53" w14:textId="77777777" w:rsidR="006310AA" w:rsidRPr="00F22D2E" w:rsidRDefault="00F94B41">
            <w:pPr>
              <w:pStyle w:val="GOSTTablenorm"/>
              <w:rPr>
                <w:szCs w:val="22"/>
                <w:lang w:eastAsia="en-US"/>
              </w:rPr>
            </w:pPr>
            <w:r w:rsidRPr="00F22D2E">
              <w:rPr>
                <w:szCs w:val="22"/>
                <w:lang w:eastAsia="en-US"/>
              </w:rPr>
              <w:t>ТОФК (Компонент АУ, БУ ПУР ЭБ)</w:t>
            </w:r>
          </w:p>
        </w:tc>
        <w:tc>
          <w:tcPr>
            <w:tcW w:w="3445" w:type="dxa"/>
            <w:tcBorders>
              <w:top w:val="single" w:sz="4" w:space="0" w:color="auto"/>
              <w:left w:val="single" w:sz="4" w:space="0" w:color="auto"/>
              <w:bottom w:val="single" w:sz="4" w:space="0" w:color="auto"/>
              <w:right w:val="single" w:sz="4" w:space="0" w:color="auto"/>
            </w:tcBorders>
          </w:tcPr>
          <w:p w14:paraId="5B117787" w14:textId="77777777" w:rsidR="006310AA" w:rsidRPr="00F22D2E" w:rsidRDefault="00F94B41">
            <w:pPr>
              <w:pStyle w:val="GOSTTablenorm"/>
              <w:rPr>
                <w:szCs w:val="22"/>
                <w:lang w:eastAsia="en-US"/>
              </w:rPr>
            </w:pPr>
            <w:r w:rsidRPr="00F22D2E">
              <w:rPr>
                <w:szCs w:val="22"/>
                <w:lang w:eastAsia="en-US"/>
              </w:rPr>
              <w:t>Клиент (Компонент АУ, БУ ПУР ЭБ)</w:t>
            </w:r>
          </w:p>
        </w:tc>
        <w:tc>
          <w:tcPr>
            <w:cnfStyle w:val="000100000000" w:firstRow="0" w:lastRow="0" w:firstColumn="0" w:lastColumn="1" w:oddVBand="0" w:evenVBand="0" w:oddHBand="0" w:evenHBand="0" w:firstRowFirstColumn="0" w:firstRowLastColumn="0" w:lastRowFirstColumn="0" w:lastRowLastColumn="0"/>
            <w:tcW w:w="3893" w:type="dxa"/>
            <w:tcBorders>
              <w:top w:val="single" w:sz="4" w:space="0" w:color="auto"/>
              <w:left w:val="single" w:sz="4" w:space="0" w:color="auto"/>
              <w:bottom w:val="single" w:sz="4" w:space="0" w:color="auto"/>
              <w:right w:val="single" w:sz="4" w:space="0" w:color="auto"/>
            </w:tcBorders>
          </w:tcPr>
          <w:p w14:paraId="48234E9C" w14:textId="77777777" w:rsidR="006310AA" w:rsidRPr="00F22D2E" w:rsidRDefault="006310AA">
            <w:pPr>
              <w:pStyle w:val="GOSTTablenorm"/>
              <w:rPr>
                <w:szCs w:val="22"/>
                <w:lang w:eastAsia="en-US"/>
              </w:rPr>
            </w:pPr>
          </w:p>
        </w:tc>
      </w:tr>
      <w:tr w:rsidR="006310AA" w:rsidRPr="00F22D2E" w14:paraId="73886FD2" w14:textId="77777777" w:rsidTr="006310AA">
        <w:trPr>
          <w:cnfStyle w:val="010000000000" w:firstRow="0" w:lastRow="1" w:firstColumn="0" w:lastColumn="0" w:oddVBand="0" w:evenVBand="0" w:oddHBand="0" w:evenHBand="0" w:firstRowFirstColumn="0" w:firstRowLastColumn="0" w:lastRowFirstColumn="0" w:lastRowLastColumn="0"/>
        </w:trPr>
        <w:tc>
          <w:tcPr>
            <w:tcW w:w="2431" w:type="dxa"/>
            <w:tcBorders>
              <w:top w:val="single" w:sz="4" w:space="0" w:color="auto"/>
              <w:left w:val="single" w:sz="4" w:space="0" w:color="auto"/>
              <w:bottom w:val="single" w:sz="4" w:space="0" w:color="auto"/>
              <w:right w:val="single" w:sz="4" w:space="0" w:color="auto"/>
            </w:tcBorders>
          </w:tcPr>
          <w:p w14:paraId="3C79172E" w14:textId="77777777" w:rsidR="006310AA" w:rsidRPr="00F22D2E" w:rsidRDefault="00F94B41">
            <w:pPr>
              <w:pStyle w:val="GOSTTablenorm"/>
              <w:rPr>
                <w:szCs w:val="22"/>
                <w:lang w:eastAsia="en-US"/>
              </w:rPr>
            </w:pPr>
            <w:r w:rsidRPr="00F22D2E">
              <w:rPr>
                <w:i w:val="0"/>
                <w:szCs w:val="22"/>
                <w:lang w:eastAsia="en-US"/>
              </w:rPr>
              <w:t>ТОФК (Компонент АУ, БУ ПУР ЭБ)</w:t>
            </w:r>
          </w:p>
        </w:tc>
        <w:tc>
          <w:tcPr>
            <w:tcW w:w="3445" w:type="dxa"/>
            <w:tcBorders>
              <w:top w:val="single" w:sz="4" w:space="0" w:color="auto"/>
              <w:left w:val="single" w:sz="4" w:space="0" w:color="auto"/>
              <w:bottom w:val="single" w:sz="4" w:space="0" w:color="auto"/>
              <w:right w:val="single" w:sz="4" w:space="0" w:color="auto"/>
            </w:tcBorders>
          </w:tcPr>
          <w:p w14:paraId="0C7B0792" w14:textId="77777777" w:rsidR="006310AA" w:rsidRPr="00F22D2E" w:rsidRDefault="00F94B41">
            <w:pPr>
              <w:pStyle w:val="GOSTTablenorm"/>
              <w:rPr>
                <w:szCs w:val="22"/>
                <w:lang w:eastAsia="en-US"/>
              </w:rPr>
            </w:pPr>
            <w:r w:rsidRPr="00F22D2E">
              <w:rPr>
                <w:i w:val="0"/>
                <w:szCs w:val="22"/>
                <w:lang w:eastAsia="en-US"/>
              </w:rPr>
              <w:t>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3893" w:type="dxa"/>
            <w:tcBorders>
              <w:top w:val="single" w:sz="4" w:space="0" w:color="auto"/>
              <w:left w:val="single" w:sz="4" w:space="0" w:color="auto"/>
              <w:bottom w:val="single" w:sz="4" w:space="0" w:color="auto"/>
              <w:right w:val="single" w:sz="4" w:space="0" w:color="auto"/>
            </w:tcBorders>
          </w:tcPr>
          <w:p w14:paraId="66DE26EE" w14:textId="77777777" w:rsidR="006310AA" w:rsidRPr="00F22D2E" w:rsidRDefault="006310AA">
            <w:pPr>
              <w:pStyle w:val="GOSTTablenorm"/>
              <w:rPr>
                <w:szCs w:val="22"/>
                <w:lang w:eastAsia="en-US"/>
              </w:rPr>
            </w:pPr>
          </w:p>
        </w:tc>
      </w:tr>
    </w:tbl>
    <w:p w14:paraId="5436B2B0" w14:textId="77777777" w:rsidR="006310AA" w:rsidRPr="00F22D2E" w:rsidRDefault="00F94B41" w:rsidP="00F94B41">
      <w:pPr>
        <w:pStyle w:val="31"/>
        <w:numPr>
          <w:ilvl w:val="2"/>
          <w:numId w:val="79"/>
        </w:numPr>
        <w:tabs>
          <w:tab w:val="clear" w:pos="862"/>
          <w:tab w:val="num" w:pos="720"/>
        </w:tabs>
      </w:pPr>
      <w:bookmarkStart w:id="6874" w:name="_Toc100832074"/>
      <w:bookmarkStart w:id="6875" w:name="_Toc185235956"/>
      <w:r w:rsidRPr="00F22D2E">
        <w:t>Описание комплексного типа «</w:t>
      </w:r>
      <w:r w:rsidRPr="00F22D2E">
        <w:rPr>
          <w:lang w:val="en-US"/>
        </w:rPr>
        <w:t>t</w:t>
      </w:r>
      <w:r w:rsidRPr="00F22D2E">
        <w:t>Rep_A</w:t>
      </w:r>
      <w:r w:rsidRPr="00F22D2E">
        <w:rPr>
          <w:lang w:val="en-US"/>
        </w:rPr>
        <w:t>BI</w:t>
      </w:r>
      <w:r w:rsidRPr="00F22D2E">
        <w:t>_0531965»</w:t>
      </w:r>
      <w:bookmarkEnd w:id="6874"/>
      <w:bookmarkEnd w:id="6875"/>
    </w:p>
    <w:p w14:paraId="5171FD40"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6876" w:name="_Toc61954098"/>
      <w:bookmarkStart w:id="6877" w:name="_Toc185236360"/>
      <w:r w:rsidR="002C7CC9">
        <w:rPr>
          <w:noProof/>
          <w:szCs w:val="24"/>
        </w:rPr>
        <w:t>343</w:t>
      </w:r>
      <w:r w:rsidRPr="00F22D2E">
        <w:rPr>
          <w:szCs w:val="22"/>
        </w:rPr>
        <w:fldChar w:fldCharType="end"/>
      </w:r>
      <w:r w:rsidRPr="00F22D2E">
        <w:rPr>
          <w:szCs w:val="24"/>
        </w:rPr>
        <w:t xml:space="preserve"> – Описание комплексного типа «</w:t>
      </w:r>
      <w:r w:rsidRPr="00F22D2E">
        <w:rPr>
          <w:szCs w:val="24"/>
          <w:lang w:val="en-US"/>
        </w:rPr>
        <w:t>t</w:t>
      </w:r>
      <w:r w:rsidRPr="00F22D2E">
        <w:rPr>
          <w:szCs w:val="24"/>
        </w:rPr>
        <w:t>Rep_A</w:t>
      </w:r>
      <w:r w:rsidRPr="00F22D2E">
        <w:rPr>
          <w:szCs w:val="24"/>
          <w:lang w:val="en-US"/>
        </w:rPr>
        <w:t>BI</w:t>
      </w:r>
      <w:r w:rsidRPr="00F22D2E">
        <w:rPr>
          <w:szCs w:val="24"/>
        </w:rPr>
        <w:t>_0531965»</w:t>
      </w:r>
      <w:bookmarkEnd w:id="6876"/>
      <w:bookmarkEnd w:id="6877"/>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20E3EF9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1D0D6EFF"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0" w:type="dxa"/>
          </w:tcPr>
          <w:p w14:paraId="2767F1F2"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9B9AB6D" w14:textId="77777777" w:rsidR="006310AA" w:rsidRPr="00F22D2E" w:rsidRDefault="00F94B41">
            <w:pPr>
              <w:pStyle w:val="GOSTTableHead"/>
              <w:spacing w:line="240" w:lineRule="auto"/>
              <w:ind w:left="0" w:right="0"/>
            </w:pPr>
            <w:r w:rsidRPr="00F22D2E">
              <w:t>Тип</w:t>
            </w:r>
          </w:p>
        </w:tc>
        <w:tc>
          <w:tcPr>
            <w:tcW w:w="1135" w:type="dxa"/>
          </w:tcPr>
          <w:p w14:paraId="42F25E9F" w14:textId="77777777" w:rsidR="006310AA" w:rsidRPr="00F22D2E" w:rsidRDefault="00F94B41">
            <w:pPr>
              <w:pStyle w:val="GOSTTableHead"/>
              <w:spacing w:line="240" w:lineRule="auto"/>
              <w:ind w:left="0" w:right="0"/>
            </w:pPr>
            <w:r w:rsidRPr="00F22D2E">
              <w:t>Формат элемента</w:t>
            </w:r>
          </w:p>
        </w:tc>
        <w:tc>
          <w:tcPr>
            <w:tcW w:w="567" w:type="dxa"/>
          </w:tcPr>
          <w:p w14:paraId="6724D46C"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0AF62B33"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084CE01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36B1FD6" w14:textId="77777777" w:rsidR="006310AA" w:rsidRPr="00F22D2E" w:rsidRDefault="00F94B41">
            <w:pPr>
              <w:pStyle w:val="GOSTTablenorm"/>
              <w:rPr>
                <w:szCs w:val="22"/>
                <w:lang w:eastAsia="en-US"/>
              </w:rPr>
            </w:pPr>
            <w:r w:rsidRPr="00F22D2E">
              <w:rPr>
                <w:szCs w:val="22"/>
                <w:lang w:eastAsia="en-US"/>
              </w:rPr>
              <w:t>Версия структуры формуляра</w:t>
            </w:r>
          </w:p>
        </w:tc>
        <w:tc>
          <w:tcPr>
            <w:tcW w:w="1700" w:type="dxa"/>
          </w:tcPr>
          <w:p w14:paraId="1FB1467C" w14:textId="77777777" w:rsidR="006310AA" w:rsidRPr="00F22D2E" w:rsidRDefault="00F94B41">
            <w:pPr>
              <w:pStyle w:val="GOSTTablenorm"/>
              <w:rPr>
                <w:szCs w:val="22"/>
                <w:lang w:eastAsia="en-US"/>
              </w:rPr>
            </w:pPr>
            <w:r w:rsidRPr="00F22D2E">
              <w:rPr>
                <w:szCs w:val="22"/>
                <w:lang w:eastAsia="en-US"/>
              </w:rPr>
              <w:t>versionID</w:t>
            </w:r>
          </w:p>
        </w:tc>
        <w:tc>
          <w:tcPr>
            <w:tcW w:w="567" w:type="dxa"/>
          </w:tcPr>
          <w:p w14:paraId="6EE9D28B" w14:textId="77777777" w:rsidR="006310AA" w:rsidRPr="00F22D2E" w:rsidRDefault="00F94B41">
            <w:pPr>
              <w:pStyle w:val="GOSTTablenorm"/>
              <w:jc w:val="center"/>
              <w:rPr>
                <w:szCs w:val="22"/>
                <w:lang w:eastAsia="en-US"/>
              </w:rPr>
            </w:pPr>
            <w:r w:rsidRPr="00F22D2E">
              <w:rPr>
                <w:szCs w:val="22"/>
                <w:lang w:eastAsia="en-US"/>
              </w:rPr>
              <w:t>А</w:t>
            </w:r>
          </w:p>
        </w:tc>
        <w:tc>
          <w:tcPr>
            <w:tcW w:w="1135" w:type="dxa"/>
          </w:tcPr>
          <w:p w14:paraId="1B3F13FC" w14:textId="77777777" w:rsidR="006310AA" w:rsidRPr="00F22D2E" w:rsidRDefault="00F94B41">
            <w:pPr>
              <w:pStyle w:val="GOSTTablenorm"/>
              <w:rPr>
                <w:szCs w:val="22"/>
                <w:lang w:eastAsia="en-US"/>
              </w:rPr>
            </w:pPr>
            <w:r w:rsidRPr="00F22D2E">
              <w:rPr>
                <w:szCs w:val="22"/>
                <w:lang w:eastAsia="en-US"/>
              </w:rPr>
              <w:t>-</w:t>
            </w:r>
          </w:p>
        </w:tc>
        <w:tc>
          <w:tcPr>
            <w:tcW w:w="567" w:type="dxa"/>
          </w:tcPr>
          <w:p w14:paraId="5DEE7D3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145A80E" w14:textId="64F99F41" w:rsidR="006310AA" w:rsidRPr="00F22D2E" w:rsidRDefault="00F94B41">
            <w:pPr>
              <w:pStyle w:val="GOSTTablenorm"/>
              <w:rPr>
                <w:szCs w:val="22"/>
                <w:lang w:eastAsia="en-US"/>
              </w:rPr>
            </w:pPr>
            <w:r w:rsidRPr="00F22D2E">
              <w:rPr>
                <w:i w:val="0"/>
                <w:szCs w:val="22"/>
                <w:lang w:eastAsia="en-US"/>
              </w:rPr>
              <w:t xml:space="preserve">Указывается значение версии, соответствующее таблице </w:t>
            </w:r>
            <w:r w:rsidRPr="00F22D2E">
              <w:rPr>
                <w:szCs w:val="22"/>
                <w:lang w:eastAsia="en-US"/>
              </w:rPr>
              <w:fldChar w:fldCharType="begin"/>
            </w:r>
            <w:r w:rsidRPr="00F22D2E">
              <w:rPr>
                <w:i w:val="0"/>
                <w:szCs w:val="22"/>
                <w:lang w:eastAsia="en-US"/>
              </w:rPr>
              <w:instrText xml:space="preserve"> REF _Ref464586083 \h  \* MERGEFORMAT </w:instrText>
            </w:r>
            <w:r w:rsidRPr="00F22D2E">
              <w:rPr>
                <w:szCs w:val="22"/>
                <w:lang w:eastAsia="en-US"/>
              </w:rPr>
            </w:r>
            <w:r w:rsidRPr="00F22D2E">
              <w:rPr>
                <w:szCs w:val="22"/>
                <w:lang w:eastAsia="en-US"/>
              </w:rPr>
              <w:fldChar w:fldCharType="separate"/>
            </w:r>
            <w:r w:rsidR="002C7CC9" w:rsidRPr="002C7CC9">
              <w:rPr>
                <w:rFonts w:eastAsia="Calibri"/>
                <w:i w:val="0"/>
                <w:szCs w:val="24"/>
              </w:rPr>
              <w:t>2</w:t>
            </w:r>
            <w:r w:rsidRPr="00F22D2E">
              <w:rPr>
                <w:szCs w:val="22"/>
                <w:lang w:eastAsia="en-US"/>
              </w:rPr>
              <w:fldChar w:fldCharType="end"/>
            </w:r>
          </w:p>
        </w:tc>
      </w:tr>
      <w:tr w:rsidR="006310AA" w:rsidRPr="00F22D2E" w14:paraId="50E17519"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83E1612" w14:textId="77777777" w:rsidR="006310AA" w:rsidRPr="00F22D2E" w:rsidRDefault="00F94B41">
            <w:pPr>
              <w:pStyle w:val="GOSTTablenorm"/>
              <w:rPr>
                <w:szCs w:val="22"/>
                <w:lang w:eastAsia="en-US"/>
              </w:rPr>
            </w:pPr>
            <w:r w:rsidRPr="00F22D2E">
              <w:rPr>
                <w:b/>
                <w:i w:val="0"/>
                <w:szCs w:val="22"/>
                <w:lang w:eastAsia="en-US"/>
              </w:rPr>
              <w:t>Основная информация</w:t>
            </w:r>
          </w:p>
        </w:tc>
      </w:tr>
      <w:tr w:rsidR="006310AA" w:rsidRPr="00F22D2E" w14:paraId="10E1779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45621A3" w14:textId="77777777" w:rsidR="006310AA" w:rsidRPr="00F22D2E" w:rsidRDefault="00F94B41">
            <w:pPr>
              <w:pStyle w:val="GOSTTablenorm"/>
              <w:rPr>
                <w:szCs w:val="22"/>
                <w:lang w:eastAsia="en-US"/>
              </w:rPr>
            </w:pPr>
            <w:r w:rsidRPr="00F22D2E">
              <w:rPr>
                <w:szCs w:val="22"/>
                <w:lang w:eastAsia="en-US"/>
              </w:rPr>
              <w:t>Глобальный уникальный идентификатор</w:t>
            </w:r>
          </w:p>
        </w:tc>
        <w:tc>
          <w:tcPr>
            <w:tcW w:w="1700" w:type="dxa"/>
          </w:tcPr>
          <w:p w14:paraId="27555716" w14:textId="77777777" w:rsidR="006310AA" w:rsidRPr="00F22D2E" w:rsidRDefault="00F94B41">
            <w:pPr>
              <w:pStyle w:val="GOSTTablenorm"/>
              <w:rPr>
                <w:szCs w:val="22"/>
                <w:lang w:eastAsia="en-US"/>
              </w:rPr>
            </w:pPr>
            <w:r w:rsidRPr="00F22D2E">
              <w:rPr>
                <w:szCs w:val="22"/>
                <w:lang w:eastAsia="en-US"/>
              </w:rPr>
              <w:t>BasicInform_DocGuid</w:t>
            </w:r>
          </w:p>
        </w:tc>
        <w:tc>
          <w:tcPr>
            <w:tcW w:w="567" w:type="dxa"/>
          </w:tcPr>
          <w:p w14:paraId="0FFABDFD"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15741F8"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2B8A7D45"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AF4800D" w14:textId="02DE2622" w:rsidR="006310AA" w:rsidRPr="00F22D2E" w:rsidRDefault="00F94B41">
            <w:pPr>
              <w:pStyle w:val="GOSTTablenorm"/>
              <w:rPr>
                <w:szCs w:val="22"/>
                <w:lang w:eastAsia="en-US"/>
              </w:rPr>
            </w:pPr>
            <w:r w:rsidRPr="00F22D2E">
              <w:rPr>
                <w:i w:val="0"/>
                <w:szCs w:val="22"/>
                <w:lang w:eastAsia="en-US"/>
              </w:rPr>
              <w:t>Глоб</w:t>
            </w:r>
            <w:r w:rsidR="00DD262E">
              <w:rPr>
                <w:i w:val="0"/>
                <w:szCs w:val="22"/>
                <w:lang w:eastAsia="en-US"/>
              </w:rPr>
              <w:t>альный уникальный идентификатор</w:t>
            </w:r>
          </w:p>
        </w:tc>
      </w:tr>
      <w:tr w:rsidR="006310AA" w:rsidRPr="00F22D2E" w14:paraId="1DC057D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4B4F7D4" w14:textId="77777777" w:rsidR="006310AA" w:rsidRPr="00F22D2E" w:rsidRDefault="00F94B41">
            <w:pPr>
              <w:pStyle w:val="GOSTTablenorm"/>
              <w:rPr>
                <w:szCs w:val="22"/>
                <w:lang w:eastAsia="en-US"/>
              </w:rPr>
            </w:pPr>
            <w:r w:rsidRPr="00F22D2E">
              <w:rPr>
                <w:szCs w:val="22"/>
                <w:lang w:eastAsia="en-US"/>
              </w:rPr>
              <w:t>Код по КФД</w:t>
            </w:r>
          </w:p>
        </w:tc>
        <w:tc>
          <w:tcPr>
            <w:tcW w:w="1700" w:type="dxa"/>
          </w:tcPr>
          <w:p w14:paraId="1D94470D" w14:textId="77777777" w:rsidR="006310AA" w:rsidRPr="00F22D2E" w:rsidRDefault="00F94B41">
            <w:pPr>
              <w:pStyle w:val="GOSTTablenorm"/>
              <w:rPr>
                <w:szCs w:val="22"/>
                <w:lang w:eastAsia="en-US"/>
              </w:rPr>
            </w:pPr>
            <w:r w:rsidRPr="00F22D2E">
              <w:rPr>
                <w:szCs w:val="22"/>
                <w:lang w:eastAsia="en-US"/>
              </w:rPr>
              <w:t>BasicInform_FormCode</w:t>
            </w:r>
          </w:p>
        </w:tc>
        <w:tc>
          <w:tcPr>
            <w:tcW w:w="567" w:type="dxa"/>
          </w:tcPr>
          <w:p w14:paraId="5C7678B1"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800F644" w14:textId="77777777" w:rsidR="006310AA" w:rsidRPr="00F22D2E" w:rsidRDefault="00F94B41">
            <w:pPr>
              <w:pStyle w:val="GOSTTablenorm"/>
              <w:rPr>
                <w:szCs w:val="22"/>
                <w:lang w:eastAsia="en-US"/>
              </w:rPr>
            </w:pPr>
            <w:r w:rsidRPr="00F22D2E">
              <w:rPr>
                <w:szCs w:val="22"/>
                <w:lang w:eastAsia="en-US"/>
              </w:rPr>
              <w:t>Т(7)</w:t>
            </w:r>
          </w:p>
        </w:tc>
        <w:tc>
          <w:tcPr>
            <w:tcW w:w="567" w:type="dxa"/>
          </w:tcPr>
          <w:p w14:paraId="67F471F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7C59DE0" w14:textId="77777777" w:rsidR="006310AA" w:rsidRPr="00F22D2E" w:rsidRDefault="00F94B41">
            <w:pPr>
              <w:pStyle w:val="GOSTTablenorm"/>
              <w:rPr>
                <w:szCs w:val="22"/>
                <w:lang w:eastAsia="en-US"/>
              </w:rPr>
            </w:pPr>
            <w:r w:rsidRPr="00F22D2E">
              <w:rPr>
                <w:i w:val="0"/>
                <w:szCs w:val="22"/>
                <w:lang w:eastAsia="en-US"/>
              </w:rPr>
              <w:t xml:space="preserve">Указывается код формы по КФД. </w:t>
            </w:r>
          </w:p>
          <w:p w14:paraId="63465F3B" w14:textId="0A311156" w:rsidR="006310AA" w:rsidRPr="00F22D2E" w:rsidRDefault="00F94B41">
            <w:pPr>
              <w:pStyle w:val="GOSTTablenorm"/>
              <w:rPr>
                <w:szCs w:val="22"/>
                <w:lang w:eastAsia="en-US"/>
              </w:rPr>
            </w:pPr>
            <w:r w:rsidRPr="00F22D2E">
              <w:rPr>
                <w:i w:val="0"/>
                <w:szCs w:val="22"/>
                <w:lang w:eastAsia="en-US"/>
              </w:rPr>
              <w:t>По умолчанию у</w:t>
            </w:r>
            <w:r w:rsidR="00DD262E">
              <w:rPr>
                <w:i w:val="0"/>
                <w:szCs w:val="22"/>
                <w:lang w:eastAsia="en-US"/>
              </w:rPr>
              <w:t xml:space="preserve">казывается значение </w:t>
            </w:r>
            <w:r w:rsidR="00DD262E" w:rsidRPr="00F22D2E">
              <w:t>–</w:t>
            </w:r>
            <w:r w:rsidR="00DD262E">
              <w:rPr>
                <w:i w:val="0"/>
                <w:szCs w:val="22"/>
                <w:lang w:eastAsia="en-US"/>
              </w:rPr>
              <w:t xml:space="preserve"> «0531965»</w:t>
            </w:r>
          </w:p>
        </w:tc>
      </w:tr>
      <w:tr w:rsidR="006310AA" w:rsidRPr="00F22D2E" w14:paraId="39EBEB9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6F795AB" w14:textId="77777777" w:rsidR="006310AA" w:rsidRPr="00F22D2E" w:rsidRDefault="00F94B41">
            <w:pPr>
              <w:pStyle w:val="GOSTTablenorm"/>
              <w:rPr>
                <w:szCs w:val="22"/>
                <w:lang w:eastAsia="en-US"/>
              </w:rPr>
            </w:pPr>
            <w:r w:rsidRPr="00F22D2E">
              <w:rPr>
                <w:szCs w:val="22"/>
                <w:lang w:eastAsia="en-US"/>
              </w:rPr>
              <w:t>Номер лицевого счета клиента</w:t>
            </w:r>
          </w:p>
        </w:tc>
        <w:tc>
          <w:tcPr>
            <w:tcW w:w="1700" w:type="dxa"/>
          </w:tcPr>
          <w:p w14:paraId="1335BFE7" w14:textId="77777777" w:rsidR="006310AA" w:rsidRPr="00F22D2E" w:rsidRDefault="00F94B41">
            <w:pPr>
              <w:pStyle w:val="GOSTTablenorm"/>
              <w:rPr>
                <w:szCs w:val="22"/>
                <w:lang w:eastAsia="en-US"/>
              </w:rPr>
            </w:pPr>
            <w:r w:rsidRPr="00F22D2E">
              <w:rPr>
                <w:szCs w:val="22"/>
                <w:lang w:eastAsia="en-US"/>
              </w:rPr>
              <w:t>BasicInform_AccNum</w:t>
            </w:r>
          </w:p>
        </w:tc>
        <w:tc>
          <w:tcPr>
            <w:tcW w:w="567" w:type="dxa"/>
          </w:tcPr>
          <w:p w14:paraId="100FC149"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776C21E" w14:textId="77777777" w:rsidR="006310AA" w:rsidRPr="00F22D2E" w:rsidRDefault="00F94B41">
            <w:pPr>
              <w:pStyle w:val="GOSTTablenorm"/>
              <w:rPr>
                <w:szCs w:val="22"/>
                <w:lang w:eastAsia="en-US"/>
              </w:rPr>
            </w:pPr>
            <w:r w:rsidRPr="00F22D2E">
              <w:rPr>
                <w:szCs w:val="22"/>
                <w:lang w:eastAsia="en-US"/>
              </w:rPr>
              <w:t>T(11)</w:t>
            </w:r>
          </w:p>
        </w:tc>
        <w:tc>
          <w:tcPr>
            <w:tcW w:w="567" w:type="dxa"/>
          </w:tcPr>
          <w:p w14:paraId="3201E65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DEF8C74" w14:textId="2ACDC45E" w:rsidR="006310AA" w:rsidRPr="00F22D2E" w:rsidRDefault="00F94B41">
            <w:pPr>
              <w:pStyle w:val="GOSTTablenorm"/>
              <w:rPr>
                <w:szCs w:val="22"/>
                <w:lang w:eastAsia="en-US"/>
              </w:rPr>
            </w:pPr>
            <w:r w:rsidRPr="00F22D2E">
              <w:rPr>
                <w:i w:val="0"/>
                <w:szCs w:val="22"/>
                <w:lang w:eastAsia="en-US"/>
              </w:rPr>
              <w:t>Указывает</w:t>
            </w:r>
            <w:r w:rsidR="00DD262E">
              <w:rPr>
                <w:i w:val="0"/>
                <w:szCs w:val="22"/>
                <w:lang w:eastAsia="en-US"/>
              </w:rPr>
              <w:t>ся номер лицевого счета клиента</w:t>
            </w:r>
          </w:p>
        </w:tc>
      </w:tr>
      <w:tr w:rsidR="006310AA" w:rsidRPr="00F22D2E" w14:paraId="11F4B799"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ABB166B" w14:textId="77777777" w:rsidR="006310AA" w:rsidRPr="00F22D2E" w:rsidRDefault="00F94B41">
            <w:pPr>
              <w:pStyle w:val="GOSTTablenorm"/>
              <w:rPr>
                <w:szCs w:val="22"/>
                <w:lang w:eastAsia="en-US"/>
              </w:rPr>
            </w:pPr>
            <w:r w:rsidRPr="00F22D2E">
              <w:rPr>
                <w:szCs w:val="22"/>
                <w:lang w:eastAsia="en-US"/>
              </w:rPr>
              <w:t>Дата отчета</w:t>
            </w:r>
          </w:p>
        </w:tc>
        <w:tc>
          <w:tcPr>
            <w:tcW w:w="1700" w:type="dxa"/>
          </w:tcPr>
          <w:p w14:paraId="6657D0AC" w14:textId="77777777" w:rsidR="006310AA" w:rsidRPr="00F22D2E" w:rsidRDefault="00F94B41">
            <w:pPr>
              <w:pStyle w:val="GOSTTablenorm"/>
              <w:rPr>
                <w:szCs w:val="22"/>
                <w:lang w:eastAsia="en-US"/>
              </w:rPr>
            </w:pPr>
            <w:r w:rsidRPr="00F22D2E">
              <w:rPr>
                <w:szCs w:val="22"/>
                <w:lang w:eastAsia="en-US"/>
              </w:rPr>
              <w:t>BasicInform_ReportDate</w:t>
            </w:r>
          </w:p>
        </w:tc>
        <w:tc>
          <w:tcPr>
            <w:tcW w:w="567" w:type="dxa"/>
          </w:tcPr>
          <w:p w14:paraId="51ED5377" w14:textId="77777777" w:rsidR="006310AA" w:rsidRPr="00F22D2E" w:rsidRDefault="00F94B41">
            <w:pPr>
              <w:pStyle w:val="GOSTTablenorm"/>
              <w:jc w:val="center"/>
              <w:rPr>
                <w:szCs w:val="22"/>
                <w:lang w:val="en-US" w:eastAsia="en-US"/>
              </w:rPr>
            </w:pPr>
            <w:r w:rsidRPr="00F22D2E">
              <w:rPr>
                <w:szCs w:val="22"/>
                <w:lang w:eastAsia="en-US"/>
              </w:rPr>
              <w:t>П</w:t>
            </w:r>
          </w:p>
        </w:tc>
        <w:tc>
          <w:tcPr>
            <w:tcW w:w="1135" w:type="dxa"/>
          </w:tcPr>
          <w:p w14:paraId="18A7D52C" w14:textId="77777777" w:rsidR="006310AA" w:rsidRPr="00F22D2E" w:rsidRDefault="00F94B41">
            <w:pPr>
              <w:pStyle w:val="GOSTTablenorm"/>
              <w:rPr>
                <w:szCs w:val="22"/>
                <w:lang w:eastAsia="en-US"/>
              </w:rPr>
            </w:pPr>
            <w:r w:rsidRPr="00F22D2E">
              <w:rPr>
                <w:szCs w:val="22"/>
                <w:lang w:val="en-US" w:eastAsia="en-US"/>
              </w:rPr>
              <w:t>Date</w:t>
            </w:r>
          </w:p>
        </w:tc>
        <w:tc>
          <w:tcPr>
            <w:tcW w:w="567" w:type="dxa"/>
          </w:tcPr>
          <w:p w14:paraId="79A9C3C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0C7F453" w14:textId="3356E27D" w:rsidR="006310AA" w:rsidRPr="00F22D2E" w:rsidRDefault="00DD262E">
            <w:pPr>
              <w:pStyle w:val="GOSTTablenorm"/>
              <w:rPr>
                <w:szCs w:val="22"/>
                <w:lang w:eastAsia="en-US"/>
              </w:rPr>
            </w:pPr>
            <w:r>
              <w:rPr>
                <w:i w:val="0"/>
                <w:szCs w:val="22"/>
                <w:lang w:eastAsia="en-US"/>
              </w:rPr>
              <w:t>Указывается дата отчета</w:t>
            </w:r>
          </w:p>
        </w:tc>
      </w:tr>
      <w:tr w:rsidR="006310AA" w:rsidRPr="00F22D2E" w14:paraId="2A47104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43418D6" w14:textId="77777777" w:rsidR="006310AA" w:rsidRPr="00F22D2E" w:rsidRDefault="00F94B41">
            <w:pPr>
              <w:pStyle w:val="GOSTTablenorm"/>
              <w:rPr>
                <w:szCs w:val="22"/>
                <w:lang w:eastAsia="en-US"/>
              </w:rPr>
            </w:pPr>
            <w:r w:rsidRPr="00F22D2E">
              <w:rPr>
                <w:szCs w:val="22"/>
                <w:lang w:eastAsia="en-US"/>
              </w:rPr>
              <w:t>Номер документа</w:t>
            </w:r>
          </w:p>
        </w:tc>
        <w:tc>
          <w:tcPr>
            <w:tcW w:w="1700" w:type="dxa"/>
          </w:tcPr>
          <w:p w14:paraId="0DA9AE30" w14:textId="77777777" w:rsidR="006310AA" w:rsidRPr="00F22D2E" w:rsidRDefault="00F94B41">
            <w:pPr>
              <w:pStyle w:val="GOSTTablenorm"/>
              <w:rPr>
                <w:szCs w:val="22"/>
                <w:lang w:eastAsia="en-US"/>
              </w:rPr>
            </w:pPr>
            <w:r w:rsidRPr="00F22D2E">
              <w:rPr>
                <w:szCs w:val="22"/>
                <w:lang w:eastAsia="en-US"/>
              </w:rPr>
              <w:t>BasicInform_DocNum</w:t>
            </w:r>
          </w:p>
        </w:tc>
        <w:tc>
          <w:tcPr>
            <w:tcW w:w="567" w:type="dxa"/>
          </w:tcPr>
          <w:p w14:paraId="418C1A9D"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36E5D533" w14:textId="77777777" w:rsidR="006310AA" w:rsidRPr="00F22D2E" w:rsidRDefault="00F94B41">
            <w:pPr>
              <w:pStyle w:val="GOSTTablenorm"/>
              <w:rPr>
                <w:szCs w:val="22"/>
                <w:lang w:eastAsia="en-US"/>
              </w:rPr>
            </w:pPr>
            <w:r w:rsidRPr="00F22D2E">
              <w:rPr>
                <w:szCs w:val="22"/>
                <w:lang w:eastAsia="en-US"/>
              </w:rPr>
              <w:t>T(1-15)</w:t>
            </w:r>
          </w:p>
        </w:tc>
        <w:tc>
          <w:tcPr>
            <w:tcW w:w="567" w:type="dxa"/>
          </w:tcPr>
          <w:p w14:paraId="2A30C90A"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C9D515C" w14:textId="38E70E9A" w:rsidR="006310AA" w:rsidRPr="00F22D2E" w:rsidRDefault="00DD262E">
            <w:pPr>
              <w:pStyle w:val="GOSTTablenorm"/>
              <w:rPr>
                <w:szCs w:val="22"/>
                <w:lang w:eastAsia="en-US"/>
              </w:rPr>
            </w:pPr>
            <w:r>
              <w:rPr>
                <w:i w:val="0"/>
                <w:szCs w:val="22"/>
                <w:lang w:eastAsia="en-US"/>
              </w:rPr>
              <w:t>Указывается номер документа</w:t>
            </w:r>
          </w:p>
        </w:tc>
      </w:tr>
      <w:tr w:rsidR="006310AA" w:rsidRPr="00F22D2E" w14:paraId="1419AE5B"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347AC04" w14:textId="77777777" w:rsidR="006310AA" w:rsidRPr="00F22D2E" w:rsidRDefault="00F94B41">
            <w:pPr>
              <w:pStyle w:val="GOSTTablenorm"/>
              <w:rPr>
                <w:szCs w:val="22"/>
                <w:lang w:eastAsia="en-US"/>
              </w:rPr>
            </w:pPr>
            <w:r w:rsidRPr="00F22D2E">
              <w:rPr>
                <w:szCs w:val="22"/>
                <w:lang w:eastAsia="en-US"/>
              </w:rPr>
              <w:t>Метка конфиденциальности</w:t>
            </w:r>
          </w:p>
        </w:tc>
        <w:tc>
          <w:tcPr>
            <w:tcW w:w="1700" w:type="dxa"/>
          </w:tcPr>
          <w:p w14:paraId="6F9EC87A" w14:textId="77777777" w:rsidR="006310AA" w:rsidRPr="00F22D2E" w:rsidRDefault="00F94B41">
            <w:pPr>
              <w:pStyle w:val="GOSTTablenorm"/>
              <w:rPr>
                <w:szCs w:val="22"/>
                <w:lang w:eastAsia="en-US"/>
              </w:rPr>
            </w:pPr>
            <w:r w:rsidRPr="00F22D2E">
              <w:rPr>
                <w:szCs w:val="22"/>
                <w:lang w:eastAsia="en-US"/>
              </w:rPr>
              <w:t>BasicInform_SecrecyMark</w:t>
            </w:r>
          </w:p>
        </w:tc>
        <w:tc>
          <w:tcPr>
            <w:tcW w:w="567" w:type="dxa"/>
          </w:tcPr>
          <w:p w14:paraId="397DE4E9"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2DC3A17A" w14:textId="77777777" w:rsidR="006310AA" w:rsidRPr="00F22D2E" w:rsidRDefault="00F94B41">
            <w:pPr>
              <w:pStyle w:val="GOSTTablenorm"/>
              <w:rPr>
                <w:szCs w:val="22"/>
                <w:lang w:eastAsia="en-US"/>
              </w:rPr>
            </w:pPr>
            <w:r w:rsidRPr="00F22D2E">
              <w:rPr>
                <w:szCs w:val="22"/>
                <w:lang w:eastAsia="en-US"/>
              </w:rPr>
              <w:t>tSecrecyLevelComplex</w:t>
            </w:r>
          </w:p>
        </w:tc>
        <w:tc>
          <w:tcPr>
            <w:tcW w:w="567" w:type="dxa"/>
          </w:tcPr>
          <w:p w14:paraId="45168F33"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D80751E" w14:textId="132800DD"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_Ref46303796 \h  \* MERGEFORMAT </w:instrText>
            </w:r>
            <w:r w:rsidRPr="00F22D2E">
              <w:rPr>
                <w:szCs w:val="22"/>
                <w:lang w:eastAsia="en-US"/>
              </w:rPr>
            </w:r>
            <w:r w:rsidRPr="00F22D2E">
              <w:rPr>
                <w:szCs w:val="22"/>
                <w:lang w:eastAsia="en-US"/>
              </w:rPr>
              <w:fldChar w:fldCharType="separate"/>
            </w:r>
            <w:r w:rsidR="002C7CC9" w:rsidRPr="002C7CC9">
              <w:rPr>
                <w:i w:val="0"/>
              </w:rPr>
              <w:t>24</w:t>
            </w:r>
            <w:r w:rsidRPr="00F22D2E">
              <w:rPr>
                <w:szCs w:val="22"/>
                <w:lang w:eastAsia="en-US"/>
              </w:rPr>
              <w:fldChar w:fldCharType="end"/>
            </w:r>
          </w:p>
        </w:tc>
      </w:tr>
      <w:tr w:rsidR="006310AA" w:rsidRPr="00F22D2E" w14:paraId="36A345BD"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842A436" w14:textId="77777777" w:rsidR="006310AA" w:rsidRPr="00F22D2E" w:rsidRDefault="00F94B41">
            <w:pPr>
              <w:pStyle w:val="GOSTTablenorm"/>
              <w:rPr>
                <w:szCs w:val="22"/>
                <w:lang w:eastAsia="en-US"/>
              </w:rPr>
            </w:pPr>
            <w:r w:rsidRPr="00F22D2E">
              <w:rPr>
                <w:szCs w:val="22"/>
                <w:lang w:eastAsia="en-US"/>
              </w:rPr>
              <w:t>Тип отчета</w:t>
            </w:r>
          </w:p>
        </w:tc>
        <w:tc>
          <w:tcPr>
            <w:tcW w:w="1700" w:type="dxa"/>
          </w:tcPr>
          <w:p w14:paraId="6FA28C92" w14:textId="77777777" w:rsidR="006310AA" w:rsidRPr="00F22D2E" w:rsidRDefault="00F94B41">
            <w:pPr>
              <w:pStyle w:val="GOSTTablenorm"/>
              <w:rPr>
                <w:szCs w:val="22"/>
                <w:lang w:eastAsia="en-US"/>
              </w:rPr>
            </w:pPr>
            <w:r w:rsidRPr="00F22D2E">
              <w:rPr>
                <w:szCs w:val="22"/>
                <w:lang w:eastAsia="en-US"/>
              </w:rPr>
              <w:t>BasicInform_ReportType</w:t>
            </w:r>
          </w:p>
        </w:tc>
        <w:tc>
          <w:tcPr>
            <w:tcW w:w="567" w:type="dxa"/>
          </w:tcPr>
          <w:p w14:paraId="49F7BEE4"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063026D"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15)</w:t>
            </w:r>
          </w:p>
        </w:tc>
        <w:tc>
          <w:tcPr>
            <w:tcW w:w="567" w:type="dxa"/>
          </w:tcPr>
          <w:p w14:paraId="3160E205"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CCBAC29" w14:textId="77777777" w:rsidR="006310AA" w:rsidRPr="00F22D2E" w:rsidRDefault="00F94B41">
            <w:pPr>
              <w:pStyle w:val="GOSTTablenorm"/>
              <w:rPr>
                <w:szCs w:val="22"/>
              </w:rPr>
            </w:pPr>
            <w:r w:rsidRPr="00F22D2E">
              <w:rPr>
                <w:i w:val="0"/>
                <w:szCs w:val="22"/>
              </w:rPr>
              <w:t xml:space="preserve">Указывается режим формирования. </w:t>
            </w:r>
          </w:p>
          <w:p w14:paraId="5C9892A2" w14:textId="77777777" w:rsidR="006310AA" w:rsidRPr="00F22D2E" w:rsidRDefault="00F94B41">
            <w:pPr>
              <w:pStyle w:val="GOSTTablenorm"/>
              <w:rPr>
                <w:szCs w:val="22"/>
              </w:rPr>
            </w:pPr>
            <w:r w:rsidRPr="00F22D2E">
              <w:rPr>
                <w:i w:val="0"/>
                <w:szCs w:val="22"/>
              </w:rPr>
              <w:t>Допустимые значения:</w:t>
            </w:r>
          </w:p>
          <w:p w14:paraId="643E46DD" w14:textId="77777777" w:rsidR="006310AA" w:rsidRPr="00F22D2E" w:rsidRDefault="00F94B41" w:rsidP="00F94B41">
            <w:pPr>
              <w:pStyle w:val="GOSTTablenorm"/>
              <w:numPr>
                <w:ilvl w:val="0"/>
                <w:numId w:val="95"/>
              </w:numPr>
              <w:ind w:left="284" w:hanging="227"/>
              <w:rPr>
                <w:szCs w:val="22"/>
              </w:rPr>
            </w:pPr>
            <w:r w:rsidRPr="00F22D2E">
              <w:rPr>
                <w:i w:val="0"/>
                <w:szCs w:val="22"/>
              </w:rPr>
              <w:lastRenderedPageBreak/>
              <w:t>Промежуточный;</w:t>
            </w:r>
          </w:p>
          <w:p w14:paraId="44316959" w14:textId="5E47C8F4" w:rsidR="006310AA" w:rsidRPr="00F22D2E" w:rsidRDefault="00DD262E" w:rsidP="00F94B41">
            <w:pPr>
              <w:pStyle w:val="GOSTTablenorm"/>
              <w:numPr>
                <w:ilvl w:val="0"/>
                <w:numId w:val="95"/>
              </w:numPr>
              <w:ind w:left="284" w:hanging="227"/>
              <w:rPr>
                <w:szCs w:val="22"/>
                <w:lang w:eastAsia="en-US"/>
              </w:rPr>
            </w:pPr>
            <w:r>
              <w:rPr>
                <w:i w:val="0"/>
                <w:szCs w:val="22"/>
              </w:rPr>
              <w:t>Итоговый</w:t>
            </w:r>
          </w:p>
        </w:tc>
      </w:tr>
      <w:tr w:rsidR="006310AA" w:rsidRPr="00F22D2E" w14:paraId="59FA0D4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0B7254C" w14:textId="77777777" w:rsidR="006310AA" w:rsidRPr="00F22D2E" w:rsidRDefault="00F94B41">
            <w:pPr>
              <w:pStyle w:val="GOSTTablenorm"/>
              <w:rPr>
                <w:szCs w:val="22"/>
                <w:lang w:eastAsia="en-US"/>
              </w:rPr>
            </w:pPr>
            <w:r w:rsidRPr="00F22D2E">
              <w:rPr>
                <w:szCs w:val="22"/>
                <w:lang w:eastAsia="en-US"/>
              </w:rPr>
              <w:lastRenderedPageBreak/>
              <w:t xml:space="preserve">Информация о клиенте </w:t>
            </w:r>
          </w:p>
        </w:tc>
        <w:tc>
          <w:tcPr>
            <w:tcW w:w="1700" w:type="dxa"/>
          </w:tcPr>
          <w:p w14:paraId="7D1EB2F1" w14:textId="77777777" w:rsidR="006310AA" w:rsidRPr="00F22D2E" w:rsidRDefault="00F94B41">
            <w:pPr>
              <w:pStyle w:val="GOSTTablenorm"/>
              <w:rPr>
                <w:szCs w:val="22"/>
                <w:lang w:val="en-US" w:eastAsia="en-US"/>
              </w:rPr>
            </w:pPr>
            <w:r w:rsidRPr="00F22D2E">
              <w:rPr>
                <w:szCs w:val="22"/>
                <w:lang w:val="en-US" w:eastAsia="en-US"/>
              </w:rPr>
              <w:t>Rep_Client</w:t>
            </w:r>
          </w:p>
        </w:tc>
        <w:tc>
          <w:tcPr>
            <w:tcW w:w="567" w:type="dxa"/>
          </w:tcPr>
          <w:p w14:paraId="1DC3BBB1"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79043DC1" w14:textId="77777777" w:rsidR="006310AA" w:rsidRPr="00F22D2E" w:rsidRDefault="00F94B41">
            <w:pPr>
              <w:pStyle w:val="GOSTTablenorm"/>
              <w:rPr>
                <w:szCs w:val="22"/>
                <w:lang w:val="en-US" w:eastAsia="en-US"/>
              </w:rPr>
            </w:pPr>
            <w:r w:rsidRPr="00F22D2E">
              <w:rPr>
                <w:szCs w:val="22"/>
                <w:lang w:val="en-US" w:eastAsia="en-US"/>
              </w:rPr>
              <w:t>tRep_Client</w:t>
            </w:r>
          </w:p>
        </w:tc>
        <w:tc>
          <w:tcPr>
            <w:tcW w:w="567" w:type="dxa"/>
          </w:tcPr>
          <w:p w14:paraId="32C207C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8B04DA7" w14:textId="77777777" w:rsidR="006310AA" w:rsidRPr="00F22D2E" w:rsidRDefault="00F94B41">
            <w:pPr>
              <w:pStyle w:val="GOSTTablenorm"/>
              <w:rPr>
                <w:szCs w:val="22"/>
                <w:lang w:eastAsia="en-US"/>
              </w:rPr>
            </w:pPr>
            <w:r w:rsidRPr="00F22D2E">
              <w:rPr>
                <w:i w:val="0"/>
                <w:szCs w:val="22"/>
                <w:lang w:eastAsia="en-US"/>
              </w:rPr>
              <w:t>Информация о клиенте.</w:t>
            </w:r>
          </w:p>
          <w:p w14:paraId="7E9FF800" w14:textId="02F51EA0"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_Ref58578323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344</w:t>
            </w:r>
            <w:r w:rsidRPr="00F22D2E">
              <w:rPr>
                <w:szCs w:val="22"/>
                <w:lang w:eastAsia="en-US"/>
              </w:rPr>
              <w:fldChar w:fldCharType="end"/>
            </w:r>
          </w:p>
        </w:tc>
      </w:tr>
      <w:tr w:rsidR="006310AA" w:rsidRPr="00F22D2E" w14:paraId="132EE576"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8DBA784" w14:textId="77777777" w:rsidR="006310AA" w:rsidRPr="00F22D2E" w:rsidRDefault="00F94B41">
            <w:pPr>
              <w:pStyle w:val="GOSTTablenorm"/>
              <w:rPr>
                <w:szCs w:val="22"/>
                <w:lang w:eastAsia="en-US"/>
              </w:rPr>
            </w:pPr>
            <w:r w:rsidRPr="00F22D2E">
              <w:rPr>
                <w:szCs w:val="22"/>
                <w:lang w:eastAsia="en-US"/>
              </w:rPr>
              <w:t xml:space="preserve">Информация о бюджете </w:t>
            </w:r>
          </w:p>
        </w:tc>
        <w:tc>
          <w:tcPr>
            <w:tcW w:w="1700" w:type="dxa"/>
          </w:tcPr>
          <w:p w14:paraId="4DB66D89" w14:textId="77777777" w:rsidR="006310AA" w:rsidRPr="00F22D2E" w:rsidRDefault="00F94B41">
            <w:pPr>
              <w:pStyle w:val="GOSTTablenorm"/>
              <w:rPr>
                <w:szCs w:val="22"/>
                <w:lang w:val="en-US" w:eastAsia="en-US"/>
              </w:rPr>
            </w:pPr>
            <w:r w:rsidRPr="00F22D2E">
              <w:rPr>
                <w:szCs w:val="22"/>
                <w:lang w:val="en-US" w:eastAsia="en-US"/>
              </w:rPr>
              <w:t>Rep_Bdgt</w:t>
            </w:r>
          </w:p>
        </w:tc>
        <w:tc>
          <w:tcPr>
            <w:tcW w:w="567" w:type="dxa"/>
          </w:tcPr>
          <w:p w14:paraId="6A9500E6"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7150797A" w14:textId="77777777" w:rsidR="006310AA" w:rsidRPr="00F22D2E" w:rsidRDefault="00F94B41">
            <w:pPr>
              <w:pStyle w:val="GOSTTablenorm"/>
              <w:rPr>
                <w:szCs w:val="22"/>
                <w:lang w:val="en-US" w:eastAsia="en-US"/>
              </w:rPr>
            </w:pPr>
            <w:r w:rsidRPr="00F22D2E">
              <w:rPr>
                <w:szCs w:val="22"/>
                <w:lang w:val="en-US" w:eastAsia="en-US"/>
              </w:rPr>
              <w:t>tRep_Bdgt</w:t>
            </w:r>
          </w:p>
        </w:tc>
        <w:tc>
          <w:tcPr>
            <w:tcW w:w="567" w:type="dxa"/>
          </w:tcPr>
          <w:p w14:paraId="37513C2D"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27E51C1" w14:textId="77777777" w:rsidR="006310AA" w:rsidRPr="00F22D2E" w:rsidRDefault="00F94B41">
            <w:pPr>
              <w:pStyle w:val="GOSTTablenorm"/>
              <w:rPr>
                <w:szCs w:val="22"/>
                <w:lang w:eastAsia="en-US"/>
              </w:rPr>
            </w:pPr>
            <w:r w:rsidRPr="00F22D2E">
              <w:rPr>
                <w:i w:val="0"/>
                <w:szCs w:val="22"/>
                <w:lang w:eastAsia="en-US"/>
              </w:rPr>
              <w:t>Информация о бюджете.</w:t>
            </w:r>
          </w:p>
          <w:p w14:paraId="031336ED" w14:textId="10A480DF"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_Ref58329912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345</w:t>
            </w:r>
            <w:r w:rsidRPr="00F22D2E">
              <w:rPr>
                <w:szCs w:val="22"/>
                <w:lang w:eastAsia="en-US"/>
              </w:rPr>
              <w:fldChar w:fldCharType="end"/>
            </w:r>
          </w:p>
        </w:tc>
      </w:tr>
      <w:tr w:rsidR="006310AA" w:rsidRPr="00F22D2E" w14:paraId="4E6F58E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9259EAA" w14:textId="77777777" w:rsidR="006310AA" w:rsidRPr="00F22D2E" w:rsidRDefault="00F94B41">
            <w:pPr>
              <w:pStyle w:val="GOSTTablenorm"/>
              <w:rPr>
                <w:szCs w:val="22"/>
                <w:lang w:eastAsia="en-US"/>
              </w:rPr>
            </w:pPr>
            <w:r w:rsidRPr="00F22D2E">
              <w:rPr>
                <w:szCs w:val="22"/>
                <w:lang w:eastAsia="en-US"/>
              </w:rPr>
              <w:t xml:space="preserve">Информация об учредителе </w:t>
            </w:r>
          </w:p>
        </w:tc>
        <w:tc>
          <w:tcPr>
            <w:tcW w:w="1700" w:type="dxa"/>
          </w:tcPr>
          <w:p w14:paraId="03448C1F" w14:textId="77777777" w:rsidR="006310AA" w:rsidRPr="00F22D2E" w:rsidRDefault="00F94B41">
            <w:pPr>
              <w:pStyle w:val="GOSTTablenorm"/>
              <w:rPr>
                <w:szCs w:val="22"/>
                <w:lang w:val="en-US" w:eastAsia="en-US"/>
              </w:rPr>
            </w:pPr>
            <w:r w:rsidRPr="00F22D2E">
              <w:rPr>
                <w:szCs w:val="22"/>
                <w:lang w:val="en-US" w:eastAsia="en-US"/>
              </w:rPr>
              <w:t>Rep_Founder</w:t>
            </w:r>
          </w:p>
        </w:tc>
        <w:tc>
          <w:tcPr>
            <w:tcW w:w="567" w:type="dxa"/>
          </w:tcPr>
          <w:p w14:paraId="77C022C0" w14:textId="77777777" w:rsidR="006310AA" w:rsidRPr="00F22D2E" w:rsidRDefault="00F94B41">
            <w:pPr>
              <w:pStyle w:val="GOSTTablenorm"/>
              <w:jc w:val="center"/>
              <w:rPr>
                <w:szCs w:val="22"/>
                <w:lang w:val="en-US" w:eastAsia="en-US"/>
              </w:rPr>
            </w:pPr>
            <w:r w:rsidRPr="00F22D2E">
              <w:rPr>
                <w:szCs w:val="22"/>
                <w:lang w:val="en-US" w:eastAsia="en-US"/>
              </w:rPr>
              <w:t>С</w:t>
            </w:r>
          </w:p>
        </w:tc>
        <w:tc>
          <w:tcPr>
            <w:tcW w:w="1135" w:type="dxa"/>
          </w:tcPr>
          <w:p w14:paraId="21022760" w14:textId="77777777" w:rsidR="006310AA" w:rsidRPr="00F22D2E" w:rsidRDefault="00F94B41">
            <w:pPr>
              <w:pStyle w:val="GOSTTablenorm"/>
              <w:rPr>
                <w:szCs w:val="22"/>
                <w:lang w:val="en-US" w:eastAsia="en-US"/>
              </w:rPr>
            </w:pPr>
            <w:r w:rsidRPr="00F22D2E">
              <w:rPr>
                <w:szCs w:val="22"/>
                <w:lang w:val="en-US" w:eastAsia="en-US"/>
              </w:rPr>
              <w:t>tRep_Founder</w:t>
            </w:r>
          </w:p>
        </w:tc>
        <w:tc>
          <w:tcPr>
            <w:tcW w:w="567" w:type="dxa"/>
          </w:tcPr>
          <w:p w14:paraId="6AAD4F96"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5D312CC" w14:textId="77777777" w:rsidR="006310AA" w:rsidRPr="00F22D2E" w:rsidRDefault="00F94B41">
            <w:pPr>
              <w:pStyle w:val="GOSTTablenorm"/>
              <w:rPr>
                <w:szCs w:val="22"/>
                <w:lang w:eastAsia="en-US"/>
              </w:rPr>
            </w:pPr>
            <w:r w:rsidRPr="00F22D2E">
              <w:rPr>
                <w:i w:val="0"/>
                <w:szCs w:val="22"/>
                <w:lang w:eastAsia="en-US"/>
              </w:rPr>
              <w:t>Информация об учредителе.</w:t>
            </w:r>
          </w:p>
          <w:p w14:paraId="5D84E5C3" w14:textId="11F0ACF4"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_Ref58330008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346</w:t>
            </w:r>
            <w:r w:rsidRPr="00F22D2E">
              <w:rPr>
                <w:szCs w:val="22"/>
                <w:lang w:eastAsia="en-US"/>
              </w:rPr>
              <w:fldChar w:fldCharType="end"/>
            </w:r>
          </w:p>
        </w:tc>
      </w:tr>
      <w:tr w:rsidR="006310AA" w:rsidRPr="00F22D2E" w14:paraId="2B4F2DA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0B1B749" w14:textId="77777777" w:rsidR="006310AA" w:rsidRPr="00F22D2E" w:rsidRDefault="00F94B41">
            <w:pPr>
              <w:pStyle w:val="GOSTTablenorm"/>
              <w:rPr>
                <w:szCs w:val="22"/>
                <w:lang w:eastAsia="en-US"/>
              </w:rPr>
            </w:pPr>
            <w:r w:rsidRPr="00F22D2E">
              <w:rPr>
                <w:szCs w:val="22"/>
                <w:lang w:eastAsia="en-US"/>
              </w:rPr>
              <w:t>Информация о ТОФК</w:t>
            </w:r>
          </w:p>
        </w:tc>
        <w:tc>
          <w:tcPr>
            <w:tcW w:w="1700" w:type="dxa"/>
          </w:tcPr>
          <w:p w14:paraId="5CD1358C" w14:textId="77777777" w:rsidR="006310AA" w:rsidRPr="00F22D2E" w:rsidRDefault="00F94B41">
            <w:pPr>
              <w:pStyle w:val="GOSTTablenorm"/>
              <w:rPr>
                <w:szCs w:val="22"/>
                <w:lang w:val="en-US" w:eastAsia="en-US"/>
              </w:rPr>
            </w:pPr>
            <w:r w:rsidRPr="00F22D2E">
              <w:rPr>
                <w:szCs w:val="22"/>
                <w:lang w:val="en-US" w:eastAsia="en-US"/>
              </w:rPr>
              <w:t>Rep_TOFK</w:t>
            </w:r>
          </w:p>
        </w:tc>
        <w:tc>
          <w:tcPr>
            <w:tcW w:w="567" w:type="dxa"/>
          </w:tcPr>
          <w:p w14:paraId="61002761"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5DF3A72D" w14:textId="77777777" w:rsidR="006310AA" w:rsidRPr="00F22D2E" w:rsidRDefault="00F94B41">
            <w:pPr>
              <w:pStyle w:val="GOSTTablenorm"/>
              <w:rPr>
                <w:szCs w:val="22"/>
                <w:lang w:val="en-US" w:eastAsia="en-US"/>
              </w:rPr>
            </w:pPr>
            <w:r w:rsidRPr="00F22D2E">
              <w:rPr>
                <w:szCs w:val="22"/>
                <w:lang w:val="en-US" w:eastAsia="en-US"/>
              </w:rPr>
              <w:t>tRep_TOFK</w:t>
            </w:r>
          </w:p>
        </w:tc>
        <w:tc>
          <w:tcPr>
            <w:tcW w:w="567" w:type="dxa"/>
          </w:tcPr>
          <w:p w14:paraId="67615B9C"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D046FF4" w14:textId="77777777" w:rsidR="006310AA" w:rsidRPr="00F22D2E" w:rsidRDefault="00F94B41">
            <w:pPr>
              <w:pStyle w:val="GOSTTablenorm"/>
              <w:rPr>
                <w:szCs w:val="22"/>
                <w:lang w:eastAsia="en-US"/>
              </w:rPr>
            </w:pPr>
            <w:r w:rsidRPr="00F22D2E">
              <w:rPr>
                <w:i w:val="0"/>
                <w:szCs w:val="22"/>
                <w:lang w:eastAsia="en-US"/>
              </w:rPr>
              <w:t>Информация о ТОФК.</w:t>
            </w:r>
          </w:p>
          <w:p w14:paraId="4E4795EB" w14:textId="5927D120"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_Ref58330019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347</w:t>
            </w:r>
            <w:r w:rsidRPr="00F22D2E">
              <w:rPr>
                <w:szCs w:val="22"/>
                <w:lang w:eastAsia="en-US"/>
              </w:rPr>
              <w:fldChar w:fldCharType="end"/>
            </w:r>
          </w:p>
        </w:tc>
      </w:tr>
      <w:tr w:rsidR="006310AA" w:rsidRPr="00F22D2E" w14:paraId="0C979BF2"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1796BB2E" w14:textId="77777777" w:rsidR="006310AA" w:rsidRPr="00F22D2E" w:rsidRDefault="00F94B41">
            <w:pPr>
              <w:pStyle w:val="GOSTTablenorm"/>
              <w:rPr>
                <w:szCs w:val="22"/>
                <w:lang w:eastAsia="en-US"/>
              </w:rPr>
            </w:pPr>
            <w:r w:rsidRPr="00F22D2E">
              <w:rPr>
                <w:b/>
                <w:i w:val="0"/>
                <w:szCs w:val="22"/>
                <w:lang w:eastAsia="en-US"/>
              </w:rPr>
              <w:t>Остаток средств на ЛС</w:t>
            </w:r>
          </w:p>
        </w:tc>
      </w:tr>
      <w:tr w:rsidR="006310AA" w:rsidRPr="00F22D2E" w14:paraId="5F9BEF9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F464A4A" w14:textId="77777777" w:rsidR="006310AA" w:rsidRPr="00F22D2E" w:rsidRDefault="00F94B41">
            <w:pPr>
              <w:pStyle w:val="GOSTTablenorm"/>
              <w:rPr>
                <w:szCs w:val="22"/>
                <w:lang w:eastAsia="en-US"/>
              </w:rPr>
            </w:pPr>
            <w:r w:rsidRPr="00F22D2E">
              <w:rPr>
                <w:szCs w:val="22"/>
                <w:lang w:eastAsia="en-US"/>
              </w:rPr>
              <w:t>Остаток средств на ЛС</w:t>
            </w:r>
          </w:p>
        </w:tc>
        <w:tc>
          <w:tcPr>
            <w:tcW w:w="1700" w:type="dxa"/>
          </w:tcPr>
          <w:p w14:paraId="369CB547" w14:textId="77777777" w:rsidR="006310AA" w:rsidRPr="00F22D2E" w:rsidRDefault="00F94B41">
            <w:pPr>
              <w:pStyle w:val="GOSTTablenorm"/>
              <w:rPr>
                <w:szCs w:val="22"/>
                <w:lang w:val="en-US" w:eastAsia="en-US"/>
              </w:rPr>
            </w:pPr>
            <w:r w:rsidRPr="00F22D2E">
              <w:rPr>
                <w:szCs w:val="22"/>
                <w:lang w:val="en-US" w:eastAsia="en-US"/>
              </w:rPr>
              <w:t>Rep_Balance</w:t>
            </w:r>
          </w:p>
        </w:tc>
        <w:tc>
          <w:tcPr>
            <w:tcW w:w="567" w:type="dxa"/>
          </w:tcPr>
          <w:p w14:paraId="34E327B4"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0977061A" w14:textId="77777777" w:rsidR="006310AA" w:rsidRPr="00F22D2E" w:rsidRDefault="00F94B41">
            <w:pPr>
              <w:pStyle w:val="GOSTTablenorm"/>
              <w:rPr>
                <w:szCs w:val="22"/>
                <w:lang w:val="en-US" w:eastAsia="en-US"/>
              </w:rPr>
            </w:pPr>
            <w:r w:rsidRPr="00F22D2E">
              <w:rPr>
                <w:szCs w:val="22"/>
                <w:lang w:val="en-US" w:eastAsia="en-US"/>
              </w:rPr>
              <w:t>tRep_Balance</w:t>
            </w:r>
          </w:p>
        </w:tc>
        <w:tc>
          <w:tcPr>
            <w:tcW w:w="567" w:type="dxa"/>
          </w:tcPr>
          <w:p w14:paraId="3631C187"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DDA26B8" w14:textId="77777777" w:rsidR="006310AA" w:rsidRPr="00F22D2E" w:rsidRDefault="00F94B41">
            <w:pPr>
              <w:pStyle w:val="GOSTTablenorm"/>
              <w:rPr>
                <w:szCs w:val="22"/>
                <w:lang w:eastAsia="en-US"/>
              </w:rPr>
            </w:pPr>
            <w:r w:rsidRPr="00F22D2E">
              <w:rPr>
                <w:i w:val="0"/>
                <w:szCs w:val="22"/>
                <w:lang w:eastAsia="en-US"/>
              </w:rPr>
              <w:t>Остаток средств на ЛС.</w:t>
            </w:r>
          </w:p>
          <w:p w14:paraId="250C300C" w14:textId="678E9336"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_Ref58259251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348</w:t>
            </w:r>
            <w:r w:rsidRPr="00F22D2E">
              <w:rPr>
                <w:szCs w:val="22"/>
                <w:lang w:eastAsia="en-US"/>
              </w:rPr>
              <w:fldChar w:fldCharType="end"/>
            </w:r>
          </w:p>
        </w:tc>
      </w:tr>
      <w:tr w:rsidR="006310AA" w:rsidRPr="00F22D2E" w14:paraId="5B2B9C39"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C4416CC" w14:textId="77777777" w:rsidR="006310AA" w:rsidRPr="00F22D2E" w:rsidRDefault="00F94B41">
            <w:pPr>
              <w:pStyle w:val="GOSTTablenorm"/>
              <w:rPr>
                <w:szCs w:val="22"/>
                <w:lang w:eastAsia="en-US"/>
              </w:rPr>
            </w:pPr>
            <w:r w:rsidRPr="00F22D2E">
              <w:rPr>
                <w:b/>
                <w:i w:val="0"/>
                <w:szCs w:val="22"/>
                <w:lang w:eastAsia="en-US"/>
              </w:rPr>
              <w:t>Операции со средствами бюджетного (автономного) учреждения</w:t>
            </w:r>
          </w:p>
        </w:tc>
      </w:tr>
      <w:tr w:rsidR="006310AA" w:rsidRPr="00F22D2E" w14:paraId="52F47AE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3152A53" w14:textId="77777777" w:rsidR="006310AA" w:rsidRPr="00F22D2E" w:rsidRDefault="00F94B41">
            <w:pPr>
              <w:pStyle w:val="GOSTTablenorm"/>
              <w:rPr>
                <w:szCs w:val="22"/>
                <w:lang w:eastAsia="en-US"/>
              </w:rPr>
            </w:pPr>
            <w:r w:rsidRPr="00F22D2E">
              <w:rPr>
                <w:szCs w:val="22"/>
                <w:lang w:eastAsia="en-US"/>
              </w:rPr>
              <w:t>Операции со средствами бюджетного (автономного) учреждения. Итого: Выплаты</w:t>
            </w:r>
          </w:p>
        </w:tc>
        <w:tc>
          <w:tcPr>
            <w:tcW w:w="1700" w:type="dxa"/>
          </w:tcPr>
          <w:p w14:paraId="4E05700B" w14:textId="77777777" w:rsidR="006310AA" w:rsidRPr="00F22D2E" w:rsidRDefault="00F94B41">
            <w:pPr>
              <w:pStyle w:val="GOSTTablenorm"/>
              <w:rPr>
                <w:szCs w:val="22"/>
                <w:lang w:val="en-US" w:eastAsia="en-US"/>
              </w:rPr>
            </w:pPr>
            <w:r w:rsidRPr="00F22D2E">
              <w:rPr>
                <w:szCs w:val="22"/>
                <w:lang w:val="en-US" w:eastAsia="en-US"/>
              </w:rPr>
              <w:t>Rep_Operations_Payouts</w:t>
            </w:r>
          </w:p>
        </w:tc>
        <w:tc>
          <w:tcPr>
            <w:tcW w:w="567" w:type="dxa"/>
          </w:tcPr>
          <w:p w14:paraId="41A8312F"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C73B415"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2DD08BEE"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494FE81" w14:textId="4F708A37" w:rsidR="006310AA" w:rsidRPr="00F22D2E" w:rsidRDefault="00F94B41">
            <w:pPr>
              <w:pStyle w:val="GOSTTablenorm"/>
              <w:rPr>
                <w:szCs w:val="22"/>
                <w:lang w:eastAsia="en-US"/>
              </w:rPr>
            </w:pPr>
            <w:r w:rsidRPr="00F22D2E">
              <w:rPr>
                <w:i w:val="0"/>
                <w:szCs w:val="22"/>
                <w:lang w:eastAsia="en-US"/>
              </w:rPr>
              <w:t>Указывается итоговая сумма выплат по операциям со средствами бюджетного (автономного</w:t>
            </w:r>
            <w:r w:rsidR="00DD262E">
              <w:rPr>
                <w:i w:val="0"/>
                <w:szCs w:val="22"/>
                <w:lang w:eastAsia="en-US"/>
              </w:rPr>
              <w:t>) учреждения</w:t>
            </w:r>
          </w:p>
        </w:tc>
      </w:tr>
      <w:tr w:rsidR="006310AA" w:rsidRPr="00F22D2E" w14:paraId="1C165CCB"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81C8455" w14:textId="77777777" w:rsidR="006310AA" w:rsidRPr="00F22D2E" w:rsidRDefault="00F94B41">
            <w:pPr>
              <w:pStyle w:val="GOSTTablenorm"/>
              <w:rPr>
                <w:szCs w:val="22"/>
                <w:lang w:eastAsia="en-US"/>
              </w:rPr>
            </w:pPr>
            <w:r w:rsidRPr="00F22D2E">
              <w:rPr>
                <w:szCs w:val="22"/>
                <w:lang w:eastAsia="en-US"/>
              </w:rPr>
              <w:t>Операции со средствами бюджетного (автономного) учреждения. Итого: Поступления</w:t>
            </w:r>
          </w:p>
        </w:tc>
        <w:tc>
          <w:tcPr>
            <w:tcW w:w="1700" w:type="dxa"/>
          </w:tcPr>
          <w:p w14:paraId="490D6720" w14:textId="77777777" w:rsidR="006310AA" w:rsidRPr="00F22D2E" w:rsidRDefault="00F94B41">
            <w:pPr>
              <w:pStyle w:val="GOSTTablenorm"/>
              <w:rPr>
                <w:szCs w:val="22"/>
                <w:lang w:val="en-US" w:eastAsia="en-US"/>
              </w:rPr>
            </w:pPr>
            <w:r w:rsidRPr="00F22D2E">
              <w:rPr>
                <w:szCs w:val="22"/>
                <w:lang w:val="en-US" w:eastAsia="en-US"/>
              </w:rPr>
              <w:t>Rep_Operations_Income</w:t>
            </w:r>
          </w:p>
        </w:tc>
        <w:tc>
          <w:tcPr>
            <w:tcW w:w="567" w:type="dxa"/>
          </w:tcPr>
          <w:p w14:paraId="223A23F3"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B81D547"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2EDFE0E2"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DC2FAA4" w14:textId="7D502C89" w:rsidR="006310AA" w:rsidRPr="00F22D2E" w:rsidRDefault="00F94B41">
            <w:pPr>
              <w:pStyle w:val="GOSTTablenorm"/>
              <w:rPr>
                <w:szCs w:val="22"/>
                <w:lang w:eastAsia="en-US"/>
              </w:rPr>
            </w:pPr>
            <w:r w:rsidRPr="00F22D2E">
              <w:rPr>
                <w:i w:val="0"/>
                <w:szCs w:val="22"/>
                <w:lang w:eastAsia="en-US"/>
              </w:rPr>
              <w:t>Указывается итоговая сумма поступлений по операциям со средствами бюдж</w:t>
            </w:r>
            <w:r w:rsidR="00DD262E">
              <w:rPr>
                <w:i w:val="0"/>
                <w:szCs w:val="22"/>
                <w:lang w:eastAsia="en-US"/>
              </w:rPr>
              <w:t>етного (автономного) учреждения</w:t>
            </w:r>
          </w:p>
        </w:tc>
      </w:tr>
      <w:tr w:rsidR="006310AA" w:rsidRPr="00F22D2E" w14:paraId="2CFDCF7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0F28AD9" w14:textId="77777777" w:rsidR="006310AA" w:rsidRPr="00F22D2E" w:rsidRDefault="00F94B41">
            <w:pPr>
              <w:pStyle w:val="GOSTTablenorm"/>
              <w:rPr>
                <w:szCs w:val="22"/>
                <w:lang w:eastAsia="en-US"/>
              </w:rPr>
            </w:pPr>
            <w:r w:rsidRPr="00F22D2E">
              <w:rPr>
                <w:szCs w:val="22"/>
                <w:lang w:eastAsia="en-US"/>
              </w:rPr>
              <w:t>Операции со средствами бюджетного (автономного) учреждения</w:t>
            </w:r>
          </w:p>
        </w:tc>
        <w:tc>
          <w:tcPr>
            <w:tcW w:w="1700" w:type="dxa"/>
          </w:tcPr>
          <w:p w14:paraId="13C57C07" w14:textId="77777777" w:rsidR="006310AA" w:rsidRPr="00F22D2E" w:rsidRDefault="00F94B41">
            <w:pPr>
              <w:pStyle w:val="GOSTTablenorm"/>
              <w:rPr>
                <w:szCs w:val="22"/>
                <w:lang w:eastAsia="en-US"/>
              </w:rPr>
            </w:pPr>
            <w:r w:rsidRPr="00F22D2E">
              <w:rPr>
                <w:szCs w:val="22"/>
                <w:lang w:eastAsia="en-US"/>
              </w:rPr>
              <w:t>Rep_Operations</w:t>
            </w:r>
          </w:p>
        </w:tc>
        <w:tc>
          <w:tcPr>
            <w:tcW w:w="567" w:type="dxa"/>
          </w:tcPr>
          <w:p w14:paraId="1A33E02D"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532BEAB3" w14:textId="77777777" w:rsidR="006310AA" w:rsidRPr="00F22D2E" w:rsidRDefault="00F94B41">
            <w:pPr>
              <w:pStyle w:val="GOSTTablenorm"/>
              <w:rPr>
                <w:szCs w:val="22"/>
                <w:lang w:eastAsia="en-US"/>
              </w:rPr>
            </w:pPr>
            <w:r w:rsidRPr="00F22D2E">
              <w:rPr>
                <w:szCs w:val="22"/>
                <w:lang w:eastAsia="en-US"/>
              </w:rPr>
              <w:t>tRep_Operations</w:t>
            </w:r>
          </w:p>
        </w:tc>
        <w:tc>
          <w:tcPr>
            <w:tcW w:w="567" w:type="dxa"/>
          </w:tcPr>
          <w:p w14:paraId="56D7B263"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BE3663E" w14:textId="77777777" w:rsidR="006310AA" w:rsidRPr="00F22D2E" w:rsidRDefault="00F94B41">
            <w:pPr>
              <w:pStyle w:val="GOSTTablenorm"/>
              <w:rPr>
                <w:szCs w:val="22"/>
                <w:lang w:eastAsia="en-US"/>
              </w:rPr>
            </w:pPr>
            <w:r w:rsidRPr="00F22D2E">
              <w:rPr>
                <w:i w:val="0"/>
                <w:szCs w:val="22"/>
                <w:lang w:eastAsia="en-US"/>
              </w:rPr>
              <w:t>Операции со средствами бюджетного (автономного) учреждения.</w:t>
            </w:r>
          </w:p>
          <w:p w14:paraId="4DD6300A" w14:textId="07C98E3E"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_Ref508806221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349</w:t>
            </w:r>
            <w:r w:rsidRPr="00F22D2E">
              <w:rPr>
                <w:szCs w:val="22"/>
                <w:lang w:eastAsia="en-US"/>
              </w:rPr>
              <w:fldChar w:fldCharType="end"/>
            </w:r>
          </w:p>
        </w:tc>
      </w:tr>
      <w:tr w:rsidR="006310AA" w:rsidRPr="00F22D2E" w14:paraId="2B1E2922"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200CEE49" w14:textId="77777777" w:rsidR="006310AA" w:rsidRPr="00F22D2E" w:rsidRDefault="00F94B41">
            <w:pPr>
              <w:pStyle w:val="GOSTTablenorm"/>
              <w:rPr>
                <w:szCs w:val="22"/>
                <w:lang w:eastAsia="en-US"/>
              </w:rPr>
            </w:pPr>
            <w:r w:rsidRPr="00F22D2E">
              <w:rPr>
                <w:b/>
                <w:i w:val="0"/>
                <w:szCs w:val="22"/>
                <w:lang w:eastAsia="en-US"/>
              </w:rPr>
              <w:t>Подписи</w:t>
            </w:r>
          </w:p>
        </w:tc>
      </w:tr>
      <w:tr w:rsidR="006310AA" w:rsidRPr="00F22D2E" w14:paraId="392B301D"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F1CC32F" w14:textId="77777777" w:rsidR="006310AA" w:rsidRPr="00F22D2E" w:rsidRDefault="00F94B41">
            <w:pPr>
              <w:pStyle w:val="GOSTTablenorm"/>
              <w:rPr>
                <w:szCs w:val="22"/>
                <w:lang w:eastAsia="en-US"/>
              </w:rPr>
            </w:pPr>
            <w:r w:rsidRPr="00F22D2E">
              <w:rPr>
                <w:szCs w:val="22"/>
                <w:lang w:eastAsia="en-US"/>
              </w:rPr>
              <w:t>Подпись ответственного исполнителя</w:t>
            </w:r>
          </w:p>
        </w:tc>
        <w:tc>
          <w:tcPr>
            <w:tcW w:w="1700" w:type="dxa"/>
          </w:tcPr>
          <w:p w14:paraId="4D78C701" w14:textId="77777777" w:rsidR="006310AA" w:rsidRPr="00F22D2E" w:rsidRDefault="00F94B41">
            <w:pPr>
              <w:pStyle w:val="GOSTTablenorm"/>
              <w:rPr>
                <w:szCs w:val="22"/>
                <w:lang w:eastAsia="en-US"/>
              </w:rPr>
            </w:pPr>
            <w:r w:rsidRPr="00F22D2E">
              <w:rPr>
                <w:szCs w:val="22"/>
                <w:lang w:eastAsia="en-US"/>
              </w:rPr>
              <w:t>Rep_Sign</w:t>
            </w:r>
          </w:p>
        </w:tc>
        <w:tc>
          <w:tcPr>
            <w:tcW w:w="567" w:type="dxa"/>
          </w:tcPr>
          <w:p w14:paraId="2D773E8A"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52A7116B" w14:textId="77777777" w:rsidR="006310AA" w:rsidRPr="00F22D2E" w:rsidRDefault="00F94B41">
            <w:pPr>
              <w:pStyle w:val="GOSTTablenorm"/>
              <w:rPr>
                <w:szCs w:val="22"/>
                <w:lang w:eastAsia="en-US"/>
              </w:rPr>
            </w:pPr>
            <w:r w:rsidRPr="00F22D2E">
              <w:rPr>
                <w:szCs w:val="22"/>
                <w:lang w:eastAsia="en-US"/>
              </w:rPr>
              <w:t>tRep_Sign</w:t>
            </w:r>
          </w:p>
        </w:tc>
        <w:tc>
          <w:tcPr>
            <w:tcW w:w="567" w:type="dxa"/>
          </w:tcPr>
          <w:p w14:paraId="6E54152D"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ABD615A" w14:textId="77777777" w:rsidR="006310AA" w:rsidRPr="00F22D2E" w:rsidRDefault="00F94B41">
            <w:pPr>
              <w:pStyle w:val="GOSTTablenorm"/>
              <w:rPr>
                <w:szCs w:val="22"/>
                <w:lang w:eastAsia="en-US"/>
              </w:rPr>
            </w:pPr>
            <w:r w:rsidRPr="00F22D2E">
              <w:rPr>
                <w:i w:val="0"/>
                <w:szCs w:val="22"/>
                <w:lang w:eastAsia="en-US"/>
              </w:rPr>
              <w:t>Информация о подписях.</w:t>
            </w:r>
          </w:p>
          <w:p w14:paraId="3E4C72DE" w14:textId="77777777" w:rsidR="006310AA" w:rsidRPr="00F22D2E" w:rsidRDefault="00F94B41">
            <w:pPr>
              <w:pStyle w:val="GOSTTablenorm"/>
              <w:rPr>
                <w:szCs w:val="22"/>
                <w:lang w:eastAsia="en-US"/>
              </w:rPr>
            </w:pPr>
            <w:r w:rsidRPr="00F22D2E">
              <w:rPr>
                <w:i w:val="0"/>
                <w:szCs w:val="22"/>
                <w:lang w:eastAsia="en-US"/>
              </w:rPr>
              <w:t>Блок обязателен для заполнения, если значение поля «Тип отчета» равно «Итоговый».</w:t>
            </w:r>
          </w:p>
          <w:p w14:paraId="15DF78D5" w14:textId="5A628769" w:rsidR="006310AA" w:rsidRPr="00F22D2E" w:rsidRDefault="00F94B41">
            <w:pPr>
              <w:pStyle w:val="GOSTTablenorm"/>
              <w:rPr>
                <w:szCs w:val="22"/>
                <w:lang w:eastAsia="en-US"/>
              </w:rPr>
            </w:pPr>
            <w:r w:rsidRPr="00F22D2E">
              <w:rPr>
                <w:i w:val="0"/>
                <w:szCs w:val="22"/>
                <w:lang w:eastAsia="en-US"/>
              </w:rPr>
              <w:lastRenderedPageBreak/>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_Ref58259253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351</w:t>
            </w:r>
            <w:r w:rsidRPr="00F22D2E">
              <w:rPr>
                <w:szCs w:val="22"/>
                <w:lang w:eastAsia="en-US"/>
              </w:rPr>
              <w:fldChar w:fldCharType="end"/>
            </w:r>
          </w:p>
        </w:tc>
      </w:tr>
      <w:tr w:rsidR="006310AA" w:rsidRPr="00F22D2E" w14:paraId="0FE613AB"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48E18CDF" w14:textId="77777777" w:rsidR="006310AA" w:rsidRPr="00F22D2E" w:rsidRDefault="00F94B41">
            <w:pPr>
              <w:pStyle w:val="GOSTTablenorm"/>
              <w:rPr>
                <w:szCs w:val="22"/>
                <w:lang w:eastAsia="en-US"/>
              </w:rPr>
            </w:pPr>
            <w:r w:rsidRPr="00F22D2E">
              <w:rPr>
                <w:b/>
                <w:i w:val="0"/>
                <w:szCs w:val="22"/>
                <w:lang w:eastAsia="en-US"/>
              </w:rPr>
              <w:lastRenderedPageBreak/>
              <w:t>ЭП</w:t>
            </w:r>
          </w:p>
        </w:tc>
      </w:tr>
      <w:tr w:rsidR="006310AA" w:rsidRPr="00F22D2E" w14:paraId="2EBB710E"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088D33A2" w14:textId="77777777" w:rsidR="006310AA" w:rsidRPr="00F22D2E" w:rsidRDefault="00F94B41">
            <w:pPr>
              <w:pStyle w:val="GOSTTablenorm"/>
              <w:rPr>
                <w:szCs w:val="22"/>
                <w:lang w:eastAsia="en-US"/>
              </w:rPr>
            </w:pPr>
            <w:r w:rsidRPr="00F22D2E">
              <w:rPr>
                <w:i w:val="0"/>
                <w:szCs w:val="22"/>
                <w:lang w:eastAsia="en-US"/>
              </w:rPr>
              <w:t>Электронная подпись</w:t>
            </w:r>
          </w:p>
        </w:tc>
        <w:tc>
          <w:tcPr>
            <w:tcW w:w="1700" w:type="dxa"/>
          </w:tcPr>
          <w:p w14:paraId="2C027D48" w14:textId="77777777" w:rsidR="006310AA" w:rsidRPr="00F22D2E" w:rsidRDefault="00F94B41">
            <w:pPr>
              <w:pStyle w:val="GOSTTablenorm"/>
              <w:rPr>
                <w:szCs w:val="22"/>
                <w:lang w:eastAsia="en-US"/>
              </w:rPr>
            </w:pPr>
            <w:r w:rsidRPr="00F22D2E">
              <w:rPr>
                <w:i w:val="0"/>
                <w:szCs w:val="22"/>
                <w:lang w:eastAsia="en-US"/>
              </w:rPr>
              <w:t>Signature</w:t>
            </w:r>
          </w:p>
        </w:tc>
        <w:tc>
          <w:tcPr>
            <w:tcW w:w="567" w:type="dxa"/>
          </w:tcPr>
          <w:p w14:paraId="768D0C2B" w14:textId="77777777" w:rsidR="006310AA" w:rsidRPr="00F22D2E" w:rsidRDefault="00F94B41">
            <w:pPr>
              <w:pStyle w:val="GOSTTablenorm"/>
              <w:jc w:val="center"/>
              <w:rPr>
                <w:szCs w:val="22"/>
                <w:lang w:eastAsia="en-US"/>
              </w:rPr>
            </w:pPr>
            <w:r w:rsidRPr="00F22D2E">
              <w:rPr>
                <w:i w:val="0"/>
                <w:szCs w:val="22"/>
                <w:lang w:eastAsia="en-US"/>
              </w:rPr>
              <w:t>С</w:t>
            </w:r>
          </w:p>
        </w:tc>
        <w:tc>
          <w:tcPr>
            <w:tcW w:w="1135" w:type="dxa"/>
          </w:tcPr>
          <w:p w14:paraId="1C18C5BC" w14:textId="77777777" w:rsidR="006310AA" w:rsidRPr="00F22D2E" w:rsidRDefault="00F94B41">
            <w:pPr>
              <w:pStyle w:val="GOSTTablenorm"/>
              <w:rPr>
                <w:szCs w:val="22"/>
                <w:lang w:eastAsia="en-US"/>
              </w:rPr>
            </w:pPr>
            <w:r w:rsidRPr="00F22D2E">
              <w:rPr>
                <w:i w:val="0"/>
                <w:szCs w:val="22"/>
                <w:lang w:eastAsia="en-US"/>
              </w:rPr>
              <w:t>SignatureType</w:t>
            </w:r>
          </w:p>
        </w:tc>
        <w:tc>
          <w:tcPr>
            <w:tcW w:w="567" w:type="dxa"/>
          </w:tcPr>
          <w:p w14:paraId="7D66775D" w14:textId="77777777" w:rsidR="006310AA" w:rsidRPr="00F22D2E" w:rsidRDefault="00F94B41">
            <w:pPr>
              <w:pStyle w:val="GOSTTablenorm"/>
              <w:jc w:val="center"/>
              <w:rPr>
                <w:szCs w:val="22"/>
                <w:lang w:eastAsia="en-US"/>
              </w:rPr>
            </w:pPr>
            <w:r w:rsidRPr="00F22D2E">
              <w:rPr>
                <w:i w:val="0"/>
                <w:szCs w:val="22"/>
                <w:lang w:eastAsia="en-US"/>
              </w:rPr>
              <w:t>НМ</w:t>
            </w:r>
          </w:p>
        </w:tc>
        <w:tc>
          <w:tcPr>
            <w:cnfStyle w:val="000100000000" w:firstRow="0" w:lastRow="0" w:firstColumn="0" w:lastColumn="1" w:oddVBand="0" w:evenVBand="0" w:oddHBand="0" w:evenHBand="0" w:firstRowFirstColumn="0" w:firstRowLastColumn="0" w:lastRowFirstColumn="0" w:lastRowLastColumn="0"/>
            <w:tcW w:w="3960" w:type="dxa"/>
          </w:tcPr>
          <w:p w14:paraId="5EFE2238" w14:textId="77777777" w:rsidR="006310AA" w:rsidRPr="00F22D2E" w:rsidRDefault="00F94B41">
            <w:pPr>
              <w:pStyle w:val="GOSTTablenorm"/>
              <w:rPr>
                <w:lang w:eastAsia="en-US"/>
              </w:rPr>
            </w:pPr>
            <w:r w:rsidRPr="00F22D2E">
              <w:rPr>
                <w:i w:val="0"/>
                <w:lang w:eastAsia="en-US"/>
              </w:rPr>
              <w:t>Блок подписи в формате XAdes. Указывается как референс согласно формату подписи XAdes.</w:t>
            </w:r>
          </w:p>
          <w:p w14:paraId="5673ACDD" w14:textId="2249433F" w:rsidR="006310AA" w:rsidRPr="00F22D2E" w:rsidRDefault="00F94B41">
            <w:pPr>
              <w:pStyle w:val="GOSTTablenorm"/>
              <w:rPr>
                <w:szCs w:val="22"/>
                <w:lang w:eastAsia="en-US"/>
              </w:rPr>
            </w:pPr>
            <w:r w:rsidRPr="00F22D2E">
              <w:rPr>
                <w:i w:val="0"/>
                <w:szCs w:val="22"/>
                <w:lang w:eastAsia="en-US"/>
              </w:rPr>
              <w:t>Заполняется согласно п.</w:t>
            </w:r>
            <w:r w:rsidR="00DD262E">
              <w:rPr>
                <w:i w:val="0"/>
                <w:szCs w:val="22"/>
                <w:lang w:eastAsia="en-US"/>
              </w:rPr>
              <w:t>3.5.2 Тома 1 настоящего альбома</w:t>
            </w:r>
          </w:p>
        </w:tc>
      </w:tr>
    </w:tbl>
    <w:p w14:paraId="67ECE699" w14:textId="77777777" w:rsidR="006310AA" w:rsidRPr="00F22D2E" w:rsidRDefault="00F94B41" w:rsidP="00F94B41">
      <w:pPr>
        <w:pStyle w:val="31"/>
        <w:numPr>
          <w:ilvl w:val="2"/>
          <w:numId w:val="79"/>
        </w:numPr>
        <w:tabs>
          <w:tab w:val="clear" w:pos="862"/>
          <w:tab w:val="num" w:pos="720"/>
        </w:tabs>
        <w:contextualSpacing w:val="0"/>
        <w:rPr>
          <w:rFonts w:cs="Times New Roman"/>
        </w:rPr>
      </w:pPr>
      <w:bookmarkStart w:id="6878" w:name="_Toc108435323"/>
      <w:bookmarkStart w:id="6879" w:name="_Toc108437053"/>
      <w:bookmarkStart w:id="6880" w:name="_Toc108526345"/>
      <w:bookmarkStart w:id="6881" w:name="_Toc108529200"/>
      <w:bookmarkStart w:id="6882" w:name="_Toc118066139"/>
      <w:bookmarkStart w:id="6883" w:name="_Toc118068960"/>
      <w:bookmarkStart w:id="6884" w:name="_Toc118071950"/>
      <w:bookmarkStart w:id="6885" w:name="_Toc118210110"/>
      <w:bookmarkStart w:id="6886" w:name="_Toc118214037"/>
      <w:bookmarkStart w:id="6887" w:name="_Toc120098271"/>
      <w:bookmarkStart w:id="6888" w:name="_Toc120101507"/>
      <w:bookmarkStart w:id="6889" w:name="_Toc108435324"/>
      <w:bookmarkStart w:id="6890" w:name="_Toc108437054"/>
      <w:bookmarkStart w:id="6891" w:name="_Toc108526346"/>
      <w:bookmarkStart w:id="6892" w:name="_Toc108529201"/>
      <w:bookmarkStart w:id="6893" w:name="_Toc118066140"/>
      <w:bookmarkStart w:id="6894" w:name="_Toc118068961"/>
      <w:bookmarkStart w:id="6895" w:name="_Toc118071951"/>
      <w:bookmarkStart w:id="6896" w:name="_Toc118210111"/>
      <w:bookmarkStart w:id="6897" w:name="_Toc118214038"/>
      <w:bookmarkStart w:id="6898" w:name="_Toc120098272"/>
      <w:bookmarkStart w:id="6899" w:name="_Toc120101508"/>
      <w:bookmarkStart w:id="6900" w:name="_Toc108435325"/>
      <w:bookmarkStart w:id="6901" w:name="_Toc108437055"/>
      <w:bookmarkStart w:id="6902" w:name="_Toc108526347"/>
      <w:bookmarkStart w:id="6903" w:name="_Toc108529202"/>
      <w:bookmarkStart w:id="6904" w:name="_Toc118066141"/>
      <w:bookmarkStart w:id="6905" w:name="_Toc118068962"/>
      <w:bookmarkStart w:id="6906" w:name="_Toc118071952"/>
      <w:bookmarkStart w:id="6907" w:name="_Toc118210112"/>
      <w:bookmarkStart w:id="6908" w:name="_Toc118214039"/>
      <w:bookmarkStart w:id="6909" w:name="_Toc120098273"/>
      <w:bookmarkStart w:id="6910" w:name="_Toc120101509"/>
      <w:bookmarkStart w:id="6911" w:name="_Toc100832076"/>
      <w:bookmarkStart w:id="6912" w:name="_Toc18523595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r w:rsidRPr="00F22D2E">
        <w:rPr>
          <w:rFonts w:cs="Times New Roman"/>
        </w:rPr>
        <w:t>Описание комплексного типа «tRep_Client»</w:t>
      </w:r>
      <w:bookmarkEnd w:id="6911"/>
      <w:bookmarkEnd w:id="6912"/>
    </w:p>
    <w:p w14:paraId="0657647C" w14:textId="77777777" w:rsidR="006310AA" w:rsidRPr="00F22D2E" w:rsidRDefault="00F94B41">
      <w:pPr>
        <w:pStyle w:val="GOSTNormal"/>
        <w:widowControl w:val="0"/>
        <w:rPr>
          <w:szCs w:val="24"/>
        </w:rPr>
      </w:pPr>
      <w:r w:rsidRPr="00F22D2E">
        <w:rPr>
          <w:szCs w:val="24"/>
        </w:rPr>
        <w:t>Описание комплексного типа «tRep_Client» блока «Информация о клиенте».</w:t>
      </w:r>
    </w:p>
    <w:p w14:paraId="61B6A7E9"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6913" w:name="_Ref58578323"/>
      <w:bookmarkStart w:id="6914" w:name="_Toc61954099"/>
      <w:bookmarkStart w:id="6915" w:name="_Toc185236361"/>
      <w:r w:rsidR="002C7CC9">
        <w:rPr>
          <w:noProof/>
          <w:szCs w:val="24"/>
        </w:rPr>
        <w:t>344</w:t>
      </w:r>
      <w:bookmarkEnd w:id="6913"/>
      <w:r w:rsidRPr="00F22D2E">
        <w:rPr>
          <w:szCs w:val="22"/>
        </w:rPr>
        <w:fldChar w:fldCharType="end"/>
      </w:r>
      <w:r w:rsidRPr="00F22D2E">
        <w:rPr>
          <w:szCs w:val="24"/>
        </w:rPr>
        <w:t xml:space="preserve"> – Описание комплексного типа «tRep_Client»</w:t>
      </w:r>
      <w:bookmarkEnd w:id="6914"/>
      <w:bookmarkEnd w:id="6915"/>
    </w:p>
    <w:tbl>
      <w:tblPr>
        <w:tblStyle w:val="GOSTTable"/>
        <w:tblW w:w="5000" w:type="pct"/>
        <w:tblLayout w:type="fixed"/>
        <w:tblLook w:val="01E0" w:firstRow="1" w:lastRow="1" w:firstColumn="1" w:lastColumn="1" w:noHBand="0" w:noVBand="0"/>
      </w:tblPr>
      <w:tblGrid>
        <w:gridCol w:w="1696"/>
        <w:gridCol w:w="1701"/>
        <w:gridCol w:w="567"/>
        <w:gridCol w:w="1134"/>
        <w:gridCol w:w="567"/>
        <w:gridCol w:w="3963"/>
      </w:tblGrid>
      <w:tr w:rsidR="006310AA" w:rsidRPr="00F22D2E" w14:paraId="02870AB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7" w:type="dxa"/>
          </w:tcPr>
          <w:p w14:paraId="37547EB2"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3F8D3F7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8C8990A" w14:textId="77777777" w:rsidR="006310AA" w:rsidRPr="00F22D2E" w:rsidRDefault="00F94B41">
            <w:pPr>
              <w:pStyle w:val="GOSTTableHead"/>
              <w:spacing w:line="240" w:lineRule="auto"/>
              <w:ind w:left="0" w:right="0"/>
            </w:pPr>
            <w:r w:rsidRPr="00F22D2E">
              <w:t>Тип</w:t>
            </w:r>
          </w:p>
        </w:tc>
        <w:tc>
          <w:tcPr>
            <w:tcW w:w="1134" w:type="dxa"/>
          </w:tcPr>
          <w:p w14:paraId="32A3E22F" w14:textId="77777777" w:rsidR="006310AA" w:rsidRPr="00F22D2E" w:rsidRDefault="00F94B41">
            <w:pPr>
              <w:pStyle w:val="GOSTTableHead"/>
              <w:spacing w:line="240" w:lineRule="auto"/>
              <w:ind w:left="0" w:right="0"/>
            </w:pPr>
            <w:r w:rsidRPr="00F22D2E">
              <w:t>Формат элемента</w:t>
            </w:r>
          </w:p>
        </w:tc>
        <w:tc>
          <w:tcPr>
            <w:tcW w:w="567" w:type="dxa"/>
          </w:tcPr>
          <w:p w14:paraId="5428FED6"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3C548CF"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2A1236BE" w14:textId="77777777" w:rsidTr="006310AA">
        <w:trPr>
          <w:cnfStyle w:val="000000100000" w:firstRow="0" w:lastRow="0" w:firstColumn="0" w:lastColumn="0" w:oddVBand="0" w:evenVBand="0" w:oddHBand="1" w:evenHBand="0" w:firstRowFirstColumn="0" w:firstRowLastColumn="0" w:lastRowFirstColumn="0" w:lastRowLastColumn="0"/>
        </w:trPr>
        <w:tc>
          <w:tcPr>
            <w:tcW w:w="1697" w:type="dxa"/>
          </w:tcPr>
          <w:p w14:paraId="11B2B5F9" w14:textId="77777777" w:rsidR="006310AA" w:rsidRPr="00F22D2E" w:rsidRDefault="00F94B41">
            <w:pPr>
              <w:pStyle w:val="GOSTTablenorm"/>
              <w:rPr>
                <w:szCs w:val="22"/>
                <w:lang w:eastAsia="en-US"/>
              </w:rPr>
            </w:pPr>
            <w:r w:rsidRPr="00F22D2E">
              <w:rPr>
                <w:szCs w:val="22"/>
                <w:lang w:eastAsia="en-US"/>
              </w:rPr>
              <w:t>Код по Сводному реестру клиента</w:t>
            </w:r>
          </w:p>
        </w:tc>
        <w:tc>
          <w:tcPr>
            <w:tcW w:w="1701" w:type="dxa"/>
          </w:tcPr>
          <w:p w14:paraId="0FFBBA60" w14:textId="77777777" w:rsidR="006310AA" w:rsidRPr="00F22D2E" w:rsidRDefault="00F94B41">
            <w:pPr>
              <w:pStyle w:val="GOSTTablenorm"/>
              <w:rPr>
                <w:szCs w:val="22"/>
                <w:lang w:eastAsia="en-US"/>
              </w:rPr>
            </w:pPr>
            <w:r w:rsidRPr="00F22D2E">
              <w:rPr>
                <w:szCs w:val="22"/>
                <w:lang w:eastAsia="en-US"/>
              </w:rPr>
              <w:t>Organization_CodeClient</w:t>
            </w:r>
          </w:p>
        </w:tc>
        <w:tc>
          <w:tcPr>
            <w:tcW w:w="567" w:type="dxa"/>
          </w:tcPr>
          <w:p w14:paraId="47299FB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2E1C53E" w14:textId="77777777" w:rsidR="006310AA" w:rsidRPr="00F22D2E" w:rsidRDefault="00F94B41">
            <w:pPr>
              <w:pStyle w:val="GOSTTablenorm"/>
              <w:rPr>
                <w:szCs w:val="22"/>
                <w:lang w:eastAsia="en-US"/>
              </w:rPr>
            </w:pPr>
            <w:r w:rsidRPr="00F22D2E">
              <w:rPr>
                <w:szCs w:val="22"/>
                <w:lang w:eastAsia="en-US"/>
              </w:rPr>
              <w:t>T(8)</w:t>
            </w:r>
          </w:p>
        </w:tc>
        <w:tc>
          <w:tcPr>
            <w:tcW w:w="567" w:type="dxa"/>
          </w:tcPr>
          <w:p w14:paraId="4A589C1C"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469CE0A" w14:textId="3ACDCCB5" w:rsidR="006310AA" w:rsidRPr="00F22D2E" w:rsidRDefault="00DD262E">
            <w:pPr>
              <w:pStyle w:val="GOSTTablenorm"/>
              <w:rPr>
                <w:szCs w:val="22"/>
                <w:lang w:eastAsia="en-US"/>
              </w:rPr>
            </w:pPr>
            <w:r>
              <w:rPr>
                <w:i w:val="0"/>
                <w:szCs w:val="22"/>
                <w:lang w:eastAsia="en-US"/>
              </w:rPr>
              <w:t>Код по Сводному реестру клиента</w:t>
            </w:r>
          </w:p>
        </w:tc>
      </w:tr>
      <w:tr w:rsidR="006310AA" w:rsidRPr="00F22D2E" w14:paraId="7884EEDF" w14:textId="77777777" w:rsidTr="006310AA">
        <w:trPr>
          <w:cnfStyle w:val="000000010000" w:firstRow="0" w:lastRow="0" w:firstColumn="0" w:lastColumn="0" w:oddVBand="0" w:evenVBand="0" w:oddHBand="0" w:evenHBand="1" w:firstRowFirstColumn="0" w:firstRowLastColumn="0" w:lastRowFirstColumn="0" w:lastRowLastColumn="0"/>
        </w:trPr>
        <w:tc>
          <w:tcPr>
            <w:tcW w:w="1697" w:type="dxa"/>
          </w:tcPr>
          <w:p w14:paraId="17CADA16" w14:textId="77777777" w:rsidR="006310AA" w:rsidRPr="00F22D2E" w:rsidRDefault="00F94B41">
            <w:pPr>
              <w:pStyle w:val="GOSTTablenorm"/>
              <w:rPr>
                <w:szCs w:val="22"/>
                <w:lang w:eastAsia="en-US"/>
              </w:rPr>
            </w:pPr>
            <w:r w:rsidRPr="00F22D2E">
              <w:rPr>
                <w:szCs w:val="22"/>
                <w:lang w:eastAsia="en-US"/>
              </w:rPr>
              <w:t>Наименование клиента</w:t>
            </w:r>
          </w:p>
        </w:tc>
        <w:tc>
          <w:tcPr>
            <w:tcW w:w="1701" w:type="dxa"/>
          </w:tcPr>
          <w:p w14:paraId="5C1D4745" w14:textId="77777777" w:rsidR="006310AA" w:rsidRPr="00F22D2E" w:rsidRDefault="00F94B41">
            <w:pPr>
              <w:pStyle w:val="GOSTTablenorm"/>
              <w:rPr>
                <w:szCs w:val="22"/>
                <w:lang w:eastAsia="en-US"/>
              </w:rPr>
            </w:pPr>
            <w:r w:rsidRPr="00F22D2E">
              <w:rPr>
                <w:szCs w:val="22"/>
                <w:lang w:eastAsia="en-US"/>
              </w:rPr>
              <w:t>Organization_NameClient</w:t>
            </w:r>
          </w:p>
        </w:tc>
        <w:tc>
          <w:tcPr>
            <w:tcW w:w="567" w:type="dxa"/>
          </w:tcPr>
          <w:p w14:paraId="6A4414A1"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0D85A46" w14:textId="77777777" w:rsidR="006310AA" w:rsidRPr="00F22D2E" w:rsidRDefault="00F94B41">
            <w:pPr>
              <w:pStyle w:val="GOSTTablenorm"/>
              <w:rPr>
                <w:szCs w:val="22"/>
                <w:lang w:eastAsia="en-US"/>
              </w:rPr>
            </w:pPr>
            <w:r w:rsidRPr="00F22D2E">
              <w:rPr>
                <w:szCs w:val="22"/>
                <w:lang w:eastAsia="en-US"/>
              </w:rPr>
              <w:t>T(1-2000)</w:t>
            </w:r>
          </w:p>
        </w:tc>
        <w:tc>
          <w:tcPr>
            <w:tcW w:w="567" w:type="dxa"/>
          </w:tcPr>
          <w:p w14:paraId="170C1DF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6E5CA0B" w14:textId="3618422B" w:rsidR="006310AA" w:rsidRPr="00F22D2E" w:rsidRDefault="00DD262E">
            <w:pPr>
              <w:pStyle w:val="GOSTTablenorm"/>
              <w:rPr>
                <w:szCs w:val="22"/>
                <w:lang w:eastAsia="en-US"/>
              </w:rPr>
            </w:pPr>
            <w:r>
              <w:rPr>
                <w:i w:val="0"/>
                <w:szCs w:val="22"/>
                <w:lang w:eastAsia="en-US"/>
              </w:rPr>
              <w:t>Наименование клиента</w:t>
            </w:r>
          </w:p>
        </w:tc>
      </w:tr>
      <w:tr w:rsidR="006310AA" w:rsidRPr="00F22D2E" w14:paraId="742F4694" w14:textId="77777777" w:rsidTr="006310AA">
        <w:trPr>
          <w:cnfStyle w:val="010000000000" w:firstRow="0" w:lastRow="1" w:firstColumn="0" w:lastColumn="0" w:oddVBand="0" w:evenVBand="0" w:oddHBand="0" w:evenHBand="0" w:firstRowFirstColumn="0" w:firstRowLastColumn="0" w:lastRowFirstColumn="0" w:lastRowLastColumn="0"/>
        </w:trPr>
        <w:tc>
          <w:tcPr>
            <w:tcW w:w="1697" w:type="dxa"/>
          </w:tcPr>
          <w:p w14:paraId="1ECCC9EA" w14:textId="77777777" w:rsidR="006310AA" w:rsidRPr="00F22D2E" w:rsidRDefault="00F94B41">
            <w:pPr>
              <w:pStyle w:val="GOSTTablenorm"/>
              <w:rPr>
                <w:szCs w:val="22"/>
                <w:lang w:eastAsia="en-US"/>
              </w:rPr>
            </w:pPr>
            <w:r w:rsidRPr="00F22D2E">
              <w:rPr>
                <w:i w:val="0"/>
                <w:szCs w:val="22"/>
                <w:lang w:eastAsia="en-US"/>
              </w:rPr>
              <w:t>Код ОКТМО</w:t>
            </w:r>
          </w:p>
        </w:tc>
        <w:tc>
          <w:tcPr>
            <w:tcW w:w="1701" w:type="dxa"/>
          </w:tcPr>
          <w:p w14:paraId="316AD4E0" w14:textId="77777777" w:rsidR="006310AA" w:rsidRPr="00F22D2E" w:rsidRDefault="00F94B41">
            <w:pPr>
              <w:pStyle w:val="GOSTTablenorm"/>
              <w:rPr>
                <w:szCs w:val="22"/>
                <w:lang w:eastAsia="en-US"/>
              </w:rPr>
            </w:pPr>
            <w:r w:rsidRPr="00F22D2E">
              <w:rPr>
                <w:i w:val="0"/>
                <w:szCs w:val="22"/>
                <w:lang w:eastAsia="en-US"/>
              </w:rPr>
              <w:t>Organization_OKTMO</w:t>
            </w:r>
          </w:p>
        </w:tc>
        <w:tc>
          <w:tcPr>
            <w:tcW w:w="567" w:type="dxa"/>
          </w:tcPr>
          <w:p w14:paraId="6A75580F" w14:textId="77777777" w:rsidR="006310AA" w:rsidRPr="00F22D2E" w:rsidRDefault="00F94B41">
            <w:pPr>
              <w:pStyle w:val="GOSTTablenorm"/>
              <w:jc w:val="center"/>
              <w:rPr>
                <w:szCs w:val="22"/>
                <w:lang w:eastAsia="en-US"/>
              </w:rPr>
            </w:pPr>
            <w:r w:rsidRPr="00F22D2E">
              <w:rPr>
                <w:i w:val="0"/>
                <w:szCs w:val="22"/>
                <w:lang w:eastAsia="en-US"/>
              </w:rPr>
              <w:t>П</w:t>
            </w:r>
          </w:p>
        </w:tc>
        <w:tc>
          <w:tcPr>
            <w:tcW w:w="1134" w:type="dxa"/>
          </w:tcPr>
          <w:p w14:paraId="32C02A9D" w14:textId="77777777" w:rsidR="006310AA" w:rsidRPr="00F22D2E" w:rsidRDefault="00F94B41">
            <w:pPr>
              <w:pStyle w:val="GOSTTablenorm"/>
              <w:rPr>
                <w:szCs w:val="22"/>
                <w:lang w:eastAsia="en-US"/>
              </w:rPr>
            </w:pPr>
            <w:r w:rsidRPr="00F22D2E">
              <w:rPr>
                <w:i w:val="0"/>
                <w:szCs w:val="22"/>
                <w:lang w:eastAsia="en-US"/>
              </w:rPr>
              <w:t>T(8-11)</w:t>
            </w:r>
          </w:p>
        </w:tc>
        <w:tc>
          <w:tcPr>
            <w:tcW w:w="567" w:type="dxa"/>
          </w:tcPr>
          <w:p w14:paraId="112FA9D8"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C939104" w14:textId="6D3F5A97" w:rsidR="006310AA" w:rsidRPr="00F22D2E" w:rsidRDefault="00DD262E">
            <w:pPr>
              <w:pStyle w:val="GOSTTablenorm"/>
              <w:rPr>
                <w:szCs w:val="22"/>
                <w:lang w:eastAsia="en-US"/>
              </w:rPr>
            </w:pPr>
            <w:r>
              <w:rPr>
                <w:i w:val="0"/>
                <w:szCs w:val="22"/>
                <w:lang w:eastAsia="en-US"/>
              </w:rPr>
              <w:t>Код ОКТМО</w:t>
            </w:r>
          </w:p>
        </w:tc>
      </w:tr>
    </w:tbl>
    <w:p w14:paraId="54B38CFB" w14:textId="77777777" w:rsidR="006310AA" w:rsidRPr="00F22D2E" w:rsidRDefault="00F94B41" w:rsidP="00F94B41">
      <w:pPr>
        <w:pStyle w:val="31"/>
        <w:numPr>
          <w:ilvl w:val="2"/>
          <w:numId w:val="79"/>
        </w:numPr>
        <w:tabs>
          <w:tab w:val="clear" w:pos="862"/>
          <w:tab w:val="num" w:pos="720"/>
        </w:tabs>
        <w:rPr>
          <w:rFonts w:cs="Times New Roman"/>
        </w:rPr>
      </w:pPr>
      <w:bookmarkStart w:id="6916" w:name="_Toc100832077"/>
      <w:bookmarkStart w:id="6917" w:name="_Toc185235958"/>
      <w:bookmarkStart w:id="6918" w:name="_Toc58258765"/>
      <w:r w:rsidRPr="00F22D2E">
        <w:rPr>
          <w:rFonts w:cs="Times New Roman"/>
        </w:rPr>
        <w:t>Описание комплексного типа «tRep_Bdgt»</w:t>
      </w:r>
      <w:bookmarkEnd w:id="6916"/>
      <w:bookmarkEnd w:id="6917"/>
    </w:p>
    <w:p w14:paraId="073464B6" w14:textId="77777777" w:rsidR="006310AA" w:rsidRPr="00F22D2E" w:rsidRDefault="00F94B41">
      <w:pPr>
        <w:pStyle w:val="GOSTNormal"/>
        <w:widowControl w:val="0"/>
        <w:rPr>
          <w:szCs w:val="24"/>
        </w:rPr>
      </w:pPr>
      <w:r w:rsidRPr="00F22D2E">
        <w:rPr>
          <w:szCs w:val="24"/>
        </w:rPr>
        <w:t>Описание комплексного типа «tRep_Bdgt» блока «Информация о бюджете».</w:t>
      </w:r>
    </w:p>
    <w:p w14:paraId="00084056" w14:textId="77777777" w:rsidR="006310AA" w:rsidRPr="00F22D2E" w:rsidRDefault="00F94B41">
      <w:pPr>
        <w:pStyle w:val="GOSTNameTable"/>
        <w:numPr>
          <w:ilvl w:val="0"/>
          <w:numId w:val="2"/>
        </w:numPr>
        <w:spacing w:before="120" w:after="0"/>
        <w:ind w:left="425" w:hanging="357"/>
        <w:contextualSpacing/>
        <w:jc w:val="both"/>
        <w:rPr>
          <w:szCs w:val="24"/>
        </w:rPr>
      </w:pPr>
      <w:r w:rsidRPr="00F22D2E">
        <w:fldChar w:fldCharType="begin"/>
      </w:r>
      <w:r w:rsidRPr="00F22D2E">
        <w:rPr>
          <w:szCs w:val="24"/>
        </w:rPr>
        <w:instrText xml:space="preserve"> SEQ Таблица \* ARABIC </w:instrText>
      </w:r>
      <w:r w:rsidRPr="00F22D2E">
        <w:fldChar w:fldCharType="separate"/>
      </w:r>
      <w:bookmarkStart w:id="6919" w:name="_Ref58329912"/>
      <w:bookmarkStart w:id="6920" w:name="_Toc61954101"/>
      <w:bookmarkStart w:id="6921" w:name="_Toc185236362"/>
      <w:r w:rsidR="002C7CC9">
        <w:rPr>
          <w:noProof/>
          <w:szCs w:val="24"/>
        </w:rPr>
        <w:t>345</w:t>
      </w:r>
      <w:bookmarkEnd w:id="6919"/>
      <w:r w:rsidRPr="00F22D2E">
        <w:fldChar w:fldCharType="end"/>
      </w:r>
      <w:r w:rsidRPr="00F22D2E">
        <w:rPr>
          <w:szCs w:val="24"/>
        </w:rPr>
        <w:t xml:space="preserve"> – Описание комплексного типа «tRep_Bdgt»</w:t>
      </w:r>
      <w:bookmarkEnd w:id="6920"/>
      <w:bookmarkEnd w:id="6921"/>
    </w:p>
    <w:tbl>
      <w:tblPr>
        <w:tblStyle w:val="GOSTTable"/>
        <w:tblW w:w="5000" w:type="pct"/>
        <w:tblLayout w:type="fixed"/>
        <w:tblLook w:val="04A0" w:firstRow="1" w:lastRow="0" w:firstColumn="1" w:lastColumn="0" w:noHBand="0" w:noVBand="1"/>
      </w:tblPr>
      <w:tblGrid>
        <w:gridCol w:w="1698"/>
        <w:gridCol w:w="1700"/>
        <w:gridCol w:w="567"/>
        <w:gridCol w:w="1134"/>
        <w:gridCol w:w="567"/>
        <w:gridCol w:w="3962"/>
      </w:tblGrid>
      <w:tr w:rsidR="006310AA" w:rsidRPr="00F22D2E" w14:paraId="5F1300A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699" w:type="dxa"/>
          </w:tcPr>
          <w:p w14:paraId="5798C8C8"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1B5B7A9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F7A1952" w14:textId="77777777" w:rsidR="006310AA" w:rsidRPr="00F22D2E" w:rsidRDefault="00F94B41">
            <w:pPr>
              <w:pStyle w:val="GOSTTableHead"/>
              <w:spacing w:line="240" w:lineRule="auto"/>
              <w:ind w:left="0" w:right="0"/>
            </w:pPr>
            <w:r w:rsidRPr="00F22D2E">
              <w:t>Тип</w:t>
            </w:r>
          </w:p>
        </w:tc>
        <w:tc>
          <w:tcPr>
            <w:tcW w:w="1134" w:type="dxa"/>
          </w:tcPr>
          <w:p w14:paraId="2A2A0FF2" w14:textId="77777777" w:rsidR="006310AA" w:rsidRPr="00F22D2E" w:rsidRDefault="00F94B41">
            <w:pPr>
              <w:pStyle w:val="GOSTTableHead"/>
              <w:spacing w:line="240" w:lineRule="auto"/>
              <w:ind w:left="0" w:right="0"/>
            </w:pPr>
            <w:r w:rsidRPr="00F22D2E">
              <w:t>Формат элемента</w:t>
            </w:r>
          </w:p>
        </w:tc>
        <w:tc>
          <w:tcPr>
            <w:tcW w:w="567" w:type="dxa"/>
          </w:tcPr>
          <w:p w14:paraId="2AB27063" w14:textId="77777777" w:rsidR="006310AA" w:rsidRPr="00F22D2E" w:rsidRDefault="00F94B41">
            <w:pPr>
              <w:pStyle w:val="GOSTTableHead"/>
              <w:spacing w:line="240" w:lineRule="auto"/>
              <w:ind w:left="0" w:right="0"/>
            </w:pPr>
            <w:r w:rsidRPr="00F22D2E">
              <w:t>Обязательность</w:t>
            </w:r>
          </w:p>
        </w:tc>
        <w:tc>
          <w:tcPr>
            <w:tcW w:w="3963" w:type="dxa"/>
          </w:tcPr>
          <w:p w14:paraId="1A8E45A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30464E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770C7FC6" w14:textId="77777777" w:rsidR="006310AA" w:rsidRPr="00F22D2E" w:rsidRDefault="00F94B41">
            <w:pPr>
              <w:pStyle w:val="GOSTTablenorm"/>
              <w:rPr>
                <w:lang w:eastAsia="en-US"/>
              </w:rPr>
            </w:pPr>
            <w:r w:rsidRPr="00F22D2E">
              <w:rPr>
                <w:lang w:eastAsia="en-US"/>
              </w:rPr>
              <w:t>Код бюджета</w:t>
            </w:r>
          </w:p>
        </w:tc>
        <w:tc>
          <w:tcPr>
            <w:tcW w:w="1701" w:type="dxa"/>
          </w:tcPr>
          <w:p w14:paraId="358EB3DC" w14:textId="77777777" w:rsidR="006310AA" w:rsidRPr="00F22D2E" w:rsidRDefault="00F94B41">
            <w:pPr>
              <w:pStyle w:val="GOSTTablenorm"/>
              <w:rPr>
                <w:lang w:eastAsia="en-US"/>
              </w:rPr>
            </w:pPr>
            <w:r w:rsidRPr="00F22D2E">
              <w:rPr>
                <w:lang w:eastAsia="en-US"/>
              </w:rPr>
              <w:t>Organization_CodeBud</w:t>
            </w:r>
          </w:p>
        </w:tc>
        <w:tc>
          <w:tcPr>
            <w:tcW w:w="567" w:type="dxa"/>
          </w:tcPr>
          <w:p w14:paraId="3E96CC2C" w14:textId="77777777" w:rsidR="006310AA" w:rsidRPr="00F22D2E" w:rsidRDefault="00F94B41">
            <w:pPr>
              <w:pStyle w:val="GOSTTablenorm"/>
              <w:jc w:val="center"/>
              <w:rPr>
                <w:lang w:eastAsia="en-US"/>
              </w:rPr>
            </w:pPr>
            <w:r w:rsidRPr="00F22D2E">
              <w:rPr>
                <w:lang w:eastAsia="en-US"/>
              </w:rPr>
              <w:t>П</w:t>
            </w:r>
          </w:p>
        </w:tc>
        <w:tc>
          <w:tcPr>
            <w:tcW w:w="1134" w:type="dxa"/>
          </w:tcPr>
          <w:p w14:paraId="3A23983D" w14:textId="77777777" w:rsidR="006310AA" w:rsidRPr="00F22D2E" w:rsidRDefault="00F94B41">
            <w:pPr>
              <w:pStyle w:val="GOSTTablenorm"/>
              <w:rPr>
                <w:lang w:eastAsia="en-US"/>
              </w:rPr>
            </w:pPr>
            <w:r w:rsidRPr="00F22D2E">
              <w:rPr>
                <w:lang w:eastAsia="en-US"/>
              </w:rPr>
              <w:t>Т(8)</w:t>
            </w:r>
          </w:p>
        </w:tc>
        <w:tc>
          <w:tcPr>
            <w:tcW w:w="567" w:type="dxa"/>
          </w:tcPr>
          <w:p w14:paraId="0294375A" w14:textId="77777777" w:rsidR="006310AA" w:rsidRPr="00F22D2E" w:rsidRDefault="00F94B41">
            <w:pPr>
              <w:pStyle w:val="GOSTTablenorm"/>
              <w:jc w:val="center"/>
              <w:rPr>
                <w:lang w:eastAsia="en-US"/>
              </w:rPr>
            </w:pPr>
            <w:r w:rsidRPr="00F22D2E">
              <w:rPr>
                <w:lang w:eastAsia="en-US"/>
              </w:rPr>
              <w:t>О</w:t>
            </w:r>
          </w:p>
        </w:tc>
        <w:tc>
          <w:tcPr>
            <w:tcW w:w="3963" w:type="dxa"/>
          </w:tcPr>
          <w:p w14:paraId="0B1C2D59" w14:textId="7041D8C9" w:rsidR="006310AA" w:rsidRPr="00F22D2E" w:rsidRDefault="00DD262E">
            <w:pPr>
              <w:pStyle w:val="GOSTTablenorm"/>
              <w:rPr>
                <w:lang w:eastAsia="en-US"/>
              </w:rPr>
            </w:pPr>
            <w:r>
              <w:rPr>
                <w:lang w:eastAsia="en-US"/>
              </w:rPr>
              <w:t>Указывается код бюджета</w:t>
            </w:r>
          </w:p>
        </w:tc>
      </w:tr>
      <w:tr w:rsidR="006310AA" w:rsidRPr="00F22D2E" w14:paraId="175A918C"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699" w:type="dxa"/>
          </w:tcPr>
          <w:p w14:paraId="6AA0043E" w14:textId="77777777" w:rsidR="006310AA" w:rsidRPr="00F22D2E" w:rsidRDefault="00F94B41">
            <w:pPr>
              <w:pStyle w:val="GOSTTablenorm"/>
              <w:rPr>
                <w:lang w:eastAsia="en-US"/>
              </w:rPr>
            </w:pPr>
            <w:r w:rsidRPr="00F22D2E">
              <w:rPr>
                <w:lang w:eastAsia="en-US"/>
              </w:rPr>
              <w:t>Наименование бюджета</w:t>
            </w:r>
          </w:p>
        </w:tc>
        <w:tc>
          <w:tcPr>
            <w:tcW w:w="1701" w:type="dxa"/>
          </w:tcPr>
          <w:p w14:paraId="17CFA5A1" w14:textId="77777777" w:rsidR="006310AA" w:rsidRPr="00F22D2E" w:rsidRDefault="00F94B41">
            <w:pPr>
              <w:pStyle w:val="GOSTTablenorm"/>
              <w:rPr>
                <w:lang w:eastAsia="en-US"/>
              </w:rPr>
            </w:pPr>
            <w:r w:rsidRPr="00F22D2E">
              <w:rPr>
                <w:lang w:eastAsia="en-US"/>
              </w:rPr>
              <w:t>Organization_BudgetName</w:t>
            </w:r>
          </w:p>
        </w:tc>
        <w:tc>
          <w:tcPr>
            <w:tcW w:w="567" w:type="dxa"/>
          </w:tcPr>
          <w:p w14:paraId="1411C292" w14:textId="77777777" w:rsidR="006310AA" w:rsidRPr="00F22D2E" w:rsidRDefault="00F94B41">
            <w:pPr>
              <w:pStyle w:val="GOSTTablenorm"/>
              <w:jc w:val="center"/>
              <w:rPr>
                <w:lang w:eastAsia="en-US"/>
              </w:rPr>
            </w:pPr>
            <w:r w:rsidRPr="00F22D2E">
              <w:rPr>
                <w:lang w:eastAsia="en-US"/>
              </w:rPr>
              <w:t>П</w:t>
            </w:r>
          </w:p>
        </w:tc>
        <w:tc>
          <w:tcPr>
            <w:tcW w:w="1134" w:type="dxa"/>
          </w:tcPr>
          <w:p w14:paraId="08620D8B" w14:textId="77777777" w:rsidR="006310AA" w:rsidRPr="00F22D2E" w:rsidRDefault="00F94B41">
            <w:pPr>
              <w:pStyle w:val="GOSTTablenorm"/>
              <w:rPr>
                <w:lang w:eastAsia="en-US"/>
              </w:rPr>
            </w:pPr>
            <w:r w:rsidRPr="00F22D2E">
              <w:rPr>
                <w:lang w:eastAsia="en-US"/>
              </w:rPr>
              <w:t>Т(1-512)</w:t>
            </w:r>
          </w:p>
        </w:tc>
        <w:tc>
          <w:tcPr>
            <w:tcW w:w="567" w:type="dxa"/>
          </w:tcPr>
          <w:p w14:paraId="34AE514F" w14:textId="77777777" w:rsidR="006310AA" w:rsidRPr="00F22D2E" w:rsidRDefault="00F94B41">
            <w:pPr>
              <w:pStyle w:val="GOSTTablenorm"/>
              <w:jc w:val="center"/>
              <w:rPr>
                <w:lang w:eastAsia="en-US"/>
              </w:rPr>
            </w:pPr>
            <w:r w:rsidRPr="00F22D2E">
              <w:rPr>
                <w:lang w:eastAsia="en-US"/>
              </w:rPr>
              <w:t>О</w:t>
            </w:r>
          </w:p>
        </w:tc>
        <w:tc>
          <w:tcPr>
            <w:tcW w:w="3963" w:type="dxa"/>
          </w:tcPr>
          <w:p w14:paraId="1E7205F0" w14:textId="442609D6" w:rsidR="006310AA" w:rsidRPr="00F22D2E" w:rsidRDefault="00F94B41">
            <w:pPr>
              <w:pStyle w:val="GOSTTablenorm"/>
              <w:rPr>
                <w:lang w:eastAsia="en-US"/>
              </w:rPr>
            </w:pPr>
            <w:r w:rsidRPr="00F22D2E">
              <w:rPr>
                <w:lang w:eastAsia="en-US"/>
              </w:rPr>
              <w:t>У</w:t>
            </w:r>
            <w:r w:rsidR="00DD262E">
              <w:rPr>
                <w:lang w:eastAsia="en-US"/>
              </w:rPr>
              <w:t>казывается наименование бюджета</w:t>
            </w:r>
          </w:p>
        </w:tc>
      </w:tr>
      <w:tr w:rsidR="006310AA" w:rsidRPr="00F22D2E" w14:paraId="5D6705E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699" w:type="dxa"/>
          </w:tcPr>
          <w:p w14:paraId="088E54AC" w14:textId="77777777" w:rsidR="006310AA" w:rsidRPr="00F22D2E" w:rsidRDefault="00F94B41">
            <w:pPr>
              <w:pStyle w:val="GOSTTablenorm"/>
              <w:rPr>
                <w:lang w:eastAsia="en-US"/>
              </w:rPr>
            </w:pPr>
            <w:r w:rsidRPr="00F22D2E">
              <w:rPr>
                <w:lang w:eastAsia="en-US"/>
              </w:rPr>
              <w:t>Код по ОКПО</w:t>
            </w:r>
          </w:p>
        </w:tc>
        <w:tc>
          <w:tcPr>
            <w:tcW w:w="1701" w:type="dxa"/>
          </w:tcPr>
          <w:p w14:paraId="5752EF6C" w14:textId="77777777" w:rsidR="006310AA" w:rsidRPr="00F22D2E" w:rsidRDefault="00F94B41">
            <w:pPr>
              <w:pStyle w:val="GOSTTablenorm"/>
              <w:rPr>
                <w:lang w:eastAsia="en-US"/>
              </w:rPr>
            </w:pPr>
            <w:r w:rsidRPr="00F22D2E">
              <w:rPr>
                <w:lang w:eastAsia="en-US"/>
              </w:rPr>
              <w:t>Organization_CodeOKPO</w:t>
            </w:r>
          </w:p>
        </w:tc>
        <w:tc>
          <w:tcPr>
            <w:tcW w:w="567" w:type="dxa"/>
          </w:tcPr>
          <w:p w14:paraId="23B7F121" w14:textId="77777777" w:rsidR="006310AA" w:rsidRPr="00F22D2E" w:rsidRDefault="00F94B41">
            <w:pPr>
              <w:pStyle w:val="GOSTTablenorm"/>
              <w:jc w:val="center"/>
              <w:rPr>
                <w:lang w:eastAsia="en-US"/>
              </w:rPr>
            </w:pPr>
            <w:r w:rsidRPr="00F22D2E">
              <w:rPr>
                <w:lang w:eastAsia="en-US"/>
              </w:rPr>
              <w:t>П</w:t>
            </w:r>
          </w:p>
        </w:tc>
        <w:tc>
          <w:tcPr>
            <w:tcW w:w="1134" w:type="dxa"/>
          </w:tcPr>
          <w:p w14:paraId="62AA523B" w14:textId="77777777" w:rsidR="006310AA" w:rsidRPr="00F22D2E" w:rsidRDefault="00F94B41">
            <w:pPr>
              <w:pStyle w:val="GOSTTablenorm"/>
              <w:rPr>
                <w:lang w:eastAsia="en-US"/>
              </w:rPr>
            </w:pPr>
            <w:r w:rsidRPr="00F22D2E">
              <w:rPr>
                <w:lang w:eastAsia="en-US"/>
              </w:rPr>
              <w:t>T(8)</w:t>
            </w:r>
          </w:p>
        </w:tc>
        <w:tc>
          <w:tcPr>
            <w:tcW w:w="567" w:type="dxa"/>
          </w:tcPr>
          <w:p w14:paraId="3B219A12" w14:textId="77777777" w:rsidR="006310AA" w:rsidRPr="00F22D2E" w:rsidRDefault="00F94B41">
            <w:pPr>
              <w:pStyle w:val="GOSTTablenorm"/>
              <w:jc w:val="center"/>
              <w:rPr>
                <w:lang w:eastAsia="en-US"/>
              </w:rPr>
            </w:pPr>
            <w:r w:rsidRPr="00F22D2E">
              <w:rPr>
                <w:lang w:eastAsia="en-US"/>
              </w:rPr>
              <w:t>О</w:t>
            </w:r>
          </w:p>
        </w:tc>
        <w:tc>
          <w:tcPr>
            <w:tcW w:w="3963" w:type="dxa"/>
          </w:tcPr>
          <w:p w14:paraId="132068F4" w14:textId="73A4AC9E" w:rsidR="006310AA" w:rsidRPr="00F22D2E" w:rsidRDefault="00DD262E">
            <w:pPr>
              <w:pStyle w:val="GOSTTablenorm"/>
              <w:rPr>
                <w:lang w:eastAsia="en-US"/>
              </w:rPr>
            </w:pPr>
            <w:r>
              <w:rPr>
                <w:lang w:eastAsia="en-US"/>
              </w:rPr>
              <w:t>Код по ОКПО</w:t>
            </w:r>
          </w:p>
        </w:tc>
      </w:tr>
    </w:tbl>
    <w:p w14:paraId="545A174E" w14:textId="77777777" w:rsidR="006310AA" w:rsidRPr="00F22D2E" w:rsidRDefault="00F94B41" w:rsidP="00F94B41">
      <w:pPr>
        <w:pStyle w:val="31"/>
        <w:numPr>
          <w:ilvl w:val="2"/>
          <w:numId w:val="79"/>
        </w:numPr>
        <w:tabs>
          <w:tab w:val="clear" w:pos="862"/>
          <w:tab w:val="num" w:pos="720"/>
        </w:tabs>
        <w:rPr>
          <w:rFonts w:cs="Times New Roman"/>
        </w:rPr>
      </w:pPr>
      <w:bookmarkStart w:id="6922" w:name="_Toc100832078"/>
      <w:bookmarkStart w:id="6923" w:name="_Toc185235959"/>
      <w:r w:rsidRPr="00F22D2E">
        <w:rPr>
          <w:rFonts w:cs="Times New Roman"/>
        </w:rPr>
        <w:t>Описание комплексного типа «tRep_</w:t>
      </w:r>
      <w:r w:rsidRPr="00F22D2E">
        <w:rPr>
          <w:rFonts w:cs="Times New Roman"/>
          <w:lang w:val="en-US"/>
        </w:rPr>
        <w:t>F</w:t>
      </w:r>
      <w:r w:rsidRPr="00F22D2E">
        <w:rPr>
          <w:rFonts w:cs="Times New Roman"/>
        </w:rPr>
        <w:t>ounder»</w:t>
      </w:r>
      <w:bookmarkEnd w:id="6922"/>
      <w:bookmarkEnd w:id="6923"/>
    </w:p>
    <w:p w14:paraId="1F3CE181" w14:textId="77777777" w:rsidR="006310AA" w:rsidRPr="00F22D2E" w:rsidRDefault="00F94B41">
      <w:pPr>
        <w:pStyle w:val="GOSTNormal"/>
        <w:widowControl w:val="0"/>
        <w:rPr>
          <w:szCs w:val="24"/>
        </w:rPr>
      </w:pPr>
      <w:r w:rsidRPr="00F22D2E">
        <w:rPr>
          <w:szCs w:val="24"/>
        </w:rPr>
        <w:t>Описание комплексного типа «tRep_</w:t>
      </w:r>
      <w:r w:rsidRPr="00F22D2E">
        <w:rPr>
          <w:szCs w:val="24"/>
          <w:lang w:val="en-US"/>
        </w:rPr>
        <w:t>F</w:t>
      </w:r>
      <w:r w:rsidRPr="00F22D2E">
        <w:rPr>
          <w:szCs w:val="24"/>
        </w:rPr>
        <w:t>ounder» блока «Информация об учредителе».</w:t>
      </w:r>
    </w:p>
    <w:p w14:paraId="7DA3E75A" w14:textId="77777777" w:rsidR="006310AA" w:rsidRPr="00F22D2E" w:rsidRDefault="00F94B41">
      <w:pPr>
        <w:pStyle w:val="GOSTNameTable"/>
        <w:numPr>
          <w:ilvl w:val="0"/>
          <w:numId w:val="2"/>
        </w:numPr>
        <w:spacing w:before="120" w:after="0"/>
        <w:ind w:left="425" w:hanging="357"/>
        <w:contextualSpacing/>
        <w:jc w:val="both"/>
        <w:rPr>
          <w:szCs w:val="24"/>
        </w:rPr>
      </w:pPr>
      <w:r w:rsidRPr="00F22D2E">
        <w:lastRenderedPageBreak/>
        <w:fldChar w:fldCharType="begin"/>
      </w:r>
      <w:r w:rsidRPr="00F22D2E">
        <w:rPr>
          <w:szCs w:val="24"/>
        </w:rPr>
        <w:instrText xml:space="preserve"> SEQ Таблица \* ARABIC </w:instrText>
      </w:r>
      <w:r w:rsidRPr="00F22D2E">
        <w:fldChar w:fldCharType="separate"/>
      </w:r>
      <w:bookmarkStart w:id="6924" w:name="_Ref58330008"/>
      <w:bookmarkStart w:id="6925" w:name="_Toc61954103"/>
      <w:bookmarkStart w:id="6926" w:name="_Toc185236363"/>
      <w:r w:rsidR="002C7CC9">
        <w:rPr>
          <w:noProof/>
          <w:szCs w:val="24"/>
        </w:rPr>
        <w:t>346</w:t>
      </w:r>
      <w:bookmarkEnd w:id="6924"/>
      <w:r w:rsidRPr="00F22D2E">
        <w:fldChar w:fldCharType="end"/>
      </w:r>
      <w:r w:rsidRPr="00F22D2E">
        <w:rPr>
          <w:szCs w:val="24"/>
        </w:rPr>
        <w:t xml:space="preserve"> – Описание комплексного типа «tRep_</w:t>
      </w:r>
      <w:r w:rsidRPr="00F22D2E">
        <w:rPr>
          <w:szCs w:val="24"/>
          <w:lang w:val="en-US"/>
        </w:rPr>
        <w:t>F</w:t>
      </w:r>
      <w:r w:rsidRPr="00F22D2E">
        <w:rPr>
          <w:szCs w:val="24"/>
        </w:rPr>
        <w:t>ounder»</w:t>
      </w:r>
      <w:bookmarkEnd w:id="6918"/>
      <w:bookmarkEnd w:id="6925"/>
      <w:bookmarkEnd w:id="692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A91E1A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13EF7191"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63E4838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0974A5B" w14:textId="77777777" w:rsidR="006310AA" w:rsidRPr="00F22D2E" w:rsidRDefault="00F94B41">
            <w:pPr>
              <w:pStyle w:val="GOSTTableHead"/>
              <w:spacing w:line="240" w:lineRule="auto"/>
              <w:ind w:left="0" w:right="0"/>
            </w:pPr>
            <w:r w:rsidRPr="00F22D2E">
              <w:t>Тип</w:t>
            </w:r>
          </w:p>
        </w:tc>
        <w:tc>
          <w:tcPr>
            <w:tcW w:w="1134" w:type="dxa"/>
          </w:tcPr>
          <w:p w14:paraId="570C5D40" w14:textId="77777777" w:rsidR="006310AA" w:rsidRPr="00F22D2E" w:rsidRDefault="00F94B41">
            <w:pPr>
              <w:pStyle w:val="GOSTTableHead"/>
              <w:spacing w:line="240" w:lineRule="auto"/>
              <w:ind w:left="0" w:right="0"/>
            </w:pPr>
            <w:r w:rsidRPr="00F22D2E">
              <w:t>Формат элемента</w:t>
            </w:r>
          </w:p>
        </w:tc>
        <w:tc>
          <w:tcPr>
            <w:tcW w:w="567" w:type="dxa"/>
          </w:tcPr>
          <w:p w14:paraId="10623213" w14:textId="77777777" w:rsidR="006310AA" w:rsidRPr="00F22D2E" w:rsidRDefault="00F94B41">
            <w:pPr>
              <w:pStyle w:val="GOSTTableHead"/>
              <w:spacing w:line="240" w:lineRule="auto"/>
              <w:ind w:left="0" w:right="0"/>
            </w:pPr>
            <w:r w:rsidRPr="00F22D2E">
              <w:t>Обязательность</w:t>
            </w:r>
          </w:p>
        </w:tc>
        <w:tc>
          <w:tcPr>
            <w:tcW w:w="3963" w:type="dxa"/>
          </w:tcPr>
          <w:p w14:paraId="2227C3D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2F0E30A"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7989D05A" w14:textId="77777777" w:rsidR="006310AA" w:rsidRPr="00F22D2E" w:rsidRDefault="00F94B41">
            <w:pPr>
              <w:pStyle w:val="GOSTTablenorm"/>
              <w:rPr>
                <w:lang w:eastAsia="en-US"/>
              </w:rPr>
            </w:pPr>
            <w:r w:rsidRPr="00F22D2E">
              <w:rPr>
                <w:lang w:eastAsia="en-US"/>
              </w:rPr>
              <w:t>ОКПО учредителя</w:t>
            </w:r>
          </w:p>
        </w:tc>
        <w:tc>
          <w:tcPr>
            <w:tcW w:w="1701" w:type="dxa"/>
          </w:tcPr>
          <w:p w14:paraId="370AF7FE" w14:textId="77777777" w:rsidR="006310AA" w:rsidRPr="00F22D2E" w:rsidRDefault="00F94B41">
            <w:pPr>
              <w:pStyle w:val="GOSTTablenorm"/>
              <w:rPr>
                <w:lang w:eastAsia="en-US"/>
              </w:rPr>
            </w:pPr>
            <w:r w:rsidRPr="00F22D2E">
              <w:rPr>
                <w:lang w:eastAsia="en-US"/>
              </w:rPr>
              <w:t>AgencyWithFuncFounder_OKPOFounder</w:t>
            </w:r>
          </w:p>
        </w:tc>
        <w:tc>
          <w:tcPr>
            <w:tcW w:w="567" w:type="dxa"/>
          </w:tcPr>
          <w:p w14:paraId="3AD8A94F" w14:textId="77777777" w:rsidR="006310AA" w:rsidRPr="00F22D2E" w:rsidRDefault="00F94B41">
            <w:pPr>
              <w:pStyle w:val="GOSTTablenorm"/>
              <w:jc w:val="center"/>
              <w:rPr>
                <w:lang w:eastAsia="en-US"/>
              </w:rPr>
            </w:pPr>
            <w:r w:rsidRPr="00F22D2E">
              <w:rPr>
                <w:lang w:eastAsia="en-US"/>
              </w:rPr>
              <w:t>П</w:t>
            </w:r>
          </w:p>
        </w:tc>
        <w:tc>
          <w:tcPr>
            <w:tcW w:w="1134" w:type="dxa"/>
          </w:tcPr>
          <w:p w14:paraId="24E413F7" w14:textId="77777777" w:rsidR="006310AA" w:rsidRPr="00F22D2E" w:rsidRDefault="00F94B41">
            <w:pPr>
              <w:pStyle w:val="GOSTTablenorm"/>
              <w:rPr>
                <w:lang w:eastAsia="en-US"/>
              </w:rPr>
            </w:pPr>
            <w:r w:rsidRPr="00F22D2E">
              <w:rPr>
                <w:lang w:eastAsia="en-US"/>
              </w:rPr>
              <w:t>T(8-10)</w:t>
            </w:r>
          </w:p>
        </w:tc>
        <w:tc>
          <w:tcPr>
            <w:tcW w:w="567" w:type="dxa"/>
          </w:tcPr>
          <w:p w14:paraId="5CDEC385" w14:textId="77777777" w:rsidR="006310AA" w:rsidRPr="00F22D2E" w:rsidRDefault="00F94B41">
            <w:pPr>
              <w:pStyle w:val="GOSTTablenorm"/>
              <w:jc w:val="center"/>
              <w:rPr>
                <w:lang w:eastAsia="en-US"/>
              </w:rPr>
            </w:pPr>
            <w:r w:rsidRPr="00F22D2E">
              <w:rPr>
                <w:lang w:eastAsia="en-US"/>
              </w:rPr>
              <w:t>О</w:t>
            </w:r>
          </w:p>
        </w:tc>
        <w:tc>
          <w:tcPr>
            <w:tcW w:w="3963" w:type="dxa"/>
          </w:tcPr>
          <w:p w14:paraId="68FFA885" w14:textId="18BFEBFD" w:rsidR="006310AA" w:rsidRPr="00F22D2E" w:rsidRDefault="00DD262E">
            <w:pPr>
              <w:pStyle w:val="GOSTTablenorm"/>
              <w:rPr>
                <w:lang w:eastAsia="en-US"/>
              </w:rPr>
            </w:pPr>
            <w:r>
              <w:rPr>
                <w:lang w:eastAsia="en-US"/>
              </w:rPr>
              <w:t>ОКПО учредителя</w:t>
            </w:r>
          </w:p>
        </w:tc>
      </w:tr>
      <w:tr w:rsidR="006310AA" w:rsidRPr="00F22D2E" w14:paraId="3761910D"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E42BF9D" w14:textId="77777777" w:rsidR="006310AA" w:rsidRPr="00F22D2E" w:rsidRDefault="00F94B41">
            <w:pPr>
              <w:pStyle w:val="GOSTTablenorm"/>
              <w:rPr>
                <w:lang w:eastAsia="en-US"/>
              </w:rPr>
            </w:pPr>
            <w:r w:rsidRPr="00F22D2E">
              <w:rPr>
                <w:lang w:eastAsia="en-US"/>
              </w:rPr>
              <w:t>Наименование учредителя</w:t>
            </w:r>
          </w:p>
        </w:tc>
        <w:tc>
          <w:tcPr>
            <w:tcW w:w="1701" w:type="dxa"/>
          </w:tcPr>
          <w:p w14:paraId="41BDC0BA" w14:textId="77777777" w:rsidR="006310AA" w:rsidRPr="00F22D2E" w:rsidRDefault="00F94B41">
            <w:pPr>
              <w:pStyle w:val="GOSTTablenorm"/>
              <w:rPr>
                <w:lang w:eastAsia="en-US"/>
              </w:rPr>
            </w:pPr>
            <w:r w:rsidRPr="00F22D2E">
              <w:rPr>
                <w:lang w:eastAsia="en-US"/>
              </w:rPr>
              <w:t>AgencyWithFuncFounder_NameFounder</w:t>
            </w:r>
          </w:p>
        </w:tc>
        <w:tc>
          <w:tcPr>
            <w:tcW w:w="567" w:type="dxa"/>
          </w:tcPr>
          <w:p w14:paraId="27977F7B" w14:textId="77777777" w:rsidR="006310AA" w:rsidRPr="00F22D2E" w:rsidRDefault="00F94B41">
            <w:pPr>
              <w:pStyle w:val="GOSTTablenorm"/>
              <w:jc w:val="center"/>
              <w:rPr>
                <w:lang w:eastAsia="en-US"/>
              </w:rPr>
            </w:pPr>
            <w:r w:rsidRPr="00F22D2E">
              <w:rPr>
                <w:lang w:eastAsia="en-US"/>
              </w:rPr>
              <w:t>П</w:t>
            </w:r>
          </w:p>
        </w:tc>
        <w:tc>
          <w:tcPr>
            <w:tcW w:w="1134" w:type="dxa"/>
          </w:tcPr>
          <w:p w14:paraId="7A025856" w14:textId="77777777" w:rsidR="006310AA" w:rsidRPr="00F22D2E" w:rsidRDefault="00F94B41">
            <w:pPr>
              <w:pStyle w:val="GOSTTablenorm"/>
              <w:rPr>
                <w:lang w:eastAsia="en-US"/>
              </w:rPr>
            </w:pPr>
            <w:r w:rsidRPr="00F22D2E">
              <w:rPr>
                <w:lang w:eastAsia="en-US"/>
              </w:rPr>
              <w:t>T(1-2000)</w:t>
            </w:r>
          </w:p>
        </w:tc>
        <w:tc>
          <w:tcPr>
            <w:tcW w:w="567" w:type="dxa"/>
          </w:tcPr>
          <w:p w14:paraId="4703E675" w14:textId="77777777" w:rsidR="006310AA" w:rsidRPr="00F22D2E" w:rsidRDefault="00F94B41">
            <w:pPr>
              <w:pStyle w:val="GOSTTablenorm"/>
              <w:jc w:val="center"/>
              <w:rPr>
                <w:lang w:eastAsia="en-US"/>
              </w:rPr>
            </w:pPr>
            <w:r w:rsidRPr="00F22D2E">
              <w:rPr>
                <w:lang w:eastAsia="en-US"/>
              </w:rPr>
              <w:t>О</w:t>
            </w:r>
          </w:p>
        </w:tc>
        <w:tc>
          <w:tcPr>
            <w:tcW w:w="3963" w:type="dxa"/>
          </w:tcPr>
          <w:p w14:paraId="7BAD0339" w14:textId="74544FA0" w:rsidR="006310AA" w:rsidRPr="00F22D2E" w:rsidRDefault="00DD262E">
            <w:pPr>
              <w:pStyle w:val="GOSTTablenorm"/>
              <w:rPr>
                <w:lang w:eastAsia="en-US"/>
              </w:rPr>
            </w:pPr>
            <w:r>
              <w:rPr>
                <w:lang w:eastAsia="en-US"/>
              </w:rPr>
              <w:t>Наименование учредителя</w:t>
            </w:r>
          </w:p>
        </w:tc>
      </w:tr>
    </w:tbl>
    <w:p w14:paraId="35067691" w14:textId="77777777" w:rsidR="006310AA" w:rsidRPr="00F22D2E" w:rsidRDefault="00F94B41" w:rsidP="00F94B41">
      <w:pPr>
        <w:pStyle w:val="31"/>
        <w:numPr>
          <w:ilvl w:val="2"/>
          <w:numId w:val="79"/>
        </w:numPr>
        <w:tabs>
          <w:tab w:val="clear" w:pos="862"/>
          <w:tab w:val="num" w:pos="720"/>
        </w:tabs>
        <w:rPr>
          <w:rFonts w:cs="Times New Roman"/>
        </w:rPr>
      </w:pPr>
      <w:bookmarkStart w:id="6927" w:name="_Toc100832079"/>
      <w:bookmarkStart w:id="6928" w:name="_Toc185235960"/>
      <w:bookmarkStart w:id="6929" w:name="_Toc58258766"/>
      <w:r w:rsidRPr="00F22D2E">
        <w:rPr>
          <w:rFonts w:cs="Times New Roman"/>
        </w:rPr>
        <w:t>Описание комплексного типа «tRep_</w:t>
      </w:r>
      <w:r w:rsidRPr="00F22D2E">
        <w:rPr>
          <w:rFonts w:cs="Times New Roman"/>
          <w:lang w:val="en-US"/>
        </w:rPr>
        <w:t>TOFK</w:t>
      </w:r>
      <w:r w:rsidRPr="00F22D2E">
        <w:rPr>
          <w:rFonts w:cs="Times New Roman"/>
        </w:rPr>
        <w:t>»</w:t>
      </w:r>
      <w:bookmarkEnd w:id="6927"/>
      <w:bookmarkEnd w:id="6928"/>
    </w:p>
    <w:p w14:paraId="53FF6028" w14:textId="77777777" w:rsidR="006310AA" w:rsidRPr="00F22D2E" w:rsidRDefault="00F94B41">
      <w:pPr>
        <w:pStyle w:val="GOSTNormal"/>
        <w:widowControl w:val="0"/>
        <w:rPr>
          <w:szCs w:val="24"/>
        </w:rPr>
      </w:pPr>
      <w:r w:rsidRPr="00F22D2E">
        <w:rPr>
          <w:szCs w:val="24"/>
        </w:rPr>
        <w:t>Описание комплексного типа «tRep_TOFK» блока «Информация о ТОФК».</w:t>
      </w:r>
    </w:p>
    <w:p w14:paraId="0718C350" w14:textId="77777777" w:rsidR="006310AA" w:rsidRPr="00F22D2E" w:rsidRDefault="00F94B41">
      <w:pPr>
        <w:pStyle w:val="GOSTNameTable"/>
        <w:numPr>
          <w:ilvl w:val="0"/>
          <w:numId w:val="2"/>
        </w:numPr>
        <w:spacing w:before="120" w:after="0"/>
        <w:ind w:left="425" w:hanging="357"/>
        <w:contextualSpacing/>
        <w:jc w:val="both"/>
        <w:rPr>
          <w:szCs w:val="24"/>
        </w:rPr>
      </w:pPr>
      <w:r w:rsidRPr="00F22D2E">
        <w:fldChar w:fldCharType="begin"/>
      </w:r>
      <w:r w:rsidRPr="00F22D2E">
        <w:rPr>
          <w:szCs w:val="24"/>
        </w:rPr>
        <w:instrText xml:space="preserve"> SEQ Таблица \* ARABIC </w:instrText>
      </w:r>
      <w:r w:rsidRPr="00F22D2E">
        <w:fldChar w:fldCharType="separate"/>
      </w:r>
      <w:bookmarkStart w:id="6930" w:name="_Ref58330019"/>
      <w:bookmarkStart w:id="6931" w:name="_Toc61954105"/>
      <w:bookmarkStart w:id="6932" w:name="_Toc185236364"/>
      <w:r w:rsidR="002C7CC9">
        <w:rPr>
          <w:noProof/>
          <w:szCs w:val="24"/>
        </w:rPr>
        <w:t>347</w:t>
      </w:r>
      <w:bookmarkEnd w:id="6930"/>
      <w:r w:rsidRPr="00F22D2E">
        <w:fldChar w:fldCharType="end"/>
      </w:r>
      <w:r w:rsidRPr="00F22D2E">
        <w:rPr>
          <w:szCs w:val="24"/>
        </w:rPr>
        <w:t xml:space="preserve"> – Описание комплексного типа «tRep_</w:t>
      </w:r>
      <w:r w:rsidRPr="00F22D2E">
        <w:rPr>
          <w:szCs w:val="24"/>
          <w:lang w:val="en-US"/>
        </w:rPr>
        <w:t>TOFK</w:t>
      </w:r>
      <w:r w:rsidRPr="00F22D2E">
        <w:rPr>
          <w:szCs w:val="24"/>
        </w:rPr>
        <w:t>»</w:t>
      </w:r>
      <w:bookmarkEnd w:id="6929"/>
      <w:bookmarkEnd w:id="6931"/>
      <w:bookmarkEnd w:id="693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BE5DD6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5C09934D"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7664D67F"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585CB10" w14:textId="77777777" w:rsidR="006310AA" w:rsidRPr="00F22D2E" w:rsidRDefault="00F94B41">
            <w:pPr>
              <w:pStyle w:val="GOSTTableHead"/>
              <w:spacing w:line="240" w:lineRule="auto"/>
              <w:ind w:left="0" w:right="0"/>
            </w:pPr>
            <w:r w:rsidRPr="00F22D2E">
              <w:t>Тип</w:t>
            </w:r>
          </w:p>
        </w:tc>
        <w:tc>
          <w:tcPr>
            <w:tcW w:w="1134" w:type="dxa"/>
          </w:tcPr>
          <w:p w14:paraId="48CBE148" w14:textId="77777777" w:rsidR="006310AA" w:rsidRPr="00F22D2E" w:rsidRDefault="00F94B41">
            <w:pPr>
              <w:pStyle w:val="GOSTTableHead"/>
              <w:spacing w:line="240" w:lineRule="auto"/>
              <w:ind w:left="0" w:right="0"/>
            </w:pPr>
            <w:r w:rsidRPr="00F22D2E">
              <w:t>Формат элемента</w:t>
            </w:r>
          </w:p>
        </w:tc>
        <w:tc>
          <w:tcPr>
            <w:tcW w:w="567" w:type="dxa"/>
          </w:tcPr>
          <w:p w14:paraId="508E5109" w14:textId="77777777" w:rsidR="006310AA" w:rsidRPr="00F22D2E" w:rsidRDefault="00F94B41">
            <w:pPr>
              <w:pStyle w:val="GOSTTableHead"/>
              <w:spacing w:line="240" w:lineRule="auto"/>
              <w:ind w:left="0" w:right="0"/>
            </w:pPr>
            <w:r w:rsidRPr="00F22D2E">
              <w:t>Обязательность</w:t>
            </w:r>
          </w:p>
        </w:tc>
        <w:tc>
          <w:tcPr>
            <w:tcW w:w="3963" w:type="dxa"/>
          </w:tcPr>
          <w:p w14:paraId="7EC7A3D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88EF7E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4C6A9D64" w14:textId="77777777" w:rsidR="006310AA" w:rsidRPr="00F22D2E" w:rsidRDefault="00F94B41">
            <w:pPr>
              <w:pStyle w:val="GOSTTablenorm"/>
              <w:rPr>
                <w:lang w:eastAsia="en-US"/>
              </w:rPr>
            </w:pPr>
            <w:r w:rsidRPr="00F22D2E">
              <w:rPr>
                <w:lang w:eastAsia="en-US"/>
              </w:rPr>
              <w:t>Код по КОФК</w:t>
            </w:r>
          </w:p>
        </w:tc>
        <w:tc>
          <w:tcPr>
            <w:tcW w:w="1701" w:type="dxa"/>
          </w:tcPr>
          <w:p w14:paraId="3124E649" w14:textId="77777777" w:rsidR="006310AA" w:rsidRPr="00F22D2E" w:rsidRDefault="00F94B41">
            <w:pPr>
              <w:pStyle w:val="GOSTTablenorm"/>
              <w:rPr>
                <w:lang w:eastAsia="en-US"/>
              </w:rPr>
            </w:pPr>
            <w:r w:rsidRPr="00F22D2E">
              <w:rPr>
                <w:lang w:eastAsia="en-US"/>
              </w:rPr>
              <w:t>AgencyFK_TOFKCode</w:t>
            </w:r>
          </w:p>
        </w:tc>
        <w:tc>
          <w:tcPr>
            <w:tcW w:w="567" w:type="dxa"/>
          </w:tcPr>
          <w:p w14:paraId="6FA35A01" w14:textId="77777777" w:rsidR="006310AA" w:rsidRPr="00F22D2E" w:rsidRDefault="00F94B41">
            <w:pPr>
              <w:pStyle w:val="GOSTTablenorm"/>
              <w:jc w:val="center"/>
              <w:rPr>
                <w:lang w:eastAsia="en-US"/>
              </w:rPr>
            </w:pPr>
            <w:r w:rsidRPr="00F22D2E">
              <w:rPr>
                <w:lang w:eastAsia="en-US"/>
              </w:rPr>
              <w:t>П</w:t>
            </w:r>
          </w:p>
        </w:tc>
        <w:tc>
          <w:tcPr>
            <w:tcW w:w="1134" w:type="dxa"/>
          </w:tcPr>
          <w:p w14:paraId="68C0D03F" w14:textId="77777777" w:rsidR="006310AA" w:rsidRPr="00F22D2E" w:rsidRDefault="00F94B41">
            <w:pPr>
              <w:pStyle w:val="GOSTTablenorm"/>
              <w:rPr>
                <w:lang w:eastAsia="en-US"/>
              </w:rPr>
            </w:pPr>
            <w:r w:rsidRPr="00F22D2E">
              <w:rPr>
                <w:lang w:eastAsia="en-US"/>
              </w:rPr>
              <w:t>T(4)</w:t>
            </w:r>
          </w:p>
        </w:tc>
        <w:tc>
          <w:tcPr>
            <w:tcW w:w="567" w:type="dxa"/>
          </w:tcPr>
          <w:p w14:paraId="4801F2B4" w14:textId="77777777" w:rsidR="006310AA" w:rsidRPr="00F22D2E" w:rsidRDefault="00F94B41">
            <w:pPr>
              <w:pStyle w:val="GOSTTablenorm"/>
              <w:jc w:val="center"/>
              <w:rPr>
                <w:lang w:eastAsia="en-US"/>
              </w:rPr>
            </w:pPr>
            <w:r w:rsidRPr="00F22D2E">
              <w:rPr>
                <w:lang w:eastAsia="en-US"/>
              </w:rPr>
              <w:t>О</w:t>
            </w:r>
          </w:p>
        </w:tc>
        <w:tc>
          <w:tcPr>
            <w:tcW w:w="3963" w:type="dxa"/>
          </w:tcPr>
          <w:p w14:paraId="0DC8B9DC" w14:textId="783237D1" w:rsidR="006310AA" w:rsidRPr="00F22D2E" w:rsidRDefault="00DD262E">
            <w:pPr>
              <w:pStyle w:val="GOSTTablenorm"/>
              <w:rPr>
                <w:lang w:eastAsia="en-US"/>
              </w:rPr>
            </w:pPr>
            <w:r>
              <w:rPr>
                <w:lang w:eastAsia="en-US"/>
              </w:rPr>
              <w:t>Код по КОФК</w:t>
            </w:r>
          </w:p>
        </w:tc>
      </w:tr>
      <w:tr w:rsidR="006310AA" w:rsidRPr="00F22D2E" w14:paraId="1F2229A1"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4FCA121E" w14:textId="77777777" w:rsidR="006310AA" w:rsidRPr="00F22D2E" w:rsidRDefault="00F94B41">
            <w:pPr>
              <w:pStyle w:val="GOSTTablenorm"/>
              <w:rPr>
                <w:lang w:eastAsia="en-US"/>
              </w:rPr>
            </w:pPr>
            <w:r w:rsidRPr="00F22D2E">
              <w:rPr>
                <w:lang w:eastAsia="en-US"/>
              </w:rPr>
              <w:t>Наименование ТОФК</w:t>
            </w:r>
          </w:p>
        </w:tc>
        <w:tc>
          <w:tcPr>
            <w:tcW w:w="1701" w:type="dxa"/>
          </w:tcPr>
          <w:p w14:paraId="1625ECA2" w14:textId="77777777" w:rsidR="006310AA" w:rsidRPr="00F22D2E" w:rsidRDefault="00F94B41">
            <w:pPr>
              <w:pStyle w:val="GOSTTablenorm"/>
              <w:rPr>
                <w:lang w:eastAsia="en-US"/>
              </w:rPr>
            </w:pPr>
            <w:r w:rsidRPr="00F22D2E">
              <w:rPr>
                <w:lang w:eastAsia="en-US"/>
              </w:rPr>
              <w:t>AgencyFK_TOFKName</w:t>
            </w:r>
          </w:p>
        </w:tc>
        <w:tc>
          <w:tcPr>
            <w:tcW w:w="567" w:type="dxa"/>
          </w:tcPr>
          <w:p w14:paraId="47F3AD43" w14:textId="77777777" w:rsidR="006310AA" w:rsidRPr="00F22D2E" w:rsidRDefault="00F94B41">
            <w:pPr>
              <w:pStyle w:val="GOSTTablenorm"/>
              <w:jc w:val="center"/>
              <w:rPr>
                <w:lang w:eastAsia="en-US"/>
              </w:rPr>
            </w:pPr>
            <w:r w:rsidRPr="00F22D2E">
              <w:rPr>
                <w:lang w:eastAsia="en-US"/>
              </w:rPr>
              <w:t>П</w:t>
            </w:r>
          </w:p>
        </w:tc>
        <w:tc>
          <w:tcPr>
            <w:tcW w:w="1134" w:type="dxa"/>
          </w:tcPr>
          <w:p w14:paraId="6A4AB5D5" w14:textId="77777777" w:rsidR="006310AA" w:rsidRPr="00F22D2E" w:rsidRDefault="00F94B41">
            <w:pPr>
              <w:pStyle w:val="GOSTTablenorm"/>
              <w:rPr>
                <w:lang w:eastAsia="en-US"/>
              </w:rPr>
            </w:pPr>
            <w:r w:rsidRPr="00F22D2E">
              <w:rPr>
                <w:lang w:eastAsia="en-US"/>
              </w:rPr>
              <w:t>T(1-2000)</w:t>
            </w:r>
          </w:p>
        </w:tc>
        <w:tc>
          <w:tcPr>
            <w:tcW w:w="567" w:type="dxa"/>
          </w:tcPr>
          <w:p w14:paraId="4F2EAC0E" w14:textId="77777777" w:rsidR="006310AA" w:rsidRPr="00F22D2E" w:rsidRDefault="00F94B41">
            <w:pPr>
              <w:pStyle w:val="GOSTTablenorm"/>
              <w:jc w:val="center"/>
              <w:rPr>
                <w:lang w:eastAsia="en-US"/>
              </w:rPr>
            </w:pPr>
            <w:r w:rsidRPr="00F22D2E">
              <w:rPr>
                <w:lang w:eastAsia="en-US"/>
              </w:rPr>
              <w:t>О</w:t>
            </w:r>
          </w:p>
        </w:tc>
        <w:tc>
          <w:tcPr>
            <w:tcW w:w="3963" w:type="dxa"/>
          </w:tcPr>
          <w:p w14:paraId="4C8B82B5" w14:textId="08266AE9" w:rsidR="006310AA" w:rsidRPr="00F22D2E" w:rsidRDefault="00DD262E">
            <w:pPr>
              <w:pStyle w:val="GOSTTablenorm"/>
              <w:rPr>
                <w:lang w:eastAsia="en-US"/>
              </w:rPr>
            </w:pPr>
            <w:r>
              <w:rPr>
                <w:lang w:eastAsia="en-US"/>
              </w:rPr>
              <w:t>Наименование ТОФК</w:t>
            </w:r>
          </w:p>
        </w:tc>
      </w:tr>
    </w:tbl>
    <w:p w14:paraId="7CA3D116" w14:textId="77777777" w:rsidR="006310AA" w:rsidRPr="00F22D2E" w:rsidRDefault="00F94B41" w:rsidP="00F94B41">
      <w:pPr>
        <w:pStyle w:val="31"/>
        <w:numPr>
          <w:ilvl w:val="2"/>
          <w:numId w:val="79"/>
        </w:numPr>
        <w:tabs>
          <w:tab w:val="clear" w:pos="862"/>
          <w:tab w:val="num" w:pos="720"/>
        </w:tabs>
        <w:rPr>
          <w:rFonts w:cs="Times New Roman"/>
        </w:rPr>
      </w:pPr>
      <w:bookmarkStart w:id="6933" w:name="_Toc100832080"/>
      <w:bookmarkStart w:id="6934" w:name="_Toc185235961"/>
      <w:r w:rsidRPr="00F22D2E">
        <w:rPr>
          <w:rFonts w:cs="Times New Roman"/>
        </w:rPr>
        <w:t>Описание комплексного типа «tRep_Balance»</w:t>
      </w:r>
      <w:bookmarkEnd w:id="6933"/>
      <w:bookmarkEnd w:id="6934"/>
    </w:p>
    <w:p w14:paraId="339943C3" w14:textId="77777777" w:rsidR="006310AA" w:rsidRPr="00F22D2E" w:rsidRDefault="00F94B41">
      <w:pPr>
        <w:pStyle w:val="GOSTNormal"/>
        <w:widowControl w:val="0"/>
        <w:rPr>
          <w:szCs w:val="24"/>
        </w:rPr>
      </w:pPr>
      <w:r w:rsidRPr="00F22D2E">
        <w:rPr>
          <w:szCs w:val="24"/>
        </w:rPr>
        <w:t>Описание комплексного типа «tRep_Balance» блока «Остаток средств на ЛС».</w:t>
      </w:r>
    </w:p>
    <w:p w14:paraId="19C9529B"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6935" w:name="_Ref58259251"/>
      <w:bookmarkStart w:id="6936" w:name="_Toc61954107"/>
      <w:bookmarkStart w:id="6937" w:name="_Toc185236365"/>
      <w:r w:rsidR="002C7CC9">
        <w:rPr>
          <w:noProof/>
          <w:szCs w:val="24"/>
        </w:rPr>
        <w:t>348</w:t>
      </w:r>
      <w:bookmarkEnd w:id="6935"/>
      <w:r w:rsidRPr="00F22D2E">
        <w:rPr>
          <w:szCs w:val="22"/>
        </w:rPr>
        <w:fldChar w:fldCharType="end"/>
      </w:r>
      <w:r w:rsidRPr="00F22D2E">
        <w:rPr>
          <w:szCs w:val="24"/>
        </w:rPr>
        <w:t xml:space="preserve"> – Описание комплексного типа «tRep_Balance»</w:t>
      </w:r>
      <w:bookmarkEnd w:id="6936"/>
      <w:bookmarkEnd w:id="6937"/>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F22D2E" w14:paraId="737CE840"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B72B1B7"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5A18962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C45BD8B" w14:textId="77777777" w:rsidR="006310AA" w:rsidRPr="00F22D2E" w:rsidRDefault="00F94B41">
            <w:pPr>
              <w:pStyle w:val="GOSTTableHead"/>
              <w:spacing w:line="240" w:lineRule="auto"/>
              <w:ind w:left="0" w:right="0"/>
            </w:pPr>
            <w:r w:rsidRPr="00F22D2E">
              <w:t>Тип</w:t>
            </w:r>
          </w:p>
        </w:tc>
        <w:tc>
          <w:tcPr>
            <w:tcW w:w="1134" w:type="dxa"/>
          </w:tcPr>
          <w:p w14:paraId="1A857A1B" w14:textId="77777777" w:rsidR="006310AA" w:rsidRPr="00F22D2E" w:rsidRDefault="00F94B41">
            <w:pPr>
              <w:pStyle w:val="GOSTTableHead"/>
              <w:spacing w:line="240" w:lineRule="auto"/>
              <w:ind w:left="0" w:right="0"/>
            </w:pPr>
            <w:r w:rsidRPr="00F22D2E">
              <w:t>Формат элемента</w:t>
            </w:r>
          </w:p>
        </w:tc>
        <w:tc>
          <w:tcPr>
            <w:tcW w:w="567" w:type="dxa"/>
          </w:tcPr>
          <w:p w14:paraId="0DAA13FC"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50CD6A89"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5537DE6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9E6E154" w14:textId="77777777" w:rsidR="006310AA" w:rsidRPr="00F22D2E" w:rsidRDefault="00F94B41">
            <w:pPr>
              <w:pStyle w:val="GOSTTablenorm"/>
              <w:rPr>
                <w:lang w:eastAsia="en-US"/>
              </w:rPr>
            </w:pPr>
            <w:r w:rsidRPr="00F22D2E">
              <w:rPr>
                <w:lang w:eastAsia="en-US"/>
              </w:rPr>
              <w:t>Остаток средств на начало года</w:t>
            </w:r>
          </w:p>
        </w:tc>
        <w:tc>
          <w:tcPr>
            <w:tcW w:w="1701" w:type="dxa"/>
          </w:tcPr>
          <w:p w14:paraId="495F1394" w14:textId="77777777" w:rsidR="006310AA" w:rsidRPr="00F22D2E" w:rsidRDefault="00F94B41">
            <w:pPr>
              <w:pStyle w:val="GOSTTablenorm"/>
              <w:rPr>
                <w:lang w:eastAsia="en-US"/>
              </w:rPr>
            </w:pPr>
            <w:r w:rsidRPr="00F22D2E">
              <w:rPr>
                <w:lang w:eastAsia="en-US"/>
              </w:rPr>
              <w:t>BalanceAcc_R05_ITEM_BeginYear</w:t>
            </w:r>
          </w:p>
        </w:tc>
        <w:tc>
          <w:tcPr>
            <w:tcW w:w="567" w:type="dxa"/>
          </w:tcPr>
          <w:p w14:paraId="5F7EFA38" w14:textId="77777777" w:rsidR="006310AA" w:rsidRPr="00F22D2E" w:rsidRDefault="00F94B41">
            <w:pPr>
              <w:pStyle w:val="GOSTTablenorm"/>
              <w:jc w:val="center"/>
              <w:rPr>
                <w:lang w:eastAsia="en-US"/>
              </w:rPr>
            </w:pPr>
            <w:r w:rsidRPr="00F22D2E">
              <w:rPr>
                <w:lang w:eastAsia="en-US"/>
              </w:rPr>
              <w:t>П</w:t>
            </w:r>
          </w:p>
        </w:tc>
        <w:tc>
          <w:tcPr>
            <w:tcW w:w="1134" w:type="dxa"/>
          </w:tcPr>
          <w:p w14:paraId="25520DF0" w14:textId="77777777" w:rsidR="006310AA" w:rsidRPr="00F22D2E" w:rsidRDefault="00F94B41">
            <w:pPr>
              <w:pStyle w:val="GOSTTablenorm"/>
              <w:rPr>
                <w:lang w:eastAsia="en-US"/>
              </w:rPr>
            </w:pPr>
            <w:r w:rsidRPr="00F22D2E">
              <w:rPr>
                <w:lang w:eastAsia="en-US"/>
              </w:rPr>
              <w:t>N(20.2)</w:t>
            </w:r>
          </w:p>
        </w:tc>
        <w:tc>
          <w:tcPr>
            <w:tcW w:w="567" w:type="dxa"/>
          </w:tcPr>
          <w:p w14:paraId="57ED70A0"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B068C0E" w14:textId="659632EC" w:rsidR="006310AA" w:rsidRPr="00F22D2E" w:rsidRDefault="00DD262E">
            <w:pPr>
              <w:pStyle w:val="GOSTTablenorm"/>
              <w:rPr>
                <w:lang w:eastAsia="en-US"/>
              </w:rPr>
            </w:pPr>
            <w:r>
              <w:rPr>
                <w:i w:val="0"/>
                <w:lang w:eastAsia="en-US"/>
              </w:rPr>
              <w:t>Остаток средств на начало года</w:t>
            </w:r>
          </w:p>
        </w:tc>
      </w:tr>
      <w:tr w:rsidR="006310AA" w:rsidRPr="00F22D2E" w14:paraId="0A18F0B7"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5B5D30FF" w14:textId="77777777" w:rsidR="006310AA" w:rsidRPr="00F22D2E" w:rsidRDefault="00F94B41">
            <w:pPr>
              <w:pStyle w:val="GOSTTablenorm"/>
              <w:rPr>
                <w:lang w:eastAsia="en-US"/>
              </w:rPr>
            </w:pPr>
            <w:r w:rsidRPr="00F22D2E">
              <w:rPr>
                <w:i w:val="0"/>
                <w:lang w:eastAsia="en-US"/>
              </w:rPr>
              <w:t>Остаток средств на на конец дня</w:t>
            </w:r>
          </w:p>
        </w:tc>
        <w:tc>
          <w:tcPr>
            <w:tcW w:w="1701" w:type="dxa"/>
          </w:tcPr>
          <w:p w14:paraId="212D9D53" w14:textId="77777777" w:rsidR="006310AA" w:rsidRPr="00F22D2E" w:rsidRDefault="00F94B41">
            <w:pPr>
              <w:pStyle w:val="GOSTTablenorm"/>
              <w:rPr>
                <w:lang w:eastAsia="en-US"/>
              </w:rPr>
            </w:pPr>
            <w:r w:rsidRPr="00F22D2E">
              <w:rPr>
                <w:i w:val="0"/>
                <w:lang w:eastAsia="en-US"/>
              </w:rPr>
              <w:t>BalanceAcc_R05_ITEM_EndDay</w:t>
            </w:r>
          </w:p>
        </w:tc>
        <w:tc>
          <w:tcPr>
            <w:tcW w:w="567" w:type="dxa"/>
          </w:tcPr>
          <w:p w14:paraId="6DF94833" w14:textId="77777777" w:rsidR="006310AA" w:rsidRPr="00F22D2E" w:rsidRDefault="00F94B41">
            <w:pPr>
              <w:pStyle w:val="GOSTTablenorm"/>
              <w:jc w:val="center"/>
              <w:rPr>
                <w:lang w:val="en-US" w:eastAsia="en-US"/>
              </w:rPr>
            </w:pPr>
            <w:r w:rsidRPr="00F22D2E">
              <w:rPr>
                <w:i w:val="0"/>
                <w:lang w:eastAsia="en-US"/>
              </w:rPr>
              <w:t>П</w:t>
            </w:r>
          </w:p>
        </w:tc>
        <w:tc>
          <w:tcPr>
            <w:tcW w:w="1134" w:type="dxa"/>
          </w:tcPr>
          <w:p w14:paraId="0F53BE92" w14:textId="77777777" w:rsidR="006310AA" w:rsidRPr="00F22D2E" w:rsidRDefault="00F94B41">
            <w:pPr>
              <w:pStyle w:val="GOSTTablenorm"/>
              <w:rPr>
                <w:lang w:eastAsia="en-US"/>
              </w:rPr>
            </w:pPr>
            <w:r w:rsidRPr="00F22D2E">
              <w:rPr>
                <w:i w:val="0"/>
                <w:lang w:eastAsia="en-US"/>
              </w:rPr>
              <w:t>N(20.2)</w:t>
            </w:r>
          </w:p>
        </w:tc>
        <w:tc>
          <w:tcPr>
            <w:tcW w:w="567" w:type="dxa"/>
          </w:tcPr>
          <w:p w14:paraId="1AC2AC33" w14:textId="77777777" w:rsidR="006310AA" w:rsidRPr="00F22D2E" w:rsidRDefault="00F94B41">
            <w:pPr>
              <w:pStyle w:val="GOSTTablenorm"/>
              <w:jc w:val="center"/>
              <w:rPr>
                <w:lang w:eastAsia="en-US"/>
              </w:rPr>
            </w:pPr>
            <w:r w:rsidRPr="00F22D2E">
              <w:rPr>
                <w:i w:val="0"/>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954ED1B" w14:textId="77777777" w:rsidR="006310AA" w:rsidRPr="00F22D2E" w:rsidRDefault="00F94B41">
            <w:pPr>
              <w:pStyle w:val="GOSTTablenorm"/>
              <w:rPr>
                <w:lang w:eastAsia="en-US"/>
              </w:rPr>
            </w:pPr>
            <w:r w:rsidRPr="00F22D2E">
              <w:rPr>
                <w:i w:val="0"/>
                <w:lang w:eastAsia="en-US"/>
              </w:rPr>
              <w:t>Остаток средств на на конец дня</w:t>
            </w:r>
          </w:p>
        </w:tc>
      </w:tr>
    </w:tbl>
    <w:p w14:paraId="79D75007" w14:textId="77777777" w:rsidR="006310AA" w:rsidRPr="00F22D2E" w:rsidRDefault="00F94B41" w:rsidP="00F94B41">
      <w:pPr>
        <w:pStyle w:val="31"/>
        <w:numPr>
          <w:ilvl w:val="2"/>
          <w:numId w:val="79"/>
        </w:numPr>
        <w:tabs>
          <w:tab w:val="clear" w:pos="862"/>
          <w:tab w:val="num" w:pos="720"/>
        </w:tabs>
        <w:rPr>
          <w:rFonts w:cs="Times New Roman"/>
        </w:rPr>
      </w:pPr>
      <w:bookmarkStart w:id="6938" w:name="_Toc100832081"/>
      <w:bookmarkStart w:id="6939" w:name="_Toc185235962"/>
      <w:r w:rsidRPr="00F22D2E">
        <w:rPr>
          <w:rFonts w:cs="Times New Roman"/>
        </w:rPr>
        <w:t>Описание комплексного типа «tRep_</w:t>
      </w:r>
      <w:r w:rsidRPr="00F22D2E">
        <w:rPr>
          <w:rFonts w:cs="Times New Roman"/>
          <w:lang w:val="en-US"/>
        </w:rPr>
        <w:t>O</w:t>
      </w:r>
      <w:r w:rsidRPr="00F22D2E">
        <w:rPr>
          <w:rFonts w:cs="Times New Roman"/>
        </w:rPr>
        <w:t>perations»</w:t>
      </w:r>
      <w:bookmarkEnd w:id="6938"/>
      <w:bookmarkEnd w:id="6939"/>
    </w:p>
    <w:p w14:paraId="54261B8C" w14:textId="77777777" w:rsidR="006310AA" w:rsidRPr="00F22D2E" w:rsidRDefault="00F94B41">
      <w:pPr>
        <w:pStyle w:val="GOSTNormal"/>
        <w:widowControl w:val="0"/>
        <w:jc w:val="both"/>
      </w:pPr>
      <w:r w:rsidRPr="00F22D2E">
        <w:t xml:space="preserve">Описание </w:t>
      </w:r>
      <w:r w:rsidRPr="00F22D2E">
        <w:rPr>
          <w:szCs w:val="24"/>
        </w:rPr>
        <w:t>комплексного типа «tRep_Operations» блока «Операции со средствами бюджетного (автономного) учреждения»</w:t>
      </w:r>
      <w:r w:rsidRPr="00F22D2E">
        <w:fldChar w:fldCharType="begin"/>
      </w:r>
      <w:r w:rsidRPr="00F22D2E">
        <w:instrText xml:space="preserve"> REF _Ref508161389 \h  \* MERGEFORMAT </w:instrText>
      </w:r>
      <w:r w:rsidRPr="00F22D2E">
        <w:fldChar w:fldCharType="separate"/>
      </w:r>
      <w:r w:rsidR="002C7CC9" w:rsidRPr="002C7CC9">
        <w:rPr>
          <w:vanish/>
          <w:szCs w:val="28"/>
        </w:rPr>
        <w:t>349</w:t>
      </w:r>
      <w:r w:rsidRPr="00F22D2E">
        <w:fldChar w:fldCharType="end"/>
      </w:r>
      <w:r w:rsidRPr="00F22D2E">
        <w:t>.</w:t>
      </w:r>
    </w:p>
    <w:bookmarkStart w:id="6940" w:name="_Ref508161389"/>
    <w:p w14:paraId="54FB9F34" w14:textId="77777777" w:rsidR="006310AA" w:rsidRPr="00F22D2E" w:rsidRDefault="00F94B41">
      <w:pPr>
        <w:pStyle w:val="GOSTNameTable"/>
        <w:numPr>
          <w:ilvl w:val="0"/>
          <w:numId w:val="2"/>
        </w:numPr>
        <w:spacing w:before="120" w:after="0"/>
        <w:ind w:left="425" w:hanging="357"/>
        <w:contextualSpacing/>
        <w:jc w:val="both"/>
      </w:pPr>
      <w:r w:rsidRPr="00F22D2E">
        <w:lastRenderedPageBreak/>
        <w:fldChar w:fldCharType="begin"/>
      </w:r>
      <w:r w:rsidRPr="00F22D2E">
        <w:instrText xml:space="preserve"> SEQ Таблица \* ARABIC </w:instrText>
      </w:r>
      <w:r w:rsidRPr="00F22D2E">
        <w:fldChar w:fldCharType="separate"/>
      </w:r>
      <w:bookmarkStart w:id="6941" w:name="_Ref508806221"/>
      <w:bookmarkStart w:id="6942" w:name="_Toc21014665"/>
      <w:bookmarkStart w:id="6943" w:name="_Toc87633168"/>
      <w:bookmarkStart w:id="6944" w:name="_Toc185236366"/>
      <w:r w:rsidR="002C7CC9">
        <w:rPr>
          <w:noProof/>
        </w:rPr>
        <w:t>349</w:t>
      </w:r>
      <w:bookmarkEnd w:id="6941"/>
      <w:r w:rsidRPr="00F22D2E">
        <w:fldChar w:fldCharType="end"/>
      </w:r>
      <w:bookmarkEnd w:id="6940"/>
      <w:r w:rsidRPr="00F22D2E">
        <w:t xml:space="preserve"> – Описание </w:t>
      </w:r>
      <w:bookmarkEnd w:id="6942"/>
      <w:r w:rsidRPr="00F22D2E">
        <w:t>комплексного типа «</w:t>
      </w:r>
      <w:r w:rsidRPr="00F22D2E">
        <w:rPr>
          <w:szCs w:val="24"/>
        </w:rPr>
        <w:t>tRep_Operations</w:t>
      </w:r>
      <w:r w:rsidRPr="00F22D2E">
        <w:t>»</w:t>
      </w:r>
      <w:bookmarkEnd w:id="6943"/>
      <w:bookmarkEnd w:id="694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6EC50B4"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4176375"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04F69F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1A179EF" w14:textId="77777777" w:rsidR="006310AA" w:rsidRPr="00F22D2E" w:rsidRDefault="00F94B41">
            <w:pPr>
              <w:pStyle w:val="GOSTTableHead"/>
              <w:spacing w:line="240" w:lineRule="auto"/>
              <w:ind w:left="0" w:right="0"/>
            </w:pPr>
            <w:r w:rsidRPr="00F22D2E">
              <w:t>Тип</w:t>
            </w:r>
          </w:p>
        </w:tc>
        <w:tc>
          <w:tcPr>
            <w:tcW w:w="1134" w:type="dxa"/>
          </w:tcPr>
          <w:p w14:paraId="4ACF7EB2" w14:textId="77777777" w:rsidR="006310AA" w:rsidRPr="00F22D2E" w:rsidRDefault="00F94B41">
            <w:pPr>
              <w:pStyle w:val="GOSTTableHead"/>
              <w:spacing w:line="240" w:lineRule="auto"/>
              <w:ind w:left="0" w:right="0"/>
            </w:pPr>
            <w:r w:rsidRPr="00F22D2E">
              <w:t>Формат элемента</w:t>
            </w:r>
          </w:p>
        </w:tc>
        <w:tc>
          <w:tcPr>
            <w:tcW w:w="567" w:type="dxa"/>
          </w:tcPr>
          <w:p w14:paraId="153C4756" w14:textId="77777777" w:rsidR="006310AA" w:rsidRPr="00F22D2E" w:rsidRDefault="00F94B41">
            <w:pPr>
              <w:pStyle w:val="GOSTTableHead"/>
              <w:spacing w:line="240" w:lineRule="auto"/>
              <w:ind w:left="0" w:right="0"/>
            </w:pPr>
            <w:r w:rsidRPr="00F22D2E">
              <w:t>Обязательность</w:t>
            </w:r>
          </w:p>
        </w:tc>
        <w:tc>
          <w:tcPr>
            <w:tcW w:w="3963" w:type="dxa"/>
          </w:tcPr>
          <w:p w14:paraId="44896B7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3092ADD"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2E0E422" w14:textId="77777777" w:rsidR="006310AA" w:rsidRPr="00F22D2E" w:rsidRDefault="00F94B41">
            <w:pPr>
              <w:pStyle w:val="GOSTTablenorm"/>
              <w:rPr>
                <w:lang w:eastAsia="en-US"/>
              </w:rPr>
            </w:pPr>
            <w:r w:rsidRPr="00F22D2E">
              <w:rPr>
                <w:lang w:eastAsia="en-US"/>
              </w:rPr>
              <w:t>tRep_Operations</w:t>
            </w:r>
          </w:p>
        </w:tc>
        <w:tc>
          <w:tcPr>
            <w:tcW w:w="1701" w:type="dxa"/>
          </w:tcPr>
          <w:p w14:paraId="589C9E8D" w14:textId="77777777" w:rsidR="006310AA" w:rsidRPr="00F22D2E" w:rsidRDefault="00F94B41">
            <w:pPr>
              <w:pStyle w:val="GOSTTablenorm"/>
              <w:rPr>
                <w:lang w:val="en-US" w:eastAsia="en-US"/>
              </w:rPr>
            </w:pPr>
            <w:r w:rsidRPr="00F22D2E">
              <w:rPr>
                <w:lang w:val="en-US" w:eastAsia="en-US"/>
              </w:rPr>
              <w:t>Rep_Operations_ITEM</w:t>
            </w:r>
          </w:p>
        </w:tc>
        <w:tc>
          <w:tcPr>
            <w:tcW w:w="567" w:type="dxa"/>
          </w:tcPr>
          <w:p w14:paraId="0B7B7BE4" w14:textId="77777777" w:rsidR="006310AA" w:rsidRPr="00F22D2E" w:rsidRDefault="00F94B41">
            <w:pPr>
              <w:pStyle w:val="GOSTTablenorm"/>
              <w:jc w:val="center"/>
              <w:rPr>
                <w:lang w:eastAsia="en-US"/>
              </w:rPr>
            </w:pPr>
            <w:r w:rsidRPr="00F22D2E">
              <w:rPr>
                <w:lang w:val="en-US" w:eastAsia="en-US"/>
              </w:rPr>
              <w:t>С</w:t>
            </w:r>
          </w:p>
        </w:tc>
        <w:tc>
          <w:tcPr>
            <w:tcW w:w="1134" w:type="dxa"/>
          </w:tcPr>
          <w:p w14:paraId="1B4C8630" w14:textId="77777777" w:rsidR="006310AA" w:rsidRPr="00F22D2E" w:rsidRDefault="00F94B41">
            <w:pPr>
              <w:pStyle w:val="GOSTTablenorm"/>
              <w:rPr>
                <w:lang w:eastAsia="en-US"/>
              </w:rPr>
            </w:pPr>
            <w:r w:rsidRPr="00F22D2E">
              <w:rPr>
                <w:lang w:val="en-US" w:eastAsia="en-US"/>
              </w:rPr>
              <w:t>tRep_Operations_ITEM</w:t>
            </w:r>
          </w:p>
        </w:tc>
        <w:tc>
          <w:tcPr>
            <w:tcW w:w="567" w:type="dxa"/>
          </w:tcPr>
          <w:p w14:paraId="61C4A74B" w14:textId="77777777" w:rsidR="006310AA" w:rsidRPr="00F22D2E" w:rsidRDefault="00F94B41">
            <w:pPr>
              <w:pStyle w:val="GOSTTablenorm"/>
              <w:jc w:val="center"/>
              <w:rPr>
                <w:lang w:eastAsia="en-US"/>
              </w:rPr>
            </w:pPr>
            <w:r w:rsidRPr="00F22D2E">
              <w:rPr>
                <w:lang w:eastAsia="en-US"/>
              </w:rPr>
              <w:t>ОМ</w:t>
            </w:r>
          </w:p>
        </w:tc>
        <w:tc>
          <w:tcPr>
            <w:tcW w:w="3963" w:type="dxa"/>
          </w:tcPr>
          <w:p w14:paraId="5052C981" w14:textId="4E2C7AD3"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_Ref508639822 \h  \* MERGEFORMAT </w:instrText>
            </w:r>
            <w:r w:rsidRPr="00F22D2E">
              <w:rPr>
                <w:lang w:eastAsia="en-US"/>
              </w:rPr>
            </w:r>
            <w:r w:rsidRPr="00F22D2E">
              <w:rPr>
                <w:lang w:eastAsia="en-US"/>
              </w:rPr>
              <w:fldChar w:fldCharType="separate"/>
            </w:r>
            <w:r w:rsidR="002C7CC9">
              <w:rPr>
                <w:lang w:eastAsia="en-US"/>
              </w:rPr>
              <w:t>350</w:t>
            </w:r>
            <w:r w:rsidRPr="00F22D2E">
              <w:rPr>
                <w:lang w:eastAsia="en-US"/>
              </w:rPr>
              <w:fldChar w:fldCharType="end"/>
            </w:r>
          </w:p>
        </w:tc>
      </w:tr>
    </w:tbl>
    <w:p w14:paraId="61BE2152" w14:textId="77777777" w:rsidR="006310AA" w:rsidRPr="00F22D2E" w:rsidRDefault="00F94B41" w:rsidP="00F94B41">
      <w:pPr>
        <w:pStyle w:val="31"/>
        <w:keepNext w:val="0"/>
        <w:keepLines w:val="0"/>
        <w:widowControl w:val="0"/>
        <w:numPr>
          <w:ilvl w:val="2"/>
          <w:numId w:val="79"/>
        </w:numPr>
        <w:tabs>
          <w:tab w:val="clear" w:pos="862"/>
        </w:tabs>
        <w:jc w:val="both"/>
      </w:pPr>
      <w:bookmarkStart w:id="6945" w:name="_Toc21014573"/>
      <w:bookmarkStart w:id="6946" w:name="_Toc87633553"/>
      <w:bookmarkStart w:id="6947" w:name="_Toc100832082"/>
      <w:bookmarkStart w:id="6948" w:name="_Toc185235963"/>
      <w:r w:rsidRPr="00F22D2E">
        <w:t xml:space="preserve">Описание </w:t>
      </w:r>
      <w:bookmarkEnd w:id="6945"/>
      <w:r w:rsidRPr="00F22D2E">
        <w:t>комплексного типа «</w:t>
      </w:r>
      <w:r w:rsidRPr="00F22D2E">
        <w:rPr>
          <w:lang w:val="en-US"/>
        </w:rPr>
        <w:t>tRep</w:t>
      </w:r>
      <w:r w:rsidRPr="00F22D2E">
        <w:t>_</w:t>
      </w:r>
      <w:r w:rsidRPr="00F22D2E">
        <w:rPr>
          <w:lang w:val="en-US"/>
        </w:rPr>
        <w:t>Operations</w:t>
      </w:r>
      <w:r w:rsidRPr="00F22D2E">
        <w:t>_</w:t>
      </w:r>
      <w:r w:rsidRPr="00F22D2E">
        <w:rPr>
          <w:lang w:val="en-US"/>
        </w:rPr>
        <w:t>ITEM</w:t>
      </w:r>
      <w:r w:rsidRPr="00F22D2E">
        <w:t>»</w:t>
      </w:r>
      <w:bookmarkEnd w:id="6946"/>
      <w:bookmarkEnd w:id="6947"/>
      <w:bookmarkEnd w:id="6948"/>
    </w:p>
    <w:p w14:paraId="56113A1A" w14:textId="77777777" w:rsidR="006310AA" w:rsidRPr="00F22D2E" w:rsidRDefault="00F94B41">
      <w:pPr>
        <w:pStyle w:val="GOSTNormal"/>
        <w:widowControl w:val="0"/>
        <w:jc w:val="both"/>
      </w:pPr>
      <w:r w:rsidRPr="00F22D2E">
        <w:t>Описание комплексного типа «</w:t>
      </w:r>
      <w:r w:rsidRPr="00F22D2E">
        <w:rPr>
          <w:lang w:val="en-US"/>
        </w:rPr>
        <w:t>tRep</w:t>
      </w:r>
      <w:r w:rsidRPr="00F22D2E">
        <w:t>_</w:t>
      </w:r>
      <w:r w:rsidRPr="00F22D2E">
        <w:rPr>
          <w:lang w:val="en-US"/>
        </w:rPr>
        <w:t>Operations</w:t>
      </w:r>
      <w:r w:rsidRPr="00F22D2E">
        <w:t>_</w:t>
      </w:r>
      <w:r w:rsidRPr="00F22D2E">
        <w:rPr>
          <w:lang w:val="en-US"/>
        </w:rPr>
        <w:t>ITEM</w:t>
      </w:r>
      <w:r w:rsidRPr="00F22D2E">
        <w:t>» блока «</w:t>
      </w:r>
      <w:r w:rsidRPr="00F22D2E">
        <w:rPr>
          <w:szCs w:val="24"/>
        </w:rPr>
        <w:t>Операции со средствами бюджетного (автономного) учреждения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bookmarkStart w:id="6949" w:name="_Ref508176057"/>
    <w:bookmarkStart w:id="6950" w:name="_Ref508639812"/>
    <w:p w14:paraId="6DEEE630"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6951" w:name="_Ref508639822"/>
      <w:bookmarkStart w:id="6952" w:name="_Toc21014666"/>
      <w:bookmarkStart w:id="6953" w:name="_Toc87633169"/>
      <w:bookmarkStart w:id="6954" w:name="_Toc185236367"/>
      <w:r w:rsidR="002C7CC9">
        <w:rPr>
          <w:noProof/>
        </w:rPr>
        <w:t>350</w:t>
      </w:r>
      <w:bookmarkEnd w:id="6951"/>
      <w:r w:rsidRPr="00F22D2E">
        <w:fldChar w:fldCharType="end"/>
      </w:r>
      <w:bookmarkEnd w:id="6949"/>
      <w:r w:rsidRPr="00F22D2E">
        <w:t xml:space="preserve"> – Описание </w:t>
      </w:r>
      <w:bookmarkEnd w:id="6950"/>
      <w:bookmarkEnd w:id="6952"/>
      <w:r w:rsidRPr="00F22D2E">
        <w:t>комплексного типа «</w:t>
      </w:r>
      <w:r w:rsidRPr="00F22D2E">
        <w:rPr>
          <w:lang w:val="en-US"/>
        </w:rPr>
        <w:t>tRep</w:t>
      </w:r>
      <w:r w:rsidRPr="00F22D2E">
        <w:t>_</w:t>
      </w:r>
      <w:r w:rsidRPr="00F22D2E">
        <w:rPr>
          <w:lang w:val="en-US"/>
        </w:rPr>
        <w:t>Operations</w:t>
      </w:r>
      <w:r w:rsidRPr="00F22D2E">
        <w:t>_</w:t>
      </w:r>
      <w:r w:rsidRPr="00F22D2E">
        <w:rPr>
          <w:lang w:val="en-US"/>
        </w:rPr>
        <w:t>ITEM</w:t>
      </w:r>
      <w:r w:rsidRPr="00F22D2E">
        <w:t>»</w:t>
      </w:r>
      <w:bookmarkEnd w:id="6953"/>
      <w:bookmarkEnd w:id="6954"/>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F22D2E" w14:paraId="75B486DE"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0101AB1D"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80E2BC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2B1A279" w14:textId="77777777" w:rsidR="006310AA" w:rsidRPr="00F22D2E" w:rsidRDefault="00F94B41">
            <w:pPr>
              <w:pStyle w:val="GOSTTableHead"/>
              <w:spacing w:line="240" w:lineRule="auto"/>
              <w:ind w:left="0" w:right="0"/>
            </w:pPr>
            <w:r w:rsidRPr="00F22D2E">
              <w:t>Тип</w:t>
            </w:r>
          </w:p>
        </w:tc>
        <w:tc>
          <w:tcPr>
            <w:tcW w:w="1134" w:type="dxa"/>
          </w:tcPr>
          <w:p w14:paraId="43B2B79A" w14:textId="77777777" w:rsidR="006310AA" w:rsidRPr="00F22D2E" w:rsidRDefault="00F94B41">
            <w:pPr>
              <w:pStyle w:val="GOSTTableHead"/>
              <w:spacing w:line="240" w:lineRule="auto"/>
              <w:ind w:left="0" w:right="0"/>
            </w:pPr>
            <w:r w:rsidRPr="00F22D2E">
              <w:t>Формат элемента</w:t>
            </w:r>
          </w:p>
        </w:tc>
        <w:tc>
          <w:tcPr>
            <w:tcW w:w="567" w:type="dxa"/>
          </w:tcPr>
          <w:p w14:paraId="3A3A58E6"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6B71541B"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73276165"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29A6E49E" w14:textId="77777777" w:rsidR="006310AA" w:rsidRPr="00F22D2E" w:rsidRDefault="00F94B41">
            <w:pPr>
              <w:pStyle w:val="GOSTTablenorm"/>
              <w:rPr>
                <w:szCs w:val="22"/>
                <w:lang w:eastAsia="en-US"/>
              </w:rPr>
            </w:pPr>
            <w:r w:rsidRPr="00F22D2E">
              <w:rPr>
                <w:szCs w:val="22"/>
                <w:lang w:eastAsia="en-US"/>
              </w:rPr>
              <w:t>Код по бюджетной классификации Российской Федерации</w:t>
            </w:r>
          </w:p>
        </w:tc>
        <w:tc>
          <w:tcPr>
            <w:tcW w:w="1701" w:type="dxa"/>
          </w:tcPr>
          <w:p w14:paraId="029D3F85" w14:textId="77777777" w:rsidR="006310AA" w:rsidRPr="00F22D2E" w:rsidRDefault="00F94B41">
            <w:pPr>
              <w:pStyle w:val="GOSTTablenorm"/>
              <w:rPr>
                <w:szCs w:val="22"/>
                <w:lang w:eastAsia="en-US"/>
              </w:rPr>
            </w:pPr>
            <w:r w:rsidRPr="00F22D2E">
              <w:rPr>
                <w:szCs w:val="22"/>
                <w:lang w:eastAsia="en-US"/>
              </w:rPr>
              <w:t>OperFunds_R05_ITEM_CodeBCRF</w:t>
            </w:r>
          </w:p>
        </w:tc>
        <w:tc>
          <w:tcPr>
            <w:tcW w:w="567" w:type="dxa"/>
          </w:tcPr>
          <w:p w14:paraId="659A74AE"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17B2D39" w14:textId="77777777" w:rsidR="006310AA" w:rsidRPr="00F22D2E" w:rsidRDefault="00F94B41">
            <w:pPr>
              <w:pStyle w:val="GOSTTablenorm"/>
              <w:rPr>
                <w:szCs w:val="22"/>
                <w:lang w:eastAsia="en-US"/>
              </w:rPr>
            </w:pPr>
            <w:r w:rsidRPr="00F22D2E">
              <w:rPr>
                <w:szCs w:val="22"/>
                <w:lang w:eastAsia="en-US"/>
              </w:rPr>
              <w:t>T(1-20)</w:t>
            </w:r>
          </w:p>
        </w:tc>
        <w:tc>
          <w:tcPr>
            <w:tcW w:w="567" w:type="dxa"/>
          </w:tcPr>
          <w:p w14:paraId="1D82D7C6"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F9C8858" w14:textId="51151572" w:rsidR="006310AA" w:rsidRPr="00F22D2E" w:rsidRDefault="00F94B41">
            <w:pPr>
              <w:pStyle w:val="GOSTTablenorm"/>
              <w:rPr>
                <w:szCs w:val="22"/>
                <w:lang w:eastAsia="en-US"/>
              </w:rPr>
            </w:pPr>
            <w:r w:rsidRPr="00F22D2E">
              <w:rPr>
                <w:i w:val="0"/>
                <w:szCs w:val="22"/>
                <w:lang w:eastAsia="en-US"/>
              </w:rPr>
              <w:t>Код по бюджетной кла</w:t>
            </w:r>
            <w:r w:rsidR="00DD262E">
              <w:rPr>
                <w:i w:val="0"/>
                <w:szCs w:val="22"/>
                <w:lang w:eastAsia="en-US"/>
              </w:rPr>
              <w:t>ссификации Российской Федерации</w:t>
            </w:r>
          </w:p>
        </w:tc>
      </w:tr>
      <w:tr w:rsidR="006310AA" w:rsidRPr="00F22D2E" w14:paraId="1F61599E"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8D06031" w14:textId="77777777" w:rsidR="006310AA" w:rsidRPr="00F22D2E" w:rsidRDefault="00F94B41">
            <w:pPr>
              <w:pStyle w:val="GOSTTablenorm"/>
              <w:rPr>
                <w:szCs w:val="22"/>
                <w:lang w:eastAsia="en-US"/>
              </w:rPr>
            </w:pPr>
            <w:r w:rsidRPr="00F22D2E">
              <w:rPr>
                <w:szCs w:val="22"/>
                <w:lang w:eastAsia="en-US"/>
              </w:rPr>
              <w:t>Поступления</w:t>
            </w:r>
          </w:p>
        </w:tc>
        <w:tc>
          <w:tcPr>
            <w:tcW w:w="1701" w:type="dxa"/>
          </w:tcPr>
          <w:p w14:paraId="7D07256B" w14:textId="77777777" w:rsidR="006310AA" w:rsidRPr="00F22D2E" w:rsidRDefault="00F94B41">
            <w:pPr>
              <w:pStyle w:val="GOSTTablenorm"/>
              <w:rPr>
                <w:szCs w:val="22"/>
                <w:lang w:eastAsia="en-US"/>
              </w:rPr>
            </w:pPr>
            <w:r w:rsidRPr="00F22D2E">
              <w:rPr>
                <w:szCs w:val="22"/>
                <w:lang w:eastAsia="en-US"/>
              </w:rPr>
              <w:t>OperFunds_R05_ITEM_Income</w:t>
            </w:r>
          </w:p>
        </w:tc>
        <w:tc>
          <w:tcPr>
            <w:tcW w:w="567" w:type="dxa"/>
          </w:tcPr>
          <w:p w14:paraId="1633701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4E60ADEC"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6DFD2913"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41D9EC9" w14:textId="4B6DA010" w:rsidR="006310AA" w:rsidRPr="00F22D2E" w:rsidRDefault="00F94B41">
            <w:pPr>
              <w:pStyle w:val="GOSTTablenorm"/>
              <w:rPr>
                <w:szCs w:val="22"/>
                <w:lang w:eastAsia="en-US"/>
              </w:rPr>
            </w:pPr>
            <w:r w:rsidRPr="00F22D2E">
              <w:rPr>
                <w:i w:val="0"/>
                <w:szCs w:val="22"/>
                <w:lang w:eastAsia="en-US"/>
              </w:rPr>
              <w:t>Поступлени</w:t>
            </w:r>
            <w:r w:rsidR="00DD262E">
              <w:rPr>
                <w:i w:val="0"/>
                <w:szCs w:val="22"/>
                <w:lang w:eastAsia="en-US"/>
              </w:rPr>
              <w:t>я</w:t>
            </w:r>
          </w:p>
        </w:tc>
      </w:tr>
      <w:tr w:rsidR="006310AA" w:rsidRPr="00F22D2E" w14:paraId="238A6835"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74B7B8A5" w14:textId="77777777" w:rsidR="006310AA" w:rsidRPr="00F22D2E" w:rsidRDefault="00F94B41">
            <w:pPr>
              <w:pStyle w:val="GOSTTablenorm"/>
              <w:rPr>
                <w:szCs w:val="22"/>
                <w:lang w:eastAsia="en-US"/>
              </w:rPr>
            </w:pPr>
            <w:r w:rsidRPr="00F22D2E">
              <w:rPr>
                <w:i w:val="0"/>
                <w:szCs w:val="22"/>
                <w:lang w:eastAsia="en-US"/>
              </w:rPr>
              <w:t>Выплаты</w:t>
            </w:r>
          </w:p>
        </w:tc>
        <w:tc>
          <w:tcPr>
            <w:tcW w:w="1701" w:type="dxa"/>
          </w:tcPr>
          <w:p w14:paraId="47337F43" w14:textId="77777777" w:rsidR="006310AA" w:rsidRPr="00F22D2E" w:rsidRDefault="00F94B41">
            <w:pPr>
              <w:pStyle w:val="GOSTTablenorm"/>
              <w:rPr>
                <w:szCs w:val="22"/>
                <w:lang w:eastAsia="en-US"/>
              </w:rPr>
            </w:pPr>
            <w:r w:rsidRPr="00F22D2E">
              <w:rPr>
                <w:i w:val="0"/>
                <w:szCs w:val="22"/>
                <w:lang w:eastAsia="en-US"/>
              </w:rPr>
              <w:t>OperFunds_R05_ITEM_Payouts</w:t>
            </w:r>
          </w:p>
        </w:tc>
        <w:tc>
          <w:tcPr>
            <w:tcW w:w="567" w:type="dxa"/>
          </w:tcPr>
          <w:p w14:paraId="1DA607C8" w14:textId="77777777" w:rsidR="006310AA" w:rsidRPr="00F22D2E" w:rsidRDefault="00F94B41">
            <w:pPr>
              <w:pStyle w:val="GOSTTablenorm"/>
              <w:jc w:val="center"/>
              <w:rPr>
                <w:szCs w:val="22"/>
                <w:lang w:eastAsia="en-US"/>
              </w:rPr>
            </w:pPr>
            <w:r w:rsidRPr="00F22D2E">
              <w:rPr>
                <w:i w:val="0"/>
                <w:szCs w:val="22"/>
                <w:lang w:eastAsia="en-US"/>
              </w:rPr>
              <w:t>П</w:t>
            </w:r>
          </w:p>
        </w:tc>
        <w:tc>
          <w:tcPr>
            <w:tcW w:w="1134" w:type="dxa"/>
          </w:tcPr>
          <w:p w14:paraId="0585405A" w14:textId="77777777" w:rsidR="006310AA" w:rsidRPr="00F22D2E" w:rsidRDefault="00F94B41">
            <w:pPr>
              <w:pStyle w:val="GOSTTablenorm"/>
              <w:rPr>
                <w:szCs w:val="22"/>
                <w:lang w:eastAsia="en-US"/>
              </w:rPr>
            </w:pPr>
            <w:r w:rsidRPr="00F22D2E">
              <w:rPr>
                <w:i w:val="0"/>
                <w:szCs w:val="22"/>
                <w:lang w:eastAsia="en-US"/>
              </w:rPr>
              <w:t>N(20.2)</w:t>
            </w:r>
          </w:p>
        </w:tc>
        <w:tc>
          <w:tcPr>
            <w:tcW w:w="567" w:type="dxa"/>
          </w:tcPr>
          <w:p w14:paraId="6402751D"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D53D11F" w14:textId="391FF3A7" w:rsidR="006310AA" w:rsidRPr="00F22D2E" w:rsidRDefault="00DD262E">
            <w:pPr>
              <w:pStyle w:val="GOSTTablenorm"/>
              <w:rPr>
                <w:szCs w:val="22"/>
                <w:lang w:eastAsia="en-US"/>
              </w:rPr>
            </w:pPr>
            <w:r>
              <w:rPr>
                <w:i w:val="0"/>
                <w:szCs w:val="22"/>
                <w:lang w:eastAsia="en-US"/>
              </w:rPr>
              <w:t>Выплаты</w:t>
            </w:r>
          </w:p>
        </w:tc>
      </w:tr>
    </w:tbl>
    <w:p w14:paraId="0FCC79D8" w14:textId="77777777" w:rsidR="006310AA" w:rsidRPr="00F22D2E" w:rsidRDefault="00F94B41" w:rsidP="00F94B41">
      <w:pPr>
        <w:pStyle w:val="31"/>
        <w:numPr>
          <w:ilvl w:val="2"/>
          <w:numId w:val="79"/>
        </w:numPr>
        <w:tabs>
          <w:tab w:val="clear" w:pos="862"/>
          <w:tab w:val="num" w:pos="720"/>
        </w:tabs>
        <w:rPr>
          <w:rFonts w:cs="Times New Roman"/>
        </w:rPr>
      </w:pPr>
      <w:bookmarkStart w:id="6955" w:name="_Toc100832083"/>
      <w:bookmarkStart w:id="6956" w:name="_Toc185235964"/>
      <w:r w:rsidRPr="00F22D2E">
        <w:rPr>
          <w:rFonts w:cs="Times New Roman"/>
        </w:rPr>
        <w:t>Описание комплексного типа «</w:t>
      </w:r>
      <w:r w:rsidRPr="00F22D2E">
        <w:rPr>
          <w:rFonts w:cs="Times New Roman"/>
          <w:lang w:val="en-US"/>
        </w:rPr>
        <w:t>tRep</w:t>
      </w:r>
      <w:r w:rsidRPr="00F22D2E">
        <w:rPr>
          <w:rFonts w:cs="Times New Roman"/>
        </w:rPr>
        <w:t>_</w:t>
      </w:r>
      <w:r w:rsidRPr="00F22D2E">
        <w:rPr>
          <w:rFonts w:cs="Times New Roman"/>
          <w:lang w:val="en-US"/>
        </w:rPr>
        <w:t>Sign</w:t>
      </w:r>
      <w:r w:rsidRPr="00F22D2E">
        <w:rPr>
          <w:rFonts w:cs="Times New Roman"/>
        </w:rPr>
        <w:t>»</w:t>
      </w:r>
      <w:bookmarkEnd w:id="6955"/>
      <w:bookmarkEnd w:id="6956"/>
    </w:p>
    <w:p w14:paraId="326B1CF9" w14:textId="77777777" w:rsidR="006310AA" w:rsidRPr="00F22D2E" w:rsidRDefault="00F94B41">
      <w:pPr>
        <w:pStyle w:val="ASFKNormal"/>
        <w:widowControl w:val="0"/>
        <w:spacing w:before="60" w:after="120"/>
        <w:jc w:val="both"/>
        <w:rPr>
          <w:sz w:val="24"/>
          <w:szCs w:val="24"/>
        </w:rPr>
      </w:pPr>
      <w:r w:rsidRPr="00F22D2E">
        <w:rPr>
          <w:sz w:val="24"/>
          <w:szCs w:val="24"/>
        </w:rPr>
        <w:t>Описание комплексного типа «tRep_Sign» блока «Подпись ответственного исполнителя».</w:t>
      </w:r>
    </w:p>
    <w:p w14:paraId="52435D90"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6957" w:name="_Ref58259253"/>
      <w:bookmarkStart w:id="6958" w:name="_Toc61954109"/>
      <w:bookmarkStart w:id="6959" w:name="_Toc185236368"/>
      <w:r w:rsidR="002C7CC9">
        <w:rPr>
          <w:noProof/>
          <w:szCs w:val="24"/>
        </w:rPr>
        <w:t>351</w:t>
      </w:r>
      <w:bookmarkEnd w:id="6957"/>
      <w:r w:rsidRPr="00F22D2E">
        <w:rPr>
          <w:szCs w:val="22"/>
        </w:rPr>
        <w:fldChar w:fldCharType="end"/>
      </w:r>
      <w:r w:rsidRPr="00F22D2E">
        <w:rPr>
          <w:szCs w:val="24"/>
        </w:rPr>
        <w:t xml:space="preserve"> – Описание комплексного типа «</w:t>
      </w:r>
      <w:r w:rsidRPr="00F22D2E">
        <w:rPr>
          <w:szCs w:val="24"/>
          <w:lang w:val="en-US"/>
        </w:rPr>
        <w:t>tRep</w:t>
      </w:r>
      <w:r w:rsidRPr="00F22D2E">
        <w:rPr>
          <w:szCs w:val="24"/>
        </w:rPr>
        <w:t>_</w:t>
      </w:r>
      <w:r w:rsidRPr="00F22D2E">
        <w:rPr>
          <w:szCs w:val="24"/>
          <w:lang w:val="en-US"/>
        </w:rPr>
        <w:t>Sign</w:t>
      </w:r>
      <w:r w:rsidRPr="00F22D2E">
        <w:rPr>
          <w:szCs w:val="24"/>
        </w:rPr>
        <w:t>»</w:t>
      </w:r>
      <w:bookmarkEnd w:id="6958"/>
      <w:bookmarkEnd w:id="6959"/>
    </w:p>
    <w:tbl>
      <w:tblPr>
        <w:tblStyle w:val="GOSTTable"/>
        <w:tblW w:w="5002" w:type="pct"/>
        <w:tblLayout w:type="fixed"/>
        <w:tblLook w:val="04A0" w:firstRow="1" w:lastRow="0" w:firstColumn="1" w:lastColumn="0" w:noHBand="0" w:noVBand="1"/>
      </w:tblPr>
      <w:tblGrid>
        <w:gridCol w:w="1703"/>
        <w:gridCol w:w="1699"/>
        <w:gridCol w:w="566"/>
        <w:gridCol w:w="1135"/>
        <w:gridCol w:w="566"/>
        <w:gridCol w:w="3963"/>
      </w:tblGrid>
      <w:tr w:rsidR="006310AA" w:rsidRPr="00F22D2E" w14:paraId="0DD99D9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7D6946BC" w14:textId="77777777" w:rsidR="006310AA" w:rsidRPr="00F22D2E" w:rsidRDefault="00F94B41">
            <w:pPr>
              <w:pStyle w:val="GOSTTableHead"/>
              <w:spacing w:line="240" w:lineRule="auto"/>
              <w:ind w:left="0" w:right="0"/>
              <w:rPr>
                <w:szCs w:val="22"/>
              </w:rPr>
            </w:pPr>
            <w:r w:rsidRPr="00F22D2E">
              <w:t>Наименование элемента</w:t>
            </w:r>
          </w:p>
        </w:tc>
        <w:tc>
          <w:tcPr>
            <w:tcW w:w="882" w:type="pct"/>
          </w:tcPr>
          <w:p w14:paraId="4ACB89F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294" w:type="pct"/>
          </w:tcPr>
          <w:p w14:paraId="7D77AEE6" w14:textId="77777777" w:rsidR="006310AA" w:rsidRPr="00F22D2E" w:rsidRDefault="00F94B41">
            <w:pPr>
              <w:pStyle w:val="GOSTTableHead"/>
              <w:spacing w:line="240" w:lineRule="auto"/>
              <w:ind w:left="0" w:right="0"/>
            </w:pPr>
            <w:r w:rsidRPr="00F22D2E">
              <w:t>Тип</w:t>
            </w:r>
          </w:p>
        </w:tc>
        <w:tc>
          <w:tcPr>
            <w:tcW w:w="589" w:type="pct"/>
          </w:tcPr>
          <w:p w14:paraId="737DB147" w14:textId="77777777" w:rsidR="006310AA" w:rsidRPr="00F22D2E" w:rsidRDefault="00F94B41">
            <w:pPr>
              <w:pStyle w:val="GOSTTableHead"/>
              <w:spacing w:line="240" w:lineRule="auto"/>
              <w:ind w:left="0" w:right="0"/>
            </w:pPr>
            <w:r w:rsidRPr="00F22D2E">
              <w:t>Формат элемента</w:t>
            </w:r>
          </w:p>
        </w:tc>
        <w:tc>
          <w:tcPr>
            <w:tcW w:w="294" w:type="pct"/>
          </w:tcPr>
          <w:p w14:paraId="3806D739" w14:textId="77777777" w:rsidR="006310AA" w:rsidRPr="00F22D2E" w:rsidRDefault="00F94B41">
            <w:pPr>
              <w:pStyle w:val="GOSTTableHead"/>
              <w:spacing w:line="240" w:lineRule="auto"/>
              <w:ind w:left="0" w:right="0"/>
            </w:pPr>
            <w:r w:rsidRPr="00F22D2E">
              <w:t>Обязательность</w:t>
            </w:r>
          </w:p>
        </w:tc>
        <w:tc>
          <w:tcPr>
            <w:tcW w:w="2057" w:type="pct"/>
          </w:tcPr>
          <w:p w14:paraId="797B64DE"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30CA298"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707ECCDE" w14:textId="77777777" w:rsidR="006310AA" w:rsidRPr="00F22D2E" w:rsidRDefault="00F94B41">
            <w:pPr>
              <w:pStyle w:val="GOSTTablenorm"/>
              <w:rPr>
                <w:szCs w:val="22"/>
                <w:lang w:eastAsia="en-US"/>
              </w:rPr>
            </w:pPr>
            <w:r w:rsidRPr="00F22D2E">
              <w:rPr>
                <w:szCs w:val="22"/>
                <w:lang w:eastAsia="en-US"/>
              </w:rPr>
              <w:t>Должность ответственного исполнителя</w:t>
            </w:r>
          </w:p>
        </w:tc>
        <w:tc>
          <w:tcPr>
            <w:tcW w:w="882" w:type="pct"/>
          </w:tcPr>
          <w:p w14:paraId="4B8650E4" w14:textId="77777777" w:rsidR="006310AA" w:rsidRPr="00F22D2E" w:rsidRDefault="00F94B41">
            <w:pPr>
              <w:pStyle w:val="GOSTTablenorm"/>
              <w:rPr>
                <w:szCs w:val="22"/>
                <w:lang w:eastAsia="en-US"/>
              </w:rPr>
            </w:pPr>
            <w:r w:rsidRPr="00F22D2E">
              <w:rPr>
                <w:szCs w:val="22"/>
                <w:lang w:eastAsia="en-US"/>
              </w:rPr>
              <w:t>Sign_MarkTOFK_ExecPosition</w:t>
            </w:r>
          </w:p>
        </w:tc>
        <w:tc>
          <w:tcPr>
            <w:tcW w:w="294" w:type="pct"/>
          </w:tcPr>
          <w:p w14:paraId="7ADA188F" w14:textId="77777777" w:rsidR="006310AA" w:rsidRPr="00F22D2E" w:rsidRDefault="00F94B41">
            <w:pPr>
              <w:pStyle w:val="GOSTTablenorm"/>
              <w:jc w:val="center"/>
              <w:rPr>
                <w:szCs w:val="22"/>
                <w:lang w:eastAsia="en-US"/>
              </w:rPr>
            </w:pPr>
            <w:r w:rsidRPr="00F22D2E">
              <w:rPr>
                <w:szCs w:val="22"/>
                <w:lang w:eastAsia="en-US"/>
              </w:rPr>
              <w:t>П</w:t>
            </w:r>
          </w:p>
        </w:tc>
        <w:tc>
          <w:tcPr>
            <w:tcW w:w="589" w:type="pct"/>
          </w:tcPr>
          <w:p w14:paraId="1BED2F12" w14:textId="77777777" w:rsidR="006310AA" w:rsidRPr="00F22D2E" w:rsidRDefault="00F94B41">
            <w:pPr>
              <w:pStyle w:val="GOSTTablenorm"/>
              <w:rPr>
                <w:szCs w:val="22"/>
                <w:lang w:eastAsia="en-US"/>
              </w:rPr>
            </w:pPr>
            <w:r w:rsidRPr="00F22D2E">
              <w:rPr>
                <w:szCs w:val="22"/>
                <w:lang w:eastAsia="en-US"/>
              </w:rPr>
              <w:t>T(1-100)</w:t>
            </w:r>
          </w:p>
        </w:tc>
        <w:tc>
          <w:tcPr>
            <w:tcW w:w="294" w:type="pct"/>
          </w:tcPr>
          <w:p w14:paraId="75338899" w14:textId="77777777" w:rsidR="006310AA" w:rsidRPr="00F22D2E" w:rsidRDefault="00F94B41">
            <w:pPr>
              <w:pStyle w:val="GOSTTablenorm"/>
              <w:jc w:val="center"/>
              <w:rPr>
                <w:szCs w:val="22"/>
                <w:lang w:eastAsia="en-US"/>
              </w:rPr>
            </w:pPr>
            <w:r w:rsidRPr="00F22D2E">
              <w:rPr>
                <w:szCs w:val="22"/>
                <w:lang w:eastAsia="en-US"/>
              </w:rPr>
              <w:t>О</w:t>
            </w:r>
          </w:p>
        </w:tc>
        <w:tc>
          <w:tcPr>
            <w:tcW w:w="2057" w:type="pct"/>
          </w:tcPr>
          <w:p w14:paraId="550C4539" w14:textId="55ADABBE" w:rsidR="006310AA" w:rsidRPr="00F22D2E" w:rsidRDefault="00F94B41">
            <w:pPr>
              <w:pStyle w:val="GOSTTablenorm"/>
              <w:rPr>
                <w:szCs w:val="22"/>
                <w:lang w:eastAsia="en-US"/>
              </w:rPr>
            </w:pPr>
            <w:r w:rsidRPr="00F22D2E">
              <w:rPr>
                <w:szCs w:val="22"/>
                <w:lang w:eastAsia="en-US"/>
              </w:rPr>
              <w:t>Должн</w:t>
            </w:r>
            <w:r w:rsidR="00DD262E">
              <w:rPr>
                <w:szCs w:val="22"/>
                <w:lang w:eastAsia="en-US"/>
              </w:rPr>
              <w:t>ость ответственного исполнителя</w:t>
            </w:r>
          </w:p>
          <w:p w14:paraId="52C88E6C" w14:textId="77777777" w:rsidR="006310AA" w:rsidRPr="00F22D2E" w:rsidRDefault="006310AA">
            <w:pPr>
              <w:pStyle w:val="GOSTTablenorm"/>
              <w:rPr>
                <w:szCs w:val="22"/>
                <w:lang w:eastAsia="en-US"/>
              </w:rPr>
            </w:pPr>
          </w:p>
        </w:tc>
      </w:tr>
      <w:tr w:rsidR="006310AA" w:rsidRPr="00F22D2E" w14:paraId="53DCD8FF" w14:textId="77777777" w:rsidTr="006310AA">
        <w:trPr>
          <w:cnfStyle w:val="000000010000" w:firstRow="0" w:lastRow="0" w:firstColumn="0" w:lastColumn="0" w:oddVBand="0" w:evenVBand="0" w:oddHBand="0" w:evenHBand="1" w:firstRowFirstColumn="0" w:firstRowLastColumn="0" w:lastRowFirstColumn="0" w:lastRowLastColumn="0"/>
          <w:trHeight w:val="272"/>
        </w:trPr>
        <w:tc>
          <w:tcPr>
            <w:tcW w:w="884" w:type="pct"/>
          </w:tcPr>
          <w:p w14:paraId="46C6877F" w14:textId="77777777" w:rsidR="006310AA" w:rsidRPr="00F22D2E" w:rsidRDefault="00F94B41">
            <w:pPr>
              <w:pStyle w:val="GOSTTablenorm"/>
              <w:rPr>
                <w:szCs w:val="22"/>
                <w:lang w:eastAsia="en-US"/>
              </w:rPr>
            </w:pPr>
            <w:r w:rsidRPr="00F22D2E">
              <w:rPr>
                <w:szCs w:val="22"/>
                <w:lang w:eastAsia="en-US"/>
              </w:rPr>
              <w:t>ФИО ответственного исполнителя</w:t>
            </w:r>
          </w:p>
        </w:tc>
        <w:tc>
          <w:tcPr>
            <w:tcW w:w="882" w:type="pct"/>
          </w:tcPr>
          <w:p w14:paraId="4948EABA" w14:textId="77777777" w:rsidR="006310AA" w:rsidRPr="00F22D2E" w:rsidRDefault="00F94B41">
            <w:pPr>
              <w:pStyle w:val="GOSTTablenorm"/>
              <w:rPr>
                <w:szCs w:val="22"/>
                <w:lang w:eastAsia="en-US"/>
              </w:rPr>
            </w:pPr>
            <w:r w:rsidRPr="00F22D2E">
              <w:rPr>
                <w:szCs w:val="22"/>
                <w:lang w:eastAsia="en-US"/>
              </w:rPr>
              <w:t>Sign_MarkTOFK_ExecFIO</w:t>
            </w:r>
          </w:p>
        </w:tc>
        <w:tc>
          <w:tcPr>
            <w:tcW w:w="294" w:type="pct"/>
          </w:tcPr>
          <w:p w14:paraId="0D61C860" w14:textId="77777777" w:rsidR="006310AA" w:rsidRPr="00F22D2E" w:rsidRDefault="00F94B41">
            <w:pPr>
              <w:pStyle w:val="GOSTTablenorm"/>
              <w:jc w:val="center"/>
              <w:rPr>
                <w:szCs w:val="22"/>
                <w:lang w:eastAsia="en-US"/>
              </w:rPr>
            </w:pPr>
            <w:r w:rsidRPr="00F22D2E">
              <w:rPr>
                <w:szCs w:val="22"/>
                <w:lang w:eastAsia="en-US"/>
              </w:rPr>
              <w:t>П</w:t>
            </w:r>
          </w:p>
        </w:tc>
        <w:tc>
          <w:tcPr>
            <w:tcW w:w="589" w:type="pct"/>
          </w:tcPr>
          <w:p w14:paraId="7B50C671" w14:textId="77777777" w:rsidR="006310AA" w:rsidRPr="00F22D2E" w:rsidRDefault="00F94B41">
            <w:pPr>
              <w:pStyle w:val="GOSTTablenorm"/>
              <w:rPr>
                <w:szCs w:val="22"/>
                <w:lang w:eastAsia="en-US"/>
              </w:rPr>
            </w:pPr>
            <w:r w:rsidRPr="00F22D2E">
              <w:rPr>
                <w:szCs w:val="22"/>
                <w:lang w:eastAsia="en-US"/>
              </w:rPr>
              <w:t>T(1-50)</w:t>
            </w:r>
          </w:p>
        </w:tc>
        <w:tc>
          <w:tcPr>
            <w:tcW w:w="294" w:type="pct"/>
          </w:tcPr>
          <w:p w14:paraId="64D9C666" w14:textId="77777777" w:rsidR="006310AA" w:rsidRPr="00F22D2E" w:rsidRDefault="00F94B41">
            <w:pPr>
              <w:pStyle w:val="GOSTTablenorm"/>
              <w:jc w:val="center"/>
              <w:rPr>
                <w:szCs w:val="22"/>
                <w:lang w:eastAsia="en-US"/>
              </w:rPr>
            </w:pPr>
            <w:r w:rsidRPr="00F22D2E">
              <w:rPr>
                <w:szCs w:val="22"/>
                <w:lang w:eastAsia="en-US"/>
              </w:rPr>
              <w:t>О</w:t>
            </w:r>
          </w:p>
        </w:tc>
        <w:tc>
          <w:tcPr>
            <w:tcW w:w="2057" w:type="pct"/>
          </w:tcPr>
          <w:p w14:paraId="119D1FE2" w14:textId="2C560433" w:rsidR="006310AA" w:rsidRPr="00F22D2E" w:rsidRDefault="00F94B41">
            <w:pPr>
              <w:pStyle w:val="GOSTTablenorm"/>
              <w:rPr>
                <w:szCs w:val="22"/>
                <w:lang w:eastAsia="en-US"/>
              </w:rPr>
            </w:pPr>
            <w:r w:rsidRPr="00F22D2E">
              <w:rPr>
                <w:szCs w:val="22"/>
                <w:lang w:eastAsia="en-US"/>
              </w:rPr>
              <w:t>Расшифровка под</w:t>
            </w:r>
            <w:r w:rsidR="00DD262E">
              <w:rPr>
                <w:szCs w:val="22"/>
                <w:lang w:eastAsia="en-US"/>
              </w:rPr>
              <w:t>писи ответственного исполнителя</w:t>
            </w:r>
          </w:p>
        </w:tc>
      </w:tr>
      <w:tr w:rsidR="006310AA" w:rsidRPr="00F22D2E" w14:paraId="2B442403"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A7D9BCE" w14:textId="77777777" w:rsidR="006310AA" w:rsidRPr="00F22D2E" w:rsidRDefault="00F94B41">
            <w:pPr>
              <w:pStyle w:val="GOSTTablenorm"/>
              <w:rPr>
                <w:szCs w:val="22"/>
                <w:lang w:eastAsia="en-US"/>
              </w:rPr>
            </w:pPr>
            <w:r w:rsidRPr="00F22D2E">
              <w:rPr>
                <w:szCs w:val="22"/>
                <w:lang w:eastAsia="en-US"/>
              </w:rPr>
              <w:t>Телефон ответственного исполнителя</w:t>
            </w:r>
          </w:p>
        </w:tc>
        <w:tc>
          <w:tcPr>
            <w:tcW w:w="882" w:type="pct"/>
          </w:tcPr>
          <w:p w14:paraId="1FCF20A1" w14:textId="77777777" w:rsidR="006310AA" w:rsidRPr="00F22D2E" w:rsidRDefault="00F94B41">
            <w:pPr>
              <w:pStyle w:val="GOSTTablenorm"/>
              <w:rPr>
                <w:szCs w:val="22"/>
                <w:lang w:eastAsia="en-US"/>
              </w:rPr>
            </w:pPr>
            <w:r w:rsidRPr="00F22D2E">
              <w:rPr>
                <w:szCs w:val="22"/>
                <w:lang w:eastAsia="en-US"/>
              </w:rPr>
              <w:t>Sign_MarkTOFK_ExecPhone</w:t>
            </w:r>
          </w:p>
        </w:tc>
        <w:tc>
          <w:tcPr>
            <w:tcW w:w="294" w:type="pct"/>
          </w:tcPr>
          <w:p w14:paraId="68237E74" w14:textId="77777777" w:rsidR="006310AA" w:rsidRPr="00F22D2E" w:rsidRDefault="00F94B41">
            <w:pPr>
              <w:pStyle w:val="GOSTTablenorm"/>
              <w:jc w:val="center"/>
              <w:rPr>
                <w:szCs w:val="22"/>
                <w:lang w:eastAsia="en-US"/>
              </w:rPr>
            </w:pPr>
            <w:r w:rsidRPr="00F22D2E">
              <w:rPr>
                <w:szCs w:val="22"/>
                <w:lang w:eastAsia="en-US"/>
              </w:rPr>
              <w:t>П</w:t>
            </w:r>
          </w:p>
        </w:tc>
        <w:tc>
          <w:tcPr>
            <w:tcW w:w="589" w:type="pct"/>
          </w:tcPr>
          <w:p w14:paraId="34B70A4C" w14:textId="77777777" w:rsidR="006310AA" w:rsidRPr="00F22D2E" w:rsidRDefault="00F94B41">
            <w:pPr>
              <w:pStyle w:val="GOSTTablenorm"/>
              <w:rPr>
                <w:szCs w:val="22"/>
                <w:lang w:eastAsia="en-US"/>
              </w:rPr>
            </w:pPr>
            <w:r w:rsidRPr="00F22D2E">
              <w:rPr>
                <w:szCs w:val="22"/>
                <w:lang w:eastAsia="en-US"/>
              </w:rPr>
              <w:t>T(1-50)</w:t>
            </w:r>
          </w:p>
        </w:tc>
        <w:tc>
          <w:tcPr>
            <w:tcW w:w="294" w:type="pct"/>
          </w:tcPr>
          <w:p w14:paraId="6D12DD7F" w14:textId="77777777" w:rsidR="006310AA" w:rsidRPr="00F22D2E" w:rsidRDefault="00F94B41">
            <w:pPr>
              <w:pStyle w:val="GOSTTablenorm"/>
              <w:jc w:val="center"/>
              <w:rPr>
                <w:szCs w:val="22"/>
                <w:lang w:eastAsia="en-US"/>
              </w:rPr>
            </w:pPr>
            <w:r w:rsidRPr="00F22D2E">
              <w:rPr>
                <w:szCs w:val="22"/>
                <w:lang w:eastAsia="en-US"/>
              </w:rPr>
              <w:t>Н</w:t>
            </w:r>
          </w:p>
        </w:tc>
        <w:tc>
          <w:tcPr>
            <w:tcW w:w="2057" w:type="pct"/>
          </w:tcPr>
          <w:p w14:paraId="07C853D1" w14:textId="48C3A890" w:rsidR="006310AA" w:rsidRPr="00F22D2E" w:rsidRDefault="00F94B41">
            <w:pPr>
              <w:pStyle w:val="GOSTTablenorm"/>
              <w:rPr>
                <w:szCs w:val="22"/>
                <w:lang w:eastAsia="en-US"/>
              </w:rPr>
            </w:pPr>
            <w:r w:rsidRPr="00F22D2E">
              <w:rPr>
                <w:szCs w:val="22"/>
                <w:lang w:eastAsia="en-US"/>
              </w:rPr>
              <w:t>Тел</w:t>
            </w:r>
            <w:r w:rsidR="00DD262E">
              <w:rPr>
                <w:szCs w:val="22"/>
                <w:lang w:eastAsia="en-US"/>
              </w:rPr>
              <w:t>ефон ответственного исполнителя</w:t>
            </w:r>
          </w:p>
        </w:tc>
      </w:tr>
      <w:tr w:rsidR="006310AA" w:rsidRPr="00F22D2E" w14:paraId="5280CAD6"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70264B92" w14:textId="77777777" w:rsidR="006310AA" w:rsidRPr="00F22D2E" w:rsidRDefault="00F94B41">
            <w:pPr>
              <w:pStyle w:val="GOSTTablenorm"/>
              <w:rPr>
                <w:szCs w:val="22"/>
                <w:lang w:eastAsia="en-US"/>
              </w:rPr>
            </w:pPr>
            <w:r w:rsidRPr="00F22D2E">
              <w:rPr>
                <w:szCs w:val="22"/>
                <w:lang w:eastAsia="en-US"/>
              </w:rPr>
              <w:lastRenderedPageBreak/>
              <w:t>Дата подписания</w:t>
            </w:r>
          </w:p>
        </w:tc>
        <w:tc>
          <w:tcPr>
            <w:tcW w:w="882" w:type="pct"/>
          </w:tcPr>
          <w:p w14:paraId="082E20FF" w14:textId="77777777" w:rsidR="006310AA" w:rsidRPr="00F22D2E" w:rsidRDefault="00F94B41">
            <w:pPr>
              <w:pStyle w:val="GOSTTablenorm"/>
              <w:rPr>
                <w:szCs w:val="22"/>
                <w:lang w:eastAsia="en-US"/>
              </w:rPr>
            </w:pPr>
            <w:r w:rsidRPr="00F22D2E">
              <w:rPr>
                <w:szCs w:val="22"/>
                <w:lang w:eastAsia="en-US"/>
              </w:rPr>
              <w:t>Sign_MarkTOFK_DateSign</w:t>
            </w:r>
          </w:p>
        </w:tc>
        <w:tc>
          <w:tcPr>
            <w:tcW w:w="294" w:type="pct"/>
          </w:tcPr>
          <w:p w14:paraId="6CB47AF9" w14:textId="77777777" w:rsidR="006310AA" w:rsidRPr="00F22D2E" w:rsidRDefault="00F94B41">
            <w:pPr>
              <w:pStyle w:val="GOSTTablenorm"/>
              <w:jc w:val="center"/>
              <w:rPr>
                <w:szCs w:val="22"/>
                <w:lang w:eastAsia="en-US"/>
              </w:rPr>
            </w:pPr>
            <w:r w:rsidRPr="00F22D2E">
              <w:rPr>
                <w:szCs w:val="22"/>
                <w:lang w:eastAsia="en-US"/>
              </w:rPr>
              <w:t>П</w:t>
            </w:r>
          </w:p>
        </w:tc>
        <w:tc>
          <w:tcPr>
            <w:tcW w:w="589" w:type="pct"/>
          </w:tcPr>
          <w:p w14:paraId="62DEA654" w14:textId="77777777" w:rsidR="006310AA" w:rsidRPr="00F22D2E" w:rsidRDefault="00F94B41">
            <w:pPr>
              <w:pStyle w:val="GOSTTablenorm"/>
              <w:rPr>
                <w:szCs w:val="22"/>
                <w:lang w:eastAsia="en-US"/>
              </w:rPr>
            </w:pPr>
            <w:r w:rsidRPr="00F22D2E">
              <w:rPr>
                <w:szCs w:val="22"/>
                <w:lang w:eastAsia="en-US"/>
              </w:rPr>
              <w:t>Date</w:t>
            </w:r>
          </w:p>
        </w:tc>
        <w:tc>
          <w:tcPr>
            <w:tcW w:w="294" w:type="pct"/>
          </w:tcPr>
          <w:p w14:paraId="129FD8BC" w14:textId="77777777" w:rsidR="006310AA" w:rsidRPr="00F22D2E" w:rsidRDefault="00F94B41">
            <w:pPr>
              <w:pStyle w:val="GOSTTablenorm"/>
              <w:jc w:val="center"/>
              <w:rPr>
                <w:szCs w:val="22"/>
                <w:lang w:eastAsia="en-US"/>
              </w:rPr>
            </w:pPr>
            <w:r w:rsidRPr="00F22D2E">
              <w:rPr>
                <w:szCs w:val="22"/>
                <w:lang w:eastAsia="en-US"/>
              </w:rPr>
              <w:t>О</w:t>
            </w:r>
          </w:p>
        </w:tc>
        <w:tc>
          <w:tcPr>
            <w:tcW w:w="2057" w:type="pct"/>
          </w:tcPr>
          <w:p w14:paraId="194A4D36" w14:textId="02A8E426" w:rsidR="006310AA" w:rsidRPr="00F22D2E" w:rsidRDefault="00F94B41">
            <w:pPr>
              <w:pStyle w:val="GOSTTablenorm"/>
              <w:rPr>
                <w:szCs w:val="22"/>
                <w:lang w:eastAsia="en-US"/>
              </w:rPr>
            </w:pPr>
            <w:r w:rsidRPr="00F22D2E">
              <w:rPr>
                <w:szCs w:val="22"/>
                <w:lang w:eastAsia="en-US"/>
              </w:rPr>
              <w:t>Дата по</w:t>
            </w:r>
            <w:r w:rsidR="00DD262E">
              <w:rPr>
                <w:szCs w:val="22"/>
                <w:lang w:eastAsia="en-US"/>
              </w:rPr>
              <w:t>дписания документа исполнителем</w:t>
            </w:r>
          </w:p>
        </w:tc>
      </w:tr>
    </w:tbl>
    <w:p w14:paraId="31F252C1" w14:textId="77777777" w:rsidR="006310AA" w:rsidRPr="00F22D2E" w:rsidRDefault="00F94B41" w:rsidP="00F94B41">
      <w:pPr>
        <w:pStyle w:val="31"/>
        <w:numPr>
          <w:ilvl w:val="2"/>
          <w:numId w:val="79"/>
        </w:numPr>
        <w:tabs>
          <w:tab w:val="clear" w:pos="862"/>
          <w:tab w:val="num" w:pos="720"/>
        </w:tabs>
      </w:pPr>
      <w:bookmarkStart w:id="6960" w:name="_Toc100832084"/>
      <w:bookmarkStart w:id="6961" w:name="_Toc185235965"/>
      <w:bookmarkStart w:id="6962" w:name="_Toc58258770"/>
      <w:bookmarkStart w:id="6963" w:name="_Toc58593625"/>
      <w:bookmarkStart w:id="6964" w:name="_Toc61954028"/>
      <w:r w:rsidRPr="00F22D2E">
        <w:t>Пример XML (сервисное взаимодействие)</w:t>
      </w:r>
      <w:bookmarkEnd w:id="6960"/>
      <w:bookmarkEnd w:id="6961"/>
    </w:p>
    <w:p w14:paraId="385D75E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&lt;?xml</w:t>
      </w:r>
      <w:proofErr w:type="gramEnd"/>
      <w:r w:rsidRPr="00DD262E">
        <w:rPr>
          <w:rFonts w:cs="Courier New"/>
          <w:sz w:val="20"/>
        </w:rPr>
        <w:t xml:space="preserve"> version="1.0" encoding="UTF-8"?&gt;</w:t>
      </w:r>
    </w:p>
    <w:p w14:paraId="7480025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&lt;self</w:t>
      </w:r>
      <w:proofErr w:type="gramStart"/>
      <w:r w:rsidRPr="00DD262E">
        <w:rPr>
          <w:rFonts w:cs="Courier New"/>
          <w:sz w:val="20"/>
        </w:rPr>
        <w:t>:Rep</w:t>
      </w:r>
      <w:proofErr w:type="gramEnd"/>
      <w:r w:rsidRPr="00DD262E">
        <w:rPr>
          <w:rFonts w:cs="Courier New"/>
          <w:sz w:val="20"/>
        </w:rPr>
        <w:t>_ABI_0531965 versionID="2.0" xsi:schemaLocation="http://www.roskazna.ru/eb/domain/Rep_ABI_0531965/formular formulars.xsd" xmlns:self="http://www.roskazna.ru/eb/domain/Rep_ABI_0531965/formular" xmlns:ds="http://www.w3.org/2000/09/xmldsig#" xmlns:xsi="http://www.w3.org/2001/XMLSchema-instance"&gt;</w:t>
      </w:r>
    </w:p>
    <w:p w14:paraId="6DE5C58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&lt;BasicInform_DocGuid&gt;1921a524-0e6e-4ff2-8990-8b36d5d307dd&lt;/BasicInform_DocGuid&gt;</w:t>
      </w:r>
    </w:p>
    <w:p w14:paraId="22D6A4E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&lt;BasicInform_FormCode&gt;0531965&lt;/BasicInform_FormCode&gt;</w:t>
      </w:r>
    </w:p>
    <w:p w14:paraId="1F801C7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&lt;BasicInform_AccNum&gt;20736Э00050&lt;/BasicInform_AccNum&gt;</w:t>
      </w:r>
    </w:p>
    <w:p w14:paraId="10CFC03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&lt;BasicInform_ReportDate&gt;2022-05-07&lt;/BasicInform_ReportDate&gt;</w:t>
      </w:r>
    </w:p>
    <w:p w14:paraId="0D0DDB6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&lt;BasicInform_DocNum&gt;342&lt;/BasicInform_DocNum&gt;</w:t>
      </w:r>
    </w:p>
    <w:p w14:paraId="67A75EC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&lt;BasicInform_SecrecyMark code="0"&gt;Несекретно&lt;/BasicInform_SecrecyMark&gt;</w:t>
      </w:r>
    </w:p>
    <w:p w14:paraId="1AEAE58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&lt;BasicInform_ReportType&gt;Итоговый&lt;/BasicInform_ReportType&gt;</w:t>
      </w:r>
    </w:p>
    <w:p w14:paraId="40738C6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&lt;Rep_Client&gt;</w:t>
      </w:r>
    </w:p>
    <w:p w14:paraId="2BDF60D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&lt;Organization_CodeClient&gt;001Э0005&lt;/Organization_CodeClient&gt;</w:t>
      </w:r>
    </w:p>
    <w:p w14:paraId="339385E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D262E">
        <w:rPr>
          <w:rFonts w:cs="Courier New"/>
          <w:sz w:val="20"/>
        </w:rPr>
        <w:tab/>
      </w:r>
      <w:r w:rsidRPr="00DD262E">
        <w:rPr>
          <w:rFonts w:cs="Courier New"/>
          <w:sz w:val="20"/>
        </w:rPr>
        <w:tab/>
      </w:r>
      <w:r w:rsidRPr="00DD262E">
        <w:rPr>
          <w:rFonts w:cs="Courier New"/>
          <w:sz w:val="20"/>
          <w:lang w:val="ru-RU"/>
        </w:rPr>
        <w:t>&lt;</w:t>
      </w:r>
      <w:r w:rsidRPr="00DD262E">
        <w:rPr>
          <w:rFonts w:cs="Courier New"/>
          <w:sz w:val="20"/>
        </w:rPr>
        <w:t>Organization</w:t>
      </w:r>
      <w:r w:rsidRPr="00DD262E">
        <w:rPr>
          <w:rFonts w:cs="Courier New"/>
          <w:sz w:val="20"/>
          <w:lang w:val="ru-RU"/>
        </w:rPr>
        <w:t>_</w:t>
      </w:r>
      <w:proofErr w:type="gramStart"/>
      <w:r w:rsidRPr="00DD262E">
        <w:rPr>
          <w:rFonts w:cs="Courier New"/>
          <w:sz w:val="20"/>
        </w:rPr>
        <w:t>NameClient</w:t>
      </w:r>
      <w:r w:rsidRPr="00DD262E">
        <w:rPr>
          <w:rFonts w:cs="Courier New"/>
          <w:sz w:val="20"/>
          <w:lang w:val="ru-RU"/>
        </w:rPr>
        <w:t>&gt;ФЕДЕРАЛЬНОЕ</w:t>
      </w:r>
      <w:proofErr w:type="gramEnd"/>
      <w:r w:rsidRPr="00DD262E">
        <w:rPr>
          <w:rFonts w:cs="Courier New"/>
          <w:sz w:val="20"/>
          <w:lang w:val="ru-RU"/>
        </w:rPr>
        <w:t xml:space="preserve"> ГОСУДАРСТВЕННОЕ БЮДЖЕТНОЕ УЧРЕЖДЕНИЕ КУЛЬТУРЫ И ИСКУССТВА "ЦЕНТРАЛЬНЫЙ МУЗЕЙ ВООРУЖЕННЫХ СИЛ РОССИЙСКОЙ ФЕДЕРАЦИИ" МИНИСТЕРСТВА ОБОРОНЫ РОССИЙСКОЙ ФЕДЕРАЦИИ&lt;/</w:t>
      </w:r>
      <w:r w:rsidRPr="00DD262E">
        <w:rPr>
          <w:rFonts w:cs="Courier New"/>
          <w:sz w:val="20"/>
        </w:rPr>
        <w:t>Organization</w:t>
      </w:r>
      <w:r w:rsidRPr="00DD262E">
        <w:rPr>
          <w:rFonts w:cs="Courier New"/>
          <w:sz w:val="20"/>
          <w:lang w:val="ru-RU"/>
        </w:rPr>
        <w:t>_</w:t>
      </w:r>
      <w:r w:rsidRPr="00DD262E">
        <w:rPr>
          <w:rFonts w:cs="Courier New"/>
          <w:sz w:val="20"/>
        </w:rPr>
        <w:t>NameClient</w:t>
      </w:r>
      <w:r w:rsidRPr="00DD262E">
        <w:rPr>
          <w:rFonts w:cs="Courier New"/>
          <w:sz w:val="20"/>
          <w:lang w:val="ru-RU"/>
        </w:rPr>
        <w:t>&gt;</w:t>
      </w:r>
    </w:p>
    <w:p w14:paraId="3D85C32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lang w:val="ru-RU"/>
        </w:rPr>
        <w:tab/>
      </w:r>
      <w:r w:rsidRPr="00DD262E">
        <w:rPr>
          <w:rFonts w:cs="Courier New"/>
          <w:sz w:val="20"/>
          <w:lang w:val="ru-RU"/>
        </w:rPr>
        <w:tab/>
      </w:r>
      <w:r w:rsidRPr="00DD262E">
        <w:rPr>
          <w:rFonts w:cs="Courier New"/>
          <w:sz w:val="20"/>
        </w:rPr>
        <w:t>&lt;Organization_OKTMO&gt;45379000&lt;/Organization_OKTMO&gt;</w:t>
      </w:r>
    </w:p>
    <w:p w14:paraId="4F9D1BF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&lt;/Rep_Client&gt;</w:t>
      </w:r>
    </w:p>
    <w:p w14:paraId="5945C5C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&lt;Rep_Bdgt&gt;</w:t>
      </w:r>
    </w:p>
    <w:p w14:paraId="64C1BD0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&lt;Organization_CodeBud&gt;99010001&lt;/Organization_CodeBud&gt;</w:t>
      </w:r>
    </w:p>
    <w:p w14:paraId="777DD64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&lt;Organization_BudgetName&gt;Федеральный бюджет&lt;/Organization_BudgetName&gt;</w:t>
      </w:r>
    </w:p>
    <w:p w14:paraId="3191B9E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&lt;Organization_CodeOKPO&gt;08136503&lt;/Organization_CodeOKPO&gt;</w:t>
      </w:r>
    </w:p>
    <w:p w14:paraId="3E96C76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&lt;/Rep_Bdgt&gt;</w:t>
      </w:r>
    </w:p>
    <w:p w14:paraId="396BF85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&lt;Rep_Founder&gt;</w:t>
      </w:r>
    </w:p>
    <w:p w14:paraId="7E22A6C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&lt;AgencyWithFuncFounder_OKPOFounder&gt;00032158&lt;/AgencyWithFuncFounder_OKPOFounder&gt;</w:t>
      </w:r>
    </w:p>
    <w:p w14:paraId="1264E83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&lt;AgencyWithFuncFounder_NameFounder&gt;МИНИСТЕРСТВО ОБОРОНЫ РОССИЙСКОЙ ФЕДЕРАЦИИ&lt;/AgencyWithFuncFounder_NameFounder&gt;</w:t>
      </w:r>
    </w:p>
    <w:p w14:paraId="442DBAE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&lt;/Rep_Founder&gt;</w:t>
      </w:r>
    </w:p>
    <w:p w14:paraId="29692FB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&lt;Rep_TOFK&gt;</w:t>
      </w:r>
    </w:p>
    <w:p w14:paraId="4357CDC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&lt;AgencyFK_TOFKCode&gt;7300&lt;/AgencyFK_TOFKCode&gt;</w:t>
      </w:r>
    </w:p>
    <w:p w14:paraId="1A7F214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&lt;AgencyFK_TOFKName&gt;УФК по г.Москве&lt;/AgencyFK_TOFKName&gt;</w:t>
      </w:r>
    </w:p>
    <w:p w14:paraId="1A2C07D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&lt;/Rep_TOFK&gt;</w:t>
      </w:r>
    </w:p>
    <w:p w14:paraId="2635B0A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&lt;Rep_Balance&gt;</w:t>
      </w:r>
    </w:p>
    <w:p w14:paraId="74C6BF9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&lt;BalanceAcc_R05_ITEM_BeginYear&gt;150000.00&lt;/BalanceAcc_R05_ITEM_BeginYear&gt;</w:t>
      </w:r>
    </w:p>
    <w:p w14:paraId="07B03A2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&lt;BalanceAcc_R05_ITEM_EndDay&gt;50000.00&lt;/BalanceAcc_R05_ITEM_EndDay&gt;</w:t>
      </w:r>
    </w:p>
    <w:p w14:paraId="0EB2C1A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&lt;/Rep_Balance&gt;</w:t>
      </w:r>
    </w:p>
    <w:p w14:paraId="7ABC105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&lt;Rep_Operations_Payouts&gt;50000.00&lt;/Rep_Operations_Payouts&gt;</w:t>
      </w:r>
    </w:p>
    <w:p w14:paraId="1BCAB57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&lt;Rep_Operations_Income&gt;00.00&lt;/Rep_Operations_Income&gt;</w:t>
      </w:r>
    </w:p>
    <w:p w14:paraId="4A9F649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&lt;Rep_Operations&gt;</w:t>
      </w:r>
    </w:p>
    <w:p w14:paraId="5FE241E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0607275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&lt;OperFunds_R05_ITEM_CodeBCRF&gt;10001050201010002610&lt;/OperFunds_R05_ITEM_CodeBCRF&gt;</w:t>
      </w:r>
    </w:p>
    <w:p w14:paraId="5B7D081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&lt;OperFunds_R05_ITEM_Income&gt;00.00&lt;/OperFunds_R05_ITEM_Income&gt;</w:t>
      </w:r>
    </w:p>
    <w:p w14:paraId="66ABA81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&lt;OperFunds_R05_ITEM_Payouts&gt;50000.00&lt;/OperFunds_R05_ITEM_Payouts&gt;</w:t>
      </w:r>
    </w:p>
    <w:p w14:paraId="625BE5A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ab/>
      </w:r>
      <w:r w:rsidRPr="00DD262E">
        <w:rPr>
          <w:rFonts w:cs="Courier New"/>
          <w:sz w:val="20"/>
        </w:rPr>
        <w:tab/>
        <w:t>&lt;/Rep_Operations_ITEM&gt;</w:t>
      </w:r>
    </w:p>
    <w:p w14:paraId="7A86F29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2615756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&lt;OperFunds_R05_ITEM_CodeBCRF&gt;10001050201010002610&lt;/OperFunds_R05_ITEM_CodeBCRF&gt;</w:t>
      </w:r>
    </w:p>
    <w:p w14:paraId="2045D5A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&lt;OperFunds_R05_ITEM_Income&gt;00.00&lt;/OperFunds_R05_ITEM_Income&gt;</w:t>
      </w:r>
    </w:p>
    <w:p w14:paraId="322203F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&lt;OperFunds_R05_ITEM_Payouts&gt;50000.00&lt;/OperFunds_R05_ITEM_Payouts&gt;</w:t>
      </w:r>
    </w:p>
    <w:p w14:paraId="5DFFF41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3F435DB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&lt;/Rep_Operations&gt;</w:t>
      </w:r>
    </w:p>
    <w:p w14:paraId="166EDCA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&lt;Rep_Sign&gt;</w:t>
      </w:r>
    </w:p>
    <w:p w14:paraId="361465E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&lt;Sign_MarkTOFK_ExecPosition&gt;казначей&lt;/Sign_MarkTOFK_ExecPosition&gt;</w:t>
      </w:r>
    </w:p>
    <w:p w14:paraId="4795802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&lt;Sign_MarkTOFK_ExecFIO&gt;Иванов А.П.&lt;/Sign_MarkTOFK_ExecFIO&gt;</w:t>
      </w:r>
    </w:p>
    <w:p w14:paraId="4D62CF2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&lt;Sign_MarkTOFK_ExecPhone&gt;325453535&lt;/Sign_MarkTOFK_ExecPhone&gt;</w:t>
      </w:r>
    </w:p>
    <w:p w14:paraId="62B1193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&lt;Sign_MarkTOFK_DateSign&gt;2022-05-07&lt;/Sign_MarkTOFK_DateSign&gt;</w:t>
      </w:r>
    </w:p>
    <w:p w14:paraId="3F20AF2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&lt;/Rep_Sign&gt;</w:t>
      </w:r>
    </w:p>
    <w:p w14:paraId="63ECBED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0C621D1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O45HNZVR4Ckv6SNTq3AoAg==&lt;/SignatureValue&gt;&lt;KeyInfo Id="Id-keyinfo-652c4f52c7ca6bd610c59d34459b0c1c8604"&gt;&lt;X509Data&gt;&lt;X509Certificate&gt;MIIHbzCCBx6gAwIBAgIUCw+9bFynffs/n08sYLaljBr5oXAwCAYGKoUDAgIDMIIB</w:t>
      </w:r>
    </w:p>
    <w:p w14:paraId="2B03C7A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OTEgMB4GCSqGSIb3DQEJARYRdWNfZmtAcm9za2F6bmEucnUxGTAXBgNVBAgMENCz</w:t>
      </w:r>
    </w:p>
    <w:p w14:paraId="4B0F8E5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LiDQnNC+0YHQutCy0LAxGjAYBggqhQMDgQMBARIMMDA3NzEwNTY4NzYwMRgwFgYF</w:t>
      </w:r>
    </w:p>
    <w:p w14:paraId="2ED4615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KoUDZAESDTEwNDc3OTcwMTk4MzAxLDAqBgNVBAkMI9GD0LvQuNGG0LAg0JjQu9GM</w:t>
      </w:r>
    </w:p>
    <w:p w14:paraId="24A645B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0LjQvdC60LAsINC00L7QvCA3MRUwEwYDVQQHDAzQnNC+0YHQutCy0LAxCzAJBgNV</w:t>
      </w:r>
    </w:p>
    <w:p w14:paraId="19CDE09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BAYTAlJVMTgwNgYDVQQKDC/QpNC10LTQtdGA0LDQu9GM0L3QvtC1INC60LDQt9C9</w:t>
      </w:r>
    </w:p>
    <w:p w14:paraId="0A2DC98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0LDRh9C10LnRgdGC0LLQvjE4MDYGA1UEAwwv0KTQtdC00LXRgNCw0LvRjNC90L7Q</w:t>
      </w:r>
    </w:p>
    <w:p w14:paraId="19996DF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tSDQutCw0LfQvdCw0YfQtdC50YHRgtCy0L4wHhcNMTgwNDA1MTMzNDQ3WhcNMTkw</w:t>
      </w:r>
    </w:p>
    <w:p w14:paraId="2E1BF3A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NzA1MTMzNDQ3WjCCAS0xGjAYBggqhQMDgQMBARIMMDA3NzEwNTY4NzYwMRgwFgYF</w:t>
      </w:r>
    </w:p>
    <w:p w14:paraId="015FD2A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KoUDZAESDTEwNDc3OTcwMTk4MzAxIzAhBgNVBAkMGtGD0LsuINCY0LvRjNC40L3Q</w:t>
      </w:r>
    </w:p>
    <w:p w14:paraId="5420D08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utCwLCDQtC43MR4wHAYJKoZIhvcNAQkBFg83NzdAcm9za2F6bmEucnUxCzAJBgNV</w:t>
      </w:r>
    </w:p>
    <w:p w14:paraId="09EC4A3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BAYTAlJVMRgwFgYDVQQIDA/Qsy7QnNC+0YHQutCy0LAxFTATBgNVBAcMDNCc0L7R</w:t>
      </w:r>
    </w:p>
    <w:p w14:paraId="48E82BB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gdC60LLQsDE4MDYGA1UECgwv0KTQtdC00LXRgNCw0LvRjNC90L7QtSDQutCw0LfQ</w:t>
      </w:r>
    </w:p>
    <w:p w14:paraId="0DE228D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vdCw0YfQtdC50YHRgtCy0L4xODA2BgNVBAMML9Ck0LXQtNC10YDQsNC70YzQvdC</w:t>
      </w:r>
      <w:proofErr w:type="gramEnd"/>
      <w:r w:rsidRPr="00DD262E">
        <w:rPr>
          <w:rFonts w:cs="Courier New"/>
          <w:sz w:val="20"/>
        </w:rPr>
        <w:t>+</w:t>
      </w:r>
    </w:p>
    <w:p w14:paraId="384537F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0LUg0LrQsNC30L3QsNGH0LXQudGB0YLQstC+MGMwHAYGKoUDAgITMBIGByqFAwIC</w:t>
      </w:r>
    </w:p>
    <w:p w14:paraId="527FD3B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IwEGByqFAwICHgEDQwAEQDmzpZ5HcFrSdwi3/h6QJ/jU0i6sTgtJqrYL/Tr+gxBg</w:t>
      </w:r>
    </w:p>
    <w:p w14:paraId="0CEB0CE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Ud3B/sLCyhk3sR3aCrZ0K4YlsFHVmbBhDYe62UsOcnOjggQCMIID/jAMBgNVHRMB</w:t>
      </w:r>
    </w:p>
    <w:p w14:paraId="305A841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Af8EAjAAMB0GA1UdIAQWMBQwCAYGKoUDZHEBMAgGBiqFA2RxAjA2BgUqhQNkbwQt</w:t>
      </w:r>
    </w:p>
    <w:p w14:paraId="1B8AF4A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DCsi0JrRgNC40L/RgtC+0J/RgNC+IENTUCIgKNCy0LXRgNGB0LjRjyA0LjApMIIB</w:t>
      </w:r>
    </w:p>
    <w:p w14:paraId="3CD7586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MQYFKoUDZHAEggEmMIIBIgxEItCa0YDQuNC/0YLQvtCf0YDQviBDU1AiICjQstC1</w:t>
      </w:r>
    </w:p>
    <w:p w14:paraId="2C67E6D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0YDRgdC40Y8gMy42KSAo0LjRgdC/0L7Qu9C90LXQvdC40LUgMikMaCLQn9GA0L7Q</w:t>
      </w:r>
    </w:p>
    <w:p w14:paraId="290FF4D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s9GA0LDQvNC80L3Qvi3QsNC/0L</w:t>
      </w:r>
      <w:proofErr w:type="gramEnd"/>
      <w:r w:rsidRPr="00DD262E">
        <w:rPr>
          <w:rFonts w:cs="Courier New"/>
          <w:sz w:val="20"/>
        </w:rPr>
        <w:t>/QsNGA0LDRgtC90YvQuSDQutC+0LzQv9C70LXQ</w:t>
      </w:r>
    </w:p>
    <w:p w14:paraId="6430A60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utGBICLQrtC90LjRgdC10YDRgi3Qk9Ce0KHQoiIuINCS0LXRgNGB0LjRjyAyLjEi</w:t>
      </w:r>
    </w:p>
    <w:p w14:paraId="395F720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DB/ihJYgMTQ5LzcvNi01Njkg0L7RgiAyMS4xMi4yMDE3DE/QodC10YDRgtC40YTQ</w:t>
      </w:r>
    </w:p>
    <w:p w14:paraId="1DA5611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uNC60LDRgiDRgdC+0L7RgtCy0LXRgtGB0YLQstC40Y8g4oSWINCh0KQvMTI4LTI4</w:t>
      </w:r>
    </w:p>
    <w:p w14:paraId="6C896E5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Nzgg0L7RgiAyMC4wNi4yMDE2MA4GA1UdDwEB/wQEAwID+DAdBgNVHSUEFjAUBggr</w:t>
      </w:r>
    </w:p>
    <w:p w14:paraId="6F5ADD0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BgEFBQcDAgYIKwYBBQUHAwMwKwYDVR0QBCQwIoAPMjAxODA0MDUxMzM0NDVagQ8y</w:t>
      </w:r>
    </w:p>
    <w:p w14:paraId="0BDEB5F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MDE5MDcwNTEzMzQ0NVowggGFBgNVHSMEggF8MIIBeIAUFlWRplFYxIksa1Fb0oUZ</w:t>
      </w:r>
    </w:p>
    <w:p w14:paraId="79F72C1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CgFESCKhggFSpIIBTjCCAUoxHjAcBgkqhkiG9w0BCQEWD2RpdEBtaW5zdnlhei5y</w:t>
      </w:r>
    </w:p>
    <w:p w14:paraId="1A62DE5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dTELMAkGA1UEBhMCUlUxHDAaBgNVBAgMEzc3INCzLiDQnNC+0YHQutCy0LAxFTAT</w:t>
      </w:r>
    </w:p>
    <w:p w14:paraId="5DF7CEB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BgNVBAcMDNCc0L7RgdC60LLQsDE/MD0GA1UECQw2MTI1Mzc1INCzLiDQnNC+0YHQ</w:t>
      </w:r>
    </w:p>
    <w:p w14:paraId="06C26E5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utCy0LAsINGD0LsuINCi0LLQtdGA0YHQutCw0Y8sINC0LiA3MSwwKgYDVQQKDCPQ</w:t>
      </w:r>
    </w:p>
    <w:p w14:paraId="6C10D9D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nNC40L3QutC+0LzRgdCy0Y/Qt9GMINCg0L7RgdGB0LjQuDEYMBYGBSqFA2QBEg0x</w:t>
      </w:r>
    </w:p>
    <w:p w14:paraId="5D82418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MDQ3NzAyMDI2NzAxMRowGAYIKoUDA4EDAQESDDAwNzcxMDQ3NDM3NTFBMD8GA1UE</w:t>
      </w:r>
    </w:p>
    <w:p w14:paraId="6918E73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Aww40JPQvtC70L7QstC90L7QuSDRg9C00L7RgdGC0L7QstC10YDRj9GO0YnQuNC5</w:t>
      </w:r>
    </w:p>
    <w:p w14:paraId="7B6BA0B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INGG0LXQvdGC0YCCCjas1FUAAAAAAS8wXgYDVR0fBFcwVTApoCegJYYjaHR0cDov</w:t>
      </w:r>
    </w:p>
    <w:p w14:paraId="6B00937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L2NybC5yb3NrYXpuYS5ydS9jcmwvdWNmay5jcmwwKKAmoCSGImh0dHA6Ly9jcmwu</w:t>
      </w:r>
    </w:p>
    <w:p w14:paraId="1026557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ZnNmay5sb2NhbC9jcmwvdWNmay5jcmwwHQYDVR0OBBYEFLkvJG7Rfzg6F53wdndv</w:t>
      </w:r>
    </w:p>
    <w:p w14:paraId="29A954E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NLDQ/i3nMAgGBiqFAwICAwNBAH1LMUVqEV/HRyesHDkB5eBUk6qDOJwnOBHil2Y1</w:t>
      </w:r>
    </w:p>
    <w:p w14:paraId="6029FA6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45772F62"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DD262E">
        <w:rPr>
          <w:rFonts w:cs="Courier New"/>
          <w:sz w:val="20"/>
        </w:rPr>
        <w:t>&lt;/self</w:t>
      </w:r>
      <w:proofErr w:type="gramStart"/>
      <w:r w:rsidRPr="00DD262E">
        <w:rPr>
          <w:rFonts w:cs="Courier New"/>
          <w:sz w:val="20"/>
        </w:rPr>
        <w:t>:Rep</w:t>
      </w:r>
      <w:proofErr w:type="gramEnd"/>
      <w:r w:rsidRPr="00DD262E">
        <w:rPr>
          <w:rFonts w:cs="Courier New"/>
          <w:sz w:val="20"/>
        </w:rPr>
        <w:t>_ABI_0531965&gt;</w:t>
      </w:r>
    </w:p>
    <w:p w14:paraId="08619BC5" w14:textId="77777777" w:rsidR="006310AA" w:rsidRPr="00F22D2E" w:rsidRDefault="00F94B41" w:rsidP="00F94B41">
      <w:pPr>
        <w:pStyle w:val="20"/>
        <w:numPr>
          <w:ilvl w:val="1"/>
          <w:numId w:val="79"/>
        </w:numPr>
        <w:tabs>
          <w:tab w:val="clear" w:pos="576"/>
        </w:tabs>
        <w:jc w:val="both"/>
      </w:pPr>
      <w:bookmarkStart w:id="6965" w:name="_Toc100832085"/>
      <w:bookmarkStart w:id="6966" w:name="_Ref117722455"/>
      <w:bookmarkStart w:id="6967" w:name="_Toc185235966"/>
      <w:bookmarkStart w:id="6968" w:name="_Toc58258771"/>
      <w:bookmarkStart w:id="6969" w:name="_Toc58593626"/>
      <w:bookmarkStart w:id="6970" w:name="_Toc61954029"/>
      <w:bookmarkEnd w:id="6962"/>
      <w:bookmarkEnd w:id="6963"/>
      <w:bookmarkEnd w:id="6964"/>
      <w:r w:rsidRPr="00F22D2E">
        <w:t>Описание документа «Отчет о состоянии отдельного лицевого счета бюджетного (автономного) учреждения» (ф. 0531966)</w:t>
      </w:r>
      <w:bookmarkEnd w:id="6965"/>
      <w:bookmarkEnd w:id="6966"/>
      <w:bookmarkEnd w:id="6967"/>
    </w:p>
    <w:p w14:paraId="23A18DE3" w14:textId="77777777" w:rsidR="006310AA" w:rsidRPr="00F22D2E" w:rsidRDefault="00F94B41" w:rsidP="00F94B41">
      <w:pPr>
        <w:pStyle w:val="31"/>
        <w:numPr>
          <w:ilvl w:val="2"/>
          <w:numId w:val="79"/>
        </w:numPr>
        <w:tabs>
          <w:tab w:val="clear" w:pos="862"/>
          <w:tab w:val="num" w:pos="720"/>
        </w:tabs>
        <w:rPr>
          <w:rFonts w:cs="Times New Roman"/>
        </w:rPr>
      </w:pPr>
      <w:bookmarkStart w:id="6971" w:name="_Toc100832086"/>
      <w:bookmarkStart w:id="6972" w:name="_Toc185235967"/>
      <w:bookmarkEnd w:id="6968"/>
      <w:bookmarkEnd w:id="6969"/>
      <w:bookmarkEnd w:id="6970"/>
      <w:r w:rsidRPr="00F22D2E">
        <w:rPr>
          <w:rFonts w:cs="Times New Roman"/>
        </w:rPr>
        <w:t>Назначение и маршрут документа</w:t>
      </w:r>
      <w:bookmarkEnd w:id="6971"/>
      <w:bookmarkEnd w:id="6972"/>
    </w:p>
    <w:p w14:paraId="07CD1596" w14:textId="77777777" w:rsidR="006310AA" w:rsidRPr="00F22D2E" w:rsidRDefault="00F94B41">
      <w:pPr>
        <w:pStyle w:val="ASFKNormal"/>
        <w:widowControl w:val="0"/>
        <w:spacing w:before="0" w:after="120"/>
        <w:jc w:val="both"/>
        <w:rPr>
          <w:sz w:val="24"/>
          <w:szCs w:val="24"/>
        </w:rPr>
      </w:pPr>
      <w:r w:rsidRPr="00F22D2E">
        <w:rPr>
          <w:sz w:val="24"/>
          <w:szCs w:val="24"/>
        </w:rPr>
        <w:t>Документ «Отчет о состоянии отдельного лицевого счета бюджетного (автономного) учреждения» (ф. 0531966) предназначен для доведения информации от территориальных органов Федерального казначейства до бюджетного (автономного) учреждения.</w:t>
      </w:r>
    </w:p>
    <w:p w14:paraId="61C1BFFB"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6973" w:name="_Toc61954110"/>
      <w:bookmarkStart w:id="6974" w:name="_Toc185236369"/>
      <w:r w:rsidR="002C7CC9">
        <w:rPr>
          <w:noProof/>
        </w:rPr>
        <w:t>352</w:t>
      </w:r>
      <w:r>
        <w:rPr>
          <w:noProof/>
        </w:rPr>
        <w:fldChar w:fldCharType="end"/>
      </w:r>
      <w:r w:rsidR="00F94B41" w:rsidRPr="00F22D2E">
        <w:t xml:space="preserve"> – Маршрут документа «Отчет о состоянии отдельного лицевого счета бюджетного (автономного) учреждения»</w:t>
      </w:r>
      <w:bookmarkEnd w:id="6973"/>
      <w:r w:rsidR="00F94B41" w:rsidRPr="00F22D2E">
        <w:t xml:space="preserve"> </w:t>
      </w:r>
      <w:r w:rsidR="00F94B41" w:rsidRPr="00F22D2E">
        <w:rPr>
          <w:szCs w:val="24"/>
        </w:rPr>
        <w:t>(ф. 0531966)</w:t>
      </w:r>
      <w:bookmarkEnd w:id="6974"/>
    </w:p>
    <w:tbl>
      <w:tblPr>
        <w:tblStyle w:val="GOSTTable"/>
        <w:tblW w:w="5000" w:type="pct"/>
        <w:tblLayout w:type="fixed"/>
        <w:tblLook w:val="01E0" w:firstRow="1" w:lastRow="1" w:firstColumn="1" w:lastColumn="1" w:noHBand="0" w:noVBand="0"/>
      </w:tblPr>
      <w:tblGrid>
        <w:gridCol w:w="2550"/>
        <w:gridCol w:w="2550"/>
        <w:gridCol w:w="4528"/>
      </w:tblGrid>
      <w:tr w:rsidR="006310AA" w:rsidRPr="00F22D2E" w14:paraId="572BCD5E" w14:textId="77777777" w:rsidTr="006310AA">
        <w:trPr>
          <w:cnfStyle w:val="100000000000" w:firstRow="1" w:lastRow="0" w:firstColumn="0" w:lastColumn="0" w:oddVBand="0" w:evenVBand="0" w:oddHBand="0" w:evenHBand="0" w:firstRowFirstColumn="0" w:firstRowLastColumn="0" w:lastRowFirstColumn="0" w:lastRowLastColumn="0"/>
          <w:trHeight w:val="421"/>
          <w:tblHeader/>
        </w:trPr>
        <w:tc>
          <w:tcPr>
            <w:tcW w:w="2551" w:type="dxa"/>
          </w:tcPr>
          <w:p w14:paraId="60EEEBA1" w14:textId="77777777" w:rsidR="006310AA" w:rsidRPr="00F22D2E" w:rsidRDefault="00F94B41">
            <w:pPr>
              <w:pStyle w:val="GOSTTableHead"/>
              <w:spacing w:line="240" w:lineRule="auto"/>
              <w:ind w:left="0" w:right="0"/>
            </w:pPr>
            <w:r w:rsidRPr="00F22D2E">
              <w:t>Отправитель</w:t>
            </w:r>
          </w:p>
        </w:tc>
        <w:tc>
          <w:tcPr>
            <w:tcW w:w="2551" w:type="dxa"/>
          </w:tcPr>
          <w:p w14:paraId="48D26B76"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4530" w:type="dxa"/>
          </w:tcPr>
          <w:p w14:paraId="4B715DE4"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6333A6D3" w14:textId="77777777" w:rsidTr="006310AA">
        <w:trPr>
          <w:cnfStyle w:val="000000100000" w:firstRow="0" w:lastRow="0" w:firstColumn="0" w:lastColumn="0" w:oddVBand="0" w:evenVBand="0" w:oddHBand="1" w:evenHBand="0" w:firstRowFirstColumn="0" w:firstRowLastColumn="0" w:lastRowFirstColumn="0" w:lastRowLastColumn="0"/>
        </w:trPr>
        <w:tc>
          <w:tcPr>
            <w:tcW w:w="2551" w:type="dxa"/>
          </w:tcPr>
          <w:p w14:paraId="46726B4F" w14:textId="77777777" w:rsidR="006310AA" w:rsidRPr="00F22D2E" w:rsidRDefault="00F94B41">
            <w:pPr>
              <w:pStyle w:val="GOSTTablenorm"/>
              <w:rPr>
                <w:lang w:eastAsia="en-US"/>
              </w:rPr>
            </w:pPr>
            <w:r w:rsidRPr="00F22D2E">
              <w:rPr>
                <w:lang w:eastAsia="en-US"/>
              </w:rPr>
              <w:t>ТОФК (Компонент АУ, БУ ПУР ЭБ)</w:t>
            </w:r>
          </w:p>
        </w:tc>
        <w:tc>
          <w:tcPr>
            <w:tcW w:w="2551" w:type="dxa"/>
          </w:tcPr>
          <w:p w14:paraId="2E8B9F93" w14:textId="77777777" w:rsidR="006310AA" w:rsidRPr="00F22D2E" w:rsidRDefault="00F94B41">
            <w:pPr>
              <w:pStyle w:val="GOSTTablenorm"/>
              <w:rPr>
                <w:lang w:eastAsia="en-US"/>
              </w:rPr>
            </w:pPr>
            <w:r w:rsidRPr="00F22D2E">
              <w:rPr>
                <w:lang w:eastAsia="en-US"/>
              </w:rPr>
              <w:t>Клиент (Компонент АУ, БУ ПУР ЭБ)</w:t>
            </w:r>
          </w:p>
        </w:tc>
        <w:tc>
          <w:tcPr>
            <w:cnfStyle w:val="000100000000" w:firstRow="0" w:lastRow="0" w:firstColumn="0" w:lastColumn="1" w:oddVBand="0" w:evenVBand="0" w:oddHBand="0" w:evenHBand="0" w:firstRowFirstColumn="0" w:firstRowLastColumn="0" w:lastRowFirstColumn="0" w:lastRowLastColumn="0"/>
            <w:tcW w:w="4530" w:type="dxa"/>
          </w:tcPr>
          <w:p w14:paraId="3D759721" w14:textId="77777777" w:rsidR="006310AA" w:rsidRPr="00F22D2E" w:rsidRDefault="006310AA">
            <w:pPr>
              <w:pStyle w:val="GOSTTablenorm"/>
              <w:rPr>
                <w:lang w:eastAsia="en-US"/>
              </w:rPr>
            </w:pPr>
          </w:p>
        </w:tc>
      </w:tr>
      <w:tr w:rsidR="006310AA" w:rsidRPr="00F22D2E" w14:paraId="0A1ECDC8" w14:textId="77777777" w:rsidTr="006310AA">
        <w:trPr>
          <w:cnfStyle w:val="010000000000" w:firstRow="0" w:lastRow="1" w:firstColumn="0" w:lastColumn="0" w:oddVBand="0" w:evenVBand="0" w:oddHBand="0" w:evenHBand="0" w:firstRowFirstColumn="0" w:firstRowLastColumn="0" w:lastRowFirstColumn="0" w:lastRowLastColumn="0"/>
        </w:trPr>
        <w:tc>
          <w:tcPr>
            <w:tcW w:w="2551" w:type="dxa"/>
          </w:tcPr>
          <w:p w14:paraId="4F93E4B0" w14:textId="77777777" w:rsidR="006310AA" w:rsidRPr="00F22D2E" w:rsidRDefault="00F94B41">
            <w:pPr>
              <w:pStyle w:val="GOSTTablenorm"/>
              <w:rPr>
                <w:lang w:eastAsia="en-US"/>
              </w:rPr>
            </w:pPr>
            <w:r w:rsidRPr="00F22D2E">
              <w:rPr>
                <w:i w:val="0"/>
                <w:lang w:eastAsia="en-US"/>
              </w:rPr>
              <w:t>ТОФК (Компонент АУ, БУ ПУР ЭБ)</w:t>
            </w:r>
          </w:p>
        </w:tc>
        <w:tc>
          <w:tcPr>
            <w:tcW w:w="2551" w:type="dxa"/>
          </w:tcPr>
          <w:p w14:paraId="77B90D53" w14:textId="77777777" w:rsidR="006310AA" w:rsidRPr="00F22D2E" w:rsidRDefault="00F94B41">
            <w:pPr>
              <w:pStyle w:val="GOSTTablenorm"/>
              <w:rPr>
                <w:lang w:eastAsia="en-US"/>
              </w:rPr>
            </w:pPr>
            <w:r w:rsidRPr="00F22D2E">
              <w:rPr>
                <w:i w:val="0"/>
                <w:lang w:eastAsia="en-US"/>
              </w:rPr>
              <w:t>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4530" w:type="dxa"/>
          </w:tcPr>
          <w:p w14:paraId="11411DBE" w14:textId="77777777" w:rsidR="006310AA" w:rsidRPr="00F22D2E" w:rsidRDefault="006310AA">
            <w:pPr>
              <w:pStyle w:val="GOSTTablenorm"/>
              <w:rPr>
                <w:lang w:eastAsia="en-US"/>
              </w:rPr>
            </w:pPr>
          </w:p>
        </w:tc>
      </w:tr>
    </w:tbl>
    <w:p w14:paraId="5AC91745" w14:textId="77777777" w:rsidR="006310AA" w:rsidRPr="00F22D2E" w:rsidRDefault="00F94B41" w:rsidP="00F94B41">
      <w:pPr>
        <w:pStyle w:val="31"/>
        <w:numPr>
          <w:ilvl w:val="2"/>
          <w:numId w:val="79"/>
        </w:numPr>
        <w:tabs>
          <w:tab w:val="clear" w:pos="862"/>
          <w:tab w:val="num" w:pos="720"/>
        </w:tabs>
        <w:rPr>
          <w:rFonts w:cs="Times New Roman"/>
        </w:rPr>
      </w:pPr>
      <w:bookmarkStart w:id="6975" w:name="_Toc100832087"/>
      <w:bookmarkStart w:id="6976" w:name="_Toc185235968"/>
      <w:r w:rsidRPr="00F22D2E">
        <w:rPr>
          <w:rFonts w:cs="Times New Roman"/>
        </w:rPr>
        <w:lastRenderedPageBreak/>
        <w:t>Описание комплексного типа «</w:t>
      </w:r>
      <w:r w:rsidRPr="00F22D2E">
        <w:rPr>
          <w:rFonts w:cs="Times New Roman"/>
          <w:lang w:val="en-US"/>
        </w:rPr>
        <w:t>t</w:t>
      </w:r>
      <w:r w:rsidRPr="00F22D2E">
        <w:rPr>
          <w:rFonts w:cs="Times New Roman"/>
        </w:rPr>
        <w:t>Rep_A</w:t>
      </w:r>
      <w:r w:rsidRPr="00F22D2E">
        <w:rPr>
          <w:rFonts w:cs="Times New Roman"/>
          <w:lang w:val="en-US"/>
        </w:rPr>
        <w:t>BIS</w:t>
      </w:r>
      <w:r w:rsidRPr="00F22D2E">
        <w:rPr>
          <w:rFonts w:cs="Times New Roman"/>
        </w:rPr>
        <w:t>_0531966»</w:t>
      </w:r>
      <w:bookmarkEnd w:id="6975"/>
      <w:bookmarkEnd w:id="6976"/>
    </w:p>
    <w:p w14:paraId="6F8E92F2"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6977" w:name="_Toc61954111"/>
      <w:bookmarkStart w:id="6978" w:name="_Toc185236370"/>
      <w:r w:rsidR="002C7CC9">
        <w:rPr>
          <w:noProof/>
          <w:szCs w:val="24"/>
        </w:rPr>
        <w:t>353</w:t>
      </w:r>
      <w:r w:rsidRPr="00F22D2E">
        <w:rPr>
          <w:szCs w:val="22"/>
        </w:rPr>
        <w:fldChar w:fldCharType="end"/>
      </w:r>
      <w:r w:rsidRPr="00F22D2E">
        <w:rPr>
          <w:szCs w:val="24"/>
        </w:rPr>
        <w:t xml:space="preserve"> – Описание комплексного типа «</w:t>
      </w:r>
      <w:r w:rsidRPr="00F22D2E">
        <w:rPr>
          <w:szCs w:val="24"/>
          <w:lang w:val="en-US"/>
        </w:rPr>
        <w:t>t</w:t>
      </w:r>
      <w:r w:rsidRPr="00F22D2E">
        <w:rPr>
          <w:szCs w:val="24"/>
        </w:rPr>
        <w:t>Rep_A</w:t>
      </w:r>
      <w:r w:rsidRPr="00F22D2E">
        <w:rPr>
          <w:szCs w:val="24"/>
          <w:lang w:val="en-US"/>
        </w:rPr>
        <w:t>BIS</w:t>
      </w:r>
      <w:r w:rsidRPr="00F22D2E">
        <w:rPr>
          <w:szCs w:val="24"/>
        </w:rPr>
        <w:t>_0531966»</w:t>
      </w:r>
      <w:bookmarkEnd w:id="6977"/>
      <w:bookmarkEnd w:id="6978"/>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298FBE3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4BA848CC"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0" w:type="dxa"/>
          </w:tcPr>
          <w:p w14:paraId="11FD8FC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780AA31" w14:textId="77777777" w:rsidR="006310AA" w:rsidRPr="00F22D2E" w:rsidRDefault="00F94B41">
            <w:pPr>
              <w:pStyle w:val="GOSTTableHead"/>
              <w:spacing w:line="240" w:lineRule="auto"/>
              <w:ind w:left="0" w:right="0"/>
            </w:pPr>
            <w:r w:rsidRPr="00F22D2E">
              <w:t>Тип</w:t>
            </w:r>
          </w:p>
        </w:tc>
        <w:tc>
          <w:tcPr>
            <w:tcW w:w="1135" w:type="dxa"/>
          </w:tcPr>
          <w:p w14:paraId="2E0DF3CB" w14:textId="77777777" w:rsidR="006310AA" w:rsidRPr="00F22D2E" w:rsidRDefault="00F94B41">
            <w:pPr>
              <w:pStyle w:val="GOSTTableHead"/>
              <w:spacing w:line="240" w:lineRule="auto"/>
              <w:ind w:left="0" w:right="0"/>
            </w:pPr>
            <w:r w:rsidRPr="00F22D2E">
              <w:t>Формат элемента</w:t>
            </w:r>
          </w:p>
        </w:tc>
        <w:tc>
          <w:tcPr>
            <w:tcW w:w="567" w:type="dxa"/>
          </w:tcPr>
          <w:p w14:paraId="684E6BFD"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2391C06C"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3267971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A80E254" w14:textId="77777777" w:rsidR="006310AA" w:rsidRPr="00F22D2E" w:rsidRDefault="00F94B41">
            <w:pPr>
              <w:pStyle w:val="GOSTTablenorm"/>
              <w:rPr>
                <w:szCs w:val="22"/>
                <w:lang w:eastAsia="en-US"/>
              </w:rPr>
            </w:pPr>
            <w:r w:rsidRPr="00F22D2E">
              <w:rPr>
                <w:szCs w:val="22"/>
                <w:lang w:eastAsia="en-US"/>
              </w:rPr>
              <w:t>Версия структуры формуляра</w:t>
            </w:r>
          </w:p>
        </w:tc>
        <w:tc>
          <w:tcPr>
            <w:tcW w:w="1700" w:type="dxa"/>
          </w:tcPr>
          <w:p w14:paraId="0D7779A6" w14:textId="77777777" w:rsidR="006310AA" w:rsidRPr="00F22D2E" w:rsidRDefault="00F94B41">
            <w:pPr>
              <w:pStyle w:val="GOSTTablenorm"/>
              <w:rPr>
                <w:szCs w:val="22"/>
                <w:lang w:eastAsia="en-US"/>
              </w:rPr>
            </w:pPr>
            <w:r w:rsidRPr="00F22D2E">
              <w:rPr>
                <w:szCs w:val="22"/>
                <w:lang w:eastAsia="en-US"/>
              </w:rPr>
              <w:t>versionID</w:t>
            </w:r>
          </w:p>
        </w:tc>
        <w:tc>
          <w:tcPr>
            <w:tcW w:w="567" w:type="dxa"/>
          </w:tcPr>
          <w:p w14:paraId="3B829392" w14:textId="77777777" w:rsidR="006310AA" w:rsidRPr="00F22D2E" w:rsidRDefault="00F94B41">
            <w:pPr>
              <w:pStyle w:val="GOSTTablenorm"/>
              <w:jc w:val="center"/>
              <w:rPr>
                <w:szCs w:val="22"/>
                <w:lang w:eastAsia="en-US"/>
              </w:rPr>
            </w:pPr>
            <w:r w:rsidRPr="00F22D2E">
              <w:rPr>
                <w:szCs w:val="22"/>
                <w:lang w:eastAsia="en-US"/>
              </w:rPr>
              <w:t>А</w:t>
            </w:r>
          </w:p>
        </w:tc>
        <w:tc>
          <w:tcPr>
            <w:tcW w:w="1135" w:type="dxa"/>
          </w:tcPr>
          <w:p w14:paraId="1B641FB5" w14:textId="77777777" w:rsidR="006310AA" w:rsidRPr="00F22D2E" w:rsidRDefault="00F94B41">
            <w:pPr>
              <w:pStyle w:val="GOSTTablenorm"/>
              <w:rPr>
                <w:szCs w:val="22"/>
                <w:lang w:eastAsia="en-US"/>
              </w:rPr>
            </w:pPr>
            <w:r w:rsidRPr="00F22D2E">
              <w:rPr>
                <w:szCs w:val="22"/>
                <w:lang w:eastAsia="en-US"/>
              </w:rPr>
              <w:t>-</w:t>
            </w:r>
          </w:p>
        </w:tc>
        <w:tc>
          <w:tcPr>
            <w:tcW w:w="567" w:type="dxa"/>
          </w:tcPr>
          <w:p w14:paraId="6B212A29"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25B44B4" w14:textId="3285016F" w:rsidR="006310AA" w:rsidRPr="00F22D2E" w:rsidRDefault="00F94B41">
            <w:pPr>
              <w:pStyle w:val="GOSTTablenorm"/>
              <w:rPr>
                <w:szCs w:val="22"/>
                <w:lang w:eastAsia="en-US"/>
              </w:rPr>
            </w:pPr>
            <w:r w:rsidRPr="00F22D2E">
              <w:rPr>
                <w:i w:val="0"/>
                <w:szCs w:val="22"/>
                <w:lang w:eastAsia="en-US"/>
              </w:rPr>
              <w:t xml:space="preserve">Указывается значение версии, соответствующее таблице </w:t>
            </w:r>
            <w:r w:rsidRPr="00F22D2E">
              <w:rPr>
                <w:szCs w:val="22"/>
                <w:lang w:eastAsia="en-US"/>
              </w:rPr>
              <w:fldChar w:fldCharType="begin"/>
            </w:r>
            <w:r w:rsidRPr="00F22D2E">
              <w:rPr>
                <w:i w:val="0"/>
                <w:szCs w:val="22"/>
                <w:lang w:eastAsia="en-US"/>
              </w:rPr>
              <w:instrText xml:space="preserve"> REF _Ref464586083 \h  \* MERGEFORMAT </w:instrText>
            </w:r>
            <w:r w:rsidRPr="00F22D2E">
              <w:rPr>
                <w:szCs w:val="22"/>
                <w:lang w:eastAsia="en-US"/>
              </w:rPr>
            </w:r>
            <w:r w:rsidRPr="00F22D2E">
              <w:rPr>
                <w:szCs w:val="22"/>
                <w:lang w:eastAsia="en-US"/>
              </w:rPr>
              <w:fldChar w:fldCharType="separate"/>
            </w:r>
            <w:r w:rsidR="002C7CC9" w:rsidRPr="002C7CC9">
              <w:rPr>
                <w:rFonts w:eastAsia="Calibri"/>
                <w:i w:val="0"/>
                <w:szCs w:val="24"/>
              </w:rPr>
              <w:t>2</w:t>
            </w:r>
            <w:r w:rsidRPr="00F22D2E">
              <w:rPr>
                <w:szCs w:val="22"/>
                <w:lang w:eastAsia="en-US"/>
              </w:rPr>
              <w:fldChar w:fldCharType="end"/>
            </w:r>
          </w:p>
        </w:tc>
      </w:tr>
      <w:tr w:rsidR="006310AA" w:rsidRPr="00F22D2E" w14:paraId="364BD9E4"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4B1D18C3" w14:textId="77777777" w:rsidR="006310AA" w:rsidRPr="00F22D2E" w:rsidRDefault="00F94B41">
            <w:pPr>
              <w:pStyle w:val="GOSTTablenorm"/>
              <w:rPr>
                <w:szCs w:val="22"/>
                <w:lang w:eastAsia="en-US"/>
              </w:rPr>
            </w:pPr>
            <w:r w:rsidRPr="00F22D2E">
              <w:rPr>
                <w:b/>
                <w:i w:val="0"/>
                <w:szCs w:val="22"/>
                <w:lang w:eastAsia="en-US"/>
              </w:rPr>
              <w:t>Основная информация</w:t>
            </w:r>
          </w:p>
        </w:tc>
      </w:tr>
      <w:tr w:rsidR="006310AA" w:rsidRPr="00F22D2E" w14:paraId="5DB4592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6F2CCA2" w14:textId="77777777" w:rsidR="006310AA" w:rsidRPr="00F22D2E" w:rsidRDefault="00F94B41">
            <w:pPr>
              <w:pStyle w:val="GOSTTablenorm"/>
              <w:rPr>
                <w:szCs w:val="22"/>
                <w:lang w:eastAsia="en-US"/>
              </w:rPr>
            </w:pPr>
            <w:r w:rsidRPr="00F22D2E">
              <w:rPr>
                <w:szCs w:val="22"/>
                <w:lang w:eastAsia="en-US"/>
              </w:rPr>
              <w:t>Глобальный уникальный идентификатор</w:t>
            </w:r>
          </w:p>
        </w:tc>
        <w:tc>
          <w:tcPr>
            <w:tcW w:w="1700" w:type="dxa"/>
          </w:tcPr>
          <w:p w14:paraId="7BA11D4B" w14:textId="77777777" w:rsidR="006310AA" w:rsidRPr="00F22D2E" w:rsidRDefault="00F94B41">
            <w:pPr>
              <w:pStyle w:val="GOSTTablenorm"/>
              <w:rPr>
                <w:szCs w:val="22"/>
                <w:lang w:eastAsia="en-US"/>
              </w:rPr>
            </w:pPr>
            <w:r w:rsidRPr="00F22D2E">
              <w:rPr>
                <w:szCs w:val="22"/>
                <w:lang w:eastAsia="en-US"/>
              </w:rPr>
              <w:t>BasicInform_DocGuid</w:t>
            </w:r>
          </w:p>
        </w:tc>
        <w:tc>
          <w:tcPr>
            <w:tcW w:w="567" w:type="dxa"/>
          </w:tcPr>
          <w:p w14:paraId="6EEDBA2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310B90BC"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23BC4E0C" w14:textId="77777777" w:rsidR="006310AA" w:rsidRPr="00F22D2E" w:rsidRDefault="00F94B41">
            <w:pPr>
              <w:pStyle w:val="GOSTTablenorm"/>
              <w:jc w:val="center"/>
              <w:rPr>
                <w:szCs w:val="22"/>
                <w:lang w:val="en-US" w:eastAsia="en-US"/>
              </w:rPr>
            </w:pPr>
            <w:r w:rsidRPr="00F22D2E">
              <w:rPr>
                <w:szCs w:val="22"/>
                <w:lang w:val="en-US" w:eastAsia="en-US"/>
              </w:rPr>
              <w:t>O</w:t>
            </w:r>
          </w:p>
        </w:tc>
        <w:tc>
          <w:tcPr>
            <w:cnfStyle w:val="000100000000" w:firstRow="0" w:lastRow="0" w:firstColumn="0" w:lastColumn="1" w:oddVBand="0" w:evenVBand="0" w:oddHBand="0" w:evenHBand="0" w:firstRowFirstColumn="0" w:firstRowLastColumn="0" w:lastRowFirstColumn="0" w:lastRowLastColumn="0"/>
            <w:tcW w:w="3960" w:type="dxa"/>
          </w:tcPr>
          <w:p w14:paraId="0A0ADC5C" w14:textId="70F72AF2" w:rsidR="006310AA" w:rsidRPr="00F22D2E" w:rsidRDefault="00F94B41">
            <w:pPr>
              <w:pStyle w:val="GOSTTablenorm"/>
              <w:rPr>
                <w:szCs w:val="22"/>
                <w:lang w:eastAsia="en-US"/>
              </w:rPr>
            </w:pPr>
            <w:r w:rsidRPr="00F22D2E">
              <w:rPr>
                <w:i w:val="0"/>
                <w:szCs w:val="22"/>
                <w:lang w:eastAsia="en-US"/>
              </w:rPr>
              <w:t>Глоб</w:t>
            </w:r>
            <w:r w:rsidR="00DD262E">
              <w:rPr>
                <w:i w:val="0"/>
                <w:szCs w:val="22"/>
                <w:lang w:eastAsia="en-US"/>
              </w:rPr>
              <w:t>альный уникальный идентификатор</w:t>
            </w:r>
          </w:p>
        </w:tc>
      </w:tr>
      <w:tr w:rsidR="006310AA" w:rsidRPr="00F22D2E" w14:paraId="332A8E7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ACD6C62" w14:textId="77777777" w:rsidR="006310AA" w:rsidRPr="00F22D2E" w:rsidRDefault="00F94B41">
            <w:pPr>
              <w:pStyle w:val="GOSTTablenorm"/>
              <w:rPr>
                <w:szCs w:val="22"/>
                <w:lang w:eastAsia="en-US"/>
              </w:rPr>
            </w:pPr>
            <w:r w:rsidRPr="00F22D2E">
              <w:rPr>
                <w:szCs w:val="22"/>
                <w:lang w:eastAsia="en-US"/>
              </w:rPr>
              <w:t>Код по КФД</w:t>
            </w:r>
          </w:p>
        </w:tc>
        <w:tc>
          <w:tcPr>
            <w:tcW w:w="1700" w:type="dxa"/>
          </w:tcPr>
          <w:p w14:paraId="65C3DA6B" w14:textId="77777777" w:rsidR="006310AA" w:rsidRPr="00F22D2E" w:rsidRDefault="00F94B41">
            <w:pPr>
              <w:pStyle w:val="GOSTTablenorm"/>
              <w:rPr>
                <w:szCs w:val="22"/>
                <w:lang w:eastAsia="en-US"/>
              </w:rPr>
            </w:pPr>
            <w:r w:rsidRPr="00F22D2E">
              <w:rPr>
                <w:szCs w:val="22"/>
                <w:lang w:eastAsia="en-US"/>
              </w:rPr>
              <w:t>BasicInform_FormCode</w:t>
            </w:r>
          </w:p>
        </w:tc>
        <w:tc>
          <w:tcPr>
            <w:tcW w:w="567" w:type="dxa"/>
          </w:tcPr>
          <w:p w14:paraId="259F2D97"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6A4B0DA" w14:textId="77777777" w:rsidR="006310AA" w:rsidRPr="00F22D2E" w:rsidRDefault="00F94B41">
            <w:pPr>
              <w:pStyle w:val="GOSTTablenorm"/>
              <w:rPr>
                <w:szCs w:val="22"/>
                <w:lang w:eastAsia="en-US"/>
              </w:rPr>
            </w:pPr>
            <w:r w:rsidRPr="00F22D2E">
              <w:rPr>
                <w:szCs w:val="22"/>
                <w:lang w:eastAsia="en-US"/>
              </w:rPr>
              <w:t>Т(7)</w:t>
            </w:r>
          </w:p>
        </w:tc>
        <w:tc>
          <w:tcPr>
            <w:tcW w:w="567" w:type="dxa"/>
          </w:tcPr>
          <w:p w14:paraId="57218179"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B70D679" w14:textId="77777777" w:rsidR="006310AA" w:rsidRPr="00F22D2E" w:rsidRDefault="00F94B41">
            <w:pPr>
              <w:pStyle w:val="GOSTTablenorm"/>
              <w:rPr>
                <w:szCs w:val="22"/>
                <w:lang w:eastAsia="en-US"/>
              </w:rPr>
            </w:pPr>
            <w:r w:rsidRPr="00F22D2E">
              <w:rPr>
                <w:i w:val="0"/>
                <w:szCs w:val="22"/>
                <w:lang w:eastAsia="en-US"/>
              </w:rPr>
              <w:t xml:space="preserve">Указывается код формы по КФД. </w:t>
            </w:r>
          </w:p>
          <w:p w14:paraId="72E0BFCA" w14:textId="2F194512" w:rsidR="006310AA" w:rsidRPr="00F22D2E" w:rsidRDefault="00F94B41">
            <w:pPr>
              <w:pStyle w:val="GOSTTablenorm"/>
              <w:rPr>
                <w:szCs w:val="22"/>
                <w:lang w:eastAsia="en-US"/>
              </w:rPr>
            </w:pPr>
            <w:r w:rsidRPr="00F22D2E">
              <w:rPr>
                <w:i w:val="0"/>
                <w:szCs w:val="22"/>
                <w:lang w:eastAsia="en-US"/>
              </w:rPr>
              <w:t>По умолчанию у</w:t>
            </w:r>
            <w:r w:rsidR="00DD262E">
              <w:rPr>
                <w:i w:val="0"/>
                <w:szCs w:val="22"/>
                <w:lang w:eastAsia="en-US"/>
              </w:rPr>
              <w:t xml:space="preserve">казывается значение </w:t>
            </w:r>
            <w:r w:rsidR="00DD262E" w:rsidRPr="00F22D2E">
              <w:rPr>
                <w:szCs w:val="24"/>
              </w:rPr>
              <w:t>–</w:t>
            </w:r>
            <w:r w:rsidR="00DD262E">
              <w:rPr>
                <w:i w:val="0"/>
                <w:szCs w:val="22"/>
                <w:lang w:eastAsia="en-US"/>
              </w:rPr>
              <w:t xml:space="preserve"> «0531966»</w:t>
            </w:r>
          </w:p>
        </w:tc>
      </w:tr>
      <w:tr w:rsidR="006310AA" w:rsidRPr="00F22D2E" w14:paraId="213A944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2A72174" w14:textId="77777777" w:rsidR="006310AA" w:rsidRPr="00F22D2E" w:rsidRDefault="00F94B41">
            <w:pPr>
              <w:pStyle w:val="GOSTTablenorm"/>
              <w:rPr>
                <w:szCs w:val="22"/>
                <w:lang w:eastAsia="en-US"/>
              </w:rPr>
            </w:pPr>
            <w:r w:rsidRPr="00F22D2E">
              <w:rPr>
                <w:szCs w:val="22"/>
                <w:lang w:eastAsia="en-US"/>
              </w:rPr>
              <w:t>Номер лицевого счета клиента</w:t>
            </w:r>
          </w:p>
        </w:tc>
        <w:tc>
          <w:tcPr>
            <w:tcW w:w="1700" w:type="dxa"/>
          </w:tcPr>
          <w:p w14:paraId="60BB0C8C" w14:textId="77777777" w:rsidR="006310AA" w:rsidRPr="00F22D2E" w:rsidRDefault="00F94B41">
            <w:pPr>
              <w:pStyle w:val="GOSTTablenorm"/>
              <w:rPr>
                <w:szCs w:val="22"/>
                <w:lang w:eastAsia="en-US"/>
              </w:rPr>
            </w:pPr>
            <w:r w:rsidRPr="00F22D2E">
              <w:rPr>
                <w:szCs w:val="22"/>
                <w:lang w:eastAsia="en-US"/>
              </w:rPr>
              <w:t>BasicInform_AccNum</w:t>
            </w:r>
          </w:p>
        </w:tc>
        <w:tc>
          <w:tcPr>
            <w:tcW w:w="567" w:type="dxa"/>
          </w:tcPr>
          <w:p w14:paraId="02DD338D"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7B0F66C9" w14:textId="77777777" w:rsidR="006310AA" w:rsidRPr="00F22D2E" w:rsidRDefault="00F94B41">
            <w:pPr>
              <w:pStyle w:val="GOSTTablenorm"/>
              <w:rPr>
                <w:szCs w:val="22"/>
                <w:lang w:eastAsia="en-US"/>
              </w:rPr>
            </w:pPr>
            <w:r w:rsidRPr="00F22D2E">
              <w:rPr>
                <w:szCs w:val="22"/>
                <w:lang w:eastAsia="en-US"/>
              </w:rPr>
              <w:t>T(11)</w:t>
            </w:r>
          </w:p>
        </w:tc>
        <w:tc>
          <w:tcPr>
            <w:tcW w:w="567" w:type="dxa"/>
          </w:tcPr>
          <w:p w14:paraId="18E72090"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5D9024F" w14:textId="587D3002" w:rsidR="006310AA" w:rsidRPr="00F22D2E" w:rsidRDefault="00F94B41">
            <w:pPr>
              <w:pStyle w:val="GOSTTablenorm"/>
              <w:rPr>
                <w:szCs w:val="22"/>
                <w:lang w:eastAsia="en-US"/>
              </w:rPr>
            </w:pPr>
            <w:r w:rsidRPr="00F22D2E">
              <w:rPr>
                <w:i w:val="0"/>
                <w:szCs w:val="22"/>
                <w:lang w:eastAsia="en-US"/>
              </w:rPr>
              <w:t>Указывает</w:t>
            </w:r>
            <w:r w:rsidR="00DD262E">
              <w:rPr>
                <w:i w:val="0"/>
                <w:szCs w:val="22"/>
                <w:lang w:eastAsia="en-US"/>
              </w:rPr>
              <w:t>ся номер лицевого счета клиента</w:t>
            </w:r>
          </w:p>
        </w:tc>
      </w:tr>
      <w:tr w:rsidR="006310AA" w:rsidRPr="00F22D2E" w14:paraId="4AB6BEE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F5719C5" w14:textId="77777777" w:rsidR="006310AA" w:rsidRPr="00F22D2E" w:rsidRDefault="00F94B41">
            <w:pPr>
              <w:pStyle w:val="GOSTTablenorm"/>
              <w:rPr>
                <w:szCs w:val="22"/>
                <w:lang w:eastAsia="en-US"/>
              </w:rPr>
            </w:pPr>
            <w:r w:rsidRPr="00F22D2E">
              <w:rPr>
                <w:szCs w:val="22"/>
                <w:lang w:eastAsia="en-US"/>
              </w:rPr>
              <w:t>Дата отчета</w:t>
            </w:r>
          </w:p>
        </w:tc>
        <w:tc>
          <w:tcPr>
            <w:tcW w:w="1700" w:type="dxa"/>
          </w:tcPr>
          <w:p w14:paraId="2B847A54" w14:textId="77777777" w:rsidR="006310AA" w:rsidRPr="00F22D2E" w:rsidRDefault="00F94B41">
            <w:pPr>
              <w:pStyle w:val="GOSTTablenorm"/>
              <w:rPr>
                <w:szCs w:val="22"/>
                <w:lang w:eastAsia="en-US"/>
              </w:rPr>
            </w:pPr>
            <w:r w:rsidRPr="00F22D2E">
              <w:rPr>
                <w:szCs w:val="22"/>
                <w:lang w:eastAsia="en-US"/>
              </w:rPr>
              <w:t>BasicInform_ReportDate</w:t>
            </w:r>
          </w:p>
        </w:tc>
        <w:tc>
          <w:tcPr>
            <w:tcW w:w="567" w:type="dxa"/>
          </w:tcPr>
          <w:p w14:paraId="1455A13D" w14:textId="77777777" w:rsidR="006310AA" w:rsidRPr="00F22D2E" w:rsidRDefault="00F94B41">
            <w:pPr>
              <w:pStyle w:val="GOSTTablenorm"/>
              <w:jc w:val="center"/>
              <w:rPr>
                <w:szCs w:val="22"/>
                <w:lang w:val="en-US" w:eastAsia="en-US"/>
              </w:rPr>
            </w:pPr>
            <w:r w:rsidRPr="00F22D2E">
              <w:rPr>
                <w:szCs w:val="22"/>
                <w:lang w:eastAsia="en-US"/>
              </w:rPr>
              <w:t>П</w:t>
            </w:r>
          </w:p>
        </w:tc>
        <w:tc>
          <w:tcPr>
            <w:tcW w:w="1135" w:type="dxa"/>
          </w:tcPr>
          <w:p w14:paraId="341767E5" w14:textId="77777777" w:rsidR="006310AA" w:rsidRPr="00F22D2E" w:rsidRDefault="00F94B41">
            <w:pPr>
              <w:pStyle w:val="GOSTTablenorm"/>
              <w:rPr>
                <w:szCs w:val="22"/>
                <w:lang w:eastAsia="en-US"/>
              </w:rPr>
            </w:pPr>
            <w:r w:rsidRPr="00F22D2E">
              <w:rPr>
                <w:szCs w:val="22"/>
                <w:lang w:val="en-US" w:eastAsia="en-US"/>
              </w:rPr>
              <w:t xml:space="preserve">Date </w:t>
            </w:r>
          </w:p>
        </w:tc>
        <w:tc>
          <w:tcPr>
            <w:tcW w:w="567" w:type="dxa"/>
          </w:tcPr>
          <w:p w14:paraId="00F981A7"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EEFA5C0" w14:textId="1CDA2139" w:rsidR="006310AA" w:rsidRPr="00F22D2E" w:rsidRDefault="00DD262E">
            <w:pPr>
              <w:pStyle w:val="GOSTTablenorm"/>
              <w:rPr>
                <w:szCs w:val="22"/>
                <w:lang w:eastAsia="en-US"/>
              </w:rPr>
            </w:pPr>
            <w:r>
              <w:rPr>
                <w:i w:val="0"/>
                <w:szCs w:val="22"/>
                <w:lang w:eastAsia="en-US"/>
              </w:rPr>
              <w:t>Указывается дата отчета</w:t>
            </w:r>
          </w:p>
        </w:tc>
      </w:tr>
      <w:tr w:rsidR="006310AA" w:rsidRPr="00F22D2E" w14:paraId="05706D3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FC63E37" w14:textId="77777777" w:rsidR="006310AA" w:rsidRPr="00F22D2E" w:rsidRDefault="00F94B41">
            <w:pPr>
              <w:pStyle w:val="GOSTTablenorm"/>
              <w:rPr>
                <w:szCs w:val="22"/>
                <w:lang w:eastAsia="en-US"/>
              </w:rPr>
            </w:pPr>
            <w:r w:rsidRPr="00F22D2E">
              <w:rPr>
                <w:szCs w:val="22"/>
                <w:lang w:eastAsia="en-US"/>
              </w:rPr>
              <w:t>Номер документа</w:t>
            </w:r>
          </w:p>
        </w:tc>
        <w:tc>
          <w:tcPr>
            <w:tcW w:w="1700" w:type="dxa"/>
          </w:tcPr>
          <w:p w14:paraId="534DBAD1" w14:textId="77777777" w:rsidR="006310AA" w:rsidRPr="00F22D2E" w:rsidRDefault="00F94B41">
            <w:pPr>
              <w:pStyle w:val="GOSTTablenorm"/>
              <w:rPr>
                <w:szCs w:val="22"/>
                <w:lang w:eastAsia="en-US"/>
              </w:rPr>
            </w:pPr>
            <w:r w:rsidRPr="00F22D2E">
              <w:rPr>
                <w:szCs w:val="22"/>
                <w:lang w:eastAsia="en-US"/>
              </w:rPr>
              <w:t>BasicInform_DocNum</w:t>
            </w:r>
          </w:p>
        </w:tc>
        <w:tc>
          <w:tcPr>
            <w:tcW w:w="567" w:type="dxa"/>
          </w:tcPr>
          <w:p w14:paraId="6804C0E9"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19699472" w14:textId="77777777" w:rsidR="006310AA" w:rsidRPr="00F22D2E" w:rsidRDefault="00F94B41">
            <w:pPr>
              <w:pStyle w:val="GOSTTablenorm"/>
              <w:rPr>
                <w:szCs w:val="22"/>
                <w:lang w:eastAsia="en-US"/>
              </w:rPr>
            </w:pPr>
            <w:r w:rsidRPr="00F22D2E">
              <w:rPr>
                <w:szCs w:val="22"/>
                <w:lang w:eastAsia="en-US"/>
              </w:rPr>
              <w:t>T(1-15)</w:t>
            </w:r>
          </w:p>
        </w:tc>
        <w:tc>
          <w:tcPr>
            <w:tcW w:w="567" w:type="dxa"/>
          </w:tcPr>
          <w:p w14:paraId="02709F2D"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59738F2" w14:textId="6E6314E9" w:rsidR="006310AA" w:rsidRPr="00F22D2E" w:rsidRDefault="00DD262E">
            <w:pPr>
              <w:pStyle w:val="GOSTTablenorm"/>
              <w:rPr>
                <w:szCs w:val="22"/>
                <w:lang w:eastAsia="en-US"/>
              </w:rPr>
            </w:pPr>
            <w:r>
              <w:rPr>
                <w:i w:val="0"/>
                <w:szCs w:val="22"/>
                <w:lang w:eastAsia="en-US"/>
              </w:rPr>
              <w:t>Указывается номер документа</w:t>
            </w:r>
          </w:p>
        </w:tc>
      </w:tr>
      <w:tr w:rsidR="006310AA" w:rsidRPr="00F22D2E" w14:paraId="76E7EA6C"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51AA488" w14:textId="77777777" w:rsidR="006310AA" w:rsidRPr="00F22D2E" w:rsidRDefault="00F94B41">
            <w:pPr>
              <w:pStyle w:val="GOSTTablenorm"/>
              <w:rPr>
                <w:szCs w:val="22"/>
                <w:lang w:eastAsia="en-US"/>
              </w:rPr>
            </w:pPr>
            <w:r w:rsidRPr="00F22D2E">
              <w:rPr>
                <w:szCs w:val="22"/>
                <w:lang w:eastAsia="en-US"/>
              </w:rPr>
              <w:t>Метка конфиденциальности</w:t>
            </w:r>
          </w:p>
        </w:tc>
        <w:tc>
          <w:tcPr>
            <w:tcW w:w="1700" w:type="dxa"/>
          </w:tcPr>
          <w:p w14:paraId="2A26CF2C" w14:textId="77777777" w:rsidR="006310AA" w:rsidRPr="00F22D2E" w:rsidRDefault="00F94B41">
            <w:pPr>
              <w:pStyle w:val="GOSTTablenorm"/>
              <w:rPr>
                <w:szCs w:val="22"/>
                <w:lang w:eastAsia="en-US"/>
              </w:rPr>
            </w:pPr>
            <w:r w:rsidRPr="00F22D2E">
              <w:rPr>
                <w:szCs w:val="22"/>
                <w:lang w:eastAsia="en-US"/>
              </w:rPr>
              <w:t>BasicInform_SecrecyMark</w:t>
            </w:r>
          </w:p>
        </w:tc>
        <w:tc>
          <w:tcPr>
            <w:tcW w:w="567" w:type="dxa"/>
          </w:tcPr>
          <w:p w14:paraId="2DE695B0"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02095E74" w14:textId="77777777" w:rsidR="006310AA" w:rsidRPr="00F22D2E" w:rsidRDefault="00F94B41">
            <w:pPr>
              <w:pStyle w:val="GOSTTablenorm"/>
              <w:rPr>
                <w:szCs w:val="22"/>
                <w:lang w:eastAsia="en-US"/>
              </w:rPr>
            </w:pPr>
            <w:r w:rsidRPr="00F22D2E">
              <w:rPr>
                <w:szCs w:val="22"/>
                <w:lang w:eastAsia="en-US"/>
              </w:rPr>
              <w:t>tSecrecyLevelComplex</w:t>
            </w:r>
          </w:p>
        </w:tc>
        <w:tc>
          <w:tcPr>
            <w:tcW w:w="567" w:type="dxa"/>
          </w:tcPr>
          <w:p w14:paraId="3C792FA1"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02502C5" w14:textId="6A261991"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_Ref46303796 \h  \* MERGEFORMAT </w:instrText>
            </w:r>
            <w:r w:rsidRPr="00F22D2E">
              <w:rPr>
                <w:szCs w:val="22"/>
                <w:lang w:eastAsia="en-US"/>
              </w:rPr>
            </w:r>
            <w:r w:rsidRPr="00F22D2E">
              <w:rPr>
                <w:szCs w:val="22"/>
                <w:lang w:eastAsia="en-US"/>
              </w:rPr>
              <w:fldChar w:fldCharType="separate"/>
            </w:r>
            <w:r w:rsidR="002C7CC9" w:rsidRPr="002C7CC9">
              <w:rPr>
                <w:i w:val="0"/>
              </w:rPr>
              <w:t>24</w:t>
            </w:r>
            <w:r w:rsidRPr="00F22D2E">
              <w:rPr>
                <w:szCs w:val="22"/>
                <w:lang w:eastAsia="en-US"/>
              </w:rPr>
              <w:fldChar w:fldCharType="end"/>
            </w:r>
          </w:p>
        </w:tc>
      </w:tr>
      <w:tr w:rsidR="006310AA" w:rsidRPr="00F22D2E" w14:paraId="6B76D5B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A192D8B" w14:textId="77777777" w:rsidR="006310AA" w:rsidRPr="00F22D2E" w:rsidRDefault="00F94B41">
            <w:pPr>
              <w:pStyle w:val="GOSTTablenorm"/>
              <w:rPr>
                <w:szCs w:val="22"/>
                <w:lang w:eastAsia="en-US"/>
              </w:rPr>
            </w:pPr>
            <w:r w:rsidRPr="00F22D2E">
              <w:rPr>
                <w:szCs w:val="22"/>
                <w:lang w:eastAsia="en-US"/>
              </w:rPr>
              <w:t>Тип отчета</w:t>
            </w:r>
          </w:p>
        </w:tc>
        <w:tc>
          <w:tcPr>
            <w:tcW w:w="1700" w:type="dxa"/>
          </w:tcPr>
          <w:p w14:paraId="72F4EE28" w14:textId="77777777" w:rsidR="006310AA" w:rsidRPr="00F22D2E" w:rsidRDefault="00F94B41">
            <w:pPr>
              <w:pStyle w:val="GOSTTablenorm"/>
              <w:rPr>
                <w:szCs w:val="22"/>
                <w:lang w:eastAsia="en-US"/>
              </w:rPr>
            </w:pPr>
            <w:r w:rsidRPr="00F22D2E">
              <w:rPr>
                <w:szCs w:val="22"/>
                <w:lang w:eastAsia="en-US"/>
              </w:rPr>
              <w:t>BasicInform_ReportType</w:t>
            </w:r>
          </w:p>
        </w:tc>
        <w:tc>
          <w:tcPr>
            <w:tcW w:w="567" w:type="dxa"/>
          </w:tcPr>
          <w:p w14:paraId="39616B5E"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960D248"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15)</w:t>
            </w:r>
          </w:p>
        </w:tc>
        <w:tc>
          <w:tcPr>
            <w:tcW w:w="567" w:type="dxa"/>
          </w:tcPr>
          <w:p w14:paraId="42700BE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F850DB5" w14:textId="77777777" w:rsidR="006310AA" w:rsidRPr="00F22D2E" w:rsidRDefault="00F94B41">
            <w:pPr>
              <w:pStyle w:val="GOSTTablenorm"/>
              <w:rPr>
                <w:szCs w:val="22"/>
              </w:rPr>
            </w:pPr>
            <w:r w:rsidRPr="00F22D2E">
              <w:rPr>
                <w:i w:val="0"/>
                <w:szCs w:val="22"/>
              </w:rPr>
              <w:t xml:space="preserve">Указывается режим формирования. </w:t>
            </w:r>
          </w:p>
          <w:p w14:paraId="0E6BB777" w14:textId="77777777" w:rsidR="006310AA" w:rsidRPr="00F22D2E" w:rsidRDefault="00F94B41">
            <w:pPr>
              <w:pStyle w:val="GOSTTablenorm"/>
              <w:rPr>
                <w:szCs w:val="22"/>
              </w:rPr>
            </w:pPr>
            <w:r w:rsidRPr="00F22D2E">
              <w:rPr>
                <w:i w:val="0"/>
                <w:szCs w:val="22"/>
              </w:rPr>
              <w:t>Допустимые значения:</w:t>
            </w:r>
          </w:p>
          <w:p w14:paraId="556A1A7C" w14:textId="77777777" w:rsidR="006310AA" w:rsidRPr="00F22D2E" w:rsidRDefault="00F94B41" w:rsidP="00F94B41">
            <w:pPr>
              <w:pStyle w:val="GOSTTablenorm"/>
              <w:numPr>
                <w:ilvl w:val="0"/>
                <w:numId w:val="92"/>
              </w:numPr>
              <w:ind w:left="284" w:hanging="227"/>
              <w:rPr>
                <w:szCs w:val="22"/>
              </w:rPr>
            </w:pPr>
            <w:r w:rsidRPr="00F22D2E">
              <w:rPr>
                <w:i w:val="0"/>
                <w:szCs w:val="22"/>
              </w:rPr>
              <w:t>Промежуточный;</w:t>
            </w:r>
          </w:p>
          <w:p w14:paraId="6286E11C" w14:textId="3931F12D" w:rsidR="006310AA" w:rsidRPr="00F22D2E" w:rsidRDefault="00DD262E" w:rsidP="00F94B41">
            <w:pPr>
              <w:pStyle w:val="GOSTTablenorm"/>
              <w:numPr>
                <w:ilvl w:val="0"/>
                <w:numId w:val="92"/>
              </w:numPr>
              <w:ind w:left="284" w:hanging="227"/>
              <w:rPr>
                <w:szCs w:val="22"/>
                <w:lang w:eastAsia="en-US"/>
              </w:rPr>
            </w:pPr>
            <w:r>
              <w:rPr>
                <w:i w:val="0"/>
                <w:szCs w:val="22"/>
              </w:rPr>
              <w:t>Итоговый</w:t>
            </w:r>
          </w:p>
        </w:tc>
      </w:tr>
      <w:tr w:rsidR="006310AA" w:rsidRPr="00F22D2E" w14:paraId="2A1550F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8F2F3C7" w14:textId="77777777" w:rsidR="006310AA" w:rsidRPr="00F22D2E" w:rsidRDefault="00F94B41">
            <w:pPr>
              <w:pStyle w:val="GOSTTablenorm"/>
              <w:rPr>
                <w:szCs w:val="22"/>
                <w:lang w:eastAsia="en-US"/>
              </w:rPr>
            </w:pPr>
            <w:r w:rsidRPr="00F22D2E">
              <w:rPr>
                <w:szCs w:val="22"/>
                <w:lang w:eastAsia="en-US"/>
              </w:rPr>
              <w:t xml:space="preserve">Информация о клиенте </w:t>
            </w:r>
          </w:p>
        </w:tc>
        <w:tc>
          <w:tcPr>
            <w:tcW w:w="1700" w:type="dxa"/>
          </w:tcPr>
          <w:p w14:paraId="2B7EE8A5" w14:textId="77777777" w:rsidR="006310AA" w:rsidRPr="00F22D2E" w:rsidRDefault="00F94B41">
            <w:pPr>
              <w:pStyle w:val="GOSTTablenorm"/>
              <w:rPr>
                <w:szCs w:val="22"/>
                <w:lang w:eastAsia="en-US"/>
              </w:rPr>
            </w:pPr>
            <w:r w:rsidRPr="00F22D2E">
              <w:rPr>
                <w:szCs w:val="22"/>
                <w:lang w:eastAsia="en-US"/>
              </w:rPr>
              <w:t>Rep_Client</w:t>
            </w:r>
          </w:p>
        </w:tc>
        <w:tc>
          <w:tcPr>
            <w:tcW w:w="567" w:type="dxa"/>
          </w:tcPr>
          <w:p w14:paraId="3EAFC321"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77DDA3E0" w14:textId="77777777" w:rsidR="006310AA" w:rsidRPr="00F22D2E" w:rsidRDefault="00F94B41">
            <w:pPr>
              <w:pStyle w:val="GOSTTablenorm"/>
              <w:rPr>
                <w:szCs w:val="22"/>
                <w:lang w:val="en-US" w:eastAsia="en-US"/>
              </w:rPr>
            </w:pPr>
            <w:r w:rsidRPr="00F22D2E">
              <w:rPr>
                <w:szCs w:val="22"/>
                <w:lang w:val="en-US" w:eastAsia="en-US"/>
              </w:rPr>
              <w:t>tRep_Client</w:t>
            </w:r>
          </w:p>
        </w:tc>
        <w:tc>
          <w:tcPr>
            <w:tcW w:w="567" w:type="dxa"/>
          </w:tcPr>
          <w:p w14:paraId="0CE4AEE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C15B3CC" w14:textId="77777777" w:rsidR="006310AA" w:rsidRPr="00F22D2E" w:rsidRDefault="00F94B41">
            <w:pPr>
              <w:pStyle w:val="GOSTTablenorm"/>
              <w:rPr>
                <w:szCs w:val="22"/>
                <w:lang w:eastAsia="en-US"/>
              </w:rPr>
            </w:pPr>
            <w:r w:rsidRPr="00F22D2E">
              <w:rPr>
                <w:i w:val="0"/>
                <w:szCs w:val="22"/>
                <w:lang w:eastAsia="en-US"/>
              </w:rPr>
              <w:t xml:space="preserve">Информация о клиенте. </w:t>
            </w:r>
          </w:p>
          <w:p w14:paraId="279F6C95" w14:textId="4BFE1E25"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_Ref100136305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354</w:t>
            </w:r>
            <w:r w:rsidRPr="00F22D2E">
              <w:rPr>
                <w:szCs w:val="22"/>
                <w:lang w:eastAsia="en-US"/>
              </w:rPr>
              <w:fldChar w:fldCharType="end"/>
            </w:r>
          </w:p>
        </w:tc>
      </w:tr>
      <w:tr w:rsidR="006310AA" w:rsidRPr="00F22D2E" w14:paraId="0CEFD8E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ECF0BF7" w14:textId="77777777" w:rsidR="006310AA" w:rsidRPr="00F22D2E" w:rsidRDefault="00F94B41">
            <w:pPr>
              <w:pStyle w:val="GOSTTablenorm"/>
              <w:rPr>
                <w:szCs w:val="22"/>
                <w:lang w:eastAsia="en-US"/>
              </w:rPr>
            </w:pPr>
            <w:r w:rsidRPr="00F22D2E">
              <w:rPr>
                <w:szCs w:val="22"/>
                <w:lang w:eastAsia="en-US"/>
              </w:rPr>
              <w:t xml:space="preserve">Информация о бюджете </w:t>
            </w:r>
          </w:p>
        </w:tc>
        <w:tc>
          <w:tcPr>
            <w:tcW w:w="1700" w:type="dxa"/>
          </w:tcPr>
          <w:p w14:paraId="380AB11D" w14:textId="77777777" w:rsidR="006310AA" w:rsidRPr="00F22D2E" w:rsidRDefault="00F94B41">
            <w:pPr>
              <w:pStyle w:val="GOSTTablenorm"/>
              <w:rPr>
                <w:szCs w:val="22"/>
                <w:lang w:eastAsia="en-US"/>
              </w:rPr>
            </w:pPr>
            <w:r w:rsidRPr="00F22D2E">
              <w:rPr>
                <w:szCs w:val="22"/>
                <w:lang w:eastAsia="en-US"/>
              </w:rPr>
              <w:t>Rep_Bdgt</w:t>
            </w:r>
          </w:p>
        </w:tc>
        <w:tc>
          <w:tcPr>
            <w:tcW w:w="567" w:type="dxa"/>
          </w:tcPr>
          <w:p w14:paraId="0D3969B9"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6E999CEB" w14:textId="77777777" w:rsidR="006310AA" w:rsidRPr="00F22D2E" w:rsidRDefault="00F94B41">
            <w:pPr>
              <w:pStyle w:val="GOSTTablenorm"/>
              <w:rPr>
                <w:szCs w:val="22"/>
                <w:lang w:eastAsia="en-US"/>
              </w:rPr>
            </w:pPr>
            <w:r w:rsidRPr="00F22D2E">
              <w:rPr>
                <w:szCs w:val="22"/>
                <w:lang w:val="en-US" w:eastAsia="en-US"/>
              </w:rPr>
              <w:t>tRep</w:t>
            </w:r>
            <w:r w:rsidRPr="00F22D2E">
              <w:rPr>
                <w:szCs w:val="22"/>
                <w:lang w:eastAsia="en-US"/>
              </w:rPr>
              <w:t>_</w:t>
            </w:r>
            <w:r w:rsidRPr="00F22D2E">
              <w:rPr>
                <w:szCs w:val="22"/>
                <w:lang w:val="en-US" w:eastAsia="en-US"/>
              </w:rPr>
              <w:t>Bdgt</w:t>
            </w:r>
          </w:p>
        </w:tc>
        <w:tc>
          <w:tcPr>
            <w:tcW w:w="567" w:type="dxa"/>
          </w:tcPr>
          <w:p w14:paraId="1625E4DA"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6C92DE0" w14:textId="77777777" w:rsidR="006310AA" w:rsidRPr="00F22D2E" w:rsidRDefault="00F94B41">
            <w:pPr>
              <w:pStyle w:val="GOSTTablenorm"/>
              <w:rPr>
                <w:szCs w:val="22"/>
                <w:lang w:eastAsia="en-US"/>
              </w:rPr>
            </w:pPr>
            <w:r w:rsidRPr="00F22D2E">
              <w:rPr>
                <w:i w:val="0"/>
                <w:szCs w:val="22"/>
                <w:lang w:eastAsia="en-US"/>
              </w:rPr>
              <w:t>Информация о бюджете.</w:t>
            </w:r>
          </w:p>
          <w:p w14:paraId="2EF1CA6F" w14:textId="6ED74043"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_Ref100136311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355</w:t>
            </w:r>
            <w:r w:rsidRPr="00F22D2E">
              <w:rPr>
                <w:szCs w:val="22"/>
                <w:lang w:eastAsia="en-US"/>
              </w:rPr>
              <w:fldChar w:fldCharType="end"/>
            </w:r>
          </w:p>
        </w:tc>
      </w:tr>
      <w:tr w:rsidR="006310AA" w:rsidRPr="00F22D2E" w14:paraId="57CF9E0D"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8618BFB" w14:textId="77777777" w:rsidR="006310AA" w:rsidRPr="00F22D2E" w:rsidRDefault="00F94B41">
            <w:pPr>
              <w:pStyle w:val="GOSTTablenorm"/>
              <w:rPr>
                <w:szCs w:val="22"/>
                <w:lang w:eastAsia="en-US"/>
              </w:rPr>
            </w:pPr>
            <w:r w:rsidRPr="00F22D2E">
              <w:rPr>
                <w:szCs w:val="22"/>
                <w:lang w:eastAsia="en-US"/>
              </w:rPr>
              <w:t xml:space="preserve">Информация об учередителе </w:t>
            </w:r>
          </w:p>
        </w:tc>
        <w:tc>
          <w:tcPr>
            <w:tcW w:w="1700" w:type="dxa"/>
          </w:tcPr>
          <w:p w14:paraId="01440982" w14:textId="77777777" w:rsidR="006310AA" w:rsidRPr="00F22D2E" w:rsidRDefault="00F94B41">
            <w:pPr>
              <w:pStyle w:val="GOSTTablenorm"/>
              <w:rPr>
                <w:szCs w:val="22"/>
                <w:lang w:val="en-US" w:eastAsia="en-US"/>
              </w:rPr>
            </w:pPr>
            <w:r w:rsidRPr="00F22D2E">
              <w:rPr>
                <w:szCs w:val="22"/>
                <w:lang w:val="en-US" w:eastAsia="en-US"/>
              </w:rPr>
              <w:t>Rep_Founder</w:t>
            </w:r>
          </w:p>
        </w:tc>
        <w:tc>
          <w:tcPr>
            <w:tcW w:w="567" w:type="dxa"/>
          </w:tcPr>
          <w:p w14:paraId="2A2D743A" w14:textId="77777777" w:rsidR="006310AA" w:rsidRPr="00F22D2E" w:rsidRDefault="00F94B41">
            <w:pPr>
              <w:pStyle w:val="GOSTTablenorm"/>
              <w:jc w:val="center"/>
              <w:rPr>
                <w:szCs w:val="22"/>
                <w:lang w:val="en-US" w:eastAsia="en-US"/>
              </w:rPr>
            </w:pPr>
            <w:r w:rsidRPr="00F22D2E">
              <w:rPr>
                <w:szCs w:val="22"/>
                <w:lang w:val="en-US" w:eastAsia="en-US"/>
              </w:rPr>
              <w:t>С</w:t>
            </w:r>
          </w:p>
        </w:tc>
        <w:tc>
          <w:tcPr>
            <w:tcW w:w="1135" w:type="dxa"/>
          </w:tcPr>
          <w:p w14:paraId="2CD0B129" w14:textId="77777777" w:rsidR="006310AA" w:rsidRPr="00F22D2E" w:rsidRDefault="00F94B41">
            <w:pPr>
              <w:pStyle w:val="GOSTTablenorm"/>
              <w:rPr>
                <w:szCs w:val="22"/>
                <w:lang w:val="en-US" w:eastAsia="en-US"/>
              </w:rPr>
            </w:pPr>
            <w:r w:rsidRPr="00F22D2E">
              <w:rPr>
                <w:szCs w:val="22"/>
                <w:lang w:val="en-US" w:eastAsia="en-US"/>
              </w:rPr>
              <w:t>tRep_Founder</w:t>
            </w:r>
          </w:p>
        </w:tc>
        <w:tc>
          <w:tcPr>
            <w:tcW w:w="567" w:type="dxa"/>
          </w:tcPr>
          <w:p w14:paraId="5D2939F0"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1A08BB0" w14:textId="77777777" w:rsidR="006310AA" w:rsidRPr="00F22D2E" w:rsidRDefault="00F94B41">
            <w:pPr>
              <w:pStyle w:val="GOSTTablenorm"/>
              <w:rPr>
                <w:szCs w:val="22"/>
                <w:lang w:eastAsia="en-US"/>
              </w:rPr>
            </w:pPr>
            <w:r w:rsidRPr="00F22D2E">
              <w:rPr>
                <w:i w:val="0"/>
                <w:szCs w:val="22"/>
                <w:lang w:eastAsia="en-US"/>
              </w:rPr>
              <w:t>Информация об учредителе.</w:t>
            </w:r>
          </w:p>
          <w:p w14:paraId="571B927D" w14:textId="52C94DD7"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_Ref100136317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356</w:t>
            </w:r>
            <w:r w:rsidRPr="00F22D2E">
              <w:rPr>
                <w:szCs w:val="22"/>
                <w:lang w:eastAsia="en-US"/>
              </w:rPr>
              <w:fldChar w:fldCharType="end"/>
            </w:r>
          </w:p>
        </w:tc>
      </w:tr>
      <w:tr w:rsidR="006310AA" w:rsidRPr="00F22D2E" w14:paraId="49FA62D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2EF2DFD" w14:textId="77777777" w:rsidR="006310AA" w:rsidRPr="00F22D2E" w:rsidRDefault="00F94B41">
            <w:pPr>
              <w:pStyle w:val="GOSTTablenorm"/>
              <w:rPr>
                <w:szCs w:val="22"/>
                <w:lang w:eastAsia="en-US"/>
              </w:rPr>
            </w:pPr>
            <w:r w:rsidRPr="00F22D2E">
              <w:rPr>
                <w:szCs w:val="22"/>
                <w:lang w:eastAsia="en-US"/>
              </w:rPr>
              <w:t>Информация о ТОФК</w:t>
            </w:r>
          </w:p>
        </w:tc>
        <w:tc>
          <w:tcPr>
            <w:tcW w:w="1700" w:type="dxa"/>
          </w:tcPr>
          <w:p w14:paraId="3CC437E0" w14:textId="77777777" w:rsidR="006310AA" w:rsidRPr="00F22D2E" w:rsidRDefault="00F94B41">
            <w:pPr>
              <w:pStyle w:val="GOSTTablenorm"/>
              <w:rPr>
                <w:szCs w:val="22"/>
                <w:lang w:val="en-US" w:eastAsia="en-US"/>
              </w:rPr>
            </w:pPr>
            <w:r w:rsidRPr="00F22D2E">
              <w:rPr>
                <w:szCs w:val="22"/>
                <w:lang w:val="en-US" w:eastAsia="en-US"/>
              </w:rPr>
              <w:t>Rep_TOFK</w:t>
            </w:r>
          </w:p>
        </w:tc>
        <w:tc>
          <w:tcPr>
            <w:tcW w:w="567" w:type="dxa"/>
          </w:tcPr>
          <w:p w14:paraId="4EA0549B"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77DA9C0A" w14:textId="77777777" w:rsidR="006310AA" w:rsidRPr="00F22D2E" w:rsidRDefault="00F94B41">
            <w:pPr>
              <w:pStyle w:val="GOSTTablenorm"/>
              <w:rPr>
                <w:szCs w:val="22"/>
                <w:lang w:val="en-US" w:eastAsia="en-US"/>
              </w:rPr>
            </w:pPr>
            <w:r w:rsidRPr="00F22D2E">
              <w:rPr>
                <w:szCs w:val="22"/>
                <w:lang w:val="en-US" w:eastAsia="en-US"/>
              </w:rPr>
              <w:t>tRep_TOFK</w:t>
            </w:r>
          </w:p>
        </w:tc>
        <w:tc>
          <w:tcPr>
            <w:tcW w:w="567" w:type="dxa"/>
          </w:tcPr>
          <w:p w14:paraId="18A134C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B71932C" w14:textId="77777777" w:rsidR="006310AA" w:rsidRPr="00F22D2E" w:rsidRDefault="00F94B41">
            <w:pPr>
              <w:pStyle w:val="GOSTTablenorm"/>
              <w:rPr>
                <w:szCs w:val="22"/>
                <w:lang w:eastAsia="en-US"/>
              </w:rPr>
            </w:pPr>
            <w:r w:rsidRPr="00F22D2E">
              <w:rPr>
                <w:i w:val="0"/>
                <w:szCs w:val="22"/>
                <w:lang w:eastAsia="en-US"/>
              </w:rPr>
              <w:t>Информация о ТОФК.</w:t>
            </w:r>
          </w:p>
          <w:p w14:paraId="4F27EEA0" w14:textId="0FBC028E"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_Ref100136323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357</w:t>
            </w:r>
            <w:r w:rsidRPr="00F22D2E">
              <w:rPr>
                <w:szCs w:val="22"/>
                <w:lang w:eastAsia="en-US"/>
              </w:rPr>
              <w:fldChar w:fldCharType="end"/>
            </w:r>
          </w:p>
        </w:tc>
      </w:tr>
      <w:tr w:rsidR="006310AA" w:rsidRPr="00F22D2E" w14:paraId="398E4E82"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25AEAF78" w14:textId="77777777" w:rsidR="006310AA" w:rsidRPr="00F22D2E" w:rsidRDefault="00F94B41">
            <w:pPr>
              <w:pStyle w:val="GOSTTablenorm"/>
              <w:rPr>
                <w:szCs w:val="22"/>
                <w:lang w:eastAsia="en-US"/>
              </w:rPr>
            </w:pPr>
            <w:r w:rsidRPr="00F22D2E">
              <w:rPr>
                <w:b/>
                <w:i w:val="0"/>
                <w:szCs w:val="22"/>
                <w:lang w:eastAsia="en-US"/>
              </w:rPr>
              <w:t>Остаток средств на ЛС</w:t>
            </w:r>
          </w:p>
        </w:tc>
      </w:tr>
      <w:tr w:rsidR="006310AA" w:rsidRPr="00F22D2E" w14:paraId="1029481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366A8BF" w14:textId="77777777" w:rsidR="006310AA" w:rsidRPr="00F22D2E" w:rsidRDefault="00F94B41">
            <w:pPr>
              <w:pStyle w:val="GOSTTablenorm"/>
              <w:rPr>
                <w:szCs w:val="22"/>
                <w:lang w:eastAsia="en-US"/>
              </w:rPr>
            </w:pPr>
            <w:r w:rsidRPr="00F22D2E">
              <w:rPr>
                <w:szCs w:val="22"/>
                <w:lang w:eastAsia="en-US"/>
              </w:rPr>
              <w:t xml:space="preserve">Остаток средств на ЛС. Итого: </w:t>
            </w:r>
            <w:r w:rsidRPr="00F22D2E">
              <w:rPr>
                <w:szCs w:val="22"/>
                <w:lang w:eastAsia="en-US"/>
              </w:rPr>
              <w:lastRenderedPageBreak/>
              <w:t>Остаток средств на начало года</w:t>
            </w:r>
          </w:p>
        </w:tc>
        <w:tc>
          <w:tcPr>
            <w:tcW w:w="1700" w:type="dxa"/>
          </w:tcPr>
          <w:p w14:paraId="346460DC" w14:textId="77777777" w:rsidR="006310AA" w:rsidRPr="00F22D2E" w:rsidRDefault="00F94B41">
            <w:pPr>
              <w:pStyle w:val="GOSTTablenorm"/>
              <w:rPr>
                <w:szCs w:val="22"/>
                <w:lang w:val="en-US" w:eastAsia="en-US"/>
              </w:rPr>
            </w:pPr>
            <w:r w:rsidRPr="00F22D2E">
              <w:rPr>
                <w:szCs w:val="22"/>
                <w:lang w:val="en-US" w:eastAsia="en-US"/>
              </w:rPr>
              <w:lastRenderedPageBreak/>
              <w:t>Rep_Balance_BeginYear</w:t>
            </w:r>
          </w:p>
        </w:tc>
        <w:tc>
          <w:tcPr>
            <w:tcW w:w="567" w:type="dxa"/>
          </w:tcPr>
          <w:p w14:paraId="09E4979D"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19924A6"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0B1FBA24"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B34B5A4" w14:textId="2A4D7B21" w:rsidR="006310AA" w:rsidRPr="00F22D2E" w:rsidRDefault="00F94B41">
            <w:pPr>
              <w:pStyle w:val="GOSTTablenorm"/>
              <w:rPr>
                <w:szCs w:val="22"/>
                <w:lang w:eastAsia="en-US"/>
              </w:rPr>
            </w:pPr>
            <w:r w:rsidRPr="00F22D2E">
              <w:rPr>
                <w:i w:val="0"/>
                <w:szCs w:val="22"/>
                <w:lang w:eastAsia="en-US"/>
              </w:rPr>
              <w:t>Указывается итоговая сумма о</w:t>
            </w:r>
            <w:r w:rsidR="00DD262E">
              <w:rPr>
                <w:i w:val="0"/>
                <w:szCs w:val="22"/>
                <w:lang w:eastAsia="en-US"/>
              </w:rPr>
              <w:t>статка средств на начало года</w:t>
            </w:r>
          </w:p>
        </w:tc>
      </w:tr>
      <w:tr w:rsidR="006310AA" w:rsidRPr="00F22D2E" w14:paraId="4D24B1CF"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AC08430" w14:textId="77777777" w:rsidR="006310AA" w:rsidRPr="00F22D2E" w:rsidRDefault="00F94B41">
            <w:pPr>
              <w:pStyle w:val="GOSTTablenorm"/>
              <w:rPr>
                <w:szCs w:val="22"/>
                <w:lang w:eastAsia="en-US"/>
              </w:rPr>
            </w:pPr>
            <w:r w:rsidRPr="00F22D2E">
              <w:rPr>
                <w:szCs w:val="22"/>
                <w:lang w:eastAsia="en-US"/>
              </w:rPr>
              <w:lastRenderedPageBreak/>
              <w:t>Остаток средств на ЛС. Итого: На отчетную дату на конец дня.</w:t>
            </w:r>
          </w:p>
        </w:tc>
        <w:tc>
          <w:tcPr>
            <w:tcW w:w="1700" w:type="dxa"/>
          </w:tcPr>
          <w:p w14:paraId="669BDE62" w14:textId="77777777" w:rsidR="006310AA" w:rsidRPr="00F22D2E" w:rsidRDefault="00F94B41">
            <w:pPr>
              <w:pStyle w:val="GOSTTablenorm"/>
              <w:rPr>
                <w:szCs w:val="22"/>
                <w:lang w:val="en-US" w:eastAsia="en-US"/>
              </w:rPr>
            </w:pPr>
            <w:r w:rsidRPr="00F22D2E">
              <w:rPr>
                <w:szCs w:val="22"/>
                <w:lang w:val="en-US" w:eastAsia="en-US"/>
              </w:rPr>
              <w:t>Rep_Balance_EndDay</w:t>
            </w:r>
          </w:p>
        </w:tc>
        <w:tc>
          <w:tcPr>
            <w:tcW w:w="567" w:type="dxa"/>
          </w:tcPr>
          <w:p w14:paraId="04AF313E"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5000D09E"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4A5026F9"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FF3F5AC" w14:textId="422262F1" w:rsidR="006310AA" w:rsidRPr="00F22D2E" w:rsidRDefault="00F94B41">
            <w:pPr>
              <w:pStyle w:val="GOSTTablenorm"/>
              <w:rPr>
                <w:szCs w:val="22"/>
                <w:lang w:eastAsia="en-US"/>
              </w:rPr>
            </w:pPr>
            <w:r w:rsidRPr="00F22D2E">
              <w:rPr>
                <w:i w:val="0"/>
                <w:szCs w:val="22"/>
                <w:lang w:eastAsia="en-US"/>
              </w:rPr>
              <w:t>Указывается итоговая сумм</w:t>
            </w:r>
            <w:r w:rsidR="00DD262E">
              <w:rPr>
                <w:i w:val="0"/>
                <w:szCs w:val="22"/>
                <w:lang w:eastAsia="en-US"/>
              </w:rPr>
              <w:t>а на отчетную дату на конец дня</w:t>
            </w:r>
          </w:p>
        </w:tc>
      </w:tr>
      <w:tr w:rsidR="006310AA" w:rsidRPr="00F22D2E" w14:paraId="6CC7617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3C62273" w14:textId="77777777" w:rsidR="006310AA" w:rsidRPr="00F22D2E" w:rsidRDefault="00F94B41">
            <w:pPr>
              <w:pStyle w:val="GOSTTablenorm"/>
              <w:rPr>
                <w:szCs w:val="22"/>
                <w:lang w:eastAsia="en-US"/>
              </w:rPr>
            </w:pPr>
            <w:r w:rsidRPr="00F22D2E">
              <w:rPr>
                <w:szCs w:val="22"/>
                <w:lang w:eastAsia="en-US"/>
              </w:rPr>
              <w:t>Остаток средств на ЛС. Итого: В том числе неразрешенный к использованию остаток субсидии прошлого года на конец дня</w:t>
            </w:r>
          </w:p>
        </w:tc>
        <w:tc>
          <w:tcPr>
            <w:tcW w:w="1700" w:type="dxa"/>
          </w:tcPr>
          <w:p w14:paraId="33245DDC" w14:textId="77777777" w:rsidR="006310AA" w:rsidRPr="00F22D2E" w:rsidRDefault="00F94B41">
            <w:pPr>
              <w:pStyle w:val="GOSTTablenorm"/>
              <w:rPr>
                <w:szCs w:val="22"/>
                <w:lang w:val="en-US" w:eastAsia="en-US"/>
              </w:rPr>
            </w:pPr>
            <w:r w:rsidRPr="00F22D2E">
              <w:rPr>
                <w:szCs w:val="22"/>
                <w:lang w:val="en-US" w:eastAsia="en-US"/>
              </w:rPr>
              <w:t>Rep_Balance_LastYearEndDay</w:t>
            </w:r>
          </w:p>
        </w:tc>
        <w:tc>
          <w:tcPr>
            <w:tcW w:w="567" w:type="dxa"/>
          </w:tcPr>
          <w:p w14:paraId="153190B9"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989CDD8"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26AA99A2"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9D49E3C" w14:textId="2CBD8874" w:rsidR="006310AA" w:rsidRPr="00F22D2E" w:rsidRDefault="00F94B41">
            <w:pPr>
              <w:pStyle w:val="GOSTTablenorm"/>
              <w:rPr>
                <w:szCs w:val="22"/>
                <w:lang w:eastAsia="en-US"/>
              </w:rPr>
            </w:pPr>
            <w:r w:rsidRPr="00F22D2E">
              <w:rPr>
                <w:i w:val="0"/>
                <w:szCs w:val="22"/>
                <w:lang w:eastAsia="en-US"/>
              </w:rPr>
              <w:t>Указывается итоговая сумма в том числе неразрешенных к использованию остатков субс</w:t>
            </w:r>
            <w:r w:rsidR="00DD262E">
              <w:rPr>
                <w:i w:val="0"/>
                <w:szCs w:val="22"/>
                <w:lang w:eastAsia="en-US"/>
              </w:rPr>
              <w:t>идии прошлого года на конец дня</w:t>
            </w:r>
          </w:p>
        </w:tc>
      </w:tr>
      <w:tr w:rsidR="006310AA" w:rsidRPr="00F22D2E" w14:paraId="198D6D1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7F26A25" w14:textId="77777777" w:rsidR="006310AA" w:rsidRPr="00F22D2E" w:rsidRDefault="00F94B41">
            <w:pPr>
              <w:pStyle w:val="GOSTTablenorm"/>
              <w:rPr>
                <w:szCs w:val="22"/>
                <w:lang w:eastAsia="en-US"/>
              </w:rPr>
            </w:pPr>
            <w:r w:rsidRPr="00F22D2E">
              <w:rPr>
                <w:szCs w:val="22"/>
                <w:lang w:eastAsia="en-US"/>
              </w:rPr>
              <w:t>Остаток средств на ЛС. Итого: В том числе неразрешенный к использованию остаток субсидии текущего года на конец дня</w:t>
            </w:r>
          </w:p>
        </w:tc>
        <w:tc>
          <w:tcPr>
            <w:tcW w:w="1700" w:type="dxa"/>
          </w:tcPr>
          <w:p w14:paraId="69DEE089" w14:textId="77777777" w:rsidR="006310AA" w:rsidRPr="00F22D2E" w:rsidRDefault="00F94B41">
            <w:pPr>
              <w:pStyle w:val="GOSTTablenorm"/>
              <w:rPr>
                <w:szCs w:val="22"/>
                <w:lang w:val="en-US" w:eastAsia="en-US"/>
              </w:rPr>
            </w:pPr>
            <w:r w:rsidRPr="00F22D2E">
              <w:rPr>
                <w:szCs w:val="22"/>
                <w:lang w:val="en-US" w:eastAsia="en-US"/>
              </w:rPr>
              <w:t>Rep</w:t>
            </w:r>
            <w:r w:rsidRPr="00F22D2E">
              <w:rPr>
                <w:szCs w:val="22"/>
                <w:lang w:eastAsia="en-US"/>
              </w:rPr>
              <w:t>_</w:t>
            </w:r>
            <w:r w:rsidRPr="00F22D2E">
              <w:rPr>
                <w:szCs w:val="22"/>
                <w:lang w:val="en-US" w:eastAsia="en-US"/>
              </w:rPr>
              <w:t>Balance_CurrentYearEndDay</w:t>
            </w:r>
          </w:p>
        </w:tc>
        <w:tc>
          <w:tcPr>
            <w:tcW w:w="567" w:type="dxa"/>
          </w:tcPr>
          <w:p w14:paraId="2658D27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388F123F"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63BBCDC1"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6D16145" w14:textId="73539D76" w:rsidR="006310AA" w:rsidRPr="00F22D2E" w:rsidRDefault="00F94B41">
            <w:pPr>
              <w:pStyle w:val="GOSTTablenorm"/>
              <w:rPr>
                <w:szCs w:val="22"/>
                <w:lang w:eastAsia="en-US"/>
              </w:rPr>
            </w:pPr>
            <w:r w:rsidRPr="00F22D2E">
              <w:rPr>
                <w:i w:val="0"/>
                <w:szCs w:val="22"/>
                <w:lang w:eastAsia="en-US"/>
              </w:rPr>
              <w:t>Указывается итоговая сумма в том числе неразрешенных к использованию остатков субс</w:t>
            </w:r>
            <w:r w:rsidR="00DD262E">
              <w:rPr>
                <w:i w:val="0"/>
                <w:szCs w:val="22"/>
                <w:lang w:eastAsia="en-US"/>
              </w:rPr>
              <w:t>идии текущего года на конец дня</w:t>
            </w:r>
          </w:p>
        </w:tc>
      </w:tr>
      <w:tr w:rsidR="006310AA" w:rsidRPr="00F22D2E" w14:paraId="1662C38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19E9060" w14:textId="77777777" w:rsidR="006310AA" w:rsidRPr="00F22D2E" w:rsidRDefault="00F94B41">
            <w:pPr>
              <w:pStyle w:val="GOSTTablenorm"/>
              <w:rPr>
                <w:szCs w:val="22"/>
                <w:lang w:eastAsia="en-US"/>
              </w:rPr>
            </w:pPr>
            <w:r w:rsidRPr="00F22D2E">
              <w:rPr>
                <w:szCs w:val="22"/>
                <w:lang w:eastAsia="en-US"/>
              </w:rPr>
              <w:t>Остаток средств на ЛС</w:t>
            </w:r>
          </w:p>
        </w:tc>
        <w:tc>
          <w:tcPr>
            <w:tcW w:w="1700" w:type="dxa"/>
          </w:tcPr>
          <w:p w14:paraId="1B15933C" w14:textId="77777777" w:rsidR="006310AA" w:rsidRPr="00F22D2E" w:rsidRDefault="00F94B41">
            <w:pPr>
              <w:pStyle w:val="GOSTTablenorm"/>
              <w:rPr>
                <w:szCs w:val="22"/>
                <w:lang w:eastAsia="en-US"/>
              </w:rPr>
            </w:pPr>
            <w:r w:rsidRPr="00F22D2E">
              <w:rPr>
                <w:szCs w:val="22"/>
                <w:lang w:val="en-US" w:eastAsia="en-US"/>
              </w:rPr>
              <w:t>Rep</w:t>
            </w:r>
            <w:r w:rsidRPr="00F22D2E">
              <w:rPr>
                <w:szCs w:val="22"/>
                <w:lang w:eastAsia="en-US"/>
              </w:rPr>
              <w:t>_</w:t>
            </w:r>
            <w:r w:rsidRPr="00F22D2E">
              <w:rPr>
                <w:szCs w:val="22"/>
                <w:lang w:val="en-US" w:eastAsia="en-US"/>
              </w:rPr>
              <w:t>Balance</w:t>
            </w:r>
          </w:p>
        </w:tc>
        <w:tc>
          <w:tcPr>
            <w:tcW w:w="567" w:type="dxa"/>
          </w:tcPr>
          <w:p w14:paraId="25BE2EE7"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0C1A200C" w14:textId="77777777" w:rsidR="006310AA" w:rsidRPr="00F22D2E" w:rsidRDefault="00F94B41">
            <w:pPr>
              <w:pStyle w:val="GOSTTablenorm"/>
              <w:rPr>
                <w:szCs w:val="22"/>
                <w:lang w:eastAsia="en-US"/>
              </w:rPr>
            </w:pPr>
            <w:r w:rsidRPr="00F22D2E">
              <w:rPr>
                <w:szCs w:val="22"/>
                <w:lang w:val="en-US" w:eastAsia="en-US"/>
              </w:rPr>
              <w:t>tRep</w:t>
            </w:r>
            <w:r w:rsidRPr="00F22D2E">
              <w:rPr>
                <w:szCs w:val="22"/>
                <w:lang w:eastAsia="en-US"/>
              </w:rPr>
              <w:t>_</w:t>
            </w:r>
            <w:r w:rsidRPr="00F22D2E">
              <w:rPr>
                <w:szCs w:val="22"/>
                <w:lang w:val="en-US" w:eastAsia="en-US"/>
              </w:rPr>
              <w:t>Balance</w:t>
            </w:r>
          </w:p>
        </w:tc>
        <w:tc>
          <w:tcPr>
            <w:tcW w:w="567" w:type="dxa"/>
          </w:tcPr>
          <w:p w14:paraId="614C34D0"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3930234" w14:textId="77777777" w:rsidR="006310AA" w:rsidRPr="00F22D2E" w:rsidRDefault="00F94B41">
            <w:pPr>
              <w:pStyle w:val="GOSTTablenorm"/>
              <w:rPr>
                <w:szCs w:val="22"/>
                <w:lang w:eastAsia="en-US"/>
              </w:rPr>
            </w:pPr>
            <w:r w:rsidRPr="00F22D2E">
              <w:rPr>
                <w:i w:val="0"/>
                <w:szCs w:val="22"/>
                <w:lang w:eastAsia="en-US"/>
              </w:rPr>
              <w:t>Остаток средств на ЛС.</w:t>
            </w:r>
          </w:p>
          <w:p w14:paraId="79C85B48" w14:textId="69CCBEF6"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_Ref58259788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358</w:t>
            </w:r>
            <w:r w:rsidRPr="00F22D2E">
              <w:rPr>
                <w:szCs w:val="22"/>
                <w:lang w:eastAsia="en-US"/>
              </w:rPr>
              <w:fldChar w:fldCharType="end"/>
            </w:r>
          </w:p>
        </w:tc>
      </w:tr>
      <w:tr w:rsidR="006310AA" w:rsidRPr="00F22D2E" w14:paraId="0183C3EE"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65F4F5BA" w14:textId="77777777" w:rsidR="006310AA" w:rsidRPr="00F22D2E" w:rsidRDefault="00F94B41">
            <w:pPr>
              <w:pStyle w:val="GOSTTablenorm"/>
              <w:rPr>
                <w:szCs w:val="22"/>
                <w:lang w:eastAsia="en-US"/>
              </w:rPr>
            </w:pPr>
            <w:r w:rsidRPr="00F22D2E">
              <w:rPr>
                <w:b/>
                <w:i w:val="0"/>
                <w:szCs w:val="22"/>
                <w:lang w:eastAsia="en-US"/>
              </w:rPr>
              <w:t>Операции со средствами бюджетного (автономного) учреждения</w:t>
            </w:r>
          </w:p>
        </w:tc>
      </w:tr>
      <w:tr w:rsidR="006310AA" w:rsidRPr="00F22D2E" w14:paraId="46F2E09A"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7002F65" w14:textId="77777777" w:rsidR="006310AA" w:rsidRPr="00F22D2E" w:rsidRDefault="00F94B41">
            <w:pPr>
              <w:pStyle w:val="GOSTTablenorm"/>
              <w:rPr>
                <w:szCs w:val="22"/>
                <w:lang w:eastAsia="en-US"/>
              </w:rPr>
            </w:pPr>
            <w:r w:rsidRPr="00F22D2E">
              <w:rPr>
                <w:szCs w:val="22"/>
                <w:lang w:eastAsia="en-US"/>
              </w:rPr>
              <w:t>Операции со средствами бюджетного (автономного) учреждения. Итого: Поступления</w:t>
            </w:r>
          </w:p>
        </w:tc>
        <w:tc>
          <w:tcPr>
            <w:tcW w:w="1700" w:type="dxa"/>
          </w:tcPr>
          <w:p w14:paraId="1D26F66F" w14:textId="77777777" w:rsidR="006310AA" w:rsidRPr="00F22D2E" w:rsidRDefault="00F94B41">
            <w:pPr>
              <w:pStyle w:val="GOSTTablenorm"/>
              <w:rPr>
                <w:szCs w:val="22"/>
                <w:lang w:eastAsia="en-US"/>
              </w:rPr>
            </w:pPr>
            <w:r w:rsidRPr="00F22D2E">
              <w:rPr>
                <w:szCs w:val="22"/>
                <w:lang w:eastAsia="en-US"/>
              </w:rPr>
              <w:t>Rep_Operations_Income</w:t>
            </w:r>
          </w:p>
        </w:tc>
        <w:tc>
          <w:tcPr>
            <w:tcW w:w="567" w:type="dxa"/>
          </w:tcPr>
          <w:p w14:paraId="7AC8BCDD"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2026180"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0631EAD"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59CAF03" w14:textId="5C354AD1" w:rsidR="006310AA" w:rsidRPr="00F22D2E" w:rsidRDefault="00F94B41">
            <w:pPr>
              <w:pStyle w:val="GOSTTablenorm"/>
              <w:rPr>
                <w:szCs w:val="22"/>
                <w:lang w:eastAsia="en-US"/>
              </w:rPr>
            </w:pPr>
            <w:r w:rsidRPr="00F22D2E">
              <w:rPr>
                <w:i w:val="0"/>
                <w:szCs w:val="22"/>
                <w:lang w:eastAsia="en-US"/>
              </w:rPr>
              <w:t>Указывается итоговая сумма поступлений по операциям со средствами бюдж</w:t>
            </w:r>
            <w:r w:rsidR="00DD262E">
              <w:rPr>
                <w:i w:val="0"/>
                <w:szCs w:val="22"/>
                <w:lang w:eastAsia="en-US"/>
              </w:rPr>
              <w:t>етного (автономного) учреждения</w:t>
            </w:r>
          </w:p>
        </w:tc>
      </w:tr>
      <w:tr w:rsidR="006310AA" w:rsidRPr="00F22D2E" w14:paraId="6812114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E9F5DF7" w14:textId="77777777" w:rsidR="006310AA" w:rsidRPr="00F22D2E" w:rsidRDefault="00F94B41">
            <w:pPr>
              <w:pStyle w:val="GOSTTablenorm"/>
              <w:rPr>
                <w:szCs w:val="22"/>
                <w:lang w:eastAsia="en-US"/>
              </w:rPr>
            </w:pPr>
            <w:r w:rsidRPr="00F22D2E">
              <w:rPr>
                <w:szCs w:val="22"/>
                <w:lang w:eastAsia="en-US"/>
              </w:rPr>
              <w:t>Операции со средствами бюджетного (автономного) учреждения. Итого: Выплаты</w:t>
            </w:r>
          </w:p>
        </w:tc>
        <w:tc>
          <w:tcPr>
            <w:tcW w:w="1700" w:type="dxa"/>
          </w:tcPr>
          <w:p w14:paraId="72E4CDC1" w14:textId="77777777" w:rsidR="006310AA" w:rsidRPr="00F22D2E" w:rsidRDefault="00F94B41">
            <w:pPr>
              <w:pStyle w:val="GOSTTablenorm"/>
              <w:rPr>
                <w:szCs w:val="22"/>
                <w:lang w:eastAsia="en-US"/>
              </w:rPr>
            </w:pPr>
            <w:r w:rsidRPr="00F22D2E">
              <w:rPr>
                <w:szCs w:val="22"/>
                <w:lang w:eastAsia="en-US"/>
              </w:rPr>
              <w:t>Rep_Operations_Payouts</w:t>
            </w:r>
          </w:p>
        </w:tc>
        <w:tc>
          <w:tcPr>
            <w:tcW w:w="567" w:type="dxa"/>
          </w:tcPr>
          <w:p w14:paraId="4EB65D39"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523342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2941A26"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6BC122D" w14:textId="7EE54948" w:rsidR="006310AA" w:rsidRPr="00F22D2E" w:rsidRDefault="00F94B41">
            <w:pPr>
              <w:pStyle w:val="GOSTTablenorm"/>
              <w:rPr>
                <w:szCs w:val="22"/>
                <w:lang w:eastAsia="en-US"/>
              </w:rPr>
            </w:pPr>
            <w:r w:rsidRPr="00F22D2E">
              <w:rPr>
                <w:i w:val="0"/>
                <w:szCs w:val="22"/>
                <w:lang w:eastAsia="en-US"/>
              </w:rPr>
              <w:t>Указывается итоговая сумма выплат по операциям со средствами бюдж</w:t>
            </w:r>
            <w:r w:rsidR="00DD262E">
              <w:rPr>
                <w:i w:val="0"/>
                <w:szCs w:val="22"/>
                <w:lang w:eastAsia="en-US"/>
              </w:rPr>
              <w:t>етного (автономного) учреждения</w:t>
            </w:r>
          </w:p>
        </w:tc>
      </w:tr>
      <w:tr w:rsidR="006310AA" w:rsidRPr="00F22D2E" w14:paraId="5EF7E67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82CBA57" w14:textId="77777777" w:rsidR="006310AA" w:rsidRPr="00F22D2E" w:rsidRDefault="00F94B41">
            <w:pPr>
              <w:pStyle w:val="GOSTTablenorm"/>
              <w:rPr>
                <w:szCs w:val="22"/>
                <w:lang w:eastAsia="en-US"/>
              </w:rPr>
            </w:pPr>
            <w:r w:rsidRPr="00F22D2E">
              <w:rPr>
                <w:szCs w:val="22"/>
                <w:lang w:eastAsia="en-US"/>
              </w:rPr>
              <w:lastRenderedPageBreak/>
              <w:t>Операции со средствами бюджетного (автономного) учреждения</w:t>
            </w:r>
          </w:p>
        </w:tc>
        <w:tc>
          <w:tcPr>
            <w:tcW w:w="1700" w:type="dxa"/>
          </w:tcPr>
          <w:p w14:paraId="06F55946" w14:textId="77777777" w:rsidR="006310AA" w:rsidRPr="00F22D2E" w:rsidRDefault="00F94B41">
            <w:pPr>
              <w:pStyle w:val="GOSTTablenorm"/>
              <w:rPr>
                <w:szCs w:val="22"/>
                <w:lang w:eastAsia="en-US"/>
              </w:rPr>
            </w:pPr>
            <w:r w:rsidRPr="00F22D2E">
              <w:rPr>
                <w:szCs w:val="22"/>
                <w:lang w:eastAsia="en-US"/>
              </w:rPr>
              <w:t>Rep_Operations</w:t>
            </w:r>
          </w:p>
        </w:tc>
        <w:tc>
          <w:tcPr>
            <w:tcW w:w="567" w:type="dxa"/>
          </w:tcPr>
          <w:p w14:paraId="0D6E98B7"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66E5667E" w14:textId="77777777" w:rsidR="006310AA" w:rsidRPr="00F22D2E" w:rsidRDefault="00F94B41">
            <w:pPr>
              <w:pStyle w:val="GOSTTablenorm"/>
              <w:rPr>
                <w:szCs w:val="22"/>
                <w:lang w:eastAsia="en-US"/>
              </w:rPr>
            </w:pPr>
            <w:r w:rsidRPr="00F22D2E">
              <w:rPr>
                <w:szCs w:val="22"/>
                <w:lang w:eastAsia="en-US"/>
              </w:rPr>
              <w:t>tRep_Operations</w:t>
            </w:r>
          </w:p>
        </w:tc>
        <w:tc>
          <w:tcPr>
            <w:tcW w:w="567" w:type="dxa"/>
          </w:tcPr>
          <w:p w14:paraId="0999CA97"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BFDBC06" w14:textId="77777777" w:rsidR="006310AA" w:rsidRPr="00F22D2E" w:rsidRDefault="00F94B41">
            <w:pPr>
              <w:pStyle w:val="GOSTTablenorm"/>
              <w:rPr>
                <w:szCs w:val="22"/>
                <w:lang w:eastAsia="en-US"/>
              </w:rPr>
            </w:pPr>
            <w:r w:rsidRPr="00F22D2E">
              <w:rPr>
                <w:i w:val="0"/>
                <w:szCs w:val="22"/>
                <w:lang w:eastAsia="en-US"/>
              </w:rPr>
              <w:t>Операции со средствами бюджетного (автономного) учреждения</w:t>
            </w:r>
          </w:p>
          <w:p w14:paraId="002322BA" w14:textId="3D394C36"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_Ref58259819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360</w:t>
            </w:r>
            <w:r w:rsidRPr="00F22D2E">
              <w:rPr>
                <w:szCs w:val="22"/>
                <w:lang w:eastAsia="en-US"/>
              </w:rPr>
              <w:fldChar w:fldCharType="end"/>
            </w:r>
          </w:p>
        </w:tc>
      </w:tr>
      <w:tr w:rsidR="006310AA" w:rsidRPr="00F22D2E" w14:paraId="203F2F4E"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6750C269" w14:textId="77777777" w:rsidR="006310AA" w:rsidRPr="00F22D2E" w:rsidRDefault="00F94B41">
            <w:pPr>
              <w:pStyle w:val="GOSTTablenorm"/>
              <w:rPr>
                <w:szCs w:val="22"/>
                <w:lang w:eastAsia="en-US"/>
              </w:rPr>
            </w:pPr>
            <w:r w:rsidRPr="00F22D2E">
              <w:rPr>
                <w:b/>
                <w:i w:val="0"/>
                <w:szCs w:val="22"/>
                <w:lang w:eastAsia="en-US"/>
              </w:rPr>
              <w:t>Сведения о разрешенных операциях с субсидиями</w:t>
            </w:r>
          </w:p>
        </w:tc>
      </w:tr>
      <w:tr w:rsidR="006310AA" w:rsidRPr="00F22D2E" w14:paraId="5EA39AE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3069229" w14:textId="77777777" w:rsidR="006310AA" w:rsidRPr="00F22D2E" w:rsidRDefault="00F94B41">
            <w:pPr>
              <w:pStyle w:val="GOSTTablenorm"/>
              <w:rPr>
                <w:szCs w:val="22"/>
                <w:lang w:eastAsia="en-US"/>
              </w:rPr>
            </w:pPr>
            <w:r w:rsidRPr="00F22D2E">
              <w:rPr>
                <w:szCs w:val="22"/>
                <w:lang w:eastAsia="en-US"/>
              </w:rPr>
              <w:t>Сведения о разрешенных операциях с субсидиями. Итого: Разрешенный к использованию остаток субсидий прошлых лет на начало года</w:t>
            </w:r>
          </w:p>
        </w:tc>
        <w:tc>
          <w:tcPr>
            <w:tcW w:w="1700" w:type="dxa"/>
          </w:tcPr>
          <w:p w14:paraId="1E220C08" w14:textId="77777777" w:rsidR="006310AA" w:rsidRPr="00F22D2E" w:rsidRDefault="00F94B41">
            <w:pPr>
              <w:pStyle w:val="GOSTTablenorm"/>
              <w:rPr>
                <w:szCs w:val="22"/>
                <w:lang w:eastAsia="en-US"/>
              </w:rPr>
            </w:pPr>
            <w:r w:rsidRPr="00F22D2E">
              <w:rPr>
                <w:szCs w:val="22"/>
                <w:lang w:eastAsia="en-US"/>
              </w:rPr>
              <w:t>Rep_Info_Subsidies_BalanceSubsidyOld</w:t>
            </w:r>
          </w:p>
        </w:tc>
        <w:tc>
          <w:tcPr>
            <w:tcW w:w="567" w:type="dxa"/>
          </w:tcPr>
          <w:p w14:paraId="1B34604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35E67A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7BC1032"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4C6186C" w14:textId="21844893" w:rsidR="006310AA" w:rsidRPr="00F22D2E" w:rsidRDefault="00F94B41">
            <w:pPr>
              <w:pStyle w:val="GOSTTablenorm"/>
              <w:rPr>
                <w:szCs w:val="22"/>
                <w:lang w:eastAsia="en-US"/>
              </w:rPr>
            </w:pPr>
            <w:r w:rsidRPr="00F22D2E">
              <w:rPr>
                <w:i w:val="0"/>
                <w:szCs w:val="22"/>
                <w:lang w:eastAsia="en-US"/>
              </w:rPr>
              <w:t>Указывается итоговая сумма разрешенных к использованию остатов субс</w:t>
            </w:r>
            <w:r w:rsidR="00DD262E">
              <w:rPr>
                <w:i w:val="0"/>
                <w:szCs w:val="22"/>
                <w:lang w:eastAsia="en-US"/>
              </w:rPr>
              <w:t>идий прошлых лет на начало года</w:t>
            </w:r>
          </w:p>
        </w:tc>
      </w:tr>
      <w:tr w:rsidR="006310AA" w:rsidRPr="00F22D2E" w14:paraId="7C490F1A"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57BA967" w14:textId="77777777" w:rsidR="006310AA" w:rsidRPr="00F22D2E" w:rsidRDefault="00F94B41">
            <w:pPr>
              <w:pStyle w:val="GOSTTablenorm"/>
              <w:rPr>
                <w:szCs w:val="22"/>
                <w:lang w:eastAsia="en-US"/>
              </w:rPr>
            </w:pPr>
            <w:r w:rsidRPr="00F22D2E">
              <w:rPr>
                <w:szCs w:val="22"/>
                <w:lang w:eastAsia="en-US"/>
              </w:rPr>
              <w:t>Сведения о разрешенных операциях с субсидиями. Итого: Суммы возврата дебиторской задолженности прошлых лет</w:t>
            </w:r>
          </w:p>
        </w:tc>
        <w:tc>
          <w:tcPr>
            <w:tcW w:w="1700" w:type="dxa"/>
          </w:tcPr>
          <w:p w14:paraId="341EA172" w14:textId="77777777" w:rsidR="006310AA" w:rsidRPr="00F22D2E" w:rsidRDefault="00F94B41">
            <w:pPr>
              <w:pStyle w:val="GOSTTablenorm"/>
              <w:rPr>
                <w:szCs w:val="22"/>
                <w:lang w:eastAsia="en-US"/>
              </w:rPr>
            </w:pPr>
            <w:r w:rsidRPr="00F22D2E">
              <w:rPr>
                <w:szCs w:val="22"/>
                <w:lang w:eastAsia="en-US"/>
              </w:rPr>
              <w:t>Rep_Info_Subsidies_AmountsReceivable</w:t>
            </w:r>
          </w:p>
        </w:tc>
        <w:tc>
          <w:tcPr>
            <w:tcW w:w="567" w:type="dxa"/>
          </w:tcPr>
          <w:p w14:paraId="162461C4"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CC75D65"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5756A037"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14D447C" w14:textId="51751783" w:rsidR="006310AA" w:rsidRPr="00F22D2E" w:rsidRDefault="00F94B41">
            <w:pPr>
              <w:pStyle w:val="GOSTTablenorm"/>
              <w:rPr>
                <w:szCs w:val="22"/>
                <w:lang w:eastAsia="en-US"/>
              </w:rPr>
            </w:pPr>
            <w:r w:rsidRPr="00F22D2E">
              <w:rPr>
                <w:i w:val="0"/>
                <w:szCs w:val="22"/>
                <w:lang w:eastAsia="en-US"/>
              </w:rPr>
              <w:t>Указывается итоговая сумма возврата дебито</w:t>
            </w:r>
            <w:r w:rsidR="00DD262E">
              <w:rPr>
                <w:i w:val="0"/>
                <w:szCs w:val="22"/>
                <w:lang w:eastAsia="en-US"/>
              </w:rPr>
              <w:t>рской задолженности прошлых лет</w:t>
            </w:r>
          </w:p>
        </w:tc>
      </w:tr>
      <w:tr w:rsidR="006310AA" w:rsidRPr="00F22D2E" w14:paraId="12D64925"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9D55248" w14:textId="77777777" w:rsidR="006310AA" w:rsidRPr="00F22D2E" w:rsidRDefault="00F94B41">
            <w:pPr>
              <w:pStyle w:val="GOSTTablenorm"/>
              <w:rPr>
                <w:szCs w:val="22"/>
                <w:lang w:eastAsia="en-US"/>
              </w:rPr>
            </w:pPr>
            <w:r w:rsidRPr="00F22D2E">
              <w:rPr>
                <w:szCs w:val="22"/>
                <w:lang w:eastAsia="en-US"/>
              </w:rPr>
              <w:t>Сведения о разрешенных операциях с субсидиями. Итого: Планируемые Поступления</w:t>
            </w:r>
          </w:p>
        </w:tc>
        <w:tc>
          <w:tcPr>
            <w:tcW w:w="1700" w:type="dxa"/>
          </w:tcPr>
          <w:p w14:paraId="27C2551F" w14:textId="77777777" w:rsidR="006310AA" w:rsidRPr="00F22D2E" w:rsidRDefault="00F94B41">
            <w:pPr>
              <w:pStyle w:val="GOSTTablenorm"/>
              <w:rPr>
                <w:szCs w:val="22"/>
                <w:lang w:eastAsia="en-US"/>
              </w:rPr>
            </w:pPr>
            <w:r w:rsidRPr="00F22D2E">
              <w:rPr>
                <w:szCs w:val="22"/>
                <w:lang w:eastAsia="en-US"/>
              </w:rPr>
              <w:t>Rep_Info_Subsidies_PlannedIncome</w:t>
            </w:r>
          </w:p>
        </w:tc>
        <w:tc>
          <w:tcPr>
            <w:tcW w:w="567" w:type="dxa"/>
          </w:tcPr>
          <w:p w14:paraId="65484C3E"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1A1D96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591D9643"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F1A6660" w14:textId="58B70464" w:rsidR="006310AA" w:rsidRPr="00F22D2E" w:rsidRDefault="00F94B41">
            <w:pPr>
              <w:pStyle w:val="GOSTTablenorm"/>
              <w:rPr>
                <w:szCs w:val="22"/>
                <w:lang w:eastAsia="en-US"/>
              </w:rPr>
            </w:pPr>
            <w:r w:rsidRPr="00F22D2E">
              <w:rPr>
                <w:i w:val="0"/>
                <w:szCs w:val="22"/>
                <w:lang w:eastAsia="en-US"/>
              </w:rPr>
              <w:t>Указывается итогова</w:t>
            </w:r>
            <w:r w:rsidR="00DD262E">
              <w:rPr>
                <w:i w:val="0"/>
                <w:szCs w:val="22"/>
                <w:lang w:eastAsia="en-US"/>
              </w:rPr>
              <w:t>я сумма планируемых поступлений</w:t>
            </w:r>
          </w:p>
        </w:tc>
      </w:tr>
      <w:tr w:rsidR="006310AA" w:rsidRPr="00F22D2E" w14:paraId="0C3BB46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1C0C2DE" w14:textId="77777777" w:rsidR="006310AA" w:rsidRPr="00F22D2E" w:rsidRDefault="00F94B41">
            <w:pPr>
              <w:pStyle w:val="GOSTTablenorm"/>
              <w:rPr>
                <w:szCs w:val="22"/>
                <w:lang w:eastAsia="en-US"/>
              </w:rPr>
            </w:pPr>
            <w:r w:rsidRPr="00F22D2E">
              <w:rPr>
                <w:szCs w:val="22"/>
                <w:lang w:eastAsia="en-US"/>
              </w:rPr>
              <w:t>Сведения о разрешенных операциях с субсидиями. Итого: Планируемые Выплаты</w:t>
            </w:r>
          </w:p>
        </w:tc>
        <w:tc>
          <w:tcPr>
            <w:tcW w:w="1700" w:type="dxa"/>
          </w:tcPr>
          <w:p w14:paraId="1B00A1DB" w14:textId="77777777" w:rsidR="006310AA" w:rsidRPr="00F22D2E" w:rsidRDefault="00F94B41">
            <w:pPr>
              <w:pStyle w:val="GOSTTablenorm"/>
              <w:rPr>
                <w:szCs w:val="22"/>
                <w:lang w:eastAsia="en-US"/>
              </w:rPr>
            </w:pPr>
            <w:r w:rsidRPr="00F22D2E">
              <w:rPr>
                <w:szCs w:val="22"/>
                <w:lang w:eastAsia="en-US"/>
              </w:rPr>
              <w:t>Rep_Info_Subsidies_PlannedPayouts</w:t>
            </w:r>
          </w:p>
        </w:tc>
        <w:tc>
          <w:tcPr>
            <w:tcW w:w="567" w:type="dxa"/>
          </w:tcPr>
          <w:p w14:paraId="024E14E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885445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B9C0763"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BD457DE" w14:textId="5771E71A" w:rsidR="006310AA" w:rsidRPr="00F22D2E" w:rsidRDefault="00F94B41">
            <w:pPr>
              <w:pStyle w:val="GOSTTablenorm"/>
              <w:rPr>
                <w:szCs w:val="22"/>
                <w:lang w:eastAsia="en-US"/>
              </w:rPr>
            </w:pPr>
            <w:r w:rsidRPr="00F22D2E">
              <w:rPr>
                <w:i w:val="0"/>
                <w:szCs w:val="22"/>
                <w:lang w:eastAsia="en-US"/>
              </w:rPr>
              <w:t>Указывается ит</w:t>
            </w:r>
            <w:r w:rsidR="00DD262E">
              <w:rPr>
                <w:i w:val="0"/>
                <w:szCs w:val="22"/>
                <w:lang w:eastAsia="en-US"/>
              </w:rPr>
              <w:t>оговая сумма планируемых выплат</w:t>
            </w:r>
          </w:p>
        </w:tc>
      </w:tr>
      <w:tr w:rsidR="006310AA" w:rsidRPr="00F22D2E" w14:paraId="2AE3D9C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9844AE0" w14:textId="77777777" w:rsidR="006310AA" w:rsidRPr="00F22D2E" w:rsidRDefault="00F94B41">
            <w:pPr>
              <w:pStyle w:val="GOSTTablenorm"/>
              <w:rPr>
                <w:szCs w:val="22"/>
                <w:lang w:eastAsia="en-US"/>
              </w:rPr>
            </w:pPr>
            <w:r w:rsidRPr="00F22D2E">
              <w:rPr>
                <w:szCs w:val="22"/>
                <w:lang w:eastAsia="en-US"/>
              </w:rPr>
              <w:t>Сведения о разрешенных операциях с субсидиями</w:t>
            </w:r>
          </w:p>
        </w:tc>
        <w:tc>
          <w:tcPr>
            <w:tcW w:w="1700" w:type="dxa"/>
          </w:tcPr>
          <w:p w14:paraId="13395875" w14:textId="77777777" w:rsidR="006310AA" w:rsidRPr="00F22D2E" w:rsidRDefault="00F94B41">
            <w:pPr>
              <w:pStyle w:val="GOSTTablenorm"/>
              <w:rPr>
                <w:szCs w:val="22"/>
                <w:lang w:eastAsia="en-US"/>
              </w:rPr>
            </w:pPr>
            <w:r w:rsidRPr="00F22D2E">
              <w:rPr>
                <w:szCs w:val="22"/>
                <w:lang w:eastAsia="en-US"/>
              </w:rPr>
              <w:t>Rep_Info_Subsidies</w:t>
            </w:r>
          </w:p>
        </w:tc>
        <w:tc>
          <w:tcPr>
            <w:tcW w:w="567" w:type="dxa"/>
          </w:tcPr>
          <w:p w14:paraId="1A033542"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081ED3A9" w14:textId="77777777" w:rsidR="006310AA" w:rsidRPr="00F22D2E" w:rsidRDefault="00F94B41">
            <w:pPr>
              <w:pStyle w:val="GOSTTablenorm"/>
              <w:rPr>
                <w:szCs w:val="22"/>
                <w:lang w:eastAsia="en-US"/>
              </w:rPr>
            </w:pPr>
            <w:r w:rsidRPr="00F22D2E">
              <w:rPr>
                <w:szCs w:val="22"/>
                <w:lang w:eastAsia="en-US"/>
              </w:rPr>
              <w:t>tRep_ Info_Subsidies</w:t>
            </w:r>
          </w:p>
        </w:tc>
        <w:tc>
          <w:tcPr>
            <w:tcW w:w="567" w:type="dxa"/>
          </w:tcPr>
          <w:p w14:paraId="21AAB417"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CCBAAF3" w14:textId="77777777" w:rsidR="006310AA" w:rsidRPr="00F22D2E" w:rsidRDefault="00F94B41">
            <w:pPr>
              <w:pStyle w:val="GOSTTablenorm"/>
              <w:rPr>
                <w:szCs w:val="22"/>
                <w:lang w:eastAsia="en-US"/>
              </w:rPr>
            </w:pPr>
            <w:r w:rsidRPr="00F22D2E">
              <w:rPr>
                <w:i w:val="0"/>
                <w:szCs w:val="22"/>
                <w:lang w:eastAsia="en-US"/>
              </w:rPr>
              <w:t>Сведения о разрешенных операциях с субсидиями</w:t>
            </w:r>
          </w:p>
          <w:p w14:paraId="1C6A08E4" w14:textId="47BBBD2B"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_Ref58259840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362</w:t>
            </w:r>
            <w:r w:rsidRPr="00F22D2E">
              <w:rPr>
                <w:szCs w:val="22"/>
                <w:lang w:eastAsia="en-US"/>
              </w:rPr>
              <w:fldChar w:fldCharType="end"/>
            </w:r>
          </w:p>
        </w:tc>
      </w:tr>
      <w:tr w:rsidR="006310AA" w:rsidRPr="00F22D2E" w14:paraId="25C861B1"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226CE63" w14:textId="77777777" w:rsidR="006310AA" w:rsidRPr="00F22D2E" w:rsidRDefault="00F94B41">
            <w:pPr>
              <w:pStyle w:val="GOSTTablenorm"/>
              <w:rPr>
                <w:szCs w:val="22"/>
                <w:lang w:eastAsia="en-US"/>
              </w:rPr>
            </w:pPr>
            <w:r w:rsidRPr="00F22D2E">
              <w:rPr>
                <w:b/>
                <w:i w:val="0"/>
                <w:szCs w:val="22"/>
                <w:lang w:eastAsia="en-US"/>
              </w:rPr>
              <w:lastRenderedPageBreak/>
              <w:t>Казначейское обеспечение обязательств</w:t>
            </w:r>
          </w:p>
        </w:tc>
      </w:tr>
      <w:tr w:rsidR="006310AA" w:rsidRPr="00F22D2E" w14:paraId="38CC60C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3587FD9" w14:textId="77777777" w:rsidR="006310AA" w:rsidRPr="00F22D2E" w:rsidRDefault="00F94B41">
            <w:pPr>
              <w:pStyle w:val="GOSTTablenorm"/>
              <w:rPr>
                <w:szCs w:val="22"/>
                <w:lang w:eastAsia="en-US"/>
              </w:rPr>
            </w:pPr>
            <w:r w:rsidRPr="00F22D2E">
              <w:rPr>
                <w:szCs w:val="22"/>
                <w:lang w:eastAsia="en-US"/>
              </w:rPr>
              <w:t>Казначейское обеспечение обязательств. Итого: Получено</w:t>
            </w:r>
          </w:p>
        </w:tc>
        <w:tc>
          <w:tcPr>
            <w:tcW w:w="1700" w:type="dxa"/>
          </w:tcPr>
          <w:p w14:paraId="452D6952" w14:textId="77777777" w:rsidR="006310AA" w:rsidRPr="00F22D2E" w:rsidRDefault="00F94B41">
            <w:pPr>
              <w:pStyle w:val="GOSTTablenorm"/>
              <w:rPr>
                <w:szCs w:val="22"/>
                <w:lang w:eastAsia="en-US"/>
              </w:rPr>
            </w:pPr>
            <w:r w:rsidRPr="00F22D2E">
              <w:rPr>
                <w:szCs w:val="22"/>
                <w:lang w:eastAsia="en-US"/>
              </w:rPr>
              <w:t>Rep_KOO_Recieved</w:t>
            </w:r>
          </w:p>
        </w:tc>
        <w:tc>
          <w:tcPr>
            <w:tcW w:w="567" w:type="dxa"/>
          </w:tcPr>
          <w:p w14:paraId="7A2E3F2F"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5B3AEA7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E41520F"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AF5F533" w14:textId="3DD448CF" w:rsidR="006310AA" w:rsidRPr="00F22D2E" w:rsidRDefault="00F94B41">
            <w:pPr>
              <w:pStyle w:val="GOSTTablenorm"/>
              <w:rPr>
                <w:szCs w:val="22"/>
                <w:lang w:eastAsia="en-US"/>
              </w:rPr>
            </w:pPr>
            <w:r w:rsidRPr="00F22D2E">
              <w:rPr>
                <w:i w:val="0"/>
                <w:szCs w:val="22"/>
                <w:lang w:eastAsia="en-US"/>
              </w:rPr>
              <w:t>Указыв</w:t>
            </w:r>
            <w:r w:rsidR="00DD262E">
              <w:rPr>
                <w:i w:val="0"/>
                <w:szCs w:val="22"/>
                <w:lang w:eastAsia="en-US"/>
              </w:rPr>
              <w:t>ается итоговая полученная сумма</w:t>
            </w:r>
          </w:p>
        </w:tc>
      </w:tr>
      <w:tr w:rsidR="006310AA" w:rsidRPr="00F22D2E" w14:paraId="3A09097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3AA3F97" w14:textId="77777777" w:rsidR="006310AA" w:rsidRPr="00F22D2E" w:rsidRDefault="00F94B41">
            <w:pPr>
              <w:pStyle w:val="GOSTTablenorm"/>
              <w:rPr>
                <w:szCs w:val="22"/>
                <w:lang w:eastAsia="en-US"/>
              </w:rPr>
            </w:pPr>
            <w:r w:rsidRPr="00F22D2E">
              <w:rPr>
                <w:szCs w:val="22"/>
                <w:lang w:eastAsia="en-US"/>
              </w:rPr>
              <w:t>Казначейское обеспечение обязательств. Итого: Переведено</w:t>
            </w:r>
          </w:p>
        </w:tc>
        <w:tc>
          <w:tcPr>
            <w:tcW w:w="1700" w:type="dxa"/>
          </w:tcPr>
          <w:p w14:paraId="0556304B" w14:textId="77777777" w:rsidR="006310AA" w:rsidRPr="00F22D2E" w:rsidRDefault="00F94B41">
            <w:pPr>
              <w:pStyle w:val="GOSTTablenorm"/>
              <w:rPr>
                <w:szCs w:val="22"/>
                <w:lang w:eastAsia="en-US"/>
              </w:rPr>
            </w:pPr>
            <w:r w:rsidRPr="00F22D2E">
              <w:rPr>
                <w:szCs w:val="22"/>
                <w:lang w:eastAsia="en-US"/>
              </w:rPr>
              <w:t>Rep_KOO_Carried</w:t>
            </w:r>
          </w:p>
        </w:tc>
        <w:tc>
          <w:tcPr>
            <w:tcW w:w="567" w:type="dxa"/>
          </w:tcPr>
          <w:p w14:paraId="568755B5"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0EFDDE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D204534"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A0B9968" w14:textId="773DDB36" w:rsidR="006310AA" w:rsidRPr="00F22D2E" w:rsidRDefault="00F94B41">
            <w:pPr>
              <w:pStyle w:val="GOSTTablenorm"/>
              <w:rPr>
                <w:szCs w:val="22"/>
                <w:lang w:eastAsia="en-US"/>
              </w:rPr>
            </w:pPr>
            <w:r w:rsidRPr="00F22D2E">
              <w:rPr>
                <w:i w:val="0"/>
                <w:szCs w:val="22"/>
                <w:lang w:eastAsia="en-US"/>
              </w:rPr>
              <w:t>Указывае</w:t>
            </w:r>
            <w:r w:rsidR="00DD262E">
              <w:rPr>
                <w:i w:val="0"/>
                <w:szCs w:val="22"/>
                <w:lang w:eastAsia="en-US"/>
              </w:rPr>
              <w:t>тся итоговая переведенная сумма</w:t>
            </w:r>
          </w:p>
        </w:tc>
      </w:tr>
      <w:tr w:rsidR="006310AA" w:rsidRPr="00F22D2E" w14:paraId="3A95877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7BDF108" w14:textId="77777777" w:rsidR="006310AA" w:rsidRPr="00F22D2E" w:rsidRDefault="00F94B41">
            <w:pPr>
              <w:pStyle w:val="GOSTTablenorm"/>
              <w:rPr>
                <w:szCs w:val="22"/>
                <w:lang w:eastAsia="en-US"/>
              </w:rPr>
            </w:pPr>
            <w:r w:rsidRPr="00F22D2E">
              <w:rPr>
                <w:szCs w:val="22"/>
                <w:lang w:eastAsia="en-US"/>
              </w:rPr>
              <w:t>Казначейское обеспечение обязательств. Итого: Исполнено</w:t>
            </w:r>
          </w:p>
        </w:tc>
        <w:tc>
          <w:tcPr>
            <w:tcW w:w="1700" w:type="dxa"/>
          </w:tcPr>
          <w:p w14:paraId="1CD4739C" w14:textId="77777777" w:rsidR="006310AA" w:rsidRPr="00F22D2E" w:rsidRDefault="00F94B41">
            <w:pPr>
              <w:pStyle w:val="GOSTTablenorm"/>
              <w:rPr>
                <w:szCs w:val="22"/>
                <w:lang w:eastAsia="en-US"/>
              </w:rPr>
            </w:pPr>
            <w:r w:rsidRPr="00F22D2E">
              <w:rPr>
                <w:szCs w:val="22"/>
                <w:lang w:eastAsia="en-US"/>
              </w:rPr>
              <w:t>Rep_KOO_Executed</w:t>
            </w:r>
          </w:p>
        </w:tc>
        <w:tc>
          <w:tcPr>
            <w:tcW w:w="567" w:type="dxa"/>
          </w:tcPr>
          <w:p w14:paraId="1D63E7E3"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1CC3BC7E"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C22FD20"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55575D1" w14:textId="408E4E7C" w:rsidR="006310AA" w:rsidRPr="00F22D2E" w:rsidRDefault="00F94B41">
            <w:pPr>
              <w:pStyle w:val="GOSTTablenorm"/>
              <w:rPr>
                <w:szCs w:val="22"/>
                <w:lang w:eastAsia="en-US"/>
              </w:rPr>
            </w:pPr>
            <w:r w:rsidRPr="00F22D2E">
              <w:rPr>
                <w:i w:val="0"/>
                <w:szCs w:val="22"/>
                <w:lang w:eastAsia="en-US"/>
              </w:rPr>
              <w:t>Указыва</w:t>
            </w:r>
            <w:r w:rsidR="00DD262E">
              <w:rPr>
                <w:i w:val="0"/>
                <w:szCs w:val="22"/>
                <w:lang w:eastAsia="en-US"/>
              </w:rPr>
              <w:t>ется итоговая исполненная сумма</w:t>
            </w:r>
          </w:p>
        </w:tc>
      </w:tr>
      <w:tr w:rsidR="006310AA" w:rsidRPr="00F22D2E" w14:paraId="775EC45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57A2D48" w14:textId="77777777" w:rsidR="006310AA" w:rsidRPr="00F22D2E" w:rsidRDefault="00F94B41">
            <w:pPr>
              <w:pStyle w:val="GOSTTablenorm"/>
              <w:rPr>
                <w:szCs w:val="22"/>
                <w:lang w:eastAsia="en-US"/>
              </w:rPr>
            </w:pPr>
            <w:r w:rsidRPr="00F22D2E">
              <w:rPr>
                <w:szCs w:val="22"/>
                <w:lang w:eastAsia="en-US"/>
              </w:rPr>
              <w:t>Казначейское обеспечение обязательств</w:t>
            </w:r>
          </w:p>
        </w:tc>
        <w:tc>
          <w:tcPr>
            <w:tcW w:w="1700" w:type="dxa"/>
          </w:tcPr>
          <w:p w14:paraId="0B27E938" w14:textId="77777777" w:rsidR="006310AA" w:rsidRPr="00F22D2E" w:rsidRDefault="00F94B41">
            <w:pPr>
              <w:pStyle w:val="GOSTTablenorm"/>
              <w:rPr>
                <w:szCs w:val="22"/>
                <w:lang w:eastAsia="en-US"/>
              </w:rPr>
            </w:pPr>
            <w:r w:rsidRPr="00F22D2E">
              <w:rPr>
                <w:szCs w:val="22"/>
                <w:lang w:eastAsia="en-US"/>
              </w:rPr>
              <w:t>Rep_KOO</w:t>
            </w:r>
          </w:p>
        </w:tc>
        <w:tc>
          <w:tcPr>
            <w:tcW w:w="567" w:type="dxa"/>
          </w:tcPr>
          <w:p w14:paraId="152AB674"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22A640F5" w14:textId="77777777" w:rsidR="006310AA" w:rsidRPr="00F22D2E" w:rsidRDefault="00F94B41">
            <w:pPr>
              <w:pStyle w:val="GOSTTablenorm"/>
              <w:rPr>
                <w:szCs w:val="22"/>
                <w:lang w:eastAsia="en-US"/>
              </w:rPr>
            </w:pPr>
            <w:r w:rsidRPr="00F22D2E">
              <w:rPr>
                <w:szCs w:val="22"/>
                <w:lang w:eastAsia="en-US"/>
              </w:rPr>
              <w:t>tRep_KOO</w:t>
            </w:r>
          </w:p>
        </w:tc>
        <w:tc>
          <w:tcPr>
            <w:tcW w:w="567" w:type="dxa"/>
          </w:tcPr>
          <w:p w14:paraId="5F16AF0C"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4465A78" w14:textId="77777777" w:rsidR="006310AA" w:rsidRPr="00F22D2E" w:rsidRDefault="00F94B41">
            <w:pPr>
              <w:pStyle w:val="GOSTTablenorm"/>
              <w:rPr>
                <w:szCs w:val="22"/>
                <w:lang w:eastAsia="en-US"/>
              </w:rPr>
            </w:pPr>
            <w:r w:rsidRPr="00F22D2E">
              <w:rPr>
                <w:i w:val="0"/>
                <w:szCs w:val="22"/>
                <w:lang w:eastAsia="en-US"/>
              </w:rPr>
              <w:t>Казначейское обеспечение обязательств</w:t>
            </w:r>
          </w:p>
          <w:p w14:paraId="1A0971C8" w14:textId="2E65C26A"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_Ref58259851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364</w:t>
            </w:r>
            <w:r w:rsidRPr="00F22D2E">
              <w:rPr>
                <w:szCs w:val="22"/>
                <w:lang w:eastAsia="en-US"/>
              </w:rPr>
              <w:fldChar w:fldCharType="end"/>
            </w:r>
          </w:p>
        </w:tc>
      </w:tr>
      <w:tr w:rsidR="006310AA" w:rsidRPr="00F22D2E" w14:paraId="65820E2B"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9A04BA1" w14:textId="77777777" w:rsidR="006310AA" w:rsidRPr="00F22D2E" w:rsidRDefault="00F94B41">
            <w:pPr>
              <w:pStyle w:val="GOSTTablenorm"/>
              <w:rPr>
                <w:szCs w:val="22"/>
                <w:lang w:eastAsia="en-US"/>
              </w:rPr>
            </w:pPr>
            <w:r w:rsidRPr="00F22D2E">
              <w:rPr>
                <w:b/>
                <w:i w:val="0"/>
                <w:szCs w:val="22"/>
                <w:lang w:eastAsia="en-US"/>
              </w:rPr>
              <w:t>Подписи</w:t>
            </w:r>
          </w:p>
        </w:tc>
      </w:tr>
      <w:tr w:rsidR="006310AA" w:rsidRPr="00F22D2E" w14:paraId="0BCE20DC"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96667AE" w14:textId="77777777" w:rsidR="006310AA" w:rsidRPr="00F22D2E" w:rsidRDefault="00F94B41">
            <w:pPr>
              <w:pStyle w:val="GOSTTablenorm"/>
              <w:rPr>
                <w:szCs w:val="22"/>
                <w:lang w:eastAsia="en-US"/>
              </w:rPr>
            </w:pPr>
            <w:r w:rsidRPr="00F22D2E">
              <w:rPr>
                <w:szCs w:val="22"/>
                <w:lang w:eastAsia="en-US"/>
              </w:rPr>
              <w:t>Подпись ответственного исполнителя</w:t>
            </w:r>
          </w:p>
        </w:tc>
        <w:tc>
          <w:tcPr>
            <w:tcW w:w="1700" w:type="dxa"/>
          </w:tcPr>
          <w:p w14:paraId="78A452CD" w14:textId="77777777" w:rsidR="006310AA" w:rsidRPr="00F22D2E" w:rsidRDefault="00F94B41">
            <w:pPr>
              <w:pStyle w:val="GOSTTablenorm"/>
              <w:rPr>
                <w:szCs w:val="22"/>
                <w:lang w:eastAsia="en-US"/>
              </w:rPr>
            </w:pPr>
            <w:r w:rsidRPr="00F22D2E">
              <w:rPr>
                <w:szCs w:val="22"/>
                <w:lang w:eastAsia="en-US"/>
              </w:rPr>
              <w:t>Rep_Sign</w:t>
            </w:r>
          </w:p>
        </w:tc>
        <w:tc>
          <w:tcPr>
            <w:tcW w:w="567" w:type="dxa"/>
          </w:tcPr>
          <w:p w14:paraId="53098572"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2F5153BC" w14:textId="77777777" w:rsidR="006310AA" w:rsidRPr="00F22D2E" w:rsidRDefault="00F94B41">
            <w:pPr>
              <w:pStyle w:val="GOSTTablenorm"/>
              <w:rPr>
                <w:szCs w:val="22"/>
                <w:lang w:eastAsia="en-US"/>
              </w:rPr>
            </w:pPr>
            <w:r w:rsidRPr="00F22D2E">
              <w:rPr>
                <w:szCs w:val="22"/>
                <w:lang w:eastAsia="en-US"/>
              </w:rPr>
              <w:t>tRep_Sign</w:t>
            </w:r>
          </w:p>
        </w:tc>
        <w:tc>
          <w:tcPr>
            <w:tcW w:w="567" w:type="dxa"/>
          </w:tcPr>
          <w:p w14:paraId="5E062DA9"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E12887C" w14:textId="77777777" w:rsidR="006310AA" w:rsidRPr="00F22D2E" w:rsidRDefault="00F94B41">
            <w:pPr>
              <w:pStyle w:val="GOSTTablenorm"/>
              <w:rPr>
                <w:szCs w:val="22"/>
                <w:lang w:eastAsia="en-US"/>
              </w:rPr>
            </w:pPr>
            <w:r w:rsidRPr="00F22D2E">
              <w:rPr>
                <w:i w:val="0"/>
                <w:szCs w:val="22"/>
                <w:lang w:eastAsia="en-US"/>
              </w:rPr>
              <w:t>Информация о подписях.</w:t>
            </w:r>
          </w:p>
          <w:p w14:paraId="180AB997" w14:textId="77777777" w:rsidR="006310AA" w:rsidRPr="00F22D2E" w:rsidRDefault="00F94B41">
            <w:pPr>
              <w:pStyle w:val="GOSTTablenorm"/>
              <w:rPr>
                <w:szCs w:val="22"/>
                <w:lang w:eastAsia="en-US"/>
              </w:rPr>
            </w:pPr>
            <w:r w:rsidRPr="00F22D2E">
              <w:rPr>
                <w:i w:val="0"/>
                <w:szCs w:val="22"/>
                <w:lang w:eastAsia="en-US"/>
              </w:rPr>
              <w:t>Блок обязателен для заполнения, если значение поля «Тип отчета» равно «Итоговый».</w:t>
            </w:r>
          </w:p>
          <w:p w14:paraId="6E7EA6B3" w14:textId="10E02E68"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_Ref100137337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366</w:t>
            </w:r>
            <w:r w:rsidRPr="00F22D2E">
              <w:rPr>
                <w:szCs w:val="22"/>
                <w:lang w:eastAsia="en-US"/>
              </w:rPr>
              <w:fldChar w:fldCharType="end"/>
            </w:r>
          </w:p>
        </w:tc>
      </w:tr>
      <w:tr w:rsidR="006310AA" w:rsidRPr="00F22D2E" w14:paraId="13DFE17D"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DCF46E6" w14:textId="77777777" w:rsidR="006310AA" w:rsidRPr="00F22D2E" w:rsidRDefault="00F94B41">
            <w:pPr>
              <w:pStyle w:val="GOSTTablenorm"/>
              <w:rPr>
                <w:szCs w:val="22"/>
                <w:lang w:eastAsia="en-US"/>
              </w:rPr>
            </w:pPr>
            <w:r w:rsidRPr="00F22D2E">
              <w:rPr>
                <w:b/>
                <w:i w:val="0"/>
                <w:szCs w:val="22"/>
                <w:lang w:eastAsia="en-US"/>
              </w:rPr>
              <w:t>ЭП</w:t>
            </w:r>
          </w:p>
        </w:tc>
      </w:tr>
      <w:tr w:rsidR="006310AA" w:rsidRPr="00F22D2E" w14:paraId="5F9822CD"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0EDA3CAC" w14:textId="77777777" w:rsidR="006310AA" w:rsidRPr="00F22D2E" w:rsidRDefault="00F94B41">
            <w:pPr>
              <w:pStyle w:val="GOSTTablenorm"/>
              <w:rPr>
                <w:szCs w:val="22"/>
                <w:lang w:eastAsia="en-US"/>
              </w:rPr>
            </w:pPr>
            <w:r w:rsidRPr="00F22D2E">
              <w:rPr>
                <w:i w:val="0"/>
                <w:szCs w:val="22"/>
                <w:lang w:eastAsia="en-US"/>
              </w:rPr>
              <w:t>Электронная подпись</w:t>
            </w:r>
          </w:p>
        </w:tc>
        <w:tc>
          <w:tcPr>
            <w:tcW w:w="1700" w:type="dxa"/>
          </w:tcPr>
          <w:p w14:paraId="6556582A" w14:textId="77777777" w:rsidR="006310AA" w:rsidRPr="00F22D2E" w:rsidRDefault="00F94B41">
            <w:pPr>
              <w:pStyle w:val="GOSTTablenorm"/>
              <w:rPr>
                <w:szCs w:val="22"/>
                <w:lang w:eastAsia="en-US"/>
              </w:rPr>
            </w:pPr>
            <w:r w:rsidRPr="00F22D2E">
              <w:rPr>
                <w:i w:val="0"/>
                <w:szCs w:val="22"/>
                <w:lang w:eastAsia="en-US"/>
              </w:rPr>
              <w:t>Signature</w:t>
            </w:r>
          </w:p>
        </w:tc>
        <w:tc>
          <w:tcPr>
            <w:tcW w:w="567" w:type="dxa"/>
          </w:tcPr>
          <w:p w14:paraId="3C81409D" w14:textId="77777777" w:rsidR="006310AA" w:rsidRPr="00F22D2E" w:rsidRDefault="00F94B41">
            <w:pPr>
              <w:pStyle w:val="GOSTTablenorm"/>
              <w:jc w:val="center"/>
              <w:rPr>
                <w:szCs w:val="22"/>
                <w:lang w:eastAsia="en-US"/>
              </w:rPr>
            </w:pPr>
            <w:r w:rsidRPr="00F22D2E">
              <w:rPr>
                <w:i w:val="0"/>
                <w:szCs w:val="22"/>
                <w:lang w:eastAsia="en-US"/>
              </w:rPr>
              <w:t>С</w:t>
            </w:r>
          </w:p>
        </w:tc>
        <w:tc>
          <w:tcPr>
            <w:tcW w:w="1135" w:type="dxa"/>
          </w:tcPr>
          <w:p w14:paraId="45989C74" w14:textId="77777777" w:rsidR="006310AA" w:rsidRPr="00F22D2E" w:rsidRDefault="00F94B41">
            <w:pPr>
              <w:pStyle w:val="GOSTTablenorm"/>
              <w:rPr>
                <w:szCs w:val="22"/>
                <w:lang w:eastAsia="en-US"/>
              </w:rPr>
            </w:pPr>
            <w:r w:rsidRPr="00F22D2E">
              <w:rPr>
                <w:i w:val="0"/>
                <w:szCs w:val="22"/>
                <w:lang w:eastAsia="en-US"/>
              </w:rPr>
              <w:t>SignatureType</w:t>
            </w:r>
          </w:p>
        </w:tc>
        <w:tc>
          <w:tcPr>
            <w:tcW w:w="567" w:type="dxa"/>
          </w:tcPr>
          <w:p w14:paraId="0AB6EAAE" w14:textId="77777777" w:rsidR="006310AA" w:rsidRPr="00F22D2E" w:rsidRDefault="00F94B41">
            <w:pPr>
              <w:pStyle w:val="GOSTTablenorm"/>
              <w:jc w:val="center"/>
              <w:rPr>
                <w:szCs w:val="22"/>
                <w:lang w:eastAsia="en-US"/>
              </w:rPr>
            </w:pPr>
            <w:r w:rsidRPr="00F22D2E">
              <w:rPr>
                <w:i w:val="0"/>
                <w:szCs w:val="22"/>
                <w:lang w:eastAsia="en-US"/>
              </w:rPr>
              <w:t>НМ</w:t>
            </w:r>
          </w:p>
        </w:tc>
        <w:tc>
          <w:tcPr>
            <w:cnfStyle w:val="000100000000" w:firstRow="0" w:lastRow="0" w:firstColumn="0" w:lastColumn="1" w:oddVBand="0" w:evenVBand="0" w:oddHBand="0" w:evenHBand="0" w:firstRowFirstColumn="0" w:firstRowLastColumn="0" w:lastRowFirstColumn="0" w:lastRowLastColumn="0"/>
            <w:tcW w:w="3960" w:type="dxa"/>
          </w:tcPr>
          <w:p w14:paraId="2655D534" w14:textId="77777777" w:rsidR="006310AA" w:rsidRPr="00F22D2E" w:rsidRDefault="00F94B41">
            <w:pPr>
              <w:pStyle w:val="GOSTTablenorm"/>
              <w:rPr>
                <w:szCs w:val="22"/>
                <w:lang w:eastAsia="en-US"/>
              </w:rPr>
            </w:pPr>
            <w:r w:rsidRPr="00F22D2E">
              <w:rPr>
                <w:i w:val="0"/>
                <w:szCs w:val="22"/>
                <w:lang w:eastAsia="en-US"/>
              </w:rPr>
              <w:t>Блок подписи в формате XAdes. Указывается как референс согласно формату подписи XAdes.</w:t>
            </w:r>
          </w:p>
          <w:p w14:paraId="45E0E403" w14:textId="3E3E1558" w:rsidR="006310AA" w:rsidRPr="00F22D2E" w:rsidRDefault="00F94B41">
            <w:pPr>
              <w:pStyle w:val="GOSTTablenorm"/>
              <w:rPr>
                <w:szCs w:val="22"/>
                <w:lang w:eastAsia="en-US"/>
              </w:rPr>
            </w:pPr>
            <w:r w:rsidRPr="00F22D2E">
              <w:rPr>
                <w:i w:val="0"/>
                <w:szCs w:val="22"/>
                <w:lang w:eastAsia="en-US"/>
              </w:rPr>
              <w:t>Заполняется согласно п.</w:t>
            </w:r>
            <w:r w:rsidR="00DD262E">
              <w:rPr>
                <w:i w:val="0"/>
                <w:szCs w:val="22"/>
                <w:lang w:eastAsia="en-US"/>
              </w:rPr>
              <w:t>3.5.2 Тома 1 настоящего альбома</w:t>
            </w:r>
          </w:p>
        </w:tc>
      </w:tr>
    </w:tbl>
    <w:p w14:paraId="6A7BF8E6" w14:textId="77777777" w:rsidR="006310AA" w:rsidRPr="00F22D2E" w:rsidRDefault="00F94B41" w:rsidP="00F94B41">
      <w:pPr>
        <w:pStyle w:val="31"/>
        <w:numPr>
          <w:ilvl w:val="2"/>
          <w:numId w:val="79"/>
        </w:numPr>
        <w:tabs>
          <w:tab w:val="clear" w:pos="862"/>
          <w:tab w:val="num" w:pos="720"/>
        </w:tabs>
        <w:contextualSpacing w:val="0"/>
        <w:rPr>
          <w:rFonts w:cs="Times New Roman"/>
        </w:rPr>
      </w:pPr>
      <w:bookmarkStart w:id="6979" w:name="_Toc108435363"/>
      <w:bookmarkStart w:id="6980" w:name="_Toc108437093"/>
      <w:bookmarkStart w:id="6981" w:name="_Toc108526385"/>
      <w:bookmarkStart w:id="6982" w:name="_Toc108529240"/>
      <w:bookmarkStart w:id="6983" w:name="_Toc118066179"/>
      <w:bookmarkStart w:id="6984" w:name="_Toc118069000"/>
      <w:bookmarkStart w:id="6985" w:name="_Toc118071990"/>
      <w:bookmarkStart w:id="6986" w:name="_Toc118210150"/>
      <w:bookmarkStart w:id="6987" w:name="_Toc118214077"/>
      <w:bookmarkStart w:id="6988" w:name="_Toc120098311"/>
      <w:bookmarkStart w:id="6989" w:name="_Toc120101547"/>
      <w:bookmarkStart w:id="6990" w:name="_Toc108435364"/>
      <w:bookmarkStart w:id="6991" w:name="_Toc108437094"/>
      <w:bookmarkStart w:id="6992" w:name="_Toc108526386"/>
      <w:bookmarkStart w:id="6993" w:name="_Toc108529241"/>
      <w:bookmarkStart w:id="6994" w:name="_Toc118066180"/>
      <w:bookmarkStart w:id="6995" w:name="_Toc118069001"/>
      <w:bookmarkStart w:id="6996" w:name="_Toc118071991"/>
      <w:bookmarkStart w:id="6997" w:name="_Toc118210151"/>
      <w:bookmarkStart w:id="6998" w:name="_Toc118214078"/>
      <w:bookmarkStart w:id="6999" w:name="_Toc120098312"/>
      <w:bookmarkStart w:id="7000" w:name="_Toc120101548"/>
      <w:bookmarkStart w:id="7001" w:name="_Toc108435365"/>
      <w:bookmarkStart w:id="7002" w:name="_Toc108437095"/>
      <w:bookmarkStart w:id="7003" w:name="_Toc108526387"/>
      <w:bookmarkStart w:id="7004" w:name="_Toc108529242"/>
      <w:bookmarkStart w:id="7005" w:name="_Toc118066181"/>
      <w:bookmarkStart w:id="7006" w:name="_Toc118069002"/>
      <w:bookmarkStart w:id="7007" w:name="_Toc118071992"/>
      <w:bookmarkStart w:id="7008" w:name="_Toc118210152"/>
      <w:bookmarkStart w:id="7009" w:name="_Toc118214079"/>
      <w:bookmarkStart w:id="7010" w:name="_Toc120098313"/>
      <w:bookmarkStart w:id="7011" w:name="_Toc120101549"/>
      <w:bookmarkStart w:id="7012" w:name="_Toc100832089"/>
      <w:bookmarkStart w:id="7013" w:name="_Toc185235969"/>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r w:rsidRPr="00F22D2E">
        <w:rPr>
          <w:rFonts w:cs="Times New Roman"/>
        </w:rPr>
        <w:t>Описание комплексного типа «tRep_Client»</w:t>
      </w:r>
      <w:bookmarkEnd w:id="7012"/>
      <w:bookmarkEnd w:id="7013"/>
    </w:p>
    <w:p w14:paraId="31087502" w14:textId="77777777" w:rsidR="006310AA" w:rsidRPr="00F22D2E" w:rsidRDefault="00F94B41">
      <w:pPr>
        <w:pStyle w:val="GOSTNormal"/>
        <w:widowControl w:val="0"/>
        <w:jc w:val="both"/>
        <w:rPr>
          <w:szCs w:val="24"/>
        </w:rPr>
      </w:pPr>
      <w:r w:rsidRPr="00F22D2E">
        <w:rPr>
          <w:szCs w:val="24"/>
        </w:rPr>
        <w:t>Описание комплексного типа «tRep_Client» блока «Информация о клиенте».</w:t>
      </w:r>
    </w:p>
    <w:p w14:paraId="2C7DA552"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lastRenderedPageBreak/>
        <w:fldChar w:fldCharType="begin"/>
      </w:r>
      <w:r w:rsidRPr="00F22D2E">
        <w:rPr>
          <w:szCs w:val="24"/>
        </w:rPr>
        <w:instrText xml:space="preserve"> SEQ Таблица \* ARABIC </w:instrText>
      </w:r>
      <w:r w:rsidRPr="00F22D2E">
        <w:rPr>
          <w:szCs w:val="24"/>
        </w:rPr>
        <w:fldChar w:fldCharType="separate"/>
      </w:r>
      <w:bookmarkStart w:id="7014" w:name="_Ref100136305"/>
      <w:bookmarkStart w:id="7015" w:name="_Toc185236371"/>
      <w:r w:rsidR="002C7CC9">
        <w:rPr>
          <w:noProof/>
          <w:szCs w:val="24"/>
        </w:rPr>
        <w:t>354</w:t>
      </w:r>
      <w:bookmarkEnd w:id="7014"/>
      <w:r w:rsidRPr="00F22D2E">
        <w:rPr>
          <w:szCs w:val="24"/>
        </w:rPr>
        <w:fldChar w:fldCharType="end"/>
      </w:r>
      <w:r w:rsidRPr="00F22D2E">
        <w:rPr>
          <w:szCs w:val="24"/>
        </w:rPr>
        <w:t xml:space="preserve"> – Описание комплексного типа «tRep_Client»</w:t>
      </w:r>
      <w:bookmarkEnd w:id="7015"/>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068B8F42"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6B3BFB3A"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7721C20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51C636C" w14:textId="77777777" w:rsidR="006310AA" w:rsidRPr="00F22D2E" w:rsidRDefault="00F94B41">
            <w:pPr>
              <w:pStyle w:val="GOSTTableHead"/>
              <w:spacing w:line="240" w:lineRule="auto"/>
              <w:ind w:left="0" w:right="0"/>
            </w:pPr>
            <w:r w:rsidRPr="00F22D2E">
              <w:t>Тип</w:t>
            </w:r>
          </w:p>
        </w:tc>
        <w:tc>
          <w:tcPr>
            <w:tcW w:w="1136" w:type="dxa"/>
          </w:tcPr>
          <w:p w14:paraId="0D1F15F5" w14:textId="77777777" w:rsidR="006310AA" w:rsidRPr="00F22D2E" w:rsidRDefault="00F94B41">
            <w:pPr>
              <w:pStyle w:val="GOSTTableHead"/>
              <w:spacing w:line="240" w:lineRule="auto"/>
              <w:ind w:left="0" w:right="0"/>
            </w:pPr>
            <w:r w:rsidRPr="00F22D2E">
              <w:t>Формат элемента</w:t>
            </w:r>
          </w:p>
        </w:tc>
        <w:tc>
          <w:tcPr>
            <w:tcW w:w="567" w:type="dxa"/>
          </w:tcPr>
          <w:p w14:paraId="7C9A04CF"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3BB76ADE"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4D558E58"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33038AD4" w14:textId="77777777" w:rsidR="006310AA" w:rsidRPr="00F22D2E" w:rsidRDefault="00F94B41">
            <w:pPr>
              <w:pStyle w:val="GOSTTablenorm"/>
              <w:rPr>
                <w:lang w:eastAsia="en-US"/>
              </w:rPr>
            </w:pPr>
            <w:r w:rsidRPr="00F22D2E">
              <w:rPr>
                <w:lang w:eastAsia="en-US"/>
              </w:rPr>
              <w:t>Код по Сводному реестру клиента</w:t>
            </w:r>
          </w:p>
        </w:tc>
        <w:tc>
          <w:tcPr>
            <w:tcW w:w="1701" w:type="dxa"/>
          </w:tcPr>
          <w:p w14:paraId="29F1B52B" w14:textId="77777777" w:rsidR="006310AA" w:rsidRPr="00F22D2E" w:rsidRDefault="00F94B41">
            <w:pPr>
              <w:pStyle w:val="GOSTTablenorm"/>
              <w:rPr>
                <w:lang w:eastAsia="en-US"/>
              </w:rPr>
            </w:pPr>
            <w:r w:rsidRPr="00F22D2E">
              <w:rPr>
                <w:lang w:eastAsia="en-US"/>
              </w:rPr>
              <w:t>Organization_CodeClient</w:t>
            </w:r>
          </w:p>
        </w:tc>
        <w:tc>
          <w:tcPr>
            <w:tcW w:w="567" w:type="dxa"/>
          </w:tcPr>
          <w:p w14:paraId="38BFF768" w14:textId="77777777" w:rsidR="006310AA" w:rsidRPr="00F22D2E" w:rsidRDefault="00F94B41">
            <w:pPr>
              <w:pStyle w:val="GOSTTablenorm"/>
              <w:jc w:val="center"/>
              <w:rPr>
                <w:lang w:eastAsia="en-US"/>
              </w:rPr>
            </w:pPr>
            <w:r w:rsidRPr="00F22D2E">
              <w:rPr>
                <w:lang w:eastAsia="en-US"/>
              </w:rPr>
              <w:t>П</w:t>
            </w:r>
          </w:p>
        </w:tc>
        <w:tc>
          <w:tcPr>
            <w:tcW w:w="1136" w:type="dxa"/>
          </w:tcPr>
          <w:p w14:paraId="378320E1" w14:textId="77777777" w:rsidR="006310AA" w:rsidRPr="00F22D2E" w:rsidRDefault="00F94B41">
            <w:pPr>
              <w:pStyle w:val="GOSTTablenorm"/>
              <w:rPr>
                <w:lang w:eastAsia="en-US"/>
              </w:rPr>
            </w:pPr>
            <w:r w:rsidRPr="00F22D2E">
              <w:rPr>
                <w:lang w:eastAsia="en-US"/>
              </w:rPr>
              <w:t>T(8)</w:t>
            </w:r>
          </w:p>
        </w:tc>
        <w:tc>
          <w:tcPr>
            <w:tcW w:w="567" w:type="dxa"/>
          </w:tcPr>
          <w:p w14:paraId="3C91383F"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A27A0EE" w14:textId="2E454F3F" w:rsidR="006310AA" w:rsidRPr="00F22D2E" w:rsidRDefault="00DD262E">
            <w:pPr>
              <w:pStyle w:val="GOSTTablenorm"/>
              <w:rPr>
                <w:lang w:eastAsia="en-US"/>
              </w:rPr>
            </w:pPr>
            <w:r>
              <w:rPr>
                <w:i w:val="0"/>
                <w:lang w:eastAsia="en-US"/>
              </w:rPr>
              <w:t>Код по Сводному реестру клиента</w:t>
            </w:r>
          </w:p>
        </w:tc>
      </w:tr>
      <w:tr w:rsidR="006310AA" w:rsidRPr="00F22D2E" w14:paraId="35AB9C8A"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6642B589" w14:textId="77777777" w:rsidR="006310AA" w:rsidRPr="00F22D2E" w:rsidRDefault="00F94B41">
            <w:pPr>
              <w:pStyle w:val="GOSTTablenorm"/>
              <w:rPr>
                <w:lang w:eastAsia="en-US"/>
              </w:rPr>
            </w:pPr>
            <w:r w:rsidRPr="00F22D2E">
              <w:rPr>
                <w:lang w:eastAsia="en-US"/>
              </w:rPr>
              <w:t>Наименование клиента</w:t>
            </w:r>
          </w:p>
        </w:tc>
        <w:tc>
          <w:tcPr>
            <w:tcW w:w="1701" w:type="dxa"/>
          </w:tcPr>
          <w:p w14:paraId="283B345E" w14:textId="77777777" w:rsidR="006310AA" w:rsidRPr="00F22D2E" w:rsidRDefault="00F94B41">
            <w:pPr>
              <w:pStyle w:val="GOSTTablenorm"/>
              <w:rPr>
                <w:lang w:eastAsia="en-US"/>
              </w:rPr>
            </w:pPr>
            <w:r w:rsidRPr="00F22D2E">
              <w:rPr>
                <w:lang w:eastAsia="en-US"/>
              </w:rPr>
              <w:t>Organization_NameClient</w:t>
            </w:r>
          </w:p>
        </w:tc>
        <w:tc>
          <w:tcPr>
            <w:tcW w:w="567" w:type="dxa"/>
          </w:tcPr>
          <w:p w14:paraId="0254CDB3" w14:textId="77777777" w:rsidR="006310AA" w:rsidRPr="00F22D2E" w:rsidRDefault="00F94B41">
            <w:pPr>
              <w:pStyle w:val="GOSTTablenorm"/>
              <w:jc w:val="center"/>
              <w:rPr>
                <w:lang w:eastAsia="en-US"/>
              </w:rPr>
            </w:pPr>
            <w:r w:rsidRPr="00F22D2E">
              <w:rPr>
                <w:lang w:eastAsia="en-US"/>
              </w:rPr>
              <w:t>П</w:t>
            </w:r>
          </w:p>
        </w:tc>
        <w:tc>
          <w:tcPr>
            <w:tcW w:w="1136" w:type="dxa"/>
          </w:tcPr>
          <w:p w14:paraId="0A63ED73" w14:textId="77777777" w:rsidR="006310AA" w:rsidRPr="00F22D2E" w:rsidRDefault="00F94B41">
            <w:pPr>
              <w:pStyle w:val="GOSTTablenorm"/>
              <w:rPr>
                <w:lang w:eastAsia="en-US"/>
              </w:rPr>
            </w:pPr>
            <w:r w:rsidRPr="00F22D2E">
              <w:rPr>
                <w:lang w:eastAsia="en-US"/>
              </w:rPr>
              <w:t>T(1-2000)</w:t>
            </w:r>
          </w:p>
        </w:tc>
        <w:tc>
          <w:tcPr>
            <w:tcW w:w="567" w:type="dxa"/>
          </w:tcPr>
          <w:p w14:paraId="369908B5"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7EFCD81" w14:textId="2F88F670" w:rsidR="006310AA" w:rsidRPr="00F22D2E" w:rsidRDefault="00DD262E">
            <w:pPr>
              <w:pStyle w:val="GOSTTablenorm"/>
              <w:rPr>
                <w:lang w:eastAsia="en-US"/>
              </w:rPr>
            </w:pPr>
            <w:r>
              <w:rPr>
                <w:i w:val="0"/>
                <w:lang w:eastAsia="en-US"/>
              </w:rPr>
              <w:t>Наименование клиента</w:t>
            </w:r>
          </w:p>
        </w:tc>
      </w:tr>
      <w:tr w:rsidR="006310AA" w:rsidRPr="00F22D2E" w14:paraId="37A5D5A1"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13A12956" w14:textId="77777777" w:rsidR="006310AA" w:rsidRPr="00F22D2E" w:rsidRDefault="00F94B41">
            <w:pPr>
              <w:pStyle w:val="GOSTTablenorm"/>
              <w:rPr>
                <w:lang w:eastAsia="en-US"/>
              </w:rPr>
            </w:pPr>
            <w:r w:rsidRPr="00F22D2E">
              <w:rPr>
                <w:i w:val="0"/>
                <w:lang w:eastAsia="en-US"/>
              </w:rPr>
              <w:t>Код ОКТМО</w:t>
            </w:r>
          </w:p>
        </w:tc>
        <w:tc>
          <w:tcPr>
            <w:tcW w:w="1701" w:type="dxa"/>
          </w:tcPr>
          <w:p w14:paraId="28BB7B7F" w14:textId="77777777" w:rsidR="006310AA" w:rsidRPr="00F22D2E" w:rsidRDefault="00F94B41">
            <w:pPr>
              <w:pStyle w:val="GOSTTablenorm"/>
              <w:rPr>
                <w:lang w:eastAsia="en-US"/>
              </w:rPr>
            </w:pPr>
            <w:r w:rsidRPr="00F22D2E">
              <w:rPr>
                <w:i w:val="0"/>
                <w:lang w:eastAsia="en-US"/>
              </w:rPr>
              <w:t>Organization_OKTMO</w:t>
            </w:r>
          </w:p>
        </w:tc>
        <w:tc>
          <w:tcPr>
            <w:tcW w:w="567" w:type="dxa"/>
          </w:tcPr>
          <w:p w14:paraId="3B7D73E7" w14:textId="77777777" w:rsidR="006310AA" w:rsidRPr="00F22D2E" w:rsidRDefault="00F94B41">
            <w:pPr>
              <w:pStyle w:val="GOSTTablenorm"/>
              <w:jc w:val="center"/>
              <w:rPr>
                <w:lang w:eastAsia="en-US"/>
              </w:rPr>
            </w:pPr>
            <w:r w:rsidRPr="00F22D2E">
              <w:rPr>
                <w:i w:val="0"/>
                <w:lang w:eastAsia="en-US"/>
              </w:rPr>
              <w:t>П</w:t>
            </w:r>
          </w:p>
        </w:tc>
        <w:tc>
          <w:tcPr>
            <w:tcW w:w="1136" w:type="dxa"/>
          </w:tcPr>
          <w:p w14:paraId="56D44AAB" w14:textId="77777777" w:rsidR="006310AA" w:rsidRPr="00F22D2E" w:rsidRDefault="00F94B41">
            <w:pPr>
              <w:pStyle w:val="GOSTTablenorm"/>
              <w:rPr>
                <w:lang w:eastAsia="en-US"/>
              </w:rPr>
            </w:pPr>
            <w:r w:rsidRPr="00F22D2E">
              <w:rPr>
                <w:i w:val="0"/>
                <w:lang w:eastAsia="en-US"/>
              </w:rPr>
              <w:t>T(8-11)</w:t>
            </w:r>
          </w:p>
        </w:tc>
        <w:tc>
          <w:tcPr>
            <w:tcW w:w="567" w:type="dxa"/>
          </w:tcPr>
          <w:p w14:paraId="29417596" w14:textId="77777777" w:rsidR="006310AA" w:rsidRPr="00F22D2E" w:rsidRDefault="00F94B41">
            <w:pPr>
              <w:pStyle w:val="GOSTTablenorm"/>
              <w:jc w:val="center"/>
              <w:rPr>
                <w:lang w:eastAsia="en-US"/>
              </w:rPr>
            </w:pPr>
            <w:r w:rsidRPr="00F22D2E">
              <w:rPr>
                <w:i w:val="0"/>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F48D1CF" w14:textId="51AE3407" w:rsidR="006310AA" w:rsidRPr="00F22D2E" w:rsidRDefault="00DD262E">
            <w:pPr>
              <w:pStyle w:val="GOSTTablenorm"/>
              <w:rPr>
                <w:lang w:eastAsia="en-US"/>
              </w:rPr>
            </w:pPr>
            <w:r>
              <w:rPr>
                <w:i w:val="0"/>
                <w:lang w:eastAsia="en-US"/>
              </w:rPr>
              <w:t>Код ОКТМО</w:t>
            </w:r>
          </w:p>
        </w:tc>
      </w:tr>
    </w:tbl>
    <w:p w14:paraId="70015CC0" w14:textId="77777777" w:rsidR="006310AA" w:rsidRPr="00F22D2E" w:rsidRDefault="00F94B41" w:rsidP="00F94B41">
      <w:pPr>
        <w:pStyle w:val="31"/>
        <w:numPr>
          <w:ilvl w:val="2"/>
          <w:numId w:val="79"/>
        </w:numPr>
        <w:tabs>
          <w:tab w:val="clear" w:pos="862"/>
          <w:tab w:val="num" w:pos="720"/>
        </w:tabs>
        <w:rPr>
          <w:rFonts w:cs="Times New Roman"/>
        </w:rPr>
      </w:pPr>
      <w:bookmarkStart w:id="7016" w:name="_Toc100832090"/>
      <w:bookmarkStart w:id="7017" w:name="_Toc185235970"/>
      <w:r w:rsidRPr="00F22D2E">
        <w:rPr>
          <w:rFonts w:cs="Times New Roman"/>
        </w:rPr>
        <w:t>Описание комплексного типа «tRep_Bdgt»</w:t>
      </w:r>
      <w:bookmarkEnd w:id="7016"/>
      <w:bookmarkEnd w:id="7017"/>
    </w:p>
    <w:p w14:paraId="7F5014BA" w14:textId="77777777" w:rsidR="006310AA" w:rsidRPr="00F22D2E" w:rsidRDefault="00F94B41">
      <w:pPr>
        <w:pStyle w:val="GOSTNormal"/>
        <w:widowControl w:val="0"/>
        <w:jc w:val="both"/>
        <w:rPr>
          <w:szCs w:val="24"/>
        </w:rPr>
      </w:pPr>
      <w:r w:rsidRPr="00F22D2E">
        <w:rPr>
          <w:szCs w:val="24"/>
        </w:rPr>
        <w:t>Описание комплексного типа «tRep_Bdgt» блока «Информация о бюджете».</w:t>
      </w:r>
    </w:p>
    <w:p w14:paraId="3E3821D3"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018" w:name="_Ref100136311"/>
      <w:bookmarkStart w:id="7019" w:name="_Toc185236372"/>
      <w:r w:rsidR="002C7CC9">
        <w:rPr>
          <w:noProof/>
          <w:szCs w:val="24"/>
        </w:rPr>
        <w:t>355</w:t>
      </w:r>
      <w:bookmarkEnd w:id="7018"/>
      <w:r w:rsidRPr="00F22D2E">
        <w:rPr>
          <w:szCs w:val="24"/>
        </w:rPr>
        <w:fldChar w:fldCharType="end"/>
      </w:r>
      <w:r w:rsidRPr="00F22D2E">
        <w:rPr>
          <w:szCs w:val="24"/>
        </w:rPr>
        <w:t xml:space="preserve"> – Описание комплексного типа «tRep_Bdgt»</w:t>
      </w:r>
      <w:bookmarkEnd w:id="701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F5EB714"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0A76780B"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7DE7F00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45F0E316" w14:textId="77777777" w:rsidR="006310AA" w:rsidRPr="00F22D2E" w:rsidRDefault="00F94B41">
            <w:pPr>
              <w:pStyle w:val="GOSTTableHead"/>
              <w:spacing w:line="240" w:lineRule="auto"/>
              <w:ind w:left="0" w:right="0"/>
            </w:pPr>
            <w:r w:rsidRPr="00F22D2E">
              <w:t>Тип</w:t>
            </w:r>
          </w:p>
        </w:tc>
        <w:tc>
          <w:tcPr>
            <w:tcW w:w="1134" w:type="dxa"/>
          </w:tcPr>
          <w:p w14:paraId="45449E08" w14:textId="77777777" w:rsidR="006310AA" w:rsidRPr="00F22D2E" w:rsidRDefault="00F94B41">
            <w:pPr>
              <w:pStyle w:val="GOSTTableHead"/>
              <w:spacing w:line="240" w:lineRule="auto"/>
              <w:ind w:left="0" w:right="0"/>
            </w:pPr>
            <w:r w:rsidRPr="00F22D2E">
              <w:t>Формат элемента</w:t>
            </w:r>
          </w:p>
        </w:tc>
        <w:tc>
          <w:tcPr>
            <w:tcW w:w="567" w:type="dxa"/>
          </w:tcPr>
          <w:p w14:paraId="746F66FB" w14:textId="77777777" w:rsidR="006310AA" w:rsidRPr="00F22D2E" w:rsidRDefault="00F94B41">
            <w:pPr>
              <w:pStyle w:val="GOSTTableHead"/>
              <w:spacing w:line="240" w:lineRule="auto"/>
              <w:ind w:left="0" w:right="0"/>
            </w:pPr>
            <w:r w:rsidRPr="00F22D2E">
              <w:t>Обязательность</w:t>
            </w:r>
          </w:p>
        </w:tc>
        <w:tc>
          <w:tcPr>
            <w:tcW w:w="3963" w:type="dxa"/>
          </w:tcPr>
          <w:p w14:paraId="70CE8F5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17AAA40"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FA26171" w14:textId="77777777" w:rsidR="006310AA" w:rsidRPr="00F22D2E" w:rsidRDefault="00F94B41">
            <w:pPr>
              <w:pStyle w:val="GOSTTablenorm"/>
              <w:rPr>
                <w:szCs w:val="22"/>
                <w:lang w:eastAsia="en-US"/>
              </w:rPr>
            </w:pPr>
            <w:r w:rsidRPr="00F22D2E">
              <w:rPr>
                <w:szCs w:val="22"/>
                <w:lang w:eastAsia="en-US"/>
              </w:rPr>
              <w:t>Код бюджета</w:t>
            </w:r>
          </w:p>
        </w:tc>
        <w:tc>
          <w:tcPr>
            <w:tcW w:w="1701" w:type="dxa"/>
          </w:tcPr>
          <w:p w14:paraId="03810A77" w14:textId="77777777" w:rsidR="006310AA" w:rsidRPr="00F22D2E" w:rsidRDefault="00F94B41">
            <w:pPr>
              <w:pStyle w:val="GOSTTablenorm"/>
              <w:rPr>
                <w:szCs w:val="22"/>
                <w:lang w:eastAsia="en-US"/>
              </w:rPr>
            </w:pPr>
            <w:r w:rsidRPr="00F22D2E">
              <w:rPr>
                <w:szCs w:val="22"/>
                <w:lang w:eastAsia="en-US"/>
              </w:rPr>
              <w:t>Organization_CodeBud</w:t>
            </w:r>
          </w:p>
        </w:tc>
        <w:tc>
          <w:tcPr>
            <w:tcW w:w="567" w:type="dxa"/>
          </w:tcPr>
          <w:p w14:paraId="087B259D"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75EBC38" w14:textId="77777777" w:rsidR="006310AA" w:rsidRPr="00F22D2E" w:rsidRDefault="00F94B41">
            <w:pPr>
              <w:pStyle w:val="GOSTTablenorm"/>
              <w:rPr>
                <w:szCs w:val="22"/>
                <w:lang w:eastAsia="en-US"/>
              </w:rPr>
            </w:pPr>
            <w:r w:rsidRPr="00F22D2E">
              <w:rPr>
                <w:szCs w:val="22"/>
                <w:lang w:eastAsia="en-US"/>
              </w:rPr>
              <w:t>Т(8)</w:t>
            </w:r>
          </w:p>
        </w:tc>
        <w:tc>
          <w:tcPr>
            <w:tcW w:w="567" w:type="dxa"/>
          </w:tcPr>
          <w:p w14:paraId="0867956D"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08DC2B6D" w14:textId="0D2B7899" w:rsidR="006310AA" w:rsidRPr="00F22D2E" w:rsidRDefault="00DD262E">
            <w:pPr>
              <w:pStyle w:val="GOSTTablenorm"/>
              <w:rPr>
                <w:szCs w:val="22"/>
                <w:lang w:eastAsia="en-US"/>
              </w:rPr>
            </w:pPr>
            <w:r>
              <w:rPr>
                <w:szCs w:val="22"/>
                <w:lang w:eastAsia="en-US"/>
              </w:rPr>
              <w:t>Указывается код бюджета</w:t>
            </w:r>
          </w:p>
        </w:tc>
      </w:tr>
      <w:tr w:rsidR="006310AA" w:rsidRPr="00F22D2E" w14:paraId="4C8B8C15"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59E20ED3" w14:textId="77777777" w:rsidR="006310AA" w:rsidRPr="00F22D2E" w:rsidRDefault="00F94B41">
            <w:pPr>
              <w:pStyle w:val="GOSTTablenorm"/>
              <w:rPr>
                <w:szCs w:val="22"/>
                <w:lang w:eastAsia="en-US"/>
              </w:rPr>
            </w:pPr>
            <w:r w:rsidRPr="00F22D2E">
              <w:rPr>
                <w:szCs w:val="22"/>
                <w:lang w:eastAsia="en-US"/>
              </w:rPr>
              <w:t>Наименование бюджета</w:t>
            </w:r>
          </w:p>
        </w:tc>
        <w:tc>
          <w:tcPr>
            <w:tcW w:w="1701" w:type="dxa"/>
          </w:tcPr>
          <w:p w14:paraId="505F899F" w14:textId="77777777" w:rsidR="006310AA" w:rsidRPr="00F22D2E" w:rsidRDefault="00F94B41">
            <w:pPr>
              <w:pStyle w:val="GOSTTablenorm"/>
              <w:rPr>
                <w:szCs w:val="22"/>
                <w:lang w:eastAsia="en-US"/>
              </w:rPr>
            </w:pPr>
            <w:r w:rsidRPr="00F22D2E">
              <w:rPr>
                <w:szCs w:val="22"/>
                <w:lang w:eastAsia="en-US"/>
              </w:rPr>
              <w:t>Organization_BudgetName</w:t>
            </w:r>
          </w:p>
        </w:tc>
        <w:tc>
          <w:tcPr>
            <w:tcW w:w="567" w:type="dxa"/>
          </w:tcPr>
          <w:p w14:paraId="7C2F7D50"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44E75D20" w14:textId="77777777" w:rsidR="006310AA" w:rsidRPr="00F22D2E" w:rsidRDefault="00F94B41">
            <w:pPr>
              <w:pStyle w:val="GOSTTablenorm"/>
              <w:rPr>
                <w:szCs w:val="22"/>
                <w:lang w:eastAsia="en-US"/>
              </w:rPr>
            </w:pPr>
            <w:r w:rsidRPr="00F22D2E">
              <w:rPr>
                <w:szCs w:val="22"/>
                <w:lang w:eastAsia="en-US"/>
              </w:rPr>
              <w:t>Т(1-512)</w:t>
            </w:r>
          </w:p>
        </w:tc>
        <w:tc>
          <w:tcPr>
            <w:tcW w:w="567" w:type="dxa"/>
          </w:tcPr>
          <w:p w14:paraId="7AEC6039"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59347579" w14:textId="3AB9226E" w:rsidR="006310AA" w:rsidRPr="00F22D2E" w:rsidRDefault="00F94B41">
            <w:pPr>
              <w:pStyle w:val="GOSTTablenorm"/>
              <w:rPr>
                <w:szCs w:val="22"/>
                <w:lang w:eastAsia="en-US"/>
              </w:rPr>
            </w:pPr>
            <w:r w:rsidRPr="00F22D2E">
              <w:rPr>
                <w:szCs w:val="22"/>
                <w:lang w:eastAsia="en-US"/>
              </w:rPr>
              <w:t>У</w:t>
            </w:r>
            <w:r w:rsidR="00DD262E">
              <w:rPr>
                <w:szCs w:val="22"/>
                <w:lang w:eastAsia="en-US"/>
              </w:rPr>
              <w:t>казывается наименование бюджета</w:t>
            </w:r>
          </w:p>
        </w:tc>
      </w:tr>
      <w:tr w:rsidR="006310AA" w:rsidRPr="00F22D2E" w14:paraId="0F622A88"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2089D567" w14:textId="77777777" w:rsidR="006310AA" w:rsidRPr="00F22D2E" w:rsidRDefault="00F94B41">
            <w:pPr>
              <w:pStyle w:val="GOSTTablenorm"/>
              <w:rPr>
                <w:szCs w:val="22"/>
                <w:lang w:eastAsia="en-US"/>
              </w:rPr>
            </w:pPr>
            <w:r w:rsidRPr="00F22D2E">
              <w:rPr>
                <w:szCs w:val="22"/>
                <w:lang w:eastAsia="en-US"/>
              </w:rPr>
              <w:t>Код по ОКПО</w:t>
            </w:r>
          </w:p>
        </w:tc>
        <w:tc>
          <w:tcPr>
            <w:tcW w:w="1701" w:type="dxa"/>
          </w:tcPr>
          <w:p w14:paraId="62CC86BD" w14:textId="77777777" w:rsidR="006310AA" w:rsidRPr="00F22D2E" w:rsidRDefault="00F94B41">
            <w:pPr>
              <w:pStyle w:val="GOSTTablenorm"/>
              <w:rPr>
                <w:szCs w:val="22"/>
                <w:lang w:eastAsia="en-US"/>
              </w:rPr>
            </w:pPr>
            <w:r w:rsidRPr="00F22D2E">
              <w:rPr>
                <w:szCs w:val="22"/>
                <w:lang w:eastAsia="en-US"/>
              </w:rPr>
              <w:t>Organization_CodeOKPO</w:t>
            </w:r>
          </w:p>
        </w:tc>
        <w:tc>
          <w:tcPr>
            <w:tcW w:w="567" w:type="dxa"/>
          </w:tcPr>
          <w:p w14:paraId="5B59F4F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516E486" w14:textId="77777777" w:rsidR="006310AA" w:rsidRPr="00F22D2E" w:rsidRDefault="00F94B41">
            <w:pPr>
              <w:pStyle w:val="GOSTTablenorm"/>
              <w:rPr>
                <w:szCs w:val="22"/>
                <w:lang w:eastAsia="en-US"/>
              </w:rPr>
            </w:pPr>
            <w:r w:rsidRPr="00F22D2E">
              <w:rPr>
                <w:szCs w:val="22"/>
                <w:lang w:eastAsia="en-US"/>
              </w:rPr>
              <w:t>T(8)</w:t>
            </w:r>
          </w:p>
        </w:tc>
        <w:tc>
          <w:tcPr>
            <w:tcW w:w="567" w:type="dxa"/>
          </w:tcPr>
          <w:p w14:paraId="7A499EC6"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755D17AC" w14:textId="731B88DB" w:rsidR="006310AA" w:rsidRPr="00F22D2E" w:rsidRDefault="00DD262E">
            <w:pPr>
              <w:pStyle w:val="GOSTTablenorm"/>
              <w:rPr>
                <w:szCs w:val="22"/>
                <w:lang w:eastAsia="en-US"/>
              </w:rPr>
            </w:pPr>
            <w:r>
              <w:rPr>
                <w:szCs w:val="22"/>
                <w:lang w:eastAsia="en-US"/>
              </w:rPr>
              <w:t>Код по ОКПО</w:t>
            </w:r>
          </w:p>
        </w:tc>
      </w:tr>
    </w:tbl>
    <w:p w14:paraId="44065F6D" w14:textId="77777777" w:rsidR="006310AA" w:rsidRPr="00F22D2E" w:rsidRDefault="00F94B41" w:rsidP="00F94B41">
      <w:pPr>
        <w:pStyle w:val="31"/>
        <w:numPr>
          <w:ilvl w:val="2"/>
          <w:numId w:val="79"/>
        </w:numPr>
        <w:tabs>
          <w:tab w:val="clear" w:pos="862"/>
          <w:tab w:val="num" w:pos="720"/>
        </w:tabs>
        <w:rPr>
          <w:rFonts w:cs="Times New Roman"/>
        </w:rPr>
      </w:pPr>
      <w:bookmarkStart w:id="7020" w:name="_Toc100832091"/>
      <w:bookmarkStart w:id="7021" w:name="_Toc185235971"/>
      <w:r w:rsidRPr="00F22D2E">
        <w:rPr>
          <w:rFonts w:cs="Times New Roman"/>
        </w:rPr>
        <w:t>Описание комплексного типа «tRep_</w:t>
      </w:r>
      <w:r w:rsidRPr="00F22D2E">
        <w:rPr>
          <w:rFonts w:cs="Times New Roman"/>
          <w:lang w:val="en-US"/>
        </w:rPr>
        <w:t>F</w:t>
      </w:r>
      <w:r w:rsidRPr="00F22D2E">
        <w:rPr>
          <w:rFonts w:cs="Times New Roman"/>
        </w:rPr>
        <w:t>ounder»</w:t>
      </w:r>
      <w:bookmarkEnd w:id="7020"/>
      <w:bookmarkEnd w:id="7021"/>
    </w:p>
    <w:p w14:paraId="43879F08" w14:textId="77777777" w:rsidR="006310AA" w:rsidRPr="00F22D2E" w:rsidRDefault="00F94B41">
      <w:pPr>
        <w:pStyle w:val="GOSTNormal"/>
        <w:widowControl w:val="0"/>
        <w:jc w:val="both"/>
        <w:rPr>
          <w:szCs w:val="24"/>
        </w:rPr>
      </w:pPr>
      <w:r w:rsidRPr="00F22D2E">
        <w:rPr>
          <w:szCs w:val="24"/>
        </w:rPr>
        <w:t>Описание комплексного типа «tRep_</w:t>
      </w:r>
      <w:r w:rsidRPr="00F22D2E">
        <w:rPr>
          <w:szCs w:val="24"/>
          <w:lang w:val="en-US"/>
        </w:rPr>
        <w:t>F</w:t>
      </w:r>
      <w:r w:rsidRPr="00F22D2E">
        <w:rPr>
          <w:szCs w:val="24"/>
        </w:rPr>
        <w:t>ounder» блока «Информация об учредителе».</w:t>
      </w:r>
    </w:p>
    <w:p w14:paraId="44ECC5DB"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022" w:name="_Ref100136317"/>
      <w:bookmarkStart w:id="7023" w:name="_Toc185236373"/>
      <w:r w:rsidR="002C7CC9">
        <w:rPr>
          <w:noProof/>
          <w:szCs w:val="24"/>
        </w:rPr>
        <w:t>356</w:t>
      </w:r>
      <w:bookmarkEnd w:id="7022"/>
      <w:r w:rsidRPr="00F22D2E">
        <w:rPr>
          <w:szCs w:val="24"/>
        </w:rPr>
        <w:fldChar w:fldCharType="end"/>
      </w:r>
      <w:r w:rsidRPr="00F22D2E">
        <w:rPr>
          <w:szCs w:val="24"/>
        </w:rPr>
        <w:t xml:space="preserve"> – Описание комплексного типа «tRep_</w:t>
      </w:r>
      <w:r w:rsidRPr="00F22D2E">
        <w:rPr>
          <w:szCs w:val="24"/>
          <w:lang w:val="en-US"/>
        </w:rPr>
        <w:t>F</w:t>
      </w:r>
      <w:r w:rsidRPr="00F22D2E">
        <w:rPr>
          <w:szCs w:val="24"/>
        </w:rPr>
        <w:t>ounder»</w:t>
      </w:r>
      <w:bookmarkEnd w:id="702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57E4163A"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A6F3521"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2756134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C2E2791" w14:textId="77777777" w:rsidR="006310AA" w:rsidRPr="00F22D2E" w:rsidRDefault="00F94B41">
            <w:pPr>
              <w:pStyle w:val="GOSTTableHead"/>
              <w:spacing w:line="240" w:lineRule="auto"/>
              <w:ind w:left="0" w:right="0"/>
            </w:pPr>
            <w:r w:rsidRPr="00F22D2E">
              <w:t>Тип</w:t>
            </w:r>
          </w:p>
        </w:tc>
        <w:tc>
          <w:tcPr>
            <w:tcW w:w="1134" w:type="dxa"/>
          </w:tcPr>
          <w:p w14:paraId="01B0B5EE" w14:textId="77777777" w:rsidR="006310AA" w:rsidRPr="00F22D2E" w:rsidRDefault="00F94B41">
            <w:pPr>
              <w:pStyle w:val="GOSTTableHead"/>
              <w:spacing w:line="240" w:lineRule="auto"/>
              <w:ind w:left="0" w:right="0"/>
            </w:pPr>
            <w:r w:rsidRPr="00F22D2E">
              <w:t>Формат элемента</w:t>
            </w:r>
          </w:p>
        </w:tc>
        <w:tc>
          <w:tcPr>
            <w:tcW w:w="567" w:type="dxa"/>
          </w:tcPr>
          <w:p w14:paraId="73400D2D" w14:textId="77777777" w:rsidR="006310AA" w:rsidRPr="00F22D2E" w:rsidRDefault="00F94B41">
            <w:pPr>
              <w:pStyle w:val="GOSTTableHead"/>
              <w:spacing w:line="240" w:lineRule="auto"/>
              <w:ind w:left="0" w:right="0"/>
            </w:pPr>
            <w:r w:rsidRPr="00F22D2E">
              <w:t>Обязательность</w:t>
            </w:r>
          </w:p>
        </w:tc>
        <w:tc>
          <w:tcPr>
            <w:tcW w:w="3963" w:type="dxa"/>
          </w:tcPr>
          <w:p w14:paraId="7B466D8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D137CD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4358E9A" w14:textId="77777777" w:rsidR="006310AA" w:rsidRPr="00F22D2E" w:rsidRDefault="00F94B41">
            <w:pPr>
              <w:pStyle w:val="GOSTTablenorm"/>
              <w:rPr>
                <w:szCs w:val="22"/>
                <w:lang w:eastAsia="en-US"/>
              </w:rPr>
            </w:pPr>
            <w:r w:rsidRPr="00F22D2E">
              <w:rPr>
                <w:szCs w:val="22"/>
                <w:lang w:eastAsia="en-US"/>
              </w:rPr>
              <w:t>ОКПО учредителя</w:t>
            </w:r>
          </w:p>
        </w:tc>
        <w:tc>
          <w:tcPr>
            <w:tcW w:w="1701" w:type="dxa"/>
          </w:tcPr>
          <w:p w14:paraId="75AC9A7C" w14:textId="77777777" w:rsidR="006310AA" w:rsidRPr="00F22D2E" w:rsidRDefault="00F94B41">
            <w:pPr>
              <w:pStyle w:val="GOSTTablenorm"/>
              <w:rPr>
                <w:szCs w:val="22"/>
                <w:lang w:eastAsia="en-US"/>
              </w:rPr>
            </w:pPr>
            <w:r w:rsidRPr="00F22D2E">
              <w:rPr>
                <w:szCs w:val="22"/>
                <w:lang w:eastAsia="en-US"/>
              </w:rPr>
              <w:t>AgencyWithFuncFounder_OKPOFounder</w:t>
            </w:r>
          </w:p>
        </w:tc>
        <w:tc>
          <w:tcPr>
            <w:tcW w:w="567" w:type="dxa"/>
          </w:tcPr>
          <w:p w14:paraId="79AF8081"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CE1BFA2" w14:textId="77777777" w:rsidR="006310AA" w:rsidRPr="00F22D2E" w:rsidRDefault="00F94B41">
            <w:pPr>
              <w:pStyle w:val="GOSTTablenorm"/>
              <w:rPr>
                <w:szCs w:val="22"/>
                <w:lang w:eastAsia="en-US"/>
              </w:rPr>
            </w:pPr>
            <w:r w:rsidRPr="00F22D2E">
              <w:rPr>
                <w:szCs w:val="22"/>
                <w:lang w:eastAsia="en-US"/>
              </w:rPr>
              <w:t>T(8-10)</w:t>
            </w:r>
          </w:p>
        </w:tc>
        <w:tc>
          <w:tcPr>
            <w:tcW w:w="567" w:type="dxa"/>
          </w:tcPr>
          <w:p w14:paraId="5B81A3E9"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1779F75E" w14:textId="6FCFEE24" w:rsidR="006310AA" w:rsidRPr="00F22D2E" w:rsidRDefault="00DD262E">
            <w:pPr>
              <w:pStyle w:val="GOSTTablenorm"/>
              <w:rPr>
                <w:szCs w:val="22"/>
                <w:lang w:eastAsia="en-US"/>
              </w:rPr>
            </w:pPr>
            <w:r>
              <w:rPr>
                <w:szCs w:val="22"/>
                <w:lang w:eastAsia="en-US"/>
              </w:rPr>
              <w:t>ОКПО учредителя</w:t>
            </w:r>
          </w:p>
        </w:tc>
      </w:tr>
      <w:tr w:rsidR="006310AA" w:rsidRPr="00F22D2E" w14:paraId="54192E8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2FA8CD40" w14:textId="77777777" w:rsidR="006310AA" w:rsidRPr="00F22D2E" w:rsidRDefault="00F94B41">
            <w:pPr>
              <w:pStyle w:val="GOSTTablenorm"/>
              <w:rPr>
                <w:szCs w:val="22"/>
                <w:lang w:eastAsia="en-US"/>
              </w:rPr>
            </w:pPr>
            <w:r w:rsidRPr="00F22D2E">
              <w:rPr>
                <w:szCs w:val="22"/>
                <w:lang w:eastAsia="en-US"/>
              </w:rPr>
              <w:t>Наименование учредителя</w:t>
            </w:r>
          </w:p>
        </w:tc>
        <w:tc>
          <w:tcPr>
            <w:tcW w:w="1701" w:type="dxa"/>
          </w:tcPr>
          <w:p w14:paraId="79D6C9DE" w14:textId="77777777" w:rsidR="006310AA" w:rsidRPr="00F22D2E" w:rsidRDefault="00F94B41">
            <w:pPr>
              <w:pStyle w:val="GOSTTablenorm"/>
              <w:rPr>
                <w:szCs w:val="22"/>
                <w:lang w:eastAsia="en-US"/>
              </w:rPr>
            </w:pPr>
            <w:r w:rsidRPr="00F22D2E">
              <w:rPr>
                <w:szCs w:val="22"/>
                <w:lang w:eastAsia="en-US"/>
              </w:rPr>
              <w:t>AgencyWithFuncFounder_NameFounder</w:t>
            </w:r>
          </w:p>
        </w:tc>
        <w:tc>
          <w:tcPr>
            <w:tcW w:w="567" w:type="dxa"/>
          </w:tcPr>
          <w:p w14:paraId="400B3DA3"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A4876F3" w14:textId="77777777" w:rsidR="006310AA" w:rsidRPr="00F22D2E" w:rsidRDefault="00F94B41">
            <w:pPr>
              <w:pStyle w:val="GOSTTablenorm"/>
              <w:rPr>
                <w:szCs w:val="22"/>
                <w:lang w:eastAsia="en-US"/>
              </w:rPr>
            </w:pPr>
            <w:r w:rsidRPr="00F22D2E">
              <w:rPr>
                <w:szCs w:val="22"/>
                <w:lang w:eastAsia="en-US"/>
              </w:rPr>
              <w:t>T(1-2000)</w:t>
            </w:r>
          </w:p>
        </w:tc>
        <w:tc>
          <w:tcPr>
            <w:tcW w:w="567" w:type="dxa"/>
          </w:tcPr>
          <w:p w14:paraId="19080EDD"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652EEBCE" w14:textId="09D36C63" w:rsidR="006310AA" w:rsidRPr="00F22D2E" w:rsidRDefault="00DD262E">
            <w:pPr>
              <w:pStyle w:val="GOSTTablenorm"/>
              <w:rPr>
                <w:szCs w:val="22"/>
                <w:lang w:eastAsia="en-US"/>
              </w:rPr>
            </w:pPr>
            <w:r>
              <w:rPr>
                <w:szCs w:val="22"/>
                <w:lang w:eastAsia="en-US"/>
              </w:rPr>
              <w:t>Наименование учредителя</w:t>
            </w:r>
          </w:p>
        </w:tc>
      </w:tr>
    </w:tbl>
    <w:p w14:paraId="651AD213" w14:textId="77777777" w:rsidR="006310AA" w:rsidRPr="00F22D2E" w:rsidRDefault="00F94B41" w:rsidP="00F94B41">
      <w:pPr>
        <w:pStyle w:val="31"/>
        <w:numPr>
          <w:ilvl w:val="2"/>
          <w:numId w:val="79"/>
        </w:numPr>
        <w:tabs>
          <w:tab w:val="clear" w:pos="862"/>
          <w:tab w:val="num" w:pos="720"/>
        </w:tabs>
        <w:rPr>
          <w:rFonts w:cs="Times New Roman"/>
        </w:rPr>
      </w:pPr>
      <w:bookmarkStart w:id="7024" w:name="_Toc100832092"/>
      <w:bookmarkStart w:id="7025" w:name="_Toc185235972"/>
      <w:r w:rsidRPr="00F22D2E">
        <w:rPr>
          <w:rFonts w:cs="Times New Roman"/>
        </w:rPr>
        <w:t>Описание комплексного типа «tRep_</w:t>
      </w:r>
      <w:r w:rsidRPr="00F22D2E">
        <w:rPr>
          <w:rFonts w:cs="Times New Roman"/>
          <w:lang w:val="en-US"/>
        </w:rPr>
        <w:t>TOFK</w:t>
      </w:r>
      <w:r w:rsidRPr="00F22D2E">
        <w:rPr>
          <w:rFonts w:cs="Times New Roman"/>
        </w:rPr>
        <w:t>»</w:t>
      </w:r>
      <w:bookmarkEnd w:id="7024"/>
      <w:bookmarkEnd w:id="7025"/>
    </w:p>
    <w:p w14:paraId="50FA055B" w14:textId="77777777" w:rsidR="006310AA" w:rsidRPr="00F22D2E" w:rsidRDefault="00F94B41">
      <w:pPr>
        <w:pStyle w:val="GOSTNormal"/>
        <w:widowControl w:val="0"/>
        <w:rPr>
          <w:szCs w:val="24"/>
        </w:rPr>
      </w:pPr>
      <w:r w:rsidRPr="00F22D2E">
        <w:rPr>
          <w:szCs w:val="24"/>
        </w:rPr>
        <w:t>Описание комплексного типа «tRep_TOFK» блока «Информация о ТОФК».</w:t>
      </w:r>
    </w:p>
    <w:p w14:paraId="22AC67D3"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lastRenderedPageBreak/>
        <w:fldChar w:fldCharType="begin"/>
      </w:r>
      <w:r w:rsidRPr="00F22D2E">
        <w:rPr>
          <w:szCs w:val="24"/>
        </w:rPr>
        <w:instrText xml:space="preserve"> SEQ Таблица \* ARABIC </w:instrText>
      </w:r>
      <w:r w:rsidRPr="00F22D2E">
        <w:rPr>
          <w:szCs w:val="24"/>
        </w:rPr>
        <w:fldChar w:fldCharType="separate"/>
      </w:r>
      <w:bookmarkStart w:id="7026" w:name="_Ref100136323"/>
      <w:bookmarkStart w:id="7027" w:name="_Toc185236374"/>
      <w:r w:rsidR="002C7CC9">
        <w:rPr>
          <w:noProof/>
          <w:szCs w:val="24"/>
        </w:rPr>
        <w:t>357</w:t>
      </w:r>
      <w:bookmarkEnd w:id="7026"/>
      <w:r w:rsidRPr="00F22D2E">
        <w:rPr>
          <w:szCs w:val="24"/>
        </w:rPr>
        <w:fldChar w:fldCharType="end"/>
      </w:r>
      <w:r w:rsidRPr="00F22D2E">
        <w:rPr>
          <w:szCs w:val="24"/>
        </w:rPr>
        <w:t xml:space="preserve"> – Описание комплексного типа «tRep_</w:t>
      </w:r>
      <w:r w:rsidRPr="00F22D2E">
        <w:rPr>
          <w:szCs w:val="24"/>
          <w:lang w:val="en-US"/>
        </w:rPr>
        <w:t>TOFK</w:t>
      </w:r>
      <w:r w:rsidRPr="00F22D2E">
        <w:rPr>
          <w:szCs w:val="24"/>
        </w:rPr>
        <w:t>»</w:t>
      </w:r>
      <w:bookmarkEnd w:id="7027"/>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0EAA2D1"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1" w:type="dxa"/>
          </w:tcPr>
          <w:p w14:paraId="4B17D57B"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6C65A2A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21CD741" w14:textId="77777777" w:rsidR="006310AA" w:rsidRPr="00F22D2E" w:rsidRDefault="00F94B41">
            <w:pPr>
              <w:pStyle w:val="GOSTTableHead"/>
              <w:spacing w:line="240" w:lineRule="auto"/>
              <w:ind w:left="0" w:right="0"/>
            </w:pPr>
            <w:r w:rsidRPr="00F22D2E">
              <w:t>Тип</w:t>
            </w:r>
          </w:p>
        </w:tc>
        <w:tc>
          <w:tcPr>
            <w:tcW w:w="1134" w:type="dxa"/>
          </w:tcPr>
          <w:p w14:paraId="777A874A" w14:textId="77777777" w:rsidR="006310AA" w:rsidRPr="00F22D2E" w:rsidRDefault="00F94B41">
            <w:pPr>
              <w:pStyle w:val="GOSTTableHead"/>
              <w:spacing w:line="240" w:lineRule="auto"/>
              <w:ind w:left="0" w:right="0"/>
            </w:pPr>
            <w:r w:rsidRPr="00F22D2E">
              <w:t>Формат элемента</w:t>
            </w:r>
          </w:p>
        </w:tc>
        <w:tc>
          <w:tcPr>
            <w:tcW w:w="567" w:type="dxa"/>
          </w:tcPr>
          <w:p w14:paraId="32A5284E" w14:textId="77777777" w:rsidR="006310AA" w:rsidRPr="00F22D2E" w:rsidRDefault="00F94B41">
            <w:pPr>
              <w:pStyle w:val="GOSTTableHead"/>
              <w:spacing w:line="240" w:lineRule="auto"/>
              <w:ind w:left="0" w:right="0"/>
            </w:pPr>
            <w:r w:rsidRPr="00F22D2E">
              <w:t>Обязательность</w:t>
            </w:r>
          </w:p>
        </w:tc>
        <w:tc>
          <w:tcPr>
            <w:tcW w:w="3963" w:type="dxa"/>
          </w:tcPr>
          <w:p w14:paraId="05080D1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6BE306B"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1" w:type="dxa"/>
          </w:tcPr>
          <w:p w14:paraId="6474EAA4" w14:textId="77777777" w:rsidR="006310AA" w:rsidRPr="00F22D2E" w:rsidRDefault="00F94B41">
            <w:pPr>
              <w:pStyle w:val="GOSTTablenorm"/>
              <w:rPr>
                <w:lang w:eastAsia="en-US"/>
              </w:rPr>
            </w:pPr>
            <w:r w:rsidRPr="00F22D2E">
              <w:rPr>
                <w:lang w:eastAsia="en-US"/>
              </w:rPr>
              <w:t>Код по КОФК</w:t>
            </w:r>
          </w:p>
        </w:tc>
        <w:tc>
          <w:tcPr>
            <w:tcW w:w="1701" w:type="dxa"/>
          </w:tcPr>
          <w:p w14:paraId="745A70B0" w14:textId="77777777" w:rsidR="006310AA" w:rsidRPr="00F22D2E" w:rsidRDefault="00F94B41">
            <w:pPr>
              <w:pStyle w:val="GOSTTablenorm"/>
              <w:rPr>
                <w:lang w:eastAsia="en-US"/>
              </w:rPr>
            </w:pPr>
            <w:r w:rsidRPr="00F22D2E">
              <w:rPr>
                <w:lang w:eastAsia="en-US"/>
              </w:rPr>
              <w:t>AgencyFK_TOFKCode</w:t>
            </w:r>
          </w:p>
        </w:tc>
        <w:tc>
          <w:tcPr>
            <w:tcW w:w="567" w:type="dxa"/>
          </w:tcPr>
          <w:p w14:paraId="4CA20B58" w14:textId="77777777" w:rsidR="006310AA" w:rsidRPr="00F22D2E" w:rsidRDefault="00F94B41">
            <w:pPr>
              <w:pStyle w:val="GOSTTablenorm"/>
              <w:jc w:val="center"/>
              <w:rPr>
                <w:lang w:eastAsia="en-US"/>
              </w:rPr>
            </w:pPr>
            <w:r w:rsidRPr="00F22D2E">
              <w:rPr>
                <w:lang w:eastAsia="en-US"/>
              </w:rPr>
              <w:t>П</w:t>
            </w:r>
          </w:p>
        </w:tc>
        <w:tc>
          <w:tcPr>
            <w:tcW w:w="1134" w:type="dxa"/>
          </w:tcPr>
          <w:p w14:paraId="7F9A0F19" w14:textId="77777777" w:rsidR="006310AA" w:rsidRPr="00F22D2E" w:rsidRDefault="00F94B41">
            <w:pPr>
              <w:pStyle w:val="GOSTTablenorm"/>
              <w:rPr>
                <w:lang w:eastAsia="en-US"/>
              </w:rPr>
            </w:pPr>
            <w:r w:rsidRPr="00F22D2E">
              <w:rPr>
                <w:lang w:eastAsia="en-US"/>
              </w:rPr>
              <w:t>T(4)</w:t>
            </w:r>
          </w:p>
        </w:tc>
        <w:tc>
          <w:tcPr>
            <w:tcW w:w="567" w:type="dxa"/>
          </w:tcPr>
          <w:p w14:paraId="54423402" w14:textId="77777777" w:rsidR="006310AA" w:rsidRPr="00F22D2E" w:rsidRDefault="00F94B41">
            <w:pPr>
              <w:pStyle w:val="GOSTTablenorm"/>
              <w:jc w:val="center"/>
              <w:rPr>
                <w:lang w:eastAsia="en-US"/>
              </w:rPr>
            </w:pPr>
            <w:r w:rsidRPr="00F22D2E">
              <w:rPr>
                <w:lang w:eastAsia="en-US"/>
              </w:rPr>
              <w:t>О</w:t>
            </w:r>
          </w:p>
        </w:tc>
        <w:tc>
          <w:tcPr>
            <w:tcW w:w="3963" w:type="dxa"/>
          </w:tcPr>
          <w:p w14:paraId="0AD2095F" w14:textId="6A16C9E8" w:rsidR="006310AA" w:rsidRPr="00F22D2E" w:rsidRDefault="00DD262E">
            <w:pPr>
              <w:pStyle w:val="GOSTTablenorm"/>
              <w:rPr>
                <w:lang w:eastAsia="en-US"/>
              </w:rPr>
            </w:pPr>
            <w:r>
              <w:rPr>
                <w:lang w:eastAsia="en-US"/>
              </w:rPr>
              <w:t>Код по КОФК</w:t>
            </w:r>
          </w:p>
        </w:tc>
      </w:tr>
      <w:tr w:rsidR="006310AA" w:rsidRPr="00F22D2E" w14:paraId="2DF4B50E"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1" w:type="dxa"/>
          </w:tcPr>
          <w:p w14:paraId="39544779" w14:textId="77777777" w:rsidR="006310AA" w:rsidRPr="00F22D2E" w:rsidRDefault="00F94B41">
            <w:pPr>
              <w:pStyle w:val="GOSTTablenorm"/>
              <w:rPr>
                <w:lang w:eastAsia="en-US"/>
              </w:rPr>
            </w:pPr>
            <w:r w:rsidRPr="00F22D2E">
              <w:rPr>
                <w:lang w:eastAsia="en-US"/>
              </w:rPr>
              <w:t>Наименование ТОФК</w:t>
            </w:r>
          </w:p>
        </w:tc>
        <w:tc>
          <w:tcPr>
            <w:tcW w:w="1701" w:type="dxa"/>
          </w:tcPr>
          <w:p w14:paraId="7146B52F" w14:textId="77777777" w:rsidR="006310AA" w:rsidRPr="00F22D2E" w:rsidRDefault="00F94B41">
            <w:pPr>
              <w:pStyle w:val="GOSTTablenorm"/>
              <w:rPr>
                <w:lang w:eastAsia="en-US"/>
              </w:rPr>
            </w:pPr>
            <w:r w:rsidRPr="00F22D2E">
              <w:rPr>
                <w:lang w:eastAsia="en-US"/>
              </w:rPr>
              <w:t>AgencyFK_TOFKName</w:t>
            </w:r>
          </w:p>
        </w:tc>
        <w:tc>
          <w:tcPr>
            <w:tcW w:w="567" w:type="dxa"/>
          </w:tcPr>
          <w:p w14:paraId="40A1D02C" w14:textId="77777777" w:rsidR="006310AA" w:rsidRPr="00F22D2E" w:rsidRDefault="00F94B41">
            <w:pPr>
              <w:pStyle w:val="GOSTTablenorm"/>
              <w:jc w:val="center"/>
              <w:rPr>
                <w:lang w:eastAsia="en-US"/>
              </w:rPr>
            </w:pPr>
            <w:r w:rsidRPr="00F22D2E">
              <w:rPr>
                <w:lang w:eastAsia="en-US"/>
              </w:rPr>
              <w:t>П</w:t>
            </w:r>
          </w:p>
        </w:tc>
        <w:tc>
          <w:tcPr>
            <w:tcW w:w="1134" w:type="dxa"/>
          </w:tcPr>
          <w:p w14:paraId="1ABC0AD1" w14:textId="77777777" w:rsidR="006310AA" w:rsidRPr="00F22D2E" w:rsidRDefault="00F94B41">
            <w:pPr>
              <w:pStyle w:val="GOSTTablenorm"/>
              <w:rPr>
                <w:lang w:eastAsia="en-US"/>
              </w:rPr>
            </w:pPr>
            <w:r w:rsidRPr="00F22D2E">
              <w:rPr>
                <w:lang w:eastAsia="en-US"/>
              </w:rPr>
              <w:t>T(1-2000)</w:t>
            </w:r>
          </w:p>
        </w:tc>
        <w:tc>
          <w:tcPr>
            <w:tcW w:w="567" w:type="dxa"/>
          </w:tcPr>
          <w:p w14:paraId="3AF7BDCE" w14:textId="77777777" w:rsidR="006310AA" w:rsidRPr="00F22D2E" w:rsidRDefault="00F94B41">
            <w:pPr>
              <w:pStyle w:val="GOSTTablenorm"/>
              <w:jc w:val="center"/>
              <w:rPr>
                <w:lang w:eastAsia="en-US"/>
              </w:rPr>
            </w:pPr>
            <w:r w:rsidRPr="00F22D2E">
              <w:rPr>
                <w:lang w:eastAsia="en-US"/>
              </w:rPr>
              <w:t>О</w:t>
            </w:r>
          </w:p>
        </w:tc>
        <w:tc>
          <w:tcPr>
            <w:tcW w:w="3963" w:type="dxa"/>
          </w:tcPr>
          <w:p w14:paraId="4D39656C" w14:textId="228AC8E4" w:rsidR="006310AA" w:rsidRPr="00F22D2E" w:rsidRDefault="00DD262E">
            <w:pPr>
              <w:pStyle w:val="GOSTTablenorm"/>
              <w:rPr>
                <w:lang w:eastAsia="en-US"/>
              </w:rPr>
            </w:pPr>
            <w:r>
              <w:rPr>
                <w:lang w:eastAsia="en-US"/>
              </w:rPr>
              <w:t>Наименование ТОФК</w:t>
            </w:r>
          </w:p>
        </w:tc>
      </w:tr>
    </w:tbl>
    <w:p w14:paraId="1FD2A53E" w14:textId="77777777" w:rsidR="006310AA" w:rsidRPr="00F22D2E" w:rsidRDefault="00F94B41" w:rsidP="00F94B41">
      <w:pPr>
        <w:pStyle w:val="31"/>
        <w:numPr>
          <w:ilvl w:val="2"/>
          <w:numId w:val="79"/>
        </w:numPr>
        <w:tabs>
          <w:tab w:val="clear" w:pos="862"/>
          <w:tab w:val="num" w:pos="720"/>
        </w:tabs>
        <w:rPr>
          <w:rFonts w:cs="Times New Roman"/>
        </w:rPr>
      </w:pPr>
      <w:bookmarkStart w:id="7028" w:name="_Toc100832093"/>
      <w:bookmarkStart w:id="7029" w:name="_Toc185235973"/>
      <w:r w:rsidRPr="00F22D2E">
        <w:rPr>
          <w:rFonts w:cs="Times New Roman"/>
        </w:rPr>
        <w:t>Описание комплексного типа «tRep_Balance»</w:t>
      </w:r>
      <w:bookmarkEnd w:id="7028"/>
      <w:bookmarkEnd w:id="7029"/>
    </w:p>
    <w:p w14:paraId="6F19F61D" w14:textId="77777777" w:rsidR="006310AA" w:rsidRPr="00F22D2E" w:rsidRDefault="00F94B41">
      <w:pPr>
        <w:pStyle w:val="GOSTNormal"/>
        <w:jc w:val="both"/>
        <w:rPr>
          <w:szCs w:val="24"/>
        </w:rPr>
      </w:pPr>
      <w:r w:rsidRPr="00F22D2E">
        <w:rPr>
          <w:szCs w:val="24"/>
        </w:rPr>
        <w:t>Описание комплексного типа «tRep_Balance» блока «Остаток средств на ЛС».</w:t>
      </w:r>
    </w:p>
    <w:p w14:paraId="5203B863"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030" w:name="_Ref58259788"/>
      <w:bookmarkStart w:id="7031" w:name="_Toc61954112"/>
      <w:bookmarkStart w:id="7032" w:name="_Toc185236375"/>
      <w:r w:rsidR="002C7CC9">
        <w:rPr>
          <w:noProof/>
          <w:szCs w:val="24"/>
        </w:rPr>
        <w:t>358</w:t>
      </w:r>
      <w:bookmarkEnd w:id="7030"/>
      <w:r w:rsidRPr="00F22D2E">
        <w:rPr>
          <w:szCs w:val="22"/>
        </w:rPr>
        <w:fldChar w:fldCharType="end"/>
      </w:r>
      <w:r w:rsidRPr="00F22D2E">
        <w:rPr>
          <w:szCs w:val="24"/>
        </w:rPr>
        <w:t xml:space="preserve"> – Описание комплексного типа «tRep_Balance»</w:t>
      </w:r>
      <w:bookmarkEnd w:id="7031"/>
      <w:bookmarkEnd w:id="7032"/>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4EDC6AA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0" w:type="dxa"/>
          </w:tcPr>
          <w:p w14:paraId="73C57F8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ABB89B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79FC3A6" w14:textId="77777777" w:rsidR="006310AA" w:rsidRPr="00F22D2E" w:rsidRDefault="00F94B41">
            <w:pPr>
              <w:pStyle w:val="GOSTTableHead"/>
              <w:spacing w:line="240" w:lineRule="auto"/>
              <w:ind w:left="0" w:right="0"/>
            </w:pPr>
            <w:r w:rsidRPr="00F22D2E">
              <w:t>Тип</w:t>
            </w:r>
          </w:p>
        </w:tc>
        <w:tc>
          <w:tcPr>
            <w:tcW w:w="1134" w:type="dxa"/>
          </w:tcPr>
          <w:p w14:paraId="17215C66" w14:textId="77777777" w:rsidR="006310AA" w:rsidRPr="00F22D2E" w:rsidRDefault="00F94B41">
            <w:pPr>
              <w:pStyle w:val="GOSTTableHead"/>
              <w:spacing w:line="240" w:lineRule="auto"/>
              <w:ind w:left="0" w:right="0"/>
            </w:pPr>
            <w:r w:rsidRPr="00F22D2E">
              <w:t>Формат элемента</w:t>
            </w:r>
          </w:p>
        </w:tc>
        <w:tc>
          <w:tcPr>
            <w:tcW w:w="567" w:type="dxa"/>
          </w:tcPr>
          <w:p w14:paraId="75E26528" w14:textId="77777777" w:rsidR="006310AA" w:rsidRPr="00F22D2E" w:rsidRDefault="00F94B41">
            <w:pPr>
              <w:pStyle w:val="GOSTTableHead"/>
              <w:spacing w:line="240" w:lineRule="auto"/>
              <w:ind w:left="0" w:right="0"/>
            </w:pPr>
            <w:r w:rsidRPr="00F22D2E">
              <w:t>Обязательность</w:t>
            </w:r>
          </w:p>
        </w:tc>
        <w:tc>
          <w:tcPr>
            <w:tcW w:w="3963" w:type="dxa"/>
          </w:tcPr>
          <w:p w14:paraId="094FA0E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BA1B1FB"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78F44D00" w14:textId="77777777" w:rsidR="006310AA" w:rsidRPr="00F22D2E" w:rsidRDefault="00F94B41">
            <w:pPr>
              <w:pStyle w:val="GOSTTablenorm"/>
              <w:rPr>
                <w:lang w:eastAsia="en-US"/>
              </w:rPr>
            </w:pPr>
            <w:r w:rsidRPr="00F22D2E">
              <w:rPr>
                <w:lang w:eastAsia="en-US"/>
              </w:rPr>
              <w:t>tRep_Balance</w:t>
            </w:r>
          </w:p>
        </w:tc>
        <w:tc>
          <w:tcPr>
            <w:tcW w:w="1701" w:type="dxa"/>
          </w:tcPr>
          <w:p w14:paraId="4F3AEC04" w14:textId="77777777" w:rsidR="006310AA" w:rsidRPr="00F22D2E" w:rsidRDefault="00F94B41">
            <w:pPr>
              <w:pStyle w:val="GOSTTablenorm"/>
              <w:rPr>
                <w:lang w:val="en-US" w:eastAsia="en-US"/>
              </w:rPr>
            </w:pPr>
            <w:r w:rsidRPr="00F22D2E">
              <w:rPr>
                <w:lang w:val="en-US" w:eastAsia="en-US"/>
              </w:rPr>
              <w:t>Rep_Balance_ITEM</w:t>
            </w:r>
          </w:p>
        </w:tc>
        <w:tc>
          <w:tcPr>
            <w:tcW w:w="567" w:type="dxa"/>
          </w:tcPr>
          <w:p w14:paraId="227D2867" w14:textId="77777777" w:rsidR="006310AA" w:rsidRPr="00F22D2E" w:rsidRDefault="00F94B41">
            <w:pPr>
              <w:pStyle w:val="GOSTTablenorm"/>
              <w:jc w:val="center"/>
              <w:rPr>
                <w:lang w:eastAsia="en-US"/>
              </w:rPr>
            </w:pPr>
            <w:r w:rsidRPr="00F22D2E">
              <w:rPr>
                <w:lang w:val="en-US" w:eastAsia="en-US"/>
              </w:rPr>
              <w:t>С</w:t>
            </w:r>
          </w:p>
        </w:tc>
        <w:tc>
          <w:tcPr>
            <w:tcW w:w="1134" w:type="dxa"/>
          </w:tcPr>
          <w:p w14:paraId="3683ADD1" w14:textId="77777777" w:rsidR="006310AA" w:rsidRPr="00F22D2E" w:rsidRDefault="00F94B41">
            <w:pPr>
              <w:pStyle w:val="GOSTTablenorm"/>
              <w:rPr>
                <w:lang w:eastAsia="en-US"/>
              </w:rPr>
            </w:pPr>
            <w:r w:rsidRPr="00F22D2E">
              <w:rPr>
                <w:lang w:val="en-US" w:eastAsia="en-US"/>
              </w:rPr>
              <w:t>tRep_Balance_ITEM</w:t>
            </w:r>
          </w:p>
        </w:tc>
        <w:tc>
          <w:tcPr>
            <w:tcW w:w="567" w:type="dxa"/>
          </w:tcPr>
          <w:p w14:paraId="74AFFFD1" w14:textId="77777777" w:rsidR="006310AA" w:rsidRPr="00F22D2E" w:rsidRDefault="00F94B41">
            <w:pPr>
              <w:pStyle w:val="GOSTTablenorm"/>
              <w:jc w:val="center"/>
              <w:rPr>
                <w:lang w:eastAsia="en-US"/>
              </w:rPr>
            </w:pPr>
            <w:r w:rsidRPr="00F22D2E">
              <w:rPr>
                <w:lang w:eastAsia="en-US"/>
              </w:rPr>
              <w:t>ОМ</w:t>
            </w:r>
          </w:p>
        </w:tc>
        <w:tc>
          <w:tcPr>
            <w:tcW w:w="3963" w:type="dxa"/>
          </w:tcPr>
          <w:p w14:paraId="1EF5ED6A" w14:textId="4149A4F3"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_Ref100137393 \h  \* MERGEFORMAT </w:instrText>
            </w:r>
            <w:r w:rsidRPr="00F22D2E">
              <w:rPr>
                <w:lang w:eastAsia="en-US"/>
              </w:rPr>
            </w:r>
            <w:r w:rsidRPr="00F22D2E">
              <w:rPr>
                <w:lang w:eastAsia="en-US"/>
              </w:rPr>
              <w:fldChar w:fldCharType="separate"/>
            </w:r>
            <w:r w:rsidR="002C7CC9">
              <w:rPr>
                <w:lang w:eastAsia="en-US"/>
              </w:rPr>
              <w:t>359</w:t>
            </w:r>
            <w:r w:rsidRPr="00F22D2E">
              <w:rPr>
                <w:lang w:eastAsia="en-US"/>
              </w:rPr>
              <w:fldChar w:fldCharType="end"/>
            </w:r>
          </w:p>
        </w:tc>
      </w:tr>
    </w:tbl>
    <w:p w14:paraId="6535C60B" w14:textId="77777777" w:rsidR="006310AA" w:rsidRPr="00F22D2E" w:rsidRDefault="00F94B41" w:rsidP="00F94B41">
      <w:pPr>
        <w:pStyle w:val="31"/>
        <w:numPr>
          <w:ilvl w:val="2"/>
          <w:numId w:val="79"/>
        </w:numPr>
        <w:tabs>
          <w:tab w:val="clear" w:pos="862"/>
          <w:tab w:val="num" w:pos="720"/>
        </w:tabs>
      </w:pPr>
      <w:bookmarkStart w:id="7033" w:name="_Toc100832094"/>
      <w:bookmarkStart w:id="7034" w:name="_Toc185235974"/>
      <w:r w:rsidRPr="00F22D2E">
        <w:t>Описание комплексного типа «tRep_Balance_ITEM»</w:t>
      </w:r>
      <w:bookmarkEnd w:id="7033"/>
      <w:bookmarkEnd w:id="7034"/>
    </w:p>
    <w:p w14:paraId="5AFB885C" w14:textId="77777777" w:rsidR="006310AA" w:rsidRPr="00F22D2E" w:rsidRDefault="00F94B41">
      <w:pPr>
        <w:pStyle w:val="GOSTNormal"/>
        <w:widowControl w:val="0"/>
        <w:jc w:val="both"/>
      </w:pPr>
      <w:r w:rsidRPr="00F22D2E">
        <w:t>Описание комплексного типа «tRep_Balance_ITEM» блока «</w:t>
      </w:r>
      <w:r w:rsidRPr="00F22D2E">
        <w:rPr>
          <w:szCs w:val="24"/>
        </w:rPr>
        <w:t>Остаток средств на ЛС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7EAB0EA1" w14:textId="77777777" w:rsidR="006310AA" w:rsidRPr="00F22D2E" w:rsidRDefault="00F94B41">
      <w:pPr>
        <w:pStyle w:val="GOSTNameTable"/>
        <w:numPr>
          <w:ilvl w:val="0"/>
          <w:numId w:val="2"/>
        </w:numPr>
        <w:spacing w:before="120" w:after="0"/>
        <w:ind w:left="425" w:hanging="357"/>
        <w:contextualSpacing/>
        <w:jc w:val="both"/>
      </w:pPr>
      <w:r w:rsidRPr="00F22D2E">
        <w:fldChar w:fldCharType="begin"/>
      </w:r>
      <w:r w:rsidRPr="00F22D2E">
        <w:instrText>SEQ Таблица \* ARABIC</w:instrText>
      </w:r>
      <w:r w:rsidRPr="00F22D2E">
        <w:fldChar w:fldCharType="separate"/>
      </w:r>
      <w:bookmarkStart w:id="7035" w:name="_Ref100137393"/>
      <w:bookmarkStart w:id="7036" w:name="_Toc185236376"/>
      <w:r w:rsidR="002C7CC9">
        <w:rPr>
          <w:noProof/>
        </w:rPr>
        <w:t>359</w:t>
      </w:r>
      <w:bookmarkEnd w:id="7035"/>
      <w:r w:rsidRPr="00F22D2E">
        <w:fldChar w:fldCharType="end"/>
      </w:r>
      <w:r w:rsidRPr="00F22D2E">
        <w:t xml:space="preserve"> – Описание комплексного </w:t>
      </w:r>
      <w:r w:rsidRPr="00F22D2E">
        <w:rPr>
          <w:szCs w:val="24"/>
        </w:rPr>
        <w:t>типа «tRep_Balance_ITEM»</w:t>
      </w:r>
      <w:bookmarkEnd w:id="7036"/>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4B5FD93D"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035D3532"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29CE78A3"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0F6C4E7" w14:textId="77777777" w:rsidR="006310AA" w:rsidRPr="00F22D2E" w:rsidRDefault="00F94B41">
            <w:pPr>
              <w:pStyle w:val="GOSTTableHead"/>
              <w:spacing w:line="240" w:lineRule="auto"/>
              <w:ind w:left="0" w:right="0"/>
            </w:pPr>
            <w:r w:rsidRPr="00F22D2E">
              <w:t>Тип</w:t>
            </w:r>
          </w:p>
        </w:tc>
        <w:tc>
          <w:tcPr>
            <w:tcW w:w="1135" w:type="dxa"/>
          </w:tcPr>
          <w:p w14:paraId="45ECBAE4" w14:textId="77777777" w:rsidR="006310AA" w:rsidRPr="00F22D2E" w:rsidRDefault="00F94B41">
            <w:pPr>
              <w:pStyle w:val="GOSTTableHead"/>
              <w:spacing w:line="240" w:lineRule="auto"/>
              <w:ind w:left="0" w:right="0"/>
            </w:pPr>
            <w:r w:rsidRPr="00F22D2E">
              <w:t>Формат элемента</w:t>
            </w:r>
          </w:p>
        </w:tc>
        <w:tc>
          <w:tcPr>
            <w:tcW w:w="567" w:type="dxa"/>
          </w:tcPr>
          <w:p w14:paraId="25CAA91A"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6AC60FFA"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52AE9C6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71DD6E5" w14:textId="77777777" w:rsidR="006310AA" w:rsidRPr="00F22D2E" w:rsidRDefault="00F94B41">
            <w:pPr>
              <w:pStyle w:val="GOSTTablenorm"/>
              <w:rPr>
                <w:lang w:eastAsia="en-US"/>
              </w:rPr>
            </w:pPr>
            <w:r w:rsidRPr="00F22D2E">
              <w:rPr>
                <w:lang w:eastAsia="en-US"/>
              </w:rPr>
              <w:t>Код субсидии прошлого года</w:t>
            </w:r>
          </w:p>
        </w:tc>
        <w:tc>
          <w:tcPr>
            <w:tcW w:w="1700" w:type="dxa"/>
          </w:tcPr>
          <w:p w14:paraId="0EC9F1F3" w14:textId="77777777" w:rsidR="006310AA" w:rsidRPr="00F22D2E" w:rsidRDefault="00F94B41">
            <w:pPr>
              <w:pStyle w:val="GOSTTablenorm"/>
              <w:rPr>
                <w:lang w:eastAsia="en-US"/>
              </w:rPr>
            </w:pPr>
            <w:r w:rsidRPr="00F22D2E">
              <w:rPr>
                <w:lang w:eastAsia="en-US"/>
              </w:rPr>
              <w:t>BalanceAcc_R06_ITEM_CodeSubsidyOld</w:t>
            </w:r>
          </w:p>
        </w:tc>
        <w:tc>
          <w:tcPr>
            <w:tcW w:w="567" w:type="dxa"/>
          </w:tcPr>
          <w:p w14:paraId="7453BA2F"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B1AA525" w14:textId="77777777" w:rsidR="006310AA" w:rsidRPr="00F22D2E" w:rsidRDefault="00F94B41">
            <w:pPr>
              <w:pStyle w:val="GOSTTablenorm"/>
              <w:rPr>
                <w:szCs w:val="22"/>
                <w:lang w:eastAsia="en-US"/>
              </w:rPr>
            </w:pPr>
            <w:r w:rsidRPr="00F22D2E">
              <w:rPr>
                <w:szCs w:val="22"/>
                <w:lang w:eastAsia="en-US"/>
              </w:rPr>
              <w:t>T(1-50)</w:t>
            </w:r>
          </w:p>
        </w:tc>
        <w:tc>
          <w:tcPr>
            <w:tcW w:w="567" w:type="dxa"/>
          </w:tcPr>
          <w:p w14:paraId="583E50E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9B1E323" w14:textId="77777777" w:rsidR="006310AA" w:rsidRPr="00F22D2E" w:rsidRDefault="00F94B41">
            <w:pPr>
              <w:pStyle w:val="GOSTTablenorm"/>
              <w:rPr>
                <w:szCs w:val="22"/>
                <w:lang w:eastAsia="en-US"/>
              </w:rPr>
            </w:pPr>
            <w:r w:rsidRPr="00F22D2E">
              <w:rPr>
                <w:i w:val="0"/>
                <w:szCs w:val="22"/>
                <w:lang w:eastAsia="en-US"/>
              </w:rPr>
              <w:t>Код субсидии прошлого года.</w:t>
            </w:r>
          </w:p>
          <w:p w14:paraId="6863AB46" w14:textId="4967C366" w:rsidR="006310AA" w:rsidRPr="00F22D2E" w:rsidRDefault="00F94B41">
            <w:pPr>
              <w:pStyle w:val="GOSTTablenorm"/>
              <w:rPr>
                <w:szCs w:val="22"/>
                <w:lang w:eastAsia="en-US"/>
              </w:rPr>
            </w:pPr>
            <w:r w:rsidRPr="00F22D2E">
              <w:rPr>
                <w:i w:val="0"/>
                <w:szCs w:val="22"/>
                <w:lang w:eastAsia="en-US"/>
              </w:rPr>
              <w:t>В случае, если код субсидии отсутствует,</w:t>
            </w:r>
            <w:r w:rsidR="00DD262E">
              <w:rPr>
                <w:i w:val="0"/>
                <w:szCs w:val="22"/>
                <w:lang w:eastAsia="en-US"/>
              </w:rPr>
              <w:t xml:space="preserve"> поле заполняется прочерком «-»</w:t>
            </w:r>
          </w:p>
        </w:tc>
      </w:tr>
      <w:tr w:rsidR="006310AA" w:rsidRPr="00F22D2E" w14:paraId="0B3F44EB"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FB324EA" w14:textId="77777777" w:rsidR="006310AA" w:rsidRPr="00F22D2E" w:rsidRDefault="00F94B41">
            <w:pPr>
              <w:pStyle w:val="GOSTTablenorm"/>
              <w:rPr>
                <w:lang w:eastAsia="en-US"/>
              </w:rPr>
            </w:pPr>
            <w:r w:rsidRPr="00F22D2E">
              <w:rPr>
                <w:lang w:eastAsia="en-US"/>
              </w:rPr>
              <w:t>Код субсидии текущего года</w:t>
            </w:r>
          </w:p>
        </w:tc>
        <w:tc>
          <w:tcPr>
            <w:tcW w:w="1700" w:type="dxa"/>
          </w:tcPr>
          <w:p w14:paraId="669BE465" w14:textId="77777777" w:rsidR="006310AA" w:rsidRPr="00F22D2E" w:rsidRDefault="00F94B41">
            <w:pPr>
              <w:pStyle w:val="GOSTTablenorm"/>
              <w:rPr>
                <w:lang w:eastAsia="en-US"/>
              </w:rPr>
            </w:pPr>
            <w:r w:rsidRPr="00F22D2E">
              <w:rPr>
                <w:lang w:eastAsia="en-US"/>
              </w:rPr>
              <w:t>BalanceAcc_R06_ITEM_CodeSubsidyNow</w:t>
            </w:r>
          </w:p>
        </w:tc>
        <w:tc>
          <w:tcPr>
            <w:tcW w:w="567" w:type="dxa"/>
          </w:tcPr>
          <w:p w14:paraId="0595EA29"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344D6D9" w14:textId="77777777" w:rsidR="006310AA" w:rsidRPr="00F22D2E" w:rsidRDefault="00F94B41">
            <w:pPr>
              <w:pStyle w:val="GOSTTablenorm"/>
              <w:rPr>
                <w:szCs w:val="22"/>
                <w:lang w:eastAsia="en-US"/>
              </w:rPr>
            </w:pPr>
            <w:r w:rsidRPr="00F22D2E">
              <w:rPr>
                <w:szCs w:val="22"/>
                <w:lang w:eastAsia="en-US"/>
              </w:rPr>
              <w:t>T(1-50)</w:t>
            </w:r>
          </w:p>
        </w:tc>
        <w:tc>
          <w:tcPr>
            <w:tcW w:w="567" w:type="dxa"/>
          </w:tcPr>
          <w:p w14:paraId="62F32643"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50FB39B" w14:textId="77777777" w:rsidR="006310AA" w:rsidRPr="00F22D2E" w:rsidRDefault="00F94B41">
            <w:pPr>
              <w:pStyle w:val="GOSTTablenorm"/>
              <w:rPr>
                <w:szCs w:val="22"/>
                <w:lang w:eastAsia="en-US"/>
              </w:rPr>
            </w:pPr>
            <w:r w:rsidRPr="00F22D2E">
              <w:rPr>
                <w:i w:val="0"/>
                <w:szCs w:val="22"/>
                <w:lang w:eastAsia="en-US"/>
              </w:rPr>
              <w:t>Код субсидии текущего года.</w:t>
            </w:r>
          </w:p>
          <w:p w14:paraId="6669FDEC" w14:textId="5A1C6C4C" w:rsidR="006310AA" w:rsidRPr="00F22D2E" w:rsidRDefault="00F94B41">
            <w:pPr>
              <w:pStyle w:val="GOSTTablenorm"/>
              <w:rPr>
                <w:szCs w:val="22"/>
                <w:lang w:eastAsia="en-US"/>
              </w:rPr>
            </w:pPr>
            <w:r w:rsidRPr="00F22D2E">
              <w:rPr>
                <w:i w:val="0"/>
                <w:szCs w:val="22"/>
                <w:lang w:eastAsia="en-US"/>
              </w:rPr>
              <w:t>В случае, если код субсидии отсутствует, по</w:t>
            </w:r>
            <w:r w:rsidR="00DD262E">
              <w:rPr>
                <w:i w:val="0"/>
                <w:szCs w:val="22"/>
                <w:lang w:eastAsia="en-US"/>
              </w:rPr>
              <w:t>ле заполняется прочерком «-»</w:t>
            </w:r>
          </w:p>
        </w:tc>
      </w:tr>
      <w:tr w:rsidR="006310AA" w:rsidRPr="00F22D2E" w14:paraId="4A5DD22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5439A5B" w14:textId="77777777" w:rsidR="006310AA" w:rsidRPr="00F22D2E" w:rsidRDefault="00F94B41">
            <w:pPr>
              <w:pStyle w:val="GOSTTablenorm"/>
              <w:rPr>
                <w:lang w:eastAsia="en-US"/>
              </w:rPr>
            </w:pPr>
            <w:r w:rsidRPr="00F22D2E">
              <w:rPr>
                <w:lang w:eastAsia="en-US"/>
              </w:rPr>
              <w:t>Остаток средств на начало года</w:t>
            </w:r>
          </w:p>
        </w:tc>
        <w:tc>
          <w:tcPr>
            <w:tcW w:w="1700" w:type="dxa"/>
          </w:tcPr>
          <w:p w14:paraId="5D854443" w14:textId="77777777" w:rsidR="006310AA" w:rsidRPr="00F22D2E" w:rsidRDefault="00F94B41">
            <w:pPr>
              <w:pStyle w:val="GOSTTablenorm"/>
              <w:rPr>
                <w:lang w:eastAsia="en-US"/>
              </w:rPr>
            </w:pPr>
            <w:r w:rsidRPr="00F22D2E">
              <w:rPr>
                <w:lang w:eastAsia="en-US"/>
              </w:rPr>
              <w:t>BalanceAcc_R06_ITEM_BeginYear</w:t>
            </w:r>
          </w:p>
        </w:tc>
        <w:tc>
          <w:tcPr>
            <w:tcW w:w="567" w:type="dxa"/>
          </w:tcPr>
          <w:p w14:paraId="5C98A8D0"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79111A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35FD2B8"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E23B183" w14:textId="5BCD8509" w:rsidR="006310AA" w:rsidRPr="00F22D2E" w:rsidRDefault="00DD262E">
            <w:pPr>
              <w:pStyle w:val="GOSTTablenorm"/>
              <w:rPr>
                <w:szCs w:val="22"/>
                <w:lang w:eastAsia="en-US"/>
              </w:rPr>
            </w:pPr>
            <w:r>
              <w:rPr>
                <w:i w:val="0"/>
                <w:szCs w:val="22"/>
                <w:lang w:eastAsia="en-US"/>
              </w:rPr>
              <w:t>Остаток средств на начало года</w:t>
            </w:r>
          </w:p>
        </w:tc>
      </w:tr>
      <w:tr w:rsidR="006310AA" w:rsidRPr="00F22D2E" w14:paraId="5771606F"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C54A4D3" w14:textId="77777777" w:rsidR="006310AA" w:rsidRPr="00F22D2E" w:rsidRDefault="00F94B41">
            <w:pPr>
              <w:pStyle w:val="GOSTTablenorm"/>
              <w:rPr>
                <w:lang w:eastAsia="en-US"/>
              </w:rPr>
            </w:pPr>
            <w:r w:rsidRPr="00F22D2E">
              <w:rPr>
                <w:lang w:eastAsia="en-US"/>
              </w:rPr>
              <w:t>На отчетную дату на конец дня</w:t>
            </w:r>
          </w:p>
        </w:tc>
        <w:tc>
          <w:tcPr>
            <w:tcW w:w="1700" w:type="dxa"/>
          </w:tcPr>
          <w:p w14:paraId="2643E707" w14:textId="77777777" w:rsidR="006310AA" w:rsidRPr="00F22D2E" w:rsidRDefault="00F94B41">
            <w:pPr>
              <w:pStyle w:val="GOSTTablenorm"/>
              <w:rPr>
                <w:lang w:eastAsia="en-US"/>
              </w:rPr>
            </w:pPr>
            <w:r w:rsidRPr="00F22D2E">
              <w:rPr>
                <w:lang w:eastAsia="en-US"/>
              </w:rPr>
              <w:t>BalanceAcc_R06_ITEM_EndDay</w:t>
            </w:r>
          </w:p>
        </w:tc>
        <w:tc>
          <w:tcPr>
            <w:tcW w:w="567" w:type="dxa"/>
          </w:tcPr>
          <w:p w14:paraId="1602D01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4F6907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21144A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B848F11" w14:textId="16232ECB" w:rsidR="006310AA" w:rsidRPr="00F22D2E" w:rsidRDefault="00DD262E">
            <w:pPr>
              <w:pStyle w:val="GOSTTablenorm"/>
              <w:rPr>
                <w:szCs w:val="22"/>
                <w:lang w:eastAsia="en-US"/>
              </w:rPr>
            </w:pPr>
            <w:r>
              <w:rPr>
                <w:i w:val="0"/>
                <w:szCs w:val="22"/>
                <w:lang w:eastAsia="en-US"/>
              </w:rPr>
              <w:t>На отчетную дату на конец дня</w:t>
            </w:r>
          </w:p>
        </w:tc>
      </w:tr>
      <w:tr w:rsidR="006310AA" w:rsidRPr="00F22D2E" w14:paraId="42BBC5B2"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38D6A67" w14:textId="77777777" w:rsidR="006310AA" w:rsidRPr="00F22D2E" w:rsidRDefault="00F94B41">
            <w:pPr>
              <w:pStyle w:val="GOSTTablenorm"/>
              <w:rPr>
                <w:lang w:eastAsia="en-US"/>
              </w:rPr>
            </w:pPr>
            <w:r w:rsidRPr="00F22D2E">
              <w:rPr>
                <w:lang w:eastAsia="en-US"/>
              </w:rPr>
              <w:t xml:space="preserve">В том числе неразрешенный к использованию остаток </w:t>
            </w:r>
            <w:r w:rsidRPr="00F22D2E">
              <w:rPr>
                <w:lang w:eastAsia="en-US"/>
              </w:rPr>
              <w:lastRenderedPageBreak/>
              <w:t>субсидии прошлого года на конец дня</w:t>
            </w:r>
          </w:p>
        </w:tc>
        <w:tc>
          <w:tcPr>
            <w:tcW w:w="1700" w:type="dxa"/>
          </w:tcPr>
          <w:p w14:paraId="5337B05B" w14:textId="77777777" w:rsidR="006310AA" w:rsidRPr="00F22D2E" w:rsidRDefault="00F94B41">
            <w:pPr>
              <w:pStyle w:val="GOSTTablenorm"/>
              <w:rPr>
                <w:lang w:eastAsia="en-US"/>
              </w:rPr>
            </w:pPr>
            <w:r w:rsidRPr="00F22D2E">
              <w:rPr>
                <w:lang w:eastAsia="en-US"/>
              </w:rPr>
              <w:lastRenderedPageBreak/>
              <w:t>BalanceAcc_R06_ITEM_LastYearEndDay</w:t>
            </w:r>
          </w:p>
        </w:tc>
        <w:tc>
          <w:tcPr>
            <w:tcW w:w="567" w:type="dxa"/>
          </w:tcPr>
          <w:p w14:paraId="1A758314" w14:textId="77777777" w:rsidR="006310AA" w:rsidRPr="00F22D2E" w:rsidRDefault="00F94B41">
            <w:pPr>
              <w:pStyle w:val="GOSTTablenorm"/>
              <w:jc w:val="center"/>
              <w:rPr>
                <w:szCs w:val="22"/>
                <w:lang w:val="en-US" w:eastAsia="en-US"/>
              </w:rPr>
            </w:pPr>
            <w:r w:rsidRPr="00F22D2E">
              <w:rPr>
                <w:szCs w:val="22"/>
                <w:lang w:eastAsia="en-US"/>
              </w:rPr>
              <w:t>П</w:t>
            </w:r>
          </w:p>
        </w:tc>
        <w:tc>
          <w:tcPr>
            <w:tcW w:w="1135" w:type="dxa"/>
          </w:tcPr>
          <w:p w14:paraId="29325EF3"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0C714B19"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15AC81C" w14:textId="0FA09E58" w:rsidR="006310AA" w:rsidRPr="00F22D2E" w:rsidRDefault="00F94B41">
            <w:pPr>
              <w:pStyle w:val="GOSTTablenorm"/>
              <w:rPr>
                <w:szCs w:val="22"/>
                <w:lang w:eastAsia="en-US"/>
              </w:rPr>
            </w:pPr>
            <w:r w:rsidRPr="00F22D2E">
              <w:rPr>
                <w:i w:val="0"/>
                <w:szCs w:val="22"/>
                <w:lang w:eastAsia="en-US"/>
              </w:rPr>
              <w:t>В том числе неразрешенный к использованию остаток субс</w:t>
            </w:r>
            <w:r w:rsidR="00DD262E">
              <w:rPr>
                <w:i w:val="0"/>
                <w:szCs w:val="22"/>
                <w:lang w:eastAsia="en-US"/>
              </w:rPr>
              <w:t>идии прошлого года на конец дня</w:t>
            </w:r>
          </w:p>
        </w:tc>
      </w:tr>
      <w:tr w:rsidR="006310AA" w:rsidRPr="00F22D2E" w14:paraId="69EB08A8"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389C0A51" w14:textId="77777777" w:rsidR="006310AA" w:rsidRPr="00F22D2E" w:rsidRDefault="00F94B41">
            <w:pPr>
              <w:pStyle w:val="GOSTTablenorm"/>
              <w:rPr>
                <w:lang w:eastAsia="en-US"/>
              </w:rPr>
            </w:pPr>
            <w:r w:rsidRPr="00F22D2E">
              <w:rPr>
                <w:i w:val="0"/>
                <w:lang w:eastAsia="en-US"/>
              </w:rPr>
              <w:lastRenderedPageBreak/>
              <w:t>В том числе неразрешенный к использованию остаток субсидии текущего года на конец дня</w:t>
            </w:r>
          </w:p>
        </w:tc>
        <w:tc>
          <w:tcPr>
            <w:tcW w:w="1700" w:type="dxa"/>
          </w:tcPr>
          <w:p w14:paraId="5544984C" w14:textId="77777777" w:rsidR="006310AA" w:rsidRPr="00F22D2E" w:rsidRDefault="00F94B41">
            <w:pPr>
              <w:pStyle w:val="GOSTTablenorm"/>
              <w:rPr>
                <w:lang w:eastAsia="en-US"/>
              </w:rPr>
            </w:pPr>
            <w:r w:rsidRPr="00F22D2E">
              <w:rPr>
                <w:i w:val="0"/>
                <w:lang w:eastAsia="en-US"/>
              </w:rPr>
              <w:t>BalanceAcc_R06_ITEM_CurrentYearEndDay</w:t>
            </w:r>
          </w:p>
        </w:tc>
        <w:tc>
          <w:tcPr>
            <w:tcW w:w="567" w:type="dxa"/>
          </w:tcPr>
          <w:p w14:paraId="43937167" w14:textId="77777777" w:rsidR="006310AA" w:rsidRPr="00F22D2E" w:rsidRDefault="00F94B41">
            <w:pPr>
              <w:pStyle w:val="GOSTTablenorm"/>
              <w:jc w:val="center"/>
              <w:rPr>
                <w:szCs w:val="22"/>
                <w:lang w:val="en-US" w:eastAsia="en-US"/>
              </w:rPr>
            </w:pPr>
            <w:r w:rsidRPr="00F22D2E">
              <w:rPr>
                <w:i w:val="0"/>
                <w:szCs w:val="22"/>
                <w:lang w:eastAsia="en-US"/>
              </w:rPr>
              <w:t>П</w:t>
            </w:r>
          </w:p>
        </w:tc>
        <w:tc>
          <w:tcPr>
            <w:tcW w:w="1135" w:type="dxa"/>
          </w:tcPr>
          <w:p w14:paraId="0A725570" w14:textId="77777777" w:rsidR="006310AA" w:rsidRPr="00F22D2E" w:rsidRDefault="00F94B41">
            <w:pPr>
              <w:pStyle w:val="GOSTTablenorm"/>
              <w:rPr>
                <w:szCs w:val="22"/>
                <w:lang w:val="en-US" w:eastAsia="en-US"/>
              </w:rPr>
            </w:pPr>
            <w:r w:rsidRPr="00F22D2E">
              <w:rPr>
                <w:i w:val="0"/>
                <w:szCs w:val="22"/>
                <w:lang w:eastAsia="en-US"/>
              </w:rPr>
              <w:t>N(20.2)</w:t>
            </w:r>
          </w:p>
        </w:tc>
        <w:tc>
          <w:tcPr>
            <w:tcW w:w="567" w:type="dxa"/>
          </w:tcPr>
          <w:p w14:paraId="5F445512" w14:textId="77777777" w:rsidR="006310AA" w:rsidRPr="00F22D2E" w:rsidRDefault="00F94B41">
            <w:pPr>
              <w:pStyle w:val="GOSTTablenorm"/>
              <w:jc w:val="center"/>
              <w:rPr>
                <w:szCs w:val="22"/>
                <w:lang w:val="en-US"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B8073E5" w14:textId="082A1E62" w:rsidR="006310AA" w:rsidRPr="00F22D2E" w:rsidRDefault="00F94B41">
            <w:pPr>
              <w:pStyle w:val="GOSTTablenorm"/>
              <w:rPr>
                <w:szCs w:val="22"/>
                <w:lang w:eastAsia="en-US"/>
              </w:rPr>
            </w:pPr>
            <w:r w:rsidRPr="00F22D2E">
              <w:rPr>
                <w:i w:val="0"/>
                <w:szCs w:val="22"/>
                <w:lang w:eastAsia="en-US"/>
              </w:rPr>
              <w:t>В том числе неразрешенный к использованию остаток субс</w:t>
            </w:r>
            <w:r w:rsidR="00DD262E">
              <w:rPr>
                <w:i w:val="0"/>
                <w:szCs w:val="22"/>
                <w:lang w:eastAsia="en-US"/>
              </w:rPr>
              <w:t>идии текущего года на конец дня</w:t>
            </w:r>
          </w:p>
        </w:tc>
      </w:tr>
    </w:tbl>
    <w:p w14:paraId="78B80785" w14:textId="77777777" w:rsidR="006310AA" w:rsidRPr="00F22D2E" w:rsidRDefault="00F94B41" w:rsidP="00F94B41">
      <w:pPr>
        <w:pStyle w:val="31"/>
        <w:numPr>
          <w:ilvl w:val="2"/>
          <w:numId w:val="79"/>
        </w:numPr>
        <w:tabs>
          <w:tab w:val="clear" w:pos="862"/>
          <w:tab w:val="num" w:pos="720"/>
        </w:tabs>
        <w:rPr>
          <w:rFonts w:cs="Times New Roman"/>
        </w:rPr>
      </w:pPr>
      <w:bookmarkStart w:id="7037" w:name="_Toc100832095"/>
      <w:bookmarkStart w:id="7038" w:name="_Toc185235975"/>
      <w:r w:rsidRPr="00F22D2E">
        <w:t>Описание комплексного типа «tRep_</w:t>
      </w:r>
      <w:r w:rsidRPr="00F22D2E">
        <w:rPr>
          <w:lang w:val="en-US"/>
        </w:rPr>
        <w:t>O</w:t>
      </w:r>
      <w:r w:rsidRPr="00F22D2E">
        <w:t>perations»</w:t>
      </w:r>
      <w:bookmarkEnd w:id="7037"/>
      <w:bookmarkEnd w:id="7038"/>
    </w:p>
    <w:p w14:paraId="47056823" w14:textId="77777777" w:rsidR="006310AA" w:rsidRPr="00F22D2E" w:rsidRDefault="00F94B41">
      <w:pPr>
        <w:pStyle w:val="GOSTNormal"/>
        <w:widowControl w:val="0"/>
        <w:jc w:val="both"/>
        <w:rPr>
          <w:szCs w:val="24"/>
        </w:rPr>
      </w:pPr>
      <w:r w:rsidRPr="00F22D2E">
        <w:rPr>
          <w:szCs w:val="24"/>
        </w:rPr>
        <w:t>Описание комплексного типа «tRep_Operations» блока «Операции со средствами бюджетного (автономного) учреждения».</w:t>
      </w:r>
    </w:p>
    <w:p w14:paraId="3578D311"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039" w:name="_Ref58259819"/>
      <w:bookmarkStart w:id="7040" w:name="_Toc61954113"/>
      <w:bookmarkStart w:id="7041" w:name="_Toc185236377"/>
      <w:r w:rsidR="002C7CC9">
        <w:rPr>
          <w:noProof/>
          <w:szCs w:val="24"/>
        </w:rPr>
        <w:t>360</w:t>
      </w:r>
      <w:bookmarkEnd w:id="7039"/>
      <w:r w:rsidRPr="00F22D2E">
        <w:rPr>
          <w:szCs w:val="22"/>
        </w:rPr>
        <w:fldChar w:fldCharType="end"/>
      </w:r>
      <w:r w:rsidRPr="00F22D2E">
        <w:rPr>
          <w:szCs w:val="24"/>
        </w:rPr>
        <w:t xml:space="preserve"> – Описание комплексного типа «tRep_</w:t>
      </w:r>
      <w:r w:rsidRPr="00F22D2E">
        <w:rPr>
          <w:szCs w:val="24"/>
          <w:lang w:val="en-US"/>
        </w:rPr>
        <w:t>O</w:t>
      </w:r>
      <w:r w:rsidRPr="00F22D2E">
        <w:rPr>
          <w:szCs w:val="24"/>
        </w:rPr>
        <w:t>perations»</w:t>
      </w:r>
      <w:bookmarkEnd w:id="7040"/>
      <w:bookmarkEnd w:id="7041"/>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EC1AC44"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77461089"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55F53E0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C5A29F3" w14:textId="77777777" w:rsidR="006310AA" w:rsidRPr="00F22D2E" w:rsidRDefault="00F94B41">
            <w:pPr>
              <w:pStyle w:val="GOSTTableHead"/>
              <w:spacing w:line="240" w:lineRule="auto"/>
              <w:ind w:left="0" w:right="0"/>
            </w:pPr>
            <w:r w:rsidRPr="00F22D2E">
              <w:t>Тип</w:t>
            </w:r>
          </w:p>
        </w:tc>
        <w:tc>
          <w:tcPr>
            <w:tcW w:w="1134" w:type="dxa"/>
          </w:tcPr>
          <w:p w14:paraId="6A083614" w14:textId="77777777" w:rsidR="006310AA" w:rsidRPr="00F22D2E" w:rsidRDefault="00F94B41">
            <w:pPr>
              <w:pStyle w:val="GOSTTableHead"/>
              <w:spacing w:line="240" w:lineRule="auto"/>
              <w:ind w:left="0" w:right="0"/>
            </w:pPr>
            <w:r w:rsidRPr="00F22D2E">
              <w:t>Формат элемента</w:t>
            </w:r>
          </w:p>
        </w:tc>
        <w:tc>
          <w:tcPr>
            <w:tcW w:w="567" w:type="dxa"/>
          </w:tcPr>
          <w:p w14:paraId="580F7F32" w14:textId="77777777" w:rsidR="006310AA" w:rsidRPr="00F22D2E" w:rsidRDefault="00F94B41">
            <w:pPr>
              <w:pStyle w:val="GOSTTableHead"/>
              <w:spacing w:line="240" w:lineRule="auto"/>
              <w:ind w:left="0" w:right="0"/>
            </w:pPr>
            <w:r w:rsidRPr="00F22D2E">
              <w:t>Обязательность</w:t>
            </w:r>
          </w:p>
        </w:tc>
        <w:tc>
          <w:tcPr>
            <w:tcW w:w="3963" w:type="dxa"/>
          </w:tcPr>
          <w:p w14:paraId="658F8A8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7989C02"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Borders>
              <w:top w:val="single" w:sz="4" w:space="0" w:color="auto"/>
              <w:left w:val="single" w:sz="4" w:space="0" w:color="auto"/>
              <w:bottom w:val="single" w:sz="4" w:space="0" w:color="auto"/>
              <w:right w:val="single" w:sz="4" w:space="0" w:color="auto"/>
            </w:tcBorders>
          </w:tcPr>
          <w:p w14:paraId="76FA7D06" w14:textId="77777777" w:rsidR="006310AA" w:rsidRPr="00F22D2E" w:rsidRDefault="00F94B41">
            <w:pPr>
              <w:pStyle w:val="GOSTTablenorm"/>
              <w:rPr>
                <w:lang w:eastAsia="en-US"/>
              </w:rPr>
            </w:pPr>
            <w:r w:rsidRPr="00F22D2E">
              <w:rPr>
                <w:lang w:eastAsia="en-US"/>
              </w:rPr>
              <w:t>tRep_Operations</w:t>
            </w:r>
          </w:p>
        </w:tc>
        <w:tc>
          <w:tcPr>
            <w:tcW w:w="1701" w:type="dxa"/>
            <w:tcBorders>
              <w:top w:val="single" w:sz="4" w:space="0" w:color="auto"/>
              <w:left w:val="single" w:sz="4" w:space="0" w:color="auto"/>
              <w:bottom w:val="single" w:sz="4" w:space="0" w:color="auto"/>
              <w:right w:val="single" w:sz="4" w:space="0" w:color="auto"/>
            </w:tcBorders>
          </w:tcPr>
          <w:p w14:paraId="029B4499" w14:textId="77777777" w:rsidR="006310AA" w:rsidRPr="00F22D2E" w:rsidRDefault="00F94B41">
            <w:pPr>
              <w:pStyle w:val="GOSTTablenorm"/>
              <w:rPr>
                <w:lang w:val="en-US" w:eastAsia="en-US"/>
              </w:rPr>
            </w:pPr>
            <w:r w:rsidRPr="00F22D2E">
              <w:rPr>
                <w:lang w:val="en-US" w:eastAsia="en-US"/>
              </w:rPr>
              <w:t>Rep_Operations_ITEM</w:t>
            </w:r>
          </w:p>
        </w:tc>
        <w:tc>
          <w:tcPr>
            <w:tcW w:w="567" w:type="dxa"/>
            <w:tcBorders>
              <w:top w:val="single" w:sz="4" w:space="0" w:color="auto"/>
              <w:left w:val="single" w:sz="4" w:space="0" w:color="auto"/>
              <w:bottom w:val="single" w:sz="4" w:space="0" w:color="auto"/>
              <w:right w:val="single" w:sz="4" w:space="0" w:color="auto"/>
            </w:tcBorders>
          </w:tcPr>
          <w:p w14:paraId="19A346F9" w14:textId="77777777" w:rsidR="006310AA" w:rsidRPr="00F22D2E" w:rsidRDefault="00F94B41">
            <w:pPr>
              <w:pStyle w:val="GOSTTablenorm"/>
              <w:jc w:val="center"/>
              <w:rPr>
                <w:lang w:eastAsia="en-US"/>
              </w:rPr>
            </w:pPr>
            <w:r w:rsidRPr="00F22D2E">
              <w:rPr>
                <w:lang w:val="en-US" w:eastAsia="en-US"/>
              </w:rPr>
              <w:t>С</w:t>
            </w:r>
          </w:p>
        </w:tc>
        <w:tc>
          <w:tcPr>
            <w:tcW w:w="1134" w:type="dxa"/>
            <w:tcBorders>
              <w:top w:val="single" w:sz="4" w:space="0" w:color="auto"/>
              <w:left w:val="single" w:sz="4" w:space="0" w:color="auto"/>
              <w:bottom w:val="single" w:sz="4" w:space="0" w:color="auto"/>
              <w:right w:val="single" w:sz="4" w:space="0" w:color="auto"/>
            </w:tcBorders>
          </w:tcPr>
          <w:p w14:paraId="27E68A70" w14:textId="77777777" w:rsidR="006310AA" w:rsidRPr="00F22D2E" w:rsidRDefault="00F94B41">
            <w:pPr>
              <w:pStyle w:val="GOSTTablenorm"/>
              <w:rPr>
                <w:lang w:eastAsia="en-US"/>
              </w:rPr>
            </w:pPr>
            <w:r w:rsidRPr="00F22D2E">
              <w:rPr>
                <w:lang w:val="en-US" w:eastAsia="en-US"/>
              </w:rPr>
              <w:t>tRep_Operations_ITEM</w:t>
            </w:r>
          </w:p>
        </w:tc>
        <w:tc>
          <w:tcPr>
            <w:tcW w:w="567" w:type="dxa"/>
            <w:tcBorders>
              <w:top w:val="single" w:sz="4" w:space="0" w:color="auto"/>
              <w:left w:val="single" w:sz="4" w:space="0" w:color="auto"/>
              <w:bottom w:val="single" w:sz="4" w:space="0" w:color="auto"/>
              <w:right w:val="single" w:sz="4" w:space="0" w:color="auto"/>
            </w:tcBorders>
          </w:tcPr>
          <w:p w14:paraId="5259BC35" w14:textId="77777777" w:rsidR="006310AA" w:rsidRPr="00F22D2E" w:rsidRDefault="00F94B41">
            <w:pPr>
              <w:pStyle w:val="GOSTTablenorm"/>
              <w:jc w:val="center"/>
              <w:rPr>
                <w:lang w:eastAsia="en-US"/>
              </w:rPr>
            </w:pPr>
            <w:r w:rsidRPr="00F22D2E">
              <w:rPr>
                <w:lang w:eastAsia="en-US"/>
              </w:rPr>
              <w:t>ОМ</w:t>
            </w:r>
          </w:p>
        </w:tc>
        <w:tc>
          <w:tcPr>
            <w:tcW w:w="3963" w:type="dxa"/>
            <w:tcBorders>
              <w:top w:val="single" w:sz="4" w:space="0" w:color="auto"/>
              <w:left w:val="single" w:sz="4" w:space="0" w:color="auto"/>
              <w:bottom w:val="single" w:sz="4" w:space="0" w:color="auto"/>
              <w:right w:val="single" w:sz="4" w:space="0" w:color="auto"/>
            </w:tcBorders>
          </w:tcPr>
          <w:p w14:paraId="57962F12" w14:textId="52DC39CB"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_Ref100137442 \h  \* MERGEFORMAT </w:instrText>
            </w:r>
            <w:r w:rsidRPr="00F22D2E">
              <w:rPr>
                <w:lang w:eastAsia="en-US"/>
              </w:rPr>
            </w:r>
            <w:r w:rsidRPr="00F22D2E">
              <w:rPr>
                <w:lang w:eastAsia="en-US"/>
              </w:rPr>
              <w:fldChar w:fldCharType="separate"/>
            </w:r>
            <w:r w:rsidR="002C7CC9">
              <w:rPr>
                <w:lang w:eastAsia="en-US"/>
              </w:rPr>
              <w:t>361</w:t>
            </w:r>
            <w:r w:rsidRPr="00F22D2E">
              <w:rPr>
                <w:lang w:eastAsia="en-US"/>
              </w:rPr>
              <w:fldChar w:fldCharType="end"/>
            </w:r>
          </w:p>
        </w:tc>
      </w:tr>
    </w:tbl>
    <w:p w14:paraId="74A5C3BA" w14:textId="77777777" w:rsidR="006310AA" w:rsidRPr="00F22D2E" w:rsidRDefault="00F94B41" w:rsidP="00F94B41">
      <w:pPr>
        <w:pStyle w:val="31"/>
        <w:numPr>
          <w:ilvl w:val="2"/>
          <w:numId w:val="79"/>
        </w:numPr>
        <w:tabs>
          <w:tab w:val="clear" w:pos="862"/>
          <w:tab w:val="num" w:pos="720"/>
        </w:tabs>
      </w:pPr>
      <w:bookmarkStart w:id="7042" w:name="_Toc100832096"/>
      <w:bookmarkStart w:id="7043" w:name="_Toc185235976"/>
      <w:r w:rsidRPr="00F22D2E">
        <w:t>Описание комплексного типа «</w:t>
      </w:r>
      <w:r w:rsidRPr="00F22D2E">
        <w:rPr>
          <w:lang w:val="en-US"/>
        </w:rPr>
        <w:t>tRep</w:t>
      </w:r>
      <w:r w:rsidRPr="00F22D2E">
        <w:t>_</w:t>
      </w:r>
      <w:r w:rsidRPr="00F22D2E">
        <w:rPr>
          <w:lang w:val="en-US"/>
        </w:rPr>
        <w:t>Operations</w:t>
      </w:r>
      <w:r w:rsidRPr="00F22D2E">
        <w:t>_</w:t>
      </w:r>
      <w:r w:rsidRPr="00F22D2E">
        <w:rPr>
          <w:lang w:val="en-US"/>
        </w:rPr>
        <w:t>ITEM</w:t>
      </w:r>
      <w:r w:rsidRPr="00F22D2E">
        <w:t>»</w:t>
      </w:r>
      <w:bookmarkEnd w:id="7042"/>
      <w:bookmarkEnd w:id="7043"/>
    </w:p>
    <w:p w14:paraId="1652AFF5" w14:textId="77777777" w:rsidR="006310AA" w:rsidRPr="00F22D2E" w:rsidRDefault="00F94B41">
      <w:pPr>
        <w:pStyle w:val="GOSTNormal"/>
        <w:widowControl w:val="0"/>
      </w:pPr>
      <w:r w:rsidRPr="00F22D2E">
        <w:t>Описание комплексного типа «</w:t>
      </w:r>
      <w:r w:rsidRPr="00F22D2E">
        <w:rPr>
          <w:lang w:val="en-US"/>
        </w:rPr>
        <w:t>tRep</w:t>
      </w:r>
      <w:r w:rsidRPr="00F22D2E">
        <w:t>_</w:t>
      </w:r>
      <w:r w:rsidRPr="00F22D2E">
        <w:rPr>
          <w:lang w:val="en-US"/>
        </w:rPr>
        <w:t>Operations</w:t>
      </w:r>
      <w:r w:rsidRPr="00F22D2E">
        <w:t>_</w:t>
      </w:r>
      <w:r w:rsidRPr="00F22D2E">
        <w:rPr>
          <w:lang w:val="en-US"/>
        </w:rPr>
        <w:t>ITEM</w:t>
      </w:r>
      <w:r w:rsidRPr="00F22D2E">
        <w:t>» блока «</w:t>
      </w:r>
      <w:r w:rsidRPr="00F22D2E">
        <w:rPr>
          <w:szCs w:val="24"/>
        </w:rPr>
        <w:t>Операции со средствами бюджетного (автономного) учреждения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7D35075E"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044" w:name="_Ref100137442"/>
      <w:bookmarkStart w:id="7045" w:name="_Toc185236378"/>
      <w:r w:rsidR="002C7CC9">
        <w:rPr>
          <w:noProof/>
        </w:rPr>
        <w:t>361</w:t>
      </w:r>
      <w:bookmarkEnd w:id="7044"/>
      <w:r w:rsidRPr="00F22D2E">
        <w:fldChar w:fldCharType="end"/>
      </w:r>
      <w:r w:rsidRPr="00F22D2E">
        <w:t xml:space="preserve"> – Описание комплексного типа «</w:t>
      </w:r>
      <w:r w:rsidRPr="00F22D2E">
        <w:rPr>
          <w:lang w:val="en-US"/>
        </w:rPr>
        <w:t>tRep</w:t>
      </w:r>
      <w:r w:rsidRPr="00F22D2E">
        <w:t>_</w:t>
      </w:r>
      <w:r w:rsidRPr="00F22D2E">
        <w:rPr>
          <w:lang w:val="en-US"/>
        </w:rPr>
        <w:t>Operations</w:t>
      </w:r>
      <w:r w:rsidRPr="00F22D2E">
        <w:t>_</w:t>
      </w:r>
      <w:r w:rsidRPr="00F22D2E">
        <w:rPr>
          <w:lang w:val="en-US"/>
        </w:rPr>
        <w:t>ITEM</w:t>
      </w:r>
      <w:r w:rsidRPr="00F22D2E">
        <w:t>»</w:t>
      </w:r>
      <w:bookmarkEnd w:id="7045"/>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3584748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76689848"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25A6FB2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1FE6196" w14:textId="77777777" w:rsidR="006310AA" w:rsidRPr="00F22D2E" w:rsidRDefault="00F94B41">
            <w:pPr>
              <w:pStyle w:val="GOSTTableHead"/>
              <w:spacing w:line="240" w:lineRule="auto"/>
              <w:ind w:left="0" w:right="0"/>
            </w:pPr>
            <w:r w:rsidRPr="00F22D2E">
              <w:t>Тип</w:t>
            </w:r>
          </w:p>
        </w:tc>
        <w:tc>
          <w:tcPr>
            <w:tcW w:w="1135" w:type="dxa"/>
          </w:tcPr>
          <w:p w14:paraId="66F27D79" w14:textId="77777777" w:rsidR="006310AA" w:rsidRPr="00F22D2E" w:rsidRDefault="00F94B41">
            <w:pPr>
              <w:pStyle w:val="GOSTTableHead"/>
              <w:spacing w:line="240" w:lineRule="auto"/>
              <w:ind w:left="0" w:right="0"/>
            </w:pPr>
            <w:r w:rsidRPr="00F22D2E">
              <w:t>Формат элемента</w:t>
            </w:r>
          </w:p>
        </w:tc>
        <w:tc>
          <w:tcPr>
            <w:tcW w:w="567" w:type="dxa"/>
          </w:tcPr>
          <w:p w14:paraId="7FC47DD2"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301BCC96"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01FF466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577374F" w14:textId="77777777" w:rsidR="006310AA" w:rsidRPr="00F22D2E" w:rsidRDefault="00F94B41">
            <w:pPr>
              <w:pStyle w:val="GOSTTablenorm"/>
              <w:rPr>
                <w:szCs w:val="22"/>
                <w:lang w:eastAsia="en-US"/>
              </w:rPr>
            </w:pPr>
            <w:r w:rsidRPr="00F22D2E">
              <w:rPr>
                <w:szCs w:val="22"/>
                <w:lang w:eastAsia="en-US"/>
              </w:rPr>
              <w:t>Код субсидии</w:t>
            </w:r>
          </w:p>
        </w:tc>
        <w:tc>
          <w:tcPr>
            <w:tcW w:w="1700" w:type="dxa"/>
          </w:tcPr>
          <w:p w14:paraId="3991AA7D" w14:textId="77777777" w:rsidR="006310AA" w:rsidRPr="00F22D2E" w:rsidRDefault="00F94B41">
            <w:pPr>
              <w:pStyle w:val="GOSTTablenorm"/>
              <w:rPr>
                <w:szCs w:val="22"/>
                <w:lang w:eastAsia="en-US"/>
              </w:rPr>
            </w:pPr>
            <w:r w:rsidRPr="00F22D2E">
              <w:rPr>
                <w:szCs w:val="22"/>
                <w:lang w:eastAsia="en-US"/>
              </w:rPr>
              <w:t>OperFunds_R06_ITEM_CodeSubsidy</w:t>
            </w:r>
          </w:p>
        </w:tc>
        <w:tc>
          <w:tcPr>
            <w:tcW w:w="567" w:type="dxa"/>
          </w:tcPr>
          <w:p w14:paraId="2446609E"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3AF553C2" w14:textId="77777777" w:rsidR="006310AA" w:rsidRPr="00F22D2E" w:rsidRDefault="00F94B41">
            <w:pPr>
              <w:pStyle w:val="GOSTTablenorm"/>
              <w:rPr>
                <w:szCs w:val="22"/>
                <w:lang w:eastAsia="en-US"/>
              </w:rPr>
            </w:pPr>
            <w:r w:rsidRPr="00F22D2E">
              <w:rPr>
                <w:szCs w:val="22"/>
                <w:lang w:eastAsia="en-US"/>
              </w:rPr>
              <w:t>T(1-30)</w:t>
            </w:r>
          </w:p>
        </w:tc>
        <w:tc>
          <w:tcPr>
            <w:tcW w:w="567" w:type="dxa"/>
          </w:tcPr>
          <w:p w14:paraId="709B027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5BA1933" w14:textId="77777777" w:rsidR="006310AA" w:rsidRPr="00F22D2E" w:rsidRDefault="00F94B41">
            <w:pPr>
              <w:pStyle w:val="GOSTTablenorm"/>
              <w:rPr>
                <w:szCs w:val="22"/>
                <w:lang w:eastAsia="en-US"/>
              </w:rPr>
            </w:pPr>
            <w:r w:rsidRPr="00F22D2E">
              <w:rPr>
                <w:i w:val="0"/>
                <w:szCs w:val="22"/>
                <w:lang w:eastAsia="en-US"/>
              </w:rPr>
              <w:t>Код субсидии.</w:t>
            </w:r>
          </w:p>
          <w:p w14:paraId="4F657326" w14:textId="108D4FE3" w:rsidR="006310AA" w:rsidRPr="00F22D2E" w:rsidRDefault="00F94B41">
            <w:pPr>
              <w:pStyle w:val="GOSTTablenorm"/>
              <w:rPr>
                <w:szCs w:val="22"/>
                <w:lang w:eastAsia="en-US"/>
              </w:rPr>
            </w:pPr>
            <w:r w:rsidRPr="00F22D2E">
              <w:rPr>
                <w:i w:val="0"/>
                <w:szCs w:val="22"/>
                <w:lang w:eastAsia="en-US"/>
              </w:rPr>
              <w:t>В случае, если код субсидии отсутствует,</w:t>
            </w:r>
            <w:r w:rsidR="00DD262E">
              <w:rPr>
                <w:i w:val="0"/>
                <w:szCs w:val="22"/>
                <w:lang w:eastAsia="en-US"/>
              </w:rPr>
              <w:t xml:space="preserve"> поле заполняется прочерком «-»</w:t>
            </w:r>
          </w:p>
        </w:tc>
      </w:tr>
      <w:tr w:rsidR="006310AA" w:rsidRPr="00F22D2E" w14:paraId="35CA0BD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93DCAB2" w14:textId="77777777" w:rsidR="006310AA" w:rsidRPr="00F22D2E" w:rsidRDefault="00F94B41">
            <w:pPr>
              <w:pStyle w:val="GOSTTablenorm"/>
              <w:rPr>
                <w:szCs w:val="22"/>
                <w:lang w:eastAsia="en-US"/>
              </w:rPr>
            </w:pPr>
            <w:r w:rsidRPr="00F22D2E">
              <w:rPr>
                <w:szCs w:val="22"/>
                <w:lang w:eastAsia="en-US"/>
              </w:rPr>
              <w:t>Код по бюджетной классификации Российской Федерации</w:t>
            </w:r>
          </w:p>
        </w:tc>
        <w:tc>
          <w:tcPr>
            <w:tcW w:w="1700" w:type="dxa"/>
          </w:tcPr>
          <w:p w14:paraId="1295D541" w14:textId="77777777" w:rsidR="006310AA" w:rsidRPr="00F22D2E" w:rsidRDefault="00F94B41">
            <w:pPr>
              <w:pStyle w:val="GOSTTablenorm"/>
              <w:rPr>
                <w:szCs w:val="22"/>
                <w:lang w:eastAsia="en-US"/>
              </w:rPr>
            </w:pPr>
            <w:r w:rsidRPr="00F22D2E">
              <w:rPr>
                <w:szCs w:val="22"/>
                <w:lang w:eastAsia="en-US"/>
              </w:rPr>
              <w:t>OperFunds_R06_ITEM_CodeBCRF</w:t>
            </w:r>
          </w:p>
        </w:tc>
        <w:tc>
          <w:tcPr>
            <w:tcW w:w="567" w:type="dxa"/>
          </w:tcPr>
          <w:p w14:paraId="1922C6C7"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630818E" w14:textId="77777777" w:rsidR="006310AA" w:rsidRPr="00F22D2E" w:rsidRDefault="00F94B41">
            <w:pPr>
              <w:pStyle w:val="GOSTTablenorm"/>
              <w:rPr>
                <w:szCs w:val="22"/>
                <w:lang w:eastAsia="en-US"/>
              </w:rPr>
            </w:pPr>
            <w:r w:rsidRPr="00F22D2E">
              <w:rPr>
                <w:szCs w:val="22"/>
                <w:lang w:eastAsia="en-US"/>
              </w:rPr>
              <w:t>T(1-20)</w:t>
            </w:r>
          </w:p>
        </w:tc>
        <w:tc>
          <w:tcPr>
            <w:tcW w:w="567" w:type="dxa"/>
          </w:tcPr>
          <w:p w14:paraId="6DE7067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2EEFF6E" w14:textId="2BE764C1" w:rsidR="006310AA" w:rsidRPr="00F22D2E" w:rsidRDefault="00F94B41">
            <w:pPr>
              <w:pStyle w:val="GOSTTablenorm"/>
              <w:rPr>
                <w:szCs w:val="22"/>
                <w:lang w:eastAsia="en-US"/>
              </w:rPr>
            </w:pPr>
            <w:r w:rsidRPr="00F22D2E">
              <w:rPr>
                <w:i w:val="0"/>
                <w:szCs w:val="22"/>
                <w:lang w:eastAsia="en-US"/>
              </w:rPr>
              <w:t>Код по бюджетной кла</w:t>
            </w:r>
            <w:r w:rsidR="00DD262E">
              <w:rPr>
                <w:i w:val="0"/>
                <w:szCs w:val="22"/>
                <w:lang w:eastAsia="en-US"/>
              </w:rPr>
              <w:t>ссификации Российской Федерации</w:t>
            </w:r>
          </w:p>
        </w:tc>
      </w:tr>
      <w:tr w:rsidR="006310AA" w:rsidRPr="00F22D2E" w14:paraId="4C566BC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334C14C" w14:textId="77777777" w:rsidR="006310AA" w:rsidRPr="00F22D2E" w:rsidRDefault="00F94B41">
            <w:pPr>
              <w:pStyle w:val="GOSTTablenorm"/>
              <w:rPr>
                <w:szCs w:val="22"/>
                <w:lang w:eastAsia="en-US"/>
              </w:rPr>
            </w:pPr>
            <w:r w:rsidRPr="00F22D2E">
              <w:rPr>
                <w:szCs w:val="22"/>
                <w:lang w:eastAsia="en-US"/>
              </w:rPr>
              <w:lastRenderedPageBreak/>
              <w:t>Код ОКС (</w:t>
            </w:r>
            <w:r w:rsidRPr="00F22D2E">
              <w:rPr>
                <w:szCs w:val="22"/>
                <w:lang w:val="en-US" w:eastAsia="en-US"/>
              </w:rPr>
              <w:t>OKB</w:t>
            </w:r>
            <w:r w:rsidRPr="00F22D2E">
              <w:rPr>
                <w:szCs w:val="22"/>
                <w:lang w:eastAsia="en-US"/>
              </w:rPr>
              <w:t>)</w:t>
            </w:r>
          </w:p>
        </w:tc>
        <w:tc>
          <w:tcPr>
            <w:tcW w:w="1700" w:type="dxa"/>
          </w:tcPr>
          <w:p w14:paraId="39E84F0F" w14:textId="77777777" w:rsidR="006310AA" w:rsidRPr="00F22D2E" w:rsidRDefault="00F94B41">
            <w:pPr>
              <w:pStyle w:val="GOSTTablenorm"/>
              <w:rPr>
                <w:szCs w:val="22"/>
                <w:lang w:eastAsia="en-US"/>
              </w:rPr>
            </w:pPr>
            <w:r w:rsidRPr="00F22D2E">
              <w:rPr>
                <w:szCs w:val="22"/>
                <w:lang w:eastAsia="en-US"/>
              </w:rPr>
              <w:t>OperFunds_R06_ITEM_Code</w:t>
            </w:r>
            <w:r w:rsidRPr="00F22D2E">
              <w:rPr>
                <w:szCs w:val="22"/>
                <w:lang w:val="en-US" w:eastAsia="en-US"/>
              </w:rPr>
              <w:t>OKB</w:t>
            </w:r>
          </w:p>
        </w:tc>
        <w:tc>
          <w:tcPr>
            <w:tcW w:w="567" w:type="dxa"/>
          </w:tcPr>
          <w:p w14:paraId="202DD31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190898CA" w14:textId="77777777" w:rsidR="006310AA" w:rsidRPr="00F22D2E" w:rsidRDefault="00F94B41">
            <w:pPr>
              <w:pStyle w:val="GOSTTablenorm"/>
              <w:rPr>
                <w:szCs w:val="22"/>
                <w:lang w:eastAsia="en-US"/>
              </w:rPr>
            </w:pPr>
            <w:r w:rsidRPr="00F22D2E">
              <w:rPr>
                <w:szCs w:val="22"/>
                <w:lang w:eastAsia="en-US"/>
              </w:rPr>
              <w:t>T(1-24)</w:t>
            </w:r>
          </w:p>
        </w:tc>
        <w:tc>
          <w:tcPr>
            <w:tcW w:w="567" w:type="dxa"/>
          </w:tcPr>
          <w:p w14:paraId="79DA3906"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3CA8B7F" w14:textId="11914BB1" w:rsidR="006310AA" w:rsidRPr="00F22D2E" w:rsidRDefault="00F94B41">
            <w:pPr>
              <w:pStyle w:val="GOSTTablenorm"/>
              <w:rPr>
                <w:szCs w:val="22"/>
                <w:lang w:eastAsia="en-US"/>
              </w:rPr>
            </w:pPr>
            <w:r w:rsidRPr="00F22D2E">
              <w:rPr>
                <w:i w:val="0"/>
                <w:szCs w:val="22"/>
                <w:lang w:eastAsia="en-US"/>
              </w:rPr>
              <w:t>Код ОКС (</w:t>
            </w:r>
            <w:r w:rsidRPr="00F22D2E">
              <w:rPr>
                <w:i w:val="0"/>
                <w:szCs w:val="22"/>
                <w:lang w:val="en-US" w:eastAsia="en-US"/>
              </w:rPr>
              <w:t>OKB</w:t>
            </w:r>
            <w:r w:rsidR="00DD262E">
              <w:rPr>
                <w:i w:val="0"/>
                <w:szCs w:val="22"/>
                <w:lang w:eastAsia="en-US"/>
              </w:rPr>
              <w:t>)</w:t>
            </w:r>
          </w:p>
        </w:tc>
      </w:tr>
      <w:tr w:rsidR="006310AA" w:rsidRPr="00F22D2E" w14:paraId="04CA4C96"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A7115DF" w14:textId="77777777" w:rsidR="006310AA" w:rsidRPr="00F22D2E" w:rsidRDefault="00F94B41">
            <w:pPr>
              <w:pStyle w:val="GOSTTablenorm"/>
              <w:rPr>
                <w:szCs w:val="22"/>
                <w:lang w:eastAsia="en-US"/>
              </w:rPr>
            </w:pPr>
            <w:r w:rsidRPr="00F22D2E">
              <w:rPr>
                <w:szCs w:val="22"/>
                <w:lang w:eastAsia="en-US"/>
              </w:rPr>
              <w:t>Поступления</w:t>
            </w:r>
          </w:p>
        </w:tc>
        <w:tc>
          <w:tcPr>
            <w:tcW w:w="1700" w:type="dxa"/>
          </w:tcPr>
          <w:p w14:paraId="4F60D36B" w14:textId="77777777" w:rsidR="006310AA" w:rsidRPr="00F22D2E" w:rsidRDefault="00F94B41">
            <w:pPr>
              <w:pStyle w:val="GOSTTablenorm"/>
              <w:rPr>
                <w:szCs w:val="22"/>
                <w:lang w:eastAsia="en-US"/>
              </w:rPr>
            </w:pPr>
            <w:r w:rsidRPr="00F22D2E">
              <w:rPr>
                <w:szCs w:val="22"/>
                <w:lang w:eastAsia="en-US"/>
              </w:rPr>
              <w:t>OperFunds_R06_ITEM_Income</w:t>
            </w:r>
          </w:p>
        </w:tc>
        <w:tc>
          <w:tcPr>
            <w:tcW w:w="567" w:type="dxa"/>
          </w:tcPr>
          <w:p w14:paraId="509B8DAE"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7A9735EE"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15FCF6F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49BB70E" w14:textId="522A7B3F" w:rsidR="006310AA" w:rsidRPr="00F22D2E" w:rsidRDefault="00DD262E">
            <w:pPr>
              <w:pStyle w:val="GOSTTablenorm"/>
              <w:rPr>
                <w:szCs w:val="22"/>
                <w:lang w:eastAsia="en-US"/>
              </w:rPr>
            </w:pPr>
            <w:r>
              <w:rPr>
                <w:i w:val="0"/>
                <w:szCs w:val="22"/>
                <w:lang w:eastAsia="en-US"/>
              </w:rPr>
              <w:t>Поступления</w:t>
            </w:r>
          </w:p>
        </w:tc>
      </w:tr>
      <w:tr w:rsidR="006310AA" w:rsidRPr="00F22D2E" w14:paraId="40F646A5"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5FE8C851" w14:textId="77777777" w:rsidR="006310AA" w:rsidRPr="00F22D2E" w:rsidRDefault="00F94B41">
            <w:pPr>
              <w:pStyle w:val="GOSTTablenorm"/>
              <w:rPr>
                <w:szCs w:val="22"/>
                <w:lang w:eastAsia="en-US"/>
              </w:rPr>
            </w:pPr>
            <w:r w:rsidRPr="00F22D2E">
              <w:rPr>
                <w:i w:val="0"/>
                <w:szCs w:val="22"/>
                <w:lang w:eastAsia="en-US"/>
              </w:rPr>
              <w:t>Выплаты</w:t>
            </w:r>
          </w:p>
        </w:tc>
        <w:tc>
          <w:tcPr>
            <w:tcW w:w="1700" w:type="dxa"/>
          </w:tcPr>
          <w:p w14:paraId="0059C39D" w14:textId="77777777" w:rsidR="006310AA" w:rsidRPr="00F22D2E" w:rsidRDefault="00F94B41">
            <w:pPr>
              <w:pStyle w:val="GOSTTablenorm"/>
              <w:rPr>
                <w:szCs w:val="22"/>
                <w:lang w:eastAsia="en-US"/>
              </w:rPr>
            </w:pPr>
            <w:r w:rsidRPr="00F22D2E">
              <w:rPr>
                <w:i w:val="0"/>
                <w:szCs w:val="22"/>
                <w:lang w:eastAsia="en-US"/>
              </w:rPr>
              <w:t>OperFunds_R06_ITEM_Payouts</w:t>
            </w:r>
          </w:p>
        </w:tc>
        <w:tc>
          <w:tcPr>
            <w:tcW w:w="567" w:type="dxa"/>
          </w:tcPr>
          <w:p w14:paraId="0EB21F00" w14:textId="77777777" w:rsidR="006310AA" w:rsidRPr="00F22D2E" w:rsidRDefault="00F94B41">
            <w:pPr>
              <w:pStyle w:val="GOSTTablenorm"/>
              <w:jc w:val="center"/>
              <w:rPr>
                <w:szCs w:val="22"/>
                <w:lang w:eastAsia="en-US"/>
              </w:rPr>
            </w:pPr>
            <w:r w:rsidRPr="00F22D2E">
              <w:rPr>
                <w:i w:val="0"/>
                <w:szCs w:val="22"/>
                <w:lang w:eastAsia="en-US"/>
              </w:rPr>
              <w:t>П</w:t>
            </w:r>
          </w:p>
        </w:tc>
        <w:tc>
          <w:tcPr>
            <w:tcW w:w="1135" w:type="dxa"/>
          </w:tcPr>
          <w:p w14:paraId="625C08FC" w14:textId="77777777" w:rsidR="006310AA" w:rsidRPr="00F22D2E" w:rsidRDefault="00F94B41">
            <w:pPr>
              <w:pStyle w:val="GOSTTablenorm"/>
              <w:rPr>
                <w:szCs w:val="22"/>
                <w:lang w:eastAsia="en-US"/>
              </w:rPr>
            </w:pPr>
            <w:r w:rsidRPr="00F22D2E">
              <w:rPr>
                <w:i w:val="0"/>
                <w:szCs w:val="22"/>
                <w:lang w:eastAsia="en-US"/>
              </w:rPr>
              <w:t>N(20.2)</w:t>
            </w:r>
          </w:p>
        </w:tc>
        <w:tc>
          <w:tcPr>
            <w:tcW w:w="567" w:type="dxa"/>
          </w:tcPr>
          <w:p w14:paraId="7FD1866A"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41E7EE1" w14:textId="655052C9" w:rsidR="006310AA" w:rsidRPr="00F22D2E" w:rsidRDefault="00DD262E">
            <w:pPr>
              <w:pStyle w:val="GOSTTablenorm"/>
              <w:rPr>
                <w:szCs w:val="22"/>
                <w:lang w:eastAsia="en-US"/>
              </w:rPr>
            </w:pPr>
            <w:r>
              <w:rPr>
                <w:i w:val="0"/>
                <w:szCs w:val="22"/>
                <w:lang w:eastAsia="en-US"/>
              </w:rPr>
              <w:t>Выплаты</w:t>
            </w:r>
          </w:p>
        </w:tc>
      </w:tr>
    </w:tbl>
    <w:p w14:paraId="4300F7AA" w14:textId="77777777" w:rsidR="006310AA" w:rsidRPr="00F22D2E" w:rsidRDefault="00F94B41" w:rsidP="00F94B41">
      <w:pPr>
        <w:pStyle w:val="31"/>
        <w:numPr>
          <w:ilvl w:val="2"/>
          <w:numId w:val="79"/>
        </w:numPr>
        <w:tabs>
          <w:tab w:val="clear" w:pos="862"/>
          <w:tab w:val="num" w:pos="720"/>
        </w:tabs>
        <w:rPr>
          <w:rFonts w:cs="Times New Roman"/>
        </w:rPr>
      </w:pPr>
      <w:bookmarkStart w:id="7046" w:name="_Toc100832097"/>
      <w:bookmarkStart w:id="7047" w:name="_Toc185235977"/>
      <w:r w:rsidRPr="00F22D2E">
        <w:t>Описание комплексного типа «tRep_</w:t>
      </w:r>
      <w:r w:rsidRPr="00F22D2E">
        <w:rPr>
          <w:lang w:val="en-US"/>
        </w:rPr>
        <w:t>Info</w:t>
      </w:r>
      <w:r w:rsidRPr="00F22D2E">
        <w:t>_</w:t>
      </w:r>
      <w:r w:rsidRPr="00F22D2E">
        <w:rPr>
          <w:lang w:val="en-US"/>
        </w:rPr>
        <w:t>Subsidies</w:t>
      </w:r>
      <w:r w:rsidRPr="00F22D2E">
        <w:t>»</w:t>
      </w:r>
      <w:bookmarkEnd w:id="7046"/>
      <w:bookmarkEnd w:id="7047"/>
    </w:p>
    <w:p w14:paraId="172A18CA" w14:textId="77777777" w:rsidR="006310AA" w:rsidRPr="00F22D2E" w:rsidRDefault="00F94B41">
      <w:pPr>
        <w:pStyle w:val="GOSTNormal"/>
        <w:widowControl w:val="0"/>
        <w:jc w:val="both"/>
        <w:rPr>
          <w:szCs w:val="24"/>
        </w:rPr>
      </w:pPr>
      <w:r w:rsidRPr="00F22D2E">
        <w:rPr>
          <w:szCs w:val="24"/>
        </w:rPr>
        <w:t>Описание комплексного типа «tRep_Info_Subsidies» блока «Сведения о разрешенных операциях с субсидиями».</w:t>
      </w:r>
    </w:p>
    <w:p w14:paraId="4505C3AA"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048" w:name="_Ref58259840"/>
      <w:bookmarkStart w:id="7049" w:name="_Toc61954114"/>
      <w:bookmarkStart w:id="7050" w:name="_Toc185236379"/>
      <w:r w:rsidR="002C7CC9">
        <w:rPr>
          <w:noProof/>
          <w:szCs w:val="24"/>
        </w:rPr>
        <w:t>362</w:t>
      </w:r>
      <w:bookmarkEnd w:id="7048"/>
      <w:r w:rsidRPr="00F22D2E">
        <w:rPr>
          <w:szCs w:val="22"/>
        </w:rPr>
        <w:fldChar w:fldCharType="end"/>
      </w:r>
      <w:r w:rsidRPr="00F22D2E">
        <w:rPr>
          <w:szCs w:val="24"/>
        </w:rPr>
        <w:t xml:space="preserve"> – Описание комплексного типа «tRep_</w:t>
      </w:r>
      <w:r w:rsidRPr="00F22D2E">
        <w:rPr>
          <w:szCs w:val="24"/>
          <w:lang w:val="en-US"/>
        </w:rPr>
        <w:t>Info</w:t>
      </w:r>
      <w:r w:rsidRPr="00F22D2E">
        <w:rPr>
          <w:szCs w:val="24"/>
        </w:rPr>
        <w:t>_</w:t>
      </w:r>
      <w:r w:rsidRPr="00F22D2E">
        <w:rPr>
          <w:szCs w:val="24"/>
          <w:lang w:val="en-US"/>
        </w:rPr>
        <w:t>Subsidies</w:t>
      </w:r>
      <w:r w:rsidRPr="00F22D2E">
        <w:rPr>
          <w:szCs w:val="24"/>
        </w:rPr>
        <w:t>»</w:t>
      </w:r>
      <w:bookmarkEnd w:id="7049"/>
      <w:bookmarkEnd w:id="705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3E9D2E0"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09303923"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A0CA82B"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729C32CA" w14:textId="77777777" w:rsidR="006310AA" w:rsidRPr="00F22D2E" w:rsidRDefault="00F94B41">
            <w:pPr>
              <w:pStyle w:val="GOSTTableHead"/>
              <w:spacing w:line="240" w:lineRule="auto"/>
              <w:ind w:left="0" w:right="0"/>
            </w:pPr>
            <w:r w:rsidRPr="00F22D2E">
              <w:t>Тип</w:t>
            </w:r>
          </w:p>
        </w:tc>
        <w:tc>
          <w:tcPr>
            <w:tcW w:w="1134" w:type="dxa"/>
          </w:tcPr>
          <w:p w14:paraId="6D555FEC" w14:textId="77777777" w:rsidR="006310AA" w:rsidRPr="00F22D2E" w:rsidRDefault="00F94B41">
            <w:pPr>
              <w:pStyle w:val="GOSTTableHead"/>
              <w:spacing w:line="240" w:lineRule="auto"/>
              <w:ind w:left="0" w:right="0"/>
            </w:pPr>
            <w:r w:rsidRPr="00F22D2E">
              <w:t>Формат элемента</w:t>
            </w:r>
          </w:p>
        </w:tc>
        <w:tc>
          <w:tcPr>
            <w:tcW w:w="567" w:type="dxa"/>
          </w:tcPr>
          <w:p w14:paraId="7F4DDA57" w14:textId="77777777" w:rsidR="006310AA" w:rsidRPr="00F22D2E" w:rsidRDefault="00F94B41">
            <w:pPr>
              <w:pStyle w:val="GOSTTableHead"/>
              <w:spacing w:line="240" w:lineRule="auto"/>
              <w:ind w:left="0" w:right="0"/>
            </w:pPr>
            <w:r w:rsidRPr="00F22D2E">
              <w:t>Обязательность</w:t>
            </w:r>
          </w:p>
        </w:tc>
        <w:tc>
          <w:tcPr>
            <w:tcW w:w="3963" w:type="dxa"/>
          </w:tcPr>
          <w:p w14:paraId="68BE345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E7B27D"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C4BD835" w14:textId="77777777" w:rsidR="006310AA" w:rsidRPr="00F22D2E" w:rsidRDefault="00F94B41">
            <w:pPr>
              <w:pStyle w:val="GOSTTablenorm"/>
              <w:rPr>
                <w:lang w:eastAsia="en-US"/>
              </w:rPr>
            </w:pPr>
            <w:r w:rsidRPr="00F22D2E">
              <w:rPr>
                <w:lang w:eastAsia="en-US"/>
              </w:rPr>
              <w:t>tRep_</w:t>
            </w:r>
            <w:r w:rsidRPr="00F22D2E">
              <w:rPr>
                <w:lang w:val="en-US" w:eastAsia="en-US"/>
              </w:rPr>
              <w:t>Info</w:t>
            </w:r>
            <w:r w:rsidRPr="00F22D2E">
              <w:rPr>
                <w:lang w:eastAsia="en-US"/>
              </w:rPr>
              <w:t>_</w:t>
            </w:r>
            <w:r w:rsidRPr="00F22D2E">
              <w:rPr>
                <w:lang w:val="en-US" w:eastAsia="en-US"/>
              </w:rPr>
              <w:t>Subsidies</w:t>
            </w:r>
          </w:p>
        </w:tc>
        <w:tc>
          <w:tcPr>
            <w:tcW w:w="1701" w:type="dxa"/>
          </w:tcPr>
          <w:p w14:paraId="24B23442" w14:textId="77777777" w:rsidR="006310AA" w:rsidRPr="00F22D2E" w:rsidRDefault="00F94B41">
            <w:pPr>
              <w:pStyle w:val="GOSTTablenorm"/>
              <w:rPr>
                <w:lang w:val="en-US" w:eastAsia="en-US"/>
              </w:rPr>
            </w:pPr>
            <w:r w:rsidRPr="00F22D2E">
              <w:rPr>
                <w:lang w:eastAsia="en-US"/>
              </w:rPr>
              <w:t>Rep_</w:t>
            </w:r>
            <w:r w:rsidRPr="00F22D2E">
              <w:rPr>
                <w:lang w:val="en-US" w:eastAsia="en-US"/>
              </w:rPr>
              <w:t>Info</w:t>
            </w:r>
            <w:r w:rsidRPr="00F22D2E">
              <w:rPr>
                <w:lang w:eastAsia="en-US"/>
              </w:rPr>
              <w:t>_</w:t>
            </w:r>
            <w:r w:rsidRPr="00F22D2E">
              <w:rPr>
                <w:lang w:val="en-US" w:eastAsia="en-US"/>
              </w:rPr>
              <w:t>Subsidies_ITEM</w:t>
            </w:r>
          </w:p>
        </w:tc>
        <w:tc>
          <w:tcPr>
            <w:tcW w:w="567" w:type="dxa"/>
          </w:tcPr>
          <w:p w14:paraId="638B9AFF" w14:textId="77777777" w:rsidR="006310AA" w:rsidRPr="00F22D2E" w:rsidRDefault="00F94B41">
            <w:pPr>
              <w:pStyle w:val="GOSTTablenorm"/>
              <w:jc w:val="center"/>
              <w:rPr>
                <w:lang w:eastAsia="en-US"/>
              </w:rPr>
            </w:pPr>
            <w:r w:rsidRPr="00F22D2E">
              <w:rPr>
                <w:lang w:val="en-US" w:eastAsia="en-US"/>
              </w:rPr>
              <w:t>С</w:t>
            </w:r>
          </w:p>
        </w:tc>
        <w:tc>
          <w:tcPr>
            <w:tcW w:w="1134" w:type="dxa"/>
          </w:tcPr>
          <w:p w14:paraId="7DC60C5D" w14:textId="77777777" w:rsidR="006310AA" w:rsidRPr="00F22D2E" w:rsidRDefault="00F94B41">
            <w:pPr>
              <w:pStyle w:val="GOSTTablenorm"/>
              <w:rPr>
                <w:lang w:val="en-US" w:eastAsia="en-US"/>
              </w:rPr>
            </w:pPr>
            <w:r w:rsidRPr="00F22D2E">
              <w:rPr>
                <w:lang w:val="en-US" w:eastAsia="en-US"/>
              </w:rPr>
              <w:t>tRep_Info_Subsidies_ITEM</w:t>
            </w:r>
          </w:p>
        </w:tc>
        <w:tc>
          <w:tcPr>
            <w:tcW w:w="567" w:type="dxa"/>
          </w:tcPr>
          <w:p w14:paraId="31D542EC" w14:textId="77777777" w:rsidR="006310AA" w:rsidRPr="00F22D2E" w:rsidRDefault="00F94B41">
            <w:pPr>
              <w:pStyle w:val="GOSTTablenorm"/>
              <w:jc w:val="center"/>
              <w:rPr>
                <w:lang w:eastAsia="en-US"/>
              </w:rPr>
            </w:pPr>
            <w:r w:rsidRPr="00F22D2E">
              <w:rPr>
                <w:lang w:eastAsia="en-US"/>
              </w:rPr>
              <w:t>ОМ</w:t>
            </w:r>
          </w:p>
        </w:tc>
        <w:tc>
          <w:tcPr>
            <w:tcW w:w="3963" w:type="dxa"/>
          </w:tcPr>
          <w:p w14:paraId="5D752A61" w14:textId="5584D284"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_Ref100137462 \h  \* MERGEFORMAT </w:instrText>
            </w:r>
            <w:r w:rsidRPr="00F22D2E">
              <w:rPr>
                <w:lang w:eastAsia="en-US"/>
              </w:rPr>
            </w:r>
            <w:r w:rsidRPr="00F22D2E">
              <w:rPr>
                <w:lang w:eastAsia="en-US"/>
              </w:rPr>
              <w:fldChar w:fldCharType="separate"/>
            </w:r>
            <w:r w:rsidR="002C7CC9">
              <w:rPr>
                <w:lang w:eastAsia="en-US"/>
              </w:rPr>
              <w:t>363</w:t>
            </w:r>
            <w:r w:rsidRPr="00F22D2E">
              <w:rPr>
                <w:lang w:eastAsia="en-US"/>
              </w:rPr>
              <w:fldChar w:fldCharType="end"/>
            </w:r>
          </w:p>
        </w:tc>
      </w:tr>
    </w:tbl>
    <w:p w14:paraId="3DB74ACA" w14:textId="77777777" w:rsidR="006310AA" w:rsidRPr="00F22D2E" w:rsidRDefault="00F94B41" w:rsidP="00F94B41">
      <w:pPr>
        <w:pStyle w:val="31"/>
        <w:numPr>
          <w:ilvl w:val="2"/>
          <w:numId w:val="79"/>
        </w:numPr>
        <w:tabs>
          <w:tab w:val="clear" w:pos="862"/>
          <w:tab w:val="num" w:pos="720"/>
        </w:tabs>
      </w:pPr>
      <w:bookmarkStart w:id="7051" w:name="_Toc100832098"/>
      <w:bookmarkStart w:id="7052" w:name="_Toc185235978"/>
      <w:r w:rsidRPr="00F22D2E">
        <w:t>Описание комплексного типа «tRep_Info_Subsidies_ITEM»</w:t>
      </w:r>
      <w:bookmarkEnd w:id="7051"/>
      <w:bookmarkEnd w:id="7052"/>
    </w:p>
    <w:p w14:paraId="3BBCF815" w14:textId="77777777" w:rsidR="006310AA" w:rsidRPr="00F22D2E" w:rsidRDefault="00F94B41">
      <w:pPr>
        <w:pStyle w:val="GOSTNormal"/>
        <w:widowControl w:val="0"/>
        <w:jc w:val="both"/>
      </w:pPr>
      <w:r w:rsidRPr="00F22D2E">
        <w:t>Описание комплексного типа «tRep_Info_Subsidies_ITEM» блока «Сведения о разрешенных операциях с субсидиями (строки)</w:t>
      </w:r>
      <w:r w:rsidRPr="00F22D2E">
        <w:rPr>
          <w:szCs w:val="24"/>
        </w:rPr>
        <w:t>»</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5B860928"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053" w:name="_Ref100137462"/>
      <w:bookmarkStart w:id="7054" w:name="_Toc185236380"/>
      <w:r w:rsidR="002C7CC9">
        <w:rPr>
          <w:noProof/>
        </w:rPr>
        <w:t>363</w:t>
      </w:r>
      <w:bookmarkEnd w:id="7053"/>
      <w:r w:rsidRPr="00F22D2E">
        <w:fldChar w:fldCharType="end"/>
      </w:r>
      <w:r w:rsidRPr="00F22D2E">
        <w:t xml:space="preserve"> – Описание комплексного типа «tRep_Info_Subsidies_ITEM»</w:t>
      </w:r>
      <w:bookmarkEnd w:id="7054"/>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307C1E1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401A20F8" w14:textId="77777777" w:rsidR="006310AA" w:rsidRPr="00F22D2E" w:rsidRDefault="00F94B41">
            <w:pPr>
              <w:pStyle w:val="GOSTTableHead"/>
              <w:spacing w:line="240" w:lineRule="auto"/>
            </w:pPr>
            <w:r w:rsidRPr="00F22D2E">
              <w:t>Наименование элемента</w:t>
            </w:r>
          </w:p>
        </w:tc>
        <w:tc>
          <w:tcPr>
            <w:tcW w:w="1700" w:type="dxa"/>
          </w:tcPr>
          <w:p w14:paraId="456F90FA"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64199A37" w14:textId="77777777" w:rsidR="006310AA" w:rsidRPr="00F22D2E" w:rsidRDefault="00F94B41">
            <w:pPr>
              <w:pStyle w:val="GOSTTableHead"/>
              <w:spacing w:line="240" w:lineRule="auto"/>
            </w:pPr>
            <w:r w:rsidRPr="00F22D2E">
              <w:t>Тип</w:t>
            </w:r>
          </w:p>
        </w:tc>
        <w:tc>
          <w:tcPr>
            <w:tcW w:w="1135" w:type="dxa"/>
          </w:tcPr>
          <w:p w14:paraId="453E1030" w14:textId="77777777" w:rsidR="006310AA" w:rsidRPr="00F22D2E" w:rsidRDefault="00F94B41">
            <w:pPr>
              <w:pStyle w:val="GOSTTableHead"/>
              <w:spacing w:line="240" w:lineRule="auto"/>
            </w:pPr>
            <w:r w:rsidRPr="00F22D2E">
              <w:t>Формат элемента</w:t>
            </w:r>
          </w:p>
        </w:tc>
        <w:tc>
          <w:tcPr>
            <w:tcW w:w="567" w:type="dxa"/>
          </w:tcPr>
          <w:p w14:paraId="78FFE3F7" w14:textId="77777777" w:rsidR="006310AA" w:rsidRPr="00F22D2E" w:rsidRDefault="00F94B41">
            <w:pPr>
              <w:pStyle w:val="GOSTTableHead"/>
              <w:spacing w:line="240" w:lineRule="auto"/>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0BD97577" w14:textId="77777777" w:rsidR="006310AA" w:rsidRPr="00F22D2E" w:rsidRDefault="00F94B41">
            <w:pPr>
              <w:pStyle w:val="GOSTTableHead"/>
              <w:spacing w:line="240" w:lineRule="auto"/>
            </w:pPr>
            <w:r w:rsidRPr="00F22D2E">
              <w:rPr>
                <w:i w:val="0"/>
              </w:rPr>
              <w:t>Дополнительная информация</w:t>
            </w:r>
          </w:p>
        </w:tc>
      </w:tr>
      <w:tr w:rsidR="006310AA" w:rsidRPr="00F22D2E" w14:paraId="41DEC04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49B1340" w14:textId="77777777" w:rsidR="006310AA" w:rsidRPr="00F22D2E" w:rsidRDefault="00F94B41">
            <w:pPr>
              <w:pStyle w:val="GOSTTablenorm"/>
              <w:rPr>
                <w:szCs w:val="22"/>
                <w:lang w:eastAsia="en-US"/>
              </w:rPr>
            </w:pPr>
            <w:r w:rsidRPr="00F22D2E">
              <w:rPr>
                <w:szCs w:val="22"/>
                <w:lang w:eastAsia="en-US"/>
              </w:rPr>
              <w:t>Код субсидии</w:t>
            </w:r>
          </w:p>
        </w:tc>
        <w:tc>
          <w:tcPr>
            <w:tcW w:w="1700" w:type="dxa"/>
          </w:tcPr>
          <w:p w14:paraId="6C3E4F3F" w14:textId="77777777" w:rsidR="006310AA" w:rsidRPr="00F22D2E" w:rsidRDefault="00F94B41">
            <w:pPr>
              <w:pStyle w:val="GOSTTablenorm"/>
              <w:rPr>
                <w:szCs w:val="22"/>
                <w:lang w:eastAsia="en-US"/>
              </w:rPr>
            </w:pPr>
            <w:r w:rsidRPr="00F22D2E">
              <w:rPr>
                <w:szCs w:val="22"/>
                <w:lang w:eastAsia="en-US"/>
              </w:rPr>
              <w:t>AllowOper_R06_ITEM_CodeSubsidy</w:t>
            </w:r>
          </w:p>
        </w:tc>
        <w:tc>
          <w:tcPr>
            <w:tcW w:w="567" w:type="dxa"/>
          </w:tcPr>
          <w:p w14:paraId="2D730B4A"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3184E2D6" w14:textId="77777777" w:rsidR="006310AA" w:rsidRPr="00F22D2E" w:rsidRDefault="00F94B41">
            <w:pPr>
              <w:pStyle w:val="GOSTTablenorm"/>
              <w:rPr>
                <w:szCs w:val="22"/>
                <w:lang w:eastAsia="en-US"/>
              </w:rPr>
            </w:pPr>
            <w:r w:rsidRPr="00F22D2E">
              <w:rPr>
                <w:szCs w:val="22"/>
                <w:lang w:eastAsia="en-US"/>
              </w:rPr>
              <w:t>T(1-30)</w:t>
            </w:r>
          </w:p>
        </w:tc>
        <w:tc>
          <w:tcPr>
            <w:tcW w:w="567" w:type="dxa"/>
          </w:tcPr>
          <w:p w14:paraId="51FEF41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CE834EF" w14:textId="77777777" w:rsidR="006310AA" w:rsidRPr="00F22D2E" w:rsidRDefault="00F94B41">
            <w:pPr>
              <w:pStyle w:val="GOSTTablenorm"/>
              <w:rPr>
                <w:szCs w:val="22"/>
                <w:lang w:eastAsia="en-US"/>
              </w:rPr>
            </w:pPr>
            <w:r w:rsidRPr="00F22D2E">
              <w:rPr>
                <w:i w:val="0"/>
                <w:szCs w:val="22"/>
                <w:lang w:eastAsia="en-US"/>
              </w:rPr>
              <w:t>Код субсидии.</w:t>
            </w:r>
          </w:p>
          <w:p w14:paraId="33438F57" w14:textId="348E6AC2" w:rsidR="006310AA" w:rsidRPr="00F22D2E" w:rsidRDefault="00F94B41">
            <w:pPr>
              <w:pStyle w:val="GOSTTablenorm"/>
              <w:rPr>
                <w:szCs w:val="22"/>
                <w:lang w:eastAsia="en-US"/>
              </w:rPr>
            </w:pPr>
            <w:r w:rsidRPr="00F22D2E">
              <w:rPr>
                <w:i w:val="0"/>
                <w:szCs w:val="22"/>
                <w:lang w:eastAsia="en-US"/>
              </w:rPr>
              <w:t>В случае, если код субсидии отсутствует,</w:t>
            </w:r>
            <w:r w:rsidR="00DD262E">
              <w:rPr>
                <w:i w:val="0"/>
                <w:szCs w:val="22"/>
                <w:lang w:eastAsia="en-US"/>
              </w:rPr>
              <w:t xml:space="preserve"> поле заполняется прочерком «-»</w:t>
            </w:r>
          </w:p>
        </w:tc>
      </w:tr>
      <w:tr w:rsidR="006310AA" w:rsidRPr="00F22D2E" w14:paraId="248B6B9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982CB5E" w14:textId="77777777" w:rsidR="006310AA" w:rsidRPr="00F22D2E" w:rsidRDefault="00F94B41">
            <w:pPr>
              <w:pStyle w:val="GOSTTablenorm"/>
              <w:rPr>
                <w:szCs w:val="22"/>
                <w:lang w:eastAsia="en-US"/>
              </w:rPr>
            </w:pPr>
            <w:r w:rsidRPr="00F22D2E">
              <w:rPr>
                <w:szCs w:val="22"/>
                <w:lang w:eastAsia="en-US"/>
              </w:rPr>
              <w:t>Код по бюджетной классификации Российской Федерации</w:t>
            </w:r>
          </w:p>
        </w:tc>
        <w:tc>
          <w:tcPr>
            <w:tcW w:w="1700" w:type="dxa"/>
          </w:tcPr>
          <w:p w14:paraId="49C0A6BF" w14:textId="77777777" w:rsidR="006310AA" w:rsidRPr="00F22D2E" w:rsidRDefault="00F94B41">
            <w:pPr>
              <w:pStyle w:val="GOSTTablenorm"/>
              <w:rPr>
                <w:szCs w:val="22"/>
                <w:lang w:eastAsia="en-US"/>
              </w:rPr>
            </w:pPr>
            <w:r w:rsidRPr="00F22D2E">
              <w:rPr>
                <w:szCs w:val="22"/>
                <w:lang w:eastAsia="en-US"/>
              </w:rPr>
              <w:t>AllowOper_R06_ITEM_CodeBCRF</w:t>
            </w:r>
          </w:p>
        </w:tc>
        <w:tc>
          <w:tcPr>
            <w:tcW w:w="567" w:type="dxa"/>
          </w:tcPr>
          <w:p w14:paraId="7EC9BFCE"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1CD03A8C" w14:textId="77777777" w:rsidR="006310AA" w:rsidRPr="00F22D2E" w:rsidRDefault="00F94B41">
            <w:pPr>
              <w:pStyle w:val="GOSTTablenorm"/>
              <w:rPr>
                <w:szCs w:val="22"/>
                <w:lang w:eastAsia="en-US"/>
              </w:rPr>
            </w:pPr>
            <w:r w:rsidRPr="00F22D2E">
              <w:rPr>
                <w:szCs w:val="22"/>
                <w:lang w:eastAsia="en-US"/>
              </w:rPr>
              <w:t>T(1-20)</w:t>
            </w:r>
          </w:p>
        </w:tc>
        <w:tc>
          <w:tcPr>
            <w:tcW w:w="567" w:type="dxa"/>
          </w:tcPr>
          <w:p w14:paraId="7B62D84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A114B88" w14:textId="2EEDBC6E" w:rsidR="006310AA" w:rsidRPr="00F22D2E" w:rsidRDefault="00F94B41">
            <w:pPr>
              <w:pStyle w:val="GOSTTablenorm"/>
              <w:rPr>
                <w:szCs w:val="22"/>
                <w:lang w:eastAsia="en-US"/>
              </w:rPr>
            </w:pPr>
            <w:r w:rsidRPr="00F22D2E">
              <w:rPr>
                <w:i w:val="0"/>
                <w:szCs w:val="22"/>
                <w:lang w:eastAsia="en-US"/>
              </w:rPr>
              <w:t>Код по бюджетной кла</w:t>
            </w:r>
            <w:r w:rsidR="00DD262E">
              <w:rPr>
                <w:i w:val="0"/>
                <w:szCs w:val="22"/>
                <w:lang w:eastAsia="en-US"/>
              </w:rPr>
              <w:t>ссификации Российской Федерации</w:t>
            </w:r>
          </w:p>
        </w:tc>
      </w:tr>
      <w:tr w:rsidR="006310AA" w:rsidRPr="00F22D2E" w14:paraId="610B3D1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3AA2DE9" w14:textId="77777777" w:rsidR="006310AA" w:rsidRPr="00F22D2E" w:rsidRDefault="00F94B41">
            <w:pPr>
              <w:pStyle w:val="GOSTTablenorm"/>
              <w:rPr>
                <w:szCs w:val="22"/>
                <w:lang w:eastAsia="en-US"/>
              </w:rPr>
            </w:pPr>
            <w:r w:rsidRPr="00F22D2E">
              <w:rPr>
                <w:szCs w:val="22"/>
                <w:lang w:eastAsia="en-US"/>
              </w:rPr>
              <w:t>Код ОКС (</w:t>
            </w:r>
            <w:r w:rsidRPr="00F22D2E">
              <w:rPr>
                <w:szCs w:val="22"/>
                <w:lang w:val="en-US" w:eastAsia="en-US"/>
              </w:rPr>
              <w:t>OKB</w:t>
            </w:r>
            <w:r w:rsidRPr="00F22D2E">
              <w:rPr>
                <w:szCs w:val="22"/>
                <w:lang w:eastAsia="en-US"/>
              </w:rPr>
              <w:t>)</w:t>
            </w:r>
          </w:p>
        </w:tc>
        <w:tc>
          <w:tcPr>
            <w:tcW w:w="1700" w:type="dxa"/>
          </w:tcPr>
          <w:p w14:paraId="02AFF8C6" w14:textId="77777777" w:rsidR="006310AA" w:rsidRPr="00F22D2E" w:rsidRDefault="00F94B41">
            <w:pPr>
              <w:pStyle w:val="GOSTTablenorm"/>
              <w:rPr>
                <w:szCs w:val="22"/>
                <w:lang w:eastAsia="en-US"/>
              </w:rPr>
            </w:pPr>
            <w:r w:rsidRPr="00F22D2E">
              <w:rPr>
                <w:szCs w:val="22"/>
                <w:lang w:eastAsia="en-US"/>
              </w:rPr>
              <w:t>AllowOper_R06_ITEM_Code</w:t>
            </w:r>
            <w:r w:rsidRPr="00F22D2E">
              <w:rPr>
                <w:szCs w:val="22"/>
                <w:lang w:val="en-US" w:eastAsia="en-US"/>
              </w:rPr>
              <w:t>OKB</w:t>
            </w:r>
          </w:p>
        </w:tc>
        <w:tc>
          <w:tcPr>
            <w:tcW w:w="567" w:type="dxa"/>
          </w:tcPr>
          <w:p w14:paraId="33E76F17"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509D90CF" w14:textId="77777777" w:rsidR="006310AA" w:rsidRPr="00F22D2E" w:rsidRDefault="00F94B41">
            <w:pPr>
              <w:pStyle w:val="GOSTTablenorm"/>
              <w:rPr>
                <w:szCs w:val="22"/>
                <w:lang w:eastAsia="en-US"/>
              </w:rPr>
            </w:pPr>
            <w:r w:rsidRPr="00F22D2E">
              <w:rPr>
                <w:szCs w:val="22"/>
                <w:lang w:eastAsia="en-US"/>
              </w:rPr>
              <w:t>T(1-24)</w:t>
            </w:r>
          </w:p>
        </w:tc>
        <w:tc>
          <w:tcPr>
            <w:tcW w:w="567" w:type="dxa"/>
          </w:tcPr>
          <w:p w14:paraId="47C942AB"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F0F826D" w14:textId="6C59B002" w:rsidR="006310AA" w:rsidRPr="00F22D2E" w:rsidRDefault="00F94B41">
            <w:pPr>
              <w:pStyle w:val="GOSTTablenorm"/>
              <w:rPr>
                <w:szCs w:val="22"/>
                <w:lang w:eastAsia="en-US"/>
              </w:rPr>
            </w:pPr>
            <w:r w:rsidRPr="00F22D2E">
              <w:rPr>
                <w:i w:val="0"/>
                <w:szCs w:val="22"/>
                <w:lang w:eastAsia="en-US"/>
              </w:rPr>
              <w:t>Код ОКС (</w:t>
            </w:r>
            <w:r w:rsidRPr="00F22D2E">
              <w:rPr>
                <w:i w:val="0"/>
                <w:szCs w:val="22"/>
                <w:lang w:val="en-US" w:eastAsia="en-US"/>
              </w:rPr>
              <w:t>OKB</w:t>
            </w:r>
            <w:r w:rsidR="00DD262E">
              <w:rPr>
                <w:i w:val="0"/>
                <w:szCs w:val="22"/>
                <w:lang w:eastAsia="en-US"/>
              </w:rPr>
              <w:t>)</w:t>
            </w:r>
          </w:p>
        </w:tc>
      </w:tr>
      <w:tr w:rsidR="006310AA" w:rsidRPr="00F22D2E" w14:paraId="6929811D"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7330BED" w14:textId="77777777" w:rsidR="006310AA" w:rsidRPr="00F22D2E" w:rsidRDefault="00F94B41">
            <w:pPr>
              <w:pStyle w:val="GOSTTablenorm"/>
              <w:rPr>
                <w:szCs w:val="22"/>
                <w:lang w:eastAsia="en-US"/>
              </w:rPr>
            </w:pPr>
            <w:r w:rsidRPr="00F22D2E">
              <w:rPr>
                <w:szCs w:val="22"/>
                <w:lang w:eastAsia="en-US"/>
              </w:rPr>
              <w:t xml:space="preserve">Разрешенный к использованию остаток </w:t>
            </w:r>
            <w:r w:rsidRPr="00F22D2E">
              <w:rPr>
                <w:szCs w:val="22"/>
                <w:lang w:eastAsia="en-US"/>
              </w:rPr>
              <w:lastRenderedPageBreak/>
              <w:t>субсидий прошлых лет на начало года</w:t>
            </w:r>
          </w:p>
        </w:tc>
        <w:tc>
          <w:tcPr>
            <w:tcW w:w="1700" w:type="dxa"/>
          </w:tcPr>
          <w:p w14:paraId="4C5D268A" w14:textId="77777777" w:rsidR="006310AA" w:rsidRPr="00F22D2E" w:rsidRDefault="00F94B41">
            <w:pPr>
              <w:pStyle w:val="GOSTTablenorm"/>
              <w:rPr>
                <w:szCs w:val="22"/>
                <w:lang w:eastAsia="en-US"/>
              </w:rPr>
            </w:pPr>
            <w:r w:rsidRPr="00F22D2E">
              <w:rPr>
                <w:szCs w:val="22"/>
                <w:lang w:eastAsia="en-US"/>
              </w:rPr>
              <w:lastRenderedPageBreak/>
              <w:t>AllowOper_R06_ITEM_BalanceSubsidyOld</w:t>
            </w:r>
          </w:p>
        </w:tc>
        <w:tc>
          <w:tcPr>
            <w:tcW w:w="567" w:type="dxa"/>
          </w:tcPr>
          <w:p w14:paraId="2C9C52C0"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41F68B2"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44001914"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2CEF8BE" w14:textId="014C4C5A" w:rsidR="006310AA" w:rsidRPr="00F22D2E" w:rsidRDefault="00F94B41">
            <w:pPr>
              <w:pStyle w:val="GOSTTablenorm"/>
              <w:rPr>
                <w:szCs w:val="22"/>
                <w:lang w:eastAsia="en-US"/>
              </w:rPr>
            </w:pPr>
            <w:r w:rsidRPr="00F22D2E">
              <w:rPr>
                <w:i w:val="0"/>
                <w:szCs w:val="22"/>
                <w:lang w:eastAsia="en-US"/>
              </w:rPr>
              <w:t>Разрешенный к использованию остаток субс</w:t>
            </w:r>
            <w:r w:rsidR="00DD262E">
              <w:rPr>
                <w:i w:val="0"/>
                <w:szCs w:val="22"/>
                <w:lang w:eastAsia="en-US"/>
              </w:rPr>
              <w:t>идий прошлых лет на начало года</w:t>
            </w:r>
          </w:p>
        </w:tc>
      </w:tr>
      <w:tr w:rsidR="006310AA" w:rsidRPr="00F22D2E" w14:paraId="3F0039E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84B2B8B" w14:textId="77777777" w:rsidR="006310AA" w:rsidRPr="00F22D2E" w:rsidRDefault="00F94B41">
            <w:pPr>
              <w:pStyle w:val="GOSTTablenorm"/>
              <w:rPr>
                <w:szCs w:val="22"/>
                <w:lang w:eastAsia="en-US"/>
              </w:rPr>
            </w:pPr>
            <w:r w:rsidRPr="00F22D2E">
              <w:rPr>
                <w:szCs w:val="22"/>
                <w:lang w:eastAsia="en-US"/>
              </w:rPr>
              <w:lastRenderedPageBreak/>
              <w:t>Суммы возврата дебиторской задолженности прошлых лет</w:t>
            </w:r>
          </w:p>
        </w:tc>
        <w:tc>
          <w:tcPr>
            <w:tcW w:w="1700" w:type="dxa"/>
          </w:tcPr>
          <w:p w14:paraId="76D276EB" w14:textId="77777777" w:rsidR="006310AA" w:rsidRPr="00F22D2E" w:rsidRDefault="00F94B41">
            <w:pPr>
              <w:pStyle w:val="GOSTTablenorm"/>
              <w:rPr>
                <w:szCs w:val="22"/>
                <w:lang w:eastAsia="en-US"/>
              </w:rPr>
            </w:pPr>
            <w:r w:rsidRPr="00F22D2E">
              <w:rPr>
                <w:szCs w:val="22"/>
                <w:lang w:eastAsia="en-US"/>
              </w:rPr>
              <w:t>AllowOper_R06_ITEM_AmountsReceivable</w:t>
            </w:r>
          </w:p>
        </w:tc>
        <w:tc>
          <w:tcPr>
            <w:tcW w:w="567" w:type="dxa"/>
          </w:tcPr>
          <w:p w14:paraId="0329064B"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57E31488"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D978278"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87516FF" w14:textId="6178BFA6" w:rsidR="006310AA" w:rsidRPr="00F22D2E" w:rsidRDefault="00F94B41">
            <w:pPr>
              <w:pStyle w:val="GOSTTablenorm"/>
              <w:rPr>
                <w:szCs w:val="22"/>
                <w:lang w:eastAsia="en-US"/>
              </w:rPr>
            </w:pPr>
            <w:r w:rsidRPr="00F22D2E">
              <w:rPr>
                <w:i w:val="0"/>
                <w:szCs w:val="22"/>
                <w:lang w:eastAsia="en-US"/>
              </w:rPr>
              <w:t>Суммы возврата дебито</w:t>
            </w:r>
            <w:r w:rsidR="00DD262E">
              <w:rPr>
                <w:i w:val="0"/>
                <w:szCs w:val="22"/>
                <w:lang w:eastAsia="en-US"/>
              </w:rPr>
              <w:t>рской задолженности прошлых лет</w:t>
            </w:r>
          </w:p>
        </w:tc>
      </w:tr>
      <w:tr w:rsidR="006310AA" w:rsidRPr="00F22D2E" w14:paraId="5B018AF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6BB6510" w14:textId="77777777" w:rsidR="006310AA" w:rsidRPr="00F22D2E" w:rsidRDefault="00F94B41">
            <w:pPr>
              <w:pStyle w:val="GOSTTablenorm"/>
              <w:rPr>
                <w:szCs w:val="22"/>
                <w:lang w:eastAsia="en-US"/>
              </w:rPr>
            </w:pPr>
            <w:r w:rsidRPr="00F22D2E">
              <w:rPr>
                <w:szCs w:val="22"/>
                <w:lang w:eastAsia="en-US"/>
              </w:rPr>
              <w:t>Планируемые Поступления</w:t>
            </w:r>
          </w:p>
        </w:tc>
        <w:tc>
          <w:tcPr>
            <w:tcW w:w="1700" w:type="dxa"/>
          </w:tcPr>
          <w:p w14:paraId="5E20C51E" w14:textId="77777777" w:rsidR="006310AA" w:rsidRPr="00F22D2E" w:rsidRDefault="00F94B41">
            <w:pPr>
              <w:pStyle w:val="GOSTTablenorm"/>
              <w:rPr>
                <w:szCs w:val="22"/>
                <w:lang w:eastAsia="en-US"/>
              </w:rPr>
            </w:pPr>
            <w:r w:rsidRPr="00F22D2E">
              <w:rPr>
                <w:szCs w:val="22"/>
                <w:lang w:eastAsia="en-US"/>
              </w:rPr>
              <w:t>AllowOper_R06_ITEM_PlannedIncome</w:t>
            </w:r>
          </w:p>
        </w:tc>
        <w:tc>
          <w:tcPr>
            <w:tcW w:w="567" w:type="dxa"/>
          </w:tcPr>
          <w:p w14:paraId="2A36F37B"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19277886"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1A47610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F632EA7" w14:textId="44416BEB" w:rsidR="006310AA" w:rsidRPr="00F22D2E" w:rsidRDefault="00DD262E">
            <w:pPr>
              <w:pStyle w:val="GOSTTablenorm"/>
              <w:rPr>
                <w:szCs w:val="22"/>
                <w:lang w:eastAsia="en-US"/>
              </w:rPr>
            </w:pPr>
            <w:r>
              <w:rPr>
                <w:i w:val="0"/>
                <w:szCs w:val="22"/>
                <w:lang w:eastAsia="en-US"/>
              </w:rPr>
              <w:t>Планируемые поступления</w:t>
            </w:r>
          </w:p>
        </w:tc>
      </w:tr>
      <w:tr w:rsidR="006310AA" w:rsidRPr="00F22D2E" w14:paraId="40AE3E51"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653D1ED0" w14:textId="77777777" w:rsidR="006310AA" w:rsidRPr="00F22D2E" w:rsidRDefault="00F94B41">
            <w:pPr>
              <w:pStyle w:val="GOSTTablenorm"/>
              <w:rPr>
                <w:szCs w:val="22"/>
                <w:lang w:eastAsia="en-US"/>
              </w:rPr>
            </w:pPr>
            <w:r w:rsidRPr="00F22D2E">
              <w:rPr>
                <w:i w:val="0"/>
                <w:szCs w:val="22"/>
                <w:lang w:eastAsia="en-US"/>
              </w:rPr>
              <w:t>Планируемые Выплаты</w:t>
            </w:r>
          </w:p>
        </w:tc>
        <w:tc>
          <w:tcPr>
            <w:tcW w:w="1700" w:type="dxa"/>
          </w:tcPr>
          <w:p w14:paraId="74D3FFC7" w14:textId="77777777" w:rsidR="006310AA" w:rsidRPr="00F22D2E" w:rsidRDefault="00F94B41">
            <w:pPr>
              <w:pStyle w:val="GOSTTablenorm"/>
              <w:rPr>
                <w:szCs w:val="22"/>
                <w:lang w:eastAsia="en-US"/>
              </w:rPr>
            </w:pPr>
            <w:r w:rsidRPr="00F22D2E">
              <w:rPr>
                <w:i w:val="0"/>
                <w:szCs w:val="22"/>
                <w:lang w:eastAsia="en-US"/>
              </w:rPr>
              <w:t>AllowOper_R06_ITEM_PlannedPayouts</w:t>
            </w:r>
          </w:p>
        </w:tc>
        <w:tc>
          <w:tcPr>
            <w:tcW w:w="567" w:type="dxa"/>
          </w:tcPr>
          <w:p w14:paraId="04087CEB" w14:textId="77777777" w:rsidR="006310AA" w:rsidRPr="00F22D2E" w:rsidRDefault="00F94B41">
            <w:pPr>
              <w:pStyle w:val="GOSTTablenorm"/>
              <w:jc w:val="center"/>
              <w:rPr>
                <w:szCs w:val="22"/>
                <w:lang w:eastAsia="en-US"/>
              </w:rPr>
            </w:pPr>
            <w:r w:rsidRPr="00F22D2E">
              <w:rPr>
                <w:i w:val="0"/>
                <w:szCs w:val="22"/>
                <w:lang w:eastAsia="en-US"/>
              </w:rPr>
              <w:t>П</w:t>
            </w:r>
          </w:p>
        </w:tc>
        <w:tc>
          <w:tcPr>
            <w:tcW w:w="1135" w:type="dxa"/>
          </w:tcPr>
          <w:p w14:paraId="54ACEE27" w14:textId="77777777" w:rsidR="006310AA" w:rsidRPr="00F22D2E" w:rsidRDefault="00F94B41">
            <w:pPr>
              <w:pStyle w:val="GOSTTablenorm"/>
              <w:rPr>
                <w:szCs w:val="22"/>
                <w:lang w:eastAsia="en-US"/>
              </w:rPr>
            </w:pPr>
            <w:r w:rsidRPr="00F22D2E">
              <w:rPr>
                <w:i w:val="0"/>
                <w:szCs w:val="22"/>
                <w:lang w:eastAsia="en-US"/>
              </w:rPr>
              <w:t>N(20.2)</w:t>
            </w:r>
          </w:p>
        </w:tc>
        <w:tc>
          <w:tcPr>
            <w:tcW w:w="567" w:type="dxa"/>
          </w:tcPr>
          <w:p w14:paraId="09394382"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4DF96EF" w14:textId="5467B091" w:rsidR="006310AA" w:rsidRPr="00F22D2E" w:rsidRDefault="00DD262E">
            <w:pPr>
              <w:pStyle w:val="GOSTTablenorm"/>
              <w:rPr>
                <w:szCs w:val="22"/>
                <w:lang w:eastAsia="en-US"/>
              </w:rPr>
            </w:pPr>
            <w:r>
              <w:rPr>
                <w:i w:val="0"/>
                <w:szCs w:val="22"/>
                <w:lang w:eastAsia="en-US"/>
              </w:rPr>
              <w:t>Планируемые выплаты</w:t>
            </w:r>
          </w:p>
        </w:tc>
      </w:tr>
    </w:tbl>
    <w:p w14:paraId="77998E0D" w14:textId="77777777" w:rsidR="006310AA" w:rsidRPr="00F22D2E" w:rsidRDefault="00F94B41" w:rsidP="00F94B41">
      <w:pPr>
        <w:pStyle w:val="31"/>
        <w:numPr>
          <w:ilvl w:val="2"/>
          <w:numId w:val="79"/>
        </w:numPr>
        <w:tabs>
          <w:tab w:val="clear" w:pos="862"/>
          <w:tab w:val="num" w:pos="720"/>
        </w:tabs>
        <w:rPr>
          <w:rFonts w:cs="Times New Roman"/>
        </w:rPr>
      </w:pPr>
      <w:bookmarkStart w:id="7055" w:name="_Toc100832099"/>
      <w:bookmarkStart w:id="7056" w:name="_Toc185235979"/>
      <w:r w:rsidRPr="00F22D2E">
        <w:t>Описание комплексного типа «tRep_KOO»</w:t>
      </w:r>
      <w:bookmarkEnd w:id="7055"/>
      <w:bookmarkEnd w:id="7056"/>
    </w:p>
    <w:p w14:paraId="58EB86C0" w14:textId="77777777" w:rsidR="006310AA" w:rsidRPr="00F22D2E" w:rsidRDefault="00F94B41">
      <w:pPr>
        <w:pStyle w:val="GOSTNormal"/>
        <w:widowControl w:val="0"/>
        <w:jc w:val="both"/>
        <w:rPr>
          <w:szCs w:val="24"/>
        </w:rPr>
      </w:pPr>
      <w:r w:rsidRPr="00F22D2E">
        <w:rPr>
          <w:szCs w:val="24"/>
        </w:rPr>
        <w:t>Описание комплексного типа «tRep_KOO» блока «Казначейское обеспечение обязательств».</w:t>
      </w:r>
    </w:p>
    <w:p w14:paraId="5E9D61AB"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057" w:name="_Ref58259851"/>
      <w:bookmarkStart w:id="7058" w:name="_Toc61954115"/>
      <w:bookmarkStart w:id="7059" w:name="_Toc185236381"/>
      <w:r w:rsidR="002C7CC9">
        <w:rPr>
          <w:noProof/>
          <w:szCs w:val="24"/>
        </w:rPr>
        <w:t>364</w:t>
      </w:r>
      <w:bookmarkEnd w:id="7057"/>
      <w:r w:rsidRPr="00F22D2E">
        <w:rPr>
          <w:szCs w:val="22"/>
        </w:rPr>
        <w:fldChar w:fldCharType="end"/>
      </w:r>
      <w:r w:rsidRPr="00F22D2E">
        <w:rPr>
          <w:szCs w:val="24"/>
        </w:rPr>
        <w:t xml:space="preserve"> – Описание комплексного типа «tRep_KOO»</w:t>
      </w:r>
      <w:bookmarkEnd w:id="7058"/>
      <w:bookmarkEnd w:id="7059"/>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6B22B2F"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6B8C8D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9FECE22"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F36ADE5" w14:textId="77777777" w:rsidR="006310AA" w:rsidRPr="00F22D2E" w:rsidRDefault="00F94B41">
            <w:pPr>
              <w:pStyle w:val="GOSTTableHead"/>
              <w:spacing w:line="240" w:lineRule="auto"/>
              <w:ind w:left="0" w:right="0"/>
            </w:pPr>
            <w:r w:rsidRPr="00F22D2E">
              <w:t>Тип</w:t>
            </w:r>
          </w:p>
        </w:tc>
        <w:tc>
          <w:tcPr>
            <w:tcW w:w="1134" w:type="dxa"/>
          </w:tcPr>
          <w:p w14:paraId="3FB9DEDE" w14:textId="77777777" w:rsidR="006310AA" w:rsidRPr="00F22D2E" w:rsidRDefault="00F94B41">
            <w:pPr>
              <w:pStyle w:val="GOSTTableHead"/>
              <w:spacing w:line="240" w:lineRule="auto"/>
              <w:ind w:left="0" w:right="0"/>
            </w:pPr>
            <w:r w:rsidRPr="00F22D2E">
              <w:t>Формат элемента</w:t>
            </w:r>
          </w:p>
        </w:tc>
        <w:tc>
          <w:tcPr>
            <w:tcW w:w="567" w:type="dxa"/>
          </w:tcPr>
          <w:p w14:paraId="58A7B8B9" w14:textId="77777777" w:rsidR="006310AA" w:rsidRPr="00F22D2E" w:rsidRDefault="00F94B41">
            <w:pPr>
              <w:pStyle w:val="GOSTTableHead"/>
              <w:spacing w:line="240" w:lineRule="auto"/>
              <w:ind w:left="0" w:right="0"/>
            </w:pPr>
            <w:r w:rsidRPr="00F22D2E">
              <w:t>Обязательность</w:t>
            </w:r>
          </w:p>
        </w:tc>
        <w:tc>
          <w:tcPr>
            <w:tcW w:w="3963" w:type="dxa"/>
          </w:tcPr>
          <w:p w14:paraId="3566756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B941616"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C2F8A34" w14:textId="77777777" w:rsidR="006310AA" w:rsidRPr="00F22D2E" w:rsidRDefault="00F94B41">
            <w:pPr>
              <w:pStyle w:val="GOSTTablenorm"/>
              <w:rPr>
                <w:lang w:eastAsia="en-US"/>
              </w:rPr>
            </w:pPr>
            <w:r w:rsidRPr="00F22D2E">
              <w:rPr>
                <w:lang w:eastAsia="en-US"/>
              </w:rPr>
              <w:t>tRep_KOO</w:t>
            </w:r>
          </w:p>
        </w:tc>
        <w:tc>
          <w:tcPr>
            <w:tcW w:w="1701" w:type="dxa"/>
          </w:tcPr>
          <w:p w14:paraId="76D5EED0" w14:textId="77777777" w:rsidR="006310AA" w:rsidRPr="00F22D2E" w:rsidRDefault="00F94B41">
            <w:pPr>
              <w:pStyle w:val="GOSTTablenorm"/>
              <w:rPr>
                <w:lang w:val="en-US" w:eastAsia="en-US"/>
              </w:rPr>
            </w:pPr>
            <w:r w:rsidRPr="00F22D2E">
              <w:rPr>
                <w:lang w:eastAsia="en-US"/>
              </w:rPr>
              <w:t>Rep_KOO</w:t>
            </w:r>
            <w:r w:rsidRPr="00F22D2E">
              <w:rPr>
                <w:lang w:val="en-US" w:eastAsia="en-US"/>
              </w:rPr>
              <w:t>_ITEM</w:t>
            </w:r>
          </w:p>
        </w:tc>
        <w:tc>
          <w:tcPr>
            <w:tcW w:w="567" w:type="dxa"/>
          </w:tcPr>
          <w:p w14:paraId="0837A092" w14:textId="77777777" w:rsidR="006310AA" w:rsidRPr="00F22D2E" w:rsidRDefault="00F94B41">
            <w:pPr>
              <w:pStyle w:val="GOSTTablenorm"/>
              <w:jc w:val="center"/>
              <w:rPr>
                <w:lang w:eastAsia="en-US"/>
              </w:rPr>
            </w:pPr>
            <w:r w:rsidRPr="00F22D2E">
              <w:rPr>
                <w:lang w:val="en-US" w:eastAsia="en-US"/>
              </w:rPr>
              <w:t>С</w:t>
            </w:r>
          </w:p>
        </w:tc>
        <w:tc>
          <w:tcPr>
            <w:tcW w:w="1134" w:type="dxa"/>
          </w:tcPr>
          <w:p w14:paraId="5917B005" w14:textId="77777777" w:rsidR="006310AA" w:rsidRPr="00F22D2E" w:rsidRDefault="00F94B41">
            <w:pPr>
              <w:pStyle w:val="GOSTTablenorm"/>
              <w:rPr>
                <w:lang w:eastAsia="en-US"/>
              </w:rPr>
            </w:pPr>
            <w:r w:rsidRPr="00F22D2E">
              <w:rPr>
                <w:lang w:eastAsia="en-US"/>
              </w:rPr>
              <w:t>tRep_KOO</w:t>
            </w:r>
            <w:r w:rsidRPr="00F22D2E">
              <w:rPr>
                <w:lang w:val="en-US" w:eastAsia="en-US"/>
              </w:rPr>
              <w:t>_ITEM</w:t>
            </w:r>
          </w:p>
        </w:tc>
        <w:tc>
          <w:tcPr>
            <w:tcW w:w="567" w:type="dxa"/>
          </w:tcPr>
          <w:p w14:paraId="7CC88562" w14:textId="77777777" w:rsidR="006310AA" w:rsidRPr="00F22D2E" w:rsidRDefault="00F94B41">
            <w:pPr>
              <w:pStyle w:val="GOSTTablenorm"/>
              <w:jc w:val="center"/>
              <w:rPr>
                <w:lang w:eastAsia="en-US"/>
              </w:rPr>
            </w:pPr>
            <w:r w:rsidRPr="00F22D2E">
              <w:rPr>
                <w:lang w:eastAsia="en-US"/>
              </w:rPr>
              <w:t>ОМ</w:t>
            </w:r>
          </w:p>
        </w:tc>
        <w:tc>
          <w:tcPr>
            <w:tcW w:w="3963" w:type="dxa"/>
          </w:tcPr>
          <w:p w14:paraId="33B1EB13" w14:textId="28ED90F4"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_Ref100137486 \h  \* MERGEFORMAT </w:instrText>
            </w:r>
            <w:r w:rsidRPr="00F22D2E">
              <w:rPr>
                <w:lang w:eastAsia="en-US"/>
              </w:rPr>
            </w:r>
            <w:r w:rsidRPr="00F22D2E">
              <w:rPr>
                <w:lang w:eastAsia="en-US"/>
              </w:rPr>
              <w:fldChar w:fldCharType="separate"/>
            </w:r>
            <w:r w:rsidR="002C7CC9">
              <w:rPr>
                <w:lang w:eastAsia="en-US"/>
              </w:rPr>
              <w:t>365</w:t>
            </w:r>
            <w:r w:rsidRPr="00F22D2E">
              <w:rPr>
                <w:lang w:eastAsia="en-US"/>
              </w:rPr>
              <w:fldChar w:fldCharType="end"/>
            </w:r>
          </w:p>
        </w:tc>
      </w:tr>
    </w:tbl>
    <w:p w14:paraId="0B203033" w14:textId="77777777" w:rsidR="006310AA" w:rsidRPr="00F22D2E" w:rsidRDefault="00F94B41" w:rsidP="00F94B41">
      <w:pPr>
        <w:pStyle w:val="31"/>
        <w:numPr>
          <w:ilvl w:val="2"/>
          <w:numId w:val="79"/>
        </w:numPr>
        <w:tabs>
          <w:tab w:val="clear" w:pos="862"/>
          <w:tab w:val="num" w:pos="720"/>
        </w:tabs>
      </w:pPr>
      <w:bookmarkStart w:id="7060" w:name="_Toc100832100"/>
      <w:bookmarkStart w:id="7061" w:name="_Toc185235980"/>
      <w:r w:rsidRPr="00F22D2E">
        <w:t>Описание комплексного типа «tRep_KOO_ITEM»</w:t>
      </w:r>
      <w:bookmarkEnd w:id="7060"/>
      <w:bookmarkEnd w:id="7061"/>
    </w:p>
    <w:p w14:paraId="6CE5BEB6" w14:textId="77777777" w:rsidR="006310AA" w:rsidRPr="00F22D2E" w:rsidRDefault="00F94B41">
      <w:pPr>
        <w:pStyle w:val="GOSTNormal"/>
        <w:widowControl w:val="0"/>
        <w:jc w:val="both"/>
      </w:pPr>
      <w:r w:rsidRPr="00F22D2E">
        <w:t>Описание комплексного типа «</w:t>
      </w:r>
      <w:r w:rsidRPr="00F22D2E">
        <w:rPr>
          <w:szCs w:val="24"/>
        </w:rPr>
        <w:t>tRep_KOO_</w:t>
      </w:r>
      <w:r w:rsidRPr="00F22D2E">
        <w:rPr>
          <w:szCs w:val="24"/>
          <w:lang w:val="en-US"/>
        </w:rPr>
        <w:t>ITEM</w:t>
      </w:r>
      <w:r w:rsidRPr="00F22D2E">
        <w:rPr>
          <w:szCs w:val="24"/>
        </w:rPr>
        <w:t>» блока «Казначейское обеспечение обязательств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44D23012"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062" w:name="_Ref100137486"/>
      <w:bookmarkStart w:id="7063" w:name="_Toc185236382"/>
      <w:r w:rsidR="002C7CC9">
        <w:rPr>
          <w:noProof/>
        </w:rPr>
        <w:t>365</w:t>
      </w:r>
      <w:bookmarkEnd w:id="7062"/>
      <w:r w:rsidRPr="00F22D2E">
        <w:fldChar w:fldCharType="end"/>
      </w:r>
      <w:r w:rsidRPr="00F22D2E">
        <w:t xml:space="preserve"> – Описание комплексного типа «tRep_KOO_ITEM»</w:t>
      </w:r>
      <w:bookmarkEnd w:id="7063"/>
    </w:p>
    <w:tbl>
      <w:tblPr>
        <w:tblStyle w:val="GOSTTable"/>
        <w:tblW w:w="5000" w:type="pct"/>
        <w:tblLayout w:type="fixed"/>
        <w:tblLook w:val="01E0" w:firstRow="1" w:lastRow="1" w:firstColumn="1" w:lastColumn="1" w:noHBand="0" w:noVBand="0"/>
      </w:tblPr>
      <w:tblGrid>
        <w:gridCol w:w="1676"/>
        <w:gridCol w:w="1675"/>
        <w:gridCol w:w="700"/>
        <w:gridCol w:w="1117"/>
        <w:gridCol w:w="559"/>
        <w:gridCol w:w="3901"/>
      </w:tblGrid>
      <w:tr w:rsidR="006310AA" w:rsidRPr="00F22D2E" w14:paraId="1BD1966F"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76" w:type="dxa"/>
          </w:tcPr>
          <w:p w14:paraId="4E8B085E" w14:textId="77777777" w:rsidR="006310AA" w:rsidRPr="00F22D2E" w:rsidRDefault="00F94B41">
            <w:pPr>
              <w:pStyle w:val="GOSTTableHead"/>
              <w:spacing w:line="240" w:lineRule="auto"/>
              <w:ind w:left="0" w:right="0"/>
            </w:pPr>
            <w:r w:rsidRPr="00F22D2E">
              <w:t>Наименование элемента</w:t>
            </w:r>
          </w:p>
        </w:tc>
        <w:tc>
          <w:tcPr>
            <w:tcW w:w="1675" w:type="dxa"/>
          </w:tcPr>
          <w:p w14:paraId="46CCD23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700" w:type="dxa"/>
          </w:tcPr>
          <w:p w14:paraId="3AA9808A" w14:textId="77777777" w:rsidR="006310AA" w:rsidRPr="00F22D2E" w:rsidRDefault="00F94B41">
            <w:pPr>
              <w:pStyle w:val="GOSTTableHead"/>
              <w:spacing w:line="240" w:lineRule="auto"/>
              <w:ind w:left="0" w:right="0"/>
            </w:pPr>
            <w:r w:rsidRPr="00F22D2E">
              <w:t>Тип</w:t>
            </w:r>
          </w:p>
        </w:tc>
        <w:tc>
          <w:tcPr>
            <w:tcW w:w="1117" w:type="dxa"/>
          </w:tcPr>
          <w:p w14:paraId="13B511F1" w14:textId="77777777" w:rsidR="006310AA" w:rsidRPr="00F22D2E" w:rsidRDefault="00F94B41">
            <w:pPr>
              <w:pStyle w:val="GOSTTableHead"/>
              <w:spacing w:line="240" w:lineRule="auto"/>
              <w:ind w:left="0" w:right="0"/>
            </w:pPr>
            <w:r w:rsidRPr="00F22D2E">
              <w:t>Формат элемента</w:t>
            </w:r>
          </w:p>
        </w:tc>
        <w:tc>
          <w:tcPr>
            <w:tcW w:w="559" w:type="dxa"/>
          </w:tcPr>
          <w:p w14:paraId="247DFBEE"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01" w:type="dxa"/>
          </w:tcPr>
          <w:p w14:paraId="1036A7D7"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77FB6488" w14:textId="77777777" w:rsidTr="006310AA">
        <w:trPr>
          <w:cnfStyle w:val="000000100000" w:firstRow="0" w:lastRow="0" w:firstColumn="0" w:lastColumn="0" w:oddVBand="0" w:evenVBand="0" w:oddHBand="1" w:evenHBand="0" w:firstRowFirstColumn="0" w:firstRowLastColumn="0" w:lastRowFirstColumn="0" w:lastRowLastColumn="0"/>
        </w:trPr>
        <w:tc>
          <w:tcPr>
            <w:tcW w:w="1676" w:type="dxa"/>
          </w:tcPr>
          <w:p w14:paraId="5284E40F" w14:textId="77777777" w:rsidR="006310AA" w:rsidRPr="00F22D2E" w:rsidRDefault="00F94B41">
            <w:pPr>
              <w:pStyle w:val="GOSTTablenorm"/>
              <w:rPr>
                <w:szCs w:val="22"/>
                <w:lang w:eastAsia="en-US"/>
              </w:rPr>
            </w:pPr>
            <w:r w:rsidRPr="00F22D2E">
              <w:rPr>
                <w:szCs w:val="22"/>
                <w:lang w:eastAsia="en-US"/>
              </w:rPr>
              <w:t>Код субсидии</w:t>
            </w:r>
          </w:p>
        </w:tc>
        <w:tc>
          <w:tcPr>
            <w:tcW w:w="1675" w:type="dxa"/>
          </w:tcPr>
          <w:p w14:paraId="4F2DF515" w14:textId="77777777" w:rsidR="006310AA" w:rsidRPr="00F22D2E" w:rsidRDefault="00F94B41">
            <w:pPr>
              <w:pStyle w:val="GOSTTablenorm"/>
              <w:rPr>
                <w:szCs w:val="22"/>
                <w:lang w:eastAsia="en-US"/>
              </w:rPr>
            </w:pPr>
            <w:r w:rsidRPr="00F22D2E">
              <w:rPr>
                <w:szCs w:val="22"/>
                <w:lang w:eastAsia="en-US"/>
              </w:rPr>
              <w:t>KOO_R06_ITEM_CodeSubsidy</w:t>
            </w:r>
          </w:p>
        </w:tc>
        <w:tc>
          <w:tcPr>
            <w:tcW w:w="700" w:type="dxa"/>
          </w:tcPr>
          <w:p w14:paraId="311FF41B" w14:textId="77777777" w:rsidR="006310AA" w:rsidRPr="00F22D2E" w:rsidRDefault="00F94B41">
            <w:pPr>
              <w:pStyle w:val="GOSTTablenorm"/>
              <w:jc w:val="center"/>
              <w:rPr>
                <w:szCs w:val="22"/>
                <w:lang w:eastAsia="en-US"/>
              </w:rPr>
            </w:pPr>
            <w:r w:rsidRPr="00F22D2E">
              <w:rPr>
                <w:szCs w:val="22"/>
                <w:lang w:eastAsia="en-US"/>
              </w:rPr>
              <w:t>П</w:t>
            </w:r>
          </w:p>
        </w:tc>
        <w:tc>
          <w:tcPr>
            <w:tcW w:w="1117" w:type="dxa"/>
          </w:tcPr>
          <w:p w14:paraId="31E4829B" w14:textId="77777777" w:rsidR="006310AA" w:rsidRPr="00F22D2E" w:rsidRDefault="00F94B41">
            <w:pPr>
              <w:pStyle w:val="GOSTTablenorm"/>
              <w:rPr>
                <w:szCs w:val="22"/>
                <w:lang w:eastAsia="en-US"/>
              </w:rPr>
            </w:pPr>
            <w:r w:rsidRPr="00F22D2E">
              <w:rPr>
                <w:szCs w:val="22"/>
                <w:lang w:eastAsia="en-US"/>
              </w:rPr>
              <w:t>T(</w:t>
            </w:r>
            <w:r w:rsidRPr="00F22D2E">
              <w:rPr>
                <w:szCs w:val="22"/>
                <w:lang w:val="en-US" w:eastAsia="en-US"/>
              </w:rPr>
              <w:t>1-30</w:t>
            </w:r>
            <w:r w:rsidRPr="00F22D2E">
              <w:rPr>
                <w:szCs w:val="22"/>
                <w:lang w:eastAsia="en-US"/>
              </w:rPr>
              <w:t>)</w:t>
            </w:r>
          </w:p>
        </w:tc>
        <w:tc>
          <w:tcPr>
            <w:tcW w:w="559" w:type="dxa"/>
          </w:tcPr>
          <w:p w14:paraId="26734323"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2EE34C7D" w14:textId="77777777" w:rsidR="006310AA" w:rsidRPr="00F22D2E" w:rsidRDefault="00F94B41">
            <w:pPr>
              <w:pStyle w:val="GOSTTablenorm"/>
              <w:rPr>
                <w:szCs w:val="22"/>
                <w:lang w:eastAsia="en-US"/>
              </w:rPr>
            </w:pPr>
            <w:r w:rsidRPr="00F22D2E">
              <w:rPr>
                <w:i w:val="0"/>
                <w:szCs w:val="22"/>
                <w:lang w:eastAsia="en-US"/>
              </w:rPr>
              <w:t>Код субсидии.</w:t>
            </w:r>
          </w:p>
          <w:p w14:paraId="60FA28C8" w14:textId="474BB65D" w:rsidR="006310AA" w:rsidRPr="00F22D2E" w:rsidRDefault="00F94B41">
            <w:pPr>
              <w:pStyle w:val="GOSTTablenorm"/>
              <w:rPr>
                <w:szCs w:val="22"/>
                <w:lang w:eastAsia="en-US"/>
              </w:rPr>
            </w:pPr>
            <w:r w:rsidRPr="00F22D2E">
              <w:rPr>
                <w:i w:val="0"/>
                <w:szCs w:val="22"/>
                <w:lang w:eastAsia="en-US"/>
              </w:rPr>
              <w:t xml:space="preserve">В случае, если код субсидии отсутствует, поле заполняется </w:t>
            </w:r>
            <w:r w:rsidR="00DD262E">
              <w:rPr>
                <w:i w:val="0"/>
                <w:szCs w:val="22"/>
                <w:lang w:eastAsia="en-US"/>
              </w:rPr>
              <w:t>прочерком «-»</w:t>
            </w:r>
          </w:p>
        </w:tc>
      </w:tr>
      <w:tr w:rsidR="006310AA" w:rsidRPr="00F22D2E" w14:paraId="17B47CC6" w14:textId="77777777" w:rsidTr="006310AA">
        <w:trPr>
          <w:cnfStyle w:val="000000010000" w:firstRow="0" w:lastRow="0" w:firstColumn="0" w:lastColumn="0" w:oddVBand="0" w:evenVBand="0" w:oddHBand="0" w:evenHBand="1" w:firstRowFirstColumn="0" w:firstRowLastColumn="0" w:lastRowFirstColumn="0" w:lastRowLastColumn="0"/>
        </w:trPr>
        <w:tc>
          <w:tcPr>
            <w:tcW w:w="1676" w:type="dxa"/>
          </w:tcPr>
          <w:p w14:paraId="024CBA7C" w14:textId="77777777" w:rsidR="006310AA" w:rsidRPr="00F22D2E" w:rsidRDefault="00F94B41">
            <w:pPr>
              <w:pStyle w:val="GOSTTablenorm"/>
              <w:rPr>
                <w:szCs w:val="22"/>
                <w:lang w:eastAsia="en-US"/>
              </w:rPr>
            </w:pPr>
            <w:r w:rsidRPr="00F22D2E">
              <w:rPr>
                <w:szCs w:val="22"/>
                <w:lang w:eastAsia="en-US"/>
              </w:rPr>
              <w:t>Код по бюджетной классификации Российской Федерации</w:t>
            </w:r>
          </w:p>
        </w:tc>
        <w:tc>
          <w:tcPr>
            <w:tcW w:w="1675" w:type="dxa"/>
          </w:tcPr>
          <w:p w14:paraId="549ACAF0" w14:textId="77777777" w:rsidR="006310AA" w:rsidRPr="00F22D2E" w:rsidRDefault="00F94B41">
            <w:pPr>
              <w:pStyle w:val="GOSTTablenorm"/>
              <w:rPr>
                <w:szCs w:val="22"/>
                <w:lang w:eastAsia="en-US"/>
              </w:rPr>
            </w:pPr>
            <w:r w:rsidRPr="00F22D2E">
              <w:rPr>
                <w:szCs w:val="22"/>
                <w:lang w:eastAsia="en-US"/>
              </w:rPr>
              <w:t>KOO_R06_ITEM_CodeBCRF</w:t>
            </w:r>
          </w:p>
        </w:tc>
        <w:tc>
          <w:tcPr>
            <w:tcW w:w="700" w:type="dxa"/>
          </w:tcPr>
          <w:p w14:paraId="51683341" w14:textId="77777777" w:rsidR="006310AA" w:rsidRPr="00F22D2E" w:rsidRDefault="00F94B41">
            <w:pPr>
              <w:pStyle w:val="GOSTTablenorm"/>
              <w:jc w:val="center"/>
              <w:rPr>
                <w:szCs w:val="22"/>
                <w:lang w:eastAsia="en-US"/>
              </w:rPr>
            </w:pPr>
            <w:r w:rsidRPr="00F22D2E">
              <w:rPr>
                <w:szCs w:val="22"/>
                <w:lang w:eastAsia="en-US"/>
              </w:rPr>
              <w:t>П</w:t>
            </w:r>
          </w:p>
        </w:tc>
        <w:tc>
          <w:tcPr>
            <w:tcW w:w="1117" w:type="dxa"/>
          </w:tcPr>
          <w:p w14:paraId="25831BD5" w14:textId="77777777" w:rsidR="006310AA" w:rsidRPr="00F22D2E" w:rsidRDefault="00F94B41">
            <w:pPr>
              <w:pStyle w:val="GOSTTablenorm"/>
              <w:rPr>
                <w:szCs w:val="22"/>
                <w:lang w:eastAsia="en-US"/>
              </w:rPr>
            </w:pPr>
            <w:r w:rsidRPr="00F22D2E">
              <w:rPr>
                <w:szCs w:val="22"/>
                <w:lang w:eastAsia="en-US"/>
              </w:rPr>
              <w:t>T(1-20)</w:t>
            </w:r>
          </w:p>
        </w:tc>
        <w:tc>
          <w:tcPr>
            <w:tcW w:w="559" w:type="dxa"/>
          </w:tcPr>
          <w:p w14:paraId="31CF7E57"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002E9FC8" w14:textId="195A41B8" w:rsidR="006310AA" w:rsidRPr="00F22D2E" w:rsidRDefault="00F94B41">
            <w:pPr>
              <w:pStyle w:val="GOSTTablenorm"/>
              <w:rPr>
                <w:szCs w:val="22"/>
                <w:lang w:eastAsia="en-US"/>
              </w:rPr>
            </w:pPr>
            <w:r w:rsidRPr="00F22D2E">
              <w:rPr>
                <w:i w:val="0"/>
                <w:szCs w:val="22"/>
                <w:lang w:eastAsia="en-US"/>
              </w:rPr>
              <w:t>Код по бюджетной кла</w:t>
            </w:r>
            <w:r w:rsidR="00DD262E">
              <w:rPr>
                <w:i w:val="0"/>
                <w:szCs w:val="22"/>
                <w:lang w:eastAsia="en-US"/>
              </w:rPr>
              <w:t>ссификации Российской Федерации</w:t>
            </w:r>
          </w:p>
        </w:tc>
      </w:tr>
      <w:tr w:rsidR="006310AA" w:rsidRPr="00F22D2E" w14:paraId="71543BC3" w14:textId="77777777" w:rsidTr="006310AA">
        <w:trPr>
          <w:cnfStyle w:val="000000100000" w:firstRow="0" w:lastRow="0" w:firstColumn="0" w:lastColumn="0" w:oddVBand="0" w:evenVBand="0" w:oddHBand="1" w:evenHBand="0" w:firstRowFirstColumn="0" w:firstRowLastColumn="0" w:lastRowFirstColumn="0" w:lastRowLastColumn="0"/>
        </w:trPr>
        <w:tc>
          <w:tcPr>
            <w:tcW w:w="1676" w:type="dxa"/>
          </w:tcPr>
          <w:p w14:paraId="0223657E" w14:textId="77777777" w:rsidR="006310AA" w:rsidRPr="00F22D2E" w:rsidRDefault="00F94B41">
            <w:pPr>
              <w:pStyle w:val="GOSTTablenorm"/>
              <w:rPr>
                <w:szCs w:val="22"/>
                <w:lang w:eastAsia="en-US"/>
              </w:rPr>
            </w:pPr>
            <w:r w:rsidRPr="00F22D2E">
              <w:rPr>
                <w:szCs w:val="22"/>
                <w:lang w:eastAsia="en-US"/>
              </w:rPr>
              <w:lastRenderedPageBreak/>
              <w:t>Код ОКС (</w:t>
            </w:r>
            <w:r w:rsidRPr="00F22D2E">
              <w:rPr>
                <w:szCs w:val="22"/>
                <w:lang w:val="en-US" w:eastAsia="en-US"/>
              </w:rPr>
              <w:t>OKB</w:t>
            </w:r>
            <w:r w:rsidRPr="00F22D2E">
              <w:rPr>
                <w:szCs w:val="22"/>
                <w:lang w:eastAsia="en-US"/>
              </w:rPr>
              <w:t>)</w:t>
            </w:r>
          </w:p>
        </w:tc>
        <w:tc>
          <w:tcPr>
            <w:tcW w:w="1675" w:type="dxa"/>
          </w:tcPr>
          <w:p w14:paraId="22F93F0A" w14:textId="77777777" w:rsidR="006310AA" w:rsidRPr="00F22D2E" w:rsidRDefault="00F94B41">
            <w:pPr>
              <w:pStyle w:val="GOSTTablenorm"/>
              <w:rPr>
                <w:szCs w:val="22"/>
                <w:lang w:eastAsia="en-US"/>
              </w:rPr>
            </w:pPr>
            <w:r w:rsidRPr="00F22D2E">
              <w:rPr>
                <w:szCs w:val="22"/>
                <w:lang w:eastAsia="en-US"/>
              </w:rPr>
              <w:t>KOO_R06_ITEM_Code</w:t>
            </w:r>
            <w:r w:rsidRPr="00F22D2E">
              <w:rPr>
                <w:szCs w:val="22"/>
                <w:lang w:val="en-US" w:eastAsia="en-US"/>
              </w:rPr>
              <w:t>OKB</w:t>
            </w:r>
          </w:p>
        </w:tc>
        <w:tc>
          <w:tcPr>
            <w:tcW w:w="700" w:type="dxa"/>
          </w:tcPr>
          <w:p w14:paraId="4EF42B5F" w14:textId="77777777" w:rsidR="006310AA" w:rsidRPr="00F22D2E" w:rsidRDefault="00F94B41">
            <w:pPr>
              <w:pStyle w:val="GOSTTablenorm"/>
              <w:jc w:val="center"/>
              <w:rPr>
                <w:szCs w:val="22"/>
                <w:lang w:eastAsia="en-US"/>
              </w:rPr>
            </w:pPr>
            <w:r w:rsidRPr="00F22D2E">
              <w:rPr>
                <w:szCs w:val="22"/>
                <w:lang w:eastAsia="en-US"/>
              </w:rPr>
              <w:t>П</w:t>
            </w:r>
          </w:p>
        </w:tc>
        <w:tc>
          <w:tcPr>
            <w:tcW w:w="1117" w:type="dxa"/>
          </w:tcPr>
          <w:p w14:paraId="0830BC23" w14:textId="77777777" w:rsidR="006310AA" w:rsidRPr="00F22D2E" w:rsidRDefault="00F94B41">
            <w:pPr>
              <w:pStyle w:val="GOSTTablenorm"/>
              <w:rPr>
                <w:szCs w:val="22"/>
                <w:lang w:eastAsia="en-US"/>
              </w:rPr>
            </w:pPr>
            <w:r w:rsidRPr="00F22D2E">
              <w:rPr>
                <w:szCs w:val="22"/>
                <w:lang w:eastAsia="en-US"/>
              </w:rPr>
              <w:t>T(</w:t>
            </w:r>
            <w:r w:rsidRPr="00F22D2E">
              <w:rPr>
                <w:szCs w:val="22"/>
                <w:lang w:val="en-US" w:eastAsia="en-US"/>
              </w:rPr>
              <w:t>1-24</w:t>
            </w:r>
            <w:r w:rsidRPr="00F22D2E">
              <w:rPr>
                <w:szCs w:val="22"/>
                <w:lang w:eastAsia="en-US"/>
              </w:rPr>
              <w:t>)</w:t>
            </w:r>
          </w:p>
        </w:tc>
        <w:tc>
          <w:tcPr>
            <w:tcW w:w="559" w:type="dxa"/>
          </w:tcPr>
          <w:p w14:paraId="50AE33A0"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01" w:type="dxa"/>
          </w:tcPr>
          <w:p w14:paraId="45FF61B5" w14:textId="7EB8D2C6" w:rsidR="006310AA" w:rsidRPr="00F22D2E" w:rsidRDefault="00F94B41">
            <w:pPr>
              <w:pStyle w:val="GOSTTablenorm"/>
              <w:rPr>
                <w:szCs w:val="22"/>
                <w:lang w:eastAsia="en-US"/>
              </w:rPr>
            </w:pPr>
            <w:r w:rsidRPr="00F22D2E">
              <w:rPr>
                <w:i w:val="0"/>
                <w:szCs w:val="22"/>
                <w:lang w:eastAsia="en-US"/>
              </w:rPr>
              <w:t>Код ОКС (</w:t>
            </w:r>
            <w:r w:rsidRPr="00F22D2E">
              <w:rPr>
                <w:i w:val="0"/>
                <w:szCs w:val="22"/>
                <w:lang w:val="en-US" w:eastAsia="en-US"/>
              </w:rPr>
              <w:t>OKB</w:t>
            </w:r>
            <w:r w:rsidR="00DD262E">
              <w:rPr>
                <w:i w:val="0"/>
                <w:szCs w:val="22"/>
                <w:lang w:eastAsia="en-US"/>
              </w:rPr>
              <w:t>)</w:t>
            </w:r>
          </w:p>
        </w:tc>
      </w:tr>
      <w:tr w:rsidR="006310AA" w:rsidRPr="00F22D2E" w14:paraId="4A516E7A" w14:textId="77777777" w:rsidTr="006310AA">
        <w:trPr>
          <w:cnfStyle w:val="000000010000" w:firstRow="0" w:lastRow="0" w:firstColumn="0" w:lastColumn="0" w:oddVBand="0" w:evenVBand="0" w:oddHBand="0" w:evenHBand="1" w:firstRowFirstColumn="0" w:firstRowLastColumn="0" w:lastRowFirstColumn="0" w:lastRowLastColumn="0"/>
          <w:trHeight w:val="620"/>
        </w:trPr>
        <w:tc>
          <w:tcPr>
            <w:tcW w:w="1676" w:type="dxa"/>
          </w:tcPr>
          <w:p w14:paraId="47858DF8" w14:textId="77777777" w:rsidR="006310AA" w:rsidRPr="00F22D2E" w:rsidRDefault="00F94B41">
            <w:pPr>
              <w:pStyle w:val="GOSTTablenorm"/>
              <w:rPr>
                <w:szCs w:val="22"/>
                <w:lang w:eastAsia="en-US"/>
              </w:rPr>
            </w:pPr>
            <w:r w:rsidRPr="00F22D2E">
              <w:rPr>
                <w:szCs w:val="22"/>
                <w:lang w:eastAsia="en-US"/>
              </w:rPr>
              <w:t>Получено</w:t>
            </w:r>
          </w:p>
        </w:tc>
        <w:tc>
          <w:tcPr>
            <w:tcW w:w="1675" w:type="dxa"/>
          </w:tcPr>
          <w:p w14:paraId="69A42CBF" w14:textId="77777777" w:rsidR="006310AA" w:rsidRPr="00F22D2E" w:rsidRDefault="00F94B41">
            <w:pPr>
              <w:pStyle w:val="GOSTTablenorm"/>
              <w:rPr>
                <w:szCs w:val="22"/>
                <w:lang w:eastAsia="en-US"/>
              </w:rPr>
            </w:pPr>
            <w:r w:rsidRPr="00F22D2E">
              <w:rPr>
                <w:szCs w:val="22"/>
                <w:lang w:eastAsia="en-US"/>
              </w:rPr>
              <w:t>KOO_R06_ITEM_Recieved</w:t>
            </w:r>
          </w:p>
        </w:tc>
        <w:tc>
          <w:tcPr>
            <w:tcW w:w="700" w:type="dxa"/>
          </w:tcPr>
          <w:p w14:paraId="5A558A6E" w14:textId="77777777" w:rsidR="006310AA" w:rsidRPr="00F22D2E" w:rsidRDefault="00F94B41">
            <w:pPr>
              <w:pStyle w:val="GOSTTablenorm"/>
              <w:jc w:val="center"/>
              <w:rPr>
                <w:szCs w:val="22"/>
                <w:lang w:eastAsia="en-US"/>
              </w:rPr>
            </w:pPr>
            <w:r w:rsidRPr="00F22D2E">
              <w:rPr>
                <w:szCs w:val="22"/>
                <w:lang w:eastAsia="en-US"/>
              </w:rPr>
              <w:t>П</w:t>
            </w:r>
          </w:p>
        </w:tc>
        <w:tc>
          <w:tcPr>
            <w:tcW w:w="1117" w:type="dxa"/>
          </w:tcPr>
          <w:p w14:paraId="1EAC7F25" w14:textId="77777777" w:rsidR="006310AA" w:rsidRPr="00F22D2E" w:rsidRDefault="00F94B41">
            <w:pPr>
              <w:pStyle w:val="GOSTTablenorm"/>
              <w:rPr>
                <w:szCs w:val="22"/>
                <w:lang w:val="en-US" w:eastAsia="en-US"/>
              </w:rPr>
            </w:pPr>
            <w:r w:rsidRPr="00F22D2E">
              <w:rPr>
                <w:szCs w:val="22"/>
                <w:lang w:eastAsia="en-US"/>
              </w:rPr>
              <w:t>N(20.2)</w:t>
            </w:r>
          </w:p>
        </w:tc>
        <w:tc>
          <w:tcPr>
            <w:tcW w:w="559" w:type="dxa"/>
          </w:tcPr>
          <w:p w14:paraId="5A967878"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59987F1D" w14:textId="6D5B7E07" w:rsidR="006310AA" w:rsidRPr="00F22D2E" w:rsidRDefault="00DD262E">
            <w:pPr>
              <w:pStyle w:val="GOSTTablenorm"/>
              <w:rPr>
                <w:szCs w:val="22"/>
                <w:lang w:val="en-US" w:eastAsia="en-US"/>
              </w:rPr>
            </w:pPr>
            <w:r>
              <w:rPr>
                <w:i w:val="0"/>
                <w:szCs w:val="22"/>
                <w:lang w:eastAsia="en-US"/>
              </w:rPr>
              <w:t>Получено</w:t>
            </w:r>
          </w:p>
        </w:tc>
      </w:tr>
      <w:tr w:rsidR="006310AA" w:rsidRPr="00F22D2E" w14:paraId="55781785" w14:textId="77777777" w:rsidTr="006310AA">
        <w:trPr>
          <w:cnfStyle w:val="000000100000" w:firstRow="0" w:lastRow="0" w:firstColumn="0" w:lastColumn="0" w:oddVBand="0" w:evenVBand="0" w:oddHBand="1" w:evenHBand="0" w:firstRowFirstColumn="0" w:firstRowLastColumn="0" w:lastRowFirstColumn="0" w:lastRowLastColumn="0"/>
        </w:trPr>
        <w:tc>
          <w:tcPr>
            <w:tcW w:w="1676" w:type="dxa"/>
          </w:tcPr>
          <w:p w14:paraId="31080A39" w14:textId="77777777" w:rsidR="006310AA" w:rsidRPr="00F22D2E" w:rsidRDefault="00F94B41">
            <w:pPr>
              <w:pStyle w:val="GOSTTablenorm"/>
              <w:rPr>
                <w:szCs w:val="22"/>
                <w:lang w:eastAsia="en-US"/>
              </w:rPr>
            </w:pPr>
            <w:r w:rsidRPr="00F22D2E">
              <w:rPr>
                <w:szCs w:val="22"/>
                <w:lang w:eastAsia="en-US"/>
              </w:rPr>
              <w:t>Переведено</w:t>
            </w:r>
          </w:p>
        </w:tc>
        <w:tc>
          <w:tcPr>
            <w:tcW w:w="1675" w:type="dxa"/>
          </w:tcPr>
          <w:p w14:paraId="1C7D06A0" w14:textId="77777777" w:rsidR="006310AA" w:rsidRPr="00F22D2E" w:rsidRDefault="00F94B41">
            <w:pPr>
              <w:pStyle w:val="GOSTTablenorm"/>
              <w:rPr>
                <w:szCs w:val="22"/>
                <w:lang w:eastAsia="en-US"/>
              </w:rPr>
            </w:pPr>
            <w:r w:rsidRPr="00F22D2E">
              <w:rPr>
                <w:szCs w:val="22"/>
                <w:lang w:eastAsia="en-US"/>
              </w:rPr>
              <w:t>KOO_R06_ITEM_Carried</w:t>
            </w:r>
          </w:p>
        </w:tc>
        <w:tc>
          <w:tcPr>
            <w:tcW w:w="700" w:type="dxa"/>
          </w:tcPr>
          <w:p w14:paraId="0373DA68" w14:textId="77777777" w:rsidR="006310AA" w:rsidRPr="00F22D2E" w:rsidRDefault="00F94B41">
            <w:pPr>
              <w:pStyle w:val="GOSTTablenorm"/>
              <w:jc w:val="center"/>
              <w:rPr>
                <w:szCs w:val="22"/>
                <w:lang w:eastAsia="en-US"/>
              </w:rPr>
            </w:pPr>
            <w:r w:rsidRPr="00F22D2E">
              <w:rPr>
                <w:szCs w:val="22"/>
                <w:lang w:eastAsia="en-US"/>
              </w:rPr>
              <w:t>П</w:t>
            </w:r>
          </w:p>
        </w:tc>
        <w:tc>
          <w:tcPr>
            <w:tcW w:w="1117" w:type="dxa"/>
          </w:tcPr>
          <w:p w14:paraId="0E8E76B1" w14:textId="77777777" w:rsidR="006310AA" w:rsidRPr="00F22D2E" w:rsidRDefault="00F94B41">
            <w:pPr>
              <w:pStyle w:val="GOSTTablenorm"/>
              <w:rPr>
                <w:szCs w:val="22"/>
                <w:lang w:eastAsia="en-US"/>
              </w:rPr>
            </w:pPr>
            <w:r w:rsidRPr="00F22D2E">
              <w:rPr>
                <w:szCs w:val="22"/>
                <w:lang w:eastAsia="en-US"/>
              </w:rPr>
              <w:t>N(20.2)</w:t>
            </w:r>
          </w:p>
        </w:tc>
        <w:tc>
          <w:tcPr>
            <w:tcW w:w="559" w:type="dxa"/>
          </w:tcPr>
          <w:p w14:paraId="0A6C0C8A"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6E29D25C" w14:textId="6D107BED" w:rsidR="006310AA" w:rsidRPr="00F22D2E" w:rsidRDefault="00DD262E">
            <w:pPr>
              <w:pStyle w:val="GOSTTablenorm"/>
              <w:rPr>
                <w:szCs w:val="22"/>
                <w:lang w:eastAsia="en-US"/>
              </w:rPr>
            </w:pPr>
            <w:r>
              <w:rPr>
                <w:i w:val="0"/>
                <w:szCs w:val="22"/>
                <w:lang w:eastAsia="en-US"/>
              </w:rPr>
              <w:t>Переведено</w:t>
            </w:r>
          </w:p>
        </w:tc>
      </w:tr>
      <w:tr w:rsidR="006310AA" w:rsidRPr="00F22D2E" w14:paraId="225DB86D" w14:textId="77777777" w:rsidTr="006310AA">
        <w:trPr>
          <w:cnfStyle w:val="000000010000" w:firstRow="0" w:lastRow="0" w:firstColumn="0" w:lastColumn="0" w:oddVBand="0" w:evenVBand="0" w:oddHBand="0" w:evenHBand="1" w:firstRowFirstColumn="0" w:firstRowLastColumn="0" w:lastRowFirstColumn="0" w:lastRowLastColumn="0"/>
        </w:trPr>
        <w:tc>
          <w:tcPr>
            <w:tcW w:w="1676" w:type="dxa"/>
          </w:tcPr>
          <w:p w14:paraId="7B2B2C25" w14:textId="77777777" w:rsidR="006310AA" w:rsidRPr="00F22D2E" w:rsidRDefault="00F94B41">
            <w:pPr>
              <w:pStyle w:val="GOSTTablenorm"/>
              <w:rPr>
                <w:szCs w:val="22"/>
                <w:lang w:eastAsia="en-US"/>
              </w:rPr>
            </w:pPr>
            <w:r w:rsidRPr="00F22D2E">
              <w:rPr>
                <w:szCs w:val="22"/>
                <w:lang w:eastAsia="en-US"/>
              </w:rPr>
              <w:t>Исполнено</w:t>
            </w:r>
          </w:p>
        </w:tc>
        <w:tc>
          <w:tcPr>
            <w:tcW w:w="1675" w:type="dxa"/>
          </w:tcPr>
          <w:p w14:paraId="424977AF" w14:textId="77777777" w:rsidR="006310AA" w:rsidRPr="00F22D2E" w:rsidRDefault="00F94B41">
            <w:pPr>
              <w:pStyle w:val="GOSTTablenorm"/>
              <w:rPr>
                <w:szCs w:val="22"/>
                <w:lang w:eastAsia="en-US"/>
              </w:rPr>
            </w:pPr>
            <w:r w:rsidRPr="00F22D2E">
              <w:rPr>
                <w:szCs w:val="22"/>
                <w:lang w:eastAsia="en-US"/>
              </w:rPr>
              <w:t>KOO_R06_ITEM_Executed</w:t>
            </w:r>
          </w:p>
        </w:tc>
        <w:tc>
          <w:tcPr>
            <w:tcW w:w="700" w:type="dxa"/>
          </w:tcPr>
          <w:p w14:paraId="17815250" w14:textId="77777777" w:rsidR="006310AA" w:rsidRPr="00F22D2E" w:rsidRDefault="00F94B41">
            <w:pPr>
              <w:pStyle w:val="GOSTTablenorm"/>
              <w:jc w:val="center"/>
              <w:rPr>
                <w:szCs w:val="22"/>
                <w:lang w:eastAsia="en-US"/>
              </w:rPr>
            </w:pPr>
            <w:r w:rsidRPr="00F22D2E">
              <w:rPr>
                <w:szCs w:val="22"/>
                <w:lang w:eastAsia="en-US"/>
              </w:rPr>
              <w:t>П</w:t>
            </w:r>
          </w:p>
        </w:tc>
        <w:tc>
          <w:tcPr>
            <w:tcW w:w="1117" w:type="dxa"/>
          </w:tcPr>
          <w:p w14:paraId="573F8374" w14:textId="77777777" w:rsidR="006310AA" w:rsidRPr="00F22D2E" w:rsidRDefault="00F94B41">
            <w:pPr>
              <w:pStyle w:val="GOSTTablenorm"/>
              <w:rPr>
                <w:szCs w:val="22"/>
                <w:lang w:val="en-US" w:eastAsia="en-US"/>
              </w:rPr>
            </w:pPr>
            <w:r w:rsidRPr="00F22D2E">
              <w:rPr>
                <w:szCs w:val="22"/>
                <w:lang w:eastAsia="en-US"/>
              </w:rPr>
              <w:t>N(20.2)</w:t>
            </w:r>
          </w:p>
        </w:tc>
        <w:tc>
          <w:tcPr>
            <w:tcW w:w="559" w:type="dxa"/>
          </w:tcPr>
          <w:p w14:paraId="3AA2E26A"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01" w:type="dxa"/>
          </w:tcPr>
          <w:p w14:paraId="15D4DE38" w14:textId="3E5B21F6" w:rsidR="006310AA" w:rsidRPr="00F22D2E" w:rsidRDefault="00DD262E">
            <w:pPr>
              <w:pStyle w:val="GOSTTablenorm"/>
              <w:rPr>
                <w:szCs w:val="22"/>
                <w:lang w:eastAsia="en-US"/>
              </w:rPr>
            </w:pPr>
            <w:r>
              <w:rPr>
                <w:i w:val="0"/>
                <w:szCs w:val="22"/>
                <w:lang w:eastAsia="en-US"/>
              </w:rPr>
              <w:t>Исполнено</w:t>
            </w:r>
          </w:p>
        </w:tc>
      </w:tr>
      <w:tr w:rsidR="006310AA" w:rsidRPr="00F22D2E" w14:paraId="0067DA33" w14:textId="77777777" w:rsidTr="006310AA">
        <w:trPr>
          <w:cnfStyle w:val="010000000000" w:firstRow="0" w:lastRow="1" w:firstColumn="0" w:lastColumn="0" w:oddVBand="0" w:evenVBand="0" w:oddHBand="0" w:evenHBand="0" w:firstRowFirstColumn="0" w:firstRowLastColumn="0" w:lastRowFirstColumn="0" w:lastRowLastColumn="0"/>
          <w:trHeight w:val="576"/>
        </w:trPr>
        <w:tc>
          <w:tcPr>
            <w:tcW w:w="1676" w:type="dxa"/>
          </w:tcPr>
          <w:p w14:paraId="0078FC47" w14:textId="77777777" w:rsidR="006310AA" w:rsidRPr="00F22D2E" w:rsidRDefault="00F94B41">
            <w:pPr>
              <w:pStyle w:val="GOSTTablenorm"/>
              <w:rPr>
                <w:szCs w:val="22"/>
                <w:lang w:eastAsia="en-US"/>
              </w:rPr>
            </w:pPr>
            <w:r w:rsidRPr="00F22D2E">
              <w:rPr>
                <w:i w:val="0"/>
                <w:szCs w:val="22"/>
                <w:lang w:eastAsia="en-US"/>
              </w:rPr>
              <w:t>Примечание</w:t>
            </w:r>
          </w:p>
        </w:tc>
        <w:tc>
          <w:tcPr>
            <w:tcW w:w="1675" w:type="dxa"/>
          </w:tcPr>
          <w:p w14:paraId="3C72D8A1" w14:textId="77777777" w:rsidR="006310AA" w:rsidRPr="00F22D2E" w:rsidRDefault="00F94B41">
            <w:pPr>
              <w:pStyle w:val="GOSTTablenorm"/>
              <w:rPr>
                <w:szCs w:val="22"/>
                <w:lang w:eastAsia="en-US"/>
              </w:rPr>
            </w:pPr>
            <w:r w:rsidRPr="00F22D2E">
              <w:rPr>
                <w:i w:val="0"/>
                <w:szCs w:val="22"/>
                <w:lang w:eastAsia="en-US"/>
              </w:rPr>
              <w:t>KOO_R06_ITEM_Note</w:t>
            </w:r>
          </w:p>
        </w:tc>
        <w:tc>
          <w:tcPr>
            <w:tcW w:w="700" w:type="dxa"/>
          </w:tcPr>
          <w:p w14:paraId="1CED721B" w14:textId="77777777" w:rsidR="006310AA" w:rsidRPr="00F22D2E" w:rsidRDefault="00F94B41">
            <w:pPr>
              <w:pStyle w:val="GOSTTablenorm"/>
              <w:jc w:val="center"/>
              <w:rPr>
                <w:szCs w:val="22"/>
                <w:lang w:eastAsia="en-US"/>
              </w:rPr>
            </w:pPr>
            <w:r w:rsidRPr="00F22D2E">
              <w:rPr>
                <w:i w:val="0"/>
                <w:szCs w:val="22"/>
                <w:lang w:eastAsia="en-US"/>
              </w:rPr>
              <w:t>П</w:t>
            </w:r>
          </w:p>
        </w:tc>
        <w:tc>
          <w:tcPr>
            <w:tcW w:w="1117" w:type="dxa"/>
          </w:tcPr>
          <w:p w14:paraId="5C3F3E0A" w14:textId="77777777" w:rsidR="006310AA" w:rsidRPr="00F22D2E" w:rsidRDefault="00F94B41">
            <w:pPr>
              <w:pStyle w:val="GOSTTablenorm"/>
              <w:rPr>
                <w:szCs w:val="22"/>
                <w:lang w:eastAsia="en-US"/>
              </w:rPr>
            </w:pPr>
            <w:r w:rsidRPr="00F22D2E">
              <w:rPr>
                <w:i w:val="0"/>
                <w:szCs w:val="22"/>
                <w:lang w:val="en-US" w:eastAsia="en-US"/>
              </w:rPr>
              <w:t>T</w:t>
            </w:r>
            <w:r w:rsidRPr="00F22D2E">
              <w:rPr>
                <w:i w:val="0"/>
                <w:szCs w:val="22"/>
                <w:lang w:eastAsia="en-US"/>
              </w:rPr>
              <w:t>(1-2000)</w:t>
            </w:r>
          </w:p>
        </w:tc>
        <w:tc>
          <w:tcPr>
            <w:tcW w:w="559" w:type="dxa"/>
          </w:tcPr>
          <w:p w14:paraId="013BE35F" w14:textId="77777777" w:rsidR="006310AA" w:rsidRPr="00F22D2E" w:rsidRDefault="00F94B41">
            <w:pPr>
              <w:pStyle w:val="GOSTTablenorm"/>
              <w:jc w:val="center"/>
              <w:rPr>
                <w:szCs w:val="22"/>
                <w:lang w:eastAsia="en-US"/>
              </w:rPr>
            </w:pPr>
            <w:r w:rsidRPr="00F22D2E">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01" w:type="dxa"/>
          </w:tcPr>
          <w:p w14:paraId="718E6FE7" w14:textId="3A99B705" w:rsidR="006310AA" w:rsidRPr="00F22D2E" w:rsidRDefault="00DD262E">
            <w:pPr>
              <w:pStyle w:val="GOSTTablenorm"/>
              <w:rPr>
                <w:szCs w:val="22"/>
                <w:lang w:eastAsia="en-US"/>
              </w:rPr>
            </w:pPr>
            <w:r>
              <w:rPr>
                <w:i w:val="0"/>
                <w:szCs w:val="22"/>
                <w:lang w:eastAsia="en-US"/>
              </w:rPr>
              <w:t>Примечание</w:t>
            </w:r>
          </w:p>
        </w:tc>
      </w:tr>
    </w:tbl>
    <w:p w14:paraId="2B2A771F" w14:textId="77777777" w:rsidR="006310AA" w:rsidRPr="00F22D2E" w:rsidRDefault="00F94B41" w:rsidP="00F94B41">
      <w:pPr>
        <w:pStyle w:val="31"/>
        <w:numPr>
          <w:ilvl w:val="2"/>
          <w:numId w:val="79"/>
        </w:numPr>
        <w:tabs>
          <w:tab w:val="clear" w:pos="862"/>
          <w:tab w:val="num" w:pos="720"/>
        </w:tabs>
        <w:rPr>
          <w:rFonts w:cs="Times New Roman"/>
        </w:rPr>
      </w:pPr>
      <w:bookmarkStart w:id="7064" w:name="_Toc100832101"/>
      <w:bookmarkStart w:id="7065" w:name="_Toc185235981"/>
      <w:r w:rsidRPr="00F22D2E">
        <w:rPr>
          <w:rFonts w:cs="Times New Roman"/>
        </w:rPr>
        <w:t>Описание комплексного типа «</w:t>
      </w:r>
      <w:r w:rsidRPr="00F22D2E">
        <w:rPr>
          <w:rFonts w:cs="Times New Roman"/>
          <w:lang w:val="en-US"/>
        </w:rPr>
        <w:t>tRep</w:t>
      </w:r>
      <w:r w:rsidRPr="00F22D2E">
        <w:rPr>
          <w:rFonts w:cs="Times New Roman"/>
        </w:rPr>
        <w:t>_</w:t>
      </w:r>
      <w:r w:rsidRPr="00F22D2E">
        <w:rPr>
          <w:rFonts w:cs="Times New Roman"/>
          <w:lang w:val="en-US"/>
        </w:rPr>
        <w:t>Sign</w:t>
      </w:r>
      <w:r w:rsidRPr="00F22D2E">
        <w:rPr>
          <w:rFonts w:cs="Times New Roman"/>
        </w:rPr>
        <w:t>»</w:t>
      </w:r>
      <w:bookmarkEnd w:id="7064"/>
      <w:bookmarkEnd w:id="7065"/>
    </w:p>
    <w:p w14:paraId="1728BAA1" w14:textId="77777777" w:rsidR="006310AA" w:rsidRPr="00F22D2E" w:rsidRDefault="00F94B41">
      <w:pPr>
        <w:pStyle w:val="ASFKNormal"/>
        <w:widowControl w:val="0"/>
        <w:spacing w:before="60" w:after="120"/>
        <w:jc w:val="both"/>
        <w:rPr>
          <w:sz w:val="24"/>
          <w:szCs w:val="24"/>
        </w:rPr>
      </w:pPr>
      <w:r w:rsidRPr="00F22D2E">
        <w:rPr>
          <w:sz w:val="24"/>
          <w:szCs w:val="24"/>
        </w:rPr>
        <w:t>Описание комплексного типа «tRep_Sign» блока «Подпись ответственного исполнителя».</w:t>
      </w:r>
    </w:p>
    <w:p w14:paraId="108C769A"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066" w:name="_Ref100137337"/>
      <w:bookmarkStart w:id="7067" w:name="_Toc185236383"/>
      <w:r w:rsidR="002C7CC9">
        <w:rPr>
          <w:noProof/>
          <w:szCs w:val="24"/>
        </w:rPr>
        <w:t>366</w:t>
      </w:r>
      <w:bookmarkEnd w:id="7066"/>
      <w:r w:rsidRPr="00F22D2E">
        <w:rPr>
          <w:szCs w:val="24"/>
        </w:rPr>
        <w:fldChar w:fldCharType="end"/>
      </w:r>
      <w:r w:rsidRPr="00F22D2E">
        <w:rPr>
          <w:szCs w:val="24"/>
        </w:rPr>
        <w:t xml:space="preserve"> – Описание комплексного типа «</w:t>
      </w:r>
      <w:r w:rsidRPr="00F22D2E">
        <w:rPr>
          <w:szCs w:val="24"/>
          <w:lang w:val="en-US"/>
        </w:rPr>
        <w:t>tRep</w:t>
      </w:r>
      <w:r w:rsidRPr="00F22D2E">
        <w:rPr>
          <w:szCs w:val="24"/>
        </w:rPr>
        <w:t>_</w:t>
      </w:r>
      <w:r w:rsidRPr="00F22D2E">
        <w:rPr>
          <w:szCs w:val="24"/>
          <w:lang w:val="en-US"/>
        </w:rPr>
        <w:t>Sign</w:t>
      </w:r>
      <w:r w:rsidRPr="00F22D2E">
        <w:rPr>
          <w:szCs w:val="24"/>
        </w:rPr>
        <w:t>»</w:t>
      </w:r>
      <w:bookmarkEnd w:id="7067"/>
    </w:p>
    <w:tbl>
      <w:tblPr>
        <w:tblStyle w:val="GOSTTable"/>
        <w:tblW w:w="5000" w:type="pct"/>
        <w:tblLayout w:type="fixed"/>
        <w:tblLook w:val="04A0" w:firstRow="1" w:lastRow="0" w:firstColumn="1" w:lastColumn="0" w:noHBand="0" w:noVBand="1"/>
      </w:tblPr>
      <w:tblGrid>
        <w:gridCol w:w="1699"/>
        <w:gridCol w:w="1700"/>
        <w:gridCol w:w="568"/>
        <w:gridCol w:w="1134"/>
        <w:gridCol w:w="568"/>
        <w:gridCol w:w="3959"/>
      </w:tblGrid>
      <w:tr w:rsidR="006310AA" w:rsidRPr="00F22D2E" w14:paraId="70158C6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2" w:type="pct"/>
          </w:tcPr>
          <w:p w14:paraId="77AEA9B0" w14:textId="77777777" w:rsidR="006310AA" w:rsidRPr="00F22D2E" w:rsidRDefault="00F94B41">
            <w:pPr>
              <w:pStyle w:val="GOSTTableHead"/>
              <w:spacing w:line="240" w:lineRule="auto"/>
              <w:ind w:left="0" w:right="0"/>
              <w:rPr>
                <w:szCs w:val="22"/>
              </w:rPr>
            </w:pPr>
            <w:r w:rsidRPr="00F22D2E">
              <w:t>Наименование элемента</w:t>
            </w:r>
          </w:p>
        </w:tc>
        <w:tc>
          <w:tcPr>
            <w:tcW w:w="883" w:type="pct"/>
          </w:tcPr>
          <w:p w14:paraId="02B0CA8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295" w:type="pct"/>
          </w:tcPr>
          <w:p w14:paraId="5356BE83" w14:textId="77777777" w:rsidR="006310AA" w:rsidRPr="00F22D2E" w:rsidRDefault="00F94B41">
            <w:pPr>
              <w:pStyle w:val="GOSTTableHead"/>
              <w:spacing w:line="240" w:lineRule="auto"/>
              <w:ind w:left="0" w:right="0"/>
            </w:pPr>
            <w:r w:rsidRPr="00F22D2E">
              <w:t>Тип</w:t>
            </w:r>
          </w:p>
        </w:tc>
        <w:tc>
          <w:tcPr>
            <w:tcW w:w="589" w:type="pct"/>
          </w:tcPr>
          <w:p w14:paraId="41D79224" w14:textId="77777777" w:rsidR="006310AA" w:rsidRPr="00F22D2E" w:rsidRDefault="00F94B41">
            <w:pPr>
              <w:pStyle w:val="GOSTTableHead"/>
              <w:spacing w:line="240" w:lineRule="auto"/>
              <w:ind w:left="0" w:right="0"/>
            </w:pPr>
            <w:r w:rsidRPr="00F22D2E">
              <w:t>Формат элемента</w:t>
            </w:r>
          </w:p>
        </w:tc>
        <w:tc>
          <w:tcPr>
            <w:tcW w:w="295" w:type="pct"/>
          </w:tcPr>
          <w:p w14:paraId="060E44CD" w14:textId="77777777" w:rsidR="006310AA" w:rsidRPr="00F22D2E" w:rsidRDefault="00F94B41">
            <w:pPr>
              <w:pStyle w:val="GOSTTableHead"/>
              <w:spacing w:line="240" w:lineRule="auto"/>
              <w:ind w:left="0" w:right="0"/>
            </w:pPr>
            <w:r w:rsidRPr="00F22D2E">
              <w:t>Обязательность</w:t>
            </w:r>
          </w:p>
        </w:tc>
        <w:tc>
          <w:tcPr>
            <w:tcW w:w="2056" w:type="pct"/>
          </w:tcPr>
          <w:p w14:paraId="6C721827"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5F83DD3"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05B80531" w14:textId="77777777" w:rsidR="006310AA" w:rsidRPr="00F22D2E" w:rsidRDefault="00F94B41">
            <w:pPr>
              <w:pStyle w:val="GOSTTablenorm"/>
              <w:rPr>
                <w:szCs w:val="22"/>
                <w:lang w:eastAsia="en-US"/>
              </w:rPr>
            </w:pPr>
            <w:r w:rsidRPr="00F22D2E">
              <w:rPr>
                <w:szCs w:val="22"/>
                <w:lang w:eastAsia="en-US"/>
              </w:rPr>
              <w:t>Должность ответственного исполнителя</w:t>
            </w:r>
          </w:p>
        </w:tc>
        <w:tc>
          <w:tcPr>
            <w:tcW w:w="883" w:type="pct"/>
          </w:tcPr>
          <w:p w14:paraId="7FABDE12" w14:textId="77777777" w:rsidR="006310AA" w:rsidRPr="00F22D2E" w:rsidRDefault="00F94B41">
            <w:pPr>
              <w:pStyle w:val="GOSTTablenorm"/>
              <w:rPr>
                <w:szCs w:val="22"/>
                <w:lang w:eastAsia="en-US"/>
              </w:rPr>
            </w:pPr>
            <w:r w:rsidRPr="00F22D2E">
              <w:rPr>
                <w:szCs w:val="22"/>
                <w:lang w:eastAsia="en-US"/>
              </w:rPr>
              <w:t>Sign_MarkTOFK_ExecPosition</w:t>
            </w:r>
          </w:p>
        </w:tc>
        <w:tc>
          <w:tcPr>
            <w:tcW w:w="295" w:type="pct"/>
          </w:tcPr>
          <w:p w14:paraId="7F735E5C" w14:textId="77777777" w:rsidR="006310AA" w:rsidRPr="00F22D2E" w:rsidRDefault="00F94B41">
            <w:pPr>
              <w:pStyle w:val="GOSTTablenorm"/>
              <w:jc w:val="center"/>
              <w:rPr>
                <w:szCs w:val="22"/>
                <w:lang w:eastAsia="en-US"/>
              </w:rPr>
            </w:pPr>
            <w:r w:rsidRPr="00F22D2E">
              <w:rPr>
                <w:szCs w:val="22"/>
                <w:lang w:eastAsia="en-US"/>
              </w:rPr>
              <w:t>П</w:t>
            </w:r>
          </w:p>
        </w:tc>
        <w:tc>
          <w:tcPr>
            <w:tcW w:w="589" w:type="pct"/>
          </w:tcPr>
          <w:p w14:paraId="07F7D926" w14:textId="77777777" w:rsidR="006310AA" w:rsidRPr="00F22D2E" w:rsidRDefault="00F94B41">
            <w:pPr>
              <w:pStyle w:val="GOSTTablenorm"/>
              <w:rPr>
                <w:szCs w:val="22"/>
                <w:lang w:eastAsia="en-US"/>
              </w:rPr>
            </w:pPr>
            <w:r w:rsidRPr="00F22D2E">
              <w:rPr>
                <w:szCs w:val="22"/>
                <w:lang w:eastAsia="en-US"/>
              </w:rPr>
              <w:t>T(1-100)</w:t>
            </w:r>
          </w:p>
        </w:tc>
        <w:tc>
          <w:tcPr>
            <w:tcW w:w="295" w:type="pct"/>
          </w:tcPr>
          <w:p w14:paraId="4A5245AB" w14:textId="77777777" w:rsidR="006310AA" w:rsidRPr="00F22D2E" w:rsidRDefault="00F94B41">
            <w:pPr>
              <w:pStyle w:val="GOSTTablenorm"/>
              <w:jc w:val="center"/>
              <w:rPr>
                <w:szCs w:val="22"/>
                <w:lang w:eastAsia="en-US"/>
              </w:rPr>
            </w:pPr>
            <w:r w:rsidRPr="00F22D2E">
              <w:rPr>
                <w:szCs w:val="22"/>
                <w:lang w:eastAsia="en-US"/>
              </w:rPr>
              <w:t>О</w:t>
            </w:r>
          </w:p>
        </w:tc>
        <w:tc>
          <w:tcPr>
            <w:tcW w:w="2056" w:type="pct"/>
          </w:tcPr>
          <w:p w14:paraId="51479A2B" w14:textId="7A4DB193" w:rsidR="006310AA" w:rsidRPr="00F22D2E" w:rsidRDefault="00F94B41">
            <w:pPr>
              <w:pStyle w:val="GOSTTablenorm"/>
              <w:rPr>
                <w:szCs w:val="22"/>
                <w:lang w:eastAsia="en-US"/>
              </w:rPr>
            </w:pPr>
            <w:r w:rsidRPr="00F22D2E">
              <w:rPr>
                <w:szCs w:val="22"/>
                <w:lang w:eastAsia="en-US"/>
              </w:rPr>
              <w:t>Должн</w:t>
            </w:r>
            <w:r w:rsidR="00DD262E">
              <w:rPr>
                <w:szCs w:val="22"/>
                <w:lang w:eastAsia="en-US"/>
              </w:rPr>
              <w:t>ость ответственного исполнителя</w:t>
            </w:r>
          </w:p>
          <w:p w14:paraId="42F256C9" w14:textId="77777777" w:rsidR="006310AA" w:rsidRPr="00F22D2E" w:rsidRDefault="006310AA">
            <w:pPr>
              <w:pStyle w:val="GOSTTablenorm"/>
              <w:rPr>
                <w:szCs w:val="22"/>
                <w:lang w:eastAsia="en-US"/>
              </w:rPr>
            </w:pPr>
          </w:p>
        </w:tc>
      </w:tr>
      <w:tr w:rsidR="006310AA" w:rsidRPr="00F22D2E" w14:paraId="3DC0CC22" w14:textId="77777777" w:rsidTr="006310AA">
        <w:trPr>
          <w:cnfStyle w:val="000000010000" w:firstRow="0" w:lastRow="0" w:firstColumn="0" w:lastColumn="0" w:oddVBand="0" w:evenVBand="0" w:oddHBand="0" w:evenHBand="1" w:firstRowFirstColumn="0" w:firstRowLastColumn="0" w:lastRowFirstColumn="0" w:lastRowLastColumn="0"/>
          <w:trHeight w:val="272"/>
        </w:trPr>
        <w:tc>
          <w:tcPr>
            <w:tcW w:w="882" w:type="pct"/>
          </w:tcPr>
          <w:p w14:paraId="7F68BB90" w14:textId="77777777" w:rsidR="006310AA" w:rsidRPr="00F22D2E" w:rsidRDefault="00F94B41">
            <w:pPr>
              <w:pStyle w:val="GOSTTablenorm"/>
              <w:rPr>
                <w:szCs w:val="22"/>
                <w:lang w:eastAsia="en-US"/>
              </w:rPr>
            </w:pPr>
            <w:r w:rsidRPr="00F22D2E">
              <w:rPr>
                <w:szCs w:val="22"/>
                <w:lang w:eastAsia="en-US"/>
              </w:rPr>
              <w:t>ФИО ответственного исполнителя</w:t>
            </w:r>
          </w:p>
        </w:tc>
        <w:tc>
          <w:tcPr>
            <w:tcW w:w="883" w:type="pct"/>
          </w:tcPr>
          <w:p w14:paraId="6FF08370" w14:textId="77777777" w:rsidR="006310AA" w:rsidRPr="00F22D2E" w:rsidRDefault="00F94B41">
            <w:pPr>
              <w:pStyle w:val="GOSTTablenorm"/>
              <w:rPr>
                <w:szCs w:val="22"/>
                <w:lang w:eastAsia="en-US"/>
              </w:rPr>
            </w:pPr>
            <w:r w:rsidRPr="00F22D2E">
              <w:rPr>
                <w:szCs w:val="22"/>
                <w:lang w:eastAsia="en-US"/>
              </w:rPr>
              <w:t>Sign_MarkTOFK_ExecFIO</w:t>
            </w:r>
          </w:p>
        </w:tc>
        <w:tc>
          <w:tcPr>
            <w:tcW w:w="295" w:type="pct"/>
          </w:tcPr>
          <w:p w14:paraId="78EF50E7" w14:textId="77777777" w:rsidR="006310AA" w:rsidRPr="00F22D2E" w:rsidRDefault="00F94B41">
            <w:pPr>
              <w:pStyle w:val="GOSTTablenorm"/>
              <w:jc w:val="center"/>
              <w:rPr>
                <w:szCs w:val="22"/>
                <w:lang w:eastAsia="en-US"/>
              </w:rPr>
            </w:pPr>
            <w:r w:rsidRPr="00F22D2E">
              <w:rPr>
                <w:szCs w:val="22"/>
                <w:lang w:eastAsia="en-US"/>
              </w:rPr>
              <w:t>П</w:t>
            </w:r>
          </w:p>
        </w:tc>
        <w:tc>
          <w:tcPr>
            <w:tcW w:w="589" w:type="pct"/>
          </w:tcPr>
          <w:p w14:paraId="0FFF9971" w14:textId="77777777" w:rsidR="006310AA" w:rsidRPr="00F22D2E" w:rsidRDefault="00F94B41">
            <w:pPr>
              <w:pStyle w:val="GOSTTablenorm"/>
              <w:rPr>
                <w:szCs w:val="22"/>
                <w:lang w:eastAsia="en-US"/>
              </w:rPr>
            </w:pPr>
            <w:r w:rsidRPr="00F22D2E">
              <w:rPr>
                <w:szCs w:val="22"/>
                <w:lang w:eastAsia="en-US"/>
              </w:rPr>
              <w:t>T(1-50)</w:t>
            </w:r>
          </w:p>
        </w:tc>
        <w:tc>
          <w:tcPr>
            <w:tcW w:w="295" w:type="pct"/>
          </w:tcPr>
          <w:p w14:paraId="5BAE50B3" w14:textId="77777777" w:rsidR="006310AA" w:rsidRPr="00F22D2E" w:rsidRDefault="00F94B41">
            <w:pPr>
              <w:pStyle w:val="GOSTTablenorm"/>
              <w:jc w:val="center"/>
              <w:rPr>
                <w:szCs w:val="22"/>
                <w:lang w:eastAsia="en-US"/>
              </w:rPr>
            </w:pPr>
            <w:r w:rsidRPr="00F22D2E">
              <w:rPr>
                <w:szCs w:val="22"/>
                <w:lang w:eastAsia="en-US"/>
              </w:rPr>
              <w:t>О</w:t>
            </w:r>
          </w:p>
        </w:tc>
        <w:tc>
          <w:tcPr>
            <w:tcW w:w="2056" w:type="pct"/>
          </w:tcPr>
          <w:p w14:paraId="495ADC43" w14:textId="17CBDBB7" w:rsidR="006310AA" w:rsidRPr="00F22D2E" w:rsidRDefault="00F94B41">
            <w:pPr>
              <w:pStyle w:val="GOSTTablenorm"/>
              <w:rPr>
                <w:szCs w:val="22"/>
                <w:lang w:eastAsia="en-US"/>
              </w:rPr>
            </w:pPr>
            <w:r w:rsidRPr="00F22D2E">
              <w:rPr>
                <w:szCs w:val="22"/>
                <w:lang w:eastAsia="en-US"/>
              </w:rPr>
              <w:t>Расшифровка под</w:t>
            </w:r>
            <w:r w:rsidR="00DD262E">
              <w:rPr>
                <w:szCs w:val="22"/>
                <w:lang w:eastAsia="en-US"/>
              </w:rPr>
              <w:t>писи ответственного исполнителя</w:t>
            </w:r>
          </w:p>
        </w:tc>
      </w:tr>
      <w:tr w:rsidR="006310AA" w:rsidRPr="00F22D2E" w14:paraId="0AB0F956"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2" w:type="pct"/>
          </w:tcPr>
          <w:p w14:paraId="28640D5E" w14:textId="77777777" w:rsidR="006310AA" w:rsidRPr="00F22D2E" w:rsidRDefault="00F94B41">
            <w:pPr>
              <w:pStyle w:val="GOSTTablenorm"/>
              <w:rPr>
                <w:szCs w:val="22"/>
                <w:lang w:eastAsia="en-US"/>
              </w:rPr>
            </w:pPr>
            <w:r w:rsidRPr="00F22D2E">
              <w:rPr>
                <w:szCs w:val="22"/>
                <w:lang w:eastAsia="en-US"/>
              </w:rPr>
              <w:t>Телефон ответственного исполнителя</w:t>
            </w:r>
          </w:p>
        </w:tc>
        <w:tc>
          <w:tcPr>
            <w:tcW w:w="883" w:type="pct"/>
          </w:tcPr>
          <w:p w14:paraId="2161A0E6" w14:textId="77777777" w:rsidR="006310AA" w:rsidRPr="00F22D2E" w:rsidRDefault="00F94B41">
            <w:pPr>
              <w:pStyle w:val="GOSTTablenorm"/>
              <w:rPr>
                <w:szCs w:val="22"/>
                <w:lang w:eastAsia="en-US"/>
              </w:rPr>
            </w:pPr>
            <w:r w:rsidRPr="00F22D2E">
              <w:rPr>
                <w:szCs w:val="22"/>
                <w:lang w:eastAsia="en-US"/>
              </w:rPr>
              <w:t>Sign_MarkTOFK_ExecPhone</w:t>
            </w:r>
          </w:p>
        </w:tc>
        <w:tc>
          <w:tcPr>
            <w:tcW w:w="295" w:type="pct"/>
          </w:tcPr>
          <w:p w14:paraId="3966518D" w14:textId="77777777" w:rsidR="006310AA" w:rsidRPr="00F22D2E" w:rsidRDefault="00F94B41">
            <w:pPr>
              <w:pStyle w:val="GOSTTablenorm"/>
              <w:jc w:val="center"/>
              <w:rPr>
                <w:szCs w:val="22"/>
                <w:lang w:eastAsia="en-US"/>
              </w:rPr>
            </w:pPr>
            <w:r w:rsidRPr="00F22D2E">
              <w:rPr>
                <w:szCs w:val="22"/>
                <w:lang w:eastAsia="en-US"/>
              </w:rPr>
              <w:t>П</w:t>
            </w:r>
          </w:p>
        </w:tc>
        <w:tc>
          <w:tcPr>
            <w:tcW w:w="589" w:type="pct"/>
          </w:tcPr>
          <w:p w14:paraId="25535854" w14:textId="77777777" w:rsidR="006310AA" w:rsidRPr="00F22D2E" w:rsidRDefault="00F94B41">
            <w:pPr>
              <w:pStyle w:val="GOSTTablenorm"/>
              <w:rPr>
                <w:szCs w:val="22"/>
                <w:lang w:eastAsia="en-US"/>
              </w:rPr>
            </w:pPr>
            <w:r w:rsidRPr="00F22D2E">
              <w:rPr>
                <w:szCs w:val="22"/>
                <w:lang w:eastAsia="en-US"/>
              </w:rPr>
              <w:t>T(1-50)</w:t>
            </w:r>
          </w:p>
        </w:tc>
        <w:tc>
          <w:tcPr>
            <w:tcW w:w="295" w:type="pct"/>
          </w:tcPr>
          <w:p w14:paraId="09705AA5" w14:textId="77777777" w:rsidR="006310AA" w:rsidRPr="00F22D2E" w:rsidRDefault="00F94B41">
            <w:pPr>
              <w:pStyle w:val="GOSTTablenorm"/>
              <w:jc w:val="center"/>
              <w:rPr>
                <w:szCs w:val="22"/>
                <w:lang w:eastAsia="en-US"/>
              </w:rPr>
            </w:pPr>
            <w:r w:rsidRPr="00F22D2E">
              <w:rPr>
                <w:szCs w:val="22"/>
                <w:lang w:eastAsia="en-US"/>
              </w:rPr>
              <w:t>Н</w:t>
            </w:r>
          </w:p>
        </w:tc>
        <w:tc>
          <w:tcPr>
            <w:tcW w:w="2056" w:type="pct"/>
          </w:tcPr>
          <w:p w14:paraId="36523466" w14:textId="054A3A15" w:rsidR="006310AA" w:rsidRPr="00F22D2E" w:rsidRDefault="00F94B41">
            <w:pPr>
              <w:pStyle w:val="GOSTTablenorm"/>
              <w:rPr>
                <w:szCs w:val="22"/>
                <w:lang w:eastAsia="en-US"/>
              </w:rPr>
            </w:pPr>
            <w:r w:rsidRPr="00F22D2E">
              <w:rPr>
                <w:szCs w:val="22"/>
                <w:lang w:eastAsia="en-US"/>
              </w:rPr>
              <w:t>Тел</w:t>
            </w:r>
            <w:r w:rsidR="00DD262E">
              <w:rPr>
                <w:szCs w:val="22"/>
                <w:lang w:eastAsia="en-US"/>
              </w:rPr>
              <w:t>ефон ответственного исполнителя</w:t>
            </w:r>
          </w:p>
        </w:tc>
      </w:tr>
      <w:tr w:rsidR="006310AA" w:rsidRPr="00F22D2E" w14:paraId="458DF9E4"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2" w:type="pct"/>
          </w:tcPr>
          <w:p w14:paraId="425A0845" w14:textId="77777777" w:rsidR="006310AA" w:rsidRPr="00F22D2E" w:rsidRDefault="00F94B41">
            <w:pPr>
              <w:pStyle w:val="GOSTTablenorm"/>
              <w:rPr>
                <w:szCs w:val="22"/>
                <w:lang w:eastAsia="en-US"/>
              </w:rPr>
            </w:pPr>
            <w:r w:rsidRPr="00F22D2E">
              <w:rPr>
                <w:szCs w:val="22"/>
                <w:lang w:eastAsia="en-US"/>
              </w:rPr>
              <w:t>Дата подписания</w:t>
            </w:r>
          </w:p>
        </w:tc>
        <w:tc>
          <w:tcPr>
            <w:tcW w:w="883" w:type="pct"/>
          </w:tcPr>
          <w:p w14:paraId="12FC2978" w14:textId="77777777" w:rsidR="006310AA" w:rsidRPr="00F22D2E" w:rsidRDefault="00F94B41">
            <w:pPr>
              <w:pStyle w:val="GOSTTablenorm"/>
              <w:rPr>
                <w:szCs w:val="22"/>
                <w:lang w:eastAsia="en-US"/>
              </w:rPr>
            </w:pPr>
            <w:r w:rsidRPr="00F22D2E">
              <w:rPr>
                <w:szCs w:val="22"/>
                <w:lang w:eastAsia="en-US"/>
              </w:rPr>
              <w:t>Sign_MarkTOFK_DateSign</w:t>
            </w:r>
          </w:p>
        </w:tc>
        <w:tc>
          <w:tcPr>
            <w:tcW w:w="295" w:type="pct"/>
          </w:tcPr>
          <w:p w14:paraId="6ECF915F" w14:textId="77777777" w:rsidR="006310AA" w:rsidRPr="00F22D2E" w:rsidRDefault="00F94B41">
            <w:pPr>
              <w:pStyle w:val="GOSTTablenorm"/>
              <w:jc w:val="center"/>
              <w:rPr>
                <w:szCs w:val="22"/>
                <w:lang w:eastAsia="en-US"/>
              </w:rPr>
            </w:pPr>
            <w:r w:rsidRPr="00F22D2E">
              <w:rPr>
                <w:szCs w:val="22"/>
                <w:lang w:eastAsia="en-US"/>
              </w:rPr>
              <w:t>П</w:t>
            </w:r>
          </w:p>
        </w:tc>
        <w:tc>
          <w:tcPr>
            <w:tcW w:w="589" w:type="pct"/>
          </w:tcPr>
          <w:p w14:paraId="2C08CCDE" w14:textId="77777777" w:rsidR="006310AA" w:rsidRPr="00F22D2E" w:rsidRDefault="00F94B41">
            <w:pPr>
              <w:pStyle w:val="GOSTTablenorm"/>
              <w:rPr>
                <w:szCs w:val="22"/>
                <w:lang w:eastAsia="en-US"/>
              </w:rPr>
            </w:pPr>
            <w:r w:rsidRPr="00F22D2E">
              <w:rPr>
                <w:szCs w:val="22"/>
                <w:lang w:eastAsia="en-US"/>
              </w:rPr>
              <w:t>Date</w:t>
            </w:r>
          </w:p>
        </w:tc>
        <w:tc>
          <w:tcPr>
            <w:tcW w:w="295" w:type="pct"/>
          </w:tcPr>
          <w:p w14:paraId="68A83517" w14:textId="77777777" w:rsidR="006310AA" w:rsidRPr="00F22D2E" w:rsidRDefault="00F94B41">
            <w:pPr>
              <w:pStyle w:val="GOSTTablenorm"/>
              <w:jc w:val="center"/>
              <w:rPr>
                <w:szCs w:val="22"/>
                <w:lang w:eastAsia="en-US"/>
              </w:rPr>
            </w:pPr>
            <w:r w:rsidRPr="00F22D2E">
              <w:rPr>
                <w:szCs w:val="22"/>
                <w:lang w:eastAsia="en-US"/>
              </w:rPr>
              <w:t>О</w:t>
            </w:r>
          </w:p>
        </w:tc>
        <w:tc>
          <w:tcPr>
            <w:tcW w:w="2056" w:type="pct"/>
          </w:tcPr>
          <w:p w14:paraId="1809A865" w14:textId="01C3CEC4" w:rsidR="006310AA" w:rsidRPr="00F22D2E" w:rsidRDefault="00F94B41">
            <w:pPr>
              <w:pStyle w:val="GOSTTablenorm"/>
              <w:rPr>
                <w:szCs w:val="22"/>
                <w:lang w:eastAsia="en-US"/>
              </w:rPr>
            </w:pPr>
            <w:r w:rsidRPr="00F22D2E">
              <w:rPr>
                <w:szCs w:val="22"/>
                <w:lang w:eastAsia="en-US"/>
              </w:rPr>
              <w:t>Дата по</w:t>
            </w:r>
            <w:r w:rsidR="00DD262E">
              <w:rPr>
                <w:szCs w:val="22"/>
                <w:lang w:eastAsia="en-US"/>
              </w:rPr>
              <w:t>дписания документа исполнителем</w:t>
            </w:r>
          </w:p>
        </w:tc>
      </w:tr>
    </w:tbl>
    <w:p w14:paraId="72B87971" w14:textId="77777777" w:rsidR="006310AA" w:rsidRPr="00F22D2E" w:rsidRDefault="00F94B41" w:rsidP="00F94B41">
      <w:pPr>
        <w:pStyle w:val="31"/>
        <w:numPr>
          <w:ilvl w:val="2"/>
          <w:numId w:val="79"/>
        </w:numPr>
        <w:tabs>
          <w:tab w:val="clear" w:pos="862"/>
          <w:tab w:val="num" w:pos="720"/>
        </w:tabs>
      </w:pPr>
      <w:bookmarkStart w:id="7068" w:name="_Toc100832102"/>
      <w:bookmarkStart w:id="7069" w:name="_Toc185235982"/>
      <w:r w:rsidRPr="00F22D2E">
        <w:t>Пример XML (сервисное взаимодействие)</w:t>
      </w:r>
      <w:bookmarkEnd w:id="7068"/>
      <w:bookmarkEnd w:id="7069"/>
    </w:p>
    <w:p w14:paraId="2A17C72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&lt;?xml</w:t>
      </w:r>
      <w:proofErr w:type="gramEnd"/>
      <w:r w:rsidRPr="00DD262E">
        <w:rPr>
          <w:rFonts w:cs="Courier New"/>
          <w:sz w:val="20"/>
        </w:rPr>
        <w:t xml:space="preserve"> version="1.0" encoding="UTF-8"?&gt;</w:t>
      </w:r>
    </w:p>
    <w:p w14:paraId="6D41158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&lt;self</w:t>
      </w:r>
      <w:proofErr w:type="gramStart"/>
      <w:r w:rsidRPr="00DD262E">
        <w:rPr>
          <w:rFonts w:cs="Courier New"/>
          <w:sz w:val="20"/>
        </w:rPr>
        <w:t>:Rep</w:t>
      </w:r>
      <w:proofErr w:type="gramEnd"/>
      <w:r w:rsidRPr="00DD262E">
        <w:rPr>
          <w:rFonts w:cs="Courier New"/>
          <w:sz w:val="20"/>
        </w:rPr>
        <w:t>_ABIS_0531966 versionID="3.0" xsi:schemaLocation="http://www.roskazna.ru/eb/domain/Rep_ABIS_0531966/formular formulars.xsd" xmlns:self="http://www.roskazna.ru/eb/domain/Rep_ABIS_0531966/formular" xmlns:ds="http://www.w3.org/2000/09/xmldsig#" xmlns:xsi="http://www.w3.org/2001/XMLSchema-instance"&gt;</w:t>
      </w:r>
    </w:p>
    <w:p w14:paraId="74E4233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&lt;BasicInform_DocGuid&gt;697e0ac7-809b-45bf-89b6-c26429cd3f9f&lt;/BasicInform_DocGuid&gt;</w:t>
      </w:r>
    </w:p>
    <w:p w14:paraId="6F27543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&lt;BasicInform_FormCode&gt;0531966&lt;/BasicInform_FormCode&gt;</w:t>
      </w:r>
    </w:p>
    <w:p w14:paraId="52D7739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&lt;BasicInform_AccNum&gt;21736Щ77240&lt;/BasicInform_AccNum&gt;</w:t>
      </w:r>
    </w:p>
    <w:p w14:paraId="2E7B249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&lt;BasicInform_ReportDate&gt;2024-01-24&lt;/BasicInform_ReportDate&gt;</w:t>
      </w:r>
    </w:p>
    <w:p w14:paraId="453713B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&lt;BasicInform_DocNum&gt;231&lt;/BasicInform_DocNum&gt;</w:t>
      </w:r>
    </w:p>
    <w:p w14:paraId="6CFD088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ab/>
        <w:t>&lt;BasicInform_SecrecyMark code="0"&gt;Несекретно&lt;/BasicInform_SecrecyMark&gt;</w:t>
      </w:r>
    </w:p>
    <w:p w14:paraId="423E3A0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&lt;BasicInform_ReportType&gt;Итоговый&lt;/BasicInform_ReportType&gt;</w:t>
      </w:r>
    </w:p>
    <w:p w14:paraId="6845F85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&lt;Rep_Client&gt;</w:t>
      </w:r>
    </w:p>
    <w:p w14:paraId="5F54DF7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&lt;Organization_CodeClient&gt;001Щ7724&lt;/Organization_CodeClient&gt;</w:t>
      </w:r>
    </w:p>
    <w:p w14:paraId="560EE65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D262E">
        <w:rPr>
          <w:rFonts w:cs="Courier New"/>
          <w:sz w:val="20"/>
        </w:rPr>
        <w:tab/>
      </w:r>
      <w:r w:rsidRPr="00DD262E">
        <w:rPr>
          <w:rFonts w:cs="Courier New"/>
          <w:sz w:val="20"/>
        </w:rPr>
        <w:tab/>
      </w:r>
      <w:r w:rsidRPr="00DD262E">
        <w:rPr>
          <w:rFonts w:cs="Courier New"/>
          <w:sz w:val="20"/>
          <w:lang w:val="ru-RU"/>
        </w:rPr>
        <w:t>&lt;</w:t>
      </w:r>
      <w:r w:rsidRPr="00DD262E">
        <w:rPr>
          <w:rFonts w:cs="Courier New"/>
          <w:sz w:val="20"/>
        </w:rPr>
        <w:t>Organization</w:t>
      </w:r>
      <w:r w:rsidRPr="00DD262E">
        <w:rPr>
          <w:rFonts w:cs="Courier New"/>
          <w:sz w:val="20"/>
          <w:lang w:val="ru-RU"/>
        </w:rPr>
        <w:t>_</w:t>
      </w:r>
      <w:proofErr w:type="gramStart"/>
      <w:r w:rsidRPr="00DD262E">
        <w:rPr>
          <w:rFonts w:cs="Courier New"/>
          <w:sz w:val="20"/>
        </w:rPr>
        <w:t>NameClient</w:t>
      </w:r>
      <w:r w:rsidRPr="00DD262E">
        <w:rPr>
          <w:rFonts w:cs="Courier New"/>
          <w:sz w:val="20"/>
          <w:lang w:val="ru-RU"/>
        </w:rPr>
        <w:t>&gt;ФЕДЕРАЛЬНОЕ</w:t>
      </w:r>
      <w:proofErr w:type="gramEnd"/>
      <w:r w:rsidRPr="00DD262E">
        <w:rPr>
          <w:rFonts w:cs="Courier New"/>
          <w:sz w:val="20"/>
          <w:lang w:val="ru-RU"/>
        </w:rPr>
        <w:t xml:space="preserve"> ГОСУДАРСТВЕННОЕ БЮДЖЕТНОЕ ОБРАЗОВАТЕЛЬНОЕ УЧРЕЖДЕНИЕ ВЫСШЕГО ОБРАЗОВАНИЯ "ЛИТЕРАТУРНЫЙ ИНСТИТУТ ИМЕНИ А.М.ГОРЬКОГО"&lt;/</w:t>
      </w:r>
      <w:r w:rsidRPr="00DD262E">
        <w:rPr>
          <w:rFonts w:cs="Courier New"/>
          <w:sz w:val="20"/>
        </w:rPr>
        <w:t>Organization</w:t>
      </w:r>
      <w:r w:rsidRPr="00DD262E">
        <w:rPr>
          <w:rFonts w:cs="Courier New"/>
          <w:sz w:val="20"/>
          <w:lang w:val="ru-RU"/>
        </w:rPr>
        <w:t>_</w:t>
      </w:r>
      <w:r w:rsidRPr="00DD262E">
        <w:rPr>
          <w:rFonts w:cs="Courier New"/>
          <w:sz w:val="20"/>
        </w:rPr>
        <w:t>NameClient</w:t>
      </w:r>
      <w:r w:rsidRPr="00DD262E">
        <w:rPr>
          <w:rFonts w:cs="Courier New"/>
          <w:sz w:val="20"/>
          <w:lang w:val="ru-RU"/>
        </w:rPr>
        <w:t>&gt;</w:t>
      </w:r>
    </w:p>
    <w:p w14:paraId="14A6DA2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lang w:val="ru-RU"/>
        </w:rPr>
        <w:tab/>
      </w:r>
      <w:r w:rsidRPr="00DD262E">
        <w:rPr>
          <w:rFonts w:cs="Courier New"/>
          <w:sz w:val="20"/>
          <w:lang w:val="ru-RU"/>
        </w:rPr>
        <w:tab/>
      </w:r>
      <w:r w:rsidRPr="00DD262E">
        <w:rPr>
          <w:rFonts w:cs="Courier New"/>
          <w:sz w:val="20"/>
        </w:rPr>
        <w:t>&lt;Organization_OKTMO&gt;45380000&lt;/Organization_OKTMO&gt;</w:t>
      </w:r>
    </w:p>
    <w:p w14:paraId="600C593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&lt;/Rep_Client&gt;</w:t>
      </w:r>
    </w:p>
    <w:p w14:paraId="54C6A82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&lt;Rep_Bdgt&gt;</w:t>
      </w:r>
    </w:p>
    <w:p w14:paraId="642CF97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&lt;Organization_CodeBud&gt;99010001&lt;/Organization_CodeBud&gt;</w:t>
      </w:r>
    </w:p>
    <w:p w14:paraId="2C6A3CC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&lt;Organization_BudgetName&gt;Федеральный бюджет&lt;/Organization_BudgetName&gt;</w:t>
      </w:r>
    </w:p>
    <w:p w14:paraId="02AA077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&lt;Organization_CodeOKPO&gt;02917292&lt;/Organization_CodeOKPO&gt;</w:t>
      </w:r>
    </w:p>
    <w:p w14:paraId="4FEC448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&lt;/Rep_Bdgt&gt;</w:t>
      </w:r>
    </w:p>
    <w:p w14:paraId="360DDE0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&lt;Rep_Founder&gt;</w:t>
      </w:r>
    </w:p>
    <w:p w14:paraId="4D0B0A4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&lt;AgencyWithFuncFounder_OKPOFounder&gt;00083374&lt;/AgencyWithFuncFounder_OKPOFounder&gt;</w:t>
      </w:r>
    </w:p>
    <w:p w14:paraId="3B973DC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&lt;AgencyWithFuncFounder_NameFounder&gt;МИНИСТЕРСТВО КУЛЬТУРЫ РОССИЙСКОЙ ФЕДЕРАЦИИ&lt;/AgencyWithFuncFounder_NameFounder&gt;</w:t>
      </w:r>
    </w:p>
    <w:p w14:paraId="342A0DA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&lt;/Rep_Founder&gt;</w:t>
      </w:r>
    </w:p>
    <w:p w14:paraId="4C59A98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&lt;Rep_TOFK&gt;</w:t>
      </w:r>
    </w:p>
    <w:p w14:paraId="26C8E02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&lt;AgencyFK_TOFKCode&gt;7300&lt;/AgencyFK_TOFKCode&gt;</w:t>
      </w:r>
    </w:p>
    <w:p w14:paraId="034B2E2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&lt;AgencyFK_TOFKName&gt;УФК по г.Москве&lt;/AgencyFK_TOFKName&gt;</w:t>
      </w:r>
    </w:p>
    <w:p w14:paraId="763651A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&lt;/Rep_TOFK&gt;</w:t>
      </w:r>
    </w:p>
    <w:p w14:paraId="1CE84CF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&lt;Rep_Balance_BeginYear&gt;10000.00&lt;/Rep_Balance_BeginYear&gt;</w:t>
      </w:r>
    </w:p>
    <w:p w14:paraId="16DC841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&lt;Rep_Balance_EndDay&gt;10000.00&lt;/Rep_Balance_EndDay&gt;</w:t>
      </w:r>
    </w:p>
    <w:p w14:paraId="24C4CF6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&lt;Rep_Balance_LastYearEndDay&gt;10000.00&lt;/Rep_Balance_LastYearEndDay&gt;</w:t>
      </w:r>
    </w:p>
    <w:p w14:paraId="2D54B8B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&lt;Rep_Balance_CurrentYearEndDay&gt;10000.00&lt;/Rep_Balance_CurrentYearEndDay&gt;</w:t>
      </w:r>
    </w:p>
    <w:p w14:paraId="263E533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&lt;Rep_Balance&gt;</w:t>
      </w:r>
    </w:p>
    <w:p w14:paraId="400A401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&lt;Rep_Balance_ITEM&gt;</w:t>
      </w:r>
    </w:p>
    <w:p w14:paraId="644887A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&lt;BalanceAcc_R06_ITEM_CodeSubsidyOld&gt;01-10&lt;/BalanceAcc_R06_ITEM_CodeSubsidyOld&gt;</w:t>
      </w:r>
    </w:p>
    <w:p w14:paraId="4D898D8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&lt;BalanceAcc_R06_ITEM_CodeSubsidyNow&gt;08-16-T1&lt;/BalanceAcc_R06_ITEM_CodeSubsidyNow&gt;</w:t>
      </w:r>
    </w:p>
    <w:p w14:paraId="3106544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&lt;BalanceAcc_R06_ITEM_BeginYear&gt;5000.00&lt;/BalanceAcc_R06_ITEM_BeginYear&gt;</w:t>
      </w:r>
    </w:p>
    <w:p w14:paraId="5ADCB78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&lt;BalanceAcc_R06_ITEM_EndDay&gt;5000.00&lt;/BalanceAcc_R06_ITEM_EndDay&gt;</w:t>
      </w:r>
    </w:p>
    <w:p w14:paraId="607ABB8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&lt;BalanceAcc_R06_ITEM_LastYearEndDay&gt;5000.00&lt;/BalanceAcc_R06_ITEM_LastYearEndDay&gt;</w:t>
      </w:r>
    </w:p>
    <w:p w14:paraId="5F78BD9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&lt;BalanceAcc_R06_ITEM_CurrentYearEndDay&gt;5000.00&lt;/BalanceAcc_R06_ITEM_CurrentYearEndDay&gt;</w:t>
      </w:r>
    </w:p>
    <w:p w14:paraId="360E801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&lt;/Rep_Balance_ITEM&gt;</w:t>
      </w:r>
      <w:r w:rsidRPr="00DD262E">
        <w:rPr>
          <w:rFonts w:cs="Courier New"/>
          <w:sz w:val="20"/>
        </w:rPr>
        <w:tab/>
      </w:r>
      <w:r w:rsidRPr="00DD262E">
        <w:rPr>
          <w:rFonts w:cs="Courier New"/>
          <w:sz w:val="20"/>
        </w:rPr>
        <w:tab/>
      </w:r>
    </w:p>
    <w:p w14:paraId="655475E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&lt;Rep_Balance_ITEM&gt;</w:t>
      </w:r>
    </w:p>
    <w:p w14:paraId="743B00D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&lt;BalanceAcc_R06_ITEM_CodeSubsidyOld&gt;01-10&lt;/BalanceAcc_R06_ITEM_CodeSubsidyOld&gt;</w:t>
      </w:r>
    </w:p>
    <w:p w14:paraId="169B481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&lt;BalanceAcc_R06_ITEM_CodeSubsidyNow&gt;08-16-T1&lt;/BalanceAcc_R06_ITEM_CodeSubsidyNow&gt;</w:t>
      </w:r>
    </w:p>
    <w:p w14:paraId="5E295F1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&lt;BalanceAcc_R06_ITEM_BeginYear&gt;5000.00&lt;/BalanceAcc_R06_ITEM_BeginYear&gt;</w:t>
      </w:r>
    </w:p>
    <w:p w14:paraId="7430D84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&lt;BalanceAcc_R06_ITEM_EndDay&gt;5000.00&lt;/BalanceAcc_R06_ITEM_EndDay&gt;</w:t>
      </w:r>
    </w:p>
    <w:p w14:paraId="10E70CF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&lt;BalanceAcc_R06_ITEM_LastYearEndDay&gt;5000.00&lt;/BalanceAcc_R06_ITEM_LastYearEndDay&gt;</w:t>
      </w:r>
    </w:p>
    <w:p w14:paraId="0AE9377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&lt;BalanceAcc_R06_ITEM_CurrentYearEndDay&gt;5000.00&lt;/BalanceAcc_R06_ITEM_CurrentYearEndDay&gt;</w:t>
      </w:r>
    </w:p>
    <w:p w14:paraId="3001EB5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&lt;/Rep_Balance_ITEM&gt;</w:t>
      </w:r>
    </w:p>
    <w:p w14:paraId="54ADF59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&lt;/Rep_Balance&gt;</w:t>
      </w:r>
    </w:p>
    <w:p w14:paraId="30B2A5C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&lt;Rep_Operations_Income&gt;0.00&lt;/Rep_Operations_Income&gt;</w:t>
      </w:r>
    </w:p>
    <w:p w14:paraId="508E7E9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&lt;Rep_Operations_Payouts&gt;0.00&lt;/Rep_Operations_Payouts&gt;</w:t>
      </w:r>
    </w:p>
    <w:p w14:paraId="059A27C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&lt;Rep_Operations&gt;</w:t>
      </w:r>
    </w:p>
    <w:p w14:paraId="05F5432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2D1F0A8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&lt;OperFunds_R06_ITEM_CodeSubsidy&gt;08-16-T1&lt;/OperFunds_R06_ITEM_CodeSubsidy&gt;</w:t>
      </w:r>
    </w:p>
    <w:p w14:paraId="1AE406E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&lt;OperFunds_R06_ITEM_CodeBCRF&gt;10001050201010002610&lt;/OperFunds_R06_ITEM_CodeBCRF&gt;</w:t>
      </w:r>
    </w:p>
    <w:p w14:paraId="38E9C3A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&lt;OperFunds_R06_ITEM_CodeOKB&gt;-&lt;/OperFunds_R06_ITEM_CodeOKB&gt;</w:t>
      </w:r>
    </w:p>
    <w:p w14:paraId="7B03C18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&lt;OperFunds_R06_ITEM_Income&gt;0.00&lt;/OperFunds_R06_ITEM_Income&gt;</w:t>
      </w:r>
    </w:p>
    <w:p w14:paraId="5A24F69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&lt;OperFunds_R06_ITEM_Payouts&gt;0.00&lt;/OperFunds_R06_ITEM_Payouts&gt;</w:t>
      </w:r>
    </w:p>
    <w:p w14:paraId="5714094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ab/>
      </w:r>
      <w:r w:rsidRPr="00DD262E">
        <w:rPr>
          <w:rFonts w:cs="Courier New"/>
          <w:sz w:val="20"/>
        </w:rPr>
        <w:tab/>
        <w:t>&lt;/Rep_Operations_ITEM&gt;</w:t>
      </w:r>
    </w:p>
    <w:p w14:paraId="36B55C5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66A3294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&lt;OperFunds_R06_ITEM_CodeSubsidy&gt;08-16-T1&lt;/OperFunds_R06_ITEM_CodeSubsidy&gt;</w:t>
      </w:r>
    </w:p>
    <w:p w14:paraId="1C7355D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&lt;OperFunds_R06_ITEM_CodeBCRF&gt;10001050201010002610&lt;/OperFunds_R06_ITEM_CodeBCRF&gt;</w:t>
      </w:r>
    </w:p>
    <w:p w14:paraId="0FB028A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&lt;OperFunds_R06_ITEM_CodeOKB&gt;-&lt;/OperFunds_R06_ITEM_CodeOKB&gt;</w:t>
      </w:r>
    </w:p>
    <w:p w14:paraId="7413DCC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&lt;OperFunds_R06_ITEM_Income&gt;0.00&lt;/OperFunds_R06_ITEM_Income&gt;</w:t>
      </w:r>
    </w:p>
    <w:p w14:paraId="3909261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&lt;OperFunds_R06_ITEM_Payouts&gt;0.00&lt;/OperFunds_R06_ITEM_Payouts&gt;</w:t>
      </w:r>
    </w:p>
    <w:p w14:paraId="2F0726E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406D6BD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&lt;/Rep_Operations&gt;</w:t>
      </w:r>
    </w:p>
    <w:p w14:paraId="40CF598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&lt;Rep_Info_Subsidies_BalanceSubsidyOld&gt;0.00&lt;/Rep_Info_Subsidies_BalanceSubsidyOld&gt;</w:t>
      </w:r>
    </w:p>
    <w:p w14:paraId="6DAB110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&lt;Rep_Info_Subsidies_AmountsReceivable&gt;0.00&lt;/Rep_Info_Subsidies_AmountsReceivable&gt;</w:t>
      </w:r>
    </w:p>
    <w:p w14:paraId="56B9D43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&lt;Rep_Info_Subsidies_PlannedIncome&gt;0.00&lt;/Rep_Info_Subsidies_PlannedIncome&gt;</w:t>
      </w:r>
    </w:p>
    <w:p w14:paraId="32105B7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&lt;Rep_Info_Subsidies_PlannedPayouts&gt;0.00&lt;/Rep_Info_Subsidies_PlannedPayouts&gt;</w:t>
      </w:r>
    </w:p>
    <w:p w14:paraId="3891B14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&lt;Rep_Info_Subsidies&gt;</w:t>
      </w:r>
    </w:p>
    <w:p w14:paraId="484A005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&lt;Rep_Info_Subsidies_ITEM&gt;</w:t>
      </w:r>
    </w:p>
    <w:p w14:paraId="59FB57B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&lt;AllowOper_R06_ITEM_CodeSubsidy&gt;08-16-T1&lt;/AllowOper_R06_ITEM_CodeSubsidy&gt;</w:t>
      </w:r>
    </w:p>
    <w:p w14:paraId="1A606F4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&lt;AllowOper_R06_ITEM_CodeBCRF&gt;10001050201010002610&lt;/AllowOper_R06_ITEM_CodeBCRF&gt;</w:t>
      </w:r>
    </w:p>
    <w:p w14:paraId="0099DD4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&lt;AllowOper_R06_ITEM_CodeOKB&gt;000000000000003900089096&lt;/AllowOper_R06_ITEM_CodeOKB&gt;</w:t>
      </w:r>
    </w:p>
    <w:p w14:paraId="29CB72A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&lt;AllowOper_R06_ITEM_BalanceSubsidyOld&gt;0.00&lt;/AllowOper_R06_ITEM_BalanceSubsidyOld&gt;</w:t>
      </w:r>
    </w:p>
    <w:p w14:paraId="7CFADD9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&lt;AllowOper_R06_ITEM_AmountsReceivable&gt;0.00&lt;/AllowOper_R06_ITEM_AmountsReceivable&gt;</w:t>
      </w:r>
    </w:p>
    <w:p w14:paraId="3F13DC8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&lt;AllowOper_R06_ITEM_PlannedIncome&gt;0.00&lt;/AllowOper_R06_ITEM_PlannedIncome&gt;</w:t>
      </w:r>
    </w:p>
    <w:p w14:paraId="78003A9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&lt;AllowOper_R06_ITEM_PlannedPayouts&gt;0.00&lt;/AllowOper_R06_ITEM_PlannedPayouts&gt;</w:t>
      </w:r>
    </w:p>
    <w:p w14:paraId="3BD40C3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&lt;/Rep_Info_Subsidies_ITEM&gt;</w:t>
      </w:r>
    </w:p>
    <w:p w14:paraId="50E4982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&lt;Rep_Info_Subsidies_ITEM&gt;</w:t>
      </w:r>
    </w:p>
    <w:p w14:paraId="6CAD0C2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&lt;AllowOper_R06_ITEM_CodeSubsidy&gt;08-16-T1&lt;/AllowOper_R06_ITEM_CodeSubsidy&gt;</w:t>
      </w:r>
    </w:p>
    <w:p w14:paraId="45B7BF5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&lt;AllowOper_R06_ITEM_CodeBCRF&gt;10001050201010002610&lt;/AllowOper_R06_ITEM_CodeBCRF&gt;</w:t>
      </w:r>
    </w:p>
    <w:p w14:paraId="3533FC4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&lt;AllowOper_R06_ITEM_CodeOKB&gt;-&lt;/AllowOper_R06_ITEM_CodeOKB&gt;</w:t>
      </w:r>
    </w:p>
    <w:p w14:paraId="2661951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&lt;AllowOper_R06_ITEM_BalanceSubsidyOld&gt;0.00&lt;/AllowOper_R06_ITEM_BalanceSubsidyOld&gt;</w:t>
      </w:r>
    </w:p>
    <w:p w14:paraId="08A286A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&lt;AllowOper_R06_ITEM_AmountsReceivable&gt;0.00&lt;/AllowOper_R06_ITEM_AmountsReceivable&gt;</w:t>
      </w:r>
    </w:p>
    <w:p w14:paraId="5E13831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&lt;AllowOper_R06_ITEM_PlannedIncome&gt;0.00&lt;/AllowOper_R06_ITEM_PlannedIncome&gt;</w:t>
      </w:r>
    </w:p>
    <w:p w14:paraId="2D98D07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&lt;AllowOper_R06_ITEM_PlannedPayouts&gt;0.00&lt;/AllowOper_R06_ITEM_PlannedPayouts&gt;</w:t>
      </w:r>
    </w:p>
    <w:p w14:paraId="5A82272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&lt;/Rep_Info_Subsidies_ITEM&gt;</w:t>
      </w:r>
    </w:p>
    <w:p w14:paraId="4E25707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&lt;/Rep_Info_Subsidies&gt;</w:t>
      </w:r>
    </w:p>
    <w:p w14:paraId="0D5868E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&lt;Rep_KOO_Recieved&gt;0.00&lt;/Rep_KOO_Recieved&gt;</w:t>
      </w:r>
    </w:p>
    <w:p w14:paraId="13BC964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&lt;Rep_KOO_Carried&gt;0.00&lt;/Rep_KOO_Carried&gt;</w:t>
      </w:r>
    </w:p>
    <w:p w14:paraId="44DDABA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&lt;Rep_KOO_Executed&gt;0.00&lt;/Rep_KOO_Executed&gt;</w:t>
      </w:r>
    </w:p>
    <w:p w14:paraId="0710318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&lt;Rep_KOO&gt;</w:t>
      </w:r>
    </w:p>
    <w:p w14:paraId="13485FB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&lt;Rep_KOO_ITEM&gt;</w:t>
      </w:r>
    </w:p>
    <w:p w14:paraId="5A8D6D6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&lt;KOO_R06_ITEM_CodeSubsidy&gt;08-16-T1&lt;/KOO_R06_ITEM_CodeSubsidy&gt;</w:t>
      </w:r>
    </w:p>
    <w:p w14:paraId="7EAB453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&lt;KOO_R06_ITEM_CodeBCRF&gt;10001050201010002610&lt;/KOO_R06_ITEM_CodeBCRF&gt;</w:t>
      </w:r>
    </w:p>
    <w:p w14:paraId="0B8C04D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&lt;KOO_R06_ITEM_CodeOKB&gt;-&lt;/KOO_R06_ITEM_CodeOKB&gt;</w:t>
      </w:r>
    </w:p>
    <w:p w14:paraId="15A1565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&lt;KOO_R06_ITEM_Recieved&gt;0.00&lt;/KOO_R06_ITEM_Recieved&gt;</w:t>
      </w:r>
    </w:p>
    <w:p w14:paraId="6979F29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&lt;KOO_R06_ITEM_Carried&gt;0.00&lt;/KOO_R06_ITEM_Carried&gt;</w:t>
      </w:r>
    </w:p>
    <w:p w14:paraId="065D54E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&lt;KOO_R06_ITEM_Executed&gt;0.00&lt;/KOO_R06_ITEM_Executed&gt;</w:t>
      </w:r>
    </w:p>
    <w:p w14:paraId="458F73B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&lt;KOO_R06_ITEM_Note&gt;примечание&lt;/KOO_R06_ITEM_Note&gt;</w:t>
      </w:r>
    </w:p>
    <w:p w14:paraId="2B57241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&lt;/Rep_KOO_ITEM&gt;</w:t>
      </w:r>
    </w:p>
    <w:p w14:paraId="4910AD2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&lt;Rep_KOO_ITEM&gt;</w:t>
      </w:r>
    </w:p>
    <w:p w14:paraId="1FCF4B0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&lt;KOO_R06_ITEM_CodeSubsidy&gt;08-16-T1&lt;/KOO_R06_ITEM_CodeSubsidy&gt;</w:t>
      </w:r>
    </w:p>
    <w:p w14:paraId="6E7DCBD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&lt;KOO_R06_ITEM_CodeBCRF&gt;10001050201010002610&lt;/KOO_R06_ITEM_CodeBCRF&gt;</w:t>
      </w:r>
    </w:p>
    <w:p w14:paraId="6B01ECD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ab/>
      </w:r>
      <w:r w:rsidRPr="00DD262E">
        <w:rPr>
          <w:rFonts w:cs="Courier New"/>
          <w:sz w:val="20"/>
        </w:rPr>
        <w:tab/>
      </w:r>
      <w:r w:rsidRPr="00DD262E">
        <w:rPr>
          <w:rFonts w:cs="Courier New"/>
          <w:sz w:val="20"/>
        </w:rPr>
        <w:tab/>
        <w:t>&lt;KOO_R06_ITEM_CodeOKB&gt;-&lt;/KOO_R06_ITEM_CodeOKB&gt;</w:t>
      </w:r>
    </w:p>
    <w:p w14:paraId="43E6F58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&lt;KOO_R06_ITEM_Recieved&gt;0.00&lt;/KOO_R06_ITEM_Recieved&gt;</w:t>
      </w:r>
    </w:p>
    <w:p w14:paraId="0E67042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&lt;KOO_R06_ITEM_Carried&gt;0.00&lt;/KOO_R06_ITEM_Carried&gt;</w:t>
      </w:r>
    </w:p>
    <w:p w14:paraId="2117358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&lt;KOO_R06_ITEM_Executed&gt;0.00&lt;/KOO_R06_ITEM_Executed&gt;</w:t>
      </w:r>
    </w:p>
    <w:p w14:paraId="126CF1A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&lt;KOO_R06_ITEM_Note&gt;примечание&lt;/KOO_R06_ITEM_Note&gt;</w:t>
      </w:r>
    </w:p>
    <w:p w14:paraId="787E7DC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&lt;/Rep_KOO_ITEM&gt;</w:t>
      </w:r>
    </w:p>
    <w:p w14:paraId="27AD639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&lt;/Rep_KOO&gt;</w:t>
      </w:r>
    </w:p>
    <w:p w14:paraId="41D349C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&lt;Rep_Sign&gt;</w:t>
      </w:r>
    </w:p>
    <w:p w14:paraId="61C2965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&lt;Sign_MarkTOFK_ExecPosition&gt;казначей&lt;/Sign_MarkTOFK_ExecPosition&gt;</w:t>
      </w:r>
    </w:p>
    <w:p w14:paraId="010F284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&lt;Sign_MarkTOFK_ExecFIO&gt;Иванов А.П.&lt;/Sign_MarkTOFK_ExecFIO&gt;</w:t>
      </w:r>
    </w:p>
    <w:p w14:paraId="3D8A0CD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&lt;Sign_MarkTOFK_ExecPhone&gt;325453535&lt;/Sign_MarkTOFK_ExecPhone&gt;</w:t>
      </w:r>
    </w:p>
    <w:p w14:paraId="741C033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&lt;Sign_MarkTOFK_DateSign&gt;2024-01-24&lt;/Sign_MarkTOFK_DateSign&gt;</w:t>
      </w:r>
    </w:p>
    <w:p w14:paraId="71B3B86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&lt;/Rep_Sign&gt;</w:t>
      </w:r>
    </w:p>
    <w:p w14:paraId="16B74C6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10F9AE7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O45HNZVR4Ckv6SNTq3AoAg==&lt;/SignatureValue&gt;&lt;KeyInfo Id="Id-keyinfo-652c4f52c7ca6bd610c59d34459b0c1c8604"&gt;&lt;X509Data&gt;&lt;X509Certificate&gt;MIIHbzCCBx6gAwIBAgIUCw+9bFynffs/n08sYLaljBr5oXAwCAYGKoUDAgIDMIIB</w:t>
      </w:r>
    </w:p>
    <w:p w14:paraId="55A67F1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OTEgMB4GCSqGSIb3DQEJARYRdWNfZmtAcm9za2F6bmEucnUxGTAXBgNVBAgMENCz</w:t>
      </w:r>
    </w:p>
    <w:p w14:paraId="6F66853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LiDQnNC+0YHQutCy0LAxGjAYBggqhQMDgQMBARIMMDA3NzEwNTY4NzYwMRgwFgYF</w:t>
      </w:r>
    </w:p>
    <w:p w14:paraId="4B11BCD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KoUDZAESDTEwNDc3OTcwMTk4MzAxLDAqBgNVBAkMI9GD0LvQuNGG0LAg0JjQu9GM</w:t>
      </w:r>
    </w:p>
    <w:p w14:paraId="028560F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0LjQvdC60LAsINC00L7QvCA3MRUwEwYDVQQHDAzQnNC+0YHQutCy0LAxCzAJBgNV</w:t>
      </w:r>
    </w:p>
    <w:p w14:paraId="51E6933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BAYTAlJVMTgwNgYDVQQKDC/QpNC10LTQtdGA0LDQu9GM0L3QvtC1INC60LDQt9C9</w:t>
      </w:r>
    </w:p>
    <w:p w14:paraId="15A98B0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0LDRh9C10LnRgdGC0LLQvjE4MDYGA1UEAwwv0KTQtdC00LXRgNCw0LvRjNC90L7Q</w:t>
      </w:r>
    </w:p>
    <w:p w14:paraId="24468BC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tSDQutCw0LfQvdCw0YfQtdC50YHRgtCy0L4wHhcNMTgwNDA1MTMzNDQ3WhcNMTkw</w:t>
      </w:r>
    </w:p>
    <w:p w14:paraId="416DA9D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NzA1MTMzNDQ3WjCCAS0xGjAYBggqhQMDgQMBARIMMDA3NzEwNTY4NzYwMRgwFgYF</w:t>
      </w:r>
    </w:p>
    <w:p w14:paraId="27194E5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KoUDZAESDTEwNDc3OTcwMTk4MzAxIzAhBgNVBAkMGtGD0LsuINCY0LvRjNC40L3Q</w:t>
      </w:r>
    </w:p>
    <w:p w14:paraId="10DEF9A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utCwLCDQtC43MR4wHAYJKoZIhvcNAQkBFg83NzdAcm9za2F6bmEucnUxCzAJBgNV</w:t>
      </w:r>
    </w:p>
    <w:p w14:paraId="551D6A2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BAYTAlJVMRgwFgYDVQQIDA/Qsy7QnNC+0YHQutCy0LAxFTATBgNVBAcMDNCc0L7R</w:t>
      </w:r>
    </w:p>
    <w:p w14:paraId="647DD06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gdC60LLQsDE4MDYGA1UECgwv0KTQtdC00LXRgNCw0LvRjNC90L7QtSDQutCw0LfQ</w:t>
      </w:r>
    </w:p>
    <w:p w14:paraId="49B1CE4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vdCw0YfQtdC50YHRgtCy0L4xODA2BgNVBAMML9Ck0LXQtNC10YDQsNC70YzQvdC</w:t>
      </w:r>
      <w:proofErr w:type="gramEnd"/>
      <w:r w:rsidRPr="00DD262E">
        <w:rPr>
          <w:rFonts w:cs="Courier New"/>
          <w:sz w:val="20"/>
        </w:rPr>
        <w:t>+</w:t>
      </w:r>
    </w:p>
    <w:p w14:paraId="454323C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0LUg0LrQsNC30L3QsNGH0LXQudGB0YLQstC+MGMwHAYGKoUDAgITMBIGByqFAwIC</w:t>
      </w:r>
    </w:p>
    <w:p w14:paraId="3BBF722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IwEGByqFAwICHgEDQwAEQDmzpZ5HcFrSdwi3/h6QJ/jU0i6sTgtJqrYL/Tr+gxBg</w:t>
      </w:r>
    </w:p>
    <w:p w14:paraId="3A8B80F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Ud3B/sLCyhk3sR3aCrZ0K4YlsFHVmbBhDYe62UsOcnOjggQCMIID/jAMBgNVHRMB</w:t>
      </w:r>
    </w:p>
    <w:p w14:paraId="14DE3C3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Af8EAjAAMB0GA1UdIAQWMBQwCAYGKoUDZHEBMAgGBiqFA2RxAjA2BgUqhQNkbwQt</w:t>
      </w:r>
    </w:p>
    <w:p w14:paraId="2CB82F2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DCsi0JrRgNC40L/RgtC+0J/RgNC+IENTUCIgKNCy0LXRgNGB0LjRjyA0LjApMIIB</w:t>
      </w:r>
    </w:p>
    <w:p w14:paraId="30F658C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MQYFKoUDZHAEggEmMIIBIgxEItCa0YDQuNC/0YLQvtCf0YDQviBDU1AiICjQstC1</w:t>
      </w:r>
    </w:p>
    <w:p w14:paraId="75B8305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0YDRgdC40Y8gMy42KSAo0LjRgdC/0L7Qu9C90LXQvdC40LUgMikMaCLQn9GA0L7Q</w:t>
      </w:r>
    </w:p>
    <w:p w14:paraId="362465D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s9GA0LDQvNC80L3Qvi3QsNC/0L</w:t>
      </w:r>
      <w:proofErr w:type="gramEnd"/>
      <w:r w:rsidRPr="00DD262E">
        <w:rPr>
          <w:rFonts w:cs="Courier New"/>
          <w:sz w:val="20"/>
        </w:rPr>
        <w:t>/QsNGA0LDRgtC90YvQuSDQutC+0LzQv9C70LXQ</w:t>
      </w:r>
    </w:p>
    <w:p w14:paraId="2D63749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utGBICLQrtC90LjRgdC10YDRgi3Qk9Ce0KHQoiIuINCS0LXRgNGB0LjRjyAyLjEi</w:t>
      </w:r>
    </w:p>
    <w:p w14:paraId="5B7BD6D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DB/ihJYgMTQ5LzcvNi01Njkg0L7RgiAyMS4xMi4yMDE3DE/QodC10YDRgtC40YTQ</w:t>
      </w:r>
    </w:p>
    <w:p w14:paraId="38EE9D4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uNC60LDRgiDRgdC+0L7RgtCy0LXRgtGB0YLQstC40Y8g4oSWINCh0KQvMTI4LTI4</w:t>
      </w:r>
    </w:p>
    <w:p w14:paraId="3513663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Nzgg0L7RgiAyMC4wNi4yMDE2MA4GA1UdDwEB/wQEAwID+DAdBgNVHSUEFjAUBggr</w:t>
      </w:r>
    </w:p>
    <w:p w14:paraId="4445D84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BgEFBQcDAgYIKwYBBQUHAwMwKwYDVR0QBCQwIoAPMjAxODA0MDUxMzM0NDVagQ8y</w:t>
      </w:r>
    </w:p>
    <w:p w14:paraId="4687C6E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MDE5MDcwNTEzMzQ0NVowggGFBgNVHSMEggF8MIIBeIAUFlWRplFYxIksa1Fb0oUZ</w:t>
      </w:r>
    </w:p>
    <w:p w14:paraId="61E6905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CgFESCKhggFSpIIBTjCCAUoxHjAcBgkqhkiG9w0BCQEWD2RpdEBtaW5zdnlhei5y</w:t>
      </w:r>
    </w:p>
    <w:p w14:paraId="653B4BB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dTELMAkGA1UEBhMCUlUxHDAaBgNVBAgMEzc3INCzLiDQnNC+0YHQutCy0LAxFTAT</w:t>
      </w:r>
    </w:p>
    <w:p w14:paraId="2ED39E1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BgNVBAcMDNCc0L7RgdC60LLQsDE/MD0GA1UECQw2MTI1Mzc1INCzLiDQnNC+0YHQ</w:t>
      </w:r>
    </w:p>
    <w:p w14:paraId="0764BB9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utCy0LAsINGD0LsuINCi0LLQtdGA0YHQutCw0Y8sINC0LiA3MSwwKgYDVQQKDCPQ</w:t>
      </w:r>
    </w:p>
    <w:p w14:paraId="3E7C49A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nNC40L3QutC+0LzRgdCy0Y/Qt9GMINCg0L7RgdGB0LjQuDEYMBYGBSqFA2QBEg0x</w:t>
      </w:r>
    </w:p>
    <w:p w14:paraId="4123147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MDQ3NzAyMDI2NzAxMRowGAYIKoUDA4EDAQESDDAwNzcxMDQ3NDM3NTFBMD8GA1UE</w:t>
      </w:r>
    </w:p>
    <w:p w14:paraId="79D4EFE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Aww40JPQvtC70L7QstC90L7QuSDRg9C00L7RgdGC0L7QstC10YDRj9GO0YnQuNC5</w:t>
      </w:r>
    </w:p>
    <w:p w14:paraId="790510A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INGG0LXQvdGC0YCCCjas1FUAAAAAAS8wXgYDVR0fBFcwVTApoCegJYYjaHR0cDov</w:t>
      </w:r>
    </w:p>
    <w:p w14:paraId="525C509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L2NybC5yb3NrYXpuYS5ydS9jcmwvdWNmay5jcmwwKKAmoCSGImh0dHA6Ly9jcmwu</w:t>
      </w:r>
    </w:p>
    <w:p w14:paraId="3A8CE28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ZnNmay5sb2NhbC9jcmwvdWNmay5jcmwwHQYDVR0OBBYEFLkvJG7Rfzg6F53wdndv</w:t>
      </w:r>
    </w:p>
    <w:p w14:paraId="49DA88C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NLDQ/i3nMAgGBiqFAwICAwNBAH1LMUVqEV/HRyesHDkB5eBUk6qDOJwnOBHil2Y1</w:t>
      </w:r>
    </w:p>
    <w:p w14:paraId="5FBDA47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095C2EB9"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pPr>
      <w:r w:rsidRPr="00DD262E">
        <w:rPr>
          <w:rFonts w:cs="Courier New"/>
          <w:sz w:val="20"/>
        </w:rPr>
        <w:t>&lt;/self</w:t>
      </w:r>
      <w:proofErr w:type="gramStart"/>
      <w:r w:rsidRPr="00DD262E">
        <w:rPr>
          <w:rFonts w:cs="Courier New"/>
          <w:sz w:val="20"/>
        </w:rPr>
        <w:t>:Rep</w:t>
      </w:r>
      <w:proofErr w:type="gramEnd"/>
      <w:r w:rsidRPr="00DD262E">
        <w:rPr>
          <w:rFonts w:cs="Courier New"/>
          <w:sz w:val="20"/>
        </w:rPr>
        <w:t>_ABIS_0531966&gt;</w:t>
      </w:r>
    </w:p>
    <w:p w14:paraId="3079247B" w14:textId="77777777" w:rsidR="006310AA" w:rsidRPr="00F22D2E" w:rsidRDefault="00F94B41" w:rsidP="00F94B41">
      <w:pPr>
        <w:pStyle w:val="20"/>
        <w:numPr>
          <w:ilvl w:val="1"/>
          <w:numId w:val="79"/>
        </w:numPr>
        <w:tabs>
          <w:tab w:val="clear" w:pos="576"/>
        </w:tabs>
        <w:jc w:val="both"/>
      </w:pPr>
      <w:bookmarkStart w:id="7070" w:name="_Toc100832103"/>
      <w:bookmarkStart w:id="7071" w:name="_Ref117722463"/>
      <w:bookmarkStart w:id="7072" w:name="_Toc185235983"/>
      <w:bookmarkStart w:id="7073" w:name="_Toc58258783"/>
      <w:bookmarkStart w:id="7074" w:name="_Toc58593633"/>
      <w:bookmarkStart w:id="7075" w:name="_Toc61954036"/>
      <w:r w:rsidRPr="00F22D2E">
        <w:t>Описание документа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bookmarkEnd w:id="7070"/>
      <w:bookmarkEnd w:id="7071"/>
      <w:bookmarkEnd w:id="7072"/>
    </w:p>
    <w:p w14:paraId="32796225" w14:textId="77777777" w:rsidR="006310AA" w:rsidRPr="00F22D2E" w:rsidRDefault="00F94B41" w:rsidP="00F94B41">
      <w:pPr>
        <w:pStyle w:val="31"/>
        <w:numPr>
          <w:ilvl w:val="2"/>
          <w:numId w:val="79"/>
        </w:numPr>
        <w:tabs>
          <w:tab w:val="clear" w:pos="862"/>
          <w:tab w:val="num" w:pos="720"/>
        </w:tabs>
        <w:rPr>
          <w:rFonts w:cs="Times New Roman"/>
        </w:rPr>
      </w:pPr>
      <w:bookmarkStart w:id="7076" w:name="_Toc100832104"/>
      <w:bookmarkStart w:id="7077" w:name="_Toc185235984"/>
      <w:bookmarkEnd w:id="7073"/>
      <w:bookmarkEnd w:id="7074"/>
      <w:bookmarkEnd w:id="7075"/>
      <w:r w:rsidRPr="00F22D2E">
        <w:rPr>
          <w:rFonts w:cs="Times New Roman"/>
        </w:rPr>
        <w:t>Назначение и маршрут документа</w:t>
      </w:r>
      <w:bookmarkEnd w:id="7076"/>
      <w:bookmarkEnd w:id="7077"/>
    </w:p>
    <w:p w14:paraId="75B6E8A6" w14:textId="77777777" w:rsidR="006310AA" w:rsidRPr="00F22D2E" w:rsidRDefault="00F94B41">
      <w:pPr>
        <w:pStyle w:val="ASFKNormal"/>
        <w:widowControl w:val="0"/>
        <w:spacing w:before="0" w:after="120"/>
        <w:jc w:val="both"/>
        <w:rPr>
          <w:sz w:val="24"/>
          <w:szCs w:val="24"/>
        </w:rPr>
      </w:pPr>
      <w:r w:rsidRPr="00F22D2E">
        <w:rPr>
          <w:sz w:val="24"/>
          <w:szCs w:val="24"/>
        </w:rPr>
        <w:t>Документ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 содержит информацию о каждой операции, отражаемой на л/с АУ/БУ за указанную дату в разрезе документов и остатков соответствующих показателей на л/с на начало и на конец дня и предназначен для доведения информации от территориальных органов Федерального казначейства до бюджетного (автономного) учреждения.</w:t>
      </w:r>
    </w:p>
    <w:p w14:paraId="050825E3" w14:textId="77777777" w:rsidR="006310AA" w:rsidRPr="00F22D2E" w:rsidRDefault="00F94B41">
      <w:pPr>
        <w:pStyle w:val="ASFKNormal"/>
        <w:widowControl w:val="0"/>
        <w:spacing w:before="0" w:after="120"/>
        <w:jc w:val="both"/>
        <w:rPr>
          <w:sz w:val="24"/>
          <w:szCs w:val="24"/>
        </w:rPr>
      </w:pPr>
      <w:r w:rsidRPr="00F22D2E">
        <w:rPr>
          <w:sz w:val="24"/>
          <w:szCs w:val="24"/>
        </w:rPr>
        <w:t>Документ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 также может содержать в себе в виде вложения в блоке «</w:t>
      </w:r>
      <w:r w:rsidRPr="00F22D2E">
        <w:rPr>
          <w:sz w:val="24"/>
          <w:szCs w:val="24"/>
          <w:lang w:val="en-US"/>
        </w:rPr>
        <w:t>attachments</w:t>
      </w:r>
      <w:r w:rsidRPr="00F22D2E">
        <w:rPr>
          <w:sz w:val="24"/>
          <w:szCs w:val="24"/>
        </w:rPr>
        <w:t>» документы, служащие основанием для отражения операций на лицевом счете, в форматах, предусмотренных настоящим Альбомом ТФО.</w:t>
      </w:r>
    </w:p>
    <w:p w14:paraId="24A2396D" w14:textId="77777777" w:rsidR="006310AA" w:rsidRPr="00F22D2E" w:rsidRDefault="00F34517">
      <w:pPr>
        <w:pStyle w:val="GOSTNameTable"/>
        <w:numPr>
          <w:ilvl w:val="0"/>
          <w:numId w:val="2"/>
        </w:numPr>
        <w:spacing w:before="120" w:after="0"/>
        <w:ind w:left="425" w:hanging="357"/>
        <w:contextualSpacing/>
        <w:jc w:val="both"/>
      </w:pPr>
      <w:r>
        <w:rPr>
          <w:noProof/>
        </w:rPr>
        <w:lastRenderedPageBreak/>
        <w:fldChar w:fldCharType="begin"/>
      </w:r>
      <w:r>
        <w:rPr>
          <w:noProof/>
        </w:rPr>
        <w:instrText xml:space="preserve"> SEQ Таблица \* ARABIC </w:instrText>
      </w:r>
      <w:r>
        <w:rPr>
          <w:noProof/>
        </w:rPr>
        <w:fldChar w:fldCharType="separate"/>
      </w:r>
      <w:bookmarkStart w:id="7078" w:name="_Toc61954116"/>
      <w:bookmarkStart w:id="7079" w:name="_Toc185236384"/>
      <w:r w:rsidR="002C7CC9">
        <w:rPr>
          <w:noProof/>
        </w:rPr>
        <w:t>367</w:t>
      </w:r>
      <w:r>
        <w:rPr>
          <w:noProof/>
        </w:rPr>
        <w:fldChar w:fldCharType="end"/>
      </w:r>
      <w:r w:rsidR="00F94B41" w:rsidRPr="00F22D2E">
        <w:t xml:space="preserve"> – Маршрут документа </w:t>
      </w:r>
      <w:bookmarkEnd w:id="7078"/>
      <w:r w:rsidR="00F94B41" w:rsidRPr="00F22D2E">
        <w:t>«Выписка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w:t>
      </w:r>
      <w:bookmarkEnd w:id="7079"/>
    </w:p>
    <w:tbl>
      <w:tblPr>
        <w:tblStyle w:val="GOSTTable"/>
        <w:tblW w:w="5000" w:type="pct"/>
        <w:tblLayout w:type="fixed"/>
        <w:tblLook w:val="01E0" w:firstRow="1" w:lastRow="1" w:firstColumn="1" w:lastColumn="1" w:noHBand="0" w:noVBand="0"/>
      </w:tblPr>
      <w:tblGrid>
        <w:gridCol w:w="2550"/>
        <w:gridCol w:w="2550"/>
        <w:gridCol w:w="4528"/>
      </w:tblGrid>
      <w:tr w:rsidR="006310AA" w:rsidRPr="00F22D2E" w14:paraId="280CA781" w14:textId="77777777" w:rsidTr="006310AA">
        <w:trPr>
          <w:cnfStyle w:val="100000000000" w:firstRow="1" w:lastRow="0" w:firstColumn="0" w:lastColumn="0" w:oddVBand="0" w:evenVBand="0" w:oddHBand="0" w:evenHBand="0" w:firstRowFirstColumn="0" w:firstRowLastColumn="0" w:lastRowFirstColumn="0" w:lastRowLastColumn="0"/>
          <w:trHeight w:val="421"/>
          <w:tblHeader/>
        </w:trPr>
        <w:tc>
          <w:tcPr>
            <w:tcW w:w="2551" w:type="dxa"/>
          </w:tcPr>
          <w:p w14:paraId="7E81DAC4" w14:textId="77777777" w:rsidR="006310AA" w:rsidRPr="00F22D2E" w:rsidRDefault="00F94B41">
            <w:pPr>
              <w:pStyle w:val="GOSTTableHead"/>
              <w:spacing w:line="240" w:lineRule="auto"/>
              <w:ind w:left="0" w:right="0"/>
            </w:pPr>
            <w:r w:rsidRPr="00F22D2E">
              <w:t>Отправитель</w:t>
            </w:r>
          </w:p>
        </w:tc>
        <w:tc>
          <w:tcPr>
            <w:tcW w:w="2551" w:type="dxa"/>
          </w:tcPr>
          <w:p w14:paraId="56B29F0B"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4530" w:type="dxa"/>
          </w:tcPr>
          <w:p w14:paraId="1D8C3CFE"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6D969A6B" w14:textId="77777777" w:rsidTr="006310AA">
        <w:trPr>
          <w:cnfStyle w:val="000000100000" w:firstRow="0" w:lastRow="0" w:firstColumn="0" w:lastColumn="0" w:oddVBand="0" w:evenVBand="0" w:oddHBand="1" w:evenHBand="0" w:firstRowFirstColumn="0" w:firstRowLastColumn="0" w:lastRowFirstColumn="0" w:lastRowLastColumn="0"/>
        </w:trPr>
        <w:tc>
          <w:tcPr>
            <w:tcW w:w="2551" w:type="dxa"/>
          </w:tcPr>
          <w:p w14:paraId="0882C16E" w14:textId="77777777" w:rsidR="006310AA" w:rsidRPr="00F22D2E" w:rsidRDefault="00F94B41">
            <w:pPr>
              <w:pStyle w:val="GOSTTablenorm"/>
              <w:rPr>
                <w:lang w:eastAsia="en-US"/>
              </w:rPr>
            </w:pPr>
            <w:r w:rsidRPr="00F22D2E">
              <w:rPr>
                <w:lang w:eastAsia="en-US"/>
              </w:rPr>
              <w:t>ТОФК (Компонент АУ, БУ ПУР ЭБ)</w:t>
            </w:r>
          </w:p>
        </w:tc>
        <w:tc>
          <w:tcPr>
            <w:tcW w:w="2551" w:type="dxa"/>
          </w:tcPr>
          <w:p w14:paraId="1B4349F7" w14:textId="77777777" w:rsidR="006310AA" w:rsidRPr="00F22D2E" w:rsidRDefault="00F94B41">
            <w:pPr>
              <w:pStyle w:val="GOSTTablenorm"/>
              <w:rPr>
                <w:lang w:eastAsia="en-US"/>
              </w:rPr>
            </w:pPr>
            <w:r w:rsidRPr="00F22D2E">
              <w:rPr>
                <w:lang w:eastAsia="en-US"/>
              </w:rPr>
              <w:t>Клиент (Компонент АУ, БУ ПУР ЭБ)</w:t>
            </w:r>
          </w:p>
        </w:tc>
        <w:tc>
          <w:tcPr>
            <w:cnfStyle w:val="000100000000" w:firstRow="0" w:lastRow="0" w:firstColumn="0" w:lastColumn="1" w:oddVBand="0" w:evenVBand="0" w:oddHBand="0" w:evenHBand="0" w:firstRowFirstColumn="0" w:firstRowLastColumn="0" w:lastRowFirstColumn="0" w:lastRowLastColumn="0"/>
            <w:tcW w:w="4530" w:type="dxa"/>
          </w:tcPr>
          <w:p w14:paraId="7F795AA0" w14:textId="77777777" w:rsidR="006310AA" w:rsidRPr="00F22D2E" w:rsidRDefault="006310AA">
            <w:pPr>
              <w:pStyle w:val="GOSTTablenorm"/>
              <w:rPr>
                <w:lang w:eastAsia="en-US"/>
              </w:rPr>
            </w:pPr>
          </w:p>
        </w:tc>
      </w:tr>
      <w:tr w:rsidR="006310AA" w:rsidRPr="00F22D2E" w14:paraId="0A4A23FB" w14:textId="77777777" w:rsidTr="006310AA">
        <w:trPr>
          <w:cnfStyle w:val="010000000000" w:firstRow="0" w:lastRow="1" w:firstColumn="0" w:lastColumn="0" w:oddVBand="0" w:evenVBand="0" w:oddHBand="0" w:evenHBand="0" w:firstRowFirstColumn="0" w:firstRowLastColumn="0" w:lastRowFirstColumn="0" w:lastRowLastColumn="0"/>
        </w:trPr>
        <w:tc>
          <w:tcPr>
            <w:tcW w:w="2551" w:type="dxa"/>
          </w:tcPr>
          <w:p w14:paraId="45AEE319" w14:textId="77777777" w:rsidR="006310AA" w:rsidRPr="00F22D2E" w:rsidRDefault="00F94B41">
            <w:pPr>
              <w:pStyle w:val="GOSTTablenorm"/>
              <w:rPr>
                <w:lang w:eastAsia="en-US"/>
              </w:rPr>
            </w:pPr>
            <w:r w:rsidRPr="00F22D2E">
              <w:rPr>
                <w:i w:val="0"/>
                <w:lang w:eastAsia="en-US"/>
              </w:rPr>
              <w:t>ТОФК (Компонент АУ, БУ ПУР ЭБ)</w:t>
            </w:r>
          </w:p>
        </w:tc>
        <w:tc>
          <w:tcPr>
            <w:tcW w:w="2551" w:type="dxa"/>
          </w:tcPr>
          <w:p w14:paraId="614B0308" w14:textId="77777777" w:rsidR="006310AA" w:rsidRPr="00F22D2E" w:rsidRDefault="00F94B41">
            <w:pPr>
              <w:pStyle w:val="GOSTTablenorm"/>
              <w:rPr>
                <w:lang w:eastAsia="en-US"/>
              </w:rPr>
            </w:pPr>
            <w:r w:rsidRPr="00F22D2E">
              <w:rPr>
                <w:i w:val="0"/>
                <w:lang w:eastAsia="en-US"/>
              </w:rPr>
              <w:t>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4530" w:type="dxa"/>
          </w:tcPr>
          <w:p w14:paraId="15C038A7" w14:textId="77777777" w:rsidR="006310AA" w:rsidRPr="00F22D2E" w:rsidRDefault="006310AA">
            <w:pPr>
              <w:pStyle w:val="GOSTTablenorm"/>
              <w:rPr>
                <w:lang w:eastAsia="en-US"/>
              </w:rPr>
            </w:pPr>
          </w:p>
        </w:tc>
      </w:tr>
    </w:tbl>
    <w:p w14:paraId="59530855" w14:textId="77777777" w:rsidR="006310AA" w:rsidRPr="00F22D2E" w:rsidRDefault="00F94B41" w:rsidP="00F94B41">
      <w:pPr>
        <w:pStyle w:val="31"/>
        <w:numPr>
          <w:ilvl w:val="2"/>
          <w:numId w:val="79"/>
        </w:numPr>
        <w:tabs>
          <w:tab w:val="clear" w:pos="862"/>
          <w:tab w:val="num" w:pos="720"/>
        </w:tabs>
        <w:rPr>
          <w:rFonts w:cs="Times New Roman"/>
        </w:rPr>
      </w:pPr>
      <w:bookmarkStart w:id="7080" w:name="_Toc100832105"/>
      <w:bookmarkStart w:id="7081" w:name="_Toc185235985"/>
      <w:r w:rsidRPr="00F22D2E">
        <w:rPr>
          <w:rFonts w:cs="Times New Roman"/>
        </w:rPr>
        <w:t xml:space="preserve">Описание комплексного типа </w:t>
      </w:r>
      <w:r w:rsidRPr="00F22D2E">
        <w:t>«</w:t>
      </w:r>
      <w:r w:rsidRPr="00F22D2E">
        <w:rPr>
          <w:lang w:val="en-US"/>
        </w:rPr>
        <w:t>t</w:t>
      </w:r>
      <w:r w:rsidRPr="00F22D2E">
        <w:t>Rep_</w:t>
      </w:r>
      <w:r w:rsidRPr="00F22D2E">
        <w:rPr>
          <w:lang w:val="en-US"/>
        </w:rPr>
        <w:t>E</w:t>
      </w:r>
      <w:r w:rsidRPr="00F22D2E">
        <w:t>A</w:t>
      </w:r>
      <w:r w:rsidRPr="00F22D2E">
        <w:rPr>
          <w:lang w:val="en-US"/>
        </w:rPr>
        <w:t>BI</w:t>
      </w:r>
      <w:r w:rsidRPr="00F22D2E">
        <w:t>_0531964»</w:t>
      </w:r>
      <w:bookmarkEnd w:id="7080"/>
      <w:bookmarkEnd w:id="7081"/>
    </w:p>
    <w:p w14:paraId="61738EE7"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082" w:name="_Toc61954117"/>
      <w:bookmarkStart w:id="7083" w:name="_Toc185236385"/>
      <w:r w:rsidR="002C7CC9">
        <w:rPr>
          <w:noProof/>
          <w:szCs w:val="24"/>
        </w:rPr>
        <w:t>368</w:t>
      </w:r>
      <w:r w:rsidRPr="00F22D2E">
        <w:rPr>
          <w:szCs w:val="22"/>
        </w:rPr>
        <w:fldChar w:fldCharType="end"/>
      </w:r>
      <w:r w:rsidRPr="00F22D2E">
        <w:rPr>
          <w:szCs w:val="24"/>
        </w:rPr>
        <w:t xml:space="preserve"> – Описание комплексного типа «</w:t>
      </w:r>
      <w:r w:rsidRPr="00F22D2E">
        <w:rPr>
          <w:szCs w:val="24"/>
          <w:lang w:val="en-US"/>
        </w:rPr>
        <w:t>t</w:t>
      </w:r>
      <w:r w:rsidRPr="00F22D2E">
        <w:rPr>
          <w:szCs w:val="24"/>
        </w:rPr>
        <w:t>Rep_</w:t>
      </w:r>
      <w:r w:rsidRPr="00F22D2E">
        <w:rPr>
          <w:szCs w:val="24"/>
          <w:lang w:val="en-US"/>
        </w:rPr>
        <w:t>E</w:t>
      </w:r>
      <w:r w:rsidRPr="00F22D2E">
        <w:rPr>
          <w:szCs w:val="24"/>
        </w:rPr>
        <w:t>A</w:t>
      </w:r>
      <w:r w:rsidRPr="00F22D2E">
        <w:rPr>
          <w:szCs w:val="24"/>
          <w:lang w:val="en-US"/>
        </w:rPr>
        <w:t>BI</w:t>
      </w:r>
      <w:r w:rsidRPr="00F22D2E">
        <w:rPr>
          <w:szCs w:val="24"/>
        </w:rPr>
        <w:t>_0531964»</w:t>
      </w:r>
      <w:bookmarkEnd w:id="7082"/>
      <w:bookmarkEnd w:id="7083"/>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25BE41E4"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293E0E95"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0" w:type="dxa"/>
          </w:tcPr>
          <w:p w14:paraId="4CC23BBA"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27A20FE" w14:textId="77777777" w:rsidR="006310AA" w:rsidRPr="00F22D2E" w:rsidRDefault="00F94B41">
            <w:pPr>
              <w:pStyle w:val="GOSTTableHead"/>
              <w:spacing w:line="240" w:lineRule="auto"/>
              <w:ind w:left="0" w:right="0"/>
            </w:pPr>
            <w:r w:rsidRPr="00F22D2E">
              <w:t>Тип</w:t>
            </w:r>
          </w:p>
        </w:tc>
        <w:tc>
          <w:tcPr>
            <w:tcW w:w="1135" w:type="dxa"/>
          </w:tcPr>
          <w:p w14:paraId="3250829F" w14:textId="77777777" w:rsidR="006310AA" w:rsidRPr="00F22D2E" w:rsidRDefault="00F94B41">
            <w:pPr>
              <w:pStyle w:val="GOSTTableHead"/>
              <w:spacing w:line="240" w:lineRule="auto"/>
              <w:ind w:left="0" w:right="0"/>
            </w:pPr>
            <w:r w:rsidRPr="00F22D2E">
              <w:t>Формат элемента</w:t>
            </w:r>
          </w:p>
        </w:tc>
        <w:tc>
          <w:tcPr>
            <w:tcW w:w="567" w:type="dxa"/>
          </w:tcPr>
          <w:p w14:paraId="55AFD923"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562A0993"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5EEEB31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EF29A7A" w14:textId="77777777" w:rsidR="006310AA" w:rsidRPr="00F22D2E" w:rsidRDefault="00F94B41">
            <w:pPr>
              <w:pStyle w:val="GOSTTablenorm"/>
              <w:rPr>
                <w:szCs w:val="22"/>
                <w:lang w:eastAsia="en-US"/>
              </w:rPr>
            </w:pPr>
            <w:r w:rsidRPr="00F22D2E">
              <w:rPr>
                <w:szCs w:val="22"/>
                <w:lang w:eastAsia="en-US"/>
              </w:rPr>
              <w:t>Версия структуры формуляра</w:t>
            </w:r>
          </w:p>
        </w:tc>
        <w:tc>
          <w:tcPr>
            <w:tcW w:w="1700" w:type="dxa"/>
          </w:tcPr>
          <w:p w14:paraId="0C1CFB36" w14:textId="77777777" w:rsidR="006310AA" w:rsidRPr="00F22D2E" w:rsidRDefault="00F94B41">
            <w:pPr>
              <w:pStyle w:val="GOSTTablenorm"/>
              <w:rPr>
                <w:szCs w:val="22"/>
                <w:lang w:eastAsia="en-US"/>
              </w:rPr>
            </w:pPr>
            <w:r w:rsidRPr="00F22D2E">
              <w:rPr>
                <w:szCs w:val="22"/>
                <w:lang w:eastAsia="en-US"/>
              </w:rPr>
              <w:t>versionID</w:t>
            </w:r>
          </w:p>
        </w:tc>
        <w:tc>
          <w:tcPr>
            <w:tcW w:w="567" w:type="dxa"/>
          </w:tcPr>
          <w:p w14:paraId="4EDE05A2" w14:textId="77777777" w:rsidR="006310AA" w:rsidRPr="00F22D2E" w:rsidRDefault="00F94B41">
            <w:pPr>
              <w:pStyle w:val="GOSTTablenorm"/>
              <w:jc w:val="center"/>
              <w:rPr>
                <w:szCs w:val="22"/>
                <w:lang w:eastAsia="en-US"/>
              </w:rPr>
            </w:pPr>
            <w:r w:rsidRPr="00F22D2E">
              <w:rPr>
                <w:szCs w:val="22"/>
                <w:lang w:eastAsia="en-US"/>
              </w:rPr>
              <w:t>А</w:t>
            </w:r>
          </w:p>
        </w:tc>
        <w:tc>
          <w:tcPr>
            <w:tcW w:w="1135" w:type="dxa"/>
          </w:tcPr>
          <w:p w14:paraId="368AE87A" w14:textId="77777777" w:rsidR="006310AA" w:rsidRPr="00F22D2E" w:rsidRDefault="00F94B41">
            <w:pPr>
              <w:pStyle w:val="GOSTTablenorm"/>
              <w:rPr>
                <w:szCs w:val="22"/>
                <w:lang w:eastAsia="en-US"/>
              </w:rPr>
            </w:pPr>
            <w:r w:rsidRPr="00F22D2E">
              <w:rPr>
                <w:szCs w:val="22"/>
                <w:lang w:eastAsia="en-US"/>
              </w:rPr>
              <w:t>-</w:t>
            </w:r>
          </w:p>
        </w:tc>
        <w:tc>
          <w:tcPr>
            <w:tcW w:w="567" w:type="dxa"/>
          </w:tcPr>
          <w:p w14:paraId="0A0554E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9961D4C" w14:textId="152B615F" w:rsidR="006310AA" w:rsidRPr="00F22D2E" w:rsidRDefault="00F94B41">
            <w:pPr>
              <w:pStyle w:val="GOSTTablenorm"/>
              <w:rPr>
                <w:szCs w:val="22"/>
                <w:lang w:eastAsia="en-US"/>
              </w:rPr>
            </w:pPr>
            <w:r w:rsidRPr="00F22D2E">
              <w:rPr>
                <w:i w:val="0"/>
                <w:szCs w:val="22"/>
                <w:lang w:eastAsia="en-US"/>
              </w:rPr>
              <w:t xml:space="preserve">Указывается значение версии, соответствующее таблице </w:t>
            </w:r>
            <w:r w:rsidRPr="00F22D2E">
              <w:rPr>
                <w:szCs w:val="22"/>
                <w:lang w:eastAsia="en-US"/>
              </w:rPr>
              <w:fldChar w:fldCharType="begin"/>
            </w:r>
            <w:r w:rsidRPr="00F22D2E">
              <w:rPr>
                <w:i w:val="0"/>
                <w:szCs w:val="22"/>
                <w:lang w:eastAsia="en-US"/>
              </w:rPr>
              <w:instrText xml:space="preserve"> REF _Ref464586083 \h  \* MERGEFORMAT </w:instrText>
            </w:r>
            <w:r w:rsidRPr="00F22D2E">
              <w:rPr>
                <w:szCs w:val="22"/>
                <w:lang w:eastAsia="en-US"/>
              </w:rPr>
            </w:r>
            <w:r w:rsidRPr="00F22D2E">
              <w:rPr>
                <w:szCs w:val="22"/>
                <w:lang w:eastAsia="en-US"/>
              </w:rPr>
              <w:fldChar w:fldCharType="separate"/>
            </w:r>
            <w:r w:rsidR="002C7CC9" w:rsidRPr="002C7CC9">
              <w:rPr>
                <w:rFonts w:eastAsia="Calibri"/>
                <w:i w:val="0"/>
                <w:szCs w:val="24"/>
              </w:rPr>
              <w:t>2</w:t>
            </w:r>
            <w:r w:rsidRPr="00F22D2E">
              <w:rPr>
                <w:szCs w:val="22"/>
                <w:lang w:eastAsia="en-US"/>
              </w:rPr>
              <w:fldChar w:fldCharType="end"/>
            </w:r>
          </w:p>
        </w:tc>
      </w:tr>
      <w:tr w:rsidR="006310AA" w:rsidRPr="00F22D2E" w14:paraId="53A78C60"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65A5CD2" w14:textId="77777777" w:rsidR="006310AA" w:rsidRPr="00F22D2E" w:rsidRDefault="00F94B41">
            <w:pPr>
              <w:pStyle w:val="GOSTTablenorm"/>
              <w:rPr>
                <w:szCs w:val="22"/>
                <w:lang w:eastAsia="en-US"/>
              </w:rPr>
            </w:pPr>
            <w:r w:rsidRPr="00F22D2E">
              <w:rPr>
                <w:b/>
                <w:i w:val="0"/>
                <w:szCs w:val="22"/>
                <w:lang w:eastAsia="en-US"/>
              </w:rPr>
              <w:t>Основная информация</w:t>
            </w:r>
          </w:p>
        </w:tc>
      </w:tr>
      <w:tr w:rsidR="006310AA" w:rsidRPr="00F22D2E" w14:paraId="2336702D"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DC11F88" w14:textId="77777777" w:rsidR="006310AA" w:rsidRPr="00F22D2E" w:rsidRDefault="00F94B41">
            <w:pPr>
              <w:pStyle w:val="GOSTTablenorm"/>
              <w:rPr>
                <w:szCs w:val="22"/>
                <w:lang w:eastAsia="en-US"/>
              </w:rPr>
            </w:pPr>
            <w:r w:rsidRPr="00F22D2E">
              <w:rPr>
                <w:szCs w:val="22"/>
                <w:lang w:eastAsia="en-US"/>
              </w:rPr>
              <w:t>Глобальный уникальный идентификатор</w:t>
            </w:r>
          </w:p>
        </w:tc>
        <w:tc>
          <w:tcPr>
            <w:tcW w:w="1700" w:type="dxa"/>
          </w:tcPr>
          <w:p w14:paraId="54E38A62" w14:textId="77777777" w:rsidR="006310AA" w:rsidRPr="00F22D2E" w:rsidRDefault="00F94B41">
            <w:pPr>
              <w:pStyle w:val="GOSTTablenorm"/>
              <w:rPr>
                <w:szCs w:val="22"/>
                <w:lang w:eastAsia="en-US"/>
              </w:rPr>
            </w:pPr>
            <w:r w:rsidRPr="00F22D2E">
              <w:rPr>
                <w:szCs w:val="22"/>
                <w:lang w:eastAsia="en-US"/>
              </w:rPr>
              <w:t>BasicInform_DocGuid</w:t>
            </w:r>
          </w:p>
        </w:tc>
        <w:tc>
          <w:tcPr>
            <w:tcW w:w="567" w:type="dxa"/>
          </w:tcPr>
          <w:p w14:paraId="3840B39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53731A1"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5177ABAE"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70202E8" w14:textId="77777777" w:rsidR="006310AA" w:rsidRPr="00F22D2E" w:rsidRDefault="00F94B41">
            <w:pPr>
              <w:pStyle w:val="GOSTTablenorm"/>
              <w:rPr>
                <w:szCs w:val="22"/>
                <w:lang w:eastAsia="en-US"/>
              </w:rPr>
            </w:pPr>
            <w:r w:rsidRPr="00F22D2E">
              <w:rPr>
                <w:i w:val="0"/>
                <w:szCs w:val="22"/>
                <w:lang w:eastAsia="en-US"/>
              </w:rPr>
              <w:t>Глобальный уникальный идентификатор</w:t>
            </w:r>
          </w:p>
        </w:tc>
      </w:tr>
      <w:tr w:rsidR="006310AA" w:rsidRPr="00F22D2E" w14:paraId="35007C01"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A7A256B" w14:textId="77777777" w:rsidR="006310AA" w:rsidRPr="00F22D2E" w:rsidRDefault="00F94B41">
            <w:pPr>
              <w:pStyle w:val="GOSTTablenorm"/>
              <w:rPr>
                <w:szCs w:val="22"/>
                <w:lang w:eastAsia="en-US"/>
              </w:rPr>
            </w:pPr>
            <w:r w:rsidRPr="00F22D2E">
              <w:rPr>
                <w:szCs w:val="22"/>
                <w:lang w:eastAsia="en-US"/>
              </w:rPr>
              <w:t>Номер лицевого счета клиента</w:t>
            </w:r>
          </w:p>
        </w:tc>
        <w:tc>
          <w:tcPr>
            <w:tcW w:w="1700" w:type="dxa"/>
          </w:tcPr>
          <w:p w14:paraId="3AFA671E" w14:textId="77777777" w:rsidR="006310AA" w:rsidRPr="00F22D2E" w:rsidRDefault="00F94B41">
            <w:pPr>
              <w:pStyle w:val="GOSTTablenorm"/>
              <w:rPr>
                <w:szCs w:val="22"/>
                <w:lang w:eastAsia="en-US"/>
              </w:rPr>
            </w:pPr>
            <w:r w:rsidRPr="00F22D2E">
              <w:rPr>
                <w:szCs w:val="22"/>
                <w:lang w:eastAsia="en-US"/>
              </w:rPr>
              <w:t>BasicInform_AccNum</w:t>
            </w:r>
          </w:p>
        </w:tc>
        <w:tc>
          <w:tcPr>
            <w:tcW w:w="567" w:type="dxa"/>
          </w:tcPr>
          <w:p w14:paraId="3352BD72"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83A8633" w14:textId="77777777" w:rsidR="006310AA" w:rsidRPr="00F22D2E" w:rsidRDefault="00F94B41">
            <w:pPr>
              <w:pStyle w:val="GOSTTablenorm"/>
              <w:rPr>
                <w:szCs w:val="22"/>
                <w:lang w:eastAsia="en-US"/>
              </w:rPr>
            </w:pPr>
            <w:r w:rsidRPr="00F22D2E">
              <w:rPr>
                <w:szCs w:val="22"/>
                <w:lang w:eastAsia="en-US"/>
              </w:rPr>
              <w:t>T(11)</w:t>
            </w:r>
          </w:p>
        </w:tc>
        <w:tc>
          <w:tcPr>
            <w:tcW w:w="567" w:type="dxa"/>
          </w:tcPr>
          <w:p w14:paraId="483B067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B736543" w14:textId="77777777" w:rsidR="006310AA" w:rsidRPr="00F22D2E" w:rsidRDefault="00F94B41">
            <w:pPr>
              <w:pStyle w:val="GOSTTablenorm"/>
              <w:rPr>
                <w:szCs w:val="22"/>
                <w:lang w:eastAsia="en-US"/>
              </w:rPr>
            </w:pPr>
            <w:r w:rsidRPr="00F22D2E">
              <w:rPr>
                <w:i w:val="0"/>
                <w:szCs w:val="22"/>
                <w:lang w:eastAsia="en-US"/>
              </w:rPr>
              <w:t>Номер лицевого счета клиента</w:t>
            </w:r>
          </w:p>
        </w:tc>
      </w:tr>
      <w:tr w:rsidR="006310AA" w:rsidRPr="00F22D2E" w14:paraId="58165D41"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EA202D5" w14:textId="77777777" w:rsidR="006310AA" w:rsidRPr="00F22D2E" w:rsidRDefault="00F94B41">
            <w:pPr>
              <w:pStyle w:val="GOSTTablenorm"/>
              <w:rPr>
                <w:szCs w:val="22"/>
                <w:lang w:eastAsia="en-US"/>
              </w:rPr>
            </w:pPr>
            <w:r w:rsidRPr="00F22D2E">
              <w:rPr>
                <w:szCs w:val="22"/>
                <w:lang w:eastAsia="en-US"/>
              </w:rPr>
              <w:t>Дата выписки/приложения</w:t>
            </w:r>
          </w:p>
        </w:tc>
        <w:tc>
          <w:tcPr>
            <w:tcW w:w="1700" w:type="dxa"/>
          </w:tcPr>
          <w:p w14:paraId="5853A8BA" w14:textId="77777777" w:rsidR="006310AA" w:rsidRPr="00F22D2E" w:rsidRDefault="00F94B41">
            <w:pPr>
              <w:pStyle w:val="GOSTTablenorm"/>
              <w:rPr>
                <w:szCs w:val="22"/>
                <w:lang w:eastAsia="en-US"/>
              </w:rPr>
            </w:pPr>
            <w:r w:rsidRPr="00F22D2E">
              <w:rPr>
                <w:szCs w:val="22"/>
                <w:lang w:eastAsia="en-US"/>
              </w:rPr>
              <w:t>BasicInform_ReportDate</w:t>
            </w:r>
          </w:p>
        </w:tc>
        <w:tc>
          <w:tcPr>
            <w:tcW w:w="567" w:type="dxa"/>
          </w:tcPr>
          <w:p w14:paraId="1C7CD172" w14:textId="77777777" w:rsidR="006310AA" w:rsidRPr="00F22D2E" w:rsidRDefault="00F94B41">
            <w:pPr>
              <w:pStyle w:val="GOSTTablenorm"/>
              <w:jc w:val="center"/>
              <w:rPr>
                <w:szCs w:val="22"/>
                <w:lang w:val="en-US" w:eastAsia="en-US"/>
              </w:rPr>
            </w:pPr>
            <w:r w:rsidRPr="00F22D2E">
              <w:rPr>
                <w:szCs w:val="22"/>
                <w:lang w:eastAsia="en-US"/>
              </w:rPr>
              <w:t>П</w:t>
            </w:r>
          </w:p>
        </w:tc>
        <w:tc>
          <w:tcPr>
            <w:tcW w:w="1135" w:type="dxa"/>
          </w:tcPr>
          <w:p w14:paraId="7B7BCF23" w14:textId="77777777" w:rsidR="006310AA" w:rsidRPr="00F22D2E" w:rsidRDefault="00F94B41">
            <w:pPr>
              <w:pStyle w:val="GOSTTablenorm"/>
              <w:rPr>
                <w:szCs w:val="22"/>
                <w:lang w:eastAsia="en-US"/>
              </w:rPr>
            </w:pPr>
            <w:r w:rsidRPr="00F22D2E">
              <w:rPr>
                <w:szCs w:val="22"/>
                <w:lang w:val="en-US" w:eastAsia="en-US"/>
              </w:rPr>
              <w:t xml:space="preserve">Date </w:t>
            </w:r>
          </w:p>
        </w:tc>
        <w:tc>
          <w:tcPr>
            <w:tcW w:w="567" w:type="dxa"/>
          </w:tcPr>
          <w:p w14:paraId="57C671E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30D161D" w14:textId="77A05D66" w:rsidR="006310AA" w:rsidRPr="00F22D2E" w:rsidRDefault="00F94B41">
            <w:pPr>
              <w:pStyle w:val="GOSTTablenorm"/>
              <w:rPr>
                <w:szCs w:val="22"/>
                <w:lang w:eastAsia="en-US"/>
              </w:rPr>
            </w:pPr>
            <w:r w:rsidRPr="00F22D2E">
              <w:rPr>
                <w:i w:val="0"/>
                <w:szCs w:val="22"/>
                <w:lang w:eastAsia="en-US"/>
              </w:rPr>
              <w:t xml:space="preserve">Дата, за которую </w:t>
            </w:r>
            <w:r w:rsidR="00DD262E">
              <w:rPr>
                <w:i w:val="0"/>
                <w:szCs w:val="22"/>
                <w:lang w:eastAsia="en-US"/>
              </w:rPr>
              <w:t>сформирована выписка/приложение</w:t>
            </w:r>
          </w:p>
        </w:tc>
      </w:tr>
      <w:tr w:rsidR="006310AA" w:rsidRPr="00F22D2E" w14:paraId="21C8914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D04773A" w14:textId="77777777" w:rsidR="006310AA" w:rsidRPr="00F22D2E" w:rsidRDefault="00F94B41">
            <w:pPr>
              <w:pStyle w:val="GOSTTablenorm"/>
              <w:rPr>
                <w:szCs w:val="22"/>
                <w:lang w:eastAsia="en-US"/>
              </w:rPr>
            </w:pPr>
            <w:r w:rsidRPr="00F22D2E">
              <w:rPr>
                <w:szCs w:val="22"/>
                <w:lang w:eastAsia="en-US"/>
              </w:rPr>
              <w:t>Дата предыдущей выписки/приложения</w:t>
            </w:r>
          </w:p>
        </w:tc>
        <w:tc>
          <w:tcPr>
            <w:tcW w:w="1700" w:type="dxa"/>
          </w:tcPr>
          <w:p w14:paraId="5F5EEC7F" w14:textId="77777777" w:rsidR="006310AA" w:rsidRPr="00F22D2E" w:rsidRDefault="00F94B41">
            <w:pPr>
              <w:pStyle w:val="GOSTTablenorm"/>
              <w:rPr>
                <w:szCs w:val="22"/>
                <w:lang w:eastAsia="en-US"/>
              </w:rPr>
            </w:pPr>
            <w:r w:rsidRPr="00F22D2E">
              <w:rPr>
                <w:szCs w:val="22"/>
                <w:lang w:eastAsia="en-US"/>
              </w:rPr>
              <w:t>BasicInform_ReportDateOld</w:t>
            </w:r>
          </w:p>
        </w:tc>
        <w:tc>
          <w:tcPr>
            <w:tcW w:w="567" w:type="dxa"/>
          </w:tcPr>
          <w:p w14:paraId="57A3AADD"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3CDEBB40" w14:textId="77777777" w:rsidR="006310AA" w:rsidRPr="00F22D2E" w:rsidRDefault="00F94B41">
            <w:pPr>
              <w:pStyle w:val="GOSTTablenorm"/>
              <w:rPr>
                <w:szCs w:val="22"/>
                <w:lang w:eastAsia="en-US"/>
              </w:rPr>
            </w:pPr>
            <w:r w:rsidRPr="00F22D2E">
              <w:rPr>
                <w:szCs w:val="22"/>
                <w:lang w:val="en-US" w:eastAsia="en-US"/>
              </w:rPr>
              <w:t>Date</w:t>
            </w:r>
          </w:p>
        </w:tc>
        <w:tc>
          <w:tcPr>
            <w:tcW w:w="567" w:type="dxa"/>
          </w:tcPr>
          <w:p w14:paraId="47C24D5B"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41E845D" w14:textId="5ABFAB6A" w:rsidR="006310AA" w:rsidRPr="00F22D2E" w:rsidRDefault="00F94B41">
            <w:pPr>
              <w:pStyle w:val="GOSTTablenorm"/>
              <w:rPr>
                <w:szCs w:val="22"/>
                <w:lang w:eastAsia="en-US"/>
              </w:rPr>
            </w:pPr>
            <w:r w:rsidRPr="00F22D2E">
              <w:rPr>
                <w:i w:val="0"/>
                <w:szCs w:val="22"/>
                <w:lang w:eastAsia="en-US"/>
              </w:rPr>
              <w:t>Дата, за которую сформирован</w:t>
            </w:r>
            <w:r w:rsidR="00DD262E">
              <w:rPr>
                <w:i w:val="0"/>
                <w:szCs w:val="22"/>
                <w:lang w:eastAsia="en-US"/>
              </w:rPr>
              <w:t>а предыдущая выписка/приложение</w:t>
            </w:r>
          </w:p>
        </w:tc>
      </w:tr>
      <w:tr w:rsidR="006310AA" w:rsidRPr="00F22D2E" w14:paraId="5BF2A2F1"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679C15C" w14:textId="77777777" w:rsidR="006310AA" w:rsidRPr="00F22D2E" w:rsidRDefault="00F94B41">
            <w:pPr>
              <w:pStyle w:val="GOSTTablenorm"/>
              <w:rPr>
                <w:szCs w:val="22"/>
                <w:lang w:eastAsia="en-US"/>
              </w:rPr>
            </w:pPr>
            <w:r w:rsidRPr="00F22D2E">
              <w:rPr>
                <w:szCs w:val="22"/>
                <w:lang w:eastAsia="en-US"/>
              </w:rPr>
              <w:t>Номер документа</w:t>
            </w:r>
          </w:p>
        </w:tc>
        <w:tc>
          <w:tcPr>
            <w:tcW w:w="1700" w:type="dxa"/>
          </w:tcPr>
          <w:p w14:paraId="27FBB03A" w14:textId="77777777" w:rsidR="006310AA" w:rsidRPr="00F22D2E" w:rsidRDefault="00F94B41">
            <w:pPr>
              <w:pStyle w:val="GOSTTablenorm"/>
              <w:rPr>
                <w:szCs w:val="22"/>
                <w:lang w:eastAsia="en-US"/>
              </w:rPr>
            </w:pPr>
            <w:r w:rsidRPr="00F22D2E">
              <w:rPr>
                <w:szCs w:val="22"/>
                <w:lang w:eastAsia="en-US"/>
              </w:rPr>
              <w:t>BasicInform_DocNum</w:t>
            </w:r>
          </w:p>
        </w:tc>
        <w:tc>
          <w:tcPr>
            <w:tcW w:w="567" w:type="dxa"/>
          </w:tcPr>
          <w:p w14:paraId="7DA477AF"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99073E1" w14:textId="77777777" w:rsidR="006310AA" w:rsidRPr="00F22D2E" w:rsidRDefault="00F94B41">
            <w:pPr>
              <w:pStyle w:val="GOSTTablenorm"/>
              <w:rPr>
                <w:szCs w:val="22"/>
                <w:lang w:eastAsia="en-US"/>
              </w:rPr>
            </w:pPr>
            <w:r w:rsidRPr="00F22D2E">
              <w:rPr>
                <w:szCs w:val="22"/>
                <w:lang w:eastAsia="en-US"/>
              </w:rPr>
              <w:t>T(1-15)</w:t>
            </w:r>
          </w:p>
        </w:tc>
        <w:tc>
          <w:tcPr>
            <w:tcW w:w="567" w:type="dxa"/>
          </w:tcPr>
          <w:p w14:paraId="25BA4998"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6A6114D" w14:textId="1392A471" w:rsidR="006310AA" w:rsidRPr="00F22D2E" w:rsidRDefault="00DD262E">
            <w:pPr>
              <w:pStyle w:val="GOSTTablenorm"/>
              <w:rPr>
                <w:szCs w:val="22"/>
                <w:lang w:eastAsia="en-US"/>
              </w:rPr>
            </w:pPr>
            <w:r>
              <w:rPr>
                <w:i w:val="0"/>
                <w:szCs w:val="22"/>
                <w:lang w:eastAsia="en-US"/>
              </w:rPr>
              <w:t>Номер документа</w:t>
            </w:r>
          </w:p>
        </w:tc>
      </w:tr>
      <w:tr w:rsidR="006310AA" w:rsidRPr="00F22D2E" w14:paraId="6AB8C63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661EE04" w14:textId="77777777" w:rsidR="006310AA" w:rsidRPr="00F22D2E" w:rsidRDefault="00F94B41">
            <w:pPr>
              <w:pStyle w:val="GOSTTablenorm"/>
              <w:rPr>
                <w:szCs w:val="22"/>
                <w:lang w:eastAsia="en-US"/>
              </w:rPr>
            </w:pPr>
            <w:r w:rsidRPr="00F22D2E">
              <w:rPr>
                <w:szCs w:val="22"/>
                <w:lang w:eastAsia="en-US"/>
              </w:rPr>
              <w:t>Метка конфиденциальности</w:t>
            </w:r>
          </w:p>
        </w:tc>
        <w:tc>
          <w:tcPr>
            <w:tcW w:w="1700" w:type="dxa"/>
          </w:tcPr>
          <w:p w14:paraId="75F4C998" w14:textId="77777777" w:rsidR="006310AA" w:rsidRPr="00F22D2E" w:rsidRDefault="00F94B41">
            <w:pPr>
              <w:pStyle w:val="GOSTTablenorm"/>
              <w:rPr>
                <w:szCs w:val="22"/>
                <w:lang w:eastAsia="en-US"/>
              </w:rPr>
            </w:pPr>
            <w:r w:rsidRPr="00F22D2E">
              <w:rPr>
                <w:szCs w:val="22"/>
                <w:lang w:eastAsia="en-US"/>
              </w:rPr>
              <w:t>BasicInform_SecrecyMark</w:t>
            </w:r>
          </w:p>
        </w:tc>
        <w:tc>
          <w:tcPr>
            <w:tcW w:w="567" w:type="dxa"/>
          </w:tcPr>
          <w:p w14:paraId="4AE6CA9F"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12F82017" w14:textId="77777777" w:rsidR="006310AA" w:rsidRPr="00F22D2E" w:rsidRDefault="00F94B41">
            <w:pPr>
              <w:pStyle w:val="GOSTTablenorm"/>
              <w:rPr>
                <w:szCs w:val="22"/>
                <w:lang w:eastAsia="en-US"/>
              </w:rPr>
            </w:pPr>
            <w:r w:rsidRPr="00F22D2E">
              <w:rPr>
                <w:szCs w:val="22"/>
                <w:lang w:eastAsia="en-US"/>
              </w:rPr>
              <w:t>tSecrecyLevelComplex</w:t>
            </w:r>
          </w:p>
        </w:tc>
        <w:tc>
          <w:tcPr>
            <w:tcW w:w="567" w:type="dxa"/>
          </w:tcPr>
          <w:p w14:paraId="53F3BC2A"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8867EBC" w14:textId="7BBB3600"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_Ref46303796 \h  \* MERGEFORMAT </w:instrText>
            </w:r>
            <w:r w:rsidRPr="00F22D2E">
              <w:rPr>
                <w:szCs w:val="22"/>
                <w:lang w:eastAsia="en-US"/>
              </w:rPr>
            </w:r>
            <w:r w:rsidRPr="00F22D2E">
              <w:rPr>
                <w:szCs w:val="22"/>
                <w:lang w:eastAsia="en-US"/>
              </w:rPr>
              <w:fldChar w:fldCharType="separate"/>
            </w:r>
            <w:r w:rsidR="002C7CC9" w:rsidRPr="002C7CC9">
              <w:rPr>
                <w:i w:val="0"/>
              </w:rPr>
              <w:t>24</w:t>
            </w:r>
            <w:r w:rsidRPr="00F22D2E">
              <w:rPr>
                <w:szCs w:val="22"/>
                <w:lang w:eastAsia="en-US"/>
              </w:rPr>
              <w:fldChar w:fldCharType="end"/>
            </w:r>
          </w:p>
        </w:tc>
      </w:tr>
      <w:tr w:rsidR="006310AA" w:rsidRPr="00F22D2E" w14:paraId="33C49E1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D99169A" w14:textId="77777777" w:rsidR="006310AA" w:rsidRPr="00F22D2E" w:rsidRDefault="00F94B41">
            <w:pPr>
              <w:pStyle w:val="GOSTTablenorm"/>
              <w:rPr>
                <w:szCs w:val="22"/>
                <w:lang w:eastAsia="en-US"/>
              </w:rPr>
            </w:pPr>
            <w:r w:rsidRPr="00F22D2E">
              <w:rPr>
                <w:szCs w:val="22"/>
                <w:lang w:eastAsia="en-US"/>
              </w:rPr>
              <w:t>Тип отчета</w:t>
            </w:r>
          </w:p>
        </w:tc>
        <w:tc>
          <w:tcPr>
            <w:tcW w:w="1700" w:type="dxa"/>
          </w:tcPr>
          <w:p w14:paraId="0504FDFF" w14:textId="77777777" w:rsidR="006310AA" w:rsidRPr="00F22D2E" w:rsidRDefault="00F94B41">
            <w:pPr>
              <w:pStyle w:val="GOSTTablenorm"/>
              <w:rPr>
                <w:szCs w:val="22"/>
                <w:lang w:eastAsia="en-US"/>
              </w:rPr>
            </w:pPr>
            <w:r w:rsidRPr="00F22D2E">
              <w:rPr>
                <w:szCs w:val="22"/>
                <w:lang w:eastAsia="en-US"/>
              </w:rPr>
              <w:t>BasicInform_ReportType</w:t>
            </w:r>
          </w:p>
        </w:tc>
        <w:tc>
          <w:tcPr>
            <w:tcW w:w="567" w:type="dxa"/>
          </w:tcPr>
          <w:p w14:paraId="2B90D044"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D92961E"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15)</w:t>
            </w:r>
          </w:p>
        </w:tc>
        <w:tc>
          <w:tcPr>
            <w:tcW w:w="567" w:type="dxa"/>
          </w:tcPr>
          <w:p w14:paraId="2B95FFCD"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4831B8A" w14:textId="77777777" w:rsidR="006310AA" w:rsidRPr="00F22D2E" w:rsidRDefault="00F94B41">
            <w:pPr>
              <w:pStyle w:val="GOSTTablenorm"/>
              <w:rPr>
                <w:szCs w:val="22"/>
              </w:rPr>
            </w:pPr>
            <w:r w:rsidRPr="00F22D2E">
              <w:rPr>
                <w:i w:val="0"/>
                <w:szCs w:val="22"/>
              </w:rPr>
              <w:t xml:space="preserve">Указывается режим формирования. </w:t>
            </w:r>
          </w:p>
          <w:p w14:paraId="24C43C39" w14:textId="77777777" w:rsidR="006310AA" w:rsidRPr="00F22D2E" w:rsidRDefault="00F94B41">
            <w:pPr>
              <w:pStyle w:val="GOSTTablenorm"/>
              <w:rPr>
                <w:szCs w:val="22"/>
              </w:rPr>
            </w:pPr>
            <w:r w:rsidRPr="00F22D2E">
              <w:rPr>
                <w:i w:val="0"/>
                <w:szCs w:val="22"/>
              </w:rPr>
              <w:t>Допустимые значения:</w:t>
            </w:r>
          </w:p>
          <w:p w14:paraId="17472E4D" w14:textId="77777777" w:rsidR="006310AA" w:rsidRPr="00F22D2E" w:rsidRDefault="00F94B41" w:rsidP="00F94B41">
            <w:pPr>
              <w:pStyle w:val="GOSTTablenorm"/>
              <w:numPr>
                <w:ilvl w:val="0"/>
                <w:numId w:val="96"/>
              </w:numPr>
              <w:ind w:left="284" w:hanging="227"/>
              <w:rPr>
                <w:szCs w:val="22"/>
              </w:rPr>
            </w:pPr>
            <w:r w:rsidRPr="00F22D2E">
              <w:rPr>
                <w:i w:val="0"/>
                <w:szCs w:val="22"/>
              </w:rPr>
              <w:t>Промежуточный;</w:t>
            </w:r>
          </w:p>
          <w:p w14:paraId="20C8006A" w14:textId="00E022B7" w:rsidR="006310AA" w:rsidRPr="00F22D2E" w:rsidRDefault="00DD262E" w:rsidP="00F94B41">
            <w:pPr>
              <w:pStyle w:val="GOSTTablenorm"/>
              <w:numPr>
                <w:ilvl w:val="0"/>
                <w:numId w:val="96"/>
              </w:numPr>
              <w:ind w:left="284" w:hanging="227"/>
              <w:rPr>
                <w:strike/>
                <w:szCs w:val="22"/>
                <w:lang w:eastAsia="en-US"/>
              </w:rPr>
            </w:pPr>
            <w:r>
              <w:rPr>
                <w:i w:val="0"/>
                <w:szCs w:val="22"/>
              </w:rPr>
              <w:t>Итоговый</w:t>
            </w:r>
          </w:p>
        </w:tc>
      </w:tr>
      <w:tr w:rsidR="006310AA" w:rsidRPr="00F22D2E" w14:paraId="4B06AA1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8F12841" w14:textId="77777777" w:rsidR="006310AA" w:rsidRPr="00F22D2E" w:rsidRDefault="00F94B41">
            <w:pPr>
              <w:pStyle w:val="GOSTTablenorm"/>
              <w:rPr>
                <w:szCs w:val="22"/>
                <w:lang w:eastAsia="en-US"/>
              </w:rPr>
            </w:pPr>
            <w:r w:rsidRPr="00F22D2E">
              <w:rPr>
                <w:szCs w:val="22"/>
                <w:lang w:eastAsia="en-US"/>
              </w:rPr>
              <w:t>Код по КФД (выписка)</w:t>
            </w:r>
          </w:p>
        </w:tc>
        <w:tc>
          <w:tcPr>
            <w:tcW w:w="1700" w:type="dxa"/>
          </w:tcPr>
          <w:p w14:paraId="76A207EC" w14:textId="77777777" w:rsidR="006310AA" w:rsidRPr="00F22D2E" w:rsidRDefault="00F94B41">
            <w:pPr>
              <w:pStyle w:val="GOSTTablenorm"/>
              <w:rPr>
                <w:szCs w:val="22"/>
                <w:lang w:eastAsia="en-US"/>
              </w:rPr>
            </w:pPr>
            <w:r w:rsidRPr="00F22D2E">
              <w:rPr>
                <w:szCs w:val="22"/>
                <w:lang w:eastAsia="en-US"/>
              </w:rPr>
              <w:t>BasicInform_FormCode</w:t>
            </w:r>
          </w:p>
        </w:tc>
        <w:tc>
          <w:tcPr>
            <w:tcW w:w="567" w:type="dxa"/>
          </w:tcPr>
          <w:p w14:paraId="4116DF6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5860149" w14:textId="77777777" w:rsidR="006310AA" w:rsidRPr="00F22D2E" w:rsidRDefault="00F94B41">
            <w:pPr>
              <w:pStyle w:val="GOSTTablenorm"/>
              <w:rPr>
                <w:szCs w:val="22"/>
                <w:lang w:val="en-US" w:eastAsia="en-US"/>
              </w:rPr>
            </w:pPr>
            <w:r w:rsidRPr="00F22D2E">
              <w:rPr>
                <w:szCs w:val="22"/>
                <w:lang w:val="en-US" w:eastAsia="en-US"/>
              </w:rPr>
              <w:t>Т(</w:t>
            </w:r>
            <w:r w:rsidRPr="00F22D2E">
              <w:rPr>
                <w:szCs w:val="22"/>
                <w:lang w:eastAsia="en-US"/>
              </w:rPr>
              <w:t>1-</w:t>
            </w:r>
            <w:r w:rsidRPr="00F22D2E">
              <w:rPr>
                <w:szCs w:val="22"/>
                <w:lang w:val="en-US" w:eastAsia="en-US"/>
              </w:rPr>
              <w:t>50)</w:t>
            </w:r>
          </w:p>
        </w:tc>
        <w:tc>
          <w:tcPr>
            <w:tcW w:w="567" w:type="dxa"/>
          </w:tcPr>
          <w:p w14:paraId="20EC1933"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C8F7E8A" w14:textId="77777777" w:rsidR="006310AA" w:rsidRPr="00F22D2E" w:rsidRDefault="00F94B41">
            <w:pPr>
              <w:pStyle w:val="GOSTTablenorm"/>
              <w:rPr>
                <w:szCs w:val="22"/>
                <w:lang w:eastAsia="en-US"/>
              </w:rPr>
            </w:pPr>
            <w:r w:rsidRPr="00F22D2E">
              <w:rPr>
                <w:i w:val="0"/>
                <w:szCs w:val="22"/>
                <w:lang w:eastAsia="en-US"/>
              </w:rPr>
              <w:t xml:space="preserve">Указывается код формы по КФД. </w:t>
            </w:r>
          </w:p>
          <w:p w14:paraId="47F632C6" w14:textId="7054DDE6" w:rsidR="006310AA" w:rsidRPr="00F22D2E" w:rsidRDefault="00F94B41">
            <w:pPr>
              <w:pStyle w:val="GOSTTablenorm"/>
              <w:rPr>
                <w:szCs w:val="22"/>
                <w:lang w:eastAsia="en-US"/>
              </w:rPr>
            </w:pPr>
            <w:r w:rsidRPr="00F22D2E">
              <w:rPr>
                <w:i w:val="0"/>
                <w:szCs w:val="22"/>
                <w:lang w:eastAsia="en-US"/>
              </w:rPr>
              <w:t xml:space="preserve">По умолчанию указывается значение </w:t>
            </w:r>
            <w:r w:rsidR="00DD262E" w:rsidRPr="00F22D2E">
              <w:rPr>
                <w:szCs w:val="24"/>
              </w:rPr>
              <w:t>–</w:t>
            </w:r>
            <w:r w:rsidRPr="00F22D2E">
              <w:rPr>
                <w:i w:val="0"/>
                <w:szCs w:val="22"/>
                <w:lang w:eastAsia="en-US"/>
              </w:rPr>
              <w:t xml:space="preserve"> «0</w:t>
            </w:r>
            <w:r w:rsidR="00DD262E">
              <w:rPr>
                <w:i w:val="0"/>
                <w:szCs w:val="22"/>
                <w:lang w:eastAsia="en-US"/>
              </w:rPr>
              <w:t>531964»</w:t>
            </w:r>
          </w:p>
        </w:tc>
      </w:tr>
      <w:tr w:rsidR="006310AA" w:rsidRPr="00F22D2E" w14:paraId="5903227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9B77411" w14:textId="77777777" w:rsidR="006310AA" w:rsidRPr="00F22D2E" w:rsidRDefault="00F94B41">
            <w:pPr>
              <w:pStyle w:val="GOSTTablenorm"/>
              <w:rPr>
                <w:szCs w:val="22"/>
                <w:lang w:eastAsia="en-US"/>
              </w:rPr>
            </w:pPr>
            <w:r w:rsidRPr="00F22D2E">
              <w:rPr>
                <w:szCs w:val="22"/>
                <w:lang w:eastAsia="en-US"/>
              </w:rPr>
              <w:lastRenderedPageBreak/>
              <w:t>Код по КФД (приложение)</w:t>
            </w:r>
          </w:p>
        </w:tc>
        <w:tc>
          <w:tcPr>
            <w:tcW w:w="1700" w:type="dxa"/>
          </w:tcPr>
          <w:p w14:paraId="6DEC8FDB" w14:textId="77777777" w:rsidR="006310AA" w:rsidRPr="00F22D2E" w:rsidRDefault="00F94B41">
            <w:pPr>
              <w:pStyle w:val="GOSTTablenorm"/>
              <w:rPr>
                <w:szCs w:val="22"/>
                <w:lang w:val="en-US" w:eastAsia="en-US"/>
              </w:rPr>
            </w:pPr>
            <w:r w:rsidRPr="00F22D2E">
              <w:rPr>
                <w:szCs w:val="22"/>
                <w:lang w:eastAsia="en-US"/>
              </w:rPr>
              <w:t>BasicInform_FormCode</w:t>
            </w:r>
            <w:r w:rsidRPr="00F22D2E">
              <w:rPr>
                <w:szCs w:val="22"/>
                <w:lang w:val="en-US" w:eastAsia="en-US"/>
              </w:rPr>
              <w:t>Pril</w:t>
            </w:r>
          </w:p>
        </w:tc>
        <w:tc>
          <w:tcPr>
            <w:tcW w:w="567" w:type="dxa"/>
          </w:tcPr>
          <w:p w14:paraId="2757C30A"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CE2217C" w14:textId="77777777" w:rsidR="006310AA" w:rsidRPr="00F22D2E" w:rsidRDefault="00F94B41">
            <w:pPr>
              <w:pStyle w:val="GOSTTablenorm"/>
              <w:rPr>
                <w:szCs w:val="22"/>
                <w:lang w:val="en-US" w:eastAsia="en-US"/>
              </w:rPr>
            </w:pPr>
            <w:r w:rsidRPr="00F22D2E">
              <w:rPr>
                <w:szCs w:val="22"/>
                <w:lang w:val="en-US" w:eastAsia="en-US"/>
              </w:rPr>
              <w:t>Т(</w:t>
            </w:r>
            <w:r w:rsidRPr="00F22D2E">
              <w:rPr>
                <w:szCs w:val="22"/>
                <w:lang w:eastAsia="en-US"/>
              </w:rPr>
              <w:t>1-</w:t>
            </w:r>
            <w:r w:rsidRPr="00F22D2E">
              <w:rPr>
                <w:szCs w:val="22"/>
                <w:lang w:val="en-US" w:eastAsia="en-US"/>
              </w:rPr>
              <w:t>50)</w:t>
            </w:r>
          </w:p>
        </w:tc>
        <w:tc>
          <w:tcPr>
            <w:tcW w:w="567" w:type="dxa"/>
          </w:tcPr>
          <w:p w14:paraId="3A2B7D7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17A36E5" w14:textId="77777777" w:rsidR="006310AA" w:rsidRPr="00F22D2E" w:rsidRDefault="00F94B41">
            <w:pPr>
              <w:pStyle w:val="GOSTTablenorm"/>
              <w:rPr>
                <w:szCs w:val="22"/>
                <w:lang w:eastAsia="en-US"/>
              </w:rPr>
            </w:pPr>
            <w:r w:rsidRPr="00F22D2E">
              <w:rPr>
                <w:i w:val="0"/>
                <w:szCs w:val="22"/>
                <w:lang w:eastAsia="en-US"/>
              </w:rPr>
              <w:t xml:space="preserve">Указывается код формы по КФД. </w:t>
            </w:r>
          </w:p>
          <w:p w14:paraId="3898CD27" w14:textId="017AB893" w:rsidR="006310AA" w:rsidRPr="00F22D2E" w:rsidRDefault="00F94B41">
            <w:pPr>
              <w:pStyle w:val="GOSTTablenorm"/>
              <w:rPr>
                <w:szCs w:val="22"/>
                <w:lang w:eastAsia="en-US"/>
              </w:rPr>
            </w:pPr>
            <w:r w:rsidRPr="00F22D2E">
              <w:rPr>
                <w:i w:val="0"/>
                <w:szCs w:val="22"/>
                <w:lang w:eastAsia="en-US"/>
              </w:rPr>
              <w:t xml:space="preserve">По умолчанию указывается значение </w:t>
            </w:r>
            <w:r w:rsidR="00DD262E" w:rsidRPr="00F22D2E">
              <w:rPr>
                <w:szCs w:val="24"/>
              </w:rPr>
              <w:t>–</w:t>
            </w:r>
            <w:r w:rsidR="00DD262E">
              <w:rPr>
                <w:i w:val="0"/>
                <w:szCs w:val="22"/>
                <w:lang w:eastAsia="en-US"/>
              </w:rPr>
              <w:t xml:space="preserve"> «0531968»</w:t>
            </w:r>
          </w:p>
        </w:tc>
      </w:tr>
      <w:tr w:rsidR="006310AA" w:rsidRPr="00F22D2E" w14:paraId="6DA62BBA"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84E0C24" w14:textId="77777777" w:rsidR="006310AA" w:rsidRPr="00F22D2E" w:rsidRDefault="00F94B41">
            <w:pPr>
              <w:pStyle w:val="GOSTTablenorm"/>
              <w:rPr>
                <w:szCs w:val="22"/>
                <w:lang w:eastAsia="en-US"/>
              </w:rPr>
            </w:pPr>
            <w:r w:rsidRPr="00F22D2E">
              <w:rPr>
                <w:szCs w:val="22"/>
                <w:lang w:eastAsia="en-US"/>
              </w:rPr>
              <w:t xml:space="preserve">Информация о клиенте </w:t>
            </w:r>
          </w:p>
        </w:tc>
        <w:tc>
          <w:tcPr>
            <w:tcW w:w="1700" w:type="dxa"/>
          </w:tcPr>
          <w:p w14:paraId="1534A3E9" w14:textId="77777777" w:rsidR="006310AA" w:rsidRPr="00F22D2E" w:rsidRDefault="00F94B41">
            <w:pPr>
              <w:pStyle w:val="GOSTTablenorm"/>
              <w:rPr>
                <w:szCs w:val="22"/>
                <w:lang w:val="en-US" w:eastAsia="en-US"/>
              </w:rPr>
            </w:pPr>
            <w:r w:rsidRPr="00F22D2E">
              <w:rPr>
                <w:szCs w:val="22"/>
                <w:lang w:val="en-US" w:eastAsia="en-US"/>
              </w:rPr>
              <w:t>Rep_Client</w:t>
            </w:r>
          </w:p>
        </w:tc>
        <w:tc>
          <w:tcPr>
            <w:tcW w:w="567" w:type="dxa"/>
          </w:tcPr>
          <w:p w14:paraId="1F80EB87"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2FD85144" w14:textId="77777777" w:rsidR="006310AA" w:rsidRPr="00F22D2E" w:rsidRDefault="00F94B41">
            <w:pPr>
              <w:pStyle w:val="GOSTTablenorm"/>
              <w:rPr>
                <w:szCs w:val="22"/>
                <w:lang w:val="en-US" w:eastAsia="en-US"/>
              </w:rPr>
            </w:pPr>
            <w:r w:rsidRPr="00F22D2E">
              <w:rPr>
                <w:szCs w:val="22"/>
                <w:lang w:val="en-US" w:eastAsia="en-US"/>
              </w:rPr>
              <w:t>tRep_Client</w:t>
            </w:r>
          </w:p>
        </w:tc>
        <w:tc>
          <w:tcPr>
            <w:tcW w:w="567" w:type="dxa"/>
          </w:tcPr>
          <w:p w14:paraId="18B27286"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0E049D6" w14:textId="77777777" w:rsidR="006310AA" w:rsidRPr="00F22D2E" w:rsidRDefault="00F94B41">
            <w:pPr>
              <w:pStyle w:val="GOSTTablenorm"/>
              <w:rPr>
                <w:szCs w:val="22"/>
                <w:lang w:eastAsia="en-US"/>
              </w:rPr>
            </w:pPr>
            <w:r w:rsidRPr="00F22D2E">
              <w:rPr>
                <w:i w:val="0"/>
                <w:szCs w:val="22"/>
                <w:lang w:eastAsia="en-US"/>
              </w:rPr>
              <w:t xml:space="preserve">Информация о клиенте </w:t>
            </w:r>
          </w:p>
          <w:p w14:paraId="077D5157" w14:textId="5C078EFB"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_Ref100137594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369</w:t>
            </w:r>
            <w:r w:rsidRPr="00F22D2E">
              <w:rPr>
                <w:szCs w:val="22"/>
                <w:lang w:eastAsia="en-US"/>
              </w:rPr>
              <w:fldChar w:fldCharType="end"/>
            </w:r>
          </w:p>
        </w:tc>
      </w:tr>
      <w:tr w:rsidR="006310AA" w:rsidRPr="00F22D2E" w14:paraId="5B55B32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AE87675" w14:textId="77777777" w:rsidR="006310AA" w:rsidRPr="00F22D2E" w:rsidRDefault="00F94B41">
            <w:pPr>
              <w:pStyle w:val="GOSTTablenorm"/>
              <w:rPr>
                <w:szCs w:val="22"/>
                <w:lang w:eastAsia="en-US"/>
              </w:rPr>
            </w:pPr>
            <w:r w:rsidRPr="00F22D2E">
              <w:rPr>
                <w:szCs w:val="22"/>
                <w:lang w:eastAsia="en-US"/>
              </w:rPr>
              <w:t xml:space="preserve">Информация о бюджете </w:t>
            </w:r>
          </w:p>
        </w:tc>
        <w:tc>
          <w:tcPr>
            <w:tcW w:w="1700" w:type="dxa"/>
          </w:tcPr>
          <w:p w14:paraId="631531F4" w14:textId="77777777" w:rsidR="006310AA" w:rsidRPr="00F22D2E" w:rsidRDefault="00F94B41">
            <w:pPr>
              <w:pStyle w:val="GOSTTablenorm"/>
              <w:rPr>
                <w:szCs w:val="22"/>
                <w:lang w:val="en-US" w:eastAsia="en-US"/>
              </w:rPr>
            </w:pPr>
            <w:r w:rsidRPr="00F22D2E">
              <w:rPr>
                <w:szCs w:val="22"/>
                <w:lang w:val="en-US" w:eastAsia="en-US"/>
              </w:rPr>
              <w:t>Rep_Bdgt</w:t>
            </w:r>
          </w:p>
        </w:tc>
        <w:tc>
          <w:tcPr>
            <w:tcW w:w="567" w:type="dxa"/>
          </w:tcPr>
          <w:p w14:paraId="3F2A5A79"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56DD9EF6" w14:textId="77777777" w:rsidR="006310AA" w:rsidRPr="00F22D2E" w:rsidRDefault="00F94B41">
            <w:pPr>
              <w:pStyle w:val="GOSTTablenorm"/>
              <w:rPr>
                <w:szCs w:val="22"/>
                <w:lang w:val="en-US" w:eastAsia="en-US"/>
              </w:rPr>
            </w:pPr>
            <w:r w:rsidRPr="00F22D2E">
              <w:rPr>
                <w:szCs w:val="22"/>
                <w:lang w:val="en-US" w:eastAsia="en-US"/>
              </w:rPr>
              <w:t>tRep_Bdgt</w:t>
            </w:r>
          </w:p>
        </w:tc>
        <w:tc>
          <w:tcPr>
            <w:tcW w:w="567" w:type="dxa"/>
          </w:tcPr>
          <w:p w14:paraId="0F28166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FEFB7B3" w14:textId="77777777" w:rsidR="006310AA" w:rsidRPr="00F22D2E" w:rsidRDefault="00F94B41">
            <w:pPr>
              <w:pStyle w:val="GOSTTablenorm"/>
              <w:rPr>
                <w:szCs w:val="22"/>
                <w:lang w:eastAsia="en-US"/>
              </w:rPr>
            </w:pPr>
            <w:r w:rsidRPr="00F22D2E">
              <w:rPr>
                <w:i w:val="0"/>
                <w:szCs w:val="22"/>
                <w:lang w:eastAsia="en-US"/>
              </w:rPr>
              <w:t>Информация о бюджете</w:t>
            </w:r>
          </w:p>
          <w:p w14:paraId="7A66F86F" w14:textId="29051A23"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_Ref100137600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370</w:t>
            </w:r>
            <w:r w:rsidRPr="00F22D2E">
              <w:rPr>
                <w:szCs w:val="22"/>
                <w:lang w:eastAsia="en-US"/>
              </w:rPr>
              <w:fldChar w:fldCharType="end"/>
            </w:r>
          </w:p>
        </w:tc>
      </w:tr>
      <w:tr w:rsidR="006310AA" w:rsidRPr="00F22D2E" w14:paraId="50A7F658"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1C7EB78" w14:textId="77777777" w:rsidR="006310AA" w:rsidRPr="00F22D2E" w:rsidRDefault="00F94B41">
            <w:pPr>
              <w:pStyle w:val="GOSTTablenorm"/>
              <w:rPr>
                <w:szCs w:val="22"/>
                <w:lang w:eastAsia="en-US"/>
              </w:rPr>
            </w:pPr>
            <w:r w:rsidRPr="00F22D2E">
              <w:rPr>
                <w:szCs w:val="22"/>
                <w:lang w:eastAsia="en-US"/>
              </w:rPr>
              <w:t xml:space="preserve">Информация об учередителе </w:t>
            </w:r>
          </w:p>
        </w:tc>
        <w:tc>
          <w:tcPr>
            <w:tcW w:w="1700" w:type="dxa"/>
          </w:tcPr>
          <w:p w14:paraId="6DA10274" w14:textId="77777777" w:rsidR="006310AA" w:rsidRPr="00F22D2E" w:rsidRDefault="00F94B41">
            <w:pPr>
              <w:pStyle w:val="GOSTTablenorm"/>
              <w:rPr>
                <w:szCs w:val="22"/>
                <w:lang w:val="en-US" w:eastAsia="en-US"/>
              </w:rPr>
            </w:pPr>
            <w:r w:rsidRPr="00F22D2E">
              <w:rPr>
                <w:szCs w:val="22"/>
                <w:lang w:val="en-US" w:eastAsia="en-US"/>
              </w:rPr>
              <w:t>Rep_Founder</w:t>
            </w:r>
          </w:p>
        </w:tc>
        <w:tc>
          <w:tcPr>
            <w:tcW w:w="567" w:type="dxa"/>
          </w:tcPr>
          <w:p w14:paraId="54E80E42" w14:textId="77777777" w:rsidR="006310AA" w:rsidRPr="00F22D2E" w:rsidRDefault="00F94B41">
            <w:pPr>
              <w:pStyle w:val="GOSTTablenorm"/>
              <w:jc w:val="center"/>
              <w:rPr>
                <w:szCs w:val="22"/>
                <w:lang w:val="en-US" w:eastAsia="en-US"/>
              </w:rPr>
            </w:pPr>
            <w:r w:rsidRPr="00F22D2E">
              <w:rPr>
                <w:szCs w:val="22"/>
                <w:lang w:val="en-US" w:eastAsia="en-US"/>
              </w:rPr>
              <w:t>С</w:t>
            </w:r>
          </w:p>
        </w:tc>
        <w:tc>
          <w:tcPr>
            <w:tcW w:w="1135" w:type="dxa"/>
          </w:tcPr>
          <w:p w14:paraId="6577DCF4" w14:textId="77777777" w:rsidR="006310AA" w:rsidRPr="00F22D2E" w:rsidRDefault="00F94B41">
            <w:pPr>
              <w:pStyle w:val="GOSTTablenorm"/>
              <w:rPr>
                <w:szCs w:val="22"/>
                <w:lang w:val="en-US" w:eastAsia="en-US"/>
              </w:rPr>
            </w:pPr>
            <w:r w:rsidRPr="00F22D2E">
              <w:rPr>
                <w:szCs w:val="22"/>
                <w:lang w:val="en-US" w:eastAsia="en-US"/>
              </w:rPr>
              <w:t>tRep_Founder</w:t>
            </w:r>
          </w:p>
        </w:tc>
        <w:tc>
          <w:tcPr>
            <w:tcW w:w="567" w:type="dxa"/>
          </w:tcPr>
          <w:p w14:paraId="42647AD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3C89FA2" w14:textId="77777777" w:rsidR="006310AA" w:rsidRPr="00F22D2E" w:rsidRDefault="00F94B41">
            <w:pPr>
              <w:pStyle w:val="GOSTTablenorm"/>
              <w:rPr>
                <w:szCs w:val="22"/>
                <w:lang w:eastAsia="en-US"/>
              </w:rPr>
            </w:pPr>
            <w:r w:rsidRPr="00F22D2E">
              <w:rPr>
                <w:i w:val="0"/>
                <w:szCs w:val="22"/>
                <w:lang w:eastAsia="en-US"/>
              </w:rPr>
              <w:t>Информация об учредителе</w:t>
            </w:r>
          </w:p>
          <w:p w14:paraId="62A0DF6B" w14:textId="43C885AF"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_Ref100137608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371</w:t>
            </w:r>
            <w:r w:rsidRPr="00F22D2E">
              <w:rPr>
                <w:szCs w:val="22"/>
                <w:lang w:eastAsia="en-US"/>
              </w:rPr>
              <w:fldChar w:fldCharType="end"/>
            </w:r>
          </w:p>
        </w:tc>
      </w:tr>
      <w:tr w:rsidR="006310AA" w:rsidRPr="00F22D2E" w14:paraId="584BF2D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6A26C14" w14:textId="77777777" w:rsidR="006310AA" w:rsidRPr="00F22D2E" w:rsidRDefault="00F94B41">
            <w:pPr>
              <w:pStyle w:val="GOSTTablenorm"/>
              <w:rPr>
                <w:szCs w:val="22"/>
                <w:lang w:eastAsia="en-US"/>
              </w:rPr>
            </w:pPr>
            <w:r w:rsidRPr="00F22D2E">
              <w:rPr>
                <w:szCs w:val="22"/>
                <w:lang w:eastAsia="en-US"/>
              </w:rPr>
              <w:t>Информация о ТОФК</w:t>
            </w:r>
          </w:p>
        </w:tc>
        <w:tc>
          <w:tcPr>
            <w:tcW w:w="1700" w:type="dxa"/>
          </w:tcPr>
          <w:p w14:paraId="30191A80" w14:textId="77777777" w:rsidR="006310AA" w:rsidRPr="00F22D2E" w:rsidRDefault="00F94B41">
            <w:pPr>
              <w:pStyle w:val="GOSTTablenorm"/>
              <w:rPr>
                <w:szCs w:val="22"/>
                <w:lang w:val="en-US" w:eastAsia="en-US"/>
              </w:rPr>
            </w:pPr>
            <w:r w:rsidRPr="00F22D2E">
              <w:rPr>
                <w:szCs w:val="22"/>
                <w:lang w:val="en-US" w:eastAsia="en-US"/>
              </w:rPr>
              <w:t>Rep_TOFK</w:t>
            </w:r>
          </w:p>
        </w:tc>
        <w:tc>
          <w:tcPr>
            <w:tcW w:w="567" w:type="dxa"/>
          </w:tcPr>
          <w:p w14:paraId="4E1A752B"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680DD633" w14:textId="77777777" w:rsidR="006310AA" w:rsidRPr="00F22D2E" w:rsidRDefault="00F94B41">
            <w:pPr>
              <w:pStyle w:val="GOSTTablenorm"/>
              <w:rPr>
                <w:szCs w:val="22"/>
                <w:lang w:val="en-US" w:eastAsia="en-US"/>
              </w:rPr>
            </w:pPr>
            <w:r w:rsidRPr="00F22D2E">
              <w:rPr>
                <w:szCs w:val="22"/>
                <w:lang w:val="en-US" w:eastAsia="en-US"/>
              </w:rPr>
              <w:t>tRep_TOFK</w:t>
            </w:r>
          </w:p>
        </w:tc>
        <w:tc>
          <w:tcPr>
            <w:tcW w:w="567" w:type="dxa"/>
          </w:tcPr>
          <w:p w14:paraId="75DF4BB9"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268F950" w14:textId="77777777" w:rsidR="006310AA" w:rsidRPr="00F22D2E" w:rsidRDefault="00F94B41">
            <w:pPr>
              <w:pStyle w:val="GOSTTablenorm"/>
              <w:rPr>
                <w:szCs w:val="22"/>
                <w:lang w:eastAsia="en-US"/>
              </w:rPr>
            </w:pPr>
            <w:r w:rsidRPr="00F22D2E">
              <w:rPr>
                <w:i w:val="0"/>
                <w:szCs w:val="22"/>
                <w:lang w:eastAsia="en-US"/>
              </w:rPr>
              <w:t>Информация о ТОФК</w:t>
            </w:r>
          </w:p>
          <w:p w14:paraId="60312456" w14:textId="7EBD63A9"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_Ref100137616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372</w:t>
            </w:r>
            <w:r w:rsidRPr="00F22D2E">
              <w:rPr>
                <w:szCs w:val="22"/>
                <w:lang w:eastAsia="en-US"/>
              </w:rPr>
              <w:fldChar w:fldCharType="end"/>
            </w:r>
          </w:p>
        </w:tc>
      </w:tr>
      <w:tr w:rsidR="006310AA" w:rsidRPr="00F22D2E" w14:paraId="506FC40D"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4B149F9" w14:textId="77777777" w:rsidR="006310AA" w:rsidRPr="00F22D2E" w:rsidRDefault="00F94B41">
            <w:pPr>
              <w:pStyle w:val="GOSTTablenorm"/>
              <w:rPr>
                <w:szCs w:val="22"/>
                <w:lang w:eastAsia="en-US"/>
              </w:rPr>
            </w:pPr>
            <w:r w:rsidRPr="00F22D2E">
              <w:rPr>
                <w:b/>
                <w:i w:val="0"/>
                <w:szCs w:val="22"/>
                <w:lang w:eastAsia="en-US"/>
              </w:rPr>
              <w:t>Выписка. Остаток средств на ЛС</w:t>
            </w:r>
          </w:p>
        </w:tc>
      </w:tr>
      <w:tr w:rsidR="006310AA" w:rsidRPr="00F22D2E" w14:paraId="4220C93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AC10475" w14:textId="77777777" w:rsidR="006310AA" w:rsidRPr="00F22D2E" w:rsidRDefault="00F94B41">
            <w:pPr>
              <w:pStyle w:val="GOSTTablenorm"/>
              <w:rPr>
                <w:szCs w:val="22"/>
                <w:lang w:eastAsia="en-US"/>
              </w:rPr>
            </w:pPr>
            <w:r w:rsidRPr="00F22D2E">
              <w:rPr>
                <w:szCs w:val="22"/>
                <w:lang w:eastAsia="en-US"/>
              </w:rPr>
              <w:t>Выписка. Остаток средств на ЛС</w:t>
            </w:r>
          </w:p>
        </w:tc>
        <w:tc>
          <w:tcPr>
            <w:tcW w:w="1700" w:type="dxa"/>
          </w:tcPr>
          <w:p w14:paraId="09D4DF43" w14:textId="77777777" w:rsidR="006310AA" w:rsidRPr="00F22D2E" w:rsidRDefault="00F94B41">
            <w:pPr>
              <w:pStyle w:val="GOSTTablenorm"/>
              <w:rPr>
                <w:szCs w:val="22"/>
                <w:lang w:val="en-US" w:eastAsia="en-US"/>
              </w:rPr>
            </w:pPr>
            <w:r w:rsidRPr="00F22D2E">
              <w:rPr>
                <w:szCs w:val="22"/>
                <w:lang w:val="en-US" w:eastAsia="en-US"/>
              </w:rPr>
              <w:t>Rep_Balance</w:t>
            </w:r>
          </w:p>
        </w:tc>
        <w:tc>
          <w:tcPr>
            <w:tcW w:w="567" w:type="dxa"/>
          </w:tcPr>
          <w:p w14:paraId="4685D040"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169308F6" w14:textId="77777777" w:rsidR="006310AA" w:rsidRPr="00F22D2E" w:rsidRDefault="00F94B41">
            <w:pPr>
              <w:pStyle w:val="GOSTTablenorm"/>
              <w:rPr>
                <w:szCs w:val="22"/>
                <w:lang w:val="en-US" w:eastAsia="en-US"/>
              </w:rPr>
            </w:pPr>
            <w:r w:rsidRPr="00F22D2E">
              <w:rPr>
                <w:szCs w:val="22"/>
                <w:lang w:val="en-US" w:eastAsia="en-US"/>
              </w:rPr>
              <w:t>tRep_Balance</w:t>
            </w:r>
          </w:p>
        </w:tc>
        <w:tc>
          <w:tcPr>
            <w:tcW w:w="567" w:type="dxa"/>
          </w:tcPr>
          <w:p w14:paraId="21CB7373"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518D174" w14:textId="77777777" w:rsidR="006310AA" w:rsidRPr="00F22D2E" w:rsidRDefault="00F94B41">
            <w:pPr>
              <w:pStyle w:val="GOSTTablenorm"/>
              <w:rPr>
                <w:szCs w:val="22"/>
                <w:lang w:eastAsia="en-US"/>
              </w:rPr>
            </w:pPr>
            <w:r w:rsidRPr="00F22D2E">
              <w:rPr>
                <w:i w:val="0"/>
                <w:szCs w:val="22"/>
                <w:lang w:eastAsia="en-US"/>
              </w:rPr>
              <w:t>Остаток средств на ЛС</w:t>
            </w:r>
          </w:p>
          <w:p w14:paraId="74281E56" w14:textId="42A54979"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_Ref58260653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373</w:t>
            </w:r>
            <w:r w:rsidRPr="00F22D2E">
              <w:rPr>
                <w:szCs w:val="22"/>
                <w:lang w:eastAsia="en-US"/>
              </w:rPr>
              <w:fldChar w:fldCharType="end"/>
            </w:r>
          </w:p>
        </w:tc>
      </w:tr>
      <w:tr w:rsidR="006310AA" w:rsidRPr="00F22D2E" w14:paraId="3186A3B6"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ED44C78" w14:textId="77777777" w:rsidR="006310AA" w:rsidRPr="00F22D2E" w:rsidRDefault="00F94B41">
            <w:pPr>
              <w:pStyle w:val="GOSTTablenorm"/>
              <w:rPr>
                <w:szCs w:val="22"/>
                <w:lang w:eastAsia="en-US"/>
              </w:rPr>
            </w:pPr>
            <w:r w:rsidRPr="00F22D2E">
              <w:rPr>
                <w:b/>
                <w:i w:val="0"/>
                <w:szCs w:val="22"/>
                <w:lang w:eastAsia="en-US"/>
              </w:rPr>
              <w:t>Выписка. Сведения о разрешенных операциях с субсидиями</w:t>
            </w:r>
          </w:p>
        </w:tc>
      </w:tr>
      <w:tr w:rsidR="006310AA" w:rsidRPr="00F22D2E" w14:paraId="19B87C3A"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5434A5F" w14:textId="77777777" w:rsidR="006310AA" w:rsidRPr="00F22D2E" w:rsidRDefault="00F94B41">
            <w:pPr>
              <w:pStyle w:val="GOSTTablenorm"/>
              <w:rPr>
                <w:szCs w:val="22"/>
                <w:lang w:eastAsia="en-US"/>
              </w:rPr>
            </w:pPr>
            <w:r w:rsidRPr="00F22D2E">
              <w:rPr>
                <w:szCs w:val="22"/>
                <w:lang w:eastAsia="en-US"/>
              </w:rPr>
              <w:t>Выписка. Сведения о разрешенных операциях с субсидиями. Итого: Разрешенный к использованию остаток субсидий прошлых лет на начало года</w:t>
            </w:r>
          </w:p>
        </w:tc>
        <w:tc>
          <w:tcPr>
            <w:tcW w:w="1700" w:type="dxa"/>
          </w:tcPr>
          <w:p w14:paraId="5188DC67" w14:textId="77777777" w:rsidR="006310AA" w:rsidRPr="00F22D2E" w:rsidRDefault="00F94B41">
            <w:pPr>
              <w:pStyle w:val="GOSTTablenorm"/>
              <w:rPr>
                <w:szCs w:val="22"/>
                <w:lang w:eastAsia="en-US"/>
              </w:rPr>
            </w:pPr>
            <w:r w:rsidRPr="00F22D2E">
              <w:rPr>
                <w:szCs w:val="22"/>
                <w:lang w:eastAsia="en-US"/>
              </w:rPr>
              <w:t>Rep_Info_Subsidies_BalanceSubsidyOld</w:t>
            </w:r>
          </w:p>
        </w:tc>
        <w:tc>
          <w:tcPr>
            <w:tcW w:w="567" w:type="dxa"/>
          </w:tcPr>
          <w:p w14:paraId="0A7C369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5A47B452"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BDD89BB"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CF9798A" w14:textId="60B5DFA4" w:rsidR="006310AA" w:rsidRPr="00F22D2E" w:rsidRDefault="00F94B41">
            <w:pPr>
              <w:pStyle w:val="GOSTTablenorm"/>
              <w:rPr>
                <w:szCs w:val="22"/>
                <w:lang w:eastAsia="en-US"/>
              </w:rPr>
            </w:pPr>
            <w:r w:rsidRPr="00F22D2E">
              <w:rPr>
                <w:i w:val="0"/>
                <w:szCs w:val="22"/>
                <w:lang w:eastAsia="en-US"/>
              </w:rPr>
              <w:t>Указывается итоговая сумма разрешенного к использованию остатка субсид</w:t>
            </w:r>
            <w:r w:rsidR="00DD262E">
              <w:rPr>
                <w:i w:val="0"/>
                <w:szCs w:val="22"/>
                <w:lang w:eastAsia="en-US"/>
              </w:rPr>
              <w:t>ий прошлых лет на начало года</w:t>
            </w:r>
          </w:p>
        </w:tc>
      </w:tr>
      <w:tr w:rsidR="006310AA" w:rsidRPr="00F22D2E" w14:paraId="538683AD"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5826F6C" w14:textId="77777777" w:rsidR="006310AA" w:rsidRPr="00F22D2E" w:rsidRDefault="00F94B41">
            <w:pPr>
              <w:pStyle w:val="GOSTTablenorm"/>
              <w:rPr>
                <w:szCs w:val="22"/>
                <w:lang w:eastAsia="en-US"/>
              </w:rPr>
            </w:pPr>
            <w:r w:rsidRPr="00F22D2E">
              <w:rPr>
                <w:szCs w:val="22"/>
                <w:lang w:eastAsia="en-US"/>
              </w:rPr>
              <w:t>Выписка. Сведения о разрешенных операциях с субсидиями. Итого: Суммы возврата дебиторской задолженности прошлых лет</w:t>
            </w:r>
          </w:p>
        </w:tc>
        <w:tc>
          <w:tcPr>
            <w:tcW w:w="1700" w:type="dxa"/>
          </w:tcPr>
          <w:p w14:paraId="07F95E7A" w14:textId="77777777" w:rsidR="006310AA" w:rsidRPr="00F22D2E" w:rsidRDefault="00F94B41">
            <w:pPr>
              <w:pStyle w:val="GOSTTablenorm"/>
              <w:rPr>
                <w:szCs w:val="22"/>
                <w:lang w:eastAsia="en-US"/>
              </w:rPr>
            </w:pPr>
            <w:r w:rsidRPr="00F22D2E">
              <w:rPr>
                <w:szCs w:val="22"/>
                <w:lang w:eastAsia="en-US"/>
              </w:rPr>
              <w:t>Rep_Info_Subsidies_AmountsReceivable</w:t>
            </w:r>
          </w:p>
        </w:tc>
        <w:tc>
          <w:tcPr>
            <w:tcW w:w="567" w:type="dxa"/>
          </w:tcPr>
          <w:p w14:paraId="04AA1271"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B921B4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F2DE675"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EEF0B05" w14:textId="1E7D2613" w:rsidR="006310AA" w:rsidRPr="00F22D2E" w:rsidRDefault="00F94B41">
            <w:pPr>
              <w:pStyle w:val="GOSTTablenorm"/>
              <w:rPr>
                <w:szCs w:val="22"/>
                <w:lang w:eastAsia="en-US"/>
              </w:rPr>
            </w:pPr>
            <w:r w:rsidRPr="00F22D2E">
              <w:rPr>
                <w:i w:val="0"/>
                <w:szCs w:val="22"/>
                <w:lang w:eastAsia="en-US"/>
              </w:rPr>
              <w:t>Указывается итоговая сумма возврата дебиторской задолженнос</w:t>
            </w:r>
            <w:r w:rsidR="00DD262E">
              <w:rPr>
                <w:i w:val="0"/>
                <w:szCs w:val="22"/>
                <w:lang w:eastAsia="en-US"/>
              </w:rPr>
              <w:t>ти прошлых лет</w:t>
            </w:r>
          </w:p>
        </w:tc>
      </w:tr>
      <w:tr w:rsidR="006310AA" w:rsidRPr="00F22D2E" w14:paraId="5FF168B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A765AE9" w14:textId="77777777" w:rsidR="006310AA" w:rsidRPr="00F22D2E" w:rsidRDefault="00F94B41">
            <w:pPr>
              <w:pStyle w:val="GOSTTablenorm"/>
              <w:rPr>
                <w:szCs w:val="22"/>
                <w:lang w:eastAsia="en-US"/>
              </w:rPr>
            </w:pPr>
            <w:r w:rsidRPr="00F22D2E">
              <w:rPr>
                <w:szCs w:val="22"/>
                <w:lang w:eastAsia="en-US"/>
              </w:rPr>
              <w:lastRenderedPageBreak/>
              <w:t>Выписка. Сведения о разрешенных операциях с субсидиями. Итого: Планируемые Поступления</w:t>
            </w:r>
          </w:p>
        </w:tc>
        <w:tc>
          <w:tcPr>
            <w:tcW w:w="1700" w:type="dxa"/>
          </w:tcPr>
          <w:p w14:paraId="598A9F65" w14:textId="77777777" w:rsidR="006310AA" w:rsidRPr="00F22D2E" w:rsidRDefault="00F94B41">
            <w:pPr>
              <w:pStyle w:val="GOSTTablenorm"/>
              <w:rPr>
                <w:szCs w:val="22"/>
                <w:lang w:eastAsia="en-US"/>
              </w:rPr>
            </w:pPr>
            <w:r w:rsidRPr="00F22D2E">
              <w:rPr>
                <w:szCs w:val="22"/>
                <w:lang w:eastAsia="en-US"/>
              </w:rPr>
              <w:t>Rep_Info_Subsidies_PlannedIncome</w:t>
            </w:r>
          </w:p>
        </w:tc>
        <w:tc>
          <w:tcPr>
            <w:tcW w:w="567" w:type="dxa"/>
          </w:tcPr>
          <w:p w14:paraId="3611BE1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1B6F889"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3697ABC"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0964567" w14:textId="71D95EDE" w:rsidR="006310AA" w:rsidRPr="00F22D2E" w:rsidRDefault="00F94B41">
            <w:pPr>
              <w:pStyle w:val="GOSTTablenorm"/>
              <w:rPr>
                <w:szCs w:val="22"/>
                <w:lang w:eastAsia="en-US"/>
              </w:rPr>
            </w:pPr>
            <w:r w:rsidRPr="00F22D2E">
              <w:rPr>
                <w:i w:val="0"/>
                <w:szCs w:val="22"/>
                <w:lang w:eastAsia="en-US"/>
              </w:rPr>
              <w:t>Указывается итогова</w:t>
            </w:r>
            <w:r w:rsidR="00DD262E">
              <w:rPr>
                <w:i w:val="0"/>
                <w:szCs w:val="22"/>
                <w:lang w:eastAsia="en-US"/>
              </w:rPr>
              <w:t>я сумма планируемых поступлений</w:t>
            </w:r>
          </w:p>
        </w:tc>
      </w:tr>
      <w:tr w:rsidR="006310AA" w:rsidRPr="00F22D2E" w14:paraId="7D6850FA"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B4B2EB0" w14:textId="77777777" w:rsidR="006310AA" w:rsidRPr="00F22D2E" w:rsidRDefault="00F94B41">
            <w:pPr>
              <w:pStyle w:val="GOSTTablenorm"/>
              <w:rPr>
                <w:szCs w:val="22"/>
                <w:lang w:eastAsia="en-US"/>
              </w:rPr>
            </w:pPr>
            <w:r w:rsidRPr="00F22D2E">
              <w:rPr>
                <w:szCs w:val="22"/>
                <w:lang w:eastAsia="en-US"/>
              </w:rPr>
              <w:t>Выписка. Сведения о разрешенных операциях с субсидиями. Итого: Планируемые Выплаты</w:t>
            </w:r>
          </w:p>
        </w:tc>
        <w:tc>
          <w:tcPr>
            <w:tcW w:w="1700" w:type="dxa"/>
          </w:tcPr>
          <w:p w14:paraId="1E4AF998" w14:textId="77777777" w:rsidR="006310AA" w:rsidRPr="00F22D2E" w:rsidRDefault="00F94B41">
            <w:pPr>
              <w:pStyle w:val="GOSTTablenorm"/>
              <w:rPr>
                <w:szCs w:val="22"/>
                <w:lang w:eastAsia="en-US"/>
              </w:rPr>
            </w:pPr>
            <w:r w:rsidRPr="00F22D2E">
              <w:rPr>
                <w:szCs w:val="22"/>
                <w:lang w:eastAsia="en-US"/>
              </w:rPr>
              <w:t>Rep_Info_Subsidies_PlannedPayouts</w:t>
            </w:r>
          </w:p>
        </w:tc>
        <w:tc>
          <w:tcPr>
            <w:tcW w:w="567" w:type="dxa"/>
          </w:tcPr>
          <w:p w14:paraId="3D560606"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831EAC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E096D0D"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AA95680" w14:textId="57AF4FC1" w:rsidR="006310AA" w:rsidRPr="00F22D2E" w:rsidRDefault="00F94B41">
            <w:pPr>
              <w:pStyle w:val="GOSTTablenorm"/>
              <w:rPr>
                <w:szCs w:val="22"/>
                <w:lang w:eastAsia="en-US"/>
              </w:rPr>
            </w:pPr>
            <w:r w:rsidRPr="00F22D2E">
              <w:rPr>
                <w:i w:val="0"/>
                <w:szCs w:val="22"/>
                <w:lang w:eastAsia="en-US"/>
              </w:rPr>
              <w:t>Указывается ит</w:t>
            </w:r>
            <w:r w:rsidR="00DD262E">
              <w:rPr>
                <w:i w:val="0"/>
                <w:szCs w:val="22"/>
                <w:lang w:eastAsia="en-US"/>
              </w:rPr>
              <w:t>оговая сумма планируемых выплат</w:t>
            </w:r>
          </w:p>
        </w:tc>
      </w:tr>
      <w:tr w:rsidR="006310AA" w:rsidRPr="00F22D2E" w14:paraId="48BEE06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5F776EA" w14:textId="77777777" w:rsidR="006310AA" w:rsidRPr="00F22D2E" w:rsidRDefault="00F94B41">
            <w:pPr>
              <w:pStyle w:val="GOSTTablenorm"/>
              <w:rPr>
                <w:szCs w:val="22"/>
                <w:lang w:eastAsia="en-US"/>
              </w:rPr>
            </w:pPr>
            <w:r w:rsidRPr="00F22D2E">
              <w:rPr>
                <w:szCs w:val="22"/>
                <w:lang w:eastAsia="en-US"/>
              </w:rPr>
              <w:t>Выписка. Сведения о разрешенных операциях с субсидиями</w:t>
            </w:r>
          </w:p>
        </w:tc>
        <w:tc>
          <w:tcPr>
            <w:tcW w:w="1700" w:type="dxa"/>
          </w:tcPr>
          <w:p w14:paraId="2199BEA9" w14:textId="77777777" w:rsidR="006310AA" w:rsidRPr="00F22D2E" w:rsidRDefault="00F94B41">
            <w:pPr>
              <w:pStyle w:val="GOSTTablenorm"/>
              <w:rPr>
                <w:szCs w:val="22"/>
                <w:lang w:eastAsia="en-US"/>
              </w:rPr>
            </w:pPr>
            <w:r w:rsidRPr="00F22D2E">
              <w:rPr>
                <w:szCs w:val="22"/>
                <w:lang w:eastAsia="en-US"/>
              </w:rPr>
              <w:t>Rep_Info_Subsidies</w:t>
            </w:r>
          </w:p>
        </w:tc>
        <w:tc>
          <w:tcPr>
            <w:tcW w:w="567" w:type="dxa"/>
          </w:tcPr>
          <w:p w14:paraId="22341018"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425A331F" w14:textId="77777777" w:rsidR="006310AA" w:rsidRPr="00F22D2E" w:rsidRDefault="00F94B41">
            <w:pPr>
              <w:pStyle w:val="GOSTTablenorm"/>
              <w:rPr>
                <w:szCs w:val="22"/>
                <w:lang w:eastAsia="en-US"/>
              </w:rPr>
            </w:pPr>
            <w:r w:rsidRPr="00F22D2E">
              <w:rPr>
                <w:szCs w:val="22"/>
                <w:lang w:eastAsia="en-US"/>
              </w:rPr>
              <w:t>tRep_ Info_Subsidies</w:t>
            </w:r>
          </w:p>
        </w:tc>
        <w:tc>
          <w:tcPr>
            <w:tcW w:w="567" w:type="dxa"/>
          </w:tcPr>
          <w:p w14:paraId="19681444"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8DE2CAD" w14:textId="77777777" w:rsidR="006310AA" w:rsidRPr="00F22D2E" w:rsidRDefault="00F94B41">
            <w:pPr>
              <w:pStyle w:val="GOSTTablenorm"/>
              <w:rPr>
                <w:szCs w:val="22"/>
                <w:lang w:eastAsia="en-US"/>
              </w:rPr>
            </w:pPr>
            <w:r w:rsidRPr="00F22D2E">
              <w:rPr>
                <w:i w:val="0"/>
                <w:szCs w:val="22"/>
                <w:lang w:eastAsia="en-US"/>
              </w:rPr>
              <w:t>Сведения о разрешенных операциях с субсидиями</w:t>
            </w:r>
          </w:p>
          <w:p w14:paraId="0E64B6A0" w14:textId="7B937E1E"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_Ref58260672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374</w:t>
            </w:r>
            <w:r w:rsidRPr="00F22D2E">
              <w:rPr>
                <w:szCs w:val="22"/>
                <w:lang w:eastAsia="en-US"/>
              </w:rPr>
              <w:fldChar w:fldCharType="end"/>
            </w:r>
          </w:p>
        </w:tc>
      </w:tr>
      <w:tr w:rsidR="006310AA" w:rsidRPr="00F22D2E" w14:paraId="7A501864"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DB4C0AA" w14:textId="77777777" w:rsidR="006310AA" w:rsidRPr="00F22D2E" w:rsidRDefault="00F94B41">
            <w:pPr>
              <w:pStyle w:val="GOSTTablenorm"/>
              <w:rPr>
                <w:szCs w:val="22"/>
                <w:lang w:eastAsia="en-US"/>
              </w:rPr>
            </w:pPr>
            <w:r w:rsidRPr="00F22D2E">
              <w:rPr>
                <w:b/>
                <w:i w:val="0"/>
                <w:szCs w:val="22"/>
                <w:lang w:eastAsia="en-US"/>
              </w:rPr>
              <w:t>Выписка. Операции со средствами бюджетного (автономного) учреждения</w:t>
            </w:r>
          </w:p>
        </w:tc>
      </w:tr>
      <w:tr w:rsidR="006310AA" w:rsidRPr="00F22D2E" w14:paraId="1DF36C00"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DC49DF9" w14:textId="77777777" w:rsidR="006310AA" w:rsidRPr="00F22D2E" w:rsidRDefault="00F94B41">
            <w:pPr>
              <w:pStyle w:val="GOSTTablenorm"/>
              <w:rPr>
                <w:szCs w:val="22"/>
                <w:lang w:eastAsia="en-US"/>
              </w:rPr>
            </w:pPr>
            <w:r w:rsidRPr="00F22D2E">
              <w:rPr>
                <w:szCs w:val="22"/>
                <w:lang w:eastAsia="en-US"/>
              </w:rPr>
              <w:t>Выписка. Операции со средствами бюджетного (автономного) учреждения. Итого: Поступления</w:t>
            </w:r>
          </w:p>
        </w:tc>
        <w:tc>
          <w:tcPr>
            <w:tcW w:w="1700" w:type="dxa"/>
          </w:tcPr>
          <w:p w14:paraId="2AED5E28" w14:textId="77777777" w:rsidR="006310AA" w:rsidRPr="00F22D2E" w:rsidRDefault="00F94B41">
            <w:pPr>
              <w:pStyle w:val="GOSTTablenorm"/>
              <w:rPr>
                <w:szCs w:val="22"/>
                <w:lang w:eastAsia="en-US"/>
              </w:rPr>
            </w:pPr>
            <w:r w:rsidRPr="00F22D2E">
              <w:rPr>
                <w:szCs w:val="22"/>
                <w:lang w:eastAsia="en-US"/>
              </w:rPr>
              <w:t>Rep_Operations_Income</w:t>
            </w:r>
          </w:p>
        </w:tc>
        <w:tc>
          <w:tcPr>
            <w:tcW w:w="567" w:type="dxa"/>
          </w:tcPr>
          <w:p w14:paraId="6F41F261"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FFC68E0"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1503A1C"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DD20AC2" w14:textId="77F132FB" w:rsidR="006310AA" w:rsidRPr="00F22D2E" w:rsidRDefault="00F94B41">
            <w:pPr>
              <w:pStyle w:val="GOSTTablenorm"/>
              <w:rPr>
                <w:szCs w:val="22"/>
                <w:lang w:eastAsia="en-US"/>
              </w:rPr>
            </w:pPr>
            <w:r w:rsidRPr="00F22D2E">
              <w:rPr>
                <w:i w:val="0"/>
                <w:szCs w:val="22"/>
                <w:lang w:eastAsia="en-US"/>
              </w:rPr>
              <w:t>Указыва</w:t>
            </w:r>
            <w:r w:rsidR="00DD262E">
              <w:rPr>
                <w:i w:val="0"/>
                <w:szCs w:val="22"/>
                <w:lang w:eastAsia="en-US"/>
              </w:rPr>
              <w:t>ется итоговая сумма поступлений</w:t>
            </w:r>
          </w:p>
        </w:tc>
      </w:tr>
      <w:tr w:rsidR="006310AA" w:rsidRPr="00F22D2E" w14:paraId="4F4A7A4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E830655" w14:textId="77777777" w:rsidR="006310AA" w:rsidRPr="00F22D2E" w:rsidRDefault="00F94B41">
            <w:pPr>
              <w:pStyle w:val="GOSTTablenorm"/>
              <w:rPr>
                <w:szCs w:val="22"/>
                <w:lang w:eastAsia="en-US"/>
              </w:rPr>
            </w:pPr>
            <w:r w:rsidRPr="00F22D2E">
              <w:rPr>
                <w:szCs w:val="22"/>
                <w:lang w:eastAsia="en-US"/>
              </w:rPr>
              <w:t>Выписка. Операции со средствами бюджетного (автономного) учреждения. Итого: Выплаты</w:t>
            </w:r>
          </w:p>
        </w:tc>
        <w:tc>
          <w:tcPr>
            <w:tcW w:w="1700" w:type="dxa"/>
          </w:tcPr>
          <w:p w14:paraId="2396A58D" w14:textId="77777777" w:rsidR="006310AA" w:rsidRPr="00F22D2E" w:rsidRDefault="00F94B41">
            <w:pPr>
              <w:pStyle w:val="GOSTTablenorm"/>
              <w:rPr>
                <w:szCs w:val="22"/>
                <w:lang w:eastAsia="en-US"/>
              </w:rPr>
            </w:pPr>
            <w:r w:rsidRPr="00F22D2E">
              <w:rPr>
                <w:szCs w:val="22"/>
                <w:lang w:eastAsia="en-US"/>
              </w:rPr>
              <w:t>Rep_Operations_Payouts</w:t>
            </w:r>
          </w:p>
        </w:tc>
        <w:tc>
          <w:tcPr>
            <w:tcW w:w="567" w:type="dxa"/>
          </w:tcPr>
          <w:p w14:paraId="6559CE50"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14CC6D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9747ED8"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532F76A" w14:textId="0984B068" w:rsidR="006310AA" w:rsidRPr="00F22D2E" w:rsidRDefault="00F94B41">
            <w:pPr>
              <w:pStyle w:val="GOSTTablenorm"/>
              <w:rPr>
                <w:szCs w:val="22"/>
                <w:lang w:eastAsia="en-US"/>
              </w:rPr>
            </w:pPr>
            <w:r w:rsidRPr="00F22D2E">
              <w:rPr>
                <w:i w:val="0"/>
                <w:szCs w:val="22"/>
                <w:lang w:eastAsia="en-US"/>
              </w:rPr>
              <w:t>Ук</w:t>
            </w:r>
            <w:r w:rsidR="00DD262E">
              <w:rPr>
                <w:i w:val="0"/>
                <w:szCs w:val="22"/>
                <w:lang w:eastAsia="en-US"/>
              </w:rPr>
              <w:t>азывается итоговая сумма выплат</w:t>
            </w:r>
          </w:p>
        </w:tc>
      </w:tr>
      <w:tr w:rsidR="006310AA" w:rsidRPr="00F22D2E" w14:paraId="1BAAED8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7417DF5" w14:textId="77777777" w:rsidR="006310AA" w:rsidRPr="00F22D2E" w:rsidRDefault="00F94B41">
            <w:pPr>
              <w:pStyle w:val="GOSTTablenorm"/>
              <w:rPr>
                <w:szCs w:val="22"/>
                <w:lang w:eastAsia="en-US"/>
              </w:rPr>
            </w:pPr>
            <w:r w:rsidRPr="00F22D2E">
              <w:rPr>
                <w:szCs w:val="22"/>
                <w:lang w:eastAsia="en-US"/>
              </w:rPr>
              <w:t>Выписка. Операции со средствами бюджетного (автономного) учреждения</w:t>
            </w:r>
          </w:p>
        </w:tc>
        <w:tc>
          <w:tcPr>
            <w:tcW w:w="1700" w:type="dxa"/>
          </w:tcPr>
          <w:p w14:paraId="268A187E" w14:textId="77777777" w:rsidR="006310AA" w:rsidRPr="00F22D2E" w:rsidRDefault="00F94B41">
            <w:pPr>
              <w:pStyle w:val="GOSTTablenorm"/>
              <w:rPr>
                <w:szCs w:val="22"/>
                <w:lang w:eastAsia="en-US"/>
              </w:rPr>
            </w:pPr>
            <w:r w:rsidRPr="00F22D2E">
              <w:rPr>
                <w:szCs w:val="22"/>
                <w:lang w:eastAsia="en-US"/>
              </w:rPr>
              <w:t>Rep_Operations</w:t>
            </w:r>
          </w:p>
        </w:tc>
        <w:tc>
          <w:tcPr>
            <w:tcW w:w="567" w:type="dxa"/>
          </w:tcPr>
          <w:p w14:paraId="1ADA5040"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44455CC0" w14:textId="77777777" w:rsidR="006310AA" w:rsidRPr="00F22D2E" w:rsidRDefault="00F94B41">
            <w:pPr>
              <w:pStyle w:val="GOSTTablenorm"/>
              <w:rPr>
                <w:szCs w:val="22"/>
                <w:lang w:eastAsia="en-US"/>
              </w:rPr>
            </w:pPr>
            <w:r w:rsidRPr="00F22D2E">
              <w:rPr>
                <w:szCs w:val="22"/>
                <w:lang w:eastAsia="en-US"/>
              </w:rPr>
              <w:t>tRep_Operations</w:t>
            </w:r>
          </w:p>
        </w:tc>
        <w:tc>
          <w:tcPr>
            <w:tcW w:w="567" w:type="dxa"/>
          </w:tcPr>
          <w:p w14:paraId="3403FFC0"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87745F7" w14:textId="77777777" w:rsidR="006310AA" w:rsidRPr="00F22D2E" w:rsidRDefault="00F94B41">
            <w:pPr>
              <w:pStyle w:val="GOSTTablenorm"/>
              <w:rPr>
                <w:szCs w:val="22"/>
                <w:lang w:eastAsia="en-US"/>
              </w:rPr>
            </w:pPr>
            <w:r w:rsidRPr="00F22D2E">
              <w:rPr>
                <w:i w:val="0"/>
                <w:szCs w:val="22"/>
                <w:lang w:eastAsia="en-US"/>
              </w:rPr>
              <w:t>Операции со средствами бюджетного (автономного) учреждения</w:t>
            </w:r>
          </w:p>
          <w:p w14:paraId="32C3C6B5" w14:textId="42703775"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_Ref58260695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376</w:t>
            </w:r>
            <w:r w:rsidRPr="00F22D2E">
              <w:rPr>
                <w:szCs w:val="22"/>
                <w:lang w:eastAsia="en-US"/>
              </w:rPr>
              <w:fldChar w:fldCharType="end"/>
            </w:r>
          </w:p>
        </w:tc>
      </w:tr>
      <w:tr w:rsidR="006310AA" w:rsidRPr="00F22D2E" w14:paraId="06224895"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76699AD" w14:textId="77777777" w:rsidR="006310AA" w:rsidRPr="00F22D2E" w:rsidRDefault="00F94B41">
            <w:pPr>
              <w:pStyle w:val="GOSTTablenorm"/>
              <w:rPr>
                <w:szCs w:val="22"/>
                <w:lang w:eastAsia="en-US"/>
              </w:rPr>
            </w:pPr>
            <w:r w:rsidRPr="00F22D2E">
              <w:rPr>
                <w:b/>
                <w:i w:val="0"/>
                <w:szCs w:val="22"/>
                <w:lang w:eastAsia="en-US"/>
              </w:rPr>
              <w:t>Выписка. Операции по казначейскому обеспечению обязательств: Изменение остатков</w:t>
            </w:r>
          </w:p>
        </w:tc>
      </w:tr>
      <w:tr w:rsidR="006310AA" w:rsidRPr="00F22D2E" w14:paraId="43768D8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C474196" w14:textId="77777777" w:rsidR="006310AA" w:rsidRPr="00F22D2E" w:rsidRDefault="00F94B41">
            <w:pPr>
              <w:pStyle w:val="GOSTTablenorm"/>
              <w:rPr>
                <w:szCs w:val="22"/>
                <w:lang w:eastAsia="en-US"/>
              </w:rPr>
            </w:pPr>
            <w:r w:rsidRPr="00F22D2E">
              <w:rPr>
                <w:szCs w:val="22"/>
                <w:lang w:eastAsia="en-US"/>
              </w:rPr>
              <w:lastRenderedPageBreak/>
              <w:t>Выписка. Операции по казначейскому обеспечению обязательств: Изменение остатков</w:t>
            </w:r>
          </w:p>
        </w:tc>
        <w:tc>
          <w:tcPr>
            <w:tcW w:w="1700" w:type="dxa"/>
          </w:tcPr>
          <w:p w14:paraId="04ABFFF2" w14:textId="77777777" w:rsidR="006310AA" w:rsidRPr="00F22D2E" w:rsidRDefault="00F94B41">
            <w:pPr>
              <w:pStyle w:val="GOSTTablenorm"/>
              <w:rPr>
                <w:szCs w:val="22"/>
                <w:lang w:eastAsia="en-US"/>
              </w:rPr>
            </w:pPr>
            <w:r w:rsidRPr="00F22D2E">
              <w:rPr>
                <w:szCs w:val="22"/>
                <w:lang w:eastAsia="en-US"/>
              </w:rPr>
              <w:t>Rep_СhangeВalance</w:t>
            </w:r>
          </w:p>
        </w:tc>
        <w:tc>
          <w:tcPr>
            <w:tcW w:w="567" w:type="dxa"/>
          </w:tcPr>
          <w:p w14:paraId="5586A27B"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29143209" w14:textId="77777777" w:rsidR="006310AA" w:rsidRPr="00F22D2E" w:rsidRDefault="00F94B41">
            <w:pPr>
              <w:pStyle w:val="GOSTTablenorm"/>
              <w:rPr>
                <w:szCs w:val="22"/>
                <w:lang w:eastAsia="en-US"/>
              </w:rPr>
            </w:pPr>
            <w:r w:rsidRPr="00F22D2E">
              <w:rPr>
                <w:szCs w:val="22"/>
                <w:lang w:eastAsia="en-US"/>
              </w:rPr>
              <w:t>tRep_СhangeВalance</w:t>
            </w:r>
          </w:p>
        </w:tc>
        <w:tc>
          <w:tcPr>
            <w:tcW w:w="567" w:type="dxa"/>
          </w:tcPr>
          <w:p w14:paraId="06D04596"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F0A3573" w14:textId="77777777" w:rsidR="006310AA" w:rsidRPr="00F22D2E" w:rsidRDefault="00F94B41">
            <w:pPr>
              <w:pStyle w:val="GOSTTablenorm"/>
              <w:rPr>
                <w:szCs w:val="22"/>
                <w:lang w:eastAsia="en-US"/>
              </w:rPr>
            </w:pPr>
            <w:r w:rsidRPr="00F22D2E">
              <w:rPr>
                <w:i w:val="0"/>
                <w:szCs w:val="22"/>
                <w:lang w:eastAsia="en-US"/>
              </w:rPr>
              <w:t xml:space="preserve">Изменение остатков </w:t>
            </w:r>
          </w:p>
          <w:p w14:paraId="45B17231" w14:textId="660C6DC0"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_Ref58260719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378</w:t>
            </w:r>
            <w:r w:rsidRPr="00F22D2E">
              <w:rPr>
                <w:szCs w:val="22"/>
                <w:lang w:eastAsia="en-US"/>
              </w:rPr>
              <w:fldChar w:fldCharType="end"/>
            </w:r>
          </w:p>
        </w:tc>
      </w:tr>
      <w:tr w:rsidR="006310AA" w:rsidRPr="00F22D2E" w14:paraId="36831132"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36214C90" w14:textId="77777777" w:rsidR="006310AA" w:rsidRPr="00F22D2E" w:rsidRDefault="00F94B41">
            <w:pPr>
              <w:pStyle w:val="GOSTTablenorm"/>
              <w:rPr>
                <w:szCs w:val="22"/>
                <w:lang w:eastAsia="en-US"/>
              </w:rPr>
            </w:pPr>
            <w:r w:rsidRPr="00F22D2E">
              <w:rPr>
                <w:b/>
                <w:i w:val="0"/>
                <w:szCs w:val="22"/>
                <w:lang w:eastAsia="en-US"/>
              </w:rPr>
              <w:t>Выписка. Операции по казначейскому обеспечению обязательств: Казначейское обеспечение обязательств</w:t>
            </w:r>
          </w:p>
        </w:tc>
      </w:tr>
      <w:tr w:rsidR="006310AA" w:rsidRPr="00F22D2E" w14:paraId="25138A7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D377FAF" w14:textId="77777777" w:rsidR="006310AA" w:rsidRPr="00F22D2E" w:rsidRDefault="00F94B41">
            <w:pPr>
              <w:pStyle w:val="GOSTTablenorm"/>
              <w:rPr>
                <w:szCs w:val="22"/>
                <w:lang w:eastAsia="en-US"/>
              </w:rPr>
            </w:pPr>
            <w:r w:rsidRPr="00F22D2E">
              <w:rPr>
                <w:szCs w:val="22"/>
                <w:lang w:eastAsia="en-US"/>
              </w:rPr>
              <w:t>Выписка. Операции по казначейскому обеспечению обязательств: Казначейское обеспечение обязательств. Итого: Получено</w:t>
            </w:r>
          </w:p>
        </w:tc>
        <w:tc>
          <w:tcPr>
            <w:tcW w:w="1700" w:type="dxa"/>
          </w:tcPr>
          <w:p w14:paraId="352A3238" w14:textId="77777777" w:rsidR="006310AA" w:rsidRPr="00F22D2E" w:rsidRDefault="00F94B41">
            <w:pPr>
              <w:pStyle w:val="GOSTTablenorm"/>
              <w:rPr>
                <w:szCs w:val="22"/>
                <w:lang w:eastAsia="en-US"/>
              </w:rPr>
            </w:pPr>
            <w:r w:rsidRPr="00F22D2E">
              <w:rPr>
                <w:szCs w:val="22"/>
                <w:lang w:eastAsia="en-US"/>
              </w:rPr>
              <w:t>Rep_KOO_Recieved</w:t>
            </w:r>
          </w:p>
        </w:tc>
        <w:tc>
          <w:tcPr>
            <w:tcW w:w="567" w:type="dxa"/>
          </w:tcPr>
          <w:p w14:paraId="2ED5596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9D45E39"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32F9050"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2C04494" w14:textId="49586506" w:rsidR="006310AA" w:rsidRPr="00F22D2E" w:rsidRDefault="00F94B41">
            <w:pPr>
              <w:pStyle w:val="GOSTTablenorm"/>
              <w:rPr>
                <w:szCs w:val="22"/>
                <w:lang w:eastAsia="en-US"/>
              </w:rPr>
            </w:pPr>
            <w:r w:rsidRPr="00F22D2E">
              <w:rPr>
                <w:i w:val="0"/>
                <w:szCs w:val="22"/>
                <w:lang w:eastAsia="en-US"/>
              </w:rPr>
              <w:t>Указыв</w:t>
            </w:r>
            <w:r w:rsidR="00DD262E">
              <w:rPr>
                <w:i w:val="0"/>
                <w:szCs w:val="22"/>
                <w:lang w:eastAsia="en-US"/>
              </w:rPr>
              <w:t>ается итоговая полученная сумма</w:t>
            </w:r>
          </w:p>
        </w:tc>
      </w:tr>
      <w:tr w:rsidR="006310AA" w:rsidRPr="00F22D2E" w14:paraId="07FD3F1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9B34FD1" w14:textId="77777777" w:rsidR="006310AA" w:rsidRPr="00F22D2E" w:rsidRDefault="00F94B41">
            <w:pPr>
              <w:pStyle w:val="GOSTTablenorm"/>
              <w:rPr>
                <w:szCs w:val="22"/>
                <w:lang w:eastAsia="en-US"/>
              </w:rPr>
            </w:pPr>
            <w:r w:rsidRPr="00F22D2E">
              <w:rPr>
                <w:szCs w:val="22"/>
                <w:lang w:eastAsia="en-US"/>
              </w:rPr>
              <w:t>Выписка. Операции по казначейскому обеспечению обязательств: Казначейское обеспечение обязательств. Итого: Переведено</w:t>
            </w:r>
          </w:p>
        </w:tc>
        <w:tc>
          <w:tcPr>
            <w:tcW w:w="1700" w:type="dxa"/>
          </w:tcPr>
          <w:p w14:paraId="6F0A074C" w14:textId="77777777" w:rsidR="006310AA" w:rsidRPr="00F22D2E" w:rsidRDefault="00F94B41">
            <w:pPr>
              <w:pStyle w:val="GOSTTablenorm"/>
              <w:rPr>
                <w:szCs w:val="22"/>
                <w:lang w:eastAsia="en-US"/>
              </w:rPr>
            </w:pPr>
            <w:r w:rsidRPr="00F22D2E">
              <w:rPr>
                <w:szCs w:val="22"/>
                <w:lang w:eastAsia="en-US"/>
              </w:rPr>
              <w:t>Rep_KOO_Carried</w:t>
            </w:r>
          </w:p>
        </w:tc>
        <w:tc>
          <w:tcPr>
            <w:tcW w:w="567" w:type="dxa"/>
          </w:tcPr>
          <w:p w14:paraId="6EC6F0E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114EFB0"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B3C1311"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AB4751A" w14:textId="2C93295A" w:rsidR="006310AA" w:rsidRPr="00F22D2E" w:rsidRDefault="00F94B41">
            <w:pPr>
              <w:pStyle w:val="GOSTTablenorm"/>
              <w:rPr>
                <w:szCs w:val="22"/>
                <w:lang w:eastAsia="en-US"/>
              </w:rPr>
            </w:pPr>
            <w:r w:rsidRPr="00F22D2E">
              <w:rPr>
                <w:i w:val="0"/>
                <w:szCs w:val="22"/>
                <w:lang w:eastAsia="en-US"/>
              </w:rPr>
              <w:t>Указывае</w:t>
            </w:r>
            <w:r w:rsidR="00DD262E">
              <w:rPr>
                <w:i w:val="0"/>
                <w:szCs w:val="22"/>
                <w:lang w:eastAsia="en-US"/>
              </w:rPr>
              <w:t>тся итоговая переведенная сумма</w:t>
            </w:r>
          </w:p>
        </w:tc>
      </w:tr>
      <w:tr w:rsidR="006310AA" w:rsidRPr="00F22D2E" w14:paraId="4D122BB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96A0443" w14:textId="77777777" w:rsidR="006310AA" w:rsidRPr="00F22D2E" w:rsidRDefault="00F94B41">
            <w:pPr>
              <w:pStyle w:val="GOSTTablenorm"/>
              <w:rPr>
                <w:szCs w:val="22"/>
                <w:lang w:eastAsia="en-US"/>
              </w:rPr>
            </w:pPr>
            <w:r w:rsidRPr="00F22D2E">
              <w:rPr>
                <w:szCs w:val="22"/>
                <w:lang w:eastAsia="en-US"/>
              </w:rPr>
              <w:t>Выписка. Операции по казначейскому обеспечению обязательств: Казначейское обеспечение обязательств. Итого: Исполнено</w:t>
            </w:r>
          </w:p>
        </w:tc>
        <w:tc>
          <w:tcPr>
            <w:tcW w:w="1700" w:type="dxa"/>
          </w:tcPr>
          <w:p w14:paraId="13324CF1" w14:textId="77777777" w:rsidR="006310AA" w:rsidRPr="00F22D2E" w:rsidRDefault="00F94B41">
            <w:pPr>
              <w:pStyle w:val="GOSTTablenorm"/>
              <w:rPr>
                <w:szCs w:val="22"/>
                <w:lang w:eastAsia="en-US"/>
              </w:rPr>
            </w:pPr>
            <w:r w:rsidRPr="00F22D2E">
              <w:rPr>
                <w:szCs w:val="22"/>
                <w:lang w:eastAsia="en-US"/>
              </w:rPr>
              <w:t>Rep_KOO_Executed</w:t>
            </w:r>
          </w:p>
        </w:tc>
        <w:tc>
          <w:tcPr>
            <w:tcW w:w="567" w:type="dxa"/>
          </w:tcPr>
          <w:p w14:paraId="0BBE81C9"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685B365"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23FE615"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86A9CE8" w14:textId="185807AB" w:rsidR="006310AA" w:rsidRPr="00F22D2E" w:rsidRDefault="00F94B41">
            <w:pPr>
              <w:pStyle w:val="GOSTTablenorm"/>
              <w:rPr>
                <w:szCs w:val="22"/>
                <w:lang w:eastAsia="en-US"/>
              </w:rPr>
            </w:pPr>
            <w:r w:rsidRPr="00F22D2E">
              <w:rPr>
                <w:i w:val="0"/>
                <w:szCs w:val="22"/>
                <w:lang w:eastAsia="en-US"/>
              </w:rPr>
              <w:t>Указыва</w:t>
            </w:r>
            <w:r w:rsidR="00DD262E">
              <w:rPr>
                <w:i w:val="0"/>
                <w:szCs w:val="22"/>
                <w:lang w:eastAsia="en-US"/>
              </w:rPr>
              <w:t>ется итоговая исполненная сумма</w:t>
            </w:r>
          </w:p>
        </w:tc>
      </w:tr>
      <w:tr w:rsidR="006310AA" w:rsidRPr="00F22D2E" w14:paraId="3AD4683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D234D70" w14:textId="77777777" w:rsidR="006310AA" w:rsidRPr="00F22D2E" w:rsidRDefault="00F94B41">
            <w:pPr>
              <w:pStyle w:val="GOSTTablenorm"/>
              <w:rPr>
                <w:szCs w:val="22"/>
                <w:lang w:eastAsia="en-US"/>
              </w:rPr>
            </w:pPr>
            <w:r w:rsidRPr="00F22D2E">
              <w:rPr>
                <w:szCs w:val="22"/>
                <w:lang w:eastAsia="en-US"/>
              </w:rPr>
              <w:t xml:space="preserve">Выписка. Операции по казначейскому обеспечению обязательств: Казначейское </w:t>
            </w:r>
            <w:r w:rsidRPr="00F22D2E">
              <w:rPr>
                <w:szCs w:val="22"/>
                <w:lang w:eastAsia="en-US"/>
              </w:rPr>
              <w:lastRenderedPageBreak/>
              <w:t>обеспечение обязательств</w:t>
            </w:r>
          </w:p>
        </w:tc>
        <w:tc>
          <w:tcPr>
            <w:tcW w:w="1700" w:type="dxa"/>
          </w:tcPr>
          <w:p w14:paraId="5E5EB29A" w14:textId="77777777" w:rsidR="006310AA" w:rsidRPr="00F22D2E" w:rsidRDefault="00F94B41">
            <w:pPr>
              <w:pStyle w:val="GOSTTablenorm"/>
              <w:rPr>
                <w:szCs w:val="22"/>
                <w:lang w:eastAsia="en-US"/>
              </w:rPr>
            </w:pPr>
            <w:r w:rsidRPr="00F22D2E">
              <w:rPr>
                <w:szCs w:val="22"/>
                <w:lang w:eastAsia="en-US"/>
              </w:rPr>
              <w:lastRenderedPageBreak/>
              <w:t>Rep_KOO</w:t>
            </w:r>
          </w:p>
        </w:tc>
        <w:tc>
          <w:tcPr>
            <w:tcW w:w="567" w:type="dxa"/>
          </w:tcPr>
          <w:p w14:paraId="71F6B3E1"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205FBB32" w14:textId="77777777" w:rsidR="006310AA" w:rsidRPr="00F22D2E" w:rsidRDefault="00F94B41">
            <w:pPr>
              <w:pStyle w:val="GOSTTablenorm"/>
              <w:rPr>
                <w:szCs w:val="22"/>
                <w:lang w:eastAsia="en-US"/>
              </w:rPr>
            </w:pPr>
            <w:r w:rsidRPr="00F22D2E">
              <w:rPr>
                <w:szCs w:val="22"/>
                <w:lang w:eastAsia="en-US"/>
              </w:rPr>
              <w:t>tRep_KOO</w:t>
            </w:r>
          </w:p>
        </w:tc>
        <w:tc>
          <w:tcPr>
            <w:tcW w:w="567" w:type="dxa"/>
          </w:tcPr>
          <w:p w14:paraId="139D3BC4"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20A9670" w14:textId="7DA44E7D" w:rsidR="006310AA" w:rsidRPr="00F22D2E" w:rsidRDefault="00F94B41">
            <w:pPr>
              <w:pStyle w:val="GOSTTablenorm"/>
              <w:rPr>
                <w:szCs w:val="22"/>
                <w:lang w:eastAsia="en-US"/>
              </w:rPr>
            </w:pPr>
            <w:r w:rsidRPr="00F22D2E">
              <w:rPr>
                <w:i w:val="0"/>
                <w:szCs w:val="22"/>
                <w:lang w:eastAsia="en-US"/>
              </w:rPr>
              <w:t>Казначейское обеспечение обязательств</w:t>
            </w:r>
            <w:r w:rsidR="00DD262E">
              <w:rPr>
                <w:i w:val="0"/>
                <w:szCs w:val="22"/>
                <w:lang w:eastAsia="en-US"/>
              </w:rPr>
              <w:t>.</w:t>
            </w:r>
          </w:p>
          <w:p w14:paraId="3B39FE0F" w14:textId="042AEBCA"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_Ref58260735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379</w:t>
            </w:r>
            <w:r w:rsidRPr="00F22D2E">
              <w:rPr>
                <w:szCs w:val="22"/>
                <w:lang w:eastAsia="en-US"/>
              </w:rPr>
              <w:fldChar w:fldCharType="end"/>
            </w:r>
          </w:p>
        </w:tc>
      </w:tr>
      <w:tr w:rsidR="006310AA" w:rsidRPr="00F22D2E" w14:paraId="1DDE38F7"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1AE7C2B" w14:textId="77777777" w:rsidR="006310AA" w:rsidRPr="00F22D2E" w:rsidRDefault="00F94B41">
            <w:pPr>
              <w:pStyle w:val="GOSTTablenorm"/>
              <w:rPr>
                <w:szCs w:val="22"/>
                <w:lang w:eastAsia="en-US"/>
              </w:rPr>
            </w:pPr>
            <w:r w:rsidRPr="00F22D2E">
              <w:rPr>
                <w:b/>
                <w:i w:val="0"/>
                <w:szCs w:val="22"/>
                <w:lang w:eastAsia="en-US"/>
              </w:rPr>
              <w:lastRenderedPageBreak/>
              <w:t>Приложение. Остаток средств на ЛС</w:t>
            </w:r>
          </w:p>
        </w:tc>
      </w:tr>
      <w:tr w:rsidR="006310AA" w:rsidRPr="00F22D2E" w14:paraId="11F4646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13C302D" w14:textId="77777777" w:rsidR="006310AA" w:rsidRPr="00F22D2E" w:rsidRDefault="00F94B41">
            <w:pPr>
              <w:pStyle w:val="GOSTTablenorm"/>
              <w:rPr>
                <w:szCs w:val="22"/>
                <w:lang w:eastAsia="en-US"/>
              </w:rPr>
            </w:pPr>
            <w:r w:rsidRPr="00F22D2E">
              <w:rPr>
                <w:szCs w:val="22"/>
                <w:lang w:eastAsia="en-US"/>
              </w:rPr>
              <w:t>Приложение. Остаток средств на ЛС. Итог Остаток средств на начало дня</w:t>
            </w:r>
          </w:p>
        </w:tc>
        <w:tc>
          <w:tcPr>
            <w:tcW w:w="1700" w:type="dxa"/>
          </w:tcPr>
          <w:p w14:paraId="2D111407" w14:textId="77777777" w:rsidR="006310AA" w:rsidRPr="00F22D2E" w:rsidRDefault="00F94B41">
            <w:pPr>
              <w:pStyle w:val="GOSTTablenorm"/>
              <w:rPr>
                <w:szCs w:val="22"/>
                <w:lang w:eastAsia="en-US"/>
              </w:rPr>
            </w:pPr>
            <w:r w:rsidRPr="00F22D2E">
              <w:rPr>
                <w:szCs w:val="22"/>
                <w:lang w:eastAsia="en-US"/>
              </w:rPr>
              <w:t>VLS_Balance_BeginDay</w:t>
            </w:r>
          </w:p>
        </w:tc>
        <w:tc>
          <w:tcPr>
            <w:tcW w:w="567" w:type="dxa"/>
          </w:tcPr>
          <w:p w14:paraId="033A16C1"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6687A528"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CD7CE77"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E18A164" w14:textId="517D4059" w:rsidR="006310AA" w:rsidRPr="00F22D2E" w:rsidRDefault="00F94B41">
            <w:pPr>
              <w:pStyle w:val="GOSTTablenorm"/>
              <w:rPr>
                <w:szCs w:val="22"/>
                <w:lang w:eastAsia="en-US"/>
              </w:rPr>
            </w:pPr>
            <w:r w:rsidRPr="00F22D2E">
              <w:rPr>
                <w:i w:val="0"/>
                <w:szCs w:val="22"/>
                <w:lang w:eastAsia="en-US"/>
              </w:rPr>
              <w:t>Указывается итоговая сумма</w:t>
            </w:r>
            <w:r w:rsidR="00DD262E">
              <w:rPr>
                <w:i w:val="0"/>
                <w:szCs w:val="22"/>
                <w:lang w:eastAsia="en-US"/>
              </w:rPr>
              <w:t xml:space="preserve"> остатка средств на начало года</w:t>
            </w:r>
          </w:p>
        </w:tc>
      </w:tr>
      <w:tr w:rsidR="006310AA" w:rsidRPr="00F22D2E" w14:paraId="1C4F616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7BC8C9F" w14:textId="77777777" w:rsidR="006310AA" w:rsidRPr="00F22D2E" w:rsidRDefault="00F94B41">
            <w:pPr>
              <w:pStyle w:val="GOSTTablenorm"/>
              <w:rPr>
                <w:szCs w:val="22"/>
                <w:lang w:eastAsia="en-US"/>
              </w:rPr>
            </w:pPr>
            <w:r w:rsidRPr="00F22D2E">
              <w:rPr>
                <w:szCs w:val="22"/>
                <w:lang w:eastAsia="en-US"/>
              </w:rPr>
              <w:t>Приложение. Остаток средств на ЛС. Итог Остаток средств на конец дня</w:t>
            </w:r>
          </w:p>
        </w:tc>
        <w:tc>
          <w:tcPr>
            <w:tcW w:w="1700" w:type="dxa"/>
          </w:tcPr>
          <w:p w14:paraId="476B9B5C" w14:textId="77777777" w:rsidR="006310AA" w:rsidRPr="00F22D2E" w:rsidRDefault="00F94B41">
            <w:pPr>
              <w:pStyle w:val="GOSTTablenorm"/>
              <w:rPr>
                <w:szCs w:val="22"/>
                <w:lang w:eastAsia="en-US"/>
              </w:rPr>
            </w:pPr>
            <w:r w:rsidRPr="00F22D2E">
              <w:rPr>
                <w:szCs w:val="22"/>
                <w:lang w:eastAsia="en-US"/>
              </w:rPr>
              <w:t>VLS_Balance_EndDay</w:t>
            </w:r>
          </w:p>
        </w:tc>
        <w:tc>
          <w:tcPr>
            <w:tcW w:w="567" w:type="dxa"/>
          </w:tcPr>
          <w:p w14:paraId="0633EBF9"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10F050E1"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E5B7BA9"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46A3FDE0" w14:textId="0E16CE14" w:rsidR="006310AA" w:rsidRPr="00F22D2E" w:rsidRDefault="00F94B41">
            <w:pPr>
              <w:pStyle w:val="GOSTTablenorm"/>
              <w:rPr>
                <w:szCs w:val="22"/>
                <w:lang w:eastAsia="en-US"/>
              </w:rPr>
            </w:pPr>
            <w:r w:rsidRPr="00F22D2E">
              <w:rPr>
                <w:i w:val="0"/>
                <w:szCs w:val="22"/>
                <w:lang w:eastAsia="en-US"/>
              </w:rPr>
              <w:t>Указывается итоговая сумма</w:t>
            </w:r>
            <w:r w:rsidR="00DD262E">
              <w:rPr>
                <w:i w:val="0"/>
                <w:szCs w:val="22"/>
                <w:lang w:eastAsia="en-US"/>
              </w:rPr>
              <w:t xml:space="preserve"> на отчетную дату на начало дня</w:t>
            </w:r>
          </w:p>
        </w:tc>
      </w:tr>
      <w:tr w:rsidR="006310AA" w:rsidRPr="00F22D2E" w14:paraId="2CB5FCD9"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C587CE4" w14:textId="77777777" w:rsidR="006310AA" w:rsidRPr="00F22D2E" w:rsidRDefault="00F94B41">
            <w:pPr>
              <w:pStyle w:val="GOSTTablenorm"/>
              <w:rPr>
                <w:szCs w:val="22"/>
                <w:lang w:eastAsia="en-US"/>
              </w:rPr>
            </w:pPr>
            <w:r w:rsidRPr="00F22D2E">
              <w:rPr>
                <w:szCs w:val="22"/>
                <w:lang w:eastAsia="en-US"/>
              </w:rPr>
              <w:t>Приложение. Остаток средств на ЛС. Итог В том числе неразрешенный к использованию остаток субсидии прошлого года на начало дня</w:t>
            </w:r>
          </w:p>
        </w:tc>
        <w:tc>
          <w:tcPr>
            <w:tcW w:w="1700" w:type="dxa"/>
          </w:tcPr>
          <w:p w14:paraId="59BC13D0" w14:textId="77777777" w:rsidR="006310AA" w:rsidRPr="00F22D2E" w:rsidRDefault="00F94B41">
            <w:pPr>
              <w:pStyle w:val="GOSTTablenorm"/>
              <w:rPr>
                <w:szCs w:val="22"/>
                <w:lang w:eastAsia="en-US"/>
              </w:rPr>
            </w:pPr>
            <w:r w:rsidRPr="00F22D2E">
              <w:rPr>
                <w:szCs w:val="22"/>
                <w:lang w:eastAsia="en-US"/>
              </w:rPr>
              <w:t>VLS_Balance_LastYearStartDay</w:t>
            </w:r>
          </w:p>
        </w:tc>
        <w:tc>
          <w:tcPr>
            <w:tcW w:w="567" w:type="dxa"/>
          </w:tcPr>
          <w:p w14:paraId="1F50FC5D"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00EE418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F554F75"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6D60CCE" w14:textId="5B0D60CA" w:rsidR="006310AA" w:rsidRPr="00F22D2E" w:rsidRDefault="00F94B41">
            <w:pPr>
              <w:pStyle w:val="GOSTTablenorm"/>
              <w:rPr>
                <w:szCs w:val="22"/>
                <w:lang w:eastAsia="en-US"/>
              </w:rPr>
            </w:pPr>
            <w:r w:rsidRPr="00F22D2E">
              <w:rPr>
                <w:i w:val="0"/>
                <w:szCs w:val="22"/>
                <w:lang w:eastAsia="en-US"/>
              </w:rPr>
              <w:t>Указывается итоговая сумм</w:t>
            </w:r>
            <w:r w:rsidR="00DD262E">
              <w:rPr>
                <w:i w:val="0"/>
                <w:szCs w:val="22"/>
                <w:lang w:eastAsia="en-US"/>
              </w:rPr>
              <w:t>а на отчетную дату на конец дня</w:t>
            </w:r>
          </w:p>
        </w:tc>
      </w:tr>
      <w:tr w:rsidR="006310AA" w:rsidRPr="00F22D2E" w14:paraId="0348750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CB1EBA5" w14:textId="77777777" w:rsidR="006310AA" w:rsidRPr="00F22D2E" w:rsidRDefault="00F94B41">
            <w:pPr>
              <w:pStyle w:val="GOSTTablenorm"/>
              <w:rPr>
                <w:szCs w:val="22"/>
                <w:lang w:eastAsia="en-US"/>
              </w:rPr>
            </w:pPr>
            <w:r w:rsidRPr="00F22D2E">
              <w:rPr>
                <w:szCs w:val="22"/>
                <w:lang w:eastAsia="en-US"/>
              </w:rPr>
              <w:t>Приложение. Остаток средств на ЛС. Итог В том числе неразрешенный к использованию остаток субсидии прошлого года на конец дня</w:t>
            </w:r>
          </w:p>
        </w:tc>
        <w:tc>
          <w:tcPr>
            <w:tcW w:w="1700" w:type="dxa"/>
          </w:tcPr>
          <w:p w14:paraId="30A9F87A" w14:textId="77777777" w:rsidR="006310AA" w:rsidRPr="00F22D2E" w:rsidRDefault="00F94B41">
            <w:pPr>
              <w:pStyle w:val="GOSTTablenorm"/>
              <w:rPr>
                <w:szCs w:val="22"/>
                <w:lang w:eastAsia="en-US"/>
              </w:rPr>
            </w:pPr>
            <w:r w:rsidRPr="00F22D2E">
              <w:rPr>
                <w:szCs w:val="22"/>
                <w:lang w:eastAsia="en-US"/>
              </w:rPr>
              <w:t>VLS_Balance_LastYearEndDay</w:t>
            </w:r>
          </w:p>
        </w:tc>
        <w:tc>
          <w:tcPr>
            <w:tcW w:w="567" w:type="dxa"/>
          </w:tcPr>
          <w:p w14:paraId="03AE2A81"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4BA14398"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4AB08EC"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081EC06" w14:textId="61BC3135" w:rsidR="006310AA" w:rsidRPr="00F22D2E" w:rsidRDefault="00F94B41">
            <w:pPr>
              <w:pStyle w:val="GOSTTablenorm"/>
              <w:rPr>
                <w:szCs w:val="22"/>
                <w:lang w:eastAsia="en-US"/>
              </w:rPr>
            </w:pPr>
            <w:r w:rsidRPr="00F22D2E">
              <w:rPr>
                <w:i w:val="0"/>
                <w:szCs w:val="22"/>
                <w:lang w:eastAsia="en-US"/>
              </w:rPr>
              <w:t>Указывается итоговая сумма в том числе неразрешенного к использованию остатка субси</w:t>
            </w:r>
            <w:r w:rsidR="00DD262E">
              <w:rPr>
                <w:i w:val="0"/>
                <w:szCs w:val="22"/>
                <w:lang w:eastAsia="en-US"/>
              </w:rPr>
              <w:t>дии прошлого года на начало дня</w:t>
            </w:r>
          </w:p>
        </w:tc>
      </w:tr>
      <w:tr w:rsidR="006310AA" w:rsidRPr="00F22D2E" w14:paraId="0170F9A9"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DBF4985" w14:textId="77777777" w:rsidR="006310AA" w:rsidRPr="00F22D2E" w:rsidRDefault="00F94B41">
            <w:pPr>
              <w:pStyle w:val="GOSTTablenorm"/>
              <w:rPr>
                <w:szCs w:val="22"/>
                <w:lang w:eastAsia="en-US"/>
              </w:rPr>
            </w:pPr>
            <w:r w:rsidRPr="00F22D2E">
              <w:rPr>
                <w:szCs w:val="22"/>
                <w:lang w:eastAsia="en-US"/>
              </w:rPr>
              <w:t xml:space="preserve">Приложение. Остаток средств на ЛС. Итого: В том числе неразрешенный к использованию остаток субсидии </w:t>
            </w:r>
            <w:r w:rsidRPr="00F22D2E">
              <w:rPr>
                <w:szCs w:val="22"/>
                <w:lang w:eastAsia="en-US"/>
              </w:rPr>
              <w:lastRenderedPageBreak/>
              <w:t>текущего года на начало дня</w:t>
            </w:r>
          </w:p>
        </w:tc>
        <w:tc>
          <w:tcPr>
            <w:tcW w:w="1700" w:type="dxa"/>
          </w:tcPr>
          <w:p w14:paraId="7E7425F7" w14:textId="77777777" w:rsidR="006310AA" w:rsidRPr="00F22D2E" w:rsidRDefault="00F94B41">
            <w:pPr>
              <w:pStyle w:val="GOSTTablenorm"/>
              <w:rPr>
                <w:szCs w:val="22"/>
                <w:lang w:eastAsia="en-US"/>
              </w:rPr>
            </w:pPr>
            <w:r w:rsidRPr="00F22D2E">
              <w:rPr>
                <w:szCs w:val="22"/>
                <w:lang w:eastAsia="en-US"/>
              </w:rPr>
              <w:lastRenderedPageBreak/>
              <w:t>VLS_Balance_CurrentYearStartDay</w:t>
            </w:r>
          </w:p>
        </w:tc>
        <w:tc>
          <w:tcPr>
            <w:tcW w:w="567" w:type="dxa"/>
          </w:tcPr>
          <w:p w14:paraId="48E183D8"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0E8BCCE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440DF83"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7CB6866" w14:textId="475B981A" w:rsidR="006310AA" w:rsidRPr="00F22D2E" w:rsidRDefault="00F94B41">
            <w:pPr>
              <w:pStyle w:val="GOSTTablenorm"/>
              <w:rPr>
                <w:szCs w:val="22"/>
                <w:lang w:eastAsia="en-US"/>
              </w:rPr>
            </w:pPr>
            <w:r w:rsidRPr="00F22D2E">
              <w:rPr>
                <w:i w:val="0"/>
                <w:szCs w:val="22"/>
                <w:lang w:eastAsia="en-US"/>
              </w:rPr>
              <w:t>Указывается итоговая сумма в том числе неразрешенного к использованию остатка субсидии прош</w:t>
            </w:r>
            <w:r w:rsidR="00DD262E">
              <w:rPr>
                <w:i w:val="0"/>
                <w:szCs w:val="22"/>
                <w:lang w:eastAsia="en-US"/>
              </w:rPr>
              <w:t>лого года на конец дня</w:t>
            </w:r>
          </w:p>
        </w:tc>
      </w:tr>
      <w:tr w:rsidR="006310AA" w:rsidRPr="00F22D2E" w14:paraId="1E3FF0C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6266B62" w14:textId="77777777" w:rsidR="006310AA" w:rsidRPr="00F22D2E" w:rsidRDefault="00F94B41">
            <w:pPr>
              <w:pStyle w:val="GOSTTablenorm"/>
              <w:rPr>
                <w:szCs w:val="22"/>
                <w:lang w:eastAsia="en-US"/>
              </w:rPr>
            </w:pPr>
            <w:r w:rsidRPr="00F22D2E">
              <w:rPr>
                <w:szCs w:val="22"/>
                <w:lang w:eastAsia="en-US"/>
              </w:rPr>
              <w:lastRenderedPageBreak/>
              <w:t>Приложение. Остаток средств на ЛС. Итого: В том числе неразрешенный к использованию остаток субсидии текущего года на конец дня</w:t>
            </w:r>
          </w:p>
        </w:tc>
        <w:tc>
          <w:tcPr>
            <w:tcW w:w="1700" w:type="dxa"/>
          </w:tcPr>
          <w:p w14:paraId="6AF28822" w14:textId="77777777" w:rsidR="006310AA" w:rsidRPr="00F22D2E" w:rsidRDefault="00F94B41">
            <w:pPr>
              <w:pStyle w:val="GOSTTablenorm"/>
              <w:rPr>
                <w:szCs w:val="22"/>
                <w:lang w:eastAsia="en-US"/>
              </w:rPr>
            </w:pPr>
            <w:r w:rsidRPr="00F22D2E">
              <w:rPr>
                <w:szCs w:val="22"/>
                <w:lang w:eastAsia="en-US"/>
              </w:rPr>
              <w:t>VLS_Balance_CurrentYearEndDay</w:t>
            </w:r>
          </w:p>
        </w:tc>
        <w:tc>
          <w:tcPr>
            <w:tcW w:w="567" w:type="dxa"/>
          </w:tcPr>
          <w:p w14:paraId="755D7D7B"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1EA3BEB6"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AD81CAB"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FD089B7" w14:textId="79DD665F" w:rsidR="006310AA" w:rsidRPr="00F22D2E" w:rsidRDefault="00F94B41">
            <w:pPr>
              <w:pStyle w:val="GOSTTablenorm"/>
              <w:rPr>
                <w:szCs w:val="22"/>
                <w:lang w:eastAsia="en-US"/>
              </w:rPr>
            </w:pPr>
            <w:r w:rsidRPr="00F22D2E">
              <w:rPr>
                <w:i w:val="0"/>
                <w:szCs w:val="22"/>
                <w:lang w:eastAsia="en-US"/>
              </w:rPr>
              <w:t>Указывается итоговая сумма в том числе неразрешенного к использованию остатка субси</w:t>
            </w:r>
            <w:r w:rsidR="00DD262E">
              <w:rPr>
                <w:i w:val="0"/>
                <w:szCs w:val="22"/>
                <w:lang w:eastAsia="en-US"/>
              </w:rPr>
              <w:t>дии текущего года на начало дня</w:t>
            </w:r>
          </w:p>
        </w:tc>
      </w:tr>
      <w:tr w:rsidR="006310AA" w:rsidRPr="00F22D2E" w14:paraId="1E9AEAC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605883F" w14:textId="77777777" w:rsidR="006310AA" w:rsidRPr="00F22D2E" w:rsidRDefault="00F94B41">
            <w:pPr>
              <w:pStyle w:val="GOSTTablenorm"/>
              <w:rPr>
                <w:szCs w:val="22"/>
                <w:lang w:eastAsia="en-US"/>
              </w:rPr>
            </w:pPr>
            <w:r w:rsidRPr="00F22D2E">
              <w:rPr>
                <w:szCs w:val="22"/>
                <w:lang w:eastAsia="en-US"/>
              </w:rPr>
              <w:t>Приложение. Остаток средств на ЛС. Итог Остаток средств на начало года</w:t>
            </w:r>
          </w:p>
        </w:tc>
        <w:tc>
          <w:tcPr>
            <w:tcW w:w="1700" w:type="dxa"/>
          </w:tcPr>
          <w:p w14:paraId="6D488CF6" w14:textId="77777777" w:rsidR="006310AA" w:rsidRPr="00F22D2E" w:rsidRDefault="00F94B41">
            <w:pPr>
              <w:pStyle w:val="GOSTTablenorm"/>
              <w:rPr>
                <w:szCs w:val="22"/>
                <w:lang w:eastAsia="en-US"/>
              </w:rPr>
            </w:pPr>
            <w:r w:rsidRPr="00F22D2E">
              <w:rPr>
                <w:szCs w:val="22"/>
                <w:lang w:eastAsia="en-US"/>
              </w:rPr>
              <w:t>VLS_Balance_BeginYear</w:t>
            </w:r>
          </w:p>
        </w:tc>
        <w:tc>
          <w:tcPr>
            <w:tcW w:w="567" w:type="dxa"/>
          </w:tcPr>
          <w:p w14:paraId="13549C6D"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3001BA2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D4FE2C8"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CBBE05C" w14:textId="39E1D9C8" w:rsidR="006310AA" w:rsidRPr="00F22D2E" w:rsidRDefault="00F94B41">
            <w:pPr>
              <w:pStyle w:val="GOSTTablenorm"/>
              <w:rPr>
                <w:szCs w:val="22"/>
                <w:lang w:eastAsia="en-US"/>
              </w:rPr>
            </w:pPr>
            <w:r w:rsidRPr="00F22D2E">
              <w:rPr>
                <w:i w:val="0"/>
                <w:szCs w:val="22"/>
                <w:lang w:eastAsia="en-US"/>
              </w:rPr>
              <w:t>Указывается итоговая сумма в том числе неразрешенного к использованию остатка субсидии текущего</w:t>
            </w:r>
            <w:r w:rsidR="00DD262E">
              <w:rPr>
                <w:i w:val="0"/>
                <w:szCs w:val="22"/>
                <w:lang w:eastAsia="en-US"/>
              </w:rPr>
              <w:t xml:space="preserve"> года на конец дня</w:t>
            </w:r>
          </w:p>
        </w:tc>
      </w:tr>
      <w:tr w:rsidR="006310AA" w:rsidRPr="00F22D2E" w14:paraId="18E9D1C0"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82CFD4D" w14:textId="77777777" w:rsidR="006310AA" w:rsidRPr="00F22D2E" w:rsidRDefault="00F94B41">
            <w:pPr>
              <w:pStyle w:val="GOSTTablenorm"/>
              <w:rPr>
                <w:szCs w:val="22"/>
                <w:lang w:eastAsia="en-US"/>
              </w:rPr>
            </w:pPr>
            <w:r w:rsidRPr="00F22D2E">
              <w:rPr>
                <w:szCs w:val="22"/>
                <w:lang w:eastAsia="en-US"/>
              </w:rPr>
              <w:t>Приложение. Остаток средств на ЛС</w:t>
            </w:r>
          </w:p>
        </w:tc>
        <w:tc>
          <w:tcPr>
            <w:tcW w:w="1700" w:type="dxa"/>
          </w:tcPr>
          <w:p w14:paraId="30FE513C" w14:textId="77777777" w:rsidR="006310AA" w:rsidRPr="00F22D2E" w:rsidRDefault="00F94B41">
            <w:pPr>
              <w:pStyle w:val="GOSTTablenorm"/>
              <w:rPr>
                <w:szCs w:val="22"/>
                <w:lang w:eastAsia="en-US"/>
              </w:rPr>
            </w:pPr>
            <w:r w:rsidRPr="00F22D2E">
              <w:rPr>
                <w:szCs w:val="22"/>
                <w:lang w:eastAsia="en-US"/>
              </w:rPr>
              <w:t>VLS_Balance</w:t>
            </w:r>
          </w:p>
        </w:tc>
        <w:tc>
          <w:tcPr>
            <w:tcW w:w="567" w:type="dxa"/>
          </w:tcPr>
          <w:p w14:paraId="277F319B"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559ED3BC" w14:textId="77777777" w:rsidR="006310AA" w:rsidRPr="00F22D2E" w:rsidRDefault="00F94B41">
            <w:pPr>
              <w:pStyle w:val="GOSTTablenorm"/>
              <w:rPr>
                <w:szCs w:val="22"/>
                <w:lang w:eastAsia="en-US"/>
              </w:rPr>
            </w:pPr>
            <w:r w:rsidRPr="00F22D2E">
              <w:rPr>
                <w:szCs w:val="22"/>
                <w:lang w:eastAsia="en-US"/>
              </w:rPr>
              <w:t>tVLS_Balance</w:t>
            </w:r>
          </w:p>
        </w:tc>
        <w:tc>
          <w:tcPr>
            <w:tcW w:w="567" w:type="dxa"/>
          </w:tcPr>
          <w:p w14:paraId="492DB7A0"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9EA5747" w14:textId="77777777" w:rsidR="006310AA" w:rsidRPr="00F22D2E" w:rsidRDefault="00F94B41">
            <w:pPr>
              <w:pStyle w:val="GOSTTablenorm"/>
              <w:rPr>
                <w:szCs w:val="22"/>
                <w:lang w:eastAsia="en-US"/>
              </w:rPr>
            </w:pPr>
            <w:r w:rsidRPr="00F22D2E">
              <w:rPr>
                <w:i w:val="0"/>
                <w:szCs w:val="22"/>
                <w:lang w:eastAsia="en-US"/>
              </w:rPr>
              <w:t>Остаток средств на ЛС.</w:t>
            </w:r>
          </w:p>
          <w:p w14:paraId="2E233D0C" w14:textId="286C94D7"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_Ref58261247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381</w:t>
            </w:r>
            <w:r w:rsidRPr="00F22D2E">
              <w:rPr>
                <w:szCs w:val="22"/>
                <w:lang w:eastAsia="en-US"/>
              </w:rPr>
              <w:fldChar w:fldCharType="end"/>
            </w:r>
          </w:p>
        </w:tc>
      </w:tr>
      <w:tr w:rsidR="006310AA" w:rsidRPr="00F22D2E" w14:paraId="3EC7F333"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D2064CD" w14:textId="77777777" w:rsidR="006310AA" w:rsidRPr="00F22D2E" w:rsidRDefault="00F94B41">
            <w:pPr>
              <w:pStyle w:val="GOSTTablenorm"/>
              <w:rPr>
                <w:szCs w:val="22"/>
                <w:lang w:eastAsia="en-US"/>
              </w:rPr>
            </w:pPr>
            <w:r w:rsidRPr="00F22D2E">
              <w:rPr>
                <w:b/>
                <w:i w:val="0"/>
                <w:szCs w:val="22"/>
                <w:lang w:eastAsia="en-US"/>
              </w:rPr>
              <w:t>Приложение. Сведения о разрешенных операциях с субсидиями</w:t>
            </w:r>
          </w:p>
        </w:tc>
      </w:tr>
      <w:tr w:rsidR="006310AA" w:rsidRPr="00F22D2E" w14:paraId="16F0F0B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17C9C67E" w14:textId="77777777" w:rsidR="006310AA" w:rsidRPr="00F22D2E" w:rsidRDefault="00F94B41">
            <w:pPr>
              <w:pStyle w:val="GOSTTablenorm"/>
              <w:rPr>
                <w:szCs w:val="22"/>
                <w:lang w:eastAsia="en-US"/>
              </w:rPr>
            </w:pPr>
            <w:r w:rsidRPr="00F22D2E">
              <w:rPr>
                <w:szCs w:val="22"/>
                <w:lang w:eastAsia="en-US"/>
              </w:rPr>
              <w:t>Приложение. Сведения о разрешенных операциях с субсидиями. Итого: Разрешенный к использованию остаток субсидий прошлых лет на начало года</w:t>
            </w:r>
          </w:p>
        </w:tc>
        <w:tc>
          <w:tcPr>
            <w:tcW w:w="1700" w:type="dxa"/>
          </w:tcPr>
          <w:p w14:paraId="32D096E2" w14:textId="77777777" w:rsidR="006310AA" w:rsidRPr="00F22D2E" w:rsidRDefault="00F94B41">
            <w:pPr>
              <w:pStyle w:val="GOSTTablenorm"/>
              <w:rPr>
                <w:szCs w:val="22"/>
                <w:lang w:eastAsia="en-US"/>
              </w:rPr>
            </w:pPr>
            <w:r w:rsidRPr="00F22D2E">
              <w:rPr>
                <w:szCs w:val="22"/>
                <w:lang w:eastAsia="en-US"/>
              </w:rPr>
              <w:t>VLS_Info_Subsidies_BalanceSubsidyOld</w:t>
            </w:r>
          </w:p>
        </w:tc>
        <w:tc>
          <w:tcPr>
            <w:tcW w:w="567" w:type="dxa"/>
          </w:tcPr>
          <w:p w14:paraId="07391E0B"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3542397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8A3E0FA"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1FAA0A0" w14:textId="7B10D3CF" w:rsidR="006310AA" w:rsidRPr="00F22D2E" w:rsidRDefault="00F94B41">
            <w:pPr>
              <w:pStyle w:val="GOSTTablenorm"/>
              <w:rPr>
                <w:szCs w:val="22"/>
                <w:lang w:eastAsia="en-US"/>
              </w:rPr>
            </w:pPr>
            <w:r w:rsidRPr="00F22D2E">
              <w:rPr>
                <w:i w:val="0"/>
                <w:szCs w:val="22"/>
                <w:lang w:eastAsia="en-US"/>
              </w:rPr>
              <w:t>Указывается итоговая сумма разрешенного к использованию остатка субсидий п</w:t>
            </w:r>
            <w:r w:rsidR="00DD262E">
              <w:rPr>
                <w:i w:val="0"/>
                <w:szCs w:val="22"/>
                <w:lang w:eastAsia="en-US"/>
              </w:rPr>
              <w:t>рошлых лет на начало года</w:t>
            </w:r>
          </w:p>
        </w:tc>
      </w:tr>
      <w:tr w:rsidR="006310AA" w:rsidRPr="00F22D2E" w14:paraId="05DB5E21"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45081F7" w14:textId="77777777" w:rsidR="006310AA" w:rsidRPr="00F22D2E" w:rsidRDefault="00F94B41">
            <w:pPr>
              <w:pStyle w:val="GOSTTablenorm"/>
              <w:rPr>
                <w:szCs w:val="22"/>
                <w:lang w:eastAsia="en-US"/>
              </w:rPr>
            </w:pPr>
            <w:r w:rsidRPr="00F22D2E">
              <w:rPr>
                <w:szCs w:val="22"/>
                <w:lang w:eastAsia="en-US"/>
              </w:rPr>
              <w:t>Приложение. Сведения о разрешенных операциях с субсидиями. Итого: Суммы возврата дебиторской задолженности прошлых лет</w:t>
            </w:r>
          </w:p>
        </w:tc>
        <w:tc>
          <w:tcPr>
            <w:tcW w:w="1700" w:type="dxa"/>
          </w:tcPr>
          <w:p w14:paraId="0F96AB83" w14:textId="77777777" w:rsidR="006310AA" w:rsidRPr="00F22D2E" w:rsidRDefault="00F94B41">
            <w:pPr>
              <w:pStyle w:val="GOSTTablenorm"/>
              <w:rPr>
                <w:szCs w:val="22"/>
                <w:lang w:eastAsia="en-US"/>
              </w:rPr>
            </w:pPr>
            <w:r w:rsidRPr="00F22D2E">
              <w:rPr>
                <w:szCs w:val="22"/>
                <w:lang w:eastAsia="en-US"/>
              </w:rPr>
              <w:t>VLS_Info_Subsidies_AmountsReceivable</w:t>
            </w:r>
          </w:p>
        </w:tc>
        <w:tc>
          <w:tcPr>
            <w:tcW w:w="567" w:type="dxa"/>
          </w:tcPr>
          <w:p w14:paraId="223E7EB5"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528FAF7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D4BF7B1"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66A44BA" w14:textId="7D5BAB93" w:rsidR="006310AA" w:rsidRPr="00F22D2E" w:rsidRDefault="00F94B41">
            <w:pPr>
              <w:pStyle w:val="GOSTTablenorm"/>
              <w:rPr>
                <w:szCs w:val="22"/>
                <w:lang w:eastAsia="en-US"/>
              </w:rPr>
            </w:pPr>
            <w:r w:rsidRPr="00F22D2E">
              <w:rPr>
                <w:i w:val="0"/>
                <w:szCs w:val="22"/>
                <w:lang w:eastAsia="en-US"/>
              </w:rPr>
              <w:t>Указывается итоговая сумма возврата дебиторской задолженност</w:t>
            </w:r>
            <w:r w:rsidR="00DD262E">
              <w:rPr>
                <w:i w:val="0"/>
                <w:szCs w:val="22"/>
                <w:lang w:eastAsia="en-US"/>
              </w:rPr>
              <w:t>и прошлых лет</w:t>
            </w:r>
          </w:p>
        </w:tc>
      </w:tr>
      <w:tr w:rsidR="006310AA" w:rsidRPr="00F22D2E" w14:paraId="40B5C1B5"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BB6C133" w14:textId="77777777" w:rsidR="006310AA" w:rsidRPr="00F22D2E" w:rsidRDefault="00F94B41">
            <w:pPr>
              <w:pStyle w:val="GOSTTablenorm"/>
              <w:rPr>
                <w:szCs w:val="22"/>
                <w:lang w:eastAsia="en-US"/>
              </w:rPr>
            </w:pPr>
            <w:r w:rsidRPr="00F22D2E">
              <w:rPr>
                <w:szCs w:val="22"/>
                <w:lang w:eastAsia="en-US"/>
              </w:rPr>
              <w:lastRenderedPageBreak/>
              <w:t>Приложение. Сведения о разрешенных операциях с субсидиями. Итого: Планируемые Поступления</w:t>
            </w:r>
          </w:p>
        </w:tc>
        <w:tc>
          <w:tcPr>
            <w:tcW w:w="1700" w:type="dxa"/>
          </w:tcPr>
          <w:p w14:paraId="3D1E979F" w14:textId="77777777" w:rsidR="006310AA" w:rsidRPr="00F22D2E" w:rsidRDefault="00F94B41">
            <w:pPr>
              <w:pStyle w:val="GOSTTablenorm"/>
              <w:rPr>
                <w:szCs w:val="22"/>
                <w:lang w:eastAsia="en-US"/>
              </w:rPr>
            </w:pPr>
            <w:r w:rsidRPr="00F22D2E">
              <w:rPr>
                <w:szCs w:val="22"/>
                <w:lang w:eastAsia="en-US"/>
              </w:rPr>
              <w:t>VLS_Info_Subsidies_PlannedIncome</w:t>
            </w:r>
          </w:p>
        </w:tc>
        <w:tc>
          <w:tcPr>
            <w:tcW w:w="567" w:type="dxa"/>
          </w:tcPr>
          <w:p w14:paraId="59AB7D49"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22F24126"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2BA0A4C"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629E7FD" w14:textId="5699173A" w:rsidR="006310AA" w:rsidRPr="00F22D2E" w:rsidRDefault="00F94B41">
            <w:pPr>
              <w:pStyle w:val="GOSTTablenorm"/>
              <w:rPr>
                <w:szCs w:val="22"/>
                <w:lang w:eastAsia="en-US"/>
              </w:rPr>
            </w:pPr>
            <w:r w:rsidRPr="00F22D2E">
              <w:rPr>
                <w:i w:val="0"/>
                <w:szCs w:val="22"/>
                <w:lang w:eastAsia="en-US"/>
              </w:rPr>
              <w:t>Указывается итогова</w:t>
            </w:r>
            <w:r w:rsidR="00DD262E">
              <w:rPr>
                <w:i w:val="0"/>
                <w:szCs w:val="22"/>
                <w:lang w:eastAsia="en-US"/>
              </w:rPr>
              <w:t>я сумма планируемых поступлений</w:t>
            </w:r>
          </w:p>
        </w:tc>
      </w:tr>
      <w:tr w:rsidR="006310AA" w:rsidRPr="00F22D2E" w14:paraId="0842A8B4"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7D50CB5" w14:textId="77777777" w:rsidR="006310AA" w:rsidRPr="00F22D2E" w:rsidRDefault="00F94B41">
            <w:pPr>
              <w:pStyle w:val="GOSTTablenorm"/>
              <w:rPr>
                <w:szCs w:val="22"/>
                <w:lang w:eastAsia="en-US"/>
              </w:rPr>
            </w:pPr>
            <w:r w:rsidRPr="00F22D2E">
              <w:rPr>
                <w:szCs w:val="22"/>
                <w:lang w:eastAsia="en-US"/>
              </w:rPr>
              <w:t>Приложение. Сведения о разрешенных операциях с субсидиями. Итого: Планируемые Выплаты</w:t>
            </w:r>
          </w:p>
        </w:tc>
        <w:tc>
          <w:tcPr>
            <w:tcW w:w="1700" w:type="dxa"/>
          </w:tcPr>
          <w:p w14:paraId="635527F6" w14:textId="77777777" w:rsidR="006310AA" w:rsidRPr="00F22D2E" w:rsidRDefault="00F94B41">
            <w:pPr>
              <w:pStyle w:val="GOSTTablenorm"/>
              <w:rPr>
                <w:szCs w:val="22"/>
                <w:lang w:eastAsia="en-US"/>
              </w:rPr>
            </w:pPr>
            <w:r w:rsidRPr="00F22D2E">
              <w:rPr>
                <w:szCs w:val="22"/>
                <w:lang w:eastAsia="en-US"/>
              </w:rPr>
              <w:t>VLS_Info_Subsidies_PlannedPayouts</w:t>
            </w:r>
          </w:p>
        </w:tc>
        <w:tc>
          <w:tcPr>
            <w:tcW w:w="567" w:type="dxa"/>
          </w:tcPr>
          <w:p w14:paraId="54EAE8A6"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52EC11CE"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573DC16"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8CF0014" w14:textId="54AC6AC9" w:rsidR="006310AA" w:rsidRPr="00F22D2E" w:rsidRDefault="00F94B41">
            <w:pPr>
              <w:pStyle w:val="GOSTTablenorm"/>
              <w:rPr>
                <w:szCs w:val="22"/>
                <w:lang w:eastAsia="en-US"/>
              </w:rPr>
            </w:pPr>
            <w:r w:rsidRPr="00F22D2E">
              <w:rPr>
                <w:i w:val="0"/>
                <w:szCs w:val="22"/>
                <w:lang w:eastAsia="en-US"/>
              </w:rPr>
              <w:t>Указывается ит</w:t>
            </w:r>
            <w:r w:rsidR="00DD262E">
              <w:rPr>
                <w:i w:val="0"/>
                <w:szCs w:val="22"/>
                <w:lang w:eastAsia="en-US"/>
              </w:rPr>
              <w:t>оговая сумма планируемых выплат</w:t>
            </w:r>
          </w:p>
        </w:tc>
      </w:tr>
      <w:tr w:rsidR="006310AA" w:rsidRPr="00F22D2E" w14:paraId="44DCBBD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04EC607" w14:textId="77777777" w:rsidR="006310AA" w:rsidRPr="00F22D2E" w:rsidRDefault="00F94B41">
            <w:pPr>
              <w:pStyle w:val="GOSTTablenorm"/>
              <w:rPr>
                <w:szCs w:val="22"/>
                <w:lang w:eastAsia="en-US"/>
              </w:rPr>
            </w:pPr>
            <w:r w:rsidRPr="00F22D2E">
              <w:rPr>
                <w:szCs w:val="22"/>
                <w:lang w:eastAsia="en-US"/>
              </w:rPr>
              <w:t>Приложение. Сведения о разрешенных операциях с субсидиями</w:t>
            </w:r>
          </w:p>
        </w:tc>
        <w:tc>
          <w:tcPr>
            <w:tcW w:w="1700" w:type="dxa"/>
          </w:tcPr>
          <w:p w14:paraId="690FBCB4" w14:textId="77777777" w:rsidR="006310AA" w:rsidRPr="00F22D2E" w:rsidRDefault="00F94B41">
            <w:pPr>
              <w:pStyle w:val="GOSTTablenorm"/>
              <w:rPr>
                <w:szCs w:val="22"/>
                <w:lang w:eastAsia="en-US"/>
              </w:rPr>
            </w:pPr>
            <w:r w:rsidRPr="00F22D2E">
              <w:rPr>
                <w:szCs w:val="22"/>
                <w:lang w:eastAsia="en-US"/>
              </w:rPr>
              <w:t>VLS_Info_Subsidies</w:t>
            </w:r>
          </w:p>
        </w:tc>
        <w:tc>
          <w:tcPr>
            <w:tcW w:w="567" w:type="dxa"/>
          </w:tcPr>
          <w:p w14:paraId="1BC72E25"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434200C2"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VLS_Info_Subsidies</w:t>
            </w:r>
          </w:p>
        </w:tc>
        <w:tc>
          <w:tcPr>
            <w:tcW w:w="567" w:type="dxa"/>
          </w:tcPr>
          <w:p w14:paraId="5623D89C"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839B31C" w14:textId="77777777" w:rsidR="006310AA" w:rsidRPr="00F22D2E" w:rsidRDefault="00F94B41">
            <w:pPr>
              <w:pStyle w:val="GOSTTablenorm"/>
              <w:rPr>
                <w:szCs w:val="22"/>
                <w:lang w:eastAsia="en-US"/>
              </w:rPr>
            </w:pPr>
            <w:r w:rsidRPr="00F22D2E">
              <w:rPr>
                <w:i w:val="0"/>
                <w:szCs w:val="22"/>
                <w:lang w:eastAsia="en-US"/>
              </w:rPr>
              <w:t>Сведения о разрешенных операциях с субсидиями.</w:t>
            </w:r>
          </w:p>
          <w:p w14:paraId="18991C3B" w14:textId="7589869F"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_Ref58261272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383</w:t>
            </w:r>
            <w:r w:rsidRPr="00F22D2E">
              <w:rPr>
                <w:szCs w:val="22"/>
                <w:lang w:eastAsia="en-US"/>
              </w:rPr>
              <w:fldChar w:fldCharType="end"/>
            </w:r>
          </w:p>
        </w:tc>
      </w:tr>
      <w:tr w:rsidR="006310AA" w:rsidRPr="00F22D2E" w14:paraId="4D287B99"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631F91C7" w14:textId="77777777" w:rsidR="006310AA" w:rsidRPr="00F22D2E" w:rsidRDefault="00F94B41">
            <w:pPr>
              <w:pStyle w:val="GOSTTablenorm"/>
              <w:rPr>
                <w:szCs w:val="22"/>
                <w:lang w:eastAsia="en-US"/>
              </w:rPr>
            </w:pPr>
            <w:r w:rsidRPr="00F22D2E">
              <w:rPr>
                <w:b/>
                <w:i w:val="0"/>
                <w:szCs w:val="22"/>
                <w:lang w:eastAsia="en-US"/>
              </w:rPr>
              <w:t>Приложение. Операции со средствами бюджетного (автономного) учреждения</w:t>
            </w:r>
          </w:p>
        </w:tc>
      </w:tr>
      <w:tr w:rsidR="006310AA" w:rsidRPr="00F22D2E" w14:paraId="04EBB3D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51A8389" w14:textId="77777777" w:rsidR="006310AA" w:rsidRPr="00F22D2E" w:rsidRDefault="00F94B41">
            <w:pPr>
              <w:pStyle w:val="GOSTTablenorm"/>
              <w:rPr>
                <w:szCs w:val="22"/>
                <w:lang w:eastAsia="en-US"/>
              </w:rPr>
            </w:pPr>
            <w:r w:rsidRPr="00F22D2E">
              <w:rPr>
                <w:szCs w:val="22"/>
                <w:lang w:eastAsia="en-US"/>
              </w:rPr>
              <w:t>Приложение. Операции со средствами бюджетного (автономного) учреждения. Итого: Поступления</w:t>
            </w:r>
          </w:p>
        </w:tc>
        <w:tc>
          <w:tcPr>
            <w:tcW w:w="1700" w:type="dxa"/>
          </w:tcPr>
          <w:p w14:paraId="0534E847" w14:textId="77777777" w:rsidR="006310AA" w:rsidRPr="00F22D2E" w:rsidRDefault="00F94B41">
            <w:pPr>
              <w:pStyle w:val="GOSTTablenorm"/>
              <w:rPr>
                <w:szCs w:val="22"/>
                <w:lang w:eastAsia="en-US"/>
              </w:rPr>
            </w:pPr>
            <w:r w:rsidRPr="00F22D2E">
              <w:rPr>
                <w:szCs w:val="22"/>
                <w:lang w:eastAsia="en-US"/>
              </w:rPr>
              <w:t>VLS_Operations_Income</w:t>
            </w:r>
          </w:p>
        </w:tc>
        <w:tc>
          <w:tcPr>
            <w:tcW w:w="567" w:type="dxa"/>
          </w:tcPr>
          <w:p w14:paraId="59BFA689"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2864BF32"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C07AA72"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D22A39F" w14:textId="35CD6085" w:rsidR="006310AA" w:rsidRPr="00F22D2E" w:rsidRDefault="00F94B41">
            <w:pPr>
              <w:pStyle w:val="GOSTTablenorm"/>
              <w:rPr>
                <w:szCs w:val="22"/>
                <w:lang w:eastAsia="en-US"/>
              </w:rPr>
            </w:pPr>
            <w:r w:rsidRPr="00F22D2E">
              <w:rPr>
                <w:i w:val="0"/>
                <w:szCs w:val="22"/>
                <w:lang w:eastAsia="en-US"/>
              </w:rPr>
              <w:t>Указыва</w:t>
            </w:r>
            <w:r w:rsidR="00DD262E">
              <w:rPr>
                <w:i w:val="0"/>
                <w:szCs w:val="22"/>
                <w:lang w:eastAsia="en-US"/>
              </w:rPr>
              <w:t>ется итоговая сумма поступлений</w:t>
            </w:r>
          </w:p>
        </w:tc>
      </w:tr>
      <w:tr w:rsidR="006310AA" w:rsidRPr="00F22D2E" w14:paraId="148B883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15E6DCE" w14:textId="77777777" w:rsidR="006310AA" w:rsidRPr="00F22D2E" w:rsidRDefault="00F94B41">
            <w:pPr>
              <w:pStyle w:val="GOSTTablenorm"/>
              <w:rPr>
                <w:szCs w:val="22"/>
                <w:lang w:eastAsia="en-US"/>
              </w:rPr>
            </w:pPr>
            <w:r w:rsidRPr="00F22D2E">
              <w:rPr>
                <w:szCs w:val="22"/>
                <w:lang w:eastAsia="en-US"/>
              </w:rPr>
              <w:t>Приложение. Операции со средствами бюджетного (автономного) учреждения. Итого: Выплаты</w:t>
            </w:r>
          </w:p>
        </w:tc>
        <w:tc>
          <w:tcPr>
            <w:tcW w:w="1700" w:type="dxa"/>
          </w:tcPr>
          <w:p w14:paraId="7EA774F6" w14:textId="77777777" w:rsidR="006310AA" w:rsidRPr="00F22D2E" w:rsidRDefault="00F94B41">
            <w:pPr>
              <w:pStyle w:val="GOSTTablenorm"/>
              <w:rPr>
                <w:szCs w:val="22"/>
                <w:lang w:eastAsia="en-US"/>
              </w:rPr>
            </w:pPr>
            <w:r w:rsidRPr="00F22D2E">
              <w:rPr>
                <w:szCs w:val="22"/>
                <w:lang w:eastAsia="en-US"/>
              </w:rPr>
              <w:t>VLS_Operations_Payouts</w:t>
            </w:r>
          </w:p>
        </w:tc>
        <w:tc>
          <w:tcPr>
            <w:tcW w:w="567" w:type="dxa"/>
          </w:tcPr>
          <w:p w14:paraId="793F0E9B"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0320394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6426B6E"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D20207F" w14:textId="4E6A9F21" w:rsidR="006310AA" w:rsidRPr="00F22D2E" w:rsidRDefault="00F94B41">
            <w:pPr>
              <w:pStyle w:val="GOSTTablenorm"/>
              <w:rPr>
                <w:szCs w:val="22"/>
                <w:lang w:eastAsia="en-US"/>
              </w:rPr>
            </w:pPr>
            <w:r w:rsidRPr="00F22D2E">
              <w:rPr>
                <w:i w:val="0"/>
                <w:szCs w:val="22"/>
                <w:lang w:eastAsia="en-US"/>
              </w:rPr>
              <w:t>Ук</w:t>
            </w:r>
            <w:r w:rsidR="00DD262E">
              <w:rPr>
                <w:i w:val="0"/>
                <w:szCs w:val="22"/>
                <w:lang w:eastAsia="en-US"/>
              </w:rPr>
              <w:t>азывается итоговая сумма выплат</w:t>
            </w:r>
          </w:p>
        </w:tc>
      </w:tr>
      <w:tr w:rsidR="006310AA" w:rsidRPr="00F22D2E" w14:paraId="5C49764C"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7F45EBF" w14:textId="77777777" w:rsidR="006310AA" w:rsidRPr="00F22D2E" w:rsidRDefault="00F94B41">
            <w:pPr>
              <w:pStyle w:val="GOSTTablenorm"/>
              <w:rPr>
                <w:szCs w:val="22"/>
                <w:lang w:eastAsia="en-US"/>
              </w:rPr>
            </w:pPr>
            <w:r w:rsidRPr="00F22D2E">
              <w:rPr>
                <w:szCs w:val="22"/>
                <w:lang w:eastAsia="en-US"/>
              </w:rPr>
              <w:t>Приложение. Операции со средствами бюджетного (автономного) учреждения</w:t>
            </w:r>
          </w:p>
        </w:tc>
        <w:tc>
          <w:tcPr>
            <w:tcW w:w="1700" w:type="dxa"/>
          </w:tcPr>
          <w:p w14:paraId="04E39FE7" w14:textId="77777777" w:rsidR="006310AA" w:rsidRPr="00F22D2E" w:rsidRDefault="00F94B41">
            <w:pPr>
              <w:pStyle w:val="GOSTTablenorm"/>
              <w:rPr>
                <w:szCs w:val="22"/>
                <w:lang w:eastAsia="en-US"/>
              </w:rPr>
            </w:pPr>
            <w:r w:rsidRPr="00F22D2E">
              <w:rPr>
                <w:szCs w:val="22"/>
                <w:lang w:eastAsia="en-US"/>
              </w:rPr>
              <w:t>VLS_Operations</w:t>
            </w:r>
          </w:p>
        </w:tc>
        <w:tc>
          <w:tcPr>
            <w:tcW w:w="567" w:type="dxa"/>
          </w:tcPr>
          <w:p w14:paraId="2B7A2494"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07DA1C6F"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VLS_Operations</w:t>
            </w:r>
          </w:p>
        </w:tc>
        <w:tc>
          <w:tcPr>
            <w:tcW w:w="567" w:type="dxa"/>
          </w:tcPr>
          <w:p w14:paraId="5581798F"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321355E" w14:textId="77777777" w:rsidR="006310AA" w:rsidRPr="00F22D2E" w:rsidRDefault="00F94B41">
            <w:pPr>
              <w:pStyle w:val="GOSTTablenorm"/>
              <w:rPr>
                <w:szCs w:val="22"/>
                <w:lang w:eastAsia="en-US"/>
              </w:rPr>
            </w:pPr>
            <w:r w:rsidRPr="00F22D2E">
              <w:rPr>
                <w:i w:val="0"/>
                <w:szCs w:val="22"/>
                <w:lang w:eastAsia="en-US"/>
              </w:rPr>
              <w:t>Операции со средствами бюджетного (автономного) учреждения.</w:t>
            </w:r>
          </w:p>
          <w:p w14:paraId="0C094FDD" w14:textId="6B679B30"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_Ref58261325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385</w:t>
            </w:r>
            <w:r w:rsidRPr="00F22D2E">
              <w:rPr>
                <w:szCs w:val="22"/>
                <w:lang w:eastAsia="en-US"/>
              </w:rPr>
              <w:fldChar w:fldCharType="end"/>
            </w:r>
          </w:p>
        </w:tc>
      </w:tr>
      <w:tr w:rsidR="006310AA" w:rsidRPr="00F22D2E" w14:paraId="4BF8EC15"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94C377A" w14:textId="77777777" w:rsidR="006310AA" w:rsidRPr="00F22D2E" w:rsidRDefault="00F94B41">
            <w:pPr>
              <w:pStyle w:val="GOSTTablenorm"/>
              <w:rPr>
                <w:szCs w:val="22"/>
                <w:lang w:eastAsia="en-US"/>
              </w:rPr>
            </w:pPr>
            <w:r w:rsidRPr="00F22D2E">
              <w:rPr>
                <w:b/>
                <w:i w:val="0"/>
                <w:szCs w:val="22"/>
                <w:lang w:eastAsia="en-US"/>
              </w:rPr>
              <w:lastRenderedPageBreak/>
              <w:t>Приложение. Операции по казначейскому обеспечению обязательств: Казначейское обеспечение обязательств</w:t>
            </w:r>
          </w:p>
        </w:tc>
      </w:tr>
      <w:tr w:rsidR="006310AA" w:rsidRPr="00F22D2E" w14:paraId="0DC6A80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785B447" w14:textId="77777777" w:rsidR="006310AA" w:rsidRPr="00F22D2E" w:rsidRDefault="00F94B41">
            <w:pPr>
              <w:pStyle w:val="GOSTTablenorm"/>
              <w:rPr>
                <w:szCs w:val="22"/>
                <w:lang w:eastAsia="en-US"/>
              </w:rPr>
            </w:pPr>
            <w:r w:rsidRPr="00F22D2E">
              <w:rPr>
                <w:szCs w:val="22"/>
                <w:lang w:eastAsia="en-US"/>
              </w:rPr>
              <w:t>Приложение. Казначейское обеспечение обязательств. Итого: Получено</w:t>
            </w:r>
          </w:p>
        </w:tc>
        <w:tc>
          <w:tcPr>
            <w:tcW w:w="1700" w:type="dxa"/>
          </w:tcPr>
          <w:p w14:paraId="4F61C8AE" w14:textId="77777777" w:rsidR="006310AA" w:rsidRPr="00F22D2E" w:rsidRDefault="00F94B41">
            <w:pPr>
              <w:pStyle w:val="GOSTTablenorm"/>
              <w:rPr>
                <w:szCs w:val="22"/>
                <w:lang w:eastAsia="en-US"/>
              </w:rPr>
            </w:pPr>
            <w:r w:rsidRPr="00F22D2E">
              <w:rPr>
                <w:szCs w:val="22"/>
                <w:lang w:eastAsia="en-US"/>
              </w:rPr>
              <w:t>VLS_KOO_Recieved</w:t>
            </w:r>
          </w:p>
        </w:tc>
        <w:tc>
          <w:tcPr>
            <w:tcW w:w="567" w:type="dxa"/>
          </w:tcPr>
          <w:p w14:paraId="755CA096"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7D89917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19EE03F"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70D8C27" w14:textId="6624755C" w:rsidR="006310AA" w:rsidRPr="00F22D2E" w:rsidRDefault="00F94B41">
            <w:pPr>
              <w:pStyle w:val="GOSTTablenorm"/>
              <w:rPr>
                <w:szCs w:val="22"/>
                <w:lang w:eastAsia="en-US"/>
              </w:rPr>
            </w:pPr>
            <w:r w:rsidRPr="00F22D2E">
              <w:rPr>
                <w:i w:val="0"/>
                <w:szCs w:val="22"/>
                <w:lang w:eastAsia="en-US"/>
              </w:rPr>
              <w:t>Указыв</w:t>
            </w:r>
            <w:r w:rsidR="00DD262E">
              <w:rPr>
                <w:i w:val="0"/>
                <w:szCs w:val="22"/>
                <w:lang w:eastAsia="en-US"/>
              </w:rPr>
              <w:t>ается итоговая полученная сумма</w:t>
            </w:r>
          </w:p>
        </w:tc>
      </w:tr>
      <w:tr w:rsidR="006310AA" w:rsidRPr="00F22D2E" w14:paraId="524BD5E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9282786" w14:textId="77777777" w:rsidR="006310AA" w:rsidRPr="00F22D2E" w:rsidRDefault="00F94B41">
            <w:pPr>
              <w:pStyle w:val="GOSTTablenorm"/>
              <w:rPr>
                <w:szCs w:val="22"/>
                <w:lang w:eastAsia="en-US"/>
              </w:rPr>
            </w:pPr>
            <w:r w:rsidRPr="00F22D2E">
              <w:rPr>
                <w:szCs w:val="22"/>
                <w:lang w:eastAsia="en-US"/>
              </w:rPr>
              <w:t>Приложение. Казначейское обеспечение обязательств. Итого: Переведено</w:t>
            </w:r>
          </w:p>
        </w:tc>
        <w:tc>
          <w:tcPr>
            <w:tcW w:w="1700" w:type="dxa"/>
          </w:tcPr>
          <w:p w14:paraId="34810E81" w14:textId="77777777" w:rsidR="006310AA" w:rsidRPr="00F22D2E" w:rsidRDefault="00F94B41">
            <w:pPr>
              <w:pStyle w:val="GOSTTablenorm"/>
              <w:rPr>
                <w:szCs w:val="22"/>
                <w:lang w:eastAsia="en-US"/>
              </w:rPr>
            </w:pPr>
            <w:r w:rsidRPr="00F22D2E">
              <w:rPr>
                <w:szCs w:val="22"/>
                <w:lang w:eastAsia="en-US"/>
              </w:rPr>
              <w:t>VLS_KOO_Carried</w:t>
            </w:r>
          </w:p>
        </w:tc>
        <w:tc>
          <w:tcPr>
            <w:tcW w:w="567" w:type="dxa"/>
          </w:tcPr>
          <w:p w14:paraId="56164800"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2FD4F960"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86F9565"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BC2FC0A" w14:textId="52C87B04" w:rsidR="006310AA" w:rsidRPr="00F22D2E" w:rsidRDefault="00F94B41">
            <w:pPr>
              <w:pStyle w:val="GOSTTablenorm"/>
              <w:rPr>
                <w:szCs w:val="22"/>
                <w:lang w:eastAsia="en-US"/>
              </w:rPr>
            </w:pPr>
            <w:r w:rsidRPr="00F22D2E">
              <w:rPr>
                <w:i w:val="0"/>
                <w:szCs w:val="22"/>
                <w:lang w:eastAsia="en-US"/>
              </w:rPr>
              <w:t>Указывае</w:t>
            </w:r>
            <w:r w:rsidR="00DD262E">
              <w:rPr>
                <w:i w:val="0"/>
                <w:szCs w:val="22"/>
                <w:lang w:eastAsia="en-US"/>
              </w:rPr>
              <w:t>тся итоговая переведенная сумма</w:t>
            </w:r>
          </w:p>
        </w:tc>
      </w:tr>
      <w:tr w:rsidR="006310AA" w:rsidRPr="00F22D2E" w14:paraId="26BDD75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2593F87" w14:textId="77777777" w:rsidR="006310AA" w:rsidRPr="00F22D2E" w:rsidRDefault="00F94B41">
            <w:pPr>
              <w:pStyle w:val="GOSTTablenorm"/>
              <w:rPr>
                <w:szCs w:val="22"/>
                <w:lang w:eastAsia="en-US"/>
              </w:rPr>
            </w:pPr>
            <w:r w:rsidRPr="00F22D2E">
              <w:rPr>
                <w:szCs w:val="22"/>
                <w:lang w:eastAsia="en-US"/>
              </w:rPr>
              <w:t>Приложение. Казначейское обеспечение обязательств. Итого: Исполнено</w:t>
            </w:r>
          </w:p>
        </w:tc>
        <w:tc>
          <w:tcPr>
            <w:tcW w:w="1700" w:type="dxa"/>
          </w:tcPr>
          <w:p w14:paraId="74E7049E" w14:textId="77777777" w:rsidR="006310AA" w:rsidRPr="00F22D2E" w:rsidRDefault="00F94B41">
            <w:pPr>
              <w:pStyle w:val="GOSTTablenorm"/>
              <w:rPr>
                <w:szCs w:val="22"/>
                <w:lang w:eastAsia="en-US"/>
              </w:rPr>
            </w:pPr>
            <w:r w:rsidRPr="00F22D2E">
              <w:rPr>
                <w:szCs w:val="22"/>
                <w:lang w:eastAsia="en-US"/>
              </w:rPr>
              <w:t>VLS_KOO_Executed</w:t>
            </w:r>
          </w:p>
        </w:tc>
        <w:tc>
          <w:tcPr>
            <w:tcW w:w="567" w:type="dxa"/>
          </w:tcPr>
          <w:p w14:paraId="5DA914C9"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3A8F58B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84BE57C"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2AFA0F0" w14:textId="34363513" w:rsidR="006310AA" w:rsidRPr="00F22D2E" w:rsidRDefault="00F94B41">
            <w:pPr>
              <w:pStyle w:val="GOSTTablenorm"/>
              <w:rPr>
                <w:szCs w:val="22"/>
                <w:lang w:eastAsia="en-US"/>
              </w:rPr>
            </w:pPr>
            <w:r w:rsidRPr="00F22D2E">
              <w:rPr>
                <w:i w:val="0"/>
                <w:szCs w:val="22"/>
                <w:lang w:eastAsia="en-US"/>
              </w:rPr>
              <w:t>Указыва</w:t>
            </w:r>
            <w:r w:rsidR="00DD262E">
              <w:rPr>
                <w:i w:val="0"/>
                <w:szCs w:val="22"/>
                <w:lang w:eastAsia="en-US"/>
              </w:rPr>
              <w:t>ется итоговая исполненная сумма</w:t>
            </w:r>
          </w:p>
        </w:tc>
      </w:tr>
      <w:tr w:rsidR="006310AA" w:rsidRPr="00F22D2E" w14:paraId="28B6CC97"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BFA7793" w14:textId="77777777" w:rsidR="006310AA" w:rsidRPr="00F22D2E" w:rsidRDefault="00F94B41">
            <w:pPr>
              <w:pStyle w:val="GOSTTablenorm"/>
              <w:rPr>
                <w:szCs w:val="22"/>
                <w:lang w:eastAsia="en-US"/>
              </w:rPr>
            </w:pPr>
            <w:r w:rsidRPr="00F22D2E">
              <w:rPr>
                <w:szCs w:val="22"/>
                <w:lang w:eastAsia="en-US"/>
              </w:rPr>
              <w:t>Приложение. Операции по казначейскому обеспечению обязательств: Казначейское обеспечение обязательств</w:t>
            </w:r>
          </w:p>
        </w:tc>
        <w:tc>
          <w:tcPr>
            <w:tcW w:w="1700" w:type="dxa"/>
          </w:tcPr>
          <w:p w14:paraId="32CA2CE0" w14:textId="77777777" w:rsidR="006310AA" w:rsidRPr="00F22D2E" w:rsidRDefault="00F94B41">
            <w:pPr>
              <w:pStyle w:val="GOSTTablenorm"/>
              <w:rPr>
                <w:szCs w:val="22"/>
                <w:lang w:eastAsia="en-US"/>
              </w:rPr>
            </w:pPr>
            <w:r w:rsidRPr="00F22D2E">
              <w:rPr>
                <w:szCs w:val="22"/>
                <w:lang w:eastAsia="en-US"/>
              </w:rPr>
              <w:t>VLS_KOO</w:t>
            </w:r>
          </w:p>
        </w:tc>
        <w:tc>
          <w:tcPr>
            <w:tcW w:w="567" w:type="dxa"/>
          </w:tcPr>
          <w:p w14:paraId="11286B7D"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56B05348"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VLS_KOO</w:t>
            </w:r>
          </w:p>
        </w:tc>
        <w:tc>
          <w:tcPr>
            <w:tcW w:w="567" w:type="dxa"/>
          </w:tcPr>
          <w:p w14:paraId="4577C5D3"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EED133C" w14:textId="77777777" w:rsidR="006310AA" w:rsidRPr="00F22D2E" w:rsidRDefault="00F94B41">
            <w:pPr>
              <w:pStyle w:val="GOSTTablenorm"/>
              <w:rPr>
                <w:szCs w:val="22"/>
                <w:lang w:eastAsia="en-US"/>
              </w:rPr>
            </w:pPr>
            <w:r w:rsidRPr="00F22D2E">
              <w:rPr>
                <w:i w:val="0"/>
                <w:szCs w:val="22"/>
                <w:lang w:eastAsia="en-US"/>
              </w:rPr>
              <w:t>Операции по казначейскому обеспечению обязательств: Казначейское обеспечение обязательств.</w:t>
            </w:r>
          </w:p>
          <w:p w14:paraId="0807A7A3" w14:textId="1E9EF70A"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_Ref58261433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387</w:t>
            </w:r>
            <w:r w:rsidRPr="00F22D2E">
              <w:rPr>
                <w:szCs w:val="22"/>
                <w:lang w:eastAsia="en-US"/>
              </w:rPr>
              <w:fldChar w:fldCharType="end"/>
            </w:r>
          </w:p>
        </w:tc>
      </w:tr>
      <w:tr w:rsidR="006310AA" w:rsidRPr="00F22D2E" w14:paraId="5B181E88"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7D3956D" w14:textId="77777777" w:rsidR="006310AA" w:rsidRPr="00F22D2E" w:rsidRDefault="00F94B41">
            <w:pPr>
              <w:pStyle w:val="GOSTTablenorm"/>
              <w:rPr>
                <w:szCs w:val="22"/>
                <w:lang w:eastAsia="en-US"/>
              </w:rPr>
            </w:pPr>
            <w:r w:rsidRPr="00F22D2E">
              <w:rPr>
                <w:b/>
                <w:i w:val="0"/>
                <w:szCs w:val="22"/>
                <w:lang w:eastAsia="en-US"/>
              </w:rPr>
              <w:t>Подписи</w:t>
            </w:r>
          </w:p>
        </w:tc>
      </w:tr>
      <w:tr w:rsidR="006310AA" w:rsidRPr="00F22D2E" w14:paraId="07BE26B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758407E" w14:textId="77777777" w:rsidR="006310AA" w:rsidRPr="00F22D2E" w:rsidRDefault="00F94B41">
            <w:pPr>
              <w:pStyle w:val="GOSTTablenorm"/>
              <w:rPr>
                <w:szCs w:val="22"/>
                <w:lang w:eastAsia="en-US"/>
              </w:rPr>
            </w:pPr>
            <w:r w:rsidRPr="00F22D2E">
              <w:rPr>
                <w:szCs w:val="22"/>
                <w:lang w:eastAsia="en-US"/>
              </w:rPr>
              <w:t>Подпись ответственного исполнителя</w:t>
            </w:r>
          </w:p>
        </w:tc>
        <w:tc>
          <w:tcPr>
            <w:tcW w:w="1700" w:type="dxa"/>
          </w:tcPr>
          <w:p w14:paraId="1FAEE9A2" w14:textId="77777777" w:rsidR="006310AA" w:rsidRPr="00F22D2E" w:rsidRDefault="00F94B41">
            <w:pPr>
              <w:pStyle w:val="GOSTTablenorm"/>
              <w:rPr>
                <w:szCs w:val="22"/>
                <w:lang w:eastAsia="en-US"/>
              </w:rPr>
            </w:pPr>
            <w:r w:rsidRPr="00F22D2E">
              <w:rPr>
                <w:szCs w:val="22"/>
                <w:lang w:eastAsia="en-US"/>
              </w:rPr>
              <w:t>Rep_Sign</w:t>
            </w:r>
          </w:p>
        </w:tc>
        <w:tc>
          <w:tcPr>
            <w:tcW w:w="567" w:type="dxa"/>
          </w:tcPr>
          <w:p w14:paraId="1445A6C0"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4F1ABE62" w14:textId="77777777" w:rsidR="006310AA" w:rsidRPr="00F22D2E" w:rsidRDefault="00F94B41">
            <w:pPr>
              <w:pStyle w:val="GOSTTablenorm"/>
              <w:rPr>
                <w:szCs w:val="22"/>
                <w:lang w:eastAsia="en-US"/>
              </w:rPr>
            </w:pPr>
            <w:r w:rsidRPr="00F22D2E">
              <w:rPr>
                <w:szCs w:val="22"/>
                <w:lang w:eastAsia="en-US"/>
              </w:rPr>
              <w:t>tRep_Sign</w:t>
            </w:r>
          </w:p>
        </w:tc>
        <w:tc>
          <w:tcPr>
            <w:tcW w:w="567" w:type="dxa"/>
          </w:tcPr>
          <w:p w14:paraId="50069D00"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8C1FC51" w14:textId="77777777" w:rsidR="006310AA" w:rsidRPr="00F22D2E" w:rsidRDefault="00F94B41">
            <w:pPr>
              <w:pStyle w:val="GOSTTablenorm"/>
              <w:rPr>
                <w:szCs w:val="22"/>
                <w:lang w:eastAsia="en-US"/>
              </w:rPr>
            </w:pPr>
            <w:r w:rsidRPr="00F22D2E">
              <w:rPr>
                <w:i w:val="0"/>
                <w:szCs w:val="22"/>
                <w:lang w:eastAsia="en-US"/>
              </w:rPr>
              <w:t>Информация о подписях.</w:t>
            </w:r>
          </w:p>
          <w:p w14:paraId="34F977CF" w14:textId="77777777" w:rsidR="006310AA" w:rsidRPr="00F22D2E" w:rsidRDefault="00F94B41">
            <w:pPr>
              <w:pStyle w:val="GOSTTablenorm"/>
              <w:rPr>
                <w:szCs w:val="22"/>
                <w:lang w:eastAsia="en-US"/>
              </w:rPr>
            </w:pPr>
            <w:r w:rsidRPr="00F22D2E">
              <w:rPr>
                <w:i w:val="0"/>
                <w:szCs w:val="22"/>
                <w:lang w:eastAsia="en-US"/>
              </w:rPr>
              <w:t>Блок обязателен для заполнения, если значение поля «Тип отчета» равно «Итоговый».</w:t>
            </w:r>
          </w:p>
          <w:p w14:paraId="61760582" w14:textId="53780C01"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_Ref100137777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389</w:t>
            </w:r>
            <w:r w:rsidRPr="00F22D2E">
              <w:rPr>
                <w:szCs w:val="22"/>
                <w:lang w:eastAsia="en-US"/>
              </w:rPr>
              <w:fldChar w:fldCharType="end"/>
            </w:r>
          </w:p>
        </w:tc>
      </w:tr>
      <w:tr w:rsidR="006310AA" w:rsidRPr="00F22D2E" w14:paraId="6863B63C" w14:textId="77777777" w:rsidTr="006310AA">
        <w:trPr>
          <w:cnfStyle w:val="000000100000" w:firstRow="0" w:lastRow="0" w:firstColumn="0" w:lastColumn="0" w:oddVBand="0" w:evenVBand="0" w:oddHBand="1" w:evenHBand="0"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24E10AB0" w14:textId="77777777" w:rsidR="006310AA" w:rsidRPr="00F22D2E" w:rsidRDefault="00F94B41">
            <w:pPr>
              <w:pStyle w:val="GOSTTablenorm"/>
              <w:rPr>
                <w:szCs w:val="22"/>
                <w:lang w:eastAsia="en-US"/>
              </w:rPr>
            </w:pPr>
            <w:r w:rsidRPr="00F22D2E">
              <w:rPr>
                <w:b/>
                <w:i w:val="0"/>
                <w:szCs w:val="22"/>
                <w:lang w:eastAsia="en-US"/>
              </w:rPr>
              <w:t>ЭП</w:t>
            </w:r>
          </w:p>
        </w:tc>
      </w:tr>
      <w:tr w:rsidR="006310AA" w:rsidRPr="00F22D2E" w14:paraId="29A92BDE"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545313C2" w14:textId="77777777" w:rsidR="006310AA" w:rsidRPr="00F22D2E" w:rsidRDefault="00F94B41">
            <w:pPr>
              <w:pStyle w:val="GOSTTablenorm"/>
              <w:rPr>
                <w:szCs w:val="22"/>
                <w:lang w:eastAsia="en-US"/>
              </w:rPr>
            </w:pPr>
            <w:r w:rsidRPr="00F22D2E">
              <w:rPr>
                <w:i w:val="0"/>
                <w:szCs w:val="22"/>
                <w:lang w:eastAsia="en-US"/>
              </w:rPr>
              <w:t>Электронная подпись</w:t>
            </w:r>
          </w:p>
        </w:tc>
        <w:tc>
          <w:tcPr>
            <w:tcW w:w="1700" w:type="dxa"/>
          </w:tcPr>
          <w:p w14:paraId="1229CBE7" w14:textId="77777777" w:rsidR="006310AA" w:rsidRPr="00F22D2E" w:rsidRDefault="00F94B41">
            <w:pPr>
              <w:pStyle w:val="GOSTTablenorm"/>
              <w:rPr>
                <w:szCs w:val="22"/>
                <w:lang w:eastAsia="en-US"/>
              </w:rPr>
            </w:pPr>
            <w:r w:rsidRPr="00F22D2E">
              <w:rPr>
                <w:i w:val="0"/>
                <w:szCs w:val="22"/>
                <w:lang w:eastAsia="en-US"/>
              </w:rPr>
              <w:t>Signature</w:t>
            </w:r>
          </w:p>
        </w:tc>
        <w:tc>
          <w:tcPr>
            <w:tcW w:w="567" w:type="dxa"/>
          </w:tcPr>
          <w:p w14:paraId="688008E6" w14:textId="77777777" w:rsidR="006310AA" w:rsidRPr="00F22D2E" w:rsidRDefault="00F94B41">
            <w:pPr>
              <w:pStyle w:val="GOSTTablenorm"/>
              <w:jc w:val="center"/>
              <w:rPr>
                <w:szCs w:val="22"/>
                <w:lang w:eastAsia="en-US"/>
              </w:rPr>
            </w:pPr>
            <w:r w:rsidRPr="00F22D2E">
              <w:rPr>
                <w:i w:val="0"/>
                <w:szCs w:val="22"/>
                <w:lang w:eastAsia="en-US"/>
              </w:rPr>
              <w:t>С</w:t>
            </w:r>
          </w:p>
        </w:tc>
        <w:tc>
          <w:tcPr>
            <w:tcW w:w="1135" w:type="dxa"/>
          </w:tcPr>
          <w:p w14:paraId="12E2514D" w14:textId="77777777" w:rsidR="006310AA" w:rsidRPr="00F22D2E" w:rsidRDefault="00F94B41">
            <w:pPr>
              <w:pStyle w:val="GOSTTablenorm"/>
              <w:rPr>
                <w:szCs w:val="22"/>
                <w:lang w:eastAsia="en-US"/>
              </w:rPr>
            </w:pPr>
            <w:r w:rsidRPr="00F22D2E">
              <w:rPr>
                <w:i w:val="0"/>
                <w:szCs w:val="22"/>
                <w:lang w:eastAsia="en-US"/>
              </w:rPr>
              <w:t>SignatureType</w:t>
            </w:r>
          </w:p>
        </w:tc>
        <w:tc>
          <w:tcPr>
            <w:tcW w:w="567" w:type="dxa"/>
          </w:tcPr>
          <w:p w14:paraId="0F55A01D" w14:textId="77777777" w:rsidR="006310AA" w:rsidRPr="00F22D2E" w:rsidRDefault="00F94B41">
            <w:pPr>
              <w:pStyle w:val="GOSTTablenorm"/>
              <w:jc w:val="center"/>
              <w:rPr>
                <w:szCs w:val="22"/>
                <w:lang w:eastAsia="en-US"/>
              </w:rPr>
            </w:pPr>
            <w:r w:rsidRPr="00F22D2E">
              <w:rPr>
                <w:i w:val="0"/>
                <w:szCs w:val="22"/>
                <w:lang w:eastAsia="en-US"/>
              </w:rPr>
              <w:t>НМ</w:t>
            </w:r>
          </w:p>
        </w:tc>
        <w:tc>
          <w:tcPr>
            <w:cnfStyle w:val="000100000000" w:firstRow="0" w:lastRow="0" w:firstColumn="0" w:lastColumn="1" w:oddVBand="0" w:evenVBand="0" w:oddHBand="0" w:evenHBand="0" w:firstRowFirstColumn="0" w:firstRowLastColumn="0" w:lastRowFirstColumn="0" w:lastRowLastColumn="0"/>
            <w:tcW w:w="3960" w:type="dxa"/>
          </w:tcPr>
          <w:p w14:paraId="62EC214B" w14:textId="77777777" w:rsidR="006310AA" w:rsidRPr="00F22D2E" w:rsidRDefault="00F94B41">
            <w:pPr>
              <w:pStyle w:val="GOSTTablenorm"/>
              <w:rPr>
                <w:szCs w:val="22"/>
                <w:lang w:eastAsia="en-US"/>
              </w:rPr>
            </w:pPr>
            <w:r w:rsidRPr="00F22D2E">
              <w:rPr>
                <w:i w:val="0"/>
                <w:szCs w:val="22"/>
                <w:lang w:eastAsia="en-US"/>
              </w:rPr>
              <w:t>Блок подписи в формате XAdes. Указывается как референс согласно формату подписи XAdes.</w:t>
            </w:r>
          </w:p>
          <w:p w14:paraId="17C63342" w14:textId="7C6C373B" w:rsidR="006310AA" w:rsidRPr="00F22D2E" w:rsidRDefault="00F94B41">
            <w:pPr>
              <w:pStyle w:val="GOSTTablenorm"/>
              <w:rPr>
                <w:szCs w:val="22"/>
                <w:lang w:eastAsia="en-US"/>
              </w:rPr>
            </w:pPr>
            <w:r w:rsidRPr="00F22D2E">
              <w:rPr>
                <w:i w:val="0"/>
                <w:szCs w:val="22"/>
                <w:lang w:eastAsia="en-US"/>
              </w:rPr>
              <w:t>Заполняется согласно п.</w:t>
            </w:r>
            <w:r w:rsidR="00DD262E">
              <w:rPr>
                <w:i w:val="0"/>
                <w:szCs w:val="22"/>
                <w:lang w:eastAsia="en-US"/>
              </w:rPr>
              <w:t>3.5.2 Тома 1 настоящего альбома</w:t>
            </w:r>
          </w:p>
        </w:tc>
      </w:tr>
    </w:tbl>
    <w:p w14:paraId="5A04A2A9" w14:textId="77777777" w:rsidR="006310AA" w:rsidRPr="00F22D2E" w:rsidRDefault="00F94B41" w:rsidP="00F94B41">
      <w:pPr>
        <w:pStyle w:val="31"/>
        <w:numPr>
          <w:ilvl w:val="2"/>
          <w:numId w:val="79"/>
        </w:numPr>
        <w:tabs>
          <w:tab w:val="clear" w:pos="862"/>
          <w:tab w:val="num" w:pos="720"/>
        </w:tabs>
        <w:contextualSpacing w:val="0"/>
        <w:rPr>
          <w:rFonts w:cs="Times New Roman"/>
        </w:rPr>
      </w:pPr>
      <w:bookmarkStart w:id="7084" w:name="_Toc108435408"/>
      <w:bookmarkStart w:id="7085" w:name="_Toc108437138"/>
      <w:bookmarkStart w:id="7086" w:name="_Toc108526430"/>
      <w:bookmarkStart w:id="7087" w:name="_Toc108529285"/>
      <w:bookmarkStart w:id="7088" w:name="_Toc118066224"/>
      <w:bookmarkStart w:id="7089" w:name="_Toc118069045"/>
      <w:bookmarkStart w:id="7090" w:name="_Toc118072035"/>
      <w:bookmarkStart w:id="7091" w:name="_Toc118210195"/>
      <w:bookmarkStart w:id="7092" w:name="_Toc118214122"/>
      <w:bookmarkStart w:id="7093" w:name="_Toc120098356"/>
      <w:bookmarkStart w:id="7094" w:name="_Toc120101592"/>
      <w:bookmarkStart w:id="7095" w:name="_Toc108435409"/>
      <w:bookmarkStart w:id="7096" w:name="_Toc108437139"/>
      <w:bookmarkStart w:id="7097" w:name="_Toc108526431"/>
      <w:bookmarkStart w:id="7098" w:name="_Toc108529286"/>
      <w:bookmarkStart w:id="7099" w:name="_Toc118066225"/>
      <w:bookmarkStart w:id="7100" w:name="_Toc118069046"/>
      <w:bookmarkStart w:id="7101" w:name="_Toc118072036"/>
      <w:bookmarkStart w:id="7102" w:name="_Toc118210196"/>
      <w:bookmarkStart w:id="7103" w:name="_Toc118214123"/>
      <w:bookmarkStart w:id="7104" w:name="_Toc120098357"/>
      <w:bookmarkStart w:id="7105" w:name="_Toc120101593"/>
      <w:bookmarkStart w:id="7106" w:name="_Toc108435410"/>
      <w:bookmarkStart w:id="7107" w:name="_Toc108437140"/>
      <w:bookmarkStart w:id="7108" w:name="_Toc108526432"/>
      <w:bookmarkStart w:id="7109" w:name="_Toc108529287"/>
      <w:bookmarkStart w:id="7110" w:name="_Toc118066226"/>
      <w:bookmarkStart w:id="7111" w:name="_Toc118069047"/>
      <w:bookmarkStart w:id="7112" w:name="_Toc118072037"/>
      <w:bookmarkStart w:id="7113" w:name="_Toc118210197"/>
      <w:bookmarkStart w:id="7114" w:name="_Toc118214124"/>
      <w:bookmarkStart w:id="7115" w:name="_Toc120098358"/>
      <w:bookmarkStart w:id="7116" w:name="_Toc120101594"/>
      <w:bookmarkStart w:id="7117" w:name="_Toc100832107"/>
      <w:bookmarkStart w:id="7118" w:name="_Toc185235986"/>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r w:rsidRPr="00F22D2E">
        <w:rPr>
          <w:rFonts w:cs="Times New Roman"/>
        </w:rPr>
        <w:lastRenderedPageBreak/>
        <w:t>Описание комплексного типа «tRep_Client»</w:t>
      </w:r>
      <w:bookmarkEnd w:id="7117"/>
      <w:bookmarkEnd w:id="7118"/>
    </w:p>
    <w:p w14:paraId="7EE12461" w14:textId="77777777" w:rsidR="006310AA" w:rsidRPr="00F22D2E" w:rsidRDefault="00F94B41">
      <w:pPr>
        <w:pStyle w:val="GOSTNormal"/>
        <w:widowControl w:val="0"/>
        <w:jc w:val="both"/>
        <w:rPr>
          <w:szCs w:val="24"/>
        </w:rPr>
      </w:pPr>
      <w:r w:rsidRPr="00F22D2E">
        <w:rPr>
          <w:szCs w:val="24"/>
        </w:rPr>
        <w:t>Описание комплексного типа «tRep_Client» блока «Информация о клиенте».</w:t>
      </w:r>
    </w:p>
    <w:p w14:paraId="1E3D882A"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19" w:name="_Ref100137594"/>
      <w:bookmarkStart w:id="7120" w:name="_Toc185236386"/>
      <w:r w:rsidR="002C7CC9">
        <w:rPr>
          <w:noProof/>
          <w:szCs w:val="24"/>
        </w:rPr>
        <w:t>369</w:t>
      </w:r>
      <w:bookmarkEnd w:id="7119"/>
      <w:r w:rsidRPr="00F22D2E">
        <w:rPr>
          <w:szCs w:val="24"/>
        </w:rPr>
        <w:fldChar w:fldCharType="end"/>
      </w:r>
      <w:r w:rsidRPr="00F22D2E">
        <w:rPr>
          <w:szCs w:val="24"/>
        </w:rPr>
        <w:t xml:space="preserve"> – Описание комплексного типа «tRep_Client»</w:t>
      </w:r>
      <w:bookmarkEnd w:id="7120"/>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5FC4E0AB"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399D6E87"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67A5FE8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622071C" w14:textId="77777777" w:rsidR="006310AA" w:rsidRPr="00F22D2E" w:rsidRDefault="00F94B41">
            <w:pPr>
              <w:pStyle w:val="GOSTTableHead"/>
              <w:spacing w:line="240" w:lineRule="auto"/>
              <w:ind w:left="0" w:right="0"/>
            </w:pPr>
            <w:r w:rsidRPr="00F22D2E">
              <w:t>Тип</w:t>
            </w:r>
          </w:p>
        </w:tc>
        <w:tc>
          <w:tcPr>
            <w:tcW w:w="1136" w:type="dxa"/>
          </w:tcPr>
          <w:p w14:paraId="4277B25C" w14:textId="77777777" w:rsidR="006310AA" w:rsidRPr="00F22D2E" w:rsidRDefault="00F94B41">
            <w:pPr>
              <w:pStyle w:val="GOSTTableHead"/>
              <w:spacing w:line="240" w:lineRule="auto"/>
              <w:ind w:left="0" w:right="0"/>
            </w:pPr>
            <w:r w:rsidRPr="00F22D2E">
              <w:t>Формат элемента</w:t>
            </w:r>
          </w:p>
        </w:tc>
        <w:tc>
          <w:tcPr>
            <w:tcW w:w="567" w:type="dxa"/>
          </w:tcPr>
          <w:p w14:paraId="05025090"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4D94F52"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5705FB4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EEBDED5" w14:textId="77777777" w:rsidR="006310AA" w:rsidRPr="00F22D2E" w:rsidRDefault="00F94B41">
            <w:pPr>
              <w:pStyle w:val="GOSTTablenorm"/>
              <w:rPr>
                <w:szCs w:val="22"/>
                <w:lang w:eastAsia="en-US"/>
              </w:rPr>
            </w:pPr>
            <w:r w:rsidRPr="00F22D2E">
              <w:rPr>
                <w:szCs w:val="22"/>
                <w:lang w:eastAsia="en-US"/>
              </w:rPr>
              <w:t>Код по Сводному реестру клиента</w:t>
            </w:r>
          </w:p>
        </w:tc>
        <w:tc>
          <w:tcPr>
            <w:tcW w:w="1701" w:type="dxa"/>
          </w:tcPr>
          <w:p w14:paraId="59D05BA2" w14:textId="77777777" w:rsidR="006310AA" w:rsidRPr="00F22D2E" w:rsidRDefault="00F94B41">
            <w:pPr>
              <w:pStyle w:val="GOSTTablenorm"/>
              <w:rPr>
                <w:szCs w:val="22"/>
                <w:lang w:eastAsia="en-US"/>
              </w:rPr>
            </w:pPr>
            <w:r w:rsidRPr="00F22D2E">
              <w:rPr>
                <w:szCs w:val="22"/>
                <w:lang w:eastAsia="en-US"/>
              </w:rPr>
              <w:t>Organization_CodeClient</w:t>
            </w:r>
          </w:p>
        </w:tc>
        <w:tc>
          <w:tcPr>
            <w:tcW w:w="567" w:type="dxa"/>
          </w:tcPr>
          <w:p w14:paraId="29582FEB"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37330A96" w14:textId="77777777" w:rsidR="006310AA" w:rsidRPr="00F22D2E" w:rsidRDefault="00F94B41">
            <w:pPr>
              <w:pStyle w:val="GOSTTablenorm"/>
              <w:rPr>
                <w:szCs w:val="22"/>
                <w:lang w:eastAsia="en-US"/>
              </w:rPr>
            </w:pPr>
            <w:r w:rsidRPr="00F22D2E">
              <w:rPr>
                <w:szCs w:val="22"/>
                <w:lang w:eastAsia="en-US"/>
              </w:rPr>
              <w:t>T(8)</w:t>
            </w:r>
          </w:p>
        </w:tc>
        <w:tc>
          <w:tcPr>
            <w:tcW w:w="567" w:type="dxa"/>
          </w:tcPr>
          <w:p w14:paraId="3C29E985"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EF062AB" w14:textId="4C3AA3DC" w:rsidR="006310AA" w:rsidRPr="00F22D2E" w:rsidRDefault="00DD262E">
            <w:pPr>
              <w:pStyle w:val="GOSTTablenorm"/>
              <w:rPr>
                <w:szCs w:val="22"/>
                <w:lang w:eastAsia="en-US"/>
              </w:rPr>
            </w:pPr>
            <w:r>
              <w:rPr>
                <w:i w:val="0"/>
                <w:szCs w:val="22"/>
                <w:lang w:eastAsia="en-US"/>
              </w:rPr>
              <w:t>Код по Сводному реестру клиента</w:t>
            </w:r>
          </w:p>
        </w:tc>
      </w:tr>
      <w:tr w:rsidR="006310AA" w:rsidRPr="00F22D2E" w14:paraId="47737EE2"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1B86E097" w14:textId="77777777" w:rsidR="006310AA" w:rsidRPr="00F22D2E" w:rsidRDefault="00F94B41">
            <w:pPr>
              <w:pStyle w:val="GOSTTablenorm"/>
              <w:rPr>
                <w:szCs w:val="22"/>
                <w:lang w:eastAsia="en-US"/>
              </w:rPr>
            </w:pPr>
            <w:r w:rsidRPr="00F22D2E">
              <w:rPr>
                <w:szCs w:val="22"/>
                <w:lang w:eastAsia="en-US"/>
              </w:rPr>
              <w:t>Наименование клиента</w:t>
            </w:r>
          </w:p>
        </w:tc>
        <w:tc>
          <w:tcPr>
            <w:tcW w:w="1701" w:type="dxa"/>
          </w:tcPr>
          <w:p w14:paraId="2062C0FF" w14:textId="77777777" w:rsidR="006310AA" w:rsidRPr="00F22D2E" w:rsidRDefault="00F94B41">
            <w:pPr>
              <w:pStyle w:val="GOSTTablenorm"/>
              <w:rPr>
                <w:szCs w:val="22"/>
                <w:lang w:eastAsia="en-US"/>
              </w:rPr>
            </w:pPr>
            <w:r w:rsidRPr="00F22D2E">
              <w:rPr>
                <w:szCs w:val="22"/>
                <w:lang w:eastAsia="en-US"/>
              </w:rPr>
              <w:t>Organization_NameClient</w:t>
            </w:r>
          </w:p>
        </w:tc>
        <w:tc>
          <w:tcPr>
            <w:tcW w:w="567" w:type="dxa"/>
          </w:tcPr>
          <w:p w14:paraId="0792BCB3"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235DCC23" w14:textId="77777777" w:rsidR="006310AA" w:rsidRPr="00F22D2E" w:rsidRDefault="00F94B41">
            <w:pPr>
              <w:pStyle w:val="GOSTTablenorm"/>
              <w:rPr>
                <w:szCs w:val="22"/>
                <w:lang w:eastAsia="en-US"/>
              </w:rPr>
            </w:pPr>
            <w:r w:rsidRPr="00F22D2E">
              <w:rPr>
                <w:szCs w:val="22"/>
                <w:lang w:eastAsia="en-US"/>
              </w:rPr>
              <w:t>T(1-2000)</w:t>
            </w:r>
          </w:p>
        </w:tc>
        <w:tc>
          <w:tcPr>
            <w:tcW w:w="567" w:type="dxa"/>
          </w:tcPr>
          <w:p w14:paraId="606D1B87"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4C5E874" w14:textId="0C29F081" w:rsidR="006310AA" w:rsidRPr="00F22D2E" w:rsidRDefault="00DD262E">
            <w:pPr>
              <w:pStyle w:val="GOSTTablenorm"/>
              <w:rPr>
                <w:szCs w:val="22"/>
                <w:lang w:eastAsia="en-US"/>
              </w:rPr>
            </w:pPr>
            <w:r>
              <w:rPr>
                <w:i w:val="0"/>
                <w:szCs w:val="22"/>
                <w:lang w:eastAsia="en-US"/>
              </w:rPr>
              <w:t>Наименование клиента</w:t>
            </w:r>
          </w:p>
        </w:tc>
      </w:tr>
      <w:tr w:rsidR="006310AA" w:rsidRPr="00F22D2E" w14:paraId="1C7A873A"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34D78EA7" w14:textId="77777777" w:rsidR="006310AA" w:rsidRPr="00F22D2E" w:rsidRDefault="00F94B41">
            <w:pPr>
              <w:pStyle w:val="GOSTTablenorm"/>
              <w:rPr>
                <w:szCs w:val="22"/>
                <w:lang w:eastAsia="en-US"/>
              </w:rPr>
            </w:pPr>
            <w:r w:rsidRPr="00F22D2E">
              <w:rPr>
                <w:i w:val="0"/>
                <w:szCs w:val="22"/>
                <w:lang w:eastAsia="en-US"/>
              </w:rPr>
              <w:t>Код ОКТМО</w:t>
            </w:r>
          </w:p>
        </w:tc>
        <w:tc>
          <w:tcPr>
            <w:tcW w:w="1701" w:type="dxa"/>
          </w:tcPr>
          <w:p w14:paraId="4C885B62" w14:textId="77777777" w:rsidR="006310AA" w:rsidRPr="00F22D2E" w:rsidRDefault="00F94B41">
            <w:pPr>
              <w:pStyle w:val="GOSTTablenorm"/>
              <w:rPr>
                <w:szCs w:val="22"/>
                <w:lang w:eastAsia="en-US"/>
              </w:rPr>
            </w:pPr>
            <w:r w:rsidRPr="00F22D2E">
              <w:rPr>
                <w:i w:val="0"/>
                <w:szCs w:val="22"/>
                <w:lang w:eastAsia="en-US"/>
              </w:rPr>
              <w:t>Organization_OKTMO</w:t>
            </w:r>
          </w:p>
        </w:tc>
        <w:tc>
          <w:tcPr>
            <w:tcW w:w="567" w:type="dxa"/>
          </w:tcPr>
          <w:p w14:paraId="262699B7" w14:textId="77777777" w:rsidR="006310AA" w:rsidRPr="00F22D2E" w:rsidRDefault="00F94B41">
            <w:pPr>
              <w:pStyle w:val="GOSTTablenorm"/>
              <w:jc w:val="center"/>
              <w:rPr>
                <w:szCs w:val="22"/>
                <w:lang w:eastAsia="en-US"/>
              </w:rPr>
            </w:pPr>
            <w:r w:rsidRPr="00F22D2E">
              <w:rPr>
                <w:i w:val="0"/>
                <w:szCs w:val="22"/>
                <w:lang w:eastAsia="en-US"/>
              </w:rPr>
              <w:t>П</w:t>
            </w:r>
          </w:p>
        </w:tc>
        <w:tc>
          <w:tcPr>
            <w:tcW w:w="1136" w:type="dxa"/>
          </w:tcPr>
          <w:p w14:paraId="31E3D686" w14:textId="77777777" w:rsidR="006310AA" w:rsidRPr="00F22D2E" w:rsidRDefault="00F94B41">
            <w:pPr>
              <w:pStyle w:val="GOSTTablenorm"/>
              <w:rPr>
                <w:szCs w:val="22"/>
                <w:lang w:eastAsia="en-US"/>
              </w:rPr>
            </w:pPr>
            <w:r w:rsidRPr="00F22D2E">
              <w:rPr>
                <w:i w:val="0"/>
                <w:szCs w:val="22"/>
                <w:lang w:eastAsia="en-US"/>
              </w:rPr>
              <w:t>T(8-11)</w:t>
            </w:r>
          </w:p>
        </w:tc>
        <w:tc>
          <w:tcPr>
            <w:tcW w:w="567" w:type="dxa"/>
          </w:tcPr>
          <w:p w14:paraId="0CA9B2BE"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53AD141" w14:textId="4886303D" w:rsidR="006310AA" w:rsidRPr="00F22D2E" w:rsidRDefault="00F94B41">
            <w:pPr>
              <w:pStyle w:val="GOSTTablenorm"/>
              <w:rPr>
                <w:szCs w:val="22"/>
                <w:lang w:eastAsia="en-US"/>
              </w:rPr>
            </w:pPr>
            <w:r w:rsidRPr="00F22D2E">
              <w:rPr>
                <w:i w:val="0"/>
                <w:szCs w:val="22"/>
                <w:lang w:eastAsia="en-US"/>
              </w:rPr>
              <w:t>Код ОКТ</w:t>
            </w:r>
            <w:r w:rsidR="00DD262E">
              <w:rPr>
                <w:i w:val="0"/>
                <w:szCs w:val="22"/>
                <w:lang w:eastAsia="en-US"/>
              </w:rPr>
              <w:t>МО</w:t>
            </w:r>
          </w:p>
        </w:tc>
      </w:tr>
    </w:tbl>
    <w:p w14:paraId="23A28308" w14:textId="77777777" w:rsidR="006310AA" w:rsidRPr="00F22D2E" w:rsidRDefault="00F94B41" w:rsidP="00F94B41">
      <w:pPr>
        <w:pStyle w:val="31"/>
        <w:numPr>
          <w:ilvl w:val="2"/>
          <w:numId w:val="79"/>
        </w:numPr>
        <w:tabs>
          <w:tab w:val="clear" w:pos="862"/>
          <w:tab w:val="num" w:pos="720"/>
        </w:tabs>
        <w:rPr>
          <w:rFonts w:cs="Times New Roman"/>
        </w:rPr>
      </w:pPr>
      <w:bookmarkStart w:id="7121" w:name="_Toc100832108"/>
      <w:bookmarkStart w:id="7122" w:name="_Toc185235987"/>
      <w:r w:rsidRPr="00F22D2E">
        <w:rPr>
          <w:rFonts w:cs="Times New Roman"/>
        </w:rPr>
        <w:t>Описание комплексного типа «tRep_Bdgt»</w:t>
      </w:r>
      <w:bookmarkEnd w:id="7121"/>
      <w:bookmarkEnd w:id="7122"/>
    </w:p>
    <w:p w14:paraId="2C897DE8" w14:textId="77777777" w:rsidR="006310AA" w:rsidRPr="00F22D2E" w:rsidRDefault="00F94B41">
      <w:pPr>
        <w:pStyle w:val="GOSTNormal"/>
        <w:widowControl w:val="0"/>
        <w:jc w:val="both"/>
        <w:rPr>
          <w:szCs w:val="24"/>
        </w:rPr>
      </w:pPr>
      <w:r w:rsidRPr="00F22D2E">
        <w:rPr>
          <w:szCs w:val="24"/>
        </w:rPr>
        <w:t>Описание комплексного типа «tRep_Bdgt» блока «Информация о бюджете».</w:t>
      </w:r>
    </w:p>
    <w:p w14:paraId="31B0095F"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23" w:name="_Ref100137600"/>
      <w:bookmarkStart w:id="7124" w:name="_Toc185236387"/>
      <w:r w:rsidR="002C7CC9">
        <w:rPr>
          <w:noProof/>
          <w:szCs w:val="24"/>
        </w:rPr>
        <w:t>370</w:t>
      </w:r>
      <w:bookmarkEnd w:id="7123"/>
      <w:r w:rsidRPr="00F22D2E">
        <w:rPr>
          <w:szCs w:val="24"/>
        </w:rPr>
        <w:fldChar w:fldCharType="end"/>
      </w:r>
      <w:r w:rsidRPr="00F22D2E">
        <w:rPr>
          <w:szCs w:val="24"/>
        </w:rPr>
        <w:t xml:space="preserve"> – Описание комплексного типа «tRep_Bdgt»</w:t>
      </w:r>
      <w:bookmarkEnd w:id="712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1E997A5"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49643E0E"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25AD6FEF"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9ABFD4B" w14:textId="77777777" w:rsidR="006310AA" w:rsidRPr="00F22D2E" w:rsidRDefault="00F94B41">
            <w:pPr>
              <w:pStyle w:val="GOSTTableHead"/>
              <w:spacing w:line="240" w:lineRule="auto"/>
              <w:ind w:left="0" w:right="0"/>
            </w:pPr>
            <w:r w:rsidRPr="00F22D2E">
              <w:t>Тип</w:t>
            </w:r>
          </w:p>
        </w:tc>
        <w:tc>
          <w:tcPr>
            <w:tcW w:w="1134" w:type="dxa"/>
          </w:tcPr>
          <w:p w14:paraId="2620D514" w14:textId="77777777" w:rsidR="006310AA" w:rsidRPr="00F22D2E" w:rsidRDefault="00F94B41">
            <w:pPr>
              <w:pStyle w:val="GOSTTableHead"/>
              <w:spacing w:line="240" w:lineRule="auto"/>
              <w:ind w:left="0" w:right="0"/>
            </w:pPr>
            <w:r w:rsidRPr="00F22D2E">
              <w:t>Формат элемента</w:t>
            </w:r>
          </w:p>
        </w:tc>
        <w:tc>
          <w:tcPr>
            <w:tcW w:w="567" w:type="dxa"/>
          </w:tcPr>
          <w:p w14:paraId="549B27E5" w14:textId="77777777" w:rsidR="006310AA" w:rsidRPr="00F22D2E" w:rsidRDefault="00F94B41">
            <w:pPr>
              <w:pStyle w:val="GOSTTableHead"/>
              <w:spacing w:line="240" w:lineRule="auto"/>
              <w:ind w:left="0" w:right="0"/>
            </w:pPr>
            <w:r w:rsidRPr="00F22D2E">
              <w:t>Обязательность</w:t>
            </w:r>
          </w:p>
        </w:tc>
        <w:tc>
          <w:tcPr>
            <w:tcW w:w="3963" w:type="dxa"/>
          </w:tcPr>
          <w:p w14:paraId="5F566EE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35328435"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96B54DB" w14:textId="77777777" w:rsidR="006310AA" w:rsidRPr="00F22D2E" w:rsidRDefault="00F94B41">
            <w:pPr>
              <w:pStyle w:val="GOSTTablenorm"/>
              <w:rPr>
                <w:szCs w:val="22"/>
                <w:lang w:eastAsia="en-US"/>
              </w:rPr>
            </w:pPr>
            <w:r w:rsidRPr="00F22D2E">
              <w:rPr>
                <w:szCs w:val="22"/>
                <w:lang w:eastAsia="en-US"/>
              </w:rPr>
              <w:t>Код бюджета</w:t>
            </w:r>
          </w:p>
        </w:tc>
        <w:tc>
          <w:tcPr>
            <w:tcW w:w="1701" w:type="dxa"/>
          </w:tcPr>
          <w:p w14:paraId="35A32D13" w14:textId="77777777" w:rsidR="006310AA" w:rsidRPr="00F22D2E" w:rsidRDefault="00F94B41">
            <w:pPr>
              <w:pStyle w:val="GOSTTablenorm"/>
              <w:rPr>
                <w:szCs w:val="22"/>
                <w:lang w:eastAsia="en-US"/>
              </w:rPr>
            </w:pPr>
            <w:r w:rsidRPr="00F22D2E">
              <w:rPr>
                <w:szCs w:val="22"/>
                <w:lang w:eastAsia="en-US"/>
              </w:rPr>
              <w:t>Organization_CodeBud</w:t>
            </w:r>
          </w:p>
        </w:tc>
        <w:tc>
          <w:tcPr>
            <w:tcW w:w="567" w:type="dxa"/>
          </w:tcPr>
          <w:p w14:paraId="500511B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6D863F59" w14:textId="77777777" w:rsidR="006310AA" w:rsidRPr="00F22D2E" w:rsidRDefault="00F94B41">
            <w:pPr>
              <w:pStyle w:val="GOSTTablenorm"/>
              <w:rPr>
                <w:szCs w:val="22"/>
                <w:lang w:eastAsia="en-US"/>
              </w:rPr>
            </w:pPr>
            <w:r w:rsidRPr="00F22D2E">
              <w:rPr>
                <w:szCs w:val="22"/>
                <w:lang w:eastAsia="en-US"/>
              </w:rPr>
              <w:t>Т(8)</w:t>
            </w:r>
          </w:p>
        </w:tc>
        <w:tc>
          <w:tcPr>
            <w:tcW w:w="567" w:type="dxa"/>
          </w:tcPr>
          <w:p w14:paraId="5239224E"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74E5F69B" w14:textId="07CEF015" w:rsidR="006310AA" w:rsidRPr="00F22D2E" w:rsidRDefault="00DD262E">
            <w:pPr>
              <w:pStyle w:val="GOSTTablenorm"/>
              <w:rPr>
                <w:szCs w:val="22"/>
                <w:lang w:eastAsia="en-US"/>
              </w:rPr>
            </w:pPr>
            <w:r>
              <w:rPr>
                <w:szCs w:val="22"/>
                <w:lang w:eastAsia="en-US"/>
              </w:rPr>
              <w:t>Указывается код бюджета</w:t>
            </w:r>
          </w:p>
        </w:tc>
      </w:tr>
      <w:tr w:rsidR="006310AA" w:rsidRPr="00F22D2E" w14:paraId="28539D9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6E06AE4E" w14:textId="77777777" w:rsidR="006310AA" w:rsidRPr="00F22D2E" w:rsidRDefault="00F94B41">
            <w:pPr>
              <w:pStyle w:val="GOSTTablenorm"/>
              <w:rPr>
                <w:szCs w:val="22"/>
                <w:lang w:eastAsia="en-US"/>
              </w:rPr>
            </w:pPr>
            <w:r w:rsidRPr="00F22D2E">
              <w:rPr>
                <w:szCs w:val="22"/>
                <w:lang w:eastAsia="en-US"/>
              </w:rPr>
              <w:t>Наименование бюджета</w:t>
            </w:r>
          </w:p>
        </w:tc>
        <w:tc>
          <w:tcPr>
            <w:tcW w:w="1701" w:type="dxa"/>
          </w:tcPr>
          <w:p w14:paraId="1159EA5D" w14:textId="77777777" w:rsidR="006310AA" w:rsidRPr="00F22D2E" w:rsidRDefault="00F94B41">
            <w:pPr>
              <w:pStyle w:val="GOSTTablenorm"/>
              <w:rPr>
                <w:szCs w:val="22"/>
                <w:lang w:eastAsia="en-US"/>
              </w:rPr>
            </w:pPr>
            <w:r w:rsidRPr="00F22D2E">
              <w:rPr>
                <w:szCs w:val="22"/>
                <w:lang w:eastAsia="en-US"/>
              </w:rPr>
              <w:t>Organization_BudgetName</w:t>
            </w:r>
          </w:p>
        </w:tc>
        <w:tc>
          <w:tcPr>
            <w:tcW w:w="567" w:type="dxa"/>
          </w:tcPr>
          <w:p w14:paraId="4180A75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FA14963" w14:textId="77777777" w:rsidR="006310AA" w:rsidRPr="00F22D2E" w:rsidRDefault="00F94B41">
            <w:pPr>
              <w:pStyle w:val="GOSTTablenorm"/>
              <w:rPr>
                <w:szCs w:val="22"/>
                <w:lang w:eastAsia="en-US"/>
              </w:rPr>
            </w:pPr>
            <w:r w:rsidRPr="00F22D2E">
              <w:rPr>
                <w:szCs w:val="22"/>
                <w:lang w:eastAsia="en-US"/>
              </w:rPr>
              <w:t>Т(1-512)</w:t>
            </w:r>
          </w:p>
        </w:tc>
        <w:tc>
          <w:tcPr>
            <w:tcW w:w="567" w:type="dxa"/>
          </w:tcPr>
          <w:p w14:paraId="69895A6A"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555E93A9" w14:textId="4288046C" w:rsidR="006310AA" w:rsidRPr="00F22D2E" w:rsidRDefault="00F94B41">
            <w:pPr>
              <w:pStyle w:val="GOSTTablenorm"/>
              <w:rPr>
                <w:szCs w:val="22"/>
                <w:lang w:eastAsia="en-US"/>
              </w:rPr>
            </w:pPr>
            <w:r w:rsidRPr="00F22D2E">
              <w:rPr>
                <w:szCs w:val="22"/>
                <w:lang w:eastAsia="en-US"/>
              </w:rPr>
              <w:t>У</w:t>
            </w:r>
            <w:r w:rsidR="00DD262E">
              <w:rPr>
                <w:szCs w:val="22"/>
                <w:lang w:eastAsia="en-US"/>
              </w:rPr>
              <w:t>казывается наименование бюджета</w:t>
            </w:r>
          </w:p>
        </w:tc>
      </w:tr>
      <w:tr w:rsidR="006310AA" w:rsidRPr="00F22D2E" w14:paraId="543149B7"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AD1E34E" w14:textId="77777777" w:rsidR="006310AA" w:rsidRPr="00F22D2E" w:rsidRDefault="00F94B41">
            <w:pPr>
              <w:pStyle w:val="GOSTTablenorm"/>
              <w:rPr>
                <w:szCs w:val="22"/>
                <w:lang w:eastAsia="en-US"/>
              </w:rPr>
            </w:pPr>
            <w:r w:rsidRPr="00F22D2E">
              <w:rPr>
                <w:szCs w:val="22"/>
                <w:lang w:eastAsia="en-US"/>
              </w:rPr>
              <w:t>Код по ОКПО</w:t>
            </w:r>
          </w:p>
        </w:tc>
        <w:tc>
          <w:tcPr>
            <w:tcW w:w="1701" w:type="dxa"/>
          </w:tcPr>
          <w:p w14:paraId="5109F051" w14:textId="77777777" w:rsidR="006310AA" w:rsidRPr="00F22D2E" w:rsidRDefault="00F94B41">
            <w:pPr>
              <w:pStyle w:val="GOSTTablenorm"/>
              <w:rPr>
                <w:szCs w:val="22"/>
                <w:lang w:eastAsia="en-US"/>
              </w:rPr>
            </w:pPr>
            <w:r w:rsidRPr="00F22D2E">
              <w:rPr>
                <w:szCs w:val="22"/>
                <w:lang w:eastAsia="en-US"/>
              </w:rPr>
              <w:t>Organization_CodeOKPO</w:t>
            </w:r>
          </w:p>
        </w:tc>
        <w:tc>
          <w:tcPr>
            <w:tcW w:w="567" w:type="dxa"/>
          </w:tcPr>
          <w:p w14:paraId="05552A1F"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2F3DA0CF" w14:textId="77777777" w:rsidR="006310AA" w:rsidRPr="00F22D2E" w:rsidRDefault="00F94B41">
            <w:pPr>
              <w:pStyle w:val="GOSTTablenorm"/>
              <w:rPr>
                <w:szCs w:val="22"/>
                <w:lang w:eastAsia="en-US"/>
              </w:rPr>
            </w:pPr>
            <w:r w:rsidRPr="00F22D2E">
              <w:rPr>
                <w:szCs w:val="22"/>
                <w:lang w:eastAsia="en-US"/>
              </w:rPr>
              <w:t>T(8)</w:t>
            </w:r>
          </w:p>
        </w:tc>
        <w:tc>
          <w:tcPr>
            <w:tcW w:w="567" w:type="dxa"/>
          </w:tcPr>
          <w:p w14:paraId="6A4EEBDB"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70BB1569" w14:textId="6563CE16" w:rsidR="006310AA" w:rsidRPr="00F22D2E" w:rsidRDefault="00DD262E">
            <w:pPr>
              <w:pStyle w:val="GOSTTablenorm"/>
              <w:rPr>
                <w:szCs w:val="22"/>
                <w:lang w:eastAsia="en-US"/>
              </w:rPr>
            </w:pPr>
            <w:r>
              <w:rPr>
                <w:szCs w:val="22"/>
                <w:lang w:eastAsia="en-US"/>
              </w:rPr>
              <w:t>Код по ОКПО</w:t>
            </w:r>
          </w:p>
        </w:tc>
      </w:tr>
    </w:tbl>
    <w:p w14:paraId="01E5D2F7" w14:textId="77777777" w:rsidR="006310AA" w:rsidRPr="00F22D2E" w:rsidRDefault="00F94B41" w:rsidP="00F94B41">
      <w:pPr>
        <w:pStyle w:val="31"/>
        <w:numPr>
          <w:ilvl w:val="2"/>
          <w:numId w:val="79"/>
        </w:numPr>
        <w:tabs>
          <w:tab w:val="clear" w:pos="862"/>
          <w:tab w:val="num" w:pos="720"/>
        </w:tabs>
        <w:rPr>
          <w:rFonts w:cs="Times New Roman"/>
        </w:rPr>
      </w:pPr>
      <w:bookmarkStart w:id="7125" w:name="_Toc100832109"/>
      <w:bookmarkStart w:id="7126" w:name="_Toc185235988"/>
      <w:r w:rsidRPr="00F22D2E">
        <w:rPr>
          <w:rFonts w:cs="Times New Roman"/>
        </w:rPr>
        <w:t>Описание комплексного типа «tRep_</w:t>
      </w:r>
      <w:r w:rsidRPr="00F22D2E">
        <w:rPr>
          <w:rFonts w:cs="Times New Roman"/>
          <w:lang w:val="en-US"/>
        </w:rPr>
        <w:t>F</w:t>
      </w:r>
      <w:r w:rsidRPr="00F22D2E">
        <w:rPr>
          <w:rFonts w:cs="Times New Roman"/>
        </w:rPr>
        <w:t>ounder»</w:t>
      </w:r>
      <w:bookmarkEnd w:id="7125"/>
      <w:bookmarkEnd w:id="7126"/>
    </w:p>
    <w:p w14:paraId="68DB0D44" w14:textId="77777777" w:rsidR="006310AA" w:rsidRPr="00F22D2E" w:rsidRDefault="00F94B41">
      <w:pPr>
        <w:pStyle w:val="GOSTNormal"/>
        <w:widowControl w:val="0"/>
        <w:jc w:val="both"/>
        <w:rPr>
          <w:szCs w:val="24"/>
        </w:rPr>
      </w:pPr>
      <w:r w:rsidRPr="00F22D2E">
        <w:rPr>
          <w:szCs w:val="24"/>
        </w:rPr>
        <w:t>Описание комплексного типа «tRep_</w:t>
      </w:r>
      <w:r w:rsidRPr="00F22D2E">
        <w:rPr>
          <w:szCs w:val="24"/>
          <w:lang w:val="en-US"/>
        </w:rPr>
        <w:t>F</w:t>
      </w:r>
      <w:r w:rsidRPr="00F22D2E">
        <w:rPr>
          <w:szCs w:val="24"/>
        </w:rPr>
        <w:t>ounder» блока «Информация об учредителе».</w:t>
      </w:r>
    </w:p>
    <w:p w14:paraId="3698EB1C"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27" w:name="_Ref100137608"/>
      <w:bookmarkStart w:id="7128" w:name="_Toc185236388"/>
      <w:r w:rsidR="002C7CC9">
        <w:rPr>
          <w:noProof/>
          <w:szCs w:val="24"/>
        </w:rPr>
        <w:t>371</w:t>
      </w:r>
      <w:bookmarkEnd w:id="7127"/>
      <w:r w:rsidRPr="00F22D2E">
        <w:rPr>
          <w:szCs w:val="24"/>
        </w:rPr>
        <w:fldChar w:fldCharType="end"/>
      </w:r>
      <w:r w:rsidRPr="00F22D2E">
        <w:rPr>
          <w:szCs w:val="24"/>
        </w:rPr>
        <w:t xml:space="preserve"> – Описание комплексного типа «tRep_</w:t>
      </w:r>
      <w:r w:rsidRPr="00F22D2E">
        <w:rPr>
          <w:szCs w:val="24"/>
          <w:lang w:val="en-US"/>
        </w:rPr>
        <w:t>F</w:t>
      </w:r>
      <w:r w:rsidRPr="00F22D2E">
        <w:rPr>
          <w:szCs w:val="24"/>
        </w:rPr>
        <w:t>ounder»</w:t>
      </w:r>
      <w:bookmarkEnd w:id="7128"/>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8140768"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3804FE4"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0C859295"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B550CCE" w14:textId="77777777" w:rsidR="006310AA" w:rsidRPr="00F22D2E" w:rsidRDefault="00F94B41">
            <w:pPr>
              <w:pStyle w:val="GOSTTableHead"/>
              <w:spacing w:line="240" w:lineRule="auto"/>
              <w:ind w:left="0" w:right="0"/>
            </w:pPr>
            <w:r w:rsidRPr="00F22D2E">
              <w:t>Тип</w:t>
            </w:r>
          </w:p>
        </w:tc>
        <w:tc>
          <w:tcPr>
            <w:tcW w:w="1134" w:type="dxa"/>
          </w:tcPr>
          <w:p w14:paraId="08D94143" w14:textId="77777777" w:rsidR="006310AA" w:rsidRPr="00F22D2E" w:rsidRDefault="00F94B41">
            <w:pPr>
              <w:pStyle w:val="GOSTTableHead"/>
              <w:spacing w:line="240" w:lineRule="auto"/>
              <w:ind w:left="0" w:right="0"/>
            </w:pPr>
            <w:r w:rsidRPr="00F22D2E">
              <w:t>Формат элемента</w:t>
            </w:r>
          </w:p>
        </w:tc>
        <w:tc>
          <w:tcPr>
            <w:tcW w:w="567" w:type="dxa"/>
          </w:tcPr>
          <w:p w14:paraId="11A955B9" w14:textId="77777777" w:rsidR="006310AA" w:rsidRPr="00F22D2E" w:rsidRDefault="00F94B41">
            <w:pPr>
              <w:pStyle w:val="GOSTTableHead"/>
              <w:spacing w:line="240" w:lineRule="auto"/>
              <w:ind w:left="0" w:right="0"/>
            </w:pPr>
            <w:r w:rsidRPr="00F22D2E">
              <w:t>Обязательность</w:t>
            </w:r>
          </w:p>
        </w:tc>
        <w:tc>
          <w:tcPr>
            <w:tcW w:w="3963" w:type="dxa"/>
          </w:tcPr>
          <w:p w14:paraId="284A5E65"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2147466"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436CFBE5" w14:textId="77777777" w:rsidR="006310AA" w:rsidRPr="00F22D2E" w:rsidRDefault="00F94B41">
            <w:pPr>
              <w:pStyle w:val="GOSTTablenorm"/>
              <w:rPr>
                <w:szCs w:val="22"/>
                <w:lang w:eastAsia="en-US"/>
              </w:rPr>
            </w:pPr>
            <w:r w:rsidRPr="00F22D2E">
              <w:rPr>
                <w:szCs w:val="22"/>
                <w:lang w:eastAsia="en-US"/>
              </w:rPr>
              <w:t>ОКПО учредителя</w:t>
            </w:r>
          </w:p>
        </w:tc>
        <w:tc>
          <w:tcPr>
            <w:tcW w:w="1701" w:type="dxa"/>
          </w:tcPr>
          <w:p w14:paraId="4708553C" w14:textId="77777777" w:rsidR="006310AA" w:rsidRPr="00F22D2E" w:rsidRDefault="00F94B41">
            <w:pPr>
              <w:pStyle w:val="GOSTTablenorm"/>
              <w:rPr>
                <w:szCs w:val="22"/>
                <w:lang w:eastAsia="en-US"/>
              </w:rPr>
            </w:pPr>
            <w:r w:rsidRPr="00F22D2E">
              <w:rPr>
                <w:szCs w:val="22"/>
                <w:lang w:eastAsia="en-US"/>
              </w:rPr>
              <w:t>AgencyWithFuncFounder_OKPOFounder</w:t>
            </w:r>
          </w:p>
        </w:tc>
        <w:tc>
          <w:tcPr>
            <w:tcW w:w="567" w:type="dxa"/>
          </w:tcPr>
          <w:p w14:paraId="25BABEDB"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838AC28" w14:textId="77777777" w:rsidR="006310AA" w:rsidRPr="00F22D2E" w:rsidRDefault="00F94B41">
            <w:pPr>
              <w:pStyle w:val="GOSTTablenorm"/>
              <w:rPr>
                <w:szCs w:val="22"/>
                <w:lang w:eastAsia="en-US"/>
              </w:rPr>
            </w:pPr>
            <w:r w:rsidRPr="00F22D2E">
              <w:rPr>
                <w:szCs w:val="22"/>
                <w:lang w:eastAsia="en-US"/>
              </w:rPr>
              <w:t>T(8-10)</w:t>
            </w:r>
          </w:p>
        </w:tc>
        <w:tc>
          <w:tcPr>
            <w:tcW w:w="567" w:type="dxa"/>
          </w:tcPr>
          <w:p w14:paraId="013130C9"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57292F9D" w14:textId="520C2B46" w:rsidR="006310AA" w:rsidRPr="00F22D2E" w:rsidRDefault="00DD262E">
            <w:pPr>
              <w:pStyle w:val="GOSTTablenorm"/>
              <w:rPr>
                <w:szCs w:val="22"/>
                <w:lang w:eastAsia="en-US"/>
              </w:rPr>
            </w:pPr>
            <w:r>
              <w:rPr>
                <w:szCs w:val="22"/>
                <w:lang w:eastAsia="en-US"/>
              </w:rPr>
              <w:t>ОКПО учредителя</w:t>
            </w:r>
          </w:p>
        </w:tc>
      </w:tr>
      <w:tr w:rsidR="006310AA" w:rsidRPr="00F22D2E" w14:paraId="22346C57"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5C2549B" w14:textId="77777777" w:rsidR="006310AA" w:rsidRPr="00F22D2E" w:rsidRDefault="00F94B41">
            <w:pPr>
              <w:pStyle w:val="GOSTTablenorm"/>
              <w:rPr>
                <w:szCs w:val="22"/>
                <w:lang w:eastAsia="en-US"/>
              </w:rPr>
            </w:pPr>
            <w:r w:rsidRPr="00F22D2E">
              <w:rPr>
                <w:szCs w:val="22"/>
                <w:lang w:eastAsia="en-US"/>
              </w:rPr>
              <w:t>Наименование учредителя</w:t>
            </w:r>
          </w:p>
        </w:tc>
        <w:tc>
          <w:tcPr>
            <w:tcW w:w="1701" w:type="dxa"/>
          </w:tcPr>
          <w:p w14:paraId="4B349932" w14:textId="77777777" w:rsidR="006310AA" w:rsidRPr="00F22D2E" w:rsidRDefault="00F94B41">
            <w:pPr>
              <w:pStyle w:val="GOSTTablenorm"/>
              <w:rPr>
                <w:szCs w:val="22"/>
                <w:lang w:eastAsia="en-US"/>
              </w:rPr>
            </w:pPr>
            <w:r w:rsidRPr="00F22D2E">
              <w:rPr>
                <w:szCs w:val="22"/>
                <w:lang w:eastAsia="en-US"/>
              </w:rPr>
              <w:t>AgencyWithFuncFounder_NameFounder</w:t>
            </w:r>
          </w:p>
        </w:tc>
        <w:tc>
          <w:tcPr>
            <w:tcW w:w="567" w:type="dxa"/>
          </w:tcPr>
          <w:p w14:paraId="3BE5F9AB"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0A7DB2F" w14:textId="77777777" w:rsidR="006310AA" w:rsidRPr="00F22D2E" w:rsidRDefault="00F94B41">
            <w:pPr>
              <w:pStyle w:val="GOSTTablenorm"/>
              <w:rPr>
                <w:szCs w:val="22"/>
                <w:lang w:eastAsia="en-US"/>
              </w:rPr>
            </w:pPr>
            <w:r w:rsidRPr="00F22D2E">
              <w:rPr>
                <w:szCs w:val="22"/>
                <w:lang w:eastAsia="en-US"/>
              </w:rPr>
              <w:t>T(1-2000)</w:t>
            </w:r>
          </w:p>
        </w:tc>
        <w:tc>
          <w:tcPr>
            <w:tcW w:w="567" w:type="dxa"/>
          </w:tcPr>
          <w:p w14:paraId="4290472E" w14:textId="77777777" w:rsidR="006310AA" w:rsidRPr="00F22D2E" w:rsidRDefault="00F94B41">
            <w:pPr>
              <w:pStyle w:val="GOSTTablenorm"/>
              <w:jc w:val="center"/>
              <w:rPr>
                <w:szCs w:val="22"/>
                <w:lang w:eastAsia="en-US"/>
              </w:rPr>
            </w:pPr>
            <w:r w:rsidRPr="00F22D2E">
              <w:rPr>
                <w:szCs w:val="22"/>
                <w:lang w:eastAsia="en-US"/>
              </w:rPr>
              <w:t>О</w:t>
            </w:r>
          </w:p>
        </w:tc>
        <w:tc>
          <w:tcPr>
            <w:tcW w:w="3963" w:type="dxa"/>
          </w:tcPr>
          <w:p w14:paraId="340796E4" w14:textId="67C26FFA" w:rsidR="006310AA" w:rsidRPr="00F22D2E" w:rsidRDefault="00DD262E">
            <w:pPr>
              <w:pStyle w:val="GOSTTablenorm"/>
              <w:rPr>
                <w:szCs w:val="22"/>
                <w:lang w:eastAsia="en-US"/>
              </w:rPr>
            </w:pPr>
            <w:r>
              <w:rPr>
                <w:szCs w:val="22"/>
                <w:lang w:eastAsia="en-US"/>
              </w:rPr>
              <w:t>Наименование учредителя</w:t>
            </w:r>
          </w:p>
        </w:tc>
      </w:tr>
    </w:tbl>
    <w:p w14:paraId="502D1255" w14:textId="77777777" w:rsidR="006310AA" w:rsidRPr="00F22D2E" w:rsidRDefault="00F94B41" w:rsidP="00F94B41">
      <w:pPr>
        <w:pStyle w:val="31"/>
        <w:numPr>
          <w:ilvl w:val="2"/>
          <w:numId w:val="79"/>
        </w:numPr>
        <w:tabs>
          <w:tab w:val="clear" w:pos="862"/>
          <w:tab w:val="num" w:pos="720"/>
        </w:tabs>
        <w:rPr>
          <w:rFonts w:cs="Times New Roman"/>
        </w:rPr>
      </w:pPr>
      <w:bookmarkStart w:id="7129" w:name="_Toc100832110"/>
      <w:bookmarkStart w:id="7130" w:name="_Toc185235989"/>
      <w:r w:rsidRPr="00F22D2E">
        <w:rPr>
          <w:rFonts w:cs="Times New Roman"/>
        </w:rPr>
        <w:lastRenderedPageBreak/>
        <w:t>Описание комплексного типа «tRep_</w:t>
      </w:r>
      <w:r w:rsidRPr="00F22D2E">
        <w:rPr>
          <w:rFonts w:cs="Times New Roman"/>
          <w:lang w:val="en-US"/>
        </w:rPr>
        <w:t>TOFK</w:t>
      </w:r>
      <w:r w:rsidRPr="00F22D2E">
        <w:rPr>
          <w:rFonts w:cs="Times New Roman"/>
        </w:rPr>
        <w:t>»</w:t>
      </w:r>
      <w:bookmarkEnd w:id="7129"/>
      <w:bookmarkEnd w:id="7130"/>
    </w:p>
    <w:p w14:paraId="6C2520B7" w14:textId="77777777" w:rsidR="006310AA" w:rsidRPr="00F22D2E" w:rsidRDefault="00F94B41">
      <w:pPr>
        <w:pStyle w:val="GOSTNormal"/>
        <w:widowControl w:val="0"/>
        <w:jc w:val="both"/>
        <w:rPr>
          <w:szCs w:val="24"/>
        </w:rPr>
      </w:pPr>
      <w:r w:rsidRPr="00F22D2E">
        <w:rPr>
          <w:szCs w:val="24"/>
        </w:rPr>
        <w:t>Описание комплексного типа «tRep_TOFK» блока «Информация о ТОФК».</w:t>
      </w:r>
    </w:p>
    <w:p w14:paraId="67650483"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31" w:name="_Ref100137616"/>
      <w:bookmarkStart w:id="7132" w:name="_Toc185236389"/>
      <w:r w:rsidR="002C7CC9">
        <w:rPr>
          <w:noProof/>
          <w:szCs w:val="24"/>
        </w:rPr>
        <w:t>372</w:t>
      </w:r>
      <w:bookmarkEnd w:id="7131"/>
      <w:r w:rsidRPr="00F22D2E">
        <w:rPr>
          <w:szCs w:val="24"/>
        </w:rPr>
        <w:fldChar w:fldCharType="end"/>
      </w:r>
      <w:r w:rsidRPr="00F22D2E">
        <w:rPr>
          <w:szCs w:val="24"/>
        </w:rPr>
        <w:t xml:space="preserve"> – Описание комплексного типа «tRep_</w:t>
      </w:r>
      <w:r w:rsidRPr="00F22D2E">
        <w:rPr>
          <w:szCs w:val="24"/>
          <w:lang w:val="en-US"/>
        </w:rPr>
        <w:t>TOFK</w:t>
      </w:r>
      <w:r w:rsidRPr="00F22D2E">
        <w:rPr>
          <w:szCs w:val="24"/>
        </w:rPr>
        <w:t>»</w:t>
      </w:r>
      <w:bookmarkEnd w:id="7132"/>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6321187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96B157E"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0C245EF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A5AE0B2" w14:textId="77777777" w:rsidR="006310AA" w:rsidRPr="00F22D2E" w:rsidRDefault="00F94B41">
            <w:pPr>
              <w:pStyle w:val="GOSTTableHead"/>
              <w:spacing w:line="240" w:lineRule="auto"/>
              <w:ind w:left="0" w:right="0"/>
            </w:pPr>
            <w:r w:rsidRPr="00F22D2E">
              <w:t>Тип</w:t>
            </w:r>
          </w:p>
        </w:tc>
        <w:tc>
          <w:tcPr>
            <w:tcW w:w="1134" w:type="dxa"/>
          </w:tcPr>
          <w:p w14:paraId="3B6AFFC1" w14:textId="77777777" w:rsidR="006310AA" w:rsidRPr="00F22D2E" w:rsidRDefault="00F94B41">
            <w:pPr>
              <w:pStyle w:val="GOSTTableHead"/>
              <w:spacing w:line="240" w:lineRule="auto"/>
              <w:ind w:left="0" w:right="0"/>
            </w:pPr>
            <w:r w:rsidRPr="00F22D2E">
              <w:t>Формат элемента</w:t>
            </w:r>
          </w:p>
        </w:tc>
        <w:tc>
          <w:tcPr>
            <w:tcW w:w="567" w:type="dxa"/>
          </w:tcPr>
          <w:p w14:paraId="12E268F5" w14:textId="77777777" w:rsidR="006310AA" w:rsidRPr="00F22D2E" w:rsidRDefault="00F94B41">
            <w:pPr>
              <w:pStyle w:val="GOSTTableHead"/>
              <w:spacing w:line="240" w:lineRule="auto"/>
              <w:ind w:left="0" w:right="0"/>
            </w:pPr>
            <w:r w:rsidRPr="00F22D2E">
              <w:t>Обязательность</w:t>
            </w:r>
          </w:p>
        </w:tc>
        <w:tc>
          <w:tcPr>
            <w:tcW w:w="3963" w:type="dxa"/>
          </w:tcPr>
          <w:p w14:paraId="12E12A5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627873D1"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7B3E85F" w14:textId="77777777" w:rsidR="006310AA" w:rsidRPr="00F22D2E" w:rsidRDefault="00F94B41">
            <w:pPr>
              <w:pStyle w:val="GOSTTablenorm"/>
              <w:rPr>
                <w:lang w:eastAsia="en-US"/>
              </w:rPr>
            </w:pPr>
            <w:r w:rsidRPr="00F22D2E">
              <w:rPr>
                <w:lang w:eastAsia="en-US"/>
              </w:rPr>
              <w:t>Код по КОФК</w:t>
            </w:r>
          </w:p>
        </w:tc>
        <w:tc>
          <w:tcPr>
            <w:tcW w:w="1701" w:type="dxa"/>
          </w:tcPr>
          <w:p w14:paraId="1BE629E7" w14:textId="77777777" w:rsidR="006310AA" w:rsidRPr="00F22D2E" w:rsidRDefault="00F94B41">
            <w:pPr>
              <w:pStyle w:val="GOSTTablenorm"/>
              <w:rPr>
                <w:lang w:eastAsia="en-US"/>
              </w:rPr>
            </w:pPr>
            <w:r w:rsidRPr="00F22D2E">
              <w:rPr>
                <w:lang w:eastAsia="en-US"/>
              </w:rPr>
              <w:t>AgencyFK_TOFKCode</w:t>
            </w:r>
          </w:p>
        </w:tc>
        <w:tc>
          <w:tcPr>
            <w:tcW w:w="567" w:type="dxa"/>
          </w:tcPr>
          <w:p w14:paraId="67E24EE5" w14:textId="77777777" w:rsidR="006310AA" w:rsidRPr="00F22D2E" w:rsidRDefault="00F94B41">
            <w:pPr>
              <w:pStyle w:val="GOSTTablenorm"/>
              <w:jc w:val="center"/>
              <w:rPr>
                <w:lang w:eastAsia="en-US"/>
              </w:rPr>
            </w:pPr>
            <w:r w:rsidRPr="00F22D2E">
              <w:rPr>
                <w:lang w:eastAsia="en-US"/>
              </w:rPr>
              <w:t>П</w:t>
            </w:r>
          </w:p>
        </w:tc>
        <w:tc>
          <w:tcPr>
            <w:tcW w:w="1134" w:type="dxa"/>
          </w:tcPr>
          <w:p w14:paraId="6FF98812" w14:textId="77777777" w:rsidR="006310AA" w:rsidRPr="00F22D2E" w:rsidRDefault="00F94B41">
            <w:pPr>
              <w:pStyle w:val="GOSTTablenorm"/>
              <w:rPr>
                <w:lang w:eastAsia="en-US"/>
              </w:rPr>
            </w:pPr>
            <w:r w:rsidRPr="00F22D2E">
              <w:rPr>
                <w:lang w:eastAsia="en-US"/>
              </w:rPr>
              <w:t>T(4)</w:t>
            </w:r>
          </w:p>
        </w:tc>
        <w:tc>
          <w:tcPr>
            <w:tcW w:w="567" w:type="dxa"/>
          </w:tcPr>
          <w:p w14:paraId="52E6156C" w14:textId="77777777" w:rsidR="006310AA" w:rsidRPr="00F22D2E" w:rsidRDefault="00F94B41">
            <w:pPr>
              <w:pStyle w:val="GOSTTablenorm"/>
              <w:jc w:val="center"/>
              <w:rPr>
                <w:lang w:eastAsia="en-US"/>
              </w:rPr>
            </w:pPr>
            <w:r w:rsidRPr="00F22D2E">
              <w:rPr>
                <w:lang w:eastAsia="en-US"/>
              </w:rPr>
              <w:t>О</w:t>
            </w:r>
          </w:p>
        </w:tc>
        <w:tc>
          <w:tcPr>
            <w:tcW w:w="3963" w:type="dxa"/>
          </w:tcPr>
          <w:p w14:paraId="5FD0A5E0" w14:textId="496216A2" w:rsidR="006310AA" w:rsidRPr="00F22D2E" w:rsidRDefault="00DD262E">
            <w:pPr>
              <w:pStyle w:val="GOSTTablenorm"/>
              <w:rPr>
                <w:lang w:eastAsia="en-US"/>
              </w:rPr>
            </w:pPr>
            <w:r>
              <w:rPr>
                <w:lang w:eastAsia="en-US"/>
              </w:rPr>
              <w:t>Код по КОФК</w:t>
            </w:r>
          </w:p>
        </w:tc>
      </w:tr>
      <w:tr w:rsidR="006310AA" w:rsidRPr="00F22D2E" w14:paraId="359B51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41FFF2EA" w14:textId="77777777" w:rsidR="006310AA" w:rsidRPr="00F22D2E" w:rsidRDefault="00F94B41">
            <w:pPr>
              <w:pStyle w:val="GOSTTablenorm"/>
              <w:rPr>
                <w:lang w:eastAsia="en-US"/>
              </w:rPr>
            </w:pPr>
            <w:r w:rsidRPr="00F22D2E">
              <w:rPr>
                <w:lang w:eastAsia="en-US"/>
              </w:rPr>
              <w:t>Наименование ТОФК</w:t>
            </w:r>
          </w:p>
        </w:tc>
        <w:tc>
          <w:tcPr>
            <w:tcW w:w="1701" w:type="dxa"/>
          </w:tcPr>
          <w:p w14:paraId="1316DA9F" w14:textId="77777777" w:rsidR="006310AA" w:rsidRPr="00F22D2E" w:rsidRDefault="00F94B41">
            <w:pPr>
              <w:pStyle w:val="GOSTTablenorm"/>
              <w:rPr>
                <w:lang w:eastAsia="en-US"/>
              </w:rPr>
            </w:pPr>
            <w:r w:rsidRPr="00F22D2E">
              <w:rPr>
                <w:lang w:eastAsia="en-US"/>
              </w:rPr>
              <w:t>AgencyFK_TOFKName</w:t>
            </w:r>
          </w:p>
        </w:tc>
        <w:tc>
          <w:tcPr>
            <w:tcW w:w="567" w:type="dxa"/>
          </w:tcPr>
          <w:p w14:paraId="6ECDB08B" w14:textId="77777777" w:rsidR="006310AA" w:rsidRPr="00F22D2E" w:rsidRDefault="00F94B41">
            <w:pPr>
              <w:pStyle w:val="GOSTTablenorm"/>
              <w:jc w:val="center"/>
              <w:rPr>
                <w:lang w:eastAsia="en-US"/>
              </w:rPr>
            </w:pPr>
            <w:r w:rsidRPr="00F22D2E">
              <w:rPr>
                <w:lang w:eastAsia="en-US"/>
              </w:rPr>
              <w:t>П</w:t>
            </w:r>
          </w:p>
        </w:tc>
        <w:tc>
          <w:tcPr>
            <w:tcW w:w="1134" w:type="dxa"/>
          </w:tcPr>
          <w:p w14:paraId="63FAB9D5" w14:textId="77777777" w:rsidR="006310AA" w:rsidRPr="00F22D2E" w:rsidRDefault="00F94B41">
            <w:pPr>
              <w:pStyle w:val="GOSTTablenorm"/>
              <w:rPr>
                <w:lang w:eastAsia="en-US"/>
              </w:rPr>
            </w:pPr>
            <w:r w:rsidRPr="00F22D2E">
              <w:rPr>
                <w:lang w:eastAsia="en-US"/>
              </w:rPr>
              <w:t>T(1-2000)</w:t>
            </w:r>
          </w:p>
        </w:tc>
        <w:tc>
          <w:tcPr>
            <w:tcW w:w="567" w:type="dxa"/>
          </w:tcPr>
          <w:p w14:paraId="24B80B9A" w14:textId="77777777" w:rsidR="006310AA" w:rsidRPr="00F22D2E" w:rsidRDefault="00F94B41">
            <w:pPr>
              <w:pStyle w:val="GOSTTablenorm"/>
              <w:jc w:val="center"/>
              <w:rPr>
                <w:lang w:eastAsia="en-US"/>
              </w:rPr>
            </w:pPr>
            <w:r w:rsidRPr="00F22D2E">
              <w:rPr>
                <w:lang w:eastAsia="en-US"/>
              </w:rPr>
              <w:t>О</w:t>
            </w:r>
          </w:p>
        </w:tc>
        <w:tc>
          <w:tcPr>
            <w:tcW w:w="3963" w:type="dxa"/>
          </w:tcPr>
          <w:p w14:paraId="43A1EA03" w14:textId="6F629E6A" w:rsidR="006310AA" w:rsidRPr="00F22D2E" w:rsidRDefault="00DD262E">
            <w:pPr>
              <w:pStyle w:val="GOSTTablenorm"/>
              <w:rPr>
                <w:lang w:eastAsia="en-US"/>
              </w:rPr>
            </w:pPr>
            <w:r>
              <w:rPr>
                <w:lang w:eastAsia="en-US"/>
              </w:rPr>
              <w:t>Наименование ТОФК</w:t>
            </w:r>
          </w:p>
        </w:tc>
      </w:tr>
    </w:tbl>
    <w:p w14:paraId="22918DBD" w14:textId="77777777" w:rsidR="006310AA" w:rsidRPr="00F22D2E" w:rsidRDefault="00F94B41" w:rsidP="00F94B41">
      <w:pPr>
        <w:pStyle w:val="31"/>
        <w:numPr>
          <w:ilvl w:val="2"/>
          <w:numId w:val="79"/>
        </w:numPr>
        <w:tabs>
          <w:tab w:val="clear" w:pos="862"/>
          <w:tab w:val="num" w:pos="720"/>
        </w:tabs>
        <w:rPr>
          <w:rFonts w:cs="Times New Roman"/>
        </w:rPr>
      </w:pPr>
      <w:bookmarkStart w:id="7133" w:name="_Toc100832111"/>
      <w:bookmarkStart w:id="7134" w:name="_Toc185235990"/>
      <w:r w:rsidRPr="00F22D2E">
        <w:rPr>
          <w:rFonts w:cs="Times New Roman"/>
        </w:rPr>
        <w:t>Описание комплексного типа «tRep_Balance»</w:t>
      </w:r>
      <w:bookmarkEnd w:id="7133"/>
      <w:bookmarkEnd w:id="7134"/>
    </w:p>
    <w:p w14:paraId="44F74C06" w14:textId="77777777" w:rsidR="006310AA" w:rsidRPr="00F22D2E" w:rsidRDefault="00F94B41">
      <w:pPr>
        <w:pStyle w:val="GOSTNormal"/>
        <w:jc w:val="both"/>
        <w:rPr>
          <w:szCs w:val="24"/>
        </w:rPr>
      </w:pPr>
      <w:r w:rsidRPr="00F22D2E">
        <w:rPr>
          <w:szCs w:val="24"/>
        </w:rPr>
        <w:t>Описание комплексного типа «tRep_Balance» блока «Выписка. Остаток средств на ЛС».</w:t>
      </w:r>
    </w:p>
    <w:p w14:paraId="5E2C5D24"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35" w:name="_Ref58260653"/>
      <w:bookmarkStart w:id="7136" w:name="_Toc61954118"/>
      <w:bookmarkStart w:id="7137" w:name="_Toc185236390"/>
      <w:r w:rsidR="002C7CC9">
        <w:rPr>
          <w:noProof/>
          <w:szCs w:val="24"/>
        </w:rPr>
        <w:t>373</w:t>
      </w:r>
      <w:bookmarkEnd w:id="7135"/>
      <w:r w:rsidRPr="00F22D2E">
        <w:rPr>
          <w:szCs w:val="22"/>
        </w:rPr>
        <w:fldChar w:fldCharType="end"/>
      </w:r>
      <w:r w:rsidRPr="00F22D2E">
        <w:rPr>
          <w:szCs w:val="24"/>
        </w:rPr>
        <w:t xml:space="preserve"> – Описание комплексного типа «tRep_Balance»</w:t>
      </w:r>
      <w:bookmarkEnd w:id="7136"/>
      <w:bookmarkEnd w:id="7137"/>
      <w:r w:rsidRPr="00F22D2E">
        <w:rPr>
          <w:szCs w:val="24"/>
        </w:rPr>
        <w:t xml:space="preserve"> </w:t>
      </w:r>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796466A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66FE1B8C"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3D73B22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A86A2BE" w14:textId="77777777" w:rsidR="006310AA" w:rsidRPr="00F22D2E" w:rsidRDefault="00F94B41">
            <w:pPr>
              <w:pStyle w:val="GOSTTableHead"/>
              <w:spacing w:line="240" w:lineRule="auto"/>
              <w:ind w:left="0" w:right="0"/>
            </w:pPr>
            <w:r w:rsidRPr="00F22D2E">
              <w:t>Тип</w:t>
            </w:r>
          </w:p>
        </w:tc>
        <w:tc>
          <w:tcPr>
            <w:tcW w:w="1136" w:type="dxa"/>
          </w:tcPr>
          <w:p w14:paraId="3A1E1051" w14:textId="77777777" w:rsidR="006310AA" w:rsidRPr="00F22D2E" w:rsidRDefault="00F94B41">
            <w:pPr>
              <w:pStyle w:val="GOSTTableHead"/>
              <w:spacing w:line="240" w:lineRule="auto"/>
              <w:ind w:left="0" w:right="0"/>
            </w:pPr>
            <w:r w:rsidRPr="00F22D2E">
              <w:t>Формат элемента</w:t>
            </w:r>
          </w:p>
        </w:tc>
        <w:tc>
          <w:tcPr>
            <w:tcW w:w="567" w:type="dxa"/>
          </w:tcPr>
          <w:p w14:paraId="2E64BD3B"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69BC570C"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2F3286F5"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BC3528A" w14:textId="77777777" w:rsidR="006310AA" w:rsidRPr="00F22D2E" w:rsidRDefault="00F94B41">
            <w:pPr>
              <w:pStyle w:val="GOSTTablenorm"/>
              <w:rPr>
                <w:lang w:eastAsia="en-US"/>
              </w:rPr>
            </w:pPr>
            <w:r w:rsidRPr="00F22D2E">
              <w:rPr>
                <w:lang w:eastAsia="en-US"/>
              </w:rPr>
              <w:t>Остаток средств на начало дня</w:t>
            </w:r>
          </w:p>
        </w:tc>
        <w:tc>
          <w:tcPr>
            <w:tcW w:w="1701" w:type="dxa"/>
          </w:tcPr>
          <w:p w14:paraId="2F423666" w14:textId="77777777" w:rsidR="006310AA" w:rsidRPr="00F22D2E" w:rsidRDefault="00F94B41">
            <w:pPr>
              <w:pStyle w:val="GOSTTablenorm"/>
              <w:rPr>
                <w:lang w:eastAsia="en-US"/>
              </w:rPr>
            </w:pPr>
            <w:r w:rsidRPr="00F22D2E">
              <w:rPr>
                <w:lang w:eastAsia="en-US"/>
              </w:rPr>
              <w:t>BalanceAcc_R03_ITEM_BeginDay</w:t>
            </w:r>
          </w:p>
        </w:tc>
        <w:tc>
          <w:tcPr>
            <w:tcW w:w="567" w:type="dxa"/>
          </w:tcPr>
          <w:p w14:paraId="1A2DBEB9"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67FA869D"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10B12D9"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0DED231" w14:textId="61FE8E9B" w:rsidR="006310AA" w:rsidRPr="00F22D2E" w:rsidRDefault="00F94B41">
            <w:pPr>
              <w:pStyle w:val="GOSTTablenorm"/>
              <w:rPr>
                <w:szCs w:val="22"/>
                <w:lang w:eastAsia="en-US"/>
              </w:rPr>
            </w:pPr>
            <w:r w:rsidRPr="00F22D2E">
              <w:rPr>
                <w:i w:val="0"/>
                <w:szCs w:val="22"/>
                <w:lang w:eastAsia="en-US"/>
              </w:rPr>
              <w:t>Остаток средств</w:t>
            </w:r>
            <w:r w:rsidR="00DD262E">
              <w:rPr>
                <w:i w:val="0"/>
                <w:szCs w:val="22"/>
                <w:lang w:eastAsia="en-US"/>
              </w:rPr>
              <w:t xml:space="preserve"> на лицевом счете на начало дня</w:t>
            </w:r>
          </w:p>
        </w:tc>
      </w:tr>
      <w:tr w:rsidR="006310AA" w:rsidRPr="00F22D2E" w14:paraId="1FA46D8F"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07020DF" w14:textId="77777777" w:rsidR="006310AA" w:rsidRPr="00F22D2E" w:rsidRDefault="00F94B41">
            <w:pPr>
              <w:pStyle w:val="GOSTTablenorm"/>
              <w:rPr>
                <w:lang w:eastAsia="en-US"/>
              </w:rPr>
            </w:pPr>
            <w:r w:rsidRPr="00F22D2E">
              <w:rPr>
                <w:lang w:eastAsia="en-US"/>
              </w:rPr>
              <w:t>Остаток средств на конец дня</w:t>
            </w:r>
          </w:p>
        </w:tc>
        <w:tc>
          <w:tcPr>
            <w:tcW w:w="1701" w:type="dxa"/>
          </w:tcPr>
          <w:p w14:paraId="28A9E9DF" w14:textId="77777777" w:rsidR="006310AA" w:rsidRPr="00F22D2E" w:rsidRDefault="00F94B41">
            <w:pPr>
              <w:pStyle w:val="GOSTTablenorm"/>
              <w:rPr>
                <w:lang w:eastAsia="en-US"/>
              </w:rPr>
            </w:pPr>
            <w:r w:rsidRPr="00F22D2E">
              <w:rPr>
                <w:lang w:eastAsia="en-US"/>
              </w:rPr>
              <w:t>BalanceAcc_R03_ITEM_EndDay</w:t>
            </w:r>
          </w:p>
        </w:tc>
        <w:tc>
          <w:tcPr>
            <w:tcW w:w="567" w:type="dxa"/>
          </w:tcPr>
          <w:p w14:paraId="197DE834"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0E41E4B7"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10F0017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2743865" w14:textId="263D89EF" w:rsidR="006310AA" w:rsidRPr="00F22D2E" w:rsidRDefault="00F94B41">
            <w:pPr>
              <w:pStyle w:val="GOSTTablenorm"/>
              <w:rPr>
                <w:szCs w:val="22"/>
                <w:lang w:eastAsia="en-US"/>
              </w:rPr>
            </w:pPr>
            <w:r w:rsidRPr="00F22D2E">
              <w:rPr>
                <w:i w:val="0"/>
                <w:szCs w:val="22"/>
                <w:lang w:eastAsia="en-US"/>
              </w:rPr>
              <w:t>Остаток средст</w:t>
            </w:r>
            <w:r w:rsidR="00DD262E">
              <w:rPr>
                <w:i w:val="0"/>
                <w:szCs w:val="22"/>
                <w:lang w:eastAsia="en-US"/>
              </w:rPr>
              <w:t>в на лицевом счете на конец дня</w:t>
            </w:r>
          </w:p>
        </w:tc>
      </w:tr>
      <w:tr w:rsidR="006310AA" w:rsidRPr="00F22D2E" w14:paraId="1778DF21"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20BCBE3" w14:textId="77777777" w:rsidR="006310AA" w:rsidRPr="00F22D2E" w:rsidRDefault="00F94B41">
            <w:pPr>
              <w:pStyle w:val="GOSTTablenorm"/>
              <w:rPr>
                <w:lang w:eastAsia="en-US"/>
              </w:rPr>
            </w:pPr>
            <w:r w:rsidRPr="00F22D2E">
              <w:rPr>
                <w:lang w:eastAsia="en-US"/>
              </w:rPr>
              <w:t>Неразрешённый к использованию остаток средств на начало дня</w:t>
            </w:r>
          </w:p>
        </w:tc>
        <w:tc>
          <w:tcPr>
            <w:tcW w:w="1701" w:type="dxa"/>
          </w:tcPr>
          <w:p w14:paraId="19997B24" w14:textId="77777777" w:rsidR="006310AA" w:rsidRPr="00F22D2E" w:rsidRDefault="00F94B41">
            <w:pPr>
              <w:pStyle w:val="GOSTTablenorm"/>
              <w:rPr>
                <w:lang w:eastAsia="en-US"/>
              </w:rPr>
            </w:pPr>
            <w:r w:rsidRPr="00F22D2E">
              <w:rPr>
                <w:lang w:eastAsia="en-US"/>
              </w:rPr>
              <w:t>BalanceAcc_R03_ITEM_NotAuthStartDay</w:t>
            </w:r>
          </w:p>
        </w:tc>
        <w:tc>
          <w:tcPr>
            <w:tcW w:w="567" w:type="dxa"/>
          </w:tcPr>
          <w:p w14:paraId="3015C5FC" w14:textId="77777777" w:rsidR="006310AA" w:rsidRPr="00F22D2E" w:rsidRDefault="00F94B41">
            <w:pPr>
              <w:pStyle w:val="GOSTTablenorm"/>
              <w:jc w:val="center"/>
              <w:rPr>
                <w:szCs w:val="22"/>
                <w:lang w:val="en-US" w:eastAsia="en-US"/>
              </w:rPr>
            </w:pPr>
            <w:r w:rsidRPr="00F22D2E">
              <w:rPr>
                <w:szCs w:val="22"/>
                <w:lang w:eastAsia="en-US"/>
              </w:rPr>
              <w:t>П</w:t>
            </w:r>
          </w:p>
        </w:tc>
        <w:tc>
          <w:tcPr>
            <w:tcW w:w="1136" w:type="dxa"/>
          </w:tcPr>
          <w:p w14:paraId="4E591DFA"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4BDFD9F5"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5B9798C" w14:textId="5B66D967" w:rsidR="006310AA" w:rsidRPr="00F22D2E" w:rsidRDefault="00F94B41">
            <w:pPr>
              <w:pStyle w:val="GOSTTablenorm"/>
              <w:rPr>
                <w:lang w:eastAsia="en-US"/>
              </w:rPr>
            </w:pPr>
            <w:r w:rsidRPr="00F22D2E">
              <w:rPr>
                <w:i w:val="0"/>
                <w:lang w:eastAsia="en-US"/>
              </w:rPr>
              <w:t>Неразрешённый к использовани</w:t>
            </w:r>
            <w:r w:rsidR="00DD262E">
              <w:rPr>
                <w:i w:val="0"/>
                <w:lang w:eastAsia="en-US"/>
              </w:rPr>
              <w:t>ю остаток средств на начало дня</w:t>
            </w:r>
          </w:p>
        </w:tc>
      </w:tr>
      <w:tr w:rsidR="006310AA" w:rsidRPr="00F22D2E" w14:paraId="5B608FFC"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1314C4B7" w14:textId="77777777" w:rsidR="006310AA" w:rsidRPr="00F22D2E" w:rsidRDefault="00F94B41">
            <w:pPr>
              <w:pStyle w:val="GOSTTablenorm"/>
              <w:rPr>
                <w:lang w:eastAsia="en-US"/>
              </w:rPr>
            </w:pPr>
            <w:r w:rsidRPr="00F22D2E">
              <w:rPr>
                <w:i w:val="0"/>
                <w:lang w:eastAsia="en-US"/>
              </w:rPr>
              <w:t>Неразрешённый к использованию остаток средств на конец дня</w:t>
            </w:r>
          </w:p>
        </w:tc>
        <w:tc>
          <w:tcPr>
            <w:tcW w:w="1701" w:type="dxa"/>
          </w:tcPr>
          <w:p w14:paraId="1ECB5E26" w14:textId="77777777" w:rsidR="006310AA" w:rsidRPr="00F22D2E" w:rsidRDefault="00F94B41">
            <w:pPr>
              <w:pStyle w:val="GOSTTablenorm"/>
              <w:rPr>
                <w:lang w:eastAsia="en-US"/>
              </w:rPr>
            </w:pPr>
            <w:r w:rsidRPr="00F22D2E">
              <w:rPr>
                <w:i w:val="0"/>
                <w:lang w:eastAsia="en-US"/>
              </w:rPr>
              <w:t>BalanceAcc_R03_ITEM_NotAuthEndDay</w:t>
            </w:r>
          </w:p>
        </w:tc>
        <w:tc>
          <w:tcPr>
            <w:tcW w:w="567" w:type="dxa"/>
          </w:tcPr>
          <w:p w14:paraId="7AE79E16" w14:textId="77777777" w:rsidR="006310AA" w:rsidRPr="00F22D2E" w:rsidRDefault="00F94B41">
            <w:pPr>
              <w:pStyle w:val="GOSTTablenorm"/>
              <w:jc w:val="center"/>
              <w:rPr>
                <w:szCs w:val="22"/>
                <w:lang w:val="en-US" w:eastAsia="en-US"/>
              </w:rPr>
            </w:pPr>
            <w:r w:rsidRPr="00F22D2E">
              <w:rPr>
                <w:i w:val="0"/>
                <w:szCs w:val="22"/>
                <w:lang w:eastAsia="en-US"/>
              </w:rPr>
              <w:t>П</w:t>
            </w:r>
          </w:p>
        </w:tc>
        <w:tc>
          <w:tcPr>
            <w:tcW w:w="1136" w:type="dxa"/>
          </w:tcPr>
          <w:p w14:paraId="22A89A5F" w14:textId="77777777" w:rsidR="006310AA" w:rsidRPr="00F22D2E" w:rsidRDefault="00F94B41">
            <w:pPr>
              <w:pStyle w:val="GOSTTablenorm"/>
              <w:rPr>
                <w:szCs w:val="22"/>
                <w:lang w:val="en-US" w:eastAsia="en-US"/>
              </w:rPr>
            </w:pPr>
            <w:r w:rsidRPr="00F22D2E">
              <w:rPr>
                <w:i w:val="0"/>
                <w:szCs w:val="22"/>
                <w:lang w:eastAsia="en-US"/>
              </w:rPr>
              <w:t>N(20.2)</w:t>
            </w:r>
          </w:p>
        </w:tc>
        <w:tc>
          <w:tcPr>
            <w:tcW w:w="567" w:type="dxa"/>
          </w:tcPr>
          <w:p w14:paraId="3936E30A" w14:textId="77777777" w:rsidR="006310AA" w:rsidRPr="00F22D2E" w:rsidRDefault="00F94B41">
            <w:pPr>
              <w:pStyle w:val="GOSTTablenorm"/>
              <w:jc w:val="center"/>
              <w:rPr>
                <w:szCs w:val="22"/>
                <w:lang w:val="en-US"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9B0B6C6" w14:textId="40005D76" w:rsidR="006310AA" w:rsidRPr="00F22D2E" w:rsidRDefault="00F94B41">
            <w:pPr>
              <w:pStyle w:val="GOSTTablenorm"/>
              <w:rPr>
                <w:lang w:eastAsia="en-US"/>
              </w:rPr>
            </w:pPr>
            <w:r w:rsidRPr="00F22D2E">
              <w:rPr>
                <w:i w:val="0"/>
                <w:lang w:eastAsia="en-US"/>
              </w:rPr>
              <w:t>Неразрешённый к использован</w:t>
            </w:r>
            <w:r w:rsidR="00DD262E">
              <w:rPr>
                <w:i w:val="0"/>
                <w:lang w:eastAsia="en-US"/>
              </w:rPr>
              <w:t>ию остаток средств на конец дня</w:t>
            </w:r>
          </w:p>
        </w:tc>
      </w:tr>
    </w:tbl>
    <w:p w14:paraId="2280B062" w14:textId="77777777" w:rsidR="006310AA" w:rsidRPr="00F22D2E" w:rsidRDefault="00F94B41" w:rsidP="00F94B41">
      <w:pPr>
        <w:pStyle w:val="31"/>
        <w:numPr>
          <w:ilvl w:val="2"/>
          <w:numId w:val="79"/>
        </w:numPr>
        <w:tabs>
          <w:tab w:val="clear" w:pos="862"/>
          <w:tab w:val="num" w:pos="720"/>
        </w:tabs>
        <w:rPr>
          <w:rFonts w:cs="Times New Roman"/>
        </w:rPr>
      </w:pPr>
      <w:bookmarkStart w:id="7138" w:name="_Toc100832112"/>
      <w:bookmarkStart w:id="7139" w:name="_Toc185235991"/>
      <w:r w:rsidRPr="00F22D2E">
        <w:rPr>
          <w:rFonts w:cs="Times New Roman"/>
        </w:rPr>
        <w:t>Описание комплексного типа «tRep_</w:t>
      </w:r>
      <w:r w:rsidRPr="00F22D2E">
        <w:rPr>
          <w:rFonts w:cs="Times New Roman"/>
          <w:lang w:val="en-US"/>
        </w:rPr>
        <w:t>Info</w:t>
      </w:r>
      <w:r w:rsidRPr="00F22D2E">
        <w:rPr>
          <w:rFonts w:cs="Times New Roman"/>
        </w:rPr>
        <w:t>_</w:t>
      </w:r>
      <w:r w:rsidRPr="00F22D2E">
        <w:rPr>
          <w:rFonts w:cs="Times New Roman"/>
          <w:lang w:val="en-US"/>
        </w:rPr>
        <w:t>Subsidies</w:t>
      </w:r>
      <w:r w:rsidRPr="00F22D2E">
        <w:rPr>
          <w:rFonts w:cs="Times New Roman"/>
        </w:rPr>
        <w:t>»</w:t>
      </w:r>
      <w:bookmarkEnd w:id="7138"/>
      <w:bookmarkEnd w:id="7139"/>
    </w:p>
    <w:p w14:paraId="3DFB606A" w14:textId="77777777" w:rsidR="006310AA" w:rsidRPr="00F22D2E" w:rsidRDefault="00F94B41">
      <w:pPr>
        <w:pStyle w:val="GOSTNormal"/>
        <w:widowControl w:val="0"/>
        <w:jc w:val="both"/>
        <w:rPr>
          <w:szCs w:val="24"/>
        </w:rPr>
      </w:pPr>
      <w:r w:rsidRPr="00F22D2E">
        <w:rPr>
          <w:szCs w:val="24"/>
        </w:rPr>
        <w:t>Описание комплексного типа «tRep_Info_Subsidies» блока «Выписка. Сведения о разрешенных операциях с субсидиями».</w:t>
      </w:r>
    </w:p>
    <w:p w14:paraId="6FAEA0EA"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lastRenderedPageBreak/>
        <w:fldChar w:fldCharType="begin"/>
      </w:r>
      <w:r w:rsidRPr="00F22D2E">
        <w:rPr>
          <w:szCs w:val="24"/>
        </w:rPr>
        <w:instrText xml:space="preserve"> SEQ Таблица \* ARABIC </w:instrText>
      </w:r>
      <w:r w:rsidRPr="00F22D2E">
        <w:rPr>
          <w:szCs w:val="24"/>
        </w:rPr>
        <w:fldChar w:fldCharType="separate"/>
      </w:r>
      <w:bookmarkStart w:id="7140" w:name="_Ref58260672"/>
      <w:bookmarkStart w:id="7141" w:name="_Toc61954119"/>
      <w:bookmarkStart w:id="7142" w:name="_Toc185236391"/>
      <w:r w:rsidR="002C7CC9">
        <w:rPr>
          <w:noProof/>
          <w:szCs w:val="24"/>
        </w:rPr>
        <w:t>374</w:t>
      </w:r>
      <w:bookmarkEnd w:id="7140"/>
      <w:r w:rsidRPr="00F22D2E">
        <w:rPr>
          <w:szCs w:val="22"/>
        </w:rPr>
        <w:fldChar w:fldCharType="end"/>
      </w:r>
      <w:r w:rsidRPr="00F22D2E">
        <w:rPr>
          <w:szCs w:val="24"/>
        </w:rPr>
        <w:t xml:space="preserve"> – Описание комплексного типа «tRep_</w:t>
      </w:r>
      <w:r w:rsidRPr="00F22D2E">
        <w:rPr>
          <w:szCs w:val="24"/>
          <w:lang w:val="en-US"/>
        </w:rPr>
        <w:t>Info</w:t>
      </w:r>
      <w:r w:rsidRPr="00F22D2E">
        <w:rPr>
          <w:szCs w:val="24"/>
        </w:rPr>
        <w:t>_</w:t>
      </w:r>
      <w:r w:rsidRPr="00F22D2E">
        <w:rPr>
          <w:szCs w:val="24"/>
          <w:lang w:val="en-US"/>
        </w:rPr>
        <w:t>Subsidies</w:t>
      </w:r>
      <w:r w:rsidRPr="00F22D2E">
        <w:rPr>
          <w:szCs w:val="24"/>
        </w:rPr>
        <w:t>»</w:t>
      </w:r>
      <w:bookmarkEnd w:id="7141"/>
      <w:bookmarkEnd w:id="7142"/>
      <w:r w:rsidRPr="00F22D2E">
        <w:rPr>
          <w:szCs w:val="24"/>
        </w:rPr>
        <w:t xml:space="preserve"> </w:t>
      </w:r>
    </w:p>
    <w:tbl>
      <w:tblPr>
        <w:tblStyle w:val="GOSTTable"/>
        <w:tblW w:w="5000" w:type="pct"/>
        <w:tblLayout w:type="fixed"/>
        <w:tblLook w:val="04A0" w:firstRow="1" w:lastRow="0" w:firstColumn="1" w:lastColumn="0" w:noHBand="0" w:noVBand="1"/>
      </w:tblPr>
      <w:tblGrid>
        <w:gridCol w:w="1699"/>
        <w:gridCol w:w="1700"/>
        <w:gridCol w:w="567"/>
        <w:gridCol w:w="1134"/>
        <w:gridCol w:w="567"/>
        <w:gridCol w:w="3961"/>
      </w:tblGrid>
      <w:tr w:rsidR="006310AA" w:rsidRPr="00F22D2E" w14:paraId="7E24EEEB"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0" w:type="dxa"/>
          </w:tcPr>
          <w:p w14:paraId="19602C1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9893F29"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148CD94" w14:textId="77777777" w:rsidR="006310AA" w:rsidRPr="00F22D2E" w:rsidRDefault="00F94B41">
            <w:pPr>
              <w:pStyle w:val="GOSTTableHead"/>
              <w:spacing w:line="240" w:lineRule="auto"/>
              <w:ind w:left="0" w:right="0"/>
            </w:pPr>
            <w:r w:rsidRPr="00F22D2E">
              <w:t>Тип</w:t>
            </w:r>
          </w:p>
        </w:tc>
        <w:tc>
          <w:tcPr>
            <w:tcW w:w="1134" w:type="dxa"/>
          </w:tcPr>
          <w:p w14:paraId="21037DC2" w14:textId="77777777" w:rsidR="006310AA" w:rsidRPr="00F22D2E" w:rsidRDefault="00F94B41">
            <w:pPr>
              <w:pStyle w:val="GOSTTableHead"/>
              <w:spacing w:line="240" w:lineRule="auto"/>
              <w:ind w:left="0" w:right="0"/>
            </w:pPr>
            <w:r w:rsidRPr="00F22D2E">
              <w:t>Формат элемента</w:t>
            </w:r>
          </w:p>
        </w:tc>
        <w:tc>
          <w:tcPr>
            <w:tcW w:w="567" w:type="dxa"/>
          </w:tcPr>
          <w:p w14:paraId="1DFC50E6" w14:textId="77777777" w:rsidR="006310AA" w:rsidRPr="00F22D2E" w:rsidRDefault="00F94B41">
            <w:pPr>
              <w:pStyle w:val="GOSTTableHead"/>
              <w:spacing w:line="240" w:lineRule="auto"/>
              <w:ind w:left="0" w:right="0"/>
            </w:pPr>
            <w:r w:rsidRPr="00F22D2E">
              <w:t>Обязательность</w:t>
            </w:r>
          </w:p>
        </w:tc>
        <w:tc>
          <w:tcPr>
            <w:tcW w:w="3963" w:type="dxa"/>
          </w:tcPr>
          <w:p w14:paraId="73B83DBA"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01EB864"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69EEB25E" w14:textId="77777777" w:rsidR="006310AA" w:rsidRPr="00F22D2E" w:rsidRDefault="00F94B41">
            <w:pPr>
              <w:pStyle w:val="GOSTTablenorm"/>
              <w:rPr>
                <w:lang w:eastAsia="en-US"/>
              </w:rPr>
            </w:pPr>
            <w:r w:rsidRPr="00F22D2E">
              <w:rPr>
                <w:lang w:eastAsia="en-US"/>
              </w:rPr>
              <w:t xml:space="preserve">tRep_ </w:t>
            </w:r>
            <w:r w:rsidRPr="00F22D2E">
              <w:rPr>
                <w:lang w:val="en-US" w:eastAsia="en-US"/>
              </w:rPr>
              <w:t>Info</w:t>
            </w:r>
            <w:r w:rsidRPr="00F22D2E">
              <w:rPr>
                <w:lang w:eastAsia="en-US"/>
              </w:rPr>
              <w:t>_</w:t>
            </w:r>
            <w:r w:rsidRPr="00F22D2E">
              <w:rPr>
                <w:lang w:val="en-US" w:eastAsia="en-US"/>
              </w:rPr>
              <w:t>Subsidies</w:t>
            </w:r>
          </w:p>
        </w:tc>
        <w:tc>
          <w:tcPr>
            <w:tcW w:w="1701" w:type="dxa"/>
          </w:tcPr>
          <w:p w14:paraId="053DA9E0" w14:textId="77777777" w:rsidR="006310AA" w:rsidRPr="00F22D2E" w:rsidRDefault="00F94B41">
            <w:pPr>
              <w:pStyle w:val="GOSTTablenorm"/>
              <w:rPr>
                <w:lang w:val="en-US" w:eastAsia="en-US"/>
              </w:rPr>
            </w:pPr>
            <w:r w:rsidRPr="00F22D2E">
              <w:rPr>
                <w:lang w:eastAsia="en-US"/>
              </w:rPr>
              <w:t>Rep_</w:t>
            </w:r>
            <w:r w:rsidRPr="00F22D2E">
              <w:rPr>
                <w:lang w:val="en-US" w:eastAsia="en-US"/>
              </w:rPr>
              <w:t>Info</w:t>
            </w:r>
            <w:r w:rsidRPr="00F22D2E">
              <w:rPr>
                <w:lang w:eastAsia="en-US"/>
              </w:rPr>
              <w:t>_</w:t>
            </w:r>
            <w:r w:rsidRPr="00F22D2E">
              <w:rPr>
                <w:lang w:val="en-US" w:eastAsia="en-US"/>
              </w:rPr>
              <w:t>Subsidies_ITEM</w:t>
            </w:r>
          </w:p>
        </w:tc>
        <w:tc>
          <w:tcPr>
            <w:tcW w:w="567" w:type="dxa"/>
          </w:tcPr>
          <w:p w14:paraId="29AAB52B" w14:textId="77777777" w:rsidR="006310AA" w:rsidRPr="00F22D2E" w:rsidRDefault="00F94B41">
            <w:pPr>
              <w:pStyle w:val="GOSTTablenorm"/>
              <w:jc w:val="center"/>
              <w:rPr>
                <w:lang w:eastAsia="en-US"/>
              </w:rPr>
            </w:pPr>
            <w:r w:rsidRPr="00F22D2E">
              <w:rPr>
                <w:lang w:val="en-US" w:eastAsia="en-US"/>
              </w:rPr>
              <w:t>С</w:t>
            </w:r>
          </w:p>
        </w:tc>
        <w:tc>
          <w:tcPr>
            <w:tcW w:w="1134" w:type="dxa"/>
          </w:tcPr>
          <w:p w14:paraId="14F4EE58" w14:textId="77777777" w:rsidR="006310AA" w:rsidRPr="00F22D2E" w:rsidRDefault="00F94B41">
            <w:pPr>
              <w:pStyle w:val="GOSTTablenorm"/>
              <w:rPr>
                <w:lang w:eastAsia="en-US"/>
              </w:rPr>
            </w:pPr>
            <w:r w:rsidRPr="00F22D2E">
              <w:rPr>
                <w:lang w:val="en-US" w:eastAsia="en-US"/>
              </w:rPr>
              <w:t>t</w:t>
            </w:r>
            <w:r w:rsidRPr="00F22D2E">
              <w:rPr>
                <w:lang w:eastAsia="en-US"/>
              </w:rPr>
              <w:t>Rep_</w:t>
            </w:r>
            <w:r w:rsidRPr="00F22D2E">
              <w:rPr>
                <w:lang w:val="en-US" w:eastAsia="en-US"/>
              </w:rPr>
              <w:t>Info</w:t>
            </w:r>
            <w:r w:rsidRPr="00F22D2E">
              <w:rPr>
                <w:lang w:eastAsia="en-US"/>
              </w:rPr>
              <w:t>_</w:t>
            </w:r>
            <w:r w:rsidRPr="00F22D2E">
              <w:rPr>
                <w:lang w:val="en-US" w:eastAsia="en-US"/>
              </w:rPr>
              <w:t>Subsidies_ITEM</w:t>
            </w:r>
          </w:p>
        </w:tc>
        <w:tc>
          <w:tcPr>
            <w:tcW w:w="567" w:type="dxa"/>
          </w:tcPr>
          <w:p w14:paraId="13685088" w14:textId="77777777" w:rsidR="006310AA" w:rsidRPr="00F22D2E" w:rsidRDefault="00F94B41">
            <w:pPr>
              <w:pStyle w:val="GOSTTablenorm"/>
              <w:jc w:val="center"/>
              <w:rPr>
                <w:lang w:eastAsia="en-US"/>
              </w:rPr>
            </w:pPr>
            <w:r w:rsidRPr="00F22D2E">
              <w:rPr>
                <w:lang w:eastAsia="en-US"/>
              </w:rPr>
              <w:t>ОМ</w:t>
            </w:r>
          </w:p>
        </w:tc>
        <w:tc>
          <w:tcPr>
            <w:tcW w:w="3963" w:type="dxa"/>
          </w:tcPr>
          <w:p w14:paraId="23E62B7A" w14:textId="690E3E39"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_Ref100137925 \h  \* MERGEFORMAT </w:instrText>
            </w:r>
            <w:r w:rsidRPr="00F22D2E">
              <w:rPr>
                <w:lang w:eastAsia="en-US"/>
              </w:rPr>
            </w:r>
            <w:r w:rsidRPr="00F22D2E">
              <w:rPr>
                <w:lang w:eastAsia="en-US"/>
              </w:rPr>
              <w:fldChar w:fldCharType="separate"/>
            </w:r>
            <w:r w:rsidR="002C7CC9">
              <w:rPr>
                <w:lang w:eastAsia="en-US"/>
              </w:rPr>
              <w:t>375</w:t>
            </w:r>
            <w:r w:rsidRPr="00F22D2E">
              <w:rPr>
                <w:lang w:eastAsia="en-US"/>
              </w:rPr>
              <w:fldChar w:fldCharType="end"/>
            </w:r>
          </w:p>
        </w:tc>
      </w:tr>
    </w:tbl>
    <w:p w14:paraId="4594C2B3" w14:textId="77777777" w:rsidR="006310AA" w:rsidRPr="00F22D2E" w:rsidRDefault="00F94B41" w:rsidP="00F94B41">
      <w:pPr>
        <w:pStyle w:val="31"/>
        <w:numPr>
          <w:ilvl w:val="2"/>
          <w:numId w:val="79"/>
        </w:numPr>
        <w:tabs>
          <w:tab w:val="clear" w:pos="862"/>
          <w:tab w:val="num" w:pos="720"/>
        </w:tabs>
      </w:pPr>
      <w:bookmarkStart w:id="7143" w:name="_Toc100832113"/>
      <w:bookmarkStart w:id="7144" w:name="_Toc185235992"/>
      <w:r w:rsidRPr="00F22D2E">
        <w:t>Описание комплексного типа «t</w:t>
      </w:r>
      <w:r w:rsidRPr="00F22D2E">
        <w:rPr>
          <w:szCs w:val="24"/>
        </w:rPr>
        <w:t>Rep_</w:t>
      </w:r>
      <w:r w:rsidRPr="00F22D2E">
        <w:rPr>
          <w:szCs w:val="24"/>
          <w:lang w:val="en-US"/>
        </w:rPr>
        <w:t>Info</w:t>
      </w:r>
      <w:r w:rsidRPr="00F22D2E">
        <w:rPr>
          <w:szCs w:val="24"/>
        </w:rPr>
        <w:t>_</w:t>
      </w:r>
      <w:r w:rsidRPr="00F22D2E">
        <w:rPr>
          <w:szCs w:val="24"/>
          <w:lang w:val="en-US"/>
        </w:rPr>
        <w:t>Subsidies</w:t>
      </w:r>
      <w:r w:rsidRPr="00F22D2E">
        <w:t>_ITEM»</w:t>
      </w:r>
      <w:bookmarkEnd w:id="7143"/>
      <w:bookmarkEnd w:id="7144"/>
    </w:p>
    <w:p w14:paraId="76FE15DB" w14:textId="77777777" w:rsidR="006310AA" w:rsidRPr="00F22D2E" w:rsidRDefault="00F94B41">
      <w:pPr>
        <w:pStyle w:val="GOSTNormal"/>
        <w:widowControl w:val="0"/>
        <w:jc w:val="both"/>
      </w:pPr>
      <w:r w:rsidRPr="00F22D2E">
        <w:t>Описание комплексного типа «</w:t>
      </w:r>
      <w:r w:rsidRPr="00F22D2E">
        <w:rPr>
          <w:sz w:val="22"/>
          <w:szCs w:val="22"/>
          <w:lang w:val="en-US"/>
        </w:rPr>
        <w:t>t</w:t>
      </w:r>
      <w:r w:rsidRPr="00F22D2E">
        <w:rPr>
          <w:szCs w:val="24"/>
        </w:rPr>
        <w:t>Rep_</w:t>
      </w:r>
      <w:r w:rsidRPr="00F22D2E">
        <w:rPr>
          <w:szCs w:val="24"/>
          <w:lang w:val="en-US"/>
        </w:rPr>
        <w:t>Info</w:t>
      </w:r>
      <w:r w:rsidRPr="00F22D2E">
        <w:rPr>
          <w:szCs w:val="24"/>
        </w:rPr>
        <w:t>_</w:t>
      </w:r>
      <w:r w:rsidRPr="00F22D2E">
        <w:rPr>
          <w:szCs w:val="24"/>
          <w:lang w:val="en-US"/>
        </w:rPr>
        <w:t>Subsidies</w:t>
      </w:r>
      <w:r w:rsidRPr="00F22D2E">
        <w:rPr>
          <w:sz w:val="22"/>
          <w:szCs w:val="22"/>
        </w:rPr>
        <w:t>_</w:t>
      </w:r>
      <w:r w:rsidRPr="00F22D2E">
        <w:rPr>
          <w:sz w:val="22"/>
          <w:szCs w:val="22"/>
          <w:lang w:val="en-US"/>
        </w:rPr>
        <w:t>ITEM</w:t>
      </w:r>
      <w:r w:rsidRPr="00F22D2E">
        <w:t xml:space="preserve">» блока «Выписка. </w:t>
      </w:r>
      <w:r w:rsidRPr="00F22D2E">
        <w:rPr>
          <w:szCs w:val="24"/>
        </w:rPr>
        <w:t>Сведения о разрешенных операциях с субсидиями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0C9961AE"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145" w:name="_Ref100137925"/>
      <w:bookmarkStart w:id="7146" w:name="_Toc185236392"/>
      <w:r w:rsidR="002C7CC9">
        <w:rPr>
          <w:noProof/>
        </w:rPr>
        <w:t>375</w:t>
      </w:r>
      <w:bookmarkEnd w:id="7145"/>
      <w:r w:rsidRPr="00F22D2E">
        <w:fldChar w:fldCharType="end"/>
      </w:r>
      <w:r w:rsidRPr="00F22D2E">
        <w:t xml:space="preserve"> – Описание комплексного </w:t>
      </w:r>
      <w:r w:rsidRPr="00F22D2E">
        <w:rPr>
          <w:szCs w:val="24"/>
        </w:rPr>
        <w:t>типа «</w:t>
      </w:r>
      <w:r w:rsidRPr="00F22D2E">
        <w:t>t</w:t>
      </w:r>
      <w:r w:rsidRPr="00F22D2E">
        <w:rPr>
          <w:szCs w:val="24"/>
        </w:rPr>
        <w:t>Rep_</w:t>
      </w:r>
      <w:r w:rsidRPr="00F22D2E">
        <w:rPr>
          <w:szCs w:val="24"/>
          <w:lang w:val="en-US"/>
        </w:rPr>
        <w:t>Info</w:t>
      </w:r>
      <w:r w:rsidRPr="00F22D2E">
        <w:rPr>
          <w:szCs w:val="24"/>
        </w:rPr>
        <w:t>_</w:t>
      </w:r>
      <w:r w:rsidRPr="00F22D2E">
        <w:rPr>
          <w:szCs w:val="24"/>
          <w:lang w:val="en-US"/>
        </w:rPr>
        <w:t>Subsidies</w:t>
      </w:r>
      <w:r w:rsidRPr="00F22D2E">
        <w:rPr>
          <w:szCs w:val="24"/>
        </w:rPr>
        <w:t>_ITEM»</w:t>
      </w:r>
      <w:bookmarkEnd w:id="7146"/>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07D130D5"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73451212"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BD32FC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FDCCD38" w14:textId="77777777" w:rsidR="006310AA" w:rsidRPr="00F22D2E" w:rsidRDefault="00F94B41">
            <w:pPr>
              <w:pStyle w:val="GOSTTableHead"/>
              <w:spacing w:line="240" w:lineRule="auto"/>
              <w:ind w:left="0" w:right="0"/>
            </w:pPr>
            <w:r w:rsidRPr="00F22D2E">
              <w:t>Тип</w:t>
            </w:r>
          </w:p>
        </w:tc>
        <w:tc>
          <w:tcPr>
            <w:tcW w:w="1136" w:type="dxa"/>
          </w:tcPr>
          <w:p w14:paraId="44B9B4B6" w14:textId="77777777" w:rsidR="006310AA" w:rsidRPr="00F22D2E" w:rsidRDefault="00F94B41">
            <w:pPr>
              <w:pStyle w:val="GOSTTableHead"/>
              <w:spacing w:line="240" w:lineRule="auto"/>
              <w:ind w:left="0" w:right="0"/>
            </w:pPr>
            <w:r w:rsidRPr="00F22D2E">
              <w:t>Формат элемента</w:t>
            </w:r>
          </w:p>
        </w:tc>
        <w:tc>
          <w:tcPr>
            <w:tcW w:w="567" w:type="dxa"/>
          </w:tcPr>
          <w:p w14:paraId="23567C04"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7E06D62"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2EE7B87C"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F4B01E3" w14:textId="77777777" w:rsidR="006310AA" w:rsidRPr="00F22D2E" w:rsidRDefault="00F94B41">
            <w:pPr>
              <w:pStyle w:val="GOSTTablenorm"/>
              <w:rPr>
                <w:szCs w:val="22"/>
                <w:lang w:eastAsia="en-US"/>
              </w:rPr>
            </w:pPr>
            <w:r w:rsidRPr="00F22D2E">
              <w:rPr>
                <w:szCs w:val="22"/>
                <w:lang w:eastAsia="en-US"/>
              </w:rPr>
              <w:t xml:space="preserve">ГУИД документа, подтверждающего проведение операции    </w:t>
            </w:r>
          </w:p>
        </w:tc>
        <w:tc>
          <w:tcPr>
            <w:tcW w:w="1701" w:type="dxa"/>
          </w:tcPr>
          <w:p w14:paraId="7B946F9A" w14:textId="77777777" w:rsidR="006310AA" w:rsidRPr="00F22D2E" w:rsidRDefault="00F94B41">
            <w:pPr>
              <w:pStyle w:val="GOSTTablenorm"/>
              <w:rPr>
                <w:szCs w:val="22"/>
                <w:lang w:eastAsia="en-US"/>
              </w:rPr>
            </w:pPr>
            <w:r w:rsidRPr="00F22D2E">
              <w:rPr>
                <w:szCs w:val="22"/>
                <w:lang w:eastAsia="en-US"/>
              </w:rPr>
              <w:t>AllowOper_R03_ITEM_GUIDBaseDoc</w:t>
            </w:r>
          </w:p>
        </w:tc>
        <w:tc>
          <w:tcPr>
            <w:tcW w:w="567" w:type="dxa"/>
          </w:tcPr>
          <w:p w14:paraId="088A56D1"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3E314ABF" w14:textId="77777777" w:rsidR="006310AA" w:rsidRPr="00F22D2E" w:rsidRDefault="00F94B41">
            <w:pPr>
              <w:pStyle w:val="GOSTTablenorm"/>
              <w:rPr>
                <w:szCs w:val="22"/>
                <w:lang w:val="en-US" w:eastAsia="en-US"/>
              </w:rPr>
            </w:pPr>
            <w:r w:rsidRPr="00F22D2E">
              <w:rPr>
                <w:szCs w:val="22"/>
                <w:lang w:eastAsia="en-US"/>
              </w:rPr>
              <w:t>Т(36)</w:t>
            </w:r>
          </w:p>
        </w:tc>
        <w:tc>
          <w:tcPr>
            <w:tcW w:w="567" w:type="dxa"/>
          </w:tcPr>
          <w:p w14:paraId="040D4B6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D130D09" w14:textId="63ECC96A" w:rsidR="006310AA" w:rsidRPr="00F22D2E" w:rsidRDefault="00F94B41">
            <w:pPr>
              <w:pStyle w:val="GOSTTablenorm"/>
              <w:rPr>
                <w:szCs w:val="22"/>
                <w:lang w:eastAsia="en-US"/>
              </w:rPr>
            </w:pPr>
            <w:r w:rsidRPr="00F22D2E">
              <w:rPr>
                <w:i w:val="0"/>
                <w:szCs w:val="22"/>
                <w:lang w:eastAsia="en-US"/>
              </w:rPr>
              <w:t>Глобальный уникальный идентификатор документа, подт</w:t>
            </w:r>
            <w:r w:rsidR="00DD262E">
              <w:rPr>
                <w:i w:val="0"/>
                <w:szCs w:val="22"/>
                <w:lang w:eastAsia="en-US"/>
              </w:rPr>
              <w:t>верждающего проведение операции</w:t>
            </w:r>
          </w:p>
        </w:tc>
      </w:tr>
      <w:tr w:rsidR="006310AA" w:rsidRPr="00F22D2E" w14:paraId="262F9B78"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0A9D38F4"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Наименование</w:t>
            </w:r>
          </w:p>
        </w:tc>
        <w:tc>
          <w:tcPr>
            <w:tcW w:w="1701" w:type="dxa"/>
          </w:tcPr>
          <w:p w14:paraId="4C9E9C31" w14:textId="77777777" w:rsidR="006310AA" w:rsidRPr="00F22D2E" w:rsidRDefault="00F94B41">
            <w:pPr>
              <w:pStyle w:val="GOSTTablenorm"/>
              <w:rPr>
                <w:szCs w:val="22"/>
                <w:lang w:eastAsia="en-US"/>
              </w:rPr>
            </w:pPr>
            <w:r w:rsidRPr="00F22D2E">
              <w:rPr>
                <w:szCs w:val="22"/>
                <w:lang w:eastAsia="en-US"/>
              </w:rPr>
              <w:t>AllowOper_R03_ITEM_NameBaseDoc</w:t>
            </w:r>
          </w:p>
        </w:tc>
        <w:tc>
          <w:tcPr>
            <w:tcW w:w="567" w:type="dxa"/>
          </w:tcPr>
          <w:p w14:paraId="7BDADC70"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1647B052" w14:textId="77777777" w:rsidR="006310AA" w:rsidRPr="00F22D2E" w:rsidRDefault="00F94B41">
            <w:pPr>
              <w:pStyle w:val="GOSTTablenorm"/>
              <w:rPr>
                <w:szCs w:val="22"/>
                <w:lang w:val="en-US" w:eastAsia="en-US"/>
              </w:rPr>
            </w:pPr>
            <w:r w:rsidRPr="00F22D2E">
              <w:rPr>
                <w:szCs w:val="22"/>
                <w:lang w:val="en-US" w:eastAsia="en-US"/>
              </w:rPr>
              <w:t>T(</w:t>
            </w:r>
            <w:r w:rsidRPr="00F22D2E">
              <w:rPr>
                <w:szCs w:val="22"/>
                <w:lang w:eastAsia="en-US"/>
              </w:rPr>
              <w:t>1-</w:t>
            </w:r>
            <w:r w:rsidRPr="00F22D2E">
              <w:rPr>
                <w:szCs w:val="22"/>
                <w:lang w:val="en-US" w:eastAsia="en-US"/>
              </w:rPr>
              <w:t>2000)</w:t>
            </w:r>
          </w:p>
        </w:tc>
        <w:tc>
          <w:tcPr>
            <w:tcW w:w="567" w:type="dxa"/>
          </w:tcPr>
          <w:p w14:paraId="5744088A"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8086C4C" w14:textId="75AA1A87" w:rsidR="006310AA" w:rsidRPr="00F22D2E" w:rsidRDefault="00F94B41">
            <w:pPr>
              <w:pStyle w:val="GOSTTablenorm"/>
              <w:rPr>
                <w:szCs w:val="22"/>
                <w:lang w:eastAsia="en-US"/>
              </w:rPr>
            </w:pPr>
            <w:r w:rsidRPr="00F22D2E">
              <w:rPr>
                <w:i w:val="0"/>
                <w:szCs w:val="22"/>
                <w:lang w:eastAsia="en-US"/>
              </w:rPr>
              <w:t>Документ, подтверждающий пр</w:t>
            </w:r>
            <w:r w:rsidR="00DD262E">
              <w:rPr>
                <w:i w:val="0"/>
                <w:szCs w:val="22"/>
                <w:lang w:eastAsia="en-US"/>
              </w:rPr>
              <w:t>оведение операции. Наименование</w:t>
            </w:r>
          </w:p>
        </w:tc>
      </w:tr>
      <w:tr w:rsidR="006310AA" w:rsidRPr="00F22D2E" w14:paraId="680EC439"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B6C07BD"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Номер</w:t>
            </w:r>
          </w:p>
        </w:tc>
        <w:tc>
          <w:tcPr>
            <w:tcW w:w="1701" w:type="dxa"/>
          </w:tcPr>
          <w:p w14:paraId="4A719987" w14:textId="77777777" w:rsidR="006310AA" w:rsidRPr="00F22D2E" w:rsidRDefault="00F94B41">
            <w:pPr>
              <w:pStyle w:val="GOSTTablenorm"/>
              <w:rPr>
                <w:szCs w:val="22"/>
                <w:lang w:eastAsia="en-US"/>
              </w:rPr>
            </w:pPr>
            <w:r w:rsidRPr="00F22D2E">
              <w:rPr>
                <w:szCs w:val="22"/>
                <w:lang w:eastAsia="en-US"/>
              </w:rPr>
              <w:t>AllowOper_R03_ITEM_NumBaseDoc</w:t>
            </w:r>
          </w:p>
        </w:tc>
        <w:tc>
          <w:tcPr>
            <w:tcW w:w="567" w:type="dxa"/>
          </w:tcPr>
          <w:p w14:paraId="031BAEE8"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5811AC1C" w14:textId="77777777" w:rsidR="006310AA" w:rsidRPr="00F22D2E" w:rsidRDefault="00F94B41">
            <w:pPr>
              <w:pStyle w:val="GOSTTablenorm"/>
              <w:rPr>
                <w:szCs w:val="22"/>
                <w:lang w:val="en-US" w:eastAsia="en-US"/>
              </w:rPr>
            </w:pPr>
            <w:r w:rsidRPr="00F22D2E">
              <w:rPr>
                <w:szCs w:val="22"/>
                <w:lang w:val="en-US" w:eastAsia="en-US"/>
              </w:rPr>
              <w:t>T(</w:t>
            </w:r>
            <w:r w:rsidRPr="00F22D2E">
              <w:rPr>
                <w:szCs w:val="22"/>
                <w:lang w:eastAsia="en-US"/>
              </w:rPr>
              <w:t>1-</w:t>
            </w:r>
            <w:r w:rsidRPr="00F22D2E">
              <w:rPr>
                <w:szCs w:val="22"/>
                <w:lang w:val="en-US" w:eastAsia="en-US"/>
              </w:rPr>
              <w:t>200)</w:t>
            </w:r>
          </w:p>
        </w:tc>
        <w:tc>
          <w:tcPr>
            <w:tcW w:w="567" w:type="dxa"/>
          </w:tcPr>
          <w:p w14:paraId="39047FF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CAF3199" w14:textId="3E91EAEA" w:rsidR="006310AA" w:rsidRPr="00F22D2E" w:rsidRDefault="00F94B41">
            <w:pPr>
              <w:pStyle w:val="GOSTTablenorm"/>
              <w:rPr>
                <w:szCs w:val="22"/>
                <w:lang w:eastAsia="en-US"/>
              </w:rPr>
            </w:pPr>
            <w:r w:rsidRPr="00F22D2E">
              <w:rPr>
                <w:i w:val="0"/>
                <w:szCs w:val="22"/>
                <w:lang w:eastAsia="en-US"/>
              </w:rPr>
              <w:t>Документ, подтвержда</w:t>
            </w:r>
            <w:r w:rsidR="00DD262E">
              <w:rPr>
                <w:i w:val="0"/>
                <w:szCs w:val="22"/>
                <w:lang w:eastAsia="en-US"/>
              </w:rPr>
              <w:t>ющий проведение операции. Номер</w:t>
            </w:r>
          </w:p>
        </w:tc>
      </w:tr>
      <w:tr w:rsidR="006310AA" w:rsidRPr="00F22D2E" w14:paraId="7461B38F"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198AB279"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Дата</w:t>
            </w:r>
          </w:p>
        </w:tc>
        <w:tc>
          <w:tcPr>
            <w:tcW w:w="1701" w:type="dxa"/>
          </w:tcPr>
          <w:p w14:paraId="78ED97C8" w14:textId="77777777" w:rsidR="006310AA" w:rsidRPr="00F22D2E" w:rsidRDefault="00F94B41">
            <w:pPr>
              <w:pStyle w:val="GOSTTablenorm"/>
              <w:rPr>
                <w:szCs w:val="22"/>
                <w:lang w:eastAsia="en-US"/>
              </w:rPr>
            </w:pPr>
            <w:r w:rsidRPr="00F22D2E">
              <w:rPr>
                <w:szCs w:val="22"/>
                <w:lang w:eastAsia="en-US"/>
              </w:rPr>
              <w:t>AllowOper_R03_ITEM_DateBaseDoc</w:t>
            </w:r>
          </w:p>
        </w:tc>
        <w:tc>
          <w:tcPr>
            <w:tcW w:w="567" w:type="dxa"/>
          </w:tcPr>
          <w:p w14:paraId="4DE4CCF7"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5D97FC91" w14:textId="77777777" w:rsidR="006310AA" w:rsidRPr="00F22D2E" w:rsidRDefault="00F94B41">
            <w:pPr>
              <w:pStyle w:val="GOSTTablenorm"/>
              <w:rPr>
                <w:szCs w:val="22"/>
                <w:lang w:val="en-US" w:eastAsia="en-US"/>
              </w:rPr>
            </w:pPr>
            <w:r w:rsidRPr="00F22D2E">
              <w:rPr>
                <w:szCs w:val="22"/>
                <w:lang w:val="en-US" w:eastAsia="en-US"/>
              </w:rPr>
              <w:t xml:space="preserve">Date </w:t>
            </w:r>
          </w:p>
        </w:tc>
        <w:tc>
          <w:tcPr>
            <w:tcW w:w="567" w:type="dxa"/>
          </w:tcPr>
          <w:p w14:paraId="2AC1228A"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E56D622" w14:textId="061D4F9B" w:rsidR="006310AA" w:rsidRPr="00F22D2E" w:rsidRDefault="00F94B41">
            <w:pPr>
              <w:pStyle w:val="GOSTTablenorm"/>
              <w:rPr>
                <w:szCs w:val="22"/>
                <w:lang w:eastAsia="en-US"/>
              </w:rPr>
            </w:pPr>
            <w:r w:rsidRPr="00F22D2E">
              <w:rPr>
                <w:i w:val="0"/>
                <w:szCs w:val="22"/>
                <w:lang w:eastAsia="en-US"/>
              </w:rPr>
              <w:t>Документ, подтвержд</w:t>
            </w:r>
            <w:r w:rsidR="00DD262E">
              <w:rPr>
                <w:i w:val="0"/>
                <w:szCs w:val="22"/>
                <w:lang w:eastAsia="en-US"/>
              </w:rPr>
              <w:t>ающий проведение операции. Дата</w:t>
            </w:r>
          </w:p>
        </w:tc>
      </w:tr>
      <w:tr w:rsidR="006310AA" w:rsidRPr="00F22D2E" w14:paraId="76FA68DE"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33273A7" w14:textId="77777777" w:rsidR="006310AA" w:rsidRPr="00F22D2E" w:rsidRDefault="00F94B41">
            <w:pPr>
              <w:pStyle w:val="GOSTTablenorm"/>
              <w:rPr>
                <w:szCs w:val="22"/>
                <w:lang w:eastAsia="en-US"/>
              </w:rPr>
            </w:pPr>
            <w:r w:rsidRPr="00F22D2E">
              <w:rPr>
                <w:szCs w:val="22"/>
                <w:lang w:eastAsia="en-US"/>
              </w:rPr>
              <w:t>Разрешенный к использованию остаток субсидий прошлых лет на начало года</w:t>
            </w:r>
          </w:p>
        </w:tc>
        <w:tc>
          <w:tcPr>
            <w:tcW w:w="1701" w:type="dxa"/>
          </w:tcPr>
          <w:p w14:paraId="218BAD81" w14:textId="77777777" w:rsidR="006310AA" w:rsidRPr="00F22D2E" w:rsidRDefault="00F94B41">
            <w:pPr>
              <w:pStyle w:val="GOSTTablenorm"/>
              <w:rPr>
                <w:szCs w:val="22"/>
                <w:lang w:eastAsia="en-US"/>
              </w:rPr>
            </w:pPr>
            <w:r w:rsidRPr="00F22D2E">
              <w:rPr>
                <w:szCs w:val="22"/>
                <w:lang w:eastAsia="en-US"/>
              </w:rPr>
              <w:t>AllowOper_R03_ITEM_BalanceSubsidyOld</w:t>
            </w:r>
          </w:p>
        </w:tc>
        <w:tc>
          <w:tcPr>
            <w:tcW w:w="567" w:type="dxa"/>
          </w:tcPr>
          <w:p w14:paraId="068BED8E"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41252333"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48C4215C"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740AB5A" w14:textId="2EA7C617" w:rsidR="006310AA" w:rsidRPr="00F22D2E" w:rsidRDefault="00F94B41">
            <w:pPr>
              <w:pStyle w:val="GOSTTablenorm"/>
              <w:rPr>
                <w:szCs w:val="22"/>
                <w:lang w:eastAsia="en-US"/>
              </w:rPr>
            </w:pPr>
            <w:r w:rsidRPr="00F22D2E">
              <w:rPr>
                <w:i w:val="0"/>
                <w:szCs w:val="22"/>
                <w:lang w:eastAsia="en-US"/>
              </w:rPr>
              <w:t>Разрешенный к использованию остаток субс</w:t>
            </w:r>
            <w:r w:rsidR="00DD262E">
              <w:rPr>
                <w:i w:val="0"/>
                <w:szCs w:val="22"/>
                <w:lang w:eastAsia="en-US"/>
              </w:rPr>
              <w:t>идий прошлых лет на начало года</w:t>
            </w:r>
          </w:p>
        </w:tc>
      </w:tr>
      <w:tr w:rsidR="006310AA" w:rsidRPr="00F22D2E" w14:paraId="5DEF0AEA"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7F96104B" w14:textId="77777777" w:rsidR="006310AA" w:rsidRPr="00F22D2E" w:rsidRDefault="00F94B41">
            <w:pPr>
              <w:pStyle w:val="GOSTTablenorm"/>
              <w:rPr>
                <w:szCs w:val="22"/>
                <w:lang w:eastAsia="en-US"/>
              </w:rPr>
            </w:pPr>
            <w:r w:rsidRPr="00F22D2E">
              <w:rPr>
                <w:szCs w:val="22"/>
                <w:lang w:eastAsia="en-US"/>
              </w:rPr>
              <w:t>Суммы возврата дебиторской задолженности прошлых лет</w:t>
            </w:r>
          </w:p>
        </w:tc>
        <w:tc>
          <w:tcPr>
            <w:tcW w:w="1701" w:type="dxa"/>
          </w:tcPr>
          <w:p w14:paraId="3AFC12FE" w14:textId="77777777" w:rsidR="006310AA" w:rsidRPr="00F22D2E" w:rsidRDefault="00F94B41">
            <w:pPr>
              <w:pStyle w:val="GOSTTablenorm"/>
              <w:rPr>
                <w:szCs w:val="22"/>
                <w:lang w:eastAsia="en-US"/>
              </w:rPr>
            </w:pPr>
            <w:r w:rsidRPr="00F22D2E">
              <w:rPr>
                <w:szCs w:val="22"/>
                <w:lang w:eastAsia="en-US"/>
              </w:rPr>
              <w:t>AllowOper_R03_ITEM_AmountsReceivable</w:t>
            </w:r>
          </w:p>
        </w:tc>
        <w:tc>
          <w:tcPr>
            <w:tcW w:w="567" w:type="dxa"/>
          </w:tcPr>
          <w:p w14:paraId="73717CF4"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63D37EF2"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3B9EFBE"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F2F2018" w14:textId="0F791828" w:rsidR="006310AA" w:rsidRPr="00F22D2E" w:rsidRDefault="00F94B41">
            <w:pPr>
              <w:pStyle w:val="GOSTTablenorm"/>
              <w:rPr>
                <w:szCs w:val="22"/>
                <w:lang w:eastAsia="en-US"/>
              </w:rPr>
            </w:pPr>
            <w:r w:rsidRPr="00F22D2E">
              <w:rPr>
                <w:i w:val="0"/>
                <w:szCs w:val="22"/>
                <w:lang w:eastAsia="en-US"/>
              </w:rPr>
              <w:t>Суммы возврата дебито</w:t>
            </w:r>
            <w:r w:rsidR="00DD262E">
              <w:rPr>
                <w:i w:val="0"/>
                <w:szCs w:val="22"/>
                <w:lang w:eastAsia="en-US"/>
              </w:rPr>
              <w:t>рской задолженности прошлых лет</w:t>
            </w:r>
          </w:p>
        </w:tc>
      </w:tr>
      <w:tr w:rsidR="006310AA" w:rsidRPr="00F22D2E" w14:paraId="1B87EE0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368296D0" w14:textId="77777777" w:rsidR="006310AA" w:rsidRPr="00F22D2E" w:rsidRDefault="00F94B41">
            <w:pPr>
              <w:pStyle w:val="GOSTTablenorm"/>
              <w:rPr>
                <w:szCs w:val="22"/>
                <w:lang w:eastAsia="en-US"/>
              </w:rPr>
            </w:pPr>
            <w:r w:rsidRPr="00F22D2E">
              <w:rPr>
                <w:szCs w:val="22"/>
                <w:lang w:eastAsia="en-US"/>
              </w:rPr>
              <w:lastRenderedPageBreak/>
              <w:t>Планируемые Поступления</w:t>
            </w:r>
          </w:p>
        </w:tc>
        <w:tc>
          <w:tcPr>
            <w:tcW w:w="1701" w:type="dxa"/>
          </w:tcPr>
          <w:p w14:paraId="4AE0814E" w14:textId="77777777" w:rsidR="006310AA" w:rsidRPr="00F22D2E" w:rsidRDefault="00F94B41">
            <w:pPr>
              <w:pStyle w:val="GOSTTablenorm"/>
              <w:rPr>
                <w:szCs w:val="22"/>
                <w:lang w:eastAsia="en-US"/>
              </w:rPr>
            </w:pPr>
            <w:r w:rsidRPr="00F22D2E">
              <w:rPr>
                <w:szCs w:val="22"/>
                <w:lang w:eastAsia="en-US"/>
              </w:rPr>
              <w:t>AllowOper_R03_ITEM_PlannedIncome</w:t>
            </w:r>
          </w:p>
        </w:tc>
        <w:tc>
          <w:tcPr>
            <w:tcW w:w="567" w:type="dxa"/>
          </w:tcPr>
          <w:p w14:paraId="21CD5BB7"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5E442ECE"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78C47EEE"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5467875" w14:textId="2CB09928" w:rsidR="006310AA" w:rsidRPr="00F22D2E" w:rsidRDefault="00DD262E">
            <w:pPr>
              <w:pStyle w:val="GOSTTablenorm"/>
              <w:rPr>
                <w:szCs w:val="22"/>
                <w:lang w:eastAsia="en-US"/>
              </w:rPr>
            </w:pPr>
            <w:r>
              <w:rPr>
                <w:i w:val="0"/>
                <w:szCs w:val="22"/>
                <w:lang w:eastAsia="en-US"/>
              </w:rPr>
              <w:t>Планируемые поступления</w:t>
            </w:r>
          </w:p>
        </w:tc>
      </w:tr>
      <w:tr w:rsidR="006310AA" w:rsidRPr="00F22D2E" w14:paraId="2E948121"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48C468DA" w14:textId="77777777" w:rsidR="006310AA" w:rsidRPr="00F22D2E" w:rsidRDefault="00F94B41">
            <w:pPr>
              <w:pStyle w:val="GOSTTablenorm"/>
              <w:rPr>
                <w:szCs w:val="22"/>
                <w:lang w:eastAsia="en-US"/>
              </w:rPr>
            </w:pPr>
            <w:r w:rsidRPr="00F22D2E">
              <w:rPr>
                <w:i w:val="0"/>
                <w:szCs w:val="22"/>
                <w:lang w:eastAsia="en-US"/>
              </w:rPr>
              <w:t>Планируемые Выплаты</w:t>
            </w:r>
          </w:p>
        </w:tc>
        <w:tc>
          <w:tcPr>
            <w:tcW w:w="1701" w:type="dxa"/>
          </w:tcPr>
          <w:p w14:paraId="31F73DE6" w14:textId="77777777" w:rsidR="006310AA" w:rsidRPr="00F22D2E" w:rsidRDefault="00F94B41">
            <w:pPr>
              <w:pStyle w:val="GOSTTablenorm"/>
              <w:rPr>
                <w:szCs w:val="22"/>
                <w:lang w:eastAsia="en-US"/>
              </w:rPr>
            </w:pPr>
            <w:r w:rsidRPr="00F22D2E">
              <w:rPr>
                <w:i w:val="0"/>
                <w:szCs w:val="22"/>
                <w:lang w:eastAsia="en-US"/>
              </w:rPr>
              <w:t>AllowOper_R03_ITEM_PlannedPayouts</w:t>
            </w:r>
          </w:p>
        </w:tc>
        <w:tc>
          <w:tcPr>
            <w:tcW w:w="567" w:type="dxa"/>
          </w:tcPr>
          <w:p w14:paraId="750E7E10" w14:textId="77777777" w:rsidR="006310AA" w:rsidRPr="00F22D2E" w:rsidRDefault="00F94B41">
            <w:pPr>
              <w:pStyle w:val="GOSTTablenorm"/>
              <w:jc w:val="center"/>
              <w:rPr>
                <w:szCs w:val="22"/>
                <w:lang w:eastAsia="en-US"/>
              </w:rPr>
            </w:pPr>
            <w:r w:rsidRPr="00F22D2E">
              <w:rPr>
                <w:i w:val="0"/>
                <w:szCs w:val="22"/>
                <w:lang w:eastAsia="en-US"/>
              </w:rPr>
              <w:t>П</w:t>
            </w:r>
          </w:p>
        </w:tc>
        <w:tc>
          <w:tcPr>
            <w:tcW w:w="1136" w:type="dxa"/>
          </w:tcPr>
          <w:p w14:paraId="48072007" w14:textId="77777777" w:rsidR="006310AA" w:rsidRPr="00F22D2E" w:rsidRDefault="00F94B41">
            <w:pPr>
              <w:pStyle w:val="GOSTTablenorm"/>
              <w:rPr>
                <w:szCs w:val="22"/>
                <w:lang w:eastAsia="en-US"/>
              </w:rPr>
            </w:pPr>
            <w:r w:rsidRPr="00F22D2E">
              <w:rPr>
                <w:i w:val="0"/>
                <w:szCs w:val="22"/>
                <w:lang w:eastAsia="en-US"/>
              </w:rPr>
              <w:t>N(20.2)</w:t>
            </w:r>
          </w:p>
        </w:tc>
        <w:tc>
          <w:tcPr>
            <w:tcW w:w="567" w:type="dxa"/>
          </w:tcPr>
          <w:p w14:paraId="54647BE4"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DF1C161" w14:textId="5B7868FE" w:rsidR="006310AA" w:rsidRPr="00F22D2E" w:rsidRDefault="00DD262E">
            <w:pPr>
              <w:pStyle w:val="GOSTTablenorm"/>
              <w:rPr>
                <w:szCs w:val="22"/>
                <w:lang w:eastAsia="en-US"/>
              </w:rPr>
            </w:pPr>
            <w:r>
              <w:rPr>
                <w:i w:val="0"/>
                <w:szCs w:val="22"/>
                <w:lang w:eastAsia="en-US"/>
              </w:rPr>
              <w:t>Планируемые выплаты</w:t>
            </w:r>
          </w:p>
        </w:tc>
      </w:tr>
    </w:tbl>
    <w:p w14:paraId="122A8F21" w14:textId="77777777" w:rsidR="006310AA" w:rsidRPr="00F22D2E" w:rsidRDefault="00F94B41" w:rsidP="00F94B41">
      <w:pPr>
        <w:pStyle w:val="31"/>
        <w:numPr>
          <w:ilvl w:val="2"/>
          <w:numId w:val="79"/>
        </w:numPr>
        <w:tabs>
          <w:tab w:val="clear" w:pos="862"/>
          <w:tab w:val="num" w:pos="720"/>
        </w:tabs>
        <w:rPr>
          <w:rFonts w:cs="Times New Roman"/>
        </w:rPr>
      </w:pPr>
      <w:bookmarkStart w:id="7147" w:name="_Toc100832114"/>
      <w:bookmarkStart w:id="7148" w:name="_Toc185235993"/>
      <w:r w:rsidRPr="00F22D2E">
        <w:rPr>
          <w:rFonts w:cs="Times New Roman"/>
        </w:rPr>
        <w:t>Описание комплексного типа «tRep_</w:t>
      </w:r>
      <w:r w:rsidRPr="00F22D2E">
        <w:rPr>
          <w:rFonts w:cs="Times New Roman"/>
          <w:lang w:val="en-US"/>
        </w:rPr>
        <w:t>O</w:t>
      </w:r>
      <w:r w:rsidRPr="00F22D2E">
        <w:rPr>
          <w:rFonts w:cs="Times New Roman"/>
        </w:rPr>
        <w:t>perations»</w:t>
      </w:r>
      <w:bookmarkEnd w:id="7147"/>
      <w:bookmarkEnd w:id="7148"/>
    </w:p>
    <w:p w14:paraId="05C1AB0D" w14:textId="77777777" w:rsidR="006310AA" w:rsidRPr="00F22D2E" w:rsidRDefault="00F94B41">
      <w:pPr>
        <w:pStyle w:val="GOSTNormal"/>
        <w:widowControl w:val="0"/>
        <w:jc w:val="both"/>
        <w:rPr>
          <w:szCs w:val="24"/>
        </w:rPr>
      </w:pPr>
      <w:r w:rsidRPr="00F22D2E">
        <w:rPr>
          <w:szCs w:val="24"/>
        </w:rPr>
        <w:t>Описание комплексного типа «tRep_Operations» блока «Выписка. Операции со средствами бюджетного (автономного) учреждения».</w:t>
      </w:r>
    </w:p>
    <w:p w14:paraId="71CBBED4"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49" w:name="_Ref58260695"/>
      <w:bookmarkStart w:id="7150" w:name="_Toc61954120"/>
      <w:bookmarkStart w:id="7151" w:name="_Toc185236393"/>
      <w:r w:rsidR="002C7CC9">
        <w:rPr>
          <w:noProof/>
          <w:szCs w:val="24"/>
        </w:rPr>
        <w:t>376</w:t>
      </w:r>
      <w:bookmarkEnd w:id="7149"/>
      <w:r w:rsidRPr="00F22D2E">
        <w:rPr>
          <w:szCs w:val="22"/>
        </w:rPr>
        <w:fldChar w:fldCharType="end"/>
      </w:r>
      <w:r w:rsidRPr="00F22D2E">
        <w:rPr>
          <w:szCs w:val="24"/>
        </w:rPr>
        <w:t xml:space="preserve"> – Описание комплексного типа «tRep_</w:t>
      </w:r>
      <w:r w:rsidRPr="00F22D2E">
        <w:rPr>
          <w:szCs w:val="24"/>
          <w:lang w:val="en-US"/>
        </w:rPr>
        <w:t>O</w:t>
      </w:r>
      <w:r w:rsidRPr="00F22D2E">
        <w:rPr>
          <w:szCs w:val="24"/>
        </w:rPr>
        <w:t>perations»</w:t>
      </w:r>
      <w:bookmarkEnd w:id="7150"/>
      <w:bookmarkEnd w:id="7151"/>
      <w:r w:rsidRPr="00F22D2E">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233F00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3064B231"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2214E04A"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15ED2C3C" w14:textId="77777777" w:rsidR="006310AA" w:rsidRPr="00F22D2E" w:rsidRDefault="00F94B41">
            <w:pPr>
              <w:pStyle w:val="GOSTTableHead"/>
              <w:spacing w:line="240" w:lineRule="auto"/>
              <w:ind w:left="0" w:right="0"/>
            </w:pPr>
            <w:r w:rsidRPr="00F22D2E">
              <w:t>Тип</w:t>
            </w:r>
          </w:p>
        </w:tc>
        <w:tc>
          <w:tcPr>
            <w:tcW w:w="1134" w:type="dxa"/>
          </w:tcPr>
          <w:p w14:paraId="46C6B9DC" w14:textId="77777777" w:rsidR="006310AA" w:rsidRPr="00F22D2E" w:rsidRDefault="00F94B41">
            <w:pPr>
              <w:pStyle w:val="GOSTTableHead"/>
              <w:spacing w:line="240" w:lineRule="auto"/>
              <w:ind w:left="0" w:right="0"/>
            </w:pPr>
            <w:r w:rsidRPr="00F22D2E">
              <w:t>Формат элемента</w:t>
            </w:r>
          </w:p>
        </w:tc>
        <w:tc>
          <w:tcPr>
            <w:tcW w:w="567" w:type="dxa"/>
          </w:tcPr>
          <w:p w14:paraId="50D51260" w14:textId="77777777" w:rsidR="006310AA" w:rsidRPr="00F22D2E" w:rsidRDefault="00F94B41">
            <w:pPr>
              <w:pStyle w:val="GOSTTableHead"/>
              <w:spacing w:line="240" w:lineRule="auto"/>
              <w:ind w:left="0" w:right="0"/>
            </w:pPr>
            <w:r w:rsidRPr="00F22D2E">
              <w:t>Обязательность</w:t>
            </w:r>
          </w:p>
        </w:tc>
        <w:tc>
          <w:tcPr>
            <w:tcW w:w="3963" w:type="dxa"/>
          </w:tcPr>
          <w:p w14:paraId="192EC47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FDC3795"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D8C44D7" w14:textId="77777777" w:rsidR="006310AA" w:rsidRPr="00F22D2E" w:rsidRDefault="00F94B41">
            <w:pPr>
              <w:pStyle w:val="GOSTTablenorm"/>
              <w:rPr>
                <w:lang w:eastAsia="en-US"/>
              </w:rPr>
            </w:pPr>
            <w:r w:rsidRPr="00F22D2E">
              <w:rPr>
                <w:lang w:eastAsia="en-US"/>
              </w:rPr>
              <w:t>tRep_</w:t>
            </w:r>
            <w:r w:rsidRPr="00F22D2E">
              <w:rPr>
                <w:lang w:val="en-US" w:eastAsia="en-US"/>
              </w:rPr>
              <w:t>O</w:t>
            </w:r>
            <w:r w:rsidRPr="00F22D2E">
              <w:rPr>
                <w:lang w:eastAsia="en-US"/>
              </w:rPr>
              <w:t>perations</w:t>
            </w:r>
          </w:p>
        </w:tc>
        <w:tc>
          <w:tcPr>
            <w:tcW w:w="1701" w:type="dxa"/>
          </w:tcPr>
          <w:p w14:paraId="5939AF17" w14:textId="77777777" w:rsidR="006310AA" w:rsidRPr="00F22D2E" w:rsidRDefault="00F94B41">
            <w:pPr>
              <w:pStyle w:val="GOSTTablenorm"/>
              <w:rPr>
                <w:lang w:val="en-US" w:eastAsia="en-US"/>
              </w:rPr>
            </w:pPr>
            <w:r w:rsidRPr="00F22D2E">
              <w:rPr>
                <w:lang w:eastAsia="en-US"/>
              </w:rPr>
              <w:t>Rep_</w:t>
            </w:r>
            <w:r w:rsidRPr="00F22D2E">
              <w:rPr>
                <w:lang w:val="en-US" w:eastAsia="en-US"/>
              </w:rPr>
              <w:t>O</w:t>
            </w:r>
            <w:r w:rsidRPr="00F22D2E">
              <w:rPr>
                <w:lang w:eastAsia="en-US"/>
              </w:rPr>
              <w:t>perations</w:t>
            </w:r>
            <w:r w:rsidRPr="00F22D2E">
              <w:rPr>
                <w:lang w:val="en-US" w:eastAsia="en-US"/>
              </w:rPr>
              <w:t>_ITEM</w:t>
            </w:r>
          </w:p>
        </w:tc>
        <w:tc>
          <w:tcPr>
            <w:tcW w:w="567" w:type="dxa"/>
          </w:tcPr>
          <w:p w14:paraId="14FEEE09" w14:textId="77777777" w:rsidR="006310AA" w:rsidRPr="00F22D2E" w:rsidRDefault="00F94B41">
            <w:pPr>
              <w:pStyle w:val="GOSTTablenorm"/>
              <w:jc w:val="center"/>
              <w:rPr>
                <w:lang w:eastAsia="en-US"/>
              </w:rPr>
            </w:pPr>
            <w:r w:rsidRPr="00F22D2E">
              <w:rPr>
                <w:lang w:val="en-US" w:eastAsia="en-US"/>
              </w:rPr>
              <w:t>С</w:t>
            </w:r>
          </w:p>
        </w:tc>
        <w:tc>
          <w:tcPr>
            <w:tcW w:w="1134" w:type="dxa"/>
          </w:tcPr>
          <w:p w14:paraId="12FE793C" w14:textId="77777777" w:rsidR="006310AA" w:rsidRPr="00F22D2E" w:rsidRDefault="00F94B41">
            <w:pPr>
              <w:pStyle w:val="GOSTTablenorm"/>
              <w:rPr>
                <w:lang w:eastAsia="en-US"/>
              </w:rPr>
            </w:pPr>
            <w:r w:rsidRPr="00F22D2E">
              <w:rPr>
                <w:lang w:val="en-US" w:eastAsia="en-US"/>
              </w:rPr>
              <w:t>t</w:t>
            </w:r>
            <w:r w:rsidRPr="00F22D2E">
              <w:rPr>
                <w:lang w:eastAsia="en-US"/>
              </w:rPr>
              <w:t>Rep_</w:t>
            </w:r>
            <w:r w:rsidRPr="00F22D2E">
              <w:rPr>
                <w:lang w:val="en-US" w:eastAsia="en-US"/>
              </w:rPr>
              <w:t>O</w:t>
            </w:r>
            <w:r w:rsidRPr="00F22D2E">
              <w:rPr>
                <w:lang w:eastAsia="en-US"/>
              </w:rPr>
              <w:t>perations</w:t>
            </w:r>
            <w:r w:rsidRPr="00F22D2E">
              <w:rPr>
                <w:lang w:val="en-US" w:eastAsia="en-US"/>
              </w:rPr>
              <w:t>_ITEM</w:t>
            </w:r>
          </w:p>
        </w:tc>
        <w:tc>
          <w:tcPr>
            <w:tcW w:w="567" w:type="dxa"/>
          </w:tcPr>
          <w:p w14:paraId="477D9B7C" w14:textId="77777777" w:rsidR="006310AA" w:rsidRPr="00F22D2E" w:rsidRDefault="00F94B41">
            <w:pPr>
              <w:pStyle w:val="GOSTTablenorm"/>
              <w:jc w:val="center"/>
              <w:rPr>
                <w:lang w:eastAsia="en-US"/>
              </w:rPr>
            </w:pPr>
            <w:r w:rsidRPr="00F22D2E">
              <w:rPr>
                <w:lang w:eastAsia="en-US"/>
              </w:rPr>
              <w:t>ОМ</w:t>
            </w:r>
          </w:p>
        </w:tc>
        <w:tc>
          <w:tcPr>
            <w:tcW w:w="3963" w:type="dxa"/>
          </w:tcPr>
          <w:p w14:paraId="38C2AFBA" w14:textId="3560C4FF"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_Ref100137989 \h  \* MERGEFORMAT </w:instrText>
            </w:r>
            <w:r w:rsidRPr="00F22D2E">
              <w:rPr>
                <w:lang w:eastAsia="en-US"/>
              </w:rPr>
            </w:r>
            <w:r w:rsidRPr="00F22D2E">
              <w:rPr>
                <w:lang w:eastAsia="en-US"/>
              </w:rPr>
              <w:fldChar w:fldCharType="separate"/>
            </w:r>
            <w:r w:rsidR="002C7CC9">
              <w:rPr>
                <w:lang w:eastAsia="en-US"/>
              </w:rPr>
              <w:t>377</w:t>
            </w:r>
            <w:r w:rsidRPr="00F22D2E">
              <w:rPr>
                <w:lang w:eastAsia="en-US"/>
              </w:rPr>
              <w:fldChar w:fldCharType="end"/>
            </w:r>
          </w:p>
        </w:tc>
      </w:tr>
    </w:tbl>
    <w:p w14:paraId="5E4D0DC4" w14:textId="77777777" w:rsidR="006310AA" w:rsidRPr="00F22D2E" w:rsidRDefault="00F94B41" w:rsidP="00F94B41">
      <w:pPr>
        <w:pStyle w:val="31"/>
        <w:numPr>
          <w:ilvl w:val="2"/>
          <w:numId w:val="79"/>
        </w:numPr>
        <w:tabs>
          <w:tab w:val="clear" w:pos="862"/>
          <w:tab w:val="num" w:pos="720"/>
        </w:tabs>
      </w:pPr>
      <w:bookmarkStart w:id="7152" w:name="_Toc100832115"/>
      <w:bookmarkStart w:id="7153" w:name="_Toc185235994"/>
      <w:r w:rsidRPr="00F22D2E">
        <w:t>Описание комплексного типа «t</w:t>
      </w:r>
      <w:r w:rsidRPr="00F22D2E">
        <w:rPr>
          <w:rFonts w:cs="Times New Roman"/>
        </w:rPr>
        <w:t>Rep_</w:t>
      </w:r>
      <w:r w:rsidRPr="00F22D2E">
        <w:rPr>
          <w:rFonts w:cs="Times New Roman"/>
          <w:lang w:val="en-US"/>
        </w:rPr>
        <w:t>O</w:t>
      </w:r>
      <w:r w:rsidRPr="00F22D2E">
        <w:rPr>
          <w:rFonts w:cs="Times New Roman"/>
        </w:rPr>
        <w:t>perations</w:t>
      </w:r>
      <w:r w:rsidRPr="00F22D2E">
        <w:t>_ITEM»</w:t>
      </w:r>
      <w:bookmarkEnd w:id="7152"/>
      <w:bookmarkEnd w:id="7153"/>
    </w:p>
    <w:p w14:paraId="4D1612B6" w14:textId="77777777" w:rsidR="006310AA" w:rsidRPr="00F22D2E" w:rsidRDefault="00F94B41">
      <w:pPr>
        <w:pStyle w:val="GOSTNormal"/>
        <w:widowControl w:val="0"/>
      </w:pPr>
      <w:r w:rsidRPr="00F22D2E">
        <w:t>Описание комплексного типа «</w:t>
      </w:r>
      <w:r w:rsidRPr="00F22D2E">
        <w:rPr>
          <w:sz w:val="22"/>
          <w:szCs w:val="22"/>
          <w:lang w:val="en-US"/>
        </w:rPr>
        <w:t>t</w:t>
      </w:r>
      <w:r w:rsidRPr="00F22D2E">
        <w:t>Rep_</w:t>
      </w:r>
      <w:r w:rsidRPr="00F22D2E">
        <w:rPr>
          <w:lang w:val="en-US"/>
        </w:rPr>
        <w:t>O</w:t>
      </w:r>
      <w:r w:rsidRPr="00F22D2E">
        <w:t>perations</w:t>
      </w:r>
      <w:r w:rsidRPr="00F22D2E">
        <w:rPr>
          <w:sz w:val="22"/>
          <w:szCs w:val="22"/>
        </w:rPr>
        <w:t>_</w:t>
      </w:r>
      <w:r w:rsidRPr="00F22D2E">
        <w:rPr>
          <w:sz w:val="22"/>
          <w:szCs w:val="22"/>
          <w:lang w:val="en-US"/>
        </w:rPr>
        <w:t>ITEM</w:t>
      </w:r>
      <w:r w:rsidRPr="00F22D2E">
        <w:t>» блока «</w:t>
      </w:r>
      <w:r w:rsidRPr="00F22D2E">
        <w:rPr>
          <w:szCs w:val="24"/>
        </w:rPr>
        <w:t>Выписка. Операции со средствами бюджетного (автономного) учреждения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62D8A948"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154" w:name="_Ref100137989"/>
      <w:bookmarkStart w:id="7155" w:name="_Toc185236394"/>
      <w:r w:rsidR="002C7CC9">
        <w:rPr>
          <w:noProof/>
        </w:rPr>
        <w:t>377</w:t>
      </w:r>
      <w:bookmarkEnd w:id="7154"/>
      <w:r w:rsidRPr="00F22D2E">
        <w:fldChar w:fldCharType="end"/>
      </w:r>
      <w:r w:rsidRPr="00F22D2E">
        <w:t xml:space="preserve"> – Описание комплексного </w:t>
      </w:r>
      <w:r w:rsidRPr="00F22D2E">
        <w:rPr>
          <w:szCs w:val="24"/>
        </w:rPr>
        <w:t>типа «t</w:t>
      </w:r>
      <w:r w:rsidRPr="00F22D2E">
        <w:t>Rep_</w:t>
      </w:r>
      <w:r w:rsidRPr="00F22D2E">
        <w:rPr>
          <w:lang w:val="en-US"/>
        </w:rPr>
        <w:t>O</w:t>
      </w:r>
      <w:r w:rsidRPr="00F22D2E">
        <w:t>perations</w:t>
      </w:r>
      <w:r w:rsidRPr="00F22D2E">
        <w:rPr>
          <w:szCs w:val="24"/>
        </w:rPr>
        <w:t>_ITEM»</w:t>
      </w:r>
      <w:bookmarkEnd w:id="7155"/>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42AB58D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2CE30ED7"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1DBD263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C70238F" w14:textId="77777777" w:rsidR="006310AA" w:rsidRPr="00F22D2E" w:rsidRDefault="00F94B41">
            <w:pPr>
              <w:pStyle w:val="GOSTTableHead"/>
              <w:spacing w:line="240" w:lineRule="auto"/>
              <w:ind w:left="0" w:right="0"/>
            </w:pPr>
            <w:r w:rsidRPr="00F22D2E">
              <w:t>Тип</w:t>
            </w:r>
          </w:p>
        </w:tc>
        <w:tc>
          <w:tcPr>
            <w:tcW w:w="1135" w:type="dxa"/>
          </w:tcPr>
          <w:p w14:paraId="75111065" w14:textId="77777777" w:rsidR="006310AA" w:rsidRPr="00F22D2E" w:rsidRDefault="00F94B41">
            <w:pPr>
              <w:pStyle w:val="GOSTTableHead"/>
              <w:spacing w:line="240" w:lineRule="auto"/>
              <w:ind w:left="0" w:right="0"/>
            </w:pPr>
            <w:r w:rsidRPr="00F22D2E">
              <w:t>Формат элемента</w:t>
            </w:r>
          </w:p>
        </w:tc>
        <w:tc>
          <w:tcPr>
            <w:tcW w:w="567" w:type="dxa"/>
          </w:tcPr>
          <w:p w14:paraId="2AAEDED1"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11A6AF9A"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0C9CBCE2"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27C559F" w14:textId="77777777" w:rsidR="006310AA" w:rsidRPr="00F22D2E" w:rsidRDefault="00F94B41">
            <w:pPr>
              <w:pStyle w:val="GOSTTablenorm"/>
              <w:rPr>
                <w:szCs w:val="22"/>
                <w:lang w:eastAsia="en-US"/>
              </w:rPr>
            </w:pPr>
            <w:r w:rsidRPr="00F22D2E">
              <w:rPr>
                <w:szCs w:val="22"/>
                <w:lang w:eastAsia="en-US"/>
              </w:rPr>
              <w:t>ГУИД документа, подтверждающего проведение операции</w:t>
            </w:r>
          </w:p>
        </w:tc>
        <w:tc>
          <w:tcPr>
            <w:tcW w:w="1700" w:type="dxa"/>
          </w:tcPr>
          <w:p w14:paraId="36ED97F8" w14:textId="77777777" w:rsidR="006310AA" w:rsidRPr="00F22D2E" w:rsidRDefault="00F94B41">
            <w:pPr>
              <w:pStyle w:val="GOSTTablenorm"/>
              <w:rPr>
                <w:szCs w:val="22"/>
                <w:lang w:eastAsia="en-US"/>
              </w:rPr>
            </w:pPr>
            <w:r w:rsidRPr="00F22D2E">
              <w:rPr>
                <w:szCs w:val="22"/>
                <w:lang w:eastAsia="en-US"/>
              </w:rPr>
              <w:t>OperFunds_R03_ITEM_GUIDBaseDoc</w:t>
            </w:r>
          </w:p>
        </w:tc>
        <w:tc>
          <w:tcPr>
            <w:tcW w:w="567" w:type="dxa"/>
          </w:tcPr>
          <w:p w14:paraId="53EBCB73"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17E8EA20"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5D6A7DF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96ED98C" w14:textId="24330B18" w:rsidR="006310AA" w:rsidRPr="00F22D2E" w:rsidRDefault="00F94B41">
            <w:pPr>
              <w:pStyle w:val="GOSTTablenorm"/>
              <w:rPr>
                <w:szCs w:val="22"/>
                <w:lang w:eastAsia="en-US"/>
              </w:rPr>
            </w:pPr>
            <w:r w:rsidRPr="00F22D2E">
              <w:rPr>
                <w:i w:val="0"/>
                <w:szCs w:val="22"/>
                <w:lang w:eastAsia="en-US"/>
              </w:rPr>
              <w:t>Глобальный уникальный идентификатор документа, подт</w:t>
            </w:r>
            <w:r w:rsidR="00DD262E">
              <w:rPr>
                <w:i w:val="0"/>
                <w:szCs w:val="22"/>
                <w:lang w:eastAsia="en-US"/>
              </w:rPr>
              <w:t>верждающего проведение операции</w:t>
            </w:r>
          </w:p>
        </w:tc>
      </w:tr>
      <w:tr w:rsidR="006310AA" w:rsidRPr="00F22D2E" w14:paraId="55F8F9A4"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406E897" w14:textId="77777777" w:rsidR="006310AA" w:rsidRPr="00F22D2E" w:rsidRDefault="00F94B41">
            <w:pPr>
              <w:pStyle w:val="GOSTTablenorm"/>
              <w:rPr>
                <w:szCs w:val="22"/>
                <w:lang w:eastAsia="en-US"/>
              </w:rPr>
            </w:pPr>
            <w:r w:rsidRPr="00F22D2E">
              <w:rPr>
                <w:szCs w:val="22"/>
                <w:lang w:eastAsia="en-US"/>
              </w:rPr>
              <w:t>ГУИД документа бюджетного (автономного) учреждения</w:t>
            </w:r>
          </w:p>
        </w:tc>
        <w:tc>
          <w:tcPr>
            <w:tcW w:w="1700" w:type="dxa"/>
          </w:tcPr>
          <w:p w14:paraId="4815D56D" w14:textId="77777777" w:rsidR="006310AA" w:rsidRPr="00F22D2E" w:rsidRDefault="00F94B41">
            <w:pPr>
              <w:pStyle w:val="GOSTTablenorm"/>
              <w:rPr>
                <w:szCs w:val="22"/>
                <w:lang w:eastAsia="en-US"/>
              </w:rPr>
            </w:pPr>
            <w:r w:rsidRPr="00F22D2E">
              <w:rPr>
                <w:szCs w:val="22"/>
                <w:lang w:eastAsia="en-US"/>
              </w:rPr>
              <w:t>OperFunds_R03_ITEM_GuidAUBUDoc</w:t>
            </w:r>
          </w:p>
        </w:tc>
        <w:tc>
          <w:tcPr>
            <w:tcW w:w="567" w:type="dxa"/>
          </w:tcPr>
          <w:p w14:paraId="08A99815"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D3C1D2A"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3637D5A9"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70C828C" w14:textId="2C63645D" w:rsidR="006310AA" w:rsidRPr="00F22D2E" w:rsidRDefault="00F94B41">
            <w:pPr>
              <w:pStyle w:val="GOSTTablenorm"/>
              <w:rPr>
                <w:szCs w:val="22"/>
                <w:lang w:eastAsia="en-US"/>
              </w:rPr>
            </w:pPr>
            <w:r w:rsidRPr="00F22D2E">
              <w:rPr>
                <w:i w:val="0"/>
                <w:szCs w:val="22"/>
                <w:lang w:eastAsia="en-US"/>
              </w:rPr>
              <w:t>Глобальный уникальный идентификатор документа бюдж</w:t>
            </w:r>
            <w:r w:rsidR="00DD262E">
              <w:rPr>
                <w:i w:val="0"/>
                <w:szCs w:val="22"/>
                <w:lang w:eastAsia="en-US"/>
              </w:rPr>
              <w:t>етного (автономного) учреждения</w:t>
            </w:r>
          </w:p>
        </w:tc>
      </w:tr>
      <w:tr w:rsidR="006310AA" w:rsidRPr="00F22D2E" w14:paraId="3FBFA37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B8DFF0A"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Наименование</w:t>
            </w:r>
          </w:p>
        </w:tc>
        <w:tc>
          <w:tcPr>
            <w:tcW w:w="1700" w:type="dxa"/>
          </w:tcPr>
          <w:p w14:paraId="217E0325" w14:textId="77777777" w:rsidR="006310AA" w:rsidRPr="00F22D2E" w:rsidRDefault="00F94B41">
            <w:pPr>
              <w:pStyle w:val="GOSTTablenorm"/>
              <w:rPr>
                <w:szCs w:val="22"/>
                <w:lang w:eastAsia="en-US"/>
              </w:rPr>
            </w:pPr>
            <w:r w:rsidRPr="00F22D2E">
              <w:rPr>
                <w:szCs w:val="22"/>
                <w:lang w:eastAsia="en-US"/>
              </w:rPr>
              <w:t>OperFunds_R03_ITEM_NameBaseDoc</w:t>
            </w:r>
          </w:p>
        </w:tc>
        <w:tc>
          <w:tcPr>
            <w:tcW w:w="567" w:type="dxa"/>
          </w:tcPr>
          <w:p w14:paraId="7A4B541E"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36E6ED26" w14:textId="77777777" w:rsidR="006310AA" w:rsidRPr="00F22D2E" w:rsidRDefault="00F94B41">
            <w:pPr>
              <w:pStyle w:val="GOSTTablenorm"/>
              <w:rPr>
                <w:szCs w:val="22"/>
                <w:lang w:val="en-US" w:eastAsia="en-US"/>
              </w:rPr>
            </w:pPr>
            <w:r w:rsidRPr="00F22D2E">
              <w:rPr>
                <w:szCs w:val="22"/>
                <w:lang w:val="en-US" w:eastAsia="en-US"/>
              </w:rPr>
              <w:t>T(</w:t>
            </w:r>
            <w:r w:rsidRPr="00F22D2E">
              <w:rPr>
                <w:szCs w:val="22"/>
                <w:lang w:eastAsia="en-US"/>
              </w:rPr>
              <w:t>1-</w:t>
            </w:r>
            <w:r w:rsidRPr="00F22D2E">
              <w:rPr>
                <w:szCs w:val="22"/>
                <w:lang w:val="en-US" w:eastAsia="en-US"/>
              </w:rPr>
              <w:t>2000)</w:t>
            </w:r>
          </w:p>
        </w:tc>
        <w:tc>
          <w:tcPr>
            <w:tcW w:w="567" w:type="dxa"/>
          </w:tcPr>
          <w:p w14:paraId="54249429"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A54BC11" w14:textId="407A2400" w:rsidR="006310AA" w:rsidRPr="00F22D2E" w:rsidRDefault="00F94B41">
            <w:pPr>
              <w:pStyle w:val="GOSTTablenorm"/>
              <w:rPr>
                <w:szCs w:val="22"/>
                <w:lang w:eastAsia="en-US"/>
              </w:rPr>
            </w:pPr>
            <w:r w:rsidRPr="00F22D2E">
              <w:rPr>
                <w:i w:val="0"/>
                <w:szCs w:val="22"/>
                <w:lang w:eastAsia="en-US"/>
              </w:rPr>
              <w:t>Документ, подтверждающий пр</w:t>
            </w:r>
            <w:r w:rsidR="00DD262E">
              <w:rPr>
                <w:i w:val="0"/>
                <w:szCs w:val="22"/>
                <w:lang w:eastAsia="en-US"/>
              </w:rPr>
              <w:t>оведение операции. Наименование</w:t>
            </w:r>
          </w:p>
        </w:tc>
      </w:tr>
      <w:tr w:rsidR="006310AA" w:rsidRPr="00F22D2E" w14:paraId="00B7F8A8"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5EF6E37" w14:textId="77777777" w:rsidR="006310AA" w:rsidRPr="00F22D2E" w:rsidRDefault="00F94B41">
            <w:pPr>
              <w:pStyle w:val="GOSTTablenorm"/>
              <w:rPr>
                <w:szCs w:val="22"/>
                <w:lang w:eastAsia="en-US"/>
              </w:rPr>
            </w:pPr>
            <w:r w:rsidRPr="00F22D2E">
              <w:rPr>
                <w:szCs w:val="22"/>
                <w:lang w:eastAsia="en-US"/>
              </w:rPr>
              <w:lastRenderedPageBreak/>
              <w:t>Документ, подтверждающий проведение операции. Номер</w:t>
            </w:r>
          </w:p>
        </w:tc>
        <w:tc>
          <w:tcPr>
            <w:tcW w:w="1700" w:type="dxa"/>
          </w:tcPr>
          <w:p w14:paraId="3D64073A" w14:textId="77777777" w:rsidR="006310AA" w:rsidRPr="00F22D2E" w:rsidRDefault="00F94B41">
            <w:pPr>
              <w:pStyle w:val="GOSTTablenorm"/>
              <w:rPr>
                <w:szCs w:val="22"/>
                <w:lang w:eastAsia="en-US"/>
              </w:rPr>
            </w:pPr>
            <w:r w:rsidRPr="00F22D2E">
              <w:rPr>
                <w:szCs w:val="22"/>
                <w:lang w:eastAsia="en-US"/>
              </w:rPr>
              <w:t>OperFunds_R03_ITEM_NumBaseDoc</w:t>
            </w:r>
          </w:p>
        </w:tc>
        <w:tc>
          <w:tcPr>
            <w:tcW w:w="567" w:type="dxa"/>
          </w:tcPr>
          <w:p w14:paraId="41760E5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9110A60"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200)</w:t>
            </w:r>
          </w:p>
        </w:tc>
        <w:tc>
          <w:tcPr>
            <w:tcW w:w="567" w:type="dxa"/>
          </w:tcPr>
          <w:p w14:paraId="4DC7FEDC" w14:textId="77777777" w:rsidR="006310AA" w:rsidRPr="00F22D2E" w:rsidRDefault="00F94B41">
            <w:pPr>
              <w:pStyle w:val="GOSTTablenorm"/>
              <w:jc w:val="center"/>
              <w:rPr>
                <w:strike/>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C890CAD" w14:textId="00AD5597" w:rsidR="006310AA" w:rsidRPr="00F22D2E" w:rsidRDefault="00F94B41">
            <w:pPr>
              <w:pStyle w:val="GOSTTablenorm"/>
              <w:rPr>
                <w:szCs w:val="22"/>
                <w:lang w:eastAsia="en-US"/>
              </w:rPr>
            </w:pPr>
            <w:r w:rsidRPr="00F22D2E">
              <w:rPr>
                <w:i w:val="0"/>
                <w:szCs w:val="22"/>
                <w:lang w:eastAsia="en-US"/>
              </w:rPr>
              <w:t>Документ, подтвержда</w:t>
            </w:r>
            <w:r w:rsidR="00DD262E">
              <w:rPr>
                <w:i w:val="0"/>
                <w:szCs w:val="22"/>
                <w:lang w:eastAsia="en-US"/>
              </w:rPr>
              <w:t>ющий проведение операции. Номер</w:t>
            </w:r>
          </w:p>
        </w:tc>
      </w:tr>
      <w:tr w:rsidR="006310AA" w:rsidRPr="00F22D2E" w14:paraId="5F0F056A"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CCAF42A"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Дата</w:t>
            </w:r>
          </w:p>
        </w:tc>
        <w:tc>
          <w:tcPr>
            <w:tcW w:w="1700" w:type="dxa"/>
          </w:tcPr>
          <w:p w14:paraId="0105AC68" w14:textId="77777777" w:rsidR="006310AA" w:rsidRPr="00F22D2E" w:rsidRDefault="00F94B41">
            <w:pPr>
              <w:pStyle w:val="GOSTTablenorm"/>
              <w:rPr>
                <w:szCs w:val="22"/>
                <w:lang w:eastAsia="en-US"/>
              </w:rPr>
            </w:pPr>
            <w:r w:rsidRPr="00F22D2E">
              <w:rPr>
                <w:szCs w:val="22"/>
                <w:lang w:eastAsia="en-US"/>
              </w:rPr>
              <w:t>OperFunds_R03_ITEM_DateBaseDoc</w:t>
            </w:r>
          </w:p>
        </w:tc>
        <w:tc>
          <w:tcPr>
            <w:tcW w:w="567" w:type="dxa"/>
          </w:tcPr>
          <w:p w14:paraId="51B3B2C9"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75DEB687" w14:textId="77777777" w:rsidR="006310AA" w:rsidRPr="00F22D2E" w:rsidRDefault="00F94B41">
            <w:pPr>
              <w:pStyle w:val="GOSTTablenorm"/>
              <w:rPr>
                <w:szCs w:val="22"/>
                <w:lang w:eastAsia="en-US"/>
              </w:rPr>
            </w:pPr>
            <w:r w:rsidRPr="00F22D2E">
              <w:rPr>
                <w:szCs w:val="22"/>
                <w:lang w:val="en-US" w:eastAsia="en-US"/>
              </w:rPr>
              <w:t xml:space="preserve">Date </w:t>
            </w:r>
          </w:p>
        </w:tc>
        <w:tc>
          <w:tcPr>
            <w:tcW w:w="567" w:type="dxa"/>
          </w:tcPr>
          <w:p w14:paraId="7C0D3D25"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2EFA80F" w14:textId="206DCD7C" w:rsidR="006310AA" w:rsidRPr="00F22D2E" w:rsidRDefault="00F94B41">
            <w:pPr>
              <w:pStyle w:val="GOSTTablenorm"/>
              <w:rPr>
                <w:szCs w:val="22"/>
                <w:lang w:eastAsia="en-US"/>
              </w:rPr>
            </w:pPr>
            <w:r w:rsidRPr="00F22D2E">
              <w:rPr>
                <w:i w:val="0"/>
                <w:szCs w:val="22"/>
                <w:lang w:eastAsia="en-US"/>
              </w:rPr>
              <w:t>Документ, подтвержд</w:t>
            </w:r>
            <w:r w:rsidR="00DD262E">
              <w:rPr>
                <w:i w:val="0"/>
                <w:szCs w:val="22"/>
                <w:lang w:eastAsia="en-US"/>
              </w:rPr>
              <w:t>ающий проведение операции. Дата</w:t>
            </w:r>
          </w:p>
        </w:tc>
      </w:tr>
      <w:tr w:rsidR="006310AA" w:rsidRPr="00F22D2E" w14:paraId="3DB236D3"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E4F95AA" w14:textId="77777777" w:rsidR="006310AA" w:rsidRPr="00F22D2E" w:rsidRDefault="00F94B41">
            <w:pPr>
              <w:pStyle w:val="GOSTTablenorm"/>
              <w:rPr>
                <w:szCs w:val="22"/>
                <w:lang w:eastAsia="en-US"/>
              </w:rPr>
            </w:pPr>
            <w:r w:rsidRPr="00F22D2E">
              <w:rPr>
                <w:szCs w:val="22"/>
                <w:lang w:eastAsia="en-US"/>
              </w:rPr>
              <w:t>Документ бюджетного (автономного) учреждения. Наименование</w:t>
            </w:r>
          </w:p>
        </w:tc>
        <w:tc>
          <w:tcPr>
            <w:tcW w:w="1700" w:type="dxa"/>
          </w:tcPr>
          <w:p w14:paraId="2E2D72A6" w14:textId="77777777" w:rsidR="006310AA" w:rsidRPr="00F22D2E" w:rsidRDefault="00F94B41">
            <w:pPr>
              <w:pStyle w:val="GOSTTablenorm"/>
              <w:rPr>
                <w:szCs w:val="22"/>
                <w:lang w:eastAsia="en-US"/>
              </w:rPr>
            </w:pPr>
            <w:r w:rsidRPr="00F22D2E">
              <w:rPr>
                <w:szCs w:val="22"/>
                <w:lang w:eastAsia="en-US"/>
              </w:rPr>
              <w:t>OperFunds_R03_ITEM_NameAUBUDoc</w:t>
            </w:r>
          </w:p>
        </w:tc>
        <w:tc>
          <w:tcPr>
            <w:tcW w:w="567" w:type="dxa"/>
          </w:tcPr>
          <w:p w14:paraId="2094269E"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E9A4CD8"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2000)</w:t>
            </w:r>
          </w:p>
        </w:tc>
        <w:tc>
          <w:tcPr>
            <w:tcW w:w="567" w:type="dxa"/>
          </w:tcPr>
          <w:p w14:paraId="3082E551"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8A42F2A" w14:textId="1702EDA8" w:rsidR="006310AA" w:rsidRPr="00F22D2E" w:rsidRDefault="00F94B41">
            <w:pPr>
              <w:pStyle w:val="GOSTTablenorm"/>
              <w:rPr>
                <w:szCs w:val="22"/>
                <w:lang w:eastAsia="en-US"/>
              </w:rPr>
            </w:pPr>
            <w:r w:rsidRPr="00F22D2E">
              <w:rPr>
                <w:i w:val="0"/>
                <w:szCs w:val="22"/>
                <w:lang w:eastAsia="en-US"/>
              </w:rPr>
              <w:t>Документ бюджетного (автоно</w:t>
            </w:r>
            <w:r w:rsidR="00DD262E">
              <w:rPr>
                <w:i w:val="0"/>
                <w:szCs w:val="22"/>
                <w:lang w:eastAsia="en-US"/>
              </w:rPr>
              <w:t>много) учреждения. Наименование</w:t>
            </w:r>
          </w:p>
        </w:tc>
      </w:tr>
      <w:tr w:rsidR="006310AA" w:rsidRPr="00F22D2E" w14:paraId="56E0D68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8EE0AF3" w14:textId="77777777" w:rsidR="006310AA" w:rsidRPr="00F22D2E" w:rsidRDefault="00F94B41">
            <w:pPr>
              <w:pStyle w:val="GOSTTablenorm"/>
              <w:rPr>
                <w:szCs w:val="22"/>
                <w:lang w:eastAsia="en-US"/>
              </w:rPr>
            </w:pPr>
            <w:r w:rsidRPr="00F22D2E">
              <w:rPr>
                <w:szCs w:val="22"/>
                <w:lang w:eastAsia="en-US"/>
              </w:rPr>
              <w:t>Документ бюджетного (автономного) учреждения. Номер</w:t>
            </w:r>
          </w:p>
        </w:tc>
        <w:tc>
          <w:tcPr>
            <w:tcW w:w="1700" w:type="dxa"/>
          </w:tcPr>
          <w:p w14:paraId="5F27055C" w14:textId="77777777" w:rsidR="006310AA" w:rsidRPr="00F22D2E" w:rsidRDefault="00F94B41">
            <w:pPr>
              <w:pStyle w:val="GOSTTablenorm"/>
              <w:rPr>
                <w:szCs w:val="22"/>
                <w:lang w:eastAsia="en-US"/>
              </w:rPr>
            </w:pPr>
            <w:r w:rsidRPr="00F22D2E">
              <w:rPr>
                <w:szCs w:val="22"/>
                <w:lang w:eastAsia="en-US"/>
              </w:rPr>
              <w:t>OperFunds_R03_ITEM_NumDocAUBU</w:t>
            </w:r>
          </w:p>
        </w:tc>
        <w:tc>
          <w:tcPr>
            <w:tcW w:w="567" w:type="dxa"/>
          </w:tcPr>
          <w:p w14:paraId="770588A3"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A57DCD6"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200)</w:t>
            </w:r>
          </w:p>
        </w:tc>
        <w:tc>
          <w:tcPr>
            <w:tcW w:w="567" w:type="dxa"/>
          </w:tcPr>
          <w:p w14:paraId="07BFCEE5"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470CFCD" w14:textId="25690653" w:rsidR="006310AA" w:rsidRPr="00F22D2E" w:rsidRDefault="00F94B41">
            <w:pPr>
              <w:pStyle w:val="GOSTTablenorm"/>
              <w:rPr>
                <w:szCs w:val="22"/>
                <w:lang w:eastAsia="en-US"/>
              </w:rPr>
            </w:pPr>
            <w:r w:rsidRPr="00F22D2E">
              <w:rPr>
                <w:i w:val="0"/>
                <w:szCs w:val="22"/>
                <w:lang w:eastAsia="en-US"/>
              </w:rPr>
              <w:t xml:space="preserve">Документ бюджетного </w:t>
            </w:r>
            <w:r w:rsidR="00DD262E">
              <w:rPr>
                <w:i w:val="0"/>
                <w:szCs w:val="22"/>
                <w:lang w:eastAsia="en-US"/>
              </w:rPr>
              <w:t>(автономного) учреждения. Номер</w:t>
            </w:r>
          </w:p>
        </w:tc>
      </w:tr>
      <w:tr w:rsidR="006310AA" w:rsidRPr="00F22D2E" w14:paraId="2D9FD32D"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0A9381FE" w14:textId="77777777" w:rsidR="006310AA" w:rsidRPr="00F22D2E" w:rsidRDefault="00F94B41">
            <w:pPr>
              <w:pStyle w:val="GOSTTablenorm"/>
              <w:rPr>
                <w:szCs w:val="22"/>
                <w:lang w:eastAsia="en-US"/>
              </w:rPr>
            </w:pPr>
            <w:r w:rsidRPr="00F22D2E">
              <w:rPr>
                <w:szCs w:val="22"/>
                <w:lang w:eastAsia="en-US"/>
              </w:rPr>
              <w:t>Документ бюджетного (автономного) учреждения. Дата</w:t>
            </w:r>
          </w:p>
        </w:tc>
        <w:tc>
          <w:tcPr>
            <w:tcW w:w="1700" w:type="dxa"/>
          </w:tcPr>
          <w:p w14:paraId="57EEAB8A" w14:textId="77777777" w:rsidR="006310AA" w:rsidRPr="00F22D2E" w:rsidRDefault="00F94B41">
            <w:pPr>
              <w:pStyle w:val="GOSTTablenorm"/>
              <w:rPr>
                <w:szCs w:val="22"/>
                <w:lang w:eastAsia="en-US"/>
              </w:rPr>
            </w:pPr>
            <w:r w:rsidRPr="00F22D2E">
              <w:rPr>
                <w:szCs w:val="22"/>
                <w:lang w:eastAsia="en-US"/>
              </w:rPr>
              <w:t>OperFunds_R03_ITEM_DateDocAUBU</w:t>
            </w:r>
          </w:p>
        </w:tc>
        <w:tc>
          <w:tcPr>
            <w:tcW w:w="567" w:type="dxa"/>
          </w:tcPr>
          <w:p w14:paraId="7A37A4CC"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3BA13E1" w14:textId="77777777" w:rsidR="006310AA" w:rsidRPr="00F22D2E" w:rsidRDefault="00F94B41">
            <w:pPr>
              <w:pStyle w:val="GOSTTablenorm"/>
              <w:rPr>
                <w:szCs w:val="22"/>
                <w:lang w:eastAsia="en-US"/>
              </w:rPr>
            </w:pPr>
            <w:r w:rsidRPr="00F22D2E">
              <w:rPr>
                <w:szCs w:val="22"/>
                <w:lang w:val="en-US" w:eastAsia="en-US"/>
              </w:rPr>
              <w:t>Date</w:t>
            </w:r>
          </w:p>
        </w:tc>
        <w:tc>
          <w:tcPr>
            <w:tcW w:w="567" w:type="dxa"/>
          </w:tcPr>
          <w:p w14:paraId="54997C9F"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F4ED075" w14:textId="1661455B" w:rsidR="006310AA" w:rsidRPr="00F22D2E" w:rsidRDefault="00F94B41">
            <w:pPr>
              <w:pStyle w:val="GOSTTablenorm"/>
              <w:rPr>
                <w:szCs w:val="22"/>
                <w:lang w:eastAsia="en-US"/>
              </w:rPr>
            </w:pPr>
            <w:r w:rsidRPr="00F22D2E">
              <w:rPr>
                <w:i w:val="0"/>
                <w:szCs w:val="22"/>
                <w:lang w:eastAsia="en-US"/>
              </w:rPr>
              <w:t>Документ бюджетного (</w:t>
            </w:r>
            <w:r w:rsidR="00DD262E">
              <w:rPr>
                <w:i w:val="0"/>
                <w:szCs w:val="22"/>
                <w:lang w:eastAsia="en-US"/>
              </w:rPr>
              <w:t>автономного) учреждения. Дата</w:t>
            </w:r>
          </w:p>
        </w:tc>
      </w:tr>
      <w:tr w:rsidR="006310AA" w:rsidRPr="00F22D2E" w14:paraId="3E5F36B0"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7752170" w14:textId="77777777" w:rsidR="006310AA" w:rsidRPr="00F22D2E" w:rsidRDefault="00F94B41">
            <w:pPr>
              <w:pStyle w:val="GOSTTablenorm"/>
              <w:rPr>
                <w:szCs w:val="22"/>
                <w:lang w:eastAsia="en-US"/>
              </w:rPr>
            </w:pPr>
            <w:r w:rsidRPr="00F22D2E">
              <w:rPr>
                <w:szCs w:val="22"/>
                <w:lang w:eastAsia="en-US"/>
              </w:rPr>
              <w:t>Код ОКС (ОКВ)</w:t>
            </w:r>
          </w:p>
        </w:tc>
        <w:tc>
          <w:tcPr>
            <w:tcW w:w="1700" w:type="dxa"/>
          </w:tcPr>
          <w:p w14:paraId="1390B974" w14:textId="77777777" w:rsidR="006310AA" w:rsidRPr="00F22D2E" w:rsidRDefault="00F94B41">
            <w:pPr>
              <w:pStyle w:val="GOSTTablenorm"/>
              <w:rPr>
                <w:szCs w:val="22"/>
                <w:lang w:val="en-US" w:eastAsia="en-US"/>
              </w:rPr>
            </w:pPr>
            <w:r w:rsidRPr="00F22D2E">
              <w:rPr>
                <w:szCs w:val="22"/>
                <w:lang w:val="en-US" w:eastAsia="en-US"/>
              </w:rPr>
              <w:t>OperFunds_R03_ITEM_CodeOKB</w:t>
            </w:r>
          </w:p>
        </w:tc>
        <w:tc>
          <w:tcPr>
            <w:tcW w:w="567" w:type="dxa"/>
          </w:tcPr>
          <w:p w14:paraId="322762F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C0C970A" w14:textId="77777777" w:rsidR="006310AA" w:rsidRPr="00F22D2E" w:rsidRDefault="00F94B41">
            <w:pPr>
              <w:pStyle w:val="GOSTTablenorm"/>
              <w:rPr>
                <w:szCs w:val="22"/>
                <w:lang w:eastAsia="en-US"/>
              </w:rPr>
            </w:pPr>
            <w:r w:rsidRPr="00F22D2E">
              <w:rPr>
                <w:szCs w:val="22"/>
                <w:lang w:eastAsia="en-US"/>
              </w:rPr>
              <w:t>T(1-24)</w:t>
            </w:r>
          </w:p>
        </w:tc>
        <w:tc>
          <w:tcPr>
            <w:tcW w:w="567" w:type="dxa"/>
          </w:tcPr>
          <w:p w14:paraId="7A0B3764"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B58F296" w14:textId="399BA662" w:rsidR="006310AA" w:rsidRPr="00F22D2E" w:rsidRDefault="00F94B41">
            <w:pPr>
              <w:pStyle w:val="GOSTTablenorm"/>
              <w:rPr>
                <w:szCs w:val="22"/>
                <w:lang w:eastAsia="en-US"/>
              </w:rPr>
            </w:pPr>
            <w:r w:rsidRPr="00F22D2E">
              <w:rPr>
                <w:i w:val="0"/>
                <w:szCs w:val="22"/>
              </w:rPr>
              <w:t>Может указываться уникальный код объекта капитального строите</w:t>
            </w:r>
            <w:r w:rsidR="00DD262E">
              <w:rPr>
                <w:i w:val="0"/>
                <w:szCs w:val="22"/>
              </w:rPr>
              <w:t>льства или объекта недвижимости</w:t>
            </w:r>
          </w:p>
        </w:tc>
      </w:tr>
      <w:tr w:rsidR="006310AA" w:rsidRPr="00F22D2E" w14:paraId="3EB0178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5C1E1BD" w14:textId="77777777" w:rsidR="006310AA" w:rsidRPr="00F22D2E" w:rsidRDefault="00F94B41">
            <w:pPr>
              <w:pStyle w:val="GOSTTablenorm"/>
              <w:rPr>
                <w:szCs w:val="22"/>
                <w:lang w:eastAsia="en-US"/>
              </w:rPr>
            </w:pPr>
            <w:r w:rsidRPr="00F22D2E">
              <w:rPr>
                <w:szCs w:val="22"/>
                <w:lang w:eastAsia="en-US"/>
              </w:rPr>
              <w:t>Поступления</w:t>
            </w:r>
          </w:p>
        </w:tc>
        <w:tc>
          <w:tcPr>
            <w:tcW w:w="1700" w:type="dxa"/>
          </w:tcPr>
          <w:p w14:paraId="59FE0DC3" w14:textId="77777777" w:rsidR="006310AA" w:rsidRPr="00F22D2E" w:rsidRDefault="00F94B41">
            <w:pPr>
              <w:pStyle w:val="GOSTTablenorm"/>
              <w:rPr>
                <w:szCs w:val="22"/>
                <w:lang w:eastAsia="en-US"/>
              </w:rPr>
            </w:pPr>
            <w:r w:rsidRPr="00F22D2E">
              <w:rPr>
                <w:szCs w:val="22"/>
                <w:lang w:eastAsia="en-US"/>
              </w:rPr>
              <w:t>OperFunds_R03_ITEM_Income</w:t>
            </w:r>
          </w:p>
        </w:tc>
        <w:tc>
          <w:tcPr>
            <w:tcW w:w="567" w:type="dxa"/>
          </w:tcPr>
          <w:p w14:paraId="0262E695"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7349575"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27566D3E"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9A9B5CC" w14:textId="06EA963D" w:rsidR="006310AA" w:rsidRPr="00F22D2E" w:rsidRDefault="00DD262E">
            <w:pPr>
              <w:pStyle w:val="GOSTTablenorm"/>
              <w:rPr>
                <w:szCs w:val="22"/>
                <w:lang w:eastAsia="en-US"/>
              </w:rPr>
            </w:pPr>
            <w:r>
              <w:rPr>
                <w:i w:val="0"/>
                <w:szCs w:val="22"/>
                <w:lang w:eastAsia="en-US"/>
              </w:rPr>
              <w:t>Поступления</w:t>
            </w:r>
          </w:p>
        </w:tc>
      </w:tr>
      <w:tr w:rsidR="006310AA" w:rsidRPr="00F22D2E" w14:paraId="5386143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4831CF1" w14:textId="77777777" w:rsidR="006310AA" w:rsidRPr="00F22D2E" w:rsidRDefault="00F94B41">
            <w:pPr>
              <w:pStyle w:val="GOSTTablenorm"/>
              <w:rPr>
                <w:szCs w:val="22"/>
                <w:lang w:eastAsia="en-US"/>
              </w:rPr>
            </w:pPr>
            <w:r w:rsidRPr="00F22D2E">
              <w:rPr>
                <w:szCs w:val="22"/>
                <w:lang w:eastAsia="en-US"/>
              </w:rPr>
              <w:t>Выплаты</w:t>
            </w:r>
          </w:p>
        </w:tc>
        <w:tc>
          <w:tcPr>
            <w:tcW w:w="1700" w:type="dxa"/>
          </w:tcPr>
          <w:p w14:paraId="34F9F1F0" w14:textId="77777777" w:rsidR="006310AA" w:rsidRPr="00F22D2E" w:rsidRDefault="00F94B41">
            <w:pPr>
              <w:pStyle w:val="GOSTTablenorm"/>
              <w:rPr>
                <w:szCs w:val="22"/>
                <w:lang w:eastAsia="en-US"/>
              </w:rPr>
            </w:pPr>
            <w:r w:rsidRPr="00F22D2E">
              <w:rPr>
                <w:szCs w:val="22"/>
                <w:lang w:eastAsia="en-US"/>
              </w:rPr>
              <w:t>OperFunds_R03_ITEM_Payouts</w:t>
            </w:r>
          </w:p>
        </w:tc>
        <w:tc>
          <w:tcPr>
            <w:tcW w:w="567" w:type="dxa"/>
          </w:tcPr>
          <w:p w14:paraId="73C35A5A"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86E2A8E"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56346CE"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CA00FAB" w14:textId="38FA7F3E" w:rsidR="006310AA" w:rsidRPr="00F22D2E" w:rsidRDefault="00DD262E">
            <w:pPr>
              <w:pStyle w:val="GOSTTablenorm"/>
              <w:rPr>
                <w:szCs w:val="22"/>
                <w:lang w:eastAsia="en-US"/>
              </w:rPr>
            </w:pPr>
            <w:r>
              <w:rPr>
                <w:i w:val="0"/>
                <w:szCs w:val="22"/>
                <w:lang w:eastAsia="en-US"/>
              </w:rPr>
              <w:t>Выплаты</w:t>
            </w:r>
          </w:p>
        </w:tc>
      </w:tr>
      <w:tr w:rsidR="006310AA" w:rsidRPr="00F22D2E" w14:paraId="083A1B52"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59C2A759" w14:textId="77777777" w:rsidR="006310AA" w:rsidRPr="00F22D2E" w:rsidRDefault="00F94B41">
            <w:pPr>
              <w:pStyle w:val="GOSTTablenorm"/>
              <w:rPr>
                <w:szCs w:val="22"/>
                <w:lang w:eastAsia="en-US"/>
              </w:rPr>
            </w:pPr>
            <w:r w:rsidRPr="00F22D2E">
              <w:rPr>
                <w:i w:val="0"/>
                <w:szCs w:val="22"/>
                <w:lang w:eastAsia="en-US"/>
              </w:rPr>
              <w:t>Примечание</w:t>
            </w:r>
          </w:p>
        </w:tc>
        <w:tc>
          <w:tcPr>
            <w:tcW w:w="1700" w:type="dxa"/>
          </w:tcPr>
          <w:p w14:paraId="1B9AD69A" w14:textId="77777777" w:rsidR="006310AA" w:rsidRPr="00F22D2E" w:rsidRDefault="00F94B41">
            <w:pPr>
              <w:pStyle w:val="GOSTTablenorm"/>
              <w:rPr>
                <w:szCs w:val="22"/>
                <w:lang w:eastAsia="en-US"/>
              </w:rPr>
            </w:pPr>
            <w:r w:rsidRPr="00F22D2E">
              <w:rPr>
                <w:i w:val="0"/>
                <w:szCs w:val="22"/>
                <w:lang w:eastAsia="en-US"/>
              </w:rPr>
              <w:t>OperFunds_R03_ITEM_Note</w:t>
            </w:r>
          </w:p>
        </w:tc>
        <w:tc>
          <w:tcPr>
            <w:tcW w:w="567" w:type="dxa"/>
          </w:tcPr>
          <w:p w14:paraId="1E27A08C" w14:textId="77777777" w:rsidR="006310AA" w:rsidRPr="00F22D2E" w:rsidRDefault="00F94B41">
            <w:pPr>
              <w:pStyle w:val="GOSTTablenorm"/>
              <w:jc w:val="center"/>
              <w:rPr>
                <w:szCs w:val="22"/>
                <w:lang w:eastAsia="en-US"/>
              </w:rPr>
            </w:pPr>
            <w:r w:rsidRPr="00F22D2E">
              <w:rPr>
                <w:i w:val="0"/>
                <w:szCs w:val="22"/>
                <w:lang w:eastAsia="en-US"/>
              </w:rPr>
              <w:t>П</w:t>
            </w:r>
          </w:p>
        </w:tc>
        <w:tc>
          <w:tcPr>
            <w:tcW w:w="1135" w:type="dxa"/>
          </w:tcPr>
          <w:p w14:paraId="7146E316" w14:textId="77777777" w:rsidR="006310AA" w:rsidRPr="00F22D2E" w:rsidRDefault="00F94B41">
            <w:pPr>
              <w:pStyle w:val="GOSTTablenorm"/>
              <w:rPr>
                <w:szCs w:val="22"/>
                <w:lang w:eastAsia="en-US"/>
              </w:rPr>
            </w:pPr>
            <w:r w:rsidRPr="00F22D2E">
              <w:rPr>
                <w:i w:val="0"/>
                <w:szCs w:val="22"/>
                <w:lang w:eastAsia="en-US"/>
              </w:rPr>
              <w:t>T(1-2000)</w:t>
            </w:r>
          </w:p>
        </w:tc>
        <w:tc>
          <w:tcPr>
            <w:tcW w:w="567" w:type="dxa"/>
          </w:tcPr>
          <w:p w14:paraId="4782C717" w14:textId="77777777" w:rsidR="006310AA" w:rsidRPr="00F22D2E" w:rsidRDefault="00F94B41">
            <w:pPr>
              <w:pStyle w:val="GOSTTablenorm"/>
              <w:jc w:val="center"/>
              <w:rPr>
                <w:szCs w:val="22"/>
                <w:lang w:eastAsia="en-US"/>
              </w:rPr>
            </w:pPr>
            <w:r w:rsidRPr="00F22D2E">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F1CA02F" w14:textId="25C9B0AC" w:rsidR="006310AA" w:rsidRPr="00F22D2E" w:rsidRDefault="00DD262E">
            <w:pPr>
              <w:pStyle w:val="GOSTTablenorm"/>
              <w:rPr>
                <w:szCs w:val="22"/>
                <w:lang w:eastAsia="en-US"/>
              </w:rPr>
            </w:pPr>
            <w:r>
              <w:rPr>
                <w:i w:val="0"/>
                <w:szCs w:val="22"/>
                <w:lang w:eastAsia="en-US"/>
              </w:rPr>
              <w:t>Примечание</w:t>
            </w:r>
          </w:p>
        </w:tc>
      </w:tr>
    </w:tbl>
    <w:p w14:paraId="3836D029" w14:textId="77777777" w:rsidR="006310AA" w:rsidRPr="00F22D2E" w:rsidRDefault="00F94B41" w:rsidP="00F94B41">
      <w:pPr>
        <w:pStyle w:val="31"/>
        <w:numPr>
          <w:ilvl w:val="2"/>
          <w:numId w:val="79"/>
        </w:numPr>
        <w:tabs>
          <w:tab w:val="clear" w:pos="862"/>
          <w:tab w:val="num" w:pos="720"/>
        </w:tabs>
        <w:rPr>
          <w:rFonts w:cs="Times New Roman"/>
        </w:rPr>
      </w:pPr>
      <w:bookmarkStart w:id="7156" w:name="_Toc100832116"/>
      <w:bookmarkStart w:id="7157" w:name="_Toc185235995"/>
      <w:r w:rsidRPr="00F22D2E">
        <w:rPr>
          <w:rFonts w:cs="Times New Roman"/>
        </w:rPr>
        <w:t>Описание комплексного типа «</w:t>
      </w:r>
      <w:r w:rsidRPr="00F22D2E">
        <w:rPr>
          <w:rFonts w:cs="Times New Roman"/>
          <w:lang w:val="en-US"/>
        </w:rPr>
        <w:t>tRep</w:t>
      </w:r>
      <w:r w:rsidRPr="00F22D2E">
        <w:rPr>
          <w:rFonts w:cs="Times New Roman"/>
        </w:rPr>
        <w:t>_С</w:t>
      </w:r>
      <w:r w:rsidRPr="00F22D2E">
        <w:rPr>
          <w:rFonts w:cs="Times New Roman"/>
          <w:lang w:val="en-US"/>
        </w:rPr>
        <w:t>hange</w:t>
      </w:r>
      <w:r w:rsidRPr="00F22D2E">
        <w:rPr>
          <w:rFonts w:cs="Times New Roman"/>
        </w:rPr>
        <w:t>В</w:t>
      </w:r>
      <w:r w:rsidRPr="00F22D2E">
        <w:rPr>
          <w:rFonts w:cs="Times New Roman"/>
          <w:lang w:val="en-US"/>
        </w:rPr>
        <w:t>alance</w:t>
      </w:r>
      <w:r w:rsidRPr="00F22D2E">
        <w:rPr>
          <w:rFonts w:cs="Times New Roman"/>
        </w:rPr>
        <w:t>»</w:t>
      </w:r>
      <w:bookmarkEnd w:id="7156"/>
      <w:bookmarkEnd w:id="7157"/>
    </w:p>
    <w:p w14:paraId="29DC97A7" w14:textId="77777777" w:rsidR="006310AA" w:rsidRPr="00F22D2E" w:rsidRDefault="00F94B41">
      <w:pPr>
        <w:pStyle w:val="GOSTNormal"/>
        <w:widowControl w:val="0"/>
        <w:jc w:val="both"/>
        <w:rPr>
          <w:szCs w:val="24"/>
        </w:rPr>
      </w:pPr>
      <w:r w:rsidRPr="00F22D2E">
        <w:rPr>
          <w:szCs w:val="24"/>
        </w:rPr>
        <w:t>Описание комплексного типа «tRep_СhangeВalance» блока «Выписка. Операции по казначейскому обеспечению обязательств: Изменение остатков».</w:t>
      </w:r>
    </w:p>
    <w:p w14:paraId="0EB2A495"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lastRenderedPageBreak/>
        <w:fldChar w:fldCharType="begin"/>
      </w:r>
      <w:r w:rsidRPr="00F22D2E">
        <w:rPr>
          <w:szCs w:val="24"/>
        </w:rPr>
        <w:instrText xml:space="preserve"> SEQ Таблица \* ARABIC </w:instrText>
      </w:r>
      <w:r w:rsidRPr="00F22D2E">
        <w:rPr>
          <w:szCs w:val="24"/>
        </w:rPr>
        <w:fldChar w:fldCharType="separate"/>
      </w:r>
      <w:bookmarkStart w:id="7158" w:name="_Ref58260719"/>
      <w:bookmarkStart w:id="7159" w:name="_Toc61954121"/>
      <w:bookmarkStart w:id="7160" w:name="_Toc185236395"/>
      <w:r w:rsidR="002C7CC9">
        <w:rPr>
          <w:noProof/>
          <w:szCs w:val="24"/>
        </w:rPr>
        <w:t>378</w:t>
      </w:r>
      <w:bookmarkEnd w:id="7158"/>
      <w:r w:rsidRPr="00F22D2E">
        <w:rPr>
          <w:szCs w:val="22"/>
        </w:rPr>
        <w:fldChar w:fldCharType="end"/>
      </w:r>
      <w:r w:rsidRPr="00F22D2E">
        <w:rPr>
          <w:szCs w:val="24"/>
        </w:rPr>
        <w:t xml:space="preserve"> – Описание комплексного типа «</w:t>
      </w:r>
      <w:r w:rsidRPr="00F22D2E">
        <w:rPr>
          <w:szCs w:val="24"/>
          <w:lang w:val="en-US"/>
        </w:rPr>
        <w:t>tRep</w:t>
      </w:r>
      <w:r w:rsidRPr="00F22D2E">
        <w:rPr>
          <w:szCs w:val="24"/>
        </w:rPr>
        <w:t>_С</w:t>
      </w:r>
      <w:r w:rsidRPr="00F22D2E">
        <w:rPr>
          <w:szCs w:val="24"/>
          <w:lang w:val="en-US"/>
        </w:rPr>
        <w:t>hange</w:t>
      </w:r>
      <w:r w:rsidRPr="00F22D2E">
        <w:rPr>
          <w:szCs w:val="24"/>
        </w:rPr>
        <w:t>В</w:t>
      </w:r>
      <w:r w:rsidRPr="00F22D2E">
        <w:rPr>
          <w:szCs w:val="24"/>
          <w:lang w:val="en-US"/>
        </w:rPr>
        <w:t>alance</w:t>
      </w:r>
      <w:r w:rsidRPr="00F22D2E">
        <w:rPr>
          <w:szCs w:val="24"/>
        </w:rPr>
        <w:t>»</w:t>
      </w:r>
      <w:bookmarkEnd w:id="7159"/>
      <w:bookmarkEnd w:id="7160"/>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F22D2E" w14:paraId="08F06BF0"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7660A378"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746C2D66"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516972A" w14:textId="77777777" w:rsidR="006310AA" w:rsidRPr="00F22D2E" w:rsidRDefault="00F94B41">
            <w:pPr>
              <w:pStyle w:val="GOSTTableHead"/>
              <w:spacing w:line="240" w:lineRule="auto"/>
              <w:ind w:left="0" w:right="0"/>
            </w:pPr>
            <w:r w:rsidRPr="00F22D2E">
              <w:t>Тип</w:t>
            </w:r>
          </w:p>
        </w:tc>
        <w:tc>
          <w:tcPr>
            <w:tcW w:w="1134" w:type="dxa"/>
          </w:tcPr>
          <w:p w14:paraId="7EB222DC" w14:textId="77777777" w:rsidR="006310AA" w:rsidRPr="00F22D2E" w:rsidRDefault="00F94B41">
            <w:pPr>
              <w:pStyle w:val="GOSTTableHead"/>
              <w:spacing w:line="240" w:lineRule="auto"/>
              <w:ind w:left="0" w:right="0"/>
            </w:pPr>
            <w:r w:rsidRPr="00F22D2E">
              <w:t>Формат элемента</w:t>
            </w:r>
          </w:p>
        </w:tc>
        <w:tc>
          <w:tcPr>
            <w:tcW w:w="567" w:type="dxa"/>
          </w:tcPr>
          <w:p w14:paraId="12F054D3"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28F2E2B8"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00DF1538"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A69876B" w14:textId="77777777" w:rsidR="006310AA" w:rsidRPr="00F22D2E" w:rsidRDefault="00F94B41">
            <w:pPr>
              <w:pStyle w:val="GOSTTablenorm"/>
              <w:rPr>
                <w:szCs w:val="22"/>
                <w:lang w:eastAsia="en-US"/>
              </w:rPr>
            </w:pPr>
            <w:r w:rsidRPr="00F22D2E">
              <w:rPr>
                <w:szCs w:val="22"/>
                <w:lang w:eastAsia="en-US"/>
              </w:rPr>
              <w:t>Получено на начало дня</w:t>
            </w:r>
          </w:p>
        </w:tc>
        <w:tc>
          <w:tcPr>
            <w:tcW w:w="1701" w:type="dxa"/>
          </w:tcPr>
          <w:p w14:paraId="0D7CD450" w14:textId="77777777" w:rsidR="006310AA" w:rsidRPr="00F22D2E" w:rsidRDefault="00F94B41">
            <w:pPr>
              <w:pStyle w:val="GOSTTablenorm"/>
              <w:rPr>
                <w:szCs w:val="22"/>
                <w:lang w:eastAsia="en-US"/>
              </w:rPr>
            </w:pPr>
            <w:r w:rsidRPr="00F22D2E">
              <w:rPr>
                <w:szCs w:val="22"/>
                <w:lang w:eastAsia="en-US"/>
              </w:rPr>
              <w:t>ChangBalance_R03_ITEM_RecBeginDay</w:t>
            </w:r>
          </w:p>
        </w:tc>
        <w:tc>
          <w:tcPr>
            <w:tcW w:w="567" w:type="dxa"/>
          </w:tcPr>
          <w:p w14:paraId="08E9BCA2"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9F655D7"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A47DB6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1B96832" w14:textId="10D44F63" w:rsidR="006310AA" w:rsidRPr="00F22D2E" w:rsidRDefault="00DD262E">
            <w:pPr>
              <w:pStyle w:val="GOSTTablenorm"/>
              <w:rPr>
                <w:szCs w:val="22"/>
                <w:lang w:eastAsia="en-US"/>
              </w:rPr>
            </w:pPr>
            <w:r>
              <w:rPr>
                <w:i w:val="0"/>
                <w:szCs w:val="22"/>
                <w:lang w:eastAsia="en-US"/>
              </w:rPr>
              <w:t>Получено на начало дня</w:t>
            </w:r>
          </w:p>
        </w:tc>
      </w:tr>
      <w:tr w:rsidR="006310AA" w:rsidRPr="00F22D2E" w14:paraId="68612FB8"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093DAAA9" w14:textId="77777777" w:rsidR="006310AA" w:rsidRPr="00F22D2E" w:rsidRDefault="00F94B41">
            <w:pPr>
              <w:pStyle w:val="GOSTTablenorm"/>
              <w:rPr>
                <w:szCs w:val="22"/>
                <w:lang w:eastAsia="en-US"/>
              </w:rPr>
            </w:pPr>
            <w:r w:rsidRPr="00F22D2E">
              <w:rPr>
                <w:szCs w:val="22"/>
                <w:lang w:eastAsia="en-US"/>
              </w:rPr>
              <w:t>Переведено на начало дня</w:t>
            </w:r>
          </w:p>
        </w:tc>
        <w:tc>
          <w:tcPr>
            <w:tcW w:w="1701" w:type="dxa"/>
          </w:tcPr>
          <w:p w14:paraId="1DC8DA68" w14:textId="77777777" w:rsidR="006310AA" w:rsidRPr="00F22D2E" w:rsidRDefault="00F94B41">
            <w:pPr>
              <w:pStyle w:val="GOSTTablenorm"/>
              <w:rPr>
                <w:szCs w:val="22"/>
                <w:lang w:eastAsia="en-US"/>
              </w:rPr>
            </w:pPr>
            <w:r w:rsidRPr="00F22D2E">
              <w:rPr>
                <w:szCs w:val="22"/>
                <w:lang w:eastAsia="en-US"/>
              </w:rPr>
              <w:t>ChangBalance_R03_ITEM_CarBeginDay</w:t>
            </w:r>
          </w:p>
        </w:tc>
        <w:tc>
          <w:tcPr>
            <w:tcW w:w="567" w:type="dxa"/>
          </w:tcPr>
          <w:p w14:paraId="3D6F91EC"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7C3DED86"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ECE2DA8"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6BA6929" w14:textId="712BC4B4" w:rsidR="006310AA" w:rsidRPr="00F22D2E" w:rsidRDefault="00DD262E">
            <w:pPr>
              <w:pStyle w:val="GOSTTablenorm"/>
              <w:rPr>
                <w:szCs w:val="22"/>
                <w:lang w:eastAsia="en-US"/>
              </w:rPr>
            </w:pPr>
            <w:r>
              <w:rPr>
                <w:i w:val="0"/>
                <w:szCs w:val="22"/>
                <w:lang w:eastAsia="en-US"/>
              </w:rPr>
              <w:t>Переведено на начало дня</w:t>
            </w:r>
          </w:p>
        </w:tc>
      </w:tr>
      <w:tr w:rsidR="006310AA" w:rsidRPr="00F22D2E" w14:paraId="5011A26B"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370A059" w14:textId="77777777" w:rsidR="006310AA" w:rsidRPr="00F22D2E" w:rsidRDefault="00F94B41">
            <w:pPr>
              <w:pStyle w:val="GOSTTablenorm"/>
              <w:rPr>
                <w:szCs w:val="22"/>
                <w:lang w:eastAsia="en-US"/>
              </w:rPr>
            </w:pPr>
            <w:r w:rsidRPr="00F22D2E">
              <w:rPr>
                <w:szCs w:val="22"/>
                <w:lang w:eastAsia="en-US"/>
              </w:rPr>
              <w:t>Исполнено на начало дня</w:t>
            </w:r>
          </w:p>
        </w:tc>
        <w:tc>
          <w:tcPr>
            <w:tcW w:w="1701" w:type="dxa"/>
          </w:tcPr>
          <w:p w14:paraId="42C475DC" w14:textId="77777777" w:rsidR="006310AA" w:rsidRPr="00F22D2E" w:rsidRDefault="00F94B41">
            <w:pPr>
              <w:pStyle w:val="GOSTTablenorm"/>
              <w:rPr>
                <w:szCs w:val="22"/>
                <w:lang w:eastAsia="en-US"/>
              </w:rPr>
            </w:pPr>
            <w:r w:rsidRPr="00F22D2E">
              <w:rPr>
                <w:szCs w:val="22"/>
                <w:lang w:eastAsia="en-US"/>
              </w:rPr>
              <w:t>ChangBalance_R03_ITEM_ExecBeginDay</w:t>
            </w:r>
          </w:p>
        </w:tc>
        <w:tc>
          <w:tcPr>
            <w:tcW w:w="567" w:type="dxa"/>
          </w:tcPr>
          <w:p w14:paraId="05EA58C2"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0A5BCA2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E67963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66FB41A1" w14:textId="4AD31E74" w:rsidR="006310AA" w:rsidRPr="00F22D2E" w:rsidRDefault="00F94B41">
            <w:pPr>
              <w:pStyle w:val="GOSTTablenorm"/>
              <w:rPr>
                <w:szCs w:val="22"/>
                <w:lang w:eastAsia="en-US"/>
              </w:rPr>
            </w:pPr>
            <w:r w:rsidRPr="00F22D2E">
              <w:rPr>
                <w:i w:val="0"/>
                <w:szCs w:val="22"/>
                <w:lang w:eastAsia="en-US"/>
              </w:rPr>
              <w:t>Исполнено</w:t>
            </w:r>
            <w:r w:rsidR="00DD262E">
              <w:rPr>
                <w:i w:val="0"/>
                <w:szCs w:val="22"/>
                <w:lang w:eastAsia="en-US"/>
              </w:rPr>
              <w:t xml:space="preserve"> на начало дня</w:t>
            </w:r>
          </w:p>
        </w:tc>
      </w:tr>
      <w:tr w:rsidR="006310AA" w:rsidRPr="00F22D2E" w14:paraId="5C247BFD"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F90B00C" w14:textId="77777777" w:rsidR="006310AA" w:rsidRPr="00F22D2E" w:rsidRDefault="00F94B41">
            <w:pPr>
              <w:pStyle w:val="GOSTTablenorm"/>
              <w:rPr>
                <w:szCs w:val="22"/>
                <w:lang w:eastAsia="en-US"/>
              </w:rPr>
            </w:pPr>
            <w:r w:rsidRPr="00F22D2E">
              <w:rPr>
                <w:szCs w:val="22"/>
                <w:lang w:eastAsia="en-US"/>
              </w:rPr>
              <w:t>Получено на конец дня</w:t>
            </w:r>
          </w:p>
        </w:tc>
        <w:tc>
          <w:tcPr>
            <w:tcW w:w="1701" w:type="dxa"/>
          </w:tcPr>
          <w:p w14:paraId="7CBE99A4" w14:textId="77777777" w:rsidR="006310AA" w:rsidRPr="00F22D2E" w:rsidRDefault="00F94B41">
            <w:pPr>
              <w:pStyle w:val="GOSTTablenorm"/>
              <w:rPr>
                <w:szCs w:val="22"/>
                <w:lang w:eastAsia="en-US"/>
              </w:rPr>
            </w:pPr>
            <w:r w:rsidRPr="00F22D2E">
              <w:rPr>
                <w:szCs w:val="22"/>
                <w:lang w:eastAsia="en-US"/>
              </w:rPr>
              <w:t>ChangBalance_R03_ITEM_RecEndDay</w:t>
            </w:r>
          </w:p>
        </w:tc>
        <w:tc>
          <w:tcPr>
            <w:tcW w:w="567" w:type="dxa"/>
          </w:tcPr>
          <w:p w14:paraId="37192E40"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5C1028E3"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2FD6BEC"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F22264E" w14:textId="718D83B5" w:rsidR="006310AA" w:rsidRPr="00F22D2E" w:rsidRDefault="00DD262E">
            <w:pPr>
              <w:pStyle w:val="GOSTTablenorm"/>
              <w:rPr>
                <w:szCs w:val="22"/>
                <w:lang w:eastAsia="en-US"/>
              </w:rPr>
            </w:pPr>
            <w:r>
              <w:rPr>
                <w:i w:val="0"/>
                <w:szCs w:val="22"/>
                <w:lang w:eastAsia="en-US"/>
              </w:rPr>
              <w:t>Получено на конец дня</w:t>
            </w:r>
          </w:p>
        </w:tc>
      </w:tr>
      <w:tr w:rsidR="006310AA" w:rsidRPr="00F22D2E" w14:paraId="0DFAED80"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EB58A46" w14:textId="77777777" w:rsidR="006310AA" w:rsidRPr="00F22D2E" w:rsidRDefault="00F94B41">
            <w:pPr>
              <w:pStyle w:val="GOSTTablenorm"/>
              <w:rPr>
                <w:szCs w:val="22"/>
                <w:lang w:eastAsia="en-US"/>
              </w:rPr>
            </w:pPr>
            <w:r w:rsidRPr="00F22D2E">
              <w:rPr>
                <w:szCs w:val="22"/>
                <w:lang w:eastAsia="en-US"/>
              </w:rPr>
              <w:t>Переведено на конец дня</w:t>
            </w:r>
          </w:p>
        </w:tc>
        <w:tc>
          <w:tcPr>
            <w:tcW w:w="1701" w:type="dxa"/>
          </w:tcPr>
          <w:p w14:paraId="158698D1" w14:textId="77777777" w:rsidR="006310AA" w:rsidRPr="00F22D2E" w:rsidRDefault="00F94B41">
            <w:pPr>
              <w:pStyle w:val="GOSTTablenorm"/>
              <w:rPr>
                <w:szCs w:val="22"/>
                <w:lang w:eastAsia="en-US"/>
              </w:rPr>
            </w:pPr>
            <w:r w:rsidRPr="00F22D2E">
              <w:rPr>
                <w:szCs w:val="22"/>
                <w:lang w:eastAsia="en-US"/>
              </w:rPr>
              <w:t>ChangBalance_R03_ITEM_CarEndDay</w:t>
            </w:r>
          </w:p>
        </w:tc>
        <w:tc>
          <w:tcPr>
            <w:tcW w:w="567" w:type="dxa"/>
          </w:tcPr>
          <w:p w14:paraId="67A1474A" w14:textId="77777777" w:rsidR="006310AA" w:rsidRPr="00F22D2E" w:rsidRDefault="00F94B41">
            <w:pPr>
              <w:pStyle w:val="GOSTTablenorm"/>
              <w:jc w:val="center"/>
              <w:rPr>
                <w:szCs w:val="22"/>
                <w:lang w:eastAsia="en-US"/>
              </w:rPr>
            </w:pPr>
            <w:r w:rsidRPr="00F22D2E">
              <w:rPr>
                <w:szCs w:val="22"/>
                <w:lang w:eastAsia="en-US"/>
              </w:rPr>
              <w:t>П</w:t>
            </w:r>
          </w:p>
        </w:tc>
        <w:tc>
          <w:tcPr>
            <w:tcW w:w="1134" w:type="dxa"/>
          </w:tcPr>
          <w:p w14:paraId="3138D905"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CEA674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78A4160" w14:textId="47B6BA47" w:rsidR="006310AA" w:rsidRPr="00F22D2E" w:rsidRDefault="00DD262E">
            <w:pPr>
              <w:pStyle w:val="GOSTTablenorm"/>
              <w:rPr>
                <w:szCs w:val="22"/>
                <w:lang w:eastAsia="en-US"/>
              </w:rPr>
            </w:pPr>
            <w:r>
              <w:rPr>
                <w:i w:val="0"/>
                <w:szCs w:val="22"/>
                <w:lang w:eastAsia="en-US"/>
              </w:rPr>
              <w:t>Переведено на конец дня</w:t>
            </w:r>
          </w:p>
        </w:tc>
      </w:tr>
      <w:tr w:rsidR="006310AA" w:rsidRPr="00F22D2E" w14:paraId="604118CA"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6E75F115" w14:textId="77777777" w:rsidR="006310AA" w:rsidRPr="00F22D2E" w:rsidRDefault="00F94B41">
            <w:pPr>
              <w:pStyle w:val="GOSTTablenorm"/>
              <w:rPr>
                <w:szCs w:val="22"/>
                <w:lang w:eastAsia="en-US"/>
              </w:rPr>
            </w:pPr>
            <w:r w:rsidRPr="00F22D2E">
              <w:rPr>
                <w:i w:val="0"/>
                <w:szCs w:val="22"/>
                <w:lang w:eastAsia="en-US"/>
              </w:rPr>
              <w:t>Исполнено на конец дня</w:t>
            </w:r>
          </w:p>
        </w:tc>
        <w:tc>
          <w:tcPr>
            <w:tcW w:w="1701" w:type="dxa"/>
          </w:tcPr>
          <w:p w14:paraId="3DAEAB90" w14:textId="77777777" w:rsidR="006310AA" w:rsidRPr="00F22D2E" w:rsidRDefault="00F94B41">
            <w:pPr>
              <w:pStyle w:val="GOSTTablenorm"/>
              <w:rPr>
                <w:szCs w:val="22"/>
                <w:lang w:eastAsia="en-US"/>
              </w:rPr>
            </w:pPr>
            <w:r w:rsidRPr="00F22D2E">
              <w:rPr>
                <w:i w:val="0"/>
                <w:szCs w:val="22"/>
                <w:lang w:eastAsia="en-US"/>
              </w:rPr>
              <w:t>ChangBalance_R03_ITEM_ExecEndDay</w:t>
            </w:r>
          </w:p>
        </w:tc>
        <w:tc>
          <w:tcPr>
            <w:tcW w:w="567" w:type="dxa"/>
          </w:tcPr>
          <w:p w14:paraId="70F893BE" w14:textId="77777777" w:rsidR="006310AA" w:rsidRPr="00F22D2E" w:rsidRDefault="00F94B41">
            <w:pPr>
              <w:pStyle w:val="GOSTTablenorm"/>
              <w:jc w:val="center"/>
              <w:rPr>
                <w:szCs w:val="22"/>
                <w:lang w:eastAsia="en-US"/>
              </w:rPr>
            </w:pPr>
            <w:r w:rsidRPr="00F22D2E">
              <w:rPr>
                <w:i w:val="0"/>
                <w:szCs w:val="22"/>
                <w:lang w:eastAsia="en-US"/>
              </w:rPr>
              <w:t>П</w:t>
            </w:r>
          </w:p>
        </w:tc>
        <w:tc>
          <w:tcPr>
            <w:tcW w:w="1134" w:type="dxa"/>
          </w:tcPr>
          <w:p w14:paraId="0B48D776" w14:textId="77777777" w:rsidR="006310AA" w:rsidRPr="00F22D2E" w:rsidRDefault="00F94B41">
            <w:pPr>
              <w:pStyle w:val="GOSTTablenorm"/>
              <w:rPr>
                <w:szCs w:val="22"/>
                <w:lang w:eastAsia="en-US"/>
              </w:rPr>
            </w:pPr>
            <w:r w:rsidRPr="00F22D2E">
              <w:rPr>
                <w:i w:val="0"/>
                <w:szCs w:val="22"/>
                <w:lang w:eastAsia="en-US"/>
              </w:rPr>
              <w:t>N(20.2)</w:t>
            </w:r>
          </w:p>
        </w:tc>
        <w:tc>
          <w:tcPr>
            <w:tcW w:w="567" w:type="dxa"/>
          </w:tcPr>
          <w:p w14:paraId="047E9207"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6B4C6F3" w14:textId="6A28357B" w:rsidR="006310AA" w:rsidRPr="00F22D2E" w:rsidRDefault="00DD262E">
            <w:pPr>
              <w:pStyle w:val="GOSTTablenorm"/>
              <w:rPr>
                <w:szCs w:val="22"/>
                <w:lang w:eastAsia="en-US"/>
              </w:rPr>
            </w:pPr>
            <w:r>
              <w:rPr>
                <w:i w:val="0"/>
                <w:szCs w:val="22"/>
                <w:lang w:eastAsia="en-US"/>
              </w:rPr>
              <w:t>Исполнено на конец дня</w:t>
            </w:r>
          </w:p>
        </w:tc>
      </w:tr>
    </w:tbl>
    <w:p w14:paraId="3C60E648" w14:textId="77777777" w:rsidR="006310AA" w:rsidRPr="00F22D2E" w:rsidRDefault="00F94B41" w:rsidP="00F94B41">
      <w:pPr>
        <w:pStyle w:val="31"/>
        <w:numPr>
          <w:ilvl w:val="2"/>
          <w:numId w:val="79"/>
        </w:numPr>
        <w:tabs>
          <w:tab w:val="clear" w:pos="862"/>
          <w:tab w:val="num" w:pos="720"/>
        </w:tabs>
        <w:rPr>
          <w:rFonts w:cs="Times New Roman"/>
        </w:rPr>
      </w:pPr>
      <w:bookmarkStart w:id="7161" w:name="_Toc100832117"/>
      <w:bookmarkStart w:id="7162" w:name="_Toc185235996"/>
      <w:r w:rsidRPr="00F22D2E">
        <w:rPr>
          <w:rFonts w:cs="Times New Roman"/>
        </w:rPr>
        <w:t>Описание комплексного типа «</w:t>
      </w:r>
      <w:r w:rsidRPr="00F22D2E">
        <w:rPr>
          <w:rFonts w:cs="Times New Roman"/>
          <w:lang w:val="en-US"/>
        </w:rPr>
        <w:t>tRep</w:t>
      </w:r>
      <w:r w:rsidRPr="00F22D2E">
        <w:rPr>
          <w:rFonts w:cs="Times New Roman"/>
        </w:rPr>
        <w:t>_</w:t>
      </w:r>
      <w:r w:rsidRPr="00F22D2E">
        <w:rPr>
          <w:rFonts w:cs="Times New Roman"/>
          <w:lang w:val="en-US"/>
        </w:rPr>
        <w:t>KOO</w:t>
      </w:r>
      <w:r w:rsidRPr="00F22D2E">
        <w:rPr>
          <w:rFonts w:cs="Times New Roman"/>
        </w:rPr>
        <w:t>»</w:t>
      </w:r>
      <w:bookmarkEnd w:id="7161"/>
      <w:bookmarkEnd w:id="7162"/>
    </w:p>
    <w:p w14:paraId="6C6F3D62" w14:textId="77777777" w:rsidR="006310AA" w:rsidRPr="00F22D2E" w:rsidRDefault="00F94B41">
      <w:pPr>
        <w:pStyle w:val="GOSTNormal"/>
        <w:widowControl w:val="0"/>
        <w:jc w:val="both"/>
        <w:rPr>
          <w:szCs w:val="24"/>
        </w:rPr>
      </w:pPr>
      <w:r w:rsidRPr="00F22D2E">
        <w:rPr>
          <w:szCs w:val="24"/>
        </w:rPr>
        <w:t>Описание комплексного типа «tRep_KOO» блока «Выписка. Операции по казначейскому обеспечению обязательств: Казначейское обеспечение обязательств».</w:t>
      </w:r>
    </w:p>
    <w:p w14:paraId="0292C1A8"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63" w:name="_Ref58260735"/>
      <w:bookmarkStart w:id="7164" w:name="_Toc61954122"/>
      <w:bookmarkStart w:id="7165" w:name="_Toc185236396"/>
      <w:r w:rsidR="002C7CC9">
        <w:rPr>
          <w:noProof/>
          <w:szCs w:val="24"/>
        </w:rPr>
        <w:t>379</w:t>
      </w:r>
      <w:bookmarkEnd w:id="7163"/>
      <w:r w:rsidRPr="00F22D2E">
        <w:rPr>
          <w:szCs w:val="22"/>
        </w:rPr>
        <w:fldChar w:fldCharType="end"/>
      </w:r>
      <w:r w:rsidRPr="00F22D2E">
        <w:rPr>
          <w:szCs w:val="24"/>
        </w:rPr>
        <w:t xml:space="preserve"> – Описание комплексного типа «</w:t>
      </w:r>
      <w:r w:rsidRPr="00F22D2E">
        <w:rPr>
          <w:szCs w:val="24"/>
          <w:lang w:val="en-US"/>
        </w:rPr>
        <w:t>tRep</w:t>
      </w:r>
      <w:r w:rsidRPr="00F22D2E">
        <w:rPr>
          <w:szCs w:val="24"/>
        </w:rPr>
        <w:t>_</w:t>
      </w:r>
      <w:r w:rsidRPr="00F22D2E">
        <w:rPr>
          <w:szCs w:val="24"/>
          <w:lang w:val="en-US"/>
        </w:rPr>
        <w:t>KOO</w:t>
      </w:r>
      <w:r w:rsidRPr="00F22D2E">
        <w:rPr>
          <w:szCs w:val="24"/>
        </w:rPr>
        <w:t>»</w:t>
      </w:r>
      <w:bookmarkEnd w:id="7164"/>
      <w:bookmarkEnd w:id="7165"/>
      <w:r w:rsidRPr="00F22D2E">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50395A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31BF09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1EACC24"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7A683C0" w14:textId="77777777" w:rsidR="006310AA" w:rsidRPr="00F22D2E" w:rsidRDefault="00F94B41">
            <w:pPr>
              <w:pStyle w:val="GOSTTableHead"/>
              <w:spacing w:line="240" w:lineRule="auto"/>
              <w:ind w:left="0" w:right="0"/>
            </w:pPr>
            <w:r w:rsidRPr="00F22D2E">
              <w:t>Тип</w:t>
            </w:r>
          </w:p>
        </w:tc>
        <w:tc>
          <w:tcPr>
            <w:tcW w:w="1134" w:type="dxa"/>
          </w:tcPr>
          <w:p w14:paraId="2A195490" w14:textId="77777777" w:rsidR="006310AA" w:rsidRPr="00F22D2E" w:rsidRDefault="00F94B41">
            <w:pPr>
              <w:pStyle w:val="GOSTTableHead"/>
              <w:spacing w:line="240" w:lineRule="auto"/>
              <w:ind w:left="0" w:right="0"/>
            </w:pPr>
            <w:r w:rsidRPr="00F22D2E">
              <w:t>Формат элемента</w:t>
            </w:r>
          </w:p>
        </w:tc>
        <w:tc>
          <w:tcPr>
            <w:tcW w:w="567" w:type="dxa"/>
          </w:tcPr>
          <w:p w14:paraId="28CDDCCC" w14:textId="77777777" w:rsidR="006310AA" w:rsidRPr="00F22D2E" w:rsidRDefault="00F94B41">
            <w:pPr>
              <w:pStyle w:val="GOSTTableHead"/>
              <w:spacing w:line="240" w:lineRule="auto"/>
              <w:ind w:left="0" w:right="0"/>
            </w:pPr>
            <w:r w:rsidRPr="00F22D2E">
              <w:t>Обязательность</w:t>
            </w:r>
          </w:p>
        </w:tc>
        <w:tc>
          <w:tcPr>
            <w:tcW w:w="3963" w:type="dxa"/>
          </w:tcPr>
          <w:p w14:paraId="7C9C58B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2DFB666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45912493" w14:textId="77777777" w:rsidR="006310AA" w:rsidRPr="00F22D2E" w:rsidRDefault="00F94B41">
            <w:pPr>
              <w:pStyle w:val="GOSTTablenorm"/>
              <w:rPr>
                <w:lang w:eastAsia="en-US"/>
              </w:rPr>
            </w:pPr>
            <w:r w:rsidRPr="00F22D2E">
              <w:rPr>
                <w:lang w:eastAsia="en-US"/>
              </w:rPr>
              <w:t>tRep_KOO</w:t>
            </w:r>
          </w:p>
        </w:tc>
        <w:tc>
          <w:tcPr>
            <w:tcW w:w="1701" w:type="dxa"/>
          </w:tcPr>
          <w:p w14:paraId="6C34ED5F" w14:textId="77777777" w:rsidR="006310AA" w:rsidRPr="00F22D2E" w:rsidRDefault="00F94B41">
            <w:pPr>
              <w:pStyle w:val="GOSTTablenorm"/>
              <w:rPr>
                <w:lang w:val="en-US" w:eastAsia="en-US"/>
              </w:rPr>
            </w:pPr>
            <w:r w:rsidRPr="00F22D2E">
              <w:rPr>
                <w:lang w:eastAsia="en-US"/>
              </w:rPr>
              <w:t>Rep_KOO</w:t>
            </w:r>
            <w:r w:rsidRPr="00F22D2E">
              <w:rPr>
                <w:lang w:val="en-US" w:eastAsia="en-US"/>
              </w:rPr>
              <w:t>_ITEM</w:t>
            </w:r>
          </w:p>
        </w:tc>
        <w:tc>
          <w:tcPr>
            <w:tcW w:w="567" w:type="dxa"/>
          </w:tcPr>
          <w:p w14:paraId="45834AC6" w14:textId="77777777" w:rsidR="006310AA" w:rsidRPr="00F22D2E" w:rsidRDefault="00F94B41">
            <w:pPr>
              <w:pStyle w:val="GOSTTablenorm"/>
              <w:jc w:val="center"/>
              <w:rPr>
                <w:lang w:eastAsia="en-US"/>
              </w:rPr>
            </w:pPr>
            <w:r w:rsidRPr="00F22D2E">
              <w:rPr>
                <w:lang w:val="en-US" w:eastAsia="en-US"/>
              </w:rPr>
              <w:t>С</w:t>
            </w:r>
          </w:p>
        </w:tc>
        <w:tc>
          <w:tcPr>
            <w:tcW w:w="1134" w:type="dxa"/>
          </w:tcPr>
          <w:p w14:paraId="58D8721C" w14:textId="77777777" w:rsidR="006310AA" w:rsidRPr="00F22D2E" w:rsidRDefault="00F94B41">
            <w:pPr>
              <w:pStyle w:val="GOSTTablenorm"/>
              <w:rPr>
                <w:lang w:eastAsia="en-US"/>
              </w:rPr>
            </w:pPr>
            <w:r w:rsidRPr="00F22D2E">
              <w:rPr>
                <w:lang w:val="en-US" w:eastAsia="en-US"/>
              </w:rPr>
              <w:t>t</w:t>
            </w:r>
            <w:r w:rsidRPr="00F22D2E">
              <w:rPr>
                <w:lang w:eastAsia="en-US"/>
              </w:rPr>
              <w:t>Rep_KOO</w:t>
            </w:r>
            <w:r w:rsidRPr="00F22D2E">
              <w:rPr>
                <w:lang w:val="en-US" w:eastAsia="en-US"/>
              </w:rPr>
              <w:t>_ITEM</w:t>
            </w:r>
          </w:p>
        </w:tc>
        <w:tc>
          <w:tcPr>
            <w:tcW w:w="567" w:type="dxa"/>
          </w:tcPr>
          <w:p w14:paraId="029E7065" w14:textId="77777777" w:rsidR="006310AA" w:rsidRPr="00F22D2E" w:rsidRDefault="00F94B41">
            <w:pPr>
              <w:pStyle w:val="GOSTTablenorm"/>
              <w:jc w:val="center"/>
              <w:rPr>
                <w:lang w:eastAsia="en-US"/>
              </w:rPr>
            </w:pPr>
            <w:r w:rsidRPr="00F22D2E">
              <w:rPr>
                <w:lang w:eastAsia="en-US"/>
              </w:rPr>
              <w:t>ОМ</w:t>
            </w:r>
          </w:p>
        </w:tc>
        <w:tc>
          <w:tcPr>
            <w:tcW w:w="3963" w:type="dxa"/>
          </w:tcPr>
          <w:p w14:paraId="134A8C77" w14:textId="2398937D"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_Ref100138061 \h  \* MERGEFORMAT </w:instrText>
            </w:r>
            <w:r w:rsidRPr="00F22D2E">
              <w:rPr>
                <w:lang w:eastAsia="en-US"/>
              </w:rPr>
            </w:r>
            <w:r w:rsidRPr="00F22D2E">
              <w:rPr>
                <w:lang w:eastAsia="en-US"/>
              </w:rPr>
              <w:fldChar w:fldCharType="separate"/>
            </w:r>
            <w:r w:rsidR="002C7CC9">
              <w:rPr>
                <w:lang w:eastAsia="en-US"/>
              </w:rPr>
              <w:t>380</w:t>
            </w:r>
            <w:r w:rsidRPr="00F22D2E">
              <w:rPr>
                <w:lang w:eastAsia="en-US"/>
              </w:rPr>
              <w:fldChar w:fldCharType="end"/>
            </w:r>
          </w:p>
        </w:tc>
      </w:tr>
    </w:tbl>
    <w:p w14:paraId="20957975" w14:textId="77777777" w:rsidR="006310AA" w:rsidRPr="00F22D2E" w:rsidRDefault="00F94B41" w:rsidP="00F94B41">
      <w:pPr>
        <w:pStyle w:val="31"/>
        <w:numPr>
          <w:ilvl w:val="2"/>
          <w:numId w:val="79"/>
        </w:numPr>
        <w:tabs>
          <w:tab w:val="clear" w:pos="862"/>
          <w:tab w:val="num" w:pos="720"/>
        </w:tabs>
      </w:pPr>
      <w:bookmarkStart w:id="7166" w:name="_Toc100832118"/>
      <w:bookmarkStart w:id="7167" w:name="_Toc185235997"/>
      <w:r w:rsidRPr="00F22D2E">
        <w:t>Описание комплексного типа «t</w:t>
      </w:r>
      <w:r w:rsidRPr="00F22D2E">
        <w:rPr>
          <w:szCs w:val="24"/>
        </w:rPr>
        <w:t>Rep_KOO</w:t>
      </w:r>
      <w:r w:rsidRPr="00F22D2E">
        <w:t>_ITEM»</w:t>
      </w:r>
      <w:bookmarkEnd w:id="7166"/>
      <w:bookmarkEnd w:id="7167"/>
    </w:p>
    <w:p w14:paraId="21613BC6" w14:textId="77777777" w:rsidR="006310AA" w:rsidRPr="00F22D2E" w:rsidRDefault="00F94B41">
      <w:pPr>
        <w:pStyle w:val="GOSTNormal"/>
        <w:widowControl w:val="0"/>
        <w:jc w:val="both"/>
      </w:pPr>
      <w:r w:rsidRPr="00F22D2E">
        <w:t>Описание комплексного типа «</w:t>
      </w:r>
      <w:r w:rsidRPr="00F22D2E">
        <w:rPr>
          <w:sz w:val="22"/>
          <w:szCs w:val="22"/>
          <w:lang w:val="en-US"/>
        </w:rPr>
        <w:t>t</w:t>
      </w:r>
      <w:r w:rsidRPr="00F22D2E">
        <w:rPr>
          <w:szCs w:val="24"/>
        </w:rPr>
        <w:t>Rep_KOO</w:t>
      </w:r>
      <w:r w:rsidRPr="00F22D2E">
        <w:rPr>
          <w:sz w:val="22"/>
          <w:szCs w:val="22"/>
        </w:rPr>
        <w:t>_</w:t>
      </w:r>
      <w:r w:rsidRPr="00F22D2E">
        <w:rPr>
          <w:sz w:val="22"/>
          <w:szCs w:val="22"/>
          <w:lang w:val="en-US"/>
        </w:rPr>
        <w:t>ITEM</w:t>
      </w:r>
      <w:r w:rsidRPr="00F22D2E">
        <w:t>» блока «</w:t>
      </w:r>
      <w:r w:rsidRPr="00F22D2E">
        <w:rPr>
          <w:szCs w:val="24"/>
        </w:rPr>
        <w:t>Выписка. Операции по казначейскому обеспечению обязательств: Казначейское обеспечение обязательств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2A3ECC3C"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168" w:name="_Ref100138061"/>
      <w:bookmarkStart w:id="7169" w:name="_Toc185236397"/>
      <w:r w:rsidR="002C7CC9">
        <w:rPr>
          <w:noProof/>
        </w:rPr>
        <w:t>380</w:t>
      </w:r>
      <w:bookmarkEnd w:id="7168"/>
      <w:r w:rsidRPr="00F22D2E">
        <w:fldChar w:fldCharType="end"/>
      </w:r>
      <w:r w:rsidRPr="00F22D2E">
        <w:t xml:space="preserve"> – Описание комплексного </w:t>
      </w:r>
      <w:r w:rsidRPr="00F22D2E">
        <w:rPr>
          <w:szCs w:val="24"/>
        </w:rPr>
        <w:t>типа «tRep_KOO_ITEM»</w:t>
      </w:r>
      <w:bookmarkEnd w:id="7169"/>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0E029D2C"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462DE134" w14:textId="77777777" w:rsidR="006310AA" w:rsidRPr="00F22D2E" w:rsidRDefault="00F94B41">
            <w:pPr>
              <w:pStyle w:val="GOSTTableHead"/>
              <w:spacing w:line="240" w:lineRule="auto"/>
            </w:pPr>
            <w:r w:rsidRPr="00F22D2E">
              <w:t>Наименование элемента</w:t>
            </w:r>
          </w:p>
        </w:tc>
        <w:tc>
          <w:tcPr>
            <w:tcW w:w="1701" w:type="dxa"/>
          </w:tcPr>
          <w:p w14:paraId="692565B3" w14:textId="77777777" w:rsidR="006310AA" w:rsidRPr="00F22D2E" w:rsidRDefault="00F94B41">
            <w:pPr>
              <w:pStyle w:val="GOSTTableHead"/>
              <w:spacing w:line="240" w:lineRule="auto"/>
            </w:pPr>
            <w:r w:rsidRPr="00F22D2E">
              <w:t>Сокращенное наименование (код) элемента</w:t>
            </w:r>
          </w:p>
        </w:tc>
        <w:tc>
          <w:tcPr>
            <w:tcW w:w="567" w:type="dxa"/>
          </w:tcPr>
          <w:p w14:paraId="5ABB6DC0" w14:textId="77777777" w:rsidR="006310AA" w:rsidRPr="00F22D2E" w:rsidRDefault="00F94B41">
            <w:pPr>
              <w:pStyle w:val="GOSTTableHead"/>
              <w:spacing w:line="240" w:lineRule="auto"/>
            </w:pPr>
            <w:r w:rsidRPr="00F22D2E">
              <w:t>Тип</w:t>
            </w:r>
          </w:p>
        </w:tc>
        <w:tc>
          <w:tcPr>
            <w:tcW w:w="1136" w:type="dxa"/>
          </w:tcPr>
          <w:p w14:paraId="636E43E7" w14:textId="77777777" w:rsidR="006310AA" w:rsidRPr="00F22D2E" w:rsidRDefault="00F94B41">
            <w:pPr>
              <w:pStyle w:val="GOSTTableHead"/>
              <w:spacing w:line="240" w:lineRule="auto"/>
            </w:pPr>
            <w:r w:rsidRPr="00F22D2E">
              <w:t>Формат элемента</w:t>
            </w:r>
          </w:p>
        </w:tc>
        <w:tc>
          <w:tcPr>
            <w:tcW w:w="567" w:type="dxa"/>
          </w:tcPr>
          <w:p w14:paraId="182FD700" w14:textId="77777777" w:rsidR="006310AA" w:rsidRPr="00F22D2E" w:rsidRDefault="00F94B41">
            <w:pPr>
              <w:pStyle w:val="GOSTTableHead"/>
              <w:spacing w:line="240" w:lineRule="auto"/>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7E57EBEB" w14:textId="77777777" w:rsidR="006310AA" w:rsidRPr="00F22D2E" w:rsidRDefault="00F94B41">
            <w:pPr>
              <w:pStyle w:val="GOSTTableHead"/>
              <w:spacing w:line="240" w:lineRule="auto"/>
            </w:pPr>
            <w:r w:rsidRPr="00F22D2E">
              <w:rPr>
                <w:i w:val="0"/>
              </w:rPr>
              <w:t>Дополнительная информация</w:t>
            </w:r>
          </w:p>
        </w:tc>
      </w:tr>
      <w:tr w:rsidR="006310AA" w:rsidRPr="00F22D2E" w14:paraId="699615DA"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5544BC5" w14:textId="77777777" w:rsidR="006310AA" w:rsidRPr="00F22D2E" w:rsidRDefault="00F94B41">
            <w:pPr>
              <w:pStyle w:val="GOSTTablenorm"/>
              <w:rPr>
                <w:szCs w:val="22"/>
                <w:lang w:eastAsia="en-US"/>
              </w:rPr>
            </w:pPr>
            <w:r w:rsidRPr="00F22D2E">
              <w:rPr>
                <w:szCs w:val="22"/>
                <w:lang w:eastAsia="en-US"/>
              </w:rPr>
              <w:t>ГУИД документа, подтверждающе</w:t>
            </w:r>
            <w:r w:rsidRPr="00F22D2E">
              <w:rPr>
                <w:szCs w:val="22"/>
                <w:lang w:eastAsia="en-US"/>
              </w:rPr>
              <w:lastRenderedPageBreak/>
              <w:t>го проведение операции</w:t>
            </w:r>
          </w:p>
        </w:tc>
        <w:tc>
          <w:tcPr>
            <w:tcW w:w="1701" w:type="dxa"/>
          </w:tcPr>
          <w:p w14:paraId="5DEB938A" w14:textId="77777777" w:rsidR="006310AA" w:rsidRPr="00F22D2E" w:rsidRDefault="00F94B41">
            <w:pPr>
              <w:pStyle w:val="GOSTTablenorm"/>
              <w:rPr>
                <w:szCs w:val="22"/>
                <w:lang w:eastAsia="en-US"/>
              </w:rPr>
            </w:pPr>
            <w:r w:rsidRPr="00F22D2E">
              <w:rPr>
                <w:szCs w:val="22"/>
                <w:lang w:eastAsia="en-US"/>
              </w:rPr>
              <w:lastRenderedPageBreak/>
              <w:t>KOO_R03_ITEM_GUIDBaseDoc</w:t>
            </w:r>
          </w:p>
        </w:tc>
        <w:tc>
          <w:tcPr>
            <w:tcW w:w="567" w:type="dxa"/>
          </w:tcPr>
          <w:p w14:paraId="31880035"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497CBA62"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5107263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1A527D1A" w14:textId="69AF788A" w:rsidR="006310AA" w:rsidRPr="00F22D2E" w:rsidRDefault="00F94B41">
            <w:pPr>
              <w:pStyle w:val="GOSTTablenorm"/>
              <w:rPr>
                <w:szCs w:val="22"/>
                <w:lang w:eastAsia="en-US"/>
              </w:rPr>
            </w:pPr>
            <w:r w:rsidRPr="00F22D2E">
              <w:rPr>
                <w:i w:val="0"/>
                <w:szCs w:val="22"/>
                <w:lang w:eastAsia="en-US"/>
              </w:rPr>
              <w:t>Глобальный уникальный идентификатор документа, подт</w:t>
            </w:r>
            <w:r w:rsidR="00DD262E">
              <w:rPr>
                <w:i w:val="0"/>
                <w:szCs w:val="22"/>
                <w:lang w:eastAsia="en-US"/>
              </w:rPr>
              <w:t>верждающего проведение операции</w:t>
            </w:r>
          </w:p>
        </w:tc>
      </w:tr>
      <w:tr w:rsidR="006310AA" w:rsidRPr="00F22D2E" w14:paraId="0E1FD750"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3DD12A02" w14:textId="77777777" w:rsidR="006310AA" w:rsidRPr="00F22D2E" w:rsidRDefault="00F94B41">
            <w:pPr>
              <w:pStyle w:val="GOSTTablenorm"/>
              <w:rPr>
                <w:szCs w:val="22"/>
                <w:lang w:eastAsia="en-US"/>
              </w:rPr>
            </w:pPr>
            <w:r w:rsidRPr="00F22D2E">
              <w:rPr>
                <w:szCs w:val="22"/>
                <w:lang w:eastAsia="en-US"/>
              </w:rPr>
              <w:lastRenderedPageBreak/>
              <w:t>ГУИД документа бюджетного (автономного) учреждения.</w:t>
            </w:r>
          </w:p>
        </w:tc>
        <w:tc>
          <w:tcPr>
            <w:tcW w:w="1701" w:type="dxa"/>
          </w:tcPr>
          <w:p w14:paraId="1C455217" w14:textId="77777777" w:rsidR="006310AA" w:rsidRPr="00F22D2E" w:rsidRDefault="00F94B41">
            <w:pPr>
              <w:pStyle w:val="GOSTTablenorm"/>
              <w:rPr>
                <w:szCs w:val="22"/>
                <w:lang w:eastAsia="en-US"/>
              </w:rPr>
            </w:pPr>
            <w:r w:rsidRPr="00F22D2E">
              <w:rPr>
                <w:szCs w:val="22"/>
                <w:lang w:eastAsia="en-US"/>
              </w:rPr>
              <w:t>KOO_R03_ITEM_GUIDAYBYDoc</w:t>
            </w:r>
          </w:p>
        </w:tc>
        <w:tc>
          <w:tcPr>
            <w:tcW w:w="567" w:type="dxa"/>
          </w:tcPr>
          <w:p w14:paraId="2A6AFB26"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65319C85"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3B4E919A"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5034A161" w14:textId="0481632D" w:rsidR="006310AA" w:rsidRPr="00F22D2E" w:rsidRDefault="00F94B41">
            <w:pPr>
              <w:pStyle w:val="GOSTTablenorm"/>
              <w:rPr>
                <w:szCs w:val="22"/>
                <w:lang w:eastAsia="en-US"/>
              </w:rPr>
            </w:pPr>
            <w:r w:rsidRPr="00F22D2E">
              <w:rPr>
                <w:i w:val="0"/>
                <w:szCs w:val="22"/>
                <w:lang w:eastAsia="en-US"/>
              </w:rPr>
              <w:t>Глобальный уникальный идентификатор документа бюдж</w:t>
            </w:r>
            <w:r w:rsidR="00DD262E">
              <w:rPr>
                <w:i w:val="0"/>
                <w:szCs w:val="22"/>
                <w:lang w:eastAsia="en-US"/>
              </w:rPr>
              <w:t>етного (автономного) учреждения</w:t>
            </w:r>
          </w:p>
        </w:tc>
      </w:tr>
      <w:tr w:rsidR="006310AA" w:rsidRPr="00F22D2E" w14:paraId="4889B30B"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693E011"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Номер</w:t>
            </w:r>
          </w:p>
        </w:tc>
        <w:tc>
          <w:tcPr>
            <w:tcW w:w="1701" w:type="dxa"/>
          </w:tcPr>
          <w:p w14:paraId="2207DB5F" w14:textId="77777777" w:rsidR="006310AA" w:rsidRPr="00F22D2E" w:rsidRDefault="00F94B41">
            <w:pPr>
              <w:pStyle w:val="GOSTTablenorm"/>
              <w:rPr>
                <w:szCs w:val="22"/>
                <w:lang w:eastAsia="en-US"/>
              </w:rPr>
            </w:pPr>
            <w:r w:rsidRPr="00F22D2E">
              <w:rPr>
                <w:szCs w:val="22"/>
                <w:lang w:eastAsia="en-US"/>
              </w:rPr>
              <w:t>KOO_R03_ITEM_NumBaseDoc</w:t>
            </w:r>
          </w:p>
        </w:tc>
        <w:tc>
          <w:tcPr>
            <w:tcW w:w="567" w:type="dxa"/>
          </w:tcPr>
          <w:p w14:paraId="22779445"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607FDCDA" w14:textId="77777777" w:rsidR="006310AA" w:rsidRPr="00F22D2E" w:rsidRDefault="00F94B41">
            <w:pPr>
              <w:pStyle w:val="GOSTTablenorm"/>
              <w:rPr>
                <w:szCs w:val="22"/>
                <w:lang w:val="en-US" w:eastAsia="en-US"/>
              </w:rPr>
            </w:pPr>
            <w:r w:rsidRPr="00F22D2E">
              <w:rPr>
                <w:szCs w:val="22"/>
                <w:lang w:val="en-US" w:eastAsia="en-US"/>
              </w:rPr>
              <w:t>T(</w:t>
            </w:r>
            <w:r w:rsidRPr="00F22D2E">
              <w:rPr>
                <w:szCs w:val="22"/>
                <w:lang w:eastAsia="en-US"/>
              </w:rPr>
              <w:t>1-</w:t>
            </w:r>
            <w:r w:rsidRPr="00F22D2E">
              <w:rPr>
                <w:szCs w:val="22"/>
                <w:lang w:val="en-US" w:eastAsia="en-US"/>
              </w:rPr>
              <w:t>200)</w:t>
            </w:r>
          </w:p>
        </w:tc>
        <w:tc>
          <w:tcPr>
            <w:tcW w:w="567" w:type="dxa"/>
          </w:tcPr>
          <w:p w14:paraId="24488378"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CE85821" w14:textId="41DB2AE0" w:rsidR="006310AA" w:rsidRPr="00F22D2E" w:rsidRDefault="00F94B41">
            <w:pPr>
              <w:pStyle w:val="GOSTTablenorm"/>
              <w:rPr>
                <w:szCs w:val="22"/>
                <w:lang w:eastAsia="en-US"/>
              </w:rPr>
            </w:pPr>
            <w:r w:rsidRPr="00F22D2E">
              <w:rPr>
                <w:i w:val="0"/>
                <w:szCs w:val="22"/>
                <w:lang w:eastAsia="en-US"/>
              </w:rPr>
              <w:t>Документ, подтвержда</w:t>
            </w:r>
            <w:r w:rsidR="00DD262E">
              <w:rPr>
                <w:i w:val="0"/>
                <w:szCs w:val="22"/>
                <w:lang w:eastAsia="en-US"/>
              </w:rPr>
              <w:t>ющий проведение операции. Номер</w:t>
            </w:r>
          </w:p>
        </w:tc>
      </w:tr>
      <w:tr w:rsidR="006310AA" w:rsidRPr="00F22D2E" w14:paraId="00F45B07"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65A68AA8"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Дата</w:t>
            </w:r>
          </w:p>
        </w:tc>
        <w:tc>
          <w:tcPr>
            <w:tcW w:w="1701" w:type="dxa"/>
          </w:tcPr>
          <w:p w14:paraId="41222AD2" w14:textId="77777777" w:rsidR="006310AA" w:rsidRPr="00F22D2E" w:rsidRDefault="00F94B41">
            <w:pPr>
              <w:pStyle w:val="GOSTTablenorm"/>
              <w:rPr>
                <w:szCs w:val="22"/>
                <w:lang w:eastAsia="en-US"/>
              </w:rPr>
            </w:pPr>
            <w:r w:rsidRPr="00F22D2E">
              <w:rPr>
                <w:szCs w:val="22"/>
                <w:lang w:eastAsia="en-US"/>
              </w:rPr>
              <w:t>KOO_R03_ITEM_DateBaseDoc</w:t>
            </w:r>
          </w:p>
        </w:tc>
        <w:tc>
          <w:tcPr>
            <w:tcW w:w="567" w:type="dxa"/>
          </w:tcPr>
          <w:p w14:paraId="56D18152"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3E5B081F" w14:textId="77777777" w:rsidR="006310AA" w:rsidRPr="00F22D2E" w:rsidRDefault="00F94B41">
            <w:pPr>
              <w:pStyle w:val="GOSTTablenorm"/>
              <w:rPr>
                <w:szCs w:val="22"/>
                <w:lang w:eastAsia="en-US"/>
              </w:rPr>
            </w:pPr>
            <w:r w:rsidRPr="00F22D2E">
              <w:rPr>
                <w:szCs w:val="22"/>
                <w:lang w:val="en-US" w:eastAsia="en-US"/>
              </w:rPr>
              <w:t>Date</w:t>
            </w:r>
          </w:p>
        </w:tc>
        <w:tc>
          <w:tcPr>
            <w:tcW w:w="567" w:type="dxa"/>
          </w:tcPr>
          <w:p w14:paraId="4553653A"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B5F455A" w14:textId="36E1748D" w:rsidR="006310AA" w:rsidRPr="00F22D2E" w:rsidRDefault="00F94B41">
            <w:pPr>
              <w:pStyle w:val="GOSTTablenorm"/>
              <w:rPr>
                <w:szCs w:val="22"/>
                <w:lang w:eastAsia="en-US"/>
              </w:rPr>
            </w:pPr>
            <w:r w:rsidRPr="00F22D2E">
              <w:rPr>
                <w:i w:val="0"/>
                <w:szCs w:val="22"/>
                <w:lang w:eastAsia="en-US"/>
              </w:rPr>
              <w:t>Документ, подтвержд</w:t>
            </w:r>
            <w:r w:rsidR="00DD262E">
              <w:rPr>
                <w:i w:val="0"/>
                <w:szCs w:val="22"/>
                <w:lang w:eastAsia="en-US"/>
              </w:rPr>
              <w:t>ающий проведение операции. Дата</w:t>
            </w:r>
          </w:p>
        </w:tc>
      </w:tr>
      <w:tr w:rsidR="006310AA" w:rsidRPr="00F22D2E" w14:paraId="4CCAB83F"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3954BA0A" w14:textId="77777777" w:rsidR="006310AA" w:rsidRPr="00F22D2E" w:rsidRDefault="00F94B41">
            <w:pPr>
              <w:pStyle w:val="GOSTTablenorm"/>
              <w:rPr>
                <w:szCs w:val="22"/>
                <w:lang w:eastAsia="en-US"/>
              </w:rPr>
            </w:pPr>
            <w:r w:rsidRPr="00F22D2E">
              <w:rPr>
                <w:szCs w:val="22"/>
                <w:lang w:eastAsia="en-US"/>
              </w:rPr>
              <w:t>Документ бюджетного (автономного) учреждения. Номер</w:t>
            </w:r>
          </w:p>
        </w:tc>
        <w:tc>
          <w:tcPr>
            <w:tcW w:w="1701" w:type="dxa"/>
          </w:tcPr>
          <w:p w14:paraId="0271E8B4" w14:textId="77777777" w:rsidR="006310AA" w:rsidRPr="00F22D2E" w:rsidRDefault="00F94B41">
            <w:pPr>
              <w:pStyle w:val="GOSTTablenorm"/>
              <w:rPr>
                <w:szCs w:val="22"/>
                <w:lang w:eastAsia="en-US"/>
              </w:rPr>
            </w:pPr>
            <w:r w:rsidRPr="00F22D2E">
              <w:rPr>
                <w:szCs w:val="22"/>
                <w:lang w:eastAsia="en-US"/>
              </w:rPr>
              <w:t>KOO_R03_ITEM_NumAYBYDoc</w:t>
            </w:r>
          </w:p>
        </w:tc>
        <w:tc>
          <w:tcPr>
            <w:tcW w:w="567" w:type="dxa"/>
          </w:tcPr>
          <w:p w14:paraId="66F902E0"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79F04223"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200)</w:t>
            </w:r>
          </w:p>
        </w:tc>
        <w:tc>
          <w:tcPr>
            <w:tcW w:w="567" w:type="dxa"/>
          </w:tcPr>
          <w:p w14:paraId="112625BD"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7F828239" w14:textId="1693C306" w:rsidR="006310AA" w:rsidRPr="00F22D2E" w:rsidRDefault="00F94B41">
            <w:pPr>
              <w:pStyle w:val="GOSTTablenorm"/>
              <w:rPr>
                <w:szCs w:val="22"/>
                <w:lang w:eastAsia="en-US"/>
              </w:rPr>
            </w:pPr>
            <w:r w:rsidRPr="00F22D2E">
              <w:rPr>
                <w:i w:val="0"/>
                <w:szCs w:val="22"/>
                <w:lang w:eastAsia="en-US"/>
              </w:rPr>
              <w:t xml:space="preserve">Документ бюджетного </w:t>
            </w:r>
            <w:r w:rsidR="00DD262E">
              <w:rPr>
                <w:i w:val="0"/>
                <w:szCs w:val="22"/>
                <w:lang w:eastAsia="en-US"/>
              </w:rPr>
              <w:t>(автономного) учреждения. Номер</w:t>
            </w:r>
          </w:p>
        </w:tc>
      </w:tr>
      <w:tr w:rsidR="006310AA" w:rsidRPr="00F22D2E" w14:paraId="6AF2E406"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180B2653" w14:textId="77777777" w:rsidR="006310AA" w:rsidRPr="00F22D2E" w:rsidRDefault="00F94B41">
            <w:pPr>
              <w:pStyle w:val="GOSTTablenorm"/>
              <w:rPr>
                <w:szCs w:val="22"/>
                <w:lang w:eastAsia="en-US"/>
              </w:rPr>
            </w:pPr>
            <w:r w:rsidRPr="00F22D2E">
              <w:rPr>
                <w:szCs w:val="22"/>
                <w:lang w:eastAsia="en-US"/>
              </w:rPr>
              <w:t>Документ бюджетного (автономного) учреждения. Дата</w:t>
            </w:r>
          </w:p>
        </w:tc>
        <w:tc>
          <w:tcPr>
            <w:tcW w:w="1701" w:type="dxa"/>
          </w:tcPr>
          <w:p w14:paraId="7ECA0508" w14:textId="77777777" w:rsidR="006310AA" w:rsidRPr="00F22D2E" w:rsidRDefault="00F94B41">
            <w:pPr>
              <w:pStyle w:val="GOSTTablenorm"/>
              <w:rPr>
                <w:szCs w:val="22"/>
                <w:lang w:eastAsia="en-US"/>
              </w:rPr>
            </w:pPr>
            <w:r w:rsidRPr="00F22D2E">
              <w:rPr>
                <w:szCs w:val="22"/>
                <w:lang w:eastAsia="en-US"/>
              </w:rPr>
              <w:t>KOO_R03_ITEM_DateAYBYDoc</w:t>
            </w:r>
          </w:p>
        </w:tc>
        <w:tc>
          <w:tcPr>
            <w:tcW w:w="567" w:type="dxa"/>
          </w:tcPr>
          <w:p w14:paraId="272FFDAB"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7723430A" w14:textId="77777777" w:rsidR="006310AA" w:rsidRPr="00F22D2E" w:rsidRDefault="00F94B41">
            <w:pPr>
              <w:pStyle w:val="GOSTTablenorm"/>
              <w:rPr>
                <w:szCs w:val="22"/>
                <w:lang w:eastAsia="en-US"/>
              </w:rPr>
            </w:pPr>
            <w:r w:rsidRPr="00F22D2E">
              <w:rPr>
                <w:szCs w:val="22"/>
                <w:lang w:val="en-US" w:eastAsia="en-US"/>
              </w:rPr>
              <w:t xml:space="preserve">Date </w:t>
            </w:r>
          </w:p>
        </w:tc>
        <w:tc>
          <w:tcPr>
            <w:tcW w:w="567" w:type="dxa"/>
          </w:tcPr>
          <w:p w14:paraId="1ECFC022"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230AA89A" w14:textId="423AC089" w:rsidR="006310AA" w:rsidRPr="00F22D2E" w:rsidRDefault="00F94B41">
            <w:pPr>
              <w:pStyle w:val="GOSTTablenorm"/>
              <w:rPr>
                <w:szCs w:val="22"/>
                <w:lang w:eastAsia="en-US"/>
              </w:rPr>
            </w:pPr>
            <w:r w:rsidRPr="00F22D2E">
              <w:rPr>
                <w:i w:val="0"/>
                <w:szCs w:val="22"/>
                <w:lang w:eastAsia="en-US"/>
              </w:rPr>
              <w:t>Документ бюджетного</w:t>
            </w:r>
            <w:r w:rsidR="00DD262E">
              <w:rPr>
                <w:i w:val="0"/>
                <w:szCs w:val="22"/>
                <w:lang w:eastAsia="en-US"/>
              </w:rPr>
              <w:t xml:space="preserve"> (автономного) учреждения. Дата</w:t>
            </w:r>
          </w:p>
        </w:tc>
      </w:tr>
      <w:tr w:rsidR="006310AA" w:rsidRPr="00F22D2E" w14:paraId="6EA19824"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0322B058" w14:textId="77777777" w:rsidR="006310AA" w:rsidRPr="00F22D2E" w:rsidRDefault="00F94B41">
            <w:pPr>
              <w:pStyle w:val="GOSTTablenorm"/>
              <w:rPr>
                <w:szCs w:val="22"/>
                <w:lang w:eastAsia="en-US"/>
              </w:rPr>
            </w:pPr>
            <w:r w:rsidRPr="00F22D2E">
              <w:rPr>
                <w:szCs w:val="22"/>
                <w:lang w:eastAsia="en-US"/>
              </w:rPr>
              <w:t>Получено</w:t>
            </w:r>
          </w:p>
        </w:tc>
        <w:tc>
          <w:tcPr>
            <w:tcW w:w="1701" w:type="dxa"/>
          </w:tcPr>
          <w:p w14:paraId="64D3E4AD" w14:textId="77777777" w:rsidR="006310AA" w:rsidRPr="00F22D2E" w:rsidRDefault="00F94B41">
            <w:pPr>
              <w:pStyle w:val="GOSTTablenorm"/>
              <w:rPr>
                <w:szCs w:val="22"/>
                <w:lang w:eastAsia="en-US"/>
              </w:rPr>
            </w:pPr>
            <w:r w:rsidRPr="00F22D2E">
              <w:rPr>
                <w:szCs w:val="22"/>
                <w:lang w:eastAsia="en-US"/>
              </w:rPr>
              <w:t>KOO_R03_ITEM_Recieved</w:t>
            </w:r>
          </w:p>
        </w:tc>
        <w:tc>
          <w:tcPr>
            <w:tcW w:w="567" w:type="dxa"/>
          </w:tcPr>
          <w:p w14:paraId="2FF8B058"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7291F53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479F3C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5894826" w14:textId="0769336E" w:rsidR="006310AA" w:rsidRPr="00F22D2E" w:rsidRDefault="00DD262E">
            <w:pPr>
              <w:pStyle w:val="GOSTTablenorm"/>
              <w:rPr>
                <w:szCs w:val="22"/>
                <w:lang w:eastAsia="en-US"/>
              </w:rPr>
            </w:pPr>
            <w:r>
              <w:rPr>
                <w:i w:val="0"/>
                <w:szCs w:val="22"/>
                <w:lang w:eastAsia="en-US"/>
              </w:rPr>
              <w:t>Получено</w:t>
            </w:r>
          </w:p>
        </w:tc>
      </w:tr>
      <w:tr w:rsidR="006310AA" w:rsidRPr="00F22D2E" w14:paraId="40113112" w14:textId="77777777" w:rsidTr="006310AA">
        <w:trPr>
          <w:cnfStyle w:val="000000010000" w:firstRow="0" w:lastRow="0" w:firstColumn="0" w:lastColumn="0" w:oddVBand="0" w:evenVBand="0" w:oddHBand="0" w:evenHBand="1" w:firstRowFirstColumn="0" w:firstRowLastColumn="0" w:lastRowFirstColumn="0" w:lastRowLastColumn="0"/>
          <w:trHeight w:val="627"/>
        </w:trPr>
        <w:tc>
          <w:tcPr>
            <w:tcW w:w="1701" w:type="dxa"/>
          </w:tcPr>
          <w:p w14:paraId="4856A213" w14:textId="77777777" w:rsidR="006310AA" w:rsidRPr="00F22D2E" w:rsidRDefault="00F94B41">
            <w:pPr>
              <w:pStyle w:val="GOSTTablenorm"/>
              <w:rPr>
                <w:szCs w:val="22"/>
                <w:lang w:eastAsia="en-US"/>
              </w:rPr>
            </w:pPr>
            <w:r w:rsidRPr="00F22D2E">
              <w:rPr>
                <w:szCs w:val="22"/>
                <w:lang w:eastAsia="en-US"/>
              </w:rPr>
              <w:t>Переведено</w:t>
            </w:r>
          </w:p>
        </w:tc>
        <w:tc>
          <w:tcPr>
            <w:tcW w:w="1701" w:type="dxa"/>
          </w:tcPr>
          <w:p w14:paraId="3E949CA0" w14:textId="77777777" w:rsidR="006310AA" w:rsidRPr="00F22D2E" w:rsidRDefault="00F94B41">
            <w:pPr>
              <w:pStyle w:val="GOSTTablenorm"/>
              <w:rPr>
                <w:szCs w:val="22"/>
                <w:lang w:eastAsia="en-US"/>
              </w:rPr>
            </w:pPr>
            <w:r w:rsidRPr="00F22D2E">
              <w:rPr>
                <w:szCs w:val="22"/>
                <w:lang w:eastAsia="en-US"/>
              </w:rPr>
              <w:t>KOO_R03_ITEM_Carried</w:t>
            </w:r>
          </w:p>
        </w:tc>
        <w:tc>
          <w:tcPr>
            <w:tcW w:w="567" w:type="dxa"/>
          </w:tcPr>
          <w:p w14:paraId="66498B47"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2E7104E0"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0D4D64C"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02E020B" w14:textId="52B55B13" w:rsidR="006310AA" w:rsidRPr="00F22D2E" w:rsidRDefault="00DD262E">
            <w:pPr>
              <w:pStyle w:val="GOSTTablenorm"/>
              <w:rPr>
                <w:szCs w:val="22"/>
                <w:lang w:eastAsia="en-US"/>
              </w:rPr>
            </w:pPr>
            <w:r>
              <w:rPr>
                <w:i w:val="0"/>
                <w:szCs w:val="22"/>
                <w:lang w:eastAsia="en-US"/>
              </w:rPr>
              <w:t>Переведено</w:t>
            </w:r>
          </w:p>
        </w:tc>
      </w:tr>
      <w:tr w:rsidR="006310AA" w:rsidRPr="00F22D2E" w14:paraId="4F08EDF5"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E94478B" w14:textId="77777777" w:rsidR="006310AA" w:rsidRPr="00F22D2E" w:rsidRDefault="00F94B41">
            <w:pPr>
              <w:pStyle w:val="GOSTTablenorm"/>
              <w:rPr>
                <w:szCs w:val="22"/>
                <w:lang w:eastAsia="en-US"/>
              </w:rPr>
            </w:pPr>
            <w:r w:rsidRPr="00F22D2E">
              <w:rPr>
                <w:szCs w:val="22"/>
                <w:lang w:eastAsia="en-US"/>
              </w:rPr>
              <w:t>Исполнено</w:t>
            </w:r>
          </w:p>
        </w:tc>
        <w:tc>
          <w:tcPr>
            <w:tcW w:w="1701" w:type="dxa"/>
          </w:tcPr>
          <w:p w14:paraId="49898EB0" w14:textId="77777777" w:rsidR="006310AA" w:rsidRPr="00F22D2E" w:rsidRDefault="00F94B41">
            <w:pPr>
              <w:pStyle w:val="GOSTTablenorm"/>
              <w:rPr>
                <w:szCs w:val="22"/>
                <w:lang w:eastAsia="en-US"/>
              </w:rPr>
            </w:pPr>
            <w:r w:rsidRPr="00F22D2E">
              <w:rPr>
                <w:szCs w:val="22"/>
                <w:lang w:eastAsia="en-US"/>
              </w:rPr>
              <w:t>KOO_R03_ITEM_Executed</w:t>
            </w:r>
          </w:p>
        </w:tc>
        <w:tc>
          <w:tcPr>
            <w:tcW w:w="567" w:type="dxa"/>
          </w:tcPr>
          <w:p w14:paraId="3D33E50F"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0AE7323D"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27F141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031BC13" w14:textId="7F43B787" w:rsidR="006310AA" w:rsidRPr="00F22D2E" w:rsidRDefault="00F94B41">
            <w:pPr>
              <w:pStyle w:val="GOSTTablenorm"/>
              <w:rPr>
                <w:szCs w:val="22"/>
                <w:lang w:eastAsia="en-US"/>
              </w:rPr>
            </w:pPr>
            <w:r w:rsidRPr="00F22D2E">
              <w:rPr>
                <w:i w:val="0"/>
                <w:szCs w:val="22"/>
                <w:lang w:eastAsia="en-US"/>
              </w:rPr>
              <w:t>Испо</w:t>
            </w:r>
            <w:r w:rsidR="00DD262E">
              <w:rPr>
                <w:i w:val="0"/>
                <w:szCs w:val="22"/>
                <w:lang w:eastAsia="en-US"/>
              </w:rPr>
              <w:t>лнено</w:t>
            </w:r>
          </w:p>
        </w:tc>
      </w:tr>
      <w:tr w:rsidR="006310AA" w:rsidRPr="00F22D2E" w14:paraId="3B9825F5"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249DADAB" w14:textId="77777777" w:rsidR="006310AA" w:rsidRPr="00F22D2E" w:rsidRDefault="00F94B41">
            <w:pPr>
              <w:pStyle w:val="GOSTTablenorm"/>
              <w:rPr>
                <w:szCs w:val="22"/>
                <w:lang w:eastAsia="en-US"/>
              </w:rPr>
            </w:pPr>
            <w:r w:rsidRPr="00F22D2E">
              <w:rPr>
                <w:i w:val="0"/>
                <w:szCs w:val="22"/>
                <w:lang w:eastAsia="en-US"/>
              </w:rPr>
              <w:t>Примечание</w:t>
            </w:r>
          </w:p>
        </w:tc>
        <w:tc>
          <w:tcPr>
            <w:tcW w:w="1701" w:type="dxa"/>
          </w:tcPr>
          <w:p w14:paraId="501C2E8B" w14:textId="77777777" w:rsidR="006310AA" w:rsidRPr="00F22D2E" w:rsidRDefault="00F94B41">
            <w:pPr>
              <w:pStyle w:val="GOSTTablenorm"/>
              <w:rPr>
                <w:szCs w:val="22"/>
                <w:lang w:eastAsia="en-US"/>
              </w:rPr>
            </w:pPr>
            <w:r w:rsidRPr="00F22D2E">
              <w:rPr>
                <w:i w:val="0"/>
                <w:szCs w:val="22"/>
                <w:lang w:eastAsia="en-US"/>
              </w:rPr>
              <w:t>KOO_R03_ITEM_Note</w:t>
            </w:r>
          </w:p>
        </w:tc>
        <w:tc>
          <w:tcPr>
            <w:tcW w:w="567" w:type="dxa"/>
          </w:tcPr>
          <w:p w14:paraId="643277E4" w14:textId="77777777" w:rsidR="006310AA" w:rsidRPr="00F22D2E" w:rsidRDefault="00F94B41">
            <w:pPr>
              <w:pStyle w:val="GOSTTablenorm"/>
              <w:jc w:val="center"/>
              <w:rPr>
                <w:szCs w:val="22"/>
                <w:lang w:eastAsia="en-US"/>
              </w:rPr>
            </w:pPr>
            <w:r w:rsidRPr="00F22D2E">
              <w:rPr>
                <w:i w:val="0"/>
                <w:szCs w:val="22"/>
                <w:lang w:eastAsia="en-US"/>
              </w:rPr>
              <w:t>П</w:t>
            </w:r>
          </w:p>
        </w:tc>
        <w:tc>
          <w:tcPr>
            <w:tcW w:w="1136" w:type="dxa"/>
          </w:tcPr>
          <w:p w14:paraId="7F2E4728" w14:textId="77777777" w:rsidR="006310AA" w:rsidRPr="00F22D2E" w:rsidRDefault="00F94B41">
            <w:pPr>
              <w:pStyle w:val="GOSTTablenorm"/>
              <w:rPr>
                <w:szCs w:val="22"/>
                <w:lang w:eastAsia="en-US"/>
              </w:rPr>
            </w:pPr>
            <w:r w:rsidRPr="00F22D2E">
              <w:rPr>
                <w:i w:val="0"/>
                <w:szCs w:val="22"/>
                <w:lang w:val="en-US" w:eastAsia="en-US"/>
              </w:rPr>
              <w:t>T</w:t>
            </w:r>
            <w:r w:rsidRPr="00F22D2E">
              <w:rPr>
                <w:i w:val="0"/>
                <w:szCs w:val="22"/>
                <w:lang w:eastAsia="en-US"/>
              </w:rPr>
              <w:t>(1-2000)</w:t>
            </w:r>
          </w:p>
        </w:tc>
        <w:tc>
          <w:tcPr>
            <w:tcW w:w="567" w:type="dxa"/>
          </w:tcPr>
          <w:p w14:paraId="2D6CC7DD" w14:textId="77777777" w:rsidR="006310AA" w:rsidRPr="00F22D2E" w:rsidRDefault="00F94B41">
            <w:pPr>
              <w:pStyle w:val="GOSTTablenorm"/>
              <w:jc w:val="center"/>
              <w:rPr>
                <w:szCs w:val="22"/>
                <w:lang w:eastAsia="en-US"/>
              </w:rPr>
            </w:pPr>
            <w:r w:rsidRPr="00F22D2E">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413C265A" w14:textId="55A99DCE" w:rsidR="006310AA" w:rsidRPr="00F22D2E" w:rsidRDefault="00DD262E">
            <w:pPr>
              <w:pStyle w:val="GOSTTablenorm"/>
              <w:rPr>
                <w:szCs w:val="22"/>
                <w:lang w:eastAsia="en-US"/>
              </w:rPr>
            </w:pPr>
            <w:r>
              <w:rPr>
                <w:i w:val="0"/>
                <w:szCs w:val="22"/>
                <w:lang w:eastAsia="en-US"/>
              </w:rPr>
              <w:t>Примечание</w:t>
            </w:r>
          </w:p>
        </w:tc>
      </w:tr>
    </w:tbl>
    <w:p w14:paraId="56F50AFC" w14:textId="77777777" w:rsidR="006310AA" w:rsidRPr="00F22D2E" w:rsidRDefault="00F94B41" w:rsidP="00F94B41">
      <w:pPr>
        <w:pStyle w:val="31"/>
        <w:numPr>
          <w:ilvl w:val="2"/>
          <w:numId w:val="79"/>
        </w:numPr>
        <w:tabs>
          <w:tab w:val="clear" w:pos="862"/>
          <w:tab w:val="num" w:pos="720"/>
        </w:tabs>
        <w:rPr>
          <w:rFonts w:cs="Times New Roman"/>
        </w:rPr>
      </w:pPr>
      <w:bookmarkStart w:id="7170" w:name="_Toc100832119"/>
      <w:bookmarkStart w:id="7171" w:name="_Toc185235998"/>
      <w:r w:rsidRPr="00F22D2E">
        <w:rPr>
          <w:rFonts w:cs="Times New Roman"/>
        </w:rPr>
        <w:t>Описание комплексного типа «tVLS_Balance»</w:t>
      </w:r>
      <w:bookmarkEnd w:id="7170"/>
      <w:bookmarkEnd w:id="7171"/>
    </w:p>
    <w:p w14:paraId="11B33D5E" w14:textId="77777777" w:rsidR="006310AA" w:rsidRPr="00F22D2E" w:rsidRDefault="00F94B41">
      <w:pPr>
        <w:pStyle w:val="GOSTNormal"/>
        <w:jc w:val="both"/>
        <w:rPr>
          <w:szCs w:val="24"/>
        </w:rPr>
      </w:pPr>
      <w:r w:rsidRPr="00F22D2E">
        <w:rPr>
          <w:szCs w:val="24"/>
        </w:rPr>
        <w:t>Описание комплексного типа «tVLS_Balance» блока «Приложение. Остаток средств на ЛС».</w:t>
      </w:r>
    </w:p>
    <w:p w14:paraId="2445EE21"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lastRenderedPageBreak/>
        <w:fldChar w:fldCharType="begin"/>
      </w:r>
      <w:r w:rsidRPr="00F22D2E">
        <w:rPr>
          <w:szCs w:val="24"/>
        </w:rPr>
        <w:instrText xml:space="preserve"> SEQ Таблица \* ARABIC </w:instrText>
      </w:r>
      <w:r w:rsidRPr="00F22D2E">
        <w:rPr>
          <w:szCs w:val="24"/>
        </w:rPr>
        <w:fldChar w:fldCharType="separate"/>
      </w:r>
      <w:bookmarkStart w:id="7172" w:name="_Ref58261247"/>
      <w:bookmarkStart w:id="7173" w:name="_Toc61954125"/>
      <w:bookmarkStart w:id="7174" w:name="_Toc185236398"/>
      <w:r w:rsidR="002C7CC9">
        <w:rPr>
          <w:noProof/>
          <w:szCs w:val="24"/>
        </w:rPr>
        <w:t>381</w:t>
      </w:r>
      <w:bookmarkEnd w:id="7172"/>
      <w:r w:rsidRPr="00F22D2E">
        <w:rPr>
          <w:szCs w:val="22"/>
        </w:rPr>
        <w:fldChar w:fldCharType="end"/>
      </w:r>
      <w:r w:rsidRPr="00F22D2E">
        <w:rPr>
          <w:szCs w:val="24"/>
        </w:rPr>
        <w:t xml:space="preserve"> – Описание комплексного типа «tVLS_Balance»</w:t>
      </w:r>
      <w:bookmarkEnd w:id="7173"/>
      <w:bookmarkEnd w:id="7174"/>
      <w:r w:rsidRPr="00F22D2E">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1E5ACE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29CD3D8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1BF5B0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65152C8F" w14:textId="77777777" w:rsidR="006310AA" w:rsidRPr="00F22D2E" w:rsidRDefault="00F94B41">
            <w:pPr>
              <w:pStyle w:val="GOSTTableHead"/>
              <w:spacing w:line="240" w:lineRule="auto"/>
              <w:ind w:left="0" w:right="0"/>
            </w:pPr>
            <w:r w:rsidRPr="00F22D2E">
              <w:t>Тип</w:t>
            </w:r>
          </w:p>
        </w:tc>
        <w:tc>
          <w:tcPr>
            <w:tcW w:w="1134" w:type="dxa"/>
          </w:tcPr>
          <w:p w14:paraId="785B492E" w14:textId="77777777" w:rsidR="006310AA" w:rsidRPr="00F22D2E" w:rsidRDefault="00F94B41">
            <w:pPr>
              <w:pStyle w:val="GOSTTableHead"/>
              <w:spacing w:line="240" w:lineRule="auto"/>
              <w:ind w:left="0" w:right="0"/>
            </w:pPr>
            <w:r w:rsidRPr="00F22D2E">
              <w:t>Формат элемента</w:t>
            </w:r>
          </w:p>
        </w:tc>
        <w:tc>
          <w:tcPr>
            <w:tcW w:w="567" w:type="dxa"/>
          </w:tcPr>
          <w:p w14:paraId="611364BE" w14:textId="77777777" w:rsidR="006310AA" w:rsidRPr="00F22D2E" w:rsidRDefault="00F94B41">
            <w:pPr>
              <w:pStyle w:val="GOSTTableHead"/>
              <w:spacing w:line="240" w:lineRule="auto"/>
              <w:ind w:left="0" w:right="0"/>
            </w:pPr>
            <w:r w:rsidRPr="00F22D2E">
              <w:t>Обязательность</w:t>
            </w:r>
          </w:p>
        </w:tc>
        <w:tc>
          <w:tcPr>
            <w:tcW w:w="3963" w:type="dxa"/>
          </w:tcPr>
          <w:p w14:paraId="400CB0C1"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5127EA9"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232652F7" w14:textId="77777777" w:rsidR="006310AA" w:rsidRPr="00F22D2E" w:rsidRDefault="00F94B41">
            <w:pPr>
              <w:pStyle w:val="GOSTTablenorm"/>
              <w:rPr>
                <w:lang w:eastAsia="en-US"/>
              </w:rPr>
            </w:pPr>
            <w:r w:rsidRPr="00F22D2E">
              <w:rPr>
                <w:lang w:eastAsia="en-US"/>
              </w:rPr>
              <w:t>tVLS_Balance</w:t>
            </w:r>
          </w:p>
        </w:tc>
        <w:tc>
          <w:tcPr>
            <w:tcW w:w="1701" w:type="dxa"/>
          </w:tcPr>
          <w:p w14:paraId="104980AF" w14:textId="77777777" w:rsidR="006310AA" w:rsidRPr="00F22D2E" w:rsidRDefault="00F94B41">
            <w:pPr>
              <w:pStyle w:val="GOSTTablenorm"/>
              <w:rPr>
                <w:lang w:val="en-US" w:eastAsia="en-US"/>
              </w:rPr>
            </w:pPr>
            <w:r w:rsidRPr="00F22D2E">
              <w:rPr>
                <w:lang w:eastAsia="en-US"/>
              </w:rPr>
              <w:t>VLS</w:t>
            </w:r>
            <w:r w:rsidRPr="00F22D2E">
              <w:rPr>
                <w:lang w:val="en-US" w:eastAsia="en-US"/>
              </w:rPr>
              <w:t>_Balance_ITEM</w:t>
            </w:r>
          </w:p>
        </w:tc>
        <w:tc>
          <w:tcPr>
            <w:tcW w:w="567" w:type="dxa"/>
          </w:tcPr>
          <w:p w14:paraId="6EDA80D4" w14:textId="77777777" w:rsidR="006310AA" w:rsidRPr="00F22D2E" w:rsidRDefault="00F94B41">
            <w:pPr>
              <w:pStyle w:val="GOSTTablenorm"/>
              <w:jc w:val="center"/>
              <w:rPr>
                <w:lang w:eastAsia="en-US"/>
              </w:rPr>
            </w:pPr>
            <w:r w:rsidRPr="00F22D2E">
              <w:rPr>
                <w:lang w:val="en-US" w:eastAsia="en-US"/>
              </w:rPr>
              <w:t>С</w:t>
            </w:r>
          </w:p>
        </w:tc>
        <w:tc>
          <w:tcPr>
            <w:tcW w:w="1134" w:type="dxa"/>
          </w:tcPr>
          <w:p w14:paraId="4F8D3B40" w14:textId="77777777" w:rsidR="006310AA" w:rsidRPr="00F22D2E" w:rsidRDefault="00F94B41">
            <w:pPr>
              <w:pStyle w:val="GOSTTablenorm"/>
              <w:rPr>
                <w:lang w:eastAsia="en-US"/>
              </w:rPr>
            </w:pPr>
            <w:r w:rsidRPr="00F22D2E">
              <w:rPr>
                <w:lang w:val="en-US" w:eastAsia="en-US"/>
              </w:rPr>
              <w:t>t</w:t>
            </w:r>
            <w:r w:rsidRPr="00F22D2E">
              <w:rPr>
                <w:lang w:eastAsia="en-US"/>
              </w:rPr>
              <w:t>VLS</w:t>
            </w:r>
            <w:r w:rsidRPr="00F22D2E">
              <w:rPr>
                <w:lang w:val="en-US" w:eastAsia="en-US"/>
              </w:rPr>
              <w:t>_Balance_ITEM</w:t>
            </w:r>
          </w:p>
        </w:tc>
        <w:tc>
          <w:tcPr>
            <w:tcW w:w="567" w:type="dxa"/>
          </w:tcPr>
          <w:p w14:paraId="7826F85D" w14:textId="77777777" w:rsidR="006310AA" w:rsidRPr="00F22D2E" w:rsidRDefault="00F94B41">
            <w:pPr>
              <w:pStyle w:val="GOSTTablenorm"/>
              <w:jc w:val="center"/>
              <w:rPr>
                <w:lang w:eastAsia="en-US"/>
              </w:rPr>
            </w:pPr>
            <w:r w:rsidRPr="00F22D2E">
              <w:rPr>
                <w:lang w:eastAsia="en-US"/>
              </w:rPr>
              <w:t>ОМ</w:t>
            </w:r>
          </w:p>
        </w:tc>
        <w:tc>
          <w:tcPr>
            <w:tcW w:w="3963" w:type="dxa"/>
          </w:tcPr>
          <w:p w14:paraId="0A12FA21" w14:textId="6717D5AE"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_Ref100138116 \h  \* MERGEFORMAT </w:instrText>
            </w:r>
            <w:r w:rsidRPr="00F22D2E">
              <w:rPr>
                <w:lang w:eastAsia="en-US"/>
              </w:rPr>
            </w:r>
            <w:r w:rsidRPr="00F22D2E">
              <w:rPr>
                <w:lang w:eastAsia="en-US"/>
              </w:rPr>
              <w:fldChar w:fldCharType="separate"/>
            </w:r>
            <w:r w:rsidR="002C7CC9">
              <w:rPr>
                <w:lang w:eastAsia="en-US"/>
              </w:rPr>
              <w:t>382</w:t>
            </w:r>
            <w:r w:rsidRPr="00F22D2E">
              <w:rPr>
                <w:lang w:eastAsia="en-US"/>
              </w:rPr>
              <w:fldChar w:fldCharType="end"/>
            </w:r>
          </w:p>
        </w:tc>
      </w:tr>
    </w:tbl>
    <w:p w14:paraId="0191D57E" w14:textId="77777777" w:rsidR="006310AA" w:rsidRPr="00F22D2E" w:rsidRDefault="00F94B41" w:rsidP="00F94B41">
      <w:pPr>
        <w:pStyle w:val="31"/>
        <w:numPr>
          <w:ilvl w:val="2"/>
          <w:numId w:val="79"/>
        </w:numPr>
        <w:tabs>
          <w:tab w:val="clear" w:pos="862"/>
          <w:tab w:val="num" w:pos="720"/>
        </w:tabs>
      </w:pPr>
      <w:bookmarkStart w:id="7175" w:name="_Toc100832120"/>
      <w:bookmarkStart w:id="7176" w:name="_Toc185235999"/>
      <w:r w:rsidRPr="00F22D2E">
        <w:t>Описание комплексного типа «t</w:t>
      </w:r>
      <w:r w:rsidRPr="00F22D2E">
        <w:rPr>
          <w:szCs w:val="24"/>
        </w:rPr>
        <w:t>VLS</w:t>
      </w:r>
      <w:r w:rsidRPr="00F22D2E">
        <w:t>_Balance_ITEM»</w:t>
      </w:r>
      <w:bookmarkEnd w:id="7175"/>
      <w:bookmarkEnd w:id="7176"/>
    </w:p>
    <w:p w14:paraId="52B7E9CF" w14:textId="77777777" w:rsidR="006310AA" w:rsidRPr="00F22D2E" w:rsidRDefault="00F94B41">
      <w:pPr>
        <w:pStyle w:val="GOSTNormal"/>
        <w:widowControl w:val="0"/>
        <w:jc w:val="both"/>
      </w:pPr>
      <w:r w:rsidRPr="00F22D2E">
        <w:t>Описание комплексного типа «</w:t>
      </w:r>
      <w:r w:rsidRPr="00F22D2E">
        <w:rPr>
          <w:sz w:val="22"/>
          <w:szCs w:val="22"/>
          <w:lang w:val="en-US"/>
        </w:rPr>
        <w:t>t</w:t>
      </w:r>
      <w:r w:rsidRPr="00F22D2E">
        <w:rPr>
          <w:szCs w:val="24"/>
        </w:rPr>
        <w:t>VLS</w:t>
      </w:r>
      <w:r w:rsidRPr="00F22D2E">
        <w:rPr>
          <w:sz w:val="22"/>
          <w:szCs w:val="22"/>
        </w:rPr>
        <w:t>_</w:t>
      </w:r>
      <w:r w:rsidRPr="00F22D2E">
        <w:rPr>
          <w:sz w:val="22"/>
          <w:szCs w:val="22"/>
          <w:lang w:val="en-US"/>
        </w:rPr>
        <w:t>Balance</w:t>
      </w:r>
      <w:r w:rsidRPr="00F22D2E">
        <w:rPr>
          <w:sz w:val="22"/>
          <w:szCs w:val="22"/>
        </w:rPr>
        <w:t>_</w:t>
      </w:r>
      <w:r w:rsidRPr="00F22D2E">
        <w:rPr>
          <w:sz w:val="22"/>
          <w:szCs w:val="22"/>
          <w:lang w:val="en-US"/>
        </w:rPr>
        <w:t>ITEM</w:t>
      </w:r>
      <w:r w:rsidRPr="00F22D2E">
        <w:t>» блока «</w:t>
      </w:r>
      <w:r w:rsidRPr="00F22D2E">
        <w:rPr>
          <w:szCs w:val="24"/>
        </w:rPr>
        <w:t>Приложение. Остаток средств на ЛС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74919C63"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177" w:name="_Ref100138116"/>
      <w:bookmarkStart w:id="7178" w:name="_Toc185236399"/>
      <w:r w:rsidR="002C7CC9">
        <w:rPr>
          <w:noProof/>
        </w:rPr>
        <w:t>382</w:t>
      </w:r>
      <w:bookmarkEnd w:id="7177"/>
      <w:r w:rsidRPr="00F22D2E">
        <w:fldChar w:fldCharType="end"/>
      </w:r>
      <w:r w:rsidRPr="00F22D2E">
        <w:t xml:space="preserve"> – Описание комплексного </w:t>
      </w:r>
      <w:r w:rsidRPr="00F22D2E">
        <w:rPr>
          <w:szCs w:val="24"/>
        </w:rPr>
        <w:t>типа «tVLS_Balance_ITEM»</w:t>
      </w:r>
      <w:bookmarkEnd w:id="7178"/>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6A24F61E"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112986BE"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0122D569"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061BAF8" w14:textId="77777777" w:rsidR="006310AA" w:rsidRPr="00F22D2E" w:rsidRDefault="00F94B41">
            <w:pPr>
              <w:pStyle w:val="GOSTTableHead"/>
              <w:spacing w:line="240" w:lineRule="auto"/>
              <w:ind w:left="0" w:right="0"/>
            </w:pPr>
            <w:r w:rsidRPr="00F22D2E">
              <w:t>Тип</w:t>
            </w:r>
          </w:p>
        </w:tc>
        <w:tc>
          <w:tcPr>
            <w:tcW w:w="1135" w:type="dxa"/>
          </w:tcPr>
          <w:p w14:paraId="304E7AD0" w14:textId="77777777" w:rsidR="006310AA" w:rsidRPr="00F22D2E" w:rsidRDefault="00F94B41">
            <w:pPr>
              <w:pStyle w:val="GOSTTableHead"/>
              <w:spacing w:line="240" w:lineRule="auto"/>
              <w:ind w:left="0" w:right="0"/>
            </w:pPr>
            <w:r w:rsidRPr="00F22D2E">
              <w:t>Формат элемента</w:t>
            </w:r>
          </w:p>
        </w:tc>
        <w:tc>
          <w:tcPr>
            <w:tcW w:w="567" w:type="dxa"/>
          </w:tcPr>
          <w:p w14:paraId="4DCA3DD0"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62B23841"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0B358A4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702DB4E" w14:textId="77777777" w:rsidR="006310AA" w:rsidRPr="00F22D2E" w:rsidRDefault="00F94B41">
            <w:pPr>
              <w:pStyle w:val="GOSTTablenorm"/>
              <w:rPr>
                <w:szCs w:val="22"/>
                <w:lang w:val="en-US" w:eastAsia="en-US"/>
              </w:rPr>
            </w:pPr>
            <w:r w:rsidRPr="00F22D2E">
              <w:rPr>
                <w:szCs w:val="22"/>
                <w:lang w:val="en-US" w:eastAsia="en-US"/>
              </w:rPr>
              <w:t>Код субсидии прошлого года</w:t>
            </w:r>
          </w:p>
        </w:tc>
        <w:tc>
          <w:tcPr>
            <w:tcW w:w="1700" w:type="dxa"/>
          </w:tcPr>
          <w:p w14:paraId="33A40339" w14:textId="77777777" w:rsidR="006310AA" w:rsidRPr="00F22D2E" w:rsidRDefault="00F94B41">
            <w:pPr>
              <w:pStyle w:val="GOSTTablenorm"/>
              <w:rPr>
                <w:szCs w:val="22"/>
                <w:lang w:val="en-US" w:eastAsia="en-US"/>
              </w:rPr>
            </w:pPr>
            <w:r w:rsidRPr="00F22D2E">
              <w:rPr>
                <w:szCs w:val="22"/>
                <w:lang w:val="en-US" w:eastAsia="en-US"/>
              </w:rPr>
              <w:t>BalanceAcc_R09_ITEM_CodeSubsidyOld</w:t>
            </w:r>
          </w:p>
        </w:tc>
        <w:tc>
          <w:tcPr>
            <w:tcW w:w="567" w:type="dxa"/>
          </w:tcPr>
          <w:p w14:paraId="361C6AEA"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7B3E583D" w14:textId="77777777" w:rsidR="006310AA" w:rsidRPr="00F22D2E" w:rsidRDefault="00F94B41">
            <w:pPr>
              <w:pStyle w:val="GOSTTablenorm"/>
              <w:rPr>
                <w:szCs w:val="22"/>
                <w:lang w:eastAsia="en-US"/>
              </w:rPr>
            </w:pPr>
            <w:r w:rsidRPr="00F22D2E">
              <w:rPr>
                <w:szCs w:val="22"/>
                <w:lang w:eastAsia="en-US"/>
              </w:rPr>
              <w:t>T(1-50)</w:t>
            </w:r>
          </w:p>
        </w:tc>
        <w:tc>
          <w:tcPr>
            <w:tcW w:w="567" w:type="dxa"/>
          </w:tcPr>
          <w:p w14:paraId="21CC161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D777866" w14:textId="77777777" w:rsidR="006310AA" w:rsidRPr="00F22D2E" w:rsidRDefault="00F94B41">
            <w:pPr>
              <w:pStyle w:val="GOSTTablenorm"/>
              <w:rPr>
                <w:szCs w:val="22"/>
                <w:lang w:eastAsia="en-US"/>
              </w:rPr>
            </w:pPr>
            <w:r w:rsidRPr="00F22D2E">
              <w:rPr>
                <w:i w:val="0"/>
                <w:szCs w:val="22"/>
                <w:lang w:eastAsia="en-US"/>
              </w:rPr>
              <w:t>Код субсидии прошлого года.</w:t>
            </w:r>
          </w:p>
          <w:p w14:paraId="5B529BF2" w14:textId="35FBC784" w:rsidR="006310AA" w:rsidRPr="00F22D2E" w:rsidRDefault="00F94B41">
            <w:pPr>
              <w:pStyle w:val="GOSTTablenorm"/>
              <w:rPr>
                <w:szCs w:val="22"/>
                <w:lang w:eastAsia="en-US"/>
              </w:rPr>
            </w:pPr>
            <w:r w:rsidRPr="00F22D2E">
              <w:rPr>
                <w:i w:val="0"/>
                <w:szCs w:val="22"/>
                <w:lang w:eastAsia="en-US"/>
              </w:rPr>
              <w:t>В случае, если код субсидии отсутствует,</w:t>
            </w:r>
            <w:r w:rsidR="00DD262E">
              <w:rPr>
                <w:i w:val="0"/>
                <w:szCs w:val="22"/>
                <w:lang w:eastAsia="en-US"/>
              </w:rPr>
              <w:t xml:space="preserve"> поле заполняется прочерком «-»</w:t>
            </w:r>
          </w:p>
        </w:tc>
      </w:tr>
      <w:tr w:rsidR="006310AA" w:rsidRPr="00F22D2E" w14:paraId="3B79AE26"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00686D5" w14:textId="77777777" w:rsidR="006310AA" w:rsidRPr="00F22D2E" w:rsidRDefault="00F94B41">
            <w:pPr>
              <w:pStyle w:val="GOSTTablenorm"/>
              <w:rPr>
                <w:rFonts w:eastAsia="Calibri"/>
                <w:szCs w:val="22"/>
                <w:lang w:val="en-US" w:eastAsia="en-US"/>
              </w:rPr>
            </w:pPr>
            <w:r w:rsidRPr="00F22D2E">
              <w:rPr>
                <w:szCs w:val="22"/>
                <w:lang w:val="en-US" w:eastAsia="en-US"/>
              </w:rPr>
              <w:t xml:space="preserve">Код субсидии текущего года </w:t>
            </w:r>
          </w:p>
        </w:tc>
        <w:tc>
          <w:tcPr>
            <w:tcW w:w="1700" w:type="dxa"/>
          </w:tcPr>
          <w:p w14:paraId="356F6655" w14:textId="77777777" w:rsidR="006310AA" w:rsidRPr="00F22D2E" w:rsidRDefault="00F94B41">
            <w:pPr>
              <w:pStyle w:val="GOSTTablenorm"/>
              <w:rPr>
                <w:szCs w:val="22"/>
                <w:lang w:val="en-US" w:eastAsia="en-US"/>
              </w:rPr>
            </w:pPr>
            <w:r w:rsidRPr="00F22D2E">
              <w:rPr>
                <w:szCs w:val="22"/>
                <w:lang w:val="en-US" w:eastAsia="en-US"/>
              </w:rPr>
              <w:t>BalanceAcc_R09_ITEM_CodeSubsidyNow</w:t>
            </w:r>
          </w:p>
        </w:tc>
        <w:tc>
          <w:tcPr>
            <w:tcW w:w="567" w:type="dxa"/>
          </w:tcPr>
          <w:p w14:paraId="0DB59343"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09DF36A7" w14:textId="77777777" w:rsidR="006310AA" w:rsidRPr="00F22D2E" w:rsidRDefault="00F94B41">
            <w:pPr>
              <w:pStyle w:val="GOSTTablenorm"/>
              <w:rPr>
                <w:szCs w:val="22"/>
                <w:lang w:eastAsia="en-US"/>
              </w:rPr>
            </w:pPr>
            <w:r w:rsidRPr="00F22D2E">
              <w:rPr>
                <w:szCs w:val="22"/>
                <w:lang w:eastAsia="en-US"/>
              </w:rPr>
              <w:t>T(1-50)</w:t>
            </w:r>
          </w:p>
        </w:tc>
        <w:tc>
          <w:tcPr>
            <w:tcW w:w="567" w:type="dxa"/>
          </w:tcPr>
          <w:p w14:paraId="534058D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69C33F3" w14:textId="77777777" w:rsidR="006310AA" w:rsidRPr="00F22D2E" w:rsidRDefault="00F94B41">
            <w:pPr>
              <w:pStyle w:val="GOSTTablenorm"/>
              <w:rPr>
                <w:szCs w:val="22"/>
                <w:lang w:eastAsia="en-US"/>
              </w:rPr>
            </w:pPr>
            <w:r w:rsidRPr="00F22D2E">
              <w:rPr>
                <w:i w:val="0"/>
                <w:szCs w:val="22"/>
                <w:lang w:eastAsia="en-US"/>
              </w:rPr>
              <w:t>Код субсидии текущего года.</w:t>
            </w:r>
          </w:p>
          <w:p w14:paraId="1181CBF2" w14:textId="0786A776" w:rsidR="006310AA" w:rsidRPr="00F22D2E" w:rsidRDefault="00F94B41">
            <w:pPr>
              <w:pStyle w:val="GOSTTablenorm"/>
              <w:rPr>
                <w:szCs w:val="22"/>
                <w:lang w:eastAsia="en-US"/>
              </w:rPr>
            </w:pPr>
            <w:r w:rsidRPr="00F22D2E">
              <w:rPr>
                <w:i w:val="0"/>
                <w:szCs w:val="22"/>
                <w:lang w:eastAsia="en-US"/>
              </w:rPr>
              <w:t>В случае, если код субсидии отсутствует,</w:t>
            </w:r>
            <w:r w:rsidR="00DD262E">
              <w:rPr>
                <w:i w:val="0"/>
                <w:szCs w:val="22"/>
                <w:lang w:eastAsia="en-US"/>
              </w:rPr>
              <w:t xml:space="preserve"> поле заполняется прочерком «-»</w:t>
            </w:r>
          </w:p>
        </w:tc>
      </w:tr>
      <w:tr w:rsidR="006310AA" w:rsidRPr="00F22D2E" w14:paraId="3F78B211"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61ABA3A" w14:textId="77777777" w:rsidR="006310AA" w:rsidRPr="00F22D2E" w:rsidRDefault="00F94B41">
            <w:pPr>
              <w:pStyle w:val="GOSTTablenorm"/>
              <w:rPr>
                <w:rFonts w:eastAsia="Calibri"/>
                <w:szCs w:val="22"/>
                <w:lang w:eastAsia="en-US"/>
              </w:rPr>
            </w:pPr>
            <w:r w:rsidRPr="00F22D2E">
              <w:rPr>
                <w:szCs w:val="22"/>
                <w:lang w:eastAsia="en-US"/>
              </w:rPr>
              <w:t>Остаток средств на начало года</w:t>
            </w:r>
          </w:p>
        </w:tc>
        <w:tc>
          <w:tcPr>
            <w:tcW w:w="1700" w:type="dxa"/>
          </w:tcPr>
          <w:p w14:paraId="0A67156C" w14:textId="77777777" w:rsidR="006310AA" w:rsidRPr="00F22D2E" w:rsidRDefault="00F94B41">
            <w:pPr>
              <w:pStyle w:val="GOSTTablenorm"/>
              <w:rPr>
                <w:szCs w:val="22"/>
                <w:lang w:val="en-US" w:eastAsia="en-US"/>
              </w:rPr>
            </w:pPr>
            <w:r w:rsidRPr="00F22D2E">
              <w:rPr>
                <w:szCs w:val="22"/>
                <w:lang w:val="en-US" w:eastAsia="en-US"/>
              </w:rPr>
              <w:t>BalanceAcc_R09_ITEM_BeginYear</w:t>
            </w:r>
          </w:p>
        </w:tc>
        <w:tc>
          <w:tcPr>
            <w:tcW w:w="567" w:type="dxa"/>
          </w:tcPr>
          <w:p w14:paraId="2FAD7540"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2C77E7C0" w14:textId="77777777" w:rsidR="006310AA" w:rsidRPr="00F22D2E" w:rsidRDefault="00F94B41">
            <w:pPr>
              <w:pStyle w:val="GOSTTablenorm"/>
              <w:rPr>
                <w:szCs w:val="22"/>
                <w:lang w:val="en-US" w:eastAsia="en-US"/>
              </w:rPr>
            </w:pPr>
            <w:r w:rsidRPr="00F22D2E">
              <w:rPr>
                <w:szCs w:val="22"/>
                <w:lang w:val="en-US" w:eastAsia="en-US"/>
              </w:rPr>
              <w:t>N(20.2)</w:t>
            </w:r>
          </w:p>
        </w:tc>
        <w:tc>
          <w:tcPr>
            <w:tcW w:w="567" w:type="dxa"/>
          </w:tcPr>
          <w:p w14:paraId="0F027FE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DF08705" w14:textId="6406EB61" w:rsidR="006310AA" w:rsidRPr="00F22D2E" w:rsidRDefault="00DD262E">
            <w:pPr>
              <w:pStyle w:val="GOSTTablenorm"/>
              <w:rPr>
                <w:szCs w:val="22"/>
                <w:lang w:eastAsia="en-US"/>
              </w:rPr>
            </w:pPr>
            <w:r>
              <w:rPr>
                <w:i w:val="0"/>
                <w:szCs w:val="22"/>
                <w:lang w:eastAsia="en-US"/>
              </w:rPr>
              <w:t>Остаток средств на начало года</w:t>
            </w:r>
          </w:p>
        </w:tc>
      </w:tr>
      <w:tr w:rsidR="006310AA" w:rsidRPr="00F22D2E" w14:paraId="7B11410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4541BB5" w14:textId="77777777" w:rsidR="006310AA" w:rsidRPr="00F22D2E" w:rsidRDefault="00F94B41">
            <w:pPr>
              <w:pStyle w:val="GOSTTablenorm"/>
              <w:rPr>
                <w:szCs w:val="22"/>
                <w:lang w:eastAsia="en-US"/>
              </w:rPr>
            </w:pPr>
            <w:r w:rsidRPr="00F22D2E">
              <w:rPr>
                <w:szCs w:val="22"/>
                <w:lang w:eastAsia="en-US"/>
              </w:rPr>
              <w:t>На отчетную дату на начало дня</w:t>
            </w:r>
            <w:r w:rsidRPr="00F22D2E">
              <w:rPr>
                <w:szCs w:val="22"/>
                <w:lang w:eastAsia="en-US"/>
              </w:rPr>
              <w:tab/>
            </w:r>
          </w:p>
        </w:tc>
        <w:tc>
          <w:tcPr>
            <w:tcW w:w="1700" w:type="dxa"/>
          </w:tcPr>
          <w:p w14:paraId="79B7A6F2" w14:textId="77777777" w:rsidR="006310AA" w:rsidRPr="00F22D2E" w:rsidRDefault="00F94B41">
            <w:pPr>
              <w:pStyle w:val="GOSTTablenorm"/>
              <w:rPr>
                <w:szCs w:val="22"/>
                <w:lang w:val="en-US" w:eastAsia="en-US"/>
              </w:rPr>
            </w:pPr>
            <w:r w:rsidRPr="00F22D2E">
              <w:rPr>
                <w:szCs w:val="22"/>
                <w:lang w:val="en-US" w:eastAsia="en-US"/>
              </w:rPr>
              <w:t>BalanceAcc_R09_ITEM_BeginDay</w:t>
            </w:r>
          </w:p>
        </w:tc>
        <w:tc>
          <w:tcPr>
            <w:tcW w:w="567" w:type="dxa"/>
          </w:tcPr>
          <w:p w14:paraId="158C9AF6"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4E218B62" w14:textId="77777777" w:rsidR="006310AA" w:rsidRPr="00F22D2E" w:rsidRDefault="00F94B41">
            <w:pPr>
              <w:pStyle w:val="GOSTTablenorm"/>
              <w:rPr>
                <w:szCs w:val="22"/>
                <w:lang w:val="en-US" w:eastAsia="en-US"/>
              </w:rPr>
            </w:pPr>
            <w:r w:rsidRPr="00F22D2E">
              <w:rPr>
                <w:szCs w:val="22"/>
                <w:lang w:val="en-US" w:eastAsia="en-US"/>
              </w:rPr>
              <w:t>N(20.2)</w:t>
            </w:r>
          </w:p>
        </w:tc>
        <w:tc>
          <w:tcPr>
            <w:tcW w:w="567" w:type="dxa"/>
          </w:tcPr>
          <w:p w14:paraId="77ED1B65"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E40E800" w14:textId="006E3640" w:rsidR="006310AA" w:rsidRPr="00F22D2E" w:rsidRDefault="00DD262E">
            <w:pPr>
              <w:pStyle w:val="GOSTTablenorm"/>
              <w:rPr>
                <w:szCs w:val="22"/>
                <w:lang w:eastAsia="en-US"/>
              </w:rPr>
            </w:pPr>
            <w:r>
              <w:rPr>
                <w:i w:val="0"/>
                <w:szCs w:val="22"/>
                <w:lang w:eastAsia="en-US"/>
              </w:rPr>
              <w:t>На отчетную дату на начало дня</w:t>
            </w:r>
          </w:p>
        </w:tc>
      </w:tr>
      <w:tr w:rsidR="006310AA" w:rsidRPr="00F22D2E" w14:paraId="0ED81CA2"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FF7D0FA" w14:textId="77777777" w:rsidR="006310AA" w:rsidRPr="00F22D2E" w:rsidRDefault="00F94B41">
            <w:pPr>
              <w:pStyle w:val="GOSTTablenorm"/>
              <w:rPr>
                <w:szCs w:val="22"/>
                <w:lang w:eastAsia="en-US"/>
              </w:rPr>
            </w:pPr>
            <w:r w:rsidRPr="00F22D2E">
              <w:rPr>
                <w:szCs w:val="22"/>
                <w:lang w:eastAsia="en-US"/>
              </w:rPr>
              <w:t>На отчетную дату на конец дня</w:t>
            </w:r>
            <w:r w:rsidRPr="00F22D2E">
              <w:rPr>
                <w:szCs w:val="22"/>
                <w:lang w:eastAsia="en-US"/>
              </w:rPr>
              <w:tab/>
            </w:r>
          </w:p>
        </w:tc>
        <w:tc>
          <w:tcPr>
            <w:tcW w:w="1700" w:type="dxa"/>
          </w:tcPr>
          <w:p w14:paraId="4118EC59" w14:textId="77777777" w:rsidR="006310AA" w:rsidRPr="00F22D2E" w:rsidRDefault="00F94B41">
            <w:pPr>
              <w:pStyle w:val="GOSTTablenorm"/>
              <w:rPr>
                <w:szCs w:val="22"/>
                <w:lang w:val="en-US" w:eastAsia="en-US"/>
              </w:rPr>
            </w:pPr>
            <w:r w:rsidRPr="00F22D2E">
              <w:rPr>
                <w:szCs w:val="22"/>
                <w:lang w:val="en-US" w:eastAsia="en-US"/>
              </w:rPr>
              <w:t>BalanceAcc_R09_ITEM_EndDay</w:t>
            </w:r>
          </w:p>
        </w:tc>
        <w:tc>
          <w:tcPr>
            <w:tcW w:w="567" w:type="dxa"/>
          </w:tcPr>
          <w:p w14:paraId="742FF0E4"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6E393D82" w14:textId="77777777" w:rsidR="006310AA" w:rsidRPr="00F22D2E" w:rsidRDefault="00F94B41">
            <w:pPr>
              <w:pStyle w:val="GOSTTablenorm"/>
              <w:rPr>
                <w:szCs w:val="22"/>
                <w:lang w:val="en-US" w:eastAsia="en-US"/>
              </w:rPr>
            </w:pPr>
            <w:r w:rsidRPr="00F22D2E">
              <w:rPr>
                <w:szCs w:val="22"/>
                <w:lang w:val="en-US" w:eastAsia="en-US"/>
              </w:rPr>
              <w:t>N(20.2)</w:t>
            </w:r>
          </w:p>
        </w:tc>
        <w:tc>
          <w:tcPr>
            <w:tcW w:w="567" w:type="dxa"/>
          </w:tcPr>
          <w:p w14:paraId="24F9869C"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13ADD52F" w14:textId="3E84862D" w:rsidR="006310AA" w:rsidRPr="00F22D2E" w:rsidRDefault="00DD262E">
            <w:pPr>
              <w:pStyle w:val="GOSTTablenorm"/>
              <w:rPr>
                <w:szCs w:val="22"/>
                <w:lang w:eastAsia="en-US"/>
              </w:rPr>
            </w:pPr>
            <w:r>
              <w:rPr>
                <w:i w:val="0"/>
                <w:szCs w:val="22"/>
                <w:lang w:eastAsia="en-US"/>
              </w:rPr>
              <w:t>На отчетную дату на конец дня</w:t>
            </w:r>
          </w:p>
        </w:tc>
      </w:tr>
      <w:tr w:rsidR="006310AA" w:rsidRPr="00F22D2E" w14:paraId="2F83EEF9"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3CF1AF1" w14:textId="77777777" w:rsidR="006310AA" w:rsidRPr="00F22D2E" w:rsidRDefault="00F94B41">
            <w:pPr>
              <w:pStyle w:val="GOSTTablenorm"/>
              <w:rPr>
                <w:lang w:eastAsia="en-US"/>
              </w:rPr>
            </w:pPr>
            <w:r w:rsidRPr="00F22D2E">
              <w:rPr>
                <w:lang w:eastAsia="en-US"/>
              </w:rPr>
              <w:t>В том числе неразрешенный к использованию остаток субсидии прошлого года на начало дня</w:t>
            </w:r>
          </w:p>
        </w:tc>
        <w:tc>
          <w:tcPr>
            <w:tcW w:w="1700" w:type="dxa"/>
          </w:tcPr>
          <w:p w14:paraId="0B4949D9" w14:textId="77777777" w:rsidR="006310AA" w:rsidRPr="00F22D2E" w:rsidRDefault="00F94B41">
            <w:pPr>
              <w:pStyle w:val="GOSTTablenorm"/>
              <w:rPr>
                <w:szCs w:val="22"/>
                <w:lang w:val="en-US" w:eastAsia="en-US"/>
              </w:rPr>
            </w:pPr>
            <w:r w:rsidRPr="00F22D2E">
              <w:rPr>
                <w:szCs w:val="22"/>
                <w:lang w:val="en-US" w:eastAsia="en-US"/>
              </w:rPr>
              <w:t>BalanceAcc_R09_ITEM_LastYearStartDay</w:t>
            </w:r>
          </w:p>
        </w:tc>
        <w:tc>
          <w:tcPr>
            <w:tcW w:w="567" w:type="dxa"/>
          </w:tcPr>
          <w:p w14:paraId="15A2C973"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2116FC6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09DE853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8A866FE" w14:textId="40E9FF24" w:rsidR="006310AA" w:rsidRPr="00F22D2E" w:rsidRDefault="00F94B41">
            <w:pPr>
              <w:pStyle w:val="GOSTTablenorm"/>
              <w:rPr>
                <w:lang w:eastAsia="en-US"/>
              </w:rPr>
            </w:pPr>
            <w:r w:rsidRPr="00F22D2E">
              <w:rPr>
                <w:i w:val="0"/>
                <w:lang w:eastAsia="en-US"/>
              </w:rPr>
              <w:t>В том числе неразрешенный к использованию остаток субсидии прошлого года н</w:t>
            </w:r>
            <w:r w:rsidR="00DD262E">
              <w:rPr>
                <w:i w:val="0"/>
                <w:lang w:eastAsia="en-US"/>
              </w:rPr>
              <w:t>а начало дня</w:t>
            </w:r>
          </w:p>
        </w:tc>
      </w:tr>
      <w:tr w:rsidR="006310AA" w:rsidRPr="00F22D2E" w14:paraId="6DFCE98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37391FB" w14:textId="77777777" w:rsidR="006310AA" w:rsidRPr="00F22D2E" w:rsidRDefault="00F94B41">
            <w:pPr>
              <w:pStyle w:val="GOSTTablenorm"/>
              <w:rPr>
                <w:lang w:eastAsia="en-US"/>
              </w:rPr>
            </w:pPr>
            <w:r w:rsidRPr="00F22D2E">
              <w:rPr>
                <w:lang w:eastAsia="en-US"/>
              </w:rPr>
              <w:t>В том числе неразрешенный к использованию остаток субсидии прошлого года на конец дня</w:t>
            </w:r>
          </w:p>
        </w:tc>
        <w:tc>
          <w:tcPr>
            <w:tcW w:w="1700" w:type="dxa"/>
          </w:tcPr>
          <w:p w14:paraId="33B44DFC" w14:textId="77777777" w:rsidR="006310AA" w:rsidRPr="00F22D2E" w:rsidRDefault="00F94B41">
            <w:pPr>
              <w:pStyle w:val="GOSTTablenorm"/>
              <w:rPr>
                <w:szCs w:val="22"/>
                <w:lang w:val="en-US" w:eastAsia="en-US"/>
              </w:rPr>
            </w:pPr>
            <w:r w:rsidRPr="00F22D2E">
              <w:rPr>
                <w:szCs w:val="22"/>
                <w:lang w:val="en-US" w:eastAsia="en-US"/>
              </w:rPr>
              <w:t>BalanceAcc_R09_ITEM_LastYearEndDay</w:t>
            </w:r>
          </w:p>
        </w:tc>
        <w:tc>
          <w:tcPr>
            <w:tcW w:w="567" w:type="dxa"/>
          </w:tcPr>
          <w:p w14:paraId="27208381"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2561C63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2FE7B29"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7C7906F" w14:textId="22622AA1" w:rsidR="006310AA" w:rsidRPr="00F22D2E" w:rsidRDefault="00F94B41">
            <w:pPr>
              <w:pStyle w:val="GOSTTablenorm"/>
              <w:rPr>
                <w:lang w:eastAsia="en-US"/>
              </w:rPr>
            </w:pPr>
            <w:r w:rsidRPr="00F22D2E">
              <w:rPr>
                <w:i w:val="0"/>
                <w:lang w:eastAsia="en-US"/>
              </w:rPr>
              <w:t>В том числе неразрешенный к использованию остаток субс</w:t>
            </w:r>
            <w:r w:rsidR="00DD262E">
              <w:rPr>
                <w:i w:val="0"/>
                <w:lang w:eastAsia="en-US"/>
              </w:rPr>
              <w:t>идии прошлого года на конец дня</w:t>
            </w:r>
          </w:p>
        </w:tc>
      </w:tr>
      <w:tr w:rsidR="006310AA" w:rsidRPr="00F22D2E" w14:paraId="327B3286"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A98063D" w14:textId="77777777" w:rsidR="006310AA" w:rsidRPr="00F22D2E" w:rsidRDefault="00F94B41">
            <w:pPr>
              <w:pStyle w:val="GOSTTablenorm"/>
              <w:rPr>
                <w:lang w:eastAsia="en-US"/>
              </w:rPr>
            </w:pPr>
            <w:r w:rsidRPr="00F22D2E">
              <w:rPr>
                <w:lang w:eastAsia="en-US"/>
              </w:rPr>
              <w:lastRenderedPageBreak/>
              <w:t>В том числе неразрешенный к использованию остаток субсидии текущего года на начало дня</w:t>
            </w:r>
          </w:p>
        </w:tc>
        <w:tc>
          <w:tcPr>
            <w:tcW w:w="1700" w:type="dxa"/>
          </w:tcPr>
          <w:p w14:paraId="55340124" w14:textId="77777777" w:rsidR="006310AA" w:rsidRPr="00F22D2E" w:rsidRDefault="00F94B41">
            <w:pPr>
              <w:pStyle w:val="GOSTTablenorm"/>
              <w:rPr>
                <w:szCs w:val="22"/>
                <w:lang w:val="en-US" w:eastAsia="en-US"/>
              </w:rPr>
            </w:pPr>
            <w:r w:rsidRPr="00F22D2E">
              <w:rPr>
                <w:szCs w:val="22"/>
                <w:lang w:val="en-US" w:eastAsia="en-US"/>
              </w:rPr>
              <w:t>BalanceAcc_R09_ITEM_CurrentYearStartDay</w:t>
            </w:r>
          </w:p>
        </w:tc>
        <w:tc>
          <w:tcPr>
            <w:tcW w:w="567" w:type="dxa"/>
          </w:tcPr>
          <w:p w14:paraId="471C97A5"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2EF27F6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80EE39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E3F03A1" w14:textId="3E3B67EB" w:rsidR="006310AA" w:rsidRPr="00F22D2E" w:rsidRDefault="00F94B41">
            <w:pPr>
              <w:pStyle w:val="GOSTTablenorm"/>
              <w:rPr>
                <w:lang w:eastAsia="en-US"/>
              </w:rPr>
            </w:pPr>
            <w:r w:rsidRPr="00F22D2E">
              <w:rPr>
                <w:i w:val="0"/>
                <w:lang w:eastAsia="en-US"/>
              </w:rPr>
              <w:t>В том числе неразрешенный к использованию остаток субси</w:t>
            </w:r>
            <w:r w:rsidR="00DD262E">
              <w:rPr>
                <w:i w:val="0"/>
                <w:lang w:eastAsia="en-US"/>
              </w:rPr>
              <w:t>дии текущего года на начало дня</w:t>
            </w:r>
          </w:p>
        </w:tc>
      </w:tr>
      <w:tr w:rsidR="006310AA" w:rsidRPr="00F22D2E" w14:paraId="7A81C23A"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3B4DFBE6" w14:textId="77777777" w:rsidR="006310AA" w:rsidRPr="00F22D2E" w:rsidRDefault="00F94B41">
            <w:pPr>
              <w:pStyle w:val="GOSTTablenorm"/>
              <w:rPr>
                <w:lang w:eastAsia="en-US"/>
              </w:rPr>
            </w:pPr>
            <w:r w:rsidRPr="00F22D2E">
              <w:rPr>
                <w:i w:val="0"/>
                <w:lang w:eastAsia="en-US"/>
              </w:rPr>
              <w:t>В том числе неразрешенный к использованию остаток субсидии текущего года на конец дня</w:t>
            </w:r>
          </w:p>
        </w:tc>
        <w:tc>
          <w:tcPr>
            <w:tcW w:w="1700" w:type="dxa"/>
          </w:tcPr>
          <w:p w14:paraId="39C56964" w14:textId="77777777" w:rsidR="006310AA" w:rsidRPr="00F22D2E" w:rsidRDefault="00F94B41">
            <w:pPr>
              <w:pStyle w:val="GOSTTablenorm"/>
              <w:rPr>
                <w:szCs w:val="22"/>
                <w:lang w:val="en-US" w:eastAsia="en-US"/>
              </w:rPr>
            </w:pPr>
            <w:r w:rsidRPr="00F22D2E">
              <w:rPr>
                <w:i w:val="0"/>
                <w:szCs w:val="22"/>
                <w:lang w:val="en-US" w:eastAsia="en-US"/>
              </w:rPr>
              <w:t>BalanceAcc_R09_ITEM_CurrentYearEndDay</w:t>
            </w:r>
          </w:p>
        </w:tc>
        <w:tc>
          <w:tcPr>
            <w:tcW w:w="567" w:type="dxa"/>
          </w:tcPr>
          <w:p w14:paraId="6568FC10" w14:textId="77777777" w:rsidR="006310AA" w:rsidRPr="00F22D2E" w:rsidRDefault="00F94B41">
            <w:pPr>
              <w:pStyle w:val="GOSTTablenorm"/>
              <w:jc w:val="center"/>
              <w:rPr>
                <w:szCs w:val="22"/>
                <w:lang w:eastAsia="en-US"/>
              </w:rPr>
            </w:pPr>
            <w:r w:rsidRPr="00F22D2E">
              <w:rPr>
                <w:i w:val="0"/>
                <w:szCs w:val="22"/>
                <w:lang w:val="en-US" w:eastAsia="en-US"/>
              </w:rPr>
              <w:t>П</w:t>
            </w:r>
          </w:p>
        </w:tc>
        <w:tc>
          <w:tcPr>
            <w:tcW w:w="1135" w:type="dxa"/>
          </w:tcPr>
          <w:p w14:paraId="079AF0BF" w14:textId="77777777" w:rsidR="006310AA" w:rsidRPr="00F22D2E" w:rsidRDefault="00F94B41">
            <w:pPr>
              <w:pStyle w:val="GOSTTablenorm"/>
              <w:rPr>
                <w:szCs w:val="22"/>
                <w:lang w:eastAsia="en-US"/>
              </w:rPr>
            </w:pPr>
            <w:r w:rsidRPr="00F22D2E">
              <w:rPr>
                <w:i w:val="0"/>
                <w:szCs w:val="22"/>
                <w:lang w:eastAsia="en-US"/>
              </w:rPr>
              <w:t>N(20.2)</w:t>
            </w:r>
          </w:p>
        </w:tc>
        <w:tc>
          <w:tcPr>
            <w:tcW w:w="567" w:type="dxa"/>
          </w:tcPr>
          <w:p w14:paraId="5E127752"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5787DE1" w14:textId="2E80B823" w:rsidR="006310AA" w:rsidRPr="00F22D2E" w:rsidRDefault="00F94B41">
            <w:pPr>
              <w:pStyle w:val="GOSTTablenorm"/>
              <w:rPr>
                <w:lang w:eastAsia="en-US"/>
              </w:rPr>
            </w:pPr>
            <w:r w:rsidRPr="00F22D2E">
              <w:rPr>
                <w:i w:val="0"/>
                <w:lang w:eastAsia="en-US"/>
              </w:rPr>
              <w:t>В том числе неразрешенный к использованию остаток субс</w:t>
            </w:r>
            <w:r w:rsidR="00DD262E">
              <w:rPr>
                <w:i w:val="0"/>
                <w:lang w:eastAsia="en-US"/>
              </w:rPr>
              <w:t>идии текущего года на конец дня</w:t>
            </w:r>
          </w:p>
        </w:tc>
      </w:tr>
    </w:tbl>
    <w:p w14:paraId="5F0532B0" w14:textId="77777777" w:rsidR="006310AA" w:rsidRPr="00F22D2E" w:rsidRDefault="00F94B41" w:rsidP="00F94B41">
      <w:pPr>
        <w:pStyle w:val="31"/>
        <w:numPr>
          <w:ilvl w:val="2"/>
          <w:numId w:val="79"/>
        </w:numPr>
        <w:tabs>
          <w:tab w:val="clear" w:pos="862"/>
          <w:tab w:val="num" w:pos="720"/>
        </w:tabs>
        <w:rPr>
          <w:rFonts w:cs="Times New Roman"/>
        </w:rPr>
      </w:pPr>
      <w:bookmarkStart w:id="7179" w:name="_Toc100832121"/>
      <w:bookmarkStart w:id="7180" w:name="_Toc185236000"/>
      <w:r w:rsidRPr="00F22D2E">
        <w:rPr>
          <w:rFonts w:cs="Times New Roman"/>
        </w:rPr>
        <w:t>Описание комплексного типа «tVLS_</w:t>
      </w:r>
      <w:r w:rsidRPr="00F22D2E">
        <w:rPr>
          <w:rFonts w:cs="Times New Roman"/>
          <w:lang w:val="en-US"/>
        </w:rPr>
        <w:t>Info</w:t>
      </w:r>
      <w:r w:rsidRPr="00F22D2E">
        <w:rPr>
          <w:rFonts w:cs="Times New Roman"/>
        </w:rPr>
        <w:t>_</w:t>
      </w:r>
      <w:r w:rsidRPr="00F22D2E">
        <w:rPr>
          <w:rFonts w:cs="Times New Roman"/>
          <w:lang w:val="en-US"/>
        </w:rPr>
        <w:t>Subsidies</w:t>
      </w:r>
      <w:r w:rsidRPr="00F22D2E">
        <w:rPr>
          <w:rFonts w:cs="Times New Roman"/>
        </w:rPr>
        <w:t>»</w:t>
      </w:r>
      <w:bookmarkEnd w:id="7179"/>
      <w:bookmarkEnd w:id="7180"/>
    </w:p>
    <w:p w14:paraId="65768172" w14:textId="77777777" w:rsidR="006310AA" w:rsidRPr="00F22D2E" w:rsidRDefault="00F94B41">
      <w:pPr>
        <w:pStyle w:val="GOSTNormal"/>
        <w:widowControl w:val="0"/>
        <w:jc w:val="both"/>
        <w:rPr>
          <w:szCs w:val="24"/>
        </w:rPr>
      </w:pPr>
      <w:r w:rsidRPr="00F22D2E">
        <w:rPr>
          <w:szCs w:val="24"/>
        </w:rPr>
        <w:t>Описание комплексного типа «tVLS_Info_Subsidies» блока «Приложение. Сведения о разрешенных операциях с субсидиями».</w:t>
      </w:r>
    </w:p>
    <w:p w14:paraId="0E50E7C1"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81" w:name="_Ref58261272"/>
      <w:bookmarkStart w:id="7182" w:name="_Toc61954126"/>
      <w:bookmarkStart w:id="7183" w:name="_Toc185236400"/>
      <w:r w:rsidR="002C7CC9">
        <w:rPr>
          <w:noProof/>
          <w:szCs w:val="24"/>
        </w:rPr>
        <w:t>383</w:t>
      </w:r>
      <w:bookmarkEnd w:id="7181"/>
      <w:r w:rsidRPr="00F22D2E">
        <w:rPr>
          <w:szCs w:val="22"/>
        </w:rPr>
        <w:fldChar w:fldCharType="end"/>
      </w:r>
      <w:r w:rsidRPr="00F22D2E">
        <w:rPr>
          <w:szCs w:val="24"/>
        </w:rPr>
        <w:t xml:space="preserve"> – Описание комплексного типа «tVLS_</w:t>
      </w:r>
      <w:r w:rsidRPr="00F22D2E">
        <w:rPr>
          <w:szCs w:val="24"/>
          <w:lang w:val="en-US"/>
        </w:rPr>
        <w:t>Info</w:t>
      </w:r>
      <w:r w:rsidRPr="00F22D2E">
        <w:rPr>
          <w:szCs w:val="24"/>
        </w:rPr>
        <w:t>_</w:t>
      </w:r>
      <w:r w:rsidRPr="00F22D2E">
        <w:rPr>
          <w:szCs w:val="24"/>
          <w:lang w:val="en-US"/>
        </w:rPr>
        <w:t>Subsidies</w:t>
      </w:r>
      <w:r w:rsidRPr="00F22D2E">
        <w:rPr>
          <w:szCs w:val="24"/>
        </w:rPr>
        <w:t>»</w:t>
      </w:r>
      <w:bookmarkEnd w:id="7182"/>
      <w:bookmarkEnd w:id="7183"/>
      <w:r w:rsidRPr="00F22D2E">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1DDE34B9"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50D79BD2"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7A81B6C7"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5D4DFB49" w14:textId="77777777" w:rsidR="006310AA" w:rsidRPr="00F22D2E" w:rsidRDefault="00F94B41">
            <w:pPr>
              <w:pStyle w:val="GOSTTableHead"/>
              <w:spacing w:line="240" w:lineRule="auto"/>
              <w:ind w:left="0" w:right="0"/>
            </w:pPr>
            <w:r w:rsidRPr="00F22D2E">
              <w:t>Тип</w:t>
            </w:r>
          </w:p>
        </w:tc>
        <w:tc>
          <w:tcPr>
            <w:tcW w:w="1134" w:type="dxa"/>
          </w:tcPr>
          <w:p w14:paraId="13ADF743" w14:textId="77777777" w:rsidR="006310AA" w:rsidRPr="00F22D2E" w:rsidRDefault="00F94B41">
            <w:pPr>
              <w:pStyle w:val="GOSTTableHead"/>
              <w:spacing w:line="240" w:lineRule="auto"/>
              <w:ind w:left="0" w:right="0"/>
            </w:pPr>
            <w:r w:rsidRPr="00F22D2E">
              <w:t>Формат элемента</w:t>
            </w:r>
          </w:p>
        </w:tc>
        <w:tc>
          <w:tcPr>
            <w:tcW w:w="567" w:type="dxa"/>
          </w:tcPr>
          <w:p w14:paraId="13F393B8" w14:textId="77777777" w:rsidR="006310AA" w:rsidRPr="00F22D2E" w:rsidRDefault="00F94B41">
            <w:pPr>
              <w:pStyle w:val="GOSTTableHead"/>
              <w:spacing w:line="240" w:lineRule="auto"/>
              <w:ind w:left="0" w:right="0"/>
            </w:pPr>
            <w:r w:rsidRPr="00F22D2E">
              <w:t>Обязательность</w:t>
            </w:r>
          </w:p>
        </w:tc>
        <w:tc>
          <w:tcPr>
            <w:tcW w:w="3963" w:type="dxa"/>
          </w:tcPr>
          <w:p w14:paraId="0276AD2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4F63D0B"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099587A" w14:textId="77777777" w:rsidR="006310AA" w:rsidRPr="00F22D2E" w:rsidRDefault="00F94B41">
            <w:pPr>
              <w:pStyle w:val="GOSTTablenorm"/>
              <w:rPr>
                <w:lang w:eastAsia="en-US"/>
              </w:rPr>
            </w:pPr>
            <w:r w:rsidRPr="00F22D2E">
              <w:rPr>
                <w:lang w:eastAsia="en-US"/>
              </w:rPr>
              <w:t>tVLS_</w:t>
            </w:r>
            <w:r w:rsidRPr="00F22D2E">
              <w:rPr>
                <w:lang w:val="en-US" w:eastAsia="en-US"/>
              </w:rPr>
              <w:t>Info</w:t>
            </w:r>
            <w:r w:rsidRPr="00F22D2E">
              <w:rPr>
                <w:lang w:eastAsia="en-US"/>
              </w:rPr>
              <w:t>_</w:t>
            </w:r>
            <w:r w:rsidRPr="00F22D2E">
              <w:rPr>
                <w:lang w:val="en-US" w:eastAsia="en-US"/>
              </w:rPr>
              <w:t>Subsidies</w:t>
            </w:r>
          </w:p>
        </w:tc>
        <w:tc>
          <w:tcPr>
            <w:tcW w:w="1701" w:type="dxa"/>
          </w:tcPr>
          <w:p w14:paraId="45E424CD" w14:textId="77777777" w:rsidR="006310AA" w:rsidRPr="00F22D2E" w:rsidRDefault="00F94B41">
            <w:pPr>
              <w:pStyle w:val="GOSTTablenorm"/>
              <w:rPr>
                <w:lang w:val="en-US" w:eastAsia="en-US"/>
              </w:rPr>
            </w:pPr>
            <w:r w:rsidRPr="00F22D2E">
              <w:rPr>
                <w:lang w:eastAsia="en-US"/>
              </w:rPr>
              <w:t>VLS_</w:t>
            </w:r>
            <w:r w:rsidRPr="00F22D2E">
              <w:rPr>
                <w:lang w:val="en-US" w:eastAsia="en-US"/>
              </w:rPr>
              <w:t>Info</w:t>
            </w:r>
            <w:r w:rsidRPr="00F22D2E">
              <w:rPr>
                <w:lang w:eastAsia="en-US"/>
              </w:rPr>
              <w:t>_</w:t>
            </w:r>
            <w:r w:rsidRPr="00F22D2E">
              <w:rPr>
                <w:lang w:val="en-US" w:eastAsia="en-US"/>
              </w:rPr>
              <w:t>Subsidies_ITEM</w:t>
            </w:r>
          </w:p>
        </w:tc>
        <w:tc>
          <w:tcPr>
            <w:tcW w:w="567" w:type="dxa"/>
          </w:tcPr>
          <w:p w14:paraId="5C649647" w14:textId="77777777" w:rsidR="006310AA" w:rsidRPr="00F22D2E" w:rsidRDefault="00F94B41">
            <w:pPr>
              <w:pStyle w:val="GOSTTablenorm"/>
              <w:jc w:val="center"/>
              <w:rPr>
                <w:lang w:eastAsia="en-US"/>
              </w:rPr>
            </w:pPr>
            <w:r w:rsidRPr="00F22D2E">
              <w:rPr>
                <w:lang w:val="en-US" w:eastAsia="en-US"/>
              </w:rPr>
              <w:t>С</w:t>
            </w:r>
          </w:p>
        </w:tc>
        <w:tc>
          <w:tcPr>
            <w:tcW w:w="1134" w:type="dxa"/>
          </w:tcPr>
          <w:p w14:paraId="19E5F86A" w14:textId="77777777" w:rsidR="006310AA" w:rsidRPr="00F22D2E" w:rsidRDefault="00F94B41">
            <w:pPr>
              <w:pStyle w:val="GOSTTablenorm"/>
              <w:rPr>
                <w:lang w:eastAsia="en-US"/>
              </w:rPr>
            </w:pPr>
            <w:r w:rsidRPr="00F22D2E">
              <w:rPr>
                <w:lang w:val="en-US" w:eastAsia="en-US"/>
              </w:rPr>
              <w:t>t</w:t>
            </w:r>
            <w:r w:rsidRPr="00F22D2E">
              <w:rPr>
                <w:lang w:eastAsia="en-US"/>
              </w:rPr>
              <w:t>VLS_</w:t>
            </w:r>
            <w:r w:rsidRPr="00F22D2E">
              <w:rPr>
                <w:lang w:val="en-US" w:eastAsia="en-US"/>
              </w:rPr>
              <w:t>Info</w:t>
            </w:r>
            <w:r w:rsidRPr="00F22D2E">
              <w:rPr>
                <w:lang w:eastAsia="en-US"/>
              </w:rPr>
              <w:t>_</w:t>
            </w:r>
            <w:r w:rsidRPr="00F22D2E">
              <w:rPr>
                <w:lang w:val="en-US" w:eastAsia="en-US"/>
              </w:rPr>
              <w:t>Subsidies_ITEM</w:t>
            </w:r>
          </w:p>
        </w:tc>
        <w:tc>
          <w:tcPr>
            <w:tcW w:w="567" w:type="dxa"/>
          </w:tcPr>
          <w:p w14:paraId="2677AD16" w14:textId="77777777" w:rsidR="006310AA" w:rsidRPr="00F22D2E" w:rsidRDefault="00F94B41">
            <w:pPr>
              <w:pStyle w:val="GOSTTablenorm"/>
              <w:jc w:val="center"/>
              <w:rPr>
                <w:lang w:eastAsia="en-US"/>
              </w:rPr>
            </w:pPr>
            <w:r w:rsidRPr="00F22D2E">
              <w:rPr>
                <w:lang w:eastAsia="en-US"/>
              </w:rPr>
              <w:t>ОМ</w:t>
            </w:r>
          </w:p>
        </w:tc>
        <w:tc>
          <w:tcPr>
            <w:tcW w:w="3963" w:type="dxa"/>
          </w:tcPr>
          <w:p w14:paraId="5837EFC5" w14:textId="1B24D7AE"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_Ref100138145 \h  \* MERGEFORMAT </w:instrText>
            </w:r>
            <w:r w:rsidRPr="00F22D2E">
              <w:rPr>
                <w:lang w:eastAsia="en-US"/>
              </w:rPr>
            </w:r>
            <w:r w:rsidRPr="00F22D2E">
              <w:rPr>
                <w:lang w:eastAsia="en-US"/>
              </w:rPr>
              <w:fldChar w:fldCharType="separate"/>
            </w:r>
            <w:r w:rsidR="002C7CC9">
              <w:rPr>
                <w:lang w:eastAsia="en-US"/>
              </w:rPr>
              <w:t>384</w:t>
            </w:r>
            <w:r w:rsidRPr="00F22D2E">
              <w:rPr>
                <w:lang w:eastAsia="en-US"/>
              </w:rPr>
              <w:fldChar w:fldCharType="end"/>
            </w:r>
          </w:p>
        </w:tc>
      </w:tr>
    </w:tbl>
    <w:p w14:paraId="2590BF17" w14:textId="77777777" w:rsidR="006310AA" w:rsidRPr="00F22D2E" w:rsidRDefault="00F94B41" w:rsidP="00F94B41">
      <w:pPr>
        <w:pStyle w:val="31"/>
        <w:numPr>
          <w:ilvl w:val="2"/>
          <w:numId w:val="79"/>
        </w:numPr>
        <w:tabs>
          <w:tab w:val="clear" w:pos="862"/>
          <w:tab w:val="num" w:pos="720"/>
        </w:tabs>
        <w:jc w:val="both"/>
      </w:pPr>
      <w:bookmarkStart w:id="7184" w:name="_Toc100832122"/>
      <w:bookmarkStart w:id="7185" w:name="_Toc185236001"/>
      <w:r w:rsidRPr="00F22D2E">
        <w:t>Описание комплексного типа «t</w:t>
      </w:r>
      <w:r w:rsidRPr="00F22D2E">
        <w:rPr>
          <w:szCs w:val="24"/>
        </w:rPr>
        <w:t>VLS_</w:t>
      </w:r>
      <w:r w:rsidRPr="00F22D2E">
        <w:rPr>
          <w:szCs w:val="24"/>
          <w:lang w:val="en-US"/>
        </w:rPr>
        <w:t>Info</w:t>
      </w:r>
      <w:r w:rsidRPr="00F22D2E">
        <w:rPr>
          <w:szCs w:val="24"/>
        </w:rPr>
        <w:t>_</w:t>
      </w:r>
      <w:r w:rsidRPr="00F22D2E">
        <w:rPr>
          <w:szCs w:val="24"/>
          <w:lang w:val="en-US"/>
        </w:rPr>
        <w:t>Subsidies</w:t>
      </w:r>
      <w:r w:rsidRPr="00F22D2E">
        <w:t>_ITEM»</w:t>
      </w:r>
      <w:bookmarkEnd w:id="7184"/>
      <w:bookmarkEnd w:id="7185"/>
    </w:p>
    <w:p w14:paraId="3CFFA501" w14:textId="77777777" w:rsidR="006310AA" w:rsidRPr="00F22D2E" w:rsidRDefault="00F94B41">
      <w:pPr>
        <w:pStyle w:val="GOSTNormal"/>
        <w:widowControl w:val="0"/>
        <w:jc w:val="both"/>
      </w:pPr>
      <w:r w:rsidRPr="00F22D2E">
        <w:t>Описание комплексного типа «</w:t>
      </w:r>
      <w:r w:rsidRPr="00F22D2E">
        <w:rPr>
          <w:sz w:val="22"/>
          <w:szCs w:val="22"/>
          <w:lang w:val="en-US"/>
        </w:rPr>
        <w:t>t</w:t>
      </w:r>
      <w:r w:rsidRPr="00F22D2E">
        <w:rPr>
          <w:szCs w:val="24"/>
        </w:rPr>
        <w:t>VLS_</w:t>
      </w:r>
      <w:r w:rsidRPr="00F22D2E">
        <w:rPr>
          <w:szCs w:val="24"/>
          <w:lang w:val="en-US"/>
        </w:rPr>
        <w:t>Info</w:t>
      </w:r>
      <w:r w:rsidRPr="00F22D2E">
        <w:rPr>
          <w:szCs w:val="24"/>
        </w:rPr>
        <w:t>_</w:t>
      </w:r>
      <w:r w:rsidRPr="00F22D2E">
        <w:rPr>
          <w:szCs w:val="24"/>
          <w:lang w:val="en-US"/>
        </w:rPr>
        <w:t>Subsidies</w:t>
      </w:r>
      <w:r w:rsidRPr="00F22D2E">
        <w:rPr>
          <w:sz w:val="22"/>
          <w:szCs w:val="22"/>
        </w:rPr>
        <w:t>_</w:t>
      </w:r>
      <w:r w:rsidRPr="00F22D2E">
        <w:rPr>
          <w:sz w:val="22"/>
          <w:szCs w:val="22"/>
          <w:lang w:val="en-US"/>
        </w:rPr>
        <w:t>ITEM</w:t>
      </w:r>
      <w:r w:rsidRPr="00F22D2E">
        <w:t>» блока «</w:t>
      </w:r>
      <w:r w:rsidRPr="00F22D2E">
        <w:rPr>
          <w:szCs w:val="24"/>
        </w:rPr>
        <w:t>Приложение. Сведения о разрешенных операциях с субсидиями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3669F46D" w14:textId="77777777" w:rsidR="006310AA" w:rsidRPr="00F22D2E" w:rsidRDefault="00F94B41" w:rsidP="00F94B41">
      <w:pPr>
        <w:pStyle w:val="GOSTNameTable"/>
        <w:widowControl w:val="0"/>
        <w:numPr>
          <w:ilvl w:val="0"/>
          <w:numId w:val="78"/>
        </w:numPr>
        <w:tabs>
          <w:tab w:val="num" w:pos="425"/>
        </w:tabs>
        <w:spacing w:before="120" w:after="0"/>
        <w:ind w:left="57" w:right="57" w:firstLine="0"/>
        <w:jc w:val="both"/>
      </w:pPr>
      <w:r w:rsidRPr="00F22D2E">
        <w:fldChar w:fldCharType="begin"/>
      </w:r>
      <w:r w:rsidRPr="00F22D2E">
        <w:instrText>SEQ Таблица \* ARABIC</w:instrText>
      </w:r>
      <w:r w:rsidRPr="00F22D2E">
        <w:fldChar w:fldCharType="separate"/>
      </w:r>
      <w:bookmarkStart w:id="7186" w:name="_Ref100138145"/>
      <w:bookmarkStart w:id="7187" w:name="_Toc185236401"/>
      <w:r w:rsidR="002C7CC9">
        <w:rPr>
          <w:noProof/>
        </w:rPr>
        <w:t>384</w:t>
      </w:r>
      <w:bookmarkEnd w:id="7186"/>
      <w:r w:rsidRPr="00F22D2E">
        <w:fldChar w:fldCharType="end"/>
      </w:r>
      <w:r w:rsidRPr="00F22D2E">
        <w:t xml:space="preserve"> – Описание комплексного </w:t>
      </w:r>
      <w:r w:rsidRPr="00F22D2E">
        <w:rPr>
          <w:szCs w:val="24"/>
        </w:rPr>
        <w:t>типа «tVLS_</w:t>
      </w:r>
      <w:r w:rsidRPr="00F22D2E">
        <w:rPr>
          <w:szCs w:val="24"/>
          <w:lang w:val="en-US"/>
        </w:rPr>
        <w:t>Info</w:t>
      </w:r>
      <w:r w:rsidRPr="00F22D2E">
        <w:rPr>
          <w:szCs w:val="24"/>
        </w:rPr>
        <w:t>_</w:t>
      </w:r>
      <w:r w:rsidRPr="00F22D2E">
        <w:rPr>
          <w:szCs w:val="24"/>
          <w:lang w:val="en-US"/>
        </w:rPr>
        <w:t>Subsidies</w:t>
      </w:r>
      <w:r w:rsidRPr="00F22D2E">
        <w:rPr>
          <w:szCs w:val="24"/>
        </w:rPr>
        <w:t>_ITEM»</w:t>
      </w:r>
      <w:bookmarkEnd w:id="7187"/>
    </w:p>
    <w:tbl>
      <w:tblPr>
        <w:tblStyle w:val="GOSTTable"/>
        <w:tblW w:w="5000" w:type="pct"/>
        <w:tblLayout w:type="fixed"/>
        <w:tblLook w:val="01E0" w:firstRow="1" w:lastRow="1" w:firstColumn="1" w:lastColumn="1" w:noHBand="0" w:noVBand="0"/>
      </w:tblPr>
      <w:tblGrid>
        <w:gridCol w:w="1700"/>
        <w:gridCol w:w="1699"/>
        <w:gridCol w:w="567"/>
        <w:gridCol w:w="1135"/>
        <w:gridCol w:w="567"/>
        <w:gridCol w:w="3960"/>
      </w:tblGrid>
      <w:tr w:rsidR="006310AA" w:rsidRPr="00F22D2E" w14:paraId="683EE225"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0" w:type="dxa"/>
          </w:tcPr>
          <w:p w14:paraId="19D2C401" w14:textId="77777777" w:rsidR="006310AA" w:rsidRPr="00F22D2E" w:rsidRDefault="00F94B41">
            <w:pPr>
              <w:pStyle w:val="GOSTTableHead"/>
              <w:spacing w:line="240" w:lineRule="auto"/>
              <w:ind w:left="0" w:right="0"/>
            </w:pPr>
            <w:r w:rsidRPr="00F22D2E">
              <w:t>Наименование элемента</w:t>
            </w:r>
          </w:p>
        </w:tc>
        <w:tc>
          <w:tcPr>
            <w:tcW w:w="1699" w:type="dxa"/>
          </w:tcPr>
          <w:p w14:paraId="45B61C00"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65D0A55" w14:textId="77777777" w:rsidR="006310AA" w:rsidRPr="00F22D2E" w:rsidRDefault="00F94B41">
            <w:pPr>
              <w:pStyle w:val="GOSTTableHead"/>
              <w:spacing w:line="240" w:lineRule="auto"/>
              <w:ind w:left="0" w:right="0"/>
            </w:pPr>
            <w:r w:rsidRPr="00F22D2E">
              <w:t>Тип</w:t>
            </w:r>
          </w:p>
        </w:tc>
        <w:tc>
          <w:tcPr>
            <w:tcW w:w="1135" w:type="dxa"/>
          </w:tcPr>
          <w:p w14:paraId="6A625304" w14:textId="77777777" w:rsidR="006310AA" w:rsidRPr="00F22D2E" w:rsidRDefault="00F94B41">
            <w:pPr>
              <w:pStyle w:val="GOSTTableHead"/>
              <w:spacing w:line="240" w:lineRule="auto"/>
              <w:ind w:left="0" w:right="0"/>
            </w:pPr>
            <w:r w:rsidRPr="00F22D2E">
              <w:t>Формат элемента</w:t>
            </w:r>
          </w:p>
        </w:tc>
        <w:tc>
          <w:tcPr>
            <w:tcW w:w="567" w:type="dxa"/>
          </w:tcPr>
          <w:p w14:paraId="5917AF45"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7CABDCB4"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3387CB3E"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4F768FEA" w14:textId="77777777" w:rsidR="006310AA" w:rsidRPr="00F22D2E" w:rsidRDefault="00F94B41">
            <w:pPr>
              <w:pStyle w:val="GOSTTablenorm"/>
              <w:rPr>
                <w:szCs w:val="22"/>
                <w:lang w:eastAsia="en-US"/>
              </w:rPr>
            </w:pPr>
            <w:r w:rsidRPr="00F22D2E">
              <w:rPr>
                <w:szCs w:val="22"/>
                <w:lang w:eastAsia="en-US"/>
              </w:rPr>
              <w:t>Код субсидии</w:t>
            </w:r>
          </w:p>
        </w:tc>
        <w:tc>
          <w:tcPr>
            <w:tcW w:w="1699" w:type="dxa"/>
          </w:tcPr>
          <w:p w14:paraId="127BE21F" w14:textId="77777777" w:rsidR="006310AA" w:rsidRPr="00F22D2E" w:rsidRDefault="00F94B41">
            <w:pPr>
              <w:pStyle w:val="GOSTTablenorm"/>
              <w:rPr>
                <w:szCs w:val="22"/>
                <w:lang w:eastAsia="en-US"/>
              </w:rPr>
            </w:pPr>
            <w:r w:rsidRPr="00F22D2E">
              <w:rPr>
                <w:szCs w:val="22"/>
                <w:lang w:eastAsia="en-US"/>
              </w:rPr>
              <w:t>AllowOper_R09_ITEM_CodeSubsidy</w:t>
            </w:r>
          </w:p>
        </w:tc>
        <w:tc>
          <w:tcPr>
            <w:tcW w:w="567" w:type="dxa"/>
          </w:tcPr>
          <w:p w14:paraId="359E7822"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1B738506" w14:textId="77777777" w:rsidR="006310AA" w:rsidRPr="00F22D2E" w:rsidRDefault="00F94B41">
            <w:pPr>
              <w:pStyle w:val="GOSTTablenorm"/>
              <w:rPr>
                <w:szCs w:val="22"/>
                <w:lang w:eastAsia="en-US"/>
              </w:rPr>
            </w:pPr>
            <w:r w:rsidRPr="00F22D2E">
              <w:rPr>
                <w:szCs w:val="22"/>
                <w:lang w:eastAsia="en-US"/>
              </w:rPr>
              <w:t>T(1-30)</w:t>
            </w:r>
          </w:p>
        </w:tc>
        <w:tc>
          <w:tcPr>
            <w:tcW w:w="567" w:type="dxa"/>
          </w:tcPr>
          <w:p w14:paraId="39C2F466"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726AFE5" w14:textId="77777777" w:rsidR="006310AA" w:rsidRPr="00F22D2E" w:rsidRDefault="00F94B41">
            <w:pPr>
              <w:pStyle w:val="GOSTTablenorm"/>
              <w:rPr>
                <w:szCs w:val="22"/>
                <w:lang w:eastAsia="en-US"/>
              </w:rPr>
            </w:pPr>
            <w:r w:rsidRPr="00F22D2E">
              <w:rPr>
                <w:i w:val="0"/>
                <w:szCs w:val="22"/>
                <w:lang w:eastAsia="en-US"/>
              </w:rPr>
              <w:t>Код субсидии.</w:t>
            </w:r>
          </w:p>
          <w:p w14:paraId="72369890" w14:textId="280EEEAB" w:rsidR="006310AA" w:rsidRPr="00F22D2E" w:rsidRDefault="00F94B41">
            <w:pPr>
              <w:pStyle w:val="GOSTTablenorm"/>
              <w:rPr>
                <w:szCs w:val="22"/>
                <w:lang w:eastAsia="en-US"/>
              </w:rPr>
            </w:pPr>
            <w:r w:rsidRPr="00F22D2E">
              <w:rPr>
                <w:i w:val="0"/>
                <w:szCs w:val="22"/>
                <w:lang w:eastAsia="en-US"/>
              </w:rPr>
              <w:t>В случае, если код субсидии отсутствует,</w:t>
            </w:r>
            <w:r w:rsidR="00DD262E">
              <w:rPr>
                <w:i w:val="0"/>
                <w:szCs w:val="22"/>
                <w:lang w:eastAsia="en-US"/>
              </w:rPr>
              <w:t xml:space="preserve"> поле заполняется прочерком «-»</w:t>
            </w:r>
          </w:p>
        </w:tc>
      </w:tr>
      <w:tr w:rsidR="006310AA" w:rsidRPr="00F22D2E" w14:paraId="69916396"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7B8CD7F8" w14:textId="77777777" w:rsidR="006310AA" w:rsidRPr="00F22D2E" w:rsidRDefault="00F94B41">
            <w:pPr>
              <w:pStyle w:val="GOSTTablenorm"/>
              <w:rPr>
                <w:szCs w:val="22"/>
                <w:lang w:eastAsia="en-US"/>
              </w:rPr>
            </w:pPr>
            <w:r w:rsidRPr="00F22D2E">
              <w:rPr>
                <w:szCs w:val="22"/>
                <w:lang w:eastAsia="en-US"/>
              </w:rPr>
              <w:lastRenderedPageBreak/>
              <w:t>Код по бюджетной классификации Российской Федерации</w:t>
            </w:r>
          </w:p>
        </w:tc>
        <w:tc>
          <w:tcPr>
            <w:tcW w:w="1699" w:type="dxa"/>
          </w:tcPr>
          <w:p w14:paraId="65464C1D" w14:textId="77777777" w:rsidR="006310AA" w:rsidRPr="00F22D2E" w:rsidRDefault="00F94B41">
            <w:pPr>
              <w:pStyle w:val="GOSTTablenorm"/>
              <w:rPr>
                <w:szCs w:val="22"/>
                <w:lang w:eastAsia="en-US"/>
              </w:rPr>
            </w:pPr>
            <w:r w:rsidRPr="00F22D2E">
              <w:rPr>
                <w:szCs w:val="22"/>
                <w:lang w:eastAsia="en-US"/>
              </w:rPr>
              <w:t>AllowOper_R09_ITEM_CodeBCRF</w:t>
            </w:r>
          </w:p>
        </w:tc>
        <w:tc>
          <w:tcPr>
            <w:tcW w:w="567" w:type="dxa"/>
          </w:tcPr>
          <w:p w14:paraId="54E2DAA9"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1DEB7557" w14:textId="77777777" w:rsidR="006310AA" w:rsidRPr="00F22D2E" w:rsidRDefault="00F94B41">
            <w:pPr>
              <w:pStyle w:val="GOSTTablenorm"/>
              <w:rPr>
                <w:szCs w:val="22"/>
                <w:lang w:eastAsia="en-US"/>
              </w:rPr>
            </w:pPr>
            <w:r w:rsidRPr="00F22D2E">
              <w:rPr>
                <w:szCs w:val="22"/>
                <w:lang w:eastAsia="en-US"/>
              </w:rPr>
              <w:t>T(1-20)</w:t>
            </w:r>
          </w:p>
        </w:tc>
        <w:tc>
          <w:tcPr>
            <w:tcW w:w="567" w:type="dxa"/>
          </w:tcPr>
          <w:p w14:paraId="6D014C51"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5D9A4BA" w14:textId="367165FE" w:rsidR="006310AA" w:rsidRPr="00F22D2E" w:rsidRDefault="00F94B41">
            <w:pPr>
              <w:pStyle w:val="GOSTTablenorm"/>
              <w:rPr>
                <w:szCs w:val="22"/>
                <w:lang w:eastAsia="en-US"/>
              </w:rPr>
            </w:pPr>
            <w:r w:rsidRPr="00F22D2E">
              <w:rPr>
                <w:i w:val="0"/>
                <w:szCs w:val="22"/>
                <w:lang w:eastAsia="en-US"/>
              </w:rPr>
              <w:t>Код по бюджетной кла</w:t>
            </w:r>
            <w:r w:rsidR="00DD262E">
              <w:rPr>
                <w:i w:val="0"/>
                <w:szCs w:val="22"/>
                <w:lang w:eastAsia="en-US"/>
              </w:rPr>
              <w:t>ссификации Российской Федерации</w:t>
            </w:r>
          </w:p>
        </w:tc>
      </w:tr>
      <w:tr w:rsidR="006310AA" w:rsidRPr="00F22D2E" w14:paraId="17A54927"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09A6608A" w14:textId="77777777" w:rsidR="006310AA" w:rsidRPr="00F22D2E" w:rsidRDefault="00F94B41">
            <w:pPr>
              <w:pStyle w:val="GOSTTablenorm"/>
              <w:rPr>
                <w:szCs w:val="22"/>
                <w:lang w:eastAsia="en-US"/>
              </w:rPr>
            </w:pPr>
            <w:r w:rsidRPr="00F22D2E">
              <w:rPr>
                <w:szCs w:val="22"/>
                <w:lang w:eastAsia="en-US"/>
              </w:rPr>
              <w:t>Код ОКС (</w:t>
            </w:r>
            <w:r w:rsidRPr="00F22D2E">
              <w:rPr>
                <w:szCs w:val="22"/>
                <w:lang w:val="en-US" w:eastAsia="en-US"/>
              </w:rPr>
              <w:t>OKB</w:t>
            </w:r>
            <w:r w:rsidRPr="00F22D2E">
              <w:rPr>
                <w:szCs w:val="22"/>
                <w:lang w:eastAsia="en-US"/>
              </w:rPr>
              <w:t>)</w:t>
            </w:r>
          </w:p>
        </w:tc>
        <w:tc>
          <w:tcPr>
            <w:tcW w:w="1699" w:type="dxa"/>
          </w:tcPr>
          <w:p w14:paraId="4ED248F3" w14:textId="77777777" w:rsidR="006310AA" w:rsidRPr="00F22D2E" w:rsidRDefault="00F94B41">
            <w:pPr>
              <w:pStyle w:val="GOSTTablenorm"/>
              <w:rPr>
                <w:szCs w:val="22"/>
                <w:lang w:eastAsia="en-US"/>
              </w:rPr>
            </w:pPr>
            <w:r w:rsidRPr="00F22D2E">
              <w:rPr>
                <w:szCs w:val="22"/>
                <w:lang w:eastAsia="en-US"/>
              </w:rPr>
              <w:t>AllowOper_R09_ITEM_Code</w:t>
            </w:r>
            <w:r w:rsidRPr="00F22D2E">
              <w:rPr>
                <w:szCs w:val="22"/>
                <w:lang w:val="en-US" w:eastAsia="en-US"/>
              </w:rPr>
              <w:t>OKB</w:t>
            </w:r>
          </w:p>
        </w:tc>
        <w:tc>
          <w:tcPr>
            <w:tcW w:w="567" w:type="dxa"/>
          </w:tcPr>
          <w:p w14:paraId="744582AB"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29B2C5A5" w14:textId="77777777" w:rsidR="006310AA" w:rsidRPr="00F22D2E" w:rsidRDefault="00F94B41">
            <w:pPr>
              <w:pStyle w:val="GOSTTablenorm"/>
              <w:rPr>
                <w:szCs w:val="22"/>
                <w:lang w:eastAsia="en-US"/>
              </w:rPr>
            </w:pPr>
            <w:r w:rsidRPr="00F22D2E">
              <w:rPr>
                <w:szCs w:val="22"/>
                <w:lang w:eastAsia="en-US"/>
              </w:rPr>
              <w:t>T(1-24)</w:t>
            </w:r>
          </w:p>
        </w:tc>
        <w:tc>
          <w:tcPr>
            <w:tcW w:w="567" w:type="dxa"/>
          </w:tcPr>
          <w:p w14:paraId="4A551798"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D76F517" w14:textId="5C0B0309" w:rsidR="006310AA" w:rsidRPr="00F22D2E" w:rsidRDefault="00F94B41">
            <w:pPr>
              <w:pStyle w:val="GOSTTablenorm"/>
              <w:rPr>
                <w:szCs w:val="22"/>
                <w:lang w:eastAsia="en-US"/>
              </w:rPr>
            </w:pPr>
            <w:r w:rsidRPr="00F22D2E">
              <w:rPr>
                <w:i w:val="0"/>
                <w:szCs w:val="22"/>
              </w:rPr>
              <w:t>Может указываться уникальный код объекта капитального строите</w:t>
            </w:r>
            <w:r w:rsidR="00DD262E">
              <w:rPr>
                <w:i w:val="0"/>
                <w:szCs w:val="22"/>
              </w:rPr>
              <w:t>льства или объекта недвижимости</w:t>
            </w:r>
          </w:p>
        </w:tc>
      </w:tr>
      <w:tr w:rsidR="006310AA" w:rsidRPr="00F22D2E" w14:paraId="130376AA"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3AF40FD2" w14:textId="77777777" w:rsidR="006310AA" w:rsidRPr="00F22D2E" w:rsidRDefault="00F94B41">
            <w:pPr>
              <w:pStyle w:val="GOSTTablenorm"/>
              <w:rPr>
                <w:szCs w:val="22"/>
                <w:lang w:eastAsia="en-US"/>
              </w:rPr>
            </w:pPr>
            <w:r w:rsidRPr="00F22D2E">
              <w:rPr>
                <w:szCs w:val="22"/>
                <w:lang w:eastAsia="en-US"/>
              </w:rPr>
              <w:t>Разрешенный к использованию остаток субсидий прошлых лет на начало года</w:t>
            </w:r>
          </w:p>
        </w:tc>
        <w:tc>
          <w:tcPr>
            <w:tcW w:w="1699" w:type="dxa"/>
          </w:tcPr>
          <w:p w14:paraId="400FBD09" w14:textId="77777777" w:rsidR="006310AA" w:rsidRPr="00F22D2E" w:rsidRDefault="00F94B41">
            <w:pPr>
              <w:pStyle w:val="GOSTTablenorm"/>
              <w:rPr>
                <w:szCs w:val="22"/>
                <w:lang w:eastAsia="en-US"/>
              </w:rPr>
            </w:pPr>
            <w:r w:rsidRPr="00F22D2E">
              <w:rPr>
                <w:szCs w:val="22"/>
                <w:lang w:eastAsia="en-US"/>
              </w:rPr>
              <w:t>AllowOper_R09_ITEM_BalanceSubsidyOld</w:t>
            </w:r>
          </w:p>
        </w:tc>
        <w:tc>
          <w:tcPr>
            <w:tcW w:w="567" w:type="dxa"/>
          </w:tcPr>
          <w:p w14:paraId="36D3E2A1"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79AA0497"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0A7F0759"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649A9CA" w14:textId="2E881BC2" w:rsidR="006310AA" w:rsidRPr="00F22D2E" w:rsidRDefault="00F94B41">
            <w:pPr>
              <w:pStyle w:val="GOSTTablenorm"/>
              <w:rPr>
                <w:szCs w:val="22"/>
                <w:lang w:eastAsia="en-US"/>
              </w:rPr>
            </w:pPr>
            <w:r w:rsidRPr="00F22D2E">
              <w:rPr>
                <w:i w:val="0"/>
                <w:szCs w:val="22"/>
                <w:lang w:eastAsia="en-US"/>
              </w:rPr>
              <w:t>Разрешенный к использованию остаток субс</w:t>
            </w:r>
            <w:r w:rsidR="00DD262E">
              <w:rPr>
                <w:i w:val="0"/>
                <w:szCs w:val="22"/>
                <w:lang w:eastAsia="en-US"/>
              </w:rPr>
              <w:t>идий прошлых лет на начало года</w:t>
            </w:r>
          </w:p>
        </w:tc>
      </w:tr>
      <w:tr w:rsidR="006310AA" w:rsidRPr="00F22D2E" w14:paraId="2A725A00" w14:textId="77777777" w:rsidTr="006310AA">
        <w:trPr>
          <w:cnfStyle w:val="000000100000" w:firstRow="0" w:lastRow="0" w:firstColumn="0" w:lastColumn="0" w:oddVBand="0" w:evenVBand="0" w:oddHBand="1" w:evenHBand="0" w:firstRowFirstColumn="0" w:firstRowLastColumn="0" w:lastRowFirstColumn="0" w:lastRowLastColumn="0"/>
        </w:trPr>
        <w:tc>
          <w:tcPr>
            <w:tcW w:w="1700" w:type="dxa"/>
          </w:tcPr>
          <w:p w14:paraId="06EC07CA" w14:textId="77777777" w:rsidR="006310AA" w:rsidRPr="00F22D2E" w:rsidRDefault="00F94B41">
            <w:pPr>
              <w:pStyle w:val="GOSTTablenorm"/>
              <w:rPr>
                <w:szCs w:val="22"/>
                <w:lang w:eastAsia="en-US"/>
              </w:rPr>
            </w:pPr>
            <w:r w:rsidRPr="00F22D2E">
              <w:rPr>
                <w:szCs w:val="22"/>
                <w:lang w:eastAsia="en-US"/>
              </w:rPr>
              <w:t>Суммы возврата дебиторской задолженности прошлых лет</w:t>
            </w:r>
          </w:p>
        </w:tc>
        <w:tc>
          <w:tcPr>
            <w:tcW w:w="1699" w:type="dxa"/>
          </w:tcPr>
          <w:p w14:paraId="27F3946B" w14:textId="77777777" w:rsidR="006310AA" w:rsidRPr="00F22D2E" w:rsidRDefault="00F94B41">
            <w:pPr>
              <w:pStyle w:val="GOSTTablenorm"/>
              <w:rPr>
                <w:szCs w:val="22"/>
                <w:lang w:eastAsia="en-US"/>
              </w:rPr>
            </w:pPr>
            <w:r w:rsidRPr="00F22D2E">
              <w:rPr>
                <w:szCs w:val="22"/>
                <w:lang w:eastAsia="en-US"/>
              </w:rPr>
              <w:t>AllowOper_R09_ITEM_AmountsReceivable</w:t>
            </w:r>
          </w:p>
        </w:tc>
        <w:tc>
          <w:tcPr>
            <w:tcW w:w="567" w:type="dxa"/>
          </w:tcPr>
          <w:p w14:paraId="4691A403"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5C4DEA71"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427EBB6"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A8A65DA" w14:textId="59E8FDF6" w:rsidR="006310AA" w:rsidRPr="00F22D2E" w:rsidRDefault="00F94B41">
            <w:pPr>
              <w:pStyle w:val="GOSTTablenorm"/>
              <w:rPr>
                <w:szCs w:val="22"/>
                <w:lang w:eastAsia="en-US"/>
              </w:rPr>
            </w:pPr>
            <w:r w:rsidRPr="00F22D2E">
              <w:rPr>
                <w:i w:val="0"/>
                <w:szCs w:val="22"/>
                <w:lang w:eastAsia="en-US"/>
              </w:rPr>
              <w:t>Суммы возврата дебито</w:t>
            </w:r>
            <w:r w:rsidR="00DD262E">
              <w:rPr>
                <w:i w:val="0"/>
                <w:szCs w:val="22"/>
                <w:lang w:eastAsia="en-US"/>
              </w:rPr>
              <w:t>рской задолженности прошлых лет</w:t>
            </w:r>
          </w:p>
        </w:tc>
      </w:tr>
      <w:tr w:rsidR="006310AA" w:rsidRPr="00F22D2E" w14:paraId="2BC2E0E9" w14:textId="77777777" w:rsidTr="006310AA">
        <w:trPr>
          <w:cnfStyle w:val="000000010000" w:firstRow="0" w:lastRow="0" w:firstColumn="0" w:lastColumn="0" w:oddVBand="0" w:evenVBand="0" w:oddHBand="0" w:evenHBand="1" w:firstRowFirstColumn="0" w:firstRowLastColumn="0" w:lastRowFirstColumn="0" w:lastRowLastColumn="0"/>
        </w:trPr>
        <w:tc>
          <w:tcPr>
            <w:tcW w:w="1700" w:type="dxa"/>
          </w:tcPr>
          <w:p w14:paraId="7FF38AF0" w14:textId="77777777" w:rsidR="006310AA" w:rsidRPr="00F22D2E" w:rsidRDefault="00F94B41">
            <w:pPr>
              <w:pStyle w:val="GOSTTablenorm"/>
              <w:rPr>
                <w:szCs w:val="22"/>
                <w:lang w:eastAsia="en-US"/>
              </w:rPr>
            </w:pPr>
            <w:r w:rsidRPr="00F22D2E">
              <w:rPr>
                <w:szCs w:val="22"/>
                <w:lang w:eastAsia="en-US"/>
              </w:rPr>
              <w:t>Планируемые Поступления</w:t>
            </w:r>
          </w:p>
        </w:tc>
        <w:tc>
          <w:tcPr>
            <w:tcW w:w="1699" w:type="dxa"/>
          </w:tcPr>
          <w:p w14:paraId="3D260A54" w14:textId="77777777" w:rsidR="006310AA" w:rsidRPr="00F22D2E" w:rsidRDefault="00F94B41">
            <w:pPr>
              <w:pStyle w:val="GOSTTablenorm"/>
              <w:rPr>
                <w:szCs w:val="22"/>
                <w:lang w:eastAsia="en-US"/>
              </w:rPr>
            </w:pPr>
            <w:r w:rsidRPr="00F22D2E">
              <w:rPr>
                <w:szCs w:val="22"/>
                <w:lang w:eastAsia="en-US"/>
              </w:rPr>
              <w:t>AllowOper_R09_ITEM_PlannedIncome</w:t>
            </w:r>
          </w:p>
        </w:tc>
        <w:tc>
          <w:tcPr>
            <w:tcW w:w="567" w:type="dxa"/>
          </w:tcPr>
          <w:p w14:paraId="77671D24"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49D5EC1B"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2ECFB5B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17B8C51" w14:textId="3DBD83A1" w:rsidR="006310AA" w:rsidRPr="00F22D2E" w:rsidRDefault="00DD262E">
            <w:pPr>
              <w:pStyle w:val="GOSTTablenorm"/>
              <w:rPr>
                <w:szCs w:val="22"/>
                <w:lang w:eastAsia="en-US"/>
              </w:rPr>
            </w:pPr>
            <w:r>
              <w:rPr>
                <w:i w:val="0"/>
                <w:szCs w:val="22"/>
                <w:lang w:eastAsia="en-US"/>
              </w:rPr>
              <w:t>Планируемые поступления</w:t>
            </w:r>
          </w:p>
        </w:tc>
      </w:tr>
      <w:tr w:rsidR="006310AA" w:rsidRPr="00F22D2E" w14:paraId="57D87613" w14:textId="77777777" w:rsidTr="006310AA">
        <w:trPr>
          <w:cnfStyle w:val="010000000000" w:firstRow="0" w:lastRow="1" w:firstColumn="0" w:lastColumn="0" w:oddVBand="0" w:evenVBand="0" w:oddHBand="0" w:evenHBand="0" w:firstRowFirstColumn="0" w:firstRowLastColumn="0" w:lastRowFirstColumn="0" w:lastRowLastColumn="0"/>
        </w:trPr>
        <w:tc>
          <w:tcPr>
            <w:tcW w:w="1700" w:type="dxa"/>
          </w:tcPr>
          <w:p w14:paraId="6E3B0A42" w14:textId="77777777" w:rsidR="006310AA" w:rsidRPr="00F22D2E" w:rsidRDefault="00F94B41">
            <w:pPr>
              <w:pStyle w:val="GOSTTablenorm"/>
              <w:rPr>
                <w:szCs w:val="22"/>
                <w:lang w:eastAsia="en-US"/>
              </w:rPr>
            </w:pPr>
            <w:r w:rsidRPr="00F22D2E">
              <w:rPr>
                <w:i w:val="0"/>
                <w:szCs w:val="22"/>
                <w:lang w:eastAsia="en-US"/>
              </w:rPr>
              <w:t>Планируемые Выплаты</w:t>
            </w:r>
          </w:p>
        </w:tc>
        <w:tc>
          <w:tcPr>
            <w:tcW w:w="1699" w:type="dxa"/>
          </w:tcPr>
          <w:p w14:paraId="6A0567FB" w14:textId="77777777" w:rsidR="006310AA" w:rsidRPr="00F22D2E" w:rsidRDefault="00F94B41">
            <w:pPr>
              <w:pStyle w:val="GOSTTablenorm"/>
              <w:rPr>
                <w:szCs w:val="22"/>
                <w:lang w:eastAsia="en-US"/>
              </w:rPr>
            </w:pPr>
            <w:r w:rsidRPr="00F22D2E">
              <w:rPr>
                <w:i w:val="0"/>
                <w:szCs w:val="22"/>
                <w:lang w:eastAsia="en-US"/>
              </w:rPr>
              <w:t>AllowOper_R09_ITEM_PlannedPayouts</w:t>
            </w:r>
          </w:p>
        </w:tc>
        <w:tc>
          <w:tcPr>
            <w:tcW w:w="567" w:type="dxa"/>
          </w:tcPr>
          <w:p w14:paraId="6C72F880" w14:textId="77777777" w:rsidR="006310AA" w:rsidRPr="00F22D2E" w:rsidRDefault="00F94B41">
            <w:pPr>
              <w:pStyle w:val="GOSTTablenorm"/>
              <w:jc w:val="center"/>
              <w:rPr>
                <w:szCs w:val="22"/>
                <w:lang w:eastAsia="en-US"/>
              </w:rPr>
            </w:pPr>
            <w:r w:rsidRPr="00F22D2E">
              <w:rPr>
                <w:i w:val="0"/>
                <w:szCs w:val="22"/>
                <w:lang w:val="en-US" w:eastAsia="en-US"/>
              </w:rPr>
              <w:t>П</w:t>
            </w:r>
          </w:p>
        </w:tc>
        <w:tc>
          <w:tcPr>
            <w:tcW w:w="1135" w:type="dxa"/>
          </w:tcPr>
          <w:p w14:paraId="11B42B0F" w14:textId="77777777" w:rsidR="006310AA" w:rsidRPr="00F22D2E" w:rsidRDefault="00F94B41">
            <w:pPr>
              <w:pStyle w:val="GOSTTablenorm"/>
              <w:rPr>
                <w:szCs w:val="22"/>
                <w:lang w:eastAsia="en-US"/>
              </w:rPr>
            </w:pPr>
            <w:r w:rsidRPr="00F22D2E">
              <w:rPr>
                <w:i w:val="0"/>
                <w:szCs w:val="22"/>
                <w:lang w:eastAsia="en-US"/>
              </w:rPr>
              <w:t>N(20.2)</w:t>
            </w:r>
          </w:p>
        </w:tc>
        <w:tc>
          <w:tcPr>
            <w:tcW w:w="567" w:type="dxa"/>
          </w:tcPr>
          <w:p w14:paraId="47E488EF"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2566124A" w14:textId="151B95B5" w:rsidR="006310AA" w:rsidRPr="00F22D2E" w:rsidRDefault="00DD262E">
            <w:pPr>
              <w:pStyle w:val="GOSTTablenorm"/>
              <w:rPr>
                <w:szCs w:val="22"/>
                <w:lang w:eastAsia="en-US"/>
              </w:rPr>
            </w:pPr>
            <w:r>
              <w:rPr>
                <w:i w:val="0"/>
                <w:szCs w:val="22"/>
                <w:lang w:eastAsia="en-US"/>
              </w:rPr>
              <w:t>Планируемые выплаты</w:t>
            </w:r>
          </w:p>
        </w:tc>
      </w:tr>
    </w:tbl>
    <w:p w14:paraId="2636A4E6" w14:textId="77777777" w:rsidR="006310AA" w:rsidRPr="00F22D2E" w:rsidRDefault="00F94B41" w:rsidP="00F94B41">
      <w:pPr>
        <w:pStyle w:val="31"/>
        <w:numPr>
          <w:ilvl w:val="2"/>
          <w:numId w:val="79"/>
        </w:numPr>
        <w:tabs>
          <w:tab w:val="clear" w:pos="862"/>
          <w:tab w:val="num" w:pos="720"/>
        </w:tabs>
        <w:rPr>
          <w:rFonts w:cs="Times New Roman"/>
        </w:rPr>
      </w:pPr>
      <w:bookmarkStart w:id="7188" w:name="_Toc100832123"/>
      <w:bookmarkStart w:id="7189" w:name="_Toc185236002"/>
      <w:r w:rsidRPr="00F22D2E">
        <w:rPr>
          <w:rFonts w:cs="Times New Roman"/>
        </w:rPr>
        <w:t>Описание комплексного типа «tVLS_</w:t>
      </w:r>
      <w:r w:rsidRPr="00F22D2E">
        <w:rPr>
          <w:rFonts w:cs="Times New Roman"/>
          <w:lang w:val="en-US"/>
        </w:rPr>
        <w:t>O</w:t>
      </w:r>
      <w:r w:rsidRPr="00F22D2E">
        <w:rPr>
          <w:rFonts w:cs="Times New Roman"/>
        </w:rPr>
        <w:t>perations»</w:t>
      </w:r>
      <w:bookmarkEnd w:id="7188"/>
      <w:bookmarkEnd w:id="7189"/>
    </w:p>
    <w:p w14:paraId="1960D7E9" w14:textId="77777777" w:rsidR="006310AA" w:rsidRPr="00F22D2E" w:rsidRDefault="00F94B41">
      <w:pPr>
        <w:pStyle w:val="GOSTNormal"/>
        <w:widowControl w:val="0"/>
        <w:jc w:val="both"/>
        <w:rPr>
          <w:szCs w:val="24"/>
        </w:rPr>
      </w:pPr>
      <w:r w:rsidRPr="00F22D2E">
        <w:rPr>
          <w:szCs w:val="24"/>
        </w:rPr>
        <w:t>Описание комплексного типа «tVLS_Operations» блока «Приложение. Операции со средствами бюджетного (автономного) учреждения».</w:t>
      </w:r>
    </w:p>
    <w:p w14:paraId="3347BCA5"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90" w:name="_Ref58261325"/>
      <w:bookmarkStart w:id="7191" w:name="_Toc61954127"/>
      <w:bookmarkStart w:id="7192" w:name="_Toc185236402"/>
      <w:r w:rsidR="002C7CC9">
        <w:rPr>
          <w:noProof/>
          <w:szCs w:val="24"/>
        </w:rPr>
        <w:t>385</w:t>
      </w:r>
      <w:bookmarkEnd w:id="7190"/>
      <w:r w:rsidRPr="00F22D2E">
        <w:rPr>
          <w:szCs w:val="22"/>
        </w:rPr>
        <w:fldChar w:fldCharType="end"/>
      </w:r>
      <w:r w:rsidRPr="00F22D2E">
        <w:rPr>
          <w:szCs w:val="24"/>
        </w:rPr>
        <w:t xml:space="preserve"> – Описание комплексного типа «tVLS_</w:t>
      </w:r>
      <w:r w:rsidRPr="00F22D2E">
        <w:rPr>
          <w:szCs w:val="24"/>
          <w:lang w:val="en-US"/>
        </w:rPr>
        <w:t>O</w:t>
      </w:r>
      <w:r w:rsidRPr="00F22D2E">
        <w:rPr>
          <w:szCs w:val="24"/>
        </w:rPr>
        <w:t>perations»</w:t>
      </w:r>
      <w:bookmarkEnd w:id="7191"/>
      <w:bookmarkEnd w:id="7192"/>
      <w:r w:rsidRPr="00F22D2E">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02C625B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621CC5DA"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04DF3A14"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02C3CABD" w14:textId="77777777" w:rsidR="006310AA" w:rsidRPr="00F22D2E" w:rsidRDefault="00F94B41">
            <w:pPr>
              <w:pStyle w:val="GOSTTableHead"/>
              <w:spacing w:line="240" w:lineRule="auto"/>
              <w:ind w:left="0" w:right="0"/>
            </w:pPr>
            <w:r w:rsidRPr="00F22D2E">
              <w:t>Тип</w:t>
            </w:r>
          </w:p>
        </w:tc>
        <w:tc>
          <w:tcPr>
            <w:tcW w:w="1134" w:type="dxa"/>
          </w:tcPr>
          <w:p w14:paraId="2C45745A" w14:textId="77777777" w:rsidR="006310AA" w:rsidRPr="00F22D2E" w:rsidRDefault="00F94B41">
            <w:pPr>
              <w:pStyle w:val="GOSTTableHead"/>
              <w:spacing w:line="240" w:lineRule="auto"/>
              <w:ind w:left="0" w:right="0"/>
            </w:pPr>
            <w:r w:rsidRPr="00F22D2E">
              <w:t>Формат элемента</w:t>
            </w:r>
          </w:p>
        </w:tc>
        <w:tc>
          <w:tcPr>
            <w:tcW w:w="567" w:type="dxa"/>
          </w:tcPr>
          <w:p w14:paraId="7F8D634E" w14:textId="77777777" w:rsidR="006310AA" w:rsidRPr="00F22D2E" w:rsidRDefault="00F94B41">
            <w:pPr>
              <w:pStyle w:val="GOSTTableHead"/>
              <w:spacing w:line="240" w:lineRule="auto"/>
              <w:ind w:left="0" w:right="0"/>
            </w:pPr>
            <w:r w:rsidRPr="00F22D2E">
              <w:t>Обязательность</w:t>
            </w:r>
          </w:p>
        </w:tc>
        <w:tc>
          <w:tcPr>
            <w:tcW w:w="3963" w:type="dxa"/>
          </w:tcPr>
          <w:p w14:paraId="6E27AA88"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B6414E5" w14:textId="77777777" w:rsidTr="006310AA">
        <w:trPr>
          <w:cnfStyle w:val="000000100000" w:firstRow="0" w:lastRow="0" w:firstColumn="0" w:lastColumn="0" w:oddVBand="0" w:evenVBand="0" w:oddHBand="1" w:evenHBand="0" w:firstRowFirstColumn="0" w:firstRowLastColumn="0" w:lastRowFirstColumn="0" w:lastRowLastColumn="0"/>
        </w:trPr>
        <w:tc>
          <w:tcPr>
            <w:tcW w:w="1702" w:type="dxa"/>
          </w:tcPr>
          <w:p w14:paraId="06A165CD" w14:textId="77777777" w:rsidR="006310AA" w:rsidRPr="00F22D2E" w:rsidRDefault="00F94B41">
            <w:pPr>
              <w:pStyle w:val="GOSTTablenorm"/>
              <w:rPr>
                <w:lang w:eastAsia="en-US"/>
              </w:rPr>
            </w:pPr>
            <w:r w:rsidRPr="00F22D2E">
              <w:rPr>
                <w:lang w:eastAsia="en-US"/>
              </w:rPr>
              <w:t>tVLS_</w:t>
            </w:r>
            <w:r w:rsidRPr="00F22D2E">
              <w:rPr>
                <w:lang w:val="en-US" w:eastAsia="en-US"/>
              </w:rPr>
              <w:t>O</w:t>
            </w:r>
            <w:r w:rsidRPr="00F22D2E">
              <w:rPr>
                <w:lang w:eastAsia="en-US"/>
              </w:rPr>
              <w:t>perations</w:t>
            </w:r>
          </w:p>
        </w:tc>
        <w:tc>
          <w:tcPr>
            <w:tcW w:w="1701" w:type="dxa"/>
          </w:tcPr>
          <w:p w14:paraId="78CB232B" w14:textId="77777777" w:rsidR="006310AA" w:rsidRPr="00F22D2E" w:rsidRDefault="00F94B41">
            <w:pPr>
              <w:pStyle w:val="GOSTTablenorm"/>
              <w:rPr>
                <w:lang w:val="en-US" w:eastAsia="en-US"/>
              </w:rPr>
            </w:pPr>
            <w:r w:rsidRPr="00F22D2E">
              <w:rPr>
                <w:lang w:eastAsia="en-US"/>
              </w:rPr>
              <w:t>VLS_</w:t>
            </w:r>
            <w:r w:rsidRPr="00F22D2E">
              <w:rPr>
                <w:lang w:val="en-US" w:eastAsia="en-US"/>
              </w:rPr>
              <w:t>O</w:t>
            </w:r>
            <w:r w:rsidRPr="00F22D2E">
              <w:rPr>
                <w:lang w:eastAsia="en-US"/>
              </w:rPr>
              <w:t>perations</w:t>
            </w:r>
            <w:r w:rsidRPr="00F22D2E">
              <w:rPr>
                <w:lang w:val="en-US" w:eastAsia="en-US"/>
              </w:rPr>
              <w:t>_ITEM</w:t>
            </w:r>
          </w:p>
        </w:tc>
        <w:tc>
          <w:tcPr>
            <w:tcW w:w="567" w:type="dxa"/>
          </w:tcPr>
          <w:p w14:paraId="24111436" w14:textId="77777777" w:rsidR="006310AA" w:rsidRPr="00F22D2E" w:rsidRDefault="00F94B41">
            <w:pPr>
              <w:pStyle w:val="GOSTTablenorm"/>
              <w:jc w:val="center"/>
              <w:rPr>
                <w:lang w:eastAsia="en-US"/>
              </w:rPr>
            </w:pPr>
            <w:r w:rsidRPr="00F22D2E">
              <w:rPr>
                <w:lang w:val="en-US" w:eastAsia="en-US"/>
              </w:rPr>
              <w:t>С</w:t>
            </w:r>
          </w:p>
        </w:tc>
        <w:tc>
          <w:tcPr>
            <w:tcW w:w="1134" w:type="dxa"/>
          </w:tcPr>
          <w:p w14:paraId="3E412007" w14:textId="77777777" w:rsidR="006310AA" w:rsidRPr="00F22D2E" w:rsidRDefault="00F94B41">
            <w:pPr>
              <w:pStyle w:val="GOSTTablenorm"/>
              <w:rPr>
                <w:lang w:eastAsia="en-US"/>
              </w:rPr>
            </w:pPr>
            <w:r w:rsidRPr="00F22D2E">
              <w:rPr>
                <w:lang w:val="en-US" w:eastAsia="en-US"/>
              </w:rPr>
              <w:t>t</w:t>
            </w:r>
            <w:r w:rsidRPr="00F22D2E">
              <w:rPr>
                <w:lang w:eastAsia="en-US"/>
              </w:rPr>
              <w:t>VLS_</w:t>
            </w:r>
            <w:r w:rsidRPr="00F22D2E">
              <w:rPr>
                <w:lang w:val="en-US" w:eastAsia="en-US"/>
              </w:rPr>
              <w:t>O</w:t>
            </w:r>
            <w:r w:rsidRPr="00F22D2E">
              <w:rPr>
                <w:lang w:eastAsia="en-US"/>
              </w:rPr>
              <w:t>perations</w:t>
            </w:r>
            <w:r w:rsidRPr="00F22D2E">
              <w:rPr>
                <w:lang w:val="en-US" w:eastAsia="en-US"/>
              </w:rPr>
              <w:t>_ITEM</w:t>
            </w:r>
          </w:p>
        </w:tc>
        <w:tc>
          <w:tcPr>
            <w:tcW w:w="567" w:type="dxa"/>
          </w:tcPr>
          <w:p w14:paraId="63768029" w14:textId="77777777" w:rsidR="006310AA" w:rsidRPr="00F22D2E" w:rsidRDefault="00F94B41">
            <w:pPr>
              <w:pStyle w:val="GOSTTablenorm"/>
              <w:jc w:val="center"/>
              <w:rPr>
                <w:lang w:eastAsia="en-US"/>
              </w:rPr>
            </w:pPr>
            <w:r w:rsidRPr="00F22D2E">
              <w:rPr>
                <w:lang w:eastAsia="en-US"/>
              </w:rPr>
              <w:t>ОМ</w:t>
            </w:r>
          </w:p>
        </w:tc>
        <w:tc>
          <w:tcPr>
            <w:tcW w:w="3963" w:type="dxa"/>
          </w:tcPr>
          <w:p w14:paraId="541F9A02" w14:textId="5E4B0443"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_Ref100138183 \h  \* MERGEFORMAT </w:instrText>
            </w:r>
            <w:r w:rsidRPr="00F22D2E">
              <w:rPr>
                <w:lang w:eastAsia="en-US"/>
              </w:rPr>
            </w:r>
            <w:r w:rsidRPr="00F22D2E">
              <w:rPr>
                <w:lang w:eastAsia="en-US"/>
              </w:rPr>
              <w:fldChar w:fldCharType="separate"/>
            </w:r>
            <w:r w:rsidR="002C7CC9">
              <w:rPr>
                <w:lang w:eastAsia="en-US"/>
              </w:rPr>
              <w:t>386</w:t>
            </w:r>
            <w:r w:rsidRPr="00F22D2E">
              <w:rPr>
                <w:lang w:eastAsia="en-US"/>
              </w:rPr>
              <w:fldChar w:fldCharType="end"/>
            </w:r>
          </w:p>
        </w:tc>
      </w:tr>
    </w:tbl>
    <w:p w14:paraId="29826AB0" w14:textId="77777777" w:rsidR="006310AA" w:rsidRPr="00F22D2E" w:rsidRDefault="00F94B41" w:rsidP="00F94B41">
      <w:pPr>
        <w:pStyle w:val="31"/>
        <w:numPr>
          <w:ilvl w:val="2"/>
          <w:numId w:val="79"/>
        </w:numPr>
        <w:tabs>
          <w:tab w:val="clear" w:pos="862"/>
          <w:tab w:val="num" w:pos="720"/>
        </w:tabs>
      </w:pPr>
      <w:bookmarkStart w:id="7193" w:name="_Toc100832124"/>
      <w:bookmarkStart w:id="7194" w:name="_Toc185236003"/>
      <w:r w:rsidRPr="00F22D2E">
        <w:t>Описание комплексного типа «t</w:t>
      </w:r>
      <w:r w:rsidRPr="00F22D2E">
        <w:rPr>
          <w:szCs w:val="24"/>
        </w:rPr>
        <w:t>VLS_</w:t>
      </w:r>
      <w:r w:rsidRPr="00F22D2E">
        <w:rPr>
          <w:szCs w:val="24"/>
          <w:lang w:val="en-US"/>
        </w:rPr>
        <w:t>O</w:t>
      </w:r>
      <w:r w:rsidRPr="00F22D2E">
        <w:rPr>
          <w:szCs w:val="24"/>
        </w:rPr>
        <w:t>perations</w:t>
      </w:r>
      <w:r w:rsidRPr="00F22D2E">
        <w:t>_ITEM»</w:t>
      </w:r>
      <w:bookmarkEnd w:id="7193"/>
      <w:bookmarkEnd w:id="7194"/>
    </w:p>
    <w:p w14:paraId="0B439F15" w14:textId="77777777" w:rsidR="006310AA" w:rsidRPr="00F22D2E" w:rsidRDefault="00F94B41">
      <w:pPr>
        <w:pStyle w:val="GOSTNormal"/>
        <w:widowControl w:val="0"/>
        <w:jc w:val="both"/>
      </w:pPr>
      <w:r w:rsidRPr="00F22D2E">
        <w:t>Описание комплексного типа «</w:t>
      </w:r>
      <w:r w:rsidRPr="00F22D2E">
        <w:rPr>
          <w:sz w:val="22"/>
          <w:szCs w:val="22"/>
          <w:lang w:val="en-US"/>
        </w:rPr>
        <w:t>t</w:t>
      </w:r>
      <w:r w:rsidRPr="00F22D2E">
        <w:rPr>
          <w:szCs w:val="24"/>
        </w:rPr>
        <w:t>VLS_</w:t>
      </w:r>
      <w:r w:rsidRPr="00F22D2E">
        <w:rPr>
          <w:szCs w:val="24"/>
          <w:lang w:val="en-US"/>
        </w:rPr>
        <w:t>O</w:t>
      </w:r>
      <w:r w:rsidRPr="00F22D2E">
        <w:rPr>
          <w:szCs w:val="24"/>
        </w:rPr>
        <w:t>perations</w:t>
      </w:r>
      <w:r w:rsidRPr="00F22D2E">
        <w:rPr>
          <w:sz w:val="22"/>
          <w:szCs w:val="22"/>
        </w:rPr>
        <w:t>_</w:t>
      </w:r>
      <w:r w:rsidRPr="00F22D2E">
        <w:rPr>
          <w:sz w:val="22"/>
          <w:szCs w:val="22"/>
          <w:lang w:val="en-US"/>
        </w:rPr>
        <w:t>ITEM</w:t>
      </w:r>
      <w:r w:rsidRPr="00F22D2E">
        <w:t>» блока «</w:t>
      </w:r>
      <w:r w:rsidRPr="00F22D2E">
        <w:rPr>
          <w:szCs w:val="24"/>
        </w:rPr>
        <w:t>Приложение. Операции со средствами бюджетного (автономного) учреждения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3C3AA47F"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lastRenderedPageBreak/>
        <w:fldChar w:fldCharType="begin"/>
      </w:r>
      <w:r w:rsidRPr="00F22D2E">
        <w:instrText>SEQ Таблица \* ARABIC</w:instrText>
      </w:r>
      <w:r w:rsidRPr="00F22D2E">
        <w:fldChar w:fldCharType="separate"/>
      </w:r>
      <w:bookmarkStart w:id="7195" w:name="_Ref100138183"/>
      <w:bookmarkStart w:id="7196" w:name="_Toc185236403"/>
      <w:r w:rsidR="002C7CC9">
        <w:rPr>
          <w:noProof/>
        </w:rPr>
        <w:t>386</w:t>
      </w:r>
      <w:bookmarkEnd w:id="7195"/>
      <w:r w:rsidRPr="00F22D2E">
        <w:fldChar w:fldCharType="end"/>
      </w:r>
      <w:r w:rsidRPr="00F22D2E">
        <w:t xml:space="preserve"> – Описание комплексного </w:t>
      </w:r>
      <w:r w:rsidRPr="00F22D2E">
        <w:rPr>
          <w:szCs w:val="24"/>
        </w:rPr>
        <w:t>типа «tVLS_</w:t>
      </w:r>
      <w:r w:rsidRPr="00F22D2E">
        <w:rPr>
          <w:szCs w:val="24"/>
          <w:lang w:val="en-US"/>
        </w:rPr>
        <w:t>O</w:t>
      </w:r>
      <w:r w:rsidRPr="00F22D2E">
        <w:rPr>
          <w:szCs w:val="24"/>
        </w:rPr>
        <w:t>perations_ITEM»</w:t>
      </w:r>
      <w:bookmarkEnd w:id="7196"/>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1846F80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30C57AFF"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230C60D4"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2CEB76D7" w14:textId="77777777" w:rsidR="006310AA" w:rsidRPr="00F22D2E" w:rsidRDefault="00F94B41">
            <w:pPr>
              <w:pStyle w:val="GOSTTableHead"/>
              <w:spacing w:line="240" w:lineRule="auto"/>
              <w:ind w:left="0" w:right="0"/>
            </w:pPr>
            <w:r w:rsidRPr="00F22D2E">
              <w:t>Тип</w:t>
            </w:r>
          </w:p>
        </w:tc>
        <w:tc>
          <w:tcPr>
            <w:tcW w:w="1135" w:type="dxa"/>
          </w:tcPr>
          <w:p w14:paraId="603AD711" w14:textId="77777777" w:rsidR="006310AA" w:rsidRPr="00F22D2E" w:rsidRDefault="00F94B41">
            <w:pPr>
              <w:pStyle w:val="GOSTTableHead"/>
              <w:spacing w:line="240" w:lineRule="auto"/>
              <w:ind w:left="0" w:right="0"/>
            </w:pPr>
            <w:r w:rsidRPr="00F22D2E">
              <w:t>Формат элемента</w:t>
            </w:r>
          </w:p>
        </w:tc>
        <w:tc>
          <w:tcPr>
            <w:tcW w:w="567" w:type="dxa"/>
          </w:tcPr>
          <w:p w14:paraId="4C599386"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237D482F"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7C8767C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5A542C2" w14:textId="77777777" w:rsidR="006310AA" w:rsidRPr="00F22D2E" w:rsidRDefault="00F94B41">
            <w:pPr>
              <w:pStyle w:val="GOSTTablenorm"/>
              <w:rPr>
                <w:szCs w:val="22"/>
                <w:lang w:eastAsia="en-US"/>
              </w:rPr>
            </w:pPr>
            <w:r w:rsidRPr="00F22D2E">
              <w:rPr>
                <w:szCs w:val="22"/>
                <w:lang w:eastAsia="en-US"/>
              </w:rPr>
              <w:t>Код субсидии</w:t>
            </w:r>
          </w:p>
        </w:tc>
        <w:tc>
          <w:tcPr>
            <w:tcW w:w="1700" w:type="dxa"/>
          </w:tcPr>
          <w:p w14:paraId="5FFF0B1B" w14:textId="77777777" w:rsidR="006310AA" w:rsidRPr="00F22D2E" w:rsidRDefault="00F94B41">
            <w:pPr>
              <w:pStyle w:val="GOSTTablenorm"/>
              <w:rPr>
                <w:szCs w:val="22"/>
                <w:lang w:eastAsia="en-US"/>
              </w:rPr>
            </w:pPr>
            <w:r w:rsidRPr="00F22D2E">
              <w:rPr>
                <w:szCs w:val="22"/>
                <w:lang w:eastAsia="en-US"/>
              </w:rPr>
              <w:t>OperFunds_R09_ITEM_CodeSubsidy</w:t>
            </w:r>
          </w:p>
        </w:tc>
        <w:tc>
          <w:tcPr>
            <w:tcW w:w="567" w:type="dxa"/>
          </w:tcPr>
          <w:p w14:paraId="5659E3BF"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51830787" w14:textId="77777777" w:rsidR="006310AA" w:rsidRPr="00F22D2E" w:rsidRDefault="00F94B41">
            <w:pPr>
              <w:pStyle w:val="GOSTTablenorm"/>
              <w:rPr>
                <w:szCs w:val="22"/>
                <w:lang w:eastAsia="en-US"/>
              </w:rPr>
            </w:pPr>
            <w:r w:rsidRPr="00F22D2E">
              <w:rPr>
                <w:szCs w:val="22"/>
                <w:lang w:eastAsia="en-US"/>
              </w:rPr>
              <w:t>T(1-30)</w:t>
            </w:r>
          </w:p>
        </w:tc>
        <w:tc>
          <w:tcPr>
            <w:tcW w:w="567" w:type="dxa"/>
          </w:tcPr>
          <w:p w14:paraId="2AC4AA86"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5CEA068" w14:textId="77777777" w:rsidR="006310AA" w:rsidRPr="00F22D2E" w:rsidRDefault="00F94B41">
            <w:pPr>
              <w:pStyle w:val="GOSTTablenorm"/>
              <w:rPr>
                <w:szCs w:val="22"/>
                <w:lang w:eastAsia="en-US"/>
              </w:rPr>
            </w:pPr>
            <w:r w:rsidRPr="00F22D2E">
              <w:rPr>
                <w:i w:val="0"/>
                <w:szCs w:val="22"/>
                <w:lang w:eastAsia="en-US"/>
              </w:rPr>
              <w:t>Код субсидии.</w:t>
            </w:r>
          </w:p>
          <w:p w14:paraId="72ECABCA" w14:textId="42DF62CD" w:rsidR="006310AA" w:rsidRPr="00F22D2E" w:rsidRDefault="00F94B41">
            <w:pPr>
              <w:pStyle w:val="GOSTTablenorm"/>
              <w:rPr>
                <w:szCs w:val="22"/>
                <w:lang w:eastAsia="en-US"/>
              </w:rPr>
            </w:pPr>
            <w:r w:rsidRPr="00F22D2E">
              <w:rPr>
                <w:i w:val="0"/>
                <w:szCs w:val="22"/>
                <w:lang w:eastAsia="en-US"/>
              </w:rPr>
              <w:t>В случае, если код субсидии отсутствует,</w:t>
            </w:r>
            <w:r w:rsidR="00DD262E">
              <w:rPr>
                <w:i w:val="0"/>
                <w:szCs w:val="22"/>
                <w:lang w:eastAsia="en-US"/>
              </w:rPr>
              <w:t xml:space="preserve"> поле заполняется прочерком «-»</w:t>
            </w:r>
          </w:p>
        </w:tc>
      </w:tr>
      <w:tr w:rsidR="006310AA" w:rsidRPr="00F22D2E" w14:paraId="0AE85DF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1A63AC0" w14:textId="77777777" w:rsidR="006310AA" w:rsidRPr="00F22D2E" w:rsidRDefault="00F94B41">
            <w:pPr>
              <w:pStyle w:val="GOSTTablenorm"/>
              <w:rPr>
                <w:szCs w:val="22"/>
                <w:lang w:eastAsia="en-US"/>
              </w:rPr>
            </w:pPr>
            <w:r w:rsidRPr="00F22D2E">
              <w:rPr>
                <w:szCs w:val="22"/>
                <w:lang w:eastAsia="en-US"/>
              </w:rPr>
              <w:t>Код по бюджетной классификации Российской Федерации</w:t>
            </w:r>
          </w:p>
        </w:tc>
        <w:tc>
          <w:tcPr>
            <w:tcW w:w="1700" w:type="dxa"/>
          </w:tcPr>
          <w:p w14:paraId="1128CDC4" w14:textId="77777777" w:rsidR="006310AA" w:rsidRPr="00F22D2E" w:rsidRDefault="00F94B41">
            <w:pPr>
              <w:pStyle w:val="GOSTTablenorm"/>
              <w:rPr>
                <w:szCs w:val="22"/>
                <w:lang w:eastAsia="en-US"/>
              </w:rPr>
            </w:pPr>
            <w:r w:rsidRPr="00F22D2E">
              <w:rPr>
                <w:szCs w:val="22"/>
                <w:lang w:eastAsia="en-US"/>
              </w:rPr>
              <w:t>OperFunds_R09_ITEM_CodeBCRF</w:t>
            </w:r>
          </w:p>
        </w:tc>
        <w:tc>
          <w:tcPr>
            <w:tcW w:w="567" w:type="dxa"/>
          </w:tcPr>
          <w:p w14:paraId="656A8EF9"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43FBDE31" w14:textId="77777777" w:rsidR="006310AA" w:rsidRPr="00F22D2E" w:rsidRDefault="00F94B41">
            <w:pPr>
              <w:pStyle w:val="GOSTTablenorm"/>
              <w:rPr>
                <w:szCs w:val="22"/>
                <w:lang w:eastAsia="en-US"/>
              </w:rPr>
            </w:pPr>
            <w:r w:rsidRPr="00F22D2E">
              <w:rPr>
                <w:szCs w:val="22"/>
                <w:lang w:eastAsia="en-US"/>
              </w:rPr>
              <w:t>T(1-20)</w:t>
            </w:r>
          </w:p>
        </w:tc>
        <w:tc>
          <w:tcPr>
            <w:tcW w:w="567" w:type="dxa"/>
          </w:tcPr>
          <w:p w14:paraId="3087E1AE"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7E9AEEB" w14:textId="7B2058B3" w:rsidR="006310AA" w:rsidRPr="00F22D2E" w:rsidRDefault="00F94B41">
            <w:pPr>
              <w:pStyle w:val="GOSTTablenorm"/>
              <w:rPr>
                <w:szCs w:val="22"/>
                <w:lang w:eastAsia="en-US"/>
              </w:rPr>
            </w:pPr>
            <w:r w:rsidRPr="00F22D2E">
              <w:rPr>
                <w:i w:val="0"/>
                <w:szCs w:val="22"/>
                <w:lang w:eastAsia="en-US"/>
              </w:rPr>
              <w:t>Код по бюджетной классификаци</w:t>
            </w:r>
            <w:r w:rsidR="00DD262E">
              <w:rPr>
                <w:i w:val="0"/>
                <w:szCs w:val="22"/>
                <w:lang w:eastAsia="en-US"/>
              </w:rPr>
              <w:t>и Российской Федерации</w:t>
            </w:r>
          </w:p>
        </w:tc>
      </w:tr>
      <w:tr w:rsidR="006310AA" w:rsidRPr="00F22D2E" w14:paraId="509AC73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F6A8CFA" w14:textId="77777777" w:rsidR="006310AA" w:rsidRPr="00F22D2E" w:rsidRDefault="00F94B41">
            <w:pPr>
              <w:pStyle w:val="GOSTTablenorm"/>
              <w:rPr>
                <w:szCs w:val="22"/>
                <w:lang w:eastAsia="en-US"/>
              </w:rPr>
            </w:pPr>
            <w:r w:rsidRPr="00F22D2E">
              <w:rPr>
                <w:szCs w:val="22"/>
                <w:lang w:eastAsia="en-US"/>
              </w:rPr>
              <w:t>Код ОКС (</w:t>
            </w:r>
            <w:r w:rsidRPr="00F22D2E">
              <w:rPr>
                <w:szCs w:val="22"/>
                <w:lang w:val="en-US" w:eastAsia="en-US"/>
              </w:rPr>
              <w:t>OKB</w:t>
            </w:r>
            <w:r w:rsidRPr="00F22D2E">
              <w:rPr>
                <w:szCs w:val="22"/>
                <w:lang w:eastAsia="en-US"/>
              </w:rPr>
              <w:t>)</w:t>
            </w:r>
          </w:p>
        </w:tc>
        <w:tc>
          <w:tcPr>
            <w:tcW w:w="1700" w:type="dxa"/>
          </w:tcPr>
          <w:p w14:paraId="05AF130A" w14:textId="77777777" w:rsidR="006310AA" w:rsidRPr="00F22D2E" w:rsidRDefault="00F94B41">
            <w:pPr>
              <w:pStyle w:val="GOSTTablenorm"/>
              <w:rPr>
                <w:szCs w:val="22"/>
                <w:lang w:eastAsia="en-US"/>
              </w:rPr>
            </w:pPr>
            <w:r w:rsidRPr="00F22D2E">
              <w:rPr>
                <w:szCs w:val="22"/>
                <w:lang w:eastAsia="en-US"/>
              </w:rPr>
              <w:t>OperFunds_R09_ITEM_Code</w:t>
            </w:r>
            <w:r w:rsidRPr="00F22D2E">
              <w:rPr>
                <w:szCs w:val="22"/>
                <w:lang w:val="en-US" w:eastAsia="en-US"/>
              </w:rPr>
              <w:t>OKB</w:t>
            </w:r>
          </w:p>
        </w:tc>
        <w:tc>
          <w:tcPr>
            <w:tcW w:w="567" w:type="dxa"/>
          </w:tcPr>
          <w:p w14:paraId="287A0D4C"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6D5CEBF5" w14:textId="77777777" w:rsidR="006310AA" w:rsidRPr="00F22D2E" w:rsidRDefault="00F94B41">
            <w:pPr>
              <w:pStyle w:val="GOSTTablenorm"/>
              <w:rPr>
                <w:szCs w:val="22"/>
                <w:lang w:eastAsia="en-US"/>
              </w:rPr>
            </w:pPr>
            <w:r w:rsidRPr="00F22D2E">
              <w:rPr>
                <w:szCs w:val="22"/>
                <w:lang w:eastAsia="en-US"/>
              </w:rPr>
              <w:t>T(1-24)</w:t>
            </w:r>
          </w:p>
        </w:tc>
        <w:tc>
          <w:tcPr>
            <w:tcW w:w="567" w:type="dxa"/>
          </w:tcPr>
          <w:p w14:paraId="20D4FD8F"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6100BA0" w14:textId="14E0C357" w:rsidR="006310AA" w:rsidRPr="00F22D2E" w:rsidRDefault="00F94B41">
            <w:pPr>
              <w:pStyle w:val="GOSTTablenorm"/>
              <w:rPr>
                <w:szCs w:val="22"/>
                <w:lang w:eastAsia="en-US"/>
              </w:rPr>
            </w:pPr>
            <w:r w:rsidRPr="00F22D2E">
              <w:rPr>
                <w:i w:val="0"/>
                <w:szCs w:val="22"/>
              </w:rPr>
              <w:t>Может указываться уникальный код объекта капитального строите</w:t>
            </w:r>
            <w:r w:rsidR="00DD262E">
              <w:rPr>
                <w:i w:val="0"/>
                <w:szCs w:val="22"/>
              </w:rPr>
              <w:t>льства или объекта недвижимости</w:t>
            </w:r>
          </w:p>
        </w:tc>
      </w:tr>
      <w:tr w:rsidR="006310AA" w:rsidRPr="00F22D2E" w14:paraId="3FA0A7BE"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CD8D3B4" w14:textId="77777777" w:rsidR="006310AA" w:rsidRPr="00F22D2E" w:rsidRDefault="00F94B41">
            <w:pPr>
              <w:pStyle w:val="GOSTTablenorm"/>
              <w:rPr>
                <w:szCs w:val="22"/>
                <w:lang w:eastAsia="en-US"/>
              </w:rPr>
            </w:pPr>
            <w:r w:rsidRPr="00F22D2E">
              <w:rPr>
                <w:szCs w:val="22"/>
                <w:lang w:eastAsia="en-US"/>
              </w:rPr>
              <w:t>Поступления</w:t>
            </w:r>
          </w:p>
        </w:tc>
        <w:tc>
          <w:tcPr>
            <w:tcW w:w="1700" w:type="dxa"/>
          </w:tcPr>
          <w:p w14:paraId="053E9AFA" w14:textId="77777777" w:rsidR="006310AA" w:rsidRPr="00F22D2E" w:rsidRDefault="00F94B41">
            <w:pPr>
              <w:pStyle w:val="GOSTTablenorm"/>
              <w:rPr>
                <w:szCs w:val="22"/>
                <w:lang w:eastAsia="en-US"/>
              </w:rPr>
            </w:pPr>
            <w:r w:rsidRPr="00F22D2E">
              <w:rPr>
                <w:szCs w:val="22"/>
                <w:lang w:eastAsia="en-US"/>
              </w:rPr>
              <w:t>OperFunds_R09_ITEM_Income</w:t>
            </w:r>
          </w:p>
        </w:tc>
        <w:tc>
          <w:tcPr>
            <w:tcW w:w="567" w:type="dxa"/>
          </w:tcPr>
          <w:p w14:paraId="4DCC2297"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2B57D66B"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63C99F5C"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8F37A1E" w14:textId="1B17EB11" w:rsidR="006310AA" w:rsidRPr="00F22D2E" w:rsidRDefault="00DD262E">
            <w:pPr>
              <w:pStyle w:val="GOSTTablenorm"/>
              <w:rPr>
                <w:szCs w:val="22"/>
                <w:lang w:eastAsia="en-US"/>
              </w:rPr>
            </w:pPr>
            <w:r>
              <w:rPr>
                <w:i w:val="0"/>
                <w:szCs w:val="22"/>
                <w:lang w:eastAsia="en-US"/>
              </w:rPr>
              <w:t>Поступления</w:t>
            </w:r>
          </w:p>
        </w:tc>
      </w:tr>
      <w:tr w:rsidR="006310AA" w:rsidRPr="00F22D2E" w14:paraId="0FDB7D10"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114FEB82" w14:textId="77777777" w:rsidR="006310AA" w:rsidRPr="00F22D2E" w:rsidRDefault="00F94B41">
            <w:pPr>
              <w:pStyle w:val="GOSTTablenorm"/>
              <w:rPr>
                <w:szCs w:val="22"/>
                <w:lang w:eastAsia="en-US"/>
              </w:rPr>
            </w:pPr>
            <w:r w:rsidRPr="00F22D2E">
              <w:rPr>
                <w:i w:val="0"/>
                <w:szCs w:val="22"/>
                <w:lang w:eastAsia="en-US"/>
              </w:rPr>
              <w:t>Выплаты</w:t>
            </w:r>
          </w:p>
        </w:tc>
        <w:tc>
          <w:tcPr>
            <w:tcW w:w="1700" w:type="dxa"/>
          </w:tcPr>
          <w:p w14:paraId="420A98A4" w14:textId="77777777" w:rsidR="006310AA" w:rsidRPr="00F22D2E" w:rsidRDefault="00F94B41">
            <w:pPr>
              <w:pStyle w:val="GOSTTablenorm"/>
              <w:rPr>
                <w:szCs w:val="22"/>
                <w:lang w:eastAsia="en-US"/>
              </w:rPr>
            </w:pPr>
            <w:r w:rsidRPr="00F22D2E">
              <w:rPr>
                <w:i w:val="0"/>
                <w:szCs w:val="22"/>
                <w:lang w:eastAsia="en-US"/>
              </w:rPr>
              <w:t>OperFunds_R09_ITEM_Payouts</w:t>
            </w:r>
          </w:p>
        </w:tc>
        <w:tc>
          <w:tcPr>
            <w:tcW w:w="567" w:type="dxa"/>
          </w:tcPr>
          <w:p w14:paraId="2B8EB12F" w14:textId="77777777" w:rsidR="006310AA" w:rsidRPr="00F22D2E" w:rsidRDefault="00F94B41">
            <w:pPr>
              <w:pStyle w:val="GOSTTablenorm"/>
              <w:jc w:val="center"/>
              <w:rPr>
                <w:szCs w:val="22"/>
                <w:lang w:eastAsia="en-US"/>
              </w:rPr>
            </w:pPr>
            <w:r w:rsidRPr="00F22D2E">
              <w:rPr>
                <w:i w:val="0"/>
                <w:szCs w:val="22"/>
                <w:lang w:val="en-US" w:eastAsia="en-US"/>
              </w:rPr>
              <w:t>П</w:t>
            </w:r>
          </w:p>
        </w:tc>
        <w:tc>
          <w:tcPr>
            <w:tcW w:w="1135" w:type="dxa"/>
          </w:tcPr>
          <w:p w14:paraId="1C30173E" w14:textId="77777777" w:rsidR="006310AA" w:rsidRPr="00F22D2E" w:rsidRDefault="00F94B41">
            <w:pPr>
              <w:pStyle w:val="GOSTTablenorm"/>
              <w:rPr>
                <w:szCs w:val="22"/>
                <w:lang w:eastAsia="en-US"/>
              </w:rPr>
            </w:pPr>
            <w:r w:rsidRPr="00F22D2E">
              <w:rPr>
                <w:i w:val="0"/>
                <w:szCs w:val="22"/>
                <w:lang w:eastAsia="en-US"/>
              </w:rPr>
              <w:t>N(20.2)</w:t>
            </w:r>
          </w:p>
        </w:tc>
        <w:tc>
          <w:tcPr>
            <w:tcW w:w="567" w:type="dxa"/>
          </w:tcPr>
          <w:p w14:paraId="7BF85DB7" w14:textId="77777777" w:rsidR="006310AA" w:rsidRPr="00F22D2E" w:rsidRDefault="00F94B41">
            <w:pPr>
              <w:pStyle w:val="GOSTTablenorm"/>
              <w:jc w:val="center"/>
              <w:rPr>
                <w:szCs w:val="22"/>
                <w:lang w:eastAsia="en-US"/>
              </w:rPr>
            </w:pPr>
            <w:r w:rsidRPr="00F22D2E">
              <w:rPr>
                <w:i w:val="0"/>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2303E87" w14:textId="75DA63A4" w:rsidR="006310AA" w:rsidRPr="00F22D2E" w:rsidRDefault="00DD262E">
            <w:pPr>
              <w:pStyle w:val="GOSTTablenorm"/>
              <w:rPr>
                <w:szCs w:val="22"/>
                <w:lang w:eastAsia="en-US"/>
              </w:rPr>
            </w:pPr>
            <w:r>
              <w:rPr>
                <w:i w:val="0"/>
                <w:szCs w:val="22"/>
                <w:lang w:eastAsia="en-US"/>
              </w:rPr>
              <w:t>Выплаты</w:t>
            </w:r>
          </w:p>
        </w:tc>
      </w:tr>
    </w:tbl>
    <w:p w14:paraId="7259953F" w14:textId="77777777" w:rsidR="006310AA" w:rsidRPr="00F22D2E" w:rsidRDefault="00F94B41" w:rsidP="00F94B41">
      <w:pPr>
        <w:pStyle w:val="31"/>
        <w:numPr>
          <w:ilvl w:val="2"/>
          <w:numId w:val="79"/>
        </w:numPr>
        <w:tabs>
          <w:tab w:val="clear" w:pos="862"/>
          <w:tab w:val="num" w:pos="720"/>
        </w:tabs>
        <w:rPr>
          <w:rFonts w:cs="Times New Roman"/>
        </w:rPr>
      </w:pPr>
      <w:bookmarkStart w:id="7197" w:name="_Toc100832125"/>
      <w:bookmarkStart w:id="7198" w:name="_Toc185236004"/>
      <w:r w:rsidRPr="00F22D2E">
        <w:rPr>
          <w:rFonts w:cs="Times New Roman"/>
        </w:rPr>
        <w:t>Описание комплексного типа «tVLS_</w:t>
      </w:r>
      <w:r w:rsidRPr="00F22D2E">
        <w:rPr>
          <w:rFonts w:cs="Times New Roman"/>
          <w:lang w:val="en-US"/>
        </w:rPr>
        <w:t>KOO</w:t>
      </w:r>
      <w:r w:rsidRPr="00F22D2E">
        <w:rPr>
          <w:rFonts w:cs="Times New Roman"/>
        </w:rPr>
        <w:t>»</w:t>
      </w:r>
      <w:bookmarkEnd w:id="7197"/>
      <w:bookmarkEnd w:id="7198"/>
    </w:p>
    <w:p w14:paraId="71BF78D6" w14:textId="77777777" w:rsidR="006310AA" w:rsidRPr="00F22D2E" w:rsidRDefault="00F94B41">
      <w:pPr>
        <w:pStyle w:val="GOSTNormal"/>
        <w:widowControl w:val="0"/>
        <w:jc w:val="both"/>
        <w:rPr>
          <w:szCs w:val="24"/>
        </w:rPr>
      </w:pPr>
      <w:r w:rsidRPr="00F22D2E">
        <w:rPr>
          <w:szCs w:val="24"/>
        </w:rPr>
        <w:t>Описание комплексного типа «tVLS_KOO» блока «Приложение. Казначейское обеспечение обязательств».</w:t>
      </w:r>
    </w:p>
    <w:p w14:paraId="598B99C2"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199" w:name="_Ref58261433"/>
      <w:bookmarkStart w:id="7200" w:name="_Toc61954128"/>
      <w:bookmarkStart w:id="7201" w:name="_Toc185236404"/>
      <w:r w:rsidR="002C7CC9">
        <w:rPr>
          <w:noProof/>
          <w:szCs w:val="24"/>
        </w:rPr>
        <w:t>387</w:t>
      </w:r>
      <w:bookmarkEnd w:id="7199"/>
      <w:r w:rsidRPr="00F22D2E">
        <w:rPr>
          <w:szCs w:val="22"/>
        </w:rPr>
        <w:fldChar w:fldCharType="end"/>
      </w:r>
      <w:r w:rsidRPr="00F22D2E">
        <w:rPr>
          <w:szCs w:val="24"/>
        </w:rPr>
        <w:t xml:space="preserve"> – Описание комплексного типа «tVLS_</w:t>
      </w:r>
      <w:r w:rsidRPr="00F22D2E">
        <w:rPr>
          <w:szCs w:val="24"/>
          <w:lang w:val="en-US"/>
        </w:rPr>
        <w:t>KOO</w:t>
      </w:r>
      <w:r w:rsidRPr="00F22D2E">
        <w:rPr>
          <w:szCs w:val="24"/>
        </w:rPr>
        <w:t>»</w:t>
      </w:r>
      <w:bookmarkEnd w:id="7200"/>
      <w:bookmarkEnd w:id="7201"/>
      <w:r w:rsidRPr="00F22D2E">
        <w:rPr>
          <w:szCs w:val="24"/>
        </w:rPr>
        <w:t xml:space="preserve"> </w:t>
      </w:r>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CB1A50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5B969698"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3B1C2D5F"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43055B6C" w14:textId="77777777" w:rsidR="006310AA" w:rsidRPr="00F22D2E" w:rsidRDefault="00F94B41">
            <w:pPr>
              <w:pStyle w:val="GOSTTableHead"/>
              <w:spacing w:line="240" w:lineRule="auto"/>
              <w:ind w:left="0" w:right="0"/>
            </w:pPr>
            <w:r w:rsidRPr="00F22D2E">
              <w:t>Тип</w:t>
            </w:r>
          </w:p>
        </w:tc>
        <w:tc>
          <w:tcPr>
            <w:tcW w:w="1134" w:type="dxa"/>
          </w:tcPr>
          <w:p w14:paraId="3F9103C5" w14:textId="77777777" w:rsidR="006310AA" w:rsidRPr="00F22D2E" w:rsidRDefault="00F94B41">
            <w:pPr>
              <w:pStyle w:val="GOSTTableHead"/>
              <w:spacing w:line="240" w:lineRule="auto"/>
              <w:ind w:left="0" w:right="0"/>
            </w:pPr>
            <w:r w:rsidRPr="00F22D2E">
              <w:t>Формат элемента</w:t>
            </w:r>
          </w:p>
        </w:tc>
        <w:tc>
          <w:tcPr>
            <w:tcW w:w="567" w:type="dxa"/>
          </w:tcPr>
          <w:p w14:paraId="394A659F" w14:textId="77777777" w:rsidR="006310AA" w:rsidRPr="00F22D2E" w:rsidRDefault="00F94B41">
            <w:pPr>
              <w:pStyle w:val="GOSTTableHead"/>
              <w:spacing w:line="240" w:lineRule="auto"/>
              <w:ind w:left="0" w:right="0"/>
            </w:pPr>
            <w:r w:rsidRPr="00F22D2E">
              <w:t>Обязательность</w:t>
            </w:r>
          </w:p>
        </w:tc>
        <w:tc>
          <w:tcPr>
            <w:tcW w:w="3963" w:type="dxa"/>
          </w:tcPr>
          <w:p w14:paraId="7629626B"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5049AFF" w14:textId="77777777" w:rsidTr="006310AA">
        <w:trPr>
          <w:cnfStyle w:val="000000100000" w:firstRow="0" w:lastRow="0" w:firstColumn="0" w:lastColumn="0" w:oddVBand="0" w:evenVBand="0" w:oddHBand="1" w:evenHBand="0" w:firstRowFirstColumn="0" w:firstRowLastColumn="0" w:lastRowFirstColumn="0" w:lastRowLastColumn="0"/>
        </w:trPr>
        <w:tc>
          <w:tcPr>
            <w:tcW w:w="1702" w:type="dxa"/>
            <w:tcBorders>
              <w:top w:val="single" w:sz="4" w:space="0" w:color="auto"/>
              <w:left w:val="single" w:sz="4" w:space="0" w:color="auto"/>
              <w:bottom w:val="single" w:sz="4" w:space="0" w:color="auto"/>
              <w:right w:val="single" w:sz="4" w:space="0" w:color="auto"/>
            </w:tcBorders>
          </w:tcPr>
          <w:p w14:paraId="36149E4A" w14:textId="77777777" w:rsidR="006310AA" w:rsidRPr="00F22D2E" w:rsidRDefault="00F94B41">
            <w:pPr>
              <w:pStyle w:val="GOSTTablenorm"/>
              <w:rPr>
                <w:lang w:eastAsia="en-US"/>
              </w:rPr>
            </w:pPr>
            <w:r w:rsidRPr="00F22D2E">
              <w:rPr>
                <w:lang w:eastAsia="en-US"/>
              </w:rPr>
              <w:t>tVLS_</w:t>
            </w:r>
            <w:r w:rsidRPr="00F22D2E">
              <w:rPr>
                <w:lang w:val="en-US" w:eastAsia="en-US"/>
              </w:rPr>
              <w:t>KOO</w:t>
            </w:r>
          </w:p>
        </w:tc>
        <w:tc>
          <w:tcPr>
            <w:tcW w:w="1701" w:type="dxa"/>
            <w:tcBorders>
              <w:top w:val="single" w:sz="4" w:space="0" w:color="auto"/>
              <w:left w:val="single" w:sz="4" w:space="0" w:color="auto"/>
              <w:bottom w:val="single" w:sz="4" w:space="0" w:color="auto"/>
              <w:right w:val="single" w:sz="4" w:space="0" w:color="auto"/>
            </w:tcBorders>
          </w:tcPr>
          <w:p w14:paraId="50093ED2" w14:textId="77777777" w:rsidR="006310AA" w:rsidRPr="00F22D2E" w:rsidRDefault="00F94B41">
            <w:pPr>
              <w:pStyle w:val="GOSTTablenorm"/>
              <w:rPr>
                <w:lang w:val="en-US" w:eastAsia="en-US"/>
              </w:rPr>
            </w:pPr>
            <w:r w:rsidRPr="00F22D2E">
              <w:rPr>
                <w:lang w:eastAsia="en-US"/>
              </w:rPr>
              <w:t>VLS_</w:t>
            </w:r>
            <w:r w:rsidRPr="00F22D2E">
              <w:rPr>
                <w:lang w:val="en-US" w:eastAsia="en-US"/>
              </w:rPr>
              <w:t>KOO_ITEM</w:t>
            </w:r>
          </w:p>
        </w:tc>
        <w:tc>
          <w:tcPr>
            <w:tcW w:w="567" w:type="dxa"/>
            <w:tcBorders>
              <w:top w:val="single" w:sz="4" w:space="0" w:color="auto"/>
              <w:left w:val="single" w:sz="4" w:space="0" w:color="auto"/>
              <w:bottom w:val="single" w:sz="4" w:space="0" w:color="auto"/>
              <w:right w:val="single" w:sz="4" w:space="0" w:color="auto"/>
            </w:tcBorders>
          </w:tcPr>
          <w:p w14:paraId="0DBBD223" w14:textId="77777777" w:rsidR="006310AA" w:rsidRPr="00F22D2E" w:rsidRDefault="00F94B41">
            <w:pPr>
              <w:pStyle w:val="GOSTTablenorm"/>
              <w:jc w:val="center"/>
              <w:rPr>
                <w:lang w:eastAsia="en-US"/>
              </w:rPr>
            </w:pPr>
            <w:r w:rsidRPr="00F22D2E">
              <w:rPr>
                <w:lang w:val="en-US" w:eastAsia="en-US"/>
              </w:rPr>
              <w:t>С</w:t>
            </w:r>
          </w:p>
        </w:tc>
        <w:tc>
          <w:tcPr>
            <w:tcW w:w="1134" w:type="dxa"/>
            <w:tcBorders>
              <w:top w:val="single" w:sz="4" w:space="0" w:color="auto"/>
              <w:left w:val="single" w:sz="4" w:space="0" w:color="auto"/>
              <w:bottom w:val="single" w:sz="4" w:space="0" w:color="auto"/>
              <w:right w:val="single" w:sz="4" w:space="0" w:color="auto"/>
            </w:tcBorders>
          </w:tcPr>
          <w:p w14:paraId="79794601" w14:textId="77777777" w:rsidR="006310AA" w:rsidRPr="00F22D2E" w:rsidRDefault="00F94B41">
            <w:pPr>
              <w:pStyle w:val="GOSTTablenorm"/>
              <w:rPr>
                <w:lang w:eastAsia="en-US"/>
              </w:rPr>
            </w:pPr>
            <w:r w:rsidRPr="00F22D2E">
              <w:rPr>
                <w:lang w:val="en-US" w:eastAsia="en-US"/>
              </w:rPr>
              <w:t>t</w:t>
            </w:r>
            <w:r w:rsidRPr="00F22D2E">
              <w:rPr>
                <w:lang w:eastAsia="en-US"/>
              </w:rPr>
              <w:t>VLS_</w:t>
            </w:r>
            <w:r w:rsidRPr="00F22D2E">
              <w:rPr>
                <w:lang w:val="en-US" w:eastAsia="en-US"/>
              </w:rPr>
              <w:t>KOO_ITEM</w:t>
            </w:r>
          </w:p>
        </w:tc>
        <w:tc>
          <w:tcPr>
            <w:tcW w:w="567" w:type="dxa"/>
            <w:tcBorders>
              <w:top w:val="single" w:sz="4" w:space="0" w:color="auto"/>
              <w:left w:val="single" w:sz="4" w:space="0" w:color="auto"/>
              <w:bottom w:val="single" w:sz="4" w:space="0" w:color="auto"/>
              <w:right w:val="single" w:sz="4" w:space="0" w:color="auto"/>
            </w:tcBorders>
          </w:tcPr>
          <w:p w14:paraId="3C7F8488" w14:textId="77777777" w:rsidR="006310AA" w:rsidRPr="00F22D2E" w:rsidRDefault="00F94B41">
            <w:pPr>
              <w:pStyle w:val="GOSTTablenorm"/>
              <w:jc w:val="center"/>
              <w:rPr>
                <w:lang w:eastAsia="en-US"/>
              </w:rPr>
            </w:pPr>
            <w:r w:rsidRPr="00F22D2E">
              <w:rPr>
                <w:lang w:eastAsia="en-US"/>
              </w:rPr>
              <w:t>ОМ</w:t>
            </w:r>
          </w:p>
        </w:tc>
        <w:tc>
          <w:tcPr>
            <w:tcW w:w="3963" w:type="dxa"/>
            <w:tcBorders>
              <w:top w:val="single" w:sz="4" w:space="0" w:color="auto"/>
              <w:left w:val="single" w:sz="4" w:space="0" w:color="auto"/>
              <w:bottom w:val="single" w:sz="4" w:space="0" w:color="auto"/>
              <w:right w:val="single" w:sz="4" w:space="0" w:color="auto"/>
            </w:tcBorders>
          </w:tcPr>
          <w:p w14:paraId="030C2C1A" w14:textId="562D738D"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_Ref100138212 \h  \* MERGEFORMAT </w:instrText>
            </w:r>
            <w:r w:rsidRPr="00F22D2E">
              <w:rPr>
                <w:lang w:eastAsia="en-US"/>
              </w:rPr>
            </w:r>
            <w:r w:rsidRPr="00F22D2E">
              <w:rPr>
                <w:lang w:eastAsia="en-US"/>
              </w:rPr>
              <w:fldChar w:fldCharType="separate"/>
            </w:r>
            <w:r w:rsidR="002C7CC9">
              <w:rPr>
                <w:lang w:eastAsia="en-US"/>
              </w:rPr>
              <w:t>388</w:t>
            </w:r>
            <w:r w:rsidRPr="00F22D2E">
              <w:rPr>
                <w:lang w:eastAsia="en-US"/>
              </w:rPr>
              <w:fldChar w:fldCharType="end"/>
            </w:r>
          </w:p>
        </w:tc>
      </w:tr>
    </w:tbl>
    <w:p w14:paraId="1CBAC8F0" w14:textId="77777777" w:rsidR="006310AA" w:rsidRPr="00F22D2E" w:rsidRDefault="00F94B41" w:rsidP="00F94B41">
      <w:pPr>
        <w:pStyle w:val="31"/>
        <w:numPr>
          <w:ilvl w:val="2"/>
          <w:numId w:val="79"/>
        </w:numPr>
        <w:tabs>
          <w:tab w:val="clear" w:pos="862"/>
          <w:tab w:val="num" w:pos="720"/>
        </w:tabs>
      </w:pPr>
      <w:bookmarkStart w:id="7202" w:name="_Toc100832126"/>
      <w:bookmarkStart w:id="7203" w:name="_Toc185236005"/>
      <w:r w:rsidRPr="00F22D2E">
        <w:t>Описание комплексного типа «t</w:t>
      </w:r>
      <w:r w:rsidRPr="00F22D2E">
        <w:rPr>
          <w:szCs w:val="24"/>
        </w:rPr>
        <w:t>VLS_</w:t>
      </w:r>
      <w:r w:rsidRPr="00F22D2E">
        <w:rPr>
          <w:szCs w:val="24"/>
          <w:lang w:val="en-US"/>
        </w:rPr>
        <w:t>KOO</w:t>
      </w:r>
      <w:r w:rsidRPr="00F22D2E">
        <w:t>_ITEM»</w:t>
      </w:r>
      <w:bookmarkEnd w:id="7202"/>
      <w:bookmarkEnd w:id="7203"/>
    </w:p>
    <w:p w14:paraId="44BB4E4F" w14:textId="77777777" w:rsidR="006310AA" w:rsidRPr="00F22D2E" w:rsidRDefault="00F94B41">
      <w:pPr>
        <w:pStyle w:val="GOSTNormal"/>
        <w:widowControl w:val="0"/>
        <w:jc w:val="both"/>
      </w:pPr>
      <w:r w:rsidRPr="00F22D2E">
        <w:t>Описание комплексного типа «</w:t>
      </w:r>
      <w:r w:rsidRPr="00F22D2E">
        <w:rPr>
          <w:sz w:val="22"/>
          <w:szCs w:val="22"/>
          <w:lang w:val="en-US"/>
        </w:rPr>
        <w:t>t</w:t>
      </w:r>
      <w:r w:rsidRPr="00F22D2E">
        <w:rPr>
          <w:szCs w:val="24"/>
        </w:rPr>
        <w:t>VLS_</w:t>
      </w:r>
      <w:r w:rsidRPr="00F22D2E">
        <w:rPr>
          <w:szCs w:val="24"/>
          <w:lang w:val="en-US"/>
        </w:rPr>
        <w:t>KOO</w:t>
      </w:r>
      <w:r w:rsidRPr="00F22D2E">
        <w:rPr>
          <w:sz w:val="22"/>
          <w:szCs w:val="22"/>
        </w:rPr>
        <w:t>_</w:t>
      </w:r>
      <w:r w:rsidRPr="00F22D2E">
        <w:rPr>
          <w:sz w:val="22"/>
          <w:szCs w:val="22"/>
          <w:lang w:val="en-US"/>
        </w:rPr>
        <w:t>ITEM</w:t>
      </w:r>
      <w:r w:rsidRPr="00F22D2E">
        <w:t>» блока «</w:t>
      </w:r>
      <w:r w:rsidRPr="00F22D2E">
        <w:rPr>
          <w:szCs w:val="24"/>
        </w:rPr>
        <w:t>Приложение. Казначейское обеспечение обязательств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60B800F4"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204" w:name="_Ref100138212"/>
      <w:bookmarkStart w:id="7205" w:name="_Toc185236405"/>
      <w:r w:rsidR="002C7CC9">
        <w:rPr>
          <w:noProof/>
        </w:rPr>
        <w:t>388</w:t>
      </w:r>
      <w:bookmarkEnd w:id="7204"/>
      <w:r w:rsidRPr="00F22D2E">
        <w:fldChar w:fldCharType="end"/>
      </w:r>
      <w:r w:rsidRPr="00F22D2E">
        <w:t xml:space="preserve"> – Описание комплексного </w:t>
      </w:r>
      <w:r w:rsidRPr="00F22D2E">
        <w:rPr>
          <w:szCs w:val="24"/>
        </w:rPr>
        <w:t>типа «tVLS_</w:t>
      </w:r>
      <w:r w:rsidRPr="00F22D2E">
        <w:rPr>
          <w:szCs w:val="24"/>
          <w:lang w:val="en-US"/>
        </w:rPr>
        <w:t>KOO</w:t>
      </w:r>
      <w:r w:rsidRPr="00F22D2E">
        <w:rPr>
          <w:szCs w:val="24"/>
        </w:rPr>
        <w:t>_ITEM»</w:t>
      </w:r>
      <w:bookmarkEnd w:id="7205"/>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178D99DA"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0E09877B"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1E9F304F"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5C0D0A22" w14:textId="77777777" w:rsidR="006310AA" w:rsidRPr="00F22D2E" w:rsidRDefault="00F94B41">
            <w:pPr>
              <w:pStyle w:val="GOSTTableHead"/>
              <w:spacing w:line="240" w:lineRule="auto"/>
              <w:ind w:left="0" w:right="0"/>
            </w:pPr>
            <w:r w:rsidRPr="00F22D2E">
              <w:t>Тип</w:t>
            </w:r>
          </w:p>
        </w:tc>
        <w:tc>
          <w:tcPr>
            <w:tcW w:w="1135" w:type="dxa"/>
          </w:tcPr>
          <w:p w14:paraId="7B4AA678" w14:textId="77777777" w:rsidR="006310AA" w:rsidRPr="00F22D2E" w:rsidRDefault="00F94B41">
            <w:pPr>
              <w:pStyle w:val="GOSTTableHead"/>
              <w:spacing w:line="240" w:lineRule="auto"/>
              <w:ind w:left="0" w:right="0"/>
            </w:pPr>
            <w:r w:rsidRPr="00F22D2E">
              <w:t>Формат элемента</w:t>
            </w:r>
          </w:p>
        </w:tc>
        <w:tc>
          <w:tcPr>
            <w:tcW w:w="567" w:type="dxa"/>
          </w:tcPr>
          <w:p w14:paraId="79E14DEA"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537701D1"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2453D19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E53FB64" w14:textId="77777777" w:rsidR="006310AA" w:rsidRPr="00F22D2E" w:rsidRDefault="00F94B41">
            <w:pPr>
              <w:pStyle w:val="GOSTTablenorm"/>
              <w:rPr>
                <w:szCs w:val="22"/>
                <w:lang w:eastAsia="en-US"/>
              </w:rPr>
            </w:pPr>
            <w:r w:rsidRPr="00F22D2E">
              <w:rPr>
                <w:szCs w:val="22"/>
                <w:lang w:eastAsia="en-US"/>
              </w:rPr>
              <w:t>Код субсидии</w:t>
            </w:r>
          </w:p>
        </w:tc>
        <w:tc>
          <w:tcPr>
            <w:tcW w:w="1700" w:type="dxa"/>
          </w:tcPr>
          <w:p w14:paraId="66DFF1D5" w14:textId="77777777" w:rsidR="006310AA" w:rsidRPr="00F22D2E" w:rsidRDefault="00F94B41">
            <w:pPr>
              <w:pStyle w:val="GOSTTablenorm"/>
              <w:rPr>
                <w:szCs w:val="22"/>
                <w:lang w:eastAsia="en-US"/>
              </w:rPr>
            </w:pPr>
            <w:r w:rsidRPr="00F22D2E">
              <w:rPr>
                <w:szCs w:val="22"/>
                <w:lang w:eastAsia="en-US"/>
              </w:rPr>
              <w:t>KOO_R09_ITEM_CodeSubsidy</w:t>
            </w:r>
          </w:p>
        </w:tc>
        <w:tc>
          <w:tcPr>
            <w:tcW w:w="567" w:type="dxa"/>
          </w:tcPr>
          <w:p w14:paraId="384D75A9"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0EA7A2D9" w14:textId="77777777" w:rsidR="006310AA" w:rsidRPr="00F22D2E" w:rsidRDefault="00F94B41">
            <w:pPr>
              <w:pStyle w:val="GOSTTablenorm"/>
              <w:rPr>
                <w:szCs w:val="22"/>
                <w:lang w:eastAsia="en-US"/>
              </w:rPr>
            </w:pPr>
            <w:r w:rsidRPr="00F22D2E">
              <w:rPr>
                <w:szCs w:val="22"/>
                <w:lang w:eastAsia="en-US"/>
              </w:rPr>
              <w:t>T(1-30)</w:t>
            </w:r>
          </w:p>
        </w:tc>
        <w:tc>
          <w:tcPr>
            <w:tcW w:w="567" w:type="dxa"/>
          </w:tcPr>
          <w:p w14:paraId="501F1920"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413C69A" w14:textId="77777777" w:rsidR="006310AA" w:rsidRPr="00F22D2E" w:rsidRDefault="00F94B41">
            <w:pPr>
              <w:pStyle w:val="GOSTTablenorm"/>
              <w:rPr>
                <w:szCs w:val="22"/>
                <w:lang w:eastAsia="en-US"/>
              </w:rPr>
            </w:pPr>
            <w:r w:rsidRPr="00F22D2E">
              <w:rPr>
                <w:i w:val="0"/>
                <w:szCs w:val="22"/>
                <w:lang w:eastAsia="en-US"/>
              </w:rPr>
              <w:t>Код субсидии.</w:t>
            </w:r>
          </w:p>
          <w:p w14:paraId="15B6E3F4" w14:textId="0902D1AD" w:rsidR="006310AA" w:rsidRPr="00F22D2E" w:rsidRDefault="00F94B41">
            <w:pPr>
              <w:pStyle w:val="GOSTTablenorm"/>
              <w:rPr>
                <w:szCs w:val="22"/>
                <w:lang w:eastAsia="en-US"/>
              </w:rPr>
            </w:pPr>
            <w:r w:rsidRPr="00F22D2E">
              <w:rPr>
                <w:i w:val="0"/>
                <w:szCs w:val="22"/>
                <w:lang w:eastAsia="en-US"/>
              </w:rPr>
              <w:t>В случае, если код субсидии отсутствует,</w:t>
            </w:r>
            <w:r w:rsidR="00DD262E">
              <w:rPr>
                <w:i w:val="0"/>
                <w:szCs w:val="22"/>
                <w:lang w:eastAsia="en-US"/>
              </w:rPr>
              <w:t xml:space="preserve"> поле заполняется прочерком «-»</w:t>
            </w:r>
          </w:p>
        </w:tc>
      </w:tr>
      <w:tr w:rsidR="006310AA" w:rsidRPr="00F22D2E" w14:paraId="6D31E61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E9C98C6" w14:textId="77777777" w:rsidR="006310AA" w:rsidRPr="00F22D2E" w:rsidRDefault="00F94B41">
            <w:pPr>
              <w:pStyle w:val="GOSTTablenorm"/>
              <w:rPr>
                <w:szCs w:val="22"/>
                <w:lang w:eastAsia="en-US"/>
              </w:rPr>
            </w:pPr>
            <w:r w:rsidRPr="00F22D2E">
              <w:rPr>
                <w:szCs w:val="22"/>
                <w:lang w:eastAsia="en-US"/>
              </w:rPr>
              <w:t xml:space="preserve">Код по бюджетной </w:t>
            </w:r>
            <w:r w:rsidRPr="00F22D2E">
              <w:rPr>
                <w:szCs w:val="22"/>
                <w:lang w:eastAsia="en-US"/>
              </w:rPr>
              <w:lastRenderedPageBreak/>
              <w:t>классификации Российской Федерации</w:t>
            </w:r>
          </w:p>
        </w:tc>
        <w:tc>
          <w:tcPr>
            <w:tcW w:w="1700" w:type="dxa"/>
          </w:tcPr>
          <w:p w14:paraId="189DB4A1" w14:textId="77777777" w:rsidR="006310AA" w:rsidRPr="00F22D2E" w:rsidRDefault="00F94B41">
            <w:pPr>
              <w:pStyle w:val="GOSTTablenorm"/>
              <w:rPr>
                <w:szCs w:val="22"/>
                <w:lang w:eastAsia="en-US"/>
              </w:rPr>
            </w:pPr>
            <w:r w:rsidRPr="00F22D2E">
              <w:rPr>
                <w:szCs w:val="22"/>
                <w:lang w:eastAsia="en-US"/>
              </w:rPr>
              <w:lastRenderedPageBreak/>
              <w:t>KOO_R09_ITEM_CodeBCRF</w:t>
            </w:r>
          </w:p>
        </w:tc>
        <w:tc>
          <w:tcPr>
            <w:tcW w:w="567" w:type="dxa"/>
          </w:tcPr>
          <w:p w14:paraId="75275003"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003586E5" w14:textId="77777777" w:rsidR="006310AA" w:rsidRPr="00F22D2E" w:rsidRDefault="00F94B41">
            <w:pPr>
              <w:pStyle w:val="GOSTTablenorm"/>
              <w:rPr>
                <w:szCs w:val="22"/>
                <w:lang w:eastAsia="en-US"/>
              </w:rPr>
            </w:pPr>
            <w:r w:rsidRPr="00F22D2E">
              <w:rPr>
                <w:szCs w:val="22"/>
                <w:lang w:eastAsia="en-US"/>
              </w:rPr>
              <w:t>T(1-20)</w:t>
            </w:r>
          </w:p>
        </w:tc>
        <w:tc>
          <w:tcPr>
            <w:tcW w:w="567" w:type="dxa"/>
          </w:tcPr>
          <w:p w14:paraId="20849FCA"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AF2BC63" w14:textId="47E097CB" w:rsidR="006310AA" w:rsidRPr="00F22D2E" w:rsidRDefault="00F94B41">
            <w:pPr>
              <w:pStyle w:val="GOSTTablenorm"/>
              <w:rPr>
                <w:szCs w:val="22"/>
                <w:lang w:eastAsia="en-US"/>
              </w:rPr>
            </w:pPr>
            <w:r w:rsidRPr="00F22D2E">
              <w:rPr>
                <w:i w:val="0"/>
                <w:szCs w:val="22"/>
                <w:lang w:eastAsia="en-US"/>
              </w:rPr>
              <w:t>Код по бюджетной кла</w:t>
            </w:r>
            <w:r w:rsidR="00DD262E">
              <w:rPr>
                <w:i w:val="0"/>
                <w:szCs w:val="22"/>
                <w:lang w:eastAsia="en-US"/>
              </w:rPr>
              <w:t>ссификации Российской Федерации</w:t>
            </w:r>
          </w:p>
        </w:tc>
      </w:tr>
      <w:tr w:rsidR="006310AA" w:rsidRPr="00F22D2E" w14:paraId="0DDB8DE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E544504" w14:textId="77777777" w:rsidR="006310AA" w:rsidRPr="00F22D2E" w:rsidRDefault="00F94B41">
            <w:pPr>
              <w:pStyle w:val="GOSTTablenorm"/>
              <w:rPr>
                <w:szCs w:val="22"/>
                <w:lang w:eastAsia="en-US"/>
              </w:rPr>
            </w:pPr>
            <w:r w:rsidRPr="00F22D2E">
              <w:rPr>
                <w:szCs w:val="22"/>
                <w:lang w:eastAsia="en-US"/>
              </w:rPr>
              <w:lastRenderedPageBreak/>
              <w:t>Код ОКС (</w:t>
            </w:r>
            <w:r w:rsidRPr="00F22D2E">
              <w:rPr>
                <w:szCs w:val="22"/>
                <w:lang w:val="en-US" w:eastAsia="en-US"/>
              </w:rPr>
              <w:t>OKB</w:t>
            </w:r>
            <w:r w:rsidRPr="00F22D2E">
              <w:rPr>
                <w:szCs w:val="22"/>
                <w:lang w:eastAsia="en-US"/>
              </w:rPr>
              <w:t>)</w:t>
            </w:r>
          </w:p>
        </w:tc>
        <w:tc>
          <w:tcPr>
            <w:tcW w:w="1700" w:type="dxa"/>
          </w:tcPr>
          <w:p w14:paraId="71E86352" w14:textId="77777777" w:rsidR="006310AA" w:rsidRPr="00F22D2E" w:rsidRDefault="00F94B41">
            <w:pPr>
              <w:pStyle w:val="GOSTTablenorm"/>
              <w:rPr>
                <w:szCs w:val="22"/>
                <w:lang w:eastAsia="en-US"/>
              </w:rPr>
            </w:pPr>
            <w:r w:rsidRPr="00F22D2E">
              <w:rPr>
                <w:szCs w:val="22"/>
                <w:lang w:eastAsia="en-US"/>
              </w:rPr>
              <w:t>KOO_R09_ITEM_Code</w:t>
            </w:r>
            <w:r w:rsidRPr="00F22D2E">
              <w:rPr>
                <w:szCs w:val="22"/>
                <w:lang w:val="en-US" w:eastAsia="en-US"/>
              </w:rPr>
              <w:t>OKB</w:t>
            </w:r>
          </w:p>
        </w:tc>
        <w:tc>
          <w:tcPr>
            <w:tcW w:w="567" w:type="dxa"/>
          </w:tcPr>
          <w:p w14:paraId="7B373BD1"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10FECB06" w14:textId="77777777" w:rsidR="006310AA" w:rsidRPr="00F22D2E" w:rsidRDefault="00F94B41">
            <w:pPr>
              <w:pStyle w:val="GOSTTablenorm"/>
              <w:rPr>
                <w:szCs w:val="22"/>
                <w:lang w:eastAsia="en-US"/>
              </w:rPr>
            </w:pPr>
            <w:r w:rsidRPr="00F22D2E">
              <w:rPr>
                <w:szCs w:val="22"/>
                <w:lang w:eastAsia="en-US"/>
              </w:rPr>
              <w:t>T(1-24)</w:t>
            </w:r>
          </w:p>
        </w:tc>
        <w:tc>
          <w:tcPr>
            <w:tcW w:w="567" w:type="dxa"/>
          </w:tcPr>
          <w:p w14:paraId="19BF4FAB"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B600639" w14:textId="4E35A8CD" w:rsidR="006310AA" w:rsidRPr="00F22D2E" w:rsidRDefault="00F94B41">
            <w:pPr>
              <w:pStyle w:val="GOSTTablenorm"/>
              <w:rPr>
                <w:szCs w:val="22"/>
                <w:lang w:eastAsia="en-US"/>
              </w:rPr>
            </w:pPr>
            <w:r w:rsidRPr="00F22D2E">
              <w:rPr>
                <w:i w:val="0"/>
                <w:szCs w:val="22"/>
              </w:rPr>
              <w:t>Может указываться уникальный код объекта капитального строительства ил</w:t>
            </w:r>
            <w:r w:rsidR="00DD262E">
              <w:rPr>
                <w:i w:val="0"/>
                <w:szCs w:val="22"/>
              </w:rPr>
              <w:t>и объекта недвижимости</w:t>
            </w:r>
          </w:p>
        </w:tc>
      </w:tr>
      <w:tr w:rsidR="006310AA" w:rsidRPr="00F22D2E" w14:paraId="436085A8"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ADF9E8D" w14:textId="77777777" w:rsidR="006310AA" w:rsidRPr="00F22D2E" w:rsidRDefault="00F94B41">
            <w:pPr>
              <w:pStyle w:val="GOSTTablenorm"/>
              <w:rPr>
                <w:szCs w:val="22"/>
                <w:lang w:eastAsia="en-US"/>
              </w:rPr>
            </w:pPr>
            <w:r w:rsidRPr="00F22D2E">
              <w:rPr>
                <w:szCs w:val="22"/>
                <w:lang w:eastAsia="en-US"/>
              </w:rPr>
              <w:t>Получено</w:t>
            </w:r>
          </w:p>
        </w:tc>
        <w:tc>
          <w:tcPr>
            <w:tcW w:w="1700" w:type="dxa"/>
          </w:tcPr>
          <w:p w14:paraId="2FD25393" w14:textId="77777777" w:rsidR="006310AA" w:rsidRPr="00F22D2E" w:rsidRDefault="00F94B41">
            <w:pPr>
              <w:pStyle w:val="GOSTTablenorm"/>
              <w:rPr>
                <w:szCs w:val="22"/>
                <w:lang w:eastAsia="en-US"/>
              </w:rPr>
            </w:pPr>
            <w:r w:rsidRPr="00F22D2E">
              <w:rPr>
                <w:szCs w:val="22"/>
                <w:lang w:eastAsia="en-US"/>
              </w:rPr>
              <w:t>KOO_R09_ITEM_Recieved</w:t>
            </w:r>
          </w:p>
        </w:tc>
        <w:tc>
          <w:tcPr>
            <w:tcW w:w="567" w:type="dxa"/>
          </w:tcPr>
          <w:p w14:paraId="32DD0BC4" w14:textId="77777777" w:rsidR="006310AA" w:rsidRPr="00F22D2E" w:rsidRDefault="00F94B41">
            <w:pPr>
              <w:pStyle w:val="GOSTTablenorm"/>
              <w:jc w:val="center"/>
              <w:rPr>
                <w:szCs w:val="22"/>
                <w:lang w:val="en-US" w:eastAsia="en-US"/>
              </w:rPr>
            </w:pPr>
            <w:r w:rsidRPr="00F22D2E">
              <w:rPr>
                <w:szCs w:val="22"/>
                <w:lang w:val="en-US" w:eastAsia="en-US"/>
              </w:rPr>
              <w:t>П</w:t>
            </w:r>
          </w:p>
        </w:tc>
        <w:tc>
          <w:tcPr>
            <w:tcW w:w="1135" w:type="dxa"/>
          </w:tcPr>
          <w:p w14:paraId="65191E1D"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0FA53C6B" w14:textId="77777777" w:rsidR="006310AA" w:rsidRPr="00F22D2E" w:rsidRDefault="00F94B41">
            <w:pPr>
              <w:pStyle w:val="GOSTTablenorm"/>
              <w:jc w:val="center"/>
              <w:rPr>
                <w:szCs w:val="22"/>
                <w:lang w:val="en-US"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10B8E57" w14:textId="4FE133CD" w:rsidR="006310AA" w:rsidRPr="00F22D2E" w:rsidRDefault="00DD262E">
            <w:pPr>
              <w:pStyle w:val="GOSTTablenorm"/>
              <w:rPr>
                <w:szCs w:val="22"/>
                <w:lang w:val="en-US" w:eastAsia="en-US"/>
              </w:rPr>
            </w:pPr>
            <w:r>
              <w:rPr>
                <w:i w:val="0"/>
                <w:szCs w:val="22"/>
                <w:lang w:eastAsia="en-US"/>
              </w:rPr>
              <w:t>Получено</w:t>
            </w:r>
          </w:p>
        </w:tc>
      </w:tr>
      <w:tr w:rsidR="006310AA" w:rsidRPr="00F22D2E" w14:paraId="2AC068A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8F46701" w14:textId="77777777" w:rsidR="006310AA" w:rsidRPr="00F22D2E" w:rsidRDefault="00F94B41">
            <w:pPr>
              <w:pStyle w:val="GOSTTablenorm"/>
              <w:rPr>
                <w:szCs w:val="22"/>
                <w:lang w:eastAsia="en-US"/>
              </w:rPr>
            </w:pPr>
            <w:r w:rsidRPr="00F22D2E">
              <w:rPr>
                <w:szCs w:val="22"/>
                <w:lang w:eastAsia="en-US"/>
              </w:rPr>
              <w:t>Переведено</w:t>
            </w:r>
          </w:p>
        </w:tc>
        <w:tc>
          <w:tcPr>
            <w:tcW w:w="1700" w:type="dxa"/>
          </w:tcPr>
          <w:p w14:paraId="03207D90" w14:textId="77777777" w:rsidR="006310AA" w:rsidRPr="00F22D2E" w:rsidRDefault="00F94B41">
            <w:pPr>
              <w:pStyle w:val="GOSTTablenorm"/>
              <w:rPr>
                <w:szCs w:val="22"/>
                <w:lang w:eastAsia="en-US"/>
              </w:rPr>
            </w:pPr>
            <w:r w:rsidRPr="00F22D2E">
              <w:rPr>
                <w:szCs w:val="22"/>
                <w:lang w:eastAsia="en-US"/>
              </w:rPr>
              <w:t>KOO_R09_ITEM_Carried</w:t>
            </w:r>
          </w:p>
        </w:tc>
        <w:tc>
          <w:tcPr>
            <w:tcW w:w="567" w:type="dxa"/>
          </w:tcPr>
          <w:p w14:paraId="107DBBE1"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429D73EB"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D74CC4C"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4CE55D9" w14:textId="7A80D32D" w:rsidR="006310AA" w:rsidRPr="00F22D2E" w:rsidRDefault="00DD262E">
            <w:pPr>
              <w:pStyle w:val="GOSTTablenorm"/>
              <w:rPr>
                <w:szCs w:val="22"/>
                <w:lang w:eastAsia="en-US"/>
              </w:rPr>
            </w:pPr>
            <w:r>
              <w:rPr>
                <w:i w:val="0"/>
                <w:szCs w:val="22"/>
                <w:lang w:eastAsia="en-US"/>
              </w:rPr>
              <w:t>Переведено</w:t>
            </w:r>
          </w:p>
        </w:tc>
      </w:tr>
      <w:tr w:rsidR="006310AA" w:rsidRPr="00F22D2E" w14:paraId="6A0657A1"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27BD491" w14:textId="77777777" w:rsidR="006310AA" w:rsidRPr="00F22D2E" w:rsidRDefault="00F94B41">
            <w:pPr>
              <w:pStyle w:val="GOSTTablenorm"/>
              <w:rPr>
                <w:szCs w:val="22"/>
                <w:lang w:eastAsia="en-US"/>
              </w:rPr>
            </w:pPr>
            <w:r w:rsidRPr="00F22D2E">
              <w:rPr>
                <w:szCs w:val="22"/>
                <w:lang w:eastAsia="en-US"/>
              </w:rPr>
              <w:t>Исполнено</w:t>
            </w:r>
          </w:p>
        </w:tc>
        <w:tc>
          <w:tcPr>
            <w:tcW w:w="1700" w:type="dxa"/>
          </w:tcPr>
          <w:p w14:paraId="539688DB" w14:textId="77777777" w:rsidR="006310AA" w:rsidRPr="00F22D2E" w:rsidRDefault="00F94B41">
            <w:pPr>
              <w:pStyle w:val="GOSTTablenorm"/>
              <w:rPr>
                <w:szCs w:val="22"/>
                <w:lang w:eastAsia="en-US"/>
              </w:rPr>
            </w:pPr>
            <w:r w:rsidRPr="00F22D2E">
              <w:rPr>
                <w:szCs w:val="22"/>
                <w:lang w:eastAsia="en-US"/>
              </w:rPr>
              <w:t>KOO_R09_ITEM_Executed</w:t>
            </w:r>
          </w:p>
        </w:tc>
        <w:tc>
          <w:tcPr>
            <w:tcW w:w="567" w:type="dxa"/>
          </w:tcPr>
          <w:p w14:paraId="510D0CA7" w14:textId="77777777" w:rsidR="006310AA" w:rsidRPr="00F22D2E" w:rsidRDefault="00F94B41">
            <w:pPr>
              <w:pStyle w:val="GOSTTablenorm"/>
              <w:jc w:val="center"/>
              <w:rPr>
                <w:szCs w:val="22"/>
                <w:lang w:eastAsia="en-US"/>
              </w:rPr>
            </w:pPr>
            <w:r w:rsidRPr="00F22D2E">
              <w:rPr>
                <w:szCs w:val="22"/>
                <w:lang w:val="en-US" w:eastAsia="en-US"/>
              </w:rPr>
              <w:t>П</w:t>
            </w:r>
          </w:p>
        </w:tc>
        <w:tc>
          <w:tcPr>
            <w:tcW w:w="1135" w:type="dxa"/>
          </w:tcPr>
          <w:p w14:paraId="7CAB4D5D"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52C3DBCD"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ED41A6B" w14:textId="18CD5432" w:rsidR="006310AA" w:rsidRPr="00F22D2E" w:rsidRDefault="00DD262E">
            <w:pPr>
              <w:pStyle w:val="GOSTTablenorm"/>
              <w:rPr>
                <w:szCs w:val="22"/>
                <w:lang w:eastAsia="en-US"/>
              </w:rPr>
            </w:pPr>
            <w:r>
              <w:rPr>
                <w:i w:val="0"/>
                <w:szCs w:val="22"/>
                <w:lang w:eastAsia="en-US"/>
              </w:rPr>
              <w:t>Исполнено</w:t>
            </w:r>
          </w:p>
        </w:tc>
      </w:tr>
      <w:tr w:rsidR="006310AA" w:rsidRPr="00F22D2E" w14:paraId="70FCA255"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105CB6C0" w14:textId="77777777" w:rsidR="006310AA" w:rsidRPr="00F22D2E" w:rsidRDefault="00F94B41">
            <w:pPr>
              <w:pStyle w:val="GOSTTablenorm"/>
              <w:rPr>
                <w:szCs w:val="22"/>
                <w:lang w:eastAsia="en-US"/>
              </w:rPr>
            </w:pPr>
            <w:r w:rsidRPr="00F22D2E">
              <w:rPr>
                <w:i w:val="0"/>
                <w:szCs w:val="22"/>
                <w:lang w:eastAsia="en-US"/>
              </w:rPr>
              <w:t>Примечание</w:t>
            </w:r>
          </w:p>
        </w:tc>
        <w:tc>
          <w:tcPr>
            <w:tcW w:w="1700" w:type="dxa"/>
          </w:tcPr>
          <w:p w14:paraId="4FDB8F82" w14:textId="77777777" w:rsidR="006310AA" w:rsidRPr="00F22D2E" w:rsidRDefault="00F94B41">
            <w:pPr>
              <w:pStyle w:val="GOSTTablenorm"/>
              <w:rPr>
                <w:szCs w:val="22"/>
                <w:lang w:eastAsia="en-US"/>
              </w:rPr>
            </w:pPr>
            <w:r w:rsidRPr="00F22D2E">
              <w:rPr>
                <w:i w:val="0"/>
                <w:szCs w:val="22"/>
                <w:lang w:eastAsia="en-US"/>
              </w:rPr>
              <w:t>KOO_R09_ITEM_Note</w:t>
            </w:r>
          </w:p>
        </w:tc>
        <w:tc>
          <w:tcPr>
            <w:tcW w:w="567" w:type="dxa"/>
          </w:tcPr>
          <w:p w14:paraId="351D4B10" w14:textId="77777777" w:rsidR="006310AA" w:rsidRPr="00F22D2E" w:rsidRDefault="00F94B41">
            <w:pPr>
              <w:pStyle w:val="GOSTTablenorm"/>
              <w:jc w:val="center"/>
              <w:rPr>
                <w:szCs w:val="22"/>
                <w:lang w:eastAsia="en-US"/>
              </w:rPr>
            </w:pPr>
            <w:r w:rsidRPr="00F22D2E">
              <w:rPr>
                <w:i w:val="0"/>
                <w:szCs w:val="22"/>
                <w:lang w:val="en-US" w:eastAsia="en-US"/>
              </w:rPr>
              <w:t>П</w:t>
            </w:r>
          </w:p>
        </w:tc>
        <w:tc>
          <w:tcPr>
            <w:tcW w:w="1135" w:type="dxa"/>
          </w:tcPr>
          <w:p w14:paraId="3FD580AD" w14:textId="77777777" w:rsidR="006310AA" w:rsidRPr="00F22D2E" w:rsidRDefault="00F94B41">
            <w:pPr>
              <w:pStyle w:val="GOSTTablenorm"/>
              <w:rPr>
                <w:szCs w:val="22"/>
                <w:lang w:eastAsia="en-US"/>
              </w:rPr>
            </w:pPr>
            <w:r w:rsidRPr="00F22D2E">
              <w:rPr>
                <w:i w:val="0"/>
                <w:szCs w:val="22"/>
                <w:lang w:val="en-US" w:eastAsia="en-US"/>
              </w:rPr>
              <w:t>T</w:t>
            </w:r>
            <w:r w:rsidRPr="00F22D2E">
              <w:rPr>
                <w:i w:val="0"/>
                <w:szCs w:val="22"/>
                <w:lang w:eastAsia="en-US"/>
              </w:rPr>
              <w:t>(1-2000)</w:t>
            </w:r>
          </w:p>
        </w:tc>
        <w:tc>
          <w:tcPr>
            <w:tcW w:w="567" w:type="dxa"/>
          </w:tcPr>
          <w:p w14:paraId="7CB63AD8" w14:textId="77777777" w:rsidR="006310AA" w:rsidRPr="00F22D2E" w:rsidRDefault="00F94B41">
            <w:pPr>
              <w:pStyle w:val="GOSTTablenorm"/>
              <w:jc w:val="center"/>
              <w:rPr>
                <w:szCs w:val="22"/>
                <w:lang w:eastAsia="en-US"/>
              </w:rPr>
            </w:pPr>
            <w:r w:rsidRPr="00F22D2E">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5FC740A" w14:textId="2D5B01FC" w:rsidR="006310AA" w:rsidRPr="00F22D2E" w:rsidRDefault="00DD262E">
            <w:pPr>
              <w:pStyle w:val="GOSTTablenorm"/>
              <w:rPr>
                <w:szCs w:val="22"/>
                <w:lang w:eastAsia="en-US"/>
              </w:rPr>
            </w:pPr>
            <w:r>
              <w:rPr>
                <w:i w:val="0"/>
                <w:szCs w:val="22"/>
                <w:lang w:eastAsia="en-US"/>
              </w:rPr>
              <w:t>Примечание</w:t>
            </w:r>
          </w:p>
        </w:tc>
      </w:tr>
    </w:tbl>
    <w:p w14:paraId="26EC9D14" w14:textId="77777777" w:rsidR="006310AA" w:rsidRPr="00F22D2E" w:rsidRDefault="00F94B41" w:rsidP="00F94B41">
      <w:pPr>
        <w:pStyle w:val="31"/>
        <w:numPr>
          <w:ilvl w:val="2"/>
          <w:numId w:val="79"/>
        </w:numPr>
        <w:tabs>
          <w:tab w:val="clear" w:pos="862"/>
          <w:tab w:val="num" w:pos="720"/>
        </w:tabs>
        <w:rPr>
          <w:rFonts w:cs="Times New Roman"/>
        </w:rPr>
      </w:pPr>
      <w:bookmarkStart w:id="7206" w:name="_Toc100832127"/>
      <w:bookmarkStart w:id="7207" w:name="_Toc185236006"/>
      <w:r w:rsidRPr="00F22D2E">
        <w:rPr>
          <w:rFonts w:cs="Times New Roman"/>
        </w:rPr>
        <w:t>Описание комплексного типа «</w:t>
      </w:r>
      <w:r w:rsidRPr="00F22D2E">
        <w:rPr>
          <w:rFonts w:cs="Times New Roman"/>
          <w:lang w:val="en-US"/>
        </w:rPr>
        <w:t>tRep</w:t>
      </w:r>
      <w:r w:rsidRPr="00F22D2E">
        <w:rPr>
          <w:rFonts w:cs="Times New Roman"/>
        </w:rPr>
        <w:t>_</w:t>
      </w:r>
      <w:r w:rsidRPr="00F22D2E">
        <w:rPr>
          <w:rFonts w:cs="Times New Roman"/>
          <w:lang w:val="en-US"/>
        </w:rPr>
        <w:t>Sign</w:t>
      </w:r>
      <w:r w:rsidRPr="00F22D2E">
        <w:rPr>
          <w:rFonts w:cs="Times New Roman"/>
        </w:rPr>
        <w:t>»</w:t>
      </w:r>
      <w:bookmarkEnd w:id="7206"/>
      <w:bookmarkEnd w:id="7207"/>
    </w:p>
    <w:p w14:paraId="5E52C807" w14:textId="77777777" w:rsidR="006310AA" w:rsidRPr="00F22D2E" w:rsidRDefault="00F94B41">
      <w:pPr>
        <w:pStyle w:val="ASFKNormal"/>
        <w:widowControl w:val="0"/>
        <w:spacing w:before="60" w:after="120"/>
        <w:jc w:val="both"/>
        <w:rPr>
          <w:sz w:val="24"/>
          <w:szCs w:val="24"/>
        </w:rPr>
      </w:pPr>
      <w:r w:rsidRPr="00F22D2E">
        <w:rPr>
          <w:sz w:val="24"/>
          <w:szCs w:val="24"/>
        </w:rPr>
        <w:t>Описание комплексного типа «tRep_Sign» блока «Подпись ответственного исполнителя».</w:t>
      </w:r>
    </w:p>
    <w:p w14:paraId="28D0A47D"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208" w:name="_Ref100137777"/>
      <w:bookmarkStart w:id="7209" w:name="_Toc185236406"/>
      <w:r w:rsidR="002C7CC9">
        <w:rPr>
          <w:noProof/>
          <w:szCs w:val="24"/>
        </w:rPr>
        <w:t>389</w:t>
      </w:r>
      <w:bookmarkEnd w:id="7208"/>
      <w:r w:rsidRPr="00F22D2E">
        <w:rPr>
          <w:szCs w:val="24"/>
        </w:rPr>
        <w:fldChar w:fldCharType="end"/>
      </w:r>
      <w:r w:rsidRPr="00F22D2E">
        <w:rPr>
          <w:szCs w:val="24"/>
        </w:rPr>
        <w:t xml:space="preserve"> – Описание комплексного типа «</w:t>
      </w:r>
      <w:r w:rsidRPr="00F22D2E">
        <w:rPr>
          <w:szCs w:val="24"/>
          <w:lang w:val="en-US"/>
        </w:rPr>
        <w:t>tRep</w:t>
      </w:r>
      <w:r w:rsidRPr="00F22D2E">
        <w:rPr>
          <w:szCs w:val="24"/>
        </w:rPr>
        <w:t>_</w:t>
      </w:r>
      <w:r w:rsidRPr="00F22D2E">
        <w:rPr>
          <w:szCs w:val="24"/>
          <w:lang w:val="en-US"/>
        </w:rPr>
        <w:t>Sign</w:t>
      </w:r>
      <w:r w:rsidRPr="00F22D2E">
        <w:rPr>
          <w:szCs w:val="24"/>
        </w:rPr>
        <w:t>»</w:t>
      </w:r>
      <w:bookmarkEnd w:id="7209"/>
    </w:p>
    <w:tbl>
      <w:tblPr>
        <w:tblStyle w:val="GOSTTable"/>
        <w:tblW w:w="5000" w:type="pct"/>
        <w:tblLayout w:type="fixed"/>
        <w:tblLook w:val="04A0" w:firstRow="1" w:lastRow="0" w:firstColumn="1" w:lastColumn="0" w:noHBand="0" w:noVBand="1"/>
      </w:tblPr>
      <w:tblGrid>
        <w:gridCol w:w="1703"/>
        <w:gridCol w:w="1700"/>
        <w:gridCol w:w="566"/>
        <w:gridCol w:w="1136"/>
        <w:gridCol w:w="564"/>
        <w:gridCol w:w="3959"/>
      </w:tblGrid>
      <w:tr w:rsidR="006310AA" w:rsidRPr="00F22D2E" w14:paraId="710C5DC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6743111F" w14:textId="77777777" w:rsidR="006310AA" w:rsidRPr="00F22D2E" w:rsidRDefault="00F94B41">
            <w:pPr>
              <w:pStyle w:val="GOSTTableHead"/>
              <w:spacing w:line="240" w:lineRule="auto"/>
              <w:ind w:left="0" w:right="0"/>
              <w:rPr>
                <w:szCs w:val="22"/>
              </w:rPr>
            </w:pPr>
            <w:r w:rsidRPr="00F22D2E">
              <w:t>Наименование элемента</w:t>
            </w:r>
          </w:p>
        </w:tc>
        <w:tc>
          <w:tcPr>
            <w:tcW w:w="883" w:type="pct"/>
          </w:tcPr>
          <w:p w14:paraId="12F4B79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294" w:type="pct"/>
          </w:tcPr>
          <w:p w14:paraId="5132FF54" w14:textId="77777777" w:rsidR="006310AA" w:rsidRPr="00F22D2E" w:rsidRDefault="00F94B41">
            <w:pPr>
              <w:pStyle w:val="GOSTTableHead"/>
              <w:spacing w:line="240" w:lineRule="auto"/>
              <w:ind w:left="0" w:right="0"/>
            </w:pPr>
            <w:r w:rsidRPr="00F22D2E">
              <w:t>Тип</w:t>
            </w:r>
          </w:p>
        </w:tc>
        <w:tc>
          <w:tcPr>
            <w:tcW w:w="590" w:type="pct"/>
          </w:tcPr>
          <w:p w14:paraId="2C7A2890" w14:textId="77777777" w:rsidR="006310AA" w:rsidRPr="00F22D2E" w:rsidRDefault="00F94B41">
            <w:pPr>
              <w:pStyle w:val="GOSTTableHead"/>
              <w:spacing w:line="240" w:lineRule="auto"/>
              <w:ind w:left="0" w:right="0"/>
            </w:pPr>
            <w:r w:rsidRPr="00F22D2E">
              <w:t>Формат элемента</w:t>
            </w:r>
          </w:p>
        </w:tc>
        <w:tc>
          <w:tcPr>
            <w:tcW w:w="293" w:type="pct"/>
          </w:tcPr>
          <w:p w14:paraId="6572D721" w14:textId="77777777" w:rsidR="006310AA" w:rsidRPr="00F22D2E" w:rsidRDefault="00F94B41">
            <w:pPr>
              <w:pStyle w:val="GOSTTableHead"/>
              <w:spacing w:line="240" w:lineRule="auto"/>
              <w:ind w:left="0" w:right="0"/>
            </w:pPr>
            <w:r w:rsidRPr="00F22D2E">
              <w:t>Обязательность</w:t>
            </w:r>
          </w:p>
        </w:tc>
        <w:tc>
          <w:tcPr>
            <w:tcW w:w="2057" w:type="pct"/>
          </w:tcPr>
          <w:p w14:paraId="01B3FD6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A09A283"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0275CE6C" w14:textId="77777777" w:rsidR="006310AA" w:rsidRPr="00F22D2E" w:rsidRDefault="00F94B41">
            <w:pPr>
              <w:pStyle w:val="GOSTTablenorm"/>
              <w:rPr>
                <w:lang w:eastAsia="en-US"/>
              </w:rPr>
            </w:pPr>
            <w:r w:rsidRPr="00F22D2E">
              <w:rPr>
                <w:lang w:eastAsia="en-US"/>
              </w:rPr>
              <w:t>Должность ответственного исполнителя</w:t>
            </w:r>
          </w:p>
        </w:tc>
        <w:tc>
          <w:tcPr>
            <w:tcW w:w="883" w:type="pct"/>
          </w:tcPr>
          <w:p w14:paraId="7C7CC1D9" w14:textId="77777777" w:rsidR="006310AA" w:rsidRPr="00F22D2E" w:rsidRDefault="00F94B41">
            <w:pPr>
              <w:pStyle w:val="GOSTTablenorm"/>
              <w:rPr>
                <w:lang w:eastAsia="en-US"/>
              </w:rPr>
            </w:pPr>
            <w:r w:rsidRPr="00F22D2E">
              <w:rPr>
                <w:lang w:eastAsia="en-US"/>
              </w:rPr>
              <w:t>Sign_MarkTOFK_ExecPosition</w:t>
            </w:r>
          </w:p>
        </w:tc>
        <w:tc>
          <w:tcPr>
            <w:tcW w:w="294" w:type="pct"/>
          </w:tcPr>
          <w:p w14:paraId="5925A003" w14:textId="77777777" w:rsidR="006310AA" w:rsidRPr="00F22D2E" w:rsidRDefault="00F94B41">
            <w:pPr>
              <w:pStyle w:val="GOSTTablenorm"/>
              <w:jc w:val="center"/>
              <w:rPr>
                <w:lang w:eastAsia="en-US"/>
              </w:rPr>
            </w:pPr>
            <w:r w:rsidRPr="00F22D2E">
              <w:rPr>
                <w:lang w:eastAsia="en-US"/>
              </w:rPr>
              <w:t>П</w:t>
            </w:r>
          </w:p>
        </w:tc>
        <w:tc>
          <w:tcPr>
            <w:tcW w:w="590" w:type="pct"/>
          </w:tcPr>
          <w:p w14:paraId="13787F84" w14:textId="77777777" w:rsidR="006310AA" w:rsidRPr="00F22D2E" w:rsidRDefault="00F94B41">
            <w:pPr>
              <w:pStyle w:val="GOSTTablenorm"/>
              <w:rPr>
                <w:lang w:eastAsia="en-US"/>
              </w:rPr>
            </w:pPr>
            <w:r w:rsidRPr="00F22D2E">
              <w:rPr>
                <w:lang w:eastAsia="en-US"/>
              </w:rPr>
              <w:t>T(1-100)</w:t>
            </w:r>
          </w:p>
        </w:tc>
        <w:tc>
          <w:tcPr>
            <w:tcW w:w="293" w:type="pct"/>
          </w:tcPr>
          <w:p w14:paraId="10C09810" w14:textId="77777777" w:rsidR="006310AA" w:rsidRPr="00F22D2E" w:rsidRDefault="00F94B41">
            <w:pPr>
              <w:pStyle w:val="GOSTTablenorm"/>
              <w:jc w:val="center"/>
              <w:rPr>
                <w:lang w:eastAsia="en-US"/>
              </w:rPr>
            </w:pPr>
            <w:r w:rsidRPr="00F22D2E">
              <w:rPr>
                <w:lang w:eastAsia="en-US"/>
              </w:rPr>
              <w:t>О</w:t>
            </w:r>
          </w:p>
        </w:tc>
        <w:tc>
          <w:tcPr>
            <w:tcW w:w="2057" w:type="pct"/>
          </w:tcPr>
          <w:p w14:paraId="47965EA0" w14:textId="07CA3E80" w:rsidR="006310AA" w:rsidRPr="00F22D2E" w:rsidRDefault="00F94B41">
            <w:pPr>
              <w:pStyle w:val="GOSTTablenorm"/>
              <w:rPr>
                <w:lang w:eastAsia="en-US"/>
              </w:rPr>
            </w:pPr>
            <w:r w:rsidRPr="00F22D2E">
              <w:rPr>
                <w:lang w:eastAsia="en-US"/>
              </w:rPr>
              <w:t>Должн</w:t>
            </w:r>
            <w:r w:rsidR="00DD262E">
              <w:rPr>
                <w:lang w:eastAsia="en-US"/>
              </w:rPr>
              <w:t>ость ответственного исполнителя</w:t>
            </w:r>
          </w:p>
          <w:p w14:paraId="6EB8FE88" w14:textId="77777777" w:rsidR="006310AA" w:rsidRPr="00F22D2E" w:rsidRDefault="006310AA">
            <w:pPr>
              <w:pStyle w:val="GOSTTablenorm"/>
              <w:rPr>
                <w:lang w:eastAsia="en-US"/>
              </w:rPr>
            </w:pPr>
          </w:p>
        </w:tc>
      </w:tr>
      <w:tr w:rsidR="006310AA" w:rsidRPr="00F22D2E" w14:paraId="49A09153" w14:textId="77777777" w:rsidTr="006310AA">
        <w:trPr>
          <w:cnfStyle w:val="000000010000" w:firstRow="0" w:lastRow="0" w:firstColumn="0" w:lastColumn="0" w:oddVBand="0" w:evenVBand="0" w:oddHBand="0" w:evenHBand="1" w:firstRowFirstColumn="0" w:firstRowLastColumn="0" w:lastRowFirstColumn="0" w:lastRowLastColumn="0"/>
          <w:trHeight w:val="272"/>
        </w:trPr>
        <w:tc>
          <w:tcPr>
            <w:tcW w:w="884" w:type="pct"/>
          </w:tcPr>
          <w:p w14:paraId="6EAC6636" w14:textId="77777777" w:rsidR="006310AA" w:rsidRPr="00F22D2E" w:rsidRDefault="00F94B41">
            <w:pPr>
              <w:pStyle w:val="GOSTTablenorm"/>
              <w:rPr>
                <w:lang w:eastAsia="en-US"/>
              </w:rPr>
            </w:pPr>
            <w:r w:rsidRPr="00F22D2E">
              <w:rPr>
                <w:lang w:eastAsia="en-US"/>
              </w:rPr>
              <w:t>ФИО ответственного исполнителя</w:t>
            </w:r>
          </w:p>
        </w:tc>
        <w:tc>
          <w:tcPr>
            <w:tcW w:w="883" w:type="pct"/>
          </w:tcPr>
          <w:p w14:paraId="66DA11A9" w14:textId="77777777" w:rsidR="006310AA" w:rsidRPr="00F22D2E" w:rsidRDefault="00F94B41">
            <w:pPr>
              <w:pStyle w:val="GOSTTablenorm"/>
              <w:rPr>
                <w:lang w:eastAsia="en-US"/>
              </w:rPr>
            </w:pPr>
            <w:r w:rsidRPr="00F22D2E">
              <w:rPr>
                <w:lang w:eastAsia="en-US"/>
              </w:rPr>
              <w:t>Sign_MarkTOFK_ExecFIO</w:t>
            </w:r>
          </w:p>
        </w:tc>
        <w:tc>
          <w:tcPr>
            <w:tcW w:w="294" w:type="pct"/>
          </w:tcPr>
          <w:p w14:paraId="56E47DE6" w14:textId="77777777" w:rsidR="006310AA" w:rsidRPr="00F22D2E" w:rsidRDefault="00F94B41">
            <w:pPr>
              <w:pStyle w:val="GOSTTablenorm"/>
              <w:jc w:val="center"/>
              <w:rPr>
                <w:lang w:eastAsia="en-US"/>
              </w:rPr>
            </w:pPr>
            <w:r w:rsidRPr="00F22D2E">
              <w:rPr>
                <w:lang w:eastAsia="en-US"/>
              </w:rPr>
              <w:t>П</w:t>
            </w:r>
          </w:p>
        </w:tc>
        <w:tc>
          <w:tcPr>
            <w:tcW w:w="590" w:type="pct"/>
          </w:tcPr>
          <w:p w14:paraId="16BEC3EA" w14:textId="77777777" w:rsidR="006310AA" w:rsidRPr="00F22D2E" w:rsidRDefault="00F94B41">
            <w:pPr>
              <w:pStyle w:val="GOSTTablenorm"/>
              <w:rPr>
                <w:lang w:eastAsia="en-US"/>
              </w:rPr>
            </w:pPr>
            <w:r w:rsidRPr="00F22D2E">
              <w:rPr>
                <w:lang w:eastAsia="en-US"/>
              </w:rPr>
              <w:t>T(1-50)</w:t>
            </w:r>
          </w:p>
        </w:tc>
        <w:tc>
          <w:tcPr>
            <w:tcW w:w="293" w:type="pct"/>
          </w:tcPr>
          <w:p w14:paraId="2F6E95F1" w14:textId="77777777" w:rsidR="006310AA" w:rsidRPr="00F22D2E" w:rsidRDefault="00F94B41">
            <w:pPr>
              <w:pStyle w:val="GOSTTablenorm"/>
              <w:jc w:val="center"/>
              <w:rPr>
                <w:lang w:eastAsia="en-US"/>
              </w:rPr>
            </w:pPr>
            <w:r w:rsidRPr="00F22D2E">
              <w:rPr>
                <w:lang w:eastAsia="en-US"/>
              </w:rPr>
              <w:t>О</w:t>
            </w:r>
          </w:p>
        </w:tc>
        <w:tc>
          <w:tcPr>
            <w:tcW w:w="2057" w:type="pct"/>
          </w:tcPr>
          <w:p w14:paraId="407AFF4A" w14:textId="5E762DBE" w:rsidR="006310AA" w:rsidRPr="00F22D2E" w:rsidRDefault="00F94B41">
            <w:pPr>
              <w:pStyle w:val="GOSTTablenorm"/>
              <w:rPr>
                <w:lang w:eastAsia="en-US"/>
              </w:rPr>
            </w:pPr>
            <w:r w:rsidRPr="00F22D2E">
              <w:rPr>
                <w:lang w:eastAsia="en-US"/>
              </w:rPr>
              <w:t>Расшифровка подписи о</w:t>
            </w:r>
            <w:r w:rsidR="00DD262E">
              <w:rPr>
                <w:lang w:eastAsia="en-US"/>
              </w:rPr>
              <w:t>тветственного исполнителя</w:t>
            </w:r>
          </w:p>
        </w:tc>
      </w:tr>
      <w:tr w:rsidR="006310AA" w:rsidRPr="00F22D2E" w14:paraId="0D3CC50C"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2FF3F605" w14:textId="77777777" w:rsidR="006310AA" w:rsidRPr="00F22D2E" w:rsidRDefault="00F94B41">
            <w:pPr>
              <w:pStyle w:val="GOSTTablenorm"/>
              <w:rPr>
                <w:lang w:eastAsia="en-US"/>
              </w:rPr>
            </w:pPr>
            <w:r w:rsidRPr="00F22D2E">
              <w:rPr>
                <w:lang w:eastAsia="en-US"/>
              </w:rPr>
              <w:t>Телефон ответственного исполнителя</w:t>
            </w:r>
          </w:p>
        </w:tc>
        <w:tc>
          <w:tcPr>
            <w:tcW w:w="883" w:type="pct"/>
          </w:tcPr>
          <w:p w14:paraId="3D31E1A1" w14:textId="77777777" w:rsidR="006310AA" w:rsidRPr="00F22D2E" w:rsidRDefault="00F94B41">
            <w:pPr>
              <w:pStyle w:val="GOSTTablenorm"/>
              <w:rPr>
                <w:lang w:eastAsia="en-US"/>
              </w:rPr>
            </w:pPr>
            <w:r w:rsidRPr="00F22D2E">
              <w:rPr>
                <w:lang w:eastAsia="en-US"/>
              </w:rPr>
              <w:t>Sign_MarkTOFK_ExecPhone</w:t>
            </w:r>
          </w:p>
        </w:tc>
        <w:tc>
          <w:tcPr>
            <w:tcW w:w="294" w:type="pct"/>
          </w:tcPr>
          <w:p w14:paraId="3DA99FBA" w14:textId="77777777" w:rsidR="006310AA" w:rsidRPr="00F22D2E" w:rsidRDefault="00F94B41">
            <w:pPr>
              <w:pStyle w:val="GOSTTablenorm"/>
              <w:jc w:val="center"/>
              <w:rPr>
                <w:lang w:eastAsia="en-US"/>
              </w:rPr>
            </w:pPr>
            <w:r w:rsidRPr="00F22D2E">
              <w:rPr>
                <w:lang w:eastAsia="en-US"/>
              </w:rPr>
              <w:t>П</w:t>
            </w:r>
          </w:p>
        </w:tc>
        <w:tc>
          <w:tcPr>
            <w:tcW w:w="590" w:type="pct"/>
          </w:tcPr>
          <w:p w14:paraId="2F616BED" w14:textId="77777777" w:rsidR="006310AA" w:rsidRPr="00F22D2E" w:rsidRDefault="00F94B41">
            <w:pPr>
              <w:pStyle w:val="GOSTTablenorm"/>
              <w:rPr>
                <w:lang w:eastAsia="en-US"/>
              </w:rPr>
            </w:pPr>
            <w:r w:rsidRPr="00F22D2E">
              <w:rPr>
                <w:lang w:eastAsia="en-US"/>
              </w:rPr>
              <w:t>T(1-50)</w:t>
            </w:r>
          </w:p>
        </w:tc>
        <w:tc>
          <w:tcPr>
            <w:tcW w:w="293" w:type="pct"/>
          </w:tcPr>
          <w:p w14:paraId="47763645" w14:textId="77777777" w:rsidR="006310AA" w:rsidRPr="00F22D2E" w:rsidRDefault="00F94B41">
            <w:pPr>
              <w:pStyle w:val="GOSTTablenorm"/>
              <w:jc w:val="center"/>
              <w:rPr>
                <w:lang w:eastAsia="en-US"/>
              </w:rPr>
            </w:pPr>
            <w:r w:rsidRPr="00F22D2E">
              <w:rPr>
                <w:lang w:eastAsia="en-US"/>
              </w:rPr>
              <w:t>Н</w:t>
            </w:r>
          </w:p>
        </w:tc>
        <w:tc>
          <w:tcPr>
            <w:tcW w:w="2057" w:type="pct"/>
          </w:tcPr>
          <w:p w14:paraId="1D0CC05F" w14:textId="1CF3DA32" w:rsidR="006310AA" w:rsidRPr="00F22D2E" w:rsidRDefault="00F94B41">
            <w:pPr>
              <w:pStyle w:val="GOSTTablenorm"/>
              <w:rPr>
                <w:lang w:eastAsia="en-US"/>
              </w:rPr>
            </w:pPr>
            <w:r w:rsidRPr="00F22D2E">
              <w:rPr>
                <w:lang w:eastAsia="en-US"/>
              </w:rPr>
              <w:t>Тел</w:t>
            </w:r>
            <w:r w:rsidR="00DD262E">
              <w:rPr>
                <w:lang w:eastAsia="en-US"/>
              </w:rPr>
              <w:t>ефон ответственного исполнителя</w:t>
            </w:r>
          </w:p>
        </w:tc>
      </w:tr>
      <w:tr w:rsidR="006310AA" w:rsidRPr="00F22D2E" w14:paraId="1F302E4B"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6F600A3D" w14:textId="77777777" w:rsidR="006310AA" w:rsidRPr="00F22D2E" w:rsidRDefault="00F94B41">
            <w:pPr>
              <w:pStyle w:val="GOSTTablenorm"/>
              <w:rPr>
                <w:lang w:eastAsia="en-US"/>
              </w:rPr>
            </w:pPr>
            <w:r w:rsidRPr="00F22D2E">
              <w:rPr>
                <w:lang w:eastAsia="en-US"/>
              </w:rPr>
              <w:t>Дата подписания</w:t>
            </w:r>
          </w:p>
        </w:tc>
        <w:tc>
          <w:tcPr>
            <w:tcW w:w="883" w:type="pct"/>
          </w:tcPr>
          <w:p w14:paraId="5275BECB" w14:textId="77777777" w:rsidR="006310AA" w:rsidRPr="00F22D2E" w:rsidRDefault="00F94B41">
            <w:pPr>
              <w:pStyle w:val="GOSTTablenorm"/>
              <w:rPr>
                <w:lang w:eastAsia="en-US"/>
              </w:rPr>
            </w:pPr>
            <w:r w:rsidRPr="00F22D2E">
              <w:rPr>
                <w:lang w:eastAsia="en-US"/>
              </w:rPr>
              <w:t>Sign_MarkTOFK_DateSign</w:t>
            </w:r>
          </w:p>
        </w:tc>
        <w:tc>
          <w:tcPr>
            <w:tcW w:w="294" w:type="pct"/>
          </w:tcPr>
          <w:p w14:paraId="0A255CAC" w14:textId="77777777" w:rsidR="006310AA" w:rsidRPr="00F22D2E" w:rsidRDefault="00F94B41">
            <w:pPr>
              <w:pStyle w:val="GOSTTablenorm"/>
              <w:jc w:val="center"/>
              <w:rPr>
                <w:lang w:eastAsia="en-US"/>
              </w:rPr>
            </w:pPr>
            <w:r w:rsidRPr="00F22D2E">
              <w:rPr>
                <w:lang w:eastAsia="en-US"/>
              </w:rPr>
              <w:t>П</w:t>
            </w:r>
          </w:p>
        </w:tc>
        <w:tc>
          <w:tcPr>
            <w:tcW w:w="590" w:type="pct"/>
          </w:tcPr>
          <w:p w14:paraId="5660EDAD" w14:textId="77777777" w:rsidR="006310AA" w:rsidRPr="00F22D2E" w:rsidRDefault="00F94B41">
            <w:pPr>
              <w:pStyle w:val="GOSTTablenorm"/>
              <w:rPr>
                <w:lang w:eastAsia="en-US"/>
              </w:rPr>
            </w:pPr>
            <w:r w:rsidRPr="00F22D2E">
              <w:rPr>
                <w:lang w:eastAsia="en-US"/>
              </w:rPr>
              <w:t>Date</w:t>
            </w:r>
          </w:p>
        </w:tc>
        <w:tc>
          <w:tcPr>
            <w:tcW w:w="293" w:type="pct"/>
          </w:tcPr>
          <w:p w14:paraId="5F8AF2B8" w14:textId="77777777" w:rsidR="006310AA" w:rsidRPr="00F22D2E" w:rsidRDefault="00F94B41">
            <w:pPr>
              <w:pStyle w:val="GOSTTablenorm"/>
              <w:jc w:val="center"/>
              <w:rPr>
                <w:lang w:eastAsia="en-US"/>
              </w:rPr>
            </w:pPr>
            <w:r w:rsidRPr="00F22D2E">
              <w:rPr>
                <w:lang w:eastAsia="en-US"/>
              </w:rPr>
              <w:t>О</w:t>
            </w:r>
          </w:p>
        </w:tc>
        <w:tc>
          <w:tcPr>
            <w:tcW w:w="2057" w:type="pct"/>
          </w:tcPr>
          <w:p w14:paraId="708E53C2" w14:textId="5B1AD163" w:rsidR="006310AA" w:rsidRPr="00F22D2E" w:rsidRDefault="00F94B41">
            <w:pPr>
              <w:pStyle w:val="GOSTTablenorm"/>
              <w:rPr>
                <w:lang w:eastAsia="en-US"/>
              </w:rPr>
            </w:pPr>
            <w:r w:rsidRPr="00F22D2E">
              <w:rPr>
                <w:lang w:eastAsia="en-US"/>
              </w:rPr>
              <w:t>Дата по</w:t>
            </w:r>
            <w:r w:rsidR="00DD262E">
              <w:rPr>
                <w:lang w:eastAsia="en-US"/>
              </w:rPr>
              <w:t>дписания документа исполнителем</w:t>
            </w:r>
          </w:p>
        </w:tc>
      </w:tr>
    </w:tbl>
    <w:p w14:paraId="166CAD9E" w14:textId="77777777" w:rsidR="006310AA" w:rsidRPr="00F22D2E" w:rsidRDefault="00F94B41" w:rsidP="00F94B41">
      <w:pPr>
        <w:pStyle w:val="31"/>
        <w:numPr>
          <w:ilvl w:val="2"/>
          <w:numId w:val="79"/>
        </w:numPr>
        <w:tabs>
          <w:tab w:val="clear" w:pos="862"/>
          <w:tab w:val="num" w:pos="720"/>
        </w:tabs>
      </w:pPr>
      <w:bookmarkStart w:id="7210" w:name="_Toc100832128"/>
      <w:bookmarkStart w:id="7211" w:name="_Toc185236007"/>
      <w:r w:rsidRPr="00F22D2E">
        <w:t>Пример XML (сервисное взаимодействие)</w:t>
      </w:r>
      <w:bookmarkEnd w:id="7210"/>
      <w:bookmarkEnd w:id="7211"/>
    </w:p>
    <w:p w14:paraId="624D4CF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&lt;?xml</w:t>
      </w:r>
      <w:proofErr w:type="gramEnd"/>
      <w:r w:rsidRPr="00DD262E">
        <w:rPr>
          <w:rFonts w:cs="Courier New"/>
          <w:sz w:val="20"/>
        </w:rPr>
        <w:t xml:space="preserve"> version="1.0" encoding="UTF-8"?&gt;</w:t>
      </w:r>
    </w:p>
    <w:p w14:paraId="4A8F171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&lt;self</w:t>
      </w:r>
      <w:proofErr w:type="gramStart"/>
      <w:r w:rsidRPr="00DD262E">
        <w:rPr>
          <w:rFonts w:cs="Courier New"/>
          <w:sz w:val="20"/>
        </w:rPr>
        <w:t>:Rep</w:t>
      </w:r>
      <w:proofErr w:type="gramEnd"/>
      <w:r w:rsidRPr="00DD262E">
        <w:rPr>
          <w:rFonts w:cs="Courier New"/>
          <w:sz w:val="20"/>
        </w:rPr>
        <w:t>_EABI_0531964 versionID="3.0" xsi:schemaLocation="http://www.roskazna.ru/eb/domain/Rep_EABI_0531964/formular formulars.xsd" xmlns:self="http://www.roskazna.ru/eb/domain/Rep_EABI_0531964/formular" xmlns:ds="http://www.w3.org/2000/09/xmldsig#" xmlns:xsi="http://www.w3.org/2001/XMLSchema-instance"&gt;</w:t>
      </w:r>
    </w:p>
    <w:p w14:paraId="6E74D7D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&lt;BasicInform_DocGuid&gt;c4aa7547-f877-4f64-bb64-8f9ee1abf403&lt;/BasicInform_DocGuid&gt;</w:t>
      </w:r>
    </w:p>
    <w:p w14:paraId="138A40A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ab/>
        <w:t>&lt;BasicInform_AccNum&gt;21736Ц79000&lt;/BasicInform_AccNum&gt;</w:t>
      </w:r>
    </w:p>
    <w:p w14:paraId="39E035B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&lt;BasicInform_ReportDate&gt;2024-01-24&lt;/BasicInform_ReportDate&gt;</w:t>
      </w:r>
    </w:p>
    <w:p w14:paraId="697A8E6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&lt;BasicInform_ReportDateOld&gt;2022-04-01&lt;/BasicInform_ReportDateOld&gt;</w:t>
      </w:r>
    </w:p>
    <w:p w14:paraId="1DB5806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&lt;BasicInform_DocNum&gt;4564&lt;/BasicInform_DocNum&gt;</w:t>
      </w:r>
    </w:p>
    <w:p w14:paraId="570B9C6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&lt;BasicInform_SecrecyMark code="0"&gt;Несекретно&lt;/BasicInform_SecrecyMark&gt;</w:t>
      </w:r>
    </w:p>
    <w:p w14:paraId="737AE81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&lt;BasicInform_ReportType&gt;Итоговый&lt;/BasicInform_ReportType&gt;</w:t>
      </w:r>
    </w:p>
    <w:p w14:paraId="4D27873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&lt;BasicInform_FormCode&gt;0531964&lt;/BasicInform_FormCode&gt;</w:t>
      </w:r>
    </w:p>
    <w:p w14:paraId="007A109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&lt;BasicInform_FormCodePril&gt;0531968&lt;/BasicInform_FormCodePril&gt;</w:t>
      </w:r>
    </w:p>
    <w:p w14:paraId="65DAFD4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&lt;Rep_Client&gt;</w:t>
      </w:r>
    </w:p>
    <w:p w14:paraId="1D3405E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&lt;Organization_CodeClient&gt;001Ц7900&lt;/Organization_CodeClient&gt;</w:t>
      </w:r>
    </w:p>
    <w:p w14:paraId="6FD45F0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D262E">
        <w:rPr>
          <w:rFonts w:cs="Courier New"/>
          <w:sz w:val="20"/>
        </w:rPr>
        <w:tab/>
      </w:r>
      <w:r w:rsidRPr="00DD262E">
        <w:rPr>
          <w:rFonts w:cs="Courier New"/>
          <w:sz w:val="20"/>
        </w:rPr>
        <w:tab/>
      </w:r>
      <w:r w:rsidRPr="00DD262E">
        <w:rPr>
          <w:rFonts w:cs="Courier New"/>
          <w:sz w:val="20"/>
          <w:lang w:val="ru-RU"/>
        </w:rPr>
        <w:t>&lt;</w:t>
      </w:r>
      <w:r w:rsidRPr="00DD262E">
        <w:rPr>
          <w:rFonts w:cs="Courier New"/>
          <w:sz w:val="20"/>
        </w:rPr>
        <w:t>Organization</w:t>
      </w:r>
      <w:r w:rsidRPr="00DD262E">
        <w:rPr>
          <w:rFonts w:cs="Courier New"/>
          <w:sz w:val="20"/>
          <w:lang w:val="ru-RU"/>
        </w:rPr>
        <w:t>_</w:t>
      </w:r>
      <w:proofErr w:type="gramStart"/>
      <w:r w:rsidRPr="00DD262E">
        <w:rPr>
          <w:rFonts w:cs="Courier New"/>
          <w:sz w:val="20"/>
        </w:rPr>
        <w:t>NameClient</w:t>
      </w:r>
      <w:r w:rsidRPr="00DD262E">
        <w:rPr>
          <w:rFonts w:cs="Courier New"/>
          <w:sz w:val="20"/>
          <w:lang w:val="ru-RU"/>
        </w:rPr>
        <w:t>&gt;ФЕДЕРАЛЬНОЕ</w:t>
      </w:r>
      <w:proofErr w:type="gramEnd"/>
      <w:r w:rsidRPr="00DD262E">
        <w:rPr>
          <w:rFonts w:cs="Courier New"/>
          <w:sz w:val="20"/>
          <w:lang w:val="ru-RU"/>
        </w:rPr>
        <w:t xml:space="preserve"> БЮДЖЕТНОЕ УЧРЕЖДЕНИЕ "ГОСУДАРСТВЕННЫЙ ИНСТИТУТ ЛЕКАРСТВЕННЫХ СРЕДСТВ И НАДЛЕЖАЩИХ ПРАКТИК"&lt;/</w:t>
      </w:r>
      <w:r w:rsidRPr="00DD262E">
        <w:rPr>
          <w:rFonts w:cs="Courier New"/>
          <w:sz w:val="20"/>
        </w:rPr>
        <w:t>Organization</w:t>
      </w:r>
      <w:r w:rsidRPr="00DD262E">
        <w:rPr>
          <w:rFonts w:cs="Courier New"/>
          <w:sz w:val="20"/>
          <w:lang w:val="ru-RU"/>
        </w:rPr>
        <w:t>_</w:t>
      </w:r>
      <w:r w:rsidRPr="00DD262E">
        <w:rPr>
          <w:rFonts w:cs="Courier New"/>
          <w:sz w:val="20"/>
        </w:rPr>
        <w:t>NameClient</w:t>
      </w:r>
      <w:r w:rsidRPr="00DD262E">
        <w:rPr>
          <w:rFonts w:cs="Courier New"/>
          <w:sz w:val="20"/>
          <w:lang w:val="ru-RU"/>
        </w:rPr>
        <w:t>&gt;</w:t>
      </w:r>
    </w:p>
    <w:p w14:paraId="414EEBD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lang w:val="ru-RU"/>
        </w:rPr>
        <w:tab/>
      </w:r>
      <w:r w:rsidRPr="00DD262E">
        <w:rPr>
          <w:rFonts w:cs="Courier New"/>
          <w:sz w:val="20"/>
          <w:lang w:val="ru-RU"/>
        </w:rPr>
        <w:tab/>
      </w:r>
      <w:r w:rsidRPr="00DD262E">
        <w:rPr>
          <w:rFonts w:cs="Courier New"/>
          <w:sz w:val="20"/>
        </w:rPr>
        <w:t>&lt;Organization_OKTMO&gt;45381000&lt;/Organization_OKTMO&gt;</w:t>
      </w:r>
    </w:p>
    <w:p w14:paraId="0BBA251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&lt;/Rep_Client&gt;</w:t>
      </w:r>
    </w:p>
    <w:p w14:paraId="7F2EC87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&lt;Rep_Bdgt&gt;</w:t>
      </w:r>
    </w:p>
    <w:p w14:paraId="40CD4B8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&lt;Organization_CodeBud&gt;99010001&lt;/Organization_CodeBud&gt;</w:t>
      </w:r>
    </w:p>
    <w:p w14:paraId="1ED7733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&lt;Organization_BudgetName&gt;Федеральный бюджет&lt;/Organization_BudgetName&gt;</w:t>
      </w:r>
    </w:p>
    <w:p w14:paraId="4A6B60B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&lt;Organization_CodeOKPO&gt;00482111&lt;/Organization_CodeOKPO&gt;</w:t>
      </w:r>
    </w:p>
    <w:p w14:paraId="146A299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&lt;/Rep_Bdgt&gt;</w:t>
      </w:r>
    </w:p>
    <w:p w14:paraId="47CB63C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&lt;Rep_Founder&gt;</w:t>
      </w:r>
    </w:p>
    <w:p w14:paraId="60BF607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&lt;AgencyWithFuncFounder_OKPOFounder&gt;00083463&lt;/AgencyWithFuncFounder_OKPOFounder&gt;</w:t>
      </w:r>
    </w:p>
    <w:p w14:paraId="28E3D42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&lt;AgencyWithFuncFounder_NameFounder&gt;МИНИСТЕРСТВО ПРОМЫШЛЕННОСТИ И ТОРГОВЛИ РОССИЙСКОЙ ФЕДЕРАЦИИ&lt;/AgencyWithFuncFounder_NameFounder&gt;</w:t>
      </w:r>
    </w:p>
    <w:p w14:paraId="474D99E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&lt;/Rep_Founder&gt;</w:t>
      </w:r>
    </w:p>
    <w:p w14:paraId="071526C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&lt;Rep_TOFK&gt;</w:t>
      </w:r>
    </w:p>
    <w:p w14:paraId="517E6D0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&lt;AgencyFK_TOFKCode&gt;7300&lt;/AgencyFK_TOFKCode&gt;</w:t>
      </w:r>
    </w:p>
    <w:p w14:paraId="7A2A58B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&lt;AgencyFK_TOFKName&gt;УФК по г.Москве&lt;/AgencyFK_TOFKName&gt;</w:t>
      </w:r>
    </w:p>
    <w:p w14:paraId="459B8D1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&lt;/Rep_TOFK&gt;</w:t>
      </w:r>
    </w:p>
    <w:p w14:paraId="7B80DFB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&lt;Rep_Balance&gt;</w:t>
      </w:r>
    </w:p>
    <w:p w14:paraId="1A13049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&lt;BalanceAcc_R03_ITEM_BeginDay&gt;00.00&lt;/BalanceAcc_R03_ITEM_BeginDay&gt;</w:t>
      </w:r>
    </w:p>
    <w:p w14:paraId="66A4B73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&lt;BalanceAcc_R03_ITEM_EndDay&gt;00.00&lt;/BalanceAcc_R03_ITEM_EndDay&gt;</w:t>
      </w:r>
    </w:p>
    <w:p w14:paraId="58151A4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&lt;BalanceAcc_R03_ITEM_NotAuthStartDay&gt;00.00&lt;/BalanceAcc_R03_ITEM_NotAuthStartDay&gt;</w:t>
      </w:r>
    </w:p>
    <w:p w14:paraId="3C9D440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&lt;BalanceAcc_R03_ITEM_NotAuthEndDay&gt;00.00&lt;/BalanceAcc_R03_ITEM_NotAuthEndDay&gt;</w:t>
      </w:r>
    </w:p>
    <w:p w14:paraId="784853A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&lt;/Rep_Balance&gt;</w:t>
      </w:r>
    </w:p>
    <w:p w14:paraId="09BF137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&lt;Rep_Info_Subsidies_BalanceSubsidyOld&gt;00.00&lt;/Rep_Info_Subsidies_BalanceSubsidyOld&gt;</w:t>
      </w:r>
    </w:p>
    <w:p w14:paraId="025A098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&lt;Rep_Info_Subsidies_AmountsReceivable&gt;00.00&lt;/Rep_Info_Subsidies_AmountsReceivable&gt;</w:t>
      </w:r>
    </w:p>
    <w:p w14:paraId="532B74D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&lt;Rep_Info_Subsidies_PlannedIncome&gt;00.00&lt;/Rep_Info_Subsidies_PlannedIncome&gt;</w:t>
      </w:r>
    </w:p>
    <w:p w14:paraId="452DB02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&lt;Rep_Info_Subsidies_PlannedPayouts&gt;00.00&lt;/Rep_Info_Subsidies_PlannedPayouts&gt;</w:t>
      </w:r>
    </w:p>
    <w:p w14:paraId="04CA949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&lt;Rep_Info_Subsidies&gt;</w:t>
      </w:r>
    </w:p>
    <w:p w14:paraId="6AB2497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&lt;Rep_Info_Subsidies_ITEM&gt;</w:t>
      </w:r>
    </w:p>
    <w:p w14:paraId="54B8CB9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&lt;AllowOper_R03_ITEM_GUIDBaseDoc&gt;c4aa7547-f855-4f64-bb64-8f9ee1abf403&lt;/AllowOper_R03_ITEM_GUIDBaseDoc&gt;</w:t>
      </w:r>
    </w:p>
    <w:p w14:paraId="50685C7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&lt;AllowOper_R03_ITEM_NameBaseDoc&gt;Платежное поручение&lt;/AllowOper_R03_ITEM_NameBaseDoc&gt;</w:t>
      </w:r>
    </w:p>
    <w:p w14:paraId="4EB11D6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&lt;AllowOper_R03_ITEM_NumBaseDoc&gt;3453&lt;/AllowOper_R03_ITEM_NumBaseDoc&gt;</w:t>
      </w:r>
    </w:p>
    <w:p w14:paraId="7BC2954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&lt;AllowOper_R03_ITEM_DateBaseDoc&gt;2024-01-24&lt;/AllowOper_R03_ITEM_DateBaseDoc&gt;</w:t>
      </w:r>
    </w:p>
    <w:p w14:paraId="72E64F0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&lt;AllowOper_R03_ITEM_BalanceSubsidyOld&gt;00.00&lt;/AllowOper_R03_ITEM_BalanceSubsidyOld&gt;</w:t>
      </w:r>
    </w:p>
    <w:p w14:paraId="08720E2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&lt;AllowOper_R03_ITEM_AmountsReceivable&gt;00.00&lt;/AllowOper_R03_ITEM_AmountsReceivable&gt;</w:t>
      </w:r>
    </w:p>
    <w:p w14:paraId="1A9646A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&lt;AllowOper_R03_ITEM_PlannedIncome&gt;00.00&lt;/AllowOper_R03_ITEM_PlannedIncome&gt;</w:t>
      </w:r>
    </w:p>
    <w:p w14:paraId="1220ABD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&lt;AllowOper_R03_ITEM_PlannedPayouts&gt;00.00&lt;/AllowOper_R03_ITEM_PlannedPayouts&gt;</w:t>
      </w:r>
    </w:p>
    <w:p w14:paraId="0A6D1BA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&lt;/Rep_Info_Subsidies_ITEM&gt;</w:t>
      </w:r>
    </w:p>
    <w:p w14:paraId="16CB2A5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&lt;Rep_Info_Subsidies_ITEM&gt;</w:t>
      </w:r>
    </w:p>
    <w:p w14:paraId="0B232BF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&lt;AllowOper_R03_ITEM_GUIDBaseDoc&gt;c4cc7547-f855-4f64-bb64-</w:t>
      </w:r>
      <w:r w:rsidRPr="00DD262E">
        <w:rPr>
          <w:rFonts w:cs="Courier New"/>
          <w:sz w:val="20"/>
        </w:rPr>
        <w:lastRenderedPageBreak/>
        <w:t>8f9ee1abf403&lt;/AllowOper_R03_ITEM_GUIDBaseDoc&gt;</w:t>
      </w:r>
    </w:p>
    <w:p w14:paraId="5F5946B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&lt;AllowOper_R03_ITEM_NameBaseDoc&gt;Платежное поручение&lt;/AllowOper_R03_ITEM_NameBaseDoc&gt;</w:t>
      </w:r>
    </w:p>
    <w:p w14:paraId="7EFBB57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&lt;AllowOper_R03_ITEM_NumBaseDoc&gt;3422&lt;/AllowOper_R03_ITEM_NumBaseDoc&gt;</w:t>
      </w:r>
    </w:p>
    <w:p w14:paraId="196DC39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&lt;AllowOper_R03_ITEM_DateBaseDoc&gt;2024-01-24&lt;/AllowOper_R03_ITEM_DateBaseDoc&gt;</w:t>
      </w:r>
    </w:p>
    <w:p w14:paraId="22F6442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&lt;AllowOper_R03_ITEM_BalanceSubsidyOld&gt;00.00&lt;/AllowOper_R03_ITEM_BalanceSubsidyOld&gt;</w:t>
      </w:r>
    </w:p>
    <w:p w14:paraId="5CA1C8D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&lt;AllowOper_R03_ITEM_AmountsReceivable&gt;00.00&lt;/AllowOper_R03_ITEM_AmountsReceivable&gt;</w:t>
      </w:r>
    </w:p>
    <w:p w14:paraId="45A2A1D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&lt;AllowOper_R03_ITEM_PlannedIncome&gt;00.00&lt;/AllowOper_R03_ITEM_PlannedIncome&gt;</w:t>
      </w:r>
    </w:p>
    <w:p w14:paraId="0B26B43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&lt;AllowOper_R03_ITEM_PlannedPayouts&gt;00.00&lt;/AllowOper_R03_ITEM_PlannedPayouts&gt;</w:t>
      </w:r>
    </w:p>
    <w:p w14:paraId="66DD051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&lt;/Rep_Info_Subsidies_ITEM&gt;</w:t>
      </w:r>
    </w:p>
    <w:p w14:paraId="48190C0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&lt;/Rep_Info_Subsidies&gt;</w:t>
      </w:r>
    </w:p>
    <w:p w14:paraId="03EF967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&lt;Rep_Operations_Income&gt;00.00&lt;/Rep_Operations_Income&gt;</w:t>
      </w:r>
    </w:p>
    <w:p w14:paraId="196BAA2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&lt;Rep_Operations_Payouts&gt;00.00&lt;/Rep_Operations_Payouts&gt;</w:t>
      </w:r>
    </w:p>
    <w:p w14:paraId="526C1F2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&lt;Rep_Operations&gt;</w:t>
      </w:r>
    </w:p>
    <w:p w14:paraId="18F39B0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548EDAB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&lt;OperFunds_R03_ITEM_GUIDBaseDoc&gt;c4cc1547-f855-4f64-bb64-8f9ee1abf403&lt;/OperFunds_R03_ITEM_GUIDBaseDoc&gt;</w:t>
      </w:r>
    </w:p>
    <w:p w14:paraId="07699EC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&lt;OperFunds_R03_ITEM_GuidAUBUDoc&gt;c4cc2547-f855-4f64-bb64-8f9ee1abf403&lt;/OperFunds_R03_ITEM_GuidAUBUDoc&gt;</w:t>
      </w:r>
    </w:p>
    <w:p w14:paraId="79FC511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&lt;OperFunds_R03_ITEM_NameBaseDoc&gt;Платежное поручение&lt;/OperFunds_R03_ITEM_NameBaseDoc&gt;</w:t>
      </w:r>
    </w:p>
    <w:p w14:paraId="5FC0C12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&lt;OperFunds_R03_ITEM_NumBaseDoc&gt;176&lt;/OperFunds_R03_ITEM_NumBaseDoc&gt;</w:t>
      </w:r>
    </w:p>
    <w:p w14:paraId="00BF5D6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&lt;OperFunds_R03_ITEM_DateBaseDoc&gt;2024-01-24&lt;/OperFunds_R03_ITEM_DateBaseDoc&gt;</w:t>
      </w:r>
    </w:p>
    <w:p w14:paraId="486DDBA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&lt;OperFunds_R03_ITEM_NameAUBUDoc&gt;Платежное поручение&lt;/OperFunds_R03_ITEM_NameAUBUDoc&gt;</w:t>
      </w:r>
    </w:p>
    <w:p w14:paraId="399177B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&lt;OperFunds_R03_ITEM_NumDocAUBU&gt;6430&lt;/OperFunds_R03_ITEM_NumDocAUBU&gt;</w:t>
      </w:r>
    </w:p>
    <w:p w14:paraId="1CAA235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&lt;OperFunds_R03_ITEM_DateDocAUBU&gt;2024-01-24&lt;/OperFunds_R03_ITEM_DateDocAUBU&gt;</w:t>
      </w:r>
    </w:p>
    <w:p w14:paraId="461B5AA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&lt;OperFunds_R03_ITEM_CodeOKB&gt;-&lt;/OperFunds_R03_ITEM_CodeOKB&gt;</w:t>
      </w:r>
    </w:p>
    <w:p w14:paraId="2270ED5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&lt;OperFunds_R03_ITEM_Income&gt;00.00&lt;/OperFunds_R03_ITEM_Income&gt;</w:t>
      </w:r>
    </w:p>
    <w:p w14:paraId="614EF3E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&lt;OperFunds_R03_ITEM_Payouts&gt;00.00&lt;/OperFunds_R03_ITEM_Payouts&gt;</w:t>
      </w:r>
    </w:p>
    <w:p w14:paraId="2CF0E7E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&lt;OperFunds_R03_ITEM_Note&gt;примечание&lt;/OperFunds_R03_ITEM_Note&gt;</w:t>
      </w:r>
    </w:p>
    <w:p w14:paraId="30FE293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2181079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6E0C098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&lt;OperFunds_R03_ITEM_GUIDBaseDoc&gt;c4cc1547-f855-4f64-bb64-8f9ee1abf401&lt;/OperFunds_R03_ITEM_GUIDBaseDoc&gt;</w:t>
      </w:r>
    </w:p>
    <w:p w14:paraId="5ED7A28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&lt;OperFunds_R03_ITEM_GuidAUBUDoc&gt;c4cc2547-f855-4f64-bb64-8f9ee1abf402&lt;/OperFunds_R03_ITEM_GuidAUBUDoc&gt;</w:t>
      </w:r>
    </w:p>
    <w:p w14:paraId="11828DA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&lt;OperFunds_R03_ITEM_NameBaseDoc&gt;Платежное поручение&lt;/OperFunds_R03_ITEM_NameBaseDoc&gt;</w:t>
      </w:r>
    </w:p>
    <w:p w14:paraId="58800DA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&lt;OperFunds_R03_ITEM_NumBaseDoc&gt;12&lt;/OperFunds_R03_ITEM_NumBaseDoc&gt;</w:t>
      </w:r>
    </w:p>
    <w:p w14:paraId="4398103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&lt;OperFunds_R03_ITEM_DateBaseDoc&gt;2024-01-24&lt;/OperFunds_R03_ITEM_DateBaseDoc&gt;</w:t>
      </w:r>
    </w:p>
    <w:p w14:paraId="3BB3CED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&lt;OperFunds_R03_ITEM_NameAUBUDoc&gt;Платежное поручение&lt;/OperFunds_R03_ITEM_NameAUBUDoc&gt;</w:t>
      </w:r>
    </w:p>
    <w:p w14:paraId="7C12463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&lt;OperFunds_R03_ITEM_NumDocAUBU&gt;67&lt;/OperFunds_R03_ITEM_NumDocAUBU&gt;</w:t>
      </w:r>
    </w:p>
    <w:p w14:paraId="641DD7A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&lt;OperFunds_R03_ITEM_DateDocAUBU&gt;2024-01-24&lt;/OperFunds_R03_ITEM_DateDocAUBU&gt;</w:t>
      </w:r>
    </w:p>
    <w:p w14:paraId="67E7B3D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&lt;OperFunds_R03_ITEM_CodeOKB&gt;-&lt;/OperFunds_R03_ITEM_CodeOKB&gt;</w:t>
      </w:r>
    </w:p>
    <w:p w14:paraId="3EEABDC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&lt;OperFunds_R03_ITEM_Income&gt;00.00&lt;/OperFunds_R03_ITEM_Income&gt;</w:t>
      </w:r>
    </w:p>
    <w:p w14:paraId="4E7E8AF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&lt;OperFunds_R03_ITEM_Payouts&gt;00.00&lt;/OperFunds_R03_ITEM_Payouts&gt;</w:t>
      </w:r>
    </w:p>
    <w:p w14:paraId="67A667F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&lt;OperFunds_R03_ITEM_Note&gt;примечание&lt;/OperFunds_R03_ITEM_Note&gt;</w:t>
      </w:r>
    </w:p>
    <w:p w14:paraId="75EE818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59ED323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&lt;/Rep_Operations&gt;</w:t>
      </w:r>
    </w:p>
    <w:p w14:paraId="7BABB40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&lt;Rep_СhangeВalance&gt;</w:t>
      </w:r>
    </w:p>
    <w:p w14:paraId="05275BA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&lt;ChangBalance_R03_ITEM_RecBeginDay&gt;00.00&lt;/ChangBalance_R03_ITEM_RecBeginDay&gt;</w:t>
      </w:r>
    </w:p>
    <w:p w14:paraId="51F3ABC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&lt;ChangBalance_R03_ITEM_CarBeginDay&gt;00.00&lt;/ChangBalance_R03_ITEM_CarBeginDay&gt;</w:t>
      </w:r>
    </w:p>
    <w:p w14:paraId="0C1194D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ab/>
      </w:r>
      <w:r w:rsidRPr="00DD262E">
        <w:rPr>
          <w:rFonts w:cs="Courier New"/>
          <w:sz w:val="20"/>
        </w:rPr>
        <w:tab/>
        <w:t>&lt;ChangBalance_R03_ITEM_ExecBeginDay&gt;00.00&lt;/ChangBalance_R03_ITEM_ExecBeginDay&gt;</w:t>
      </w:r>
    </w:p>
    <w:p w14:paraId="1986A6C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&lt;ChangBalance_R03_ITEM_RecEndDay&gt;00.00&lt;/ChangBalance_R03_ITEM_RecEndDay&gt;</w:t>
      </w:r>
    </w:p>
    <w:p w14:paraId="5DB941D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&lt;ChangBalance_R03_ITEM_CarEndDay&gt;00.00&lt;/ChangBalance_R03_ITEM_CarEndDay&gt;</w:t>
      </w:r>
    </w:p>
    <w:p w14:paraId="271FA04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&lt;ChangBalance_R03_ITEM_ExecEndDay&gt;00.00&lt;/ChangBalance_R03_ITEM_ExecEndDay&gt;</w:t>
      </w:r>
    </w:p>
    <w:p w14:paraId="0353E4F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&lt;/Rep_СhangeВalance&gt;</w:t>
      </w:r>
    </w:p>
    <w:p w14:paraId="4482805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&lt;Rep_KOO_Recieved&gt;00.00&lt;/Rep_KOO_Recieved&gt;</w:t>
      </w:r>
    </w:p>
    <w:p w14:paraId="5D814E9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&lt;Rep_KOO_Carried&gt;00.00&lt;/Rep_KOO_Carried&gt;</w:t>
      </w:r>
    </w:p>
    <w:p w14:paraId="44B0B2F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&lt;Rep_KOO_Executed&gt;00.00&lt;/Rep_KOO_Executed&gt;</w:t>
      </w:r>
    </w:p>
    <w:p w14:paraId="49CDE1A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&lt;Rep_KOO&gt;</w:t>
      </w:r>
    </w:p>
    <w:p w14:paraId="7A579C0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&lt;Rep_KOO_ITEM&gt;</w:t>
      </w:r>
    </w:p>
    <w:p w14:paraId="0E09FE9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&lt;KOO_R03_ITEM_GUIDBaseDoc&gt;c4cc2547-f855-4f12-bb64-8f9ee1abf402&lt;/KOO_R03_ITEM_GUIDBaseDoc&gt;</w:t>
      </w:r>
    </w:p>
    <w:p w14:paraId="3078509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&lt;KOO_R03_ITEM_GUIDAYBYDoc&gt;c4cc2547-f855-4f13-bb64-8f9ee1abf402&lt;/KOO_R03_ITEM_GUIDAYBYDoc&gt;</w:t>
      </w:r>
    </w:p>
    <w:p w14:paraId="12B8FFC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&lt;KOO_R03_ITEM_NumBaseDoc&gt;34554&lt;/KOO_R03_ITEM_NumBaseDoc&gt;</w:t>
      </w:r>
    </w:p>
    <w:p w14:paraId="5E3A763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&lt;KOO_R03_ITEM_DateBaseDoc&gt;2024-01-24&lt;/KOO_R03_ITEM_DateBaseDoc&gt;</w:t>
      </w:r>
    </w:p>
    <w:p w14:paraId="03D55FB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&lt;KOO_R03_ITEM_NumAYBYDoc&gt;333&lt;/KOO_R03_ITEM_NumAYBYDoc&gt;</w:t>
      </w:r>
    </w:p>
    <w:p w14:paraId="2BC6AE0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&lt;KOO_R03_ITEM_DateAYBYDoc&gt;2024-01-24&lt;/KOO_R03_ITEM_DateAYBYDoc&gt;</w:t>
      </w:r>
    </w:p>
    <w:p w14:paraId="000E15C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&lt;KOO_R03_ITEM_Recieved&gt;00.00&lt;/KOO_R03_ITEM_Recieved&gt;</w:t>
      </w:r>
    </w:p>
    <w:p w14:paraId="3765929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&lt;KOO_R03_ITEM_Carried&gt;00.00&lt;/KOO_R03_ITEM_Carried&gt;</w:t>
      </w:r>
    </w:p>
    <w:p w14:paraId="4EB4650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&lt;KOO_R03_ITEM_Executed&gt;00.00&lt;/KOO_R03_ITEM_Executed&gt;</w:t>
      </w:r>
    </w:p>
    <w:p w14:paraId="7995507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&lt;KOO_R03_ITEM_Note&gt;примечание&lt;/KOO_R03_ITEM_Note&gt;</w:t>
      </w:r>
    </w:p>
    <w:p w14:paraId="703C5CD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&lt;/Rep_KOO_ITEM&gt;</w:t>
      </w:r>
    </w:p>
    <w:p w14:paraId="56C270C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&lt;Rep_KOO_ITEM&gt;</w:t>
      </w:r>
    </w:p>
    <w:p w14:paraId="7C6C956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&lt;KOO_R03_ITEM_GUIDBaseDoc&gt;c4cc2547-f855-4f12-ba64-8f9ee1abf402&lt;/KOO_R03_ITEM_GUIDBaseDoc&gt;</w:t>
      </w:r>
    </w:p>
    <w:p w14:paraId="6CAD2CF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&lt;KOO_R03_ITEM_GUIDAYBYDoc&gt;c4cc2547-f855-4f13-be64-8f9ee1abf402&lt;/KOO_R03_ITEM_GUIDAYBYDoc&gt;</w:t>
      </w:r>
    </w:p>
    <w:p w14:paraId="4AA407A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&lt;KOO_R03_ITEM_NumBaseDoc&gt;39554&lt;/KOO_R03_ITEM_NumBaseDoc&gt;</w:t>
      </w:r>
    </w:p>
    <w:p w14:paraId="11C77E5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&lt;KOO_R03_ITEM_DateBaseDoc&gt;2024-01-24&lt;/KOO_R03_ITEM_DateBaseDoc&gt;</w:t>
      </w:r>
    </w:p>
    <w:p w14:paraId="2D46D18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&lt;KOO_R03_ITEM_NumAYBYDoc&gt;393&lt;/KOO_R03_ITEM_NumAYBYDoc&gt;</w:t>
      </w:r>
    </w:p>
    <w:p w14:paraId="10E126E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&lt;KOO_R03_ITEM_DateAYBYDoc&gt;2024-01-24&lt;/KOO_R03_ITEM_DateAYBYDoc&gt;</w:t>
      </w:r>
    </w:p>
    <w:p w14:paraId="289E0CE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&lt;KOO_R03_ITEM_Recieved&gt;00.00&lt;/KOO_R03_ITEM_Recieved&gt;</w:t>
      </w:r>
    </w:p>
    <w:p w14:paraId="5261374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&lt;KOO_R03_ITEM_Carried&gt;00.00&lt;/KOO_R03_ITEM_Carried&gt;</w:t>
      </w:r>
    </w:p>
    <w:p w14:paraId="7693992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&lt;KOO_R03_ITEM_Executed&gt;00.00&lt;/KOO_R03_ITEM_Executed&gt;</w:t>
      </w:r>
    </w:p>
    <w:p w14:paraId="17685E7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&lt;KOO_R03_ITEM_Note&gt;примечание&lt;/KOO_R03_ITEM_Note&gt;</w:t>
      </w:r>
    </w:p>
    <w:p w14:paraId="19FDC71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&lt;/Rep_KOO_ITEM&gt;</w:t>
      </w:r>
    </w:p>
    <w:p w14:paraId="37CB837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&lt;/Rep_KOO&gt;</w:t>
      </w:r>
    </w:p>
    <w:p w14:paraId="15802CD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&lt;Rep_Sign&gt;</w:t>
      </w:r>
    </w:p>
    <w:p w14:paraId="714563E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&lt;Sign_MarkTOFK_ExecPosition&gt;казначей&lt;/Sign_MarkTOFK_ExecPosition&gt;</w:t>
      </w:r>
    </w:p>
    <w:p w14:paraId="0E15DA4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&lt;Sign_MarkTOFK_ExecFIO&gt;Петров Н.Р.&lt;/Sign_MarkTOFK_ExecFIO&gt;</w:t>
      </w:r>
    </w:p>
    <w:p w14:paraId="77629A8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&lt;Sign_MarkTOFK_ExecPhone&gt;4353&lt;/Sign_MarkTOFK_ExecPhone&gt;</w:t>
      </w:r>
    </w:p>
    <w:p w14:paraId="1CCFC9C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&lt;Sign_MarkTOFK_DateSign&gt;2024-01-24&lt;/Sign_MarkTOFK_DateSign&gt;</w:t>
      </w:r>
    </w:p>
    <w:p w14:paraId="6A7C6D6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&lt;/Rep_Sign&gt;</w:t>
      </w:r>
    </w:p>
    <w:p w14:paraId="427DABE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 xml:space="preserve">&lt;Signature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w:t>
      </w:r>
      <w:r w:rsidRPr="00DD262E">
        <w:rPr>
          <w:rFonts w:cs="Courier New"/>
          <w:sz w:val="20"/>
        </w:rPr>
        <w:lastRenderedPageBreak/>
        <w:t>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6A39CD6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O45HNZVR4Ckv6SNTq3AoAg==&lt;/SignatureValue&gt;&lt;KeyInfo Id="Id-keyinfo-652c4f52c7ca6bd610c59d34459b0c1c8604"&gt;&lt;X509Data&gt;&lt;X509Certificate&gt;MIIHbzCCBx6gAwIBAgIUCw+9bFynffs/n08sYLaljBr5oXAwCAYGKoUDAgIDMIIB</w:t>
      </w:r>
    </w:p>
    <w:p w14:paraId="468A09F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OTEgMB4GCSqGSIb3DQEJARYRdWNfZmtAcm9za2F6bmEucnUxGTAXBgNVBAgMENCz</w:t>
      </w:r>
    </w:p>
    <w:p w14:paraId="38AD13E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LiDQnNC+0YHQutCy0LAxGjAYBggqhQMDgQMBARIMMDA3NzEwNTY4NzYwMRgwFgYF</w:t>
      </w:r>
    </w:p>
    <w:p w14:paraId="62E0A60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KoUDZAESDTEwNDc3OTcwMTk4MzAxLDAqBgNVBAkMI9GD0LvQuNGG0LAg0JjQu9GM</w:t>
      </w:r>
    </w:p>
    <w:p w14:paraId="5F4F68E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0LjQvdC60LAsINC00L7QvCA3MRUwEwYDVQQHDAzQnNC+0YHQutCy0LAxCzAJBgNV</w:t>
      </w:r>
    </w:p>
    <w:p w14:paraId="047990B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BAYTAlJVMTgwNgYDVQQKDC/QpNC10LTQtdGA0LDQu9GM0L3QvtC1INC60LDQt9C9</w:t>
      </w:r>
    </w:p>
    <w:p w14:paraId="46B1619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0LDRh9C10LnRgdGC0LLQvjE4MDYGA1UEAwwv0KTQtdC00LXRgNCw0LvRjNC90L7Q</w:t>
      </w:r>
    </w:p>
    <w:p w14:paraId="1DF8F48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tSDQutCw0LfQvdCw0YfQtdC50YHRgtCy0L4wHhcNMTgwNDA1MTMzNDQ3WhcNMTkw</w:t>
      </w:r>
    </w:p>
    <w:p w14:paraId="72C8EA3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NzA1MTMzNDQ3WjCCAS0xGjAYBggqhQMDgQMBARIMMDA3NzEwNTY4NzYwMRgwFgYF</w:t>
      </w:r>
    </w:p>
    <w:p w14:paraId="20CEAC7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KoUDZAESDTEwNDc3OTcwMTk4MzAxIzAhBgNVBAkMGtGD0LsuINCY0LvRjNC40L3Q</w:t>
      </w:r>
    </w:p>
    <w:p w14:paraId="33BAC1D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utCwLCDQtC43MR4wHAYJKoZIhvcNAQkBFg83NzdAcm9za2F6bmEucnUxCzAJBgNV</w:t>
      </w:r>
    </w:p>
    <w:p w14:paraId="1EAC58C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BAYTAlJVMRgwFgYDVQQIDA/Qsy7QnNC+0YHQutCy0LAxFTATBgNVBAcMDNCc0L7R</w:t>
      </w:r>
    </w:p>
    <w:p w14:paraId="54D6E98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gdC60LLQsDE4MDYGA1UECgwv0KTQtdC00LXRgNCw0LvRjNC90L7QtSDQutCw0LfQ</w:t>
      </w:r>
    </w:p>
    <w:p w14:paraId="53C9464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vdCw0YfQtdC50YHRgtCy0L4xODA2BgNVBAMML9Ck0LXQtNC10YDQsNC70YzQvdC</w:t>
      </w:r>
      <w:proofErr w:type="gramEnd"/>
      <w:r w:rsidRPr="00DD262E">
        <w:rPr>
          <w:rFonts w:cs="Courier New"/>
          <w:sz w:val="20"/>
        </w:rPr>
        <w:t>+</w:t>
      </w:r>
    </w:p>
    <w:p w14:paraId="6B998C5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0LUg0LrQsNC30L3QsNGH0LXQudGB0YLQstC+MGMwHAYGKoUDAgITMBIGByqFAwIC</w:t>
      </w:r>
    </w:p>
    <w:p w14:paraId="7CA91C0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IwEGByqFAwICHgEDQwAEQDmzpZ5HcFrSdwi3/h6QJ/jU0i6sTgtJqrYL/Tr+gxBg</w:t>
      </w:r>
    </w:p>
    <w:p w14:paraId="7EA5044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Ud3B/sLCyhk3sR3aCrZ0K4YlsFHVmbBhDYe62UsOcnOjggQCMIID/jAMBgNVHRMB</w:t>
      </w:r>
    </w:p>
    <w:p w14:paraId="1BA2A3A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Af8EAjAAMB0GA1UdIAQWMBQwCAYGKoUDZHEBMAgGBiqFA2RxAjA2BgUqhQNkbwQt</w:t>
      </w:r>
    </w:p>
    <w:p w14:paraId="496D725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DCsi0JrRgNC40L/RgtC+0J/RgNC+IENTUCIgKNCy0LXRgNGB0LjRjyA0LjApMIIB</w:t>
      </w:r>
    </w:p>
    <w:p w14:paraId="06C78B2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MQYFKoUDZHAEggEmMIIBIgxEItCa0YDQuNC/0YLQvtCf0YDQviBDU1AiICjQstC1</w:t>
      </w:r>
    </w:p>
    <w:p w14:paraId="30324F6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0YDRgdC40Y8gMy42KSAo0LjRgdC/0L7Qu9C90LXQvdC40LUgMikMaCLQn9GA0L7Q</w:t>
      </w:r>
    </w:p>
    <w:p w14:paraId="151DF6E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s9GA0LDQvNC80L3Qvi3QsNC/0L</w:t>
      </w:r>
      <w:proofErr w:type="gramEnd"/>
      <w:r w:rsidRPr="00DD262E">
        <w:rPr>
          <w:rFonts w:cs="Courier New"/>
          <w:sz w:val="20"/>
        </w:rPr>
        <w:t>/QsNGA0LDRgtC90YvQuSDQutC+0LzQv9C70LXQ</w:t>
      </w:r>
    </w:p>
    <w:p w14:paraId="3995710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utGBICLQrtC90LjRgdC10YDRgi3Qk9Ce0KHQoiIuINCS0LXRgNGB0LjRjyAyLjEi</w:t>
      </w:r>
    </w:p>
    <w:p w14:paraId="351EF2F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DB/ihJYgMTQ5LzcvNi01Njkg0L7RgiAyMS4xMi4yMDE3DE/QodC10YDRgtC40YTQ</w:t>
      </w:r>
    </w:p>
    <w:p w14:paraId="7F5BAF2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uNC60LDRgiDRgdC+0L7RgtCy0LXRgtGB0YLQstC40Y8g4oSWINCh0KQvMTI4LTI4</w:t>
      </w:r>
    </w:p>
    <w:p w14:paraId="7B5AE7D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Nzgg0L7RgiAyMC4wNi4yMDE2MA4GA1UdDwEB/wQEAwID+DAdBgNVHSUEFjAUBggr</w:t>
      </w:r>
    </w:p>
    <w:p w14:paraId="697E302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BgEFBQcDAgYIKwYBBQUHAwMwKwYDVR0QBCQwIoAPMjAxODA0MDUxMzM0NDVagQ8y</w:t>
      </w:r>
    </w:p>
    <w:p w14:paraId="290A0F6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MDE5MDcwNTEzMzQ0NVowggGFBgNVHSMEggF8MIIBeIAUFlWRplFYxIksa1Fb0oUZ</w:t>
      </w:r>
    </w:p>
    <w:p w14:paraId="01FE987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CgFESCKhggFSpIIBTjCCAUoxHjAcBgkqhkiG9w0BCQEWD2RpdEBtaW5zdnlhei5y</w:t>
      </w:r>
    </w:p>
    <w:p w14:paraId="1F2C259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dTELMAkGA1UEBhMCUlUxHDAaBgNVBAgMEzc3INCzLiDQnNC+0YHQutCy0LAxFTAT</w:t>
      </w:r>
    </w:p>
    <w:p w14:paraId="7BA9C35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BgNVBAcMDNCc0L7RgdC60LLQsDE/MD0GA1UECQw2MTI1Mzc1INCzLiDQnNC+0YHQ</w:t>
      </w:r>
    </w:p>
    <w:p w14:paraId="3AB853D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utCy0LAsINGD0LsuINCi0LLQtdGA0YHQutCw0Y8sINC0LiA3MSwwKgYDVQQKDCPQ</w:t>
      </w:r>
    </w:p>
    <w:p w14:paraId="4C74908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nNC40L3QutC+0LzRgdCy0Y/Qt9GMINCg0L7RgdGB0LjQuDEYMBYGBSqFA2QBEg0x</w:t>
      </w:r>
    </w:p>
    <w:p w14:paraId="2ED8905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MDQ3NzAyMDI2NzAxMRowGAYIKoUDA4EDAQESDDAwNzcxMDQ3NDM3NTFBMD8GA1UE</w:t>
      </w:r>
    </w:p>
    <w:p w14:paraId="452512A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Aww40JPQvtC70L7QstC90L7QuSDRg9C00L7RgdGC0L7QstC10YDRj9GO0YnQuNC5</w:t>
      </w:r>
    </w:p>
    <w:p w14:paraId="3A4A208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INGG0LXQvdGC0YCCCjas1FUAAAAAAS8wXgYDVR0fBFcwVTApoCegJYYjaHR0cDov</w:t>
      </w:r>
    </w:p>
    <w:p w14:paraId="48CDF4C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L2NybC5yb3NrYXpuYS5ydS9jcmwvdWNmay5jcmwwKKAmoCSGImh0dHA6Ly9jcmwu</w:t>
      </w:r>
    </w:p>
    <w:p w14:paraId="2033DF5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ZnNmay5sb2NhbC9jcmwvdWNmay5jcmwwHQYDVR0OBBYEFLkvJG7Rfzg6F53wdndv</w:t>
      </w:r>
    </w:p>
    <w:p w14:paraId="010CDCA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NLDQ/i3nMAgGBiqFAwICAwNBAH1LMUVqEV/HRyesHDkB5eBUk6qDOJwnOBHil2Y1</w:t>
      </w:r>
    </w:p>
    <w:p w14:paraId="657A0C1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qNiUhWK7AqT93ErNsumpe8dDCswJmvps2nbQA7xwIJjzJjk=&lt;/X509Certificate&gt;&lt;/X509Data&gt;&lt;/KeyInfo&gt;&lt;Object&gt;&lt;QualifyingProperties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162FDB1B"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DD262E">
        <w:rPr>
          <w:rFonts w:cs="Courier New"/>
          <w:sz w:val="20"/>
        </w:rPr>
        <w:t>&lt;/self</w:t>
      </w:r>
      <w:proofErr w:type="gramStart"/>
      <w:r w:rsidRPr="00DD262E">
        <w:rPr>
          <w:rFonts w:cs="Courier New"/>
          <w:sz w:val="20"/>
        </w:rPr>
        <w:t>:Rep</w:t>
      </w:r>
      <w:proofErr w:type="gramEnd"/>
      <w:r w:rsidRPr="00DD262E">
        <w:rPr>
          <w:rFonts w:cs="Courier New"/>
          <w:sz w:val="20"/>
        </w:rPr>
        <w:t>_EABI_0531964&gt;</w:t>
      </w:r>
    </w:p>
    <w:p w14:paraId="44F55195" w14:textId="77777777" w:rsidR="006310AA" w:rsidRPr="00F22D2E" w:rsidRDefault="00F94B41" w:rsidP="00F94B41">
      <w:pPr>
        <w:pStyle w:val="20"/>
        <w:numPr>
          <w:ilvl w:val="1"/>
          <w:numId w:val="79"/>
        </w:numPr>
        <w:tabs>
          <w:tab w:val="clear" w:pos="576"/>
        </w:tabs>
        <w:jc w:val="both"/>
      </w:pPr>
      <w:bookmarkStart w:id="7212" w:name="_Toc100832129"/>
      <w:bookmarkStart w:id="7213" w:name="_Ref117722475"/>
      <w:bookmarkStart w:id="7214" w:name="_Toc185236008"/>
      <w:bookmarkStart w:id="7215" w:name="_Toc58258800"/>
      <w:bookmarkStart w:id="7216" w:name="_Toc58593648"/>
      <w:bookmarkStart w:id="7217" w:name="_Toc61954051"/>
      <w:r w:rsidRPr="00F22D2E">
        <w:lastRenderedPageBreak/>
        <w:t>Описание документа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bookmarkEnd w:id="7212"/>
      <w:bookmarkEnd w:id="7213"/>
      <w:bookmarkEnd w:id="7214"/>
    </w:p>
    <w:p w14:paraId="12479281" w14:textId="77777777" w:rsidR="006310AA" w:rsidRPr="00F22D2E" w:rsidRDefault="00F94B41" w:rsidP="00F94B41">
      <w:pPr>
        <w:pStyle w:val="31"/>
        <w:numPr>
          <w:ilvl w:val="2"/>
          <w:numId w:val="79"/>
        </w:numPr>
        <w:tabs>
          <w:tab w:val="clear" w:pos="862"/>
          <w:tab w:val="num" w:pos="720"/>
        </w:tabs>
        <w:rPr>
          <w:rFonts w:cs="Times New Roman"/>
        </w:rPr>
      </w:pPr>
      <w:bookmarkStart w:id="7218" w:name="_Toc100832130"/>
      <w:bookmarkStart w:id="7219" w:name="_Toc185236009"/>
      <w:bookmarkEnd w:id="7215"/>
      <w:bookmarkEnd w:id="7216"/>
      <w:bookmarkEnd w:id="7217"/>
      <w:r w:rsidRPr="00F22D2E">
        <w:rPr>
          <w:rFonts w:cs="Times New Roman"/>
        </w:rPr>
        <w:t>Назначение и маршрут документа</w:t>
      </w:r>
      <w:bookmarkEnd w:id="7218"/>
      <w:bookmarkEnd w:id="7219"/>
    </w:p>
    <w:p w14:paraId="5ECC1C61" w14:textId="77777777" w:rsidR="006310AA" w:rsidRPr="00F22D2E" w:rsidRDefault="00F94B41">
      <w:pPr>
        <w:pStyle w:val="ASFKNormal"/>
        <w:widowControl w:val="0"/>
        <w:spacing w:before="0" w:after="120"/>
        <w:jc w:val="both"/>
        <w:rPr>
          <w:sz w:val="24"/>
          <w:szCs w:val="24"/>
        </w:rPr>
      </w:pPr>
      <w:r w:rsidRPr="00F22D2E">
        <w:rPr>
          <w:sz w:val="24"/>
          <w:szCs w:val="24"/>
        </w:rPr>
        <w:t>Документ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 содержит информацию о каждой операции, отражаемой на л/с АУ/БУ за указанную дату в разрезе документов и остатков соответствующих показателей на л/с на начало и на конец дня и предназначен для доведения информации от территориальных органов Федерального казначейства до бюджетного (автономного) учреждения.</w:t>
      </w:r>
    </w:p>
    <w:p w14:paraId="576993F2" w14:textId="77777777" w:rsidR="006310AA" w:rsidRPr="00F22D2E" w:rsidRDefault="00F94B41">
      <w:pPr>
        <w:pStyle w:val="ASFKNormal"/>
        <w:widowControl w:val="0"/>
        <w:spacing w:before="0" w:after="120"/>
        <w:jc w:val="both"/>
        <w:rPr>
          <w:sz w:val="24"/>
          <w:szCs w:val="24"/>
        </w:rPr>
      </w:pPr>
      <w:r w:rsidRPr="00F22D2E">
        <w:rPr>
          <w:sz w:val="24"/>
          <w:szCs w:val="24"/>
        </w:rPr>
        <w:t>Документ «Выписка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 также может содержать в себе в виде вложения в блоке «</w:t>
      </w:r>
      <w:r w:rsidRPr="00F22D2E">
        <w:rPr>
          <w:sz w:val="24"/>
          <w:szCs w:val="24"/>
          <w:lang w:val="en-US"/>
        </w:rPr>
        <w:t>attachments</w:t>
      </w:r>
      <w:r w:rsidRPr="00F22D2E">
        <w:rPr>
          <w:sz w:val="24"/>
          <w:szCs w:val="24"/>
        </w:rPr>
        <w:t>» документы, служащие основанием для отражения операций на лицевом счете, в форматах, предусмотренных настоящим Альбомом ТФО.</w:t>
      </w:r>
    </w:p>
    <w:p w14:paraId="085D9B89" w14:textId="77777777" w:rsidR="006310AA" w:rsidRPr="00F22D2E" w:rsidRDefault="00F34517">
      <w:pPr>
        <w:pStyle w:val="GOSTNameTable"/>
        <w:numPr>
          <w:ilvl w:val="0"/>
          <w:numId w:val="2"/>
        </w:numPr>
        <w:spacing w:before="120" w:after="0"/>
        <w:ind w:left="425" w:hanging="357"/>
        <w:contextualSpacing/>
        <w:jc w:val="both"/>
      </w:pPr>
      <w:r>
        <w:rPr>
          <w:noProof/>
        </w:rPr>
        <w:fldChar w:fldCharType="begin"/>
      </w:r>
      <w:r>
        <w:rPr>
          <w:noProof/>
        </w:rPr>
        <w:instrText xml:space="preserve"> SEQ Таблица \* ARABIC </w:instrText>
      </w:r>
      <w:r>
        <w:rPr>
          <w:noProof/>
        </w:rPr>
        <w:fldChar w:fldCharType="separate"/>
      </w:r>
      <w:bookmarkStart w:id="7220" w:name="_Toc61954129"/>
      <w:bookmarkStart w:id="7221" w:name="_Toc185236407"/>
      <w:r w:rsidR="002C7CC9">
        <w:rPr>
          <w:noProof/>
        </w:rPr>
        <w:t>390</w:t>
      </w:r>
      <w:r>
        <w:rPr>
          <w:noProof/>
        </w:rPr>
        <w:fldChar w:fldCharType="end"/>
      </w:r>
      <w:r w:rsidR="00F94B41" w:rsidRPr="00F22D2E">
        <w:t xml:space="preserve"> – Маршрут документа </w:t>
      </w:r>
      <w:bookmarkEnd w:id="7220"/>
      <w:r w:rsidR="00F94B41" w:rsidRPr="00F22D2E">
        <w:t>«Выписка из лицевого счета бюджетного учреждения» (ф. 0531962), «Выписка из лицевого счета автономного учреждения» (ф. 0531963), «Приложение к выписке из лицевого счета бюджетного (автономного) учреждения» (ф. 0531967)</w:t>
      </w:r>
      <w:bookmarkEnd w:id="7221"/>
    </w:p>
    <w:tbl>
      <w:tblPr>
        <w:tblStyle w:val="GOSTTable"/>
        <w:tblW w:w="5000" w:type="pct"/>
        <w:tblLayout w:type="fixed"/>
        <w:tblLook w:val="01E0" w:firstRow="1" w:lastRow="1" w:firstColumn="1" w:lastColumn="1" w:noHBand="0" w:noVBand="0"/>
      </w:tblPr>
      <w:tblGrid>
        <w:gridCol w:w="2550"/>
        <w:gridCol w:w="2550"/>
        <w:gridCol w:w="4528"/>
      </w:tblGrid>
      <w:tr w:rsidR="006310AA" w:rsidRPr="00F22D2E" w14:paraId="04B71771" w14:textId="77777777" w:rsidTr="006310AA">
        <w:trPr>
          <w:cnfStyle w:val="100000000000" w:firstRow="1" w:lastRow="0" w:firstColumn="0" w:lastColumn="0" w:oddVBand="0" w:evenVBand="0" w:oddHBand="0" w:evenHBand="0" w:firstRowFirstColumn="0" w:firstRowLastColumn="0" w:lastRowFirstColumn="0" w:lastRowLastColumn="0"/>
          <w:trHeight w:val="421"/>
          <w:tblHeader/>
        </w:trPr>
        <w:tc>
          <w:tcPr>
            <w:tcW w:w="2551" w:type="dxa"/>
          </w:tcPr>
          <w:p w14:paraId="0A248A79" w14:textId="77777777" w:rsidR="006310AA" w:rsidRPr="00F22D2E" w:rsidRDefault="00F94B41">
            <w:pPr>
              <w:pStyle w:val="GOSTTableHead"/>
              <w:spacing w:line="240" w:lineRule="auto"/>
              <w:ind w:left="0" w:right="0"/>
            </w:pPr>
            <w:r w:rsidRPr="00F22D2E">
              <w:t>Отправитель</w:t>
            </w:r>
          </w:p>
        </w:tc>
        <w:tc>
          <w:tcPr>
            <w:tcW w:w="2551" w:type="dxa"/>
          </w:tcPr>
          <w:p w14:paraId="36E1042C" w14:textId="77777777" w:rsidR="006310AA" w:rsidRPr="00F22D2E" w:rsidRDefault="00F94B41">
            <w:pPr>
              <w:pStyle w:val="GOSTTableHead"/>
              <w:spacing w:line="240" w:lineRule="auto"/>
              <w:ind w:left="0" w:right="0"/>
            </w:pPr>
            <w:r w:rsidRPr="00F22D2E">
              <w:t>Получатель</w:t>
            </w:r>
          </w:p>
        </w:tc>
        <w:tc>
          <w:tcPr>
            <w:cnfStyle w:val="000100000000" w:firstRow="0" w:lastRow="0" w:firstColumn="0" w:lastColumn="1" w:oddVBand="0" w:evenVBand="0" w:oddHBand="0" w:evenHBand="0" w:firstRowFirstColumn="0" w:firstRowLastColumn="0" w:lastRowFirstColumn="0" w:lastRowLastColumn="0"/>
            <w:tcW w:w="4530" w:type="dxa"/>
          </w:tcPr>
          <w:p w14:paraId="7169D902" w14:textId="77777777" w:rsidR="006310AA" w:rsidRPr="00F22D2E" w:rsidRDefault="00F94B41">
            <w:pPr>
              <w:pStyle w:val="GOSTTableHead"/>
              <w:spacing w:line="240" w:lineRule="auto"/>
              <w:ind w:left="0" w:right="0"/>
            </w:pPr>
            <w:r w:rsidRPr="00F22D2E">
              <w:rPr>
                <w:i w:val="0"/>
              </w:rPr>
              <w:t>Примечание</w:t>
            </w:r>
          </w:p>
        </w:tc>
      </w:tr>
      <w:tr w:rsidR="006310AA" w:rsidRPr="00F22D2E" w14:paraId="109A0C4A" w14:textId="77777777" w:rsidTr="006310AA">
        <w:trPr>
          <w:cnfStyle w:val="000000100000" w:firstRow="0" w:lastRow="0" w:firstColumn="0" w:lastColumn="0" w:oddVBand="0" w:evenVBand="0" w:oddHBand="1" w:evenHBand="0" w:firstRowFirstColumn="0" w:firstRowLastColumn="0" w:lastRowFirstColumn="0" w:lastRowLastColumn="0"/>
        </w:trPr>
        <w:tc>
          <w:tcPr>
            <w:tcW w:w="2551" w:type="dxa"/>
          </w:tcPr>
          <w:p w14:paraId="7F0B0B4F" w14:textId="77777777" w:rsidR="006310AA" w:rsidRPr="00F22D2E" w:rsidRDefault="00F94B41">
            <w:pPr>
              <w:pStyle w:val="GOSTTablenorm"/>
              <w:rPr>
                <w:lang w:eastAsia="en-US"/>
              </w:rPr>
            </w:pPr>
            <w:r w:rsidRPr="00F22D2E">
              <w:rPr>
                <w:lang w:eastAsia="en-US"/>
              </w:rPr>
              <w:t>ТОФК (Компонент АУ, БУ ПУР ЭБ)</w:t>
            </w:r>
          </w:p>
        </w:tc>
        <w:tc>
          <w:tcPr>
            <w:tcW w:w="2551" w:type="dxa"/>
          </w:tcPr>
          <w:p w14:paraId="65BDDDEB" w14:textId="77777777" w:rsidR="006310AA" w:rsidRPr="00F22D2E" w:rsidRDefault="00F94B41">
            <w:pPr>
              <w:pStyle w:val="GOSTTablenorm"/>
              <w:rPr>
                <w:lang w:eastAsia="en-US"/>
              </w:rPr>
            </w:pPr>
            <w:r w:rsidRPr="00F22D2E">
              <w:rPr>
                <w:lang w:eastAsia="en-US"/>
              </w:rPr>
              <w:t>Клиент (Компонент АУ, БУ ПУР ЭБ)</w:t>
            </w:r>
          </w:p>
        </w:tc>
        <w:tc>
          <w:tcPr>
            <w:cnfStyle w:val="000100000000" w:firstRow="0" w:lastRow="0" w:firstColumn="0" w:lastColumn="1" w:oddVBand="0" w:evenVBand="0" w:oddHBand="0" w:evenHBand="0" w:firstRowFirstColumn="0" w:firstRowLastColumn="0" w:lastRowFirstColumn="0" w:lastRowLastColumn="0"/>
            <w:tcW w:w="4530" w:type="dxa"/>
          </w:tcPr>
          <w:p w14:paraId="3FF762E7" w14:textId="77777777" w:rsidR="006310AA" w:rsidRPr="00F22D2E" w:rsidRDefault="006310AA">
            <w:pPr>
              <w:pStyle w:val="GOSTTablenorm"/>
              <w:rPr>
                <w:lang w:eastAsia="en-US"/>
              </w:rPr>
            </w:pPr>
          </w:p>
        </w:tc>
      </w:tr>
      <w:tr w:rsidR="006310AA" w:rsidRPr="00F22D2E" w14:paraId="10A47D9C" w14:textId="77777777" w:rsidTr="006310AA">
        <w:trPr>
          <w:cnfStyle w:val="010000000000" w:firstRow="0" w:lastRow="1" w:firstColumn="0" w:lastColumn="0" w:oddVBand="0" w:evenVBand="0" w:oddHBand="0" w:evenHBand="0" w:firstRowFirstColumn="0" w:firstRowLastColumn="0" w:lastRowFirstColumn="0" w:lastRowLastColumn="0"/>
        </w:trPr>
        <w:tc>
          <w:tcPr>
            <w:tcW w:w="2551" w:type="dxa"/>
          </w:tcPr>
          <w:p w14:paraId="00D63A98" w14:textId="77777777" w:rsidR="006310AA" w:rsidRPr="00F22D2E" w:rsidRDefault="00F94B41">
            <w:pPr>
              <w:pStyle w:val="GOSTTablenorm"/>
              <w:rPr>
                <w:lang w:eastAsia="en-US"/>
              </w:rPr>
            </w:pPr>
            <w:r w:rsidRPr="00F22D2E">
              <w:rPr>
                <w:i w:val="0"/>
                <w:lang w:eastAsia="en-US"/>
              </w:rPr>
              <w:t>ТОФК (Компонент АУ, БУ ПУР ЭБ)</w:t>
            </w:r>
          </w:p>
        </w:tc>
        <w:tc>
          <w:tcPr>
            <w:tcW w:w="2551" w:type="dxa"/>
          </w:tcPr>
          <w:p w14:paraId="3592862D" w14:textId="77777777" w:rsidR="006310AA" w:rsidRPr="00F22D2E" w:rsidRDefault="00F94B41">
            <w:pPr>
              <w:pStyle w:val="GOSTTablenorm"/>
              <w:rPr>
                <w:lang w:eastAsia="en-US"/>
              </w:rPr>
            </w:pPr>
            <w:r w:rsidRPr="00F22D2E">
              <w:rPr>
                <w:i w:val="0"/>
                <w:lang w:eastAsia="en-US"/>
              </w:rPr>
              <w:t>Бухгалтерия государственного учреждения (1С)</w:t>
            </w:r>
          </w:p>
        </w:tc>
        <w:tc>
          <w:tcPr>
            <w:cnfStyle w:val="000100000000" w:firstRow="0" w:lastRow="0" w:firstColumn="0" w:lastColumn="1" w:oddVBand="0" w:evenVBand="0" w:oddHBand="0" w:evenHBand="0" w:firstRowFirstColumn="0" w:firstRowLastColumn="0" w:lastRowFirstColumn="0" w:lastRowLastColumn="0"/>
            <w:tcW w:w="4530" w:type="dxa"/>
          </w:tcPr>
          <w:p w14:paraId="51324596" w14:textId="77777777" w:rsidR="006310AA" w:rsidRPr="00F22D2E" w:rsidRDefault="006310AA">
            <w:pPr>
              <w:pStyle w:val="GOSTTablenorm"/>
              <w:rPr>
                <w:lang w:eastAsia="en-US"/>
              </w:rPr>
            </w:pPr>
          </w:p>
        </w:tc>
      </w:tr>
    </w:tbl>
    <w:p w14:paraId="117395A7" w14:textId="77777777" w:rsidR="006310AA" w:rsidRPr="00F22D2E" w:rsidRDefault="00F94B41" w:rsidP="00F94B41">
      <w:pPr>
        <w:pStyle w:val="31"/>
        <w:numPr>
          <w:ilvl w:val="2"/>
          <w:numId w:val="79"/>
        </w:numPr>
        <w:tabs>
          <w:tab w:val="clear" w:pos="862"/>
          <w:tab w:val="num" w:pos="720"/>
        </w:tabs>
        <w:rPr>
          <w:rFonts w:cs="Times New Roman"/>
        </w:rPr>
      </w:pPr>
      <w:bookmarkStart w:id="7222" w:name="_Toc100832131"/>
      <w:bookmarkStart w:id="7223" w:name="_Toc185236010"/>
      <w:r w:rsidRPr="00F22D2E">
        <w:rPr>
          <w:rFonts w:cs="Times New Roman"/>
        </w:rPr>
        <w:t xml:space="preserve">Описание комплексного типа </w:t>
      </w:r>
      <w:r w:rsidRPr="00F22D2E">
        <w:t>«</w:t>
      </w:r>
      <w:r w:rsidRPr="00F22D2E">
        <w:rPr>
          <w:rFonts w:cs="Times New Roman"/>
          <w:lang w:val="en-US"/>
        </w:rPr>
        <w:t>t</w:t>
      </w:r>
      <w:r w:rsidRPr="00F22D2E">
        <w:rPr>
          <w:rFonts w:cs="Times New Roman"/>
        </w:rPr>
        <w:t>Rep_AD</w:t>
      </w:r>
      <w:r w:rsidRPr="00F22D2E">
        <w:rPr>
          <w:rFonts w:cs="Times New Roman"/>
          <w:lang w:val="en-US"/>
        </w:rPr>
        <w:t>I</w:t>
      </w:r>
      <w:r w:rsidRPr="00F22D2E">
        <w:rPr>
          <w:rFonts w:cs="Times New Roman"/>
        </w:rPr>
        <w:t>»</w:t>
      </w:r>
      <w:bookmarkEnd w:id="7222"/>
      <w:bookmarkEnd w:id="7223"/>
    </w:p>
    <w:p w14:paraId="1A40E231"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224" w:name="_Toc61954130"/>
      <w:bookmarkStart w:id="7225" w:name="_Toc185236408"/>
      <w:r w:rsidR="002C7CC9">
        <w:rPr>
          <w:noProof/>
          <w:szCs w:val="24"/>
        </w:rPr>
        <w:t>391</w:t>
      </w:r>
      <w:r w:rsidRPr="00F22D2E">
        <w:rPr>
          <w:szCs w:val="22"/>
        </w:rPr>
        <w:fldChar w:fldCharType="end"/>
      </w:r>
      <w:r w:rsidRPr="00F22D2E">
        <w:rPr>
          <w:szCs w:val="24"/>
        </w:rPr>
        <w:t xml:space="preserve"> – Описание комплексного типа «</w:t>
      </w:r>
      <w:r w:rsidRPr="00F22D2E">
        <w:rPr>
          <w:szCs w:val="24"/>
          <w:lang w:val="en-US"/>
        </w:rPr>
        <w:t>t</w:t>
      </w:r>
      <w:r w:rsidRPr="00F22D2E">
        <w:rPr>
          <w:szCs w:val="24"/>
        </w:rPr>
        <w:t>Rep_AD</w:t>
      </w:r>
      <w:r w:rsidRPr="00F22D2E">
        <w:rPr>
          <w:szCs w:val="24"/>
          <w:lang w:val="en-US"/>
        </w:rPr>
        <w:t>I</w:t>
      </w:r>
      <w:r w:rsidRPr="00F22D2E">
        <w:rPr>
          <w:szCs w:val="24"/>
        </w:rPr>
        <w:t>»</w:t>
      </w:r>
      <w:bookmarkEnd w:id="7224"/>
      <w:bookmarkEnd w:id="7225"/>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1424113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699" w:type="dxa"/>
          </w:tcPr>
          <w:p w14:paraId="46321FF5" w14:textId="77777777" w:rsidR="006310AA" w:rsidRPr="00F22D2E" w:rsidRDefault="00F94B41">
            <w:pPr>
              <w:pStyle w:val="GOSTTableHead"/>
              <w:spacing w:line="240" w:lineRule="auto"/>
              <w:ind w:left="0" w:right="0"/>
            </w:pPr>
            <w:r w:rsidRPr="00F22D2E">
              <w:t>Наименование элемента</w:t>
            </w:r>
          </w:p>
        </w:tc>
        <w:tc>
          <w:tcPr>
            <w:tcW w:w="1700" w:type="dxa"/>
          </w:tcPr>
          <w:p w14:paraId="0C00CFA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62ADE63" w14:textId="77777777" w:rsidR="006310AA" w:rsidRPr="00F22D2E" w:rsidRDefault="00F94B41">
            <w:pPr>
              <w:pStyle w:val="GOSTTableHead"/>
              <w:spacing w:line="240" w:lineRule="auto"/>
              <w:ind w:left="0" w:right="0"/>
            </w:pPr>
            <w:r w:rsidRPr="00F22D2E">
              <w:t>Тип</w:t>
            </w:r>
          </w:p>
        </w:tc>
        <w:tc>
          <w:tcPr>
            <w:tcW w:w="1135" w:type="dxa"/>
          </w:tcPr>
          <w:p w14:paraId="05A22F98" w14:textId="77777777" w:rsidR="006310AA" w:rsidRPr="00F22D2E" w:rsidRDefault="00F94B41">
            <w:pPr>
              <w:pStyle w:val="GOSTTableHead"/>
              <w:spacing w:line="240" w:lineRule="auto"/>
              <w:ind w:left="0" w:right="0"/>
            </w:pPr>
            <w:r w:rsidRPr="00F22D2E">
              <w:t>Формат элемента</w:t>
            </w:r>
          </w:p>
        </w:tc>
        <w:tc>
          <w:tcPr>
            <w:tcW w:w="567" w:type="dxa"/>
          </w:tcPr>
          <w:p w14:paraId="3A089377"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0" w:type="dxa"/>
          </w:tcPr>
          <w:p w14:paraId="760E0D60"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55D93581"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6B52FD7" w14:textId="77777777" w:rsidR="006310AA" w:rsidRPr="00F22D2E" w:rsidRDefault="00F94B41">
            <w:pPr>
              <w:pStyle w:val="GOSTTablenorm"/>
              <w:rPr>
                <w:szCs w:val="22"/>
                <w:lang w:eastAsia="en-US"/>
              </w:rPr>
            </w:pPr>
            <w:r w:rsidRPr="00F22D2E">
              <w:rPr>
                <w:szCs w:val="22"/>
                <w:lang w:eastAsia="en-US"/>
              </w:rPr>
              <w:t>Версия структуры формуляра</w:t>
            </w:r>
          </w:p>
        </w:tc>
        <w:tc>
          <w:tcPr>
            <w:tcW w:w="1700" w:type="dxa"/>
          </w:tcPr>
          <w:p w14:paraId="2FF9222C" w14:textId="77777777" w:rsidR="006310AA" w:rsidRPr="00F22D2E" w:rsidRDefault="00F94B41">
            <w:pPr>
              <w:pStyle w:val="GOSTTablenorm"/>
              <w:rPr>
                <w:szCs w:val="22"/>
                <w:lang w:eastAsia="en-US"/>
              </w:rPr>
            </w:pPr>
            <w:r w:rsidRPr="00F22D2E">
              <w:rPr>
                <w:szCs w:val="22"/>
                <w:lang w:eastAsia="en-US"/>
              </w:rPr>
              <w:t>versionID</w:t>
            </w:r>
          </w:p>
        </w:tc>
        <w:tc>
          <w:tcPr>
            <w:tcW w:w="567" w:type="dxa"/>
          </w:tcPr>
          <w:p w14:paraId="03A0CE60" w14:textId="77777777" w:rsidR="006310AA" w:rsidRPr="00F22D2E" w:rsidRDefault="00F94B41">
            <w:pPr>
              <w:pStyle w:val="GOSTTablenorm"/>
              <w:jc w:val="center"/>
              <w:rPr>
                <w:szCs w:val="22"/>
                <w:lang w:eastAsia="en-US"/>
              </w:rPr>
            </w:pPr>
            <w:r w:rsidRPr="00F22D2E">
              <w:rPr>
                <w:szCs w:val="22"/>
                <w:lang w:eastAsia="en-US"/>
              </w:rPr>
              <w:t>А</w:t>
            </w:r>
          </w:p>
        </w:tc>
        <w:tc>
          <w:tcPr>
            <w:tcW w:w="1135" w:type="dxa"/>
          </w:tcPr>
          <w:p w14:paraId="4B19EAED" w14:textId="77777777" w:rsidR="006310AA" w:rsidRPr="00F22D2E" w:rsidRDefault="00F94B41">
            <w:pPr>
              <w:pStyle w:val="GOSTTablenorm"/>
              <w:rPr>
                <w:szCs w:val="22"/>
                <w:lang w:eastAsia="en-US"/>
              </w:rPr>
            </w:pPr>
            <w:r w:rsidRPr="00F22D2E">
              <w:rPr>
                <w:szCs w:val="22"/>
                <w:lang w:eastAsia="en-US"/>
              </w:rPr>
              <w:t>-</w:t>
            </w:r>
          </w:p>
        </w:tc>
        <w:tc>
          <w:tcPr>
            <w:tcW w:w="567" w:type="dxa"/>
          </w:tcPr>
          <w:p w14:paraId="3C566CD3"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A99B59D" w14:textId="6151B85B" w:rsidR="006310AA" w:rsidRPr="00F22D2E" w:rsidRDefault="00F94B41">
            <w:pPr>
              <w:pStyle w:val="GOSTTablenorm"/>
              <w:rPr>
                <w:szCs w:val="22"/>
                <w:lang w:eastAsia="en-US"/>
              </w:rPr>
            </w:pPr>
            <w:r w:rsidRPr="00F22D2E">
              <w:rPr>
                <w:i w:val="0"/>
                <w:szCs w:val="22"/>
                <w:lang w:eastAsia="en-US"/>
              </w:rPr>
              <w:t xml:space="preserve">Указывается значение версии, соответствующее таблице </w:t>
            </w:r>
            <w:r w:rsidRPr="00F22D2E">
              <w:rPr>
                <w:szCs w:val="22"/>
                <w:lang w:eastAsia="en-US"/>
              </w:rPr>
              <w:fldChar w:fldCharType="begin"/>
            </w:r>
            <w:r w:rsidRPr="00F22D2E">
              <w:rPr>
                <w:i w:val="0"/>
                <w:szCs w:val="22"/>
                <w:lang w:eastAsia="en-US"/>
              </w:rPr>
              <w:instrText xml:space="preserve"> REF _Ref464586083 \h  \* MERGEFORMAT </w:instrText>
            </w:r>
            <w:r w:rsidRPr="00F22D2E">
              <w:rPr>
                <w:szCs w:val="22"/>
                <w:lang w:eastAsia="en-US"/>
              </w:rPr>
            </w:r>
            <w:r w:rsidRPr="00F22D2E">
              <w:rPr>
                <w:szCs w:val="22"/>
                <w:lang w:eastAsia="en-US"/>
              </w:rPr>
              <w:fldChar w:fldCharType="separate"/>
            </w:r>
            <w:r w:rsidR="002C7CC9" w:rsidRPr="002C7CC9">
              <w:rPr>
                <w:rFonts w:eastAsia="Calibri"/>
                <w:i w:val="0"/>
                <w:szCs w:val="24"/>
              </w:rPr>
              <w:t>2</w:t>
            </w:r>
            <w:r w:rsidRPr="00F22D2E">
              <w:rPr>
                <w:szCs w:val="22"/>
                <w:lang w:eastAsia="en-US"/>
              </w:rPr>
              <w:fldChar w:fldCharType="end"/>
            </w:r>
          </w:p>
        </w:tc>
      </w:tr>
      <w:tr w:rsidR="006310AA" w:rsidRPr="00F22D2E" w14:paraId="0D82E51B"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08E67E2B" w14:textId="77777777" w:rsidR="006310AA" w:rsidRPr="00F22D2E" w:rsidRDefault="00F94B41">
            <w:pPr>
              <w:pStyle w:val="GOSTTablenorm"/>
              <w:rPr>
                <w:szCs w:val="22"/>
                <w:lang w:eastAsia="en-US"/>
              </w:rPr>
            </w:pPr>
            <w:r w:rsidRPr="00F22D2E">
              <w:rPr>
                <w:b/>
                <w:i w:val="0"/>
                <w:szCs w:val="22"/>
                <w:lang w:eastAsia="en-US"/>
              </w:rPr>
              <w:t>Основная информация</w:t>
            </w:r>
          </w:p>
        </w:tc>
      </w:tr>
      <w:tr w:rsidR="006310AA" w:rsidRPr="00F22D2E" w14:paraId="7B74FB20"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19BFA19" w14:textId="77777777" w:rsidR="006310AA" w:rsidRPr="00F22D2E" w:rsidRDefault="00F94B41">
            <w:pPr>
              <w:pStyle w:val="GOSTTablenorm"/>
              <w:rPr>
                <w:szCs w:val="22"/>
                <w:lang w:eastAsia="en-US"/>
              </w:rPr>
            </w:pPr>
            <w:r w:rsidRPr="00F22D2E">
              <w:rPr>
                <w:szCs w:val="22"/>
                <w:lang w:eastAsia="en-US"/>
              </w:rPr>
              <w:lastRenderedPageBreak/>
              <w:t>Глобальный уникальный идентификатор</w:t>
            </w:r>
          </w:p>
        </w:tc>
        <w:tc>
          <w:tcPr>
            <w:tcW w:w="1700" w:type="dxa"/>
          </w:tcPr>
          <w:p w14:paraId="07D68141" w14:textId="77777777" w:rsidR="006310AA" w:rsidRPr="00F22D2E" w:rsidRDefault="00F94B41">
            <w:pPr>
              <w:pStyle w:val="GOSTTablenorm"/>
              <w:rPr>
                <w:szCs w:val="22"/>
                <w:lang w:eastAsia="en-US"/>
              </w:rPr>
            </w:pPr>
            <w:r w:rsidRPr="00F22D2E">
              <w:rPr>
                <w:szCs w:val="22"/>
                <w:lang w:eastAsia="en-US"/>
              </w:rPr>
              <w:t>BasicInform_DocGuid</w:t>
            </w:r>
          </w:p>
        </w:tc>
        <w:tc>
          <w:tcPr>
            <w:tcW w:w="567" w:type="dxa"/>
          </w:tcPr>
          <w:p w14:paraId="4B294AF1"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A2CDF76"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76857886"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96D9188" w14:textId="690F6386" w:rsidR="006310AA" w:rsidRPr="00F22D2E" w:rsidRDefault="00F94B41">
            <w:pPr>
              <w:pStyle w:val="GOSTTablenorm"/>
              <w:rPr>
                <w:szCs w:val="22"/>
                <w:lang w:eastAsia="en-US"/>
              </w:rPr>
            </w:pPr>
            <w:r w:rsidRPr="00F22D2E">
              <w:rPr>
                <w:i w:val="0"/>
                <w:szCs w:val="22"/>
                <w:lang w:eastAsia="en-US"/>
              </w:rPr>
              <w:t>Глоб</w:t>
            </w:r>
            <w:r w:rsidR="00DD262E">
              <w:rPr>
                <w:i w:val="0"/>
                <w:szCs w:val="22"/>
                <w:lang w:eastAsia="en-US"/>
              </w:rPr>
              <w:t>альный уникальный идентификатор</w:t>
            </w:r>
          </w:p>
        </w:tc>
      </w:tr>
      <w:tr w:rsidR="006310AA" w:rsidRPr="00F22D2E" w14:paraId="6B9BE741"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51D2EA0B" w14:textId="77777777" w:rsidR="006310AA" w:rsidRPr="00F22D2E" w:rsidRDefault="00F94B41">
            <w:pPr>
              <w:pStyle w:val="GOSTTablenorm"/>
              <w:rPr>
                <w:szCs w:val="22"/>
                <w:lang w:eastAsia="en-US"/>
              </w:rPr>
            </w:pPr>
            <w:r w:rsidRPr="00F22D2E">
              <w:rPr>
                <w:szCs w:val="22"/>
                <w:lang w:eastAsia="en-US"/>
              </w:rPr>
              <w:t>Номер лицевого счета клиента</w:t>
            </w:r>
          </w:p>
        </w:tc>
        <w:tc>
          <w:tcPr>
            <w:tcW w:w="1700" w:type="dxa"/>
          </w:tcPr>
          <w:p w14:paraId="236985BC" w14:textId="77777777" w:rsidR="006310AA" w:rsidRPr="00F22D2E" w:rsidRDefault="00F94B41">
            <w:pPr>
              <w:pStyle w:val="GOSTTablenorm"/>
              <w:rPr>
                <w:szCs w:val="22"/>
                <w:lang w:eastAsia="en-US"/>
              </w:rPr>
            </w:pPr>
            <w:r w:rsidRPr="00F22D2E">
              <w:rPr>
                <w:szCs w:val="22"/>
                <w:lang w:eastAsia="en-US"/>
              </w:rPr>
              <w:t>BasicInform_AccNum</w:t>
            </w:r>
          </w:p>
        </w:tc>
        <w:tc>
          <w:tcPr>
            <w:tcW w:w="567" w:type="dxa"/>
          </w:tcPr>
          <w:p w14:paraId="223C39B1"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7B7DFE35" w14:textId="77777777" w:rsidR="006310AA" w:rsidRPr="00F22D2E" w:rsidRDefault="00F94B41">
            <w:pPr>
              <w:pStyle w:val="GOSTTablenorm"/>
              <w:rPr>
                <w:szCs w:val="22"/>
                <w:lang w:eastAsia="en-US"/>
              </w:rPr>
            </w:pPr>
            <w:r w:rsidRPr="00F22D2E">
              <w:rPr>
                <w:szCs w:val="22"/>
                <w:lang w:eastAsia="en-US"/>
              </w:rPr>
              <w:t>T(11)</w:t>
            </w:r>
          </w:p>
        </w:tc>
        <w:tc>
          <w:tcPr>
            <w:tcW w:w="567" w:type="dxa"/>
          </w:tcPr>
          <w:p w14:paraId="2B8E3F53"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B20279A" w14:textId="14F2134E" w:rsidR="006310AA" w:rsidRPr="00F22D2E" w:rsidRDefault="00DD262E">
            <w:pPr>
              <w:pStyle w:val="GOSTTablenorm"/>
              <w:rPr>
                <w:szCs w:val="22"/>
                <w:lang w:eastAsia="en-US"/>
              </w:rPr>
            </w:pPr>
            <w:r>
              <w:rPr>
                <w:i w:val="0"/>
                <w:szCs w:val="22"/>
                <w:lang w:eastAsia="en-US"/>
              </w:rPr>
              <w:t>Номер лицевого счета клиента</w:t>
            </w:r>
          </w:p>
        </w:tc>
      </w:tr>
      <w:tr w:rsidR="006310AA" w:rsidRPr="00F22D2E" w14:paraId="67D6C15E"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7039E2D" w14:textId="77777777" w:rsidR="006310AA" w:rsidRPr="00F22D2E" w:rsidRDefault="00F94B41">
            <w:pPr>
              <w:pStyle w:val="GOSTTablenorm"/>
              <w:rPr>
                <w:szCs w:val="22"/>
                <w:lang w:eastAsia="en-US"/>
              </w:rPr>
            </w:pPr>
            <w:r w:rsidRPr="00F22D2E">
              <w:rPr>
                <w:szCs w:val="22"/>
                <w:lang w:eastAsia="en-US"/>
              </w:rPr>
              <w:t>Дата выписки/приложения</w:t>
            </w:r>
          </w:p>
        </w:tc>
        <w:tc>
          <w:tcPr>
            <w:tcW w:w="1700" w:type="dxa"/>
          </w:tcPr>
          <w:p w14:paraId="40D7FE09" w14:textId="77777777" w:rsidR="006310AA" w:rsidRPr="00F22D2E" w:rsidRDefault="00F94B41">
            <w:pPr>
              <w:pStyle w:val="GOSTTablenorm"/>
              <w:rPr>
                <w:szCs w:val="22"/>
                <w:lang w:eastAsia="en-US"/>
              </w:rPr>
            </w:pPr>
            <w:r w:rsidRPr="00F22D2E">
              <w:rPr>
                <w:szCs w:val="22"/>
                <w:lang w:eastAsia="en-US"/>
              </w:rPr>
              <w:t>BasicInform_ReportDate</w:t>
            </w:r>
          </w:p>
        </w:tc>
        <w:tc>
          <w:tcPr>
            <w:tcW w:w="567" w:type="dxa"/>
          </w:tcPr>
          <w:p w14:paraId="3939895E" w14:textId="77777777" w:rsidR="006310AA" w:rsidRPr="00F22D2E" w:rsidRDefault="00F94B41">
            <w:pPr>
              <w:pStyle w:val="GOSTTablenorm"/>
              <w:jc w:val="center"/>
              <w:rPr>
                <w:szCs w:val="22"/>
                <w:lang w:val="en-US" w:eastAsia="en-US"/>
              </w:rPr>
            </w:pPr>
            <w:r w:rsidRPr="00F22D2E">
              <w:rPr>
                <w:szCs w:val="22"/>
                <w:lang w:eastAsia="en-US"/>
              </w:rPr>
              <w:t>П</w:t>
            </w:r>
          </w:p>
        </w:tc>
        <w:tc>
          <w:tcPr>
            <w:tcW w:w="1135" w:type="dxa"/>
          </w:tcPr>
          <w:p w14:paraId="6F57BCC7" w14:textId="77777777" w:rsidR="006310AA" w:rsidRPr="00F22D2E" w:rsidRDefault="00F94B41">
            <w:pPr>
              <w:pStyle w:val="GOSTTablenorm"/>
              <w:rPr>
                <w:szCs w:val="22"/>
                <w:lang w:eastAsia="en-US"/>
              </w:rPr>
            </w:pPr>
            <w:r w:rsidRPr="00F22D2E">
              <w:rPr>
                <w:szCs w:val="22"/>
                <w:lang w:val="en-US" w:eastAsia="en-US"/>
              </w:rPr>
              <w:t xml:space="preserve">Date </w:t>
            </w:r>
          </w:p>
        </w:tc>
        <w:tc>
          <w:tcPr>
            <w:tcW w:w="567" w:type="dxa"/>
          </w:tcPr>
          <w:p w14:paraId="13F21223"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8AE754C" w14:textId="675F0FEA" w:rsidR="006310AA" w:rsidRPr="00F22D2E" w:rsidRDefault="00F94B41">
            <w:pPr>
              <w:pStyle w:val="GOSTTablenorm"/>
              <w:rPr>
                <w:szCs w:val="22"/>
                <w:lang w:eastAsia="en-US"/>
              </w:rPr>
            </w:pPr>
            <w:r w:rsidRPr="00F22D2E">
              <w:rPr>
                <w:i w:val="0"/>
                <w:szCs w:val="22"/>
                <w:lang w:eastAsia="en-US"/>
              </w:rPr>
              <w:t>Дат</w:t>
            </w:r>
            <w:r w:rsidR="00DD262E">
              <w:rPr>
                <w:i w:val="0"/>
                <w:szCs w:val="22"/>
                <w:lang w:eastAsia="en-US"/>
              </w:rPr>
              <w:t>а, за которую сформирован отчет</w:t>
            </w:r>
          </w:p>
        </w:tc>
      </w:tr>
      <w:tr w:rsidR="006310AA" w:rsidRPr="00F22D2E" w14:paraId="13C375A0"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34C52E68" w14:textId="77777777" w:rsidR="006310AA" w:rsidRPr="00F22D2E" w:rsidRDefault="00F94B41">
            <w:pPr>
              <w:pStyle w:val="GOSTTablenorm"/>
              <w:rPr>
                <w:szCs w:val="22"/>
                <w:lang w:eastAsia="en-US"/>
              </w:rPr>
            </w:pPr>
            <w:r w:rsidRPr="00F22D2E">
              <w:rPr>
                <w:szCs w:val="22"/>
                <w:lang w:eastAsia="en-US"/>
              </w:rPr>
              <w:t>Дата предыдущей выписки/приложения</w:t>
            </w:r>
          </w:p>
        </w:tc>
        <w:tc>
          <w:tcPr>
            <w:tcW w:w="1700" w:type="dxa"/>
          </w:tcPr>
          <w:p w14:paraId="0B921DE8" w14:textId="77777777" w:rsidR="006310AA" w:rsidRPr="00F22D2E" w:rsidRDefault="00F94B41">
            <w:pPr>
              <w:pStyle w:val="GOSTTablenorm"/>
              <w:rPr>
                <w:szCs w:val="22"/>
                <w:lang w:eastAsia="en-US"/>
              </w:rPr>
            </w:pPr>
            <w:r w:rsidRPr="00F22D2E">
              <w:rPr>
                <w:szCs w:val="22"/>
                <w:lang w:eastAsia="en-US"/>
              </w:rPr>
              <w:t>BasicInform_ReportDateOld</w:t>
            </w:r>
          </w:p>
        </w:tc>
        <w:tc>
          <w:tcPr>
            <w:tcW w:w="567" w:type="dxa"/>
          </w:tcPr>
          <w:p w14:paraId="7F9203C0"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1FA6DEFA" w14:textId="77777777" w:rsidR="006310AA" w:rsidRPr="00F22D2E" w:rsidRDefault="00F94B41">
            <w:pPr>
              <w:pStyle w:val="GOSTTablenorm"/>
              <w:rPr>
                <w:szCs w:val="22"/>
                <w:lang w:eastAsia="en-US"/>
              </w:rPr>
            </w:pPr>
            <w:r w:rsidRPr="00F22D2E">
              <w:rPr>
                <w:szCs w:val="22"/>
                <w:lang w:val="en-US" w:eastAsia="en-US"/>
              </w:rPr>
              <w:t>Date</w:t>
            </w:r>
          </w:p>
        </w:tc>
        <w:tc>
          <w:tcPr>
            <w:tcW w:w="567" w:type="dxa"/>
          </w:tcPr>
          <w:p w14:paraId="5FC4EAF8"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2077173E" w14:textId="25E3C782" w:rsidR="006310AA" w:rsidRPr="00F22D2E" w:rsidRDefault="00F94B41">
            <w:pPr>
              <w:pStyle w:val="GOSTTablenorm"/>
              <w:rPr>
                <w:szCs w:val="22"/>
                <w:lang w:eastAsia="en-US"/>
              </w:rPr>
            </w:pPr>
            <w:r w:rsidRPr="00F22D2E">
              <w:rPr>
                <w:i w:val="0"/>
                <w:szCs w:val="22"/>
                <w:lang w:eastAsia="en-US"/>
              </w:rPr>
              <w:t>Дата, за котор</w:t>
            </w:r>
            <w:r w:rsidR="00DD262E">
              <w:rPr>
                <w:i w:val="0"/>
                <w:szCs w:val="22"/>
                <w:lang w:eastAsia="en-US"/>
              </w:rPr>
              <w:t>ую сформирован предыдущий отчет</w:t>
            </w:r>
          </w:p>
        </w:tc>
      </w:tr>
      <w:tr w:rsidR="006310AA" w:rsidRPr="00F22D2E" w14:paraId="42D1830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C843545" w14:textId="77777777" w:rsidR="006310AA" w:rsidRPr="00F22D2E" w:rsidRDefault="00F94B41">
            <w:pPr>
              <w:pStyle w:val="GOSTTablenorm"/>
              <w:rPr>
                <w:szCs w:val="22"/>
                <w:lang w:eastAsia="en-US"/>
              </w:rPr>
            </w:pPr>
            <w:r w:rsidRPr="00F22D2E">
              <w:rPr>
                <w:szCs w:val="22"/>
                <w:lang w:eastAsia="en-US"/>
              </w:rPr>
              <w:t>Номер документа</w:t>
            </w:r>
          </w:p>
        </w:tc>
        <w:tc>
          <w:tcPr>
            <w:tcW w:w="1700" w:type="dxa"/>
          </w:tcPr>
          <w:p w14:paraId="06FC701C" w14:textId="77777777" w:rsidR="006310AA" w:rsidRPr="00F22D2E" w:rsidRDefault="00F94B41">
            <w:pPr>
              <w:pStyle w:val="GOSTTablenorm"/>
              <w:rPr>
                <w:szCs w:val="22"/>
                <w:lang w:eastAsia="en-US"/>
              </w:rPr>
            </w:pPr>
            <w:r w:rsidRPr="00F22D2E">
              <w:rPr>
                <w:szCs w:val="22"/>
                <w:lang w:eastAsia="en-US"/>
              </w:rPr>
              <w:t>BasicInform_DocNum</w:t>
            </w:r>
          </w:p>
        </w:tc>
        <w:tc>
          <w:tcPr>
            <w:tcW w:w="567" w:type="dxa"/>
          </w:tcPr>
          <w:p w14:paraId="1D65A60F"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5FA056A7" w14:textId="77777777" w:rsidR="006310AA" w:rsidRPr="00F22D2E" w:rsidRDefault="00F94B41">
            <w:pPr>
              <w:pStyle w:val="GOSTTablenorm"/>
              <w:rPr>
                <w:szCs w:val="22"/>
                <w:lang w:eastAsia="en-US"/>
              </w:rPr>
            </w:pPr>
            <w:r w:rsidRPr="00F22D2E">
              <w:rPr>
                <w:szCs w:val="22"/>
                <w:lang w:eastAsia="en-US"/>
              </w:rPr>
              <w:t>T(1-15)</w:t>
            </w:r>
          </w:p>
        </w:tc>
        <w:tc>
          <w:tcPr>
            <w:tcW w:w="567" w:type="dxa"/>
          </w:tcPr>
          <w:p w14:paraId="2529304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82D7440" w14:textId="222940A3" w:rsidR="006310AA" w:rsidRPr="00F22D2E" w:rsidRDefault="00F94B41">
            <w:pPr>
              <w:pStyle w:val="GOSTTablenorm"/>
              <w:rPr>
                <w:szCs w:val="22"/>
                <w:lang w:eastAsia="en-US"/>
              </w:rPr>
            </w:pPr>
            <w:r w:rsidRPr="00F22D2E">
              <w:rPr>
                <w:i w:val="0"/>
                <w:szCs w:val="22"/>
                <w:lang w:eastAsia="en-US"/>
              </w:rPr>
              <w:t>Номер докумен</w:t>
            </w:r>
            <w:r w:rsidR="00DD262E">
              <w:rPr>
                <w:i w:val="0"/>
                <w:szCs w:val="22"/>
                <w:lang w:eastAsia="en-US"/>
              </w:rPr>
              <w:t>та</w:t>
            </w:r>
          </w:p>
        </w:tc>
      </w:tr>
      <w:tr w:rsidR="006310AA" w:rsidRPr="00F22D2E" w14:paraId="12E1B6D4"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7A9CA431" w14:textId="77777777" w:rsidR="006310AA" w:rsidRPr="00F22D2E" w:rsidRDefault="00F94B41">
            <w:pPr>
              <w:pStyle w:val="GOSTTablenorm"/>
              <w:rPr>
                <w:szCs w:val="22"/>
                <w:lang w:eastAsia="en-US"/>
              </w:rPr>
            </w:pPr>
            <w:r w:rsidRPr="00F22D2E">
              <w:rPr>
                <w:szCs w:val="22"/>
                <w:lang w:eastAsia="en-US"/>
              </w:rPr>
              <w:t>Метка конфиденциальности</w:t>
            </w:r>
          </w:p>
        </w:tc>
        <w:tc>
          <w:tcPr>
            <w:tcW w:w="1700" w:type="dxa"/>
          </w:tcPr>
          <w:p w14:paraId="6653E748" w14:textId="77777777" w:rsidR="006310AA" w:rsidRPr="00F22D2E" w:rsidRDefault="00F94B41">
            <w:pPr>
              <w:pStyle w:val="GOSTTablenorm"/>
              <w:rPr>
                <w:szCs w:val="22"/>
                <w:lang w:eastAsia="en-US"/>
              </w:rPr>
            </w:pPr>
            <w:r w:rsidRPr="00F22D2E">
              <w:rPr>
                <w:szCs w:val="22"/>
                <w:lang w:eastAsia="en-US"/>
              </w:rPr>
              <w:t>BasicInform_SecrecyMark</w:t>
            </w:r>
          </w:p>
        </w:tc>
        <w:tc>
          <w:tcPr>
            <w:tcW w:w="567" w:type="dxa"/>
          </w:tcPr>
          <w:p w14:paraId="3BDC9C2F"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1960878D" w14:textId="77777777" w:rsidR="006310AA" w:rsidRPr="00F22D2E" w:rsidRDefault="00F94B41">
            <w:pPr>
              <w:pStyle w:val="GOSTTablenorm"/>
              <w:rPr>
                <w:szCs w:val="22"/>
                <w:lang w:eastAsia="en-US"/>
              </w:rPr>
            </w:pPr>
            <w:r w:rsidRPr="00F22D2E">
              <w:rPr>
                <w:szCs w:val="22"/>
                <w:lang w:eastAsia="en-US"/>
              </w:rPr>
              <w:t>tSecrecyLevelComplex</w:t>
            </w:r>
          </w:p>
        </w:tc>
        <w:tc>
          <w:tcPr>
            <w:tcW w:w="567" w:type="dxa"/>
          </w:tcPr>
          <w:p w14:paraId="273CE2D9"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65D76244" w14:textId="23A182A3"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_Ref46303796 \h  \* MERGEFORMAT </w:instrText>
            </w:r>
            <w:r w:rsidRPr="00F22D2E">
              <w:rPr>
                <w:szCs w:val="22"/>
                <w:lang w:eastAsia="en-US"/>
              </w:rPr>
            </w:r>
            <w:r w:rsidRPr="00F22D2E">
              <w:rPr>
                <w:szCs w:val="22"/>
                <w:lang w:eastAsia="en-US"/>
              </w:rPr>
              <w:fldChar w:fldCharType="separate"/>
            </w:r>
            <w:r w:rsidR="002C7CC9" w:rsidRPr="002C7CC9">
              <w:rPr>
                <w:i w:val="0"/>
              </w:rPr>
              <w:t>24</w:t>
            </w:r>
            <w:r w:rsidRPr="00F22D2E">
              <w:rPr>
                <w:szCs w:val="22"/>
                <w:lang w:eastAsia="en-US"/>
              </w:rPr>
              <w:fldChar w:fldCharType="end"/>
            </w:r>
          </w:p>
        </w:tc>
      </w:tr>
      <w:tr w:rsidR="006310AA" w:rsidRPr="00F22D2E" w14:paraId="702EA528"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82F9A9C" w14:textId="77777777" w:rsidR="006310AA" w:rsidRPr="00F22D2E" w:rsidRDefault="00F94B41">
            <w:pPr>
              <w:pStyle w:val="GOSTTablenorm"/>
              <w:rPr>
                <w:szCs w:val="22"/>
                <w:lang w:eastAsia="en-US"/>
              </w:rPr>
            </w:pPr>
            <w:r w:rsidRPr="00F22D2E">
              <w:rPr>
                <w:szCs w:val="22"/>
                <w:lang w:eastAsia="en-US"/>
              </w:rPr>
              <w:t>Тип отчета</w:t>
            </w:r>
          </w:p>
        </w:tc>
        <w:tc>
          <w:tcPr>
            <w:tcW w:w="1700" w:type="dxa"/>
          </w:tcPr>
          <w:p w14:paraId="554B4A55" w14:textId="77777777" w:rsidR="006310AA" w:rsidRPr="00F22D2E" w:rsidRDefault="00F94B41">
            <w:pPr>
              <w:pStyle w:val="GOSTTablenorm"/>
              <w:rPr>
                <w:szCs w:val="22"/>
                <w:lang w:eastAsia="en-US"/>
              </w:rPr>
            </w:pPr>
            <w:r w:rsidRPr="00F22D2E">
              <w:rPr>
                <w:szCs w:val="22"/>
                <w:lang w:eastAsia="en-US"/>
              </w:rPr>
              <w:t>BasicInform_ReportType</w:t>
            </w:r>
          </w:p>
        </w:tc>
        <w:tc>
          <w:tcPr>
            <w:tcW w:w="567" w:type="dxa"/>
          </w:tcPr>
          <w:p w14:paraId="446F7BDD"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03EFB717"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15)</w:t>
            </w:r>
          </w:p>
        </w:tc>
        <w:tc>
          <w:tcPr>
            <w:tcW w:w="567" w:type="dxa"/>
          </w:tcPr>
          <w:p w14:paraId="1E4F8CC1"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6CD77FB5" w14:textId="77777777" w:rsidR="006310AA" w:rsidRPr="00F22D2E" w:rsidRDefault="00F94B41">
            <w:pPr>
              <w:pStyle w:val="GOSTTablenorm"/>
              <w:rPr>
                <w:szCs w:val="22"/>
                <w:lang w:eastAsia="en-US"/>
              </w:rPr>
            </w:pPr>
            <w:r w:rsidRPr="00F22D2E">
              <w:rPr>
                <w:i w:val="0"/>
                <w:szCs w:val="22"/>
                <w:lang w:eastAsia="en-US"/>
              </w:rPr>
              <w:t>Указывается режим формирования.</w:t>
            </w:r>
          </w:p>
          <w:p w14:paraId="224B3A6B" w14:textId="77777777" w:rsidR="006310AA" w:rsidRPr="00F22D2E" w:rsidRDefault="00F94B41">
            <w:pPr>
              <w:pStyle w:val="GOSTTablenorm"/>
              <w:rPr>
                <w:szCs w:val="22"/>
                <w:lang w:eastAsia="en-US"/>
              </w:rPr>
            </w:pPr>
            <w:r w:rsidRPr="00F22D2E">
              <w:rPr>
                <w:i w:val="0"/>
                <w:szCs w:val="22"/>
                <w:lang w:eastAsia="en-US"/>
              </w:rPr>
              <w:t>Допустимые значения:</w:t>
            </w:r>
          </w:p>
          <w:p w14:paraId="3B0CD17F" w14:textId="77777777" w:rsidR="006310AA" w:rsidRPr="00F22D2E" w:rsidRDefault="00F94B41" w:rsidP="00F94B41">
            <w:pPr>
              <w:pStyle w:val="GOSTTablenorm"/>
              <w:numPr>
                <w:ilvl w:val="0"/>
                <w:numId w:val="97"/>
              </w:numPr>
              <w:ind w:left="284" w:hanging="227"/>
              <w:rPr>
                <w:szCs w:val="22"/>
                <w:lang w:eastAsia="en-US"/>
              </w:rPr>
            </w:pPr>
            <w:r w:rsidRPr="00F22D2E">
              <w:rPr>
                <w:i w:val="0"/>
                <w:szCs w:val="22"/>
                <w:lang w:eastAsia="en-US"/>
              </w:rPr>
              <w:t>Итоговый;</w:t>
            </w:r>
          </w:p>
          <w:p w14:paraId="75CDB892" w14:textId="2F948551" w:rsidR="006310AA" w:rsidRPr="00F22D2E" w:rsidRDefault="00DD262E" w:rsidP="00F94B41">
            <w:pPr>
              <w:pStyle w:val="GOSTTablenorm"/>
              <w:numPr>
                <w:ilvl w:val="0"/>
                <w:numId w:val="97"/>
              </w:numPr>
              <w:ind w:left="284" w:hanging="227"/>
              <w:rPr>
                <w:szCs w:val="22"/>
                <w:lang w:eastAsia="en-US"/>
              </w:rPr>
            </w:pPr>
            <w:r>
              <w:rPr>
                <w:i w:val="0"/>
                <w:szCs w:val="22"/>
                <w:lang w:eastAsia="en-US"/>
              </w:rPr>
              <w:t>Промежуточный</w:t>
            </w:r>
          </w:p>
        </w:tc>
      </w:tr>
      <w:tr w:rsidR="006310AA" w:rsidRPr="00F22D2E" w14:paraId="5D3F2F22"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4882F3EE" w14:textId="77777777" w:rsidR="006310AA" w:rsidRPr="00F22D2E" w:rsidRDefault="00F94B41">
            <w:pPr>
              <w:pStyle w:val="GOSTTablenorm"/>
              <w:rPr>
                <w:szCs w:val="22"/>
                <w:lang w:eastAsia="en-US"/>
              </w:rPr>
            </w:pPr>
            <w:r w:rsidRPr="00F22D2E">
              <w:rPr>
                <w:szCs w:val="22"/>
                <w:lang w:eastAsia="en-US"/>
              </w:rPr>
              <w:t>Код по КФД</w:t>
            </w:r>
          </w:p>
          <w:p w14:paraId="62D4C9CD" w14:textId="77777777" w:rsidR="006310AA" w:rsidRPr="00F22D2E" w:rsidRDefault="00F94B41">
            <w:pPr>
              <w:pStyle w:val="GOSTTablenorm"/>
              <w:rPr>
                <w:szCs w:val="22"/>
                <w:lang w:val="en-US" w:eastAsia="en-US"/>
              </w:rPr>
            </w:pPr>
            <w:r w:rsidRPr="00F22D2E">
              <w:rPr>
                <w:szCs w:val="22"/>
                <w:lang w:val="en-US" w:eastAsia="en-US"/>
              </w:rPr>
              <w:t>(</w:t>
            </w:r>
            <w:r w:rsidRPr="00F22D2E">
              <w:rPr>
                <w:szCs w:val="22"/>
                <w:lang w:eastAsia="en-US"/>
              </w:rPr>
              <w:t>выписка</w:t>
            </w:r>
            <w:r w:rsidRPr="00F22D2E">
              <w:rPr>
                <w:szCs w:val="22"/>
                <w:lang w:val="en-US" w:eastAsia="en-US"/>
              </w:rPr>
              <w:t>)</w:t>
            </w:r>
          </w:p>
        </w:tc>
        <w:tc>
          <w:tcPr>
            <w:tcW w:w="1700" w:type="dxa"/>
          </w:tcPr>
          <w:p w14:paraId="184E9D3C" w14:textId="77777777" w:rsidR="006310AA" w:rsidRPr="00F22D2E" w:rsidRDefault="00F94B41">
            <w:pPr>
              <w:pStyle w:val="GOSTTablenorm"/>
              <w:rPr>
                <w:szCs w:val="22"/>
                <w:lang w:eastAsia="en-US"/>
              </w:rPr>
            </w:pPr>
            <w:r w:rsidRPr="00F22D2E">
              <w:rPr>
                <w:szCs w:val="22"/>
                <w:lang w:eastAsia="en-US"/>
              </w:rPr>
              <w:t>BasicInform_FormCode</w:t>
            </w:r>
          </w:p>
        </w:tc>
        <w:tc>
          <w:tcPr>
            <w:tcW w:w="567" w:type="dxa"/>
          </w:tcPr>
          <w:p w14:paraId="1AF2BF85"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DAA180C" w14:textId="77777777" w:rsidR="006310AA" w:rsidRPr="00F22D2E" w:rsidRDefault="00F94B41">
            <w:pPr>
              <w:pStyle w:val="GOSTTablenorm"/>
              <w:rPr>
                <w:szCs w:val="22"/>
                <w:lang w:val="en-US" w:eastAsia="en-US"/>
              </w:rPr>
            </w:pPr>
            <w:r w:rsidRPr="00F22D2E">
              <w:rPr>
                <w:szCs w:val="22"/>
                <w:lang w:val="en-US" w:eastAsia="en-US"/>
              </w:rPr>
              <w:t>Т(</w:t>
            </w:r>
            <w:r w:rsidRPr="00F22D2E">
              <w:rPr>
                <w:szCs w:val="22"/>
                <w:lang w:eastAsia="en-US"/>
              </w:rPr>
              <w:t>1-</w:t>
            </w:r>
            <w:r w:rsidRPr="00F22D2E">
              <w:rPr>
                <w:szCs w:val="22"/>
                <w:lang w:val="en-US" w:eastAsia="en-US"/>
              </w:rPr>
              <w:t>50)</w:t>
            </w:r>
          </w:p>
        </w:tc>
        <w:tc>
          <w:tcPr>
            <w:tcW w:w="567" w:type="dxa"/>
          </w:tcPr>
          <w:p w14:paraId="3169702F"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5017D3D" w14:textId="77777777" w:rsidR="006310AA" w:rsidRPr="00F22D2E" w:rsidRDefault="00F94B41">
            <w:pPr>
              <w:pStyle w:val="GOSTTablenorm"/>
              <w:rPr>
                <w:szCs w:val="22"/>
                <w:lang w:eastAsia="en-US"/>
              </w:rPr>
            </w:pPr>
            <w:r w:rsidRPr="00F22D2E">
              <w:rPr>
                <w:i w:val="0"/>
                <w:szCs w:val="22"/>
                <w:lang w:eastAsia="en-US"/>
              </w:rPr>
              <w:t>Указывается код формы по КФД.</w:t>
            </w:r>
          </w:p>
          <w:p w14:paraId="152E4F8D" w14:textId="77777777" w:rsidR="006310AA" w:rsidRPr="00F22D2E" w:rsidRDefault="00F94B41">
            <w:pPr>
              <w:pStyle w:val="GOSTTablenorm"/>
              <w:rPr>
                <w:szCs w:val="22"/>
                <w:lang w:eastAsia="en-US"/>
              </w:rPr>
            </w:pPr>
            <w:r w:rsidRPr="00F22D2E">
              <w:rPr>
                <w:i w:val="0"/>
                <w:szCs w:val="22"/>
                <w:lang w:eastAsia="en-US"/>
              </w:rPr>
              <w:t>Принимаемые значения КФД:</w:t>
            </w:r>
          </w:p>
          <w:p w14:paraId="2CAE8527" w14:textId="77777777" w:rsidR="006310AA" w:rsidRPr="00F22D2E" w:rsidRDefault="00F94B41" w:rsidP="00F94B41">
            <w:pPr>
              <w:pStyle w:val="GOSTTablenorm"/>
              <w:numPr>
                <w:ilvl w:val="0"/>
                <w:numId w:val="97"/>
              </w:numPr>
              <w:ind w:left="284" w:hanging="227"/>
              <w:rPr>
                <w:szCs w:val="22"/>
                <w:lang w:eastAsia="en-US"/>
              </w:rPr>
            </w:pPr>
            <w:r w:rsidRPr="00F22D2E">
              <w:rPr>
                <w:i w:val="0"/>
                <w:szCs w:val="22"/>
                <w:lang w:eastAsia="en-US"/>
              </w:rPr>
              <w:t>«0531963», если тип лицевого счета равен 30 или 32;</w:t>
            </w:r>
          </w:p>
          <w:p w14:paraId="3E36F419" w14:textId="6638905B" w:rsidR="006310AA" w:rsidRPr="00F22D2E" w:rsidRDefault="00F94B41" w:rsidP="00F94B41">
            <w:pPr>
              <w:pStyle w:val="GOSTTablenorm"/>
              <w:numPr>
                <w:ilvl w:val="0"/>
                <w:numId w:val="97"/>
              </w:numPr>
              <w:ind w:left="284" w:hanging="227"/>
              <w:rPr>
                <w:szCs w:val="22"/>
                <w:lang w:eastAsia="en-US"/>
              </w:rPr>
            </w:pPr>
            <w:r w:rsidRPr="00F22D2E">
              <w:rPr>
                <w:i w:val="0"/>
                <w:szCs w:val="22"/>
                <w:lang w:eastAsia="en-US"/>
              </w:rPr>
              <w:t>«0531962», если тип</w:t>
            </w:r>
            <w:r w:rsidR="00DD262E">
              <w:rPr>
                <w:i w:val="0"/>
                <w:szCs w:val="22"/>
                <w:lang w:eastAsia="en-US"/>
              </w:rPr>
              <w:t xml:space="preserve"> лицевого счета равен 20 или 22</w:t>
            </w:r>
          </w:p>
        </w:tc>
      </w:tr>
      <w:tr w:rsidR="006310AA" w:rsidRPr="00F22D2E" w14:paraId="3A81E796"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C001333" w14:textId="77777777" w:rsidR="006310AA" w:rsidRPr="00F22D2E" w:rsidRDefault="00F94B41">
            <w:pPr>
              <w:pStyle w:val="GOSTTablenorm"/>
              <w:rPr>
                <w:szCs w:val="22"/>
                <w:lang w:eastAsia="en-US"/>
              </w:rPr>
            </w:pPr>
            <w:r w:rsidRPr="00F22D2E">
              <w:rPr>
                <w:szCs w:val="22"/>
                <w:lang w:eastAsia="en-US"/>
              </w:rPr>
              <w:t>Код по КФД</w:t>
            </w:r>
          </w:p>
          <w:p w14:paraId="09ED824B" w14:textId="77777777" w:rsidR="006310AA" w:rsidRPr="00F22D2E" w:rsidRDefault="00F94B41">
            <w:pPr>
              <w:pStyle w:val="GOSTTablenorm"/>
              <w:rPr>
                <w:szCs w:val="22"/>
                <w:lang w:eastAsia="en-US"/>
              </w:rPr>
            </w:pPr>
            <w:r w:rsidRPr="00F22D2E">
              <w:rPr>
                <w:szCs w:val="22"/>
                <w:lang w:eastAsia="en-US"/>
              </w:rPr>
              <w:t>(приложение)</w:t>
            </w:r>
          </w:p>
        </w:tc>
        <w:tc>
          <w:tcPr>
            <w:tcW w:w="1700" w:type="dxa"/>
          </w:tcPr>
          <w:p w14:paraId="77AC26E6" w14:textId="77777777" w:rsidR="006310AA" w:rsidRPr="00F22D2E" w:rsidRDefault="00F94B41">
            <w:pPr>
              <w:pStyle w:val="GOSTTablenorm"/>
              <w:rPr>
                <w:szCs w:val="22"/>
                <w:lang w:val="en-US" w:eastAsia="en-US"/>
              </w:rPr>
            </w:pPr>
            <w:r w:rsidRPr="00F22D2E">
              <w:rPr>
                <w:szCs w:val="22"/>
                <w:lang w:eastAsia="en-US"/>
              </w:rPr>
              <w:t>BasicInform_FormCode</w:t>
            </w:r>
            <w:r w:rsidRPr="00F22D2E">
              <w:rPr>
                <w:szCs w:val="22"/>
                <w:lang w:val="en-US" w:eastAsia="en-US"/>
              </w:rPr>
              <w:t>Pril</w:t>
            </w:r>
          </w:p>
        </w:tc>
        <w:tc>
          <w:tcPr>
            <w:tcW w:w="567" w:type="dxa"/>
          </w:tcPr>
          <w:p w14:paraId="225D337A"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C8C94C7" w14:textId="77777777" w:rsidR="006310AA" w:rsidRPr="00F22D2E" w:rsidRDefault="00F94B41">
            <w:pPr>
              <w:pStyle w:val="GOSTTablenorm"/>
              <w:rPr>
                <w:szCs w:val="22"/>
                <w:lang w:val="en-US" w:eastAsia="en-US"/>
              </w:rPr>
            </w:pPr>
            <w:r w:rsidRPr="00F22D2E">
              <w:rPr>
                <w:szCs w:val="22"/>
                <w:lang w:val="en-US" w:eastAsia="en-US"/>
              </w:rPr>
              <w:t>Т(</w:t>
            </w:r>
            <w:r w:rsidRPr="00F22D2E">
              <w:rPr>
                <w:szCs w:val="22"/>
                <w:lang w:eastAsia="en-US"/>
              </w:rPr>
              <w:t>1-</w:t>
            </w:r>
            <w:r w:rsidRPr="00F22D2E">
              <w:rPr>
                <w:szCs w:val="22"/>
                <w:lang w:val="en-US" w:eastAsia="en-US"/>
              </w:rPr>
              <w:t>50)</w:t>
            </w:r>
          </w:p>
        </w:tc>
        <w:tc>
          <w:tcPr>
            <w:tcW w:w="567" w:type="dxa"/>
          </w:tcPr>
          <w:p w14:paraId="68347EBE"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40EF20F4" w14:textId="77777777" w:rsidR="006310AA" w:rsidRPr="00F22D2E" w:rsidRDefault="00F94B41">
            <w:pPr>
              <w:pStyle w:val="GOSTTablenorm"/>
              <w:rPr>
                <w:szCs w:val="22"/>
                <w:lang w:eastAsia="en-US"/>
              </w:rPr>
            </w:pPr>
            <w:r w:rsidRPr="00F22D2E">
              <w:rPr>
                <w:i w:val="0"/>
                <w:szCs w:val="22"/>
                <w:lang w:eastAsia="en-US"/>
              </w:rPr>
              <w:t xml:space="preserve">Указывается код формы по КФД. </w:t>
            </w:r>
          </w:p>
          <w:p w14:paraId="30D019FE" w14:textId="29098E29" w:rsidR="006310AA" w:rsidRPr="00F22D2E" w:rsidRDefault="00F94B41">
            <w:pPr>
              <w:pStyle w:val="GOSTTablenorm"/>
              <w:rPr>
                <w:szCs w:val="22"/>
                <w:lang w:eastAsia="en-US"/>
              </w:rPr>
            </w:pPr>
            <w:r w:rsidRPr="00F22D2E">
              <w:rPr>
                <w:i w:val="0"/>
                <w:szCs w:val="22"/>
                <w:lang w:eastAsia="en-US"/>
              </w:rPr>
              <w:t>По умолчанию у</w:t>
            </w:r>
            <w:r w:rsidR="00DD262E">
              <w:rPr>
                <w:i w:val="0"/>
                <w:szCs w:val="22"/>
                <w:lang w:eastAsia="en-US"/>
              </w:rPr>
              <w:t xml:space="preserve">казывается значение </w:t>
            </w:r>
            <w:r w:rsidR="00DD262E" w:rsidRPr="00F22D2E">
              <w:rPr>
                <w:szCs w:val="24"/>
              </w:rPr>
              <w:t>–</w:t>
            </w:r>
            <w:r w:rsidR="00DD262E">
              <w:rPr>
                <w:i w:val="0"/>
                <w:szCs w:val="22"/>
                <w:lang w:eastAsia="en-US"/>
              </w:rPr>
              <w:t xml:space="preserve"> «0531967»</w:t>
            </w:r>
          </w:p>
        </w:tc>
      </w:tr>
      <w:tr w:rsidR="006310AA" w:rsidRPr="00F22D2E" w14:paraId="3B32B104"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49E35D1" w14:textId="77777777" w:rsidR="006310AA" w:rsidRPr="00F22D2E" w:rsidRDefault="00F94B41">
            <w:pPr>
              <w:pStyle w:val="GOSTTablenorm"/>
              <w:rPr>
                <w:szCs w:val="22"/>
                <w:lang w:eastAsia="en-US"/>
              </w:rPr>
            </w:pPr>
            <w:r w:rsidRPr="00F22D2E">
              <w:rPr>
                <w:szCs w:val="22"/>
                <w:lang w:eastAsia="en-US"/>
              </w:rPr>
              <w:t xml:space="preserve">Информация о клиенте </w:t>
            </w:r>
          </w:p>
        </w:tc>
        <w:tc>
          <w:tcPr>
            <w:tcW w:w="1700" w:type="dxa"/>
          </w:tcPr>
          <w:p w14:paraId="648361F9" w14:textId="77777777" w:rsidR="006310AA" w:rsidRPr="00F22D2E" w:rsidRDefault="00F94B41">
            <w:pPr>
              <w:pStyle w:val="GOSTTablenorm"/>
              <w:rPr>
                <w:szCs w:val="22"/>
                <w:lang w:val="en-US" w:eastAsia="en-US"/>
              </w:rPr>
            </w:pPr>
            <w:r w:rsidRPr="00F22D2E">
              <w:rPr>
                <w:szCs w:val="22"/>
                <w:lang w:val="en-US" w:eastAsia="en-US"/>
              </w:rPr>
              <w:t>Rep_Client</w:t>
            </w:r>
          </w:p>
        </w:tc>
        <w:tc>
          <w:tcPr>
            <w:tcW w:w="567" w:type="dxa"/>
          </w:tcPr>
          <w:p w14:paraId="1F527F80"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3AF21682" w14:textId="77777777" w:rsidR="006310AA" w:rsidRPr="00F22D2E" w:rsidRDefault="00F94B41">
            <w:pPr>
              <w:pStyle w:val="GOSTTablenorm"/>
              <w:rPr>
                <w:szCs w:val="22"/>
                <w:lang w:val="en-US" w:eastAsia="en-US"/>
              </w:rPr>
            </w:pPr>
            <w:r w:rsidRPr="00F22D2E">
              <w:rPr>
                <w:szCs w:val="22"/>
                <w:lang w:val="en-US" w:eastAsia="en-US"/>
              </w:rPr>
              <w:t>tRep_Client</w:t>
            </w:r>
          </w:p>
        </w:tc>
        <w:tc>
          <w:tcPr>
            <w:tcW w:w="567" w:type="dxa"/>
          </w:tcPr>
          <w:p w14:paraId="74565E3A"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3069D194" w14:textId="77777777" w:rsidR="006310AA" w:rsidRPr="00F22D2E" w:rsidRDefault="00F94B41">
            <w:pPr>
              <w:pStyle w:val="GOSTTablenorm"/>
              <w:rPr>
                <w:szCs w:val="22"/>
                <w:lang w:eastAsia="en-US"/>
              </w:rPr>
            </w:pPr>
            <w:r w:rsidRPr="00F22D2E">
              <w:rPr>
                <w:i w:val="0"/>
                <w:szCs w:val="22"/>
                <w:lang w:eastAsia="en-US"/>
              </w:rPr>
              <w:t>Информация о клиенте.</w:t>
            </w:r>
          </w:p>
          <w:p w14:paraId="6699F401" w14:textId="6E9F7676"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_Ref100138332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392</w:t>
            </w:r>
            <w:r w:rsidRPr="00F22D2E">
              <w:rPr>
                <w:szCs w:val="22"/>
                <w:lang w:eastAsia="en-US"/>
              </w:rPr>
              <w:fldChar w:fldCharType="end"/>
            </w:r>
          </w:p>
        </w:tc>
      </w:tr>
      <w:tr w:rsidR="006310AA" w:rsidRPr="00F22D2E" w14:paraId="0B91688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22BDBA73" w14:textId="77777777" w:rsidR="006310AA" w:rsidRPr="00F22D2E" w:rsidRDefault="00F94B41">
            <w:pPr>
              <w:pStyle w:val="GOSTTablenorm"/>
              <w:rPr>
                <w:szCs w:val="22"/>
                <w:lang w:eastAsia="en-US"/>
              </w:rPr>
            </w:pPr>
            <w:r w:rsidRPr="00F22D2E">
              <w:rPr>
                <w:szCs w:val="22"/>
                <w:lang w:eastAsia="en-US"/>
              </w:rPr>
              <w:t xml:space="preserve">Информация о бюджете </w:t>
            </w:r>
          </w:p>
        </w:tc>
        <w:tc>
          <w:tcPr>
            <w:tcW w:w="1700" w:type="dxa"/>
          </w:tcPr>
          <w:p w14:paraId="63A69901" w14:textId="77777777" w:rsidR="006310AA" w:rsidRPr="00F22D2E" w:rsidRDefault="00F94B41">
            <w:pPr>
              <w:pStyle w:val="GOSTTablenorm"/>
              <w:rPr>
                <w:szCs w:val="22"/>
                <w:lang w:val="en-US" w:eastAsia="en-US"/>
              </w:rPr>
            </w:pPr>
            <w:r w:rsidRPr="00F22D2E">
              <w:rPr>
                <w:szCs w:val="22"/>
                <w:lang w:val="en-US" w:eastAsia="en-US"/>
              </w:rPr>
              <w:t>Rep_Bdgt</w:t>
            </w:r>
          </w:p>
        </w:tc>
        <w:tc>
          <w:tcPr>
            <w:tcW w:w="567" w:type="dxa"/>
          </w:tcPr>
          <w:p w14:paraId="0948A34B"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42AD2540" w14:textId="77777777" w:rsidR="006310AA" w:rsidRPr="00F22D2E" w:rsidRDefault="00F94B41">
            <w:pPr>
              <w:pStyle w:val="GOSTTablenorm"/>
              <w:rPr>
                <w:szCs w:val="22"/>
                <w:lang w:val="en-US" w:eastAsia="en-US"/>
              </w:rPr>
            </w:pPr>
            <w:r w:rsidRPr="00F22D2E">
              <w:rPr>
                <w:szCs w:val="22"/>
                <w:lang w:val="en-US" w:eastAsia="en-US"/>
              </w:rPr>
              <w:t>tRep_Bdgt</w:t>
            </w:r>
          </w:p>
        </w:tc>
        <w:tc>
          <w:tcPr>
            <w:tcW w:w="567" w:type="dxa"/>
          </w:tcPr>
          <w:p w14:paraId="077ADA27"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0F0FABBD" w14:textId="77777777" w:rsidR="006310AA" w:rsidRPr="00F22D2E" w:rsidRDefault="00F94B41">
            <w:pPr>
              <w:pStyle w:val="GOSTTablenorm"/>
              <w:rPr>
                <w:szCs w:val="22"/>
                <w:lang w:eastAsia="en-US"/>
              </w:rPr>
            </w:pPr>
            <w:r w:rsidRPr="00F22D2E">
              <w:rPr>
                <w:i w:val="0"/>
                <w:szCs w:val="22"/>
                <w:lang w:eastAsia="en-US"/>
              </w:rPr>
              <w:t>Информация о бюджете.</w:t>
            </w:r>
          </w:p>
          <w:p w14:paraId="673C3385" w14:textId="76907637"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_Ref100138338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393</w:t>
            </w:r>
            <w:r w:rsidRPr="00F22D2E">
              <w:rPr>
                <w:szCs w:val="22"/>
                <w:lang w:eastAsia="en-US"/>
              </w:rPr>
              <w:fldChar w:fldCharType="end"/>
            </w:r>
          </w:p>
        </w:tc>
      </w:tr>
      <w:tr w:rsidR="006310AA" w:rsidRPr="00F22D2E" w14:paraId="6F239A0B"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6464F75C" w14:textId="77777777" w:rsidR="006310AA" w:rsidRPr="00F22D2E" w:rsidRDefault="00F94B41">
            <w:pPr>
              <w:pStyle w:val="GOSTTablenorm"/>
              <w:rPr>
                <w:szCs w:val="22"/>
                <w:lang w:eastAsia="en-US"/>
              </w:rPr>
            </w:pPr>
            <w:r w:rsidRPr="00F22D2E">
              <w:rPr>
                <w:szCs w:val="22"/>
                <w:lang w:eastAsia="en-US"/>
              </w:rPr>
              <w:t xml:space="preserve">Информация об учередителе </w:t>
            </w:r>
          </w:p>
        </w:tc>
        <w:tc>
          <w:tcPr>
            <w:tcW w:w="1700" w:type="dxa"/>
          </w:tcPr>
          <w:p w14:paraId="10727438" w14:textId="77777777" w:rsidR="006310AA" w:rsidRPr="00F22D2E" w:rsidRDefault="00F94B41">
            <w:pPr>
              <w:pStyle w:val="GOSTTablenorm"/>
              <w:rPr>
                <w:szCs w:val="22"/>
                <w:lang w:val="en-US" w:eastAsia="en-US"/>
              </w:rPr>
            </w:pPr>
            <w:r w:rsidRPr="00F22D2E">
              <w:rPr>
                <w:szCs w:val="22"/>
                <w:lang w:val="en-US" w:eastAsia="en-US"/>
              </w:rPr>
              <w:t>Rep_Founder</w:t>
            </w:r>
          </w:p>
        </w:tc>
        <w:tc>
          <w:tcPr>
            <w:tcW w:w="567" w:type="dxa"/>
          </w:tcPr>
          <w:p w14:paraId="11E13C1F" w14:textId="77777777" w:rsidR="006310AA" w:rsidRPr="00F22D2E" w:rsidRDefault="00F94B41">
            <w:pPr>
              <w:pStyle w:val="GOSTTablenorm"/>
              <w:jc w:val="center"/>
              <w:rPr>
                <w:szCs w:val="22"/>
                <w:lang w:val="en-US" w:eastAsia="en-US"/>
              </w:rPr>
            </w:pPr>
            <w:r w:rsidRPr="00F22D2E">
              <w:rPr>
                <w:szCs w:val="22"/>
                <w:lang w:val="en-US" w:eastAsia="en-US"/>
              </w:rPr>
              <w:t>С</w:t>
            </w:r>
          </w:p>
        </w:tc>
        <w:tc>
          <w:tcPr>
            <w:tcW w:w="1135" w:type="dxa"/>
          </w:tcPr>
          <w:p w14:paraId="08CC3873" w14:textId="77777777" w:rsidR="006310AA" w:rsidRPr="00F22D2E" w:rsidRDefault="00F94B41">
            <w:pPr>
              <w:pStyle w:val="GOSTTablenorm"/>
              <w:rPr>
                <w:szCs w:val="22"/>
                <w:lang w:val="en-US" w:eastAsia="en-US"/>
              </w:rPr>
            </w:pPr>
            <w:r w:rsidRPr="00F22D2E">
              <w:rPr>
                <w:szCs w:val="22"/>
                <w:lang w:val="en-US" w:eastAsia="en-US"/>
              </w:rPr>
              <w:t>tRep_Founder</w:t>
            </w:r>
          </w:p>
        </w:tc>
        <w:tc>
          <w:tcPr>
            <w:tcW w:w="567" w:type="dxa"/>
          </w:tcPr>
          <w:p w14:paraId="1D9E365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5996B783" w14:textId="77777777" w:rsidR="006310AA" w:rsidRPr="00F22D2E" w:rsidRDefault="00F94B41">
            <w:pPr>
              <w:pStyle w:val="GOSTTablenorm"/>
              <w:rPr>
                <w:szCs w:val="22"/>
                <w:lang w:eastAsia="en-US"/>
              </w:rPr>
            </w:pPr>
            <w:r w:rsidRPr="00F22D2E">
              <w:rPr>
                <w:i w:val="0"/>
                <w:szCs w:val="22"/>
                <w:lang w:eastAsia="en-US"/>
              </w:rPr>
              <w:t>Информация об учредителе.</w:t>
            </w:r>
          </w:p>
          <w:p w14:paraId="060B009F" w14:textId="1F1404CF"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_Ref100138344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394</w:t>
            </w:r>
            <w:r w:rsidRPr="00F22D2E">
              <w:rPr>
                <w:szCs w:val="22"/>
                <w:lang w:eastAsia="en-US"/>
              </w:rPr>
              <w:fldChar w:fldCharType="end"/>
            </w:r>
          </w:p>
        </w:tc>
      </w:tr>
      <w:tr w:rsidR="006310AA" w:rsidRPr="00F22D2E" w14:paraId="12DD5933"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3D9805F" w14:textId="77777777" w:rsidR="006310AA" w:rsidRPr="00F22D2E" w:rsidRDefault="00F94B41">
            <w:pPr>
              <w:pStyle w:val="GOSTTablenorm"/>
              <w:rPr>
                <w:szCs w:val="22"/>
                <w:lang w:eastAsia="en-US"/>
              </w:rPr>
            </w:pPr>
            <w:r w:rsidRPr="00F22D2E">
              <w:rPr>
                <w:szCs w:val="22"/>
                <w:lang w:eastAsia="en-US"/>
              </w:rPr>
              <w:t>Информация о ТОФК</w:t>
            </w:r>
          </w:p>
        </w:tc>
        <w:tc>
          <w:tcPr>
            <w:tcW w:w="1700" w:type="dxa"/>
          </w:tcPr>
          <w:p w14:paraId="0A1E9767" w14:textId="77777777" w:rsidR="006310AA" w:rsidRPr="00F22D2E" w:rsidRDefault="00F94B41">
            <w:pPr>
              <w:pStyle w:val="GOSTTablenorm"/>
              <w:rPr>
                <w:szCs w:val="22"/>
                <w:lang w:val="en-US" w:eastAsia="en-US"/>
              </w:rPr>
            </w:pPr>
            <w:r w:rsidRPr="00F22D2E">
              <w:rPr>
                <w:szCs w:val="22"/>
                <w:lang w:val="en-US" w:eastAsia="en-US"/>
              </w:rPr>
              <w:t>Rep_TOFK</w:t>
            </w:r>
          </w:p>
        </w:tc>
        <w:tc>
          <w:tcPr>
            <w:tcW w:w="567" w:type="dxa"/>
          </w:tcPr>
          <w:p w14:paraId="52A30A8E"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53D8D602" w14:textId="77777777" w:rsidR="006310AA" w:rsidRPr="00F22D2E" w:rsidRDefault="00F94B41">
            <w:pPr>
              <w:pStyle w:val="GOSTTablenorm"/>
              <w:rPr>
                <w:szCs w:val="22"/>
                <w:lang w:val="en-US" w:eastAsia="en-US"/>
              </w:rPr>
            </w:pPr>
            <w:r w:rsidRPr="00F22D2E">
              <w:rPr>
                <w:szCs w:val="22"/>
                <w:lang w:val="en-US" w:eastAsia="en-US"/>
              </w:rPr>
              <w:t>tRep_TOFK</w:t>
            </w:r>
          </w:p>
        </w:tc>
        <w:tc>
          <w:tcPr>
            <w:tcW w:w="567" w:type="dxa"/>
          </w:tcPr>
          <w:p w14:paraId="4096DE3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0" w:type="dxa"/>
          </w:tcPr>
          <w:p w14:paraId="76D70B56" w14:textId="77777777" w:rsidR="006310AA" w:rsidRPr="00F22D2E" w:rsidRDefault="00F94B41">
            <w:pPr>
              <w:pStyle w:val="GOSTTablenorm"/>
              <w:rPr>
                <w:szCs w:val="22"/>
                <w:lang w:eastAsia="en-US"/>
              </w:rPr>
            </w:pPr>
            <w:r w:rsidRPr="00F22D2E">
              <w:rPr>
                <w:i w:val="0"/>
                <w:szCs w:val="22"/>
                <w:lang w:eastAsia="en-US"/>
              </w:rPr>
              <w:t>Информация о ТОФК.</w:t>
            </w:r>
          </w:p>
          <w:p w14:paraId="32DAE704" w14:textId="5E09312B"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_Ref100138354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395</w:t>
            </w:r>
            <w:r w:rsidRPr="00F22D2E">
              <w:rPr>
                <w:szCs w:val="22"/>
                <w:lang w:eastAsia="en-US"/>
              </w:rPr>
              <w:fldChar w:fldCharType="end"/>
            </w:r>
          </w:p>
        </w:tc>
      </w:tr>
      <w:tr w:rsidR="006310AA" w:rsidRPr="00F22D2E" w14:paraId="1A81D433"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0B3BDB6" w14:textId="77777777" w:rsidR="006310AA" w:rsidRPr="00F22D2E" w:rsidRDefault="00F94B41">
            <w:pPr>
              <w:pStyle w:val="GOSTTablenorm"/>
              <w:rPr>
                <w:szCs w:val="22"/>
                <w:lang w:eastAsia="en-US"/>
              </w:rPr>
            </w:pPr>
            <w:r w:rsidRPr="00F22D2E">
              <w:rPr>
                <w:b/>
                <w:i w:val="0"/>
                <w:szCs w:val="22"/>
                <w:lang w:eastAsia="en-US"/>
              </w:rPr>
              <w:t>Выписка. Остаток средств на ЛС</w:t>
            </w:r>
          </w:p>
        </w:tc>
      </w:tr>
      <w:tr w:rsidR="006310AA" w:rsidRPr="00F22D2E" w14:paraId="4B001439"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01B65D48" w14:textId="77777777" w:rsidR="006310AA" w:rsidRPr="00F22D2E" w:rsidRDefault="00F94B41">
            <w:pPr>
              <w:pStyle w:val="GOSTTablenorm"/>
              <w:rPr>
                <w:szCs w:val="22"/>
                <w:lang w:eastAsia="en-US"/>
              </w:rPr>
            </w:pPr>
            <w:r w:rsidRPr="00F22D2E">
              <w:rPr>
                <w:szCs w:val="22"/>
                <w:lang w:eastAsia="en-US"/>
              </w:rPr>
              <w:lastRenderedPageBreak/>
              <w:t>Выписка. Остаток средств на ЛС</w:t>
            </w:r>
          </w:p>
        </w:tc>
        <w:tc>
          <w:tcPr>
            <w:tcW w:w="1700" w:type="dxa"/>
          </w:tcPr>
          <w:p w14:paraId="4C2541D6" w14:textId="77777777" w:rsidR="006310AA" w:rsidRPr="00F22D2E" w:rsidRDefault="00F94B41">
            <w:pPr>
              <w:pStyle w:val="GOSTTablenorm"/>
              <w:rPr>
                <w:szCs w:val="22"/>
                <w:lang w:val="en-US" w:eastAsia="en-US"/>
              </w:rPr>
            </w:pPr>
            <w:r w:rsidRPr="00F22D2E">
              <w:rPr>
                <w:szCs w:val="22"/>
                <w:lang w:val="en-US" w:eastAsia="en-US"/>
              </w:rPr>
              <w:t>Rep_Balance</w:t>
            </w:r>
          </w:p>
        </w:tc>
        <w:tc>
          <w:tcPr>
            <w:tcW w:w="567" w:type="dxa"/>
          </w:tcPr>
          <w:p w14:paraId="4C5B8ECD"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6F823A11" w14:textId="77777777" w:rsidR="006310AA" w:rsidRPr="00F22D2E" w:rsidRDefault="00F94B41">
            <w:pPr>
              <w:pStyle w:val="GOSTTablenorm"/>
              <w:rPr>
                <w:szCs w:val="22"/>
                <w:lang w:val="en-US" w:eastAsia="en-US"/>
              </w:rPr>
            </w:pPr>
            <w:r w:rsidRPr="00F22D2E">
              <w:rPr>
                <w:szCs w:val="22"/>
                <w:lang w:val="en-US" w:eastAsia="en-US"/>
              </w:rPr>
              <w:t>tRep_Balance</w:t>
            </w:r>
          </w:p>
        </w:tc>
        <w:tc>
          <w:tcPr>
            <w:tcW w:w="567" w:type="dxa"/>
          </w:tcPr>
          <w:p w14:paraId="71FA9815"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5A94BD9" w14:textId="77777777" w:rsidR="006310AA" w:rsidRPr="00F22D2E" w:rsidRDefault="00F94B41">
            <w:pPr>
              <w:pStyle w:val="GOSTTablenorm"/>
              <w:rPr>
                <w:szCs w:val="22"/>
                <w:lang w:eastAsia="en-US"/>
              </w:rPr>
            </w:pPr>
            <w:r w:rsidRPr="00F22D2E">
              <w:rPr>
                <w:i w:val="0"/>
                <w:szCs w:val="22"/>
                <w:lang w:eastAsia="en-US"/>
              </w:rPr>
              <w:t>Остаток средств на ЛС.</w:t>
            </w:r>
          </w:p>
          <w:p w14:paraId="3ACFA52A" w14:textId="21B032C3"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_Ref58261717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396</w:t>
            </w:r>
            <w:r w:rsidRPr="00F22D2E">
              <w:rPr>
                <w:szCs w:val="22"/>
                <w:lang w:eastAsia="en-US"/>
              </w:rPr>
              <w:fldChar w:fldCharType="end"/>
            </w:r>
          </w:p>
        </w:tc>
      </w:tr>
      <w:tr w:rsidR="006310AA" w:rsidRPr="00F22D2E" w14:paraId="7DFD043C"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D14B1FC" w14:textId="77777777" w:rsidR="006310AA" w:rsidRPr="00F22D2E" w:rsidRDefault="00F94B41">
            <w:pPr>
              <w:pStyle w:val="GOSTTablenorm"/>
              <w:rPr>
                <w:szCs w:val="22"/>
                <w:lang w:eastAsia="en-US"/>
              </w:rPr>
            </w:pPr>
            <w:r w:rsidRPr="00F22D2E">
              <w:rPr>
                <w:b/>
                <w:i w:val="0"/>
                <w:szCs w:val="22"/>
                <w:lang w:eastAsia="en-US"/>
              </w:rPr>
              <w:t>Выписка. Операции со средствами бюджетного (автономного) учреждения</w:t>
            </w:r>
          </w:p>
        </w:tc>
      </w:tr>
      <w:tr w:rsidR="006310AA" w:rsidRPr="00F22D2E" w14:paraId="3FAB1946"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6E985D04" w14:textId="77777777" w:rsidR="006310AA" w:rsidRPr="00F22D2E" w:rsidRDefault="00F94B41">
            <w:pPr>
              <w:pStyle w:val="GOSTTablenorm"/>
              <w:rPr>
                <w:szCs w:val="22"/>
                <w:lang w:eastAsia="en-US"/>
              </w:rPr>
            </w:pPr>
            <w:r w:rsidRPr="00F22D2E">
              <w:rPr>
                <w:szCs w:val="22"/>
                <w:lang w:eastAsia="en-US"/>
              </w:rPr>
              <w:t>Выписка. Операции со средствами бюджетного (автономного) учреждения. Итого: Поступления</w:t>
            </w:r>
          </w:p>
        </w:tc>
        <w:tc>
          <w:tcPr>
            <w:tcW w:w="1700" w:type="dxa"/>
          </w:tcPr>
          <w:p w14:paraId="66355FF5" w14:textId="77777777" w:rsidR="006310AA" w:rsidRPr="00F22D2E" w:rsidRDefault="00F94B41">
            <w:pPr>
              <w:pStyle w:val="GOSTTablenorm"/>
              <w:rPr>
                <w:szCs w:val="22"/>
                <w:lang w:eastAsia="en-US"/>
              </w:rPr>
            </w:pPr>
            <w:r w:rsidRPr="00F22D2E">
              <w:rPr>
                <w:szCs w:val="22"/>
                <w:lang w:eastAsia="en-US"/>
              </w:rPr>
              <w:t>Rep_Operations_Income</w:t>
            </w:r>
          </w:p>
        </w:tc>
        <w:tc>
          <w:tcPr>
            <w:tcW w:w="567" w:type="dxa"/>
          </w:tcPr>
          <w:p w14:paraId="28AF1D6F"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1090696"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24E8B79"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A4978C7" w14:textId="0BBC0F26" w:rsidR="006310AA" w:rsidRPr="00F22D2E" w:rsidRDefault="00F94B41">
            <w:pPr>
              <w:pStyle w:val="GOSTTablenorm"/>
              <w:rPr>
                <w:szCs w:val="22"/>
                <w:lang w:eastAsia="en-US"/>
              </w:rPr>
            </w:pPr>
            <w:r w:rsidRPr="00F22D2E">
              <w:rPr>
                <w:i w:val="0"/>
                <w:szCs w:val="22"/>
                <w:lang w:eastAsia="en-US"/>
              </w:rPr>
              <w:t>Указыва</w:t>
            </w:r>
            <w:r w:rsidR="00DD262E">
              <w:rPr>
                <w:i w:val="0"/>
                <w:szCs w:val="22"/>
                <w:lang w:eastAsia="en-US"/>
              </w:rPr>
              <w:t>ется итоговая сумма поступлений</w:t>
            </w:r>
          </w:p>
        </w:tc>
      </w:tr>
      <w:tr w:rsidR="006310AA" w:rsidRPr="00F22D2E" w14:paraId="3902A1EC"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21F56800" w14:textId="77777777" w:rsidR="006310AA" w:rsidRPr="00F22D2E" w:rsidRDefault="00F94B41">
            <w:pPr>
              <w:pStyle w:val="GOSTTablenorm"/>
              <w:rPr>
                <w:szCs w:val="22"/>
                <w:lang w:eastAsia="en-US"/>
              </w:rPr>
            </w:pPr>
            <w:r w:rsidRPr="00F22D2E">
              <w:rPr>
                <w:szCs w:val="22"/>
                <w:lang w:eastAsia="en-US"/>
              </w:rPr>
              <w:t>Выписка. Операции со средствами бюджетного (автономного) учреждения. Итого: Выплаты</w:t>
            </w:r>
          </w:p>
        </w:tc>
        <w:tc>
          <w:tcPr>
            <w:tcW w:w="1700" w:type="dxa"/>
          </w:tcPr>
          <w:p w14:paraId="5EA38C1C" w14:textId="77777777" w:rsidR="006310AA" w:rsidRPr="00F22D2E" w:rsidRDefault="00F94B41">
            <w:pPr>
              <w:pStyle w:val="GOSTTablenorm"/>
              <w:rPr>
                <w:szCs w:val="22"/>
                <w:lang w:eastAsia="en-US"/>
              </w:rPr>
            </w:pPr>
            <w:r w:rsidRPr="00F22D2E">
              <w:rPr>
                <w:szCs w:val="22"/>
                <w:lang w:eastAsia="en-US"/>
              </w:rPr>
              <w:t>Rep_Operations_Payouts</w:t>
            </w:r>
          </w:p>
        </w:tc>
        <w:tc>
          <w:tcPr>
            <w:tcW w:w="567" w:type="dxa"/>
          </w:tcPr>
          <w:p w14:paraId="4342EC4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796F6563"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419181FF"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634F75F" w14:textId="6B370B8D" w:rsidR="006310AA" w:rsidRPr="00F22D2E" w:rsidRDefault="00F94B41">
            <w:pPr>
              <w:pStyle w:val="GOSTTablenorm"/>
              <w:rPr>
                <w:szCs w:val="22"/>
                <w:lang w:eastAsia="en-US"/>
              </w:rPr>
            </w:pPr>
            <w:r w:rsidRPr="00F22D2E">
              <w:rPr>
                <w:i w:val="0"/>
                <w:szCs w:val="22"/>
                <w:lang w:eastAsia="en-US"/>
              </w:rPr>
              <w:t>Ук</w:t>
            </w:r>
            <w:r w:rsidR="00DD262E">
              <w:rPr>
                <w:i w:val="0"/>
                <w:szCs w:val="22"/>
                <w:lang w:eastAsia="en-US"/>
              </w:rPr>
              <w:t>азывается итоговая сумма выплат</w:t>
            </w:r>
          </w:p>
        </w:tc>
      </w:tr>
      <w:tr w:rsidR="006310AA" w:rsidRPr="00F22D2E" w14:paraId="20AAFF5F"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350AAD3B" w14:textId="77777777" w:rsidR="006310AA" w:rsidRPr="00F22D2E" w:rsidRDefault="00F94B41">
            <w:pPr>
              <w:pStyle w:val="GOSTTablenorm"/>
              <w:rPr>
                <w:szCs w:val="22"/>
                <w:lang w:eastAsia="en-US"/>
              </w:rPr>
            </w:pPr>
            <w:r w:rsidRPr="00F22D2E">
              <w:rPr>
                <w:szCs w:val="22"/>
                <w:lang w:eastAsia="en-US"/>
              </w:rPr>
              <w:t>Выписка. Операции со средствами бюджетного (автономного) учреждения</w:t>
            </w:r>
          </w:p>
        </w:tc>
        <w:tc>
          <w:tcPr>
            <w:tcW w:w="1700" w:type="dxa"/>
          </w:tcPr>
          <w:p w14:paraId="75A489BF" w14:textId="77777777" w:rsidR="006310AA" w:rsidRPr="00F22D2E" w:rsidRDefault="00F94B41">
            <w:pPr>
              <w:pStyle w:val="GOSTTablenorm"/>
              <w:rPr>
                <w:szCs w:val="22"/>
                <w:lang w:eastAsia="en-US"/>
              </w:rPr>
            </w:pPr>
            <w:r w:rsidRPr="00F22D2E">
              <w:rPr>
                <w:szCs w:val="22"/>
                <w:lang w:eastAsia="en-US"/>
              </w:rPr>
              <w:t>Rep_Operations</w:t>
            </w:r>
          </w:p>
        </w:tc>
        <w:tc>
          <w:tcPr>
            <w:tcW w:w="567" w:type="dxa"/>
          </w:tcPr>
          <w:p w14:paraId="44455202"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3267E6AD" w14:textId="77777777" w:rsidR="006310AA" w:rsidRPr="00F22D2E" w:rsidRDefault="00F94B41">
            <w:pPr>
              <w:pStyle w:val="GOSTTablenorm"/>
              <w:rPr>
                <w:szCs w:val="22"/>
                <w:lang w:eastAsia="en-US"/>
              </w:rPr>
            </w:pPr>
            <w:r w:rsidRPr="00F22D2E">
              <w:rPr>
                <w:szCs w:val="22"/>
                <w:lang w:eastAsia="en-US"/>
              </w:rPr>
              <w:t>tRep_Operations</w:t>
            </w:r>
          </w:p>
        </w:tc>
        <w:tc>
          <w:tcPr>
            <w:tcW w:w="567" w:type="dxa"/>
          </w:tcPr>
          <w:p w14:paraId="57094D6B"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1AEBE228" w14:textId="77777777" w:rsidR="006310AA" w:rsidRPr="00F22D2E" w:rsidRDefault="00F94B41">
            <w:pPr>
              <w:pStyle w:val="GOSTTablenorm"/>
              <w:rPr>
                <w:szCs w:val="22"/>
                <w:lang w:eastAsia="en-US"/>
              </w:rPr>
            </w:pPr>
            <w:r w:rsidRPr="00F22D2E">
              <w:rPr>
                <w:i w:val="0"/>
                <w:szCs w:val="22"/>
                <w:lang w:eastAsia="en-US"/>
              </w:rPr>
              <w:t>Операции со средствами бюджетного (автономного) учреждения</w:t>
            </w:r>
          </w:p>
          <w:p w14:paraId="664FDBAA" w14:textId="39C2FE69"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_Ref58261727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397</w:t>
            </w:r>
            <w:r w:rsidRPr="00F22D2E">
              <w:rPr>
                <w:szCs w:val="22"/>
                <w:lang w:eastAsia="en-US"/>
              </w:rPr>
              <w:fldChar w:fldCharType="end"/>
            </w:r>
          </w:p>
        </w:tc>
      </w:tr>
      <w:tr w:rsidR="006310AA" w:rsidRPr="00F22D2E" w14:paraId="1C114205"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B13A797" w14:textId="77777777" w:rsidR="006310AA" w:rsidRPr="00F22D2E" w:rsidRDefault="00F94B41">
            <w:pPr>
              <w:pStyle w:val="GOSTTablenorm"/>
              <w:rPr>
                <w:szCs w:val="22"/>
                <w:lang w:eastAsia="en-US"/>
              </w:rPr>
            </w:pPr>
            <w:r w:rsidRPr="00F22D2E">
              <w:rPr>
                <w:b/>
                <w:i w:val="0"/>
                <w:szCs w:val="22"/>
                <w:lang w:eastAsia="en-US"/>
              </w:rPr>
              <w:t>Приложение. Операции со средствами бюджетного (автономного) учреждения</w:t>
            </w:r>
          </w:p>
        </w:tc>
      </w:tr>
      <w:tr w:rsidR="006310AA" w:rsidRPr="00F22D2E" w14:paraId="28BDE817"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5D1E7E73" w14:textId="77777777" w:rsidR="006310AA" w:rsidRPr="00F22D2E" w:rsidRDefault="00F94B41">
            <w:pPr>
              <w:pStyle w:val="GOSTTablenorm"/>
              <w:rPr>
                <w:szCs w:val="22"/>
                <w:lang w:eastAsia="en-US"/>
              </w:rPr>
            </w:pPr>
            <w:r w:rsidRPr="00F22D2E">
              <w:rPr>
                <w:szCs w:val="22"/>
                <w:lang w:eastAsia="en-US"/>
              </w:rPr>
              <w:t>Приложение. Операции со средствами бюджетного (автономного) учреждения. Итого (Поступления – Выплаты)</w:t>
            </w:r>
          </w:p>
        </w:tc>
        <w:tc>
          <w:tcPr>
            <w:tcW w:w="1700" w:type="dxa"/>
          </w:tcPr>
          <w:p w14:paraId="75E5EA4D" w14:textId="77777777" w:rsidR="006310AA" w:rsidRPr="00F22D2E" w:rsidRDefault="00F94B41">
            <w:pPr>
              <w:pStyle w:val="GOSTTablenorm"/>
              <w:rPr>
                <w:szCs w:val="22"/>
                <w:lang w:eastAsia="en-US"/>
              </w:rPr>
            </w:pPr>
            <w:r w:rsidRPr="00F22D2E">
              <w:rPr>
                <w:szCs w:val="22"/>
                <w:lang w:eastAsia="en-US"/>
              </w:rPr>
              <w:t>VLS_Operations_TotalSum</w:t>
            </w:r>
          </w:p>
        </w:tc>
        <w:tc>
          <w:tcPr>
            <w:tcW w:w="567" w:type="dxa"/>
          </w:tcPr>
          <w:p w14:paraId="105A74BA"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793CB4A5"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28EB1D2C"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ECAE4F1" w14:textId="006F90F8" w:rsidR="006310AA" w:rsidRPr="00F22D2E" w:rsidRDefault="00F94B41">
            <w:pPr>
              <w:pStyle w:val="GOSTTablenorm"/>
              <w:rPr>
                <w:szCs w:val="22"/>
                <w:lang w:eastAsia="en-US"/>
              </w:rPr>
            </w:pPr>
            <w:r w:rsidRPr="00F22D2E">
              <w:rPr>
                <w:i w:val="0"/>
                <w:szCs w:val="22"/>
                <w:lang w:eastAsia="en-US"/>
              </w:rPr>
              <w:t>Указывается итогова</w:t>
            </w:r>
            <w:r w:rsidR="00DD262E">
              <w:rPr>
                <w:i w:val="0"/>
                <w:szCs w:val="22"/>
                <w:lang w:eastAsia="en-US"/>
              </w:rPr>
              <w:t>я сумма (Поступления – Выплаты)</w:t>
            </w:r>
          </w:p>
        </w:tc>
      </w:tr>
      <w:tr w:rsidR="006310AA" w:rsidRPr="00F22D2E" w14:paraId="45B96E28"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87D7B79" w14:textId="77777777" w:rsidR="006310AA" w:rsidRPr="00F22D2E" w:rsidRDefault="00F94B41">
            <w:pPr>
              <w:pStyle w:val="GOSTTablenorm"/>
              <w:rPr>
                <w:szCs w:val="22"/>
                <w:lang w:eastAsia="en-US"/>
              </w:rPr>
            </w:pPr>
            <w:r w:rsidRPr="00F22D2E">
              <w:rPr>
                <w:szCs w:val="22"/>
                <w:lang w:eastAsia="en-US"/>
              </w:rPr>
              <w:t>Приложение. Операции со средствами бюджетного (автономного) учреждения. Итого: Поступления</w:t>
            </w:r>
          </w:p>
        </w:tc>
        <w:tc>
          <w:tcPr>
            <w:tcW w:w="1700" w:type="dxa"/>
          </w:tcPr>
          <w:p w14:paraId="20F67E84" w14:textId="77777777" w:rsidR="006310AA" w:rsidRPr="00F22D2E" w:rsidRDefault="00F94B41">
            <w:pPr>
              <w:pStyle w:val="GOSTTablenorm"/>
              <w:rPr>
                <w:szCs w:val="22"/>
                <w:lang w:eastAsia="en-US"/>
              </w:rPr>
            </w:pPr>
            <w:r w:rsidRPr="00F22D2E">
              <w:rPr>
                <w:szCs w:val="22"/>
                <w:lang w:eastAsia="en-US"/>
              </w:rPr>
              <w:t>VLS_Operations_Income</w:t>
            </w:r>
          </w:p>
        </w:tc>
        <w:tc>
          <w:tcPr>
            <w:tcW w:w="567" w:type="dxa"/>
          </w:tcPr>
          <w:p w14:paraId="2B605237"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293ECDAA"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6964C9BF"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5A9CA02B" w14:textId="08DC015F" w:rsidR="006310AA" w:rsidRPr="00F22D2E" w:rsidRDefault="00F94B41">
            <w:pPr>
              <w:pStyle w:val="GOSTTablenorm"/>
              <w:rPr>
                <w:szCs w:val="22"/>
                <w:lang w:eastAsia="en-US"/>
              </w:rPr>
            </w:pPr>
            <w:r w:rsidRPr="00F22D2E">
              <w:rPr>
                <w:i w:val="0"/>
                <w:szCs w:val="22"/>
                <w:lang w:eastAsia="en-US"/>
              </w:rPr>
              <w:t>Указыва</w:t>
            </w:r>
            <w:r w:rsidR="00DD262E">
              <w:rPr>
                <w:i w:val="0"/>
                <w:szCs w:val="22"/>
                <w:lang w:eastAsia="en-US"/>
              </w:rPr>
              <w:t>ется итоговая сумма поступлений</w:t>
            </w:r>
          </w:p>
        </w:tc>
      </w:tr>
      <w:tr w:rsidR="006310AA" w:rsidRPr="00F22D2E" w14:paraId="0370E0E5"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5C3DAE1" w14:textId="77777777" w:rsidR="006310AA" w:rsidRPr="00F22D2E" w:rsidRDefault="00F94B41">
            <w:pPr>
              <w:pStyle w:val="GOSTTablenorm"/>
              <w:rPr>
                <w:szCs w:val="22"/>
                <w:lang w:eastAsia="en-US"/>
              </w:rPr>
            </w:pPr>
            <w:r w:rsidRPr="00F22D2E">
              <w:rPr>
                <w:szCs w:val="22"/>
                <w:lang w:eastAsia="en-US"/>
              </w:rPr>
              <w:lastRenderedPageBreak/>
              <w:t>Приложение. Операции со средствами бюджетного (автономного) учреждения. Итого: Выплаты</w:t>
            </w:r>
          </w:p>
        </w:tc>
        <w:tc>
          <w:tcPr>
            <w:tcW w:w="1700" w:type="dxa"/>
          </w:tcPr>
          <w:p w14:paraId="75B0EE95" w14:textId="77777777" w:rsidR="006310AA" w:rsidRPr="00F22D2E" w:rsidRDefault="00F94B41">
            <w:pPr>
              <w:pStyle w:val="GOSTTablenorm"/>
              <w:rPr>
                <w:szCs w:val="22"/>
                <w:lang w:eastAsia="en-US"/>
              </w:rPr>
            </w:pPr>
            <w:r w:rsidRPr="00F22D2E">
              <w:rPr>
                <w:szCs w:val="22"/>
                <w:lang w:eastAsia="en-US"/>
              </w:rPr>
              <w:t>VLS_Operations_Payouts</w:t>
            </w:r>
          </w:p>
        </w:tc>
        <w:tc>
          <w:tcPr>
            <w:tcW w:w="567" w:type="dxa"/>
          </w:tcPr>
          <w:p w14:paraId="1FBDCC4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4F52AD43"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1CDCBA4"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3F0A266C" w14:textId="122C0BE4" w:rsidR="006310AA" w:rsidRPr="00F22D2E" w:rsidRDefault="00F94B41">
            <w:pPr>
              <w:pStyle w:val="GOSTTablenorm"/>
              <w:rPr>
                <w:szCs w:val="22"/>
                <w:lang w:eastAsia="en-US"/>
              </w:rPr>
            </w:pPr>
            <w:r w:rsidRPr="00F22D2E">
              <w:rPr>
                <w:i w:val="0"/>
                <w:szCs w:val="22"/>
                <w:lang w:eastAsia="en-US"/>
              </w:rPr>
              <w:t>Ук</w:t>
            </w:r>
            <w:r w:rsidR="00DD262E">
              <w:rPr>
                <w:i w:val="0"/>
                <w:szCs w:val="22"/>
                <w:lang w:eastAsia="en-US"/>
              </w:rPr>
              <w:t>азывается итоговая сумма выплат</w:t>
            </w:r>
          </w:p>
        </w:tc>
      </w:tr>
      <w:tr w:rsidR="006310AA" w:rsidRPr="00F22D2E" w14:paraId="72190BD5" w14:textId="77777777" w:rsidTr="006310AA">
        <w:trPr>
          <w:cnfStyle w:val="000000010000" w:firstRow="0" w:lastRow="0" w:firstColumn="0" w:lastColumn="0" w:oddVBand="0" w:evenVBand="0" w:oddHBand="0" w:evenHBand="1" w:firstRowFirstColumn="0" w:firstRowLastColumn="0" w:lastRowFirstColumn="0" w:lastRowLastColumn="0"/>
        </w:trPr>
        <w:tc>
          <w:tcPr>
            <w:tcW w:w="1699" w:type="dxa"/>
          </w:tcPr>
          <w:p w14:paraId="1C7054A3" w14:textId="77777777" w:rsidR="006310AA" w:rsidRPr="00F22D2E" w:rsidRDefault="00F94B41">
            <w:pPr>
              <w:pStyle w:val="GOSTTablenorm"/>
              <w:rPr>
                <w:szCs w:val="22"/>
                <w:lang w:eastAsia="en-US"/>
              </w:rPr>
            </w:pPr>
            <w:r w:rsidRPr="00F22D2E">
              <w:rPr>
                <w:szCs w:val="22"/>
                <w:lang w:eastAsia="en-US"/>
              </w:rPr>
              <w:t>Приложение. Операции со средствами бюджетного (автономного) учреждения. Итого: Итого (Поступления – Выплаты)</w:t>
            </w:r>
          </w:p>
        </w:tc>
        <w:tc>
          <w:tcPr>
            <w:tcW w:w="1700" w:type="dxa"/>
          </w:tcPr>
          <w:p w14:paraId="1C6BA179" w14:textId="77777777" w:rsidR="006310AA" w:rsidRPr="00F22D2E" w:rsidRDefault="00F94B41">
            <w:pPr>
              <w:pStyle w:val="GOSTTablenorm"/>
              <w:rPr>
                <w:szCs w:val="22"/>
                <w:lang w:eastAsia="en-US"/>
              </w:rPr>
            </w:pPr>
            <w:r w:rsidRPr="00F22D2E">
              <w:rPr>
                <w:szCs w:val="22"/>
                <w:lang w:eastAsia="en-US"/>
              </w:rPr>
              <w:t>VLS_Operations_TtlTotalSum</w:t>
            </w:r>
          </w:p>
        </w:tc>
        <w:tc>
          <w:tcPr>
            <w:tcW w:w="567" w:type="dxa"/>
          </w:tcPr>
          <w:p w14:paraId="681E5188" w14:textId="77777777" w:rsidR="006310AA" w:rsidRPr="00F22D2E" w:rsidRDefault="00F94B41">
            <w:pPr>
              <w:pStyle w:val="GOSTTablenorm"/>
              <w:jc w:val="center"/>
              <w:rPr>
                <w:szCs w:val="22"/>
                <w:lang w:eastAsia="en-US"/>
              </w:rPr>
            </w:pPr>
            <w:r w:rsidRPr="00F22D2E">
              <w:rPr>
                <w:szCs w:val="22"/>
                <w:lang w:eastAsia="en-US"/>
              </w:rPr>
              <w:t>П</w:t>
            </w:r>
          </w:p>
        </w:tc>
        <w:tc>
          <w:tcPr>
            <w:tcW w:w="1135" w:type="dxa"/>
          </w:tcPr>
          <w:p w14:paraId="6E2ABF8C"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79034256"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D14CD6A" w14:textId="1E0C4936" w:rsidR="006310AA" w:rsidRPr="00F22D2E" w:rsidRDefault="00F94B41">
            <w:pPr>
              <w:pStyle w:val="GOSTTablenorm"/>
              <w:rPr>
                <w:szCs w:val="22"/>
                <w:lang w:eastAsia="en-US"/>
              </w:rPr>
            </w:pPr>
            <w:r w:rsidRPr="00F22D2E">
              <w:rPr>
                <w:i w:val="0"/>
                <w:szCs w:val="22"/>
                <w:lang w:eastAsia="en-US"/>
              </w:rPr>
              <w:t>Указывается итоговая сумм</w:t>
            </w:r>
            <w:r w:rsidR="00DD262E">
              <w:rPr>
                <w:i w:val="0"/>
                <w:szCs w:val="22"/>
                <w:lang w:eastAsia="en-US"/>
              </w:rPr>
              <w:t>а. Итого (Поступления – Выплаты)</w:t>
            </w:r>
          </w:p>
        </w:tc>
      </w:tr>
      <w:tr w:rsidR="006310AA" w:rsidRPr="00F22D2E" w14:paraId="1C11CC24"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45E7F0A6" w14:textId="77777777" w:rsidR="006310AA" w:rsidRPr="00F22D2E" w:rsidRDefault="00F94B41">
            <w:pPr>
              <w:pStyle w:val="GOSTTablenorm"/>
              <w:rPr>
                <w:szCs w:val="22"/>
                <w:lang w:eastAsia="en-US"/>
              </w:rPr>
            </w:pPr>
            <w:r w:rsidRPr="00F22D2E">
              <w:rPr>
                <w:szCs w:val="22"/>
                <w:lang w:eastAsia="en-US"/>
              </w:rPr>
              <w:t>Приложение. Операции со средствами бюджетного (автономного) учреждения</w:t>
            </w:r>
          </w:p>
        </w:tc>
        <w:tc>
          <w:tcPr>
            <w:tcW w:w="1700" w:type="dxa"/>
          </w:tcPr>
          <w:p w14:paraId="6E07FD53" w14:textId="77777777" w:rsidR="006310AA" w:rsidRPr="00F22D2E" w:rsidRDefault="00F94B41">
            <w:pPr>
              <w:pStyle w:val="GOSTTablenorm"/>
              <w:rPr>
                <w:szCs w:val="22"/>
                <w:lang w:eastAsia="en-US"/>
              </w:rPr>
            </w:pPr>
            <w:r w:rsidRPr="00F22D2E">
              <w:rPr>
                <w:szCs w:val="22"/>
                <w:lang w:eastAsia="en-US"/>
              </w:rPr>
              <w:t>VLS_Operations</w:t>
            </w:r>
          </w:p>
        </w:tc>
        <w:tc>
          <w:tcPr>
            <w:tcW w:w="567" w:type="dxa"/>
          </w:tcPr>
          <w:p w14:paraId="438E3E02"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42ED9916"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VLS_Operations</w:t>
            </w:r>
          </w:p>
        </w:tc>
        <w:tc>
          <w:tcPr>
            <w:tcW w:w="567" w:type="dxa"/>
          </w:tcPr>
          <w:p w14:paraId="3016A9F9"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70838C25" w14:textId="77777777" w:rsidR="006310AA" w:rsidRPr="00F22D2E" w:rsidRDefault="00F94B41">
            <w:pPr>
              <w:pStyle w:val="GOSTTablenorm"/>
              <w:rPr>
                <w:szCs w:val="22"/>
                <w:lang w:eastAsia="en-US"/>
              </w:rPr>
            </w:pPr>
            <w:r w:rsidRPr="00F22D2E">
              <w:rPr>
                <w:i w:val="0"/>
                <w:szCs w:val="22"/>
                <w:lang w:eastAsia="en-US"/>
              </w:rPr>
              <w:t>Операции со средствами бюджетного (автономного) учреждения.</w:t>
            </w:r>
          </w:p>
          <w:p w14:paraId="01A46DB8" w14:textId="58614F31"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_Ref58339144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399</w:t>
            </w:r>
            <w:r w:rsidRPr="00F22D2E">
              <w:rPr>
                <w:szCs w:val="22"/>
                <w:lang w:eastAsia="en-US"/>
              </w:rPr>
              <w:fldChar w:fldCharType="end"/>
            </w:r>
          </w:p>
        </w:tc>
      </w:tr>
      <w:tr w:rsidR="006310AA" w:rsidRPr="00F22D2E" w14:paraId="038095C1"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71D13F91" w14:textId="77777777" w:rsidR="006310AA" w:rsidRPr="00F22D2E" w:rsidRDefault="00F94B41">
            <w:pPr>
              <w:pStyle w:val="GOSTTablenorm"/>
              <w:rPr>
                <w:szCs w:val="22"/>
                <w:lang w:eastAsia="en-US"/>
              </w:rPr>
            </w:pPr>
            <w:r w:rsidRPr="00F22D2E">
              <w:rPr>
                <w:b/>
                <w:i w:val="0"/>
                <w:szCs w:val="22"/>
                <w:lang w:eastAsia="en-US"/>
              </w:rPr>
              <w:t>Подписи</w:t>
            </w:r>
          </w:p>
        </w:tc>
      </w:tr>
      <w:tr w:rsidR="006310AA" w:rsidRPr="00F22D2E" w14:paraId="0CF6160B" w14:textId="77777777" w:rsidTr="006310AA">
        <w:trPr>
          <w:cnfStyle w:val="000000100000" w:firstRow="0" w:lastRow="0" w:firstColumn="0" w:lastColumn="0" w:oddVBand="0" w:evenVBand="0" w:oddHBand="1" w:evenHBand="0" w:firstRowFirstColumn="0" w:firstRowLastColumn="0" w:lastRowFirstColumn="0" w:lastRowLastColumn="0"/>
        </w:trPr>
        <w:tc>
          <w:tcPr>
            <w:tcW w:w="1699" w:type="dxa"/>
          </w:tcPr>
          <w:p w14:paraId="76FDB08D" w14:textId="77777777" w:rsidR="006310AA" w:rsidRPr="00F22D2E" w:rsidRDefault="00F94B41">
            <w:pPr>
              <w:pStyle w:val="GOSTTablenorm"/>
              <w:rPr>
                <w:szCs w:val="22"/>
                <w:lang w:eastAsia="en-US"/>
              </w:rPr>
            </w:pPr>
            <w:r w:rsidRPr="00F22D2E">
              <w:rPr>
                <w:szCs w:val="22"/>
                <w:lang w:eastAsia="en-US"/>
              </w:rPr>
              <w:t>Подпись ответственного исполнителя</w:t>
            </w:r>
          </w:p>
        </w:tc>
        <w:tc>
          <w:tcPr>
            <w:tcW w:w="1700" w:type="dxa"/>
          </w:tcPr>
          <w:p w14:paraId="7D6B0E33" w14:textId="77777777" w:rsidR="006310AA" w:rsidRPr="00F22D2E" w:rsidRDefault="00F94B41">
            <w:pPr>
              <w:pStyle w:val="GOSTTablenorm"/>
              <w:rPr>
                <w:szCs w:val="22"/>
                <w:lang w:eastAsia="en-US"/>
              </w:rPr>
            </w:pPr>
            <w:r w:rsidRPr="00F22D2E">
              <w:rPr>
                <w:szCs w:val="22"/>
                <w:lang w:eastAsia="en-US"/>
              </w:rPr>
              <w:t>Rep_Sign</w:t>
            </w:r>
          </w:p>
        </w:tc>
        <w:tc>
          <w:tcPr>
            <w:tcW w:w="567" w:type="dxa"/>
          </w:tcPr>
          <w:p w14:paraId="0F0CB9D5" w14:textId="77777777" w:rsidR="006310AA" w:rsidRPr="00F22D2E" w:rsidRDefault="00F94B41">
            <w:pPr>
              <w:pStyle w:val="GOSTTablenorm"/>
              <w:jc w:val="center"/>
              <w:rPr>
                <w:szCs w:val="22"/>
                <w:lang w:eastAsia="en-US"/>
              </w:rPr>
            </w:pPr>
            <w:r w:rsidRPr="00F22D2E">
              <w:rPr>
                <w:szCs w:val="22"/>
                <w:lang w:eastAsia="en-US"/>
              </w:rPr>
              <w:t>С</w:t>
            </w:r>
          </w:p>
        </w:tc>
        <w:tc>
          <w:tcPr>
            <w:tcW w:w="1135" w:type="dxa"/>
          </w:tcPr>
          <w:p w14:paraId="7641EB3B" w14:textId="77777777" w:rsidR="006310AA" w:rsidRPr="00F22D2E" w:rsidRDefault="00F94B41">
            <w:pPr>
              <w:pStyle w:val="GOSTTablenorm"/>
              <w:rPr>
                <w:szCs w:val="22"/>
                <w:lang w:eastAsia="en-US"/>
              </w:rPr>
            </w:pPr>
            <w:r w:rsidRPr="00F22D2E">
              <w:rPr>
                <w:szCs w:val="22"/>
                <w:lang w:eastAsia="en-US"/>
              </w:rPr>
              <w:t>tRep_Sign</w:t>
            </w:r>
          </w:p>
        </w:tc>
        <w:tc>
          <w:tcPr>
            <w:tcW w:w="567" w:type="dxa"/>
          </w:tcPr>
          <w:p w14:paraId="59EA21E1"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0" w:type="dxa"/>
          </w:tcPr>
          <w:p w14:paraId="0622A0DD" w14:textId="77777777" w:rsidR="006310AA" w:rsidRPr="00F22D2E" w:rsidRDefault="00F94B41">
            <w:pPr>
              <w:pStyle w:val="GOSTTablenorm"/>
              <w:rPr>
                <w:szCs w:val="22"/>
                <w:lang w:eastAsia="en-US"/>
              </w:rPr>
            </w:pPr>
            <w:r w:rsidRPr="00F22D2E">
              <w:rPr>
                <w:i w:val="0"/>
                <w:szCs w:val="22"/>
                <w:lang w:eastAsia="en-US"/>
              </w:rPr>
              <w:t>Информация о подписях.</w:t>
            </w:r>
          </w:p>
          <w:p w14:paraId="7981F5E1" w14:textId="77777777" w:rsidR="006310AA" w:rsidRPr="00F22D2E" w:rsidRDefault="00F94B41">
            <w:pPr>
              <w:pStyle w:val="GOSTTablenorm"/>
              <w:rPr>
                <w:szCs w:val="22"/>
                <w:lang w:eastAsia="en-US"/>
              </w:rPr>
            </w:pPr>
            <w:r w:rsidRPr="00F22D2E">
              <w:rPr>
                <w:i w:val="0"/>
                <w:szCs w:val="22"/>
                <w:lang w:eastAsia="en-US"/>
              </w:rPr>
              <w:t>Блок обязателен для заполнения, если значение поля «Тип отчета» равно «Итоговый».</w:t>
            </w:r>
          </w:p>
          <w:p w14:paraId="09C2B067" w14:textId="2827FBF2" w:rsidR="006310AA" w:rsidRPr="00F22D2E" w:rsidRDefault="00F94B41">
            <w:pPr>
              <w:pStyle w:val="GOSTTablenorm"/>
              <w:rPr>
                <w:szCs w:val="22"/>
                <w:lang w:eastAsia="en-US"/>
              </w:rPr>
            </w:pPr>
            <w:r w:rsidRPr="00F22D2E">
              <w:rPr>
                <w:i w:val="0"/>
                <w:szCs w:val="22"/>
                <w:lang w:eastAsia="en-US"/>
              </w:rPr>
              <w:t xml:space="preserve">Состав элемента представлен в таблице </w:t>
            </w:r>
            <w:r w:rsidRPr="00F22D2E">
              <w:rPr>
                <w:szCs w:val="22"/>
                <w:lang w:eastAsia="en-US"/>
              </w:rPr>
              <w:fldChar w:fldCharType="begin"/>
            </w:r>
            <w:r w:rsidRPr="00F22D2E">
              <w:rPr>
                <w:i w:val="0"/>
                <w:szCs w:val="22"/>
                <w:lang w:eastAsia="en-US"/>
              </w:rPr>
              <w:instrText xml:space="preserve"> REF _Ref100138469 \h  \* MERGEFORMAT </w:instrText>
            </w:r>
            <w:r w:rsidRPr="00F22D2E">
              <w:rPr>
                <w:szCs w:val="22"/>
                <w:lang w:eastAsia="en-US"/>
              </w:rPr>
            </w:r>
            <w:r w:rsidRPr="00F22D2E">
              <w:rPr>
                <w:szCs w:val="22"/>
                <w:lang w:eastAsia="en-US"/>
              </w:rPr>
              <w:fldChar w:fldCharType="separate"/>
            </w:r>
            <w:r w:rsidR="002C7CC9" w:rsidRPr="002C7CC9">
              <w:rPr>
                <w:i w:val="0"/>
                <w:szCs w:val="22"/>
                <w:lang w:eastAsia="en-US"/>
              </w:rPr>
              <w:t>401</w:t>
            </w:r>
            <w:r w:rsidRPr="00F22D2E">
              <w:rPr>
                <w:szCs w:val="22"/>
                <w:lang w:eastAsia="en-US"/>
              </w:rPr>
              <w:fldChar w:fldCharType="end"/>
            </w:r>
          </w:p>
        </w:tc>
      </w:tr>
      <w:tr w:rsidR="006310AA" w:rsidRPr="00F22D2E" w14:paraId="5864D315" w14:textId="77777777" w:rsidTr="006310AA">
        <w:trPr>
          <w:cnfStyle w:val="000000010000" w:firstRow="0" w:lastRow="0" w:firstColumn="0" w:lastColumn="0" w:oddVBand="0" w:evenVBand="0" w:oddHBand="0" w:evenHBand="1" w:firstRowFirstColumn="0" w:firstRowLastColumn="0" w:lastRowFirstColumn="0" w:lastRowLastColumn="0"/>
        </w:trPr>
        <w:tc>
          <w:tcPr>
            <w:cnfStyle w:val="000100000000" w:firstRow="0" w:lastRow="0" w:firstColumn="0" w:lastColumn="1" w:oddVBand="0" w:evenVBand="0" w:oddHBand="0" w:evenHBand="0" w:firstRowFirstColumn="0" w:firstRowLastColumn="0" w:lastRowFirstColumn="0" w:lastRowLastColumn="0"/>
            <w:tcW w:w="9628" w:type="dxa"/>
            <w:gridSpan w:val="6"/>
          </w:tcPr>
          <w:p w14:paraId="57B8676E" w14:textId="77777777" w:rsidR="006310AA" w:rsidRPr="00F22D2E" w:rsidRDefault="00F94B41">
            <w:pPr>
              <w:pStyle w:val="GOSTTablenorm"/>
              <w:rPr>
                <w:szCs w:val="22"/>
                <w:lang w:eastAsia="en-US"/>
              </w:rPr>
            </w:pPr>
            <w:r w:rsidRPr="00F22D2E">
              <w:rPr>
                <w:b/>
                <w:i w:val="0"/>
                <w:szCs w:val="22"/>
                <w:lang w:eastAsia="en-US"/>
              </w:rPr>
              <w:t>ЭП</w:t>
            </w:r>
          </w:p>
        </w:tc>
      </w:tr>
      <w:tr w:rsidR="006310AA" w:rsidRPr="00F22D2E" w14:paraId="1E31543A" w14:textId="77777777" w:rsidTr="006310AA">
        <w:trPr>
          <w:cnfStyle w:val="010000000000" w:firstRow="0" w:lastRow="1" w:firstColumn="0" w:lastColumn="0" w:oddVBand="0" w:evenVBand="0" w:oddHBand="0" w:evenHBand="0" w:firstRowFirstColumn="0" w:firstRowLastColumn="0" w:lastRowFirstColumn="0" w:lastRowLastColumn="0"/>
        </w:trPr>
        <w:tc>
          <w:tcPr>
            <w:tcW w:w="1699" w:type="dxa"/>
          </w:tcPr>
          <w:p w14:paraId="2F02AA97" w14:textId="77777777" w:rsidR="006310AA" w:rsidRPr="00F22D2E" w:rsidRDefault="00F94B41">
            <w:pPr>
              <w:pStyle w:val="GOSTTablenorm"/>
              <w:rPr>
                <w:szCs w:val="22"/>
                <w:lang w:eastAsia="en-US"/>
              </w:rPr>
            </w:pPr>
            <w:r w:rsidRPr="00F22D2E">
              <w:rPr>
                <w:i w:val="0"/>
                <w:szCs w:val="22"/>
                <w:lang w:eastAsia="en-US"/>
              </w:rPr>
              <w:t>Электронная подпись</w:t>
            </w:r>
          </w:p>
        </w:tc>
        <w:tc>
          <w:tcPr>
            <w:tcW w:w="1700" w:type="dxa"/>
          </w:tcPr>
          <w:p w14:paraId="14573428" w14:textId="77777777" w:rsidR="006310AA" w:rsidRPr="00F22D2E" w:rsidRDefault="00F94B41">
            <w:pPr>
              <w:pStyle w:val="GOSTTablenorm"/>
              <w:rPr>
                <w:szCs w:val="22"/>
                <w:lang w:eastAsia="en-US"/>
              </w:rPr>
            </w:pPr>
            <w:r w:rsidRPr="00F22D2E">
              <w:rPr>
                <w:i w:val="0"/>
                <w:szCs w:val="22"/>
                <w:lang w:eastAsia="en-US"/>
              </w:rPr>
              <w:t>Signature</w:t>
            </w:r>
          </w:p>
        </w:tc>
        <w:tc>
          <w:tcPr>
            <w:tcW w:w="567" w:type="dxa"/>
          </w:tcPr>
          <w:p w14:paraId="70789914" w14:textId="77777777" w:rsidR="006310AA" w:rsidRPr="00F22D2E" w:rsidRDefault="00F94B41">
            <w:pPr>
              <w:pStyle w:val="GOSTTablenorm"/>
              <w:jc w:val="center"/>
              <w:rPr>
                <w:szCs w:val="22"/>
                <w:lang w:eastAsia="en-US"/>
              </w:rPr>
            </w:pPr>
            <w:r w:rsidRPr="00F22D2E">
              <w:rPr>
                <w:i w:val="0"/>
                <w:szCs w:val="22"/>
                <w:lang w:eastAsia="en-US"/>
              </w:rPr>
              <w:t>С</w:t>
            </w:r>
          </w:p>
        </w:tc>
        <w:tc>
          <w:tcPr>
            <w:tcW w:w="1135" w:type="dxa"/>
          </w:tcPr>
          <w:p w14:paraId="5D957718" w14:textId="77777777" w:rsidR="006310AA" w:rsidRPr="00F22D2E" w:rsidRDefault="00F94B41">
            <w:pPr>
              <w:pStyle w:val="GOSTTablenorm"/>
              <w:rPr>
                <w:szCs w:val="22"/>
                <w:lang w:eastAsia="en-US"/>
              </w:rPr>
            </w:pPr>
            <w:r w:rsidRPr="00F22D2E">
              <w:rPr>
                <w:i w:val="0"/>
                <w:szCs w:val="22"/>
                <w:lang w:eastAsia="en-US"/>
              </w:rPr>
              <w:t>SignatureType</w:t>
            </w:r>
          </w:p>
        </w:tc>
        <w:tc>
          <w:tcPr>
            <w:tcW w:w="567" w:type="dxa"/>
          </w:tcPr>
          <w:p w14:paraId="4A06C409" w14:textId="77777777" w:rsidR="006310AA" w:rsidRPr="00F22D2E" w:rsidRDefault="00F94B41">
            <w:pPr>
              <w:pStyle w:val="GOSTTablenorm"/>
              <w:jc w:val="center"/>
              <w:rPr>
                <w:szCs w:val="22"/>
                <w:lang w:eastAsia="en-US"/>
              </w:rPr>
            </w:pPr>
            <w:r w:rsidRPr="00F22D2E">
              <w:rPr>
                <w:i w:val="0"/>
                <w:szCs w:val="22"/>
                <w:lang w:eastAsia="en-US"/>
              </w:rPr>
              <w:t>НМ</w:t>
            </w:r>
          </w:p>
        </w:tc>
        <w:tc>
          <w:tcPr>
            <w:cnfStyle w:val="000100000000" w:firstRow="0" w:lastRow="0" w:firstColumn="0" w:lastColumn="1" w:oddVBand="0" w:evenVBand="0" w:oddHBand="0" w:evenHBand="0" w:firstRowFirstColumn="0" w:firstRowLastColumn="0" w:lastRowFirstColumn="0" w:lastRowLastColumn="0"/>
            <w:tcW w:w="3960" w:type="dxa"/>
          </w:tcPr>
          <w:p w14:paraId="009B71D4" w14:textId="77777777" w:rsidR="006310AA" w:rsidRPr="00F22D2E" w:rsidRDefault="00F94B41">
            <w:pPr>
              <w:pStyle w:val="GOSTTablenorm"/>
              <w:rPr>
                <w:szCs w:val="22"/>
                <w:lang w:eastAsia="en-US"/>
              </w:rPr>
            </w:pPr>
            <w:r w:rsidRPr="00F22D2E">
              <w:rPr>
                <w:i w:val="0"/>
                <w:szCs w:val="22"/>
                <w:lang w:eastAsia="en-US"/>
              </w:rPr>
              <w:t>Блок подписи в формате XAdes. Указывается как референс согласно формату подписи XAdes.</w:t>
            </w:r>
          </w:p>
          <w:p w14:paraId="666A7C59" w14:textId="12DAC9A4" w:rsidR="006310AA" w:rsidRPr="00F22D2E" w:rsidRDefault="00F94B41">
            <w:pPr>
              <w:pStyle w:val="GOSTTablenorm"/>
              <w:rPr>
                <w:szCs w:val="22"/>
                <w:lang w:eastAsia="en-US"/>
              </w:rPr>
            </w:pPr>
            <w:r w:rsidRPr="00F22D2E">
              <w:rPr>
                <w:i w:val="0"/>
                <w:szCs w:val="22"/>
                <w:lang w:eastAsia="en-US"/>
              </w:rPr>
              <w:t>Заполняется согласно п.3.5.2 Тома 1 наст</w:t>
            </w:r>
            <w:r w:rsidR="00DD262E">
              <w:rPr>
                <w:i w:val="0"/>
                <w:szCs w:val="22"/>
                <w:lang w:eastAsia="en-US"/>
              </w:rPr>
              <w:t>оящего альбома</w:t>
            </w:r>
          </w:p>
        </w:tc>
      </w:tr>
    </w:tbl>
    <w:p w14:paraId="6578F79B" w14:textId="77777777" w:rsidR="006310AA" w:rsidRPr="00F22D2E" w:rsidRDefault="00F94B41" w:rsidP="00F94B41">
      <w:pPr>
        <w:pStyle w:val="31"/>
        <w:numPr>
          <w:ilvl w:val="2"/>
          <w:numId w:val="79"/>
        </w:numPr>
        <w:tabs>
          <w:tab w:val="clear" w:pos="862"/>
          <w:tab w:val="num" w:pos="720"/>
        </w:tabs>
        <w:contextualSpacing w:val="0"/>
        <w:rPr>
          <w:rFonts w:cs="Times New Roman"/>
        </w:rPr>
      </w:pPr>
      <w:bookmarkStart w:id="7226" w:name="_Toc108435461"/>
      <w:bookmarkStart w:id="7227" w:name="_Toc108437191"/>
      <w:bookmarkStart w:id="7228" w:name="_Toc108526483"/>
      <w:bookmarkStart w:id="7229" w:name="_Toc108529338"/>
      <w:bookmarkStart w:id="7230" w:name="_Toc118066277"/>
      <w:bookmarkStart w:id="7231" w:name="_Toc118069098"/>
      <w:bookmarkStart w:id="7232" w:name="_Toc118072088"/>
      <w:bookmarkStart w:id="7233" w:name="_Toc118210248"/>
      <w:bookmarkStart w:id="7234" w:name="_Toc118214175"/>
      <w:bookmarkStart w:id="7235" w:name="_Toc120098409"/>
      <w:bookmarkStart w:id="7236" w:name="_Toc120101645"/>
      <w:bookmarkStart w:id="7237" w:name="_Toc108435462"/>
      <w:bookmarkStart w:id="7238" w:name="_Toc108437192"/>
      <w:bookmarkStart w:id="7239" w:name="_Toc108526484"/>
      <w:bookmarkStart w:id="7240" w:name="_Toc108529339"/>
      <w:bookmarkStart w:id="7241" w:name="_Toc118066278"/>
      <w:bookmarkStart w:id="7242" w:name="_Toc118069099"/>
      <w:bookmarkStart w:id="7243" w:name="_Toc118072089"/>
      <w:bookmarkStart w:id="7244" w:name="_Toc118210249"/>
      <w:bookmarkStart w:id="7245" w:name="_Toc118214176"/>
      <w:bookmarkStart w:id="7246" w:name="_Toc120098410"/>
      <w:bookmarkStart w:id="7247" w:name="_Toc120101646"/>
      <w:bookmarkStart w:id="7248" w:name="_Toc108435463"/>
      <w:bookmarkStart w:id="7249" w:name="_Toc108437193"/>
      <w:bookmarkStart w:id="7250" w:name="_Toc108526485"/>
      <w:bookmarkStart w:id="7251" w:name="_Toc108529340"/>
      <w:bookmarkStart w:id="7252" w:name="_Toc118066279"/>
      <w:bookmarkStart w:id="7253" w:name="_Toc118069100"/>
      <w:bookmarkStart w:id="7254" w:name="_Toc118072090"/>
      <w:bookmarkStart w:id="7255" w:name="_Toc118210250"/>
      <w:bookmarkStart w:id="7256" w:name="_Toc118214177"/>
      <w:bookmarkStart w:id="7257" w:name="_Toc120098411"/>
      <w:bookmarkStart w:id="7258" w:name="_Toc120101647"/>
      <w:bookmarkStart w:id="7259" w:name="_Toc100832133"/>
      <w:bookmarkStart w:id="7260" w:name="_Toc185236011"/>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r w:rsidRPr="00F22D2E">
        <w:rPr>
          <w:rFonts w:cs="Times New Roman"/>
        </w:rPr>
        <w:t>Описание комплексного типа «tRep_Client»</w:t>
      </w:r>
      <w:bookmarkEnd w:id="7259"/>
      <w:bookmarkEnd w:id="7260"/>
    </w:p>
    <w:p w14:paraId="6CBFDA89" w14:textId="77777777" w:rsidR="006310AA" w:rsidRPr="00F22D2E" w:rsidRDefault="00F94B41">
      <w:pPr>
        <w:pStyle w:val="GOSTNormal"/>
        <w:widowControl w:val="0"/>
        <w:jc w:val="both"/>
        <w:rPr>
          <w:szCs w:val="24"/>
        </w:rPr>
      </w:pPr>
      <w:r w:rsidRPr="00F22D2E">
        <w:rPr>
          <w:szCs w:val="24"/>
        </w:rPr>
        <w:t>Описание комплексного типа «tRep_Client» блока «Информация о клиенте».</w:t>
      </w:r>
    </w:p>
    <w:p w14:paraId="172FA2D2"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lastRenderedPageBreak/>
        <w:fldChar w:fldCharType="begin"/>
      </w:r>
      <w:r w:rsidRPr="00F22D2E">
        <w:rPr>
          <w:szCs w:val="24"/>
        </w:rPr>
        <w:instrText xml:space="preserve"> SEQ Таблица \* ARABIC </w:instrText>
      </w:r>
      <w:r w:rsidRPr="00F22D2E">
        <w:rPr>
          <w:szCs w:val="24"/>
        </w:rPr>
        <w:fldChar w:fldCharType="separate"/>
      </w:r>
      <w:bookmarkStart w:id="7261" w:name="_Ref100138332"/>
      <w:bookmarkStart w:id="7262" w:name="_Toc185236409"/>
      <w:r w:rsidR="002C7CC9">
        <w:rPr>
          <w:noProof/>
          <w:szCs w:val="24"/>
        </w:rPr>
        <w:t>392</w:t>
      </w:r>
      <w:bookmarkEnd w:id="7261"/>
      <w:r w:rsidRPr="00F22D2E">
        <w:rPr>
          <w:szCs w:val="24"/>
        </w:rPr>
        <w:fldChar w:fldCharType="end"/>
      </w:r>
      <w:r w:rsidRPr="00F22D2E">
        <w:rPr>
          <w:szCs w:val="24"/>
        </w:rPr>
        <w:t xml:space="preserve"> – Описание комплексного типа «tRep_Client»</w:t>
      </w:r>
      <w:bookmarkEnd w:id="7262"/>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34FC0CE7"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19861F3E"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496955E7"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9116A96" w14:textId="77777777" w:rsidR="006310AA" w:rsidRPr="00F22D2E" w:rsidRDefault="00F94B41">
            <w:pPr>
              <w:pStyle w:val="GOSTTableHead"/>
              <w:spacing w:line="240" w:lineRule="auto"/>
              <w:ind w:left="0" w:right="0"/>
            </w:pPr>
            <w:r w:rsidRPr="00F22D2E">
              <w:t>Тип</w:t>
            </w:r>
          </w:p>
        </w:tc>
        <w:tc>
          <w:tcPr>
            <w:tcW w:w="1136" w:type="dxa"/>
          </w:tcPr>
          <w:p w14:paraId="5C32FD5E" w14:textId="77777777" w:rsidR="006310AA" w:rsidRPr="00F22D2E" w:rsidRDefault="00F94B41">
            <w:pPr>
              <w:pStyle w:val="GOSTTableHead"/>
              <w:spacing w:line="240" w:lineRule="auto"/>
              <w:ind w:left="0" w:right="0"/>
            </w:pPr>
            <w:r w:rsidRPr="00F22D2E">
              <w:t>Формат элемента</w:t>
            </w:r>
          </w:p>
        </w:tc>
        <w:tc>
          <w:tcPr>
            <w:tcW w:w="567" w:type="dxa"/>
          </w:tcPr>
          <w:p w14:paraId="2B2EE92C"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41B417A6"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3BE806E6"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4487CC57" w14:textId="77777777" w:rsidR="006310AA" w:rsidRPr="00F22D2E" w:rsidRDefault="00F94B41">
            <w:pPr>
              <w:pStyle w:val="GOSTTablenorm"/>
              <w:rPr>
                <w:lang w:eastAsia="en-US"/>
              </w:rPr>
            </w:pPr>
            <w:r w:rsidRPr="00F22D2E">
              <w:rPr>
                <w:lang w:eastAsia="en-US"/>
              </w:rPr>
              <w:t>Код по Сводному реестру клиента</w:t>
            </w:r>
          </w:p>
        </w:tc>
        <w:tc>
          <w:tcPr>
            <w:tcW w:w="1701" w:type="dxa"/>
          </w:tcPr>
          <w:p w14:paraId="28B6F7F4" w14:textId="77777777" w:rsidR="006310AA" w:rsidRPr="00F22D2E" w:rsidRDefault="00F94B41">
            <w:pPr>
              <w:pStyle w:val="GOSTTablenorm"/>
              <w:rPr>
                <w:lang w:eastAsia="en-US"/>
              </w:rPr>
            </w:pPr>
            <w:r w:rsidRPr="00F22D2E">
              <w:rPr>
                <w:lang w:eastAsia="en-US"/>
              </w:rPr>
              <w:t>Organization_CodeClient</w:t>
            </w:r>
          </w:p>
        </w:tc>
        <w:tc>
          <w:tcPr>
            <w:tcW w:w="567" w:type="dxa"/>
          </w:tcPr>
          <w:p w14:paraId="0E531706" w14:textId="77777777" w:rsidR="006310AA" w:rsidRPr="00F22D2E" w:rsidRDefault="00F94B41">
            <w:pPr>
              <w:pStyle w:val="GOSTTablenorm"/>
              <w:jc w:val="center"/>
              <w:rPr>
                <w:lang w:eastAsia="en-US"/>
              </w:rPr>
            </w:pPr>
            <w:r w:rsidRPr="00F22D2E">
              <w:rPr>
                <w:lang w:eastAsia="en-US"/>
              </w:rPr>
              <w:t>П</w:t>
            </w:r>
          </w:p>
        </w:tc>
        <w:tc>
          <w:tcPr>
            <w:tcW w:w="1136" w:type="dxa"/>
          </w:tcPr>
          <w:p w14:paraId="24A6EA51" w14:textId="77777777" w:rsidR="006310AA" w:rsidRPr="00F22D2E" w:rsidRDefault="00F94B41">
            <w:pPr>
              <w:pStyle w:val="GOSTTablenorm"/>
              <w:rPr>
                <w:lang w:eastAsia="en-US"/>
              </w:rPr>
            </w:pPr>
            <w:r w:rsidRPr="00F22D2E">
              <w:rPr>
                <w:lang w:eastAsia="en-US"/>
              </w:rPr>
              <w:t>T(8)</w:t>
            </w:r>
          </w:p>
        </w:tc>
        <w:tc>
          <w:tcPr>
            <w:tcW w:w="567" w:type="dxa"/>
          </w:tcPr>
          <w:p w14:paraId="3277F48D"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EED97DE" w14:textId="49C99859" w:rsidR="006310AA" w:rsidRPr="00F22D2E" w:rsidRDefault="00DD262E">
            <w:pPr>
              <w:pStyle w:val="GOSTTablenorm"/>
              <w:rPr>
                <w:lang w:eastAsia="en-US"/>
              </w:rPr>
            </w:pPr>
            <w:r>
              <w:rPr>
                <w:i w:val="0"/>
                <w:lang w:eastAsia="en-US"/>
              </w:rPr>
              <w:t>Код по Сводному реестру клиента</w:t>
            </w:r>
          </w:p>
        </w:tc>
      </w:tr>
      <w:tr w:rsidR="006310AA" w:rsidRPr="00F22D2E" w14:paraId="196B20E6"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F5D8AEF" w14:textId="77777777" w:rsidR="006310AA" w:rsidRPr="00F22D2E" w:rsidRDefault="00F94B41">
            <w:pPr>
              <w:pStyle w:val="GOSTTablenorm"/>
              <w:rPr>
                <w:lang w:eastAsia="en-US"/>
              </w:rPr>
            </w:pPr>
            <w:r w:rsidRPr="00F22D2E">
              <w:rPr>
                <w:lang w:eastAsia="en-US"/>
              </w:rPr>
              <w:t>Наименование клиента</w:t>
            </w:r>
          </w:p>
        </w:tc>
        <w:tc>
          <w:tcPr>
            <w:tcW w:w="1701" w:type="dxa"/>
          </w:tcPr>
          <w:p w14:paraId="52A7C372" w14:textId="77777777" w:rsidR="006310AA" w:rsidRPr="00F22D2E" w:rsidRDefault="00F94B41">
            <w:pPr>
              <w:pStyle w:val="GOSTTablenorm"/>
              <w:rPr>
                <w:lang w:eastAsia="en-US"/>
              </w:rPr>
            </w:pPr>
            <w:r w:rsidRPr="00F22D2E">
              <w:rPr>
                <w:lang w:eastAsia="en-US"/>
              </w:rPr>
              <w:t>Organization_NameClient</w:t>
            </w:r>
          </w:p>
        </w:tc>
        <w:tc>
          <w:tcPr>
            <w:tcW w:w="567" w:type="dxa"/>
          </w:tcPr>
          <w:p w14:paraId="0901D757" w14:textId="77777777" w:rsidR="006310AA" w:rsidRPr="00F22D2E" w:rsidRDefault="00F94B41">
            <w:pPr>
              <w:pStyle w:val="GOSTTablenorm"/>
              <w:jc w:val="center"/>
              <w:rPr>
                <w:lang w:eastAsia="en-US"/>
              </w:rPr>
            </w:pPr>
            <w:r w:rsidRPr="00F22D2E">
              <w:rPr>
                <w:lang w:eastAsia="en-US"/>
              </w:rPr>
              <w:t>П</w:t>
            </w:r>
          </w:p>
        </w:tc>
        <w:tc>
          <w:tcPr>
            <w:tcW w:w="1136" w:type="dxa"/>
          </w:tcPr>
          <w:p w14:paraId="26AEDFCD" w14:textId="77777777" w:rsidR="006310AA" w:rsidRPr="00F22D2E" w:rsidRDefault="00F94B41">
            <w:pPr>
              <w:pStyle w:val="GOSTTablenorm"/>
              <w:rPr>
                <w:lang w:eastAsia="en-US"/>
              </w:rPr>
            </w:pPr>
            <w:r w:rsidRPr="00F22D2E">
              <w:rPr>
                <w:lang w:eastAsia="en-US"/>
              </w:rPr>
              <w:t>T(1-2000)</w:t>
            </w:r>
          </w:p>
        </w:tc>
        <w:tc>
          <w:tcPr>
            <w:tcW w:w="567" w:type="dxa"/>
          </w:tcPr>
          <w:p w14:paraId="1DCC81FC"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49A3511A" w14:textId="00ECCC0B" w:rsidR="006310AA" w:rsidRPr="00F22D2E" w:rsidRDefault="00DD262E">
            <w:pPr>
              <w:pStyle w:val="GOSTTablenorm"/>
              <w:rPr>
                <w:lang w:eastAsia="en-US"/>
              </w:rPr>
            </w:pPr>
            <w:r>
              <w:rPr>
                <w:i w:val="0"/>
                <w:lang w:eastAsia="en-US"/>
              </w:rPr>
              <w:t>Наименование клиента</w:t>
            </w:r>
          </w:p>
        </w:tc>
      </w:tr>
      <w:tr w:rsidR="006310AA" w:rsidRPr="00F22D2E" w14:paraId="4696AA15"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3DD9D1D9" w14:textId="77777777" w:rsidR="006310AA" w:rsidRPr="00F22D2E" w:rsidRDefault="00F94B41">
            <w:pPr>
              <w:pStyle w:val="GOSTTablenorm"/>
              <w:rPr>
                <w:lang w:eastAsia="en-US"/>
              </w:rPr>
            </w:pPr>
            <w:r w:rsidRPr="00F22D2E">
              <w:rPr>
                <w:i w:val="0"/>
                <w:lang w:eastAsia="en-US"/>
              </w:rPr>
              <w:t>Код ОКТМО</w:t>
            </w:r>
          </w:p>
        </w:tc>
        <w:tc>
          <w:tcPr>
            <w:tcW w:w="1701" w:type="dxa"/>
          </w:tcPr>
          <w:p w14:paraId="685457CF" w14:textId="77777777" w:rsidR="006310AA" w:rsidRPr="00F22D2E" w:rsidRDefault="00F94B41">
            <w:pPr>
              <w:pStyle w:val="GOSTTablenorm"/>
              <w:rPr>
                <w:lang w:eastAsia="en-US"/>
              </w:rPr>
            </w:pPr>
            <w:r w:rsidRPr="00F22D2E">
              <w:rPr>
                <w:i w:val="0"/>
                <w:lang w:eastAsia="en-US"/>
              </w:rPr>
              <w:t>Organization_OKTMO</w:t>
            </w:r>
          </w:p>
        </w:tc>
        <w:tc>
          <w:tcPr>
            <w:tcW w:w="567" w:type="dxa"/>
          </w:tcPr>
          <w:p w14:paraId="06B98236" w14:textId="77777777" w:rsidR="006310AA" w:rsidRPr="00F22D2E" w:rsidRDefault="00F94B41">
            <w:pPr>
              <w:pStyle w:val="GOSTTablenorm"/>
              <w:jc w:val="center"/>
              <w:rPr>
                <w:lang w:eastAsia="en-US"/>
              </w:rPr>
            </w:pPr>
            <w:r w:rsidRPr="00F22D2E">
              <w:rPr>
                <w:i w:val="0"/>
                <w:lang w:eastAsia="en-US"/>
              </w:rPr>
              <w:t>П</w:t>
            </w:r>
          </w:p>
        </w:tc>
        <w:tc>
          <w:tcPr>
            <w:tcW w:w="1136" w:type="dxa"/>
          </w:tcPr>
          <w:p w14:paraId="15C4F536" w14:textId="77777777" w:rsidR="006310AA" w:rsidRPr="00F22D2E" w:rsidRDefault="00F94B41">
            <w:pPr>
              <w:pStyle w:val="GOSTTablenorm"/>
              <w:rPr>
                <w:lang w:eastAsia="en-US"/>
              </w:rPr>
            </w:pPr>
            <w:r w:rsidRPr="00F22D2E">
              <w:rPr>
                <w:i w:val="0"/>
                <w:lang w:eastAsia="en-US"/>
              </w:rPr>
              <w:t>T(8-11)</w:t>
            </w:r>
          </w:p>
        </w:tc>
        <w:tc>
          <w:tcPr>
            <w:tcW w:w="567" w:type="dxa"/>
          </w:tcPr>
          <w:p w14:paraId="3FFFD6CF" w14:textId="77777777" w:rsidR="006310AA" w:rsidRPr="00F22D2E" w:rsidRDefault="00F94B41">
            <w:pPr>
              <w:pStyle w:val="GOSTTablenorm"/>
              <w:jc w:val="center"/>
              <w:rPr>
                <w:lang w:eastAsia="en-US"/>
              </w:rPr>
            </w:pPr>
            <w:r w:rsidRPr="00F22D2E">
              <w:rPr>
                <w:i w:val="0"/>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4E093E5" w14:textId="5083BB18" w:rsidR="006310AA" w:rsidRPr="00F22D2E" w:rsidRDefault="00DD262E">
            <w:pPr>
              <w:pStyle w:val="GOSTTablenorm"/>
              <w:rPr>
                <w:lang w:eastAsia="en-US"/>
              </w:rPr>
            </w:pPr>
            <w:r>
              <w:rPr>
                <w:i w:val="0"/>
                <w:lang w:eastAsia="en-US"/>
              </w:rPr>
              <w:t>Код ОКТМО</w:t>
            </w:r>
          </w:p>
        </w:tc>
      </w:tr>
    </w:tbl>
    <w:p w14:paraId="1D07C511" w14:textId="77777777" w:rsidR="006310AA" w:rsidRPr="00F22D2E" w:rsidRDefault="00F94B41" w:rsidP="00F94B41">
      <w:pPr>
        <w:pStyle w:val="31"/>
        <w:numPr>
          <w:ilvl w:val="2"/>
          <w:numId w:val="79"/>
        </w:numPr>
        <w:tabs>
          <w:tab w:val="clear" w:pos="862"/>
          <w:tab w:val="num" w:pos="720"/>
        </w:tabs>
        <w:rPr>
          <w:rFonts w:cs="Times New Roman"/>
        </w:rPr>
      </w:pPr>
      <w:bookmarkStart w:id="7263" w:name="_Toc100832134"/>
      <w:bookmarkStart w:id="7264" w:name="_Toc185236012"/>
      <w:r w:rsidRPr="00F22D2E">
        <w:rPr>
          <w:rFonts w:cs="Times New Roman"/>
        </w:rPr>
        <w:t>Описание комплексного типа «tRep_Bdgt»</w:t>
      </w:r>
      <w:bookmarkEnd w:id="7263"/>
      <w:bookmarkEnd w:id="7264"/>
    </w:p>
    <w:p w14:paraId="4E1FE40F" w14:textId="77777777" w:rsidR="006310AA" w:rsidRPr="00F22D2E" w:rsidRDefault="00F94B41">
      <w:pPr>
        <w:pStyle w:val="GOSTNormal"/>
        <w:widowControl w:val="0"/>
        <w:jc w:val="both"/>
        <w:rPr>
          <w:szCs w:val="24"/>
        </w:rPr>
      </w:pPr>
      <w:r w:rsidRPr="00F22D2E">
        <w:rPr>
          <w:szCs w:val="24"/>
        </w:rPr>
        <w:t>Описание комплексного типа «tRep_Bdgt» блока «Информация о бюджете».</w:t>
      </w:r>
    </w:p>
    <w:p w14:paraId="387CE6D8"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265" w:name="_Ref100138338"/>
      <w:bookmarkStart w:id="7266" w:name="_Toc185236410"/>
      <w:r w:rsidR="002C7CC9">
        <w:rPr>
          <w:noProof/>
          <w:szCs w:val="24"/>
        </w:rPr>
        <w:t>393</w:t>
      </w:r>
      <w:bookmarkEnd w:id="7265"/>
      <w:r w:rsidRPr="00F22D2E">
        <w:rPr>
          <w:szCs w:val="24"/>
        </w:rPr>
        <w:fldChar w:fldCharType="end"/>
      </w:r>
      <w:r w:rsidRPr="00F22D2E">
        <w:rPr>
          <w:szCs w:val="24"/>
        </w:rPr>
        <w:t xml:space="preserve"> – Описание комплексного типа «tRep_Bdgt»</w:t>
      </w:r>
      <w:bookmarkEnd w:id="7266"/>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3F6BCCFB"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2AB0CCAE"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5BA8EB6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7A5ABC9B" w14:textId="77777777" w:rsidR="006310AA" w:rsidRPr="00F22D2E" w:rsidRDefault="00F94B41">
            <w:pPr>
              <w:pStyle w:val="GOSTTableHead"/>
              <w:spacing w:line="240" w:lineRule="auto"/>
              <w:ind w:left="0" w:right="0"/>
            </w:pPr>
            <w:r w:rsidRPr="00F22D2E">
              <w:t>Тип</w:t>
            </w:r>
          </w:p>
        </w:tc>
        <w:tc>
          <w:tcPr>
            <w:tcW w:w="1134" w:type="dxa"/>
          </w:tcPr>
          <w:p w14:paraId="06027462" w14:textId="77777777" w:rsidR="006310AA" w:rsidRPr="00F22D2E" w:rsidRDefault="00F94B41">
            <w:pPr>
              <w:pStyle w:val="GOSTTableHead"/>
              <w:spacing w:line="240" w:lineRule="auto"/>
              <w:ind w:left="0" w:right="0"/>
            </w:pPr>
            <w:r w:rsidRPr="00F22D2E">
              <w:t>Формат элемента</w:t>
            </w:r>
          </w:p>
        </w:tc>
        <w:tc>
          <w:tcPr>
            <w:tcW w:w="567" w:type="dxa"/>
          </w:tcPr>
          <w:p w14:paraId="273780A3" w14:textId="77777777" w:rsidR="006310AA" w:rsidRPr="00F22D2E" w:rsidRDefault="00F94B41">
            <w:pPr>
              <w:pStyle w:val="GOSTTableHead"/>
              <w:spacing w:line="240" w:lineRule="auto"/>
              <w:ind w:left="0" w:right="0"/>
            </w:pPr>
            <w:r w:rsidRPr="00F22D2E">
              <w:t>Обязательность</w:t>
            </w:r>
          </w:p>
        </w:tc>
        <w:tc>
          <w:tcPr>
            <w:tcW w:w="3963" w:type="dxa"/>
          </w:tcPr>
          <w:p w14:paraId="174EA710"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5174788E"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5A38D8E" w14:textId="77777777" w:rsidR="006310AA" w:rsidRPr="00F22D2E" w:rsidRDefault="00F94B41">
            <w:pPr>
              <w:pStyle w:val="GOSTTablenorm"/>
              <w:rPr>
                <w:lang w:eastAsia="en-US"/>
              </w:rPr>
            </w:pPr>
            <w:r w:rsidRPr="00F22D2E">
              <w:rPr>
                <w:lang w:eastAsia="en-US"/>
              </w:rPr>
              <w:t>Код бюджета</w:t>
            </w:r>
          </w:p>
        </w:tc>
        <w:tc>
          <w:tcPr>
            <w:tcW w:w="1701" w:type="dxa"/>
          </w:tcPr>
          <w:p w14:paraId="0E7A484C" w14:textId="77777777" w:rsidR="006310AA" w:rsidRPr="00F22D2E" w:rsidRDefault="00F94B41">
            <w:pPr>
              <w:pStyle w:val="GOSTTablenorm"/>
              <w:rPr>
                <w:lang w:eastAsia="en-US"/>
              </w:rPr>
            </w:pPr>
            <w:r w:rsidRPr="00F22D2E">
              <w:rPr>
                <w:lang w:eastAsia="en-US"/>
              </w:rPr>
              <w:t>Organization_CodeBud</w:t>
            </w:r>
          </w:p>
        </w:tc>
        <w:tc>
          <w:tcPr>
            <w:tcW w:w="567" w:type="dxa"/>
          </w:tcPr>
          <w:p w14:paraId="04343892" w14:textId="77777777" w:rsidR="006310AA" w:rsidRPr="00F22D2E" w:rsidRDefault="00F94B41">
            <w:pPr>
              <w:pStyle w:val="GOSTTablenorm"/>
              <w:jc w:val="center"/>
              <w:rPr>
                <w:lang w:eastAsia="en-US"/>
              </w:rPr>
            </w:pPr>
            <w:r w:rsidRPr="00F22D2E">
              <w:rPr>
                <w:lang w:eastAsia="en-US"/>
              </w:rPr>
              <w:t>П</w:t>
            </w:r>
          </w:p>
        </w:tc>
        <w:tc>
          <w:tcPr>
            <w:tcW w:w="1134" w:type="dxa"/>
          </w:tcPr>
          <w:p w14:paraId="626AEBEA" w14:textId="77777777" w:rsidR="006310AA" w:rsidRPr="00F22D2E" w:rsidRDefault="00F94B41">
            <w:pPr>
              <w:pStyle w:val="GOSTTablenorm"/>
              <w:rPr>
                <w:lang w:eastAsia="en-US"/>
              </w:rPr>
            </w:pPr>
            <w:r w:rsidRPr="00F22D2E">
              <w:rPr>
                <w:lang w:eastAsia="en-US"/>
              </w:rPr>
              <w:t>Т(8)</w:t>
            </w:r>
          </w:p>
        </w:tc>
        <w:tc>
          <w:tcPr>
            <w:tcW w:w="567" w:type="dxa"/>
          </w:tcPr>
          <w:p w14:paraId="3AE956A9" w14:textId="77777777" w:rsidR="006310AA" w:rsidRPr="00F22D2E" w:rsidRDefault="00F94B41">
            <w:pPr>
              <w:pStyle w:val="GOSTTablenorm"/>
              <w:jc w:val="center"/>
              <w:rPr>
                <w:lang w:eastAsia="en-US"/>
              </w:rPr>
            </w:pPr>
            <w:r w:rsidRPr="00F22D2E">
              <w:rPr>
                <w:lang w:eastAsia="en-US"/>
              </w:rPr>
              <w:t>О</w:t>
            </w:r>
          </w:p>
        </w:tc>
        <w:tc>
          <w:tcPr>
            <w:tcW w:w="3963" w:type="dxa"/>
          </w:tcPr>
          <w:p w14:paraId="24AE6564" w14:textId="624EA102" w:rsidR="006310AA" w:rsidRPr="00F22D2E" w:rsidRDefault="00DD262E">
            <w:pPr>
              <w:pStyle w:val="GOSTTablenorm"/>
              <w:rPr>
                <w:lang w:eastAsia="en-US"/>
              </w:rPr>
            </w:pPr>
            <w:r>
              <w:rPr>
                <w:lang w:eastAsia="en-US"/>
              </w:rPr>
              <w:t>Указывается код бюджета</w:t>
            </w:r>
          </w:p>
        </w:tc>
      </w:tr>
      <w:tr w:rsidR="006310AA" w:rsidRPr="00F22D2E" w14:paraId="15777C1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7C41C782" w14:textId="77777777" w:rsidR="006310AA" w:rsidRPr="00F22D2E" w:rsidRDefault="00F94B41">
            <w:pPr>
              <w:pStyle w:val="GOSTTablenorm"/>
              <w:rPr>
                <w:lang w:eastAsia="en-US"/>
              </w:rPr>
            </w:pPr>
            <w:r w:rsidRPr="00F22D2E">
              <w:rPr>
                <w:lang w:eastAsia="en-US"/>
              </w:rPr>
              <w:t>Наименование бюджета</w:t>
            </w:r>
          </w:p>
        </w:tc>
        <w:tc>
          <w:tcPr>
            <w:tcW w:w="1701" w:type="dxa"/>
          </w:tcPr>
          <w:p w14:paraId="028FC3F6" w14:textId="77777777" w:rsidR="006310AA" w:rsidRPr="00F22D2E" w:rsidRDefault="00F94B41">
            <w:pPr>
              <w:pStyle w:val="GOSTTablenorm"/>
              <w:rPr>
                <w:lang w:eastAsia="en-US"/>
              </w:rPr>
            </w:pPr>
            <w:r w:rsidRPr="00F22D2E">
              <w:rPr>
                <w:lang w:eastAsia="en-US"/>
              </w:rPr>
              <w:t>Organization_BudgetName</w:t>
            </w:r>
          </w:p>
        </w:tc>
        <w:tc>
          <w:tcPr>
            <w:tcW w:w="567" w:type="dxa"/>
          </w:tcPr>
          <w:p w14:paraId="605D600C" w14:textId="77777777" w:rsidR="006310AA" w:rsidRPr="00F22D2E" w:rsidRDefault="00F94B41">
            <w:pPr>
              <w:pStyle w:val="GOSTTablenorm"/>
              <w:jc w:val="center"/>
              <w:rPr>
                <w:lang w:eastAsia="en-US"/>
              </w:rPr>
            </w:pPr>
            <w:r w:rsidRPr="00F22D2E">
              <w:rPr>
                <w:lang w:eastAsia="en-US"/>
              </w:rPr>
              <w:t>П</w:t>
            </w:r>
          </w:p>
        </w:tc>
        <w:tc>
          <w:tcPr>
            <w:tcW w:w="1134" w:type="dxa"/>
          </w:tcPr>
          <w:p w14:paraId="793AA897" w14:textId="77777777" w:rsidR="006310AA" w:rsidRPr="00F22D2E" w:rsidRDefault="00F94B41">
            <w:pPr>
              <w:pStyle w:val="GOSTTablenorm"/>
              <w:rPr>
                <w:lang w:eastAsia="en-US"/>
              </w:rPr>
            </w:pPr>
            <w:r w:rsidRPr="00F22D2E">
              <w:rPr>
                <w:lang w:eastAsia="en-US"/>
              </w:rPr>
              <w:t>Т(1-512)</w:t>
            </w:r>
          </w:p>
        </w:tc>
        <w:tc>
          <w:tcPr>
            <w:tcW w:w="567" w:type="dxa"/>
          </w:tcPr>
          <w:p w14:paraId="5A629FD7" w14:textId="77777777" w:rsidR="006310AA" w:rsidRPr="00F22D2E" w:rsidRDefault="00F94B41">
            <w:pPr>
              <w:pStyle w:val="GOSTTablenorm"/>
              <w:jc w:val="center"/>
              <w:rPr>
                <w:lang w:eastAsia="en-US"/>
              </w:rPr>
            </w:pPr>
            <w:r w:rsidRPr="00F22D2E">
              <w:rPr>
                <w:lang w:eastAsia="en-US"/>
              </w:rPr>
              <w:t>О</w:t>
            </w:r>
          </w:p>
        </w:tc>
        <w:tc>
          <w:tcPr>
            <w:tcW w:w="3963" w:type="dxa"/>
          </w:tcPr>
          <w:p w14:paraId="149AE608" w14:textId="42E3CCC6" w:rsidR="006310AA" w:rsidRPr="00F22D2E" w:rsidRDefault="00F94B41">
            <w:pPr>
              <w:pStyle w:val="GOSTTablenorm"/>
              <w:rPr>
                <w:lang w:eastAsia="en-US"/>
              </w:rPr>
            </w:pPr>
            <w:r w:rsidRPr="00F22D2E">
              <w:rPr>
                <w:lang w:eastAsia="en-US"/>
              </w:rPr>
              <w:t>У</w:t>
            </w:r>
            <w:r w:rsidR="00DD262E">
              <w:rPr>
                <w:lang w:eastAsia="en-US"/>
              </w:rPr>
              <w:t>казывается наименование бюджета</w:t>
            </w:r>
          </w:p>
        </w:tc>
      </w:tr>
      <w:tr w:rsidR="006310AA" w:rsidRPr="00F22D2E" w14:paraId="0188449F"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3E0B7F4" w14:textId="77777777" w:rsidR="006310AA" w:rsidRPr="00F22D2E" w:rsidRDefault="00F94B41">
            <w:pPr>
              <w:pStyle w:val="GOSTTablenorm"/>
              <w:rPr>
                <w:lang w:eastAsia="en-US"/>
              </w:rPr>
            </w:pPr>
            <w:r w:rsidRPr="00F22D2E">
              <w:rPr>
                <w:lang w:eastAsia="en-US"/>
              </w:rPr>
              <w:t>Код по ОКПО</w:t>
            </w:r>
          </w:p>
        </w:tc>
        <w:tc>
          <w:tcPr>
            <w:tcW w:w="1701" w:type="dxa"/>
          </w:tcPr>
          <w:p w14:paraId="7EFDE28E" w14:textId="77777777" w:rsidR="006310AA" w:rsidRPr="00F22D2E" w:rsidRDefault="00F94B41">
            <w:pPr>
              <w:pStyle w:val="GOSTTablenorm"/>
              <w:rPr>
                <w:lang w:eastAsia="en-US"/>
              </w:rPr>
            </w:pPr>
            <w:r w:rsidRPr="00F22D2E">
              <w:rPr>
                <w:lang w:eastAsia="en-US"/>
              </w:rPr>
              <w:t>Organization_CodeOKPO</w:t>
            </w:r>
          </w:p>
        </w:tc>
        <w:tc>
          <w:tcPr>
            <w:tcW w:w="567" w:type="dxa"/>
          </w:tcPr>
          <w:p w14:paraId="6CE95666" w14:textId="77777777" w:rsidR="006310AA" w:rsidRPr="00F22D2E" w:rsidRDefault="00F94B41">
            <w:pPr>
              <w:pStyle w:val="GOSTTablenorm"/>
              <w:jc w:val="center"/>
              <w:rPr>
                <w:lang w:eastAsia="en-US"/>
              </w:rPr>
            </w:pPr>
            <w:r w:rsidRPr="00F22D2E">
              <w:rPr>
                <w:lang w:eastAsia="en-US"/>
              </w:rPr>
              <w:t>П</w:t>
            </w:r>
          </w:p>
        </w:tc>
        <w:tc>
          <w:tcPr>
            <w:tcW w:w="1134" w:type="dxa"/>
          </w:tcPr>
          <w:p w14:paraId="4EA467C9" w14:textId="77777777" w:rsidR="006310AA" w:rsidRPr="00F22D2E" w:rsidRDefault="00F94B41">
            <w:pPr>
              <w:pStyle w:val="GOSTTablenorm"/>
              <w:rPr>
                <w:lang w:eastAsia="en-US"/>
              </w:rPr>
            </w:pPr>
            <w:r w:rsidRPr="00F22D2E">
              <w:rPr>
                <w:lang w:eastAsia="en-US"/>
              </w:rPr>
              <w:t>T(8)</w:t>
            </w:r>
          </w:p>
        </w:tc>
        <w:tc>
          <w:tcPr>
            <w:tcW w:w="567" w:type="dxa"/>
          </w:tcPr>
          <w:p w14:paraId="142E770B" w14:textId="77777777" w:rsidR="006310AA" w:rsidRPr="00F22D2E" w:rsidRDefault="00F94B41">
            <w:pPr>
              <w:pStyle w:val="GOSTTablenorm"/>
              <w:jc w:val="center"/>
              <w:rPr>
                <w:lang w:eastAsia="en-US"/>
              </w:rPr>
            </w:pPr>
            <w:r w:rsidRPr="00F22D2E">
              <w:rPr>
                <w:lang w:eastAsia="en-US"/>
              </w:rPr>
              <w:t>О</w:t>
            </w:r>
          </w:p>
        </w:tc>
        <w:tc>
          <w:tcPr>
            <w:tcW w:w="3963" w:type="dxa"/>
          </w:tcPr>
          <w:p w14:paraId="55999F7C" w14:textId="2DD7EB00" w:rsidR="006310AA" w:rsidRPr="00F22D2E" w:rsidRDefault="00DD262E">
            <w:pPr>
              <w:pStyle w:val="GOSTTablenorm"/>
              <w:rPr>
                <w:lang w:eastAsia="en-US"/>
              </w:rPr>
            </w:pPr>
            <w:r>
              <w:rPr>
                <w:lang w:eastAsia="en-US"/>
              </w:rPr>
              <w:t>Код по ОКПО</w:t>
            </w:r>
          </w:p>
        </w:tc>
      </w:tr>
    </w:tbl>
    <w:p w14:paraId="63BD42CE" w14:textId="77777777" w:rsidR="006310AA" w:rsidRPr="00F22D2E" w:rsidRDefault="00F94B41" w:rsidP="00F94B41">
      <w:pPr>
        <w:pStyle w:val="31"/>
        <w:numPr>
          <w:ilvl w:val="2"/>
          <w:numId w:val="79"/>
        </w:numPr>
        <w:tabs>
          <w:tab w:val="clear" w:pos="862"/>
          <w:tab w:val="num" w:pos="720"/>
        </w:tabs>
        <w:rPr>
          <w:rFonts w:cs="Times New Roman"/>
        </w:rPr>
      </w:pPr>
      <w:bookmarkStart w:id="7267" w:name="_Toc100832135"/>
      <w:bookmarkStart w:id="7268" w:name="_Toc185236013"/>
      <w:r w:rsidRPr="00F22D2E">
        <w:rPr>
          <w:rFonts w:cs="Times New Roman"/>
        </w:rPr>
        <w:t>Описание комплексного типа «tRep_</w:t>
      </w:r>
      <w:r w:rsidRPr="00F22D2E">
        <w:rPr>
          <w:rFonts w:cs="Times New Roman"/>
          <w:lang w:val="en-US"/>
        </w:rPr>
        <w:t>F</w:t>
      </w:r>
      <w:r w:rsidRPr="00F22D2E">
        <w:rPr>
          <w:rFonts w:cs="Times New Roman"/>
        </w:rPr>
        <w:t>ounder»</w:t>
      </w:r>
      <w:bookmarkEnd w:id="7267"/>
      <w:bookmarkEnd w:id="7268"/>
    </w:p>
    <w:p w14:paraId="6EB8B7C5" w14:textId="77777777" w:rsidR="006310AA" w:rsidRPr="00F22D2E" w:rsidRDefault="00F94B41">
      <w:pPr>
        <w:pStyle w:val="GOSTNormal"/>
        <w:widowControl w:val="0"/>
        <w:jc w:val="both"/>
        <w:rPr>
          <w:szCs w:val="24"/>
        </w:rPr>
      </w:pPr>
      <w:r w:rsidRPr="00F22D2E">
        <w:rPr>
          <w:szCs w:val="24"/>
        </w:rPr>
        <w:t>Описание комплексного типа «tRep_</w:t>
      </w:r>
      <w:r w:rsidRPr="00F22D2E">
        <w:rPr>
          <w:szCs w:val="24"/>
          <w:lang w:val="en-US"/>
        </w:rPr>
        <w:t>F</w:t>
      </w:r>
      <w:r w:rsidRPr="00F22D2E">
        <w:rPr>
          <w:szCs w:val="24"/>
        </w:rPr>
        <w:t>ounder» блока «Информация об учредителе».</w:t>
      </w:r>
    </w:p>
    <w:p w14:paraId="3F6EEB31"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269" w:name="_Ref100138344"/>
      <w:bookmarkStart w:id="7270" w:name="_Toc185236411"/>
      <w:r w:rsidR="002C7CC9">
        <w:rPr>
          <w:noProof/>
          <w:szCs w:val="24"/>
        </w:rPr>
        <w:t>394</w:t>
      </w:r>
      <w:bookmarkEnd w:id="7269"/>
      <w:r w:rsidRPr="00F22D2E">
        <w:rPr>
          <w:szCs w:val="24"/>
        </w:rPr>
        <w:fldChar w:fldCharType="end"/>
      </w:r>
      <w:r w:rsidRPr="00F22D2E">
        <w:rPr>
          <w:szCs w:val="24"/>
        </w:rPr>
        <w:t xml:space="preserve"> – Описание комплексного типа «tRep_</w:t>
      </w:r>
      <w:r w:rsidRPr="00F22D2E">
        <w:rPr>
          <w:szCs w:val="24"/>
          <w:lang w:val="en-US"/>
        </w:rPr>
        <w:t>F</w:t>
      </w:r>
      <w:r w:rsidRPr="00F22D2E">
        <w:rPr>
          <w:szCs w:val="24"/>
        </w:rPr>
        <w:t>ounder»</w:t>
      </w:r>
      <w:bookmarkEnd w:id="7270"/>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B868F12"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1D417C90"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745457E8"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62BD56F1" w14:textId="77777777" w:rsidR="006310AA" w:rsidRPr="00F22D2E" w:rsidRDefault="00F94B41">
            <w:pPr>
              <w:pStyle w:val="GOSTTableHead"/>
              <w:spacing w:line="240" w:lineRule="auto"/>
              <w:ind w:left="0" w:right="0"/>
            </w:pPr>
            <w:r w:rsidRPr="00F22D2E">
              <w:t>Тип</w:t>
            </w:r>
          </w:p>
        </w:tc>
        <w:tc>
          <w:tcPr>
            <w:tcW w:w="1134" w:type="dxa"/>
          </w:tcPr>
          <w:p w14:paraId="14BD388A" w14:textId="77777777" w:rsidR="006310AA" w:rsidRPr="00F22D2E" w:rsidRDefault="00F94B41">
            <w:pPr>
              <w:pStyle w:val="GOSTTableHead"/>
              <w:spacing w:line="240" w:lineRule="auto"/>
              <w:ind w:left="0" w:right="0"/>
            </w:pPr>
            <w:r w:rsidRPr="00F22D2E">
              <w:t>Формат элемента</w:t>
            </w:r>
          </w:p>
        </w:tc>
        <w:tc>
          <w:tcPr>
            <w:tcW w:w="567" w:type="dxa"/>
          </w:tcPr>
          <w:p w14:paraId="3A2EC992" w14:textId="77777777" w:rsidR="006310AA" w:rsidRPr="00F22D2E" w:rsidRDefault="00F94B41">
            <w:pPr>
              <w:pStyle w:val="GOSTTableHead"/>
              <w:spacing w:line="240" w:lineRule="auto"/>
              <w:ind w:left="0" w:right="0"/>
            </w:pPr>
            <w:r w:rsidRPr="00F22D2E">
              <w:t>Обязательность</w:t>
            </w:r>
          </w:p>
        </w:tc>
        <w:tc>
          <w:tcPr>
            <w:tcW w:w="3963" w:type="dxa"/>
          </w:tcPr>
          <w:p w14:paraId="2FF7ABCC"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15BB96FC"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042B76D7" w14:textId="77777777" w:rsidR="006310AA" w:rsidRPr="00F22D2E" w:rsidRDefault="00F94B41">
            <w:pPr>
              <w:pStyle w:val="GOSTTablenorm"/>
              <w:rPr>
                <w:lang w:eastAsia="en-US"/>
              </w:rPr>
            </w:pPr>
            <w:r w:rsidRPr="00F22D2E">
              <w:rPr>
                <w:lang w:eastAsia="en-US"/>
              </w:rPr>
              <w:t>ОКПО учредителя</w:t>
            </w:r>
          </w:p>
        </w:tc>
        <w:tc>
          <w:tcPr>
            <w:tcW w:w="1701" w:type="dxa"/>
          </w:tcPr>
          <w:p w14:paraId="127ACCA8" w14:textId="77777777" w:rsidR="006310AA" w:rsidRPr="00F22D2E" w:rsidRDefault="00F94B41">
            <w:pPr>
              <w:pStyle w:val="GOSTTablenorm"/>
              <w:rPr>
                <w:lang w:eastAsia="en-US"/>
              </w:rPr>
            </w:pPr>
            <w:r w:rsidRPr="00F22D2E">
              <w:rPr>
                <w:lang w:eastAsia="en-US"/>
              </w:rPr>
              <w:t>AgencyWithFuncFounder_OKPOFounder</w:t>
            </w:r>
          </w:p>
        </w:tc>
        <w:tc>
          <w:tcPr>
            <w:tcW w:w="567" w:type="dxa"/>
          </w:tcPr>
          <w:p w14:paraId="0C0A0580" w14:textId="77777777" w:rsidR="006310AA" w:rsidRPr="00F22D2E" w:rsidRDefault="00F94B41">
            <w:pPr>
              <w:pStyle w:val="GOSTTablenorm"/>
              <w:jc w:val="center"/>
              <w:rPr>
                <w:lang w:eastAsia="en-US"/>
              </w:rPr>
            </w:pPr>
            <w:r w:rsidRPr="00F22D2E">
              <w:rPr>
                <w:lang w:eastAsia="en-US"/>
              </w:rPr>
              <w:t>П</w:t>
            </w:r>
          </w:p>
        </w:tc>
        <w:tc>
          <w:tcPr>
            <w:tcW w:w="1134" w:type="dxa"/>
          </w:tcPr>
          <w:p w14:paraId="7781C960" w14:textId="77777777" w:rsidR="006310AA" w:rsidRPr="00F22D2E" w:rsidRDefault="00F94B41">
            <w:pPr>
              <w:pStyle w:val="GOSTTablenorm"/>
              <w:rPr>
                <w:lang w:eastAsia="en-US"/>
              </w:rPr>
            </w:pPr>
            <w:r w:rsidRPr="00F22D2E">
              <w:rPr>
                <w:lang w:eastAsia="en-US"/>
              </w:rPr>
              <w:t>T(8-10)</w:t>
            </w:r>
          </w:p>
        </w:tc>
        <w:tc>
          <w:tcPr>
            <w:tcW w:w="567" w:type="dxa"/>
          </w:tcPr>
          <w:p w14:paraId="49176BD3" w14:textId="77777777" w:rsidR="006310AA" w:rsidRPr="00F22D2E" w:rsidRDefault="00F94B41">
            <w:pPr>
              <w:pStyle w:val="GOSTTablenorm"/>
              <w:jc w:val="center"/>
              <w:rPr>
                <w:lang w:eastAsia="en-US"/>
              </w:rPr>
            </w:pPr>
            <w:r w:rsidRPr="00F22D2E">
              <w:rPr>
                <w:lang w:eastAsia="en-US"/>
              </w:rPr>
              <w:t>О</w:t>
            </w:r>
          </w:p>
        </w:tc>
        <w:tc>
          <w:tcPr>
            <w:tcW w:w="3963" w:type="dxa"/>
          </w:tcPr>
          <w:p w14:paraId="2290528C" w14:textId="127928C4" w:rsidR="006310AA" w:rsidRPr="00F22D2E" w:rsidRDefault="00DD262E">
            <w:pPr>
              <w:pStyle w:val="GOSTTablenorm"/>
              <w:rPr>
                <w:lang w:eastAsia="en-US"/>
              </w:rPr>
            </w:pPr>
            <w:r>
              <w:rPr>
                <w:lang w:eastAsia="en-US"/>
              </w:rPr>
              <w:t>ОКПО учредителя</w:t>
            </w:r>
          </w:p>
        </w:tc>
      </w:tr>
      <w:tr w:rsidR="006310AA" w:rsidRPr="00F22D2E" w14:paraId="5CCB2C49"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589BF805" w14:textId="77777777" w:rsidR="006310AA" w:rsidRPr="00F22D2E" w:rsidRDefault="00F94B41">
            <w:pPr>
              <w:pStyle w:val="GOSTTablenorm"/>
              <w:rPr>
                <w:lang w:eastAsia="en-US"/>
              </w:rPr>
            </w:pPr>
            <w:r w:rsidRPr="00F22D2E">
              <w:rPr>
                <w:lang w:eastAsia="en-US"/>
              </w:rPr>
              <w:t>Наименование учредителя</w:t>
            </w:r>
          </w:p>
        </w:tc>
        <w:tc>
          <w:tcPr>
            <w:tcW w:w="1701" w:type="dxa"/>
          </w:tcPr>
          <w:p w14:paraId="7286B3AD" w14:textId="77777777" w:rsidR="006310AA" w:rsidRPr="00F22D2E" w:rsidRDefault="00F94B41">
            <w:pPr>
              <w:pStyle w:val="GOSTTablenorm"/>
              <w:rPr>
                <w:lang w:eastAsia="en-US"/>
              </w:rPr>
            </w:pPr>
            <w:r w:rsidRPr="00F22D2E">
              <w:rPr>
                <w:lang w:eastAsia="en-US"/>
              </w:rPr>
              <w:t>AgencyWithFuncFounder_NameFounder</w:t>
            </w:r>
          </w:p>
        </w:tc>
        <w:tc>
          <w:tcPr>
            <w:tcW w:w="567" w:type="dxa"/>
          </w:tcPr>
          <w:p w14:paraId="34A7E836" w14:textId="77777777" w:rsidR="006310AA" w:rsidRPr="00F22D2E" w:rsidRDefault="00F94B41">
            <w:pPr>
              <w:pStyle w:val="GOSTTablenorm"/>
              <w:jc w:val="center"/>
              <w:rPr>
                <w:lang w:eastAsia="en-US"/>
              </w:rPr>
            </w:pPr>
            <w:r w:rsidRPr="00F22D2E">
              <w:rPr>
                <w:lang w:eastAsia="en-US"/>
              </w:rPr>
              <w:t>П</w:t>
            </w:r>
          </w:p>
        </w:tc>
        <w:tc>
          <w:tcPr>
            <w:tcW w:w="1134" w:type="dxa"/>
          </w:tcPr>
          <w:p w14:paraId="28843CE8" w14:textId="77777777" w:rsidR="006310AA" w:rsidRPr="00F22D2E" w:rsidRDefault="00F94B41">
            <w:pPr>
              <w:pStyle w:val="GOSTTablenorm"/>
              <w:rPr>
                <w:lang w:eastAsia="en-US"/>
              </w:rPr>
            </w:pPr>
            <w:r w:rsidRPr="00F22D2E">
              <w:rPr>
                <w:lang w:eastAsia="en-US"/>
              </w:rPr>
              <w:t>T(1-2000)</w:t>
            </w:r>
          </w:p>
        </w:tc>
        <w:tc>
          <w:tcPr>
            <w:tcW w:w="567" w:type="dxa"/>
          </w:tcPr>
          <w:p w14:paraId="74214939" w14:textId="77777777" w:rsidR="006310AA" w:rsidRPr="00F22D2E" w:rsidRDefault="00F94B41">
            <w:pPr>
              <w:pStyle w:val="GOSTTablenorm"/>
              <w:jc w:val="center"/>
              <w:rPr>
                <w:lang w:eastAsia="en-US"/>
              </w:rPr>
            </w:pPr>
            <w:r w:rsidRPr="00F22D2E">
              <w:rPr>
                <w:lang w:eastAsia="en-US"/>
              </w:rPr>
              <w:t>О</w:t>
            </w:r>
          </w:p>
        </w:tc>
        <w:tc>
          <w:tcPr>
            <w:tcW w:w="3963" w:type="dxa"/>
          </w:tcPr>
          <w:p w14:paraId="3C0311B5" w14:textId="028D64DB" w:rsidR="006310AA" w:rsidRPr="00F22D2E" w:rsidRDefault="00DD262E">
            <w:pPr>
              <w:pStyle w:val="GOSTTablenorm"/>
              <w:rPr>
                <w:lang w:eastAsia="en-US"/>
              </w:rPr>
            </w:pPr>
            <w:r>
              <w:rPr>
                <w:lang w:eastAsia="en-US"/>
              </w:rPr>
              <w:t>Наименование учредителя</w:t>
            </w:r>
          </w:p>
        </w:tc>
      </w:tr>
    </w:tbl>
    <w:p w14:paraId="796EDD0F" w14:textId="77777777" w:rsidR="006310AA" w:rsidRPr="00F22D2E" w:rsidRDefault="00F94B41" w:rsidP="00F94B41">
      <w:pPr>
        <w:pStyle w:val="31"/>
        <w:numPr>
          <w:ilvl w:val="2"/>
          <w:numId w:val="79"/>
        </w:numPr>
        <w:tabs>
          <w:tab w:val="clear" w:pos="862"/>
          <w:tab w:val="num" w:pos="720"/>
        </w:tabs>
        <w:rPr>
          <w:rFonts w:cs="Times New Roman"/>
        </w:rPr>
      </w:pPr>
      <w:bookmarkStart w:id="7271" w:name="_Toc100832136"/>
      <w:bookmarkStart w:id="7272" w:name="_Toc185236014"/>
      <w:r w:rsidRPr="00F22D2E">
        <w:rPr>
          <w:rFonts w:cs="Times New Roman"/>
        </w:rPr>
        <w:t>Описание комплексного типа «tRep_</w:t>
      </w:r>
      <w:r w:rsidRPr="00F22D2E">
        <w:rPr>
          <w:rFonts w:cs="Times New Roman"/>
          <w:lang w:val="en-US"/>
        </w:rPr>
        <w:t>TOFK</w:t>
      </w:r>
      <w:r w:rsidRPr="00F22D2E">
        <w:rPr>
          <w:rFonts w:cs="Times New Roman"/>
        </w:rPr>
        <w:t>»</w:t>
      </w:r>
      <w:bookmarkEnd w:id="7271"/>
      <w:bookmarkEnd w:id="7272"/>
    </w:p>
    <w:p w14:paraId="2D2381E9" w14:textId="77777777" w:rsidR="006310AA" w:rsidRPr="00F22D2E" w:rsidRDefault="00F94B41">
      <w:pPr>
        <w:pStyle w:val="GOSTNormal"/>
        <w:widowControl w:val="0"/>
        <w:jc w:val="both"/>
        <w:rPr>
          <w:szCs w:val="24"/>
        </w:rPr>
      </w:pPr>
      <w:r w:rsidRPr="00F22D2E">
        <w:rPr>
          <w:szCs w:val="24"/>
        </w:rPr>
        <w:t>Описание комплексного типа «tRep_TOFK» блока «Информация о ТОФК».</w:t>
      </w:r>
    </w:p>
    <w:p w14:paraId="463B8C0E"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lastRenderedPageBreak/>
        <w:fldChar w:fldCharType="begin"/>
      </w:r>
      <w:r w:rsidRPr="00F22D2E">
        <w:rPr>
          <w:szCs w:val="24"/>
        </w:rPr>
        <w:instrText xml:space="preserve"> SEQ Таблица \* ARABIC </w:instrText>
      </w:r>
      <w:r w:rsidRPr="00F22D2E">
        <w:rPr>
          <w:szCs w:val="24"/>
        </w:rPr>
        <w:fldChar w:fldCharType="separate"/>
      </w:r>
      <w:bookmarkStart w:id="7273" w:name="_Ref100138354"/>
      <w:bookmarkStart w:id="7274" w:name="_Toc185236412"/>
      <w:r w:rsidR="002C7CC9">
        <w:rPr>
          <w:noProof/>
          <w:szCs w:val="24"/>
        </w:rPr>
        <w:t>395</w:t>
      </w:r>
      <w:bookmarkEnd w:id="7273"/>
      <w:r w:rsidRPr="00F22D2E">
        <w:rPr>
          <w:szCs w:val="24"/>
        </w:rPr>
        <w:fldChar w:fldCharType="end"/>
      </w:r>
      <w:r w:rsidRPr="00F22D2E">
        <w:rPr>
          <w:szCs w:val="24"/>
        </w:rPr>
        <w:t xml:space="preserve"> – Описание комплексного типа «tRep_</w:t>
      </w:r>
      <w:r w:rsidRPr="00F22D2E">
        <w:rPr>
          <w:szCs w:val="24"/>
          <w:lang w:val="en-US"/>
        </w:rPr>
        <w:t>TOFK</w:t>
      </w:r>
      <w:r w:rsidRPr="00F22D2E">
        <w:rPr>
          <w:szCs w:val="24"/>
        </w:rPr>
        <w:t>»</w:t>
      </w:r>
      <w:bookmarkEnd w:id="727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48C757F0"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1702" w:type="dxa"/>
          </w:tcPr>
          <w:p w14:paraId="7578C8B4"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35B8968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0572A91C" w14:textId="77777777" w:rsidR="006310AA" w:rsidRPr="00F22D2E" w:rsidRDefault="00F94B41">
            <w:pPr>
              <w:pStyle w:val="GOSTTableHead"/>
              <w:spacing w:line="240" w:lineRule="auto"/>
              <w:ind w:left="0" w:right="0"/>
            </w:pPr>
            <w:r w:rsidRPr="00F22D2E">
              <w:t>Тип</w:t>
            </w:r>
          </w:p>
        </w:tc>
        <w:tc>
          <w:tcPr>
            <w:tcW w:w="1134" w:type="dxa"/>
          </w:tcPr>
          <w:p w14:paraId="1ACE4D46" w14:textId="77777777" w:rsidR="006310AA" w:rsidRPr="00F22D2E" w:rsidRDefault="00F94B41">
            <w:pPr>
              <w:pStyle w:val="GOSTTableHead"/>
              <w:spacing w:line="240" w:lineRule="auto"/>
              <w:ind w:left="0" w:right="0"/>
            </w:pPr>
            <w:r w:rsidRPr="00F22D2E">
              <w:t>Формат элемента</w:t>
            </w:r>
          </w:p>
        </w:tc>
        <w:tc>
          <w:tcPr>
            <w:tcW w:w="567" w:type="dxa"/>
          </w:tcPr>
          <w:p w14:paraId="77772F72" w14:textId="77777777" w:rsidR="006310AA" w:rsidRPr="00F22D2E" w:rsidRDefault="00F94B41">
            <w:pPr>
              <w:pStyle w:val="GOSTTableHead"/>
              <w:spacing w:line="240" w:lineRule="auto"/>
              <w:ind w:left="0" w:right="0"/>
            </w:pPr>
            <w:r w:rsidRPr="00F22D2E">
              <w:t>Обязательность</w:t>
            </w:r>
          </w:p>
        </w:tc>
        <w:tc>
          <w:tcPr>
            <w:tcW w:w="3963" w:type="dxa"/>
          </w:tcPr>
          <w:p w14:paraId="3264316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04B0A624" w14:textId="77777777" w:rsidTr="006310AA">
        <w:trPr>
          <w:cnfStyle w:val="000000100000" w:firstRow="0" w:lastRow="0" w:firstColumn="0" w:lastColumn="0" w:oddVBand="0" w:evenVBand="0" w:oddHBand="1" w:evenHBand="0" w:firstRowFirstColumn="0" w:firstRowLastColumn="0" w:lastRowFirstColumn="0" w:lastRowLastColumn="0"/>
          <w:trHeight w:val="279"/>
        </w:trPr>
        <w:tc>
          <w:tcPr>
            <w:tcW w:w="1702" w:type="dxa"/>
          </w:tcPr>
          <w:p w14:paraId="22857C23" w14:textId="77777777" w:rsidR="006310AA" w:rsidRPr="00F22D2E" w:rsidRDefault="00F94B41">
            <w:pPr>
              <w:pStyle w:val="GOSTTablenorm"/>
              <w:rPr>
                <w:lang w:eastAsia="en-US"/>
              </w:rPr>
            </w:pPr>
            <w:r w:rsidRPr="00F22D2E">
              <w:rPr>
                <w:lang w:eastAsia="en-US"/>
              </w:rPr>
              <w:t>Код по КОФК</w:t>
            </w:r>
          </w:p>
        </w:tc>
        <w:tc>
          <w:tcPr>
            <w:tcW w:w="1701" w:type="dxa"/>
          </w:tcPr>
          <w:p w14:paraId="75F81E68" w14:textId="77777777" w:rsidR="006310AA" w:rsidRPr="00F22D2E" w:rsidRDefault="00F94B41">
            <w:pPr>
              <w:pStyle w:val="GOSTTablenorm"/>
              <w:rPr>
                <w:lang w:eastAsia="en-US"/>
              </w:rPr>
            </w:pPr>
            <w:r w:rsidRPr="00F22D2E">
              <w:rPr>
                <w:lang w:eastAsia="en-US"/>
              </w:rPr>
              <w:t>AgencyFK_TOFKCode</w:t>
            </w:r>
          </w:p>
        </w:tc>
        <w:tc>
          <w:tcPr>
            <w:tcW w:w="567" w:type="dxa"/>
          </w:tcPr>
          <w:p w14:paraId="4AB377DD" w14:textId="77777777" w:rsidR="006310AA" w:rsidRPr="00F22D2E" w:rsidRDefault="00F94B41">
            <w:pPr>
              <w:pStyle w:val="GOSTTablenorm"/>
              <w:jc w:val="center"/>
              <w:rPr>
                <w:lang w:eastAsia="en-US"/>
              </w:rPr>
            </w:pPr>
            <w:r w:rsidRPr="00F22D2E">
              <w:rPr>
                <w:lang w:eastAsia="en-US"/>
              </w:rPr>
              <w:t>П</w:t>
            </w:r>
          </w:p>
        </w:tc>
        <w:tc>
          <w:tcPr>
            <w:tcW w:w="1134" w:type="dxa"/>
          </w:tcPr>
          <w:p w14:paraId="620A2B54" w14:textId="77777777" w:rsidR="006310AA" w:rsidRPr="00F22D2E" w:rsidRDefault="00F94B41">
            <w:pPr>
              <w:pStyle w:val="GOSTTablenorm"/>
              <w:rPr>
                <w:lang w:eastAsia="en-US"/>
              </w:rPr>
            </w:pPr>
            <w:r w:rsidRPr="00F22D2E">
              <w:rPr>
                <w:lang w:eastAsia="en-US"/>
              </w:rPr>
              <w:t>T(4)</w:t>
            </w:r>
          </w:p>
        </w:tc>
        <w:tc>
          <w:tcPr>
            <w:tcW w:w="567" w:type="dxa"/>
          </w:tcPr>
          <w:p w14:paraId="3B2D31BF" w14:textId="77777777" w:rsidR="006310AA" w:rsidRPr="00F22D2E" w:rsidRDefault="00F94B41">
            <w:pPr>
              <w:pStyle w:val="GOSTTablenorm"/>
              <w:jc w:val="center"/>
              <w:rPr>
                <w:lang w:eastAsia="en-US"/>
              </w:rPr>
            </w:pPr>
            <w:r w:rsidRPr="00F22D2E">
              <w:rPr>
                <w:lang w:eastAsia="en-US"/>
              </w:rPr>
              <w:t>О</w:t>
            </w:r>
          </w:p>
        </w:tc>
        <w:tc>
          <w:tcPr>
            <w:tcW w:w="3963" w:type="dxa"/>
          </w:tcPr>
          <w:p w14:paraId="4FDA4C5F" w14:textId="39D15B1A" w:rsidR="006310AA" w:rsidRPr="00F22D2E" w:rsidRDefault="00DD262E">
            <w:pPr>
              <w:pStyle w:val="GOSTTablenorm"/>
              <w:rPr>
                <w:lang w:eastAsia="en-US"/>
              </w:rPr>
            </w:pPr>
            <w:r>
              <w:rPr>
                <w:lang w:eastAsia="en-US"/>
              </w:rPr>
              <w:t>Код по КОФК</w:t>
            </w:r>
          </w:p>
        </w:tc>
      </w:tr>
      <w:tr w:rsidR="006310AA" w:rsidRPr="00F22D2E" w14:paraId="0F7D7A7A" w14:textId="77777777" w:rsidTr="006310AA">
        <w:trPr>
          <w:cnfStyle w:val="000000010000" w:firstRow="0" w:lastRow="0" w:firstColumn="0" w:lastColumn="0" w:oddVBand="0" w:evenVBand="0" w:oddHBand="0" w:evenHBand="1" w:firstRowFirstColumn="0" w:firstRowLastColumn="0" w:lastRowFirstColumn="0" w:lastRowLastColumn="0"/>
          <w:trHeight w:val="279"/>
        </w:trPr>
        <w:tc>
          <w:tcPr>
            <w:tcW w:w="1702" w:type="dxa"/>
          </w:tcPr>
          <w:p w14:paraId="07E26D73" w14:textId="77777777" w:rsidR="006310AA" w:rsidRPr="00F22D2E" w:rsidRDefault="00F94B41">
            <w:pPr>
              <w:pStyle w:val="GOSTTablenorm"/>
              <w:rPr>
                <w:lang w:eastAsia="en-US"/>
              </w:rPr>
            </w:pPr>
            <w:r w:rsidRPr="00F22D2E">
              <w:rPr>
                <w:lang w:eastAsia="en-US"/>
              </w:rPr>
              <w:t>Наименование ТОФК</w:t>
            </w:r>
          </w:p>
        </w:tc>
        <w:tc>
          <w:tcPr>
            <w:tcW w:w="1701" w:type="dxa"/>
          </w:tcPr>
          <w:p w14:paraId="148D9B5D" w14:textId="77777777" w:rsidR="006310AA" w:rsidRPr="00F22D2E" w:rsidRDefault="00F94B41">
            <w:pPr>
              <w:pStyle w:val="GOSTTablenorm"/>
              <w:rPr>
                <w:lang w:eastAsia="en-US"/>
              </w:rPr>
            </w:pPr>
            <w:r w:rsidRPr="00F22D2E">
              <w:rPr>
                <w:lang w:eastAsia="en-US"/>
              </w:rPr>
              <w:t>AgencyFK_TOFKName</w:t>
            </w:r>
          </w:p>
        </w:tc>
        <w:tc>
          <w:tcPr>
            <w:tcW w:w="567" w:type="dxa"/>
          </w:tcPr>
          <w:p w14:paraId="178DF64F" w14:textId="77777777" w:rsidR="006310AA" w:rsidRPr="00F22D2E" w:rsidRDefault="00F94B41">
            <w:pPr>
              <w:pStyle w:val="GOSTTablenorm"/>
              <w:jc w:val="center"/>
              <w:rPr>
                <w:lang w:eastAsia="en-US"/>
              </w:rPr>
            </w:pPr>
            <w:r w:rsidRPr="00F22D2E">
              <w:rPr>
                <w:lang w:eastAsia="en-US"/>
              </w:rPr>
              <w:t>П</w:t>
            </w:r>
          </w:p>
        </w:tc>
        <w:tc>
          <w:tcPr>
            <w:tcW w:w="1134" w:type="dxa"/>
          </w:tcPr>
          <w:p w14:paraId="3C2EFF07" w14:textId="77777777" w:rsidR="006310AA" w:rsidRPr="00F22D2E" w:rsidRDefault="00F94B41">
            <w:pPr>
              <w:pStyle w:val="GOSTTablenorm"/>
              <w:rPr>
                <w:lang w:eastAsia="en-US"/>
              </w:rPr>
            </w:pPr>
            <w:r w:rsidRPr="00F22D2E">
              <w:rPr>
                <w:lang w:eastAsia="en-US"/>
              </w:rPr>
              <w:t>T(1-2000)</w:t>
            </w:r>
          </w:p>
        </w:tc>
        <w:tc>
          <w:tcPr>
            <w:tcW w:w="567" w:type="dxa"/>
          </w:tcPr>
          <w:p w14:paraId="71FA9093" w14:textId="77777777" w:rsidR="006310AA" w:rsidRPr="00F22D2E" w:rsidRDefault="00F94B41">
            <w:pPr>
              <w:pStyle w:val="GOSTTablenorm"/>
              <w:jc w:val="center"/>
              <w:rPr>
                <w:lang w:eastAsia="en-US"/>
              </w:rPr>
            </w:pPr>
            <w:r w:rsidRPr="00F22D2E">
              <w:rPr>
                <w:lang w:eastAsia="en-US"/>
              </w:rPr>
              <w:t>О</w:t>
            </w:r>
          </w:p>
        </w:tc>
        <w:tc>
          <w:tcPr>
            <w:tcW w:w="3963" w:type="dxa"/>
          </w:tcPr>
          <w:p w14:paraId="348939DC" w14:textId="47EDD27B" w:rsidR="006310AA" w:rsidRPr="00F22D2E" w:rsidRDefault="00DD262E">
            <w:pPr>
              <w:pStyle w:val="GOSTTablenorm"/>
              <w:rPr>
                <w:lang w:eastAsia="en-US"/>
              </w:rPr>
            </w:pPr>
            <w:r>
              <w:rPr>
                <w:lang w:eastAsia="en-US"/>
              </w:rPr>
              <w:t>Наименование ТОФК</w:t>
            </w:r>
          </w:p>
        </w:tc>
      </w:tr>
    </w:tbl>
    <w:p w14:paraId="5BD04DB8" w14:textId="77777777" w:rsidR="006310AA" w:rsidRPr="00F22D2E" w:rsidRDefault="00F94B41" w:rsidP="00F94B41">
      <w:pPr>
        <w:pStyle w:val="31"/>
        <w:numPr>
          <w:ilvl w:val="2"/>
          <w:numId w:val="79"/>
        </w:numPr>
        <w:tabs>
          <w:tab w:val="clear" w:pos="862"/>
          <w:tab w:val="num" w:pos="720"/>
        </w:tabs>
        <w:ind w:left="720"/>
        <w:jc w:val="both"/>
      </w:pPr>
      <w:bookmarkStart w:id="7275" w:name="_Toc100832137"/>
      <w:bookmarkStart w:id="7276" w:name="_Toc185236015"/>
      <w:r w:rsidRPr="00F22D2E">
        <w:t>Описание комплексного типа «tRep_Balance»</w:t>
      </w:r>
      <w:bookmarkEnd w:id="7275"/>
      <w:bookmarkEnd w:id="7276"/>
    </w:p>
    <w:p w14:paraId="61427CE9" w14:textId="77777777" w:rsidR="006310AA" w:rsidRPr="00F22D2E" w:rsidRDefault="00F94B41">
      <w:pPr>
        <w:pStyle w:val="GOSTNormal"/>
        <w:jc w:val="both"/>
        <w:rPr>
          <w:szCs w:val="24"/>
        </w:rPr>
      </w:pPr>
      <w:r w:rsidRPr="00F22D2E">
        <w:rPr>
          <w:szCs w:val="24"/>
        </w:rPr>
        <w:t>Описание комплексного типа «tRep_Balance» блока «Выписка. Остаток средств на ЛС».</w:t>
      </w:r>
    </w:p>
    <w:p w14:paraId="4EBED428"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277" w:name="_Ref58261717"/>
      <w:bookmarkStart w:id="7278" w:name="_Toc61954131"/>
      <w:bookmarkStart w:id="7279" w:name="_Toc185236413"/>
      <w:r w:rsidR="002C7CC9">
        <w:rPr>
          <w:noProof/>
          <w:szCs w:val="24"/>
        </w:rPr>
        <w:t>396</w:t>
      </w:r>
      <w:bookmarkEnd w:id="7277"/>
      <w:r w:rsidRPr="00F22D2E">
        <w:rPr>
          <w:szCs w:val="22"/>
        </w:rPr>
        <w:fldChar w:fldCharType="end"/>
      </w:r>
      <w:r w:rsidRPr="00F22D2E">
        <w:rPr>
          <w:szCs w:val="24"/>
        </w:rPr>
        <w:t xml:space="preserve"> – Описание комплексного типа «tRep_Balance»</w:t>
      </w:r>
      <w:bookmarkEnd w:id="7278"/>
      <w:bookmarkEnd w:id="7279"/>
    </w:p>
    <w:tbl>
      <w:tblPr>
        <w:tblStyle w:val="GOSTTable"/>
        <w:tblW w:w="5000" w:type="pct"/>
        <w:tblLayout w:type="fixed"/>
        <w:tblLook w:val="01E0" w:firstRow="1" w:lastRow="1" w:firstColumn="1" w:lastColumn="1" w:noHBand="0" w:noVBand="0"/>
      </w:tblPr>
      <w:tblGrid>
        <w:gridCol w:w="1700"/>
        <w:gridCol w:w="1700"/>
        <w:gridCol w:w="567"/>
        <w:gridCol w:w="1133"/>
        <w:gridCol w:w="567"/>
        <w:gridCol w:w="3961"/>
      </w:tblGrid>
      <w:tr w:rsidR="006310AA" w:rsidRPr="00F22D2E" w14:paraId="29EDA4F6"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09DDD063" w14:textId="77777777" w:rsidR="006310AA" w:rsidRPr="00F22D2E" w:rsidRDefault="00F94B41">
            <w:pPr>
              <w:pStyle w:val="GOSTTableHead"/>
              <w:spacing w:line="240" w:lineRule="auto"/>
              <w:ind w:left="0" w:right="0"/>
              <w:rPr>
                <w:szCs w:val="22"/>
              </w:rPr>
            </w:pPr>
            <w:r w:rsidRPr="00F22D2E">
              <w:t>Наименование элемента</w:t>
            </w:r>
          </w:p>
        </w:tc>
        <w:tc>
          <w:tcPr>
            <w:tcW w:w="1701" w:type="dxa"/>
          </w:tcPr>
          <w:p w14:paraId="1D900EE1"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A9787F5" w14:textId="77777777" w:rsidR="006310AA" w:rsidRPr="00F22D2E" w:rsidRDefault="00F94B41">
            <w:pPr>
              <w:pStyle w:val="GOSTTableHead"/>
              <w:spacing w:line="240" w:lineRule="auto"/>
              <w:ind w:left="0" w:right="0"/>
            </w:pPr>
            <w:r w:rsidRPr="00F22D2E">
              <w:t>Тип</w:t>
            </w:r>
          </w:p>
        </w:tc>
        <w:tc>
          <w:tcPr>
            <w:tcW w:w="1134" w:type="dxa"/>
          </w:tcPr>
          <w:p w14:paraId="6247A103" w14:textId="77777777" w:rsidR="006310AA" w:rsidRPr="00F22D2E" w:rsidRDefault="00F94B41">
            <w:pPr>
              <w:pStyle w:val="GOSTTableHead"/>
              <w:spacing w:line="240" w:lineRule="auto"/>
              <w:ind w:left="0" w:right="0"/>
            </w:pPr>
            <w:r w:rsidRPr="00F22D2E">
              <w:t>Формат элемента</w:t>
            </w:r>
          </w:p>
        </w:tc>
        <w:tc>
          <w:tcPr>
            <w:tcW w:w="567" w:type="dxa"/>
          </w:tcPr>
          <w:p w14:paraId="70F8D637"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153EEBED"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3C2695B3"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CDE3E3F" w14:textId="77777777" w:rsidR="006310AA" w:rsidRPr="00F22D2E" w:rsidRDefault="00F94B41">
            <w:pPr>
              <w:pStyle w:val="GOSTTablenorm"/>
              <w:rPr>
                <w:lang w:eastAsia="en-US"/>
              </w:rPr>
            </w:pPr>
            <w:r w:rsidRPr="00F22D2E">
              <w:rPr>
                <w:lang w:eastAsia="en-US"/>
              </w:rPr>
              <w:t>Остаток средств на начало дня</w:t>
            </w:r>
          </w:p>
        </w:tc>
        <w:tc>
          <w:tcPr>
            <w:tcW w:w="1701" w:type="dxa"/>
          </w:tcPr>
          <w:p w14:paraId="1506B84D" w14:textId="77777777" w:rsidR="006310AA" w:rsidRPr="00F22D2E" w:rsidRDefault="00F94B41">
            <w:pPr>
              <w:pStyle w:val="GOSTTablenorm"/>
              <w:rPr>
                <w:lang w:eastAsia="en-US"/>
              </w:rPr>
            </w:pPr>
            <w:r w:rsidRPr="00F22D2E">
              <w:rPr>
                <w:lang w:eastAsia="en-US"/>
              </w:rPr>
              <w:t>BalanceAcc_R01_ITEM_BeginDay</w:t>
            </w:r>
          </w:p>
        </w:tc>
        <w:tc>
          <w:tcPr>
            <w:tcW w:w="567" w:type="dxa"/>
          </w:tcPr>
          <w:p w14:paraId="3DD92B67" w14:textId="77777777" w:rsidR="006310AA" w:rsidRPr="00F22D2E" w:rsidRDefault="00F94B41">
            <w:pPr>
              <w:pStyle w:val="GOSTTablenorm"/>
              <w:jc w:val="center"/>
              <w:rPr>
                <w:lang w:eastAsia="en-US"/>
              </w:rPr>
            </w:pPr>
            <w:r w:rsidRPr="00F22D2E">
              <w:rPr>
                <w:lang w:eastAsia="en-US"/>
              </w:rPr>
              <w:t>П</w:t>
            </w:r>
          </w:p>
        </w:tc>
        <w:tc>
          <w:tcPr>
            <w:tcW w:w="1134" w:type="dxa"/>
          </w:tcPr>
          <w:p w14:paraId="4F62E88E" w14:textId="77777777" w:rsidR="006310AA" w:rsidRPr="00F22D2E" w:rsidRDefault="00F94B41">
            <w:pPr>
              <w:pStyle w:val="GOSTTablenorm"/>
              <w:rPr>
                <w:lang w:eastAsia="en-US"/>
              </w:rPr>
            </w:pPr>
            <w:r w:rsidRPr="00F22D2E">
              <w:rPr>
                <w:lang w:eastAsia="en-US"/>
              </w:rPr>
              <w:t>N(20.2)</w:t>
            </w:r>
          </w:p>
        </w:tc>
        <w:tc>
          <w:tcPr>
            <w:tcW w:w="567" w:type="dxa"/>
          </w:tcPr>
          <w:p w14:paraId="20807D22"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C4D4A41" w14:textId="553CD880" w:rsidR="006310AA" w:rsidRPr="00F22D2E" w:rsidRDefault="00DD262E">
            <w:pPr>
              <w:pStyle w:val="GOSTTablenorm"/>
              <w:rPr>
                <w:lang w:eastAsia="en-US"/>
              </w:rPr>
            </w:pPr>
            <w:r>
              <w:rPr>
                <w:i w:val="0"/>
                <w:lang w:eastAsia="en-US"/>
              </w:rPr>
              <w:t>Остаток средств на начало дня</w:t>
            </w:r>
          </w:p>
        </w:tc>
      </w:tr>
      <w:tr w:rsidR="006310AA" w:rsidRPr="00F22D2E" w14:paraId="00A89816"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2F49D80F" w14:textId="77777777" w:rsidR="006310AA" w:rsidRPr="00F22D2E" w:rsidRDefault="00F94B41">
            <w:pPr>
              <w:pStyle w:val="GOSTTablenorm"/>
              <w:rPr>
                <w:lang w:eastAsia="en-US"/>
              </w:rPr>
            </w:pPr>
            <w:r w:rsidRPr="00F22D2E">
              <w:rPr>
                <w:i w:val="0"/>
                <w:lang w:eastAsia="en-US"/>
              </w:rPr>
              <w:t>На отчетную дату на конец дня</w:t>
            </w:r>
          </w:p>
        </w:tc>
        <w:tc>
          <w:tcPr>
            <w:tcW w:w="1701" w:type="dxa"/>
          </w:tcPr>
          <w:p w14:paraId="3EF27DBB" w14:textId="77777777" w:rsidR="006310AA" w:rsidRPr="00F22D2E" w:rsidRDefault="00F94B41">
            <w:pPr>
              <w:pStyle w:val="GOSTTablenorm"/>
              <w:rPr>
                <w:lang w:eastAsia="en-US"/>
              </w:rPr>
            </w:pPr>
            <w:r w:rsidRPr="00F22D2E">
              <w:rPr>
                <w:i w:val="0"/>
                <w:lang w:eastAsia="en-US"/>
              </w:rPr>
              <w:t>BalanceAcc_R01_ITEM_EndDay</w:t>
            </w:r>
          </w:p>
        </w:tc>
        <w:tc>
          <w:tcPr>
            <w:tcW w:w="567" w:type="dxa"/>
          </w:tcPr>
          <w:p w14:paraId="77CE574E" w14:textId="77777777" w:rsidR="006310AA" w:rsidRPr="00F22D2E" w:rsidRDefault="00F94B41">
            <w:pPr>
              <w:pStyle w:val="GOSTTablenorm"/>
              <w:jc w:val="center"/>
              <w:rPr>
                <w:lang w:val="en-US" w:eastAsia="en-US"/>
              </w:rPr>
            </w:pPr>
            <w:r w:rsidRPr="00F22D2E">
              <w:rPr>
                <w:i w:val="0"/>
                <w:lang w:eastAsia="en-US"/>
              </w:rPr>
              <w:t>П</w:t>
            </w:r>
          </w:p>
        </w:tc>
        <w:tc>
          <w:tcPr>
            <w:tcW w:w="1134" w:type="dxa"/>
          </w:tcPr>
          <w:p w14:paraId="41F84C83" w14:textId="77777777" w:rsidR="006310AA" w:rsidRPr="00F22D2E" w:rsidRDefault="00F94B41">
            <w:pPr>
              <w:pStyle w:val="GOSTTablenorm"/>
              <w:rPr>
                <w:lang w:eastAsia="en-US"/>
              </w:rPr>
            </w:pPr>
            <w:r w:rsidRPr="00F22D2E">
              <w:rPr>
                <w:i w:val="0"/>
                <w:lang w:eastAsia="en-US"/>
              </w:rPr>
              <w:t>N(20.2)</w:t>
            </w:r>
          </w:p>
        </w:tc>
        <w:tc>
          <w:tcPr>
            <w:tcW w:w="567" w:type="dxa"/>
          </w:tcPr>
          <w:p w14:paraId="6D9C1D1F" w14:textId="77777777" w:rsidR="006310AA" w:rsidRPr="00F22D2E" w:rsidRDefault="00F94B41">
            <w:pPr>
              <w:pStyle w:val="GOSTTablenorm"/>
              <w:jc w:val="center"/>
              <w:rPr>
                <w:lang w:eastAsia="en-US"/>
              </w:rPr>
            </w:pPr>
            <w:r w:rsidRPr="00F22D2E">
              <w:rPr>
                <w:i w:val="0"/>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19161ECF" w14:textId="35C30B72" w:rsidR="006310AA" w:rsidRPr="00F22D2E" w:rsidRDefault="00DD262E">
            <w:pPr>
              <w:pStyle w:val="GOSTTablenorm"/>
              <w:rPr>
                <w:lang w:eastAsia="en-US"/>
              </w:rPr>
            </w:pPr>
            <w:r>
              <w:rPr>
                <w:i w:val="0"/>
                <w:lang w:eastAsia="en-US"/>
              </w:rPr>
              <w:t>На отчетную дату на конец дня</w:t>
            </w:r>
          </w:p>
        </w:tc>
      </w:tr>
    </w:tbl>
    <w:p w14:paraId="5EDF2FE6" w14:textId="77777777" w:rsidR="006310AA" w:rsidRPr="00F22D2E" w:rsidRDefault="00F94B41" w:rsidP="00F94B41">
      <w:pPr>
        <w:pStyle w:val="31"/>
        <w:numPr>
          <w:ilvl w:val="2"/>
          <w:numId w:val="79"/>
        </w:numPr>
        <w:tabs>
          <w:tab w:val="clear" w:pos="862"/>
          <w:tab w:val="num" w:pos="720"/>
        </w:tabs>
        <w:ind w:left="720"/>
        <w:jc w:val="both"/>
      </w:pPr>
      <w:bookmarkStart w:id="7280" w:name="_Toc100832138"/>
      <w:bookmarkStart w:id="7281" w:name="_Toc185236016"/>
      <w:r w:rsidRPr="00F22D2E">
        <w:t xml:space="preserve">Описание комплексного типа </w:t>
      </w:r>
      <w:r w:rsidRPr="00F22D2E">
        <w:rPr>
          <w:rFonts w:cs="Times New Roman"/>
        </w:rPr>
        <w:t>«tRep_Operations»</w:t>
      </w:r>
      <w:bookmarkEnd w:id="7280"/>
      <w:bookmarkEnd w:id="7281"/>
    </w:p>
    <w:p w14:paraId="333D7554" w14:textId="77777777" w:rsidR="006310AA" w:rsidRPr="00F22D2E" w:rsidRDefault="00F94B41">
      <w:pPr>
        <w:pStyle w:val="GOSTNormal"/>
        <w:widowControl w:val="0"/>
        <w:jc w:val="both"/>
        <w:rPr>
          <w:szCs w:val="24"/>
        </w:rPr>
      </w:pPr>
      <w:r w:rsidRPr="00F22D2E">
        <w:rPr>
          <w:szCs w:val="24"/>
        </w:rPr>
        <w:t>Описание комплексного типа «tRep_Operations» блока «Выписка. Операции со средствами бюджетного (автономного) учреждения».</w:t>
      </w:r>
    </w:p>
    <w:p w14:paraId="57CAF699"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282" w:name="_Ref58261727"/>
      <w:bookmarkStart w:id="7283" w:name="_Toc61954132"/>
      <w:bookmarkStart w:id="7284" w:name="_Toc185236414"/>
      <w:r w:rsidR="002C7CC9">
        <w:rPr>
          <w:noProof/>
          <w:szCs w:val="24"/>
        </w:rPr>
        <w:t>397</w:t>
      </w:r>
      <w:bookmarkEnd w:id="7282"/>
      <w:r w:rsidRPr="00F22D2E">
        <w:rPr>
          <w:szCs w:val="22"/>
        </w:rPr>
        <w:fldChar w:fldCharType="end"/>
      </w:r>
      <w:r w:rsidRPr="00F22D2E">
        <w:rPr>
          <w:szCs w:val="24"/>
        </w:rPr>
        <w:t xml:space="preserve"> – Описание комплексного типа «tRep_</w:t>
      </w:r>
      <w:r w:rsidRPr="00F22D2E">
        <w:rPr>
          <w:szCs w:val="24"/>
          <w:lang w:val="en-US"/>
        </w:rPr>
        <w:t>O</w:t>
      </w:r>
      <w:r w:rsidRPr="00F22D2E">
        <w:rPr>
          <w:szCs w:val="24"/>
        </w:rPr>
        <w:t>perations»</w:t>
      </w:r>
      <w:bookmarkEnd w:id="7283"/>
      <w:bookmarkEnd w:id="7284"/>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74DA577C"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2" w:type="dxa"/>
          </w:tcPr>
          <w:p w14:paraId="206338AE"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198230AC"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3291F893" w14:textId="77777777" w:rsidR="006310AA" w:rsidRPr="00F22D2E" w:rsidRDefault="00F94B41">
            <w:pPr>
              <w:pStyle w:val="GOSTTableHead"/>
              <w:spacing w:line="240" w:lineRule="auto"/>
              <w:ind w:left="0" w:right="0"/>
            </w:pPr>
            <w:r w:rsidRPr="00F22D2E">
              <w:t>Тип</w:t>
            </w:r>
          </w:p>
        </w:tc>
        <w:tc>
          <w:tcPr>
            <w:tcW w:w="1134" w:type="dxa"/>
          </w:tcPr>
          <w:p w14:paraId="24F9DAD3" w14:textId="77777777" w:rsidR="006310AA" w:rsidRPr="00F22D2E" w:rsidRDefault="00F94B41">
            <w:pPr>
              <w:pStyle w:val="GOSTTableHead"/>
              <w:spacing w:line="240" w:lineRule="auto"/>
              <w:ind w:left="0" w:right="0"/>
            </w:pPr>
            <w:r w:rsidRPr="00F22D2E">
              <w:t>Формат элемента</w:t>
            </w:r>
          </w:p>
        </w:tc>
        <w:tc>
          <w:tcPr>
            <w:tcW w:w="567" w:type="dxa"/>
          </w:tcPr>
          <w:p w14:paraId="204C85B4" w14:textId="77777777" w:rsidR="006310AA" w:rsidRPr="00F22D2E" w:rsidRDefault="00F94B41">
            <w:pPr>
              <w:pStyle w:val="GOSTTableHead"/>
              <w:spacing w:line="240" w:lineRule="auto"/>
              <w:ind w:left="0" w:right="0"/>
            </w:pPr>
            <w:r w:rsidRPr="00F22D2E">
              <w:t>Обязательность</w:t>
            </w:r>
          </w:p>
        </w:tc>
        <w:tc>
          <w:tcPr>
            <w:tcW w:w="3963" w:type="dxa"/>
          </w:tcPr>
          <w:p w14:paraId="32B214F2"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474A140" w14:textId="77777777" w:rsidTr="006310AA">
        <w:trPr>
          <w:cnfStyle w:val="000000100000" w:firstRow="0" w:lastRow="0" w:firstColumn="0" w:lastColumn="0" w:oddVBand="0" w:evenVBand="0" w:oddHBand="1" w:evenHBand="0" w:firstRowFirstColumn="0" w:firstRowLastColumn="0" w:lastRowFirstColumn="0" w:lastRowLastColumn="0"/>
        </w:trPr>
        <w:tc>
          <w:tcPr>
            <w:tcW w:w="1702" w:type="dxa"/>
          </w:tcPr>
          <w:p w14:paraId="775B2C80" w14:textId="77777777" w:rsidR="006310AA" w:rsidRPr="00F22D2E" w:rsidRDefault="00F94B41">
            <w:pPr>
              <w:pStyle w:val="GOSTTablenorm"/>
              <w:rPr>
                <w:lang w:eastAsia="en-US"/>
              </w:rPr>
            </w:pPr>
            <w:r w:rsidRPr="00F22D2E">
              <w:rPr>
                <w:lang w:eastAsia="en-US"/>
              </w:rPr>
              <w:t>tRep_</w:t>
            </w:r>
            <w:r w:rsidRPr="00F22D2E">
              <w:rPr>
                <w:lang w:val="en-US" w:eastAsia="en-US"/>
              </w:rPr>
              <w:t>O</w:t>
            </w:r>
            <w:r w:rsidRPr="00F22D2E">
              <w:rPr>
                <w:lang w:eastAsia="en-US"/>
              </w:rPr>
              <w:t>perations</w:t>
            </w:r>
          </w:p>
        </w:tc>
        <w:tc>
          <w:tcPr>
            <w:tcW w:w="1701" w:type="dxa"/>
          </w:tcPr>
          <w:p w14:paraId="7FC71F76" w14:textId="77777777" w:rsidR="006310AA" w:rsidRPr="00F22D2E" w:rsidRDefault="00F94B41">
            <w:pPr>
              <w:pStyle w:val="GOSTTablenorm"/>
              <w:rPr>
                <w:lang w:val="en-US" w:eastAsia="en-US"/>
              </w:rPr>
            </w:pPr>
            <w:r w:rsidRPr="00F22D2E">
              <w:rPr>
                <w:lang w:eastAsia="en-US"/>
              </w:rPr>
              <w:t>Rep_</w:t>
            </w:r>
            <w:r w:rsidRPr="00F22D2E">
              <w:rPr>
                <w:lang w:val="en-US" w:eastAsia="en-US"/>
              </w:rPr>
              <w:t>O</w:t>
            </w:r>
            <w:r w:rsidRPr="00F22D2E">
              <w:rPr>
                <w:lang w:eastAsia="en-US"/>
              </w:rPr>
              <w:t>perations</w:t>
            </w:r>
            <w:r w:rsidRPr="00F22D2E">
              <w:rPr>
                <w:lang w:val="en-US" w:eastAsia="en-US"/>
              </w:rPr>
              <w:t>_ITEM</w:t>
            </w:r>
          </w:p>
        </w:tc>
        <w:tc>
          <w:tcPr>
            <w:tcW w:w="567" w:type="dxa"/>
          </w:tcPr>
          <w:p w14:paraId="150EE08A" w14:textId="77777777" w:rsidR="006310AA" w:rsidRPr="00F22D2E" w:rsidRDefault="00F94B41">
            <w:pPr>
              <w:pStyle w:val="GOSTTablenorm"/>
              <w:jc w:val="center"/>
              <w:rPr>
                <w:lang w:eastAsia="en-US"/>
              </w:rPr>
            </w:pPr>
            <w:r w:rsidRPr="00F22D2E">
              <w:rPr>
                <w:lang w:val="en-US" w:eastAsia="en-US"/>
              </w:rPr>
              <w:t>С</w:t>
            </w:r>
          </w:p>
        </w:tc>
        <w:tc>
          <w:tcPr>
            <w:tcW w:w="1134" w:type="dxa"/>
          </w:tcPr>
          <w:p w14:paraId="76C8CC8C" w14:textId="77777777" w:rsidR="006310AA" w:rsidRPr="00F22D2E" w:rsidRDefault="00F94B41">
            <w:pPr>
              <w:pStyle w:val="GOSTTablenorm"/>
              <w:rPr>
                <w:lang w:eastAsia="en-US"/>
              </w:rPr>
            </w:pPr>
            <w:r w:rsidRPr="00F22D2E">
              <w:rPr>
                <w:lang w:val="en-US" w:eastAsia="en-US"/>
              </w:rPr>
              <w:t>t</w:t>
            </w:r>
            <w:r w:rsidRPr="00F22D2E">
              <w:rPr>
                <w:lang w:eastAsia="en-US"/>
              </w:rPr>
              <w:t>Rep_</w:t>
            </w:r>
            <w:r w:rsidRPr="00F22D2E">
              <w:rPr>
                <w:lang w:val="en-US" w:eastAsia="en-US"/>
              </w:rPr>
              <w:t>O</w:t>
            </w:r>
            <w:r w:rsidRPr="00F22D2E">
              <w:rPr>
                <w:lang w:eastAsia="en-US"/>
              </w:rPr>
              <w:t>perations</w:t>
            </w:r>
            <w:r w:rsidRPr="00F22D2E">
              <w:rPr>
                <w:lang w:val="en-US" w:eastAsia="en-US"/>
              </w:rPr>
              <w:t>_ITEM</w:t>
            </w:r>
          </w:p>
        </w:tc>
        <w:tc>
          <w:tcPr>
            <w:tcW w:w="567" w:type="dxa"/>
          </w:tcPr>
          <w:p w14:paraId="105BFC77" w14:textId="77777777" w:rsidR="006310AA" w:rsidRPr="00F22D2E" w:rsidRDefault="00F94B41">
            <w:pPr>
              <w:pStyle w:val="GOSTTablenorm"/>
              <w:jc w:val="center"/>
              <w:rPr>
                <w:lang w:eastAsia="en-US"/>
              </w:rPr>
            </w:pPr>
            <w:r w:rsidRPr="00F22D2E">
              <w:rPr>
                <w:lang w:eastAsia="en-US"/>
              </w:rPr>
              <w:t>ОМ</w:t>
            </w:r>
          </w:p>
        </w:tc>
        <w:tc>
          <w:tcPr>
            <w:tcW w:w="3963" w:type="dxa"/>
          </w:tcPr>
          <w:p w14:paraId="33F12065" w14:textId="169AD7DA"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_Ref100138565 \h  \* MERGEFORMAT </w:instrText>
            </w:r>
            <w:r w:rsidRPr="00F22D2E">
              <w:rPr>
                <w:lang w:eastAsia="en-US"/>
              </w:rPr>
            </w:r>
            <w:r w:rsidRPr="00F22D2E">
              <w:rPr>
                <w:lang w:eastAsia="en-US"/>
              </w:rPr>
              <w:fldChar w:fldCharType="separate"/>
            </w:r>
            <w:r w:rsidR="002C7CC9">
              <w:rPr>
                <w:lang w:eastAsia="en-US"/>
              </w:rPr>
              <w:t>398</w:t>
            </w:r>
            <w:r w:rsidRPr="00F22D2E">
              <w:rPr>
                <w:lang w:eastAsia="en-US"/>
              </w:rPr>
              <w:fldChar w:fldCharType="end"/>
            </w:r>
          </w:p>
        </w:tc>
      </w:tr>
    </w:tbl>
    <w:p w14:paraId="495AF6EE" w14:textId="77777777" w:rsidR="006310AA" w:rsidRPr="00F22D2E" w:rsidRDefault="00F94B41" w:rsidP="00F94B41">
      <w:pPr>
        <w:pStyle w:val="31"/>
        <w:numPr>
          <w:ilvl w:val="2"/>
          <w:numId w:val="79"/>
        </w:numPr>
        <w:tabs>
          <w:tab w:val="clear" w:pos="862"/>
          <w:tab w:val="num" w:pos="720"/>
        </w:tabs>
        <w:ind w:left="720"/>
        <w:jc w:val="both"/>
      </w:pPr>
      <w:bookmarkStart w:id="7285" w:name="_Toc100832139"/>
      <w:bookmarkStart w:id="7286" w:name="_Toc185236017"/>
      <w:r w:rsidRPr="00F22D2E">
        <w:t>Описание комплексного типа «t</w:t>
      </w:r>
      <w:r w:rsidRPr="00F22D2E">
        <w:rPr>
          <w:rFonts w:cs="Times New Roman"/>
        </w:rPr>
        <w:t>Rep_</w:t>
      </w:r>
      <w:r w:rsidRPr="00F22D2E">
        <w:rPr>
          <w:rFonts w:cs="Times New Roman"/>
          <w:lang w:val="en-US"/>
        </w:rPr>
        <w:t>O</w:t>
      </w:r>
      <w:r w:rsidRPr="00F22D2E">
        <w:rPr>
          <w:rFonts w:cs="Times New Roman"/>
        </w:rPr>
        <w:t>perations</w:t>
      </w:r>
      <w:r w:rsidRPr="00F22D2E">
        <w:t>_ITEM»</w:t>
      </w:r>
      <w:bookmarkEnd w:id="7285"/>
      <w:bookmarkEnd w:id="7286"/>
    </w:p>
    <w:p w14:paraId="41BFEAC4" w14:textId="77777777" w:rsidR="006310AA" w:rsidRPr="00F22D2E" w:rsidRDefault="00F94B41">
      <w:pPr>
        <w:pStyle w:val="GOSTNormal"/>
        <w:widowControl w:val="0"/>
        <w:jc w:val="both"/>
      </w:pPr>
      <w:r w:rsidRPr="00F22D2E">
        <w:t>Описание комплексного типа «</w:t>
      </w:r>
      <w:r w:rsidRPr="00F22D2E">
        <w:rPr>
          <w:sz w:val="22"/>
          <w:szCs w:val="22"/>
          <w:lang w:val="en-US"/>
        </w:rPr>
        <w:t>t</w:t>
      </w:r>
      <w:r w:rsidRPr="00F22D2E">
        <w:t>Rep_</w:t>
      </w:r>
      <w:r w:rsidRPr="00F22D2E">
        <w:rPr>
          <w:lang w:val="en-US"/>
        </w:rPr>
        <w:t>O</w:t>
      </w:r>
      <w:r w:rsidRPr="00F22D2E">
        <w:t>perations</w:t>
      </w:r>
      <w:r w:rsidRPr="00F22D2E">
        <w:rPr>
          <w:sz w:val="22"/>
          <w:szCs w:val="22"/>
        </w:rPr>
        <w:t>_</w:t>
      </w:r>
      <w:r w:rsidRPr="00F22D2E">
        <w:rPr>
          <w:sz w:val="22"/>
          <w:szCs w:val="22"/>
          <w:lang w:val="en-US"/>
        </w:rPr>
        <w:t>ITEM</w:t>
      </w:r>
      <w:r w:rsidRPr="00F22D2E">
        <w:t>» блока «</w:t>
      </w:r>
      <w:r w:rsidRPr="00F22D2E">
        <w:rPr>
          <w:szCs w:val="24"/>
        </w:rPr>
        <w:t>Выписка. Операции со средствами бюджетного (автономного) учреждения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7A9E4707"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lastRenderedPageBreak/>
        <w:fldChar w:fldCharType="begin"/>
      </w:r>
      <w:r w:rsidRPr="00F22D2E">
        <w:instrText>SEQ Таблица \* ARABIC</w:instrText>
      </w:r>
      <w:r w:rsidRPr="00F22D2E">
        <w:fldChar w:fldCharType="separate"/>
      </w:r>
      <w:bookmarkStart w:id="7287" w:name="_Ref100138565"/>
      <w:bookmarkStart w:id="7288" w:name="_Toc185236415"/>
      <w:r w:rsidR="002C7CC9">
        <w:rPr>
          <w:noProof/>
        </w:rPr>
        <w:t>398</w:t>
      </w:r>
      <w:bookmarkEnd w:id="7287"/>
      <w:r w:rsidRPr="00F22D2E">
        <w:fldChar w:fldCharType="end"/>
      </w:r>
      <w:r w:rsidRPr="00F22D2E">
        <w:t xml:space="preserve"> – Описание комплексного </w:t>
      </w:r>
      <w:r w:rsidRPr="00F22D2E">
        <w:rPr>
          <w:szCs w:val="24"/>
        </w:rPr>
        <w:t>типа «t</w:t>
      </w:r>
      <w:r w:rsidRPr="00F22D2E">
        <w:t>Rep_</w:t>
      </w:r>
      <w:r w:rsidRPr="00F22D2E">
        <w:rPr>
          <w:lang w:val="en-US"/>
        </w:rPr>
        <w:t>O</w:t>
      </w:r>
      <w:r w:rsidRPr="00F22D2E">
        <w:t>perations</w:t>
      </w:r>
      <w:r w:rsidRPr="00F22D2E">
        <w:rPr>
          <w:szCs w:val="24"/>
        </w:rPr>
        <w:t>_ITEM»</w:t>
      </w:r>
      <w:bookmarkEnd w:id="7288"/>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003C03D2"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2517D1F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1DDF362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172DDB00" w14:textId="77777777" w:rsidR="006310AA" w:rsidRPr="00F22D2E" w:rsidRDefault="00F94B41">
            <w:pPr>
              <w:pStyle w:val="GOSTTableHead"/>
              <w:spacing w:line="240" w:lineRule="auto"/>
              <w:ind w:left="0" w:right="0"/>
            </w:pPr>
            <w:r w:rsidRPr="00F22D2E">
              <w:t>Тип</w:t>
            </w:r>
          </w:p>
        </w:tc>
        <w:tc>
          <w:tcPr>
            <w:tcW w:w="1136" w:type="dxa"/>
          </w:tcPr>
          <w:p w14:paraId="55375E7F" w14:textId="77777777" w:rsidR="006310AA" w:rsidRPr="00F22D2E" w:rsidRDefault="00F94B41">
            <w:pPr>
              <w:pStyle w:val="GOSTTableHead"/>
              <w:spacing w:line="240" w:lineRule="auto"/>
              <w:ind w:left="0" w:right="0"/>
            </w:pPr>
            <w:r w:rsidRPr="00F22D2E">
              <w:t>Формат элемента</w:t>
            </w:r>
          </w:p>
        </w:tc>
        <w:tc>
          <w:tcPr>
            <w:tcW w:w="567" w:type="dxa"/>
          </w:tcPr>
          <w:p w14:paraId="483123A0"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203083C6"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7DEE341E"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96B4E4E" w14:textId="77777777" w:rsidR="006310AA" w:rsidRPr="00F22D2E" w:rsidRDefault="00F94B41">
            <w:pPr>
              <w:pStyle w:val="GOSTTablenorm"/>
              <w:rPr>
                <w:szCs w:val="22"/>
                <w:lang w:eastAsia="en-US"/>
              </w:rPr>
            </w:pPr>
            <w:r w:rsidRPr="00F22D2E">
              <w:rPr>
                <w:szCs w:val="22"/>
                <w:lang w:eastAsia="en-US"/>
              </w:rPr>
              <w:t>ГУИД документа, подтверждающего проведение операции</w:t>
            </w:r>
          </w:p>
        </w:tc>
        <w:tc>
          <w:tcPr>
            <w:tcW w:w="1701" w:type="dxa"/>
          </w:tcPr>
          <w:p w14:paraId="44A7D6F6" w14:textId="77777777" w:rsidR="006310AA" w:rsidRPr="00F22D2E" w:rsidRDefault="00F94B41">
            <w:pPr>
              <w:pStyle w:val="GOSTTablenorm"/>
              <w:rPr>
                <w:szCs w:val="22"/>
                <w:lang w:eastAsia="en-US"/>
              </w:rPr>
            </w:pPr>
            <w:r w:rsidRPr="00F22D2E">
              <w:rPr>
                <w:szCs w:val="22"/>
                <w:lang w:eastAsia="en-US"/>
              </w:rPr>
              <w:t>OperFunds_R01_ITEM_GUIDOPERFUNDS01</w:t>
            </w:r>
          </w:p>
        </w:tc>
        <w:tc>
          <w:tcPr>
            <w:tcW w:w="567" w:type="dxa"/>
          </w:tcPr>
          <w:p w14:paraId="75EE6E4B"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570A17E0" w14:textId="77777777" w:rsidR="006310AA" w:rsidRPr="00F22D2E" w:rsidRDefault="00F94B41">
            <w:pPr>
              <w:pStyle w:val="GOSTTablenorm"/>
              <w:rPr>
                <w:szCs w:val="22"/>
                <w:lang w:val="en-US" w:eastAsia="en-US"/>
              </w:rPr>
            </w:pPr>
            <w:r w:rsidRPr="00F22D2E">
              <w:rPr>
                <w:szCs w:val="22"/>
                <w:lang w:eastAsia="en-US"/>
              </w:rPr>
              <w:t>Т(36)</w:t>
            </w:r>
          </w:p>
        </w:tc>
        <w:tc>
          <w:tcPr>
            <w:tcW w:w="567" w:type="dxa"/>
          </w:tcPr>
          <w:p w14:paraId="3942C41E"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16A8146" w14:textId="32A0ED9A" w:rsidR="006310AA" w:rsidRPr="00F22D2E" w:rsidRDefault="00F94B41">
            <w:pPr>
              <w:pStyle w:val="GOSTTablenorm"/>
              <w:rPr>
                <w:szCs w:val="22"/>
                <w:lang w:eastAsia="en-US"/>
              </w:rPr>
            </w:pPr>
            <w:r w:rsidRPr="00F22D2E">
              <w:rPr>
                <w:i w:val="0"/>
                <w:szCs w:val="22"/>
                <w:lang w:eastAsia="en-US"/>
              </w:rPr>
              <w:t>Глобальный уникальный идентификатор документа, подт</w:t>
            </w:r>
            <w:r w:rsidR="00DD262E">
              <w:rPr>
                <w:i w:val="0"/>
                <w:szCs w:val="22"/>
                <w:lang w:eastAsia="en-US"/>
              </w:rPr>
              <w:t>верждающего проведение операции</w:t>
            </w:r>
          </w:p>
        </w:tc>
      </w:tr>
      <w:tr w:rsidR="006310AA" w:rsidRPr="00F22D2E" w14:paraId="49FC6838"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36524CFF" w14:textId="77777777" w:rsidR="006310AA" w:rsidRPr="00F22D2E" w:rsidRDefault="00F94B41">
            <w:pPr>
              <w:pStyle w:val="GOSTTablenorm"/>
              <w:rPr>
                <w:szCs w:val="22"/>
                <w:lang w:eastAsia="en-US"/>
              </w:rPr>
            </w:pPr>
            <w:r w:rsidRPr="00F22D2E">
              <w:rPr>
                <w:szCs w:val="22"/>
                <w:lang w:eastAsia="en-US"/>
              </w:rPr>
              <w:t>ГУИД документа бюджетного/автономного учреждения</w:t>
            </w:r>
          </w:p>
        </w:tc>
        <w:tc>
          <w:tcPr>
            <w:tcW w:w="1701" w:type="dxa"/>
          </w:tcPr>
          <w:p w14:paraId="0E60B446" w14:textId="77777777" w:rsidR="006310AA" w:rsidRPr="00F22D2E" w:rsidRDefault="00F94B41">
            <w:pPr>
              <w:pStyle w:val="GOSTTablenorm"/>
              <w:rPr>
                <w:szCs w:val="22"/>
                <w:lang w:eastAsia="en-US"/>
              </w:rPr>
            </w:pPr>
            <w:r w:rsidRPr="00F22D2E">
              <w:rPr>
                <w:szCs w:val="22"/>
                <w:lang w:eastAsia="en-US"/>
              </w:rPr>
              <w:t>OperFunds_R01_ITEM_GuidAUBUDoc</w:t>
            </w:r>
          </w:p>
        </w:tc>
        <w:tc>
          <w:tcPr>
            <w:tcW w:w="567" w:type="dxa"/>
          </w:tcPr>
          <w:p w14:paraId="2EF0888B"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5CB30F4A" w14:textId="77777777" w:rsidR="006310AA" w:rsidRPr="00F22D2E" w:rsidRDefault="00F94B41">
            <w:pPr>
              <w:pStyle w:val="GOSTTablenorm"/>
              <w:rPr>
                <w:szCs w:val="22"/>
                <w:lang w:eastAsia="en-US"/>
              </w:rPr>
            </w:pPr>
            <w:r w:rsidRPr="00F22D2E">
              <w:rPr>
                <w:szCs w:val="22"/>
                <w:lang w:eastAsia="en-US"/>
              </w:rPr>
              <w:t>Т(36)</w:t>
            </w:r>
          </w:p>
        </w:tc>
        <w:tc>
          <w:tcPr>
            <w:tcW w:w="567" w:type="dxa"/>
          </w:tcPr>
          <w:p w14:paraId="5C5E7F12" w14:textId="77777777" w:rsidR="006310AA" w:rsidRPr="00F22D2E" w:rsidRDefault="00F94B41">
            <w:pPr>
              <w:pStyle w:val="GOSTTablenorm"/>
              <w:jc w:val="center"/>
              <w:rPr>
                <w:szCs w:val="22"/>
                <w:lang w:eastAsia="en-US"/>
              </w:rPr>
            </w:pPr>
            <w:r w:rsidRPr="00F22D2E">
              <w:rPr>
                <w:szCs w:val="22"/>
                <w:lang w:val="en-US" w:eastAsia="en-US"/>
              </w:rPr>
              <w:t>H</w:t>
            </w:r>
          </w:p>
        </w:tc>
        <w:tc>
          <w:tcPr>
            <w:cnfStyle w:val="000100000000" w:firstRow="0" w:lastRow="0" w:firstColumn="0" w:lastColumn="1" w:oddVBand="0" w:evenVBand="0" w:oddHBand="0" w:evenHBand="0" w:firstRowFirstColumn="0" w:firstRowLastColumn="0" w:lastRowFirstColumn="0" w:lastRowLastColumn="0"/>
            <w:tcW w:w="3963" w:type="dxa"/>
          </w:tcPr>
          <w:p w14:paraId="303DB2AD" w14:textId="2D716D70" w:rsidR="006310AA" w:rsidRPr="00F22D2E" w:rsidRDefault="00F94B41">
            <w:pPr>
              <w:pStyle w:val="GOSTTablenorm"/>
              <w:rPr>
                <w:szCs w:val="22"/>
                <w:lang w:eastAsia="en-US"/>
              </w:rPr>
            </w:pPr>
            <w:r w:rsidRPr="00F22D2E">
              <w:rPr>
                <w:i w:val="0"/>
                <w:szCs w:val="22"/>
                <w:lang w:eastAsia="en-US"/>
              </w:rPr>
              <w:t>Глобальный уникальный идентификатор документа бюдж</w:t>
            </w:r>
            <w:r w:rsidR="00DD262E">
              <w:rPr>
                <w:i w:val="0"/>
                <w:szCs w:val="22"/>
                <w:lang w:eastAsia="en-US"/>
              </w:rPr>
              <w:t>етного (автономного) учреждения</w:t>
            </w:r>
          </w:p>
        </w:tc>
      </w:tr>
      <w:tr w:rsidR="006310AA" w:rsidRPr="00F22D2E" w14:paraId="38806789"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73371038"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Наименование</w:t>
            </w:r>
          </w:p>
        </w:tc>
        <w:tc>
          <w:tcPr>
            <w:tcW w:w="1701" w:type="dxa"/>
          </w:tcPr>
          <w:p w14:paraId="2276396B" w14:textId="77777777" w:rsidR="006310AA" w:rsidRPr="00F22D2E" w:rsidRDefault="00F94B41">
            <w:pPr>
              <w:pStyle w:val="GOSTTablenorm"/>
              <w:rPr>
                <w:szCs w:val="22"/>
                <w:lang w:eastAsia="en-US"/>
              </w:rPr>
            </w:pPr>
            <w:r w:rsidRPr="00F22D2E">
              <w:rPr>
                <w:szCs w:val="22"/>
                <w:lang w:eastAsia="en-US"/>
              </w:rPr>
              <w:t>OperFunds_R01_ITEM_NameBaseDoc</w:t>
            </w:r>
          </w:p>
        </w:tc>
        <w:tc>
          <w:tcPr>
            <w:tcW w:w="567" w:type="dxa"/>
          </w:tcPr>
          <w:p w14:paraId="2C858820"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19C40DB1"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2000)</w:t>
            </w:r>
          </w:p>
        </w:tc>
        <w:tc>
          <w:tcPr>
            <w:tcW w:w="567" w:type="dxa"/>
          </w:tcPr>
          <w:p w14:paraId="114DFF8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85037FA" w14:textId="1511AE6A" w:rsidR="006310AA" w:rsidRPr="00F22D2E" w:rsidRDefault="00F94B41">
            <w:pPr>
              <w:pStyle w:val="GOSTTablenorm"/>
              <w:rPr>
                <w:szCs w:val="22"/>
                <w:lang w:eastAsia="en-US"/>
              </w:rPr>
            </w:pPr>
            <w:r w:rsidRPr="00F22D2E">
              <w:rPr>
                <w:i w:val="0"/>
                <w:szCs w:val="22"/>
                <w:lang w:eastAsia="en-US"/>
              </w:rPr>
              <w:t>Документ, подтверждающий пр</w:t>
            </w:r>
            <w:r w:rsidR="00DD262E">
              <w:rPr>
                <w:i w:val="0"/>
                <w:szCs w:val="22"/>
                <w:lang w:eastAsia="en-US"/>
              </w:rPr>
              <w:t>оведение операции. Наименование</w:t>
            </w:r>
          </w:p>
        </w:tc>
      </w:tr>
      <w:tr w:rsidR="006310AA" w:rsidRPr="00F22D2E" w14:paraId="072B90F9"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3110B409"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Номер</w:t>
            </w:r>
          </w:p>
        </w:tc>
        <w:tc>
          <w:tcPr>
            <w:tcW w:w="1701" w:type="dxa"/>
          </w:tcPr>
          <w:p w14:paraId="68D778C3" w14:textId="77777777" w:rsidR="006310AA" w:rsidRPr="00F22D2E" w:rsidRDefault="00F94B41">
            <w:pPr>
              <w:pStyle w:val="GOSTTablenorm"/>
              <w:rPr>
                <w:szCs w:val="22"/>
                <w:lang w:eastAsia="en-US"/>
              </w:rPr>
            </w:pPr>
            <w:r w:rsidRPr="00F22D2E">
              <w:rPr>
                <w:szCs w:val="22"/>
                <w:lang w:eastAsia="en-US"/>
              </w:rPr>
              <w:t>OperFunds_R01_ITEM_NumBaseDoc</w:t>
            </w:r>
          </w:p>
        </w:tc>
        <w:tc>
          <w:tcPr>
            <w:tcW w:w="567" w:type="dxa"/>
          </w:tcPr>
          <w:p w14:paraId="2D40B339"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26285824"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200)</w:t>
            </w:r>
          </w:p>
        </w:tc>
        <w:tc>
          <w:tcPr>
            <w:tcW w:w="567" w:type="dxa"/>
          </w:tcPr>
          <w:p w14:paraId="74CA2D06"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B2E381E" w14:textId="1D9FCD7F" w:rsidR="006310AA" w:rsidRPr="00F22D2E" w:rsidRDefault="00F94B41">
            <w:pPr>
              <w:pStyle w:val="GOSTTablenorm"/>
              <w:rPr>
                <w:szCs w:val="22"/>
                <w:lang w:eastAsia="en-US"/>
              </w:rPr>
            </w:pPr>
            <w:r w:rsidRPr="00F22D2E">
              <w:rPr>
                <w:i w:val="0"/>
                <w:szCs w:val="22"/>
                <w:lang w:eastAsia="en-US"/>
              </w:rPr>
              <w:t>Документ, подтвержда</w:t>
            </w:r>
            <w:r w:rsidR="00DD262E">
              <w:rPr>
                <w:i w:val="0"/>
                <w:szCs w:val="22"/>
                <w:lang w:eastAsia="en-US"/>
              </w:rPr>
              <w:t>ющий проведение операции. Номер</w:t>
            </w:r>
          </w:p>
        </w:tc>
      </w:tr>
      <w:tr w:rsidR="006310AA" w:rsidRPr="00F22D2E" w14:paraId="3D999884"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2D654B2B" w14:textId="77777777" w:rsidR="006310AA" w:rsidRPr="00F22D2E" w:rsidRDefault="00F94B41">
            <w:pPr>
              <w:pStyle w:val="GOSTTablenorm"/>
              <w:rPr>
                <w:szCs w:val="22"/>
                <w:lang w:eastAsia="en-US"/>
              </w:rPr>
            </w:pPr>
            <w:r w:rsidRPr="00F22D2E">
              <w:rPr>
                <w:szCs w:val="22"/>
                <w:lang w:eastAsia="en-US"/>
              </w:rPr>
              <w:t>Документ, подтверждающий проведение операции. Дата</w:t>
            </w:r>
          </w:p>
        </w:tc>
        <w:tc>
          <w:tcPr>
            <w:tcW w:w="1701" w:type="dxa"/>
          </w:tcPr>
          <w:p w14:paraId="220178A1" w14:textId="77777777" w:rsidR="006310AA" w:rsidRPr="00F22D2E" w:rsidRDefault="00F94B41">
            <w:pPr>
              <w:pStyle w:val="GOSTTablenorm"/>
              <w:rPr>
                <w:szCs w:val="22"/>
                <w:lang w:eastAsia="en-US"/>
              </w:rPr>
            </w:pPr>
            <w:r w:rsidRPr="00F22D2E">
              <w:rPr>
                <w:szCs w:val="22"/>
                <w:lang w:eastAsia="en-US"/>
              </w:rPr>
              <w:t>OperFunds_R01_ITEM_DateBaseDoc</w:t>
            </w:r>
          </w:p>
        </w:tc>
        <w:tc>
          <w:tcPr>
            <w:tcW w:w="567" w:type="dxa"/>
          </w:tcPr>
          <w:p w14:paraId="2D7D8152"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42D6EF8B" w14:textId="77777777" w:rsidR="006310AA" w:rsidRPr="00F22D2E" w:rsidRDefault="00F94B41">
            <w:pPr>
              <w:pStyle w:val="GOSTTablenorm"/>
              <w:rPr>
                <w:szCs w:val="22"/>
                <w:lang w:eastAsia="en-US"/>
              </w:rPr>
            </w:pPr>
            <w:r w:rsidRPr="00F22D2E">
              <w:rPr>
                <w:szCs w:val="22"/>
                <w:lang w:val="en-US" w:eastAsia="en-US"/>
              </w:rPr>
              <w:t xml:space="preserve">Date </w:t>
            </w:r>
          </w:p>
        </w:tc>
        <w:tc>
          <w:tcPr>
            <w:tcW w:w="567" w:type="dxa"/>
          </w:tcPr>
          <w:p w14:paraId="4AB08FA5"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72839936" w14:textId="5D8E6210" w:rsidR="006310AA" w:rsidRPr="00F22D2E" w:rsidRDefault="00F94B41">
            <w:pPr>
              <w:pStyle w:val="GOSTTablenorm"/>
              <w:rPr>
                <w:szCs w:val="22"/>
                <w:lang w:eastAsia="en-US"/>
              </w:rPr>
            </w:pPr>
            <w:r w:rsidRPr="00F22D2E">
              <w:rPr>
                <w:i w:val="0"/>
                <w:szCs w:val="22"/>
                <w:lang w:eastAsia="en-US"/>
              </w:rPr>
              <w:t>Документ, подтвержд</w:t>
            </w:r>
            <w:r w:rsidR="00DD262E">
              <w:rPr>
                <w:i w:val="0"/>
                <w:szCs w:val="22"/>
                <w:lang w:eastAsia="en-US"/>
              </w:rPr>
              <w:t>ающий проведение операции. Дата</w:t>
            </w:r>
          </w:p>
        </w:tc>
      </w:tr>
      <w:tr w:rsidR="006310AA" w:rsidRPr="00F22D2E" w14:paraId="6C946AAC"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487CC902" w14:textId="77777777" w:rsidR="006310AA" w:rsidRPr="00F22D2E" w:rsidRDefault="00F94B41">
            <w:pPr>
              <w:pStyle w:val="GOSTTablenorm"/>
              <w:rPr>
                <w:szCs w:val="22"/>
                <w:lang w:eastAsia="en-US"/>
              </w:rPr>
            </w:pPr>
            <w:r w:rsidRPr="00F22D2E">
              <w:rPr>
                <w:szCs w:val="22"/>
                <w:lang w:eastAsia="en-US"/>
              </w:rPr>
              <w:t>Документ бюджетного (автономного) учреждения. Наименование</w:t>
            </w:r>
          </w:p>
        </w:tc>
        <w:tc>
          <w:tcPr>
            <w:tcW w:w="1701" w:type="dxa"/>
          </w:tcPr>
          <w:p w14:paraId="76382F62" w14:textId="77777777" w:rsidR="006310AA" w:rsidRPr="00F22D2E" w:rsidRDefault="00F94B41">
            <w:pPr>
              <w:pStyle w:val="GOSTTablenorm"/>
              <w:rPr>
                <w:szCs w:val="22"/>
                <w:lang w:eastAsia="en-US"/>
              </w:rPr>
            </w:pPr>
            <w:r w:rsidRPr="00F22D2E">
              <w:rPr>
                <w:szCs w:val="22"/>
                <w:lang w:eastAsia="en-US"/>
              </w:rPr>
              <w:t>OperFunds_R01_ITEM_NameAUBUDoc</w:t>
            </w:r>
          </w:p>
        </w:tc>
        <w:tc>
          <w:tcPr>
            <w:tcW w:w="567" w:type="dxa"/>
          </w:tcPr>
          <w:p w14:paraId="647EC4C0"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6E4EE738"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2000)</w:t>
            </w:r>
          </w:p>
        </w:tc>
        <w:tc>
          <w:tcPr>
            <w:tcW w:w="567" w:type="dxa"/>
          </w:tcPr>
          <w:p w14:paraId="640937A4"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50A888C9" w14:textId="691F746F" w:rsidR="006310AA" w:rsidRPr="00F22D2E" w:rsidRDefault="00F94B41">
            <w:pPr>
              <w:pStyle w:val="GOSTTablenorm"/>
              <w:rPr>
                <w:szCs w:val="22"/>
                <w:lang w:eastAsia="en-US"/>
              </w:rPr>
            </w:pPr>
            <w:r w:rsidRPr="00F22D2E">
              <w:rPr>
                <w:i w:val="0"/>
                <w:szCs w:val="22"/>
                <w:lang w:eastAsia="en-US"/>
              </w:rPr>
              <w:t>Документ бюджетного (автоно</w:t>
            </w:r>
            <w:r w:rsidR="00DD262E">
              <w:rPr>
                <w:i w:val="0"/>
                <w:szCs w:val="22"/>
                <w:lang w:eastAsia="en-US"/>
              </w:rPr>
              <w:t>много) учреждения. Наименование</w:t>
            </w:r>
          </w:p>
        </w:tc>
      </w:tr>
      <w:tr w:rsidR="006310AA" w:rsidRPr="00F22D2E" w14:paraId="67718306"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14CD38A8" w14:textId="77777777" w:rsidR="006310AA" w:rsidRPr="00F22D2E" w:rsidRDefault="00F94B41">
            <w:pPr>
              <w:pStyle w:val="GOSTTablenorm"/>
              <w:rPr>
                <w:szCs w:val="22"/>
                <w:lang w:eastAsia="en-US"/>
              </w:rPr>
            </w:pPr>
            <w:r w:rsidRPr="00F22D2E">
              <w:rPr>
                <w:szCs w:val="22"/>
                <w:lang w:eastAsia="en-US"/>
              </w:rPr>
              <w:t>Документ бюджетного (автономного) учреждения. Номер</w:t>
            </w:r>
          </w:p>
        </w:tc>
        <w:tc>
          <w:tcPr>
            <w:tcW w:w="1701" w:type="dxa"/>
          </w:tcPr>
          <w:p w14:paraId="2003355D" w14:textId="77777777" w:rsidR="006310AA" w:rsidRPr="00F22D2E" w:rsidRDefault="00F94B41">
            <w:pPr>
              <w:pStyle w:val="GOSTTablenorm"/>
              <w:rPr>
                <w:szCs w:val="22"/>
                <w:lang w:eastAsia="en-US"/>
              </w:rPr>
            </w:pPr>
            <w:r w:rsidRPr="00F22D2E">
              <w:rPr>
                <w:szCs w:val="22"/>
                <w:lang w:eastAsia="en-US"/>
              </w:rPr>
              <w:t>OperFunds_R01_ITEM_NumDocAUBU</w:t>
            </w:r>
          </w:p>
        </w:tc>
        <w:tc>
          <w:tcPr>
            <w:tcW w:w="567" w:type="dxa"/>
          </w:tcPr>
          <w:p w14:paraId="3622EA55"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74848589" w14:textId="77777777" w:rsidR="006310AA" w:rsidRPr="00F22D2E" w:rsidRDefault="00F94B41">
            <w:pPr>
              <w:pStyle w:val="GOSTTablenorm"/>
              <w:rPr>
                <w:szCs w:val="22"/>
                <w:lang w:eastAsia="en-US"/>
              </w:rPr>
            </w:pPr>
            <w:r w:rsidRPr="00F22D2E">
              <w:rPr>
                <w:szCs w:val="22"/>
                <w:lang w:val="en-US" w:eastAsia="en-US"/>
              </w:rPr>
              <w:t>T(</w:t>
            </w:r>
            <w:r w:rsidRPr="00F22D2E">
              <w:rPr>
                <w:szCs w:val="22"/>
                <w:lang w:eastAsia="en-US"/>
              </w:rPr>
              <w:t>1-</w:t>
            </w:r>
            <w:r w:rsidRPr="00F22D2E">
              <w:rPr>
                <w:szCs w:val="22"/>
                <w:lang w:val="en-US" w:eastAsia="en-US"/>
              </w:rPr>
              <w:t>200)</w:t>
            </w:r>
          </w:p>
        </w:tc>
        <w:tc>
          <w:tcPr>
            <w:tcW w:w="567" w:type="dxa"/>
          </w:tcPr>
          <w:p w14:paraId="1B03BDA0"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798E697B" w14:textId="27AECD15" w:rsidR="006310AA" w:rsidRPr="00F22D2E" w:rsidRDefault="00F94B41">
            <w:pPr>
              <w:pStyle w:val="GOSTTablenorm"/>
              <w:rPr>
                <w:szCs w:val="22"/>
                <w:lang w:eastAsia="en-US"/>
              </w:rPr>
            </w:pPr>
            <w:r w:rsidRPr="00F22D2E">
              <w:rPr>
                <w:i w:val="0"/>
                <w:szCs w:val="22"/>
                <w:lang w:eastAsia="en-US"/>
              </w:rPr>
              <w:t xml:space="preserve">Документ бюджетного </w:t>
            </w:r>
            <w:r w:rsidR="00DD262E">
              <w:rPr>
                <w:i w:val="0"/>
                <w:szCs w:val="22"/>
                <w:lang w:eastAsia="en-US"/>
              </w:rPr>
              <w:t>(автономного) учреждения. Номер</w:t>
            </w:r>
          </w:p>
        </w:tc>
      </w:tr>
      <w:tr w:rsidR="006310AA" w:rsidRPr="00F22D2E" w14:paraId="2CC6E0A4"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08BC7A63" w14:textId="77777777" w:rsidR="006310AA" w:rsidRPr="00F22D2E" w:rsidRDefault="00F94B41">
            <w:pPr>
              <w:pStyle w:val="GOSTTablenorm"/>
              <w:rPr>
                <w:szCs w:val="22"/>
                <w:lang w:eastAsia="en-US"/>
              </w:rPr>
            </w:pPr>
            <w:r w:rsidRPr="00F22D2E">
              <w:rPr>
                <w:szCs w:val="22"/>
                <w:lang w:eastAsia="en-US"/>
              </w:rPr>
              <w:t>Документ бюджетного учреждения. Дата</w:t>
            </w:r>
          </w:p>
        </w:tc>
        <w:tc>
          <w:tcPr>
            <w:tcW w:w="1701" w:type="dxa"/>
          </w:tcPr>
          <w:p w14:paraId="41AFEF72" w14:textId="77777777" w:rsidR="006310AA" w:rsidRPr="00F22D2E" w:rsidRDefault="00F94B41">
            <w:pPr>
              <w:pStyle w:val="GOSTTablenorm"/>
              <w:rPr>
                <w:szCs w:val="22"/>
                <w:lang w:eastAsia="en-US"/>
              </w:rPr>
            </w:pPr>
            <w:r w:rsidRPr="00F22D2E">
              <w:rPr>
                <w:szCs w:val="22"/>
                <w:lang w:eastAsia="en-US"/>
              </w:rPr>
              <w:t>OperFunds_R01_ITEM_DateDocAUBU</w:t>
            </w:r>
          </w:p>
        </w:tc>
        <w:tc>
          <w:tcPr>
            <w:tcW w:w="567" w:type="dxa"/>
          </w:tcPr>
          <w:p w14:paraId="1581CD32"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2FA9B668" w14:textId="77777777" w:rsidR="006310AA" w:rsidRPr="00F22D2E" w:rsidRDefault="00F94B41">
            <w:pPr>
              <w:pStyle w:val="GOSTTablenorm"/>
              <w:rPr>
                <w:szCs w:val="22"/>
                <w:lang w:eastAsia="en-US"/>
              </w:rPr>
            </w:pPr>
            <w:r w:rsidRPr="00F22D2E">
              <w:rPr>
                <w:szCs w:val="22"/>
                <w:lang w:val="en-US" w:eastAsia="en-US"/>
              </w:rPr>
              <w:t>Date</w:t>
            </w:r>
          </w:p>
        </w:tc>
        <w:tc>
          <w:tcPr>
            <w:tcW w:w="567" w:type="dxa"/>
          </w:tcPr>
          <w:p w14:paraId="1CC772F3" w14:textId="77777777" w:rsidR="006310AA" w:rsidRPr="00F22D2E" w:rsidRDefault="00F94B41">
            <w:pPr>
              <w:pStyle w:val="GOSTTablenorm"/>
              <w:jc w:val="center"/>
              <w:rPr>
                <w:szCs w:val="22"/>
                <w:lang w:eastAsia="en-US"/>
              </w:rPr>
            </w:pPr>
            <w:r w:rsidRPr="00F22D2E">
              <w:rPr>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2A918C7A" w14:textId="74051771" w:rsidR="006310AA" w:rsidRPr="00F22D2E" w:rsidRDefault="00F94B41">
            <w:pPr>
              <w:pStyle w:val="GOSTTablenorm"/>
              <w:rPr>
                <w:szCs w:val="22"/>
                <w:lang w:eastAsia="en-US"/>
              </w:rPr>
            </w:pPr>
            <w:r w:rsidRPr="00F22D2E">
              <w:rPr>
                <w:i w:val="0"/>
                <w:szCs w:val="22"/>
                <w:lang w:eastAsia="en-US"/>
              </w:rPr>
              <w:t>Документ бюджетного</w:t>
            </w:r>
            <w:r w:rsidR="00DD262E">
              <w:rPr>
                <w:i w:val="0"/>
                <w:szCs w:val="22"/>
                <w:lang w:eastAsia="en-US"/>
              </w:rPr>
              <w:t xml:space="preserve"> (автономного) учреждения. Дата</w:t>
            </w:r>
          </w:p>
        </w:tc>
      </w:tr>
      <w:tr w:rsidR="006310AA" w:rsidRPr="00F22D2E" w14:paraId="0FC95648"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4A4AF85" w14:textId="77777777" w:rsidR="006310AA" w:rsidRPr="00F22D2E" w:rsidRDefault="00F94B41">
            <w:pPr>
              <w:pStyle w:val="GOSTTablenorm"/>
              <w:rPr>
                <w:szCs w:val="22"/>
                <w:lang w:eastAsia="en-US"/>
              </w:rPr>
            </w:pPr>
            <w:r w:rsidRPr="00F22D2E">
              <w:rPr>
                <w:szCs w:val="22"/>
                <w:lang w:eastAsia="en-US"/>
              </w:rPr>
              <w:t>Поступления</w:t>
            </w:r>
          </w:p>
        </w:tc>
        <w:tc>
          <w:tcPr>
            <w:tcW w:w="1701" w:type="dxa"/>
          </w:tcPr>
          <w:p w14:paraId="1CEE6725" w14:textId="77777777" w:rsidR="006310AA" w:rsidRPr="00F22D2E" w:rsidRDefault="00F94B41">
            <w:pPr>
              <w:pStyle w:val="GOSTTablenorm"/>
              <w:rPr>
                <w:szCs w:val="22"/>
                <w:lang w:eastAsia="en-US"/>
              </w:rPr>
            </w:pPr>
            <w:r w:rsidRPr="00F22D2E">
              <w:rPr>
                <w:szCs w:val="22"/>
                <w:lang w:eastAsia="en-US"/>
              </w:rPr>
              <w:t>OperFunds_R01_ITEM_Income</w:t>
            </w:r>
          </w:p>
        </w:tc>
        <w:tc>
          <w:tcPr>
            <w:tcW w:w="567" w:type="dxa"/>
          </w:tcPr>
          <w:p w14:paraId="00F7CA84"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3D20D5C9" w14:textId="77777777" w:rsidR="006310AA" w:rsidRPr="00F22D2E" w:rsidRDefault="00F94B41">
            <w:pPr>
              <w:pStyle w:val="GOSTTablenorm"/>
              <w:rPr>
                <w:szCs w:val="22"/>
                <w:lang w:val="en-US" w:eastAsia="en-US"/>
              </w:rPr>
            </w:pPr>
            <w:r w:rsidRPr="00F22D2E">
              <w:rPr>
                <w:szCs w:val="22"/>
                <w:lang w:eastAsia="en-US"/>
              </w:rPr>
              <w:t>N(20.2)</w:t>
            </w:r>
          </w:p>
        </w:tc>
        <w:tc>
          <w:tcPr>
            <w:tcW w:w="567" w:type="dxa"/>
          </w:tcPr>
          <w:p w14:paraId="2FB663D4"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032078DD" w14:textId="67878716" w:rsidR="006310AA" w:rsidRPr="00F22D2E" w:rsidRDefault="00DD262E">
            <w:pPr>
              <w:pStyle w:val="GOSTTablenorm"/>
              <w:rPr>
                <w:szCs w:val="22"/>
                <w:lang w:eastAsia="en-US"/>
              </w:rPr>
            </w:pPr>
            <w:r>
              <w:rPr>
                <w:i w:val="0"/>
                <w:szCs w:val="22"/>
                <w:lang w:eastAsia="en-US"/>
              </w:rPr>
              <w:t>Поступления</w:t>
            </w:r>
          </w:p>
        </w:tc>
      </w:tr>
      <w:tr w:rsidR="006310AA" w:rsidRPr="00F22D2E" w14:paraId="5CDF5753"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39FFD124" w14:textId="77777777" w:rsidR="006310AA" w:rsidRPr="00F22D2E" w:rsidRDefault="00F94B41">
            <w:pPr>
              <w:pStyle w:val="GOSTTablenorm"/>
              <w:rPr>
                <w:szCs w:val="22"/>
                <w:lang w:eastAsia="en-US"/>
              </w:rPr>
            </w:pPr>
            <w:r w:rsidRPr="00F22D2E">
              <w:rPr>
                <w:szCs w:val="22"/>
                <w:lang w:eastAsia="en-US"/>
              </w:rPr>
              <w:t>Выплаты</w:t>
            </w:r>
          </w:p>
        </w:tc>
        <w:tc>
          <w:tcPr>
            <w:tcW w:w="1701" w:type="dxa"/>
          </w:tcPr>
          <w:p w14:paraId="26071969" w14:textId="77777777" w:rsidR="006310AA" w:rsidRPr="00F22D2E" w:rsidRDefault="00F94B41">
            <w:pPr>
              <w:pStyle w:val="GOSTTablenorm"/>
              <w:rPr>
                <w:szCs w:val="22"/>
                <w:lang w:eastAsia="en-US"/>
              </w:rPr>
            </w:pPr>
            <w:r w:rsidRPr="00F22D2E">
              <w:rPr>
                <w:szCs w:val="22"/>
                <w:lang w:eastAsia="en-US"/>
              </w:rPr>
              <w:t>OperFunds_R01_ITEM_Payouts</w:t>
            </w:r>
          </w:p>
        </w:tc>
        <w:tc>
          <w:tcPr>
            <w:tcW w:w="567" w:type="dxa"/>
          </w:tcPr>
          <w:p w14:paraId="7966A7FC" w14:textId="77777777" w:rsidR="006310AA" w:rsidRPr="00F22D2E" w:rsidRDefault="00F94B41">
            <w:pPr>
              <w:pStyle w:val="GOSTTablenorm"/>
              <w:jc w:val="center"/>
              <w:rPr>
                <w:szCs w:val="22"/>
                <w:lang w:eastAsia="en-US"/>
              </w:rPr>
            </w:pPr>
            <w:r w:rsidRPr="00F22D2E">
              <w:rPr>
                <w:szCs w:val="22"/>
                <w:lang w:eastAsia="en-US"/>
              </w:rPr>
              <w:t>П</w:t>
            </w:r>
          </w:p>
        </w:tc>
        <w:tc>
          <w:tcPr>
            <w:tcW w:w="1136" w:type="dxa"/>
          </w:tcPr>
          <w:p w14:paraId="72475C64" w14:textId="77777777" w:rsidR="006310AA" w:rsidRPr="00F22D2E" w:rsidRDefault="00F94B41">
            <w:pPr>
              <w:pStyle w:val="GOSTTablenorm"/>
              <w:rPr>
                <w:szCs w:val="22"/>
                <w:lang w:eastAsia="en-US"/>
              </w:rPr>
            </w:pPr>
            <w:r w:rsidRPr="00F22D2E">
              <w:rPr>
                <w:szCs w:val="22"/>
                <w:lang w:eastAsia="en-US"/>
              </w:rPr>
              <w:t>N(20.2)</w:t>
            </w:r>
          </w:p>
        </w:tc>
        <w:tc>
          <w:tcPr>
            <w:tcW w:w="567" w:type="dxa"/>
          </w:tcPr>
          <w:p w14:paraId="36B04D42" w14:textId="77777777" w:rsidR="006310AA" w:rsidRPr="00F22D2E" w:rsidRDefault="00F94B41">
            <w:pPr>
              <w:pStyle w:val="GOSTTablenorm"/>
              <w:jc w:val="center"/>
              <w:rPr>
                <w:szCs w:val="22"/>
                <w:lang w:eastAsia="en-US"/>
              </w:rPr>
            </w:pPr>
            <w:r w:rsidRPr="00F22D2E">
              <w:rPr>
                <w:szCs w:val="22"/>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2490AA3B" w14:textId="67DB55B2" w:rsidR="006310AA" w:rsidRPr="00F22D2E" w:rsidRDefault="00DD262E">
            <w:pPr>
              <w:pStyle w:val="GOSTTablenorm"/>
              <w:rPr>
                <w:szCs w:val="22"/>
                <w:lang w:eastAsia="en-US"/>
              </w:rPr>
            </w:pPr>
            <w:r>
              <w:rPr>
                <w:i w:val="0"/>
                <w:szCs w:val="22"/>
                <w:lang w:eastAsia="en-US"/>
              </w:rPr>
              <w:t>Выплаты</w:t>
            </w:r>
          </w:p>
        </w:tc>
      </w:tr>
      <w:tr w:rsidR="006310AA" w:rsidRPr="00F22D2E" w14:paraId="6B4C9808"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7F25E656" w14:textId="77777777" w:rsidR="006310AA" w:rsidRPr="00F22D2E" w:rsidRDefault="00F94B41">
            <w:pPr>
              <w:pStyle w:val="GOSTTablenorm"/>
              <w:rPr>
                <w:szCs w:val="22"/>
                <w:lang w:eastAsia="en-US"/>
              </w:rPr>
            </w:pPr>
            <w:r w:rsidRPr="00F22D2E">
              <w:rPr>
                <w:i w:val="0"/>
                <w:szCs w:val="22"/>
                <w:lang w:eastAsia="en-US"/>
              </w:rPr>
              <w:lastRenderedPageBreak/>
              <w:t>Примечание</w:t>
            </w:r>
          </w:p>
        </w:tc>
        <w:tc>
          <w:tcPr>
            <w:tcW w:w="1701" w:type="dxa"/>
          </w:tcPr>
          <w:p w14:paraId="6C02739D" w14:textId="77777777" w:rsidR="006310AA" w:rsidRPr="00F22D2E" w:rsidRDefault="00F94B41">
            <w:pPr>
              <w:pStyle w:val="GOSTTablenorm"/>
              <w:rPr>
                <w:szCs w:val="22"/>
                <w:lang w:eastAsia="en-US"/>
              </w:rPr>
            </w:pPr>
            <w:r w:rsidRPr="00F22D2E">
              <w:rPr>
                <w:i w:val="0"/>
                <w:szCs w:val="22"/>
                <w:lang w:eastAsia="en-US"/>
              </w:rPr>
              <w:t>OperFunds_R01_ITEM_Note</w:t>
            </w:r>
          </w:p>
        </w:tc>
        <w:tc>
          <w:tcPr>
            <w:tcW w:w="567" w:type="dxa"/>
          </w:tcPr>
          <w:p w14:paraId="351A5056" w14:textId="77777777" w:rsidR="006310AA" w:rsidRPr="00F22D2E" w:rsidRDefault="00F94B41">
            <w:pPr>
              <w:pStyle w:val="GOSTTablenorm"/>
              <w:jc w:val="center"/>
              <w:rPr>
                <w:szCs w:val="22"/>
                <w:lang w:eastAsia="en-US"/>
              </w:rPr>
            </w:pPr>
            <w:r w:rsidRPr="00F22D2E">
              <w:rPr>
                <w:i w:val="0"/>
                <w:szCs w:val="22"/>
                <w:lang w:eastAsia="en-US"/>
              </w:rPr>
              <w:t>П</w:t>
            </w:r>
          </w:p>
        </w:tc>
        <w:tc>
          <w:tcPr>
            <w:tcW w:w="1136" w:type="dxa"/>
          </w:tcPr>
          <w:p w14:paraId="4D88C849" w14:textId="77777777" w:rsidR="006310AA" w:rsidRPr="00F22D2E" w:rsidRDefault="00F94B41">
            <w:pPr>
              <w:pStyle w:val="GOSTTablenorm"/>
              <w:rPr>
                <w:szCs w:val="22"/>
                <w:lang w:eastAsia="en-US"/>
              </w:rPr>
            </w:pPr>
            <w:r w:rsidRPr="00F22D2E">
              <w:rPr>
                <w:i w:val="0"/>
                <w:szCs w:val="22"/>
                <w:lang w:eastAsia="en-US"/>
              </w:rPr>
              <w:t>T(1-2000)</w:t>
            </w:r>
          </w:p>
        </w:tc>
        <w:tc>
          <w:tcPr>
            <w:tcW w:w="567" w:type="dxa"/>
          </w:tcPr>
          <w:p w14:paraId="13787895" w14:textId="77777777" w:rsidR="006310AA" w:rsidRPr="00F22D2E" w:rsidRDefault="00F94B41">
            <w:pPr>
              <w:pStyle w:val="GOSTTablenorm"/>
              <w:jc w:val="center"/>
              <w:rPr>
                <w:szCs w:val="22"/>
                <w:lang w:eastAsia="en-US"/>
              </w:rPr>
            </w:pPr>
            <w:r w:rsidRPr="00F22D2E">
              <w:rPr>
                <w:i w:val="0"/>
                <w:szCs w:val="22"/>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0FB69A5D" w14:textId="3F195AB4" w:rsidR="006310AA" w:rsidRPr="00F22D2E" w:rsidRDefault="00DD262E">
            <w:pPr>
              <w:pStyle w:val="GOSTTablenorm"/>
              <w:rPr>
                <w:szCs w:val="22"/>
                <w:lang w:eastAsia="en-US"/>
              </w:rPr>
            </w:pPr>
            <w:r>
              <w:rPr>
                <w:i w:val="0"/>
                <w:szCs w:val="22"/>
                <w:lang w:eastAsia="en-US"/>
              </w:rPr>
              <w:t>Примечание</w:t>
            </w:r>
          </w:p>
        </w:tc>
      </w:tr>
    </w:tbl>
    <w:p w14:paraId="74715839" w14:textId="77777777" w:rsidR="006310AA" w:rsidRPr="00F22D2E" w:rsidRDefault="00F94B41" w:rsidP="00F94B41">
      <w:pPr>
        <w:pStyle w:val="31"/>
        <w:numPr>
          <w:ilvl w:val="2"/>
          <w:numId w:val="79"/>
        </w:numPr>
        <w:tabs>
          <w:tab w:val="clear" w:pos="862"/>
          <w:tab w:val="num" w:pos="720"/>
        </w:tabs>
        <w:ind w:left="720"/>
      </w:pPr>
      <w:bookmarkStart w:id="7289" w:name="_Toc100832140"/>
      <w:bookmarkStart w:id="7290" w:name="_Toc185236018"/>
      <w:r w:rsidRPr="00F22D2E">
        <w:t xml:space="preserve">Описание комплексного типа </w:t>
      </w:r>
      <w:r w:rsidRPr="00F22D2E">
        <w:rPr>
          <w:rFonts w:cs="Times New Roman"/>
        </w:rPr>
        <w:t>«tVLS_Operations»</w:t>
      </w:r>
      <w:bookmarkEnd w:id="7289"/>
      <w:bookmarkEnd w:id="7290"/>
    </w:p>
    <w:p w14:paraId="3B528382" w14:textId="77777777" w:rsidR="006310AA" w:rsidRPr="00F22D2E" w:rsidRDefault="00F94B41">
      <w:pPr>
        <w:pStyle w:val="GOSTNormal"/>
        <w:widowControl w:val="0"/>
        <w:rPr>
          <w:szCs w:val="24"/>
        </w:rPr>
      </w:pPr>
      <w:r w:rsidRPr="00F22D2E">
        <w:rPr>
          <w:szCs w:val="24"/>
        </w:rPr>
        <w:t>Описание комплексного типа «tVLS_Operations» блока «Приложение. Операции со средствами бюджетного (автономного) учреждения».</w:t>
      </w:r>
    </w:p>
    <w:p w14:paraId="678BF55B"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fldChar w:fldCharType="begin"/>
      </w:r>
      <w:r w:rsidRPr="00F22D2E">
        <w:rPr>
          <w:szCs w:val="24"/>
        </w:rPr>
        <w:instrText xml:space="preserve"> SEQ Таблица \* ARABIC </w:instrText>
      </w:r>
      <w:r w:rsidRPr="00F22D2E">
        <w:rPr>
          <w:szCs w:val="24"/>
        </w:rPr>
        <w:fldChar w:fldCharType="separate"/>
      </w:r>
      <w:bookmarkStart w:id="7291" w:name="_Ref58339144"/>
      <w:bookmarkStart w:id="7292" w:name="_Toc61954135"/>
      <w:bookmarkStart w:id="7293" w:name="_Toc185236416"/>
      <w:r w:rsidR="002C7CC9">
        <w:rPr>
          <w:noProof/>
          <w:szCs w:val="24"/>
        </w:rPr>
        <w:t>399</w:t>
      </w:r>
      <w:bookmarkEnd w:id="7291"/>
      <w:r w:rsidRPr="00F22D2E">
        <w:rPr>
          <w:szCs w:val="22"/>
        </w:rPr>
        <w:fldChar w:fldCharType="end"/>
      </w:r>
      <w:r w:rsidRPr="00F22D2E">
        <w:rPr>
          <w:szCs w:val="24"/>
        </w:rPr>
        <w:t xml:space="preserve"> – Описание комплексного типа «tVLS_</w:t>
      </w:r>
      <w:r w:rsidRPr="00F22D2E">
        <w:rPr>
          <w:szCs w:val="24"/>
          <w:lang w:val="en-US"/>
        </w:rPr>
        <w:t>O</w:t>
      </w:r>
      <w:r w:rsidRPr="00F22D2E">
        <w:rPr>
          <w:szCs w:val="24"/>
        </w:rPr>
        <w:t>perations»</w:t>
      </w:r>
      <w:bookmarkEnd w:id="7292"/>
      <w:bookmarkEnd w:id="7293"/>
    </w:p>
    <w:tbl>
      <w:tblPr>
        <w:tblStyle w:val="GOSTTable"/>
        <w:tblW w:w="5000" w:type="pct"/>
        <w:tblLayout w:type="fixed"/>
        <w:tblLook w:val="04A0" w:firstRow="1" w:lastRow="0" w:firstColumn="1" w:lastColumn="0" w:noHBand="0" w:noVBand="1"/>
      </w:tblPr>
      <w:tblGrid>
        <w:gridCol w:w="1700"/>
        <w:gridCol w:w="1700"/>
        <w:gridCol w:w="567"/>
        <w:gridCol w:w="1133"/>
        <w:gridCol w:w="567"/>
        <w:gridCol w:w="3961"/>
      </w:tblGrid>
      <w:tr w:rsidR="006310AA" w:rsidRPr="00F22D2E" w14:paraId="29FC63A3"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7F5089CF" w14:textId="77777777" w:rsidR="006310AA" w:rsidRPr="00F22D2E" w:rsidRDefault="00F94B41">
            <w:pPr>
              <w:pStyle w:val="GOSTTableHead"/>
              <w:spacing w:line="240" w:lineRule="auto"/>
              <w:ind w:left="0" w:right="0"/>
            </w:pPr>
            <w:r w:rsidRPr="00F22D2E">
              <w:t>Наименование комплексного типа</w:t>
            </w:r>
          </w:p>
        </w:tc>
        <w:tc>
          <w:tcPr>
            <w:tcW w:w="1701" w:type="dxa"/>
          </w:tcPr>
          <w:p w14:paraId="4FC3BDAA" w14:textId="77777777" w:rsidR="006310AA" w:rsidRPr="00F22D2E" w:rsidRDefault="00F94B41">
            <w:pPr>
              <w:pStyle w:val="GOSTTableHead"/>
              <w:spacing w:line="240" w:lineRule="auto"/>
              <w:ind w:left="0" w:right="0"/>
            </w:pPr>
            <w:r w:rsidRPr="00F22D2E">
              <w:t>Текущий элемент/ атрибут</w:t>
            </w:r>
          </w:p>
        </w:tc>
        <w:tc>
          <w:tcPr>
            <w:tcW w:w="567" w:type="dxa"/>
          </w:tcPr>
          <w:p w14:paraId="234FF927" w14:textId="77777777" w:rsidR="006310AA" w:rsidRPr="00F22D2E" w:rsidRDefault="00F94B41">
            <w:pPr>
              <w:pStyle w:val="GOSTTableHead"/>
              <w:spacing w:line="240" w:lineRule="auto"/>
              <w:ind w:left="0" w:right="0"/>
            </w:pPr>
            <w:r w:rsidRPr="00F22D2E">
              <w:t>Тип</w:t>
            </w:r>
          </w:p>
        </w:tc>
        <w:tc>
          <w:tcPr>
            <w:tcW w:w="1134" w:type="dxa"/>
          </w:tcPr>
          <w:p w14:paraId="4E161134" w14:textId="77777777" w:rsidR="006310AA" w:rsidRPr="00F22D2E" w:rsidRDefault="00F94B41">
            <w:pPr>
              <w:pStyle w:val="GOSTTableHead"/>
              <w:spacing w:line="240" w:lineRule="auto"/>
              <w:ind w:left="0" w:right="0"/>
            </w:pPr>
            <w:r w:rsidRPr="00F22D2E">
              <w:t>Формат элемента</w:t>
            </w:r>
          </w:p>
        </w:tc>
        <w:tc>
          <w:tcPr>
            <w:tcW w:w="567" w:type="dxa"/>
          </w:tcPr>
          <w:p w14:paraId="3F9ECF08" w14:textId="77777777" w:rsidR="006310AA" w:rsidRPr="00F22D2E" w:rsidRDefault="00F94B41">
            <w:pPr>
              <w:pStyle w:val="GOSTTableHead"/>
              <w:spacing w:line="240" w:lineRule="auto"/>
              <w:ind w:left="0" w:right="0"/>
            </w:pPr>
            <w:r w:rsidRPr="00F22D2E">
              <w:t>Обязательность</w:t>
            </w:r>
          </w:p>
        </w:tc>
        <w:tc>
          <w:tcPr>
            <w:tcW w:w="3963" w:type="dxa"/>
          </w:tcPr>
          <w:p w14:paraId="4A79494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729203DE"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528724F4" w14:textId="77777777" w:rsidR="006310AA" w:rsidRPr="00F22D2E" w:rsidRDefault="00F94B41">
            <w:pPr>
              <w:pStyle w:val="GOSTTablenorm"/>
              <w:rPr>
                <w:lang w:eastAsia="en-US"/>
              </w:rPr>
            </w:pPr>
            <w:r w:rsidRPr="00F22D2E">
              <w:rPr>
                <w:lang w:eastAsia="en-US"/>
              </w:rPr>
              <w:t>tVLS_</w:t>
            </w:r>
            <w:r w:rsidRPr="00F22D2E">
              <w:rPr>
                <w:lang w:val="en-US" w:eastAsia="en-US"/>
              </w:rPr>
              <w:t>O</w:t>
            </w:r>
            <w:r w:rsidRPr="00F22D2E">
              <w:rPr>
                <w:lang w:eastAsia="en-US"/>
              </w:rPr>
              <w:t>perations</w:t>
            </w:r>
          </w:p>
        </w:tc>
        <w:tc>
          <w:tcPr>
            <w:tcW w:w="1701" w:type="dxa"/>
          </w:tcPr>
          <w:p w14:paraId="25A17C15" w14:textId="77777777" w:rsidR="006310AA" w:rsidRPr="00F22D2E" w:rsidRDefault="00F94B41">
            <w:pPr>
              <w:pStyle w:val="GOSTTablenorm"/>
              <w:rPr>
                <w:lang w:val="en-US" w:eastAsia="en-US"/>
              </w:rPr>
            </w:pPr>
            <w:r w:rsidRPr="00F22D2E">
              <w:rPr>
                <w:lang w:eastAsia="en-US"/>
              </w:rPr>
              <w:t>VLS_</w:t>
            </w:r>
            <w:r w:rsidRPr="00F22D2E">
              <w:rPr>
                <w:lang w:val="en-US" w:eastAsia="en-US"/>
              </w:rPr>
              <w:t>O</w:t>
            </w:r>
            <w:r w:rsidRPr="00F22D2E">
              <w:rPr>
                <w:lang w:eastAsia="en-US"/>
              </w:rPr>
              <w:t>perations</w:t>
            </w:r>
            <w:r w:rsidRPr="00F22D2E">
              <w:rPr>
                <w:lang w:val="en-US" w:eastAsia="en-US"/>
              </w:rPr>
              <w:t>_ITEM</w:t>
            </w:r>
          </w:p>
        </w:tc>
        <w:tc>
          <w:tcPr>
            <w:tcW w:w="567" w:type="dxa"/>
          </w:tcPr>
          <w:p w14:paraId="3F220A7F" w14:textId="77777777" w:rsidR="006310AA" w:rsidRPr="00F22D2E" w:rsidRDefault="00F94B41">
            <w:pPr>
              <w:pStyle w:val="GOSTTablenorm"/>
              <w:jc w:val="center"/>
              <w:rPr>
                <w:lang w:eastAsia="en-US"/>
              </w:rPr>
            </w:pPr>
            <w:r w:rsidRPr="00F22D2E">
              <w:rPr>
                <w:lang w:val="en-US" w:eastAsia="en-US"/>
              </w:rPr>
              <w:t>С</w:t>
            </w:r>
          </w:p>
        </w:tc>
        <w:tc>
          <w:tcPr>
            <w:tcW w:w="1134" w:type="dxa"/>
          </w:tcPr>
          <w:p w14:paraId="17F96DF3" w14:textId="77777777" w:rsidR="006310AA" w:rsidRPr="00F22D2E" w:rsidRDefault="00F94B41">
            <w:pPr>
              <w:pStyle w:val="GOSTTablenorm"/>
              <w:rPr>
                <w:lang w:eastAsia="en-US"/>
              </w:rPr>
            </w:pPr>
            <w:r w:rsidRPr="00F22D2E">
              <w:rPr>
                <w:lang w:val="en-US" w:eastAsia="en-US"/>
              </w:rPr>
              <w:t>t</w:t>
            </w:r>
            <w:r w:rsidRPr="00F22D2E">
              <w:rPr>
                <w:lang w:eastAsia="en-US"/>
              </w:rPr>
              <w:t>VLS_</w:t>
            </w:r>
            <w:r w:rsidRPr="00F22D2E">
              <w:rPr>
                <w:lang w:val="en-US" w:eastAsia="en-US"/>
              </w:rPr>
              <w:t>O</w:t>
            </w:r>
            <w:r w:rsidRPr="00F22D2E">
              <w:rPr>
                <w:lang w:eastAsia="en-US"/>
              </w:rPr>
              <w:t>perations</w:t>
            </w:r>
            <w:r w:rsidRPr="00F22D2E">
              <w:rPr>
                <w:lang w:val="en-US" w:eastAsia="en-US"/>
              </w:rPr>
              <w:t>_ITEM</w:t>
            </w:r>
          </w:p>
        </w:tc>
        <w:tc>
          <w:tcPr>
            <w:tcW w:w="567" w:type="dxa"/>
          </w:tcPr>
          <w:p w14:paraId="56FBC583" w14:textId="77777777" w:rsidR="006310AA" w:rsidRPr="00F22D2E" w:rsidRDefault="00F94B41">
            <w:pPr>
              <w:pStyle w:val="GOSTTablenorm"/>
              <w:jc w:val="center"/>
              <w:rPr>
                <w:lang w:eastAsia="en-US"/>
              </w:rPr>
            </w:pPr>
            <w:r w:rsidRPr="00F22D2E">
              <w:rPr>
                <w:lang w:eastAsia="en-US"/>
              </w:rPr>
              <w:t>ОМ</w:t>
            </w:r>
          </w:p>
        </w:tc>
        <w:tc>
          <w:tcPr>
            <w:tcW w:w="3963" w:type="dxa"/>
          </w:tcPr>
          <w:p w14:paraId="13D52250" w14:textId="4AB96FCD" w:rsidR="006310AA" w:rsidRPr="00F22D2E" w:rsidRDefault="00F94B41">
            <w:pPr>
              <w:pStyle w:val="GOSTTablenorm"/>
              <w:rPr>
                <w:lang w:eastAsia="en-US"/>
              </w:rPr>
            </w:pPr>
            <w:r w:rsidRPr="00F22D2E">
              <w:rPr>
                <w:lang w:eastAsia="en-US"/>
              </w:rPr>
              <w:t xml:space="preserve">Состав элемента представлен в таблице </w:t>
            </w:r>
            <w:r w:rsidRPr="00F22D2E">
              <w:rPr>
                <w:lang w:eastAsia="en-US"/>
              </w:rPr>
              <w:fldChar w:fldCharType="begin"/>
            </w:r>
            <w:r w:rsidRPr="00F22D2E">
              <w:rPr>
                <w:lang w:eastAsia="en-US"/>
              </w:rPr>
              <w:instrText xml:space="preserve"> REF _Ref100138602 \h  \* MERGEFORMAT </w:instrText>
            </w:r>
            <w:r w:rsidRPr="00F22D2E">
              <w:rPr>
                <w:lang w:eastAsia="en-US"/>
              </w:rPr>
            </w:r>
            <w:r w:rsidRPr="00F22D2E">
              <w:rPr>
                <w:lang w:eastAsia="en-US"/>
              </w:rPr>
              <w:fldChar w:fldCharType="separate"/>
            </w:r>
            <w:r w:rsidR="002C7CC9">
              <w:rPr>
                <w:lang w:eastAsia="en-US"/>
              </w:rPr>
              <w:t>400</w:t>
            </w:r>
            <w:r w:rsidRPr="00F22D2E">
              <w:rPr>
                <w:lang w:eastAsia="en-US"/>
              </w:rPr>
              <w:fldChar w:fldCharType="end"/>
            </w:r>
          </w:p>
        </w:tc>
      </w:tr>
    </w:tbl>
    <w:p w14:paraId="66AB4D50" w14:textId="77777777" w:rsidR="006310AA" w:rsidRPr="00F22D2E" w:rsidRDefault="00F94B41" w:rsidP="00F94B41">
      <w:pPr>
        <w:pStyle w:val="31"/>
        <w:numPr>
          <w:ilvl w:val="2"/>
          <w:numId w:val="79"/>
        </w:numPr>
        <w:tabs>
          <w:tab w:val="clear" w:pos="862"/>
          <w:tab w:val="num" w:pos="720"/>
        </w:tabs>
        <w:ind w:left="720"/>
        <w:jc w:val="both"/>
      </w:pPr>
      <w:bookmarkStart w:id="7294" w:name="_Toc100832141"/>
      <w:bookmarkStart w:id="7295" w:name="_Toc185236019"/>
      <w:r w:rsidRPr="00F22D2E">
        <w:t>Описание комплексного типа «t</w:t>
      </w:r>
      <w:r w:rsidRPr="00F22D2E">
        <w:rPr>
          <w:szCs w:val="24"/>
        </w:rPr>
        <w:t>VLS_</w:t>
      </w:r>
      <w:r w:rsidRPr="00F22D2E">
        <w:rPr>
          <w:szCs w:val="24"/>
          <w:lang w:val="en-US"/>
        </w:rPr>
        <w:t>O</w:t>
      </w:r>
      <w:r w:rsidRPr="00F22D2E">
        <w:rPr>
          <w:szCs w:val="24"/>
        </w:rPr>
        <w:t>perations</w:t>
      </w:r>
      <w:r w:rsidRPr="00F22D2E">
        <w:t>_ITEM»</w:t>
      </w:r>
      <w:bookmarkEnd w:id="7294"/>
      <w:bookmarkEnd w:id="7295"/>
    </w:p>
    <w:p w14:paraId="54C1E508" w14:textId="77777777" w:rsidR="006310AA" w:rsidRPr="00F22D2E" w:rsidRDefault="00F94B41">
      <w:pPr>
        <w:pStyle w:val="GOSTNormal"/>
        <w:widowControl w:val="0"/>
        <w:jc w:val="both"/>
      </w:pPr>
      <w:r w:rsidRPr="00F22D2E">
        <w:t>Описание комплексного типа «</w:t>
      </w:r>
      <w:r w:rsidRPr="00F22D2E">
        <w:rPr>
          <w:sz w:val="22"/>
          <w:szCs w:val="22"/>
          <w:lang w:val="en-US"/>
        </w:rPr>
        <w:t>t</w:t>
      </w:r>
      <w:r w:rsidRPr="00F22D2E">
        <w:rPr>
          <w:szCs w:val="24"/>
        </w:rPr>
        <w:t>VLS_</w:t>
      </w:r>
      <w:r w:rsidRPr="00F22D2E">
        <w:rPr>
          <w:szCs w:val="24"/>
          <w:lang w:val="en-US"/>
        </w:rPr>
        <w:t>O</w:t>
      </w:r>
      <w:r w:rsidRPr="00F22D2E">
        <w:rPr>
          <w:szCs w:val="24"/>
        </w:rPr>
        <w:t>perations</w:t>
      </w:r>
      <w:r w:rsidRPr="00F22D2E">
        <w:rPr>
          <w:sz w:val="22"/>
          <w:szCs w:val="22"/>
        </w:rPr>
        <w:t>_</w:t>
      </w:r>
      <w:r w:rsidRPr="00F22D2E">
        <w:rPr>
          <w:sz w:val="22"/>
          <w:szCs w:val="22"/>
          <w:lang w:val="en-US"/>
        </w:rPr>
        <w:t>ITEM</w:t>
      </w:r>
      <w:r w:rsidRPr="00F22D2E">
        <w:t>» блока «</w:t>
      </w:r>
      <w:r w:rsidRPr="00F22D2E">
        <w:rPr>
          <w:szCs w:val="24"/>
        </w:rPr>
        <w:t>Приложение. Операции со средствами бюджетного (автономного) учреждения (строки)»</w:t>
      </w:r>
      <w:r w:rsidRPr="00F22D2E">
        <w:fldChar w:fldCharType="begin"/>
      </w:r>
      <w:r w:rsidRPr="00F22D2E">
        <w:instrText xml:space="preserve"> REF _Ref508176057 \h  \* MERGEFORMAT </w:instrText>
      </w:r>
      <w:r w:rsidRPr="00F22D2E">
        <w:fldChar w:fldCharType="separate"/>
      </w:r>
      <w:r w:rsidR="002C7CC9" w:rsidRPr="002C7CC9">
        <w:rPr>
          <w:vanish/>
          <w:szCs w:val="28"/>
        </w:rPr>
        <w:t>350</w:t>
      </w:r>
      <w:r w:rsidRPr="00F22D2E">
        <w:fldChar w:fldCharType="end"/>
      </w:r>
      <w:r w:rsidRPr="00F22D2E">
        <w:t>.</w:t>
      </w:r>
    </w:p>
    <w:p w14:paraId="2D7C3E1F" w14:textId="77777777" w:rsidR="006310AA" w:rsidRPr="00F22D2E" w:rsidRDefault="00F94B41" w:rsidP="00F94B41">
      <w:pPr>
        <w:pStyle w:val="GOSTNameTable"/>
        <w:widowControl w:val="0"/>
        <w:numPr>
          <w:ilvl w:val="0"/>
          <w:numId w:val="78"/>
        </w:numPr>
        <w:tabs>
          <w:tab w:val="num" w:pos="425"/>
        </w:tabs>
        <w:spacing w:before="120" w:after="0"/>
        <w:ind w:left="57" w:right="57" w:firstLine="0"/>
      </w:pPr>
      <w:r w:rsidRPr="00F22D2E">
        <w:fldChar w:fldCharType="begin"/>
      </w:r>
      <w:r w:rsidRPr="00F22D2E">
        <w:instrText>SEQ Таблица \* ARABIC</w:instrText>
      </w:r>
      <w:r w:rsidRPr="00F22D2E">
        <w:fldChar w:fldCharType="separate"/>
      </w:r>
      <w:bookmarkStart w:id="7296" w:name="_Ref100138602"/>
      <w:bookmarkStart w:id="7297" w:name="_Toc185236417"/>
      <w:r w:rsidR="002C7CC9">
        <w:rPr>
          <w:noProof/>
        </w:rPr>
        <w:t>400</w:t>
      </w:r>
      <w:bookmarkEnd w:id="7296"/>
      <w:r w:rsidRPr="00F22D2E">
        <w:fldChar w:fldCharType="end"/>
      </w:r>
      <w:r w:rsidRPr="00F22D2E">
        <w:t xml:space="preserve"> – Описание комплексного </w:t>
      </w:r>
      <w:r w:rsidRPr="00F22D2E">
        <w:rPr>
          <w:szCs w:val="24"/>
        </w:rPr>
        <w:t>типа «tVLS_</w:t>
      </w:r>
      <w:r w:rsidRPr="00F22D2E">
        <w:rPr>
          <w:szCs w:val="24"/>
          <w:lang w:val="en-US"/>
        </w:rPr>
        <w:t>O</w:t>
      </w:r>
      <w:r w:rsidRPr="00F22D2E">
        <w:rPr>
          <w:szCs w:val="24"/>
        </w:rPr>
        <w:t>perations_ITEM»</w:t>
      </w:r>
      <w:bookmarkEnd w:id="7297"/>
    </w:p>
    <w:tbl>
      <w:tblPr>
        <w:tblStyle w:val="GOSTTable"/>
        <w:tblW w:w="5000" w:type="pct"/>
        <w:tblLayout w:type="fixed"/>
        <w:tblLook w:val="01E0" w:firstRow="1" w:lastRow="1" w:firstColumn="1" w:lastColumn="1" w:noHBand="0" w:noVBand="0"/>
      </w:tblPr>
      <w:tblGrid>
        <w:gridCol w:w="1699"/>
        <w:gridCol w:w="1700"/>
        <w:gridCol w:w="567"/>
        <w:gridCol w:w="1135"/>
        <w:gridCol w:w="567"/>
        <w:gridCol w:w="3960"/>
      </w:tblGrid>
      <w:tr w:rsidR="006310AA" w:rsidRPr="00F22D2E" w14:paraId="59FD8FB0" w14:textId="77777777" w:rsidTr="006310AA">
        <w:trPr>
          <w:cnfStyle w:val="100000000000" w:firstRow="1" w:lastRow="0" w:firstColumn="0" w:lastColumn="0" w:oddVBand="0" w:evenVBand="0" w:oddHBand="0" w:evenHBand="0" w:firstRowFirstColumn="0" w:firstRowLastColumn="0" w:lastRowFirstColumn="0" w:lastRowLastColumn="0"/>
          <w:tblHeader/>
        </w:trPr>
        <w:tc>
          <w:tcPr>
            <w:tcW w:w="1701" w:type="dxa"/>
          </w:tcPr>
          <w:p w14:paraId="1267F96A" w14:textId="77777777" w:rsidR="006310AA" w:rsidRPr="00F22D2E" w:rsidRDefault="00F94B41">
            <w:pPr>
              <w:pStyle w:val="GOSTTableHead"/>
              <w:spacing w:line="240" w:lineRule="auto"/>
              <w:ind w:left="0" w:right="0"/>
            </w:pPr>
            <w:r w:rsidRPr="00F22D2E">
              <w:t>Наименование элемента</w:t>
            </w:r>
          </w:p>
        </w:tc>
        <w:tc>
          <w:tcPr>
            <w:tcW w:w="1701" w:type="dxa"/>
          </w:tcPr>
          <w:p w14:paraId="39D81C4B"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567" w:type="dxa"/>
          </w:tcPr>
          <w:p w14:paraId="32C23958" w14:textId="77777777" w:rsidR="006310AA" w:rsidRPr="00F22D2E" w:rsidRDefault="00F94B41">
            <w:pPr>
              <w:pStyle w:val="GOSTTableHead"/>
              <w:spacing w:line="240" w:lineRule="auto"/>
              <w:ind w:left="0" w:right="0"/>
            </w:pPr>
            <w:r w:rsidRPr="00F22D2E">
              <w:t>Тип</w:t>
            </w:r>
          </w:p>
        </w:tc>
        <w:tc>
          <w:tcPr>
            <w:tcW w:w="1136" w:type="dxa"/>
          </w:tcPr>
          <w:p w14:paraId="601EC57A" w14:textId="77777777" w:rsidR="006310AA" w:rsidRPr="00F22D2E" w:rsidRDefault="00F94B41">
            <w:pPr>
              <w:pStyle w:val="GOSTTableHead"/>
              <w:spacing w:line="240" w:lineRule="auto"/>
              <w:ind w:left="0" w:right="0"/>
            </w:pPr>
            <w:r w:rsidRPr="00F22D2E">
              <w:t>Формат элемента</w:t>
            </w:r>
          </w:p>
        </w:tc>
        <w:tc>
          <w:tcPr>
            <w:tcW w:w="567" w:type="dxa"/>
          </w:tcPr>
          <w:p w14:paraId="178AB15D" w14:textId="77777777" w:rsidR="006310AA" w:rsidRPr="00F22D2E" w:rsidRDefault="00F94B41">
            <w:pPr>
              <w:pStyle w:val="GOSTTableHead"/>
              <w:spacing w:line="240" w:lineRule="auto"/>
              <w:ind w:left="0" w:right="0"/>
            </w:pPr>
            <w:r w:rsidRPr="00F22D2E">
              <w:t>Обязательность</w:t>
            </w:r>
          </w:p>
        </w:tc>
        <w:tc>
          <w:tcPr>
            <w:cnfStyle w:val="000100000000" w:firstRow="0" w:lastRow="0" w:firstColumn="0" w:lastColumn="1" w:oddVBand="0" w:evenVBand="0" w:oddHBand="0" w:evenHBand="0" w:firstRowFirstColumn="0" w:firstRowLastColumn="0" w:lastRowFirstColumn="0" w:lastRowLastColumn="0"/>
            <w:tcW w:w="3963" w:type="dxa"/>
          </w:tcPr>
          <w:p w14:paraId="3EC300AC" w14:textId="77777777" w:rsidR="006310AA" w:rsidRPr="00F22D2E" w:rsidRDefault="00F94B41">
            <w:pPr>
              <w:pStyle w:val="GOSTTableHead"/>
              <w:spacing w:line="240" w:lineRule="auto"/>
              <w:ind w:left="0" w:right="0"/>
            </w:pPr>
            <w:r w:rsidRPr="00F22D2E">
              <w:rPr>
                <w:i w:val="0"/>
              </w:rPr>
              <w:t>Дополнительная информация</w:t>
            </w:r>
          </w:p>
        </w:tc>
      </w:tr>
      <w:tr w:rsidR="006310AA" w:rsidRPr="00F22D2E" w14:paraId="63C0D3A7"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6F7E3E88" w14:textId="77777777" w:rsidR="006310AA" w:rsidRPr="00F22D2E" w:rsidRDefault="00F94B41">
            <w:pPr>
              <w:pStyle w:val="GOSTTablenorm"/>
              <w:rPr>
                <w:lang w:eastAsia="en-US"/>
              </w:rPr>
            </w:pPr>
            <w:r w:rsidRPr="00F22D2E">
              <w:rPr>
                <w:lang w:eastAsia="en-US"/>
              </w:rPr>
              <w:t>Код по бюджетной классификации Российской Федерации</w:t>
            </w:r>
          </w:p>
        </w:tc>
        <w:tc>
          <w:tcPr>
            <w:tcW w:w="1701" w:type="dxa"/>
          </w:tcPr>
          <w:p w14:paraId="5931E150" w14:textId="77777777" w:rsidR="006310AA" w:rsidRPr="00F22D2E" w:rsidRDefault="00F94B41">
            <w:pPr>
              <w:pStyle w:val="GOSTTablenorm"/>
              <w:rPr>
                <w:lang w:eastAsia="en-US"/>
              </w:rPr>
            </w:pPr>
            <w:r w:rsidRPr="00F22D2E">
              <w:rPr>
                <w:lang w:eastAsia="en-US"/>
              </w:rPr>
              <w:t>OperFundsKBK_R01_ITEM_CodeBCRF</w:t>
            </w:r>
          </w:p>
        </w:tc>
        <w:tc>
          <w:tcPr>
            <w:tcW w:w="567" w:type="dxa"/>
          </w:tcPr>
          <w:p w14:paraId="699DA848" w14:textId="77777777" w:rsidR="006310AA" w:rsidRPr="00F22D2E" w:rsidRDefault="00F94B41">
            <w:pPr>
              <w:pStyle w:val="GOSTTablenorm"/>
              <w:jc w:val="center"/>
              <w:rPr>
                <w:lang w:eastAsia="en-US"/>
              </w:rPr>
            </w:pPr>
            <w:r w:rsidRPr="00F22D2E">
              <w:rPr>
                <w:lang w:eastAsia="en-US"/>
              </w:rPr>
              <w:t>П</w:t>
            </w:r>
          </w:p>
        </w:tc>
        <w:tc>
          <w:tcPr>
            <w:tcW w:w="1136" w:type="dxa"/>
          </w:tcPr>
          <w:p w14:paraId="604DB369" w14:textId="77777777" w:rsidR="006310AA" w:rsidRPr="00F22D2E" w:rsidRDefault="00F94B41">
            <w:pPr>
              <w:pStyle w:val="GOSTTablenorm"/>
              <w:rPr>
                <w:lang w:eastAsia="en-US"/>
              </w:rPr>
            </w:pPr>
            <w:r w:rsidRPr="00F22D2E">
              <w:rPr>
                <w:lang w:eastAsia="en-US"/>
              </w:rPr>
              <w:t>T(1-20)</w:t>
            </w:r>
          </w:p>
        </w:tc>
        <w:tc>
          <w:tcPr>
            <w:tcW w:w="567" w:type="dxa"/>
          </w:tcPr>
          <w:p w14:paraId="1FE8BA82"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3E47CE44" w14:textId="54356A78" w:rsidR="006310AA" w:rsidRPr="00F22D2E" w:rsidRDefault="00F94B41">
            <w:pPr>
              <w:pStyle w:val="GOSTTablenorm"/>
              <w:rPr>
                <w:lang w:eastAsia="en-US"/>
              </w:rPr>
            </w:pPr>
            <w:r w:rsidRPr="00F22D2E">
              <w:rPr>
                <w:i w:val="0"/>
                <w:lang w:eastAsia="en-US"/>
              </w:rPr>
              <w:t>Код по бюджетной кла</w:t>
            </w:r>
            <w:r w:rsidR="00DD262E">
              <w:rPr>
                <w:i w:val="0"/>
                <w:lang w:eastAsia="en-US"/>
              </w:rPr>
              <w:t>ссификации Российской Федерации</w:t>
            </w:r>
          </w:p>
        </w:tc>
      </w:tr>
      <w:tr w:rsidR="006310AA" w:rsidRPr="00F22D2E" w14:paraId="2EA62668" w14:textId="77777777" w:rsidTr="006310AA">
        <w:trPr>
          <w:cnfStyle w:val="000000010000" w:firstRow="0" w:lastRow="0" w:firstColumn="0" w:lastColumn="0" w:oddVBand="0" w:evenVBand="0" w:oddHBand="0" w:evenHBand="1" w:firstRowFirstColumn="0" w:firstRowLastColumn="0" w:lastRowFirstColumn="0" w:lastRowLastColumn="0"/>
        </w:trPr>
        <w:tc>
          <w:tcPr>
            <w:tcW w:w="1701" w:type="dxa"/>
          </w:tcPr>
          <w:p w14:paraId="77849C69" w14:textId="77777777" w:rsidR="006310AA" w:rsidRPr="00F22D2E" w:rsidRDefault="00F94B41">
            <w:pPr>
              <w:pStyle w:val="GOSTTablenorm"/>
              <w:rPr>
                <w:lang w:eastAsia="en-US"/>
              </w:rPr>
            </w:pPr>
            <w:r w:rsidRPr="00F22D2E">
              <w:rPr>
                <w:lang w:eastAsia="en-US"/>
              </w:rPr>
              <w:t>Поступления</w:t>
            </w:r>
          </w:p>
        </w:tc>
        <w:tc>
          <w:tcPr>
            <w:tcW w:w="1701" w:type="dxa"/>
          </w:tcPr>
          <w:p w14:paraId="357153D1" w14:textId="77777777" w:rsidR="006310AA" w:rsidRPr="00F22D2E" w:rsidRDefault="00F94B41">
            <w:pPr>
              <w:pStyle w:val="GOSTTablenorm"/>
              <w:rPr>
                <w:lang w:eastAsia="en-US"/>
              </w:rPr>
            </w:pPr>
            <w:r w:rsidRPr="00F22D2E">
              <w:rPr>
                <w:lang w:eastAsia="en-US"/>
              </w:rPr>
              <w:t>OperFundsKBK_R01_ITEM_Income</w:t>
            </w:r>
          </w:p>
        </w:tc>
        <w:tc>
          <w:tcPr>
            <w:tcW w:w="567" w:type="dxa"/>
          </w:tcPr>
          <w:p w14:paraId="57A95383" w14:textId="77777777" w:rsidR="006310AA" w:rsidRPr="00F22D2E" w:rsidRDefault="00F94B41">
            <w:pPr>
              <w:pStyle w:val="GOSTTablenorm"/>
              <w:jc w:val="center"/>
              <w:rPr>
                <w:lang w:eastAsia="en-US"/>
              </w:rPr>
            </w:pPr>
            <w:r w:rsidRPr="00F22D2E">
              <w:rPr>
                <w:lang w:eastAsia="en-US"/>
              </w:rPr>
              <w:t>П</w:t>
            </w:r>
          </w:p>
        </w:tc>
        <w:tc>
          <w:tcPr>
            <w:tcW w:w="1136" w:type="dxa"/>
          </w:tcPr>
          <w:p w14:paraId="15F5B996" w14:textId="77777777" w:rsidR="006310AA" w:rsidRPr="00F22D2E" w:rsidRDefault="00F94B41">
            <w:pPr>
              <w:pStyle w:val="GOSTTablenorm"/>
              <w:rPr>
                <w:lang w:val="en-US" w:eastAsia="en-US"/>
              </w:rPr>
            </w:pPr>
            <w:r w:rsidRPr="00F22D2E">
              <w:rPr>
                <w:lang w:eastAsia="en-US"/>
              </w:rPr>
              <w:t>N(20.2)</w:t>
            </w:r>
          </w:p>
        </w:tc>
        <w:tc>
          <w:tcPr>
            <w:tcW w:w="567" w:type="dxa"/>
          </w:tcPr>
          <w:p w14:paraId="0EDD5FAD"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DAC1B74" w14:textId="2B943556" w:rsidR="006310AA" w:rsidRPr="00F22D2E" w:rsidRDefault="00DD262E">
            <w:pPr>
              <w:pStyle w:val="GOSTTablenorm"/>
              <w:rPr>
                <w:lang w:eastAsia="en-US"/>
              </w:rPr>
            </w:pPr>
            <w:r>
              <w:rPr>
                <w:i w:val="0"/>
                <w:lang w:eastAsia="en-US"/>
              </w:rPr>
              <w:t>Поступления</w:t>
            </w:r>
          </w:p>
        </w:tc>
      </w:tr>
      <w:tr w:rsidR="006310AA" w:rsidRPr="00F22D2E" w14:paraId="5A222CBE" w14:textId="77777777" w:rsidTr="006310AA">
        <w:trPr>
          <w:cnfStyle w:val="000000100000" w:firstRow="0" w:lastRow="0" w:firstColumn="0" w:lastColumn="0" w:oddVBand="0" w:evenVBand="0" w:oddHBand="1" w:evenHBand="0" w:firstRowFirstColumn="0" w:firstRowLastColumn="0" w:lastRowFirstColumn="0" w:lastRowLastColumn="0"/>
        </w:trPr>
        <w:tc>
          <w:tcPr>
            <w:tcW w:w="1701" w:type="dxa"/>
          </w:tcPr>
          <w:p w14:paraId="371C2186" w14:textId="77777777" w:rsidR="006310AA" w:rsidRPr="00F22D2E" w:rsidRDefault="00F94B41">
            <w:pPr>
              <w:pStyle w:val="GOSTTablenorm"/>
              <w:rPr>
                <w:lang w:eastAsia="en-US"/>
              </w:rPr>
            </w:pPr>
            <w:r w:rsidRPr="00F22D2E">
              <w:rPr>
                <w:lang w:eastAsia="en-US"/>
              </w:rPr>
              <w:t>Выплаты</w:t>
            </w:r>
          </w:p>
        </w:tc>
        <w:tc>
          <w:tcPr>
            <w:tcW w:w="1701" w:type="dxa"/>
          </w:tcPr>
          <w:p w14:paraId="4D3EDEEE" w14:textId="77777777" w:rsidR="006310AA" w:rsidRPr="00F22D2E" w:rsidRDefault="00F94B41">
            <w:pPr>
              <w:pStyle w:val="GOSTTablenorm"/>
              <w:rPr>
                <w:lang w:eastAsia="en-US"/>
              </w:rPr>
            </w:pPr>
            <w:r w:rsidRPr="00F22D2E">
              <w:rPr>
                <w:lang w:eastAsia="en-US"/>
              </w:rPr>
              <w:t>OperFundsKBK_R01_ITEM_Payouts</w:t>
            </w:r>
          </w:p>
        </w:tc>
        <w:tc>
          <w:tcPr>
            <w:tcW w:w="567" w:type="dxa"/>
          </w:tcPr>
          <w:p w14:paraId="7FFB34B6" w14:textId="77777777" w:rsidR="006310AA" w:rsidRPr="00F22D2E" w:rsidRDefault="00F94B41">
            <w:pPr>
              <w:pStyle w:val="GOSTTablenorm"/>
              <w:jc w:val="center"/>
              <w:rPr>
                <w:lang w:eastAsia="en-US"/>
              </w:rPr>
            </w:pPr>
            <w:r w:rsidRPr="00F22D2E">
              <w:rPr>
                <w:lang w:eastAsia="en-US"/>
              </w:rPr>
              <w:t>П</w:t>
            </w:r>
          </w:p>
        </w:tc>
        <w:tc>
          <w:tcPr>
            <w:tcW w:w="1136" w:type="dxa"/>
          </w:tcPr>
          <w:p w14:paraId="63222BAB" w14:textId="77777777" w:rsidR="006310AA" w:rsidRPr="00F22D2E" w:rsidRDefault="00F94B41">
            <w:pPr>
              <w:pStyle w:val="GOSTTablenorm"/>
              <w:rPr>
                <w:lang w:eastAsia="en-US"/>
              </w:rPr>
            </w:pPr>
            <w:r w:rsidRPr="00F22D2E">
              <w:rPr>
                <w:lang w:eastAsia="en-US"/>
              </w:rPr>
              <w:t>N(20.2)</w:t>
            </w:r>
          </w:p>
        </w:tc>
        <w:tc>
          <w:tcPr>
            <w:tcW w:w="567" w:type="dxa"/>
          </w:tcPr>
          <w:p w14:paraId="30F21B36" w14:textId="77777777" w:rsidR="006310AA" w:rsidRPr="00F22D2E" w:rsidRDefault="00F94B41">
            <w:pPr>
              <w:pStyle w:val="GOSTTablenorm"/>
              <w:jc w:val="center"/>
              <w:rPr>
                <w:lang w:eastAsia="en-US"/>
              </w:rPr>
            </w:pPr>
            <w:r w:rsidRPr="00F22D2E">
              <w:rPr>
                <w:lang w:eastAsia="en-US"/>
              </w:rPr>
              <w:t>О</w:t>
            </w:r>
          </w:p>
        </w:tc>
        <w:tc>
          <w:tcPr>
            <w:cnfStyle w:val="000100000000" w:firstRow="0" w:lastRow="0" w:firstColumn="0" w:lastColumn="1" w:oddVBand="0" w:evenVBand="0" w:oddHBand="0" w:evenHBand="0" w:firstRowFirstColumn="0" w:firstRowLastColumn="0" w:lastRowFirstColumn="0" w:lastRowLastColumn="0"/>
            <w:tcW w:w="3963" w:type="dxa"/>
          </w:tcPr>
          <w:p w14:paraId="530AA329" w14:textId="6EA94ED4" w:rsidR="006310AA" w:rsidRPr="00F22D2E" w:rsidRDefault="00DD262E">
            <w:pPr>
              <w:pStyle w:val="GOSTTablenorm"/>
              <w:rPr>
                <w:lang w:eastAsia="en-US"/>
              </w:rPr>
            </w:pPr>
            <w:r>
              <w:rPr>
                <w:i w:val="0"/>
                <w:lang w:eastAsia="en-US"/>
              </w:rPr>
              <w:t>Выплаты</w:t>
            </w:r>
          </w:p>
        </w:tc>
      </w:tr>
      <w:tr w:rsidR="006310AA" w:rsidRPr="00F22D2E" w14:paraId="21E7B2A1" w14:textId="77777777" w:rsidTr="006310AA">
        <w:trPr>
          <w:cnfStyle w:val="010000000000" w:firstRow="0" w:lastRow="1" w:firstColumn="0" w:lastColumn="0" w:oddVBand="0" w:evenVBand="0" w:oddHBand="0" w:evenHBand="0" w:firstRowFirstColumn="0" w:firstRowLastColumn="0" w:lastRowFirstColumn="0" w:lastRowLastColumn="0"/>
        </w:trPr>
        <w:tc>
          <w:tcPr>
            <w:tcW w:w="1701" w:type="dxa"/>
          </w:tcPr>
          <w:p w14:paraId="6C1B4E7C" w14:textId="77777777" w:rsidR="006310AA" w:rsidRPr="00F22D2E" w:rsidRDefault="00F94B41">
            <w:pPr>
              <w:pStyle w:val="GOSTTablenorm"/>
              <w:rPr>
                <w:lang w:eastAsia="en-US"/>
              </w:rPr>
            </w:pPr>
            <w:r w:rsidRPr="00F22D2E">
              <w:rPr>
                <w:i w:val="0"/>
                <w:lang w:eastAsia="en-US"/>
              </w:rPr>
              <w:t>Примечание</w:t>
            </w:r>
          </w:p>
        </w:tc>
        <w:tc>
          <w:tcPr>
            <w:tcW w:w="1701" w:type="dxa"/>
          </w:tcPr>
          <w:p w14:paraId="6E9EE69A" w14:textId="77777777" w:rsidR="006310AA" w:rsidRPr="00F22D2E" w:rsidRDefault="00F94B41">
            <w:pPr>
              <w:pStyle w:val="GOSTTablenorm"/>
              <w:rPr>
                <w:lang w:eastAsia="en-US"/>
              </w:rPr>
            </w:pPr>
            <w:r w:rsidRPr="00F22D2E">
              <w:rPr>
                <w:i w:val="0"/>
                <w:lang w:eastAsia="en-US"/>
              </w:rPr>
              <w:t>OperFundsKBK_R01_ITEM_Note</w:t>
            </w:r>
          </w:p>
        </w:tc>
        <w:tc>
          <w:tcPr>
            <w:tcW w:w="567" w:type="dxa"/>
          </w:tcPr>
          <w:p w14:paraId="61019003" w14:textId="77777777" w:rsidR="006310AA" w:rsidRPr="00F22D2E" w:rsidRDefault="00F94B41">
            <w:pPr>
              <w:pStyle w:val="GOSTTablenorm"/>
              <w:jc w:val="center"/>
              <w:rPr>
                <w:lang w:eastAsia="en-US"/>
              </w:rPr>
            </w:pPr>
            <w:r w:rsidRPr="00F22D2E">
              <w:rPr>
                <w:i w:val="0"/>
                <w:lang w:eastAsia="en-US"/>
              </w:rPr>
              <w:t>П</w:t>
            </w:r>
          </w:p>
        </w:tc>
        <w:tc>
          <w:tcPr>
            <w:tcW w:w="1136" w:type="dxa"/>
          </w:tcPr>
          <w:p w14:paraId="13FEBCDA" w14:textId="77777777" w:rsidR="006310AA" w:rsidRPr="00F22D2E" w:rsidRDefault="00F94B41">
            <w:pPr>
              <w:pStyle w:val="GOSTTablenorm"/>
              <w:rPr>
                <w:lang w:eastAsia="en-US"/>
              </w:rPr>
            </w:pPr>
            <w:r w:rsidRPr="00F22D2E">
              <w:rPr>
                <w:i w:val="0"/>
                <w:lang w:val="en-US" w:eastAsia="en-US"/>
              </w:rPr>
              <w:t>T</w:t>
            </w:r>
            <w:r w:rsidRPr="00F22D2E">
              <w:rPr>
                <w:i w:val="0"/>
                <w:lang w:eastAsia="en-US"/>
              </w:rPr>
              <w:t>(1-2000)</w:t>
            </w:r>
          </w:p>
        </w:tc>
        <w:tc>
          <w:tcPr>
            <w:tcW w:w="567" w:type="dxa"/>
          </w:tcPr>
          <w:p w14:paraId="2E9FB10B" w14:textId="77777777" w:rsidR="006310AA" w:rsidRPr="00F22D2E" w:rsidRDefault="00F94B41">
            <w:pPr>
              <w:pStyle w:val="GOSTTablenorm"/>
              <w:jc w:val="center"/>
              <w:rPr>
                <w:lang w:eastAsia="en-US"/>
              </w:rPr>
            </w:pPr>
            <w:r w:rsidRPr="00F22D2E">
              <w:rPr>
                <w:i w:val="0"/>
                <w:lang w:eastAsia="en-US"/>
              </w:rPr>
              <w:t>Н</w:t>
            </w:r>
          </w:p>
        </w:tc>
        <w:tc>
          <w:tcPr>
            <w:cnfStyle w:val="000100000000" w:firstRow="0" w:lastRow="0" w:firstColumn="0" w:lastColumn="1" w:oddVBand="0" w:evenVBand="0" w:oddHBand="0" w:evenHBand="0" w:firstRowFirstColumn="0" w:firstRowLastColumn="0" w:lastRowFirstColumn="0" w:lastRowLastColumn="0"/>
            <w:tcW w:w="3963" w:type="dxa"/>
          </w:tcPr>
          <w:p w14:paraId="3F57AF2A" w14:textId="33DE7C4C" w:rsidR="006310AA" w:rsidRPr="00F22D2E" w:rsidRDefault="00DD262E">
            <w:pPr>
              <w:pStyle w:val="GOSTTablenorm"/>
              <w:rPr>
                <w:lang w:eastAsia="en-US"/>
              </w:rPr>
            </w:pPr>
            <w:r>
              <w:rPr>
                <w:i w:val="0"/>
                <w:lang w:eastAsia="en-US"/>
              </w:rPr>
              <w:t>Примечание</w:t>
            </w:r>
          </w:p>
        </w:tc>
      </w:tr>
    </w:tbl>
    <w:p w14:paraId="50BC9232" w14:textId="77777777" w:rsidR="006310AA" w:rsidRPr="00F22D2E" w:rsidRDefault="00F94B41" w:rsidP="00F94B41">
      <w:pPr>
        <w:pStyle w:val="31"/>
        <w:numPr>
          <w:ilvl w:val="2"/>
          <w:numId w:val="79"/>
        </w:numPr>
        <w:tabs>
          <w:tab w:val="clear" w:pos="862"/>
          <w:tab w:val="num" w:pos="720"/>
        </w:tabs>
        <w:rPr>
          <w:rFonts w:cs="Times New Roman"/>
        </w:rPr>
      </w:pPr>
      <w:bookmarkStart w:id="7298" w:name="_Toc100832142"/>
      <w:bookmarkStart w:id="7299" w:name="_Toc185236020"/>
      <w:r w:rsidRPr="00F22D2E">
        <w:rPr>
          <w:rFonts w:cs="Times New Roman"/>
        </w:rPr>
        <w:t>Описание комплексного типа «</w:t>
      </w:r>
      <w:r w:rsidRPr="00F22D2E">
        <w:rPr>
          <w:rFonts w:cs="Times New Roman"/>
          <w:lang w:val="en-US"/>
        </w:rPr>
        <w:t>tRep</w:t>
      </w:r>
      <w:r w:rsidRPr="00F22D2E">
        <w:rPr>
          <w:rFonts w:cs="Times New Roman"/>
        </w:rPr>
        <w:t>_</w:t>
      </w:r>
      <w:r w:rsidRPr="00F22D2E">
        <w:rPr>
          <w:rFonts w:cs="Times New Roman"/>
          <w:lang w:val="en-US"/>
        </w:rPr>
        <w:t>Sign</w:t>
      </w:r>
      <w:r w:rsidRPr="00F22D2E">
        <w:rPr>
          <w:rFonts w:cs="Times New Roman"/>
        </w:rPr>
        <w:t>»</w:t>
      </w:r>
      <w:bookmarkEnd w:id="7298"/>
      <w:bookmarkEnd w:id="7299"/>
    </w:p>
    <w:p w14:paraId="6D415B7B" w14:textId="77777777" w:rsidR="006310AA" w:rsidRPr="00F22D2E" w:rsidRDefault="00F94B41">
      <w:pPr>
        <w:pStyle w:val="ASFKNormal"/>
        <w:widowControl w:val="0"/>
        <w:spacing w:before="60" w:after="120"/>
        <w:jc w:val="both"/>
        <w:rPr>
          <w:sz w:val="24"/>
          <w:szCs w:val="24"/>
        </w:rPr>
      </w:pPr>
      <w:r w:rsidRPr="00F22D2E">
        <w:rPr>
          <w:sz w:val="24"/>
          <w:szCs w:val="24"/>
        </w:rPr>
        <w:t>Описание комплексного типа «tRep_Sign» блока «Подпись ответственного исполнителя».</w:t>
      </w:r>
    </w:p>
    <w:p w14:paraId="7F5F7D48" w14:textId="77777777" w:rsidR="006310AA" w:rsidRPr="00F22D2E" w:rsidRDefault="00F94B41">
      <w:pPr>
        <w:pStyle w:val="GOSTNameTable"/>
        <w:numPr>
          <w:ilvl w:val="0"/>
          <w:numId w:val="2"/>
        </w:numPr>
        <w:spacing w:before="120" w:after="0"/>
        <w:ind w:left="425" w:hanging="357"/>
        <w:contextualSpacing/>
        <w:jc w:val="both"/>
        <w:rPr>
          <w:szCs w:val="24"/>
        </w:rPr>
      </w:pPr>
      <w:r w:rsidRPr="00F22D2E">
        <w:rPr>
          <w:szCs w:val="24"/>
        </w:rPr>
        <w:lastRenderedPageBreak/>
        <w:fldChar w:fldCharType="begin"/>
      </w:r>
      <w:r w:rsidRPr="00F22D2E">
        <w:rPr>
          <w:szCs w:val="24"/>
        </w:rPr>
        <w:instrText xml:space="preserve"> SEQ Таблица \* ARABIC </w:instrText>
      </w:r>
      <w:r w:rsidRPr="00F22D2E">
        <w:rPr>
          <w:szCs w:val="24"/>
        </w:rPr>
        <w:fldChar w:fldCharType="separate"/>
      </w:r>
      <w:bookmarkStart w:id="7300" w:name="_Ref100138469"/>
      <w:bookmarkStart w:id="7301" w:name="_Toc185236418"/>
      <w:r w:rsidR="002C7CC9">
        <w:rPr>
          <w:noProof/>
          <w:szCs w:val="24"/>
        </w:rPr>
        <w:t>401</w:t>
      </w:r>
      <w:bookmarkEnd w:id="7300"/>
      <w:r w:rsidRPr="00F22D2E">
        <w:rPr>
          <w:szCs w:val="24"/>
        </w:rPr>
        <w:fldChar w:fldCharType="end"/>
      </w:r>
      <w:r w:rsidRPr="00F22D2E">
        <w:rPr>
          <w:szCs w:val="24"/>
        </w:rPr>
        <w:t xml:space="preserve"> – Описание комплексного типа «</w:t>
      </w:r>
      <w:r w:rsidRPr="00F22D2E">
        <w:rPr>
          <w:szCs w:val="24"/>
          <w:lang w:val="en-US"/>
        </w:rPr>
        <w:t>tRep</w:t>
      </w:r>
      <w:r w:rsidRPr="00F22D2E">
        <w:rPr>
          <w:szCs w:val="24"/>
        </w:rPr>
        <w:t>_</w:t>
      </w:r>
      <w:r w:rsidRPr="00F22D2E">
        <w:rPr>
          <w:szCs w:val="24"/>
          <w:lang w:val="en-US"/>
        </w:rPr>
        <w:t>Sign</w:t>
      </w:r>
      <w:r w:rsidRPr="00F22D2E">
        <w:rPr>
          <w:szCs w:val="24"/>
        </w:rPr>
        <w:t>»</w:t>
      </w:r>
      <w:bookmarkEnd w:id="7301"/>
    </w:p>
    <w:tbl>
      <w:tblPr>
        <w:tblStyle w:val="GOSTTable"/>
        <w:tblW w:w="5000" w:type="pct"/>
        <w:tblLayout w:type="fixed"/>
        <w:tblLook w:val="04A0" w:firstRow="1" w:lastRow="0" w:firstColumn="1" w:lastColumn="0" w:noHBand="0" w:noVBand="1"/>
      </w:tblPr>
      <w:tblGrid>
        <w:gridCol w:w="1703"/>
        <w:gridCol w:w="1702"/>
        <w:gridCol w:w="564"/>
        <w:gridCol w:w="1134"/>
        <w:gridCol w:w="564"/>
        <w:gridCol w:w="3961"/>
      </w:tblGrid>
      <w:tr w:rsidR="006310AA" w:rsidRPr="00F22D2E" w14:paraId="7C1C29B3" w14:textId="77777777" w:rsidTr="006310AA">
        <w:trPr>
          <w:cnfStyle w:val="100000000000" w:firstRow="1" w:lastRow="0" w:firstColumn="0" w:lastColumn="0" w:oddVBand="0" w:evenVBand="0" w:oddHBand="0" w:evenHBand="0" w:firstRowFirstColumn="0" w:firstRowLastColumn="0" w:lastRowFirstColumn="0" w:lastRowLastColumn="0"/>
          <w:trHeight w:val="283"/>
          <w:tblHeader/>
        </w:trPr>
        <w:tc>
          <w:tcPr>
            <w:tcW w:w="884" w:type="pct"/>
          </w:tcPr>
          <w:p w14:paraId="0D564040" w14:textId="77777777" w:rsidR="006310AA" w:rsidRPr="00F22D2E" w:rsidRDefault="00F94B41">
            <w:pPr>
              <w:pStyle w:val="GOSTTableHead"/>
              <w:spacing w:line="240" w:lineRule="auto"/>
              <w:ind w:left="0" w:right="0"/>
              <w:rPr>
                <w:szCs w:val="22"/>
              </w:rPr>
            </w:pPr>
            <w:r w:rsidRPr="00F22D2E">
              <w:t>Наименование элемента</w:t>
            </w:r>
          </w:p>
        </w:tc>
        <w:tc>
          <w:tcPr>
            <w:tcW w:w="884" w:type="pct"/>
          </w:tcPr>
          <w:p w14:paraId="40EB8BED" w14:textId="77777777" w:rsidR="006310AA" w:rsidRPr="00F22D2E" w:rsidRDefault="00F94B41">
            <w:pPr>
              <w:pStyle w:val="GOSTTableHead"/>
              <w:spacing w:line="240" w:lineRule="auto"/>
              <w:ind w:left="0" w:right="0"/>
            </w:pPr>
            <w:r w:rsidRPr="00F22D2E">
              <w:t>Сокращенное наименование (код) элемента</w:t>
            </w:r>
          </w:p>
        </w:tc>
        <w:tc>
          <w:tcPr>
            <w:tcW w:w="293" w:type="pct"/>
          </w:tcPr>
          <w:p w14:paraId="2763D12D" w14:textId="77777777" w:rsidR="006310AA" w:rsidRPr="00F22D2E" w:rsidRDefault="00F94B41">
            <w:pPr>
              <w:pStyle w:val="GOSTTableHead"/>
              <w:spacing w:line="240" w:lineRule="auto"/>
              <w:ind w:left="0" w:right="0"/>
            </w:pPr>
            <w:r w:rsidRPr="00F22D2E">
              <w:t>Тип</w:t>
            </w:r>
          </w:p>
        </w:tc>
        <w:tc>
          <w:tcPr>
            <w:tcW w:w="589" w:type="pct"/>
          </w:tcPr>
          <w:p w14:paraId="3B5C692A" w14:textId="77777777" w:rsidR="006310AA" w:rsidRPr="00F22D2E" w:rsidRDefault="00F94B41">
            <w:pPr>
              <w:pStyle w:val="GOSTTableHead"/>
              <w:spacing w:line="240" w:lineRule="auto"/>
              <w:ind w:left="0" w:right="0"/>
            </w:pPr>
            <w:r w:rsidRPr="00F22D2E">
              <w:t>Формат элемента</w:t>
            </w:r>
          </w:p>
        </w:tc>
        <w:tc>
          <w:tcPr>
            <w:tcW w:w="293" w:type="pct"/>
          </w:tcPr>
          <w:p w14:paraId="633B447A" w14:textId="77777777" w:rsidR="006310AA" w:rsidRPr="00F22D2E" w:rsidRDefault="00F94B41">
            <w:pPr>
              <w:pStyle w:val="GOSTTableHead"/>
              <w:spacing w:line="240" w:lineRule="auto"/>
              <w:ind w:left="0" w:right="0"/>
            </w:pPr>
            <w:r w:rsidRPr="00F22D2E">
              <w:t>Обязательность</w:t>
            </w:r>
          </w:p>
        </w:tc>
        <w:tc>
          <w:tcPr>
            <w:tcW w:w="2057" w:type="pct"/>
          </w:tcPr>
          <w:p w14:paraId="73BEDC73" w14:textId="77777777" w:rsidR="006310AA" w:rsidRPr="00F22D2E" w:rsidRDefault="00F94B41">
            <w:pPr>
              <w:pStyle w:val="GOSTTableHead"/>
              <w:spacing w:line="240" w:lineRule="auto"/>
              <w:ind w:left="0" w:right="0"/>
            </w:pPr>
            <w:r w:rsidRPr="00F22D2E">
              <w:t>Дополнительная информация</w:t>
            </w:r>
          </w:p>
        </w:tc>
      </w:tr>
      <w:tr w:rsidR="006310AA" w:rsidRPr="00F22D2E" w14:paraId="4A4B70A1"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5F78B707" w14:textId="77777777" w:rsidR="006310AA" w:rsidRPr="00F22D2E" w:rsidRDefault="00F94B41">
            <w:pPr>
              <w:pStyle w:val="GOSTTablenorm"/>
              <w:rPr>
                <w:lang w:eastAsia="en-US"/>
              </w:rPr>
            </w:pPr>
            <w:r w:rsidRPr="00F22D2E">
              <w:rPr>
                <w:lang w:eastAsia="en-US"/>
              </w:rPr>
              <w:t>Должность ответственного исполнителя</w:t>
            </w:r>
          </w:p>
        </w:tc>
        <w:tc>
          <w:tcPr>
            <w:tcW w:w="884" w:type="pct"/>
          </w:tcPr>
          <w:p w14:paraId="35128340" w14:textId="77777777" w:rsidR="006310AA" w:rsidRPr="00F22D2E" w:rsidRDefault="00F94B41">
            <w:pPr>
              <w:pStyle w:val="GOSTTablenorm"/>
              <w:rPr>
                <w:lang w:eastAsia="en-US"/>
              </w:rPr>
            </w:pPr>
            <w:r w:rsidRPr="00F22D2E">
              <w:rPr>
                <w:lang w:eastAsia="en-US"/>
              </w:rPr>
              <w:t>Sign_MarkTOFK_ExecPosition</w:t>
            </w:r>
          </w:p>
        </w:tc>
        <w:tc>
          <w:tcPr>
            <w:tcW w:w="293" w:type="pct"/>
          </w:tcPr>
          <w:p w14:paraId="224203D2" w14:textId="77777777" w:rsidR="006310AA" w:rsidRPr="00F22D2E" w:rsidRDefault="00F94B41">
            <w:pPr>
              <w:pStyle w:val="GOSTTablenorm"/>
              <w:jc w:val="center"/>
              <w:rPr>
                <w:lang w:eastAsia="en-US"/>
              </w:rPr>
            </w:pPr>
            <w:r w:rsidRPr="00F22D2E">
              <w:rPr>
                <w:lang w:eastAsia="en-US"/>
              </w:rPr>
              <w:t>П</w:t>
            </w:r>
          </w:p>
        </w:tc>
        <w:tc>
          <w:tcPr>
            <w:tcW w:w="589" w:type="pct"/>
          </w:tcPr>
          <w:p w14:paraId="59995366" w14:textId="77777777" w:rsidR="006310AA" w:rsidRPr="00F22D2E" w:rsidRDefault="00F94B41">
            <w:pPr>
              <w:pStyle w:val="GOSTTablenorm"/>
              <w:rPr>
                <w:lang w:eastAsia="en-US"/>
              </w:rPr>
            </w:pPr>
            <w:r w:rsidRPr="00F22D2E">
              <w:rPr>
                <w:lang w:eastAsia="en-US"/>
              </w:rPr>
              <w:t>T(1-100)</w:t>
            </w:r>
          </w:p>
        </w:tc>
        <w:tc>
          <w:tcPr>
            <w:tcW w:w="293" w:type="pct"/>
          </w:tcPr>
          <w:p w14:paraId="6A214E2A" w14:textId="77777777" w:rsidR="006310AA" w:rsidRPr="00F22D2E" w:rsidRDefault="00F94B41">
            <w:pPr>
              <w:pStyle w:val="GOSTTablenorm"/>
              <w:jc w:val="center"/>
              <w:rPr>
                <w:lang w:eastAsia="en-US"/>
              </w:rPr>
            </w:pPr>
            <w:r w:rsidRPr="00F22D2E">
              <w:rPr>
                <w:lang w:eastAsia="en-US"/>
              </w:rPr>
              <w:t>О</w:t>
            </w:r>
          </w:p>
        </w:tc>
        <w:tc>
          <w:tcPr>
            <w:tcW w:w="2057" w:type="pct"/>
          </w:tcPr>
          <w:p w14:paraId="1AC0807F" w14:textId="0A721B3F" w:rsidR="006310AA" w:rsidRPr="00F22D2E" w:rsidRDefault="00F94B41">
            <w:pPr>
              <w:pStyle w:val="GOSTTablenorm"/>
              <w:rPr>
                <w:lang w:eastAsia="en-US"/>
              </w:rPr>
            </w:pPr>
            <w:r w:rsidRPr="00F22D2E">
              <w:rPr>
                <w:lang w:eastAsia="en-US"/>
              </w:rPr>
              <w:t>Должн</w:t>
            </w:r>
            <w:r w:rsidR="00DD262E">
              <w:rPr>
                <w:lang w:eastAsia="en-US"/>
              </w:rPr>
              <w:t>ость ответственного исполнителя</w:t>
            </w:r>
          </w:p>
          <w:p w14:paraId="660E3671" w14:textId="77777777" w:rsidR="006310AA" w:rsidRPr="00F22D2E" w:rsidRDefault="006310AA">
            <w:pPr>
              <w:pStyle w:val="GOSTTablenorm"/>
              <w:rPr>
                <w:lang w:eastAsia="en-US"/>
              </w:rPr>
            </w:pPr>
          </w:p>
        </w:tc>
      </w:tr>
      <w:tr w:rsidR="006310AA" w:rsidRPr="00F22D2E" w14:paraId="4AD5CA1D" w14:textId="77777777" w:rsidTr="006310AA">
        <w:trPr>
          <w:cnfStyle w:val="000000010000" w:firstRow="0" w:lastRow="0" w:firstColumn="0" w:lastColumn="0" w:oddVBand="0" w:evenVBand="0" w:oddHBand="0" w:evenHBand="1" w:firstRowFirstColumn="0" w:firstRowLastColumn="0" w:lastRowFirstColumn="0" w:lastRowLastColumn="0"/>
          <w:trHeight w:val="272"/>
        </w:trPr>
        <w:tc>
          <w:tcPr>
            <w:tcW w:w="884" w:type="pct"/>
          </w:tcPr>
          <w:p w14:paraId="4B2CB9B0" w14:textId="77777777" w:rsidR="006310AA" w:rsidRPr="00F22D2E" w:rsidRDefault="00F94B41">
            <w:pPr>
              <w:pStyle w:val="GOSTTablenorm"/>
              <w:rPr>
                <w:lang w:eastAsia="en-US"/>
              </w:rPr>
            </w:pPr>
            <w:r w:rsidRPr="00F22D2E">
              <w:rPr>
                <w:lang w:eastAsia="en-US"/>
              </w:rPr>
              <w:t>ФИО ответственного исполнителя</w:t>
            </w:r>
          </w:p>
        </w:tc>
        <w:tc>
          <w:tcPr>
            <w:tcW w:w="884" w:type="pct"/>
          </w:tcPr>
          <w:p w14:paraId="0DDC6FAE" w14:textId="77777777" w:rsidR="006310AA" w:rsidRPr="00F22D2E" w:rsidRDefault="00F94B41">
            <w:pPr>
              <w:pStyle w:val="GOSTTablenorm"/>
              <w:rPr>
                <w:lang w:eastAsia="en-US"/>
              </w:rPr>
            </w:pPr>
            <w:r w:rsidRPr="00F22D2E">
              <w:rPr>
                <w:lang w:eastAsia="en-US"/>
              </w:rPr>
              <w:t>Sign_MarkTOFK_ExecFIO</w:t>
            </w:r>
          </w:p>
        </w:tc>
        <w:tc>
          <w:tcPr>
            <w:tcW w:w="293" w:type="pct"/>
          </w:tcPr>
          <w:p w14:paraId="5CB51869" w14:textId="77777777" w:rsidR="006310AA" w:rsidRPr="00F22D2E" w:rsidRDefault="00F94B41">
            <w:pPr>
              <w:pStyle w:val="GOSTTablenorm"/>
              <w:jc w:val="center"/>
              <w:rPr>
                <w:lang w:eastAsia="en-US"/>
              </w:rPr>
            </w:pPr>
            <w:r w:rsidRPr="00F22D2E">
              <w:rPr>
                <w:lang w:eastAsia="en-US"/>
              </w:rPr>
              <w:t>П</w:t>
            </w:r>
          </w:p>
        </w:tc>
        <w:tc>
          <w:tcPr>
            <w:tcW w:w="589" w:type="pct"/>
          </w:tcPr>
          <w:p w14:paraId="2A7668CF" w14:textId="77777777" w:rsidR="006310AA" w:rsidRPr="00F22D2E" w:rsidRDefault="00F94B41">
            <w:pPr>
              <w:pStyle w:val="GOSTTablenorm"/>
              <w:rPr>
                <w:lang w:eastAsia="en-US"/>
              </w:rPr>
            </w:pPr>
            <w:r w:rsidRPr="00F22D2E">
              <w:rPr>
                <w:lang w:eastAsia="en-US"/>
              </w:rPr>
              <w:t>T(1-50)</w:t>
            </w:r>
          </w:p>
        </w:tc>
        <w:tc>
          <w:tcPr>
            <w:tcW w:w="293" w:type="pct"/>
          </w:tcPr>
          <w:p w14:paraId="1B9F9FEC" w14:textId="77777777" w:rsidR="006310AA" w:rsidRPr="00F22D2E" w:rsidRDefault="00F94B41">
            <w:pPr>
              <w:pStyle w:val="GOSTTablenorm"/>
              <w:jc w:val="center"/>
              <w:rPr>
                <w:lang w:eastAsia="en-US"/>
              </w:rPr>
            </w:pPr>
            <w:r w:rsidRPr="00F22D2E">
              <w:rPr>
                <w:lang w:eastAsia="en-US"/>
              </w:rPr>
              <w:t>О</w:t>
            </w:r>
          </w:p>
        </w:tc>
        <w:tc>
          <w:tcPr>
            <w:tcW w:w="2057" w:type="pct"/>
          </w:tcPr>
          <w:p w14:paraId="55C6E897" w14:textId="53B8F4CC" w:rsidR="006310AA" w:rsidRPr="00F22D2E" w:rsidRDefault="00F94B41">
            <w:pPr>
              <w:pStyle w:val="GOSTTablenorm"/>
              <w:rPr>
                <w:lang w:eastAsia="en-US"/>
              </w:rPr>
            </w:pPr>
            <w:r w:rsidRPr="00F22D2E">
              <w:rPr>
                <w:lang w:eastAsia="en-US"/>
              </w:rPr>
              <w:t>Расшифровка под</w:t>
            </w:r>
            <w:r w:rsidR="00DD262E">
              <w:rPr>
                <w:lang w:eastAsia="en-US"/>
              </w:rPr>
              <w:t>писи ответственного исполнителя</w:t>
            </w:r>
          </w:p>
        </w:tc>
      </w:tr>
      <w:tr w:rsidR="006310AA" w:rsidRPr="00F22D2E" w14:paraId="569DF365" w14:textId="77777777" w:rsidTr="006310AA">
        <w:trPr>
          <w:cnfStyle w:val="000000100000" w:firstRow="0" w:lastRow="0" w:firstColumn="0" w:lastColumn="0" w:oddVBand="0" w:evenVBand="0" w:oddHBand="1" w:evenHBand="0" w:firstRowFirstColumn="0" w:firstRowLastColumn="0" w:lastRowFirstColumn="0" w:lastRowLastColumn="0"/>
          <w:trHeight w:val="283"/>
        </w:trPr>
        <w:tc>
          <w:tcPr>
            <w:tcW w:w="884" w:type="pct"/>
          </w:tcPr>
          <w:p w14:paraId="06B78B89" w14:textId="77777777" w:rsidR="006310AA" w:rsidRPr="00F22D2E" w:rsidRDefault="00F94B41">
            <w:pPr>
              <w:pStyle w:val="GOSTTablenorm"/>
              <w:rPr>
                <w:lang w:eastAsia="en-US"/>
              </w:rPr>
            </w:pPr>
            <w:r w:rsidRPr="00F22D2E">
              <w:rPr>
                <w:lang w:eastAsia="en-US"/>
              </w:rPr>
              <w:t>Телефон ответственного исполнителя</w:t>
            </w:r>
          </w:p>
        </w:tc>
        <w:tc>
          <w:tcPr>
            <w:tcW w:w="884" w:type="pct"/>
          </w:tcPr>
          <w:p w14:paraId="4A70C7CF" w14:textId="77777777" w:rsidR="006310AA" w:rsidRPr="00F22D2E" w:rsidRDefault="00F94B41">
            <w:pPr>
              <w:pStyle w:val="GOSTTablenorm"/>
              <w:rPr>
                <w:lang w:eastAsia="en-US"/>
              </w:rPr>
            </w:pPr>
            <w:r w:rsidRPr="00F22D2E">
              <w:rPr>
                <w:lang w:eastAsia="en-US"/>
              </w:rPr>
              <w:t>Sign_MarkTOFK_ExecPhone</w:t>
            </w:r>
          </w:p>
        </w:tc>
        <w:tc>
          <w:tcPr>
            <w:tcW w:w="293" w:type="pct"/>
          </w:tcPr>
          <w:p w14:paraId="63AE1D26" w14:textId="77777777" w:rsidR="006310AA" w:rsidRPr="00F22D2E" w:rsidRDefault="00F94B41">
            <w:pPr>
              <w:pStyle w:val="GOSTTablenorm"/>
              <w:jc w:val="center"/>
              <w:rPr>
                <w:lang w:eastAsia="en-US"/>
              </w:rPr>
            </w:pPr>
            <w:r w:rsidRPr="00F22D2E">
              <w:rPr>
                <w:lang w:eastAsia="en-US"/>
              </w:rPr>
              <w:t>П</w:t>
            </w:r>
          </w:p>
        </w:tc>
        <w:tc>
          <w:tcPr>
            <w:tcW w:w="589" w:type="pct"/>
          </w:tcPr>
          <w:p w14:paraId="29A1298D" w14:textId="77777777" w:rsidR="006310AA" w:rsidRPr="00F22D2E" w:rsidRDefault="00F94B41">
            <w:pPr>
              <w:pStyle w:val="GOSTTablenorm"/>
              <w:rPr>
                <w:lang w:eastAsia="en-US"/>
              </w:rPr>
            </w:pPr>
            <w:r w:rsidRPr="00F22D2E">
              <w:rPr>
                <w:lang w:eastAsia="en-US"/>
              </w:rPr>
              <w:t>T(1-50)</w:t>
            </w:r>
          </w:p>
        </w:tc>
        <w:tc>
          <w:tcPr>
            <w:tcW w:w="293" w:type="pct"/>
          </w:tcPr>
          <w:p w14:paraId="26C3CB88" w14:textId="77777777" w:rsidR="006310AA" w:rsidRPr="00F22D2E" w:rsidRDefault="00F94B41">
            <w:pPr>
              <w:pStyle w:val="GOSTTablenorm"/>
              <w:jc w:val="center"/>
              <w:rPr>
                <w:lang w:eastAsia="en-US"/>
              </w:rPr>
            </w:pPr>
            <w:r w:rsidRPr="00F22D2E">
              <w:rPr>
                <w:lang w:eastAsia="en-US"/>
              </w:rPr>
              <w:t>Н</w:t>
            </w:r>
          </w:p>
        </w:tc>
        <w:tc>
          <w:tcPr>
            <w:tcW w:w="2057" w:type="pct"/>
          </w:tcPr>
          <w:p w14:paraId="4063FAEC" w14:textId="4400433D" w:rsidR="006310AA" w:rsidRPr="00F22D2E" w:rsidRDefault="00F94B41">
            <w:pPr>
              <w:pStyle w:val="GOSTTablenorm"/>
              <w:rPr>
                <w:lang w:eastAsia="en-US"/>
              </w:rPr>
            </w:pPr>
            <w:r w:rsidRPr="00F22D2E">
              <w:rPr>
                <w:lang w:eastAsia="en-US"/>
              </w:rPr>
              <w:t>Тел</w:t>
            </w:r>
            <w:r w:rsidR="00DD262E">
              <w:rPr>
                <w:lang w:eastAsia="en-US"/>
              </w:rPr>
              <w:t>ефон ответственного исполнителя</w:t>
            </w:r>
          </w:p>
        </w:tc>
      </w:tr>
      <w:tr w:rsidR="006310AA" w:rsidRPr="00F22D2E" w14:paraId="3281CC1E" w14:textId="77777777" w:rsidTr="006310AA">
        <w:trPr>
          <w:cnfStyle w:val="000000010000" w:firstRow="0" w:lastRow="0" w:firstColumn="0" w:lastColumn="0" w:oddVBand="0" w:evenVBand="0" w:oddHBand="0" w:evenHBand="1" w:firstRowFirstColumn="0" w:firstRowLastColumn="0" w:lastRowFirstColumn="0" w:lastRowLastColumn="0"/>
          <w:trHeight w:val="283"/>
        </w:trPr>
        <w:tc>
          <w:tcPr>
            <w:tcW w:w="884" w:type="pct"/>
          </w:tcPr>
          <w:p w14:paraId="048F445C" w14:textId="77777777" w:rsidR="006310AA" w:rsidRPr="00F22D2E" w:rsidRDefault="00F94B41">
            <w:pPr>
              <w:pStyle w:val="GOSTTablenorm"/>
              <w:rPr>
                <w:lang w:eastAsia="en-US"/>
              </w:rPr>
            </w:pPr>
            <w:r w:rsidRPr="00F22D2E">
              <w:rPr>
                <w:lang w:eastAsia="en-US"/>
              </w:rPr>
              <w:t>Дата подписания</w:t>
            </w:r>
          </w:p>
        </w:tc>
        <w:tc>
          <w:tcPr>
            <w:tcW w:w="884" w:type="pct"/>
          </w:tcPr>
          <w:p w14:paraId="073E28A9" w14:textId="77777777" w:rsidR="006310AA" w:rsidRPr="00F22D2E" w:rsidRDefault="00F94B41">
            <w:pPr>
              <w:pStyle w:val="GOSTTablenorm"/>
              <w:rPr>
                <w:lang w:eastAsia="en-US"/>
              </w:rPr>
            </w:pPr>
            <w:r w:rsidRPr="00F22D2E">
              <w:rPr>
                <w:lang w:eastAsia="en-US"/>
              </w:rPr>
              <w:t>Sign_MarkTOFK_DateSign</w:t>
            </w:r>
          </w:p>
        </w:tc>
        <w:tc>
          <w:tcPr>
            <w:tcW w:w="293" w:type="pct"/>
          </w:tcPr>
          <w:p w14:paraId="76AA8773" w14:textId="77777777" w:rsidR="006310AA" w:rsidRPr="00F22D2E" w:rsidRDefault="00F94B41">
            <w:pPr>
              <w:pStyle w:val="GOSTTablenorm"/>
              <w:jc w:val="center"/>
              <w:rPr>
                <w:lang w:eastAsia="en-US"/>
              </w:rPr>
            </w:pPr>
            <w:r w:rsidRPr="00F22D2E">
              <w:rPr>
                <w:lang w:eastAsia="en-US"/>
              </w:rPr>
              <w:t>П</w:t>
            </w:r>
          </w:p>
        </w:tc>
        <w:tc>
          <w:tcPr>
            <w:tcW w:w="589" w:type="pct"/>
          </w:tcPr>
          <w:p w14:paraId="071B3F7E" w14:textId="77777777" w:rsidR="006310AA" w:rsidRPr="00F22D2E" w:rsidRDefault="00F94B41">
            <w:pPr>
              <w:pStyle w:val="GOSTTablenorm"/>
              <w:rPr>
                <w:lang w:eastAsia="en-US"/>
              </w:rPr>
            </w:pPr>
            <w:r w:rsidRPr="00F22D2E">
              <w:rPr>
                <w:lang w:eastAsia="en-US"/>
              </w:rPr>
              <w:t>Date</w:t>
            </w:r>
          </w:p>
        </w:tc>
        <w:tc>
          <w:tcPr>
            <w:tcW w:w="293" w:type="pct"/>
          </w:tcPr>
          <w:p w14:paraId="3B5F69DD" w14:textId="77777777" w:rsidR="006310AA" w:rsidRPr="00F22D2E" w:rsidRDefault="00F94B41">
            <w:pPr>
              <w:pStyle w:val="GOSTTablenorm"/>
              <w:jc w:val="center"/>
              <w:rPr>
                <w:lang w:eastAsia="en-US"/>
              </w:rPr>
            </w:pPr>
            <w:r w:rsidRPr="00F22D2E">
              <w:rPr>
                <w:lang w:eastAsia="en-US"/>
              </w:rPr>
              <w:t>О</w:t>
            </w:r>
          </w:p>
        </w:tc>
        <w:tc>
          <w:tcPr>
            <w:tcW w:w="2057" w:type="pct"/>
          </w:tcPr>
          <w:p w14:paraId="566D19C0" w14:textId="469247E2" w:rsidR="006310AA" w:rsidRPr="00F22D2E" w:rsidRDefault="00F94B41">
            <w:pPr>
              <w:pStyle w:val="GOSTTablenorm"/>
              <w:rPr>
                <w:lang w:eastAsia="en-US"/>
              </w:rPr>
            </w:pPr>
            <w:r w:rsidRPr="00F22D2E">
              <w:rPr>
                <w:lang w:eastAsia="en-US"/>
              </w:rPr>
              <w:t>Дата по</w:t>
            </w:r>
            <w:r w:rsidR="00DD262E">
              <w:rPr>
                <w:lang w:eastAsia="en-US"/>
              </w:rPr>
              <w:t>дписания документа исполнителем</w:t>
            </w:r>
          </w:p>
        </w:tc>
      </w:tr>
    </w:tbl>
    <w:p w14:paraId="38806DEB" w14:textId="77777777" w:rsidR="006310AA" w:rsidRPr="00F22D2E" w:rsidRDefault="00F94B41" w:rsidP="00F94B41">
      <w:pPr>
        <w:pStyle w:val="31"/>
        <w:numPr>
          <w:ilvl w:val="2"/>
          <w:numId w:val="79"/>
        </w:numPr>
        <w:tabs>
          <w:tab w:val="clear" w:pos="862"/>
          <w:tab w:val="num" w:pos="720"/>
        </w:tabs>
      </w:pPr>
      <w:bookmarkStart w:id="7302" w:name="_Toc100832143"/>
      <w:bookmarkStart w:id="7303" w:name="_Toc185236021"/>
      <w:r w:rsidRPr="00F22D2E">
        <w:t>Пример XML (сервисное взаимодействие)</w:t>
      </w:r>
      <w:bookmarkEnd w:id="7302"/>
      <w:bookmarkEnd w:id="7303"/>
    </w:p>
    <w:p w14:paraId="3205B41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&lt;?xml</w:t>
      </w:r>
      <w:proofErr w:type="gramEnd"/>
      <w:r w:rsidRPr="00DD262E">
        <w:rPr>
          <w:rFonts w:cs="Courier New"/>
          <w:sz w:val="20"/>
        </w:rPr>
        <w:t xml:space="preserve"> version="1.0" encoding="UTF-8"?&gt;</w:t>
      </w:r>
    </w:p>
    <w:p w14:paraId="1FDB1A3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&lt;self</w:t>
      </w:r>
      <w:proofErr w:type="gramStart"/>
      <w:r w:rsidRPr="00DD262E">
        <w:rPr>
          <w:rFonts w:cs="Courier New"/>
          <w:sz w:val="20"/>
        </w:rPr>
        <w:t>:Rep</w:t>
      </w:r>
      <w:proofErr w:type="gramEnd"/>
      <w:r w:rsidRPr="00DD262E">
        <w:rPr>
          <w:rFonts w:cs="Courier New"/>
          <w:sz w:val="20"/>
        </w:rPr>
        <w:t>_ADI versionID="2.0" xsi:schemaLocation="http://www.roskazna.ru/eb/domain/Rep_ADI/formular formulars.xsd" xmlns:self="http://www.roskazna.ru/eb/domain/Rep_ADI/formular" xmlns:ds="http://www.w3.org/2000/09/xmldsig#" xmlns:xsi="http://www.w3.org/2001/XMLSchema-instance"&gt;</w:t>
      </w:r>
    </w:p>
    <w:p w14:paraId="3389A8D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&lt;BasicInform_DocGuid&gt;d06190fd-f518-4f97-8607-70d374dae072&lt;/BasicInform_DocGuid&gt;</w:t>
      </w:r>
    </w:p>
    <w:p w14:paraId="431F196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&lt;BasicInform_AccNum&gt;20736У14720&lt;/BasicInform_AccNum&gt;</w:t>
      </w:r>
    </w:p>
    <w:p w14:paraId="1B1F0B7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&lt;BasicInform_ReportDate&gt;2022-05-07&lt;/BasicInform_ReportDate&gt;</w:t>
      </w:r>
    </w:p>
    <w:p w14:paraId="1108B0A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&lt;BasicInform_ReportDateOld&gt;2022-01-11&lt;/BasicInform_ReportDateOld&gt;</w:t>
      </w:r>
    </w:p>
    <w:p w14:paraId="156D9BE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&lt;BasicInform_DocNum&gt;3242&lt;/BasicInform_DocNum&gt;</w:t>
      </w:r>
    </w:p>
    <w:p w14:paraId="2902F7B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&lt;BasicInform_SecrecyMark code="0"&gt;Несекретно&lt;/BasicInform_SecrecyMark&gt;</w:t>
      </w:r>
    </w:p>
    <w:p w14:paraId="71E4DDB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&lt;BasicInform_ReportType&gt;Итоговый&lt;/BasicInform_ReportType&gt;</w:t>
      </w:r>
    </w:p>
    <w:p w14:paraId="7419EFC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&lt;BasicInform_FormCode&gt;0531962&lt;/BasicInform_FormCode&gt;</w:t>
      </w:r>
    </w:p>
    <w:p w14:paraId="221141F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&lt;BasicInform_FormCodePril&gt;0531967&lt;/BasicInform_FormCodePril&gt;</w:t>
      </w:r>
    </w:p>
    <w:p w14:paraId="0B1BBCD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&lt;Rep_Client&gt;</w:t>
      </w:r>
    </w:p>
    <w:p w14:paraId="4228CC2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&lt;Organization_CodeClient&gt;001У1472&lt;/Organization_CodeClient&gt;</w:t>
      </w:r>
    </w:p>
    <w:p w14:paraId="322D405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lang w:val="ru-RU"/>
        </w:rPr>
      </w:pPr>
      <w:r w:rsidRPr="00DD262E">
        <w:rPr>
          <w:rFonts w:cs="Courier New"/>
          <w:sz w:val="20"/>
        </w:rPr>
        <w:tab/>
      </w:r>
      <w:r w:rsidRPr="00DD262E">
        <w:rPr>
          <w:rFonts w:cs="Courier New"/>
          <w:sz w:val="20"/>
        </w:rPr>
        <w:tab/>
      </w:r>
      <w:r w:rsidRPr="00DD262E">
        <w:rPr>
          <w:rFonts w:cs="Courier New"/>
          <w:sz w:val="20"/>
          <w:lang w:val="ru-RU"/>
        </w:rPr>
        <w:t>&lt;</w:t>
      </w:r>
      <w:r w:rsidRPr="00DD262E">
        <w:rPr>
          <w:rFonts w:cs="Courier New"/>
          <w:sz w:val="20"/>
        </w:rPr>
        <w:t>Organization</w:t>
      </w:r>
      <w:r w:rsidRPr="00DD262E">
        <w:rPr>
          <w:rFonts w:cs="Courier New"/>
          <w:sz w:val="20"/>
          <w:lang w:val="ru-RU"/>
        </w:rPr>
        <w:t>_</w:t>
      </w:r>
      <w:proofErr w:type="gramStart"/>
      <w:r w:rsidRPr="00DD262E">
        <w:rPr>
          <w:rFonts w:cs="Courier New"/>
          <w:sz w:val="20"/>
        </w:rPr>
        <w:t>NameClient</w:t>
      </w:r>
      <w:r w:rsidRPr="00DD262E">
        <w:rPr>
          <w:rFonts w:cs="Courier New"/>
          <w:sz w:val="20"/>
          <w:lang w:val="ru-RU"/>
        </w:rPr>
        <w:t>&gt;ФЕДЕРАЛЬНОЕ</w:t>
      </w:r>
      <w:proofErr w:type="gramEnd"/>
      <w:r w:rsidRPr="00DD262E">
        <w:rPr>
          <w:rFonts w:cs="Courier New"/>
          <w:sz w:val="20"/>
          <w:lang w:val="ru-RU"/>
        </w:rPr>
        <w:t xml:space="preserve"> ГОСУДАРСТВЕННОЕ БЮДЖЕТНОЕ УЧРЕЖДЕНИЕ ЗДРАВООХРАНЕНИЯ "ГОЛОВНОЙ ЦЕНТР ГИГИЕНЫ И ЭПИДЕМИОЛОГИИ ФЕДЕРАЛЬНОГО МЕДИКО-БИОЛОГИЧЕСКОГО АГЕНТСТВА"&lt;/</w:t>
      </w:r>
      <w:r w:rsidRPr="00DD262E">
        <w:rPr>
          <w:rFonts w:cs="Courier New"/>
          <w:sz w:val="20"/>
        </w:rPr>
        <w:t>Organization</w:t>
      </w:r>
      <w:r w:rsidRPr="00DD262E">
        <w:rPr>
          <w:rFonts w:cs="Courier New"/>
          <w:sz w:val="20"/>
          <w:lang w:val="ru-RU"/>
        </w:rPr>
        <w:t>_</w:t>
      </w:r>
      <w:r w:rsidRPr="00DD262E">
        <w:rPr>
          <w:rFonts w:cs="Courier New"/>
          <w:sz w:val="20"/>
        </w:rPr>
        <w:t>NameClient</w:t>
      </w:r>
      <w:r w:rsidRPr="00DD262E">
        <w:rPr>
          <w:rFonts w:cs="Courier New"/>
          <w:sz w:val="20"/>
          <w:lang w:val="ru-RU"/>
        </w:rPr>
        <w:t>&gt;</w:t>
      </w:r>
    </w:p>
    <w:p w14:paraId="0D0A6F0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lang w:val="ru-RU"/>
        </w:rPr>
        <w:tab/>
      </w:r>
      <w:r w:rsidRPr="00DD262E">
        <w:rPr>
          <w:rFonts w:cs="Courier New"/>
          <w:sz w:val="20"/>
          <w:lang w:val="ru-RU"/>
        </w:rPr>
        <w:tab/>
      </w:r>
      <w:r w:rsidRPr="00DD262E">
        <w:rPr>
          <w:rFonts w:cs="Courier New"/>
          <w:sz w:val="20"/>
        </w:rPr>
        <w:t>&lt;Organization_OKTMO&gt;45372000&lt;/Organization_OKTMO&gt;</w:t>
      </w:r>
    </w:p>
    <w:p w14:paraId="6452FB9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&lt;/Rep_Client&gt;</w:t>
      </w:r>
    </w:p>
    <w:p w14:paraId="5E8AE70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&lt;Rep_Bdgt&gt;</w:t>
      </w:r>
    </w:p>
    <w:p w14:paraId="11CF196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&lt;Organization_CodeBud&gt;99010001&lt;/Organization_CodeBud&gt;</w:t>
      </w:r>
    </w:p>
    <w:p w14:paraId="510EF81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&lt;Organization_BudgetName&gt;Федеральный бюджет&lt;/Organization_BudgetName&gt;</w:t>
      </w:r>
    </w:p>
    <w:p w14:paraId="4650322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&lt;Organization_CodeOKPO&gt;08628376&lt;/Organization_CodeOKPO&gt;</w:t>
      </w:r>
    </w:p>
    <w:p w14:paraId="0DA07A3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&lt;/Rep_Bdgt&gt;</w:t>
      </w:r>
    </w:p>
    <w:p w14:paraId="607DD32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&lt;Rep_Founder&gt;</w:t>
      </w:r>
    </w:p>
    <w:p w14:paraId="561AF92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&lt;AgencyWithFuncFounder_OKPOFounder&gt;00083782&lt;/AgencyWithFuncFounder_OKPOFounder&gt;</w:t>
      </w:r>
    </w:p>
    <w:p w14:paraId="63D43F0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&lt;AgencyWithFuncFounder_NameFounder&gt;ФЕДЕРАЛЬНОЕ МЕДИКО-БИОЛОГИЧЕСКОЕ АГЕНТСТВО&lt;/AgencyWithFuncFounder_NameFounder&gt;</w:t>
      </w:r>
    </w:p>
    <w:p w14:paraId="6082D9C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&lt;/Rep_Founder&gt;</w:t>
      </w:r>
    </w:p>
    <w:p w14:paraId="16EA09F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&lt;Rep_TOFK&gt;</w:t>
      </w:r>
    </w:p>
    <w:p w14:paraId="2B8C9AE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&lt;AgencyFK_TOFKCode&gt;7300&lt;/AgencyFK_TOFKCode&gt;</w:t>
      </w:r>
    </w:p>
    <w:p w14:paraId="4C1E56E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lastRenderedPageBreak/>
        <w:tab/>
      </w:r>
      <w:r w:rsidRPr="00DD262E">
        <w:rPr>
          <w:rFonts w:cs="Courier New"/>
          <w:sz w:val="20"/>
        </w:rPr>
        <w:tab/>
        <w:t>&lt;AgencyFK_TOFKName&gt;УФК по г.Москве&lt;/AgencyFK_TOFKName&gt;</w:t>
      </w:r>
    </w:p>
    <w:p w14:paraId="42F9638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&lt;/Rep_TOFK&gt;</w:t>
      </w:r>
    </w:p>
    <w:p w14:paraId="746B993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&lt;Rep_Balance&gt;</w:t>
      </w:r>
    </w:p>
    <w:p w14:paraId="5EE2B4A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&lt;BalanceAcc_R01_ITEM_BeginDay&gt;1500.00&lt;/BalanceAcc_R01_ITEM_BeginDay&gt;</w:t>
      </w:r>
    </w:p>
    <w:p w14:paraId="3A38DE9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&lt;BalanceAcc_R01_ITEM_EndDay&gt;500.00&lt;/BalanceAcc_R01_ITEM_EndDay&gt;</w:t>
      </w:r>
    </w:p>
    <w:p w14:paraId="32C0B0C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&lt;/Rep_Balance&gt;</w:t>
      </w:r>
    </w:p>
    <w:p w14:paraId="254AC5A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&lt;Rep_Operations_Income&gt;00.00&lt;/Rep_Operations_Income&gt;</w:t>
      </w:r>
    </w:p>
    <w:p w14:paraId="408D0E6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&lt;Rep_Operations_Payouts&gt;500.00&lt;/Rep_Operations_Payouts&gt;</w:t>
      </w:r>
    </w:p>
    <w:p w14:paraId="7E6D64F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&lt;Rep_Operations&gt;</w:t>
      </w:r>
    </w:p>
    <w:p w14:paraId="45C8689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3461870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&lt;OperFunds_R01_ITEM_GUIDOPERFUNDS01&gt;d06190fd-f111-4f97-8607-70d374dae072&lt;/OperFunds_R01_ITEM_GUIDOPERFUNDS01&gt;</w:t>
      </w:r>
    </w:p>
    <w:p w14:paraId="1C86026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&lt;OperFunds_R01_ITEM_GuidAUBUDoc&gt;d06190fd-f222-4f97-8607-70d374dae072&lt;/OperFunds_R01_ITEM_GuidAUBUDoc&gt;</w:t>
      </w:r>
    </w:p>
    <w:p w14:paraId="5C1690E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&lt;OperFunds_R01_ITEM_NameBaseDoc&gt;Платежное поручение&lt;/OperFunds_R01_ITEM_NameBaseDoc&gt;</w:t>
      </w:r>
    </w:p>
    <w:p w14:paraId="68C251F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&lt;OperFunds_R01_ITEM_NumBaseDoc&gt;3434&lt;/OperFunds_R01_ITEM_NumBaseDoc&gt;</w:t>
      </w:r>
    </w:p>
    <w:p w14:paraId="01D0A08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&lt;OperFunds_R01_ITEM_DateBaseDoc&gt;2022-04-01&lt;/OperFunds_R01_ITEM_DateBaseDoc&gt;</w:t>
      </w:r>
    </w:p>
    <w:p w14:paraId="3BABC67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&lt;OperFunds_R01_ITEM_NameAUBUDoc&gt;Платежное поручение&lt;/OperFunds_R01_ITEM_NameAUBUDoc&gt;</w:t>
      </w:r>
    </w:p>
    <w:p w14:paraId="47E9B87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&lt;OperFunds_R01_ITEM_NumDocAUBU&gt;564&lt;/OperFunds_R01_ITEM_NumDocAUBU&gt;</w:t>
      </w:r>
    </w:p>
    <w:p w14:paraId="6C57B4E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&lt;OperFunds_R01_ITEM_DateDocAUBU&gt;2022-04-01&lt;/OperFunds_R01_ITEM_DateDocAUBU&gt;</w:t>
      </w:r>
    </w:p>
    <w:p w14:paraId="7BC3064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&lt;OperFunds_R01_ITEM_Income&gt;00.00&lt;/OperFunds_R01_ITEM_Income&gt;</w:t>
      </w:r>
    </w:p>
    <w:p w14:paraId="03D503C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&lt;OperFunds_R01_ITEM_Payouts&gt;500.00&lt;/OperFunds_R01_ITEM_Payouts&gt;</w:t>
      </w:r>
    </w:p>
    <w:p w14:paraId="1DFD9F8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&lt;OperFunds_R01_ITEM_Note&gt;Примечание&lt;/OperFunds_R01_ITEM_Note&gt;</w:t>
      </w:r>
    </w:p>
    <w:p w14:paraId="25DD385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32C7FE1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3D6C461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&lt;OperFunds_R01_ITEM_GUIDOPERFUNDS01&gt;d06190fd-f333-4f97-8607-70d374dae072&lt;/OperFunds_R01_ITEM_GUIDOPERFUNDS01&gt;</w:t>
      </w:r>
    </w:p>
    <w:p w14:paraId="7DCA035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&lt;OperFunds_R01_ITEM_GuidAUBUDoc&gt;d06190fd-f444-4f97-8607-70d374dae072&lt;/OperFunds_R01_ITEM_GuidAUBUDoc&gt;</w:t>
      </w:r>
    </w:p>
    <w:p w14:paraId="49EE639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&lt;OperFunds_R01_ITEM_NameBaseDoc&gt;Платежное поручение&lt;/OperFunds_R01_ITEM_NameBaseDoc&gt;</w:t>
      </w:r>
    </w:p>
    <w:p w14:paraId="59705D9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&lt;OperFunds_R01_ITEM_NumBaseDoc&gt;34224&lt;/OperFunds_R01_ITEM_NumBaseDoc&gt;</w:t>
      </w:r>
    </w:p>
    <w:p w14:paraId="46C2743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&lt;OperFunds_R01_ITEM_DateBaseDoc&gt;2022-04-01&lt;/OperFunds_R01_ITEM_DateBaseDoc&gt;</w:t>
      </w:r>
    </w:p>
    <w:p w14:paraId="2CF15B7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&lt;OperFunds_R01_ITEM_NameAUBUDoc&gt;Платежное поручение&lt;/OperFunds_R01_ITEM_NameAUBUDoc&gt;</w:t>
      </w:r>
    </w:p>
    <w:p w14:paraId="424DC26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&lt;OperFunds_R01_ITEM_NumDocAUBU&gt;12&lt;/OperFunds_R01_ITEM_NumDocAUBU&gt;</w:t>
      </w:r>
    </w:p>
    <w:p w14:paraId="3C271C9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&lt;OperFunds_R01_ITEM_DateDocAUBU&gt;2022-04-01&lt;/OperFunds_R01_ITEM_DateDocAUBU&gt;</w:t>
      </w:r>
    </w:p>
    <w:p w14:paraId="4381AC4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&lt;OperFunds_R01_ITEM_Income&gt;00.00&lt;/OperFunds_R01_ITEM_Income&gt;</w:t>
      </w:r>
    </w:p>
    <w:p w14:paraId="60BAA8D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&lt;OperFunds_R01_ITEM_Payouts&gt;500.00&lt;/OperFunds_R01_ITEM_Payouts&gt;</w:t>
      </w:r>
    </w:p>
    <w:p w14:paraId="73ECD8E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r>
      <w:r w:rsidRPr="00DD262E">
        <w:rPr>
          <w:rFonts w:cs="Courier New"/>
          <w:sz w:val="20"/>
        </w:rPr>
        <w:tab/>
        <w:t>&lt;OperFunds_R01_ITEM_Note&gt;Примечание&lt;/OperFunds_R01_ITEM_Note&gt;</w:t>
      </w:r>
    </w:p>
    <w:p w14:paraId="604B40E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&lt;/Rep_Operations_ITEM&gt;</w:t>
      </w:r>
    </w:p>
    <w:p w14:paraId="4206F14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&lt;/Rep_Operations&gt;</w:t>
      </w:r>
    </w:p>
    <w:p w14:paraId="1F62420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&lt;Rep_Sign&gt;</w:t>
      </w:r>
    </w:p>
    <w:p w14:paraId="178CB4B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&lt;Sign_MarkTOFK_ExecPosition&gt;казначей&lt;/Sign_MarkTOFK_ExecPosition&gt;</w:t>
      </w:r>
    </w:p>
    <w:p w14:paraId="0BFE32C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&lt;Sign_MarkTOFK_ExecFIO&gt;Лоентьев А.Д.&lt;/Sign_MarkTOFK_ExecFIO&gt;</w:t>
      </w:r>
    </w:p>
    <w:p w14:paraId="31EE51F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&lt;Sign_MarkTOFK_ExecPhone&gt;3435345&lt;/Sign_MarkTOFK_ExecPhone&gt;</w:t>
      </w:r>
    </w:p>
    <w:p w14:paraId="1ECB0C2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r>
      <w:r w:rsidRPr="00DD262E">
        <w:rPr>
          <w:rFonts w:cs="Courier New"/>
          <w:sz w:val="20"/>
        </w:rPr>
        <w:tab/>
        <w:t>&lt;Sign_MarkTOFK_DateSign&gt;2022-05-07&lt;/Sign_MarkTOFK_DateSign&gt;</w:t>
      </w:r>
    </w:p>
    <w:p w14:paraId="6E9E207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&lt;/Rep_Sign&gt;</w:t>
      </w:r>
    </w:p>
    <w:p w14:paraId="434F549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b/>
        <w:t xml:space="preserve">&lt;Signature xmlns="http://www.w3.org/2000/09/xmldsig#" Id="Id-sig-5e337cbb1d62d06f76c39a73310fc3def892"&gt;&lt;SignedInfo&gt;&lt;CanonicalizationMethod Algorithm="http://www.w3.org/2001/10/xml-exc-c14n#"/&gt;&lt;SignatureMethod Algorithm="http://www.w3.org/2001/04/xmldsig-more#gostr34102001-gostr3411"/&gt;&lt;Reference URI="Id-xadesdata-eaf97d94646411e9b78d005056834f23" Id="Id-dataref-e4caddfce9527ef62a8a3d46d2c4929f6ff4"&gt;&lt;Transforms&gt;&lt;Transform Algorithm="http://www.w3.org/2000/09/xmldsig#enveloped-signature"/&gt;&lt;/Transforms&gt;&lt;DigestMethod </w:t>
      </w:r>
      <w:r w:rsidRPr="00DD262E">
        <w:rPr>
          <w:rFonts w:cs="Courier New"/>
          <w:sz w:val="20"/>
        </w:rPr>
        <w:lastRenderedPageBreak/>
        <w:t>Algorithm="http://www.w3.org/2001/04/xmldsig-more#gostr3411"/&gt;&lt;DigestValue&gt;STfrH26hBnfREQWfy6rb82KY5nFtSDnRnUtY+wWIVtg=&lt;/DigestValue&gt;&lt;/Reference&gt;&lt;Reference Type="http://www.w3.org/TR/2002/REC-xmldsig-core-20020212/xmldsig-core-schema.xsd#X509Data" URI="#Id-keyinfo-652c4f52c7ca6bd610c59d34459b0c1c8604" Id="Id-keyinforef-cc0a54de508f23b8a8af87bfe5649a253efa"&gt;&lt;Transforms&gt;&lt;Transform Algorithm="http://www.w3.org/2001/10/xml-exc-c14n#"/&gt;&lt;/Transforms&gt;&lt;DigestMethod Algorithm="http://www.w3.org/2001/04/xmldsig-more#gostr3411"/&gt;&lt;DigestValue&gt;y8LJpxUvjUFPJjIlrfs2XTJx4XXqTs5mqcnRJ2c/htI=&lt;/DigestValue&gt;&lt;/Reference&gt;&lt;Reference URI="#Id-sp-d4225e8e1ad3a3adaa4e0eafcd7f3aaf1a08" Id="Id-ref-c038e25671ffb8f0a7627fa224417057e74f"&gt;&lt;Transforms&gt;&lt;Transform Algorithm="http://www.w3.org/2001/10/xml-exc-c14n#"/&gt;&lt;/Transforms&gt;&lt;DigestMethod Algorithm="http://www.w3.org/2001/04/xmldsig-more#gostr3411"/&gt;&lt;DigestValue&gt;1XCpnSzyx3HwrbMFh6ldchUTVHMbF9ymevEUOsJuy9o=&lt;/DigestValue&gt;&lt;/Reference&gt;&lt;/SignedInfo&gt;&lt;SignatureValue&gt;GWGs2NVncktGCuV9CcRew9vTe8PxZ4jzPcNXvEzimB3MFQja4IE8D9OSFJq1ejeH</w:t>
      </w:r>
    </w:p>
    <w:p w14:paraId="556CC78C"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O45HNZVR4Ckv6SNTq3AoAg==&lt;/SignatureValue&gt;&lt;KeyInfo Id="Id-keyinfo-652c4f52c7ca6bd610c59d34459b0c1c8604"&gt;&lt;X509Data&gt;&lt;X509Certificate&gt;MIIHbzCCBx6gAwIBAgIUCw+9bFynffs/n08sYLaljBr5oXAwCAYGKoUDAgIDMIIB</w:t>
      </w:r>
    </w:p>
    <w:p w14:paraId="4930238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OTEgMB4GCSqGSIb3DQEJARYRdWNfZmtAcm9za2F6bmEucnUxGTAXBgNVBAgMENCz</w:t>
      </w:r>
    </w:p>
    <w:p w14:paraId="56CF811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LiDQnNC+0YHQutCy0LAxGjAYBggqhQMDgQMBARIMMDA3NzEwNTY4NzYwMRgwFgYF</w:t>
      </w:r>
    </w:p>
    <w:p w14:paraId="7198AFD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KoUDZAESDTEwNDc3OTcwMTk4MzAxLDAqBgNVBAkMI9GD0LvQuNGG0LAg0JjQu9GM</w:t>
      </w:r>
    </w:p>
    <w:p w14:paraId="099EAC7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0LjQvdC60LAsINC00L7QvCA3MRUwEwYDVQQHDAzQnNC+0YHQutCy0LAxCzAJBgNV</w:t>
      </w:r>
    </w:p>
    <w:p w14:paraId="274A1CBB"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BAYTAlJVMTgwNgYDVQQKDC/QpNC10LTQtdGA0LDQu9GM0L3QvtC1INC60LDQt9C9</w:t>
      </w:r>
    </w:p>
    <w:p w14:paraId="613CF5D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0LDRh9C10LnRgdGC0LLQvjE4MDYGA1UEAwwv0KTQtdC00LXRgNCw0LvRjNC90L7Q</w:t>
      </w:r>
    </w:p>
    <w:p w14:paraId="7AAF427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tSDQutCw0LfQvdCw0YfQtdC50YHRgtCy0L4wHhcNMTgwNDA1MTMzNDQ3WhcNMTkw</w:t>
      </w:r>
    </w:p>
    <w:p w14:paraId="3096C75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NzA1MTMzNDQ3WjCCAS0xGjAYBggqhQMDgQMBARIMMDA3NzEwNTY4NzYwMRgwFgYF</w:t>
      </w:r>
    </w:p>
    <w:p w14:paraId="236B5B0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KoUDZAESDTEwNDc3OTcwMTk4MzAxIzAhBgNVBAkMGtGD0LsuINCY0LvRjNC40L3Q</w:t>
      </w:r>
    </w:p>
    <w:p w14:paraId="6891163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utCwLCDQtC43MR4wHAYJKoZIhvcNAQkBFg83NzdAcm9za2F6bmEucnUxCzAJBgNV</w:t>
      </w:r>
    </w:p>
    <w:p w14:paraId="210EAFB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BAYTAlJVMRgwFgYDVQQIDA/Qsy7QnNC+0YHQutCy0LAxFTATBgNVBAcMDNCc0L7R</w:t>
      </w:r>
    </w:p>
    <w:p w14:paraId="4B78215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gdC60LLQsDE4MDYGA1UECgwv0KTQtdC00LXRgNCw0LvRjNC90L7QtSDQutCw0LfQ</w:t>
      </w:r>
    </w:p>
    <w:p w14:paraId="5AA3542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vdCw0YfQtdC50YHRgtCy0L4xODA2BgNVBAMML9Ck0LXQtNC10YDQsNC70YzQvdC</w:t>
      </w:r>
      <w:proofErr w:type="gramEnd"/>
      <w:r w:rsidRPr="00DD262E">
        <w:rPr>
          <w:rFonts w:cs="Courier New"/>
          <w:sz w:val="20"/>
        </w:rPr>
        <w:t>+</w:t>
      </w:r>
    </w:p>
    <w:p w14:paraId="46E1392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0LUg0LrQsNC30L3QsNGH0LXQudGB0YLQstC+MGMwHAYGKoUDAgITMBIGByqFAwIC</w:t>
      </w:r>
    </w:p>
    <w:p w14:paraId="495B9D0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IwEGByqFAwICHgEDQwAEQDmzpZ5HcFrSdwi3/h6QJ/jU0i6sTgtJqrYL/Tr+gxBg</w:t>
      </w:r>
    </w:p>
    <w:p w14:paraId="5AA5323F"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Ud3B/sLCyhk3sR3aCrZ0K4YlsFHVmbBhDYe62UsOcnOjggQCMIID/jAMBgNVHRMB</w:t>
      </w:r>
    </w:p>
    <w:p w14:paraId="0E85870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Af8EAjAAMB0GA1UdIAQWMBQwCAYGKoUDZHEBMAgGBiqFA2RxAjA2BgUqhQNkbwQt</w:t>
      </w:r>
    </w:p>
    <w:p w14:paraId="339935B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DCsi0JrRgNC40L/RgtC+0J/RgNC+IENTUCIgKNCy0LXRgNGB0LjRjyA0LjApMIIB</w:t>
      </w:r>
    </w:p>
    <w:p w14:paraId="17AD723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MQYFKoUDZHAEggEmMIIBIgxEItCa0YDQuNC/0YLQvtCf0YDQviBDU1AiICjQstC1</w:t>
      </w:r>
    </w:p>
    <w:p w14:paraId="740444B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0YDRgdC40Y8gMy42KSAo0LjRgdC/0L7Qu9C90LXQvdC40LUgMikMaCLQn9GA0L7Q</w:t>
      </w:r>
    </w:p>
    <w:p w14:paraId="62CCB695"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proofErr w:type="gramStart"/>
      <w:r w:rsidRPr="00DD262E">
        <w:rPr>
          <w:rFonts w:cs="Courier New"/>
          <w:sz w:val="20"/>
        </w:rPr>
        <w:t>s9GA0LDQvNC80L3Qvi3QsNC/0L</w:t>
      </w:r>
      <w:proofErr w:type="gramEnd"/>
      <w:r w:rsidRPr="00DD262E">
        <w:rPr>
          <w:rFonts w:cs="Courier New"/>
          <w:sz w:val="20"/>
        </w:rPr>
        <w:t>/QsNGA0LDRgtC90YvQuSDQutC+0LzQv9C70LXQ</w:t>
      </w:r>
    </w:p>
    <w:p w14:paraId="62856272"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utGBICLQrtC90LjRgdC10YDRgi3Qk9Ce0KHQoiIuINCS0LXRgNGB0LjRjyAyLjEi</w:t>
      </w:r>
    </w:p>
    <w:p w14:paraId="321E93F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DB/ihJYgMTQ5LzcvNi01Njkg0L7RgiAyMS4xMi4yMDE3DE/QodC10YDRgtC40YTQ</w:t>
      </w:r>
    </w:p>
    <w:p w14:paraId="5A1F61C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uNC60LDRgiDRgdC+0L7RgtCy0LXRgtGB0YLQstC40Y8g4oSWINCh0KQvMTI4LTI4</w:t>
      </w:r>
    </w:p>
    <w:p w14:paraId="00F77447"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Nzgg0L7RgiAyMC4wNi4yMDE2MA4GA1UdDwEB/wQEAwID+DAdBgNVHSUEFjAUBggr</w:t>
      </w:r>
    </w:p>
    <w:p w14:paraId="30347ED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BgEFBQcDAgYIKwYBBQUHAwMwKwYDVR0QBCQwIoAPMjAxODA0MDUxMzM0NDVagQ8y</w:t>
      </w:r>
    </w:p>
    <w:p w14:paraId="68F3D18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MDE5MDcwNTEzMzQ0NVowggGFBgNVHSMEggF8MIIBeIAUFlWRplFYxIksa1Fb0oUZ</w:t>
      </w:r>
    </w:p>
    <w:p w14:paraId="6CBA2D4D"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CgFESCKhggFSpIIBTjCCAUoxHjAcBgkqhkiG9w0BCQEWD2RpdEBtaW5zdnlhei5y</w:t>
      </w:r>
    </w:p>
    <w:p w14:paraId="3D68D1D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dTELMAkGA1UEBhMCUlUxHDAaBgNVBAgMEzc3INCzLiDQnNC+0YHQutCy0LAxFTAT</w:t>
      </w:r>
    </w:p>
    <w:p w14:paraId="794804E4"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BgNVBAcMDNCc0L7RgdC60LLQsDE/MD0GA1UECQw2MTI1Mzc1INCzLiDQnNC+0YHQ</w:t>
      </w:r>
    </w:p>
    <w:p w14:paraId="5AF09776"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utCy0LAsINGD0LsuINCi0LLQtdGA0YHQutCw0Y8sINC0LiA3MSwwKgYDVQQKDCPQ</w:t>
      </w:r>
    </w:p>
    <w:p w14:paraId="5AEF74CA"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nNC40L3QutC+0LzRgdCy0Y/Qt9GMINCg0L7RgdGB0LjQuDEYMBYGBSqFA2QBEg0x</w:t>
      </w:r>
    </w:p>
    <w:p w14:paraId="2F604AF1"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MDQ3NzAyMDI2NzAxMRowGAYIKoUDA4EDAQESDDAwNzcxMDQ3NDM3NTFBMD8GA1UE</w:t>
      </w:r>
    </w:p>
    <w:p w14:paraId="1C27C610"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Aww40JPQvtC70L7QstC90L7QuSDRg9C00L7RgdGC0L7QstC10YDRj9GO0YnQuNC5</w:t>
      </w:r>
    </w:p>
    <w:p w14:paraId="3CE6045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INGG0LXQvdGC0YCCCjas1FUAAAAAAS8wXgYDVR0fBFcwVTApoCegJYYjaHR0cDov</w:t>
      </w:r>
    </w:p>
    <w:p w14:paraId="5F425899"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L2NybC5yb3NrYXpuYS5ydS9jcmwvdWNmay5jcmwwKKAmoCSGImh0dHA6Ly9jcmwu</w:t>
      </w:r>
    </w:p>
    <w:p w14:paraId="0F4DC63E"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ZnNmay5sb2NhbC9jcmwvdWNmay5jcmwwHQYDVR0OBBYEFLkvJG7Rfzg6F53wdndv</w:t>
      </w:r>
    </w:p>
    <w:p w14:paraId="35BAF823"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NLDQ/i3nMAgGBiqFAwICAwNBAH1LMUVqEV/HRyesHDkB5eBUk6qDOJwnOBHil2Y1</w:t>
      </w:r>
    </w:p>
    <w:p w14:paraId="60CE38B8" w14:textId="77777777" w:rsidR="006310AA" w:rsidRPr="00DD26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 w:val="20"/>
        </w:rPr>
      </w:pPr>
      <w:r w:rsidRPr="00DD262E">
        <w:rPr>
          <w:rFonts w:cs="Courier New"/>
          <w:sz w:val="20"/>
        </w:rPr>
        <w:t>qNiUhWK7AqT93ErNsumpe8dDCswJmvps2nbQA7xwIJjzJjk=&lt;/X509Certificate&gt;&lt;/X509Data&gt;&lt;/KeyInfo&gt;&lt;Object&gt;&lt;</w:t>
      </w:r>
      <w:r w:rsidRPr="00DD262E">
        <w:rPr>
          <w:rFonts w:cs="Courier New"/>
          <w:sz w:val="20"/>
        </w:rPr>
        <w:lastRenderedPageBreak/>
        <w:t>QualifyingProperties xmlns="http://uri.etsi.org/01903/v1.4.1#" Target="Id-sig-5e337cbb1d62d06f76c39a73310fc3def892"&gt;&lt;SignedProperties Id="Id-sp-d4225e8e1ad3a3adaa4e0eafcd7f3aaf1a08"&gt;&lt;SignedSignatureProperties Id="Id-ssp-a0be83fe8058bf42487c6616379fb427836d"/&gt;&lt;/SignedProperties&gt;&lt;/QualifyingProperties&gt;&lt;/Object&gt;&lt;/Signature&gt;</w:t>
      </w:r>
    </w:p>
    <w:p w14:paraId="6262DB29" w14:textId="77777777" w:rsidR="006310AA" w:rsidRPr="00F22D2E" w:rsidRDefault="00F94B41" w:rsidP="009E17C4">
      <w:pPr>
        <w:pStyle w:val="EBScript"/>
        <w:widowControl w:val="0"/>
        <w:pBdr>
          <w:top w:val="single" w:sz="4" w:space="0" w:color="000000"/>
          <w:left w:val="single" w:sz="4" w:space="0" w:color="000000"/>
          <w:right w:val="single" w:sz="4" w:space="0" w:color="000000"/>
        </w:pBdr>
        <w:spacing w:before="0" w:after="0"/>
        <w:ind w:left="0" w:right="0"/>
        <w:rPr>
          <w:rFonts w:cs="Courier New"/>
          <w:szCs w:val="22"/>
        </w:rPr>
      </w:pPr>
      <w:r w:rsidRPr="00DD262E">
        <w:rPr>
          <w:rFonts w:cs="Courier New"/>
          <w:sz w:val="20"/>
        </w:rPr>
        <w:t>&lt;/self</w:t>
      </w:r>
      <w:proofErr w:type="gramStart"/>
      <w:r w:rsidRPr="00DD262E">
        <w:rPr>
          <w:rFonts w:cs="Courier New"/>
          <w:sz w:val="20"/>
        </w:rPr>
        <w:t>:Rep</w:t>
      </w:r>
      <w:proofErr w:type="gramEnd"/>
      <w:r w:rsidRPr="00DD262E">
        <w:rPr>
          <w:rFonts w:cs="Courier New"/>
          <w:sz w:val="20"/>
        </w:rPr>
        <w:t>_ADI&gt;</w:t>
      </w:r>
    </w:p>
    <w:p w14:paraId="057E9874" w14:textId="77777777" w:rsidR="006310AA" w:rsidRPr="00F22D2E" w:rsidRDefault="006310AA">
      <w:pPr>
        <w:ind w:firstLine="708"/>
      </w:pPr>
    </w:p>
    <w:p w14:paraId="64AB4479" w14:textId="77777777" w:rsidR="006310AA" w:rsidRPr="00F22D2E" w:rsidRDefault="00F94B41">
      <w:pPr>
        <w:tabs>
          <w:tab w:val="left" w:pos="679"/>
        </w:tabs>
        <w:sectPr w:rsidR="006310AA" w:rsidRPr="00F22D2E">
          <w:pgSz w:w="11906" w:h="16838"/>
          <w:pgMar w:top="1134" w:right="567" w:bottom="851" w:left="1701" w:header="708" w:footer="708" w:gutter="0"/>
          <w:cols w:space="708"/>
          <w:docGrid w:linePitch="360"/>
        </w:sectPr>
      </w:pPr>
      <w:r w:rsidRPr="00F22D2E">
        <w:tab/>
      </w:r>
    </w:p>
    <w:p w14:paraId="196EC7DA" w14:textId="77777777" w:rsidR="006310AA" w:rsidRPr="00F22D2E" w:rsidRDefault="00F94B41">
      <w:pPr>
        <w:pStyle w:val="OTRreg"/>
        <w:rPr>
          <w:b/>
        </w:rPr>
      </w:pPr>
      <w:bookmarkStart w:id="7304" w:name="_Toc84791329"/>
      <w:bookmarkStart w:id="7305" w:name="_Toc84793688"/>
      <w:bookmarkStart w:id="7306" w:name="_Toc85636172"/>
      <w:bookmarkStart w:id="7307" w:name="_Toc86225340"/>
      <w:bookmarkStart w:id="7308" w:name="_Toc86443111"/>
      <w:bookmarkStart w:id="7309" w:name="_Toc86445334"/>
      <w:bookmarkStart w:id="7310" w:name="_Toc87608457"/>
      <w:bookmarkStart w:id="7311" w:name="_Toc84791330"/>
      <w:bookmarkStart w:id="7312" w:name="_Toc84793689"/>
      <w:bookmarkStart w:id="7313" w:name="_Toc85636173"/>
      <w:bookmarkStart w:id="7314" w:name="_Toc86225341"/>
      <w:bookmarkStart w:id="7315" w:name="_Toc86443112"/>
      <w:bookmarkStart w:id="7316" w:name="_Toc86445335"/>
      <w:bookmarkStart w:id="7317" w:name="_Toc87608458"/>
      <w:bookmarkStart w:id="7318" w:name="_Toc84791331"/>
      <w:bookmarkStart w:id="7319" w:name="_Toc84793690"/>
      <w:bookmarkStart w:id="7320" w:name="_Toc85636174"/>
      <w:bookmarkStart w:id="7321" w:name="_Toc86225342"/>
      <w:bookmarkStart w:id="7322" w:name="_Toc86443113"/>
      <w:bookmarkStart w:id="7323" w:name="_Toc86445336"/>
      <w:bookmarkStart w:id="7324" w:name="_Toc87608459"/>
      <w:bookmarkStart w:id="7325" w:name="_Toc84791332"/>
      <w:bookmarkStart w:id="7326" w:name="_Toc84793691"/>
      <w:bookmarkStart w:id="7327" w:name="_Toc85636175"/>
      <w:bookmarkStart w:id="7328" w:name="_Toc86225343"/>
      <w:bookmarkStart w:id="7329" w:name="_Toc86443114"/>
      <w:bookmarkStart w:id="7330" w:name="_Toc86445337"/>
      <w:bookmarkStart w:id="7331" w:name="_Toc87608460"/>
      <w:bookmarkStart w:id="7332" w:name="_Toc84791333"/>
      <w:bookmarkStart w:id="7333" w:name="_Toc84793692"/>
      <w:bookmarkStart w:id="7334" w:name="_Toc85636176"/>
      <w:bookmarkStart w:id="7335" w:name="_Toc86225344"/>
      <w:bookmarkStart w:id="7336" w:name="_Toc86443115"/>
      <w:bookmarkStart w:id="7337" w:name="_Toc86445338"/>
      <w:bookmarkStart w:id="7338" w:name="_Toc87608461"/>
      <w:bookmarkStart w:id="7339" w:name="_Toc84791350"/>
      <w:bookmarkStart w:id="7340" w:name="_Toc84793709"/>
      <w:bookmarkStart w:id="7341" w:name="_Toc85636193"/>
      <w:bookmarkStart w:id="7342" w:name="_Toc86225361"/>
      <w:bookmarkStart w:id="7343" w:name="_Toc86443132"/>
      <w:bookmarkStart w:id="7344" w:name="_Toc86445355"/>
      <w:bookmarkStart w:id="7345" w:name="_Toc87608478"/>
      <w:bookmarkStart w:id="7346" w:name="_Toc84791351"/>
      <w:bookmarkStart w:id="7347" w:name="_Toc84793710"/>
      <w:bookmarkStart w:id="7348" w:name="_Toc85636194"/>
      <w:bookmarkStart w:id="7349" w:name="_Toc86225362"/>
      <w:bookmarkStart w:id="7350" w:name="_Toc86443133"/>
      <w:bookmarkStart w:id="7351" w:name="_Toc86445356"/>
      <w:bookmarkStart w:id="7352" w:name="_Toc87608479"/>
      <w:bookmarkStart w:id="7353" w:name="_Toc84791622"/>
      <w:bookmarkStart w:id="7354" w:name="_Toc84793981"/>
      <w:bookmarkStart w:id="7355" w:name="_Toc85636465"/>
      <w:bookmarkStart w:id="7356" w:name="_Toc86225633"/>
      <w:bookmarkStart w:id="7357" w:name="_Toc86443404"/>
      <w:bookmarkStart w:id="7358" w:name="_Toc86445627"/>
      <w:bookmarkStart w:id="7359" w:name="_Toc87608750"/>
      <w:bookmarkStart w:id="7360" w:name="_Toc84791623"/>
      <w:bookmarkStart w:id="7361" w:name="_Toc84793982"/>
      <w:bookmarkStart w:id="7362" w:name="_Toc85636466"/>
      <w:bookmarkStart w:id="7363" w:name="_Toc86225634"/>
      <w:bookmarkStart w:id="7364" w:name="_Toc86443405"/>
      <w:bookmarkStart w:id="7365" w:name="_Toc86445628"/>
      <w:bookmarkStart w:id="7366" w:name="_Toc87608751"/>
      <w:bookmarkStart w:id="7367" w:name="_Toc84791624"/>
      <w:bookmarkStart w:id="7368" w:name="_Toc84793983"/>
      <w:bookmarkStart w:id="7369" w:name="_Toc85636467"/>
      <w:bookmarkStart w:id="7370" w:name="_Toc86225635"/>
      <w:bookmarkStart w:id="7371" w:name="_Toc86443406"/>
      <w:bookmarkStart w:id="7372" w:name="_Toc86445629"/>
      <w:bookmarkStart w:id="7373" w:name="_Toc87608752"/>
      <w:bookmarkStart w:id="7374" w:name="_Toc84791648"/>
      <w:bookmarkStart w:id="7375" w:name="_Toc84794007"/>
      <w:bookmarkStart w:id="7376" w:name="_Toc85636491"/>
      <w:bookmarkStart w:id="7377" w:name="_Toc86225659"/>
      <w:bookmarkStart w:id="7378" w:name="_Toc86443430"/>
      <w:bookmarkStart w:id="7379" w:name="_Toc86445653"/>
      <w:bookmarkStart w:id="7380" w:name="_Toc87608776"/>
      <w:bookmarkStart w:id="7381" w:name="_Toc84791649"/>
      <w:bookmarkStart w:id="7382" w:name="_Toc84794008"/>
      <w:bookmarkStart w:id="7383" w:name="_Toc85636492"/>
      <w:bookmarkStart w:id="7384" w:name="_Toc86225660"/>
      <w:bookmarkStart w:id="7385" w:name="_Toc86443431"/>
      <w:bookmarkStart w:id="7386" w:name="_Toc86445654"/>
      <w:bookmarkStart w:id="7387" w:name="_Toc87608777"/>
      <w:bookmarkStart w:id="7388" w:name="_Toc84791650"/>
      <w:bookmarkStart w:id="7389" w:name="_Toc84794009"/>
      <w:bookmarkStart w:id="7390" w:name="_Toc85636493"/>
      <w:bookmarkStart w:id="7391" w:name="_Toc86225661"/>
      <w:bookmarkStart w:id="7392" w:name="_Toc86443432"/>
      <w:bookmarkStart w:id="7393" w:name="_Toc86445655"/>
      <w:bookmarkStart w:id="7394" w:name="_Toc87608778"/>
      <w:bookmarkStart w:id="7395" w:name="_Toc84791672"/>
      <w:bookmarkStart w:id="7396" w:name="_Toc84794031"/>
      <w:bookmarkStart w:id="7397" w:name="_Toc85636515"/>
      <w:bookmarkStart w:id="7398" w:name="_Toc86225683"/>
      <w:bookmarkStart w:id="7399" w:name="_Toc86443454"/>
      <w:bookmarkStart w:id="7400" w:name="_Toc86445677"/>
      <w:bookmarkStart w:id="7401" w:name="_Toc87608800"/>
      <w:bookmarkStart w:id="7402" w:name="_Toc84791673"/>
      <w:bookmarkStart w:id="7403" w:name="_Toc84794032"/>
      <w:bookmarkStart w:id="7404" w:name="_Toc85636516"/>
      <w:bookmarkStart w:id="7405" w:name="_Toc86225684"/>
      <w:bookmarkStart w:id="7406" w:name="_Toc86443455"/>
      <w:bookmarkStart w:id="7407" w:name="_Toc86445678"/>
      <w:bookmarkStart w:id="7408" w:name="_Toc87608801"/>
      <w:bookmarkStart w:id="7409" w:name="_Toc84791674"/>
      <w:bookmarkStart w:id="7410" w:name="_Toc84794033"/>
      <w:bookmarkStart w:id="7411" w:name="_Toc85636517"/>
      <w:bookmarkStart w:id="7412" w:name="_Toc86225685"/>
      <w:bookmarkStart w:id="7413" w:name="_Toc86443456"/>
      <w:bookmarkStart w:id="7414" w:name="_Toc86445679"/>
      <w:bookmarkStart w:id="7415" w:name="_Toc87608802"/>
      <w:bookmarkStart w:id="7416" w:name="_Toc84791696"/>
      <w:bookmarkStart w:id="7417" w:name="_Toc84794055"/>
      <w:bookmarkStart w:id="7418" w:name="_Toc85636539"/>
      <w:bookmarkStart w:id="7419" w:name="_Toc86225707"/>
      <w:bookmarkStart w:id="7420" w:name="_Toc86443478"/>
      <w:bookmarkStart w:id="7421" w:name="_Toc86445701"/>
      <w:bookmarkStart w:id="7422" w:name="_Toc87608824"/>
      <w:bookmarkStart w:id="7423" w:name="_Toc84791697"/>
      <w:bookmarkStart w:id="7424" w:name="_Toc84794056"/>
      <w:bookmarkStart w:id="7425" w:name="_Toc85636540"/>
      <w:bookmarkStart w:id="7426" w:name="_Toc86225708"/>
      <w:bookmarkStart w:id="7427" w:name="_Toc86443479"/>
      <w:bookmarkStart w:id="7428" w:name="_Toc86445702"/>
      <w:bookmarkStart w:id="7429" w:name="_Toc87608825"/>
      <w:bookmarkStart w:id="7430" w:name="_Toc84791698"/>
      <w:bookmarkStart w:id="7431" w:name="_Toc84794057"/>
      <w:bookmarkStart w:id="7432" w:name="_Toc85636541"/>
      <w:bookmarkStart w:id="7433" w:name="_Toc86225709"/>
      <w:bookmarkStart w:id="7434" w:name="_Toc86443480"/>
      <w:bookmarkStart w:id="7435" w:name="_Toc86445703"/>
      <w:bookmarkStart w:id="7436" w:name="_Toc87608826"/>
      <w:bookmarkStart w:id="7437" w:name="_Toc84791720"/>
      <w:bookmarkStart w:id="7438" w:name="_Toc84794079"/>
      <w:bookmarkStart w:id="7439" w:name="_Toc85636563"/>
      <w:bookmarkStart w:id="7440" w:name="_Toc86225731"/>
      <w:bookmarkStart w:id="7441" w:name="_Toc86443502"/>
      <w:bookmarkStart w:id="7442" w:name="_Toc86445725"/>
      <w:bookmarkStart w:id="7443" w:name="_Toc87608848"/>
      <w:bookmarkStart w:id="7444" w:name="_Toc84791721"/>
      <w:bookmarkStart w:id="7445" w:name="_Toc84794080"/>
      <w:bookmarkStart w:id="7446" w:name="_Toc85636564"/>
      <w:bookmarkStart w:id="7447" w:name="_Toc86225732"/>
      <w:bookmarkStart w:id="7448" w:name="_Toc86443503"/>
      <w:bookmarkStart w:id="7449" w:name="_Toc86445726"/>
      <w:bookmarkStart w:id="7450" w:name="_Toc87608849"/>
      <w:bookmarkStart w:id="7451" w:name="_Toc84791722"/>
      <w:bookmarkStart w:id="7452" w:name="_Toc84794081"/>
      <w:bookmarkStart w:id="7453" w:name="_Toc85636565"/>
      <w:bookmarkStart w:id="7454" w:name="_Toc86225733"/>
      <w:bookmarkStart w:id="7455" w:name="_Toc86443504"/>
      <w:bookmarkStart w:id="7456" w:name="_Toc86445727"/>
      <w:bookmarkStart w:id="7457" w:name="_Toc87608850"/>
      <w:bookmarkStart w:id="7458" w:name="_Toc84791744"/>
      <w:bookmarkStart w:id="7459" w:name="_Toc84794103"/>
      <w:bookmarkStart w:id="7460" w:name="_Toc85636587"/>
      <w:bookmarkStart w:id="7461" w:name="_Toc86225755"/>
      <w:bookmarkStart w:id="7462" w:name="_Toc86443526"/>
      <w:bookmarkStart w:id="7463" w:name="_Toc86445749"/>
      <w:bookmarkStart w:id="7464" w:name="_Toc87608872"/>
      <w:bookmarkStart w:id="7465" w:name="_Toc84791745"/>
      <w:bookmarkStart w:id="7466" w:name="_Toc84794104"/>
      <w:bookmarkStart w:id="7467" w:name="_Toc85636588"/>
      <w:bookmarkStart w:id="7468" w:name="_Toc86225756"/>
      <w:bookmarkStart w:id="7469" w:name="_Toc86443527"/>
      <w:bookmarkStart w:id="7470" w:name="_Toc86445750"/>
      <w:bookmarkStart w:id="7471" w:name="_Toc87608873"/>
      <w:bookmarkStart w:id="7472" w:name="_Toc84791746"/>
      <w:bookmarkStart w:id="7473" w:name="_Toc84794105"/>
      <w:bookmarkStart w:id="7474" w:name="_Toc85636589"/>
      <w:bookmarkStart w:id="7475" w:name="_Toc86225757"/>
      <w:bookmarkStart w:id="7476" w:name="_Toc86443528"/>
      <w:bookmarkStart w:id="7477" w:name="_Toc86445751"/>
      <w:bookmarkStart w:id="7478" w:name="_Toc87608874"/>
      <w:bookmarkStart w:id="7479" w:name="_Toc84791772"/>
      <w:bookmarkStart w:id="7480" w:name="_Toc84794131"/>
      <w:bookmarkStart w:id="7481" w:name="_Toc85636615"/>
      <w:bookmarkStart w:id="7482" w:name="_Toc86225783"/>
      <w:bookmarkStart w:id="7483" w:name="_Toc86443554"/>
      <w:bookmarkStart w:id="7484" w:name="_Toc86445777"/>
      <w:bookmarkStart w:id="7485" w:name="_Toc87608900"/>
      <w:bookmarkStart w:id="7486" w:name="_Toc84791773"/>
      <w:bookmarkStart w:id="7487" w:name="_Toc84794132"/>
      <w:bookmarkStart w:id="7488" w:name="_Toc85636616"/>
      <w:bookmarkStart w:id="7489" w:name="_Toc86225784"/>
      <w:bookmarkStart w:id="7490" w:name="_Toc86443555"/>
      <w:bookmarkStart w:id="7491" w:name="_Toc86445778"/>
      <w:bookmarkStart w:id="7492" w:name="_Toc87608901"/>
      <w:bookmarkStart w:id="7493" w:name="_Toc84791774"/>
      <w:bookmarkStart w:id="7494" w:name="_Toc84794133"/>
      <w:bookmarkStart w:id="7495" w:name="_Toc85636617"/>
      <w:bookmarkStart w:id="7496" w:name="_Toc86225785"/>
      <w:bookmarkStart w:id="7497" w:name="_Toc86443556"/>
      <w:bookmarkStart w:id="7498" w:name="_Toc86445779"/>
      <w:bookmarkStart w:id="7499" w:name="_Toc87608902"/>
      <w:bookmarkStart w:id="7500" w:name="_Toc84791789"/>
      <w:bookmarkStart w:id="7501" w:name="_Toc84794148"/>
      <w:bookmarkStart w:id="7502" w:name="_Toc85636632"/>
      <w:bookmarkStart w:id="7503" w:name="_Toc86225800"/>
      <w:bookmarkStart w:id="7504" w:name="_Toc86443571"/>
      <w:bookmarkStart w:id="7505" w:name="_Toc86445794"/>
      <w:bookmarkStart w:id="7506" w:name="_Toc87608917"/>
      <w:bookmarkStart w:id="7507" w:name="_Toc84791790"/>
      <w:bookmarkStart w:id="7508" w:name="_Toc84794149"/>
      <w:bookmarkStart w:id="7509" w:name="_Toc85636633"/>
      <w:bookmarkStart w:id="7510" w:name="_Toc86225801"/>
      <w:bookmarkStart w:id="7511" w:name="_Toc86443572"/>
      <w:bookmarkStart w:id="7512" w:name="_Toc86445795"/>
      <w:bookmarkStart w:id="7513" w:name="_Toc87608918"/>
      <w:bookmarkStart w:id="7514" w:name="_Toc84791791"/>
      <w:bookmarkStart w:id="7515" w:name="_Toc84794150"/>
      <w:bookmarkStart w:id="7516" w:name="_Toc85636634"/>
      <w:bookmarkStart w:id="7517" w:name="_Toc86225802"/>
      <w:bookmarkStart w:id="7518" w:name="_Toc86443573"/>
      <w:bookmarkStart w:id="7519" w:name="_Toc86445796"/>
      <w:bookmarkStart w:id="7520" w:name="_Toc87608919"/>
      <w:bookmarkStart w:id="7521" w:name="_Toc84791835"/>
      <w:bookmarkStart w:id="7522" w:name="_Toc84794194"/>
      <w:bookmarkStart w:id="7523" w:name="_Toc85636678"/>
      <w:bookmarkStart w:id="7524" w:name="_Toc86225846"/>
      <w:bookmarkStart w:id="7525" w:name="_Toc86443617"/>
      <w:bookmarkStart w:id="7526" w:name="_Toc86445840"/>
      <w:bookmarkStart w:id="7527" w:name="_Toc87608963"/>
      <w:bookmarkStart w:id="7528" w:name="_Toc84791836"/>
      <w:bookmarkStart w:id="7529" w:name="_Toc84794195"/>
      <w:bookmarkStart w:id="7530" w:name="_Toc85636679"/>
      <w:bookmarkStart w:id="7531" w:name="_Toc86225847"/>
      <w:bookmarkStart w:id="7532" w:name="_Toc86443618"/>
      <w:bookmarkStart w:id="7533" w:name="_Toc86445841"/>
      <w:bookmarkStart w:id="7534" w:name="_Toc87608964"/>
      <w:bookmarkStart w:id="7535" w:name="_Toc84791837"/>
      <w:bookmarkStart w:id="7536" w:name="_Toc84794196"/>
      <w:bookmarkStart w:id="7537" w:name="_Toc85636680"/>
      <w:bookmarkStart w:id="7538" w:name="_Toc86225848"/>
      <w:bookmarkStart w:id="7539" w:name="_Toc86443619"/>
      <w:bookmarkStart w:id="7540" w:name="_Toc86445842"/>
      <w:bookmarkStart w:id="7541" w:name="_Toc87608965"/>
      <w:bookmarkStart w:id="7542" w:name="_Toc84791852"/>
      <w:bookmarkStart w:id="7543" w:name="_Toc84794211"/>
      <w:bookmarkStart w:id="7544" w:name="_Toc85636695"/>
      <w:bookmarkStart w:id="7545" w:name="_Toc86225863"/>
      <w:bookmarkStart w:id="7546" w:name="_Toc86443634"/>
      <w:bookmarkStart w:id="7547" w:name="_Toc86445857"/>
      <w:bookmarkStart w:id="7548" w:name="_Toc87608980"/>
      <w:bookmarkStart w:id="7549" w:name="_Toc84791853"/>
      <w:bookmarkStart w:id="7550" w:name="_Toc84794212"/>
      <w:bookmarkStart w:id="7551" w:name="_Toc85636696"/>
      <w:bookmarkStart w:id="7552" w:name="_Toc86225864"/>
      <w:bookmarkStart w:id="7553" w:name="_Toc86443635"/>
      <w:bookmarkStart w:id="7554" w:name="_Toc86445858"/>
      <w:bookmarkStart w:id="7555" w:name="_Toc87608981"/>
      <w:bookmarkStart w:id="7556" w:name="_Toc84791854"/>
      <w:bookmarkStart w:id="7557" w:name="_Toc84794213"/>
      <w:bookmarkStart w:id="7558" w:name="_Toc85636697"/>
      <w:bookmarkStart w:id="7559" w:name="_Toc86225865"/>
      <w:bookmarkStart w:id="7560" w:name="_Toc86443636"/>
      <w:bookmarkStart w:id="7561" w:name="_Toc86445859"/>
      <w:bookmarkStart w:id="7562" w:name="_Toc87608982"/>
      <w:bookmarkStart w:id="7563" w:name="_Toc84791926"/>
      <w:bookmarkStart w:id="7564" w:name="_Toc84794285"/>
      <w:bookmarkStart w:id="7565" w:name="_Toc85636769"/>
      <w:bookmarkStart w:id="7566" w:name="_Toc86225937"/>
      <w:bookmarkStart w:id="7567" w:name="_Toc86443708"/>
      <w:bookmarkStart w:id="7568" w:name="_Toc86445931"/>
      <w:bookmarkStart w:id="7569" w:name="_Toc87609054"/>
      <w:bookmarkStart w:id="7570" w:name="_Toc84791927"/>
      <w:bookmarkStart w:id="7571" w:name="_Toc84794286"/>
      <w:bookmarkStart w:id="7572" w:name="_Toc85636770"/>
      <w:bookmarkStart w:id="7573" w:name="_Toc86225938"/>
      <w:bookmarkStart w:id="7574" w:name="_Toc86443709"/>
      <w:bookmarkStart w:id="7575" w:name="_Toc86445932"/>
      <w:bookmarkStart w:id="7576" w:name="_Toc87609055"/>
      <w:bookmarkStart w:id="7577" w:name="_Toc84791928"/>
      <w:bookmarkStart w:id="7578" w:name="_Toc84794287"/>
      <w:bookmarkStart w:id="7579" w:name="_Toc85636771"/>
      <w:bookmarkStart w:id="7580" w:name="_Toc86225939"/>
      <w:bookmarkStart w:id="7581" w:name="_Toc86443710"/>
      <w:bookmarkStart w:id="7582" w:name="_Toc86445933"/>
      <w:bookmarkStart w:id="7583" w:name="_Toc87609056"/>
      <w:bookmarkStart w:id="7584" w:name="_Toc84791943"/>
      <w:bookmarkStart w:id="7585" w:name="_Toc84794302"/>
      <w:bookmarkStart w:id="7586" w:name="_Toc85636786"/>
      <w:bookmarkStart w:id="7587" w:name="_Toc86225954"/>
      <w:bookmarkStart w:id="7588" w:name="_Toc86443725"/>
      <w:bookmarkStart w:id="7589" w:name="_Toc86445948"/>
      <w:bookmarkStart w:id="7590" w:name="_Toc87609071"/>
      <w:bookmarkStart w:id="7591" w:name="_Toc84791944"/>
      <w:bookmarkStart w:id="7592" w:name="_Toc84794303"/>
      <w:bookmarkStart w:id="7593" w:name="_Toc85636787"/>
      <w:bookmarkStart w:id="7594" w:name="_Toc86225955"/>
      <w:bookmarkStart w:id="7595" w:name="_Toc86443726"/>
      <w:bookmarkStart w:id="7596" w:name="_Toc86445949"/>
      <w:bookmarkStart w:id="7597" w:name="_Toc87609072"/>
      <w:bookmarkStart w:id="7598" w:name="_Toc84791945"/>
      <w:bookmarkStart w:id="7599" w:name="_Toc84794304"/>
      <w:bookmarkStart w:id="7600" w:name="_Toc85636788"/>
      <w:bookmarkStart w:id="7601" w:name="_Toc86225956"/>
      <w:bookmarkStart w:id="7602" w:name="_Toc86443727"/>
      <w:bookmarkStart w:id="7603" w:name="_Toc86445950"/>
      <w:bookmarkStart w:id="7604" w:name="_Toc87609073"/>
      <w:bookmarkStart w:id="7605" w:name="_Toc84791967"/>
      <w:bookmarkStart w:id="7606" w:name="_Toc84794326"/>
      <w:bookmarkStart w:id="7607" w:name="_Toc85636810"/>
      <w:bookmarkStart w:id="7608" w:name="_Toc86225978"/>
      <w:bookmarkStart w:id="7609" w:name="_Toc86443749"/>
      <w:bookmarkStart w:id="7610" w:name="_Toc86445972"/>
      <w:bookmarkStart w:id="7611" w:name="_Toc87609095"/>
      <w:bookmarkStart w:id="7612" w:name="_Toc84791968"/>
      <w:bookmarkStart w:id="7613" w:name="_Toc84794327"/>
      <w:bookmarkStart w:id="7614" w:name="_Toc85636811"/>
      <w:bookmarkStart w:id="7615" w:name="_Toc86225979"/>
      <w:bookmarkStart w:id="7616" w:name="_Toc86443750"/>
      <w:bookmarkStart w:id="7617" w:name="_Toc86445973"/>
      <w:bookmarkStart w:id="7618" w:name="_Toc87609096"/>
      <w:bookmarkStart w:id="7619" w:name="_Toc84791969"/>
      <w:bookmarkStart w:id="7620" w:name="_Toc84794328"/>
      <w:bookmarkStart w:id="7621" w:name="_Toc85636812"/>
      <w:bookmarkStart w:id="7622" w:name="_Toc86225980"/>
      <w:bookmarkStart w:id="7623" w:name="_Toc86443751"/>
      <w:bookmarkStart w:id="7624" w:name="_Toc86445974"/>
      <w:bookmarkStart w:id="7625" w:name="_Toc87609097"/>
      <w:bookmarkStart w:id="7626" w:name="_Toc84791984"/>
      <w:bookmarkStart w:id="7627" w:name="_Toc84794343"/>
      <w:bookmarkStart w:id="7628" w:name="_Toc85636827"/>
      <w:bookmarkStart w:id="7629" w:name="_Toc86225995"/>
      <w:bookmarkStart w:id="7630" w:name="_Toc86443766"/>
      <w:bookmarkStart w:id="7631" w:name="_Toc86445989"/>
      <w:bookmarkStart w:id="7632" w:name="_Toc87609112"/>
      <w:bookmarkStart w:id="7633" w:name="_Toc84791985"/>
      <w:bookmarkStart w:id="7634" w:name="_Toc84794344"/>
      <w:bookmarkStart w:id="7635" w:name="_Toc85636828"/>
      <w:bookmarkStart w:id="7636" w:name="_Toc86225996"/>
      <w:bookmarkStart w:id="7637" w:name="_Toc86443767"/>
      <w:bookmarkStart w:id="7638" w:name="_Toc86445990"/>
      <w:bookmarkStart w:id="7639" w:name="_Toc87609113"/>
      <w:bookmarkStart w:id="7640" w:name="_Toc84791986"/>
      <w:bookmarkStart w:id="7641" w:name="_Toc84794345"/>
      <w:bookmarkStart w:id="7642" w:name="_Toc85636829"/>
      <w:bookmarkStart w:id="7643" w:name="_Toc86225997"/>
      <w:bookmarkStart w:id="7644" w:name="_Toc86443768"/>
      <w:bookmarkStart w:id="7645" w:name="_Toc86445991"/>
      <w:bookmarkStart w:id="7646" w:name="_Toc87609114"/>
      <w:bookmarkStart w:id="7647" w:name="_Toc84792022"/>
      <w:bookmarkStart w:id="7648" w:name="_Toc84794381"/>
      <w:bookmarkStart w:id="7649" w:name="_Toc85636865"/>
      <w:bookmarkStart w:id="7650" w:name="_Toc86226033"/>
      <w:bookmarkStart w:id="7651" w:name="_Toc86443804"/>
      <w:bookmarkStart w:id="7652" w:name="_Toc86446027"/>
      <w:bookmarkStart w:id="7653" w:name="_Toc87609150"/>
      <w:bookmarkStart w:id="7654" w:name="_Toc84792023"/>
      <w:bookmarkStart w:id="7655" w:name="_Toc84794382"/>
      <w:bookmarkStart w:id="7656" w:name="_Toc85636866"/>
      <w:bookmarkStart w:id="7657" w:name="_Toc86226034"/>
      <w:bookmarkStart w:id="7658" w:name="_Toc86443805"/>
      <w:bookmarkStart w:id="7659" w:name="_Toc86446028"/>
      <w:bookmarkStart w:id="7660" w:name="_Toc87609151"/>
      <w:bookmarkStart w:id="7661" w:name="_Toc84792024"/>
      <w:bookmarkStart w:id="7662" w:name="_Toc84794383"/>
      <w:bookmarkStart w:id="7663" w:name="_Toc85636867"/>
      <w:bookmarkStart w:id="7664" w:name="_Toc86226035"/>
      <w:bookmarkStart w:id="7665" w:name="_Toc86443806"/>
      <w:bookmarkStart w:id="7666" w:name="_Toc86446029"/>
      <w:bookmarkStart w:id="7667" w:name="_Toc87609152"/>
      <w:bookmarkStart w:id="7668" w:name="_Toc84792039"/>
      <w:bookmarkStart w:id="7669" w:name="_Toc84794398"/>
      <w:bookmarkStart w:id="7670" w:name="_Toc85636882"/>
      <w:bookmarkStart w:id="7671" w:name="_Toc86226050"/>
      <w:bookmarkStart w:id="7672" w:name="_Toc86443821"/>
      <w:bookmarkStart w:id="7673" w:name="_Toc86446044"/>
      <w:bookmarkStart w:id="7674" w:name="_Toc87609167"/>
      <w:bookmarkStart w:id="7675" w:name="_Toc84792040"/>
      <w:bookmarkStart w:id="7676" w:name="_Toc84794399"/>
      <w:bookmarkStart w:id="7677" w:name="_Toc85636883"/>
      <w:bookmarkStart w:id="7678" w:name="_Toc86226051"/>
      <w:bookmarkStart w:id="7679" w:name="_Toc86443822"/>
      <w:bookmarkStart w:id="7680" w:name="_Toc86446045"/>
      <w:bookmarkStart w:id="7681" w:name="_Toc87609168"/>
      <w:bookmarkStart w:id="7682" w:name="_Toc84792041"/>
      <w:bookmarkStart w:id="7683" w:name="_Toc84794400"/>
      <w:bookmarkStart w:id="7684" w:name="_Toc85636884"/>
      <w:bookmarkStart w:id="7685" w:name="_Toc86226052"/>
      <w:bookmarkStart w:id="7686" w:name="_Toc86443823"/>
      <w:bookmarkStart w:id="7687" w:name="_Toc86446046"/>
      <w:bookmarkStart w:id="7688" w:name="_Toc87609169"/>
      <w:bookmarkStart w:id="7689" w:name="_Toc84792042"/>
      <w:bookmarkStart w:id="7690" w:name="_Toc84794401"/>
      <w:bookmarkStart w:id="7691" w:name="_Toc85636885"/>
      <w:bookmarkStart w:id="7692" w:name="_Toc86226053"/>
      <w:bookmarkStart w:id="7693" w:name="_Toc86443824"/>
      <w:bookmarkStart w:id="7694" w:name="_Toc86446047"/>
      <w:bookmarkStart w:id="7695" w:name="_Toc87609170"/>
      <w:bookmarkStart w:id="7696" w:name="_Toc84792043"/>
      <w:bookmarkStart w:id="7697" w:name="_Toc84794402"/>
      <w:bookmarkStart w:id="7698" w:name="_Toc85636886"/>
      <w:bookmarkStart w:id="7699" w:name="_Toc86226054"/>
      <w:bookmarkStart w:id="7700" w:name="_Toc86443825"/>
      <w:bookmarkStart w:id="7701" w:name="_Toc86446048"/>
      <w:bookmarkStart w:id="7702" w:name="_Toc87609171"/>
      <w:bookmarkStart w:id="7703" w:name="_Toc84792044"/>
      <w:bookmarkStart w:id="7704" w:name="_Toc84794403"/>
      <w:bookmarkStart w:id="7705" w:name="_Toc85636887"/>
      <w:bookmarkStart w:id="7706" w:name="_Toc86226055"/>
      <w:bookmarkStart w:id="7707" w:name="_Toc86443826"/>
      <w:bookmarkStart w:id="7708" w:name="_Toc86446049"/>
      <w:bookmarkStart w:id="7709" w:name="_Toc87609172"/>
      <w:bookmarkStart w:id="7710" w:name="_Toc84792045"/>
      <w:bookmarkStart w:id="7711" w:name="_Toc84794404"/>
      <w:bookmarkStart w:id="7712" w:name="_Toc85636888"/>
      <w:bookmarkStart w:id="7713" w:name="_Toc86226056"/>
      <w:bookmarkStart w:id="7714" w:name="_Toc86443827"/>
      <w:bookmarkStart w:id="7715" w:name="_Toc86446050"/>
      <w:bookmarkStart w:id="7716" w:name="_Toc87609173"/>
      <w:bookmarkStart w:id="7717" w:name="_Toc84792046"/>
      <w:bookmarkStart w:id="7718" w:name="_Toc84794405"/>
      <w:bookmarkStart w:id="7719" w:name="_Toc85636889"/>
      <w:bookmarkStart w:id="7720" w:name="_Toc86226057"/>
      <w:bookmarkStart w:id="7721" w:name="_Toc86443828"/>
      <w:bookmarkStart w:id="7722" w:name="_Toc86446051"/>
      <w:bookmarkStart w:id="7723" w:name="_Toc87609174"/>
      <w:bookmarkStart w:id="7724" w:name="_Toc84792047"/>
      <w:bookmarkStart w:id="7725" w:name="_Toc84794406"/>
      <w:bookmarkStart w:id="7726" w:name="_Toc85636890"/>
      <w:bookmarkStart w:id="7727" w:name="_Toc86226058"/>
      <w:bookmarkStart w:id="7728" w:name="_Toc86443829"/>
      <w:bookmarkStart w:id="7729" w:name="_Toc86446052"/>
      <w:bookmarkStart w:id="7730" w:name="_Toc87609175"/>
      <w:bookmarkStart w:id="7731" w:name="_Toc84792048"/>
      <w:bookmarkStart w:id="7732" w:name="_Toc84794407"/>
      <w:bookmarkStart w:id="7733" w:name="_Toc85636891"/>
      <w:bookmarkStart w:id="7734" w:name="_Toc86226059"/>
      <w:bookmarkStart w:id="7735" w:name="_Toc86443830"/>
      <w:bookmarkStart w:id="7736" w:name="_Toc86446053"/>
      <w:bookmarkStart w:id="7737" w:name="_Toc87609176"/>
      <w:bookmarkStart w:id="7738" w:name="_Toc84792049"/>
      <w:bookmarkStart w:id="7739" w:name="_Toc84794408"/>
      <w:bookmarkStart w:id="7740" w:name="_Toc85636892"/>
      <w:bookmarkStart w:id="7741" w:name="_Toc86226060"/>
      <w:bookmarkStart w:id="7742" w:name="_Toc86443831"/>
      <w:bookmarkStart w:id="7743" w:name="_Toc86446054"/>
      <w:bookmarkStart w:id="7744" w:name="_Toc87609177"/>
      <w:bookmarkStart w:id="7745" w:name="_Toc84792050"/>
      <w:bookmarkStart w:id="7746" w:name="_Toc84794409"/>
      <w:bookmarkStart w:id="7747" w:name="_Toc85636893"/>
      <w:bookmarkStart w:id="7748" w:name="_Toc86226061"/>
      <w:bookmarkStart w:id="7749" w:name="_Toc86443832"/>
      <w:bookmarkStart w:id="7750" w:name="_Toc86446055"/>
      <w:bookmarkStart w:id="7751" w:name="_Toc87609178"/>
      <w:bookmarkStart w:id="7752" w:name="_Toc84792051"/>
      <w:bookmarkStart w:id="7753" w:name="_Toc84794410"/>
      <w:bookmarkStart w:id="7754" w:name="_Toc85636894"/>
      <w:bookmarkStart w:id="7755" w:name="_Toc86226062"/>
      <w:bookmarkStart w:id="7756" w:name="_Toc86443833"/>
      <w:bookmarkStart w:id="7757" w:name="_Toc86446056"/>
      <w:bookmarkStart w:id="7758" w:name="_Toc87609179"/>
      <w:bookmarkStart w:id="7759" w:name="_Toc84792052"/>
      <w:bookmarkStart w:id="7760" w:name="_Toc84794411"/>
      <w:bookmarkStart w:id="7761" w:name="_Toc85636895"/>
      <w:bookmarkStart w:id="7762" w:name="_Toc86226063"/>
      <w:bookmarkStart w:id="7763" w:name="_Toc86443834"/>
      <w:bookmarkStart w:id="7764" w:name="_Toc86446057"/>
      <w:bookmarkStart w:id="7765" w:name="_Toc87609180"/>
      <w:bookmarkStart w:id="7766" w:name="_Toc84792053"/>
      <w:bookmarkStart w:id="7767" w:name="_Toc84794412"/>
      <w:bookmarkStart w:id="7768" w:name="_Toc85636896"/>
      <w:bookmarkStart w:id="7769" w:name="_Toc86226064"/>
      <w:bookmarkStart w:id="7770" w:name="_Toc86443835"/>
      <w:bookmarkStart w:id="7771" w:name="_Toc86446058"/>
      <w:bookmarkStart w:id="7772" w:name="_Toc87609181"/>
      <w:bookmarkStart w:id="7773" w:name="_Toc84792054"/>
      <w:bookmarkStart w:id="7774" w:name="_Toc84794413"/>
      <w:bookmarkStart w:id="7775" w:name="_Toc85636897"/>
      <w:bookmarkStart w:id="7776" w:name="_Toc86226065"/>
      <w:bookmarkStart w:id="7777" w:name="_Toc86443836"/>
      <w:bookmarkStart w:id="7778" w:name="_Toc86446059"/>
      <w:bookmarkStart w:id="7779" w:name="_Toc87609182"/>
      <w:bookmarkStart w:id="7780" w:name="_Toc84792055"/>
      <w:bookmarkStart w:id="7781" w:name="_Toc84794414"/>
      <w:bookmarkStart w:id="7782" w:name="_Toc85636898"/>
      <w:bookmarkStart w:id="7783" w:name="_Toc86226066"/>
      <w:bookmarkStart w:id="7784" w:name="_Toc86443837"/>
      <w:bookmarkStart w:id="7785" w:name="_Toc86446060"/>
      <w:bookmarkStart w:id="7786" w:name="_Toc87609183"/>
      <w:bookmarkStart w:id="7787" w:name="_Toc84792056"/>
      <w:bookmarkStart w:id="7788" w:name="_Toc84794415"/>
      <w:bookmarkStart w:id="7789" w:name="_Toc85636899"/>
      <w:bookmarkStart w:id="7790" w:name="_Toc86226067"/>
      <w:bookmarkStart w:id="7791" w:name="_Toc86443838"/>
      <w:bookmarkStart w:id="7792" w:name="_Toc86446061"/>
      <w:bookmarkStart w:id="7793" w:name="_Toc87609184"/>
      <w:bookmarkStart w:id="7794" w:name="_Toc84792057"/>
      <w:bookmarkStart w:id="7795" w:name="_Toc84794416"/>
      <w:bookmarkStart w:id="7796" w:name="_Toc85636900"/>
      <w:bookmarkStart w:id="7797" w:name="_Toc86226068"/>
      <w:bookmarkStart w:id="7798" w:name="_Toc86443839"/>
      <w:bookmarkStart w:id="7799" w:name="_Toc86446062"/>
      <w:bookmarkStart w:id="7800" w:name="_Toc87609185"/>
      <w:bookmarkStart w:id="7801" w:name="_Toc84792058"/>
      <w:bookmarkStart w:id="7802" w:name="_Toc84794417"/>
      <w:bookmarkStart w:id="7803" w:name="_Toc85636901"/>
      <w:bookmarkStart w:id="7804" w:name="_Toc86226069"/>
      <w:bookmarkStart w:id="7805" w:name="_Toc86443840"/>
      <w:bookmarkStart w:id="7806" w:name="_Toc86446063"/>
      <w:bookmarkStart w:id="7807" w:name="_Toc87609186"/>
      <w:bookmarkStart w:id="7808" w:name="_Toc84792059"/>
      <w:bookmarkStart w:id="7809" w:name="_Toc84794418"/>
      <w:bookmarkStart w:id="7810" w:name="_Toc85636902"/>
      <w:bookmarkStart w:id="7811" w:name="_Toc86226070"/>
      <w:bookmarkStart w:id="7812" w:name="_Toc86443841"/>
      <w:bookmarkStart w:id="7813" w:name="_Toc86446064"/>
      <w:bookmarkStart w:id="7814" w:name="_Toc87609187"/>
      <w:bookmarkStart w:id="7815" w:name="_Toc84792060"/>
      <w:bookmarkStart w:id="7816" w:name="_Toc84794419"/>
      <w:bookmarkStart w:id="7817" w:name="_Toc85636903"/>
      <w:bookmarkStart w:id="7818" w:name="_Toc86226071"/>
      <w:bookmarkStart w:id="7819" w:name="_Toc86443842"/>
      <w:bookmarkStart w:id="7820" w:name="_Toc86446065"/>
      <w:bookmarkStart w:id="7821" w:name="_Toc87609188"/>
      <w:bookmarkStart w:id="7822" w:name="_Toc84792061"/>
      <w:bookmarkStart w:id="7823" w:name="_Toc84794420"/>
      <w:bookmarkStart w:id="7824" w:name="_Toc85636904"/>
      <w:bookmarkStart w:id="7825" w:name="_Toc86226072"/>
      <w:bookmarkStart w:id="7826" w:name="_Toc86443843"/>
      <w:bookmarkStart w:id="7827" w:name="_Toc86446066"/>
      <w:bookmarkStart w:id="7828" w:name="_Toc87609189"/>
      <w:bookmarkStart w:id="7829" w:name="_Toc84792062"/>
      <w:bookmarkStart w:id="7830" w:name="_Toc84794421"/>
      <w:bookmarkStart w:id="7831" w:name="_Toc85636905"/>
      <w:bookmarkStart w:id="7832" w:name="_Toc86226073"/>
      <w:bookmarkStart w:id="7833" w:name="_Toc86443844"/>
      <w:bookmarkStart w:id="7834" w:name="_Toc86446067"/>
      <w:bookmarkStart w:id="7835" w:name="_Toc87609190"/>
      <w:bookmarkStart w:id="7836" w:name="_Toc84792063"/>
      <w:bookmarkStart w:id="7837" w:name="_Toc84794422"/>
      <w:bookmarkStart w:id="7838" w:name="_Toc85636906"/>
      <w:bookmarkStart w:id="7839" w:name="_Toc86226074"/>
      <w:bookmarkStart w:id="7840" w:name="_Toc86443845"/>
      <w:bookmarkStart w:id="7841" w:name="_Toc86446068"/>
      <w:bookmarkStart w:id="7842" w:name="_Toc87609191"/>
      <w:bookmarkStart w:id="7843" w:name="_Toc84792064"/>
      <w:bookmarkStart w:id="7844" w:name="_Toc84794423"/>
      <w:bookmarkStart w:id="7845" w:name="_Toc85636907"/>
      <w:bookmarkStart w:id="7846" w:name="_Toc86226075"/>
      <w:bookmarkStart w:id="7847" w:name="_Toc86443846"/>
      <w:bookmarkStart w:id="7848" w:name="_Toc86446069"/>
      <w:bookmarkStart w:id="7849" w:name="_Toc87609192"/>
      <w:bookmarkStart w:id="7850" w:name="_Toc84792065"/>
      <w:bookmarkStart w:id="7851" w:name="_Toc84794424"/>
      <w:bookmarkStart w:id="7852" w:name="_Toc85636908"/>
      <w:bookmarkStart w:id="7853" w:name="_Toc86226076"/>
      <w:bookmarkStart w:id="7854" w:name="_Toc86443847"/>
      <w:bookmarkStart w:id="7855" w:name="_Toc86446070"/>
      <w:bookmarkStart w:id="7856" w:name="_Toc87609193"/>
      <w:bookmarkStart w:id="7857" w:name="_Toc84792066"/>
      <w:bookmarkStart w:id="7858" w:name="_Toc84794425"/>
      <w:bookmarkStart w:id="7859" w:name="_Toc85636909"/>
      <w:bookmarkStart w:id="7860" w:name="_Toc86226077"/>
      <w:bookmarkStart w:id="7861" w:name="_Toc86443848"/>
      <w:bookmarkStart w:id="7862" w:name="_Toc86446071"/>
      <w:bookmarkStart w:id="7863" w:name="_Toc87609194"/>
      <w:bookmarkStart w:id="7864" w:name="_Toc84792067"/>
      <w:bookmarkStart w:id="7865" w:name="_Toc84794426"/>
      <w:bookmarkStart w:id="7866" w:name="_Toc85636910"/>
      <w:bookmarkStart w:id="7867" w:name="_Toc86226078"/>
      <w:bookmarkStart w:id="7868" w:name="_Toc86443849"/>
      <w:bookmarkStart w:id="7869" w:name="_Toc86446072"/>
      <w:bookmarkStart w:id="7870" w:name="_Toc87609195"/>
      <w:bookmarkStart w:id="7871" w:name="_Toc84792068"/>
      <w:bookmarkStart w:id="7872" w:name="_Toc84794427"/>
      <w:bookmarkStart w:id="7873" w:name="_Toc85636911"/>
      <w:bookmarkStart w:id="7874" w:name="_Toc86226079"/>
      <w:bookmarkStart w:id="7875" w:name="_Toc86443850"/>
      <w:bookmarkStart w:id="7876" w:name="_Toc86446073"/>
      <w:bookmarkStart w:id="7877" w:name="_Toc87609196"/>
      <w:bookmarkStart w:id="7878" w:name="_Toc84792069"/>
      <w:bookmarkStart w:id="7879" w:name="_Toc84794428"/>
      <w:bookmarkStart w:id="7880" w:name="_Toc85636912"/>
      <w:bookmarkStart w:id="7881" w:name="_Toc86226080"/>
      <w:bookmarkStart w:id="7882" w:name="_Toc86443851"/>
      <w:bookmarkStart w:id="7883" w:name="_Toc86446074"/>
      <w:bookmarkStart w:id="7884" w:name="_Toc87609197"/>
      <w:bookmarkStart w:id="7885" w:name="_Toc84792070"/>
      <w:bookmarkStart w:id="7886" w:name="_Toc84794429"/>
      <w:bookmarkStart w:id="7887" w:name="_Toc85636913"/>
      <w:bookmarkStart w:id="7888" w:name="_Toc86226081"/>
      <w:bookmarkStart w:id="7889" w:name="_Toc86443852"/>
      <w:bookmarkStart w:id="7890" w:name="_Toc86446075"/>
      <w:bookmarkStart w:id="7891" w:name="_Toc87609198"/>
      <w:bookmarkStart w:id="7892" w:name="_Toc84792071"/>
      <w:bookmarkStart w:id="7893" w:name="_Toc84794430"/>
      <w:bookmarkStart w:id="7894" w:name="_Toc85636914"/>
      <w:bookmarkStart w:id="7895" w:name="_Toc86226082"/>
      <w:bookmarkStart w:id="7896" w:name="_Toc86443853"/>
      <w:bookmarkStart w:id="7897" w:name="_Toc86446076"/>
      <w:bookmarkStart w:id="7898" w:name="_Toc87609199"/>
      <w:bookmarkStart w:id="7899" w:name="_Toc84792072"/>
      <w:bookmarkStart w:id="7900" w:name="_Toc84794431"/>
      <w:bookmarkStart w:id="7901" w:name="_Toc85636915"/>
      <w:bookmarkStart w:id="7902" w:name="_Toc86226083"/>
      <w:bookmarkStart w:id="7903" w:name="_Toc86443854"/>
      <w:bookmarkStart w:id="7904" w:name="_Toc86446077"/>
      <w:bookmarkStart w:id="7905" w:name="_Toc87609200"/>
      <w:bookmarkStart w:id="7906" w:name="_Toc84792073"/>
      <w:bookmarkStart w:id="7907" w:name="_Toc84794432"/>
      <w:bookmarkStart w:id="7908" w:name="_Toc85636916"/>
      <w:bookmarkStart w:id="7909" w:name="_Toc86226084"/>
      <w:bookmarkStart w:id="7910" w:name="_Toc86443855"/>
      <w:bookmarkStart w:id="7911" w:name="_Toc86446078"/>
      <w:bookmarkStart w:id="7912" w:name="_Toc87609201"/>
      <w:bookmarkStart w:id="7913" w:name="_Toc84792074"/>
      <w:bookmarkStart w:id="7914" w:name="_Toc84794433"/>
      <w:bookmarkStart w:id="7915" w:name="_Toc85636917"/>
      <w:bookmarkStart w:id="7916" w:name="_Toc86226085"/>
      <w:bookmarkStart w:id="7917" w:name="_Toc86443856"/>
      <w:bookmarkStart w:id="7918" w:name="_Toc86446079"/>
      <w:bookmarkStart w:id="7919" w:name="_Toc87609202"/>
      <w:bookmarkStart w:id="7920" w:name="_Toc84792075"/>
      <w:bookmarkStart w:id="7921" w:name="_Toc84794434"/>
      <w:bookmarkStart w:id="7922" w:name="_Toc85636918"/>
      <w:bookmarkStart w:id="7923" w:name="_Toc86226086"/>
      <w:bookmarkStart w:id="7924" w:name="_Toc86443857"/>
      <w:bookmarkStart w:id="7925" w:name="_Toc86446080"/>
      <w:bookmarkStart w:id="7926" w:name="_Toc87609203"/>
      <w:bookmarkStart w:id="7927" w:name="_Toc84792076"/>
      <w:bookmarkStart w:id="7928" w:name="_Toc84794435"/>
      <w:bookmarkStart w:id="7929" w:name="_Toc85636919"/>
      <w:bookmarkStart w:id="7930" w:name="_Toc86226087"/>
      <w:bookmarkStart w:id="7931" w:name="_Toc86443858"/>
      <w:bookmarkStart w:id="7932" w:name="_Toc86446081"/>
      <w:bookmarkStart w:id="7933" w:name="_Toc87609204"/>
      <w:bookmarkStart w:id="7934" w:name="_Toc84792077"/>
      <w:bookmarkStart w:id="7935" w:name="_Toc84794436"/>
      <w:bookmarkStart w:id="7936" w:name="_Toc85636920"/>
      <w:bookmarkStart w:id="7937" w:name="_Toc86226088"/>
      <w:bookmarkStart w:id="7938" w:name="_Toc86443859"/>
      <w:bookmarkStart w:id="7939" w:name="_Toc86446082"/>
      <w:bookmarkStart w:id="7940" w:name="_Toc87609205"/>
      <w:bookmarkStart w:id="7941" w:name="_Toc84792078"/>
      <w:bookmarkStart w:id="7942" w:name="_Toc84794437"/>
      <w:bookmarkStart w:id="7943" w:name="_Toc85636921"/>
      <w:bookmarkStart w:id="7944" w:name="_Toc86226089"/>
      <w:bookmarkStart w:id="7945" w:name="_Toc86443860"/>
      <w:bookmarkStart w:id="7946" w:name="_Toc86446083"/>
      <w:bookmarkStart w:id="7947" w:name="_Toc87609206"/>
      <w:bookmarkStart w:id="7948" w:name="_Toc84792079"/>
      <w:bookmarkStart w:id="7949" w:name="_Toc84794438"/>
      <w:bookmarkStart w:id="7950" w:name="_Toc85636922"/>
      <w:bookmarkStart w:id="7951" w:name="_Toc86226090"/>
      <w:bookmarkStart w:id="7952" w:name="_Toc86443861"/>
      <w:bookmarkStart w:id="7953" w:name="_Toc86446084"/>
      <w:bookmarkStart w:id="7954" w:name="_Toc87609207"/>
      <w:bookmarkStart w:id="7955" w:name="_Toc84792080"/>
      <w:bookmarkStart w:id="7956" w:name="_Toc84794439"/>
      <w:bookmarkStart w:id="7957" w:name="_Toc85636923"/>
      <w:bookmarkStart w:id="7958" w:name="_Toc86226091"/>
      <w:bookmarkStart w:id="7959" w:name="_Toc86443862"/>
      <w:bookmarkStart w:id="7960" w:name="_Toc86446085"/>
      <w:bookmarkStart w:id="7961" w:name="_Toc87609208"/>
      <w:bookmarkStart w:id="7962" w:name="_Toc84792081"/>
      <w:bookmarkStart w:id="7963" w:name="_Toc84794440"/>
      <w:bookmarkStart w:id="7964" w:name="_Toc85636924"/>
      <w:bookmarkStart w:id="7965" w:name="_Toc86226092"/>
      <w:bookmarkStart w:id="7966" w:name="_Toc86443863"/>
      <w:bookmarkStart w:id="7967" w:name="_Toc86446086"/>
      <w:bookmarkStart w:id="7968" w:name="_Toc87609209"/>
      <w:bookmarkStart w:id="7969" w:name="_Toc84792082"/>
      <w:bookmarkStart w:id="7970" w:name="_Toc84794441"/>
      <w:bookmarkStart w:id="7971" w:name="_Toc85636925"/>
      <w:bookmarkStart w:id="7972" w:name="_Toc86226093"/>
      <w:bookmarkStart w:id="7973" w:name="_Toc86443864"/>
      <w:bookmarkStart w:id="7974" w:name="_Toc86446087"/>
      <w:bookmarkStart w:id="7975" w:name="_Toc87609210"/>
      <w:bookmarkStart w:id="7976" w:name="_Toc84792083"/>
      <w:bookmarkStart w:id="7977" w:name="_Toc84794442"/>
      <w:bookmarkStart w:id="7978" w:name="_Toc85636926"/>
      <w:bookmarkStart w:id="7979" w:name="_Toc86226094"/>
      <w:bookmarkStart w:id="7980" w:name="_Toc86443865"/>
      <w:bookmarkStart w:id="7981" w:name="_Toc86446088"/>
      <w:bookmarkStart w:id="7982" w:name="_Toc87609211"/>
      <w:bookmarkStart w:id="7983" w:name="_Toc84792084"/>
      <w:bookmarkStart w:id="7984" w:name="_Toc84794443"/>
      <w:bookmarkStart w:id="7985" w:name="_Toc85636927"/>
      <w:bookmarkStart w:id="7986" w:name="_Toc86226095"/>
      <w:bookmarkStart w:id="7987" w:name="_Toc86443866"/>
      <w:bookmarkStart w:id="7988" w:name="_Toc86446089"/>
      <w:bookmarkStart w:id="7989" w:name="_Toc87609212"/>
      <w:bookmarkStart w:id="7990" w:name="_Toc84792085"/>
      <w:bookmarkStart w:id="7991" w:name="_Toc84794444"/>
      <w:bookmarkStart w:id="7992" w:name="_Toc85636928"/>
      <w:bookmarkStart w:id="7993" w:name="_Toc86226096"/>
      <w:bookmarkStart w:id="7994" w:name="_Toc86443867"/>
      <w:bookmarkStart w:id="7995" w:name="_Toc86446090"/>
      <w:bookmarkStart w:id="7996" w:name="_Toc87609213"/>
      <w:bookmarkStart w:id="7997" w:name="_Toc84792086"/>
      <w:bookmarkStart w:id="7998" w:name="_Toc84794445"/>
      <w:bookmarkStart w:id="7999" w:name="_Toc85636929"/>
      <w:bookmarkStart w:id="8000" w:name="_Toc86226097"/>
      <w:bookmarkStart w:id="8001" w:name="_Toc86443868"/>
      <w:bookmarkStart w:id="8002" w:name="_Toc86446091"/>
      <w:bookmarkStart w:id="8003" w:name="_Toc87609214"/>
      <w:bookmarkStart w:id="8004" w:name="_Toc84792087"/>
      <w:bookmarkStart w:id="8005" w:name="_Toc84794446"/>
      <w:bookmarkStart w:id="8006" w:name="_Toc85636930"/>
      <w:bookmarkStart w:id="8007" w:name="_Toc86226098"/>
      <w:bookmarkStart w:id="8008" w:name="_Toc86443869"/>
      <w:bookmarkStart w:id="8009" w:name="_Toc86446092"/>
      <w:bookmarkStart w:id="8010" w:name="_Toc87609215"/>
      <w:bookmarkStart w:id="8011" w:name="_Toc84792088"/>
      <w:bookmarkStart w:id="8012" w:name="_Toc84794447"/>
      <w:bookmarkStart w:id="8013" w:name="_Toc85636931"/>
      <w:bookmarkStart w:id="8014" w:name="_Toc86226099"/>
      <w:bookmarkStart w:id="8015" w:name="_Toc86443870"/>
      <w:bookmarkStart w:id="8016" w:name="_Toc86446093"/>
      <w:bookmarkStart w:id="8017" w:name="_Toc87609216"/>
      <w:bookmarkStart w:id="8018" w:name="_Toc84792089"/>
      <w:bookmarkStart w:id="8019" w:name="_Toc84794448"/>
      <w:bookmarkStart w:id="8020" w:name="_Toc85636932"/>
      <w:bookmarkStart w:id="8021" w:name="_Toc86226100"/>
      <w:bookmarkStart w:id="8022" w:name="_Toc86443871"/>
      <w:bookmarkStart w:id="8023" w:name="_Toc86446094"/>
      <w:bookmarkStart w:id="8024" w:name="_Toc87609217"/>
      <w:bookmarkStart w:id="8025" w:name="_Toc84792090"/>
      <w:bookmarkStart w:id="8026" w:name="_Toc84794449"/>
      <w:bookmarkStart w:id="8027" w:name="_Toc85636933"/>
      <w:bookmarkStart w:id="8028" w:name="_Toc86226101"/>
      <w:bookmarkStart w:id="8029" w:name="_Toc86443872"/>
      <w:bookmarkStart w:id="8030" w:name="_Toc86446095"/>
      <w:bookmarkStart w:id="8031" w:name="_Toc87609218"/>
      <w:bookmarkStart w:id="8032" w:name="_Toc84792091"/>
      <w:bookmarkStart w:id="8033" w:name="_Toc84794450"/>
      <w:bookmarkStart w:id="8034" w:name="_Toc85636934"/>
      <w:bookmarkStart w:id="8035" w:name="_Toc86226102"/>
      <w:bookmarkStart w:id="8036" w:name="_Toc86443873"/>
      <w:bookmarkStart w:id="8037" w:name="_Toc86446096"/>
      <w:bookmarkStart w:id="8038" w:name="_Toc87609219"/>
      <w:bookmarkStart w:id="8039" w:name="_Toc84792092"/>
      <w:bookmarkStart w:id="8040" w:name="_Toc84794451"/>
      <w:bookmarkStart w:id="8041" w:name="_Toc85636935"/>
      <w:bookmarkStart w:id="8042" w:name="_Toc86226103"/>
      <w:bookmarkStart w:id="8043" w:name="_Toc86443874"/>
      <w:bookmarkStart w:id="8044" w:name="_Toc86446097"/>
      <w:bookmarkStart w:id="8045" w:name="_Toc87609220"/>
      <w:bookmarkStart w:id="8046" w:name="_Toc84792093"/>
      <w:bookmarkStart w:id="8047" w:name="_Toc84794452"/>
      <w:bookmarkStart w:id="8048" w:name="_Toc85636936"/>
      <w:bookmarkStart w:id="8049" w:name="_Toc86226104"/>
      <w:bookmarkStart w:id="8050" w:name="_Toc86443875"/>
      <w:bookmarkStart w:id="8051" w:name="_Toc86446098"/>
      <w:bookmarkStart w:id="8052" w:name="_Toc87609221"/>
      <w:bookmarkStart w:id="8053" w:name="_Toc84792094"/>
      <w:bookmarkStart w:id="8054" w:name="_Toc84794453"/>
      <w:bookmarkStart w:id="8055" w:name="_Toc85636937"/>
      <w:bookmarkStart w:id="8056" w:name="_Toc86226105"/>
      <w:bookmarkStart w:id="8057" w:name="_Toc86443876"/>
      <w:bookmarkStart w:id="8058" w:name="_Toc86446099"/>
      <w:bookmarkStart w:id="8059" w:name="_Toc87609222"/>
      <w:bookmarkStart w:id="8060" w:name="_Toc84792095"/>
      <w:bookmarkStart w:id="8061" w:name="_Toc84794454"/>
      <w:bookmarkStart w:id="8062" w:name="_Toc85636938"/>
      <w:bookmarkStart w:id="8063" w:name="_Toc86226106"/>
      <w:bookmarkStart w:id="8064" w:name="_Toc86443877"/>
      <w:bookmarkStart w:id="8065" w:name="_Toc86446100"/>
      <w:bookmarkStart w:id="8066" w:name="_Toc87609223"/>
      <w:bookmarkStart w:id="8067" w:name="_Toc84792096"/>
      <w:bookmarkStart w:id="8068" w:name="_Toc84794455"/>
      <w:bookmarkStart w:id="8069" w:name="_Toc85636939"/>
      <w:bookmarkStart w:id="8070" w:name="_Toc86226107"/>
      <w:bookmarkStart w:id="8071" w:name="_Toc86443878"/>
      <w:bookmarkStart w:id="8072" w:name="_Toc86446101"/>
      <w:bookmarkStart w:id="8073" w:name="_Toc87609224"/>
      <w:bookmarkStart w:id="8074" w:name="_Toc84792097"/>
      <w:bookmarkStart w:id="8075" w:name="_Toc84794456"/>
      <w:bookmarkStart w:id="8076" w:name="_Toc85636940"/>
      <w:bookmarkStart w:id="8077" w:name="_Toc86226108"/>
      <w:bookmarkStart w:id="8078" w:name="_Toc86443879"/>
      <w:bookmarkStart w:id="8079" w:name="_Toc86446102"/>
      <w:bookmarkStart w:id="8080" w:name="_Toc87609225"/>
      <w:bookmarkStart w:id="8081" w:name="_Toc84792098"/>
      <w:bookmarkStart w:id="8082" w:name="_Toc84794457"/>
      <w:bookmarkStart w:id="8083" w:name="_Toc85636941"/>
      <w:bookmarkStart w:id="8084" w:name="_Toc86226109"/>
      <w:bookmarkStart w:id="8085" w:name="_Toc86443880"/>
      <w:bookmarkStart w:id="8086" w:name="_Toc86446103"/>
      <w:bookmarkStart w:id="8087" w:name="_Toc87609226"/>
      <w:bookmarkStart w:id="8088" w:name="_Toc84792099"/>
      <w:bookmarkStart w:id="8089" w:name="_Toc84794458"/>
      <w:bookmarkStart w:id="8090" w:name="_Toc85636942"/>
      <w:bookmarkStart w:id="8091" w:name="_Toc86226110"/>
      <w:bookmarkStart w:id="8092" w:name="_Toc86443881"/>
      <w:bookmarkStart w:id="8093" w:name="_Toc86446104"/>
      <w:bookmarkStart w:id="8094" w:name="_Toc87609227"/>
      <w:bookmarkStart w:id="8095" w:name="_Toc84792100"/>
      <w:bookmarkStart w:id="8096" w:name="_Toc84794459"/>
      <w:bookmarkStart w:id="8097" w:name="_Toc85636943"/>
      <w:bookmarkStart w:id="8098" w:name="_Toc86226111"/>
      <w:bookmarkStart w:id="8099" w:name="_Toc86443882"/>
      <w:bookmarkStart w:id="8100" w:name="_Toc86446105"/>
      <w:bookmarkStart w:id="8101" w:name="_Toc87609228"/>
      <w:bookmarkStart w:id="8102" w:name="_Toc84792101"/>
      <w:bookmarkStart w:id="8103" w:name="_Toc84794460"/>
      <w:bookmarkStart w:id="8104" w:name="_Toc85636944"/>
      <w:bookmarkStart w:id="8105" w:name="_Toc86226112"/>
      <w:bookmarkStart w:id="8106" w:name="_Toc86443883"/>
      <w:bookmarkStart w:id="8107" w:name="_Toc86446106"/>
      <w:bookmarkStart w:id="8108" w:name="_Toc87609229"/>
      <w:bookmarkStart w:id="8109" w:name="_Toc84792102"/>
      <w:bookmarkStart w:id="8110" w:name="_Toc84794461"/>
      <w:bookmarkStart w:id="8111" w:name="_Toc85636945"/>
      <w:bookmarkStart w:id="8112" w:name="_Toc86226113"/>
      <w:bookmarkStart w:id="8113" w:name="_Toc86443884"/>
      <w:bookmarkStart w:id="8114" w:name="_Toc86446107"/>
      <w:bookmarkStart w:id="8115" w:name="_Toc87609230"/>
      <w:bookmarkStart w:id="8116" w:name="_Toc84792103"/>
      <w:bookmarkStart w:id="8117" w:name="_Toc84794462"/>
      <w:bookmarkStart w:id="8118" w:name="_Toc85636946"/>
      <w:bookmarkStart w:id="8119" w:name="_Toc86226114"/>
      <w:bookmarkStart w:id="8120" w:name="_Toc86443885"/>
      <w:bookmarkStart w:id="8121" w:name="_Toc86446108"/>
      <w:bookmarkStart w:id="8122" w:name="_Toc87609231"/>
      <w:bookmarkStart w:id="8123" w:name="_Toc84792104"/>
      <w:bookmarkStart w:id="8124" w:name="_Toc84794463"/>
      <w:bookmarkStart w:id="8125" w:name="_Toc85636947"/>
      <w:bookmarkStart w:id="8126" w:name="_Toc86226115"/>
      <w:bookmarkStart w:id="8127" w:name="_Toc86443886"/>
      <w:bookmarkStart w:id="8128" w:name="_Toc86446109"/>
      <w:bookmarkStart w:id="8129" w:name="_Toc87609232"/>
      <w:bookmarkStart w:id="8130" w:name="_Toc84792105"/>
      <w:bookmarkStart w:id="8131" w:name="_Toc84794464"/>
      <w:bookmarkStart w:id="8132" w:name="_Toc85636948"/>
      <w:bookmarkStart w:id="8133" w:name="_Toc86226116"/>
      <w:bookmarkStart w:id="8134" w:name="_Toc86443887"/>
      <w:bookmarkStart w:id="8135" w:name="_Toc86446110"/>
      <w:bookmarkStart w:id="8136" w:name="_Toc87609233"/>
      <w:bookmarkStart w:id="8137" w:name="_Toc84792106"/>
      <w:bookmarkStart w:id="8138" w:name="_Toc84794465"/>
      <w:bookmarkStart w:id="8139" w:name="_Toc85636949"/>
      <w:bookmarkStart w:id="8140" w:name="_Toc86226117"/>
      <w:bookmarkStart w:id="8141" w:name="_Toc86443888"/>
      <w:bookmarkStart w:id="8142" w:name="_Toc86446111"/>
      <w:bookmarkStart w:id="8143" w:name="_Toc87609234"/>
      <w:bookmarkStart w:id="8144" w:name="_Toc84792107"/>
      <w:bookmarkStart w:id="8145" w:name="_Toc84794466"/>
      <w:bookmarkStart w:id="8146" w:name="_Toc85636950"/>
      <w:bookmarkStart w:id="8147" w:name="_Toc86226118"/>
      <w:bookmarkStart w:id="8148" w:name="_Toc86443889"/>
      <w:bookmarkStart w:id="8149" w:name="_Toc86446112"/>
      <w:bookmarkStart w:id="8150" w:name="_Toc87609235"/>
      <w:bookmarkStart w:id="8151" w:name="_Toc84792108"/>
      <w:bookmarkStart w:id="8152" w:name="_Toc84794467"/>
      <w:bookmarkStart w:id="8153" w:name="_Toc85636951"/>
      <w:bookmarkStart w:id="8154" w:name="_Toc86226119"/>
      <w:bookmarkStart w:id="8155" w:name="_Toc86443890"/>
      <w:bookmarkStart w:id="8156" w:name="_Toc86446113"/>
      <w:bookmarkStart w:id="8157" w:name="_Toc87609236"/>
      <w:bookmarkStart w:id="8158" w:name="_Toc84792109"/>
      <w:bookmarkStart w:id="8159" w:name="_Toc84794468"/>
      <w:bookmarkStart w:id="8160" w:name="_Toc85636952"/>
      <w:bookmarkStart w:id="8161" w:name="_Toc86226120"/>
      <w:bookmarkStart w:id="8162" w:name="_Toc86443891"/>
      <w:bookmarkStart w:id="8163" w:name="_Toc86446114"/>
      <w:bookmarkStart w:id="8164" w:name="_Toc87609237"/>
      <w:bookmarkStart w:id="8165" w:name="_Toc84792110"/>
      <w:bookmarkStart w:id="8166" w:name="_Toc84794469"/>
      <w:bookmarkStart w:id="8167" w:name="_Toc85636953"/>
      <w:bookmarkStart w:id="8168" w:name="_Toc86226121"/>
      <w:bookmarkStart w:id="8169" w:name="_Toc86443892"/>
      <w:bookmarkStart w:id="8170" w:name="_Toc86446115"/>
      <w:bookmarkStart w:id="8171" w:name="_Toc87609238"/>
      <w:bookmarkStart w:id="8172" w:name="_Toc84792111"/>
      <w:bookmarkStart w:id="8173" w:name="_Toc84794470"/>
      <w:bookmarkStart w:id="8174" w:name="_Toc85636954"/>
      <w:bookmarkStart w:id="8175" w:name="_Toc86226122"/>
      <w:bookmarkStart w:id="8176" w:name="_Toc86443893"/>
      <w:bookmarkStart w:id="8177" w:name="_Toc86446116"/>
      <w:bookmarkStart w:id="8178" w:name="_Toc87609239"/>
      <w:bookmarkStart w:id="8179" w:name="_Toc84792112"/>
      <w:bookmarkStart w:id="8180" w:name="_Toc84794471"/>
      <w:bookmarkStart w:id="8181" w:name="_Toc85636955"/>
      <w:bookmarkStart w:id="8182" w:name="_Toc86226123"/>
      <w:bookmarkStart w:id="8183" w:name="_Toc86443894"/>
      <w:bookmarkStart w:id="8184" w:name="_Toc86446117"/>
      <w:bookmarkStart w:id="8185" w:name="_Toc87609240"/>
      <w:bookmarkStart w:id="8186" w:name="_Toc84792113"/>
      <w:bookmarkStart w:id="8187" w:name="_Toc84794472"/>
      <w:bookmarkStart w:id="8188" w:name="_Toc85636956"/>
      <w:bookmarkStart w:id="8189" w:name="_Toc86226124"/>
      <w:bookmarkStart w:id="8190" w:name="_Toc86443895"/>
      <w:bookmarkStart w:id="8191" w:name="_Toc86446118"/>
      <w:bookmarkStart w:id="8192" w:name="_Toc87609241"/>
      <w:bookmarkStart w:id="8193" w:name="_Toc84792114"/>
      <w:bookmarkStart w:id="8194" w:name="_Toc84794473"/>
      <w:bookmarkStart w:id="8195" w:name="_Toc85636957"/>
      <w:bookmarkStart w:id="8196" w:name="_Toc86226125"/>
      <w:bookmarkStart w:id="8197" w:name="_Toc86443896"/>
      <w:bookmarkStart w:id="8198" w:name="_Toc86446119"/>
      <w:bookmarkStart w:id="8199" w:name="_Toc87609242"/>
      <w:bookmarkStart w:id="8200" w:name="_Toc84792115"/>
      <w:bookmarkStart w:id="8201" w:name="_Toc84794474"/>
      <w:bookmarkStart w:id="8202" w:name="_Toc85636958"/>
      <w:bookmarkStart w:id="8203" w:name="_Toc86226126"/>
      <w:bookmarkStart w:id="8204" w:name="_Toc86443897"/>
      <w:bookmarkStart w:id="8205" w:name="_Toc86446120"/>
      <w:bookmarkStart w:id="8206" w:name="_Toc87609243"/>
      <w:bookmarkStart w:id="8207" w:name="_Toc84792116"/>
      <w:bookmarkStart w:id="8208" w:name="_Toc84794475"/>
      <w:bookmarkStart w:id="8209" w:name="_Toc85636959"/>
      <w:bookmarkStart w:id="8210" w:name="_Toc86226127"/>
      <w:bookmarkStart w:id="8211" w:name="_Toc86443898"/>
      <w:bookmarkStart w:id="8212" w:name="_Toc86446121"/>
      <w:bookmarkStart w:id="8213" w:name="_Toc87609244"/>
      <w:bookmarkStart w:id="8214" w:name="_Toc84792117"/>
      <w:bookmarkStart w:id="8215" w:name="_Toc84794476"/>
      <w:bookmarkStart w:id="8216" w:name="_Toc85636960"/>
      <w:bookmarkStart w:id="8217" w:name="_Toc86226128"/>
      <w:bookmarkStart w:id="8218" w:name="_Toc86443899"/>
      <w:bookmarkStart w:id="8219" w:name="_Toc86446122"/>
      <w:bookmarkStart w:id="8220" w:name="_Toc87609245"/>
      <w:bookmarkStart w:id="8221" w:name="_Toc84792118"/>
      <w:bookmarkStart w:id="8222" w:name="_Toc84794477"/>
      <w:bookmarkStart w:id="8223" w:name="_Toc85636961"/>
      <w:bookmarkStart w:id="8224" w:name="_Toc86226129"/>
      <w:bookmarkStart w:id="8225" w:name="_Toc86443900"/>
      <w:bookmarkStart w:id="8226" w:name="_Toc86446123"/>
      <w:bookmarkStart w:id="8227" w:name="_Toc87609246"/>
      <w:bookmarkStart w:id="8228" w:name="_Toc84792119"/>
      <w:bookmarkStart w:id="8229" w:name="_Toc84794478"/>
      <w:bookmarkStart w:id="8230" w:name="_Toc85636962"/>
      <w:bookmarkStart w:id="8231" w:name="_Toc86226130"/>
      <w:bookmarkStart w:id="8232" w:name="_Toc86443901"/>
      <w:bookmarkStart w:id="8233" w:name="_Toc86446124"/>
      <w:bookmarkStart w:id="8234" w:name="_Toc87609247"/>
      <w:bookmarkStart w:id="8235" w:name="_Toc84792120"/>
      <w:bookmarkStart w:id="8236" w:name="_Toc84794479"/>
      <w:bookmarkStart w:id="8237" w:name="_Toc85636963"/>
      <w:bookmarkStart w:id="8238" w:name="_Toc86226131"/>
      <w:bookmarkStart w:id="8239" w:name="_Toc86443902"/>
      <w:bookmarkStart w:id="8240" w:name="_Toc86446125"/>
      <w:bookmarkStart w:id="8241" w:name="_Toc87609248"/>
      <w:bookmarkStart w:id="8242" w:name="_Toc84792121"/>
      <w:bookmarkStart w:id="8243" w:name="_Toc84794480"/>
      <w:bookmarkStart w:id="8244" w:name="_Toc85636964"/>
      <w:bookmarkStart w:id="8245" w:name="_Toc86226132"/>
      <w:bookmarkStart w:id="8246" w:name="_Toc86443903"/>
      <w:bookmarkStart w:id="8247" w:name="_Toc86446126"/>
      <w:bookmarkStart w:id="8248" w:name="_Toc87609249"/>
      <w:bookmarkStart w:id="8249" w:name="_Toc84792122"/>
      <w:bookmarkStart w:id="8250" w:name="_Toc84794481"/>
      <w:bookmarkStart w:id="8251" w:name="_Toc85636965"/>
      <w:bookmarkStart w:id="8252" w:name="_Toc86226133"/>
      <w:bookmarkStart w:id="8253" w:name="_Toc86443904"/>
      <w:bookmarkStart w:id="8254" w:name="_Toc86446127"/>
      <w:bookmarkStart w:id="8255" w:name="_Toc87609250"/>
      <w:bookmarkStart w:id="8256" w:name="_Toc84792123"/>
      <w:bookmarkStart w:id="8257" w:name="_Toc84794482"/>
      <w:bookmarkStart w:id="8258" w:name="_Toc85636966"/>
      <w:bookmarkStart w:id="8259" w:name="_Toc86226134"/>
      <w:bookmarkStart w:id="8260" w:name="_Toc86443905"/>
      <w:bookmarkStart w:id="8261" w:name="_Toc86446128"/>
      <w:bookmarkStart w:id="8262" w:name="_Toc87609251"/>
      <w:bookmarkStart w:id="8263" w:name="_Toc84792124"/>
      <w:bookmarkStart w:id="8264" w:name="_Toc84794483"/>
      <w:bookmarkStart w:id="8265" w:name="_Toc85636967"/>
      <w:bookmarkStart w:id="8266" w:name="_Toc86226135"/>
      <w:bookmarkStart w:id="8267" w:name="_Toc86443906"/>
      <w:bookmarkStart w:id="8268" w:name="_Toc86446129"/>
      <w:bookmarkStart w:id="8269" w:name="_Toc87609252"/>
      <w:bookmarkStart w:id="8270" w:name="_Toc84792125"/>
      <w:bookmarkStart w:id="8271" w:name="_Toc84794484"/>
      <w:bookmarkStart w:id="8272" w:name="_Toc85636968"/>
      <w:bookmarkStart w:id="8273" w:name="_Toc86226136"/>
      <w:bookmarkStart w:id="8274" w:name="_Toc86443907"/>
      <w:bookmarkStart w:id="8275" w:name="_Toc86446130"/>
      <w:bookmarkStart w:id="8276" w:name="_Toc87609253"/>
      <w:bookmarkStart w:id="8277" w:name="_Toc84792126"/>
      <w:bookmarkStart w:id="8278" w:name="_Toc84794485"/>
      <w:bookmarkStart w:id="8279" w:name="_Toc85636969"/>
      <w:bookmarkStart w:id="8280" w:name="_Toc86226137"/>
      <w:bookmarkStart w:id="8281" w:name="_Toc86443908"/>
      <w:bookmarkStart w:id="8282" w:name="_Toc86446131"/>
      <w:bookmarkStart w:id="8283" w:name="_Toc87609254"/>
      <w:bookmarkStart w:id="8284" w:name="_Toc84792127"/>
      <w:bookmarkStart w:id="8285" w:name="_Toc84794486"/>
      <w:bookmarkStart w:id="8286" w:name="_Toc85636970"/>
      <w:bookmarkStart w:id="8287" w:name="_Toc86226138"/>
      <w:bookmarkStart w:id="8288" w:name="_Toc86443909"/>
      <w:bookmarkStart w:id="8289" w:name="_Toc86446132"/>
      <w:bookmarkStart w:id="8290" w:name="_Toc87609255"/>
      <w:bookmarkStart w:id="8291" w:name="_Toc84792128"/>
      <w:bookmarkStart w:id="8292" w:name="_Toc84794487"/>
      <w:bookmarkStart w:id="8293" w:name="_Toc85636971"/>
      <w:bookmarkStart w:id="8294" w:name="_Toc86226139"/>
      <w:bookmarkStart w:id="8295" w:name="_Toc86443910"/>
      <w:bookmarkStart w:id="8296" w:name="_Toc86446133"/>
      <w:bookmarkStart w:id="8297" w:name="_Toc87609256"/>
      <w:bookmarkStart w:id="8298" w:name="_Toc84792129"/>
      <w:bookmarkStart w:id="8299" w:name="_Toc84794488"/>
      <w:bookmarkStart w:id="8300" w:name="_Toc85636972"/>
      <w:bookmarkStart w:id="8301" w:name="_Toc86226140"/>
      <w:bookmarkStart w:id="8302" w:name="_Toc86443911"/>
      <w:bookmarkStart w:id="8303" w:name="_Toc86446134"/>
      <w:bookmarkStart w:id="8304" w:name="_Toc87609257"/>
      <w:bookmarkStart w:id="8305" w:name="_Toc84792130"/>
      <w:bookmarkStart w:id="8306" w:name="_Toc84794489"/>
      <w:bookmarkStart w:id="8307" w:name="_Toc85636973"/>
      <w:bookmarkStart w:id="8308" w:name="_Toc86226141"/>
      <w:bookmarkStart w:id="8309" w:name="_Toc86443912"/>
      <w:bookmarkStart w:id="8310" w:name="_Toc86446135"/>
      <w:bookmarkStart w:id="8311" w:name="_Toc87609258"/>
      <w:bookmarkStart w:id="8312" w:name="_Toc84792131"/>
      <w:bookmarkStart w:id="8313" w:name="_Toc84794490"/>
      <w:bookmarkStart w:id="8314" w:name="_Toc85636974"/>
      <w:bookmarkStart w:id="8315" w:name="_Toc86226142"/>
      <w:bookmarkStart w:id="8316" w:name="_Toc86443913"/>
      <w:bookmarkStart w:id="8317" w:name="_Toc86446136"/>
      <w:bookmarkStart w:id="8318" w:name="_Toc87609259"/>
      <w:bookmarkStart w:id="8319" w:name="_Toc84792132"/>
      <w:bookmarkStart w:id="8320" w:name="_Toc84794491"/>
      <w:bookmarkStart w:id="8321" w:name="_Toc85636975"/>
      <w:bookmarkStart w:id="8322" w:name="_Toc86226143"/>
      <w:bookmarkStart w:id="8323" w:name="_Toc86443914"/>
      <w:bookmarkStart w:id="8324" w:name="_Toc86446137"/>
      <w:bookmarkStart w:id="8325" w:name="_Toc87609260"/>
      <w:bookmarkStart w:id="8326" w:name="_Toc84792133"/>
      <w:bookmarkStart w:id="8327" w:name="_Toc84794492"/>
      <w:bookmarkStart w:id="8328" w:name="_Toc85636976"/>
      <w:bookmarkStart w:id="8329" w:name="_Toc86226144"/>
      <w:bookmarkStart w:id="8330" w:name="_Toc86443915"/>
      <w:bookmarkStart w:id="8331" w:name="_Toc86446138"/>
      <w:bookmarkStart w:id="8332" w:name="_Toc87609261"/>
      <w:bookmarkStart w:id="8333" w:name="_Toc84792134"/>
      <w:bookmarkStart w:id="8334" w:name="_Toc84794493"/>
      <w:bookmarkStart w:id="8335" w:name="_Toc85636977"/>
      <w:bookmarkStart w:id="8336" w:name="_Toc86226145"/>
      <w:bookmarkStart w:id="8337" w:name="_Toc86443916"/>
      <w:bookmarkStart w:id="8338" w:name="_Toc86446139"/>
      <w:bookmarkStart w:id="8339" w:name="_Toc87609262"/>
      <w:bookmarkStart w:id="8340" w:name="_Toc84792135"/>
      <w:bookmarkStart w:id="8341" w:name="_Toc84794494"/>
      <w:bookmarkStart w:id="8342" w:name="_Toc85636978"/>
      <w:bookmarkStart w:id="8343" w:name="_Toc86226146"/>
      <w:bookmarkStart w:id="8344" w:name="_Toc86443917"/>
      <w:bookmarkStart w:id="8345" w:name="_Toc86446140"/>
      <w:bookmarkStart w:id="8346" w:name="_Toc87609263"/>
      <w:bookmarkStart w:id="8347" w:name="_Toc84792136"/>
      <w:bookmarkStart w:id="8348" w:name="_Toc84794495"/>
      <w:bookmarkStart w:id="8349" w:name="_Toc85636979"/>
      <w:bookmarkStart w:id="8350" w:name="_Toc86226147"/>
      <w:bookmarkStart w:id="8351" w:name="_Toc86443918"/>
      <w:bookmarkStart w:id="8352" w:name="_Toc86446141"/>
      <w:bookmarkStart w:id="8353" w:name="_Toc87609264"/>
      <w:bookmarkStart w:id="8354" w:name="_Toc84792137"/>
      <w:bookmarkStart w:id="8355" w:name="_Toc84794496"/>
      <w:bookmarkStart w:id="8356" w:name="_Toc85636980"/>
      <w:bookmarkStart w:id="8357" w:name="_Toc86226148"/>
      <w:bookmarkStart w:id="8358" w:name="_Toc86443919"/>
      <w:bookmarkStart w:id="8359" w:name="_Toc86446142"/>
      <w:bookmarkStart w:id="8360" w:name="_Toc87609265"/>
      <w:bookmarkStart w:id="8361" w:name="_Toc84792138"/>
      <w:bookmarkStart w:id="8362" w:name="_Toc84794497"/>
      <w:bookmarkStart w:id="8363" w:name="_Toc85636981"/>
      <w:bookmarkStart w:id="8364" w:name="_Toc86226149"/>
      <w:bookmarkStart w:id="8365" w:name="_Toc86443920"/>
      <w:bookmarkStart w:id="8366" w:name="_Toc86446143"/>
      <w:bookmarkStart w:id="8367" w:name="_Toc87609266"/>
      <w:bookmarkStart w:id="8368" w:name="_Toc84792139"/>
      <w:bookmarkStart w:id="8369" w:name="_Toc84794498"/>
      <w:bookmarkStart w:id="8370" w:name="_Toc85636982"/>
      <w:bookmarkStart w:id="8371" w:name="_Toc86226150"/>
      <w:bookmarkStart w:id="8372" w:name="_Toc86443921"/>
      <w:bookmarkStart w:id="8373" w:name="_Toc86446144"/>
      <w:bookmarkStart w:id="8374" w:name="_Toc87609267"/>
      <w:bookmarkStart w:id="8375" w:name="_Toc84792140"/>
      <w:bookmarkStart w:id="8376" w:name="_Toc84794499"/>
      <w:bookmarkStart w:id="8377" w:name="_Toc85636983"/>
      <w:bookmarkStart w:id="8378" w:name="_Toc86226151"/>
      <w:bookmarkStart w:id="8379" w:name="_Toc86443922"/>
      <w:bookmarkStart w:id="8380" w:name="_Toc86446145"/>
      <w:bookmarkStart w:id="8381" w:name="_Toc87609268"/>
      <w:bookmarkStart w:id="8382" w:name="_Toc84792141"/>
      <w:bookmarkStart w:id="8383" w:name="_Toc84794500"/>
      <w:bookmarkStart w:id="8384" w:name="_Toc85636984"/>
      <w:bookmarkStart w:id="8385" w:name="_Toc86226152"/>
      <w:bookmarkStart w:id="8386" w:name="_Toc86443923"/>
      <w:bookmarkStart w:id="8387" w:name="_Toc86446146"/>
      <w:bookmarkStart w:id="8388" w:name="_Toc87609269"/>
      <w:bookmarkStart w:id="8389" w:name="_Toc84792142"/>
      <w:bookmarkStart w:id="8390" w:name="_Toc84794501"/>
      <w:bookmarkStart w:id="8391" w:name="_Toc85636985"/>
      <w:bookmarkStart w:id="8392" w:name="_Toc86226153"/>
      <w:bookmarkStart w:id="8393" w:name="_Toc86443924"/>
      <w:bookmarkStart w:id="8394" w:name="_Toc86446147"/>
      <w:bookmarkStart w:id="8395" w:name="_Toc87609270"/>
      <w:bookmarkStart w:id="8396" w:name="_Toc84792143"/>
      <w:bookmarkStart w:id="8397" w:name="_Toc84794502"/>
      <w:bookmarkStart w:id="8398" w:name="_Toc85636986"/>
      <w:bookmarkStart w:id="8399" w:name="_Toc86226154"/>
      <w:bookmarkStart w:id="8400" w:name="_Toc86443925"/>
      <w:bookmarkStart w:id="8401" w:name="_Toc86446148"/>
      <w:bookmarkStart w:id="8402" w:name="_Toc87609271"/>
      <w:bookmarkStart w:id="8403" w:name="_Toc84792144"/>
      <w:bookmarkStart w:id="8404" w:name="_Toc84794503"/>
      <w:bookmarkStart w:id="8405" w:name="_Toc85636987"/>
      <w:bookmarkStart w:id="8406" w:name="_Toc86226155"/>
      <w:bookmarkStart w:id="8407" w:name="_Toc86443926"/>
      <w:bookmarkStart w:id="8408" w:name="_Toc86446149"/>
      <w:bookmarkStart w:id="8409" w:name="_Toc87609272"/>
      <w:bookmarkStart w:id="8410" w:name="_Toc84792145"/>
      <w:bookmarkStart w:id="8411" w:name="_Toc84794504"/>
      <w:bookmarkStart w:id="8412" w:name="_Toc85636988"/>
      <w:bookmarkStart w:id="8413" w:name="_Toc86226156"/>
      <w:bookmarkStart w:id="8414" w:name="_Toc86443927"/>
      <w:bookmarkStart w:id="8415" w:name="_Toc86446150"/>
      <w:bookmarkStart w:id="8416" w:name="_Toc87609273"/>
      <w:bookmarkStart w:id="8417" w:name="_Toc84792146"/>
      <w:bookmarkStart w:id="8418" w:name="_Toc84794505"/>
      <w:bookmarkStart w:id="8419" w:name="_Toc85636989"/>
      <w:bookmarkStart w:id="8420" w:name="_Toc86226157"/>
      <w:bookmarkStart w:id="8421" w:name="_Toc86443928"/>
      <w:bookmarkStart w:id="8422" w:name="_Toc86446151"/>
      <w:bookmarkStart w:id="8423" w:name="_Toc87609274"/>
      <w:bookmarkStart w:id="8424" w:name="_Toc84792147"/>
      <w:bookmarkStart w:id="8425" w:name="_Toc84794506"/>
      <w:bookmarkStart w:id="8426" w:name="_Toc85636990"/>
      <w:bookmarkStart w:id="8427" w:name="_Toc86226158"/>
      <w:bookmarkStart w:id="8428" w:name="_Toc86443929"/>
      <w:bookmarkStart w:id="8429" w:name="_Toc86446152"/>
      <w:bookmarkStart w:id="8430" w:name="_Toc87609275"/>
      <w:bookmarkStart w:id="8431" w:name="_Toc84792148"/>
      <w:bookmarkStart w:id="8432" w:name="_Toc84794507"/>
      <w:bookmarkStart w:id="8433" w:name="_Toc85636991"/>
      <w:bookmarkStart w:id="8434" w:name="_Toc86226159"/>
      <w:bookmarkStart w:id="8435" w:name="_Toc86443930"/>
      <w:bookmarkStart w:id="8436" w:name="_Toc86446153"/>
      <w:bookmarkStart w:id="8437" w:name="_Toc87609276"/>
      <w:bookmarkStart w:id="8438" w:name="_Toc84792149"/>
      <w:bookmarkStart w:id="8439" w:name="_Toc84794508"/>
      <w:bookmarkStart w:id="8440" w:name="_Toc85636992"/>
      <w:bookmarkStart w:id="8441" w:name="_Toc86226160"/>
      <w:bookmarkStart w:id="8442" w:name="_Toc86443931"/>
      <w:bookmarkStart w:id="8443" w:name="_Toc86446154"/>
      <w:bookmarkStart w:id="8444" w:name="_Toc87609277"/>
      <w:bookmarkStart w:id="8445" w:name="_Toc84792150"/>
      <w:bookmarkStart w:id="8446" w:name="_Toc84794509"/>
      <w:bookmarkStart w:id="8447" w:name="_Toc85636993"/>
      <w:bookmarkStart w:id="8448" w:name="_Toc86226161"/>
      <w:bookmarkStart w:id="8449" w:name="_Toc86443932"/>
      <w:bookmarkStart w:id="8450" w:name="_Toc86446155"/>
      <w:bookmarkStart w:id="8451" w:name="_Toc87609278"/>
      <w:bookmarkStart w:id="8452" w:name="_Toc84792151"/>
      <w:bookmarkStart w:id="8453" w:name="_Toc84794510"/>
      <w:bookmarkStart w:id="8454" w:name="_Toc85636994"/>
      <w:bookmarkStart w:id="8455" w:name="_Toc86226162"/>
      <w:bookmarkStart w:id="8456" w:name="_Toc86443933"/>
      <w:bookmarkStart w:id="8457" w:name="_Toc86446156"/>
      <w:bookmarkStart w:id="8458" w:name="_Toc87609279"/>
      <w:bookmarkStart w:id="8459" w:name="_Toc84792152"/>
      <w:bookmarkStart w:id="8460" w:name="_Toc84794511"/>
      <w:bookmarkStart w:id="8461" w:name="_Toc85636995"/>
      <w:bookmarkStart w:id="8462" w:name="_Toc86226163"/>
      <w:bookmarkStart w:id="8463" w:name="_Toc86443934"/>
      <w:bookmarkStart w:id="8464" w:name="_Toc86446157"/>
      <w:bookmarkStart w:id="8465" w:name="_Toc87609280"/>
      <w:bookmarkStart w:id="8466" w:name="_Toc84792153"/>
      <w:bookmarkStart w:id="8467" w:name="_Toc84794512"/>
      <w:bookmarkStart w:id="8468" w:name="_Toc85636996"/>
      <w:bookmarkStart w:id="8469" w:name="_Toc86226164"/>
      <w:bookmarkStart w:id="8470" w:name="_Toc86443935"/>
      <w:bookmarkStart w:id="8471" w:name="_Toc86446158"/>
      <w:bookmarkStart w:id="8472" w:name="_Toc87609281"/>
      <w:bookmarkStart w:id="8473" w:name="_Toc84792154"/>
      <w:bookmarkStart w:id="8474" w:name="_Toc84794513"/>
      <w:bookmarkStart w:id="8475" w:name="_Toc85636997"/>
      <w:bookmarkStart w:id="8476" w:name="_Toc86226165"/>
      <w:bookmarkStart w:id="8477" w:name="_Toc86443936"/>
      <w:bookmarkStart w:id="8478" w:name="_Toc86446159"/>
      <w:bookmarkStart w:id="8479" w:name="_Toc87609282"/>
      <w:bookmarkStart w:id="8480" w:name="_Toc84792155"/>
      <w:bookmarkStart w:id="8481" w:name="_Toc84794514"/>
      <w:bookmarkStart w:id="8482" w:name="_Toc85636998"/>
      <w:bookmarkStart w:id="8483" w:name="_Toc86226166"/>
      <w:bookmarkStart w:id="8484" w:name="_Toc86443937"/>
      <w:bookmarkStart w:id="8485" w:name="_Toc86446160"/>
      <w:bookmarkStart w:id="8486" w:name="_Toc87609283"/>
      <w:bookmarkStart w:id="8487" w:name="_Toc84792156"/>
      <w:bookmarkStart w:id="8488" w:name="_Toc84794515"/>
      <w:bookmarkStart w:id="8489" w:name="_Toc85636999"/>
      <w:bookmarkStart w:id="8490" w:name="_Toc86226167"/>
      <w:bookmarkStart w:id="8491" w:name="_Toc86443938"/>
      <w:bookmarkStart w:id="8492" w:name="_Toc86446161"/>
      <w:bookmarkStart w:id="8493" w:name="_Toc87609284"/>
      <w:bookmarkStart w:id="8494" w:name="_Toc84792157"/>
      <w:bookmarkStart w:id="8495" w:name="_Toc84794516"/>
      <w:bookmarkStart w:id="8496" w:name="_Toc85637000"/>
      <w:bookmarkStart w:id="8497" w:name="_Toc86226168"/>
      <w:bookmarkStart w:id="8498" w:name="_Toc86443939"/>
      <w:bookmarkStart w:id="8499" w:name="_Toc86446162"/>
      <w:bookmarkStart w:id="8500" w:name="_Toc87609285"/>
      <w:bookmarkStart w:id="8501" w:name="_Toc84792158"/>
      <w:bookmarkStart w:id="8502" w:name="_Toc84794517"/>
      <w:bookmarkStart w:id="8503" w:name="_Toc85637001"/>
      <w:bookmarkStart w:id="8504" w:name="_Toc86226169"/>
      <w:bookmarkStart w:id="8505" w:name="_Toc86443940"/>
      <w:bookmarkStart w:id="8506" w:name="_Toc86446163"/>
      <w:bookmarkStart w:id="8507" w:name="_Toc87609286"/>
      <w:bookmarkStart w:id="8508" w:name="_Toc84792159"/>
      <w:bookmarkStart w:id="8509" w:name="_Toc84794518"/>
      <w:bookmarkStart w:id="8510" w:name="_Toc85637002"/>
      <w:bookmarkStart w:id="8511" w:name="_Toc86226170"/>
      <w:bookmarkStart w:id="8512" w:name="_Toc86443941"/>
      <w:bookmarkStart w:id="8513" w:name="_Toc86446164"/>
      <w:bookmarkStart w:id="8514" w:name="_Toc87609287"/>
      <w:bookmarkStart w:id="8515" w:name="_Toc84792160"/>
      <w:bookmarkStart w:id="8516" w:name="_Toc84794519"/>
      <w:bookmarkStart w:id="8517" w:name="_Toc85637003"/>
      <w:bookmarkStart w:id="8518" w:name="_Toc86226171"/>
      <w:bookmarkStart w:id="8519" w:name="_Toc86443942"/>
      <w:bookmarkStart w:id="8520" w:name="_Toc86446165"/>
      <w:bookmarkStart w:id="8521" w:name="_Toc87609288"/>
      <w:bookmarkStart w:id="8522" w:name="_Toc84792161"/>
      <w:bookmarkStart w:id="8523" w:name="_Toc84794520"/>
      <w:bookmarkStart w:id="8524" w:name="_Toc85637004"/>
      <w:bookmarkStart w:id="8525" w:name="_Toc86226172"/>
      <w:bookmarkStart w:id="8526" w:name="_Toc86443943"/>
      <w:bookmarkStart w:id="8527" w:name="_Toc86446166"/>
      <w:bookmarkStart w:id="8528" w:name="_Toc87609289"/>
      <w:bookmarkStart w:id="8529" w:name="_Toc84792162"/>
      <w:bookmarkStart w:id="8530" w:name="_Toc84794521"/>
      <w:bookmarkStart w:id="8531" w:name="_Toc85637005"/>
      <w:bookmarkStart w:id="8532" w:name="_Toc86226173"/>
      <w:bookmarkStart w:id="8533" w:name="_Toc86443944"/>
      <w:bookmarkStart w:id="8534" w:name="_Toc86446167"/>
      <w:bookmarkStart w:id="8535" w:name="_Toc87609290"/>
      <w:bookmarkStart w:id="8536" w:name="_Toc84792163"/>
      <w:bookmarkStart w:id="8537" w:name="_Toc84794522"/>
      <w:bookmarkStart w:id="8538" w:name="_Toc85637006"/>
      <w:bookmarkStart w:id="8539" w:name="_Toc86226174"/>
      <w:bookmarkStart w:id="8540" w:name="_Toc86443945"/>
      <w:bookmarkStart w:id="8541" w:name="_Toc86446168"/>
      <w:bookmarkStart w:id="8542" w:name="_Toc87609291"/>
      <w:bookmarkStart w:id="8543" w:name="_Toc84792164"/>
      <w:bookmarkStart w:id="8544" w:name="_Toc84794523"/>
      <w:bookmarkStart w:id="8545" w:name="_Toc85637007"/>
      <w:bookmarkStart w:id="8546" w:name="_Toc86226175"/>
      <w:bookmarkStart w:id="8547" w:name="_Toc86443946"/>
      <w:bookmarkStart w:id="8548" w:name="_Toc86446169"/>
      <w:bookmarkStart w:id="8549" w:name="_Toc87609292"/>
      <w:bookmarkStart w:id="8550" w:name="_Toc84792165"/>
      <w:bookmarkStart w:id="8551" w:name="_Toc84794524"/>
      <w:bookmarkStart w:id="8552" w:name="_Toc85637008"/>
      <w:bookmarkStart w:id="8553" w:name="_Toc86226176"/>
      <w:bookmarkStart w:id="8554" w:name="_Toc86443947"/>
      <w:bookmarkStart w:id="8555" w:name="_Toc86446170"/>
      <w:bookmarkStart w:id="8556" w:name="_Toc87609293"/>
      <w:bookmarkStart w:id="8557" w:name="_Toc84792166"/>
      <w:bookmarkStart w:id="8558" w:name="_Toc84794525"/>
      <w:bookmarkStart w:id="8559" w:name="_Toc85637009"/>
      <w:bookmarkStart w:id="8560" w:name="_Toc86226177"/>
      <w:bookmarkStart w:id="8561" w:name="_Toc86443948"/>
      <w:bookmarkStart w:id="8562" w:name="_Toc86446171"/>
      <w:bookmarkStart w:id="8563" w:name="_Toc87609294"/>
      <w:bookmarkStart w:id="8564" w:name="_Toc84792167"/>
      <w:bookmarkStart w:id="8565" w:name="_Toc84794526"/>
      <w:bookmarkStart w:id="8566" w:name="_Toc85637010"/>
      <w:bookmarkStart w:id="8567" w:name="_Toc86226178"/>
      <w:bookmarkStart w:id="8568" w:name="_Toc86443949"/>
      <w:bookmarkStart w:id="8569" w:name="_Toc86446172"/>
      <w:bookmarkStart w:id="8570" w:name="_Toc87609295"/>
      <w:bookmarkStart w:id="8571" w:name="_Toc84792168"/>
      <w:bookmarkStart w:id="8572" w:name="_Toc84794527"/>
      <w:bookmarkStart w:id="8573" w:name="_Toc85637011"/>
      <w:bookmarkStart w:id="8574" w:name="_Toc86226179"/>
      <w:bookmarkStart w:id="8575" w:name="_Toc86443950"/>
      <w:bookmarkStart w:id="8576" w:name="_Toc86446173"/>
      <w:bookmarkStart w:id="8577" w:name="_Toc87609296"/>
      <w:bookmarkStart w:id="8578" w:name="_Toc84792169"/>
      <w:bookmarkStart w:id="8579" w:name="_Toc84794528"/>
      <w:bookmarkStart w:id="8580" w:name="_Toc85637012"/>
      <w:bookmarkStart w:id="8581" w:name="_Toc86226180"/>
      <w:bookmarkStart w:id="8582" w:name="_Toc86443951"/>
      <w:bookmarkStart w:id="8583" w:name="_Toc86446174"/>
      <w:bookmarkStart w:id="8584" w:name="_Toc87609297"/>
      <w:bookmarkStart w:id="8585" w:name="_Toc84792170"/>
      <w:bookmarkStart w:id="8586" w:name="_Toc84794529"/>
      <w:bookmarkStart w:id="8587" w:name="_Toc85637013"/>
      <w:bookmarkStart w:id="8588" w:name="_Toc86226181"/>
      <w:bookmarkStart w:id="8589" w:name="_Toc86443952"/>
      <w:bookmarkStart w:id="8590" w:name="_Toc86446175"/>
      <w:bookmarkStart w:id="8591" w:name="_Toc87609298"/>
      <w:bookmarkStart w:id="8592" w:name="_Toc84792171"/>
      <w:bookmarkStart w:id="8593" w:name="_Toc84794530"/>
      <w:bookmarkStart w:id="8594" w:name="_Toc85637014"/>
      <w:bookmarkStart w:id="8595" w:name="_Toc86226182"/>
      <w:bookmarkStart w:id="8596" w:name="_Toc86443953"/>
      <w:bookmarkStart w:id="8597" w:name="_Toc86446176"/>
      <w:bookmarkStart w:id="8598" w:name="_Toc87609299"/>
      <w:bookmarkStart w:id="8599" w:name="_Toc84792172"/>
      <w:bookmarkStart w:id="8600" w:name="_Toc84794531"/>
      <w:bookmarkStart w:id="8601" w:name="_Toc85637015"/>
      <w:bookmarkStart w:id="8602" w:name="_Toc86226183"/>
      <w:bookmarkStart w:id="8603" w:name="_Toc86443954"/>
      <w:bookmarkStart w:id="8604" w:name="_Toc86446177"/>
      <w:bookmarkStart w:id="8605" w:name="_Toc87609300"/>
      <w:bookmarkStart w:id="8606" w:name="_Toc84792173"/>
      <w:bookmarkStart w:id="8607" w:name="_Toc84794532"/>
      <w:bookmarkStart w:id="8608" w:name="_Toc85637016"/>
      <w:bookmarkStart w:id="8609" w:name="_Toc86226184"/>
      <w:bookmarkStart w:id="8610" w:name="_Toc86443955"/>
      <w:bookmarkStart w:id="8611" w:name="_Toc86446178"/>
      <w:bookmarkStart w:id="8612" w:name="_Toc87609301"/>
      <w:bookmarkStart w:id="8613" w:name="_Toc84792174"/>
      <w:bookmarkStart w:id="8614" w:name="_Toc84794533"/>
      <w:bookmarkStart w:id="8615" w:name="_Toc85637017"/>
      <w:bookmarkStart w:id="8616" w:name="_Toc86226185"/>
      <w:bookmarkStart w:id="8617" w:name="_Toc86443956"/>
      <w:bookmarkStart w:id="8618" w:name="_Toc86446179"/>
      <w:bookmarkStart w:id="8619" w:name="_Toc87609302"/>
      <w:bookmarkStart w:id="8620" w:name="_Toc84792175"/>
      <w:bookmarkStart w:id="8621" w:name="_Toc84794534"/>
      <w:bookmarkStart w:id="8622" w:name="_Toc85637018"/>
      <w:bookmarkStart w:id="8623" w:name="_Toc86226186"/>
      <w:bookmarkStart w:id="8624" w:name="_Toc86443957"/>
      <w:bookmarkStart w:id="8625" w:name="_Toc86446180"/>
      <w:bookmarkStart w:id="8626" w:name="_Toc87609303"/>
      <w:bookmarkStart w:id="8627" w:name="_Toc84792176"/>
      <w:bookmarkStart w:id="8628" w:name="_Toc84794535"/>
      <w:bookmarkStart w:id="8629" w:name="_Toc85637019"/>
      <w:bookmarkStart w:id="8630" w:name="_Toc86226187"/>
      <w:bookmarkStart w:id="8631" w:name="_Toc86443958"/>
      <w:bookmarkStart w:id="8632" w:name="_Toc86446181"/>
      <w:bookmarkStart w:id="8633" w:name="_Toc87609304"/>
      <w:bookmarkStart w:id="8634" w:name="_Toc84792177"/>
      <w:bookmarkStart w:id="8635" w:name="_Toc84794536"/>
      <w:bookmarkStart w:id="8636" w:name="_Toc85637020"/>
      <w:bookmarkStart w:id="8637" w:name="_Toc86226188"/>
      <w:bookmarkStart w:id="8638" w:name="_Toc86443959"/>
      <w:bookmarkStart w:id="8639" w:name="_Toc86446182"/>
      <w:bookmarkStart w:id="8640" w:name="_Toc87609305"/>
      <w:bookmarkStart w:id="8641" w:name="_Toc84792178"/>
      <w:bookmarkStart w:id="8642" w:name="_Toc84794537"/>
      <w:bookmarkStart w:id="8643" w:name="_Toc85637021"/>
      <w:bookmarkStart w:id="8644" w:name="_Toc86226189"/>
      <w:bookmarkStart w:id="8645" w:name="_Toc86443960"/>
      <w:bookmarkStart w:id="8646" w:name="_Toc86446183"/>
      <w:bookmarkStart w:id="8647" w:name="_Toc87609306"/>
      <w:bookmarkStart w:id="8648" w:name="_Toc84792179"/>
      <w:bookmarkStart w:id="8649" w:name="_Toc84794538"/>
      <w:bookmarkStart w:id="8650" w:name="_Toc85637022"/>
      <w:bookmarkStart w:id="8651" w:name="_Toc86226190"/>
      <w:bookmarkStart w:id="8652" w:name="_Toc86443961"/>
      <w:bookmarkStart w:id="8653" w:name="_Toc86446184"/>
      <w:bookmarkStart w:id="8654" w:name="_Toc87609307"/>
      <w:bookmarkStart w:id="8655" w:name="_Toc84792180"/>
      <w:bookmarkStart w:id="8656" w:name="_Toc84794539"/>
      <w:bookmarkStart w:id="8657" w:name="_Toc85637023"/>
      <w:bookmarkStart w:id="8658" w:name="_Toc86226191"/>
      <w:bookmarkStart w:id="8659" w:name="_Toc86443962"/>
      <w:bookmarkStart w:id="8660" w:name="_Toc86446185"/>
      <w:bookmarkStart w:id="8661" w:name="_Toc87609308"/>
      <w:bookmarkStart w:id="8662" w:name="_Toc84792181"/>
      <w:bookmarkStart w:id="8663" w:name="_Toc84794540"/>
      <w:bookmarkStart w:id="8664" w:name="_Toc85637024"/>
      <w:bookmarkStart w:id="8665" w:name="_Toc86226192"/>
      <w:bookmarkStart w:id="8666" w:name="_Toc86443963"/>
      <w:bookmarkStart w:id="8667" w:name="_Toc86446186"/>
      <w:bookmarkStart w:id="8668" w:name="_Toc87609309"/>
      <w:bookmarkStart w:id="8669" w:name="_Toc84792182"/>
      <w:bookmarkStart w:id="8670" w:name="_Toc84794541"/>
      <w:bookmarkStart w:id="8671" w:name="_Toc85637025"/>
      <w:bookmarkStart w:id="8672" w:name="_Toc86226193"/>
      <w:bookmarkStart w:id="8673" w:name="_Toc86443964"/>
      <w:bookmarkStart w:id="8674" w:name="_Toc86446187"/>
      <w:bookmarkStart w:id="8675" w:name="_Toc87609310"/>
      <w:bookmarkStart w:id="8676" w:name="_Toc84792183"/>
      <w:bookmarkStart w:id="8677" w:name="_Toc84794542"/>
      <w:bookmarkStart w:id="8678" w:name="_Toc85637026"/>
      <w:bookmarkStart w:id="8679" w:name="_Toc86226194"/>
      <w:bookmarkStart w:id="8680" w:name="_Toc86443965"/>
      <w:bookmarkStart w:id="8681" w:name="_Toc86446188"/>
      <w:bookmarkStart w:id="8682" w:name="_Toc87609311"/>
      <w:bookmarkStart w:id="8683" w:name="_Toc84792184"/>
      <w:bookmarkStart w:id="8684" w:name="_Toc84794543"/>
      <w:bookmarkStart w:id="8685" w:name="_Toc85637027"/>
      <w:bookmarkStart w:id="8686" w:name="_Toc86226195"/>
      <w:bookmarkStart w:id="8687" w:name="_Toc86443966"/>
      <w:bookmarkStart w:id="8688" w:name="_Toc86446189"/>
      <w:bookmarkStart w:id="8689" w:name="_Toc87609312"/>
      <w:bookmarkStart w:id="8690" w:name="_Toc84792185"/>
      <w:bookmarkStart w:id="8691" w:name="_Toc84794544"/>
      <w:bookmarkStart w:id="8692" w:name="_Toc85637028"/>
      <w:bookmarkStart w:id="8693" w:name="_Toc86226196"/>
      <w:bookmarkStart w:id="8694" w:name="_Toc86443967"/>
      <w:bookmarkStart w:id="8695" w:name="_Toc86446190"/>
      <w:bookmarkStart w:id="8696" w:name="_Toc87609313"/>
      <w:bookmarkStart w:id="8697" w:name="_Toc84792186"/>
      <w:bookmarkStart w:id="8698" w:name="_Toc84794545"/>
      <w:bookmarkStart w:id="8699" w:name="_Toc85637029"/>
      <w:bookmarkStart w:id="8700" w:name="_Toc86226197"/>
      <w:bookmarkStart w:id="8701" w:name="_Toc86443968"/>
      <w:bookmarkStart w:id="8702" w:name="_Toc86446191"/>
      <w:bookmarkStart w:id="8703" w:name="_Toc87609314"/>
      <w:bookmarkStart w:id="8704" w:name="_Toc84792187"/>
      <w:bookmarkStart w:id="8705" w:name="_Toc84794546"/>
      <w:bookmarkStart w:id="8706" w:name="_Toc85637030"/>
      <w:bookmarkStart w:id="8707" w:name="_Toc86226198"/>
      <w:bookmarkStart w:id="8708" w:name="_Toc86443969"/>
      <w:bookmarkStart w:id="8709" w:name="_Toc86446192"/>
      <w:bookmarkStart w:id="8710" w:name="_Toc87609315"/>
      <w:bookmarkStart w:id="8711" w:name="_Toc84792188"/>
      <w:bookmarkStart w:id="8712" w:name="_Toc84794547"/>
      <w:bookmarkStart w:id="8713" w:name="_Toc85637031"/>
      <w:bookmarkStart w:id="8714" w:name="_Toc86226199"/>
      <w:bookmarkStart w:id="8715" w:name="_Toc86443970"/>
      <w:bookmarkStart w:id="8716" w:name="_Toc86446193"/>
      <w:bookmarkStart w:id="8717" w:name="_Toc87609316"/>
      <w:bookmarkStart w:id="8718" w:name="_Toc84792189"/>
      <w:bookmarkStart w:id="8719" w:name="_Toc84794548"/>
      <w:bookmarkStart w:id="8720" w:name="_Toc85637032"/>
      <w:bookmarkStart w:id="8721" w:name="_Toc86226200"/>
      <w:bookmarkStart w:id="8722" w:name="_Toc86443971"/>
      <w:bookmarkStart w:id="8723" w:name="_Toc86446194"/>
      <w:bookmarkStart w:id="8724" w:name="_Toc87609317"/>
      <w:bookmarkStart w:id="8725" w:name="_Toc84792190"/>
      <w:bookmarkStart w:id="8726" w:name="_Toc84794549"/>
      <w:bookmarkStart w:id="8727" w:name="_Toc85637033"/>
      <w:bookmarkStart w:id="8728" w:name="_Toc86226201"/>
      <w:bookmarkStart w:id="8729" w:name="_Toc86443972"/>
      <w:bookmarkStart w:id="8730" w:name="_Toc86446195"/>
      <w:bookmarkStart w:id="8731" w:name="_Toc87609318"/>
      <w:bookmarkStart w:id="8732" w:name="_Toc185236022"/>
      <w:bookmarkStart w:id="8733" w:name="_Toc150758397"/>
      <w:bookmarkStart w:id="8734" w:name="_Toc154485450"/>
      <w:bookmarkStart w:id="8735" w:name="_Toc159752977"/>
      <w:bookmarkStart w:id="8736" w:name="_Toc364697119"/>
      <w:bookmarkStart w:id="8737" w:name="_Toc364869019"/>
      <w:bookmarkStart w:id="8738" w:name="_Toc366759413"/>
      <w:bookmarkStart w:id="8739" w:name="_Toc393974705"/>
      <w:bookmarkStart w:id="8740" w:name="_Toc411507362"/>
      <w:bookmarkEnd w:id="598"/>
      <w:bookmarkEnd w:id="3879"/>
      <w:bookmarkEnd w:id="3880"/>
      <w:bookmarkEnd w:id="3881"/>
      <w:bookmarkEnd w:id="3882"/>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r w:rsidRPr="00F22D2E">
        <w:rPr>
          <w:b/>
        </w:rPr>
        <w:lastRenderedPageBreak/>
        <w:t>СОГЛАСОВАНО</w:t>
      </w:r>
      <w:bookmarkEnd w:id="8732"/>
    </w:p>
    <w:tbl>
      <w:tblPr>
        <w:tblStyle w:val="GOSTTable"/>
        <w:tblW w:w="5000" w:type="pct"/>
        <w:tblLook w:val="01E0" w:firstRow="1" w:lastRow="1" w:firstColumn="1" w:lastColumn="1" w:noHBand="0" w:noVBand="0"/>
      </w:tblPr>
      <w:tblGrid>
        <w:gridCol w:w="2003"/>
        <w:gridCol w:w="2118"/>
        <w:gridCol w:w="1567"/>
        <w:gridCol w:w="1650"/>
        <w:gridCol w:w="2290"/>
      </w:tblGrid>
      <w:tr w:rsidR="006310AA" w:rsidRPr="00675604" w14:paraId="3EBF4EA4" w14:textId="77777777" w:rsidTr="009E17C4">
        <w:trPr>
          <w:cnfStyle w:val="100000000000" w:firstRow="1" w:lastRow="0" w:firstColumn="0" w:lastColumn="0" w:oddVBand="0" w:evenVBand="0" w:oddHBand="0" w:evenHBand="0" w:firstRowFirstColumn="0" w:firstRowLastColumn="0" w:lastRowFirstColumn="0" w:lastRowLastColumn="0"/>
          <w:trHeight w:val="891"/>
        </w:trPr>
        <w:tc>
          <w:tcPr>
            <w:tcW w:w="1040" w:type="pct"/>
          </w:tcPr>
          <w:p w14:paraId="49F5AD44" w14:textId="77777777" w:rsidR="006310AA" w:rsidRPr="00675604" w:rsidRDefault="00F94B41" w:rsidP="00675604">
            <w:pPr>
              <w:pStyle w:val="OTRTableHead"/>
              <w:widowControl w:val="0"/>
              <w:ind w:left="57" w:right="57"/>
              <w:rPr>
                <w:sz w:val="22"/>
                <w:szCs w:val="22"/>
              </w:rPr>
            </w:pPr>
            <w:r w:rsidRPr="00675604">
              <w:rPr>
                <w:sz w:val="22"/>
                <w:szCs w:val="22"/>
              </w:rPr>
              <w:t>Наименование организации, предприятия</w:t>
            </w:r>
          </w:p>
        </w:tc>
        <w:tc>
          <w:tcPr>
            <w:tcW w:w="1100" w:type="pct"/>
          </w:tcPr>
          <w:p w14:paraId="7104F6F2" w14:textId="77777777" w:rsidR="006310AA" w:rsidRPr="00675604" w:rsidRDefault="00F94B41" w:rsidP="00675604">
            <w:pPr>
              <w:pStyle w:val="OTRTableHead"/>
              <w:widowControl w:val="0"/>
              <w:ind w:left="57" w:right="57"/>
              <w:rPr>
                <w:sz w:val="22"/>
                <w:szCs w:val="22"/>
              </w:rPr>
            </w:pPr>
            <w:r w:rsidRPr="00675604">
              <w:rPr>
                <w:sz w:val="22"/>
                <w:szCs w:val="22"/>
              </w:rPr>
              <w:t>Фамилия, имя, отчество</w:t>
            </w:r>
          </w:p>
        </w:tc>
        <w:tc>
          <w:tcPr>
            <w:tcW w:w="814" w:type="pct"/>
          </w:tcPr>
          <w:p w14:paraId="66829BAC" w14:textId="77777777" w:rsidR="006310AA" w:rsidRPr="00675604" w:rsidRDefault="00F94B41" w:rsidP="00675604">
            <w:pPr>
              <w:pStyle w:val="OTRTableHead"/>
              <w:widowControl w:val="0"/>
              <w:ind w:left="57" w:right="57"/>
              <w:rPr>
                <w:sz w:val="22"/>
                <w:szCs w:val="22"/>
              </w:rPr>
            </w:pPr>
            <w:r w:rsidRPr="00675604">
              <w:rPr>
                <w:sz w:val="22"/>
                <w:szCs w:val="22"/>
              </w:rPr>
              <w:t>Подпись</w:t>
            </w:r>
          </w:p>
        </w:tc>
        <w:tc>
          <w:tcPr>
            <w:tcW w:w="857" w:type="pct"/>
          </w:tcPr>
          <w:p w14:paraId="3B9AF5C5" w14:textId="77777777" w:rsidR="006310AA" w:rsidRPr="00675604" w:rsidRDefault="00F94B41" w:rsidP="00675604">
            <w:pPr>
              <w:pStyle w:val="OTRTableHead"/>
              <w:widowControl w:val="0"/>
              <w:ind w:left="57" w:right="57"/>
              <w:rPr>
                <w:sz w:val="22"/>
                <w:szCs w:val="22"/>
              </w:rPr>
            </w:pPr>
            <w:r w:rsidRPr="00675604">
              <w:rPr>
                <w:sz w:val="22"/>
                <w:szCs w:val="22"/>
              </w:rPr>
              <w:t>Дата согласования</w:t>
            </w:r>
          </w:p>
        </w:tc>
        <w:tc>
          <w:tcPr>
            <w:cnfStyle w:val="000100000000" w:firstRow="0" w:lastRow="0" w:firstColumn="0" w:lastColumn="1" w:oddVBand="0" w:evenVBand="0" w:oddHBand="0" w:evenHBand="0" w:firstRowFirstColumn="0" w:firstRowLastColumn="0" w:lastRowFirstColumn="0" w:lastRowLastColumn="0"/>
            <w:tcW w:w="1189" w:type="pct"/>
          </w:tcPr>
          <w:p w14:paraId="42D349B4" w14:textId="77777777" w:rsidR="006310AA" w:rsidRPr="00675604" w:rsidRDefault="00F94B41" w:rsidP="00675604">
            <w:pPr>
              <w:pStyle w:val="OTRTableHead"/>
              <w:widowControl w:val="0"/>
              <w:ind w:left="57" w:right="57"/>
              <w:rPr>
                <w:sz w:val="22"/>
                <w:szCs w:val="22"/>
              </w:rPr>
            </w:pPr>
            <w:r w:rsidRPr="00675604">
              <w:rPr>
                <w:i w:val="0"/>
                <w:sz w:val="22"/>
                <w:szCs w:val="22"/>
              </w:rPr>
              <w:t>Примечание</w:t>
            </w:r>
          </w:p>
        </w:tc>
      </w:tr>
      <w:tr w:rsidR="006310AA" w:rsidRPr="00675604" w14:paraId="1479823D"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4C38B1A9" w14:textId="77777777" w:rsidR="006310AA" w:rsidRPr="00675604" w:rsidRDefault="00F94B41" w:rsidP="00675604">
            <w:pPr>
              <w:spacing w:before="60" w:after="60"/>
              <w:rPr>
                <w:sz w:val="22"/>
                <w:szCs w:val="22"/>
              </w:rPr>
            </w:pPr>
            <w:r w:rsidRPr="00675604">
              <w:rPr>
                <w:sz w:val="22"/>
                <w:szCs w:val="22"/>
              </w:rPr>
              <w:t>УРИС, ФК</w:t>
            </w:r>
          </w:p>
        </w:tc>
        <w:tc>
          <w:tcPr>
            <w:tcW w:w="1100" w:type="pct"/>
          </w:tcPr>
          <w:p w14:paraId="36047032" w14:textId="77777777" w:rsidR="006310AA" w:rsidRPr="00675604" w:rsidRDefault="00F94B41" w:rsidP="00675604">
            <w:pPr>
              <w:spacing w:before="60" w:after="60"/>
              <w:rPr>
                <w:sz w:val="22"/>
                <w:szCs w:val="22"/>
              </w:rPr>
            </w:pPr>
            <w:r w:rsidRPr="00675604">
              <w:rPr>
                <w:sz w:val="22"/>
                <w:szCs w:val="22"/>
              </w:rPr>
              <w:t>Мороков К.В.</w:t>
            </w:r>
          </w:p>
        </w:tc>
        <w:tc>
          <w:tcPr>
            <w:tcW w:w="814" w:type="pct"/>
          </w:tcPr>
          <w:p w14:paraId="6350F2CC" w14:textId="77777777" w:rsidR="006310AA" w:rsidRPr="00675604" w:rsidRDefault="006310AA" w:rsidP="00675604">
            <w:pPr>
              <w:spacing w:before="60" w:after="60"/>
              <w:rPr>
                <w:sz w:val="22"/>
                <w:szCs w:val="22"/>
              </w:rPr>
            </w:pPr>
          </w:p>
        </w:tc>
        <w:tc>
          <w:tcPr>
            <w:tcW w:w="857" w:type="pct"/>
          </w:tcPr>
          <w:p w14:paraId="337F64A3" w14:textId="77777777" w:rsidR="006310AA" w:rsidRPr="00675604" w:rsidRDefault="006310AA"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3944839A" w14:textId="77777777" w:rsidR="006310AA" w:rsidRPr="00675604" w:rsidRDefault="006310AA" w:rsidP="00675604">
            <w:pPr>
              <w:spacing w:before="60" w:after="60"/>
              <w:rPr>
                <w:sz w:val="22"/>
                <w:szCs w:val="22"/>
              </w:rPr>
            </w:pPr>
          </w:p>
        </w:tc>
      </w:tr>
      <w:tr w:rsidR="006310AA" w:rsidRPr="00675604" w14:paraId="13CC9E68"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14862917" w14:textId="77777777" w:rsidR="006310AA" w:rsidRPr="00675604" w:rsidRDefault="00F94B41" w:rsidP="00675604">
            <w:pPr>
              <w:spacing w:before="60" w:after="60"/>
              <w:rPr>
                <w:sz w:val="22"/>
                <w:szCs w:val="22"/>
              </w:rPr>
            </w:pPr>
            <w:r w:rsidRPr="00675604">
              <w:rPr>
                <w:sz w:val="22"/>
                <w:szCs w:val="22"/>
              </w:rPr>
              <w:t>УРИС, ФК</w:t>
            </w:r>
          </w:p>
        </w:tc>
        <w:tc>
          <w:tcPr>
            <w:tcW w:w="1100" w:type="pct"/>
          </w:tcPr>
          <w:p w14:paraId="79E32368" w14:textId="77777777" w:rsidR="006310AA" w:rsidRPr="00675604" w:rsidRDefault="009E17C4" w:rsidP="00675604">
            <w:pPr>
              <w:spacing w:before="60" w:after="60"/>
              <w:rPr>
                <w:sz w:val="22"/>
                <w:szCs w:val="22"/>
              </w:rPr>
            </w:pPr>
            <w:r w:rsidRPr="00675604">
              <w:rPr>
                <w:sz w:val="22"/>
                <w:szCs w:val="22"/>
              </w:rPr>
              <w:t>Делюкина Н.С.</w:t>
            </w:r>
          </w:p>
        </w:tc>
        <w:tc>
          <w:tcPr>
            <w:tcW w:w="814" w:type="pct"/>
          </w:tcPr>
          <w:p w14:paraId="19D234A2" w14:textId="77777777" w:rsidR="006310AA" w:rsidRPr="00675604" w:rsidRDefault="006310AA" w:rsidP="00675604">
            <w:pPr>
              <w:spacing w:before="60" w:after="60"/>
              <w:rPr>
                <w:sz w:val="22"/>
                <w:szCs w:val="22"/>
              </w:rPr>
            </w:pPr>
          </w:p>
        </w:tc>
        <w:tc>
          <w:tcPr>
            <w:tcW w:w="857" w:type="pct"/>
          </w:tcPr>
          <w:p w14:paraId="3039FB67" w14:textId="77777777" w:rsidR="006310AA" w:rsidRPr="00675604" w:rsidRDefault="006310AA"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3B6E5C02" w14:textId="77777777" w:rsidR="006310AA" w:rsidRPr="00675604" w:rsidRDefault="006310AA" w:rsidP="00675604">
            <w:pPr>
              <w:spacing w:before="60" w:after="60"/>
              <w:rPr>
                <w:sz w:val="22"/>
                <w:szCs w:val="22"/>
              </w:rPr>
            </w:pPr>
          </w:p>
        </w:tc>
      </w:tr>
      <w:tr w:rsidR="009E17C4" w:rsidRPr="00675604" w14:paraId="7A06C0CF"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2BE5C1EA" w14:textId="77777777" w:rsidR="009E17C4" w:rsidRPr="00675604" w:rsidRDefault="009E17C4" w:rsidP="00675604">
            <w:pPr>
              <w:spacing w:before="60" w:after="60"/>
              <w:rPr>
                <w:sz w:val="22"/>
                <w:szCs w:val="22"/>
              </w:rPr>
            </w:pPr>
            <w:r w:rsidRPr="00675604">
              <w:rPr>
                <w:sz w:val="22"/>
                <w:szCs w:val="22"/>
              </w:rPr>
              <w:t>УРИС, ФК</w:t>
            </w:r>
          </w:p>
        </w:tc>
        <w:tc>
          <w:tcPr>
            <w:tcW w:w="1100" w:type="pct"/>
          </w:tcPr>
          <w:p w14:paraId="284D0873" w14:textId="77777777" w:rsidR="009E17C4" w:rsidRPr="00675604" w:rsidRDefault="009E17C4" w:rsidP="00675604">
            <w:pPr>
              <w:spacing w:before="60" w:after="60"/>
              <w:rPr>
                <w:sz w:val="22"/>
                <w:szCs w:val="22"/>
              </w:rPr>
            </w:pPr>
            <w:r w:rsidRPr="00675604">
              <w:rPr>
                <w:sz w:val="22"/>
                <w:szCs w:val="22"/>
              </w:rPr>
              <w:t>Новосельцева Ю.В.</w:t>
            </w:r>
          </w:p>
        </w:tc>
        <w:tc>
          <w:tcPr>
            <w:tcW w:w="814" w:type="pct"/>
          </w:tcPr>
          <w:p w14:paraId="2E49E078" w14:textId="77777777" w:rsidR="009E17C4" w:rsidRPr="00675604" w:rsidRDefault="009E17C4" w:rsidP="00675604">
            <w:pPr>
              <w:spacing w:before="60" w:after="60"/>
              <w:rPr>
                <w:sz w:val="22"/>
                <w:szCs w:val="22"/>
              </w:rPr>
            </w:pPr>
          </w:p>
        </w:tc>
        <w:tc>
          <w:tcPr>
            <w:tcW w:w="857" w:type="pct"/>
          </w:tcPr>
          <w:p w14:paraId="63353A60"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C0D6C77" w14:textId="77777777" w:rsidR="009E17C4" w:rsidRPr="00675604" w:rsidRDefault="009E17C4" w:rsidP="00675604">
            <w:pPr>
              <w:spacing w:before="60" w:after="60"/>
              <w:rPr>
                <w:sz w:val="22"/>
                <w:szCs w:val="22"/>
              </w:rPr>
            </w:pPr>
          </w:p>
        </w:tc>
      </w:tr>
      <w:tr w:rsidR="009E17C4" w:rsidRPr="00675604" w14:paraId="14B50493"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701FAC26" w14:textId="77777777" w:rsidR="009E17C4" w:rsidRPr="00675604" w:rsidRDefault="009E17C4" w:rsidP="00675604">
            <w:pPr>
              <w:spacing w:before="60" w:after="60"/>
              <w:rPr>
                <w:sz w:val="22"/>
                <w:szCs w:val="22"/>
              </w:rPr>
            </w:pPr>
            <w:r w:rsidRPr="00675604">
              <w:rPr>
                <w:sz w:val="22"/>
                <w:szCs w:val="22"/>
              </w:rPr>
              <w:t>УРИС, ФК</w:t>
            </w:r>
          </w:p>
        </w:tc>
        <w:tc>
          <w:tcPr>
            <w:tcW w:w="1100" w:type="pct"/>
          </w:tcPr>
          <w:p w14:paraId="0A1C1DD3" w14:textId="77777777" w:rsidR="009E17C4" w:rsidRPr="00675604" w:rsidRDefault="009E17C4" w:rsidP="00675604">
            <w:pPr>
              <w:spacing w:before="60" w:after="60"/>
              <w:rPr>
                <w:sz w:val="22"/>
                <w:szCs w:val="22"/>
              </w:rPr>
            </w:pPr>
            <w:r w:rsidRPr="00675604">
              <w:rPr>
                <w:sz w:val="22"/>
                <w:szCs w:val="22"/>
              </w:rPr>
              <w:t>Савельев М.А.</w:t>
            </w:r>
          </w:p>
        </w:tc>
        <w:tc>
          <w:tcPr>
            <w:tcW w:w="814" w:type="pct"/>
          </w:tcPr>
          <w:p w14:paraId="73B0F068" w14:textId="77777777" w:rsidR="009E17C4" w:rsidRPr="00675604" w:rsidRDefault="009E17C4" w:rsidP="00675604">
            <w:pPr>
              <w:spacing w:before="60" w:after="60"/>
              <w:rPr>
                <w:sz w:val="22"/>
                <w:szCs w:val="22"/>
              </w:rPr>
            </w:pPr>
          </w:p>
        </w:tc>
        <w:tc>
          <w:tcPr>
            <w:tcW w:w="857" w:type="pct"/>
          </w:tcPr>
          <w:p w14:paraId="6603ADEE"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36346FE2" w14:textId="77777777" w:rsidR="009E17C4" w:rsidRPr="00675604" w:rsidRDefault="009E17C4" w:rsidP="00675604">
            <w:pPr>
              <w:spacing w:before="60" w:after="60"/>
              <w:rPr>
                <w:sz w:val="22"/>
                <w:szCs w:val="22"/>
              </w:rPr>
            </w:pPr>
          </w:p>
        </w:tc>
      </w:tr>
      <w:tr w:rsidR="009E17C4" w:rsidRPr="00675604" w14:paraId="2B2894F3"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7F7D3C36" w14:textId="77777777" w:rsidR="009E17C4" w:rsidRPr="00675604" w:rsidRDefault="009E17C4" w:rsidP="00675604">
            <w:pPr>
              <w:spacing w:before="60" w:after="60"/>
              <w:rPr>
                <w:sz w:val="22"/>
                <w:szCs w:val="22"/>
              </w:rPr>
            </w:pPr>
            <w:r w:rsidRPr="00675604">
              <w:rPr>
                <w:sz w:val="22"/>
                <w:szCs w:val="22"/>
              </w:rPr>
              <w:t>УРИС, ФК</w:t>
            </w:r>
          </w:p>
        </w:tc>
        <w:tc>
          <w:tcPr>
            <w:tcW w:w="1100" w:type="pct"/>
          </w:tcPr>
          <w:p w14:paraId="027BE865" w14:textId="77777777" w:rsidR="009E17C4" w:rsidRPr="00675604" w:rsidRDefault="009E17C4" w:rsidP="00675604">
            <w:pPr>
              <w:spacing w:before="60" w:after="60"/>
              <w:rPr>
                <w:sz w:val="22"/>
                <w:szCs w:val="22"/>
              </w:rPr>
            </w:pPr>
            <w:r w:rsidRPr="00675604">
              <w:rPr>
                <w:sz w:val="22"/>
                <w:szCs w:val="22"/>
              </w:rPr>
              <w:t>Тюленев Д.В.</w:t>
            </w:r>
          </w:p>
        </w:tc>
        <w:tc>
          <w:tcPr>
            <w:tcW w:w="814" w:type="pct"/>
          </w:tcPr>
          <w:p w14:paraId="668F1912" w14:textId="77777777" w:rsidR="009E17C4" w:rsidRPr="00675604" w:rsidRDefault="009E17C4" w:rsidP="00675604">
            <w:pPr>
              <w:spacing w:before="60" w:after="60"/>
              <w:rPr>
                <w:sz w:val="22"/>
                <w:szCs w:val="22"/>
              </w:rPr>
            </w:pPr>
          </w:p>
        </w:tc>
        <w:tc>
          <w:tcPr>
            <w:tcW w:w="857" w:type="pct"/>
          </w:tcPr>
          <w:p w14:paraId="1AC1B218"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13D9F214" w14:textId="77777777" w:rsidR="009E17C4" w:rsidRPr="00675604" w:rsidRDefault="009E17C4" w:rsidP="00675604">
            <w:pPr>
              <w:spacing w:before="60" w:after="60"/>
              <w:rPr>
                <w:sz w:val="22"/>
                <w:szCs w:val="22"/>
              </w:rPr>
            </w:pPr>
          </w:p>
        </w:tc>
      </w:tr>
      <w:tr w:rsidR="009E17C4" w:rsidRPr="00675604" w14:paraId="386CA6BD"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4EE70425" w14:textId="77777777" w:rsidR="009E17C4" w:rsidRPr="00675604" w:rsidRDefault="009E17C4" w:rsidP="00675604">
            <w:pPr>
              <w:spacing w:before="60" w:after="60"/>
              <w:rPr>
                <w:sz w:val="22"/>
                <w:szCs w:val="22"/>
              </w:rPr>
            </w:pPr>
          </w:p>
        </w:tc>
        <w:tc>
          <w:tcPr>
            <w:tcW w:w="1100" w:type="pct"/>
          </w:tcPr>
          <w:p w14:paraId="0F96DF6E" w14:textId="77777777" w:rsidR="009E17C4" w:rsidRPr="00675604" w:rsidRDefault="009E17C4" w:rsidP="00675604">
            <w:pPr>
              <w:spacing w:before="60" w:after="60"/>
              <w:rPr>
                <w:sz w:val="22"/>
                <w:szCs w:val="22"/>
              </w:rPr>
            </w:pPr>
          </w:p>
        </w:tc>
        <w:tc>
          <w:tcPr>
            <w:tcW w:w="814" w:type="pct"/>
          </w:tcPr>
          <w:p w14:paraId="2A06263A" w14:textId="77777777" w:rsidR="009E17C4" w:rsidRPr="00675604" w:rsidRDefault="009E17C4" w:rsidP="00675604">
            <w:pPr>
              <w:spacing w:before="60" w:after="60"/>
              <w:rPr>
                <w:sz w:val="22"/>
                <w:szCs w:val="22"/>
              </w:rPr>
            </w:pPr>
          </w:p>
        </w:tc>
        <w:tc>
          <w:tcPr>
            <w:tcW w:w="857" w:type="pct"/>
          </w:tcPr>
          <w:p w14:paraId="48F53970"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2A96AA3" w14:textId="77777777" w:rsidR="009E17C4" w:rsidRPr="00675604" w:rsidRDefault="009E17C4" w:rsidP="00675604">
            <w:pPr>
              <w:spacing w:before="60" w:after="60"/>
              <w:rPr>
                <w:sz w:val="22"/>
                <w:szCs w:val="22"/>
              </w:rPr>
            </w:pPr>
          </w:p>
        </w:tc>
      </w:tr>
      <w:tr w:rsidR="009E17C4" w:rsidRPr="00675604" w14:paraId="5C1CF40B"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3B456AFE" w14:textId="77777777" w:rsidR="009E17C4" w:rsidRPr="00675604" w:rsidRDefault="009E17C4" w:rsidP="00675604">
            <w:pPr>
              <w:spacing w:before="60" w:after="60"/>
              <w:rPr>
                <w:sz w:val="22"/>
                <w:szCs w:val="22"/>
              </w:rPr>
            </w:pPr>
          </w:p>
        </w:tc>
        <w:tc>
          <w:tcPr>
            <w:tcW w:w="1100" w:type="pct"/>
          </w:tcPr>
          <w:p w14:paraId="712663F1" w14:textId="77777777" w:rsidR="009E17C4" w:rsidRPr="00675604" w:rsidRDefault="009E17C4" w:rsidP="00675604">
            <w:pPr>
              <w:spacing w:before="60" w:after="60"/>
              <w:rPr>
                <w:sz w:val="22"/>
                <w:szCs w:val="22"/>
              </w:rPr>
            </w:pPr>
          </w:p>
        </w:tc>
        <w:tc>
          <w:tcPr>
            <w:tcW w:w="814" w:type="pct"/>
          </w:tcPr>
          <w:p w14:paraId="68D5144D" w14:textId="77777777" w:rsidR="009E17C4" w:rsidRPr="00675604" w:rsidRDefault="009E17C4" w:rsidP="00675604">
            <w:pPr>
              <w:spacing w:before="60" w:after="60"/>
              <w:rPr>
                <w:sz w:val="22"/>
                <w:szCs w:val="22"/>
              </w:rPr>
            </w:pPr>
          </w:p>
        </w:tc>
        <w:tc>
          <w:tcPr>
            <w:tcW w:w="857" w:type="pct"/>
          </w:tcPr>
          <w:p w14:paraId="5178C2A3"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20CFB9F0" w14:textId="77777777" w:rsidR="009E17C4" w:rsidRPr="00675604" w:rsidRDefault="009E17C4" w:rsidP="00675604">
            <w:pPr>
              <w:spacing w:before="60" w:after="60"/>
              <w:rPr>
                <w:sz w:val="22"/>
                <w:szCs w:val="22"/>
              </w:rPr>
            </w:pPr>
          </w:p>
        </w:tc>
      </w:tr>
      <w:tr w:rsidR="009E17C4" w:rsidRPr="00675604" w14:paraId="11BD29DD"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5DCB2B40" w14:textId="77777777" w:rsidR="009E17C4" w:rsidRPr="00675604" w:rsidRDefault="009E17C4" w:rsidP="00675604">
            <w:pPr>
              <w:spacing w:before="60" w:after="60"/>
              <w:rPr>
                <w:sz w:val="22"/>
                <w:szCs w:val="22"/>
              </w:rPr>
            </w:pPr>
          </w:p>
        </w:tc>
        <w:tc>
          <w:tcPr>
            <w:tcW w:w="1100" w:type="pct"/>
          </w:tcPr>
          <w:p w14:paraId="56472D9C" w14:textId="77777777" w:rsidR="009E17C4" w:rsidRPr="00675604" w:rsidRDefault="009E17C4" w:rsidP="00675604">
            <w:pPr>
              <w:spacing w:before="60" w:after="60"/>
              <w:rPr>
                <w:sz w:val="22"/>
                <w:szCs w:val="22"/>
              </w:rPr>
            </w:pPr>
          </w:p>
        </w:tc>
        <w:tc>
          <w:tcPr>
            <w:tcW w:w="814" w:type="pct"/>
          </w:tcPr>
          <w:p w14:paraId="03ADA114" w14:textId="77777777" w:rsidR="009E17C4" w:rsidRPr="00675604" w:rsidRDefault="009E17C4" w:rsidP="00675604">
            <w:pPr>
              <w:spacing w:before="60" w:after="60"/>
              <w:rPr>
                <w:sz w:val="22"/>
                <w:szCs w:val="22"/>
              </w:rPr>
            </w:pPr>
          </w:p>
        </w:tc>
        <w:tc>
          <w:tcPr>
            <w:tcW w:w="857" w:type="pct"/>
          </w:tcPr>
          <w:p w14:paraId="370922DB"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748AF3F0" w14:textId="77777777" w:rsidR="009E17C4" w:rsidRPr="00675604" w:rsidRDefault="009E17C4" w:rsidP="00675604">
            <w:pPr>
              <w:spacing w:before="60" w:after="60"/>
              <w:rPr>
                <w:sz w:val="22"/>
                <w:szCs w:val="22"/>
              </w:rPr>
            </w:pPr>
          </w:p>
        </w:tc>
      </w:tr>
      <w:tr w:rsidR="009E17C4" w:rsidRPr="00675604" w14:paraId="3E6A627D"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20FBB783" w14:textId="77777777" w:rsidR="009E17C4" w:rsidRPr="00675604" w:rsidRDefault="009E17C4" w:rsidP="00675604">
            <w:pPr>
              <w:spacing w:before="60" w:after="60"/>
              <w:rPr>
                <w:sz w:val="22"/>
                <w:szCs w:val="22"/>
              </w:rPr>
            </w:pPr>
          </w:p>
        </w:tc>
        <w:tc>
          <w:tcPr>
            <w:tcW w:w="1100" w:type="pct"/>
          </w:tcPr>
          <w:p w14:paraId="73BBE737" w14:textId="77777777" w:rsidR="009E17C4" w:rsidRPr="00675604" w:rsidRDefault="009E17C4" w:rsidP="00675604">
            <w:pPr>
              <w:spacing w:before="60" w:after="60"/>
              <w:rPr>
                <w:sz w:val="22"/>
                <w:szCs w:val="22"/>
              </w:rPr>
            </w:pPr>
          </w:p>
        </w:tc>
        <w:tc>
          <w:tcPr>
            <w:tcW w:w="814" w:type="pct"/>
          </w:tcPr>
          <w:p w14:paraId="0AA225E4" w14:textId="77777777" w:rsidR="009E17C4" w:rsidRPr="00675604" w:rsidRDefault="009E17C4" w:rsidP="00675604">
            <w:pPr>
              <w:spacing w:before="60" w:after="60"/>
              <w:rPr>
                <w:sz w:val="22"/>
                <w:szCs w:val="22"/>
              </w:rPr>
            </w:pPr>
          </w:p>
        </w:tc>
        <w:tc>
          <w:tcPr>
            <w:tcW w:w="857" w:type="pct"/>
          </w:tcPr>
          <w:p w14:paraId="09944784"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18884276" w14:textId="77777777" w:rsidR="009E17C4" w:rsidRPr="00675604" w:rsidRDefault="009E17C4" w:rsidP="00675604">
            <w:pPr>
              <w:spacing w:before="60" w:after="60"/>
              <w:rPr>
                <w:sz w:val="22"/>
                <w:szCs w:val="22"/>
              </w:rPr>
            </w:pPr>
          </w:p>
        </w:tc>
      </w:tr>
      <w:tr w:rsidR="009E17C4" w:rsidRPr="00675604" w14:paraId="359DF974"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1251230A" w14:textId="77777777" w:rsidR="009E17C4" w:rsidRPr="00675604" w:rsidRDefault="009E17C4" w:rsidP="00675604">
            <w:pPr>
              <w:spacing w:before="60" w:after="60"/>
              <w:rPr>
                <w:sz w:val="22"/>
                <w:szCs w:val="22"/>
              </w:rPr>
            </w:pPr>
          </w:p>
        </w:tc>
        <w:tc>
          <w:tcPr>
            <w:tcW w:w="1100" w:type="pct"/>
          </w:tcPr>
          <w:p w14:paraId="4DB9F100" w14:textId="77777777" w:rsidR="009E17C4" w:rsidRPr="00675604" w:rsidRDefault="009E17C4" w:rsidP="00675604">
            <w:pPr>
              <w:spacing w:before="60" w:after="60"/>
              <w:rPr>
                <w:sz w:val="22"/>
                <w:szCs w:val="22"/>
              </w:rPr>
            </w:pPr>
          </w:p>
        </w:tc>
        <w:tc>
          <w:tcPr>
            <w:tcW w:w="814" w:type="pct"/>
          </w:tcPr>
          <w:p w14:paraId="715F79F1" w14:textId="77777777" w:rsidR="009E17C4" w:rsidRPr="00675604" w:rsidRDefault="009E17C4" w:rsidP="00675604">
            <w:pPr>
              <w:spacing w:before="60" w:after="60"/>
              <w:rPr>
                <w:sz w:val="22"/>
                <w:szCs w:val="22"/>
              </w:rPr>
            </w:pPr>
          </w:p>
        </w:tc>
        <w:tc>
          <w:tcPr>
            <w:tcW w:w="857" w:type="pct"/>
          </w:tcPr>
          <w:p w14:paraId="76D616CC"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E3580E1" w14:textId="77777777" w:rsidR="009E17C4" w:rsidRPr="00675604" w:rsidRDefault="009E17C4" w:rsidP="00675604">
            <w:pPr>
              <w:spacing w:before="60" w:after="60"/>
              <w:rPr>
                <w:sz w:val="22"/>
                <w:szCs w:val="22"/>
              </w:rPr>
            </w:pPr>
          </w:p>
        </w:tc>
      </w:tr>
      <w:tr w:rsidR="009E17C4" w:rsidRPr="00675604" w14:paraId="74E221BE"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08779616" w14:textId="77777777" w:rsidR="009E17C4" w:rsidRPr="00675604" w:rsidRDefault="009E17C4" w:rsidP="00675604">
            <w:pPr>
              <w:spacing w:before="60" w:after="60"/>
              <w:rPr>
                <w:sz w:val="22"/>
                <w:szCs w:val="22"/>
              </w:rPr>
            </w:pPr>
          </w:p>
        </w:tc>
        <w:tc>
          <w:tcPr>
            <w:tcW w:w="1100" w:type="pct"/>
          </w:tcPr>
          <w:p w14:paraId="6EC56D48" w14:textId="77777777" w:rsidR="009E17C4" w:rsidRPr="00675604" w:rsidRDefault="009E17C4" w:rsidP="00675604">
            <w:pPr>
              <w:spacing w:before="60" w:after="60"/>
              <w:rPr>
                <w:sz w:val="22"/>
                <w:szCs w:val="22"/>
              </w:rPr>
            </w:pPr>
          </w:p>
        </w:tc>
        <w:tc>
          <w:tcPr>
            <w:tcW w:w="814" w:type="pct"/>
          </w:tcPr>
          <w:p w14:paraId="26FE5234" w14:textId="77777777" w:rsidR="009E17C4" w:rsidRPr="00675604" w:rsidRDefault="009E17C4" w:rsidP="00675604">
            <w:pPr>
              <w:spacing w:before="60" w:after="60"/>
              <w:rPr>
                <w:sz w:val="22"/>
                <w:szCs w:val="22"/>
              </w:rPr>
            </w:pPr>
            <w:r w:rsidRPr="00675604">
              <w:rPr>
                <w:sz w:val="22"/>
                <w:szCs w:val="22"/>
              </w:rPr>
              <w:t> </w:t>
            </w:r>
          </w:p>
        </w:tc>
        <w:tc>
          <w:tcPr>
            <w:tcW w:w="857" w:type="pct"/>
          </w:tcPr>
          <w:p w14:paraId="05A44FDD"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B9882E4" w14:textId="77777777" w:rsidR="009E17C4" w:rsidRPr="00675604" w:rsidRDefault="009E17C4" w:rsidP="00675604">
            <w:pPr>
              <w:spacing w:before="60" w:after="60"/>
              <w:rPr>
                <w:sz w:val="22"/>
                <w:szCs w:val="22"/>
              </w:rPr>
            </w:pPr>
            <w:r w:rsidRPr="00675604">
              <w:rPr>
                <w:sz w:val="22"/>
                <w:szCs w:val="22"/>
              </w:rPr>
              <w:t> </w:t>
            </w:r>
          </w:p>
        </w:tc>
      </w:tr>
      <w:tr w:rsidR="009E17C4" w:rsidRPr="00675604" w14:paraId="02F02F1C"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223569B7" w14:textId="77777777" w:rsidR="009E17C4" w:rsidRPr="00675604" w:rsidRDefault="009E17C4" w:rsidP="00675604">
            <w:pPr>
              <w:spacing w:before="60" w:after="60"/>
              <w:rPr>
                <w:sz w:val="22"/>
                <w:szCs w:val="22"/>
              </w:rPr>
            </w:pPr>
          </w:p>
        </w:tc>
        <w:tc>
          <w:tcPr>
            <w:tcW w:w="1100" w:type="pct"/>
          </w:tcPr>
          <w:p w14:paraId="76255656" w14:textId="77777777" w:rsidR="009E17C4" w:rsidRPr="00675604" w:rsidRDefault="009E17C4" w:rsidP="00675604">
            <w:pPr>
              <w:spacing w:before="60" w:after="60"/>
              <w:rPr>
                <w:sz w:val="22"/>
                <w:szCs w:val="22"/>
              </w:rPr>
            </w:pPr>
          </w:p>
        </w:tc>
        <w:tc>
          <w:tcPr>
            <w:tcW w:w="814" w:type="pct"/>
          </w:tcPr>
          <w:p w14:paraId="116E1EAD" w14:textId="77777777" w:rsidR="009E17C4" w:rsidRPr="00675604" w:rsidRDefault="009E17C4" w:rsidP="00675604">
            <w:pPr>
              <w:spacing w:before="60" w:after="60"/>
              <w:rPr>
                <w:sz w:val="22"/>
                <w:szCs w:val="22"/>
              </w:rPr>
            </w:pPr>
          </w:p>
        </w:tc>
        <w:tc>
          <w:tcPr>
            <w:tcW w:w="857" w:type="pct"/>
          </w:tcPr>
          <w:p w14:paraId="489B8905"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11E46B2C" w14:textId="77777777" w:rsidR="009E17C4" w:rsidRPr="00675604" w:rsidRDefault="009E17C4" w:rsidP="00675604">
            <w:pPr>
              <w:spacing w:before="60" w:after="60"/>
              <w:rPr>
                <w:sz w:val="22"/>
                <w:szCs w:val="22"/>
              </w:rPr>
            </w:pPr>
          </w:p>
        </w:tc>
      </w:tr>
      <w:tr w:rsidR="009E17C4" w:rsidRPr="00675604" w14:paraId="729FC598"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534BFA85" w14:textId="77777777" w:rsidR="009E17C4" w:rsidRPr="00675604" w:rsidRDefault="009E17C4" w:rsidP="00675604">
            <w:pPr>
              <w:spacing w:before="60" w:after="60"/>
              <w:rPr>
                <w:sz w:val="22"/>
                <w:szCs w:val="22"/>
              </w:rPr>
            </w:pPr>
          </w:p>
        </w:tc>
        <w:tc>
          <w:tcPr>
            <w:tcW w:w="1100" w:type="pct"/>
          </w:tcPr>
          <w:p w14:paraId="24D6A6BF" w14:textId="77777777" w:rsidR="009E17C4" w:rsidRPr="00675604" w:rsidRDefault="009E17C4" w:rsidP="00675604">
            <w:pPr>
              <w:spacing w:before="60" w:after="60"/>
              <w:rPr>
                <w:sz w:val="22"/>
                <w:szCs w:val="22"/>
              </w:rPr>
            </w:pPr>
          </w:p>
        </w:tc>
        <w:tc>
          <w:tcPr>
            <w:tcW w:w="814" w:type="pct"/>
          </w:tcPr>
          <w:p w14:paraId="59C7C37A" w14:textId="77777777" w:rsidR="009E17C4" w:rsidRPr="00675604" w:rsidRDefault="009E17C4" w:rsidP="00675604">
            <w:pPr>
              <w:spacing w:before="60" w:after="60"/>
              <w:rPr>
                <w:sz w:val="22"/>
                <w:szCs w:val="22"/>
              </w:rPr>
            </w:pPr>
          </w:p>
        </w:tc>
        <w:tc>
          <w:tcPr>
            <w:tcW w:w="857" w:type="pct"/>
          </w:tcPr>
          <w:p w14:paraId="5FA31435"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0E4B1CE2" w14:textId="77777777" w:rsidR="009E17C4" w:rsidRPr="00675604" w:rsidRDefault="009E17C4" w:rsidP="00675604">
            <w:pPr>
              <w:spacing w:before="60" w:after="60"/>
              <w:rPr>
                <w:sz w:val="22"/>
                <w:szCs w:val="22"/>
              </w:rPr>
            </w:pPr>
          </w:p>
        </w:tc>
      </w:tr>
      <w:tr w:rsidR="009E17C4" w:rsidRPr="00675604" w14:paraId="10F243CD"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766C3A99" w14:textId="77777777" w:rsidR="009E17C4" w:rsidRPr="00675604" w:rsidRDefault="009E17C4" w:rsidP="00675604">
            <w:pPr>
              <w:spacing w:before="60" w:after="60"/>
              <w:rPr>
                <w:sz w:val="22"/>
                <w:szCs w:val="22"/>
              </w:rPr>
            </w:pPr>
          </w:p>
        </w:tc>
        <w:tc>
          <w:tcPr>
            <w:tcW w:w="1100" w:type="pct"/>
          </w:tcPr>
          <w:p w14:paraId="3110EC74" w14:textId="77777777" w:rsidR="009E17C4" w:rsidRPr="00675604" w:rsidRDefault="009E17C4" w:rsidP="00675604">
            <w:pPr>
              <w:spacing w:before="60" w:after="60"/>
              <w:rPr>
                <w:sz w:val="22"/>
                <w:szCs w:val="22"/>
              </w:rPr>
            </w:pPr>
          </w:p>
        </w:tc>
        <w:tc>
          <w:tcPr>
            <w:tcW w:w="814" w:type="pct"/>
          </w:tcPr>
          <w:p w14:paraId="714BF521" w14:textId="77777777" w:rsidR="009E17C4" w:rsidRPr="00675604" w:rsidRDefault="009E17C4" w:rsidP="00675604">
            <w:pPr>
              <w:spacing w:before="60" w:after="60"/>
              <w:rPr>
                <w:sz w:val="22"/>
                <w:szCs w:val="22"/>
              </w:rPr>
            </w:pPr>
          </w:p>
        </w:tc>
        <w:tc>
          <w:tcPr>
            <w:tcW w:w="857" w:type="pct"/>
          </w:tcPr>
          <w:p w14:paraId="0A07EEC6"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6D5FD81A" w14:textId="77777777" w:rsidR="009E17C4" w:rsidRPr="00675604" w:rsidRDefault="009E17C4" w:rsidP="00675604">
            <w:pPr>
              <w:spacing w:before="60" w:after="60"/>
              <w:rPr>
                <w:sz w:val="22"/>
                <w:szCs w:val="22"/>
              </w:rPr>
            </w:pPr>
          </w:p>
        </w:tc>
      </w:tr>
      <w:tr w:rsidR="009E17C4" w:rsidRPr="00675604" w14:paraId="60A89DFB"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391FC7BF" w14:textId="77777777" w:rsidR="009E17C4" w:rsidRPr="00675604" w:rsidRDefault="009E17C4" w:rsidP="00675604">
            <w:pPr>
              <w:spacing w:before="60" w:after="60"/>
              <w:rPr>
                <w:sz w:val="22"/>
                <w:szCs w:val="22"/>
              </w:rPr>
            </w:pPr>
          </w:p>
        </w:tc>
        <w:tc>
          <w:tcPr>
            <w:tcW w:w="1100" w:type="pct"/>
          </w:tcPr>
          <w:p w14:paraId="133EADAD" w14:textId="77777777" w:rsidR="009E17C4" w:rsidRPr="00675604" w:rsidRDefault="009E17C4" w:rsidP="00675604">
            <w:pPr>
              <w:spacing w:before="60" w:after="60"/>
              <w:rPr>
                <w:sz w:val="22"/>
                <w:szCs w:val="22"/>
              </w:rPr>
            </w:pPr>
          </w:p>
        </w:tc>
        <w:tc>
          <w:tcPr>
            <w:tcW w:w="814" w:type="pct"/>
          </w:tcPr>
          <w:p w14:paraId="66997DAB" w14:textId="77777777" w:rsidR="009E17C4" w:rsidRPr="00675604" w:rsidRDefault="009E17C4" w:rsidP="00675604">
            <w:pPr>
              <w:spacing w:before="60" w:after="60"/>
              <w:rPr>
                <w:sz w:val="22"/>
                <w:szCs w:val="22"/>
              </w:rPr>
            </w:pPr>
          </w:p>
        </w:tc>
        <w:tc>
          <w:tcPr>
            <w:tcW w:w="857" w:type="pct"/>
          </w:tcPr>
          <w:p w14:paraId="2976EF53"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52C813B3" w14:textId="77777777" w:rsidR="009E17C4" w:rsidRPr="00675604" w:rsidRDefault="009E17C4" w:rsidP="00675604">
            <w:pPr>
              <w:spacing w:before="60" w:after="60"/>
              <w:rPr>
                <w:sz w:val="22"/>
                <w:szCs w:val="22"/>
              </w:rPr>
            </w:pPr>
          </w:p>
        </w:tc>
      </w:tr>
      <w:tr w:rsidR="009E17C4" w:rsidRPr="00675604" w14:paraId="24FE778A"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3FC18BDD" w14:textId="77777777" w:rsidR="009E17C4" w:rsidRPr="00675604" w:rsidRDefault="009E17C4" w:rsidP="00675604">
            <w:pPr>
              <w:spacing w:before="60" w:after="60"/>
              <w:rPr>
                <w:sz w:val="22"/>
                <w:szCs w:val="22"/>
              </w:rPr>
            </w:pPr>
          </w:p>
        </w:tc>
        <w:tc>
          <w:tcPr>
            <w:tcW w:w="1100" w:type="pct"/>
          </w:tcPr>
          <w:p w14:paraId="7F1F636A" w14:textId="77777777" w:rsidR="009E17C4" w:rsidRPr="00675604" w:rsidRDefault="009E17C4" w:rsidP="00675604">
            <w:pPr>
              <w:spacing w:before="60" w:after="60"/>
              <w:rPr>
                <w:sz w:val="22"/>
                <w:szCs w:val="22"/>
              </w:rPr>
            </w:pPr>
          </w:p>
        </w:tc>
        <w:tc>
          <w:tcPr>
            <w:tcW w:w="814" w:type="pct"/>
          </w:tcPr>
          <w:p w14:paraId="7235DA4F" w14:textId="77777777" w:rsidR="009E17C4" w:rsidRPr="00675604" w:rsidRDefault="009E17C4" w:rsidP="00675604">
            <w:pPr>
              <w:spacing w:before="60" w:after="60"/>
              <w:rPr>
                <w:sz w:val="22"/>
                <w:szCs w:val="22"/>
              </w:rPr>
            </w:pPr>
          </w:p>
        </w:tc>
        <w:tc>
          <w:tcPr>
            <w:tcW w:w="857" w:type="pct"/>
          </w:tcPr>
          <w:p w14:paraId="1704EBD5"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32D809D8" w14:textId="77777777" w:rsidR="009E17C4" w:rsidRPr="00675604" w:rsidRDefault="009E17C4" w:rsidP="00675604">
            <w:pPr>
              <w:spacing w:before="60" w:after="60"/>
              <w:rPr>
                <w:sz w:val="22"/>
                <w:szCs w:val="22"/>
              </w:rPr>
            </w:pPr>
          </w:p>
        </w:tc>
      </w:tr>
      <w:tr w:rsidR="009E17C4" w:rsidRPr="00675604" w14:paraId="174AA925"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513CBB54" w14:textId="77777777" w:rsidR="009E17C4" w:rsidRPr="00675604" w:rsidRDefault="009E17C4" w:rsidP="00675604">
            <w:pPr>
              <w:spacing w:before="60" w:after="60"/>
              <w:rPr>
                <w:sz w:val="22"/>
                <w:szCs w:val="22"/>
              </w:rPr>
            </w:pPr>
          </w:p>
        </w:tc>
        <w:tc>
          <w:tcPr>
            <w:tcW w:w="1100" w:type="pct"/>
          </w:tcPr>
          <w:p w14:paraId="21EB6953" w14:textId="77777777" w:rsidR="009E17C4" w:rsidRPr="00675604" w:rsidRDefault="009E17C4" w:rsidP="00675604">
            <w:pPr>
              <w:spacing w:before="60" w:after="60"/>
              <w:rPr>
                <w:sz w:val="22"/>
                <w:szCs w:val="22"/>
              </w:rPr>
            </w:pPr>
          </w:p>
        </w:tc>
        <w:tc>
          <w:tcPr>
            <w:tcW w:w="814" w:type="pct"/>
          </w:tcPr>
          <w:p w14:paraId="5F344687" w14:textId="77777777" w:rsidR="009E17C4" w:rsidRPr="00675604" w:rsidRDefault="009E17C4" w:rsidP="00675604">
            <w:pPr>
              <w:spacing w:before="60" w:after="60"/>
              <w:rPr>
                <w:sz w:val="22"/>
                <w:szCs w:val="22"/>
              </w:rPr>
            </w:pPr>
          </w:p>
        </w:tc>
        <w:tc>
          <w:tcPr>
            <w:tcW w:w="857" w:type="pct"/>
          </w:tcPr>
          <w:p w14:paraId="73829DC7"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74EBDB58" w14:textId="77777777" w:rsidR="009E17C4" w:rsidRPr="00675604" w:rsidRDefault="009E17C4" w:rsidP="00675604">
            <w:pPr>
              <w:spacing w:before="60" w:after="60"/>
              <w:rPr>
                <w:sz w:val="22"/>
                <w:szCs w:val="22"/>
              </w:rPr>
            </w:pPr>
          </w:p>
        </w:tc>
      </w:tr>
      <w:tr w:rsidR="009E17C4" w:rsidRPr="00675604" w14:paraId="7DE6C8C7"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2647B2C1" w14:textId="77777777" w:rsidR="009E17C4" w:rsidRPr="00675604" w:rsidRDefault="009E17C4" w:rsidP="00675604">
            <w:pPr>
              <w:spacing w:before="60" w:after="60"/>
              <w:rPr>
                <w:sz w:val="22"/>
                <w:szCs w:val="22"/>
              </w:rPr>
            </w:pPr>
          </w:p>
        </w:tc>
        <w:tc>
          <w:tcPr>
            <w:tcW w:w="1100" w:type="pct"/>
          </w:tcPr>
          <w:p w14:paraId="27A16670" w14:textId="77777777" w:rsidR="009E17C4" w:rsidRPr="00675604" w:rsidRDefault="009E17C4" w:rsidP="00675604">
            <w:pPr>
              <w:spacing w:before="60" w:after="60"/>
              <w:rPr>
                <w:sz w:val="22"/>
                <w:szCs w:val="22"/>
              </w:rPr>
            </w:pPr>
          </w:p>
        </w:tc>
        <w:tc>
          <w:tcPr>
            <w:tcW w:w="814" w:type="pct"/>
          </w:tcPr>
          <w:p w14:paraId="75E3A5BC" w14:textId="77777777" w:rsidR="009E17C4" w:rsidRPr="00675604" w:rsidRDefault="009E17C4" w:rsidP="00675604">
            <w:pPr>
              <w:spacing w:before="60" w:after="60"/>
              <w:rPr>
                <w:sz w:val="22"/>
                <w:szCs w:val="22"/>
              </w:rPr>
            </w:pPr>
          </w:p>
        </w:tc>
        <w:tc>
          <w:tcPr>
            <w:tcW w:w="857" w:type="pct"/>
          </w:tcPr>
          <w:p w14:paraId="395A0F57"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4F0B41C4" w14:textId="77777777" w:rsidR="009E17C4" w:rsidRPr="00675604" w:rsidRDefault="009E17C4" w:rsidP="00675604">
            <w:pPr>
              <w:spacing w:before="60" w:after="60"/>
              <w:rPr>
                <w:sz w:val="22"/>
                <w:szCs w:val="22"/>
              </w:rPr>
            </w:pPr>
          </w:p>
        </w:tc>
      </w:tr>
      <w:tr w:rsidR="009E17C4" w:rsidRPr="00675604" w14:paraId="6A45DB7F" w14:textId="77777777" w:rsidTr="009E17C4">
        <w:trPr>
          <w:cnfStyle w:val="000000100000" w:firstRow="0" w:lastRow="0" w:firstColumn="0" w:lastColumn="0" w:oddVBand="0" w:evenVBand="0" w:oddHBand="1" w:evenHBand="0" w:firstRowFirstColumn="0" w:firstRowLastColumn="0" w:lastRowFirstColumn="0" w:lastRowLastColumn="0"/>
          <w:trHeight w:val="308"/>
        </w:trPr>
        <w:tc>
          <w:tcPr>
            <w:tcW w:w="1040" w:type="pct"/>
          </w:tcPr>
          <w:p w14:paraId="19B16C90" w14:textId="77777777" w:rsidR="009E17C4" w:rsidRPr="00675604" w:rsidRDefault="009E17C4" w:rsidP="00675604">
            <w:pPr>
              <w:spacing w:before="60" w:after="60"/>
              <w:rPr>
                <w:sz w:val="22"/>
                <w:szCs w:val="22"/>
              </w:rPr>
            </w:pPr>
          </w:p>
        </w:tc>
        <w:tc>
          <w:tcPr>
            <w:tcW w:w="1100" w:type="pct"/>
          </w:tcPr>
          <w:p w14:paraId="469E83F0" w14:textId="77777777" w:rsidR="009E17C4" w:rsidRPr="00675604" w:rsidRDefault="009E17C4" w:rsidP="00675604">
            <w:pPr>
              <w:spacing w:before="60" w:after="60"/>
              <w:rPr>
                <w:sz w:val="22"/>
                <w:szCs w:val="22"/>
              </w:rPr>
            </w:pPr>
          </w:p>
        </w:tc>
        <w:tc>
          <w:tcPr>
            <w:tcW w:w="814" w:type="pct"/>
          </w:tcPr>
          <w:p w14:paraId="4A386DCC" w14:textId="77777777" w:rsidR="009E17C4" w:rsidRPr="00675604" w:rsidRDefault="009E17C4" w:rsidP="00675604">
            <w:pPr>
              <w:spacing w:before="60" w:after="60"/>
              <w:rPr>
                <w:sz w:val="22"/>
                <w:szCs w:val="22"/>
              </w:rPr>
            </w:pPr>
          </w:p>
        </w:tc>
        <w:tc>
          <w:tcPr>
            <w:tcW w:w="857" w:type="pct"/>
          </w:tcPr>
          <w:p w14:paraId="71D8FC41"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2C523EF4" w14:textId="77777777" w:rsidR="009E17C4" w:rsidRPr="00675604" w:rsidRDefault="009E17C4" w:rsidP="00675604">
            <w:pPr>
              <w:spacing w:before="60" w:after="60"/>
              <w:rPr>
                <w:sz w:val="22"/>
                <w:szCs w:val="22"/>
              </w:rPr>
            </w:pPr>
          </w:p>
        </w:tc>
      </w:tr>
      <w:tr w:rsidR="009E17C4" w:rsidRPr="00675604" w14:paraId="354328E2" w14:textId="77777777" w:rsidTr="009E17C4">
        <w:trPr>
          <w:cnfStyle w:val="000000010000" w:firstRow="0" w:lastRow="0" w:firstColumn="0" w:lastColumn="0" w:oddVBand="0" w:evenVBand="0" w:oddHBand="0" w:evenHBand="1" w:firstRowFirstColumn="0" w:firstRowLastColumn="0" w:lastRowFirstColumn="0" w:lastRowLastColumn="0"/>
          <w:trHeight w:val="308"/>
        </w:trPr>
        <w:tc>
          <w:tcPr>
            <w:tcW w:w="1040" w:type="pct"/>
          </w:tcPr>
          <w:p w14:paraId="15029492" w14:textId="77777777" w:rsidR="009E17C4" w:rsidRPr="00675604" w:rsidRDefault="009E17C4" w:rsidP="00675604">
            <w:pPr>
              <w:spacing w:before="60" w:after="60"/>
              <w:rPr>
                <w:sz w:val="22"/>
                <w:szCs w:val="22"/>
              </w:rPr>
            </w:pPr>
          </w:p>
        </w:tc>
        <w:tc>
          <w:tcPr>
            <w:tcW w:w="1100" w:type="pct"/>
          </w:tcPr>
          <w:p w14:paraId="1F0A5B11" w14:textId="77777777" w:rsidR="009E17C4" w:rsidRPr="00675604" w:rsidRDefault="009E17C4" w:rsidP="00675604">
            <w:pPr>
              <w:spacing w:before="60" w:after="60"/>
              <w:rPr>
                <w:sz w:val="22"/>
                <w:szCs w:val="22"/>
              </w:rPr>
            </w:pPr>
          </w:p>
        </w:tc>
        <w:tc>
          <w:tcPr>
            <w:tcW w:w="814" w:type="pct"/>
          </w:tcPr>
          <w:p w14:paraId="6B544D3A" w14:textId="77777777" w:rsidR="009E17C4" w:rsidRPr="00675604" w:rsidRDefault="009E17C4" w:rsidP="00675604">
            <w:pPr>
              <w:spacing w:before="60" w:after="60"/>
              <w:rPr>
                <w:sz w:val="22"/>
                <w:szCs w:val="22"/>
              </w:rPr>
            </w:pPr>
          </w:p>
        </w:tc>
        <w:tc>
          <w:tcPr>
            <w:tcW w:w="857" w:type="pct"/>
          </w:tcPr>
          <w:p w14:paraId="1C2390CD" w14:textId="77777777" w:rsidR="009E17C4" w:rsidRPr="00675604" w:rsidRDefault="009E17C4" w:rsidP="00675604">
            <w:pPr>
              <w:spacing w:before="60" w:after="60"/>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1B76BD26" w14:textId="77777777" w:rsidR="009E17C4" w:rsidRPr="00675604" w:rsidRDefault="009E17C4" w:rsidP="00675604">
            <w:pPr>
              <w:spacing w:before="60" w:after="60"/>
              <w:rPr>
                <w:sz w:val="22"/>
                <w:szCs w:val="22"/>
              </w:rPr>
            </w:pPr>
          </w:p>
        </w:tc>
      </w:tr>
      <w:tr w:rsidR="009E17C4" w:rsidRPr="00675604" w14:paraId="542E23ED" w14:textId="77777777" w:rsidTr="009E17C4">
        <w:trPr>
          <w:cnfStyle w:val="010000000000" w:firstRow="0" w:lastRow="1" w:firstColumn="0" w:lastColumn="0" w:oddVBand="0" w:evenVBand="0" w:oddHBand="0" w:evenHBand="0" w:firstRowFirstColumn="0" w:firstRowLastColumn="0" w:lastRowFirstColumn="0" w:lastRowLastColumn="0"/>
          <w:trHeight w:val="308"/>
        </w:trPr>
        <w:tc>
          <w:tcPr>
            <w:tcW w:w="1040" w:type="pct"/>
          </w:tcPr>
          <w:p w14:paraId="6C8423EA" w14:textId="77777777" w:rsidR="009E17C4" w:rsidRPr="00675604" w:rsidRDefault="009E17C4" w:rsidP="00675604">
            <w:pPr>
              <w:spacing w:before="60" w:after="60"/>
              <w:ind w:left="57" w:right="57"/>
              <w:rPr>
                <w:sz w:val="22"/>
                <w:szCs w:val="22"/>
              </w:rPr>
            </w:pPr>
          </w:p>
        </w:tc>
        <w:tc>
          <w:tcPr>
            <w:tcW w:w="1100" w:type="pct"/>
          </w:tcPr>
          <w:p w14:paraId="2462C298" w14:textId="77777777" w:rsidR="009E17C4" w:rsidRPr="00675604" w:rsidRDefault="009E17C4" w:rsidP="00675604">
            <w:pPr>
              <w:spacing w:before="60" w:after="60"/>
              <w:ind w:left="57" w:right="57"/>
              <w:rPr>
                <w:sz w:val="22"/>
                <w:szCs w:val="22"/>
              </w:rPr>
            </w:pPr>
          </w:p>
        </w:tc>
        <w:tc>
          <w:tcPr>
            <w:tcW w:w="814" w:type="pct"/>
          </w:tcPr>
          <w:p w14:paraId="7BCFFAFC" w14:textId="77777777" w:rsidR="009E17C4" w:rsidRPr="00675604" w:rsidRDefault="009E17C4" w:rsidP="00675604">
            <w:pPr>
              <w:spacing w:before="60" w:after="60"/>
              <w:ind w:left="57" w:right="57"/>
              <w:rPr>
                <w:sz w:val="22"/>
                <w:szCs w:val="22"/>
              </w:rPr>
            </w:pPr>
          </w:p>
        </w:tc>
        <w:tc>
          <w:tcPr>
            <w:tcW w:w="857" w:type="pct"/>
          </w:tcPr>
          <w:p w14:paraId="74DC9778" w14:textId="77777777" w:rsidR="009E17C4" w:rsidRPr="00675604" w:rsidRDefault="009E17C4" w:rsidP="00675604">
            <w:pPr>
              <w:spacing w:before="60" w:after="60"/>
              <w:ind w:left="57" w:right="57"/>
              <w:rPr>
                <w:sz w:val="22"/>
                <w:szCs w:val="22"/>
              </w:rPr>
            </w:pPr>
          </w:p>
        </w:tc>
        <w:tc>
          <w:tcPr>
            <w:cnfStyle w:val="000100000000" w:firstRow="0" w:lastRow="0" w:firstColumn="0" w:lastColumn="1" w:oddVBand="0" w:evenVBand="0" w:oddHBand="0" w:evenHBand="0" w:firstRowFirstColumn="0" w:firstRowLastColumn="0" w:lastRowFirstColumn="0" w:lastRowLastColumn="0"/>
            <w:tcW w:w="1189" w:type="pct"/>
          </w:tcPr>
          <w:p w14:paraId="4DABD599" w14:textId="77777777" w:rsidR="009E17C4" w:rsidRPr="00675604" w:rsidRDefault="009E17C4" w:rsidP="00675604">
            <w:pPr>
              <w:spacing w:before="60" w:after="60"/>
              <w:ind w:left="57" w:right="57"/>
              <w:rPr>
                <w:sz w:val="22"/>
                <w:szCs w:val="22"/>
              </w:rPr>
            </w:pPr>
          </w:p>
        </w:tc>
      </w:tr>
    </w:tbl>
    <w:p w14:paraId="092510AB" w14:textId="77777777" w:rsidR="006310AA" w:rsidRPr="00F22D2E" w:rsidRDefault="00F94B41">
      <w:pPr>
        <w:pStyle w:val="OTRreg"/>
        <w:rPr>
          <w:b/>
        </w:rPr>
      </w:pPr>
      <w:bookmarkStart w:id="8741" w:name="_Toc185236023"/>
      <w:r w:rsidRPr="00F22D2E">
        <w:rPr>
          <w:b/>
        </w:rPr>
        <w:lastRenderedPageBreak/>
        <w:t>ЛИСТ РЕГИСТРАЦИИ ИЗМЕНЕНИЙ</w:t>
      </w:r>
      <w:bookmarkEnd w:id="8733"/>
      <w:bookmarkEnd w:id="8734"/>
      <w:bookmarkEnd w:id="8735"/>
      <w:bookmarkEnd w:id="8736"/>
      <w:bookmarkEnd w:id="8737"/>
      <w:bookmarkEnd w:id="8738"/>
      <w:bookmarkEnd w:id="8739"/>
      <w:bookmarkEnd w:id="8740"/>
      <w:bookmarkEnd w:id="8741"/>
    </w:p>
    <w:tbl>
      <w:tblPr>
        <w:tblStyle w:val="GOSTTable"/>
        <w:tblW w:w="5003" w:type="pct"/>
        <w:tblLayout w:type="fixed"/>
        <w:tblLook w:val="01E0" w:firstRow="1" w:lastRow="1" w:firstColumn="1" w:lastColumn="1" w:noHBand="0" w:noVBand="0"/>
      </w:tblPr>
      <w:tblGrid>
        <w:gridCol w:w="959"/>
        <w:gridCol w:w="1238"/>
        <w:gridCol w:w="1789"/>
        <w:gridCol w:w="5648"/>
      </w:tblGrid>
      <w:tr w:rsidR="006310AA" w:rsidRPr="00675604" w14:paraId="1C6BB187" w14:textId="77777777" w:rsidTr="00D71592">
        <w:trPr>
          <w:cnfStyle w:val="100000000000" w:firstRow="1" w:lastRow="0" w:firstColumn="0" w:lastColumn="0" w:oddVBand="0" w:evenVBand="0" w:oddHBand="0" w:evenHBand="0" w:firstRowFirstColumn="0" w:firstRowLastColumn="0" w:lastRowFirstColumn="0" w:lastRowLastColumn="0"/>
          <w:trHeight w:val="544"/>
          <w:tblHeader/>
        </w:trPr>
        <w:tc>
          <w:tcPr>
            <w:tcW w:w="959" w:type="dxa"/>
          </w:tcPr>
          <w:p w14:paraId="6DFD343A" w14:textId="77777777" w:rsidR="006310AA" w:rsidRPr="00675604" w:rsidRDefault="00F94B41" w:rsidP="00D71592">
            <w:pPr>
              <w:pStyle w:val="OTRTableHead"/>
              <w:widowControl w:val="0"/>
              <w:ind w:left="57" w:right="57"/>
              <w:rPr>
                <w:sz w:val="22"/>
                <w:szCs w:val="22"/>
              </w:rPr>
            </w:pPr>
            <w:r w:rsidRPr="00675604">
              <w:rPr>
                <w:sz w:val="22"/>
                <w:szCs w:val="22"/>
              </w:rPr>
              <w:t>№</w:t>
            </w:r>
            <w:r w:rsidRPr="00675604">
              <w:rPr>
                <w:sz w:val="22"/>
                <w:szCs w:val="22"/>
              </w:rPr>
              <w:br w:type="textWrapping" w:clear="all"/>
              <w:t>версии док-та</w:t>
            </w:r>
          </w:p>
        </w:tc>
        <w:tc>
          <w:tcPr>
            <w:tcW w:w="1238" w:type="dxa"/>
          </w:tcPr>
          <w:p w14:paraId="25C9998C" w14:textId="77777777" w:rsidR="006310AA" w:rsidRPr="00675604" w:rsidRDefault="00F94B41" w:rsidP="00D71592">
            <w:pPr>
              <w:pStyle w:val="OTRTableHead"/>
              <w:widowControl w:val="0"/>
              <w:ind w:left="57" w:right="57"/>
              <w:rPr>
                <w:sz w:val="22"/>
                <w:szCs w:val="22"/>
              </w:rPr>
            </w:pPr>
            <w:r w:rsidRPr="00675604">
              <w:rPr>
                <w:sz w:val="22"/>
                <w:szCs w:val="22"/>
              </w:rPr>
              <w:t>Дата</w:t>
            </w:r>
            <w:r w:rsidRPr="00675604">
              <w:rPr>
                <w:sz w:val="22"/>
                <w:szCs w:val="22"/>
              </w:rPr>
              <w:br w:type="textWrapping" w:clear="all"/>
              <w:t>изменения</w:t>
            </w:r>
          </w:p>
        </w:tc>
        <w:tc>
          <w:tcPr>
            <w:tcW w:w="1789" w:type="dxa"/>
          </w:tcPr>
          <w:p w14:paraId="421448BB" w14:textId="77777777" w:rsidR="006310AA" w:rsidRPr="00675604" w:rsidRDefault="00F94B41" w:rsidP="00D71592">
            <w:pPr>
              <w:pStyle w:val="OTRTableHead"/>
              <w:widowControl w:val="0"/>
              <w:ind w:left="57" w:right="57"/>
              <w:rPr>
                <w:sz w:val="22"/>
                <w:szCs w:val="22"/>
              </w:rPr>
            </w:pPr>
            <w:r w:rsidRPr="00675604">
              <w:rPr>
                <w:sz w:val="22"/>
                <w:szCs w:val="22"/>
              </w:rPr>
              <w:t>Автор</w:t>
            </w:r>
            <w:r w:rsidRPr="00675604">
              <w:rPr>
                <w:sz w:val="22"/>
                <w:szCs w:val="22"/>
              </w:rPr>
              <w:br w:type="textWrapping" w:clear="all"/>
              <w:t>изменений</w:t>
            </w:r>
          </w:p>
        </w:tc>
        <w:tc>
          <w:tcPr>
            <w:cnfStyle w:val="000100000000" w:firstRow="0" w:lastRow="0" w:firstColumn="0" w:lastColumn="1" w:oddVBand="0" w:evenVBand="0" w:oddHBand="0" w:evenHBand="0" w:firstRowFirstColumn="0" w:firstRowLastColumn="0" w:lastRowFirstColumn="0" w:lastRowLastColumn="0"/>
            <w:tcW w:w="5648" w:type="dxa"/>
          </w:tcPr>
          <w:p w14:paraId="1F37029B" w14:textId="77777777" w:rsidR="006310AA" w:rsidRPr="00675604" w:rsidRDefault="00F94B41" w:rsidP="00D71592">
            <w:pPr>
              <w:pStyle w:val="OTRTableHead"/>
              <w:widowControl w:val="0"/>
              <w:ind w:left="57" w:right="57"/>
              <w:rPr>
                <w:i w:val="0"/>
                <w:sz w:val="22"/>
                <w:szCs w:val="22"/>
              </w:rPr>
            </w:pPr>
            <w:r w:rsidRPr="00675604">
              <w:rPr>
                <w:i w:val="0"/>
                <w:sz w:val="22"/>
                <w:szCs w:val="22"/>
              </w:rPr>
              <w:t>Изменения</w:t>
            </w:r>
          </w:p>
        </w:tc>
      </w:tr>
      <w:tr w:rsidR="006310AA" w:rsidRPr="00675604" w14:paraId="13C9DFED"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val="restart"/>
          </w:tcPr>
          <w:p w14:paraId="6A864AE0" w14:textId="77777777" w:rsidR="006310AA" w:rsidRPr="00675604" w:rsidRDefault="00F94B41" w:rsidP="00D71592">
            <w:pPr>
              <w:spacing w:before="60" w:after="60"/>
              <w:rPr>
                <w:sz w:val="22"/>
                <w:szCs w:val="22"/>
              </w:rPr>
            </w:pPr>
            <w:r w:rsidRPr="00675604">
              <w:rPr>
                <w:sz w:val="22"/>
                <w:szCs w:val="22"/>
              </w:rPr>
              <w:t>34.00</w:t>
            </w:r>
          </w:p>
        </w:tc>
        <w:tc>
          <w:tcPr>
            <w:tcW w:w="1238" w:type="dxa"/>
          </w:tcPr>
          <w:p w14:paraId="3CF3747A" w14:textId="77777777" w:rsidR="006310AA" w:rsidRPr="00675604" w:rsidRDefault="00F94B41" w:rsidP="00D71592">
            <w:pPr>
              <w:spacing w:before="60" w:after="60"/>
              <w:rPr>
                <w:sz w:val="22"/>
                <w:szCs w:val="22"/>
              </w:rPr>
            </w:pPr>
            <w:r w:rsidRPr="00675604">
              <w:rPr>
                <w:sz w:val="22"/>
                <w:szCs w:val="22"/>
              </w:rPr>
              <w:t>30.05.2022</w:t>
            </w:r>
          </w:p>
        </w:tc>
        <w:tc>
          <w:tcPr>
            <w:tcW w:w="1789" w:type="dxa"/>
          </w:tcPr>
          <w:p w14:paraId="62C844E2" w14:textId="77777777" w:rsidR="006310AA" w:rsidRPr="00675604" w:rsidRDefault="00F94B41" w:rsidP="00D71592">
            <w:pPr>
              <w:spacing w:before="60" w:after="60"/>
              <w:rPr>
                <w:sz w:val="22"/>
                <w:szCs w:val="22"/>
              </w:rPr>
            </w:pPr>
            <w:r w:rsidRPr="00675604">
              <w:rPr>
                <w:sz w:val="22"/>
                <w:szCs w:val="22"/>
              </w:rPr>
              <w:t>Дмитриева К.Д.</w:t>
            </w:r>
          </w:p>
        </w:tc>
        <w:tc>
          <w:tcPr>
            <w:cnfStyle w:val="000100000000" w:firstRow="0" w:lastRow="0" w:firstColumn="0" w:lastColumn="1" w:oddVBand="0" w:evenVBand="0" w:oddHBand="0" w:evenHBand="0" w:firstRowFirstColumn="0" w:firstRowLastColumn="0" w:lastRowFirstColumn="0" w:lastRowLastColumn="0"/>
            <w:tcW w:w="5648" w:type="dxa"/>
          </w:tcPr>
          <w:p w14:paraId="380786C4" w14:textId="77777777" w:rsidR="006310AA" w:rsidRPr="00675604" w:rsidRDefault="004669C6" w:rsidP="00D71592">
            <w:pPr>
              <w:spacing w:before="60" w:after="60"/>
              <w:rPr>
                <w:i w:val="0"/>
                <w:sz w:val="22"/>
                <w:szCs w:val="22"/>
              </w:rPr>
            </w:pPr>
            <w:r w:rsidRPr="00675604">
              <w:rPr>
                <w:i w:val="0"/>
                <w:sz w:val="22"/>
                <w:szCs w:val="22"/>
              </w:rPr>
              <w:t>Первоначальная версия документа</w:t>
            </w:r>
          </w:p>
        </w:tc>
      </w:tr>
      <w:tr w:rsidR="006310AA" w:rsidRPr="00675604" w14:paraId="357E3A8F"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42A04EF4" w14:textId="77777777" w:rsidR="006310AA" w:rsidRPr="00675604" w:rsidRDefault="006310AA" w:rsidP="00D71592">
            <w:pPr>
              <w:spacing w:before="60" w:after="60"/>
              <w:rPr>
                <w:sz w:val="22"/>
                <w:szCs w:val="22"/>
              </w:rPr>
            </w:pPr>
          </w:p>
        </w:tc>
        <w:tc>
          <w:tcPr>
            <w:tcW w:w="1238" w:type="dxa"/>
          </w:tcPr>
          <w:p w14:paraId="1B01C7E6" w14:textId="77777777" w:rsidR="006310AA" w:rsidRPr="00675604" w:rsidRDefault="00F94B41" w:rsidP="00D71592">
            <w:pPr>
              <w:spacing w:before="60" w:after="60"/>
              <w:rPr>
                <w:sz w:val="22"/>
                <w:szCs w:val="22"/>
              </w:rPr>
            </w:pPr>
            <w:r w:rsidRPr="00675604">
              <w:rPr>
                <w:sz w:val="22"/>
                <w:szCs w:val="22"/>
              </w:rPr>
              <w:t>20.10.2022</w:t>
            </w:r>
          </w:p>
        </w:tc>
        <w:tc>
          <w:tcPr>
            <w:tcW w:w="1789" w:type="dxa"/>
          </w:tcPr>
          <w:p w14:paraId="2E5E938E" w14:textId="77777777" w:rsidR="006310AA" w:rsidRPr="00675604" w:rsidRDefault="00F94B41" w:rsidP="00D71592">
            <w:pPr>
              <w:spacing w:before="60" w:after="60"/>
              <w:rPr>
                <w:sz w:val="22"/>
                <w:szCs w:val="22"/>
              </w:rPr>
            </w:pPr>
            <w:r w:rsidRPr="00675604">
              <w:rPr>
                <w:sz w:val="22"/>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7D4F6F9F" w14:textId="77777777" w:rsidR="006310AA" w:rsidRPr="00675604" w:rsidRDefault="00F94B41" w:rsidP="00D71592">
            <w:pPr>
              <w:widowControl w:val="0"/>
              <w:spacing w:before="60" w:after="60"/>
              <w:rPr>
                <w:i w:val="0"/>
                <w:sz w:val="22"/>
                <w:szCs w:val="22"/>
                <w:shd w:val="clear" w:color="auto" w:fill="FFFFFF"/>
              </w:rPr>
            </w:pPr>
            <w:r w:rsidRPr="00675604">
              <w:rPr>
                <w:i w:val="0"/>
                <w:sz w:val="22"/>
                <w:szCs w:val="22"/>
                <w:shd w:val="clear" w:color="auto" w:fill="FFFFFF"/>
              </w:rPr>
              <w:t>Дополнение 3 к Альбому 33.0.</w:t>
            </w:r>
          </w:p>
          <w:p w14:paraId="6B7A1A13" w14:textId="77777777" w:rsidR="006310AA" w:rsidRPr="00675604" w:rsidRDefault="00F94B41" w:rsidP="00D71592">
            <w:pPr>
              <w:widowControl w:val="0"/>
              <w:spacing w:before="60" w:after="60"/>
              <w:rPr>
                <w:i w:val="0"/>
                <w:sz w:val="22"/>
                <w:szCs w:val="22"/>
                <w:shd w:val="clear" w:color="auto" w:fill="FFFFFF"/>
              </w:rPr>
            </w:pPr>
            <w:r w:rsidRPr="00675604">
              <w:rPr>
                <w:i w:val="0"/>
                <w:sz w:val="22"/>
                <w:szCs w:val="22"/>
                <w:shd w:val="clear" w:color="auto" w:fill="FFFFFF"/>
              </w:rPr>
              <w:t>Добавлены новые документы по отчетности АУ/БУ.</w:t>
            </w:r>
          </w:p>
          <w:p w14:paraId="464739B9" w14:textId="77777777" w:rsidR="006310AA" w:rsidRPr="00675604" w:rsidRDefault="00F94B41" w:rsidP="00D71592">
            <w:pPr>
              <w:spacing w:before="60" w:after="60"/>
              <w:rPr>
                <w:i w:val="0"/>
                <w:sz w:val="22"/>
                <w:szCs w:val="22"/>
              </w:rPr>
            </w:pPr>
            <w:r w:rsidRPr="00675604">
              <w:rPr>
                <w:i w:val="0"/>
                <w:sz w:val="22"/>
                <w:szCs w:val="22"/>
                <w:shd w:val="clear" w:color="auto" w:fill="FFFFFF"/>
              </w:rPr>
              <w:t>«Отчет о состоянии лицевого счета бюджетного (автономного) учреждения (КФД 0531965)», «Отчет о состоянии отдельного лицевого счета бюджетного (автономного) учреждения (КФД 0531966)», «Выписка и приложение к выписке (КФД 0531968) из отдельного лицевого счета бюджетного (автономного) учреждения (КФД 0531964)», «Выписка и приложение к выписке (КФД 0531967) из лицевого счета бюджетного (автономного) уч</w:t>
            </w:r>
            <w:r w:rsidR="004669C6" w:rsidRPr="00675604">
              <w:rPr>
                <w:i w:val="0"/>
                <w:sz w:val="22"/>
                <w:szCs w:val="22"/>
                <w:shd w:val="clear" w:color="auto" w:fill="FFFFFF"/>
              </w:rPr>
              <w:t>реждения (КФД 0531962/0531963)»</w:t>
            </w:r>
          </w:p>
        </w:tc>
      </w:tr>
      <w:tr w:rsidR="006310AA" w:rsidRPr="00675604" w14:paraId="4A26F3B8"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46995D4F" w14:textId="77777777" w:rsidR="006310AA" w:rsidRPr="00675604" w:rsidRDefault="006310AA" w:rsidP="00D71592">
            <w:pPr>
              <w:spacing w:before="60" w:after="60"/>
              <w:rPr>
                <w:sz w:val="22"/>
                <w:szCs w:val="22"/>
              </w:rPr>
            </w:pPr>
          </w:p>
        </w:tc>
        <w:tc>
          <w:tcPr>
            <w:tcW w:w="1238" w:type="dxa"/>
          </w:tcPr>
          <w:p w14:paraId="049D85FB" w14:textId="77777777" w:rsidR="006310AA" w:rsidRPr="00675604" w:rsidRDefault="00F94B41" w:rsidP="00D71592">
            <w:pPr>
              <w:spacing w:before="60" w:after="60"/>
              <w:rPr>
                <w:sz w:val="22"/>
                <w:szCs w:val="22"/>
              </w:rPr>
            </w:pPr>
            <w:r w:rsidRPr="00675604">
              <w:rPr>
                <w:sz w:val="22"/>
                <w:szCs w:val="22"/>
              </w:rPr>
              <w:t>21.10.2022</w:t>
            </w:r>
          </w:p>
        </w:tc>
        <w:tc>
          <w:tcPr>
            <w:tcW w:w="1789" w:type="dxa"/>
          </w:tcPr>
          <w:p w14:paraId="2A299F57" w14:textId="77777777" w:rsidR="006310AA" w:rsidRPr="00675604" w:rsidRDefault="00F94B41" w:rsidP="00D71592">
            <w:pPr>
              <w:spacing w:before="60" w:after="60"/>
              <w:rPr>
                <w:sz w:val="22"/>
                <w:szCs w:val="22"/>
              </w:rPr>
            </w:pPr>
            <w:r w:rsidRPr="00675604">
              <w:rPr>
                <w:sz w:val="22"/>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19D28614" w14:textId="77777777" w:rsidR="006310AA" w:rsidRPr="00675604" w:rsidRDefault="00F94B41" w:rsidP="00D71592">
            <w:pPr>
              <w:widowControl w:val="0"/>
              <w:spacing w:before="60" w:after="60"/>
              <w:rPr>
                <w:i w:val="0"/>
                <w:sz w:val="22"/>
                <w:szCs w:val="22"/>
              </w:rPr>
            </w:pPr>
            <w:r w:rsidRPr="00675604">
              <w:rPr>
                <w:i w:val="0"/>
                <w:sz w:val="22"/>
                <w:szCs w:val="22"/>
              </w:rPr>
              <w:t>Дополнение 7 к Альбому 33.0</w:t>
            </w:r>
          </w:p>
          <w:p w14:paraId="3C6E6CF5" w14:textId="77777777" w:rsidR="006310AA" w:rsidRPr="00675604" w:rsidRDefault="00F94B41" w:rsidP="00D71592">
            <w:pPr>
              <w:widowControl w:val="0"/>
              <w:spacing w:before="60" w:after="60"/>
              <w:rPr>
                <w:i w:val="0"/>
                <w:sz w:val="22"/>
                <w:szCs w:val="22"/>
              </w:rPr>
            </w:pPr>
            <w:r w:rsidRPr="00675604">
              <w:rPr>
                <w:i w:val="0"/>
                <w:sz w:val="22"/>
                <w:szCs w:val="22"/>
              </w:rPr>
              <w:t>В таблице «Типы данных» для типа Date уточнены особенности заполнения.</w:t>
            </w:r>
          </w:p>
          <w:p w14:paraId="7356B59D" w14:textId="77777777" w:rsidR="006310AA" w:rsidRPr="00675604" w:rsidRDefault="00F94B41" w:rsidP="00D71592">
            <w:pPr>
              <w:widowControl w:val="0"/>
              <w:spacing w:before="60" w:after="60"/>
              <w:rPr>
                <w:i w:val="0"/>
                <w:sz w:val="22"/>
                <w:szCs w:val="22"/>
                <w:shd w:val="clear" w:color="auto" w:fill="FFFFFF"/>
              </w:rPr>
            </w:pPr>
            <w:r w:rsidRPr="00675604">
              <w:rPr>
                <w:i w:val="0"/>
                <w:sz w:val="22"/>
                <w:szCs w:val="22"/>
                <w:shd w:val="clear" w:color="auto" w:fill="FFFFFF"/>
              </w:rPr>
              <w:t>Для документов:</w:t>
            </w:r>
          </w:p>
          <w:p w14:paraId="6082343B" w14:textId="77777777" w:rsidR="006310AA" w:rsidRPr="00675604" w:rsidRDefault="00F94B41"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Выписка, отчет, приложение к выписке ЛС ИПБС;</w:t>
            </w:r>
          </w:p>
          <w:p w14:paraId="7E1AA05C" w14:textId="77777777" w:rsidR="006310AA" w:rsidRPr="00675604" w:rsidRDefault="00F94B41"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Выписка, отчет, приложение к выписке ЛС ГАИФДБ;</w:t>
            </w:r>
          </w:p>
          <w:p w14:paraId="5E86DCF6" w14:textId="77777777" w:rsidR="006310AA" w:rsidRPr="00675604" w:rsidRDefault="00F94B41"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Выписка, отчет, приложение к выписке ЛС ГРБС</w:t>
            </w:r>
          </w:p>
          <w:p w14:paraId="76D7A6CD" w14:textId="77777777" w:rsidR="006310AA" w:rsidRPr="00675604" w:rsidRDefault="00F94B41" w:rsidP="00D71592">
            <w:pPr>
              <w:widowControl w:val="0"/>
              <w:spacing w:before="60" w:after="60"/>
              <w:rPr>
                <w:i w:val="0"/>
                <w:sz w:val="22"/>
                <w:szCs w:val="22"/>
                <w:shd w:val="clear" w:color="auto" w:fill="FFFFFF"/>
              </w:rPr>
            </w:pPr>
            <w:r w:rsidRPr="00675604">
              <w:rPr>
                <w:i w:val="0"/>
                <w:sz w:val="22"/>
                <w:szCs w:val="22"/>
                <w:shd w:val="clear" w:color="auto" w:fill="FFFFFF"/>
              </w:rPr>
              <w:t>для поля «Уровень конфиденциальност</w:t>
            </w:r>
            <w:r w:rsidR="004669C6" w:rsidRPr="00675604">
              <w:rPr>
                <w:i w:val="0"/>
                <w:sz w:val="22"/>
                <w:szCs w:val="22"/>
                <w:shd w:val="clear" w:color="auto" w:fill="FFFFFF"/>
              </w:rPr>
              <w:t>и» (TtlPrt_SECRECY) изменен тип</w:t>
            </w:r>
          </w:p>
        </w:tc>
      </w:tr>
      <w:tr w:rsidR="006310AA" w:rsidRPr="00675604" w14:paraId="603ADDE0"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5360AD63" w14:textId="77777777" w:rsidR="006310AA" w:rsidRPr="00675604" w:rsidRDefault="006310AA" w:rsidP="00D71592">
            <w:pPr>
              <w:spacing w:before="60" w:after="60"/>
              <w:rPr>
                <w:sz w:val="22"/>
                <w:szCs w:val="22"/>
              </w:rPr>
            </w:pPr>
          </w:p>
        </w:tc>
        <w:tc>
          <w:tcPr>
            <w:tcW w:w="1238" w:type="dxa"/>
          </w:tcPr>
          <w:p w14:paraId="3EE89D1C" w14:textId="77777777" w:rsidR="006310AA" w:rsidRPr="00675604" w:rsidRDefault="00F94B41" w:rsidP="00D71592">
            <w:pPr>
              <w:spacing w:before="60" w:after="60"/>
              <w:rPr>
                <w:sz w:val="22"/>
                <w:szCs w:val="22"/>
              </w:rPr>
            </w:pPr>
            <w:r w:rsidRPr="00675604">
              <w:rPr>
                <w:sz w:val="22"/>
                <w:szCs w:val="22"/>
              </w:rPr>
              <w:t>23.10.2022</w:t>
            </w:r>
          </w:p>
        </w:tc>
        <w:tc>
          <w:tcPr>
            <w:tcW w:w="1789" w:type="dxa"/>
          </w:tcPr>
          <w:p w14:paraId="7CE01575" w14:textId="77777777" w:rsidR="006310AA" w:rsidRPr="00675604" w:rsidRDefault="00F94B41" w:rsidP="00D71592">
            <w:pPr>
              <w:spacing w:before="60" w:after="60"/>
              <w:rPr>
                <w:sz w:val="22"/>
                <w:szCs w:val="22"/>
              </w:rPr>
            </w:pPr>
            <w:r w:rsidRPr="00675604">
              <w:rPr>
                <w:sz w:val="22"/>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3BA424FC" w14:textId="77777777" w:rsidR="004669C6" w:rsidRPr="00675604" w:rsidRDefault="00F94B41" w:rsidP="004669C6">
            <w:pPr>
              <w:widowControl w:val="0"/>
              <w:spacing w:before="60" w:after="60"/>
              <w:rPr>
                <w:i w:val="0"/>
                <w:sz w:val="22"/>
                <w:szCs w:val="22"/>
              </w:rPr>
            </w:pPr>
            <w:r w:rsidRPr="00675604">
              <w:rPr>
                <w:i w:val="0"/>
                <w:sz w:val="22"/>
                <w:szCs w:val="22"/>
              </w:rPr>
              <w:t>Для документа «Выписка из лицевого счета иного ПБС» (VLS_REPORT_0531765) изменена размерность для полей «Документ наименование»,</w:t>
            </w:r>
            <w:r w:rsidR="004669C6" w:rsidRPr="00675604">
              <w:rPr>
                <w:i w:val="0"/>
                <w:sz w:val="22"/>
                <w:szCs w:val="22"/>
              </w:rPr>
              <w:t xml:space="preserve"> </w:t>
            </w:r>
            <w:r w:rsidRPr="00675604">
              <w:rPr>
                <w:i w:val="0"/>
                <w:sz w:val="22"/>
                <w:szCs w:val="22"/>
              </w:rPr>
              <w:t>«Документ, подтверждающий проведение операции наименование»,</w:t>
            </w:r>
            <w:r w:rsidR="004669C6" w:rsidRPr="00675604">
              <w:rPr>
                <w:i w:val="0"/>
                <w:sz w:val="22"/>
                <w:szCs w:val="22"/>
              </w:rPr>
              <w:t xml:space="preserve"> </w:t>
            </w:r>
            <w:r w:rsidRPr="00675604">
              <w:rPr>
                <w:i w:val="0"/>
                <w:sz w:val="22"/>
                <w:szCs w:val="22"/>
              </w:rPr>
              <w:t>«Документ иного ПБС Наименование» до &lt;=100 симв</w:t>
            </w:r>
            <w:r w:rsidR="004669C6" w:rsidRPr="00675604">
              <w:rPr>
                <w:i w:val="0"/>
                <w:sz w:val="22"/>
                <w:szCs w:val="22"/>
              </w:rPr>
              <w:t xml:space="preserve">олов. </w:t>
            </w:r>
          </w:p>
          <w:p w14:paraId="232BBE93" w14:textId="77777777" w:rsidR="006310AA" w:rsidRPr="00675604" w:rsidRDefault="004669C6" w:rsidP="004669C6">
            <w:pPr>
              <w:widowControl w:val="0"/>
              <w:spacing w:before="60" w:after="60"/>
              <w:rPr>
                <w:i w:val="0"/>
                <w:sz w:val="22"/>
                <w:szCs w:val="22"/>
              </w:rPr>
            </w:pPr>
            <w:r w:rsidRPr="00675604">
              <w:rPr>
                <w:i w:val="0"/>
                <w:sz w:val="22"/>
                <w:szCs w:val="22"/>
              </w:rPr>
              <w:t>Изменена версия документа</w:t>
            </w:r>
          </w:p>
        </w:tc>
      </w:tr>
      <w:tr w:rsidR="006310AA" w:rsidRPr="00675604" w14:paraId="15AAB795"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val="restart"/>
          </w:tcPr>
          <w:p w14:paraId="4D5EB75C" w14:textId="77777777" w:rsidR="006310AA" w:rsidRPr="00675604" w:rsidRDefault="00F94B41" w:rsidP="00D71592">
            <w:pPr>
              <w:spacing w:before="60" w:after="60"/>
              <w:rPr>
                <w:sz w:val="22"/>
                <w:szCs w:val="22"/>
              </w:rPr>
            </w:pPr>
            <w:r w:rsidRPr="00675604">
              <w:rPr>
                <w:sz w:val="22"/>
                <w:szCs w:val="22"/>
              </w:rPr>
              <w:t>35.00</w:t>
            </w:r>
          </w:p>
        </w:tc>
        <w:tc>
          <w:tcPr>
            <w:tcW w:w="1238" w:type="dxa"/>
          </w:tcPr>
          <w:p w14:paraId="45AD2E38" w14:textId="77777777" w:rsidR="006310AA" w:rsidRPr="00675604" w:rsidRDefault="00F94B41" w:rsidP="00D71592">
            <w:pPr>
              <w:spacing w:before="60" w:after="60"/>
              <w:rPr>
                <w:sz w:val="22"/>
                <w:szCs w:val="22"/>
              </w:rPr>
            </w:pPr>
            <w:r w:rsidRPr="00675604">
              <w:rPr>
                <w:sz w:val="22"/>
                <w:szCs w:val="22"/>
              </w:rPr>
              <w:t>19.06.2023</w:t>
            </w:r>
          </w:p>
        </w:tc>
        <w:tc>
          <w:tcPr>
            <w:tcW w:w="1789" w:type="dxa"/>
          </w:tcPr>
          <w:p w14:paraId="1FD30678" w14:textId="77777777" w:rsidR="006310AA" w:rsidRPr="00675604" w:rsidRDefault="00F94B41" w:rsidP="00D71592">
            <w:pPr>
              <w:spacing w:before="60" w:after="60"/>
              <w:rPr>
                <w:sz w:val="22"/>
                <w:szCs w:val="22"/>
              </w:rPr>
            </w:pPr>
            <w:r w:rsidRPr="00675604">
              <w:rPr>
                <w:sz w:val="22"/>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7DABE130" w14:textId="77777777" w:rsidR="006310AA" w:rsidRPr="00675604" w:rsidRDefault="00F94B41" w:rsidP="00D71592">
            <w:pPr>
              <w:widowControl w:val="0"/>
              <w:spacing w:before="60" w:after="60"/>
              <w:rPr>
                <w:i w:val="0"/>
                <w:sz w:val="22"/>
                <w:szCs w:val="22"/>
              </w:rPr>
            </w:pPr>
            <w:r w:rsidRPr="00675604">
              <w:rPr>
                <w:i w:val="0"/>
                <w:sz w:val="22"/>
                <w:szCs w:val="22"/>
              </w:rPr>
              <w:t>Дополнение 4 к Альбому 34.0</w:t>
            </w:r>
          </w:p>
          <w:p w14:paraId="45EAE619" w14:textId="77777777" w:rsidR="006310AA" w:rsidRPr="00675604" w:rsidRDefault="00F94B41" w:rsidP="00D71592">
            <w:pPr>
              <w:pStyle w:val="GOSTTablenorm"/>
              <w:rPr>
                <w:i w:val="0"/>
                <w:szCs w:val="22"/>
              </w:rPr>
            </w:pPr>
            <w:r w:rsidRPr="00675604">
              <w:rPr>
                <w:i w:val="0"/>
                <w:szCs w:val="22"/>
              </w:rPr>
              <w:t xml:space="preserve">Для документов «Выписка из лицевого счета главного распорядителя (распорядителя) бюджетных средств», «Приложение к выписке из лицевого счета главного распорядителя (распорядителя) бюджетных средств», «Отчет о состоянии лицевого счета главного распорядителя (распорядителя) бюджетных средств» добавлен новый маршрут ТОФК (ПУР ЭБ) </w:t>
            </w:r>
            <w:r w:rsidR="004669C6" w:rsidRPr="00675604">
              <w:rPr>
                <w:szCs w:val="22"/>
              </w:rPr>
              <w:t>–</w:t>
            </w:r>
            <w:r w:rsidRPr="00675604">
              <w:rPr>
                <w:i w:val="0"/>
                <w:szCs w:val="22"/>
              </w:rPr>
              <w:t xml:space="preserve"> ГРБС (РБС) (ПФХД).</w:t>
            </w:r>
          </w:p>
          <w:p w14:paraId="5F8A2A11" w14:textId="77777777" w:rsidR="006310AA" w:rsidRPr="00675604" w:rsidRDefault="00F94B41" w:rsidP="00D71592">
            <w:pPr>
              <w:pStyle w:val="GOSTTablenorm"/>
              <w:rPr>
                <w:i w:val="0"/>
                <w:szCs w:val="22"/>
              </w:rPr>
            </w:pPr>
            <w:r w:rsidRPr="00675604">
              <w:rPr>
                <w:i w:val="0"/>
                <w:szCs w:val="22"/>
              </w:rPr>
              <w:t xml:space="preserve">Для документов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«Приложения к выписке из лицевого </w:t>
            </w:r>
            <w:r w:rsidRPr="00675604">
              <w:rPr>
                <w:i w:val="0"/>
                <w:szCs w:val="22"/>
              </w:rPr>
              <w:lastRenderedPageBreak/>
              <w:t xml:space="preserve">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w:t>
            </w:r>
          </w:p>
          <w:p w14:paraId="527CB7F9" w14:textId="77777777" w:rsidR="006310AA" w:rsidRPr="00675604" w:rsidRDefault="00F94B41" w:rsidP="00D71592">
            <w:pPr>
              <w:widowControl w:val="0"/>
              <w:spacing w:before="60" w:after="60"/>
              <w:rPr>
                <w:i w:val="0"/>
                <w:sz w:val="22"/>
                <w:szCs w:val="22"/>
              </w:rPr>
            </w:pPr>
            <w:r w:rsidRPr="00675604">
              <w:rPr>
                <w:i w:val="0"/>
                <w:sz w:val="22"/>
                <w:szCs w:val="22"/>
              </w:rPr>
              <w:t xml:space="preserve">«Отчет о состоянии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добавлен новый маршрут ТОФК (ПУР ЭБ) </w:t>
            </w:r>
            <w:r w:rsidR="004669C6" w:rsidRPr="00675604">
              <w:rPr>
                <w:sz w:val="22"/>
                <w:szCs w:val="22"/>
              </w:rPr>
              <w:t>–</w:t>
            </w:r>
            <w:r w:rsidRPr="00675604">
              <w:rPr>
                <w:i w:val="0"/>
                <w:sz w:val="22"/>
                <w:szCs w:val="22"/>
              </w:rPr>
              <w:t xml:space="preserve"> ГАИФДБ (АИФД</w:t>
            </w:r>
            <w:r w:rsidR="004669C6" w:rsidRPr="00675604">
              <w:rPr>
                <w:i w:val="0"/>
                <w:sz w:val="22"/>
                <w:szCs w:val="22"/>
              </w:rPr>
              <w:t>Б с полномочиями ГАИФДБ) (ПФХД)</w:t>
            </w:r>
          </w:p>
        </w:tc>
      </w:tr>
      <w:tr w:rsidR="006310AA" w:rsidRPr="00675604" w14:paraId="6DCBDFE4"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515186BA" w14:textId="77777777" w:rsidR="006310AA" w:rsidRPr="00675604" w:rsidRDefault="006310AA" w:rsidP="00D71592">
            <w:pPr>
              <w:spacing w:before="60" w:after="60"/>
              <w:rPr>
                <w:sz w:val="22"/>
                <w:szCs w:val="22"/>
              </w:rPr>
            </w:pPr>
          </w:p>
        </w:tc>
        <w:tc>
          <w:tcPr>
            <w:tcW w:w="1238" w:type="dxa"/>
          </w:tcPr>
          <w:p w14:paraId="3FAA5EDE" w14:textId="77777777" w:rsidR="006310AA" w:rsidRPr="00675604" w:rsidRDefault="00F94B41" w:rsidP="00D71592">
            <w:pPr>
              <w:spacing w:before="60" w:after="60"/>
              <w:rPr>
                <w:sz w:val="22"/>
                <w:szCs w:val="22"/>
              </w:rPr>
            </w:pPr>
            <w:r w:rsidRPr="00675604">
              <w:rPr>
                <w:sz w:val="22"/>
                <w:szCs w:val="22"/>
              </w:rPr>
              <w:t>20.06.2023</w:t>
            </w:r>
          </w:p>
        </w:tc>
        <w:tc>
          <w:tcPr>
            <w:tcW w:w="1789" w:type="dxa"/>
          </w:tcPr>
          <w:p w14:paraId="06064790" w14:textId="77777777" w:rsidR="006310AA" w:rsidRPr="00675604" w:rsidRDefault="00F94B41" w:rsidP="00D71592">
            <w:pPr>
              <w:spacing w:before="60" w:after="60"/>
              <w:rPr>
                <w:sz w:val="22"/>
                <w:szCs w:val="22"/>
              </w:rPr>
            </w:pPr>
            <w:r w:rsidRPr="00675604">
              <w:rPr>
                <w:sz w:val="22"/>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39F41BC8" w14:textId="77777777" w:rsidR="006310AA" w:rsidRPr="00675604" w:rsidRDefault="00F94B41" w:rsidP="00D71592">
            <w:pPr>
              <w:widowControl w:val="0"/>
              <w:spacing w:before="60" w:after="60"/>
              <w:rPr>
                <w:i w:val="0"/>
                <w:sz w:val="22"/>
                <w:szCs w:val="22"/>
              </w:rPr>
            </w:pPr>
            <w:r w:rsidRPr="00675604">
              <w:rPr>
                <w:i w:val="0"/>
                <w:sz w:val="22"/>
                <w:szCs w:val="22"/>
              </w:rPr>
              <w:t>Дополнение 4 к Альбому 34.0</w:t>
            </w:r>
          </w:p>
          <w:p w14:paraId="64DA9189" w14:textId="77777777" w:rsidR="006310AA" w:rsidRPr="00675604" w:rsidRDefault="00F94B41" w:rsidP="00D71592">
            <w:pPr>
              <w:pStyle w:val="GOSTTablenorm"/>
              <w:rPr>
                <w:i w:val="0"/>
                <w:szCs w:val="22"/>
              </w:rPr>
            </w:pPr>
            <w:r w:rsidRPr="00675604">
              <w:rPr>
                <w:i w:val="0"/>
                <w:szCs w:val="22"/>
              </w:rPr>
              <w:t xml:space="preserve">Для документов «Выписка из лицевого счета главного распорядителя (распорядителя) бюджетных средств», «Приложение к выписке из лицевого счета главного распорядителя (распорядителя) бюджетных средств», «Отчет о состоянии лицевого счета главного распорядителя (распорядителя) бюджетных средств» добавлен новый маршрут ТОФК (ПУР ЭБ) </w:t>
            </w:r>
            <w:r w:rsidR="004669C6" w:rsidRPr="00675604">
              <w:rPr>
                <w:szCs w:val="22"/>
              </w:rPr>
              <w:t>–</w:t>
            </w:r>
            <w:r w:rsidRPr="00675604">
              <w:rPr>
                <w:i w:val="0"/>
                <w:szCs w:val="22"/>
              </w:rPr>
              <w:t xml:space="preserve"> БП.</w:t>
            </w:r>
          </w:p>
          <w:p w14:paraId="300E125B" w14:textId="77777777" w:rsidR="006310AA" w:rsidRPr="00675604" w:rsidRDefault="00F94B41" w:rsidP="00D71592">
            <w:pPr>
              <w:pStyle w:val="GOSTTablenorm"/>
              <w:rPr>
                <w:i w:val="0"/>
                <w:szCs w:val="22"/>
              </w:rPr>
            </w:pPr>
            <w:r w:rsidRPr="00675604">
              <w:rPr>
                <w:i w:val="0"/>
                <w:szCs w:val="22"/>
              </w:rPr>
              <w:t xml:space="preserve">Для документов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«Приложения к выписке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w:t>
            </w:r>
          </w:p>
          <w:p w14:paraId="26E301E1" w14:textId="77777777" w:rsidR="006310AA" w:rsidRPr="00675604" w:rsidRDefault="00F94B41" w:rsidP="00D71592">
            <w:pPr>
              <w:widowControl w:val="0"/>
              <w:spacing w:before="60" w:after="60"/>
              <w:rPr>
                <w:i w:val="0"/>
                <w:sz w:val="22"/>
                <w:szCs w:val="22"/>
              </w:rPr>
            </w:pPr>
            <w:r w:rsidRPr="00675604">
              <w:rPr>
                <w:i w:val="0"/>
                <w:sz w:val="22"/>
                <w:szCs w:val="22"/>
              </w:rPr>
              <w:t>«Отчет о состоянии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добавлен н</w:t>
            </w:r>
            <w:r w:rsidR="004669C6" w:rsidRPr="00675604">
              <w:rPr>
                <w:i w:val="0"/>
                <w:sz w:val="22"/>
                <w:szCs w:val="22"/>
              </w:rPr>
              <w:t xml:space="preserve">овый маршрут ТОФК (ПУР ЭБ) </w:t>
            </w:r>
            <w:r w:rsidR="004669C6" w:rsidRPr="00675604">
              <w:rPr>
                <w:sz w:val="22"/>
                <w:szCs w:val="22"/>
              </w:rPr>
              <w:t>–</w:t>
            </w:r>
            <w:r w:rsidR="004669C6" w:rsidRPr="00675604">
              <w:rPr>
                <w:i w:val="0"/>
                <w:sz w:val="22"/>
                <w:szCs w:val="22"/>
              </w:rPr>
              <w:t xml:space="preserve"> БП</w:t>
            </w:r>
          </w:p>
        </w:tc>
      </w:tr>
      <w:tr w:rsidR="006310AA" w:rsidRPr="00675604" w14:paraId="4AD8252A"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41590EC9" w14:textId="77777777" w:rsidR="006310AA" w:rsidRPr="00675604" w:rsidRDefault="006310AA" w:rsidP="00D71592">
            <w:pPr>
              <w:spacing w:before="60" w:after="60"/>
              <w:rPr>
                <w:sz w:val="22"/>
                <w:szCs w:val="22"/>
              </w:rPr>
            </w:pPr>
          </w:p>
        </w:tc>
        <w:tc>
          <w:tcPr>
            <w:tcW w:w="1238" w:type="dxa"/>
          </w:tcPr>
          <w:p w14:paraId="109910A9" w14:textId="77777777" w:rsidR="006310AA" w:rsidRPr="00675604" w:rsidRDefault="00F94B41" w:rsidP="00D71592">
            <w:pPr>
              <w:spacing w:before="60" w:after="60"/>
              <w:rPr>
                <w:sz w:val="22"/>
                <w:szCs w:val="22"/>
              </w:rPr>
            </w:pPr>
            <w:r w:rsidRPr="00675604">
              <w:rPr>
                <w:sz w:val="22"/>
                <w:szCs w:val="22"/>
              </w:rPr>
              <w:t>03.08.2023</w:t>
            </w:r>
          </w:p>
        </w:tc>
        <w:tc>
          <w:tcPr>
            <w:tcW w:w="1789" w:type="dxa"/>
          </w:tcPr>
          <w:p w14:paraId="5B20DC7D" w14:textId="77777777" w:rsidR="006310AA" w:rsidRPr="00675604" w:rsidRDefault="00F94B41" w:rsidP="00D71592">
            <w:pPr>
              <w:spacing w:before="60" w:after="60"/>
              <w:rPr>
                <w:sz w:val="22"/>
                <w:szCs w:val="22"/>
              </w:rPr>
            </w:pPr>
            <w:r w:rsidRPr="00675604">
              <w:rPr>
                <w:sz w:val="22"/>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16B790FD" w14:textId="77777777" w:rsidR="006310AA" w:rsidRPr="00675604" w:rsidRDefault="00F94B41" w:rsidP="00D71592">
            <w:pPr>
              <w:widowControl w:val="0"/>
              <w:spacing w:before="60" w:after="60"/>
              <w:rPr>
                <w:i w:val="0"/>
                <w:sz w:val="22"/>
                <w:szCs w:val="22"/>
              </w:rPr>
            </w:pPr>
            <w:r w:rsidRPr="00675604">
              <w:rPr>
                <w:i w:val="0"/>
                <w:sz w:val="22"/>
                <w:szCs w:val="22"/>
              </w:rPr>
              <w:t>Дополнение 4 к Альбому 34.0</w:t>
            </w:r>
          </w:p>
          <w:p w14:paraId="1B41EAC4" w14:textId="77777777" w:rsidR="006310AA" w:rsidRPr="00675604" w:rsidRDefault="00F94B41" w:rsidP="00D71592">
            <w:pPr>
              <w:widowControl w:val="0"/>
              <w:spacing w:before="60" w:after="60"/>
              <w:rPr>
                <w:i w:val="0"/>
                <w:sz w:val="22"/>
                <w:szCs w:val="22"/>
              </w:rPr>
            </w:pPr>
            <w:r w:rsidRPr="00675604">
              <w:rPr>
                <w:i w:val="0"/>
                <w:sz w:val="22"/>
                <w:szCs w:val="22"/>
              </w:rPr>
              <w:t>Для документов «Выписка из лицевого счета получателя бюджетных средств», «Выписка из лицевого счета администратора источников финансирования дефицита бюджета», «Выписка из лицевого счета иного ПБС» в описание назначения документа добавлены документы, пер</w:t>
            </w:r>
            <w:r w:rsidR="004669C6" w:rsidRPr="00675604">
              <w:rPr>
                <w:i w:val="0"/>
                <w:sz w:val="22"/>
                <w:szCs w:val="22"/>
              </w:rPr>
              <w:t>едаваемые в блоке «attachments»</w:t>
            </w:r>
          </w:p>
        </w:tc>
      </w:tr>
      <w:tr w:rsidR="006310AA" w:rsidRPr="00675604" w14:paraId="37F58F38"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61168C6E" w14:textId="77777777" w:rsidR="006310AA" w:rsidRPr="00675604" w:rsidRDefault="006310AA" w:rsidP="00D71592">
            <w:pPr>
              <w:spacing w:before="60" w:after="60"/>
              <w:rPr>
                <w:sz w:val="22"/>
                <w:szCs w:val="22"/>
              </w:rPr>
            </w:pPr>
          </w:p>
        </w:tc>
        <w:tc>
          <w:tcPr>
            <w:tcW w:w="1238" w:type="dxa"/>
          </w:tcPr>
          <w:p w14:paraId="39163F70" w14:textId="77777777" w:rsidR="006310AA" w:rsidRPr="00675604" w:rsidRDefault="00F94B41" w:rsidP="00D71592">
            <w:pPr>
              <w:spacing w:before="60" w:after="60"/>
              <w:rPr>
                <w:sz w:val="22"/>
                <w:szCs w:val="22"/>
              </w:rPr>
            </w:pPr>
            <w:r w:rsidRPr="00675604">
              <w:rPr>
                <w:sz w:val="22"/>
                <w:szCs w:val="22"/>
              </w:rPr>
              <w:t>07.08.2023</w:t>
            </w:r>
          </w:p>
        </w:tc>
        <w:tc>
          <w:tcPr>
            <w:tcW w:w="1789" w:type="dxa"/>
          </w:tcPr>
          <w:p w14:paraId="258C7F9C" w14:textId="77777777" w:rsidR="006310AA" w:rsidRPr="00675604" w:rsidRDefault="00F94B41" w:rsidP="00D71592">
            <w:pPr>
              <w:spacing w:before="60" w:after="60"/>
              <w:rPr>
                <w:sz w:val="22"/>
                <w:szCs w:val="22"/>
              </w:rPr>
            </w:pPr>
            <w:r w:rsidRPr="00675604">
              <w:rPr>
                <w:sz w:val="22"/>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1A0847EF" w14:textId="77777777" w:rsidR="006310AA" w:rsidRPr="00675604" w:rsidRDefault="00F94B41" w:rsidP="00D71592">
            <w:pPr>
              <w:widowControl w:val="0"/>
              <w:spacing w:before="60" w:after="60"/>
              <w:rPr>
                <w:i w:val="0"/>
                <w:sz w:val="22"/>
                <w:szCs w:val="22"/>
              </w:rPr>
            </w:pPr>
            <w:r w:rsidRPr="00675604">
              <w:rPr>
                <w:i w:val="0"/>
                <w:sz w:val="22"/>
                <w:szCs w:val="22"/>
              </w:rPr>
              <w:t>Дополнение 4 к Альбому 34.0</w:t>
            </w:r>
          </w:p>
          <w:p w14:paraId="4ABC6182" w14:textId="77777777" w:rsidR="006310AA" w:rsidRPr="00675604" w:rsidRDefault="00F94B41" w:rsidP="00D71592">
            <w:pPr>
              <w:widowControl w:val="0"/>
              <w:spacing w:before="60" w:after="60"/>
              <w:rPr>
                <w:i w:val="0"/>
                <w:sz w:val="22"/>
                <w:szCs w:val="22"/>
              </w:rPr>
            </w:pPr>
            <w:r w:rsidRPr="00675604">
              <w:rPr>
                <w:i w:val="0"/>
                <w:sz w:val="22"/>
                <w:szCs w:val="22"/>
              </w:rPr>
              <w:t xml:space="preserve">Для документов «Выписка из лицевого счета администратора источников финансирования дефицита бюджета», «Выписка из лицевого счета получателя </w:t>
            </w:r>
            <w:r w:rsidRPr="00675604">
              <w:rPr>
                <w:i w:val="0"/>
                <w:sz w:val="22"/>
                <w:szCs w:val="22"/>
              </w:rPr>
              <w:lastRenderedPageBreak/>
              <w:t>бюджетных средств», «Выписка из лицевого счета иного ПБС» изменена размерность поля «Курс валюты» на Т(20.4). Изменена ве</w:t>
            </w:r>
            <w:r w:rsidR="004669C6" w:rsidRPr="00675604">
              <w:rPr>
                <w:i w:val="0"/>
                <w:sz w:val="22"/>
                <w:szCs w:val="22"/>
              </w:rPr>
              <w:t>рсия документов</w:t>
            </w:r>
          </w:p>
        </w:tc>
      </w:tr>
      <w:tr w:rsidR="006310AA" w:rsidRPr="00675604" w14:paraId="449B269D"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62842CC3" w14:textId="77777777" w:rsidR="006310AA" w:rsidRPr="00675604" w:rsidRDefault="006310AA" w:rsidP="00D71592">
            <w:pPr>
              <w:spacing w:before="60" w:after="60"/>
              <w:rPr>
                <w:sz w:val="22"/>
                <w:szCs w:val="22"/>
              </w:rPr>
            </w:pPr>
          </w:p>
        </w:tc>
        <w:tc>
          <w:tcPr>
            <w:tcW w:w="1238" w:type="dxa"/>
          </w:tcPr>
          <w:p w14:paraId="03B61161" w14:textId="77777777" w:rsidR="006310AA" w:rsidRPr="00675604" w:rsidRDefault="00F94B41" w:rsidP="00D71592">
            <w:pPr>
              <w:spacing w:before="60" w:after="60"/>
              <w:rPr>
                <w:sz w:val="22"/>
                <w:szCs w:val="22"/>
              </w:rPr>
            </w:pPr>
            <w:r w:rsidRPr="00675604">
              <w:rPr>
                <w:sz w:val="22"/>
                <w:szCs w:val="22"/>
              </w:rPr>
              <w:t>25.09.2023</w:t>
            </w:r>
          </w:p>
        </w:tc>
        <w:tc>
          <w:tcPr>
            <w:tcW w:w="1789" w:type="dxa"/>
          </w:tcPr>
          <w:p w14:paraId="7AC57639" w14:textId="77777777" w:rsidR="006310AA" w:rsidRPr="00675604" w:rsidRDefault="00F94B41" w:rsidP="00D71592">
            <w:pPr>
              <w:spacing w:before="60" w:after="60"/>
              <w:rPr>
                <w:sz w:val="22"/>
                <w:szCs w:val="22"/>
              </w:rPr>
            </w:pPr>
            <w:r w:rsidRPr="00675604">
              <w:rPr>
                <w:sz w:val="22"/>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04556D8F" w14:textId="77777777" w:rsidR="006310AA" w:rsidRPr="00675604" w:rsidRDefault="00F94B41" w:rsidP="00D71592">
            <w:pPr>
              <w:widowControl w:val="0"/>
              <w:spacing w:before="60" w:after="60"/>
              <w:rPr>
                <w:i w:val="0"/>
                <w:sz w:val="22"/>
                <w:szCs w:val="22"/>
              </w:rPr>
            </w:pPr>
            <w:r w:rsidRPr="00675604">
              <w:rPr>
                <w:i w:val="0"/>
                <w:sz w:val="22"/>
                <w:szCs w:val="22"/>
              </w:rPr>
              <w:t>Дополнение 5 к Альбому 34.0</w:t>
            </w:r>
          </w:p>
          <w:p w14:paraId="5C58BC5F" w14:textId="77777777" w:rsidR="006310AA" w:rsidRPr="00675604" w:rsidRDefault="00F94B41" w:rsidP="00D71592">
            <w:pPr>
              <w:pStyle w:val="GOSTTablenorm"/>
              <w:rPr>
                <w:i w:val="0"/>
                <w:szCs w:val="22"/>
              </w:rPr>
            </w:pPr>
            <w:r w:rsidRPr="00675604">
              <w:rPr>
                <w:i w:val="0"/>
                <w:szCs w:val="22"/>
              </w:rPr>
              <w:t xml:space="preserve">Внесены изменения в документ «Отчет о состоянии отдельного лицевого счета бюджетного (автономного) учреждения» (ф. 0531966) </w:t>
            </w:r>
            <w:r w:rsidR="004669C6" w:rsidRPr="00675604">
              <w:rPr>
                <w:szCs w:val="22"/>
              </w:rPr>
              <w:t>–</w:t>
            </w:r>
            <w:r w:rsidRPr="00675604">
              <w:rPr>
                <w:i w:val="0"/>
                <w:szCs w:val="22"/>
              </w:rPr>
              <w:t xml:space="preserve"> изменена размерность полей «Код субсидии прошлого года», «Код субсидии текущего года».</w:t>
            </w:r>
          </w:p>
          <w:p w14:paraId="533F75E8" w14:textId="77777777" w:rsidR="006310AA" w:rsidRPr="00675604" w:rsidRDefault="00F94B41" w:rsidP="00D71592">
            <w:pPr>
              <w:widowControl w:val="0"/>
              <w:spacing w:before="60" w:after="60"/>
              <w:rPr>
                <w:i w:val="0"/>
                <w:sz w:val="22"/>
                <w:szCs w:val="22"/>
              </w:rPr>
            </w:pPr>
            <w:r w:rsidRPr="00675604">
              <w:rPr>
                <w:i w:val="0"/>
                <w:sz w:val="22"/>
                <w:szCs w:val="22"/>
              </w:rPr>
              <w:t>Внесены изменения в документ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 - изменена размерность полей «Код субсидии прошлого года</w:t>
            </w:r>
            <w:r w:rsidR="004669C6" w:rsidRPr="00675604">
              <w:rPr>
                <w:i w:val="0"/>
                <w:sz w:val="22"/>
                <w:szCs w:val="22"/>
              </w:rPr>
              <w:t>», «Код субсидии текущего года»</w:t>
            </w:r>
          </w:p>
        </w:tc>
      </w:tr>
      <w:tr w:rsidR="006310AA" w:rsidRPr="00675604" w14:paraId="5B7851DE"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0F252D01" w14:textId="77777777" w:rsidR="006310AA" w:rsidRPr="00675604" w:rsidRDefault="006310AA" w:rsidP="00D71592">
            <w:pPr>
              <w:spacing w:before="60" w:after="60"/>
              <w:rPr>
                <w:sz w:val="22"/>
                <w:szCs w:val="22"/>
              </w:rPr>
            </w:pPr>
          </w:p>
        </w:tc>
        <w:tc>
          <w:tcPr>
            <w:tcW w:w="1238" w:type="dxa"/>
          </w:tcPr>
          <w:p w14:paraId="203C3C48" w14:textId="77777777" w:rsidR="006310AA" w:rsidRPr="00675604" w:rsidRDefault="00F94B41" w:rsidP="00D71592">
            <w:pPr>
              <w:spacing w:before="60" w:after="60"/>
              <w:rPr>
                <w:sz w:val="22"/>
                <w:szCs w:val="22"/>
              </w:rPr>
            </w:pPr>
            <w:r w:rsidRPr="00675604">
              <w:rPr>
                <w:sz w:val="22"/>
                <w:szCs w:val="22"/>
              </w:rPr>
              <w:t>12.10.2023</w:t>
            </w:r>
          </w:p>
        </w:tc>
        <w:tc>
          <w:tcPr>
            <w:tcW w:w="1789" w:type="dxa"/>
          </w:tcPr>
          <w:p w14:paraId="41E1637C" w14:textId="77777777" w:rsidR="006310AA" w:rsidRPr="00675604" w:rsidRDefault="00F94B41" w:rsidP="00D71592">
            <w:pPr>
              <w:spacing w:before="60" w:after="60"/>
              <w:rPr>
                <w:sz w:val="22"/>
                <w:szCs w:val="22"/>
              </w:rPr>
            </w:pPr>
            <w:r w:rsidRPr="00675604">
              <w:rPr>
                <w:sz w:val="22"/>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7EB250E7" w14:textId="77777777" w:rsidR="006310AA" w:rsidRPr="00675604" w:rsidRDefault="00F94B41" w:rsidP="00D71592">
            <w:pPr>
              <w:widowControl w:val="0"/>
              <w:spacing w:before="60" w:after="60"/>
              <w:rPr>
                <w:i w:val="0"/>
                <w:sz w:val="22"/>
                <w:szCs w:val="22"/>
              </w:rPr>
            </w:pPr>
            <w:r w:rsidRPr="00675604">
              <w:rPr>
                <w:i w:val="0"/>
                <w:sz w:val="22"/>
                <w:szCs w:val="22"/>
              </w:rPr>
              <w:t>Дополнение 6 к Альбому 34.0</w:t>
            </w:r>
          </w:p>
          <w:p w14:paraId="19D6AB5A" w14:textId="77777777" w:rsidR="006310AA" w:rsidRPr="00675604" w:rsidRDefault="00F94B41" w:rsidP="00D71592">
            <w:pPr>
              <w:widowControl w:val="0"/>
              <w:spacing w:before="60" w:after="60"/>
              <w:rPr>
                <w:i w:val="0"/>
                <w:sz w:val="22"/>
                <w:szCs w:val="22"/>
              </w:rPr>
            </w:pPr>
            <w:r w:rsidRPr="00675604">
              <w:rPr>
                <w:i w:val="0"/>
                <w:sz w:val="22"/>
                <w:szCs w:val="22"/>
              </w:rPr>
              <w:t>Для документа «Выписка из отдельного лицевого счета бюджетного (автономного) учреждения» (ф. 0531964) и «Приложение к выписке из отдельного лицевого счета бюджетного (автономного) учреждения» (ф. 0531968) изменена обязательность поля «Код по бюджетной классифик</w:t>
            </w:r>
            <w:r w:rsidR="004669C6" w:rsidRPr="00675604">
              <w:rPr>
                <w:i w:val="0"/>
                <w:sz w:val="22"/>
                <w:szCs w:val="22"/>
              </w:rPr>
              <w:t>ации Российской Федерации» на Н</w:t>
            </w:r>
          </w:p>
        </w:tc>
      </w:tr>
      <w:tr w:rsidR="006310AA" w:rsidRPr="00675604" w14:paraId="5BAD891A"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31E99800" w14:textId="77777777" w:rsidR="006310AA" w:rsidRPr="00675604" w:rsidRDefault="006310AA" w:rsidP="00D71592">
            <w:pPr>
              <w:spacing w:before="60" w:after="60"/>
              <w:rPr>
                <w:sz w:val="22"/>
                <w:szCs w:val="22"/>
              </w:rPr>
            </w:pPr>
          </w:p>
        </w:tc>
        <w:tc>
          <w:tcPr>
            <w:tcW w:w="1238" w:type="dxa"/>
          </w:tcPr>
          <w:p w14:paraId="6979167B" w14:textId="77777777" w:rsidR="006310AA" w:rsidRPr="00675604" w:rsidRDefault="00F94B41" w:rsidP="00D71592">
            <w:pPr>
              <w:spacing w:before="60" w:after="60"/>
              <w:rPr>
                <w:sz w:val="22"/>
                <w:szCs w:val="22"/>
              </w:rPr>
            </w:pPr>
            <w:r w:rsidRPr="00675604">
              <w:rPr>
                <w:sz w:val="22"/>
                <w:szCs w:val="22"/>
              </w:rPr>
              <w:t>27.10.2023</w:t>
            </w:r>
          </w:p>
        </w:tc>
        <w:tc>
          <w:tcPr>
            <w:tcW w:w="1789" w:type="dxa"/>
          </w:tcPr>
          <w:p w14:paraId="65606EC2" w14:textId="77777777" w:rsidR="006310AA" w:rsidRPr="00675604" w:rsidRDefault="00F94B41" w:rsidP="00D71592">
            <w:pPr>
              <w:spacing w:before="60" w:after="60"/>
              <w:rPr>
                <w:sz w:val="22"/>
                <w:szCs w:val="22"/>
              </w:rPr>
            </w:pPr>
            <w:r w:rsidRPr="00675604">
              <w:rPr>
                <w:sz w:val="22"/>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3F85EEE7" w14:textId="77777777" w:rsidR="006310AA" w:rsidRPr="00675604" w:rsidRDefault="00F94B41" w:rsidP="00D71592">
            <w:pPr>
              <w:widowControl w:val="0"/>
              <w:spacing w:before="60" w:after="60"/>
              <w:rPr>
                <w:i w:val="0"/>
                <w:sz w:val="22"/>
                <w:szCs w:val="22"/>
              </w:rPr>
            </w:pPr>
            <w:r w:rsidRPr="00675604">
              <w:rPr>
                <w:i w:val="0"/>
                <w:sz w:val="22"/>
                <w:szCs w:val="22"/>
              </w:rPr>
              <w:t>Дополнение 6 к Альбому 34.0</w:t>
            </w:r>
          </w:p>
          <w:p w14:paraId="102AF960" w14:textId="77777777" w:rsidR="006310AA" w:rsidRPr="00675604" w:rsidRDefault="00F94B41" w:rsidP="00D71592">
            <w:pPr>
              <w:widowControl w:val="0"/>
              <w:spacing w:before="60" w:after="60"/>
              <w:rPr>
                <w:i w:val="0"/>
                <w:sz w:val="22"/>
                <w:szCs w:val="22"/>
              </w:rPr>
            </w:pPr>
            <w:r w:rsidRPr="00675604">
              <w:rPr>
                <w:i w:val="0"/>
                <w:sz w:val="22"/>
                <w:szCs w:val="22"/>
              </w:rPr>
              <w:t>Для документов «Выписка из лицевого счета для учета операций со средствами, поступающими во временное распоряжение ПБС» (ф. 0531762), «Выписка из лицевого счета получателя бюджетных средств», «Выписка из лицевого счета главного распорядителя (распорядителя) бюджетных средств», «Выписка из лицевого счета главного администратора источников финансирования дефицита бюджета (администратора источников финансирования дефицита бюджета с полномочиями главного администратора)», «Выписка из лицевого счета администратора источников финансирования дефицита бюджета», «Выписка из лицевого счета иного ПБС» скорректировано описание раздела «</w:t>
            </w:r>
            <w:r w:rsidR="004669C6" w:rsidRPr="00675604">
              <w:rPr>
                <w:i w:val="0"/>
                <w:sz w:val="22"/>
                <w:szCs w:val="22"/>
              </w:rPr>
              <w:t>Назначение и маршрут документа»</w:t>
            </w:r>
          </w:p>
        </w:tc>
      </w:tr>
      <w:tr w:rsidR="006310AA" w:rsidRPr="00675604" w14:paraId="012A6A18"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2B719140" w14:textId="77777777" w:rsidR="006310AA" w:rsidRPr="00675604" w:rsidRDefault="006310AA" w:rsidP="00D71592">
            <w:pPr>
              <w:spacing w:before="60" w:after="60"/>
              <w:rPr>
                <w:sz w:val="22"/>
                <w:szCs w:val="22"/>
              </w:rPr>
            </w:pPr>
          </w:p>
        </w:tc>
        <w:tc>
          <w:tcPr>
            <w:tcW w:w="1238" w:type="dxa"/>
          </w:tcPr>
          <w:p w14:paraId="3EDDFFD2" w14:textId="77777777" w:rsidR="006310AA" w:rsidRPr="00675604" w:rsidRDefault="00F94B41" w:rsidP="00D71592">
            <w:pPr>
              <w:spacing w:before="60" w:after="60"/>
              <w:rPr>
                <w:sz w:val="22"/>
                <w:szCs w:val="22"/>
              </w:rPr>
            </w:pPr>
            <w:r w:rsidRPr="00675604">
              <w:rPr>
                <w:sz w:val="22"/>
                <w:szCs w:val="22"/>
              </w:rPr>
              <w:t>28.12.2023</w:t>
            </w:r>
          </w:p>
        </w:tc>
        <w:tc>
          <w:tcPr>
            <w:tcW w:w="1789" w:type="dxa"/>
          </w:tcPr>
          <w:p w14:paraId="65ABDE46" w14:textId="77777777" w:rsidR="006310AA" w:rsidRPr="00675604" w:rsidRDefault="00F94B41" w:rsidP="00D71592">
            <w:pPr>
              <w:spacing w:before="60" w:after="60"/>
              <w:rPr>
                <w:sz w:val="22"/>
                <w:szCs w:val="22"/>
              </w:rPr>
            </w:pPr>
            <w:r w:rsidRPr="00675604">
              <w:rPr>
                <w:sz w:val="22"/>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0D7B0C1C" w14:textId="77777777" w:rsidR="006310AA" w:rsidRPr="00675604" w:rsidRDefault="00F94B41" w:rsidP="00D71592">
            <w:pPr>
              <w:widowControl w:val="0"/>
              <w:spacing w:before="60" w:after="60"/>
              <w:rPr>
                <w:i w:val="0"/>
                <w:sz w:val="22"/>
                <w:szCs w:val="22"/>
              </w:rPr>
            </w:pPr>
            <w:r w:rsidRPr="00675604">
              <w:rPr>
                <w:i w:val="0"/>
                <w:sz w:val="22"/>
                <w:szCs w:val="22"/>
              </w:rPr>
              <w:t>Для документа «Выписка из казначейского счета» внесены изменения:</w:t>
            </w:r>
          </w:p>
          <w:p w14:paraId="448C3822" w14:textId="77777777" w:rsidR="006310AA" w:rsidRPr="00675604" w:rsidRDefault="00F94B41"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добавлен маршрут ТОФК (ПУДС ЭБ) – ТОФК (ПУД ЭБ);</w:t>
            </w:r>
          </w:p>
          <w:p w14:paraId="52523F66" w14:textId="77777777" w:rsidR="006310AA" w:rsidRPr="00675604" w:rsidRDefault="00F94B41"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для полей: «Сумма поступлений», «Сумма перечислений» добавлено условие обязательности;</w:t>
            </w:r>
          </w:p>
          <w:p w14:paraId="38571E19" w14:textId="77777777" w:rsidR="006310AA" w:rsidRPr="00675604" w:rsidRDefault="00F94B41" w:rsidP="004669C6">
            <w:pPr>
              <w:pStyle w:val="af3"/>
              <w:widowControl w:val="0"/>
              <w:numPr>
                <w:ilvl w:val="0"/>
                <w:numId w:val="110"/>
              </w:numPr>
              <w:spacing w:before="60" w:after="60"/>
              <w:ind w:left="284" w:hanging="227"/>
              <w:jc w:val="both"/>
              <w:rPr>
                <w:i w:val="0"/>
                <w:sz w:val="22"/>
                <w:szCs w:val="22"/>
              </w:rPr>
            </w:pPr>
            <w:r w:rsidRPr="00675604">
              <w:rPr>
                <w:i w:val="0"/>
                <w:sz w:val="22"/>
                <w:szCs w:val="22"/>
                <w:shd w:val="clear" w:color="auto" w:fill="FFFFFF"/>
              </w:rPr>
              <w:lastRenderedPageBreak/>
              <w:t>для полей: «Счет отправителя», «Счет получателя» уточнено примечание в части обязательности заполнения</w:t>
            </w:r>
            <w:r w:rsidRPr="00675604">
              <w:rPr>
                <w:i w:val="0"/>
                <w:sz w:val="22"/>
                <w:szCs w:val="22"/>
              </w:rPr>
              <w:t xml:space="preserve">. </w:t>
            </w:r>
          </w:p>
        </w:tc>
      </w:tr>
      <w:tr w:rsidR="00806223" w:rsidRPr="00675604" w14:paraId="44B53978"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val="restart"/>
          </w:tcPr>
          <w:p w14:paraId="5334D95C" w14:textId="77777777" w:rsidR="00806223" w:rsidRPr="00675604" w:rsidRDefault="00806223" w:rsidP="00D71592">
            <w:pPr>
              <w:spacing w:before="60" w:after="60"/>
              <w:rPr>
                <w:sz w:val="22"/>
                <w:szCs w:val="22"/>
              </w:rPr>
            </w:pPr>
            <w:r w:rsidRPr="00675604">
              <w:rPr>
                <w:sz w:val="22"/>
                <w:szCs w:val="22"/>
              </w:rPr>
              <w:lastRenderedPageBreak/>
              <w:t>36.00</w:t>
            </w:r>
          </w:p>
        </w:tc>
        <w:tc>
          <w:tcPr>
            <w:tcW w:w="1238" w:type="dxa"/>
          </w:tcPr>
          <w:p w14:paraId="2D837292" w14:textId="77777777" w:rsidR="00806223" w:rsidRPr="00675604" w:rsidRDefault="00806223" w:rsidP="00D71592">
            <w:pPr>
              <w:spacing w:before="60" w:after="60"/>
              <w:rPr>
                <w:sz w:val="22"/>
                <w:szCs w:val="22"/>
              </w:rPr>
            </w:pPr>
            <w:r w:rsidRPr="00675604">
              <w:rPr>
                <w:sz w:val="22"/>
                <w:szCs w:val="22"/>
              </w:rPr>
              <w:t>28.11.2024</w:t>
            </w:r>
          </w:p>
        </w:tc>
        <w:tc>
          <w:tcPr>
            <w:tcW w:w="1789" w:type="dxa"/>
          </w:tcPr>
          <w:p w14:paraId="26CF094E" w14:textId="77777777" w:rsidR="00806223" w:rsidRPr="00675604" w:rsidRDefault="00806223" w:rsidP="00D71592">
            <w:pPr>
              <w:widowControl w:val="0"/>
              <w:spacing w:before="60" w:after="60"/>
              <w:rPr>
                <w:sz w:val="22"/>
                <w:szCs w:val="22"/>
              </w:rPr>
            </w:pPr>
            <w:r w:rsidRPr="00675604">
              <w:rPr>
                <w:sz w:val="22"/>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6FA4CD00" w14:textId="77777777" w:rsidR="00806223" w:rsidRPr="00675604" w:rsidRDefault="00806223" w:rsidP="00D71592">
            <w:pPr>
              <w:widowControl w:val="0"/>
              <w:spacing w:before="60" w:after="60"/>
              <w:rPr>
                <w:i w:val="0"/>
                <w:sz w:val="22"/>
                <w:szCs w:val="22"/>
              </w:rPr>
            </w:pPr>
            <w:r w:rsidRPr="00675604">
              <w:rPr>
                <w:i w:val="0"/>
                <w:sz w:val="22"/>
                <w:szCs w:val="22"/>
              </w:rPr>
              <w:t>Удалены документы:</w:t>
            </w:r>
          </w:p>
          <w:p w14:paraId="205966C6"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«Приложение к выписке из лицевого счета администратора доходов бюджета» (ф. 0531779);</w:t>
            </w:r>
          </w:p>
          <w:p w14:paraId="20C87174" w14:textId="77777777" w:rsidR="00806223" w:rsidRPr="00675604" w:rsidRDefault="00806223" w:rsidP="004669C6">
            <w:pPr>
              <w:pStyle w:val="af3"/>
              <w:widowControl w:val="0"/>
              <w:numPr>
                <w:ilvl w:val="0"/>
                <w:numId w:val="110"/>
              </w:numPr>
              <w:spacing w:before="60" w:after="60"/>
              <w:ind w:left="284" w:hanging="227"/>
              <w:jc w:val="both"/>
              <w:rPr>
                <w:i w:val="0"/>
                <w:sz w:val="22"/>
                <w:szCs w:val="22"/>
              </w:rPr>
            </w:pPr>
            <w:r w:rsidRPr="00675604">
              <w:rPr>
                <w:i w:val="0"/>
                <w:sz w:val="22"/>
                <w:szCs w:val="22"/>
                <w:shd w:val="clear" w:color="auto" w:fill="FFFFFF"/>
              </w:rPr>
              <w:t>«Отчет о состоянии лицевого счета администратора доходов бюджета» (ф. 0531787)</w:t>
            </w:r>
          </w:p>
        </w:tc>
      </w:tr>
      <w:tr w:rsidR="00806223" w:rsidRPr="00675604" w14:paraId="1C0B5945"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776A919F" w14:textId="77777777" w:rsidR="00806223" w:rsidRPr="00675604" w:rsidRDefault="00806223" w:rsidP="00D71592">
            <w:pPr>
              <w:spacing w:before="60" w:after="60"/>
              <w:rPr>
                <w:sz w:val="22"/>
                <w:szCs w:val="22"/>
              </w:rPr>
            </w:pPr>
          </w:p>
        </w:tc>
        <w:tc>
          <w:tcPr>
            <w:tcW w:w="1238" w:type="dxa"/>
          </w:tcPr>
          <w:p w14:paraId="4E618995" w14:textId="77777777" w:rsidR="00806223" w:rsidRPr="00675604" w:rsidRDefault="00806223" w:rsidP="00D71592">
            <w:pPr>
              <w:pStyle w:val="GOSTTablenorm"/>
              <w:rPr>
                <w:szCs w:val="22"/>
              </w:rPr>
            </w:pPr>
            <w:r w:rsidRPr="00675604">
              <w:rPr>
                <w:szCs w:val="22"/>
              </w:rPr>
              <w:t>02.04.2023</w:t>
            </w:r>
          </w:p>
        </w:tc>
        <w:tc>
          <w:tcPr>
            <w:tcW w:w="1789" w:type="dxa"/>
          </w:tcPr>
          <w:p w14:paraId="0EE7E6AF" w14:textId="77777777" w:rsidR="00806223" w:rsidRPr="00675604" w:rsidRDefault="00806223" w:rsidP="00D71592">
            <w:pPr>
              <w:pStyle w:val="GOSTTablenorm"/>
              <w:rPr>
                <w:szCs w:val="22"/>
              </w:rPr>
            </w:pPr>
            <w:r w:rsidRPr="00675604">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71897AF9" w14:textId="77777777" w:rsidR="00806223" w:rsidRPr="00675604" w:rsidRDefault="00806223" w:rsidP="00D71592">
            <w:pPr>
              <w:pStyle w:val="GOSTTablenorm"/>
              <w:rPr>
                <w:i w:val="0"/>
                <w:szCs w:val="22"/>
              </w:rPr>
            </w:pPr>
            <w:r w:rsidRPr="00675604">
              <w:rPr>
                <w:i w:val="0"/>
                <w:szCs w:val="22"/>
              </w:rPr>
              <w:t>Дополнение 2 к Альбому 35.00</w:t>
            </w:r>
          </w:p>
          <w:p w14:paraId="423F9386" w14:textId="77777777" w:rsidR="00806223" w:rsidRPr="00675604" w:rsidRDefault="00806223" w:rsidP="00D71592">
            <w:pPr>
              <w:pStyle w:val="GOSTTablenorm"/>
              <w:rPr>
                <w:i w:val="0"/>
                <w:szCs w:val="22"/>
              </w:rPr>
            </w:pPr>
            <w:r w:rsidRPr="00675604">
              <w:rPr>
                <w:i w:val="0"/>
                <w:szCs w:val="22"/>
              </w:rPr>
              <w:t>Добавлен новый документ «Выписка по казначейскому счету для учета таможенных платежей»</w:t>
            </w:r>
          </w:p>
        </w:tc>
      </w:tr>
      <w:tr w:rsidR="00806223" w:rsidRPr="00675604" w14:paraId="203A2419"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7A6C5A85" w14:textId="77777777" w:rsidR="00806223" w:rsidRPr="00675604" w:rsidRDefault="00806223" w:rsidP="004669C6">
            <w:pPr>
              <w:spacing w:before="60" w:after="60"/>
              <w:rPr>
                <w:sz w:val="22"/>
                <w:szCs w:val="22"/>
              </w:rPr>
            </w:pPr>
          </w:p>
        </w:tc>
        <w:tc>
          <w:tcPr>
            <w:tcW w:w="1238" w:type="dxa"/>
          </w:tcPr>
          <w:p w14:paraId="29D991D6" w14:textId="77777777" w:rsidR="00806223" w:rsidRPr="00675604" w:rsidRDefault="00806223" w:rsidP="004669C6">
            <w:pPr>
              <w:pStyle w:val="GOSTTablenorm"/>
              <w:rPr>
                <w:szCs w:val="22"/>
              </w:rPr>
            </w:pPr>
            <w:r w:rsidRPr="00675604">
              <w:rPr>
                <w:szCs w:val="22"/>
              </w:rPr>
              <w:t>02.04.2023</w:t>
            </w:r>
          </w:p>
        </w:tc>
        <w:tc>
          <w:tcPr>
            <w:tcW w:w="1789" w:type="dxa"/>
          </w:tcPr>
          <w:p w14:paraId="1ABC796A" w14:textId="77777777" w:rsidR="00806223" w:rsidRPr="00675604" w:rsidRDefault="00806223" w:rsidP="004669C6">
            <w:pPr>
              <w:pStyle w:val="GOSTTablenorm"/>
              <w:rPr>
                <w:szCs w:val="22"/>
              </w:rPr>
            </w:pPr>
            <w:r w:rsidRPr="00675604">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4B8A939A" w14:textId="77777777" w:rsidR="00806223" w:rsidRPr="00675604" w:rsidRDefault="00806223" w:rsidP="004669C6">
            <w:pPr>
              <w:pStyle w:val="GOSTTablenorm"/>
              <w:rPr>
                <w:i w:val="0"/>
                <w:szCs w:val="22"/>
              </w:rPr>
            </w:pPr>
            <w:r w:rsidRPr="00675604">
              <w:rPr>
                <w:i w:val="0"/>
                <w:szCs w:val="22"/>
              </w:rPr>
              <w:t>Дополнение 2 к Альбому 35.00</w:t>
            </w:r>
          </w:p>
          <w:p w14:paraId="1E4D4859" w14:textId="77777777" w:rsidR="00806223" w:rsidRPr="00675604" w:rsidRDefault="00806223" w:rsidP="004669C6">
            <w:pPr>
              <w:pStyle w:val="GOSTTablenorm"/>
              <w:rPr>
                <w:i w:val="0"/>
                <w:szCs w:val="22"/>
              </w:rPr>
            </w:pPr>
            <w:r w:rsidRPr="00675604">
              <w:rPr>
                <w:i w:val="0"/>
                <w:szCs w:val="22"/>
              </w:rPr>
              <w:t>Для документа «Выписка из лицевого счета администратора доходов бюджета»:</w:t>
            </w:r>
          </w:p>
          <w:p w14:paraId="15DD4A2A"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 xml:space="preserve">Скорректировано описание документа, добавлен новый маршрут ТОФК (ПУД ЭБ) – АДБ; </w:t>
            </w:r>
          </w:p>
          <w:p w14:paraId="6572D9D7" w14:textId="77777777" w:rsidR="00806223" w:rsidRPr="00675604" w:rsidRDefault="00806223" w:rsidP="00CB3B72">
            <w:pPr>
              <w:pStyle w:val="af3"/>
              <w:widowControl w:val="0"/>
              <w:numPr>
                <w:ilvl w:val="0"/>
                <w:numId w:val="110"/>
              </w:numPr>
              <w:spacing w:before="60" w:after="60"/>
              <w:ind w:left="284" w:hanging="227"/>
              <w:jc w:val="both"/>
              <w:rPr>
                <w:i w:val="0"/>
                <w:sz w:val="22"/>
                <w:szCs w:val="22"/>
              </w:rPr>
            </w:pPr>
            <w:r w:rsidRPr="00675604">
              <w:rPr>
                <w:i w:val="0"/>
                <w:sz w:val="22"/>
                <w:szCs w:val="22"/>
                <w:shd w:val="clear" w:color="auto" w:fill="FFFFFF"/>
              </w:rPr>
              <w:t>Добавлены новые</w:t>
            </w:r>
            <w:r w:rsidRPr="00675604">
              <w:rPr>
                <w:i w:val="0"/>
                <w:sz w:val="22"/>
                <w:szCs w:val="22"/>
              </w:rPr>
              <w:t xml:space="preserve"> поля</w:t>
            </w:r>
            <w:r w:rsidRPr="00675604">
              <w:rPr>
                <w:sz w:val="22"/>
                <w:szCs w:val="22"/>
              </w:rPr>
              <w:t xml:space="preserve"> </w:t>
            </w:r>
            <w:r w:rsidRPr="00675604">
              <w:rPr>
                <w:i w:val="0"/>
                <w:sz w:val="22"/>
                <w:szCs w:val="22"/>
              </w:rPr>
              <w:t>«Электронная подпись», «Сумма внутриказначейских операций на начало дня», «Код по БК», «АК», «Код по ОКТМО»;</w:t>
            </w:r>
          </w:p>
          <w:p w14:paraId="021BE9DF" w14:textId="77777777" w:rsidR="00806223" w:rsidRPr="00675604" w:rsidRDefault="00806223" w:rsidP="00CB3B72">
            <w:pPr>
              <w:pStyle w:val="af3"/>
              <w:widowControl w:val="0"/>
              <w:numPr>
                <w:ilvl w:val="0"/>
                <w:numId w:val="110"/>
              </w:numPr>
              <w:spacing w:before="60" w:after="60"/>
              <w:ind w:left="284" w:hanging="227"/>
              <w:jc w:val="both"/>
              <w:rPr>
                <w:i w:val="0"/>
                <w:sz w:val="22"/>
                <w:szCs w:val="22"/>
              </w:rPr>
            </w:pPr>
            <w:r w:rsidRPr="00675604">
              <w:rPr>
                <w:i w:val="0"/>
                <w:sz w:val="22"/>
                <w:szCs w:val="22"/>
                <w:shd w:val="clear" w:color="auto" w:fill="FFFFFF"/>
              </w:rPr>
              <w:t>Удалены</w:t>
            </w:r>
            <w:r w:rsidRPr="00675604">
              <w:rPr>
                <w:i w:val="0"/>
                <w:sz w:val="22"/>
                <w:szCs w:val="22"/>
              </w:rPr>
              <w:t xml:space="preserve"> поля</w:t>
            </w:r>
            <w:r w:rsidRPr="00675604">
              <w:rPr>
                <w:sz w:val="22"/>
                <w:szCs w:val="22"/>
              </w:rPr>
              <w:t xml:space="preserve"> </w:t>
            </w:r>
            <w:r w:rsidRPr="00675604">
              <w:rPr>
                <w:i w:val="0"/>
                <w:sz w:val="22"/>
                <w:szCs w:val="22"/>
              </w:rPr>
              <w:t>«Код по ОКПО», «Сумма зачетов на начало дня», «Сумма неисполненных возвратов на начало дня», «Сумма неисполненных возвратов на конец дня», «Сумма неисполненных зачетов на конец дня», «Учетные данные ТОФК»;</w:t>
            </w:r>
          </w:p>
          <w:p w14:paraId="03E7BE8C" w14:textId="77777777" w:rsidR="00806223" w:rsidRPr="00675604" w:rsidRDefault="00806223" w:rsidP="00CB3B72">
            <w:pPr>
              <w:pStyle w:val="af3"/>
              <w:widowControl w:val="0"/>
              <w:numPr>
                <w:ilvl w:val="0"/>
                <w:numId w:val="110"/>
              </w:numPr>
              <w:spacing w:before="60" w:after="60"/>
              <w:ind w:left="284" w:hanging="227"/>
              <w:jc w:val="both"/>
              <w:rPr>
                <w:i w:val="0"/>
                <w:sz w:val="22"/>
                <w:szCs w:val="22"/>
              </w:rPr>
            </w:pPr>
            <w:r w:rsidRPr="00675604">
              <w:rPr>
                <w:i w:val="0"/>
                <w:sz w:val="22"/>
                <w:szCs w:val="22"/>
              </w:rPr>
              <w:t xml:space="preserve"> </w:t>
            </w:r>
            <w:r w:rsidRPr="00675604">
              <w:rPr>
                <w:i w:val="0"/>
                <w:sz w:val="22"/>
                <w:szCs w:val="22"/>
                <w:shd w:val="clear" w:color="auto" w:fill="FFFFFF"/>
              </w:rPr>
              <w:t>Изменена</w:t>
            </w:r>
            <w:r w:rsidRPr="00675604">
              <w:rPr>
                <w:i w:val="0"/>
                <w:sz w:val="22"/>
                <w:szCs w:val="22"/>
              </w:rPr>
              <w:t xml:space="preserve"> обязательность полей</w:t>
            </w:r>
            <w:r w:rsidRPr="00675604">
              <w:rPr>
                <w:sz w:val="22"/>
                <w:szCs w:val="22"/>
              </w:rPr>
              <w:t xml:space="preserve"> </w:t>
            </w:r>
            <w:r w:rsidRPr="00675604">
              <w:rPr>
                <w:i w:val="0"/>
                <w:sz w:val="22"/>
                <w:szCs w:val="22"/>
              </w:rPr>
              <w:t>«Сумма поступлений», «Сумма возвратов», «Сумма внутриказначейских операций», «Сумма зачетов на начало дня», «Код документа, подтверждающего проведение операции», «Код документа АДБ», «Сумма неисполненных возвратов», «Сумма неисполненных внутриказначейских операций», «Телефон ответственного исполнителяконтактного лица»;</w:t>
            </w:r>
          </w:p>
          <w:p w14:paraId="6C85AC9E" w14:textId="77777777" w:rsidR="00806223" w:rsidRPr="00675604" w:rsidRDefault="00806223" w:rsidP="004669C6">
            <w:pPr>
              <w:pStyle w:val="af3"/>
              <w:widowControl w:val="0"/>
              <w:numPr>
                <w:ilvl w:val="0"/>
                <w:numId w:val="110"/>
              </w:numPr>
              <w:spacing w:before="60" w:after="60"/>
              <w:ind w:left="284" w:hanging="227"/>
              <w:jc w:val="both"/>
              <w:rPr>
                <w:i w:val="0"/>
                <w:sz w:val="22"/>
                <w:szCs w:val="22"/>
              </w:rPr>
            </w:pPr>
            <w:r w:rsidRPr="00675604">
              <w:rPr>
                <w:i w:val="0"/>
                <w:sz w:val="22"/>
                <w:szCs w:val="22"/>
                <w:shd w:val="clear" w:color="auto" w:fill="FFFFFF"/>
              </w:rPr>
              <w:t>Скорректированы</w:t>
            </w:r>
            <w:r w:rsidRPr="00675604">
              <w:rPr>
                <w:i w:val="0"/>
                <w:sz w:val="22"/>
                <w:szCs w:val="22"/>
              </w:rPr>
              <w:t xml:space="preserve"> наименования полей и дополнительная информация по всему документу.</w:t>
            </w:r>
          </w:p>
          <w:p w14:paraId="5F3C1D3A" w14:textId="77777777" w:rsidR="00806223" w:rsidRPr="00675604" w:rsidRDefault="00806223" w:rsidP="004669C6">
            <w:pPr>
              <w:pStyle w:val="GOSTTablenorm"/>
              <w:rPr>
                <w:i w:val="0"/>
                <w:szCs w:val="22"/>
              </w:rPr>
            </w:pPr>
            <w:r w:rsidRPr="00675604">
              <w:rPr>
                <w:i w:val="0"/>
                <w:szCs w:val="22"/>
              </w:rPr>
              <w:t xml:space="preserve">Для документа «Выписка из лицевого счета администратора источников финансирования дефицита бюджета» добавлен новый маршрут ТОФК (ПУД ЭБ) </w:t>
            </w:r>
            <w:r w:rsidRPr="00675604">
              <w:rPr>
                <w:i w:val="0"/>
                <w:szCs w:val="22"/>
                <w:shd w:val="clear" w:color="auto" w:fill="FFFFFF"/>
              </w:rPr>
              <w:t>–</w:t>
            </w:r>
            <w:r w:rsidRPr="00675604">
              <w:rPr>
                <w:i w:val="0"/>
                <w:szCs w:val="22"/>
              </w:rPr>
              <w:t xml:space="preserve"> АИФДБ.</w:t>
            </w:r>
          </w:p>
        </w:tc>
      </w:tr>
      <w:tr w:rsidR="00806223" w:rsidRPr="00675604" w14:paraId="6B2BB34F"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71878761" w14:textId="77777777" w:rsidR="00806223" w:rsidRPr="00675604" w:rsidRDefault="00806223" w:rsidP="004669C6">
            <w:pPr>
              <w:spacing w:before="60" w:after="60"/>
              <w:rPr>
                <w:sz w:val="22"/>
                <w:szCs w:val="22"/>
              </w:rPr>
            </w:pPr>
          </w:p>
        </w:tc>
        <w:tc>
          <w:tcPr>
            <w:tcW w:w="1238" w:type="dxa"/>
          </w:tcPr>
          <w:p w14:paraId="77618C32" w14:textId="77777777" w:rsidR="00806223" w:rsidRPr="00675604" w:rsidRDefault="00806223" w:rsidP="004669C6">
            <w:pPr>
              <w:pStyle w:val="GOSTTablenorm"/>
              <w:rPr>
                <w:szCs w:val="22"/>
              </w:rPr>
            </w:pPr>
            <w:r w:rsidRPr="00675604">
              <w:rPr>
                <w:szCs w:val="22"/>
              </w:rPr>
              <w:t>22.04.2024</w:t>
            </w:r>
          </w:p>
        </w:tc>
        <w:tc>
          <w:tcPr>
            <w:tcW w:w="1789" w:type="dxa"/>
          </w:tcPr>
          <w:p w14:paraId="744C5305" w14:textId="77777777" w:rsidR="00806223" w:rsidRPr="00675604" w:rsidRDefault="00806223" w:rsidP="004669C6">
            <w:pPr>
              <w:pStyle w:val="GOSTTablenorm"/>
              <w:rPr>
                <w:szCs w:val="22"/>
              </w:rPr>
            </w:pPr>
            <w:r w:rsidRPr="00675604">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2F19E692" w14:textId="77777777" w:rsidR="00806223" w:rsidRPr="00675604" w:rsidRDefault="00806223" w:rsidP="004669C6">
            <w:pPr>
              <w:pStyle w:val="GOSTTablenorm"/>
              <w:rPr>
                <w:i w:val="0"/>
                <w:szCs w:val="22"/>
              </w:rPr>
            </w:pPr>
            <w:r w:rsidRPr="00675604">
              <w:rPr>
                <w:i w:val="0"/>
                <w:szCs w:val="22"/>
              </w:rPr>
              <w:t>Дополнение 2 к Альбому 35.00</w:t>
            </w:r>
          </w:p>
          <w:p w14:paraId="0FAF3D58" w14:textId="77777777" w:rsidR="00806223" w:rsidRPr="00675604" w:rsidRDefault="00806223" w:rsidP="004669C6">
            <w:pPr>
              <w:pStyle w:val="GOSTTablenorm"/>
              <w:rPr>
                <w:i w:val="0"/>
                <w:szCs w:val="22"/>
              </w:rPr>
            </w:pPr>
            <w:r w:rsidRPr="00675604">
              <w:rPr>
                <w:i w:val="0"/>
                <w:szCs w:val="22"/>
              </w:rPr>
              <w:t>Для документа «Выписка из лицевого счета администратора доходов бюджета»:</w:t>
            </w:r>
          </w:p>
          <w:p w14:paraId="50D10553" w14:textId="77777777" w:rsidR="00806223" w:rsidRPr="00675604" w:rsidRDefault="00806223" w:rsidP="004669C6">
            <w:pPr>
              <w:pStyle w:val="af3"/>
              <w:widowControl w:val="0"/>
              <w:numPr>
                <w:ilvl w:val="0"/>
                <w:numId w:val="110"/>
              </w:numPr>
              <w:spacing w:before="60" w:after="60"/>
              <w:ind w:left="284" w:hanging="227"/>
              <w:jc w:val="both"/>
              <w:rPr>
                <w:i w:val="0"/>
                <w:sz w:val="22"/>
                <w:szCs w:val="22"/>
              </w:rPr>
            </w:pPr>
            <w:r w:rsidRPr="00675604">
              <w:rPr>
                <w:i w:val="0"/>
                <w:sz w:val="22"/>
                <w:szCs w:val="22"/>
                <w:shd w:val="clear" w:color="auto" w:fill="FFFFFF"/>
              </w:rPr>
              <w:t>удален</w:t>
            </w:r>
            <w:r w:rsidRPr="00675604">
              <w:rPr>
                <w:i w:val="0"/>
                <w:sz w:val="22"/>
                <w:szCs w:val="22"/>
              </w:rPr>
              <w:t xml:space="preserve"> маршрут ТОФК (ППО АСФК) – АДБ;</w:t>
            </w:r>
          </w:p>
          <w:p w14:paraId="7DC62F5E"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удален раздел 3;</w:t>
            </w:r>
          </w:p>
          <w:p w14:paraId="371430C5"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lastRenderedPageBreak/>
              <w:t>удалено поле «Наименование финансового ораган»;</w:t>
            </w:r>
          </w:p>
          <w:p w14:paraId="1C9FC6B7"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скорректировано примечание к полям: «Код документа, подтверждающего проведение операции», «Наименование документа, подтверждающего проведение операции»;</w:t>
            </w:r>
          </w:p>
          <w:p w14:paraId="38972975"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добавлено новое поле «№ п/п».</w:t>
            </w:r>
          </w:p>
          <w:p w14:paraId="1A1E3237" w14:textId="77777777" w:rsidR="00806223" w:rsidRPr="00675604" w:rsidRDefault="00806223" w:rsidP="004669C6">
            <w:pPr>
              <w:pStyle w:val="GOSTTablenorm"/>
              <w:rPr>
                <w:i w:val="0"/>
                <w:szCs w:val="22"/>
              </w:rPr>
            </w:pPr>
            <w:r w:rsidRPr="00675604">
              <w:rPr>
                <w:i w:val="0"/>
                <w:szCs w:val="22"/>
              </w:rPr>
              <w:t>Для документа «Выписка из лицевого счета администратора источников финансирования дефицита бюджета»:</w:t>
            </w:r>
          </w:p>
          <w:p w14:paraId="1379311D"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изменена обязательность поля «Уровень конфиденциальности» для маршрута ТОФК (ПУД ЭБ) – АИФДБ;</w:t>
            </w:r>
          </w:p>
          <w:p w14:paraId="2B5DE3CD"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скорректировано описание поля «Форма по КФД»;</w:t>
            </w:r>
          </w:p>
          <w:p w14:paraId="4BF90723"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скорректировано описание поля «Наименование документа» блока «3.2. Поступления в валюте Российской Федерации (строки)»;</w:t>
            </w:r>
          </w:p>
          <w:p w14:paraId="2B93B77D"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скорректировано описание поля «Документ» документа» блока «3.3. Поступления в иностранной валюте (строки)»;</w:t>
            </w:r>
          </w:p>
          <w:p w14:paraId="5CF2EDDB"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скорректировано описание поля «Документ, подтверждающий проведение операции, наименование», «Документ АИФДБ наименование» блока «3.4. Выплаты в валюте Российской Федерации»;</w:t>
            </w:r>
          </w:p>
          <w:p w14:paraId="6E9BD448" w14:textId="77777777" w:rsidR="00806223" w:rsidRPr="00675604" w:rsidRDefault="00806223" w:rsidP="004669C6">
            <w:pPr>
              <w:pStyle w:val="af3"/>
              <w:widowControl w:val="0"/>
              <w:numPr>
                <w:ilvl w:val="0"/>
                <w:numId w:val="110"/>
              </w:numPr>
              <w:spacing w:before="60" w:after="60"/>
              <w:ind w:left="284" w:hanging="227"/>
              <w:jc w:val="both"/>
              <w:rPr>
                <w:i w:val="0"/>
                <w:sz w:val="22"/>
                <w:szCs w:val="22"/>
              </w:rPr>
            </w:pPr>
            <w:r w:rsidRPr="00675604">
              <w:rPr>
                <w:i w:val="0"/>
                <w:sz w:val="22"/>
                <w:szCs w:val="22"/>
                <w:shd w:val="clear" w:color="auto" w:fill="FFFFFF"/>
              </w:rPr>
              <w:t>скорректировано описание поля «Документ, подтверждающий проведение операции, наименование», «Документ АИФДБ наименование» блока «3.5. Выплаты в иностранной валюте (строки)»</w:t>
            </w:r>
          </w:p>
        </w:tc>
      </w:tr>
      <w:tr w:rsidR="00806223" w:rsidRPr="00675604" w14:paraId="62E53944"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068ABFEF" w14:textId="77777777" w:rsidR="00806223" w:rsidRPr="00675604" w:rsidRDefault="00806223" w:rsidP="004669C6">
            <w:pPr>
              <w:spacing w:before="60" w:after="60"/>
              <w:rPr>
                <w:i/>
                <w:sz w:val="22"/>
                <w:szCs w:val="22"/>
              </w:rPr>
            </w:pPr>
          </w:p>
        </w:tc>
        <w:tc>
          <w:tcPr>
            <w:tcW w:w="1238" w:type="dxa"/>
          </w:tcPr>
          <w:p w14:paraId="13F1EC66" w14:textId="77777777" w:rsidR="00806223" w:rsidRPr="00675604" w:rsidRDefault="00806223" w:rsidP="004669C6">
            <w:pPr>
              <w:pStyle w:val="GOSTTablenorm"/>
              <w:rPr>
                <w:szCs w:val="22"/>
              </w:rPr>
            </w:pPr>
            <w:r w:rsidRPr="00675604">
              <w:rPr>
                <w:szCs w:val="22"/>
              </w:rPr>
              <w:t>27.05.2024</w:t>
            </w:r>
          </w:p>
        </w:tc>
        <w:tc>
          <w:tcPr>
            <w:tcW w:w="1789" w:type="dxa"/>
          </w:tcPr>
          <w:p w14:paraId="4306BDDA" w14:textId="77777777" w:rsidR="00806223" w:rsidRPr="00675604" w:rsidRDefault="00806223" w:rsidP="004669C6">
            <w:pPr>
              <w:pStyle w:val="GOSTTablenorm"/>
              <w:rPr>
                <w:szCs w:val="22"/>
              </w:rPr>
            </w:pPr>
            <w:r w:rsidRPr="00675604">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74AE21E5" w14:textId="77777777" w:rsidR="00806223" w:rsidRPr="00675604" w:rsidRDefault="00806223" w:rsidP="004669C6">
            <w:pPr>
              <w:pStyle w:val="GOSTTablenorm"/>
              <w:rPr>
                <w:i w:val="0"/>
                <w:szCs w:val="22"/>
              </w:rPr>
            </w:pPr>
            <w:r w:rsidRPr="00675604">
              <w:rPr>
                <w:i w:val="0"/>
                <w:szCs w:val="22"/>
              </w:rPr>
              <w:t>Дополнение 2 к Альбому 35.00</w:t>
            </w:r>
          </w:p>
          <w:p w14:paraId="575735E4" w14:textId="77777777" w:rsidR="00806223" w:rsidRPr="00675604" w:rsidRDefault="00806223" w:rsidP="004669C6">
            <w:pPr>
              <w:pStyle w:val="GOSTTablenorm"/>
              <w:rPr>
                <w:i w:val="0"/>
                <w:szCs w:val="22"/>
              </w:rPr>
            </w:pPr>
            <w:r w:rsidRPr="00675604">
              <w:rPr>
                <w:i w:val="0"/>
                <w:szCs w:val="22"/>
              </w:rPr>
              <w:t>Для документа «Выписка из лицевого счета администратора доходов бюджета»:</w:t>
            </w:r>
          </w:p>
          <w:p w14:paraId="47BB54A7" w14:textId="77777777" w:rsidR="00806223" w:rsidRPr="00675604" w:rsidRDefault="00806223" w:rsidP="004669C6">
            <w:pPr>
              <w:pStyle w:val="af3"/>
              <w:widowControl w:val="0"/>
              <w:numPr>
                <w:ilvl w:val="0"/>
                <w:numId w:val="110"/>
              </w:numPr>
              <w:spacing w:before="60" w:after="60"/>
              <w:ind w:left="284" w:hanging="227"/>
              <w:jc w:val="both"/>
              <w:rPr>
                <w:i w:val="0"/>
                <w:sz w:val="22"/>
                <w:szCs w:val="22"/>
                <w:shd w:val="clear" w:color="auto" w:fill="FFFFFF"/>
              </w:rPr>
            </w:pPr>
            <w:r w:rsidRPr="00675604">
              <w:rPr>
                <w:i w:val="0"/>
                <w:sz w:val="22"/>
                <w:szCs w:val="22"/>
                <w:shd w:val="clear" w:color="auto" w:fill="FFFFFF"/>
              </w:rPr>
              <w:t>для полей «Код по БК», «АК», «Код по ОКТМО» скорректировано примечание;</w:t>
            </w:r>
          </w:p>
          <w:p w14:paraId="78AB68ED" w14:textId="77777777" w:rsidR="00806223" w:rsidRPr="00675604" w:rsidRDefault="00806223" w:rsidP="004669C6">
            <w:pPr>
              <w:pStyle w:val="af3"/>
              <w:widowControl w:val="0"/>
              <w:numPr>
                <w:ilvl w:val="0"/>
                <w:numId w:val="110"/>
              </w:numPr>
              <w:spacing w:before="60" w:after="60"/>
              <w:ind w:left="284" w:hanging="227"/>
              <w:jc w:val="both"/>
              <w:rPr>
                <w:i w:val="0"/>
                <w:sz w:val="22"/>
                <w:szCs w:val="22"/>
              </w:rPr>
            </w:pPr>
            <w:r w:rsidRPr="00675604">
              <w:rPr>
                <w:i w:val="0"/>
                <w:sz w:val="22"/>
                <w:szCs w:val="22"/>
                <w:shd w:val="clear" w:color="auto" w:fill="FFFFFF"/>
              </w:rPr>
              <w:t>удалены комплексные типы «tCdDocComplex», «tCdDocADBComplex (вместо него передается только одно поле «Код документа, подтверждающего проведение операции», «Код документа АДБ»)</w:t>
            </w:r>
          </w:p>
        </w:tc>
      </w:tr>
      <w:tr w:rsidR="00806223" w:rsidRPr="00675604" w14:paraId="7F8FCF03"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0ED2D892" w14:textId="77777777" w:rsidR="00806223" w:rsidRPr="00675604" w:rsidRDefault="00806223" w:rsidP="000C2297">
            <w:pPr>
              <w:spacing w:before="60" w:after="60"/>
              <w:rPr>
                <w:i/>
                <w:sz w:val="22"/>
                <w:szCs w:val="22"/>
              </w:rPr>
            </w:pPr>
          </w:p>
        </w:tc>
        <w:tc>
          <w:tcPr>
            <w:tcW w:w="1238" w:type="dxa"/>
          </w:tcPr>
          <w:p w14:paraId="49CB1DF9" w14:textId="77777777" w:rsidR="00806223" w:rsidRPr="00675604" w:rsidRDefault="00806223" w:rsidP="000C2297">
            <w:pPr>
              <w:pStyle w:val="GOSTTablenorm"/>
              <w:rPr>
                <w:szCs w:val="22"/>
              </w:rPr>
            </w:pPr>
            <w:r w:rsidRPr="00675604">
              <w:rPr>
                <w:szCs w:val="22"/>
              </w:rPr>
              <w:t>20.06.2024</w:t>
            </w:r>
          </w:p>
        </w:tc>
        <w:tc>
          <w:tcPr>
            <w:tcW w:w="1789" w:type="dxa"/>
          </w:tcPr>
          <w:p w14:paraId="1049B77F" w14:textId="77777777" w:rsidR="00806223" w:rsidRPr="00675604" w:rsidRDefault="00806223" w:rsidP="000C2297">
            <w:pPr>
              <w:pStyle w:val="GOSTTablenorm"/>
              <w:rPr>
                <w:szCs w:val="22"/>
              </w:rPr>
            </w:pPr>
            <w:r w:rsidRPr="00675604">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77113509" w14:textId="77777777" w:rsidR="00806223" w:rsidRPr="00675604" w:rsidRDefault="00806223" w:rsidP="000C2297">
            <w:pPr>
              <w:pStyle w:val="GOSTTablenorm"/>
              <w:rPr>
                <w:i w:val="0"/>
                <w:szCs w:val="22"/>
              </w:rPr>
            </w:pPr>
            <w:r w:rsidRPr="00675604">
              <w:rPr>
                <w:i w:val="0"/>
                <w:szCs w:val="22"/>
              </w:rPr>
              <w:t>Дополнение 3 к Альбому 35.00</w:t>
            </w:r>
          </w:p>
          <w:p w14:paraId="6A2C996C" w14:textId="77777777" w:rsidR="00806223" w:rsidRPr="00675604" w:rsidRDefault="00806223" w:rsidP="000C2297">
            <w:pPr>
              <w:pStyle w:val="GOSTTablenorm"/>
              <w:rPr>
                <w:i w:val="0"/>
                <w:szCs w:val="22"/>
              </w:rPr>
            </w:pPr>
            <w:r w:rsidRPr="00675604">
              <w:rPr>
                <w:i w:val="0"/>
                <w:szCs w:val="22"/>
              </w:rPr>
              <w:t>Для документа «Выписка из лицевого счета администратора доходов бюджета» в блок «Операции со средствами (раздел 2)» и «Реквизиты ТОФК, по которым учтена операция» в поле «Код документа, подтверждающий проведение операции» (CdDoc) добавлены документы:</w:t>
            </w:r>
          </w:p>
          <w:p w14:paraId="4C06A784" w14:textId="77777777" w:rsidR="00806223" w:rsidRPr="00675604" w:rsidRDefault="00806223" w:rsidP="000C2297">
            <w:pPr>
              <w:spacing w:before="60" w:after="60"/>
              <w:rPr>
                <w:i w:val="0"/>
                <w:sz w:val="22"/>
                <w:szCs w:val="22"/>
              </w:rPr>
            </w:pPr>
            <w:r w:rsidRPr="00675604">
              <w:rPr>
                <w:i w:val="0"/>
                <w:sz w:val="22"/>
                <w:szCs w:val="22"/>
              </w:rPr>
              <w:lastRenderedPageBreak/>
              <w:t>– «UN» – Распоряжение налогового органа (уточнение);</w:t>
            </w:r>
          </w:p>
          <w:p w14:paraId="36554048" w14:textId="77777777" w:rsidR="00806223" w:rsidRPr="00675604" w:rsidRDefault="00806223" w:rsidP="000C2297">
            <w:pPr>
              <w:spacing w:before="60" w:after="60"/>
              <w:rPr>
                <w:i w:val="0"/>
                <w:sz w:val="22"/>
                <w:szCs w:val="22"/>
              </w:rPr>
            </w:pPr>
            <w:r w:rsidRPr="00675604">
              <w:rPr>
                <w:i w:val="0"/>
                <w:sz w:val="22"/>
                <w:szCs w:val="22"/>
              </w:rPr>
              <w:t>– «UZ» – Распоряжение налогового органа (зачет)</w:t>
            </w:r>
          </w:p>
        </w:tc>
      </w:tr>
      <w:tr w:rsidR="00806223" w:rsidRPr="00675604" w14:paraId="202A16A5"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4B05A385" w14:textId="77777777" w:rsidR="00806223" w:rsidRPr="00675604" w:rsidRDefault="00806223" w:rsidP="000C2297">
            <w:pPr>
              <w:spacing w:before="60" w:after="60"/>
              <w:rPr>
                <w:i/>
                <w:sz w:val="22"/>
                <w:szCs w:val="22"/>
              </w:rPr>
            </w:pPr>
          </w:p>
        </w:tc>
        <w:tc>
          <w:tcPr>
            <w:tcW w:w="1238" w:type="dxa"/>
          </w:tcPr>
          <w:p w14:paraId="325F01DB" w14:textId="77777777" w:rsidR="00806223" w:rsidRPr="00675604" w:rsidRDefault="00806223" w:rsidP="000C2297">
            <w:pPr>
              <w:pStyle w:val="GOSTTablenorm"/>
              <w:rPr>
                <w:szCs w:val="22"/>
              </w:rPr>
            </w:pPr>
            <w:r w:rsidRPr="00675604">
              <w:rPr>
                <w:szCs w:val="22"/>
              </w:rPr>
              <w:t>20.06.2024</w:t>
            </w:r>
          </w:p>
        </w:tc>
        <w:tc>
          <w:tcPr>
            <w:tcW w:w="1789" w:type="dxa"/>
          </w:tcPr>
          <w:p w14:paraId="01D6EE8D" w14:textId="77777777" w:rsidR="00806223" w:rsidRPr="00675604" w:rsidRDefault="00806223" w:rsidP="000C2297">
            <w:pPr>
              <w:pStyle w:val="GOSTTablenorm"/>
              <w:rPr>
                <w:szCs w:val="22"/>
              </w:rPr>
            </w:pPr>
            <w:r w:rsidRPr="00675604">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2D8A4F58" w14:textId="77777777" w:rsidR="00806223" w:rsidRPr="00675604" w:rsidRDefault="00806223" w:rsidP="000C2297">
            <w:pPr>
              <w:pStyle w:val="GOSTTablenorm"/>
              <w:rPr>
                <w:i w:val="0"/>
                <w:szCs w:val="22"/>
              </w:rPr>
            </w:pPr>
            <w:r w:rsidRPr="00675604">
              <w:rPr>
                <w:i w:val="0"/>
                <w:szCs w:val="22"/>
              </w:rPr>
              <w:t>Дополнение 3 к Альбому 35.00</w:t>
            </w:r>
          </w:p>
          <w:p w14:paraId="2E12BEAF" w14:textId="77777777" w:rsidR="00806223" w:rsidRPr="00675604" w:rsidRDefault="00806223" w:rsidP="000C2297">
            <w:pPr>
              <w:pStyle w:val="GOSTTablenorm"/>
              <w:rPr>
                <w:i w:val="0"/>
                <w:szCs w:val="22"/>
              </w:rPr>
            </w:pPr>
            <w:r w:rsidRPr="00675604">
              <w:rPr>
                <w:i w:val="0"/>
                <w:szCs w:val="22"/>
              </w:rPr>
              <w:t xml:space="preserve">Для документа «Выписка из лицевого счета администратора источников финансирования дефицита бюджета» в </w:t>
            </w:r>
            <w:r w:rsidRPr="00675604">
              <w:rPr>
                <w:rStyle w:val="GOSTNormal0"/>
                <w:i w:val="0"/>
                <w:sz w:val="22"/>
                <w:szCs w:val="22"/>
              </w:rPr>
              <w:t>блок «</w:t>
            </w:r>
            <w:r w:rsidRPr="00675604">
              <w:rPr>
                <w:i w:val="0"/>
                <w:szCs w:val="22"/>
              </w:rPr>
              <w:t>3.4. Выплаты в валюте Российской Федерации (строки)</w:t>
            </w:r>
            <w:r w:rsidRPr="00675604">
              <w:rPr>
                <w:rStyle w:val="GOSTNormal0"/>
                <w:i w:val="0"/>
                <w:sz w:val="22"/>
                <w:szCs w:val="22"/>
              </w:rPr>
              <w:t>» в поле «</w:t>
            </w:r>
            <w:r w:rsidRPr="00675604">
              <w:rPr>
                <w:i w:val="0"/>
                <w:szCs w:val="22"/>
              </w:rPr>
              <w:t>Документ АИФДБ наименование</w:t>
            </w:r>
            <w:r w:rsidRPr="00675604">
              <w:rPr>
                <w:rStyle w:val="GOSTNormal0"/>
                <w:i w:val="0"/>
                <w:sz w:val="22"/>
                <w:szCs w:val="22"/>
              </w:rPr>
              <w:t xml:space="preserve">» добавлен документ </w:t>
            </w:r>
            <w:r w:rsidRPr="00675604">
              <w:rPr>
                <w:i w:val="0"/>
                <w:szCs w:val="22"/>
              </w:rPr>
              <w:t>«</w:t>
            </w:r>
            <w:r w:rsidRPr="00675604">
              <w:rPr>
                <w:i w:val="0"/>
                <w:szCs w:val="22"/>
                <w:lang w:val="en-US"/>
              </w:rPr>
              <w:t>DM</w:t>
            </w:r>
            <w:r w:rsidRPr="00675604">
              <w:rPr>
                <w:i w:val="0"/>
                <w:szCs w:val="22"/>
              </w:rPr>
              <w:t>» – Распоряжение о перечислении денежных средств на банковские карты «Мир» физических лиц</w:t>
            </w:r>
          </w:p>
        </w:tc>
      </w:tr>
      <w:tr w:rsidR="00806223" w:rsidRPr="00675604" w14:paraId="740D1FD7"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09B36DF8" w14:textId="77777777" w:rsidR="00806223" w:rsidRPr="00675604" w:rsidRDefault="00806223" w:rsidP="000C2297">
            <w:pPr>
              <w:spacing w:before="60" w:after="60"/>
              <w:rPr>
                <w:i/>
                <w:sz w:val="22"/>
                <w:szCs w:val="22"/>
              </w:rPr>
            </w:pPr>
          </w:p>
        </w:tc>
        <w:tc>
          <w:tcPr>
            <w:tcW w:w="1238" w:type="dxa"/>
          </w:tcPr>
          <w:p w14:paraId="438E7525" w14:textId="77777777" w:rsidR="00806223" w:rsidRPr="00675604" w:rsidRDefault="00806223" w:rsidP="000C2297">
            <w:pPr>
              <w:pStyle w:val="GOSTTablenorm"/>
              <w:rPr>
                <w:szCs w:val="22"/>
              </w:rPr>
            </w:pPr>
            <w:r w:rsidRPr="00675604">
              <w:rPr>
                <w:szCs w:val="22"/>
              </w:rPr>
              <w:t>24.06.2024</w:t>
            </w:r>
          </w:p>
        </w:tc>
        <w:tc>
          <w:tcPr>
            <w:tcW w:w="1789" w:type="dxa"/>
          </w:tcPr>
          <w:p w14:paraId="4B30F32B" w14:textId="77777777" w:rsidR="00806223" w:rsidRPr="00675604" w:rsidRDefault="00806223" w:rsidP="000C2297">
            <w:pPr>
              <w:pStyle w:val="GOSTTablenorm"/>
              <w:rPr>
                <w:szCs w:val="22"/>
              </w:rPr>
            </w:pPr>
            <w:r w:rsidRPr="00675604">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2FED9396" w14:textId="77777777" w:rsidR="00806223" w:rsidRPr="00675604" w:rsidRDefault="00806223" w:rsidP="000C2297">
            <w:pPr>
              <w:pStyle w:val="GOSTTablenorm"/>
              <w:rPr>
                <w:i w:val="0"/>
                <w:szCs w:val="22"/>
              </w:rPr>
            </w:pPr>
            <w:r w:rsidRPr="00675604">
              <w:rPr>
                <w:i w:val="0"/>
                <w:szCs w:val="22"/>
              </w:rPr>
              <w:t>Дополнение 3 к Альбому 35.00</w:t>
            </w:r>
          </w:p>
          <w:p w14:paraId="4843A899" w14:textId="77777777" w:rsidR="00806223" w:rsidRPr="00675604" w:rsidRDefault="00806223" w:rsidP="000C2297">
            <w:pPr>
              <w:pStyle w:val="GOSTTablenorm"/>
              <w:rPr>
                <w:i w:val="0"/>
                <w:szCs w:val="22"/>
              </w:rPr>
            </w:pPr>
            <w:r w:rsidRPr="00675604">
              <w:rPr>
                <w:rFonts w:eastAsia="Calibri"/>
                <w:i w:val="0"/>
                <w:szCs w:val="22"/>
              </w:rPr>
              <w:t xml:space="preserve">Для документа </w:t>
            </w:r>
            <w:r w:rsidRPr="00675604">
              <w:rPr>
                <w:i w:val="0"/>
                <w:szCs w:val="22"/>
              </w:rPr>
              <w:t>«Выписка из лицевого счета администратора доходов бюджета»:</w:t>
            </w:r>
          </w:p>
          <w:p w14:paraId="66A7DDE1" w14:textId="77777777" w:rsidR="00806223" w:rsidRPr="00675604" w:rsidRDefault="00806223" w:rsidP="000C2297">
            <w:pPr>
              <w:pStyle w:val="GOSTTablenorm"/>
              <w:numPr>
                <w:ilvl w:val="0"/>
                <w:numId w:val="114"/>
              </w:numPr>
              <w:spacing w:before="0" w:after="0"/>
              <w:contextualSpacing w:val="0"/>
              <w:rPr>
                <w:rFonts w:eastAsia="Calibri"/>
                <w:i w:val="0"/>
                <w:szCs w:val="22"/>
              </w:rPr>
            </w:pPr>
            <w:r w:rsidRPr="00675604">
              <w:rPr>
                <w:rFonts w:eastAsia="Calibri"/>
                <w:i w:val="0"/>
                <w:szCs w:val="22"/>
              </w:rPr>
              <w:t>Изменено наименование поля «Признак промежуточного отчёта» на «Признак отчёта»;</w:t>
            </w:r>
          </w:p>
          <w:p w14:paraId="50F7FAF2" w14:textId="77777777" w:rsidR="00806223" w:rsidRPr="00675604" w:rsidRDefault="00806223" w:rsidP="000C2297">
            <w:pPr>
              <w:pStyle w:val="GOSTTablenorm"/>
              <w:numPr>
                <w:ilvl w:val="0"/>
                <w:numId w:val="114"/>
              </w:numPr>
              <w:spacing w:before="0" w:after="0"/>
              <w:contextualSpacing w:val="0"/>
              <w:rPr>
                <w:rFonts w:eastAsia="Calibri"/>
                <w:i w:val="0"/>
                <w:szCs w:val="22"/>
              </w:rPr>
            </w:pPr>
            <w:r w:rsidRPr="00675604">
              <w:rPr>
                <w:rFonts w:eastAsia="Calibri"/>
                <w:i w:val="0"/>
                <w:szCs w:val="22"/>
              </w:rPr>
              <w:t>Уточнено заполнение блока «</w:t>
            </w:r>
            <w:r w:rsidRPr="00675604">
              <w:rPr>
                <w:i w:val="0"/>
                <w:szCs w:val="22"/>
              </w:rPr>
              <w:t>Данные контактного лица»;</w:t>
            </w:r>
          </w:p>
          <w:p w14:paraId="5462F991" w14:textId="77777777" w:rsidR="00806223" w:rsidRPr="00675604" w:rsidRDefault="00806223" w:rsidP="000C2297">
            <w:pPr>
              <w:pStyle w:val="GOSTTablenorm"/>
              <w:numPr>
                <w:ilvl w:val="0"/>
                <w:numId w:val="114"/>
              </w:numPr>
              <w:spacing w:before="0" w:after="0"/>
              <w:contextualSpacing w:val="0"/>
              <w:rPr>
                <w:rFonts w:eastAsia="Calibri"/>
                <w:i w:val="0"/>
                <w:szCs w:val="22"/>
              </w:rPr>
            </w:pPr>
            <w:r w:rsidRPr="00675604">
              <w:rPr>
                <w:rFonts w:eastAsia="Calibri"/>
                <w:i w:val="0"/>
                <w:szCs w:val="22"/>
              </w:rPr>
              <w:t>Уточнено заполнение поля «Признак отчета»</w:t>
            </w:r>
          </w:p>
        </w:tc>
      </w:tr>
      <w:tr w:rsidR="00806223" w:rsidRPr="00675604" w14:paraId="43AA6B4E"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368B7816" w14:textId="77777777" w:rsidR="00806223" w:rsidRPr="00675604" w:rsidRDefault="00806223" w:rsidP="000C2297">
            <w:pPr>
              <w:spacing w:before="60" w:after="60"/>
              <w:rPr>
                <w:i/>
                <w:sz w:val="22"/>
                <w:szCs w:val="22"/>
              </w:rPr>
            </w:pPr>
          </w:p>
        </w:tc>
        <w:tc>
          <w:tcPr>
            <w:tcW w:w="1238" w:type="dxa"/>
          </w:tcPr>
          <w:p w14:paraId="1F8ABCEF" w14:textId="77777777" w:rsidR="00806223" w:rsidRPr="00675604" w:rsidRDefault="00806223" w:rsidP="000C2297">
            <w:pPr>
              <w:pStyle w:val="GOSTTablenorm"/>
              <w:rPr>
                <w:szCs w:val="22"/>
              </w:rPr>
            </w:pPr>
            <w:r w:rsidRPr="00675604">
              <w:rPr>
                <w:szCs w:val="22"/>
              </w:rPr>
              <w:t>26.06.2024</w:t>
            </w:r>
          </w:p>
        </w:tc>
        <w:tc>
          <w:tcPr>
            <w:tcW w:w="1789" w:type="dxa"/>
          </w:tcPr>
          <w:p w14:paraId="287EE79B" w14:textId="77777777" w:rsidR="00806223" w:rsidRPr="00675604" w:rsidRDefault="00806223" w:rsidP="000C2297">
            <w:pPr>
              <w:pStyle w:val="GOSTTablenorm"/>
              <w:rPr>
                <w:szCs w:val="22"/>
              </w:rPr>
            </w:pPr>
            <w:r w:rsidRPr="00675604">
              <w:rPr>
                <w:szCs w:val="22"/>
              </w:rPr>
              <w:t>Коршунова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2787E36D" w14:textId="77777777" w:rsidR="00806223" w:rsidRPr="00675604" w:rsidRDefault="00806223" w:rsidP="000C2297">
            <w:pPr>
              <w:pStyle w:val="GOSTTablenorm"/>
              <w:rPr>
                <w:i w:val="0"/>
                <w:szCs w:val="22"/>
              </w:rPr>
            </w:pPr>
            <w:r w:rsidRPr="00675604">
              <w:rPr>
                <w:i w:val="0"/>
                <w:szCs w:val="22"/>
              </w:rPr>
              <w:t>Дополнение 3 к Альбому 35.00</w:t>
            </w:r>
          </w:p>
          <w:p w14:paraId="232C9654" w14:textId="77777777" w:rsidR="00806223" w:rsidRPr="00675604" w:rsidRDefault="00806223" w:rsidP="000C2297">
            <w:pPr>
              <w:pStyle w:val="GOSTTablenorm"/>
              <w:rPr>
                <w:rFonts w:eastAsia="Calibri"/>
                <w:i w:val="0"/>
                <w:szCs w:val="22"/>
              </w:rPr>
            </w:pPr>
            <w:r w:rsidRPr="00675604">
              <w:rPr>
                <w:rFonts w:eastAsia="Calibri"/>
                <w:i w:val="0"/>
                <w:szCs w:val="22"/>
              </w:rPr>
              <w:t xml:space="preserve">Для документа «Выписка из лицевого счета администратора доходов бюджета»: </w:t>
            </w:r>
          </w:p>
          <w:p w14:paraId="008FE42B" w14:textId="77777777" w:rsidR="00806223" w:rsidRPr="00675604" w:rsidRDefault="00806223" w:rsidP="000C2297">
            <w:pPr>
              <w:pStyle w:val="GOSTTablenorm"/>
              <w:numPr>
                <w:ilvl w:val="0"/>
                <w:numId w:val="115"/>
              </w:numPr>
              <w:spacing w:before="0" w:after="0"/>
              <w:ind w:left="284" w:hanging="227"/>
              <w:contextualSpacing w:val="0"/>
              <w:rPr>
                <w:rFonts w:eastAsia="Calibri"/>
                <w:i w:val="0"/>
                <w:szCs w:val="22"/>
              </w:rPr>
            </w:pPr>
            <w:r w:rsidRPr="00675604">
              <w:rPr>
                <w:rFonts w:eastAsia="Calibri"/>
                <w:i w:val="0"/>
                <w:szCs w:val="22"/>
              </w:rPr>
              <w:t>изменена размерность поля «Наименование бюджета»</w:t>
            </w:r>
          </w:p>
          <w:p w14:paraId="2B30FC52" w14:textId="77777777" w:rsidR="00806223" w:rsidRPr="00675604" w:rsidRDefault="00806223" w:rsidP="000C2297">
            <w:pPr>
              <w:pStyle w:val="GOSTTablenorm"/>
              <w:numPr>
                <w:ilvl w:val="0"/>
                <w:numId w:val="115"/>
              </w:numPr>
              <w:spacing w:before="0" w:after="0"/>
              <w:ind w:left="284" w:hanging="227"/>
              <w:contextualSpacing w:val="0"/>
              <w:rPr>
                <w:rFonts w:eastAsia="Calibri"/>
                <w:i w:val="0"/>
                <w:szCs w:val="22"/>
              </w:rPr>
            </w:pPr>
            <w:r w:rsidRPr="00675604">
              <w:rPr>
                <w:rFonts w:eastAsia="Calibri"/>
                <w:i w:val="0"/>
                <w:szCs w:val="22"/>
              </w:rPr>
              <w:t>изменена обязательность поля «Данные контактного лица»</w:t>
            </w:r>
          </w:p>
          <w:p w14:paraId="114CA032" w14:textId="77777777" w:rsidR="00806223" w:rsidRPr="00675604" w:rsidRDefault="00806223" w:rsidP="000C2297">
            <w:pPr>
              <w:pStyle w:val="GOSTTablenorm"/>
              <w:numPr>
                <w:ilvl w:val="0"/>
                <w:numId w:val="115"/>
              </w:numPr>
              <w:spacing w:before="0" w:after="0"/>
              <w:ind w:left="284" w:hanging="227"/>
              <w:contextualSpacing w:val="0"/>
              <w:rPr>
                <w:rFonts w:eastAsia="Calibri"/>
                <w:i w:val="0"/>
                <w:szCs w:val="22"/>
              </w:rPr>
            </w:pPr>
            <w:r w:rsidRPr="00675604">
              <w:rPr>
                <w:rFonts w:eastAsia="Calibri"/>
                <w:i w:val="0"/>
                <w:szCs w:val="22"/>
              </w:rPr>
              <w:t>уточнено заполнение поля «Код документа АДБ»</w:t>
            </w:r>
          </w:p>
        </w:tc>
      </w:tr>
      <w:tr w:rsidR="00806223" w:rsidRPr="00675604" w14:paraId="7994DF7E"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7FBE2272" w14:textId="77777777" w:rsidR="00806223" w:rsidRPr="00675604" w:rsidRDefault="00806223" w:rsidP="00906D3E">
            <w:pPr>
              <w:spacing w:before="60" w:after="60"/>
              <w:rPr>
                <w:i/>
                <w:sz w:val="22"/>
                <w:szCs w:val="22"/>
              </w:rPr>
            </w:pPr>
          </w:p>
        </w:tc>
        <w:tc>
          <w:tcPr>
            <w:tcW w:w="1238" w:type="dxa"/>
          </w:tcPr>
          <w:p w14:paraId="3C3C6BCC" w14:textId="7B11650F" w:rsidR="00806223" w:rsidRPr="00675604" w:rsidRDefault="00806223" w:rsidP="00906D3E">
            <w:pPr>
              <w:pStyle w:val="GOSTTablenorm"/>
              <w:rPr>
                <w:szCs w:val="22"/>
              </w:rPr>
            </w:pPr>
            <w:r w:rsidRPr="00675604">
              <w:rPr>
                <w:szCs w:val="22"/>
              </w:rPr>
              <w:t>15.08.2024</w:t>
            </w:r>
          </w:p>
        </w:tc>
        <w:tc>
          <w:tcPr>
            <w:tcW w:w="1789" w:type="dxa"/>
          </w:tcPr>
          <w:p w14:paraId="750038AA" w14:textId="655EEB68" w:rsidR="00806223" w:rsidRPr="00675604" w:rsidRDefault="00806223" w:rsidP="00906D3E">
            <w:pPr>
              <w:pStyle w:val="GOSTTablenorm"/>
              <w:rPr>
                <w:szCs w:val="22"/>
              </w:rPr>
            </w:pPr>
            <w:r w:rsidRPr="00675604">
              <w:rPr>
                <w:szCs w:val="22"/>
              </w:rPr>
              <w:t xml:space="preserve">Гилязова Е.В. </w:t>
            </w:r>
          </w:p>
        </w:tc>
        <w:tc>
          <w:tcPr>
            <w:cnfStyle w:val="000100000000" w:firstRow="0" w:lastRow="0" w:firstColumn="0" w:lastColumn="1" w:oddVBand="0" w:evenVBand="0" w:oddHBand="0" w:evenHBand="0" w:firstRowFirstColumn="0" w:firstRowLastColumn="0" w:lastRowFirstColumn="0" w:lastRowLastColumn="0"/>
            <w:tcW w:w="5648" w:type="dxa"/>
          </w:tcPr>
          <w:p w14:paraId="3217E28F" w14:textId="711CF0A5" w:rsidR="00806223" w:rsidRPr="00675604" w:rsidRDefault="00806223" w:rsidP="00906D3E">
            <w:pPr>
              <w:pStyle w:val="GOSTTablenorm"/>
              <w:rPr>
                <w:i w:val="0"/>
                <w:szCs w:val="22"/>
              </w:rPr>
            </w:pPr>
            <w:r w:rsidRPr="00675604">
              <w:rPr>
                <w:i w:val="0"/>
                <w:szCs w:val="22"/>
              </w:rPr>
              <w:t>Дополнение 4 к Альбому 35.00</w:t>
            </w:r>
          </w:p>
          <w:p w14:paraId="248ABD82" w14:textId="0579D179" w:rsidR="00806223" w:rsidRPr="00675604" w:rsidRDefault="00806223" w:rsidP="00906D3E">
            <w:pPr>
              <w:pStyle w:val="GOSTTablenorm"/>
              <w:rPr>
                <w:i w:val="0"/>
                <w:szCs w:val="22"/>
              </w:rPr>
            </w:pPr>
            <w:r w:rsidRPr="00675604">
              <w:rPr>
                <w:i w:val="0"/>
                <w:szCs w:val="22"/>
              </w:rPr>
              <w:t>Для документа «Выписка из лицевого счета администратора доходов бюджета» для поля «Признак промежуточного отчёта» удалено значение «1» - Промежуточный</w:t>
            </w:r>
          </w:p>
        </w:tc>
      </w:tr>
      <w:tr w:rsidR="00806223" w:rsidRPr="00675604" w14:paraId="0FCE6B7A"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0AABFE52" w14:textId="77777777" w:rsidR="00806223" w:rsidRPr="00675604" w:rsidRDefault="00806223" w:rsidP="00CD4A9F">
            <w:pPr>
              <w:spacing w:before="60" w:after="60"/>
              <w:rPr>
                <w:i/>
                <w:sz w:val="22"/>
                <w:szCs w:val="22"/>
              </w:rPr>
            </w:pPr>
          </w:p>
        </w:tc>
        <w:tc>
          <w:tcPr>
            <w:tcW w:w="1238" w:type="dxa"/>
          </w:tcPr>
          <w:p w14:paraId="03485241" w14:textId="299C20C9" w:rsidR="00806223" w:rsidRPr="00675604" w:rsidRDefault="00806223" w:rsidP="00CD4A9F">
            <w:pPr>
              <w:pStyle w:val="GOSTTablenorm"/>
              <w:rPr>
                <w:szCs w:val="22"/>
              </w:rPr>
            </w:pPr>
            <w:r w:rsidRPr="00675604">
              <w:rPr>
                <w:szCs w:val="22"/>
              </w:rPr>
              <w:t>19.09.2024</w:t>
            </w:r>
          </w:p>
        </w:tc>
        <w:tc>
          <w:tcPr>
            <w:tcW w:w="1789" w:type="dxa"/>
          </w:tcPr>
          <w:p w14:paraId="08883F83" w14:textId="65A28227" w:rsidR="00806223" w:rsidRPr="00675604" w:rsidRDefault="00806223" w:rsidP="00CD4A9F">
            <w:pPr>
              <w:pStyle w:val="GOSTTablenorm"/>
              <w:rPr>
                <w:szCs w:val="22"/>
              </w:rPr>
            </w:pPr>
            <w:r w:rsidRPr="00675604">
              <w:rPr>
                <w:szCs w:val="22"/>
              </w:rPr>
              <w:t>Сатлер М.В.</w:t>
            </w:r>
          </w:p>
        </w:tc>
        <w:tc>
          <w:tcPr>
            <w:cnfStyle w:val="000100000000" w:firstRow="0" w:lastRow="0" w:firstColumn="0" w:lastColumn="1" w:oddVBand="0" w:evenVBand="0" w:oddHBand="0" w:evenHBand="0" w:firstRowFirstColumn="0" w:firstRowLastColumn="0" w:lastRowFirstColumn="0" w:lastRowLastColumn="0"/>
            <w:tcW w:w="5648" w:type="dxa"/>
          </w:tcPr>
          <w:p w14:paraId="446D61B2" w14:textId="2E936C69" w:rsidR="00806223" w:rsidRPr="00675604" w:rsidRDefault="00806223" w:rsidP="00CD4A9F">
            <w:pPr>
              <w:pStyle w:val="GOSTTablenorm"/>
              <w:rPr>
                <w:i w:val="0"/>
                <w:szCs w:val="22"/>
              </w:rPr>
            </w:pPr>
            <w:r w:rsidRPr="00675604">
              <w:rPr>
                <w:i w:val="0"/>
                <w:szCs w:val="22"/>
              </w:rPr>
              <w:t>Дополнение 5 к Альбому 35.00</w:t>
            </w:r>
          </w:p>
          <w:p w14:paraId="266808C8" w14:textId="77777777" w:rsidR="00806223" w:rsidRPr="00675604" w:rsidRDefault="00806223" w:rsidP="00CD4A9F">
            <w:pPr>
              <w:pStyle w:val="GOSTTablenorm"/>
              <w:rPr>
                <w:i w:val="0"/>
                <w:szCs w:val="22"/>
              </w:rPr>
            </w:pPr>
            <w:r w:rsidRPr="00675604">
              <w:rPr>
                <w:i w:val="0"/>
                <w:szCs w:val="22"/>
              </w:rPr>
              <w:t>Для документа «Выписка из лицевого счета для учета операций со средствами, поступающими во временное распоряжение ПБС» (ф. 0531762) (</w:t>
            </w:r>
            <w:r w:rsidRPr="00675604">
              <w:rPr>
                <w:i w:val="0"/>
                <w:szCs w:val="22"/>
                <w:lang w:val="en-US"/>
              </w:rPr>
              <w:t>XMVC</w:t>
            </w:r>
            <w:r w:rsidRPr="00675604">
              <w:rPr>
                <w:i w:val="0"/>
                <w:szCs w:val="22"/>
              </w:rPr>
              <w:t>) внесены изменения в структуру документа:</w:t>
            </w:r>
          </w:p>
          <w:p w14:paraId="0025A8BE" w14:textId="77777777" w:rsidR="00806223" w:rsidRPr="00675604" w:rsidRDefault="00806223" w:rsidP="00CD4A9F">
            <w:pPr>
              <w:pStyle w:val="GOSTTableListMark1"/>
              <w:numPr>
                <w:ilvl w:val="0"/>
                <w:numId w:val="107"/>
              </w:numPr>
              <w:tabs>
                <w:tab w:val="clear" w:pos="368"/>
                <w:tab w:val="num" w:pos="340"/>
              </w:tabs>
              <w:ind w:left="340"/>
              <w:jc w:val="both"/>
              <w:rPr>
                <w:i w:val="0"/>
                <w:szCs w:val="22"/>
              </w:rPr>
            </w:pPr>
            <w:r w:rsidRPr="00675604">
              <w:rPr>
                <w:i w:val="0"/>
                <w:szCs w:val="22"/>
              </w:rPr>
              <w:t>добавлен Раздел 2;</w:t>
            </w:r>
          </w:p>
          <w:p w14:paraId="3FC72A76" w14:textId="77777777" w:rsidR="00806223" w:rsidRPr="00675604" w:rsidRDefault="00806223" w:rsidP="00CD4A9F">
            <w:pPr>
              <w:pStyle w:val="GOSTTableListMark1"/>
              <w:numPr>
                <w:ilvl w:val="0"/>
                <w:numId w:val="107"/>
              </w:numPr>
              <w:tabs>
                <w:tab w:val="clear" w:pos="368"/>
                <w:tab w:val="num" w:pos="340"/>
              </w:tabs>
              <w:ind w:left="340"/>
              <w:jc w:val="both"/>
              <w:rPr>
                <w:i w:val="0"/>
                <w:szCs w:val="22"/>
              </w:rPr>
            </w:pPr>
            <w:r w:rsidRPr="00675604">
              <w:rPr>
                <w:i w:val="0"/>
                <w:szCs w:val="22"/>
              </w:rPr>
              <w:t>добавлены новые поля для итоговых сумм по Разделам 1 и 2;</w:t>
            </w:r>
          </w:p>
          <w:p w14:paraId="56B4B580" w14:textId="77777777" w:rsidR="00806223" w:rsidRPr="00675604" w:rsidRDefault="00806223" w:rsidP="00CD4A9F">
            <w:pPr>
              <w:pStyle w:val="GOSTTableListMark1"/>
              <w:numPr>
                <w:ilvl w:val="0"/>
                <w:numId w:val="107"/>
              </w:numPr>
              <w:tabs>
                <w:tab w:val="clear" w:pos="368"/>
                <w:tab w:val="num" w:pos="340"/>
              </w:tabs>
              <w:ind w:left="340"/>
              <w:jc w:val="both"/>
              <w:rPr>
                <w:i w:val="0"/>
                <w:szCs w:val="22"/>
              </w:rPr>
            </w:pPr>
            <w:r w:rsidRPr="00675604">
              <w:rPr>
                <w:i w:val="0"/>
                <w:szCs w:val="22"/>
              </w:rPr>
              <w:t>внесены изменения в наименование Раздела 1, в наименование и примечание полей (Sum_Balance_Start_Day, Sum_Balance_End_Day).</w:t>
            </w:r>
          </w:p>
          <w:p w14:paraId="6DA3E669" w14:textId="77777777" w:rsidR="00806223" w:rsidRPr="00675604" w:rsidRDefault="00806223" w:rsidP="00CD4A9F">
            <w:pPr>
              <w:pStyle w:val="GOSTTablenorm"/>
              <w:rPr>
                <w:i w:val="0"/>
                <w:szCs w:val="22"/>
              </w:rPr>
            </w:pPr>
            <w:r w:rsidRPr="00675604">
              <w:rPr>
                <w:i w:val="0"/>
                <w:szCs w:val="22"/>
              </w:rPr>
              <w:t>Для документа «Отчет о состоянии лицевого счета для учета операций со средствами, поступающими во временное распоряжение ПБС» (ф. 0531788) (</w:t>
            </w:r>
            <w:r w:rsidRPr="00675604">
              <w:rPr>
                <w:i w:val="0"/>
                <w:szCs w:val="22"/>
                <w:lang w:val="en-US"/>
              </w:rPr>
              <w:t>XMSR</w:t>
            </w:r>
            <w:r w:rsidRPr="00675604">
              <w:rPr>
                <w:i w:val="0"/>
                <w:szCs w:val="22"/>
              </w:rPr>
              <w:t>) внесены изменения в структуру документа:</w:t>
            </w:r>
          </w:p>
          <w:p w14:paraId="43CB2E19" w14:textId="77777777" w:rsidR="00806223" w:rsidRPr="00675604" w:rsidRDefault="00806223" w:rsidP="00CD4A9F">
            <w:pPr>
              <w:pStyle w:val="GOSTTableListMark1"/>
              <w:numPr>
                <w:ilvl w:val="0"/>
                <w:numId w:val="107"/>
              </w:numPr>
              <w:tabs>
                <w:tab w:val="clear" w:pos="368"/>
                <w:tab w:val="num" w:pos="340"/>
              </w:tabs>
              <w:ind w:left="340"/>
              <w:jc w:val="both"/>
              <w:rPr>
                <w:i w:val="0"/>
                <w:szCs w:val="22"/>
              </w:rPr>
            </w:pPr>
            <w:r w:rsidRPr="00675604">
              <w:rPr>
                <w:i w:val="0"/>
                <w:szCs w:val="22"/>
              </w:rPr>
              <w:lastRenderedPageBreak/>
              <w:t>добавлен Раздел 2;</w:t>
            </w:r>
          </w:p>
          <w:p w14:paraId="64B45AE8" w14:textId="77777777" w:rsidR="00806223" w:rsidRPr="00675604" w:rsidRDefault="00806223" w:rsidP="00CD4A9F">
            <w:pPr>
              <w:pStyle w:val="GOSTTableListMark1"/>
              <w:numPr>
                <w:ilvl w:val="0"/>
                <w:numId w:val="107"/>
              </w:numPr>
              <w:tabs>
                <w:tab w:val="clear" w:pos="368"/>
                <w:tab w:val="num" w:pos="340"/>
              </w:tabs>
              <w:ind w:left="340"/>
              <w:jc w:val="both"/>
              <w:rPr>
                <w:i w:val="0"/>
                <w:szCs w:val="22"/>
              </w:rPr>
            </w:pPr>
            <w:r w:rsidRPr="00675604">
              <w:rPr>
                <w:i w:val="0"/>
                <w:szCs w:val="22"/>
              </w:rPr>
              <w:t>добавлены новые поля для итоговых сумм Раздела 2;</w:t>
            </w:r>
          </w:p>
          <w:p w14:paraId="6DF94B66" w14:textId="761070B6" w:rsidR="00806223" w:rsidRPr="00675604" w:rsidRDefault="00806223" w:rsidP="00CD4A9F">
            <w:pPr>
              <w:pStyle w:val="GOSTTablenorm"/>
              <w:rPr>
                <w:i w:val="0"/>
                <w:szCs w:val="22"/>
              </w:rPr>
            </w:pPr>
            <w:r w:rsidRPr="00675604">
              <w:rPr>
                <w:i w:val="0"/>
                <w:szCs w:val="22"/>
              </w:rPr>
              <w:t>внесены изменения в наименование Раздела 1</w:t>
            </w:r>
          </w:p>
        </w:tc>
      </w:tr>
      <w:tr w:rsidR="00806223" w:rsidRPr="00675604" w14:paraId="2C696CB8"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08BCC80F" w14:textId="77777777" w:rsidR="00806223" w:rsidRPr="00675604" w:rsidRDefault="00806223" w:rsidP="00CD4A9F">
            <w:pPr>
              <w:spacing w:before="60" w:after="60"/>
              <w:rPr>
                <w:i/>
                <w:sz w:val="22"/>
                <w:szCs w:val="22"/>
              </w:rPr>
            </w:pPr>
          </w:p>
        </w:tc>
        <w:tc>
          <w:tcPr>
            <w:tcW w:w="1238" w:type="dxa"/>
          </w:tcPr>
          <w:p w14:paraId="4D53AD95" w14:textId="5C17AF22" w:rsidR="00806223" w:rsidRPr="00675604" w:rsidRDefault="00806223" w:rsidP="00CD4A9F">
            <w:pPr>
              <w:pStyle w:val="GOSTTablenorm"/>
              <w:rPr>
                <w:szCs w:val="22"/>
              </w:rPr>
            </w:pPr>
            <w:r w:rsidRPr="00675604">
              <w:rPr>
                <w:szCs w:val="22"/>
              </w:rPr>
              <w:t>03.10.2024</w:t>
            </w:r>
          </w:p>
        </w:tc>
        <w:tc>
          <w:tcPr>
            <w:tcW w:w="1789" w:type="dxa"/>
          </w:tcPr>
          <w:p w14:paraId="1E370792" w14:textId="13A694C7" w:rsidR="00806223" w:rsidRPr="00675604" w:rsidRDefault="00806223" w:rsidP="00CD4A9F">
            <w:pPr>
              <w:pStyle w:val="GOSTTablenorm"/>
              <w:rPr>
                <w:szCs w:val="22"/>
              </w:rPr>
            </w:pPr>
            <w:r w:rsidRPr="00675604">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2B65CDCE" w14:textId="77777777" w:rsidR="00806223" w:rsidRPr="00675604" w:rsidRDefault="00806223" w:rsidP="00CD4A9F">
            <w:pPr>
              <w:pStyle w:val="GOSTTablenorm"/>
              <w:rPr>
                <w:i w:val="0"/>
                <w:szCs w:val="22"/>
              </w:rPr>
            </w:pPr>
            <w:r w:rsidRPr="00675604">
              <w:rPr>
                <w:i w:val="0"/>
                <w:szCs w:val="22"/>
              </w:rPr>
              <w:t>Дополнение 5 к Альбому 35.00</w:t>
            </w:r>
          </w:p>
          <w:p w14:paraId="78A65F92" w14:textId="77777777" w:rsidR="00806223" w:rsidRPr="00675604" w:rsidRDefault="00806223" w:rsidP="00CD4A9F">
            <w:pPr>
              <w:pStyle w:val="GOSTTablenorm"/>
              <w:rPr>
                <w:i w:val="0"/>
                <w:szCs w:val="22"/>
              </w:rPr>
            </w:pPr>
            <w:r w:rsidRPr="00675604">
              <w:rPr>
                <w:i w:val="0"/>
                <w:szCs w:val="22"/>
              </w:rPr>
              <w:t>Для документов:</w:t>
            </w:r>
          </w:p>
          <w:p w14:paraId="21AD569B" w14:textId="77777777" w:rsidR="00806223" w:rsidRPr="00675604" w:rsidRDefault="00806223" w:rsidP="00CD4A9F">
            <w:pPr>
              <w:pStyle w:val="GOSTTableListMark1"/>
              <w:numPr>
                <w:ilvl w:val="0"/>
                <w:numId w:val="107"/>
              </w:numPr>
              <w:tabs>
                <w:tab w:val="clear" w:pos="368"/>
                <w:tab w:val="num" w:pos="340"/>
              </w:tabs>
              <w:ind w:left="340"/>
              <w:jc w:val="both"/>
              <w:rPr>
                <w:i w:val="0"/>
                <w:szCs w:val="22"/>
              </w:rPr>
            </w:pPr>
            <w:r w:rsidRPr="00675604">
              <w:rPr>
                <w:i w:val="0"/>
                <w:szCs w:val="22"/>
              </w:rPr>
              <w:t>«Выписка из лицевого счета администратора доходов бюджета»;</w:t>
            </w:r>
          </w:p>
          <w:p w14:paraId="11E047D0" w14:textId="77777777" w:rsidR="00806223" w:rsidRPr="00675604" w:rsidRDefault="00806223" w:rsidP="00CD4A9F">
            <w:pPr>
              <w:pStyle w:val="GOSTTableListMark1"/>
              <w:numPr>
                <w:ilvl w:val="0"/>
                <w:numId w:val="107"/>
              </w:numPr>
              <w:tabs>
                <w:tab w:val="clear" w:pos="368"/>
                <w:tab w:val="num" w:pos="340"/>
              </w:tabs>
              <w:ind w:left="340"/>
              <w:jc w:val="both"/>
              <w:rPr>
                <w:i w:val="0"/>
                <w:szCs w:val="22"/>
              </w:rPr>
            </w:pPr>
            <w:r w:rsidRPr="00675604">
              <w:rPr>
                <w:i w:val="0"/>
                <w:szCs w:val="22"/>
              </w:rPr>
              <w:t>«Выписка по казначейскому счету для учета таможенных платежей»;</w:t>
            </w:r>
          </w:p>
          <w:p w14:paraId="402A28BB" w14:textId="642F9F52" w:rsidR="00806223" w:rsidRPr="00675604" w:rsidRDefault="00806223" w:rsidP="00CD4A9F">
            <w:pPr>
              <w:pStyle w:val="GOSTTablenorm"/>
              <w:rPr>
                <w:i w:val="0"/>
                <w:szCs w:val="22"/>
              </w:rPr>
            </w:pPr>
            <w:r w:rsidRPr="00675604">
              <w:rPr>
                <w:i w:val="0"/>
                <w:szCs w:val="22"/>
              </w:rPr>
              <w:t>добавлен блок «Электронная подпись» (Signature)</w:t>
            </w:r>
          </w:p>
        </w:tc>
      </w:tr>
      <w:tr w:rsidR="00806223" w:rsidRPr="00675604" w14:paraId="2924C279"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183CB763" w14:textId="77777777" w:rsidR="00806223" w:rsidRPr="00675604" w:rsidRDefault="00806223" w:rsidP="00CD4A9F">
            <w:pPr>
              <w:spacing w:before="60" w:after="60"/>
              <w:rPr>
                <w:i/>
                <w:sz w:val="22"/>
                <w:szCs w:val="22"/>
              </w:rPr>
            </w:pPr>
          </w:p>
        </w:tc>
        <w:tc>
          <w:tcPr>
            <w:tcW w:w="1238" w:type="dxa"/>
          </w:tcPr>
          <w:p w14:paraId="6C541F43" w14:textId="120005CD" w:rsidR="00806223" w:rsidRPr="00675604" w:rsidRDefault="00806223" w:rsidP="00CD4A9F">
            <w:pPr>
              <w:pStyle w:val="GOSTTablenorm"/>
              <w:rPr>
                <w:szCs w:val="22"/>
              </w:rPr>
            </w:pPr>
            <w:r w:rsidRPr="00675604">
              <w:rPr>
                <w:szCs w:val="22"/>
              </w:rPr>
              <w:t>03.10.2024</w:t>
            </w:r>
          </w:p>
        </w:tc>
        <w:tc>
          <w:tcPr>
            <w:tcW w:w="1789" w:type="dxa"/>
          </w:tcPr>
          <w:p w14:paraId="7240466C" w14:textId="25EB4A5D" w:rsidR="00806223" w:rsidRPr="00675604" w:rsidRDefault="00806223" w:rsidP="00CD4A9F">
            <w:pPr>
              <w:pStyle w:val="GOSTTablenorm"/>
              <w:rPr>
                <w:szCs w:val="22"/>
              </w:rPr>
            </w:pPr>
            <w:r w:rsidRPr="00675604">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59776ED8" w14:textId="77777777" w:rsidR="00806223" w:rsidRPr="00675604" w:rsidRDefault="00806223" w:rsidP="00CD4A9F">
            <w:pPr>
              <w:pStyle w:val="GOSTTablenorm"/>
              <w:rPr>
                <w:i w:val="0"/>
                <w:szCs w:val="22"/>
              </w:rPr>
            </w:pPr>
            <w:r w:rsidRPr="00675604">
              <w:rPr>
                <w:i w:val="0"/>
                <w:szCs w:val="22"/>
              </w:rPr>
              <w:t>Дополнение 5 к Альбому 35.00</w:t>
            </w:r>
          </w:p>
          <w:p w14:paraId="4E9090CD" w14:textId="77777777" w:rsidR="00806223" w:rsidRPr="00675604" w:rsidRDefault="00806223" w:rsidP="00CD4A9F">
            <w:pPr>
              <w:pStyle w:val="GOSTTablenorm"/>
              <w:rPr>
                <w:i w:val="0"/>
                <w:szCs w:val="22"/>
              </w:rPr>
            </w:pPr>
            <w:r w:rsidRPr="00675604">
              <w:rPr>
                <w:i w:val="0"/>
                <w:szCs w:val="22"/>
              </w:rPr>
              <w:t>Для документа «Выписка из лицевого счета администратора доходов бюджета»</w:t>
            </w:r>
          </w:p>
          <w:p w14:paraId="1B0FD919" w14:textId="77777777" w:rsidR="00806223" w:rsidRPr="00675604" w:rsidRDefault="00806223" w:rsidP="00CD4A9F">
            <w:pPr>
              <w:pStyle w:val="GOSTTableListMark1"/>
              <w:numPr>
                <w:ilvl w:val="0"/>
                <w:numId w:val="107"/>
              </w:numPr>
              <w:tabs>
                <w:tab w:val="clear" w:pos="368"/>
                <w:tab w:val="num" w:pos="340"/>
              </w:tabs>
              <w:ind w:left="340"/>
              <w:jc w:val="both"/>
              <w:rPr>
                <w:i w:val="0"/>
                <w:szCs w:val="22"/>
              </w:rPr>
            </w:pPr>
            <w:r w:rsidRPr="00675604">
              <w:rPr>
                <w:i w:val="0"/>
                <w:szCs w:val="22"/>
              </w:rPr>
              <w:t>у раздела 1 исключена множественность;</w:t>
            </w:r>
          </w:p>
          <w:p w14:paraId="26DA8B75" w14:textId="4A0858A4" w:rsidR="00806223" w:rsidRPr="00675604" w:rsidRDefault="00806223" w:rsidP="0034438C">
            <w:pPr>
              <w:pStyle w:val="GOSTTableListMark1"/>
              <w:numPr>
                <w:ilvl w:val="0"/>
                <w:numId w:val="107"/>
              </w:numPr>
              <w:tabs>
                <w:tab w:val="clear" w:pos="368"/>
                <w:tab w:val="num" w:pos="340"/>
              </w:tabs>
              <w:ind w:left="340"/>
              <w:jc w:val="both"/>
              <w:rPr>
                <w:i w:val="0"/>
                <w:szCs w:val="22"/>
              </w:rPr>
            </w:pPr>
            <w:r w:rsidRPr="00675604">
              <w:rPr>
                <w:i w:val="0"/>
                <w:szCs w:val="22"/>
              </w:rPr>
              <w:t>для полей «Код документа, подтверждающий проведение операции», «Код документа АДБ» добавлены документы: «UN» - Распоряжение налогового органа (уточнение), «UZ» - Распоряжение налогового органа (зачет)</w:t>
            </w:r>
          </w:p>
        </w:tc>
      </w:tr>
      <w:tr w:rsidR="00806223" w:rsidRPr="00675604" w14:paraId="7825C691"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37F69402" w14:textId="77777777" w:rsidR="00806223" w:rsidRPr="00675604" w:rsidRDefault="00806223" w:rsidP="00CD4A9F">
            <w:pPr>
              <w:spacing w:before="60" w:after="60"/>
              <w:rPr>
                <w:i/>
                <w:sz w:val="22"/>
                <w:szCs w:val="22"/>
              </w:rPr>
            </w:pPr>
          </w:p>
        </w:tc>
        <w:tc>
          <w:tcPr>
            <w:tcW w:w="1238" w:type="dxa"/>
          </w:tcPr>
          <w:p w14:paraId="0998DE0E" w14:textId="33EFB974" w:rsidR="00806223" w:rsidRPr="00675604" w:rsidRDefault="00806223" w:rsidP="00CD4A9F">
            <w:pPr>
              <w:pStyle w:val="GOSTTablenorm"/>
              <w:rPr>
                <w:szCs w:val="22"/>
              </w:rPr>
            </w:pPr>
            <w:r w:rsidRPr="00675604">
              <w:rPr>
                <w:szCs w:val="22"/>
              </w:rPr>
              <w:t>21.10.2024</w:t>
            </w:r>
          </w:p>
        </w:tc>
        <w:tc>
          <w:tcPr>
            <w:tcW w:w="1789" w:type="dxa"/>
          </w:tcPr>
          <w:p w14:paraId="488B83F2" w14:textId="0EAA71F5" w:rsidR="00806223" w:rsidRPr="00675604" w:rsidRDefault="00806223" w:rsidP="00CD4A9F">
            <w:pPr>
              <w:pStyle w:val="GOSTTablenorm"/>
              <w:rPr>
                <w:szCs w:val="22"/>
              </w:rPr>
            </w:pPr>
            <w:r w:rsidRPr="00675604">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55E43354" w14:textId="77777777" w:rsidR="00806223" w:rsidRPr="00675604" w:rsidRDefault="00806223" w:rsidP="00CD4A9F">
            <w:pPr>
              <w:pStyle w:val="GOSTTablenorm"/>
              <w:rPr>
                <w:i w:val="0"/>
                <w:szCs w:val="22"/>
              </w:rPr>
            </w:pPr>
            <w:r w:rsidRPr="00675604">
              <w:rPr>
                <w:i w:val="0"/>
                <w:szCs w:val="22"/>
              </w:rPr>
              <w:t>Дополнение 5 к Альбому 35.00</w:t>
            </w:r>
          </w:p>
          <w:p w14:paraId="3BE27D2D" w14:textId="77777777" w:rsidR="00806223" w:rsidRPr="00675604" w:rsidRDefault="00806223" w:rsidP="00CD4A9F">
            <w:pPr>
              <w:pStyle w:val="GOSTTablenorm"/>
              <w:rPr>
                <w:i w:val="0"/>
                <w:szCs w:val="22"/>
              </w:rPr>
            </w:pPr>
            <w:r w:rsidRPr="00675604">
              <w:rPr>
                <w:i w:val="0"/>
                <w:szCs w:val="22"/>
              </w:rPr>
              <w:t xml:space="preserve">Для документов: </w:t>
            </w:r>
          </w:p>
          <w:p w14:paraId="7AE8F186" w14:textId="24BA1660" w:rsidR="00806223" w:rsidRPr="00675604" w:rsidRDefault="00806223" w:rsidP="0034438C">
            <w:pPr>
              <w:pStyle w:val="GOSTTableListMark1"/>
              <w:numPr>
                <w:ilvl w:val="0"/>
                <w:numId w:val="107"/>
              </w:numPr>
              <w:tabs>
                <w:tab w:val="clear" w:pos="368"/>
                <w:tab w:val="num" w:pos="340"/>
              </w:tabs>
              <w:ind w:left="340"/>
              <w:jc w:val="both"/>
              <w:rPr>
                <w:i w:val="0"/>
                <w:szCs w:val="22"/>
              </w:rPr>
            </w:pPr>
            <w:r w:rsidRPr="00675604">
              <w:rPr>
                <w:i w:val="0"/>
                <w:szCs w:val="22"/>
              </w:rPr>
              <w:t xml:space="preserve">«Выписка из лицевого счета администратора доходов бюджета» (xml) </w:t>
            </w:r>
          </w:p>
          <w:p w14:paraId="55869B23" w14:textId="1C7767E5" w:rsidR="00806223" w:rsidRPr="00675604" w:rsidRDefault="00806223" w:rsidP="0034438C">
            <w:pPr>
              <w:pStyle w:val="GOSTTableListMark1"/>
              <w:numPr>
                <w:ilvl w:val="0"/>
                <w:numId w:val="107"/>
              </w:numPr>
              <w:tabs>
                <w:tab w:val="clear" w:pos="368"/>
                <w:tab w:val="num" w:pos="340"/>
              </w:tabs>
              <w:ind w:left="340"/>
              <w:jc w:val="both"/>
              <w:rPr>
                <w:i w:val="0"/>
                <w:szCs w:val="22"/>
              </w:rPr>
            </w:pPr>
            <w:r w:rsidRPr="00675604">
              <w:rPr>
                <w:i w:val="0"/>
                <w:szCs w:val="22"/>
              </w:rPr>
              <w:t>«Выписка по казначейскому счету для учета таможенных платежей»;</w:t>
            </w:r>
          </w:p>
          <w:p w14:paraId="27FA787D" w14:textId="514451C8" w:rsidR="00806223" w:rsidRPr="00675604" w:rsidRDefault="00806223" w:rsidP="0034438C">
            <w:pPr>
              <w:pStyle w:val="GOSTTableListMark1"/>
              <w:numPr>
                <w:ilvl w:val="0"/>
                <w:numId w:val="107"/>
              </w:numPr>
              <w:tabs>
                <w:tab w:val="clear" w:pos="368"/>
                <w:tab w:val="num" w:pos="340"/>
              </w:tabs>
              <w:ind w:left="340"/>
              <w:jc w:val="both"/>
              <w:rPr>
                <w:i w:val="0"/>
                <w:szCs w:val="22"/>
              </w:rPr>
            </w:pPr>
            <w:r w:rsidRPr="00675604">
              <w:rPr>
                <w:i w:val="0"/>
                <w:szCs w:val="22"/>
              </w:rPr>
              <w:t>«Выписка из лицевого счета администратора источников финансирования дефицита бюджета» (xml) внесены уточнения для поля «Расшифровка подписи»</w:t>
            </w:r>
          </w:p>
          <w:p w14:paraId="2B51B1FB" w14:textId="45024710" w:rsidR="00806223" w:rsidRPr="00675604" w:rsidRDefault="00806223" w:rsidP="00CD4A9F">
            <w:pPr>
              <w:pStyle w:val="GOSTTablenorm"/>
              <w:rPr>
                <w:i w:val="0"/>
                <w:szCs w:val="22"/>
              </w:rPr>
            </w:pPr>
            <w:r w:rsidRPr="00675604">
              <w:rPr>
                <w:i w:val="0"/>
                <w:szCs w:val="22"/>
              </w:rPr>
              <w:t xml:space="preserve"> в части указания ФИО полностью без инициалов</w:t>
            </w:r>
          </w:p>
        </w:tc>
      </w:tr>
      <w:tr w:rsidR="00806223" w:rsidRPr="00675604" w14:paraId="66C7E6F0" w14:textId="77777777" w:rsidTr="00D71592">
        <w:trPr>
          <w:cnfStyle w:val="000000100000" w:firstRow="0" w:lastRow="0" w:firstColumn="0" w:lastColumn="0" w:oddVBand="0" w:evenVBand="0" w:oddHBand="1" w:evenHBand="0" w:firstRowFirstColumn="0" w:firstRowLastColumn="0" w:lastRowFirstColumn="0" w:lastRowLastColumn="0"/>
        </w:trPr>
        <w:tc>
          <w:tcPr>
            <w:tcW w:w="959" w:type="dxa"/>
            <w:vMerge/>
          </w:tcPr>
          <w:p w14:paraId="187EAC18" w14:textId="77777777" w:rsidR="00806223" w:rsidRPr="00675604" w:rsidRDefault="00806223" w:rsidP="00CD4A9F">
            <w:pPr>
              <w:spacing w:before="60" w:after="60"/>
              <w:rPr>
                <w:i/>
                <w:sz w:val="22"/>
                <w:szCs w:val="22"/>
              </w:rPr>
            </w:pPr>
          </w:p>
        </w:tc>
        <w:tc>
          <w:tcPr>
            <w:tcW w:w="1238" w:type="dxa"/>
          </w:tcPr>
          <w:p w14:paraId="4E9CDAC7" w14:textId="7AFF2CA7" w:rsidR="00806223" w:rsidRPr="00675604" w:rsidRDefault="00806223" w:rsidP="00CD4A9F">
            <w:pPr>
              <w:pStyle w:val="GOSTTablenorm"/>
              <w:rPr>
                <w:szCs w:val="22"/>
              </w:rPr>
            </w:pPr>
            <w:r w:rsidRPr="00675604">
              <w:rPr>
                <w:szCs w:val="22"/>
              </w:rPr>
              <w:t>25.10.2024</w:t>
            </w:r>
          </w:p>
        </w:tc>
        <w:tc>
          <w:tcPr>
            <w:tcW w:w="1789" w:type="dxa"/>
          </w:tcPr>
          <w:p w14:paraId="7281D7C3" w14:textId="2A60FF33" w:rsidR="00806223" w:rsidRPr="00675604" w:rsidRDefault="00806223" w:rsidP="00CD4A9F">
            <w:pPr>
              <w:pStyle w:val="GOSTTablenorm"/>
              <w:rPr>
                <w:szCs w:val="22"/>
              </w:rPr>
            </w:pPr>
            <w:r w:rsidRPr="00675604">
              <w:rPr>
                <w:szCs w:val="22"/>
              </w:rPr>
              <w:t>Касьян Д.Ю.</w:t>
            </w:r>
          </w:p>
        </w:tc>
        <w:tc>
          <w:tcPr>
            <w:cnfStyle w:val="000100000000" w:firstRow="0" w:lastRow="0" w:firstColumn="0" w:lastColumn="1" w:oddVBand="0" w:evenVBand="0" w:oddHBand="0" w:evenHBand="0" w:firstRowFirstColumn="0" w:firstRowLastColumn="0" w:lastRowFirstColumn="0" w:lastRowLastColumn="0"/>
            <w:tcW w:w="5648" w:type="dxa"/>
          </w:tcPr>
          <w:p w14:paraId="03E5D8BC" w14:textId="77777777" w:rsidR="00806223" w:rsidRPr="00675604" w:rsidRDefault="00806223" w:rsidP="00CD4A9F">
            <w:pPr>
              <w:pStyle w:val="GOSTTablenorm"/>
              <w:rPr>
                <w:i w:val="0"/>
                <w:szCs w:val="22"/>
              </w:rPr>
            </w:pPr>
            <w:r w:rsidRPr="00675604">
              <w:rPr>
                <w:i w:val="0"/>
                <w:szCs w:val="22"/>
              </w:rPr>
              <w:t>Дополнение 5 к Альбому 35.00</w:t>
            </w:r>
          </w:p>
          <w:p w14:paraId="7A3F3B03" w14:textId="0A01F18D" w:rsidR="00806223" w:rsidRPr="00675604" w:rsidRDefault="00806223" w:rsidP="00CD4A9F">
            <w:pPr>
              <w:pStyle w:val="GOSTTablenorm"/>
              <w:rPr>
                <w:i w:val="0"/>
                <w:szCs w:val="22"/>
              </w:rPr>
            </w:pPr>
            <w:r w:rsidRPr="00675604">
              <w:rPr>
                <w:i w:val="0"/>
                <w:szCs w:val="22"/>
              </w:rPr>
              <w:t>Для документа «Выписка из лицевого счета для учета операций со средствами, поступающими во временное распоряжение ПБС» (ф. 0531762) скорректировано примечание в таблице маршрутов в части передачи Извещения вложением к Выписке</w:t>
            </w:r>
          </w:p>
        </w:tc>
      </w:tr>
      <w:tr w:rsidR="00806223" w:rsidRPr="00675604" w14:paraId="2B7957F3" w14:textId="77777777" w:rsidTr="00D71592">
        <w:trPr>
          <w:cnfStyle w:val="000000010000" w:firstRow="0" w:lastRow="0" w:firstColumn="0" w:lastColumn="0" w:oddVBand="0" w:evenVBand="0" w:oddHBand="0" w:evenHBand="1" w:firstRowFirstColumn="0" w:firstRowLastColumn="0" w:lastRowFirstColumn="0" w:lastRowLastColumn="0"/>
        </w:trPr>
        <w:tc>
          <w:tcPr>
            <w:tcW w:w="959" w:type="dxa"/>
            <w:vMerge/>
          </w:tcPr>
          <w:p w14:paraId="24CB1C79" w14:textId="77777777" w:rsidR="00806223" w:rsidRPr="00675604" w:rsidRDefault="00806223" w:rsidP="00CD4A9F">
            <w:pPr>
              <w:spacing w:before="60" w:after="60"/>
              <w:rPr>
                <w:i/>
                <w:sz w:val="22"/>
                <w:szCs w:val="22"/>
              </w:rPr>
            </w:pPr>
          </w:p>
        </w:tc>
        <w:tc>
          <w:tcPr>
            <w:tcW w:w="1238" w:type="dxa"/>
          </w:tcPr>
          <w:p w14:paraId="1F10064E" w14:textId="1F0AEC11" w:rsidR="00806223" w:rsidRPr="00675604" w:rsidRDefault="00806223" w:rsidP="00CD4A9F">
            <w:pPr>
              <w:pStyle w:val="GOSTTablenorm"/>
              <w:rPr>
                <w:i/>
                <w:szCs w:val="22"/>
              </w:rPr>
            </w:pPr>
            <w:r w:rsidRPr="00675604">
              <w:rPr>
                <w:szCs w:val="22"/>
              </w:rPr>
              <w:t>07.11.2024</w:t>
            </w:r>
          </w:p>
        </w:tc>
        <w:tc>
          <w:tcPr>
            <w:tcW w:w="1789" w:type="dxa"/>
          </w:tcPr>
          <w:p w14:paraId="44CEA897" w14:textId="010EFBCE" w:rsidR="00806223" w:rsidRPr="00675604" w:rsidRDefault="00806223" w:rsidP="00CD4A9F">
            <w:pPr>
              <w:pStyle w:val="GOSTTablenorm"/>
              <w:rPr>
                <w:i/>
                <w:szCs w:val="22"/>
              </w:rPr>
            </w:pPr>
            <w:r w:rsidRPr="00675604">
              <w:rPr>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6F125ADF" w14:textId="77777777" w:rsidR="00806223" w:rsidRPr="00675604" w:rsidRDefault="00806223" w:rsidP="00CD4A9F">
            <w:pPr>
              <w:pStyle w:val="GOSTTablenorm"/>
              <w:rPr>
                <w:i w:val="0"/>
                <w:szCs w:val="22"/>
              </w:rPr>
            </w:pPr>
            <w:r w:rsidRPr="00675604">
              <w:rPr>
                <w:i w:val="0"/>
                <w:szCs w:val="22"/>
              </w:rPr>
              <w:t>Дополнение 5 к Альбому 35.00</w:t>
            </w:r>
          </w:p>
          <w:p w14:paraId="36DEC715" w14:textId="77777777" w:rsidR="00806223" w:rsidRPr="00675604" w:rsidRDefault="00806223" w:rsidP="00CD4A9F">
            <w:pPr>
              <w:pStyle w:val="GOSTTablenorm"/>
              <w:rPr>
                <w:i w:val="0"/>
                <w:szCs w:val="22"/>
                <w:lang w:eastAsia="en-US"/>
              </w:rPr>
            </w:pPr>
            <w:r w:rsidRPr="00675604">
              <w:rPr>
                <w:i w:val="0"/>
                <w:szCs w:val="22"/>
              </w:rPr>
              <w:t>Для документов добавлено взаимодействие между ПУД ЭБ и МВУ ПУиО (ПФХД),</w:t>
            </w:r>
            <w:r w:rsidRPr="00675604">
              <w:rPr>
                <w:i w:val="0"/>
                <w:szCs w:val="22"/>
                <w:lang w:eastAsia="en-US"/>
              </w:rPr>
              <w:t xml:space="preserve"> Бухгалтерия государственного учреждения (1С):</w:t>
            </w:r>
          </w:p>
          <w:p w14:paraId="1B8841C8" w14:textId="77777777" w:rsidR="00806223" w:rsidRPr="00675604" w:rsidRDefault="00806223" w:rsidP="00CD4A9F">
            <w:pPr>
              <w:pStyle w:val="GOSTTablenorm"/>
              <w:numPr>
                <w:ilvl w:val="0"/>
                <w:numId w:val="117"/>
              </w:numPr>
              <w:spacing w:before="0" w:after="0"/>
              <w:ind w:left="284" w:hanging="227"/>
              <w:contextualSpacing w:val="0"/>
              <w:rPr>
                <w:i w:val="0"/>
                <w:szCs w:val="22"/>
              </w:rPr>
            </w:pPr>
            <w:r w:rsidRPr="00675604">
              <w:rPr>
                <w:i w:val="0"/>
                <w:szCs w:val="22"/>
              </w:rPr>
              <w:t xml:space="preserve"> «Выписка из лицевого счета администратора доходов бюджета»;</w:t>
            </w:r>
          </w:p>
          <w:p w14:paraId="472682EB" w14:textId="555049BB" w:rsidR="00806223" w:rsidRPr="00675604" w:rsidRDefault="00806223" w:rsidP="00CB0BC0">
            <w:pPr>
              <w:pStyle w:val="GOSTTablenorm"/>
              <w:numPr>
                <w:ilvl w:val="0"/>
                <w:numId w:val="117"/>
              </w:numPr>
              <w:spacing w:before="0" w:after="0"/>
              <w:ind w:left="284" w:hanging="227"/>
              <w:contextualSpacing w:val="0"/>
              <w:rPr>
                <w:i w:val="0"/>
                <w:szCs w:val="22"/>
              </w:rPr>
            </w:pPr>
            <w:r w:rsidRPr="00675604">
              <w:rPr>
                <w:i w:val="0"/>
                <w:szCs w:val="22"/>
              </w:rPr>
              <w:t>«Выписка из лицевого счета администратора источников финансирования дефицита бюджета»</w:t>
            </w:r>
          </w:p>
        </w:tc>
      </w:tr>
      <w:tr w:rsidR="00806223" w:rsidRPr="00675604" w14:paraId="1B8581D1" w14:textId="77777777" w:rsidTr="00D72616">
        <w:trPr>
          <w:cnfStyle w:val="000000100000" w:firstRow="0" w:lastRow="0" w:firstColumn="0" w:lastColumn="0" w:oddVBand="0" w:evenVBand="0" w:oddHBand="1" w:evenHBand="0" w:firstRowFirstColumn="0" w:firstRowLastColumn="0" w:lastRowFirstColumn="0" w:lastRowLastColumn="0"/>
        </w:trPr>
        <w:tc>
          <w:tcPr>
            <w:tcW w:w="959" w:type="dxa"/>
            <w:vMerge/>
          </w:tcPr>
          <w:p w14:paraId="3C1BAE71" w14:textId="77777777" w:rsidR="00806223" w:rsidRPr="00675604" w:rsidRDefault="00806223" w:rsidP="00CD4A9F">
            <w:pPr>
              <w:spacing w:before="60" w:after="60"/>
              <w:rPr>
                <w:i/>
                <w:sz w:val="22"/>
                <w:szCs w:val="22"/>
              </w:rPr>
            </w:pPr>
          </w:p>
        </w:tc>
        <w:tc>
          <w:tcPr>
            <w:tcW w:w="1238" w:type="dxa"/>
          </w:tcPr>
          <w:p w14:paraId="0D00033D" w14:textId="6F13B578" w:rsidR="00806223" w:rsidRPr="008F371C" w:rsidRDefault="00806223" w:rsidP="00D72616">
            <w:pPr>
              <w:pStyle w:val="GOSTTablenorm"/>
              <w:rPr>
                <w:i/>
                <w:szCs w:val="22"/>
              </w:rPr>
            </w:pPr>
            <w:r w:rsidRPr="008F371C">
              <w:rPr>
                <w:szCs w:val="22"/>
              </w:rPr>
              <w:t>10.12.2024</w:t>
            </w:r>
          </w:p>
        </w:tc>
        <w:tc>
          <w:tcPr>
            <w:tcW w:w="1789" w:type="dxa"/>
          </w:tcPr>
          <w:p w14:paraId="5488FB00" w14:textId="08A2DF80" w:rsidR="00806223" w:rsidRPr="008F371C" w:rsidRDefault="00806223" w:rsidP="00D72616">
            <w:pPr>
              <w:pStyle w:val="GOSTTablenorm"/>
              <w:rPr>
                <w:i/>
                <w:szCs w:val="22"/>
              </w:rPr>
            </w:pPr>
            <w:r w:rsidRPr="008F371C">
              <w:rPr>
                <w:szCs w:val="22"/>
              </w:rPr>
              <w:t>Кор</w:t>
            </w:r>
            <w:r w:rsidR="00D72616">
              <w:rPr>
                <w:szCs w:val="22"/>
              </w:rPr>
              <w:t>шу</w:t>
            </w:r>
            <w:r w:rsidRPr="008F371C">
              <w:rPr>
                <w:szCs w:val="22"/>
              </w:rPr>
              <w:t>нова Н.А.</w:t>
            </w:r>
          </w:p>
        </w:tc>
        <w:tc>
          <w:tcPr>
            <w:cnfStyle w:val="000100000000" w:firstRow="0" w:lastRow="0" w:firstColumn="0" w:lastColumn="1" w:oddVBand="0" w:evenVBand="0" w:oddHBand="0" w:evenHBand="0" w:firstRowFirstColumn="0" w:firstRowLastColumn="0" w:lastRowFirstColumn="0" w:lastRowLastColumn="0"/>
            <w:tcW w:w="5648" w:type="dxa"/>
          </w:tcPr>
          <w:p w14:paraId="2611FF8D" w14:textId="68FB7AA5" w:rsidR="00806223" w:rsidRPr="008F371C" w:rsidRDefault="00806223" w:rsidP="00D72616">
            <w:pPr>
              <w:pStyle w:val="GOSTTablenorm"/>
              <w:rPr>
                <w:i w:val="0"/>
                <w:szCs w:val="22"/>
              </w:rPr>
            </w:pPr>
            <w:r w:rsidRPr="008F371C">
              <w:rPr>
                <w:i w:val="0"/>
                <w:szCs w:val="22"/>
              </w:rPr>
              <w:t xml:space="preserve">Для документа «Выписка из лицевого счета администратора доходов бюджета» изменена размерность поля </w:t>
            </w:r>
            <w:r>
              <w:rPr>
                <w:i w:val="0"/>
                <w:szCs w:val="22"/>
              </w:rPr>
              <w:t>«</w:t>
            </w:r>
            <w:r w:rsidRPr="008F371C">
              <w:rPr>
                <w:i w:val="0"/>
                <w:szCs w:val="22"/>
              </w:rPr>
              <w:t>№ п/п</w:t>
            </w:r>
            <w:r>
              <w:rPr>
                <w:i w:val="0"/>
                <w:szCs w:val="22"/>
              </w:rPr>
              <w:t>»</w:t>
            </w:r>
            <w:r w:rsidRPr="008F371C">
              <w:rPr>
                <w:i w:val="0"/>
                <w:szCs w:val="22"/>
              </w:rPr>
              <w:t xml:space="preserve"> (RcrdNm) в блоке </w:t>
            </w:r>
            <w:r>
              <w:rPr>
                <w:i w:val="0"/>
                <w:szCs w:val="22"/>
              </w:rPr>
              <w:t>«</w:t>
            </w:r>
            <w:r w:rsidRPr="008F371C">
              <w:rPr>
                <w:i w:val="0"/>
                <w:szCs w:val="22"/>
              </w:rPr>
              <w:t>Оп</w:t>
            </w:r>
            <w:r>
              <w:rPr>
                <w:i w:val="0"/>
                <w:szCs w:val="22"/>
              </w:rPr>
              <w:t>ерации со средствами (раздел 2)</w:t>
            </w:r>
            <w:r w:rsidRPr="008F371C">
              <w:rPr>
                <w:i w:val="0"/>
                <w:szCs w:val="22"/>
              </w:rPr>
              <w:t xml:space="preserve"> и реквизиты ТОФК, по которым учтена операция</w:t>
            </w:r>
            <w:r>
              <w:rPr>
                <w:i w:val="0"/>
                <w:szCs w:val="22"/>
              </w:rPr>
              <w:t>»</w:t>
            </w:r>
          </w:p>
        </w:tc>
      </w:tr>
      <w:tr w:rsidR="00806223" w:rsidRPr="00675604" w14:paraId="717A0720" w14:textId="77777777" w:rsidTr="00D72616">
        <w:trPr>
          <w:cnfStyle w:val="000000010000" w:firstRow="0" w:lastRow="0" w:firstColumn="0" w:lastColumn="0" w:oddVBand="0" w:evenVBand="0" w:oddHBand="0" w:evenHBand="1" w:firstRowFirstColumn="0" w:firstRowLastColumn="0" w:lastRowFirstColumn="0" w:lastRowLastColumn="0"/>
        </w:trPr>
        <w:tc>
          <w:tcPr>
            <w:tcW w:w="959" w:type="dxa"/>
            <w:vMerge/>
          </w:tcPr>
          <w:p w14:paraId="29F05A15" w14:textId="77777777" w:rsidR="00806223" w:rsidRPr="00675604" w:rsidRDefault="00806223" w:rsidP="00CD4A9F">
            <w:pPr>
              <w:spacing w:before="60" w:after="60"/>
              <w:rPr>
                <w:i/>
                <w:sz w:val="22"/>
                <w:szCs w:val="22"/>
              </w:rPr>
            </w:pPr>
          </w:p>
        </w:tc>
        <w:tc>
          <w:tcPr>
            <w:tcW w:w="1238" w:type="dxa"/>
          </w:tcPr>
          <w:p w14:paraId="04BC9B5E" w14:textId="3B742CBB" w:rsidR="00806223" w:rsidRPr="002C7CC9" w:rsidRDefault="00806223" w:rsidP="00D72616">
            <w:pPr>
              <w:pStyle w:val="GOSTTablenorm"/>
              <w:rPr>
                <w:i/>
                <w:szCs w:val="22"/>
              </w:rPr>
            </w:pPr>
            <w:r>
              <w:rPr>
                <w:szCs w:val="22"/>
              </w:rPr>
              <w:t>16.12.2024</w:t>
            </w:r>
          </w:p>
        </w:tc>
        <w:tc>
          <w:tcPr>
            <w:tcW w:w="1789" w:type="dxa"/>
          </w:tcPr>
          <w:p w14:paraId="52A1206A" w14:textId="633FE2DB" w:rsidR="00806223" w:rsidRPr="002C7CC9" w:rsidRDefault="00806223" w:rsidP="00D72616">
            <w:pPr>
              <w:pStyle w:val="GOSTTablenorm"/>
              <w:rPr>
                <w:i/>
                <w:szCs w:val="22"/>
              </w:rPr>
            </w:pPr>
            <w:r>
              <w:rPr>
                <w:szCs w:val="22"/>
              </w:rPr>
              <w:t xml:space="preserve">Касьян Д.Ю. </w:t>
            </w:r>
          </w:p>
        </w:tc>
        <w:tc>
          <w:tcPr>
            <w:cnfStyle w:val="000100000000" w:firstRow="0" w:lastRow="0" w:firstColumn="0" w:lastColumn="1" w:oddVBand="0" w:evenVBand="0" w:oddHBand="0" w:evenHBand="0" w:firstRowFirstColumn="0" w:firstRowLastColumn="0" w:lastRowFirstColumn="0" w:lastRowLastColumn="0"/>
            <w:tcW w:w="5648" w:type="dxa"/>
          </w:tcPr>
          <w:p w14:paraId="0A65765A" w14:textId="5E5FDC8C" w:rsidR="00806223" w:rsidRPr="002C7CC9" w:rsidRDefault="00806223" w:rsidP="00D72616">
            <w:pPr>
              <w:pStyle w:val="GOSTTablenorm"/>
              <w:rPr>
                <w:i w:val="0"/>
                <w:szCs w:val="22"/>
              </w:rPr>
            </w:pPr>
            <w:r>
              <w:rPr>
                <w:i w:val="0"/>
                <w:szCs w:val="22"/>
              </w:rPr>
              <w:t>Для документа «</w:t>
            </w:r>
            <w:r w:rsidRPr="002C7CC9">
              <w:rPr>
                <w:i w:val="0"/>
                <w:szCs w:val="22"/>
              </w:rPr>
              <w:t>Отчет о состоянии лицевого счета главного распорядителя (распорядителя) бюджетных средств</w:t>
            </w:r>
            <w:r>
              <w:rPr>
                <w:i w:val="0"/>
                <w:szCs w:val="22"/>
              </w:rPr>
              <w:t>» исправлена обязательность блока «</w:t>
            </w:r>
            <w:r w:rsidRPr="002C7CC9">
              <w:rPr>
                <w:i w:val="0"/>
                <w:szCs w:val="22"/>
              </w:rPr>
              <w:t>РБС</w:t>
            </w:r>
            <w:r>
              <w:rPr>
                <w:i w:val="0"/>
                <w:szCs w:val="22"/>
              </w:rPr>
              <w:t>» (</w:t>
            </w:r>
            <w:r w:rsidRPr="002C7CC9">
              <w:rPr>
                <w:i w:val="0"/>
                <w:szCs w:val="22"/>
              </w:rPr>
              <w:t>TtlPrt_RBS</w:t>
            </w:r>
            <w:r w:rsidR="00D72616">
              <w:rPr>
                <w:i w:val="0"/>
                <w:szCs w:val="22"/>
              </w:rPr>
              <w:t>)</w:t>
            </w:r>
            <w:bookmarkStart w:id="8742" w:name="_GoBack"/>
            <w:bookmarkEnd w:id="8742"/>
          </w:p>
        </w:tc>
      </w:tr>
      <w:tr w:rsidR="00806223" w:rsidRPr="00675604" w14:paraId="3A8512A1" w14:textId="77777777" w:rsidTr="00D72616">
        <w:trPr>
          <w:cnfStyle w:val="010000000000" w:firstRow="0" w:lastRow="1" w:firstColumn="0" w:lastColumn="0" w:oddVBand="0" w:evenVBand="0" w:oddHBand="0" w:evenHBand="0" w:firstRowFirstColumn="0" w:firstRowLastColumn="0" w:lastRowFirstColumn="0" w:lastRowLastColumn="0"/>
        </w:trPr>
        <w:tc>
          <w:tcPr>
            <w:tcW w:w="959" w:type="dxa"/>
            <w:vMerge/>
          </w:tcPr>
          <w:p w14:paraId="69F4468C" w14:textId="77777777" w:rsidR="00806223" w:rsidRPr="00806223" w:rsidRDefault="00806223" w:rsidP="00806223">
            <w:pPr>
              <w:spacing w:before="60" w:after="60"/>
              <w:ind w:left="57" w:right="57"/>
              <w:rPr>
                <w:i w:val="0"/>
                <w:sz w:val="22"/>
                <w:szCs w:val="22"/>
              </w:rPr>
            </w:pPr>
          </w:p>
        </w:tc>
        <w:tc>
          <w:tcPr>
            <w:tcW w:w="1238" w:type="dxa"/>
          </w:tcPr>
          <w:p w14:paraId="5B4366BD" w14:textId="179AD3D9" w:rsidR="00806223" w:rsidRPr="00D72616" w:rsidRDefault="00806223" w:rsidP="00D72616">
            <w:pPr>
              <w:pStyle w:val="GOSTTablenorm"/>
              <w:rPr>
                <w:i w:val="0"/>
                <w:szCs w:val="22"/>
              </w:rPr>
            </w:pPr>
            <w:r w:rsidRPr="00D72616">
              <w:rPr>
                <w:i w:val="0"/>
                <w:szCs w:val="22"/>
              </w:rPr>
              <w:t>23.12.2024</w:t>
            </w:r>
          </w:p>
        </w:tc>
        <w:tc>
          <w:tcPr>
            <w:tcW w:w="1789" w:type="dxa"/>
          </w:tcPr>
          <w:p w14:paraId="43C9407E" w14:textId="29BDF50A" w:rsidR="00806223" w:rsidRPr="00D72616" w:rsidRDefault="00806223" w:rsidP="00D72616">
            <w:pPr>
              <w:pStyle w:val="GOSTTablenorm"/>
              <w:rPr>
                <w:i w:val="0"/>
                <w:szCs w:val="22"/>
              </w:rPr>
            </w:pPr>
            <w:r w:rsidRPr="00D72616">
              <w:rPr>
                <w:i w:val="0"/>
                <w:szCs w:val="22"/>
              </w:rPr>
              <w:t>Гилязова Е.В.</w:t>
            </w:r>
          </w:p>
        </w:tc>
        <w:tc>
          <w:tcPr>
            <w:cnfStyle w:val="000100000000" w:firstRow="0" w:lastRow="0" w:firstColumn="0" w:lastColumn="1" w:oddVBand="0" w:evenVBand="0" w:oddHBand="0" w:evenHBand="0" w:firstRowFirstColumn="0" w:firstRowLastColumn="0" w:lastRowFirstColumn="0" w:lastRowLastColumn="0"/>
            <w:tcW w:w="5648" w:type="dxa"/>
          </w:tcPr>
          <w:p w14:paraId="1ABC07D4" w14:textId="776E45DD" w:rsidR="00806223" w:rsidRPr="00D72616" w:rsidRDefault="00806223" w:rsidP="00D72616">
            <w:pPr>
              <w:pStyle w:val="GOSTTablenorm"/>
              <w:rPr>
                <w:i w:val="0"/>
                <w:szCs w:val="22"/>
              </w:rPr>
            </w:pPr>
            <w:r w:rsidRPr="00D72616">
              <w:rPr>
                <w:i w:val="0"/>
                <w:szCs w:val="22"/>
              </w:rPr>
              <w:t>В п. 5.2.3 добавлено ЛК ПУД</w:t>
            </w:r>
          </w:p>
        </w:tc>
      </w:tr>
    </w:tbl>
    <w:p w14:paraId="5B65663A" w14:textId="77777777" w:rsidR="006310AA" w:rsidRDefault="006310AA"/>
    <w:sectPr w:rsidR="006310AA">
      <w:headerReference w:type="even" r:id="rId19"/>
      <w:footerReference w:type="first" r:id="rId20"/>
      <w:pgSz w:w="11906" w:h="16838"/>
      <w:pgMar w:top="1134" w:right="567"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8F50DAF" w14:textId="77777777" w:rsidR="004E08F5" w:rsidRDefault="004E08F5">
      <w:r>
        <w:separator/>
      </w:r>
    </w:p>
  </w:endnote>
  <w:endnote w:type="continuationSeparator" w:id="0">
    <w:p w14:paraId="2AD6138B" w14:textId="77777777" w:rsidR="004E08F5" w:rsidRDefault="004E08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1"/>
    <w:family w:val="roman"/>
    <w:notTrueType/>
    <w:pitch w:val="variable"/>
  </w:font>
  <w:font w:name="SimSun">
    <w:altName w:val="宋体"/>
    <w:panose1 w:val="02010600030101010101"/>
    <w:charset w:val="86"/>
    <w:family w:val="auto"/>
    <w:notTrueType/>
    <w:pitch w:val="variable"/>
    <w:sig w:usb0="00000001" w:usb1="080E0000" w:usb2="00000010" w:usb3="00000000" w:csb0="00040000" w:csb1="00000000"/>
  </w:font>
  <w:font w:name="Times New Roman ??????????">
    <w:altName w:val="Times New Roman"/>
    <w:panose1 w:val="00000000000000000000"/>
    <w:charset w:val="00"/>
    <w:family w:val="roman"/>
    <w:notTrueType/>
    <w:pitch w:val="default"/>
  </w:font>
  <w:font w:name="ISOCPEUR">
    <w:panose1 w:val="00000000000000000000"/>
    <w:charset w:val="00"/>
    <w:family w:val="roman"/>
    <w:notTrueType/>
    <w:pitch w:val="default"/>
  </w:font>
  <w:font w:name="Journal">
    <w:panose1 w:val="00000000000000000000"/>
    <w:charset w:val="00"/>
    <w:family w:val="roman"/>
    <w:notTrueType/>
    <w:pitch w:val="default"/>
  </w:font>
  <w:font w:name="Times New Roman Полужирный">
    <w:panose1 w:val="02020803070505020304"/>
    <w:charset w:val="00"/>
    <w:family w:val="auto"/>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3CA827" w14:textId="7D9E2BBE" w:rsidR="00E43357" w:rsidRDefault="00E43357">
    <w:pPr>
      <w:pStyle w:val="OTRFootercenter"/>
      <w:ind w:left="23"/>
      <w:contextualSpacing/>
    </w:pPr>
    <w:r>
      <w:t>2025</w:t>
    </w:r>
    <w:r>
      <w:rPr>
        <w:lang w:val="en-US"/>
      </w:rPr>
      <w:t xml:space="preserve"> </w:t>
    </w:r>
    <w:r>
      <w:t>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8A04A7" w14:textId="77777777" w:rsidR="00E43357" w:rsidRDefault="00E43357">
    <w:pPr>
      <w:pStyle w:val="OTRFootercenter"/>
      <w:jc w:val="right"/>
      <w:rPr>
        <w:b/>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AA6CD" w14:textId="77777777" w:rsidR="00E43357" w:rsidRDefault="00E43357">
    <w:pPr>
      <w:pStyle w:val="OTRFootercenter"/>
      <w:rPr>
        <w:lang w:val="en-US"/>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92AC5B" w14:textId="77777777" w:rsidR="00E43357" w:rsidRDefault="00E43357">
    <w:pPr>
      <w:pStyle w:val="af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68D5D3" w14:textId="77777777" w:rsidR="00E43357" w:rsidRDefault="00E43357">
    <w:pPr>
      <w:pStyle w:val="OTRFootercen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FF6D1F3" w14:textId="77777777" w:rsidR="004E08F5" w:rsidRDefault="004E08F5">
      <w:r>
        <w:separator/>
      </w:r>
    </w:p>
  </w:footnote>
  <w:footnote w:type="continuationSeparator" w:id="0">
    <w:p w14:paraId="294BFE6C" w14:textId="77777777" w:rsidR="004E08F5" w:rsidRDefault="004E08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108"/>
      <w:gridCol w:w="5458"/>
      <w:gridCol w:w="2042"/>
    </w:tblGrid>
    <w:tr w:rsidR="00E43357" w14:paraId="771DE2D8" w14:textId="77777777">
      <w:trPr>
        <w:cantSplit/>
        <w:trHeight w:val="20"/>
      </w:trPr>
      <w:tc>
        <w:tcPr>
          <w:tcW w:w="2112" w:type="dxa"/>
          <w:tcBorders>
            <w:top w:val="single" w:sz="12" w:space="0" w:color="auto"/>
            <w:left w:val="single" w:sz="12" w:space="0" w:color="auto"/>
            <w:bottom w:val="single" w:sz="12" w:space="0" w:color="auto"/>
          </w:tcBorders>
          <w:vAlign w:val="center"/>
        </w:tcPr>
        <w:p w14:paraId="33354A11" w14:textId="77777777" w:rsidR="00E43357" w:rsidRDefault="00E43357">
          <w:pPr>
            <w:rPr>
              <w:color w:val="000000"/>
              <w:sz w:val="20"/>
              <w:szCs w:val="28"/>
            </w:rPr>
          </w:pPr>
          <w:r>
            <w:rPr>
              <w:color w:val="000000"/>
              <w:sz w:val="20"/>
              <w:szCs w:val="28"/>
            </w:rPr>
            <w:t>Наименование ИС:</w:t>
          </w:r>
        </w:p>
      </w:tc>
      <w:tc>
        <w:tcPr>
          <w:tcW w:w="7512" w:type="dxa"/>
          <w:gridSpan w:val="2"/>
          <w:tcBorders>
            <w:top w:val="single" w:sz="12" w:space="0" w:color="auto"/>
            <w:left w:val="single" w:sz="12" w:space="0" w:color="auto"/>
            <w:bottom w:val="single" w:sz="12" w:space="0" w:color="auto"/>
          </w:tcBorders>
          <w:vAlign w:val="center"/>
        </w:tcPr>
        <w:p w14:paraId="1E672C5E" w14:textId="77777777" w:rsidR="00E43357" w:rsidRDefault="00E43357">
          <w:pPr>
            <w:rPr>
              <w:color w:val="000000"/>
              <w:sz w:val="20"/>
              <w:szCs w:val="28"/>
            </w:rPr>
          </w:pPr>
          <w:r>
            <w:rPr>
              <w:sz w:val="20"/>
            </w:rPr>
            <w:t xml:space="preserve">Автоматизированная система Федерального казначейства, </w:t>
          </w:r>
          <w:r w:rsidRPr="00C86271">
            <w:rPr>
              <w:sz w:val="20"/>
            </w:rPr>
            <w:t>Государственная интегрированная информационная система управления общественными финансами «Электронный бюджет»</w:t>
          </w:r>
        </w:p>
      </w:tc>
    </w:tr>
    <w:tr w:rsidR="00E43357" w14:paraId="554946CE" w14:textId="77777777">
      <w:trPr>
        <w:cantSplit/>
        <w:trHeight w:val="20"/>
      </w:trPr>
      <w:tc>
        <w:tcPr>
          <w:tcW w:w="2112" w:type="dxa"/>
          <w:tcBorders>
            <w:top w:val="single" w:sz="12" w:space="0" w:color="auto"/>
            <w:left w:val="single" w:sz="12" w:space="0" w:color="auto"/>
            <w:bottom w:val="single" w:sz="12" w:space="0" w:color="auto"/>
            <w:right w:val="single" w:sz="12" w:space="0" w:color="auto"/>
          </w:tcBorders>
          <w:vAlign w:val="center"/>
        </w:tcPr>
        <w:p w14:paraId="50946A5C" w14:textId="77777777" w:rsidR="00E43357" w:rsidRDefault="00E43357">
          <w:pPr>
            <w:rPr>
              <w:color w:val="000000"/>
              <w:sz w:val="20"/>
              <w:szCs w:val="28"/>
            </w:rPr>
          </w:pPr>
          <w:r>
            <w:rPr>
              <w:color w:val="000000"/>
              <w:sz w:val="20"/>
              <w:szCs w:val="28"/>
            </w:rPr>
            <w:t>Название документа:</w:t>
          </w:r>
        </w:p>
      </w:tc>
      <w:tc>
        <w:tcPr>
          <w:tcW w:w="7512" w:type="dxa"/>
          <w:gridSpan w:val="2"/>
          <w:tcBorders>
            <w:top w:val="single" w:sz="12" w:space="0" w:color="auto"/>
            <w:left w:val="single" w:sz="12" w:space="0" w:color="auto"/>
            <w:bottom w:val="single" w:sz="12" w:space="0" w:color="auto"/>
          </w:tcBorders>
          <w:vAlign w:val="center"/>
        </w:tcPr>
        <w:p w14:paraId="68C128DB" w14:textId="77777777" w:rsidR="00E43357" w:rsidRDefault="00E43357">
          <w:pPr>
            <w:rPr>
              <w:color w:val="000000"/>
              <w:sz w:val="20"/>
              <w:szCs w:val="28"/>
            </w:rPr>
          </w:pPr>
          <w:r>
            <w:rPr>
              <w:color w:val="000000"/>
              <w:sz w:val="20"/>
              <w:szCs w:val="28"/>
            </w:rPr>
            <w:t>Требования к форматам обмена, используемым при информационном взаимодействии между территориальными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tc>
    </w:tr>
    <w:tr w:rsidR="00E43357" w14:paraId="193F338B" w14:textId="77777777">
      <w:trPr>
        <w:cantSplit/>
        <w:trHeight w:val="20"/>
      </w:trPr>
      <w:tc>
        <w:tcPr>
          <w:tcW w:w="2112" w:type="dxa"/>
          <w:tcBorders>
            <w:top w:val="single" w:sz="12" w:space="0" w:color="auto"/>
            <w:left w:val="single" w:sz="12" w:space="0" w:color="auto"/>
            <w:bottom w:val="single" w:sz="12" w:space="0" w:color="auto"/>
            <w:right w:val="single" w:sz="12" w:space="0" w:color="auto"/>
          </w:tcBorders>
          <w:vAlign w:val="center"/>
        </w:tcPr>
        <w:p w14:paraId="772E203A" w14:textId="77777777" w:rsidR="00E43357" w:rsidRDefault="00E43357">
          <w:pPr>
            <w:rPr>
              <w:color w:val="000000"/>
              <w:sz w:val="20"/>
              <w:szCs w:val="28"/>
            </w:rPr>
          </w:pPr>
          <w:r>
            <w:rPr>
              <w:color w:val="000000"/>
              <w:sz w:val="20"/>
              <w:szCs w:val="28"/>
            </w:rPr>
            <w:t>Код документа:</w:t>
          </w:r>
        </w:p>
      </w:tc>
      <w:tc>
        <w:tcPr>
          <w:tcW w:w="5467" w:type="dxa"/>
          <w:tcBorders>
            <w:top w:val="single" w:sz="12" w:space="0" w:color="auto"/>
            <w:left w:val="single" w:sz="12" w:space="0" w:color="auto"/>
            <w:bottom w:val="single" w:sz="12" w:space="0" w:color="auto"/>
          </w:tcBorders>
          <w:vAlign w:val="center"/>
        </w:tcPr>
        <w:p w14:paraId="3F9757A4" w14:textId="77777777" w:rsidR="00E43357" w:rsidRDefault="00E43357">
          <w:pPr>
            <w:rPr>
              <w:color w:val="000000"/>
              <w:sz w:val="20"/>
              <w:szCs w:val="28"/>
            </w:rPr>
          </w:pPr>
          <w:r>
            <w:rPr>
              <w:color w:val="000000"/>
              <w:sz w:val="20"/>
              <w:szCs w:val="28"/>
            </w:rPr>
            <w:fldChar w:fldCharType="begin"/>
          </w:r>
          <w:r>
            <w:rPr>
              <w:color w:val="000000"/>
              <w:sz w:val="20"/>
              <w:szCs w:val="28"/>
            </w:rPr>
            <w:instrText xml:space="preserve"> DOCPROPERTY  DocCode  \* MERGEFORMAT </w:instrText>
          </w:r>
          <w:r>
            <w:rPr>
              <w:color w:val="000000"/>
              <w:sz w:val="20"/>
              <w:szCs w:val="28"/>
            </w:rPr>
            <w:fldChar w:fldCharType="separate"/>
          </w:r>
          <w:r>
            <w:rPr>
              <w:color w:val="000000"/>
              <w:sz w:val="20"/>
              <w:szCs w:val="28"/>
            </w:rPr>
            <w:t>54819512.09.01,00(02,00</w:t>
          </w:r>
          <w:proofErr w:type="gramStart"/>
          <w:r>
            <w:rPr>
              <w:color w:val="000000"/>
              <w:sz w:val="20"/>
              <w:szCs w:val="28"/>
            </w:rPr>
            <w:t>).ТФ.042</w:t>
          </w:r>
          <w:proofErr w:type="gramEnd"/>
          <w:r>
            <w:rPr>
              <w:color w:val="000000"/>
              <w:sz w:val="20"/>
              <w:szCs w:val="28"/>
            </w:rPr>
            <w:t>-36.00 1(2,5)</w:t>
          </w:r>
          <w:r>
            <w:rPr>
              <w:color w:val="000000"/>
              <w:sz w:val="20"/>
              <w:szCs w:val="28"/>
            </w:rPr>
            <w:fldChar w:fldCharType="end"/>
          </w:r>
        </w:p>
      </w:tc>
      <w:tc>
        <w:tcPr>
          <w:tcW w:w="2045" w:type="dxa"/>
          <w:tcBorders>
            <w:top w:val="single" w:sz="12" w:space="0" w:color="auto"/>
            <w:left w:val="single" w:sz="12" w:space="0" w:color="auto"/>
            <w:bottom w:val="single" w:sz="12" w:space="0" w:color="auto"/>
          </w:tcBorders>
        </w:tcPr>
        <w:p w14:paraId="2C0A111C" w14:textId="0CD33CE4" w:rsidR="00E43357" w:rsidRDefault="00E43357">
          <w:pPr>
            <w:rPr>
              <w:color w:val="000000"/>
              <w:sz w:val="20"/>
              <w:szCs w:val="28"/>
            </w:rPr>
          </w:pPr>
          <w:r>
            <w:rPr>
              <w:color w:val="000000"/>
              <w:sz w:val="20"/>
              <w:szCs w:val="28"/>
            </w:rPr>
            <w:t xml:space="preserve">Стр. </w:t>
          </w:r>
          <w:r>
            <w:rPr>
              <w:color w:val="000000"/>
              <w:sz w:val="20"/>
              <w:szCs w:val="28"/>
            </w:rPr>
            <w:fldChar w:fldCharType="begin"/>
          </w:r>
          <w:r>
            <w:rPr>
              <w:color w:val="000000"/>
              <w:sz w:val="20"/>
              <w:szCs w:val="28"/>
            </w:rPr>
            <w:instrText>PAGE   \* MERGEFORMAT</w:instrText>
          </w:r>
          <w:r>
            <w:rPr>
              <w:color w:val="000000"/>
              <w:sz w:val="20"/>
              <w:szCs w:val="28"/>
            </w:rPr>
            <w:fldChar w:fldCharType="separate"/>
          </w:r>
          <w:r w:rsidR="00D72616">
            <w:rPr>
              <w:noProof/>
              <w:color w:val="000000"/>
              <w:sz w:val="20"/>
              <w:szCs w:val="28"/>
            </w:rPr>
            <w:t>578</w:t>
          </w:r>
          <w:r>
            <w:rPr>
              <w:color w:val="000000"/>
              <w:sz w:val="20"/>
              <w:szCs w:val="28"/>
            </w:rPr>
            <w:fldChar w:fldCharType="end"/>
          </w:r>
        </w:p>
      </w:tc>
    </w:tr>
  </w:tbl>
  <w:p w14:paraId="28A92334" w14:textId="77777777" w:rsidR="00E43357" w:rsidRDefault="00E43357">
    <w:pPr>
      <w:pStyle w:val="af6"/>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A9D1DB" w14:textId="77777777" w:rsidR="00E43357" w:rsidRDefault="00E43357">
    <w:pPr>
      <w:pStyle w:val="GOSTTitulhead"/>
      <w:rPr>
        <w:rFonts w:ascii="Times New Roman Полужирный" w:hAnsi="Times New Roman Полужирный"/>
      </w:rPr>
    </w:pPr>
    <w:r>
      <w:rPr>
        <w:rFonts w:ascii="Times New Roman Полужирный" w:hAnsi="Times New Roman Полужирный"/>
      </w:rPr>
      <w:t>ФЕДЕРАЛЬНОЕ КАЗНАЧЕЙСТВО (КАЗНАЧЕЙСТВО РОССИИ)</w:t>
    </w:r>
  </w:p>
  <w:p w14:paraId="32E4A549" w14:textId="77777777" w:rsidR="00E43357" w:rsidRDefault="00E43357">
    <w:pPr>
      <w:pStyle w:val="af6"/>
      <w:tabs>
        <w:tab w:val="clear" w:pos="4677"/>
        <w:tab w:val="clear" w:pos="9355"/>
        <w:tab w:val="left" w:pos="4331"/>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167770" w14:textId="77777777" w:rsidR="00E43357" w:rsidRDefault="00E43357"/>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4972" w:type="pct"/>
      <w:tblBorders>
        <w:top w:val="single" w:sz="12" w:space="0" w:color="auto"/>
        <w:left w:val="single" w:sz="12" w:space="0" w:color="auto"/>
        <w:bottom w:val="single" w:sz="12" w:space="0" w:color="auto"/>
        <w:right w:val="single" w:sz="12" w:space="0" w:color="auto"/>
      </w:tblBorders>
      <w:tblLayout w:type="fixed"/>
      <w:tblCellMar>
        <w:left w:w="57" w:type="dxa"/>
        <w:right w:w="57" w:type="dxa"/>
      </w:tblCellMar>
      <w:tblLook w:val="0000" w:firstRow="0" w:lastRow="0" w:firstColumn="0" w:lastColumn="0" w:noHBand="0" w:noVBand="0"/>
    </w:tblPr>
    <w:tblGrid>
      <w:gridCol w:w="2030"/>
      <w:gridCol w:w="5852"/>
      <w:gridCol w:w="1812"/>
    </w:tblGrid>
    <w:tr w:rsidR="00E43357" w14:paraId="0447F1AD" w14:textId="77777777">
      <w:trPr>
        <w:cantSplit/>
        <w:trHeight w:val="20"/>
      </w:trPr>
      <w:tc>
        <w:tcPr>
          <w:tcW w:w="2059" w:type="dxa"/>
          <w:tcBorders>
            <w:top w:val="single" w:sz="12" w:space="0" w:color="auto"/>
            <w:left w:val="single" w:sz="12" w:space="0" w:color="auto"/>
            <w:bottom w:val="single" w:sz="12" w:space="0" w:color="auto"/>
          </w:tcBorders>
          <w:vAlign w:val="center"/>
        </w:tcPr>
        <w:p w14:paraId="06E7E4C7" w14:textId="77777777" w:rsidR="00E43357" w:rsidRDefault="00E43357">
          <w:pPr>
            <w:rPr>
              <w:b/>
              <w:color w:val="000000"/>
              <w:sz w:val="20"/>
              <w:szCs w:val="28"/>
            </w:rPr>
          </w:pPr>
          <w:r>
            <w:rPr>
              <w:b/>
              <w:color w:val="000000"/>
              <w:sz w:val="20"/>
              <w:szCs w:val="28"/>
            </w:rPr>
            <w:t>Наименование ИС:</w:t>
          </w:r>
        </w:p>
      </w:tc>
      <w:tc>
        <w:tcPr>
          <w:tcW w:w="7779" w:type="dxa"/>
          <w:gridSpan w:val="2"/>
          <w:tcBorders>
            <w:top w:val="single" w:sz="12" w:space="0" w:color="auto"/>
            <w:left w:val="single" w:sz="12" w:space="0" w:color="auto"/>
            <w:bottom w:val="single" w:sz="12" w:space="0" w:color="auto"/>
          </w:tcBorders>
          <w:vAlign w:val="center"/>
        </w:tcPr>
        <w:p w14:paraId="094056A0" w14:textId="77777777" w:rsidR="00E43357" w:rsidRDefault="00E43357">
          <w:pPr>
            <w:rPr>
              <w:b/>
              <w:color w:val="000000"/>
              <w:sz w:val="20"/>
              <w:szCs w:val="28"/>
            </w:rPr>
          </w:pPr>
          <w:r>
            <w:rPr>
              <w:b/>
              <w:color w:val="000000"/>
              <w:sz w:val="20"/>
              <w:szCs w:val="28"/>
            </w:rPr>
            <w:t>Автоматизированная система Федерального казначейства, Подсистема «Учет и отчетность» государственной интегрированной информационной системы управления общественными финансами «Электронный бюджет»</w:t>
          </w:r>
        </w:p>
      </w:tc>
    </w:tr>
    <w:tr w:rsidR="00E43357" w14:paraId="0EB88609" w14:textId="77777777">
      <w:trPr>
        <w:cantSplit/>
        <w:trHeight w:val="20"/>
      </w:trPr>
      <w:tc>
        <w:tcPr>
          <w:tcW w:w="2059" w:type="dxa"/>
          <w:tcBorders>
            <w:top w:val="single" w:sz="12" w:space="0" w:color="auto"/>
            <w:left w:val="single" w:sz="12" w:space="0" w:color="auto"/>
            <w:bottom w:val="single" w:sz="12" w:space="0" w:color="auto"/>
            <w:right w:val="single" w:sz="12" w:space="0" w:color="auto"/>
          </w:tcBorders>
          <w:vAlign w:val="center"/>
        </w:tcPr>
        <w:p w14:paraId="570F1A24" w14:textId="77777777" w:rsidR="00E43357" w:rsidRDefault="00E43357">
          <w:pPr>
            <w:rPr>
              <w:b/>
              <w:color w:val="000000"/>
              <w:sz w:val="20"/>
              <w:szCs w:val="28"/>
            </w:rPr>
          </w:pPr>
          <w:r>
            <w:rPr>
              <w:b/>
              <w:color w:val="000000"/>
              <w:sz w:val="20"/>
              <w:szCs w:val="28"/>
            </w:rPr>
            <w:t>Название документа:</w:t>
          </w:r>
        </w:p>
      </w:tc>
      <w:tc>
        <w:tcPr>
          <w:tcW w:w="7779" w:type="dxa"/>
          <w:gridSpan w:val="2"/>
          <w:tcBorders>
            <w:top w:val="single" w:sz="12" w:space="0" w:color="auto"/>
            <w:left w:val="single" w:sz="12" w:space="0" w:color="auto"/>
            <w:bottom w:val="single" w:sz="12" w:space="0" w:color="auto"/>
          </w:tcBorders>
          <w:vAlign w:val="center"/>
        </w:tcPr>
        <w:p w14:paraId="796ABBEE" w14:textId="77777777" w:rsidR="00E43357" w:rsidRDefault="00E43357">
          <w:pPr>
            <w:rPr>
              <w:b/>
              <w:color w:val="000000"/>
              <w:sz w:val="20"/>
              <w:szCs w:val="28"/>
            </w:rPr>
          </w:pPr>
          <w:r>
            <w:rPr>
              <w:b/>
              <w:color w:val="000000"/>
              <w:sz w:val="20"/>
              <w:szCs w:val="28"/>
            </w:rPr>
            <w:t>Требования к форматам обмена, используемых при информационном взаимодействии между органами Федерального казначейства и участниками бюджетного процесса, неучастниками бюджетного процесса, бюджетными учреждениями, автономными учреждениями, Счетной палатой</w:t>
          </w:r>
        </w:p>
      </w:tc>
    </w:tr>
    <w:tr w:rsidR="00E43357" w14:paraId="1FCD0E04" w14:textId="77777777">
      <w:trPr>
        <w:cantSplit/>
        <w:trHeight w:val="20"/>
      </w:trPr>
      <w:tc>
        <w:tcPr>
          <w:tcW w:w="2059" w:type="dxa"/>
          <w:tcBorders>
            <w:top w:val="single" w:sz="12" w:space="0" w:color="auto"/>
            <w:left w:val="single" w:sz="12" w:space="0" w:color="auto"/>
            <w:bottom w:val="single" w:sz="12" w:space="0" w:color="auto"/>
            <w:right w:val="single" w:sz="12" w:space="0" w:color="auto"/>
          </w:tcBorders>
          <w:vAlign w:val="center"/>
        </w:tcPr>
        <w:p w14:paraId="57FAC263" w14:textId="77777777" w:rsidR="00E43357" w:rsidRDefault="00E43357">
          <w:pPr>
            <w:rPr>
              <w:b/>
              <w:color w:val="000000"/>
              <w:sz w:val="20"/>
              <w:szCs w:val="28"/>
            </w:rPr>
          </w:pPr>
          <w:r>
            <w:rPr>
              <w:b/>
              <w:color w:val="000000"/>
              <w:sz w:val="20"/>
              <w:szCs w:val="28"/>
            </w:rPr>
            <w:t>Код документа:</w:t>
          </w:r>
        </w:p>
      </w:tc>
      <w:tc>
        <w:tcPr>
          <w:tcW w:w="5941" w:type="dxa"/>
          <w:tcBorders>
            <w:top w:val="single" w:sz="12" w:space="0" w:color="auto"/>
            <w:left w:val="single" w:sz="12" w:space="0" w:color="auto"/>
            <w:bottom w:val="single" w:sz="12" w:space="0" w:color="auto"/>
          </w:tcBorders>
          <w:vAlign w:val="center"/>
        </w:tcPr>
        <w:p w14:paraId="4A0035DE" w14:textId="77777777" w:rsidR="00E43357" w:rsidRDefault="00E43357">
          <w:pPr>
            <w:rPr>
              <w:b/>
              <w:color w:val="000000"/>
              <w:sz w:val="20"/>
              <w:szCs w:val="28"/>
            </w:rPr>
          </w:pPr>
          <w:r>
            <w:rPr>
              <w:b/>
              <w:color w:val="000000"/>
              <w:sz w:val="20"/>
              <w:szCs w:val="28"/>
            </w:rPr>
            <w:fldChar w:fldCharType="begin"/>
          </w:r>
          <w:r>
            <w:rPr>
              <w:b/>
              <w:color w:val="000000"/>
              <w:sz w:val="20"/>
              <w:szCs w:val="28"/>
            </w:rPr>
            <w:instrText xml:space="preserve"> DOCPROPERTY  DocCode  \* MERGEFORMAT </w:instrText>
          </w:r>
          <w:r>
            <w:rPr>
              <w:b/>
              <w:color w:val="000000"/>
              <w:sz w:val="20"/>
              <w:szCs w:val="28"/>
            </w:rPr>
            <w:fldChar w:fldCharType="separate"/>
          </w:r>
          <w:r>
            <w:rPr>
              <w:b/>
              <w:color w:val="000000"/>
              <w:sz w:val="20"/>
              <w:szCs w:val="28"/>
            </w:rPr>
            <w:t>54819512.09.01,00(02,00</w:t>
          </w:r>
          <w:proofErr w:type="gramStart"/>
          <w:r>
            <w:rPr>
              <w:b/>
              <w:color w:val="000000"/>
              <w:sz w:val="20"/>
              <w:szCs w:val="28"/>
            </w:rPr>
            <w:t>).ТФ.018</w:t>
          </w:r>
          <w:proofErr w:type="gramEnd"/>
          <w:r>
            <w:rPr>
              <w:b/>
              <w:color w:val="000000"/>
              <w:sz w:val="20"/>
              <w:szCs w:val="28"/>
            </w:rPr>
            <w:t>-32.02 1(2,5)</w:t>
          </w:r>
          <w:r>
            <w:rPr>
              <w:b/>
              <w:color w:val="000000"/>
              <w:sz w:val="20"/>
              <w:szCs w:val="28"/>
            </w:rPr>
            <w:fldChar w:fldCharType="end"/>
          </w:r>
        </w:p>
      </w:tc>
      <w:tc>
        <w:tcPr>
          <w:tcW w:w="1838" w:type="dxa"/>
          <w:tcBorders>
            <w:top w:val="single" w:sz="12" w:space="0" w:color="auto"/>
            <w:left w:val="single" w:sz="12" w:space="0" w:color="auto"/>
            <w:bottom w:val="single" w:sz="12" w:space="0" w:color="auto"/>
          </w:tcBorders>
        </w:tcPr>
        <w:p w14:paraId="051F60B1" w14:textId="77777777" w:rsidR="00E43357" w:rsidRDefault="00E43357">
          <w:pPr>
            <w:rPr>
              <w:b/>
              <w:color w:val="000000"/>
              <w:sz w:val="20"/>
              <w:szCs w:val="28"/>
            </w:rPr>
          </w:pPr>
          <w:r>
            <w:rPr>
              <w:b/>
              <w:color w:val="000000"/>
              <w:sz w:val="20"/>
              <w:szCs w:val="28"/>
            </w:rPr>
            <w:t xml:space="preserve">Стр. </w:t>
          </w:r>
          <w:r>
            <w:rPr>
              <w:b/>
              <w:color w:val="000000"/>
              <w:sz w:val="20"/>
              <w:szCs w:val="28"/>
            </w:rPr>
            <w:fldChar w:fldCharType="begin"/>
          </w:r>
          <w:r>
            <w:rPr>
              <w:b/>
              <w:color w:val="000000"/>
              <w:sz w:val="20"/>
              <w:szCs w:val="28"/>
            </w:rPr>
            <w:instrText>PAGE   \* MERGEFORMAT</w:instrText>
          </w:r>
          <w:r>
            <w:rPr>
              <w:b/>
              <w:color w:val="000000"/>
              <w:sz w:val="20"/>
              <w:szCs w:val="28"/>
            </w:rPr>
            <w:fldChar w:fldCharType="separate"/>
          </w:r>
          <w:r>
            <w:rPr>
              <w:b/>
              <w:color w:val="000000"/>
              <w:sz w:val="20"/>
              <w:szCs w:val="28"/>
            </w:rPr>
            <w:t>310</w:t>
          </w:r>
          <w:r>
            <w:rPr>
              <w:b/>
              <w:color w:val="000000"/>
              <w:sz w:val="20"/>
              <w:szCs w:val="28"/>
            </w:rPr>
            <w:fldChar w:fldCharType="end"/>
          </w:r>
        </w:p>
      </w:tc>
    </w:tr>
  </w:tbl>
  <w:p w14:paraId="189F6D46" w14:textId="77777777" w:rsidR="00E43357" w:rsidRDefault="00E43357">
    <w:pPr>
      <w:pStyle w:val="af6"/>
      <w:tabs>
        <w:tab w:val="clear" w:pos="4677"/>
        <w:tab w:val="clear" w:pos="9355"/>
        <w:tab w:val="left" w:pos="4331"/>
      </w:tabs>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2B5EDED" w14:textId="77777777" w:rsidR="00E43357" w:rsidRDefault="00E43357"/>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59716" w14:textId="77777777" w:rsidR="00E43357" w:rsidRDefault="00E43357"/>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396578"/>
    <w:multiLevelType w:val="hybridMultilevel"/>
    <w:tmpl w:val="0419001D"/>
    <w:styleLink w:val="11"/>
    <w:lvl w:ilvl="0" w:tplc="16622098">
      <w:start w:val="1"/>
      <w:numFmt w:val="decimal"/>
      <w:pStyle w:val="11"/>
      <w:lvlText w:val="%1)"/>
      <w:lvlJc w:val="left"/>
      <w:pPr>
        <w:tabs>
          <w:tab w:val="num" w:pos="360"/>
        </w:tabs>
        <w:ind w:left="360" w:hanging="360"/>
      </w:pPr>
    </w:lvl>
    <w:lvl w:ilvl="1" w:tplc="AA82B908">
      <w:start w:val="1"/>
      <w:numFmt w:val="lowerLetter"/>
      <w:lvlText w:val="%2)"/>
      <w:lvlJc w:val="left"/>
      <w:pPr>
        <w:tabs>
          <w:tab w:val="num" w:pos="720"/>
        </w:tabs>
        <w:ind w:left="720" w:hanging="360"/>
      </w:pPr>
    </w:lvl>
    <w:lvl w:ilvl="2" w:tplc="F94673AC">
      <w:start w:val="1"/>
      <w:numFmt w:val="lowerRoman"/>
      <w:lvlText w:val="%3)"/>
      <w:lvlJc w:val="left"/>
      <w:pPr>
        <w:tabs>
          <w:tab w:val="num" w:pos="1080"/>
        </w:tabs>
        <w:ind w:left="1080" w:hanging="360"/>
      </w:pPr>
    </w:lvl>
    <w:lvl w:ilvl="3" w:tplc="2132CEC0">
      <w:start w:val="1"/>
      <w:numFmt w:val="decimal"/>
      <w:lvlText w:val="(%4)"/>
      <w:lvlJc w:val="left"/>
      <w:pPr>
        <w:tabs>
          <w:tab w:val="num" w:pos="1440"/>
        </w:tabs>
        <w:ind w:left="1440" w:hanging="360"/>
      </w:pPr>
    </w:lvl>
    <w:lvl w:ilvl="4" w:tplc="2438D328">
      <w:start w:val="1"/>
      <w:numFmt w:val="lowerLetter"/>
      <w:lvlText w:val="(%5)"/>
      <w:lvlJc w:val="left"/>
      <w:pPr>
        <w:tabs>
          <w:tab w:val="num" w:pos="1800"/>
        </w:tabs>
        <w:ind w:left="1800" w:hanging="360"/>
      </w:pPr>
    </w:lvl>
    <w:lvl w:ilvl="5" w:tplc="449A5826">
      <w:start w:val="1"/>
      <w:numFmt w:val="lowerRoman"/>
      <w:lvlText w:val="(%6)"/>
      <w:lvlJc w:val="left"/>
      <w:pPr>
        <w:tabs>
          <w:tab w:val="num" w:pos="2160"/>
        </w:tabs>
        <w:ind w:left="2160" w:hanging="360"/>
      </w:pPr>
    </w:lvl>
    <w:lvl w:ilvl="6" w:tplc="0EECE560">
      <w:start w:val="1"/>
      <w:numFmt w:val="decimal"/>
      <w:lvlText w:val="%7."/>
      <w:lvlJc w:val="left"/>
      <w:pPr>
        <w:tabs>
          <w:tab w:val="num" w:pos="2520"/>
        </w:tabs>
        <w:ind w:left="2520" w:hanging="360"/>
      </w:pPr>
    </w:lvl>
    <w:lvl w:ilvl="7" w:tplc="3BCA4032">
      <w:start w:val="1"/>
      <w:numFmt w:val="lowerLetter"/>
      <w:lvlText w:val="%8."/>
      <w:lvlJc w:val="left"/>
      <w:pPr>
        <w:tabs>
          <w:tab w:val="num" w:pos="2880"/>
        </w:tabs>
        <w:ind w:left="2880" w:hanging="360"/>
      </w:pPr>
    </w:lvl>
    <w:lvl w:ilvl="8" w:tplc="11D205D8">
      <w:start w:val="1"/>
      <w:numFmt w:val="lowerRoman"/>
      <w:lvlText w:val="%9."/>
      <w:lvlJc w:val="left"/>
      <w:pPr>
        <w:tabs>
          <w:tab w:val="num" w:pos="3240"/>
        </w:tabs>
        <w:ind w:left="3240" w:hanging="360"/>
      </w:pPr>
    </w:lvl>
  </w:abstractNum>
  <w:abstractNum w:abstractNumId="1">
    <w:nsid w:val="024956BC"/>
    <w:multiLevelType w:val="hybridMultilevel"/>
    <w:tmpl w:val="672EE662"/>
    <w:lvl w:ilvl="0" w:tplc="EC5ABB2C">
      <w:start w:val="1"/>
      <w:numFmt w:val="decimal"/>
      <w:pStyle w:val="4"/>
      <w:lvlText w:val="%1."/>
      <w:lvlJc w:val="left"/>
      <w:pPr>
        <w:tabs>
          <w:tab w:val="num" w:pos="1209"/>
        </w:tabs>
        <w:ind w:left="1209" w:hanging="360"/>
      </w:pPr>
    </w:lvl>
    <w:lvl w:ilvl="1" w:tplc="37C83EB0">
      <w:start w:val="1"/>
      <w:numFmt w:val="bullet"/>
      <w:lvlText w:val="o"/>
      <w:lvlJc w:val="left"/>
      <w:pPr>
        <w:ind w:left="1440" w:hanging="360"/>
      </w:pPr>
      <w:rPr>
        <w:rFonts w:ascii="Courier New" w:eastAsia="Courier New" w:hAnsi="Courier New" w:cs="Courier New" w:hint="default"/>
      </w:rPr>
    </w:lvl>
    <w:lvl w:ilvl="2" w:tplc="4CCC86B2">
      <w:start w:val="1"/>
      <w:numFmt w:val="bullet"/>
      <w:lvlText w:val="§"/>
      <w:lvlJc w:val="left"/>
      <w:pPr>
        <w:ind w:left="2160" w:hanging="360"/>
      </w:pPr>
      <w:rPr>
        <w:rFonts w:ascii="Wingdings" w:eastAsia="Wingdings" w:hAnsi="Wingdings" w:cs="Wingdings" w:hint="default"/>
      </w:rPr>
    </w:lvl>
    <w:lvl w:ilvl="3" w:tplc="D5D4B3A2">
      <w:start w:val="1"/>
      <w:numFmt w:val="bullet"/>
      <w:lvlText w:val="·"/>
      <w:lvlJc w:val="left"/>
      <w:pPr>
        <w:ind w:left="2880" w:hanging="360"/>
      </w:pPr>
      <w:rPr>
        <w:rFonts w:ascii="Symbol" w:eastAsia="Symbol" w:hAnsi="Symbol" w:cs="Symbol" w:hint="default"/>
      </w:rPr>
    </w:lvl>
    <w:lvl w:ilvl="4" w:tplc="FE582980">
      <w:start w:val="1"/>
      <w:numFmt w:val="bullet"/>
      <w:lvlText w:val="o"/>
      <w:lvlJc w:val="left"/>
      <w:pPr>
        <w:ind w:left="3600" w:hanging="360"/>
      </w:pPr>
      <w:rPr>
        <w:rFonts w:ascii="Courier New" w:eastAsia="Courier New" w:hAnsi="Courier New" w:cs="Courier New" w:hint="default"/>
      </w:rPr>
    </w:lvl>
    <w:lvl w:ilvl="5" w:tplc="8AB271A4">
      <w:start w:val="1"/>
      <w:numFmt w:val="bullet"/>
      <w:lvlText w:val="§"/>
      <w:lvlJc w:val="left"/>
      <w:pPr>
        <w:ind w:left="4320" w:hanging="360"/>
      </w:pPr>
      <w:rPr>
        <w:rFonts w:ascii="Wingdings" w:eastAsia="Wingdings" w:hAnsi="Wingdings" w:cs="Wingdings" w:hint="default"/>
      </w:rPr>
    </w:lvl>
    <w:lvl w:ilvl="6" w:tplc="307C7472">
      <w:start w:val="1"/>
      <w:numFmt w:val="bullet"/>
      <w:lvlText w:val="·"/>
      <w:lvlJc w:val="left"/>
      <w:pPr>
        <w:ind w:left="5040" w:hanging="360"/>
      </w:pPr>
      <w:rPr>
        <w:rFonts w:ascii="Symbol" w:eastAsia="Symbol" w:hAnsi="Symbol" w:cs="Symbol" w:hint="default"/>
      </w:rPr>
    </w:lvl>
    <w:lvl w:ilvl="7" w:tplc="A9A48D16">
      <w:start w:val="1"/>
      <w:numFmt w:val="bullet"/>
      <w:lvlText w:val="o"/>
      <w:lvlJc w:val="left"/>
      <w:pPr>
        <w:ind w:left="5760" w:hanging="360"/>
      </w:pPr>
      <w:rPr>
        <w:rFonts w:ascii="Courier New" w:eastAsia="Courier New" w:hAnsi="Courier New" w:cs="Courier New" w:hint="default"/>
      </w:rPr>
    </w:lvl>
    <w:lvl w:ilvl="8" w:tplc="E7E28982">
      <w:start w:val="1"/>
      <w:numFmt w:val="bullet"/>
      <w:lvlText w:val="§"/>
      <w:lvlJc w:val="left"/>
      <w:pPr>
        <w:ind w:left="6480" w:hanging="360"/>
      </w:pPr>
      <w:rPr>
        <w:rFonts w:ascii="Wingdings" w:eastAsia="Wingdings" w:hAnsi="Wingdings" w:cs="Wingdings" w:hint="default"/>
      </w:rPr>
    </w:lvl>
  </w:abstractNum>
  <w:abstractNum w:abstractNumId="2">
    <w:nsid w:val="04F02929"/>
    <w:multiLevelType w:val="hybridMultilevel"/>
    <w:tmpl w:val="85A2072A"/>
    <w:lvl w:ilvl="0" w:tplc="3D6E0E7C">
      <w:start w:val="1"/>
      <w:numFmt w:val="decimal"/>
      <w:pStyle w:val="otrlistnum2"/>
      <w:lvlText w:val="%1."/>
      <w:lvlJc w:val="left"/>
      <w:pPr>
        <w:tabs>
          <w:tab w:val="num" w:pos="1491"/>
        </w:tabs>
        <w:ind w:left="1491" w:hanging="357"/>
      </w:pPr>
      <w:rPr>
        <w:rFonts w:ascii="Arial" w:hAnsi="Arial" w:hint="default"/>
        <w:b w:val="0"/>
        <w:i w:val="0"/>
        <w:sz w:val="20"/>
      </w:rPr>
    </w:lvl>
    <w:lvl w:ilvl="1" w:tplc="F2C03986">
      <w:start w:val="1"/>
      <w:numFmt w:val="bullet"/>
      <w:lvlText w:val=""/>
      <w:lvlJc w:val="left"/>
      <w:pPr>
        <w:tabs>
          <w:tab w:val="num" w:pos="1848"/>
        </w:tabs>
        <w:ind w:left="1848" w:hanging="317"/>
      </w:pPr>
      <w:rPr>
        <w:rFonts w:ascii="Symbol" w:hAnsi="Symbol" w:hint="default"/>
        <w:b w:val="0"/>
        <w:i w:val="0"/>
        <w:color w:val="auto"/>
        <w:sz w:val="22"/>
      </w:rPr>
    </w:lvl>
    <w:lvl w:ilvl="2" w:tplc="2AFC5702">
      <w:start w:val="1"/>
      <w:numFmt w:val="bullet"/>
      <w:lvlText w:val=""/>
      <w:lvlJc w:val="left"/>
      <w:pPr>
        <w:tabs>
          <w:tab w:val="num" w:pos="2206"/>
        </w:tabs>
        <w:ind w:left="2206" w:hanging="278"/>
      </w:pPr>
      <w:rPr>
        <w:rFonts w:ascii="Symbol" w:hAnsi="Symbol" w:hint="default"/>
        <w:b w:val="0"/>
        <w:i w:val="0"/>
        <w:color w:val="auto"/>
        <w:sz w:val="20"/>
      </w:rPr>
    </w:lvl>
    <w:lvl w:ilvl="3" w:tplc="7D349C5E">
      <w:start w:val="1"/>
      <w:numFmt w:val="bullet"/>
      <w:suff w:val="space"/>
      <w:lvlText w:val="―"/>
      <w:lvlJc w:val="left"/>
      <w:pPr>
        <w:ind w:left="1418" w:hanging="284"/>
      </w:pPr>
      <w:rPr>
        <w:rFonts w:ascii="Verdana" w:hAnsi="Verdana" w:hint="default"/>
        <w:color w:val="auto"/>
      </w:rPr>
    </w:lvl>
    <w:lvl w:ilvl="4" w:tplc="5A5A9000">
      <w:start w:val="1"/>
      <w:numFmt w:val="bullet"/>
      <w:suff w:val="space"/>
      <w:lvlText w:val="―"/>
      <w:lvlJc w:val="left"/>
      <w:pPr>
        <w:ind w:left="1985" w:hanging="284"/>
      </w:pPr>
      <w:rPr>
        <w:rFonts w:ascii="Verdana" w:hAnsi="Verdana" w:hint="default"/>
        <w:color w:val="auto"/>
      </w:rPr>
    </w:lvl>
    <w:lvl w:ilvl="5" w:tplc="C4D4A7C2">
      <w:start w:val="1"/>
      <w:numFmt w:val="bullet"/>
      <w:suff w:val="space"/>
      <w:lvlText w:val=""/>
      <w:lvlJc w:val="left"/>
      <w:pPr>
        <w:ind w:left="2552" w:hanging="284"/>
      </w:pPr>
      <w:rPr>
        <w:rFonts w:ascii="Wingdings" w:hAnsi="Wingdings" w:hint="default"/>
      </w:rPr>
    </w:lvl>
    <w:lvl w:ilvl="6" w:tplc="4A76FDB6">
      <w:start w:val="1"/>
      <w:numFmt w:val="bullet"/>
      <w:lvlText w:val=""/>
      <w:lvlJc w:val="left"/>
      <w:pPr>
        <w:tabs>
          <w:tab w:val="num" w:pos="2100"/>
        </w:tabs>
        <w:ind w:left="2100" w:hanging="360"/>
      </w:pPr>
      <w:rPr>
        <w:rFonts w:ascii="Wingdings" w:hAnsi="Wingdings" w:hint="default"/>
      </w:rPr>
    </w:lvl>
    <w:lvl w:ilvl="7" w:tplc="DEFE5B8E">
      <w:start w:val="1"/>
      <w:numFmt w:val="bullet"/>
      <w:lvlText w:val=""/>
      <w:lvlJc w:val="left"/>
      <w:pPr>
        <w:tabs>
          <w:tab w:val="num" w:pos="2460"/>
        </w:tabs>
        <w:ind w:left="2460" w:hanging="360"/>
      </w:pPr>
      <w:rPr>
        <w:rFonts w:ascii="Symbol" w:hAnsi="Symbol" w:hint="default"/>
      </w:rPr>
    </w:lvl>
    <w:lvl w:ilvl="8" w:tplc="C7FED59E">
      <w:start w:val="1"/>
      <w:numFmt w:val="bullet"/>
      <w:lvlText w:val=""/>
      <w:lvlJc w:val="left"/>
      <w:pPr>
        <w:tabs>
          <w:tab w:val="num" w:pos="2820"/>
        </w:tabs>
        <w:ind w:left="2820" w:hanging="360"/>
      </w:pPr>
      <w:rPr>
        <w:rFonts w:ascii="Symbol" w:hAnsi="Symbol" w:hint="default"/>
      </w:rPr>
    </w:lvl>
  </w:abstractNum>
  <w:abstractNum w:abstractNumId="3">
    <w:nsid w:val="05A54869"/>
    <w:multiLevelType w:val="hybridMultilevel"/>
    <w:tmpl w:val="756E6804"/>
    <w:lvl w:ilvl="0" w:tplc="C234CFEC">
      <w:start w:val="1"/>
      <w:numFmt w:val="decimal"/>
      <w:pStyle w:val="a"/>
      <w:lvlText w:val="%1."/>
      <w:lvlJc w:val="left"/>
      <w:pPr>
        <w:tabs>
          <w:tab w:val="num" w:pos="360"/>
        </w:tabs>
        <w:ind w:left="360" w:hanging="360"/>
      </w:pPr>
    </w:lvl>
    <w:lvl w:ilvl="1" w:tplc="2FD8F0DE">
      <w:start w:val="1"/>
      <w:numFmt w:val="bullet"/>
      <w:lvlText w:val="o"/>
      <w:lvlJc w:val="left"/>
      <w:pPr>
        <w:ind w:left="1440" w:hanging="360"/>
      </w:pPr>
      <w:rPr>
        <w:rFonts w:ascii="Courier New" w:eastAsia="Courier New" w:hAnsi="Courier New" w:cs="Courier New" w:hint="default"/>
      </w:rPr>
    </w:lvl>
    <w:lvl w:ilvl="2" w:tplc="1CBE024A">
      <w:start w:val="1"/>
      <w:numFmt w:val="bullet"/>
      <w:lvlText w:val="§"/>
      <w:lvlJc w:val="left"/>
      <w:pPr>
        <w:ind w:left="2160" w:hanging="360"/>
      </w:pPr>
      <w:rPr>
        <w:rFonts w:ascii="Wingdings" w:eastAsia="Wingdings" w:hAnsi="Wingdings" w:cs="Wingdings" w:hint="default"/>
      </w:rPr>
    </w:lvl>
    <w:lvl w:ilvl="3" w:tplc="0F5C99A2">
      <w:start w:val="1"/>
      <w:numFmt w:val="bullet"/>
      <w:lvlText w:val="·"/>
      <w:lvlJc w:val="left"/>
      <w:pPr>
        <w:ind w:left="2880" w:hanging="360"/>
      </w:pPr>
      <w:rPr>
        <w:rFonts w:ascii="Symbol" w:eastAsia="Symbol" w:hAnsi="Symbol" w:cs="Symbol" w:hint="default"/>
      </w:rPr>
    </w:lvl>
    <w:lvl w:ilvl="4" w:tplc="8C029E76">
      <w:start w:val="1"/>
      <w:numFmt w:val="bullet"/>
      <w:lvlText w:val="o"/>
      <w:lvlJc w:val="left"/>
      <w:pPr>
        <w:ind w:left="3600" w:hanging="360"/>
      </w:pPr>
      <w:rPr>
        <w:rFonts w:ascii="Courier New" w:eastAsia="Courier New" w:hAnsi="Courier New" w:cs="Courier New" w:hint="default"/>
      </w:rPr>
    </w:lvl>
    <w:lvl w:ilvl="5" w:tplc="A2B8F21C">
      <w:start w:val="1"/>
      <w:numFmt w:val="bullet"/>
      <w:lvlText w:val="§"/>
      <w:lvlJc w:val="left"/>
      <w:pPr>
        <w:ind w:left="4320" w:hanging="360"/>
      </w:pPr>
      <w:rPr>
        <w:rFonts w:ascii="Wingdings" w:eastAsia="Wingdings" w:hAnsi="Wingdings" w:cs="Wingdings" w:hint="default"/>
      </w:rPr>
    </w:lvl>
    <w:lvl w:ilvl="6" w:tplc="AE86EC56">
      <w:start w:val="1"/>
      <w:numFmt w:val="bullet"/>
      <w:lvlText w:val="·"/>
      <w:lvlJc w:val="left"/>
      <w:pPr>
        <w:ind w:left="5040" w:hanging="360"/>
      </w:pPr>
      <w:rPr>
        <w:rFonts w:ascii="Symbol" w:eastAsia="Symbol" w:hAnsi="Symbol" w:cs="Symbol" w:hint="default"/>
      </w:rPr>
    </w:lvl>
    <w:lvl w:ilvl="7" w:tplc="2CDEB936">
      <w:start w:val="1"/>
      <w:numFmt w:val="bullet"/>
      <w:lvlText w:val="o"/>
      <w:lvlJc w:val="left"/>
      <w:pPr>
        <w:ind w:left="5760" w:hanging="360"/>
      </w:pPr>
      <w:rPr>
        <w:rFonts w:ascii="Courier New" w:eastAsia="Courier New" w:hAnsi="Courier New" w:cs="Courier New" w:hint="default"/>
      </w:rPr>
    </w:lvl>
    <w:lvl w:ilvl="8" w:tplc="EF7ACE02">
      <w:start w:val="1"/>
      <w:numFmt w:val="bullet"/>
      <w:lvlText w:val="§"/>
      <w:lvlJc w:val="left"/>
      <w:pPr>
        <w:ind w:left="6480" w:hanging="360"/>
      </w:pPr>
      <w:rPr>
        <w:rFonts w:ascii="Wingdings" w:eastAsia="Wingdings" w:hAnsi="Wingdings" w:cs="Wingdings" w:hint="default"/>
      </w:rPr>
    </w:lvl>
  </w:abstractNum>
  <w:abstractNum w:abstractNumId="4">
    <w:nsid w:val="05F81A36"/>
    <w:multiLevelType w:val="hybridMultilevel"/>
    <w:tmpl w:val="88DA99AE"/>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
    <w:nsid w:val="08346066"/>
    <w:multiLevelType w:val="hybridMultilevel"/>
    <w:tmpl w:val="C9A4336A"/>
    <w:lvl w:ilvl="0" w:tplc="B3A0A4D8">
      <w:start w:val="1"/>
      <w:numFmt w:val="bullet"/>
      <w:lvlText w:val="−"/>
      <w:lvlJc w:val="left"/>
      <w:pPr>
        <w:ind w:left="777" w:hanging="360"/>
      </w:pPr>
      <w:rPr>
        <w:rFonts w:ascii="Times New Roman" w:hAnsi="Times New Roman" w:cs="Times New Roman" w:hint="default"/>
        <w:strike w:val="0"/>
      </w:rPr>
    </w:lvl>
    <w:lvl w:ilvl="1" w:tplc="76F65D90">
      <w:start w:val="1"/>
      <w:numFmt w:val="bullet"/>
      <w:lvlText w:val="o"/>
      <w:lvlJc w:val="left"/>
      <w:pPr>
        <w:ind w:left="1497" w:hanging="360"/>
      </w:pPr>
      <w:rPr>
        <w:rFonts w:ascii="Courier New" w:hAnsi="Courier New" w:cs="Courier New" w:hint="default"/>
      </w:rPr>
    </w:lvl>
    <w:lvl w:ilvl="2" w:tplc="ED1AA5A0">
      <w:start w:val="1"/>
      <w:numFmt w:val="bullet"/>
      <w:lvlText w:val=""/>
      <w:lvlJc w:val="left"/>
      <w:pPr>
        <w:ind w:left="2217" w:hanging="360"/>
      </w:pPr>
      <w:rPr>
        <w:rFonts w:ascii="Wingdings" w:hAnsi="Wingdings" w:hint="default"/>
      </w:rPr>
    </w:lvl>
    <w:lvl w:ilvl="3" w:tplc="6F4E9D34">
      <w:start w:val="1"/>
      <w:numFmt w:val="bullet"/>
      <w:lvlText w:val=""/>
      <w:lvlJc w:val="left"/>
      <w:pPr>
        <w:ind w:left="2937" w:hanging="360"/>
      </w:pPr>
      <w:rPr>
        <w:rFonts w:ascii="Symbol" w:hAnsi="Symbol" w:hint="default"/>
      </w:rPr>
    </w:lvl>
    <w:lvl w:ilvl="4" w:tplc="452ADAF8">
      <w:start w:val="1"/>
      <w:numFmt w:val="bullet"/>
      <w:lvlText w:val="o"/>
      <w:lvlJc w:val="left"/>
      <w:pPr>
        <w:ind w:left="3657" w:hanging="360"/>
      </w:pPr>
      <w:rPr>
        <w:rFonts w:ascii="Courier New" w:hAnsi="Courier New" w:cs="Courier New" w:hint="default"/>
      </w:rPr>
    </w:lvl>
    <w:lvl w:ilvl="5" w:tplc="E20A5926">
      <w:start w:val="1"/>
      <w:numFmt w:val="bullet"/>
      <w:lvlText w:val=""/>
      <w:lvlJc w:val="left"/>
      <w:pPr>
        <w:ind w:left="4377" w:hanging="360"/>
      </w:pPr>
      <w:rPr>
        <w:rFonts w:ascii="Wingdings" w:hAnsi="Wingdings" w:hint="default"/>
      </w:rPr>
    </w:lvl>
    <w:lvl w:ilvl="6" w:tplc="57BE6EC8">
      <w:start w:val="1"/>
      <w:numFmt w:val="bullet"/>
      <w:lvlText w:val=""/>
      <w:lvlJc w:val="left"/>
      <w:pPr>
        <w:ind w:left="5097" w:hanging="360"/>
      </w:pPr>
      <w:rPr>
        <w:rFonts w:ascii="Symbol" w:hAnsi="Symbol" w:hint="default"/>
      </w:rPr>
    </w:lvl>
    <w:lvl w:ilvl="7" w:tplc="4AAE52CC">
      <w:start w:val="1"/>
      <w:numFmt w:val="bullet"/>
      <w:lvlText w:val="o"/>
      <w:lvlJc w:val="left"/>
      <w:pPr>
        <w:ind w:left="5817" w:hanging="360"/>
      </w:pPr>
      <w:rPr>
        <w:rFonts w:ascii="Courier New" w:hAnsi="Courier New" w:cs="Courier New" w:hint="default"/>
      </w:rPr>
    </w:lvl>
    <w:lvl w:ilvl="8" w:tplc="DE68EC1E">
      <w:start w:val="1"/>
      <w:numFmt w:val="bullet"/>
      <w:lvlText w:val=""/>
      <w:lvlJc w:val="left"/>
      <w:pPr>
        <w:ind w:left="6537" w:hanging="360"/>
      </w:pPr>
      <w:rPr>
        <w:rFonts w:ascii="Wingdings" w:hAnsi="Wingdings" w:hint="default"/>
      </w:rPr>
    </w:lvl>
  </w:abstractNum>
  <w:abstractNum w:abstractNumId="6">
    <w:nsid w:val="0A2C5AD8"/>
    <w:multiLevelType w:val="hybridMultilevel"/>
    <w:tmpl w:val="C83C3314"/>
    <w:lvl w:ilvl="0" w:tplc="DF4E7510">
      <w:start w:val="1"/>
      <w:numFmt w:val="decimal"/>
      <w:pStyle w:val="5"/>
      <w:lvlText w:val="%1."/>
      <w:lvlJc w:val="left"/>
      <w:pPr>
        <w:tabs>
          <w:tab w:val="num" w:pos="1492"/>
        </w:tabs>
        <w:ind w:left="1492" w:hanging="360"/>
      </w:pPr>
    </w:lvl>
    <w:lvl w:ilvl="1" w:tplc="823CDEBA">
      <w:start w:val="1"/>
      <w:numFmt w:val="bullet"/>
      <w:lvlText w:val="o"/>
      <w:lvlJc w:val="left"/>
      <w:pPr>
        <w:ind w:left="1440" w:hanging="360"/>
      </w:pPr>
      <w:rPr>
        <w:rFonts w:ascii="Courier New" w:eastAsia="Courier New" w:hAnsi="Courier New" w:cs="Courier New" w:hint="default"/>
      </w:rPr>
    </w:lvl>
    <w:lvl w:ilvl="2" w:tplc="3998DEDE">
      <w:start w:val="1"/>
      <w:numFmt w:val="bullet"/>
      <w:lvlText w:val="§"/>
      <w:lvlJc w:val="left"/>
      <w:pPr>
        <w:ind w:left="2160" w:hanging="360"/>
      </w:pPr>
      <w:rPr>
        <w:rFonts w:ascii="Wingdings" w:eastAsia="Wingdings" w:hAnsi="Wingdings" w:cs="Wingdings" w:hint="default"/>
      </w:rPr>
    </w:lvl>
    <w:lvl w:ilvl="3" w:tplc="A86A7B92">
      <w:start w:val="1"/>
      <w:numFmt w:val="bullet"/>
      <w:lvlText w:val="·"/>
      <w:lvlJc w:val="left"/>
      <w:pPr>
        <w:ind w:left="2880" w:hanging="360"/>
      </w:pPr>
      <w:rPr>
        <w:rFonts w:ascii="Symbol" w:eastAsia="Symbol" w:hAnsi="Symbol" w:cs="Symbol" w:hint="default"/>
      </w:rPr>
    </w:lvl>
    <w:lvl w:ilvl="4" w:tplc="EF04369A">
      <w:start w:val="1"/>
      <w:numFmt w:val="bullet"/>
      <w:lvlText w:val="o"/>
      <w:lvlJc w:val="left"/>
      <w:pPr>
        <w:ind w:left="3600" w:hanging="360"/>
      </w:pPr>
      <w:rPr>
        <w:rFonts w:ascii="Courier New" w:eastAsia="Courier New" w:hAnsi="Courier New" w:cs="Courier New" w:hint="default"/>
      </w:rPr>
    </w:lvl>
    <w:lvl w:ilvl="5" w:tplc="0E66D95C">
      <w:start w:val="1"/>
      <w:numFmt w:val="bullet"/>
      <w:lvlText w:val="§"/>
      <w:lvlJc w:val="left"/>
      <w:pPr>
        <w:ind w:left="4320" w:hanging="360"/>
      </w:pPr>
      <w:rPr>
        <w:rFonts w:ascii="Wingdings" w:eastAsia="Wingdings" w:hAnsi="Wingdings" w:cs="Wingdings" w:hint="default"/>
      </w:rPr>
    </w:lvl>
    <w:lvl w:ilvl="6" w:tplc="41445862">
      <w:start w:val="1"/>
      <w:numFmt w:val="bullet"/>
      <w:lvlText w:val="·"/>
      <w:lvlJc w:val="left"/>
      <w:pPr>
        <w:ind w:left="5040" w:hanging="360"/>
      </w:pPr>
      <w:rPr>
        <w:rFonts w:ascii="Symbol" w:eastAsia="Symbol" w:hAnsi="Symbol" w:cs="Symbol" w:hint="default"/>
      </w:rPr>
    </w:lvl>
    <w:lvl w:ilvl="7" w:tplc="0A5493B8">
      <w:start w:val="1"/>
      <w:numFmt w:val="bullet"/>
      <w:lvlText w:val="o"/>
      <w:lvlJc w:val="left"/>
      <w:pPr>
        <w:ind w:left="5760" w:hanging="360"/>
      </w:pPr>
      <w:rPr>
        <w:rFonts w:ascii="Courier New" w:eastAsia="Courier New" w:hAnsi="Courier New" w:cs="Courier New" w:hint="default"/>
      </w:rPr>
    </w:lvl>
    <w:lvl w:ilvl="8" w:tplc="7E0896EA">
      <w:start w:val="1"/>
      <w:numFmt w:val="bullet"/>
      <w:lvlText w:val="§"/>
      <w:lvlJc w:val="left"/>
      <w:pPr>
        <w:ind w:left="6480" w:hanging="360"/>
      </w:pPr>
      <w:rPr>
        <w:rFonts w:ascii="Wingdings" w:eastAsia="Wingdings" w:hAnsi="Wingdings" w:cs="Wingdings" w:hint="default"/>
      </w:rPr>
    </w:lvl>
  </w:abstractNum>
  <w:abstractNum w:abstractNumId="7">
    <w:nsid w:val="0A58753E"/>
    <w:multiLevelType w:val="hybridMultilevel"/>
    <w:tmpl w:val="48625A12"/>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8">
    <w:nsid w:val="0B22364D"/>
    <w:multiLevelType w:val="hybridMultilevel"/>
    <w:tmpl w:val="AB488758"/>
    <w:styleLink w:val="2"/>
    <w:lvl w:ilvl="0" w:tplc="DE96D076">
      <w:start w:val="5"/>
      <w:numFmt w:val="decimal"/>
      <w:pStyle w:val="2"/>
      <w:lvlText w:val="Стр. %1"/>
      <w:lvlJc w:val="left"/>
      <w:pPr>
        <w:ind w:left="360" w:hanging="360"/>
      </w:pPr>
      <w:rPr>
        <w:rFonts w:hint="default"/>
      </w:rPr>
    </w:lvl>
    <w:lvl w:ilvl="1" w:tplc="B7A23FE6">
      <w:start w:val="1"/>
      <w:numFmt w:val="lowerLetter"/>
      <w:lvlText w:val="%2)"/>
      <w:lvlJc w:val="left"/>
      <w:pPr>
        <w:ind w:left="720" w:hanging="360"/>
      </w:pPr>
      <w:rPr>
        <w:rFonts w:hint="default"/>
      </w:rPr>
    </w:lvl>
    <w:lvl w:ilvl="2" w:tplc="BCDE177C">
      <w:start w:val="1"/>
      <w:numFmt w:val="lowerRoman"/>
      <w:lvlText w:val="%3)"/>
      <w:lvlJc w:val="left"/>
      <w:pPr>
        <w:ind w:left="1080" w:hanging="360"/>
      </w:pPr>
      <w:rPr>
        <w:rFonts w:hint="default"/>
      </w:rPr>
    </w:lvl>
    <w:lvl w:ilvl="3" w:tplc="572EFEA0">
      <w:start w:val="1"/>
      <w:numFmt w:val="decimal"/>
      <w:lvlText w:val="(%4)"/>
      <w:lvlJc w:val="left"/>
      <w:pPr>
        <w:ind w:left="1440" w:hanging="360"/>
      </w:pPr>
      <w:rPr>
        <w:rFonts w:hint="default"/>
      </w:rPr>
    </w:lvl>
    <w:lvl w:ilvl="4" w:tplc="F322EDCC">
      <w:start w:val="1"/>
      <w:numFmt w:val="lowerLetter"/>
      <w:lvlText w:val="(%5)"/>
      <w:lvlJc w:val="left"/>
      <w:pPr>
        <w:ind w:left="1800" w:hanging="360"/>
      </w:pPr>
      <w:rPr>
        <w:rFonts w:hint="default"/>
      </w:rPr>
    </w:lvl>
    <w:lvl w:ilvl="5" w:tplc="3A68F504">
      <w:start w:val="1"/>
      <w:numFmt w:val="lowerRoman"/>
      <w:lvlText w:val="(%6)"/>
      <w:lvlJc w:val="left"/>
      <w:pPr>
        <w:ind w:left="2160" w:hanging="360"/>
      </w:pPr>
      <w:rPr>
        <w:rFonts w:hint="default"/>
      </w:rPr>
    </w:lvl>
    <w:lvl w:ilvl="6" w:tplc="291A0FCC">
      <w:start w:val="1"/>
      <w:numFmt w:val="decimal"/>
      <w:lvlText w:val="%7."/>
      <w:lvlJc w:val="left"/>
      <w:pPr>
        <w:ind w:left="2520" w:hanging="360"/>
      </w:pPr>
      <w:rPr>
        <w:rFonts w:hint="default"/>
      </w:rPr>
    </w:lvl>
    <w:lvl w:ilvl="7" w:tplc="71F8CC2C">
      <w:start w:val="1"/>
      <w:numFmt w:val="lowerLetter"/>
      <w:lvlText w:val="%8."/>
      <w:lvlJc w:val="left"/>
      <w:pPr>
        <w:ind w:left="2880" w:hanging="360"/>
      </w:pPr>
      <w:rPr>
        <w:rFonts w:hint="default"/>
      </w:rPr>
    </w:lvl>
    <w:lvl w:ilvl="8" w:tplc="64D6CFBC">
      <w:start w:val="1"/>
      <w:numFmt w:val="lowerRoman"/>
      <w:lvlText w:val="%9."/>
      <w:lvlJc w:val="left"/>
      <w:pPr>
        <w:ind w:left="3240" w:hanging="360"/>
      </w:pPr>
      <w:rPr>
        <w:rFonts w:hint="default"/>
      </w:rPr>
    </w:lvl>
  </w:abstractNum>
  <w:abstractNum w:abstractNumId="9">
    <w:nsid w:val="0B403898"/>
    <w:multiLevelType w:val="hybridMultilevel"/>
    <w:tmpl w:val="AE045CC0"/>
    <w:lvl w:ilvl="0" w:tplc="84E844BA">
      <w:start w:val="1"/>
      <w:numFmt w:val="decimal"/>
      <w:pStyle w:val="otrlistnum3"/>
      <w:isLgl/>
      <w:lvlText w:val="%1."/>
      <w:lvlJc w:val="left"/>
      <w:pPr>
        <w:tabs>
          <w:tab w:val="num" w:pos="1491"/>
        </w:tabs>
        <w:ind w:left="1491" w:hanging="357"/>
      </w:pPr>
      <w:rPr>
        <w:rFonts w:ascii="Arial" w:hAnsi="Arial" w:hint="default"/>
        <w:b w:val="0"/>
        <w:i w:val="0"/>
        <w:sz w:val="20"/>
      </w:rPr>
    </w:lvl>
    <w:lvl w:ilvl="1" w:tplc="E222BDC8">
      <w:start w:val="1"/>
      <w:numFmt w:val="russianLower"/>
      <w:lvlText w:val="%2)"/>
      <w:lvlJc w:val="left"/>
      <w:pPr>
        <w:tabs>
          <w:tab w:val="num" w:pos="1848"/>
        </w:tabs>
        <w:ind w:left="1848" w:hanging="317"/>
      </w:pPr>
      <w:rPr>
        <w:rFonts w:ascii="Arial" w:hAnsi="Arial" w:hint="default"/>
        <w:b w:val="0"/>
        <w:i w:val="0"/>
        <w:color w:val="auto"/>
        <w:sz w:val="20"/>
      </w:rPr>
    </w:lvl>
    <w:lvl w:ilvl="2" w:tplc="22B4DE5C">
      <w:start w:val="1"/>
      <w:numFmt w:val="bullet"/>
      <w:lvlText w:val=""/>
      <w:lvlJc w:val="left"/>
      <w:pPr>
        <w:tabs>
          <w:tab w:val="num" w:pos="2206"/>
        </w:tabs>
        <w:ind w:left="2206" w:hanging="278"/>
      </w:pPr>
      <w:rPr>
        <w:rFonts w:ascii="Symbol" w:hAnsi="Symbol" w:hint="default"/>
        <w:b w:val="0"/>
        <w:i w:val="0"/>
        <w:color w:val="auto"/>
        <w:sz w:val="20"/>
      </w:rPr>
    </w:lvl>
    <w:lvl w:ilvl="3" w:tplc="03EE27AA">
      <w:start w:val="1"/>
      <w:numFmt w:val="bullet"/>
      <w:suff w:val="space"/>
      <w:lvlText w:val="―"/>
      <w:lvlJc w:val="left"/>
      <w:pPr>
        <w:ind w:left="1418" w:hanging="284"/>
      </w:pPr>
      <w:rPr>
        <w:rFonts w:ascii="Verdana" w:hAnsi="Verdana" w:hint="default"/>
        <w:color w:val="auto"/>
      </w:rPr>
    </w:lvl>
    <w:lvl w:ilvl="4" w:tplc="F5FC5E56">
      <w:start w:val="1"/>
      <w:numFmt w:val="bullet"/>
      <w:suff w:val="space"/>
      <w:lvlText w:val="―"/>
      <w:lvlJc w:val="left"/>
      <w:pPr>
        <w:ind w:left="1985" w:hanging="284"/>
      </w:pPr>
      <w:rPr>
        <w:rFonts w:ascii="Verdana" w:hAnsi="Verdana" w:hint="default"/>
        <w:color w:val="auto"/>
      </w:rPr>
    </w:lvl>
    <w:lvl w:ilvl="5" w:tplc="737614BE">
      <w:start w:val="1"/>
      <w:numFmt w:val="bullet"/>
      <w:suff w:val="space"/>
      <w:lvlText w:val=""/>
      <w:lvlJc w:val="left"/>
      <w:pPr>
        <w:ind w:left="2552" w:hanging="284"/>
      </w:pPr>
      <w:rPr>
        <w:rFonts w:ascii="Wingdings" w:hAnsi="Wingdings" w:hint="default"/>
      </w:rPr>
    </w:lvl>
    <w:lvl w:ilvl="6" w:tplc="24505ECE">
      <w:start w:val="1"/>
      <w:numFmt w:val="bullet"/>
      <w:lvlText w:val=""/>
      <w:lvlJc w:val="left"/>
      <w:pPr>
        <w:tabs>
          <w:tab w:val="num" w:pos="2100"/>
        </w:tabs>
        <w:ind w:left="2100" w:hanging="360"/>
      </w:pPr>
      <w:rPr>
        <w:rFonts w:ascii="Wingdings" w:hAnsi="Wingdings" w:hint="default"/>
      </w:rPr>
    </w:lvl>
    <w:lvl w:ilvl="7" w:tplc="5E927C62">
      <w:start w:val="1"/>
      <w:numFmt w:val="bullet"/>
      <w:lvlText w:val=""/>
      <w:lvlJc w:val="left"/>
      <w:pPr>
        <w:tabs>
          <w:tab w:val="num" w:pos="2460"/>
        </w:tabs>
        <w:ind w:left="2460" w:hanging="360"/>
      </w:pPr>
      <w:rPr>
        <w:rFonts w:ascii="Symbol" w:hAnsi="Symbol" w:hint="default"/>
      </w:rPr>
    </w:lvl>
    <w:lvl w:ilvl="8" w:tplc="38B4BDD8">
      <w:start w:val="1"/>
      <w:numFmt w:val="bullet"/>
      <w:lvlText w:val=""/>
      <w:lvlJc w:val="left"/>
      <w:pPr>
        <w:tabs>
          <w:tab w:val="num" w:pos="2820"/>
        </w:tabs>
        <w:ind w:left="2820" w:hanging="360"/>
      </w:pPr>
      <w:rPr>
        <w:rFonts w:ascii="Symbol" w:hAnsi="Symbol" w:hint="default"/>
      </w:rPr>
    </w:lvl>
  </w:abstractNum>
  <w:abstractNum w:abstractNumId="10">
    <w:nsid w:val="0BD22825"/>
    <w:multiLevelType w:val="hybridMultilevel"/>
    <w:tmpl w:val="960CF926"/>
    <w:lvl w:ilvl="0" w:tplc="D7E28904">
      <w:start w:val="1"/>
      <w:numFmt w:val="decimal"/>
      <w:pStyle w:val="29"/>
      <w:lvlText w:val="%1) "/>
      <w:legacy w:legacy="1" w:legacySpace="0" w:legacyIndent="283"/>
      <w:lvlJc w:val="left"/>
      <w:pPr>
        <w:ind w:left="283" w:hanging="283"/>
      </w:pPr>
    </w:lvl>
    <w:lvl w:ilvl="1" w:tplc="D3E6AC92">
      <w:start w:val="1"/>
      <w:numFmt w:val="bullet"/>
      <w:lvlText w:val="o"/>
      <w:lvlJc w:val="left"/>
      <w:pPr>
        <w:ind w:left="1440" w:hanging="360"/>
      </w:pPr>
      <w:rPr>
        <w:rFonts w:ascii="Courier New" w:eastAsia="Courier New" w:hAnsi="Courier New" w:cs="Courier New" w:hint="default"/>
      </w:rPr>
    </w:lvl>
    <w:lvl w:ilvl="2" w:tplc="CDD4FD9C">
      <w:start w:val="1"/>
      <w:numFmt w:val="bullet"/>
      <w:lvlText w:val="§"/>
      <w:lvlJc w:val="left"/>
      <w:pPr>
        <w:ind w:left="2160" w:hanging="360"/>
      </w:pPr>
      <w:rPr>
        <w:rFonts w:ascii="Wingdings" w:eastAsia="Wingdings" w:hAnsi="Wingdings" w:cs="Wingdings" w:hint="default"/>
      </w:rPr>
    </w:lvl>
    <w:lvl w:ilvl="3" w:tplc="D39E155E">
      <w:start w:val="1"/>
      <w:numFmt w:val="bullet"/>
      <w:lvlText w:val="·"/>
      <w:lvlJc w:val="left"/>
      <w:pPr>
        <w:ind w:left="2880" w:hanging="360"/>
      </w:pPr>
      <w:rPr>
        <w:rFonts w:ascii="Symbol" w:eastAsia="Symbol" w:hAnsi="Symbol" w:cs="Symbol" w:hint="default"/>
      </w:rPr>
    </w:lvl>
    <w:lvl w:ilvl="4" w:tplc="F57E8140">
      <w:start w:val="1"/>
      <w:numFmt w:val="bullet"/>
      <w:lvlText w:val="o"/>
      <w:lvlJc w:val="left"/>
      <w:pPr>
        <w:ind w:left="3600" w:hanging="360"/>
      </w:pPr>
      <w:rPr>
        <w:rFonts w:ascii="Courier New" w:eastAsia="Courier New" w:hAnsi="Courier New" w:cs="Courier New" w:hint="default"/>
      </w:rPr>
    </w:lvl>
    <w:lvl w:ilvl="5" w:tplc="1AB88A92">
      <w:start w:val="1"/>
      <w:numFmt w:val="bullet"/>
      <w:lvlText w:val="§"/>
      <w:lvlJc w:val="left"/>
      <w:pPr>
        <w:ind w:left="4320" w:hanging="360"/>
      </w:pPr>
      <w:rPr>
        <w:rFonts w:ascii="Wingdings" w:eastAsia="Wingdings" w:hAnsi="Wingdings" w:cs="Wingdings" w:hint="default"/>
      </w:rPr>
    </w:lvl>
    <w:lvl w:ilvl="6" w:tplc="65B65E62">
      <w:start w:val="1"/>
      <w:numFmt w:val="bullet"/>
      <w:lvlText w:val="·"/>
      <w:lvlJc w:val="left"/>
      <w:pPr>
        <w:ind w:left="5040" w:hanging="360"/>
      </w:pPr>
      <w:rPr>
        <w:rFonts w:ascii="Symbol" w:eastAsia="Symbol" w:hAnsi="Symbol" w:cs="Symbol" w:hint="default"/>
      </w:rPr>
    </w:lvl>
    <w:lvl w:ilvl="7" w:tplc="68087B98">
      <w:start w:val="1"/>
      <w:numFmt w:val="bullet"/>
      <w:lvlText w:val="o"/>
      <w:lvlJc w:val="left"/>
      <w:pPr>
        <w:ind w:left="5760" w:hanging="360"/>
      </w:pPr>
      <w:rPr>
        <w:rFonts w:ascii="Courier New" w:eastAsia="Courier New" w:hAnsi="Courier New" w:cs="Courier New" w:hint="default"/>
      </w:rPr>
    </w:lvl>
    <w:lvl w:ilvl="8" w:tplc="1598EE48">
      <w:start w:val="1"/>
      <w:numFmt w:val="bullet"/>
      <w:lvlText w:val="§"/>
      <w:lvlJc w:val="left"/>
      <w:pPr>
        <w:ind w:left="6480" w:hanging="360"/>
      </w:pPr>
      <w:rPr>
        <w:rFonts w:ascii="Wingdings" w:eastAsia="Wingdings" w:hAnsi="Wingdings" w:cs="Wingdings" w:hint="default"/>
      </w:rPr>
    </w:lvl>
  </w:abstractNum>
  <w:abstractNum w:abstractNumId="11">
    <w:nsid w:val="11C4388E"/>
    <w:multiLevelType w:val="multilevel"/>
    <w:tmpl w:val="6DA49102"/>
    <w:lvl w:ilvl="0">
      <w:start w:val="1"/>
      <w:numFmt w:val="decimal"/>
      <w:pStyle w:val="GOSTTableListNum1"/>
      <w:lvlText w:val="%1)"/>
      <w:lvlJc w:val="left"/>
      <w:pPr>
        <w:tabs>
          <w:tab w:val="num" w:pos="284"/>
        </w:tabs>
        <w:ind w:left="284" w:hanging="227"/>
      </w:pPr>
      <w:rPr>
        <w:rFonts w:hint="default"/>
        <w:b w:val="0"/>
        <w:bCs w:val="0"/>
        <w:i w:val="0"/>
        <w:iCs w:val="0"/>
        <w:caps w:val="0"/>
        <w:smallCaps w:val="0"/>
        <w:strike w:val="0"/>
        <w:vanish w:val="0"/>
        <w:color w:val="000000"/>
        <w:spacing w:val="0"/>
        <w:position w:val="0"/>
        <w:u w:val="none"/>
        <w:vertAlign w:val="baseli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2">
    <w:nsid w:val="13957304"/>
    <w:multiLevelType w:val="hybridMultilevel"/>
    <w:tmpl w:val="5FF6E946"/>
    <w:lvl w:ilvl="0" w:tplc="A3A8DB38">
      <w:start w:val="1"/>
      <w:numFmt w:val="bullet"/>
      <w:pStyle w:val="3"/>
      <w:lvlText w:val=""/>
      <w:lvlJc w:val="left"/>
      <w:pPr>
        <w:tabs>
          <w:tab w:val="num" w:pos="926"/>
        </w:tabs>
        <w:ind w:left="926" w:hanging="360"/>
      </w:pPr>
      <w:rPr>
        <w:rFonts w:ascii="Symbol" w:hAnsi="Symbol" w:cs="Symbol" w:hint="default"/>
      </w:rPr>
    </w:lvl>
    <w:lvl w:ilvl="1" w:tplc="91366EAE">
      <w:start w:val="1"/>
      <w:numFmt w:val="bullet"/>
      <w:lvlText w:val="o"/>
      <w:lvlJc w:val="left"/>
      <w:pPr>
        <w:ind w:left="1440" w:hanging="360"/>
      </w:pPr>
      <w:rPr>
        <w:rFonts w:ascii="Courier New" w:eastAsia="Courier New" w:hAnsi="Courier New" w:cs="Courier New" w:hint="default"/>
      </w:rPr>
    </w:lvl>
    <w:lvl w:ilvl="2" w:tplc="629A26D4">
      <w:start w:val="1"/>
      <w:numFmt w:val="bullet"/>
      <w:lvlText w:val="§"/>
      <w:lvlJc w:val="left"/>
      <w:pPr>
        <w:ind w:left="2160" w:hanging="360"/>
      </w:pPr>
      <w:rPr>
        <w:rFonts w:ascii="Wingdings" w:eastAsia="Wingdings" w:hAnsi="Wingdings" w:cs="Wingdings" w:hint="default"/>
      </w:rPr>
    </w:lvl>
    <w:lvl w:ilvl="3" w:tplc="E8EC68F0">
      <w:start w:val="1"/>
      <w:numFmt w:val="bullet"/>
      <w:lvlText w:val="·"/>
      <w:lvlJc w:val="left"/>
      <w:pPr>
        <w:ind w:left="2880" w:hanging="360"/>
      </w:pPr>
      <w:rPr>
        <w:rFonts w:ascii="Symbol" w:eastAsia="Symbol" w:hAnsi="Symbol" w:cs="Symbol" w:hint="default"/>
      </w:rPr>
    </w:lvl>
    <w:lvl w:ilvl="4" w:tplc="58006320">
      <w:start w:val="1"/>
      <w:numFmt w:val="bullet"/>
      <w:lvlText w:val="o"/>
      <w:lvlJc w:val="left"/>
      <w:pPr>
        <w:ind w:left="3600" w:hanging="360"/>
      </w:pPr>
      <w:rPr>
        <w:rFonts w:ascii="Courier New" w:eastAsia="Courier New" w:hAnsi="Courier New" w:cs="Courier New" w:hint="default"/>
      </w:rPr>
    </w:lvl>
    <w:lvl w:ilvl="5" w:tplc="1CB8492C">
      <w:start w:val="1"/>
      <w:numFmt w:val="bullet"/>
      <w:lvlText w:val="§"/>
      <w:lvlJc w:val="left"/>
      <w:pPr>
        <w:ind w:left="4320" w:hanging="360"/>
      </w:pPr>
      <w:rPr>
        <w:rFonts w:ascii="Wingdings" w:eastAsia="Wingdings" w:hAnsi="Wingdings" w:cs="Wingdings" w:hint="default"/>
      </w:rPr>
    </w:lvl>
    <w:lvl w:ilvl="6" w:tplc="910CE070">
      <w:start w:val="1"/>
      <w:numFmt w:val="bullet"/>
      <w:lvlText w:val="·"/>
      <w:lvlJc w:val="left"/>
      <w:pPr>
        <w:ind w:left="5040" w:hanging="360"/>
      </w:pPr>
      <w:rPr>
        <w:rFonts w:ascii="Symbol" w:eastAsia="Symbol" w:hAnsi="Symbol" w:cs="Symbol" w:hint="default"/>
      </w:rPr>
    </w:lvl>
    <w:lvl w:ilvl="7" w:tplc="B6685D1E">
      <w:start w:val="1"/>
      <w:numFmt w:val="bullet"/>
      <w:lvlText w:val="o"/>
      <w:lvlJc w:val="left"/>
      <w:pPr>
        <w:ind w:left="5760" w:hanging="360"/>
      </w:pPr>
      <w:rPr>
        <w:rFonts w:ascii="Courier New" w:eastAsia="Courier New" w:hAnsi="Courier New" w:cs="Courier New" w:hint="default"/>
      </w:rPr>
    </w:lvl>
    <w:lvl w:ilvl="8" w:tplc="DC9C0D24">
      <w:start w:val="1"/>
      <w:numFmt w:val="bullet"/>
      <w:lvlText w:val="§"/>
      <w:lvlJc w:val="left"/>
      <w:pPr>
        <w:ind w:left="6480" w:hanging="360"/>
      </w:pPr>
      <w:rPr>
        <w:rFonts w:ascii="Wingdings" w:eastAsia="Wingdings" w:hAnsi="Wingdings" w:cs="Wingdings" w:hint="default"/>
      </w:rPr>
    </w:lvl>
  </w:abstractNum>
  <w:abstractNum w:abstractNumId="13">
    <w:nsid w:val="142D380A"/>
    <w:multiLevelType w:val="hybridMultilevel"/>
    <w:tmpl w:val="0D40CD82"/>
    <w:lvl w:ilvl="0" w:tplc="71C04D30">
      <w:start w:val="1"/>
      <w:numFmt w:val="bullet"/>
      <w:lvlText w:val="−"/>
      <w:lvlJc w:val="left"/>
      <w:pPr>
        <w:ind w:left="777" w:hanging="360"/>
      </w:pPr>
      <w:rPr>
        <w:rFonts w:ascii="Times New Roman" w:hAnsi="Times New Roman" w:cs="Times New Roman" w:hint="default"/>
      </w:rPr>
    </w:lvl>
    <w:lvl w:ilvl="1" w:tplc="A5B0C296">
      <w:start w:val="1"/>
      <w:numFmt w:val="bullet"/>
      <w:lvlText w:val="o"/>
      <w:lvlJc w:val="left"/>
      <w:pPr>
        <w:ind w:left="1497" w:hanging="360"/>
      </w:pPr>
      <w:rPr>
        <w:rFonts w:ascii="Courier New" w:hAnsi="Courier New" w:cs="Courier New" w:hint="default"/>
      </w:rPr>
    </w:lvl>
    <w:lvl w:ilvl="2" w:tplc="80082E66">
      <w:start w:val="1"/>
      <w:numFmt w:val="bullet"/>
      <w:lvlText w:val=""/>
      <w:lvlJc w:val="left"/>
      <w:pPr>
        <w:ind w:left="2217" w:hanging="360"/>
      </w:pPr>
      <w:rPr>
        <w:rFonts w:ascii="Wingdings" w:hAnsi="Wingdings" w:hint="default"/>
      </w:rPr>
    </w:lvl>
    <w:lvl w:ilvl="3" w:tplc="7D6C2A26">
      <w:start w:val="1"/>
      <w:numFmt w:val="bullet"/>
      <w:lvlText w:val=""/>
      <w:lvlJc w:val="left"/>
      <w:pPr>
        <w:ind w:left="2937" w:hanging="360"/>
      </w:pPr>
      <w:rPr>
        <w:rFonts w:ascii="Symbol" w:hAnsi="Symbol" w:hint="default"/>
      </w:rPr>
    </w:lvl>
    <w:lvl w:ilvl="4" w:tplc="3A76247E">
      <w:start w:val="1"/>
      <w:numFmt w:val="bullet"/>
      <w:lvlText w:val="o"/>
      <w:lvlJc w:val="left"/>
      <w:pPr>
        <w:ind w:left="3657" w:hanging="360"/>
      </w:pPr>
      <w:rPr>
        <w:rFonts w:ascii="Courier New" w:hAnsi="Courier New" w:cs="Courier New" w:hint="default"/>
      </w:rPr>
    </w:lvl>
    <w:lvl w:ilvl="5" w:tplc="7EB21240">
      <w:start w:val="1"/>
      <w:numFmt w:val="bullet"/>
      <w:lvlText w:val=""/>
      <w:lvlJc w:val="left"/>
      <w:pPr>
        <w:ind w:left="4377" w:hanging="360"/>
      </w:pPr>
      <w:rPr>
        <w:rFonts w:ascii="Wingdings" w:hAnsi="Wingdings" w:hint="default"/>
      </w:rPr>
    </w:lvl>
    <w:lvl w:ilvl="6" w:tplc="8480A220">
      <w:start w:val="1"/>
      <w:numFmt w:val="bullet"/>
      <w:lvlText w:val=""/>
      <w:lvlJc w:val="left"/>
      <w:pPr>
        <w:ind w:left="5097" w:hanging="360"/>
      </w:pPr>
      <w:rPr>
        <w:rFonts w:ascii="Symbol" w:hAnsi="Symbol" w:hint="default"/>
      </w:rPr>
    </w:lvl>
    <w:lvl w:ilvl="7" w:tplc="19A2AEF8">
      <w:start w:val="1"/>
      <w:numFmt w:val="bullet"/>
      <w:lvlText w:val="o"/>
      <w:lvlJc w:val="left"/>
      <w:pPr>
        <w:ind w:left="5817" w:hanging="360"/>
      </w:pPr>
      <w:rPr>
        <w:rFonts w:ascii="Courier New" w:hAnsi="Courier New" w:cs="Courier New" w:hint="default"/>
      </w:rPr>
    </w:lvl>
    <w:lvl w:ilvl="8" w:tplc="F9C805A6">
      <w:start w:val="1"/>
      <w:numFmt w:val="bullet"/>
      <w:lvlText w:val=""/>
      <w:lvlJc w:val="left"/>
      <w:pPr>
        <w:ind w:left="6537" w:hanging="360"/>
      </w:pPr>
      <w:rPr>
        <w:rFonts w:ascii="Wingdings" w:hAnsi="Wingdings" w:hint="default"/>
      </w:rPr>
    </w:lvl>
  </w:abstractNum>
  <w:abstractNum w:abstractNumId="14">
    <w:nsid w:val="14F829F8"/>
    <w:multiLevelType w:val="hybridMultilevel"/>
    <w:tmpl w:val="A3D82486"/>
    <w:lvl w:ilvl="0" w:tplc="9C44465C">
      <w:start w:val="1"/>
      <w:numFmt w:val="bullet"/>
      <w:pStyle w:val="a0"/>
      <w:lvlText w:val=""/>
      <w:lvlJc w:val="left"/>
      <w:pPr>
        <w:tabs>
          <w:tab w:val="num" w:pos="2138"/>
        </w:tabs>
        <w:ind w:left="2138" w:hanging="360"/>
      </w:pPr>
      <w:rPr>
        <w:rFonts w:ascii="Symbol" w:hAnsi="Symbol" w:hint="default"/>
      </w:rPr>
    </w:lvl>
    <w:lvl w:ilvl="1" w:tplc="9D1490D4">
      <w:start w:val="1"/>
      <w:numFmt w:val="bullet"/>
      <w:lvlText w:val="o"/>
      <w:lvlJc w:val="left"/>
      <w:pPr>
        <w:tabs>
          <w:tab w:val="num" w:pos="2149"/>
        </w:tabs>
        <w:ind w:left="2149" w:hanging="360"/>
      </w:pPr>
      <w:rPr>
        <w:rFonts w:ascii="Courier New" w:hAnsi="Courier New" w:cs="Courier New" w:hint="default"/>
      </w:rPr>
    </w:lvl>
    <w:lvl w:ilvl="2" w:tplc="A15E0F9A">
      <w:start w:val="1"/>
      <w:numFmt w:val="bullet"/>
      <w:lvlText w:val=""/>
      <w:lvlJc w:val="left"/>
      <w:pPr>
        <w:tabs>
          <w:tab w:val="num" w:pos="2869"/>
        </w:tabs>
        <w:ind w:left="2869" w:hanging="360"/>
      </w:pPr>
      <w:rPr>
        <w:rFonts w:ascii="Wingdings" w:hAnsi="Wingdings" w:hint="default"/>
      </w:rPr>
    </w:lvl>
    <w:lvl w:ilvl="3" w:tplc="D37010E8">
      <w:start w:val="1"/>
      <w:numFmt w:val="bullet"/>
      <w:lvlText w:val=""/>
      <w:lvlJc w:val="left"/>
      <w:pPr>
        <w:tabs>
          <w:tab w:val="num" w:pos="3589"/>
        </w:tabs>
        <w:ind w:left="3589" w:hanging="360"/>
      </w:pPr>
      <w:rPr>
        <w:rFonts w:ascii="Symbol" w:hAnsi="Symbol" w:hint="default"/>
      </w:rPr>
    </w:lvl>
    <w:lvl w:ilvl="4" w:tplc="F0C8BED2">
      <w:start w:val="1"/>
      <w:numFmt w:val="bullet"/>
      <w:lvlText w:val="o"/>
      <w:lvlJc w:val="left"/>
      <w:pPr>
        <w:tabs>
          <w:tab w:val="num" w:pos="4309"/>
        </w:tabs>
        <w:ind w:left="4309" w:hanging="360"/>
      </w:pPr>
      <w:rPr>
        <w:rFonts w:ascii="Courier New" w:hAnsi="Courier New" w:cs="Courier New" w:hint="default"/>
      </w:rPr>
    </w:lvl>
    <w:lvl w:ilvl="5" w:tplc="FC1A1D66">
      <w:start w:val="1"/>
      <w:numFmt w:val="bullet"/>
      <w:lvlText w:val=""/>
      <w:lvlJc w:val="left"/>
      <w:pPr>
        <w:tabs>
          <w:tab w:val="num" w:pos="5029"/>
        </w:tabs>
        <w:ind w:left="5029" w:hanging="360"/>
      </w:pPr>
      <w:rPr>
        <w:rFonts w:ascii="Wingdings" w:hAnsi="Wingdings" w:hint="default"/>
      </w:rPr>
    </w:lvl>
    <w:lvl w:ilvl="6" w:tplc="3266014A">
      <w:start w:val="1"/>
      <w:numFmt w:val="bullet"/>
      <w:lvlText w:val=""/>
      <w:lvlJc w:val="left"/>
      <w:pPr>
        <w:tabs>
          <w:tab w:val="num" w:pos="5749"/>
        </w:tabs>
        <w:ind w:left="5749" w:hanging="360"/>
      </w:pPr>
      <w:rPr>
        <w:rFonts w:ascii="Symbol" w:hAnsi="Symbol" w:hint="default"/>
      </w:rPr>
    </w:lvl>
    <w:lvl w:ilvl="7" w:tplc="B74C604A">
      <w:start w:val="1"/>
      <w:numFmt w:val="bullet"/>
      <w:lvlText w:val="o"/>
      <w:lvlJc w:val="left"/>
      <w:pPr>
        <w:tabs>
          <w:tab w:val="num" w:pos="6469"/>
        </w:tabs>
        <w:ind w:left="6469" w:hanging="360"/>
      </w:pPr>
      <w:rPr>
        <w:rFonts w:ascii="Courier New" w:hAnsi="Courier New" w:cs="Courier New" w:hint="default"/>
      </w:rPr>
    </w:lvl>
    <w:lvl w:ilvl="8" w:tplc="5874CBC6">
      <w:start w:val="1"/>
      <w:numFmt w:val="bullet"/>
      <w:lvlText w:val=""/>
      <w:lvlJc w:val="left"/>
      <w:pPr>
        <w:tabs>
          <w:tab w:val="num" w:pos="7189"/>
        </w:tabs>
        <w:ind w:left="7189" w:hanging="360"/>
      </w:pPr>
      <w:rPr>
        <w:rFonts w:ascii="Wingdings" w:hAnsi="Wingdings" w:hint="default"/>
      </w:rPr>
    </w:lvl>
  </w:abstractNum>
  <w:abstractNum w:abstractNumId="15">
    <w:nsid w:val="15064CE6"/>
    <w:multiLevelType w:val="hybridMultilevel"/>
    <w:tmpl w:val="8F32E5E6"/>
    <w:lvl w:ilvl="0" w:tplc="67A6E918">
      <w:start w:val="1"/>
      <w:numFmt w:val="bullet"/>
      <w:pStyle w:val="EBListmark4"/>
      <w:lvlText w:val="–"/>
      <w:lvlJc w:val="left"/>
      <w:pPr>
        <w:ind w:left="2061" w:hanging="360"/>
      </w:pPr>
      <w:rPr>
        <w:rFonts w:ascii="Verdana" w:hAnsi="Verdana" w:hint="default"/>
        <w:b w:val="0"/>
        <w:i w:val="0"/>
        <w:caps w:val="0"/>
        <w:smallCaps w:val="0"/>
        <w:strike w:val="0"/>
        <w:vanish w:val="0"/>
        <w:color w:val="auto"/>
        <w:spacing w:val="0"/>
        <w:position w:val="0"/>
        <w:sz w:val="22"/>
        <w:u w:val="none"/>
        <w:vertAlign w:val="baseline"/>
      </w:rPr>
    </w:lvl>
    <w:lvl w:ilvl="1" w:tplc="D0165568">
      <w:start w:val="1"/>
      <w:numFmt w:val="bullet"/>
      <w:lvlText w:val="o"/>
      <w:lvlJc w:val="left"/>
      <w:pPr>
        <w:ind w:left="2858" w:hanging="360"/>
      </w:pPr>
      <w:rPr>
        <w:rFonts w:ascii="Courier New" w:hAnsi="Courier New" w:hint="default"/>
      </w:rPr>
    </w:lvl>
    <w:lvl w:ilvl="2" w:tplc="D0DAC7D4">
      <w:start w:val="1"/>
      <w:numFmt w:val="bullet"/>
      <w:lvlText w:val=""/>
      <w:lvlJc w:val="left"/>
      <w:pPr>
        <w:ind w:left="3578" w:hanging="360"/>
      </w:pPr>
      <w:rPr>
        <w:rFonts w:ascii="Wingdings" w:hAnsi="Wingdings" w:hint="default"/>
      </w:rPr>
    </w:lvl>
    <w:lvl w:ilvl="3" w:tplc="AA84319A">
      <w:start w:val="1"/>
      <w:numFmt w:val="bullet"/>
      <w:lvlText w:val=""/>
      <w:lvlJc w:val="left"/>
      <w:pPr>
        <w:ind w:left="4298" w:hanging="360"/>
      </w:pPr>
      <w:rPr>
        <w:rFonts w:ascii="Symbol" w:hAnsi="Symbol" w:hint="default"/>
      </w:rPr>
    </w:lvl>
    <w:lvl w:ilvl="4" w:tplc="70A02B8C">
      <w:start w:val="1"/>
      <w:numFmt w:val="bullet"/>
      <w:lvlText w:val="o"/>
      <w:lvlJc w:val="left"/>
      <w:pPr>
        <w:ind w:left="5018" w:hanging="360"/>
      </w:pPr>
      <w:rPr>
        <w:rFonts w:ascii="Courier New" w:hAnsi="Courier New" w:hint="default"/>
      </w:rPr>
    </w:lvl>
    <w:lvl w:ilvl="5" w:tplc="E586F336">
      <w:start w:val="1"/>
      <w:numFmt w:val="bullet"/>
      <w:lvlText w:val=""/>
      <w:lvlJc w:val="left"/>
      <w:pPr>
        <w:ind w:left="5738" w:hanging="360"/>
      </w:pPr>
      <w:rPr>
        <w:rFonts w:ascii="Wingdings" w:hAnsi="Wingdings" w:hint="default"/>
      </w:rPr>
    </w:lvl>
    <w:lvl w:ilvl="6" w:tplc="0BF283CE">
      <w:start w:val="1"/>
      <w:numFmt w:val="bullet"/>
      <w:lvlText w:val=""/>
      <w:lvlJc w:val="left"/>
      <w:pPr>
        <w:ind w:left="6458" w:hanging="360"/>
      </w:pPr>
      <w:rPr>
        <w:rFonts w:ascii="Symbol" w:hAnsi="Symbol" w:hint="default"/>
      </w:rPr>
    </w:lvl>
    <w:lvl w:ilvl="7" w:tplc="F542AA10">
      <w:start w:val="1"/>
      <w:numFmt w:val="bullet"/>
      <w:lvlText w:val="o"/>
      <w:lvlJc w:val="left"/>
      <w:pPr>
        <w:ind w:left="7178" w:hanging="360"/>
      </w:pPr>
      <w:rPr>
        <w:rFonts w:ascii="Courier New" w:hAnsi="Courier New" w:hint="default"/>
      </w:rPr>
    </w:lvl>
    <w:lvl w:ilvl="8" w:tplc="AEDEF3EE">
      <w:start w:val="1"/>
      <w:numFmt w:val="bullet"/>
      <w:lvlText w:val=""/>
      <w:lvlJc w:val="left"/>
      <w:pPr>
        <w:ind w:left="7898" w:hanging="360"/>
      </w:pPr>
      <w:rPr>
        <w:rFonts w:ascii="Wingdings" w:hAnsi="Wingdings" w:hint="default"/>
      </w:rPr>
    </w:lvl>
  </w:abstractNum>
  <w:abstractNum w:abstractNumId="16">
    <w:nsid w:val="17276CA9"/>
    <w:multiLevelType w:val="hybridMultilevel"/>
    <w:tmpl w:val="C6288CC0"/>
    <w:lvl w:ilvl="0" w:tplc="410A7D18">
      <w:start w:val="1"/>
      <w:numFmt w:val="bullet"/>
      <w:pStyle w:val="Bullet"/>
      <w:lvlText w:val="-"/>
      <w:lvlJc w:val="left"/>
      <w:pPr>
        <w:tabs>
          <w:tab w:val="num" w:pos="3246"/>
        </w:tabs>
        <w:ind w:left="3246" w:hanging="360"/>
      </w:pPr>
      <w:rPr>
        <w:rFonts w:hAnsi="Courier New" w:hint="default"/>
      </w:rPr>
    </w:lvl>
    <w:lvl w:ilvl="1" w:tplc="834EBC32">
      <w:start w:val="1"/>
      <w:numFmt w:val="bullet"/>
      <w:lvlText w:val="o"/>
      <w:lvlJc w:val="left"/>
      <w:pPr>
        <w:tabs>
          <w:tab w:val="num" w:pos="1680"/>
        </w:tabs>
        <w:ind w:left="1680" w:hanging="360"/>
      </w:pPr>
      <w:rPr>
        <w:rFonts w:ascii="Courier New" w:hAnsi="Courier New" w:hint="default"/>
      </w:rPr>
    </w:lvl>
    <w:lvl w:ilvl="2" w:tplc="740C79EA">
      <w:start w:val="1"/>
      <w:numFmt w:val="bullet"/>
      <w:lvlText w:val=""/>
      <w:lvlJc w:val="left"/>
      <w:pPr>
        <w:tabs>
          <w:tab w:val="num" w:pos="2400"/>
        </w:tabs>
        <w:ind w:left="2400" w:hanging="360"/>
      </w:pPr>
      <w:rPr>
        <w:rFonts w:ascii="Wingdings" w:hAnsi="Wingdings" w:hint="default"/>
      </w:rPr>
    </w:lvl>
    <w:lvl w:ilvl="3" w:tplc="9140E31A">
      <w:start w:val="1"/>
      <w:numFmt w:val="bullet"/>
      <w:lvlText w:val=""/>
      <w:lvlJc w:val="left"/>
      <w:pPr>
        <w:tabs>
          <w:tab w:val="num" w:pos="3120"/>
        </w:tabs>
        <w:ind w:left="3120" w:hanging="360"/>
      </w:pPr>
      <w:rPr>
        <w:rFonts w:ascii="Symbol" w:hAnsi="Symbol" w:hint="default"/>
      </w:rPr>
    </w:lvl>
    <w:lvl w:ilvl="4" w:tplc="179AEFCC">
      <w:start w:val="1"/>
      <w:numFmt w:val="bullet"/>
      <w:lvlText w:val="o"/>
      <w:lvlJc w:val="left"/>
      <w:pPr>
        <w:tabs>
          <w:tab w:val="num" w:pos="3840"/>
        </w:tabs>
        <w:ind w:left="3840" w:hanging="360"/>
      </w:pPr>
      <w:rPr>
        <w:rFonts w:ascii="Courier New" w:hAnsi="Courier New" w:hint="default"/>
      </w:rPr>
    </w:lvl>
    <w:lvl w:ilvl="5" w:tplc="184EC2EC">
      <w:start w:val="1"/>
      <w:numFmt w:val="bullet"/>
      <w:lvlText w:val=""/>
      <w:lvlJc w:val="left"/>
      <w:pPr>
        <w:tabs>
          <w:tab w:val="num" w:pos="4560"/>
        </w:tabs>
        <w:ind w:left="4560" w:hanging="360"/>
      </w:pPr>
      <w:rPr>
        <w:rFonts w:ascii="Wingdings" w:hAnsi="Wingdings" w:hint="default"/>
      </w:rPr>
    </w:lvl>
    <w:lvl w:ilvl="6" w:tplc="49BAB6DA">
      <w:start w:val="1"/>
      <w:numFmt w:val="bullet"/>
      <w:lvlText w:val=""/>
      <w:lvlJc w:val="left"/>
      <w:pPr>
        <w:tabs>
          <w:tab w:val="num" w:pos="5280"/>
        </w:tabs>
        <w:ind w:left="5280" w:hanging="360"/>
      </w:pPr>
      <w:rPr>
        <w:rFonts w:ascii="Symbol" w:hAnsi="Symbol" w:hint="default"/>
      </w:rPr>
    </w:lvl>
    <w:lvl w:ilvl="7" w:tplc="7BDC4816">
      <w:start w:val="1"/>
      <w:numFmt w:val="bullet"/>
      <w:lvlText w:val="o"/>
      <w:lvlJc w:val="left"/>
      <w:pPr>
        <w:tabs>
          <w:tab w:val="num" w:pos="6000"/>
        </w:tabs>
        <w:ind w:left="6000" w:hanging="360"/>
      </w:pPr>
      <w:rPr>
        <w:rFonts w:ascii="Courier New" w:hAnsi="Courier New" w:hint="default"/>
      </w:rPr>
    </w:lvl>
    <w:lvl w:ilvl="8" w:tplc="E83CD60A">
      <w:start w:val="1"/>
      <w:numFmt w:val="bullet"/>
      <w:lvlText w:val=""/>
      <w:lvlJc w:val="left"/>
      <w:pPr>
        <w:tabs>
          <w:tab w:val="num" w:pos="6720"/>
        </w:tabs>
        <w:ind w:left="6720" w:hanging="360"/>
      </w:pPr>
      <w:rPr>
        <w:rFonts w:ascii="Wingdings" w:hAnsi="Wingdings" w:hint="default"/>
      </w:rPr>
    </w:lvl>
  </w:abstractNum>
  <w:abstractNum w:abstractNumId="17">
    <w:nsid w:val="17401A91"/>
    <w:multiLevelType w:val="hybridMultilevel"/>
    <w:tmpl w:val="D9A8C52A"/>
    <w:lvl w:ilvl="0" w:tplc="80941140">
      <w:start w:val="1"/>
      <w:numFmt w:val="bullet"/>
      <w:pStyle w:val="a1"/>
      <w:lvlText w:val=""/>
      <w:lvlJc w:val="left"/>
      <w:pPr>
        <w:tabs>
          <w:tab w:val="num" w:pos="992"/>
        </w:tabs>
        <w:ind w:left="0" w:firstLine="709"/>
      </w:pPr>
      <w:rPr>
        <w:rFonts w:ascii="Symbol" w:hAnsi="Symbol" w:cs="Times New Roman" w:hint="default"/>
        <w:color w:val="auto"/>
      </w:rPr>
    </w:lvl>
    <w:lvl w:ilvl="1" w:tplc="0D8876D4">
      <w:start w:val="1"/>
      <w:numFmt w:val="bullet"/>
      <w:lvlText w:val=""/>
      <w:lvlJc w:val="left"/>
      <w:pPr>
        <w:tabs>
          <w:tab w:val="num" w:pos="992"/>
        </w:tabs>
        <w:ind w:left="1276" w:hanging="284"/>
      </w:pPr>
      <w:rPr>
        <w:rFonts w:ascii="Wingdings" w:hAnsi="Wingdings" w:cs="Times New Roman" w:hint="default"/>
        <w:sz w:val="16"/>
        <w:szCs w:val="16"/>
      </w:rPr>
    </w:lvl>
    <w:lvl w:ilvl="2" w:tplc="33D030D2">
      <w:start w:val="1"/>
      <w:numFmt w:val="bullet"/>
      <w:lvlText w:val="–"/>
      <w:lvlJc w:val="left"/>
      <w:pPr>
        <w:tabs>
          <w:tab w:val="num" w:pos="1276"/>
        </w:tabs>
        <w:ind w:left="1758" w:hanging="340"/>
      </w:pPr>
      <w:rPr>
        <w:rFonts w:ascii="Verdana" w:hAnsi="Verdana" w:cs="Times New Roman" w:hint="default"/>
        <w:b/>
        <w:i w:val="0"/>
        <w:sz w:val="24"/>
        <w:szCs w:val="20"/>
      </w:rPr>
    </w:lvl>
    <w:lvl w:ilvl="3" w:tplc="3DD8F624">
      <w:start w:val="1"/>
      <w:numFmt w:val="bullet"/>
      <w:lvlText w:val=""/>
      <w:lvlJc w:val="left"/>
      <w:pPr>
        <w:tabs>
          <w:tab w:val="num" w:pos="1440"/>
        </w:tabs>
        <w:ind w:left="1440" w:hanging="360"/>
      </w:pPr>
      <w:rPr>
        <w:rFonts w:ascii="Symbol" w:hAnsi="Symbol" w:hint="default"/>
      </w:rPr>
    </w:lvl>
    <w:lvl w:ilvl="4" w:tplc="7E223FCA">
      <w:start w:val="1"/>
      <w:numFmt w:val="bullet"/>
      <w:lvlText w:val=""/>
      <w:lvlJc w:val="left"/>
      <w:pPr>
        <w:tabs>
          <w:tab w:val="num" w:pos="1800"/>
        </w:tabs>
        <w:ind w:left="1800" w:hanging="360"/>
      </w:pPr>
      <w:rPr>
        <w:rFonts w:ascii="Symbol" w:hAnsi="Symbol" w:hint="default"/>
      </w:rPr>
    </w:lvl>
    <w:lvl w:ilvl="5" w:tplc="9058FABC">
      <w:start w:val="1"/>
      <w:numFmt w:val="bullet"/>
      <w:lvlText w:val=""/>
      <w:lvlJc w:val="left"/>
      <w:pPr>
        <w:tabs>
          <w:tab w:val="num" w:pos="2160"/>
        </w:tabs>
        <w:ind w:left="2160" w:hanging="360"/>
      </w:pPr>
      <w:rPr>
        <w:rFonts w:ascii="Wingdings" w:hAnsi="Wingdings" w:hint="default"/>
      </w:rPr>
    </w:lvl>
    <w:lvl w:ilvl="6" w:tplc="C578021C">
      <w:start w:val="1"/>
      <w:numFmt w:val="bullet"/>
      <w:lvlText w:val=""/>
      <w:lvlJc w:val="left"/>
      <w:pPr>
        <w:tabs>
          <w:tab w:val="num" w:pos="2520"/>
        </w:tabs>
        <w:ind w:left="2520" w:hanging="360"/>
      </w:pPr>
      <w:rPr>
        <w:rFonts w:ascii="Wingdings" w:hAnsi="Wingdings" w:hint="default"/>
      </w:rPr>
    </w:lvl>
    <w:lvl w:ilvl="7" w:tplc="2670FBFA">
      <w:start w:val="1"/>
      <w:numFmt w:val="bullet"/>
      <w:lvlText w:val=""/>
      <w:lvlJc w:val="left"/>
      <w:pPr>
        <w:tabs>
          <w:tab w:val="num" w:pos="2880"/>
        </w:tabs>
        <w:ind w:left="2880" w:hanging="360"/>
      </w:pPr>
      <w:rPr>
        <w:rFonts w:ascii="Symbol" w:hAnsi="Symbol" w:hint="default"/>
      </w:rPr>
    </w:lvl>
    <w:lvl w:ilvl="8" w:tplc="39942F0E">
      <w:start w:val="1"/>
      <w:numFmt w:val="bullet"/>
      <w:lvlText w:val=""/>
      <w:lvlJc w:val="left"/>
      <w:pPr>
        <w:tabs>
          <w:tab w:val="num" w:pos="3240"/>
        </w:tabs>
        <w:ind w:left="3240" w:hanging="360"/>
      </w:pPr>
      <w:rPr>
        <w:rFonts w:ascii="Symbol" w:hAnsi="Symbol" w:hint="default"/>
      </w:rPr>
    </w:lvl>
  </w:abstractNum>
  <w:abstractNum w:abstractNumId="18">
    <w:nsid w:val="17EA154A"/>
    <w:multiLevelType w:val="multilevel"/>
    <w:tmpl w:val="A2066AA2"/>
    <w:lvl w:ilvl="0">
      <w:start w:val="1"/>
      <w:numFmt w:val="decimal"/>
      <w:pStyle w:val="otrlistnum1"/>
      <w:lvlText w:val="%1."/>
      <w:lvlJc w:val="left"/>
      <w:pPr>
        <w:tabs>
          <w:tab w:val="num" w:pos="1491"/>
        </w:tabs>
        <w:ind w:left="1491" w:hanging="357"/>
      </w:pPr>
      <w:rPr>
        <w:rFonts w:ascii="Arial" w:hAnsi="Arial" w:hint="default"/>
        <w:color w:val="auto"/>
        <w:sz w:val="20"/>
      </w:rPr>
    </w:lvl>
    <w:lvl w:ilvl="1">
      <w:start w:val="1"/>
      <w:numFmt w:val="decimal"/>
      <w:lvlText w:val="%1.%2."/>
      <w:lvlJc w:val="left"/>
      <w:pPr>
        <w:tabs>
          <w:tab w:val="num" w:pos="2070"/>
        </w:tabs>
        <w:ind w:left="2070" w:hanging="539"/>
      </w:pPr>
      <w:rPr>
        <w:rFonts w:hint="default"/>
      </w:rPr>
    </w:lvl>
    <w:lvl w:ilvl="2">
      <w:start w:val="1"/>
      <w:numFmt w:val="decimal"/>
      <w:lvlText w:val="%1.%2.%3."/>
      <w:lvlJc w:val="left"/>
      <w:pPr>
        <w:tabs>
          <w:tab w:val="num" w:pos="2608"/>
        </w:tabs>
        <w:ind w:left="2608" w:hanging="680"/>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6120"/>
        </w:tabs>
        <w:ind w:left="3744" w:hanging="1224"/>
      </w:pPr>
      <w:rPr>
        <w:rFonts w:hint="default"/>
      </w:rPr>
    </w:lvl>
    <w:lvl w:ilvl="8">
      <w:start w:val="1"/>
      <w:numFmt w:val="decimal"/>
      <w:lvlText w:val="%1.%2.%3.%4.%5.%6.%7.%8.%9."/>
      <w:lvlJc w:val="left"/>
      <w:pPr>
        <w:tabs>
          <w:tab w:val="num" w:pos="6840"/>
        </w:tabs>
        <w:ind w:left="4320" w:hanging="1440"/>
      </w:pPr>
      <w:rPr>
        <w:rFonts w:hint="default"/>
      </w:rPr>
    </w:lvl>
  </w:abstractNum>
  <w:abstractNum w:abstractNumId="19">
    <w:nsid w:val="19E51898"/>
    <w:multiLevelType w:val="hybridMultilevel"/>
    <w:tmpl w:val="81C25F2C"/>
    <w:styleLink w:val="30"/>
    <w:lvl w:ilvl="0" w:tplc="7D8AA950">
      <w:start w:val="5"/>
      <w:numFmt w:val="decimal"/>
      <w:pStyle w:val="30"/>
      <w:lvlText w:val="Стр. %1"/>
      <w:lvlJc w:val="left"/>
      <w:pPr>
        <w:ind w:left="360" w:hanging="360"/>
      </w:pPr>
      <w:rPr>
        <w:rFonts w:hint="default"/>
      </w:rPr>
    </w:lvl>
    <w:lvl w:ilvl="1" w:tplc="01E4C020">
      <w:start w:val="1"/>
      <w:numFmt w:val="lowerLetter"/>
      <w:lvlText w:val="%2)"/>
      <w:lvlJc w:val="left"/>
      <w:pPr>
        <w:ind w:left="720" w:hanging="360"/>
      </w:pPr>
      <w:rPr>
        <w:rFonts w:hint="default"/>
      </w:rPr>
    </w:lvl>
    <w:lvl w:ilvl="2" w:tplc="1B64385E">
      <w:start w:val="1"/>
      <w:numFmt w:val="lowerRoman"/>
      <w:lvlText w:val="%3)"/>
      <w:lvlJc w:val="left"/>
      <w:pPr>
        <w:ind w:left="1080" w:hanging="360"/>
      </w:pPr>
      <w:rPr>
        <w:rFonts w:hint="default"/>
      </w:rPr>
    </w:lvl>
    <w:lvl w:ilvl="3" w:tplc="C4BC0454">
      <w:start w:val="1"/>
      <w:numFmt w:val="decimal"/>
      <w:lvlText w:val="(%4)"/>
      <w:lvlJc w:val="left"/>
      <w:pPr>
        <w:ind w:left="1440" w:hanging="360"/>
      </w:pPr>
      <w:rPr>
        <w:rFonts w:hint="default"/>
      </w:rPr>
    </w:lvl>
    <w:lvl w:ilvl="4" w:tplc="80025F66">
      <w:start w:val="1"/>
      <w:numFmt w:val="lowerLetter"/>
      <w:lvlText w:val="(%5)"/>
      <w:lvlJc w:val="left"/>
      <w:pPr>
        <w:ind w:left="1800" w:hanging="360"/>
      </w:pPr>
      <w:rPr>
        <w:rFonts w:hint="default"/>
      </w:rPr>
    </w:lvl>
    <w:lvl w:ilvl="5" w:tplc="49746C48">
      <w:start w:val="1"/>
      <w:numFmt w:val="lowerRoman"/>
      <w:lvlText w:val="(%6)"/>
      <w:lvlJc w:val="left"/>
      <w:pPr>
        <w:ind w:left="2160" w:hanging="360"/>
      </w:pPr>
      <w:rPr>
        <w:rFonts w:hint="default"/>
      </w:rPr>
    </w:lvl>
    <w:lvl w:ilvl="6" w:tplc="816A5860">
      <w:start w:val="1"/>
      <w:numFmt w:val="decimal"/>
      <w:lvlText w:val="%7."/>
      <w:lvlJc w:val="left"/>
      <w:pPr>
        <w:ind w:left="2520" w:hanging="360"/>
      </w:pPr>
      <w:rPr>
        <w:rFonts w:hint="default"/>
      </w:rPr>
    </w:lvl>
    <w:lvl w:ilvl="7" w:tplc="E7B2412A">
      <w:start w:val="1"/>
      <w:numFmt w:val="lowerLetter"/>
      <w:lvlText w:val="%8."/>
      <w:lvlJc w:val="left"/>
      <w:pPr>
        <w:ind w:left="2880" w:hanging="360"/>
      </w:pPr>
      <w:rPr>
        <w:rFonts w:hint="default"/>
      </w:rPr>
    </w:lvl>
    <w:lvl w:ilvl="8" w:tplc="42540058">
      <w:start w:val="1"/>
      <w:numFmt w:val="lowerRoman"/>
      <w:lvlText w:val="%9."/>
      <w:lvlJc w:val="left"/>
      <w:pPr>
        <w:ind w:left="3240" w:hanging="360"/>
      </w:pPr>
      <w:rPr>
        <w:rFonts w:hint="default"/>
      </w:rPr>
    </w:lvl>
  </w:abstractNum>
  <w:abstractNum w:abstractNumId="20">
    <w:nsid w:val="1B583C22"/>
    <w:multiLevelType w:val="multilevel"/>
    <w:tmpl w:val="41D64396"/>
    <w:lvl w:ilvl="0">
      <w:start w:val="7"/>
      <w:numFmt w:val="decimal"/>
      <w:lvlText w:val="%1"/>
      <w:lvlJc w:val="left"/>
      <w:pPr>
        <w:ind w:left="600" w:hanging="600"/>
      </w:pPr>
      <w:rPr>
        <w:rFonts w:hint="default"/>
        <w:b/>
      </w:rPr>
    </w:lvl>
    <w:lvl w:ilvl="1">
      <w:start w:val="1"/>
      <w:numFmt w:val="decimal"/>
      <w:lvlText w:val="%1.%2"/>
      <w:lvlJc w:val="left"/>
      <w:pPr>
        <w:ind w:left="1310" w:hanging="600"/>
      </w:pPr>
      <w:rPr>
        <w:rFonts w:hint="default"/>
        <w:sz w:val="28"/>
      </w:rPr>
    </w:lvl>
    <w:lvl w:ilvl="2">
      <w:start w:val="1"/>
      <w:numFmt w:val="decimal"/>
      <w:lvlText w:val="%1.%2.%3"/>
      <w:lvlJc w:val="left"/>
      <w:pPr>
        <w:ind w:left="1572" w:hanging="720"/>
      </w:pPr>
      <w:rPr>
        <w:rFonts w:hint="default"/>
        <w:b/>
        <w:sz w:val="28"/>
        <w:szCs w:val="28"/>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nsid w:val="1DAD2823"/>
    <w:multiLevelType w:val="multilevel"/>
    <w:tmpl w:val="4008C1C8"/>
    <w:lvl w:ilvl="0">
      <w:start w:val="1"/>
      <w:numFmt w:val="decimal"/>
      <w:pStyle w:val="a2"/>
      <w:lvlText w:val="%1)"/>
      <w:lvlJc w:val="left"/>
      <w:pPr>
        <w:tabs>
          <w:tab w:val="num" w:pos="1134"/>
        </w:tabs>
        <w:ind w:left="1134" w:hanging="425"/>
      </w:pPr>
      <w:rPr>
        <w:rFonts w:cs="Times New Roman" w:hint="default"/>
      </w:rPr>
    </w:lvl>
    <w:lvl w:ilvl="1">
      <w:start w:val="1"/>
      <w:numFmt w:val="decimal"/>
      <w:lvlText w:val="%1.%2)"/>
      <w:lvlJc w:val="left"/>
      <w:pPr>
        <w:tabs>
          <w:tab w:val="num" w:pos="1701"/>
        </w:tabs>
        <w:ind w:left="1701" w:hanging="567"/>
      </w:pPr>
      <w:rPr>
        <w:rFonts w:cs="Times New Roman" w:hint="default"/>
      </w:rPr>
    </w:lvl>
    <w:lvl w:ilvl="2">
      <w:start w:val="1"/>
      <w:numFmt w:val="decimal"/>
      <w:lvlText w:val="2.%2.2."/>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22">
    <w:nsid w:val="1F8E3F02"/>
    <w:multiLevelType w:val="hybridMultilevel"/>
    <w:tmpl w:val="0419001D"/>
    <w:styleLink w:val="1ai"/>
    <w:lvl w:ilvl="0" w:tplc="C9B848AC">
      <w:start w:val="1"/>
      <w:numFmt w:val="decimal"/>
      <w:pStyle w:val="1ai"/>
      <w:lvlText w:val="%1)"/>
      <w:lvlJc w:val="left"/>
      <w:pPr>
        <w:tabs>
          <w:tab w:val="num" w:pos="360"/>
        </w:tabs>
        <w:ind w:left="360" w:hanging="360"/>
      </w:pPr>
    </w:lvl>
    <w:lvl w:ilvl="1" w:tplc="4B6E0A46">
      <w:start w:val="1"/>
      <w:numFmt w:val="lowerLetter"/>
      <w:lvlText w:val="%2)"/>
      <w:lvlJc w:val="left"/>
      <w:pPr>
        <w:tabs>
          <w:tab w:val="num" w:pos="720"/>
        </w:tabs>
        <w:ind w:left="720" w:hanging="360"/>
      </w:pPr>
    </w:lvl>
    <w:lvl w:ilvl="2" w:tplc="6A641C82">
      <w:start w:val="1"/>
      <w:numFmt w:val="lowerRoman"/>
      <w:lvlText w:val="%3)"/>
      <w:lvlJc w:val="left"/>
      <w:pPr>
        <w:tabs>
          <w:tab w:val="num" w:pos="1080"/>
        </w:tabs>
        <w:ind w:left="1080" w:hanging="360"/>
      </w:pPr>
    </w:lvl>
    <w:lvl w:ilvl="3" w:tplc="02D88CA6">
      <w:start w:val="1"/>
      <w:numFmt w:val="decimal"/>
      <w:lvlText w:val="(%4)"/>
      <w:lvlJc w:val="left"/>
      <w:pPr>
        <w:tabs>
          <w:tab w:val="num" w:pos="1440"/>
        </w:tabs>
        <w:ind w:left="1440" w:hanging="360"/>
      </w:pPr>
    </w:lvl>
    <w:lvl w:ilvl="4" w:tplc="5AE0C67E">
      <w:start w:val="1"/>
      <w:numFmt w:val="lowerLetter"/>
      <w:lvlText w:val="(%5)"/>
      <w:lvlJc w:val="left"/>
      <w:pPr>
        <w:tabs>
          <w:tab w:val="num" w:pos="1800"/>
        </w:tabs>
        <w:ind w:left="1800" w:hanging="360"/>
      </w:pPr>
    </w:lvl>
    <w:lvl w:ilvl="5" w:tplc="55B6B012">
      <w:start w:val="1"/>
      <w:numFmt w:val="lowerRoman"/>
      <w:lvlText w:val="(%6)"/>
      <w:lvlJc w:val="left"/>
      <w:pPr>
        <w:tabs>
          <w:tab w:val="num" w:pos="2160"/>
        </w:tabs>
        <w:ind w:left="2160" w:hanging="360"/>
      </w:pPr>
    </w:lvl>
    <w:lvl w:ilvl="6" w:tplc="296A233C">
      <w:start w:val="1"/>
      <w:numFmt w:val="decimal"/>
      <w:lvlText w:val="%7."/>
      <w:lvlJc w:val="left"/>
      <w:pPr>
        <w:tabs>
          <w:tab w:val="num" w:pos="2520"/>
        </w:tabs>
        <w:ind w:left="2520" w:hanging="360"/>
      </w:pPr>
    </w:lvl>
    <w:lvl w:ilvl="7" w:tplc="20AA8090">
      <w:start w:val="1"/>
      <w:numFmt w:val="lowerLetter"/>
      <w:lvlText w:val="%8."/>
      <w:lvlJc w:val="left"/>
      <w:pPr>
        <w:tabs>
          <w:tab w:val="num" w:pos="2880"/>
        </w:tabs>
        <w:ind w:left="2880" w:hanging="360"/>
      </w:pPr>
    </w:lvl>
    <w:lvl w:ilvl="8" w:tplc="94A06480">
      <w:start w:val="1"/>
      <w:numFmt w:val="lowerRoman"/>
      <w:lvlText w:val="%9."/>
      <w:lvlJc w:val="left"/>
      <w:pPr>
        <w:tabs>
          <w:tab w:val="num" w:pos="3240"/>
        </w:tabs>
        <w:ind w:left="3240" w:hanging="360"/>
      </w:pPr>
    </w:lvl>
  </w:abstractNum>
  <w:abstractNum w:abstractNumId="23">
    <w:nsid w:val="20C0125B"/>
    <w:multiLevelType w:val="hybridMultilevel"/>
    <w:tmpl w:val="AEBE52B0"/>
    <w:lvl w:ilvl="0" w:tplc="A7B8E852">
      <w:start w:val="1"/>
      <w:numFmt w:val="russianLower"/>
      <w:pStyle w:val="011"/>
      <w:lvlText w:val="%1)"/>
      <w:lvlJc w:val="left"/>
      <w:pPr>
        <w:ind w:left="473" w:hanging="360"/>
      </w:pPr>
      <w:rPr>
        <w:b w:val="0"/>
        <w:bCs w:val="0"/>
        <w:i w:val="0"/>
        <w:iCs w:val="0"/>
        <w:caps w:val="0"/>
        <w:smallCaps w:val="0"/>
        <w:strike w:val="0"/>
        <w:vanish w:val="0"/>
        <w:color w:val="000000"/>
        <w:spacing w:val="0"/>
        <w:position w:val="0"/>
        <w:u w:val="none"/>
        <w:vertAlign w:val="baseline"/>
      </w:rPr>
    </w:lvl>
    <w:lvl w:ilvl="1" w:tplc="13AE3880">
      <w:start w:val="1"/>
      <w:numFmt w:val="decimal"/>
      <w:lvlText w:val="%2)"/>
      <w:lvlJc w:val="left"/>
      <w:pPr>
        <w:tabs>
          <w:tab w:val="num" w:pos="1247"/>
        </w:tabs>
        <w:ind w:left="680" w:hanging="454"/>
      </w:pPr>
      <w:rPr>
        <w:rFonts w:ascii="Times New Roman" w:hAnsi="Times New Roman" w:hint="default"/>
        <w:b w:val="0"/>
        <w:i w:val="0"/>
        <w:caps w:val="0"/>
        <w:strike w:val="0"/>
        <w:vanish w:val="0"/>
        <w:color w:val="000000"/>
        <w:spacing w:val="0"/>
        <w:position w:val="0"/>
        <w:sz w:val="24"/>
        <w:u w:val="none"/>
        <w:vertAlign w:val="baseline"/>
      </w:rPr>
    </w:lvl>
    <w:lvl w:ilvl="2" w:tplc="D37CE598">
      <w:start w:val="1"/>
      <w:numFmt w:val="none"/>
      <w:lvlText w:val="-"/>
      <w:lvlJc w:val="left"/>
      <w:pPr>
        <w:tabs>
          <w:tab w:val="num" w:pos="1360"/>
        </w:tabs>
        <w:ind w:left="793" w:hanging="454"/>
      </w:pPr>
      <w:rPr>
        <w:rFonts w:ascii="Times New Roman" w:hAnsi="Times New Roman" w:hint="default"/>
        <w:b w:val="0"/>
        <w:i w:val="0"/>
        <w:caps w:val="0"/>
        <w:strike w:val="0"/>
        <w:vanish w:val="0"/>
        <w:color w:val="auto"/>
        <w:spacing w:val="0"/>
        <w:position w:val="0"/>
        <w:sz w:val="24"/>
        <w:u w:val="none"/>
        <w:vertAlign w:val="baseline"/>
      </w:rPr>
    </w:lvl>
    <w:lvl w:ilvl="3" w:tplc="9D9858EE">
      <w:start w:val="1"/>
      <w:numFmt w:val="none"/>
      <w:lvlText w:val="-"/>
      <w:lvlJc w:val="left"/>
      <w:pPr>
        <w:tabs>
          <w:tab w:val="num" w:pos="1473"/>
        </w:tabs>
        <w:ind w:left="906" w:hanging="454"/>
      </w:pPr>
      <w:rPr>
        <w:rFonts w:ascii="Times New Roman" w:hAnsi="Times New Roman" w:hint="default"/>
        <w:b w:val="0"/>
        <w:i w:val="0"/>
        <w:caps w:val="0"/>
        <w:strike w:val="0"/>
        <w:vanish w:val="0"/>
        <w:color w:val="auto"/>
        <w:spacing w:val="0"/>
        <w:position w:val="0"/>
        <w:sz w:val="24"/>
        <w:u w:val="none"/>
        <w:vertAlign w:val="baseline"/>
      </w:rPr>
    </w:lvl>
    <w:lvl w:ilvl="4" w:tplc="277C2902">
      <w:start w:val="1"/>
      <w:numFmt w:val="none"/>
      <w:lvlText w:val="-"/>
      <w:lvlJc w:val="left"/>
      <w:pPr>
        <w:tabs>
          <w:tab w:val="num" w:pos="1586"/>
        </w:tabs>
        <w:ind w:left="1019" w:hanging="454"/>
      </w:pPr>
      <w:rPr>
        <w:rFonts w:ascii="Times New Roman" w:hAnsi="Times New Roman" w:hint="default"/>
        <w:b w:val="0"/>
        <w:i w:val="0"/>
        <w:caps w:val="0"/>
        <w:strike w:val="0"/>
        <w:vanish w:val="0"/>
        <w:color w:val="auto"/>
        <w:sz w:val="24"/>
        <w:u w:val="none"/>
        <w:vertAlign w:val="baseline"/>
      </w:rPr>
    </w:lvl>
    <w:lvl w:ilvl="5" w:tplc="95041FE0">
      <w:start w:val="1"/>
      <w:numFmt w:val="none"/>
      <w:lvlText w:val="-"/>
      <w:lvlJc w:val="left"/>
      <w:pPr>
        <w:tabs>
          <w:tab w:val="num" w:pos="1699"/>
        </w:tabs>
        <w:ind w:left="1132" w:hanging="454"/>
      </w:pPr>
      <w:rPr>
        <w:rFonts w:ascii="Times New Roman" w:hAnsi="Times New Roman" w:hint="default"/>
        <w:b w:val="0"/>
        <w:i w:val="0"/>
        <w:caps w:val="0"/>
        <w:strike w:val="0"/>
        <w:vanish w:val="0"/>
        <w:color w:val="auto"/>
        <w:spacing w:val="0"/>
        <w:position w:val="0"/>
        <w:sz w:val="24"/>
        <w:vertAlign w:val="baseline"/>
      </w:rPr>
    </w:lvl>
    <w:lvl w:ilvl="6" w:tplc="1EEA6A70">
      <w:start w:val="1"/>
      <w:numFmt w:val="none"/>
      <w:lvlText w:val="-"/>
      <w:lvlJc w:val="left"/>
      <w:pPr>
        <w:tabs>
          <w:tab w:val="num" w:pos="1812"/>
        </w:tabs>
        <w:ind w:left="1245" w:hanging="454"/>
      </w:pPr>
      <w:rPr>
        <w:rFonts w:hint="default"/>
      </w:rPr>
    </w:lvl>
    <w:lvl w:ilvl="7" w:tplc="B2FE4A26">
      <w:start w:val="1"/>
      <w:numFmt w:val="none"/>
      <w:lvlText w:val="-"/>
      <w:lvlJc w:val="left"/>
      <w:pPr>
        <w:tabs>
          <w:tab w:val="num" w:pos="1925"/>
        </w:tabs>
        <w:ind w:left="1358" w:hanging="454"/>
      </w:pPr>
      <w:rPr>
        <w:rFonts w:hint="default"/>
      </w:rPr>
    </w:lvl>
    <w:lvl w:ilvl="8" w:tplc="01544C70">
      <w:start w:val="1"/>
      <w:numFmt w:val="none"/>
      <w:lvlText w:val="-"/>
      <w:lvlJc w:val="left"/>
      <w:pPr>
        <w:tabs>
          <w:tab w:val="num" w:pos="2038"/>
        </w:tabs>
        <w:ind w:left="1471" w:hanging="454"/>
      </w:pPr>
      <w:rPr>
        <w:rFonts w:hint="default"/>
      </w:rPr>
    </w:lvl>
  </w:abstractNum>
  <w:abstractNum w:abstractNumId="24">
    <w:nsid w:val="20E11EE4"/>
    <w:multiLevelType w:val="multilevel"/>
    <w:tmpl w:val="CF580436"/>
    <w:lvl w:ilvl="0">
      <w:start w:val="1"/>
      <w:numFmt w:val="decimal"/>
      <w:pStyle w:val="1"/>
      <w:lvlText w:val="%1."/>
      <w:lvlJc w:val="left"/>
      <w:pPr>
        <w:tabs>
          <w:tab w:val="num" w:pos="432"/>
        </w:tabs>
        <w:ind w:left="432" w:hanging="432"/>
      </w:pPr>
      <w:rPr>
        <w:rFonts w:hint="default"/>
      </w:rPr>
    </w:lvl>
    <w:lvl w:ilvl="1">
      <w:start w:val="1"/>
      <w:numFmt w:val="decimal"/>
      <w:pStyle w:val="20"/>
      <w:lvlText w:val="%1.%2."/>
      <w:lvlJc w:val="left"/>
      <w:pPr>
        <w:tabs>
          <w:tab w:val="num" w:pos="576"/>
        </w:tabs>
        <w:ind w:left="576" w:hanging="576"/>
      </w:pPr>
      <w:rPr>
        <w:rFonts w:hint="default"/>
        <w:sz w:val="32"/>
        <w:szCs w:val="32"/>
      </w:rPr>
    </w:lvl>
    <w:lvl w:ilvl="2">
      <w:start w:val="1"/>
      <w:numFmt w:val="decimal"/>
      <w:pStyle w:val="31"/>
      <w:lvlText w:val="%1.%2.%3."/>
      <w:lvlJc w:val="left"/>
      <w:pPr>
        <w:tabs>
          <w:tab w:val="num" w:pos="862"/>
        </w:tabs>
        <w:ind w:left="862" w:hanging="720"/>
      </w:pPr>
      <w:rPr>
        <w:rFonts w:hint="default"/>
        <w:b/>
        <w:sz w:val="26"/>
        <w:szCs w:val="26"/>
      </w:rPr>
    </w:lvl>
    <w:lvl w:ilvl="3">
      <w:start w:val="1"/>
      <w:numFmt w:val="decimal"/>
      <w:pStyle w:val="40"/>
      <w:lvlText w:val="%1.%2.%3.%4."/>
      <w:lvlJc w:val="left"/>
      <w:pPr>
        <w:tabs>
          <w:tab w:val="num" w:pos="864"/>
        </w:tabs>
        <w:ind w:left="864" w:hanging="864"/>
      </w:pPr>
      <w:rPr>
        <w:rFonts w:hint="default"/>
      </w:rPr>
    </w:lvl>
    <w:lvl w:ilvl="4">
      <w:start w:val="1"/>
      <w:numFmt w:val="decimal"/>
      <w:pStyle w:val="50"/>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nsid w:val="269A2362"/>
    <w:multiLevelType w:val="hybridMultilevel"/>
    <w:tmpl w:val="489AB12E"/>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26">
    <w:nsid w:val="26CD4C33"/>
    <w:multiLevelType w:val="hybridMultilevel"/>
    <w:tmpl w:val="0EEE4464"/>
    <w:lvl w:ilvl="0" w:tplc="FDCC1888">
      <w:start w:val="1"/>
      <w:numFmt w:val="bullet"/>
      <w:pStyle w:val="EBListmark3"/>
      <w:lvlText w:val=""/>
      <w:lvlJc w:val="left"/>
      <w:pPr>
        <w:tabs>
          <w:tab w:val="num" w:pos="2041"/>
        </w:tabs>
        <w:ind w:left="2041" w:hanging="283"/>
      </w:pPr>
      <w:rPr>
        <w:rFonts w:ascii="Wingdings" w:hAnsi="Wingdings" w:cs="Times New Roman" w:hint="default"/>
        <w:b w:val="0"/>
        <w:i w:val="0"/>
        <w:color w:val="auto"/>
        <w:sz w:val="24"/>
      </w:rPr>
    </w:lvl>
    <w:lvl w:ilvl="1" w:tplc="7C82F210">
      <w:start w:val="1"/>
      <w:numFmt w:val="bullet"/>
      <w:pStyle w:val="EBListmark2"/>
      <w:lvlText w:val="o"/>
      <w:lvlJc w:val="left"/>
      <w:pPr>
        <w:tabs>
          <w:tab w:val="num" w:pos="1588"/>
        </w:tabs>
        <w:ind w:left="1588" w:hanging="284"/>
      </w:pPr>
      <w:rPr>
        <w:rFonts w:ascii="Courier New" w:hAnsi="Courier New" w:hint="default"/>
        <w:b w:val="0"/>
        <w:i w:val="0"/>
        <w:color w:val="auto"/>
        <w:sz w:val="28"/>
      </w:rPr>
    </w:lvl>
    <w:lvl w:ilvl="2" w:tplc="E1784B82">
      <w:start w:val="1"/>
      <w:numFmt w:val="bullet"/>
      <w:lvlText w:val=""/>
      <w:lvlJc w:val="left"/>
      <w:pPr>
        <w:tabs>
          <w:tab w:val="num" w:pos="2160"/>
        </w:tabs>
        <w:ind w:left="2160" w:hanging="360"/>
      </w:pPr>
      <w:rPr>
        <w:rFonts w:ascii="Wingdings" w:hAnsi="Wingdings" w:hint="default"/>
      </w:rPr>
    </w:lvl>
    <w:lvl w:ilvl="3" w:tplc="3078F5C2">
      <w:start w:val="1"/>
      <w:numFmt w:val="bullet"/>
      <w:lvlText w:val=""/>
      <w:lvlJc w:val="left"/>
      <w:pPr>
        <w:tabs>
          <w:tab w:val="num" w:pos="2880"/>
        </w:tabs>
        <w:ind w:left="2880" w:hanging="360"/>
      </w:pPr>
      <w:rPr>
        <w:rFonts w:ascii="Symbol" w:hAnsi="Symbol" w:hint="default"/>
      </w:rPr>
    </w:lvl>
    <w:lvl w:ilvl="4" w:tplc="C0807938">
      <w:start w:val="1"/>
      <w:numFmt w:val="bullet"/>
      <w:lvlText w:val="o"/>
      <w:lvlJc w:val="left"/>
      <w:pPr>
        <w:tabs>
          <w:tab w:val="num" w:pos="3600"/>
        </w:tabs>
        <w:ind w:left="3600" w:hanging="360"/>
      </w:pPr>
      <w:rPr>
        <w:rFonts w:ascii="Courier New" w:hAnsi="Courier New" w:cs="Courier New" w:hint="default"/>
      </w:rPr>
    </w:lvl>
    <w:lvl w:ilvl="5" w:tplc="BE287886">
      <w:start w:val="1"/>
      <w:numFmt w:val="bullet"/>
      <w:lvlText w:val=""/>
      <w:lvlJc w:val="left"/>
      <w:pPr>
        <w:tabs>
          <w:tab w:val="num" w:pos="4320"/>
        </w:tabs>
        <w:ind w:left="4320" w:hanging="360"/>
      </w:pPr>
      <w:rPr>
        <w:rFonts w:ascii="Wingdings" w:hAnsi="Wingdings" w:hint="default"/>
      </w:rPr>
    </w:lvl>
    <w:lvl w:ilvl="6" w:tplc="1250E058">
      <w:start w:val="1"/>
      <w:numFmt w:val="bullet"/>
      <w:lvlText w:val=""/>
      <w:lvlJc w:val="left"/>
      <w:pPr>
        <w:tabs>
          <w:tab w:val="num" w:pos="5040"/>
        </w:tabs>
        <w:ind w:left="5040" w:hanging="360"/>
      </w:pPr>
      <w:rPr>
        <w:rFonts w:ascii="Symbol" w:hAnsi="Symbol" w:hint="default"/>
      </w:rPr>
    </w:lvl>
    <w:lvl w:ilvl="7" w:tplc="4BA091DC">
      <w:start w:val="1"/>
      <w:numFmt w:val="bullet"/>
      <w:lvlText w:val="o"/>
      <w:lvlJc w:val="left"/>
      <w:pPr>
        <w:tabs>
          <w:tab w:val="num" w:pos="5760"/>
        </w:tabs>
        <w:ind w:left="5760" w:hanging="360"/>
      </w:pPr>
      <w:rPr>
        <w:rFonts w:ascii="Courier New" w:hAnsi="Courier New" w:cs="Courier New" w:hint="default"/>
      </w:rPr>
    </w:lvl>
    <w:lvl w:ilvl="8" w:tplc="536A917C">
      <w:start w:val="1"/>
      <w:numFmt w:val="bullet"/>
      <w:lvlText w:val=""/>
      <w:lvlJc w:val="left"/>
      <w:pPr>
        <w:tabs>
          <w:tab w:val="num" w:pos="6480"/>
        </w:tabs>
        <w:ind w:left="6480" w:hanging="360"/>
      </w:pPr>
      <w:rPr>
        <w:rFonts w:ascii="Wingdings" w:hAnsi="Wingdings" w:hint="default"/>
      </w:rPr>
    </w:lvl>
  </w:abstractNum>
  <w:abstractNum w:abstractNumId="27">
    <w:nsid w:val="27437DEA"/>
    <w:multiLevelType w:val="multilevel"/>
    <w:tmpl w:val="D5EEB35A"/>
    <w:lvl w:ilvl="0">
      <w:start w:val="1"/>
      <w:numFmt w:val="decimal"/>
      <w:pStyle w:val="OTRnum"/>
      <w:lvlText w:val="%1."/>
      <w:lvlJc w:val="left"/>
      <w:pPr>
        <w:tabs>
          <w:tab w:val="num" w:pos="1021"/>
        </w:tabs>
        <w:ind w:left="1021" w:hanging="284"/>
      </w:pPr>
      <w:rPr>
        <w:rFonts w:hint="default"/>
      </w:rPr>
    </w:lvl>
    <w:lvl w:ilvl="1">
      <w:start w:val="1"/>
      <w:numFmt w:val="decimal"/>
      <w:lvlText w:val="%1.%2."/>
      <w:lvlJc w:val="left"/>
      <w:pPr>
        <w:tabs>
          <w:tab w:val="num" w:pos="1588"/>
        </w:tabs>
        <w:ind w:left="1588" w:hanging="567"/>
      </w:pPr>
      <w:rPr>
        <w:rFonts w:ascii="Times New Roman" w:hAnsi="Times New Roman" w:cs="Times New Roman" w:hint="default"/>
        <w:b w:val="0"/>
        <w:i w:val="0"/>
        <w:sz w:val="24"/>
      </w:rPr>
    </w:lvl>
    <w:lvl w:ilvl="2">
      <w:start w:val="1"/>
      <w:numFmt w:val="decimal"/>
      <w:lvlText w:val="%1.%2.%3."/>
      <w:lvlJc w:val="left"/>
      <w:pPr>
        <w:tabs>
          <w:tab w:val="num" w:pos="2155"/>
        </w:tabs>
        <w:ind w:left="2155" w:hanging="567"/>
      </w:pPr>
      <w:rPr>
        <w:rFonts w:ascii="Times New Roman" w:hAnsi="Times New Roman" w:hint="default"/>
        <w:b w:val="0"/>
        <w:i w:val="0"/>
        <w:sz w:val="24"/>
      </w:rPr>
    </w:lvl>
    <w:lvl w:ilvl="3">
      <w:start w:val="1"/>
      <w:numFmt w:val="decimal"/>
      <w:lvlText w:val="%1.%2.%3.%4."/>
      <w:lvlJc w:val="left"/>
      <w:pPr>
        <w:tabs>
          <w:tab w:val="num" w:pos="1601"/>
        </w:tabs>
        <w:ind w:left="3062" w:hanging="907"/>
      </w:pPr>
      <w:rPr>
        <w:rFonts w:ascii="Times New Roman" w:hAnsi="Times New Roman" w:hint="default"/>
        <w:b w:val="0"/>
        <w:i w:val="0"/>
        <w:sz w:val="24"/>
      </w:rPr>
    </w:lvl>
    <w:lvl w:ilvl="4">
      <w:start w:val="1"/>
      <w:numFmt w:val="decimal"/>
      <w:lvlText w:val="%1.%2.%3.%4.%5"/>
      <w:lvlJc w:val="left"/>
      <w:pPr>
        <w:tabs>
          <w:tab w:val="num" w:pos="1745"/>
        </w:tabs>
        <w:ind w:left="1745" w:hanging="1008"/>
      </w:pPr>
      <w:rPr>
        <w:rFonts w:hint="default"/>
      </w:rPr>
    </w:lvl>
    <w:lvl w:ilvl="5">
      <w:start w:val="1"/>
      <w:numFmt w:val="decimal"/>
      <w:lvlText w:val="%1.%2.%3.%4.%5.%6"/>
      <w:lvlJc w:val="left"/>
      <w:pPr>
        <w:tabs>
          <w:tab w:val="num" w:pos="1889"/>
        </w:tabs>
        <w:ind w:left="1889" w:hanging="1152"/>
      </w:pPr>
      <w:rPr>
        <w:rFonts w:hint="default"/>
      </w:rPr>
    </w:lvl>
    <w:lvl w:ilvl="6">
      <w:start w:val="1"/>
      <w:numFmt w:val="decimal"/>
      <w:lvlText w:val="%1.%2.%3.%4.%5.%6.%7"/>
      <w:lvlJc w:val="left"/>
      <w:pPr>
        <w:tabs>
          <w:tab w:val="num" w:pos="2033"/>
        </w:tabs>
        <w:ind w:left="2033" w:hanging="1296"/>
      </w:pPr>
      <w:rPr>
        <w:rFonts w:hint="default"/>
      </w:rPr>
    </w:lvl>
    <w:lvl w:ilvl="7">
      <w:start w:val="1"/>
      <w:numFmt w:val="decimal"/>
      <w:lvlText w:val="%1.%2.%3.%4.%5.%6.%7.%8"/>
      <w:lvlJc w:val="left"/>
      <w:pPr>
        <w:tabs>
          <w:tab w:val="num" w:pos="2177"/>
        </w:tabs>
        <w:ind w:left="2177" w:hanging="1440"/>
      </w:pPr>
      <w:rPr>
        <w:rFonts w:hint="default"/>
      </w:rPr>
    </w:lvl>
    <w:lvl w:ilvl="8">
      <w:start w:val="1"/>
      <w:numFmt w:val="decimal"/>
      <w:lvlText w:val="%1.%2.%3.%4.%5.%6.%7.%8.%9"/>
      <w:lvlJc w:val="left"/>
      <w:pPr>
        <w:tabs>
          <w:tab w:val="num" w:pos="2321"/>
        </w:tabs>
        <w:ind w:left="2321" w:hanging="1584"/>
      </w:pPr>
      <w:rPr>
        <w:rFonts w:hint="default"/>
      </w:rPr>
    </w:lvl>
  </w:abstractNum>
  <w:abstractNum w:abstractNumId="28">
    <w:nsid w:val="28ED359F"/>
    <w:multiLevelType w:val="hybridMultilevel"/>
    <w:tmpl w:val="9F94A27E"/>
    <w:lvl w:ilvl="0" w:tplc="28489A98">
      <w:start w:val="1"/>
      <w:numFmt w:val="bullet"/>
      <w:pStyle w:val="ASFKListmark4"/>
      <w:lvlText w:val=""/>
      <w:lvlJc w:val="left"/>
      <w:pPr>
        <w:tabs>
          <w:tab w:val="num" w:pos="1701"/>
        </w:tabs>
        <w:ind w:left="1701" w:hanging="283"/>
      </w:pPr>
      <w:rPr>
        <w:rFonts w:ascii="Symbol" w:hAnsi="Symbol" w:hint="default"/>
      </w:rPr>
    </w:lvl>
    <w:lvl w:ilvl="1" w:tplc="3B92BEA4">
      <w:start w:val="1"/>
      <w:numFmt w:val="bullet"/>
      <w:lvlText w:val="o"/>
      <w:lvlJc w:val="left"/>
      <w:pPr>
        <w:tabs>
          <w:tab w:val="num" w:pos="1440"/>
        </w:tabs>
        <w:ind w:left="1440" w:hanging="360"/>
      </w:pPr>
      <w:rPr>
        <w:rFonts w:ascii="Courier New" w:hAnsi="Courier New" w:cs="Courier New" w:hint="default"/>
      </w:rPr>
    </w:lvl>
    <w:lvl w:ilvl="2" w:tplc="1C962822">
      <w:start w:val="1"/>
      <w:numFmt w:val="bullet"/>
      <w:lvlText w:val=""/>
      <w:lvlJc w:val="left"/>
      <w:pPr>
        <w:tabs>
          <w:tab w:val="num" w:pos="2160"/>
        </w:tabs>
        <w:ind w:left="2160" w:hanging="360"/>
      </w:pPr>
      <w:rPr>
        <w:rFonts w:ascii="Wingdings" w:hAnsi="Wingdings" w:hint="default"/>
      </w:rPr>
    </w:lvl>
    <w:lvl w:ilvl="3" w:tplc="F09410A2">
      <w:start w:val="1"/>
      <w:numFmt w:val="bullet"/>
      <w:lvlText w:val=""/>
      <w:lvlJc w:val="left"/>
      <w:pPr>
        <w:tabs>
          <w:tab w:val="num" w:pos="2880"/>
        </w:tabs>
        <w:ind w:left="2880" w:hanging="360"/>
      </w:pPr>
      <w:rPr>
        <w:rFonts w:ascii="Symbol" w:hAnsi="Symbol" w:hint="default"/>
      </w:rPr>
    </w:lvl>
    <w:lvl w:ilvl="4" w:tplc="960CBFA4">
      <w:start w:val="1"/>
      <w:numFmt w:val="bullet"/>
      <w:lvlText w:val="o"/>
      <w:lvlJc w:val="left"/>
      <w:pPr>
        <w:tabs>
          <w:tab w:val="num" w:pos="3600"/>
        </w:tabs>
        <w:ind w:left="3600" w:hanging="360"/>
      </w:pPr>
      <w:rPr>
        <w:rFonts w:ascii="Courier New" w:hAnsi="Courier New" w:cs="Courier New" w:hint="default"/>
      </w:rPr>
    </w:lvl>
    <w:lvl w:ilvl="5" w:tplc="8ED2B03E">
      <w:start w:val="1"/>
      <w:numFmt w:val="bullet"/>
      <w:lvlText w:val=""/>
      <w:lvlJc w:val="left"/>
      <w:pPr>
        <w:tabs>
          <w:tab w:val="num" w:pos="4320"/>
        </w:tabs>
        <w:ind w:left="4320" w:hanging="360"/>
      </w:pPr>
      <w:rPr>
        <w:rFonts w:ascii="Wingdings" w:hAnsi="Wingdings" w:hint="default"/>
      </w:rPr>
    </w:lvl>
    <w:lvl w:ilvl="6" w:tplc="E26CF734">
      <w:start w:val="1"/>
      <w:numFmt w:val="bullet"/>
      <w:lvlText w:val=""/>
      <w:lvlJc w:val="left"/>
      <w:pPr>
        <w:tabs>
          <w:tab w:val="num" w:pos="5040"/>
        </w:tabs>
        <w:ind w:left="5040" w:hanging="360"/>
      </w:pPr>
      <w:rPr>
        <w:rFonts w:ascii="Symbol" w:hAnsi="Symbol" w:hint="default"/>
      </w:rPr>
    </w:lvl>
    <w:lvl w:ilvl="7" w:tplc="0DF83B94">
      <w:start w:val="1"/>
      <w:numFmt w:val="bullet"/>
      <w:lvlText w:val="o"/>
      <w:lvlJc w:val="left"/>
      <w:pPr>
        <w:tabs>
          <w:tab w:val="num" w:pos="5760"/>
        </w:tabs>
        <w:ind w:left="5760" w:hanging="360"/>
      </w:pPr>
      <w:rPr>
        <w:rFonts w:ascii="Courier New" w:hAnsi="Courier New" w:cs="Courier New" w:hint="default"/>
      </w:rPr>
    </w:lvl>
    <w:lvl w:ilvl="8" w:tplc="F6FA8CF6">
      <w:start w:val="1"/>
      <w:numFmt w:val="bullet"/>
      <w:lvlText w:val=""/>
      <w:lvlJc w:val="left"/>
      <w:pPr>
        <w:tabs>
          <w:tab w:val="num" w:pos="6480"/>
        </w:tabs>
        <w:ind w:left="6480" w:hanging="360"/>
      </w:pPr>
      <w:rPr>
        <w:rFonts w:ascii="Wingdings" w:hAnsi="Wingdings" w:hint="default"/>
      </w:rPr>
    </w:lvl>
  </w:abstractNum>
  <w:abstractNum w:abstractNumId="29">
    <w:nsid w:val="297059AF"/>
    <w:multiLevelType w:val="hybridMultilevel"/>
    <w:tmpl w:val="8ACEA9A6"/>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30">
    <w:nsid w:val="2988788E"/>
    <w:multiLevelType w:val="multilevel"/>
    <w:tmpl w:val="389E9024"/>
    <w:lvl w:ilvl="0">
      <w:start w:val="1"/>
      <w:numFmt w:val="decimal"/>
      <w:pStyle w:val="Head1"/>
      <w:suff w:val="space"/>
      <w:lvlText w:val="%1"/>
      <w:lvlJc w:val="left"/>
      <w:pPr>
        <w:ind w:left="0" w:firstLine="851"/>
      </w:pPr>
    </w:lvl>
    <w:lvl w:ilvl="1">
      <w:start w:val="1"/>
      <w:numFmt w:val="decimal"/>
      <w:pStyle w:val="Head2"/>
      <w:suff w:val="space"/>
      <w:lvlText w:val="%1.%2"/>
      <w:lvlJc w:val="left"/>
      <w:pPr>
        <w:ind w:left="0" w:firstLine="851"/>
      </w:pPr>
      <w:rPr>
        <w:b/>
        <w:i w:val="0"/>
      </w:rPr>
    </w:lvl>
    <w:lvl w:ilvl="2">
      <w:start w:val="1"/>
      <w:numFmt w:val="decimal"/>
      <w:pStyle w:val="Head3"/>
      <w:suff w:val="space"/>
      <w:lvlText w:val="%1.%2.%3"/>
      <w:lvlJc w:val="left"/>
      <w:pPr>
        <w:ind w:left="567" w:firstLine="851"/>
      </w:pPr>
    </w:lvl>
    <w:lvl w:ilvl="3">
      <w:start w:val="1"/>
      <w:numFmt w:val="decimal"/>
      <w:pStyle w:val="Head4"/>
      <w:suff w:val="space"/>
      <w:lvlText w:val="%1.%2.%3.%4"/>
      <w:lvlJc w:val="left"/>
      <w:pPr>
        <w:ind w:left="0" w:firstLine="851"/>
      </w:pPr>
      <w:rPr>
        <w:rFonts w:ascii="Times New Roman" w:hAnsi="Times New Roman" w:cs="Times New Roman" w:hint="default"/>
        <w:b/>
        <w:bCs w:val="0"/>
        <w:i w:val="0"/>
        <w:iCs w:val="0"/>
        <w:caps w:val="0"/>
        <w:smallCaps w:val="0"/>
        <w:strike w:val="0"/>
        <w:vanish w:val="0"/>
        <w:color w:val="auto"/>
        <w:spacing w:val="0"/>
        <w:position w:val="0"/>
        <w:u w:val="none"/>
        <w:vertAlign w:val="baseline"/>
      </w:rPr>
    </w:lvl>
    <w:lvl w:ilvl="4">
      <w:start w:val="1"/>
      <w:numFmt w:val="decimal"/>
      <w:pStyle w:val="Head5"/>
      <w:suff w:val="space"/>
      <w:lvlText w:val="%1.%2.%3.%4.%5"/>
      <w:lvlJc w:val="left"/>
      <w:pPr>
        <w:ind w:left="0" w:firstLine="851"/>
      </w:pPr>
    </w:lvl>
    <w:lvl w:ilvl="5">
      <w:start w:val="1"/>
      <w:numFmt w:val="decimal"/>
      <w:pStyle w:val="Head6"/>
      <w:suff w:val="space"/>
      <w:lvlText w:val="%1.%2.%3.%4.%5.%6"/>
      <w:lvlJc w:val="left"/>
      <w:pPr>
        <w:ind w:left="0" w:firstLine="851"/>
      </w:pPr>
    </w:lvl>
    <w:lvl w:ilvl="6">
      <w:start w:val="1"/>
      <w:numFmt w:val="decimal"/>
      <w:lvlText w:val="%1.%2.%3.%4.%5.%6.%7"/>
      <w:lvlJc w:val="left"/>
      <w:pPr>
        <w:tabs>
          <w:tab w:val="num" w:pos="2651"/>
        </w:tabs>
        <w:ind w:left="2651" w:hanging="1800"/>
      </w:pPr>
    </w:lvl>
    <w:lvl w:ilvl="7">
      <w:start w:val="1"/>
      <w:numFmt w:val="decimal"/>
      <w:lvlRestart w:val="0"/>
      <w:pStyle w:val="PictureInscription"/>
      <w:suff w:val="space"/>
      <w:lvlText w:val="Рисунок %8 –"/>
      <w:lvlJc w:val="left"/>
      <w:pPr>
        <w:ind w:left="0" w:firstLine="0"/>
      </w:pPr>
      <w:rPr>
        <w:rFonts w:ascii="Times New Roman" w:hAnsi="Times New Roman" w:cs="Times New Roman" w:hint="default"/>
        <w:b w:val="0"/>
        <w:bCs w:val="0"/>
        <w:i w:val="0"/>
        <w:iCs w:val="0"/>
        <w:caps w:val="0"/>
        <w:smallCaps w:val="0"/>
        <w:strike w:val="0"/>
        <w:vanish w:val="0"/>
        <w:color w:val="000000"/>
        <w:spacing w:val="0"/>
        <w:position w:val="0"/>
        <w:u w:val="none"/>
        <w:vertAlign w:val="baseline"/>
      </w:rPr>
    </w:lvl>
    <w:lvl w:ilvl="8">
      <w:start w:val="1"/>
      <w:numFmt w:val="decimal"/>
      <w:lvlRestart w:val="0"/>
      <w:pStyle w:val="TableInscription"/>
      <w:suff w:val="space"/>
      <w:lvlText w:val="Таблица %9 –"/>
      <w:lvlJc w:val="left"/>
      <w:pPr>
        <w:ind w:left="0" w:firstLine="0"/>
      </w:pPr>
    </w:lvl>
  </w:abstractNum>
  <w:abstractNum w:abstractNumId="31">
    <w:nsid w:val="2C0A3E27"/>
    <w:multiLevelType w:val="hybridMultilevel"/>
    <w:tmpl w:val="2298A99E"/>
    <w:lvl w:ilvl="0" w:tplc="B02ADC76">
      <w:start w:val="1"/>
      <w:numFmt w:val="bullet"/>
      <w:lvlText w:val=""/>
      <w:lvlJc w:val="left"/>
      <w:pPr>
        <w:ind w:left="1287" w:hanging="360"/>
      </w:pPr>
      <w:rPr>
        <w:rFonts w:ascii="Symbol" w:hAnsi="Symbol" w:hint="default"/>
      </w:rPr>
    </w:lvl>
    <w:lvl w:ilvl="1" w:tplc="38466162">
      <w:start w:val="1"/>
      <w:numFmt w:val="bullet"/>
      <w:lvlText w:val="o"/>
      <w:lvlJc w:val="left"/>
      <w:pPr>
        <w:ind w:left="2007" w:hanging="360"/>
      </w:pPr>
      <w:rPr>
        <w:rFonts w:ascii="Courier New" w:hAnsi="Courier New" w:cs="Courier New" w:hint="default"/>
      </w:rPr>
    </w:lvl>
    <w:lvl w:ilvl="2" w:tplc="6D329806">
      <w:start w:val="1"/>
      <w:numFmt w:val="bullet"/>
      <w:lvlText w:val=""/>
      <w:lvlJc w:val="left"/>
      <w:pPr>
        <w:ind w:left="2727" w:hanging="360"/>
      </w:pPr>
      <w:rPr>
        <w:rFonts w:ascii="Wingdings" w:hAnsi="Wingdings" w:hint="default"/>
      </w:rPr>
    </w:lvl>
    <w:lvl w:ilvl="3" w:tplc="AFA023CC">
      <w:start w:val="1"/>
      <w:numFmt w:val="bullet"/>
      <w:lvlText w:val=""/>
      <w:lvlJc w:val="left"/>
      <w:pPr>
        <w:ind w:left="3447" w:hanging="360"/>
      </w:pPr>
      <w:rPr>
        <w:rFonts w:ascii="Symbol" w:hAnsi="Symbol" w:hint="default"/>
      </w:rPr>
    </w:lvl>
    <w:lvl w:ilvl="4" w:tplc="A3E4F88E">
      <w:start w:val="1"/>
      <w:numFmt w:val="bullet"/>
      <w:lvlText w:val="o"/>
      <w:lvlJc w:val="left"/>
      <w:pPr>
        <w:ind w:left="4167" w:hanging="360"/>
      </w:pPr>
      <w:rPr>
        <w:rFonts w:ascii="Courier New" w:hAnsi="Courier New" w:cs="Courier New" w:hint="default"/>
      </w:rPr>
    </w:lvl>
    <w:lvl w:ilvl="5" w:tplc="E3A48D54">
      <w:start w:val="1"/>
      <w:numFmt w:val="bullet"/>
      <w:lvlText w:val=""/>
      <w:lvlJc w:val="left"/>
      <w:pPr>
        <w:ind w:left="4887" w:hanging="360"/>
      </w:pPr>
      <w:rPr>
        <w:rFonts w:ascii="Wingdings" w:hAnsi="Wingdings" w:hint="default"/>
      </w:rPr>
    </w:lvl>
    <w:lvl w:ilvl="6" w:tplc="41A24212">
      <w:start w:val="1"/>
      <w:numFmt w:val="bullet"/>
      <w:lvlText w:val=""/>
      <w:lvlJc w:val="left"/>
      <w:pPr>
        <w:ind w:left="5607" w:hanging="360"/>
      </w:pPr>
      <w:rPr>
        <w:rFonts w:ascii="Symbol" w:hAnsi="Symbol" w:hint="default"/>
      </w:rPr>
    </w:lvl>
    <w:lvl w:ilvl="7" w:tplc="3820994E">
      <w:start w:val="1"/>
      <w:numFmt w:val="bullet"/>
      <w:lvlText w:val="o"/>
      <w:lvlJc w:val="left"/>
      <w:pPr>
        <w:ind w:left="6327" w:hanging="360"/>
      </w:pPr>
      <w:rPr>
        <w:rFonts w:ascii="Courier New" w:hAnsi="Courier New" w:cs="Courier New" w:hint="default"/>
      </w:rPr>
    </w:lvl>
    <w:lvl w:ilvl="8" w:tplc="F58CAC02">
      <w:start w:val="1"/>
      <w:numFmt w:val="bullet"/>
      <w:lvlText w:val=""/>
      <w:lvlJc w:val="left"/>
      <w:pPr>
        <w:ind w:left="7047" w:hanging="360"/>
      </w:pPr>
      <w:rPr>
        <w:rFonts w:ascii="Wingdings" w:hAnsi="Wingdings" w:hint="default"/>
      </w:rPr>
    </w:lvl>
  </w:abstractNum>
  <w:abstractNum w:abstractNumId="32">
    <w:nsid w:val="2CD93DDE"/>
    <w:multiLevelType w:val="hybridMultilevel"/>
    <w:tmpl w:val="3A240654"/>
    <w:lvl w:ilvl="0" w:tplc="1102BB74">
      <w:start w:val="1"/>
      <w:numFmt w:val="bullet"/>
      <w:pStyle w:val="21"/>
      <w:lvlText w:val=""/>
      <w:lvlJc w:val="left"/>
      <w:pPr>
        <w:tabs>
          <w:tab w:val="num" w:pos="643"/>
        </w:tabs>
        <w:ind w:left="643" w:hanging="360"/>
      </w:pPr>
      <w:rPr>
        <w:rFonts w:ascii="Symbol" w:hAnsi="Symbol" w:hint="default"/>
      </w:rPr>
    </w:lvl>
    <w:lvl w:ilvl="1" w:tplc="DF5C7A88">
      <w:start w:val="1"/>
      <w:numFmt w:val="bullet"/>
      <w:lvlText w:val="o"/>
      <w:lvlJc w:val="left"/>
      <w:pPr>
        <w:ind w:left="1440" w:hanging="360"/>
      </w:pPr>
      <w:rPr>
        <w:rFonts w:ascii="Courier New" w:eastAsia="Courier New" w:hAnsi="Courier New" w:cs="Courier New" w:hint="default"/>
      </w:rPr>
    </w:lvl>
    <w:lvl w:ilvl="2" w:tplc="30AA4618">
      <w:start w:val="1"/>
      <w:numFmt w:val="bullet"/>
      <w:lvlText w:val="§"/>
      <w:lvlJc w:val="left"/>
      <w:pPr>
        <w:ind w:left="2160" w:hanging="360"/>
      </w:pPr>
      <w:rPr>
        <w:rFonts w:ascii="Wingdings" w:eastAsia="Wingdings" w:hAnsi="Wingdings" w:cs="Wingdings" w:hint="default"/>
      </w:rPr>
    </w:lvl>
    <w:lvl w:ilvl="3" w:tplc="5A8AC048">
      <w:start w:val="1"/>
      <w:numFmt w:val="bullet"/>
      <w:lvlText w:val="·"/>
      <w:lvlJc w:val="left"/>
      <w:pPr>
        <w:ind w:left="2880" w:hanging="360"/>
      </w:pPr>
      <w:rPr>
        <w:rFonts w:ascii="Symbol" w:eastAsia="Symbol" w:hAnsi="Symbol" w:cs="Symbol" w:hint="default"/>
      </w:rPr>
    </w:lvl>
    <w:lvl w:ilvl="4" w:tplc="4508AF42">
      <w:start w:val="1"/>
      <w:numFmt w:val="bullet"/>
      <w:lvlText w:val="o"/>
      <w:lvlJc w:val="left"/>
      <w:pPr>
        <w:ind w:left="3600" w:hanging="360"/>
      </w:pPr>
      <w:rPr>
        <w:rFonts w:ascii="Courier New" w:eastAsia="Courier New" w:hAnsi="Courier New" w:cs="Courier New" w:hint="default"/>
      </w:rPr>
    </w:lvl>
    <w:lvl w:ilvl="5" w:tplc="29B43EB4">
      <w:start w:val="1"/>
      <w:numFmt w:val="bullet"/>
      <w:lvlText w:val="§"/>
      <w:lvlJc w:val="left"/>
      <w:pPr>
        <w:ind w:left="4320" w:hanging="360"/>
      </w:pPr>
      <w:rPr>
        <w:rFonts w:ascii="Wingdings" w:eastAsia="Wingdings" w:hAnsi="Wingdings" w:cs="Wingdings" w:hint="default"/>
      </w:rPr>
    </w:lvl>
    <w:lvl w:ilvl="6" w:tplc="F59E5700">
      <w:start w:val="1"/>
      <w:numFmt w:val="bullet"/>
      <w:lvlText w:val="·"/>
      <w:lvlJc w:val="left"/>
      <w:pPr>
        <w:ind w:left="5040" w:hanging="360"/>
      </w:pPr>
      <w:rPr>
        <w:rFonts w:ascii="Symbol" w:eastAsia="Symbol" w:hAnsi="Symbol" w:cs="Symbol" w:hint="default"/>
      </w:rPr>
    </w:lvl>
    <w:lvl w:ilvl="7" w:tplc="2300FD1C">
      <w:start w:val="1"/>
      <w:numFmt w:val="bullet"/>
      <w:lvlText w:val="o"/>
      <w:lvlJc w:val="left"/>
      <w:pPr>
        <w:ind w:left="5760" w:hanging="360"/>
      </w:pPr>
      <w:rPr>
        <w:rFonts w:ascii="Courier New" w:eastAsia="Courier New" w:hAnsi="Courier New" w:cs="Courier New" w:hint="default"/>
      </w:rPr>
    </w:lvl>
    <w:lvl w:ilvl="8" w:tplc="A9049094">
      <w:start w:val="1"/>
      <w:numFmt w:val="bullet"/>
      <w:lvlText w:val="§"/>
      <w:lvlJc w:val="left"/>
      <w:pPr>
        <w:ind w:left="6480" w:hanging="360"/>
      </w:pPr>
      <w:rPr>
        <w:rFonts w:ascii="Wingdings" w:eastAsia="Wingdings" w:hAnsi="Wingdings" w:cs="Wingdings" w:hint="default"/>
      </w:rPr>
    </w:lvl>
  </w:abstractNum>
  <w:abstractNum w:abstractNumId="33">
    <w:nsid w:val="2EB05DAA"/>
    <w:multiLevelType w:val="multilevel"/>
    <w:tmpl w:val="1B446D42"/>
    <w:lvl w:ilvl="0">
      <w:start w:val="1"/>
      <w:numFmt w:val="decimal"/>
      <w:pStyle w:val="01"/>
      <w:lvlText w:val="%1"/>
      <w:lvlJc w:val="left"/>
      <w:pPr>
        <w:tabs>
          <w:tab w:val="num" w:pos="709"/>
        </w:tabs>
        <w:ind w:left="709" w:firstLine="0"/>
      </w:pPr>
      <w:rPr>
        <w:rFonts w:ascii="Times New Roman" w:hAnsi="Times New Roman" w:hint="default"/>
        <w:b/>
        <w:i w:val="0"/>
        <w:caps w:val="0"/>
        <w:strike w:val="0"/>
        <w:vanish w:val="0"/>
        <w:color w:val="000000"/>
        <w:spacing w:val="0"/>
        <w:position w:val="0"/>
        <w:sz w:val="32"/>
        <w:u w:val="none"/>
        <w:vertAlign w:val="baseline"/>
      </w:rPr>
    </w:lvl>
    <w:lvl w:ilvl="1">
      <w:start w:val="1"/>
      <w:numFmt w:val="decimal"/>
      <w:pStyle w:val="02"/>
      <w:lvlText w:val="%1.%2"/>
      <w:lvlJc w:val="left"/>
      <w:pPr>
        <w:tabs>
          <w:tab w:val="num" w:pos="709"/>
        </w:tabs>
        <w:ind w:left="709" w:firstLine="0"/>
      </w:pPr>
      <w:rPr>
        <w:rFonts w:ascii="Times New Roman" w:hAnsi="Times New Roman" w:hint="default"/>
        <w:b/>
        <w:i w:val="0"/>
        <w:caps w:val="0"/>
        <w:strike w:val="0"/>
        <w:vanish w:val="0"/>
        <w:color w:val="000000"/>
        <w:spacing w:val="0"/>
        <w:position w:val="0"/>
        <w:sz w:val="28"/>
        <w:u w:val="none"/>
        <w:vertAlign w:val="baseline"/>
      </w:rPr>
    </w:lvl>
    <w:lvl w:ilvl="2">
      <w:start w:val="1"/>
      <w:numFmt w:val="decimal"/>
      <w:pStyle w:val="03"/>
      <w:lvlText w:val="%1.4.%3"/>
      <w:lvlJc w:val="left"/>
      <w:pPr>
        <w:tabs>
          <w:tab w:val="num" w:pos="2411"/>
        </w:tabs>
        <w:ind w:left="2411" w:firstLine="0"/>
      </w:pPr>
      <w:rPr>
        <w:rFonts w:ascii="Times New Roman" w:hAnsi="Times New Roman" w:cs="Times New Roman"/>
        <w:b/>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3">
      <w:start w:val="1"/>
      <w:numFmt w:val="decimal"/>
      <w:pStyle w:val="04"/>
      <w:lvlText w:val="%1.%2.%3.%4"/>
      <w:lvlJc w:val="left"/>
      <w:pPr>
        <w:tabs>
          <w:tab w:val="num" w:pos="4679"/>
        </w:tabs>
        <w:ind w:left="4679" w:firstLine="0"/>
      </w:pPr>
      <w:rPr>
        <w:rFonts w:ascii="Times New Roman" w:hAnsi="Times New Roman" w:hint="default"/>
        <w:b/>
        <w:i w:val="0"/>
        <w:caps w:val="0"/>
        <w:strike w:val="0"/>
        <w:vanish w:val="0"/>
        <w:color w:val="000000"/>
        <w:spacing w:val="0"/>
        <w:position w:val="0"/>
        <w:sz w:val="28"/>
        <w:szCs w:val="28"/>
        <w:u w:val="none"/>
        <w:vertAlign w:val="baseline"/>
      </w:rPr>
    </w:lvl>
    <w:lvl w:ilvl="4">
      <w:start w:val="1"/>
      <w:numFmt w:val="decimal"/>
      <w:pStyle w:val="05"/>
      <w:lvlText w:val="%1.%2.%3.%4.%5"/>
      <w:lvlJc w:val="left"/>
      <w:pPr>
        <w:tabs>
          <w:tab w:val="num" w:pos="709"/>
        </w:tabs>
        <w:ind w:left="709" w:firstLine="0"/>
      </w:pPr>
      <w:rPr>
        <w:rFonts w:ascii="Times New Roman" w:hAnsi="Times New Roman" w:hint="default"/>
        <w:b/>
        <w:i w:val="0"/>
        <w:caps w:val="0"/>
        <w:strike w:val="0"/>
        <w:vanish w:val="0"/>
        <w:color w:val="000000"/>
        <w:sz w:val="24"/>
        <w:u w:val="none"/>
        <w:vertAlign w:val="baseline"/>
      </w:rPr>
    </w:lvl>
    <w:lvl w:ilvl="5">
      <w:start w:val="1"/>
      <w:numFmt w:val="decimal"/>
      <w:pStyle w:val="06"/>
      <w:lvlText w:val="%1.%2.%3.%4.%5.%6"/>
      <w:lvlJc w:val="left"/>
      <w:pPr>
        <w:tabs>
          <w:tab w:val="num" w:pos="709"/>
        </w:tabs>
        <w:ind w:left="709" w:firstLine="0"/>
      </w:pPr>
      <w:rPr>
        <w:rFonts w:ascii="Times New Roman" w:hAnsi="Times New Roman" w:hint="default"/>
        <w:b/>
        <w:i w:val="0"/>
        <w:caps w:val="0"/>
        <w:strike w:val="0"/>
        <w:vanish w:val="0"/>
        <w:color w:val="000000"/>
        <w:sz w:val="24"/>
        <w:u w:val="none"/>
        <w:vertAlign w:val="baseline"/>
      </w:rPr>
    </w:lvl>
    <w:lvl w:ilvl="6">
      <w:start w:val="1"/>
      <w:numFmt w:val="decimal"/>
      <w:lvlText w:val="%7."/>
      <w:lvlJc w:val="left"/>
      <w:pPr>
        <w:tabs>
          <w:tab w:val="num" w:pos="709"/>
        </w:tabs>
        <w:ind w:left="709" w:firstLine="0"/>
      </w:pPr>
      <w:rPr>
        <w:rFonts w:hint="default"/>
      </w:rPr>
    </w:lvl>
    <w:lvl w:ilvl="7">
      <w:start w:val="1"/>
      <w:numFmt w:val="lowerLetter"/>
      <w:lvlText w:val="%8."/>
      <w:lvlJc w:val="left"/>
      <w:pPr>
        <w:tabs>
          <w:tab w:val="num" w:pos="709"/>
        </w:tabs>
        <w:ind w:left="709" w:firstLine="0"/>
      </w:pPr>
      <w:rPr>
        <w:rFonts w:hint="default"/>
      </w:rPr>
    </w:lvl>
    <w:lvl w:ilvl="8">
      <w:start w:val="1"/>
      <w:numFmt w:val="lowerRoman"/>
      <w:lvlText w:val="%9."/>
      <w:lvlJc w:val="left"/>
      <w:pPr>
        <w:tabs>
          <w:tab w:val="num" w:pos="709"/>
        </w:tabs>
        <w:ind w:left="709" w:firstLine="0"/>
      </w:pPr>
      <w:rPr>
        <w:rFonts w:hint="default"/>
      </w:rPr>
    </w:lvl>
  </w:abstractNum>
  <w:abstractNum w:abstractNumId="34">
    <w:nsid w:val="305D2732"/>
    <w:multiLevelType w:val="hybridMultilevel"/>
    <w:tmpl w:val="AA225978"/>
    <w:lvl w:ilvl="0" w:tplc="DF06A380">
      <w:start w:val="1"/>
      <w:numFmt w:val="bullet"/>
      <w:pStyle w:val="otrlistmark1"/>
      <w:lvlText w:val=""/>
      <w:lvlJc w:val="left"/>
      <w:pPr>
        <w:tabs>
          <w:tab w:val="num" w:pos="2969"/>
        </w:tabs>
        <w:ind w:left="2969" w:hanging="357"/>
      </w:pPr>
      <w:rPr>
        <w:rFonts w:ascii="Symbol" w:hAnsi="Symbol" w:hint="default"/>
        <w:b w:val="0"/>
        <w:i w:val="0"/>
        <w:color w:val="auto"/>
        <w:sz w:val="24"/>
      </w:rPr>
    </w:lvl>
    <w:lvl w:ilvl="1" w:tplc="07CEC140">
      <w:start w:val="1"/>
      <w:numFmt w:val="bullet"/>
      <w:lvlText w:val=""/>
      <w:lvlJc w:val="left"/>
      <w:pPr>
        <w:tabs>
          <w:tab w:val="num" w:pos="3326"/>
        </w:tabs>
        <w:ind w:left="3326" w:hanging="317"/>
      </w:pPr>
      <w:rPr>
        <w:rFonts w:ascii="Symbol" w:hAnsi="Symbol" w:hint="default"/>
        <w:b w:val="0"/>
        <w:i w:val="0"/>
        <w:color w:val="auto"/>
        <w:sz w:val="22"/>
      </w:rPr>
    </w:lvl>
    <w:lvl w:ilvl="2" w:tplc="50401AD8">
      <w:start w:val="1"/>
      <w:numFmt w:val="bullet"/>
      <w:lvlText w:val=""/>
      <w:lvlJc w:val="left"/>
      <w:pPr>
        <w:tabs>
          <w:tab w:val="num" w:pos="3684"/>
        </w:tabs>
        <w:ind w:left="3684" w:hanging="278"/>
      </w:pPr>
      <w:rPr>
        <w:rFonts w:ascii="Symbol" w:hAnsi="Symbol" w:hint="default"/>
        <w:b w:val="0"/>
        <w:i w:val="0"/>
        <w:color w:val="auto"/>
        <w:sz w:val="20"/>
      </w:rPr>
    </w:lvl>
    <w:lvl w:ilvl="3" w:tplc="1F52F298">
      <w:start w:val="1"/>
      <w:numFmt w:val="bullet"/>
      <w:lvlRestart w:val="0"/>
      <w:lvlText w:val="―"/>
      <w:lvlJc w:val="left"/>
      <w:pPr>
        <w:tabs>
          <w:tab w:val="num" w:pos="3746"/>
        </w:tabs>
        <w:ind w:left="3746" w:hanging="283"/>
      </w:pPr>
      <w:rPr>
        <w:rFonts w:ascii="Verdana" w:hAnsi="Verdana" w:hint="default"/>
        <w:color w:val="auto"/>
      </w:rPr>
    </w:lvl>
    <w:lvl w:ilvl="4" w:tplc="6108D1EC">
      <w:start w:val="1"/>
      <w:numFmt w:val="bullet"/>
      <w:lvlRestart w:val="0"/>
      <w:lvlText w:val="―"/>
      <w:lvlJc w:val="left"/>
      <w:pPr>
        <w:tabs>
          <w:tab w:val="num" w:pos="4030"/>
        </w:tabs>
        <w:ind w:left="4030" w:hanging="284"/>
      </w:pPr>
      <w:rPr>
        <w:rFonts w:ascii="Verdana" w:hAnsi="Verdana" w:hint="default"/>
        <w:color w:val="auto"/>
      </w:rPr>
    </w:lvl>
    <w:lvl w:ilvl="5" w:tplc="D4C63EA2">
      <w:start w:val="1"/>
      <w:numFmt w:val="bullet"/>
      <w:lvlRestart w:val="0"/>
      <w:lvlText w:val="―"/>
      <w:lvlJc w:val="left"/>
      <w:pPr>
        <w:tabs>
          <w:tab w:val="num" w:pos="4313"/>
        </w:tabs>
        <w:ind w:left="4313" w:hanging="283"/>
      </w:pPr>
      <w:rPr>
        <w:rFonts w:ascii="Verdana" w:hAnsi="Verdana" w:hint="default"/>
        <w:color w:val="auto"/>
      </w:rPr>
    </w:lvl>
    <w:lvl w:ilvl="6" w:tplc="21B8E53A">
      <w:start w:val="1"/>
      <w:numFmt w:val="bullet"/>
      <w:lvlRestart w:val="0"/>
      <w:lvlText w:val="―"/>
      <w:lvlJc w:val="left"/>
      <w:pPr>
        <w:tabs>
          <w:tab w:val="num" w:pos="4597"/>
        </w:tabs>
        <w:ind w:left="4597" w:hanging="284"/>
      </w:pPr>
      <w:rPr>
        <w:rFonts w:ascii="Verdana" w:hAnsi="Verdana" w:hint="default"/>
        <w:color w:val="auto"/>
      </w:rPr>
    </w:lvl>
    <w:lvl w:ilvl="7" w:tplc="90323FEA">
      <w:start w:val="1"/>
      <w:numFmt w:val="bullet"/>
      <w:lvlRestart w:val="0"/>
      <w:lvlText w:val="―"/>
      <w:lvlJc w:val="left"/>
      <w:pPr>
        <w:tabs>
          <w:tab w:val="num" w:pos="4880"/>
        </w:tabs>
        <w:ind w:left="4880" w:hanging="283"/>
      </w:pPr>
      <w:rPr>
        <w:rFonts w:ascii="Verdana" w:hAnsi="Verdana" w:hint="default"/>
        <w:color w:val="auto"/>
      </w:rPr>
    </w:lvl>
    <w:lvl w:ilvl="8" w:tplc="84A078CA">
      <w:start w:val="1"/>
      <w:numFmt w:val="bullet"/>
      <w:lvlRestart w:val="0"/>
      <w:lvlText w:val=""/>
      <w:lvlJc w:val="left"/>
      <w:pPr>
        <w:tabs>
          <w:tab w:val="num" w:pos="5164"/>
        </w:tabs>
        <w:ind w:left="5164" w:hanging="284"/>
      </w:pPr>
      <w:rPr>
        <w:rFonts w:ascii="Symbol" w:hAnsi="Symbol" w:hint="default"/>
      </w:rPr>
    </w:lvl>
  </w:abstractNum>
  <w:abstractNum w:abstractNumId="35">
    <w:nsid w:val="31BB06EE"/>
    <w:multiLevelType w:val="hybridMultilevel"/>
    <w:tmpl w:val="17A21658"/>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36">
    <w:nsid w:val="32233794"/>
    <w:multiLevelType w:val="hybridMultilevel"/>
    <w:tmpl w:val="C6A2ABAC"/>
    <w:lvl w:ilvl="0" w:tplc="96C448BE">
      <w:start w:val="1"/>
      <w:numFmt w:val="russianLower"/>
      <w:pStyle w:val="0115"/>
      <w:lvlText w:val="%1)"/>
      <w:lvlJc w:val="left"/>
      <w:pPr>
        <w:ind w:left="567" w:hanging="454"/>
      </w:pPr>
      <w:rPr>
        <w:rFonts w:ascii="Times New Roman" w:hAnsi="Times New Roman" w:hint="default"/>
        <w:b w:val="0"/>
        <w:i w:val="0"/>
        <w:caps w:val="0"/>
        <w:strike w:val="0"/>
        <w:vanish w:val="0"/>
        <w:color w:val="000000"/>
        <w:spacing w:val="0"/>
        <w:position w:val="0"/>
        <w:sz w:val="24"/>
        <w:u w:val="none"/>
        <w:vertAlign w:val="baseline"/>
      </w:rPr>
    </w:lvl>
    <w:lvl w:ilvl="1" w:tplc="385EC06E">
      <w:start w:val="1"/>
      <w:numFmt w:val="decimal"/>
      <w:lvlText w:val="%2)"/>
      <w:lvlJc w:val="left"/>
      <w:pPr>
        <w:ind w:left="680" w:hanging="453"/>
      </w:pPr>
      <w:rPr>
        <w:rFonts w:hint="default"/>
      </w:rPr>
    </w:lvl>
    <w:lvl w:ilvl="2" w:tplc="B65A16BA">
      <w:start w:val="1"/>
      <w:numFmt w:val="lowerRoman"/>
      <w:lvlText w:val="%3."/>
      <w:lvlJc w:val="right"/>
      <w:pPr>
        <w:ind w:left="2160" w:hanging="180"/>
      </w:pPr>
      <w:rPr>
        <w:rFonts w:hint="default"/>
      </w:rPr>
    </w:lvl>
    <w:lvl w:ilvl="3" w:tplc="260E6EE6">
      <w:start w:val="1"/>
      <w:numFmt w:val="decimal"/>
      <w:lvlText w:val="%4."/>
      <w:lvlJc w:val="left"/>
      <w:pPr>
        <w:ind w:left="2880" w:hanging="360"/>
      </w:pPr>
      <w:rPr>
        <w:rFonts w:hint="default"/>
      </w:rPr>
    </w:lvl>
    <w:lvl w:ilvl="4" w:tplc="0DBA1E96">
      <w:start w:val="1"/>
      <w:numFmt w:val="lowerLetter"/>
      <w:lvlText w:val="%5."/>
      <w:lvlJc w:val="left"/>
      <w:pPr>
        <w:ind w:left="3600" w:hanging="360"/>
      </w:pPr>
      <w:rPr>
        <w:rFonts w:hint="default"/>
      </w:rPr>
    </w:lvl>
    <w:lvl w:ilvl="5" w:tplc="C4C085A6">
      <w:start w:val="1"/>
      <w:numFmt w:val="lowerRoman"/>
      <w:lvlText w:val="%6."/>
      <w:lvlJc w:val="right"/>
      <w:pPr>
        <w:ind w:left="4320" w:hanging="180"/>
      </w:pPr>
      <w:rPr>
        <w:rFonts w:hint="default"/>
      </w:rPr>
    </w:lvl>
    <w:lvl w:ilvl="6" w:tplc="AAB8C206">
      <w:start w:val="1"/>
      <w:numFmt w:val="decimal"/>
      <w:lvlText w:val="%7."/>
      <w:lvlJc w:val="left"/>
      <w:pPr>
        <w:ind w:left="5040" w:hanging="360"/>
      </w:pPr>
      <w:rPr>
        <w:rFonts w:hint="default"/>
      </w:rPr>
    </w:lvl>
    <w:lvl w:ilvl="7" w:tplc="FBC8C272">
      <w:start w:val="1"/>
      <w:numFmt w:val="lowerLetter"/>
      <w:lvlText w:val="%8."/>
      <w:lvlJc w:val="left"/>
      <w:pPr>
        <w:ind w:left="5760" w:hanging="360"/>
      </w:pPr>
      <w:rPr>
        <w:rFonts w:hint="default"/>
      </w:rPr>
    </w:lvl>
    <w:lvl w:ilvl="8" w:tplc="19448396">
      <w:start w:val="1"/>
      <w:numFmt w:val="lowerRoman"/>
      <w:lvlText w:val="%9."/>
      <w:lvlJc w:val="right"/>
      <w:pPr>
        <w:ind w:left="6480" w:hanging="180"/>
      </w:pPr>
      <w:rPr>
        <w:rFonts w:hint="default"/>
      </w:rPr>
    </w:lvl>
  </w:abstractNum>
  <w:abstractNum w:abstractNumId="37">
    <w:nsid w:val="339A4ED8"/>
    <w:multiLevelType w:val="hybridMultilevel"/>
    <w:tmpl w:val="1402043A"/>
    <w:lvl w:ilvl="0" w:tplc="8B7C74A2">
      <w:start w:val="1"/>
      <w:numFmt w:val="none"/>
      <w:pStyle w:val="22"/>
      <w:lvlText w:val=""/>
      <w:lvlJc w:val="left"/>
      <w:pPr>
        <w:tabs>
          <w:tab w:val="num" w:pos="567"/>
        </w:tabs>
        <w:ind w:left="567" w:firstLine="0"/>
      </w:pPr>
      <w:rPr>
        <w:rFonts w:ascii="Symbol" w:hAnsi="Symbol" w:hint="default"/>
        <w:lang w:val="ru-RU"/>
      </w:rPr>
    </w:lvl>
    <w:lvl w:ilvl="1" w:tplc="E250CB58">
      <w:start w:val="32"/>
      <w:numFmt w:val="bullet"/>
      <w:lvlText w:val="-"/>
      <w:lvlJc w:val="left"/>
      <w:pPr>
        <w:tabs>
          <w:tab w:val="num" w:pos="1440"/>
        </w:tabs>
        <w:ind w:left="1440" w:hanging="360"/>
      </w:pPr>
      <w:rPr>
        <w:rFonts w:ascii="Times New Roman" w:eastAsia="Times New Roman" w:hAnsi="Times New Roman" w:cs="Times New Roman" w:hint="default"/>
      </w:rPr>
    </w:lvl>
    <w:lvl w:ilvl="2" w:tplc="82DA7796">
      <w:start w:val="1"/>
      <w:numFmt w:val="lowerRoman"/>
      <w:lvlText w:val="%3."/>
      <w:lvlJc w:val="right"/>
      <w:pPr>
        <w:tabs>
          <w:tab w:val="num" w:pos="2160"/>
        </w:tabs>
        <w:ind w:left="2160" w:hanging="180"/>
      </w:pPr>
    </w:lvl>
    <w:lvl w:ilvl="3" w:tplc="59FA6756">
      <w:start w:val="1"/>
      <w:numFmt w:val="decimal"/>
      <w:lvlText w:val="%4."/>
      <w:lvlJc w:val="left"/>
      <w:pPr>
        <w:tabs>
          <w:tab w:val="num" w:pos="2880"/>
        </w:tabs>
        <w:ind w:left="2880" w:hanging="360"/>
      </w:pPr>
    </w:lvl>
    <w:lvl w:ilvl="4" w:tplc="E3BE9518">
      <w:start w:val="1"/>
      <w:numFmt w:val="lowerLetter"/>
      <w:lvlText w:val="%5."/>
      <w:lvlJc w:val="left"/>
      <w:pPr>
        <w:tabs>
          <w:tab w:val="num" w:pos="3600"/>
        </w:tabs>
        <w:ind w:left="3600" w:hanging="360"/>
      </w:pPr>
    </w:lvl>
    <w:lvl w:ilvl="5" w:tplc="4EC65026">
      <w:start w:val="1"/>
      <w:numFmt w:val="lowerRoman"/>
      <w:lvlText w:val="%6."/>
      <w:lvlJc w:val="right"/>
      <w:pPr>
        <w:tabs>
          <w:tab w:val="num" w:pos="4320"/>
        </w:tabs>
        <w:ind w:left="4320" w:hanging="180"/>
      </w:pPr>
    </w:lvl>
    <w:lvl w:ilvl="6" w:tplc="10B42856">
      <w:start w:val="1"/>
      <w:numFmt w:val="decimal"/>
      <w:lvlText w:val="%7."/>
      <w:lvlJc w:val="left"/>
      <w:pPr>
        <w:tabs>
          <w:tab w:val="num" w:pos="5040"/>
        </w:tabs>
        <w:ind w:left="5040" w:hanging="360"/>
      </w:pPr>
    </w:lvl>
    <w:lvl w:ilvl="7" w:tplc="F8660C38">
      <w:start w:val="1"/>
      <w:numFmt w:val="lowerLetter"/>
      <w:lvlText w:val="%8."/>
      <w:lvlJc w:val="left"/>
      <w:pPr>
        <w:tabs>
          <w:tab w:val="num" w:pos="5760"/>
        </w:tabs>
        <w:ind w:left="5760" w:hanging="360"/>
      </w:pPr>
    </w:lvl>
    <w:lvl w:ilvl="8" w:tplc="2D321C12">
      <w:start w:val="1"/>
      <w:numFmt w:val="lowerRoman"/>
      <w:lvlText w:val="%9."/>
      <w:lvlJc w:val="right"/>
      <w:pPr>
        <w:tabs>
          <w:tab w:val="num" w:pos="6480"/>
        </w:tabs>
        <w:ind w:left="6480" w:hanging="180"/>
      </w:pPr>
    </w:lvl>
  </w:abstractNum>
  <w:abstractNum w:abstractNumId="38">
    <w:nsid w:val="344C142A"/>
    <w:multiLevelType w:val="hybridMultilevel"/>
    <w:tmpl w:val="939C6022"/>
    <w:lvl w:ilvl="0" w:tplc="50F8B790">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vanish w:val="0"/>
        <w:color w:val="000000"/>
        <w:spacing w:val="0"/>
        <w:position w:val="0"/>
        <w:sz w:val="24"/>
        <w:szCs w:val="0"/>
        <w:u w:val="none"/>
        <w:vertAlign w:val="baseline"/>
      </w:rPr>
    </w:lvl>
    <w:lvl w:ilvl="1" w:tplc="96BC289C">
      <w:start w:val="1"/>
      <w:numFmt w:val="lowerLetter"/>
      <w:lvlText w:val="%2."/>
      <w:lvlJc w:val="left"/>
      <w:pPr>
        <w:tabs>
          <w:tab w:val="num" w:pos="1440"/>
        </w:tabs>
        <w:ind w:left="1440" w:hanging="360"/>
      </w:pPr>
    </w:lvl>
    <w:lvl w:ilvl="2" w:tplc="39DE5662">
      <w:start w:val="1"/>
      <w:numFmt w:val="lowerRoman"/>
      <w:lvlText w:val="%3."/>
      <w:lvlJc w:val="right"/>
      <w:pPr>
        <w:tabs>
          <w:tab w:val="num" w:pos="2160"/>
        </w:tabs>
        <w:ind w:left="2160" w:hanging="180"/>
      </w:pPr>
    </w:lvl>
    <w:lvl w:ilvl="3" w:tplc="6FCE8CB0">
      <w:start w:val="1"/>
      <w:numFmt w:val="decimal"/>
      <w:lvlText w:val="%4."/>
      <w:lvlJc w:val="left"/>
      <w:pPr>
        <w:tabs>
          <w:tab w:val="num" w:pos="2880"/>
        </w:tabs>
        <w:ind w:left="2880" w:hanging="360"/>
      </w:pPr>
    </w:lvl>
    <w:lvl w:ilvl="4" w:tplc="A1467138">
      <w:start w:val="1"/>
      <w:numFmt w:val="lowerLetter"/>
      <w:lvlText w:val="%5."/>
      <w:lvlJc w:val="left"/>
      <w:pPr>
        <w:tabs>
          <w:tab w:val="num" w:pos="3600"/>
        </w:tabs>
        <w:ind w:left="3600" w:hanging="360"/>
      </w:pPr>
    </w:lvl>
    <w:lvl w:ilvl="5" w:tplc="0A6882A0">
      <w:start w:val="1"/>
      <w:numFmt w:val="lowerRoman"/>
      <w:lvlText w:val="%6."/>
      <w:lvlJc w:val="right"/>
      <w:pPr>
        <w:tabs>
          <w:tab w:val="num" w:pos="4320"/>
        </w:tabs>
        <w:ind w:left="4320" w:hanging="180"/>
      </w:pPr>
    </w:lvl>
    <w:lvl w:ilvl="6" w:tplc="C7520E1A">
      <w:start w:val="1"/>
      <w:numFmt w:val="decimal"/>
      <w:lvlText w:val="%7."/>
      <w:lvlJc w:val="left"/>
      <w:pPr>
        <w:tabs>
          <w:tab w:val="num" w:pos="5040"/>
        </w:tabs>
        <w:ind w:left="5040" w:hanging="360"/>
      </w:pPr>
    </w:lvl>
    <w:lvl w:ilvl="7" w:tplc="3C5845CE">
      <w:start w:val="1"/>
      <w:numFmt w:val="lowerLetter"/>
      <w:lvlText w:val="%8."/>
      <w:lvlJc w:val="left"/>
      <w:pPr>
        <w:tabs>
          <w:tab w:val="num" w:pos="5760"/>
        </w:tabs>
        <w:ind w:left="5760" w:hanging="360"/>
      </w:pPr>
    </w:lvl>
    <w:lvl w:ilvl="8" w:tplc="5374139C">
      <w:start w:val="1"/>
      <w:numFmt w:val="lowerRoman"/>
      <w:lvlText w:val="%9."/>
      <w:lvlJc w:val="right"/>
      <w:pPr>
        <w:tabs>
          <w:tab w:val="num" w:pos="6480"/>
        </w:tabs>
        <w:ind w:left="6480" w:hanging="180"/>
      </w:pPr>
    </w:lvl>
  </w:abstractNum>
  <w:abstractNum w:abstractNumId="39">
    <w:nsid w:val="356D5538"/>
    <w:multiLevelType w:val="hybridMultilevel"/>
    <w:tmpl w:val="271E1B44"/>
    <w:lvl w:ilvl="0" w:tplc="6AF6ED0A">
      <w:start w:val="1"/>
      <w:numFmt w:val="bullet"/>
      <w:lvlText w:val=""/>
      <w:lvlJc w:val="left"/>
      <w:pPr>
        <w:tabs>
          <w:tab w:val="num" w:pos="340"/>
        </w:tabs>
        <w:ind w:left="340" w:hanging="227"/>
      </w:pPr>
      <w:rPr>
        <w:rFonts w:ascii="Symbol" w:hAnsi="Symbol" w:hint="default"/>
      </w:rPr>
    </w:lvl>
    <w:lvl w:ilvl="1" w:tplc="2C621760">
      <w:start w:val="1"/>
      <w:numFmt w:val="lowerLetter"/>
      <w:lvlText w:val="%2."/>
      <w:lvlJc w:val="left"/>
      <w:pPr>
        <w:tabs>
          <w:tab w:val="num" w:pos="1440"/>
        </w:tabs>
        <w:ind w:left="1440" w:hanging="360"/>
      </w:pPr>
    </w:lvl>
    <w:lvl w:ilvl="2" w:tplc="39028266">
      <w:start w:val="1"/>
      <w:numFmt w:val="lowerRoman"/>
      <w:lvlText w:val="%3."/>
      <w:lvlJc w:val="right"/>
      <w:pPr>
        <w:tabs>
          <w:tab w:val="num" w:pos="2160"/>
        </w:tabs>
        <w:ind w:left="2160" w:hanging="180"/>
      </w:pPr>
    </w:lvl>
    <w:lvl w:ilvl="3" w:tplc="12964BEA">
      <w:start w:val="1"/>
      <w:numFmt w:val="decimal"/>
      <w:lvlText w:val="%4."/>
      <w:lvlJc w:val="left"/>
      <w:pPr>
        <w:tabs>
          <w:tab w:val="num" w:pos="2880"/>
        </w:tabs>
        <w:ind w:left="2880" w:hanging="360"/>
      </w:pPr>
    </w:lvl>
    <w:lvl w:ilvl="4" w:tplc="B66CCF9E">
      <w:start w:val="1"/>
      <w:numFmt w:val="lowerLetter"/>
      <w:lvlText w:val="%5."/>
      <w:lvlJc w:val="left"/>
      <w:pPr>
        <w:tabs>
          <w:tab w:val="num" w:pos="3600"/>
        </w:tabs>
        <w:ind w:left="3600" w:hanging="360"/>
      </w:pPr>
    </w:lvl>
    <w:lvl w:ilvl="5" w:tplc="60AAE26A">
      <w:start w:val="1"/>
      <w:numFmt w:val="lowerRoman"/>
      <w:lvlText w:val="%6."/>
      <w:lvlJc w:val="right"/>
      <w:pPr>
        <w:tabs>
          <w:tab w:val="num" w:pos="4320"/>
        </w:tabs>
        <w:ind w:left="4320" w:hanging="180"/>
      </w:pPr>
    </w:lvl>
    <w:lvl w:ilvl="6" w:tplc="930CD116">
      <w:start w:val="1"/>
      <w:numFmt w:val="decimal"/>
      <w:lvlText w:val="%7."/>
      <w:lvlJc w:val="left"/>
      <w:pPr>
        <w:tabs>
          <w:tab w:val="num" w:pos="5040"/>
        </w:tabs>
        <w:ind w:left="5040" w:hanging="360"/>
      </w:pPr>
    </w:lvl>
    <w:lvl w:ilvl="7" w:tplc="F3209892">
      <w:start w:val="1"/>
      <w:numFmt w:val="lowerLetter"/>
      <w:lvlText w:val="%8."/>
      <w:lvlJc w:val="left"/>
      <w:pPr>
        <w:tabs>
          <w:tab w:val="num" w:pos="5760"/>
        </w:tabs>
        <w:ind w:left="5760" w:hanging="360"/>
      </w:pPr>
    </w:lvl>
    <w:lvl w:ilvl="8" w:tplc="A5202CC8">
      <w:start w:val="1"/>
      <w:numFmt w:val="lowerRoman"/>
      <w:lvlText w:val="%9."/>
      <w:lvlJc w:val="right"/>
      <w:pPr>
        <w:tabs>
          <w:tab w:val="num" w:pos="6480"/>
        </w:tabs>
        <w:ind w:left="6480" w:hanging="180"/>
      </w:pPr>
    </w:lvl>
  </w:abstractNum>
  <w:abstractNum w:abstractNumId="40">
    <w:nsid w:val="36A35821"/>
    <w:multiLevelType w:val="hybridMultilevel"/>
    <w:tmpl w:val="4A424604"/>
    <w:lvl w:ilvl="0" w:tplc="95A085EC">
      <w:start w:val="1"/>
      <w:numFmt w:val="bullet"/>
      <w:pStyle w:val="10"/>
      <w:lvlText w:val=""/>
      <w:lvlJc w:val="left"/>
      <w:pPr>
        <w:tabs>
          <w:tab w:val="num" w:pos="284"/>
        </w:tabs>
        <w:ind w:left="284" w:firstLine="0"/>
      </w:pPr>
      <w:rPr>
        <w:rFonts w:ascii="Symbol" w:hAnsi="Symbol" w:hint="default"/>
        <w:lang w:val="ru-RU"/>
      </w:rPr>
    </w:lvl>
    <w:lvl w:ilvl="1" w:tplc="4732DA4E">
      <w:start w:val="1"/>
      <w:numFmt w:val="bullet"/>
      <w:lvlText w:val="o"/>
      <w:lvlJc w:val="left"/>
      <w:pPr>
        <w:ind w:left="1440" w:hanging="360"/>
      </w:pPr>
      <w:rPr>
        <w:rFonts w:ascii="Courier New" w:eastAsia="Courier New" w:hAnsi="Courier New" w:cs="Courier New" w:hint="default"/>
      </w:rPr>
    </w:lvl>
    <w:lvl w:ilvl="2" w:tplc="67BE74AE">
      <w:start w:val="1"/>
      <w:numFmt w:val="bullet"/>
      <w:lvlText w:val="§"/>
      <w:lvlJc w:val="left"/>
      <w:pPr>
        <w:ind w:left="2160" w:hanging="360"/>
      </w:pPr>
      <w:rPr>
        <w:rFonts w:ascii="Wingdings" w:eastAsia="Wingdings" w:hAnsi="Wingdings" w:cs="Wingdings" w:hint="default"/>
      </w:rPr>
    </w:lvl>
    <w:lvl w:ilvl="3" w:tplc="937C6B1A">
      <w:start w:val="1"/>
      <w:numFmt w:val="bullet"/>
      <w:lvlText w:val="·"/>
      <w:lvlJc w:val="left"/>
      <w:pPr>
        <w:ind w:left="2880" w:hanging="360"/>
      </w:pPr>
      <w:rPr>
        <w:rFonts w:ascii="Symbol" w:eastAsia="Symbol" w:hAnsi="Symbol" w:cs="Symbol" w:hint="default"/>
      </w:rPr>
    </w:lvl>
    <w:lvl w:ilvl="4" w:tplc="3396639E">
      <w:start w:val="1"/>
      <w:numFmt w:val="bullet"/>
      <w:lvlText w:val="o"/>
      <w:lvlJc w:val="left"/>
      <w:pPr>
        <w:ind w:left="3600" w:hanging="360"/>
      </w:pPr>
      <w:rPr>
        <w:rFonts w:ascii="Courier New" w:eastAsia="Courier New" w:hAnsi="Courier New" w:cs="Courier New" w:hint="default"/>
      </w:rPr>
    </w:lvl>
    <w:lvl w:ilvl="5" w:tplc="014C0A62">
      <w:start w:val="1"/>
      <w:numFmt w:val="bullet"/>
      <w:lvlText w:val="§"/>
      <w:lvlJc w:val="left"/>
      <w:pPr>
        <w:ind w:left="4320" w:hanging="360"/>
      </w:pPr>
      <w:rPr>
        <w:rFonts w:ascii="Wingdings" w:eastAsia="Wingdings" w:hAnsi="Wingdings" w:cs="Wingdings" w:hint="default"/>
      </w:rPr>
    </w:lvl>
    <w:lvl w:ilvl="6" w:tplc="D49CED5C">
      <w:start w:val="1"/>
      <w:numFmt w:val="bullet"/>
      <w:lvlText w:val="·"/>
      <w:lvlJc w:val="left"/>
      <w:pPr>
        <w:ind w:left="5040" w:hanging="360"/>
      </w:pPr>
      <w:rPr>
        <w:rFonts w:ascii="Symbol" w:eastAsia="Symbol" w:hAnsi="Symbol" w:cs="Symbol" w:hint="default"/>
      </w:rPr>
    </w:lvl>
    <w:lvl w:ilvl="7" w:tplc="637AA09E">
      <w:start w:val="1"/>
      <w:numFmt w:val="bullet"/>
      <w:lvlText w:val="o"/>
      <w:lvlJc w:val="left"/>
      <w:pPr>
        <w:ind w:left="5760" w:hanging="360"/>
      </w:pPr>
      <w:rPr>
        <w:rFonts w:ascii="Courier New" w:eastAsia="Courier New" w:hAnsi="Courier New" w:cs="Courier New" w:hint="default"/>
      </w:rPr>
    </w:lvl>
    <w:lvl w:ilvl="8" w:tplc="6888C426">
      <w:start w:val="1"/>
      <w:numFmt w:val="bullet"/>
      <w:lvlText w:val="§"/>
      <w:lvlJc w:val="left"/>
      <w:pPr>
        <w:ind w:left="6480" w:hanging="360"/>
      </w:pPr>
      <w:rPr>
        <w:rFonts w:ascii="Wingdings" w:eastAsia="Wingdings" w:hAnsi="Wingdings" w:cs="Wingdings" w:hint="default"/>
      </w:rPr>
    </w:lvl>
  </w:abstractNum>
  <w:abstractNum w:abstractNumId="41">
    <w:nsid w:val="388619B2"/>
    <w:multiLevelType w:val="hybridMultilevel"/>
    <w:tmpl w:val="FCA0259E"/>
    <w:lvl w:ilvl="0" w:tplc="64544384">
      <w:start w:val="1"/>
      <w:numFmt w:val="bullet"/>
      <w:pStyle w:val="23"/>
      <w:lvlText w:val=""/>
      <w:lvlJc w:val="left"/>
      <w:pPr>
        <w:ind w:left="1287" w:hanging="360"/>
      </w:pPr>
      <w:rPr>
        <w:rFonts w:ascii="Symbol" w:hAnsi="Symbol" w:hint="default"/>
      </w:rPr>
    </w:lvl>
    <w:lvl w:ilvl="1" w:tplc="9ECA5902">
      <w:start w:val="1"/>
      <w:numFmt w:val="bullet"/>
      <w:pStyle w:val="23"/>
      <w:lvlText w:val="o"/>
      <w:lvlJc w:val="left"/>
      <w:pPr>
        <w:ind w:left="2007" w:hanging="360"/>
      </w:pPr>
      <w:rPr>
        <w:rFonts w:ascii="Courier New" w:hAnsi="Courier New" w:cs="Courier New" w:hint="default"/>
      </w:rPr>
    </w:lvl>
    <w:lvl w:ilvl="2" w:tplc="0FDA8BEE">
      <w:start w:val="1"/>
      <w:numFmt w:val="bullet"/>
      <w:lvlText w:val=""/>
      <w:lvlJc w:val="left"/>
      <w:pPr>
        <w:ind w:left="2727" w:hanging="360"/>
      </w:pPr>
      <w:rPr>
        <w:rFonts w:ascii="Wingdings" w:hAnsi="Wingdings" w:hint="default"/>
      </w:rPr>
    </w:lvl>
    <w:lvl w:ilvl="3" w:tplc="99049518">
      <w:start w:val="1"/>
      <w:numFmt w:val="bullet"/>
      <w:lvlText w:val=""/>
      <w:lvlJc w:val="left"/>
      <w:pPr>
        <w:ind w:left="3447" w:hanging="360"/>
      </w:pPr>
      <w:rPr>
        <w:rFonts w:ascii="Symbol" w:hAnsi="Symbol" w:hint="default"/>
      </w:rPr>
    </w:lvl>
    <w:lvl w:ilvl="4" w:tplc="2D4C18C2">
      <w:start w:val="1"/>
      <w:numFmt w:val="bullet"/>
      <w:lvlText w:val="o"/>
      <w:lvlJc w:val="left"/>
      <w:pPr>
        <w:ind w:left="4167" w:hanging="360"/>
      </w:pPr>
      <w:rPr>
        <w:rFonts w:ascii="Courier New" w:hAnsi="Courier New" w:cs="Courier New" w:hint="default"/>
      </w:rPr>
    </w:lvl>
    <w:lvl w:ilvl="5" w:tplc="459AAE80">
      <w:start w:val="1"/>
      <w:numFmt w:val="bullet"/>
      <w:lvlText w:val=""/>
      <w:lvlJc w:val="left"/>
      <w:pPr>
        <w:ind w:left="4887" w:hanging="360"/>
      </w:pPr>
      <w:rPr>
        <w:rFonts w:ascii="Wingdings" w:hAnsi="Wingdings" w:hint="default"/>
      </w:rPr>
    </w:lvl>
    <w:lvl w:ilvl="6" w:tplc="FF9E03D0">
      <w:start w:val="1"/>
      <w:numFmt w:val="bullet"/>
      <w:lvlText w:val=""/>
      <w:lvlJc w:val="left"/>
      <w:pPr>
        <w:ind w:left="5607" w:hanging="360"/>
      </w:pPr>
      <w:rPr>
        <w:rFonts w:ascii="Symbol" w:hAnsi="Symbol" w:hint="default"/>
      </w:rPr>
    </w:lvl>
    <w:lvl w:ilvl="7" w:tplc="860AD4B4">
      <w:start w:val="1"/>
      <w:numFmt w:val="bullet"/>
      <w:lvlText w:val="o"/>
      <w:lvlJc w:val="left"/>
      <w:pPr>
        <w:ind w:left="6327" w:hanging="360"/>
      </w:pPr>
      <w:rPr>
        <w:rFonts w:ascii="Courier New" w:hAnsi="Courier New" w:cs="Courier New" w:hint="default"/>
      </w:rPr>
    </w:lvl>
    <w:lvl w:ilvl="8" w:tplc="8D0EF52A">
      <w:start w:val="1"/>
      <w:numFmt w:val="bullet"/>
      <w:lvlText w:val=""/>
      <w:lvlJc w:val="left"/>
      <w:pPr>
        <w:ind w:left="7047" w:hanging="360"/>
      </w:pPr>
      <w:rPr>
        <w:rFonts w:ascii="Wingdings" w:hAnsi="Wingdings" w:hint="default"/>
      </w:rPr>
    </w:lvl>
  </w:abstractNum>
  <w:abstractNum w:abstractNumId="42">
    <w:nsid w:val="394F3833"/>
    <w:multiLevelType w:val="hybridMultilevel"/>
    <w:tmpl w:val="6658D210"/>
    <w:lvl w:ilvl="0" w:tplc="37CE5882">
      <w:start w:val="1"/>
      <w:numFmt w:val="decimal"/>
      <w:pStyle w:val="a3"/>
      <w:lvlText w:val="%1)"/>
      <w:lvlJc w:val="left"/>
      <w:pPr>
        <w:tabs>
          <w:tab w:val="num" w:pos="1418"/>
        </w:tabs>
        <w:ind w:left="1418" w:hanging="426"/>
      </w:pPr>
    </w:lvl>
    <w:lvl w:ilvl="1" w:tplc="EA545542">
      <w:start w:val="1"/>
      <w:numFmt w:val="bullet"/>
      <w:lvlText w:val="o"/>
      <w:lvlJc w:val="left"/>
      <w:pPr>
        <w:ind w:left="1440" w:hanging="360"/>
      </w:pPr>
      <w:rPr>
        <w:rFonts w:ascii="Courier New" w:eastAsia="Courier New" w:hAnsi="Courier New" w:cs="Courier New" w:hint="default"/>
      </w:rPr>
    </w:lvl>
    <w:lvl w:ilvl="2" w:tplc="38AECB74">
      <w:start w:val="1"/>
      <w:numFmt w:val="bullet"/>
      <w:lvlText w:val="§"/>
      <w:lvlJc w:val="left"/>
      <w:pPr>
        <w:ind w:left="2160" w:hanging="360"/>
      </w:pPr>
      <w:rPr>
        <w:rFonts w:ascii="Wingdings" w:eastAsia="Wingdings" w:hAnsi="Wingdings" w:cs="Wingdings" w:hint="default"/>
      </w:rPr>
    </w:lvl>
    <w:lvl w:ilvl="3" w:tplc="B2AAB30A">
      <w:start w:val="1"/>
      <w:numFmt w:val="bullet"/>
      <w:lvlText w:val="·"/>
      <w:lvlJc w:val="left"/>
      <w:pPr>
        <w:ind w:left="2880" w:hanging="360"/>
      </w:pPr>
      <w:rPr>
        <w:rFonts w:ascii="Symbol" w:eastAsia="Symbol" w:hAnsi="Symbol" w:cs="Symbol" w:hint="default"/>
      </w:rPr>
    </w:lvl>
    <w:lvl w:ilvl="4" w:tplc="F6FE12E6">
      <w:start w:val="1"/>
      <w:numFmt w:val="bullet"/>
      <w:lvlText w:val="o"/>
      <w:lvlJc w:val="left"/>
      <w:pPr>
        <w:ind w:left="3600" w:hanging="360"/>
      </w:pPr>
      <w:rPr>
        <w:rFonts w:ascii="Courier New" w:eastAsia="Courier New" w:hAnsi="Courier New" w:cs="Courier New" w:hint="default"/>
      </w:rPr>
    </w:lvl>
    <w:lvl w:ilvl="5" w:tplc="7B20DC10">
      <w:start w:val="1"/>
      <w:numFmt w:val="bullet"/>
      <w:lvlText w:val="§"/>
      <w:lvlJc w:val="left"/>
      <w:pPr>
        <w:ind w:left="4320" w:hanging="360"/>
      </w:pPr>
      <w:rPr>
        <w:rFonts w:ascii="Wingdings" w:eastAsia="Wingdings" w:hAnsi="Wingdings" w:cs="Wingdings" w:hint="default"/>
      </w:rPr>
    </w:lvl>
    <w:lvl w:ilvl="6" w:tplc="D0340544">
      <w:start w:val="1"/>
      <w:numFmt w:val="bullet"/>
      <w:lvlText w:val="·"/>
      <w:lvlJc w:val="left"/>
      <w:pPr>
        <w:ind w:left="5040" w:hanging="360"/>
      </w:pPr>
      <w:rPr>
        <w:rFonts w:ascii="Symbol" w:eastAsia="Symbol" w:hAnsi="Symbol" w:cs="Symbol" w:hint="default"/>
      </w:rPr>
    </w:lvl>
    <w:lvl w:ilvl="7" w:tplc="4076591E">
      <w:start w:val="1"/>
      <w:numFmt w:val="bullet"/>
      <w:lvlText w:val="o"/>
      <w:lvlJc w:val="left"/>
      <w:pPr>
        <w:ind w:left="5760" w:hanging="360"/>
      </w:pPr>
      <w:rPr>
        <w:rFonts w:ascii="Courier New" w:eastAsia="Courier New" w:hAnsi="Courier New" w:cs="Courier New" w:hint="default"/>
      </w:rPr>
    </w:lvl>
    <w:lvl w:ilvl="8" w:tplc="4FF4CEEA">
      <w:start w:val="1"/>
      <w:numFmt w:val="bullet"/>
      <w:lvlText w:val="§"/>
      <w:lvlJc w:val="left"/>
      <w:pPr>
        <w:ind w:left="6480" w:hanging="360"/>
      </w:pPr>
      <w:rPr>
        <w:rFonts w:ascii="Wingdings" w:eastAsia="Wingdings" w:hAnsi="Wingdings" w:cs="Wingdings" w:hint="default"/>
      </w:rPr>
    </w:lvl>
  </w:abstractNum>
  <w:abstractNum w:abstractNumId="43">
    <w:nsid w:val="3B450943"/>
    <w:multiLevelType w:val="hybridMultilevel"/>
    <w:tmpl w:val="1854913C"/>
    <w:lvl w:ilvl="0" w:tplc="10BA2CFA">
      <w:start w:val="1"/>
      <w:numFmt w:val="decimal"/>
      <w:pStyle w:val="a4"/>
      <w:lvlText w:val="%1."/>
      <w:lvlJc w:val="left"/>
      <w:pPr>
        <w:ind w:left="720" w:hanging="360"/>
      </w:pPr>
    </w:lvl>
    <w:lvl w:ilvl="1" w:tplc="CCA0AE10">
      <w:start w:val="1"/>
      <w:numFmt w:val="lowerLetter"/>
      <w:lvlText w:val="%2."/>
      <w:lvlJc w:val="left"/>
      <w:pPr>
        <w:ind w:left="1440" w:hanging="360"/>
      </w:pPr>
    </w:lvl>
    <w:lvl w:ilvl="2" w:tplc="3A80C2FC">
      <w:start w:val="1"/>
      <w:numFmt w:val="lowerRoman"/>
      <w:lvlText w:val="%3."/>
      <w:lvlJc w:val="right"/>
      <w:pPr>
        <w:ind w:left="2160" w:hanging="180"/>
      </w:pPr>
    </w:lvl>
    <w:lvl w:ilvl="3" w:tplc="E65A9548">
      <w:start w:val="1"/>
      <w:numFmt w:val="decimal"/>
      <w:lvlText w:val="%4."/>
      <w:lvlJc w:val="left"/>
      <w:pPr>
        <w:ind w:left="2880" w:hanging="360"/>
      </w:pPr>
    </w:lvl>
    <w:lvl w:ilvl="4" w:tplc="663A43A6">
      <w:start w:val="1"/>
      <w:numFmt w:val="lowerLetter"/>
      <w:lvlText w:val="%5."/>
      <w:lvlJc w:val="left"/>
      <w:pPr>
        <w:ind w:left="3600" w:hanging="360"/>
      </w:pPr>
    </w:lvl>
    <w:lvl w:ilvl="5" w:tplc="A7C4A430">
      <w:start w:val="1"/>
      <w:numFmt w:val="lowerRoman"/>
      <w:lvlText w:val="%6."/>
      <w:lvlJc w:val="right"/>
      <w:pPr>
        <w:ind w:left="4320" w:hanging="180"/>
      </w:pPr>
    </w:lvl>
    <w:lvl w:ilvl="6" w:tplc="42F4E97C">
      <w:start w:val="1"/>
      <w:numFmt w:val="decimal"/>
      <w:lvlText w:val="%7."/>
      <w:lvlJc w:val="left"/>
      <w:pPr>
        <w:ind w:left="5040" w:hanging="360"/>
      </w:pPr>
    </w:lvl>
    <w:lvl w:ilvl="7" w:tplc="FFD6594E">
      <w:start w:val="1"/>
      <w:numFmt w:val="lowerLetter"/>
      <w:lvlText w:val="%8."/>
      <w:lvlJc w:val="left"/>
      <w:pPr>
        <w:ind w:left="5760" w:hanging="360"/>
      </w:pPr>
    </w:lvl>
    <w:lvl w:ilvl="8" w:tplc="7E5C1300">
      <w:start w:val="1"/>
      <w:numFmt w:val="lowerRoman"/>
      <w:lvlText w:val="%9."/>
      <w:lvlJc w:val="right"/>
      <w:pPr>
        <w:ind w:left="6480" w:hanging="180"/>
      </w:pPr>
    </w:lvl>
  </w:abstractNum>
  <w:abstractNum w:abstractNumId="44">
    <w:nsid w:val="3D843CF6"/>
    <w:multiLevelType w:val="multilevel"/>
    <w:tmpl w:val="E2300CA6"/>
    <w:lvl w:ilvl="0">
      <w:start w:val="1"/>
      <w:numFmt w:val="decimal"/>
      <w:lvlText w:val="%1."/>
      <w:lvlJc w:val="left"/>
      <w:pPr>
        <w:ind w:left="432" w:hanging="432"/>
      </w:pPr>
      <w:rPr>
        <w:rFonts w:hint="default"/>
      </w:rPr>
    </w:lvl>
    <w:lvl w:ilvl="1">
      <w:start w:val="1"/>
      <w:numFmt w:val="decimal"/>
      <w:pStyle w:val="220"/>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3DC8740B"/>
    <w:multiLevelType w:val="hybridMultilevel"/>
    <w:tmpl w:val="386CFB2E"/>
    <w:lvl w:ilvl="0" w:tplc="E0A228FC">
      <w:start w:val="1"/>
      <w:numFmt w:val="bullet"/>
      <w:pStyle w:val="ASFKListmark2"/>
      <w:lvlText w:val="–"/>
      <w:lvlJc w:val="left"/>
      <w:pPr>
        <w:tabs>
          <w:tab w:val="num" w:pos="1134"/>
        </w:tabs>
        <w:ind w:left="1134" w:hanging="283"/>
      </w:pPr>
      <w:rPr>
        <w:rFonts w:ascii="Times New Roman" w:hAnsi="Times New Roman" w:hint="default"/>
      </w:rPr>
    </w:lvl>
    <w:lvl w:ilvl="1" w:tplc="C9985756">
      <w:start w:val="1"/>
      <w:numFmt w:val="bullet"/>
      <w:lvlText w:val="o"/>
      <w:lvlJc w:val="left"/>
      <w:pPr>
        <w:tabs>
          <w:tab w:val="num" w:pos="1440"/>
        </w:tabs>
        <w:ind w:left="1440" w:hanging="360"/>
      </w:pPr>
      <w:rPr>
        <w:rFonts w:ascii="Courier New" w:hAnsi="Courier New" w:hint="default"/>
      </w:rPr>
    </w:lvl>
    <w:lvl w:ilvl="2" w:tplc="01CAE8F2">
      <w:start w:val="1"/>
      <w:numFmt w:val="bullet"/>
      <w:lvlText w:val=""/>
      <w:lvlJc w:val="left"/>
      <w:pPr>
        <w:tabs>
          <w:tab w:val="num" w:pos="2160"/>
        </w:tabs>
        <w:ind w:left="2160" w:hanging="360"/>
      </w:pPr>
      <w:rPr>
        <w:rFonts w:ascii="Wingdings" w:hAnsi="Wingdings" w:hint="default"/>
      </w:rPr>
    </w:lvl>
    <w:lvl w:ilvl="3" w:tplc="1E26E08E">
      <w:start w:val="1"/>
      <w:numFmt w:val="bullet"/>
      <w:lvlText w:val=""/>
      <w:lvlJc w:val="left"/>
      <w:pPr>
        <w:tabs>
          <w:tab w:val="num" w:pos="2880"/>
        </w:tabs>
        <w:ind w:left="2880" w:hanging="360"/>
      </w:pPr>
      <w:rPr>
        <w:rFonts w:ascii="Symbol" w:hAnsi="Symbol" w:hint="default"/>
      </w:rPr>
    </w:lvl>
    <w:lvl w:ilvl="4" w:tplc="303A81C4">
      <w:start w:val="1"/>
      <w:numFmt w:val="bullet"/>
      <w:lvlText w:val="o"/>
      <w:lvlJc w:val="left"/>
      <w:pPr>
        <w:tabs>
          <w:tab w:val="num" w:pos="3600"/>
        </w:tabs>
        <w:ind w:left="3600" w:hanging="360"/>
      </w:pPr>
      <w:rPr>
        <w:rFonts w:ascii="Courier New" w:hAnsi="Courier New" w:hint="default"/>
      </w:rPr>
    </w:lvl>
    <w:lvl w:ilvl="5" w:tplc="B6823EBA">
      <w:start w:val="1"/>
      <w:numFmt w:val="bullet"/>
      <w:lvlText w:val=""/>
      <w:lvlJc w:val="left"/>
      <w:pPr>
        <w:tabs>
          <w:tab w:val="num" w:pos="4320"/>
        </w:tabs>
        <w:ind w:left="4320" w:hanging="360"/>
      </w:pPr>
      <w:rPr>
        <w:rFonts w:ascii="Wingdings" w:hAnsi="Wingdings" w:hint="default"/>
      </w:rPr>
    </w:lvl>
    <w:lvl w:ilvl="6" w:tplc="B2201666">
      <w:start w:val="1"/>
      <w:numFmt w:val="bullet"/>
      <w:lvlText w:val=""/>
      <w:lvlJc w:val="left"/>
      <w:pPr>
        <w:tabs>
          <w:tab w:val="num" w:pos="5040"/>
        </w:tabs>
        <w:ind w:left="5040" w:hanging="360"/>
      </w:pPr>
      <w:rPr>
        <w:rFonts w:ascii="Symbol" w:hAnsi="Symbol" w:hint="default"/>
      </w:rPr>
    </w:lvl>
    <w:lvl w:ilvl="7" w:tplc="A978D9E4">
      <w:start w:val="1"/>
      <w:numFmt w:val="bullet"/>
      <w:lvlText w:val="o"/>
      <w:lvlJc w:val="left"/>
      <w:pPr>
        <w:tabs>
          <w:tab w:val="num" w:pos="5760"/>
        </w:tabs>
        <w:ind w:left="5760" w:hanging="360"/>
      </w:pPr>
      <w:rPr>
        <w:rFonts w:ascii="Courier New" w:hAnsi="Courier New" w:hint="default"/>
      </w:rPr>
    </w:lvl>
    <w:lvl w:ilvl="8" w:tplc="79808456">
      <w:start w:val="1"/>
      <w:numFmt w:val="bullet"/>
      <w:lvlText w:val=""/>
      <w:lvlJc w:val="left"/>
      <w:pPr>
        <w:tabs>
          <w:tab w:val="num" w:pos="6480"/>
        </w:tabs>
        <w:ind w:left="6480" w:hanging="360"/>
      </w:pPr>
      <w:rPr>
        <w:rFonts w:ascii="Wingdings" w:hAnsi="Wingdings" w:hint="default"/>
      </w:rPr>
    </w:lvl>
  </w:abstractNum>
  <w:abstractNum w:abstractNumId="46">
    <w:nsid w:val="3E592116"/>
    <w:multiLevelType w:val="hybridMultilevel"/>
    <w:tmpl w:val="15969620"/>
    <w:lvl w:ilvl="0" w:tplc="F85CAE82">
      <w:start w:val="1"/>
      <w:numFmt w:val="bullet"/>
      <w:pStyle w:val="BulletList"/>
      <w:lvlText w:val=""/>
      <w:lvlJc w:val="left"/>
      <w:pPr>
        <w:ind w:left="1210" w:hanging="360"/>
      </w:pPr>
      <w:rPr>
        <w:rFonts w:ascii="Symbol" w:hAnsi="Symbol" w:cs="Times New Roman" w:hint="default"/>
        <w:b w:val="0"/>
        <w:bCs w:val="0"/>
        <w:i w:val="0"/>
        <w:iCs w:val="0"/>
        <w:caps w:val="0"/>
        <w:smallCaps w:val="0"/>
        <w:strike w:val="0"/>
        <w:vanish w:val="0"/>
        <w:color w:val="000000"/>
        <w:spacing w:val="0"/>
        <w:position w:val="0"/>
        <w:sz w:val="2"/>
        <w:szCs w:val="2"/>
        <w:u w:val="none"/>
        <w:shd w:val="clear" w:color="auto" w:fill="000000"/>
        <w:vertAlign w:val="baseline"/>
      </w:rPr>
    </w:lvl>
    <w:lvl w:ilvl="1" w:tplc="470AD700">
      <w:start w:val="1"/>
      <w:numFmt w:val="bullet"/>
      <w:pStyle w:val="ListLevel2"/>
      <w:lvlText w:val="o"/>
      <w:lvlJc w:val="left"/>
      <w:pPr>
        <w:ind w:left="1440" w:hanging="360"/>
      </w:pPr>
      <w:rPr>
        <w:rFonts w:ascii="Courier New" w:hAnsi="Courier New" w:cs="Courier New" w:hint="default"/>
      </w:rPr>
    </w:lvl>
    <w:lvl w:ilvl="2" w:tplc="B1441E00">
      <w:start w:val="1"/>
      <w:numFmt w:val="bullet"/>
      <w:pStyle w:val="ListLevel3"/>
      <w:lvlText w:val=""/>
      <w:lvlJc w:val="left"/>
      <w:pPr>
        <w:ind w:left="2160" w:hanging="360"/>
      </w:pPr>
      <w:rPr>
        <w:rFonts w:ascii="Wingdings" w:hAnsi="Wingdings" w:hint="default"/>
      </w:rPr>
    </w:lvl>
    <w:lvl w:ilvl="3" w:tplc="3E76888C">
      <w:start w:val="1"/>
      <w:numFmt w:val="bullet"/>
      <w:lvlText w:val=""/>
      <w:lvlJc w:val="left"/>
      <w:pPr>
        <w:ind w:left="2880" w:hanging="360"/>
      </w:pPr>
      <w:rPr>
        <w:rFonts w:ascii="Symbol" w:hAnsi="Symbol" w:hint="default"/>
      </w:rPr>
    </w:lvl>
    <w:lvl w:ilvl="4" w:tplc="CA70DDF2">
      <w:start w:val="1"/>
      <w:numFmt w:val="bullet"/>
      <w:lvlText w:val="o"/>
      <w:lvlJc w:val="left"/>
      <w:pPr>
        <w:ind w:left="3600" w:hanging="360"/>
      </w:pPr>
      <w:rPr>
        <w:rFonts w:ascii="Courier New" w:hAnsi="Courier New" w:cs="Courier New" w:hint="default"/>
      </w:rPr>
    </w:lvl>
    <w:lvl w:ilvl="5" w:tplc="31CAA2B2">
      <w:start w:val="1"/>
      <w:numFmt w:val="bullet"/>
      <w:lvlText w:val=""/>
      <w:lvlJc w:val="left"/>
      <w:pPr>
        <w:ind w:left="4320" w:hanging="360"/>
      </w:pPr>
      <w:rPr>
        <w:rFonts w:ascii="Wingdings" w:hAnsi="Wingdings" w:hint="default"/>
      </w:rPr>
    </w:lvl>
    <w:lvl w:ilvl="6" w:tplc="FBC8B43C">
      <w:start w:val="1"/>
      <w:numFmt w:val="bullet"/>
      <w:lvlText w:val=""/>
      <w:lvlJc w:val="left"/>
      <w:pPr>
        <w:ind w:left="5040" w:hanging="360"/>
      </w:pPr>
      <w:rPr>
        <w:rFonts w:ascii="Symbol" w:hAnsi="Symbol" w:hint="default"/>
      </w:rPr>
    </w:lvl>
    <w:lvl w:ilvl="7" w:tplc="0464E9F6">
      <w:start w:val="1"/>
      <w:numFmt w:val="bullet"/>
      <w:lvlText w:val="o"/>
      <w:lvlJc w:val="left"/>
      <w:pPr>
        <w:ind w:left="5760" w:hanging="360"/>
      </w:pPr>
      <w:rPr>
        <w:rFonts w:ascii="Courier New" w:hAnsi="Courier New" w:cs="Courier New" w:hint="default"/>
      </w:rPr>
    </w:lvl>
    <w:lvl w:ilvl="8" w:tplc="2774E8A6">
      <w:start w:val="1"/>
      <w:numFmt w:val="bullet"/>
      <w:lvlText w:val=""/>
      <w:lvlJc w:val="left"/>
      <w:pPr>
        <w:ind w:left="6480" w:hanging="360"/>
      </w:pPr>
      <w:rPr>
        <w:rFonts w:ascii="Wingdings" w:hAnsi="Wingdings" w:hint="default"/>
      </w:rPr>
    </w:lvl>
  </w:abstractNum>
  <w:abstractNum w:abstractNumId="47">
    <w:nsid w:val="3FC35508"/>
    <w:multiLevelType w:val="multilevel"/>
    <w:tmpl w:val="842E6FEE"/>
    <w:lvl w:ilvl="0">
      <w:start w:val="1"/>
      <w:numFmt w:val="decimal"/>
      <w:pStyle w:val="OTRTableListNum"/>
      <w:lvlText w:val="%1."/>
      <w:lvlJc w:val="left"/>
      <w:pPr>
        <w:tabs>
          <w:tab w:val="num" w:pos="284"/>
        </w:tabs>
        <w:ind w:left="284" w:hanging="284"/>
      </w:pPr>
      <w:rPr>
        <w:rFonts w:ascii="Times New Roman" w:hAnsi="Times New Roman" w:hint="default"/>
        <w:sz w:val="22"/>
        <w:szCs w:val="22"/>
      </w:rPr>
    </w:lvl>
    <w:lvl w:ilvl="1">
      <w:start w:val="1"/>
      <w:numFmt w:val="decimal"/>
      <w:lvlText w:val="%1.%2."/>
      <w:lvlJc w:val="left"/>
      <w:pPr>
        <w:tabs>
          <w:tab w:val="num" w:pos="567"/>
        </w:tabs>
        <w:ind w:left="709" w:hanging="425"/>
      </w:pPr>
      <w:rPr>
        <w:rFonts w:ascii="Times New Roman" w:hAnsi="Times New Roman" w:hint="default"/>
        <w:sz w:val="24"/>
        <w:szCs w:val="24"/>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8">
    <w:nsid w:val="3FEC0A52"/>
    <w:multiLevelType w:val="hybridMultilevel"/>
    <w:tmpl w:val="50924708"/>
    <w:lvl w:ilvl="0" w:tplc="8E0847E0">
      <w:start w:val="1"/>
      <w:numFmt w:val="bullet"/>
      <w:pStyle w:val="a5"/>
      <w:lvlText w:val="­"/>
      <w:lvlJc w:val="left"/>
      <w:pPr>
        <w:tabs>
          <w:tab w:val="num" w:pos="1134"/>
        </w:tabs>
        <w:ind w:left="1134" w:hanging="283"/>
      </w:pPr>
      <w:rPr>
        <w:rFonts w:ascii="Courier New" w:hAnsi="Courier New" w:hint="default"/>
      </w:rPr>
    </w:lvl>
    <w:lvl w:ilvl="1" w:tplc="ABC2CC20">
      <w:start w:val="1"/>
      <w:numFmt w:val="bullet"/>
      <w:lvlText w:val="o"/>
      <w:lvlJc w:val="left"/>
      <w:pPr>
        <w:ind w:left="2149" w:hanging="360"/>
      </w:pPr>
      <w:rPr>
        <w:rFonts w:ascii="Courier New" w:hAnsi="Courier New" w:hint="default"/>
      </w:rPr>
    </w:lvl>
    <w:lvl w:ilvl="2" w:tplc="A648B64C">
      <w:start w:val="1"/>
      <w:numFmt w:val="bullet"/>
      <w:lvlText w:val=""/>
      <w:lvlJc w:val="left"/>
      <w:pPr>
        <w:ind w:left="2869" w:hanging="360"/>
      </w:pPr>
      <w:rPr>
        <w:rFonts w:ascii="Wingdings" w:hAnsi="Wingdings" w:hint="default"/>
      </w:rPr>
    </w:lvl>
    <w:lvl w:ilvl="3" w:tplc="0C1E4B42">
      <w:start w:val="1"/>
      <w:numFmt w:val="bullet"/>
      <w:lvlText w:val=""/>
      <w:lvlJc w:val="left"/>
      <w:pPr>
        <w:ind w:left="3589" w:hanging="360"/>
      </w:pPr>
      <w:rPr>
        <w:rFonts w:ascii="Symbol" w:hAnsi="Symbol" w:hint="default"/>
      </w:rPr>
    </w:lvl>
    <w:lvl w:ilvl="4" w:tplc="9E082A44">
      <w:start w:val="1"/>
      <w:numFmt w:val="bullet"/>
      <w:lvlText w:val="o"/>
      <w:lvlJc w:val="left"/>
      <w:pPr>
        <w:ind w:left="4309" w:hanging="360"/>
      </w:pPr>
      <w:rPr>
        <w:rFonts w:ascii="Courier New" w:hAnsi="Courier New" w:hint="default"/>
      </w:rPr>
    </w:lvl>
    <w:lvl w:ilvl="5" w:tplc="EFC864B6">
      <w:start w:val="1"/>
      <w:numFmt w:val="bullet"/>
      <w:lvlText w:val=""/>
      <w:lvlJc w:val="left"/>
      <w:pPr>
        <w:ind w:left="5029" w:hanging="360"/>
      </w:pPr>
      <w:rPr>
        <w:rFonts w:ascii="Wingdings" w:hAnsi="Wingdings" w:hint="default"/>
      </w:rPr>
    </w:lvl>
    <w:lvl w:ilvl="6" w:tplc="F438C27C">
      <w:start w:val="1"/>
      <w:numFmt w:val="bullet"/>
      <w:lvlText w:val=""/>
      <w:lvlJc w:val="left"/>
      <w:pPr>
        <w:ind w:left="5749" w:hanging="360"/>
      </w:pPr>
      <w:rPr>
        <w:rFonts w:ascii="Symbol" w:hAnsi="Symbol" w:hint="default"/>
      </w:rPr>
    </w:lvl>
    <w:lvl w:ilvl="7" w:tplc="CBDC6C74">
      <w:start w:val="1"/>
      <w:numFmt w:val="bullet"/>
      <w:lvlText w:val="o"/>
      <w:lvlJc w:val="left"/>
      <w:pPr>
        <w:ind w:left="6469" w:hanging="360"/>
      </w:pPr>
      <w:rPr>
        <w:rFonts w:ascii="Courier New" w:hAnsi="Courier New" w:hint="default"/>
      </w:rPr>
    </w:lvl>
    <w:lvl w:ilvl="8" w:tplc="405460C0">
      <w:start w:val="1"/>
      <w:numFmt w:val="bullet"/>
      <w:lvlText w:val=""/>
      <w:lvlJc w:val="left"/>
      <w:pPr>
        <w:ind w:left="7189" w:hanging="360"/>
      </w:pPr>
      <w:rPr>
        <w:rFonts w:ascii="Wingdings" w:hAnsi="Wingdings" w:hint="default"/>
      </w:rPr>
    </w:lvl>
  </w:abstractNum>
  <w:abstractNum w:abstractNumId="49">
    <w:nsid w:val="41813A34"/>
    <w:multiLevelType w:val="hybridMultilevel"/>
    <w:tmpl w:val="3266F040"/>
    <w:lvl w:ilvl="0" w:tplc="7186B33A">
      <w:start w:val="1"/>
      <w:numFmt w:val="none"/>
      <w:pStyle w:val="OTRNameFigure"/>
      <w:lvlText w:val="Рисунок"/>
      <w:lvlJc w:val="left"/>
      <w:pPr>
        <w:tabs>
          <w:tab w:val="num" w:pos="720"/>
        </w:tabs>
        <w:ind w:left="720" w:hanging="360"/>
      </w:pPr>
      <w:rPr>
        <w:rFonts w:ascii="Times New Roman" w:hAnsi="Times New Roman" w:cs="Times New Roman" w:hint="default"/>
        <w:bCs w:val="0"/>
        <w:i w:val="0"/>
        <w:iCs w:val="0"/>
        <w:caps w:val="0"/>
        <w:smallCaps w:val="0"/>
        <w:strike w:val="0"/>
        <w:vanish w:val="0"/>
        <w:color w:val="000000"/>
        <w:spacing w:val="0"/>
        <w:position w:val="0"/>
        <w:u w:val="none"/>
        <w:vertAlign w:val="baseline"/>
      </w:rPr>
    </w:lvl>
    <w:lvl w:ilvl="1" w:tplc="5810DD38">
      <w:start w:val="1"/>
      <w:numFmt w:val="lowerLetter"/>
      <w:lvlText w:val="%2."/>
      <w:lvlJc w:val="left"/>
      <w:pPr>
        <w:tabs>
          <w:tab w:val="num" w:pos="1440"/>
        </w:tabs>
        <w:ind w:left="1440" w:hanging="360"/>
      </w:pPr>
    </w:lvl>
    <w:lvl w:ilvl="2" w:tplc="2C32C08A">
      <w:start w:val="1"/>
      <w:numFmt w:val="lowerRoman"/>
      <w:lvlText w:val="%3."/>
      <w:lvlJc w:val="right"/>
      <w:pPr>
        <w:tabs>
          <w:tab w:val="num" w:pos="2160"/>
        </w:tabs>
        <w:ind w:left="2160" w:hanging="180"/>
      </w:pPr>
    </w:lvl>
    <w:lvl w:ilvl="3" w:tplc="2312C6DE">
      <w:start w:val="1"/>
      <w:numFmt w:val="decimal"/>
      <w:lvlText w:val="%4."/>
      <w:lvlJc w:val="left"/>
      <w:pPr>
        <w:tabs>
          <w:tab w:val="num" w:pos="2880"/>
        </w:tabs>
        <w:ind w:left="2880" w:hanging="360"/>
      </w:pPr>
    </w:lvl>
    <w:lvl w:ilvl="4" w:tplc="A7C477C0">
      <w:start w:val="1"/>
      <w:numFmt w:val="lowerLetter"/>
      <w:lvlText w:val="%5."/>
      <w:lvlJc w:val="left"/>
      <w:pPr>
        <w:tabs>
          <w:tab w:val="num" w:pos="3600"/>
        </w:tabs>
        <w:ind w:left="3600" w:hanging="360"/>
      </w:pPr>
    </w:lvl>
    <w:lvl w:ilvl="5" w:tplc="790089EC">
      <w:start w:val="1"/>
      <w:numFmt w:val="lowerRoman"/>
      <w:lvlText w:val="%6."/>
      <w:lvlJc w:val="right"/>
      <w:pPr>
        <w:tabs>
          <w:tab w:val="num" w:pos="4320"/>
        </w:tabs>
        <w:ind w:left="4320" w:hanging="180"/>
      </w:pPr>
    </w:lvl>
    <w:lvl w:ilvl="6" w:tplc="870C7A40">
      <w:start w:val="1"/>
      <w:numFmt w:val="decimal"/>
      <w:lvlText w:val="%7."/>
      <w:lvlJc w:val="left"/>
      <w:pPr>
        <w:tabs>
          <w:tab w:val="num" w:pos="5040"/>
        </w:tabs>
        <w:ind w:left="5040" w:hanging="360"/>
      </w:pPr>
    </w:lvl>
    <w:lvl w:ilvl="7" w:tplc="5B0E9A68">
      <w:start w:val="1"/>
      <w:numFmt w:val="lowerLetter"/>
      <w:lvlText w:val="%8."/>
      <w:lvlJc w:val="left"/>
      <w:pPr>
        <w:tabs>
          <w:tab w:val="num" w:pos="5760"/>
        </w:tabs>
        <w:ind w:left="5760" w:hanging="360"/>
      </w:pPr>
    </w:lvl>
    <w:lvl w:ilvl="8" w:tplc="FD50B2D4">
      <w:start w:val="1"/>
      <w:numFmt w:val="lowerRoman"/>
      <w:lvlText w:val="%9."/>
      <w:lvlJc w:val="right"/>
      <w:pPr>
        <w:tabs>
          <w:tab w:val="num" w:pos="6480"/>
        </w:tabs>
        <w:ind w:left="6480" w:hanging="180"/>
      </w:pPr>
    </w:lvl>
  </w:abstractNum>
  <w:abstractNum w:abstractNumId="50">
    <w:nsid w:val="430313D4"/>
    <w:multiLevelType w:val="hybridMultilevel"/>
    <w:tmpl w:val="9E1E908A"/>
    <w:lvl w:ilvl="0" w:tplc="8742868C">
      <w:start w:val="1"/>
      <w:numFmt w:val="bullet"/>
      <w:lvlText w:val="–"/>
      <w:lvlJc w:val="left"/>
      <w:pPr>
        <w:ind w:left="360" w:hanging="360"/>
      </w:pPr>
      <w:rPr>
        <w:rFonts w:ascii="Times New Roman" w:hAnsi="Times New Roman" w:cs="Times New Roman" w:hint="default"/>
      </w:rPr>
    </w:lvl>
    <w:lvl w:ilvl="1" w:tplc="536A5A80">
      <w:start w:val="1"/>
      <w:numFmt w:val="bullet"/>
      <w:lvlText w:val="o"/>
      <w:lvlJc w:val="left"/>
      <w:pPr>
        <w:ind w:left="1497" w:hanging="360"/>
      </w:pPr>
      <w:rPr>
        <w:rFonts w:ascii="Courier New" w:hAnsi="Courier New" w:cs="Courier New" w:hint="default"/>
      </w:rPr>
    </w:lvl>
    <w:lvl w:ilvl="2" w:tplc="7BFE4850">
      <w:start w:val="1"/>
      <w:numFmt w:val="bullet"/>
      <w:lvlText w:val=""/>
      <w:lvlJc w:val="left"/>
      <w:pPr>
        <w:ind w:left="2217" w:hanging="360"/>
      </w:pPr>
      <w:rPr>
        <w:rFonts w:ascii="Wingdings" w:hAnsi="Wingdings" w:hint="default"/>
      </w:rPr>
    </w:lvl>
    <w:lvl w:ilvl="3" w:tplc="83D03E40">
      <w:start w:val="1"/>
      <w:numFmt w:val="bullet"/>
      <w:lvlText w:val=""/>
      <w:lvlJc w:val="left"/>
      <w:pPr>
        <w:ind w:left="2937" w:hanging="360"/>
      </w:pPr>
      <w:rPr>
        <w:rFonts w:ascii="Symbol" w:hAnsi="Symbol" w:hint="default"/>
      </w:rPr>
    </w:lvl>
    <w:lvl w:ilvl="4" w:tplc="AEEE757E">
      <w:start w:val="1"/>
      <w:numFmt w:val="bullet"/>
      <w:lvlText w:val="o"/>
      <w:lvlJc w:val="left"/>
      <w:pPr>
        <w:ind w:left="3657" w:hanging="360"/>
      </w:pPr>
      <w:rPr>
        <w:rFonts w:ascii="Courier New" w:hAnsi="Courier New" w:cs="Courier New" w:hint="default"/>
      </w:rPr>
    </w:lvl>
    <w:lvl w:ilvl="5" w:tplc="C7B02372">
      <w:start w:val="1"/>
      <w:numFmt w:val="bullet"/>
      <w:lvlText w:val=""/>
      <w:lvlJc w:val="left"/>
      <w:pPr>
        <w:ind w:left="4377" w:hanging="360"/>
      </w:pPr>
      <w:rPr>
        <w:rFonts w:ascii="Wingdings" w:hAnsi="Wingdings" w:hint="default"/>
      </w:rPr>
    </w:lvl>
    <w:lvl w:ilvl="6" w:tplc="4BC89E0C">
      <w:start w:val="1"/>
      <w:numFmt w:val="bullet"/>
      <w:lvlText w:val=""/>
      <w:lvlJc w:val="left"/>
      <w:pPr>
        <w:ind w:left="5097" w:hanging="360"/>
      </w:pPr>
      <w:rPr>
        <w:rFonts w:ascii="Symbol" w:hAnsi="Symbol" w:hint="default"/>
      </w:rPr>
    </w:lvl>
    <w:lvl w:ilvl="7" w:tplc="ACEC61F8">
      <w:start w:val="1"/>
      <w:numFmt w:val="bullet"/>
      <w:lvlText w:val="o"/>
      <w:lvlJc w:val="left"/>
      <w:pPr>
        <w:ind w:left="5817" w:hanging="360"/>
      </w:pPr>
      <w:rPr>
        <w:rFonts w:ascii="Courier New" w:hAnsi="Courier New" w:cs="Courier New" w:hint="default"/>
      </w:rPr>
    </w:lvl>
    <w:lvl w:ilvl="8" w:tplc="0628AE6A">
      <w:start w:val="1"/>
      <w:numFmt w:val="bullet"/>
      <w:lvlText w:val=""/>
      <w:lvlJc w:val="left"/>
      <w:pPr>
        <w:ind w:left="6537" w:hanging="360"/>
      </w:pPr>
      <w:rPr>
        <w:rFonts w:ascii="Wingdings" w:hAnsi="Wingdings" w:hint="default"/>
      </w:rPr>
    </w:lvl>
  </w:abstractNum>
  <w:abstractNum w:abstractNumId="51">
    <w:nsid w:val="43AB43EE"/>
    <w:multiLevelType w:val="hybridMultilevel"/>
    <w:tmpl w:val="86F4AEC4"/>
    <w:lvl w:ilvl="0" w:tplc="2B862B76">
      <w:start w:val="1"/>
      <w:numFmt w:val="decimal"/>
      <w:pStyle w:val="ASFKTableNum"/>
      <w:lvlText w:val="%1."/>
      <w:lvlJc w:val="left"/>
      <w:pPr>
        <w:tabs>
          <w:tab w:val="num" w:pos="120"/>
        </w:tabs>
        <w:ind w:left="120" w:firstLine="0"/>
      </w:pPr>
      <w:rPr>
        <w:rFonts w:ascii="Times New Roman" w:hAnsi="Times New Roman" w:cs="Times New Roman" w:hint="default"/>
        <w:b w:val="0"/>
        <w:bCs w:val="0"/>
        <w:i w:val="0"/>
        <w:iCs w:val="0"/>
        <w:caps w:val="0"/>
        <w:smallCaps w:val="0"/>
        <w:strike w:val="0"/>
        <w:vanish w:val="0"/>
        <w:color w:val="000000"/>
        <w:spacing w:val="0"/>
        <w:position w:val="0"/>
        <w:sz w:val="28"/>
        <w:szCs w:val="28"/>
        <w:u w:val="none"/>
        <w:vertAlign w:val="baseline"/>
        <w14:textOutline w14:w="0" w14:cap="rnd" w14:cmpd="sng" w14:algn="ctr">
          <w14:noFill/>
          <w14:prstDash w14:val="solid"/>
          <w14:bevel/>
        </w14:textOutline>
      </w:rPr>
    </w:lvl>
    <w:lvl w:ilvl="1" w:tplc="99386E22">
      <w:start w:val="1"/>
      <w:numFmt w:val="lowerLetter"/>
      <w:lvlText w:val="%2."/>
      <w:lvlJc w:val="left"/>
      <w:pPr>
        <w:tabs>
          <w:tab w:val="num" w:pos="1503"/>
        </w:tabs>
        <w:ind w:left="1503" w:hanging="360"/>
      </w:pPr>
    </w:lvl>
    <w:lvl w:ilvl="2" w:tplc="7DA2247C">
      <w:start w:val="1"/>
      <w:numFmt w:val="lowerRoman"/>
      <w:lvlText w:val="%3."/>
      <w:lvlJc w:val="right"/>
      <w:pPr>
        <w:tabs>
          <w:tab w:val="num" w:pos="2223"/>
        </w:tabs>
        <w:ind w:left="2223" w:hanging="180"/>
      </w:pPr>
    </w:lvl>
    <w:lvl w:ilvl="3" w:tplc="10BE92BC">
      <w:start w:val="1"/>
      <w:numFmt w:val="decimal"/>
      <w:lvlText w:val="%4."/>
      <w:lvlJc w:val="left"/>
      <w:pPr>
        <w:tabs>
          <w:tab w:val="num" w:pos="2943"/>
        </w:tabs>
        <w:ind w:left="2943" w:hanging="360"/>
      </w:pPr>
    </w:lvl>
    <w:lvl w:ilvl="4" w:tplc="D062E808">
      <w:start w:val="1"/>
      <w:numFmt w:val="lowerLetter"/>
      <w:lvlText w:val="%5."/>
      <w:lvlJc w:val="left"/>
      <w:pPr>
        <w:tabs>
          <w:tab w:val="num" w:pos="3663"/>
        </w:tabs>
        <w:ind w:left="3663" w:hanging="360"/>
      </w:pPr>
    </w:lvl>
    <w:lvl w:ilvl="5" w:tplc="11204A5C">
      <w:start w:val="1"/>
      <w:numFmt w:val="lowerRoman"/>
      <w:lvlText w:val="%6."/>
      <w:lvlJc w:val="right"/>
      <w:pPr>
        <w:tabs>
          <w:tab w:val="num" w:pos="4383"/>
        </w:tabs>
        <w:ind w:left="4383" w:hanging="180"/>
      </w:pPr>
    </w:lvl>
    <w:lvl w:ilvl="6" w:tplc="FA265086">
      <w:start w:val="1"/>
      <w:numFmt w:val="decimal"/>
      <w:lvlText w:val="%7."/>
      <w:lvlJc w:val="left"/>
      <w:pPr>
        <w:tabs>
          <w:tab w:val="num" w:pos="5103"/>
        </w:tabs>
        <w:ind w:left="5103" w:hanging="360"/>
      </w:pPr>
    </w:lvl>
    <w:lvl w:ilvl="7" w:tplc="BB9E435A">
      <w:start w:val="1"/>
      <w:numFmt w:val="lowerLetter"/>
      <w:lvlText w:val="%8."/>
      <w:lvlJc w:val="left"/>
      <w:pPr>
        <w:tabs>
          <w:tab w:val="num" w:pos="5823"/>
        </w:tabs>
        <w:ind w:left="5823" w:hanging="360"/>
      </w:pPr>
    </w:lvl>
    <w:lvl w:ilvl="8" w:tplc="2596506A">
      <w:start w:val="1"/>
      <w:numFmt w:val="lowerRoman"/>
      <w:lvlText w:val="%9."/>
      <w:lvlJc w:val="right"/>
      <w:pPr>
        <w:tabs>
          <w:tab w:val="num" w:pos="6543"/>
        </w:tabs>
        <w:ind w:left="6543" w:hanging="180"/>
      </w:pPr>
    </w:lvl>
  </w:abstractNum>
  <w:abstractNum w:abstractNumId="52">
    <w:nsid w:val="43BF2B2C"/>
    <w:multiLevelType w:val="hybridMultilevel"/>
    <w:tmpl w:val="FC2CBBCC"/>
    <w:lvl w:ilvl="0" w:tplc="2990C3EA">
      <w:start w:val="1"/>
      <w:numFmt w:val="decimal"/>
      <w:pStyle w:val="otrtablenum"/>
      <w:lvlText w:val="%1."/>
      <w:lvlJc w:val="left"/>
      <w:pPr>
        <w:tabs>
          <w:tab w:val="num" w:pos="397"/>
        </w:tabs>
        <w:ind w:left="397" w:hanging="340"/>
      </w:pPr>
      <w:rPr>
        <w:rFonts w:hint="default"/>
      </w:rPr>
    </w:lvl>
    <w:lvl w:ilvl="1" w:tplc="91CE2B4E">
      <w:start w:val="1"/>
      <w:numFmt w:val="lowerLetter"/>
      <w:lvlText w:val="%2."/>
      <w:lvlJc w:val="left"/>
      <w:pPr>
        <w:tabs>
          <w:tab w:val="num" w:pos="1440"/>
        </w:tabs>
        <w:ind w:left="1440" w:hanging="360"/>
      </w:pPr>
    </w:lvl>
    <w:lvl w:ilvl="2" w:tplc="AA18FD52">
      <w:start w:val="1"/>
      <w:numFmt w:val="lowerRoman"/>
      <w:lvlText w:val="%3."/>
      <w:lvlJc w:val="right"/>
      <w:pPr>
        <w:tabs>
          <w:tab w:val="num" w:pos="2160"/>
        </w:tabs>
        <w:ind w:left="2160" w:hanging="180"/>
      </w:pPr>
    </w:lvl>
    <w:lvl w:ilvl="3" w:tplc="B99882D2">
      <w:start w:val="1"/>
      <w:numFmt w:val="decimal"/>
      <w:lvlText w:val="%4."/>
      <w:lvlJc w:val="left"/>
      <w:pPr>
        <w:tabs>
          <w:tab w:val="num" w:pos="2880"/>
        </w:tabs>
        <w:ind w:left="2880" w:hanging="360"/>
      </w:pPr>
    </w:lvl>
    <w:lvl w:ilvl="4" w:tplc="49DC1406">
      <w:start w:val="1"/>
      <w:numFmt w:val="lowerLetter"/>
      <w:lvlText w:val="%5."/>
      <w:lvlJc w:val="left"/>
      <w:pPr>
        <w:tabs>
          <w:tab w:val="num" w:pos="3600"/>
        </w:tabs>
        <w:ind w:left="3600" w:hanging="360"/>
      </w:pPr>
    </w:lvl>
    <w:lvl w:ilvl="5" w:tplc="AFEC7C40">
      <w:start w:val="1"/>
      <w:numFmt w:val="lowerRoman"/>
      <w:lvlText w:val="%6."/>
      <w:lvlJc w:val="right"/>
      <w:pPr>
        <w:tabs>
          <w:tab w:val="num" w:pos="4320"/>
        </w:tabs>
        <w:ind w:left="4320" w:hanging="180"/>
      </w:pPr>
    </w:lvl>
    <w:lvl w:ilvl="6" w:tplc="146E4104">
      <w:start w:val="1"/>
      <w:numFmt w:val="decimal"/>
      <w:lvlText w:val="%7."/>
      <w:lvlJc w:val="left"/>
      <w:pPr>
        <w:tabs>
          <w:tab w:val="num" w:pos="5040"/>
        </w:tabs>
        <w:ind w:left="5040" w:hanging="360"/>
      </w:pPr>
    </w:lvl>
    <w:lvl w:ilvl="7" w:tplc="98AC8E70">
      <w:start w:val="1"/>
      <w:numFmt w:val="lowerLetter"/>
      <w:lvlText w:val="%8."/>
      <w:lvlJc w:val="left"/>
      <w:pPr>
        <w:tabs>
          <w:tab w:val="num" w:pos="5760"/>
        </w:tabs>
        <w:ind w:left="5760" w:hanging="360"/>
      </w:pPr>
    </w:lvl>
    <w:lvl w:ilvl="8" w:tplc="F64A0AAE">
      <w:start w:val="1"/>
      <w:numFmt w:val="lowerRoman"/>
      <w:lvlText w:val="%9."/>
      <w:lvlJc w:val="right"/>
      <w:pPr>
        <w:tabs>
          <w:tab w:val="num" w:pos="6480"/>
        </w:tabs>
        <w:ind w:left="6480" w:hanging="180"/>
      </w:pPr>
    </w:lvl>
  </w:abstractNum>
  <w:abstractNum w:abstractNumId="53">
    <w:nsid w:val="448A1B79"/>
    <w:multiLevelType w:val="hybridMultilevel"/>
    <w:tmpl w:val="3274075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4">
    <w:nsid w:val="44C27BC6"/>
    <w:multiLevelType w:val="hybridMultilevel"/>
    <w:tmpl w:val="3D067B1C"/>
    <w:lvl w:ilvl="0" w:tplc="8868A3E4">
      <w:start w:val="1"/>
      <w:numFmt w:val="bullet"/>
      <w:pStyle w:val="GOSTListmark3"/>
      <w:lvlText w:val="–"/>
      <w:lvlJc w:val="left"/>
      <w:pPr>
        <w:tabs>
          <w:tab w:val="num" w:pos="1418"/>
        </w:tabs>
        <w:ind w:left="1418" w:hanging="284"/>
      </w:pPr>
      <w:rPr>
        <w:rFonts w:ascii="Times New Roman" w:hAnsi="Times New Roman" w:cs="Times New Roman" w:hint="default"/>
      </w:rPr>
    </w:lvl>
    <w:lvl w:ilvl="1" w:tplc="EAC64FC4">
      <w:start w:val="1"/>
      <w:numFmt w:val="bullet"/>
      <w:lvlText w:val="o"/>
      <w:lvlJc w:val="left"/>
      <w:pPr>
        <w:tabs>
          <w:tab w:val="num" w:pos="1440"/>
        </w:tabs>
        <w:ind w:left="1440" w:hanging="360"/>
      </w:pPr>
      <w:rPr>
        <w:rFonts w:ascii="Courier New" w:hAnsi="Courier New" w:cs="Courier New" w:hint="default"/>
      </w:rPr>
    </w:lvl>
    <w:lvl w:ilvl="2" w:tplc="77185D10">
      <w:start w:val="1"/>
      <w:numFmt w:val="bullet"/>
      <w:lvlText w:val=""/>
      <w:lvlJc w:val="left"/>
      <w:pPr>
        <w:tabs>
          <w:tab w:val="num" w:pos="2160"/>
        </w:tabs>
        <w:ind w:left="2160" w:hanging="360"/>
      </w:pPr>
      <w:rPr>
        <w:rFonts w:ascii="Wingdings" w:hAnsi="Wingdings" w:hint="default"/>
      </w:rPr>
    </w:lvl>
    <w:lvl w:ilvl="3" w:tplc="C5223352">
      <w:start w:val="1"/>
      <w:numFmt w:val="bullet"/>
      <w:lvlText w:val=""/>
      <w:lvlJc w:val="left"/>
      <w:pPr>
        <w:tabs>
          <w:tab w:val="num" w:pos="2880"/>
        </w:tabs>
        <w:ind w:left="2880" w:hanging="360"/>
      </w:pPr>
      <w:rPr>
        <w:rFonts w:ascii="Symbol" w:hAnsi="Symbol" w:hint="default"/>
      </w:rPr>
    </w:lvl>
    <w:lvl w:ilvl="4" w:tplc="364A2D1A">
      <w:start w:val="1"/>
      <w:numFmt w:val="bullet"/>
      <w:lvlText w:val="o"/>
      <w:lvlJc w:val="left"/>
      <w:pPr>
        <w:tabs>
          <w:tab w:val="num" w:pos="3600"/>
        </w:tabs>
        <w:ind w:left="3600" w:hanging="360"/>
      </w:pPr>
      <w:rPr>
        <w:rFonts w:ascii="Courier New" w:hAnsi="Courier New" w:cs="Courier New" w:hint="default"/>
      </w:rPr>
    </w:lvl>
    <w:lvl w:ilvl="5" w:tplc="9BD01108">
      <w:start w:val="1"/>
      <w:numFmt w:val="bullet"/>
      <w:lvlText w:val=""/>
      <w:lvlJc w:val="left"/>
      <w:pPr>
        <w:tabs>
          <w:tab w:val="num" w:pos="4320"/>
        </w:tabs>
        <w:ind w:left="4320" w:hanging="360"/>
      </w:pPr>
      <w:rPr>
        <w:rFonts w:ascii="Wingdings" w:hAnsi="Wingdings" w:hint="default"/>
      </w:rPr>
    </w:lvl>
    <w:lvl w:ilvl="6" w:tplc="B0484FBC">
      <w:start w:val="1"/>
      <w:numFmt w:val="bullet"/>
      <w:lvlText w:val=""/>
      <w:lvlJc w:val="left"/>
      <w:pPr>
        <w:tabs>
          <w:tab w:val="num" w:pos="5040"/>
        </w:tabs>
        <w:ind w:left="5040" w:hanging="360"/>
      </w:pPr>
      <w:rPr>
        <w:rFonts w:ascii="Symbol" w:hAnsi="Symbol" w:hint="default"/>
      </w:rPr>
    </w:lvl>
    <w:lvl w:ilvl="7" w:tplc="375E741E">
      <w:start w:val="1"/>
      <w:numFmt w:val="bullet"/>
      <w:lvlText w:val="o"/>
      <w:lvlJc w:val="left"/>
      <w:pPr>
        <w:tabs>
          <w:tab w:val="num" w:pos="5760"/>
        </w:tabs>
        <w:ind w:left="5760" w:hanging="360"/>
      </w:pPr>
      <w:rPr>
        <w:rFonts w:ascii="Courier New" w:hAnsi="Courier New" w:cs="Courier New" w:hint="default"/>
      </w:rPr>
    </w:lvl>
    <w:lvl w:ilvl="8" w:tplc="370AFC02">
      <w:start w:val="1"/>
      <w:numFmt w:val="bullet"/>
      <w:lvlText w:val=""/>
      <w:lvlJc w:val="left"/>
      <w:pPr>
        <w:tabs>
          <w:tab w:val="num" w:pos="6480"/>
        </w:tabs>
        <w:ind w:left="6480" w:hanging="360"/>
      </w:pPr>
      <w:rPr>
        <w:rFonts w:ascii="Wingdings" w:hAnsi="Wingdings" w:hint="default"/>
      </w:rPr>
    </w:lvl>
  </w:abstractNum>
  <w:abstractNum w:abstractNumId="55">
    <w:nsid w:val="46340D29"/>
    <w:multiLevelType w:val="multilevel"/>
    <w:tmpl w:val="7012E790"/>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vanish w:val="0"/>
        <w:color w:val="000000"/>
        <w:spacing w:val="0"/>
        <w:position w:val="0"/>
        <w:u w:val="none"/>
        <w:vertAlign w:val="baseli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56">
    <w:nsid w:val="46E462BE"/>
    <w:multiLevelType w:val="hybridMultilevel"/>
    <w:tmpl w:val="A29E0B1E"/>
    <w:lvl w:ilvl="0" w:tplc="EE9C5BDC">
      <w:start w:val="1"/>
      <w:numFmt w:val="russianLower"/>
      <w:pStyle w:val="010"/>
      <w:lvlText w:val="%1)"/>
      <w:lvlJc w:val="left"/>
      <w:pPr>
        <w:tabs>
          <w:tab w:val="num" w:pos="1134"/>
        </w:tabs>
        <w:ind w:left="1134" w:hanging="425"/>
      </w:pPr>
      <w:rPr>
        <w:rFonts w:ascii="Times New Roman" w:hAnsi="Times New Roman" w:cs="Times New Roman" w:hint="default"/>
        <w:b w:val="0"/>
        <w:bCs w:val="0"/>
        <w:i w:val="0"/>
        <w:iCs w:val="0"/>
        <w:caps w:val="0"/>
        <w:smallCaps w:val="0"/>
        <w:strike w:val="0"/>
        <w:vanish w:val="0"/>
        <w:color w:val="000000"/>
        <w:spacing w:val="0"/>
        <w:position w:val="0"/>
        <w:szCs w:val="0"/>
        <w:u w:val="none"/>
        <w:vertAlign w:val="baseline"/>
      </w:rPr>
    </w:lvl>
    <w:lvl w:ilvl="1" w:tplc="66983F48">
      <w:start w:val="1"/>
      <w:numFmt w:val="decimal"/>
      <w:pStyle w:val="020"/>
      <w:lvlText w:val="%2)"/>
      <w:lvlJc w:val="left"/>
      <w:pPr>
        <w:tabs>
          <w:tab w:val="num" w:pos="1559"/>
        </w:tabs>
        <w:ind w:left="1559" w:hanging="425"/>
      </w:pPr>
      <w:rPr>
        <w:rFonts w:ascii="Times New Roman" w:hAnsi="Times New Roman" w:hint="default"/>
        <w:b w:val="0"/>
        <w:i w:val="0"/>
        <w:caps w:val="0"/>
        <w:strike w:val="0"/>
        <w:vanish w:val="0"/>
        <w:color w:val="000000"/>
        <w:spacing w:val="0"/>
        <w:position w:val="0"/>
        <w:sz w:val="24"/>
        <w:u w:val="none"/>
        <w:vertAlign w:val="baseline"/>
      </w:rPr>
    </w:lvl>
    <w:lvl w:ilvl="2" w:tplc="3D3C7932">
      <w:start w:val="1"/>
      <w:numFmt w:val="none"/>
      <w:pStyle w:val="030"/>
      <w:lvlText w:val="-"/>
      <w:lvlJc w:val="left"/>
      <w:pPr>
        <w:tabs>
          <w:tab w:val="num" w:pos="1985"/>
        </w:tabs>
        <w:ind w:left="1985" w:hanging="426"/>
      </w:pPr>
      <w:rPr>
        <w:rFonts w:ascii="Times New Roman" w:hAnsi="Times New Roman" w:hint="default"/>
        <w:b w:val="0"/>
        <w:i w:val="0"/>
        <w:caps w:val="0"/>
        <w:strike w:val="0"/>
        <w:vanish w:val="0"/>
        <w:color w:val="auto"/>
        <w:spacing w:val="0"/>
        <w:position w:val="0"/>
        <w:sz w:val="24"/>
        <w:u w:val="none"/>
        <w:vertAlign w:val="baseline"/>
      </w:rPr>
    </w:lvl>
    <w:lvl w:ilvl="3" w:tplc="046CE378">
      <w:start w:val="1"/>
      <w:numFmt w:val="none"/>
      <w:pStyle w:val="040"/>
      <w:lvlText w:val="-"/>
      <w:lvlJc w:val="left"/>
      <w:pPr>
        <w:tabs>
          <w:tab w:val="num" w:pos="2410"/>
        </w:tabs>
        <w:ind w:left="2410" w:hanging="425"/>
      </w:pPr>
      <w:rPr>
        <w:rFonts w:ascii="Times New Roman" w:hAnsi="Times New Roman" w:hint="default"/>
        <w:b w:val="0"/>
        <w:i w:val="0"/>
        <w:caps w:val="0"/>
        <w:strike w:val="0"/>
        <w:vanish w:val="0"/>
        <w:color w:val="auto"/>
        <w:spacing w:val="0"/>
        <w:position w:val="0"/>
        <w:sz w:val="24"/>
        <w:u w:val="none"/>
        <w:vertAlign w:val="baseline"/>
      </w:rPr>
    </w:lvl>
    <w:lvl w:ilvl="4" w:tplc="2CC289B4">
      <w:start w:val="1"/>
      <w:numFmt w:val="none"/>
      <w:pStyle w:val="050"/>
      <w:lvlText w:val="-"/>
      <w:lvlJc w:val="left"/>
      <w:pPr>
        <w:tabs>
          <w:tab w:val="num" w:pos="2835"/>
        </w:tabs>
        <w:ind w:left="2835" w:hanging="425"/>
      </w:pPr>
      <w:rPr>
        <w:rFonts w:ascii="Times New Roman" w:hAnsi="Times New Roman" w:hint="default"/>
        <w:b w:val="0"/>
        <w:i w:val="0"/>
        <w:caps w:val="0"/>
        <w:strike w:val="0"/>
        <w:vanish w:val="0"/>
        <w:color w:val="auto"/>
        <w:sz w:val="24"/>
        <w:u w:val="none"/>
        <w:vertAlign w:val="baseline"/>
      </w:rPr>
    </w:lvl>
    <w:lvl w:ilvl="5" w:tplc="3B4AEEE4">
      <w:start w:val="1"/>
      <w:numFmt w:val="none"/>
      <w:pStyle w:val="060"/>
      <w:lvlText w:val="-"/>
      <w:lvlJc w:val="left"/>
      <w:pPr>
        <w:tabs>
          <w:tab w:val="num" w:pos="3260"/>
        </w:tabs>
        <w:ind w:left="3260" w:hanging="425"/>
      </w:pPr>
      <w:rPr>
        <w:rFonts w:ascii="Times New Roman" w:hAnsi="Times New Roman" w:hint="default"/>
        <w:b w:val="0"/>
        <w:i w:val="0"/>
        <w:caps w:val="0"/>
        <w:strike w:val="0"/>
        <w:vanish w:val="0"/>
        <w:color w:val="auto"/>
        <w:spacing w:val="0"/>
        <w:position w:val="0"/>
        <w:sz w:val="24"/>
        <w:vertAlign w:val="baseline"/>
      </w:rPr>
    </w:lvl>
    <w:lvl w:ilvl="6" w:tplc="4044D942">
      <w:start w:val="1"/>
      <w:numFmt w:val="none"/>
      <w:lvlText w:val="-"/>
      <w:lvlJc w:val="left"/>
      <w:pPr>
        <w:tabs>
          <w:tab w:val="num" w:pos="2835"/>
        </w:tabs>
        <w:ind w:left="3260" w:hanging="425"/>
      </w:pPr>
      <w:rPr>
        <w:rFonts w:hint="default"/>
      </w:rPr>
    </w:lvl>
    <w:lvl w:ilvl="7" w:tplc="62CEFE14">
      <w:start w:val="1"/>
      <w:numFmt w:val="none"/>
      <w:lvlText w:val="-"/>
      <w:lvlJc w:val="left"/>
      <w:pPr>
        <w:ind w:left="3260" w:hanging="425"/>
      </w:pPr>
      <w:rPr>
        <w:rFonts w:hint="default"/>
      </w:rPr>
    </w:lvl>
    <w:lvl w:ilvl="8" w:tplc="04A69924">
      <w:start w:val="1"/>
      <w:numFmt w:val="none"/>
      <w:lvlText w:val="-"/>
      <w:lvlJc w:val="left"/>
      <w:pPr>
        <w:ind w:left="3260" w:hanging="425"/>
      </w:pPr>
      <w:rPr>
        <w:rFonts w:hint="default"/>
      </w:rPr>
    </w:lvl>
  </w:abstractNum>
  <w:abstractNum w:abstractNumId="57">
    <w:nsid w:val="48467044"/>
    <w:multiLevelType w:val="hybridMultilevel"/>
    <w:tmpl w:val="495A5818"/>
    <w:lvl w:ilvl="0" w:tplc="FF260432">
      <w:start w:val="1"/>
      <w:numFmt w:val="bullet"/>
      <w:lvlText w:val=""/>
      <w:lvlJc w:val="left"/>
      <w:pPr>
        <w:ind w:left="777" w:hanging="360"/>
      </w:pPr>
      <w:rPr>
        <w:rFonts w:ascii="Symbol" w:hAnsi="Symbol" w:hint="default"/>
      </w:rPr>
    </w:lvl>
    <w:lvl w:ilvl="1" w:tplc="550052E6">
      <w:start w:val="1"/>
      <w:numFmt w:val="bullet"/>
      <w:lvlText w:val="o"/>
      <w:lvlJc w:val="left"/>
      <w:pPr>
        <w:ind w:left="1497" w:hanging="360"/>
      </w:pPr>
      <w:rPr>
        <w:rFonts w:ascii="Courier New" w:hAnsi="Courier New" w:cs="Courier New" w:hint="default"/>
      </w:rPr>
    </w:lvl>
    <w:lvl w:ilvl="2" w:tplc="C1F214B4">
      <w:start w:val="1"/>
      <w:numFmt w:val="bullet"/>
      <w:lvlText w:val=""/>
      <w:lvlJc w:val="left"/>
      <w:pPr>
        <w:ind w:left="2217" w:hanging="360"/>
      </w:pPr>
      <w:rPr>
        <w:rFonts w:ascii="Wingdings" w:hAnsi="Wingdings" w:hint="default"/>
      </w:rPr>
    </w:lvl>
    <w:lvl w:ilvl="3" w:tplc="93C8FB4E">
      <w:start w:val="1"/>
      <w:numFmt w:val="bullet"/>
      <w:lvlText w:val=""/>
      <w:lvlJc w:val="left"/>
      <w:pPr>
        <w:ind w:left="2937" w:hanging="360"/>
      </w:pPr>
      <w:rPr>
        <w:rFonts w:ascii="Symbol" w:hAnsi="Symbol" w:hint="default"/>
      </w:rPr>
    </w:lvl>
    <w:lvl w:ilvl="4" w:tplc="95266902">
      <w:start w:val="1"/>
      <w:numFmt w:val="bullet"/>
      <w:lvlText w:val="o"/>
      <w:lvlJc w:val="left"/>
      <w:pPr>
        <w:ind w:left="3657" w:hanging="360"/>
      </w:pPr>
      <w:rPr>
        <w:rFonts w:ascii="Courier New" w:hAnsi="Courier New" w:cs="Courier New" w:hint="default"/>
      </w:rPr>
    </w:lvl>
    <w:lvl w:ilvl="5" w:tplc="0646096A">
      <w:start w:val="1"/>
      <w:numFmt w:val="bullet"/>
      <w:lvlText w:val=""/>
      <w:lvlJc w:val="left"/>
      <w:pPr>
        <w:ind w:left="4377" w:hanging="360"/>
      </w:pPr>
      <w:rPr>
        <w:rFonts w:ascii="Wingdings" w:hAnsi="Wingdings" w:hint="default"/>
      </w:rPr>
    </w:lvl>
    <w:lvl w:ilvl="6" w:tplc="735639F2">
      <w:start w:val="1"/>
      <w:numFmt w:val="bullet"/>
      <w:lvlText w:val=""/>
      <w:lvlJc w:val="left"/>
      <w:pPr>
        <w:ind w:left="5097" w:hanging="360"/>
      </w:pPr>
      <w:rPr>
        <w:rFonts w:ascii="Symbol" w:hAnsi="Symbol" w:hint="default"/>
      </w:rPr>
    </w:lvl>
    <w:lvl w:ilvl="7" w:tplc="5AACD190">
      <w:start w:val="1"/>
      <w:numFmt w:val="bullet"/>
      <w:lvlText w:val="o"/>
      <w:lvlJc w:val="left"/>
      <w:pPr>
        <w:ind w:left="5817" w:hanging="360"/>
      </w:pPr>
      <w:rPr>
        <w:rFonts w:ascii="Courier New" w:hAnsi="Courier New" w:cs="Courier New" w:hint="default"/>
      </w:rPr>
    </w:lvl>
    <w:lvl w:ilvl="8" w:tplc="149016F6">
      <w:start w:val="1"/>
      <w:numFmt w:val="bullet"/>
      <w:lvlText w:val=""/>
      <w:lvlJc w:val="left"/>
      <w:pPr>
        <w:ind w:left="6537" w:hanging="360"/>
      </w:pPr>
      <w:rPr>
        <w:rFonts w:ascii="Wingdings" w:hAnsi="Wingdings" w:hint="default"/>
      </w:rPr>
    </w:lvl>
  </w:abstractNum>
  <w:abstractNum w:abstractNumId="58">
    <w:nsid w:val="486470EF"/>
    <w:multiLevelType w:val="hybridMultilevel"/>
    <w:tmpl w:val="A41C61D0"/>
    <w:lvl w:ilvl="0" w:tplc="ED34A6C0">
      <w:start w:val="1"/>
      <w:numFmt w:val="russianLower"/>
      <w:pStyle w:val="OTRListlit"/>
      <w:lvlText w:val="%1."/>
      <w:lvlJc w:val="left"/>
      <w:pPr>
        <w:tabs>
          <w:tab w:val="num" w:pos="567"/>
        </w:tabs>
        <w:ind w:left="1134" w:hanging="283"/>
      </w:pPr>
      <w:rPr>
        <w:rFonts w:hint="default"/>
      </w:rPr>
    </w:lvl>
    <w:lvl w:ilvl="1" w:tplc="B484D1C0">
      <w:start w:val="1"/>
      <w:numFmt w:val="lowerLetter"/>
      <w:lvlText w:val="%2."/>
      <w:lvlJc w:val="left"/>
      <w:pPr>
        <w:tabs>
          <w:tab w:val="num" w:pos="1440"/>
        </w:tabs>
        <w:ind w:left="1440" w:hanging="360"/>
      </w:pPr>
    </w:lvl>
    <w:lvl w:ilvl="2" w:tplc="3C2CD81A">
      <w:start w:val="1"/>
      <w:numFmt w:val="lowerRoman"/>
      <w:lvlText w:val="%3."/>
      <w:lvlJc w:val="right"/>
      <w:pPr>
        <w:tabs>
          <w:tab w:val="num" w:pos="2160"/>
        </w:tabs>
        <w:ind w:left="2160" w:hanging="180"/>
      </w:pPr>
    </w:lvl>
    <w:lvl w:ilvl="3" w:tplc="F1B8E91E">
      <w:start w:val="1"/>
      <w:numFmt w:val="decimal"/>
      <w:lvlText w:val="%4."/>
      <w:lvlJc w:val="left"/>
      <w:pPr>
        <w:tabs>
          <w:tab w:val="num" w:pos="2880"/>
        </w:tabs>
        <w:ind w:left="2880" w:hanging="360"/>
      </w:pPr>
    </w:lvl>
    <w:lvl w:ilvl="4" w:tplc="D8F261D6">
      <w:start w:val="1"/>
      <w:numFmt w:val="lowerLetter"/>
      <w:lvlText w:val="%5."/>
      <w:lvlJc w:val="left"/>
      <w:pPr>
        <w:tabs>
          <w:tab w:val="num" w:pos="3600"/>
        </w:tabs>
        <w:ind w:left="3600" w:hanging="360"/>
      </w:pPr>
    </w:lvl>
    <w:lvl w:ilvl="5" w:tplc="C9DEC3FA">
      <w:start w:val="1"/>
      <w:numFmt w:val="lowerRoman"/>
      <w:lvlText w:val="%6."/>
      <w:lvlJc w:val="right"/>
      <w:pPr>
        <w:tabs>
          <w:tab w:val="num" w:pos="4320"/>
        </w:tabs>
        <w:ind w:left="4320" w:hanging="180"/>
      </w:pPr>
    </w:lvl>
    <w:lvl w:ilvl="6" w:tplc="F00A40EA">
      <w:start w:val="1"/>
      <w:numFmt w:val="decimal"/>
      <w:lvlText w:val="%7."/>
      <w:lvlJc w:val="left"/>
      <w:pPr>
        <w:tabs>
          <w:tab w:val="num" w:pos="5040"/>
        </w:tabs>
        <w:ind w:left="5040" w:hanging="360"/>
      </w:pPr>
    </w:lvl>
    <w:lvl w:ilvl="7" w:tplc="C19AB9F2">
      <w:start w:val="1"/>
      <w:numFmt w:val="lowerLetter"/>
      <w:lvlText w:val="%8."/>
      <w:lvlJc w:val="left"/>
      <w:pPr>
        <w:tabs>
          <w:tab w:val="num" w:pos="5760"/>
        </w:tabs>
        <w:ind w:left="5760" w:hanging="360"/>
      </w:pPr>
    </w:lvl>
    <w:lvl w:ilvl="8" w:tplc="0CB01FA2">
      <w:start w:val="1"/>
      <w:numFmt w:val="lowerRoman"/>
      <w:lvlText w:val="%9."/>
      <w:lvlJc w:val="right"/>
      <w:pPr>
        <w:tabs>
          <w:tab w:val="num" w:pos="6480"/>
        </w:tabs>
        <w:ind w:left="6480" w:hanging="180"/>
      </w:pPr>
    </w:lvl>
  </w:abstractNum>
  <w:abstractNum w:abstractNumId="59">
    <w:nsid w:val="4E044427"/>
    <w:multiLevelType w:val="hybridMultilevel"/>
    <w:tmpl w:val="7B34F26E"/>
    <w:lvl w:ilvl="0" w:tplc="E0F22250">
      <w:start w:val="1"/>
      <w:numFmt w:val="non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sz w:val="24"/>
        <w:u w:val="none"/>
        <w:vertAlign w:val="baseline"/>
        <w:em w:val="no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60">
    <w:nsid w:val="4FCD2CFE"/>
    <w:multiLevelType w:val="multilevel"/>
    <w:tmpl w:val="3BF2326A"/>
    <w:lvl w:ilvl="0">
      <w:start w:val="1"/>
      <w:numFmt w:val="decimal"/>
      <w:pStyle w:val="ASFKListnum1"/>
      <w:lvlText w:val="%1."/>
      <w:lvlJc w:val="left"/>
      <w:pPr>
        <w:tabs>
          <w:tab w:val="num" w:pos="1021"/>
        </w:tabs>
        <w:ind w:left="1021" w:hanging="454"/>
      </w:pPr>
      <w:rPr>
        <w:rFonts w:ascii="Times New Roman" w:hAnsi="Times New Roman" w:cs="Times New Roman"/>
        <w:b w:val="0"/>
        <w:bCs w:val="0"/>
        <w:i w:val="0"/>
        <w:iCs w:val="0"/>
        <w:caps w:val="0"/>
        <w:smallCaps w:val="0"/>
        <w:strike w:val="0"/>
        <w:vanish w:val="0"/>
        <w:color w:val="000000"/>
        <w:spacing w:val="0"/>
        <w:position w:val="0"/>
        <w:u w:val="none"/>
        <w:vertAlign w:val="baseline"/>
        <w14:textOutline w14:w="0" w14:cap="rnd" w14:cmpd="sng" w14:algn="ctr">
          <w14:noFill/>
          <w14:prstDash w14:val="solid"/>
          <w14:bevel/>
        </w14:textOutline>
      </w:rPr>
    </w:lvl>
    <w:lvl w:ilvl="1">
      <w:start w:val="1"/>
      <w:numFmt w:val="decimal"/>
      <w:isLgl/>
      <w:lvlText w:val="%1.%2."/>
      <w:lvlJc w:val="left"/>
      <w:pPr>
        <w:tabs>
          <w:tab w:val="num" w:pos="1854"/>
        </w:tabs>
        <w:ind w:left="1854" w:hanging="567"/>
      </w:pPr>
      <w:rPr>
        <w:rFonts w:ascii="Arial CYR" w:hAnsi="Arial CYR" w:cs="Arial CYR"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61">
    <w:nsid w:val="4FEC52E2"/>
    <w:multiLevelType w:val="hybridMultilevel"/>
    <w:tmpl w:val="4FB69008"/>
    <w:lvl w:ilvl="0" w:tplc="E51CE30C">
      <w:start w:val="1"/>
      <w:numFmt w:val="bullet"/>
      <w:lvlText w:val=""/>
      <w:lvlJc w:val="left"/>
      <w:pPr>
        <w:tabs>
          <w:tab w:val="num" w:pos="368"/>
        </w:tabs>
        <w:ind w:left="368" w:hanging="227"/>
      </w:pPr>
      <w:rPr>
        <w:rFonts w:ascii="Symbol" w:hAnsi="Symbol" w:hint="default"/>
      </w:rPr>
    </w:lvl>
    <w:lvl w:ilvl="1" w:tplc="7EF60B7C">
      <w:start w:val="1"/>
      <w:numFmt w:val="lowerLetter"/>
      <w:lvlText w:val="%2."/>
      <w:lvlJc w:val="left"/>
      <w:pPr>
        <w:tabs>
          <w:tab w:val="num" w:pos="1468"/>
        </w:tabs>
        <w:ind w:left="1468" w:hanging="360"/>
      </w:pPr>
    </w:lvl>
    <w:lvl w:ilvl="2" w:tplc="F99A1504">
      <w:start w:val="1"/>
      <w:numFmt w:val="lowerRoman"/>
      <w:lvlText w:val="%3."/>
      <w:lvlJc w:val="right"/>
      <w:pPr>
        <w:tabs>
          <w:tab w:val="num" w:pos="2188"/>
        </w:tabs>
        <w:ind w:left="2188" w:hanging="180"/>
      </w:pPr>
    </w:lvl>
    <w:lvl w:ilvl="3" w:tplc="93022242" w:tentative="1">
      <w:start w:val="1"/>
      <w:numFmt w:val="decimal"/>
      <w:lvlText w:val="%4."/>
      <w:lvlJc w:val="left"/>
      <w:pPr>
        <w:tabs>
          <w:tab w:val="num" w:pos="2908"/>
        </w:tabs>
        <w:ind w:left="2908" w:hanging="360"/>
      </w:pPr>
    </w:lvl>
    <w:lvl w:ilvl="4" w:tplc="BD445AC6" w:tentative="1">
      <w:start w:val="1"/>
      <w:numFmt w:val="lowerLetter"/>
      <w:lvlText w:val="%5."/>
      <w:lvlJc w:val="left"/>
      <w:pPr>
        <w:tabs>
          <w:tab w:val="num" w:pos="3628"/>
        </w:tabs>
        <w:ind w:left="3628" w:hanging="360"/>
      </w:pPr>
    </w:lvl>
    <w:lvl w:ilvl="5" w:tplc="D1926062" w:tentative="1">
      <w:start w:val="1"/>
      <w:numFmt w:val="lowerRoman"/>
      <w:lvlText w:val="%6."/>
      <w:lvlJc w:val="right"/>
      <w:pPr>
        <w:tabs>
          <w:tab w:val="num" w:pos="4348"/>
        </w:tabs>
        <w:ind w:left="4348" w:hanging="180"/>
      </w:pPr>
    </w:lvl>
    <w:lvl w:ilvl="6" w:tplc="F578860C" w:tentative="1">
      <w:start w:val="1"/>
      <w:numFmt w:val="decimal"/>
      <w:lvlText w:val="%7."/>
      <w:lvlJc w:val="left"/>
      <w:pPr>
        <w:tabs>
          <w:tab w:val="num" w:pos="5068"/>
        </w:tabs>
        <w:ind w:left="5068" w:hanging="360"/>
      </w:pPr>
    </w:lvl>
    <w:lvl w:ilvl="7" w:tplc="23B8A66C" w:tentative="1">
      <w:start w:val="1"/>
      <w:numFmt w:val="lowerLetter"/>
      <w:lvlText w:val="%8."/>
      <w:lvlJc w:val="left"/>
      <w:pPr>
        <w:tabs>
          <w:tab w:val="num" w:pos="5788"/>
        </w:tabs>
        <w:ind w:left="5788" w:hanging="360"/>
      </w:pPr>
    </w:lvl>
    <w:lvl w:ilvl="8" w:tplc="0AAA8B1E" w:tentative="1">
      <w:start w:val="1"/>
      <w:numFmt w:val="lowerRoman"/>
      <w:lvlText w:val="%9."/>
      <w:lvlJc w:val="right"/>
      <w:pPr>
        <w:tabs>
          <w:tab w:val="num" w:pos="6508"/>
        </w:tabs>
        <w:ind w:left="6508" w:hanging="180"/>
      </w:pPr>
    </w:lvl>
  </w:abstractNum>
  <w:abstractNum w:abstractNumId="62">
    <w:nsid w:val="507266FA"/>
    <w:multiLevelType w:val="hybridMultilevel"/>
    <w:tmpl w:val="C9F41B98"/>
    <w:lvl w:ilvl="0" w:tplc="F1666C7A">
      <w:start w:val="1"/>
      <w:numFmt w:val="bullet"/>
      <w:lvlText w:val="−"/>
      <w:lvlJc w:val="left"/>
      <w:pPr>
        <w:ind w:left="777" w:hanging="360"/>
      </w:pPr>
      <w:rPr>
        <w:rFonts w:ascii="Times New Roman" w:hAnsi="Times New Roman" w:cs="Times New Roman" w:hint="default"/>
      </w:rPr>
    </w:lvl>
    <w:lvl w:ilvl="1" w:tplc="FD544A38">
      <w:start w:val="1"/>
      <w:numFmt w:val="bullet"/>
      <w:lvlText w:val="o"/>
      <w:lvlJc w:val="left"/>
      <w:pPr>
        <w:ind w:left="1497" w:hanging="360"/>
      </w:pPr>
      <w:rPr>
        <w:rFonts w:ascii="Courier New" w:hAnsi="Courier New" w:cs="Courier New" w:hint="default"/>
      </w:rPr>
    </w:lvl>
    <w:lvl w:ilvl="2" w:tplc="96FE0FE2">
      <w:start w:val="1"/>
      <w:numFmt w:val="bullet"/>
      <w:lvlText w:val=""/>
      <w:lvlJc w:val="left"/>
      <w:pPr>
        <w:ind w:left="2217" w:hanging="360"/>
      </w:pPr>
      <w:rPr>
        <w:rFonts w:ascii="Wingdings" w:hAnsi="Wingdings" w:hint="default"/>
      </w:rPr>
    </w:lvl>
    <w:lvl w:ilvl="3" w:tplc="D28AB830">
      <w:start w:val="1"/>
      <w:numFmt w:val="bullet"/>
      <w:lvlText w:val=""/>
      <w:lvlJc w:val="left"/>
      <w:pPr>
        <w:ind w:left="2937" w:hanging="360"/>
      </w:pPr>
      <w:rPr>
        <w:rFonts w:ascii="Symbol" w:hAnsi="Symbol" w:hint="default"/>
      </w:rPr>
    </w:lvl>
    <w:lvl w:ilvl="4" w:tplc="B1963ABC">
      <w:start w:val="1"/>
      <w:numFmt w:val="bullet"/>
      <w:lvlText w:val="o"/>
      <w:lvlJc w:val="left"/>
      <w:pPr>
        <w:ind w:left="3657" w:hanging="360"/>
      </w:pPr>
      <w:rPr>
        <w:rFonts w:ascii="Courier New" w:hAnsi="Courier New" w:cs="Courier New" w:hint="default"/>
      </w:rPr>
    </w:lvl>
    <w:lvl w:ilvl="5" w:tplc="A6DCC5EC">
      <w:start w:val="1"/>
      <w:numFmt w:val="bullet"/>
      <w:lvlText w:val=""/>
      <w:lvlJc w:val="left"/>
      <w:pPr>
        <w:ind w:left="4377" w:hanging="360"/>
      </w:pPr>
      <w:rPr>
        <w:rFonts w:ascii="Wingdings" w:hAnsi="Wingdings" w:hint="default"/>
      </w:rPr>
    </w:lvl>
    <w:lvl w:ilvl="6" w:tplc="714CD30E">
      <w:start w:val="1"/>
      <w:numFmt w:val="bullet"/>
      <w:lvlText w:val=""/>
      <w:lvlJc w:val="left"/>
      <w:pPr>
        <w:ind w:left="5097" w:hanging="360"/>
      </w:pPr>
      <w:rPr>
        <w:rFonts w:ascii="Symbol" w:hAnsi="Symbol" w:hint="default"/>
      </w:rPr>
    </w:lvl>
    <w:lvl w:ilvl="7" w:tplc="59D84934">
      <w:start w:val="1"/>
      <w:numFmt w:val="bullet"/>
      <w:lvlText w:val="o"/>
      <w:lvlJc w:val="left"/>
      <w:pPr>
        <w:ind w:left="5817" w:hanging="360"/>
      </w:pPr>
      <w:rPr>
        <w:rFonts w:ascii="Courier New" w:hAnsi="Courier New" w:cs="Courier New" w:hint="default"/>
      </w:rPr>
    </w:lvl>
    <w:lvl w:ilvl="8" w:tplc="A5D8EE18">
      <w:start w:val="1"/>
      <w:numFmt w:val="bullet"/>
      <w:lvlText w:val=""/>
      <w:lvlJc w:val="left"/>
      <w:pPr>
        <w:ind w:left="6537" w:hanging="360"/>
      </w:pPr>
      <w:rPr>
        <w:rFonts w:ascii="Wingdings" w:hAnsi="Wingdings" w:hint="default"/>
      </w:rPr>
    </w:lvl>
  </w:abstractNum>
  <w:abstractNum w:abstractNumId="63">
    <w:nsid w:val="520255D8"/>
    <w:multiLevelType w:val="multilevel"/>
    <w:tmpl w:val="81B6C9C8"/>
    <w:lvl w:ilvl="0">
      <w:start w:val="7"/>
      <w:numFmt w:val="decimal"/>
      <w:lvlText w:val="%1"/>
      <w:lvlJc w:val="left"/>
      <w:pPr>
        <w:ind w:left="600" w:hanging="600"/>
      </w:pPr>
      <w:rPr>
        <w:rFonts w:hint="default"/>
      </w:rPr>
    </w:lvl>
    <w:lvl w:ilvl="1">
      <w:start w:val="2"/>
      <w:numFmt w:val="decimal"/>
      <w:lvlText w:val="%1.%2"/>
      <w:lvlJc w:val="left"/>
      <w:pPr>
        <w:ind w:left="2372" w:hanging="600"/>
      </w:pPr>
      <w:rPr>
        <w:rFonts w:hint="default"/>
      </w:rPr>
    </w:lvl>
    <w:lvl w:ilvl="2">
      <w:start w:val="1"/>
      <w:numFmt w:val="decimal"/>
      <w:lvlText w:val="%1.%2.%3"/>
      <w:lvlJc w:val="left"/>
      <w:pPr>
        <w:ind w:left="4264" w:hanging="720"/>
      </w:pPr>
      <w:rPr>
        <w:rFonts w:hint="default"/>
      </w:rPr>
    </w:lvl>
    <w:lvl w:ilvl="3">
      <w:start w:val="1"/>
      <w:numFmt w:val="decimal"/>
      <w:lvlText w:val="%1.%2.%3.%4"/>
      <w:lvlJc w:val="left"/>
      <w:pPr>
        <w:ind w:left="6396" w:hanging="1080"/>
      </w:pPr>
      <w:rPr>
        <w:rFonts w:hint="default"/>
      </w:rPr>
    </w:lvl>
    <w:lvl w:ilvl="4">
      <w:start w:val="1"/>
      <w:numFmt w:val="decimal"/>
      <w:lvlText w:val="%1.%2.%3.%4.%5"/>
      <w:lvlJc w:val="left"/>
      <w:pPr>
        <w:ind w:left="8168" w:hanging="1080"/>
      </w:pPr>
      <w:rPr>
        <w:rFonts w:hint="default"/>
      </w:rPr>
    </w:lvl>
    <w:lvl w:ilvl="5">
      <w:start w:val="1"/>
      <w:numFmt w:val="decimal"/>
      <w:lvlText w:val="%1.%2.%3.%4.%5.%6"/>
      <w:lvlJc w:val="left"/>
      <w:pPr>
        <w:ind w:left="10300" w:hanging="1440"/>
      </w:pPr>
      <w:rPr>
        <w:rFonts w:hint="default"/>
      </w:rPr>
    </w:lvl>
    <w:lvl w:ilvl="6">
      <w:start w:val="1"/>
      <w:numFmt w:val="decimal"/>
      <w:lvlText w:val="%1.%2.%3.%4.%5.%6.%7"/>
      <w:lvlJc w:val="left"/>
      <w:pPr>
        <w:ind w:left="12072" w:hanging="1440"/>
      </w:pPr>
      <w:rPr>
        <w:rFonts w:hint="default"/>
      </w:rPr>
    </w:lvl>
    <w:lvl w:ilvl="7">
      <w:start w:val="1"/>
      <w:numFmt w:val="decimal"/>
      <w:lvlText w:val="%1.%2.%3.%4.%5.%6.%7.%8"/>
      <w:lvlJc w:val="left"/>
      <w:pPr>
        <w:ind w:left="14204" w:hanging="1800"/>
      </w:pPr>
      <w:rPr>
        <w:rFonts w:hint="default"/>
      </w:rPr>
    </w:lvl>
    <w:lvl w:ilvl="8">
      <w:start w:val="1"/>
      <w:numFmt w:val="decimal"/>
      <w:lvlText w:val="%1.%2.%3.%4.%5.%6.%7.%8.%9"/>
      <w:lvlJc w:val="left"/>
      <w:pPr>
        <w:ind w:left="16336" w:hanging="2160"/>
      </w:pPr>
      <w:rPr>
        <w:rFonts w:hint="default"/>
      </w:rPr>
    </w:lvl>
  </w:abstractNum>
  <w:abstractNum w:abstractNumId="64">
    <w:nsid w:val="52F66D75"/>
    <w:multiLevelType w:val="hybridMultilevel"/>
    <w:tmpl w:val="BF247C74"/>
    <w:lvl w:ilvl="0" w:tplc="D9FAECAE">
      <w:start w:val="1"/>
      <w:numFmt w:val="decimal"/>
      <w:pStyle w:val="32"/>
      <w:lvlText w:val="%1."/>
      <w:lvlJc w:val="left"/>
      <w:pPr>
        <w:tabs>
          <w:tab w:val="num" w:pos="926"/>
        </w:tabs>
        <w:ind w:left="926" w:hanging="360"/>
      </w:pPr>
    </w:lvl>
    <w:lvl w:ilvl="1" w:tplc="86FE3EC8">
      <w:start w:val="1"/>
      <w:numFmt w:val="bullet"/>
      <w:lvlText w:val="o"/>
      <w:lvlJc w:val="left"/>
      <w:pPr>
        <w:ind w:left="1440" w:hanging="360"/>
      </w:pPr>
      <w:rPr>
        <w:rFonts w:ascii="Courier New" w:eastAsia="Courier New" w:hAnsi="Courier New" w:cs="Courier New" w:hint="default"/>
      </w:rPr>
    </w:lvl>
    <w:lvl w:ilvl="2" w:tplc="E616664C">
      <w:start w:val="1"/>
      <w:numFmt w:val="bullet"/>
      <w:lvlText w:val="§"/>
      <w:lvlJc w:val="left"/>
      <w:pPr>
        <w:ind w:left="2160" w:hanging="360"/>
      </w:pPr>
      <w:rPr>
        <w:rFonts w:ascii="Wingdings" w:eastAsia="Wingdings" w:hAnsi="Wingdings" w:cs="Wingdings" w:hint="default"/>
      </w:rPr>
    </w:lvl>
    <w:lvl w:ilvl="3" w:tplc="105E3922">
      <w:start w:val="1"/>
      <w:numFmt w:val="bullet"/>
      <w:lvlText w:val="·"/>
      <w:lvlJc w:val="left"/>
      <w:pPr>
        <w:ind w:left="2880" w:hanging="360"/>
      </w:pPr>
      <w:rPr>
        <w:rFonts w:ascii="Symbol" w:eastAsia="Symbol" w:hAnsi="Symbol" w:cs="Symbol" w:hint="default"/>
      </w:rPr>
    </w:lvl>
    <w:lvl w:ilvl="4" w:tplc="3F46EDC8">
      <w:start w:val="1"/>
      <w:numFmt w:val="bullet"/>
      <w:lvlText w:val="o"/>
      <w:lvlJc w:val="left"/>
      <w:pPr>
        <w:ind w:left="3600" w:hanging="360"/>
      </w:pPr>
      <w:rPr>
        <w:rFonts w:ascii="Courier New" w:eastAsia="Courier New" w:hAnsi="Courier New" w:cs="Courier New" w:hint="default"/>
      </w:rPr>
    </w:lvl>
    <w:lvl w:ilvl="5" w:tplc="CA78FDB0">
      <w:start w:val="1"/>
      <w:numFmt w:val="bullet"/>
      <w:lvlText w:val="§"/>
      <w:lvlJc w:val="left"/>
      <w:pPr>
        <w:ind w:left="4320" w:hanging="360"/>
      </w:pPr>
      <w:rPr>
        <w:rFonts w:ascii="Wingdings" w:eastAsia="Wingdings" w:hAnsi="Wingdings" w:cs="Wingdings" w:hint="default"/>
      </w:rPr>
    </w:lvl>
    <w:lvl w:ilvl="6" w:tplc="E6B06D20">
      <w:start w:val="1"/>
      <w:numFmt w:val="bullet"/>
      <w:lvlText w:val="·"/>
      <w:lvlJc w:val="left"/>
      <w:pPr>
        <w:ind w:left="5040" w:hanging="360"/>
      </w:pPr>
      <w:rPr>
        <w:rFonts w:ascii="Symbol" w:eastAsia="Symbol" w:hAnsi="Symbol" w:cs="Symbol" w:hint="default"/>
      </w:rPr>
    </w:lvl>
    <w:lvl w:ilvl="7" w:tplc="EC56290C">
      <w:start w:val="1"/>
      <w:numFmt w:val="bullet"/>
      <w:lvlText w:val="o"/>
      <w:lvlJc w:val="left"/>
      <w:pPr>
        <w:ind w:left="5760" w:hanging="360"/>
      </w:pPr>
      <w:rPr>
        <w:rFonts w:ascii="Courier New" w:eastAsia="Courier New" w:hAnsi="Courier New" w:cs="Courier New" w:hint="default"/>
      </w:rPr>
    </w:lvl>
    <w:lvl w:ilvl="8" w:tplc="0C80EDF6">
      <w:start w:val="1"/>
      <w:numFmt w:val="bullet"/>
      <w:lvlText w:val="§"/>
      <w:lvlJc w:val="left"/>
      <w:pPr>
        <w:ind w:left="6480" w:hanging="360"/>
      </w:pPr>
      <w:rPr>
        <w:rFonts w:ascii="Wingdings" w:eastAsia="Wingdings" w:hAnsi="Wingdings" w:cs="Wingdings" w:hint="default"/>
      </w:rPr>
    </w:lvl>
  </w:abstractNum>
  <w:abstractNum w:abstractNumId="65">
    <w:nsid w:val="546E52F4"/>
    <w:multiLevelType w:val="hybridMultilevel"/>
    <w:tmpl w:val="216A2C1E"/>
    <w:styleLink w:val="12"/>
    <w:lvl w:ilvl="0" w:tplc="07245C74">
      <w:start w:val="1"/>
      <w:numFmt w:val="decimal"/>
      <w:pStyle w:val="12"/>
      <w:lvlText w:val="%1."/>
      <w:lvlJc w:val="left"/>
      <w:pPr>
        <w:tabs>
          <w:tab w:val="num" w:pos="1428"/>
        </w:tabs>
        <w:ind w:left="1428" w:hanging="360"/>
      </w:pPr>
      <w:rPr>
        <w:sz w:val="24"/>
      </w:rPr>
    </w:lvl>
    <w:lvl w:ilvl="1" w:tplc="6950B61E">
      <w:start w:val="1"/>
      <w:numFmt w:val="lowerLetter"/>
      <w:lvlText w:val="%2."/>
      <w:lvlJc w:val="left"/>
      <w:pPr>
        <w:tabs>
          <w:tab w:val="num" w:pos="1440"/>
        </w:tabs>
        <w:ind w:left="1440" w:hanging="360"/>
      </w:pPr>
    </w:lvl>
    <w:lvl w:ilvl="2" w:tplc="1036473C">
      <w:start w:val="1"/>
      <w:numFmt w:val="lowerRoman"/>
      <w:lvlText w:val="%3."/>
      <w:lvlJc w:val="right"/>
      <w:pPr>
        <w:tabs>
          <w:tab w:val="num" w:pos="2160"/>
        </w:tabs>
        <w:ind w:left="2160" w:hanging="180"/>
      </w:pPr>
    </w:lvl>
    <w:lvl w:ilvl="3" w:tplc="38DEE584">
      <w:start w:val="1"/>
      <w:numFmt w:val="decimal"/>
      <w:lvlText w:val="%4."/>
      <w:lvlJc w:val="left"/>
      <w:pPr>
        <w:tabs>
          <w:tab w:val="num" w:pos="2880"/>
        </w:tabs>
        <w:ind w:left="2880" w:hanging="360"/>
      </w:pPr>
    </w:lvl>
    <w:lvl w:ilvl="4" w:tplc="9332730E">
      <w:start w:val="1"/>
      <w:numFmt w:val="lowerLetter"/>
      <w:lvlText w:val="%5."/>
      <w:lvlJc w:val="left"/>
      <w:pPr>
        <w:tabs>
          <w:tab w:val="num" w:pos="3600"/>
        </w:tabs>
        <w:ind w:left="3600" w:hanging="360"/>
      </w:pPr>
    </w:lvl>
    <w:lvl w:ilvl="5" w:tplc="42B46ADA">
      <w:start w:val="1"/>
      <w:numFmt w:val="lowerRoman"/>
      <w:lvlText w:val="%6."/>
      <w:lvlJc w:val="right"/>
      <w:pPr>
        <w:tabs>
          <w:tab w:val="num" w:pos="4320"/>
        </w:tabs>
        <w:ind w:left="4320" w:hanging="180"/>
      </w:pPr>
    </w:lvl>
    <w:lvl w:ilvl="6" w:tplc="C6BA8608">
      <w:start w:val="1"/>
      <w:numFmt w:val="decimal"/>
      <w:lvlText w:val="%7."/>
      <w:lvlJc w:val="left"/>
      <w:pPr>
        <w:tabs>
          <w:tab w:val="num" w:pos="5040"/>
        </w:tabs>
        <w:ind w:left="5040" w:hanging="360"/>
      </w:pPr>
    </w:lvl>
    <w:lvl w:ilvl="7" w:tplc="4232CF84">
      <w:start w:val="1"/>
      <w:numFmt w:val="lowerLetter"/>
      <w:lvlText w:val="%8."/>
      <w:lvlJc w:val="left"/>
      <w:pPr>
        <w:tabs>
          <w:tab w:val="num" w:pos="5760"/>
        </w:tabs>
        <w:ind w:left="5760" w:hanging="360"/>
      </w:pPr>
    </w:lvl>
    <w:lvl w:ilvl="8" w:tplc="78FE10E4">
      <w:start w:val="1"/>
      <w:numFmt w:val="lowerRoman"/>
      <w:lvlText w:val="%9."/>
      <w:lvlJc w:val="right"/>
      <w:pPr>
        <w:tabs>
          <w:tab w:val="num" w:pos="6480"/>
        </w:tabs>
        <w:ind w:left="6480" w:hanging="180"/>
      </w:pPr>
    </w:lvl>
  </w:abstractNum>
  <w:abstractNum w:abstractNumId="66">
    <w:nsid w:val="549B75A3"/>
    <w:multiLevelType w:val="hybridMultilevel"/>
    <w:tmpl w:val="63960274"/>
    <w:lvl w:ilvl="0" w:tplc="6E74E6AA">
      <w:start w:val="1"/>
      <w:numFmt w:val="bullet"/>
      <w:pStyle w:val="FTAS"/>
      <w:lvlText w:val=""/>
      <w:lvlJc w:val="left"/>
      <w:pPr>
        <w:tabs>
          <w:tab w:val="num" w:pos="-1584"/>
        </w:tabs>
        <w:ind w:left="-1584" w:hanging="360"/>
      </w:pPr>
      <w:rPr>
        <w:rFonts w:ascii="Symbol" w:hAnsi="Symbol" w:hint="default"/>
      </w:rPr>
    </w:lvl>
    <w:lvl w:ilvl="1" w:tplc="985A3BE2">
      <w:start w:val="1"/>
      <w:numFmt w:val="bullet"/>
      <w:lvlText w:val="o"/>
      <w:lvlJc w:val="left"/>
      <w:pPr>
        <w:tabs>
          <w:tab w:val="num" w:pos="-864"/>
        </w:tabs>
        <w:ind w:left="-864" w:hanging="360"/>
      </w:pPr>
      <w:rPr>
        <w:rFonts w:ascii="Courier New" w:hAnsi="Courier New" w:cs="Courier New" w:hint="default"/>
      </w:rPr>
    </w:lvl>
    <w:lvl w:ilvl="2" w:tplc="9CEC9A44">
      <w:start w:val="1"/>
      <w:numFmt w:val="bullet"/>
      <w:lvlText w:val=""/>
      <w:lvlJc w:val="left"/>
      <w:pPr>
        <w:tabs>
          <w:tab w:val="num" w:pos="-144"/>
        </w:tabs>
        <w:ind w:left="-144" w:hanging="360"/>
      </w:pPr>
      <w:rPr>
        <w:rFonts w:ascii="Wingdings" w:hAnsi="Wingdings" w:hint="default"/>
      </w:rPr>
    </w:lvl>
    <w:lvl w:ilvl="3" w:tplc="CA1AFD86">
      <w:start w:val="1"/>
      <w:numFmt w:val="bullet"/>
      <w:lvlText w:val=""/>
      <w:lvlJc w:val="left"/>
      <w:pPr>
        <w:tabs>
          <w:tab w:val="num" w:pos="576"/>
        </w:tabs>
        <w:ind w:left="576" w:hanging="360"/>
      </w:pPr>
      <w:rPr>
        <w:rFonts w:ascii="Symbol" w:hAnsi="Symbol" w:hint="default"/>
      </w:rPr>
    </w:lvl>
    <w:lvl w:ilvl="4" w:tplc="CB46DFE4">
      <w:start w:val="1"/>
      <w:numFmt w:val="bullet"/>
      <w:lvlText w:val="o"/>
      <w:lvlJc w:val="left"/>
      <w:pPr>
        <w:tabs>
          <w:tab w:val="num" w:pos="1296"/>
        </w:tabs>
        <w:ind w:left="1296" w:hanging="360"/>
      </w:pPr>
      <w:rPr>
        <w:rFonts w:ascii="Courier New" w:hAnsi="Courier New" w:cs="Courier New" w:hint="default"/>
      </w:rPr>
    </w:lvl>
    <w:lvl w:ilvl="5" w:tplc="EA5EC976">
      <w:start w:val="1"/>
      <w:numFmt w:val="bullet"/>
      <w:lvlText w:val=""/>
      <w:lvlJc w:val="left"/>
      <w:pPr>
        <w:tabs>
          <w:tab w:val="num" w:pos="2016"/>
        </w:tabs>
        <w:ind w:left="2016" w:hanging="360"/>
      </w:pPr>
      <w:rPr>
        <w:rFonts w:ascii="Wingdings" w:hAnsi="Wingdings" w:hint="default"/>
      </w:rPr>
    </w:lvl>
    <w:lvl w:ilvl="6" w:tplc="39B2EFCA">
      <w:start w:val="1"/>
      <w:numFmt w:val="bullet"/>
      <w:lvlText w:val=""/>
      <w:lvlJc w:val="left"/>
      <w:pPr>
        <w:tabs>
          <w:tab w:val="num" w:pos="2736"/>
        </w:tabs>
        <w:ind w:left="2736" w:hanging="360"/>
      </w:pPr>
      <w:rPr>
        <w:rFonts w:ascii="Symbol" w:hAnsi="Symbol" w:hint="default"/>
      </w:rPr>
    </w:lvl>
    <w:lvl w:ilvl="7" w:tplc="B614CF80">
      <w:start w:val="1"/>
      <w:numFmt w:val="bullet"/>
      <w:lvlText w:val="o"/>
      <w:lvlJc w:val="left"/>
      <w:pPr>
        <w:tabs>
          <w:tab w:val="num" w:pos="3456"/>
        </w:tabs>
        <w:ind w:left="3456" w:hanging="360"/>
      </w:pPr>
      <w:rPr>
        <w:rFonts w:ascii="Courier New" w:hAnsi="Courier New" w:cs="Courier New" w:hint="default"/>
      </w:rPr>
    </w:lvl>
    <w:lvl w:ilvl="8" w:tplc="00EA794A">
      <w:start w:val="1"/>
      <w:numFmt w:val="bullet"/>
      <w:lvlText w:val=""/>
      <w:lvlJc w:val="left"/>
      <w:pPr>
        <w:tabs>
          <w:tab w:val="num" w:pos="4176"/>
        </w:tabs>
        <w:ind w:left="4176" w:hanging="360"/>
      </w:pPr>
      <w:rPr>
        <w:rFonts w:ascii="Wingdings" w:hAnsi="Wingdings" w:hint="default"/>
      </w:rPr>
    </w:lvl>
  </w:abstractNum>
  <w:abstractNum w:abstractNumId="67">
    <w:nsid w:val="55252615"/>
    <w:multiLevelType w:val="hybridMultilevel"/>
    <w:tmpl w:val="74E02E96"/>
    <w:lvl w:ilvl="0" w:tplc="96D05112">
      <w:start w:val="1"/>
      <w:numFmt w:val="none"/>
      <w:lvlText w:val="Таблица "/>
      <w:lvlJc w:val="left"/>
      <w:pPr>
        <w:tabs>
          <w:tab w:val="num" w:pos="568"/>
        </w:tabs>
        <w:ind w:left="1" w:firstLine="567"/>
      </w:pPr>
      <w:rPr>
        <w:rFonts w:ascii="Times New Roman" w:hAnsi="Times New Roman" w:cs="Times New Roman"/>
        <w:b/>
        <w:bCs w:val="0"/>
        <w:i w:val="0"/>
        <w:iCs w:val="0"/>
        <w:caps w:val="0"/>
        <w:smallCaps w:val="0"/>
        <w:strike w:val="0"/>
        <w:vanish w:val="0"/>
        <w:color w:val="000000"/>
        <w:spacing w:val="0"/>
        <w:position w:val="0"/>
        <w:u w:val="none"/>
        <w:vertAlign w:val="baseline"/>
        <w:lang w:val="ru-RU"/>
        <w14:textOutline w14:w="0" w14:cap="rnd" w14:cmpd="sng" w14:algn="ctr">
          <w14:noFill/>
          <w14:prstDash w14:val="solid"/>
          <w14:bevel/>
        </w14:textOutline>
      </w:rPr>
    </w:lvl>
    <w:lvl w:ilvl="1" w:tplc="A98856DA">
      <w:start w:val="1"/>
      <w:numFmt w:val="lowerLetter"/>
      <w:lvlText w:val="%2."/>
      <w:lvlJc w:val="left"/>
      <w:pPr>
        <w:tabs>
          <w:tab w:val="num" w:pos="1440"/>
        </w:tabs>
        <w:ind w:left="1440" w:hanging="360"/>
      </w:pPr>
    </w:lvl>
    <w:lvl w:ilvl="2" w:tplc="432EC9B4">
      <w:start w:val="1"/>
      <w:numFmt w:val="lowerRoman"/>
      <w:lvlText w:val="%3."/>
      <w:lvlJc w:val="right"/>
      <w:pPr>
        <w:tabs>
          <w:tab w:val="num" w:pos="2160"/>
        </w:tabs>
        <w:ind w:left="2160" w:hanging="180"/>
      </w:pPr>
    </w:lvl>
    <w:lvl w:ilvl="3" w:tplc="A8A66F26">
      <w:start w:val="1"/>
      <w:numFmt w:val="decimal"/>
      <w:lvlText w:val="%4."/>
      <w:lvlJc w:val="left"/>
      <w:pPr>
        <w:tabs>
          <w:tab w:val="num" w:pos="2880"/>
        </w:tabs>
        <w:ind w:left="2880" w:hanging="360"/>
      </w:pPr>
    </w:lvl>
    <w:lvl w:ilvl="4" w:tplc="7A0CB6B8">
      <w:start w:val="1"/>
      <w:numFmt w:val="lowerLetter"/>
      <w:lvlText w:val="%5."/>
      <w:lvlJc w:val="left"/>
      <w:pPr>
        <w:tabs>
          <w:tab w:val="num" w:pos="3600"/>
        </w:tabs>
        <w:ind w:left="3600" w:hanging="360"/>
      </w:pPr>
    </w:lvl>
    <w:lvl w:ilvl="5" w:tplc="230A8CCA">
      <w:start w:val="1"/>
      <w:numFmt w:val="lowerRoman"/>
      <w:lvlText w:val="%6."/>
      <w:lvlJc w:val="right"/>
      <w:pPr>
        <w:tabs>
          <w:tab w:val="num" w:pos="4320"/>
        </w:tabs>
        <w:ind w:left="4320" w:hanging="180"/>
      </w:pPr>
    </w:lvl>
    <w:lvl w:ilvl="6" w:tplc="B086B59A">
      <w:start w:val="1"/>
      <w:numFmt w:val="decimal"/>
      <w:lvlText w:val="%7."/>
      <w:lvlJc w:val="left"/>
      <w:pPr>
        <w:tabs>
          <w:tab w:val="num" w:pos="5040"/>
        </w:tabs>
        <w:ind w:left="5040" w:hanging="360"/>
      </w:pPr>
    </w:lvl>
    <w:lvl w:ilvl="7" w:tplc="5C14E7C2">
      <w:start w:val="1"/>
      <w:numFmt w:val="lowerLetter"/>
      <w:lvlText w:val="%8."/>
      <w:lvlJc w:val="left"/>
      <w:pPr>
        <w:tabs>
          <w:tab w:val="num" w:pos="5760"/>
        </w:tabs>
        <w:ind w:left="5760" w:hanging="360"/>
      </w:pPr>
    </w:lvl>
    <w:lvl w:ilvl="8" w:tplc="8A567088">
      <w:start w:val="1"/>
      <w:numFmt w:val="lowerRoman"/>
      <w:lvlText w:val="%9."/>
      <w:lvlJc w:val="right"/>
      <w:pPr>
        <w:tabs>
          <w:tab w:val="num" w:pos="6480"/>
        </w:tabs>
        <w:ind w:left="6480" w:hanging="180"/>
      </w:pPr>
    </w:lvl>
  </w:abstractNum>
  <w:abstractNum w:abstractNumId="68">
    <w:nsid w:val="55782821"/>
    <w:multiLevelType w:val="hybridMultilevel"/>
    <w:tmpl w:val="651E8AE2"/>
    <w:lvl w:ilvl="0" w:tplc="9AD09AAC">
      <w:start w:val="1"/>
      <w:numFmt w:val="decimal"/>
      <w:pStyle w:val="24"/>
      <w:lvlText w:val="%1."/>
      <w:lvlJc w:val="left"/>
      <w:pPr>
        <w:tabs>
          <w:tab w:val="num" w:pos="643"/>
        </w:tabs>
        <w:ind w:left="643" w:hanging="360"/>
      </w:pPr>
    </w:lvl>
    <w:lvl w:ilvl="1" w:tplc="503A24D0">
      <w:start w:val="1"/>
      <w:numFmt w:val="bullet"/>
      <w:lvlText w:val="o"/>
      <w:lvlJc w:val="left"/>
      <w:pPr>
        <w:ind w:left="1440" w:hanging="360"/>
      </w:pPr>
      <w:rPr>
        <w:rFonts w:ascii="Courier New" w:eastAsia="Courier New" w:hAnsi="Courier New" w:cs="Courier New" w:hint="default"/>
      </w:rPr>
    </w:lvl>
    <w:lvl w:ilvl="2" w:tplc="99D878EA">
      <w:start w:val="1"/>
      <w:numFmt w:val="bullet"/>
      <w:lvlText w:val="§"/>
      <w:lvlJc w:val="left"/>
      <w:pPr>
        <w:ind w:left="2160" w:hanging="360"/>
      </w:pPr>
      <w:rPr>
        <w:rFonts w:ascii="Wingdings" w:eastAsia="Wingdings" w:hAnsi="Wingdings" w:cs="Wingdings" w:hint="default"/>
      </w:rPr>
    </w:lvl>
    <w:lvl w:ilvl="3" w:tplc="21C004C4">
      <w:start w:val="1"/>
      <w:numFmt w:val="bullet"/>
      <w:lvlText w:val="·"/>
      <w:lvlJc w:val="left"/>
      <w:pPr>
        <w:ind w:left="2880" w:hanging="360"/>
      </w:pPr>
      <w:rPr>
        <w:rFonts w:ascii="Symbol" w:eastAsia="Symbol" w:hAnsi="Symbol" w:cs="Symbol" w:hint="default"/>
      </w:rPr>
    </w:lvl>
    <w:lvl w:ilvl="4" w:tplc="2E1C4F86">
      <w:start w:val="1"/>
      <w:numFmt w:val="bullet"/>
      <w:lvlText w:val="o"/>
      <w:lvlJc w:val="left"/>
      <w:pPr>
        <w:ind w:left="3600" w:hanging="360"/>
      </w:pPr>
      <w:rPr>
        <w:rFonts w:ascii="Courier New" w:eastAsia="Courier New" w:hAnsi="Courier New" w:cs="Courier New" w:hint="default"/>
      </w:rPr>
    </w:lvl>
    <w:lvl w:ilvl="5" w:tplc="47E23474">
      <w:start w:val="1"/>
      <w:numFmt w:val="bullet"/>
      <w:lvlText w:val="§"/>
      <w:lvlJc w:val="left"/>
      <w:pPr>
        <w:ind w:left="4320" w:hanging="360"/>
      </w:pPr>
      <w:rPr>
        <w:rFonts w:ascii="Wingdings" w:eastAsia="Wingdings" w:hAnsi="Wingdings" w:cs="Wingdings" w:hint="default"/>
      </w:rPr>
    </w:lvl>
    <w:lvl w:ilvl="6" w:tplc="AC88672C">
      <w:start w:val="1"/>
      <w:numFmt w:val="bullet"/>
      <w:lvlText w:val="·"/>
      <w:lvlJc w:val="left"/>
      <w:pPr>
        <w:ind w:left="5040" w:hanging="360"/>
      </w:pPr>
      <w:rPr>
        <w:rFonts w:ascii="Symbol" w:eastAsia="Symbol" w:hAnsi="Symbol" w:cs="Symbol" w:hint="default"/>
      </w:rPr>
    </w:lvl>
    <w:lvl w:ilvl="7" w:tplc="8DC0A034">
      <w:start w:val="1"/>
      <w:numFmt w:val="bullet"/>
      <w:lvlText w:val="o"/>
      <w:lvlJc w:val="left"/>
      <w:pPr>
        <w:ind w:left="5760" w:hanging="360"/>
      </w:pPr>
      <w:rPr>
        <w:rFonts w:ascii="Courier New" w:eastAsia="Courier New" w:hAnsi="Courier New" w:cs="Courier New" w:hint="default"/>
      </w:rPr>
    </w:lvl>
    <w:lvl w:ilvl="8" w:tplc="745A2084">
      <w:start w:val="1"/>
      <w:numFmt w:val="bullet"/>
      <w:lvlText w:val="§"/>
      <w:lvlJc w:val="left"/>
      <w:pPr>
        <w:ind w:left="6480" w:hanging="360"/>
      </w:pPr>
      <w:rPr>
        <w:rFonts w:ascii="Wingdings" w:eastAsia="Wingdings" w:hAnsi="Wingdings" w:cs="Wingdings" w:hint="default"/>
      </w:rPr>
    </w:lvl>
  </w:abstractNum>
  <w:abstractNum w:abstractNumId="69">
    <w:nsid w:val="55991008"/>
    <w:multiLevelType w:val="hybridMultilevel"/>
    <w:tmpl w:val="827EB116"/>
    <w:lvl w:ilvl="0" w:tplc="2B7C836E">
      <w:start w:val="1"/>
      <w:numFmt w:val="bullet"/>
      <w:lvlText w:val="−"/>
      <w:lvlJc w:val="left"/>
      <w:pPr>
        <w:ind w:left="777" w:hanging="360"/>
      </w:pPr>
      <w:rPr>
        <w:rFonts w:ascii="Times New Roman" w:hAnsi="Times New Roman" w:cs="Times New Roman" w:hint="default"/>
        <w:strike w:val="0"/>
      </w:rPr>
    </w:lvl>
    <w:lvl w:ilvl="1" w:tplc="73248FDA">
      <w:start w:val="1"/>
      <w:numFmt w:val="bullet"/>
      <w:lvlText w:val="o"/>
      <w:lvlJc w:val="left"/>
      <w:pPr>
        <w:ind w:left="1497" w:hanging="360"/>
      </w:pPr>
      <w:rPr>
        <w:rFonts w:ascii="Courier New" w:hAnsi="Courier New" w:cs="Courier New" w:hint="default"/>
      </w:rPr>
    </w:lvl>
    <w:lvl w:ilvl="2" w:tplc="342A7B6C">
      <w:start w:val="1"/>
      <w:numFmt w:val="bullet"/>
      <w:lvlText w:val=""/>
      <w:lvlJc w:val="left"/>
      <w:pPr>
        <w:ind w:left="2217" w:hanging="360"/>
      </w:pPr>
      <w:rPr>
        <w:rFonts w:ascii="Wingdings" w:hAnsi="Wingdings" w:hint="default"/>
      </w:rPr>
    </w:lvl>
    <w:lvl w:ilvl="3" w:tplc="651C7FB0">
      <w:start w:val="1"/>
      <w:numFmt w:val="bullet"/>
      <w:lvlText w:val=""/>
      <w:lvlJc w:val="left"/>
      <w:pPr>
        <w:ind w:left="2937" w:hanging="360"/>
      </w:pPr>
      <w:rPr>
        <w:rFonts w:ascii="Symbol" w:hAnsi="Symbol" w:hint="default"/>
      </w:rPr>
    </w:lvl>
    <w:lvl w:ilvl="4" w:tplc="E87A1112">
      <w:start w:val="1"/>
      <w:numFmt w:val="bullet"/>
      <w:lvlText w:val="o"/>
      <w:lvlJc w:val="left"/>
      <w:pPr>
        <w:ind w:left="3657" w:hanging="360"/>
      </w:pPr>
      <w:rPr>
        <w:rFonts w:ascii="Courier New" w:hAnsi="Courier New" w:cs="Courier New" w:hint="default"/>
      </w:rPr>
    </w:lvl>
    <w:lvl w:ilvl="5" w:tplc="542A3132">
      <w:start w:val="1"/>
      <w:numFmt w:val="bullet"/>
      <w:lvlText w:val=""/>
      <w:lvlJc w:val="left"/>
      <w:pPr>
        <w:ind w:left="4377" w:hanging="360"/>
      </w:pPr>
      <w:rPr>
        <w:rFonts w:ascii="Wingdings" w:hAnsi="Wingdings" w:hint="default"/>
      </w:rPr>
    </w:lvl>
    <w:lvl w:ilvl="6" w:tplc="93629AFE">
      <w:start w:val="1"/>
      <w:numFmt w:val="bullet"/>
      <w:lvlText w:val=""/>
      <w:lvlJc w:val="left"/>
      <w:pPr>
        <w:ind w:left="5097" w:hanging="360"/>
      </w:pPr>
      <w:rPr>
        <w:rFonts w:ascii="Symbol" w:hAnsi="Symbol" w:hint="default"/>
      </w:rPr>
    </w:lvl>
    <w:lvl w:ilvl="7" w:tplc="7354F0A2">
      <w:start w:val="1"/>
      <w:numFmt w:val="bullet"/>
      <w:lvlText w:val="o"/>
      <w:lvlJc w:val="left"/>
      <w:pPr>
        <w:ind w:left="5817" w:hanging="360"/>
      </w:pPr>
      <w:rPr>
        <w:rFonts w:ascii="Courier New" w:hAnsi="Courier New" w:cs="Courier New" w:hint="default"/>
      </w:rPr>
    </w:lvl>
    <w:lvl w:ilvl="8" w:tplc="191A4BC2">
      <w:start w:val="1"/>
      <w:numFmt w:val="bullet"/>
      <w:lvlText w:val=""/>
      <w:lvlJc w:val="left"/>
      <w:pPr>
        <w:ind w:left="6537" w:hanging="360"/>
      </w:pPr>
      <w:rPr>
        <w:rFonts w:ascii="Wingdings" w:hAnsi="Wingdings" w:hint="default"/>
      </w:rPr>
    </w:lvl>
  </w:abstractNum>
  <w:abstractNum w:abstractNumId="70">
    <w:nsid w:val="576A39F8"/>
    <w:multiLevelType w:val="multilevel"/>
    <w:tmpl w:val="7450923E"/>
    <w:styleLink w:val="1ai1"/>
    <w:lvl w:ilvl="0">
      <w:start w:val="1"/>
      <w:numFmt w:val="decimal"/>
      <w:pStyle w:val="OTRFootNoteNum"/>
      <w:lvlText w:val="%1."/>
      <w:lvlJc w:val="left"/>
      <w:pPr>
        <w:tabs>
          <w:tab w:val="num" w:pos="568"/>
        </w:tabs>
        <w:ind w:left="568" w:hanging="284"/>
      </w:pPr>
      <w:rPr>
        <w:rFonts w:ascii="Times New Roman" w:hAnsi="Times New Roman" w:hint="default"/>
        <w:sz w:val="20"/>
        <w:szCs w:val="24"/>
      </w:rPr>
    </w:lvl>
    <w:lvl w:ilvl="1">
      <w:start w:val="1"/>
      <w:numFmt w:val="decimal"/>
      <w:lvlText w:val="%1.%2."/>
      <w:lvlJc w:val="left"/>
      <w:pPr>
        <w:tabs>
          <w:tab w:val="num" w:pos="992"/>
        </w:tabs>
        <w:ind w:left="992" w:hanging="424"/>
      </w:pPr>
      <w:rPr>
        <w:rFonts w:ascii="Times New Roman" w:hAnsi="Times New Roman" w:hint="default"/>
        <w:sz w:val="20"/>
        <w:szCs w:val="24"/>
      </w:rPr>
    </w:lvl>
    <w:lvl w:ilvl="2">
      <w:start w:val="1"/>
      <w:numFmt w:val="decimal"/>
      <w:lvlText w:val="%2.%1.%3."/>
      <w:lvlJc w:val="left"/>
      <w:pPr>
        <w:tabs>
          <w:tab w:val="num" w:pos="1275"/>
        </w:tabs>
        <w:ind w:left="1560" w:hanging="568"/>
      </w:pPr>
      <w:rPr>
        <w:rFonts w:ascii="Times New Roman" w:hAnsi="Times New Roman" w:hint="default"/>
        <w:sz w:val="20"/>
        <w:szCs w:val="24"/>
      </w:rPr>
    </w:lvl>
    <w:lvl w:ilvl="3">
      <w:start w:val="1"/>
      <w:numFmt w:val="decimal"/>
      <w:lvlText w:val="%1.%2.%3.%4."/>
      <w:lvlJc w:val="left"/>
      <w:pPr>
        <w:tabs>
          <w:tab w:val="num" w:pos="2225"/>
        </w:tabs>
        <w:ind w:left="2153" w:hanging="648"/>
      </w:pPr>
      <w:rPr>
        <w:rFonts w:hint="default"/>
      </w:rPr>
    </w:lvl>
    <w:lvl w:ilvl="4">
      <w:start w:val="1"/>
      <w:numFmt w:val="decimal"/>
      <w:lvlText w:val="%1.%2.%3.%4.%5."/>
      <w:lvlJc w:val="left"/>
      <w:pPr>
        <w:tabs>
          <w:tab w:val="num" w:pos="2945"/>
        </w:tabs>
        <w:ind w:left="2657" w:hanging="792"/>
      </w:pPr>
      <w:rPr>
        <w:rFonts w:hint="default"/>
      </w:rPr>
    </w:lvl>
    <w:lvl w:ilvl="5">
      <w:start w:val="1"/>
      <w:numFmt w:val="decimal"/>
      <w:lvlText w:val="%1.%2.%3.%4.%5.%6."/>
      <w:lvlJc w:val="left"/>
      <w:pPr>
        <w:tabs>
          <w:tab w:val="num" w:pos="3305"/>
        </w:tabs>
        <w:ind w:left="3161" w:hanging="936"/>
      </w:pPr>
      <w:rPr>
        <w:rFonts w:hint="default"/>
      </w:rPr>
    </w:lvl>
    <w:lvl w:ilvl="6">
      <w:start w:val="1"/>
      <w:numFmt w:val="decimal"/>
      <w:lvlText w:val="%1.%2.%3.%4.%5.%6.%7."/>
      <w:lvlJc w:val="left"/>
      <w:pPr>
        <w:tabs>
          <w:tab w:val="num" w:pos="4025"/>
        </w:tabs>
        <w:ind w:left="3665" w:hanging="1080"/>
      </w:pPr>
      <w:rPr>
        <w:rFonts w:hint="default"/>
      </w:rPr>
    </w:lvl>
    <w:lvl w:ilvl="7">
      <w:start w:val="1"/>
      <w:numFmt w:val="decimal"/>
      <w:lvlText w:val="%1.%2.%3.%4.%5.%6.%7.%8."/>
      <w:lvlJc w:val="left"/>
      <w:pPr>
        <w:tabs>
          <w:tab w:val="num" w:pos="4385"/>
        </w:tabs>
        <w:ind w:left="4169" w:hanging="1224"/>
      </w:pPr>
      <w:rPr>
        <w:rFonts w:hint="default"/>
      </w:rPr>
    </w:lvl>
    <w:lvl w:ilvl="8">
      <w:start w:val="1"/>
      <w:numFmt w:val="decimal"/>
      <w:lvlText w:val="%1.%2.%3.%4.%5.%6.%7.%8.%9."/>
      <w:lvlJc w:val="left"/>
      <w:pPr>
        <w:tabs>
          <w:tab w:val="num" w:pos="5105"/>
        </w:tabs>
        <w:ind w:left="4745" w:hanging="1440"/>
      </w:pPr>
      <w:rPr>
        <w:rFonts w:hint="default"/>
      </w:rPr>
    </w:lvl>
  </w:abstractNum>
  <w:abstractNum w:abstractNumId="71">
    <w:nsid w:val="580F78C6"/>
    <w:multiLevelType w:val="hybridMultilevel"/>
    <w:tmpl w:val="28524E52"/>
    <w:lvl w:ilvl="0" w:tplc="1F100E66">
      <w:start w:val="1"/>
      <w:numFmt w:val="bullet"/>
      <w:lvlText w:val=""/>
      <w:lvlJc w:val="left"/>
      <w:pPr>
        <w:tabs>
          <w:tab w:val="num" w:pos="368"/>
        </w:tabs>
        <w:ind w:left="368" w:hanging="227"/>
      </w:pPr>
      <w:rPr>
        <w:rFonts w:ascii="Symbol" w:hAnsi="Symbol" w:hint="default"/>
      </w:rPr>
    </w:lvl>
    <w:lvl w:ilvl="1" w:tplc="E1AC2FE2">
      <w:start w:val="1"/>
      <w:numFmt w:val="lowerLetter"/>
      <w:lvlText w:val="%2."/>
      <w:lvlJc w:val="left"/>
      <w:pPr>
        <w:tabs>
          <w:tab w:val="num" w:pos="1468"/>
        </w:tabs>
        <w:ind w:left="1468" w:hanging="360"/>
      </w:pPr>
    </w:lvl>
    <w:lvl w:ilvl="2" w:tplc="48149EC4">
      <w:start w:val="1"/>
      <w:numFmt w:val="lowerRoman"/>
      <w:lvlText w:val="%3."/>
      <w:lvlJc w:val="right"/>
      <w:pPr>
        <w:tabs>
          <w:tab w:val="num" w:pos="2188"/>
        </w:tabs>
        <w:ind w:left="2188" w:hanging="180"/>
      </w:pPr>
    </w:lvl>
    <w:lvl w:ilvl="3" w:tplc="2D6E2258">
      <w:start w:val="1"/>
      <w:numFmt w:val="decimal"/>
      <w:lvlText w:val="%4."/>
      <w:lvlJc w:val="left"/>
      <w:pPr>
        <w:tabs>
          <w:tab w:val="num" w:pos="2908"/>
        </w:tabs>
        <w:ind w:left="2908" w:hanging="360"/>
      </w:pPr>
    </w:lvl>
    <w:lvl w:ilvl="4" w:tplc="DB282FFC">
      <w:start w:val="1"/>
      <w:numFmt w:val="lowerLetter"/>
      <w:lvlText w:val="%5."/>
      <w:lvlJc w:val="left"/>
      <w:pPr>
        <w:tabs>
          <w:tab w:val="num" w:pos="3628"/>
        </w:tabs>
        <w:ind w:left="3628" w:hanging="360"/>
      </w:pPr>
    </w:lvl>
    <w:lvl w:ilvl="5" w:tplc="64D80934">
      <w:start w:val="1"/>
      <w:numFmt w:val="lowerRoman"/>
      <w:lvlText w:val="%6."/>
      <w:lvlJc w:val="right"/>
      <w:pPr>
        <w:tabs>
          <w:tab w:val="num" w:pos="4348"/>
        </w:tabs>
        <w:ind w:left="4348" w:hanging="180"/>
      </w:pPr>
    </w:lvl>
    <w:lvl w:ilvl="6" w:tplc="755E2884">
      <w:start w:val="1"/>
      <w:numFmt w:val="decimal"/>
      <w:lvlText w:val="%7."/>
      <w:lvlJc w:val="left"/>
      <w:pPr>
        <w:tabs>
          <w:tab w:val="num" w:pos="5068"/>
        </w:tabs>
        <w:ind w:left="5068" w:hanging="360"/>
      </w:pPr>
    </w:lvl>
    <w:lvl w:ilvl="7" w:tplc="A2C25D40">
      <w:start w:val="1"/>
      <w:numFmt w:val="lowerLetter"/>
      <w:lvlText w:val="%8."/>
      <w:lvlJc w:val="left"/>
      <w:pPr>
        <w:tabs>
          <w:tab w:val="num" w:pos="5788"/>
        </w:tabs>
        <w:ind w:left="5788" w:hanging="360"/>
      </w:pPr>
    </w:lvl>
    <w:lvl w:ilvl="8" w:tplc="E200B4B0">
      <w:start w:val="1"/>
      <w:numFmt w:val="lowerRoman"/>
      <w:lvlText w:val="%9."/>
      <w:lvlJc w:val="right"/>
      <w:pPr>
        <w:tabs>
          <w:tab w:val="num" w:pos="6508"/>
        </w:tabs>
        <w:ind w:left="6508" w:hanging="180"/>
      </w:pPr>
    </w:lvl>
  </w:abstractNum>
  <w:abstractNum w:abstractNumId="72">
    <w:nsid w:val="584E7F15"/>
    <w:multiLevelType w:val="multilevel"/>
    <w:tmpl w:val="C4E4D442"/>
    <w:lvl w:ilvl="0">
      <w:start w:val="1"/>
      <w:numFmt w:val="russianUpper"/>
      <w:pStyle w:val="012"/>
      <w:lvlText w:val="Приложение %1"/>
      <w:lvlJc w:val="left"/>
      <w:pPr>
        <w:ind w:left="0" w:firstLine="397"/>
      </w:pPr>
      <w:rPr>
        <w:rFonts w:ascii="Times New Roman" w:hAnsi="Times New Roman" w:cs="Times New Roman" w:hint="default"/>
        <w:b/>
        <w:bCs w:val="0"/>
        <w:i w:val="0"/>
        <w:iCs w:val="0"/>
        <w:caps w:val="0"/>
        <w:smallCaps w:val="0"/>
        <w:strike w:val="0"/>
        <w:vanish w:val="0"/>
        <w:color w:val="000000"/>
        <w:spacing w:val="0"/>
        <w:position w:val="0"/>
        <w:sz w:val="32"/>
        <w:u w:val="none"/>
        <w:vertAlign w:val="baseline"/>
      </w:rPr>
    </w:lvl>
    <w:lvl w:ilvl="1">
      <w:start w:val="1"/>
      <w:numFmt w:val="decimal"/>
      <w:pStyle w:val="021"/>
      <w:lvlText w:val="%1.%2"/>
      <w:lvlJc w:val="left"/>
      <w:pPr>
        <w:ind w:left="709" w:firstLine="0"/>
      </w:pPr>
      <w:rPr>
        <w:rFonts w:ascii="Times New Roman" w:hAnsi="Times New Roman" w:hint="default"/>
        <w:b/>
        <w:i w:val="0"/>
        <w:sz w:val="28"/>
      </w:rPr>
    </w:lvl>
    <w:lvl w:ilvl="2">
      <w:start w:val="1"/>
      <w:numFmt w:val="decimal"/>
      <w:pStyle w:val="031"/>
      <w:lvlText w:val="%1.%2.%3"/>
      <w:lvlJc w:val="left"/>
      <w:pPr>
        <w:ind w:left="709" w:firstLine="0"/>
      </w:pPr>
      <w:rPr>
        <w:rFonts w:ascii="Times New Roman" w:hAnsi="Times New Roman" w:hint="default"/>
        <w:b/>
        <w:i w:val="0"/>
        <w:caps w:val="0"/>
        <w:strike w:val="0"/>
        <w:vanish w:val="0"/>
        <w:color w:val="000000"/>
        <w:sz w:val="24"/>
        <w:u w:val="none"/>
        <w:vertAlign w:val="baseline"/>
      </w:rPr>
    </w:lvl>
    <w:lvl w:ilvl="3">
      <w:start w:val="1"/>
      <w:numFmt w:val="decimal"/>
      <w:pStyle w:val="041"/>
      <w:lvlText w:val="%1.%2.%3.%4"/>
      <w:lvlJc w:val="left"/>
      <w:pPr>
        <w:ind w:left="709" w:firstLine="0"/>
      </w:pPr>
      <w:rPr>
        <w:rFonts w:ascii="Times New Roman" w:hAnsi="Times New Roman" w:hint="default"/>
        <w:b/>
        <w:i w:val="0"/>
        <w:caps w:val="0"/>
        <w:strike w:val="0"/>
        <w:vanish w:val="0"/>
        <w:color w:val="000000"/>
        <w:sz w:val="24"/>
        <w:u w:val="none"/>
        <w:vertAlign w:val="baseline"/>
      </w:rPr>
    </w:lvl>
    <w:lvl w:ilvl="4">
      <w:start w:val="1"/>
      <w:numFmt w:val="decimal"/>
      <w:pStyle w:val="051"/>
      <w:lvlText w:val="%1.%2.%3.%4.%5"/>
      <w:lvlJc w:val="left"/>
      <w:pPr>
        <w:ind w:left="709" w:firstLine="0"/>
      </w:pPr>
      <w:rPr>
        <w:rFonts w:hint="default"/>
        <w:b/>
        <w:i w:val="0"/>
        <w:caps w:val="0"/>
        <w:strike w:val="0"/>
        <w:vanish w:val="0"/>
        <w:color w:val="000000"/>
        <w:sz w:val="24"/>
        <w:u w:val="none"/>
        <w:vertAlign w:val="baseline"/>
      </w:rPr>
    </w:lvl>
    <w:lvl w:ilvl="5">
      <w:start w:val="1"/>
      <w:numFmt w:val="decimal"/>
      <w:pStyle w:val="061"/>
      <w:lvlText w:val="%1.%2.%3.%4.%5.%6"/>
      <w:lvlJc w:val="left"/>
      <w:pPr>
        <w:ind w:left="709" w:firstLine="0"/>
      </w:pPr>
      <w:rPr>
        <w:rFonts w:ascii="Times New Roman" w:hAnsi="Times New Roman" w:hint="default"/>
        <w:b/>
        <w:i w:val="0"/>
        <w:caps w:val="0"/>
        <w:strike w:val="0"/>
        <w:vanish w:val="0"/>
        <w:color w:val="000000"/>
        <w:sz w:val="24"/>
        <w:u w:val="none"/>
        <w:vertAlign w:val="baseline"/>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73">
    <w:nsid w:val="593758AC"/>
    <w:multiLevelType w:val="hybridMultilevel"/>
    <w:tmpl w:val="07D48F0A"/>
    <w:lvl w:ilvl="0" w:tplc="D5E8D8CE">
      <w:start w:val="1"/>
      <w:numFmt w:val="bullet"/>
      <w:pStyle w:val="022"/>
      <w:lvlText w:val="o"/>
      <w:lvlJc w:val="left"/>
      <w:pPr>
        <w:ind w:left="1569" w:hanging="360"/>
      </w:pPr>
      <w:rPr>
        <w:rFonts w:ascii="Courier New" w:hAnsi="Courier New" w:cs="Courier New" w:hint="default"/>
      </w:rPr>
    </w:lvl>
    <w:lvl w:ilvl="1" w:tplc="F3767CBA">
      <w:start w:val="1"/>
      <w:numFmt w:val="bullet"/>
      <w:lvlText w:val="o"/>
      <w:lvlJc w:val="left"/>
      <w:pPr>
        <w:ind w:left="2289" w:hanging="360"/>
      </w:pPr>
      <w:rPr>
        <w:rFonts w:ascii="Courier New" w:hAnsi="Courier New" w:cs="Courier New" w:hint="default"/>
      </w:rPr>
    </w:lvl>
    <w:lvl w:ilvl="2" w:tplc="4CA0F522">
      <w:start w:val="1"/>
      <w:numFmt w:val="bullet"/>
      <w:lvlText w:val=""/>
      <w:lvlJc w:val="left"/>
      <w:pPr>
        <w:ind w:left="3009" w:hanging="360"/>
      </w:pPr>
      <w:rPr>
        <w:rFonts w:ascii="Wingdings" w:hAnsi="Wingdings" w:hint="default"/>
      </w:rPr>
    </w:lvl>
    <w:lvl w:ilvl="3" w:tplc="A93CDE72">
      <w:start w:val="1"/>
      <w:numFmt w:val="bullet"/>
      <w:lvlText w:val=""/>
      <w:lvlJc w:val="left"/>
      <w:pPr>
        <w:ind w:left="3729" w:hanging="360"/>
      </w:pPr>
      <w:rPr>
        <w:rFonts w:ascii="Symbol" w:hAnsi="Symbol" w:hint="default"/>
      </w:rPr>
    </w:lvl>
    <w:lvl w:ilvl="4" w:tplc="70E46C00">
      <w:start w:val="1"/>
      <w:numFmt w:val="bullet"/>
      <w:lvlText w:val="o"/>
      <w:lvlJc w:val="left"/>
      <w:pPr>
        <w:ind w:left="4449" w:hanging="360"/>
      </w:pPr>
      <w:rPr>
        <w:rFonts w:ascii="Courier New" w:hAnsi="Courier New" w:cs="Courier New" w:hint="default"/>
      </w:rPr>
    </w:lvl>
    <w:lvl w:ilvl="5" w:tplc="B05A0562">
      <w:start w:val="1"/>
      <w:numFmt w:val="bullet"/>
      <w:lvlText w:val=""/>
      <w:lvlJc w:val="left"/>
      <w:pPr>
        <w:ind w:left="5169" w:hanging="360"/>
      </w:pPr>
      <w:rPr>
        <w:rFonts w:ascii="Wingdings" w:hAnsi="Wingdings" w:hint="default"/>
      </w:rPr>
    </w:lvl>
    <w:lvl w:ilvl="6" w:tplc="CCE63EEC">
      <w:start w:val="1"/>
      <w:numFmt w:val="bullet"/>
      <w:lvlText w:val=""/>
      <w:lvlJc w:val="left"/>
      <w:pPr>
        <w:ind w:left="5889" w:hanging="360"/>
      </w:pPr>
      <w:rPr>
        <w:rFonts w:ascii="Symbol" w:hAnsi="Symbol" w:hint="default"/>
      </w:rPr>
    </w:lvl>
    <w:lvl w:ilvl="7" w:tplc="56FEB542">
      <w:start w:val="1"/>
      <w:numFmt w:val="bullet"/>
      <w:lvlText w:val="o"/>
      <w:lvlJc w:val="left"/>
      <w:pPr>
        <w:ind w:left="6609" w:hanging="360"/>
      </w:pPr>
      <w:rPr>
        <w:rFonts w:ascii="Courier New" w:hAnsi="Courier New" w:cs="Courier New" w:hint="default"/>
      </w:rPr>
    </w:lvl>
    <w:lvl w:ilvl="8" w:tplc="34FAB096">
      <w:start w:val="1"/>
      <w:numFmt w:val="bullet"/>
      <w:lvlText w:val=""/>
      <w:lvlJc w:val="left"/>
      <w:pPr>
        <w:ind w:left="7329" w:hanging="360"/>
      </w:pPr>
      <w:rPr>
        <w:rFonts w:ascii="Wingdings" w:hAnsi="Wingdings" w:hint="default"/>
      </w:rPr>
    </w:lvl>
  </w:abstractNum>
  <w:abstractNum w:abstractNumId="74">
    <w:nsid w:val="5A430E87"/>
    <w:multiLevelType w:val="multilevel"/>
    <w:tmpl w:val="5E88E378"/>
    <w:lvl w:ilvl="0">
      <w:start w:val="1"/>
      <w:numFmt w:val="decimal"/>
      <w:pStyle w:val="13"/>
      <w:lvlText w:val="%1."/>
      <w:lvlJc w:val="left"/>
      <w:pPr>
        <w:ind w:left="284" w:firstLine="0"/>
      </w:pPr>
      <w:rPr>
        <w:rFonts w:ascii="Times New Roman" w:hAnsi="Times New Roman" w:cs="Times New Roman"/>
        <w:b w:val="0"/>
        <w:bCs w:val="0"/>
        <w:i w:val="0"/>
        <w:iCs w:val="0"/>
        <w:caps w:val="0"/>
        <w:smallCaps w:val="0"/>
        <w:strike w:val="0"/>
        <w:vanish w:val="0"/>
        <w:color w:val="000000"/>
        <w:spacing w:val="0"/>
        <w:position w:val="0"/>
        <w:u w:val="none"/>
        <w:vertAlign w:val="baseline"/>
      </w:rPr>
    </w:lvl>
    <w:lvl w:ilvl="1">
      <w:start w:val="1"/>
      <w:numFmt w:val="decimal"/>
      <w:pStyle w:val="25"/>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75">
    <w:nsid w:val="5E96600F"/>
    <w:multiLevelType w:val="hybridMultilevel"/>
    <w:tmpl w:val="E59AEC3C"/>
    <w:lvl w:ilvl="0" w:tplc="83468A06">
      <w:start w:val="1"/>
      <w:numFmt w:val="bullet"/>
      <w:pStyle w:val="41"/>
      <w:lvlText w:val=""/>
      <w:lvlJc w:val="left"/>
      <w:pPr>
        <w:tabs>
          <w:tab w:val="num" w:pos="1209"/>
        </w:tabs>
        <w:ind w:left="1209" w:hanging="360"/>
      </w:pPr>
      <w:rPr>
        <w:rFonts w:ascii="Symbol" w:hAnsi="Symbol" w:hint="default"/>
      </w:rPr>
    </w:lvl>
    <w:lvl w:ilvl="1" w:tplc="9EE07C2E">
      <w:start w:val="1"/>
      <w:numFmt w:val="bullet"/>
      <w:lvlText w:val="o"/>
      <w:lvlJc w:val="left"/>
      <w:pPr>
        <w:ind w:left="1440" w:hanging="360"/>
      </w:pPr>
      <w:rPr>
        <w:rFonts w:ascii="Courier New" w:eastAsia="Courier New" w:hAnsi="Courier New" w:cs="Courier New" w:hint="default"/>
      </w:rPr>
    </w:lvl>
    <w:lvl w:ilvl="2" w:tplc="74648B6C">
      <w:start w:val="1"/>
      <w:numFmt w:val="bullet"/>
      <w:lvlText w:val="§"/>
      <w:lvlJc w:val="left"/>
      <w:pPr>
        <w:ind w:left="2160" w:hanging="360"/>
      </w:pPr>
      <w:rPr>
        <w:rFonts w:ascii="Wingdings" w:eastAsia="Wingdings" w:hAnsi="Wingdings" w:cs="Wingdings" w:hint="default"/>
      </w:rPr>
    </w:lvl>
    <w:lvl w:ilvl="3" w:tplc="50AC5944">
      <w:start w:val="1"/>
      <w:numFmt w:val="bullet"/>
      <w:lvlText w:val="·"/>
      <w:lvlJc w:val="left"/>
      <w:pPr>
        <w:ind w:left="2880" w:hanging="360"/>
      </w:pPr>
      <w:rPr>
        <w:rFonts w:ascii="Symbol" w:eastAsia="Symbol" w:hAnsi="Symbol" w:cs="Symbol" w:hint="default"/>
      </w:rPr>
    </w:lvl>
    <w:lvl w:ilvl="4" w:tplc="D966B81E">
      <w:start w:val="1"/>
      <w:numFmt w:val="bullet"/>
      <w:lvlText w:val="o"/>
      <w:lvlJc w:val="left"/>
      <w:pPr>
        <w:ind w:left="3600" w:hanging="360"/>
      </w:pPr>
      <w:rPr>
        <w:rFonts w:ascii="Courier New" w:eastAsia="Courier New" w:hAnsi="Courier New" w:cs="Courier New" w:hint="default"/>
      </w:rPr>
    </w:lvl>
    <w:lvl w:ilvl="5" w:tplc="D37CF210">
      <w:start w:val="1"/>
      <w:numFmt w:val="bullet"/>
      <w:lvlText w:val="§"/>
      <w:lvlJc w:val="left"/>
      <w:pPr>
        <w:ind w:left="4320" w:hanging="360"/>
      </w:pPr>
      <w:rPr>
        <w:rFonts w:ascii="Wingdings" w:eastAsia="Wingdings" w:hAnsi="Wingdings" w:cs="Wingdings" w:hint="default"/>
      </w:rPr>
    </w:lvl>
    <w:lvl w:ilvl="6" w:tplc="D6E4676A">
      <w:start w:val="1"/>
      <w:numFmt w:val="bullet"/>
      <w:lvlText w:val="·"/>
      <w:lvlJc w:val="left"/>
      <w:pPr>
        <w:ind w:left="5040" w:hanging="360"/>
      </w:pPr>
      <w:rPr>
        <w:rFonts w:ascii="Symbol" w:eastAsia="Symbol" w:hAnsi="Symbol" w:cs="Symbol" w:hint="default"/>
      </w:rPr>
    </w:lvl>
    <w:lvl w:ilvl="7" w:tplc="D3784E3A">
      <w:start w:val="1"/>
      <w:numFmt w:val="bullet"/>
      <w:lvlText w:val="o"/>
      <w:lvlJc w:val="left"/>
      <w:pPr>
        <w:ind w:left="5760" w:hanging="360"/>
      </w:pPr>
      <w:rPr>
        <w:rFonts w:ascii="Courier New" w:eastAsia="Courier New" w:hAnsi="Courier New" w:cs="Courier New" w:hint="default"/>
      </w:rPr>
    </w:lvl>
    <w:lvl w:ilvl="8" w:tplc="7DFA5B76">
      <w:start w:val="1"/>
      <w:numFmt w:val="bullet"/>
      <w:lvlText w:val="§"/>
      <w:lvlJc w:val="left"/>
      <w:pPr>
        <w:ind w:left="6480" w:hanging="360"/>
      </w:pPr>
      <w:rPr>
        <w:rFonts w:ascii="Wingdings" w:eastAsia="Wingdings" w:hAnsi="Wingdings" w:cs="Wingdings" w:hint="default"/>
      </w:rPr>
    </w:lvl>
  </w:abstractNum>
  <w:abstractNum w:abstractNumId="76">
    <w:nsid w:val="5ED27A04"/>
    <w:multiLevelType w:val="hybridMultilevel"/>
    <w:tmpl w:val="819CE1E2"/>
    <w:styleLink w:val="210"/>
    <w:lvl w:ilvl="0" w:tplc="2048AC38">
      <w:start w:val="1"/>
      <w:numFmt w:val="decimal"/>
      <w:pStyle w:val="210"/>
      <w:lvlText w:val="%1."/>
      <w:lvlJc w:val="left"/>
      <w:pPr>
        <w:ind w:left="360" w:hanging="360"/>
      </w:pPr>
    </w:lvl>
    <w:lvl w:ilvl="1" w:tplc="5EECDEEE">
      <w:start w:val="1"/>
      <w:numFmt w:val="lowerLetter"/>
      <w:lvlText w:val="%2."/>
      <w:lvlJc w:val="left"/>
      <w:pPr>
        <w:ind w:left="1080" w:hanging="360"/>
      </w:pPr>
    </w:lvl>
    <w:lvl w:ilvl="2" w:tplc="EDBA7CA2">
      <w:start w:val="1"/>
      <w:numFmt w:val="lowerRoman"/>
      <w:lvlText w:val="%3."/>
      <w:lvlJc w:val="right"/>
      <w:pPr>
        <w:ind w:left="1800" w:hanging="180"/>
      </w:pPr>
    </w:lvl>
    <w:lvl w:ilvl="3" w:tplc="F9668418">
      <w:start w:val="1"/>
      <w:numFmt w:val="decimal"/>
      <w:lvlText w:val="%4."/>
      <w:lvlJc w:val="left"/>
      <w:pPr>
        <w:ind w:left="2520" w:hanging="360"/>
      </w:pPr>
    </w:lvl>
    <w:lvl w:ilvl="4" w:tplc="191228A2">
      <w:start w:val="1"/>
      <w:numFmt w:val="lowerLetter"/>
      <w:lvlText w:val="%5."/>
      <w:lvlJc w:val="left"/>
      <w:pPr>
        <w:ind w:left="3240" w:hanging="360"/>
      </w:pPr>
    </w:lvl>
    <w:lvl w:ilvl="5" w:tplc="5DBEA540">
      <w:start w:val="1"/>
      <w:numFmt w:val="lowerRoman"/>
      <w:lvlText w:val="%6."/>
      <w:lvlJc w:val="right"/>
      <w:pPr>
        <w:ind w:left="3960" w:hanging="180"/>
      </w:pPr>
    </w:lvl>
    <w:lvl w:ilvl="6" w:tplc="043CD360">
      <w:start w:val="1"/>
      <w:numFmt w:val="decimal"/>
      <w:lvlText w:val="%7."/>
      <w:lvlJc w:val="left"/>
      <w:pPr>
        <w:ind w:left="4680" w:hanging="360"/>
      </w:pPr>
    </w:lvl>
    <w:lvl w:ilvl="7" w:tplc="BB3A3A00">
      <w:start w:val="1"/>
      <w:numFmt w:val="lowerLetter"/>
      <w:lvlText w:val="%8."/>
      <w:lvlJc w:val="left"/>
      <w:pPr>
        <w:ind w:left="5400" w:hanging="360"/>
      </w:pPr>
    </w:lvl>
    <w:lvl w:ilvl="8" w:tplc="8D84997C">
      <w:start w:val="1"/>
      <w:numFmt w:val="lowerRoman"/>
      <w:lvlText w:val="%9."/>
      <w:lvlJc w:val="right"/>
      <w:pPr>
        <w:ind w:left="6120" w:hanging="180"/>
      </w:pPr>
    </w:lvl>
  </w:abstractNum>
  <w:abstractNum w:abstractNumId="77">
    <w:nsid w:val="605D1435"/>
    <w:multiLevelType w:val="hybridMultilevel"/>
    <w:tmpl w:val="C62E5F36"/>
    <w:lvl w:ilvl="0" w:tplc="1286F93E">
      <w:start w:val="1"/>
      <w:numFmt w:val="bullet"/>
      <w:pStyle w:val="a6"/>
      <w:lvlText w:val=""/>
      <w:lvlJc w:val="left"/>
      <w:pPr>
        <w:tabs>
          <w:tab w:val="num" w:pos="360"/>
        </w:tabs>
        <w:ind w:left="360" w:hanging="360"/>
      </w:pPr>
      <w:rPr>
        <w:rFonts w:ascii="Symbol" w:hAnsi="Symbol" w:hint="default"/>
      </w:rPr>
    </w:lvl>
    <w:lvl w:ilvl="1" w:tplc="411E7DAE">
      <w:start w:val="1"/>
      <w:numFmt w:val="bullet"/>
      <w:lvlText w:val="o"/>
      <w:lvlJc w:val="left"/>
      <w:pPr>
        <w:ind w:left="1440" w:hanging="360"/>
      </w:pPr>
      <w:rPr>
        <w:rFonts w:ascii="Courier New" w:eastAsia="Courier New" w:hAnsi="Courier New" w:cs="Courier New" w:hint="default"/>
      </w:rPr>
    </w:lvl>
    <w:lvl w:ilvl="2" w:tplc="18F01FEE">
      <w:start w:val="1"/>
      <w:numFmt w:val="bullet"/>
      <w:lvlText w:val="§"/>
      <w:lvlJc w:val="left"/>
      <w:pPr>
        <w:ind w:left="2160" w:hanging="360"/>
      </w:pPr>
      <w:rPr>
        <w:rFonts w:ascii="Wingdings" w:eastAsia="Wingdings" w:hAnsi="Wingdings" w:cs="Wingdings" w:hint="default"/>
      </w:rPr>
    </w:lvl>
    <w:lvl w:ilvl="3" w:tplc="5CA6E2E4">
      <w:start w:val="1"/>
      <w:numFmt w:val="bullet"/>
      <w:lvlText w:val="·"/>
      <w:lvlJc w:val="left"/>
      <w:pPr>
        <w:ind w:left="2880" w:hanging="360"/>
      </w:pPr>
      <w:rPr>
        <w:rFonts w:ascii="Symbol" w:eastAsia="Symbol" w:hAnsi="Symbol" w:cs="Symbol" w:hint="default"/>
      </w:rPr>
    </w:lvl>
    <w:lvl w:ilvl="4" w:tplc="EBAA5E3A">
      <w:start w:val="1"/>
      <w:numFmt w:val="bullet"/>
      <w:lvlText w:val="o"/>
      <w:lvlJc w:val="left"/>
      <w:pPr>
        <w:ind w:left="3600" w:hanging="360"/>
      </w:pPr>
      <w:rPr>
        <w:rFonts w:ascii="Courier New" w:eastAsia="Courier New" w:hAnsi="Courier New" w:cs="Courier New" w:hint="default"/>
      </w:rPr>
    </w:lvl>
    <w:lvl w:ilvl="5" w:tplc="74021340">
      <w:start w:val="1"/>
      <w:numFmt w:val="bullet"/>
      <w:lvlText w:val="§"/>
      <w:lvlJc w:val="left"/>
      <w:pPr>
        <w:ind w:left="4320" w:hanging="360"/>
      </w:pPr>
      <w:rPr>
        <w:rFonts w:ascii="Wingdings" w:eastAsia="Wingdings" w:hAnsi="Wingdings" w:cs="Wingdings" w:hint="default"/>
      </w:rPr>
    </w:lvl>
    <w:lvl w:ilvl="6" w:tplc="F9328F00">
      <w:start w:val="1"/>
      <w:numFmt w:val="bullet"/>
      <w:lvlText w:val="·"/>
      <w:lvlJc w:val="left"/>
      <w:pPr>
        <w:ind w:left="5040" w:hanging="360"/>
      </w:pPr>
      <w:rPr>
        <w:rFonts w:ascii="Symbol" w:eastAsia="Symbol" w:hAnsi="Symbol" w:cs="Symbol" w:hint="default"/>
      </w:rPr>
    </w:lvl>
    <w:lvl w:ilvl="7" w:tplc="57666994">
      <w:start w:val="1"/>
      <w:numFmt w:val="bullet"/>
      <w:lvlText w:val="o"/>
      <w:lvlJc w:val="left"/>
      <w:pPr>
        <w:ind w:left="5760" w:hanging="360"/>
      </w:pPr>
      <w:rPr>
        <w:rFonts w:ascii="Courier New" w:eastAsia="Courier New" w:hAnsi="Courier New" w:cs="Courier New" w:hint="default"/>
      </w:rPr>
    </w:lvl>
    <w:lvl w:ilvl="8" w:tplc="DB8E78CE">
      <w:start w:val="1"/>
      <w:numFmt w:val="bullet"/>
      <w:lvlText w:val="§"/>
      <w:lvlJc w:val="left"/>
      <w:pPr>
        <w:ind w:left="6480" w:hanging="360"/>
      </w:pPr>
      <w:rPr>
        <w:rFonts w:ascii="Wingdings" w:eastAsia="Wingdings" w:hAnsi="Wingdings" w:cs="Wingdings" w:hint="default"/>
      </w:rPr>
    </w:lvl>
  </w:abstractNum>
  <w:abstractNum w:abstractNumId="78">
    <w:nsid w:val="619448B2"/>
    <w:multiLevelType w:val="hybridMultilevel"/>
    <w:tmpl w:val="1BFE5752"/>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79">
    <w:nsid w:val="63D11AD5"/>
    <w:multiLevelType w:val="hybridMultilevel"/>
    <w:tmpl w:val="1E0ABDD0"/>
    <w:lvl w:ilvl="0" w:tplc="5A781F3A">
      <w:start w:val="1"/>
      <w:numFmt w:val="bullet"/>
      <w:lvlText w:val="−"/>
      <w:lvlJc w:val="left"/>
      <w:pPr>
        <w:ind w:left="777" w:hanging="360"/>
      </w:pPr>
      <w:rPr>
        <w:rFonts w:ascii="Times New Roman" w:hAnsi="Times New Roman" w:cs="Times New Roman" w:hint="default"/>
      </w:rPr>
    </w:lvl>
    <w:lvl w:ilvl="1" w:tplc="58B22618">
      <w:start w:val="1"/>
      <w:numFmt w:val="bullet"/>
      <w:lvlText w:val="o"/>
      <w:lvlJc w:val="left"/>
      <w:pPr>
        <w:ind w:left="1497" w:hanging="360"/>
      </w:pPr>
      <w:rPr>
        <w:rFonts w:ascii="Courier New" w:hAnsi="Courier New" w:cs="Courier New" w:hint="default"/>
      </w:rPr>
    </w:lvl>
    <w:lvl w:ilvl="2" w:tplc="D5ACD37E">
      <w:start w:val="1"/>
      <w:numFmt w:val="bullet"/>
      <w:lvlText w:val=""/>
      <w:lvlJc w:val="left"/>
      <w:pPr>
        <w:ind w:left="2217" w:hanging="360"/>
      </w:pPr>
      <w:rPr>
        <w:rFonts w:ascii="Wingdings" w:hAnsi="Wingdings" w:hint="default"/>
      </w:rPr>
    </w:lvl>
    <w:lvl w:ilvl="3" w:tplc="4678E040">
      <w:start w:val="1"/>
      <w:numFmt w:val="bullet"/>
      <w:lvlText w:val=""/>
      <w:lvlJc w:val="left"/>
      <w:pPr>
        <w:ind w:left="2937" w:hanging="360"/>
      </w:pPr>
      <w:rPr>
        <w:rFonts w:ascii="Symbol" w:hAnsi="Symbol" w:hint="default"/>
      </w:rPr>
    </w:lvl>
    <w:lvl w:ilvl="4" w:tplc="9000B59C">
      <w:start w:val="1"/>
      <w:numFmt w:val="bullet"/>
      <w:lvlText w:val="o"/>
      <w:lvlJc w:val="left"/>
      <w:pPr>
        <w:ind w:left="3657" w:hanging="360"/>
      </w:pPr>
      <w:rPr>
        <w:rFonts w:ascii="Courier New" w:hAnsi="Courier New" w:cs="Courier New" w:hint="default"/>
      </w:rPr>
    </w:lvl>
    <w:lvl w:ilvl="5" w:tplc="D676281A">
      <w:start w:val="1"/>
      <w:numFmt w:val="bullet"/>
      <w:lvlText w:val=""/>
      <w:lvlJc w:val="left"/>
      <w:pPr>
        <w:ind w:left="4377" w:hanging="360"/>
      </w:pPr>
      <w:rPr>
        <w:rFonts w:ascii="Wingdings" w:hAnsi="Wingdings" w:hint="default"/>
      </w:rPr>
    </w:lvl>
    <w:lvl w:ilvl="6" w:tplc="B6F2E400">
      <w:start w:val="1"/>
      <w:numFmt w:val="bullet"/>
      <w:lvlText w:val=""/>
      <w:lvlJc w:val="left"/>
      <w:pPr>
        <w:ind w:left="5097" w:hanging="360"/>
      </w:pPr>
      <w:rPr>
        <w:rFonts w:ascii="Symbol" w:hAnsi="Symbol" w:hint="default"/>
      </w:rPr>
    </w:lvl>
    <w:lvl w:ilvl="7" w:tplc="6A8AB5DC">
      <w:start w:val="1"/>
      <w:numFmt w:val="bullet"/>
      <w:lvlText w:val="o"/>
      <w:lvlJc w:val="left"/>
      <w:pPr>
        <w:ind w:left="5817" w:hanging="360"/>
      </w:pPr>
      <w:rPr>
        <w:rFonts w:ascii="Courier New" w:hAnsi="Courier New" w:cs="Courier New" w:hint="default"/>
      </w:rPr>
    </w:lvl>
    <w:lvl w:ilvl="8" w:tplc="32F8D624">
      <w:start w:val="1"/>
      <w:numFmt w:val="bullet"/>
      <w:lvlText w:val=""/>
      <w:lvlJc w:val="left"/>
      <w:pPr>
        <w:ind w:left="6537" w:hanging="360"/>
      </w:pPr>
      <w:rPr>
        <w:rFonts w:ascii="Wingdings" w:hAnsi="Wingdings" w:hint="default"/>
      </w:rPr>
    </w:lvl>
  </w:abstractNum>
  <w:abstractNum w:abstractNumId="80">
    <w:nsid w:val="659A209C"/>
    <w:multiLevelType w:val="hybridMultilevel"/>
    <w:tmpl w:val="91563B80"/>
    <w:lvl w:ilvl="0" w:tplc="F4389CAC">
      <w:start w:val="1"/>
      <w:numFmt w:val="none"/>
      <w:pStyle w:val="OTRHeadingApp"/>
      <w:lvlText w:val="Приложение"/>
      <w:lvlJc w:val="left"/>
      <w:pPr>
        <w:tabs>
          <w:tab w:val="num" w:pos="0"/>
        </w:tabs>
        <w:ind w:left="0" w:firstLine="0"/>
      </w:pPr>
      <w:rPr>
        <w:rFonts w:hint="default"/>
      </w:rPr>
    </w:lvl>
    <w:lvl w:ilvl="1" w:tplc="F26E29D0">
      <w:start w:val="1"/>
      <w:numFmt w:val="lowerLetter"/>
      <w:lvlText w:val="%2."/>
      <w:lvlJc w:val="left"/>
      <w:pPr>
        <w:tabs>
          <w:tab w:val="num" w:pos="1440"/>
        </w:tabs>
        <w:ind w:left="1440" w:hanging="360"/>
      </w:pPr>
    </w:lvl>
    <w:lvl w:ilvl="2" w:tplc="5EEE6530">
      <w:start w:val="1"/>
      <w:numFmt w:val="lowerRoman"/>
      <w:lvlText w:val="%3."/>
      <w:lvlJc w:val="right"/>
      <w:pPr>
        <w:tabs>
          <w:tab w:val="num" w:pos="2160"/>
        </w:tabs>
        <w:ind w:left="2160" w:hanging="180"/>
      </w:pPr>
    </w:lvl>
    <w:lvl w:ilvl="3" w:tplc="688893E8">
      <w:start w:val="1"/>
      <w:numFmt w:val="decimal"/>
      <w:lvlText w:val="%4."/>
      <w:lvlJc w:val="left"/>
      <w:pPr>
        <w:tabs>
          <w:tab w:val="num" w:pos="2880"/>
        </w:tabs>
        <w:ind w:left="2880" w:hanging="360"/>
      </w:pPr>
    </w:lvl>
    <w:lvl w:ilvl="4" w:tplc="BED20B7C">
      <w:start w:val="1"/>
      <w:numFmt w:val="lowerLetter"/>
      <w:lvlText w:val="%5."/>
      <w:lvlJc w:val="left"/>
      <w:pPr>
        <w:tabs>
          <w:tab w:val="num" w:pos="3600"/>
        </w:tabs>
        <w:ind w:left="3600" w:hanging="360"/>
      </w:pPr>
    </w:lvl>
    <w:lvl w:ilvl="5" w:tplc="03A8A432">
      <w:start w:val="1"/>
      <w:numFmt w:val="lowerRoman"/>
      <w:lvlText w:val="%6."/>
      <w:lvlJc w:val="right"/>
      <w:pPr>
        <w:tabs>
          <w:tab w:val="num" w:pos="4320"/>
        </w:tabs>
        <w:ind w:left="4320" w:hanging="180"/>
      </w:pPr>
    </w:lvl>
    <w:lvl w:ilvl="6" w:tplc="B0FC2CA6">
      <w:start w:val="1"/>
      <w:numFmt w:val="decimal"/>
      <w:lvlText w:val="%7."/>
      <w:lvlJc w:val="left"/>
      <w:pPr>
        <w:tabs>
          <w:tab w:val="num" w:pos="5040"/>
        </w:tabs>
        <w:ind w:left="5040" w:hanging="360"/>
      </w:pPr>
    </w:lvl>
    <w:lvl w:ilvl="7" w:tplc="35427D10">
      <w:start w:val="1"/>
      <w:numFmt w:val="lowerLetter"/>
      <w:lvlText w:val="%8."/>
      <w:lvlJc w:val="left"/>
      <w:pPr>
        <w:tabs>
          <w:tab w:val="num" w:pos="5760"/>
        </w:tabs>
        <w:ind w:left="5760" w:hanging="360"/>
      </w:pPr>
    </w:lvl>
    <w:lvl w:ilvl="8" w:tplc="2FBCC778">
      <w:start w:val="1"/>
      <w:numFmt w:val="lowerRoman"/>
      <w:lvlText w:val="%9."/>
      <w:lvlJc w:val="right"/>
      <w:pPr>
        <w:tabs>
          <w:tab w:val="num" w:pos="6480"/>
        </w:tabs>
        <w:ind w:left="6480" w:hanging="180"/>
      </w:pPr>
    </w:lvl>
  </w:abstractNum>
  <w:abstractNum w:abstractNumId="81">
    <w:nsid w:val="672001D6"/>
    <w:multiLevelType w:val="hybridMultilevel"/>
    <w:tmpl w:val="3538232C"/>
    <w:lvl w:ilvl="0" w:tplc="B24ED91E">
      <w:start w:val="1"/>
      <w:numFmt w:val="bullet"/>
      <w:lvlText w:val=""/>
      <w:lvlJc w:val="left"/>
      <w:pPr>
        <w:ind w:left="1571" w:hanging="360"/>
      </w:pPr>
      <w:rPr>
        <w:rFonts w:ascii="Symbol" w:hAnsi="Symbol" w:hint="default"/>
      </w:rPr>
    </w:lvl>
    <w:lvl w:ilvl="1" w:tplc="ED1CCA10">
      <w:start w:val="1"/>
      <w:numFmt w:val="bullet"/>
      <w:lvlText w:val="o"/>
      <w:lvlJc w:val="left"/>
      <w:pPr>
        <w:ind w:left="2291" w:hanging="360"/>
      </w:pPr>
      <w:rPr>
        <w:rFonts w:ascii="Courier New" w:hAnsi="Courier New" w:cs="Courier New" w:hint="default"/>
      </w:rPr>
    </w:lvl>
    <w:lvl w:ilvl="2" w:tplc="542C7E24">
      <w:start w:val="1"/>
      <w:numFmt w:val="bullet"/>
      <w:lvlText w:val=""/>
      <w:lvlJc w:val="left"/>
      <w:pPr>
        <w:ind w:left="3011" w:hanging="360"/>
      </w:pPr>
      <w:rPr>
        <w:rFonts w:ascii="Wingdings" w:hAnsi="Wingdings" w:hint="default"/>
      </w:rPr>
    </w:lvl>
    <w:lvl w:ilvl="3" w:tplc="CD26CDF2">
      <w:start w:val="1"/>
      <w:numFmt w:val="bullet"/>
      <w:lvlText w:val=""/>
      <w:lvlJc w:val="left"/>
      <w:pPr>
        <w:ind w:left="3731" w:hanging="360"/>
      </w:pPr>
      <w:rPr>
        <w:rFonts w:ascii="Symbol" w:hAnsi="Symbol" w:hint="default"/>
      </w:rPr>
    </w:lvl>
    <w:lvl w:ilvl="4" w:tplc="4B98780C">
      <w:start w:val="1"/>
      <w:numFmt w:val="bullet"/>
      <w:lvlText w:val="o"/>
      <w:lvlJc w:val="left"/>
      <w:pPr>
        <w:ind w:left="4451" w:hanging="360"/>
      </w:pPr>
      <w:rPr>
        <w:rFonts w:ascii="Courier New" w:hAnsi="Courier New" w:cs="Courier New" w:hint="default"/>
      </w:rPr>
    </w:lvl>
    <w:lvl w:ilvl="5" w:tplc="E222D32E">
      <w:start w:val="1"/>
      <w:numFmt w:val="bullet"/>
      <w:lvlText w:val=""/>
      <w:lvlJc w:val="left"/>
      <w:pPr>
        <w:ind w:left="5171" w:hanging="360"/>
      </w:pPr>
      <w:rPr>
        <w:rFonts w:ascii="Wingdings" w:hAnsi="Wingdings" w:hint="default"/>
      </w:rPr>
    </w:lvl>
    <w:lvl w:ilvl="6" w:tplc="42C4A3A0">
      <w:start w:val="1"/>
      <w:numFmt w:val="bullet"/>
      <w:lvlText w:val=""/>
      <w:lvlJc w:val="left"/>
      <w:pPr>
        <w:ind w:left="5891" w:hanging="360"/>
      </w:pPr>
      <w:rPr>
        <w:rFonts w:ascii="Symbol" w:hAnsi="Symbol" w:hint="default"/>
      </w:rPr>
    </w:lvl>
    <w:lvl w:ilvl="7" w:tplc="D0DC0E66">
      <w:start w:val="1"/>
      <w:numFmt w:val="bullet"/>
      <w:lvlText w:val="o"/>
      <w:lvlJc w:val="left"/>
      <w:pPr>
        <w:ind w:left="6611" w:hanging="360"/>
      </w:pPr>
      <w:rPr>
        <w:rFonts w:ascii="Courier New" w:hAnsi="Courier New" w:cs="Courier New" w:hint="default"/>
      </w:rPr>
    </w:lvl>
    <w:lvl w:ilvl="8" w:tplc="D80E0F8A">
      <w:start w:val="1"/>
      <w:numFmt w:val="bullet"/>
      <w:lvlText w:val=""/>
      <w:lvlJc w:val="left"/>
      <w:pPr>
        <w:ind w:left="7331" w:hanging="360"/>
      </w:pPr>
      <w:rPr>
        <w:rFonts w:ascii="Wingdings" w:hAnsi="Wingdings" w:hint="default"/>
      </w:rPr>
    </w:lvl>
  </w:abstractNum>
  <w:abstractNum w:abstractNumId="82">
    <w:nsid w:val="672F43A7"/>
    <w:multiLevelType w:val="hybridMultilevel"/>
    <w:tmpl w:val="4D88CD3E"/>
    <w:lvl w:ilvl="0" w:tplc="39F8640A">
      <w:start w:val="1"/>
      <w:numFmt w:val="bullet"/>
      <w:pStyle w:val="ASFKListmark5"/>
      <w:lvlText w:val="–"/>
      <w:lvlJc w:val="left"/>
      <w:pPr>
        <w:tabs>
          <w:tab w:val="num" w:pos="1985"/>
        </w:tabs>
        <w:ind w:left="1985" w:hanging="284"/>
      </w:pPr>
      <w:rPr>
        <w:rFonts w:ascii="Times New Roman" w:hAnsi="Times New Roman" w:hint="default"/>
        <w:b w:val="0"/>
        <w:i w:val="0"/>
        <w:sz w:val="24"/>
      </w:rPr>
    </w:lvl>
    <w:lvl w:ilvl="1" w:tplc="5010E836">
      <w:start w:val="1"/>
      <w:numFmt w:val="bullet"/>
      <w:lvlText w:val="o"/>
      <w:lvlJc w:val="left"/>
      <w:pPr>
        <w:tabs>
          <w:tab w:val="num" w:pos="1440"/>
        </w:tabs>
        <w:ind w:left="1440" w:hanging="360"/>
      </w:pPr>
      <w:rPr>
        <w:rFonts w:ascii="Courier New" w:hAnsi="Courier New" w:hint="default"/>
      </w:rPr>
    </w:lvl>
    <w:lvl w:ilvl="2" w:tplc="E0407690">
      <w:start w:val="1"/>
      <w:numFmt w:val="bullet"/>
      <w:lvlText w:val=""/>
      <w:lvlJc w:val="left"/>
      <w:pPr>
        <w:tabs>
          <w:tab w:val="num" w:pos="2160"/>
        </w:tabs>
        <w:ind w:left="2160" w:hanging="360"/>
      </w:pPr>
      <w:rPr>
        <w:rFonts w:ascii="Wingdings" w:hAnsi="Wingdings" w:hint="default"/>
      </w:rPr>
    </w:lvl>
    <w:lvl w:ilvl="3" w:tplc="E946E698">
      <w:start w:val="1"/>
      <w:numFmt w:val="bullet"/>
      <w:lvlText w:val=""/>
      <w:lvlJc w:val="left"/>
      <w:pPr>
        <w:tabs>
          <w:tab w:val="num" w:pos="2880"/>
        </w:tabs>
        <w:ind w:left="2880" w:hanging="360"/>
      </w:pPr>
      <w:rPr>
        <w:rFonts w:ascii="Symbol" w:hAnsi="Symbol" w:hint="default"/>
      </w:rPr>
    </w:lvl>
    <w:lvl w:ilvl="4" w:tplc="0E0AE2AA">
      <w:start w:val="1"/>
      <w:numFmt w:val="bullet"/>
      <w:lvlText w:val="o"/>
      <w:lvlJc w:val="left"/>
      <w:pPr>
        <w:tabs>
          <w:tab w:val="num" w:pos="3600"/>
        </w:tabs>
        <w:ind w:left="3600" w:hanging="360"/>
      </w:pPr>
      <w:rPr>
        <w:rFonts w:ascii="Courier New" w:hAnsi="Courier New" w:hint="default"/>
      </w:rPr>
    </w:lvl>
    <w:lvl w:ilvl="5" w:tplc="4F9EFACE">
      <w:start w:val="1"/>
      <w:numFmt w:val="bullet"/>
      <w:lvlText w:val=""/>
      <w:lvlJc w:val="left"/>
      <w:pPr>
        <w:tabs>
          <w:tab w:val="num" w:pos="4320"/>
        </w:tabs>
        <w:ind w:left="4320" w:hanging="360"/>
      </w:pPr>
      <w:rPr>
        <w:rFonts w:ascii="Wingdings" w:hAnsi="Wingdings" w:hint="default"/>
      </w:rPr>
    </w:lvl>
    <w:lvl w:ilvl="6" w:tplc="6A98AD24">
      <w:start w:val="1"/>
      <w:numFmt w:val="bullet"/>
      <w:lvlText w:val=""/>
      <w:lvlJc w:val="left"/>
      <w:pPr>
        <w:tabs>
          <w:tab w:val="num" w:pos="5040"/>
        </w:tabs>
        <w:ind w:left="5040" w:hanging="360"/>
      </w:pPr>
      <w:rPr>
        <w:rFonts w:ascii="Symbol" w:hAnsi="Symbol" w:hint="default"/>
      </w:rPr>
    </w:lvl>
    <w:lvl w:ilvl="7" w:tplc="AC885738">
      <w:start w:val="1"/>
      <w:numFmt w:val="bullet"/>
      <w:lvlText w:val="o"/>
      <w:lvlJc w:val="left"/>
      <w:pPr>
        <w:tabs>
          <w:tab w:val="num" w:pos="5760"/>
        </w:tabs>
        <w:ind w:left="5760" w:hanging="360"/>
      </w:pPr>
      <w:rPr>
        <w:rFonts w:ascii="Courier New" w:hAnsi="Courier New" w:hint="default"/>
      </w:rPr>
    </w:lvl>
    <w:lvl w:ilvl="8" w:tplc="6446362C">
      <w:start w:val="1"/>
      <w:numFmt w:val="bullet"/>
      <w:lvlText w:val=""/>
      <w:lvlJc w:val="left"/>
      <w:pPr>
        <w:tabs>
          <w:tab w:val="num" w:pos="6480"/>
        </w:tabs>
        <w:ind w:left="6480" w:hanging="360"/>
      </w:pPr>
      <w:rPr>
        <w:rFonts w:ascii="Wingdings" w:hAnsi="Wingdings" w:hint="default"/>
      </w:rPr>
    </w:lvl>
  </w:abstractNum>
  <w:abstractNum w:abstractNumId="83">
    <w:nsid w:val="67B55384"/>
    <w:multiLevelType w:val="hybridMultilevel"/>
    <w:tmpl w:val="7FA666FE"/>
    <w:lvl w:ilvl="0" w:tplc="76CE5EC4">
      <w:start w:val="1"/>
      <w:numFmt w:val="bullet"/>
      <w:pStyle w:val="ASFKListmark1"/>
      <w:lvlText w:val="–"/>
      <w:lvlJc w:val="left"/>
      <w:pPr>
        <w:tabs>
          <w:tab w:val="num" w:pos="851"/>
        </w:tabs>
        <w:ind w:left="851" w:hanging="284"/>
      </w:pPr>
      <w:rPr>
        <w:rFonts w:ascii="Times New Roman" w:hAnsi="Times New Roman" w:cs="Times New Roman" w:hint="default"/>
      </w:rPr>
    </w:lvl>
    <w:lvl w:ilvl="1" w:tplc="0FC0BD8A">
      <w:start w:val="1"/>
      <w:numFmt w:val="bullet"/>
      <w:lvlText w:val="o"/>
      <w:lvlJc w:val="left"/>
      <w:pPr>
        <w:tabs>
          <w:tab w:val="num" w:pos="1440"/>
        </w:tabs>
        <w:ind w:left="1440" w:hanging="360"/>
      </w:pPr>
      <w:rPr>
        <w:rFonts w:ascii="Courier New" w:hAnsi="Courier New" w:cs="Courier New" w:hint="default"/>
      </w:rPr>
    </w:lvl>
    <w:lvl w:ilvl="2" w:tplc="0E72999E">
      <w:start w:val="1"/>
      <w:numFmt w:val="bullet"/>
      <w:lvlText w:val=""/>
      <w:lvlJc w:val="left"/>
      <w:pPr>
        <w:tabs>
          <w:tab w:val="num" w:pos="2160"/>
        </w:tabs>
        <w:ind w:left="2160" w:hanging="360"/>
      </w:pPr>
      <w:rPr>
        <w:rFonts w:ascii="Wingdings" w:hAnsi="Wingdings" w:hint="default"/>
      </w:rPr>
    </w:lvl>
    <w:lvl w:ilvl="3" w:tplc="C4628F56">
      <w:start w:val="1"/>
      <w:numFmt w:val="bullet"/>
      <w:lvlText w:val=""/>
      <w:lvlJc w:val="left"/>
      <w:pPr>
        <w:tabs>
          <w:tab w:val="num" w:pos="2880"/>
        </w:tabs>
        <w:ind w:left="2880" w:hanging="360"/>
      </w:pPr>
      <w:rPr>
        <w:rFonts w:ascii="Symbol" w:hAnsi="Symbol" w:hint="default"/>
      </w:rPr>
    </w:lvl>
    <w:lvl w:ilvl="4" w:tplc="58FC5778">
      <w:start w:val="1"/>
      <w:numFmt w:val="bullet"/>
      <w:lvlText w:val="o"/>
      <w:lvlJc w:val="left"/>
      <w:pPr>
        <w:tabs>
          <w:tab w:val="num" w:pos="3600"/>
        </w:tabs>
        <w:ind w:left="3600" w:hanging="360"/>
      </w:pPr>
      <w:rPr>
        <w:rFonts w:ascii="Courier New" w:hAnsi="Courier New" w:cs="Courier New" w:hint="default"/>
      </w:rPr>
    </w:lvl>
    <w:lvl w:ilvl="5" w:tplc="011E14D0">
      <w:start w:val="1"/>
      <w:numFmt w:val="bullet"/>
      <w:lvlText w:val=""/>
      <w:lvlJc w:val="left"/>
      <w:pPr>
        <w:tabs>
          <w:tab w:val="num" w:pos="4320"/>
        </w:tabs>
        <w:ind w:left="4320" w:hanging="360"/>
      </w:pPr>
      <w:rPr>
        <w:rFonts w:ascii="Wingdings" w:hAnsi="Wingdings" w:hint="default"/>
      </w:rPr>
    </w:lvl>
    <w:lvl w:ilvl="6" w:tplc="B888C25C">
      <w:start w:val="1"/>
      <w:numFmt w:val="bullet"/>
      <w:lvlText w:val=""/>
      <w:lvlJc w:val="left"/>
      <w:pPr>
        <w:tabs>
          <w:tab w:val="num" w:pos="5040"/>
        </w:tabs>
        <w:ind w:left="5040" w:hanging="360"/>
      </w:pPr>
      <w:rPr>
        <w:rFonts w:ascii="Symbol" w:hAnsi="Symbol" w:hint="default"/>
      </w:rPr>
    </w:lvl>
    <w:lvl w:ilvl="7" w:tplc="E42C0958">
      <w:start w:val="1"/>
      <w:numFmt w:val="bullet"/>
      <w:lvlText w:val="o"/>
      <w:lvlJc w:val="left"/>
      <w:pPr>
        <w:tabs>
          <w:tab w:val="num" w:pos="5760"/>
        </w:tabs>
        <w:ind w:left="5760" w:hanging="360"/>
      </w:pPr>
      <w:rPr>
        <w:rFonts w:ascii="Courier New" w:hAnsi="Courier New" w:cs="Courier New" w:hint="default"/>
      </w:rPr>
    </w:lvl>
    <w:lvl w:ilvl="8" w:tplc="EC7E6680">
      <w:start w:val="1"/>
      <w:numFmt w:val="bullet"/>
      <w:lvlText w:val=""/>
      <w:lvlJc w:val="left"/>
      <w:pPr>
        <w:tabs>
          <w:tab w:val="num" w:pos="6480"/>
        </w:tabs>
        <w:ind w:left="6480" w:hanging="360"/>
      </w:pPr>
      <w:rPr>
        <w:rFonts w:ascii="Wingdings" w:hAnsi="Wingdings" w:hint="default"/>
      </w:rPr>
    </w:lvl>
  </w:abstractNum>
  <w:abstractNum w:abstractNumId="84">
    <w:nsid w:val="69802B3F"/>
    <w:multiLevelType w:val="hybridMultilevel"/>
    <w:tmpl w:val="95C418E8"/>
    <w:lvl w:ilvl="0" w:tplc="FBA46FD0">
      <w:start w:val="1"/>
      <w:numFmt w:val="bullet"/>
      <w:lvlText w:val="−"/>
      <w:lvlJc w:val="left"/>
      <w:pPr>
        <w:ind w:left="777" w:hanging="360"/>
      </w:pPr>
      <w:rPr>
        <w:rFonts w:ascii="Times New Roman" w:hAnsi="Times New Roman" w:cs="Times New Roman" w:hint="default"/>
      </w:rPr>
    </w:lvl>
    <w:lvl w:ilvl="1" w:tplc="F0188126">
      <w:start w:val="1"/>
      <w:numFmt w:val="bullet"/>
      <w:lvlText w:val="o"/>
      <w:lvlJc w:val="left"/>
      <w:pPr>
        <w:ind w:left="1497" w:hanging="360"/>
      </w:pPr>
      <w:rPr>
        <w:rFonts w:ascii="Courier New" w:hAnsi="Courier New" w:cs="Courier New" w:hint="default"/>
      </w:rPr>
    </w:lvl>
    <w:lvl w:ilvl="2" w:tplc="144862DC">
      <w:start w:val="1"/>
      <w:numFmt w:val="bullet"/>
      <w:lvlText w:val=""/>
      <w:lvlJc w:val="left"/>
      <w:pPr>
        <w:ind w:left="2217" w:hanging="360"/>
      </w:pPr>
      <w:rPr>
        <w:rFonts w:ascii="Wingdings" w:hAnsi="Wingdings" w:hint="default"/>
      </w:rPr>
    </w:lvl>
    <w:lvl w:ilvl="3" w:tplc="2CAC3220">
      <w:start w:val="1"/>
      <w:numFmt w:val="bullet"/>
      <w:lvlText w:val=""/>
      <w:lvlJc w:val="left"/>
      <w:pPr>
        <w:ind w:left="2937" w:hanging="360"/>
      </w:pPr>
      <w:rPr>
        <w:rFonts w:ascii="Symbol" w:hAnsi="Symbol" w:hint="default"/>
      </w:rPr>
    </w:lvl>
    <w:lvl w:ilvl="4" w:tplc="5784C308">
      <w:start w:val="1"/>
      <w:numFmt w:val="bullet"/>
      <w:lvlText w:val="o"/>
      <w:lvlJc w:val="left"/>
      <w:pPr>
        <w:ind w:left="3657" w:hanging="360"/>
      </w:pPr>
      <w:rPr>
        <w:rFonts w:ascii="Courier New" w:hAnsi="Courier New" w:cs="Courier New" w:hint="default"/>
      </w:rPr>
    </w:lvl>
    <w:lvl w:ilvl="5" w:tplc="B060D0DE">
      <w:start w:val="1"/>
      <w:numFmt w:val="bullet"/>
      <w:lvlText w:val=""/>
      <w:lvlJc w:val="left"/>
      <w:pPr>
        <w:ind w:left="4377" w:hanging="360"/>
      </w:pPr>
      <w:rPr>
        <w:rFonts w:ascii="Wingdings" w:hAnsi="Wingdings" w:hint="default"/>
      </w:rPr>
    </w:lvl>
    <w:lvl w:ilvl="6" w:tplc="9160AD92">
      <w:start w:val="1"/>
      <w:numFmt w:val="bullet"/>
      <w:lvlText w:val=""/>
      <w:lvlJc w:val="left"/>
      <w:pPr>
        <w:ind w:left="5097" w:hanging="360"/>
      </w:pPr>
      <w:rPr>
        <w:rFonts w:ascii="Symbol" w:hAnsi="Symbol" w:hint="default"/>
      </w:rPr>
    </w:lvl>
    <w:lvl w:ilvl="7" w:tplc="5DEED54C">
      <w:start w:val="1"/>
      <w:numFmt w:val="bullet"/>
      <w:lvlText w:val="o"/>
      <w:lvlJc w:val="left"/>
      <w:pPr>
        <w:ind w:left="5817" w:hanging="360"/>
      </w:pPr>
      <w:rPr>
        <w:rFonts w:ascii="Courier New" w:hAnsi="Courier New" w:cs="Courier New" w:hint="default"/>
      </w:rPr>
    </w:lvl>
    <w:lvl w:ilvl="8" w:tplc="6B3C52F0">
      <w:start w:val="1"/>
      <w:numFmt w:val="bullet"/>
      <w:lvlText w:val=""/>
      <w:lvlJc w:val="left"/>
      <w:pPr>
        <w:ind w:left="6537" w:hanging="360"/>
      </w:pPr>
      <w:rPr>
        <w:rFonts w:ascii="Wingdings" w:hAnsi="Wingdings" w:hint="default"/>
      </w:rPr>
    </w:lvl>
  </w:abstractNum>
  <w:abstractNum w:abstractNumId="85">
    <w:nsid w:val="69EB3D2B"/>
    <w:multiLevelType w:val="hybridMultilevel"/>
    <w:tmpl w:val="C5A26DB0"/>
    <w:lvl w:ilvl="0" w:tplc="8F6A7308">
      <w:start w:val="1"/>
      <w:numFmt w:val="bullet"/>
      <w:pStyle w:val="otrtablemark"/>
      <w:lvlText w:val=""/>
      <w:lvlJc w:val="left"/>
      <w:pPr>
        <w:tabs>
          <w:tab w:val="num" w:pos="340"/>
        </w:tabs>
        <w:ind w:left="340" w:hanging="283"/>
      </w:pPr>
      <w:rPr>
        <w:rFonts w:ascii="Wingdings" w:hAnsi="Wingdings" w:hint="default"/>
        <w:color w:val="auto"/>
      </w:rPr>
    </w:lvl>
    <w:lvl w:ilvl="1" w:tplc="92703C64">
      <w:start w:val="1"/>
      <w:numFmt w:val="bullet"/>
      <w:lvlText w:val="o"/>
      <w:lvlJc w:val="left"/>
      <w:pPr>
        <w:tabs>
          <w:tab w:val="num" w:pos="1440"/>
        </w:tabs>
        <w:ind w:left="1440" w:hanging="360"/>
      </w:pPr>
      <w:rPr>
        <w:rFonts w:ascii="Courier New" w:hAnsi="Courier New" w:cs="Courier New" w:hint="default"/>
      </w:rPr>
    </w:lvl>
    <w:lvl w:ilvl="2" w:tplc="12885818">
      <w:start w:val="1"/>
      <w:numFmt w:val="bullet"/>
      <w:lvlText w:val=""/>
      <w:lvlJc w:val="left"/>
      <w:pPr>
        <w:tabs>
          <w:tab w:val="num" w:pos="2160"/>
        </w:tabs>
        <w:ind w:left="2160" w:hanging="360"/>
      </w:pPr>
      <w:rPr>
        <w:rFonts w:ascii="Wingdings" w:hAnsi="Wingdings" w:hint="default"/>
      </w:rPr>
    </w:lvl>
    <w:lvl w:ilvl="3" w:tplc="02328148">
      <w:start w:val="1"/>
      <w:numFmt w:val="bullet"/>
      <w:lvlText w:val=""/>
      <w:lvlJc w:val="left"/>
      <w:pPr>
        <w:tabs>
          <w:tab w:val="num" w:pos="2880"/>
        </w:tabs>
        <w:ind w:left="2880" w:hanging="360"/>
      </w:pPr>
      <w:rPr>
        <w:rFonts w:ascii="Symbol" w:hAnsi="Symbol" w:hint="default"/>
      </w:rPr>
    </w:lvl>
    <w:lvl w:ilvl="4" w:tplc="16760996">
      <w:start w:val="1"/>
      <w:numFmt w:val="bullet"/>
      <w:lvlText w:val="o"/>
      <w:lvlJc w:val="left"/>
      <w:pPr>
        <w:tabs>
          <w:tab w:val="num" w:pos="3600"/>
        </w:tabs>
        <w:ind w:left="3600" w:hanging="360"/>
      </w:pPr>
      <w:rPr>
        <w:rFonts w:ascii="Courier New" w:hAnsi="Courier New" w:cs="Courier New" w:hint="default"/>
      </w:rPr>
    </w:lvl>
    <w:lvl w:ilvl="5" w:tplc="3CA6F900">
      <w:start w:val="1"/>
      <w:numFmt w:val="bullet"/>
      <w:lvlText w:val=""/>
      <w:lvlJc w:val="left"/>
      <w:pPr>
        <w:tabs>
          <w:tab w:val="num" w:pos="4320"/>
        </w:tabs>
        <w:ind w:left="4320" w:hanging="360"/>
      </w:pPr>
      <w:rPr>
        <w:rFonts w:ascii="Wingdings" w:hAnsi="Wingdings" w:hint="default"/>
      </w:rPr>
    </w:lvl>
    <w:lvl w:ilvl="6" w:tplc="0568CD0C">
      <w:start w:val="1"/>
      <w:numFmt w:val="bullet"/>
      <w:lvlText w:val=""/>
      <w:lvlJc w:val="left"/>
      <w:pPr>
        <w:tabs>
          <w:tab w:val="num" w:pos="5040"/>
        </w:tabs>
        <w:ind w:left="5040" w:hanging="360"/>
      </w:pPr>
      <w:rPr>
        <w:rFonts w:ascii="Symbol" w:hAnsi="Symbol" w:hint="default"/>
      </w:rPr>
    </w:lvl>
    <w:lvl w:ilvl="7" w:tplc="EE829B72">
      <w:start w:val="1"/>
      <w:numFmt w:val="bullet"/>
      <w:lvlText w:val="o"/>
      <w:lvlJc w:val="left"/>
      <w:pPr>
        <w:tabs>
          <w:tab w:val="num" w:pos="5760"/>
        </w:tabs>
        <w:ind w:left="5760" w:hanging="360"/>
      </w:pPr>
      <w:rPr>
        <w:rFonts w:ascii="Courier New" w:hAnsi="Courier New" w:cs="Courier New" w:hint="default"/>
      </w:rPr>
    </w:lvl>
    <w:lvl w:ilvl="8" w:tplc="E40C2C10">
      <w:start w:val="1"/>
      <w:numFmt w:val="bullet"/>
      <w:lvlText w:val=""/>
      <w:lvlJc w:val="left"/>
      <w:pPr>
        <w:tabs>
          <w:tab w:val="num" w:pos="6480"/>
        </w:tabs>
        <w:ind w:left="6480" w:hanging="360"/>
      </w:pPr>
      <w:rPr>
        <w:rFonts w:ascii="Wingdings" w:hAnsi="Wingdings" w:hint="default"/>
      </w:rPr>
    </w:lvl>
  </w:abstractNum>
  <w:abstractNum w:abstractNumId="86">
    <w:nsid w:val="6A772829"/>
    <w:multiLevelType w:val="hybridMultilevel"/>
    <w:tmpl w:val="0419001D"/>
    <w:styleLink w:val="310"/>
    <w:lvl w:ilvl="0" w:tplc="C7D84EDC">
      <w:start w:val="5"/>
      <w:numFmt w:val="decimal"/>
      <w:pStyle w:val="310"/>
      <w:lvlText w:val="%1)"/>
      <w:lvlJc w:val="left"/>
      <w:pPr>
        <w:ind w:left="360" w:hanging="360"/>
      </w:pPr>
    </w:lvl>
    <w:lvl w:ilvl="1" w:tplc="C9823C4E">
      <w:start w:val="1"/>
      <w:numFmt w:val="lowerLetter"/>
      <w:lvlText w:val="%2)"/>
      <w:lvlJc w:val="left"/>
      <w:pPr>
        <w:ind w:left="720" w:hanging="360"/>
      </w:pPr>
    </w:lvl>
    <w:lvl w:ilvl="2" w:tplc="E9CA9564">
      <w:start w:val="1"/>
      <w:numFmt w:val="lowerRoman"/>
      <w:lvlText w:val="%3)"/>
      <w:lvlJc w:val="left"/>
      <w:pPr>
        <w:ind w:left="1080" w:hanging="360"/>
      </w:pPr>
    </w:lvl>
    <w:lvl w:ilvl="3" w:tplc="AE0A27A4">
      <w:start w:val="1"/>
      <w:numFmt w:val="decimal"/>
      <w:lvlText w:val="(%4)"/>
      <w:lvlJc w:val="left"/>
      <w:pPr>
        <w:ind w:left="1440" w:hanging="360"/>
      </w:pPr>
    </w:lvl>
    <w:lvl w:ilvl="4" w:tplc="28326DE4">
      <w:start w:val="1"/>
      <w:numFmt w:val="lowerLetter"/>
      <w:lvlText w:val="(%5)"/>
      <w:lvlJc w:val="left"/>
      <w:pPr>
        <w:ind w:left="1800" w:hanging="360"/>
      </w:pPr>
    </w:lvl>
    <w:lvl w:ilvl="5" w:tplc="22D83EC0">
      <w:start w:val="1"/>
      <w:numFmt w:val="lowerRoman"/>
      <w:lvlText w:val="(%6)"/>
      <w:lvlJc w:val="left"/>
      <w:pPr>
        <w:ind w:left="2160" w:hanging="360"/>
      </w:pPr>
    </w:lvl>
    <w:lvl w:ilvl="6" w:tplc="BD0CF96A">
      <w:start w:val="1"/>
      <w:numFmt w:val="decimal"/>
      <w:lvlText w:val="%7."/>
      <w:lvlJc w:val="left"/>
      <w:pPr>
        <w:ind w:left="2520" w:hanging="360"/>
      </w:pPr>
    </w:lvl>
    <w:lvl w:ilvl="7" w:tplc="134CCD5C">
      <w:start w:val="1"/>
      <w:numFmt w:val="lowerLetter"/>
      <w:lvlText w:val="%8."/>
      <w:lvlJc w:val="left"/>
      <w:pPr>
        <w:ind w:left="2880" w:hanging="360"/>
      </w:pPr>
    </w:lvl>
    <w:lvl w:ilvl="8" w:tplc="D1483078">
      <w:start w:val="1"/>
      <w:numFmt w:val="lowerRoman"/>
      <w:lvlText w:val="%9."/>
      <w:lvlJc w:val="left"/>
      <w:pPr>
        <w:ind w:left="3240" w:hanging="360"/>
      </w:pPr>
    </w:lvl>
  </w:abstractNum>
  <w:abstractNum w:abstractNumId="87">
    <w:nsid w:val="6A7D1CEC"/>
    <w:multiLevelType w:val="hybridMultilevel"/>
    <w:tmpl w:val="9EB2A14A"/>
    <w:lvl w:ilvl="0" w:tplc="1AA6B23C">
      <w:start w:val="1"/>
      <w:numFmt w:val="bullet"/>
      <w:lvlText w:val="−"/>
      <w:lvlJc w:val="left"/>
      <w:pPr>
        <w:ind w:left="777" w:hanging="360"/>
      </w:pPr>
      <w:rPr>
        <w:rFonts w:ascii="Times New Roman" w:hAnsi="Times New Roman" w:cs="Times New Roman" w:hint="default"/>
        <w:strike w:val="0"/>
      </w:rPr>
    </w:lvl>
    <w:lvl w:ilvl="1" w:tplc="48EE5372">
      <w:start w:val="1"/>
      <w:numFmt w:val="bullet"/>
      <w:lvlText w:val="o"/>
      <w:lvlJc w:val="left"/>
      <w:pPr>
        <w:ind w:left="1497" w:hanging="360"/>
      </w:pPr>
      <w:rPr>
        <w:rFonts w:ascii="Courier New" w:hAnsi="Courier New" w:cs="Courier New" w:hint="default"/>
      </w:rPr>
    </w:lvl>
    <w:lvl w:ilvl="2" w:tplc="CC127294">
      <w:start w:val="1"/>
      <w:numFmt w:val="bullet"/>
      <w:lvlText w:val=""/>
      <w:lvlJc w:val="left"/>
      <w:pPr>
        <w:ind w:left="2217" w:hanging="360"/>
      </w:pPr>
      <w:rPr>
        <w:rFonts w:ascii="Wingdings" w:hAnsi="Wingdings" w:hint="default"/>
      </w:rPr>
    </w:lvl>
    <w:lvl w:ilvl="3" w:tplc="286C1CE0">
      <w:start w:val="1"/>
      <w:numFmt w:val="bullet"/>
      <w:lvlText w:val=""/>
      <w:lvlJc w:val="left"/>
      <w:pPr>
        <w:ind w:left="2937" w:hanging="360"/>
      </w:pPr>
      <w:rPr>
        <w:rFonts w:ascii="Symbol" w:hAnsi="Symbol" w:hint="default"/>
      </w:rPr>
    </w:lvl>
    <w:lvl w:ilvl="4" w:tplc="12AEE4E8">
      <w:start w:val="1"/>
      <w:numFmt w:val="bullet"/>
      <w:lvlText w:val="o"/>
      <w:lvlJc w:val="left"/>
      <w:pPr>
        <w:ind w:left="3657" w:hanging="360"/>
      </w:pPr>
      <w:rPr>
        <w:rFonts w:ascii="Courier New" w:hAnsi="Courier New" w:cs="Courier New" w:hint="default"/>
      </w:rPr>
    </w:lvl>
    <w:lvl w:ilvl="5" w:tplc="2BBACD56">
      <w:start w:val="1"/>
      <w:numFmt w:val="bullet"/>
      <w:lvlText w:val=""/>
      <w:lvlJc w:val="left"/>
      <w:pPr>
        <w:ind w:left="4377" w:hanging="360"/>
      </w:pPr>
      <w:rPr>
        <w:rFonts w:ascii="Wingdings" w:hAnsi="Wingdings" w:hint="default"/>
      </w:rPr>
    </w:lvl>
    <w:lvl w:ilvl="6" w:tplc="F18ABE44">
      <w:start w:val="1"/>
      <w:numFmt w:val="bullet"/>
      <w:lvlText w:val=""/>
      <w:lvlJc w:val="left"/>
      <w:pPr>
        <w:ind w:left="5097" w:hanging="360"/>
      </w:pPr>
      <w:rPr>
        <w:rFonts w:ascii="Symbol" w:hAnsi="Symbol" w:hint="default"/>
      </w:rPr>
    </w:lvl>
    <w:lvl w:ilvl="7" w:tplc="A67EC5E2">
      <w:start w:val="1"/>
      <w:numFmt w:val="bullet"/>
      <w:lvlText w:val="o"/>
      <w:lvlJc w:val="left"/>
      <w:pPr>
        <w:ind w:left="5817" w:hanging="360"/>
      </w:pPr>
      <w:rPr>
        <w:rFonts w:ascii="Courier New" w:hAnsi="Courier New" w:cs="Courier New" w:hint="default"/>
      </w:rPr>
    </w:lvl>
    <w:lvl w:ilvl="8" w:tplc="14B84464">
      <w:start w:val="1"/>
      <w:numFmt w:val="bullet"/>
      <w:lvlText w:val=""/>
      <w:lvlJc w:val="left"/>
      <w:pPr>
        <w:ind w:left="6537" w:hanging="360"/>
      </w:pPr>
      <w:rPr>
        <w:rFonts w:ascii="Wingdings" w:hAnsi="Wingdings" w:hint="default"/>
      </w:rPr>
    </w:lvl>
  </w:abstractNum>
  <w:abstractNum w:abstractNumId="88">
    <w:nsid w:val="6AF45C0F"/>
    <w:multiLevelType w:val="hybridMultilevel"/>
    <w:tmpl w:val="0B38A980"/>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89">
    <w:nsid w:val="6B0324F1"/>
    <w:multiLevelType w:val="hybridMultilevel"/>
    <w:tmpl w:val="DB08514C"/>
    <w:lvl w:ilvl="0" w:tplc="A412B28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90">
    <w:nsid w:val="6B6E2CD4"/>
    <w:multiLevelType w:val="multilevel"/>
    <w:tmpl w:val="02A4CEB8"/>
    <w:styleLink w:val="14"/>
    <w:lvl w:ilvl="0">
      <w:start w:val="1"/>
      <w:numFmt w:val="upperRoman"/>
      <w:pStyle w:val="14"/>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1">
    <w:nsid w:val="6BBA7AC2"/>
    <w:multiLevelType w:val="multilevel"/>
    <w:tmpl w:val="F86876D0"/>
    <w:styleLink w:val="111111"/>
    <w:lvl w:ilvl="0">
      <w:start w:val="1"/>
      <w:numFmt w:val="decimal"/>
      <w:pStyle w:val="111111"/>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320"/>
        </w:tabs>
        <w:ind w:left="4320" w:hanging="1440"/>
      </w:pPr>
    </w:lvl>
  </w:abstractNum>
  <w:abstractNum w:abstractNumId="92">
    <w:nsid w:val="6BFA30A9"/>
    <w:multiLevelType w:val="hybridMultilevel"/>
    <w:tmpl w:val="FC68EBFE"/>
    <w:lvl w:ilvl="0" w:tplc="26F4C6E2">
      <w:start w:val="1"/>
      <w:numFmt w:val="bullet"/>
      <w:lvlText w:val=""/>
      <w:lvlJc w:val="left"/>
      <w:pPr>
        <w:ind w:left="720" w:hanging="360"/>
      </w:pPr>
      <w:rPr>
        <w:rFonts w:ascii="Symbol" w:hAnsi="Symbol" w:hint="default"/>
      </w:rPr>
    </w:lvl>
    <w:lvl w:ilvl="1" w:tplc="7F00C202">
      <w:start w:val="1"/>
      <w:numFmt w:val="bullet"/>
      <w:lvlText w:val="o"/>
      <w:lvlJc w:val="left"/>
      <w:pPr>
        <w:ind w:left="1440" w:hanging="360"/>
      </w:pPr>
      <w:rPr>
        <w:rFonts w:ascii="Courier New" w:hAnsi="Courier New" w:cs="Courier New" w:hint="default"/>
      </w:rPr>
    </w:lvl>
    <w:lvl w:ilvl="2" w:tplc="3C68AC66">
      <w:start w:val="1"/>
      <w:numFmt w:val="bullet"/>
      <w:lvlText w:val=""/>
      <w:lvlJc w:val="left"/>
      <w:pPr>
        <w:ind w:left="2160" w:hanging="360"/>
      </w:pPr>
      <w:rPr>
        <w:rFonts w:ascii="Wingdings" w:hAnsi="Wingdings" w:hint="default"/>
      </w:rPr>
    </w:lvl>
    <w:lvl w:ilvl="3" w:tplc="64BE64DA">
      <w:start w:val="1"/>
      <w:numFmt w:val="bullet"/>
      <w:lvlText w:val=""/>
      <w:lvlJc w:val="left"/>
      <w:pPr>
        <w:ind w:left="2880" w:hanging="360"/>
      </w:pPr>
      <w:rPr>
        <w:rFonts w:ascii="Symbol" w:hAnsi="Symbol" w:hint="default"/>
      </w:rPr>
    </w:lvl>
    <w:lvl w:ilvl="4" w:tplc="6BF897FE">
      <w:start w:val="1"/>
      <w:numFmt w:val="bullet"/>
      <w:lvlText w:val="o"/>
      <w:lvlJc w:val="left"/>
      <w:pPr>
        <w:ind w:left="3600" w:hanging="360"/>
      </w:pPr>
      <w:rPr>
        <w:rFonts w:ascii="Courier New" w:hAnsi="Courier New" w:cs="Courier New" w:hint="default"/>
      </w:rPr>
    </w:lvl>
    <w:lvl w:ilvl="5" w:tplc="6C2C6B50">
      <w:start w:val="1"/>
      <w:numFmt w:val="bullet"/>
      <w:lvlText w:val=""/>
      <w:lvlJc w:val="left"/>
      <w:pPr>
        <w:ind w:left="4320" w:hanging="360"/>
      </w:pPr>
      <w:rPr>
        <w:rFonts w:ascii="Wingdings" w:hAnsi="Wingdings" w:hint="default"/>
      </w:rPr>
    </w:lvl>
    <w:lvl w:ilvl="6" w:tplc="7B60937C">
      <w:start w:val="1"/>
      <w:numFmt w:val="bullet"/>
      <w:lvlText w:val=""/>
      <w:lvlJc w:val="left"/>
      <w:pPr>
        <w:ind w:left="5040" w:hanging="360"/>
      </w:pPr>
      <w:rPr>
        <w:rFonts w:ascii="Symbol" w:hAnsi="Symbol" w:hint="default"/>
      </w:rPr>
    </w:lvl>
    <w:lvl w:ilvl="7" w:tplc="96AA82C6">
      <w:start w:val="1"/>
      <w:numFmt w:val="bullet"/>
      <w:lvlText w:val="o"/>
      <w:lvlJc w:val="left"/>
      <w:pPr>
        <w:ind w:left="5760" w:hanging="360"/>
      </w:pPr>
      <w:rPr>
        <w:rFonts w:ascii="Courier New" w:hAnsi="Courier New" w:cs="Courier New" w:hint="default"/>
      </w:rPr>
    </w:lvl>
    <w:lvl w:ilvl="8" w:tplc="75EEAE14">
      <w:start w:val="1"/>
      <w:numFmt w:val="bullet"/>
      <w:lvlText w:val=""/>
      <w:lvlJc w:val="left"/>
      <w:pPr>
        <w:ind w:left="6480" w:hanging="360"/>
      </w:pPr>
      <w:rPr>
        <w:rFonts w:ascii="Wingdings" w:hAnsi="Wingdings" w:hint="default"/>
      </w:rPr>
    </w:lvl>
  </w:abstractNum>
  <w:abstractNum w:abstractNumId="93">
    <w:nsid w:val="6E405559"/>
    <w:multiLevelType w:val="hybridMultilevel"/>
    <w:tmpl w:val="F568493E"/>
    <w:styleLink w:val="013"/>
    <w:lvl w:ilvl="0" w:tplc="33046F66">
      <w:start w:val="1"/>
      <w:numFmt w:val="russianLower"/>
      <w:pStyle w:val="013"/>
      <w:lvlText w:val="%1)"/>
      <w:lvlJc w:val="left"/>
      <w:pPr>
        <w:ind w:left="454" w:hanging="341"/>
      </w:pPr>
      <w:rPr>
        <w:rFonts w:ascii="Times New Roman" w:hAnsi="Times New Roman" w:cs="Times New Roman" w:hint="default"/>
        <w:b w:val="0"/>
        <w:bCs w:val="0"/>
        <w:i w:val="0"/>
        <w:iCs w:val="0"/>
        <w:caps w:val="0"/>
        <w:smallCaps w:val="0"/>
        <w:strike w:val="0"/>
        <w:vanish w:val="0"/>
        <w:color w:val="000000"/>
        <w:spacing w:val="0"/>
        <w:position w:val="0"/>
        <w:sz w:val="20"/>
        <w:u w:val="none"/>
        <w:vertAlign w:val="baseline"/>
      </w:rPr>
    </w:lvl>
    <w:lvl w:ilvl="1" w:tplc="207EF60C">
      <w:start w:val="1"/>
      <w:numFmt w:val="decimal"/>
      <w:lvlText w:val="%2)"/>
      <w:lvlJc w:val="left"/>
      <w:pPr>
        <w:tabs>
          <w:tab w:val="num" w:pos="1247"/>
        </w:tabs>
        <w:ind w:left="680" w:hanging="454"/>
      </w:pPr>
      <w:rPr>
        <w:rFonts w:ascii="Times New Roman" w:hAnsi="Times New Roman" w:hint="default"/>
        <w:b w:val="0"/>
        <w:i w:val="0"/>
        <w:caps w:val="0"/>
        <w:strike w:val="0"/>
        <w:vanish w:val="0"/>
        <w:color w:val="000000"/>
        <w:spacing w:val="0"/>
        <w:position w:val="0"/>
        <w:sz w:val="24"/>
        <w:u w:val="none"/>
        <w:vertAlign w:val="baseline"/>
      </w:rPr>
    </w:lvl>
    <w:lvl w:ilvl="2" w:tplc="CC9039AC">
      <w:start w:val="1"/>
      <w:numFmt w:val="none"/>
      <w:lvlText w:val="-"/>
      <w:lvlJc w:val="left"/>
      <w:pPr>
        <w:tabs>
          <w:tab w:val="num" w:pos="1360"/>
        </w:tabs>
        <w:ind w:left="793" w:hanging="454"/>
      </w:pPr>
      <w:rPr>
        <w:rFonts w:ascii="Times New Roman" w:hAnsi="Times New Roman" w:hint="default"/>
        <w:b w:val="0"/>
        <w:i w:val="0"/>
        <w:caps w:val="0"/>
        <w:strike w:val="0"/>
        <w:vanish w:val="0"/>
        <w:color w:val="auto"/>
        <w:spacing w:val="0"/>
        <w:position w:val="0"/>
        <w:sz w:val="24"/>
        <w:u w:val="none"/>
        <w:vertAlign w:val="baseline"/>
      </w:rPr>
    </w:lvl>
    <w:lvl w:ilvl="3" w:tplc="E2E88CEA">
      <w:start w:val="1"/>
      <w:numFmt w:val="none"/>
      <w:lvlText w:val="-"/>
      <w:lvlJc w:val="left"/>
      <w:pPr>
        <w:tabs>
          <w:tab w:val="num" w:pos="1473"/>
        </w:tabs>
        <w:ind w:left="906" w:hanging="454"/>
      </w:pPr>
      <w:rPr>
        <w:rFonts w:ascii="Times New Roman" w:hAnsi="Times New Roman" w:hint="default"/>
        <w:b w:val="0"/>
        <w:i w:val="0"/>
        <w:caps w:val="0"/>
        <w:strike w:val="0"/>
        <w:vanish w:val="0"/>
        <w:color w:val="auto"/>
        <w:spacing w:val="0"/>
        <w:position w:val="0"/>
        <w:sz w:val="24"/>
        <w:u w:val="none"/>
        <w:vertAlign w:val="baseline"/>
      </w:rPr>
    </w:lvl>
    <w:lvl w:ilvl="4" w:tplc="883623A8">
      <w:start w:val="1"/>
      <w:numFmt w:val="none"/>
      <w:lvlText w:val="-"/>
      <w:lvlJc w:val="left"/>
      <w:pPr>
        <w:tabs>
          <w:tab w:val="num" w:pos="1586"/>
        </w:tabs>
        <w:ind w:left="1019" w:hanging="454"/>
      </w:pPr>
      <w:rPr>
        <w:rFonts w:ascii="Times New Roman" w:hAnsi="Times New Roman" w:hint="default"/>
        <w:b w:val="0"/>
        <w:i w:val="0"/>
        <w:caps w:val="0"/>
        <w:strike w:val="0"/>
        <w:vanish w:val="0"/>
        <w:color w:val="auto"/>
        <w:sz w:val="24"/>
        <w:u w:val="none"/>
        <w:vertAlign w:val="baseline"/>
      </w:rPr>
    </w:lvl>
    <w:lvl w:ilvl="5" w:tplc="2FF2C9B2">
      <w:start w:val="1"/>
      <w:numFmt w:val="none"/>
      <w:lvlText w:val="-"/>
      <w:lvlJc w:val="left"/>
      <w:pPr>
        <w:tabs>
          <w:tab w:val="num" w:pos="1699"/>
        </w:tabs>
        <w:ind w:left="1132" w:hanging="454"/>
      </w:pPr>
      <w:rPr>
        <w:rFonts w:ascii="Times New Roman" w:hAnsi="Times New Roman" w:hint="default"/>
        <w:b w:val="0"/>
        <w:i w:val="0"/>
        <w:caps w:val="0"/>
        <w:strike w:val="0"/>
        <w:vanish w:val="0"/>
        <w:color w:val="auto"/>
        <w:spacing w:val="0"/>
        <w:position w:val="0"/>
        <w:sz w:val="24"/>
        <w:vertAlign w:val="baseline"/>
      </w:rPr>
    </w:lvl>
    <w:lvl w:ilvl="6" w:tplc="491AFFDE">
      <w:start w:val="1"/>
      <w:numFmt w:val="none"/>
      <w:lvlText w:val="-"/>
      <w:lvlJc w:val="left"/>
      <w:pPr>
        <w:tabs>
          <w:tab w:val="num" w:pos="1812"/>
        </w:tabs>
        <w:ind w:left="1245" w:hanging="454"/>
      </w:pPr>
      <w:rPr>
        <w:rFonts w:hint="default"/>
      </w:rPr>
    </w:lvl>
    <w:lvl w:ilvl="7" w:tplc="6DC0FA0E">
      <w:start w:val="1"/>
      <w:numFmt w:val="none"/>
      <w:lvlText w:val="-"/>
      <w:lvlJc w:val="left"/>
      <w:pPr>
        <w:tabs>
          <w:tab w:val="num" w:pos="1925"/>
        </w:tabs>
        <w:ind w:left="1358" w:hanging="454"/>
      </w:pPr>
      <w:rPr>
        <w:rFonts w:hint="default"/>
      </w:rPr>
    </w:lvl>
    <w:lvl w:ilvl="8" w:tplc="9F563AD6">
      <w:start w:val="1"/>
      <w:numFmt w:val="none"/>
      <w:lvlText w:val="-"/>
      <w:lvlJc w:val="left"/>
      <w:pPr>
        <w:tabs>
          <w:tab w:val="num" w:pos="2038"/>
        </w:tabs>
        <w:ind w:left="1471" w:hanging="454"/>
      </w:pPr>
      <w:rPr>
        <w:rFonts w:hint="default"/>
      </w:rPr>
    </w:lvl>
  </w:abstractNum>
  <w:abstractNum w:abstractNumId="94">
    <w:nsid w:val="6F085CA5"/>
    <w:multiLevelType w:val="hybridMultilevel"/>
    <w:tmpl w:val="C3041EC6"/>
    <w:lvl w:ilvl="0" w:tplc="D92ADB90">
      <w:start w:val="1"/>
      <w:numFmt w:val="bullet"/>
      <w:pStyle w:val="51"/>
      <w:lvlText w:val=""/>
      <w:lvlJc w:val="left"/>
      <w:pPr>
        <w:tabs>
          <w:tab w:val="num" w:pos="1492"/>
        </w:tabs>
        <w:ind w:left="1492" w:hanging="360"/>
      </w:pPr>
      <w:rPr>
        <w:rFonts w:ascii="Symbol" w:hAnsi="Symbol" w:hint="default"/>
      </w:rPr>
    </w:lvl>
    <w:lvl w:ilvl="1" w:tplc="E0523E78">
      <w:start w:val="1"/>
      <w:numFmt w:val="bullet"/>
      <w:lvlText w:val="o"/>
      <w:lvlJc w:val="left"/>
      <w:pPr>
        <w:ind w:left="1440" w:hanging="360"/>
      </w:pPr>
      <w:rPr>
        <w:rFonts w:ascii="Courier New" w:eastAsia="Courier New" w:hAnsi="Courier New" w:cs="Courier New" w:hint="default"/>
      </w:rPr>
    </w:lvl>
    <w:lvl w:ilvl="2" w:tplc="044AE6A2">
      <w:start w:val="1"/>
      <w:numFmt w:val="bullet"/>
      <w:lvlText w:val="§"/>
      <w:lvlJc w:val="left"/>
      <w:pPr>
        <w:ind w:left="2160" w:hanging="360"/>
      </w:pPr>
      <w:rPr>
        <w:rFonts w:ascii="Wingdings" w:eastAsia="Wingdings" w:hAnsi="Wingdings" w:cs="Wingdings" w:hint="default"/>
      </w:rPr>
    </w:lvl>
    <w:lvl w:ilvl="3" w:tplc="5FF0EA2C">
      <w:start w:val="1"/>
      <w:numFmt w:val="bullet"/>
      <w:lvlText w:val="·"/>
      <w:lvlJc w:val="left"/>
      <w:pPr>
        <w:ind w:left="2880" w:hanging="360"/>
      </w:pPr>
      <w:rPr>
        <w:rFonts w:ascii="Symbol" w:eastAsia="Symbol" w:hAnsi="Symbol" w:cs="Symbol" w:hint="default"/>
      </w:rPr>
    </w:lvl>
    <w:lvl w:ilvl="4" w:tplc="5824C544">
      <w:start w:val="1"/>
      <w:numFmt w:val="bullet"/>
      <w:lvlText w:val="o"/>
      <w:lvlJc w:val="left"/>
      <w:pPr>
        <w:ind w:left="3600" w:hanging="360"/>
      </w:pPr>
      <w:rPr>
        <w:rFonts w:ascii="Courier New" w:eastAsia="Courier New" w:hAnsi="Courier New" w:cs="Courier New" w:hint="default"/>
      </w:rPr>
    </w:lvl>
    <w:lvl w:ilvl="5" w:tplc="3D1853BC">
      <w:start w:val="1"/>
      <w:numFmt w:val="bullet"/>
      <w:lvlText w:val="§"/>
      <w:lvlJc w:val="left"/>
      <w:pPr>
        <w:ind w:left="4320" w:hanging="360"/>
      </w:pPr>
      <w:rPr>
        <w:rFonts w:ascii="Wingdings" w:eastAsia="Wingdings" w:hAnsi="Wingdings" w:cs="Wingdings" w:hint="default"/>
      </w:rPr>
    </w:lvl>
    <w:lvl w:ilvl="6" w:tplc="C820FF66">
      <w:start w:val="1"/>
      <w:numFmt w:val="bullet"/>
      <w:lvlText w:val="·"/>
      <w:lvlJc w:val="left"/>
      <w:pPr>
        <w:ind w:left="5040" w:hanging="360"/>
      </w:pPr>
      <w:rPr>
        <w:rFonts w:ascii="Symbol" w:eastAsia="Symbol" w:hAnsi="Symbol" w:cs="Symbol" w:hint="default"/>
      </w:rPr>
    </w:lvl>
    <w:lvl w:ilvl="7" w:tplc="989E4FEC">
      <w:start w:val="1"/>
      <w:numFmt w:val="bullet"/>
      <w:lvlText w:val="o"/>
      <w:lvlJc w:val="left"/>
      <w:pPr>
        <w:ind w:left="5760" w:hanging="360"/>
      </w:pPr>
      <w:rPr>
        <w:rFonts w:ascii="Courier New" w:eastAsia="Courier New" w:hAnsi="Courier New" w:cs="Courier New" w:hint="default"/>
      </w:rPr>
    </w:lvl>
    <w:lvl w:ilvl="8" w:tplc="839A461A">
      <w:start w:val="1"/>
      <w:numFmt w:val="bullet"/>
      <w:lvlText w:val="§"/>
      <w:lvlJc w:val="left"/>
      <w:pPr>
        <w:ind w:left="6480" w:hanging="360"/>
      </w:pPr>
      <w:rPr>
        <w:rFonts w:ascii="Wingdings" w:eastAsia="Wingdings" w:hAnsi="Wingdings" w:cs="Wingdings" w:hint="default"/>
      </w:rPr>
    </w:lvl>
  </w:abstractNum>
  <w:abstractNum w:abstractNumId="95">
    <w:nsid w:val="705E1542"/>
    <w:multiLevelType w:val="hybridMultilevel"/>
    <w:tmpl w:val="6FD6BD42"/>
    <w:lvl w:ilvl="0" w:tplc="2E9444D8">
      <w:start w:val="1"/>
      <w:numFmt w:val="bullet"/>
      <w:pStyle w:val="10-2"/>
      <w:lvlText w:val=""/>
      <w:lvlJc w:val="left"/>
      <w:pPr>
        <w:tabs>
          <w:tab w:val="num" w:pos="1032"/>
        </w:tabs>
        <w:ind w:left="652" w:hanging="340"/>
      </w:pPr>
      <w:rPr>
        <w:rFonts w:ascii="Symbol" w:hAnsi="Symbol" w:hint="default"/>
      </w:rPr>
    </w:lvl>
    <w:lvl w:ilvl="1" w:tplc="6B204168">
      <w:start w:val="1"/>
      <w:numFmt w:val="bullet"/>
      <w:lvlText w:val="o"/>
      <w:lvlJc w:val="left"/>
      <w:pPr>
        <w:tabs>
          <w:tab w:val="num" w:pos="1440"/>
        </w:tabs>
        <w:ind w:left="1440" w:hanging="360"/>
      </w:pPr>
      <w:rPr>
        <w:rFonts w:ascii="Courier New" w:hAnsi="Courier New" w:cs="Times New Roman" w:hint="default"/>
      </w:rPr>
    </w:lvl>
    <w:lvl w:ilvl="2" w:tplc="97BA4FF4">
      <w:start w:val="1"/>
      <w:numFmt w:val="bullet"/>
      <w:lvlText w:val=""/>
      <w:lvlJc w:val="left"/>
      <w:pPr>
        <w:tabs>
          <w:tab w:val="num" w:pos="2160"/>
        </w:tabs>
        <w:ind w:left="2160" w:hanging="360"/>
      </w:pPr>
      <w:rPr>
        <w:rFonts w:ascii="Wingdings" w:hAnsi="Wingdings" w:hint="default"/>
      </w:rPr>
    </w:lvl>
    <w:lvl w:ilvl="3" w:tplc="988A806E">
      <w:start w:val="1"/>
      <w:numFmt w:val="bullet"/>
      <w:lvlText w:val=""/>
      <w:lvlJc w:val="left"/>
      <w:pPr>
        <w:tabs>
          <w:tab w:val="num" w:pos="2880"/>
        </w:tabs>
        <w:ind w:left="2880" w:hanging="360"/>
      </w:pPr>
      <w:rPr>
        <w:rFonts w:ascii="Symbol" w:hAnsi="Symbol" w:hint="default"/>
      </w:rPr>
    </w:lvl>
    <w:lvl w:ilvl="4" w:tplc="90D4953A">
      <w:start w:val="1"/>
      <w:numFmt w:val="bullet"/>
      <w:lvlText w:val="o"/>
      <w:lvlJc w:val="left"/>
      <w:pPr>
        <w:tabs>
          <w:tab w:val="num" w:pos="3600"/>
        </w:tabs>
        <w:ind w:left="3600" w:hanging="360"/>
      </w:pPr>
      <w:rPr>
        <w:rFonts w:ascii="Courier New" w:hAnsi="Courier New" w:cs="Times New Roman" w:hint="default"/>
      </w:rPr>
    </w:lvl>
    <w:lvl w:ilvl="5" w:tplc="5E4873AC">
      <w:start w:val="1"/>
      <w:numFmt w:val="bullet"/>
      <w:lvlText w:val=""/>
      <w:lvlJc w:val="left"/>
      <w:pPr>
        <w:tabs>
          <w:tab w:val="num" w:pos="4320"/>
        </w:tabs>
        <w:ind w:left="4320" w:hanging="360"/>
      </w:pPr>
      <w:rPr>
        <w:rFonts w:ascii="Wingdings" w:hAnsi="Wingdings" w:hint="default"/>
      </w:rPr>
    </w:lvl>
    <w:lvl w:ilvl="6" w:tplc="1FB8346C">
      <w:start w:val="1"/>
      <w:numFmt w:val="bullet"/>
      <w:lvlText w:val=""/>
      <w:lvlJc w:val="left"/>
      <w:pPr>
        <w:tabs>
          <w:tab w:val="num" w:pos="5040"/>
        </w:tabs>
        <w:ind w:left="5040" w:hanging="360"/>
      </w:pPr>
      <w:rPr>
        <w:rFonts w:ascii="Symbol" w:hAnsi="Symbol" w:hint="default"/>
      </w:rPr>
    </w:lvl>
    <w:lvl w:ilvl="7" w:tplc="99141BDC">
      <w:start w:val="1"/>
      <w:numFmt w:val="bullet"/>
      <w:lvlText w:val="o"/>
      <w:lvlJc w:val="left"/>
      <w:pPr>
        <w:tabs>
          <w:tab w:val="num" w:pos="5760"/>
        </w:tabs>
        <w:ind w:left="5760" w:hanging="360"/>
      </w:pPr>
      <w:rPr>
        <w:rFonts w:ascii="Courier New" w:hAnsi="Courier New" w:cs="Times New Roman" w:hint="default"/>
      </w:rPr>
    </w:lvl>
    <w:lvl w:ilvl="8" w:tplc="13B0ACAA">
      <w:start w:val="1"/>
      <w:numFmt w:val="bullet"/>
      <w:lvlText w:val=""/>
      <w:lvlJc w:val="left"/>
      <w:pPr>
        <w:tabs>
          <w:tab w:val="num" w:pos="6480"/>
        </w:tabs>
        <w:ind w:left="6480" w:hanging="360"/>
      </w:pPr>
      <w:rPr>
        <w:rFonts w:ascii="Wingdings" w:hAnsi="Wingdings" w:hint="default"/>
      </w:rPr>
    </w:lvl>
  </w:abstractNum>
  <w:abstractNum w:abstractNumId="96">
    <w:nsid w:val="714A6D31"/>
    <w:multiLevelType w:val="hybridMultilevel"/>
    <w:tmpl w:val="6A52632A"/>
    <w:lvl w:ilvl="0" w:tplc="DA1E70C8">
      <w:start w:val="1"/>
      <w:numFmt w:val="bullet"/>
      <w:pStyle w:val="014"/>
      <w:lvlText w:val=""/>
      <w:lvlJc w:val="left"/>
      <w:pPr>
        <w:ind w:left="1209" w:hanging="360"/>
      </w:pPr>
      <w:rPr>
        <w:rFonts w:ascii="Symbol" w:hAnsi="Symbol" w:hint="default"/>
        <w:b w:val="0"/>
        <w:i w:val="0"/>
        <w:caps w:val="0"/>
        <w:strike w:val="0"/>
        <w:vanish w:val="0"/>
        <w:color w:val="000000"/>
        <w:sz w:val="24"/>
        <w:u w:val="none"/>
        <w:vertAlign w:val="baseline"/>
      </w:rPr>
    </w:lvl>
    <w:lvl w:ilvl="1" w:tplc="05CE128A">
      <w:start w:val="1"/>
      <w:numFmt w:val="none"/>
      <w:lvlText w:val="-"/>
      <w:lvlJc w:val="left"/>
      <w:pPr>
        <w:tabs>
          <w:tab w:val="num" w:pos="1559"/>
        </w:tabs>
        <w:ind w:left="1134" w:firstLine="0"/>
      </w:pPr>
      <w:rPr>
        <w:rFonts w:ascii="Times New Roman" w:hAnsi="Times New Roman" w:hint="default"/>
        <w:b w:val="0"/>
        <w:i w:val="0"/>
        <w:caps w:val="0"/>
        <w:strike w:val="0"/>
        <w:vanish w:val="0"/>
        <w:color w:val="000000"/>
        <w:sz w:val="24"/>
        <w:u w:val="none"/>
        <w:vertAlign w:val="baseline"/>
      </w:rPr>
    </w:lvl>
    <w:lvl w:ilvl="2" w:tplc="74BE3D50">
      <w:start w:val="1"/>
      <w:numFmt w:val="none"/>
      <w:pStyle w:val="032"/>
      <w:lvlText w:val="-"/>
      <w:lvlJc w:val="left"/>
      <w:pPr>
        <w:tabs>
          <w:tab w:val="num" w:pos="1985"/>
        </w:tabs>
        <w:ind w:left="1559" w:firstLine="0"/>
      </w:pPr>
      <w:rPr>
        <w:rFonts w:ascii="Times New Roman" w:hAnsi="Times New Roman" w:hint="default"/>
        <w:b w:val="0"/>
        <w:i w:val="0"/>
        <w:caps w:val="0"/>
        <w:strike w:val="0"/>
        <w:vanish w:val="0"/>
        <w:color w:val="000000"/>
        <w:sz w:val="24"/>
        <w:u w:val="none"/>
        <w:vertAlign w:val="baseline"/>
      </w:rPr>
    </w:lvl>
    <w:lvl w:ilvl="3" w:tplc="73EEF388">
      <w:start w:val="1"/>
      <w:numFmt w:val="bullet"/>
      <w:lvlText w:val=""/>
      <w:lvlJc w:val="left"/>
      <w:pPr>
        <w:ind w:left="3229" w:hanging="360"/>
      </w:pPr>
      <w:rPr>
        <w:rFonts w:ascii="Symbol" w:hAnsi="Symbol" w:hint="default"/>
      </w:rPr>
    </w:lvl>
    <w:lvl w:ilvl="4" w:tplc="55807436">
      <w:start w:val="1"/>
      <w:numFmt w:val="bullet"/>
      <w:lvlText w:val="o"/>
      <w:lvlJc w:val="left"/>
      <w:pPr>
        <w:ind w:left="3949" w:hanging="360"/>
      </w:pPr>
      <w:rPr>
        <w:rFonts w:ascii="Courier New" w:hAnsi="Courier New" w:cs="Courier New" w:hint="default"/>
      </w:rPr>
    </w:lvl>
    <w:lvl w:ilvl="5" w:tplc="AF722656">
      <w:start w:val="1"/>
      <w:numFmt w:val="bullet"/>
      <w:lvlText w:val=""/>
      <w:lvlJc w:val="left"/>
      <w:pPr>
        <w:ind w:left="4669" w:hanging="360"/>
      </w:pPr>
      <w:rPr>
        <w:rFonts w:ascii="Wingdings" w:hAnsi="Wingdings" w:hint="default"/>
      </w:rPr>
    </w:lvl>
    <w:lvl w:ilvl="6" w:tplc="1040B98E">
      <w:start w:val="1"/>
      <w:numFmt w:val="bullet"/>
      <w:lvlText w:val=""/>
      <w:lvlJc w:val="left"/>
      <w:pPr>
        <w:ind w:left="5389" w:hanging="360"/>
      </w:pPr>
      <w:rPr>
        <w:rFonts w:ascii="Symbol" w:hAnsi="Symbol" w:hint="default"/>
      </w:rPr>
    </w:lvl>
    <w:lvl w:ilvl="7" w:tplc="029EC1AE">
      <w:start w:val="1"/>
      <w:numFmt w:val="bullet"/>
      <w:lvlText w:val="o"/>
      <w:lvlJc w:val="left"/>
      <w:pPr>
        <w:ind w:left="6109" w:hanging="360"/>
      </w:pPr>
      <w:rPr>
        <w:rFonts w:ascii="Courier New" w:hAnsi="Courier New" w:cs="Courier New" w:hint="default"/>
      </w:rPr>
    </w:lvl>
    <w:lvl w:ilvl="8" w:tplc="C76ADDE6">
      <w:start w:val="1"/>
      <w:numFmt w:val="bullet"/>
      <w:lvlText w:val=""/>
      <w:lvlJc w:val="left"/>
      <w:pPr>
        <w:ind w:left="6829" w:hanging="360"/>
      </w:pPr>
      <w:rPr>
        <w:rFonts w:ascii="Wingdings" w:hAnsi="Wingdings" w:hint="default"/>
      </w:rPr>
    </w:lvl>
  </w:abstractNum>
  <w:abstractNum w:abstractNumId="97">
    <w:nsid w:val="71603905"/>
    <w:multiLevelType w:val="hybridMultilevel"/>
    <w:tmpl w:val="85EC13FE"/>
    <w:lvl w:ilvl="0" w:tplc="697658DC">
      <w:start w:val="1"/>
      <w:numFmt w:val="decimal"/>
      <w:pStyle w:val="a7"/>
      <w:lvlText w:val="%1."/>
      <w:lvlJc w:val="left"/>
      <w:pPr>
        <w:tabs>
          <w:tab w:val="num" w:pos="720"/>
        </w:tabs>
        <w:ind w:left="720" w:hanging="720"/>
      </w:pPr>
    </w:lvl>
    <w:lvl w:ilvl="1" w:tplc="82B4BA36">
      <w:start w:val="1"/>
      <w:numFmt w:val="decimal"/>
      <w:lvlText w:val="%2."/>
      <w:lvlJc w:val="left"/>
      <w:pPr>
        <w:tabs>
          <w:tab w:val="num" w:pos="1440"/>
        </w:tabs>
        <w:ind w:left="1440" w:hanging="720"/>
      </w:pPr>
    </w:lvl>
    <w:lvl w:ilvl="2" w:tplc="31620C3E">
      <w:start w:val="1"/>
      <w:numFmt w:val="decimal"/>
      <w:lvlText w:val="%3."/>
      <w:lvlJc w:val="left"/>
      <w:pPr>
        <w:tabs>
          <w:tab w:val="num" w:pos="2160"/>
        </w:tabs>
        <w:ind w:left="2160" w:hanging="720"/>
      </w:pPr>
    </w:lvl>
    <w:lvl w:ilvl="3" w:tplc="F14CA48E">
      <w:start w:val="1"/>
      <w:numFmt w:val="decimal"/>
      <w:lvlText w:val="%4."/>
      <w:lvlJc w:val="left"/>
      <w:pPr>
        <w:tabs>
          <w:tab w:val="num" w:pos="2880"/>
        </w:tabs>
        <w:ind w:left="2880" w:hanging="720"/>
      </w:pPr>
    </w:lvl>
    <w:lvl w:ilvl="4" w:tplc="621A1CD4">
      <w:start w:val="1"/>
      <w:numFmt w:val="decimal"/>
      <w:lvlText w:val="%5."/>
      <w:lvlJc w:val="left"/>
      <w:pPr>
        <w:tabs>
          <w:tab w:val="num" w:pos="3600"/>
        </w:tabs>
        <w:ind w:left="3600" w:hanging="720"/>
      </w:pPr>
    </w:lvl>
    <w:lvl w:ilvl="5" w:tplc="56A8C848">
      <w:start w:val="1"/>
      <w:numFmt w:val="decimal"/>
      <w:lvlText w:val="%6."/>
      <w:lvlJc w:val="left"/>
      <w:pPr>
        <w:tabs>
          <w:tab w:val="num" w:pos="4320"/>
        </w:tabs>
        <w:ind w:left="4320" w:hanging="720"/>
      </w:pPr>
    </w:lvl>
    <w:lvl w:ilvl="6" w:tplc="E5ACABAE">
      <w:start w:val="1"/>
      <w:numFmt w:val="decimal"/>
      <w:lvlText w:val="%7."/>
      <w:lvlJc w:val="left"/>
      <w:pPr>
        <w:tabs>
          <w:tab w:val="num" w:pos="5040"/>
        </w:tabs>
        <w:ind w:left="5040" w:hanging="720"/>
      </w:pPr>
    </w:lvl>
    <w:lvl w:ilvl="7" w:tplc="C6728A8E">
      <w:start w:val="1"/>
      <w:numFmt w:val="decimal"/>
      <w:lvlText w:val="%8."/>
      <w:lvlJc w:val="left"/>
      <w:pPr>
        <w:tabs>
          <w:tab w:val="num" w:pos="5760"/>
        </w:tabs>
        <w:ind w:left="5760" w:hanging="720"/>
      </w:pPr>
    </w:lvl>
    <w:lvl w:ilvl="8" w:tplc="014AC072">
      <w:start w:val="1"/>
      <w:numFmt w:val="decimal"/>
      <w:lvlText w:val="%9."/>
      <w:lvlJc w:val="left"/>
      <w:pPr>
        <w:tabs>
          <w:tab w:val="num" w:pos="6480"/>
        </w:tabs>
        <w:ind w:left="6480" w:hanging="720"/>
      </w:pPr>
    </w:lvl>
  </w:abstractNum>
  <w:abstractNum w:abstractNumId="98">
    <w:nsid w:val="718F408D"/>
    <w:multiLevelType w:val="hybridMultilevel"/>
    <w:tmpl w:val="50D20066"/>
    <w:lvl w:ilvl="0" w:tplc="875A13A4">
      <w:start w:val="1"/>
      <w:numFmt w:val="bullet"/>
      <w:lvlText w:val="−"/>
      <w:lvlJc w:val="left"/>
      <w:pPr>
        <w:ind w:left="777" w:hanging="360"/>
      </w:pPr>
      <w:rPr>
        <w:rFonts w:ascii="Times New Roman" w:hAnsi="Times New Roman" w:cs="Times New Roman" w:hint="default"/>
      </w:rPr>
    </w:lvl>
    <w:lvl w:ilvl="1" w:tplc="F2DA307A">
      <w:start w:val="1"/>
      <w:numFmt w:val="bullet"/>
      <w:lvlText w:val="o"/>
      <w:lvlJc w:val="left"/>
      <w:pPr>
        <w:ind w:left="1497" w:hanging="360"/>
      </w:pPr>
      <w:rPr>
        <w:rFonts w:ascii="Courier New" w:hAnsi="Courier New" w:cs="Courier New" w:hint="default"/>
      </w:rPr>
    </w:lvl>
    <w:lvl w:ilvl="2" w:tplc="20C8E12E">
      <w:start w:val="1"/>
      <w:numFmt w:val="bullet"/>
      <w:lvlText w:val=""/>
      <w:lvlJc w:val="left"/>
      <w:pPr>
        <w:ind w:left="2217" w:hanging="360"/>
      </w:pPr>
      <w:rPr>
        <w:rFonts w:ascii="Wingdings" w:hAnsi="Wingdings" w:hint="default"/>
      </w:rPr>
    </w:lvl>
    <w:lvl w:ilvl="3" w:tplc="45B6CFDA">
      <w:start w:val="1"/>
      <w:numFmt w:val="bullet"/>
      <w:lvlText w:val=""/>
      <w:lvlJc w:val="left"/>
      <w:pPr>
        <w:ind w:left="2937" w:hanging="360"/>
      </w:pPr>
      <w:rPr>
        <w:rFonts w:ascii="Symbol" w:hAnsi="Symbol" w:hint="default"/>
      </w:rPr>
    </w:lvl>
    <w:lvl w:ilvl="4" w:tplc="771CD34A">
      <w:start w:val="1"/>
      <w:numFmt w:val="bullet"/>
      <w:lvlText w:val="o"/>
      <w:lvlJc w:val="left"/>
      <w:pPr>
        <w:ind w:left="3657" w:hanging="360"/>
      </w:pPr>
      <w:rPr>
        <w:rFonts w:ascii="Courier New" w:hAnsi="Courier New" w:cs="Courier New" w:hint="default"/>
      </w:rPr>
    </w:lvl>
    <w:lvl w:ilvl="5" w:tplc="422625F8">
      <w:start w:val="1"/>
      <w:numFmt w:val="bullet"/>
      <w:lvlText w:val=""/>
      <w:lvlJc w:val="left"/>
      <w:pPr>
        <w:ind w:left="4377" w:hanging="360"/>
      </w:pPr>
      <w:rPr>
        <w:rFonts w:ascii="Wingdings" w:hAnsi="Wingdings" w:hint="default"/>
      </w:rPr>
    </w:lvl>
    <w:lvl w:ilvl="6" w:tplc="276487D2">
      <w:start w:val="1"/>
      <w:numFmt w:val="bullet"/>
      <w:lvlText w:val=""/>
      <w:lvlJc w:val="left"/>
      <w:pPr>
        <w:ind w:left="5097" w:hanging="360"/>
      </w:pPr>
      <w:rPr>
        <w:rFonts w:ascii="Symbol" w:hAnsi="Symbol" w:hint="default"/>
      </w:rPr>
    </w:lvl>
    <w:lvl w:ilvl="7" w:tplc="0FEA005E">
      <w:start w:val="1"/>
      <w:numFmt w:val="bullet"/>
      <w:lvlText w:val="o"/>
      <w:lvlJc w:val="left"/>
      <w:pPr>
        <w:ind w:left="5817" w:hanging="360"/>
      </w:pPr>
      <w:rPr>
        <w:rFonts w:ascii="Courier New" w:hAnsi="Courier New" w:cs="Courier New" w:hint="default"/>
      </w:rPr>
    </w:lvl>
    <w:lvl w:ilvl="8" w:tplc="867EF9CA">
      <w:start w:val="1"/>
      <w:numFmt w:val="bullet"/>
      <w:lvlText w:val=""/>
      <w:lvlJc w:val="left"/>
      <w:pPr>
        <w:ind w:left="6537" w:hanging="360"/>
      </w:pPr>
      <w:rPr>
        <w:rFonts w:ascii="Wingdings" w:hAnsi="Wingdings" w:hint="default"/>
      </w:rPr>
    </w:lvl>
  </w:abstractNum>
  <w:abstractNum w:abstractNumId="99">
    <w:nsid w:val="71AA5FDB"/>
    <w:multiLevelType w:val="hybridMultilevel"/>
    <w:tmpl w:val="3F809CEE"/>
    <w:lvl w:ilvl="0" w:tplc="DB58733E">
      <w:start w:val="1"/>
      <w:numFmt w:val="decimal"/>
      <w:pStyle w:val="0210"/>
      <w:lvlText w:val="%1)"/>
      <w:lvlJc w:val="left"/>
      <w:pPr>
        <w:ind w:left="587" w:hanging="360"/>
      </w:pPr>
      <w:rPr>
        <w:rFonts w:ascii="Times New Roman" w:hAnsi="Times New Roman" w:cs="Times New Roman" w:hint="default"/>
        <w:b w:val="0"/>
        <w:bCs w:val="0"/>
        <w:i w:val="0"/>
        <w:iCs w:val="0"/>
        <w:caps w:val="0"/>
        <w:smallCaps w:val="0"/>
        <w:strike w:val="0"/>
        <w:vanish w:val="0"/>
        <w:color w:val="000000"/>
        <w:spacing w:val="0"/>
        <w:position w:val="0"/>
        <w:sz w:val="20"/>
        <w:u w:val="none"/>
        <w:vertAlign w:val="baseline"/>
      </w:rPr>
    </w:lvl>
    <w:lvl w:ilvl="1" w:tplc="9B1273F6">
      <w:start w:val="1"/>
      <w:numFmt w:val="lowerLetter"/>
      <w:lvlText w:val="%2."/>
      <w:lvlJc w:val="left"/>
      <w:pPr>
        <w:ind w:left="1307" w:hanging="360"/>
      </w:pPr>
    </w:lvl>
    <w:lvl w:ilvl="2" w:tplc="1F82096C">
      <w:start w:val="1"/>
      <w:numFmt w:val="lowerRoman"/>
      <w:lvlText w:val="%3."/>
      <w:lvlJc w:val="right"/>
      <w:pPr>
        <w:ind w:left="2027" w:hanging="180"/>
      </w:pPr>
    </w:lvl>
    <w:lvl w:ilvl="3" w:tplc="BEDEE76E">
      <w:start w:val="1"/>
      <w:numFmt w:val="decimal"/>
      <w:lvlText w:val="%4."/>
      <w:lvlJc w:val="left"/>
      <w:pPr>
        <w:ind w:left="2747" w:hanging="360"/>
      </w:pPr>
    </w:lvl>
    <w:lvl w:ilvl="4" w:tplc="2DD82526">
      <w:start w:val="1"/>
      <w:numFmt w:val="lowerLetter"/>
      <w:lvlText w:val="%5."/>
      <w:lvlJc w:val="left"/>
      <w:pPr>
        <w:ind w:left="3467" w:hanging="360"/>
      </w:pPr>
    </w:lvl>
    <w:lvl w:ilvl="5" w:tplc="7CC87A0E">
      <w:start w:val="1"/>
      <w:numFmt w:val="lowerRoman"/>
      <w:lvlText w:val="%6."/>
      <w:lvlJc w:val="right"/>
      <w:pPr>
        <w:ind w:left="4187" w:hanging="180"/>
      </w:pPr>
    </w:lvl>
    <w:lvl w:ilvl="6" w:tplc="DE0C2D28">
      <w:start w:val="1"/>
      <w:numFmt w:val="decimal"/>
      <w:lvlText w:val="%7."/>
      <w:lvlJc w:val="left"/>
      <w:pPr>
        <w:ind w:left="4907" w:hanging="360"/>
      </w:pPr>
    </w:lvl>
    <w:lvl w:ilvl="7" w:tplc="A0C08772">
      <w:start w:val="1"/>
      <w:numFmt w:val="lowerLetter"/>
      <w:lvlText w:val="%8."/>
      <w:lvlJc w:val="left"/>
      <w:pPr>
        <w:ind w:left="5627" w:hanging="360"/>
      </w:pPr>
    </w:lvl>
    <w:lvl w:ilvl="8" w:tplc="C45C88A0">
      <w:start w:val="1"/>
      <w:numFmt w:val="lowerRoman"/>
      <w:lvlText w:val="%9."/>
      <w:lvlJc w:val="right"/>
      <w:pPr>
        <w:ind w:left="6347" w:hanging="180"/>
      </w:pPr>
    </w:lvl>
  </w:abstractNum>
  <w:abstractNum w:abstractNumId="100">
    <w:nsid w:val="71F172E1"/>
    <w:multiLevelType w:val="hybridMultilevel"/>
    <w:tmpl w:val="E85469C6"/>
    <w:lvl w:ilvl="0" w:tplc="2C76015C">
      <w:start w:val="1"/>
      <w:numFmt w:val="bullet"/>
      <w:pStyle w:val="OTRTableListMark"/>
      <w:lvlText w:val="–"/>
      <w:lvlJc w:val="left"/>
      <w:pPr>
        <w:tabs>
          <w:tab w:val="num" w:pos="283"/>
        </w:tabs>
        <w:ind w:left="283" w:hanging="283"/>
      </w:pPr>
      <w:rPr>
        <w:rFonts w:ascii="Verdana" w:hAnsi="Verdana" w:hint="default"/>
        <w:color w:val="auto"/>
        <w:sz w:val="20"/>
      </w:rPr>
    </w:lvl>
    <w:lvl w:ilvl="1" w:tplc="6750C5F0">
      <w:start w:val="1"/>
      <w:numFmt w:val="bullet"/>
      <w:lvlText w:val="―"/>
      <w:lvlJc w:val="left"/>
      <w:pPr>
        <w:tabs>
          <w:tab w:val="num" w:pos="1416"/>
        </w:tabs>
        <w:ind w:left="1416" w:hanging="283"/>
      </w:pPr>
      <w:rPr>
        <w:rFonts w:ascii="Verdana" w:hAnsi="Verdana" w:hint="default"/>
        <w:color w:val="auto"/>
        <w:sz w:val="16"/>
      </w:rPr>
    </w:lvl>
    <w:lvl w:ilvl="2" w:tplc="27463522">
      <w:start w:val="1"/>
      <w:numFmt w:val="bullet"/>
      <w:lvlText w:val="–"/>
      <w:lvlJc w:val="left"/>
      <w:pPr>
        <w:tabs>
          <w:tab w:val="num" w:pos="1700"/>
        </w:tabs>
        <w:ind w:left="1700" w:hanging="284"/>
      </w:pPr>
      <w:rPr>
        <w:rFonts w:ascii="Verdana" w:hAnsi="Verdana" w:hint="default"/>
        <w:b/>
        <w:i w:val="0"/>
        <w:sz w:val="24"/>
      </w:rPr>
    </w:lvl>
    <w:lvl w:ilvl="3" w:tplc="E02C8F0C">
      <w:start w:val="1"/>
      <w:numFmt w:val="bullet"/>
      <w:lvlText w:val=""/>
      <w:lvlJc w:val="left"/>
      <w:pPr>
        <w:tabs>
          <w:tab w:val="num" w:pos="1444"/>
        </w:tabs>
        <w:ind w:left="1444" w:hanging="360"/>
      </w:pPr>
      <w:rPr>
        <w:rFonts w:ascii="Symbol" w:hAnsi="Symbol" w:hint="default"/>
      </w:rPr>
    </w:lvl>
    <w:lvl w:ilvl="4" w:tplc="2B026B1E">
      <w:start w:val="1"/>
      <w:numFmt w:val="bullet"/>
      <w:lvlText w:val=""/>
      <w:lvlJc w:val="left"/>
      <w:pPr>
        <w:tabs>
          <w:tab w:val="num" w:pos="1804"/>
        </w:tabs>
        <w:ind w:left="1804" w:hanging="360"/>
      </w:pPr>
      <w:rPr>
        <w:rFonts w:ascii="Symbol" w:hAnsi="Symbol" w:hint="default"/>
      </w:rPr>
    </w:lvl>
    <w:lvl w:ilvl="5" w:tplc="E01E5EE8">
      <w:start w:val="1"/>
      <w:numFmt w:val="bullet"/>
      <w:lvlText w:val=""/>
      <w:lvlJc w:val="left"/>
      <w:pPr>
        <w:tabs>
          <w:tab w:val="num" w:pos="2164"/>
        </w:tabs>
        <w:ind w:left="2164" w:hanging="360"/>
      </w:pPr>
      <w:rPr>
        <w:rFonts w:ascii="Wingdings" w:hAnsi="Wingdings" w:hint="default"/>
      </w:rPr>
    </w:lvl>
    <w:lvl w:ilvl="6" w:tplc="8640B73A">
      <w:start w:val="1"/>
      <w:numFmt w:val="bullet"/>
      <w:lvlText w:val=""/>
      <w:lvlJc w:val="left"/>
      <w:pPr>
        <w:tabs>
          <w:tab w:val="num" w:pos="2524"/>
        </w:tabs>
        <w:ind w:left="2524" w:hanging="360"/>
      </w:pPr>
      <w:rPr>
        <w:rFonts w:ascii="Wingdings" w:hAnsi="Wingdings" w:hint="default"/>
      </w:rPr>
    </w:lvl>
    <w:lvl w:ilvl="7" w:tplc="D63C4632">
      <w:start w:val="1"/>
      <w:numFmt w:val="bullet"/>
      <w:lvlText w:val=""/>
      <w:lvlJc w:val="left"/>
      <w:pPr>
        <w:tabs>
          <w:tab w:val="num" w:pos="2884"/>
        </w:tabs>
        <w:ind w:left="2884" w:hanging="360"/>
      </w:pPr>
      <w:rPr>
        <w:rFonts w:ascii="Symbol" w:hAnsi="Symbol" w:hint="default"/>
      </w:rPr>
    </w:lvl>
    <w:lvl w:ilvl="8" w:tplc="4EC437D0">
      <w:start w:val="1"/>
      <w:numFmt w:val="bullet"/>
      <w:lvlText w:val=""/>
      <w:lvlJc w:val="left"/>
      <w:pPr>
        <w:tabs>
          <w:tab w:val="num" w:pos="3244"/>
        </w:tabs>
        <w:ind w:left="3244" w:hanging="360"/>
      </w:pPr>
      <w:rPr>
        <w:rFonts w:ascii="Symbol" w:hAnsi="Symbol" w:hint="default"/>
      </w:rPr>
    </w:lvl>
  </w:abstractNum>
  <w:abstractNum w:abstractNumId="101">
    <w:nsid w:val="72A14C8F"/>
    <w:multiLevelType w:val="multilevel"/>
    <w:tmpl w:val="946EC5AA"/>
    <w:lvl w:ilvl="0">
      <w:start w:val="1"/>
      <w:numFmt w:val="decimal"/>
      <w:pStyle w:val="OTRListNum"/>
      <w:lvlText w:val="%1."/>
      <w:lvlJc w:val="left"/>
      <w:pPr>
        <w:tabs>
          <w:tab w:val="num" w:pos="851"/>
        </w:tabs>
        <w:ind w:left="851" w:hanging="284"/>
      </w:pPr>
      <w:rPr>
        <w:rFonts w:ascii="Times New Roman" w:hAnsi="Times New Roman" w:hint="default"/>
        <w:sz w:val="24"/>
        <w:szCs w:val="24"/>
      </w:rPr>
    </w:lvl>
    <w:lvl w:ilvl="1">
      <w:start w:val="1"/>
      <w:numFmt w:val="decimal"/>
      <w:lvlText w:val="%1.%2."/>
      <w:lvlJc w:val="left"/>
      <w:pPr>
        <w:tabs>
          <w:tab w:val="num" w:pos="1275"/>
        </w:tabs>
        <w:ind w:left="1418" w:hanging="567"/>
      </w:pPr>
      <w:rPr>
        <w:rFonts w:ascii="Times New Roman" w:hAnsi="Times New Roman" w:hint="default"/>
        <w:sz w:val="24"/>
        <w:szCs w:val="24"/>
      </w:rPr>
    </w:lvl>
    <w:lvl w:ilvl="2">
      <w:start w:val="1"/>
      <w:numFmt w:val="decimal"/>
      <w:lvlText w:val="%2.%1.%3."/>
      <w:lvlJc w:val="left"/>
      <w:pPr>
        <w:tabs>
          <w:tab w:val="num" w:pos="1558"/>
        </w:tabs>
        <w:ind w:left="1843" w:hanging="568"/>
      </w:pPr>
      <w:rPr>
        <w:rFonts w:ascii="Times New Roman" w:hAnsi="Times New Roman" w:hint="default"/>
        <w:sz w:val="24"/>
        <w:szCs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102">
    <w:nsid w:val="73A729B2"/>
    <w:multiLevelType w:val="hybridMultilevel"/>
    <w:tmpl w:val="BEEAACF4"/>
    <w:lvl w:ilvl="0" w:tplc="7E6462B6">
      <w:start w:val="1"/>
      <w:numFmt w:val="bullet"/>
      <w:lvlText w:val="−"/>
      <w:lvlJc w:val="left"/>
      <w:pPr>
        <w:ind w:left="777" w:hanging="360"/>
      </w:pPr>
      <w:rPr>
        <w:rFonts w:ascii="Times New Roman" w:hAnsi="Times New Roman" w:cs="Times New Roman" w:hint="default"/>
      </w:rPr>
    </w:lvl>
    <w:lvl w:ilvl="1" w:tplc="62C221EC">
      <w:start w:val="1"/>
      <w:numFmt w:val="bullet"/>
      <w:lvlText w:val="o"/>
      <w:lvlJc w:val="left"/>
      <w:pPr>
        <w:ind w:left="1497" w:hanging="360"/>
      </w:pPr>
      <w:rPr>
        <w:rFonts w:ascii="Courier New" w:hAnsi="Courier New" w:cs="Courier New" w:hint="default"/>
      </w:rPr>
    </w:lvl>
    <w:lvl w:ilvl="2" w:tplc="E61EB22E">
      <w:start w:val="1"/>
      <w:numFmt w:val="bullet"/>
      <w:lvlText w:val=""/>
      <w:lvlJc w:val="left"/>
      <w:pPr>
        <w:ind w:left="2217" w:hanging="360"/>
      </w:pPr>
      <w:rPr>
        <w:rFonts w:ascii="Wingdings" w:hAnsi="Wingdings" w:hint="default"/>
      </w:rPr>
    </w:lvl>
    <w:lvl w:ilvl="3" w:tplc="2FFAE180">
      <w:start w:val="1"/>
      <w:numFmt w:val="bullet"/>
      <w:lvlText w:val=""/>
      <w:lvlJc w:val="left"/>
      <w:pPr>
        <w:ind w:left="2937" w:hanging="360"/>
      </w:pPr>
      <w:rPr>
        <w:rFonts w:ascii="Symbol" w:hAnsi="Symbol" w:hint="default"/>
      </w:rPr>
    </w:lvl>
    <w:lvl w:ilvl="4" w:tplc="8B70F316">
      <w:start w:val="1"/>
      <w:numFmt w:val="bullet"/>
      <w:lvlText w:val="o"/>
      <w:lvlJc w:val="left"/>
      <w:pPr>
        <w:ind w:left="3657" w:hanging="360"/>
      </w:pPr>
      <w:rPr>
        <w:rFonts w:ascii="Courier New" w:hAnsi="Courier New" w:cs="Courier New" w:hint="default"/>
      </w:rPr>
    </w:lvl>
    <w:lvl w:ilvl="5" w:tplc="48E4CD88">
      <w:start w:val="1"/>
      <w:numFmt w:val="bullet"/>
      <w:lvlText w:val=""/>
      <w:lvlJc w:val="left"/>
      <w:pPr>
        <w:ind w:left="4377" w:hanging="360"/>
      </w:pPr>
      <w:rPr>
        <w:rFonts w:ascii="Wingdings" w:hAnsi="Wingdings" w:hint="default"/>
      </w:rPr>
    </w:lvl>
    <w:lvl w:ilvl="6" w:tplc="65E8E324">
      <w:start w:val="1"/>
      <w:numFmt w:val="bullet"/>
      <w:lvlText w:val=""/>
      <w:lvlJc w:val="left"/>
      <w:pPr>
        <w:ind w:left="5097" w:hanging="360"/>
      </w:pPr>
      <w:rPr>
        <w:rFonts w:ascii="Symbol" w:hAnsi="Symbol" w:hint="default"/>
      </w:rPr>
    </w:lvl>
    <w:lvl w:ilvl="7" w:tplc="68C4A8FA">
      <w:start w:val="1"/>
      <w:numFmt w:val="bullet"/>
      <w:lvlText w:val="o"/>
      <w:lvlJc w:val="left"/>
      <w:pPr>
        <w:ind w:left="5817" w:hanging="360"/>
      </w:pPr>
      <w:rPr>
        <w:rFonts w:ascii="Courier New" w:hAnsi="Courier New" w:cs="Courier New" w:hint="default"/>
      </w:rPr>
    </w:lvl>
    <w:lvl w:ilvl="8" w:tplc="07BC014A">
      <w:start w:val="1"/>
      <w:numFmt w:val="bullet"/>
      <w:lvlText w:val=""/>
      <w:lvlJc w:val="left"/>
      <w:pPr>
        <w:ind w:left="6537" w:hanging="360"/>
      </w:pPr>
      <w:rPr>
        <w:rFonts w:ascii="Wingdings" w:hAnsi="Wingdings" w:hint="default"/>
      </w:rPr>
    </w:lvl>
  </w:abstractNum>
  <w:abstractNum w:abstractNumId="103">
    <w:nsid w:val="749973A6"/>
    <w:multiLevelType w:val="hybridMultilevel"/>
    <w:tmpl w:val="046E41AE"/>
    <w:styleLink w:val="0"/>
    <w:lvl w:ilvl="0" w:tplc="401A7E08">
      <w:start w:val="1"/>
      <w:numFmt w:val="russianLower"/>
      <w:pStyle w:val="0"/>
      <w:lvlText w:val="%1)"/>
      <w:lvlJc w:val="left"/>
      <w:pPr>
        <w:tabs>
          <w:tab w:val="num" w:pos="1134"/>
        </w:tabs>
        <w:ind w:left="709" w:firstLine="0"/>
      </w:pPr>
      <w:rPr>
        <w:rFonts w:ascii="Times New Roman" w:hAnsi="Times New Roman" w:cs="Times New Roman"/>
        <w:b w:val="0"/>
        <w:bCs w:val="0"/>
        <w:i w:val="0"/>
        <w:iCs w:val="0"/>
        <w:caps w:val="0"/>
        <w:smallCaps w:val="0"/>
        <w:strike w:val="0"/>
        <w:vanish w:val="0"/>
        <w:color w:val="000000"/>
        <w:spacing w:val="0"/>
        <w:position w:val="0"/>
        <w:szCs w:val="0"/>
        <w:u w:val="none"/>
        <w:vertAlign w:val="baseline"/>
      </w:rPr>
    </w:lvl>
    <w:lvl w:ilvl="1" w:tplc="76F2AA92">
      <w:start w:val="1"/>
      <w:numFmt w:val="decimal"/>
      <w:lvlText w:val="%2)"/>
      <w:lvlJc w:val="left"/>
      <w:pPr>
        <w:tabs>
          <w:tab w:val="num" w:pos="1559"/>
        </w:tabs>
        <w:ind w:left="1134" w:firstLine="0"/>
      </w:pPr>
      <w:rPr>
        <w:rFonts w:ascii="Times New Roman" w:hAnsi="Times New Roman" w:hint="default"/>
        <w:b w:val="0"/>
        <w:i w:val="0"/>
        <w:caps w:val="0"/>
        <w:strike w:val="0"/>
        <w:vanish w:val="0"/>
        <w:color w:val="000000"/>
        <w:spacing w:val="0"/>
        <w:position w:val="0"/>
        <w:sz w:val="24"/>
        <w:u w:val="none"/>
        <w:vertAlign w:val="baseline"/>
      </w:rPr>
    </w:lvl>
    <w:lvl w:ilvl="2" w:tplc="4F58518E">
      <w:start w:val="1"/>
      <w:numFmt w:val="none"/>
      <w:lvlText w:val="-"/>
      <w:lvlJc w:val="left"/>
      <w:pPr>
        <w:tabs>
          <w:tab w:val="num" w:pos="1985"/>
        </w:tabs>
        <w:ind w:left="1559" w:firstLine="0"/>
      </w:pPr>
      <w:rPr>
        <w:rFonts w:ascii="Times New Roman" w:hAnsi="Times New Roman" w:hint="default"/>
        <w:b w:val="0"/>
        <w:i w:val="0"/>
        <w:caps w:val="0"/>
        <w:strike w:val="0"/>
        <w:vanish w:val="0"/>
        <w:color w:val="auto"/>
        <w:spacing w:val="0"/>
        <w:position w:val="0"/>
        <w:sz w:val="24"/>
        <w:u w:val="none"/>
        <w:vertAlign w:val="baseline"/>
      </w:rPr>
    </w:lvl>
    <w:lvl w:ilvl="3" w:tplc="13948DBE">
      <w:start w:val="1"/>
      <w:numFmt w:val="none"/>
      <w:lvlText w:val="-"/>
      <w:lvlJc w:val="left"/>
      <w:pPr>
        <w:tabs>
          <w:tab w:val="num" w:pos="2410"/>
        </w:tabs>
        <w:ind w:left="1985" w:firstLine="0"/>
      </w:pPr>
      <w:rPr>
        <w:rFonts w:ascii="Times New Roman" w:hAnsi="Times New Roman" w:hint="default"/>
        <w:b w:val="0"/>
        <w:i w:val="0"/>
        <w:caps w:val="0"/>
        <w:strike w:val="0"/>
        <w:vanish w:val="0"/>
        <w:color w:val="auto"/>
        <w:spacing w:val="0"/>
        <w:position w:val="0"/>
        <w:sz w:val="24"/>
        <w:u w:val="none"/>
        <w:vertAlign w:val="baseline"/>
      </w:rPr>
    </w:lvl>
    <w:lvl w:ilvl="4" w:tplc="5B1EE13C">
      <w:start w:val="1"/>
      <w:numFmt w:val="none"/>
      <w:lvlText w:val="-"/>
      <w:lvlJc w:val="left"/>
      <w:pPr>
        <w:tabs>
          <w:tab w:val="num" w:pos="2835"/>
        </w:tabs>
        <w:ind w:left="2410" w:firstLine="0"/>
      </w:pPr>
      <w:rPr>
        <w:rFonts w:ascii="Times New Roman" w:hAnsi="Times New Roman" w:hint="default"/>
        <w:b w:val="0"/>
        <w:i w:val="0"/>
        <w:caps w:val="0"/>
        <w:strike w:val="0"/>
        <w:vanish w:val="0"/>
        <w:color w:val="auto"/>
        <w:sz w:val="24"/>
        <w:u w:val="none"/>
        <w:vertAlign w:val="baseline"/>
      </w:rPr>
    </w:lvl>
    <w:lvl w:ilvl="5" w:tplc="3FECB31A">
      <w:start w:val="1"/>
      <w:numFmt w:val="none"/>
      <w:lvlText w:val="-"/>
      <w:lvlJc w:val="left"/>
      <w:pPr>
        <w:tabs>
          <w:tab w:val="num" w:pos="3260"/>
        </w:tabs>
        <w:ind w:left="2835" w:firstLine="0"/>
      </w:pPr>
      <w:rPr>
        <w:rFonts w:ascii="Times New Roman" w:hAnsi="Times New Roman" w:hint="default"/>
        <w:b w:val="0"/>
        <w:i w:val="0"/>
        <w:caps w:val="0"/>
        <w:strike w:val="0"/>
        <w:vanish w:val="0"/>
        <w:color w:val="auto"/>
        <w:spacing w:val="0"/>
        <w:position w:val="0"/>
        <w:sz w:val="24"/>
        <w:vertAlign w:val="baseline"/>
      </w:rPr>
    </w:lvl>
    <w:lvl w:ilvl="6" w:tplc="9A96E29E">
      <w:start w:val="1"/>
      <w:numFmt w:val="none"/>
      <w:lvlText w:val="-"/>
      <w:lvlJc w:val="left"/>
      <w:pPr>
        <w:tabs>
          <w:tab w:val="num" w:pos="2835"/>
        </w:tabs>
        <w:ind w:left="2835" w:firstLine="0"/>
      </w:pPr>
      <w:rPr>
        <w:rFonts w:hint="default"/>
      </w:rPr>
    </w:lvl>
    <w:lvl w:ilvl="7" w:tplc="5426C2BE">
      <w:start w:val="1"/>
      <w:numFmt w:val="none"/>
      <w:lvlText w:val="-"/>
      <w:lvlJc w:val="left"/>
      <w:pPr>
        <w:ind w:left="2835" w:firstLine="0"/>
      </w:pPr>
      <w:rPr>
        <w:rFonts w:hint="default"/>
      </w:rPr>
    </w:lvl>
    <w:lvl w:ilvl="8" w:tplc="8A9E772C">
      <w:start w:val="1"/>
      <w:numFmt w:val="none"/>
      <w:lvlText w:val="-"/>
      <w:lvlJc w:val="left"/>
      <w:pPr>
        <w:ind w:left="2835" w:firstLine="0"/>
      </w:pPr>
      <w:rPr>
        <w:rFonts w:hint="default"/>
      </w:rPr>
    </w:lvl>
  </w:abstractNum>
  <w:abstractNum w:abstractNumId="104">
    <w:nsid w:val="75F9244E"/>
    <w:multiLevelType w:val="multilevel"/>
    <w:tmpl w:val="7C287938"/>
    <w:lvl w:ilvl="0">
      <w:start w:val="1"/>
      <w:numFmt w:val="russianUpper"/>
      <w:pStyle w:val="EB"/>
      <w:lvlText w:val="Приложение %1."/>
      <w:lvlJc w:val="left"/>
      <w:pPr>
        <w:tabs>
          <w:tab w:val="num" w:pos="0"/>
        </w:tabs>
        <w:ind w:left="360" w:hanging="360"/>
      </w:pPr>
      <w:rPr>
        <w:rFonts w:ascii="Times New Roman" w:hAnsi="Times New Roman" w:cs="Times New Roman" w:hint="default"/>
        <w:sz w:val="32"/>
      </w:rPr>
    </w:lvl>
    <w:lvl w:ilvl="1">
      <w:start w:val="1"/>
      <w:numFmt w:val="decimal"/>
      <w:pStyle w:val="EB1"/>
      <w:lvlText w:val="%1.%2"/>
      <w:lvlJc w:val="left"/>
      <w:pPr>
        <w:tabs>
          <w:tab w:val="num" w:pos="0"/>
        </w:tabs>
        <w:ind w:left="720" w:hanging="360"/>
      </w:pPr>
      <w:rPr>
        <w:rFonts w:cs="Times New Roman" w:hint="default"/>
      </w:rPr>
    </w:lvl>
    <w:lvl w:ilvl="2">
      <w:start w:val="1"/>
      <w:numFmt w:val="decimal"/>
      <w:pStyle w:val="EB11"/>
      <w:lvlText w:val="%1.%2.%3"/>
      <w:lvlJc w:val="left"/>
      <w:pPr>
        <w:tabs>
          <w:tab w:val="num" w:pos="0"/>
        </w:tabs>
        <w:ind w:left="1080" w:hanging="360"/>
      </w:pPr>
      <w:rPr>
        <w:rFonts w:cs="Times New Roman" w:hint="default"/>
      </w:rPr>
    </w:lvl>
    <w:lvl w:ilvl="3">
      <w:start w:val="1"/>
      <w:numFmt w:val="decimal"/>
      <w:pStyle w:val="EB111"/>
      <w:lvlText w:val="%1.%2.%3.%4"/>
      <w:lvlJc w:val="left"/>
      <w:pPr>
        <w:tabs>
          <w:tab w:val="num" w:pos="0"/>
        </w:tabs>
        <w:ind w:left="1440" w:hanging="360"/>
      </w:pPr>
      <w:rPr>
        <w:rFonts w:cs="Times New Roman" w:hint="default"/>
      </w:rPr>
    </w:lvl>
    <w:lvl w:ilvl="4">
      <w:start w:val="1"/>
      <w:numFmt w:val="decimal"/>
      <w:pStyle w:val="EB1111"/>
      <w:lvlText w:val="%1.%2.%3.%4.%5"/>
      <w:lvlJc w:val="left"/>
      <w:pPr>
        <w:tabs>
          <w:tab w:val="num" w:pos="0"/>
        </w:tabs>
        <w:ind w:left="1800" w:hanging="360"/>
      </w:pPr>
      <w:rPr>
        <w:rFonts w:cs="Times New Roman" w:hint="default"/>
      </w:rPr>
    </w:lvl>
    <w:lvl w:ilvl="5">
      <w:start w:val="1"/>
      <w:numFmt w:val="lowerRoman"/>
      <w:lvlText w:val="(%6)"/>
      <w:lvlJc w:val="left"/>
      <w:pPr>
        <w:tabs>
          <w:tab w:val="num" w:pos="0"/>
        </w:tabs>
        <w:ind w:left="2160" w:hanging="360"/>
      </w:pPr>
      <w:rPr>
        <w:rFonts w:cs="Times New Roman" w:hint="default"/>
      </w:rPr>
    </w:lvl>
    <w:lvl w:ilvl="6">
      <w:start w:val="1"/>
      <w:numFmt w:val="decimal"/>
      <w:lvlText w:val="%7."/>
      <w:lvlJc w:val="left"/>
      <w:pPr>
        <w:tabs>
          <w:tab w:val="num" w:pos="0"/>
        </w:tabs>
        <w:ind w:left="2520" w:hanging="360"/>
      </w:pPr>
      <w:rPr>
        <w:rFonts w:cs="Times New Roman" w:hint="default"/>
      </w:rPr>
    </w:lvl>
    <w:lvl w:ilvl="7">
      <w:start w:val="1"/>
      <w:numFmt w:val="lowerLetter"/>
      <w:lvlText w:val="%8."/>
      <w:lvlJc w:val="left"/>
      <w:pPr>
        <w:tabs>
          <w:tab w:val="num" w:pos="0"/>
        </w:tabs>
        <w:ind w:left="2880" w:hanging="360"/>
      </w:pPr>
      <w:rPr>
        <w:rFonts w:cs="Times New Roman" w:hint="default"/>
      </w:rPr>
    </w:lvl>
    <w:lvl w:ilvl="8">
      <w:start w:val="1"/>
      <w:numFmt w:val="lowerRoman"/>
      <w:lvlText w:val="%9."/>
      <w:lvlJc w:val="left"/>
      <w:pPr>
        <w:tabs>
          <w:tab w:val="num" w:pos="0"/>
        </w:tabs>
        <w:ind w:left="3240" w:hanging="360"/>
      </w:pPr>
      <w:rPr>
        <w:rFonts w:cs="Times New Roman" w:hint="default"/>
      </w:rPr>
    </w:lvl>
  </w:abstractNum>
  <w:abstractNum w:abstractNumId="105">
    <w:nsid w:val="76E326CC"/>
    <w:multiLevelType w:val="multilevel"/>
    <w:tmpl w:val="CBB2018A"/>
    <w:lvl w:ilvl="0">
      <w:start w:val="1"/>
      <w:numFmt w:val="decimal"/>
      <w:pStyle w:val="ASFKListnum"/>
      <w:lvlText w:val="%1."/>
      <w:lvlJc w:val="left"/>
      <w:pPr>
        <w:tabs>
          <w:tab w:val="num" w:pos="1021"/>
        </w:tabs>
        <w:ind w:left="1021" w:hanging="454"/>
      </w:pPr>
      <w:rPr>
        <w:rFonts w:ascii="Times New Roman" w:hAnsi="Times New Roman" w:cs="Times New Roman" w:hint="default"/>
        <w:b w:val="0"/>
        <w:bCs w:val="0"/>
        <w:i w:val="0"/>
        <w:iCs w:val="0"/>
        <w:caps w:val="0"/>
        <w:smallCaps w:val="0"/>
        <w:strike w:val="0"/>
        <w:vanish w:val="0"/>
        <w:color w:val="000000"/>
        <w:spacing w:val="0"/>
        <w:position w:val="0"/>
        <w:sz w:val="24"/>
        <w:u w:val="none"/>
        <w:vertAlign w:val="baseline"/>
        <w14:textOutline w14:w="0" w14:cap="rnd" w14:cmpd="sng" w14:algn="ctr">
          <w14:noFill/>
          <w14:prstDash w14:val="solid"/>
          <w14:bevel/>
        </w14:textOutline>
      </w:rPr>
    </w:lvl>
    <w:lvl w:ilvl="1">
      <w:start w:val="1"/>
      <w:numFmt w:val="decimal"/>
      <w:pStyle w:val="ASFK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isLgl/>
      <w:lvlText w:val="%1.%2.%3."/>
      <w:lvlJc w:val="left"/>
      <w:pPr>
        <w:tabs>
          <w:tab w:val="num" w:pos="2421"/>
        </w:tabs>
        <w:ind w:left="2421" w:hanging="567"/>
      </w:pPr>
      <w:rPr>
        <w:rFonts w:ascii="Arial CYR" w:hAnsi="Arial CYR" w:hint="default"/>
        <w:b w:val="0"/>
        <w:i w:val="0"/>
        <w:sz w:val="24"/>
      </w:rPr>
    </w:lvl>
    <w:lvl w:ilvl="3">
      <w:start w:val="1"/>
      <w:numFmt w:val="decimal"/>
      <w:suff w:val="space"/>
      <w:lvlText w:val="%1.%2.%3.%4."/>
      <w:lvlJc w:val="left"/>
      <w:pPr>
        <w:ind w:left="2704" w:hanging="567"/>
      </w:pPr>
      <w:rPr>
        <w:rFonts w:ascii="Arial CYR" w:hAnsi="Arial CYR"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106">
    <w:nsid w:val="77DB5461"/>
    <w:multiLevelType w:val="hybridMultilevel"/>
    <w:tmpl w:val="DE2C005E"/>
    <w:lvl w:ilvl="0" w:tplc="912268CC">
      <w:start w:val="1"/>
      <w:numFmt w:val="decimal"/>
      <w:lvlText w:val="%1)"/>
      <w:lvlJc w:val="left"/>
      <w:pPr>
        <w:ind w:left="417" w:hanging="360"/>
      </w:pPr>
      <w:rPr>
        <w:rFonts w:hint="default"/>
      </w:rPr>
    </w:lvl>
    <w:lvl w:ilvl="1" w:tplc="04190019" w:tentative="1">
      <w:start w:val="1"/>
      <w:numFmt w:val="lowerLetter"/>
      <w:lvlText w:val="%2."/>
      <w:lvlJc w:val="left"/>
      <w:pPr>
        <w:ind w:left="1137" w:hanging="360"/>
      </w:pPr>
    </w:lvl>
    <w:lvl w:ilvl="2" w:tplc="0419001B" w:tentative="1">
      <w:start w:val="1"/>
      <w:numFmt w:val="lowerRoman"/>
      <w:lvlText w:val="%3."/>
      <w:lvlJc w:val="right"/>
      <w:pPr>
        <w:ind w:left="1857" w:hanging="180"/>
      </w:pPr>
    </w:lvl>
    <w:lvl w:ilvl="3" w:tplc="0419000F" w:tentative="1">
      <w:start w:val="1"/>
      <w:numFmt w:val="decimal"/>
      <w:lvlText w:val="%4."/>
      <w:lvlJc w:val="left"/>
      <w:pPr>
        <w:ind w:left="2577" w:hanging="360"/>
      </w:pPr>
    </w:lvl>
    <w:lvl w:ilvl="4" w:tplc="04190019" w:tentative="1">
      <w:start w:val="1"/>
      <w:numFmt w:val="lowerLetter"/>
      <w:lvlText w:val="%5."/>
      <w:lvlJc w:val="left"/>
      <w:pPr>
        <w:ind w:left="3297" w:hanging="360"/>
      </w:pPr>
    </w:lvl>
    <w:lvl w:ilvl="5" w:tplc="0419001B" w:tentative="1">
      <w:start w:val="1"/>
      <w:numFmt w:val="lowerRoman"/>
      <w:lvlText w:val="%6."/>
      <w:lvlJc w:val="right"/>
      <w:pPr>
        <w:ind w:left="4017" w:hanging="180"/>
      </w:pPr>
    </w:lvl>
    <w:lvl w:ilvl="6" w:tplc="0419000F" w:tentative="1">
      <w:start w:val="1"/>
      <w:numFmt w:val="decimal"/>
      <w:lvlText w:val="%7."/>
      <w:lvlJc w:val="left"/>
      <w:pPr>
        <w:ind w:left="4737" w:hanging="360"/>
      </w:pPr>
    </w:lvl>
    <w:lvl w:ilvl="7" w:tplc="04190019" w:tentative="1">
      <w:start w:val="1"/>
      <w:numFmt w:val="lowerLetter"/>
      <w:lvlText w:val="%8."/>
      <w:lvlJc w:val="left"/>
      <w:pPr>
        <w:ind w:left="5457" w:hanging="360"/>
      </w:pPr>
    </w:lvl>
    <w:lvl w:ilvl="8" w:tplc="0419001B" w:tentative="1">
      <w:start w:val="1"/>
      <w:numFmt w:val="lowerRoman"/>
      <w:lvlText w:val="%9."/>
      <w:lvlJc w:val="right"/>
      <w:pPr>
        <w:ind w:left="6177" w:hanging="180"/>
      </w:pPr>
    </w:lvl>
  </w:abstractNum>
  <w:abstractNum w:abstractNumId="107">
    <w:nsid w:val="78E650B4"/>
    <w:multiLevelType w:val="hybridMultilevel"/>
    <w:tmpl w:val="BB147D80"/>
    <w:lvl w:ilvl="0" w:tplc="191A7644">
      <w:start w:val="1"/>
      <w:numFmt w:val="bullet"/>
      <w:pStyle w:val="OTRListMark"/>
      <w:lvlText w:val="–"/>
      <w:lvlJc w:val="left"/>
      <w:pPr>
        <w:tabs>
          <w:tab w:val="num" w:pos="1418"/>
        </w:tabs>
        <w:ind w:left="1418" w:hanging="284"/>
      </w:pPr>
      <w:rPr>
        <w:rFonts w:ascii="Verdana" w:hAnsi="Verdana" w:hint="default"/>
        <w:color w:val="auto"/>
        <w:sz w:val="24"/>
      </w:rPr>
    </w:lvl>
    <w:lvl w:ilvl="1" w:tplc="937EB376">
      <w:start w:val="1"/>
      <w:numFmt w:val="bullet"/>
      <w:lvlText w:val="―"/>
      <w:lvlJc w:val="left"/>
      <w:pPr>
        <w:tabs>
          <w:tab w:val="num" w:pos="1701"/>
        </w:tabs>
        <w:ind w:left="1701" w:hanging="284"/>
      </w:pPr>
      <w:rPr>
        <w:rFonts w:ascii="Verdana" w:hAnsi="Verdana" w:hint="default"/>
        <w:color w:val="auto"/>
        <w:sz w:val="16"/>
      </w:rPr>
    </w:lvl>
    <w:lvl w:ilvl="2" w:tplc="353CA7EC">
      <w:start w:val="1"/>
      <w:numFmt w:val="bullet"/>
      <w:lvlText w:val="–"/>
      <w:lvlJc w:val="left"/>
      <w:pPr>
        <w:tabs>
          <w:tab w:val="num" w:pos="1985"/>
        </w:tabs>
        <w:ind w:left="1985" w:hanging="284"/>
      </w:pPr>
      <w:rPr>
        <w:rFonts w:ascii="Verdana" w:hAnsi="Verdana" w:hint="default"/>
        <w:b/>
        <w:i w:val="0"/>
        <w:sz w:val="24"/>
      </w:rPr>
    </w:lvl>
    <w:lvl w:ilvl="3" w:tplc="B81CB5F8">
      <w:start w:val="1"/>
      <w:numFmt w:val="bullet"/>
      <w:lvlText w:val="–"/>
      <w:lvlJc w:val="left"/>
      <w:pPr>
        <w:tabs>
          <w:tab w:val="num" w:pos="2268"/>
        </w:tabs>
        <w:ind w:left="2268" w:hanging="283"/>
      </w:pPr>
      <w:rPr>
        <w:rFonts w:ascii="Verdana" w:hAnsi="Verdana" w:hint="default"/>
      </w:rPr>
    </w:lvl>
    <w:lvl w:ilvl="4" w:tplc="9B2A0048">
      <w:start w:val="1"/>
      <w:numFmt w:val="bullet"/>
      <w:lvlText w:val=""/>
      <w:lvlJc w:val="left"/>
      <w:pPr>
        <w:tabs>
          <w:tab w:val="num" w:pos="2797"/>
        </w:tabs>
        <w:ind w:left="2797" w:hanging="360"/>
      </w:pPr>
      <w:rPr>
        <w:rFonts w:ascii="Symbol" w:hAnsi="Symbol" w:hint="default"/>
      </w:rPr>
    </w:lvl>
    <w:lvl w:ilvl="5" w:tplc="16F635AA">
      <w:start w:val="1"/>
      <w:numFmt w:val="bullet"/>
      <w:lvlText w:val=""/>
      <w:lvlJc w:val="left"/>
      <w:pPr>
        <w:tabs>
          <w:tab w:val="num" w:pos="3157"/>
        </w:tabs>
        <w:ind w:left="3157" w:hanging="360"/>
      </w:pPr>
      <w:rPr>
        <w:rFonts w:ascii="Wingdings" w:hAnsi="Wingdings" w:hint="default"/>
      </w:rPr>
    </w:lvl>
    <w:lvl w:ilvl="6" w:tplc="2EB43B24">
      <w:start w:val="1"/>
      <w:numFmt w:val="bullet"/>
      <w:lvlText w:val=""/>
      <w:lvlJc w:val="left"/>
      <w:pPr>
        <w:tabs>
          <w:tab w:val="num" w:pos="3517"/>
        </w:tabs>
        <w:ind w:left="3517" w:hanging="360"/>
      </w:pPr>
      <w:rPr>
        <w:rFonts w:ascii="Wingdings" w:hAnsi="Wingdings" w:hint="default"/>
      </w:rPr>
    </w:lvl>
    <w:lvl w:ilvl="7" w:tplc="4B382FCC">
      <w:start w:val="1"/>
      <w:numFmt w:val="bullet"/>
      <w:lvlText w:val=""/>
      <w:lvlJc w:val="left"/>
      <w:pPr>
        <w:tabs>
          <w:tab w:val="num" w:pos="3877"/>
        </w:tabs>
        <w:ind w:left="3877" w:hanging="360"/>
      </w:pPr>
      <w:rPr>
        <w:rFonts w:ascii="Symbol" w:hAnsi="Symbol" w:hint="default"/>
      </w:rPr>
    </w:lvl>
    <w:lvl w:ilvl="8" w:tplc="EA4E4164">
      <w:start w:val="1"/>
      <w:numFmt w:val="bullet"/>
      <w:lvlText w:val=""/>
      <w:lvlJc w:val="left"/>
      <w:pPr>
        <w:tabs>
          <w:tab w:val="num" w:pos="4237"/>
        </w:tabs>
        <w:ind w:left="4237" w:hanging="360"/>
      </w:pPr>
      <w:rPr>
        <w:rFonts w:ascii="Symbol" w:hAnsi="Symbol" w:hint="default"/>
      </w:rPr>
    </w:lvl>
  </w:abstractNum>
  <w:abstractNum w:abstractNumId="108">
    <w:nsid w:val="79090DD4"/>
    <w:multiLevelType w:val="hybridMultilevel"/>
    <w:tmpl w:val="4244BEA4"/>
    <w:lvl w:ilvl="0" w:tplc="35102BBC">
      <w:start w:val="1"/>
      <w:numFmt w:val="bullet"/>
      <w:pStyle w:val="OTRTableListmark0"/>
      <w:lvlText w:val="–"/>
      <w:lvlJc w:val="left"/>
      <w:pPr>
        <w:tabs>
          <w:tab w:val="num" w:pos="284"/>
        </w:tabs>
        <w:ind w:left="284" w:hanging="227"/>
      </w:pPr>
      <w:rPr>
        <w:rFonts w:ascii="Verdana" w:hAnsi="Verdana" w:hint="default"/>
        <w:color w:val="auto"/>
        <w:sz w:val="24"/>
      </w:rPr>
    </w:lvl>
    <w:lvl w:ilvl="1" w:tplc="1C22B954">
      <w:start w:val="1"/>
      <w:numFmt w:val="bullet"/>
      <w:lvlText w:val="―"/>
      <w:lvlJc w:val="left"/>
      <w:pPr>
        <w:tabs>
          <w:tab w:val="num" w:pos="510"/>
        </w:tabs>
        <w:ind w:left="510" w:hanging="226"/>
      </w:pPr>
      <w:rPr>
        <w:rFonts w:ascii="Verdana" w:hAnsi="Verdana" w:hint="default"/>
        <w:color w:val="auto"/>
        <w:sz w:val="16"/>
      </w:rPr>
    </w:lvl>
    <w:lvl w:ilvl="2" w:tplc="689A40E8">
      <w:start w:val="1"/>
      <w:numFmt w:val="bullet"/>
      <w:lvlText w:val="–"/>
      <w:lvlJc w:val="left"/>
      <w:pPr>
        <w:tabs>
          <w:tab w:val="num" w:pos="794"/>
        </w:tabs>
        <w:ind w:left="794" w:hanging="284"/>
      </w:pPr>
      <w:rPr>
        <w:rFonts w:ascii="Verdana" w:hAnsi="Verdana" w:hint="default"/>
        <w:b/>
        <w:i w:val="0"/>
        <w:sz w:val="24"/>
      </w:rPr>
    </w:lvl>
    <w:lvl w:ilvl="3" w:tplc="73086536">
      <w:start w:val="1"/>
      <w:numFmt w:val="bullet"/>
      <w:lvlText w:val="–"/>
      <w:lvlJc w:val="left"/>
      <w:pPr>
        <w:tabs>
          <w:tab w:val="num" w:pos="1745"/>
        </w:tabs>
        <w:ind w:left="1745" w:hanging="283"/>
      </w:pPr>
      <w:rPr>
        <w:rFonts w:ascii="Verdana" w:hAnsi="Verdana" w:hint="default"/>
      </w:rPr>
    </w:lvl>
    <w:lvl w:ilvl="4" w:tplc="5C9C56FA">
      <w:start w:val="1"/>
      <w:numFmt w:val="bullet"/>
      <w:lvlText w:val=""/>
      <w:lvlJc w:val="left"/>
      <w:pPr>
        <w:tabs>
          <w:tab w:val="num" w:pos="2274"/>
        </w:tabs>
        <w:ind w:left="2274" w:hanging="360"/>
      </w:pPr>
      <w:rPr>
        <w:rFonts w:ascii="Symbol" w:hAnsi="Symbol" w:hint="default"/>
      </w:rPr>
    </w:lvl>
    <w:lvl w:ilvl="5" w:tplc="0DFA8646">
      <w:start w:val="1"/>
      <w:numFmt w:val="bullet"/>
      <w:lvlText w:val=""/>
      <w:lvlJc w:val="left"/>
      <w:pPr>
        <w:tabs>
          <w:tab w:val="num" w:pos="2634"/>
        </w:tabs>
        <w:ind w:left="2634" w:hanging="360"/>
      </w:pPr>
      <w:rPr>
        <w:rFonts w:ascii="Wingdings" w:hAnsi="Wingdings" w:hint="default"/>
      </w:rPr>
    </w:lvl>
    <w:lvl w:ilvl="6" w:tplc="A24821F6">
      <w:start w:val="1"/>
      <w:numFmt w:val="bullet"/>
      <w:lvlText w:val=""/>
      <w:lvlJc w:val="left"/>
      <w:pPr>
        <w:tabs>
          <w:tab w:val="num" w:pos="2994"/>
        </w:tabs>
        <w:ind w:left="2994" w:hanging="360"/>
      </w:pPr>
      <w:rPr>
        <w:rFonts w:ascii="Wingdings" w:hAnsi="Wingdings" w:hint="default"/>
      </w:rPr>
    </w:lvl>
    <w:lvl w:ilvl="7" w:tplc="1FDCBA68">
      <w:start w:val="1"/>
      <w:numFmt w:val="bullet"/>
      <w:lvlText w:val=""/>
      <w:lvlJc w:val="left"/>
      <w:pPr>
        <w:tabs>
          <w:tab w:val="num" w:pos="3354"/>
        </w:tabs>
        <w:ind w:left="3354" w:hanging="360"/>
      </w:pPr>
      <w:rPr>
        <w:rFonts w:ascii="Symbol" w:hAnsi="Symbol" w:hint="default"/>
      </w:rPr>
    </w:lvl>
    <w:lvl w:ilvl="8" w:tplc="97840C40">
      <w:start w:val="1"/>
      <w:numFmt w:val="bullet"/>
      <w:lvlText w:val=""/>
      <w:lvlJc w:val="left"/>
      <w:pPr>
        <w:tabs>
          <w:tab w:val="num" w:pos="3714"/>
        </w:tabs>
        <w:ind w:left="3714" w:hanging="360"/>
      </w:pPr>
      <w:rPr>
        <w:rFonts w:ascii="Symbol" w:hAnsi="Symbol" w:hint="default"/>
      </w:rPr>
    </w:lvl>
  </w:abstractNum>
  <w:abstractNum w:abstractNumId="109">
    <w:nsid w:val="7BED15A9"/>
    <w:multiLevelType w:val="hybridMultilevel"/>
    <w:tmpl w:val="65B2C1B2"/>
    <w:styleLink w:val="211"/>
    <w:lvl w:ilvl="0" w:tplc="69F0B01A">
      <w:start w:val="1"/>
      <w:numFmt w:val="decimal"/>
      <w:pStyle w:val="211"/>
      <w:lvlText w:val="%1."/>
      <w:lvlJc w:val="left"/>
      <w:pPr>
        <w:ind w:left="0" w:firstLine="0"/>
      </w:pPr>
      <w:rPr>
        <w:position w:val="0"/>
      </w:rPr>
    </w:lvl>
    <w:lvl w:ilvl="1" w:tplc="7CC895F4">
      <w:start w:val="1"/>
      <w:numFmt w:val="lowerLetter"/>
      <w:lvlText w:val="%2."/>
      <w:lvlJc w:val="left"/>
      <w:pPr>
        <w:ind w:left="0" w:firstLine="0"/>
      </w:pPr>
      <w:rPr>
        <w:position w:val="0"/>
      </w:rPr>
    </w:lvl>
    <w:lvl w:ilvl="2" w:tplc="3352532C">
      <w:start w:val="1"/>
      <w:numFmt w:val="lowerRoman"/>
      <w:lvlText w:val="%3."/>
      <w:lvlJc w:val="left"/>
      <w:pPr>
        <w:ind w:left="0" w:firstLine="0"/>
      </w:pPr>
      <w:rPr>
        <w:position w:val="0"/>
      </w:rPr>
    </w:lvl>
    <w:lvl w:ilvl="3" w:tplc="115431F2">
      <w:start w:val="1"/>
      <w:numFmt w:val="decimal"/>
      <w:lvlText w:val="%4."/>
      <w:lvlJc w:val="left"/>
      <w:pPr>
        <w:ind w:left="0" w:firstLine="0"/>
      </w:pPr>
      <w:rPr>
        <w:position w:val="0"/>
      </w:rPr>
    </w:lvl>
    <w:lvl w:ilvl="4" w:tplc="639A7454">
      <w:start w:val="1"/>
      <w:numFmt w:val="lowerLetter"/>
      <w:lvlText w:val="%5."/>
      <w:lvlJc w:val="left"/>
      <w:pPr>
        <w:ind w:left="0" w:firstLine="0"/>
      </w:pPr>
      <w:rPr>
        <w:position w:val="0"/>
      </w:rPr>
    </w:lvl>
    <w:lvl w:ilvl="5" w:tplc="53C2AED0">
      <w:start w:val="1"/>
      <w:numFmt w:val="lowerRoman"/>
      <w:lvlText w:val="%6."/>
      <w:lvlJc w:val="left"/>
      <w:pPr>
        <w:ind w:left="0" w:firstLine="0"/>
      </w:pPr>
      <w:rPr>
        <w:position w:val="0"/>
      </w:rPr>
    </w:lvl>
    <w:lvl w:ilvl="6" w:tplc="FC22625C">
      <w:start w:val="1"/>
      <w:numFmt w:val="decimal"/>
      <w:lvlText w:val="%7."/>
      <w:lvlJc w:val="left"/>
      <w:pPr>
        <w:ind w:left="0" w:firstLine="0"/>
      </w:pPr>
      <w:rPr>
        <w:position w:val="0"/>
      </w:rPr>
    </w:lvl>
    <w:lvl w:ilvl="7" w:tplc="E6AC1792">
      <w:start w:val="1"/>
      <w:numFmt w:val="lowerLetter"/>
      <w:lvlText w:val="%8."/>
      <w:lvlJc w:val="left"/>
      <w:pPr>
        <w:ind w:left="0" w:firstLine="0"/>
      </w:pPr>
      <w:rPr>
        <w:position w:val="0"/>
      </w:rPr>
    </w:lvl>
    <w:lvl w:ilvl="8" w:tplc="AAB8E37C">
      <w:start w:val="1"/>
      <w:numFmt w:val="lowerRoman"/>
      <w:lvlText w:val="%9."/>
      <w:lvlJc w:val="left"/>
      <w:pPr>
        <w:ind w:left="0" w:firstLine="0"/>
      </w:pPr>
      <w:rPr>
        <w:position w:val="0"/>
      </w:rPr>
    </w:lvl>
  </w:abstractNum>
  <w:abstractNum w:abstractNumId="110">
    <w:nsid w:val="7C5E743D"/>
    <w:multiLevelType w:val="hybridMultilevel"/>
    <w:tmpl w:val="4094D136"/>
    <w:lvl w:ilvl="0" w:tplc="A8707764">
      <w:start w:val="1"/>
      <w:numFmt w:val="bullet"/>
      <w:lvlText w:val="−"/>
      <w:lvlJc w:val="left"/>
      <w:pPr>
        <w:ind w:left="777" w:hanging="360"/>
      </w:pPr>
      <w:rPr>
        <w:rFonts w:ascii="Times New Roman" w:hAnsi="Times New Roman" w:cs="Times New Roman" w:hint="default"/>
      </w:rPr>
    </w:lvl>
    <w:lvl w:ilvl="1" w:tplc="ACD61D4A">
      <w:start w:val="1"/>
      <w:numFmt w:val="bullet"/>
      <w:lvlText w:val="o"/>
      <w:lvlJc w:val="left"/>
      <w:pPr>
        <w:ind w:left="1497" w:hanging="360"/>
      </w:pPr>
      <w:rPr>
        <w:rFonts w:ascii="Courier New" w:hAnsi="Courier New" w:cs="Courier New" w:hint="default"/>
      </w:rPr>
    </w:lvl>
    <w:lvl w:ilvl="2" w:tplc="132E4066">
      <w:start w:val="1"/>
      <w:numFmt w:val="bullet"/>
      <w:lvlText w:val=""/>
      <w:lvlJc w:val="left"/>
      <w:pPr>
        <w:ind w:left="2217" w:hanging="360"/>
      </w:pPr>
      <w:rPr>
        <w:rFonts w:ascii="Wingdings" w:hAnsi="Wingdings" w:hint="default"/>
      </w:rPr>
    </w:lvl>
    <w:lvl w:ilvl="3" w:tplc="EDD6EFDA">
      <w:start w:val="1"/>
      <w:numFmt w:val="bullet"/>
      <w:lvlText w:val=""/>
      <w:lvlJc w:val="left"/>
      <w:pPr>
        <w:ind w:left="2937" w:hanging="360"/>
      </w:pPr>
      <w:rPr>
        <w:rFonts w:ascii="Symbol" w:hAnsi="Symbol" w:hint="default"/>
      </w:rPr>
    </w:lvl>
    <w:lvl w:ilvl="4" w:tplc="2370F0C0">
      <w:start w:val="1"/>
      <w:numFmt w:val="bullet"/>
      <w:lvlText w:val="o"/>
      <w:lvlJc w:val="left"/>
      <w:pPr>
        <w:ind w:left="3657" w:hanging="360"/>
      </w:pPr>
      <w:rPr>
        <w:rFonts w:ascii="Courier New" w:hAnsi="Courier New" w:cs="Courier New" w:hint="default"/>
      </w:rPr>
    </w:lvl>
    <w:lvl w:ilvl="5" w:tplc="B4328832">
      <w:start w:val="1"/>
      <w:numFmt w:val="bullet"/>
      <w:lvlText w:val=""/>
      <w:lvlJc w:val="left"/>
      <w:pPr>
        <w:ind w:left="4377" w:hanging="360"/>
      </w:pPr>
      <w:rPr>
        <w:rFonts w:ascii="Wingdings" w:hAnsi="Wingdings" w:hint="default"/>
      </w:rPr>
    </w:lvl>
    <w:lvl w:ilvl="6" w:tplc="4E267036">
      <w:start w:val="1"/>
      <w:numFmt w:val="bullet"/>
      <w:lvlText w:val=""/>
      <w:lvlJc w:val="left"/>
      <w:pPr>
        <w:ind w:left="5097" w:hanging="360"/>
      </w:pPr>
      <w:rPr>
        <w:rFonts w:ascii="Symbol" w:hAnsi="Symbol" w:hint="default"/>
      </w:rPr>
    </w:lvl>
    <w:lvl w:ilvl="7" w:tplc="541AFE58">
      <w:start w:val="1"/>
      <w:numFmt w:val="bullet"/>
      <w:lvlText w:val="o"/>
      <w:lvlJc w:val="left"/>
      <w:pPr>
        <w:ind w:left="5817" w:hanging="360"/>
      </w:pPr>
      <w:rPr>
        <w:rFonts w:ascii="Courier New" w:hAnsi="Courier New" w:cs="Courier New" w:hint="default"/>
      </w:rPr>
    </w:lvl>
    <w:lvl w:ilvl="8" w:tplc="FAB47D84">
      <w:start w:val="1"/>
      <w:numFmt w:val="bullet"/>
      <w:lvlText w:val=""/>
      <w:lvlJc w:val="left"/>
      <w:pPr>
        <w:ind w:left="6537" w:hanging="360"/>
      </w:pPr>
      <w:rPr>
        <w:rFonts w:ascii="Wingdings" w:hAnsi="Wingdings" w:hint="default"/>
      </w:rPr>
    </w:lvl>
  </w:abstractNum>
  <w:abstractNum w:abstractNumId="111">
    <w:nsid w:val="7C7B462C"/>
    <w:multiLevelType w:val="hybridMultilevel"/>
    <w:tmpl w:val="85F0B766"/>
    <w:lvl w:ilvl="0" w:tplc="4F108C70">
      <w:start w:val="1"/>
      <w:numFmt w:val="bullet"/>
      <w:lvlText w:val="−"/>
      <w:lvlJc w:val="left"/>
      <w:pPr>
        <w:ind w:left="777" w:hanging="360"/>
      </w:pPr>
      <w:rPr>
        <w:rFonts w:ascii="Times New Roman" w:hAnsi="Times New Roman" w:cs="Times New Roman" w:hint="default"/>
      </w:rPr>
    </w:lvl>
    <w:lvl w:ilvl="1" w:tplc="43406B4C">
      <w:start w:val="1"/>
      <w:numFmt w:val="bullet"/>
      <w:lvlText w:val="o"/>
      <w:lvlJc w:val="left"/>
      <w:pPr>
        <w:ind w:left="1497" w:hanging="360"/>
      </w:pPr>
      <w:rPr>
        <w:rFonts w:ascii="Courier New" w:hAnsi="Courier New" w:cs="Courier New" w:hint="default"/>
      </w:rPr>
    </w:lvl>
    <w:lvl w:ilvl="2" w:tplc="B0FAF9A2">
      <w:start w:val="1"/>
      <w:numFmt w:val="bullet"/>
      <w:lvlText w:val=""/>
      <w:lvlJc w:val="left"/>
      <w:pPr>
        <w:ind w:left="2217" w:hanging="360"/>
      </w:pPr>
      <w:rPr>
        <w:rFonts w:ascii="Wingdings" w:hAnsi="Wingdings" w:hint="default"/>
      </w:rPr>
    </w:lvl>
    <w:lvl w:ilvl="3" w:tplc="7138E018">
      <w:start w:val="1"/>
      <w:numFmt w:val="bullet"/>
      <w:lvlText w:val=""/>
      <w:lvlJc w:val="left"/>
      <w:pPr>
        <w:ind w:left="2937" w:hanging="360"/>
      </w:pPr>
      <w:rPr>
        <w:rFonts w:ascii="Symbol" w:hAnsi="Symbol" w:hint="default"/>
      </w:rPr>
    </w:lvl>
    <w:lvl w:ilvl="4" w:tplc="984E6ED2">
      <w:start w:val="1"/>
      <w:numFmt w:val="bullet"/>
      <w:lvlText w:val="o"/>
      <w:lvlJc w:val="left"/>
      <w:pPr>
        <w:ind w:left="3657" w:hanging="360"/>
      </w:pPr>
      <w:rPr>
        <w:rFonts w:ascii="Courier New" w:hAnsi="Courier New" w:cs="Courier New" w:hint="default"/>
      </w:rPr>
    </w:lvl>
    <w:lvl w:ilvl="5" w:tplc="F446CE6E">
      <w:start w:val="1"/>
      <w:numFmt w:val="bullet"/>
      <w:lvlText w:val=""/>
      <w:lvlJc w:val="left"/>
      <w:pPr>
        <w:ind w:left="4377" w:hanging="360"/>
      </w:pPr>
      <w:rPr>
        <w:rFonts w:ascii="Wingdings" w:hAnsi="Wingdings" w:hint="default"/>
      </w:rPr>
    </w:lvl>
    <w:lvl w:ilvl="6" w:tplc="0F28ECC6">
      <w:start w:val="1"/>
      <w:numFmt w:val="bullet"/>
      <w:lvlText w:val=""/>
      <w:lvlJc w:val="left"/>
      <w:pPr>
        <w:ind w:left="5097" w:hanging="360"/>
      </w:pPr>
      <w:rPr>
        <w:rFonts w:ascii="Symbol" w:hAnsi="Symbol" w:hint="default"/>
      </w:rPr>
    </w:lvl>
    <w:lvl w:ilvl="7" w:tplc="2F84436C">
      <w:start w:val="1"/>
      <w:numFmt w:val="bullet"/>
      <w:lvlText w:val="o"/>
      <w:lvlJc w:val="left"/>
      <w:pPr>
        <w:ind w:left="5817" w:hanging="360"/>
      </w:pPr>
      <w:rPr>
        <w:rFonts w:ascii="Courier New" w:hAnsi="Courier New" w:cs="Courier New" w:hint="default"/>
      </w:rPr>
    </w:lvl>
    <w:lvl w:ilvl="8" w:tplc="E25447C4">
      <w:start w:val="1"/>
      <w:numFmt w:val="bullet"/>
      <w:lvlText w:val=""/>
      <w:lvlJc w:val="left"/>
      <w:pPr>
        <w:ind w:left="6537" w:hanging="360"/>
      </w:pPr>
      <w:rPr>
        <w:rFonts w:ascii="Wingdings" w:hAnsi="Wingdings" w:hint="default"/>
      </w:rPr>
    </w:lvl>
  </w:abstractNum>
  <w:abstractNum w:abstractNumId="112">
    <w:nsid w:val="7C9D72B3"/>
    <w:multiLevelType w:val="hybridMultilevel"/>
    <w:tmpl w:val="21E26378"/>
    <w:lvl w:ilvl="0" w:tplc="4B1E22A0">
      <w:start w:val="1"/>
      <w:numFmt w:val="bullet"/>
      <w:lvlText w:val=""/>
      <w:lvlJc w:val="left"/>
      <w:pPr>
        <w:ind w:left="720" w:hanging="360"/>
      </w:pPr>
      <w:rPr>
        <w:rFonts w:ascii="Symbol" w:hAnsi="Symbol" w:hint="default"/>
      </w:rPr>
    </w:lvl>
    <w:lvl w:ilvl="1" w:tplc="D360B14C">
      <w:start w:val="1"/>
      <w:numFmt w:val="bullet"/>
      <w:lvlText w:val="o"/>
      <w:lvlJc w:val="left"/>
      <w:pPr>
        <w:ind w:left="1440" w:hanging="360"/>
      </w:pPr>
      <w:rPr>
        <w:rFonts w:ascii="Courier New" w:hAnsi="Courier New" w:cs="Courier New" w:hint="default"/>
      </w:rPr>
    </w:lvl>
    <w:lvl w:ilvl="2" w:tplc="55865696">
      <w:start w:val="1"/>
      <w:numFmt w:val="bullet"/>
      <w:lvlText w:val=""/>
      <w:lvlJc w:val="left"/>
      <w:pPr>
        <w:ind w:left="2160" w:hanging="360"/>
      </w:pPr>
      <w:rPr>
        <w:rFonts w:ascii="Wingdings" w:hAnsi="Wingdings" w:hint="default"/>
      </w:rPr>
    </w:lvl>
    <w:lvl w:ilvl="3" w:tplc="28B283E2">
      <w:start w:val="1"/>
      <w:numFmt w:val="bullet"/>
      <w:lvlText w:val=""/>
      <w:lvlJc w:val="left"/>
      <w:pPr>
        <w:ind w:left="2880" w:hanging="360"/>
      </w:pPr>
      <w:rPr>
        <w:rFonts w:ascii="Symbol" w:hAnsi="Symbol" w:hint="default"/>
      </w:rPr>
    </w:lvl>
    <w:lvl w:ilvl="4" w:tplc="06EC0C9A">
      <w:start w:val="1"/>
      <w:numFmt w:val="bullet"/>
      <w:lvlText w:val="o"/>
      <w:lvlJc w:val="left"/>
      <w:pPr>
        <w:ind w:left="3600" w:hanging="360"/>
      </w:pPr>
      <w:rPr>
        <w:rFonts w:ascii="Courier New" w:hAnsi="Courier New" w:cs="Courier New" w:hint="default"/>
      </w:rPr>
    </w:lvl>
    <w:lvl w:ilvl="5" w:tplc="E8DAA2E0">
      <w:start w:val="1"/>
      <w:numFmt w:val="bullet"/>
      <w:lvlText w:val=""/>
      <w:lvlJc w:val="left"/>
      <w:pPr>
        <w:ind w:left="4320" w:hanging="360"/>
      </w:pPr>
      <w:rPr>
        <w:rFonts w:ascii="Wingdings" w:hAnsi="Wingdings" w:hint="default"/>
      </w:rPr>
    </w:lvl>
    <w:lvl w:ilvl="6" w:tplc="DC4E3A0C">
      <w:start w:val="1"/>
      <w:numFmt w:val="bullet"/>
      <w:lvlText w:val=""/>
      <w:lvlJc w:val="left"/>
      <w:pPr>
        <w:ind w:left="5040" w:hanging="360"/>
      </w:pPr>
      <w:rPr>
        <w:rFonts w:ascii="Symbol" w:hAnsi="Symbol" w:hint="default"/>
      </w:rPr>
    </w:lvl>
    <w:lvl w:ilvl="7" w:tplc="640A46FA">
      <w:start w:val="1"/>
      <w:numFmt w:val="bullet"/>
      <w:lvlText w:val="o"/>
      <w:lvlJc w:val="left"/>
      <w:pPr>
        <w:ind w:left="5760" w:hanging="360"/>
      </w:pPr>
      <w:rPr>
        <w:rFonts w:ascii="Courier New" w:hAnsi="Courier New" w:cs="Courier New" w:hint="default"/>
      </w:rPr>
    </w:lvl>
    <w:lvl w:ilvl="8" w:tplc="7A92B688">
      <w:start w:val="1"/>
      <w:numFmt w:val="bullet"/>
      <w:lvlText w:val=""/>
      <w:lvlJc w:val="left"/>
      <w:pPr>
        <w:ind w:left="6480" w:hanging="360"/>
      </w:pPr>
      <w:rPr>
        <w:rFonts w:ascii="Wingdings" w:hAnsi="Wingdings" w:hint="default"/>
      </w:rPr>
    </w:lvl>
  </w:abstractNum>
  <w:abstractNum w:abstractNumId="113">
    <w:nsid w:val="7EF315B8"/>
    <w:multiLevelType w:val="hybridMultilevel"/>
    <w:tmpl w:val="C2F6E762"/>
    <w:lvl w:ilvl="0" w:tplc="21982F1A">
      <w:start w:val="1"/>
      <w:numFmt w:val="bullet"/>
      <w:lvlText w:val="−"/>
      <w:lvlJc w:val="left"/>
      <w:pPr>
        <w:ind w:left="777" w:hanging="360"/>
      </w:pPr>
      <w:rPr>
        <w:rFonts w:ascii="Times New Roman" w:hAnsi="Times New Roman" w:cs="Times New Roman" w:hint="default"/>
      </w:rPr>
    </w:lvl>
    <w:lvl w:ilvl="1" w:tplc="78FA9A64">
      <w:start w:val="1"/>
      <w:numFmt w:val="bullet"/>
      <w:lvlText w:val="o"/>
      <w:lvlJc w:val="left"/>
      <w:pPr>
        <w:ind w:left="1497" w:hanging="360"/>
      </w:pPr>
      <w:rPr>
        <w:rFonts w:ascii="Courier New" w:hAnsi="Courier New" w:cs="Courier New" w:hint="default"/>
      </w:rPr>
    </w:lvl>
    <w:lvl w:ilvl="2" w:tplc="5E902388">
      <w:start w:val="1"/>
      <w:numFmt w:val="bullet"/>
      <w:lvlText w:val=""/>
      <w:lvlJc w:val="left"/>
      <w:pPr>
        <w:ind w:left="2217" w:hanging="360"/>
      </w:pPr>
      <w:rPr>
        <w:rFonts w:ascii="Wingdings" w:hAnsi="Wingdings" w:hint="default"/>
      </w:rPr>
    </w:lvl>
    <w:lvl w:ilvl="3" w:tplc="84BA3FD0">
      <w:start w:val="1"/>
      <w:numFmt w:val="bullet"/>
      <w:lvlText w:val=""/>
      <w:lvlJc w:val="left"/>
      <w:pPr>
        <w:ind w:left="2937" w:hanging="360"/>
      </w:pPr>
      <w:rPr>
        <w:rFonts w:ascii="Symbol" w:hAnsi="Symbol" w:hint="default"/>
      </w:rPr>
    </w:lvl>
    <w:lvl w:ilvl="4" w:tplc="9A006522">
      <w:start w:val="1"/>
      <w:numFmt w:val="bullet"/>
      <w:lvlText w:val="o"/>
      <w:lvlJc w:val="left"/>
      <w:pPr>
        <w:ind w:left="3657" w:hanging="360"/>
      </w:pPr>
      <w:rPr>
        <w:rFonts w:ascii="Courier New" w:hAnsi="Courier New" w:cs="Courier New" w:hint="default"/>
      </w:rPr>
    </w:lvl>
    <w:lvl w:ilvl="5" w:tplc="5162B5FE">
      <w:start w:val="1"/>
      <w:numFmt w:val="bullet"/>
      <w:lvlText w:val=""/>
      <w:lvlJc w:val="left"/>
      <w:pPr>
        <w:ind w:left="4377" w:hanging="360"/>
      </w:pPr>
      <w:rPr>
        <w:rFonts w:ascii="Wingdings" w:hAnsi="Wingdings" w:hint="default"/>
      </w:rPr>
    </w:lvl>
    <w:lvl w:ilvl="6" w:tplc="79C87946">
      <w:start w:val="1"/>
      <w:numFmt w:val="bullet"/>
      <w:lvlText w:val=""/>
      <w:lvlJc w:val="left"/>
      <w:pPr>
        <w:ind w:left="5097" w:hanging="360"/>
      </w:pPr>
      <w:rPr>
        <w:rFonts w:ascii="Symbol" w:hAnsi="Symbol" w:hint="default"/>
      </w:rPr>
    </w:lvl>
    <w:lvl w:ilvl="7" w:tplc="D5B05EC6">
      <w:start w:val="1"/>
      <w:numFmt w:val="bullet"/>
      <w:lvlText w:val="o"/>
      <w:lvlJc w:val="left"/>
      <w:pPr>
        <w:ind w:left="5817" w:hanging="360"/>
      </w:pPr>
      <w:rPr>
        <w:rFonts w:ascii="Courier New" w:hAnsi="Courier New" w:cs="Courier New" w:hint="default"/>
      </w:rPr>
    </w:lvl>
    <w:lvl w:ilvl="8" w:tplc="605AE7FC">
      <w:start w:val="1"/>
      <w:numFmt w:val="bullet"/>
      <w:lvlText w:val=""/>
      <w:lvlJc w:val="left"/>
      <w:pPr>
        <w:ind w:left="6537" w:hanging="360"/>
      </w:pPr>
      <w:rPr>
        <w:rFonts w:ascii="Wingdings" w:hAnsi="Wingdings" w:hint="default"/>
      </w:rPr>
    </w:lvl>
  </w:abstractNum>
  <w:abstractNum w:abstractNumId="114">
    <w:nsid w:val="7FFC3492"/>
    <w:multiLevelType w:val="hybridMultilevel"/>
    <w:tmpl w:val="238ADD98"/>
    <w:lvl w:ilvl="0" w:tplc="B29A764A">
      <w:start w:val="1"/>
      <w:numFmt w:val="none"/>
      <w:pStyle w:val="ASFKNameTable"/>
      <w:lvlText w:val="Таблица "/>
      <w:lvlJc w:val="left"/>
      <w:pPr>
        <w:tabs>
          <w:tab w:val="num" w:pos="568"/>
        </w:tabs>
        <w:ind w:left="1" w:firstLine="567"/>
      </w:pPr>
      <w:rPr>
        <w:rFonts w:ascii="Times New Roman" w:hAnsi="Times New Roman" w:cs="Times New Roman"/>
        <w:b/>
        <w:bCs w:val="0"/>
        <w:i w:val="0"/>
        <w:iCs w:val="0"/>
        <w:caps w:val="0"/>
        <w:smallCaps w:val="0"/>
        <w:strike w:val="0"/>
        <w:vanish w:val="0"/>
        <w:color w:val="000000"/>
        <w:spacing w:val="0"/>
        <w:position w:val="0"/>
        <w:u w:val="none"/>
        <w:vertAlign w:val="baseline"/>
        <w:lang w:val="ru-RU"/>
        <w14:textOutline w14:w="0" w14:cap="rnd" w14:cmpd="sng" w14:algn="ctr">
          <w14:noFill/>
          <w14:prstDash w14:val="solid"/>
          <w14:bevel/>
        </w14:textOutline>
      </w:rPr>
    </w:lvl>
    <w:lvl w:ilvl="1" w:tplc="5BF097DC">
      <w:start w:val="1"/>
      <w:numFmt w:val="lowerLetter"/>
      <w:lvlText w:val="%2."/>
      <w:lvlJc w:val="left"/>
      <w:pPr>
        <w:tabs>
          <w:tab w:val="num" w:pos="1440"/>
        </w:tabs>
        <w:ind w:left="1440" w:hanging="360"/>
      </w:pPr>
    </w:lvl>
    <w:lvl w:ilvl="2" w:tplc="498E641E">
      <w:start w:val="1"/>
      <w:numFmt w:val="lowerRoman"/>
      <w:lvlText w:val="%3."/>
      <w:lvlJc w:val="right"/>
      <w:pPr>
        <w:tabs>
          <w:tab w:val="num" w:pos="2160"/>
        </w:tabs>
        <w:ind w:left="2160" w:hanging="180"/>
      </w:pPr>
    </w:lvl>
    <w:lvl w:ilvl="3" w:tplc="484605DE">
      <w:start w:val="1"/>
      <w:numFmt w:val="decimal"/>
      <w:lvlText w:val="%4."/>
      <w:lvlJc w:val="left"/>
      <w:pPr>
        <w:tabs>
          <w:tab w:val="num" w:pos="2880"/>
        </w:tabs>
        <w:ind w:left="2880" w:hanging="360"/>
      </w:pPr>
    </w:lvl>
    <w:lvl w:ilvl="4" w:tplc="8166BB12">
      <w:start w:val="1"/>
      <w:numFmt w:val="lowerLetter"/>
      <w:lvlText w:val="%5."/>
      <w:lvlJc w:val="left"/>
      <w:pPr>
        <w:tabs>
          <w:tab w:val="num" w:pos="3600"/>
        </w:tabs>
        <w:ind w:left="3600" w:hanging="360"/>
      </w:pPr>
    </w:lvl>
    <w:lvl w:ilvl="5" w:tplc="5982261A">
      <w:start w:val="1"/>
      <w:numFmt w:val="lowerRoman"/>
      <w:lvlText w:val="%6."/>
      <w:lvlJc w:val="right"/>
      <w:pPr>
        <w:tabs>
          <w:tab w:val="num" w:pos="4320"/>
        </w:tabs>
        <w:ind w:left="4320" w:hanging="180"/>
      </w:pPr>
    </w:lvl>
    <w:lvl w:ilvl="6" w:tplc="1D8E28D2">
      <w:start w:val="1"/>
      <w:numFmt w:val="decimal"/>
      <w:lvlText w:val="%7."/>
      <w:lvlJc w:val="left"/>
      <w:pPr>
        <w:tabs>
          <w:tab w:val="num" w:pos="5040"/>
        </w:tabs>
        <w:ind w:left="5040" w:hanging="360"/>
      </w:pPr>
    </w:lvl>
    <w:lvl w:ilvl="7" w:tplc="67CECCDA">
      <w:start w:val="1"/>
      <w:numFmt w:val="lowerLetter"/>
      <w:lvlText w:val="%8."/>
      <w:lvlJc w:val="left"/>
      <w:pPr>
        <w:tabs>
          <w:tab w:val="num" w:pos="5760"/>
        </w:tabs>
        <w:ind w:left="5760" w:hanging="360"/>
      </w:pPr>
    </w:lvl>
    <w:lvl w:ilvl="8" w:tplc="6D780758">
      <w:start w:val="1"/>
      <w:numFmt w:val="lowerRoman"/>
      <w:lvlText w:val="%9."/>
      <w:lvlJc w:val="right"/>
      <w:pPr>
        <w:tabs>
          <w:tab w:val="num" w:pos="6480"/>
        </w:tabs>
        <w:ind w:left="6480" w:hanging="180"/>
      </w:pPr>
    </w:lvl>
  </w:abstractNum>
  <w:num w:numId="1">
    <w:abstractNumId w:val="83"/>
  </w:num>
  <w:num w:numId="2">
    <w:abstractNumId w:val="114"/>
  </w:num>
  <w:num w:numId="3">
    <w:abstractNumId w:val="51"/>
  </w:num>
  <w:num w:numId="4">
    <w:abstractNumId w:val="12"/>
  </w:num>
  <w:num w:numId="5">
    <w:abstractNumId w:val="3"/>
  </w:num>
  <w:num w:numId="6">
    <w:abstractNumId w:val="77"/>
  </w:num>
  <w:num w:numId="7">
    <w:abstractNumId w:val="32"/>
  </w:num>
  <w:num w:numId="8">
    <w:abstractNumId w:val="75"/>
  </w:num>
  <w:num w:numId="9">
    <w:abstractNumId w:val="94"/>
  </w:num>
  <w:num w:numId="10">
    <w:abstractNumId w:val="64"/>
  </w:num>
  <w:num w:numId="11">
    <w:abstractNumId w:val="1"/>
  </w:num>
  <w:num w:numId="12">
    <w:abstractNumId w:val="6"/>
  </w:num>
  <w:num w:numId="13">
    <w:abstractNumId w:val="90"/>
  </w:num>
  <w:num w:numId="14">
    <w:abstractNumId w:val="65"/>
  </w:num>
  <w:num w:numId="15">
    <w:abstractNumId w:val="68"/>
  </w:num>
  <w:num w:numId="16">
    <w:abstractNumId w:val="17"/>
  </w:num>
  <w:num w:numId="17">
    <w:abstractNumId w:val="101"/>
  </w:num>
  <w:num w:numId="18">
    <w:abstractNumId w:val="100"/>
  </w:num>
  <w:num w:numId="19">
    <w:abstractNumId w:val="80"/>
  </w:num>
  <w:num w:numId="20">
    <w:abstractNumId w:val="49"/>
  </w:num>
  <w:num w:numId="21">
    <w:abstractNumId w:val="58"/>
  </w:num>
  <w:num w:numId="22">
    <w:abstractNumId w:val="47"/>
  </w:num>
  <w:num w:numId="23">
    <w:abstractNumId w:val="107"/>
  </w:num>
  <w:num w:numId="24">
    <w:abstractNumId w:val="27"/>
  </w:num>
  <w:num w:numId="25">
    <w:abstractNumId w:val="70"/>
  </w:num>
  <w:num w:numId="26">
    <w:abstractNumId w:val="0"/>
  </w:num>
  <w:num w:numId="27">
    <w:abstractNumId w:val="76"/>
  </w:num>
  <w:num w:numId="28">
    <w:abstractNumId w:val="86"/>
  </w:num>
  <w:num w:numId="29">
    <w:abstractNumId w:val="8"/>
  </w:num>
  <w:num w:numId="30">
    <w:abstractNumId w:val="19"/>
  </w:num>
  <w:num w:numId="31">
    <w:abstractNumId w:val="26"/>
  </w:num>
  <w:num w:numId="32">
    <w:abstractNumId w:val="108"/>
  </w:num>
  <w:num w:numId="33">
    <w:abstractNumId w:val="93"/>
  </w:num>
  <w:num w:numId="34">
    <w:abstractNumId w:val="103"/>
  </w:num>
  <w:num w:numId="35">
    <w:abstractNumId w:val="48"/>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91"/>
  </w:num>
  <w:num w:numId="38">
    <w:abstractNumId w:val="34"/>
  </w:num>
  <w:num w:numId="39">
    <w:abstractNumId w:val="18"/>
  </w:num>
  <w:num w:numId="40">
    <w:abstractNumId w:val="2"/>
  </w:num>
  <w:num w:numId="41">
    <w:abstractNumId w:val="9"/>
  </w:num>
  <w:num w:numId="42">
    <w:abstractNumId w:val="85"/>
  </w:num>
  <w:num w:numId="43">
    <w:abstractNumId w:val="52"/>
  </w:num>
  <w:num w:numId="44">
    <w:abstractNumId w:val="10"/>
  </w:num>
  <w:num w:numId="45">
    <w:abstractNumId w:val="66"/>
  </w:num>
  <w:num w:numId="46">
    <w:abstractNumId w:val="16"/>
  </w:num>
  <w:num w:numId="47">
    <w:abstractNumId w:val="60"/>
  </w:num>
  <w:num w:numId="48">
    <w:abstractNumId w:val="28"/>
  </w:num>
  <w:num w:numId="49">
    <w:abstractNumId w:val="105"/>
  </w:num>
  <w:num w:numId="50">
    <w:abstractNumId w:val="14"/>
  </w:num>
  <w:num w:numId="51">
    <w:abstractNumId w:val="97"/>
  </w:num>
  <w:num w:numId="52">
    <w:abstractNumId w:val="112"/>
  </w:num>
  <w:num w:numId="53">
    <w:abstractNumId w:val="92"/>
  </w:num>
  <w:num w:numId="54">
    <w:abstractNumId w:val="31"/>
  </w:num>
  <w:num w:numId="55">
    <w:abstractNumId w:val="33"/>
  </w:num>
  <w:num w:numId="56">
    <w:abstractNumId w:val="72"/>
  </w:num>
  <w:num w:numId="57">
    <w:abstractNumId w:val="56"/>
  </w:num>
  <w:num w:numId="58">
    <w:abstractNumId w:val="73"/>
  </w:num>
  <w:num w:numId="59">
    <w:abstractNumId w:val="96"/>
  </w:num>
  <w:num w:numId="60">
    <w:abstractNumId w:val="23"/>
  </w:num>
  <w:num w:numId="61">
    <w:abstractNumId w:val="36"/>
  </w:num>
  <w:num w:numId="62">
    <w:abstractNumId w:val="99"/>
  </w:num>
  <w:num w:numId="63">
    <w:abstractNumId w:val="46"/>
  </w:num>
  <w:num w:numId="64">
    <w:abstractNumId w:val="45"/>
  </w:num>
  <w:num w:numId="65">
    <w:abstractNumId w:val="39"/>
  </w:num>
  <w:num w:numId="66">
    <w:abstractNumId w:val="63"/>
  </w:num>
  <w:num w:numId="67">
    <w:abstractNumId w:val="38"/>
  </w:num>
  <w:num w:numId="68">
    <w:abstractNumId w:val="22"/>
  </w:num>
  <w:num w:numId="69">
    <w:abstractNumId w:val="54"/>
  </w:num>
  <w:num w:numId="70">
    <w:abstractNumId w:val="20"/>
  </w:num>
  <w:num w:numId="71">
    <w:abstractNumId w:val="82"/>
  </w:num>
  <w:num w:numId="72">
    <w:abstractNumId w:val="15"/>
  </w:num>
  <w:num w:numId="73">
    <w:abstractNumId w:val="104"/>
  </w:num>
  <w:num w:numId="74">
    <w:abstractNumId w:val="11"/>
  </w:num>
  <w:num w:numId="75">
    <w:abstractNumId w:val="55"/>
  </w:num>
  <w:num w:numId="76">
    <w:abstractNumId w:val="44"/>
  </w:num>
  <w:num w:numId="77">
    <w:abstractNumId w:val="81"/>
  </w:num>
  <w:num w:numId="78">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4"/>
  </w:num>
  <w:num w:numId="80">
    <w:abstractNumId w:val="24"/>
  </w:num>
  <w:num w:numId="81">
    <w:abstractNumId w:val="41"/>
  </w:num>
  <w:num w:numId="8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40"/>
  </w:num>
  <w:num w:numId="85">
    <w:abstractNumId w:val="37"/>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42"/>
    <w:lvlOverride w:ilvl="0">
      <w:startOverride w:val="1"/>
    </w:lvlOverride>
  </w:num>
  <w:num w:numId="87">
    <w:abstractNumId w:val="95"/>
  </w:num>
  <w:num w:numId="88">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9"/>
  </w:num>
  <w:num w:numId="90">
    <w:abstractNumId w:val="57"/>
  </w:num>
  <w:num w:numId="91">
    <w:abstractNumId w:val="111"/>
  </w:num>
  <w:num w:numId="92">
    <w:abstractNumId w:val="98"/>
  </w:num>
  <w:num w:numId="93">
    <w:abstractNumId w:val="62"/>
  </w:num>
  <w:num w:numId="94">
    <w:abstractNumId w:val="110"/>
  </w:num>
  <w:num w:numId="95">
    <w:abstractNumId w:val="69"/>
  </w:num>
  <w:num w:numId="96">
    <w:abstractNumId w:val="87"/>
  </w:num>
  <w:num w:numId="97">
    <w:abstractNumId w:val="5"/>
  </w:num>
  <w:num w:numId="98">
    <w:abstractNumId w:val="102"/>
  </w:num>
  <w:num w:numId="99">
    <w:abstractNumId w:val="79"/>
  </w:num>
  <w:num w:numId="100">
    <w:abstractNumId w:val="13"/>
  </w:num>
  <w:num w:numId="101">
    <w:abstractNumId w:val="84"/>
  </w:num>
  <w:num w:numId="102">
    <w:abstractNumId w:val="113"/>
  </w:num>
  <w:num w:numId="103">
    <w:abstractNumId w:val="59"/>
  </w:num>
  <w:num w:numId="104">
    <w:abstractNumId w:val="67"/>
  </w:num>
  <w:num w:numId="105">
    <w:abstractNumId w:val="25"/>
  </w:num>
  <w:num w:numId="106">
    <w:abstractNumId w:val="24"/>
  </w:num>
  <w:num w:numId="107">
    <w:abstractNumId w:val="61"/>
  </w:num>
  <w:num w:numId="108">
    <w:abstractNumId w:val="71"/>
  </w:num>
  <w:num w:numId="109">
    <w:abstractNumId w:val="7"/>
  </w:num>
  <w:num w:numId="110">
    <w:abstractNumId w:val="89"/>
  </w:num>
  <w:num w:numId="111">
    <w:abstractNumId w:val="78"/>
  </w:num>
  <w:num w:numId="112">
    <w:abstractNumId w:val="88"/>
  </w:num>
  <w:num w:numId="113">
    <w:abstractNumId w:val="35"/>
  </w:num>
  <w:num w:numId="114">
    <w:abstractNumId w:val="106"/>
  </w:num>
  <w:num w:numId="115">
    <w:abstractNumId w:val="29"/>
  </w:num>
  <w:num w:numId="116">
    <w:abstractNumId w:val="50"/>
  </w:num>
  <w:num w:numId="117">
    <w:abstractNumId w:val="4"/>
  </w:num>
  <w:num w:numId="118">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53"/>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activeWritingStyle w:appName="MSWord" w:lang="ru-RU" w:vendorID="64" w:dllVersion="131078" w:nlCheck="1" w:checkStyle="0"/>
  <w:activeWritingStyle w:appName="MSWord" w:lang="en-US" w:vendorID="64" w:dllVersion="131078" w:nlCheck="1" w:checkStyle="1"/>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10AA"/>
    <w:rsid w:val="00014C95"/>
    <w:rsid w:val="0002336D"/>
    <w:rsid w:val="00044EBC"/>
    <w:rsid w:val="000521C0"/>
    <w:rsid w:val="000605FF"/>
    <w:rsid w:val="000B314F"/>
    <w:rsid w:val="000B3E96"/>
    <w:rsid w:val="000C2297"/>
    <w:rsid w:val="000C54B6"/>
    <w:rsid w:val="000D0D09"/>
    <w:rsid w:val="000D55D3"/>
    <w:rsid w:val="000D786D"/>
    <w:rsid w:val="000E481F"/>
    <w:rsid w:val="00132BEB"/>
    <w:rsid w:val="00143DF4"/>
    <w:rsid w:val="00146755"/>
    <w:rsid w:val="00147462"/>
    <w:rsid w:val="001C3F9E"/>
    <w:rsid w:val="002046D2"/>
    <w:rsid w:val="00233655"/>
    <w:rsid w:val="002635B0"/>
    <w:rsid w:val="002B4C4F"/>
    <w:rsid w:val="002C7CC9"/>
    <w:rsid w:val="002F256E"/>
    <w:rsid w:val="00317D9A"/>
    <w:rsid w:val="0034438C"/>
    <w:rsid w:val="003B0B90"/>
    <w:rsid w:val="003B2A18"/>
    <w:rsid w:val="003D6B3D"/>
    <w:rsid w:val="0040293C"/>
    <w:rsid w:val="00417045"/>
    <w:rsid w:val="00442EC9"/>
    <w:rsid w:val="004669C6"/>
    <w:rsid w:val="004E08F5"/>
    <w:rsid w:val="00606D60"/>
    <w:rsid w:val="006310AA"/>
    <w:rsid w:val="006468C1"/>
    <w:rsid w:val="00647902"/>
    <w:rsid w:val="006526F5"/>
    <w:rsid w:val="00675604"/>
    <w:rsid w:val="006C42B2"/>
    <w:rsid w:val="006D4C57"/>
    <w:rsid w:val="0071287F"/>
    <w:rsid w:val="00715F47"/>
    <w:rsid w:val="007E35A1"/>
    <w:rsid w:val="007F4769"/>
    <w:rsid w:val="00806223"/>
    <w:rsid w:val="008350A8"/>
    <w:rsid w:val="00854E6D"/>
    <w:rsid w:val="00864561"/>
    <w:rsid w:val="008F371C"/>
    <w:rsid w:val="00906D3E"/>
    <w:rsid w:val="00907455"/>
    <w:rsid w:val="00940F22"/>
    <w:rsid w:val="00974330"/>
    <w:rsid w:val="00992111"/>
    <w:rsid w:val="009A636C"/>
    <w:rsid w:val="009C2B4E"/>
    <w:rsid w:val="009E17C4"/>
    <w:rsid w:val="00A13B81"/>
    <w:rsid w:val="00AA2123"/>
    <w:rsid w:val="00AC5EC3"/>
    <w:rsid w:val="00AD6C4D"/>
    <w:rsid w:val="00B316B6"/>
    <w:rsid w:val="00B45B79"/>
    <w:rsid w:val="00B660F4"/>
    <w:rsid w:val="00B72A30"/>
    <w:rsid w:val="00B86D46"/>
    <w:rsid w:val="00BC3D48"/>
    <w:rsid w:val="00BF553F"/>
    <w:rsid w:val="00C2464F"/>
    <w:rsid w:val="00C71A82"/>
    <w:rsid w:val="00C76994"/>
    <w:rsid w:val="00C85FDF"/>
    <w:rsid w:val="00C86271"/>
    <w:rsid w:val="00CA63BD"/>
    <w:rsid w:val="00CB0BC0"/>
    <w:rsid w:val="00CB1171"/>
    <w:rsid w:val="00CB3B72"/>
    <w:rsid w:val="00CD4A9F"/>
    <w:rsid w:val="00D12716"/>
    <w:rsid w:val="00D65B58"/>
    <w:rsid w:val="00D65FD1"/>
    <w:rsid w:val="00D71592"/>
    <w:rsid w:val="00D72616"/>
    <w:rsid w:val="00D72870"/>
    <w:rsid w:val="00DA0B4F"/>
    <w:rsid w:val="00DA586E"/>
    <w:rsid w:val="00DD262E"/>
    <w:rsid w:val="00DE5A01"/>
    <w:rsid w:val="00DF1647"/>
    <w:rsid w:val="00E01ED7"/>
    <w:rsid w:val="00E04D0E"/>
    <w:rsid w:val="00E43357"/>
    <w:rsid w:val="00E85A33"/>
    <w:rsid w:val="00EF4C53"/>
    <w:rsid w:val="00F04DF0"/>
    <w:rsid w:val="00F22D2E"/>
    <w:rsid w:val="00F3122D"/>
    <w:rsid w:val="00F34517"/>
    <w:rsid w:val="00F739DA"/>
    <w:rsid w:val="00F84842"/>
    <w:rsid w:val="00F86B54"/>
    <w:rsid w:val="00F94B41"/>
    <w:rsid w:val="00FA08FB"/>
    <w:rsid w:val="00FD15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639DD2"/>
  <w15:docId w15:val="{A8A3BFED-0860-4F8C-9030-3C71649EAA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rsid w:val="00EF4C53"/>
    <w:pPr>
      <w:jc w:val="both"/>
    </w:pPr>
    <w:rPr>
      <w:rFonts w:ascii="Times New Roman" w:eastAsia="Times New Roman" w:hAnsi="Times New Roman"/>
      <w:sz w:val="24"/>
    </w:rPr>
  </w:style>
  <w:style w:type="paragraph" w:styleId="1">
    <w:name w:val="heading 1"/>
    <w:next w:val="GOSTNormal"/>
    <w:link w:val="15"/>
    <w:qFormat/>
    <w:pPr>
      <w:keepNext/>
      <w:pageBreakBefore/>
      <w:numPr>
        <w:numId w:val="80"/>
      </w:numPr>
      <w:tabs>
        <w:tab w:val="left" w:pos="567"/>
      </w:tabs>
      <w:spacing w:before="240" w:after="360"/>
      <w:contextualSpacing/>
      <w:jc w:val="center"/>
      <w:outlineLvl w:val="0"/>
    </w:pPr>
    <w:rPr>
      <w:rFonts w:ascii="Times New Roman" w:eastAsia="Times New Roman" w:hAnsi="Times New Roman"/>
      <w:b/>
      <w:caps/>
      <w:sz w:val="32"/>
      <w:szCs w:val="36"/>
    </w:rPr>
  </w:style>
  <w:style w:type="paragraph" w:styleId="20">
    <w:name w:val="heading 2"/>
    <w:basedOn w:val="1"/>
    <w:next w:val="GOSTNormal"/>
    <w:link w:val="26"/>
    <w:qFormat/>
    <w:pPr>
      <w:keepLines/>
      <w:pageBreakBefore w:val="0"/>
      <w:numPr>
        <w:ilvl w:val="1"/>
      </w:numPr>
      <w:tabs>
        <w:tab w:val="clear" w:pos="576"/>
        <w:tab w:val="left" w:pos="851"/>
      </w:tabs>
      <w:spacing w:after="240"/>
      <w:jc w:val="left"/>
      <w:outlineLvl w:val="1"/>
    </w:pPr>
    <w:rPr>
      <w:rFonts w:cs="Arial"/>
      <w:bCs/>
      <w:iCs/>
      <w:caps w:val="0"/>
      <w:szCs w:val="32"/>
    </w:rPr>
  </w:style>
  <w:style w:type="paragraph" w:styleId="31">
    <w:name w:val="heading 3"/>
    <w:basedOn w:val="20"/>
    <w:next w:val="GOSTNormal"/>
    <w:link w:val="33"/>
    <w:qFormat/>
    <w:pPr>
      <w:numPr>
        <w:ilvl w:val="2"/>
      </w:numPr>
      <w:tabs>
        <w:tab w:val="clear" w:pos="862"/>
        <w:tab w:val="left" w:pos="964"/>
      </w:tabs>
      <w:outlineLvl w:val="2"/>
    </w:pPr>
    <w:rPr>
      <w:bCs w:val="0"/>
      <w:sz w:val="26"/>
      <w:szCs w:val="26"/>
    </w:rPr>
  </w:style>
  <w:style w:type="paragraph" w:styleId="40">
    <w:name w:val="heading 4"/>
    <w:basedOn w:val="31"/>
    <w:next w:val="GOSTNormal"/>
    <w:link w:val="42"/>
    <w:qFormat/>
    <w:pPr>
      <w:numPr>
        <w:ilvl w:val="3"/>
      </w:numPr>
      <w:tabs>
        <w:tab w:val="clear" w:pos="964"/>
        <w:tab w:val="left" w:pos="1134"/>
      </w:tabs>
      <w:outlineLvl w:val="3"/>
    </w:pPr>
    <w:rPr>
      <w:sz w:val="24"/>
    </w:rPr>
  </w:style>
  <w:style w:type="paragraph" w:styleId="50">
    <w:name w:val="heading 5"/>
    <w:basedOn w:val="40"/>
    <w:next w:val="GOSTNormal"/>
    <w:link w:val="52"/>
    <w:qFormat/>
    <w:pPr>
      <w:numPr>
        <w:ilvl w:val="4"/>
      </w:numPr>
      <w:tabs>
        <w:tab w:val="clear" w:pos="1134"/>
        <w:tab w:val="left" w:pos="1276"/>
      </w:tabs>
      <w:spacing w:after="120"/>
      <w:outlineLvl w:val="4"/>
    </w:pPr>
    <w:rPr>
      <w:rFonts w:cs="Times New Roman"/>
      <w:bCs/>
      <w:iCs w:val="0"/>
      <w:lang w:eastAsia="ko-KR"/>
    </w:rPr>
  </w:style>
  <w:style w:type="paragraph" w:styleId="6">
    <w:name w:val="heading 6"/>
    <w:basedOn w:val="50"/>
    <w:next w:val="GOSTNormal"/>
    <w:link w:val="60"/>
    <w:qFormat/>
    <w:pPr>
      <w:numPr>
        <w:ilvl w:val="5"/>
      </w:numPr>
      <w:tabs>
        <w:tab w:val="clear" w:pos="1152"/>
        <w:tab w:val="clear" w:pos="1276"/>
        <w:tab w:val="left" w:pos="1418"/>
      </w:tabs>
      <w:outlineLvl w:val="5"/>
    </w:pPr>
    <w:rPr>
      <w:bCs w:val="0"/>
      <w:i/>
      <w:szCs w:val="22"/>
    </w:rPr>
  </w:style>
  <w:style w:type="paragraph" w:styleId="7">
    <w:name w:val="heading 7"/>
    <w:basedOn w:val="a8"/>
    <w:next w:val="a8"/>
    <w:link w:val="70"/>
    <w:qFormat/>
    <w:pPr>
      <w:numPr>
        <w:ilvl w:val="6"/>
        <w:numId w:val="80"/>
      </w:numPr>
      <w:spacing w:before="240" w:after="60"/>
      <w:outlineLvl w:val="6"/>
    </w:pPr>
  </w:style>
  <w:style w:type="paragraph" w:styleId="8">
    <w:name w:val="heading 8"/>
    <w:basedOn w:val="a8"/>
    <w:next w:val="a8"/>
    <w:link w:val="80"/>
    <w:qFormat/>
    <w:pPr>
      <w:numPr>
        <w:ilvl w:val="7"/>
        <w:numId w:val="80"/>
      </w:numPr>
      <w:spacing w:before="240" w:after="60"/>
      <w:outlineLvl w:val="7"/>
    </w:pPr>
    <w:rPr>
      <w:i/>
      <w:iCs/>
    </w:rPr>
  </w:style>
  <w:style w:type="paragraph" w:styleId="9">
    <w:name w:val="heading 9"/>
    <w:basedOn w:val="a8"/>
    <w:next w:val="a8"/>
    <w:link w:val="90"/>
    <w:uiPriority w:val="9"/>
    <w:qFormat/>
    <w:pPr>
      <w:tabs>
        <w:tab w:val="num" w:pos="1209"/>
        <w:tab w:val="num" w:pos="1584"/>
      </w:tabs>
      <w:spacing w:before="240" w:after="60"/>
      <w:ind w:left="1584" w:hanging="1584"/>
      <w:outlineLvl w:val="8"/>
    </w:pPr>
    <w:rPr>
      <w:rFonts w:ascii="Arial" w:eastAsia="Calibri" w:hAnsi="Arial"/>
      <w:sz w:val="20"/>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character" w:customStyle="1" w:styleId="Heading1Char">
    <w:name w:val="Heading 1 Char"/>
    <w:basedOn w:val="a9"/>
    <w:uiPriority w:val="9"/>
    <w:rPr>
      <w:rFonts w:ascii="Arial" w:eastAsia="Arial" w:hAnsi="Arial" w:cs="Arial"/>
      <w:sz w:val="40"/>
      <w:szCs w:val="40"/>
    </w:rPr>
  </w:style>
  <w:style w:type="character" w:customStyle="1" w:styleId="Heading2Char">
    <w:name w:val="Heading 2 Char"/>
    <w:basedOn w:val="a9"/>
    <w:uiPriority w:val="9"/>
    <w:rPr>
      <w:rFonts w:ascii="Arial" w:eastAsia="Arial" w:hAnsi="Arial" w:cs="Arial"/>
      <w:sz w:val="34"/>
    </w:rPr>
  </w:style>
  <w:style w:type="character" w:customStyle="1" w:styleId="Heading3Char">
    <w:name w:val="Heading 3 Char"/>
    <w:basedOn w:val="a9"/>
    <w:uiPriority w:val="9"/>
    <w:rPr>
      <w:rFonts w:ascii="Arial" w:eastAsia="Arial" w:hAnsi="Arial" w:cs="Arial"/>
      <w:sz w:val="30"/>
      <w:szCs w:val="30"/>
    </w:rPr>
  </w:style>
  <w:style w:type="character" w:customStyle="1" w:styleId="Heading4Char">
    <w:name w:val="Heading 4 Char"/>
    <w:basedOn w:val="a9"/>
    <w:uiPriority w:val="9"/>
    <w:rPr>
      <w:rFonts w:ascii="Arial" w:eastAsia="Arial" w:hAnsi="Arial" w:cs="Arial"/>
      <w:b/>
      <w:bCs/>
      <w:sz w:val="26"/>
      <w:szCs w:val="26"/>
    </w:rPr>
  </w:style>
  <w:style w:type="character" w:customStyle="1" w:styleId="Heading5Char">
    <w:name w:val="Heading 5 Char"/>
    <w:basedOn w:val="a9"/>
    <w:uiPriority w:val="9"/>
    <w:rPr>
      <w:rFonts w:ascii="Arial" w:eastAsia="Arial" w:hAnsi="Arial" w:cs="Arial"/>
      <w:b/>
      <w:bCs/>
      <w:sz w:val="24"/>
      <w:szCs w:val="24"/>
    </w:rPr>
  </w:style>
  <w:style w:type="character" w:customStyle="1" w:styleId="Heading6Char">
    <w:name w:val="Heading 6 Char"/>
    <w:basedOn w:val="a9"/>
    <w:uiPriority w:val="9"/>
    <w:rPr>
      <w:rFonts w:ascii="Arial" w:eastAsia="Arial" w:hAnsi="Arial" w:cs="Arial"/>
      <w:b/>
      <w:bCs/>
      <w:sz w:val="22"/>
      <w:szCs w:val="22"/>
    </w:rPr>
  </w:style>
  <w:style w:type="character" w:customStyle="1" w:styleId="Heading7Char">
    <w:name w:val="Heading 7 Char"/>
    <w:basedOn w:val="a9"/>
    <w:uiPriority w:val="9"/>
    <w:rPr>
      <w:rFonts w:ascii="Arial" w:eastAsia="Arial" w:hAnsi="Arial" w:cs="Arial"/>
      <w:b/>
      <w:bCs/>
      <w:i/>
      <w:iCs/>
      <w:sz w:val="22"/>
      <w:szCs w:val="22"/>
    </w:rPr>
  </w:style>
  <w:style w:type="character" w:customStyle="1" w:styleId="Heading8Char">
    <w:name w:val="Heading 8 Char"/>
    <w:basedOn w:val="a9"/>
    <w:uiPriority w:val="9"/>
    <w:rPr>
      <w:rFonts w:ascii="Arial" w:eastAsia="Arial" w:hAnsi="Arial" w:cs="Arial"/>
      <w:i/>
      <w:iCs/>
      <w:sz w:val="22"/>
      <w:szCs w:val="22"/>
    </w:rPr>
  </w:style>
  <w:style w:type="character" w:customStyle="1" w:styleId="Heading9Char">
    <w:name w:val="Heading 9 Char"/>
    <w:basedOn w:val="a9"/>
    <w:uiPriority w:val="9"/>
    <w:rPr>
      <w:rFonts w:ascii="Arial" w:eastAsia="Arial" w:hAnsi="Arial" w:cs="Arial"/>
      <w:i/>
      <w:iCs/>
      <w:sz w:val="21"/>
      <w:szCs w:val="21"/>
    </w:rPr>
  </w:style>
  <w:style w:type="character" w:customStyle="1" w:styleId="TitleChar">
    <w:name w:val="Title Char"/>
    <w:basedOn w:val="a9"/>
    <w:uiPriority w:val="10"/>
    <w:rPr>
      <w:sz w:val="48"/>
      <w:szCs w:val="48"/>
    </w:rPr>
  </w:style>
  <w:style w:type="character" w:customStyle="1" w:styleId="SubtitleChar">
    <w:name w:val="Subtitle Char"/>
    <w:basedOn w:val="a9"/>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erChar">
    <w:name w:val="Header Char"/>
    <w:basedOn w:val="a9"/>
    <w:uiPriority w:val="99"/>
  </w:style>
  <w:style w:type="character" w:customStyle="1" w:styleId="FooterChar">
    <w:name w:val="Footer Char"/>
    <w:basedOn w:val="a9"/>
    <w:uiPriority w:val="99"/>
  </w:style>
  <w:style w:type="character" w:customStyle="1" w:styleId="CaptionChar">
    <w:name w:val="Caption Char"/>
    <w:uiPriority w:val="99"/>
  </w:style>
  <w:style w:type="table" w:customStyle="1" w:styleId="TableGridLight">
    <w:name w:val="Table Grid Light"/>
    <w:basedOn w:val="aa"/>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style>
  <w:style w:type="table" w:styleId="16">
    <w:name w:val="Plain Table 1"/>
    <w:basedOn w:val="aa"/>
    <w:uiPriority w:val="59"/>
    <w:tblPr>
      <w:tblInd w:w="0" w:type="dxa"/>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CellMar>
        <w:top w:w="0" w:type="dxa"/>
        <w:left w:w="108" w:type="dxa"/>
        <w:bottom w:w="0" w:type="dxa"/>
        <w:right w:w="108" w:type="dxa"/>
      </w:tblCellMar>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7">
    <w:name w:val="Plain Table 2"/>
    <w:basedOn w:val="aa"/>
    <w:uiPriority w:val="59"/>
    <w:tblPr>
      <w:tblInd w:w="0" w:type="dxa"/>
      <w:tblBorders>
        <w:top w:val="single" w:sz="4" w:space="0" w:color="000000" w:themeColor="text1"/>
        <w:left w:val="none" w:sz="4" w:space="0" w:color="000000" w:themeColor="text1"/>
        <w:bottom w:val="single" w:sz="4" w:space="0" w:color="000000" w:themeColor="text1"/>
        <w:right w:val="none" w:sz="4" w:space="0" w:color="000000" w:themeColor="text1"/>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4">
    <w:name w:val="Plain Table 3"/>
    <w:basedOn w:val="aa"/>
    <w:uiPriority w:val="99"/>
    <w:tblPr>
      <w:tblStyleRowBandSize w:val="1"/>
      <w:tblStyleColBandSize w:val="1"/>
      <w:tblInd w:w="0" w:type="dxa"/>
      <w:tblCellMar>
        <w:top w:w="0" w:type="dxa"/>
        <w:left w:w="108" w:type="dxa"/>
        <w:bottom w:w="0" w:type="dxa"/>
        <w:right w:w="108" w:type="dxa"/>
      </w:tblCellMar>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3">
    <w:name w:val="Plain Table 4"/>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3">
    <w:name w:val="Plain Table 5"/>
    <w:basedOn w:val="aa"/>
    <w:uiPriority w:val="99"/>
    <w:tblPr>
      <w:tblStyleRowBandSize w:val="1"/>
      <w:tblStyleColBandSize w:val="1"/>
      <w:tblInd w:w="0" w:type="dxa"/>
      <w:tblCellMar>
        <w:top w:w="0" w:type="dxa"/>
        <w:left w:w="108" w:type="dxa"/>
        <w:bottom w:w="0" w:type="dxa"/>
        <w:right w:w="108" w:type="dxa"/>
      </w:tblCellMar>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a"/>
    <w:uiPriority w:val="99"/>
    <w:tblPr>
      <w:tblStyleRowBandSize w:val="1"/>
      <w:tblStyleColBandSize w:val="1"/>
      <w:tblInd w:w="0" w:type="dxa"/>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CellMar>
        <w:top w:w="0" w:type="dxa"/>
        <w:left w:w="108" w:type="dxa"/>
        <w:bottom w:w="0" w:type="dxa"/>
        <w:right w:w="108" w:type="dxa"/>
      </w:tblCellMar>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a"/>
    <w:uiPriority w:val="99"/>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a"/>
    <w:uiPriority w:val="99"/>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a"/>
    <w:uiPriority w:val="99"/>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a"/>
    <w:uiPriority w:val="99"/>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a"/>
    <w:uiPriority w:val="99"/>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a"/>
    <w:uiPriority w:val="99"/>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a"/>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a"/>
    <w:uiPriority w:val="99"/>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a"/>
    <w:uiPriority w:val="99"/>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a"/>
    <w:uiPriority w:val="99"/>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a"/>
    <w:uiPriority w:val="99"/>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a"/>
    <w:uiPriority w:val="99"/>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a"/>
    <w:uiPriority w:val="99"/>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a"/>
    <w:uiPriority w:val="99"/>
    <w:tblPr>
      <w:tblStyleRowBandSize w:val="1"/>
      <w:tblStyleColBandSize w:val="1"/>
      <w:tblInd w:w="0" w:type="dxa"/>
      <w:tblBorders>
        <w:bottom w:val="single" w:sz="4" w:space="0" w:color="6A6A6A" w:themeColor="text1" w:themeTint="95"/>
        <w:insideH w:val="single" w:sz="4" w:space="0" w:color="6A6A6A" w:themeColor="text1" w:themeTint="95"/>
        <w:insideV w:val="single" w:sz="4" w:space="0" w:color="6A6A6A" w:themeColor="text1" w:themeTint="9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a"/>
    <w:uiPriority w:val="99"/>
    <w:tblPr>
      <w:tblStyleRowBandSize w:val="1"/>
      <w:tblStyleColBandSize w:val="1"/>
      <w:tblInd w:w="0" w:type="dxa"/>
      <w:tblBorders>
        <w:bottom w:val="single" w:sz="4" w:space="0" w:color="68A2D8" w:themeColor="accent1" w:themeTint="EA"/>
        <w:insideH w:val="single" w:sz="4" w:space="0" w:color="68A2D8" w:themeColor="accent1" w:themeTint="EA"/>
        <w:insideV w:val="single" w:sz="4" w:space="0" w:color="68A2D8" w:themeColor="accent1" w:themeTint="E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a"/>
    <w:uiPriority w:val="99"/>
    <w:tblPr>
      <w:tblStyleRowBandSize w:val="1"/>
      <w:tblStyleColBandSize w:val="1"/>
      <w:tblInd w:w="0" w:type="dxa"/>
      <w:tblBorders>
        <w:bottom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a"/>
    <w:uiPriority w:val="99"/>
    <w:tblPr>
      <w:tblStyleRowBandSize w:val="1"/>
      <w:tblStyleColBandSize w:val="1"/>
      <w:tblInd w:w="0" w:type="dxa"/>
      <w:tblBorders>
        <w:bottom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a"/>
    <w:uiPriority w:val="99"/>
    <w:tblPr>
      <w:tblStyleRowBandSize w:val="1"/>
      <w:tblStyleColBandSize w:val="1"/>
      <w:tblInd w:w="0" w:type="dxa"/>
      <w:tblBorders>
        <w:bottom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a"/>
    <w:uiPriority w:val="99"/>
    <w:tblPr>
      <w:tblStyleRowBandSize w:val="1"/>
      <w:tblStyleColBandSize w:val="1"/>
      <w:tblInd w:w="0" w:type="dxa"/>
      <w:tblBorders>
        <w:bottom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a"/>
    <w:uiPriority w:val="99"/>
    <w:tblPr>
      <w:tblStyleRowBandSize w:val="1"/>
      <w:tblStyleColBandSize w:val="1"/>
      <w:tblInd w:w="0" w:type="dxa"/>
      <w:tblBorders>
        <w:bottom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a"/>
    <w:uiPriority w:val="59"/>
    <w:tblPr>
      <w:tblStyleRowBandSize w:val="1"/>
      <w:tblStyleColBandSize w:val="1"/>
      <w:tblInd w:w="0" w:type="dxa"/>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a"/>
    <w:uiPriority w:val="59"/>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a"/>
    <w:uiPriority w:val="59"/>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a"/>
    <w:uiPriority w:val="59"/>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a"/>
    <w:uiPriority w:val="59"/>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a"/>
    <w:uiPriority w:val="59"/>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a"/>
    <w:uiPriority w:val="59"/>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a"/>
    <w:uiPriority w:val="99"/>
    <w:tblPr>
      <w:tblStyleRowBandSize w:val="1"/>
      <w:tblStyleColBandSize w:val="1"/>
      <w:tblInd w:w="0" w:type="dxa"/>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a"/>
    <w:uiPriority w:val="99"/>
    <w:tblPr>
      <w:tblStyleRowBandSize w:val="1"/>
      <w:tblStyleColBandSize w:val="1"/>
      <w:tblInd w:w="0" w:type="dxa"/>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a"/>
    <w:uiPriority w:val="99"/>
    <w:tblPr>
      <w:tblStyleRowBandSize w:val="1"/>
      <w:tblStyleColBandSize w:val="1"/>
      <w:tblInd w:w="0" w:type="dxa"/>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a"/>
    <w:uiPriority w:val="99"/>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a"/>
    <w:uiPriority w:val="99"/>
    <w:tblPr>
      <w:tblStyleRowBandSize w:val="1"/>
      <w:tblStyleColBandSize w:val="1"/>
      <w:tblInd w:w="0" w:type="dxa"/>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a"/>
    <w:uiPriority w:val="99"/>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a"/>
    <w:uiPriority w:val="99"/>
    <w:tblPr>
      <w:tblStyleRowBandSize w:val="1"/>
      <w:tblStyleColBandSize w:val="1"/>
      <w:tblInd w:w="0" w:type="dxa"/>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CellMar>
        <w:top w:w="0" w:type="dxa"/>
        <w:left w:w="108" w:type="dxa"/>
        <w:bottom w:w="0" w:type="dxa"/>
        <w:right w:w="108" w:type="dxa"/>
      </w:tblCellMar>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a"/>
    <w:uiPriority w:val="99"/>
    <w:tblPr>
      <w:tblStyleRowBandSize w:val="1"/>
      <w:tblStyleColBandSize w:val="1"/>
      <w:tblInd w:w="0" w:type="dxa"/>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CellMar>
        <w:top w:w="0" w:type="dxa"/>
        <w:left w:w="108" w:type="dxa"/>
        <w:bottom w:w="0" w:type="dxa"/>
        <w:right w:w="108" w:type="dxa"/>
      </w:tblCellMar>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a"/>
    <w:uiPriority w:val="99"/>
    <w:tblPr>
      <w:tblStyleRowBandSize w:val="1"/>
      <w:tblStyleColBandSize w:val="1"/>
      <w:tblInd w:w="0" w:type="dxa"/>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0" w:type="dxa"/>
        <w:left w:w="108" w:type="dxa"/>
        <w:bottom w:w="0" w:type="dxa"/>
        <w:right w:w="108" w:type="dxa"/>
      </w:tblCellMar>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a"/>
    <w:uiPriority w:val="99"/>
    <w:tblPr>
      <w:tblStyleRowBandSize w:val="1"/>
      <w:tblStyleColBandSize w:val="1"/>
      <w:tblInd w:w="0" w:type="dxa"/>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CellMar>
        <w:top w:w="0" w:type="dxa"/>
        <w:left w:w="108" w:type="dxa"/>
        <w:bottom w:w="0" w:type="dxa"/>
        <w:right w:w="108" w:type="dxa"/>
      </w:tblCellMar>
    </w:tblPr>
    <w:tblStylePr w:type="firstRow">
      <w:rPr>
        <w:rFonts w:ascii="Arial" w:hAnsi="Arial"/>
        <w:b/>
        <w:color w:val="ACCCEA" w:themeColor="accent1" w:themeTint="80" w:themeShade="95"/>
        <w:sz w:val="22"/>
      </w:rPr>
      <w:tblPr/>
      <w:tcPr>
        <w:tcBorders>
          <w:top w:val="none" w:sz="0" w:space="0" w:color="auto"/>
          <w:left w:val="none" w:sz="0" w:space="0" w:color="auto"/>
          <w:bottom w:val="single" w:sz="4" w:space="0" w:color="ACCCEA" w:themeColor="accent1" w:themeTint="80"/>
          <w:right w:val="none" w:sz="0" w:space="0" w:color="auto"/>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auto"/>
          <w:left w:val="none" w:sz="0" w:space="0" w:color="auto"/>
          <w:bottom w:val="none" w:sz="0" w:space="0" w:color="auto"/>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auto"/>
          <w:left w:val="single" w:sz="4" w:space="0" w:color="ACCCEA" w:themeColor="accent1" w:themeTint="80"/>
          <w:bottom w:val="none" w:sz="0" w:space="0" w:color="auto"/>
          <w:right w:val="none" w:sz="0" w:space="0" w:color="auto"/>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a"/>
    <w:uiPriority w:val="99"/>
    <w:tblPr>
      <w:tblStyleRowBandSize w:val="1"/>
      <w:tblStyleColBandSize w:val="1"/>
      <w:tblInd w:w="0" w:type="dxa"/>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CellMar>
        <w:top w:w="0" w:type="dxa"/>
        <w:left w:w="108" w:type="dxa"/>
        <w:bottom w:w="0" w:type="dxa"/>
        <w:right w:w="108" w:type="dxa"/>
      </w:tblCellMar>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a"/>
    <w:uiPriority w:val="99"/>
    <w:tblPr>
      <w:tblStyleRowBandSize w:val="1"/>
      <w:tblStyleColBandSize w:val="1"/>
      <w:tblInd w:w="0" w:type="dxa"/>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CellMar>
        <w:top w:w="0" w:type="dxa"/>
        <w:left w:w="108" w:type="dxa"/>
        <w:bottom w:w="0" w:type="dxa"/>
        <w:right w:w="108" w:type="dxa"/>
      </w:tblCellMar>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a"/>
    <w:uiPriority w:val="99"/>
    <w:tblPr>
      <w:tblStyleRowBandSize w:val="1"/>
      <w:tblStyleColBandSize w:val="1"/>
      <w:tblInd w:w="0" w:type="dxa"/>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CellMar>
        <w:top w:w="0" w:type="dxa"/>
        <w:left w:w="108" w:type="dxa"/>
        <w:bottom w:w="0" w:type="dxa"/>
        <w:right w:w="108" w:type="dxa"/>
      </w:tblCellMar>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a"/>
    <w:uiPriority w:val="99"/>
    <w:tblPr>
      <w:tblStyleRowBandSize w:val="1"/>
      <w:tblStyleColBandSize w:val="1"/>
      <w:tblInd w:w="0" w:type="dxa"/>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CellMar>
        <w:top w:w="0" w:type="dxa"/>
        <w:left w:w="108" w:type="dxa"/>
        <w:bottom w:w="0" w:type="dxa"/>
        <w:right w:w="108" w:type="dxa"/>
      </w:tblCellMar>
    </w:tblPr>
    <w:tblStylePr w:type="firstRow">
      <w:rPr>
        <w:rFonts w:ascii="Arial" w:hAnsi="Arial"/>
        <w:b/>
        <w:color w:val="254175" w:themeColor="accent5" w:themeShade="95"/>
        <w:sz w:val="22"/>
      </w:rPr>
      <w:tblPr/>
      <w:tcPr>
        <w:tcBorders>
          <w:top w:val="none" w:sz="0" w:space="0" w:color="auto"/>
          <w:left w:val="none" w:sz="0" w:space="0" w:color="auto"/>
          <w:bottom w:val="single" w:sz="4" w:space="0" w:color="95AFDD" w:themeColor="accent5" w:themeTint="90"/>
          <w:right w:val="none" w:sz="0" w:space="0" w:color="auto"/>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auto"/>
          <w:left w:val="none" w:sz="0" w:space="0" w:color="auto"/>
          <w:bottom w:val="none" w:sz="0" w:space="0" w:color="auto"/>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auto"/>
          <w:left w:val="single" w:sz="4" w:space="0" w:color="95AFDD" w:themeColor="accent5" w:themeTint="90"/>
          <w:bottom w:val="none" w:sz="0" w:space="0" w:color="auto"/>
          <w:right w:val="none" w:sz="0" w:space="0" w:color="auto"/>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a"/>
    <w:uiPriority w:val="99"/>
    <w:tblPr>
      <w:tblStyleRowBandSize w:val="1"/>
      <w:tblStyleColBandSize w:val="1"/>
      <w:tblInd w:w="0" w:type="dxa"/>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CellMar>
        <w:top w:w="0" w:type="dxa"/>
        <w:left w:w="108" w:type="dxa"/>
        <w:bottom w:w="0" w:type="dxa"/>
        <w:right w:w="108" w:type="dxa"/>
      </w:tblCellMar>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a"/>
    <w:uiPriority w:val="99"/>
    <w:tblPr>
      <w:tblStyleRowBandSize w:val="1"/>
      <w:tblStyleColBandSize w:val="1"/>
      <w:tblInd w:w="0" w:type="dxa"/>
      <w:tblCellMar>
        <w:top w:w="0" w:type="dxa"/>
        <w:left w:w="108" w:type="dxa"/>
        <w:bottom w:w="0" w:type="dxa"/>
        <w:right w:w="108" w:type="dxa"/>
      </w:tblCellMar>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a"/>
    <w:uiPriority w:val="99"/>
    <w:tblPr>
      <w:tblStyleRowBandSize w:val="1"/>
      <w:tblStyleColBandSize w:val="1"/>
      <w:tblInd w:w="0" w:type="dxa"/>
      <w:tblBorders>
        <w:top w:val="single" w:sz="4" w:space="0" w:color="6F6F6F" w:themeColor="text1" w:themeTint="90"/>
        <w:bottom w:val="single" w:sz="4" w:space="0" w:color="6F6F6F" w:themeColor="text1" w:themeTint="90"/>
        <w:insideH w:val="single" w:sz="4" w:space="0" w:color="6F6F6F" w:themeColor="tex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a"/>
    <w:uiPriority w:val="99"/>
    <w:tblPr>
      <w:tblStyleRowBandSize w:val="1"/>
      <w:tblStyleColBandSize w:val="1"/>
      <w:tblInd w:w="0" w:type="dxa"/>
      <w:tblBorders>
        <w:top w:val="single" w:sz="4" w:space="0" w:color="A2C6E7" w:themeColor="accent1" w:themeTint="90"/>
        <w:bottom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a"/>
    <w:uiPriority w:val="99"/>
    <w:tblPr>
      <w:tblStyleRowBandSize w:val="1"/>
      <w:tblStyleColBandSize w:val="1"/>
      <w:tblInd w:w="0" w:type="dxa"/>
      <w:tblBorders>
        <w:top w:val="single" w:sz="4" w:space="0" w:color="F4B58A" w:themeColor="accent2" w:themeTint="90"/>
        <w:bottom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a"/>
    <w:uiPriority w:val="99"/>
    <w:tblPr>
      <w:tblStyleRowBandSize w:val="1"/>
      <w:tblStyleColBandSize w:val="1"/>
      <w:tblInd w:w="0" w:type="dxa"/>
      <w:tblBorders>
        <w:top w:val="single" w:sz="4" w:space="0" w:color="CCCCCC" w:themeColor="accent3" w:themeTint="90"/>
        <w:bottom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a"/>
    <w:uiPriority w:val="99"/>
    <w:tblPr>
      <w:tblStyleRowBandSize w:val="1"/>
      <w:tblStyleColBandSize w:val="1"/>
      <w:tblInd w:w="0" w:type="dxa"/>
      <w:tblBorders>
        <w:top w:val="single" w:sz="4" w:space="0" w:color="FFDB6F" w:themeColor="accent4" w:themeTint="90"/>
        <w:bottom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a"/>
    <w:uiPriority w:val="99"/>
    <w:tblPr>
      <w:tblStyleRowBandSize w:val="1"/>
      <w:tblStyleColBandSize w:val="1"/>
      <w:tblInd w:w="0" w:type="dxa"/>
      <w:tblBorders>
        <w:top w:val="single" w:sz="4" w:space="0" w:color="95AFDD" w:themeColor="accent5" w:themeTint="90"/>
        <w:bottom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a"/>
    <w:uiPriority w:val="99"/>
    <w:tblPr>
      <w:tblStyleRowBandSize w:val="1"/>
      <w:tblStyleColBandSize w:val="1"/>
      <w:tblInd w:w="0" w:type="dxa"/>
      <w:tblBorders>
        <w:top w:val="single" w:sz="4" w:space="0" w:color="ADD394" w:themeColor="accent6" w:themeTint="90"/>
        <w:bottom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a"/>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a"/>
    <w:uiPriority w:val="99"/>
    <w:tblPr>
      <w:tblStyleRowBandSize w:val="1"/>
      <w:tblStyleColBandSize w:val="1"/>
      <w:tblInd w:w="0" w:type="dxa"/>
      <w:tblBorders>
        <w:top w:val="single" w:sz="4" w:space="0" w:color="5B9BD5" w:themeColor="accent1"/>
        <w:left w:val="single" w:sz="4" w:space="0" w:color="5B9BD5" w:themeColor="accent1"/>
        <w:bottom w:val="single" w:sz="4" w:space="0" w:color="5B9BD5" w:themeColor="accent1"/>
        <w:right w:val="single" w:sz="4" w:space="0" w:color="5B9BD5" w:themeColor="accent1"/>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a"/>
    <w:uiPriority w:val="99"/>
    <w:tblPr>
      <w:tblStyleRowBandSize w:val="1"/>
      <w:tblStyleColBandSize w:val="1"/>
      <w:tblInd w:w="0" w:type="dxa"/>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CellMar>
        <w:top w:w="0" w:type="dxa"/>
        <w:left w:w="108" w:type="dxa"/>
        <w:bottom w:w="0" w:type="dxa"/>
        <w:right w:w="108" w:type="dxa"/>
      </w:tblCellMar>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a"/>
    <w:uiPriority w:val="99"/>
    <w:tblPr>
      <w:tblStyleRowBandSize w:val="1"/>
      <w:tblStyleColBandSize w:val="1"/>
      <w:tblInd w:w="0" w:type="dxa"/>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CellMar>
        <w:top w:w="0" w:type="dxa"/>
        <w:left w:w="108" w:type="dxa"/>
        <w:bottom w:w="0" w:type="dxa"/>
        <w:right w:w="108" w:type="dxa"/>
      </w:tblCellMar>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a"/>
    <w:uiPriority w:val="99"/>
    <w:tblPr>
      <w:tblStyleRowBandSize w:val="1"/>
      <w:tblStyleColBandSize w:val="1"/>
      <w:tblInd w:w="0" w:type="dxa"/>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CellMar>
        <w:top w:w="0" w:type="dxa"/>
        <w:left w:w="108" w:type="dxa"/>
        <w:bottom w:w="0" w:type="dxa"/>
        <w:right w:w="108" w:type="dxa"/>
      </w:tblCellMar>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a"/>
    <w:uiPriority w:val="99"/>
    <w:tblPr>
      <w:tblStyleRowBandSize w:val="1"/>
      <w:tblStyleColBandSize w:val="1"/>
      <w:tblInd w:w="0" w:type="dxa"/>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CellMar>
        <w:top w:w="0" w:type="dxa"/>
        <w:left w:w="108" w:type="dxa"/>
        <w:bottom w:w="0" w:type="dxa"/>
        <w:right w:w="108" w:type="dxa"/>
      </w:tblCellMar>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a"/>
    <w:uiPriority w:val="99"/>
    <w:tblPr>
      <w:tblStyleRowBandSize w:val="1"/>
      <w:tblStyleColBandSize w:val="1"/>
      <w:tblInd w:w="0" w:type="dxa"/>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CellMar>
        <w:top w:w="0" w:type="dxa"/>
        <w:left w:w="108" w:type="dxa"/>
        <w:bottom w:w="0" w:type="dxa"/>
        <w:right w:w="108" w:type="dxa"/>
      </w:tblCellMar>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a"/>
    <w:uiPriority w:val="99"/>
    <w:tblPr>
      <w:tblStyleRowBandSize w:val="1"/>
      <w:tblStyleColBandSize w:val="1"/>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CellMar>
        <w:top w:w="0" w:type="dxa"/>
        <w:left w:w="108" w:type="dxa"/>
        <w:bottom w:w="0" w:type="dxa"/>
        <w:right w:w="108" w:type="dxa"/>
      </w:tblCellMar>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a"/>
    <w:uiPriority w:val="99"/>
    <w:tblPr>
      <w:tblStyleRowBandSize w:val="1"/>
      <w:tblStyleColBandSize w:val="1"/>
      <w:tblInd w:w="0" w:type="dxa"/>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CellMar>
        <w:top w:w="0" w:type="dxa"/>
        <w:left w:w="108" w:type="dxa"/>
        <w:bottom w:w="0" w:type="dxa"/>
        <w:right w:w="108" w:type="dxa"/>
      </w:tblCellMar>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a"/>
    <w:uiPriority w:val="99"/>
    <w:tblPr>
      <w:tblStyleRowBandSize w:val="1"/>
      <w:tblStyleColBandSize w:val="1"/>
      <w:tblInd w:w="0" w:type="dxa"/>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CellMar>
        <w:top w:w="0" w:type="dxa"/>
        <w:left w:w="108" w:type="dxa"/>
        <w:bottom w:w="0" w:type="dxa"/>
        <w:right w:w="108" w:type="dxa"/>
      </w:tblCellMar>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a"/>
    <w:uiPriority w:val="99"/>
    <w:tblPr>
      <w:tblStyleRowBandSize w:val="1"/>
      <w:tblStyleColBandSize w:val="1"/>
      <w:tblInd w:w="0" w:type="dxa"/>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CellMar>
        <w:top w:w="0" w:type="dxa"/>
        <w:left w:w="108" w:type="dxa"/>
        <w:bottom w:w="0" w:type="dxa"/>
        <w:right w:w="108" w:type="dxa"/>
      </w:tblCellMar>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a"/>
    <w:uiPriority w:val="99"/>
    <w:tblPr>
      <w:tblStyleRowBandSize w:val="1"/>
      <w:tblStyleColBandSize w:val="1"/>
      <w:tblInd w:w="0" w:type="dxa"/>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CellMar>
        <w:top w:w="0" w:type="dxa"/>
        <w:left w:w="108" w:type="dxa"/>
        <w:bottom w:w="0" w:type="dxa"/>
        <w:right w:w="108" w:type="dxa"/>
      </w:tblCellMar>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a"/>
    <w:uiPriority w:val="99"/>
    <w:tblPr>
      <w:tblStyleRowBandSize w:val="1"/>
      <w:tblStyleColBandSize w:val="1"/>
      <w:tblInd w:w="0" w:type="dxa"/>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CellMar>
        <w:top w:w="0" w:type="dxa"/>
        <w:left w:w="108" w:type="dxa"/>
        <w:bottom w:w="0" w:type="dxa"/>
        <w:right w:w="108" w:type="dxa"/>
      </w:tblCellMar>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a"/>
    <w:uiPriority w:val="99"/>
    <w:tblPr>
      <w:tblStyleRowBandSize w:val="1"/>
      <w:tblStyleColBandSize w:val="1"/>
      <w:tblInd w:w="0" w:type="dxa"/>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CellMar>
        <w:top w:w="0" w:type="dxa"/>
        <w:left w:w="108" w:type="dxa"/>
        <w:bottom w:w="0" w:type="dxa"/>
        <w:right w:w="108" w:type="dxa"/>
      </w:tblCellMar>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a"/>
    <w:uiPriority w:val="99"/>
    <w:tblPr>
      <w:tblStyleRowBandSize w:val="1"/>
      <w:tblStyleColBandSize w:val="1"/>
      <w:tblInd w:w="0" w:type="dxa"/>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a"/>
    <w:uiPriority w:val="99"/>
    <w:tblPr>
      <w:tblStyleRowBandSize w:val="1"/>
      <w:tblStyleColBandSize w:val="1"/>
      <w:tblInd w:w="0" w:type="dxa"/>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a"/>
    <w:uiPriority w:val="99"/>
    <w:tblPr>
      <w:tblStyleRowBandSize w:val="1"/>
      <w:tblStyleColBandSize w:val="1"/>
      <w:tblInd w:w="0" w:type="dxa"/>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a"/>
    <w:uiPriority w:val="99"/>
    <w:tblPr>
      <w:tblStyleRowBandSize w:val="1"/>
      <w:tblStyleColBandSize w:val="1"/>
      <w:tblInd w:w="0" w:type="dxa"/>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a"/>
    <w:uiPriority w:val="99"/>
    <w:tblPr>
      <w:tblStyleRowBandSize w:val="1"/>
      <w:tblStyleColBandSize w:val="1"/>
      <w:tblInd w:w="0" w:type="dxa"/>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a"/>
    <w:uiPriority w:val="99"/>
    <w:tblPr>
      <w:tblStyleRowBandSize w:val="1"/>
      <w:tblStyleColBandSize w:val="1"/>
      <w:tblInd w:w="0" w:type="dxa"/>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a"/>
    <w:uiPriority w:val="99"/>
    <w:tblPr>
      <w:tblStyleRowBandSize w:val="1"/>
      <w:tblStyleColBandSize w:val="1"/>
      <w:tblInd w:w="0" w:type="dxa"/>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CellMar>
        <w:top w:w="0" w:type="dxa"/>
        <w:left w:w="108" w:type="dxa"/>
        <w:bottom w:w="0" w:type="dxa"/>
        <w:right w:w="108" w:type="dxa"/>
      </w:tblCellMar>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a"/>
    <w:uiPriority w:val="99"/>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a"/>
    <w:uiPriority w:val="99"/>
    <w:tblPr>
      <w:tblStyleRowBandSize w:val="1"/>
      <w:tblStyleColBandSize w:val="1"/>
      <w:tblInd w:w="0" w:type="dxa"/>
      <w:tblBorders>
        <w:top w:val="single" w:sz="4" w:space="0" w:color="5B9BD5" w:themeColor="accent1"/>
        <w:bottom w:val="single" w:sz="4" w:space="0" w:color="5B9BD5" w:themeColor="accent1"/>
      </w:tblBorders>
      <w:tblCellMar>
        <w:top w:w="0" w:type="dxa"/>
        <w:left w:w="108" w:type="dxa"/>
        <w:bottom w:w="0" w:type="dxa"/>
        <w:right w:w="108" w:type="dxa"/>
      </w:tblCellMar>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a"/>
    <w:uiPriority w:val="99"/>
    <w:tblPr>
      <w:tblStyleRowBandSize w:val="1"/>
      <w:tblStyleColBandSize w:val="1"/>
      <w:tblInd w:w="0" w:type="dxa"/>
      <w:tblBorders>
        <w:top w:val="single" w:sz="4" w:space="0" w:color="F4B184" w:themeColor="accent2" w:themeTint="97"/>
        <w:bottom w:val="single" w:sz="4" w:space="0" w:color="F4B184" w:themeColor="accent2" w:themeTint="97"/>
      </w:tblBorders>
      <w:tblCellMar>
        <w:top w:w="0" w:type="dxa"/>
        <w:left w:w="108" w:type="dxa"/>
        <w:bottom w:w="0" w:type="dxa"/>
        <w:right w:w="108" w:type="dxa"/>
      </w:tblCellMar>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a"/>
    <w:uiPriority w:val="99"/>
    <w:tblPr>
      <w:tblStyleRowBandSize w:val="1"/>
      <w:tblStyleColBandSize w:val="1"/>
      <w:tblInd w:w="0" w:type="dxa"/>
      <w:tblBorders>
        <w:top w:val="single" w:sz="4" w:space="0" w:color="C9C9C9" w:themeColor="accent3" w:themeTint="98"/>
        <w:bottom w:val="single" w:sz="4" w:space="0" w:color="C9C9C9" w:themeColor="accent3" w:themeTint="98"/>
      </w:tblBorders>
      <w:tblCellMar>
        <w:top w:w="0" w:type="dxa"/>
        <w:left w:w="108" w:type="dxa"/>
        <w:bottom w:w="0" w:type="dxa"/>
        <w:right w:w="108" w:type="dxa"/>
      </w:tblCellMar>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a"/>
    <w:uiPriority w:val="99"/>
    <w:tblPr>
      <w:tblStyleRowBandSize w:val="1"/>
      <w:tblStyleColBandSize w:val="1"/>
      <w:tblInd w:w="0" w:type="dxa"/>
      <w:tblBorders>
        <w:top w:val="single" w:sz="4" w:space="0" w:color="FFD865" w:themeColor="accent4" w:themeTint="9A"/>
        <w:bottom w:val="single" w:sz="4" w:space="0" w:color="FFD865" w:themeColor="accent4" w:themeTint="9A"/>
      </w:tblBorders>
      <w:tblCellMar>
        <w:top w:w="0" w:type="dxa"/>
        <w:left w:w="108" w:type="dxa"/>
        <w:bottom w:w="0" w:type="dxa"/>
        <w:right w:w="108" w:type="dxa"/>
      </w:tblCellMar>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a"/>
    <w:uiPriority w:val="99"/>
    <w:tblPr>
      <w:tblStyleRowBandSize w:val="1"/>
      <w:tblStyleColBandSize w:val="1"/>
      <w:tblInd w:w="0" w:type="dxa"/>
      <w:tblBorders>
        <w:top w:val="single" w:sz="4" w:space="0" w:color="8DA9DB" w:themeColor="accent5" w:themeTint="9A"/>
        <w:bottom w:val="single" w:sz="4" w:space="0" w:color="8DA9DB" w:themeColor="accent5" w:themeTint="9A"/>
      </w:tblBorders>
      <w:tblCellMar>
        <w:top w:w="0" w:type="dxa"/>
        <w:left w:w="108" w:type="dxa"/>
        <w:bottom w:w="0" w:type="dxa"/>
        <w:right w:w="108" w:type="dxa"/>
      </w:tblCellMar>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a"/>
    <w:uiPriority w:val="99"/>
    <w:tblPr>
      <w:tblStyleRowBandSize w:val="1"/>
      <w:tblStyleColBandSize w:val="1"/>
      <w:tblInd w:w="0" w:type="dxa"/>
      <w:tblBorders>
        <w:top w:val="single" w:sz="4" w:space="0" w:color="A9D08E" w:themeColor="accent6" w:themeTint="98"/>
        <w:bottom w:val="single" w:sz="4" w:space="0" w:color="A9D08E" w:themeColor="accent6" w:themeTint="98"/>
      </w:tblBorders>
      <w:tblCellMar>
        <w:top w:w="0" w:type="dxa"/>
        <w:left w:w="108" w:type="dxa"/>
        <w:bottom w:w="0" w:type="dxa"/>
        <w:right w:w="108" w:type="dxa"/>
      </w:tblCellMar>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a"/>
    <w:uiPriority w:val="99"/>
    <w:tblPr>
      <w:tblStyleRowBandSize w:val="1"/>
      <w:tblStyleColBandSize w:val="1"/>
      <w:tblInd w:w="0" w:type="dxa"/>
      <w:tblBorders>
        <w:right w:val="single" w:sz="4" w:space="0" w:color="7F7F7F" w:themeColor="text1" w:themeTint="80"/>
      </w:tblBorders>
      <w:tblCellMar>
        <w:top w:w="0" w:type="dxa"/>
        <w:left w:w="108" w:type="dxa"/>
        <w:bottom w:w="0" w:type="dxa"/>
        <w:right w:w="108" w:type="dxa"/>
      </w:tblCellMar>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a"/>
    <w:uiPriority w:val="99"/>
    <w:tblPr>
      <w:tblStyleRowBandSize w:val="1"/>
      <w:tblStyleColBandSize w:val="1"/>
      <w:tblInd w:w="0" w:type="dxa"/>
      <w:tblBorders>
        <w:right w:val="single" w:sz="4" w:space="0" w:color="5B9BD5" w:themeColor="accent1"/>
      </w:tblBorders>
      <w:tblCellMar>
        <w:top w:w="0" w:type="dxa"/>
        <w:left w:w="108" w:type="dxa"/>
        <w:bottom w:w="0" w:type="dxa"/>
        <w:right w:w="108" w:type="dxa"/>
      </w:tblCellMar>
    </w:tblPr>
    <w:tblStylePr w:type="firstRow">
      <w:rPr>
        <w:rFonts w:ascii="Arial" w:hAnsi="Arial"/>
        <w:i/>
        <w:color w:val="245A8D" w:themeColor="accent1" w:themeShade="95"/>
        <w:sz w:val="22"/>
      </w:rPr>
      <w:tblPr/>
      <w:tcPr>
        <w:tcBorders>
          <w:top w:val="none" w:sz="0" w:space="0" w:color="auto"/>
          <w:left w:val="none" w:sz="0" w:space="0" w:color="auto"/>
          <w:bottom w:val="single" w:sz="4" w:space="0" w:color="5B9BD5" w:themeColor="accent1"/>
          <w:right w:val="none" w:sz="0" w:space="0" w:color="auto"/>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auto"/>
          <w:left w:val="none" w:sz="0" w:space="0" w:color="auto"/>
          <w:bottom w:val="none" w:sz="0" w:space="0" w:color="auto"/>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auto"/>
          <w:left w:val="single" w:sz="4" w:space="0" w:color="5B9BD5" w:themeColor="accent1"/>
          <w:bottom w:val="none" w:sz="0" w:space="0" w:color="auto"/>
          <w:right w:val="none" w:sz="0" w:space="0" w:color="auto"/>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a"/>
    <w:uiPriority w:val="99"/>
    <w:tblPr>
      <w:tblStyleRowBandSize w:val="1"/>
      <w:tblStyleColBandSize w:val="1"/>
      <w:tblInd w:w="0" w:type="dxa"/>
      <w:tblBorders>
        <w:right w:val="single" w:sz="4" w:space="0" w:color="F4B184" w:themeColor="accent2" w:themeTint="97"/>
      </w:tblBorders>
      <w:tblCellMar>
        <w:top w:w="0" w:type="dxa"/>
        <w:left w:w="108" w:type="dxa"/>
        <w:bottom w:w="0" w:type="dxa"/>
        <w:right w:w="108" w:type="dxa"/>
      </w:tblCellMar>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a"/>
    <w:uiPriority w:val="99"/>
    <w:tblPr>
      <w:tblStyleRowBandSize w:val="1"/>
      <w:tblStyleColBandSize w:val="1"/>
      <w:tblInd w:w="0" w:type="dxa"/>
      <w:tblBorders>
        <w:right w:val="single" w:sz="4" w:space="0" w:color="C9C9C9" w:themeColor="accent3" w:themeTint="98"/>
      </w:tblBorders>
      <w:tblCellMar>
        <w:top w:w="0" w:type="dxa"/>
        <w:left w:w="108" w:type="dxa"/>
        <w:bottom w:w="0" w:type="dxa"/>
        <w:right w:w="108" w:type="dxa"/>
      </w:tblCellMar>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a"/>
    <w:uiPriority w:val="99"/>
    <w:tblPr>
      <w:tblStyleRowBandSize w:val="1"/>
      <w:tblStyleColBandSize w:val="1"/>
      <w:tblInd w:w="0" w:type="dxa"/>
      <w:tblBorders>
        <w:right w:val="single" w:sz="4" w:space="0" w:color="FFD865" w:themeColor="accent4" w:themeTint="9A"/>
      </w:tblBorders>
      <w:tblCellMar>
        <w:top w:w="0" w:type="dxa"/>
        <w:left w:w="108" w:type="dxa"/>
        <w:bottom w:w="0" w:type="dxa"/>
        <w:right w:w="108" w:type="dxa"/>
      </w:tblCellMar>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a"/>
    <w:uiPriority w:val="99"/>
    <w:tblPr>
      <w:tblStyleRowBandSize w:val="1"/>
      <w:tblStyleColBandSize w:val="1"/>
      <w:tblInd w:w="0" w:type="dxa"/>
      <w:tblBorders>
        <w:right w:val="single" w:sz="4" w:space="0" w:color="8DA9DB" w:themeColor="accent5" w:themeTint="9A"/>
      </w:tblBorders>
      <w:tblCellMar>
        <w:top w:w="0" w:type="dxa"/>
        <w:left w:w="108" w:type="dxa"/>
        <w:bottom w:w="0" w:type="dxa"/>
        <w:right w:w="108" w:type="dxa"/>
      </w:tblCellMar>
    </w:tblPr>
    <w:tblStylePr w:type="firstRow">
      <w:rPr>
        <w:rFonts w:ascii="Arial" w:hAnsi="Arial"/>
        <w:i/>
        <w:color w:val="8DA9DB" w:themeColor="accent5" w:themeTint="9A" w:themeShade="95"/>
        <w:sz w:val="22"/>
      </w:rPr>
      <w:tblPr/>
      <w:tcPr>
        <w:tcBorders>
          <w:top w:val="none" w:sz="0" w:space="0" w:color="auto"/>
          <w:left w:val="none" w:sz="0" w:space="0" w:color="auto"/>
          <w:bottom w:val="single" w:sz="4" w:space="0" w:color="8DA9DB" w:themeColor="accent5" w:themeTint="9A"/>
          <w:right w:val="none" w:sz="0" w:space="0" w:color="auto"/>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auto"/>
          <w:left w:val="none" w:sz="0" w:space="0" w:color="auto"/>
          <w:bottom w:val="none" w:sz="0" w:space="0" w:color="auto"/>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auto"/>
          <w:left w:val="single" w:sz="4" w:space="0" w:color="8DA9DB" w:themeColor="accent5" w:themeTint="9A"/>
          <w:bottom w:val="none" w:sz="0" w:space="0" w:color="auto"/>
          <w:right w:val="none" w:sz="0" w:space="0" w:color="auto"/>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a"/>
    <w:uiPriority w:val="99"/>
    <w:tblPr>
      <w:tblStyleRowBandSize w:val="1"/>
      <w:tblStyleColBandSize w:val="1"/>
      <w:tblInd w:w="0" w:type="dxa"/>
      <w:tblBorders>
        <w:right w:val="single" w:sz="4" w:space="0" w:color="A9D08E" w:themeColor="accent6" w:themeTint="98"/>
      </w:tblBorders>
      <w:tblCellMar>
        <w:top w:w="0" w:type="dxa"/>
        <w:left w:w="108" w:type="dxa"/>
        <w:bottom w:w="0" w:type="dxa"/>
        <w:right w:w="108" w:type="dxa"/>
      </w:tblCellMar>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a"/>
    <w:uiPriority w:val="99"/>
    <w:rPr>
      <w:color w:val="404040"/>
    </w:rPr>
    <w:tblPr>
      <w:tblStyleRowBandSize w:val="1"/>
      <w:tblStyleColBandSize w:val="1"/>
      <w:tblInd w:w="0" w:type="dxa"/>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a"/>
    <w:uiPriority w:val="99"/>
    <w:rPr>
      <w:color w:val="404040"/>
    </w:rPr>
    <w:tblPr>
      <w:tblStyleRowBandSize w:val="1"/>
      <w:tblStyleColBandSize w:val="1"/>
      <w:tblInd w:w="0" w:type="dxa"/>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CellMar>
        <w:top w:w="0" w:type="dxa"/>
        <w:left w:w="108" w:type="dxa"/>
        <w:bottom w:w="0" w:type="dxa"/>
        <w:right w:w="108" w:type="dxa"/>
      </w:tblCellMa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a"/>
    <w:uiPriority w:val="99"/>
    <w:rPr>
      <w:color w:val="404040"/>
    </w:rPr>
    <w:tblPr>
      <w:tblStyleRowBandSize w:val="1"/>
      <w:tblStyleColBandSize w:val="1"/>
      <w:tblInd w:w="0" w:type="dxa"/>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CellMar>
        <w:top w:w="0" w:type="dxa"/>
        <w:left w:w="108" w:type="dxa"/>
        <w:bottom w:w="0" w:type="dxa"/>
        <w:right w:w="108" w:type="dxa"/>
      </w:tblCellMar>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a"/>
    <w:uiPriority w:val="99"/>
    <w:rPr>
      <w:color w:val="404040"/>
    </w:rPr>
    <w:tblPr>
      <w:tblStyleRowBandSize w:val="1"/>
      <w:tblStyleColBandSize w:val="1"/>
      <w:tblInd w:w="0" w:type="dxa"/>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CellMar>
        <w:top w:w="0" w:type="dxa"/>
        <w:left w:w="108" w:type="dxa"/>
        <w:bottom w:w="0" w:type="dxa"/>
        <w:right w:w="108" w:type="dxa"/>
      </w:tblCellMar>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a"/>
    <w:uiPriority w:val="99"/>
    <w:rPr>
      <w:color w:val="404040"/>
    </w:rPr>
    <w:tblPr>
      <w:tblStyleRowBandSize w:val="1"/>
      <w:tblStyleColBandSize w:val="1"/>
      <w:tblInd w:w="0" w:type="dxa"/>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CellMar>
        <w:top w:w="0" w:type="dxa"/>
        <w:left w:w="108" w:type="dxa"/>
        <w:bottom w:w="0" w:type="dxa"/>
        <w:right w:w="108" w:type="dxa"/>
      </w:tblCellMar>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a"/>
    <w:uiPriority w:val="99"/>
    <w:rPr>
      <w:color w:val="404040"/>
    </w:rPr>
    <w:tblPr>
      <w:tblStyleRowBandSize w:val="1"/>
      <w:tblStyleColBandSize w:val="1"/>
      <w:tblInd w:w="0" w:type="dxa"/>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CellMar>
        <w:top w:w="0" w:type="dxa"/>
        <w:left w:w="108" w:type="dxa"/>
        <w:bottom w:w="0" w:type="dxa"/>
        <w:right w:w="108" w:type="dxa"/>
      </w:tblCellMar>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a"/>
    <w:uiPriority w:val="99"/>
    <w:rPr>
      <w:color w:val="404040"/>
    </w:rPr>
    <w:tblPr>
      <w:tblStyleRowBandSize w:val="1"/>
      <w:tblStyleColBandSize w:val="1"/>
      <w:tblInd w:w="0" w:type="dxa"/>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CellMar>
        <w:top w:w="0" w:type="dxa"/>
        <w:left w:w="108" w:type="dxa"/>
        <w:bottom w:w="0" w:type="dxa"/>
        <w:right w:w="108" w:type="dxa"/>
      </w:tblCellMar>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a"/>
    <w:uiPriority w:val="99"/>
    <w:rPr>
      <w:color w:val="404040"/>
    </w:rPr>
    <w:tblPr>
      <w:tblStyleRowBandSize w:val="1"/>
      <w:tblStyleColBandSize w:val="1"/>
      <w:tblInd w:w="0" w:type="dxa"/>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CellMar>
        <w:top w:w="0" w:type="dxa"/>
        <w:left w:w="108" w:type="dxa"/>
        <w:bottom w:w="0" w:type="dxa"/>
        <w:right w:w="108" w:type="dxa"/>
      </w:tblCellMar>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a"/>
    <w:uiPriority w:val="99"/>
    <w:tblPr>
      <w:tblStyleRowBandSize w:val="1"/>
      <w:tblStyleColBandSize w:val="1"/>
      <w:tblInd w:w="0" w:type="dxa"/>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a"/>
    <w:uiPriority w:val="99"/>
    <w:tblPr>
      <w:tblStyleRowBandSize w:val="1"/>
      <w:tblStyleColBandSize w:val="1"/>
      <w:tblInd w:w="0" w:type="dxa"/>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a"/>
    <w:uiPriority w:val="99"/>
    <w:tblPr>
      <w:tblStyleRowBandSize w:val="1"/>
      <w:tblStyleColBandSize w:val="1"/>
      <w:tblInd w:w="0" w:type="dxa"/>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a"/>
    <w:uiPriority w:val="99"/>
    <w:tblPr>
      <w:tblStyleRowBandSize w:val="1"/>
      <w:tblStyleColBandSize w:val="1"/>
      <w:tblInd w:w="0" w:type="dxa"/>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a"/>
    <w:uiPriority w:val="99"/>
    <w:tblPr>
      <w:tblStyleRowBandSize w:val="1"/>
      <w:tblStyleColBandSize w:val="1"/>
      <w:tblInd w:w="0" w:type="dxa"/>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a"/>
    <w:uiPriority w:val="99"/>
    <w:tblPr>
      <w:tblStyleRowBandSize w:val="1"/>
      <w:tblStyleColBandSize w:val="1"/>
      <w:tblInd w:w="0" w:type="dxa"/>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a"/>
    <w:uiPriority w:val="99"/>
    <w:tblPr>
      <w:tblStyleRowBandSize w:val="1"/>
      <w:tblStyleColBandSize w:val="1"/>
      <w:tblInd w:w="0" w:type="dxa"/>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CellMar>
        <w:top w:w="0" w:type="dxa"/>
        <w:left w:w="108" w:type="dxa"/>
        <w:bottom w:w="0" w:type="dxa"/>
        <w:right w:w="108" w:type="dxa"/>
      </w:tblCellMar>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character" w:customStyle="1" w:styleId="15">
    <w:name w:val="Заголовок 1 Знак"/>
    <w:link w:val="1"/>
    <w:rPr>
      <w:rFonts w:ascii="Times New Roman" w:eastAsia="Times New Roman" w:hAnsi="Times New Roman"/>
      <w:b/>
      <w:caps/>
      <w:sz w:val="32"/>
      <w:szCs w:val="36"/>
    </w:rPr>
  </w:style>
  <w:style w:type="character" w:customStyle="1" w:styleId="26">
    <w:name w:val="Заголовок 2 Знак"/>
    <w:link w:val="20"/>
    <w:rPr>
      <w:rFonts w:ascii="Times New Roman" w:eastAsia="Times New Roman" w:hAnsi="Times New Roman" w:cs="Arial"/>
      <w:b/>
      <w:bCs/>
      <w:iCs/>
      <w:sz w:val="32"/>
      <w:szCs w:val="32"/>
    </w:rPr>
  </w:style>
  <w:style w:type="character" w:customStyle="1" w:styleId="33">
    <w:name w:val="Заголовок 3 Знак"/>
    <w:link w:val="31"/>
    <w:rPr>
      <w:rFonts w:ascii="Times New Roman" w:eastAsia="Times New Roman" w:hAnsi="Times New Roman" w:cs="Arial"/>
      <w:b/>
      <w:iCs/>
      <w:sz w:val="26"/>
      <w:szCs w:val="26"/>
    </w:rPr>
  </w:style>
  <w:style w:type="character" w:customStyle="1" w:styleId="42">
    <w:name w:val="Заголовок 4 Знак"/>
    <w:link w:val="40"/>
    <w:rPr>
      <w:rFonts w:ascii="Times New Roman" w:eastAsia="Times New Roman" w:hAnsi="Times New Roman" w:cs="Arial"/>
      <w:b/>
      <w:iCs/>
      <w:sz w:val="24"/>
      <w:szCs w:val="26"/>
    </w:rPr>
  </w:style>
  <w:style w:type="character" w:customStyle="1" w:styleId="52">
    <w:name w:val="Заголовок 5 Знак"/>
    <w:link w:val="50"/>
    <w:rPr>
      <w:rFonts w:ascii="Times New Roman" w:eastAsia="Times New Roman" w:hAnsi="Times New Roman"/>
      <w:b/>
      <w:bCs/>
      <w:sz w:val="24"/>
      <w:szCs w:val="26"/>
      <w:lang w:eastAsia="ko-KR"/>
    </w:rPr>
  </w:style>
  <w:style w:type="character" w:customStyle="1" w:styleId="60">
    <w:name w:val="Заголовок 6 Знак"/>
    <w:link w:val="6"/>
    <w:rPr>
      <w:rFonts w:ascii="Times New Roman" w:eastAsia="Times New Roman" w:hAnsi="Times New Roman"/>
      <w:b/>
      <w:i/>
      <w:sz w:val="24"/>
      <w:szCs w:val="22"/>
      <w:lang w:eastAsia="ko-KR"/>
    </w:rPr>
  </w:style>
  <w:style w:type="character" w:customStyle="1" w:styleId="70">
    <w:name w:val="Заголовок 7 Знак"/>
    <w:link w:val="7"/>
    <w:rPr>
      <w:rFonts w:ascii="Times New Roman" w:eastAsia="Times New Roman" w:hAnsi="Times New Roman"/>
      <w:sz w:val="24"/>
    </w:rPr>
  </w:style>
  <w:style w:type="character" w:customStyle="1" w:styleId="80">
    <w:name w:val="Заголовок 8 Знак"/>
    <w:link w:val="8"/>
    <w:rPr>
      <w:rFonts w:ascii="Times New Roman" w:eastAsia="Times New Roman" w:hAnsi="Times New Roman"/>
      <w:i/>
      <w:iCs/>
      <w:sz w:val="24"/>
    </w:rPr>
  </w:style>
  <w:style w:type="character" w:customStyle="1" w:styleId="90">
    <w:name w:val="Заголовок 9 Знак"/>
    <w:link w:val="9"/>
    <w:uiPriority w:val="9"/>
    <w:rPr>
      <w:rFonts w:ascii="Arial" w:hAnsi="Arial" w:cs="Times New Roman"/>
      <w:sz w:val="20"/>
      <w:szCs w:val="20"/>
    </w:rPr>
  </w:style>
  <w:style w:type="paragraph" w:styleId="ac">
    <w:name w:val="caption"/>
    <w:basedOn w:val="a8"/>
    <w:next w:val="a8"/>
    <w:uiPriority w:val="35"/>
    <w:qFormat/>
    <w:rPr>
      <w:b/>
      <w:bCs/>
      <w:sz w:val="20"/>
    </w:rPr>
  </w:style>
  <w:style w:type="paragraph" w:styleId="ad">
    <w:name w:val="Title"/>
    <w:basedOn w:val="a8"/>
    <w:link w:val="ae"/>
    <w:qFormat/>
    <w:pPr>
      <w:spacing w:before="240" w:after="60"/>
      <w:jc w:val="center"/>
      <w:outlineLvl w:val="0"/>
    </w:pPr>
    <w:rPr>
      <w:rFonts w:ascii="Arial" w:eastAsia="Calibri" w:hAnsi="Arial"/>
      <w:b/>
      <w:sz w:val="32"/>
    </w:rPr>
  </w:style>
  <w:style w:type="character" w:customStyle="1" w:styleId="ae">
    <w:name w:val="Название Знак"/>
    <w:link w:val="ad"/>
    <w:rPr>
      <w:rFonts w:ascii="Arial" w:hAnsi="Arial" w:cs="Arial"/>
      <w:b/>
      <w:sz w:val="32"/>
    </w:rPr>
  </w:style>
  <w:style w:type="paragraph" w:styleId="af">
    <w:name w:val="Subtitle"/>
    <w:basedOn w:val="a8"/>
    <w:link w:val="af0"/>
    <w:qFormat/>
    <w:pPr>
      <w:spacing w:after="60"/>
      <w:jc w:val="center"/>
      <w:outlineLvl w:val="1"/>
    </w:pPr>
    <w:rPr>
      <w:rFonts w:ascii="Arial" w:eastAsia="Calibri" w:hAnsi="Arial"/>
      <w:sz w:val="20"/>
    </w:rPr>
  </w:style>
  <w:style w:type="character" w:customStyle="1" w:styleId="af0">
    <w:name w:val="Подзаголовок Знак"/>
    <w:link w:val="af"/>
    <w:rPr>
      <w:rFonts w:ascii="Arial" w:hAnsi="Arial" w:cs="Arial"/>
    </w:rPr>
  </w:style>
  <w:style w:type="character" w:styleId="af1">
    <w:name w:val="Strong"/>
    <w:qFormat/>
    <w:rPr>
      <w:rFonts w:cs="Times New Roman"/>
      <w:b/>
    </w:rPr>
  </w:style>
  <w:style w:type="character" w:styleId="af2">
    <w:name w:val="Emphasis"/>
    <w:qFormat/>
    <w:rPr>
      <w:rFonts w:cs="Times New Roman"/>
      <w:i/>
    </w:rPr>
  </w:style>
  <w:style w:type="paragraph" w:styleId="af3">
    <w:name w:val="List Paragraph"/>
    <w:basedOn w:val="a8"/>
    <w:uiPriority w:val="34"/>
    <w:qFormat/>
    <w:pPr>
      <w:ind w:left="720"/>
      <w:jc w:val="left"/>
    </w:pPr>
    <w:rPr>
      <w:szCs w:val="24"/>
    </w:rPr>
  </w:style>
  <w:style w:type="character" w:customStyle="1" w:styleId="Script">
    <w:name w:val="Script"/>
    <w:uiPriority w:val="99"/>
    <w:rPr>
      <w:rFonts w:ascii="Calibri" w:hAnsi="Calibri"/>
      <w:color w:val="008000"/>
      <w:lang w:val="en-US"/>
    </w:rPr>
  </w:style>
  <w:style w:type="paragraph" w:styleId="28">
    <w:name w:val="Quote"/>
    <w:basedOn w:val="a8"/>
    <w:next w:val="a8"/>
    <w:link w:val="2a"/>
    <w:uiPriority w:val="99"/>
    <w:qFormat/>
    <w:rPr>
      <w:i/>
      <w:iCs/>
      <w:color w:val="000000"/>
    </w:rPr>
  </w:style>
  <w:style w:type="character" w:customStyle="1" w:styleId="2a">
    <w:name w:val="Цитата 2 Знак"/>
    <w:link w:val="28"/>
    <w:uiPriority w:val="99"/>
    <w:rPr>
      <w:rFonts w:ascii="Times New Roman" w:eastAsia="Times New Roman" w:hAnsi="Times New Roman"/>
      <w:i/>
      <w:iCs/>
      <w:color w:val="000000"/>
      <w:sz w:val="24"/>
    </w:rPr>
  </w:style>
  <w:style w:type="paragraph" w:styleId="af4">
    <w:name w:val="TOC Heading"/>
    <w:basedOn w:val="1"/>
    <w:next w:val="a8"/>
    <w:uiPriority w:val="99"/>
    <w:qFormat/>
    <w:pPr>
      <w:keepLines/>
      <w:pageBreakBefore w:val="0"/>
      <w:numPr>
        <w:numId w:val="0"/>
      </w:numPr>
      <w:spacing w:before="480" w:after="0" w:line="276" w:lineRule="auto"/>
      <w:jc w:val="left"/>
      <w:outlineLvl w:val="9"/>
    </w:pPr>
    <w:rPr>
      <w:rFonts w:ascii="Cambria" w:hAnsi="Cambria"/>
      <w:bCs/>
      <w:color w:val="365F91"/>
      <w:sz w:val="28"/>
      <w:szCs w:val="28"/>
      <w:lang w:eastAsia="en-US"/>
    </w:rPr>
  </w:style>
  <w:style w:type="paragraph" w:customStyle="1" w:styleId="OTRNormal">
    <w:name w:val="OTR_Normal"/>
    <w:basedOn w:val="a8"/>
    <w:link w:val="OTRNormal0"/>
    <w:qFormat/>
    <w:pPr>
      <w:spacing w:before="60" w:after="120"/>
      <w:ind w:firstLine="567"/>
    </w:pPr>
    <w:rPr>
      <w:rFonts w:eastAsia="Calibri"/>
      <w:sz w:val="20"/>
    </w:rPr>
  </w:style>
  <w:style w:type="character" w:customStyle="1" w:styleId="OTRNormal0">
    <w:name w:val="OTR_Normal Знак"/>
    <w:link w:val="OTRNormal"/>
    <w:rPr>
      <w:rFonts w:ascii="Times New Roman" w:hAnsi="Times New Roman"/>
    </w:rPr>
  </w:style>
  <w:style w:type="paragraph" w:styleId="17">
    <w:name w:val="toc 1"/>
    <w:basedOn w:val="a8"/>
    <w:next w:val="a8"/>
    <w:uiPriority w:val="39"/>
    <w:unhideWhenUsed/>
    <w:pPr>
      <w:tabs>
        <w:tab w:val="left" w:pos="480"/>
        <w:tab w:val="right" w:leader="dot" w:pos="9769"/>
      </w:tabs>
      <w:spacing w:after="100"/>
    </w:pPr>
    <w:rPr>
      <w:b/>
      <w:caps/>
    </w:rPr>
  </w:style>
  <w:style w:type="paragraph" w:styleId="2b">
    <w:name w:val="toc 2"/>
    <w:basedOn w:val="a8"/>
    <w:next w:val="a8"/>
    <w:uiPriority w:val="39"/>
    <w:unhideWhenUsed/>
    <w:qFormat/>
    <w:pPr>
      <w:spacing w:after="100"/>
      <w:ind w:left="240"/>
    </w:pPr>
  </w:style>
  <w:style w:type="character" w:styleId="af5">
    <w:name w:val="Hyperlink"/>
    <w:uiPriority w:val="99"/>
    <w:rPr>
      <w:rFonts w:cs="Times New Roman"/>
      <w:color w:val="0000FF"/>
      <w:u w:val="single"/>
    </w:rPr>
  </w:style>
  <w:style w:type="paragraph" w:customStyle="1" w:styleId="OTRTableNum0">
    <w:name w:val="OTR_Table_Num"/>
    <w:basedOn w:val="a8"/>
    <w:link w:val="OTRTableNum1"/>
    <w:pPr>
      <w:tabs>
        <w:tab w:val="num" w:pos="360"/>
      </w:tabs>
      <w:spacing w:before="60" w:after="60"/>
      <w:ind w:left="360" w:hanging="360"/>
      <w:jc w:val="left"/>
    </w:pPr>
    <w:rPr>
      <w:rFonts w:eastAsia="Calibri"/>
      <w:sz w:val="22"/>
      <w:szCs w:val="22"/>
    </w:rPr>
  </w:style>
  <w:style w:type="paragraph" w:styleId="af6">
    <w:name w:val="header"/>
    <w:basedOn w:val="a8"/>
    <w:link w:val="af7"/>
    <w:pPr>
      <w:tabs>
        <w:tab w:val="center" w:pos="4677"/>
        <w:tab w:val="right" w:pos="9355"/>
      </w:tabs>
    </w:pPr>
    <w:rPr>
      <w:rFonts w:eastAsia="Calibri"/>
      <w:sz w:val="20"/>
    </w:rPr>
  </w:style>
  <w:style w:type="character" w:customStyle="1" w:styleId="af7">
    <w:name w:val="Верхний колонтитул Знак"/>
    <w:link w:val="af6"/>
    <w:rPr>
      <w:rFonts w:ascii="Times New Roman" w:hAnsi="Times New Roman"/>
    </w:rPr>
  </w:style>
  <w:style w:type="paragraph" w:styleId="af8">
    <w:name w:val="footer"/>
    <w:basedOn w:val="a8"/>
    <w:link w:val="af9"/>
    <w:pPr>
      <w:tabs>
        <w:tab w:val="center" w:pos="4677"/>
        <w:tab w:val="right" w:pos="9355"/>
      </w:tabs>
    </w:pPr>
    <w:rPr>
      <w:rFonts w:eastAsia="Calibri"/>
      <w:sz w:val="20"/>
    </w:rPr>
  </w:style>
  <w:style w:type="character" w:customStyle="1" w:styleId="af9">
    <w:name w:val="Нижний колонтитул Знак"/>
    <w:link w:val="af8"/>
    <w:rPr>
      <w:rFonts w:ascii="Times New Roman" w:hAnsi="Times New Roman"/>
    </w:rPr>
  </w:style>
  <w:style w:type="character" w:styleId="afa">
    <w:name w:val="page number"/>
    <w:rPr>
      <w:rFonts w:cs="Times New Roman"/>
    </w:rPr>
  </w:style>
  <w:style w:type="paragraph" w:customStyle="1" w:styleId="OTRsign">
    <w:name w:val="OTR_sign"/>
    <w:basedOn w:val="OTRNormal"/>
    <w:semiHidden/>
    <w:pPr>
      <w:spacing w:before="120"/>
      <w:ind w:firstLine="0"/>
      <w:jc w:val="center"/>
    </w:pPr>
    <w:rPr>
      <w:caps/>
      <w:sz w:val="28"/>
    </w:rPr>
  </w:style>
  <w:style w:type="paragraph" w:customStyle="1" w:styleId="OTRFootercenter">
    <w:name w:val="OTR_Footer_center"/>
    <w:basedOn w:val="a8"/>
    <w:uiPriority w:val="99"/>
    <w:semiHidden/>
    <w:pPr>
      <w:spacing w:line="360" w:lineRule="auto"/>
      <w:ind w:left="21"/>
      <w:jc w:val="center"/>
    </w:pPr>
    <w:rPr>
      <w:rFonts w:cs="Arial"/>
      <w:bCs/>
      <w:sz w:val="28"/>
    </w:rPr>
  </w:style>
  <w:style w:type="paragraph" w:customStyle="1" w:styleId="OTRTitulnamedoc">
    <w:name w:val="OTR_Titul_name_doc"/>
    <w:basedOn w:val="a8"/>
    <w:semiHidden/>
    <w:pPr>
      <w:spacing w:before="200" w:after="400"/>
      <w:contextualSpacing/>
      <w:jc w:val="center"/>
    </w:pPr>
    <w:rPr>
      <w:b/>
      <w:sz w:val="32"/>
      <w:szCs w:val="28"/>
    </w:rPr>
  </w:style>
  <w:style w:type="character" w:customStyle="1" w:styleId="ASFKNameTable0">
    <w:name w:val="_ASFK_Name_Table Знак Знак"/>
    <w:link w:val="ASFKNameTable"/>
    <w:rPr>
      <w:rFonts w:ascii="Times New Roman" w:eastAsia="Times New Roman" w:hAnsi="Times New Roman"/>
      <w:b/>
      <w:sz w:val="24"/>
    </w:rPr>
  </w:style>
  <w:style w:type="paragraph" w:customStyle="1" w:styleId="ASFKNameTable">
    <w:name w:val="_ASFK_Name_Table"/>
    <w:link w:val="ASFKNameTable0"/>
    <w:pPr>
      <w:keepNext/>
      <w:numPr>
        <w:numId w:val="2"/>
      </w:numPr>
      <w:tabs>
        <w:tab w:val="clear" w:pos="568"/>
        <w:tab w:val="num" w:pos="142"/>
      </w:tabs>
      <w:spacing w:before="120"/>
      <w:ind w:left="-425"/>
      <w:jc w:val="both"/>
    </w:pPr>
    <w:rPr>
      <w:rFonts w:ascii="Times New Roman" w:eastAsia="Times New Roman" w:hAnsi="Times New Roman"/>
      <w:b/>
      <w:sz w:val="24"/>
    </w:rPr>
  </w:style>
  <w:style w:type="paragraph" w:customStyle="1" w:styleId="TableText">
    <w:name w:val="TableText"/>
    <w:basedOn w:val="a8"/>
    <w:uiPriority w:val="99"/>
    <w:pPr>
      <w:keepLines/>
      <w:spacing w:line="288" w:lineRule="auto"/>
      <w:ind w:firstLine="567"/>
    </w:pPr>
    <w:rPr>
      <w:sz w:val="28"/>
    </w:rPr>
  </w:style>
  <w:style w:type="paragraph" w:customStyle="1" w:styleId="otrheader">
    <w:name w:val="_otr_header"/>
    <w:uiPriority w:val="99"/>
    <w:pPr>
      <w:jc w:val="both"/>
    </w:pPr>
    <w:rPr>
      <w:rFonts w:ascii="Times New Roman" w:eastAsia="Times New Roman" w:hAnsi="Times New Roman"/>
      <w:b/>
      <w:sz w:val="28"/>
      <w:szCs w:val="28"/>
    </w:rPr>
  </w:style>
  <w:style w:type="paragraph" w:customStyle="1" w:styleId="ASFKListmark1">
    <w:name w:val="_ASFK_List_mark1"/>
    <w:link w:val="ASFKListmark10"/>
    <w:pPr>
      <w:numPr>
        <w:numId w:val="1"/>
      </w:numPr>
    </w:pPr>
    <w:rPr>
      <w:rFonts w:ascii="Times New Roman" w:eastAsia="Times New Roman" w:hAnsi="Times New Roman"/>
      <w:sz w:val="24"/>
    </w:rPr>
  </w:style>
  <w:style w:type="paragraph" w:customStyle="1" w:styleId="ASFKNormal">
    <w:name w:val="_ASFK_Normal"/>
    <w:link w:val="ASFKNormal0"/>
    <w:pPr>
      <w:spacing w:before="120" w:after="60"/>
      <w:ind w:firstLine="567"/>
      <w:contextualSpacing/>
    </w:pPr>
    <w:rPr>
      <w:rFonts w:ascii="Times New Roman" w:eastAsia="Times New Roman" w:hAnsi="Times New Roman"/>
      <w:sz w:val="28"/>
    </w:rPr>
  </w:style>
  <w:style w:type="paragraph" w:customStyle="1" w:styleId="ASFKSign">
    <w:name w:val="_ASFK_Sign"/>
    <w:basedOn w:val="a8"/>
    <w:uiPriority w:val="99"/>
    <w:pPr>
      <w:keepNext/>
      <w:spacing w:before="120" w:after="120"/>
      <w:contextualSpacing/>
      <w:jc w:val="center"/>
    </w:pPr>
    <w:rPr>
      <w:b/>
      <w:caps/>
      <w:sz w:val="28"/>
    </w:rPr>
  </w:style>
  <w:style w:type="character" w:customStyle="1" w:styleId="ASFKSymBold">
    <w:name w:val="_ASFK_Sym_Bold"/>
    <w:uiPriority w:val="99"/>
    <w:rPr>
      <w:b/>
    </w:rPr>
  </w:style>
  <w:style w:type="paragraph" w:customStyle="1" w:styleId="ASFKTableHead">
    <w:name w:val="_ASFK_Table_Head"/>
    <w:basedOn w:val="a8"/>
    <w:pPr>
      <w:keepNext/>
      <w:spacing w:before="60" w:after="60"/>
      <w:contextualSpacing/>
      <w:jc w:val="center"/>
    </w:pPr>
    <w:rPr>
      <w:b/>
      <w:bCs/>
      <w:sz w:val="28"/>
    </w:rPr>
  </w:style>
  <w:style w:type="paragraph" w:customStyle="1" w:styleId="ASFKTablenorm">
    <w:name w:val="_ASFK_Table_norm"/>
    <w:link w:val="ASFKTablenorm0"/>
    <w:pPr>
      <w:spacing w:before="60" w:after="60"/>
      <w:contextualSpacing/>
      <w:jc w:val="both"/>
    </w:pPr>
    <w:rPr>
      <w:sz w:val="28"/>
    </w:rPr>
  </w:style>
  <w:style w:type="paragraph" w:customStyle="1" w:styleId="ASFKTableNum">
    <w:name w:val="_ASFK_Table_Num"/>
    <w:uiPriority w:val="99"/>
    <w:pPr>
      <w:numPr>
        <w:numId w:val="3"/>
      </w:numPr>
      <w:spacing w:before="60" w:after="60"/>
      <w:ind w:right="57"/>
    </w:pPr>
    <w:rPr>
      <w:rFonts w:ascii="Times New Roman" w:eastAsia="Times New Roman" w:hAnsi="Times New Roman"/>
      <w:sz w:val="22"/>
    </w:rPr>
  </w:style>
  <w:style w:type="character" w:customStyle="1" w:styleId="ASFKTablenorm0">
    <w:name w:val="_ASFK_Table_norm Знак"/>
    <w:link w:val="ASFKTablenorm"/>
    <w:rPr>
      <w:sz w:val="28"/>
      <w:lang w:bidi="ar-SA"/>
    </w:rPr>
  </w:style>
  <w:style w:type="paragraph" w:styleId="afb">
    <w:name w:val="Body Text"/>
    <w:basedOn w:val="a8"/>
    <w:link w:val="afc"/>
    <w:pPr>
      <w:spacing w:after="240"/>
    </w:pPr>
  </w:style>
  <w:style w:type="character" w:customStyle="1" w:styleId="afc">
    <w:name w:val="Основной текст Знак"/>
    <w:link w:val="afb"/>
    <w:rPr>
      <w:rFonts w:ascii="Times New Roman" w:eastAsia="Times New Roman" w:hAnsi="Times New Roman"/>
      <w:sz w:val="24"/>
    </w:rPr>
  </w:style>
  <w:style w:type="paragraph" w:customStyle="1" w:styleId="OTRTITULnew">
    <w:name w:val="OTR_TITUL_new"/>
    <w:basedOn w:val="OTRNormal"/>
    <w:uiPriority w:val="99"/>
    <w:semiHidden/>
    <w:pPr>
      <w:spacing w:before="0" w:after="0" w:line="360" w:lineRule="auto"/>
      <w:ind w:firstLine="0"/>
      <w:jc w:val="center"/>
    </w:pPr>
    <w:rPr>
      <w:rFonts w:eastAsia="Times New Roman"/>
      <w:sz w:val="28"/>
      <w:szCs w:val="28"/>
    </w:rPr>
  </w:style>
  <w:style w:type="paragraph" w:customStyle="1" w:styleId="OTRTitleFoot">
    <w:name w:val="OTR_Title_Foot"/>
    <w:basedOn w:val="OTRHeaderRight"/>
    <w:uiPriority w:val="99"/>
    <w:semiHidden/>
    <w:pPr>
      <w:ind w:left="21"/>
      <w:jc w:val="center"/>
    </w:pPr>
  </w:style>
  <w:style w:type="paragraph" w:styleId="35">
    <w:name w:val="toc 3"/>
    <w:basedOn w:val="OTRDefault"/>
    <w:next w:val="OTRDefault"/>
    <w:uiPriority w:val="39"/>
    <w:pPr>
      <w:ind w:left="480"/>
      <w:jc w:val="left"/>
    </w:pPr>
    <w:rPr>
      <w:iCs/>
    </w:rPr>
  </w:style>
  <w:style w:type="paragraph" w:customStyle="1" w:styleId="afd">
    <w:name w:val="Основной"/>
    <w:basedOn w:val="a8"/>
    <w:uiPriority w:val="99"/>
    <w:semiHidden/>
    <w:pPr>
      <w:ind w:firstLine="567"/>
    </w:pPr>
  </w:style>
  <w:style w:type="paragraph" w:styleId="2c">
    <w:name w:val="Body Text 2"/>
    <w:basedOn w:val="a8"/>
    <w:link w:val="2d"/>
    <w:pPr>
      <w:spacing w:after="120" w:line="480" w:lineRule="auto"/>
    </w:pPr>
  </w:style>
  <w:style w:type="character" w:customStyle="1" w:styleId="2d">
    <w:name w:val="Основной текст 2 Знак"/>
    <w:link w:val="2c"/>
    <w:rPr>
      <w:rFonts w:ascii="Times New Roman" w:eastAsia="Times New Roman" w:hAnsi="Times New Roman"/>
      <w:sz w:val="24"/>
    </w:rPr>
  </w:style>
  <w:style w:type="character" w:customStyle="1" w:styleId="OTRSymBoldItalic">
    <w:name w:val="OTR_Sym_Bold_Italic"/>
    <w:uiPriority w:val="99"/>
    <w:rPr>
      <w:b/>
      <w:i/>
    </w:rPr>
  </w:style>
  <w:style w:type="paragraph" w:styleId="36">
    <w:name w:val="Body Text Indent 3"/>
    <w:basedOn w:val="a8"/>
    <w:link w:val="37"/>
    <w:pPr>
      <w:spacing w:after="120"/>
      <w:ind w:left="283"/>
    </w:pPr>
    <w:rPr>
      <w:sz w:val="16"/>
      <w:szCs w:val="16"/>
    </w:rPr>
  </w:style>
  <w:style w:type="character" w:customStyle="1" w:styleId="37">
    <w:name w:val="Основной текст с отступом 3 Знак"/>
    <w:link w:val="36"/>
    <w:rPr>
      <w:rFonts w:ascii="Times New Roman" w:eastAsia="Times New Roman" w:hAnsi="Times New Roman"/>
      <w:sz w:val="16"/>
      <w:szCs w:val="16"/>
    </w:rPr>
  </w:style>
  <w:style w:type="paragraph" w:styleId="a">
    <w:name w:val="List Number"/>
    <w:basedOn w:val="a8"/>
    <w:pPr>
      <w:numPr>
        <w:numId w:val="5"/>
      </w:numPr>
    </w:pPr>
  </w:style>
  <w:style w:type="character" w:styleId="afe">
    <w:name w:val="FollowedHyperlink"/>
    <w:rPr>
      <w:color w:val="800080"/>
      <w:u w:val="single"/>
    </w:rPr>
  </w:style>
  <w:style w:type="paragraph" w:styleId="44">
    <w:name w:val="toc 4"/>
    <w:basedOn w:val="OTRDefault"/>
    <w:next w:val="OTRDefault"/>
    <w:uiPriority w:val="39"/>
    <w:pPr>
      <w:ind w:left="720"/>
      <w:jc w:val="left"/>
    </w:pPr>
    <w:rPr>
      <w:sz w:val="22"/>
      <w:szCs w:val="18"/>
    </w:rPr>
  </w:style>
  <w:style w:type="paragraph" w:styleId="54">
    <w:name w:val="toc 5"/>
    <w:basedOn w:val="a8"/>
    <w:next w:val="a8"/>
    <w:uiPriority w:val="39"/>
    <w:pPr>
      <w:ind w:left="960"/>
      <w:jc w:val="left"/>
    </w:pPr>
    <w:rPr>
      <w:sz w:val="18"/>
      <w:szCs w:val="18"/>
    </w:rPr>
  </w:style>
  <w:style w:type="paragraph" w:styleId="61">
    <w:name w:val="toc 6"/>
    <w:basedOn w:val="a8"/>
    <w:next w:val="a8"/>
    <w:uiPriority w:val="39"/>
    <w:pPr>
      <w:ind w:left="1200"/>
      <w:jc w:val="left"/>
    </w:pPr>
    <w:rPr>
      <w:sz w:val="18"/>
      <w:szCs w:val="18"/>
    </w:rPr>
  </w:style>
  <w:style w:type="paragraph" w:styleId="71">
    <w:name w:val="toc 7"/>
    <w:basedOn w:val="a8"/>
    <w:next w:val="a8"/>
    <w:uiPriority w:val="39"/>
    <w:pPr>
      <w:ind w:left="1440"/>
      <w:jc w:val="left"/>
    </w:pPr>
    <w:rPr>
      <w:sz w:val="18"/>
      <w:szCs w:val="18"/>
    </w:rPr>
  </w:style>
  <w:style w:type="paragraph" w:styleId="81">
    <w:name w:val="toc 8"/>
    <w:basedOn w:val="a8"/>
    <w:next w:val="a8"/>
    <w:uiPriority w:val="39"/>
    <w:pPr>
      <w:ind w:left="1680"/>
      <w:jc w:val="left"/>
    </w:pPr>
    <w:rPr>
      <w:sz w:val="18"/>
      <w:szCs w:val="18"/>
    </w:rPr>
  </w:style>
  <w:style w:type="paragraph" w:styleId="91">
    <w:name w:val="toc 9"/>
    <w:basedOn w:val="a8"/>
    <w:next w:val="a8"/>
    <w:uiPriority w:val="39"/>
    <w:pPr>
      <w:ind w:left="1920"/>
      <w:jc w:val="left"/>
    </w:pPr>
    <w:rPr>
      <w:sz w:val="18"/>
      <w:szCs w:val="18"/>
    </w:rPr>
  </w:style>
  <w:style w:type="paragraph" w:styleId="aff">
    <w:name w:val="Document Map"/>
    <w:basedOn w:val="a8"/>
    <w:link w:val="aff0"/>
    <w:pPr>
      <w:shd w:val="clear" w:color="auto" w:fill="000080"/>
    </w:pPr>
    <w:rPr>
      <w:rFonts w:ascii="Tahoma" w:hAnsi="Tahoma"/>
      <w:sz w:val="20"/>
    </w:rPr>
  </w:style>
  <w:style w:type="character" w:customStyle="1" w:styleId="aff0">
    <w:name w:val="Схема документа Знак"/>
    <w:link w:val="aff"/>
    <w:rPr>
      <w:rFonts w:ascii="Tahoma" w:eastAsia="Times New Roman" w:hAnsi="Tahoma" w:cs="Tahoma"/>
      <w:shd w:val="clear" w:color="auto" w:fill="000080"/>
    </w:rPr>
  </w:style>
  <w:style w:type="paragraph" w:styleId="aff1">
    <w:name w:val="Balloon Text"/>
    <w:basedOn w:val="a8"/>
    <w:link w:val="aff2"/>
    <w:uiPriority w:val="99"/>
    <w:rPr>
      <w:rFonts w:ascii="Tahoma" w:hAnsi="Tahoma"/>
      <w:sz w:val="16"/>
      <w:szCs w:val="16"/>
    </w:rPr>
  </w:style>
  <w:style w:type="character" w:customStyle="1" w:styleId="aff2">
    <w:name w:val="Текст выноски Знак"/>
    <w:link w:val="aff1"/>
    <w:uiPriority w:val="99"/>
    <w:rPr>
      <w:rFonts w:ascii="Tahoma" w:eastAsia="Times New Roman" w:hAnsi="Tahoma" w:cs="Tahoma"/>
      <w:sz w:val="16"/>
      <w:szCs w:val="16"/>
    </w:rPr>
  </w:style>
  <w:style w:type="character" w:styleId="aff3">
    <w:name w:val="annotation reference"/>
    <w:uiPriority w:val="99"/>
    <w:rPr>
      <w:sz w:val="16"/>
      <w:szCs w:val="16"/>
    </w:rPr>
  </w:style>
  <w:style w:type="paragraph" w:styleId="aff4">
    <w:name w:val="annotation text"/>
    <w:basedOn w:val="a8"/>
    <w:link w:val="aff5"/>
    <w:uiPriority w:val="99"/>
    <w:rPr>
      <w:sz w:val="20"/>
    </w:rPr>
  </w:style>
  <w:style w:type="character" w:customStyle="1" w:styleId="aff5">
    <w:name w:val="Текст примечания Знак"/>
    <w:link w:val="aff4"/>
    <w:uiPriority w:val="99"/>
    <w:rPr>
      <w:rFonts w:ascii="Times New Roman" w:eastAsia="Times New Roman" w:hAnsi="Times New Roman"/>
    </w:rPr>
  </w:style>
  <w:style w:type="paragraph" w:styleId="aff6">
    <w:name w:val="annotation subject"/>
    <w:basedOn w:val="aff4"/>
    <w:next w:val="aff4"/>
    <w:link w:val="aff7"/>
    <w:uiPriority w:val="99"/>
    <w:rPr>
      <w:b/>
      <w:bCs/>
    </w:rPr>
  </w:style>
  <w:style w:type="character" w:customStyle="1" w:styleId="aff7">
    <w:name w:val="Тема примечания Знак"/>
    <w:link w:val="aff6"/>
    <w:uiPriority w:val="99"/>
    <w:rPr>
      <w:rFonts w:ascii="Times New Roman" w:eastAsia="Times New Roman" w:hAnsi="Times New Roman"/>
      <w:b/>
      <w:bCs/>
    </w:rPr>
  </w:style>
  <w:style w:type="paragraph" w:styleId="24">
    <w:name w:val="List Number 2"/>
    <w:basedOn w:val="a8"/>
    <w:pPr>
      <w:numPr>
        <w:numId w:val="15"/>
      </w:numPr>
    </w:pPr>
  </w:style>
  <w:style w:type="paragraph" w:customStyle="1" w:styleId="OTRControlPgCenter">
    <w:name w:val="OTR_Control_PgCenter"/>
    <w:basedOn w:val="OTRControlPage"/>
    <w:uiPriority w:val="99"/>
    <w:semiHidden/>
    <w:pPr>
      <w:jc w:val="center"/>
    </w:pPr>
  </w:style>
  <w:style w:type="paragraph" w:customStyle="1" w:styleId="OTRNormalRight">
    <w:name w:val="OTR_Normal_Right"/>
    <w:basedOn w:val="OTRDefault"/>
    <w:uiPriority w:val="99"/>
    <w:semiHidden/>
    <w:pPr>
      <w:jc w:val="right"/>
    </w:pPr>
  </w:style>
  <w:style w:type="paragraph" w:customStyle="1" w:styleId="OTRHeaderCenter">
    <w:name w:val="OTR_Header_Center"/>
    <w:basedOn w:val="OTRHeader0"/>
    <w:uiPriority w:val="99"/>
    <w:semiHidden/>
    <w:pPr>
      <w:jc w:val="center"/>
    </w:pPr>
  </w:style>
  <w:style w:type="paragraph" w:customStyle="1" w:styleId="OTRDefault">
    <w:name w:val="OTR_Default"/>
    <w:link w:val="OTRDefault0"/>
    <w:pPr>
      <w:jc w:val="both"/>
    </w:pPr>
    <w:rPr>
      <w:rFonts w:ascii="Times New Roman" w:eastAsia="Times New Roman" w:hAnsi="Times New Roman"/>
      <w:sz w:val="24"/>
    </w:rPr>
  </w:style>
  <w:style w:type="paragraph" w:customStyle="1" w:styleId="a1">
    <w:name w:val="Список маркированный"/>
    <w:basedOn w:val="a8"/>
    <w:semiHidden/>
    <w:pPr>
      <w:numPr>
        <w:numId w:val="16"/>
      </w:numPr>
      <w:tabs>
        <w:tab w:val="left" w:pos="1080"/>
      </w:tabs>
    </w:pPr>
  </w:style>
  <w:style w:type="paragraph" w:customStyle="1" w:styleId="OTRNormalMark2">
    <w:name w:val="OTR_Normal_Mark_2"/>
    <w:basedOn w:val="OTRDefault"/>
    <w:uiPriority w:val="99"/>
    <w:pPr>
      <w:spacing w:after="120"/>
      <w:ind w:left="1701"/>
    </w:pPr>
  </w:style>
  <w:style w:type="paragraph" w:customStyle="1" w:styleId="OTRNormalMark3">
    <w:name w:val="OTR_Normal_Mark_3"/>
    <w:basedOn w:val="OTRDefault"/>
    <w:uiPriority w:val="99"/>
    <w:pPr>
      <w:ind w:left="1985"/>
    </w:pPr>
  </w:style>
  <w:style w:type="paragraph" w:styleId="3">
    <w:name w:val="List Bullet 3"/>
    <w:basedOn w:val="a8"/>
    <w:pPr>
      <w:widowControl w:val="0"/>
      <w:numPr>
        <w:numId w:val="4"/>
      </w:numPr>
      <w:tabs>
        <w:tab w:val="left" w:pos="1985"/>
        <w:tab w:val="left" w:pos="2127"/>
      </w:tabs>
      <w:spacing w:line="360" w:lineRule="auto"/>
    </w:pPr>
  </w:style>
  <w:style w:type="paragraph" w:customStyle="1" w:styleId="OTRListNum">
    <w:name w:val="OTR_List_Num"/>
    <w:basedOn w:val="OTRDefault"/>
    <w:link w:val="OTRListNum0"/>
    <w:uiPriority w:val="99"/>
    <w:pPr>
      <w:numPr>
        <w:numId w:val="17"/>
      </w:numPr>
      <w:spacing w:before="60" w:after="60"/>
    </w:pPr>
  </w:style>
  <w:style w:type="paragraph" w:customStyle="1" w:styleId="OTRFootNote">
    <w:name w:val="OTR_Foot_Note"/>
    <w:basedOn w:val="aff8"/>
    <w:uiPriority w:val="99"/>
    <w:pPr>
      <w:ind w:firstLine="0"/>
    </w:pPr>
    <w:rPr>
      <w:szCs w:val="16"/>
    </w:rPr>
  </w:style>
  <w:style w:type="paragraph" w:customStyle="1" w:styleId="OTRNormalNum2">
    <w:name w:val="OTR_Normal_Num_2"/>
    <w:basedOn w:val="OTRDefault"/>
    <w:uiPriority w:val="99"/>
    <w:pPr>
      <w:spacing w:after="120"/>
      <w:ind w:left="1588"/>
    </w:pPr>
  </w:style>
  <w:style w:type="paragraph" w:customStyle="1" w:styleId="OTRNormalNum3">
    <w:name w:val="OTR_Normal_Num_3"/>
    <w:basedOn w:val="OTRDefault"/>
    <w:uiPriority w:val="99"/>
    <w:pPr>
      <w:spacing w:after="120"/>
      <w:ind w:left="2155"/>
    </w:pPr>
  </w:style>
  <w:style w:type="paragraph" w:customStyle="1" w:styleId="aff9">
    <w:name w:val="Надпись"/>
    <w:uiPriority w:val="99"/>
    <w:semiHidden/>
    <w:rPr>
      <w:rFonts w:ascii="Times New Roman" w:eastAsia="Times New Roman" w:hAnsi="Times New Roman"/>
      <w:sz w:val="16"/>
    </w:rPr>
  </w:style>
  <w:style w:type="paragraph" w:customStyle="1" w:styleId="OTRHeaderRight">
    <w:name w:val="OTR_Header_Right"/>
    <w:basedOn w:val="a8"/>
    <w:semiHidden/>
    <w:rPr>
      <w:rFonts w:ascii="Arial" w:hAnsi="Arial"/>
      <w:b/>
      <w:sz w:val="20"/>
    </w:rPr>
  </w:style>
  <w:style w:type="paragraph" w:styleId="HTML">
    <w:name w:val="HTML Address"/>
    <w:basedOn w:val="a8"/>
    <w:link w:val="HTML0"/>
    <w:rPr>
      <w:i/>
      <w:iCs/>
    </w:rPr>
  </w:style>
  <w:style w:type="character" w:customStyle="1" w:styleId="HTML0">
    <w:name w:val="Адрес HTML Знак"/>
    <w:link w:val="HTML"/>
    <w:rPr>
      <w:rFonts w:ascii="Times New Roman" w:eastAsia="Times New Roman" w:hAnsi="Times New Roman"/>
      <w:i/>
      <w:iCs/>
      <w:sz w:val="24"/>
    </w:rPr>
  </w:style>
  <w:style w:type="paragraph" w:customStyle="1" w:styleId="OTRTableHead">
    <w:name w:val="OTR_Table_Head"/>
    <w:basedOn w:val="OTRDefault"/>
    <w:link w:val="OTRTableHead0"/>
    <w:pPr>
      <w:keepNext/>
      <w:spacing w:before="60" w:after="60"/>
      <w:jc w:val="center"/>
    </w:pPr>
    <w:rPr>
      <w:b/>
    </w:rPr>
  </w:style>
  <w:style w:type="paragraph" w:customStyle="1" w:styleId="OTRListMark">
    <w:name w:val="OTR_List_Mark"/>
    <w:basedOn w:val="OTRDefault"/>
    <w:link w:val="OTRListMark0"/>
    <w:uiPriority w:val="99"/>
    <w:pPr>
      <w:numPr>
        <w:numId w:val="23"/>
      </w:numPr>
      <w:spacing w:before="60" w:after="60"/>
    </w:pPr>
  </w:style>
  <w:style w:type="paragraph" w:customStyle="1" w:styleId="OTRNameFigure">
    <w:name w:val="OTR_Name_Figure"/>
    <w:basedOn w:val="OTRDefault"/>
    <w:link w:val="OTRNameFigure0"/>
    <w:uiPriority w:val="99"/>
    <w:pPr>
      <w:numPr>
        <w:numId w:val="20"/>
      </w:numPr>
      <w:tabs>
        <w:tab w:val="clear" w:pos="720"/>
        <w:tab w:val="num" w:pos="360"/>
      </w:tabs>
      <w:spacing w:before="120" w:after="120"/>
      <w:ind w:left="714" w:hanging="357"/>
      <w:jc w:val="center"/>
    </w:pPr>
    <w:rPr>
      <w:b/>
    </w:rPr>
  </w:style>
  <w:style w:type="paragraph" w:styleId="affa">
    <w:name w:val="Body Text Indent"/>
    <w:basedOn w:val="a8"/>
    <w:next w:val="a8"/>
    <w:link w:val="affb"/>
    <w:pPr>
      <w:widowControl w:val="0"/>
      <w:tabs>
        <w:tab w:val="left" w:pos="1985"/>
        <w:tab w:val="left" w:pos="2127"/>
      </w:tabs>
      <w:spacing w:line="360" w:lineRule="auto"/>
      <w:ind w:firstLine="425"/>
    </w:pPr>
    <w:rPr>
      <w:sz w:val="20"/>
    </w:rPr>
  </w:style>
  <w:style w:type="character" w:customStyle="1" w:styleId="affb">
    <w:name w:val="Основной текст с отступом Знак"/>
    <w:link w:val="affa"/>
    <w:rPr>
      <w:rFonts w:ascii="Times New Roman" w:eastAsia="Times New Roman" w:hAnsi="Times New Roman"/>
    </w:rPr>
  </w:style>
  <w:style w:type="paragraph" w:customStyle="1" w:styleId="OTRControlPage">
    <w:name w:val="OTR_Control_Page"/>
    <w:basedOn w:val="OTRDefault"/>
    <w:uiPriority w:val="99"/>
    <w:semiHidden/>
    <w:pPr>
      <w:spacing w:line="360" w:lineRule="auto"/>
    </w:pPr>
  </w:style>
  <w:style w:type="paragraph" w:styleId="2e">
    <w:name w:val="Body Text Indent 2"/>
    <w:basedOn w:val="a8"/>
    <w:link w:val="2f"/>
    <w:pPr>
      <w:widowControl w:val="0"/>
      <w:tabs>
        <w:tab w:val="left" w:pos="1985"/>
        <w:tab w:val="left" w:pos="2127"/>
      </w:tabs>
      <w:spacing w:line="360" w:lineRule="auto"/>
      <w:ind w:firstLine="425"/>
    </w:pPr>
    <w:rPr>
      <w:b/>
      <w:sz w:val="20"/>
    </w:rPr>
  </w:style>
  <w:style w:type="character" w:customStyle="1" w:styleId="2f">
    <w:name w:val="Основной текст с отступом 2 Знак"/>
    <w:link w:val="2e"/>
    <w:rPr>
      <w:rFonts w:ascii="Times New Roman" w:eastAsia="Times New Roman" w:hAnsi="Times New Roman"/>
      <w:b/>
    </w:rPr>
  </w:style>
  <w:style w:type="paragraph" w:customStyle="1" w:styleId="OTRHeadingApp">
    <w:name w:val="OTR_Heading_App"/>
    <w:basedOn w:val="1"/>
    <w:next w:val="OTRNormal"/>
    <w:link w:val="OTRHeadingApp0"/>
    <w:uiPriority w:val="99"/>
    <w:pPr>
      <w:numPr>
        <w:numId w:val="19"/>
      </w:numPr>
    </w:pPr>
  </w:style>
  <w:style w:type="paragraph" w:customStyle="1" w:styleId="OTRNormalList">
    <w:name w:val="OTR_Normal_List"/>
    <w:basedOn w:val="OTRNormal"/>
    <w:uiPriority w:val="99"/>
    <w:semiHidden/>
    <w:pPr>
      <w:keepNext/>
      <w:spacing w:before="120" w:after="60"/>
    </w:pPr>
    <w:rPr>
      <w:rFonts w:eastAsia="Times New Roman"/>
      <w:sz w:val="24"/>
    </w:rPr>
  </w:style>
  <w:style w:type="paragraph" w:customStyle="1" w:styleId="OTRNormalMark1">
    <w:name w:val="OTR_Normal_Mark_1"/>
    <w:basedOn w:val="OTRDefault"/>
    <w:uiPriority w:val="99"/>
    <w:pPr>
      <w:spacing w:after="120"/>
      <w:ind w:left="1418"/>
    </w:pPr>
  </w:style>
  <w:style w:type="paragraph" w:customStyle="1" w:styleId="OTRNormalNum1">
    <w:name w:val="OTR_Normal_Num_1"/>
    <w:basedOn w:val="OTRDefault"/>
    <w:uiPriority w:val="99"/>
    <w:pPr>
      <w:spacing w:after="120"/>
      <w:ind w:left="1021"/>
    </w:pPr>
  </w:style>
  <w:style w:type="paragraph" w:customStyle="1" w:styleId="OTRTITUL">
    <w:name w:val="OTR_TITUL"/>
    <w:basedOn w:val="OTRTITULnew"/>
    <w:uiPriority w:val="99"/>
    <w:semiHidden/>
    <w:pPr>
      <w:spacing w:before="360" w:after="360"/>
    </w:pPr>
    <w:rPr>
      <w:b/>
      <w:caps/>
      <w:sz w:val="32"/>
    </w:rPr>
  </w:style>
  <w:style w:type="paragraph" w:customStyle="1" w:styleId="OTRFigure">
    <w:name w:val="OTR_Figure"/>
    <w:link w:val="OTRFigure0"/>
    <w:uiPriority w:val="99"/>
    <w:pPr>
      <w:keepNext/>
      <w:spacing w:before="120" w:after="120"/>
      <w:jc w:val="center"/>
    </w:pPr>
    <w:rPr>
      <w:rFonts w:ascii="Times New Roman" w:eastAsia="Times New Roman" w:hAnsi="Times New Roman"/>
      <w:sz w:val="24"/>
    </w:rPr>
  </w:style>
  <w:style w:type="paragraph" w:customStyle="1" w:styleId="OTRreg">
    <w:name w:val="OTR_reg"/>
    <w:basedOn w:val="OTRNormal"/>
    <w:pPr>
      <w:pageBreakBefore/>
      <w:ind w:firstLine="0"/>
      <w:jc w:val="center"/>
      <w:outlineLvl w:val="0"/>
    </w:pPr>
    <w:rPr>
      <w:rFonts w:eastAsia="Times New Roman"/>
      <w:caps/>
      <w:sz w:val="28"/>
    </w:rPr>
  </w:style>
  <w:style w:type="character" w:customStyle="1" w:styleId="OTRDefault0">
    <w:name w:val="OTR_Default Знак"/>
    <w:link w:val="OTRDefault"/>
    <w:rPr>
      <w:rFonts w:ascii="Times New Roman" w:eastAsia="Times New Roman" w:hAnsi="Times New Roman"/>
      <w:sz w:val="24"/>
      <w:lang w:val="ru-RU" w:eastAsia="ru-RU" w:bidi="ar-SA"/>
    </w:rPr>
  </w:style>
  <w:style w:type="character" w:customStyle="1" w:styleId="OTRListNum0">
    <w:name w:val="OTR_List_Num Знак Знак"/>
    <w:link w:val="OTRListNum"/>
    <w:uiPriority w:val="99"/>
    <w:rPr>
      <w:rFonts w:ascii="Times New Roman" w:eastAsia="Times New Roman" w:hAnsi="Times New Roman"/>
      <w:sz w:val="24"/>
    </w:rPr>
  </w:style>
  <w:style w:type="paragraph" w:customStyle="1" w:styleId="OTRListlit">
    <w:name w:val="OTR_List_lit"/>
    <w:basedOn w:val="OTRFigure"/>
    <w:pPr>
      <w:numPr>
        <w:numId w:val="21"/>
      </w:numPr>
      <w:jc w:val="left"/>
    </w:pPr>
  </w:style>
  <w:style w:type="paragraph" w:customStyle="1" w:styleId="OTRTableListMark">
    <w:name w:val="OTR_Table_List_Mark"/>
    <w:basedOn w:val="OTRListMark"/>
    <w:pPr>
      <w:numPr>
        <w:numId w:val="18"/>
      </w:numPr>
      <w:jc w:val="left"/>
    </w:pPr>
  </w:style>
  <w:style w:type="paragraph" w:styleId="affc">
    <w:name w:val="envelope address"/>
    <w:basedOn w:val="a8"/>
    <w:pPr>
      <w:framePr w:w="7920" w:h="1980" w:hRule="exact" w:hSpace="180" w:wrap="auto" w:hAnchor="page" w:xAlign="center" w:yAlign="bottom"/>
      <w:ind w:left="2880"/>
    </w:pPr>
    <w:rPr>
      <w:rFonts w:ascii="Arial" w:hAnsi="Arial" w:cs="Arial"/>
    </w:rPr>
  </w:style>
  <w:style w:type="character" w:styleId="HTML1">
    <w:name w:val="HTML Acronym"/>
    <w:basedOn w:val="a9"/>
  </w:style>
  <w:style w:type="table" w:styleId="-11">
    <w:name w:val="Table Web 1"/>
    <w:basedOn w:val="aa"/>
    <w:rPr>
      <w:rFonts w:ascii="Times New Roman" w:eastAsia="Times New Roman" w:hAnsi="Times New Roman"/>
    </w:rPr>
    <w:tblPr>
      <w:tblCellSpacing w:w="2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table" w:styleId="-21">
    <w:name w:val="Table Web 2"/>
    <w:basedOn w:val="aa"/>
    <w:rPr>
      <w:rFonts w:ascii="Times New Roman" w:eastAsia="Times New Roman" w:hAnsi="Times New Roman"/>
    </w:rPr>
    <w:tblPr>
      <w:tblCellSpacing w:w="2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table" w:styleId="-31">
    <w:name w:val="Table Web 3"/>
    <w:basedOn w:val="aa"/>
    <w:rPr>
      <w:rFonts w:ascii="Times New Roman" w:eastAsia="Times New Roman" w:hAnsi="Times New Roman"/>
    </w:rPr>
    <w:tblPr>
      <w:tblCellSpacing w:w="20" w:type="dxa"/>
      <w:tblInd w:w="0" w:type="dxa"/>
      <w:tblBorders>
        <w:top w:val="single" w:sz="24" w:space="0" w:color="000000"/>
        <w:left w:val="single" w:sz="24" w:space="0" w:color="000000"/>
        <w:bottom w:val="single" w:sz="24" w:space="0" w:color="000000"/>
        <w:right w:val="single" w:sz="24" w:space="0" w:color="000000"/>
        <w:insideH w:val="single" w:sz="6" w:space="0" w:color="000000"/>
        <w:insideV w:val="single" w:sz="6" w:space="0" w:color="000000"/>
      </w:tblBorders>
      <w:tblCellMar>
        <w:top w:w="0" w:type="dxa"/>
        <w:left w:w="108" w:type="dxa"/>
        <w:bottom w:w="0" w:type="dxa"/>
        <w:right w:w="108" w:type="dxa"/>
      </w:tblCellMar>
    </w:tblPr>
    <w:trPr>
      <w:tblCellSpacing w:w="20" w:type="dxa"/>
    </w:trPr>
    <w:tcPr>
      <w:shd w:val="clear" w:color="auto" w:fill="auto"/>
    </w:tcPr>
    <w:tblStylePr w:type="firstRow">
      <w:rPr>
        <w:color w:val="auto"/>
      </w:rPr>
    </w:tblStylePr>
  </w:style>
  <w:style w:type="paragraph" w:styleId="affd">
    <w:name w:val="Date"/>
    <w:basedOn w:val="a8"/>
    <w:next w:val="a8"/>
    <w:link w:val="affe"/>
  </w:style>
  <w:style w:type="character" w:customStyle="1" w:styleId="affe">
    <w:name w:val="Дата Знак"/>
    <w:link w:val="affd"/>
    <w:rPr>
      <w:rFonts w:ascii="Times New Roman" w:eastAsia="Times New Roman" w:hAnsi="Times New Roman"/>
      <w:sz w:val="24"/>
    </w:rPr>
  </w:style>
  <w:style w:type="paragraph" w:styleId="afff">
    <w:name w:val="Note Heading"/>
    <w:basedOn w:val="a8"/>
    <w:next w:val="a8"/>
    <w:link w:val="afff0"/>
  </w:style>
  <w:style w:type="character" w:customStyle="1" w:styleId="afff0">
    <w:name w:val="Заголовок записки Знак"/>
    <w:link w:val="afff"/>
    <w:rPr>
      <w:rFonts w:ascii="Times New Roman" w:eastAsia="Times New Roman" w:hAnsi="Times New Roman"/>
      <w:sz w:val="24"/>
    </w:rPr>
  </w:style>
  <w:style w:type="table" w:styleId="afff1">
    <w:name w:val="Table Elegant"/>
    <w:basedOn w:val="a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StylePr>
  </w:style>
  <w:style w:type="table" w:styleId="18">
    <w:name w:val="Table Subtle 1"/>
    <w:basedOn w:val="aa"/>
    <w:rPr>
      <w:rFonts w:ascii="Times New Roman" w:eastAsia="Times New Roman" w:hAnsi="Times New Roman"/>
    </w:r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cBorders>
      </w:tcPr>
    </w:tblStylePr>
    <w:tblStylePr w:type="lastRow">
      <w:tblPr/>
      <w:tcPr>
        <w:tcBorders>
          <w:top w:val="single" w:sz="12" w:space="0" w:color="000000"/>
        </w:tcBorders>
        <w:shd w:val="pct25" w:color="800080" w:fill="FFFFFF"/>
      </w:tcPr>
    </w:tblStylePr>
    <w:tblStylePr w:type="firstCol">
      <w:tblPr/>
      <w:tcPr>
        <w:tcBorders>
          <w:right w:val="single" w:sz="12" w:space="0" w:color="000000"/>
        </w:tcBorders>
      </w:tcPr>
    </w:tblStylePr>
    <w:tblStylePr w:type="lastCol">
      <w:tblPr/>
      <w:tcPr>
        <w:tcBorders>
          <w:left w:val="single" w:sz="12" w:space="0" w:color="000000"/>
        </w:tcBorders>
      </w:tcPr>
    </w:tblStylePr>
    <w:tblStylePr w:type="band1Horz">
      <w:tblPr/>
      <w:tcPr>
        <w:tcBorders>
          <w:bottom w:val="single" w:sz="6" w:space="0" w:color="000000"/>
        </w:tcBorders>
        <w:shd w:val="pct25" w:color="808000" w:fill="FFFFFF"/>
      </w:tcPr>
    </w:tblStylePr>
    <w:tblStylePr w:type="neCell">
      <w:rPr>
        <w:b/>
        <w:bCs/>
      </w:rPr>
    </w:tblStylePr>
    <w:tblStylePr w:type="swCell">
      <w:rPr>
        <w:b/>
        <w:bCs/>
      </w:rPr>
    </w:tblStylePr>
  </w:style>
  <w:style w:type="table" w:styleId="2f0">
    <w:name w:val="Table Subtle 2"/>
    <w:basedOn w:val="aa"/>
    <w:rPr>
      <w:rFonts w:ascii="Times New Roman" w:eastAsia="Times New Roman" w:hAnsi="Times New Roman"/>
    </w:r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cBorders>
      </w:tcPr>
    </w:tblStylePr>
    <w:tblStylePr w:type="lastRow">
      <w:tblPr/>
      <w:tcPr>
        <w:tcBorders>
          <w:top w:val="single" w:sz="12" w:space="0" w:color="000000"/>
        </w:tcBorders>
      </w:tcPr>
    </w:tblStylePr>
    <w:tblStylePr w:type="firstCol">
      <w:tblPr/>
      <w:tcPr>
        <w:tcBorders>
          <w:right w:val="single" w:sz="12" w:space="0" w:color="000000"/>
        </w:tcBorders>
        <w:shd w:val="pct25" w:color="008000" w:fill="FFFFFF"/>
      </w:tcPr>
    </w:tblStylePr>
    <w:tblStylePr w:type="lastCol">
      <w:tblPr/>
      <w:tcPr>
        <w:tcBorders>
          <w:left w:val="single" w:sz="12" w:space="0" w:color="000000"/>
        </w:tcBorders>
        <w:shd w:val="pct25" w:color="808000" w:fill="FFFFFF"/>
      </w:tcPr>
    </w:tblStylePr>
    <w:tblStylePr w:type="neCell">
      <w:rPr>
        <w:b/>
        <w:bCs/>
      </w:rPr>
    </w:tblStylePr>
    <w:tblStylePr w:type="swCell">
      <w:rPr>
        <w:b/>
        <w:bCs/>
      </w:rPr>
    </w:tblStylePr>
  </w:style>
  <w:style w:type="character" w:styleId="HTML2">
    <w:name w:val="HTML Keyboard"/>
    <w:rPr>
      <w:rFonts w:ascii="Courier New" w:hAnsi="Courier New" w:cs="Courier New"/>
      <w:sz w:val="20"/>
      <w:szCs w:val="20"/>
    </w:rPr>
  </w:style>
  <w:style w:type="table" w:styleId="19">
    <w:name w:val="Table Classic 1"/>
    <w:basedOn w:val="aa"/>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cBorders>
      </w:tcPr>
    </w:tblStylePr>
    <w:tblStylePr w:type="lastRow">
      <w:rPr>
        <w:color w:val="auto"/>
      </w:rPr>
      <w:tblPr/>
      <w:tcPr>
        <w:tcBorders>
          <w:top w:val="single" w:sz="6" w:space="0" w:color="000000"/>
        </w:tcBorders>
      </w:tcPr>
    </w:tblStylePr>
    <w:tblStylePr w:type="firstCol">
      <w:tblPr/>
      <w:tcPr>
        <w:tcBorders>
          <w:right w:val="single" w:sz="6" w:space="0" w:color="000000"/>
        </w:tcBorders>
      </w:tcPr>
    </w:tblStylePr>
    <w:tblStylePr w:type="neCell">
      <w:rPr>
        <w:b/>
        <w:bCs/>
        <w:i w:val="0"/>
        <w:iCs w:val="0"/>
      </w:rPr>
    </w:tblStylePr>
    <w:tblStylePr w:type="swCell">
      <w:rPr>
        <w:b/>
        <w:bCs/>
      </w:rPr>
    </w:tblStylePr>
  </w:style>
  <w:style w:type="table" w:styleId="2f1">
    <w:name w:val="Table Classic 2"/>
    <w:basedOn w:val="aa"/>
    <w:rPr>
      <w:rFonts w:ascii="Times New Roman" w:eastAsia="Times New Roman" w:hAnsi="Times New Roman"/>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cBorders>
        <w:shd w:val="solid" w:color="800080" w:fill="FFFFFF"/>
      </w:tcPr>
    </w:tblStylePr>
    <w:tblStylePr w:type="lastRow">
      <w:tblPr/>
      <w:tcPr>
        <w:tcBorders>
          <w:top w:val="single" w:sz="6" w:space="0" w:color="000000"/>
        </w:tcBorders>
      </w:tcPr>
    </w:tblStylePr>
    <w:tblStylePr w:type="firstCol">
      <w:rPr>
        <w:b/>
        <w:bCs/>
      </w:rPr>
      <w:tblPr/>
      <w:tcPr>
        <w:shd w:val="solid" w:color="C0C0C0" w:fill="FFFFFF"/>
      </w:tcPr>
    </w:tblStylePr>
    <w:tblStylePr w:type="neCell">
      <w:rPr>
        <w:b/>
        <w:bCs/>
      </w:rPr>
    </w:tblStylePr>
    <w:tblStylePr w:type="nwCell">
      <w:tblPr/>
      <w:tcPr>
        <w:shd w:val="solid" w:color="800080" w:fill="FFFFFF"/>
      </w:tcPr>
    </w:tblStylePr>
    <w:tblStylePr w:type="swCell">
      <w:rPr>
        <w:color w:val="000080"/>
      </w:rPr>
    </w:tblStylePr>
  </w:style>
  <w:style w:type="table" w:styleId="38">
    <w:name w:val="Table Classic 3"/>
    <w:basedOn w:val="aa"/>
    <w:rPr>
      <w:rFonts w:ascii="Times New Roman" w:eastAsia="Times New Roman" w:hAnsi="Times New Roman"/>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cBorders>
        <w:shd w:val="solid" w:color="000080" w:fill="FFFFFF"/>
      </w:tcPr>
    </w:tblStylePr>
    <w:tblStylePr w:type="lastRow">
      <w:rPr>
        <w:color w:val="000080"/>
      </w:rPr>
      <w:tblPr/>
      <w:tcPr>
        <w:tcBorders>
          <w:top w:val="single" w:sz="12" w:space="0" w:color="000000"/>
        </w:tcBorders>
        <w:shd w:val="solid" w:color="FFFFFF" w:fill="FFFFFF"/>
      </w:tcPr>
    </w:tblStylePr>
    <w:tblStylePr w:type="firstCol">
      <w:rPr>
        <w:b/>
        <w:bCs/>
        <w:color w:val="000000"/>
      </w:rPr>
    </w:tblStylePr>
  </w:style>
  <w:style w:type="table" w:styleId="45">
    <w:name w:val="Table Classic 4"/>
    <w:basedOn w:val="aa"/>
    <w:rPr>
      <w:rFonts w:ascii="Times New Roman" w:eastAsia="Times New Roman" w:hAnsi="Times New Roman"/>
    </w:r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cBorders>
        <w:shd w:val="pct50" w:color="000080" w:fill="FFFFFF"/>
      </w:tcPr>
    </w:tblStylePr>
    <w:tblStylePr w:type="lastRow">
      <w:rPr>
        <w:color w:val="000080"/>
      </w:rPr>
      <w:tblPr/>
      <w:tcPr>
        <w:tcBorders>
          <w:bottom w:val="single" w:sz="6" w:space="0" w:color="000000"/>
        </w:tcBorders>
        <w:shd w:val="pct50" w:color="000000" w:fill="FFFFFF"/>
      </w:tcPr>
    </w:tblStylePr>
    <w:tblStylePr w:type="firstCol">
      <w:rPr>
        <w:b/>
        <w:bCs/>
      </w:rPr>
    </w:tblStylePr>
    <w:tblStylePr w:type="nwCell">
      <w:rPr>
        <w:b/>
        <w:bCs/>
      </w:rPr>
    </w:tblStylePr>
    <w:tblStylePr w:type="swCell">
      <w:rPr>
        <w:color w:val="000080"/>
      </w:rPr>
    </w:tblStylePr>
  </w:style>
  <w:style w:type="character" w:styleId="HTML3">
    <w:name w:val="HTML Code"/>
    <w:rPr>
      <w:rFonts w:ascii="Courier New" w:hAnsi="Courier New" w:cs="Courier New"/>
      <w:sz w:val="20"/>
      <w:szCs w:val="20"/>
    </w:rPr>
  </w:style>
  <w:style w:type="paragraph" w:styleId="afff2">
    <w:name w:val="Body Text First Indent"/>
    <w:basedOn w:val="afb"/>
    <w:link w:val="afff3"/>
    <w:pPr>
      <w:spacing w:after="120"/>
      <w:ind w:firstLine="210"/>
      <w:jc w:val="left"/>
    </w:pPr>
  </w:style>
  <w:style w:type="character" w:customStyle="1" w:styleId="afff3">
    <w:name w:val="Красная строка Знак"/>
    <w:link w:val="afff2"/>
    <w:rPr>
      <w:rFonts w:ascii="Times New Roman" w:eastAsia="Times New Roman" w:hAnsi="Times New Roman"/>
      <w:sz w:val="24"/>
    </w:rPr>
  </w:style>
  <w:style w:type="paragraph" w:styleId="2f2">
    <w:name w:val="Body Text First Indent 2"/>
    <w:basedOn w:val="affa"/>
    <w:link w:val="2f3"/>
    <w:pPr>
      <w:widowControl/>
      <w:tabs>
        <w:tab w:val="clear" w:pos="1985"/>
        <w:tab w:val="clear" w:pos="2127"/>
      </w:tabs>
      <w:spacing w:after="120" w:line="240" w:lineRule="auto"/>
      <w:ind w:left="283" w:firstLine="210"/>
      <w:jc w:val="left"/>
    </w:pPr>
    <w:rPr>
      <w:sz w:val="24"/>
      <w:szCs w:val="24"/>
    </w:rPr>
  </w:style>
  <w:style w:type="character" w:customStyle="1" w:styleId="2f3">
    <w:name w:val="Красная строка 2 Знак"/>
    <w:link w:val="2f2"/>
    <w:rPr>
      <w:rFonts w:ascii="Times New Roman" w:eastAsia="Times New Roman" w:hAnsi="Times New Roman"/>
      <w:sz w:val="24"/>
      <w:szCs w:val="24"/>
    </w:rPr>
  </w:style>
  <w:style w:type="paragraph" w:styleId="a6">
    <w:name w:val="List Bullet"/>
    <w:basedOn w:val="a8"/>
    <w:pPr>
      <w:numPr>
        <w:numId w:val="6"/>
      </w:numPr>
    </w:pPr>
  </w:style>
  <w:style w:type="paragraph" w:styleId="21">
    <w:name w:val="List Bullet 2"/>
    <w:basedOn w:val="a8"/>
    <w:pPr>
      <w:numPr>
        <w:numId w:val="7"/>
      </w:numPr>
    </w:pPr>
  </w:style>
  <w:style w:type="paragraph" w:styleId="41">
    <w:name w:val="List Bullet 4"/>
    <w:basedOn w:val="a8"/>
    <w:pPr>
      <w:numPr>
        <w:numId w:val="8"/>
      </w:numPr>
    </w:pPr>
  </w:style>
  <w:style w:type="paragraph" w:styleId="51">
    <w:name w:val="List Bullet 5"/>
    <w:basedOn w:val="a8"/>
    <w:pPr>
      <w:numPr>
        <w:numId w:val="9"/>
      </w:numPr>
    </w:pPr>
  </w:style>
  <w:style w:type="character" w:styleId="afff4">
    <w:name w:val="line number"/>
    <w:basedOn w:val="a9"/>
  </w:style>
  <w:style w:type="paragraph" w:styleId="32">
    <w:name w:val="List Number 3"/>
    <w:basedOn w:val="a8"/>
    <w:pPr>
      <w:numPr>
        <w:numId w:val="10"/>
      </w:numPr>
    </w:pPr>
  </w:style>
  <w:style w:type="paragraph" w:styleId="4">
    <w:name w:val="List Number 4"/>
    <w:basedOn w:val="a8"/>
    <w:pPr>
      <w:numPr>
        <w:numId w:val="11"/>
      </w:numPr>
    </w:pPr>
  </w:style>
  <w:style w:type="paragraph" w:styleId="5">
    <w:name w:val="List Number 5"/>
    <w:basedOn w:val="a8"/>
    <w:pPr>
      <w:numPr>
        <w:numId w:val="12"/>
      </w:numPr>
    </w:pPr>
  </w:style>
  <w:style w:type="character" w:styleId="HTML4">
    <w:name w:val="HTML Sample"/>
    <w:rPr>
      <w:rFonts w:ascii="Courier New" w:hAnsi="Courier New" w:cs="Courier New"/>
    </w:rPr>
  </w:style>
  <w:style w:type="paragraph" w:styleId="2f4">
    <w:name w:val="envelope return"/>
    <w:basedOn w:val="a8"/>
    <w:rPr>
      <w:rFonts w:ascii="Arial" w:hAnsi="Arial" w:cs="Arial"/>
      <w:sz w:val="20"/>
    </w:rPr>
  </w:style>
  <w:style w:type="table" w:styleId="1a">
    <w:name w:val="Table 3D effects 1"/>
    <w:basedOn w:val="aa"/>
    <w:rPr>
      <w:rFonts w:ascii="Times New Roman" w:eastAsia="Times New Roman" w:hAnsi="Times New Roman"/>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cBorders>
      </w:tcPr>
    </w:tblStylePr>
    <w:tblStylePr w:type="lastRow">
      <w:tblPr/>
      <w:tcPr>
        <w:tcBorders>
          <w:top w:val="single" w:sz="6" w:space="0" w:color="FFFFFF"/>
        </w:tcBorders>
      </w:tcPr>
    </w:tblStylePr>
    <w:tblStylePr w:type="firstCol">
      <w:rPr>
        <w:b/>
        <w:bCs/>
      </w:rPr>
      <w:tblPr/>
      <w:tcPr>
        <w:tcBorders>
          <w:right w:val="single" w:sz="6" w:space="0" w:color="808080"/>
        </w:tcBorders>
      </w:tcPr>
    </w:tblStylePr>
    <w:tblStylePr w:type="lastCol">
      <w:tblPr/>
      <w:tcPr>
        <w:tcBorders>
          <w:left w:val="single" w:sz="6" w:space="0" w:color="FFFFFF"/>
        </w:tcBorders>
      </w:tcPr>
    </w:tblStylePr>
    <w:tblStylePr w:type="neCell">
      <w:tblPr/>
      <w:tcPr>
        <w:tcBorders>
          <w:left w:val="none" w:sz="0" w:space="0" w:color="000000"/>
          <w:bottom w:val="none" w:sz="0" w:space="0" w:color="000000"/>
        </w:tcBorders>
      </w:tcPr>
    </w:tblStylePr>
    <w:tblStylePr w:type="nwCell">
      <w:tblPr/>
      <w:tcPr>
        <w:tcBorders>
          <w:bottom w:val="none" w:sz="0" w:space="0" w:color="000000"/>
          <w:right w:val="none" w:sz="0" w:space="0" w:color="000000"/>
        </w:tcBorders>
      </w:tcPr>
    </w:tblStylePr>
    <w:tblStylePr w:type="seCell">
      <w:tblPr/>
      <w:tcPr>
        <w:tcBorders>
          <w:top w:val="none" w:sz="0" w:space="0" w:color="000000"/>
          <w:left w:val="none" w:sz="0" w:space="0" w:color="000000"/>
        </w:tcBorders>
      </w:tcPr>
    </w:tblStylePr>
    <w:tblStylePr w:type="swCell">
      <w:rPr>
        <w:color w:val="000080"/>
      </w:rPr>
      <w:tblPr/>
      <w:tcPr>
        <w:tcBorders>
          <w:top w:val="none" w:sz="0" w:space="0" w:color="000000"/>
          <w:right w:val="none" w:sz="0" w:space="0" w:color="000000"/>
        </w:tcBorders>
      </w:tcPr>
    </w:tblStylePr>
  </w:style>
  <w:style w:type="table" w:styleId="2f5">
    <w:name w:val="Table 3D effects 2"/>
    <w:basedOn w:val="aa"/>
    <w:rPr>
      <w:rFonts w:ascii="Times New Roman" w:eastAsia="Times New Roman" w:hAnsi="Times New Roman"/>
    </w:rPr>
    <w:tblPr>
      <w:tblStyleRowBandSize w:val="1"/>
      <w:tblInd w:w="0" w:type="dxa"/>
      <w:tblCellMar>
        <w:top w:w="0" w:type="dxa"/>
        <w:left w:w="108" w:type="dxa"/>
        <w:bottom w:w="0" w:type="dxa"/>
        <w:right w:w="108" w:type="dxa"/>
      </w:tblCellMar>
    </w:tblPr>
    <w:tcPr>
      <w:shd w:val="solid" w:color="C0C0C0" w:fill="FFFFFF"/>
    </w:tcPr>
    <w:tblStylePr w:type="firstRow">
      <w:rPr>
        <w:b/>
        <w:bCs/>
      </w:rPr>
    </w:tblStylePr>
    <w:tblStylePr w:type="firstCol">
      <w:tblPr/>
      <w:tcPr>
        <w:tcBorders>
          <w:top w:val="none" w:sz="0" w:space="0" w:color="000000"/>
          <w:bottom w:val="none" w:sz="0" w:space="0" w:color="000000"/>
          <w:right w:val="single" w:sz="6" w:space="0" w:color="808080"/>
        </w:tcBorders>
      </w:tcPr>
    </w:tblStylePr>
    <w:tblStylePr w:type="lastCol">
      <w:tblPr/>
      <w:tcPr>
        <w:tcBorders>
          <w:right w:val="single" w:sz="6" w:space="0" w:color="FFFFFF"/>
        </w:tcBorders>
      </w:tcPr>
    </w:tblStylePr>
    <w:tblStylePr w:type="band1Horz">
      <w:tblPr/>
      <w:tcPr>
        <w:tcBorders>
          <w:top w:val="single" w:sz="6" w:space="0" w:color="808080"/>
          <w:bottom w:val="single" w:sz="6" w:space="0" w:color="FFFFFF"/>
        </w:tcBorders>
      </w:tcPr>
    </w:tblStylePr>
    <w:tblStylePr w:type="swCell">
      <w:rPr>
        <w:b/>
        <w:bCs/>
      </w:rPr>
    </w:tblStylePr>
  </w:style>
  <w:style w:type="table" w:styleId="39">
    <w:name w:val="Table 3D effects 3"/>
    <w:basedOn w:val="aa"/>
    <w:rPr>
      <w:rFonts w:ascii="Times New Roman" w:eastAsia="Times New Roman" w:hAnsi="Times New Roman"/>
    </w:rPr>
    <w:tblPr>
      <w:tblStyleRowBandSize w:val="1"/>
      <w:tblStyleColBandSize w:val="1"/>
      <w:tblInd w:w="0" w:type="dxa"/>
      <w:tblCellMar>
        <w:top w:w="0" w:type="dxa"/>
        <w:left w:w="108" w:type="dxa"/>
        <w:bottom w:w="0" w:type="dxa"/>
        <w:right w:w="108" w:type="dxa"/>
      </w:tblCellMar>
    </w:tblPr>
    <w:tblStylePr w:type="firstRow">
      <w:rPr>
        <w:b/>
        <w:bCs/>
      </w:rPr>
    </w:tblStylePr>
    <w:tblStylePr w:type="firstCol">
      <w:tblPr/>
      <w:tcPr>
        <w:tcBorders>
          <w:top w:val="none" w:sz="0" w:space="0" w:color="000000"/>
          <w:bottom w:val="none" w:sz="0" w:space="0" w:color="000000"/>
          <w:right w:val="single" w:sz="6" w:space="0" w:color="808080"/>
        </w:tcBorders>
      </w:tcPr>
    </w:tblStylePr>
    <w:tblStylePr w:type="lastCol">
      <w:tblPr/>
      <w:tcPr>
        <w:tcBorders>
          <w:right w:val="single" w:sz="6" w:space="0" w:color="FFFFFF"/>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cBorders>
      </w:tcPr>
    </w:tblStylePr>
    <w:tblStylePr w:type="swCell">
      <w:rPr>
        <w:b/>
        <w:bCs/>
      </w:rPr>
    </w:tblStylePr>
  </w:style>
  <w:style w:type="paragraph" w:styleId="afff5">
    <w:name w:val="Normal (Web)"/>
    <w:basedOn w:val="a8"/>
    <w:link w:val="1b"/>
  </w:style>
  <w:style w:type="paragraph" w:styleId="afff6">
    <w:name w:val="Normal Indent"/>
    <w:basedOn w:val="a8"/>
    <w:pPr>
      <w:ind w:left="708"/>
    </w:pPr>
  </w:style>
  <w:style w:type="character" w:styleId="HTML5">
    <w:name w:val="HTML Definition"/>
    <w:rPr>
      <w:i/>
      <w:iCs/>
    </w:rPr>
  </w:style>
  <w:style w:type="paragraph" w:styleId="3a">
    <w:name w:val="Body Text 3"/>
    <w:basedOn w:val="a8"/>
    <w:link w:val="3b"/>
    <w:pPr>
      <w:spacing w:after="120"/>
    </w:pPr>
    <w:rPr>
      <w:sz w:val="16"/>
      <w:szCs w:val="16"/>
    </w:rPr>
  </w:style>
  <w:style w:type="character" w:customStyle="1" w:styleId="3b">
    <w:name w:val="Основной текст 3 Знак"/>
    <w:link w:val="3a"/>
    <w:rPr>
      <w:rFonts w:ascii="Times New Roman" w:eastAsia="Times New Roman" w:hAnsi="Times New Roman"/>
      <w:sz w:val="16"/>
      <w:szCs w:val="16"/>
    </w:rPr>
  </w:style>
  <w:style w:type="character" w:styleId="HTML6">
    <w:name w:val="HTML Variable"/>
    <w:rPr>
      <w:i/>
      <w:iCs/>
    </w:rPr>
  </w:style>
  <w:style w:type="character" w:styleId="HTML7">
    <w:name w:val="HTML Typewriter"/>
    <w:rPr>
      <w:rFonts w:ascii="Courier New" w:hAnsi="Courier New" w:cs="Courier New"/>
      <w:sz w:val="20"/>
      <w:szCs w:val="20"/>
    </w:rPr>
  </w:style>
  <w:style w:type="paragraph" w:customStyle="1" w:styleId="OTRTableListNum">
    <w:name w:val="OTR_Table_List_Num"/>
    <w:basedOn w:val="OTRDefault"/>
    <w:link w:val="OTRTableListNum0"/>
    <w:pPr>
      <w:numPr>
        <w:numId w:val="22"/>
      </w:numPr>
      <w:spacing w:before="60" w:after="60"/>
      <w:jc w:val="left"/>
    </w:pPr>
  </w:style>
  <w:style w:type="paragraph" w:styleId="afff7">
    <w:name w:val="Salutation"/>
    <w:basedOn w:val="a8"/>
    <w:next w:val="a8"/>
    <w:link w:val="afff8"/>
  </w:style>
  <w:style w:type="character" w:customStyle="1" w:styleId="afff8">
    <w:name w:val="Приветствие Знак"/>
    <w:link w:val="afff7"/>
    <w:rPr>
      <w:rFonts w:ascii="Times New Roman" w:eastAsia="Times New Roman" w:hAnsi="Times New Roman"/>
      <w:sz w:val="24"/>
    </w:rPr>
  </w:style>
  <w:style w:type="paragraph" w:styleId="afff9">
    <w:name w:val="List Continue"/>
    <w:basedOn w:val="a8"/>
    <w:pPr>
      <w:spacing w:after="120"/>
      <w:ind w:left="283"/>
    </w:pPr>
  </w:style>
  <w:style w:type="paragraph" w:styleId="2f6">
    <w:name w:val="List Continue 2"/>
    <w:basedOn w:val="a8"/>
    <w:pPr>
      <w:spacing w:after="120"/>
      <w:ind w:left="566"/>
    </w:pPr>
  </w:style>
  <w:style w:type="paragraph" w:styleId="3c">
    <w:name w:val="List Continue 3"/>
    <w:basedOn w:val="a8"/>
    <w:pPr>
      <w:spacing w:after="120"/>
      <w:ind w:left="849"/>
    </w:pPr>
  </w:style>
  <w:style w:type="paragraph" w:styleId="46">
    <w:name w:val="List Continue 4"/>
    <w:basedOn w:val="a8"/>
    <w:pPr>
      <w:spacing w:after="120"/>
      <w:ind w:left="1132"/>
    </w:pPr>
  </w:style>
  <w:style w:type="paragraph" w:styleId="55">
    <w:name w:val="List Continue 5"/>
    <w:basedOn w:val="a8"/>
    <w:pPr>
      <w:spacing w:after="120"/>
      <w:ind w:left="1415"/>
    </w:pPr>
  </w:style>
  <w:style w:type="table" w:styleId="1c">
    <w:name w:val="Table Simple 1"/>
    <w:basedOn w:val="aa"/>
    <w:rPr>
      <w:rFonts w:ascii="Times New Roman" w:eastAsia="Times New Roman" w:hAnsi="Times New Roman"/>
    </w:r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cBorders>
      </w:tcPr>
    </w:tblStylePr>
    <w:tblStylePr w:type="lastRow">
      <w:tblPr/>
      <w:tcPr>
        <w:tcBorders>
          <w:top w:val="single" w:sz="6" w:space="0" w:color="008000"/>
        </w:tcBorders>
      </w:tcPr>
    </w:tblStylePr>
  </w:style>
  <w:style w:type="table" w:styleId="2f7">
    <w:name w:val="Table Simple 2"/>
    <w:basedOn w:val="aa"/>
    <w:rPr>
      <w:rFonts w:ascii="Times New Roman" w:eastAsia="Times New Roman" w:hAnsi="Times New Roman"/>
    </w:rPr>
    <w:tblPr>
      <w:tblInd w:w="0" w:type="dxa"/>
      <w:tblCellMar>
        <w:top w:w="0" w:type="dxa"/>
        <w:left w:w="108" w:type="dxa"/>
        <w:bottom w:w="0" w:type="dxa"/>
        <w:right w:w="108" w:type="dxa"/>
      </w:tblCellMar>
    </w:tblPr>
    <w:tblStylePr w:type="firstRow">
      <w:rPr>
        <w:b/>
        <w:bCs/>
      </w:rPr>
      <w:tblPr/>
      <w:tcPr>
        <w:tcBorders>
          <w:bottom w:val="single" w:sz="12" w:space="0" w:color="000000"/>
        </w:tcBorders>
      </w:tcPr>
    </w:tblStylePr>
    <w:tblStylePr w:type="lastRow">
      <w:rPr>
        <w:b/>
        <w:bCs/>
        <w:color w:val="auto"/>
      </w:rPr>
      <w:tblPr/>
      <w:tcPr>
        <w:tcBorders>
          <w:top w:val="single" w:sz="6" w:space="0" w:color="000000"/>
        </w:tcBorders>
      </w:tcPr>
    </w:tblStylePr>
    <w:tblStylePr w:type="firstCol">
      <w:rPr>
        <w:b/>
        <w:bCs/>
      </w:rPr>
      <w:tblPr/>
      <w:tcPr>
        <w:tcBorders>
          <w:right w:val="single" w:sz="12" w:space="0" w:color="000000"/>
        </w:tcBorders>
      </w:tcPr>
    </w:tblStylePr>
    <w:tblStylePr w:type="lastCol">
      <w:rPr>
        <w:b/>
        <w:bCs/>
      </w:rPr>
      <w:tblPr/>
      <w:tcPr>
        <w:tcBorders>
          <w:left w:val="single" w:sz="6" w:space="0" w:color="000000"/>
        </w:tcBorders>
      </w:tcPr>
    </w:tblStylePr>
    <w:tblStylePr w:type="neCell">
      <w:rPr>
        <w:b/>
        <w:bCs/>
      </w:rPr>
      <w:tblPr/>
      <w:tcPr>
        <w:tcBorders>
          <w:left w:val="none" w:sz="0" w:space="0" w:color="000000"/>
        </w:tcBorders>
      </w:tcPr>
    </w:tblStylePr>
    <w:tblStylePr w:type="swCell">
      <w:rPr>
        <w:b/>
        <w:bCs/>
      </w:rPr>
      <w:tblPr/>
      <w:tcPr>
        <w:tcBorders>
          <w:top w:val="none" w:sz="0" w:space="0" w:color="000000"/>
        </w:tcBorders>
      </w:tcPr>
    </w:tblStylePr>
  </w:style>
  <w:style w:type="table" w:styleId="3d">
    <w:name w:val="Table Simple 3"/>
    <w:basedOn w:val="a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shd w:val="solid" w:color="000000" w:fill="FFFFFF"/>
      </w:tcPr>
    </w:tblStylePr>
  </w:style>
  <w:style w:type="paragraph" w:styleId="afffa">
    <w:name w:val="Closing"/>
    <w:basedOn w:val="a8"/>
    <w:link w:val="afffb"/>
    <w:uiPriority w:val="99"/>
    <w:pPr>
      <w:ind w:left="4252"/>
    </w:pPr>
  </w:style>
  <w:style w:type="character" w:customStyle="1" w:styleId="afffb">
    <w:name w:val="Прощание Знак"/>
    <w:link w:val="afffa"/>
    <w:uiPriority w:val="99"/>
    <w:rPr>
      <w:rFonts w:ascii="Times New Roman" w:eastAsia="Times New Roman" w:hAnsi="Times New Roman"/>
      <w:sz w:val="24"/>
    </w:rPr>
  </w:style>
  <w:style w:type="table" w:styleId="1d">
    <w:name w:val="Table Grid 1"/>
    <w:basedOn w:val="a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StylePr>
    <w:tblStylePr w:type="lastCol">
      <w:rPr>
        <w:i/>
        <w:iCs/>
      </w:rPr>
    </w:tblStylePr>
  </w:style>
  <w:style w:type="table" w:styleId="2f8">
    <w:name w:val="Table Grid 2"/>
    <w:basedOn w:val="aa"/>
    <w:rPr>
      <w:rFonts w:ascii="Times New Roman" w:eastAsia="Times New Roman" w:hAnsi="Times New Roman"/>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StylePr>
    <w:tblStylePr w:type="lastRow">
      <w:rPr>
        <w:b/>
        <w:bCs/>
      </w:rPr>
      <w:tblPr/>
      <w:tcPr>
        <w:tcBorders>
          <w:top w:val="single" w:sz="6" w:space="0" w:color="000000"/>
        </w:tcBorders>
      </w:tcPr>
    </w:tblStylePr>
    <w:tblStylePr w:type="firstCol">
      <w:rPr>
        <w:b/>
        <w:bCs/>
      </w:rPr>
    </w:tblStylePr>
    <w:tblStylePr w:type="lastCol">
      <w:rPr>
        <w:b/>
        <w:bCs/>
      </w:rPr>
    </w:tblStylePr>
  </w:style>
  <w:style w:type="table" w:styleId="3e">
    <w:name w:val="Table Grid 3"/>
    <w:basedOn w:val="aa"/>
    <w:rPr>
      <w:rFonts w:ascii="Times New Roman" w:eastAsia="Times New Roman" w:hAnsi="Times New Roma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cBorders>
        <w:shd w:val="pct30" w:color="FFFF00" w:fill="FFFFFF"/>
      </w:tcPr>
    </w:tblStylePr>
    <w:tblStylePr w:type="lastRow">
      <w:rPr>
        <w:b/>
        <w:bCs/>
      </w:rPr>
    </w:tblStylePr>
    <w:tblStylePr w:type="lastCol">
      <w:rPr>
        <w:b/>
        <w:bCs/>
      </w:rPr>
    </w:tblStylePr>
  </w:style>
  <w:style w:type="table" w:styleId="47">
    <w:name w:val="Table Grid 4"/>
    <w:basedOn w:val="aa"/>
    <w:rPr>
      <w:rFonts w:ascii="Times New Roman" w:eastAsia="Times New Roman" w:hAnsi="Times New Roman"/>
    </w:r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cBorders>
        <w:shd w:val="pct30" w:color="FFFF00" w:fill="FFFFFF"/>
      </w:tcPr>
    </w:tblStylePr>
    <w:tblStylePr w:type="lastRow">
      <w:rPr>
        <w:b/>
        <w:bCs/>
        <w:color w:val="auto"/>
      </w:rPr>
      <w:tblPr/>
      <w:tcPr>
        <w:tcBorders>
          <w:top w:val="single" w:sz="6" w:space="0" w:color="000000"/>
        </w:tcBorders>
        <w:shd w:val="pct30" w:color="FFFF00" w:fill="FFFFFF"/>
      </w:tcPr>
    </w:tblStylePr>
    <w:tblStylePr w:type="lastCol">
      <w:rPr>
        <w:b/>
        <w:bCs/>
        <w:color w:val="auto"/>
      </w:rPr>
    </w:tblStylePr>
  </w:style>
  <w:style w:type="table" w:styleId="56">
    <w:name w:val="Table Grid 5"/>
    <w:basedOn w:val="a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cBorders>
      </w:tcPr>
    </w:tblStylePr>
    <w:tblStylePr w:type="lastRow">
      <w:rPr>
        <w:b/>
        <w:bCs/>
      </w:rPr>
    </w:tblStylePr>
    <w:tblStylePr w:type="lastCol">
      <w:rPr>
        <w:b/>
        <w:bCs/>
      </w:rPr>
    </w:tblStylePr>
  </w:style>
  <w:style w:type="table" w:styleId="62">
    <w:name w:val="Table Grid 6"/>
    <w:basedOn w:val="a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cBorders>
      </w:tcPr>
    </w:tblStylePr>
    <w:tblStylePr w:type="lastRow">
      <w:rPr>
        <w:color w:val="auto"/>
      </w:rPr>
      <w:tblPr/>
      <w:tcPr>
        <w:tcBorders>
          <w:top w:val="single" w:sz="6" w:space="0" w:color="000000"/>
        </w:tcBorders>
      </w:tcPr>
    </w:tblStylePr>
    <w:tblStylePr w:type="firstCol">
      <w:rPr>
        <w:b/>
        <w:bCs/>
      </w:rPr>
    </w:tblStylePr>
  </w:style>
  <w:style w:type="table" w:styleId="72">
    <w:name w:val="Table Grid 7"/>
    <w:basedOn w:val="aa"/>
    <w:rPr>
      <w:rFonts w:ascii="Times New Roman" w:eastAsia="Times New Roman" w:hAnsi="Times New Roman"/>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cBorders>
      </w:tcPr>
    </w:tblStylePr>
    <w:tblStylePr w:type="lastRow">
      <w:rPr>
        <w:b w:val="0"/>
        <w:bCs w:val="0"/>
      </w:rPr>
      <w:tblPr/>
      <w:tcPr>
        <w:tcBorders>
          <w:top w:val="single" w:sz="6" w:space="0" w:color="000000"/>
        </w:tcBorders>
      </w:tcPr>
    </w:tblStylePr>
    <w:tblStylePr w:type="firstCol">
      <w:rPr>
        <w:b w:val="0"/>
        <w:bCs w:val="0"/>
      </w:rPr>
    </w:tblStylePr>
    <w:tblStylePr w:type="lastCol">
      <w:rPr>
        <w:b w:val="0"/>
        <w:bCs w:val="0"/>
      </w:rPr>
    </w:tblStylePr>
  </w:style>
  <w:style w:type="table" w:styleId="82">
    <w:name w:val="Table Grid 8"/>
    <w:basedOn w:val="aa"/>
    <w:rPr>
      <w:rFonts w:ascii="Times New Roman" w:eastAsia="Times New Roman" w:hAnsi="Times New Roman"/>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shd w:val="solid" w:color="000080" w:fill="FFFFFF"/>
      </w:tcPr>
    </w:tblStylePr>
    <w:tblStylePr w:type="lastRow">
      <w:rPr>
        <w:b/>
        <w:bCs/>
        <w:color w:val="auto"/>
      </w:rPr>
    </w:tblStylePr>
    <w:tblStylePr w:type="lastCol">
      <w:rPr>
        <w:b/>
        <w:bCs/>
        <w:color w:val="auto"/>
      </w:rPr>
    </w:tblStylePr>
  </w:style>
  <w:style w:type="table" w:styleId="afffc">
    <w:name w:val="Table Contemporary"/>
    <w:basedOn w:val="aa"/>
    <w:rPr>
      <w:rFonts w:ascii="Times New Roman" w:eastAsia="Times New Roman" w:hAnsi="Times New Roman"/>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shd w:val="pct20" w:color="000000" w:fill="FFFFFF"/>
      </w:tcPr>
    </w:tblStylePr>
    <w:tblStylePr w:type="band1Horz">
      <w:rPr>
        <w:color w:val="auto"/>
      </w:rPr>
      <w:tblPr/>
      <w:tcPr>
        <w:shd w:val="pct5" w:color="000000" w:fill="FFFFFF"/>
      </w:tcPr>
    </w:tblStylePr>
    <w:tblStylePr w:type="band2Horz">
      <w:rPr>
        <w:color w:val="auto"/>
      </w:rPr>
      <w:tblPr/>
      <w:tcPr>
        <w:shd w:val="pct20" w:color="000000" w:fill="FFFFFF"/>
      </w:tcPr>
    </w:tblStylePr>
  </w:style>
  <w:style w:type="paragraph" w:styleId="afffd">
    <w:name w:val="List"/>
    <w:basedOn w:val="a8"/>
    <w:pPr>
      <w:ind w:left="283" w:hanging="283"/>
    </w:pPr>
  </w:style>
  <w:style w:type="paragraph" w:styleId="2f9">
    <w:name w:val="List 2"/>
    <w:basedOn w:val="a8"/>
    <w:pPr>
      <w:ind w:left="566" w:hanging="283"/>
    </w:pPr>
  </w:style>
  <w:style w:type="paragraph" w:styleId="3f">
    <w:name w:val="List 3"/>
    <w:basedOn w:val="a8"/>
    <w:pPr>
      <w:ind w:left="849" w:hanging="283"/>
    </w:pPr>
  </w:style>
  <w:style w:type="paragraph" w:styleId="48">
    <w:name w:val="List 4"/>
    <w:basedOn w:val="a8"/>
    <w:pPr>
      <w:ind w:left="1132" w:hanging="283"/>
    </w:pPr>
  </w:style>
  <w:style w:type="paragraph" w:styleId="57">
    <w:name w:val="List 5"/>
    <w:basedOn w:val="a8"/>
    <w:pPr>
      <w:ind w:left="1415" w:hanging="283"/>
    </w:pPr>
  </w:style>
  <w:style w:type="table" w:styleId="afffe">
    <w:name w:val="Table Professional"/>
    <w:basedOn w:val="a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shd w:val="solid" w:color="000000" w:fill="FFFFFF"/>
      </w:tcPr>
    </w:tblStylePr>
  </w:style>
  <w:style w:type="paragraph" w:styleId="HTML8">
    <w:name w:val="HTML Preformatted"/>
    <w:basedOn w:val="a8"/>
    <w:link w:val="HTML9"/>
    <w:uiPriority w:val="99"/>
    <w:rPr>
      <w:rFonts w:ascii="Courier New" w:hAnsi="Courier New"/>
      <w:sz w:val="20"/>
    </w:rPr>
  </w:style>
  <w:style w:type="character" w:customStyle="1" w:styleId="HTML9">
    <w:name w:val="Стандартный HTML Знак"/>
    <w:link w:val="HTML8"/>
    <w:uiPriority w:val="99"/>
    <w:rPr>
      <w:rFonts w:ascii="Courier New" w:eastAsia="Times New Roman" w:hAnsi="Courier New" w:cs="Courier New"/>
    </w:rPr>
  </w:style>
  <w:style w:type="numbering" w:styleId="affff">
    <w:name w:val="Outline List 3"/>
    <w:basedOn w:val="ab"/>
  </w:style>
  <w:style w:type="table" w:styleId="1e">
    <w:name w:val="Table Columns 1"/>
    <w:basedOn w:val="aa"/>
    <w:rPr>
      <w:rFonts w:ascii="Times New Roman" w:eastAsia="Times New Roman" w:hAnsi="Times New Roman"/>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single" w:sz="6" w:space="0" w:color="000000"/>
        </w:tcBorders>
      </w:tcPr>
    </w:tblStylePr>
    <w:tblStylePr w:type="lastRow">
      <w:rPr>
        <w:b w:val="0"/>
        <w:bCs w:val="0"/>
      </w:rPr>
    </w:tblStylePr>
    <w:tblStylePr w:type="firstCol">
      <w:rPr>
        <w:b w:val="0"/>
        <w:bCs w:val="0"/>
      </w:rPr>
    </w:tblStylePr>
    <w:tblStylePr w:type="lastCol">
      <w:rPr>
        <w:b w:val="0"/>
        <w:bCs w:val="0"/>
      </w:r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StylePr>
    <w:tblStylePr w:type="swCell">
      <w:rPr>
        <w:b/>
        <w:bCs/>
      </w:rPr>
    </w:tblStylePr>
  </w:style>
  <w:style w:type="table" w:styleId="2fa">
    <w:name w:val="Table Columns 2"/>
    <w:basedOn w:val="aa"/>
    <w:rPr>
      <w:rFonts w:ascii="Times New Roman" w:eastAsia="Times New Roman" w:hAnsi="Times New Roman"/>
      <w:b/>
      <w:bCs/>
    </w:rPr>
    <w:tblPr>
      <w:tblStyleColBandSize w:val="1"/>
      <w:tblInd w:w="0" w:type="dxa"/>
      <w:tblCellMar>
        <w:top w:w="0" w:type="dxa"/>
        <w:left w:w="108" w:type="dxa"/>
        <w:bottom w:w="0" w:type="dxa"/>
        <w:right w:w="108" w:type="dxa"/>
      </w:tblCellMar>
    </w:tblPr>
    <w:tblStylePr w:type="firstRow">
      <w:rPr>
        <w:color w:val="FFFFFF"/>
      </w:rPr>
      <w:tblPr/>
      <w:tcPr>
        <w:shd w:val="solid" w:color="000080" w:fill="FFFFFF"/>
      </w:tcPr>
    </w:tblStylePr>
    <w:tblStylePr w:type="lastRow">
      <w:rPr>
        <w:b w:val="0"/>
        <w:bCs w:val="0"/>
      </w:rPr>
    </w:tblStylePr>
    <w:tblStylePr w:type="firstCol">
      <w:rPr>
        <w:b w:val="0"/>
        <w:bCs w:val="0"/>
        <w:color w:val="000000"/>
      </w:rPr>
    </w:tblStylePr>
    <w:tblStylePr w:type="lastCol">
      <w:rPr>
        <w:b w:val="0"/>
        <w:bCs w:val="0"/>
      </w:r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StylePr>
    <w:tblStylePr w:type="swCell">
      <w:rPr>
        <w:b/>
        <w:bCs/>
      </w:rPr>
    </w:tblStylePr>
  </w:style>
  <w:style w:type="table" w:styleId="3f0">
    <w:name w:val="Table Columns 3"/>
    <w:basedOn w:val="aa"/>
    <w:rPr>
      <w:rFonts w:ascii="Times New Roman" w:eastAsia="Times New Roman" w:hAnsi="Times New Roman"/>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shd w:val="solid" w:color="000080" w:fill="FFFFFF"/>
      </w:tcPr>
    </w:tblStylePr>
    <w:tblStylePr w:type="lastRow">
      <w:rPr>
        <w:b w:val="0"/>
        <w:bCs w:val="0"/>
      </w:rPr>
      <w:tblPr/>
      <w:tcPr>
        <w:tcBorders>
          <w:top w:val="single" w:sz="6" w:space="0" w:color="000080"/>
        </w:tcBorders>
      </w:tcPr>
    </w:tblStylePr>
    <w:tblStylePr w:type="firstCol">
      <w:rPr>
        <w:b w:val="0"/>
        <w:bCs w:val="0"/>
      </w:rPr>
    </w:tblStylePr>
    <w:tblStylePr w:type="lastCol">
      <w:rPr>
        <w:b w:val="0"/>
        <w:bCs w:val="0"/>
      </w:r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StylePr>
  </w:style>
  <w:style w:type="table" w:styleId="49">
    <w:name w:val="Table Columns 4"/>
    <w:basedOn w:val="aa"/>
    <w:rPr>
      <w:rFonts w:ascii="Times New Roman" w:eastAsia="Times New Roman" w:hAnsi="Times New Roman"/>
    </w:rPr>
    <w:tblPr>
      <w:tblStyleColBandSize w:val="1"/>
      <w:tblInd w:w="0" w:type="dxa"/>
      <w:tblCellMar>
        <w:top w:w="0" w:type="dxa"/>
        <w:left w:w="108" w:type="dxa"/>
        <w:bottom w:w="0" w:type="dxa"/>
        <w:right w:w="108" w:type="dxa"/>
      </w:tblCellMar>
    </w:tblPr>
    <w:tblStylePr w:type="firstRow">
      <w:rPr>
        <w:color w:val="FFFFFF"/>
      </w:rPr>
      <w:tblPr/>
      <w:tcPr>
        <w:shd w:val="solid" w:color="000000" w:fill="FFFFFF"/>
      </w:tcPr>
    </w:tblStylePr>
    <w:tblStylePr w:type="lastRow">
      <w:rPr>
        <w:b/>
        <w:bCs/>
      </w:rPr>
    </w:tblStylePr>
    <w:tblStylePr w:type="lastCol">
      <w:rPr>
        <w:b/>
        <w:bCs/>
      </w:r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a"/>
    <w:rPr>
      <w:rFonts w:ascii="Times New Roman" w:eastAsia="Times New Roman" w:hAnsi="Times New Roman"/>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cBorders>
      </w:tcPr>
    </w:tblStylePr>
    <w:tblStylePr w:type="lastRow">
      <w:rPr>
        <w:b/>
        <w:bCs/>
      </w:rPr>
      <w:tblPr/>
      <w:tcPr>
        <w:tcBorders>
          <w:top w:val="single" w:sz="6" w:space="0" w:color="808080"/>
        </w:tcBorders>
      </w:tcPr>
    </w:tblStylePr>
    <w:tblStylePr w:type="firstCol">
      <w:rPr>
        <w:b/>
        <w:bCs/>
      </w:rPr>
    </w:tblStylePr>
    <w:tblStylePr w:type="lastCol">
      <w:rPr>
        <w:b/>
        <w:bCs/>
      </w:rPr>
    </w:tblStylePr>
    <w:tblStylePr w:type="band1Vert">
      <w:rPr>
        <w:color w:val="auto"/>
      </w:rPr>
      <w:tblPr/>
      <w:tcPr>
        <w:shd w:val="solid" w:color="C0C0C0" w:fill="FFFFFF"/>
      </w:tcPr>
    </w:tblStylePr>
    <w:tblStylePr w:type="band2Vert">
      <w:rPr>
        <w:color w:val="auto"/>
      </w:rPr>
    </w:tblStylePr>
  </w:style>
  <w:style w:type="table" w:styleId="-12">
    <w:name w:val="Table List 1"/>
    <w:basedOn w:val="aa"/>
    <w:rPr>
      <w:rFonts w:ascii="Times New Roman" w:eastAsia="Times New Roman" w:hAnsi="Times New Roman"/>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cBorders>
        <w:shd w:val="solid" w:color="C0C0C0" w:fill="FFFFFF"/>
      </w:tcPr>
    </w:tblStylePr>
    <w:tblStylePr w:type="lastRow">
      <w:tblPr/>
      <w:tcPr>
        <w:tcBorders>
          <w:top w:val="single" w:sz="6" w:space="0" w:color="000000"/>
        </w:tcBorders>
      </w:tcPr>
    </w:tblStylePr>
    <w:tblStylePr w:type="band1Horz">
      <w:rPr>
        <w:color w:val="auto"/>
      </w:rPr>
      <w:tblPr/>
      <w:tcPr>
        <w:shd w:val="solid" w:color="C0C0C0" w:fill="FFFFFF"/>
      </w:tcPr>
    </w:tblStylePr>
    <w:tblStylePr w:type="band2Horz">
      <w:rPr>
        <w:color w:val="auto"/>
      </w:rPr>
    </w:tblStylePr>
    <w:tblStylePr w:type="swCell">
      <w:rPr>
        <w:b/>
        <w:bCs/>
      </w:rPr>
    </w:tblStylePr>
  </w:style>
  <w:style w:type="table" w:styleId="-22">
    <w:name w:val="Table List 2"/>
    <w:basedOn w:val="aa"/>
    <w:rPr>
      <w:rFonts w:ascii="Times New Roman" w:eastAsia="Times New Roman" w:hAnsi="Times New Roman"/>
    </w:r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cBorders>
        <w:shd w:val="pct75" w:color="008080" w:fill="008000"/>
      </w:tcPr>
    </w:tblStylePr>
    <w:tblStylePr w:type="lastRow">
      <w:tblPr/>
      <w:tcPr>
        <w:tcBorders>
          <w:top w:val="single" w:sz="6" w:space="0" w:color="000000"/>
        </w:tcBorders>
      </w:tcPr>
    </w:tblStylePr>
    <w:tblStylePr w:type="band1Horz">
      <w:rPr>
        <w:color w:val="auto"/>
      </w:rPr>
      <w:tblPr/>
      <w:tcPr>
        <w:shd w:val="pct20" w:color="00FF00" w:fill="FFFFFF"/>
      </w:tcPr>
    </w:tblStylePr>
    <w:tblStylePr w:type="band2Horz">
      <w:rPr>
        <w:color w:val="auto"/>
      </w:rPr>
    </w:tblStylePr>
    <w:tblStylePr w:type="swCell">
      <w:rPr>
        <w:b/>
        <w:bCs/>
      </w:rPr>
    </w:tblStylePr>
  </w:style>
  <w:style w:type="table" w:styleId="-32">
    <w:name w:val="Table List 3"/>
    <w:basedOn w:val="aa"/>
    <w:rPr>
      <w:rFonts w:ascii="Times New Roman" w:eastAsia="Times New Roman" w:hAnsi="Times New Roman"/>
    </w:r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cBorders>
      </w:tcPr>
    </w:tblStylePr>
    <w:tblStylePr w:type="lastRow">
      <w:tblPr/>
      <w:tcPr>
        <w:tcBorders>
          <w:top w:val="single" w:sz="12" w:space="0" w:color="000000"/>
        </w:tcBorders>
      </w:tcPr>
    </w:tblStylePr>
    <w:tblStylePr w:type="swCell">
      <w:rPr>
        <w:i/>
        <w:iCs/>
        <w:color w:val="000080"/>
      </w:rPr>
    </w:tblStylePr>
  </w:style>
  <w:style w:type="table" w:styleId="-41">
    <w:name w:val="Table List 4"/>
    <w:basedOn w:val="aa"/>
    <w:rPr>
      <w:rFonts w:ascii="Times New Roman" w:eastAsia="Times New Roman" w:hAnsi="Times New Roman"/>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cBorders>
        <w:shd w:val="solid" w:color="808080" w:fill="FFFFFF"/>
      </w:tcPr>
    </w:tblStylePr>
  </w:style>
  <w:style w:type="table" w:styleId="-51">
    <w:name w:val="Table List 5"/>
    <w:basedOn w:val="aa"/>
    <w:rPr>
      <w:rFonts w:ascii="Times New Roman" w:eastAsia="Times New Roman" w:hAnsi="Times New Roman"/>
    </w:r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cBorders>
      </w:tcPr>
    </w:tblStylePr>
    <w:tblStylePr w:type="firstCol">
      <w:rPr>
        <w:b/>
        <w:bCs/>
      </w:rPr>
    </w:tblStylePr>
  </w:style>
  <w:style w:type="table" w:styleId="-61">
    <w:name w:val="Table List 6"/>
    <w:basedOn w:val="a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cBorders>
      </w:tcPr>
    </w:tblStylePr>
    <w:tblStylePr w:type="firstCol">
      <w:rPr>
        <w:b/>
        <w:bCs/>
      </w:rPr>
      <w:tblPr/>
      <w:tcPr>
        <w:tcBorders>
          <w:right w:val="single" w:sz="12" w:space="0" w:color="000000"/>
        </w:tcBorders>
      </w:tcPr>
    </w:tblStylePr>
    <w:tblStylePr w:type="band1Horz">
      <w:tblPr/>
      <w:tcPr>
        <w:shd w:val="pct25" w:color="000000" w:fill="FFFFFF"/>
      </w:tcPr>
    </w:tblStylePr>
  </w:style>
  <w:style w:type="table" w:styleId="-71">
    <w:name w:val="Table List 7"/>
    <w:basedOn w:val="aa"/>
    <w:rPr>
      <w:rFonts w:ascii="Times New Roman" w:eastAsia="Times New Roman" w:hAnsi="Times New Roman"/>
    </w:r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cBorders>
        <w:shd w:val="solid" w:color="C0C0C0" w:fill="FFFFFF"/>
      </w:tcPr>
    </w:tblStylePr>
    <w:tblStylePr w:type="lastRow">
      <w:rPr>
        <w:b/>
        <w:bCs/>
      </w:rPr>
      <w:tblPr/>
      <w:tcPr>
        <w:tcBorders>
          <w:top w:val="single" w:sz="12" w:space="0" w:color="008000"/>
        </w:tcBorders>
      </w:tcPr>
    </w:tblStylePr>
    <w:tblStylePr w:type="firstCol">
      <w:rPr>
        <w:b/>
        <w:bCs/>
      </w:rPr>
    </w:tblStylePr>
    <w:tblStylePr w:type="lastCol">
      <w:rPr>
        <w:b/>
        <w:bCs/>
      </w:rPr>
    </w:tblStylePr>
    <w:tblStylePr w:type="band1Horz">
      <w:rPr>
        <w:color w:val="auto"/>
      </w:rPr>
      <w:tblPr/>
      <w:tcPr>
        <w:shd w:val="pct20" w:color="000000" w:fill="FFFFFF"/>
      </w:tcPr>
    </w:tblStylePr>
    <w:tblStylePr w:type="band2Horz">
      <w:tblPr/>
      <w:tcPr>
        <w:shd w:val="pct25" w:color="FFFF00" w:fill="FFFFFF"/>
      </w:tcPr>
    </w:tblStylePr>
  </w:style>
  <w:style w:type="table" w:styleId="-8">
    <w:name w:val="Table List 8"/>
    <w:basedOn w:val="aa"/>
    <w:rPr>
      <w:rFonts w:ascii="Times New Roman" w:eastAsia="Times New Roman" w:hAnsi="Times New Roman"/>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cBorders>
        <w:shd w:val="solid" w:color="FFFF00" w:fill="FFFFFF"/>
      </w:tcPr>
    </w:tblStylePr>
    <w:tblStylePr w:type="lastRow">
      <w:rPr>
        <w:b/>
        <w:bCs/>
      </w:rPr>
      <w:tblPr/>
      <w:tcPr>
        <w:tcBorders>
          <w:top w:val="single" w:sz="6" w:space="0" w:color="000000"/>
        </w:tcBorders>
      </w:tcPr>
    </w:tblStylePr>
    <w:tblStylePr w:type="firstCol">
      <w:rPr>
        <w:b/>
        <w:bCs/>
      </w:rPr>
    </w:tblStylePr>
    <w:tblStylePr w:type="lastCol">
      <w:rPr>
        <w:b/>
        <w:bCs/>
      </w:rPr>
    </w:tblStylePr>
    <w:tblStylePr w:type="band1Horz">
      <w:rPr>
        <w:color w:val="auto"/>
      </w:rPr>
      <w:tblPr/>
      <w:tcPr>
        <w:shd w:val="pct25" w:color="FFFF00" w:fill="FFFFFF"/>
      </w:tcPr>
    </w:tblStylePr>
    <w:tblStylePr w:type="band2Horz">
      <w:tblPr/>
      <w:tcPr>
        <w:shd w:val="pct50" w:color="FF0000" w:fill="FFFFFF"/>
      </w:tcPr>
    </w:tblStylePr>
  </w:style>
  <w:style w:type="paragraph" w:styleId="affff0">
    <w:name w:val="Plain Text"/>
    <w:basedOn w:val="a8"/>
    <w:link w:val="affff1"/>
    <w:uiPriority w:val="99"/>
    <w:rPr>
      <w:rFonts w:ascii="Courier New" w:hAnsi="Courier New"/>
      <w:sz w:val="20"/>
    </w:rPr>
  </w:style>
  <w:style w:type="character" w:customStyle="1" w:styleId="affff1">
    <w:name w:val="Текст Знак"/>
    <w:link w:val="affff0"/>
    <w:uiPriority w:val="99"/>
    <w:rPr>
      <w:rFonts w:ascii="Courier New" w:eastAsia="Times New Roman" w:hAnsi="Courier New" w:cs="Courier New"/>
    </w:rPr>
  </w:style>
  <w:style w:type="table" w:styleId="affff2">
    <w:name w:val="Table Theme"/>
    <w:basedOn w:val="a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styleId="1f">
    <w:name w:val="Table Colorful 1"/>
    <w:basedOn w:val="aa"/>
    <w:rPr>
      <w:rFonts w:ascii="Times New Roman" w:eastAsia="Times New Roman" w:hAnsi="Times New Roman"/>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shd w:val="solid" w:color="000000" w:fill="FFFFFF"/>
      </w:tcPr>
    </w:tblStylePr>
    <w:tblStylePr w:type="firstCol">
      <w:rPr>
        <w:b/>
        <w:bCs/>
        <w:i/>
        <w:iCs/>
      </w:rPr>
      <w:tblPr/>
      <w:tcPr>
        <w:shd w:val="solid" w:color="000080" w:fill="FFFFFF"/>
      </w:tcPr>
    </w:tblStylePr>
    <w:tblStylePr w:type="nwCell">
      <w:tblPr/>
      <w:tcPr>
        <w:shd w:val="solid" w:color="000000" w:fill="FFFFFF"/>
      </w:tcPr>
    </w:tblStylePr>
    <w:tblStylePr w:type="swCell">
      <w:rPr>
        <w:b/>
        <w:bCs/>
        <w:i w:val="0"/>
        <w:iCs w:val="0"/>
      </w:rPr>
    </w:tblStylePr>
  </w:style>
  <w:style w:type="table" w:styleId="2fb">
    <w:name w:val="Table Colorful 2"/>
    <w:basedOn w:val="aa"/>
    <w:rPr>
      <w:rFonts w:ascii="Times New Roman" w:eastAsia="Times New Roman" w:hAnsi="Times New Roman"/>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cBorders>
        <w:shd w:val="solid" w:color="800000" w:fill="FFFFFF"/>
      </w:tcPr>
    </w:tblStylePr>
    <w:tblStylePr w:type="firstCol">
      <w:rPr>
        <w:b/>
        <w:bCs/>
        <w:i/>
        <w:iCs/>
      </w:rPr>
    </w:tblStylePr>
    <w:tblStylePr w:type="lastCol">
      <w:tblPr/>
      <w:tcPr>
        <w:shd w:val="solid" w:color="C0C0C0" w:fill="FFFFFF"/>
      </w:tcPr>
    </w:tblStylePr>
    <w:tblStylePr w:type="swCell">
      <w:rPr>
        <w:b/>
        <w:bCs/>
        <w:i w:val="0"/>
        <w:iCs w:val="0"/>
      </w:rPr>
    </w:tblStylePr>
  </w:style>
  <w:style w:type="table" w:styleId="3f1">
    <w:name w:val="Table Colorful 3"/>
    <w:basedOn w:val="aa"/>
    <w:rPr>
      <w:rFonts w:ascii="Times New Roman" w:eastAsia="Times New Roman" w:hAnsi="Times New Roman"/>
    </w:r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cBorders>
        <w:shd w:val="solid" w:color="008080" w:fill="FFFFFF"/>
      </w:tcPr>
    </w:tblStylePr>
    <w:tblStylePr w:type="firstCol">
      <w:tblPr/>
      <w:tcPr>
        <w:tcBorders>
          <w:left w:val="single" w:sz="36" w:space="0" w:color="000000"/>
          <w:right w:val="single" w:sz="6" w:space="0" w:color="000000"/>
        </w:tcBorders>
        <w:shd w:val="solid" w:color="008080" w:fill="FFFFFF"/>
      </w:tcPr>
    </w:tblStylePr>
    <w:tblStylePr w:type="nwCell">
      <w:rPr>
        <w:b/>
        <w:bCs/>
        <w:color w:val="FFFFFF"/>
      </w:rPr>
      <w:tblPr/>
      <w:tcPr>
        <w:shd w:val="solid" w:color="000000" w:fill="FFFFFF"/>
      </w:tcPr>
    </w:tblStylePr>
  </w:style>
  <w:style w:type="paragraph" w:styleId="affff3">
    <w:name w:val="Block Text"/>
    <w:basedOn w:val="a8"/>
    <w:pPr>
      <w:spacing w:after="120"/>
      <w:ind w:left="1440" w:right="1440"/>
    </w:pPr>
  </w:style>
  <w:style w:type="character" w:styleId="HTMLa">
    <w:name w:val="HTML Cite"/>
    <w:rPr>
      <w:i/>
      <w:iCs/>
    </w:rPr>
  </w:style>
  <w:style w:type="paragraph" w:styleId="affff4">
    <w:name w:val="Message Header"/>
    <w:basedOn w:val="a8"/>
    <w:link w:val="affff5"/>
    <w:pPr>
      <w:pBdr>
        <w:top w:val="single" w:sz="6" w:space="1" w:color="000000"/>
        <w:left w:val="single" w:sz="6" w:space="1" w:color="000000"/>
        <w:bottom w:val="single" w:sz="6" w:space="1" w:color="000000"/>
        <w:right w:val="single" w:sz="6" w:space="1" w:color="000000"/>
      </w:pBdr>
      <w:shd w:val="pct20" w:color="auto" w:fill="auto"/>
      <w:ind w:left="1134" w:hanging="1134"/>
    </w:pPr>
    <w:rPr>
      <w:rFonts w:ascii="Arial" w:hAnsi="Arial"/>
    </w:rPr>
  </w:style>
  <w:style w:type="character" w:customStyle="1" w:styleId="affff5">
    <w:name w:val="Шапка Знак"/>
    <w:link w:val="affff4"/>
    <w:rPr>
      <w:rFonts w:ascii="Arial" w:eastAsia="Times New Roman" w:hAnsi="Arial" w:cs="Arial"/>
      <w:sz w:val="24"/>
      <w:shd w:val="pct20" w:color="auto" w:fill="auto"/>
    </w:rPr>
  </w:style>
  <w:style w:type="paragraph" w:styleId="affff6">
    <w:name w:val="E-mail Signature"/>
    <w:basedOn w:val="a8"/>
    <w:link w:val="affff7"/>
  </w:style>
  <w:style w:type="character" w:customStyle="1" w:styleId="affff7">
    <w:name w:val="Электронная подпись Знак"/>
    <w:link w:val="affff6"/>
    <w:rPr>
      <w:rFonts w:ascii="Times New Roman" w:eastAsia="Times New Roman" w:hAnsi="Times New Roman"/>
      <w:sz w:val="24"/>
    </w:rPr>
  </w:style>
  <w:style w:type="paragraph" w:styleId="affff8">
    <w:name w:val="Signature"/>
    <w:basedOn w:val="a8"/>
    <w:link w:val="affff9"/>
    <w:pPr>
      <w:ind w:left="4252"/>
    </w:pPr>
  </w:style>
  <w:style w:type="character" w:customStyle="1" w:styleId="affff9">
    <w:name w:val="Подпись Знак"/>
    <w:link w:val="affff8"/>
    <w:rPr>
      <w:rFonts w:ascii="Times New Roman" w:eastAsia="Times New Roman" w:hAnsi="Times New Roman"/>
      <w:sz w:val="24"/>
    </w:rPr>
  </w:style>
  <w:style w:type="paragraph" w:customStyle="1" w:styleId="OTRNormalCenter">
    <w:name w:val="OTR_Normal_Center"/>
    <w:basedOn w:val="OTRDefault"/>
    <w:uiPriority w:val="99"/>
    <w:pPr>
      <w:jc w:val="center"/>
    </w:pPr>
  </w:style>
  <w:style w:type="paragraph" w:customStyle="1" w:styleId="OTRFooter">
    <w:name w:val="OTR_Footer"/>
    <w:basedOn w:val="a8"/>
    <w:uiPriority w:val="99"/>
    <w:semiHidden/>
    <w:pPr>
      <w:tabs>
        <w:tab w:val="center" w:pos="4677"/>
        <w:tab w:val="right" w:pos="9355"/>
      </w:tabs>
      <w:ind w:right="360"/>
    </w:pPr>
    <w:rPr>
      <w:rFonts w:ascii="Arial" w:hAnsi="Arial" w:cs="Arial"/>
      <w:szCs w:val="24"/>
    </w:rPr>
  </w:style>
  <w:style w:type="character" w:customStyle="1" w:styleId="OTRNoteHead">
    <w:name w:val="OTR_Note_Head"/>
    <w:uiPriority w:val="99"/>
    <w:rPr>
      <w:rFonts w:ascii="Times New Roman" w:hAnsi="Times New Roman"/>
      <w:b/>
      <w:sz w:val="24"/>
    </w:rPr>
  </w:style>
  <w:style w:type="paragraph" w:customStyle="1" w:styleId="OTRNote">
    <w:name w:val="OTR_Note"/>
    <w:basedOn w:val="OTRDefault"/>
    <w:uiPriority w:val="99"/>
    <w:pPr>
      <w:ind w:left="2552" w:hanging="1701"/>
    </w:pPr>
  </w:style>
  <w:style w:type="character" w:customStyle="1" w:styleId="OTRSymItalic">
    <w:name w:val="OTR_Sym_Italic"/>
    <w:rPr>
      <w:i/>
    </w:rPr>
  </w:style>
  <w:style w:type="paragraph" w:customStyle="1" w:styleId="OTRFooterRight">
    <w:name w:val="OTR_Footer_Right"/>
    <w:basedOn w:val="a8"/>
    <w:uiPriority w:val="99"/>
    <w:semiHidden/>
    <w:pPr>
      <w:tabs>
        <w:tab w:val="center" w:pos="4677"/>
        <w:tab w:val="right" w:pos="9355"/>
      </w:tabs>
      <w:jc w:val="right"/>
    </w:pPr>
    <w:rPr>
      <w:rFonts w:ascii="Arial" w:hAnsi="Arial" w:cs="Arial"/>
      <w:szCs w:val="24"/>
    </w:rPr>
  </w:style>
  <w:style w:type="paragraph" w:customStyle="1" w:styleId="OTRHeader0">
    <w:name w:val="OTR_Header"/>
    <w:uiPriority w:val="99"/>
    <w:semiHidden/>
    <w:pPr>
      <w:ind w:left="21"/>
    </w:pPr>
    <w:rPr>
      <w:rFonts w:ascii="Arial" w:eastAsia="Times New Roman" w:hAnsi="Arial" w:cs="Arial"/>
      <w:b/>
      <w:bCs/>
    </w:rPr>
  </w:style>
  <w:style w:type="paragraph" w:customStyle="1" w:styleId="OTRFootNoteNum">
    <w:name w:val="OTR_Foot_Note_Num"/>
    <w:basedOn w:val="aff8"/>
    <w:uiPriority w:val="99"/>
    <w:pPr>
      <w:numPr>
        <w:numId w:val="25"/>
      </w:numPr>
      <w:tabs>
        <w:tab w:val="left" w:pos="938"/>
      </w:tabs>
      <w:spacing w:line="240" w:lineRule="auto"/>
    </w:pPr>
    <w:rPr>
      <w:szCs w:val="16"/>
    </w:rPr>
  </w:style>
  <w:style w:type="paragraph" w:customStyle="1" w:styleId="OTRWarning">
    <w:name w:val="OTR_Warning"/>
    <w:basedOn w:val="OTRDefault"/>
    <w:uiPriority w:val="99"/>
    <w:pPr>
      <w:keepNext/>
      <w:keepLines/>
      <w:pBdr>
        <w:top w:val="single" w:sz="4" w:space="1" w:color="000000"/>
        <w:left w:val="single" w:sz="4" w:space="4" w:color="C0C0C0"/>
        <w:bottom w:val="single" w:sz="4" w:space="1" w:color="C0C0C0"/>
        <w:right w:val="single" w:sz="4" w:space="4" w:color="C0C0C0"/>
      </w:pBdr>
      <w:shd w:val="clear" w:color="auto" w:fill="D9D9D9"/>
      <w:jc w:val="center"/>
    </w:pPr>
    <w:rPr>
      <w:b/>
      <w:caps/>
      <w:szCs w:val="24"/>
    </w:rPr>
  </w:style>
  <w:style w:type="paragraph" w:customStyle="1" w:styleId="OTRTitleDol">
    <w:name w:val="OTR_Title_Dol"/>
    <w:basedOn w:val="a8"/>
    <w:uiPriority w:val="99"/>
    <w:semiHidden/>
    <w:pPr>
      <w:jc w:val="center"/>
    </w:pPr>
  </w:style>
  <w:style w:type="paragraph" w:customStyle="1" w:styleId="OTRWarningText">
    <w:name w:val="OTR_Warning_Text"/>
    <w:basedOn w:val="OTRDefault"/>
    <w:uiPriority w:val="99"/>
    <w:pPr>
      <w:keepLines/>
      <w:pBdr>
        <w:left w:val="single" w:sz="4" w:space="4" w:color="C0C0C0"/>
        <w:bottom w:val="single" w:sz="4" w:space="1" w:color="000000"/>
        <w:right w:val="single" w:sz="4" w:space="4" w:color="C0C0C0"/>
      </w:pBdr>
      <w:spacing w:before="120"/>
    </w:pPr>
  </w:style>
  <w:style w:type="paragraph" w:customStyle="1" w:styleId="OTRTitulnew1">
    <w:name w:val="OTR_Titul_new_1"/>
    <w:basedOn w:val="a8"/>
    <w:uiPriority w:val="99"/>
    <w:semiHidden/>
    <w:pPr>
      <w:spacing w:before="240" w:after="240"/>
      <w:contextualSpacing/>
      <w:jc w:val="center"/>
    </w:pPr>
    <w:rPr>
      <w:sz w:val="32"/>
      <w:szCs w:val="28"/>
    </w:rPr>
  </w:style>
  <w:style w:type="paragraph" w:customStyle="1" w:styleId="OTRTITULNAME">
    <w:name w:val="OTR_TITUL_NAME"/>
    <w:basedOn w:val="a8"/>
    <w:pPr>
      <w:spacing w:before="400" w:after="200"/>
      <w:contextualSpacing/>
      <w:jc w:val="center"/>
    </w:pPr>
    <w:rPr>
      <w:b/>
      <w:sz w:val="32"/>
      <w:szCs w:val="28"/>
    </w:rPr>
  </w:style>
  <w:style w:type="paragraph" w:customStyle="1" w:styleId="OTRTitulLU">
    <w:name w:val="OTR_Titul_LU"/>
    <w:basedOn w:val="a8"/>
    <w:uiPriority w:val="99"/>
    <w:semiHidden/>
    <w:pPr>
      <w:spacing w:before="240" w:after="240"/>
      <w:contextualSpacing/>
      <w:jc w:val="center"/>
    </w:pPr>
    <w:rPr>
      <w:sz w:val="32"/>
      <w:szCs w:val="28"/>
    </w:rPr>
  </w:style>
  <w:style w:type="paragraph" w:customStyle="1" w:styleId="OTRnum">
    <w:name w:val="OTR_num"/>
    <w:basedOn w:val="1"/>
    <w:uiPriority w:val="99"/>
    <w:pPr>
      <w:keepNext w:val="0"/>
      <w:pageBreakBefore w:val="0"/>
      <w:numPr>
        <w:numId w:val="24"/>
      </w:numPr>
      <w:tabs>
        <w:tab w:val="left" w:pos="1080"/>
      </w:tabs>
      <w:spacing w:before="60" w:after="60"/>
    </w:pPr>
    <w:rPr>
      <w:b w:val="0"/>
      <w:sz w:val="24"/>
    </w:rPr>
  </w:style>
  <w:style w:type="paragraph" w:customStyle="1" w:styleId="OTRnum2">
    <w:name w:val="OTR_num_2"/>
    <w:basedOn w:val="20"/>
    <w:uiPriority w:val="99"/>
    <w:pPr>
      <w:keepNext w:val="0"/>
      <w:numPr>
        <w:ilvl w:val="0"/>
        <w:numId w:val="0"/>
      </w:numPr>
      <w:tabs>
        <w:tab w:val="num" w:pos="1021"/>
      </w:tabs>
      <w:spacing w:before="60" w:after="60"/>
      <w:ind w:left="1021" w:hanging="284"/>
    </w:pPr>
    <w:rPr>
      <w:b w:val="0"/>
      <w:sz w:val="24"/>
    </w:rPr>
  </w:style>
  <w:style w:type="paragraph" w:customStyle="1" w:styleId="OTRnum3">
    <w:name w:val="OTR_num_3"/>
    <w:basedOn w:val="31"/>
    <w:uiPriority w:val="99"/>
    <w:pPr>
      <w:keepNext w:val="0"/>
      <w:numPr>
        <w:ilvl w:val="0"/>
        <w:numId w:val="0"/>
      </w:numPr>
      <w:tabs>
        <w:tab w:val="num" w:pos="1021"/>
        <w:tab w:val="left" w:pos="2340"/>
      </w:tabs>
      <w:spacing w:before="60" w:after="60"/>
      <w:ind w:left="1021" w:hanging="284"/>
    </w:pPr>
    <w:rPr>
      <w:b w:val="0"/>
      <w:bCs/>
      <w:sz w:val="24"/>
    </w:rPr>
  </w:style>
  <w:style w:type="paragraph" w:customStyle="1" w:styleId="OTRnum4">
    <w:name w:val="OTR_num_4"/>
    <w:basedOn w:val="40"/>
    <w:uiPriority w:val="99"/>
    <w:pPr>
      <w:keepNext w:val="0"/>
      <w:numPr>
        <w:ilvl w:val="0"/>
        <w:numId w:val="0"/>
      </w:numPr>
      <w:tabs>
        <w:tab w:val="num" w:pos="1021"/>
        <w:tab w:val="num" w:pos="1355"/>
        <w:tab w:val="left" w:pos="3080"/>
      </w:tabs>
      <w:spacing w:before="0" w:after="0"/>
      <w:ind w:left="1021" w:hanging="284"/>
    </w:pPr>
    <w:rPr>
      <w:b w:val="0"/>
      <w:bCs/>
      <w:iCs w:val="0"/>
      <w:szCs w:val="20"/>
    </w:rPr>
  </w:style>
  <w:style w:type="paragraph" w:customStyle="1" w:styleId="OTRNormalNum4">
    <w:name w:val="OTR_Normal_Num_4"/>
    <w:basedOn w:val="OTRDefault"/>
    <w:uiPriority w:val="99"/>
    <w:pPr>
      <w:ind w:left="3062"/>
    </w:pPr>
  </w:style>
  <w:style w:type="paragraph" w:customStyle="1" w:styleId="OTRTitleDocCode">
    <w:name w:val="OTR_Title_DocCode"/>
    <w:basedOn w:val="a8"/>
    <w:uiPriority w:val="99"/>
    <w:semiHidden/>
    <w:pPr>
      <w:spacing w:before="120" w:after="240"/>
      <w:jc w:val="center"/>
    </w:pPr>
    <w:rPr>
      <w:b/>
      <w:bCs/>
      <w:sz w:val="20"/>
    </w:rPr>
  </w:style>
  <w:style w:type="paragraph" w:customStyle="1" w:styleId="OTRTitleDocName">
    <w:name w:val="OTR_Title_DocName"/>
    <w:basedOn w:val="a8"/>
    <w:uiPriority w:val="99"/>
    <w:semiHidden/>
    <w:pPr>
      <w:spacing w:before="2880"/>
      <w:jc w:val="center"/>
    </w:pPr>
    <w:rPr>
      <w:b/>
      <w:bCs/>
      <w:caps/>
      <w:sz w:val="32"/>
    </w:rPr>
  </w:style>
  <w:style w:type="paragraph" w:customStyle="1" w:styleId="OTRTitleDate">
    <w:name w:val="OTR_Title_Date"/>
    <w:basedOn w:val="a8"/>
    <w:uiPriority w:val="99"/>
    <w:semiHidden/>
    <w:pPr>
      <w:jc w:val="center"/>
    </w:pPr>
    <w:rPr>
      <w:sz w:val="16"/>
    </w:rPr>
  </w:style>
  <w:style w:type="paragraph" w:customStyle="1" w:styleId="OTRTitleStamp">
    <w:name w:val="OTR_Title_Stamp"/>
    <w:basedOn w:val="a8"/>
    <w:uiPriority w:val="99"/>
    <w:semiHidden/>
    <w:pPr>
      <w:jc w:val="center"/>
    </w:pPr>
    <w:rPr>
      <w:iCs/>
      <w:sz w:val="16"/>
    </w:rPr>
  </w:style>
  <w:style w:type="paragraph" w:customStyle="1" w:styleId="OTRTitleFIO">
    <w:name w:val="OTR_Title_FIO"/>
    <w:basedOn w:val="OTRTitleDol"/>
    <w:uiPriority w:val="99"/>
    <w:semiHidden/>
    <w:rPr>
      <w:u w:val="single"/>
    </w:rPr>
  </w:style>
  <w:style w:type="paragraph" w:customStyle="1" w:styleId="OTRTitlePageNum">
    <w:name w:val="OTR_Title_PageNum"/>
    <w:basedOn w:val="a8"/>
    <w:uiPriority w:val="99"/>
    <w:semiHidden/>
    <w:pPr>
      <w:keepNext/>
      <w:spacing w:before="160" w:after="2040"/>
      <w:jc w:val="center"/>
    </w:pPr>
    <w:rPr>
      <w:b/>
      <w:bCs/>
    </w:rPr>
  </w:style>
  <w:style w:type="table" w:styleId="affffa">
    <w:name w:val="Table Grid"/>
    <w:basedOn w:val="aa"/>
    <w:pPr>
      <w:jc w:val="both"/>
    </w:pPr>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RTableList">
    <w:name w:val="OTR_Table_List"/>
    <w:uiPriority w:val="99"/>
    <w:pPr>
      <w:tabs>
        <w:tab w:val="num" w:pos="432"/>
      </w:tabs>
      <w:spacing w:before="60" w:after="60"/>
      <w:ind w:left="432" w:hanging="432"/>
      <w:contextualSpacing/>
      <w:jc w:val="both"/>
    </w:pPr>
    <w:rPr>
      <w:rFonts w:ascii="Times New Roman" w:eastAsia="Times New Roman" w:hAnsi="Times New Roman"/>
      <w:sz w:val="24"/>
    </w:rPr>
  </w:style>
  <w:style w:type="paragraph" w:customStyle="1" w:styleId="OTRContents">
    <w:name w:val="OTR_Contents"/>
    <w:basedOn w:val="a8"/>
    <w:semiHidden/>
    <w:pPr>
      <w:keepNext/>
      <w:pageBreakBefore/>
      <w:spacing w:before="120" w:after="240"/>
      <w:jc w:val="center"/>
    </w:pPr>
    <w:rPr>
      <w:b/>
      <w:sz w:val="28"/>
      <w:szCs w:val="32"/>
    </w:rPr>
  </w:style>
  <w:style w:type="paragraph" w:customStyle="1" w:styleId="CharCharCharChar">
    <w:name w:val="Char Char Char Char"/>
    <w:basedOn w:val="a8"/>
    <w:next w:val="a8"/>
    <w:uiPriority w:val="99"/>
    <w:semiHidden/>
    <w:pPr>
      <w:spacing w:after="160" w:line="240" w:lineRule="exact"/>
      <w:jc w:val="left"/>
    </w:pPr>
    <w:rPr>
      <w:rFonts w:ascii="Arial" w:hAnsi="Arial" w:cs="Arial"/>
      <w:sz w:val="20"/>
      <w:lang w:val="en-US" w:eastAsia="en-US"/>
    </w:rPr>
  </w:style>
  <w:style w:type="character" w:customStyle="1" w:styleId="otrsymitalic0">
    <w:name w:val="otrsymitalic"/>
    <w:uiPriority w:val="99"/>
    <w:rPr>
      <w:i/>
      <w:iCs/>
    </w:rPr>
  </w:style>
  <w:style w:type="paragraph" w:customStyle="1" w:styleId="OTRTitulLU88">
    <w:name w:val="Стиль OTR_Titul_LU + Перед:  8 пт После:  8 пт"/>
    <w:basedOn w:val="OTRTitulLU"/>
    <w:uiPriority w:val="99"/>
    <w:pPr>
      <w:spacing w:before="0" w:after="160"/>
    </w:pPr>
    <w:rPr>
      <w:szCs w:val="20"/>
    </w:rPr>
  </w:style>
  <w:style w:type="paragraph" w:customStyle="1" w:styleId="affffb">
    <w:name w:val="Знак Знак Знак Знак"/>
    <w:basedOn w:val="a8"/>
    <w:next w:val="a8"/>
    <w:semiHidden/>
    <w:pPr>
      <w:spacing w:after="160" w:line="240" w:lineRule="exact"/>
      <w:jc w:val="left"/>
    </w:pPr>
    <w:rPr>
      <w:rFonts w:ascii="Arial" w:hAnsi="Arial" w:cs="Arial"/>
      <w:sz w:val="20"/>
      <w:lang w:val="en-US" w:eastAsia="en-US"/>
    </w:rPr>
  </w:style>
  <w:style w:type="character" w:customStyle="1" w:styleId="OTRTableHead0">
    <w:name w:val="OTR_Table_Head Знак"/>
    <w:link w:val="OTRTableHead"/>
    <w:rPr>
      <w:rFonts w:ascii="Times New Roman" w:eastAsia="Times New Roman" w:hAnsi="Times New Roman"/>
      <w:b/>
      <w:sz w:val="24"/>
    </w:rPr>
  </w:style>
  <w:style w:type="paragraph" w:customStyle="1" w:styleId="affffc">
    <w:name w:val="Знак Знак Знак Знак Знак Знак Знак Знак Знак Знак"/>
    <w:basedOn w:val="a8"/>
    <w:uiPriority w:val="99"/>
    <w:pPr>
      <w:spacing w:after="160" w:line="240" w:lineRule="exact"/>
      <w:jc w:val="left"/>
    </w:pPr>
    <w:rPr>
      <w:rFonts w:ascii="Verdana" w:hAnsi="Verdana"/>
      <w:szCs w:val="24"/>
      <w:lang w:val="en-US" w:eastAsia="en-US"/>
    </w:rPr>
  </w:style>
  <w:style w:type="paragraph" w:customStyle="1" w:styleId="OTRNameTable">
    <w:name w:val="OTR_Name_Table"/>
    <w:basedOn w:val="OTRDefault"/>
    <w:link w:val="OTRNameTable0"/>
    <w:pPr>
      <w:keepNext/>
      <w:tabs>
        <w:tab w:val="num" w:pos="360"/>
      </w:tabs>
      <w:spacing w:before="120"/>
      <w:ind w:left="360" w:hanging="360"/>
    </w:pPr>
    <w:rPr>
      <w:b/>
    </w:rPr>
  </w:style>
  <w:style w:type="numbering" w:styleId="1ai">
    <w:name w:val="Outline List 1"/>
    <w:basedOn w:val="ab"/>
    <w:pPr>
      <w:numPr>
        <w:numId w:val="68"/>
      </w:numPr>
    </w:pPr>
  </w:style>
  <w:style w:type="character" w:customStyle="1" w:styleId="OTRTableNum1">
    <w:name w:val="OTR_Table_Num Знак"/>
    <w:link w:val="OTRTableNum0"/>
    <w:rPr>
      <w:rFonts w:ascii="Times New Roman" w:hAnsi="Times New Roman"/>
      <w:sz w:val="22"/>
      <w:szCs w:val="22"/>
    </w:rPr>
  </w:style>
  <w:style w:type="character" w:customStyle="1" w:styleId="OTRSymBold">
    <w:name w:val="OTR_Sym_Bold"/>
    <w:uiPriority w:val="99"/>
    <w:rPr>
      <w:b/>
    </w:rPr>
  </w:style>
  <w:style w:type="table" w:customStyle="1" w:styleId="OTRTable">
    <w:name w:val="OTR_Table"/>
    <w:basedOn w:val="aa"/>
    <w:pPr>
      <w:spacing w:before="60" w:after="60"/>
      <w:jc w:val="both"/>
    </w:pPr>
    <w:rPr>
      <w:rFonts w:ascii="Times New Roman" w:eastAsia="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cPr>
        <w:shd w:val="clear" w:color="auto" w:fill="E6E6E6"/>
      </w:tcPr>
    </w:tblStylePr>
  </w:style>
  <w:style w:type="character" w:customStyle="1" w:styleId="OTRListMark0">
    <w:name w:val="OTR_List_Mark Знак"/>
    <w:link w:val="OTRListMark"/>
    <w:uiPriority w:val="99"/>
    <w:rPr>
      <w:rFonts w:ascii="Times New Roman" w:eastAsia="Times New Roman" w:hAnsi="Times New Roman"/>
      <w:sz w:val="24"/>
    </w:rPr>
  </w:style>
  <w:style w:type="paragraph" w:customStyle="1" w:styleId="TableText0">
    <w:name w:val="Table Text"/>
    <w:basedOn w:val="a8"/>
    <w:uiPriority w:val="99"/>
    <w:pPr>
      <w:spacing w:before="20" w:after="20"/>
      <w:jc w:val="left"/>
    </w:pPr>
    <w:rPr>
      <w:sz w:val="18"/>
      <w:lang w:val="en-US"/>
    </w:rPr>
  </w:style>
  <w:style w:type="paragraph" w:customStyle="1" w:styleId="affffd">
    <w:name w:val="Знак Знак Знак Знак Знак Знак Знак"/>
    <w:basedOn w:val="a8"/>
    <w:uiPriority w:val="99"/>
    <w:pPr>
      <w:spacing w:after="160" w:line="240" w:lineRule="exact"/>
      <w:jc w:val="left"/>
    </w:pPr>
    <w:rPr>
      <w:rFonts w:ascii="Verdana" w:hAnsi="Verdana"/>
      <w:sz w:val="20"/>
      <w:lang w:val="en-US" w:eastAsia="en-US"/>
    </w:rPr>
  </w:style>
  <w:style w:type="character" w:customStyle="1" w:styleId="apple-style-span">
    <w:name w:val="apple-style-span"/>
    <w:basedOn w:val="a9"/>
    <w:uiPriority w:val="99"/>
  </w:style>
  <w:style w:type="paragraph" w:customStyle="1" w:styleId="xmsolistparagraph">
    <w:name w:val="x_msolistparagraph"/>
    <w:basedOn w:val="a8"/>
    <w:uiPriority w:val="99"/>
    <w:pPr>
      <w:spacing w:before="100" w:beforeAutospacing="1" w:after="100" w:afterAutospacing="1"/>
      <w:jc w:val="left"/>
    </w:pPr>
    <w:rPr>
      <w:szCs w:val="24"/>
    </w:rPr>
  </w:style>
  <w:style w:type="paragraph" w:customStyle="1" w:styleId="otrtablehead1">
    <w:name w:val="otr_table_head"/>
    <w:basedOn w:val="a8"/>
    <w:uiPriority w:val="99"/>
    <w:pPr>
      <w:keepNext/>
      <w:widowControl w:val="0"/>
      <w:spacing w:before="120" w:after="120"/>
      <w:contextualSpacing/>
      <w:jc w:val="center"/>
    </w:pPr>
    <w:rPr>
      <w:rFonts w:ascii="Arial" w:hAnsi="Arial"/>
      <w:b/>
      <w:sz w:val="22"/>
      <w:szCs w:val="22"/>
      <w:lang w:eastAsia="en-US"/>
    </w:rPr>
  </w:style>
  <w:style w:type="paragraph" w:customStyle="1" w:styleId="affffe">
    <w:name w:val="Маркир список"/>
    <w:basedOn w:val="a8"/>
    <w:uiPriority w:val="99"/>
    <w:semiHidden/>
    <w:pPr>
      <w:tabs>
        <w:tab w:val="num" w:pos="1080"/>
        <w:tab w:val="left" w:pos="1191"/>
      </w:tabs>
      <w:spacing w:line="360" w:lineRule="auto"/>
      <w:ind w:left="1080" w:hanging="360"/>
    </w:pPr>
  </w:style>
  <w:style w:type="paragraph" w:customStyle="1" w:styleId="afffff">
    <w:name w:val="Примечание"/>
    <w:basedOn w:val="a8"/>
    <w:uiPriority w:val="99"/>
    <w:pPr>
      <w:spacing w:before="120" w:line="360" w:lineRule="auto"/>
    </w:pPr>
    <w:rPr>
      <w:szCs w:val="24"/>
    </w:rPr>
  </w:style>
  <w:style w:type="numbering" w:customStyle="1" w:styleId="afffff0">
    <w:name w:val="Нумерованные"/>
    <w:basedOn w:val="ab"/>
  </w:style>
  <w:style w:type="paragraph" w:customStyle="1" w:styleId="afffff1">
    <w:name w:val="Номер года"/>
    <w:basedOn w:val="a8"/>
    <w:uiPriority w:val="99"/>
    <w:semiHidden/>
    <w:pPr>
      <w:spacing w:before="120" w:line="360" w:lineRule="auto"/>
      <w:jc w:val="center"/>
    </w:pPr>
  </w:style>
  <w:style w:type="paragraph" w:customStyle="1" w:styleId="afffff2">
    <w:name w:val="Титульный лист"/>
    <w:basedOn w:val="a8"/>
    <w:uiPriority w:val="99"/>
    <w:semiHidden/>
    <w:pPr>
      <w:widowControl w:val="0"/>
      <w:shd w:val="clear" w:color="auto" w:fill="FFFFFF"/>
      <w:spacing w:before="1718" w:line="360" w:lineRule="auto"/>
      <w:ind w:left="998"/>
      <w:jc w:val="center"/>
    </w:pPr>
  </w:style>
  <w:style w:type="paragraph" w:styleId="1f0">
    <w:name w:val="index 1"/>
    <w:basedOn w:val="a8"/>
    <w:next w:val="a8"/>
    <w:pPr>
      <w:widowControl w:val="0"/>
      <w:tabs>
        <w:tab w:val="num" w:pos="720"/>
        <w:tab w:val="left" w:pos="1985"/>
        <w:tab w:val="left" w:pos="2127"/>
      </w:tabs>
      <w:spacing w:line="360" w:lineRule="auto"/>
      <w:ind w:left="720" w:hanging="360"/>
    </w:pPr>
  </w:style>
  <w:style w:type="paragraph" w:styleId="afffff3">
    <w:name w:val="index heading"/>
    <w:basedOn w:val="a8"/>
    <w:next w:val="1f0"/>
    <w:pPr>
      <w:widowControl w:val="0"/>
      <w:tabs>
        <w:tab w:val="left" w:pos="1985"/>
        <w:tab w:val="left" w:pos="2127"/>
      </w:tabs>
      <w:spacing w:line="360" w:lineRule="auto"/>
      <w:ind w:firstLine="425"/>
    </w:pPr>
    <w:rPr>
      <w:sz w:val="20"/>
    </w:rPr>
  </w:style>
  <w:style w:type="paragraph" w:styleId="2fc">
    <w:name w:val="index 2"/>
    <w:basedOn w:val="a8"/>
    <w:next w:val="a8"/>
    <w:pPr>
      <w:widowControl w:val="0"/>
      <w:tabs>
        <w:tab w:val="left" w:pos="1985"/>
        <w:tab w:val="left" w:pos="2127"/>
      </w:tabs>
      <w:spacing w:line="360" w:lineRule="auto"/>
      <w:ind w:left="400" w:hanging="200"/>
    </w:pPr>
    <w:rPr>
      <w:sz w:val="20"/>
    </w:rPr>
  </w:style>
  <w:style w:type="paragraph" w:styleId="3f2">
    <w:name w:val="index 3"/>
    <w:basedOn w:val="a8"/>
    <w:next w:val="a8"/>
    <w:pPr>
      <w:widowControl w:val="0"/>
      <w:tabs>
        <w:tab w:val="left" w:pos="1985"/>
        <w:tab w:val="left" w:pos="2127"/>
      </w:tabs>
      <w:spacing w:line="360" w:lineRule="auto"/>
      <w:ind w:left="600" w:hanging="200"/>
    </w:pPr>
    <w:rPr>
      <w:sz w:val="20"/>
    </w:rPr>
  </w:style>
  <w:style w:type="paragraph" w:styleId="4a">
    <w:name w:val="index 4"/>
    <w:basedOn w:val="a8"/>
    <w:next w:val="a8"/>
    <w:pPr>
      <w:widowControl w:val="0"/>
      <w:tabs>
        <w:tab w:val="left" w:pos="1985"/>
        <w:tab w:val="left" w:pos="2127"/>
      </w:tabs>
      <w:spacing w:line="360" w:lineRule="auto"/>
      <w:ind w:left="800" w:hanging="200"/>
    </w:pPr>
    <w:rPr>
      <w:sz w:val="20"/>
    </w:rPr>
  </w:style>
  <w:style w:type="paragraph" w:styleId="59">
    <w:name w:val="index 5"/>
    <w:basedOn w:val="a8"/>
    <w:next w:val="a8"/>
    <w:pPr>
      <w:widowControl w:val="0"/>
      <w:tabs>
        <w:tab w:val="left" w:pos="1985"/>
        <w:tab w:val="left" w:pos="2127"/>
      </w:tabs>
      <w:spacing w:line="360" w:lineRule="auto"/>
      <w:ind w:left="1000" w:hanging="200"/>
    </w:pPr>
    <w:rPr>
      <w:sz w:val="20"/>
    </w:rPr>
  </w:style>
  <w:style w:type="paragraph" w:styleId="63">
    <w:name w:val="index 6"/>
    <w:basedOn w:val="a8"/>
    <w:next w:val="a8"/>
    <w:pPr>
      <w:widowControl w:val="0"/>
      <w:tabs>
        <w:tab w:val="left" w:pos="1985"/>
        <w:tab w:val="left" w:pos="2127"/>
      </w:tabs>
      <w:spacing w:line="360" w:lineRule="auto"/>
      <w:ind w:left="1200" w:hanging="200"/>
    </w:pPr>
    <w:rPr>
      <w:sz w:val="20"/>
    </w:rPr>
  </w:style>
  <w:style w:type="paragraph" w:styleId="73">
    <w:name w:val="index 7"/>
    <w:basedOn w:val="a8"/>
    <w:next w:val="a8"/>
    <w:pPr>
      <w:widowControl w:val="0"/>
      <w:tabs>
        <w:tab w:val="left" w:pos="1985"/>
        <w:tab w:val="left" w:pos="2127"/>
      </w:tabs>
      <w:spacing w:line="360" w:lineRule="auto"/>
      <w:ind w:left="1400" w:hanging="200"/>
    </w:pPr>
    <w:rPr>
      <w:sz w:val="20"/>
    </w:rPr>
  </w:style>
  <w:style w:type="paragraph" w:styleId="83">
    <w:name w:val="index 8"/>
    <w:basedOn w:val="a8"/>
    <w:next w:val="a8"/>
    <w:pPr>
      <w:widowControl w:val="0"/>
      <w:tabs>
        <w:tab w:val="left" w:pos="1985"/>
        <w:tab w:val="left" w:pos="2127"/>
      </w:tabs>
      <w:spacing w:line="360" w:lineRule="auto"/>
      <w:ind w:left="1600" w:hanging="200"/>
    </w:pPr>
    <w:rPr>
      <w:sz w:val="20"/>
    </w:rPr>
  </w:style>
  <w:style w:type="paragraph" w:styleId="92">
    <w:name w:val="index 9"/>
    <w:basedOn w:val="a8"/>
    <w:next w:val="a8"/>
    <w:pPr>
      <w:widowControl w:val="0"/>
      <w:tabs>
        <w:tab w:val="left" w:pos="1985"/>
        <w:tab w:val="left" w:pos="2127"/>
      </w:tabs>
      <w:spacing w:line="360" w:lineRule="auto"/>
      <w:ind w:left="1800" w:hanging="200"/>
    </w:pPr>
    <w:rPr>
      <w:sz w:val="20"/>
    </w:rPr>
  </w:style>
  <w:style w:type="paragraph" w:customStyle="1" w:styleId="afffff4">
    <w:name w:val="Абзац Обычный"/>
    <w:basedOn w:val="a8"/>
    <w:uiPriority w:val="99"/>
    <w:semiHidden/>
    <w:pPr>
      <w:spacing w:line="360" w:lineRule="auto"/>
      <w:ind w:firstLine="567"/>
    </w:pPr>
  </w:style>
  <w:style w:type="paragraph" w:customStyle="1" w:styleId="Web">
    <w:name w:val="Обычный (Web)"/>
    <w:basedOn w:val="a8"/>
    <w:uiPriority w:val="99"/>
    <w:semiHidden/>
    <w:pPr>
      <w:spacing w:before="100" w:after="100"/>
    </w:pPr>
    <w:rPr>
      <w:rFonts w:ascii="Arial Unicode MS" w:eastAsia="Arial Unicode MS" w:hAnsi="Arial Unicode MS"/>
    </w:rPr>
  </w:style>
  <w:style w:type="paragraph" w:styleId="aff8">
    <w:name w:val="footnote text"/>
    <w:basedOn w:val="a8"/>
    <w:link w:val="afffff5"/>
    <w:pPr>
      <w:spacing w:line="360" w:lineRule="auto"/>
      <w:ind w:firstLine="720"/>
    </w:pPr>
    <w:rPr>
      <w:sz w:val="20"/>
    </w:rPr>
  </w:style>
  <w:style w:type="character" w:customStyle="1" w:styleId="afffff5">
    <w:name w:val="Текст сноски Знак"/>
    <w:link w:val="aff8"/>
    <w:rPr>
      <w:rFonts w:ascii="Times New Roman" w:eastAsia="Times New Roman" w:hAnsi="Times New Roman"/>
    </w:rPr>
  </w:style>
  <w:style w:type="character" w:styleId="afffff6">
    <w:name w:val="footnote reference"/>
    <w:rPr>
      <w:vertAlign w:val="superscript"/>
    </w:rPr>
  </w:style>
  <w:style w:type="paragraph" w:customStyle="1" w:styleId="74">
    <w:name w:val="Абзац Обычный7"/>
    <w:basedOn w:val="a8"/>
    <w:uiPriority w:val="99"/>
    <w:semiHidden/>
    <w:pPr>
      <w:widowControl w:val="0"/>
      <w:spacing w:line="360" w:lineRule="auto"/>
      <w:ind w:firstLine="709"/>
    </w:pPr>
  </w:style>
  <w:style w:type="paragraph" w:customStyle="1" w:styleId="84">
    <w:name w:val="Абзац Обычный8"/>
    <w:basedOn w:val="a8"/>
    <w:uiPriority w:val="99"/>
    <w:semiHidden/>
    <w:pPr>
      <w:widowControl w:val="0"/>
      <w:tabs>
        <w:tab w:val="left" w:pos="1985"/>
        <w:tab w:val="left" w:pos="2127"/>
      </w:tabs>
      <w:spacing w:line="360" w:lineRule="auto"/>
      <w:ind w:firstLine="709"/>
    </w:pPr>
    <w:rPr>
      <w:bCs/>
    </w:rPr>
  </w:style>
  <w:style w:type="paragraph" w:customStyle="1" w:styleId="afffff7">
    <w:name w:val="Вариант мышь"/>
    <w:basedOn w:val="a8"/>
    <w:next w:val="a8"/>
    <w:uiPriority w:val="99"/>
    <w:semiHidden/>
    <w:pPr>
      <w:keepNext/>
      <w:tabs>
        <w:tab w:val="num" w:pos="720"/>
        <w:tab w:val="left" w:pos="1134"/>
        <w:tab w:val="left" w:pos="1418"/>
      </w:tabs>
      <w:spacing w:before="60" w:after="60"/>
      <w:ind w:left="720" w:hanging="360"/>
    </w:pPr>
  </w:style>
  <w:style w:type="paragraph" w:customStyle="1" w:styleId="afffff8">
    <w:name w:val="Вариант клавиатура"/>
    <w:basedOn w:val="a8"/>
    <w:uiPriority w:val="99"/>
    <w:semiHidden/>
    <w:pPr>
      <w:tabs>
        <w:tab w:val="num" w:pos="972"/>
        <w:tab w:val="left" w:pos="1134"/>
        <w:tab w:val="left" w:pos="1418"/>
      </w:tabs>
      <w:ind w:left="1134"/>
    </w:pPr>
  </w:style>
  <w:style w:type="paragraph" w:customStyle="1" w:styleId="1f1">
    <w:name w:val="Абзац Обычный1"/>
    <w:basedOn w:val="a8"/>
    <w:uiPriority w:val="99"/>
    <w:semiHidden/>
    <w:pPr>
      <w:widowControl w:val="0"/>
      <w:spacing w:line="360" w:lineRule="auto"/>
      <w:ind w:firstLine="709"/>
    </w:pPr>
  </w:style>
  <w:style w:type="paragraph" w:customStyle="1" w:styleId="5a">
    <w:name w:val="Абзац Обычный5"/>
    <w:basedOn w:val="a8"/>
    <w:semiHidden/>
    <w:pPr>
      <w:widowControl w:val="0"/>
      <w:spacing w:line="360" w:lineRule="auto"/>
      <w:ind w:firstLine="709"/>
    </w:pPr>
  </w:style>
  <w:style w:type="paragraph" w:customStyle="1" w:styleId="2fd">
    <w:name w:val="Абзац Обычный2"/>
    <w:basedOn w:val="a8"/>
    <w:uiPriority w:val="99"/>
    <w:semiHidden/>
    <w:pPr>
      <w:widowControl w:val="0"/>
      <w:spacing w:line="360" w:lineRule="auto"/>
      <w:ind w:firstLine="709"/>
    </w:pPr>
  </w:style>
  <w:style w:type="paragraph" w:customStyle="1" w:styleId="3f3">
    <w:name w:val="Абзац Обычный3"/>
    <w:basedOn w:val="a8"/>
    <w:uiPriority w:val="99"/>
    <w:semiHidden/>
    <w:pPr>
      <w:widowControl w:val="0"/>
      <w:spacing w:line="360" w:lineRule="auto"/>
      <w:ind w:firstLine="709"/>
    </w:pPr>
  </w:style>
  <w:style w:type="paragraph" w:customStyle="1" w:styleId="4b">
    <w:name w:val="Абзац Обычный4"/>
    <w:basedOn w:val="a8"/>
    <w:uiPriority w:val="99"/>
    <w:semiHidden/>
    <w:pPr>
      <w:widowControl w:val="0"/>
      <w:spacing w:line="360" w:lineRule="auto"/>
      <w:ind w:firstLine="709"/>
    </w:pPr>
  </w:style>
  <w:style w:type="paragraph" w:customStyle="1" w:styleId="64">
    <w:name w:val="Абзац Обычный6"/>
    <w:basedOn w:val="a8"/>
    <w:uiPriority w:val="99"/>
    <w:semiHidden/>
    <w:pPr>
      <w:widowControl w:val="0"/>
      <w:spacing w:line="360" w:lineRule="auto"/>
      <w:ind w:firstLine="709"/>
    </w:pPr>
  </w:style>
  <w:style w:type="paragraph" w:customStyle="1" w:styleId="93">
    <w:name w:val="Абзац Обычный9"/>
    <w:basedOn w:val="a8"/>
    <w:uiPriority w:val="99"/>
    <w:semiHidden/>
    <w:pPr>
      <w:widowControl w:val="0"/>
      <w:spacing w:line="360" w:lineRule="auto"/>
      <w:ind w:firstLine="709"/>
    </w:pPr>
  </w:style>
  <w:style w:type="paragraph" w:customStyle="1" w:styleId="afffff9">
    <w:name w:val="Таблица"/>
    <w:basedOn w:val="a8"/>
    <w:uiPriority w:val="99"/>
    <w:semiHidden/>
    <w:pPr>
      <w:widowControl w:val="0"/>
      <w:suppressLineNumbers/>
      <w:spacing w:before="80" w:after="40"/>
    </w:pPr>
    <w:rPr>
      <w:sz w:val="22"/>
      <w:lang w:eastAsia="en-US"/>
    </w:rPr>
  </w:style>
  <w:style w:type="paragraph" w:customStyle="1" w:styleId="afffffa">
    <w:name w:val="Столбец"/>
    <w:basedOn w:val="a8"/>
    <w:semiHidden/>
    <w:pPr>
      <w:widowControl w:val="0"/>
      <w:suppressLineNumbers/>
      <w:spacing w:after="40"/>
      <w:jc w:val="center"/>
    </w:pPr>
    <w:rPr>
      <w:b/>
      <w:sz w:val="22"/>
      <w:lang w:eastAsia="en-US"/>
    </w:rPr>
  </w:style>
  <w:style w:type="paragraph" w:customStyle="1" w:styleId="ConsPlusTitle">
    <w:name w:val="ConsPlusTitle"/>
    <w:uiPriority w:val="99"/>
    <w:pPr>
      <w:widowControl w:val="0"/>
    </w:pPr>
    <w:rPr>
      <w:rFonts w:eastAsia="Times New Roman" w:cs="Calibri"/>
      <w:b/>
      <w:bCs/>
      <w:sz w:val="22"/>
      <w:szCs w:val="22"/>
    </w:rPr>
  </w:style>
  <w:style w:type="paragraph" w:customStyle="1" w:styleId="ConsPlusNormal">
    <w:name w:val="ConsPlusNormal"/>
    <w:uiPriority w:val="99"/>
    <w:pPr>
      <w:widowControl w:val="0"/>
      <w:ind w:firstLine="720"/>
    </w:pPr>
    <w:rPr>
      <w:rFonts w:ascii="Arial" w:eastAsia="Times New Roman" w:hAnsi="Arial" w:cs="Arial"/>
    </w:rPr>
  </w:style>
  <w:style w:type="character" w:customStyle="1" w:styleId="OTRTableListNum0">
    <w:name w:val="OTR_Table_List_Num Знак"/>
    <w:link w:val="OTRTableListNum"/>
    <w:rPr>
      <w:rFonts w:ascii="Times New Roman" w:eastAsia="Times New Roman" w:hAnsi="Times New Roman"/>
      <w:sz w:val="24"/>
    </w:rPr>
  </w:style>
  <w:style w:type="character" w:customStyle="1" w:styleId="OTRNameTable0">
    <w:name w:val="OTR_Name_Table Знак"/>
    <w:link w:val="OTRNameTable"/>
    <w:rPr>
      <w:rFonts w:ascii="Times New Roman" w:eastAsia="Times New Roman" w:hAnsi="Times New Roman"/>
      <w:b/>
      <w:sz w:val="24"/>
    </w:rPr>
  </w:style>
  <w:style w:type="paragraph" w:customStyle="1" w:styleId="ConsPlusCell">
    <w:name w:val="ConsPlusCell"/>
    <w:uiPriority w:val="99"/>
    <w:rPr>
      <w:rFonts w:ascii="Arial" w:eastAsia="Arial" w:hAnsi="Arial" w:cs="Arial"/>
      <w:lang w:eastAsia="ar-SA"/>
    </w:rPr>
  </w:style>
  <w:style w:type="character" w:customStyle="1" w:styleId="apple-converted-space">
    <w:name w:val="apple-converted-space"/>
    <w:basedOn w:val="a9"/>
  </w:style>
  <w:style w:type="paragraph" w:customStyle="1" w:styleId="ConsPlusNonformat">
    <w:name w:val="ConsPlusNonformat"/>
    <w:uiPriority w:val="99"/>
    <w:pPr>
      <w:widowControl w:val="0"/>
    </w:pPr>
    <w:rPr>
      <w:rFonts w:ascii="Courier New" w:eastAsia="Times New Roman" w:hAnsi="Courier New" w:cs="Courier New"/>
    </w:rPr>
  </w:style>
  <w:style w:type="numbering" w:customStyle="1" w:styleId="1f2">
    <w:name w:val="Стиль1"/>
    <w:uiPriority w:val="99"/>
  </w:style>
  <w:style w:type="numbering" w:customStyle="1" w:styleId="2">
    <w:name w:val="Стиль2"/>
    <w:pPr>
      <w:numPr>
        <w:numId w:val="29"/>
      </w:numPr>
    </w:pPr>
  </w:style>
  <w:style w:type="numbering" w:customStyle="1" w:styleId="30">
    <w:name w:val="Стиль 3"/>
    <w:pPr>
      <w:numPr>
        <w:numId w:val="30"/>
      </w:numPr>
    </w:pPr>
  </w:style>
  <w:style w:type="paragraph" w:styleId="afffffb">
    <w:name w:val="Revision"/>
    <w:hidden/>
    <w:uiPriority w:val="99"/>
    <w:semiHidden/>
    <w:rPr>
      <w:rFonts w:ascii="Times New Roman" w:eastAsia="Times New Roman" w:hAnsi="Times New Roman"/>
      <w:sz w:val="24"/>
    </w:rPr>
  </w:style>
  <w:style w:type="paragraph" w:customStyle="1" w:styleId="EBTablenorm">
    <w:name w:val="_EB_Table_norm"/>
    <w:pPr>
      <w:spacing w:before="60" w:after="60"/>
      <w:ind w:left="113" w:right="113"/>
      <w:contextualSpacing/>
      <w:jc w:val="both"/>
    </w:pPr>
    <w:rPr>
      <w:rFonts w:ascii="Times New Roman" w:eastAsia="Times New Roman" w:hAnsi="Times New Roman"/>
      <w:sz w:val="24"/>
    </w:rPr>
  </w:style>
  <w:style w:type="paragraph" w:customStyle="1" w:styleId="EBTableHead">
    <w:name w:val="_EB_Table_Head"/>
    <w:basedOn w:val="EBTablenorm"/>
    <w:uiPriority w:val="99"/>
    <w:pPr>
      <w:keepNext/>
      <w:jc w:val="center"/>
    </w:pPr>
    <w:rPr>
      <w:b/>
      <w:bCs/>
    </w:rPr>
  </w:style>
  <w:style w:type="paragraph" w:customStyle="1" w:styleId="EBTableNum">
    <w:name w:val="_EB_Table_Num"/>
    <w:basedOn w:val="a8"/>
    <w:uiPriority w:val="99"/>
    <w:pPr>
      <w:tabs>
        <w:tab w:val="num" w:pos="0"/>
        <w:tab w:val="left" w:pos="284"/>
      </w:tabs>
      <w:spacing w:before="60" w:after="60"/>
      <w:ind w:left="284" w:right="57" w:hanging="284"/>
      <w:jc w:val="left"/>
    </w:pPr>
  </w:style>
  <w:style w:type="paragraph" w:customStyle="1" w:styleId="1f3">
    <w:name w:val="Надпись1"/>
    <w:uiPriority w:val="99"/>
    <w:semiHidden/>
    <w:rPr>
      <w:rFonts w:ascii="Times New Roman" w:eastAsia="Times New Roman" w:hAnsi="Times New Roman"/>
      <w:sz w:val="16"/>
    </w:rPr>
  </w:style>
  <w:style w:type="numbering" w:customStyle="1" w:styleId="14">
    <w:name w:val="Статья / Раздел1"/>
    <w:basedOn w:val="ab"/>
    <w:next w:val="affff"/>
    <w:pPr>
      <w:numPr>
        <w:numId w:val="13"/>
      </w:numPr>
    </w:pPr>
  </w:style>
  <w:style w:type="numbering" w:customStyle="1" w:styleId="1ai1">
    <w:name w:val="1 / a / i1"/>
    <w:basedOn w:val="ab"/>
    <w:next w:val="1ai"/>
    <w:pPr>
      <w:numPr>
        <w:numId w:val="25"/>
      </w:numPr>
    </w:pPr>
  </w:style>
  <w:style w:type="table" w:customStyle="1" w:styleId="OTRTable1">
    <w:name w:val="OTR_Table1"/>
    <w:basedOn w:val="aa"/>
    <w:uiPriority w:val="99"/>
    <w:pPr>
      <w:spacing w:before="60" w:after="60"/>
      <w:jc w:val="both"/>
    </w:pPr>
    <w:rPr>
      <w:rFonts w:ascii="Times New Roman" w:eastAsia="Times New Roman" w:hAnsi="Times New Roman"/>
      <w:sz w:val="24"/>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cPr>
        <w:shd w:val="clear" w:color="auto" w:fill="E6E6E6"/>
      </w:tcPr>
    </w:tblStylePr>
  </w:style>
  <w:style w:type="numbering" w:customStyle="1" w:styleId="12">
    <w:name w:val="Нумерованные1"/>
    <w:basedOn w:val="ab"/>
    <w:pPr>
      <w:numPr>
        <w:numId w:val="14"/>
      </w:numPr>
    </w:pPr>
  </w:style>
  <w:style w:type="numbering" w:customStyle="1" w:styleId="11">
    <w:name w:val="Стиль11"/>
    <w:pPr>
      <w:numPr>
        <w:numId w:val="26"/>
      </w:numPr>
    </w:pPr>
  </w:style>
  <w:style w:type="numbering" w:customStyle="1" w:styleId="210">
    <w:name w:val="Стиль21"/>
    <w:pPr>
      <w:numPr>
        <w:numId w:val="27"/>
      </w:numPr>
    </w:pPr>
  </w:style>
  <w:style w:type="numbering" w:customStyle="1" w:styleId="310">
    <w:name w:val="Стиль 31"/>
    <w:pPr>
      <w:numPr>
        <w:numId w:val="28"/>
      </w:numPr>
    </w:pPr>
  </w:style>
  <w:style w:type="paragraph" w:customStyle="1" w:styleId="otrtablenormal">
    <w:name w:val="otr_table_normal"/>
    <w:uiPriority w:val="99"/>
    <w:pPr>
      <w:spacing w:before="120" w:after="120"/>
      <w:contextualSpacing/>
    </w:pPr>
    <w:rPr>
      <w:rFonts w:ascii="Arial" w:eastAsia="Times New Roman" w:hAnsi="Arial"/>
      <w:szCs w:val="22"/>
    </w:rPr>
  </w:style>
  <w:style w:type="paragraph" w:customStyle="1" w:styleId="EBListmark2">
    <w:name w:val="_EB_List_mark2"/>
    <w:basedOn w:val="a8"/>
    <w:next w:val="a8"/>
    <w:uiPriority w:val="99"/>
    <w:pPr>
      <w:numPr>
        <w:ilvl w:val="1"/>
        <w:numId w:val="31"/>
      </w:numPr>
      <w:spacing w:after="60"/>
      <w:contextualSpacing/>
    </w:pPr>
    <w:rPr>
      <w:sz w:val="28"/>
      <w:lang w:val="en-US"/>
    </w:rPr>
  </w:style>
  <w:style w:type="paragraph" w:customStyle="1" w:styleId="EBListmark3">
    <w:name w:val="_EB_List_mark3"/>
    <w:basedOn w:val="EBListmark2"/>
    <w:uiPriority w:val="99"/>
    <w:pPr>
      <w:numPr>
        <w:ilvl w:val="0"/>
      </w:numPr>
      <w:contextualSpacing w:val="0"/>
    </w:pPr>
  </w:style>
  <w:style w:type="paragraph" w:customStyle="1" w:styleId="OTRTableTitle">
    <w:name w:val="OTR_Table_Title"/>
    <w:basedOn w:val="OTRDefault"/>
    <w:pPr>
      <w:keepNext/>
      <w:tabs>
        <w:tab w:val="num" w:pos="1260"/>
      </w:tabs>
      <w:spacing w:before="120"/>
      <w:ind w:left="284" w:hanging="284"/>
    </w:pPr>
    <w:rPr>
      <w:b/>
    </w:rPr>
  </w:style>
  <w:style w:type="character" w:customStyle="1" w:styleId="OTRListMark2">
    <w:name w:val="OTR_List_Mark Знак Знак"/>
    <w:uiPriority w:val="99"/>
    <w:rPr>
      <w:rFonts w:eastAsia="Times New Roman"/>
      <w:sz w:val="20"/>
    </w:rPr>
  </w:style>
  <w:style w:type="character" w:customStyle="1" w:styleId="my">
    <w:name w:val="my жирный"/>
    <w:semiHidden/>
    <w:rPr>
      <w:b/>
    </w:rPr>
  </w:style>
  <w:style w:type="paragraph" w:customStyle="1" w:styleId="OTRHeading5">
    <w:name w:val="OTR_Heading_5"/>
    <w:next w:val="a8"/>
    <w:semiHidden/>
    <w:pPr>
      <w:keepNext/>
      <w:widowControl w:val="0"/>
      <w:tabs>
        <w:tab w:val="left" w:pos="1066"/>
      </w:tabs>
      <w:spacing w:before="240" w:after="120"/>
      <w:jc w:val="both"/>
      <w:outlineLvl w:val="4"/>
    </w:pPr>
    <w:rPr>
      <w:rFonts w:ascii="Times New Roman" w:eastAsia="Times New Roman" w:hAnsi="Times New Roman"/>
      <w:b/>
      <w:bCs/>
      <w:i/>
      <w:iCs/>
      <w:sz w:val="26"/>
      <w:szCs w:val="26"/>
    </w:rPr>
  </w:style>
  <w:style w:type="character" w:customStyle="1" w:styleId="afffffc">
    <w:name w:val="Комментарий к шаблону"/>
    <w:rPr>
      <w:i/>
      <w:iCs/>
      <w:color w:val="008000"/>
      <w:sz w:val="22"/>
    </w:rPr>
  </w:style>
  <w:style w:type="paragraph" w:customStyle="1" w:styleId="OTRNormal1">
    <w:name w:val="Стиль OTR_Normal + полужирный"/>
    <w:rPr>
      <w:rFonts w:ascii="Times New Roman" w:eastAsia="Times New Roman" w:hAnsi="Times New Roman"/>
      <w:b/>
      <w:bCs/>
      <w:sz w:val="24"/>
    </w:rPr>
  </w:style>
  <w:style w:type="character" w:customStyle="1" w:styleId="OTRBold">
    <w:name w:val="OTR_Bold"/>
    <w:rPr>
      <w:b/>
    </w:rPr>
  </w:style>
  <w:style w:type="paragraph" w:customStyle="1" w:styleId="OTRNormalPacked">
    <w:name w:val="OTR_Normal_Packed"/>
    <w:basedOn w:val="OTRNormal"/>
    <w:rPr>
      <w:rFonts w:eastAsia="Times New Roman"/>
      <w:spacing w:val="-2"/>
      <w:sz w:val="24"/>
    </w:rPr>
  </w:style>
  <w:style w:type="character" w:customStyle="1" w:styleId="OTRPacked">
    <w:name w:val="OTR_Packed"/>
    <w:rPr>
      <w:spacing w:val="-2"/>
    </w:rPr>
  </w:style>
  <w:style w:type="paragraph" w:customStyle="1" w:styleId="OTRMaketCode">
    <w:name w:val="OTR_Maket_Code"/>
    <w:basedOn w:val="OTRDefault"/>
    <w:pPr>
      <w:spacing w:after="60"/>
    </w:pPr>
    <w:rPr>
      <w:rFonts w:cs="Courier New"/>
      <w:sz w:val="22"/>
      <w:szCs w:val="24"/>
      <w:lang w:val="en-US"/>
    </w:rPr>
  </w:style>
  <w:style w:type="paragraph" w:customStyle="1" w:styleId="-110">
    <w:name w:val="Цветная заливка - Акцент 11"/>
    <w:hidden/>
    <w:uiPriority w:val="99"/>
    <w:semiHidden/>
    <w:rPr>
      <w:rFonts w:ascii="Times New Roman" w:eastAsia="Times New Roman" w:hAnsi="Times New Roman"/>
      <w:sz w:val="24"/>
    </w:rPr>
  </w:style>
  <w:style w:type="paragraph" w:customStyle="1" w:styleId="OTRTableListmark0">
    <w:name w:val="OTR_Table_List_mark"/>
    <w:pPr>
      <w:numPr>
        <w:numId w:val="32"/>
      </w:numPr>
      <w:jc w:val="both"/>
    </w:pPr>
    <w:rPr>
      <w:rFonts w:ascii="Times New Roman" w:eastAsia="Times New Roman" w:hAnsi="Times New Roman"/>
      <w:sz w:val="22"/>
    </w:rPr>
  </w:style>
  <w:style w:type="paragraph" w:customStyle="1" w:styleId="212">
    <w:name w:val="Средняя сетка 21"/>
    <w:uiPriority w:val="1"/>
    <w:qFormat/>
    <w:rPr>
      <w:rFonts w:ascii="Cambria Math" w:eastAsia="Cambria Math" w:hAnsi="Cambria Math"/>
      <w:sz w:val="22"/>
      <w:szCs w:val="22"/>
      <w:lang w:eastAsia="en-US"/>
    </w:rPr>
  </w:style>
  <w:style w:type="paragraph" w:customStyle="1" w:styleId="00">
    <w:name w:val="0 Титул"/>
    <w:uiPriority w:val="99"/>
    <w:qFormat/>
    <w:pPr>
      <w:spacing w:line="360" w:lineRule="auto"/>
    </w:pPr>
    <w:rPr>
      <w:rFonts w:ascii="Times New Roman" w:eastAsia="Times New Roman" w:hAnsi="Times New Roman"/>
      <w:sz w:val="24"/>
      <w:szCs w:val="24"/>
    </w:rPr>
  </w:style>
  <w:style w:type="paragraph" w:customStyle="1" w:styleId="0-">
    <w:name w:val="0 Титул - наименование документа"/>
    <w:basedOn w:val="00"/>
    <w:uiPriority w:val="99"/>
    <w:pPr>
      <w:jc w:val="center"/>
    </w:pPr>
    <w:rPr>
      <w:caps/>
      <w:sz w:val="28"/>
      <w:szCs w:val="20"/>
    </w:rPr>
  </w:style>
  <w:style w:type="paragraph" w:customStyle="1" w:styleId="0-0">
    <w:name w:val="0 Титул - Наименование организации и системы"/>
    <w:basedOn w:val="00"/>
    <w:uiPriority w:val="99"/>
    <w:pPr>
      <w:jc w:val="center"/>
    </w:pPr>
    <w:rPr>
      <w:b/>
      <w:bCs/>
      <w:caps/>
      <w:szCs w:val="20"/>
    </w:rPr>
  </w:style>
  <w:style w:type="paragraph" w:customStyle="1" w:styleId="0-1">
    <w:name w:val="0 Титул - утвержаю"/>
    <w:basedOn w:val="00"/>
    <w:uiPriority w:val="99"/>
    <w:rPr>
      <w:b/>
      <w:bCs/>
    </w:rPr>
  </w:style>
  <w:style w:type="paragraph" w:customStyle="1" w:styleId="0-2">
    <w:name w:val="0 Титул - шифр"/>
    <w:basedOn w:val="00"/>
    <w:uiPriority w:val="99"/>
    <w:pPr>
      <w:jc w:val="center"/>
    </w:pPr>
    <w:rPr>
      <w:szCs w:val="20"/>
    </w:rPr>
  </w:style>
  <w:style w:type="paragraph" w:customStyle="1" w:styleId="015">
    <w:name w:val="0 Таблица Текст_1"/>
    <w:basedOn w:val="a8"/>
    <w:uiPriority w:val="99"/>
    <w:qFormat/>
    <w:rPr>
      <w:color w:val="000000"/>
      <w:sz w:val="20"/>
      <w:szCs w:val="24"/>
    </w:rPr>
  </w:style>
  <w:style w:type="paragraph" w:customStyle="1" w:styleId="-111">
    <w:name w:val="Цветной список - Акцент 11"/>
    <w:basedOn w:val="a8"/>
    <w:link w:val="-13"/>
    <w:uiPriority w:val="34"/>
    <w:qFormat/>
    <w:pPr>
      <w:spacing w:before="100" w:beforeAutospacing="1" w:after="100" w:afterAutospacing="1" w:line="288" w:lineRule="auto"/>
      <w:ind w:left="513" w:hanging="360"/>
      <w:contextualSpacing/>
    </w:pPr>
    <w:rPr>
      <w:sz w:val="28"/>
      <w:szCs w:val="24"/>
      <w:lang w:val="en-US" w:eastAsia="en-US"/>
    </w:rPr>
  </w:style>
  <w:style w:type="character" w:customStyle="1" w:styleId="-13">
    <w:name w:val="Цветной список - Акцент 1 Знак"/>
    <w:link w:val="-111"/>
    <w:uiPriority w:val="34"/>
    <w:rPr>
      <w:rFonts w:ascii="Times New Roman" w:eastAsia="Times New Roman" w:hAnsi="Times New Roman"/>
      <w:sz w:val="28"/>
      <w:szCs w:val="24"/>
      <w:lang w:val="en-US" w:eastAsia="en-US"/>
    </w:rPr>
  </w:style>
  <w:style w:type="paragraph" w:customStyle="1" w:styleId="1f4">
    <w:name w:val="Заголовок 1 без номера"/>
    <w:basedOn w:val="1"/>
    <w:link w:val="1f5"/>
    <w:qFormat/>
    <w:pPr>
      <w:keepLines/>
      <w:pageBreakBefore w:val="0"/>
      <w:numPr>
        <w:numId w:val="0"/>
      </w:numPr>
      <w:spacing w:after="240"/>
      <w:outlineLvl w:val="9"/>
    </w:pPr>
    <w:rPr>
      <w:bCs/>
      <w:caps w:val="0"/>
      <w:sz w:val="28"/>
      <w:szCs w:val="28"/>
      <w:lang w:val="en-US" w:eastAsia="en-US"/>
    </w:rPr>
  </w:style>
  <w:style w:type="character" w:customStyle="1" w:styleId="1f5">
    <w:name w:val="Заголовок 1 без номера Знак"/>
    <w:link w:val="1f4"/>
    <w:rPr>
      <w:rFonts w:ascii="Times New Roman" w:eastAsia="Times New Roman" w:hAnsi="Times New Roman"/>
      <w:b/>
      <w:bCs/>
      <w:caps/>
      <w:sz w:val="28"/>
      <w:szCs w:val="28"/>
      <w:lang w:val="en-US" w:eastAsia="en-US"/>
    </w:rPr>
  </w:style>
  <w:style w:type="character" w:customStyle="1" w:styleId="07">
    <w:name w:val="0 акцент_курсив"/>
    <w:uiPriority w:val="1"/>
    <w:rPr>
      <w:rFonts w:ascii="Times New Roman" w:hAnsi="Times New Roman"/>
      <w:i/>
      <w:sz w:val="24"/>
    </w:rPr>
  </w:style>
  <w:style w:type="character" w:customStyle="1" w:styleId="08">
    <w:name w:val="0 акцент_подчеркивание"/>
    <w:uiPriority w:val="1"/>
    <w:rPr>
      <w:rFonts w:ascii="Times New Roman" w:hAnsi="Times New Roman"/>
      <w:sz w:val="24"/>
      <w:u w:val="single"/>
    </w:rPr>
  </w:style>
  <w:style w:type="character" w:customStyle="1" w:styleId="09">
    <w:name w:val="0 акцент_полужирный"/>
    <w:uiPriority w:val="1"/>
    <w:rPr>
      <w:rFonts w:ascii="Times New Roman" w:hAnsi="Times New Roman"/>
      <w:b/>
      <w:sz w:val="24"/>
    </w:rPr>
  </w:style>
  <w:style w:type="character" w:customStyle="1" w:styleId="0a">
    <w:name w:val="0 белый фон"/>
    <w:uiPriority w:val="1"/>
    <w:qFormat/>
    <w:rPr>
      <w:rFonts w:ascii="Times New Roman" w:hAnsi="Times New Roman"/>
      <w:color w:val="FFFFFF"/>
      <w:sz w:val="24"/>
    </w:rPr>
  </w:style>
  <w:style w:type="paragraph" w:customStyle="1" w:styleId="0b">
    <w:name w:val="0 Заголовок (как Аннотация)"/>
    <w:next w:val="a8"/>
    <w:uiPriority w:val="99"/>
    <w:qFormat/>
    <w:pPr>
      <w:pageBreakBefore/>
      <w:spacing w:line="360" w:lineRule="auto"/>
      <w:jc w:val="center"/>
    </w:pPr>
    <w:rPr>
      <w:rFonts w:ascii="Times New Roman" w:eastAsia="Times New Roman" w:hAnsi="Times New Roman"/>
      <w:b/>
      <w:color w:val="000000"/>
      <w:sz w:val="32"/>
      <w:szCs w:val="24"/>
    </w:rPr>
  </w:style>
  <w:style w:type="paragraph" w:customStyle="1" w:styleId="0c">
    <w:name w:val="0 Заголовок (как Перечень)"/>
    <w:next w:val="a8"/>
    <w:uiPriority w:val="99"/>
    <w:qFormat/>
    <w:pPr>
      <w:pageBreakBefore/>
      <w:spacing w:line="360" w:lineRule="auto"/>
      <w:jc w:val="center"/>
      <w:outlineLvl w:val="0"/>
    </w:pPr>
    <w:rPr>
      <w:rFonts w:ascii="Times New Roman" w:eastAsia="Times New Roman" w:hAnsi="Times New Roman"/>
      <w:b/>
      <w:color w:val="000000"/>
      <w:sz w:val="32"/>
      <w:szCs w:val="24"/>
    </w:rPr>
  </w:style>
  <w:style w:type="paragraph" w:customStyle="1" w:styleId="01">
    <w:name w:val="0 Заголовок 1 ур"/>
    <w:next w:val="a8"/>
    <w:qFormat/>
    <w:pPr>
      <w:keepNext/>
      <w:keepLines/>
      <w:pageBreakBefore/>
      <w:numPr>
        <w:numId w:val="55"/>
      </w:numPr>
      <w:spacing w:line="360" w:lineRule="auto"/>
      <w:jc w:val="both"/>
      <w:outlineLvl w:val="0"/>
    </w:pPr>
    <w:rPr>
      <w:rFonts w:ascii="Times New Roman" w:eastAsia="Times New Roman" w:hAnsi="Times New Roman"/>
      <w:b/>
      <w:color w:val="000000"/>
      <w:sz w:val="32"/>
      <w:szCs w:val="24"/>
    </w:rPr>
  </w:style>
  <w:style w:type="paragraph" w:customStyle="1" w:styleId="02">
    <w:name w:val="0 Заголовок 2 ур"/>
    <w:next w:val="a8"/>
    <w:qFormat/>
    <w:pPr>
      <w:keepNext/>
      <w:keepLines/>
      <w:numPr>
        <w:ilvl w:val="1"/>
        <w:numId w:val="55"/>
      </w:numPr>
      <w:spacing w:before="120" w:line="360" w:lineRule="auto"/>
      <w:jc w:val="both"/>
      <w:outlineLvl w:val="1"/>
    </w:pPr>
    <w:rPr>
      <w:rFonts w:ascii="Times New Roman" w:eastAsia="Times New Roman" w:hAnsi="Times New Roman"/>
      <w:b/>
      <w:color w:val="000000"/>
      <w:sz w:val="28"/>
      <w:szCs w:val="24"/>
    </w:rPr>
  </w:style>
  <w:style w:type="paragraph" w:customStyle="1" w:styleId="03">
    <w:name w:val="0 Заголовок 3 ур"/>
    <w:next w:val="a8"/>
    <w:qFormat/>
    <w:pPr>
      <w:keepLines/>
      <w:numPr>
        <w:ilvl w:val="2"/>
        <w:numId w:val="55"/>
      </w:numPr>
      <w:spacing w:before="120" w:line="360" w:lineRule="auto"/>
      <w:jc w:val="both"/>
      <w:outlineLvl w:val="2"/>
    </w:pPr>
    <w:rPr>
      <w:rFonts w:ascii="Times New Roman" w:eastAsia="Times New Roman" w:hAnsi="Times New Roman"/>
      <w:b/>
      <w:color w:val="000000"/>
      <w:sz w:val="28"/>
      <w:szCs w:val="24"/>
    </w:rPr>
  </w:style>
  <w:style w:type="paragraph" w:customStyle="1" w:styleId="04">
    <w:name w:val="0 Заголовок 4 ур"/>
    <w:next w:val="a8"/>
    <w:qFormat/>
    <w:pPr>
      <w:keepNext/>
      <w:keepLines/>
      <w:numPr>
        <w:ilvl w:val="3"/>
        <w:numId w:val="55"/>
      </w:numPr>
      <w:tabs>
        <w:tab w:val="left" w:pos="1701"/>
      </w:tabs>
      <w:spacing w:before="120" w:line="360" w:lineRule="auto"/>
      <w:jc w:val="both"/>
      <w:outlineLvl w:val="3"/>
    </w:pPr>
    <w:rPr>
      <w:rFonts w:ascii="Times New Roman" w:eastAsia="Times New Roman" w:hAnsi="Times New Roman"/>
      <w:b/>
      <w:color w:val="000000"/>
      <w:sz w:val="28"/>
      <w:szCs w:val="24"/>
    </w:rPr>
  </w:style>
  <w:style w:type="paragraph" w:customStyle="1" w:styleId="042">
    <w:name w:val="0 Заголовок 4 ур не нумер"/>
    <w:basedOn w:val="04"/>
    <w:next w:val="a8"/>
    <w:uiPriority w:val="99"/>
    <w:qFormat/>
    <w:pPr>
      <w:numPr>
        <w:ilvl w:val="0"/>
        <w:numId w:val="0"/>
      </w:numPr>
      <w:outlineLvl w:val="9"/>
    </w:pPr>
  </w:style>
  <w:style w:type="paragraph" w:customStyle="1" w:styleId="05">
    <w:name w:val="0 Заголовок 5 ур (не по ГОСТ)"/>
    <w:next w:val="a8"/>
    <w:qFormat/>
    <w:pPr>
      <w:keepNext/>
      <w:keepLines/>
      <w:numPr>
        <w:ilvl w:val="4"/>
        <w:numId w:val="55"/>
      </w:numPr>
      <w:tabs>
        <w:tab w:val="left" w:pos="1843"/>
        <w:tab w:val="left" w:pos="2126"/>
        <w:tab w:val="left" w:pos="2410"/>
      </w:tabs>
      <w:spacing w:before="120" w:line="360" w:lineRule="auto"/>
    </w:pPr>
    <w:rPr>
      <w:rFonts w:ascii="Times New Roman" w:eastAsia="Times New Roman" w:hAnsi="Times New Roman"/>
      <w:b/>
      <w:color w:val="000000"/>
      <w:sz w:val="24"/>
      <w:szCs w:val="24"/>
    </w:rPr>
  </w:style>
  <w:style w:type="paragraph" w:customStyle="1" w:styleId="06">
    <w:name w:val="0 Заголовок 6 ур (не по ГОСТ)"/>
    <w:next w:val="a8"/>
    <w:qFormat/>
    <w:pPr>
      <w:keepNext/>
      <w:keepLines/>
      <w:numPr>
        <w:ilvl w:val="5"/>
        <w:numId w:val="55"/>
      </w:numPr>
      <w:tabs>
        <w:tab w:val="left" w:pos="1843"/>
        <w:tab w:val="left" w:pos="2126"/>
        <w:tab w:val="left" w:pos="2410"/>
      </w:tabs>
      <w:spacing w:before="120" w:line="360" w:lineRule="auto"/>
    </w:pPr>
    <w:rPr>
      <w:rFonts w:ascii="Times New Roman" w:eastAsia="Times New Roman" w:hAnsi="Times New Roman"/>
      <w:b/>
      <w:color w:val="000000"/>
      <w:sz w:val="24"/>
      <w:szCs w:val="24"/>
    </w:rPr>
  </w:style>
  <w:style w:type="character" w:customStyle="1" w:styleId="0d">
    <w:name w:val="0 Надстрочный текст"/>
    <w:uiPriority w:val="1"/>
    <w:qFormat/>
    <w:rPr>
      <w:rFonts w:ascii="Times New Roman" w:hAnsi="Times New Roman"/>
      <w:sz w:val="24"/>
      <w:vertAlign w:val="superscript"/>
    </w:rPr>
  </w:style>
  <w:style w:type="paragraph" w:customStyle="1" w:styleId="0e">
    <w:name w:val="0 Основной текст"/>
    <w:uiPriority w:val="99"/>
    <w:qFormat/>
    <w:pPr>
      <w:spacing w:before="120" w:line="360" w:lineRule="auto"/>
      <w:ind w:firstLine="709"/>
      <w:contextualSpacing/>
      <w:jc w:val="both"/>
    </w:pPr>
    <w:rPr>
      <w:rFonts w:ascii="Times New Roman" w:eastAsia="Times New Roman" w:hAnsi="Times New Roman"/>
      <w:color w:val="000000"/>
      <w:sz w:val="28"/>
      <w:szCs w:val="24"/>
    </w:rPr>
  </w:style>
  <w:style w:type="paragraph" w:customStyle="1" w:styleId="012">
    <w:name w:val="0 Прил Заголовок 1 ур"/>
    <w:next w:val="0e"/>
    <w:uiPriority w:val="99"/>
    <w:qFormat/>
    <w:pPr>
      <w:pageBreakBefore/>
      <w:numPr>
        <w:numId w:val="56"/>
      </w:numPr>
      <w:spacing w:line="360" w:lineRule="auto"/>
      <w:jc w:val="center"/>
      <w:outlineLvl w:val="0"/>
    </w:pPr>
    <w:rPr>
      <w:rFonts w:ascii="Times New Roman" w:eastAsia="Times New Roman" w:hAnsi="Times New Roman"/>
      <w:b/>
      <w:color w:val="000000"/>
      <w:sz w:val="32"/>
      <w:szCs w:val="24"/>
    </w:rPr>
  </w:style>
  <w:style w:type="paragraph" w:customStyle="1" w:styleId="021">
    <w:name w:val="0 Прил Заголовок 2 ур"/>
    <w:next w:val="0e"/>
    <w:uiPriority w:val="99"/>
    <w:qFormat/>
    <w:pPr>
      <w:numPr>
        <w:ilvl w:val="1"/>
        <w:numId w:val="56"/>
      </w:numPr>
      <w:tabs>
        <w:tab w:val="left" w:pos="1418"/>
      </w:tabs>
      <w:spacing w:before="120" w:line="360" w:lineRule="auto"/>
      <w:outlineLvl w:val="1"/>
    </w:pPr>
    <w:rPr>
      <w:rFonts w:ascii="Times New Roman" w:eastAsia="Times New Roman" w:hAnsi="Times New Roman"/>
      <w:b/>
      <w:color w:val="000000"/>
      <w:sz w:val="28"/>
      <w:szCs w:val="24"/>
    </w:rPr>
  </w:style>
  <w:style w:type="paragraph" w:customStyle="1" w:styleId="031">
    <w:name w:val="0 Прил Заголовок 3 ур"/>
    <w:basedOn w:val="021"/>
    <w:next w:val="a8"/>
    <w:uiPriority w:val="99"/>
    <w:qFormat/>
    <w:pPr>
      <w:numPr>
        <w:ilvl w:val="2"/>
      </w:numPr>
      <w:tabs>
        <w:tab w:val="left" w:pos="1843"/>
      </w:tabs>
      <w:outlineLvl w:val="2"/>
    </w:pPr>
    <w:rPr>
      <w:sz w:val="24"/>
    </w:rPr>
  </w:style>
  <w:style w:type="paragraph" w:customStyle="1" w:styleId="041">
    <w:name w:val="0 Прил Заголовок 4 ур"/>
    <w:next w:val="0e"/>
    <w:uiPriority w:val="99"/>
    <w:qFormat/>
    <w:pPr>
      <w:numPr>
        <w:ilvl w:val="3"/>
        <w:numId w:val="56"/>
      </w:numPr>
      <w:tabs>
        <w:tab w:val="left" w:pos="1843"/>
        <w:tab w:val="left" w:pos="2126"/>
      </w:tabs>
      <w:spacing w:before="120"/>
      <w:outlineLvl w:val="3"/>
    </w:pPr>
    <w:rPr>
      <w:rFonts w:ascii="Times New Roman" w:eastAsia="Times New Roman" w:hAnsi="Times New Roman"/>
      <w:b/>
      <w:color w:val="000000"/>
      <w:sz w:val="24"/>
      <w:szCs w:val="24"/>
    </w:rPr>
  </w:style>
  <w:style w:type="paragraph" w:customStyle="1" w:styleId="051">
    <w:name w:val="0 Прил Заголовок 5 ур (не по ГОСТ)"/>
    <w:next w:val="0e"/>
    <w:uiPriority w:val="99"/>
    <w:qFormat/>
    <w:pPr>
      <w:keepNext/>
      <w:keepLines/>
      <w:numPr>
        <w:ilvl w:val="4"/>
        <w:numId w:val="56"/>
      </w:numPr>
      <w:tabs>
        <w:tab w:val="left" w:pos="2126"/>
      </w:tabs>
      <w:spacing w:before="120" w:line="360" w:lineRule="auto"/>
      <w:outlineLvl w:val="4"/>
    </w:pPr>
    <w:rPr>
      <w:rFonts w:ascii="Times New Roman" w:eastAsia="Times New Roman" w:hAnsi="Times New Roman"/>
      <w:b/>
      <w:color w:val="000000"/>
      <w:sz w:val="24"/>
      <w:szCs w:val="24"/>
    </w:rPr>
  </w:style>
  <w:style w:type="paragraph" w:customStyle="1" w:styleId="061">
    <w:name w:val="0 Прил Заголовок 6 ур (не по ГОСТ)"/>
    <w:next w:val="0e"/>
    <w:uiPriority w:val="99"/>
    <w:qFormat/>
    <w:pPr>
      <w:keepNext/>
      <w:keepLines/>
      <w:numPr>
        <w:ilvl w:val="5"/>
        <w:numId w:val="56"/>
      </w:numPr>
      <w:tabs>
        <w:tab w:val="left" w:pos="2126"/>
      </w:tabs>
      <w:spacing w:before="120" w:line="360" w:lineRule="auto"/>
      <w:outlineLvl w:val="5"/>
    </w:pPr>
    <w:rPr>
      <w:rFonts w:ascii="Times New Roman" w:eastAsia="Times New Roman" w:hAnsi="Times New Roman"/>
      <w:b/>
      <w:color w:val="000000"/>
      <w:sz w:val="24"/>
      <w:szCs w:val="24"/>
    </w:rPr>
  </w:style>
  <w:style w:type="paragraph" w:customStyle="1" w:styleId="0f">
    <w:name w:val="0 Рисунок  Тело"/>
    <w:next w:val="a8"/>
    <w:uiPriority w:val="99"/>
    <w:qFormat/>
    <w:pPr>
      <w:keepNext/>
      <w:spacing w:before="120"/>
      <w:jc w:val="center"/>
    </w:pPr>
    <w:rPr>
      <w:rFonts w:ascii="Times New Roman" w:eastAsia="Times New Roman" w:hAnsi="Times New Roman"/>
      <w:color w:val="000000"/>
      <w:sz w:val="24"/>
      <w:szCs w:val="24"/>
    </w:rPr>
  </w:style>
  <w:style w:type="paragraph" w:customStyle="1" w:styleId="0f0">
    <w:name w:val="0 Рисунок Подпись"/>
    <w:next w:val="0e"/>
    <w:uiPriority w:val="99"/>
    <w:qFormat/>
    <w:pPr>
      <w:spacing w:after="240"/>
      <w:contextualSpacing/>
      <w:jc w:val="center"/>
    </w:pPr>
    <w:rPr>
      <w:rFonts w:ascii="Times New Roman" w:eastAsia="Times New Roman" w:hAnsi="Times New Roman"/>
      <w:color w:val="000000"/>
      <w:sz w:val="24"/>
      <w:szCs w:val="24"/>
    </w:rPr>
  </w:style>
  <w:style w:type="paragraph" w:customStyle="1" w:styleId="010">
    <w:name w:val="0 Список 1 ур"/>
    <w:uiPriority w:val="99"/>
    <w:qFormat/>
    <w:pPr>
      <w:numPr>
        <w:numId w:val="57"/>
      </w:numPr>
      <w:spacing w:line="360" w:lineRule="auto"/>
      <w:jc w:val="both"/>
    </w:pPr>
    <w:rPr>
      <w:rFonts w:ascii="Times New Roman" w:eastAsia="Times New Roman" w:hAnsi="Times New Roman"/>
      <w:color w:val="000000"/>
      <w:sz w:val="28"/>
      <w:szCs w:val="24"/>
    </w:rPr>
  </w:style>
  <w:style w:type="paragraph" w:customStyle="1" w:styleId="020">
    <w:name w:val="0 Список 2 ур"/>
    <w:uiPriority w:val="99"/>
    <w:qFormat/>
    <w:pPr>
      <w:numPr>
        <w:ilvl w:val="1"/>
        <w:numId w:val="57"/>
      </w:numPr>
      <w:spacing w:line="360" w:lineRule="auto"/>
      <w:jc w:val="both"/>
    </w:pPr>
    <w:rPr>
      <w:rFonts w:ascii="Times New Roman" w:eastAsia="Times New Roman" w:hAnsi="Times New Roman"/>
      <w:color w:val="000000"/>
      <w:sz w:val="24"/>
      <w:szCs w:val="24"/>
    </w:rPr>
  </w:style>
  <w:style w:type="paragraph" w:customStyle="1" w:styleId="030">
    <w:name w:val="0 Список 3 ур"/>
    <w:uiPriority w:val="99"/>
    <w:qFormat/>
    <w:pPr>
      <w:numPr>
        <w:ilvl w:val="2"/>
        <w:numId w:val="57"/>
      </w:numPr>
      <w:spacing w:line="360" w:lineRule="auto"/>
      <w:jc w:val="both"/>
    </w:pPr>
    <w:rPr>
      <w:rFonts w:ascii="Times New Roman" w:eastAsia="Times New Roman" w:hAnsi="Times New Roman"/>
      <w:color w:val="000000"/>
      <w:sz w:val="24"/>
      <w:szCs w:val="24"/>
    </w:rPr>
  </w:style>
  <w:style w:type="paragraph" w:customStyle="1" w:styleId="040">
    <w:name w:val="0 Список 4 ур"/>
    <w:uiPriority w:val="99"/>
    <w:qFormat/>
    <w:pPr>
      <w:numPr>
        <w:ilvl w:val="3"/>
        <w:numId w:val="57"/>
      </w:numPr>
      <w:spacing w:line="360" w:lineRule="auto"/>
      <w:jc w:val="both"/>
    </w:pPr>
    <w:rPr>
      <w:rFonts w:ascii="Times New Roman" w:eastAsia="Times New Roman" w:hAnsi="Times New Roman"/>
      <w:color w:val="000000"/>
      <w:sz w:val="24"/>
      <w:szCs w:val="24"/>
    </w:rPr>
  </w:style>
  <w:style w:type="paragraph" w:customStyle="1" w:styleId="050">
    <w:name w:val="0 Список 5 ур"/>
    <w:uiPriority w:val="99"/>
    <w:qFormat/>
    <w:pPr>
      <w:numPr>
        <w:ilvl w:val="4"/>
        <w:numId w:val="57"/>
      </w:numPr>
      <w:spacing w:line="360" w:lineRule="auto"/>
      <w:jc w:val="both"/>
    </w:pPr>
    <w:rPr>
      <w:rFonts w:ascii="Times New Roman" w:eastAsia="Times New Roman" w:hAnsi="Times New Roman"/>
      <w:color w:val="000000"/>
      <w:sz w:val="24"/>
      <w:szCs w:val="24"/>
    </w:rPr>
  </w:style>
  <w:style w:type="paragraph" w:customStyle="1" w:styleId="060">
    <w:name w:val="0 Список 6 ур"/>
    <w:uiPriority w:val="99"/>
    <w:qFormat/>
    <w:pPr>
      <w:numPr>
        <w:ilvl w:val="5"/>
        <w:numId w:val="57"/>
      </w:numPr>
      <w:spacing w:line="360" w:lineRule="auto"/>
      <w:jc w:val="both"/>
    </w:pPr>
    <w:rPr>
      <w:rFonts w:ascii="Times New Roman" w:eastAsia="Times New Roman" w:hAnsi="Times New Roman"/>
      <w:color w:val="000000"/>
      <w:sz w:val="24"/>
      <w:szCs w:val="24"/>
    </w:rPr>
  </w:style>
  <w:style w:type="paragraph" w:customStyle="1" w:styleId="070">
    <w:name w:val="0 Список 7 ур"/>
    <w:basedOn w:val="060"/>
    <w:uiPriority w:val="99"/>
    <w:pPr>
      <w:numPr>
        <w:ilvl w:val="0"/>
        <w:numId w:val="0"/>
      </w:numPr>
    </w:pPr>
  </w:style>
  <w:style w:type="paragraph" w:customStyle="1" w:styleId="080">
    <w:name w:val="0 Список 8 ур"/>
    <w:basedOn w:val="070"/>
    <w:uiPriority w:val="99"/>
  </w:style>
  <w:style w:type="paragraph" w:customStyle="1" w:styleId="014">
    <w:name w:val="0 Список без нумер 1 ур"/>
    <w:uiPriority w:val="99"/>
    <w:qFormat/>
    <w:pPr>
      <w:numPr>
        <w:numId w:val="59"/>
      </w:numPr>
      <w:spacing w:line="360" w:lineRule="auto"/>
      <w:contextualSpacing/>
      <w:jc w:val="both"/>
    </w:pPr>
    <w:rPr>
      <w:rFonts w:ascii="Times New Roman" w:eastAsia="Times New Roman" w:hAnsi="Times New Roman"/>
      <w:color w:val="000000"/>
      <w:sz w:val="28"/>
      <w:szCs w:val="24"/>
    </w:rPr>
  </w:style>
  <w:style w:type="paragraph" w:customStyle="1" w:styleId="022">
    <w:name w:val="0 Список без нумер 2 ур"/>
    <w:uiPriority w:val="99"/>
    <w:qFormat/>
    <w:pPr>
      <w:numPr>
        <w:numId w:val="58"/>
      </w:numPr>
      <w:spacing w:line="360" w:lineRule="auto"/>
      <w:jc w:val="both"/>
    </w:pPr>
    <w:rPr>
      <w:rFonts w:ascii="Times New Roman" w:eastAsia="Times New Roman" w:hAnsi="Times New Roman"/>
      <w:color w:val="000000"/>
      <w:sz w:val="28"/>
      <w:szCs w:val="24"/>
    </w:rPr>
  </w:style>
  <w:style w:type="paragraph" w:customStyle="1" w:styleId="032">
    <w:name w:val="0 Список без нумер 3 ур"/>
    <w:uiPriority w:val="99"/>
    <w:qFormat/>
    <w:pPr>
      <w:numPr>
        <w:ilvl w:val="2"/>
        <w:numId w:val="59"/>
      </w:numPr>
      <w:spacing w:line="360" w:lineRule="auto"/>
      <w:jc w:val="both"/>
    </w:pPr>
    <w:rPr>
      <w:rFonts w:ascii="Times New Roman" w:eastAsia="Times New Roman" w:hAnsi="Times New Roman"/>
      <w:color w:val="000000"/>
      <w:sz w:val="24"/>
      <w:szCs w:val="24"/>
    </w:rPr>
  </w:style>
  <w:style w:type="table" w:customStyle="1" w:styleId="016">
    <w:name w:val="0 таблица 1"/>
    <w:basedOn w:val="affffa"/>
    <w:uiPriority w:val="99"/>
    <w:pPr>
      <w:jc w:val="left"/>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jc w:val="center"/>
      </w:pPr>
      <w:rPr>
        <w:rFonts w:ascii="Times New Roman" w:hAnsi="Times New Roman"/>
        <w:b/>
        <w:sz w:val="20"/>
      </w:rPr>
    </w:tblStylePr>
  </w:style>
  <w:style w:type="paragraph" w:customStyle="1" w:styleId="0150">
    <w:name w:val="0 Таблица Заголовок графы_1.5"/>
    <w:uiPriority w:val="99"/>
    <w:qFormat/>
    <w:pPr>
      <w:spacing w:before="120" w:line="360" w:lineRule="auto"/>
      <w:jc w:val="center"/>
    </w:pPr>
    <w:rPr>
      <w:rFonts w:ascii="Times New Roman" w:eastAsia="Times New Roman" w:hAnsi="Times New Roman"/>
      <w:b/>
      <w:color w:val="000000"/>
      <w:sz w:val="24"/>
      <w:szCs w:val="24"/>
    </w:rPr>
  </w:style>
  <w:style w:type="paragraph" w:customStyle="1" w:styleId="017">
    <w:name w:val="0 Таблица заголовок графы_1"/>
    <w:basedOn w:val="0150"/>
    <w:uiPriority w:val="99"/>
    <w:qFormat/>
    <w:pPr>
      <w:spacing w:line="240" w:lineRule="auto"/>
    </w:pPr>
    <w:rPr>
      <w:sz w:val="20"/>
    </w:rPr>
  </w:style>
  <w:style w:type="paragraph" w:customStyle="1" w:styleId="0151">
    <w:name w:val="0 Таблица Заголовок строки_1.5"/>
    <w:uiPriority w:val="99"/>
    <w:qFormat/>
    <w:pPr>
      <w:spacing w:before="120" w:line="360" w:lineRule="auto"/>
    </w:pPr>
    <w:rPr>
      <w:rFonts w:ascii="Times New Roman" w:eastAsia="Times New Roman" w:hAnsi="Times New Roman"/>
      <w:b/>
      <w:color w:val="000000"/>
      <w:sz w:val="24"/>
      <w:szCs w:val="24"/>
    </w:rPr>
  </w:style>
  <w:style w:type="paragraph" w:customStyle="1" w:styleId="018">
    <w:name w:val="0 Таблица Заголовок строки_1"/>
    <w:basedOn w:val="0151"/>
    <w:uiPriority w:val="99"/>
    <w:qFormat/>
    <w:pPr>
      <w:spacing w:line="240" w:lineRule="auto"/>
    </w:pPr>
  </w:style>
  <w:style w:type="paragraph" w:customStyle="1" w:styleId="0f1">
    <w:name w:val="0 Таблица Подпись"/>
    <w:uiPriority w:val="99"/>
    <w:qFormat/>
    <w:pPr>
      <w:keepNext/>
      <w:spacing w:before="240"/>
      <w:contextualSpacing/>
    </w:pPr>
    <w:rPr>
      <w:rFonts w:ascii="Times New Roman" w:eastAsia="Times New Roman" w:hAnsi="Times New Roman"/>
      <w:color w:val="000000"/>
      <w:sz w:val="24"/>
      <w:szCs w:val="24"/>
    </w:rPr>
  </w:style>
  <w:style w:type="numbering" w:customStyle="1" w:styleId="013">
    <w:name w:val="0 Таблица Список 1"/>
    <w:basedOn w:val="ab"/>
    <w:uiPriority w:val="99"/>
    <w:pPr>
      <w:numPr>
        <w:numId w:val="33"/>
      </w:numPr>
    </w:pPr>
  </w:style>
  <w:style w:type="paragraph" w:customStyle="1" w:styleId="0115">
    <w:name w:val="0 Таблица Список 1 ур_1.5"/>
    <w:basedOn w:val="010"/>
    <w:uiPriority w:val="99"/>
    <w:qFormat/>
    <w:pPr>
      <w:numPr>
        <w:numId w:val="61"/>
      </w:numPr>
      <w:contextualSpacing/>
    </w:pPr>
  </w:style>
  <w:style w:type="paragraph" w:customStyle="1" w:styleId="011">
    <w:name w:val="0 Таблица Список 1 ур_1"/>
    <w:basedOn w:val="0115"/>
    <w:uiPriority w:val="99"/>
    <w:qFormat/>
    <w:pPr>
      <w:numPr>
        <w:numId w:val="60"/>
      </w:numPr>
      <w:tabs>
        <w:tab w:val="left" w:pos="567"/>
      </w:tabs>
      <w:spacing w:line="240" w:lineRule="auto"/>
    </w:pPr>
    <w:rPr>
      <w:sz w:val="20"/>
    </w:rPr>
  </w:style>
  <w:style w:type="paragraph" w:customStyle="1" w:styleId="0215">
    <w:name w:val="0 Таблица Список 2 ур_1.5"/>
    <w:basedOn w:val="020"/>
    <w:uiPriority w:val="99"/>
    <w:qFormat/>
    <w:pPr>
      <w:numPr>
        <w:ilvl w:val="0"/>
        <w:numId w:val="0"/>
      </w:numPr>
      <w:ind w:left="567" w:hanging="454"/>
    </w:pPr>
  </w:style>
  <w:style w:type="paragraph" w:customStyle="1" w:styleId="0210">
    <w:name w:val="0 Таблица Список 2 ур_1"/>
    <w:basedOn w:val="0215"/>
    <w:uiPriority w:val="99"/>
    <w:qFormat/>
    <w:pPr>
      <w:numPr>
        <w:numId w:val="62"/>
      </w:numPr>
      <w:tabs>
        <w:tab w:val="left" w:pos="567"/>
      </w:tabs>
      <w:spacing w:line="240" w:lineRule="auto"/>
    </w:pPr>
    <w:rPr>
      <w:sz w:val="20"/>
    </w:rPr>
  </w:style>
  <w:style w:type="paragraph" w:customStyle="1" w:styleId="0152">
    <w:name w:val="0 Таблица Текст_1.5"/>
    <w:uiPriority w:val="99"/>
    <w:qFormat/>
    <w:pPr>
      <w:jc w:val="both"/>
    </w:pPr>
    <w:rPr>
      <w:rFonts w:ascii="Times New Roman" w:eastAsia="Times New Roman" w:hAnsi="Times New Roman"/>
      <w:color w:val="000000"/>
      <w:sz w:val="24"/>
      <w:szCs w:val="24"/>
    </w:rPr>
  </w:style>
  <w:style w:type="paragraph" w:customStyle="1" w:styleId="0f2">
    <w:name w:val="0 Текст сноски"/>
    <w:basedOn w:val="aff8"/>
    <w:uiPriority w:val="99"/>
    <w:qFormat/>
    <w:pPr>
      <w:spacing w:line="240" w:lineRule="auto"/>
      <w:ind w:firstLine="0"/>
    </w:pPr>
    <w:rPr>
      <w:lang w:val="en-US"/>
    </w:rPr>
  </w:style>
  <w:style w:type="numbering" w:customStyle="1" w:styleId="0">
    <w:name w:val="0 Тест список"/>
    <w:pPr>
      <w:numPr>
        <w:numId w:val="34"/>
      </w:numPr>
    </w:pPr>
  </w:style>
  <w:style w:type="paragraph" w:customStyle="1" w:styleId="a2">
    <w:name w:val="Многоуровневый_список"/>
    <w:basedOn w:val="a8"/>
    <w:link w:val="afffffd"/>
    <w:uiPriority w:val="99"/>
    <w:pPr>
      <w:numPr>
        <w:numId w:val="36"/>
      </w:numPr>
      <w:spacing w:after="120" w:line="276" w:lineRule="auto"/>
      <w:contextualSpacing/>
    </w:pPr>
    <w:rPr>
      <w:sz w:val="28"/>
    </w:rPr>
  </w:style>
  <w:style w:type="paragraph" w:customStyle="1" w:styleId="a5">
    <w:name w:val="Маркированный абзац"/>
    <w:basedOn w:val="a8"/>
    <w:link w:val="afffffe"/>
    <w:uiPriority w:val="99"/>
    <w:pPr>
      <w:numPr>
        <w:numId w:val="35"/>
      </w:numPr>
      <w:spacing w:after="60" w:line="276" w:lineRule="auto"/>
      <w:contextualSpacing/>
    </w:pPr>
    <w:rPr>
      <w:sz w:val="28"/>
    </w:rPr>
  </w:style>
  <w:style w:type="character" w:customStyle="1" w:styleId="afffffe">
    <w:name w:val="Маркированный абзац Знак"/>
    <w:link w:val="a5"/>
    <w:uiPriority w:val="99"/>
    <w:rPr>
      <w:rFonts w:ascii="Times New Roman" w:eastAsia="Times New Roman" w:hAnsi="Times New Roman"/>
      <w:sz w:val="28"/>
    </w:rPr>
  </w:style>
  <w:style w:type="character" w:customStyle="1" w:styleId="afffffd">
    <w:name w:val="Многоуровневый_список Знак"/>
    <w:link w:val="a2"/>
    <w:uiPriority w:val="99"/>
    <w:rPr>
      <w:rFonts w:ascii="Times New Roman" w:eastAsia="Times New Roman" w:hAnsi="Times New Roman"/>
      <w:sz w:val="28"/>
    </w:rPr>
  </w:style>
  <w:style w:type="paragraph" w:customStyle="1" w:styleId="ibscontenttitle">
    <w:name w:val="ibs_content_title"/>
    <w:uiPriority w:val="99"/>
    <w:pPr>
      <w:spacing w:before="240" w:after="240"/>
      <w:jc w:val="center"/>
    </w:pPr>
    <w:rPr>
      <w:rFonts w:ascii="Times New Roman" w:eastAsia="Arial" w:hAnsi="Times New Roman"/>
      <w:b/>
      <w:bCs/>
      <w:sz w:val="28"/>
      <w:lang w:eastAsia="ja-JP"/>
    </w:rPr>
  </w:style>
  <w:style w:type="paragraph" w:customStyle="1" w:styleId="affffff">
    <w:name w:val="обычный текст"/>
    <w:basedOn w:val="a8"/>
    <w:link w:val="affffff0"/>
    <w:qFormat/>
    <w:pPr>
      <w:spacing w:after="120" w:line="276" w:lineRule="auto"/>
      <w:ind w:firstLine="709"/>
    </w:pPr>
    <w:rPr>
      <w:sz w:val="28"/>
      <w:szCs w:val="28"/>
      <w:lang w:eastAsia="en-US"/>
    </w:rPr>
  </w:style>
  <w:style w:type="character" w:customStyle="1" w:styleId="affffff0">
    <w:name w:val="обычный текст Знак"/>
    <w:link w:val="affffff"/>
    <w:rPr>
      <w:rFonts w:ascii="Times New Roman" w:eastAsia="Times New Roman" w:hAnsi="Times New Roman"/>
      <w:sz w:val="28"/>
      <w:szCs w:val="28"/>
      <w:lang w:eastAsia="en-US"/>
    </w:rPr>
  </w:style>
  <w:style w:type="paragraph" w:customStyle="1" w:styleId="Default">
    <w:name w:val="Default"/>
    <w:rPr>
      <w:rFonts w:ascii="Times New Roman" w:eastAsia="Cambria Math" w:hAnsi="Times New Roman"/>
      <w:color w:val="000000"/>
      <w:sz w:val="24"/>
      <w:szCs w:val="24"/>
      <w:lang w:eastAsia="en-US"/>
    </w:rPr>
  </w:style>
  <w:style w:type="character" w:customStyle="1" w:styleId="otrsymitalic00">
    <w:name w:val="otrsymitalic0"/>
    <w:rPr>
      <w:i/>
      <w:iCs/>
    </w:rPr>
  </w:style>
  <w:style w:type="paragraph" w:customStyle="1" w:styleId="otrtablename">
    <w:name w:val="otr_table_name"/>
    <w:next w:val="otrnormal2"/>
    <w:uiPriority w:val="99"/>
    <w:pPr>
      <w:keepNext/>
      <w:spacing w:before="120" w:after="120"/>
      <w:jc w:val="right"/>
    </w:pPr>
    <w:rPr>
      <w:rFonts w:ascii="Arial" w:eastAsia="Times New Roman" w:hAnsi="Arial"/>
      <w:b/>
      <w:szCs w:val="22"/>
    </w:rPr>
  </w:style>
  <w:style w:type="paragraph" w:customStyle="1" w:styleId="otrcontent">
    <w:name w:val="otr_content"/>
    <w:basedOn w:val="1List"/>
    <w:next w:val="otrnormal2"/>
    <w:uiPriority w:val="99"/>
    <w:pPr>
      <w:outlineLvl w:val="9"/>
    </w:pPr>
    <w:rPr>
      <w:sz w:val="24"/>
    </w:rPr>
  </w:style>
  <w:style w:type="character" w:customStyle="1" w:styleId="otrsymbold0">
    <w:name w:val="otr_sym_bold"/>
    <w:rPr>
      <w:b/>
    </w:rPr>
  </w:style>
  <w:style w:type="character" w:customStyle="1" w:styleId="otrsymitalic1">
    <w:name w:val="otr_sym_italic"/>
    <w:rPr>
      <w:i/>
    </w:rPr>
  </w:style>
  <w:style w:type="paragraph" w:customStyle="1" w:styleId="otrtablecentr">
    <w:name w:val="otr_table_centr"/>
    <w:basedOn w:val="otrtablenormal"/>
    <w:uiPriority w:val="99"/>
    <w:pPr>
      <w:jc w:val="center"/>
    </w:pPr>
  </w:style>
  <w:style w:type="paragraph" w:customStyle="1" w:styleId="1List">
    <w:name w:val="Заголовок 1_List"/>
    <w:basedOn w:val="1"/>
    <w:next w:val="otrnormal2"/>
    <w:uiPriority w:val="99"/>
    <w:semiHidden/>
    <w:pPr>
      <w:pageBreakBefore w:val="0"/>
      <w:pBdr>
        <w:top w:val="single" w:sz="4" w:space="16" w:color="000000"/>
      </w:pBdr>
      <w:ind w:left="0" w:firstLine="0"/>
    </w:pPr>
    <w:rPr>
      <w:rFonts w:ascii="Arial" w:hAnsi="Arial" w:cs="Arial"/>
      <w:bCs/>
      <w:sz w:val="36"/>
    </w:rPr>
  </w:style>
  <w:style w:type="character" w:customStyle="1" w:styleId="otrsymbolditalic0">
    <w:name w:val="otr_sym_bold_italic"/>
    <w:rPr>
      <w:b/>
      <w:i/>
    </w:rPr>
  </w:style>
  <w:style w:type="paragraph" w:customStyle="1" w:styleId="otrpicture">
    <w:name w:val="otr_picture"/>
    <w:next w:val="otrpicturename"/>
    <w:uiPriority w:val="99"/>
    <w:pPr>
      <w:keepNext/>
      <w:spacing w:before="120" w:after="120"/>
      <w:jc w:val="center"/>
    </w:pPr>
    <w:rPr>
      <w:rFonts w:ascii="Arial" w:eastAsia="Times New Roman" w:hAnsi="Arial"/>
      <w:szCs w:val="22"/>
    </w:rPr>
  </w:style>
  <w:style w:type="character" w:customStyle="1" w:styleId="otrsymunderline">
    <w:name w:val="otr_sym_underline"/>
    <w:rPr>
      <w:u w:val="single"/>
    </w:rPr>
  </w:style>
  <w:style w:type="character" w:customStyle="1" w:styleId="otrsymboldunderline">
    <w:name w:val="otr_sym_bold_underline"/>
    <w:rPr>
      <w:b/>
      <w:u w:val="single"/>
    </w:rPr>
  </w:style>
  <w:style w:type="character" w:customStyle="1" w:styleId="otrsymitalicunderline">
    <w:name w:val="otr_sym_italic_underline"/>
    <w:rPr>
      <w:i/>
      <w:u w:val="single"/>
    </w:rPr>
  </w:style>
  <w:style w:type="character" w:customStyle="1" w:styleId="otrsymbolditalicunderline">
    <w:name w:val="otr_sym_bold_italic_underline"/>
    <w:rPr>
      <w:b/>
      <w:i/>
      <w:u w:val="single"/>
    </w:rPr>
  </w:style>
  <w:style w:type="table" w:customStyle="1" w:styleId="otrtable0">
    <w:name w:val="otr_table"/>
    <w:basedOn w:val="3d"/>
    <w:pPr>
      <w:spacing w:before="120" w:after="120"/>
      <w:contextualSpacing/>
    </w:pPr>
    <w:rPr>
      <w:rFonts w:ascii="Arial" w:hAnsi="Arial"/>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pPr>
        <w:jc w:val="center"/>
      </w:pPr>
      <w:rPr>
        <w:b/>
        <w:bCs/>
        <w:color w:val="auto"/>
        <w:sz w:val="22"/>
      </w:rPr>
      <w:tblPr/>
      <w:trPr>
        <w:tblHeader/>
      </w:trPr>
      <w:tcPr>
        <w:shd w:val="clear" w:color="auto" w:fill="E6E6E6"/>
        <w:vAlign w:val="center"/>
      </w:tcPr>
    </w:tblStylePr>
  </w:style>
  <w:style w:type="paragraph" w:customStyle="1" w:styleId="otrdocname">
    <w:name w:val="otr_doc_name"/>
    <w:next w:val="otrnormal2"/>
    <w:uiPriority w:val="99"/>
    <w:pPr>
      <w:spacing w:before="2800"/>
      <w:jc w:val="center"/>
    </w:pPr>
    <w:rPr>
      <w:rFonts w:ascii="Arial" w:eastAsia="Times New Roman" w:hAnsi="Arial"/>
      <w:b/>
      <w:sz w:val="40"/>
      <w:szCs w:val="22"/>
      <w:lang w:eastAsia="en-US"/>
    </w:rPr>
  </w:style>
  <w:style w:type="paragraph" w:customStyle="1" w:styleId="2fe">
    <w:name w:val="Заголовок 2 Приложение"/>
    <w:basedOn w:val="1f6"/>
    <w:uiPriority w:val="99"/>
    <w:pPr>
      <w:outlineLvl w:val="1"/>
    </w:pPr>
    <w:rPr>
      <w:sz w:val="28"/>
    </w:rPr>
  </w:style>
  <w:style w:type="paragraph" w:customStyle="1" w:styleId="otrlistnum2">
    <w:name w:val="otr_list_num2"/>
    <w:uiPriority w:val="99"/>
    <w:pPr>
      <w:numPr>
        <w:numId w:val="40"/>
      </w:numPr>
      <w:spacing w:before="120" w:after="120" w:line="288" w:lineRule="auto"/>
      <w:contextualSpacing/>
      <w:jc w:val="both"/>
    </w:pPr>
    <w:rPr>
      <w:rFonts w:ascii="Arial" w:eastAsia="Times New Roman" w:hAnsi="Arial"/>
      <w:szCs w:val="22"/>
      <w:lang w:eastAsia="en-US"/>
    </w:rPr>
  </w:style>
  <w:style w:type="paragraph" w:customStyle="1" w:styleId="otrlistnum3">
    <w:name w:val="otr_list_num3"/>
    <w:uiPriority w:val="99"/>
    <w:pPr>
      <w:numPr>
        <w:numId w:val="41"/>
      </w:numPr>
      <w:spacing w:before="120" w:after="120" w:line="288" w:lineRule="auto"/>
      <w:contextualSpacing/>
      <w:jc w:val="both"/>
    </w:pPr>
    <w:rPr>
      <w:rFonts w:ascii="Arial" w:eastAsia="Times New Roman" w:hAnsi="Arial"/>
      <w:szCs w:val="22"/>
      <w:lang w:eastAsia="en-US"/>
    </w:rPr>
  </w:style>
  <w:style w:type="table" w:customStyle="1" w:styleId="otrheadertable">
    <w:name w:val="otr_header_table"/>
    <w:basedOn w:val="aa"/>
    <w:rPr>
      <w:rFonts w:ascii="Arial" w:eastAsia="Times New Roman" w:hAnsi="Arial"/>
      <w:sz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otrtablnohead">
    <w:name w:val="otr_tabl_no_head"/>
    <w:basedOn w:val="aa"/>
    <w:pPr>
      <w:spacing w:before="120" w:after="120"/>
      <w:contextualSpacing/>
    </w:pPr>
    <w:rPr>
      <w:rFonts w:ascii="Arial" w:eastAsia="Times New Roman" w:hAnsi="Arial"/>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spacing w:before="120" w:beforeAutospacing="0" w:after="120" w:afterAutospacing="0" w:line="240" w:lineRule="auto"/>
        <w:jc w:val="left"/>
      </w:pPr>
      <w:rPr>
        <w:rFonts w:ascii="Arial" w:hAnsi="Arial"/>
        <w:b w:val="0"/>
        <w:sz w:val="20"/>
      </w:rPr>
    </w:tblStylePr>
  </w:style>
  <w:style w:type="paragraph" w:customStyle="1" w:styleId="1f6">
    <w:name w:val="Заголовок 1 Приложения"/>
    <w:basedOn w:val="1"/>
    <w:next w:val="otrnormal2"/>
    <w:uiPriority w:val="99"/>
    <w:pPr>
      <w:pageBreakBefore w:val="0"/>
      <w:ind w:left="0" w:firstLine="0"/>
      <w:jc w:val="left"/>
    </w:pPr>
    <w:rPr>
      <w:rFonts w:cs="Arial"/>
      <w:bCs/>
    </w:rPr>
  </w:style>
  <w:style w:type="paragraph" w:customStyle="1" w:styleId="otrpicturename">
    <w:name w:val="otr_picture_name"/>
    <w:next w:val="otrnormal2"/>
    <w:uiPriority w:val="99"/>
    <w:pPr>
      <w:spacing w:before="120" w:after="180"/>
      <w:jc w:val="center"/>
    </w:pPr>
    <w:rPr>
      <w:rFonts w:ascii="Arial" w:eastAsia="Times New Roman" w:hAnsi="Arial"/>
      <w:b/>
      <w:sz w:val="18"/>
      <w:szCs w:val="22"/>
    </w:rPr>
  </w:style>
  <w:style w:type="paragraph" w:customStyle="1" w:styleId="otrnormal10">
    <w:name w:val="otr_normal1"/>
    <w:basedOn w:val="otrnormal2"/>
    <w:uiPriority w:val="99"/>
    <w:pPr>
      <w:ind w:left="1491"/>
    </w:pPr>
  </w:style>
  <w:style w:type="paragraph" w:customStyle="1" w:styleId="otrnormal20">
    <w:name w:val="otr_normal2"/>
    <w:basedOn w:val="otrnormal2"/>
    <w:uiPriority w:val="99"/>
    <w:pPr>
      <w:ind w:left="1848"/>
    </w:pPr>
  </w:style>
  <w:style w:type="paragraph" w:customStyle="1" w:styleId="otrnormal3">
    <w:name w:val="otr_normal3"/>
    <w:basedOn w:val="otrnormal20"/>
    <w:uiPriority w:val="99"/>
    <w:pPr>
      <w:ind w:left="2206"/>
    </w:pPr>
    <w:rPr>
      <w:lang w:val="en-US"/>
    </w:rPr>
  </w:style>
  <w:style w:type="numbering" w:styleId="111111">
    <w:name w:val="Outline List 2"/>
    <w:basedOn w:val="ab"/>
    <w:pPr>
      <w:numPr>
        <w:numId w:val="37"/>
      </w:numPr>
    </w:pPr>
  </w:style>
  <w:style w:type="paragraph" w:customStyle="1" w:styleId="otrnormal2">
    <w:name w:val="otr_normal"/>
    <w:uiPriority w:val="99"/>
    <w:pPr>
      <w:spacing w:before="180" w:after="180" w:line="240" w:lineRule="atLeast"/>
      <w:ind w:left="1134"/>
      <w:jc w:val="both"/>
    </w:pPr>
    <w:rPr>
      <w:rFonts w:ascii="Arial" w:eastAsia="Times New Roman" w:hAnsi="Arial"/>
      <w:szCs w:val="22"/>
      <w:lang w:eastAsia="en-US"/>
    </w:rPr>
  </w:style>
  <w:style w:type="paragraph" w:customStyle="1" w:styleId="otrlistmark1">
    <w:name w:val="otr_list_mark1"/>
    <w:basedOn w:val="a8"/>
    <w:uiPriority w:val="99"/>
    <w:pPr>
      <w:numPr>
        <w:numId w:val="38"/>
      </w:numPr>
      <w:tabs>
        <w:tab w:val="left" w:pos="397"/>
      </w:tabs>
      <w:spacing w:before="120" w:after="120" w:line="288" w:lineRule="auto"/>
      <w:contextualSpacing/>
    </w:pPr>
    <w:rPr>
      <w:rFonts w:ascii="Arial" w:hAnsi="Arial"/>
      <w:sz w:val="20"/>
      <w:szCs w:val="22"/>
      <w:lang w:eastAsia="en-US"/>
    </w:rPr>
  </w:style>
  <w:style w:type="paragraph" w:customStyle="1" w:styleId="otrlistnum1">
    <w:name w:val="otr_list_num1"/>
    <w:uiPriority w:val="99"/>
    <w:pPr>
      <w:numPr>
        <w:numId w:val="39"/>
      </w:numPr>
      <w:spacing w:before="120" w:after="120" w:line="288" w:lineRule="auto"/>
      <w:contextualSpacing/>
      <w:jc w:val="both"/>
    </w:pPr>
    <w:rPr>
      <w:rFonts w:ascii="Arial" w:eastAsia="Times New Roman" w:hAnsi="Arial"/>
      <w:szCs w:val="22"/>
      <w:lang w:eastAsia="en-US"/>
    </w:rPr>
  </w:style>
  <w:style w:type="paragraph" w:customStyle="1" w:styleId="otrtablemark">
    <w:name w:val="otr_table_mark"/>
    <w:uiPriority w:val="99"/>
    <w:pPr>
      <w:numPr>
        <w:numId w:val="42"/>
      </w:numPr>
      <w:spacing w:before="120" w:after="120"/>
      <w:contextualSpacing/>
    </w:pPr>
    <w:rPr>
      <w:rFonts w:ascii="Arial" w:eastAsia="Times New Roman" w:hAnsi="Arial"/>
      <w:szCs w:val="22"/>
    </w:rPr>
  </w:style>
  <w:style w:type="paragraph" w:customStyle="1" w:styleId="otrtablenum">
    <w:name w:val="otr_table_num"/>
    <w:basedOn w:val="otrtablenormal"/>
    <w:uiPriority w:val="99"/>
    <w:pPr>
      <w:numPr>
        <w:numId w:val="43"/>
      </w:numPr>
    </w:pPr>
  </w:style>
  <w:style w:type="paragraph" w:customStyle="1" w:styleId="otrheader-footer">
    <w:name w:val="otr_header-footer"/>
    <w:uiPriority w:val="99"/>
    <w:rPr>
      <w:rFonts w:ascii="Arial" w:eastAsia="Times New Roman" w:hAnsi="Arial"/>
      <w:sz w:val="18"/>
      <w:szCs w:val="24"/>
    </w:rPr>
  </w:style>
  <w:style w:type="character" w:customStyle="1" w:styleId="OTRNameFigure0">
    <w:name w:val="OTR_Name_Figure Знак Знак"/>
    <w:link w:val="OTRNameFigure"/>
    <w:uiPriority w:val="99"/>
    <w:rPr>
      <w:rFonts w:ascii="Times New Roman" w:eastAsia="Times New Roman" w:hAnsi="Times New Roman"/>
      <w:b/>
      <w:sz w:val="24"/>
    </w:rPr>
  </w:style>
  <w:style w:type="paragraph" w:customStyle="1" w:styleId="otrcod">
    <w:name w:val="_otr_cod"/>
    <w:uiPriority w:val="99"/>
    <w:pPr>
      <w:keepLines/>
      <w:spacing w:before="120" w:after="120"/>
      <w:ind w:left="1134"/>
      <w:contextualSpacing/>
    </w:pPr>
    <w:rPr>
      <w:rFonts w:ascii="Arial" w:eastAsia="Times New Roman" w:hAnsi="Arial" w:cs="Courier New"/>
      <w:szCs w:val="24"/>
    </w:rPr>
  </w:style>
  <w:style w:type="character" w:customStyle="1" w:styleId="OTRFigure0">
    <w:name w:val="OTR_Figure Знак"/>
    <w:link w:val="OTRFigure"/>
    <w:uiPriority w:val="99"/>
    <w:rPr>
      <w:rFonts w:ascii="Times New Roman" w:eastAsia="Times New Roman" w:hAnsi="Times New Roman"/>
      <w:sz w:val="24"/>
      <w:lang w:bidi="ar-SA"/>
    </w:rPr>
  </w:style>
  <w:style w:type="paragraph" w:styleId="affffff1">
    <w:name w:val="toa heading"/>
    <w:basedOn w:val="a8"/>
    <w:next w:val="a8"/>
    <w:uiPriority w:val="99"/>
    <w:pPr>
      <w:spacing w:before="120"/>
    </w:pPr>
    <w:rPr>
      <w:rFonts w:ascii="Verdana" w:hAnsi="Verdana"/>
      <w:b/>
      <w:bCs/>
      <w:szCs w:val="24"/>
    </w:rPr>
  </w:style>
  <w:style w:type="paragraph" w:customStyle="1" w:styleId="Normal1">
    <w:name w:val="Normal1"/>
    <w:uiPriority w:val="99"/>
    <w:pPr>
      <w:widowControl w:val="0"/>
    </w:pPr>
    <w:rPr>
      <w:rFonts w:ascii="Times New Roman" w:eastAsia="Times New Roman" w:hAnsi="Times New Roman"/>
      <w:sz w:val="26"/>
    </w:rPr>
  </w:style>
  <w:style w:type="paragraph" w:customStyle="1" w:styleId="DatesNotes">
    <w:name w:val="Dates/Notes"/>
    <w:basedOn w:val="a8"/>
    <w:uiPriority w:val="99"/>
    <w:rPr>
      <w:rFonts w:ascii="Arial" w:hAnsi="Arial"/>
      <w:b/>
      <w:sz w:val="20"/>
      <w:szCs w:val="24"/>
      <w:lang w:val="en-US"/>
    </w:rPr>
  </w:style>
  <w:style w:type="paragraph" w:customStyle="1" w:styleId="12510">
    <w:name w:val="Стиль Заголовок 1 + По левому краю Перед:  25 пт После:  10 пт"/>
    <w:basedOn w:val="1"/>
    <w:uiPriority w:val="99"/>
    <w:pPr>
      <w:pageBreakBefore w:val="0"/>
      <w:tabs>
        <w:tab w:val="clear" w:pos="567"/>
        <w:tab w:val="num" w:pos="574"/>
      </w:tabs>
      <w:spacing w:before="120" w:after="200"/>
      <w:ind w:left="431" w:hanging="431"/>
      <w:jc w:val="left"/>
    </w:pPr>
    <w:rPr>
      <w:rFonts w:ascii="Arial" w:hAnsi="Arial"/>
      <w:bCs/>
      <w:sz w:val="28"/>
      <w:szCs w:val="20"/>
    </w:rPr>
  </w:style>
  <w:style w:type="character" w:customStyle="1" w:styleId="gertovskayairina">
    <w:name w:val="gertovskaya.irina"/>
    <w:semiHidden/>
    <w:rPr>
      <w:rFonts w:ascii="Arial" w:hAnsi="Arial" w:cs="Arial"/>
      <w:color w:val="auto"/>
      <w:sz w:val="20"/>
      <w:szCs w:val="20"/>
    </w:rPr>
  </w:style>
  <w:style w:type="paragraph" w:customStyle="1" w:styleId="xl37">
    <w:name w:val="xl37"/>
    <w:basedOn w:val="a8"/>
    <w:uiPriority w:val="99"/>
    <w:pPr>
      <w:pBdr>
        <w:left w:val="single" w:sz="4" w:space="0" w:color="000000"/>
        <w:bottom w:val="single" w:sz="4" w:space="0" w:color="000000"/>
        <w:right w:val="single" w:sz="4" w:space="0" w:color="000000"/>
      </w:pBdr>
      <w:shd w:val="clear" w:color="auto" w:fill="CCFFCC"/>
      <w:spacing w:before="100" w:beforeAutospacing="1" w:after="100" w:afterAutospacing="1"/>
      <w:jc w:val="center"/>
    </w:pPr>
    <w:rPr>
      <w:b/>
      <w:bCs/>
      <w:szCs w:val="24"/>
    </w:rPr>
  </w:style>
  <w:style w:type="paragraph" w:customStyle="1" w:styleId="xl59">
    <w:name w:val="xl59"/>
    <w:basedOn w:val="a8"/>
    <w:uiPriority w:val="99"/>
    <w:pPr>
      <w:pBdr>
        <w:bottom w:val="single" w:sz="4" w:space="0" w:color="000000"/>
      </w:pBdr>
      <w:shd w:val="clear" w:color="auto" w:fill="CCFFCC"/>
      <w:spacing w:before="100" w:beforeAutospacing="1" w:after="100" w:afterAutospacing="1"/>
      <w:jc w:val="center"/>
    </w:pPr>
    <w:rPr>
      <w:b/>
      <w:bCs/>
      <w:szCs w:val="24"/>
    </w:rPr>
  </w:style>
  <w:style w:type="paragraph" w:customStyle="1" w:styleId="1f7">
    <w:name w:val="Знак Знак Знак Знак Знак Знак Знак Знак Знак Знак1"/>
    <w:basedOn w:val="a8"/>
    <w:next w:val="a8"/>
    <w:uiPriority w:val="99"/>
    <w:semiHidden/>
    <w:pPr>
      <w:spacing w:after="160" w:line="240" w:lineRule="exact"/>
      <w:jc w:val="left"/>
    </w:pPr>
    <w:rPr>
      <w:rFonts w:ascii="Arial" w:hAnsi="Arial" w:cs="Arial"/>
      <w:sz w:val="20"/>
      <w:lang w:val="en-US" w:eastAsia="en-US"/>
    </w:rPr>
  </w:style>
  <w:style w:type="paragraph" w:customStyle="1" w:styleId="1f8">
    <w:name w:val="Знак Знак Знак1 Знак Знак Знак Знак Знак Знак Знак Знак Знак"/>
    <w:basedOn w:val="a8"/>
    <w:next w:val="a8"/>
    <w:uiPriority w:val="99"/>
    <w:semiHidden/>
    <w:pPr>
      <w:spacing w:after="160" w:line="240" w:lineRule="exact"/>
      <w:jc w:val="left"/>
    </w:pPr>
    <w:rPr>
      <w:rFonts w:ascii="Arial" w:hAnsi="Arial" w:cs="Arial"/>
      <w:sz w:val="20"/>
      <w:lang w:val="en-US" w:eastAsia="en-US"/>
    </w:rPr>
  </w:style>
  <w:style w:type="paragraph" w:customStyle="1" w:styleId="1f9">
    <w:name w:val="Знак Знак Знак Знак Знак Знак Знак Знак Знак1"/>
    <w:basedOn w:val="a8"/>
    <w:next w:val="a8"/>
    <w:uiPriority w:val="99"/>
    <w:semiHidden/>
    <w:pPr>
      <w:spacing w:after="160" w:line="240" w:lineRule="exact"/>
      <w:jc w:val="left"/>
    </w:pPr>
    <w:rPr>
      <w:rFonts w:ascii="Arial" w:hAnsi="Arial" w:cs="Arial"/>
      <w:sz w:val="20"/>
      <w:lang w:val="en-US" w:eastAsia="en-US"/>
    </w:rPr>
  </w:style>
  <w:style w:type="paragraph" w:customStyle="1" w:styleId="1fa">
    <w:name w:val="Знак Знак Знак1 Знак Знак Знак Знак Знак Знак Знак Знак Знак Знак"/>
    <w:basedOn w:val="a8"/>
    <w:next w:val="a8"/>
    <w:uiPriority w:val="99"/>
    <w:semiHidden/>
    <w:pPr>
      <w:spacing w:after="160" w:line="240" w:lineRule="exact"/>
      <w:jc w:val="left"/>
    </w:pPr>
    <w:rPr>
      <w:rFonts w:ascii="Arial" w:hAnsi="Arial" w:cs="Arial"/>
      <w:sz w:val="20"/>
      <w:lang w:val="en-US" w:eastAsia="en-US"/>
    </w:rPr>
  </w:style>
  <w:style w:type="paragraph" w:customStyle="1" w:styleId="affffff2">
    <w:name w:val="Знак Знак Знак"/>
    <w:basedOn w:val="a8"/>
    <w:next w:val="a8"/>
    <w:uiPriority w:val="99"/>
    <w:semiHidden/>
    <w:pPr>
      <w:spacing w:after="160" w:line="240" w:lineRule="exact"/>
      <w:jc w:val="left"/>
    </w:pPr>
    <w:rPr>
      <w:rFonts w:ascii="Arial" w:hAnsi="Arial" w:cs="Arial"/>
      <w:sz w:val="20"/>
      <w:lang w:val="en-US" w:eastAsia="en-US"/>
    </w:rPr>
  </w:style>
  <w:style w:type="paragraph" w:customStyle="1" w:styleId="1fb">
    <w:name w:val="Знак Знак Знак1 Знак Знак Знак Знак Знак Знак Знак Знак Знак Знак Знак Знак"/>
    <w:basedOn w:val="a8"/>
    <w:next w:val="a8"/>
    <w:uiPriority w:val="99"/>
    <w:semiHidden/>
    <w:pPr>
      <w:spacing w:after="160" w:line="240" w:lineRule="exact"/>
      <w:jc w:val="left"/>
    </w:pPr>
    <w:rPr>
      <w:rFonts w:ascii="Arial" w:hAnsi="Arial" w:cs="Arial"/>
      <w:sz w:val="20"/>
      <w:lang w:val="en-US" w:eastAsia="en-US"/>
    </w:rPr>
  </w:style>
  <w:style w:type="paragraph" w:customStyle="1" w:styleId="1fc">
    <w:name w:val="Знак Знак Знак1 Знак Знак Знак Знак Знак Знак Знак Знак Знак Знак Знак Знак Знак Знак Знак Знак Знак Знак Знак"/>
    <w:basedOn w:val="a8"/>
    <w:next w:val="a8"/>
    <w:uiPriority w:val="99"/>
    <w:semiHidden/>
    <w:pPr>
      <w:spacing w:after="160" w:line="240" w:lineRule="exact"/>
      <w:jc w:val="left"/>
    </w:pPr>
    <w:rPr>
      <w:rFonts w:ascii="Arial" w:hAnsi="Arial" w:cs="Arial"/>
      <w:sz w:val="20"/>
      <w:lang w:val="en-US" w:eastAsia="en-US"/>
    </w:rPr>
  </w:style>
  <w:style w:type="character" w:customStyle="1" w:styleId="2ff">
    <w:name w:val="Знак Знак2"/>
    <w:rPr>
      <w:rFonts w:cs="Arial"/>
      <w:b/>
      <w:bCs/>
      <w:iCs/>
      <w:sz w:val="28"/>
      <w:szCs w:val="28"/>
      <w:lang w:val="ru-RU" w:eastAsia="ru-RU" w:bidi="ar-SA"/>
    </w:rPr>
  </w:style>
  <w:style w:type="character" w:customStyle="1" w:styleId="1fd">
    <w:name w:val="Знак Знак1"/>
    <w:rPr>
      <w:rFonts w:cs="Arial"/>
      <w:b/>
      <w:bCs/>
      <w:iCs/>
      <w:sz w:val="26"/>
      <w:szCs w:val="26"/>
      <w:lang w:val="ru-RU" w:eastAsia="ru-RU" w:bidi="ar-SA"/>
    </w:rPr>
  </w:style>
  <w:style w:type="paragraph" w:customStyle="1" w:styleId="1fe">
    <w:name w:val="Знак Знак Знак1 Знак"/>
    <w:basedOn w:val="a8"/>
    <w:next w:val="a8"/>
    <w:uiPriority w:val="99"/>
    <w:semiHidden/>
    <w:pPr>
      <w:spacing w:after="160" w:line="240" w:lineRule="exact"/>
      <w:jc w:val="left"/>
    </w:pPr>
    <w:rPr>
      <w:rFonts w:ascii="Arial" w:hAnsi="Arial" w:cs="Arial"/>
      <w:sz w:val="20"/>
      <w:lang w:val="en-US" w:eastAsia="en-US"/>
    </w:rPr>
  </w:style>
  <w:style w:type="paragraph" w:customStyle="1" w:styleId="affffff3">
    <w:name w:val="Знак"/>
    <w:basedOn w:val="a8"/>
    <w:next w:val="a8"/>
    <w:uiPriority w:val="99"/>
    <w:semiHidden/>
    <w:pPr>
      <w:spacing w:after="160" w:line="240" w:lineRule="exact"/>
      <w:jc w:val="left"/>
    </w:pPr>
    <w:rPr>
      <w:rFonts w:ascii="Arial" w:hAnsi="Arial" w:cs="Arial"/>
      <w:sz w:val="20"/>
      <w:lang w:val="en-US" w:eastAsia="en-US"/>
    </w:rPr>
  </w:style>
  <w:style w:type="paragraph" w:customStyle="1" w:styleId="1ff">
    <w:name w:val="Знак Знак Знак Знак1"/>
    <w:basedOn w:val="a8"/>
    <w:next w:val="a8"/>
    <w:uiPriority w:val="99"/>
    <w:semiHidden/>
    <w:pPr>
      <w:spacing w:after="160" w:line="240" w:lineRule="exact"/>
      <w:jc w:val="left"/>
    </w:pPr>
    <w:rPr>
      <w:rFonts w:ascii="Arial" w:hAnsi="Arial" w:cs="Arial"/>
      <w:sz w:val="20"/>
      <w:lang w:val="en-US" w:eastAsia="en-US"/>
    </w:rPr>
  </w:style>
  <w:style w:type="character" w:customStyle="1" w:styleId="3f4">
    <w:name w:val="Знак Знак3"/>
    <w:rPr>
      <w:b/>
      <w:sz w:val="32"/>
      <w:szCs w:val="32"/>
      <w:lang w:val="ru-RU" w:eastAsia="ru-RU" w:bidi="ar-SA"/>
    </w:rPr>
  </w:style>
  <w:style w:type="paragraph" w:customStyle="1" w:styleId="affffff4">
    <w:name w:val="Заг_Приложение"/>
    <w:basedOn w:val="1"/>
    <w:next w:val="a8"/>
    <w:pPr>
      <w:tabs>
        <w:tab w:val="num" w:pos="0"/>
      </w:tabs>
      <w:ind w:left="0" w:firstLine="0"/>
    </w:pPr>
    <w:rPr>
      <w:sz w:val="36"/>
    </w:rPr>
  </w:style>
  <w:style w:type="paragraph" w:customStyle="1" w:styleId="170">
    <w:name w:val="Знак Знак Знак Знак17"/>
    <w:basedOn w:val="a8"/>
    <w:next w:val="a8"/>
    <w:semiHidden/>
    <w:pPr>
      <w:spacing w:after="160" w:line="240" w:lineRule="exact"/>
      <w:jc w:val="left"/>
    </w:pPr>
    <w:rPr>
      <w:rFonts w:ascii="Arial" w:hAnsi="Arial" w:cs="Arial"/>
      <w:sz w:val="20"/>
      <w:lang w:val="en-US" w:eastAsia="en-US"/>
    </w:rPr>
  </w:style>
  <w:style w:type="paragraph" w:customStyle="1" w:styleId="29">
    <w:name w:val="Приложение29"/>
    <w:basedOn w:val="a8"/>
    <w:next w:val="a8"/>
    <w:uiPriority w:val="99"/>
    <w:semiHidden/>
    <w:pPr>
      <w:pageBreakBefore/>
      <w:widowControl w:val="0"/>
      <w:numPr>
        <w:numId w:val="44"/>
      </w:numPr>
      <w:pBdr>
        <w:bottom w:val="single" w:sz="18" w:space="1" w:color="000000"/>
      </w:pBdr>
      <w:shd w:val="pct12" w:color="auto" w:fill="FFFFFF"/>
      <w:tabs>
        <w:tab w:val="left" w:pos="1418"/>
      </w:tabs>
    </w:pPr>
    <w:rPr>
      <w:b/>
      <w:sz w:val="28"/>
      <w:lang w:val="en-US" w:eastAsia="en-US"/>
    </w:rPr>
  </w:style>
  <w:style w:type="paragraph" w:customStyle="1" w:styleId="CharCharChar">
    <w:name w:val="Char Char Char"/>
    <w:basedOn w:val="a8"/>
    <w:uiPriority w:val="99"/>
    <w:semiHidden/>
    <w:pPr>
      <w:spacing w:after="160" w:line="240" w:lineRule="exact"/>
      <w:jc w:val="left"/>
    </w:pPr>
    <w:rPr>
      <w:rFonts w:ascii="Verdana" w:hAnsi="Verdana"/>
      <w:sz w:val="20"/>
      <w:lang w:val="en-US" w:eastAsia="en-US"/>
    </w:rPr>
  </w:style>
  <w:style w:type="paragraph" w:customStyle="1" w:styleId="OTRTablenorm">
    <w:name w:val="_OTR_Table_norm"/>
    <w:uiPriority w:val="99"/>
    <w:pPr>
      <w:spacing w:before="60" w:after="60"/>
      <w:contextualSpacing/>
    </w:pPr>
    <w:rPr>
      <w:rFonts w:ascii="Times New Roman" w:eastAsia="Times New Roman" w:hAnsi="Times New Roman"/>
      <w:sz w:val="24"/>
    </w:rPr>
  </w:style>
  <w:style w:type="paragraph" w:customStyle="1" w:styleId="OTRTableHead2">
    <w:name w:val="_OTR_Table_Head"/>
    <w:basedOn w:val="OTRTablenorm"/>
    <w:uiPriority w:val="99"/>
    <w:pPr>
      <w:keepNext/>
      <w:jc w:val="center"/>
    </w:pPr>
    <w:rPr>
      <w:b/>
      <w:bCs/>
    </w:rPr>
  </w:style>
  <w:style w:type="paragraph" w:customStyle="1" w:styleId="OTRNormal4">
    <w:name w:val="_OTR_Normal"/>
    <w:link w:val="OTRNormal5"/>
    <w:pPr>
      <w:spacing w:before="120" w:after="120"/>
      <w:ind w:firstLine="567"/>
      <w:contextualSpacing/>
      <w:jc w:val="both"/>
    </w:pPr>
    <w:rPr>
      <w:rFonts w:ascii="Times New Roman" w:eastAsia="Times New Roman" w:hAnsi="Times New Roman"/>
      <w:sz w:val="24"/>
    </w:rPr>
  </w:style>
  <w:style w:type="character" w:customStyle="1" w:styleId="OTRNormal5">
    <w:name w:val="_OTR_Normal Знак"/>
    <w:link w:val="OTRNormal4"/>
    <w:rPr>
      <w:rFonts w:ascii="Times New Roman" w:eastAsia="Times New Roman" w:hAnsi="Times New Roman"/>
      <w:sz w:val="24"/>
      <w:lang w:bidi="ar-SA"/>
    </w:rPr>
  </w:style>
  <w:style w:type="paragraph" w:customStyle="1" w:styleId="otrTablenorm0">
    <w:name w:val="_otr_Table_norm"/>
    <w:link w:val="otrTablenorm1"/>
    <w:pPr>
      <w:spacing w:before="60" w:after="60"/>
      <w:contextualSpacing/>
    </w:pPr>
    <w:rPr>
      <w:rFonts w:ascii="Times New Roman" w:eastAsia="Times New Roman" w:hAnsi="Times New Roman"/>
      <w:sz w:val="24"/>
    </w:rPr>
  </w:style>
  <w:style w:type="character" w:customStyle="1" w:styleId="OTRSymBold1">
    <w:name w:val="_OTR_Sym_Bold"/>
    <w:rPr>
      <w:b/>
    </w:rPr>
  </w:style>
  <w:style w:type="paragraph" w:customStyle="1" w:styleId="OTRTableNum2">
    <w:name w:val="_OTR_Table_Num"/>
    <w:basedOn w:val="a8"/>
    <w:uiPriority w:val="99"/>
    <w:pPr>
      <w:tabs>
        <w:tab w:val="num" w:pos="0"/>
      </w:tabs>
      <w:spacing w:before="60" w:after="60"/>
      <w:ind w:left="284" w:hanging="284"/>
      <w:jc w:val="left"/>
    </w:pPr>
  </w:style>
  <w:style w:type="paragraph" w:customStyle="1" w:styleId="TableHeading">
    <w:name w:val="Table Heading"/>
    <w:basedOn w:val="a8"/>
    <w:uiPriority w:val="99"/>
    <w:pPr>
      <w:keepLines/>
      <w:spacing w:before="120" w:after="120"/>
      <w:jc w:val="left"/>
    </w:pPr>
    <w:rPr>
      <w:b/>
      <w:sz w:val="16"/>
    </w:rPr>
  </w:style>
  <w:style w:type="paragraph" w:customStyle="1" w:styleId="FTAS1">
    <w:name w:val="FTAS_Заголовок1"/>
    <w:basedOn w:val="20"/>
    <w:next w:val="FTAS2"/>
    <w:uiPriority w:val="99"/>
    <w:pPr>
      <w:pageBreakBefore/>
      <w:pBdr>
        <w:top w:val="single" w:sz="48" w:space="4" w:color="000000"/>
      </w:pBdr>
      <w:tabs>
        <w:tab w:val="num" w:pos="720"/>
      </w:tabs>
      <w:spacing w:before="120"/>
    </w:pPr>
    <w:rPr>
      <w:bCs w:val="0"/>
      <w:iCs w:val="0"/>
      <w:szCs w:val="20"/>
    </w:rPr>
  </w:style>
  <w:style w:type="paragraph" w:customStyle="1" w:styleId="FTAS2">
    <w:name w:val="FTAS_Заголовок2"/>
    <w:basedOn w:val="31"/>
    <w:next w:val="a8"/>
    <w:uiPriority w:val="99"/>
    <w:pPr>
      <w:pBdr>
        <w:top w:val="single" w:sz="36" w:space="1" w:color="000000"/>
      </w:pBdr>
      <w:tabs>
        <w:tab w:val="left" w:pos="471"/>
        <w:tab w:val="num" w:pos="1080"/>
      </w:tabs>
      <w:spacing w:before="120"/>
      <w:ind w:left="471" w:right="7303" w:hanging="471"/>
    </w:pPr>
    <w:rPr>
      <w:iCs w:val="0"/>
      <w:sz w:val="24"/>
    </w:rPr>
  </w:style>
  <w:style w:type="paragraph" w:customStyle="1" w:styleId="FTAS0">
    <w:name w:val="FTAS_Текст"/>
    <w:basedOn w:val="afb"/>
    <w:uiPriority w:val="99"/>
    <w:pPr>
      <w:spacing w:before="120" w:after="120"/>
      <w:ind w:left="2520"/>
      <w:jc w:val="left"/>
    </w:pPr>
    <w:rPr>
      <w:sz w:val="20"/>
    </w:rPr>
  </w:style>
  <w:style w:type="paragraph" w:customStyle="1" w:styleId="FTAS">
    <w:name w:val="FTAS_Перечень_*"/>
    <w:basedOn w:val="a8"/>
    <w:uiPriority w:val="99"/>
    <w:pPr>
      <w:keepLines/>
      <w:numPr>
        <w:numId w:val="45"/>
      </w:numPr>
      <w:spacing w:before="60" w:after="60"/>
      <w:ind w:left="3237" w:hanging="357"/>
      <w:jc w:val="left"/>
    </w:pPr>
    <w:rPr>
      <w:sz w:val="20"/>
      <w:lang w:eastAsia="ja-JP"/>
    </w:rPr>
  </w:style>
  <w:style w:type="paragraph" w:customStyle="1" w:styleId="FTAS3">
    <w:name w:val="FTAS_Таблица"/>
    <w:basedOn w:val="a8"/>
    <w:uiPriority w:val="99"/>
    <w:pPr>
      <w:jc w:val="left"/>
    </w:pPr>
    <w:rPr>
      <w:sz w:val="20"/>
    </w:rPr>
  </w:style>
  <w:style w:type="paragraph" w:customStyle="1" w:styleId="FTAS4">
    <w:name w:val="FTAS_Таблица название"/>
    <w:basedOn w:val="a8"/>
    <w:next w:val="a8"/>
    <w:uiPriority w:val="99"/>
    <w:pPr>
      <w:spacing w:before="240" w:after="120"/>
      <w:ind w:left="2518"/>
      <w:jc w:val="left"/>
    </w:pPr>
    <w:rPr>
      <w:b/>
      <w:sz w:val="20"/>
    </w:rPr>
  </w:style>
  <w:style w:type="character" w:customStyle="1" w:styleId="t1">
    <w:name w:val="t1"/>
    <w:rPr>
      <w:color w:val="990000"/>
    </w:rPr>
  </w:style>
  <w:style w:type="character" w:customStyle="1" w:styleId="HighlightedVariable">
    <w:name w:val="Highlighted Variable"/>
    <w:rPr>
      <w:rFonts w:ascii="Courier New" w:hAnsi="Courier New"/>
      <w:color w:val="0000FF"/>
    </w:rPr>
  </w:style>
  <w:style w:type="character" w:customStyle="1" w:styleId="m1">
    <w:name w:val="m1"/>
    <w:rPr>
      <w:color w:val="0000FF"/>
    </w:rPr>
  </w:style>
  <w:style w:type="paragraph" w:customStyle="1" w:styleId="1ff0">
    <w:name w:val="Заголовок оглавления1"/>
    <w:basedOn w:val="1"/>
    <w:next w:val="a8"/>
    <w:uiPriority w:val="99"/>
    <w:qFormat/>
    <w:pPr>
      <w:keepLines/>
      <w:pageBreakBefore w:val="0"/>
      <w:numPr>
        <w:numId w:val="0"/>
      </w:numPr>
      <w:spacing w:before="480" w:after="0" w:line="276" w:lineRule="auto"/>
      <w:jc w:val="left"/>
      <w:outlineLvl w:val="9"/>
    </w:pPr>
    <w:rPr>
      <w:rFonts w:ascii="Verdana" w:hAnsi="Verdana"/>
      <w:bCs/>
      <w:color w:val="365F91"/>
      <w:sz w:val="28"/>
      <w:szCs w:val="28"/>
      <w:lang w:eastAsia="en-US"/>
    </w:rPr>
  </w:style>
  <w:style w:type="character" w:customStyle="1" w:styleId="tx1">
    <w:name w:val="tx1"/>
    <w:rPr>
      <w:b/>
      <w:bCs/>
    </w:rPr>
  </w:style>
  <w:style w:type="paragraph" w:customStyle="1" w:styleId="TableCellL">
    <w:name w:val="Table Cell L"/>
    <w:basedOn w:val="a8"/>
    <w:pPr>
      <w:jc w:val="left"/>
    </w:pPr>
    <w:rPr>
      <w:sz w:val="22"/>
    </w:rPr>
  </w:style>
  <w:style w:type="paragraph" w:customStyle="1" w:styleId="TableCellC">
    <w:name w:val="Table Cell C"/>
    <w:basedOn w:val="TableCellL"/>
    <w:uiPriority w:val="99"/>
    <w:pPr>
      <w:jc w:val="center"/>
    </w:pPr>
    <w:rPr>
      <w:szCs w:val="24"/>
    </w:rPr>
  </w:style>
  <w:style w:type="character" w:customStyle="1" w:styleId="balybinandrey">
    <w:name w:val="balybin.andrey"/>
    <w:semiHidden/>
    <w:rPr>
      <w:rFonts w:ascii="Arial" w:hAnsi="Arial" w:cs="Arial"/>
      <w:color w:val="000080"/>
      <w:sz w:val="20"/>
      <w:szCs w:val="20"/>
    </w:rPr>
  </w:style>
  <w:style w:type="paragraph" w:customStyle="1" w:styleId="xl63">
    <w:name w:val="xl63"/>
    <w:basedOn w:val="a8"/>
    <w:uiPriority w:val="99"/>
    <w:pPr>
      <w:pBdr>
        <w:top w:val="single" w:sz="8" w:space="0" w:color="000000"/>
        <w:left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4">
    <w:name w:val="xl64"/>
    <w:basedOn w:val="a8"/>
    <w:uiPriority w:val="99"/>
    <w:pPr>
      <w:pBdr>
        <w:top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5">
    <w:name w:val="xl65"/>
    <w:basedOn w:val="a8"/>
    <w:uiPriority w:val="99"/>
    <w:pPr>
      <w:pBdr>
        <w:left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6">
    <w:name w:val="xl66"/>
    <w:basedOn w:val="a8"/>
    <w:uiPriority w:val="99"/>
    <w:pPr>
      <w:pBdr>
        <w:bottom w:val="single" w:sz="8" w:space="0" w:color="000000"/>
        <w:right w:val="single" w:sz="8" w:space="0" w:color="000000"/>
      </w:pBdr>
      <w:spacing w:before="100" w:beforeAutospacing="1" w:after="100" w:afterAutospacing="1"/>
      <w:jc w:val="left"/>
    </w:pPr>
    <w:rPr>
      <w:color w:val="000000"/>
      <w:sz w:val="20"/>
    </w:rPr>
  </w:style>
  <w:style w:type="paragraph" w:customStyle="1" w:styleId="xl67">
    <w:name w:val="xl67"/>
    <w:basedOn w:val="a8"/>
    <w:uiPriority w:val="99"/>
    <w:pPr>
      <w:pBdr>
        <w:left w:val="single" w:sz="8" w:space="0" w:color="000000"/>
        <w:bottom w:val="single" w:sz="8" w:space="0" w:color="000000"/>
        <w:right w:val="single" w:sz="8" w:space="0" w:color="000000"/>
      </w:pBdr>
      <w:spacing w:before="100" w:beforeAutospacing="1" w:after="100" w:afterAutospacing="1"/>
      <w:jc w:val="left"/>
    </w:pPr>
    <w:rPr>
      <w:color w:val="000000"/>
      <w:sz w:val="20"/>
    </w:rPr>
  </w:style>
  <w:style w:type="paragraph" w:customStyle="1" w:styleId="xl68">
    <w:name w:val="xl68"/>
    <w:basedOn w:val="a8"/>
    <w:uiPriority w:val="99"/>
    <w:pPr>
      <w:pBdr>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69">
    <w:name w:val="xl69"/>
    <w:basedOn w:val="a8"/>
    <w:uiPriority w:val="99"/>
    <w:pPr>
      <w:pBdr>
        <w:left w:val="single" w:sz="8" w:space="0" w:color="000000"/>
        <w:right w:val="single" w:sz="8" w:space="0" w:color="000000"/>
      </w:pBdr>
      <w:spacing w:before="100" w:beforeAutospacing="1" w:after="100" w:afterAutospacing="1"/>
      <w:jc w:val="left"/>
    </w:pPr>
    <w:rPr>
      <w:color w:val="000000"/>
      <w:sz w:val="20"/>
    </w:rPr>
  </w:style>
  <w:style w:type="paragraph" w:customStyle="1" w:styleId="xl70">
    <w:name w:val="xl70"/>
    <w:basedOn w:val="a8"/>
    <w:uiPriority w:val="99"/>
    <w:pPr>
      <w:pBdr>
        <w:right w:val="single" w:sz="8" w:space="0" w:color="000000"/>
      </w:pBdr>
      <w:spacing w:before="100" w:beforeAutospacing="1" w:after="100" w:afterAutospacing="1"/>
      <w:jc w:val="left"/>
    </w:pPr>
    <w:rPr>
      <w:color w:val="000000"/>
      <w:sz w:val="20"/>
    </w:rPr>
  </w:style>
  <w:style w:type="paragraph" w:customStyle="1" w:styleId="xl71">
    <w:name w:val="xl71"/>
    <w:basedOn w:val="a8"/>
    <w:uiPriority w:val="99"/>
    <w:pPr>
      <w:pBdr>
        <w:top w:val="single" w:sz="8" w:space="0" w:color="000000"/>
        <w:left w:val="single" w:sz="8" w:space="0" w:color="000000"/>
        <w:right w:val="single" w:sz="8" w:space="0" w:color="000000"/>
      </w:pBdr>
      <w:spacing w:before="100" w:beforeAutospacing="1" w:after="100" w:afterAutospacing="1"/>
      <w:jc w:val="left"/>
    </w:pPr>
    <w:rPr>
      <w:color w:val="000000"/>
      <w:sz w:val="20"/>
    </w:rPr>
  </w:style>
  <w:style w:type="paragraph" w:customStyle="1" w:styleId="xl72">
    <w:name w:val="xl72"/>
    <w:basedOn w:val="a8"/>
    <w:uiPriority w:val="99"/>
    <w:pPr>
      <w:pBdr>
        <w:top w:val="single" w:sz="8" w:space="0" w:color="000000"/>
        <w:left w:val="single" w:sz="8" w:space="0" w:color="000000"/>
        <w:bottom w:val="single" w:sz="8" w:space="0" w:color="000000"/>
      </w:pBdr>
      <w:spacing w:before="100" w:beforeAutospacing="1" w:after="100" w:afterAutospacing="1"/>
      <w:jc w:val="left"/>
    </w:pPr>
    <w:rPr>
      <w:b/>
      <w:bCs/>
      <w:color w:val="000000"/>
      <w:sz w:val="20"/>
    </w:rPr>
  </w:style>
  <w:style w:type="paragraph" w:customStyle="1" w:styleId="xl73">
    <w:name w:val="xl73"/>
    <w:basedOn w:val="a8"/>
    <w:uiPriority w:val="99"/>
    <w:pPr>
      <w:pBdr>
        <w:top w:val="single" w:sz="8" w:space="0" w:color="000000"/>
        <w:bottom w:val="single" w:sz="8" w:space="0" w:color="000000"/>
      </w:pBdr>
      <w:spacing w:before="100" w:beforeAutospacing="1" w:after="100" w:afterAutospacing="1"/>
      <w:jc w:val="left"/>
    </w:pPr>
    <w:rPr>
      <w:b/>
      <w:bCs/>
      <w:color w:val="000000"/>
      <w:sz w:val="20"/>
    </w:rPr>
  </w:style>
  <w:style w:type="paragraph" w:customStyle="1" w:styleId="xl74">
    <w:name w:val="xl74"/>
    <w:basedOn w:val="a8"/>
    <w:uiPriority w:val="99"/>
    <w:pPr>
      <w:pBdr>
        <w:top w:val="single" w:sz="8" w:space="0" w:color="000000"/>
        <w:bottom w:val="single" w:sz="8" w:space="0" w:color="000000"/>
        <w:right w:val="single" w:sz="8" w:space="0" w:color="000000"/>
      </w:pBdr>
      <w:spacing w:before="100" w:beforeAutospacing="1" w:after="100" w:afterAutospacing="1"/>
      <w:jc w:val="left"/>
    </w:pPr>
    <w:rPr>
      <w:b/>
      <w:bCs/>
      <w:color w:val="000000"/>
      <w:sz w:val="20"/>
    </w:rPr>
  </w:style>
  <w:style w:type="paragraph" w:customStyle="1" w:styleId="xl75">
    <w:name w:val="xl75"/>
    <w:basedOn w:val="a8"/>
    <w:uiPriority w:val="99"/>
    <w:pPr>
      <w:pBdr>
        <w:left w:val="single" w:sz="8" w:space="0" w:color="000000"/>
        <w:bottom w:val="single" w:sz="8" w:space="0" w:color="000000"/>
        <w:right w:val="single" w:sz="8" w:space="0" w:color="000000"/>
      </w:pBdr>
      <w:spacing w:before="100" w:beforeAutospacing="1" w:after="100" w:afterAutospacing="1"/>
      <w:jc w:val="center"/>
    </w:pPr>
    <w:rPr>
      <w:color w:val="000000"/>
      <w:sz w:val="20"/>
    </w:rPr>
  </w:style>
  <w:style w:type="paragraph" w:customStyle="1" w:styleId="xl76">
    <w:name w:val="xl76"/>
    <w:basedOn w:val="a8"/>
    <w:uiPriority w:val="99"/>
    <w:pPr>
      <w:spacing w:before="100" w:beforeAutospacing="1" w:after="100" w:afterAutospacing="1"/>
      <w:jc w:val="left"/>
    </w:pPr>
    <w:rPr>
      <w:szCs w:val="24"/>
    </w:rPr>
  </w:style>
  <w:style w:type="paragraph" w:customStyle="1" w:styleId="xl77">
    <w:name w:val="xl77"/>
    <w:basedOn w:val="a8"/>
    <w:uiPriority w:val="99"/>
    <w:pPr>
      <w:pBdr>
        <w:top w:val="single" w:sz="8" w:space="0" w:color="000000"/>
        <w:left w:val="single" w:sz="8" w:space="0" w:color="000000"/>
        <w:bottom w:val="single" w:sz="8" w:space="0" w:color="000000"/>
        <w:right w:val="single" w:sz="8" w:space="0" w:color="000000"/>
      </w:pBdr>
      <w:spacing w:before="100" w:beforeAutospacing="1" w:after="100" w:afterAutospacing="1"/>
    </w:pPr>
    <w:rPr>
      <w:szCs w:val="24"/>
    </w:rPr>
  </w:style>
  <w:style w:type="paragraph" w:customStyle="1" w:styleId="xl78">
    <w:name w:val="xl78"/>
    <w:basedOn w:val="a8"/>
    <w:uiPriority w:val="99"/>
    <w:pPr>
      <w:pBdr>
        <w:top w:val="single" w:sz="8" w:space="0" w:color="000000"/>
        <w:left w:val="single" w:sz="8" w:space="0" w:color="000000"/>
        <w:bottom w:val="single" w:sz="8" w:space="0" w:color="000000"/>
      </w:pBdr>
      <w:spacing w:before="100" w:beforeAutospacing="1" w:after="100" w:afterAutospacing="1"/>
      <w:jc w:val="center"/>
    </w:pPr>
    <w:rPr>
      <w:b/>
      <w:bCs/>
      <w:color w:val="000000"/>
      <w:sz w:val="20"/>
    </w:rPr>
  </w:style>
  <w:style w:type="paragraph" w:customStyle="1" w:styleId="xl79">
    <w:name w:val="xl79"/>
    <w:basedOn w:val="a8"/>
    <w:uiPriority w:val="99"/>
    <w:pPr>
      <w:pBdr>
        <w:top w:val="single" w:sz="8" w:space="0" w:color="000000"/>
        <w:bottom w:val="single" w:sz="8" w:space="0" w:color="000000"/>
      </w:pBdr>
      <w:spacing w:before="100" w:beforeAutospacing="1" w:after="100" w:afterAutospacing="1"/>
      <w:jc w:val="center"/>
    </w:pPr>
    <w:rPr>
      <w:b/>
      <w:bCs/>
      <w:color w:val="000000"/>
      <w:sz w:val="20"/>
    </w:rPr>
  </w:style>
  <w:style w:type="paragraph" w:customStyle="1" w:styleId="xl80">
    <w:name w:val="xl80"/>
    <w:basedOn w:val="a8"/>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81">
    <w:name w:val="xl81"/>
    <w:basedOn w:val="a8"/>
    <w:uiPriority w:val="99"/>
    <w:pPr>
      <w:pBdr>
        <w:top w:val="single" w:sz="8" w:space="0" w:color="000000"/>
        <w:left w:val="single" w:sz="8" w:space="0" w:color="000000"/>
        <w:bottom w:val="single" w:sz="8" w:space="0" w:color="000000"/>
      </w:pBdr>
      <w:spacing w:before="100" w:beforeAutospacing="1" w:after="100" w:afterAutospacing="1"/>
      <w:jc w:val="center"/>
    </w:pPr>
    <w:rPr>
      <w:b/>
      <w:bCs/>
      <w:color w:val="000000"/>
      <w:szCs w:val="24"/>
    </w:rPr>
  </w:style>
  <w:style w:type="paragraph" w:customStyle="1" w:styleId="xl82">
    <w:name w:val="xl82"/>
    <w:basedOn w:val="a8"/>
    <w:uiPriority w:val="99"/>
    <w:pPr>
      <w:pBdr>
        <w:top w:val="single" w:sz="8" w:space="0" w:color="000000"/>
        <w:bottom w:val="single" w:sz="8" w:space="0" w:color="000000"/>
      </w:pBdr>
      <w:spacing w:before="100" w:beforeAutospacing="1" w:after="100" w:afterAutospacing="1"/>
      <w:jc w:val="center"/>
    </w:pPr>
    <w:rPr>
      <w:b/>
      <w:bCs/>
      <w:color w:val="000000"/>
      <w:szCs w:val="24"/>
    </w:rPr>
  </w:style>
  <w:style w:type="paragraph" w:customStyle="1" w:styleId="xl83">
    <w:name w:val="xl83"/>
    <w:basedOn w:val="a8"/>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Cs w:val="24"/>
    </w:rPr>
  </w:style>
  <w:style w:type="paragraph" w:customStyle="1" w:styleId="xl84">
    <w:name w:val="xl84"/>
    <w:basedOn w:val="a8"/>
    <w:uiPriority w:val="99"/>
    <w:pPr>
      <w:pBdr>
        <w:top w:val="single" w:sz="8" w:space="0" w:color="000000"/>
        <w:bottom w:val="single" w:sz="8" w:space="0" w:color="000000"/>
      </w:pBdr>
      <w:spacing w:before="100" w:beforeAutospacing="1" w:after="100" w:afterAutospacing="1"/>
      <w:jc w:val="center"/>
    </w:pPr>
    <w:rPr>
      <w:b/>
      <w:bCs/>
      <w:color w:val="000000"/>
      <w:sz w:val="20"/>
    </w:rPr>
  </w:style>
  <w:style w:type="paragraph" w:customStyle="1" w:styleId="xl85">
    <w:name w:val="xl85"/>
    <w:basedOn w:val="a8"/>
    <w:uiPriority w:val="99"/>
    <w:pPr>
      <w:pBdr>
        <w:top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86">
    <w:name w:val="xl86"/>
    <w:basedOn w:val="a8"/>
    <w:uiPriority w:val="99"/>
    <w:pPr>
      <w:pBdr>
        <w:bottom w:val="single" w:sz="8" w:space="0" w:color="000000"/>
        <w:right w:val="single" w:sz="8" w:space="0" w:color="000000"/>
      </w:pBdr>
      <w:spacing w:before="100" w:beforeAutospacing="1" w:after="100" w:afterAutospacing="1"/>
      <w:ind w:firstLine="400"/>
      <w:jc w:val="left"/>
    </w:pPr>
    <w:rPr>
      <w:color w:val="000000"/>
      <w:sz w:val="20"/>
    </w:rPr>
  </w:style>
  <w:style w:type="paragraph" w:customStyle="1" w:styleId="xl87">
    <w:name w:val="xl87"/>
    <w:basedOn w:val="a8"/>
    <w:uiPriority w:val="99"/>
    <w:pPr>
      <w:pBdr>
        <w:top w:val="single" w:sz="8" w:space="0" w:color="000000"/>
        <w:left w:val="single" w:sz="8" w:space="0" w:color="000000"/>
        <w:bottom w:val="single" w:sz="8" w:space="0" w:color="000000"/>
      </w:pBdr>
      <w:spacing w:before="100" w:beforeAutospacing="1" w:after="100" w:afterAutospacing="1"/>
      <w:jc w:val="center"/>
    </w:pPr>
    <w:rPr>
      <w:color w:val="000000"/>
      <w:sz w:val="20"/>
    </w:rPr>
  </w:style>
  <w:style w:type="paragraph" w:customStyle="1" w:styleId="xl88">
    <w:name w:val="xl88"/>
    <w:basedOn w:val="a8"/>
    <w:uiPriority w:val="99"/>
    <w:pPr>
      <w:pBdr>
        <w:top w:val="single" w:sz="8" w:space="0" w:color="000000"/>
        <w:bottom w:val="single" w:sz="8" w:space="0" w:color="000000"/>
      </w:pBdr>
      <w:spacing w:before="100" w:beforeAutospacing="1" w:after="100" w:afterAutospacing="1"/>
      <w:jc w:val="center"/>
    </w:pPr>
    <w:rPr>
      <w:color w:val="000000"/>
      <w:sz w:val="20"/>
    </w:rPr>
  </w:style>
  <w:style w:type="paragraph" w:customStyle="1" w:styleId="xl89">
    <w:name w:val="xl89"/>
    <w:basedOn w:val="a8"/>
    <w:uiPriority w:val="99"/>
    <w:pPr>
      <w:pBdr>
        <w:left w:val="single" w:sz="8" w:space="0" w:color="000000"/>
        <w:bottom w:val="single" w:sz="8" w:space="0" w:color="000000"/>
        <w:right w:val="single" w:sz="8" w:space="0" w:color="000000"/>
      </w:pBdr>
      <w:spacing w:before="100" w:beforeAutospacing="1" w:after="100" w:afterAutospacing="1"/>
      <w:jc w:val="center"/>
    </w:pPr>
    <w:rPr>
      <w:b/>
      <w:bCs/>
      <w:color w:val="000000"/>
      <w:sz w:val="20"/>
    </w:rPr>
  </w:style>
  <w:style w:type="paragraph" w:customStyle="1" w:styleId="xl90">
    <w:name w:val="xl90"/>
    <w:basedOn w:val="a8"/>
    <w:uiPriority w:val="99"/>
    <w:pPr>
      <w:pBdr>
        <w:top w:val="single" w:sz="8" w:space="0" w:color="000000"/>
        <w:bottom w:val="single" w:sz="8" w:space="0" w:color="000000"/>
        <w:right w:val="single" w:sz="8" w:space="0" w:color="000000"/>
      </w:pBdr>
      <w:spacing w:before="100" w:beforeAutospacing="1" w:after="100" w:afterAutospacing="1"/>
      <w:jc w:val="center"/>
    </w:pPr>
    <w:rPr>
      <w:color w:val="000000"/>
      <w:sz w:val="20"/>
    </w:rPr>
  </w:style>
  <w:style w:type="table" w:customStyle="1" w:styleId="DefaultTable">
    <w:name w:val="Default Table"/>
    <w:basedOn w:val="a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jc w:val="center"/>
      </w:pPr>
      <w:rPr>
        <w:rFonts w:ascii="Times New Roman" w:hAnsi="Times New Roman"/>
        <w:b/>
      </w:rPr>
      <w:tblPr/>
      <w:trPr>
        <w:tblHeader/>
      </w:trPr>
      <w:tcPr>
        <w:shd w:val="clear" w:color="auto" w:fill="D9D9D9"/>
        <w:tcMar>
          <w:top w:w="0" w:type="nil"/>
          <w:left w:w="57" w:type="dxa"/>
          <w:bottom w:w="0" w:type="nil"/>
          <w:right w:w="57" w:type="dxa"/>
        </w:tcMar>
      </w:tcPr>
    </w:tblStylePr>
  </w:style>
  <w:style w:type="paragraph" w:customStyle="1" w:styleId="SourceCode">
    <w:name w:val="Source Code"/>
    <w:basedOn w:val="a8"/>
    <w:qFormat/>
    <w:pPr>
      <w:spacing w:before="120"/>
    </w:pPr>
    <w:rPr>
      <w:color w:val="000000"/>
      <w:sz w:val="20"/>
      <w:lang w:val="en-US" w:eastAsia="en-US"/>
    </w:rPr>
  </w:style>
  <w:style w:type="character" w:customStyle="1" w:styleId="510">
    <w:name w:val="Заголовок 5 Знак1"/>
    <w:semiHidden/>
    <w:rPr>
      <w:rFonts w:ascii="Verdana" w:eastAsia="Times New Roman" w:hAnsi="Verdana" w:cs="Times New Roman"/>
      <w:color w:val="243F60"/>
      <w:sz w:val="24"/>
    </w:rPr>
  </w:style>
  <w:style w:type="character" w:customStyle="1" w:styleId="610">
    <w:name w:val="Заголовок 6 Знак1"/>
    <w:semiHidden/>
    <w:rPr>
      <w:rFonts w:ascii="Verdana" w:eastAsia="Times New Roman" w:hAnsi="Verdana" w:cs="Times New Roman"/>
      <w:i/>
      <w:iCs/>
      <w:color w:val="243F60"/>
      <w:sz w:val="24"/>
    </w:rPr>
  </w:style>
  <w:style w:type="character" w:customStyle="1" w:styleId="710">
    <w:name w:val="Заголовок 7 Знак1"/>
    <w:semiHidden/>
    <w:rPr>
      <w:rFonts w:ascii="Verdana" w:eastAsia="Times New Roman" w:hAnsi="Verdana" w:cs="Times New Roman"/>
      <w:i/>
      <w:iCs/>
      <w:color w:val="404040"/>
      <w:sz w:val="24"/>
    </w:rPr>
  </w:style>
  <w:style w:type="character" w:customStyle="1" w:styleId="1ff1">
    <w:name w:val="Текст сноски Знак1"/>
    <w:semiHidden/>
  </w:style>
  <w:style w:type="table" w:styleId="-33">
    <w:name w:val="Colorful Shading Accent 3"/>
    <w:basedOn w:val="aa"/>
    <w:uiPriority w:val="34"/>
    <w:rPr>
      <w:rFonts w:ascii="Times New Roman" w:eastAsia="Times New Roman" w:hAnsi="Times New Roman"/>
      <w:sz w:val="28"/>
      <w:szCs w:val="24"/>
      <w:lang w:val="en-US" w:eastAsia="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otrtablehead3">
    <w:name w:val="otrtablehead"/>
    <w:basedOn w:val="a8"/>
    <w:pPr>
      <w:spacing w:before="150"/>
      <w:jc w:val="left"/>
    </w:pPr>
    <w:rPr>
      <w:szCs w:val="24"/>
    </w:rPr>
  </w:style>
  <w:style w:type="paragraph" w:customStyle="1" w:styleId="1-21">
    <w:name w:val="Средняя сетка 1 - Акцент 21"/>
    <w:basedOn w:val="a8"/>
    <w:uiPriority w:val="34"/>
    <w:qFormat/>
    <w:pPr>
      <w:spacing w:before="100" w:beforeAutospacing="1" w:after="100" w:afterAutospacing="1"/>
      <w:jc w:val="left"/>
    </w:pPr>
    <w:rPr>
      <w:rFonts w:eastAsia="Cambria Math"/>
      <w:szCs w:val="24"/>
    </w:rPr>
  </w:style>
  <w:style w:type="paragraph" w:customStyle="1" w:styleId="2-21">
    <w:name w:val="Средний список 2 - Акцент 21"/>
    <w:hidden/>
    <w:uiPriority w:val="71"/>
    <w:rPr>
      <w:rFonts w:ascii="Times New Roman" w:eastAsia="Times New Roman" w:hAnsi="Times New Roman"/>
      <w:sz w:val="24"/>
    </w:rPr>
  </w:style>
  <w:style w:type="character" w:customStyle="1" w:styleId="BulletListChar1">
    <w:name w:val="Bullet List Char1"/>
    <w:link w:val="BulletList"/>
    <w:uiPriority w:val="99"/>
  </w:style>
  <w:style w:type="paragraph" w:customStyle="1" w:styleId="BulletList">
    <w:name w:val="Bullet List"/>
    <w:basedOn w:val="a8"/>
    <w:link w:val="BulletListChar1"/>
    <w:uiPriority w:val="99"/>
    <w:qFormat/>
    <w:pPr>
      <w:numPr>
        <w:numId w:val="63"/>
      </w:numPr>
      <w:spacing w:line="276" w:lineRule="auto"/>
    </w:pPr>
    <w:rPr>
      <w:rFonts w:ascii="Calibri" w:eastAsia="Calibri" w:hAnsi="Calibri"/>
      <w:sz w:val="20"/>
    </w:rPr>
  </w:style>
  <w:style w:type="paragraph" w:customStyle="1" w:styleId="ListLevel2">
    <w:name w:val="List Level 2"/>
    <w:basedOn w:val="a8"/>
    <w:uiPriority w:val="99"/>
    <w:qFormat/>
    <w:pPr>
      <w:numPr>
        <w:ilvl w:val="1"/>
        <w:numId w:val="63"/>
      </w:numPr>
      <w:spacing w:line="276" w:lineRule="auto"/>
    </w:pPr>
    <w:rPr>
      <w:rFonts w:ascii="Calibri" w:eastAsia="Calibri" w:hAnsi="Calibri" w:cs="Calibri"/>
      <w:sz w:val="28"/>
      <w:szCs w:val="28"/>
    </w:rPr>
  </w:style>
  <w:style w:type="paragraph" w:customStyle="1" w:styleId="ListLevel3">
    <w:name w:val="List Level 3"/>
    <w:basedOn w:val="a8"/>
    <w:uiPriority w:val="99"/>
    <w:qFormat/>
    <w:pPr>
      <w:numPr>
        <w:ilvl w:val="2"/>
        <w:numId w:val="63"/>
      </w:numPr>
      <w:spacing w:line="276" w:lineRule="auto"/>
    </w:pPr>
    <w:rPr>
      <w:rFonts w:ascii="Calibri" w:eastAsia="Calibri" w:hAnsi="Calibri" w:cs="Calibri"/>
      <w:sz w:val="28"/>
      <w:szCs w:val="28"/>
    </w:rPr>
  </w:style>
  <w:style w:type="character" w:customStyle="1" w:styleId="otrTablenorm1">
    <w:name w:val="_otr_Table_norm Знак"/>
    <w:link w:val="otrTablenorm0"/>
    <w:rPr>
      <w:rFonts w:ascii="Times New Roman" w:eastAsia="Times New Roman" w:hAnsi="Times New Roman"/>
      <w:sz w:val="24"/>
      <w:lang w:bidi="ar-SA"/>
    </w:rPr>
  </w:style>
  <w:style w:type="table" w:styleId="-34">
    <w:name w:val="Light Grid Accent 3"/>
    <w:basedOn w:val="aa"/>
    <w:uiPriority w:val="34"/>
    <w:rPr>
      <w:rFonts w:ascii="Times New Roman" w:eastAsia="Times New Roman" w:hAnsi="Times New Roman"/>
      <w:sz w:val="28"/>
      <w:szCs w:val="24"/>
      <w:lang w:val="en-US"/>
    </w:rPr>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lastRow">
      <w:tblPr/>
      <w:tcPr>
        <w:tcBorders>
          <w:top w:val="single" w:sz="18" w:space="0" w:color="CF7B79"/>
        </w:tcBorders>
      </w:tcPr>
    </w:tblStylePr>
    <w:tblStylePr w:type="band1Vert">
      <w:tblPr/>
      <w:tcPr>
        <w:shd w:val="clear" w:color="auto" w:fill="DFA7A6"/>
      </w:tcPr>
    </w:tblStylePr>
    <w:tblStylePr w:type="band1Horz">
      <w:tblPr/>
      <w:tcPr>
        <w:shd w:val="clear" w:color="auto" w:fill="DFA7A6"/>
      </w:tcPr>
    </w:tblStylePr>
  </w:style>
  <w:style w:type="paragraph" w:customStyle="1" w:styleId="0170">
    <w:name w:val="017"/>
    <w:basedOn w:val="a8"/>
    <w:pPr>
      <w:spacing w:before="150"/>
      <w:jc w:val="left"/>
    </w:pPr>
    <w:rPr>
      <w:szCs w:val="24"/>
    </w:rPr>
  </w:style>
  <w:style w:type="character" w:customStyle="1" w:styleId="apple-tab-span">
    <w:name w:val="apple-tab-span"/>
  </w:style>
  <w:style w:type="paragraph" w:styleId="affffff5">
    <w:name w:val="endnote text"/>
    <w:basedOn w:val="a8"/>
    <w:link w:val="affffff6"/>
    <w:rPr>
      <w:sz w:val="20"/>
    </w:rPr>
  </w:style>
  <w:style w:type="character" w:customStyle="1" w:styleId="affffff6">
    <w:name w:val="Текст концевой сноски Знак"/>
    <w:link w:val="affffff5"/>
    <w:rPr>
      <w:rFonts w:ascii="Times New Roman" w:eastAsia="Times New Roman" w:hAnsi="Times New Roman"/>
    </w:rPr>
  </w:style>
  <w:style w:type="character" w:styleId="affffff7">
    <w:name w:val="endnote reference"/>
    <w:uiPriority w:val="99"/>
    <w:rPr>
      <w:vertAlign w:val="superscript"/>
    </w:rPr>
  </w:style>
  <w:style w:type="paragraph" w:customStyle="1" w:styleId="1ff2">
    <w:name w:val="Знак1"/>
    <w:basedOn w:val="a8"/>
    <w:next w:val="a8"/>
    <w:semiHidden/>
    <w:pPr>
      <w:spacing w:after="160" w:line="240" w:lineRule="exact"/>
      <w:jc w:val="left"/>
    </w:pPr>
    <w:rPr>
      <w:rFonts w:ascii="Arial" w:hAnsi="Arial" w:cs="Arial"/>
      <w:sz w:val="20"/>
      <w:lang w:val="en-US" w:eastAsia="en-US"/>
    </w:rPr>
  </w:style>
  <w:style w:type="paragraph" w:customStyle="1" w:styleId="1ff3">
    <w:name w:val="Знак1 Знак Знак Знак Знак Знак Знак"/>
    <w:basedOn w:val="a8"/>
    <w:next w:val="a8"/>
    <w:semiHidden/>
    <w:pPr>
      <w:spacing w:after="160" w:line="240" w:lineRule="exact"/>
      <w:jc w:val="left"/>
    </w:pPr>
    <w:rPr>
      <w:rFonts w:ascii="Arial" w:hAnsi="Arial" w:cs="Arial"/>
      <w:sz w:val="20"/>
      <w:lang w:val="en-US" w:eastAsia="en-US"/>
    </w:rPr>
  </w:style>
  <w:style w:type="paragraph" w:customStyle="1" w:styleId="Bullet">
    <w:name w:val="Bullet"/>
    <w:basedOn w:val="afb"/>
    <w:pPr>
      <w:numPr>
        <w:numId w:val="46"/>
      </w:numPr>
      <w:tabs>
        <w:tab w:val="clear" w:pos="3246"/>
        <w:tab w:val="num" w:pos="2808"/>
      </w:tabs>
      <w:spacing w:before="60" w:after="60"/>
      <w:ind w:left="2806" w:hanging="357"/>
    </w:pPr>
    <w:rPr>
      <w:sz w:val="20"/>
    </w:rPr>
  </w:style>
  <w:style w:type="character" w:customStyle="1" w:styleId="OTRNameTable1">
    <w:name w:val="OTR_Name_Table Знак Знак1"/>
    <w:rPr>
      <w:b/>
      <w:sz w:val="24"/>
    </w:rPr>
  </w:style>
  <w:style w:type="character" w:customStyle="1" w:styleId="ASFKSymBoldItalic">
    <w:name w:val="_ASFK_Sym_Bold_Italic"/>
    <w:uiPriority w:val="99"/>
    <w:rPr>
      <w:b/>
      <w:i/>
    </w:rPr>
  </w:style>
  <w:style w:type="paragraph" w:customStyle="1" w:styleId="ASFKListnum1">
    <w:name w:val="_ASFK_List_num1"/>
    <w:link w:val="ASFKListnum10"/>
    <w:pPr>
      <w:numPr>
        <w:numId w:val="47"/>
      </w:numPr>
      <w:spacing w:before="120" w:after="120"/>
      <w:contextualSpacing/>
    </w:pPr>
    <w:rPr>
      <w:rFonts w:ascii="Times New Roman" w:eastAsia="Times New Roman" w:hAnsi="Times New Roman"/>
      <w:sz w:val="24"/>
    </w:rPr>
  </w:style>
  <w:style w:type="character" w:customStyle="1" w:styleId="ASFKListnum10">
    <w:name w:val="_ASFK_List_num1 Знак Знак"/>
    <w:link w:val="ASFKListnum1"/>
    <w:rPr>
      <w:rFonts w:ascii="Times New Roman" w:eastAsia="Times New Roman" w:hAnsi="Times New Roman"/>
      <w:sz w:val="24"/>
    </w:rPr>
  </w:style>
  <w:style w:type="paragraph" w:customStyle="1" w:styleId="1ff4">
    <w:name w:val="Знак Знак Знак1 Знак Знак Знак Знак"/>
    <w:basedOn w:val="a8"/>
    <w:next w:val="a8"/>
    <w:semiHidden/>
    <w:pPr>
      <w:spacing w:after="160" w:line="240" w:lineRule="exact"/>
      <w:jc w:val="left"/>
    </w:pPr>
    <w:rPr>
      <w:rFonts w:ascii="Arial" w:hAnsi="Arial" w:cs="Arial"/>
      <w:sz w:val="20"/>
      <w:lang w:val="en-US" w:eastAsia="en-US"/>
    </w:rPr>
  </w:style>
  <w:style w:type="character" w:customStyle="1" w:styleId="ASFKNormal0">
    <w:name w:val="_ASFK_Normal Знак"/>
    <w:link w:val="ASFKNormal"/>
    <w:rPr>
      <w:rFonts w:ascii="Times New Roman" w:eastAsia="Times New Roman" w:hAnsi="Times New Roman"/>
      <w:sz w:val="28"/>
      <w:lang w:bidi="ar-SA"/>
    </w:rPr>
  </w:style>
  <w:style w:type="paragraph" w:customStyle="1" w:styleId="otrtablhead">
    <w:name w:val="_otr_tabl_head"/>
    <w:pPr>
      <w:spacing w:before="60" w:after="60"/>
      <w:jc w:val="center"/>
    </w:pPr>
    <w:rPr>
      <w:rFonts w:ascii="Times New Roman" w:eastAsia="Times New Roman" w:hAnsi="Times New Roman"/>
      <w:b/>
      <w:bCs/>
      <w:sz w:val="22"/>
    </w:rPr>
  </w:style>
  <w:style w:type="paragraph" w:customStyle="1" w:styleId="otrtablnorm">
    <w:name w:val="_otr_tabl_norm"/>
    <w:basedOn w:val="a8"/>
    <w:pPr>
      <w:spacing w:before="60" w:after="60"/>
      <w:ind w:left="57" w:right="57"/>
    </w:pPr>
    <w:rPr>
      <w:sz w:val="22"/>
    </w:rPr>
  </w:style>
  <w:style w:type="paragraph" w:customStyle="1" w:styleId="ASFKListmark4">
    <w:name w:val="_ASFK_List_mark4"/>
    <w:basedOn w:val="a8"/>
    <w:uiPriority w:val="99"/>
    <w:pPr>
      <w:numPr>
        <w:numId w:val="48"/>
      </w:numPr>
      <w:spacing w:before="120" w:after="120" w:line="240" w:lineRule="atLeast"/>
    </w:pPr>
    <w:rPr>
      <w:spacing w:val="-5"/>
    </w:rPr>
  </w:style>
  <w:style w:type="character" w:customStyle="1" w:styleId="OTRNormal6">
    <w:name w:val="OTR_Normal Знак Знак"/>
    <w:rPr>
      <w:sz w:val="24"/>
      <w:lang w:val="ru-RU" w:eastAsia="ru-RU" w:bidi="ar-SA"/>
    </w:rPr>
  </w:style>
  <w:style w:type="paragraph" w:customStyle="1" w:styleId="ASFKListnum2">
    <w:name w:val="_ASFK_List_num2"/>
    <w:basedOn w:val="ASFKListnum"/>
    <w:uiPriority w:val="99"/>
    <w:pPr>
      <w:numPr>
        <w:ilvl w:val="1"/>
      </w:numPr>
      <w:tabs>
        <w:tab w:val="clear" w:pos="1588"/>
        <w:tab w:val="num" w:pos="643"/>
        <w:tab w:val="num" w:pos="1848"/>
      </w:tabs>
      <w:ind w:left="643" w:hanging="360"/>
    </w:pPr>
    <w:rPr>
      <w:szCs w:val="24"/>
    </w:rPr>
  </w:style>
  <w:style w:type="paragraph" w:customStyle="1" w:styleId="ASFKListnum">
    <w:name w:val="_ASFK_List_num"/>
    <w:link w:val="ASFKListnum0"/>
    <w:uiPriority w:val="99"/>
    <w:pPr>
      <w:numPr>
        <w:numId w:val="49"/>
      </w:numPr>
      <w:spacing w:before="120" w:after="120"/>
      <w:contextualSpacing/>
    </w:pPr>
    <w:rPr>
      <w:rFonts w:ascii="Times New Roman" w:eastAsia="Times New Roman" w:hAnsi="Times New Roman"/>
      <w:sz w:val="24"/>
    </w:rPr>
  </w:style>
  <w:style w:type="character" w:customStyle="1" w:styleId="ASFKListnum0">
    <w:name w:val="_ASFK_List_num Знак Знак"/>
    <w:link w:val="ASFKListnum"/>
    <w:uiPriority w:val="99"/>
    <w:rPr>
      <w:rFonts w:ascii="Times New Roman" w:eastAsia="Times New Roman" w:hAnsi="Times New Roman"/>
      <w:sz w:val="24"/>
    </w:rPr>
  </w:style>
  <w:style w:type="character" w:customStyle="1" w:styleId="OTRNameFigure1">
    <w:name w:val="OTR_Name_Figure Знак"/>
    <w:rPr>
      <w:b/>
      <w:sz w:val="24"/>
    </w:rPr>
  </w:style>
  <w:style w:type="character" w:customStyle="1" w:styleId="OTRNormal21">
    <w:name w:val="OTR_Normal Знак2"/>
    <w:rPr>
      <w:sz w:val="24"/>
      <w:lang w:val="ru-RU" w:eastAsia="ru-RU" w:bidi="ar-SA"/>
    </w:rPr>
  </w:style>
  <w:style w:type="character" w:customStyle="1" w:styleId="OTRTable2">
    <w:name w:val="OTR_Table Знак"/>
    <w:rPr>
      <w:color w:val="000000"/>
      <w:sz w:val="24"/>
      <w:lang w:eastAsia="ar-SA"/>
    </w:rPr>
  </w:style>
  <w:style w:type="paragraph" w:customStyle="1" w:styleId="affffff8">
    <w:name w:val="Обычный (ф)"/>
    <w:basedOn w:val="a8"/>
    <w:link w:val="affffff9"/>
    <w:pPr>
      <w:ind w:firstLine="709"/>
    </w:pPr>
    <w:rPr>
      <w:szCs w:val="24"/>
    </w:rPr>
  </w:style>
  <w:style w:type="character" w:customStyle="1" w:styleId="affffff9">
    <w:name w:val="Обычный (ф) Знак Знак"/>
    <w:link w:val="affffff8"/>
    <w:rPr>
      <w:rFonts w:ascii="Times New Roman" w:eastAsia="Times New Roman" w:hAnsi="Times New Roman"/>
      <w:sz w:val="24"/>
      <w:szCs w:val="24"/>
    </w:rPr>
  </w:style>
  <w:style w:type="paragraph" w:customStyle="1" w:styleId="a7">
    <w:name w:val="курсив (ф)"/>
    <w:basedOn w:val="a8"/>
    <w:link w:val="affffffa"/>
    <w:pPr>
      <w:numPr>
        <w:numId w:val="51"/>
      </w:numPr>
      <w:ind w:left="362" w:hanging="181"/>
    </w:pPr>
    <w:rPr>
      <w:i/>
      <w:szCs w:val="24"/>
    </w:rPr>
  </w:style>
  <w:style w:type="character" w:customStyle="1" w:styleId="affffffa">
    <w:name w:val="курсив (ф) Знак Знак"/>
    <w:link w:val="a7"/>
    <w:rPr>
      <w:rFonts w:ascii="Times New Roman" w:eastAsia="Times New Roman" w:hAnsi="Times New Roman"/>
      <w:i/>
      <w:sz w:val="24"/>
      <w:szCs w:val="24"/>
    </w:rPr>
  </w:style>
  <w:style w:type="paragraph" w:customStyle="1" w:styleId="a0">
    <w:name w:val="маркированный (ф)"/>
    <w:basedOn w:val="a8"/>
    <w:pPr>
      <w:numPr>
        <w:numId w:val="50"/>
      </w:numPr>
    </w:pPr>
    <w:rPr>
      <w:szCs w:val="24"/>
    </w:rPr>
  </w:style>
  <w:style w:type="paragraph" w:customStyle="1" w:styleId="140">
    <w:name w:val="Обычный (ф) + 14 пт"/>
    <w:basedOn w:val="a8"/>
    <w:pPr>
      <w:ind w:left="360"/>
      <w:jc w:val="center"/>
    </w:pPr>
    <w:rPr>
      <w:sz w:val="28"/>
    </w:rPr>
  </w:style>
  <w:style w:type="paragraph" w:customStyle="1" w:styleId="1ff5">
    <w:name w:val="Заголовок 1 (ф)"/>
    <w:basedOn w:val="a8"/>
    <w:pPr>
      <w:spacing w:after="240"/>
      <w:jc w:val="center"/>
    </w:pPr>
    <w:rPr>
      <w:b/>
      <w:caps/>
      <w:sz w:val="28"/>
      <w:szCs w:val="28"/>
    </w:rPr>
  </w:style>
  <w:style w:type="paragraph" w:customStyle="1" w:styleId="OTRListMark3">
    <w:name w:val="Стиль OTR_List_Mark + полужирный"/>
    <w:basedOn w:val="OTRListMark"/>
    <w:link w:val="OTRListMark4"/>
    <w:pPr>
      <w:numPr>
        <w:numId w:val="0"/>
      </w:numPr>
      <w:tabs>
        <w:tab w:val="num" w:pos="284"/>
      </w:tabs>
      <w:ind w:left="284" w:hanging="284"/>
    </w:pPr>
    <w:rPr>
      <w:b/>
      <w:bCs/>
      <w:sz w:val="22"/>
    </w:rPr>
  </w:style>
  <w:style w:type="paragraph" w:customStyle="1" w:styleId="OTRBLOCK">
    <w:name w:val="OTR_BLOCK"/>
    <w:basedOn w:val="a8"/>
    <w:pPr>
      <w:spacing w:before="60" w:after="60"/>
    </w:pPr>
    <w:rPr>
      <w:b/>
      <w:i/>
      <w:sz w:val="22"/>
    </w:rPr>
  </w:style>
  <w:style w:type="character" w:customStyle="1" w:styleId="OTRListMark4">
    <w:name w:val="Стиль OTR_List_Mark + полужирный Знак"/>
    <w:link w:val="OTRListMark3"/>
    <w:rPr>
      <w:rFonts w:ascii="Times New Roman" w:eastAsia="Times New Roman" w:hAnsi="Times New Roman"/>
      <w:b/>
      <w:bCs/>
      <w:sz w:val="22"/>
    </w:rPr>
  </w:style>
  <w:style w:type="paragraph" w:customStyle="1" w:styleId="affffffb">
    <w:name w:val="обычный"/>
    <w:basedOn w:val="a8"/>
    <w:pPr>
      <w:jc w:val="left"/>
    </w:pPr>
    <w:rPr>
      <w:color w:val="000000"/>
      <w:sz w:val="20"/>
    </w:rPr>
  </w:style>
  <w:style w:type="paragraph" w:customStyle="1" w:styleId="OTRTableNorm2">
    <w:name w:val="OTR_Table_Norm"/>
    <w:basedOn w:val="a8"/>
    <w:qFormat/>
    <w:pPr>
      <w:spacing w:before="60" w:after="120"/>
      <w:ind w:firstLine="567"/>
    </w:pPr>
  </w:style>
  <w:style w:type="character" w:customStyle="1" w:styleId="OTRHeadingApp0">
    <w:name w:val="OTR_Heading_App Знак"/>
    <w:link w:val="OTRHeadingApp"/>
    <w:uiPriority w:val="99"/>
    <w:rPr>
      <w:rFonts w:ascii="Times New Roman" w:eastAsia="Times New Roman" w:hAnsi="Times New Roman"/>
      <w:b/>
      <w:caps/>
      <w:sz w:val="32"/>
      <w:szCs w:val="36"/>
    </w:rPr>
  </w:style>
  <w:style w:type="paragraph" w:customStyle="1" w:styleId="EBListmark1">
    <w:name w:val="_EB_List_mark1"/>
    <w:link w:val="EBListmark10"/>
    <w:uiPriority w:val="99"/>
    <w:pPr>
      <w:tabs>
        <w:tab w:val="left" w:pos="851"/>
      </w:tabs>
      <w:spacing w:before="120" w:after="60"/>
      <w:ind w:left="1211" w:right="57" w:hanging="360"/>
      <w:contextualSpacing/>
      <w:jc w:val="both"/>
    </w:pPr>
    <w:rPr>
      <w:rFonts w:ascii="Times New Roman" w:eastAsia="Times New Roman" w:hAnsi="Times New Roman"/>
      <w:sz w:val="22"/>
      <w:szCs w:val="22"/>
      <w:lang w:val="en-US"/>
    </w:rPr>
  </w:style>
  <w:style w:type="character" w:customStyle="1" w:styleId="EBNormal">
    <w:name w:val="_EB_Normal Знак"/>
    <w:link w:val="EBNormal0"/>
    <w:uiPriority w:val="99"/>
    <w:rPr>
      <w:sz w:val="28"/>
      <w:lang w:val="ru-RU" w:eastAsia="ru-RU" w:bidi="ar-SA"/>
    </w:rPr>
  </w:style>
  <w:style w:type="paragraph" w:customStyle="1" w:styleId="EBNormal0">
    <w:name w:val="_EB_Normal"/>
    <w:link w:val="EBNormal"/>
    <w:uiPriority w:val="99"/>
    <w:pPr>
      <w:spacing w:before="120" w:after="60"/>
      <w:ind w:left="57" w:right="57" w:firstLine="567"/>
      <w:contextualSpacing/>
      <w:jc w:val="both"/>
    </w:pPr>
    <w:rPr>
      <w:sz w:val="28"/>
    </w:rPr>
  </w:style>
  <w:style w:type="character" w:customStyle="1" w:styleId="EBListmark10">
    <w:name w:val="_EB_List_mark1 Знак"/>
    <w:link w:val="EBListmark1"/>
    <w:uiPriority w:val="99"/>
    <w:rPr>
      <w:rFonts w:ascii="Times New Roman" w:eastAsia="Times New Roman" w:hAnsi="Times New Roman"/>
      <w:sz w:val="22"/>
      <w:szCs w:val="22"/>
      <w:lang w:val="en-US" w:bidi="ar-SA"/>
    </w:rPr>
  </w:style>
  <w:style w:type="character" w:customStyle="1" w:styleId="EBSymBold">
    <w:name w:val="_EB_Sym_Bold"/>
    <w:uiPriority w:val="99"/>
    <w:rPr>
      <w:rFonts w:ascii="Times New Roman" w:hAnsi="Times New Roman"/>
      <w:b/>
      <w:sz w:val="28"/>
    </w:rPr>
  </w:style>
  <w:style w:type="paragraph" w:customStyle="1" w:styleId="ASFKListmark2">
    <w:name w:val="_ASFK_List_mark2"/>
    <w:uiPriority w:val="99"/>
    <w:pPr>
      <w:numPr>
        <w:numId w:val="64"/>
      </w:numPr>
      <w:spacing w:before="120" w:after="60"/>
      <w:ind w:right="57"/>
    </w:pPr>
    <w:rPr>
      <w:rFonts w:ascii="Times New Roman" w:eastAsia="Times New Roman" w:hAnsi="Times New Roman"/>
      <w:sz w:val="24"/>
    </w:rPr>
  </w:style>
  <w:style w:type="paragraph" w:customStyle="1" w:styleId="EBScript">
    <w:name w:val="_EB_Script"/>
    <w:basedOn w:val="a8"/>
    <w:uiPriority w:val="99"/>
    <w:pPr>
      <w:pBdr>
        <w:top w:val="single" w:sz="4" w:space="1" w:color="000000"/>
        <w:left w:val="single" w:sz="4" w:space="4" w:color="000000"/>
        <w:bottom w:val="single" w:sz="4" w:space="1" w:color="000000"/>
        <w:right w:val="single" w:sz="4" w:space="4" w:color="000000"/>
      </w:pBdr>
      <w:spacing w:before="120" w:after="60"/>
      <w:ind w:left="567" w:right="29"/>
      <w:jc w:val="left"/>
    </w:pPr>
    <w:rPr>
      <w:rFonts w:ascii="Courier New" w:hAnsi="Courier New"/>
      <w:spacing w:val="-20"/>
      <w:sz w:val="22"/>
      <w:lang w:val="en-US"/>
    </w:rPr>
  </w:style>
  <w:style w:type="paragraph" w:customStyle="1" w:styleId="ASFKNote">
    <w:name w:val="_ASFK_Note"/>
    <w:next w:val="ASFKNormal"/>
    <w:link w:val="ASFKNote0"/>
    <w:uiPriority w:val="99"/>
    <w:pPr>
      <w:spacing w:before="120" w:after="120"/>
      <w:ind w:left="1701" w:hanging="1701"/>
      <w:jc w:val="both"/>
    </w:pPr>
    <w:rPr>
      <w:rFonts w:ascii="Times New Roman" w:eastAsia="Times New Roman" w:hAnsi="Times New Roman"/>
      <w:sz w:val="24"/>
    </w:rPr>
  </w:style>
  <w:style w:type="character" w:customStyle="1" w:styleId="ASFKNote0">
    <w:name w:val="_ASFK_Note Знак Знак"/>
    <w:link w:val="ASFKNote"/>
    <w:uiPriority w:val="99"/>
    <w:rPr>
      <w:rFonts w:ascii="Times New Roman" w:eastAsia="Times New Roman" w:hAnsi="Times New Roman"/>
      <w:sz w:val="24"/>
      <w:lang w:bidi="ar-SA"/>
    </w:rPr>
  </w:style>
  <w:style w:type="paragraph" w:customStyle="1" w:styleId="ASFKTableListNum">
    <w:name w:val="_ASFK_Table_List_Num"/>
    <w:basedOn w:val="a8"/>
    <w:uiPriority w:val="99"/>
    <w:pPr>
      <w:tabs>
        <w:tab w:val="num" w:pos="284"/>
      </w:tabs>
      <w:spacing w:before="60" w:after="60"/>
      <w:ind w:left="284" w:right="57" w:hanging="227"/>
      <w:contextualSpacing/>
      <w:jc w:val="left"/>
    </w:pPr>
    <w:rPr>
      <w:sz w:val="22"/>
      <w:szCs w:val="22"/>
    </w:rPr>
  </w:style>
  <w:style w:type="paragraph" w:customStyle="1" w:styleId="ASFKTableListMark">
    <w:name w:val="_ASFK_Table_List_Mark"/>
    <w:uiPriority w:val="99"/>
    <w:pPr>
      <w:tabs>
        <w:tab w:val="left" w:pos="170"/>
      </w:tabs>
      <w:spacing w:before="60" w:after="60"/>
      <w:ind w:right="57"/>
    </w:pPr>
    <w:rPr>
      <w:rFonts w:ascii="Times New Roman" w:eastAsia="Times New Roman" w:hAnsi="Times New Roman"/>
      <w:sz w:val="22"/>
    </w:rPr>
  </w:style>
  <w:style w:type="character" w:customStyle="1" w:styleId="ASFKListmark10">
    <w:name w:val="_ASFK_List_mark1 Знак Знак"/>
    <w:link w:val="ASFKListmark1"/>
    <w:rPr>
      <w:rFonts w:ascii="Times New Roman" w:eastAsia="Times New Roman" w:hAnsi="Times New Roman"/>
      <w:sz w:val="24"/>
    </w:rPr>
  </w:style>
  <w:style w:type="paragraph" w:customStyle="1" w:styleId="EBNameTable">
    <w:name w:val="_EB_Name_Table"/>
    <w:uiPriority w:val="99"/>
    <w:pPr>
      <w:keepNext/>
      <w:tabs>
        <w:tab w:val="num" w:pos="567"/>
      </w:tabs>
      <w:spacing w:before="240" w:after="120"/>
      <w:ind w:firstLine="567"/>
    </w:pPr>
    <w:rPr>
      <w:rFonts w:ascii="Times New Roman" w:eastAsia="Times New Roman" w:hAnsi="Times New Roman"/>
      <w:b/>
      <w:sz w:val="28"/>
    </w:rPr>
  </w:style>
  <w:style w:type="paragraph" w:customStyle="1" w:styleId="ASFKScript">
    <w:name w:val="_ASFK_Script"/>
    <w:basedOn w:val="a8"/>
    <w:qFormat/>
    <w:pPr>
      <w:pBdr>
        <w:top w:val="single" w:sz="4" w:space="1" w:color="000000"/>
        <w:left w:val="single" w:sz="4" w:space="4" w:color="000000"/>
        <w:bottom w:val="single" w:sz="4" w:space="1" w:color="000000"/>
        <w:right w:val="single" w:sz="4" w:space="4" w:color="000000"/>
      </w:pBdr>
      <w:ind w:left="567" w:right="29" w:firstLine="567"/>
    </w:pPr>
    <w:rPr>
      <w:rFonts w:ascii="Courier New" w:hAnsi="Courier New"/>
      <w:spacing w:val="-20"/>
      <w:sz w:val="20"/>
      <w:lang w:val="en-US"/>
    </w:rPr>
  </w:style>
  <w:style w:type="paragraph" w:customStyle="1" w:styleId="affffffc">
    <w:name w:val="Табл. заголовок"/>
    <w:basedOn w:val="0150"/>
    <w:uiPriority w:val="99"/>
    <w:qFormat/>
    <w:pPr>
      <w:spacing w:line="240" w:lineRule="auto"/>
    </w:pPr>
    <w:rPr>
      <w:rFonts w:eastAsia="SimSun"/>
      <w:sz w:val="20"/>
    </w:rPr>
  </w:style>
  <w:style w:type="paragraph" w:customStyle="1" w:styleId="GOSTFigure">
    <w:name w:val="_GOST_Figure"/>
    <w:next w:val="a8"/>
    <w:pPr>
      <w:keepNext/>
      <w:spacing w:before="120" w:after="120"/>
      <w:jc w:val="center"/>
    </w:pPr>
    <w:rPr>
      <w:rFonts w:ascii="Times New Roman" w:eastAsia="Times New Roman" w:hAnsi="Times New Roman"/>
      <w:sz w:val="24"/>
    </w:rPr>
  </w:style>
  <w:style w:type="paragraph" w:customStyle="1" w:styleId="GOSTFigName">
    <w:name w:val="_GOST_Fig_Name"/>
    <w:basedOn w:val="GOSTFigure"/>
    <w:next w:val="a8"/>
    <w:qFormat/>
    <w:pPr>
      <w:keepNext w:val="0"/>
      <w:numPr>
        <w:numId w:val="67"/>
      </w:numPr>
      <w:contextualSpacing/>
    </w:pPr>
    <w:rPr>
      <w:b/>
      <w:szCs w:val="24"/>
    </w:rPr>
  </w:style>
  <w:style w:type="paragraph" w:customStyle="1" w:styleId="GOSTheader">
    <w:name w:val="_GOST_header"/>
    <w:rPr>
      <w:rFonts w:ascii="Arial" w:eastAsia="Times New Roman" w:hAnsi="Arial"/>
      <w:b/>
      <w:color w:val="333333"/>
    </w:rPr>
  </w:style>
  <w:style w:type="paragraph" w:customStyle="1" w:styleId="GOSTListmark1">
    <w:name w:val="_GOST_List_mark1"/>
    <w:pPr>
      <w:tabs>
        <w:tab w:val="num" w:pos="851"/>
      </w:tabs>
      <w:ind w:left="851" w:hanging="284"/>
    </w:pPr>
    <w:rPr>
      <w:rFonts w:ascii="Times New Roman" w:eastAsia="Times New Roman" w:hAnsi="Times New Roman"/>
      <w:sz w:val="24"/>
    </w:rPr>
  </w:style>
  <w:style w:type="paragraph" w:customStyle="1" w:styleId="GOSTListmark2">
    <w:name w:val="_GOST_List_mark2"/>
    <w:pPr>
      <w:tabs>
        <w:tab w:val="num" w:pos="1134"/>
      </w:tabs>
      <w:ind w:left="1134" w:hanging="283"/>
    </w:pPr>
    <w:rPr>
      <w:rFonts w:ascii="Times New Roman" w:eastAsia="Times New Roman" w:hAnsi="Times New Roman"/>
      <w:sz w:val="24"/>
    </w:rPr>
  </w:style>
  <w:style w:type="paragraph" w:customStyle="1" w:styleId="GOSTListmark3">
    <w:name w:val="_GOST_List_mark3"/>
    <w:basedOn w:val="a8"/>
    <w:pPr>
      <w:numPr>
        <w:numId w:val="69"/>
      </w:numPr>
    </w:pPr>
  </w:style>
  <w:style w:type="paragraph" w:customStyle="1" w:styleId="GOSTListmark4">
    <w:name w:val="_GOST_List_mark4"/>
    <w:basedOn w:val="a8"/>
    <w:pPr>
      <w:tabs>
        <w:tab w:val="num" w:pos="1701"/>
      </w:tabs>
      <w:ind w:left="1701" w:hanging="283"/>
    </w:pPr>
  </w:style>
  <w:style w:type="paragraph" w:customStyle="1" w:styleId="GOSTListnote">
    <w:name w:val="_GOST_List_note"/>
    <w:basedOn w:val="GOSTListmark3"/>
    <w:pPr>
      <w:numPr>
        <w:numId w:val="0"/>
      </w:numPr>
      <w:ind w:firstLine="567"/>
    </w:pPr>
  </w:style>
  <w:style w:type="paragraph" w:customStyle="1" w:styleId="GOSTListnormal18">
    <w:name w:val="_GOST_List_normal_1.8"/>
    <w:basedOn w:val="GOSTListnormal28"/>
    <w:pPr>
      <w:tabs>
        <w:tab w:val="clear" w:pos="284"/>
        <w:tab w:val="left" w:pos="1021"/>
      </w:tabs>
      <w:ind w:left="1021"/>
    </w:pPr>
  </w:style>
  <w:style w:type="paragraph" w:customStyle="1" w:styleId="GOSTListnum2">
    <w:name w:val="_GOST_List_num2"/>
    <w:basedOn w:val="GOSTListnum"/>
    <w:pPr>
      <w:tabs>
        <w:tab w:val="clear" w:pos="1021"/>
        <w:tab w:val="num" w:pos="1588"/>
      </w:tabs>
      <w:ind w:left="1588" w:hanging="567"/>
    </w:pPr>
    <w:rPr>
      <w:szCs w:val="24"/>
    </w:rPr>
  </w:style>
  <w:style w:type="paragraph" w:customStyle="1" w:styleId="GOSTNameTable">
    <w:name w:val="_GOST_Name_Table"/>
    <w:next w:val="GOSTNormal"/>
    <w:link w:val="GOSTNameTable0"/>
    <w:qFormat/>
    <w:pPr>
      <w:keepNext/>
      <w:tabs>
        <w:tab w:val="num" w:pos="567"/>
      </w:tabs>
      <w:spacing w:before="240" w:after="120"/>
      <w:ind w:firstLine="567"/>
    </w:pPr>
    <w:rPr>
      <w:rFonts w:ascii="Times New Roman" w:eastAsia="Times New Roman" w:hAnsi="Times New Roman"/>
      <w:b/>
      <w:sz w:val="24"/>
    </w:rPr>
  </w:style>
  <w:style w:type="paragraph" w:customStyle="1" w:styleId="GOSTNormal">
    <w:name w:val="_GOST_Normal"/>
    <w:link w:val="GOSTNormal0"/>
    <w:qFormat/>
    <w:pPr>
      <w:spacing w:before="120" w:after="60"/>
      <w:ind w:firstLine="567"/>
      <w:contextualSpacing/>
    </w:pPr>
    <w:rPr>
      <w:rFonts w:ascii="Times New Roman" w:eastAsia="Times New Roman" w:hAnsi="Times New Roman"/>
      <w:sz w:val="24"/>
    </w:rPr>
  </w:style>
  <w:style w:type="paragraph" w:customStyle="1" w:styleId="GOSTNormalWithout">
    <w:name w:val="_GOST_Normal_Without"/>
    <w:basedOn w:val="GOSTNormal"/>
    <w:next w:val="GOSTNormal"/>
    <w:pPr>
      <w:keepNext/>
    </w:pPr>
  </w:style>
  <w:style w:type="paragraph" w:customStyle="1" w:styleId="GOSTNote">
    <w:name w:val="_GOST_Note"/>
    <w:link w:val="GOSTNote0"/>
    <w:pPr>
      <w:spacing w:before="120" w:after="120"/>
      <w:ind w:left="1701" w:hanging="1701"/>
      <w:jc w:val="both"/>
    </w:pPr>
    <w:rPr>
      <w:rFonts w:ascii="Times New Roman" w:eastAsia="Times New Roman" w:hAnsi="Times New Roman"/>
      <w:sz w:val="24"/>
    </w:rPr>
  </w:style>
  <w:style w:type="paragraph" w:customStyle="1" w:styleId="GOSTNoteContinue">
    <w:name w:val="_GOST_Note_Continue"/>
    <w:basedOn w:val="GOSTNote"/>
    <w:pPr>
      <w:ind w:firstLine="0"/>
    </w:pPr>
  </w:style>
  <w:style w:type="paragraph" w:customStyle="1" w:styleId="GOSTReg">
    <w:name w:val="_GOST_Reg"/>
    <w:pPr>
      <w:keepNext/>
      <w:pageBreakBefore/>
      <w:spacing w:before="120" w:after="120"/>
      <w:contextualSpacing/>
      <w:jc w:val="center"/>
      <w:outlineLvl w:val="0"/>
    </w:pPr>
    <w:rPr>
      <w:rFonts w:ascii="Times New Roman" w:eastAsia="Times New Roman" w:hAnsi="Times New Roman"/>
      <w:b/>
      <w:caps/>
      <w:sz w:val="28"/>
    </w:rPr>
  </w:style>
  <w:style w:type="paragraph" w:customStyle="1" w:styleId="GOSTScript">
    <w:name w:val="_GOST_Script"/>
    <w:basedOn w:val="a8"/>
    <w:pPr>
      <w:pBdr>
        <w:top w:val="single" w:sz="4" w:space="1" w:color="000000"/>
        <w:left w:val="single" w:sz="4" w:space="4" w:color="000000"/>
        <w:bottom w:val="single" w:sz="4" w:space="1" w:color="000000"/>
        <w:right w:val="single" w:sz="4" w:space="4" w:color="000000"/>
      </w:pBdr>
      <w:ind w:left="567" w:right="29" w:firstLine="567"/>
    </w:pPr>
    <w:rPr>
      <w:rFonts w:ascii="Courier New" w:hAnsi="Courier New"/>
      <w:spacing w:val="-20"/>
      <w:sz w:val="20"/>
      <w:lang w:val="en-US"/>
    </w:rPr>
  </w:style>
  <w:style w:type="paragraph" w:customStyle="1" w:styleId="GOSTSign">
    <w:name w:val="_GOST_Sign"/>
    <w:basedOn w:val="GOSTReg"/>
    <w:pPr>
      <w:pageBreakBefore w:val="0"/>
      <w:outlineLvl w:val="9"/>
    </w:pPr>
  </w:style>
  <w:style w:type="character" w:customStyle="1" w:styleId="GOSTSymBold">
    <w:name w:val="_GOST_Sym_Bold"/>
    <w:rPr>
      <w:b/>
    </w:rPr>
  </w:style>
  <w:style w:type="character" w:customStyle="1" w:styleId="GOSTSymBoldItalic">
    <w:name w:val="_GOST_Sym_Bold_Italic"/>
    <w:rPr>
      <w:b/>
      <w:i/>
    </w:rPr>
  </w:style>
  <w:style w:type="character" w:customStyle="1" w:styleId="GOSTSymItalic">
    <w:name w:val="_GOST_Sym_Italic"/>
    <w:rPr>
      <w:i/>
    </w:rPr>
  </w:style>
  <w:style w:type="table" w:customStyle="1" w:styleId="GOSTTable">
    <w:name w:val="_GOST_Table"/>
    <w:basedOn w:val="aa"/>
    <w:pPr>
      <w:jc w:val="both"/>
    </w:pPr>
    <w:rPr>
      <w:rFonts w:ascii="Times New Roman" w:eastAsia="Times New Roman" w:hAnsi="Times New Roman"/>
      <w:sz w:val="22"/>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6" w:type="dxa"/>
        <w:bottom w:w="0" w:type="dxa"/>
        <w:right w:w="6" w:type="dxa"/>
      </w:tblCellMar>
    </w:tblPr>
    <w:tblStylePr w:type="firstRow">
      <w:pPr>
        <w:spacing w:beforeAutospacing="0" w:afterAutospacing="0" w:line="240" w:lineRule="auto"/>
        <w:ind w:left="0" w:right="0" w:firstLine="0"/>
        <w:jc w:val="center"/>
        <w:outlineLvl w:val="9"/>
      </w:pPr>
      <w:rPr>
        <w:rFonts w:ascii="Times New Roman" w:hAnsi="Times New Roman"/>
        <w:b w:val="0"/>
      </w:rPr>
      <w:tblPr/>
      <w:tcPr>
        <w:tcBorders>
          <w:top w:val="single" w:sz="4" w:space="0" w:color="000000"/>
          <w:left w:val="single" w:sz="4" w:space="0" w:color="000000"/>
          <w:bottom w:val="single" w:sz="4" w:space="0" w:color="000000"/>
          <w:right w:val="single" w:sz="4" w:space="0" w:color="000000"/>
        </w:tcBorders>
        <w:shd w:val="clear" w:color="auto" w:fill="E6E6E6"/>
        <w:vAlign w:val="center"/>
      </w:tcPr>
    </w:tblStylePr>
    <w:tblStylePr w:type="lastRow">
      <w:rPr>
        <w:i/>
        <w:iCs/>
      </w:rPr>
    </w:tblStylePr>
    <w:tblStylePr w:type="lastCol">
      <w:rPr>
        <w:i/>
        <w:iCs/>
      </w:rPr>
    </w:tblStylePr>
    <w:tblStylePr w:type="band1Horz">
      <w:pPr>
        <w:spacing w:beforeAutospacing="0" w:afterAutospacing="0" w:line="240" w:lineRule="auto"/>
        <w:ind w:left="57" w:right="57" w:firstLine="0"/>
        <w:jc w:val="left"/>
        <w:outlineLvl w:val="9"/>
      </w:pPr>
      <w:rPr>
        <w:rFonts w:ascii="Times New Roman" w:hAnsi="Times New Roman"/>
        <w:sz w:val="24"/>
      </w:rPr>
    </w:tblStylePr>
    <w:tblStylePr w:type="band2Horz">
      <w:pPr>
        <w:spacing w:beforeAutospacing="0" w:afterAutospacing="0"/>
        <w:ind w:left="57" w:right="57" w:firstLine="0"/>
        <w:contextualSpacing w:val="0"/>
        <w:jc w:val="left"/>
        <w:outlineLvl w:val="9"/>
      </w:pPr>
      <w:rPr>
        <w:rFonts w:ascii="Times New Roman" w:hAnsi="Times New Roman"/>
        <w:sz w:val="24"/>
      </w:rPr>
    </w:tblStylePr>
  </w:style>
  <w:style w:type="paragraph" w:customStyle="1" w:styleId="GOSTTablenorm">
    <w:name w:val="_GOST_Table_norm"/>
    <w:link w:val="GOSTTablenorm0"/>
    <w:qFormat/>
    <w:pPr>
      <w:spacing w:before="60" w:after="60"/>
      <w:ind w:left="57" w:right="57"/>
      <w:contextualSpacing/>
      <w:jc w:val="both"/>
    </w:pPr>
    <w:rPr>
      <w:rFonts w:ascii="Times New Roman" w:eastAsia="Times New Roman" w:hAnsi="Times New Roman"/>
      <w:sz w:val="22"/>
    </w:rPr>
  </w:style>
  <w:style w:type="paragraph" w:customStyle="1" w:styleId="GOSTTableHead">
    <w:name w:val="_GOST_Table_Head"/>
    <w:basedOn w:val="GOSTTablenorm"/>
    <w:link w:val="GOSTTableHead0"/>
    <w:pPr>
      <w:spacing w:line="256" w:lineRule="auto"/>
      <w:jc w:val="center"/>
    </w:pPr>
    <w:rPr>
      <w:b/>
      <w:bCs/>
      <w:lang w:eastAsia="en-US"/>
    </w:rPr>
  </w:style>
  <w:style w:type="paragraph" w:customStyle="1" w:styleId="GOSTTableListMark">
    <w:name w:val="_GOST_Table_List_Mark"/>
    <w:pPr>
      <w:tabs>
        <w:tab w:val="left" w:pos="170"/>
        <w:tab w:val="num" w:pos="340"/>
      </w:tabs>
      <w:spacing w:before="60" w:after="60"/>
      <w:ind w:left="340" w:right="57" w:hanging="227"/>
    </w:pPr>
    <w:rPr>
      <w:rFonts w:ascii="Times New Roman" w:eastAsia="Times New Roman" w:hAnsi="Times New Roman"/>
      <w:sz w:val="22"/>
    </w:rPr>
  </w:style>
  <w:style w:type="paragraph" w:customStyle="1" w:styleId="GOSTTableListNum0">
    <w:name w:val="_GOST_Table_List_Num"/>
    <w:basedOn w:val="a8"/>
    <w:pPr>
      <w:tabs>
        <w:tab w:val="num" w:pos="284"/>
      </w:tabs>
      <w:spacing w:before="60" w:after="60"/>
      <w:ind w:left="284" w:right="57" w:hanging="227"/>
      <w:contextualSpacing/>
      <w:jc w:val="left"/>
    </w:pPr>
    <w:rPr>
      <w:sz w:val="22"/>
      <w:szCs w:val="22"/>
    </w:rPr>
  </w:style>
  <w:style w:type="paragraph" w:customStyle="1" w:styleId="GOSTTableNum">
    <w:name w:val="_GOST_Table_Num"/>
    <w:basedOn w:val="a8"/>
    <w:pPr>
      <w:tabs>
        <w:tab w:val="num" w:pos="114"/>
      </w:tabs>
      <w:spacing w:before="60" w:after="60"/>
      <w:ind w:left="57" w:firstLine="57"/>
    </w:pPr>
    <w:rPr>
      <w:rFonts w:cs="Arial"/>
      <w:sz w:val="22"/>
    </w:rPr>
  </w:style>
  <w:style w:type="paragraph" w:customStyle="1" w:styleId="GOSTTitul0">
    <w:name w:val="_GOST_Titul_0"/>
    <w:pPr>
      <w:spacing w:line="360" w:lineRule="auto"/>
      <w:contextualSpacing/>
      <w:jc w:val="center"/>
    </w:pPr>
    <w:rPr>
      <w:rFonts w:ascii="Times New Roman" w:eastAsia="Times New Roman" w:hAnsi="Times New Roman"/>
      <w:sz w:val="28"/>
      <w:szCs w:val="28"/>
    </w:rPr>
  </w:style>
  <w:style w:type="paragraph" w:customStyle="1" w:styleId="GOSTTITUL00">
    <w:name w:val="_GOST_TITUL_0"/>
    <w:pPr>
      <w:spacing w:line="360" w:lineRule="auto"/>
      <w:contextualSpacing/>
      <w:jc w:val="center"/>
    </w:pPr>
    <w:rPr>
      <w:rFonts w:ascii="Times New Roman" w:eastAsia="Times New Roman" w:hAnsi="Times New Roman"/>
      <w:sz w:val="28"/>
      <w:szCs w:val="28"/>
    </w:rPr>
  </w:style>
  <w:style w:type="paragraph" w:customStyle="1" w:styleId="GOSTTitul1">
    <w:name w:val="_GOST_Titul_1"/>
    <w:pPr>
      <w:spacing w:before="240" w:after="240"/>
      <w:contextualSpacing/>
      <w:jc w:val="center"/>
    </w:pPr>
    <w:rPr>
      <w:rFonts w:ascii="Times New Roman" w:eastAsia="Times New Roman" w:hAnsi="Times New Roman"/>
      <w:sz w:val="32"/>
      <w:szCs w:val="28"/>
    </w:rPr>
  </w:style>
  <w:style w:type="paragraph" w:customStyle="1" w:styleId="GOSTTitul2">
    <w:name w:val="_GOST_Titul_2"/>
    <w:pPr>
      <w:jc w:val="center"/>
    </w:pPr>
    <w:rPr>
      <w:rFonts w:ascii="Times New Roman" w:eastAsia="Times New Roman" w:hAnsi="Times New Roman"/>
      <w:b/>
      <w:caps/>
      <w:sz w:val="32"/>
      <w:szCs w:val="28"/>
    </w:rPr>
  </w:style>
  <w:style w:type="paragraph" w:customStyle="1" w:styleId="GOSTTitulnamedoc">
    <w:name w:val="_GOST_Titul_name_doc"/>
    <w:pPr>
      <w:spacing w:before="200" w:after="400"/>
      <w:contextualSpacing/>
      <w:jc w:val="center"/>
    </w:pPr>
    <w:rPr>
      <w:rFonts w:ascii="Times New Roman" w:eastAsia="Times New Roman" w:hAnsi="Times New Roman"/>
      <w:b/>
      <w:sz w:val="32"/>
      <w:szCs w:val="28"/>
    </w:rPr>
  </w:style>
  <w:style w:type="paragraph" w:customStyle="1" w:styleId="2ff0">
    <w:name w:val="Заг_2_Приложение"/>
    <w:basedOn w:val="affffff4"/>
    <w:next w:val="GOSTNormal"/>
    <w:link w:val="2ff1"/>
    <w:pPr>
      <w:pageBreakBefore w:val="0"/>
      <w:numPr>
        <w:numId w:val="0"/>
      </w:numPr>
      <w:tabs>
        <w:tab w:val="num" w:pos="284"/>
        <w:tab w:val="num" w:pos="432"/>
      </w:tabs>
      <w:spacing w:after="240"/>
      <w:ind w:left="454" w:hanging="454"/>
      <w:jc w:val="left"/>
    </w:pPr>
    <w:rPr>
      <w:sz w:val="32"/>
    </w:rPr>
  </w:style>
  <w:style w:type="character" w:customStyle="1" w:styleId="2ff1">
    <w:name w:val="Заг_2_Приложение Знак"/>
    <w:link w:val="2ff0"/>
    <w:rPr>
      <w:rFonts w:ascii="Times New Roman" w:eastAsia="Times New Roman" w:hAnsi="Times New Roman"/>
      <w:b/>
      <w:sz w:val="32"/>
      <w:szCs w:val="36"/>
    </w:rPr>
  </w:style>
  <w:style w:type="paragraph" w:customStyle="1" w:styleId="3f5">
    <w:name w:val="Заг_3_Приложение"/>
    <w:basedOn w:val="a8"/>
    <w:pPr>
      <w:keepNext/>
      <w:spacing w:before="240" w:after="240"/>
      <w:ind w:left="680" w:hanging="680"/>
      <w:contextualSpacing/>
      <w:outlineLvl w:val="1"/>
    </w:pPr>
    <w:rPr>
      <w:rFonts w:cs="Arial"/>
      <w:b/>
      <w:bCs/>
      <w:iCs/>
      <w:sz w:val="28"/>
      <w:szCs w:val="28"/>
    </w:rPr>
  </w:style>
  <w:style w:type="paragraph" w:customStyle="1" w:styleId="GOSTListnormal1">
    <w:name w:val="_GOST_List_normal_1"/>
    <w:pPr>
      <w:tabs>
        <w:tab w:val="left" w:pos="284"/>
      </w:tabs>
      <w:spacing w:before="120" w:after="120"/>
      <w:ind w:left="567"/>
    </w:pPr>
    <w:rPr>
      <w:rFonts w:ascii="Times New Roman" w:eastAsia="Times New Roman" w:hAnsi="Times New Roman"/>
      <w:sz w:val="24"/>
    </w:rPr>
  </w:style>
  <w:style w:type="paragraph" w:customStyle="1" w:styleId="GOSTListnormal28">
    <w:name w:val="_GOST_List_normal_2.8"/>
    <w:basedOn w:val="GOSTListnormal1"/>
    <w:pPr>
      <w:ind w:left="1134"/>
    </w:pPr>
  </w:style>
  <w:style w:type="paragraph" w:styleId="affffffd">
    <w:name w:val="table of figures"/>
    <w:basedOn w:val="a8"/>
    <w:next w:val="a8"/>
    <w:uiPriority w:val="99"/>
    <w:pPr>
      <w:ind w:left="480" w:hanging="480"/>
    </w:pPr>
  </w:style>
  <w:style w:type="paragraph" w:customStyle="1" w:styleId="GOSTListnormal3">
    <w:name w:val="_GOST_List_normal_3"/>
    <w:basedOn w:val="GOSTListnormal1"/>
    <w:pPr>
      <w:ind w:left="1418"/>
    </w:pPr>
  </w:style>
  <w:style w:type="paragraph" w:customStyle="1" w:styleId="GOSTListnormal4">
    <w:name w:val="_GOST_List_normal_4"/>
    <w:basedOn w:val="GOSTListnormal3"/>
    <w:pPr>
      <w:ind w:left="1701"/>
    </w:pPr>
  </w:style>
  <w:style w:type="paragraph" w:customStyle="1" w:styleId="GOSTListnum">
    <w:name w:val="_GOST_List_num"/>
    <w:pPr>
      <w:tabs>
        <w:tab w:val="num" w:pos="1021"/>
      </w:tabs>
      <w:spacing w:before="120" w:after="120"/>
      <w:ind w:left="1021" w:hanging="454"/>
      <w:contextualSpacing/>
    </w:pPr>
    <w:rPr>
      <w:rFonts w:ascii="Times New Roman" w:eastAsia="Times New Roman" w:hAnsi="Times New Roman"/>
      <w:sz w:val="24"/>
    </w:rPr>
  </w:style>
  <w:style w:type="character" w:customStyle="1" w:styleId="GOSTNote0">
    <w:name w:val="_GOST_Note Знак"/>
    <w:link w:val="GOSTNote"/>
    <w:rPr>
      <w:rFonts w:ascii="Times New Roman" w:eastAsia="Times New Roman" w:hAnsi="Times New Roman"/>
      <w:sz w:val="24"/>
      <w:lang w:bidi="ar-SA"/>
    </w:rPr>
  </w:style>
  <w:style w:type="paragraph" w:customStyle="1" w:styleId="GOSTListmark5">
    <w:name w:val="_GOST_List_mark5"/>
    <w:basedOn w:val="GOSTListmark4"/>
    <w:pPr>
      <w:tabs>
        <w:tab w:val="clear" w:pos="1701"/>
        <w:tab w:val="left" w:pos="1985"/>
      </w:tabs>
      <w:ind w:left="1985" w:hanging="284"/>
    </w:pPr>
  </w:style>
  <w:style w:type="paragraph" w:customStyle="1" w:styleId="xmsonormal">
    <w:name w:val="x_msonormal"/>
    <w:basedOn w:val="a8"/>
    <w:pPr>
      <w:spacing w:before="100" w:beforeAutospacing="1" w:after="100" w:afterAutospacing="1"/>
      <w:jc w:val="left"/>
    </w:pPr>
    <w:rPr>
      <w:szCs w:val="24"/>
    </w:rPr>
  </w:style>
  <w:style w:type="character" w:customStyle="1" w:styleId="blk">
    <w:name w:val="blk"/>
  </w:style>
  <w:style w:type="numbering" w:customStyle="1" w:styleId="1ff6">
    <w:name w:val="Нет списка1"/>
    <w:next w:val="ab"/>
    <w:uiPriority w:val="99"/>
    <w:semiHidden/>
    <w:unhideWhenUsed/>
  </w:style>
  <w:style w:type="table" w:customStyle="1" w:styleId="OTRTable20">
    <w:name w:val="OTR_Table2"/>
    <w:basedOn w:val="aa"/>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Autospacing="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table" w:customStyle="1" w:styleId="1ff7">
    <w:name w:val="Сетка таблицы1"/>
    <w:basedOn w:val="aa"/>
    <w:next w:val="affffa"/>
    <w:pPr>
      <w:jc w:val="both"/>
    </w:pPr>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SFKTitul1">
    <w:name w:val="_ASFK_Titul_1"/>
    <w:uiPriority w:val="99"/>
    <w:pPr>
      <w:spacing w:before="240" w:after="240"/>
      <w:contextualSpacing/>
      <w:jc w:val="center"/>
    </w:pPr>
    <w:rPr>
      <w:rFonts w:ascii="Times New Roman" w:eastAsia="Times New Roman" w:hAnsi="Times New Roman"/>
      <w:sz w:val="32"/>
      <w:szCs w:val="28"/>
    </w:rPr>
  </w:style>
  <w:style w:type="paragraph" w:customStyle="1" w:styleId="ASFKFigure">
    <w:name w:val="_ASFK_Figure"/>
    <w:next w:val="a8"/>
    <w:uiPriority w:val="99"/>
    <w:pPr>
      <w:keepNext/>
      <w:spacing w:before="120" w:after="120"/>
      <w:jc w:val="center"/>
    </w:pPr>
    <w:rPr>
      <w:rFonts w:ascii="Times New Roman" w:eastAsia="Times New Roman" w:hAnsi="Times New Roman"/>
      <w:sz w:val="24"/>
    </w:rPr>
  </w:style>
  <w:style w:type="paragraph" w:customStyle="1" w:styleId="ASFKFigName">
    <w:name w:val="_ASFK_Fig_Name"/>
    <w:basedOn w:val="ASFKFigure"/>
    <w:next w:val="ASFKNormal"/>
    <w:uiPriority w:val="99"/>
    <w:pPr>
      <w:keepNext w:val="0"/>
      <w:tabs>
        <w:tab w:val="num" w:pos="0"/>
      </w:tabs>
      <w:contextualSpacing/>
    </w:pPr>
    <w:rPr>
      <w:b/>
      <w:szCs w:val="24"/>
    </w:rPr>
  </w:style>
  <w:style w:type="paragraph" w:customStyle="1" w:styleId="ASFKheader">
    <w:name w:val="_ASFK_header"/>
    <w:uiPriority w:val="99"/>
    <w:rPr>
      <w:rFonts w:ascii="Arial" w:eastAsia="Times New Roman" w:hAnsi="Arial"/>
      <w:b/>
      <w:color w:val="333333"/>
    </w:rPr>
  </w:style>
  <w:style w:type="paragraph" w:customStyle="1" w:styleId="ASFKListmark3">
    <w:name w:val="_ASFK_List_mark3"/>
    <w:uiPriority w:val="99"/>
    <w:pPr>
      <w:tabs>
        <w:tab w:val="num" w:pos="1418"/>
      </w:tabs>
      <w:ind w:left="1418" w:hanging="284"/>
    </w:pPr>
    <w:rPr>
      <w:rFonts w:ascii="Times New Roman" w:eastAsia="Times New Roman" w:hAnsi="Times New Roman"/>
      <w:sz w:val="24"/>
    </w:rPr>
  </w:style>
  <w:style w:type="paragraph" w:customStyle="1" w:styleId="ASFKListnormal18">
    <w:name w:val="_ASFK_List_normal_1.8"/>
    <w:basedOn w:val="ASFKListnormal"/>
    <w:uiPriority w:val="99"/>
    <w:pPr>
      <w:tabs>
        <w:tab w:val="clear" w:pos="567"/>
        <w:tab w:val="left" w:pos="1021"/>
      </w:tabs>
      <w:ind w:left="1021"/>
      <w:jc w:val="left"/>
    </w:pPr>
  </w:style>
  <w:style w:type="paragraph" w:customStyle="1" w:styleId="ASFKNormalWithout">
    <w:name w:val="_ASFK_Normal_Without"/>
    <w:basedOn w:val="ASFKNormal"/>
    <w:next w:val="ASFKNormal"/>
    <w:uiPriority w:val="99"/>
    <w:pPr>
      <w:keepNext/>
    </w:pPr>
    <w:rPr>
      <w:sz w:val="22"/>
    </w:rPr>
  </w:style>
  <w:style w:type="paragraph" w:customStyle="1" w:styleId="ASFKNoteContinue">
    <w:name w:val="_ASFK_Note_Continue"/>
    <w:basedOn w:val="ASFKNote"/>
    <w:uiPriority w:val="99"/>
    <w:pPr>
      <w:ind w:firstLine="0"/>
    </w:pPr>
    <w:rPr>
      <w:sz w:val="22"/>
    </w:rPr>
  </w:style>
  <w:style w:type="paragraph" w:customStyle="1" w:styleId="ASFKReg">
    <w:name w:val="_ASFK_Reg"/>
    <w:pPr>
      <w:keepNext/>
      <w:pageBreakBefore/>
      <w:spacing w:before="120" w:after="120"/>
      <w:contextualSpacing/>
      <w:jc w:val="center"/>
      <w:outlineLvl w:val="0"/>
    </w:pPr>
    <w:rPr>
      <w:rFonts w:ascii="Times New Roman" w:eastAsia="Times New Roman" w:hAnsi="Times New Roman"/>
      <w:b/>
      <w:caps/>
      <w:sz w:val="28"/>
    </w:rPr>
  </w:style>
  <w:style w:type="character" w:customStyle="1" w:styleId="ASFKSymItalic">
    <w:name w:val="_ASFK_Sym_Italic"/>
    <w:uiPriority w:val="99"/>
    <w:rPr>
      <w:i/>
    </w:rPr>
  </w:style>
  <w:style w:type="table" w:customStyle="1" w:styleId="ASFKTable">
    <w:name w:val="_ASFK_Table"/>
    <w:uiPriority w:val="99"/>
    <w:pPr>
      <w:jc w:val="both"/>
    </w:pPr>
    <w:rPr>
      <w:rFonts w:ascii="Times New Roman" w:eastAsia="Times New Roman" w:hAnsi="Times New Roman"/>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57" w:type="dxa"/>
        <w:bottom w:w="0" w:type="dxa"/>
        <w:right w:w="57" w:type="dxa"/>
      </w:tblCellMar>
    </w:tblPr>
  </w:style>
  <w:style w:type="paragraph" w:customStyle="1" w:styleId="ASFKTitul0">
    <w:name w:val="_ASFK_Titul_0"/>
    <w:uiPriority w:val="99"/>
    <w:pPr>
      <w:spacing w:line="360" w:lineRule="auto"/>
      <w:contextualSpacing/>
      <w:jc w:val="center"/>
    </w:pPr>
    <w:rPr>
      <w:rFonts w:ascii="Times New Roman" w:eastAsia="Times New Roman" w:hAnsi="Times New Roman"/>
      <w:sz w:val="28"/>
      <w:szCs w:val="28"/>
    </w:rPr>
  </w:style>
  <w:style w:type="paragraph" w:customStyle="1" w:styleId="ASFKListnormalBI">
    <w:name w:val="_ASFK_List_normal_BI"/>
    <w:basedOn w:val="a8"/>
    <w:uiPriority w:val="99"/>
    <w:pPr>
      <w:keepNext/>
      <w:tabs>
        <w:tab w:val="left" w:pos="855"/>
      </w:tabs>
      <w:spacing w:before="120" w:after="120"/>
      <w:ind w:left="1021"/>
      <w:contextualSpacing/>
    </w:pPr>
    <w:rPr>
      <w:b/>
      <w:i/>
    </w:rPr>
  </w:style>
  <w:style w:type="paragraph" w:customStyle="1" w:styleId="ASFKTitul2">
    <w:name w:val="_ASFK_Titul_2"/>
    <w:uiPriority w:val="99"/>
    <w:pPr>
      <w:jc w:val="center"/>
    </w:pPr>
    <w:rPr>
      <w:rFonts w:ascii="Times New Roman" w:eastAsia="Times New Roman" w:hAnsi="Times New Roman"/>
      <w:b/>
      <w:caps/>
      <w:sz w:val="32"/>
      <w:szCs w:val="28"/>
    </w:rPr>
  </w:style>
  <w:style w:type="paragraph" w:customStyle="1" w:styleId="ASFKListnormalBold">
    <w:name w:val="_ASFK_List_normal_Bold"/>
    <w:basedOn w:val="ASFKListnormal"/>
    <w:uiPriority w:val="99"/>
    <w:pPr>
      <w:keepNext/>
      <w:tabs>
        <w:tab w:val="clear" w:pos="567"/>
        <w:tab w:val="left" w:pos="284"/>
      </w:tabs>
      <w:spacing w:before="120" w:after="120"/>
      <w:ind w:left="1021"/>
    </w:pPr>
    <w:rPr>
      <w:b/>
    </w:rPr>
  </w:style>
  <w:style w:type="paragraph" w:customStyle="1" w:styleId="ASFKListnormal1">
    <w:name w:val="_ASFK_List_normal_1"/>
    <w:basedOn w:val="ASFKListnormal"/>
    <w:uiPriority w:val="99"/>
    <w:pPr>
      <w:tabs>
        <w:tab w:val="clear" w:pos="567"/>
        <w:tab w:val="left" w:pos="851"/>
      </w:tabs>
      <w:ind w:left="851"/>
      <w:jc w:val="left"/>
    </w:pPr>
  </w:style>
  <w:style w:type="paragraph" w:customStyle="1" w:styleId="ASFKListnormal28">
    <w:name w:val="_ASFK_List_normal_2.8"/>
    <w:basedOn w:val="ASFKListnormal"/>
    <w:uiPriority w:val="99"/>
    <w:pPr>
      <w:tabs>
        <w:tab w:val="clear" w:pos="567"/>
        <w:tab w:val="left" w:pos="1588"/>
      </w:tabs>
      <w:ind w:left="1588"/>
      <w:jc w:val="left"/>
    </w:pPr>
  </w:style>
  <w:style w:type="paragraph" w:customStyle="1" w:styleId="ASFKListnormal3">
    <w:name w:val="_ASFK_List_normal_3"/>
    <w:basedOn w:val="ASFKListnormal"/>
    <w:uiPriority w:val="99"/>
    <w:pPr>
      <w:tabs>
        <w:tab w:val="clear" w:pos="567"/>
        <w:tab w:val="left" w:pos="1418"/>
      </w:tabs>
      <w:ind w:left="1418"/>
      <w:jc w:val="left"/>
    </w:pPr>
  </w:style>
  <w:style w:type="paragraph" w:customStyle="1" w:styleId="ASFKListnormal4">
    <w:name w:val="_ASFK_List_normal_4"/>
    <w:basedOn w:val="ASFKListnormal3"/>
    <w:uiPriority w:val="99"/>
    <w:pPr>
      <w:tabs>
        <w:tab w:val="clear" w:pos="1418"/>
        <w:tab w:val="left" w:pos="1701"/>
      </w:tabs>
      <w:ind w:left="1701"/>
    </w:pPr>
  </w:style>
  <w:style w:type="paragraph" w:customStyle="1" w:styleId="ASFKListmark5">
    <w:name w:val="_ASFK_List_mark5"/>
    <w:uiPriority w:val="99"/>
    <w:pPr>
      <w:numPr>
        <w:numId w:val="71"/>
      </w:numPr>
    </w:pPr>
    <w:rPr>
      <w:rFonts w:ascii="Times New Roman" w:eastAsia="Times New Roman" w:hAnsi="Times New Roman"/>
      <w:sz w:val="24"/>
    </w:rPr>
  </w:style>
  <w:style w:type="paragraph" w:customStyle="1" w:styleId="ASFKListnormal">
    <w:name w:val="_ASFK_List_normal"/>
    <w:uiPriority w:val="99"/>
    <w:pPr>
      <w:tabs>
        <w:tab w:val="left" w:pos="567"/>
      </w:tabs>
      <w:spacing w:before="60" w:after="60"/>
      <w:ind w:left="567"/>
      <w:contextualSpacing/>
      <w:jc w:val="both"/>
    </w:pPr>
    <w:rPr>
      <w:rFonts w:ascii="Times New Roman" w:eastAsia="Times New Roman" w:hAnsi="Times New Roman"/>
      <w:sz w:val="24"/>
    </w:rPr>
  </w:style>
  <w:style w:type="paragraph" w:customStyle="1" w:styleId="ASFKTitulnamedoc">
    <w:name w:val="_ASFK_Titul_name_doc"/>
    <w:uiPriority w:val="99"/>
    <w:pPr>
      <w:spacing w:before="200" w:after="400"/>
      <w:contextualSpacing/>
      <w:jc w:val="center"/>
    </w:pPr>
    <w:rPr>
      <w:rFonts w:ascii="Times New Roman" w:eastAsia="Times New Roman" w:hAnsi="Times New Roman"/>
      <w:b/>
      <w:sz w:val="32"/>
      <w:szCs w:val="28"/>
    </w:rPr>
  </w:style>
  <w:style w:type="paragraph" w:customStyle="1" w:styleId="ASFKListnormal2">
    <w:name w:val="_ASFK_List_normal_2"/>
    <w:basedOn w:val="ASFKListnormal"/>
    <w:uiPriority w:val="99"/>
    <w:pPr>
      <w:tabs>
        <w:tab w:val="clear" w:pos="567"/>
        <w:tab w:val="left" w:pos="1134"/>
      </w:tabs>
      <w:ind w:left="1134"/>
      <w:jc w:val="left"/>
    </w:pPr>
  </w:style>
  <w:style w:type="paragraph" w:customStyle="1" w:styleId="ASFKListnormal5">
    <w:name w:val="_ASFK_List_normal_5"/>
    <w:basedOn w:val="ASFKListnormal4"/>
    <w:uiPriority w:val="99"/>
    <w:pPr>
      <w:tabs>
        <w:tab w:val="clear" w:pos="1701"/>
        <w:tab w:val="left" w:pos="1985"/>
      </w:tabs>
      <w:ind w:left="1985"/>
    </w:pPr>
  </w:style>
  <w:style w:type="paragraph" w:customStyle="1" w:styleId="ASFKAn">
    <w:name w:val="_ASFK_An"/>
    <w:basedOn w:val="a8"/>
    <w:uiPriority w:val="99"/>
    <w:pPr>
      <w:spacing w:after="240"/>
      <w:ind w:firstLine="567"/>
      <w:jc w:val="center"/>
    </w:pPr>
    <w:rPr>
      <w:b/>
      <w:sz w:val="32"/>
    </w:rPr>
  </w:style>
  <w:style w:type="paragraph" w:styleId="affffffe">
    <w:name w:val="No Spacing"/>
    <w:basedOn w:val="a8"/>
    <w:uiPriority w:val="99"/>
    <w:qFormat/>
    <w:pPr>
      <w:jc w:val="left"/>
    </w:pPr>
    <w:rPr>
      <w:rFonts w:ascii="Calibri" w:hAnsi="Calibri"/>
      <w:szCs w:val="32"/>
      <w:lang w:val="en-US" w:eastAsia="en-US"/>
    </w:rPr>
  </w:style>
  <w:style w:type="paragraph" w:styleId="afffffff">
    <w:name w:val="Intense Quote"/>
    <w:basedOn w:val="a8"/>
    <w:next w:val="a8"/>
    <w:link w:val="afffffff0"/>
    <w:uiPriority w:val="99"/>
    <w:qFormat/>
    <w:pPr>
      <w:ind w:left="720" w:right="720"/>
      <w:jc w:val="left"/>
    </w:pPr>
    <w:rPr>
      <w:rFonts w:ascii="Calibri" w:hAnsi="Calibri"/>
      <w:b/>
      <w:i/>
      <w:sz w:val="22"/>
      <w:szCs w:val="22"/>
      <w:lang w:val="en-US" w:eastAsia="en-US"/>
    </w:rPr>
  </w:style>
  <w:style w:type="character" w:customStyle="1" w:styleId="afffffff0">
    <w:name w:val="Выделенная цитата Знак"/>
    <w:link w:val="afffffff"/>
    <w:uiPriority w:val="99"/>
    <w:rPr>
      <w:rFonts w:eastAsia="Times New Roman"/>
      <w:b/>
      <w:i/>
      <w:sz w:val="22"/>
      <w:szCs w:val="22"/>
      <w:lang w:val="en-US" w:eastAsia="en-US"/>
    </w:rPr>
  </w:style>
  <w:style w:type="character" w:styleId="afffffff1">
    <w:name w:val="Subtle Emphasis"/>
    <w:uiPriority w:val="19"/>
    <w:qFormat/>
    <w:rPr>
      <w:i/>
      <w:color w:val="5A5A5A"/>
    </w:rPr>
  </w:style>
  <w:style w:type="character" w:styleId="afffffff2">
    <w:name w:val="Intense Emphasis"/>
    <w:uiPriority w:val="99"/>
    <w:qFormat/>
    <w:rPr>
      <w:b/>
      <w:i/>
      <w:sz w:val="24"/>
      <w:u w:val="single"/>
    </w:rPr>
  </w:style>
  <w:style w:type="character" w:styleId="afffffff3">
    <w:name w:val="Subtle Reference"/>
    <w:uiPriority w:val="99"/>
    <w:qFormat/>
    <w:rPr>
      <w:sz w:val="24"/>
      <w:u w:val="single"/>
    </w:rPr>
  </w:style>
  <w:style w:type="character" w:styleId="afffffff4">
    <w:name w:val="Intense Reference"/>
    <w:uiPriority w:val="99"/>
    <w:qFormat/>
    <w:rPr>
      <w:b/>
      <w:sz w:val="24"/>
      <w:u w:val="single"/>
    </w:rPr>
  </w:style>
  <w:style w:type="character" w:styleId="afffffff5">
    <w:name w:val="Book Title"/>
    <w:uiPriority w:val="99"/>
    <w:qFormat/>
    <w:rPr>
      <w:rFonts w:ascii="Cambria" w:hAnsi="Cambria"/>
      <w:b/>
      <w:i/>
      <w:sz w:val="24"/>
    </w:rPr>
  </w:style>
  <w:style w:type="paragraph" w:customStyle="1" w:styleId="EBListmark4">
    <w:name w:val="_EB_List_mark4"/>
    <w:basedOn w:val="EBListmark3"/>
    <w:uiPriority w:val="99"/>
    <w:pPr>
      <w:numPr>
        <w:numId w:val="72"/>
      </w:numPr>
      <w:tabs>
        <w:tab w:val="num" w:pos="432"/>
        <w:tab w:val="num" w:pos="567"/>
        <w:tab w:val="left" w:pos="1701"/>
      </w:tabs>
      <w:ind w:left="1702" w:hanging="432"/>
    </w:pPr>
    <w:rPr>
      <w:szCs w:val="28"/>
      <w:lang w:val="ru-RU"/>
    </w:rPr>
  </w:style>
  <w:style w:type="paragraph" w:customStyle="1" w:styleId="ebtablenorm0">
    <w:name w:val="ebtablenorm"/>
    <w:basedOn w:val="a8"/>
    <w:uiPriority w:val="99"/>
    <w:pPr>
      <w:spacing w:before="100" w:beforeAutospacing="1" w:after="100" w:afterAutospacing="1"/>
      <w:jc w:val="left"/>
    </w:pPr>
    <w:rPr>
      <w:szCs w:val="24"/>
    </w:rPr>
  </w:style>
  <w:style w:type="paragraph" w:customStyle="1" w:styleId="EBListnormal">
    <w:name w:val="_EB_List_normal"/>
    <w:uiPriority w:val="99"/>
    <w:pPr>
      <w:tabs>
        <w:tab w:val="left" w:pos="284"/>
      </w:tabs>
      <w:spacing w:after="60"/>
      <w:ind w:left="1021"/>
      <w:contextualSpacing/>
      <w:jc w:val="both"/>
    </w:pPr>
    <w:rPr>
      <w:rFonts w:ascii="Times New Roman" w:eastAsia="Times New Roman" w:hAnsi="Times New Roman"/>
      <w:sz w:val="28"/>
    </w:rPr>
  </w:style>
  <w:style w:type="paragraph" w:customStyle="1" w:styleId="EBTitul0">
    <w:name w:val="_EB_Titul_0"/>
    <w:uiPriority w:val="99"/>
    <w:pPr>
      <w:spacing w:line="360" w:lineRule="auto"/>
      <w:contextualSpacing/>
      <w:jc w:val="center"/>
    </w:pPr>
    <w:rPr>
      <w:rFonts w:ascii="Times New Roman" w:eastAsia="Times New Roman" w:hAnsi="Times New Roman"/>
      <w:sz w:val="28"/>
      <w:szCs w:val="28"/>
    </w:rPr>
  </w:style>
  <w:style w:type="paragraph" w:customStyle="1" w:styleId="EBTitul1">
    <w:name w:val="_EB_Titul_1"/>
    <w:uiPriority w:val="99"/>
    <w:pPr>
      <w:spacing w:before="240" w:after="240"/>
      <w:contextualSpacing/>
      <w:jc w:val="center"/>
    </w:pPr>
    <w:rPr>
      <w:rFonts w:ascii="Times New Roman" w:eastAsia="Times New Roman" w:hAnsi="Times New Roman"/>
      <w:sz w:val="32"/>
      <w:szCs w:val="28"/>
    </w:rPr>
  </w:style>
  <w:style w:type="paragraph" w:customStyle="1" w:styleId="EBTitul2">
    <w:name w:val="_EB_Titul_2"/>
    <w:uiPriority w:val="99"/>
    <w:pPr>
      <w:jc w:val="center"/>
    </w:pPr>
    <w:rPr>
      <w:rFonts w:ascii="Times New Roman" w:eastAsia="Times New Roman" w:hAnsi="Times New Roman"/>
      <w:b/>
      <w:caps/>
      <w:sz w:val="32"/>
      <w:szCs w:val="28"/>
    </w:rPr>
  </w:style>
  <w:style w:type="character" w:customStyle="1" w:styleId="gt-baf-back">
    <w:name w:val="gt-baf-back"/>
  </w:style>
  <w:style w:type="character" w:customStyle="1" w:styleId="gt-baf-word-clickable">
    <w:name w:val="gt-baf-word-clickable"/>
  </w:style>
  <w:style w:type="paragraph" w:customStyle="1" w:styleId="GOSTTitulhead">
    <w:name w:val="_GOST_Titul_head"/>
    <w:basedOn w:val="a8"/>
    <w:pPr>
      <w:pBdr>
        <w:bottom w:val="single" w:sz="12" w:space="1" w:color="000000"/>
      </w:pBdr>
      <w:ind w:firstLine="567"/>
      <w:jc w:val="center"/>
    </w:pPr>
    <w:rPr>
      <w:rFonts w:ascii="Arial" w:hAnsi="Arial"/>
      <w:b/>
      <w:bCs/>
    </w:rPr>
  </w:style>
  <w:style w:type="paragraph" w:customStyle="1" w:styleId="5b">
    <w:name w:val="Знак Знак Знак Знак5"/>
    <w:basedOn w:val="a8"/>
    <w:next w:val="a8"/>
    <w:semiHidden/>
    <w:pPr>
      <w:spacing w:after="160" w:line="240" w:lineRule="exact"/>
      <w:jc w:val="left"/>
    </w:pPr>
    <w:rPr>
      <w:rFonts w:ascii="Arial" w:hAnsi="Arial" w:cs="Arial"/>
      <w:sz w:val="20"/>
      <w:lang w:val="en-US" w:eastAsia="en-US"/>
    </w:rPr>
  </w:style>
  <w:style w:type="paragraph" w:customStyle="1" w:styleId="4c">
    <w:name w:val="Знак Знак Знак Знак4"/>
    <w:basedOn w:val="a8"/>
    <w:next w:val="a8"/>
    <w:semiHidden/>
    <w:pPr>
      <w:spacing w:after="160" w:line="240" w:lineRule="exact"/>
      <w:jc w:val="left"/>
    </w:pPr>
    <w:rPr>
      <w:rFonts w:ascii="Arial" w:hAnsi="Arial" w:cs="Arial"/>
      <w:sz w:val="20"/>
      <w:lang w:val="en-US" w:eastAsia="en-US"/>
    </w:rPr>
  </w:style>
  <w:style w:type="paragraph" w:customStyle="1" w:styleId="3f6">
    <w:name w:val="Знак Знак Знак Знак3"/>
    <w:basedOn w:val="a8"/>
    <w:next w:val="a8"/>
    <w:semiHidden/>
    <w:pPr>
      <w:spacing w:after="160" w:line="240" w:lineRule="exact"/>
      <w:jc w:val="left"/>
    </w:pPr>
    <w:rPr>
      <w:rFonts w:ascii="Arial" w:hAnsi="Arial" w:cs="Arial"/>
      <w:sz w:val="20"/>
      <w:lang w:val="en-US" w:eastAsia="en-US"/>
    </w:rPr>
  </w:style>
  <w:style w:type="paragraph" w:customStyle="1" w:styleId="160">
    <w:name w:val="Знак1 Знак Знак Знак Знак Знак Знак6"/>
    <w:basedOn w:val="a8"/>
    <w:next w:val="a8"/>
    <w:semiHidden/>
    <w:pPr>
      <w:spacing w:after="160" w:line="240" w:lineRule="exact"/>
      <w:jc w:val="left"/>
    </w:pPr>
    <w:rPr>
      <w:rFonts w:ascii="Arial" w:hAnsi="Arial" w:cs="Arial"/>
      <w:sz w:val="20"/>
      <w:lang w:val="en-US" w:eastAsia="en-US"/>
    </w:rPr>
  </w:style>
  <w:style w:type="paragraph" w:customStyle="1" w:styleId="161">
    <w:name w:val="Знак Знак Знак1 Знак Знак Знак Знак6"/>
    <w:basedOn w:val="a8"/>
    <w:next w:val="a8"/>
    <w:semiHidden/>
    <w:pPr>
      <w:spacing w:after="160" w:line="240" w:lineRule="exact"/>
      <w:jc w:val="left"/>
    </w:pPr>
    <w:rPr>
      <w:rFonts w:ascii="Arial" w:hAnsi="Arial" w:cs="Arial"/>
      <w:sz w:val="20"/>
      <w:lang w:val="en-US" w:eastAsia="en-US"/>
    </w:rPr>
  </w:style>
  <w:style w:type="paragraph" w:customStyle="1" w:styleId="2ff2">
    <w:name w:val="Знак Знак Знак Знак2"/>
    <w:basedOn w:val="a8"/>
    <w:next w:val="a8"/>
    <w:semiHidden/>
    <w:pPr>
      <w:spacing w:after="160" w:line="240" w:lineRule="exact"/>
      <w:jc w:val="left"/>
    </w:pPr>
    <w:rPr>
      <w:rFonts w:ascii="Arial" w:hAnsi="Arial" w:cs="Arial"/>
      <w:sz w:val="20"/>
      <w:lang w:val="en-US" w:eastAsia="en-US"/>
    </w:rPr>
  </w:style>
  <w:style w:type="character" w:customStyle="1" w:styleId="GOSTNormal0">
    <w:name w:val="_GOST_Normal Знак"/>
    <w:link w:val="GOSTNormal"/>
    <w:qFormat/>
    <w:rPr>
      <w:rFonts w:ascii="Times New Roman" w:eastAsia="Times New Roman" w:hAnsi="Times New Roman"/>
      <w:sz w:val="24"/>
      <w:lang w:bidi="ar-SA"/>
    </w:rPr>
  </w:style>
  <w:style w:type="character" w:customStyle="1" w:styleId="GOSTTablenorm0">
    <w:name w:val="_GOST_Table_norm Знак"/>
    <w:link w:val="GOSTTablenorm"/>
    <w:qFormat/>
    <w:rPr>
      <w:rFonts w:ascii="Times New Roman" w:eastAsia="Times New Roman" w:hAnsi="Times New Roman"/>
      <w:sz w:val="22"/>
    </w:rPr>
  </w:style>
  <w:style w:type="character" w:customStyle="1" w:styleId="resh-link">
    <w:name w:val="resh-link"/>
  </w:style>
  <w:style w:type="paragraph" w:customStyle="1" w:styleId="GOSTTableListMark1">
    <w:name w:val="_GOST_Table_List_Mark_1"/>
    <w:link w:val="GOSTTableListMark10"/>
    <w:pPr>
      <w:tabs>
        <w:tab w:val="left" w:pos="284"/>
      </w:tabs>
      <w:ind w:left="283" w:right="57" w:hanging="170"/>
    </w:pPr>
    <w:rPr>
      <w:rFonts w:ascii="Times New Roman" w:eastAsia="Times New Roman" w:hAnsi="Times New Roman"/>
      <w:sz w:val="22"/>
    </w:rPr>
  </w:style>
  <w:style w:type="character" w:customStyle="1" w:styleId="GOSTTableListMark10">
    <w:name w:val="_GOST_Table_List_Mark_1 Знак"/>
    <w:link w:val="GOSTTableListMark1"/>
    <w:rPr>
      <w:rFonts w:ascii="Times New Roman" w:eastAsia="Times New Roman" w:hAnsi="Times New Roman"/>
      <w:sz w:val="22"/>
      <w:lang w:bidi="ar-SA"/>
    </w:rPr>
  </w:style>
  <w:style w:type="character" w:customStyle="1" w:styleId="block">
    <w:name w:val="block"/>
  </w:style>
  <w:style w:type="paragraph" w:customStyle="1" w:styleId="EBFigure">
    <w:name w:val="_EB_Figure"/>
    <w:next w:val="a8"/>
    <w:link w:val="EBFigure0"/>
    <w:uiPriority w:val="99"/>
    <w:pPr>
      <w:keepNext/>
      <w:spacing w:before="120" w:after="120"/>
      <w:jc w:val="center"/>
    </w:pPr>
    <w:rPr>
      <w:rFonts w:ascii="Times New Roman" w:eastAsia="Times New Roman" w:hAnsi="Times New Roman"/>
      <w:sz w:val="22"/>
      <w:szCs w:val="22"/>
    </w:rPr>
  </w:style>
  <w:style w:type="paragraph" w:customStyle="1" w:styleId="EBFigName">
    <w:name w:val="_EB_Fig_Name"/>
    <w:basedOn w:val="EBFigure"/>
    <w:next w:val="a8"/>
    <w:link w:val="EBFigName0"/>
    <w:uiPriority w:val="99"/>
    <w:pPr>
      <w:keepNext w:val="0"/>
      <w:tabs>
        <w:tab w:val="num" w:pos="0"/>
      </w:tabs>
      <w:contextualSpacing/>
    </w:pPr>
    <w:rPr>
      <w:b/>
      <w:sz w:val="28"/>
      <w:szCs w:val="28"/>
    </w:rPr>
  </w:style>
  <w:style w:type="paragraph" w:customStyle="1" w:styleId="EBheader">
    <w:name w:val="_EB_header"/>
    <w:uiPriority w:val="99"/>
    <w:rPr>
      <w:rFonts w:ascii="Times New Roman" w:eastAsia="Times New Roman" w:hAnsi="Times New Roman"/>
      <w:b/>
      <w:color w:val="808080"/>
      <w:sz w:val="24"/>
    </w:rPr>
  </w:style>
  <w:style w:type="paragraph" w:customStyle="1" w:styleId="EBListnum">
    <w:name w:val="_EB_List_num"/>
    <w:basedOn w:val="a8"/>
    <w:uiPriority w:val="99"/>
    <w:pPr>
      <w:spacing w:before="120" w:after="120"/>
      <w:contextualSpacing/>
    </w:pPr>
    <w:rPr>
      <w:sz w:val="28"/>
    </w:rPr>
  </w:style>
  <w:style w:type="paragraph" w:customStyle="1" w:styleId="EBListnum2">
    <w:name w:val="_EB_List_num2"/>
    <w:basedOn w:val="EBListnum"/>
    <w:uiPriority w:val="99"/>
    <w:pPr>
      <w:numPr>
        <w:ilvl w:val="1"/>
      </w:numPr>
      <w:tabs>
        <w:tab w:val="num" w:pos="926"/>
        <w:tab w:val="num" w:pos="1209"/>
      </w:tabs>
    </w:pPr>
    <w:rPr>
      <w:szCs w:val="24"/>
    </w:rPr>
  </w:style>
  <w:style w:type="paragraph" w:customStyle="1" w:styleId="EBNote">
    <w:name w:val="_EB_Note"/>
    <w:uiPriority w:val="99"/>
    <w:pPr>
      <w:spacing w:before="120" w:after="120"/>
      <w:ind w:left="1701" w:hanging="1701"/>
      <w:jc w:val="both"/>
    </w:pPr>
    <w:rPr>
      <w:rFonts w:ascii="Times New Roman" w:eastAsia="Times New Roman" w:hAnsi="Times New Roman"/>
      <w:sz w:val="28"/>
    </w:rPr>
  </w:style>
  <w:style w:type="paragraph" w:customStyle="1" w:styleId="EBNoteContinue">
    <w:name w:val="_EB_Note_Continue"/>
    <w:basedOn w:val="EBNote"/>
    <w:uiPriority w:val="99"/>
    <w:pPr>
      <w:ind w:firstLine="0"/>
    </w:pPr>
  </w:style>
  <w:style w:type="paragraph" w:customStyle="1" w:styleId="EBReg">
    <w:name w:val="_EB_Reg"/>
    <w:uiPriority w:val="99"/>
    <w:pPr>
      <w:keepNext/>
      <w:pageBreakBefore/>
      <w:spacing w:before="120" w:after="120"/>
      <w:contextualSpacing/>
      <w:jc w:val="center"/>
      <w:outlineLvl w:val="0"/>
    </w:pPr>
    <w:rPr>
      <w:rFonts w:ascii="Times New Roman" w:eastAsia="Times New Roman" w:hAnsi="Times New Roman"/>
      <w:b/>
      <w:caps/>
      <w:sz w:val="28"/>
    </w:rPr>
  </w:style>
  <w:style w:type="paragraph" w:customStyle="1" w:styleId="EBSign">
    <w:name w:val="_EB_Sign"/>
    <w:basedOn w:val="EBReg"/>
    <w:uiPriority w:val="99"/>
    <w:pPr>
      <w:pageBreakBefore w:val="0"/>
      <w:outlineLvl w:val="9"/>
    </w:pPr>
    <w:rPr>
      <w:caps w:val="0"/>
    </w:rPr>
  </w:style>
  <w:style w:type="character" w:customStyle="1" w:styleId="EBSymBoldItalic">
    <w:name w:val="_EB_Sym_Bold_Italic"/>
    <w:uiPriority w:val="99"/>
    <w:rPr>
      <w:rFonts w:ascii="Times New Roman" w:hAnsi="Times New Roman"/>
      <w:b/>
      <w:i/>
      <w:sz w:val="28"/>
    </w:rPr>
  </w:style>
  <w:style w:type="character" w:customStyle="1" w:styleId="EBSymItalic">
    <w:name w:val="_EB_Sym_Italic"/>
    <w:uiPriority w:val="99"/>
    <w:rPr>
      <w:rFonts w:ascii="Times New Roman" w:hAnsi="Times New Roman"/>
      <w:i/>
      <w:sz w:val="28"/>
    </w:rPr>
  </w:style>
  <w:style w:type="table" w:customStyle="1" w:styleId="EBTable">
    <w:name w:val="_EB_Table"/>
    <w:uiPriority w:val="99"/>
    <w:pPr>
      <w:jc w:val="both"/>
    </w:pPr>
    <w:rPr>
      <w:rFonts w:ascii="Times New Roman" w:eastAsia="Times New Roman" w:hAnsi="Times New Roman"/>
      <w:sz w:val="24"/>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6" w:type="dxa"/>
        <w:bottom w:w="0" w:type="dxa"/>
        <w:right w:w="6" w:type="dxa"/>
      </w:tblCellMar>
    </w:tblPr>
  </w:style>
  <w:style w:type="paragraph" w:customStyle="1" w:styleId="EBTableListMark">
    <w:name w:val="_EB_Table_List_Mark"/>
    <w:uiPriority w:val="99"/>
    <w:pPr>
      <w:tabs>
        <w:tab w:val="left" w:pos="170"/>
        <w:tab w:val="num" w:pos="340"/>
      </w:tabs>
      <w:spacing w:before="60" w:after="60"/>
      <w:ind w:left="340" w:hanging="198"/>
    </w:pPr>
    <w:rPr>
      <w:rFonts w:ascii="Times New Roman" w:eastAsia="Times New Roman" w:hAnsi="Times New Roman"/>
      <w:sz w:val="24"/>
    </w:rPr>
  </w:style>
  <w:style w:type="paragraph" w:customStyle="1" w:styleId="EBTableListNum">
    <w:name w:val="_EB_Table_List_Num"/>
    <w:basedOn w:val="a8"/>
    <w:uiPriority w:val="99"/>
    <w:pPr>
      <w:contextualSpacing/>
    </w:pPr>
    <w:rPr>
      <w:szCs w:val="22"/>
    </w:rPr>
  </w:style>
  <w:style w:type="paragraph" w:customStyle="1" w:styleId="EBTitulnamedoc">
    <w:name w:val="_EB_Titul_name_doc"/>
    <w:uiPriority w:val="99"/>
    <w:pPr>
      <w:spacing w:before="200" w:after="400"/>
      <w:contextualSpacing/>
      <w:jc w:val="center"/>
    </w:pPr>
    <w:rPr>
      <w:rFonts w:ascii="Times New Roman" w:eastAsia="Times New Roman" w:hAnsi="Times New Roman"/>
      <w:b/>
      <w:sz w:val="32"/>
      <w:szCs w:val="28"/>
    </w:rPr>
  </w:style>
  <w:style w:type="paragraph" w:customStyle="1" w:styleId="EBNormalWithout">
    <w:name w:val="_EB_Normal_Without"/>
    <w:basedOn w:val="EBNormal0"/>
    <w:next w:val="EBNormal0"/>
    <w:uiPriority w:val="99"/>
    <w:pPr>
      <w:keepNext/>
      <w:ind w:left="0" w:right="0"/>
    </w:pPr>
    <w:rPr>
      <w:rFonts w:ascii="Times New Roman" w:eastAsia="Times New Roman" w:hAnsi="Times New Roman"/>
      <w:sz w:val="24"/>
      <w:szCs w:val="24"/>
    </w:rPr>
  </w:style>
  <w:style w:type="paragraph" w:customStyle="1" w:styleId="EB">
    <w:name w:val="_EB_Приложение_А"/>
    <w:next w:val="EBNormal0"/>
    <w:link w:val="EB0"/>
    <w:uiPriority w:val="99"/>
    <w:pPr>
      <w:keepNext/>
      <w:pageBreakBefore/>
      <w:numPr>
        <w:numId w:val="73"/>
      </w:numPr>
      <w:spacing w:before="240" w:after="240"/>
      <w:ind w:left="0" w:firstLine="0"/>
      <w:jc w:val="center"/>
      <w:outlineLvl w:val="0"/>
    </w:pPr>
    <w:rPr>
      <w:rFonts w:ascii="Times New Roman" w:eastAsia="Times New Roman" w:hAnsi="Times New Roman"/>
      <w:b/>
      <w:bCs/>
      <w:caps/>
      <w:sz w:val="32"/>
      <w:lang w:eastAsia="en-US"/>
    </w:rPr>
  </w:style>
  <w:style w:type="paragraph" w:customStyle="1" w:styleId="EBAn">
    <w:name w:val="_EB_An"/>
    <w:next w:val="EBNormal0"/>
    <w:uiPriority w:val="99"/>
    <w:pPr>
      <w:keepNext/>
      <w:spacing w:before="120" w:after="240"/>
      <w:contextualSpacing/>
      <w:jc w:val="center"/>
    </w:pPr>
    <w:rPr>
      <w:rFonts w:ascii="Times New Roman" w:eastAsia="Times New Roman" w:hAnsi="Times New Roman"/>
      <w:b/>
      <w:sz w:val="32"/>
      <w:szCs w:val="28"/>
    </w:rPr>
  </w:style>
  <w:style w:type="paragraph" w:customStyle="1" w:styleId="EBListmark5">
    <w:name w:val="_EB_List_mark5"/>
    <w:basedOn w:val="EBListmark4"/>
    <w:uiPriority w:val="99"/>
    <w:pPr>
      <w:numPr>
        <w:numId w:val="0"/>
      </w:numPr>
      <w:tabs>
        <w:tab w:val="clear" w:pos="1701"/>
        <w:tab w:val="num" w:pos="432"/>
        <w:tab w:val="num" w:pos="567"/>
        <w:tab w:val="num" w:pos="926"/>
        <w:tab w:val="num" w:pos="1418"/>
        <w:tab w:val="left" w:pos="1985"/>
      </w:tabs>
      <w:ind w:left="1985" w:hanging="432"/>
    </w:pPr>
    <w:rPr>
      <w:sz w:val="22"/>
    </w:rPr>
  </w:style>
  <w:style w:type="paragraph" w:customStyle="1" w:styleId="EB1">
    <w:name w:val="_EB_Приложение_А.1"/>
    <w:next w:val="EBNormal0"/>
    <w:uiPriority w:val="99"/>
    <w:pPr>
      <w:keepNext/>
      <w:numPr>
        <w:ilvl w:val="1"/>
        <w:numId w:val="73"/>
      </w:numPr>
      <w:tabs>
        <w:tab w:val="clear" w:pos="0"/>
        <w:tab w:val="num" w:pos="684"/>
      </w:tabs>
      <w:spacing w:before="240" w:after="240"/>
      <w:ind w:left="680" w:hanging="680"/>
      <w:outlineLvl w:val="1"/>
    </w:pPr>
    <w:rPr>
      <w:rFonts w:ascii="Times New Roman ??????????" w:eastAsia="Times New Roman" w:hAnsi="Times New Roman ??????????"/>
      <w:b/>
      <w:bCs/>
      <w:sz w:val="32"/>
      <w:lang w:eastAsia="en-US"/>
    </w:rPr>
  </w:style>
  <w:style w:type="paragraph" w:customStyle="1" w:styleId="EB11">
    <w:name w:val="_EB_Приложение_А.1.1"/>
    <w:next w:val="EBNormal0"/>
    <w:uiPriority w:val="99"/>
    <w:pPr>
      <w:keepNext/>
      <w:numPr>
        <w:ilvl w:val="2"/>
        <w:numId w:val="73"/>
      </w:numPr>
      <w:tabs>
        <w:tab w:val="clear" w:pos="0"/>
        <w:tab w:val="left" w:pos="851"/>
      </w:tabs>
      <w:spacing w:before="240" w:after="240"/>
      <w:ind w:left="851" w:hanging="851"/>
      <w:outlineLvl w:val="2"/>
    </w:pPr>
    <w:rPr>
      <w:rFonts w:ascii="Times New Roman ??????????" w:eastAsia="Times New Roman" w:hAnsi="Times New Roman ??????????"/>
      <w:b/>
      <w:sz w:val="28"/>
      <w:lang w:eastAsia="en-US"/>
    </w:rPr>
  </w:style>
  <w:style w:type="paragraph" w:customStyle="1" w:styleId="EB111">
    <w:name w:val="_EB_Приложение_А.1.1.1"/>
    <w:next w:val="EBNormal0"/>
    <w:uiPriority w:val="99"/>
    <w:pPr>
      <w:numPr>
        <w:ilvl w:val="3"/>
        <w:numId w:val="73"/>
      </w:numPr>
      <w:tabs>
        <w:tab w:val="clear" w:pos="0"/>
        <w:tab w:val="num" w:pos="1134"/>
      </w:tabs>
      <w:spacing w:before="240" w:after="240"/>
      <w:ind w:left="1134" w:hanging="1134"/>
      <w:outlineLvl w:val="3"/>
    </w:pPr>
    <w:rPr>
      <w:rFonts w:ascii="Times New Roman ??????????" w:eastAsia="Times New Roman" w:hAnsi="Times New Roman ??????????"/>
      <w:b/>
      <w:sz w:val="28"/>
      <w:lang w:eastAsia="en-US"/>
    </w:rPr>
  </w:style>
  <w:style w:type="paragraph" w:customStyle="1" w:styleId="EB1111">
    <w:name w:val="_EB_Приложение_А.1.1.1.1"/>
    <w:next w:val="EBNormal0"/>
    <w:uiPriority w:val="99"/>
    <w:pPr>
      <w:numPr>
        <w:ilvl w:val="4"/>
        <w:numId w:val="73"/>
      </w:numPr>
      <w:tabs>
        <w:tab w:val="clear" w:pos="0"/>
        <w:tab w:val="left" w:pos="1418"/>
      </w:tabs>
      <w:spacing w:before="240" w:after="120"/>
      <w:ind w:left="1418" w:hanging="1418"/>
      <w:outlineLvl w:val="4"/>
    </w:pPr>
    <w:rPr>
      <w:rFonts w:ascii="Times New Roman ??????????" w:eastAsia="Times New Roman" w:hAnsi="Times New Roman ??????????"/>
      <w:b/>
      <w:sz w:val="28"/>
      <w:lang w:eastAsia="en-US"/>
    </w:rPr>
  </w:style>
  <w:style w:type="character" w:customStyle="1" w:styleId="EB0">
    <w:name w:val="_EB_Приложение_А Знак Знак"/>
    <w:link w:val="EB"/>
    <w:uiPriority w:val="99"/>
    <w:rPr>
      <w:rFonts w:ascii="Times New Roman" w:eastAsia="Times New Roman" w:hAnsi="Times New Roman"/>
      <w:b/>
      <w:bCs/>
      <w:caps/>
      <w:sz w:val="32"/>
      <w:lang w:eastAsia="en-US"/>
    </w:rPr>
  </w:style>
  <w:style w:type="table" w:customStyle="1" w:styleId="OTRTabl01">
    <w:name w:val="_OTR_Tabl_01"/>
    <w:uiPriority w:val="99"/>
    <w:semiHidden/>
    <w:pPr>
      <w:jc w:val="both"/>
    </w:pPr>
    <w:rPr>
      <w:rFonts w:ascii="Times New Roman" w:eastAsia="Times New Roman" w:hAnsi="Times New Roman"/>
      <w:sz w:val="24"/>
    </w:rPr>
    <w:tblPr>
      <w:tblStyleRow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57" w:type="dxa"/>
        <w:bottom w:w="0" w:type="dxa"/>
        <w:right w:w="57" w:type="dxa"/>
      </w:tblCellMar>
    </w:tblPr>
  </w:style>
  <w:style w:type="character" w:customStyle="1" w:styleId="EBFigure0">
    <w:name w:val="_EB_Figure Знак"/>
    <w:link w:val="EBFigure"/>
    <w:uiPriority w:val="99"/>
    <w:rPr>
      <w:rFonts w:ascii="Times New Roman" w:eastAsia="Times New Roman" w:hAnsi="Times New Roman"/>
      <w:sz w:val="22"/>
      <w:szCs w:val="22"/>
      <w:lang w:bidi="ar-SA"/>
    </w:rPr>
  </w:style>
  <w:style w:type="character" w:customStyle="1" w:styleId="EBFigName0">
    <w:name w:val="_EB_Fig_Name Знак"/>
    <w:link w:val="EBFigName"/>
    <w:uiPriority w:val="99"/>
    <w:rPr>
      <w:rFonts w:ascii="Times New Roman" w:eastAsia="Times New Roman" w:hAnsi="Times New Roman"/>
      <w:b/>
      <w:sz w:val="28"/>
      <w:szCs w:val="28"/>
    </w:rPr>
  </w:style>
  <w:style w:type="character" w:customStyle="1" w:styleId="afffffff6">
    <w:name w:val="Обычный текст Знак"/>
    <w:link w:val="afffffff7"/>
    <w:uiPriority w:val="99"/>
    <w:rPr>
      <w:sz w:val="24"/>
      <w:szCs w:val="24"/>
    </w:rPr>
  </w:style>
  <w:style w:type="paragraph" w:customStyle="1" w:styleId="afffffff7">
    <w:name w:val="Обычный текст"/>
    <w:basedOn w:val="a8"/>
    <w:link w:val="afffffff6"/>
    <w:uiPriority w:val="99"/>
    <w:pPr>
      <w:spacing w:line="288" w:lineRule="auto"/>
      <w:ind w:firstLine="720"/>
    </w:pPr>
    <w:rPr>
      <w:rFonts w:ascii="Calibri" w:eastAsia="Calibri" w:hAnsi="Calibri"/>
      <w:szCs w:val="24"/>
    </w:rPr>
  </w:style>
  <w:style w:type="character" w:customStyle="1" w:styleId="z-label">
    <w:name w:val="z-label"/>
  </w:style>
  <w:style w:type="paragraph" w:customStyle="1" w:styleId="afffffff8">
    <w:name w:val="Клиент"/>
    <w:basedOn w:val="EBTablenorm"/>
  </w:style>
  <w:style w:type="character" w:customStyle="1" w:styleId="w">
    <w:name w:val="w"/>
  </w:style>
  <w:style w:type="table" w:customStyle="1" w:styleId="1ff8">
    <w:name w:val="Светлая заливка1"/>
    <w:basedOn w:val="aa"/>
    <w:uiPriority w:val="60"/>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one" w:sz="4" w:space="0" w:color="000000"/>
          <w:bottom w:val="single" w:sz="8" w:space="0" w:color="000000"/>
          <w:right w:val="none" w:sz="4" w:space="0" w:color="000000"/>
        </w:tcBorders>
      </w:tcPr>
    </w:tblStylePr>
    <w:tblStylePr w:type="lastRow">
      <w:pPr>
        <w:spacing w:before="0" w:after="0" w:line="240" w:lineRule="auto"/>
      </w:pPr>
      <w:rPr>
        <w:b/>
        <w:bCs/>
      </w:rPr>
      <w:tblPr/>
      <w:tcPr>
        <w:tcBorders>
          <w:top w:val="single" w:sz="8" w:space="0" w:color="000000"/>
          <w:left w:val="none" w:sz="4" w:space="0" w:color="000000"/>
          <w:bottom w:val="single" w:sz="8" w:space="0" w:color="000000"/>
          <w:right w:val="none" w:sz="4" w:space="0" w:color="000000"/>
        </w:tcBorders>
      </w:tcPr>
    </w:tblStylePr>
    <w:tblStylePr w:type="firstCol">
      <w:rPr>
        <w:b/>
        <w:bCs/>
      </w:rPr>
    </w:tblStylePr>
    <w:tblStylePr w:type="lastCol">
      <w:rPr>
        <w:b/>
        <w:bCs/>
      </w:rPr>
    </w:tblStylePr>
    <w:tblStylePr w:type="band1Vert">
      <w:tblPr/>
      <w:tcPr>
        <w:tcBorders>
          <w:left w:val="none" w:sz="4" w:space="0" w:color="000000"/>
          <w:right w:val="none" w:sz="4" w:space="0" w:color="000000"/>
        </w:tcBorders>
        <w:shd w:val="clear" w:color="auto" w:fill="C0C0C0"/>
      </w:tcPr>
    </w:tblStylePr>
    <w:tblStylePr w:type="band1Horz">
      <w:tblPr/>
      <w:tcPr>
        <w:tcBorders>
          <w:left w:val="none" w:sz="4" w:space="0" w:color="000000"/>
          <w:right w:val="none" w:sz="4" w:space="0" w:color="000000"/>
        </w:tcBorders>
        <w:shd w:val="clear" w:color="auto" w:fill="C0C0C0"/>
      </w:tcPr>
    </w:tblStylePr>
  </w:style>
  <w:style w:type="paragraph" w:customStyle="1" w:styleId="TableGraf10L">
    <w:name w:val="TableGraf 10L"/>
    <w:basedOn w:val="a8"/>
    <w:link w:val="TableGraf10L0"/>
    <w:pPr>
      <w:spacing w:before="40" w:after="40"/>
      <w:ind w:firstLine="567"/>
      <w:jc w:val="left"/>
    </w:pPr>
    <w:rPr>
      <w:rFonts w:ascii="Tahoma" w:hAnsi="Tahoma"/>
      <w:sz w:val="20"/>
      <w:lang w:eastAsia="en-US"/>
    </w:rPr>
  </w:style>
  <w:style w:type="paragraph" w:customStyle="1" w:styleId="Head10M">
    <w:name w:val="Head 10M"/>
    <w:basedOn w:val="a8"/>
    <w:pPr>
      <w:spacing w:before="40" w:after="40"/>
      <w:ind w:firstLine="567"/>
      <w:jc w:val="center"/>
    </w:pPr>
    <w:rPr>
      <w:rFonts w:ascii="Tahoma" w:hAnsi="Tahoma"/>
      <w:b/>
      <w:sz w:val="20"/>
      <w:lang w:eastAsia="en-US"/>
    </w:rPr>
  </w:style>
  <w:style w:type="character" w:customStyle="1" w:styleId="TableGraf10L0">
    <w:name w:val="TableGraf 10L Знак"/>
    <w:link w:val="TableGraf10L"/>
    <w:rPr>
      <w:rFonts w:ascii="Tahoma" w:eastAsia="Times New Roman" w:hAnsi="Tahoma"/>
      <w:lang w:eastAsia="en-US"/>
    </w:rPr>
  </w:style>
  <w:style w:type="paragraph" w:customStyle="1" w:styleId="afffffff9">
    <w:name w:val="Знак Знак"/>
    <w:basedOn w:val="a8"/>
    <w:next w:val="a8"/>
    <w:semiHidden/>
    <w:pPr>
      <w:spacing w:after="160" w:line="240" w:lineRule="exact"/>
      <w:ind w:firstLine="851"/>
    </w:pPr>
    <w:rPr>
      <w:rFonts w:ascii="Arial" w:hAnsi="Arial" w:cs="Arial"/>
      <w:sz w:val="20"/>
      <w:lang w:val="en-US" w:eastAsia="en-US"/>
    </w:rPr>
  </w:style>
  <w:style w:type="paragraph" w:customStyle="1" w:styleId="GOSTListnum3">
    <w:name w:val="_GOST_List_num3"/>
    <w:basedOn w:val="GOSTListnum2"/>
    <w:pPr>
      <w:tabs>
        <w:tab w:val="clear" w:pos="1588"/>
        <w:tab w:val="left" w:pos="2268"/>
        <w:tab w:val="num" w:pos="2421"/>
      </w:tabs>
      <w:ind w:left="2421"/>
      <w:jc w:val="both"/>
    </w:pPr>
  </w:style>
  <w:style w:type="paragraph" w:customStyle="1" w:styleId="GOSTListnum4">
    <w:name w:val="_GOST_List_num4"/>
    <w:basedOn w:val="GOSTListnum3"/>
    <w:pPr>
      <w:tabs>
        <w:tab w:val="clear" w:pos="2268"/>
        <w:tab w:val="clear" w:pos="2421"/>
        <w:tab w:val="left" w:pos="2835"/>
      </w:tabs>
      <w:ind w:left="2704"/>
    </w:pPr>
  </w:style>
  <w:style w:type="paragraph" w:customStyle="1" w:styleId="T">
    <w:name w:val="T_ОН_Дата"/>
    <w:basedOn w:val="a8"/>
    <w:link w:val="T0"/>
    <w:uiPriority w:val="99"/>
    <w:pPr>
      <w:spacing w:before="120"/>
      <w:ind w:firstLine="567"/>
      <w:jc w:val="center"/>
    </w:pPr>
    <w:rPr>
      <w:rFonts w:ascii="ISOCPEUR" w:hAnsi="ISOCPEUR"/>
      <w:i/>
      <w:sz w:val="16"/>
      <w:szCs w:val="16"/>
    </w:rPr>
  </w:style>
  <w:style w:type="character" w:customStyle="1" w:styleId="T0">
    <w:name w:val="T_ОН_Дата Знак"/>
    <w:link w:val="T"/>
    <w:uiPriority w:val="99"/>
    <w:rPr>
      <w:rFonts w:ascii="ISOCPEUR" w:eastAsia="Times New Roman" w:hAnsi="ISOCPEUR"/>
      <w:i/>
      <w:sz w:val="16"/>
      <w:szCs w:val="16"/>
    </w:rPr>
  </w:style>
  <w:style w:type="character" w:customStyle="1" w:styleId="nobr">
    <w:name w:val="nobr"/>
  </w:style>
  <w:style w:type="paragraph" w:customStyle="1" w:styleId="GOSTListnormal2">
    <w:name w:val="_GOST_List_normal_2"/>
    <w:pPr>
      <w:tabs>
        <w:tab w:val="left" w:pos="1134"/>
      </w:tabs>
      <w:spacing w:before="60" w:after="60"/>
      <w:ind w:left="1134"/>
      <w:contextualSpacing/>
      <w:jc w:val="both"/>
    </w:pPr>
    <w:rPr>
      <w:rFonts w:ascii="Times New Roman" w:eastAsia="Times New Roman" w:hAnsi="Times New Roman"/>
      <w:sz w:val="24"/>
    </w:rPr>
  </w:style>
  <w:style w:type="paragraph" w:customStyle="1" w:styleId="GOSTListnormal5">
    <w:name w:val="_GOST_List_normal_5"/>
    <w:pPr>
      <w:tabs>
        <w:tab w:val="left" w:pos="1985"/>
      </w:tabs>
      <w:spacing w:before="60" w:after="60"/>
      <w:ind w:left="1985"/>
      <w:contextualSpacing/>
      <w:jc w:val="both"/>
    </w:pPr>
    <w:rPr>
      <w:rFonts w:ascii="Times New Roman" w:eastAsia="Times New Roman" w:hAnsi="Times New Roman"/>
      <w:sz w:val="24"/>
    </w:rPr>
  </w:style>
  <w:style w:type="paragraph" w:customStyle="1" w:styleId="GOSTTableListMark2">
    <w:name w:val="_GOST_Table_List_Mark_2"/>
    <w:basedOn w:val="GOSTTableListMark1"/>
    <w:pPr>
      <w:tabs>
        <w:tab w:val="left" w:pos="454"/>
      </w:tabs>
      <w:ind w:left="0" w:firstLine="0"/>
    </w:pPr>
  </w:style>
  <w:style w:type="paragraph" w:customStyle="1" w:styleId="GOSTTableListNum1">
    <w:name w:val="_GOST_Table_List_Num 1)"/>
    <w:pPr>
      <w:numPr>
        <w:numId w:val="74"/>
      </w:numPr>
      <w:tabs>
        <w:tab w:val="left" w:pos="340"/>
      </w:tabs>
    </w:pPr>
    <w:rPr>
      <w:rFonts w:ascii="Times New Roman" w:eastAsia="Times New Roman" w:hAnsi="Times New Roman"/>
      <w:sz w:val="22"/>
      <w:szCs w:val="22"/>
    </w:rPr>
  </w:style>
  <w:style w:type="paragraph" w:customStyle="1" w:styleId="GOSTTableListNum">
    <w:name w:val="_GOST_Table_List_Num абв)"/>
    <w:pPr>
      <w:numPr>
        <w:numId w:val="75"/>
      </w:numPr>
      <w:tabs>
        <w:tab w:val="left" w:pos="340"/>
      </w:tabs>
    </w:pPr>
    <w:rPr>
      <w:rFonts w:ascii="Times New Roman" w:eastAsia="Times New Roman" w:hAnsi="Times New Roman"/>
      <w:sz w:val="22"/>
      <w:szCs w:val="22"/>
    </w:rPr>
  </w:style>
  <w:style w:type="paragraph" w:customStyle="1" w:styleId="GOSTTableListNum10">
    <w:name w:val="_GOST_Table_List_Num_1"/>
    <w:basedOn w:val="a8"/>
    <w:qFormat/>
    <w:pPr>
      <w:tabs>
        <w:tab w:val="num" w:pos="284"/>
      </w:tabs>
      <w:ind w:left="284" w:right="57" w:hanging="227"/>
      <w:jc w:val="left"/>
    </w:pPr>
    <w:rPr>
      <w:sz w:val="22"/>
      <w:szCs w:val="22"/>
    </w:rPr>
  </w:style>
  <w:style w:type="paragraph" w:customStyle="1" w:styleId="GOSTTableListNum2">
    <w:name w:val="_GOST_Table_List_Num_2"/>
    <w:basedOn w:val="GOSTTableListNum10"/>
    <w:qFormat/>
    <w:pPr>
      <w:tabs>
        <w:tab w:val="clear" w:pos="284"/>
        <w:tab w:val="left" w:pos="510"/>
        <w:tab w:val="num" w:pos="567"/>
      </w:tabs>
      <w:ind w:left="709" w:hanging="425"/>
    </w:pPr>
  </w:style>
  <w:style w:type="paragraph" w:customStyle="1" w:styleId="4d">
    <w:name w:val="Заг_4_Приложение"/>
    <w:basedOn w:val="3f5"/>
    <w:next w:val="GOSTNormal"/>
    <w:pPr>
      <w:spacing w:after="120"/>
      <w:outlineLvl w:val="3"/>
    </w:pPr>
    <w:rPr>
      <w:sz w:val="26"/>
      <w:szCs w:val="26"/>
    </w:rPr>
  </w:style>
  <w:style w:type="character" w:customStyle="1" w:styleId="2ff3">
    <w:name w:val="Основной текст (2)_"/>
    <w:link w:val="213"/>
    <w:uiPriority w:val="99"/>
    <w:rPr>
      <w:sz w:val="28"/>
      <w:szCs w:val="28"/>
      <w:shd w:val="clear" w:color="auto" w:fill="FFFFFF"/>
    </w:rPr>
  </w:style>
  <w:style w:type="paragraph" w:customStyle="1" w:styleId="213">
    <w:name w:val="Основной текст (2)1"/>
    <w:basedOn w:val="a8"/>
    <w:link w:val="2ff3"/>
    <w:uiPriority w:val="99"/>
    <w:pPr>
      <w:widowControl w:val="0"/>
      <w:shd w:val="clear" w:color="auto" w:fill="FFFFFF"/>
      <w:spacing w:before="1020" w:line="461" w:lineRule="exact"/>
    </w:pPr>
    <w:rPr>
      <w:rFonts w:ascii="Calibri" w:eastAsia="Calibri" w:hAnsi="Calibri"/>
      <w:sz w:val="28"/>
      <w:szCs w:val="28"/>
    </w:rPr>
  </w:style>
  <w:style w:type="paragraph" w:customStyle="1" w:styleId="220">
    <w:name w:val="Заголовок 2_2"/>
    <w:basedOn w:val="31"/>
    <w:link w:val="221"/>
    <w:qFormat/>
    <w:pPr>
      <w:numPr>
        <w:ilvl w:val="1"/>
        <w:numId w:val="76"/>
      </w:numPr>
    </w:pPr>
    <w:rPr>
      <w:iCs w:val="0"/>
    </w:rPr>
  </w:style>
  <w:style w:type="character" w:customStyle="1" w:styleId="221">
    <w:name w:val="Заголовок 2_2 Знак"/>
    <w:link w:val="220"/>
    <w:rPr>
      <w:rFonts w:ascii="Times New Roman" w:eastAsia="Times New Roman" w:hAnsi="Times New Roman" w:cs="Arial"/>
      <w:b/>
      <w:sz w:val="26"/>
      <w:szCs w:val="26"/>
    </w:rPr>
  </w:style>
  <w:style w:type="character" w:customStyle="1" w:styleId="311">
    <w:name w:val="Заголовок 3 Знак1"/>
    <w:uiPriority w:val="99"/>
    <w:semiHidden/>
    <w:rPr>
      <w:rFonts w:ascii="Cambria" w:eastAsia="Times New Roman" w:hAnsi="Cambria" w:cs="Times New Roman"/>
      <w:b/>
      <w:bCs/>
      <w:color w:val="4F81BD"/>
      <w:sz w:val="24"/>
      <w:szCs w:val="22"/>
    </w:rPr>
  </w:style>
  <w:style w:type="paragraph" w:customStyle="1" w:styleId="4e">
    <w:name w:val="Знак Знак4"/>
    <w:basedOn w:val="a8"/>
    <w:next w:val="a8"/>
    <w:semiHidden/>
    <w:pPr>
      <w:spacing w:after="160" w:line="240" w:lineRule="exact"/>
      <w:ind w:firstLine="851"/>
    </w:pPr>
    <w:rPr>
      <w:rFonts w:ascii="Arial" w:hAnsi="Arial" w:cs="Arial"/>
      <w:sz w:val="20"/>
      <w:lang w:val="en-US" w:eastAsia="en-US"/>
    </w:rPr>
  </w:style>
  <w:style w:type="character" w:customStyle="1" w:styleId="1ff9">
    <w:name w:val="Название Знак1"/>
    <w:rPr>
      <w:rFonts w:ascii="Cambria" w:eastAsia="Times New Roman" w:hAnsi="Cambria" w:cs="Times New Roman"/>
      <w:color w:val="17365D"/>
      <w:spacing w:val="5"/>
      <w:sz w:val="52"/>
      <w:szCs w:val="52"/>
    </w:rPr>
  </w:style>
  <w:style w:type="character" w:customStyle="1" w:styleId="html-tag">
    <w:name w:val="html-tag"/>
  </w:style>
  <w:style w:type="character" w:customStyle="1" w:styleId="html-attribute">
    <w:name w:val="html-attribute"/>
  </w:style>
  <w:style w:type="character" w:customStyle="1" w:styleId="html-attribute-name">
    <w:name w:val="html-attribute-name"/>
  </w:style>
  <w:style w:type="character" w:customStyle="1" w:styleId="html-attribute-value">
    <w:name w:val="html-attribute-value"/>
  </w:style>
  <w:style w:type="character" w:customStyle="1" w:styleId="text">
    <w:name w:val="text"/>
  </w:style>
  <w:style w:type="character" w:customStyle="1" w:styleId="110">
    <w:name w:val="Заголовок 1 Знак1"/>
    <w:rPr>
      <w:rFonts w:ascii="Cambria" w:eastAsia="Times New Roman" w:hAnsi="Cambria" w:cs="Times New Roman"/>
      <w:color w:val="365F91"/>
      <w:sz w:val="32"/>
      <w:szCs w:val="32"/>
      <w:lang w:eastAsia="ru-RU"/>
    </w:rPr>
  </w:style>
  <w:style w:type="character" w:customStyle="1" w:styleId="214">
    <w:name w:val="Заголовок 2 Знак1"/>
    <w:semiHidden/>
    <w:rPr>
      <w:rFonts w:ascii="Cambria" w:eastAsia="Times New Roman" w:hAnsi="Cambria" w:cs="Times New Roman"/>
      <w:color w:val="365F91"/>
      <w:sz w:val="26"/>
      <w:szCs w:val="26"/>
      <w:lang w:eastAsia="ru-RU"/>
    </w:rPr>
  </w:style>
  <w:style w:type="character" w:customStyle="1" w:styleId="410">
    <w:name w:val="Заголовок 4 Знак1"/>
    <w:semiHidden/>
    <w:rPr>
      <w:rFonts w:ascii="Cambria" w:eastAsia="Times New Roman" w:hAnsi="Cambria" w:cs="Times New Roman"/>
      <w:i/>
      <w:iCs/>
      <w:color w:val="365F91"/>
      <w:sz w:val="24"/>
      <w:lang w:eastAsia="ru-RU"/>
    </w:rPr>
  </w:style>
  <w:style w:type="character" w:customStyle="1" w:styleId="hv-label">
    <w:name w:val="hv-label"/>
  </w:style>
  <w:style w:type="paragraph" w:customStyle="1" w:styleId="pc">
    <w:name w:val="pc"/>
    <w:basedOn w:val="a8"/>
    <w:pPr>
      <w:spacing w:before="100" w:beforeAutospacing="1" w:after="100" w:afterAutospacing="1"/>
      <w:jc w:val="left"/>
    </w:pPr>
    <w:rPr>
      <w:szCs w:val="24"/>
    </w:rPr>
  </w:style>
  <w:style w:type="character" w:customStyle="1" w:styleId="asfksymitalic0">
    <w:name w:val="asfksymitalic"/>
  </w:style>
  <w:style w:type="paragraph" w:customStyle="1" w:styleId="120">
    <w:name w:val="Знак Знак Знак Знак12"/>
    <w:basedOn w:val="a8"/>
    <w:next w:val="a8"/>
    <w:semiHidden/>
    <w:pPr>
      <w:spacing w:after="160" w:line="240" w:lineRule="exact"/>
      <w:jc w:val="left"/>
    </w:pPr>
    <w:rPr>
      <w:rFonts w:ascii="Arial" w:hAnsi="Arial" w:cs="Arial"/>
      <w:sz w:val="20"/>
      <w:lang w:val="en-US" w:eastAsia="en-US"/>
    </w:rPr>
  </w:style>
  <w:style w:type="paragraph" w:customStyle="1" w:styleId="111">
    <w:name w:val="Знак Знак Знак Знак11"/>
    <w:basedOn w:val="a8"/>
    <w:next w:val="a8"/>
    <w:uiPriority w:val="99"/>
    <w:semiHidden/>
    <w:pPr>
      <w:spacing w:after="160" w:line="240" w:lineRule="exact"/>
      <w:jc w:val="left"/>
    </w:pPr>
    <w:rPr>
      <w:rFonts w:ascii="Arial" w:hAnsi="Arial" w:cs="Arial"/>
      <w:sz w:val="20"/>
      <w:lang w:val="en-US" w:eastAsia="en-US"/>
    </w:rPr>
  </w:style>
  <w:style w:type="paragraph" w:customStyle="1" w:styleId="94">
    <w:name w:val="9"/>
    <w:basedOn w:val="a8"/>
    <w:next w:val="ad"/>
    <w:uiPriority w:val="99"/>
    <w:qFormat/>
    <w:pPr>
      <w:spacing w:before="240" w:after="60"/>
      <w:jc w:val="center"/>
      <w:outlineLvl w:val="0"/>
    </w:pPr>
    <w:rPr>
      <w:rFonts w:ascii="Arial" w:eastAsia="Calibri" w:hAnsi="Arial"/>
      <w:b/>
      <w:sz w:val="32"/>
    </w:rPr>
  </w:style>
  <w:style w:type="paragraph" w:customStyle="1" w:styleId="100">
    <w:name w:val="Знак Знак Знак Знак10"/>
    <w:basedOn w:val="a8"/>
    <w:next w:val="a8"/>
    <w:semiHidden/>
    <w:pPr>
      <w:spacing w:after="160" w:line="240" w:lineRule="exact"/>
      <w:jc w:val="left"/>
    </w:pPr>
    <w:rPr>
      <w:rFonts w:ascii="Arial" w:hAnsi="Arial" w:cs="Arial"/>
      <w:sz w:val="20"/>
      <w:lang w:val="en-US" w:eastAsia="en-US"/>
    </w:rPr>
  </w:style>
  <w:style w:type="paragraph" w:customStyle="1" w:styleId="130">
    <w:name w:val="Знак1 Знак Знак Знак Знак Знак Знак3"/>
    <w:basedOn w:val="a8"/>
    <w:next w:val="a8"/>
    <w:semiHidden/>
    <w:pPr>
      <w:spacing w:after="160" w:line="240" w:lineRule="exact"/>
      <w:jc w:val="left"/>
    </w:pPr>
    <w:rPr>
      <w:rFonts w:ascii="Arial" w:hAnsi="Arial" w:cs="Arial"/>
      <w:sz w:val="20"/>
      <w:lang w:val="en-US" w:eastAsia="en-US"/>
    </w:rPr>
  </w:style>
  <w:style w:type="paragraph" w:customStyle="1" w:styleId="131">
    <w:name w:val="Знак Знак Знак1 Знак Знак Знак Знак3"/>
    <w:basedOn w:val="a8"/>
    <w:next w:val="a8"/>
    <w:semiHidden/>
    <w:pPr>
      <w:spacing w:after="160" w:line="240" w:lineRule="exact"/>
      <w:jc w:val="left"/>
    </w:pPr>
    <w:rPr>
      <w:rFonts w:ascii="Arial" w:hAnsi="Arial" w:cs="Arial"/>
      <w:sz w:val="20"/>
      <w:lang w:val="en-US" w:eastAsia="en-US"/>
    </w:rPr>
  </w:style>
  <w:style w:type="paragraph" w:customStyle="1" w:styleId="95">
    <w:name w:val="Знак Знак Знак Знак9"/>
    <w:basedOn w:val="a8"/>
    <w:next w:val="a8"/>
    <w:semiHidden/>
    <w:pPr>
      <w:spacing w:after="160" w:line="240" w:lineRule="exact"/>
      <w:jc w:val="left"/>
    </w:pPr>
    <w:rPr>
      <w:rFonts w:ascii="Arial" w:hAnsi="Arial" w:cs="Arial"/>
      <w:sz w:val="20"/>
      <w:lang w:val="en-US" w:eastAsia="en-US"/>
    </w:rPr>
  </w:style>
  <w:style w:type="paragraph" w:customStyle="1" w:styleId="85">
    <w:name w:val="8"/>
    <w:basedOn w:val="a8"/>
    <w:next w:val="ad"/>
    <w:qFormat/>
    <w:pPr>
      <w:spacing w:before="240" w:after="60"/>
      <w:jc w:val="center"/>
      <w:outlineLvl w:val="0"/>
    </w:pPr>
    <w:rPr>
      <w:rFonts w:ascii="Arial" w:hAnsi="Arial" w:cs="Arial"/>
      <w:b/>
      <w:bCs/>
      <w:sz w:val="32"/>
      <w:szCs w:val="32"/>
    </w:rPr>
  </w:style>
  <w:style w:type="paragraph" w:customStyle="1" w:styleId="86">
    <w:name w:val="Знак Знак Знак Знак8"/>
    <w:basedOn w:val="a8"/>
    <w:next w:val="a8"/>
    <w:semiHidden/>
    <w:pPr>
      <w:spacing w:after="160" w:line="240" w:lineRule="exact"/>
      <w:jc w:val="left"/>
    </w:pPr>
    <w:rPr>
      <w:rFonts w:ascii="Arial" w:hAnsi="Arial" w:cs="Arial"/>
      <w:sz w:val="20"/>
      <w:lang w:val="en-US" w:eastAsia="en-US"/>
    </w:rPr>
  </w:style>
  <w:style w:type="paragraph" w:customStyle="1" w:styleId="75">
    <w:name w:val="Знак Знак Знак Знак7"/>
    <w:basedOn w:val="a8"/>
    <w:next w:val="a8"/>
    <w:semiHidden/>
    <w:pPr>
      <w:spacing w:after="160" w:line="240" w:lineRule="exact"/>
      <w:jc w:val="left"/>
    </w:pPr>
    <w:rPr>
      <w:rFonts w:ascii="Arial" w:hAnsi="Arial" w:cs="Arial"/>
      <w:sz w:val="20"/>
      <w:lang w:val="en-US" w:eastAsia="en-US"/>
    </w:rPr>
  </w:style>
  <w:style w:type="paragraph" w:customStyle="1" w:styleId="121">
    <w:name w:val="Знак1 Знак Знак Знак Знак Знак Знак2"/>
    <w:basedOn w:val="a8"/>
    <w:next w:val="a8"/>
    <w:semiHidden/>
    <w:pPr>
      <w:spacing w:after="160" w:line="240" w:lineRule="exact"/>
      <w:jc w:val="left"/>
    </w:pPr>
    <w:rPr>
      <w:rFonts w:ascii="Arial" w:hAnsi="Arial" w:cs="Arial"/>
      <w:sz w:val="20"/>
      <w:lang w:val="en-US" w:eastAsia="en-US"/>
    </w:rPr>
  </w:style>
  <w:style w:type="paragraph" w:customStyle="1" w:styleId="122">
    <w:name w:val="Знак Знак Знак1 Знак Знак Знак Знак2"/>
    <w:basedOn w:val="a8"/>
    <w:next w:val="a8"/>
    <w:semiHidden/>
    <w:pPr>
      <w:spacing w:after="160" w:line="240" w:lineRule="exact"/>
      <w:jc w:val="left"/>
    </w:pPr>
    <w:rPr>
      <w:rFonts w:ascii="Arial" w:hAnsi="Arial" w:cs="Arial"/>
      <w:sz w:val="20"/>
      <w:lang w:val="en-US" w:eastAsia="en-US"/>
    </w:rPr>
  </w:style>
  <w:style w:type="paragraph" w:customStyle="1" w:styleId="65">
    <w:name w:val="Знак Знак Знак Знак6"/>
    <w:basedOn w:val="a8"/>
    <w:next w:val="a8"/>
    <w:semiHidden/>
    <w:pPr>
      <w:spacing w:after="160" w:line="240" w:lineRule="exact"/>
      <w:jc w:val="left"/>
    </w:pPr>
    <w:rPr>
      <w:rFonts w:ascii="Arial" w:hAnsi="Arial" w:cs="Arial"/>
      <w:sz w:val="20"/>
      <w:lang w:val="en-US" w:eastAsia="en-US"/>
    </w:rPr>
  </w:style>
  <w:style w:type="paragraph" w:customStyle="1" w:styleId="112">
    <w:name w:val="Знак1 Знак Знак Знак Знак Знак Знак1"/>
    <w:basedOn w:val="a8"/>
    <w:next w:val="a8"/>
    <w:semiHidden/>
    <w:pPr>
      <w:spacing w:after="160" w:line="240" w:lineRule="exact"/>
      <w:jc w:val="left"/>
    </w:pPr>
    <w:rPr>
      <w:rFonts w:ascii="Arial" w:hAnsi="Arial" w:cs="Arial"/>
      <w:sz w:val="20"/>
      <w:lang w:val="en-US" w:eastAsia="en-US"/>
    </w:rPr>
  </w:style>
  <w:style w:type="paragraph" w:customStyle="1" w:styleId="113">
    <w:name w:val="Знак Знак Знак1 Знак Знак Знак Знак1"/>
    <w:basedOn w:val="a8"/>
    <w:next w:val="a8"/>
    <w:semiHidden/>
    <w:pPr>
      <w:spacing w:after="160" w:line="240" w:lineRule="exact"/>
      <w:jc w:val="left"/>
    </w:pPr>
    <w:rPr>
      <w:rFonts w:ascii="Arial" w:hAnsi="Arial" w:cs="Arial"/>
      <w:sz w:val="20"/>
      <w:lang w:val="en-US" w:eastAsia="en-US"/>
    </w:rPr>
  </w:style>
  <w:style w:type="paragraph" w:customStyle="1" w:styleId="162">
    <w:name w:val="Знак Знак Знак Знак16"/>
    <w:basedOn w:val="a8"/>
    <w:next w:val="a8"/>
    <w:semiHidden/>
    <w:pPr>
      <w:spacing w:after="160" w:line="240" w:lineRule="exact"/>
      <w:jc w:val="left"/>
    </w:pPr>
    <w:rPr>
      <w:rFonts w:ascii="Arial" w:hAnsi="Arial" w:cs="Arial"/>
      <w:sz w:val="20"/>
      <w:lang w:val="en-US" w:eastAsia="en-US"/>
    </w:rPr>
  </w:style>
  <w:style w:type="paragraph" w:customStyle="1" w:styleId="150">
    <w:name w:val="Знак1 Знак Знак Знак Знак Знак Знак5"/>
    <w:basedOn w:val="a8"/>
    <w:next w:val="a8"/>
    <w:semiHidden/>
    <w:pPr>
      <w:spacing w:after="160" w:line="240" w:lineRule="exact"/>
      <w:jc w:val="left"/>
    </w:pPr>
    <w:rPr>
      <w:rFonts w:ascii="Arial" w:hAnsi="Arial" w:cs="Arial"/>
      <w:sz w:val="20"/>
      <w:lang w:val="en-US" w:eastAsia="en-US"/>
    </w:rPr>
  </w:style>
  <w:style w:type="paragraph" w:customStyle="1" w:styleId="151">
    <w:name w:val="Знак Знак Знак1 Знак Знак Знак Знак5"/>
    <w:basedOn w:val="a8"/>
    <w:next w:val="a8"/>
    <w:semiHidden/>
    <w:pPr>
      <w:spacing w:after="160" w:line="240" w:lineRule="exact"/>
      <w:jc w:val="left"/>
    </w:pPr>
    <w:rPr>
      <w:rFonts w:ascii="Arial" w:hAnsi="Arial" w:cs="Arial"/>
      <w:sz w:val="20"/>
      <w:lang w:val="en-US" w:eastAsia="en-US"/>
    </w:rPr>
  </w:style>
  <w:style w:type="character" w:customStyle="1" w:styleId="210pt">
    <w:name w:val="Основной текст (2) + 10 pt"/>
    <w:rPr>
      <w:rFonts w:ascii="Times New Roman" w:eastAsia="Times New Roman" w:hAnsi="Times New Roman" w:cs="Times New Roman"/>
      <w:color w:val="000000"/>
      <w:spacing w:val="0"/>
      <w:position w:val="0"/>
      <w:sz w:val="20"/>
      <w:szCs w:val="20"/>
      <w:shd w:val="clear" w:color="auto" w:fill="FFFFFF"/>
      <w:lang w:val="ru-RU" w:eastAsia="ru-RU" w:bidi="ru-RU"/>
    </w:rPr>
  </w:style>
  <w:style w:type="paragraph" w:customStyle="1" w:styleId="2ff4">
    <w:name w:val="Основной текст (2)"/>
    <w:basedOn w:val="a8"/>
    <w:pPr>
      <w:widowControl w:val="0"/>
      <w:shd w:val="clear" w:color="auto" w:fill="FFFFFF"/>
      <w:spacing w:line="0" w:lineRule="atLeast"/>
      <w:jc w:val="left"/>
    </w:pPr>
    <w:rPr>
      <w:sz w:val="11"/>
      <w:szCs w:val="11"/>
    </w:rPr>
  </w:style>
  <w:style w:type="paragraph" w:customStyle="1" w:styleId="152">
    <w:name w:val="Знак Знак Знак Знак15"/>
    <w:basedOn w:val="a8"/>
    <w:next w:val="a8"/>
    <w:semiHidden/>
    <w:pPr>
      <w:spacing w:after="160" w:line="240" w:lineRule="exact"/>
      <w:jc w:val="left"/>
    </w:pPr>
    <w:rPr>
      <w:rFonts w:ascii="Arial" w:hAnsi="Arial" w:cs="Arial"/>
      <w:sz w:val="20"/>
      <w:lang w:val="en-US" w:eastAsia="en-US"/>
    </w:rPr>
  </w:style>
  <w:style w:type="paragraph" w:customStyle="1" w:styleId="141">
    <w:name w:val="Знак Знак Знак Знак14"/>
    <w:basedOn w:val="a8"/>
    <w:next w:val="a8"/>
    <w:semiHidden/>
    <w:pPr>
      <w:spacing w:after="160" w:line="240" w:lineRule="exact"/>
      <w:jc w:val="left"/>
    </w:pPr>
    <w:rPr>
      <w:rFonts w:ascii="Arial" w:hAnsi="Arial" w:cs="Arial"/>
      <w:sz w:val="20"/>
      <w:lang w:val="en-US" w:eastAsia="en-US"/>
    </w:rPr>
  </w:style>
  <w:style w:type="paragraph" w:customStyle="1" w:styleId="132">
    <w:name w:val="Знак Знак Знак Знак13"/>
    <w:basedOn w:val="a8"/>
    <w:next w:val="a8"/>
    <w:semiHidden/>
    <w:pPr>
      <w:spacing w:after="160" w:line="240" w:lineRule="exact"/>
      <w:jc w:val="left"/>
    </w:pPr>
    <w:rPr>
      <w:rFonts w:ascii="Arial" w:hAnsi="Arial" w:cs="Arial"/>
      <w:sz w:val="20"/>
      <w:lang w:val="en-US" w:eastAsia="en-US"/>
    </w:rPr>
  </w:style>
  <w:style w:type="paragraph" w:customStyle="1" w:styleId="142">
    <w:name w:val="Знак1 Знак Знак Знак Знак Знак Знак4"/>
    <w:basedOn w:val="a8"/>
    <w:next w:val="a8"/>
    <w:semiHidden/>
    <w:pPr>
      <w:spacing w:after="160" w:line="240" w:lineRule="exact"/>
      <w:jc w:val="left"/>
    </w:pPr>
    <w:rPr>
      <w:rFonts w:ascii="Arial" w:hAnsi="Arial" w:cs="Arial"/>
      <w:sz w:val="20"/>
      <w:lang w:val="en-US" w:eastAsia="en-US"/>
    </w:rPr>
  </w:style>
  <w:style w:type="paragraph" w:customStyle="1" w:styleId="143">
    <w:name w:val="Знак Знак Знак1 Знак Знак Знак Знак4"/>
    <w:basedOn w:val="a8"/>
    <w:next w:val="a8"/>
    <w:semiHidden/>
    <w:pPr>
      <w:spacing w:after="160" w:line="240" w:lineRule="exact"/>
      <w:jc w:val="left"/>
    </w:pPr>
    <w:rPr>
      <w:rFonts w:ascii="Arial" w:hAnsi="Arial" w:cs="Arial"/>
      <w:sz w:val="20"/>
      <w:lang w:val="en-US" w:eastAsia="en-US"/>
    </w:rPr>
  </w:style>
  <w:style w:type="paragraph" w:customStyle="1" w:styleId="afffffffa">
    <w:name w:val="_Обычный"/>
    <w:basedOn w:val="a8"/>
    <w:link w:val="afffffffb"/>
    <w:qFormat/>
    <w:pPr>
      <w:spacing w:before="180" w:after="180" w:line="360" w:lineRule="auto"/>
      <w:ind w:firstLine="720"/>
    </w:pPr>
    <w:rPr>
      <w:spacing w:val="-5"/>
      <w:lang w:val="en-US" w:eastAsia="en-US"/>
    </w:rPr>
  </w:style>
  <w:style w:type="character" w:customStyle="1" w:styleId="afffffffb">
    <w:name w:val="_Обычный Знак"/>
    <w:link w:val="afffffffa"/>
    <w:rPr>
      <w:rFonts w:ascii="Times New Roman" w:eastAsia="Times New Roman" w:hAnsi="Times New Roman"/>
      <w:spacing w:val="-5"/>
      <w:sz w:val="24"/>
      <w:lang w:val="en-US" w:eastAsia="en-US"/>
    </w:rPr>
  </w:style>
  <w:style w:type="numbering" w:customStyle="1" w:styleId="2ff5">
    <w:name w:val="Нет списка2"/>
    <w:next w:val="ab"/>
    <w:uiPriority w:val="99"/>
    <w:semiHidden/>
    <w:unhideWhenUsed/>
  </w:style>
  <w:style w:type="table" w:customStyle="1" w:styleId="2ff6">
    <w:name w:val="Сетка таблицы2"/>
    <w:basedOn w:val="aa"/>
    <w:next w:val="affff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3f7">
    <w:name w:val="Нет списка3"/>
    <w:next w:val="ab"/>
    <w:uiPriority w:val="99"/>
    <w:semiHidden/>
    <w:unhideWhenUsed/>
  </w:style>
  <w:style w:type="table" w:customStyle="1" w:styleId="3f8">
    <w:name w:val="Сетка таблицы3"/>
    <w:basedOn w:val="aa"/>
    <w:next w:val="affff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4f">
    <w:name w:val="Нет списка4"/>
    <w:next w:val="ab"/>
    <w:uiPriority w:val="99"/>
    <w:semiHidden/>
    <w:unhideWhenUsed/>
  </w:style>
  <w:style w:type="table" w:customStyle="1" w:styleId="4f0">
    <w:name w:val="Сетка таблицы4"/>
    <w:basedOn w:val="aa"/>
    <w:next w:val="affffa"/>
    <w:rPr>
      <w:rFonts w:ascii="Times New Roman" w:eastAsia="Times New Roman" w:hAnsi="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RNameTable2">
    <w:name w:val="_OTR_Name_Table"/>
    <w:link w:val="OTRNameTable3"/>
    <w:pPr>
      <w:keepNext/>
      <w:tabs>
        <w:tab w:val="num" w:pos="567"/>
      </w:tabs>
      <w:spacing w:before="240" w:after="120"/>
      <w:ind w:firstLine="567"/>
    </w:pPr>
    <w:rPr>
      <w:rFonts w:ascii="Times New Roman" w:eastAsia="Times New Roman" w:hAnsi="Times New Roman"/>
      <w:b/>
      <w:sz w:val="24"/>
    </w:rPr>
  </w:style>
  <w:style w:type="character" w:customStyle="1" w:styleId="OTRNameTable3">
    <w:name w:val="_OTR_Name_Table Знак"/>
    <w:link w:val="OTRNameTable2"/>
    <w:rPr>
      <w:rFonts w:ascii="Times New Roman" w:eastAsia="Times New Roman" w:hAnsi="Times New Roman"/>
      <w:b/>
      <w:sz w:val="24"/>
    </w:rPr>
  </w:style>
  <w:style w:type="character" w:customStyle="1" w:styleId="code-quote">
    <w:name w:val="code-quote"/>
  </w:style>
  <w:style w:type="character" w:customStyle="1" w:styleId="1ffa">
    <w:name w:val="Верхний колонтитул Знак1"/>
    <w:rPr>
      <w:sz w:val="24"/>
    </w:rPr>
  </w:style>
  <w:style w:type="character" w:customStyle="1" w:styleId="ASFKReporterror">
    <w:name w:val="_ASFK_Report_error"/>
    <w:qFormat/>
    <w:rPr>
      <w:lang w:val="ru-RU"/>
    </w:rPr>
  </w:style>
  <w:style w:type="paragraph" w:customStyle="1" w:styleId="GOSTTableNum2">
    <w:name w:val="_GOST_Table_Num_2"/>
    <w:basedOn w:val="GOSTTableNum"/>
    <w:pPr>
      <w:tabs>
        <w:tab w:val="clear" w:pos="114"/>
        <w:tab w:val="num" w:pos="113"/>
      </w:tabs>
      <w:spacing w:before="0" w:after="0"/>
      <w:ind w:left="113" w:firstLine="0"/>
      <w:jc w:val="left"/>
    </w:pPr>
    <w:rPr>
      <w:rFonts w:cs="Times New Roman"/>
    </w:rPr>
  </w:style>
  <w:style w:type="paragraph" w:customStyle="1" w:styleId="GOSTTableNum3">
    <w:name w:val="_GOST_Table_Num_3"/>
    <w:basedOn w:val="GOSTTableNum2"/>
    <w:qFormat/>
  </w:style>
  <w:style w:type="paragraph" w:customStyle="1" w:styleId="GOSTTableNum4">
    <w:name w:val="_GOST_Table_Num_4"/>
    <w:basedOn w:val="GOSTTableNum3"/>
  </w:style>
  <w:style w:type="paragraph" w:customStyle="1" w:styleId="GOSTTableNum5">
    <w:name w:val="_GOST_Table_Num_5"/>
    <w:basedOn w:val="GOSTTableNum4"/>
    <w:qFormat/>
  </w:style>
  <w:style w:type="paragraph" w:customStyle="1" w:styleId="GOSTTableNum6">
    <w:name w:val="_GOST_Table_Num_6"/>
    <w:basedOn w:val="GOSTTableNum5"/>
  </w:style>
  <w:style w:type="paragraph" w:customStyle="1" w:styleId="GOSTTableNum7">
    <w:name w:val="_GOST_Table_Num_7"/>
    <w:basedOn w:val="GOSTTableNum6"/>
    <w:qFormat/>
  </w:style>
  <w:style w:type="paragraph" w:customStyle="1" w:styleId="GOSTTableListNum3">
    <w:name w:val="_GOST_Table_List_Num_3"/>
    <w:basedOn w:val="GOSTTableListNum2"/>
    <w:pPr>
      <w:tabs>
        <w:tab w:val="clear" w:pos="510"/>
        <w:tab w:val="clear" w:pos="567"/>
        <w:tab w:val="num" w:pos="284"/>
      </w:tabs>
      <w:ind w:left="284" w:right="0" w:hanging="227"/>
    </w:pPr>
    <w:rPr>
      <w:szCs w:val="20"/>
    </w:rPr>
  </w:style>
  <w:style w:type="paragraph" w:customStyle="1" w:styleId="GOSTTableListNum4">
    <w:name w:val="_GOST_Table_List_Num_4"/>
    <w:basedOn w:val="GOSTTableListNum3"/>
    <w:qFormat/>
  </w:style>
  <w:style w:type="paragraph" w:customStyle="1" w:styleId="GOSTTableListNum5">
    <w:name w:val="_GOST_Table_List_Num_5"/>
    <w:basedOn w:val="GOSTTableListNum4"/>
    <w:qFormat/>
  </w:style>
  <w:style w:type="paragraph" w:customStyle="1" w:styleId="GOSTTableListNum6">
    <w:name w:val="_GOST_Table_List_Num_6"/>
    <w:basedOn w:val="GOSTTableListNum5"/>
    <w:qFormat/>
  </w:style>
  <w:style w:type="paragraph" w:customStyle="1" w:styleId="GOSTTableListNum7">
    <w:name w:val="_GOST_Table_List_Num_7"/>
    <w:basedOn w:val="GOSTTableListNum6"/>
    <w:qFormat/>
  </w:style>
  <w:style w:type="character" w:customStyle="1" w:styleId="fontstyle01">
    <w:name w:val="fontstyle01"/>
    <w:rPr>
      <w:rFonts w:ascii="Arial" w:hAnsi="Arial" w:cs="Arial" w:hint="default"/>
      <w:b/>
      <w:bCs/>
      <w:i w:val="0"/>
      <w:iCs w:val="0"/>
      <w:color w:val="000000"/>
      <w:sz w:val="18"/>
      <w:szCs w:val="18"/>
    </w:rPr>
  </w:style>
  <w:style w:type="table" w:customStyle="1" w:styleId="OTRTable4">
    <w:name w:val="OTR_Table4"/>
    <w:basedOn w:val="aa"/>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paragraph" w:customStyle="1" w:styleId="1ffb">
    <w:name w:val="Абзац списка1"/>
    <w:basedOn w:val="a8"/>
    <w:pPr>
      <w:ind w:left="720"/>
      <w:contextualSpacing/>
    </w:pPr>
  </w:style>
  <w:style w:type="table" w:customStyle="1" w:styleId="OTRTable3">
    <w:name w:val="OTR_Table3"/>
    <w:basedOn w:val="aa"/>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table" w:customStyle="1" w:styleId="OTRTable5">
    <w:name w:val="OTR_Table5"/>
    <w:basedOn w:val="aa"/>
    <w:pPr>
      <w:spacing w:before="60" w:after="60"/>
      <w:jc w:val="center"/>
    </w:pPr>
    <w:rPr>
      <w:rFonts w:ascii="Times New Roman" w:eastAsia="Times New Roman" w:hAnsi="Times New Roman"/>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blStylePr w:type="firstRow">
      <w:pPr>
        <w:keepNext/>
        <w:keepLines w:val="0"/>
        <w:pageBreakBefore w:val="0"/>
        <w:widowControl w:val="0"/>
        <w:suppressLineNumbers w:val="0"/>
        <w:spacing w:before="60" w:beforeAutospacing="0" w:after="60" w:afterAutospacing="0" w:line="240" w:lineRule="auto"/>
        <w:ind w:left="0" w:right="0" w:firstLine="0"/>
        <w:contextualSpacing w:val="0"/>
        <w:jc w:val="center"/>
        <w:outlineLvl w:val="9"/>
      </w:pPr>
      <w:rPr>
        <w:rFonts w:ascii="Times New Roman" w:hAnsi="Times New Roman"/>
        <w:b w:val="0"/>
        <w:i w:val="0"/>
        <w:sz w:val="24"/>
      </w:rPr>
      <w:tblPr/>
      <w:trPr>
        <w:tblHeader/>
      </w:trPr>
      <w:tcPr>
        <w:tcBorders>
          <w:top w:val="single" w:sz="4" w:space="0" w:color="000000"/>
          <w:left w:val="single" w:sz="4" w:space="0" w:color="000000"/>
          <w:bottom w:val="single" w:sz="4" w:space="0" w:color="000000"/>
          <w:right w:val="single" w:sz="4" w:space="0" w:color="000000"/>
        </w:tcBorders>
        <w:shd w:val="clear" w:color="auto" w:fill="E6E6E6"/>
      </w:tcPr>
    </w:tblStylePr>
  </w:style>
  <w:style w:type="paragraph" w:customStyle="1" w:styleId="114">
    <w:name w:val="Обычный + 11 пт"/>
    <w:basedOn w:val="a8"/>
    <w:link w:val="115"/>
    <w:rPr>
      <w:sz w:val="22"/>
      <w:szCs w:val="22"/>
      <w:lang w:val="en-US"/>
    </w:rPr>
  </w:style>
  <w:style w:type="character" w:customStyle="1" w:styleId="115">
    <w:name w:val="Обычный + 11 пт Знак"/>
    <w:basedOn w:val="a9"/>
    <w:link w:val="114"/>
    <w:rPr>
      <w:rFonts w:ascii="Times New Roman" w:eastAsia="Times New Roman" w:hAnsi="Times New Roman"/>
      <w:sz w:val="22"/>
      <w:szCs w:val="22"/>
      <w:lang w:val="en-US"/>
    </w:rPr>
  </w:style>
  <w:style w:type="paragraph" w:customStyle="1" w:styleId="180">
    <w:name w:val="Знак Знак Знак Знак18"/>
    <w:basedOn w:val="a8"/>
    <w:next w:val="a8"/>
    <w:semiHidden/>
    <w:pPr>
      <w:spacing w:after="160" w:line="240" w:lineRule="exact"/>
      <w:jc w:val="left"/>
    </w:pPr>
    <w:rPr>
      <w:rFonts w:ascii="Arial" w:hAnsi="Arial" w:cs="Arial"/>
      <w:sz w:val="20"/>
      <w:lang w:val="en-US" w:eastAsia="en-US"/>
    </w:rPr>
  </w:style>
  <w:style w:type="paragraph" w:customStyle="1" w:styleId="171">
    <w:name w:val="Знак1 Знак Знак Знак Знак Знак Знак7"/>
    <w:basedOn w:val="a8"/>
    <w:next w:val="a8"/>
    <w:semiHidden/>
    <w:pPr>
      <w:spacing w:after="160" w:line="240" w:lineRule="exact"/>
      <w:jc w:val="left"/>
    </w:pPr>
    <w:rPr>
      <w:rFonts w:ascii="Arial" w:hAnsi="Arial" w:cs="Arial"/>
      <w:sz w:val="20"/>
      <w:lang w:val="en-US" w:eastAsia="en-US"/>
    </w:rPr>
  </w:style>
  <w:style w:type="paragraph" w:customStyle="1" w:styleId="172">
    <w:name w:val="Знак Знак Знак1 Знак Знак Знак Знак7"/>
    <w:basedOn w:val="a8"/>
    <w:next w:val="a8"/>
    <w:semiHidden/>
    <w:pPr>
      <w:spacing w:after="160" w:line="240" w:lineRule="exact"/>
      <w:jc w:val="left"/>
    </w:pPr>
    <w:rPr>
      <w:rFonts w:ascii="Arial" w:hAnsi="Arial" w:cs="Arial"/>
      <w:sz w:val="20"/>
      <w:lang w:val="en-US" w:eastAsia="en-US"/>
    </w:rPr>
  </w:style>
  <w:style w:type="character" w:customStyle="1" w:styleId="GOSTReporterror">
    <w:name w:val="_GOST_Report_error"/>
  </w:style>
  <w:style w:type="paragraph" w:customStyle="1" w:styleId="GOSTTa6leListNum3">
    <w:name w:val="_GOST_Ta6le_List_Num_3"/>
    <w:basedOn w:val="a8"/>
    <w:pPr>
      <w:tabs>
        <w:tab w:val="num" w:pos="794"/>
      </w:tabs>
      <w:ind w:left="681"/>
      <w:jc w:val="left"/>
    </w:pPr>
    <w:rPr>
      <w:sz w:val="22"/>
    </w:rPr>
  </w:style>
  <w:style w:type="character" w:customStyle="1" w:styleId="GOSTNameTable0">
    <w:name w:val="_GOST_Name_Table Знак"/>
    <w:link w:val="GOSTNameTable"/>
    <w:rPr>
      <w:rFonts w:ascii="Times New Roman" w:eastAsia="Times New Roman" w:hAnsi="Times New Roman"/>
      <w:b/>
      <w:sz w:val="24"/>
    </w:rPr>
  </w:style>
  <w:style w:type="paragraph" w:customStyle="1" w:styleId="23">
    <w:name w:val="Пункт 2 уровня"/>
    <w:basedOn w:val="20"/>
    <w:link w:val="2ff7"/>
    <w:pPr>
      <w:keepNext w:val="0"/>
      <w:numPr>
        <w:ilvl w:val="0"/>
        <w:numId w:val="81"/>
      </w:numPr>
      <w:spacing w:before="120" w:after="120"/>
    </w:pPr>
    <w:rPr>
      <w:b w:val="0"/>
      <w:sz w:val="24"/>
    </w:rPr>
  </w:style>
  <w:style w:type="paragraph" w:customStyle="1" w:styleId="3f9">
    <w:name w:val="Пункт 3 уровня"/>
    <w:basedOn w:val="31"/>
    <w:link w:val="3fa"/>
    <w:pPr>
      <w:keepNext w:val="0"/>
      <w:numPr>
        <w:ilvl w:val="0"/>
        <w:numId w:val="0"/>
      </w:numPr>
      <w:spacing w:before="120"/>
      <w:ind w:left="1287" w:hanging="360"/>
      <w:jc w:val="both"/>
    </w:pPr>
    <w:rPr>
      <w:b w:val="0"/>
      <w:sz w:val="24"/>
    </w:rPr>
  </w:style>
  <w:style w:type="paragraph" w:customStyle="1" w:styleId="4f1">
    <w:name w:val="Пункт 4 уровня"/>
    <w:basedOn w:val="40"/>
    <w:link w:val="4f2"/>
    <w:pPr>
      <w:numPr>
        <w:ilvl w:val="0"/>
        <w:numId w:val="0"/>
      </w:numPr>
      <w:spacing w:before="120" w:after="120"/>
      <w:ind w:left="1287" w:hanging="360"/>
    </w:pPr>
    <w:rPr>
      <w:sz w:val="28"/>
    </w:rPr>
  </w:style>
  <w:style w:type="character" w:customStyle="1" w:styleId="4f2">
    <w:name w:val="Пункт 4 уровня Знак"/>
    <w:link w:val="4f1"/>
    <w:rPr>
      <w:rFonts w:ascii="Times New Roman" w:eastAsia="Times New Roman" w:hAnsi="Times New Roman" w:cs="Arial"/>
      <w:b/>
      <w:iCs/>
      <w:sz w:val="28"/>
      <w:szCs w:val="26"/>
    </w:rPr>
  </w:style>
  <w:style w:type="paragraph" w:customStyle="1" w:styleId="afffffffc">
    <w:name w:val="Текст в таблице"/>
    <w:basedOn w:val="a8"/>
    <w:link w:val="afffffffd"/>
    <w:pPr>
      <w:spacing w:after="60"/>
    </w:pPr>
    <w:rPr>
      <w:rFonts w:ascii="Verdana" w:hAnsi="Verdana"/>
      <w:spacing w:val="-5"/>
      <w:sz w:val="20"/>
      <w:lang w:eastAsia="en-US"/>
    </w:rPr>
  </w:style>
  <w:style w:type="character" w:customStyle="1" w:styleId="afffffffd">
    <w:name w:val="Текст в таблице Знак"/>
    <w:link w:val="afffffffc"/>
    <w:rPr>
      <w:rFonts w:ascii="Verdana" w:eastAsia="Times New Roman" w:hAnsi="Verdana"/>
      <w:spacing w:val="-5"/>
      <w:lang w:eastAsia="en-US"/>
    </w:rPr>
  </w:style>
  <w:style w:type="character" w:customStyle="1" w:styleId="1ffc">
    <w:name w:val="Неразрешенное упоминание1"/>
    <w:basedOn w:val="a9"/>
    <w:uiPriority w:val="99"/>
    <w:semiHidden/>
    <w:unhideWhenUsed/>
    <w:rPr>
      <w:color w:val="605E5C"/>
      <w:shd w:val="clear" w:color="auto" w:fill="E1DFDD"/>
    </w:rPr>
  </w:style>
  <w:style w:type="character" w:customStyle="1" w:styleId="1b">
    <w:name w:val="Обычный (веб) Знак1"/>
    <w:link w:val="afff5"/>
    <w:rPr>
      <w:rFonts w:ascii="Times New Roman" w:eastAsia="Times New Roman" w:hAnsi="Times New Roman"/>
      <w:sz w:val="24"/>
    </w:rPr>
  </w:style>
  <w:style w:type="character" w:customStyle="1" w:styleId="1ffd">
    <w:name w:val="Текст примечания Знак1"/>
    <w:basedOn w:val="a9"/>
    <w:semiHidden/>
    <w:rPr>
      <w:rFonts w:ascii="Times New Roman" w:eastAsia="Times New Roman" w:hAnsi="Times New Roman"/>
    </w:rPr>
  </w:style>
  <w:style w:type="character" w:customStyle="1" w:styleId="GOSTTableHead0">
    <w:name w:val="_GOST_Table_Head Знак"/>
    <w:link w:val="GOSTTableHead"/>
    <w:rPr>
      <w:rFonts w:ascii="Times New Roman" w:eastAsia="Times New Roman" w:hAnsi="Times New Roman"/>
      <w:b/>
      <w:bCs/>
      <w:sz w:val="22"/>
      <w:lang w:eastAsia="en-US"/>
    </w:rPr>
  </w:style>
  <w:style w:type="paragraph" w:customStyle="1" w:styleId="116">
    <w:name w:val="11"/>
    <w:basedOn w:val="a8"/>
    <w:next w:val="ad"/>
    <w:semiHidden/>
    <w:qFormat/>
    <w:pPr>
      <w:spacing w:before="240" w:after="60"/>
      <w:ind w:firstLine="567"/>
      <w:jc w:val="center"/>
      <w:outlineLvl w:val="0"/>
    </w:pPr>
    <w:rPr>
      <w:rFonts w:ascii="Arial" w:hAnsi="Arial" w:cs="Arial"/>
      <w:b/>
      <w:bCs/>
      <w:sz w:val="32"/>
      <w:szCs w:val="32"/>
    </w:rPr>
  </w:style>
  <w:style w:type="character" w:customStyle="1" w:styleId="2ff7">
    <w:name w:val="Пункт 2 уровня Знак"/>
    <w:link w:val="23"/>
    <w:rPr>
      <w:rFonts w:ascii="Times New Roman" w:eastAsia="Times New Roman" w:hAnsi="Times New Roman" w:cs="Arial"/>
      <w:bCs/>
      <w:iCs/>
      <w:sz w:val="24"/>
      <w:szCs w:val="32"/>
    </w:rPr>
  </w:style>
  <w:style w:type="character" w:customStyle="1" w:styleId="3fa">
    <w:name w:val="Пункт 3 уровня Знак"/>
    <w:link w:val="3f9"/>
    <w:rPr>
      <w:rFonts w:ascii="Times New Roman" w:eastAsia="Times New Roman" w:hAnsi="Times New Roman" w:cs="Arial"/>
      <w:iCs/>
      <w:sz w:val="24"/>
      <w:szCs w:val="26"/>
    </w:rPr>
  </w:style>
  <w:style w:type="paragraph" w:customStyle="1" w:styleId="Head3">
    <w:name w:val="Head3"/>
    <w:next w:val="a8"/>
    <w:semiHidden/>
    <w:pPr>
      <w:keepNext/>
      <w:numPr>
        <w:ilvl w:val="2"/>
        <w:numId w:val="82"/>
      </w:numPr>
      <w:spacing w:before="120" w:after="120" w:line="360" w:lineRule="auto"/>
      <w:outlineLvl w:val="2"/>
    </w:pPr>
    <w:rPr>
      <w:rFonts w:ascii="Times New Roman" w:eastAsia="Times New Roman" w:hAnsi="Times New Roman"/>
      <w:b/>
      <w:bCs/>
      <w:sz w:val="28"/>
      <w:szCs w:val="26"/>
    </w:rPr>
  </w:style>
  <w:style w:type="paragraph" w:customStyle="1" w:styleId="Head4">
    <w:name w:val="Head4"/>
    <w:basedOn w:val="a8"/>
    <w:next w:val="a8"/>
    <w:semiHidden/>
    <w:pPr>
      <w:keepNext/>
      <w:numPr>
        <w:ilvl w:val="3"/>
        <w:numId w:val="82"/>
      </w:numPr>
      <w:spacing w:line="360" w:lineRule="auto"/>
      <w:ind w:right="170"/>
      <w:outlineLvl w:val="3"/>
    </w:pPr>
    <w:rPr>
      <w:b/>
      <w:sz w:val="28"/>
      <w:lang w:eastAsia="en-US"/>
    </w:rPr>
  </w:style>
  <w:style w:type="paragraph" w:customStyle="1" w:styleId="Head2">
    <w:name w:val="Head2"/>
    <w:next w:val="a8"/>
    <w:semiHidden/>
    <w:pPr>
      <w:keepNext/>
      <w:numPr>
        <w:ilvl w:val="1"/>
        <w:numId w:val="82"/>
      </w:numPr>
      <w:tabs>
        <w:tab w:val="left" w:pos="8931"/>
      </w:tabs>
      <w:spacing w:before="120" w:after="120" w:line="360" w:lineRule="auto"/>
      <w:outlineLvl w:val="1"/>
    </w:pPr>
    <w:rPr>
      <w:rFonts w:ascii="Times New Roman" w:eastAsia="Times New Roman" w:hAnsi="Times New Roman"/>
      <w:b/>
      <w:bCs/>
      <w:sz w:val="28"/>
      <w:szCs w:val="32"/>
    </w:rPr>
  </w:style>
  <w:style w:type="paragraph" w:customStyle="1" w:styleId="Head1">
    <w:name w:val="Head1"/>
    <w:next w:val="a8"/>
    <w:semiHidden/>
    <w:pPr>
      <w:pageBreakBefore/>
      <w:numPr>
        <w:numId w:val="82"/>
      </w:numPr>
      <w:spacing w:before="120" w:after="120" w:line="360" w:lineRule="auto"/>
      <w:ind w:hanging="142"/>
      <w:outlineLvl w:val="0"/>
    </w:pPr>
    <w:rPr>
      <w:rFonts w:ascii="Times New Roman" w:eastAsia="Times New Roman" w:hAnsi="Times New Roman"/>
      <w:b/>
      <w:bCs/>
      <w:sz w:val="28"/>
      <w:szCs w:val="32"/>
    </w:rPr>
  </w:style>
  <w:style w:type="paragraph" w:customStyle="1" w:styleId="PictureInscription">
    <w:name w:val="PictureInscription"/>
    <w:next w:val="a8"/>
    <w:semiHidden/>
    <w:qFormat/>
    <w:pPr>
      <w:numPr>
        <w:ilvl w:val="7"/>
        <w:numId w:val="82"/>
      </w:numPr>
      <w:spacing w:line="360" w:lineRule="auto"/>
      <w:jc w:val="center"/>
    </w:pPr>
    <w:rPr>
      <w:rFonts w:ascii="Times New Roman" w:eastAsia="Times New Roman" w:hAnsi="Times New Roman"/>
      <w:sz w:val="24"/>
      <w:szCs w:val="24"/>
    </w:rPr>
  </w:style>
  <w:style w:type="paragraph" w:customStyle="1" w:styleId="TableInscription">
    <w:name w:val="TableInscription"/>
    <w:semiHidden/>
    <w:qFormat/>
    <w:pPr>
      <w:keepNext/>
      <w:numPr>
        <w:ilvl w:val="8"/>
        <w:numId w:val="82"/>
      </w:numPr>
      <w:spacing w:before="240" w:after="120" w:line="360" w:lineRule="auto"/>
    </w:pPr>
    <w:rPr>
      <w:rFonts w:ascii="Times New Roman" w:eastAsia="Times New Roman" w:hAnsi="Times New Roman"/>
      <w:sz w:val="24"/>
    </w:rPr>
  </w:style>
  <w:style w:type="paragraph" w:customStyle="1" w:styleId="Head5">
    <w:name w:val="Head5"/>
    <w:semiHidden/>
    <w:pPr>
      <w:keepNext/>
      <w:numPr>
        <w:ilvl w:val="4"/>
        <w:numId w:val="82"/>
      </w:numPr>
      <w:spacing w:before="120" w:after="120" w:line="360" w:lineRule="auto"/>
      <w:outlineLvl w:val="4"/>
    </w:pPr>
    <w:rPr>
      <w:rFonts w:ascii="Times New Roman" w:eastAsia="Times New Roman" w:hAnsi="Times New Roman"/>
      <w:b/>
      <w:sz w:val="28"/>
    </w:rPr>
  </w:style>
  <w:style w:type="paragraph" w:customStyle="1" w:styleId="Head6">
    <w:name w:val="Head6"/>
    <w:basedOn w:val="Head5"/>
    <w:semiHidden/>
    <w:qFormat/>
    <w:pPr>
      <w:numPr>
        <w:ilvl w:val="5"/>
      </w:numPr>
    </w:pPr>
  </w:style>
  <w:style w:type="paragraph" w:customStyle="1" w:styleId="2ff8">
    <w:name w:val="заголовок 2"/>
    <w:basedOn w:val="a8"/>
    <w:next w:val="a8"/>
    <w:uiPriority w:val="99"/>
    <w:semiHidden/>
    <w:pPr>
      <w:keepNext/>
      <w:tabs>
        <w:tab w:val="left" w:pos="426"/>
      </w:tabs>
      <w:ind w:firstLine="567"/>
    </w:pPr>
    <w:rPr>
      <w:b/>
      <w:bCs/>
    </w:rPr>
  </w:style>
  <w:style w:type="paragraph" w:customStyle="1" w:styleId="215">
    <w:name w:val="Основной текст с отступом 21"/>
    <w:uiPriority w:val="99"/>
    <w:semiHidden/>
    <w:pPr>
      <w:ind w:hanging="284"/>
    </w:pPr>
    <w:rPr>
      <w:rFonts w:ascii="Times New Roman" w:eastAsia="Times New Roman" w:hAnsi="Times New Roman"/>
      <w:sz w:val="28"/>
      <w:szCs w:val="28"/>
    </w:rPr>
  </w:style>
  <w:style w:type="paragraph" w:customStyle="1" w:styleId="1ffe">
    <w:name w:val="Цитата1"/>
    <w:uiPriority w:val="99"/>
    <w:semiHidden/>
    <w:pPr>
      <w:tabs>
        <w:tab w:val="left" w:pos="8505"/>
      </w:tabs>
      <w:ind w:left="1701" w:right="1523" w:hanging="708"/>
      <w:jc w:val="both"/>
    </w:pPr>
    <w:rPr>
      <w:rFonts w:ascii="Times New Roman" w:eastAsia="Times New Roman" w:hAnsi="Times New Roman"/>
      <w:sz w:val="24"/>
      <w:szCs w:val="24"/>
      <w:lang w:val="en-US"/>
    </w:rPr>
  </w:style>
  <w:style w:type="paragraph" w:customStyle="1" w:styleId="312">
    <w:name w:val="Основной текст с отступом 31"/>
    <w:uiPriority w:val="99"/>
    <w:semiHidden/>
    <w:pPr>
      <w:ind w:firstLine="567"/>
      <w:jc w:val="both"/>
    </w:pPr>
    <w:rPr>
      <w:rFonts w:ascii="Times New Roman" w:eastAsia="Times New Roman" w:hAnsi="Times New Roman"/>
      <w:sz w:val="22"/>
      <w:szCs w:val="22"/>
      <w:lang w:val="en-US"/>
    </w:rPr>
  </w:style>
  <w:style w:type="paragraph" w:customStyle="1" w:styleId="1fff">
    <w:name w:val="çàãîëîâîê 1"/>
    <w:uiPriority w:val="99"/>
    <w:semiHidden/>
    <w:pPr>
      <w:keepNext/>
      <w:spacing w:line="360" w:lineRule="auto"/>
      <w:ind w:left="-284"/>
    </w:pPr>
    <w:rPr>
      <w:rFonts w:ascii="Times New Roman" w:eastAsia="Times New Roman" w:hAnsi="Times New Roman"/>
      <w:spacing w:val="-12"/>
      <w:sz w:val="28"/>
      <w:szCs w:val="28"/>
    </w:rPr>
  </w:style>
  <w:style w:type="paragraph" w:customStyle="1" w:styleId="1fff0">
    <w:name w:val="Текст выноски1"/>
    <w:basedOn w:val="a8"/>
    <w:uiPriority w:val="99"/>
    <w:semiHidden/>
    <w:pPr>
      <w:ind w:firstLine="567"/>
    </w:pPr>
    <w:rPr>
      <w:rFonts w:ascii="Tahoma" w:hAnsi="Tahoma" w:cs="Tahoma"/>
      <w:sz w:val="16"/>
      <w:szCs w:val="16"/>
    </w:rPr>
  </w:style>
  <w:style w:type="paragraph" w:customStyle="1" w:styleId="5c">
    <w:name w:val="заголовок 5"/>
    <w:basedOn w:val="a8"/>
    <w:next w:val="a8"/>
    <w:uiPriority w:val="99"/>
    <w:semiHidden/>
    <w:pPr>
      <w:keepNext/>
      <w:ind w:right="-58" w:firstLine="567"/>
    </w:pPr>
    <w:rPr>
      <w:b/>
      <w:bCs/>
      <w:sz w:val="28"/>
      <w:szCs w:val="28"/>
      <w:lang w:val="en-US"/>
    </w:rPr>
  </w:style>
  <w:style w:type="paragraph" w:customStyle="1" w:styleId="87">
    <w:name w:val="заголовок 8"/>
    <w:basedOn w:val="a8"/>
    <w:next w:val="a8"/>
    <w:uiPriority w:val="99"/>
    <w:semiHidden/>
    <w:pPr>
      <w:keepNext/>
      <w:ind w:right="326" w:firstLine="567"/>
      <w:jc w:val="center"/>
    </w:pPr>
    <w:rPr>
      <w:sz w:val="26"/>
      <w:szCs w:val="26"/>
    </w:rPr>
  </w:style>
  <w:style w:type="paragraph" w:customStyle="1" w:styleId="1fff1">
    <w:name w:val="Тема примечания1"/>
    <w:basedOn w:val="aff4"/>
    <w:next w:val="aff4"/>
    <w:uiPriority w:val="99"/>
    <w:semiHidden/>
    <w:pPr>
      <w:ind w:firstLine="567"/>
    </w:pPr>
    <w:rPr>
      <w:b/>
      <w:bCs/>
    </w:rPr>
  </w:style>
  <w:style w:type="paragraph" w:customStyle="1" w:styleId="ConsNormal">
    <w:name w:val="ConsNormal"/>
    <w:uiPriority w:val="99"/>
    <w:semiHidden/>
    <w:pPr>
      <w:ind w:right="19772" w:firstLine="720"/>
    </w:pPr>
    <w:rPr>
      <w:rFonts w:ascii="Arial" w:eastAsia="Times New Roman" w:hAnsi="Arial" w:cs="Arial"/>
      <w:sz w:val="22"/>
      <w:szCs w:val="22"/>
    </w:rPr>
  </w:style>
  <w:style w:type="paragraph" w:customStyle="1" w:styleId="ConsNonformat">
    <w:name w:val="ConsNonformat"/>
    <w:uiPriority w:val="99"/>
    <w:semiHidden/>
    <w:pPr>
      <w:ind w:right="19772"/>
    </w:pPr>
    <w:rPr>
      <w:rFonts w:ascii="Courier New" w:eastAsia="Times New Roman" w:hAnsi="Courier New" w:cs="Courier New"/>
      <w:sz w:val="22"/>
      <w:szCs w:val="22"/>
    </w:rPr>
  </w:style>
  <w:style w:type="paragraph" w:customStyle="1" w:styleId="PseudoH1NoNum">
    <w:name w:val="Pseudo H1 No Num"/>
    <w:basedOn w:val="a8"/>
    <w:next w:val="afb"/>
    <w:uiPriority w:val="99"/>
    <w:semiHidden/>
    <w:pPr>
      <w:keepNext/>
      <w:pageBreakBefore/>
      <w:spacing w:after="120"/>
      <w:ind w:firstLine="567"/>
      <w:jc w:val="center"/>
      <w:outlineLvl w:val="0"/>
    </w:pPr>
    <w:rPr>
      <w:rFonts w:ascii="Arial" w:hAnsi="Arial" w:cs="Arial"/>
      <w:b/>
      <w:bCs/>
      <w:caps/>
      <w:sz w:val="32"/>
      <w:szCs w:val="32"/>
      <w:lang w:eastAsia="en-US"/>
    </w:rPr>
  </w:style>
  <w:style w:type="paragraph" w:customStyle="1" w:styleId="Title-Small">
    <w:name w:val="Title-Small"/>
    <w:basedOn w:val="ad"/>
    <w:uiPriority w:val="99"/>
    <w:semiHidden/>
    <w:pPr>
      <w:ind w:firstLine="567"/>
    </w:pPr>
    <w:rPr>
      <w:rFonts w:eastAsia="Times New Roman" w:cs="Arial"/>
      <w:bCs/>
      <w:smallCaps/>
      <w:szCs w:val="32"/>
      <w:lang w:eastAsia="en-US"/>
    </w:rPr>
  </w:style>
  <w:style w:type="paragraph" w:customStyle="1" w:styleId="Prog">
    <w:name w:val="Prog"/>
    <w:basedOn w:val="a8"/>
    <w:uiPriority w:val="99"/>
    <w:semiHidden/>
    <w:pPr>
      <w:spacing w:before="60" w:after="60"/>
      <w:ind w:firstLine="567"/>
    </w:pPr>
    <w:rPr>
      <w:rFonts w:ascii="Courier New" w:hAnsi="Courier New" w:cs="Courier New"/>
      <w:sz w:val="18"/>
      <w:szCs w:val="18"/>
    </w:rPr>
  </w:style>
  <w:style w:type="paragraph" w:customStyle="1" w:styleId="HeadAtachment">
    <w:name w:val="HeadAtachment"/>
    <w:basedOn w:val="40"/>
    <w:uiPriority w:val="99"/>
    <w:semiHidden/>
    <w:pPr>
      <w:numPr>
        <w:ilvl w:val="0"/>
        <w:numId w:val="0"/>
      </w:numPr>
      <w:tabs>
        <w:tab w:val="clear" w:pos="1134"/>
      </w:tabs>
      <w:spacing w:before="60" w:after="60"/>
      <w:ind w:left="2704" w:firstLine="720"/>
      <w:jc w:val="both"/>
    </w:pPr>
    <w:rPr>
      <w:rFonts w:ascii="Arial" w:hAnsi="Arial"/>
      <w:b w:val="0"/>
      <w:bCs/>
      <w:sz w:val="20"/>
    </w:rPr>
  </w:style>
  <w:style w:type="paragraph" w:customStyle="1" w:styleId="ConsTitle">
    <w:name w:val="ConsTitle"/>
    <w:uiPriority w:val="99"/>
    <w:semiHidden/>
    <w:pPr>
      <w:widowControl w:val="0"/>
    </w:pPr>
    <w:rPr>
      <w:rFonts w:ascii="Arial" w:eastAsia="Times New Roman" w:hAnsi="Arial" w:cs="Arial"/>
      <w:b/>
      <w:bCs/>
      <w:sz w:val="16"/>
      <w:szCs w:val="16"/>
    </w:rPr>
  </w:style>
  <w:style w:type="paragraph" w:customStyle="1" w:styleId="CharCharCharChar0">
    <w:name w:val="Char Char Знак Знак Char Char"/>
    <w:basedOn w:val="a8"/>
    <w:next w:val="a8"/>
    <w:uiPriority w:val="99"/>
    <w:semiHidden/>
    <w:pPr>
      <w:spacing w:after="160" w:line="240" w:lineRule="exact"/>
      <w:ind w:firstLine="567"/>
    </w:pPr>
    <w:rPr>
      <w:rFonts w:ascii="Arial" w:hAnsi="Arial" w:cs="Arial"/>
      <w:lang w:val="en-US" w:eastAsia="en-US"/>
    </w:rPr>
  </w:style>
  <w:style w:type="paragraph" w:customStyle="1" w:styleId="font5">
    <w:name w:val="font5"/>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91">
    <w:name w:val="xl91"/>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2">
    <w:name w:val="xl92"/>
    <w:basedOn w:val="a8"/>
    <w:uiPriority w:val="99"/>
    <w:semiHidden/>
    <w:pPr>
      <w:pBdr>
        <w:top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3">
    <w:name w:val="xl93"/>
    <w:basedOn w:val="a8"/>
    <w:uiPriority w:val="99"/>
    <w:semiHidden/>
    <w:pPr>
      <w:pBdr>
        <w:top w:val="single" w:sz="4"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4">
    <w:name w:val="xl94"/>
    <w:basedOn w:val="a8"/>
    <w:uiPriority w:val="99"/>
    <w:semiHidden/>
    <w:pPr>
      <w:pBdr>
        <w:top w:val="single" w:sz="4" w:space="0" w:color="000000"/>
        <w:left w:val="single" w:sz="4" w:space="0" w:color="000000"/>
        <w:bottom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95">
    <w:name w:val="xl95"/>
    <w:basedOn w:val="a8"/>
    <w:uiPriority w:val="99"/>
    <w:semiHidden/>
    <w:pPr>
      <w:pBdr>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6">
    <w:name w:val="xl96"/>
    <w:basedOn w:val="a8"/>
    <w:uiPriority w:val="99"/>
    <w:semiHidden/>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97">
    <w:name w:val="xl97"/>
    <w:basedOn w:val="a8"/>
    <w:uiPriority w:val="99"/>
    <w:semiHidden/>
    <w:pPr>
      <w:pBdr>
        <w:top w:val="single" w:sz="4" w:space="0" w:color="000000"/>
        <w:left w:val="single" w:sz="8"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8">
    <w:name w:val="xl98"/>
    <w:basedOn w:val="a8"/>
    <w:uiPriority w:val="99"/>
    <w:semiHidden/>
    <w:pPr>
      <w:pBdr>
        <w:top w:val="single" w:sz="4" w:space="0" w:color="000000"/>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99">
    <w:name w:val="xl99"/>
    <w:basedOn w:val="a8"/>
    <w:uiPriority w:val="99"/>
    <w:semiHidden/>
    <w:pPr>
      <w:pBdr>
        <w:top w:val="single" w:sz="4" w:space="0" w:color="000000"/>
        <w:left w:val="single" w:sz="4"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0">
    <w:name w:val="xl100"/>
    <w:basedOn w:val="a8"/>
    <w:uiPriority w:val="99"/>
    <w:semiHidden/>
    <w:pPr>
      <w:pBdr>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01">
    <w:name w:val="xl101"/>
    <w:basedOn w:val="a8"/>
    <w:uiPriority w:val="99"/>
    <w:semiHidden/>
    <w:pPr>
      <w:pBdr>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2">
    <w:name w:val="xl102"/>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3">
    <w:name w:val="xl103"/>
    <w:basedOn w:val="a8"/>
    <w:uiPriority w:val="99"/>
    <w:semiHidden/>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4">
    <w:name w:val="xl104"/>
    <w:basedOn w:val="a8"/>
    <w:uiPriority w:val="99"/>
    <w:semiHidden/>
    <w:pPr>
      <w:pBdr>
        <w:top w:val="single" w:sz="4"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5">
    <w:name w:val="xl105"/>
    <w:basedOn w:val="a8"/>
    <w:uiPriority w:val="99"/>
    <w:semiHidden/>
    <w:pPr>
      <w:pBdr>
        <w:top w:val="single" w:sz="4" w:space="0" w:color="000000"/>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06">
    <w:name w:val="xl106"/>
    <w:basedOn w:val="a8"/>
    <w:uiPriority w:val="99"/>
    <w:semiHidden/>
    <w:pPr>
      <w:pBdr>
        <w:top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07">
    <w:name w:val="xl107"/>
    <w:basedOn w:val="a8"/>
    <w:uiPriority w:val="99"/>
    <w:semiHidden/>
    <w:pPr>
      <w:pBdr>
        <w:top w:val="single" w:sz="8" w:space="0" w:color="000000"/>
        <w:left w:val="single" w:sz="8"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8">
    <w:name w:val="xl108"/>
    <w:basedOn w:val="a8"/>
    <w:uiPriority w:val="99"/>
    <w:semiHidden/>
    <w:pPr>
      <w:pBdr>
        <w:top w:val="single" w:sz="8"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09">
    <w:name w:val="xl109"/>
    <w:basedOn w:val="a8"/>
    <w:uiPriority w:val="99"/>
    <w:semiHidden/>
    <w:pPr>
      <w:pBdr>
        <w:top w:val="single" w:sz="8"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0">
    <w:name w:val="xl110"/>
    <w:basedOn w:val="a8"/>
    <w:uiPriority w:val="99"/>
    <w:semiHidden/>
    <w:pPr>
      <w:pBdr>
        <w:top w:val="single" w:sz="8" w:space="0" w:color="000000"/>
        <w:left w:val="single" w:sz="4" w:space="0" w:color="000000"/>
        <w:bottom w:val="single" w:sz="8"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11">
    <w:name w:val="xl111"/>
    <w:basedOn w:val="a8"/>
    <w:uiPriority w:val="99"/>
    <w:semiHidden/>
    <w:pPr>
      <w:spacing w:before="100" w:beforeAutospacing="1" w:after="100" w:afterAutospacing="1"/>
      <w:ind w:firstLine="567"/>
      <w:jc w:val="center"/>
    </w:pPr>
    <w:rPr>
      <w:rFonts w:ascii="Arial CYR" w:hAnsi="Arial CYR" w:cs="Arial CYR"/>
      <w:b/>
      <w:bCs/>
      <w:sz w:val="16"/>
      <w:szCs w:val="16"/>
    </w:rPr>
  </w:style>
  <w:style w:type="paragraph" w:customStyle="1" w:styleId="xl112">
    <w:name w:val="xl112"/>
    <w:basedOn w:val="a8"/>
    <w:uiPriority w:val="99"/>
    <w:semiHidden/>
    <w:pPr>
      <w:pBdr>
        <w:left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3">
    <w:name w:val="xl113"/>
    <w:basedOn w:val="a8"/>
    <w:uiPriority w:val="99"/>
    <w:semiHidden/>
    <w:pPr>
      <w:pBdr>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4">
    <w:name w:val="xl114"/>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15">
    <w:name w:val="xl115"/>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16">
    <w:name w:val="xl116"/>
    <w:basedOn w:val="a8"/>
    <w:uiPriority w:val="99"/>
    <w:semiHidden/>
    <w:pPr>
      <w:pBdr>
        <w:bottom w:val="single" w:sz="4" w:space="0" w:color="000000"/>
        <w:right w:val="single" w:sz="4" w:space="0" w:color="000000"/>
      </w:pBdr>
      <w:spacing w:before="100" w:beforeAutospacing="1" w:after="100" w:afterAutospacing="1"/>
      <w:ind w:firstLine="400"/>
    </w:pPr>
    <w:rPr>
      <w:rFonts w:ascii="Arial CYR" w:hAnsi="Arial CYR" w:cs="Arial CYR"/>
      <w:sz w:val="16"/>
      <w:szCs w:val="16"/>
    </w:rPr>
  </w:style>
  <w:style w:type="paragraph" w:customStyle="1" w:styleId="xl117">
    <w:name w:val="xl117"/>
    <w:basedOn w:val="a8"/>
    <w:uiPriority w:val="99"/>
    <w:semiHidden/>
    <w:pPr>
      <w:pBdr>
        <w:top w:val="single" w:sz="4" w:space="0" w:color="000000"/>
        <w:bottom w:val="single" w:sz="4" w:space="0" w:color="000000"/>
        <w:right w:val="single" w:sz="4" w:space="0" w:color="000000"/>
      </w:pBdr>
      <w:spacing w:before="100" w:beforeAutospacing="1" w:after="100" w:afterAutospacing="1"/>
      <w:ind w:firstLine="400"/>
    </w:pPr>
    <w:rPr>
      <w:rFonts w:ascii="Arial CYR" w:hAnsi="Arial CYR" w:cs="Arial CYR"/>
      <w:sz w:val="16"/>
      <w:szCs w:val="16"/>
    </w:rPr>
  </w:style>
  <w:style w:type="paragraph" w:customStyle="1" w:styleId="xl118">
    <w:name w:val="xl118"/>
    <w:basedOn w:val="a8"/>
    <w:uiPriority w:val="99"/>
    <w:semiHidden/>
    <w:pPr>
      <w:pBdr>
        <w:right w:val="single" w:sz="8" w:space="0" w:color="000000"/>
      </w:pBdr>
      <w:spacing w:before="100" w:beforeAutospacing="1" w:after="100" w:afterAutospacing="1"/>
      <w:ind w:firstLine="400"/>
    </w:pPr>
    <w:rPr>
      <w:rFonts w:ascii="Arial CYR" w:hAnsi="Arial CYR" w:cs="Arial CYR"/>
      <w:sz w:val="16"/>
      <w:szCs w:val="16"/>
    </w:rPr>
  </w:style>
  <w:style w:type="paragraph" w:customStyle="1" w:styleId="xl119">
    <w:name w:val="xl119"/>
    <w:basedOn w:val="a8"/>
    <w:uiPriority w:val="99"/>
    <w:semiHidden/>
    <w:pPr>
      <w:pBdr>
        <w:top w:val="single" w:sz="4" w:space="0" w:color="000000"/>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0">
    <w:name w:val="xl120"/>
    <w:basedOn w:val="a8"/>
    <w:uiPriority w:val="99"/>
    <w:semiHidden/>
    <w:pPr>
      <w:spacing w:before="100" w:beforeAutospacing="1" w:after="100" w:afterAutospacing="1"/>
      <w:ind w:firstLine="567"/>
      <w:jc w:val="center"/>
    </w:pPr>
    <w:rPr>
      <w:rFonts w:ascii="Arial CYR" w:hAnsi="Arial CYR" w:cs="Arial CYR"/>
      <w:sz w:val="16"/>
      <w:szCs w:val="16"/>
    </w:rPr>
  </w:style>
  <w:style w:type="paragraph" w:customStyle="1" w:styleId="xl121">
    <w:name w:val="xl121"/>
    <w:basedOn w:val="a8"/>
    <w:uiPriority w:val="99"/>
    <w:semiHidden/>
    <w:pPr>
      <w:spacing w:before="100" w:beforeAutospacing="1" w:after="100" w:afterAutospacing="1"/>
      <w:ind w:firstLine="567"/>
      <w:jc w:val="center"/>
    </w:pPr>
    <w:rPr>
      <w:rFonts w:ascii="Arial CYR" w:hAnsi="Arial CYR" w:cs="Arial CYR"/>
      <w:sz w:val="16"/>
      <w:szCs w:val="16"/>
    </w:rPr>
  </w:style>
  <w:style w:type="paragraph" w:customStyle="1" w:styleId="xl122">
    <w:name w:val="xl122"/>
    <w:basedOn w:val="a8"/>
    <w:uiPriority w:val="99"/>
    <w:semiHidden/>
    <w:pPr>
      <w:spacing w:before="100" w:beforeAutospacing="1" w:after="100" w:afterAutospacing="1"/>
      <w:ind w:firstLine="567"/>
      <w:jc w:val="center"/>
    </w:pPr>
    <w:rPr>
      <w:rFonts w:ascii="Arial CYR" w:hAnsi="Arial CYR" w:cs="Arial CYR"/>
      <w:sz w:val="16"/>
      <w:szCs w:val="16"/>
    </w:rPr>
  </w:style>
  <w:style w:type="paragraph" w:customStyle="1" w:styleId="xl123">
    <w:name w:val="xl123"/>
    <w:basedOn w:val="a8"/>
    <w:uiPriority w:val="99"/>
    <w:semiHidden/>
    <w:pPr>
      <w:pBdr>
        <w:lef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24">
    <w:name w:val="xl124"/>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5">
    <w:name w:val="xl125"/>
    <w:basedOn w:val="a8"/>
    <w:uiPriority w:val="99"/>
    <w:semiHidden/>
    <w:pPr>
      <w:pBdr>
        <w:top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6">
    <w:name w:val="xl126"/>
    <w:basedOn w:val="a8"/>
    <w:uiPriority w:val="99"/>
    <w:semiHidden/>
    <w:pPr>
      <w:pBdr>
        <w:top w:val="single" w:sz="8" w:space="0" w:color="000000"/>
        <w:bottom w:val="single" w:sz="8"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27">
    <w:name w:val="xl127"/>
    <w:basedOn w:val="a8"/>
    <w:uiPriority w:val="99"/>
    <w:semiHidden/>
    <w:pPr>
      <w:pBdr>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28">
    <w:name w:val="xl128"/>
    <w:basedOn w:val="a8"/>
    <w:uiPriority w:val="99"/>
    <w:semiHidden/>
    <w:pPr>
      <w:pBdr>
        <w:top w:val="single" w:sz="8" w:space="0" w:color="000000"/>
        <w:left w:val="single" w:sz="4" w:space="0" w:color="000000"/>
        <w:bottom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29">
    <w:name w:val="xl129"/>
    <w:basedOn w:val="a8"/>
    <w:uiPriority w:val="99"/>
    <w:semiHidden/>
    <w:pPr>
      <w:pBdr>
        <w:right w:val="single" w:sz="8" w:space="0" w:color="000000"/>
      </w:pBdr>
      <w:spacing w:before="100" w:beforeAutospacing="1" w:after="100" w:afterAutospacing="1"/>
      <w:ind w:firstLine="567"/>
      <w:jc w:val="center"/>
    </w:pPr>
    <w:rPr>
      <w:rFonts w:ascii="Arial CYR" w:hAnsi="Arial CYR" w:cs="Arial CYR"/>
      <w:b/>
      <w:bCs/>
      <w:sz w:val="16"/>
      <w:szCs w:val="16"/>
    </w:rPr>
  </w:style>
  <w:style w:type="paragraph" w:customStyle="1" w:styleId="xl130">
    <w:name w:val="xl130"/>
    <w:basedOn w:val="a8"/>
    <w:uiPriority w:val="99"/>
    <w:semiHidden/>
    <w:pPr>
      <w:pBdr>
        <w:top w:val="single" w:sz="8" w:space="0" w:color="000000"/>
        <w:left w:val="single" w:sz="8"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31">
    <w:name w:val="xl131"/>
    <w:basedOn w:val="a8"/>
    <w:uiPriority w:val="99"/>
    <w:semiHidden/>
    <w:pPr>
      <w:pBdr>
        <w:top w:val="single" w:sz="8"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32">
    <w:name w:val="xl132"/>
    <w:basedOn w:val="a8"/>
    <w:uiPriority w:val="99"/>
    <w:semiHidden/>
    <w:pPr>
      <w:pBdr>
        <w:top w:val="single" w:sz="8" w:space="0" w:color="000000"/>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33">
    <w:name w:val="xl133"/>
    <w:basedOn w:val="a8"/>
    <w:uiPriority w:val="99"/>
    <w:semiHidden/>
    <w:pPr>
      <w:pBdr>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34">
    <w:name w:val="xl134"/>
    <w:basedOn w:val="a8"/>
    <w:uiPriority w:val="99"/>
    <w:semiHidden/>
    <w:pPr>
      <w:pBdr>
        <w:top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b/>
      <w:bCs/>
      <w:sz w:val="16"/>
      <w:szCs w:val="16"/>
    </w:rPr>
  </w:style>
  <w:style w:type="paragraph" w:customStyle="1" w:styleId="xl135">
    <w:name w:val="xl135"/>
    <w:basedOn w:val="a8"/>
    <w:uiPriority w:val="99"/>
    <w:semiHidden/>
    <w:pPr>
      <w:pBdr>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6">
    <w:name w:val="xl136"/>
    <w:basedOn w:val="a8"/>
    <w:uiPriority w:val="99"/>
    <w:semiHidden/>
    <w:pPr>
      <w:pBdr>
        <w:bottom w:val="single" w:sz="4" w:space="0" w:color="000000"/>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7">
    <w:name w:val="xl137"/>
    <w:basedOn w:val="a8"/>
    <w:uiPriority w:val="99"/>
    <w:semiHidden/>
    <w:pPr>
      <w:pBdr>
        <w:top w:val="single" w:sz="4" w:space="0" w:color="000000"/>
        <w:bottom w:val="single" w:sz="4" w:space="0" w:color="000000"/>
        <w:right w:val="single" w:sz="8" w:space="0" w:color="000000"/>
      </w:pBdr>
      <w:spacing w:before="100" w:beforeAutospacing="1" w:after="100" w:afterAutospacing="1"/>
      <w:ind w:firstLine="300"/>
    </w:pPr>
    <w:rPr>
      <w:rFonts w:ascii="Arial CYR" w:hAnsi="Arial CYR" w:cs="Arial CYR"/>
      <w:sz w:val="16"/>
      <w:szCs w:val="16"/>
    </w:rPr>
  </w:style>
  <w:style w:type="paragraph" w:customStyle="1" w:styleId="xl138">
    <w:name w:val="xl138"/>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39">
    <w:name w:val="xl139"/>
    <w:basedOn w:val="a8"/>
    <w:uiPriority w:val="99"/>
    <w:semiHidden/>
    <w:pPr>
      <w:spacing w:before="100" w:beforeAutospacing="1" w:after="100" w:afterAutospacing="1"/>
      <w:ind w:firstLine="567"/>
    </w:pPr>
    <w:rPr>
      <w:rFonts w:ascii="Arial CYR" w:hAnsi="Arial CYR" w:cs="Arial CYR"/>
      <w:b/>
      <w:bCs/>
      <w:szCs w:val="24"/>
    </w:rPr>
  </w:style>
  <w:style w:type="paragraph" w:customStyle="1" w:styleId="xl140">
    <w:name w:val="xl140"/>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41">
    <w:name w:val="xl141"/>
    <w:basedOn w:val="a8"/>
    <w:uiPriority w:val="99"/>
    <w:semiHidden/>
    <w:pPr>
      <w:pBdr>
        <w:top w:val="single" w:sz="8" w:space="0" w:color="000000"/>
        <w:left w:val="single" w:sz="8"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42">
    <w:name w:val="xl142"/>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43">
    <w:name w:val="xl143"/>
    <w:basedOn w:val="a8"/>
    <w:uiPriority w:val="99"/>
    <w:semiHidden/>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4">
    <w:name w:val="xl144"/>
    <w:basedOn w:val="a8"/>
    <w:uiPriority w:val="99"/>
    <w:semiHidden/>
    <w:pPr>
      <w:spacing w:before="100" w:beforeAutospacing="1" w:after="100" w:afterAutospacing="1"/>
      <w:ind w:firstLine="567"/>
    </w:pPr>
    <w:rPr>
      <w:rFonts w:ascii="Arial CYR" w:hAnsi="Arial CYR" w:cs="Arial CYR"/>
      <w:sz w:val="16"/>
      <w:szCs w:val="16"/>
    </w:rPr>
  </w:style>
  <w:style w:type="paragraph" w:customStyle="1" w:styleId="xl145">
    <w:name w:val="xl145"/>
    <w:basedOn w:val="a8"/>
    <w:uiPriority w:val="99"/>
    <w:semiHidden/>
    <w:pPr>
      <w:pBdr>
        <w:top w:val="single" w:sz="4" w:space="0" w:color="000000"/>
        <w:left w:val="single" w:sz="8"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6">
    <w:name w:val="xl146"/>
    <w:basedOn w:val="a8"/>
    <w:uiPriority w:val="99"/>
    <w:semiHidden/>
    <w:pPr>
      <w:pBdr>
        <w:left w:val="single" w:sz="8"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7">
    <w:name w:val="xl147"/>
    <w:basedOn w:val="a8"/>
    <w:uiPriority w:val="99"/>
    <w:semiHidden/>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48">
    <w:name w:val="xl148"/>
    <w:basedOn w:val="a8"/>
    <w:uiPriority w:val="99"/>
    <w:semiHidden/>
    <w:pPr>
      <w:pBdr>
        <w:top w:val="single" w:sz="4" w:space="0" w:color="000000"/>
        <w:left w:val="single" w:sz="8"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49">
    <w:name w:val="xl149"/>
    <w:basedOn w:val="a8"/>
    <w:uiPriority w:val="99"/>
    <w:semiHidden/>
    <w:pPr>
      <w:pBdr>
        <w:top w:val="single" w:sz="4" w:space="0" w:color="000000"/>
        <w:left w:val="single" w:sz="8" w:space="0" w:color="000000"/>
        <w:bottom w:val="single" w:sz="8"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0">
    <w:name w:val="xl150"/>
    <w:basedOn w:val="a8"/>
    <w:uiPriority w:val="99"/>
    <w:semiHidden/>
    <w:pPr>
      <w:pBdr>
        <w:bottom w:val="single" w:sz="4" w:space="0" w:color="000000"/>
      </w:pBdr>
      <w:spacing w:before="100" w:beforeAutospacing="1" w:after="100" w:afterAutospacing="1"/>
      <w:ind w:firstLine="567"/>
    </w:pPr>
    <w:rPr>
      <w:rFonts w:ascii="Arial CYR" w:hAnsi="Arial CYR" w:cs="Arial CYR"/>
      <w:sz w:val="16"/>
      <w:szCs w:val="16"/>
    </w:rPr>
  </w:style>
  <w:style w:type="paragraph" w:customStyle="1" w:styleId="xl151">
    <w:name w:val="xl151"/>
    <w:basedOn w:val="a8"/>
    <w:uiPriority w:val="99"/>
    <w:semiHidden/>
    <w:pPr>
      <w:pBdr>
        <w:top w:val="single" w:sz="4" w:space="0" w:color="000000"/>
        <w:right w:val="single" w:sz="4" w:space="0" w:color="000000"/>
      </w:pBdr>
      <w:spacing w:before="100" w:beforeAutospacing="1" w:after="100" w:afterAutospacing="1"/>
      <w:ind w:firstLine="567"/>
    </w:pPr>
    <w:rPr>
      <w:rFonts w:ascii="Arial CYR" w:hAnsi="Arial CYR" w:cs="Arial CYR"/>
      <w:sz w:val="16"/>
      <w:szCs w:val="16"/>
    </w:rPr>
  </w:style>
  <w:style w:type="paragraph" w:customStyle="1" w:styleId="xl152">
    <w:name w:val="xl152"/>
    <w:basedOn w:val="a8"/>
    <w:uiPriority w:val="99"/>
    <w:semiHidden/>
    <w:pPr>
      <w:pBdr>
        <w:right w:val="single" w:sz="4" w:space="0" w:color="000000"/>
      </w:pBdr>
      <w:spacing w:before="100" w:beforeAutospacing="1" w:after="100" w:afterAutospacing="1"/>
      <w:ind w:firstLine="567"/>
    </w:pPr>
    <w:rPr>
      <w:rFonts w:ascii="Arial CYR" w:hAnsi="Arial CYR" w:cs="Arial CYR"/>
      <w:sz w:val="16"/>
      <w:szCs w:val="16"/>
    </w:rPr>
  </w:style>
  <w:style w:type="paragraph" w:customStyle="1" w:styleId="xl153">
    <w:name w:val="xl153"/>
    <w:basedOn w:val="a8"/>
    <w:uiPriority w:val="99"/>
    <w:semiHidden/>
    <w:pPr>
      <w:pBdr>
        <w:bottom w:val="single" w:sz="4" w:space="0" w:color="000000"/>
      </w:pBdr>
      <w:spacing w:before="100" w:beforeAutospacing="1" w:after="100" w:afterAutospacing="1"/>
      <w:ind w:firstLine="567"/>
    </w:pPr>
    <w:rPr>
      <w:rFonts w:ascii="Arial CYR" w:hAnsi="Arial CYR" w:cs="Arial CYR"/>
      <w:sz w:val="16"/>
      <w:szCs w:val="16"/>
    </w:rPr>
  </w:style>
  <w:style w:type="paragraph" w:customStyle="1" w:styleId="xl154">
    <w:name w:val="xl154"/>
    <w:basedOn w:val="a8"/>
    <w:uiPriority w:val="99"/>
    <w:semiHidden/>
    <w:pPr>
      <w:pBdr>
        <w:left w:val="single" w:sz="4" w:space="0" w:color="000000"/>
        <w:bottom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5">
    <w:name w:val="xl155"/>
    <w:basedOn w:val="a8"/>
    <w:uiPriority w:val="99"/>
    <w:semiHidden/>
    <w:pPr>
      <w:pBdr>
        <w:left w:val="single" w:sz="4" w:space="0" w:color="000000"/>
        <w:right w:val="single" w:sz="8" w:space="0" w:color="000000"/>
      </w:pBdr>
      <w:spacing w:before="100" w:beforeAutospacing="1" w:after="100" w:afterAutospacing="1"/>
      <w:ind w:firstLine="567"/>
      <w:jc w:val="center"/>
    </w:pPr>
    <w:rPr>
      <w:rFonts w:ascii="Arial CYR" w:hAnsi="Arial CYR" w:cs="Arial CYR"/>
      <w:sz w:val="16"/>
      <w:szCs w:val="16"/>
    </w:rPr>
  </w:style>
  <w:style w:type="paragraph" w:customStyle="1" w:styleId="xl156">
    <w:name w:val="xl156"/>
    <w:basedOn w:val="a8"/>
    <w:uiPriority w:val="99"/>
    <w:semiHidden/>
    <w:pPr>
      <w:pBdr>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57">
    <w:name w:val="xl157"/>
    <w:basedOn w:val="a8"/>
    <w:uiPriority w:val="99"/>
    <w:semiHidden/>
    <w:pPr>
      <w:pBdr>
        <w:bottom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58">
    <w:name w:val="xl158"/>
    <w:basedOn w:val="a8"/>
    <w:uiPriority w:val="99"/>
    <w:semiHidden/>
    <w:pPr>
      <w:pBdr>
        <w:bottom w:val="single" w:sz="4" w:space="0" w:color="000000"/>
        <w:right w:val="single" w:sz="8" w:space="0" w:color="000000"/>
      </w:pBdr>
      <w:spacing w:before="100" w:beforeAutospacing="1" w:after="100" w:afterAutospacing="1"/>
      <w:ind w:firstLine="567"/>
    </w:pPr>
    <w:rPr>
      <w:rFonts w:ascii="Arial CYR" w:hAnsi="Arial CYR" w:cs="Arial CYR"/>
      <w:sz w:val="16"/>
      <w:szCs w:val="16"/>
    </w:rPr>
  </w:style>
  <w:style w:type="paragraph" w:customStyle="1" w:styleId="xl159">
    <w:name w:val="xl159"/>
    <w:basedOn w:val="a8"/>
    <w:uiPriority w:val="99"/>
    <w:semiHidden/>
    <w:pPr>
      <w:spacing w:before="100" w:beforeAutospacing="1" w:after="100" w:afterAutospacing="1"/>
      <w:ind w:firstLine="567"/>
    </w:pPr>
    <w:rPr>
      <w:rFonts w:ascii="Arial CYR" w:hAnsi="Arial CYR" w:cs="Arial CYR"/>
      <w:szCs w:val="24"/>
    </w:rPr>
  </w:style>
  <w:style w:type="paragraph" w:customStyle="1" w:styleId="xl160">
    <w:name w:val="xl160"/>
    <w:basedOn w:val="a8"/>
    <w:uiPriority w:val="99"/>
    <w:semiHidden/>
    <w:pPr>
      <w:spacing w:before="100" w:beforeAutospacing="1" w:after="100" w:afterAutospacing="1"/>
      <w:ind w:firstLine="567"/>
    </w:pPr>
    <w:rPr>
      <w:rFonts w:ascii="Arial CYR" w:hAnsi="Arial CYR" w:cs="Arial CYR"/>
      <w:szCs w:val="24"/>
    </w:rPr>
  </w:style>
  <w:style w:type="paragraph" w:customStyle="1" w:styleId="xl161">
    <w:name w:val="xl161"/>
    <w:basedOn w:val="a8"/>
    <w:uiPriority w:val="99"/>
    <w:semiHidden/>
    <w:pPr>
      <w:spacing w:before="100" w:beforeAutospacing="1" w:after="100" w:afterAutospacing="1"/>
      <w:ind w:firstLine="567"/>
    </w:pPr>
    <w:rPr>
      <w:rFonts w:ascii="Arial CYR" w:hAnsi="Arial CYR" w:cs="Arial CYR"/>
      <w:szCs w:val="24"/>
    </w:rPr>
  </w:style>
  <w:style w:type="paragraph" w:customStyle="1" w:styleId="xl162">
    <w:name w:val="xl162"/>
    <w:basedOn w:val="a8"/>
    <w:uiPriority w:val="99"/>
    <w:semiHidden/>
    <w:pPr>
      <w:spacing w:before="100" w:beforeAutospacing="1" w:after="100" w:afterAutospacing="1"/>
      <w:ind w:firstLine="567"/>
    </w:pPr>
    <w:rPr>
      <w:rFonts w:ascii="Arial CYR" w:hAnsi="Arial CYR" w:cs="Arial CYR"/>
      <w:szCs w:val="24"/>
    </w:rPr>
  </w:style>
  <w:style w:type="paragraph" w:customStyle="1" w:styleId="xl163">
    <w:name w:val="xl163"/>
    <w:basedOn w:val="a8"/>
    <w:uiPriority w:val="99"/>
    <w:semiHidden/>
    <w:pPr>
      <w:pBdr>
        <w:top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64">
    <w:name w:val="xl164"/>
    <w:basedOn w:val="a8"/>
    <w:uiPriority w:val="99"/>
    <w:semiHidden/>
    <w:pPr>
      <w:pBdr>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5">
    <w:name w:val="xl165"/>
    <w:basedOn w:val="a8"/>
    <w:uiPriority w:val="99"/>
    <w:semiHidden/>
    <w:pPr>
      <w:pBdr>
        <w:bottom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6">
    <w:name w:val="xl166"/>
    <w:basedOn w:val="a8"/>
    <w:uiPriority w:val="99"/>
    <w:semiHidden/>
    <w:pPr>
      <w:pBdr>
        <w:top w:val="single" w:sz="4" w:space="0" w:color="000000"/>
        <w:left w:val="single" w:sz="4" w:space="0" w:color="000000"/>
        <w:righ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67">
    <w:name w:val="xl167"/>
    <w:basedOn w:val="a8"/>
    <w:uiPriority w:val="99"/>
    <w:semiHidden/>
    <w:pPr>
      <w:pBdr>
        <w:left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8">
    <w:name w:val="xl168"/>
    <w:basedOn w:val="a8"/>
    <w:uiPriority w:val="99"/>
    <w:semiHidden/>
    <w:pPr>
      <w:pBdr>
        <w:left w:val="single" w:sz="4" w:space="0" w:color="000000"/>
        <w:bottom w:val="single" w:sz="4" w:space="0" w:color="000000"/>
        <w:right w:val="single" w:sz="4" w:space="0" w:color="000000"/>
      </w:pBdr>
      <w:spacing w:before="100" w:beforeAutospacing="1" w:after="100" w:afterAutospacing="1"/>
      <w:ind w:firstLine="567"/>
      <w:jc w:val="center"/>
    </w:pPr>
    <w:rPr>
      <w:rFonts w:ascii="Arial CYR" w:hAnsi="Arial CYR" w:cs="Arial CYR"/>
      <w:szCs w:val="24"/>
    </w:rPr>
  </w:style>
  <w:style w:type="paragraph" w:customStyle="1" w:styleId="xl169">
    <w:name w:val="xl169"/>
    <w:basedOn w:val="a8"/>
    <w:uiPriority w:val="99"/>
    <w:semiHidden/>
    <w:pPr>
      <w:pBdr>
        <w:top w:val="single" w:sz="4" w:space="0" w:color="000000"/>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0">
    <w:name w:val="xl170"/>
    <w:basedOn w:val="a8"/>
    <w:uiPriority w:val="99"/>
    <w:semiHidden/>
    <w:pPr>
      <w:pBdr>
        <w:top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1">
    <w:name w:val="xl171"/>
    <w:basedOn w:val="a8"/>
    <w:uiPriority w:val="99"/>
    <w:semiHidden/>
    <w:pPr>
      <w:pBdr>
        <w:top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2">
    <w:name w:val="xl172"/>
    <w:basedOn w:val="a8"/>
    <w:uiPriority w:val="99"/>
    <w:semiHidden/>
    <w:pPr>
      <w:pBdr>
        <w:top w:val="single" w:sz="4" w:space="0" w:color="000000"/>
        <w:lef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3">
    <w:name w:val="xl173"/>
    <w:basedOn w:val="a8"/>
    <w:uiPriority w:val="99"/>
    <w:semiHidden/>
    <w:pPr>
      <w:pBdr>
        <w:left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4">
    <w:name w:val="xl174"/>
    <w:basedOn w:val="a8"/>
    <w:uiPriority w:val="99"/>
    <w:semiHidden/>
    <w:pPr>
      <w:pBdr>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5">
    <w:name w:val="xl175"/>
    <w:basedOn w:val="a8"/>
    <w:uiPriority w:val="99"/>
    <w:semiHidden/>
    <w:pPr>
      <w:pBdr>
        <w:left w:val="single" w:sz="4" w:space="0" w:color="000000"/>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6">
    <w:name w:val="xl176"/>
    <w:basedOn w:val="a8"/>
    <w:uiPriority w:val="99"/>
    <w:semiHidden/>
    <w:pPr>
      <w:pBdr>
        <w:bottom w:val="single" w:sz="4" w:space="0" w:color="000000"/>
      </w:pBdr>
      <w:spacing w:before="100" w:beforeAutospacing="1" w:after="100" w:afterAutospacing="1"/>
      <w:ind w:firstLine="567"/>
      <w:jc w:val="center"/>
    </w:pPr>
    <w:rPr>
      <w:rFonts w:ascii="Arial CYR" w:hAnsi="Arial CYR" w:cs="Arial CYR"/>
      <w:sz w:val="16"/>
      <w:szCs w:val="16"/>
    </w:rPr>
  </w:style>
  <w:style w:type="paragraph" w:customStyle="1" w:styleId="xl177">
    <w:name w:val="xl177"/>
    <w:basedOn w:val="a8"/>
    <w:uiPriority w:val="99"/>
    <w:semiHidden/>
    <w:pPr>
      <w:spacing w:before="100" w:beforeAutospacing="1" w:after="100" w:afterAutospacing="1"/>
      <w:ind w:firstLine="567"/>
      <w:jc w:val="center"/>
    </w:pPr>
    <w:rPr>
      <w:rFonts w:ascii="Arial CYR" w:hAnsi="Arial CYR" w:cs="Arial CYR"/>
      <w:b/>
      <w:bCs/>
      <w:szCs w:val="24"/>
    </w:rPr>
  </w:style>
  <w:style w:type="paragraph" w:customStyle="1" w:styleId="xl178">
    <w:name w:val="xl178"/>
    <w:basedOn w:val="a8"/>
    <w:uiPriority w:val="99"/>
    <w:semiHidden/>
    <w:pPr>
      <w:spacing w:before="100" w:beforeAutospacing="1" w:after="100" w:afterAutospacing="1"/>
      <w:ind w:firstLine="567"/>
      <w:jc w:val="center"/>
    </w:pPr>
    <w:rPr>
      <w:rFonts w:ascii="Arial CYR" w:hAnsi="Arial CYR" w:cs="Arial CYR"/>
      <w:szCs w:val="24"/>
    </w:rPr>
  </w:style>
  <w:style w:type="paragraph" w:customStyle="1" w:styleId="xl179">
    <w:name w:val="xl179"/>
    <w:basedOn w:val="a8"/>
    <w:uiPriority w:val="99"/>
    <w:semiHidden/>
    <w:pPr>
      <w:pBdr>
        <w:right w:val="single" w:sz="4" w:space="0" w:color="000000"/>
      </w:pBdr>
      <w:spacing w:before="100" w:beforeAutospacing="1" w:after="100" w:afterAutospacing="1"/>
      <w:ind w:firstLine="567"/>
      <w:jc w:val="center"/>
    </w:pPr>
    <w:rPr>
      <w:rFonts w:ascii="Arial CYR" w:hAnsi="Arial CYR" w:cs="Arial CYR"/>
      <w:b/>
      <w:bCs/>
      <w:szCs w:val="24"/>
    </w:rPr>
  </w:style>
  <w:style w:type="paragraph" w:customStyle="1" w:styleId="2ff9">
    <w:name w:val="Заголовок оглавления2"/>
    <w:basedOn w:val="a8"/>
    <w:next w:val="afb"/>
    <w:uiPriority w:val="99"/>
    <w:semiHidden/>
    <w:pPr>
      <w:keepNext/>
      <w:keepLines/>
      <w:pageBreakBefore/>
      <w:spacing w:after="240" w:line="360" w:lineRule="auto"/>
      <w:ind w:firstLine="567"/>
      <w:jc w:val="center"/>
    </w:pPr>
    <w:rPr>
      <w:rFonts w:ascii="Arial" w:hAnsi="Arial" w:cs="Arial"/>
      <w:b/>
      <w:bCs/>
      <w:smallCaps/>
      <w:sz w:val="32"/>
      <w:szCs w:val="32"/>
      <w:lang w:eastAsia="en-US"/>
    </w:rPr>
  </w:style>
  <w:style w:type="paragraph" w:customStyle="1" w:styleId="CharCharCharChar1">
    <w:name w:val="Char Char Знак Знак Char Char1"/>
    <w:basedOn w:val="a8"/>
    <w:next w:val="a8"/>
    <w:uiPriority w:val="99"/>
    <w:semiHidden/>
    <w:pPr>
      <w:spacing w:after="160" w:line="240" w:lineRule="exact"/>
      <w:ind w:firstLine="567"/>
    </w:pPr>
    <w:rPr>
      <w:rFonts w:ascii="Arial" w:hAnsi="Arial" w:cs="Arial"/>
      <w:lang w:val="en-US" w:eastAsia="en-US"/>
    </w:rPr>
  </w:style>
  <w:style w:type="paragraph" w:customStyle="1" w:styleId="ASFKCode">
    <w:name w:val="_ASFK_Code"/>
    <w:semiHidden/>
    <w:pPr>
      <w:shd w:val="clear" w:color="auto" w:fill="E6E6E6"/>
      <w:spacing w:before="120" w:after="120"/>
      <w:ind w:left="567" w:right="567" w:firstLine="567"/>
      <w:contextualSpacing/>
    </w:pPr>
    <w:rPr>
      <w:rFonts w:ascii="Courier New" w:eastAsia="Times New Roman" w:hAnsi="Courier New"/>
    </w:rPr>
  </w:style>
  <w:style w:type="paragraph" w:customStyle="1" w:styleId="ASFKTitulfooter">
    <w:name w:val="_ASFK_Titul_footer"/>
    <w:semiHidden/>
    <w:pPr>
      <w:jc w:val="center"/>
    </w:pPr>
    <w:rPr>
      <w:rFonts w:ascii="Times New Roman" w:eastAsia="Times New Roman" w:hAnsi="Times New Roman"/>
      <w:color w:val="292929"/>
      <w:sz w:val="28"/>
    </w:rPr>
  </w:style>
  <w:style w:type="paragraph" w:customStyle="1" w:styleId="ASFKTitulheader">
    <w:name w:val="_ASFK_Titul_header"/>
    <w:semiHidden/>
    <w:pPr>
      <w:jc w:val="center"/>
    </w:pPr>
    <w:rPr>
      <w:rFonts w:ascii="Arial" w:eastAsia="Times New Roman" w:hAnsi="Arial"/>
      <w:b/>
      <w:caps/>
      <w:color w:val="404040"/>
      <w:sz w:val="24"/>
    </w:rPr>
  </w:style>
  <w:style w:type="character" w:customStyle="1" w:styleId="1fff2">
    <w:name w:val="Заг_1_Приложение_нумерованный Знак"/>
    <w:link w:val="13"/>
    <w:semiHidden/>
    <w:rPr>
      <w:rFonts w:ascii="Times New Roman" w:eastAsia="Times New Roman" w:hAnsi="Times New Roman"/>
      <w:b/>
      <w:sz w:val="28"/>
      <w:szCs w:val="36"/>
    </w:rPr>
  </w:style>
  <w:style w:type="paragraph" w:customStyle="1" w:styleId="13">
    <w:name w:val="Заг_1_Приложение_нумерованный"/>
    <w:basedOn w:val="1"/>
    <w:next w:val="GOSTNormal"/>
    <w:link w:val="1fff2"/>
    <w:semiHidden/>
    <w:qFormat/>
    <w:pPr>
      <w:pageBreakBefore w:val="0"/>
      <w:numPr>
        <w:numId w:val="83"/>
      </w:numPr>
      <w:tabs>
        <w:tab w:val="clear" w:pos="567"/>
      </w:tabs>
      <w:jc w:val="left"/>
    </w:pPr>
    <w:rPr>
      <w:caps w:val="0"/>
      <w:sz w:val="28"/>
    </w:rPr>
  </w:style>
  <w:style w:type="character" w:customStyle="1" w:styleId="2ffa">
    <w:name w:val="Заг_2_Приложение_нумерованный Знак"/>
    <w:link w:val="25"/>
    <w:semiHidden/>
    <w:rPr>
      <w:rFonts w:ascii="Times New Roman" w:eastAsia="Times New Roman" w:hAnsi="Times New Roman"/>
      <w:b/>
      <w:sz w:val="28"/>
      <w:szCs w:val="36"/>
    </w:rPr>
  </w:style>
  <w:style w:type="paragraph" w:customStyle="1" w:styleId="25">
    <w:name w:val="Заг_2_Приложение_нумерованный"/>
    <w:basedOn w:val="13"/>
    <w:next w:val="GOSTNormal"/>
    <w:link w:val="2ffa"/>
    <w:semiHidden/>
    <w:qFormat/>
    <w:pPr>
      <w:numPr>
        <w:ilvl w:val="1"/>
      </w:numPr>
      <w:ind w:left="284" w:firstLine="0"/>
    </w:pPr>
  </w:style>
  <w:style w:type="paragraph" w:customStyle="1" w:styleId="-">
    <w:name w:val="Таблица - наименование"/>
    <w:basedOn w:val="a8"/>
    <w:semiHidden/>
    <w:qFormat/>
    <w:pPr>
      <w:keepNext/>
      <w:spacing w:before="120" w:after="60"/>
      <w:ind w:firstLine="567"/>
      <w:jc w:val="left"/>
    </w:pPr>
    <w:rPr>
      <w:sz w:val="28"/>
    </w:rPr>
  </w:style>
  <w:style w:type="paragraph" w:customStyle="1" w:styleId="afffffffe">
    <w:name w:val="Заголовки без нумерации"/>
    <w:basedOn w:val="1"/>
    <w:next w:val="afb"/>
    <w:semiHidden/>
    <w:pPr>
      <w:numPr>
        <w:numId w:val="0"/>
      </w:numPr>
      <w:spacing w:after="120"/>
    </w:pPr>
    <w:rPr>
      <w:rFonts w:ascii="Arial" w:hAnsi="Arial"/>
    </w:rPr>
  </w:style>
  <w:style w:type="paragraph" w:customStyle="1" w:styleId="10-">
    <w:name w:val="Таблица (10) - осн. текст"/>
    <w:basedOn w:val="a8"/>
    <w:semiHidden/>
    <w:pPr>
      <w:spacing w:after="60"/>
      <w:ind w:firstLine="5"/>
      <w:jc w:val="left"/>
    </w:pPr>
    <w:rPr>
      <w:rFonts w:ascii="Arial" w:hAnsi="Arial"/>
      <w:sz w:val="20"/>
    </w:rPr>
  </w:style>
  <w:style w:type="paragraph" w:customStyle="1" w:styleId="10-1">
    <w:name w:val="Таблица (10) - список нум. 1"/>
    <w:basedOn w:val="10-"/>
    <w:semiHidden/>
    <w:pPr>
      <w:ind w:left="227" w:hanging="227"/>
    </w:pPr>
    <w:rPr>
      <w:rFonts w:cs="Arial"/>
    </w:rPr>
  </w:style>
  <w:style w:type="paragraph" w:customStyle="1" w:styleId="10">
    <w:name w:val="Список маркированный уровень 1"/>
    <w:basedOn w:val="a8"/>
    <w:semiHidden/>
    <w:pPr>
      <w:keepLines/>
      <w:numPr>
        <w:numId w:val="84"/>
      </w:numPr>
      <w:spacing w:before="120" w:after="120"/>
    </w:pPr>
    <w:rPr>
      <w:sz w:val="28"/>
    </w:rPr>
  </w:style>
  <w:style w:type="paragraph" w:customStyle="1" w:styleId="22">
    <w:name w:val="Список маркированный уровень 2"/>
    <w:basedOn w:val="a8"/>
    <w:semiHidden/>
    <w:pPr>
      <w:numPr>
        <w:numId w:val="85"/>
      </w:numPr>
      <w:tabs>
        <w:tab w:val="left" w:pos="-2127"/>
      </w:tabs>
      <w:spacing w:before="120" w:after="120"/>
      <w:ind w:left="1276" w:hanging="284"/>
    </w:pPr>
    <w:rPr>
      <w:sz w:val="28"/>
    </w:rPr>
  </w:style>
  <w:style w:type="paragraph" w:customStyle="1" w:styleId="a3">
    <w:name w:val="Список нумерованный"/>
    <w:basedOn w:val="a8"/>
    <w:semiHidden/>
    <w:pPr>
      <w:numPr>
        <w:numId w:val="86"/>
      </w:numPr>
      <w:spacing w:before="120" w:after="120"/>
      <w:ind w:left="992" w:hanging="425"/>
    </w:pPr>
    <w:rPr>
      <w:sz w:val="28"/>
    </w:rPr>
  </w:style>
  <w:style w:type="paragraph" w:customStyle="1" w:styleId="10-10">
    <w:name w:val="Таблица (10) - сп.марк.ур.1"/>
    <w:basedOn w:val="10-"/>
    <w:semiHidden/>
    <w:pPr>
      <w:tabs>
        <w:tab w:val="num" w:pos="171"/>
      </w:tabs>
      <w:ind w:left="170" w:hanging="170"/>
    </w:pPr>
  </w:style>
  <w:style w:type="paragraph" w:customStyle="1" w:styleId="10-2">
    <w:name w:val="Таблица (10) - сп.марк.ур.2"/>
    <w:basedOn w:val="10-"/>
    <w:semiHidden/>
    <w:pPr>
      <w:numPr>
        <w:numId w:val="87"/>
      </w:numPr>
      <w:tabs>
        <w:tab w:val="num" w:pos="342"/>
      </w:tabs>
      <w:ind w:left="340" w:hanging="170"/>
    </w:pPr>
  </w:style>
  <w:style w:type="paragraph" w:customStyle="1" w:styleId="affffffff">
    <w:name w:val="Заголовок приложения"/>
    <w:basedOn w:val="1"/>
    <w:next w:val="a8"/>
    <w:semiHidden/>
    <w:pPr>
      <w:numPr>
        <w:numId w:val="0"/>
      </w:numPr>
      <w:spacing w:before="0"/>
      <w:jc w:val="right"/>
    </w:pPr>
  </w:style>
  <w:style w:type="character" w:customStyle="1" w:styleId="affffffff0">
    <w:name w:val="Основной текст (центр/одинарный) Знак"/>
    <w:link w:val="affffffff1"/>
    <w:semiHidden/>
    <w:rPr>
      <w:rFonts w:ascii="Times New Roman" w:eastAsia="Times New Roman" w:hAnsi="Times New Roman"/>
      <w:color w:val="000000"/>
      <w:sz w:val="28"/>
    </w:rPr>
  </w:style>
  <w:style w:type="paragraph" w:customStyle="1" w:styleId="affffffff1">
    <w:name w:val="Основной текст (центр/одинарный)"/>
    <w:basedOn w:val="afb"/>
    <w:link w:val="affffffff0"/>
    <w:semiHidden/>
    <w:pPr>
      <w:spacing w:before="120" w:after="120"/>
      <w:jc w:val="center"/>
    </w:pPr>
    <w:rPr>
      <w:color w:val="000000"/>
      <w:sz w:val="28"/>
    </w:rPr>
  </w:style>
  <w:style w:type="paragraph" w:customStyle="1" w:styleId="3fb">
    <w:name w:val="Список маркированный уровень 3"/>
    <w:basedOn w:val="a8"/>
    <w:semiHidden/>
    <w:pPr>
      <w:tabs>
        <w:tab w:val="num" w:pos="432"/>
      </w:tabs>
      <w:ind w:left="432" w:hanging="432"/>
    </w:pPr>
    <w:rPr>
      <w:sz w:val="28"/>
    </w:rPr>
  </w:style>
  <w:style w:type="paragraph" w:customStyle="1" w:styleId="affffffff2">
    <w:name w:val="Основной текст (без отступа)"/>
    <w:basedOn w:val="afb"/>
    <w:semiHidden/>
    <w:pPr>
      <w:spacing w:before="120" w:after="120"/>
    </w:pPr>
    <w:rPr>
      <w:sz w:val="28"/>
    </w:rPr>
  </w:style>
  <w:style w:type="paragraph" w:customStyle="1" w:styleId="-0">
    <w:name w:val="Рисунок - наименование"/>
    <w:basedOn w:val="a8"/>
    <w:semiHidden/>
    <w:pPr>
      <w:spacing w:before="120" w:after="120"/>
      <w:ind w:firstLine="567"/>
      <w:jc w:val="center"/>
    </w:pPr>
    <w:rPr>
      <w:bCs/>
      <w:sz w:val="28"/>
    </w:rPr>
  </w:style>
  <w:style w:type="paragraph" w:customStyle="1" w:styleId="8-">
    <w:name w:val="Таблица (8) - осн. текст"/>
    <w:basedOn w:val="a8"/>
    <w:semiHidden/>
    <w:pPr>
      <w:ind w:left="57" w:right="57" w:firstLine="567"/>
      <w:jc w:val="left"/>
    </w:pPr>
    <w:rPr>
      <w:rFonts w:ascii="Arial" w:hAnsi="Arial" w:cs="Arial"/>
      <w:sz w:val="16"/>
    </w:rPr>
  </w:style>
  <w:style w:type="paragraph" w:customStyle="1" w:styleId="affffffff3">
    <w:name w:val="Список общий (ручная нумерация)"/>
    <w:basedOn w:val="afb"/>
    <w:next w:val="a8"/>
    <w:semiHidden/>
    <w:pPr>
      <w:spacing w:before="120" w:after="120"/>
      <w:ind w:left="851" w:hanging="284"/>
    </w:pPr>
  </w:style>
  <w:style w:type="paragraph" w:customStyle="1" w:styleId="affffffff4">
    <w:name w:val="Нумерация"/>
    <w:basedOn w:val="a8"/>
    <w:semiHidden/>
    <w:pPr>
      <w:tabs>
        <w:tab w:val="num" w:pos="926"/>
        <w:tab w:val="left" w:pos="1134"/>
      </w:tabs>
      <w:spacing w:line="500" w:lineRule="exact"/>
      <w:ind w:left="924" w:hanging="357"/>
      <w:jc w:val="left"/>
    </w:pPr>
    <w:rPr>
      <w:rFonts w:ascii="Arial" w:hAnsi="Arial"/>
    </w:rPr>
  </w:style>
  <w:style w:type="paragraph" w:customStyle="1" w:styleId="3fc">
    <w:name w:val="Пункт 3 уровня без нумерации"/>
    <w:basedOn w:val="3f9"/>
    <w:semiHidden/>
    <w:pPr>
      <w:tabs>
        <w:tab w:val="num" w:pos="720"/>
      </w:tabs>
      <w:ind w:left="720" w:hanging="720"/>
    </w:pPr>
  </w:style>
  <w:style w:type="paragraph" w:customStyle="1" w:styleId="-9">
    <w:name w:val="Титльный лист - заголовок документа"/>
    <w:basedOn w:val="a8"/>
    <w:semiHidden/>
    <w:pPr>
      <w:ind w:firstLine="567"/>
      <w:jc w:val="center"/>
    </w:pPr>
    <w:rPr>
      <w:rFonts w:ascii="Arial" w:hAnsi="Arial"/>
      <w:b/>
      <w:sz w:val="36"/>
    </w:rPr>
  </w:style>
  <w:style w:type="character" w:customStyle="1" w:styleId="-a">
    <w:name w:val="Титульный лист - название документа Знак"/>
    <w:link w:val="-b"/>
    <w:semiHidden/>
    <w:rPr>
      <w:rFonts w:ascii="Arial" w:eastAsia="Times New Roman" w:hAnsi="Arial"/>
      <w:b/>
      <w:sz w:val="36"/>
    </w:rPr>
  </w:style>
  <w:style w:type="paragraph" w:customStyle="1" w:styleId="-b">
    <w:name w:val="Титульный лист - название документа"/>
    <w:basedOn w:val="-9"/>
    <w:link w:val="-a"/>
    <w:semiHidden/>
  </w:style>
  <w:style w:type="paragraph" w:customStyle="1" w:styleId="12-">
    <w:name w:val="Таблица (12) - Заголовки"/>
    <w:basedOn w:val="affffffff2"/>
    <w:semiHidden/>
    <w:qFormat/>
  </w:style>
  <w:style w:type="paragraph" w:customStyle="1" w:styleId="12-0">
    <w:name w:val="Таблица (12) - осн. текст"/>
    <w:basedOn w:val="affffffff2"/>
    <w:semiHidden/>
    <w:qFormat/>
  </w:style>
  <w:style w:type="character" w:customStyle="1" w:styleId="1fff3">
    <w:name w:val="я_Технический стиль 1 Знак"/>
    <w:link w:val="1fff4"/>
    <w:semiHidden/>
    <w:rPr>
      <w:rFonts w:ascii="Arial" w:hAnsi="Arial" w:cs="Arial"/>
      <w:b/>
      <w:bCs/>
      <w:color w:val="000000"/>
      <w:sz w:val="24"/>
      <w:szCs w:val="24"/>
    </w:rPr>
  </w:style>
  <w:style w:type="paragraph" w:customStyle="1" w:styleId="1fff4">
    <w:name w:val="я_Технический стиль 1"/>
    <w:basedOn w:val="a8"/>
    <w:link w:val="1fff3"/>
    <w:semiHidden/>
    <w:qFormat/>
    <w:pPr>
      <w:pBdr>
        <w:bottom w:val="single" w:sz="12" w:space="1" w:color="000000"/>
      </w:pBdr>
      <w:ind w:left="142" w:right="140" w:firstLine="567"/>
      <w:jc w:val="center"/>
    </w:pPr>
    <w:rPr>
      <w:rFonts w:ascii="Arial" w:eastAsia="Calibri" w:hAnsi="Arial" w:cs="Arial"/>
      <w:b/>
      <w:bCs/>
      <w:color w:val="000000"/>
      <w:szCs w:val="24"/>
    </w:rPr>
  </w:style>
  <w:style w:type="character" w:customStyle="1" w:styleId="2ffb">
    <w:name w:val="я_Технический стиль 2 Знак"/>
    <w:link w:val="2ffc"/>
    <w:semiHidden/>
    <w:rPr>
      <w:rFonts w:ascii="Times New Roman" w:eastAsia="Times New Roman" w:hAnsi="Times New Roman"/>
      <w:sz w:val="24"/>
      <w:u w:val="single"/>
    </w:rPr>
  </w:style>
  <w:style w:type="paragraph" w:customStyle="1" w:styleId="2ffc">
    <w:name w:val="я_Технический стиль 2"/>
    <w:basedOn w:val="a8"/>
    <w:link w:val="2ffb"/>
    <w:semiHidden/>
    <w:qFormat/>
    <w:pPr>
      <w:jc w:val="left"/>
    </w:pPr>
    <w:rPr>
      <w:u w:val="single"/>
    </w:rPr>
  </w:style>
  <w:style w:type="character" w:customStyle="1" w:styleId="3fd">
    <w:name w:val="я_Технический стиль 3 Знак"/>
    <w:link w:val="3fe"/>
    <w:semiHidden/>
    <w:rPr>
      <w:rFonts w:ascii="Arial" w:eastAsia="Times New Roman" w:hAnsi="Arial"/>
      <w:b/>
      <w:sz w:val="24"/>
    </w:rPr>
  </w:style>
  <w:style w:type="paragraph" w:customStyle="1" w:styleId="3fe">
    <w:name w:val="я_Технический стиль 3"/>
    <w:basedOn w:val="a8"/>
    <w:link w:val="3fd"/>
    <w:semiHidden/>
    <w:qFormat/>
    <w:pPr>
      <w:jc w:val="left"/>
    </w:pPr>
    <w:rPr>
      <w:rFonts w:ascii="Arial" w:hAnsi="Arial"/>
      <w:b/>
    </w:rPr>
  </w:style>
  <w:style w:type="paragraph" w:customStyle="1" w:styleId="a4">
    <w:name w:val="Список нумерованный (цифра с точкой)"/>
    <w:basedOn w:val="a8"/>
    <w:semiHidden/>
    <w:qFormat/>
    <w:pPr>
      <w:numPr>
        <w:numId w:val="88"/>
      </w:numPr>
      <w:spacing w:before="120" w:after="120"/>
      <w:ind w:left="426" w:hanging="426"/>
    </w:pPr>
    <w:rPr>
      <w:sz w:val="28"/>
      <w:szCs w:val="28"/>
    </w:rPr>
  </w:style>
  <w:style w:type="paragraph" w:customStyle="1" w:styleId="affffffff5">
    <w:name w:val="я_технический стиль &quot;перечень&quot;"/>
    <w:basedOn w:val="a8"/>
    <w:semiHidden/>
    <w:qFormat/>
    <w:pPr>
      <w:tabs>
        <w:tab w:val="right" w:leader="dot" w:pos="9627"/>
      </w:tabs>
      <w:spacing w:before="60" w:after="60"/>
      <w:ind w:firstLine="567"/>
    </w:pPr>
    <w:rPr>
      <w:sz w:val="28"/>
    </w:rPr>
  </w:style>
  <w:style w:type="paragraph" w:customStyle="1" w:styleId="101">
    <w:name w:val="10"/>
    <w:basedOn w:val="a8"/>
    <w:next w:val="afff5"/>
    <w:semiHidden/>
    <w:pPr>
      <w:ind w:firstLine="567"/>
    </w:pPr>
  </w:style>
  <w:style w:type="character" w:customStyle="1" w:styleId="216">
    <w:name w:val="Основной текст 2 Знак1"/>
    <w:rPr>
      <w:sz w:val="24"/>
    </w:rPr>
  </w:style>
  <w:style w:type="character" w:customStyle="1" w:styleId="1fff5">
    <w:name w:val="Основной текст с отступом Знак1"/>
  </w:style>
  <w:style w:type="character" w:customStyle="1" w:styleId="230">
    <w:name w:val="Знак Знак23"/>
    <w:uiPriority w:val="99"/>
    <w:rPr>
      <w:b/>
      <w:bCs w:val="0"/>
      <w:sz w:val="22"/>
      <w:lang w:val="ru-RU" w:eastAsia="ru-RU"/>
    </w:rPr>
  </w:style>
  <w:style w:type="character" w:customStyle="1" w:styleId="222">
    <w:name w:val="Знак Знак22"/>
    <w:uiPriority w:val="99"/>
    <w:rPr>
      <w:b/>
      <w:bCs w:val="0"/>
      <w:i/>
      <w:iCs w:val="0"/>
      <w:sz w:val="22"/>
      <w:lang w:val="ru-RU" w:eastAsia="ru-RU"/>
    </w:rPr>
  </w:style>
  <w:style w:type="character" w:customStyle="1" w:styleId="217">
    <w:name w:val="Знак Знак21"/>
    <w:uiPriority w:val="99"/>
    <w:rPr>
      <w:b/>
      <w:bCs w:val="0"/>
      <w:sz w:val="22"/>
      <w:lang w:val="ru-RU" w:eastAsia="ru-RU"/>
    </w:rPr>
  </w:style>
  <w:style w:type="character" w:customStyle="1" w:styleId="200">
    <w:name w:val="Знак Знак20"/>
    <w:uiPriority w:val="99"/>
    <w:rPr>
      <w:sz w:val="28"/>
      <w:lang w:val="en-US" w:eastAsia="ru-RU"/>
    </w:rPr>
  </w:style>
  <w:style w:type="character" w:customStyle="1" w:styleId="190">
    <w:name w:val="Знак Знак19"/>
    <w:uiPriority w:val="99"/>
    <w:rPr>
      <w:b/>
      <w:bCs w:val="0"/>
      <w:sz w:val="28"/>
      <w:lang w:val="en-US" w:eastAsia="ru-RU"/>
    </w:rPr>
  </w:style>
  <w:style w:type="character" w:customStyle="1" w:styleId="181">
    <w:name w:val="Знак Знак18"/>
    <w:uiPriority w:val="99"/>
    <w:rPr>
      <w:sz w:val="28"/>
      <w:lang w:val="en-US" w:eastAsia="ru-RU"/>
    </w:rPr>
  </w:style>
  <w:style w:type="character" w:customStyle="1" w:styleId="173">
    <w:name w:val="Знак Знак17"/>
    <w:uiPriority w:val="99"/>
    <w:rPr>
      <w:sz w:val="28"/>
      <w:lang w:val="ru-RU" w:eastAsia="ru-RU"/>
    </w:rPr>
  </w:style>
  <w:style w:type="character" w:customStyle="1" w:styleId="163">
    <w:name w:val="Знак Знак16"/>
    <w:uiPriority w:val="99"/>
    <w:rPr>
      <w:b/>
      <w:bCs w:val="0"/>
      <w:sz w:val="22"/>
      <w:lang w:val="ru-RU" w:eastAsia="ru-RU"/>
    </w:rPr>
  </w:style>
  <w:style w:type="character" w:customStyle="1" w:styleId="153">
    <w:name w:val="Знак Знак15"/>
    <w:uiPriority w:val="99"/>
    <w:rPr>
      <w:spacing w:val="20"/>
      <w:sz w:val="24"/>
      <w:lang w:val="en-US" w:eastAsia="ru-RU"/>
    </w:rPr>
  </w:style>
  <w:style w:type="character" w:customStyle="1" w:styleId="133">
    <w:name w:val="Знак Знак13"/>
    <w:uiPriority w:val="99"/>
    <w:rPr>
      <w:rFonts w:ascii="Journal" w:hAnsi="Journal" w:hint="default"/>
      <w:lang w:val="en-GB" w:eastAsia="ru-RU"/>
    </w:rPr>
  </w:style>
  <w:style w:type="character" w:customStyle="1" w:styleId="123">
    <w:name w:val="Знак Знак12"/>
    <w:uiPriority w:val="99"/>
    <w:rPr>
      <w:sz w:val="28"/>
      <w:lang w:val="ru-RU" w:eastAsia="en-US"/>
    </w:rPr>
  </w:style>
  <w:style w:type="character" w:customStyle="1" w:styleId="117">
    <w:name w:val="Знак Знак11"/>
    <w:uiPriority w:val="99"/>
    <w:rPr>
      <w:rFonts w:ascii="Arial" w:hAnsi="Arial" w:cs="Arial" w:hint="default"/>
      <w:lang w:val="ru-RU" w:eastAsia="ru-RU"/>
    </w:rPr>
  </w:style>
  <w:style w:type="character" w:customStyle="1" w:styleId="102">
    <w:name w:val="Знак Знак10"/>
    <w:uiPriority w:val="99"/>
    <w:rPr>
      <w:lang w:val="ru-RU" w:eastAsia="ru-RU"/>
    </w:rPr>
  </w:style>
  <w:style w:type="character" w:customStyle="1" w:styleId="76">
    <w:name w:val="Знак Знак7"/>
    <w:uiPriority w:val="99"/>
    <w:rPr>
      <w:sz w:val="22"/>
      <w:lang w:val="ru-RU" w:eastAsia="ru-RU"/>
    </w:rPr>
  </w:style>
  <w:style w:type="character" w:customStyle="1" w:styleId="affffffff6">
    <w:name w:val="Обычный (веб) Знак"/>
    <w:uiPriority w:val="99"/>
    <w:rPr>
      <w:sz w:val="28"/>
      <w:lang w:eastAsia="en-US"/>
    </w:rPr>
  </w:style>
  <w:style w:type="character" w:customStyle="1" w:styleId="2ffd">
    <w:name w:val="Основной текст Знак2"/>
    <w:uiPriority w:val="99"/>
    <w:rPr>
      <w:rFonts w:ascii="Arial" w:hAnsi="Arial" w:cs="Arial" w:hint="default"/>
      <w:lang w:val="ru-RU" w:eastAsia="ru-RU"/>
    </w:rPr>
  </w:style>
  <w:style w:type="character" w:customStyle="1" w:styleId="77">
    <w:name w:val="Знак7 Знак Знак"/>
    <w:uiPriority w:val="99"/>
    <w:rPr>
      <w:rFonts w:ascii="Times New Roman" w:hAnsi="Times New Roman" w:cs="Times New Roman" w:hint="default"/>
      <w:lang w:eastAsia="ru-RU"/>
    </w:rPr>
  </w:style>
  <w:style w:type="character" w:customStyle="1" w:styleId="2110">
    <w:name w:val="Знак Знак211"/>
    <w:uiPriority w:val="99"/>
    <w:rPr>
      <w:spacing w:val="-12"/>
      <w:sz w:val="28"/>
    </w:rPr>
  </w:style>
  <w:style w:type="character" w:customStyle="1" w:styleId="pi1">
    <w:name w:val="pi1"/>
    <w:rPr>
      <w:color w:val="0000FF"/>
    </w:rPr>
  </w:style>
  <w:style w:type="character" w:customStyle="1" w:styleId="1fff6">
    <w:name w:val="Основной текст Знак1"/>
  </w:style>
  <w:style w:type="character" w:customStyle="1" w:styleId="1fff7">
    <w:name w:val="Неразрешенное упоминание1"/>
    <w:uiPriority w:val="99"/>
    <w:semiHidden/>
    <w:rPr>
      <w:color w:val="808080"/>
      <w:shd w:val="clear" w:color="auto" w:fill="E6E6E6"/>
    </w:rPr>
  </w:style>
  <w:style w:type="character" w:customStyle="1" w:styleId="1fff8">
    <w:name w:val="Дата1"/>
  </w:style>
  <w:style w:type="character" w:customStyle="1" w:styleId="affffffff7">
    <w:name w:val="Выделение курсивом"/>
    <w:qFormat/>
    <w:rPr>
      <w:i/>
      <w:iCs w:val="0"/>
    </w:rPr>
  </w:style>
  <w:style w:type="character" w:customStyle="1" w:styleId="affffffff8">
    <w:name w:val="Выделение цветом (желтый)"/>
    <w:qFormat/>
    <w:rPr>
      <w:shd w:val="clear" w:color="auto" w:fill="FFFF00"/>
    </w:rPr>
  </w:style>
  <w:style w:type="character" w:customStyle="1" w:styleId="1fff9">
    <w:name w:val="Основной шрифт1"/>
    <w:semiHidden/>
  </w:style>
  <w:style w:type="character" w:customStyle="1" w:styleId="2ffe">
    <w:name w:val="Неразрешенное упоминание2"/>
    <w:basedOn w:val="a9"/>
    <w:uiPriority w:val="99"/>
    <w:semiHidden/>
    <w:rPr>
      <w:color w:val="605E5C"/>
      <w:shd w:val="clear" w:color="auto" w:fill="E1DFDD"/>
    </w:rPr>
  </w:style>
  <w:style w:type="character" w:customStyle="1" w:styleId="3ff">
    <w:name w:val="Неразрешенное упоминание3"/>
    <w:basedOn w:val="a9"/>
    <w:uiPriority w:val="99"/>
    <w:semiHidden/>
    <w:rPr>
      <w:color w:val="605E5C"/>
      <w:shd w:val="clear" w:color="auto" w:fill="E1DFDD"/>
    </w:rPr>
  </w:style>
  <w:style w:type="character" w:customStyle="1" w:styleId="4f3">
    <w:name w:val="Неразрешенное упоминание4"/>
    <w:basedOn w:val="a9"/>
    <w:uiPriority w:val="99"/>
    <w:semiHidden/>
    <w:rPr>
      <w:color w:val="605E5C"/>
      <w:shd w:val="clear" w:color="auto" w:fill="E1DFDD"/>
    </w:rPr>
  </w:style>
  <w:style w:type="character" w:customStyle="1" w:styleId="5d">
    <w:name w:val="Неразрешенное упоминание5"/>
    <w:basedOn w:val="a9"/>
    <w:uiPriority w:val="99"/>
    <w:semiHidden/>
    <w:rPr>
      <w:color w:val="605E5C"/>
      <w:shd w:val="clear" w:color="auto" w:fill="E1DFDD"/>
    </w:rPr>
  </w:style>
  <w:style w:type="character" w:customStyle="1" w:styleId="66">
    <w:name w:val="Неразрешенное упоминание6"/>
    <w:basedOn w:val="a9"/>
    <w:uiPriority w:val="99"/>
    <w:semiHidden/>
    <w:rPr>
      <w:color w:val="605E5C"/>
      <w:shd w:val="clear" w:color="auto" w:fill="E1DFDD"/>
    </w:rPr>
  </w:style>
  <w:style w:type="character" w:customStyle="1" w:styleId="78">
    <w:name w:val="Неразрешенное упоминание7"/>
    <w:basedOn w:val="a9"/>
    <w:uiPriority w:val="99"/>
    <w:semiHidden/>
    <w:rPr>
      <w:color w:val="605E5C"/>
      <w:shd w:val="clear" w:color="auto" w:fill="E1DFDD"/>
    </w:rPr>
  </w:style>
  <w:style w:type="table" w:styleId="affffffff9">
    <w:name w:val="Light List"/>
    <w:basedOn w:val="aa"/>
    <w:uiPriority w:val="61"/>
    <w:semiHidden/>
    <w:unhideWhenUsed/>
    <w:rPr>
      <w:rFonts w:eastAsia="Times New Roman"/>
      <w:sz w:val="22"/>
      <w:szCs w:val="22"/>
      <w:lang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100" w:beforeAutospacing="1" w:after="100" w:afterAutospacing="1" w:line="240" w:lineRule="auto"/>
      </w:pPr>
      <w:rPr>
        <w:b/>
        <w:bCs/>
        <w:color w:val="FFFFFF"/>
      </w:rPr>
      <w:tblPr/>
      <w:tcPr>
        <w:shd w:val="clear" w:color="auto" w:fill="000000"/>
      </w:tcPr>
    </w:tblStylePr>
    <w:tblStylePr w:type="lastRow">
      <w:pPr>
        <w:spacing w:before="100" w:beforeAutospacing="1" w:after="100" w:afterAutospacing="1"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11">
    <w:name w:val="Список 21"/>
    <w:pPr>
      <w:numPr>
        <w:numId w:val="89"/>
      </w:numPr>
    </w:pPr>
  </w:style>
  <w:style w:type="character" w:customStyle="1" w:styleId="88">
    <w:name w:val="Неразрешенное упоминание8"/>
    <w:basedOn w:val="a9"/>
    <w:uiPriority w:val="99"/>
    <w:semiHidden/>
    <w:unhideWhenUs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2.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yperlink" Target="consultantplus://offline/ref=3D9416E3FFF5D18F6182F26887E200ED82FB824CFFE4384EF64DB00C2B969804639C5D7769E4A87B6D3A30931Fn644S" TargetMode="External"/><Relationship Id="rId2" Type="http://schemas.openxmlformats.org/officeDocument/2006/relationships/numbering" Target="numbering.xml"/><Relationship Id="rId16" Type="http://schemas.openxmlformats.org/officeDocument/2006/relationships/hyperlink" Target="consultantplus://offline/ref=3D9416E3FFF5D18F6182F26887E200ED82FB824CFFE4384EF64DB00C2B969804639C5D7769E4A87B6D3A30931Fn644S" TargetMode="Externa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260F3B-9F5B-4340-884B-7E9C340CC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1204</TotalTime>
  <Pages>1</Pages>
  <Words>166456</Words>
  <Characters>948800</Characters>
  <Application>Microsoft Office Word</Application>
  <DocSecurity>0</DocSecurity>
  <Lines>7906</Lines>
  <Paragraphs>2226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1113030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Глоба Татьяна Анатольевна</dc:creator>
  <cp:keywords/>
  <dc:description/>
  <cp:lastModifiedBy>Наталия Коршунова</cp:lastModifiedBy>
  <cp:revision>251</cp:revision>
  <dcterms:created xsi:type="dcterms:W3CDTF">2022-06-30T14:41:00Z</dcterms:created>
  <dcterms:modified xsi:type="dcterms:W3CDTF">2024-12-23T14:21:00Z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1502301379</vt:i4>
  </property>
  <property fmtid="{D5CDD505-2E9C-101B-9397-08002B2CF9AE}" pid="3" name="_NewReviewCycle">
    <vt:lpwstr/>
  </property>
  <property fmtid="{D5CDD505-2E9C-101B-9397-08002B2CF9AE}" pid="4" name="_ReviewingToolsShownOnce">
    <vt:lpwstr/>
  </property>
  <property fmtid="{D5CDD505-2E9C-101B-9397-08002B2CF9AE}" pid="5" name="DocCode">
    <vt:lpwstr>54819512.09.01,00(02,00).ТФ.042-36.00 1(2,5)</vt:lpwstr>
  </property>
</Properties>
</file>